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FA523" w14:textId="77777777" w:rsidR="005B70BD" w:rsidRDefault="005436D3">
      <w:pPr>
        <w:jc w:val="center"/>
        <w:rPr>
          <w:b/>
        </w:rPr>
      </w:pPr>
      <w:r>
        <w:rPr>
          <w:b/>
        </w:rPr>
        <w:t>Федеральное государственное автономное образовательное учреждение высшего образования «Российский университет дружбы народов имени Патриса Лумумбы»</w:t>
      </w:r>
    </w:p>
    <w:p w14:paraId="340EFBEB" w14:textId="77777777" w:rsidR="005B70BD" w:rsidRDefault="005436D3">
      <w:pPr>
        <w:jc w:val="center"/>
        <w:rPr>
          <w:b/>
        </w:rPr>
      </w:pPr>
      <w:r>
        <w:rPr>
          <w:b/>
        </w:rPr>
        <w:t>(РУДН)</w:t>
      </w:r>
    </w:p>
    <w:p w14:paraId="3DE335CC" w14:textId="77777777" w:rsidR="005B70BD" w:rsidRDefault="005B70BD">
      <w:pPr>
        <w:spacing w:line="276" w:lineRule="auto"/>
        <w:jc w:val="center"/>
        <w:outlineLvl w:val="1"/>
        <w:rPr>
          <w:b/>
        </w:rPr>
      </w:pPr>
    </w:p>
    <w:p w14:paraId="50939B44" w14:textId="77777777" w:rsidR="005B70BD" w:rsidRDefault="005B70BD">
      <w:pPr>
        <w:spacing w:line="276" w:lineRule="auto"/>
        <w:jc w:val="center"/>
        <w:outlineLvl w:val="1"/>
        <w:rPr>
          <w:b/>
        </w:rPr>
      </w:pPr>
    </w:p>
    <w:p w14:paraId="49B85678" w14:textId="77777777" w:rsidR="005B70BD" w:rsidRDefault="005B70BD">
      <w:pPr>
        <w:spacing w:line="276" w:lineRule="auto"/>
        <w:jc w:val="center"/>
        <w:outlineLvl w:val="1"/>
        <w:rPr>
          <w:b/>
          <w:sz w:val="26"/>
          <w:szCs w:val="26"/>
        </w:rPr>
      </w:pPr>
    </w:p>
    <w:p w14:paraId="0DE23787" w14:textId="77777777" w:rsidR="005B70BD" w:rsidRDefault="005436D3">
      <w:pPr>
        <w:spacing w:line="276" w:lineRule="auto"/>
        <w:jc w:val="center"/>
        <w:rPr>
          <w:b/>
          <w:sz w:val="26"/>
          <w:szCs w:val="26"/>
        </w:rPr>
      </w:pPr>
      <w:r>
        <w:rPr>
          <w:b/>
          <w:sz w:val="26"/>
          <w:szCs w:val="26"/>
        </w:rPr>
        <w:t>КОМПЛЕКТ ОЦЕНОЧНЫХ МАТЕРИАЛОВ</w:t>
      </w:r>
      <w:r>
        <w:t xml:space="preserve"> </w:t>
      </w:r>
      <w:r>
        <w:rPr>
          <w:b/>
          <w:bCs/>
        </w:rPr>
        <w:t xml:space="preserve">ПО </w:t>
      </w:r>
      <w:r>
        <w:rPr>
          <w:b/>
          <w:bCs/>
          <w:sz w:val="26"/>
          <w:szCs w:val="26"/>
        </w:rPr>
        <w:t>ОСНОВНОЙ</w:t>
      </w:r>
      <w:r>
        <w:rPr>
          <w:b/>
          <w:sz w:val="26"/>
          <w:szCs w:val="26"/>
        </w:rPr>
        <w:t xml:space="preserve"> ПРОФЕССИОНАЛЬНОЙ ОБРАЗОВАТЕЛЬНОЙ ПРОГРАММЕ ВЫСШЕГО ОБРАЗОВАНИЯ</w:t>
      </w:r>
    </w:p>
    <w:p w14:paraId="3A78F090" w14:textId="77777777" w:rsidR="005B70BD" w:rsidRDefault="005B70BD">
      <w:pPr>
        <w:spacing w:line="276" w:lineRule="auto"/>
        <w:jc w:val="center"/>
        <w:outlineLvl w:val="1"/>
        <w:rPr>
          <w:b/>
          <w:sz w:val="26"/>
          <w:szCs w:val="26"/>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5B70BD" w14:paraId="5D2E8BF7" w14:textId="77777777">
        <w:trPr>
          <w:trHeight w:val="1084"/>
          <w:tblHeader/>
          <w:jc w:val="center"/>
        </w:trPr>
        <w:tc>
          <w:tcPr>
            <w:tcW w:w="90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9E2642" w14:textId="77777777" w:rsidR="005B70BD" w:rsidRDefault="005436D3">
            <w:pPr>
              <w:jc w:val="center"/>
            </w:pPr>
            <w:r>
              <w:rPr>
                <w:b/>
                <w:sz w:val="24"/>
              </w:rPr>
              <w:t>10.03.01 ИНФОРМАЦИОННАЯ БЕЗОПАСНОСТЬ</w:t>
            </w:r>
          </w:p>
        </w:tc>
      </w:tr>
    </w:tbl>
    <w:p w14:paraId="5DBC6256" w14:textId="77777777" w:rsidR="005B70BD" w:rsidRDefault="005436D3">
      <w:pPr>
        <w:spacing w:line="276" w:lineRule="auto"/>
        <w:jc w:val="center"/>
        <w:rPr>
          <w:sz w:val="20"/>
          <w:szCs w:val="20"/>
        </w:rPr>
      </w:pPr>
      <w:r>
        <w:rPr>
          <w:sz w:val="20"/>
          <w:szCs w:val="20"/>
        </w:rPr>
        <w:t>(код и наименование направления подготовки/специальности)</w:t>
      </w:r>
    </w:p>
    <w:p w14:paraId="53867E78" w14:textId="77777777" w:rsidR="005B70BD" w:rsidRDefault="005B70BD">
      <w:pPr>
        <w:spacing w:line="276" w:lineRule="auto"/>
        <w:jc w:val="both"/>
        <w:rPr>
          <w:b/>
          <w:sz w:val="26"/>
          <w:szCs w:val="26"/>
        </w:rPr>
      </w:pPr>
    </w:p>
    <w:p w14:paraId="69AEB654" w14:textId="271E938F" w:rsidR="005B70BD" w:rsidRDefault="005436D3">
      <w:pPr>
        <w:spacing w:line="276" w:lineRule="auto"/>
        <w:jc w:val="both"/>
        <w:rPr>
          <w:sz w:val="24"/>
        </w:rPr>
      </w:pPr>
      <w:bookmarkStart w:id="0" w:name="_Hlk200035749"/>
      <w:bookmarkEnd w:id="0"/>
      <w:r>
        <w:rPr>
          <w:sz w:val="24"/>
        </w:rPr>
        <w:t>Проверка освоения планируемых результатов обучения по каждой дисциплине (модулю), иному компоненту, в том числе практике, обеспечивающим достижение планируемых результатов освоения образовательной программы высшего образования.</w:t>
      </w:r>
    </w:p>
    <w:p w14:paraId="5B0F96E3" w14:textId="77777777" w:rsidR="00D02125" w:rsidRDefault="00D02125">
      <w:pPr>
        <w:spacing w:line="276" w:lineRule="auto"/>
        <w:jc w:val="both"/>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5B70BD" w14:paraId="003D08C7" w14:textId="77777777">
        <w:trPr>
          <w:trHeight w:val="1400"/>
          <w:tblHeader/>
          <w:jc w:val="center"/>
        </w:trPr>
        <w:tc>
          <w:tcPr>
            <w:tcW w:w="90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95B491" w14:textId="77777777" w:rsidR="005B70BD" w:rsidRDefault="005436D3">
            <w:pPr>
              <w:jc w:val="center"/>
            </w:pPr>
            <w:r>
              <w:rPr>
                <w:b/>
                <w:sz w:val="24"/>
              </w:rPr>
              <w:t>ОРГАНИЗАЦИЯ И ТЕХНОЛОГИИ ЗАЩИТЫ ИНФОРМАЦИИ</w:t>
            </w:r>
          </w:p>
        </w:tc>
      </w:tr>
    </w:tbl>
    <w:p w14:paraId="40867590" w14:textId="77777777" w:rsidR="005B70BD" w:rsidRDefault="005436D3">
      <w:pPr>
        <w:spacing w:line="276" w:lineRule="auto"/>
        <w:jc w:val="center"/>
        <w:rPr>
          <w:sz w:val="20"/>
          <w:szCs w:val="20"/>
        </w:rPr>
      </w:pPr>
      <w:r>
        <w:rPr>
          <w:sz w:val="20"/>
          <w:szCs w:val="20"/>
        </w:rPr>
        <w:t>(наименование (профиль/специализация))</w:t>
      </w:r>
    </w:p>
    <w:p w14:paraId="0158E2CB" w14:textId="77777777" w:rsidR="005B70BD" w:rsidRDefault="005B70BD">
      <w:pPr>
        <w:spacing w:line="276" w:lineRule="auto"/>
        <w:jc w:val="both"/>
        <w:rPr>
          <w:sz w:val="26"/>
          <w:szCs w:val="26"/>
        </w:rPr>
      </w:pPr>
    </w:p>
    <w:p w14:paraId="2D16C4B5" w14:textId="77777777" w:rsidR="005B70BD" w:rsidRDefault="005B70BD">
      <w:pPr>
        <w:spacing w:line="276" w:lineRule="auto"/>
        <w:jc w:val="both"/>
        <w:rPr>
          <w:sz w:val="26"/>
          <w:szCs w:val="26"/>
        </w:rPr>
      </w:pPr>
    </w:p>
    <w:p w14:paraId="5D852460" w14:textId="77777777" w:rsidR="005B70BD" w:rsidRDefault="005B70BD">
      <w:pPr>
        <w:tabs>
          <w:tab w:val="left" w:pos="3364"/>
          <w:tab w:val="left" w:pos="3647"/>
          <w:tab w:val="left" w:pos="6624"/>
          <w:tab w:val="left" w:pos="6907"/>
        </w:tabs>
        <w:spacing w:line="276" w:lineRule="auto"/>
        <w:ind w:right="-55"/>
        <w:jc w:val="center"/>
        <w:rPr>
          <w:b/>
          <w:sz w:val="26"/>
          <w:szCs w:val="26"/>
        </w:rPr>
      </w:pPr>
    </w:p>
    <w:p w14:paraId="57D161CC" w14:textId="77777777" w:rsidR="005B70BD" w:rsidRDefault="005B70BD">
      <w:pPr>
        <w:tabs>
          <w:tab w:val="left" w:pos="3364"/>
          <w:tab w:val="left" w:pos="3647"/>
          <w:tab w:val="left" w:pos="6624"/>
          <w:tab w:val="left" w:pos="6907"/>
        </w:tabs>
        <w:spacing w:line="276" w:lineRule="auto"/>
        <w:ind w:right="-55"/>
        <w:jc w:val="center"/>
        <w:rPr>
          <w:b/>
          <w:szCs w:val="26"/>
        </w:rPr>
      </w:pPr>
    </w:p>
    <w:p w14:paraId="16A1B0AB" w14:textId="28854B09" w:rsidR="005B70BD" w:rsidRDefault="005436D3" w:rsidP="00861A16">
      <w:pPr>
        <w:tabs>
          <w:tab w:val="left" w:pos="3364"/>
          <w:tab w:val="left" w:pos="3647"/>
          <w:tab w:val="center" w:pos="4705"/>
          <w:tab w:val="left" w:pos="6624"/>
          <w:tab w:val="left" w:pos="6907"/>
          <w:tab w:val="right" w:pos="9410"/>
        </w:tabs>
        <w:spacing w:line="276" w:lineRule="auto"/>
        <w:ind w:right="-55"/>
        <w:jc w:val="center"/>
        <w:rPr>
          <w:b/>
          <w:sz w:val="26"/>
          <w:szCs w:val="26"/>
        </w:rPr>
      </w:pPr>
      <w:r>
        <w:rPr>
          <w:sz w:val="24"/>
        </w:rPr>
        <w:t>202</w:t>
      </w:r>
      <w:r w:rsidR="00464510">
        <w:rPr>
          <w:sz w:val="24"/>
        </w:rPr>
        <w:t>5</w:t>
      </w:r>
      <w:r>
        <w:rPr>
          <w:sz w:val="24"/>
        </w:rPr>
        <w:t xml:space="preserve"> г.</w:t>
      </w:r>
      <w:r w:rsidR="00802565">
        <w:rPr>
          <w:sz w:val="24"/>
        </w:rPr>
        <w:t>н.</w:t>
      </w:r>
    </w:p>
    <w:p w14:paraId="1F1F3568" w14:textId="001C5650" w:rsidR="005B70BD" w:rsidRDefault="005436D3" w:rsidP="00D02125">
      <w:r>
        <w:br w:type="page"/>
      </w:r>
      <w:r>
        <w:rPr>
          <w:b/>
          <w:sz w:val="28"/>
        </w:rPr>
        <w:lastRenderedPageBreak/>
        <w:t>СОДЕРЖАНИЕ</w:t>
      </w:r>
    </w:p>
    <w:p w14:paraId="472E893A" w14:textId="7D556084" w:rsidR="00CC503C" w:rsidRDefault="005436D3">
      <w:pPr>
        <w:pStyle w:val="12"/>
        <w:tabs>
          <w:tab w:val="right" w:leader="dot" w:pos="14560"/>
        </w:tabs>
        <w:rPr>
          <w:rFonts w:asciiTheme="minorHAnsi" w:eastAsiaTheme="minorEastAsia" w:hAnsiTheme="minorHAnsi" w:cstheme="minorBidi"/>
          <w:noProof/>
          <w:szCs w:val="22"/>
        </w:rPr>
      </w:pPr>
      <w:r>
        <w:fldChar w:fldCharType="begin"/>
      </w:r>
      <w:r>
        <w:instrText>TOC \o "1-2" \h \z \u</w:instrText>
      </w:r>
      <w:r>
        <w:fldChar w:fldCharType="separate"/>
      </w:r>
      <w:hyperlink w:anchor="_Toc242277835" w:history="1">
        <w:r w:rsidR="00CC503C" w:rsidRPr="007F6889">
          <w:rPr>
            <w:rStyle w:val="af0"/>
            <w:noProof/>
          </w:rPr>
          <w:t>1. СПЕЦИФИКАЦИЯ</w:t>
        </w:r>
        <w:r w:rsidR="00CC503C">
          <w:rPr>
            <w:noProof/>
            <w:webHidden/>
          </w:rPr>
          <w:tab/>
        </w:r>
        <w:r w:rsidR="00CC503C">
          <w:rPr>
            <w:noProof/>
            <w:webHidden/>
          </w:rPr>
          <w:fldChar w:fldCharType="begin"/>
        </w:r>
        <w:r w:rsidR="00CC503C">
          <w:rPr>
            <w:noProof/>
            <w:webHidden/>
          </w:rPr>
          <w:instrText xml:space="preserve"> PAGEREF _Toc242277835 \h </w:instrText>
        </w:r>
        <w:r w:rsidR="00CC503C">
          <w:rPr>
            <w:noProof/>
            <w:webHidden/>
          </w:rPr>
        </w:r>
        <w:r w:rsidR="00CC503C">
          <w:rPr>
            <w:noProof/>
            <w:webHidden/>
          </w:rPr>
          <w:fldChar w:fldCharType="separate"/>
        </w:r>
        <w:r w:rsidR="00CC503C">
          <w:rPr>
            <w:noProof/>
            <w:webHidden/>
          </w:rPr>
          <w:t>6</w:t>
        </w:r>
        <w:r w:rsidR="00CC503C">
          <w:rPr>
            <w:noProof/>
            <w:webHidden/>
          </w:rPr>
          <w:fldChar w:fldCharType="end"/>
        </w:r>
      </w:hyperlink>
    </w:p>
    <w:p w14:paraId="5F535E72" w14:textId="795B13D2" w:rsidR="00CC503C" w:rsidRDefault="00CC503C">
      <w:pPr>
        <w:pStyle w:val="23"/>
        <w:tabs>
          <w:tab w:val="right" w:leader="dot" w:pos="14560"/>
        </w:tabs>
        <w:rPr>
          <w:rFonts w:asciiTheme="minorHAnsi" w:eastAsiaTheme="minorEastAsia" w:hAnsiTheme="minorHAnsi" w:cstheme="minorBidi"/>
          <w:noProof/>
          <w:szCs w:val="22"/>
        </w:rPr>
      </w:pPr>
      <w:hyperlink w:anchor="_Toc242277836" w:history="1">
        <w:r w:rsidRPr="007F6889">
          <w:rPr>
            <w:rStyle w:val="af0"/>
            <w:noProof/>
          </w:rPr>
          <w:t>1.1 Назначение комплекта оценочных материалов</w:t>
        </w:r>
        <w:r>
          <w:rPr>
            <w:noProof/>
            <w:webHidden/>
          </w:rPr>
          <w:tab/>
        </w:r>
        <w:r>
          <w:rPr>
            <w:noProof/>
            <w:webHidden/>
          </w:rPr>
          <w:fldChar w:fldCharType="begin"/>
        </w:r>
        <w:r>
          <w:rPr>
            <w:noProof/>
            <w:webHidden/>
          </w:rPr>
          <w:instrText xml:space="preserve"> PAGEREF _Toc242277836 \h </w:instrText>
        </w:r>
        <w:r>
          <w:rPr>
            <w:noProof/>
            <w:webHidden/>
          </w:rPr>
        </w:r>
        <w:r>
          <w:rPr>
            <w:noProof/>
            <w:webHidden/>
          </w:rPr>
          <w:fldChar w:fldCharType="separate"/>
        </w:r>
        <w:r>
          <w:rPr>
            <w:noProof/>
            <w:webHidden/>
          </w:rPr>
          <w:t>6</w:t>
        </w:r>
        <w:r>
          <w:rPr>
            <w:noProof/>
            <w:webHidden/>
          </w:rPr>
          <w:fldChar w:fldCharType="end"/>
        </w:r>
      </w:hyperlink>
    </w:p>
    <w:p w14:paraId="1C5B163B" w14:textId="5B1DC9B2" w:rsidR="00CC503C" w:rsidRDefault="00CC503C">
      <w:pPr>
        <w:pStyle w:val="23"/>
        <w:tabs>
          <w:tab w:val="right" w:leader="dot" w:pos="14560"/>
        </w:tabs>
        <w:rPr>
          <w:rFonts w:asciiTheme="minorHAnsi" w:eastAsiaTheme="minorEastAsia" w:hAnsiTheme="minorHAnsi" w:cstheme="minorBidi"/>
          <w:noProof/>
          <w:szCs w:val="22"/>
        </w:rPr>
      </w:pPr>
      <w:hyperlink w:anchor="_Toc242277837" w:history="1">
        <w:r w:rsidRPr="007F6889">
          <w:rPr>
            <w:rStyle w:val="af0"/>
            <w:noProof/>
          </w:rPr>
          <w:t>1.2 Нормативное основание отбора содержания</w:t>
        </w:r>
        <w:r>
          <w:rPr>
            <w:noProof/>
            <w:webHidden/>
          </w:rPr>
          <w:tab/>
        </w:r>
        <w:r>
          <w:rPr>
            <w:noProof/>
            <w:webHidden/>
          </w:rPr>
          <w:fldChar w:fldCharType="begin"/>
        </w:r>
        <w:r>
          <w:rPr>
            <w:noProof/>
            <w:webHidden/>
          </w:rPr>
          <w:instrText xml:space="preserve"> PAGEREF _Toc242277837 \h </w:instrText>
        </w:r>
        <w:r>
          <w:rPr>
            <w:noProof/>
            <w:webHidden/>
          </w:rPr>
        </w:r>
        <w:r>
          <w:rPr>
            <w:noProof/>
            <w:webHidden/>
          </w:rPr>
          <w:fldChar w:fldCharType="separate"/>
        </w:r>
        <w:r>
          <w:rPr>
            <w:noProof/>
            <w:webHidden/>
          </w:rPr>
          <w:t>6</w:t>
        </w:r>
        <w:r>
          <w:rPr>
            <w:noProof/>
            <w:webHidden/>
          </w:rPr>
          <w:fldChar w:fldCharType="end"/>
        </w:r>
      </w:hyperlink>
    </w:p>
    <w:p w14:paraId="6D708E9A" w14:textId="6FC26CC1" w:rsidR="00CC503C" w:rsidRDefault="00CC503C">
      <w:pPr>
        <w:pStyle w:val="23"/>
        <w:tabs>
          <w:tab w:val="right" w:leader="dot" w:pos="14560"/>
        </w:tabs>
        <w:rPr>
          <w:rFonts w:asciiTheme="minorHAnsi" w:eastAsiaTheme="minorEastAsia" w:hAnsiTheme="minorHAnsi" w:cstheme="minorBidi"/>
          <w:noProof/>
          <w:szCs w:val="22"/>
        </w:rPr>
      </w:pPr>
      <w:hyperlink w:anchor="_Toc242277838" w:history="1">
        <w:r w:rsidRPr="007F6889">
          <w:rPr>
            <w:rStyle w:val="af0"/>
            <w:noProof/>
          </w:rPr>
          <w:t>1.3 Общее количество тестовых заданий на компетенции</w:t>
        </w:r>
        <w:r>
          <w:rPr>
            <w:noProof/>
            <w:webHidden/>
          </w:rPr>
          <w:tab/>
        </w:r>
        <w:r>
          <w:rPr>
            <w:noProof/>
            <w:webHidden/>
          </w:rPr>
          <w:fldChar w:fldCharType="begin"/>
        </w:r>
        <w:r>
          <w:rPr>
            <w:noProof/>
            <w:webHidden/>
          </w:rPr>
          <w:instrText xml:space="preserve"> PAGEREF _Toc242277838 \h </w:instrText>
        </w:r>
        <w:r>
          <w:rPr>
            <w:noProof/>
            <w:webHidden/>
          </w:rPr>
        </w:r>
        <w:r>
          <w:rPr>
            <w:noProof/>
            <w:webHidden/>
          </w:rPr>
          <w:fldChar w:fldCharType="separate"/>
        </w:r>
        <w:r>
          <w:rPr>
            <w:noProof/>
            <w:webHidden/>
          </w:rPr>
          <w:t>6</w:t>
        </w:r>
        <w:r>
          <w:rPr>
            <w:noProof/>
            <w:webHidden/>
          </w:rPr>
          <w:fldChar w:fldCharType="end"/>
        </w:r>
      </w:hyperlink>
    </w:p>
    <w:p w14:paraId="121B9A7E" w14:textId="7B5684FD" w:rsidR="00CC503C" w:rsidRDefault="00CC503C">
      <w:pPr>
        <w:pStyle w:val="23"/>
        <w:tabs>
          <w:tab w:val="right" w:leader="dot" w:pos="14560"/>
        </w:tabs>
        <w:rPr>
          <w:rFonts w:asciiTheme="minorHAnsi" w:eastAsiaTheme="minorEastAsia" w:hAnsiTheme="minorHAnsi" w:cstheme="minorBidi"/>
          <w:noProof/>
          <w:szCs w:val="22"/>
        </w:rPr>
      </w:pPr>
      <w:hyperlink w:anchor="_Toc242277839" w:history="1">
        <w:r w:rsidRPr="007F6889">
          <w:rPr>
            <w:rStyle w:val="af0"/>
            <w:noProof/>
          </w:rPr>
          <w:t>1.4 Распределение компетенций по дисциплинам</w:t>
        </w:r>
        <w:r>
          <w:rPr>
            <w:noProof/>
            <w:webHidden/>
          </w:rPr>
          <w:tab/>
        </w:r>
        <w:r>
          <w:rPr>
            <w:noProof/>
            <w:webHidden/>
          </w:rPr>
          <w:fldChar w:fldCharType="begin"/>
        </w:r>
        <w:r>
          <w:rPr>
            <w:noProof/>
            <w:webHidden/>
          </w:rPr>
          <w:instrText xml:space="preserve"> PAGEREF _Toc242277839 \h </w:instrText>
        </w:r>
        <w:r>
          <w:rPr>
            <w:noProof/>
            <w:webHidden/>
          </w:rPr>
        </w:r>
        <w:r>
          <w:rPr>
            <w:noProof/>
            <w:webHidden/>
          </w:rPr>
          <w:fldChar w:fldCharType="separate"/>
        </w:r>
        <w:r>
          <w:rPr>
            <w:noProof/>
            <w:webHidden/>
          </w:rPr>
          <w:t>8</w:t>
        </w:r>
        <w:r>
          <w:rPr>
            <w:noProof/>
            <w:webHidden/>
          </w:rPr>
          <w:fldChar w:fldCharType="end"/>
        </w:r>
      </w:hyperlink>
    </w:p>
    <w:p w14:paraId="480280A8" w14:textId="78AD8629" w:rsidR="00CC503C" w:rsidRDefault="00CC503C">
      <w:pPr>
        <w:pStyle w:val="23"/>
        <w:tabs>
          <w:tab w:val="right" w:leader="dot" w:pos="14560"/>
        </w:tabs>
        <w:rPr>
          <w:rFonts w:asciiTheme="minorHAnsi" w:eastAsiaTheme="minorEastAsia" w:hAnsiTheme="minorHAnsi" w:cstheme="minorBidi"/>
          <w:noProof/>
          <w:szCs w:val="22"/>
        </w:rPr>
      </w:pPr>
      <w:hyperlink w:anchor="_Toc242277840" w:history="1">
        <w:r w:rsidRPr="007F6889">
          <w:rPr>
            <w:rStyle w:val="af0"/>
            <w:noProof/>
          </w:rPr>
          <w:t>1.5 Сценарии выполнения тестовых заданий</w:t>
        </w:r>
        <w:r>
          <w:rPr>
            <w:noProof/>
            <w:webHidden/>
          </w:rPr>
          <w:tab/>
        </w:r>
        <w:r>
          <w:rPr>
            <w:noProof/>
            <w:webHidden/>
          </w:rPr>
          <w:fldChar w:fldCharType="begin"/>
        </w:r>
        <w:r>
          <w:rPr>
            <w:noProof/>
            <w:webHidden/>
          </w:rPr>
          <w:instrText xml:space="preserve"> PAGEREF _Toc242277840 \h </w:instrText>
        </w:r>
        <w:r>
          <w:rPr>
            <w:noProof/>
            <w:webHidden/>
          </w:rPr>
        </w:r>
        <w:r>
          <w:rPr>
            <w:noProof/>
            <w:webHidden/>
          </w:rPr>
          <w:fldChar w:fldCharType="separate"/>
        </w:r>
        <w:r>
          <w:rPr>
            <w:noProof/>
            <w:webHidden/>
          </w:rPr>
          <w:t>29</w:t>
        </w:r>
        <w:r>
          <w:rPr>
            <w:noProof/>
            <w:webHidden/>
          </w:rPr>
          <w:fldChar w:fldCharType="end"/>
        </w:r>
      </w:hyperlink>
    </w:p>
    <w:p w14:paraId="230E7F4E" w14:textId="01C15955" w:rsidR="00CC503C" w:rsidRDefault="00CC503C">
      <w:pPr>
        <w:pStyle w:val="23"/>
        <w:tabs>
          <w:tab w:val="right" w:leader="dot" w:pos="14560"/>
        </w:tabs>
        <w:rPr>
          <w:rFonts w:asciiTheme="minorHAnsi" w:eastAsiaTheme="minorEastAsia" w:hAnsiTheme="minorHAnsi" w:cstheme="minorBidi"/>
          <w:noProof/>
          <w:szCs w:val="22"/>
        </w:rPr>
      </w:pPr>
      <w:hyperlink w:anchor="_Toc242277841" w:history="1">
        <w:r w:rsidRPr="007F6889">
          <w:rPr>
            <w:rStyle w:val="af0"/>
            <w:noProof/>
          </w:rPr>
          <w:t>1.6 Система оценивания выполнения тестовых заданий</w:t>
        </w:r>
        <w:r>
          <w:rPr>
            <w:noProof/>
            <w:webHidden/>
          </w:rPr>
          <w:tab/>
        </w:r>
        <w:r>
          <w:rPr>
            <w:noProof/>
            <w:webHidden/>
          </w:rPr>
          <w:fldChar w:fldCharType="begin"/>
        </w:r>
        <w:r>
          <w:rPr>
            <w:noProof/>
            <w:webHidden/>
          </w:rPr>
          <w:instrText xml:space="preserve"> PAGEREF _Toc242277841 \h </w:instrText>
        </w:r>
        <w:r>
          <w:rPr>
            <w:noProof/>
            <w:webHidden/>
          </w:rPr>
        </w:r>
        <w:r>
          <w:rPr>
            <w:noProof/>
            <w:webHidden/>
          </w:rPr>
          <w:fldChar w:fldCharType="separate"/>
        </w:r>
        <w:r>
          <w:rPr>
            <w:noProof/>
            <w:webHidden/>
          </w:rPr>
          <w:t>30</w:t>
        </w:r>
        <w:r>
          <w:rPr>
            <w:noProof/>
            <w:webHidden/>
          </w:rPr>
          <w:fldChar w:fldCharType="end"/>
        </w:r>
      </w:hyperlink>
    </w:p>
    <w:p w14:paraId="7E3697BE" w14:textId="3A472C45" w:rsidR="00CC503C" w:rsidRDefault="00CC503C">
      <w:pPr>
        <w:pStyle w:val="12"/>
        <w:tabs>
          <w:tab w:val="right" w:leader="dot" w:pos="14560"/>
        </w:tabs>
        <w:rPr>
          <w:rFonts w:asciiTheme="minorHAnsi" w:eastAsiaTheme="minorEastAsia" w:hAnsiTheme="minorHAnsi" w:cstheme="minorBidi"/>
          <w:noProof/>
          <w:szCs w:val="22"/>
        </w:rPr>
      </w:pPr>
      <w:hyperlink w:anchor="_Toc242277842" w:history="1">
        <w:r w:rsidRPr="007F6889">
          <w:rPr>
            <w:rStyle w:val="af0"/>
            <w:noProof/>
          </w:rPr>
          <w:t>2. ОЦЕНОЧНЫЕ МАТЕРИАЛЫ ПО ДИСЦИПЛИНАМ ОП</w:t>
        </w:r>
        <w:r>
          <w:rPr>
            <w:noProof/>
            <w:webHidden/>
          </w:rPr>
          <w:tab/>
        </w:r>
        <w:r>
          <w:rPr>
            <w:noProof/>
            <w:webHidden/>
          </w:rPr>
          <w:fldChar w:fldCharType="begin"/>
        </w:r>
        <w:r>
          <w:rPr>
            <w:noProof/>
            <w:webHidden/>
          </w:rPr>
          <w:instrText xml:space="preserve"> PAGEREF _Toc242277842 \h </w:instrText>
        </w:r>
        <w:r>
          <w:rPr>
            <w:noProof/>
            <w:webHidden/>
          </w:rPr>
        </w:r>
        <w:r>
          <w:rPr>
            <w:noProof/>
            <w:webHidden/>
          </w:rPr>
          <w:fldChar w:fldCharType="separate"/>
        </w:r>
        <w:r>
          <w:rPr>
            <w:noProof/>
            <w:webHidden/>
          </w:rPr>
          <w:t>31</w:t>
        </w:r>
        <w:r>
          <w:rPr>
            <w:noProof/>
            <w:webHidden/>
          </w:rPr>
          <w:fldChar w:fldCharType="end"/>
        </w:r>
      </w:hyperlink>
    </w:p>
    <w:p w14:paraId="0F684E03" w14:textId="64EC35B1" w:rsidR="00CC503C" w:rsidRDefault="00CC503C">
      <w:pPr>
        <w:pStyle w:val="23"/>
        <w:tabs>
          <w:tab w:val="right" w:leader="dot" w:pos="14560"/>
        </w:tabs>
        <w:rPr>
          <w:rFonts w:asciiTheme="minorHAnsi" w:eastAsiaTheme="minorEastAsia" w:hAnsiTheme="minorHAnsi" w:cstheme="minorBidi"/>
          <w:noProof/>
          <w:szCs w:val="22"/>
        </w:rPr>
      </w:pPr>
      <w:hyperlink w:anchor="_Toc242277843" w:history="1">
        <w:r w:rsidRPr="007F6889">
          <w:rPr>
            <w:rStyle w:val="af0"/>
            <w:noProof/>
          </w:rPr>
          <w:t>2.01 Дисциплина «История России» - Обязательная часть, 1 семестр(ы)</w:t>
        </w:r>
        <w:r>
          <w:rPr>
            <w:noProof/>
            <w:webHidden/>
          </w:rPr>
          <w:tab/>
        </w:r>
        <w:r>
          <w:rPr>
            <w:noProof/>
            <w:webHidden/>
          </w:rPr>
          <w:fldChar w:fldCharType="begin"/>
        </w:r>
        <w:r>
          <w:rPr>
            <w:noProof/>
            <w:webHidden/>
          </w:rPr>
          <w:instrText xml:space="preserve"> PAGEREF _Toc242277843 \h </w:instrText>
        </w:r>
        <w:r>
          <w:rPr>
            <w:noProof/>
            <w:webHidden/>
          </w:rPr>
        </w:r>
        <w:r>
          <w:rPr>
            <w:noProof/>
            <w:webHidden/>
          </w:rPr>
          <w:fldChar w:fldCharType="separate"/>
        </w:r>
        <w:r>
          <w:rPr>
            <w:noProof/>
            <w:webHidden/>
          </w:rPr>
          <w:t>31</w:t>
        </w:r>
        <w:r>
          <w:rPr>
            <w:noProof/>
            <w:webHidden/>
          </w:rPr>
          <w:fldChar w:fldCharType="end"/>
        </w:r>
      </w:hyperlink>
    </w:p>
    <w:p w14:paraId="2F85717A" w14:textId="539D0454" w:rsidR="00CC503C" w:rsidRDefault="00CC503C">
      <w:pPr>
        <w:pStyle w:val="23"/>
        <w:tabs>
          <w:tab w:val="right" w:leader="dot" w:pos="14560"/>
        </w:tabs>
        <w:rPr>
          <w:rFonts w:asciiTheme="minorHAnsi" w:eastAsiaTheme="minorEastAsia" w:hAnsiTheme="minorHAnsi" w:cstheme="minorBidi"/>
          <w:noProof/>
          <w:szCs w:val="22"/>
        </w:rPr>
      </w:pPr>
      <w:hyperlink w:anchor="_Toc242277844" w:history="1">
        <w:r w:rsidRPr="007F6889">
          <w:rPr>
            <w:rStyle w:val="af0"/>
            <w:noProof/>
          </w:rPr>
          <w:t>2.02 Дисциплина «Основы военной подготовки. Безопасность жизнедеятельности» - Обязательная часть, 1-2 семестр(ы)</w:t>
        </w:r>
        <w:r>
          <w:rPr>
            <w:noProof/>
            <w:webHidden/>
          </w:rPr>
          <w:tab/>
        </w:r>
        <w:r>
          <w:rPr>
            <w:noProof/>
            <w:webHidden/>
          </w:rPr>
          <w:fldChar w:fldCharType="begin"/>
        </w:r>
        <w:r>
          <w:rPr>
            <w:noProof/>
            <w:webHidden/>
          </w:rPr>
          <w:instrText xml:space="preserve"> PAGEREF _Toc242277844 \h </w:instrText>
        </w:r>
        <w:r>
          <w:rPr>
            <w:noProof/>
            <w:webHidden/>
          </w:rPr>
        </w:r>
        <w:r>
          <w:rPr>
            <w:noProof/>
            <w:webHidden/>
          </w:rPr>
          <w:fldChar w:fldCharType="separate"/>
        </w:r>
        <w:r>
          <w:rPr>
            <w:noProof/>
            <w:webHidden/>
          </w:rPr>
          <w:t>36</w:t>
        </w:r>
        <w:r>
          <w:rPr>
            <w:noProof/>
            <w:webHidden/>
          </w:rPr>
          <w:fldChar w:fldCharType="end"/>
        </w:r>
      </w:hyperlink>
    </w:p>
    <w:p w14:paraId="2D5F2B7D" w14:textId="30E4FB64" w:rsidR="00CC503C" w:rsidRDefault="00CC503C">
      <w:pPr>
        <w:pStyle w:val="23"/>
        <w:tabs>
          <w:tab w:val="right" w:leader="dot" w:pos="14560"/>
        </w:tabs>
        <w:rPr>
          <w:rFonts w:asciiTheme="minorHAnsi" w:eastAsiaTheme="minorEastAsia" w:hAnsiTheme="minorHAnsi" w:cstheme="minorBidi"/>
          <w:noProof/>
          <w:szCs w:val="22"/>
        </w:rPr>
      </w:pPr>
      <w:hyperlink w:anchor="_Toc242277845" w:history="1">
        <w:r w:rsidRPr="007F6889">
          <w:rPr>
            <w:rStyle w:val="af0"/>
            <w:noProof/>
          </w:rPr>
          <w:t>2.03 Дисциплина «История религий России» - Обязательная часть, 1 семестр(ы)</w:t>
        </w:r>
        <w:r>
          <w:rPr>
            <w:noProof/>
            <w:webHidden/>
          </w:rPr>
          <w:tab/>
        </w:r>
        <w:r>
          <w:rPr>
            <w:noProof/>
            <w:webHidden/>
          </w:rPr>
          <w:fldChar w:fldCharType="begin"/>
        </w:r>
        <w:r>
          <w:rPr>
            <w:noProof/>
            <w:webHidden/>
          </w:rPr>
          <w:instrText xml:space="preserve"> PAGEREF _Toc242277845 \h </w:instrText>
        </w:r>
        <w:r>
          <w:rPr>
            <w:noProof/>
            <w:webHidden/>
          </w:rPr>
        </w:r>
        <w:r>
          <w:rPr>
            <w:noProof/>
            <w:webHidden/>
          </w:rPr>
          <w:fldChar w:fldCharType="separate"/>
        </w:r>
        <w:r>
          <w:rPr>
            <w:noProof/>
            <w:webHidden/>
          </w:rPr>
          <w:t>39</w:t>
        </w:r>
        <w:r>
          <w:rPr>
            <w:noProof/>
            <w:webHidden/>
          </w:rPr>
          <w:fldChar w:fldCharType="end"/>
        </w:r>
      </w:hyperlink>
    </w:p>
    <w:p w14:paraId="37142FE7" w14:textId="5384FF70" w:rsidR="00CC503C" w:rsidRDefault="00CC503C">
      <w:pPr>
        <w:pStyle w:val="23"/>
        <w:tabs>
          <w:tab w:val="right" w:leader="dot" w:pos="14560"/>
        </w:tabs>
        <w:rPr>
          <w:rFonts w:asciiTheme="minorHAnsi" w:eastAsiaTheme="minorEastAsia" w:hAnsiTheme="minorHAnsi" w:cstheme="minorBidi"/>
          <w:noProof/>
          <w:szCs w:val="22"/>
        </w:rPr>
      </w:pPr>
      <w:hyperlink w:anchor="_Toc242277846" w:history="1">
        <w:r w:rsidRPr="007F6889">
          <w:rPr>
            <w:rStyle w:val="af0"/>
            <w:noProof/>
          </w:rPr>
          <w:t>2.04 Дисциплина «Философия» - Обязательная часть, 2 семестр(ы)</w:t>
        </w:r>
        <w:r>
          <w:rPr>
            <w:noProof/>
            <w:webHidden/>
          </w:rPr>
          <w:tab/>
        </w:r>
        <w:r>
          <w:rPr>
            <w:noProof/>
            <w:webHidden/>
          </w:rPr>
          <w:fldChar w:fldCharType="begin"/>
        </w:r>
        <w:r>
          <w:rPr>
            <w:noProof/>
            <w:webHidden/>
          </w:rPr>
          <w:instrText xml:space="preserve"> PAGEREF _Toc242277846 \h </w:instrText>
        </w:r>
        <w:r>
          <w:rPr>
            <w:noProof/>
            <w:webHidden/>
          </w:rPr>
        </w:r>
        <w:r>
          <w:rPr>
            <w:noProof/>
            <w:webHidden/>
          </w:rPr>
          <w:fldChar w:fldCharType="separate"/>
        </w:r>
        <w:r>
          <w:rPr>
            <w:noProof/>
            <w:webHidden/>
          </w:rPr>
          <w:t>45</w:t>
        </w:r>
        <w:r>
          <w:rPr>
            <w:noProof/>
            <w:webHidden/>
          </w:rPr>
          <w:fldChar w:fldCharType="end"/>
        </w:r>
      </w:hyperlink>
    </w:p>
    <w:p w14:paraId="1C7E946D" w14:textId="2F9B215D" w:rsidR="00CC503C" w:rsidRDefault="00CC503C">
      <w:pPr>
        <w:pStyle w:val="23"/>
        <w:tabs>
          <w:tab w:val="right" w:leader="dot" w:pos="14560"/>
        </w:tabs>
        <w:rPr>
          <w:rFonts w:asciiTheme="minorHAnsi" w:eastAsiaTheme="minorEastAsia" w:hAnsiTheme="minorHAnsi" w:cstheme="minorBidi"/>
          <w:noProof/>
          <w:szCs w:val="22"/>
        </w:rPr>
      </w:pPr>
      <w:hyperlink w:anchor="_Toc242277847" w:history="1">
        <w:r w:rsidRPr="007F6889">
          <w:rPr>
            <w:rStyle w:val="af0"/>
            <w:noProof/>
          </w:rPr>
          <w:t>2.05 Дисциплина «Основы российской государственности» - Обязательная часть, 2 семестр(ы)</w:t>
        </w:r>
        <w:r>
          <w:rPr>
            <w:noProof/>
            <w:webHidden/>
          </w:rPr>
          <w:tab/>
        </w:r>
        <w:r>
          <w:rPr>
            <w:noProof/>
            <w:webHidden/>
          </w:rPr>
          <w:fldChar w:fldCharType="begin"/>
        </w:r>
        <w:r>
          <w:rPr>
            <w:noProof/>
            <w:webHidden/>
          </w:rPr>
          <w:instrText xml:space="preserve"> PAGEREF _Toc242277847 \h </w:instrText>
        </w:r>
        <w:r>
          <w:rPr>
            <w:noProof/>
            <w:webHidden/>
          </w:rPr>
        </w:r>
        <w:r>
          <w:rPr>
            <w:noProof/>
            <w:webHidden/>
          </w:rPr>
          <w:fldChar w:fldCharType="separate"/>
        </w:r>
        <w:r>
          <w:rPr>
            <w:noProof/>
            <w:webHidden/>
          </w:rPr>
          <w:t>50</w:t>
        </w:r>
        <w:r>
          <w:rPr>
            <w:noProof/>
            <w:webHidden/>
          </w:rPr>
          <w:fldChar w:fldCharType="end"/>
        </w:r>
      </w:hyperlink>
    </w:p>
    <w:p w14:paraId="3F10D577" w14:textId="2B1FE256" w:rsidR="00CC503C" w:rsidRDefault="00CC503C">
      <w:pPr>
        <w:pStyle w:val="23"/>
        <w:tabs>
          <w:tab w:val="right" w:leader="dot" w:pos="14560"/>
        </w:tabs>
        <w:rPr>
          <w:rFonts w:asciiTheme="minorHAnsi" w:eastAsiaTheme="minorEastAsia" w:hAnsiTheme="minorHAnsi" w:cstheme="minorBidi"/>
          <w:noProof/>
          <w:szCs w:val="22"/>
        </w:rPr>
      </w:pPr>
      <w:hyperlink w:anchor="_Toc242277848" w:history="1">
        <w:r w:rsidRPr="007F6889">
          <w:rPr>
            <w:rStyle w:val="af0"/>
            <w:noProof/>
          </w:rPr>
          <w:t>2.06 Дисциплина «Физическая культура» - Обязательная часть, 2-4 семестр(ы)</w:t>
        </w:r>
        <w:r>
          <w:rPr>
            <w:noProof/>
            <w:webHidden/>
          </w:rPr>
          <w:tab/>
        </w:r>
        <w:r>
          <w:rPr>
            <w:noProof/>
            <w:webHidden/>
          </w:rPr>
          <w:fldChar w:fldCharType="begin"/>
        </w:r>
        <w:r>
          <w:rPr>
            <w:noProof/>
            <w:webHidden/>
          </w:rPr>
          <w:instrText xml:space="preserve"> PAGEREF _Toc242277848 \h </w:instrText>
        </w:r>
        <w:r>
          <w:rPr>
            <w:noProof/>
            <w:webHidden/>
          </w:rPr>
        </w:r>
        <w:r>
          <w:rPr>
            <w:noProof/>
            <w:webHidden/>
          </w:rPr>
          <w:fldChar w:fldCharType="separate"/>
        </w:r>
        <w:r>
          <w:rPr>
            <w:noProof/>
            <w:webHidden/>
          </w:rPr>
          <w:t>59</w:t>
        </w:r>
        <w:r>
          <w:rPr>
            <w:noProof/>
            <w:webHidden/>
          </w:rPr>
          <w:fldChar w:fldCharType="end"/>
        </w:r>
      </w:hyperlink>
    </w:p>
    <w:p w14:paraId="03DA1518" w14:textId="6FD1F7F4" w:rsidR="00CC503C" w:rsidRDefault="00CC503C">
      <w:pPr>
        <w:pStyle w:val="23"/>
        <w:tabs>
          <w:tab w:val="right" w:leader="dot" w:pos="14560"/>
        </w:tabs>
        <w:rPr>
          <w:rFonts w:asciiTheme="minorHAnsi" w:eastAsiaTheme="minorEastAsia" w:hAnsiTheme="minorHAnsi" w:cstheme="minorBidi"/>
          <w:noProof/>
          <w:szCs w:val="22"/>
        </w:rPr>
      </w:pPr>
      <w:hyperlink w:anchor="_Toc242277849" w:history="1">
        <w:r w:rsidRPr="007F6889">
          <w:rPr>
            <w:rStyle w:val="af0"/>
            <w:noProof/>
          </w:rPr>
          <w:t>2.07 Дисциплина «Информатика» - Обязательная часть, 1 семестр(ы)</w:t>
        </w:r>
        <w:r>
          <w:rPr>
            <w:noProof/>
            <w:webHidden/>
          </w:rPr>
          <w:tab/>
        </w:r>
        <w:r>
          <w:rPr>
            <w:noProof/>
            <w:webHidden/>
          </w:rPr>
          <w:fldChar w:fldCharType="begin"/>
        </w:r>
        <w:r>
          <w:rPr>
            <w:noProof/>
            <w:webHidden/>
          </w:rPr>
          <w:instrText xml:space="preserve"> PAGEREF _Toc242277849 \h </w:instrText>
        </w:r>
        <w:r>
          <w:rPr>
            <w:noProof/>
            <w:webHidden/>
          </w:rPr>
        </w:r>
        <w:r>
          <w:rPr>
            <w:noProof/>
            <w:webHidden/>
          </w:rPr>
          <w:fldChar w:fldCharType="separate"/>
        </w:r>
        <w:r>
          <w:rPr>
            <w:noProof/>
            <w:webHidden/>
          </w:rPr>
          <w:t>65</w:t>
        </w:r>
        <w:r>
          <w:rPr>
            <w:noProof/>
            <w:webHidden/>
          </w:rPr>
          <w:fldChar w:fldCharType="end"/>
        </w:r>
      </w:hyperlink>
    </w:p>
    <w:p w14:paraId="6067EB8B" w14:textId="6CCF760B" w:rsidR="00CC503C" w:rsidRDefault="00CC503C">
      <w:pPr>
        <w:pStyle w:val="23"/>
        <w:tabs>
          <w:tab w:val="right" w:leader="dot" w:pos="14560"/>
        </w:tabs>
        <w:rPr>
          <w:rFonts w:asciiTheme="minorHAnsi" w:eastAsiaTheme="minorEastAsia" w:hAnsiTheme="minorHAnsi" w:cstheme="minorBidi"/>
          <w:noProof/>
          <w:szCs w:val="22"/>
        </w:rPr>
      </w:pPr>
      <w:hyperlink w:anchor="_Toc242277850" w:history="1">
        <w:r w:rsidRPr="007F6889">
          <w:rPr>
            <w:rStyle w:val="af0"/>
            <w:noProof/>
          </w:rPr>
          <w:t>2.08 Дисциплина «Основы информационной безопасности (введение в специальность)» - Обязательная часть, 1 семестр(ы)</w:t>
        </w:r>
        <w:r>
          <w:rPr>
            <w:noProof/>
            <w:webHidden/>
          </w:rPr>
          <w:tab/>
        </w:r>
        <w:r>
          <w:rPr>
            <w:noProof/>
            <w:webHidden/>
          </w:rPr>
          <w:fldChar w:fldCharType="begin"/>
        </w:r>
        <w:r>
          <w:rPr>
            <w:noProof/>
            <w:webHidden/>
          </w:rPr>
          <w:instrText xml:space="preserve"> PAGEREF _Toc242277850 \h </w:instrText>
        </w:r>
        <w:r>
          <w:rPr>
            <w:noProof/>
            <w:webHidden/>
          </w:rPr>
        </w:r>
        <w:r>
          <w:rPr>
            <w:noProof/>
            <w:webHidden/>
          </w:rPr>
          <w:fldChar w:fldCharType="separate"/>
        </w:r>
        <w:r>
          <w:rPr>
            <w:noProof/>
            <w:webHidden/>
          </w:rPr>
          <w:t>75</w:t>
        </w:r>
        <w:r>
          <w:rPr>
            <w:noProof/>
            <w:webHidden/>
          </w:rPr>
          <w:fldChar w:fldCharType="end"/>
        </w:r>
      </w:hyperlink>
    </w:p>
    <w:p w14:paraId="0DC42BAF" w14:textId="3E0B11BD" w:rsidR="00CC503C" w:rsidRDefault="00CC503C">
      <w:pPr>
        <w:pStyle w:val="23"/>
        <w:tabs>
          <w:tab w:val="right" w:leader="dot" w:pos="14560"/>
        </w:tabs>
        <w:rPr>
          <w:rFonts w:asciiTheme="minorHAnsi" w:eastAsiaTheme="minorEastAsia" w:hAnsiTheme="minorHAnsi" w:cstheme="minorBidi"/>
          <w:noProof/>
          <w:szCs w:val="22"/>
        </w:rPr>
      </w:pPr>
      <w:hyperlink w:anchor="_Toc242277851" w:history="1">
        <w:r w:rsidRPr="007F6889">
          <w:rPr>
            <w:rStyle w:val="af0"/>
            <w:noProof/>
          </w:rPr>
          <w:t>2.09 Дисциплина «Математика (математический анализ, линейная алгебра и аналитическая геометрия)» - Обязательная часть, 1-2 семестр(ы)</w:t>
        </w:r>
        <w:r>
          <w:rPr>
            <w:noProof/>
            <w:webHidden/>
          </w:rPr>
          <w:tab/>
        </w:r>
        <w:r>
          <w:rPr>
            <w:noProof/>
            <w:webHidden/>
          </w:rPr>
          <w:fldChar w:fldCharType="begin"/>
        </w:r>
        <w:r>
          <w:rPr>
            <w:noProof/>
            <w:webHidden/>
          </w:rPr>
          <w:instrText xml:space="preserve"> PAGEREF _Toc242277851 \h </w:instrText>
        </w:r>
        <w:r>
          <w:rPr>
            <w:noProof/>
            <w:webHidden/>
          </w:rPr>
        </w:r>
        <w:r>
          <w:rPr>
            <w:noProof/>
            <w:webHidden/>
          </w:rPr>
          <w:fldChar w:fldCharType="separate"/>
        </w:r>
        <w:r>
          <w:rPr>
            <w:noProof/>
            <w:webHidden/>
          </w:rPr>
          <w:t>85</w:t>
        </w:r>
        <w:r>
          <w:rPr>
            <w:noProof/>
            <w:webHidden/>
          </w:rPr>
          <w:fldChar w:fldCharType="end"/>
        </w:r>
      </w:hyperlink>
    </w:p>
    <w:p w14:paraId="39CC998A" w14:textId="5754BF8B" w:rsidR="00CC503C" w:rsidRDefault="00CC503C">
      <w:pPr>
        <w:pStyle w:val="23"/>
        <w:tabs>
          <w:tab w:val="right" w:leader="dot" w:pos="14560"/>
        </w:tabs>
        <w:rPr>
          <w:rFonts w:asciiTheme="minorHAnsi" w:eastAsiaTheme="minorEastAsia" w:hAnsiTheme="minorHAnsi" w:cstheme="minorBidi"/>
          <w:noProof/>
          <w:szCs w:val="22"/>
        </w:rPr>
      </w:pPr>
      <w:hyperlink w:anchor="_Toc242277852" w:history="1">
        <w:r w:rsidRPr="007F6889">
          <w:rPr>
            <w:rStyle w:val="af0"/>
            <w:noProof/>
          </w:rPr>
          <w:t>2.10 Дисциплина «Правоведение» - Обязательная часть, 1 семестр(ы)</w:t>
        </w:r>
        <w:r>
          <w:rPr>
            <w:noProof/>
            <w:webHidden/>
          </w:rPr>
          <w:tab/>
        </w:r>
        <w:r>
          <w:rPr>
            <w:noProof/>
            <w:webHidden/>
          </w:rPr>
          <w:fldChar w:fldCharType="begin"/>
        </w:r>
        <w:r>
          <w:rPr>
            <w:noProof/>
            <w:webHidden/>
          </w:rPr>
          <w:instrText xml:space="preserve"> PAGEREF _Toc242277852 \h </w:instrText>
        </w:r>
        <w:r>
          <w:rPr>
            <w:noProof/>
            <w:webHidden/>
          </w:rPr>
        </w:r>
        <w:r>
          <w:rPr>
            <w:noProof/>
            <w:webHidden/>
          </w:rPr>
          <w:fldChar w:fldCharType="separate"/>
        </w:r>
        <w:r>
          <w:rPr>
            <w:noProof/>
            <w:webHidden/>
          </w:rPr>
          <w:t>100</w:t>
        </w:r>
        <w:r>
          <w:rPr>
            <w:noProof/>
            <w:webHidden/>
          </w:rPr>
          <w:fldChar w:fldCharType="end"/>
        </w:r>
      </w:hyperlink>
    </w:p>
    <w:p w14:paraId="792B091D" w14:textId="174F2954" w:rsidR="00CC503C" w:rsidRDefault="00CC503C">
      <w:pPr>
        <w:pStyle w:val="23"/>
        <w:tabs>
          <w:tab w:val="right" w:leader="dot" w:pos="14560"/>
        </w:tabs>
        <w:rPr>
          <w:rFonts w:asciiTheme="minorHAnsi" w:eastAsiaTheme="minorEastAsia" w:hAnsiTheme="minorHAnsi" w:cstheme="minorBidi"/>
          <w:noProof/>
          <w:szCs w:val="22"/>
        </w:rPr>
      </w:pPr>
      <w:hyperlink w:anchor="_Toc242277853" w:history="1">
        <w:r w:rsidRPr="007F6889">
          <w:rPr>
            <w:rStyle w:val="af0"/>
            <w:noProof/>
          </w:rPr>
          <w:t>2.11 Дисциплина «Экономика» - Обязательная часть, 1 семестр(ы)</w:t>
        </w:r>
        <w:r>
          <w:rPr>
            <w:noProof/>
            <w:webHidden/>
          </w:rPr>
          <w:tab/>
        </w:r>
        <w:r>
          <w:rPr>
            <w:noProof/>
            <w:webHidden/>
          </w:rPr>
          <w:fldChar w:fldCharType="begin"/>
        </w:r>
        <w:r>
          <w:rPr>
            <w:noProof/>
            <w:webHidden/>
          </w:rPr>
          <w:instrText xml:space="preserve"> PAGEREF _Toc242277853 \h </w:instrText>
        </w:r>
        <w:r>
          <w:rPr>
            <w:noProof/>
            <w:webHidden/>
          </w:rPr>
        </w:r>
        <w:r>
          <w:rPr>
            <w:noProof/>
            <w:webHidden/>
          </w:rPr>
          <w:fldChar w:fldCharType="separate"/>
        </w:r>
        <w:r>
          <w:rPr>
            <w:noProof/>
            <w:webHidden/>
          </w:rPr>
          <w:t>105</w:t>
        </w:r>
        <w:r>
          <w:rPr>
            <w:noProof/>
            <w:webHidden/>
          </w:rPr>
          <w:fldChar w:fldCharType="end"/>
        </w:r>
      </w:hyperlink>
    </w:p>
    <w:p w14:paraId="03099067" w14:textId="76FFB92C" w:rsidR="00CC503C" w:rsidRDefault="00CC503C">
      <w:pPr>
        <w:pStyle w:val="23"/>
        <w:tabs>
          <w:tab w:val="right" w:leader="dot" w:pos="14560"/>
        </w:tabs>
        <w:rPr>
          <w:rFonts w:asciiTheme="minorHAnsi" w:eastAsiaTheme="minorEastAsia" w:hAnsiTheme="minorHAnsi" w:cstheme="minorBidi"/>
          <w:noProof/>
          <w:szCs w:val="22"/>
        </w:rPr>
      </w:pPr>
      <w:hyperlink w:anchor="_Toc242277854" w:history="1">
        <w:r w:rsidRPr="007F6889">
          <w:rPr>
            <w:rStyle w:val="af0"/>
            <w:noProof/>
          </w:rPr>
          <w:t>2.12 Дисциплина «Русский язык и культура речи» - Обязательная часть, 1 семестр(ы)</w:t>
        </w:r>
        <w:r>
          <w:rPr>
            <w:noProof/>
            <w:webHidden/>
          </w:rPr>
          <w:tab/>
        </w:r>
        <w:r>
          <w:rPr>
            <w:noProof/>
            <w:webHidden/>
          </w:rPr>
          <w:fldChar w:fldCharType="begin"/>
        </w:r>
        <w:r>
          <w:rPr>
            <w:noProof/>
            <w:webHidden/>
          </w:rPr>
          <w:instrText xml:space="preserve"> PAGEREF _Toc242277854 \h </w:instrText>
        </w:r>
        <w:r>
          <w:rPr>
            <w:noProof/>
            <w:webHidden/>
          </w:rPr>
        </w:r>
        <w:r>
          <w:rPr>
            <w:noProof/>
            <w:webHidden/>
          </w:rPr>
          <w:fldChar w:fldCharType="separate"/>
        </w:r>
        <w:r>
          <w:rPr>
            <w:noProof/>
            <w:webHidden/>
          </w:rPr>
          <w:t>113</w:t>
        </w:r>
        <w:r>
          <w:rPr>
            <w:noProof/>
            <w:webHidden/>
          </w:rPr>
          <w:fldChar w:fldCharType="end"/>
        </w:r>
      </w:hyperlink>
    </w:p>
    <w:p w14:paraId="20F5846E" w14:textId="6B356321" w:rsidR="00CC503C" w:rsidRDefault="00CC503C">
      <w:pPr>
        <w:pStyle w:val="23"/>
        <w:tabs>
          <w:tab w:val="right" w:leader="dot" w:pos="14560"/>
        </w:tabs>
        <w:rPr>
          <w:rFonts w:asciiTheme="minorHAnsi" w:eastAsiaTheme="minorEastAsia" w:hAnsiTheme="minorHAnsi" w:cstheme="minorBidi"/>
          <w:noProof/>
          <w:szCs w:val="22"/>
        </w:rPr>
      </w:pPr>
      <w:hyperlink w:anchor="_Toc242277855" w:history="1">
        <w:r w:rsidRPr="007F6889">
          <w:rPr>
            <w:rStyle w:val="af0"/>
            <w:noProof/>
          </w:rPr>
          <w:t>2.13 Дисциплина «Физика» - Обязательная часть, 2-3 семестр(ы)</w:t>
        </w:r>
        <w:r>
          <w:rPr>
            <w:noProof/>
            <w:webHidden/>
          </w:rPr>
          <w:tab/>
        </w:r>
        <w:r>
          <w:rPr>
            <w:noProof/>
            <w:webHidden/>
          </w:rPr>
          <w:fldChar w:fldCharType="begin"/>
        </w:r>
        <w:r>
          <w:rPr>
            <w:noProof/>
            <w:webHidden/>
          </w:rPr>
          <w:instrText xml:space="preserve"> PAGEREF _Toc242277855 \h </w:instrText>
        </w:r>
        <w:r>
          <w:rPr>
            <w:noProof/>
            <w:webHidden/>
          </w:rPr>
        </w:r>
        <w:r>
          <w:rPr>
            <w:noProof/>
            <w:webHidden/>
          </w:rPr>
          <w:fldChar w:fldCharType="separate"/>
        </w:r>
        <w:r>
          <w:rPr>
            <w:noProof/>
            <w:webHidden/>
          </w:rPr>
          <w:t>119</w:t>
        </w:r>
        <w:r>
          <w:rPr>
            <w:noProof/>
            <w:webHidden/>
          </w:rPr>
          <w:fldChar w:fldCharType="end"/>
        </w:r>
      </w:hyperlink>
    </w:p>
    <w:p w14:paraId="05E62E9B" w14:textId="79CA5922" w:rsidR="00CC503C" w:rsidRDefault="00CC503C">
      <w:pPr>
        <w:pStyle w:val="23"/>
        <w:tabs>
          <w:tab w:val="right" w:leader="dot" w:pos="14560"/>
        </w:tabs>
        <w:rPr>
          <w:rFonts w:asciiTheme="minorHAnsi" w:eastAsiaTheme="minorEastAsia" w:hAnsiTheme="minorHAnsi" w:cstheme="minorBidi"/>
          <w:noProof/>
          <w:szCs w:val="22"/>
        </w:rPr>
      </w:pPr>
      <w:hyperlink w:anchor="_Toc242277856" w:history="1">
        <w:r w:rsidRPr="007F6889">
          <w:rPr>
            <w:rStyle w:val="af0"/>
            <w:noProof/>
          </w:rPr>
          <w:t>2.14 Дисциплина «Информационные технологии» - Обязательная часть, 2 семестр(ы)</w:t>
        </w:r>
        <w:r>
          <w:rPr>
            <w:noProof/>
            <w:webHidden/>
          </w:rPr>
          <w:tab/>
        </w:r>
        <w:r>
          <w:rPr>
            <w:noProof/>
            <w:webHidden/>
          </w:rPr>
          <w:fldChar w:fldCharType="begin"/>
        </w:r>
        <w:r>
          <w:rPr>
            <w:noProof/>
            <w:webHidden/>
          </w:rPr>
          <w:instrText xml:space="preserve"> PAGEREF _Toc242277856 \h </w:instrText>
        </w:r>
        <w:r>
          <w:rPr>
            <w:noProof/>
            <w:webHidden/>
          </w:rPr>
        </w:r>
        <w:r>
          <w:rPr>
            <w:noProof/>
            <w:webHidden/>
          </w:rPr>
          <w:fldChar w:fldCharType="separate"/>
        </w:r>
        <w:r>
          <w:rPr>
            <w:noProof/>
            <w:webHidden/>
          </w:rPr>
          <w:t>135</w:t>
        </w:r>
        <w:r>
          <w:rPr>
            <w:noProof/>
            <w:webHidden/>
          </w:rPr>
          <w:fldChar w:fldCharType="end"/>
        </w:r>
      </w:hyperlink>
    </w:p>
    <w:p w14:paraId="6A96B517" w14:textId="38A109C4" w:rsidR="00CC503C" w:rsidRDefault="00CC503C">
      <w:pPr>
        <w:pStyle w:val="23"/>
        <w:tabs>
          <w:tab w:val="right" w:leader="dot" w:pos="14560"/>
        </w:tabs>
        <w:rPr>
          <w:rFonts w:asciiTheme="minorHAnsi" w:eastAsiaTheme="minorEastAsia" w:hAnsiTheme="minorHAnsi" w:cstheme="minorBidi"/>
          <w:noProof/>
          <w:szCs w:val="22"/>
        </w:rPr>
      </w:pPr>
      <w:hyperlink w:anchor="_Toc242277857" w:history="1">
        <w:r w:rsidRPr="007F6889">
          <w:rPr>
            <w:rStyle w:val="af0"/>
            <w:noProof/>
          </w:rPr>
          <w:t>2.15 Дисциплина «Языки программирования» - Обязательная часть, 2 семестр(ы)</w:t>
        </w:r>
        <w:r>
          <w:rPr>
            <w:noProof/>
            <w:webHidden/>
          </w:rPr>
          <w:tab/>
        </w:r>
        <w:r>
          <w:rPr>
            <w:noProof/>
            <w:webHidden/>
          </w:rPr>
          <w:fldChar w:fldCharType="begin"/>
        </w:r>
        <w:r>
          <w:rPr>
            <w:noProof/>
            <w:webHidden/>
          </w:rPr>
          <w:instrText xml:space="preserve"> PAGEREF _Toc242277857 \h </w:instrText>
        </w:r>
        <w:r>
          <w:rPr>
            <w:noProof/>
            <w:webHidden/>
          </w:rPr>
        </w:r>
        <w:r>
          <w:rPr>
            <w:noProof/>
            <w:webHidden/>
          </w:rPr>
          <w:fldChar w:fldCharType="separate"/>
        </w:r>
        <w:r>
          <w:rPr>
            <w:noProof/>
            <w:webHidden/>
          </w:rPr>
          <w:t>143</w:t>
        </w:r>
        <w:r>
          <w:rPr>
            <w:noProof/>
            <w:webHidden/>
          </w:rPr>
          <w:fldChar w:fldCharType="end"/>
        </w:r>
      </w:hyperlink>
    </w:p>
    <w:p w14:paraId="32AE29D1" w14:textId="4F91B2A2" w:rsidR="00CC503C" w:rsidRDefault="00CC503C">
      <w:pPr>
        <w:pStyle w:val="23"/>
        <w:tabs>
          <w:tab w:val="right" w:leader="dot" w:pos="14560"/>
        </w:tabs>
        <w:rPr>
          <w:rFonts w:asciiTheme="minorHAnsi" w:eastAsiaTheme="minorEastAsia" w:hAnsiTheme="minorHAnsi" w:cstheme="minorBidi"/>
          <w:noProof/>
          <w:szCs w:val="22"/>
        </w:rPr>
      </w:pPr>
      <w:hyperlink w:anchor="_Toc242277858" w:history="1">
        <w:r w:rsidRPr="007F6889">
          <w:rPr>
            <w:rStyle w:val="af0"/>
            <w:noProof/>
          </w:rPr>
          <w:t>2.16 Дисциплина «Операционные системы» - Обязательная часть, 2-3 семестр(ы)</w:t>
        </w:r>
        <w:r>
          <w:rPr>
            <w:noProof/>
            <w:webHidden/>
          </w:rPr>
          <w:tab/>
        </w:r>
        <w:r>
          <w:rPr>
            <w:noProof/>
            <w:webHidden/>
          </w:rPr>
          <w:fldChar w:fldCharType="begin"/>
        </w:r>
        <w:r>
          <w:rPr>
            <w:noProof/>
            <w:webHidden/>
          </w:rPr>
          <w:instrText xml:space="preserve"> PAGEREF _Toc242277858 \h </w:instrText>
        </w:r>
        <w:r>
          <w:rPr>
            <w:noProof/>
            <w:webHidden/>
          </w:rPr>
        </w:r>
        <w:r>
          <w:rPr>
            <w:noProof/>
            <w:webHidden/>
          </w:rPr>
          <w:fldChar w:fldCharType="separate"/>
        </w:r>
        <w:r>
          <w:rPr>
            <w:noProof/>
            <w:webHidden/>
          </w:rPr>
          <w:t>149</w:t>
        </w:r>
        <w:r>
          <w:rPr>
            <w:noProof/>
            <w:webHidden/>
          </w:rPr>
          <w:fldChar w:fldCharType="end"/>
        </w:r>
      </w:hyperlink>
    </w:p>
    <w:p w14:paraId="5E87176F" w14:textId="7AAAB3EA" w:rsidR="00CC503C" w:rsidRDefault="00CC503C">
      <w:pPr>
        <w:pStyle w:val="23"/>
        <w:tabs>
          <w:tab w:val="right" w:leader="dot" w:pos="14560"/>
        </w:tabs>
        <w:rPr>
          <w:rFonts w:asciiTheme="minorHAnsi" w:eastAsiaTheme="minorEastAsia" w:hAnsiTheme="minorHAnsi" w:cstheme="minorBidi"/>
          <w:noProof/>
          <w:szCs w:val="22"/>
        </w:rPr>
      </w:pPr>
      <w:hyperlink w:anchor="_Toc242277859" w:history="1">
        <w:r w:rsidRPr="007F6889">
          <w:rPr>
            <w:rStyle w:val="af0"/>
            <w:noProof/>
          </w:rPr>
          <w:t>2.17 Дисциплина «Теория вероятностей и математическая статистика» - Обязательная часть, 3 семестр(ы)</w:t>
        </w:r>
        <w:r>
          <w:rPr>
            <w:noProof/>
            <w:webHidden/>
          </w:rPr>
          <w:tab/>
        </w:r>
        <w:r>
          <w:rPr>
            <w:noProof/>
            <w:webHidden/>
          </w:rPr>
          <w:fldChar w:fldCharType="begin"/>
        </w:r>
        <w:r>
          <w:rPr>
            <w:noProof/>
            <w:webHidden/>
          </w:rPr>
          <w:instrText xml:space="preserve"> PAGEREF _Toc242277859 \h </w:instrText>
        </w:r>
        <w:r>
          <w:rPr>
            <w:noProof/>
            <w:webHidden/>
          </w:rPr>
        </w:r>
        <w:r>
          <w:rPr>
            <w:noProof/>
            <w:webHidden/>
          </w:rPr>
          <w:fldChar w:fldCharType="separate"/>
        </w:r>
        <w:r>
          <w:rPr>
            <w:noProof/>
            <w:webHidden/>
          </w:rPr>
          <w:t>159</w:t>
        </w:r>
        <w:r>
          <w:rPr>
            <w:noProof/>
            <w:webHidden/>
          </w:rPr>
          <w:fldChar w:fldCharType="end"/>
        </w:r>
      </w:hyperlink>
    </w:p>
    <w:p w14:paraId="7F9AD55D" w14:textId="6D836FEE" w:rsidR="00CC503C" w:rsidRDefault="00CC503C">
      <w:pPr>
        <w:pStyle w:val="23"/>
        <w:tabs>
          <w:tab w:val="right" w:leader="dot" w:pos="14560"/>
        </w:tabs>
        <w:rPr>
          <w:rFonts w:asciiTheme="minorHAnsi" w:eastAsiaTheme="minorEastAsia" w:hAnsiTheme="minorHAnsi" w:cstheme="minorBidi"/>
          <w:noProof/>
          <w:szCs w:val="22"/>
        </w:rPr>
      </w:pPr>
      <w:hyperlink w:anchor="_Toc242277860" w:history="1">
        <w:r w:rsidRPr="007F6889">
          <w:rPr>
            <w:rStyle w:val="af0"/>
            <w:noProof/>
          </w:rPr>
          <w:t>2.18 Дисциплина «Технологии и методы программирования» - Обязательная часть, 3 семестр(ы)</w:t>
        </w:r>
        <w:r>
          <w:rPr>
            <w:noProof/>
            <w:webHidden/>
          </w:rPr>
          <w:tab/>
        </w:r>
        <w:r>
          <w:rPr>
            <w:noProof/>
            <w:webHidden/>
          </w:rPr>
          <w:fldChar w:fldCharType="begin"/>
        </w:r>
        <w:r>
          <w:rPr>
            <w:noProof/>
            <w:webHidden/>
          </w:rPr>
          <w:instrText xml:space="preserve"> PAGEREF _Toc242277860 \h </w:instrText>
        </w:r>
        <w:r>
          <w:rPr>
            <w:noProof/>
            <w:webHidden/>
          </w:rPr>
        </w:r>
        <w:r>
          <w:rPr>
            <w:noProof/>
            <w:webHidden/>
          </w:rPr>
          <w:fldChar w:fldCharType="separate"/>
        </w:r>
        <w:r>
          <w:rPr>
            <w:noProof/>
            <w:webHidden/>
          </w:rPr>
          <w:t>171</w:t>
        </w:r>
        <w:r>
          <w:rPr>
            <w:noProof/>
            <w:webHidden/>
          </w:rPr>
          <w:fldChar w:fldCharType="end"/>
        </w:r>
      </w:hyperlink>
    </w:p>
    <w:p w14:paraId="71F83B08" w14:textId="05092FE6" w:rsidR="00CC503C" w:rsidRDefault="00CC503C">
      <w:pPr>
        <w:pStyle w:val="23"/>
        <w:tabs>
          <w:tab w:val="right" w:leader="dot" w:pos="14560"/>
        </w:tabs>
        <w:rPr>
          <w:rFonts w:asciiTheme="minorHAnsi" w:eastAsiaTheme="minorEastAsia" w:hAnsiTheme="minorHAnsi" w:cstheme="minorBidi"/>
          <w:noProof/>
          <w:szCs w:val="22"/>
        </w:rPr>
      </w:pPr>
      <w:hyperlink w:anchor="_Toc242277861" w:history="1">
        <w:r w:rsidRPr="007F6889">
          <w:rPr>
            <w:rStyle w:val="af0"/>
            <w:noProof/>
          </w:rPr>
          <w:t>2.19 Дисциплина «Математическая логика и теория алгоритмов» - Обязательная часть, 3 семестр(ы)</w:t>
        </w:r>
        <w:r>
          <w:rPr>
            <w:noProof/>
            <w:webHidden/>
          </w:rPr>
          <w:tab/>
        </w:r>
        <w:r>
          <w:rPr>
            <w:noProof/>
            <w:webHidden/>
          </w:rPr>
          <w:fldChar w:fldCharType="begin"/>
        </w:r>
        <w:r>
          <w:rPr>
            <w:noProof/>
            <w:webHidden/>
          </w:rPr>
          <w:instrText xml:space="preserve"> PAGEREF _Toc242277861 \h </w:instrText>
        </w:r>
        <w:r>
          <w:rPr>
            <w:noProof/>
            <w:webHidden/>
          </w:rPr>
        </w:r>
        <w:r>
          <w:rPr>
            <w:noProof/>
            <w:webHidden/>
          </w:rPr>
          <w:fldChar w:fldCharType="separate"/>
        </w:r>
        <w:r>
          <w:rPr>
            <w:noProof/>
            <w:webHidden/>
          </w:rPr>
          <w:t>184</w:t>
        </w:r>
        <w:r>
          <w:rPr>
            <w:noProof/>
            <w:webHidden/>
          </w:rPr>
          <w:fldChar w:fldCharType="end"/>
        </w:r>
      </w:hyperlink>
    </w:p>
    <w:p w14:paraId="5AFD919F" w14:textId="6ED02F76" w:rsidR="00CC503C" w:rsidRDefault="00CC503C">
      <w:pPr>
        <w:pStyle w:val="23"/>
        <w:tabs>
          <w:tab w:val="right" w:leader="dot" w:pos="14560"/>
        </w:tabs>
        <w:rPr>
          <w:rFonts w:asciiTheme="minorHAnsi" w:eastAsiaTheme="minorEastAsia" w:hAnsiTheme="minorHAnsi" w:cstheme="minorBidi"/>
          <w:noProof/>
          <w:szCs w:val="22"/>
        </w:rPr>
      </w:pPr>
      <w:hyperlink w:anchor="_Toc242277862" w:history="1">
        <w:r w:rsidRPr="007F6889">
          <w:rPr>
            <w:rStyle w:val="af0"/>
            <w:noProof/>
          </w:rPr>
          <w:t>2.20 Дисциплина «Дискретная математика» - Обязательная часть, 3 семестр(ы)</w:t>
        </w:r>
        <w:r>
          <w:rPr>
            <w:noProof/>
            <w:webHidden/>
          </w:rPr>
          <w:tab/>
        </w:r>
        <w:r>
          <w:rPr>
            <w:noProof/>
            <w:webHidden/>
          </w:rPr>
          <w:fldChar w:fldCharType="begin"/>
        </w:r>
        <w:r>
          <w:rPr>
            <w:noProof/>
            <w:webHidden/>
          </w:rPr>
          <w:instrText xml:space="preserve"> PAGEREF _Toc242277862 \h </w:instrText>
        </w:r>
        <w:r>
          <w:rPr>
            <w:noProof/>
            <w:webHidden/>
          </w:rPr>
        </w:r>
        <w:r>
          <w:rPr>
            <w:noProof/>
            <w:webHidden/>
          </w:rPr>
          <w:fldChar w:fldCharType="separate"/>
        </w:r>
        <w:r>
          <w:rPr>
            <w:noProof/>
            <w:webHidden/>
          </w:rPr>
          <w:t>199</w:t>
        </w:r>
        <w:r>
          <w:rPr>
            <w:noProof/>
            <w:webHidden/>
          </w:rPr>
          <w:fldChar w:fldCharType="end"/>
        </w:r>
      </w:hyperlink>
    </w:p>
    <w:p w14:paraId="4CC87A5F" w14:textId="3DCC23E8" w:rsidR="00CC503C" w:rsidRDefault="00CC503C">
      <w:pPr>
        <w:pStyle w:val="23"/>
        <w:tabs>
          <w:tab w:val="right" w:leader="dot" w:pos="14560"/>
        </w:tabs>
        <w:rPr>
          <w:rFonts w:asciiTheme="minorHAnsi" w:eastAsiaTheme="minorEastAsia" w:hAnsiTheme="minorHAnsi" w:cstheme="minorBidi"/>
          <w:noProof/>
          <w:szCs w:val="22"/>
        </w:rPr>
      </w:pPr>
      <w:hyperlink w:anchor="_Toc242277863" w:history="1">
        <w:r w:rsidRPr="007F6889">
          <w:rPr>
            <w:rStyle w:val="af0"/>
            <w:noProof/>
          </w:rPr>
          <w:t>2.21 Дисциплина «Электротехника» - Обязательная часть, 4 семестр(ы)</w:t>
        </w:r>
        <w:r>
          <w:rPr>
            <w:noProof/>
            <w:webHidden/>
          </w:rPr>
          <w:tab/>
        </w:r>
        <w:r>
          <w:rPr>
            <w:noProof/>
            <w:webHidden/>
          </w:rPr>
          <w:fldChar w:fldCharType="begin"/>
        </w:r>
        <w:r>
          <w:rPr>
            <w:noProof/>
            <w:webHidden/>
          </w:rPr>
          <w:instrText xml:space="preserve"> PAGEREF _Toc242277863 \h </w:instrText>
        </w:r>
        <w:r>
          <w:rPr>
            <w:noProof/>
            <w:webHidden/>
          </w:rPr>
        </w:r>
        <w:r>
          <w:rPr>
            <w:noProof/>
            <w:webHidden/>
          </w:rPr>
          <w:fldChar w:fldCharType="separate"/>
        </w:r>
        <w:r>
          <w:rPr>
            <w:noProof/>
            <w:webHidden/>
          </w:rPr>
          <w:t>209</w:t>
        </w:r>
        <w:r>
          <w:rPr>
            <w:noProof/>
            <w:webHidden/>
          </w:rPr>
          <w:fldChar w:fldCharType="end"/>
        </w:r>
      </w:hyperlink>
    </w:p>
    <w:p w14:paraId="420B60C8" w14:textId="0D9FF87D" w:rsidR="00CC503C" w:rsidRDefault="00CC503C">
      <w:pPr>
        <w:pStyle w:val="23"/>
        <w:tabs>
          <w:tab w:val="right" w:leader="dot" w:pos="14560"/>
        </w:tabs>
        <w:rPr>
          <w:rFonts w:asciiTheme="minorHAnsi" w:eastAsiaTheme="minorEastAsia" w:hAnsiTheme="minorHAnsi" w:cstheme="minorBidi"/>
          <w:noProof/>
          <w:szCs w:val="22"/>
        </w:rPr>
      </w:pPr>
      <w:hyperlink w:anchor="_Toc242277864" w:history="1">
        <w:r w:rsidRPr="007F6889">
          <w:rPr>
            <w:rStyle w:val="af0"/>
            <w:noProof/>
          </w:rPr>
          <w:t>2.22 Дисциплина «Аппаратные средства вычислительной техники» - Обязательная часть, 4 семестр(ы)</w:t>
        </w:r>
        <w:r>
          <w:rPr>
            <w:noProof/>
            <w:webHidden/>
          </w:rPr>
          <w:tab/>
        </w:r>
        <w:r>
          <w:rPr>
            <w:noProof/>
            <w:webHidden/>
          </w:rPr>
          <w:fldChar w:fldCharType="begin"/>
        </w:r>
        <w:r>
          <w:rPr>
            <w:noProof/>
            <w:webHidden/>
          </w:rPr>
          <w:instrText xml:space="preserve"> PAGEREF _Toc242277864 \h </w:instrText>
        </w:r>
        <w:r>
          <w:rPr>
            <w:noProof/>
            <w:webHidden/>
          </w:rPr>
        </w:r>
        <w:r>
          <w:rPr>
            <w:noProof/>
            <w:webHidden/>
          </w:rPr>
          <w:fldChar w:fldCharType="separate"/>
        </w:r>
        <w:r>
          <w:rPr>
            <w:noProof/>
            <w:webHidden/>
          </w:rPr>
          <w:t>216</w:t>
        </w:r>
        <w:r>
          <w:rPr>
            <w:noProof/>
            <w:webHidden/>
          </w:rPr>
          <w:fldChar w:fldCharType="end"/>
        </w:r>
      </w:hyperlink>
    </w:p>
    <w:p w14:paraId="498CC36E" w14:textId="351966C8" w:rsidR="00CC503C" w:rsidRDefault="00CC503C">
      <w:pPr>
        <w:pStyle w:val="23"/>
        <w:tabs>
          <w:tab w:val="right" w:leader="dot" w:pos="14560"/>
        </w:tabs>
        <w:rPr>
          <w:rFonts w:asciiTheme="minorHAnsi" w:eastAsiaTheme="minorEastAsia" w:hAnsiTheme="minorHAnsi" w:cstheme="minorBidi"/>
          <w:noProof/>
          <w:szCs w:val="22"/>
        </w:rPr>
      </w:pPr>
      <w:hyperlink w:anchor="_Toc242277865" w:history="1">
        <w:r w:rsidRPr="007F6889">
          <w:rPr>
            <w:rStyle w:val="af0"/>
            <w:noProof/>
          </w:rPr>
          <w:t>2.23 Дисциплина «Технологии искусственного интеллекта в задачах кибербезопасности» - Обязательная часть, 4 семестр(ы)</w:t>
        </w:r>
        <w:r>
          <w:rPr>
            <w:noProof/>
            <w:webHidden/>
          </w:rPr>
          <w:tab/>
        </w:r>
        <w:r>
          <w:rPr>
            <w:noProof/>
            <w:webHidden/>
          </w:rPr>
          <w:fldChar w:fldCharType="begin"/>
        </w:r>
        <w:r>
          <w:rPr>
            <w:noProof/>
            <w:webHidden/>
          </w:rPr>
          <w:instrText xml:space="preserve"> PAGEREF _Toc242277865 \h </w:instrText>
        </w:r>
        <w:r>
          <w:rPr>
            <w:noProof/>
            <w:webHidden/>
          </w:rPr>
        </w:r>
        <w:r>
          <w:rPr>
            <w:noProof/>
            <w:webHidden/>
          </w:rPr>
          <w:fldChar w:fldCharType="separate"/>
        </w:r>
        <w:r>
          <w:rPr>
            <w:noProof/>
            <w:webHidden/>
          </w:rPr>
          <w:t>238</w:t>
        </w:r>
        <w:r>
          <w:rPr>
            <w:noProof/>
            <w:webHidden/>
          </w:rPr>
          <w:fldChar w:fldCharType="end"/>
        </w:r>
      </w:hyperlink>
    </w:p>
    <w:p w14:paraId="38322695" w14:textId="5B9B101B" w:rsidR="00CC503C" w:rsidRDefault="00CC503C">
      <w:pPr>
        <w:pStyle w:val="23"/>
        <w:tabs>
          <w:tab w:val="right" w:leader="dot" w:pos="14560"/>
        </w:tabs>
        <w:rPr>
          <w:rFonts w:asciiTheme="minorHAnsi" w:eastAsiaTheme="minorEastAsia" w:hAnsiTheme="minorHAnsi" w:cstheme="minorBidi"/>
          <w:noProof/>
          <w:szCs w:val="22"/>
        </w:rPr>
      </w:pPr>
      <w:hyperlink w:anchor="_Toc242277866" w:history="1">
        <w:r w:rsidRPr="007F6889">
          <w:rPr>
            <w:rStyle w:val="af0"/>
            <w:noProof/>
          </w:rPr>
          <w:t>2.24 Дисциплина «Базы данных, системы управления базами данных» - Обязательная часть, 4-5 семестр(ы)</w:t>
        </w:r>
        <w:r>
          <w:rPr>
            <w:noProof/>
            <w:webHidden/>
          </w:rPr>
          <w:tab/>
        </w:r>
        <w:r>
          <w:rPr>
            <w:noProof/>
            <w:webHidden/>
          </w:rPr>
          <w:fldChar w:fldCharType="begin"/>
        </w:r>
        <w:r>
          <w:rPr>
            <w:noProof/>
            <w:webHidden/>
          </w:rPr>
          <w:instrText xml:space="preserve"> PAGEREF _Toc242277866 \h </w:instrText>
        </w:r>
        <w:r>
          <w:rPr>
            <w:noProof/>
            <w:webHidden/>
          </w:rPr>
        </w:r>
        <w:r>
          <w:rPr>
            <w:noProof/>
            <w:webHidden/>
          </w:rPr>
          <w:fldChar w:fldCharType="separate"/>
        </w:r>
        <w:r>
          <w:rPr>
            <w:noProof/>
            <w:webHidden/>
          </w:rPr>
          <w:t>259</w:t>
        </w:r>
        <w:r>
          <w:rPr>
            <w:noProof/>
            <w:webHidden/>
          </w:rPr>
          <w:fldChar w:fldCharType="end"/>
        </w:r>
      </w:hyperlink>
    </w:p>
    <w:p w14:paraId="76FEF0E0" w14:textId="776E4112" w:rsidR="00CC503C" w:rsidRDefault="00CC503C">
      <w:pPr>
        <w:pStyle w:val="23"/>
        <w:tabs>
          <w:tab w:val="right" w:leader="dot" w:pos="14560"/>
        </w:tabs>
        <w:rPr>
          <w:rFonts w:asciiTheme="minorHAnsi" w:eastAsiaTheme="minorEastAsia" w:hAnsiTheme="minorHAnsi" w:cstheme="minorBidi"/>
          <w:noProof/>
          <w:szCs w:val="22"/>
        </w:rPr>
      </w:pPr>
      <w:hyperlink w:anchor="_Toc242277867" w:history="1">
        <w:r w:rsidRPr="007F6889">
          <w:rPr>
            <w:rStyle w:val="af0"/>
            <w:noProof/>
          </w:rPr>
          <w:t>2.25 Дисциплина «Электроника и схемотехника» - Обязательная часть, 5 семестр(ы)</w:t>
        </w:r>
        <w:r>
          <w:rPr>
            <w:noProof/>
            <w:webHidden/>
          </w:rPr>
          <w:tab/>
        </w:r>
        <w:r>
          <w:rPr>
            <w:noProof/>
            <w:webHidden/>
          </w:rPr>
          <w:fldChar w:fldCharType="begin"/>
        </w:r>
        <w:r>
          <w:rPr>
            <w:noProof/>
            <w:webHidden/>
          </w:rPr>
          <w:instrText xml:space="preserve"> PAGEREF _Toc242277867 \h </w:instrText>
        </w:r>
        <w:r>
          <w:rPr>
            <w:noProof/>
            <w:webHidden/>
          </w:rPr>
        </w:r>
        <w:r>
          <w:rPr>
            <w:noProof/>
            <w:webHidden/>
          </w:rPr>
          <w:fldChar w:fldCharType="separate"/>
        </w:r>
        <w:r>
          <w:rPr>
            <w:noProof/>
            <w:webHidden/>
          </w:rPr>
          <w:t>266</w:t>
        </w:r>
        <w:r>
          <w:rPr>
            <w:noProof/>
            <w:webHidden/>
          </w:rPr>
          <w:fldChar w:fldCharType="end"/>
        </w:r>
      </w:hyperlink>
    </w:p>
    <w:p w14:paraId="2D6BBDE8" w14:textId="687D3A38" w:rsidR="00CC503C" w:rsidRDefault="00CC503C">
      <w:pPr>
        <w:pStyle w:val="23"/>
        <w:tabs>
          <w:tab w:val="right" w:leader="dot" w:pos="14560"/>
        </w:tabs>
        <w:rPr>
          <w:rFonts w:asciiTheme="minorHAnsi" w:eastAsiaTheme="minorEastAsia" w:hAnsiTheme="minorHAnsi" w:cstheme="minorBidi"/>
          <w:noProof/>
          <w:szCs w:val="22"/>
        </w:rPr>
      </w:pPr>
      <w:hyperlink w:anchor="_Toc242277868" w:history="1">
        <w:r w:rsidRPr="007F6889">
          <w:rPr>
            <w:rStyle w:val="af0"/>
            <w:noProof/>
          </w:rPr>
          <w:t>2.26 Дисциплина «Иностранный язык» - Обязательная часть (Дисциплина по выбору), 1-2-3-4 семестр(ы)</w:t>
        </w:r>
        <w:r>
          <w:rPr>
            <w:noProof/>
            <w:webHidden/>
          </w:rPr>
          <w:tab/>
        </w:r>
        <w:r>
          <w:rPr>
            <w:noProof/>
            <w:webHidden/>
          </w:rPr>
          <w:fldChar w:fldCharType="begin"/>
        </w:r>
        <w:r>
          <w:rPr>
            <w:noProof/>
            <w:webHidden/>
          </w:rPr>
          <w:instrText xml:space="preserve"> PAGEREF _Toc242277868 \h </w:instrText>
        </w:r>
        <w:r>
          <w:rPr>
            <w:noProof/>
            <w:webHidden/>
          </w:rPr>
        </w:r>
        <w:r>
          <w:rPr>
            <w:noProof/>
            <w:webHidden/>
          </w:rPr>
          <w:fldChar w:fldCharType="separate"/>
        </w:r>
        <w:r>
          <w:rPr>
            <w:noProof/>
            <w:webHidden/>
          </w:rPr>
          <w:t>275</w:t>
        </w:r>
        <w:r>
          <w:rPr>
            <w:noProof/>
            <w:webHidden/>
          </w:rPr>
          <w:fldChar w:fldCharType="end"/>
        </w:r>
      </w:hyperlink>
    </w:p>
    <w:p w14:paraId="196142ED" w14:textId="2B1C6A81" w:rsidR="00CC503C" w:rsidRDefault="00CC503C">
      <w:pPr>
        <w:pStyle w:val="23"/>
        <w:tabs>
          <w:tab w:val="right" w:leader="dot" w:pos="14560"/>
        </w:tabs>
        <w:rPr>
          <w:rFonts w:asciiTheme="minorHAnsi" w:eastAsiaTheme="minorEastAsia" w:hAnsiTheme="minorHAnsi" w:cstheme="minorBidi"/>
          <w:noProof/>
          <w:szCs w:val="22"/>
        </w:rPr>
      </w:pPr>
      <w:hyperlink w:anchor="_Toc242277869" w:history="1">
        <w:r w:rsidRPr="007F6889">
          <w:rPr>
            <w:rStyle w:val="af0"/>
            <w:noProof/>
          </w:rPr>
          <w:t>2.27 Дисциплина «Русский язык (как иностранный)» - Обязательная часть (Дисциплина по выбору), 1-2-3-4 семестр(ы)</w:t>
        </w:r>
        <w:r>
          <w:rPr>
            <w:noProof/>
            <w:webHidden/>
          </w:rPr>
          <w:tab/>
        </w:r>
        <w:r>
          <w:rPr>
            <w:noProof/>
            <w:webHidden/>
          </w:rPr>
          <w:fldChar w:fldCharType="begin"/>
        </w:r>
        <w:r>
          <w:rPr>
            <w:noProof/>
            <w:webHidden/>
          </w:rPr>
          <w:instrText xml:space="preserve"> PAGEREF _Toc242277869 \h </w:instrText>
        </w:r>
        <w:r>
          <w:rPr>
            <w:noProof/>
            <w:webHidden/>
          </w:rPr>
        </w:r>
        <w:r>
          <w:rPr>
            <w:noProof/>
            <w:webHidden/>
          </w:rPr>
          <w:fldChar w:fldCharType="separate"/>
        </w:r>
        <w:r>
          <w:rPr>
            <w:noProof/>
            <w:webHidden/>
          </w:rPr>
          <w:t>280</w:t>
        </w:r>
        <w:r>
          <w:rPr>
            <w:noProof/>
            <w:webHidden/>
          </w:rPr>
          <w:fldChar w:fldCharType="end"/>
        </w:r>
      </w:hyperlink>
    </w:p>
    <w:p w14:paraId="4351492D" w14:textId="73CA1D2C" w:rsidR="00CC503C" w:rsidRDefault="00CC503C">
      <w:pPr>
        <w:pStyle w:val="23"/>
        <w:tabs>
          <w:tab w:val="right" w:leader="dot" w:pos="14560"/>
        </w:tabs>
        <w:rPr>
          <w:rFonts w:asciiTheme="minorHAnsi" w:eastAsiaTheme="minorEastAsia" w:hAnsiTheme="minorHAnsi" w:cstheme="minorBidi"/>
          <w:noProof/>
          <w:szCs w:val="22"/>
        </w:rPr>
      </w:pPr>
      <w:hyperlink w:anchor="_Toc242277870" w:history="1">
        <w:r w:rsidRPr="007F6889">
          <w:rPr>
            <w:rStyle w:val="af0"/>
            <w:noProof/>
          </w:rPr>
          <w:t>2.28 Дисциплина «Сети и системы передачи информации» - Обязательная часть, 3 семестр(ы)</w:t>
        </w:r>
        <w:r>
          <w:rPr>
            <w:noProof/>
            <w:webHidden/>
          </w:rPr>
          <w:tab/>
        </w:r>
        <w:r>
          <w:rPr>
            <w:noProof/>
            <w:webHidden/>
          </w:rPr>
          <w:fldChar w:fldCharType="begin"/>
        </w:r>
        <w:r>
          <w:rPr>
            <w:noProof/>
            <w:webHidden/>
          </w:rPr>
          <w:instrText xml:space="preserve"> PAGEREF _Toc242277870 \h </w:instrText>
        </w:r>
        <w:r>
          <w:rPr>
            <w:noProof/>
            <w:webHidden/>
          </w:rPr>
        </w:r>
        <w:r>
          <w:rPr>
            <w:noProof/>
            <w:webHidden/>
          </w:rPr>
          <w:fldChar w:fldCharType="separate"/>
        </w:r>
        <w:r>
          <w:rPr>
            <w:noProof/>
            <w:webHidden/>
          </w:rPr>
          <w:t>286</w:t>
        </w:r>
        <w:r>
          <w:rPr>
            <w:noProof/>
            <w:webHidden/>
          </w:rPr>
          <w:fldChar w:fldCharType="end"/>
        </w:r>
      </w:hyperlink>
    </w:p>
    <w:p w14:paraId="20711D57" w14:textId="74A8F4D6" w:rsidR="00CC503C" w:rsidRDefault="00CC503C">
      <w:pPr>
        <w:pStyle w:val="23"/>
        <w:tabs>
          <w:tab w:val="right" w:leader="dot" w:pos="14560"/>
        </w:tabs>
        <w:rPr>
          <w:rFonts w:asciiTheme="minorHAnsi" w:eastAsiaTheme="minorEastAsia" w:hAnsiTheme="minorHAnsi" w:cstheme="minorBidi"/>
          <w:noProof/>
          <w:szCs w:val="22"/>
        </w:rPr>
      </w:pPr>
      <w:hyperlink w:anchor="_Toc242277871" w:history="1">
        <w:r w:rsidRPr="007F6889">
          <w:rPr>
            <w:rStyle w:val="af0"/>
            <w:noProof/>
          </w:rPr>
          <w:t>2.29 Дисциплина «Организационное и правовое обеспечение информационной безопасности» - Обязательная часть, 4 семестр(ы)</w:t>
        </w:r>
        <w:r>
          <w:rPr>
            <w:noProof/>
            <w:webHidden/>
          </w:rPr>
          <w:tab/>
        </w:r>
        <w:r>
          <w:rPr>
            <w:noProof/>
            <w:webHidden/>
          </w:rPr>
          <w:fldChar w:fldCharType="begin"/>
        </w:r>
        <w:r>
          <w:rPr>
            <w:noProof/>
            <w:webHidden/>
          </w:rPr>
          <w:instrText xml:space="preserve"> PAGEREF _Toc242277871 \h </w:instrText>
        </w:r>
        <w:r>
          <w:rPr>
            <w:noProof/>
            <w:webHidden/>
          </w:rPr>
        </w:r>
        <w:r>
          <w:rPr>
            <w:noProof/>
            <w:webHidden/>
          </w:rPr>
          <w:fldChar w:fldCharType="separate"/>
        </w:r>
        <w:r>
          <w:rPr>
            <w:noProof/>
            <w:webHidden/>
          </w:rPr>
          <w:t>300</w:t>
        </w:r>
        <w:r>
          <w:rPr>
            <w:noProof/>
            <w:webHidden/>
          </w:rPr>
          <w:fldChar w:fldCharType="end"/>
        </w:r>
      </w:hyperlink>
    </w:p>
    <w:p w14:paraId="2E7F4BDA" w14:textId="7812D83D" w:rsidR="00CC503C" w:rsidRDefault="00CC503C">
      <w:pPr>
        <w:pStyle w:val="23"/>
        <w:tabs>
          <w:tab w:val="right" w:leader="dot" w:pos="14560"/>
        </w:tabs>
        <w:rPr>
          <w:rFonts w:asciiTheme="minorHAnsi" w:eastAsiaTheme="minorEastAsia" w:hAnsiTheme="minorHAnsi" w:cstheme="minorBidi"/>
          <w:noProof/>
          <w:szCs w:val="22"/>
        </w:rPr>
      </w:pPr>
      <w:hyperlink w:anchor="_Toc242277872" w:history="1">
        <w:r w:rsidRPr="007F6889">
          <w:rPr>
            <w:rStyle w:val="af0"/>
            <w:noProof/>
          </w:rPr>
          <w:t>2.30 Дисциплина «Физические основы защиты информации» - Обязательная часть, 5 семестр(ы)</w:t>
        </w:r>
        <w:r>
          <w:rPr>
            <w:noProof/>
            <w:webHidden/>
          </w:rPr>
          <w:tab/>
        </w:r>
        <w:r>
          <w:rPr>
            <w:noProof/>
            <w:webHidden/>
          </w:rPr>
          <w:fldChar w:fldCharType="begin"/>
        </w:r>
        <w:r>
          <w:rPr>
            <w:noProof/>
            <w:webHidden/>
          </w:rPr>
          <w:instrText xml:space="preserve"> PAGEREF _Toc242277872 \h </w:instrText>
        </w:r>
        <w:r>
          <w:rPr>
            <w:noProof/>
            <w:webHidden/>
          </w:rPr>
        </w:r>
        <w:r>
          <w:rPr>
            <w:noProof/>
            <w:webHidden/>
          </w:rPr>
          <w:fldChar w:fldCharType="separate"/>
        </w:r>
        <w:r>
          <w:rPr>
            <w:noProof/>
            <w:webHidden/>
          </w:rPr>
          <w:t>318</w:t>
        </w:r>
        <w:r>
          <w:rPr>
            <w:noProof/>
            <w:webHidden/>
          </w:rPr>
          <w:fldChar w:fldCharType="end"/>
        </w:r>
      </w:hyperlink>
    </w:p>
    <w:p w14:paraId="648DBB57" w14:textId="1958D511" w:rsidR="00CC503C" w:rsidRDefault="00CC503C">
      <w:pPr>
        <w:pStyle w:val="23"/>
        <w:tabs>
          <w:tab w:val="right" w:leader="dot" w:pos="14560"/>
        </w:tabs>
        <w:rPr>
          <w:rFonts w:asciiTheme="minorHAnsi" w:eastAsiaTheme="minorEastAsia" w:hAnsiTheme="minorHAnsi" w:cstheme="minorBidi"/>
          <w:noProof/>
          <w:szCs w:val="22"/>
        </w:rPr>
      </w:pPr>
      <w:hyperlink w:anchor="_Toc242277873" w:history="1">
        <w:r w:rsidRPr="007F6889">
          <w:rPr>
            <w:rStyle w:val="af0"/>
            <w:noProof/>
          </w:rPr>
          <w:t>2.31 Дисциплина «Основы управленческой деятельности» - Обязательная часть, 5 семестр(ы)</w:t>
        </w:r>
        <w:r>
          <w:rPr>
            <w:noProof/>
            <w:webHidden/>
          </w:rPr>
          <w:tab/>
        </w:r>
        <w:r>
          <w:rPr>
            <w:noProof/>
            <w:webHidden/>
          </w:rPr>
          <w:fldChar w:fldCharType="begin"/>
        </w:r>
        <w:r>
          <w:rPr>
            <w:noProof/>
            <w:webHidden/>
          </w:rPr>
          <w:instrText xml:space="preserve"> PAGEREF _Toc242277873 \h </w:instrText>
        </w:r>
        <w:r>
          <w:rPr>
            <w:noProof/>
            <w:webHidden/>
          </w:rPr>
        </w:r>
        <w:r>
          <w:rPr>
            <w:noProof/>
            <w:webHidden/>
          </w:rPr>
          <w:fldChar w:fldCharType="separate"/>
        </w:r>
        <w:r>
          <w:rPr>
            <w:noProof/>
            <w:webHidden/>
          </w:rPr>
          <w:t>330</w:t>
        </w:r>
        <w:r>
          <w:rPr>
            <w:noProof/>
            <w:webHidden/>
          </w:rPr>
          <w:fldChar w:fldCharType="end"/>
        </w:r>
      </w:hyperlink>
    </w:p>
    <w:p w14:paraId="2C58EDF2" w14:textId="5CF8EDAE" w:rsidR="00CC503C" w:rsidRDefault="00CC503C">
      <w:pPr>
        <w:pStyle w:val="23"/>
        <w:tabs>
          <w:tab w:val="right" w:leader="dot" w:pos="14560"/>
        </w:tabs>
        <w:rPr>
          <w:rFonts w:asciiTheme="minorHAnsi" w:eastAsiaTheme="minorEastAsia" w:hAnsiTheme="minorHAnsi" w:cstheme="minorBidi"/>
          <w:noProof/>
          <w:szCs w:val="22"/>
        </w:rPr>
      </w:pPr>
      <w:hyperlink w:anchor="_Toc242277874" w:history="1">
        <w:r w:rsidRPr="007F6889">
          <w:rPr>
            <w:rStyle w:val="af0"/>
            <w:noProof/>
          </w:rPr>
          <w:t>2.32 Дисциплина «Защищенный документооборот» - Обязательная часть, 5 семестр(ы)</w:t>
        </w:r>
        <w:r>
          <w:rPr>
            <w:noProof/>
            <w:webHidden/>
          </w:rPr>
          <w:tab/>
        </w:r>
        <w:r>
          <w:rPr>
            <w:noProof/>
            <w:webHidden/>
          </w:rPr>
          <w:fldChar w:fldCharType="begin"/>
        </w:r>
        <w:r>
          <w:rPr>
            <w:noProof/>
            <w:webHidden/>
          </w:rPr>
          <w:instrText xml:space="preserve"> PAGEREF _Toc242277874 \h </w:instrText>
        </w:r>
        <w:r>
          <w:rPr>
            <w:noProof/>
            <w:webHidden/>
          </w:rPr>
        </w:r>
        <w:r>
          <w:rPr>
            <w:noProof/>
            <w:webHidden/>
          </w:rPr>
          <w:fldChar w:fldCharType="separate"/>
        </w:r>
        <w:r>
          <w:rPr>
            <w:noProof/>
            <w:webHidden/>
          </w:rPr>
          <w:t>342</w:t>
        </w:r>
        <w:r>
          <w:rPr>
            <w:noProof/>
            <w:webHidden/>
          </w:rPr>
          <w:fldChar w:fldCharType="end"/>
        </w:r>
      </w:hyperlink>
    </w:p>
    <w:p w14:paraId="6AAD219F" w14:textId="73E61258" w:rsidR="00CC503C" w:rsidRDefault="00CC503C">
      <w:pPr>
        <w:pStyle w:val="23"/>
        <w:tabs>
          <w:tab w:val="right" w:leader="dot" w:pos="14560"/>
        </w:tabs>
        <w:rPr>
          <w:rFonts w:asciiTheme="minorHAnsi" w:eastAsiaTheme="minorEastAsia" w:hAnsiTheme="minorHAnsi" w:cstheme="minorBidi"/>
          <w:noProof/>
          <w:szCs w:val="22"/>
        </w:rPr>
      </w:pPr>
      <w:hyperlink w:anchor="_Toc242277875" w:history="1">
        <w:r w:rsidRPr="007F6889">
          <w:rPr>
            <w:rStyle w:val="af0"/>
            <w:noProof/>
          </w:rPr>
          <w:t>2.33 Дисциплина «Экономика защиты информации» - Обязательная часть, 6 семестр(ы)</w:t>
        </w:r>
        <w:r>
          <w:rPr>
            <w:noProof/>
            <w:webHidden/>
          </w:rPr>
          <w:tab/>
        </w:r>
        <w:r>
          <w:rPr>
            <w:noProof/>
            <w:webHidden/>
          </w:rPr>
          <w:fldChar w:fldCharType="begin"/>
        </w:r>
        <w:r>
          <w:rPr>
            <w:noProof/>
            <w:webHidden/>
          </w:rPr>
          <w:instrText xml:space="preserve"> PAGEREF _Toc242277875 \h </w:instrText>
        </w:r>
        <w:r>
          <w:rPr>
            <w:noProof/>
            <w:webHidden/>
          </w:rPr>
        </w:r>
        <w:r>
          <w:rPr>
            <w:noProof/>
            <w:webHidden/>
          </w:rPr>
          <w:fldChar w:fldCharType="separate"/>
        </w:r>
        <w:r>
          <w:rPr>
            <w:noProof/>
            <w:webHidden/>
          </w:rPr>
          <w:t>353</w:t>
        </w:r>
        <w:r>
          <w:rPr>
            <w:noProof/>
            <w:webHidden/>
          </w:rPr>
          <w:fldChar w:fldCharType="end"/>
        </w:r>
      </w:hyperlink>
    </w:p>
    <w:p w14:paraId="0EEFC042" w14:textId="6C80D16D" w:rsidR="00CC503C" w:rsidRDefault="00CC503C">
      <w:pPr>
        <w:pStyle w:val="23"/>
        <w:tabs>
          <w:tab w:val="right" w:leader="dot" w:pos="14560"/>
        </w:tabs>
        <w:rPr>
          <w:rFonts w:asciiTheme="minorHAnsi" w:eastAsiaTheme="minorEastAsia" w:hAnsiTheme="minorHAnsi" w:cstheme="minorBidi"/>
          <w:noProof/>
          <w:szCs w:val="22"/>
        </w:rPr>
      </w:pPr>
      <w:hyperlink w:anchor="_Toc242277876" w:history="1">
        <w:r w:rsidRPr="007F6889">
          <w:rPr>
            <w:rStyle w:val="af0"/>
            <w:noProof/>
          </w:rPr>
          <w:t>2.34 Дисциплина «Основы управления информационной безопасностью» - Обязательная часть, 6 семестр(ы)</w:t>
        </w:r>
        <w:r>
          <w:rPr>
            <w:noProof/>
            <w:webHidden/>
          </w:rPr>
          <w:tab/>
        </w:r>
        <w:r>
          <w:rPr>
            <w:noProof/>
            <w:webHidden/>
          </w:rPr>
          <w:fldChar w:fldCharType="begin"/>
        </w:r>
        <w:r>
          <w:rPr>
            <w:noProof/>
            <w:webHidden/>
          </w:rPr>
          <w:instrText xml:space="preserve"> PAGEREF _Toc242277876 \h </w:instrText>
        </w:r>
        <w:r>
          <w:rPr>
            <w:noProof/>
            <w:webHidden/>
          </w:rPr>
        </w:r>
        <w:r>
          <w:rPr>
            <w:noProof/>
            <w:webHidden/>
          </w:rPr>
          <w:fldChar w:fldCharType="separate"/>
        </w:r>
        <w:r>
          <w:rPr>
            <w:noProof/>
            <w:webHidden/>
          </w:rPr>
          <w:t>364</w:t>
        </w:r>
        <w:r>
          <w:rPr>
            <w:noProof/>
            <w:webHidden/>
          </w:rPr>
          <w:fldChar w:fldCharType="end"/>
        </w:r>
      </w:hyperlink>
    </w:p>
    <w:p w14:paraId="1EAF623F" w14:textId="7807DCE8" w:rsidR="00CC503C" w:rsidRDefault="00CC503C">
      <w:pPr>
        <w:pStyle w:val="23"/>
        <w:tabs>
          <w:tab w:val="right" w:leader="dot" w:pos="14560"/>
        </w:tabs>
        <w:rPr>
          <w:rFonts w:asciiTheme="minorHAnsi" w:eastAsiaTheme="minorEastAsia" w:hAnsiTheme="minorHAnsi" w:cstheme="minorBidi"/>
          <w:noProof/>
          <w:szCs w:val="22"/>
        </w:rPr>
      </w:pPr>
      <w:hyperlink w:anchor="_Toc242277877" w:history="1">
        <w:r w:rsidRPr="007F6889">
          <w:rPr>
            <w:rStyle w:val="af0"/>
            <w:noProof/>
          </w:rPr>
          <w:t>2.35 Дисциплина «Защита информации от утечки по техническим каналам» - Обязательная часть, 6 семестр(ы)</w:t>
        </w:r>
        <w:r>
          <w:rPr>
            <w:noProof/>
            <w:webHidden/>
          </w:rPr>
          <w:tab/>
        </w:r>
        <w:r>
          <w:rPr>
            <w:noProof/>
            <w:webHidden/>
          </w:rPr>
          <w:fldChar w:fldCharType="begin"/>
        </w:r>
        <w:r>
          <w:rPr>
            <w:noProof/>
            <w:webHidden/>
          </w:rPr>
          <w:instrText xml:space="preserve"> PAGEREF _Toc242277877 \h </w:instrText>
        </w:r>
        <w:r>
          <w:rPr>
            <w:noProof/>
            <w:webHidden/>
          </w:rPr>
        </w:r>
        <w:r>
          <w:rPr>
            <w:noProof/>
            <w:webHidden/>
          </w:rPr>
          <w:fldChar w:fldCharType="separate"/>
        </w:r>
        <w:r>
          <w:rPr>
            <w:noProof/>
            <w:webHidden/>
          </w:rPr>
          <w:t>374</w:t>
        </w:r>
        <w:r>
          <w:rPr>
            <w:noProof/>
            <w:webHidden/>
          </w:rPr>
          <w:fldChar w:fldCharType="end"/>
        </w:r>
      </w:hyperlink>
    </w:p>
    <w:p w14:paraId="4958BC30" w14:textId="56A2E16B" w:rsidR="00CC503C" w:rsidRDefault="00CC503C">
      <w:pPr>
        <w:pStyle w:val="23"/>
        <w:tabs>
          <w:tab w:val="right" w:leader="dot" w:pos="14560"/>
        </w:tabs>
        <w:rPr>
          <w:rFonts w:asciiTheme="minorHAnsi" w:eastAsiaTheme="minorEastAsia" w:hAnsiTheme="minorHAnsi" w:cstheme="minorBidi"/>
          <w:noProof/>
          <w:szCs w:val="22"/>
        </w:rPr>
      </w:pPr>
      <w:hyperlink w:anchor="_Toc242277878" w:history="1">
        <w:r w:rsidRPr="007F6889">
          <w:rPr>
            <w:rStyle w:val="af0"/>
            <w:noProof/>
          </w:rPr>
          <w:t>2.36 Дисциплина «Программно-аппаратные средства защиты информации» - Обязательная часть, 6-7 семестр(ы)</w:t>
        </w:r>
        <w:r>
          <w:rPr>
            <w:noProof/>
            <w:webHidden/>
          </w:rPr>
          <w:tab/>
        </w:r>
        <w:r>
          <w:rPr>
            <w:noProof/>
            <w:webHidden/>
          </w:rPr>
          <w:fldChar w:fldCharType="begin"/>
        </w:r>
        <w:r>
          <w:rPr>
            <w:noProof/>
            <w:webHidden/>
          </w:rPr>
          <w:instrText xml:space="preserve"> PAGEREF _Toc242277878 \h </w:instrText>
        </w:r>
        <w:r>
          <w:rPr>
            <w:noProof/>
            <w:webHidden/>
          </w:rPr>
        </w:r>
        <w:r>
          <w:rPr>
            <w:noProof/>
            <w:webHidden/>
          </w:rPr>
          <w:fldChar w:fldCharType="separate"/>
        </w:r>
        <w:r>
          <w:rPr>
            <w:noProof/>
            <w:webHidden/>
          </w:rPr>
          <w:t>390</w:t>
        </w:r>
        <w:r>
          <w:rPr>
            <w:noProof/>
            <w:webHidden/>
          </w:rPr>
          <w:fldChar w:fldCharType="end"/>
        </w:r>
      </w:hyperlink>
    </w:p>
    <w:p w14:paraId="6C386B34" w14:textId="2FC1C823" w:rsidR="00CC503C" w:rsidRDefault="00CC503C">
      <w:pPr>
        <w:pStyle w:val="23"/>
        <w:tabs>
          <w:tab w:val="right" w:leader="dot" w:pos="14560"/>
        </w:tabs>
        <w:rPr>
          <w:rFonts w:asciiTheme="minorHAnsi" w:eastAsiaTheme="minorEastAsia" w:hAnsiTheme="minorHAnsi" w:cstheme="minorBidi"/>
          <w:noProof/>
          <w:szCs w:val="22"/>
        </w:rPr>
      </w:pPr>
      <w:hyperlink w:anchor="_Toc242277879" w:history="1">
        <w:r w:rsidRPr="007F6889">
          <w:rPr>
            <w:rStyle w:val="af0"/>
            <w:noProof/>
          </w:rPr>
          <w:t>2.37 Дисциплина «Аудит информационной безопасности» - Обязательная часть, 7 семестр(ы)</w:t>
        </w:r>
        <w:r>
          <w:rPr>
            <w:noProof/>
            <w:webHidden/>
          </w:rPr>
          <w:tab/>
        </w:r>
        <w:r>
          <w:rPr>
            <w:noProof/>
            <w:webHidden/>
          </w:rPr>
          <w:fldChar w:fldCharType="begin"/>
        </w:r>
        <w:r>
          <w:rPr>
            <w:noProof/>
            <w:webHidden/>
          </w:rPr>
          <w:instrText xml:space="preserve"> PAGEREF _Toc242277879 \h </w:instrText>
        </w:r>
        <w:r>
          <w:rPr>
            <w:noProof/>
            <w:webHidden/>
          </w:rPr>
        </w:r>
        <w:r>
          <w:rPr>
            <w:noProof/>
            <w:webHidden/>
          </w:rPr>
          <w:fldChar w:fldCharType="separate"/>
        </w:r>
        <w:r>
          <w:rPr>
            <w:noProof/>
            <w:webHidden/>
          </w:rPr>
          <w:t>398</w:t>
        </w:r>
        <w:r>
          <w:rPr>
            <w:noProof/>
            <w:webHidden/>
          </w:rPr>
          <w:fldChar w:fldCharType="end"/>
        </w:r>
      </w:hyperlink>
    </w:p>
    <w:p w14:paraId="4B75AE10" w14:textId="3B42A3E3" w:rsidR="00CC503C" w:rsidRDefault="00CC503C">
      <w:pPr>
        <w:pStyle w:val="23"/>
        <w:tabs>
          <w:tab w:val="right" w:leader="dot" w:pos="14560"/>
        </w:tabs>
        <w:rPr>
          <w:rFonts w:asciiTheme="minorHAnsi" w:eastAsiaTheme="minorEastAsia" w:hAnsiTheme="minorHAnsi" w:cstheme="minorBidi"/>
          <w:noProof/>
          <w:szCs w:val="22"/>
        </w:rPr>
      </w:pPr>
      <w:hyperlink w:anchor="_Toc242277880" w:history="1">
        <w:r w:rsidRPr="007F6889">
          <w:rPr>
            <w:rStyle w:val="af0"/>
            <w:noProof/>
          </w:rPr>
          <w:t>2.38 Дисциплина «Анализ и управление рисками информационной безопасности» - Обязательная часть, 7 семестр(ы)</w:t>
        </w:r>
        <w:r>
          <w:rPr>
            <w:noProof/>
            <w:webHidden/>
          </w:rPr>
          <w:tab/>
        </w:r>
        <w:r>
          <w:rPr>
            <w:noProof/>
            <w:webHidden/>
          </w:rPr>
          <w:fldChar w:fldCharType="begin"/>
        </w:r>
        <w:r>
          <w:rPr>
            <w:noProof/>
            <w:webHidden/>
          </w:rPr>
          <w:instrText xml:space="preserve"> PAGEREF _Toc242277880 \h </w:instrText>
        </w:r>
        <w:r>
          <w:rPr>
            <w:noProof/>
            <w:webHidden/>
          </w:rPr>
        </w:r>
        <w:r>
          <w:rPr>
            <w:noProof/>
            <w:webHidden/>
          </w:rPr>
          <w:fldChar w:fldCharType="separate"/>
        </w:r>
        <w:r>
          <w:rPr>
            <w:noProof/>
            <w:webHidden/>
          </w:rPr>
          <w:t>415</w:t>
        </w:r>
        <w:r>
          <w:rPr>
            <w:noProof/>
            <w:webHidden/>
          </w:rPr>
          <w:fldChar w:fldCharType="end"/>
        </w:r>
      </w:hyperlink>
    </w:p>
    <w:p w14:paraId="7CA38588" w14:textId="167162E6" w:rsidR="00CC503C" w:rsidRDefault="00CC503C">
      <w:pPr>
        <w:pStyle w:val="23"/>
        <w:tabs>
          <w:tab w:val="right" w:leader="dot" w:pos="14560"/>
        </w:tabs>
        <w:rPr>
          <w:rFonts w:asciiTheme="minorHAnsi" w:eastAsiaTheme="minorEastAsia" w:hAnsiTheme="minorHAnsi" w:cstheme="minorBidi"/>
          <w:noProof/>
          <w:szCs w:val="22"/>
        </w:rPr>
      </w:pPr>
      <w:hyperlink w:anchor="_Toc242277881" w:history="1">
        <w:r w:rsidRPr="007F6889">
          <w:rPr>
            <w:rStyle w:val="af0"/>
            <w:noProof/>
          </w:rPr>
          <w:t>2.39 Дисциплина «Методы и средства криптографической защиты информации» - Обязательная часть, 7 семестр(ы)</w:t>
        </w:r>
        <w:r>
          <w:rPr>
            <w:noProof/>
            <w:webHidden/>
          </w:rPr>
          <w:tab/>
        </w:r>
        <w:r>
          <w:rPr>
            <w:noProof/>
            <w:webHidden/>
          </w:rPr>
          <w:fldChar w:fldCharType="begin"/>
        </w:r>
        <w:r>
          <w:rPr>
            <w:noProof/>
            <w:webHidden/>
          </w:rPr>
          <w:instrText xml:space="preserve"> PAGEREF _Toc242277881 \h </w:instrText>
        </w:r>
        <w:r>
          <w:rPr>
            <w:noProof/>
            <w:webHidden/>
          </w:rPr>
        </w:r>
        <w:r>
          <w:rPr>
            <w:noProof/>
            <w:webHidden/>
          </w:rPr>
          <w:fldChar w:fldCharType="separate"/>
        </w:r>
        <w:r>
          <w:rPr>
            <w:noProof/>
            <w:webHidden/>
          </w:rPr>
          <w:t>428</w:t>
        </w:r>
        <w:r>
          <w:rPr>
            <w:noProof/>
            <w:webHidden/>
          </w:rPr>
          <w:fldChar w:fldCharType="end"/>
        </w:r>
      </w:hyperlink>
    </w:p>
    <w:p w14:paraId="2846BDED" w14:textId="003AA90A" w:rsidR="00CC503C" w:rsidRDefault="00CC503C">
      <w:pPr>
        <w:pStyle w:val="23"/>
        <w:tabs>
          <w:tab w:val="right" w:leader="dot" w:pos="14560"/>
        </w:tabs>
        <w:rPr>
          <w:rFonts w:asciiTheme="minorHAnsi" w:eastAsiaTheme="minorEastAsia" w:hAnsiTheme="minorHAnsi" w:cstheme="minorBidi"/>
          <w:noProof/>
          <w:szCs w:val="22"/>
        </w:rPr>
      </w:pPr>
      <w:hyperlink w:anchor="_Toc242277882" w:history="1">
        <w:r w:rsidRPr="007F6889">
          <w:rPr>
            <w:rStyle w:val="af0"/>
            <w:noProof/>
          </w:rPr>
          <w:t>2.40 Дисциплина «Комплексное обеспечение защиты информации объекта информатизации» - Обязательная часть, 8 семестр(ы)</w:t>
        </w:r>
        <w:r>
          <w:rPr>
            <w:noProof/>
            <w:webHidden/>
          </w:rPr>
          <w:tab/>
        </w:r>
        <w:r>
          <w:rPr>
            <w:noProof/>
            <w:webHidden/>
          </w:rPr>
          <w:fldChar w:fldCharType="begin"/>
        </w:r>
        <w:r>
          <w:rPr>
            <w:noProof/>
            <w:webHidden/>
          </w:rPr>
          <w:instrText xml:space="preserve"> PAGEREF _Toc242277882 \h </w:instrText>
        </w:r>
        <w:r>
          <w:rPr>
            <w:noProof/>
            <w:webHidden/>
          </w:rPr>
        </w:r>
        <w:r>
          <w:rPr>
            <w:noProof/>
            <w:webHidden/>
          </w:rPr>
          <w:fldChar w:fldCharType="separate"/>
        </w:r>
        <w:r>
          <w:rPr>
            <w:noProof/>
            <w:webHidden/>
          </w:rPr>
          <w:t>443</w:t>
        </w:r>
        <w:r>
          <w:rPr>
            <w:noProof/>
            <w:webHidden/>
          </w:rPr>
          <w:fldChar w:fldCharType="end"/>
        </w:r>
      </w:hyperlink>
    </w:p>
    <w:p w14:paraId="3CF0E8F7" w14:textId="40D13849" w:rsidR="00CC503C" w:rsidRDefault="00CC503C">
      <w:pPr>
        <w:pStyle w:val="23"/>
        <w:tabs>
          <w:tab w:val="right" w:leader="dot" w:pos="14560"/>
        </w:tabs>
        <w:rPr>
          <w:rFonts w:asciiTheme="minorHAnsi" w:eastAsiaTheme="minorEastAsia" w:hAnsiTheme="minorHAnsi" w:cstheme="minorBidi"/>
          <w:noProof/>
          <w:szCs w:val="22"/>
        </w:rPr>
      </w:pPr>
      <w:hyperlink w:anchor="_Toc242277883" w:history="1">
        <w:r w:rsidRPr="007F6889">
          <w:rPr>
            <w:rStyle w:val="af0"/>
            <w:noProof/>
          </w:rPr>
          <w:t>2.41 Дисциплина «Иностранный язык в сфере профессиональной коммуникации» - Обязательная часть (Дисциплина по выбору), 5-6-7-8 семестр(ы)</w:t>
        </w:r>
        <w:r>
          <w:rPr>
            <w:noProof/>
            <w:webHidden/>
          </w:rPr>
          <w:tab/>
        </w:r>
        <w:r>
          <w:rPr>
            <w:noProof/>
            <w:webHidden/>
          </w:rPr>
          <w:fldChar w:fldCharType="begin"/>
        </w:r>
        <w:r>
          <w:rPr>
            <w:noProof/>
            <w:webHidden/>
          </w:rPr>
          <w:instrText xml:space="preserve"> PAGEREF _Toc242277883 \h </w:instrText>
        </w:r>
        <w:r>
          <w:rPr>
            <w:noProof/>
            <w:webHidden/>
          </w:rPr>
        </w:r>
        <w:r>
          <w:rPr>
            <w:noProof/>
            <w:webHidden/>
          </w:rPr>
          <w:fldChar w:fldCharType="separate"/>
        </w:r>
        <w:r>
          <w:rPr>
            <w:noProof/>
            <w:webHidden/>
          </w:rPr>
          <w:t>455</w:t>
        </w:r>
        <w:r>
          <w:rPr>
            <w:noProof/>
            <w:webHidden/>
          </w:rPr>
          <w:fldChar w:fldCharType="end"/>
        </w:r>
      </w:hyperlink>
    </w:p>
    <w:p w14:paraId="01262A98" w14:textId="30CE129C" w:rsidR="00CC503C" w:rsidRDefault="00CC503C">
      <w:pPr>
        <w:pStyle w:val="23"/>
        <w:tabs>
          <w:tab w:val="right" w:leader="dot" w:pos="14560"/>
        </w:tabs>
        <w:rPr>
          <w:rFonts w:asciiTheme="minorHAnsi" w:eastAsiaTheme="minorEastAsia" w:hAnsiTheme="minorHAnsi" w:cstheme="minorBidi"/>
          <w:noProof/>
          <w:szCs w:val="22"/>
        </w:rPr>
      </w:pPr>
      <w:hyperlink w:anchor="_Toc242277884" w:history="1">
        <w:r w:rsidRPr="007F6889">
          <w:rPr>
            <w:rStyle w:val="af0"/>
            <w:noProof/>
          </w:rPr>
          <w:t>2.42 Дисциплина «Русский язык как иностранный в сфере профессиональной коммуникации» - Обязательная часть (Дисциплина по выбору), 5-6-7-8 семестр(ы)</w:t>
        </w:r>
        <w:r>
          <w:rPr>
            <w:noProof/>
            <w:webHidden/>
          </w:rPr>
          <w:tab/>
        </w:r>
        <w:r>
          <w:rPr>
            <w:noProof/>
            <w:webHidden/>
          </w:rPr>
          <w:fldChar w:fldCharType="begin"/>
        </w:r>
        <w:r>
          <w:rPr>
            <w:noProof/>
            <w:webHidden/>
          </w:rPr>
          <w:instrText xml:space="preserve"> PAGEREF _Toc242277884 \h </w:instrText>
        </w:r>
        <w:r>
          <w:rPr>
            <w:noProof/>
            <w:webHidden/>
          </w:rPr>
        </w:r>
        <w:r>
          <w:rPr>
            <w:noProof/>
            <w:webHidden/>
          </w:rPr>
          <w:fldChar w:fldCharType="separate"/>
        </w:r>
        <w:r>
          <w:rPr>
            <w:noProof/>
            <w:webHidden/>
          </w:rPr>
          <w:t>461</w:t>
        </w:r>
        <w:r>
          <w:rPr>
            <w:noProof/>
            <w:webHidden/>
          </w:rPr>
          <w:fldChar w:fldCharType="end"/>
        </w:r>
      </w:hyperlink>
    </w:p>
    <w:p w14:paraId="303CBB0C" w14:textId="33CA1593" w:rsidR="00CC503C" w:rsidRDefault="00CC503C">
      <w:pPr>
        <w:pStyle w:val="23"/>
        <w:tabs>
          <w:tab w:val="right" w:leader="dot" w:pos="14560"/>
        </w:tabs>
        <w:rPr>
          <w:rFonts w:asciiTheme="minorHAnsi" w:eastAsiaTheme="minorEastAsia" w:hAnsiTheme="minorHAnsi" w:cstheme="minorBidi"/>
          <w:noProof/>
          <w:szCs w:val="22"/>
        </w:rPr>
      </w:pPr>
      <w:hyperlink w:anchor="_Toc242277885" w:history="1">
        <w:r w:rsidRPr="007F6889">
          <w:rPr>
            <w:rStyle w:val="af0"/>
            <w:noProof/>
          </w:rPr>
          <w:t>2.43 Дисциплина «Прикладная физическая культура» - Часть, формируемая участниками образовательных отношений, 1-2-3-4 семестр(ы)</w:t>
        </w:r>
        <w:r>
          <w:rPr>
            <w:noProof/>
            <w:webHidden/>
          </w:rPr>
          <w:tab/>
        </w:r>
        <w:r>
          <w:rPr>
            <w:noProof/>
            <w:webHidden/>
          </w:rPr>
          <w:fldChar w:fldCharType="begin"/>
        </w:r>
        <w:r>
          <w:rPr>
            <w:noProof/>
            <w:webHidden/>
          </w:rPr>
          <w:instrText xml:space="preserve"> PAGEREF _Toc242277885 \h </w:instrText>
        </w:r>
        <w:r>
          <w:rPr>
            <w:noProof/>
            <w:webHidden/>
          </w:rPr>
        </w:r>
        <w:r>
          <w:rPr>
            <w:noProof/>
            <w:webHidden/>
          </w:rPr>
          <w:fldChar w:fldCharType="separate"/>
        </w:r>
        <w:r>
          <w:rPr>
            <w:noProof/>
            <w:webHidden/>
          </w:rPr>
          <w:t>467</w:t>
        </w:r>
        <w:r>
          <w:rPr>
            <w:noProof/>
            <w:webHidden/>
          </w:rPr>
          <w:fldChar w:fldCharType="end"/>
        </w:r>
      </w:hyperlink>
    </w:p>
    <w:p w14:paraId="24E08D2F" w14:textId="0B8D3F15" w:rsidR="00CC503C" w:rsidRDefault="00CC503C">
      <w:pPr>
        <w:pStyle w:val="23"/>
        <w:tabs>
          <w:tab w:val="right" w:leader="dot" w:pos="14560"/>
        </w:tabs>
        <w:rPr>
          <w:rFonts w:asciiTheme="minorHAnsi" w:eastAsiaTheme="minorEastAsia" w:hAnsiTheme="minorHAnsi" w:cstheme="minorBidi"/>
          <w:noProof/>
          <w:szCs w:val="22"/>
        </w:rPr>
      </w:pPr>
      <w:hyperlink w:anchor="_Toc242277886" w:history="1">
        <w:r w:rsidRPr="007F6889">
          <w:rPr>
            <w:rStyle w:val="af0"/>
            <w:noProof/>
          </w:rPr>
          <w:t>2.44 Дисциплина «Специальные разделы математики (методы оптимизации)»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_Toc242277886 \h </w:instrText>
        </w:r>
        <w:r>
          <w:rPr>
            <w:noProof/>
            <w:webHidden/>
          </w:rPr>
        </w:r>
        <w:r>
          <w:rPr>
            <w:noProof/>
            <w:webHidden/>
          </w:rPr>
          <w:fldChar w:fldCharType="separate"/>
        </w:r>
        <w:r>
          <w:rPr>
            <w:noProof/>
            <w:webHidden/>
          </w:rPr>
          <w:t>477</w:t>
        </w:r>
        <w:r>
          <w:rPr>
            <w:noProof/>
            <w:webHidden/>
          </w:rPr>
          <w:fldChar w:fldCharType="end"/>
        </w:r>
      </w:hyperlink>
    </w:p>
    <w:p w14:paraId="5595108A" w14:textId="3A893B21" w:rsidR="00CC503C" w:rsidRDefault="00CC503C">
      <w:pPr>
        <w:pStyle w:val="23"/>
        <w:tabs>
          <w:tab w:val="right" w:leader="dot" w:pos="14560"/>
        </w:tabs>
        <w:rPr>
          <w:rFonts w:asciiTheme="minorHAnsi" w:eastAsiaTheme="minorEastAsia" w:hAnsiTheme="minorHAnsi" w:cstheme="minorBidi"/>
          <w:noProof/>
          <w:szCs w:val="22"/>
        </w:rPr>
      </w:pPr>
      <w:hyperlink w:anchor="_Toc242277887" w:history="1">
        <w:r w:rsidRPr="007F6889">
          <w:rPr>
            <w:rStyle w:val="af0"/>
            <w:noProof/>
          </w:rPr>
          <w:t>2.45 Дисциплина «Моделирование процессов и систем защиты информации»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_Toc242277887 \h </w:instrText>
        </w:r>
        <w:r>
          <w:rPr>
            <w:noProof/>
            <w:webHidden/>
          </w:rPr>
        </w:r>
        <w:r>
          <w:rPr>
            <w:noProof/>
            <w:webHidden/>
          </w:rPr>
          <w:fldChar w:fldCharType="separate"/>
        </w:r>
        <w:r>
          <w:rPr>
            <w:noProof/>
            <w:webHidden/>
          </w:rPr>
          <w:t>498</w:t>
        </w:r>
        <w:r>
          <w:rPr>
            <w:noProof/>
            <w:webHidden/>
          </w:rPr>
          <w:fldChar w:fldCharType="end"/>
        </w:r>
      </w:hyperlink>
    </w:p>
    <w:p w14:paraId="52A852C3" w14:textId="75D5FF7F" w:rsidR="00CC503C" w:rsidRDefault="00CC503C">
      <w:pPr>
        <w:pStyle w:val="23"/>
        <w:tabs>
          <w:tab w:val="right" w:leader="dot" w:pos="14560"/>
        </w:tabs>
        <w:rPr>
          <w:rFonts w:asciiTheme="minorHAnsi" w:eastAsiaTheme="minorEastAsia" w:hAnsiTheme="minorHAnsi" w:cstheme="minorBidi"/>
          <w:noProof/>
          <w:szCs w:val="22"/>
        </w:rPr>
      </w:pPr>
      <w:hyperlink w:anchor="_Toc242277888" w:history="1">
        <w:r w:rsidRPr="007F6889">
          <w:rPr>
            <w:rStyle w:val="af0"/>
            <w:noProof/>
          </w:rPr>
          <w:t>2.46 Дисциплина «Information security international standards / Международные стандарты в области информационной безопасности»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_Toc242277888 \h </w:instrText>
        </w:r>
        <w:r>
          <w:rPr>
            <w:noProof/>
            <w:webHidden/>
          </w:rPr>
        </w:r>
        <w:r>
          <w:rPr>
            <w:noProof/>
            <w:webHidden/>
          </w:rPr>
          <w:fldChar w:fldCharType="separate"/>
        </w:r>
        <w:r>
          <w:rPr>
            <w:noProof/>
            <w:webHidden/>
          </w:rPr>
          <w:t>522</w:t>
        </w:r>
        <w:r>
          <w:rPr>
            <w:noProof/>
            <w:webHidden/>
          </w:rPr>
          <w:fldChar w:fldCharType="end"/>
        </w:r>
      </w:hyperlink>
    </w:p>
    <w:p w14:paraId="1E7BF615" w14:textId="0C5530BB" w:rsidR="00CC503C" w:rsidRDefault="00CC503C">
      <w:pPr>
        <w:pStyle w:val="23"/>
        <w:tabs>
          <w:tab w:val="right" w:leader="dot" w:pos="14560"/>
        </w:tabs>
        <w:rPr>
          <w:rFonts w:asciiTheme="minorHAnsi" w:eastAsiaTheme="minorEastAsia" w:hAnsiTheme="minorHAnsi" w:cstheme="minorBidi"/>
          <w:noProof/>
          <w:szCs w:val="22"/>
        </w:rPr>
      </w:pPr>
      <w:hyperlink w:anchor="_Toc242277889" w:history="1">
        <w:r w:rsidRPr="007F6889">
          <w:rPr>
            <w:rStyle w:val="af0"/>
            <w:noProof/>
            <w:lang w:val="en-US"/>
          </w:rPr>
          <w:t xml:space="preserve">2.47 </w:t>
        </w:r>
        <w:r w:rsidRPr="007F6889">
          <w:rPr>
            <w:rStyle w:val="af0"/>
            <w:noProof/>
          </w:rPr>
          <w:t>Дисциплина</w:t>
        </w:r>
        <w:r w:rsidRPr="007F6889">
          <w:rPr>
            <w:rStyle w:val="af0"/>
            <w:noProof/>
            <w:lang w:val="en-US"/>
          </w:rPr>
          <w:t xml:space="preserve"> «International issues of Internet governance / </w:t>
        </w:r>
        <w:r w:rsidRPr="007F6889">
          <w:rPr>
            <w:rStyle w:val="af0"/>
            <w:noProof/>
          </w:rPr>
          <w:t>Международные</w:t>
        </w:r>
        <w:r w:rsidRPr="007F6889">
          <w:rPr>
            <w:rStyle w:val="af0"/>
            <w:noProof/>
            <w:lang w:val="en-US"/>
          </w:rPr>
          <w:t xml:space="preserve"> </w:t>
        </w:r>
        <w:r w:rsidRPr="007F6889">
          <w:rPr>
            <w:rStyle w:val="af0"/>
            <w:noProof/>
          </w:rPr>
          <w:t>аспекты</w:t>
        </w:r>
        <w:r w:rsidRPr="007F6889">
          <w:rPr>
            <w:rStyle w:val="af0"/>
            <w:noProof/>
            <w:lang w:val="en-US"/>
          </w:rPr>
          <w:t xml:space="preserve"> </w:t>
        </w:r>
        <w:r w:rsidRPr="007F6889">
          <w:rPr>
            <w:rStyle w:val="af0"/>
            <w:noProof/>
          </w:rPr>
          <w:t>управления</w:t>
        </w:r>
        <w:r w:rsidRPr="007F6889">
          <w:rPr>
            <w:rStyle w:val="af0"/>
            <w:noProof/>
            <w:lang w:val="en-US"/>
          </w:rPr>
          <w:t xml:space="preserve"> </w:t>
        </w:r>
        <w:r w:rsidRPr="007F6889">
          <w:rPr>
            <w:rStyle w:val="af0"/>
            <w:noProof/>
          </w:rPr>
          <w:t>сетью</w:t>
        </w:r>
        <w:r w:rsidRPr="007F6889">
          <w:rPr>
            <w:rStyle w:val="af0"/>
            <w:noProof/>
            <w:lang w:val="en-US"/>
          </w:rPr>
          <w:t xml:space="preserve"> </w:t>
        </w:r>
        <w:r w:rsidRPr="007F6889">
          <w:rPr>
            <w:rStyle w:val="af0"/>
            <w:noProof/>
          </w:rPr>
          <w:t>Интернет»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_Toc242277889 \h </w:instrText>
        </w:r>
        <w:r>
          <w:rPr>
            <w:noProof/>
            <w:webHidden/>
          </w:rPr>
        </w:r>
        <w:r>
          <w:rPr>
            <w:noProof/>
            <w:webHidden/>
          </w:rPr>
          <w:fldChar w:fldCharType="separate"/>
        </w:r>
        <w:r>
          <w:rPr>
            <w:noProof/>
            <w:webHidden/>
          </w:rPr>
          <w:t>540</w:t>
        </w:r>
        <w:r>
          <w:rPr>
            <w:noProof/>
            <w:webHidden/>
          </w:rPr>
          <w:fldChar w:fldCharType="end"/>
        </w:r>
      </w:hyperlink>
    </w:p>
    <w:p w14:paraId="149C450B" w14:textId="32EF7898" w:rsidR="00CC503C" w:rsidRDefault="00CC503C">
      <w:pPr>
        <w:pStyle w:val="23"/>
        <w:tabs>
          <w:tab w:val="right" w:leader="dot" w:pos="14560"/>
        </w:tabs>
        <w:rPr>
          <w:rFonts w:asciiTheme="minorHAnsi" w:eastAsiaTheme="minorEastAsia" w:hAnsiTheme="minorHAnsi" w:cstheme="minorBidi"/>
          <w:noProof/>
          <w:szCs w:val="22"/>
        </w:rPr>
      </w:pPr>
      <w:hyperlink w:anchor="_Toc242277890" w:history="1">
        <w:r w:rsidRPr="007F6889">
          <w:rPr>
            <w:rStyle w:val="af0"/>
            <w:noProof/>
          </w:rPr>
          <w:t>2.48 Дисциплина «Методы принятия решений»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_Toc242277890 \h </w:instrText>
        </w:r>
        <w:r>
          <w:rPr>
            <w:noProof/>
            <w:webHidden/>
          </w:rPr>
        </w:r>
        <w:r>
          <w:rPr>
            <w:noProof/>
            <w:webHidden/>
          </w:rPr>
          <w:fldChar w:fldCharType="separate"/>
        </w:r>
        <w:r>
          <w:rPr>
            <w:noProof/>
            <w:webHidden/>
          </w:rPr>
          <w:t>550</w:t>
        </w:r>
        <w:r>
          <w:rPr>
            <w:noProof/>
            <w:webHidden/>
          </w:rPr>
          <w:fldChar w:fldCharType="end"/>
        </w:r>
      </w:hyperlink>
    </w:p>
    <w:p w14:paraId="4A11806D" w14:textId="23C0FBBE" w:rsidR="00CC503C" w:rsidRDefault="00CC503C">
      <w:pPr>
        <w:pStyle w:val="23"/>
        <w:tabs>
          <w:tab w:val="right" w:leader="dot" w:pos="14560"/>
        </w:tabs>
        <w:rPr>
          <w:rFonts w:asciiTheme="minorHAnsi" w:eastAsiaTheme="minorEastAsia" w:hAnsiTheme="minorHAnsi" w:cstheme="minorBidi"/>
          <w:noProof/>
          <w:szCs w:val="22"/>
        </w:rPr>
      </w:pPr>
      <w:hyperlink w:anchor="_Toc242277891" w:history="1">
        <w:r w:rsidRPr="007F6889">
          <w:rPr>
            <w:rStyle w:val="af0"/>
            <w:noProof/>
          </w:rPr>
          <w:t>2.49 Дисциплина «Теория систем и системный анализ»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_Toc242277891 \h </w:instrText>
        </w:r>
        <w:r>
          <w:rPr>
            <w:noProof/>
            <w:webHidden/>
          </w:rPr>
        </w:r>
        <w:r>
          <w:rPr>
            <w:noProof/>
            <w:webHidden/>
          </w:rPr>
          <w:fldChar w:fldCharType="separate"/>
        </w:r>
        <w:r>
          <w:rPr>
            <w:noProof/>
            <w:webHidden/>
          </w:rPr>
          <w:t>573</w:t>
        </w:r>
        <w:r>
          <w:rPr>
            <w:noProof/>
            <w:webHidden/>
          </w:rPr>
          <w:fldChar w:fldCharType="end"/>
        </w:r>
      </w:hyperlink>
    </w:p>
    <w:p w14:paraId="1C78AFBD" w14:textId="1AE0CDC4" w:rsidR="00CC503C" w:rsidRDefault="00CC503C">
      <w:pPr>
        <w:pStyle w:val="23"/>
        <w:tabs>
          <w:tab w:val="right" w:leader="dot" w:pos="14560"/>
        </w:tabs>
        <w:rPr>
          <w:rFonts w:asciiTheme="minorHAnsi" w:eastAsiaTheme="minorEastAsia" w:hAnsiTheme="minorHAnsi" w:cstheme="minorBidi"/>
          <w:noProof/>
          <w:szCs w:val="22"/>
        </w:rPr>
      </w:pPr>
      <w:hyperlink w:anchor="_Toc242277892" w:history="1">
        <w:r w:rsidRPr="007F6889">
          <w:rPr>
            <w:rStyle w:val="af0"/>
            <w:noProof/>
          </w:rPr>
          <w:t>2.50 Дисциплина «Гуманитарные аспекты информационной безопасности» - Часть, формируемая участниками образовательных отношений, 6 семестр(ы)</w:t>
        </w:r>
        <w:r>
          <w:rPr>
            <w:noProof/>
            <w:webHidden/>
          </w:rPr>
          <w:tab/>
        </w:r>
        <w:r>
          <w:rPr>
            <w:noProof/>
            <w:webHidden/>
          </w:rPr>
          <w:fldChar w:fldCharType="begin"/>
        </w:r>
        <w:r>
          <w:rPr>
            <w:noProof/>
            <w:webHidden/>
          </w:rPr>
          <w:instrText xml:space="preserve"> PAGEREF _Toc242277892 \h </w:instrText>
        </w:r>
        <w:r>
          <w:rPr>
            <w:noProof/>
            <w:webHidden/>
          </w:rPr>
        </w:r>
        <w:r>
          <w:rPr>
            <w:noProof/>
            <w:webHidden/>
          </w:rPr>
          <w:fldChar w:fldCharType="separate"/>
        </w:r>
        <w:r>
          <w:rPr>
            <w:noProof/>
            <w:webHidden/>
          </w:rPr>
          <w:t>589</w:t>
        </w:r>
        <w:r>
          <w:rPr>
            <w:noProof/>
            <w:webHidden/>
          </w:rPr>
          <w:fldChar w:fldCharType="end"/>
        </w:r>
      </w:hyperlink>
    </w:p>
    <w:p w14:paraId="5CFAACD7" w14:textId="0B9CF88A" w:rsidR="00CC503C" w:rsidRDefault="00CC503C">
      <w:pPr>
        <w:pStyle w:val="23"/>
        <w:tabs>
          <w:tab w:val="right" w:leader="dot" w:pos="14560"/>
        </w:tabs>
        <w:rPr>
          <w:rFonts w:asciiTheme="minorHAnsi" w:eastAsiaTheme="minorEastAsia" w:hAnsiTheme="minorHAnsi" w:cstheme="minorBidi"/>
          <w:noProof/>
          <w:szCs w:val="22"/>
        </w:rPr>
      </w:pPr>
      <w:hyperlink w:anchor="_Toc242277893" w:history="1">
        <w:r w:rsidRPr="007F6889">
          <w:rPr>
            <w:rStyle w:val="af0"/>
            <w:noProof/>
          </w:rPr>
          <w:t>2.51 Дисциплина «Основы информационного противоборства» - Часть, формируемая участниками образовательных отношений, 6 семестр(ы)</w:t>
        </w:r>
        <w:r>
          <w:rPr>
            <w:noProof/>
            <w:webHidden/>
          </w:rPr>
          <w:tab/>
        </w:r>
        <w:r>
          <w:rPr>
            <w:noProof/>
            <w:webHidden/>
          </w:rPr>
          <w:fldChar w:fldCharType="begin"/>
        </w:r>
        <w:r>
          <w:rPr>
            <w:noProof/>
            <w:webHidden/>
          </w:rPr>
          <w:instrText xml:space="preserve"> PAGEREF _Toc242277893 \h </w:instrText>
        </w:r>
        <w:r>
          <w:rPr>
            <w:noProof/>
            <w:webHidden/>
          </w:rPr>
        </w:r>
        <w:r>
          <w:rPr>
            <w:noProof/>
            <w:webHidden/>
          </w:rPr>
          <w:fldChar w:fldCharType="separate"/>
        </w:r>
        <w:r>
          <w:rPr>
            <w:noProof/>
            <w:webHidden/>
          </w:rPr>
          <w:t>602</w:t>
        </w:r>
        <w:r>
          <w:rPr>
            <w:noProof/>
            <w:webHidden/>
          </w:rPr>
          <w:fldChar w:fldCharType="end"/>
        </w:r>
      </w:hyperlink>
    </w:p>
    <w:p w14:paraId="17C5A360" w14:textId="0883E58A" w:rsidR="00CC503C" w:rsidRDefault="00CC503C">
      <w:pPr>
        <w:pStyle w:val="23"/>
        <w:tabs>
          <w:tab w:val="right" w:leader="dot" w:pos="14560"/>
        </w:tabs>
        <w:rPr>
          <w:rFonts w:asciiTheme="minorHAnsi" w:eastAsiaTheme="minorEastAsia" w:hAnsiTheme="minorHAnsi" w:cstheme="minorBidi"/>
          <w:noProof/>
          <w:szCs w:val="22"/>
        </w:rPr>
      </w:pPr>
      <w:hyperlink w:anchor="_Toc242277894" w:history="1">
        <w:r w:rsidRPr="007F6889">
          <w:rPr>
            <w:rStyle w:val="af0"/>
            <w:noProof/>
          </w:rPr>
          <w:t>2.52 Дисциплина «Сетевое и системное администрирование»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_Toc242277894 \h </w:instrText>
        </w:r>
        <w:r>
          <w:rPr>
            <w:noProof/>
            <w:webHidden/>
          </w:rPr>
        </w:r>
        <w:r>
          <w:rPr>
            <w:noProof/>
            <w:webHidden/>
          </w:rPr>
          <w:fldChar w:fldCharType="separate"/>
        </w:r>
        <w:r>
          <w:rPr>
            <w:noProof/>
            <w:webHidden/>
          </w:rPr>
          <w:t>618</w:t>
        </w:r>
        <w:r>
          <w:rPr>
            <w:noProof/>
            <w:webHidden/>
          </w:rPr>
          <w:fldChar w:fldCharType="end"/>
        </w:r>
      </w:hyperlink>
    </w:p>
    <w:p w14:paraId="1419699A" w14:textId="49F376C9" w:rsidR="00CC503C" w:rsidRDefault="00CC503C">
      <w:pPr>
        <w:pStyle w:val="23"/>
        <w:tabs>
          <w:tab w:val="right" w:leader="dot" w:pos="14560"/>
        </w:tabs>
        <w:rPr>
          <w:rFonts w:asciiTheme="minorHAnsi" w:eastAsiaTheme="minorEastAsia" w:hAnsiTheme="minorHAnsi" w:cstheme="minorBidi"/>
          <w:noProof/>
          <w:szCs w:val="22"/>
        </w:rPr>
      </w:pPr>
      <w:hyperlink w:anchor="_Toc242277895" w:history="1">
        <w:r w:rsidRPr="007F6889">
          <w:rPr>
            <w:rStyle w:val="af0"/>
            <w:noProof/>
          </w:rPr>
          <w:t>2.53 Дисциплина «Построение и защита корпоративных информационных сетей»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_Toc242277895 \h </w:instrText>
        </w:r>
        <w:r>
          <w:rPr>
            <w:noProof/>
            <w:webHidden/>
          </w:rPr>
        </w:r>
        <w:r>
          <w:rPr>
            <w:noProof/>
            <w:webHidden/>
          </w:rPr>
          <w:fldChar w:fldCharType="separate"/>
        </w:r>
        <w:r>
          <w:rPr>
            <w:noProof/>
            <w:webHidden/>
          </w:rPr>
          <w:t>632</w:t>
        </w:r>
        <w:r>
          <w:rPr>
            <w:noProof/>
            <w:webHidden/>
          </w:rPr>
          <w:fldChar w:fldCharType="end"/>
        </w:r>
      </w:hyperlink>
    </w:p>
    <w:p w14:paraId="2DF4F69D" w14:textId="28F2F6EB" w:rsidR="00CC503C" w:rsidRDefault="00CC503C">
      <w:pPr>
        <w:pStyle w:val="23"/>
        <w:tabs>
          <w:tab w:val="right" w:leader="dot" w:pos="14560"/>
        </w:tabs>
        <w:rPr>
          <w:rFonts w:asciiTheme="minorHAnsi" w:eastAsiaTheme="minorEastAsia" w:hAnsiTheme="minorHAnsi" w:cstheme="minorBidi"/>
          <w:noProof/>
          <w:szCs w:val="22"/>
        </w:rPr>
      </w:pPr>
      <w:hyperlink w:anchor="_Toc242277896" w:history="1">
        <w:r w:rsidRPr="007F6889">
          <w:rPr>
            <w:rStyle w:val="af0"/>
            <w:noProof/>
          </w:rPr>
          <w:t>2.54 Дисциплина «Информационная безопасность автоматизированных систем»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_Toc242277896 \h </w:instrText>
        </w:r>
        <w:r>
          <w:rPr>
            <w:noProof/>
            <w:webHidden/>
          </w:rPr>
        </w:r>
        <w:r>
          <w:rPr>
            <w:noProof/>
            <w:webHidden/>
          </w:rPr>
          <w:fldChar w:fldCharType="separate"/>
        </w:r>
        <w:r>
          <w:rPr>
            <w:noProof/>
            <w:webHidden/>
          </w:rPr>
          <w:t>646</w:t>
        </w:r>
        <w:r>
          <w:rPr>
            <w:noProof/>
            <w:webHidden/>
          </w:rPr>
          <w:fldChar w:fldCharType="end"/>
        </w:r>
      </w:hyperlink>
    </w:p>
    <w:p w14:paraId="29A5AB52" w14:textId="564AFB2E" w:rsidR="00CC503C" w:rsidRDefault="00CC503C">
      <w:pPr>
        <w:pStyle w:val="23"/>
        <w:tabs>
          <w:tab w:val="right" w:leader="dot" w:pos="14560"/>
        </w:tabs>
        <w:rPr>
          <w:rFonts w:asciiTheme="minorHAnsi" w:eastAsiaTheme="minorEastAsia" w:hAnsiTheme="minorHAnsi" w:cstheme="minorBidi"/>
          <w:noProof/>
          <w:szCs w:val="22"/>
        </w:rPr>
      </w:pPr>
      <w:hyperlink w:anchor="_Toc242277897" w:history="1">
        <w:r w:rsidRPr="007F6889">
          <w:rPr>
            <w:rStyle w:val="af0"/>
            <w:noProof/>
          </w:rPr>
          <w:t>2.55 Дисциплина «Технологическая и эксплуатационная безопасность программного обеспечения»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_Toc242277897 \h </w:instrText>
        </w:r>
        <w:r>
          <w:rPr>
            <w:noProof/>
            <w:webHidden/>
          </w:rPr>
        </w:r>
        <w:r>
          <w:rPr>
            <w:noProof/>
            <w:webHidden/>
          </w:rPr>
          <w:fldChar w:fldCharType="separate"/>
        </w:r>
        <w:r>
          <w:rPr>
            <w:noProof/>
            <w:webHidden/>
          </w:rPr>
          <w:t>659</w:t>
        </w:r>
        <w:r>
          <w:rPr>
            <w:noProof/>
            <w:webHidden/>
          </w:rPr>
          <w:fldChar w:fldCharType="end"/>
        </w:r>
      </w:hyperlink>
    </w:p>
    <w:p w14:paraId="53AA2ACD" w14:textId="5BB572BE" w:rsidR="00CC503C" w:rsidRDefault="00CC503C">
      <w:pPr>
        <w:pStyle w:val="23"/>
        <w:tabs>
          <w:tab w:val="right" w:leader="dot" w:pos="14560"/>
        </w:tabs>
        <w:rPr>
          <w:rFonts w:asciiTheme="minorHAnsi" w:eastAsiaTheme="minorEastAsia" w:hAnsiTheme="minorHAnsi" w:cstheme="minorBidi"/>
          <w:noProof/>
          <w:szCs w:val="22"/>
        </w:rPr>
      </w:pPr>
      <w:hyperlink w:anchor="_Toc242277898" w:history="1">
        <w:r w:rsidRPr="007F6889">
          <w:rPr>
            <w:rStyle w:val="af0"/>
            <w:noProof/>
          </w:rPr>
          <w:t>2.56 Дисциплина «Организация и управление службой защиты информации»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_Toc242277898 \h </w:instrText>
        </w:r>
        <w:r>
          <w:rPr>
            <w:noProof/>
            <w:webHidden/>
          </w:rPr>
        </w:r>
        <w:r>
          <w:rPr>
            <w:noProof/>
            <w:webHidden/>
          </w:rPr>
          <w:fldChar w:fldCharType="separate"/>
        </w:r>
        <w:r>
          <w:rPr>
            <w:noProof/>
            <w:webHidden/>
          </w:rPr>
          <w:t>666</w:t>
        </w:r>
        <w:r>
          <w:rPr>
            <w:noProof/>
            <w:webHidden/>
          </w:rPr>
          <w:fldChar w:fldCharType="end"/>
        </w:r>
      </w:hyperlink>
    </w:p>
    <w:p w14:paraId="4238D549" w14:textId="2EF1C0C2" w:rsidR="00CC503C" w:rsidRDefault="00CC503C">
      <w:pPr>
        <w:pStyle w:val="23"/>
        <w:tabs>
          <w:tab w:val="right" w:leader="dot" w:pos="14560"/>
        </w:tabs>
        <w:rPr>
          <w:rFonts w:asciiTheme="minorHAnsi" w:eastAsiaTheme="minorEastAsia" w:hAnsiTheme="minorHAnsi" w:cstheme="minorBidi"/>
          <w:noProof/>
          <w:szCs w:val="22"/>
        </w:rPr>
      </w:pPr>
      <w:hyperlink w:anchor="_Toc242277899" w:history="1">
        <w:r w:rsidRPr="007F6889">
          <w:rPr>
            <w:rStyle w:val="af0"/>
            <w:noProof/>
          </w:rPr>
          <w:t>2.57 Дисциплина «Информационно-аналитическая деятельность по обеспечению комплексной безопасности»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_Toc242277899 \h </w:instrText>
        </w:r>
        <w:r>
          <w:rPr>
            <w:noProof/>
            <w:webHidden/>
          </w:rPr>
        </w:r>
        <w:r>
          <w:rPr>
            <w:noProof/>
            <w:webHidden/>
          </w:rPr>
          <w:fldChar w:fldCharType="separate"/>
        </w:r>
        <w:r>
          <w:rPr>
            <w:noProof/>
            <w:webHidden/>
          </w:rPr>
          <w:t>694</w:t>
        </w:r>
        <w:r>
          <w:rPr>
            <w:noProof/>
            <w:webHidden/>
          </w:rPr>
          <w:fldChar w:fldCharType="end"/>
        </w:r>
      </w:hyperlink>
    </w:p>
    <w:p w14:paraId="195B310E" w14:textId="2C991E2C" w:rsidR="00CC503C" w:rsidRDefault="00CC503C">
      <w:pPr>
        <w:pStyle w:val="23"/>
        <w:tabs>
          <w:tab w:val="right" w:leader="dot" w:pos="14560"/>
        </w:tabs>
        <w:rPr>
          <w:rFonts w:asciiTheme="minorHAnsi" w:eastAsiaTheme="minorEastAsia" w:hAnsiTheme="minorHAnsi" w:cstheme="minorBidi"/>
          <w:noProof/>
          <w:szCs w:val="22"/>
        </w:rPr>
      </w:pPr>
      <w:hyperlink w:anchor="_Toc242277900" w:history="1">
        <w:r w:rsidRPr="007F6889">
          <w:rPr>
            <w:rStyle w:val="af0"/>
            <w:noProof/>
          </w:rPr>
          <w:t>2.58 Дисциплина «Основы управления инцидентами информационной безопасности» - Часть, формируемая участниками образовательных отношений, 8 семестр(ы)</w:t>
        </w:r>
        <w:r>
          <w:rPr>
            <w:noProof/>
            <w:webHidden/>
          </w:rPr>
          <w:tab/>
        </w:r>
        <w:r>
          <w:rPr>
            <w:noProof/>
            <w:webHidden/>
          </w:rPr>
          <w:fldChar w:fldCharType="begin"/>
        </w:r>
        <w:r>
          <w:rPr>
            <w:noProof/>
            <w:webHidden/>
          </w:rPr>
          <w:instrText xml:space="preserve"> PAGEREF _Toc242277900 \h </w:instrText>
        </w:r>
        <w:r>
          <w:rPr>
            <w:noProof/>
            <w:webHidden/>
          </w:rPr>
        </w:r>
        <w:r>
          <w:rPr>
            <w:noProof/>
            <w:webHidden/>
          </w:rPr>
          <w:fldChar w:fldCharType="separate"/>
        </w:r>
        <w:r>
          <w:rPr>
            <w:noProof/>
            <w:webHidden/>
          </w:rPr>
          <w:t>703</w:t>
        </w:r>
        <w:r>
          <w:rPr>
            <w:noProof/>
            <w:webHidden/>
          </w:rPr>
          <w:fldChar w:fldCharType="end"/>
        </w:r>
      </w:hyperlink>
    </w:p>
    <w:p w14:paraId="5A75B043" w14:textId="12E41A93" w:rsidR="00CC503C" w:rsidRDefault="00CC503C">
      <w:pPr>
        <w:pStyle w:val="23"/>
        <w:tabs>
          <w:tab w:val="right" w:leader="dot" w:pos="14560"/>
        </w:tabs>
        <w:rPr>
          <w:rFonts w:asciiTheme="minorHAnsi" w:eastAsiaTheme="minorEastAsia" w:hAnsiTheme="minorHAnsi" w:cstheme="minorBidi"/>
          <w:noProof/>
          <w:szCs w:val="22"/>
        </w:rPr>
      </w:pPr>
      <w:hyperlink w:anchor="_Toc242277901" w:history="1">
        <w:r w:rsidRPr="007F6889">
          <w:rPr>
            <w:rStyle w:val="af0"/>
            <w:noProof/>
          </w:rPr>
          <w:t>2.59 Дисциплина «Основы управления непрерывностью бизнеса» - Часть, формируемая участниками образовательных отношений, 8 семестр(ы)</w:t>
        </w:r>
        <w:r>
          <w:rPr>
            <w:noProof/>
            <w:webHidden/>
          </w:rPr>
          <w:tab/>
        </w:r>
        <w:r>
          <w:rPr>
            <w:noProof/>
            <w:webHidden/>
          </w:rPr>
          <w:fldChar w:fldCharType="begin"/>
        </w:r>
        <w:r>
          <w:rPr>
            <w:noProof/>
            <w:webHidden/>
          </w:rPr>
          <w:instrText xml:space="preserve"> PAGEREF _Toc242277901 \h </w:instrText>
        </w:r>
        <w:r>
          <w:rPr>
            <w:noProof/>
            <w:webHidden/>
          </w:rPr>
        </w:r>
        <w:r>
          <w:rPr>
            <w:noProof/>
            <w:webHidden/>
          </w:rPr>
          <w:fldChar w:fldCharType="separate"/>
        </w:r>
        <w:r>
          <w:rPr>
            <w:noProof/>
            <w:webHidden/>
          </w:rPr>
          <w:t>718</w:t>
        </w:r>
        <w:r>
          <w:rPr>
            <w:noProof/>
            <w:webHidden/>
          </w:rPr>
          <w:fldChar w:fldCharType="end"/>
        </w:r>
      </w:hyperlink>
    </w:p>
    <w:p w14:paraId="6FF7F3CC" w14:textId="35A0E354" w:rsidR="00CC503C" w:rsidRDefault="00CC503C">
      <w:pPr>
        <w:pStyle w:val="23"/>
        <w:tabs>
          <w:tab w:val="right" w:leader="dot" w:pos="14560"/>
        </w:tabs>
        <w:rPr>
          <w:rFonts w:asciiTheme="minorHAnsi" w:eastAsiaTheme="minorEastAsia" w:hAnsiTheme="minorHAnsi" w:cstheme="minorBidi"/>
          <w:noProof/>
          <w:szCs w:val="22"/>
        </w:rPr>
      </w:pPr>
      <w:hyperlink w:anchor="_Toc242277902" w:history="1">
        <w:r w:rsidRPr="007F6889">
          <w:rPr>
            <w:rStyle w:val="af0"/>
            <w:noProof/>
          </w:rPr>
          <w:t>2.60 Дисциплина «Иностранный язык (продвинутый курс)» - Факультатив, 1-2-3-4-5 семестр(ы)</w:t>
        </w:r>
        <w:r>
          <w:rPr>
            <w:noProof/>
            <w:webHidden/>
          </w:rPr>
          <w:tab/>
        </w:r>
        <w:r>
          <w:rPr>
            <w:noProof/>
            <w:webHidden/>
          </w:rPr>
          <w:fldChar w:fldCharType="begin"/>
        </w:r>
        <w:r>
          <w:rPr>
            <w:noProof/>
            <w:webHidden/>
          </w:rPr>
          <w:instrText xml:space="preserve"> PAGEREF _Toc242277902 \h </w:instrText>
        </w:r>
        <w:r>
          <w:rPr>
            <w:noProof/>
            <w:webHidden/>
          </w:rPr>
        </w:r>
        <w:r>
          <w:rPr>
            <w:noProof/>
            <w:webHidden/>
          </w:rPr>
          <w:fldChar w:fldCharType="separate"/>
        </w:r>
        <w:r>
          <w:rPr>
            <w:noProof/>
            <w:webHidden/>
          </w:rPr>
          <w:t>731</w:t>
        </w:r>
        <w:r>
          <w:rPr>
            <w:noProof/>
            <w:webHidden/>
          </w:rPr>
          <w:fldChar w:fldCharType="end"/>
        </w:r>
      </w:hyperlink>
    </w:p>
    <w:p w14:paraId="1650C3CF" w14:textId="20EDD8E6" w:rsidR="00CC503C" w:rsidRDefault="00CC503C">
      <w:pPr>
        <w:pStyle w:val="23"/>
        <w:tabs>
          <w:tab w:val="right" w:leader="dot" w:pos="14560"/>
        </w:tabs>
        <w:rPr>
          <w:rFonts w:asciiTheme="minorHAnsi" w:eastAsiaTheme="minorEastAsia" w:hAnsiTheme="minorHAnsi" w:cstheme="minorBidi"/>
          <w:noProof/>
          <w:szCs w:val="22"/>
        </w:rPr>
      </w:pPr>
      <w:hyperlink w:anchor="_Toc242277903" w:history="1">
        <w:r w:rsidRPr="007F6889">
          <w:rPr>
            <w:rStyle w:val="af0"/>
            <w:noProof/>
          </w:rPr>
          <w:t>2.61 Дисциплина «Русский язык для иностранных студентов» - Факультатив, 1-2-3-4-5 семестр(ы)</w:t>
        </w:r>
        <w:r>
          <w:rPr>
            <w:noProof/>
            <w:webHidden/>
          </w:rPr>
          <w:tab/>
        </w:r>
        <w:r>
          <w:rPr>
            <w:noProof/>
            <w:webHidden/>
          </w:rPr>
          <w:fldChar w:fldCharType="begin"/>
        </w:r>
        <w:r>
          <w:rPr>
            <w:noProof/>
            <w:webHidden/>
          </w:rPr>
          <w:instrText xml:space="preserve"> PAGEREF _Toc242277903 \h </w:instrText>
        </w:r>
        <w:r>
          <w:rPr>
            <w:noProof/>
            <w:webHidden/>
          </w:rPr>
        </w:r>
        <w:r>
          <w:rPr>
            <w:noProof/>
            <w:webHidden/>
          </w:rPr>
          <w:fldChar w:fldCharType="separate"/>
        </w:r>
        <w:r>
          <w:rPr>
            <w:noProof/>
            <w:webHidden/>
          </w:rPr>
          <w:t>737</w:t>
        </w:r>
        <w:r>
          <w:rPr>
            <w:noProof/>
            <w:webHidden/>
          </w:rPr>
          <w:fldChar w:fldCharType="end"/>
        </w:r>
      </w:hyperlink>
    </w:p>
    <w:p w14:paraId="3374A8DA" w14:textId="085E334B" w:rsidR="00CC503C" w:rsidRDefault="00CC503C">
      <w:pPr>
        <w:pStyle w:val="23"/>
        <w:tabs>
          <w:tab w:val="right" w:leader="dot" w:pos="14560"/>
        </w:tabs>
        <w:rPr>
          <w:rFonts w:asciiTheme="minorHAnsi" w:eastAsiaTheme="minorEastAsia" w:hAnsiTheme="minorHAnsi" w:cstheme="minorBidi"/>
          <w:noProof/>
          <w:szCs w:val="22"/>
        </w:rPr>
      </w:pPr>
      <w:hyperlink w:anchor="_Toc242277904" w:history="1">
        <w:r w:rsidRPr="007F6889">
          <w:rPr>
            <w:rStyle w:val="af0"/>
            <w:noProof/>
          </w:rPr>
          <w:t>2.62 Дисциплина «Иностранный язык (второй)» - Факультатив, 2-3-4-5 семестр(ы)</w:t>
        </w:r>
        <w:r>
          <w:rPr>
            <w:noProof/>
            <w:webHidden/>
          </w:rPr>
          <w:tab/>
        </w:r>
        <w:r>
          <w:rPr>
            <w:noProof/>
            <w:webHidden/>
          </w:rPr>
          <w:fldChar w:fldCharType="begin"/>
        </w:r>
        <w:r>
          <w:rPr>
            <w:noProof/>
            <w:webHidden/>
          </w:rPr>
          <w:instrText xml:space="preserve"> PAGEREF _Toc242277904 \h </w:instrText>
        </w:r>
        <w:r>
          <w:rPr>
            <w:noProof/>
            <w:webHidden/>
          </w:rPr>
        </w:r>
        <w:r>
          <w:rPr>
            <w:noProof/>
            <w:webHidden/>
          </w:rPr>
          <w:fldChar w:fldCharType="separate"/>
        </w:r>
        <w:r>
          <w:rPr>
            <w:noProof/>
            <w:webHidden/>
          </w:rPr>
          <w:t>742</w:t>
        </w:r>
        <w:r>
          <w:rPr>
            <w:noProof/>
            <w:webHidden/>
          </w:rPr>
          <w:fldChar w:fldCharType="end"/>
        </w:r>
      </w:hyperlink>
    </w:p>
    <w:p w14:paraId="1D7E8612" w14:textId="1EA0D5CA" w:rsidR="00CC503C" w:rsidRDefault="00CC503C">
      <w:pPr>
        <w:pStyle w:val="23"/>
        <w:tabs>
          <w:tab w:val="right" w:leader="dot" w:pos="14560"/>
        </w:tabs>
        <w:rPr>
          <w:rFonts w:asciiTheme="minorHAnsi" w:eastAsiaTheme="minorEastAsia" w:hAnsiTheme="minorHAnsi" w:cstheme="minorBidi"/>
          <w:noProof/>
          <w:szCs w:val="22"/>
        </w:rPr>
      </w:pPr>
      <w:hyperlink w:anchor="_Toc242277905" w:history="1">
        <w:r w:rsidRPr="007F6889">
          <w:rPr>
            <w:rStyle w:val="af0"/>
            <w:noProof/>
          </w:rPr>
          <w:t>2.63 Дисциплина «Иностранный язык (второй) в сфере профессиональной коммуникации» - Факультатив, 6-7-8 семестр(ы)</w:t>
        </w:r>
        <w:r>
          <w:rPr>
            <w:noProof/>
            <w:webHidden/>
          </w:rPr>
          <w:tab/>
        </w:r>
        <w:r>
          <w:rPr>
            <w:noProof/>
            <w:webHidden/>
          </w:rPr>
          <w:fldChar w:fldCharType="begin"/>
        </w:r>
        <w:r>
          <w:rPr>
            <w:noProof/>
            <w:webHidden/>
          </w:rPr>
          <w:instrText xml:space="preserve"> PAGEREF _Toc242277905 \h </w:instrText>
        </w:r>
        <w:r>
          <w:rPr>
            <w:noProof/>
            <w:webHidden/>
          </w:rPr>
        </w:r>
        <w:r>
          <w:rPr>
            <w:noProof/>
            <w:webHidden/>
          </w:rPr>
          <w:fldChar w:fldCharType="separate"/>
        </w:r>
        <w:r>
          <w:rPr>
            <w:noProof/>
            <w:webHidden/>
          </w:rPr>
          <w:t>746</w:t>
        </w:r>
        <w:r>
          <w:rPr>
            <w:noProof/>
            <w:webHidden/>
          </w:rPr>
          <w:fldChar w:fldCharType="end"/>
        </w:r>
      </w:hyperlink>
    </w:p>
    <w:p w14:paraId="19EA0FF9" w14:textId="7BCFE7BF" w:rsidR="00CC503C" w:rsidRDefault="00CC503C">
      <w:pPr>
        <w:pStyle w:val="23"/>
        <w:tabs>
          <w:tab w:val="right" w:leader="dot" w:pos="14560"/>
        </w:tabs>
        <w:rPr>
          <w:rFonts w:asciiTheme="minorHAnsi" w:eastAsiaTheme="minorEastAsia" w:hAnsiTheme="minorHAnsi" w:cstheme="minorBidi"/>
          <w:noProof/>
          <w:szCs w:val="22"/>
        </w:rPr>
      </w:pPr>
      <w:hyperlink w:anchor="_Toc242277906" w:history="1">
        <w:r w:rsidRPr="007F6889">
          <w:rPr>
            <w:rStyle w:val="af0"/>
            <w:noProof/>
          </w:rPr>
          <w:t>2.64 Дисциплина «Независимая оценка ИТ-компетенций (hh.ru)» - Факультатив, 2-3-4-5-6-7-8 семестр(ы)</w:t>
        </w:r>
        <w:r>
          <w:rPr>
            <w:noProof/>
            <w:webHidden/>
          </w:rPr>
          <w:tab/>
        </w:r>
        <w:r>
          <w:rPr>
            <w:noProof/>
            <w:webHidden/>
          </w:rPr>
          <w:fldChar w:fldCharType="begin"/>
        </w:r>
        <w:r>
          <w:rPr>
            <w:noProof/>
            <w:webHidden/>
          </w:rPr>
          <w:instrText xml:space="preserve"> PAGEREF _Toc242277906 \h </w:instrText>
        </w:r>
        <w:r>
          <w:rPr>
            <w:noProof/>
            <w:webHidden/>
          </w:rPr>
        </w:r>
        <w:r>
          <w:rPr>
            <w:noProof/>
            <w:webHidden/>
          </w:rPr>
          <w:fldChar w:fldCharType="separate"/>
        </w:r>
        <w:r>
          <w:rPr>
            <w:noProof/>
            <w:webHidden/>
          </w:rPr>
          <w:t>751</w:t>
        </w:r>
        <w:r>
          <w:rPr>
            <w:noProof/>
            <w:webHidden/>
          </w:rPr>
          <w:fldChar w:fldCharType="end"/>
        </w:r>
      </w:hyperlink>
    </w:p>
    <w:p w14:paraId="4373761C" w14:textId="26C40BBC" w:rsidR="00CC503C" w:rsidRDefault="00CC503C">
      <w:pPr>
        <w:pStyle w:val="12"/>
        <w:tabs>
          <w:tab w:val="right" w:leader="dot" w:pos="14560"/>
        </w:tabs>
        <w:rPr>
          <w:rFonts w:asciiTheme="minorHAnsi" w:eastAsiaTheme="minorEastAsia" w:hAnsiTheme="minorHAnsi" w:cstheme="minorBidi"/>
          <w:noProof/>
          <w:szCs w:val="22"/>
        </w:rPr>
      </w:pPr>
      <w:hyperlink w:anchor="_Toc242277907" w:history="1">
        <w:r w:rsidRPr="007F6889">
          <w:rPr>
            <w:rStyle w:val="af0"/>
            <w:noProof/>
          </w:rPr>
          <w:t>3. ОЦЕНОЧНЫЕ МАТЕРИАЛЫ ПО ПРАКТИКАМ ОП</w:t>
        </w:r>
        <w:r>
          <w:rPr>
            <w:noProof/>
            <w:webHidden/>
          </w:rPr>
          <w:tab/>
        </w:r>
        <w:r>
          <w:rPr>
            <w:noProof/>
            <w:webHidden/>
          </w:rPr>
          <w:fldChar w:fldCharType="begin"/>
        </w:r>
        <w:r>
          <w:rPr>
            <w:noProof/>
            <w:webHidden/>
          </w:rPr>
          <w:instrText xml:space="preserve"> PAGEREF _Toc242277907 \h </w:instrText>
        </w:r>
        <w:r>
          <w:rPr>
            <w:noProof/>
            <w:webHidden/>
          </w:rPr>
        </w:r>
        <w:r>
          <w:rPr>
            <w:noProof/>
            <w:webHidden/>
          </w:rPr>
          <w:fldChar w:fldCharType="separate"/>
        </w:r>
        <w:r>
          <w:rPr>
            <w:noProof/>
            <w:webHidden/>
          </w:rPr>
          <w:t>774</w:t>
        </w:r>
        <w:r>
          <w:rPr>
            <w:noProof/>
            <w:webHidden/>
          </w:rPr>
          <w:fldChar w:fldCharType="end"/>
        </w:r>
      </w:hyperlink>
    </w:p>
    <w:p w14:paraId="3F86E1EB" w14:textId="5801B57E" w:rsidR="00CC503C" w:rsidRDefault="00CC503C">
      <w:pPr>
        <w:pStyle w:val="23"/>
        <w:tabs>
          <w:tab w:val="right" w:leader="dot" w:pos="14560"/>
        </w:tabs>
        <w:rPr>
          <w:rFonts w:asciiTheme="minorHAnsi" w:eastAsiaTheme="minorEastAsia" w:hAnsiTheme="minorHAnsi" w:cstheme="minorBidi"/>
          <w:noProof/>
          <w:szCs w:val="22"/>
        </w:rPr>
      </w:pPr>
      <w:hyperlink w:anchor="_Toc242277908" w:history="1">
        <w:r w:rsidRPr="007F6889">
          <w:rPr>
            <w:rStyle w:val="af0"/>
            <w:noProof/>
          </w:rPr>
          <w:t>3.01 Практика «Ознакомительная практика» - Обязательная часть, 4 семестр(ы)</w:t>
        </w:r>
        <w:r>
          <w:rPr>
            <w:noProof/>
            <w:webHidden/>
          </w:rPr>
          <w:tab/>
        </w:r>
        <w:r>
          <w:rPr>
            <w:noProof/>
            <w:webHidden/>
          </w:rPr>
          <w:fldChar w:fldCharType="begin"/>
        </w:r>
        <w:r>
          <w:rPr>
            <w:noProof/>
            <w:webHidden/>
          </w:rPr>
          <w:instrText xml:space="preserve"> PAGEREF _Toc242277908 \h </w:instrText>
        </w:r>
        <w:r>
          <w:rPr>
            <w:noProof/>
            <w:webHidden/>
          </w:rPr>
        </w:r>
        <w:r>
          <w:rPr>
            <w:noProof/>
            <w:webHidden/>
          </w:rPr>
          <w:fldChar w:fldCharType="separate"/>
        </w:r>
        <w:r>
          <w:rPr>
            <w:noProof/>
            <w:webHidden/>
          </w:rPr>
          <w:t>774</w:t>
        </w:r>
        <w:r>
          <w:rPr>
            <w:noProof/>
            <w:webHidden/>
          </w:rPr>
          <w:fldChar w:fldCharType="end"/>
        </w:r>
      </w:hyperlink>
    </w:p>
    <w:p w14:paraId="3495D4BB" w14:textId="0A50DC25" w:rsidR="00CC503C" w:rsidRDefault="00CC503C">
      <w:pPr>
        <w:pStyle w:val="23"/>
        <w:tabs>
          <w:tab w:val="right" w:leader="dot" w:pos="14560"/>
        </w:tabs>
        <w:rPr>
          <w:rFonts w:asciiTheme="minorHAnsi" w:eastAsiaTheme="minorEastAsia" w:hAnsiTheme="minorHAnsi" w:cstheme="minorBidi"/>
          <w:noProof/>
          <w:szCs w:val="22"/>
        </w:rPr>
      </w:pPr>
      <w:hyperlink w:anchor="_Toc242277909" w:history="1">
        <w:r w:rsidRPr="007F6889">
          <w:rPr>
            <w:rStyle w:val="af0"/>
            <w:noProof/>
          </w:rPr>
          <w:t>3.02 Практика «Исследовательская практика» - Обязательная часть, 5 семестр(ы)</w:t>
        </w:r>
        <w:r>
          <w:rPr>
            <w:noProof/>
            <w:webHidden/>
          </w:rPr>
          <w:tab/>
        </w:r>
        <w:r>
          <w:rPr>
            <w:noProof/>
            <w:webHidden/>
          </w:rPr>
          <w:fldChar w:fldCharType="begin"/>
        </w:r>
        <w:r>
          <w:rPr>
            <w:noProof/>
            <w:webHidden/>
          </w:rPr>
          <w:instrText xml:space="preserve"> PAGEREF _Toc242277909 \h </w:instrText>
        </w:r>
        <w:r>
          <w:rPr>
            <w:noProof/>
            <w:webHidden/>
          </w:rPr>
        </w:r>
        <w:r>
          <w:rPr>
            <w:noProof/>
            <w:webHidden/>
          </w:rPr>
          <w:fldChar w:fldCharType="separate"/>
        </w:r>
        <w:r>
          <w:rPr>
            <w:noProof/>
            <w:webHidden/>
          </w:rPr>
          <w:t>777</w:t>
        </w:r>
        <w:r>
          <w:rPr>
            <w:noProof/>
            <w:webHidden/>
          </w:rPr>
          <w:fldChar w:fldCharType="end"/>
        </w:r>
      </w:hyperlink>
    </w:p>
    <w:p w14:paraId="730ED409" w14:textId="222CB474" w:rsidR="00CC503C" w:rsidRDefault="00CC503C">
      <w:pPr>
        <w:pStyle w:val="23"/>
        <w:tabs>
          <w:tab w:val="right" w:leader="dot" w:pos="14560"/>
        </w:tabs>
        <w:rPr>
          <w:rFonts w:asciiTheme="minorHAnsi" w:eastAsiaTheme="minorEastAsia" w:hAnsiTheme="minorHAnsi" w:cstheme="minorBidi"/>
          <w:noProof/>
          <w:szCs w:val="22"/>
        </w:rPr>
      </w:pPr>
      <w:hyperlink w:anchor="_Toc242277910" w:history="1">
        <w:r w:rsidRPr="007F6889">
          <w:rPr>
            <w:rStyle w:val="af0"/>
            <w:noProof/>
          </w:rPr>
          <w:t>3.03 Практика «Эксплуатационная практика» - Обязательная часть, 6 семестр(ы)</w:t>
        </w:r>
        <w:r>
          <w:rPr>
            <w:noProof/>
            <w:webHidden/>
          </w:rPr>
          <w:tab/>
        </w:r>
        <w:r>
          <w:rPr>
            <w:noProof/>
            <w:webHidden/>
          </w:rPr>
          <w:fldChar w:fldCharType="begin"/>
        </w:r>
        <w:r>
          <w:rPr>
            <w:noProof/>
            <w:webHidden/>
          </w:rPr>
          <w:instrText xml:space="preserve"> PAGEREF _Toc242277910 \h </w:instrText>
        </w:r>
        <w:r>
          <w:rPr>
            <w:noProof/>
            <w:webHidden/>
          </w:rPr>
        </w:r>
        <w:r>
          <w:rPr>
            <w:noProof/>
            <w:webHidden/>
          </w:rPr>
          <w:fldChar w:fldCharType="separate"/>
        </w:r>
        <w:r>
          <w:rPr>
            <w:noProof/>
            <w:webHidden/>
          </w:rPr>
          <w:t>782</w:t>
        </w:r>
        <w:r>
          <w:rPr>
            <w:noProof/>
            <w:webHidden/>
          </w:rPr>
          <w:fldChar w:fldCharType="end"/>
        </w:r>
      </w:hyperlink>
    </w:p>
    <w:p w14:paraId="1AE94FC3" w14:textId="5F07540F" w:rsidR="00CC503C" w:rsidRDefault="00CC503C">
      <w:pPr>
        <w:pStyle w:val="23"/>
        <w:tabs>
          <w:tab w:val="right" w:leader="dot" w:pos="14560"/>
        </w:tabs>
        <w:rPr>
          <w:rFonts w:asciiTheme="minorHAnsi" w:eastAsiaTheme="minorEastAsia" w:hAnsiTheme="minorHAnsi" w:cstheme="minorBidi"/>
          <w:noProof/>
          <w:szCs w:val="22"/>
        </w:rPr>
      </w:pPr>
      <w:hyperlink w:anchor="_Toc242277911" w:history="1">
        <w:r w:rsidRPr="007F6889">
          <w:rPr>
            <w:rStyle w:val="af0"/>
            <w:noProof/>
          </w:rPr>
          <w:t>3.04 Практика «Технологическая практика» - Обязательная часть, 8 семестр(ы)</w:t>
        </w:r>
        <w:r>
          <w:rPr>
            <w:noProof/>
            <w:webHidden/>
          </w:rPr>
          <w:tab/>
        </w:r>
        <w:r>
          <w:rPr>
            <w:noProof/>
            <w:webHidden/>
          </w:rPr>
          <w:fldChar w:fldCharType="begin"/>
        </w:r>
        <w:r>
          <w:rPr>
            <w:noProof/>
            <w:webHidden/>
          </w:rPr>
          <w:instrText xml:space="preserve"> PAGEREF _Toc242277911 \h </w:instrText>
        </w:r>
        <w:r>
          <w:rPr>
            <w:noProof/>
            <w:webHidden/>
          </w:rPr>
        </w:r>
        <w:r>
          <w:rPr>
            <w:noProof/>
            <w:webHidden/>
          </w:rPr>
          <w:fldChar w:fldCharType="separate"/>
        </w:r>
        <w:r>
          <w:rPr>
            <w:noProof/>
            <w:webHidden/>
          </w:rPr>
          <w:t>788</w:t>
        </w:r>
        <w:r>
          <w:rPr>
            <w:noProof/>
            <w:webHidden/>
          </w:rPr>
          <w:fldChar w:fldCharType="end"/>
        </w:r>
      </w:hyperlink>
    </w:p>
    <w:p w14:paraId="03A5B44D" w14:textId="438AB034" w:rsidR="00CC503C" w:rsidRDefault="00CC503C">
      <w:pPr>
        <w:pStyle w:val="23"/>
        <w:tabs>
          <w:tab w:val="right" w:leader="dot" w:pos="14560"/>
        </w:tabs>
        <w:rPr>
          <w:rFonts w:asciiTheme="minorHAnsi" w:eastAsiaTheme="minorEastAsia" w:hAnsiTheme="minorHAnsi" w:cstheme="minorBidi"/>
          <w:noProof/>
          <w:szCs w:val="22"/>
        </w:rPr>
      </w:pPr>
      <w:hyperlink w:anchor="_Toc242277912" w:history="1">
        <w:r w:rsidRPr="007F6889">
          <w:rPr>
            <w:rStyle w:val="af0"/>
            <w:noProof/>
          </w:rPr>
          <w:t>3.05 Практика «Преддипломная практика» - Часть, формируемая участниками образовательных отношений, 8 семестр(ы)</w:t>
        </w:r>
        <w:r>
          <w:rPr>
            <w:noProof/>
            <w:webHidden/>
          </w:rPr>
          <w:tab/>
        </w:r>
        <w:r>
          <w:rPr>
            <w:noProof/>
            <w:webHidden/>
          </w:rPr>
          <w:fldChar w:fldCharType="begin"/>
        </w:r>
        <w:r>
          <w:rPr>
            <w:noProof/>
            <w:webHidden/>
          </w:rPr>
          <w:instrText xml:space="preserve"> PAGEREF _Toc242277912 \h </w:instrText>
        </w:r>
        <w:r>
          <w:rPr>
            <w:noProof/>
            <w:webHidden/>
          </w:rPr>
        </w:r>
        <w:r>
          <w:rPr>
            <w:noProof/>
            <w:webHidden/>
          </w:rPr>
          <w:fldChar w:fldCharType="separate"/>
        </w:r>
        <w:r>
          <w:rPr>
            <w:noProof/>
            <w:webHidden/>
          </w:rPr>
          <w:t>793</w:t>
        </w:r>
        <w:r>
          <w:rPr>
            <w:noProof/>
            <w:webHidden/>
          </w:rPr>
          <w:fldChar w:fldCharType="end"/>
        </w:r>
      </w:hyperlink>
    </w:p>
    <w:p w14:paraId="070293E4" w14:textId="2DFCD6F9" w:rsidR="00CC503C" w:rsidRDefault="00CC503C">
      <w:pPr>
        <w:pStyle w:val="12"/>
        <w:tabs>
          <w:tab w:val="right" w:leader="dot" w:pos="14560"/>
        </w:tabs>
        <w:rPr>
          <w:rFonts w:asciiTheme="minorHAnsi" w:eastAsiaTheme="minorEastAsia" w:hAnsiTheme="minorHAnsi" w:cstheme="minorBidi"/>
          <w:noProof/>
          <w:szCs w:val="22"/>
        </w:rPr>
      </w:pPr>
      <w:hyperlink w:anchor="_Toc242277913" w:history="1">
        <w:r w:rsidRPr="007F6889">
          <w:rPr>
            <w:rStyle w:val="af0"/>
            <w:noProof/>
          </w:rPr>
          <w:t>4. ОЦЕНОЧНЫЕ МАТЕРИАЛЫ ГИА</w:t>
        </w:r>
        <w:r>
          <w:rPr>
            <w:noProof/>
            <w:webHidden/>
          </w:rPr>
          <w:tab/>
        </w:r>
        <w:r>
          <w:rPr>
            <w:noProof/>
            <w:webHidden/>
          </w:rPr>
          <w:fldChar w:fldCharType="begin"/>
        </w:r>
        <w:r>
          <w:rPr>
            <w:noProof/>
            <w:webHidden/>
          </w:rPr>
          <w:instrText xml:space="preserve"> PAGEREF _Toc242277913 \h </w:instrText>
        </w:r>
        <w:r>
          <w:rPr>
            <w:noProof/>
            <w:webHidden/>
          </w:rPr>
        </w:r>
        <w:r>
          <w:rPr>
            <w:noProof/>
            <w:webHidden/>
          </w:rPr>
          <w:fldChar w:fldCharType="separate"/>
        </w:r>
        <w:r>
          <w:rPr>
            <w:noProof/>
            <w:webHidden/>
          </w:rPr>
          <w:t>799</w:t>
        </w:r>
        <w:r>
          <w:rPr>
            <w:noProof/>
            <w:webHidden/>
          </w:rPr>
          <w:fldChar w:fldCharType="end"/>
        </w:r>
      </w:hyperlink>
    </w:p>
    <w:p w14:paraId="0892C824" w14:textId="08F041DC" w:rsidR="005B70BD" w:rsidRDefault="005436D3">
      <w:r>
        <w:fldChar w:fldCharType="end"/>
      </w:r>
    </w:p>
    <w:p w14:paraId="0214B40C" w14:textId="77777777" w:rsidR="005B70BD" w:rsidRDefault="005436D3">
      <w:r>
        <w:br w:type="page"/>
      </w:r>
    </w:p>
    <w:p w14:paraId="6F4BCEDA" w14:textId="77777777" w:rsidR="005B70BD" w:rsidRDefault="005436D3">
      <w:pPr>
        <w:pStyle w:val="1"/>
      </w:pPr>
      <w:bookmarkStart w:id="1" w:name="_Toc242277835"/>
      <w:r>
        <w:rPr>
          <w:rFonts w:ascii="Times New Roman" w:eastAsia="Times New Roman" w:hAnsi="Times New Roman"/>
          <w:sz w:val="24"/>
        </w:rPr>
        <w:lastRenderedPageBreak/>
        <w:t>1. СПЕЦИФИКАЦИЯ</w:t>
      </w:r>
      <w:bookmarkEnd w:id="1"/>
    </w:p>
    <w:p w14:paraId="4A4B7EA1" w14:textId="77777777" w:rsidR="005B70BD" w:rsidRDefault="005436D3">
      <w:pPr>
        <w:spacing w:after="120"/>
      </w:pPr>
      <w:r>
        <w:t>Спецификация комплекта оценочных материалов — это документ, который включает необходимую информацию о назначении и содержании оценочных материалов.</w:t>
      </w:r>
    </w:p>
    <w:p w14:paraId="4D45B397" w14:textId="77777777" w:rsidR="005B70BD" w:rsidRDefault="005436D3">
      <w:pPr>
        <w:pStyle w:val="2"/>
      </w:pPr>
      <w:bookmarkStart w:id="2" w:name="_Toc242277836"/>
      <w:r>
        <w:rPr>
          <w:rFonts w:ascii="Times New Roman" w:eastAsia="Times New Roman" w:hAnsi="Times New Roman"/>
          <w:sz w:val="22"/>
        </w:rPr>
        <w:t>1.1 Назначение комплекта оценочных материалов</w:t>
      </w:r>
      <w:bookmarkEnd w:id="2"/>
    </w:p>
    <w:p w14:paraId="06077E2D" w14:textId="77777777" w:rsidR="005B70BD" w:rsidRDefault="005436D3">
      <w:pPr>
        <w:spacing w:after="120"/>
      </w:pPr>
      <w:r>
        <w:t>УГСН – 10.00.00 Информационная безопасность</w:t>
      </w:r>
    </w:p>
    <w:p w14:paraId="68804169" w14:textId="77777777" w:rsidR="005B70BD" w:rsidRDefault="005436D3">
      <w:pPr>
        <w:spacing w:after="120"/>
      </w:pPr>
      <w:r>
        <w:t>Направление подготовки – 10.03.01 Информационная безопасность</w:t>
      </w:r>
    </w:p>
    <w:p w14:paraId="1B5A5AC6" w14:textId="77777777" w:rsidR="005B70BD" w:rsidRDefault="005436D3">
      <w:pPr>
        <w:spacing w:after="120"/>
      </w:pPr>
      <w:r>
        <w:t>Профиль – Организация и технологии защиты информации</w:t>
      </w:r>
    </w:p>
    <w:p w14:paraId="74591A8B" w14:textId="77777777" w:rsidR="005B70BD" w:rsidRDefault="005436D3">
      <w:pPr>
        <w:pStyle w:val="2"/>
      </w:pPr>
      <w:bookmarkStart w:id="3" w:name="_Toc242277837"/>
      <w:r>
        <w:rPr>
          <w:rFonts w:ascii="Times New Roman" w:eastAsia="Times New Roman" w:hAnsi="Times New Roman"/>
          <w:sz w:val="22"/>
        </w:rPr>
        <w:t>1.2 Нормативное основание отбора содержания</w:t>
      </w:r>
      <w:bookmarkEnd w:id="3"/>
    </w:p>
    <w:p w14:paraId="195C44AE" w14:textId="77777777" w:rsidR="005B70BD" w:rsidRDefault="005436D3">
      <w:pPr>
        <w:spacing w:after="120"/>
      </w:pPr>
      <w:r>
        <w:t>Образовательный стандарт высшего образования РУДН по направлению подготовки 10.03.01 Информационная безопасность.</w:t>
      </w:r>
    </w:p>
    <w:p w14:paraId="03C37632" w14:textId="77777777" w:rsidR="005B70BD" w:rsidRDefault="005436D3">
      <w:pPr>
        <w:pStyle w:val="2"/>
      </w:pPr>
      <w:bookmarkStart w:id="4" w:name="_Toc242277838"/>
      <w:r>
        <w:rPr>
          <w:rFonts w:ascii="Times New Roman" w:eastAsia="Times New Roman" w:hAnsi="Times New Roman"/>
          <w:sz w:val="22"/>
        </w:rPr>
        <w:t>1.3 Общее количество тестовых заданий на компетенции</w:t>
      </w:r>
      <w:bookmarkEnd w:id="4"/>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10206"/>
        <w:gridCol w:w="2268"/>
      </w:tblGrid>
      <w:tr w:rsidR="005B70BD" w:rsidRPr="00D02125" w14:paraId="7998AE1D" w14:textId="77777777">
        <w:trPr>
          <w:tblHeade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C9A0B5E" w14:textId="77777777" w:rsidR="005B70BD" w:rsidRPr="00D02125" w:rsidRDefault="005436D3">
            <w:pPr>
              <w:jc w:val="center"/>
              <w:rPr>
                <w:sz w:val="18"/>
                <w:szCs w:val="18"/>
              </w:rPr>
            </w:pPr>
            <w:r w:rsidRPr="00D02125">
              <w:rPr>
                <w:b/>
                <w:sz w:val="18"/>
                <w:szCs w:val="18"/>
              </w:rPr>
              <w:t>Код компетенции</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CB2FF9F" w14:textId="77777777" w:rsidR="005B70BD" w:rsidRPr="00D02125" w:rsidRDefault="005436D3">
            <w:pPr>
              <w:rPr>
                <w:sz w:val="18"/>
                <w:szCs w:val="18"/>
              </w:rPr>
            </w:pPr>
            <w:r w:rsidRPr="00D02125">
              <w:rPr>
                <w:b/>
                <w:sz w:val="18"/>
                <w:szCs w:val="18"/>
              </w:rPr>
              <w:t>Наименование компетенции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A0554F3" w14:textId="77777777" w:rsidR="005B70BD" w:rsidRPr="00D02125" w:rsidRDefault="005436D3">
            <w:pPr>
              <w:jc w:val="center"/>
              <w:rPr>
                <w:sz w:val="18"/>
                <w:szCs w:val="18"/>
              </w:rPr>
            </w:pPr>
            <w:r w:rsidRPr="00D02125">
              <w:rPr>
                <w:b/>
                <w:sz w:val="18"/>
                <w:szCs w:val="18"/>
              </w:rPr>
              <w:t>Количество заданий</w:t>
            </w:r>
          </w:p>
        </w:tc>
      </w:tr>
      <w:tr w:rsidR="00D02125" w:rsidRPr="00D02125" w14:paraId="33991DE9" w14:textId="77777777" w:rsidTr="000954A1">
        <w:trPr>
          <w:jc w:val="center"/>
        </w:trPr>
        <w:tc>
          <w:tcPr>
            <w:tcW w:w="1984" w:type="dxa"/>
            <w:tcMar>
              <w:top w:w="80" w:type="dxa"/>
              <w:left w:w="90" w:type="dxa"/>
              <w:bottom w:w="80" w:type="dxa"/>
              <w:right w:w="90" w:type="dxa"/>
            </w:tcMar>
          </w:tcPr>
          <w:p w14:paraId="715C8572" w14:textId="7E97472D" w:rsidR="00D02125" w:rsidRPr="00D02125" w:rsidRDefault="00D02125" w:rsidP="00D02125">
            <w:pPr>
              <w:jc w:val="center"/>
              <w:rPr>
                <w:sz w:val="18"/>
                <w:szCs w:val="18"/>
              </w:rPr>
            </w:pPr>
            <w:r w:rsidRPr="00D02125">
              <w:rPr>
                <w:sz w:val="18"/>
                <w:szCs w:val="18"/>
              </w:rPr>
              <w:t xml:space="preserve">УК-1.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5784A72" w14:textId="0C928E46" w:rsidR="00D02125" w:rsidRPr="00D02125" w:rsidRDefault="00D02125" w:rsidP="00D02125">
            <w:pPr>
              <w:rPr>
                <w:sz w:val="18"/>
                <w:szCs w:val="18"/>
              </w:rPr>
            </w:pPr>
            <w:r w:rsidRPr="00D02125">
              <w:rPr>
                <w:sz w:val="18"/>
                <w:szCs w:val="18"/>
              </w:rPr>
              <w:t>Способен осуществлять поиск, критический анализ и синтез информации, применять системный подход для решения поставленных задач.</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2CCBDC5" w14:textId="10EE5E5D" w:rsidR="00D02125" w:rsidRPr="00D02125" w:rsidRDefault="00A1599B" w:rsidP="00D02125">
            <w:pPr>
              <w:jc w:val="center"/>
              <w:rPr>
                <w:sz w:val="18"/>
                <w:szCs w:val="18"/>
              </w:rPr>
            </w:pPr>
            <w:r>
              <w:rPr>
                <w:sz w:val="18"/>
                <w:szCs w:val="18"/>
              </w:rPr>
              <w:t>176</w:t>
            </w:r>
          </w:p>
        </w:tc>
      </w:tr>
      <w:tr w:rsidR="00D02125" w:rsidRPr="00D02125" w14:paraId="489016E9" w14:textId="77777777" w:rsidTr="000954A1">
        <w:trPr>
          <w:jc w:val="center"/>
        </w:trPr>
        <w:tc>
          <w:tcPr>
            <w:tcW w:w="1984" w:type="dxa"/>
            <w:tcMar>
              <w:top w:w="80" w:type="dxa"/>
              <w:left w:w="90" w:type="dxa"/>
              <w:bottom w:w="80" w:type="dxa"/>
              <w:right w:w="90" w:type="dxa"/>
            </w:tcMar>
          </w:tcPr>
          <w:p w14:paraId="141D4A7D" w14:textId="1083701C" w:rsidR="00D02125" w:rsidRPr="00D02125" w:rsidRDefault="00D02125" w:rsidP="00D02125">
            <w:pPr>
              <w:jc w:val="center"/>
              <w:rPr>
                <w:sz w:val="18"/>
                <w:szCs w:val="18"/>
              </w:rPr>
            </w:pPr>
            <w:r w:rsidRPr="00D02125">
              <w:rPr>
                <w:sz w:val="18"/>
                <w:szCs w:val="18"/>
              </w:rPr>
              <w:t xml:space="preserve">УК-2.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2BF64E4" w14:textId="1D70A250" w:rsidR="00D02125" w:rsidRPr="00D02125" w:rsidRDefault="00D02125" w:rsidP="00D02125">
            <w:pPr>
              <w:rPr>
                <w:sz w:val="18"/>
                <w:szCs w:val="18"/>
              </w:rPr>
            </w:pPr>
            <w:r w:rsidRPr="00D02125">
              <w:rPr>
                <w:sz w:val="18"/>
                <w:szCs w:val="18"/>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38E639B" w14:textId="50CBCB6F" w:rsidR="00D02125" w:rsidRPr="00D02125" w:rsidRDefault="00A1599B" w:rsidP="00D02125">
            <w:pPr>
              <w:jc w:val="center"/>
              <w:rPr>
                <w:sz w:val="18"/>
                <w:szCs w:val="18"/>
              </w:rPr>
            </w:pPr>
            <w:r>
              <w:rPr>
                <w:sz w:val="18"/>
                <w:szCs w:val="18"/>
              </w:rPr>
              <w:t>89</w:t>
            </w:r>
          </w:p>
        </w:tc>
      </w:tr>
      <w:tr w:rsidR="00D02125" w:rsidRPr="00D02125" w14:paraId="6ACDC7A7" w14:textId="77777777" w:rsidTr="000954A1">
        <w:trPr>
          <w:jc w:val="center"/>
        </w:trPr>
        <w:tc>
          <w:tcPr>
            <w:tcW w:w="1984" w:type="dxa"/>
            <w:tcMar>
              <w:top w:w="80" w:type="dxa"/>
              <w:left w:w="90" w:type="dxa"/>
              <w:bottom w:w="80" w:type="dxa"/>
              <w:right w:w="90" w:type="dxa"/>
            </w:tcMar>
          </w:tcPr>
          <w:p w14:paraId="5ACBCE2C" w14:textId="3DC64305" w:rsidR="00D02125" w:rsidRPr="00D02125" w:rsidRDefault="00D02125" w:rsidP="00D02125">
            <w:pPr>
              <w:jc w:val="center"/>
              <w:rPr>
                <w:sz w:val="18"/>
                <w:szCs w:val="18"/>
              </w:rPr>
            </w:pPr>
            <w:r w:rsidRPr="00D02125">
              <w:rPr>
                <w:sz w:val="18"/>
                <w:szCs w:val="18"/>
              </w:rPr>
              <w:t xml:space="preserve">УК-3.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7B14C8B" w14:textId="7A05E171" w:rsidR="00D02125" w:rsidRPr="00D02125" w:rsidRDefault="00D02125" w:rsidP="00D02125">
            <w:pPr>
              <w:rPr>
                <w:sz w:val="18"/>
                <w:szCs w:val="18"/>
              </w:rPr>
            </w:pPr>
            <w:r w:rsidRPr="00D02125">
              <w:rPr>
                <w:sz w:val="18"/>
                <w:szCs w:val="18"/>
              </w:rPr>
              <w:t>Способен осуществлять социальное взаимодействие и реализовывать свою роль в команде.</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7D2532D" w14:textId="2FF88196" w:rsidR="00D02125" w:rsidRPr="00D02125" w:rsidRDefault="00A1599B" w:rsidP="00D02125">
            <w:pPr>
              <w:jc w:val="center"/>
              <w:rPr>
                <w:sz w:val="18"/>
                <w:szCs w:val="18"/>
              </w:rPr>
            </w:pPr>
            <w:r>
              <w:rPr>
                <w:sz w:val="18"/>
                <w:szCs w:val="18"/>
              </w:rPr>
              <w:t>92</w:t>
            </w:r>
          </w:p>
        </w:tc>
      </w:tr>
      <w:tr w:rsidR="00D02125" w:rsidRPr="00D02125" w14:paraId="73820F57" w14:textId="77777777" w:rsidTr="000954A1">
        <w:trPr>
          <w:jc w:val="center"/>
        </w:trPr>
        <w:tc>
          <w:tcPr>
            <w:tcW w:w="1984" w:type="dxa"/>
            <w:tcMar>
              <w:top w:w="80" w:type="dxa"/>
              <w:left w:w="90" w:type="dxa"/>
              <w:bottom w:w="80" w:type="dxa"/>
              <w:right w:w="90" w:type="dxa"/>
            </w:tcMar>
          </w:tcPr>
          <w:p w14:paraId="7371377E" w14:textId="3C9D27D7" w:rsidR="00D02125" w:rsidRPr="00D02125" w:rsidRDefault="00D02125" w:rsidP="00D02125">
            <w:pPr>
              <w:jc w:val="center"/>
              <w:rPr>
                <w:sz w:val="18"/>
                <w:szCs w:val="18"/>
              </w:rPr>
            </w:pPr>
            <w:r w:rsidRPr="00D02125">
              <w:rPr>
                <w:sz w:val="18"/>
                <w:szCs w:val="18"/>
              </w:rPr>
              <w:t xml:space="preserve">УК-4.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96AD748" w14:textId="740E27BD" w:rsidR="00D02125" w:rsidRPr="00D02125" w:rsidRDefault="00D02125" w:rsidP="00D02125">
            <w:pPr>
              <w:rPr>
                <w:sz w:val="18"/>
                <w:szCs w:val="18"/>
              </w:rPr>
            </w:pPr>
            <w:r w:rsidRPr="00D02125">
              <w:rPr>
                <w:sz w:val="18"/>
                <w:szCs w:val="18"/>
              </w:rPr>
              <w:t>Способен к коммуникации в межличностном и межкультурном взаимодействии на русском как иностранном и иностранном(ых) языке (ах) на основе владения взаимосвязанными и взаимозависимыми видами репродуктивной и продуктивной иноязычной речевой деятельности, такими как аудирование, говорение, чтение, письмо и перевод в повседневно- бытовой, социокультурной, учебно-профессиональной, официально-деловой и научной сферах общения.</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2D1BE65" w14:textId="2C9DCF82" w:rsidR="00D02125" w:rsidRPr="00D02125" w:rsidRDefault="00A1599B" w:rsidP="00D02125">
            <w:pPr>
              <w:jc w:val="center"/>
              <w:rPr>
                <w:sz w:val="18"/>
                <w:szCs w:val="18"/>
              </w:rPr>
            </w:pPr>
            <w:r>
              <w:rPr>
                <w:sz w:val="18"/>
                <w:szCs w:val="18"/>
              </w:rPr>
              <w:t>139</w:t>
            </w:r>
          </w:p>
        </w:tc>
      </w:tr>
      <w:tr w:rsidR="00D02125" w:rsidRPr="00D02125" w14:paraId="73CBFE1F" w14:textId="77777777" w:rsidTr="000954A1">
        <w:trPr>
          <w:jc w:val="center"/>
        </w:trPr>
        <w:tc>
          <w:tcPr>
            <w:tcW w:w="1984" w:type="dxa"/>
            <w:tcMar>
              <w:top w:w="80" w:type="dxa"/>
              <w:left w:w="90" w:type="dxa"/>
              <w:bottom w:w="80" w:type="dxa"/>
              <w:right w:w="90" w:type="dxa"/>
            </w:tcMar>
          </w:tcPr>
          <w:p w14:paraId="5F93771D" w14:textId="3770A004" w:rsidR="00D02125" w:rsidRPr="00D02125" w:rsidRDefault="00D02125" w:rsidP="00D02125">
            <w:pPr>
              <w:jc w:val="center"/>
              <w:rPr>
                <w:sz w:val="18"/>
                <w:szCs w:val="18"/>
              </w:rPr>
            </w:pPr>
            <w:r w:rsidRPr="00D02125">
              <w:rPr>
                <w:sz w:val="18"/>
                <w:szCs w:val="18"/>
              </w:rPr>
              <w:t xml:space="preserve">УК-5.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74D6CC7" w14:textId="76B7940A" w:rsidR="00D02125" w:rsidRPr="00D02125" w:rsidRDefault="00D02125" w:rsidP="00D02125">
            <w:pPr>
              <w:rPr>
                <w:sz w:val="18"/>
                <w:szCs w:val="18"/>
              </w:rPr>
            </w:pPr>
            <w:r w:rsidRPr="00D02125">
              <w:rPr>
                <w:sz w:val="18"/>
                <w:szCs w:val="18"/>
              </w:rPr>
              <w:t>Способен воспринимать межкультурное разнообразие общества в социально-историческом, этическом и философском контекстах.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052CE95" w14:textId="3B40FBB4" w:rsidR="00D02125" w:rsidRPr="00D02125" w:rsidRDefault="00A1599B" w:rsidP="00D02125">
            <w:pPr>
              <w:jc w:val="center"/>
              <w:rPr>
                <w:sz w:val="18"/>
                <w:szCs w:val="18"/>
              </w:rPr>
            </w:pPr>
            <w:r>
              <w:rPr>
                <w:sz w:val="18"/>
                <w:szCs w:val="18"/>
              </w:rPr>
              <w:t>96</w:t>
            </w:r>
          </w:p>
        </w:tc>
      </w:tr>
      <w:tr w:rsidR="00D02125" w:rsidRPr="00D02125" w14:paraId="757D9541" w14:textId="77777777" w:rsidTr="000954A1">
        <w:trPr>
          <w:jc w:val="center"/>
        </w:trPr>
        <w:tc>
          <w:tcPr>
            <w:tcW w:w="1984" w:type="dxa"/>
            <w:tcMar>
              <w:top w:w="80" w:type="dxa"/>
              <w:left w:w="90" w:type="dxa"/>
              <w:bottom w:w="80" w:type="dxa"/>
              <w:right w:w="90" w:type="dxa"/>
            </w:tcMar>
          </w:tcPr>
          <w:p w14:paraId="73E0DCDA" w14:textId="53E7A827" w:rsidR="00D02125" w:rsidRPr="00D02125" w:rsidRDefault="00D02125" w:rsidP="00D02125">
            <w:pPr>
              <w:jc w:val="center"/>
              <w:rPr>
                <w:sz w:val="18"/>
                <w:szCs w:val="18"/>
              </w:rPr>
            </w:pPr>
            <w:r w:rsidRPr="00D02125">
              <w:rPr>
                <w:sz w:val="18"/>
                <w:szCs w:val="18"/>
              </w:rPr>
              <w:t xml:space="preserve">УК-6.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4857F20" w14:textId="792AD0AB" w:rsidR="00D02125" w:rsidRPr="00D02125" w:rsidRDefault="00D02125" w:rsidP="00D02125">
            <w:pPr>
              <w:rPr>
                <w:sz w:val="18"/>
                <w:szCs w:val="18"/>
              </w:rPr>
            </w:pPr>
            <w:r w:rsidRPr="00D02125">
              <w:rPr>
                <w:sz w:val="18"/>
                <w:szCs w:val="18"/>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06A9FB4" w14:textId="270539AB" w:rsidR="00D02125" w:rsidRPr="00D02125" w:rsidRDefault="00A1599B" w:rsidP="00D02125">
            <w:pPr>
              <w:jc w:val="center"/>
              <w:rPr>
                <w:sz w:val="18"/>
                <w:szCs w:val="18"/>
              </w:rPr>
            </w:pPr>
            <w:r>
              <w:rPr>
                <w:sz w:val="18"/>
                <w:szCs w:val="18"/>
              </w:rPr>
              <w:t>18</w:t>
            </w:r>
          </w:p>
        </w:tc>
      </w:tr>
      <w:tr w:rsidR="00D02125" w:rsidRPr="00D02125" w14:paraId="184C0BE8" w14:textId="77777777" w:rsidTr="000954A1">
        <w:trPr>
          <w:jc w:val="center"/>
        </w:trPr>
        <w:tc>
          <w:tcPr>
            <w:tcW w:w="1984" w:type="dxa"/>
            <w:tcMar>
              <w:top w:w="80" w:type="dxa"/>
              <w:left w:w="90" w:type="dxa"/>
              <w:bottom w:w="80" w:type="dxa"/>
              <w:right w:w="90" w:type="dxa"/>
            </w:tcMar>
          </w:tcPr>
          <w:p w14:paraId="6DD3C8C9" w14:textId="62AE44AB" w:rsidR="00D02125" w:rsidRPr="00D02125" w:rsidRDefault="00D02125" w:rsidP="00D02125">
            <w:pPr>
              <w:jc w:val="center"/>
              <w:rPr>
                <w:sz w:val="18"/>
                <w:szCs w:val="18"/>
              </w:rPr>
            </w:pPr>
            <w:r w:rsidRPr="00D02125">
              <w:rPr>
                <w:sz w:val="18"/>
                <w:szCs w:val="18"/>
              </w:rPr>
              <w:t xml:space="preserve">УК-7.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0CAAFB1" w14:textId="528D2D6F" w:rsidR="00D02125" w:rsidRPr="00D02125" w:rsidRDefault="00D02125" w:rsidP="00D02125">
            <w:pPr>
              <w:rPr>
                <w:sz w:val="18"/>
                <w:szCs w:val="18"/>
              </w:rPr>
            </w:pPr>
            <w:r w:rsidRPr="00D02125">
              <w:rPr>
                <w:sz w:val="18"/>
                <w:szCs w:val="18"/>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AC31010" w14:textId="2E683D8E" w:rsidR="00D02125" w:rsidRPr="00D02125" w:rsidRDefault="00A1599B" w:rsidP="00D02125">
            <w:pPr>
              <w:jc w:val="center"/>
              <w:rPr>
                <w:sz w:val="18"/>
                <w:szCs w:val="18"/>
              </w:rPr>
            </w:pPr>
            <w:r>
              <w:rPr>
                <w:sz w:val="18"/>
                <w:szCs w:val="18"/>
              </w:rPr>
              <w:t>59</w:t>
            </w:r>
          </w:p>
        </w:tc>
      </w:tr>
      <w:tr w:rsidR="00D02125" w:rsidRPr="00D02125" w14:paraId="35AF36BD" w14:textId="77777777" w:rsidTr="000954A1">
        <w:trPr>
          <w:jc w:val="center"/>
        </w:trPr>
        <w:tc>
          <w:tcPr>
            <w:tcW w:w="1984" w:type="dxa"/>
            <w:tcMar>
              <w:top w:w="80" w:type="dxa"/>
              <w:left w:w="90" w:type="dxa"/>
              <w:bottom w:w="80" w:type="dxa"/>
              <w:right w:w="90" w:type="dxa"/>
            </w:tcMar>
          </w:tcPr>
          <w:p w14:paraId="387191CF" w14:textId="4F790D9B" w:rsidR="00D02125" w:rsidRPr="00D02125" w:rsidRDefault="00D02125" w:rsidP="00D02125">
            <w:pPr>
              <w:jc w:val="center"/>
              <w:rPr>
                <w:sz w:val="18"/>
                <w:szCs w:val="18"/>
              </w:rPr>
            </w:pPr>
            <w:r w:rsidRPr="00D02125">
              <w:rPr>
                <w:sz w:val="18"/>
                <w:szCs w:val="18"/>
              </w:rPr>
              <w:lastRenderedPageBreak/>
              <w:t xml:space="preserve">УК-8.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7F37375" w14:textId="720BE1FA" w:rsidR="00D02125" w:rsidRPr="00D02125" w:rsidRDefault="00D02125" w:rsidP="00D02125">
            <w:pPr>
              <w:rPr>
                <w:sz w:val="18"/>
                <w:szCs w:val="18"/>
              </w:rPr>
            </w:pPr>
            <w:r w:rsidRPr="00D02125">
              <w:rPr>
                <w:sz w:val="18"/>
                <w:szCs w:val="18"/>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1A157B9" w14:textId="6EE56DCB" w:rsidR="00D02125" w:rsidRPr="00D02125" w:rsidRDefault="00A1599B" w:rsidP="00D02125">
            <w:pPr>
              <w:jc w:val="center"/>
              <w:rPr>
                <w:sz w:val="18"/>
                <w:szCs w:val="18"/>
              </w:rPr>
            </w:pPr>
            <w:r>
              <w:rPr>
                <w:sz w:val="18"/>
                <w:szCs w:val="18"/>
              </w:rPr>
              <w:t>20</w:t>
            </w:r>
          </w:p>
        </w:tc>
      </w:tr>
      <w:tr w:rsidR="00D02125" w:rsidRPr="00D02125" w14:paraId="5841514C" w14:textId="77777777" w:rsidTr="000954A1">
        <w:trPr>
          <w:jc w:val="center"/>
        </w:trPr>
        <w:tc>
          <w:tcPr>
            <w:tcW w:w="1984" w:type="dxa"/>
            <w:tcMar>
              <w:top w:w="80" w:type="dxa"/>
              <w:left w:w="90" w:type="dxa"/>
              <w:bottom w:w="80" w:type="dxa"/>
              <w:right w:w="90" w:type="dxa"/>
            </w:tcMar>
          </w:tcPr>
          <w:p w14:paraId="1DD3C508" w14:textId="463D1A44" w:rsidR="00D02125" w:rsidRPr="00D02125" w:rsidRDefault="00D02125" w:rsidP="00D02125">
            <w:pPr>
              <w:jc w:val="center"/>
              <w:rPr>
                <w:sz w:val="18"/>
                <w:szCs w:val="18"/>
              </w:rPr>
            </w:pPr>
            <w:r w:rsidRPr="00D02125">
              <w:rPr>
                <w:sz w:val="18"/>
                <w:szCs w:val="18"/>
              </w:rPr>
              <w:t xml:space="preserve">УК-9.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03A8B9C" w14:textId="3125792C" w:rsidR="00D02125" w:rsidRPr="00D02125" w:rsidRDefault="00D02125" w:rsidP="00D02125">
            <w:pPr>
              <w:rPr>
                <w:sz w:val="18"/>
                <w:szCs w:val="18"/>
              </w:rPr>
            </w:pPr>
            <w:r w:rsidRPr="00D02125">
              <w:rPr>
                <w:sz w:val="18"/>
                <w:szCs w:val="18"/>
              </w:rPr>
              <w:t>Способен использовать базовые дефектологические знания в социальной и профессиональной сферах.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10AD95B" w14:textId="7A486F32" w:rsidR="00D02125" w:rsidRPr="00D02125" w:rsidRDefault="00A1599B" w:rsidP="00D02125">
            <w:pPr>
              <w:jc w:val="center"/>
              <w:rPr>
                <w:sz w:val="18"/>
                <w:szCs w:val="18"/>
              </w:rPr>
            </w:pPr>
            <w:r>
              <w:rPr>
                <w:sz w:val="18"/>
                <w:szCs w:val="18"/>
              </w:rPr>
              <w:t>31</w:t>
            </w:r>
          </w:p>
        </w:tc>
      </w:tr>
      <w:tr w:rsidR="00D02125" w:rsidRPr="00D02125" w14:paraId="0054FA86" w14:textId="77777777" w:rsidTr="000954A1">
        <w:trPr>
          <w:jc w:val="center"/>
        </w:trPr>
        <w:tc>
          <w:tcPr>
            <w:tcW w:w="1984" w:type="dxa"/>
            <w:tcMar>
              <w:top w:w="80" w:type="dxa"/>
              <w:left w:w="90" w:type="dxa"/>
              <w:bottom w:w="80" w:type="dxa"/>
              <w:right w:w="90" w:type="dxa"/>
            </w:tcMar>
          </w:tcPr>
          <w:p w14:paraId="5CD8B742" w14:textId="320EE92A" w:rsidR="00D02125" w:rsidRPr="00D02125" w:rsidRDefault="00D02125" w:rsidP="00D02125">
            <w:pPr>
              <w:jc w:val="center"/>
              <w:rPr>
                <w:sz w:val="18"/>
                <w:szCs w:val="18"/>
              </w:rPr>
            </w:pPr>
            <w:r w:rsidRPr="00D02125">
              <w:rPr>
                <w:sz w:val="18"/>
                <w:szCs w:val="18"/>
              </w:rPr>
              <w:t xml:space="preserve">УК-10.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0FB5957" w14:textId="0113C408" w:rsidR="00D02125" w:rsidRPr="00D02125" w:rsidRDefault="00D02125" w:rsidP="00D02125">
            <w:pPr>
              <w:rPr>
                <w:sz w:val="18"/>
                <w:szCs w:val="18"/>
              </w:rPr>
            </w:pPr>
            <w:r w:rsidRPr="00D02125">
              <w:rPr>
                <w:sz w:val="18"/>
                <w:szCs w:val="18"/>
              </w:rPr>
              <w:t>Способен принимать обоснованные экономические решения в различных областях жизнедеятельности.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59F0378" w14:textId="49A879C1" w:rsidR="00D02125" w:rsidRPr="00D02125" w:rsidRDefault="00A1599B" w:rsidP="00D02125">
            <w:pPr>
              <w:jc w:val="center"/>
              <w:rPr>
                <w:sz w:val="18"/>
                <w:szCs w:val="18"/>
              </w:rPr>
            </w:pPr>
            <w:r>
              <w:rPr>
                <w:sz w:val="18"/>
                <w:szCs w:val="18"/>
              </w:rPr>
              <w:t>36</w:t>
            </w:r>
          </w:p>
        </w:tc>
      </w:tr>
      <w:tr w:rsidR="00D02125" w:rsidRPr="00D02125" w14:paraId="170BFDE3" w14:textId="77777777" w:rsidTr="000954A1">
        <w:trPr>
          <w:jc w:val="center"/>
        </w:trPr>
        <w:tc>
          <w:tcPr>
            <w:tcW w:w="1984" w:type="dxa"/>
            <w:tcMar>
              <w:top w:w="80" w:type="dxa"/>
              <w:left w:w="90" w:type="dxa"/>
              <w:bottom w:w="80" w:type="dxa"/>
              <w:right w:w="90" w:type="dxa"/>
            </w:tcMar>
          </w:tcPr>
          <w:p w14:paraId="571BA325" w14:textId="23E17614" w:rsidR="00D02125" w:rsidRPr="00D02125" w:rsidRDefault="00D02125" w:rsidP="00D02125">
            <w:pPr>
              <w:jc w:val="center"/>
              <w:rPr>
                <w:sz w:val="18"/>
                <w:szCs w:val="18"/>
              </w:rPr>
            </w:pPr>
            <w:r w:rsidRPr="00D02125">
              <w:rPr>
                <w:sz w:val="18"/>
                <w:szCs w:val="18"/>
              </w:rPr>
              <w:t xml:space="preserve">УК-11.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A4EB2AF" w14:textId="1B7BA68C" w:rsidR="00D02125" w:rsidRPr="00D02125" w:rsidRDefault="00D02125" w:rsidP="00D02125">
            <w:pPr>
              <w:rPr>
                <w:sz w:val="18"/>
                <w:szCs w:val="18"/>
              </w:rPr>
            </w:pPr>
            <w:r w:rsidRPr="00D02125">
              <w:rPr>
                <w:sz w:val="18"/>
                <w:szCs w:val="18"/>
              </w:rPr>
              <w:t>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829CF8C" w14:textId="2C17FEB7" w:rsidR="00D02125" w:rsidRPr="00D02125" w:rsidRDefault="00A1599B" w:rsidP="00D02125">
            <w:pPr>
              <w:jc w:val="center"/>
              <w:rPr>
                <w:sz w:val="18"/>
                <w:szCs w:val="18"/>
              </w:rPr>
            </w:pPr>
            <w:r>
              <w:rPr>
                <w:sz w:val="18"/>
                <w:szCs w:val="18"/>
              </w:rPr>
              <w:t>37</w:t>
            </w:r>
          </w:p>
        </w:tc>
      </w:tr>
      <w:tr w:rsidR="00D02125" w:rsidRPr="00D02125" w14:paraId="7BD1677E" w14:textId="77777777" w:rsidTr="000954A1">
        <w:trPr>
          <w:jc w:val="center"/>
        </w:trPr>
        <w:tc>
          <w:tcPr>
            <w:tcW w:w="1984" w:type="dxa"/>
            <w:tcMar>
              <w:top w:w="80" w:type="dxa"/>
              <w:left w:w="90" w:type="dxa"/>
              <w:bottom w:w="80" w:type="dxa"/>
              <w:right w:w="90" w:type="dxa"/>
            </w:tcMar>
          </w:tcPr>
          <w:p w14:paraId="4217A0A4" w14:textId="53040802" w:rsidR="00D02125" w:rsidRPr="00D02125" w:rsidRDefault="00D02125" w:rsidP="00D02125">
            <w:pPr>
              <w:jc w:val="center"/>
              <w:rPr>
                <w:sz w:val="18"/>
                <w:szCs w:val="18"/>
              </w:rPr>
            </w:pPr>
            <w:r w:rsidRPr="00D02125">
              <w:rPr>
                <w:sz w:val="18"/>
                <w:szCs w:val="18"/>
              </w:rPr>
              <w:t xml:space="preserve">УК-12.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F7A8FBE" w14:textId="5CB40A5E" w:rsidR="00D02125" w:rsidRPr="00D02125" w:rsidRDefault="00D02125" w:rsidP="00D02125">
            <w:pPr>
              <w:rPr>
                <w:sz w:val="18"/>
                <w:szCs w:val="18"/>
              </w:rPr>
            </w:pPr>
            <w:r w:rsidRPr="00D02125">
              <w:rPr>
                <w:sz w:val="18"/>
                <w:szCs w:val="18"/>
              </w:rPr>
              <w:t>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BE92F89" w14:textId="4AC2D43A" w:rsidR="00D02125" w:rsidRPr="00D02125" w:rsidRDefault="00A1599B" w:rsidP="00D02125">
            <w:pPr>
              <w:jc w:val="center"/>
              <w:rPr>
                <w:sz w:val="18"/>
                <w:szCs w:val="18"/>
              </w:rPr>
            </w:pPr>
            <w:r>
              <w:rPr>
                <w:sz w:val="18"/>
                <w:szCs w:val="18"/>
              </w:rPr>
              <w:t>50</w:t>
            </w:r>
          </w:p>
        </w:tc>
      </w:tr>
      <w:tr w:rsidR="00D02125" w:rsidRPr="00D02125" w14:paraId="6412765F" w14:textId="77777777" w:rsidTr="002E6746">
        <w:trPr>
          <w:jc w:val="center"/>
        </w:trPr>
        <w:tc>
          <w:tcPr>
            <w:tcW w:w="1984" w:type="dxa"/>
            <w:tcMar>
              <w:top w:w="80" w:type="dxa"/>
              <w:left w:w="90" w:type="dxa"/>
              <w:bottom w:w="80" w:type="dxa"/>
              <w:right w:w="90" w:type="dxa"/>
            </w:tcMar>
          </w:tcPr>
          <w:p w14:paraId="2B7C4CFA" w14:textId="23FCE21F" w:rsidR="00D02125" w:rsidRPr="00D02125" w:rsidRDefault="00D02125" w:rsidP="00D02125">
            <w:pPr>
              <w:jc w:val="center"/>
              <w:rPr>
                <w:sz w:val="18"/>
                <w:szCs w:val="18"/>
              </w:rPr>
            </w:pPr>
            <w:r w:rsidRPr="00D02125">
              <w:rPr>
                <w:sz w:val="18"/>
                <w:szCs w:val="18"/>
              </w:rPr>
              <w:t xml:space="preserve">ОПК-1.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AA1E491" w14:textId="377B7510" w:rsidR="00D02125" w:rsidRPr="00D02125" w:rsidRDefault="00D02125" w:rsidP="00D02125">
            <w:pPr>
              <w:rPr>
                <w:sz w:val="18"/>
                <w:szCs w:val="18"/>
              </w:rPr>
            </w:pPr>
            <w:r w:rsidRPr="00D02125">
              <w:rPr>
                <w:sz w:val="18"/>
                <w:szCs w:val="18"/>
              </w:rPr>
              <w:t>Способен оценивать роль информации, информационных технологий и информационной безопасности в современном обществе, их значение для обеспечения объективных потребностей личности, общества и государства.</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FCA6F09" w14:textId="5E33E3DE" w:rsidR="00D02125" w:rsidRPr="00D02125" w:rsidRDefault="00A1599B" w:rsidP="00D02125">
            <w:pPr>
              <w:jc w:val="center"/>
              <w:rPr>
                <w:sz w:val="18"/>
                <w:szCs w:val="18"/>
              </w:rPr>
            </w:pPr>
            <w:r>
              <w:rPr>
                <w:sz w:val="18"/>
                <w:szCs w:val="18"/>
              </w:rPr>
              <w:t>163</w:t>
            </w:r>
          </w:p>
        </w:tc>
      </w:tr>
      <w:tr w:rsidR="00D02125" w:rsidRPr="00D02125" w14:paraId="48F86411" w14:textId="77777777" w:rsidTr="002E6746">
        <w:trPr>
          <w:jc w:val="center"/>
        </w:trPr>
        <w:tc>
          <w:tcPr>
            <w:tcW w:w="1984" w:type="dxa"/>
            <w:tcMar>
              <w:top w:w="80" w:type="dxa"/>
              <w:left w:w="90" w:type="dxa"/>
              <w:bottom w:w="80" w:type="dxa"/>
              <w:right w:w="90" w:type="dxa"/>
            </w:tcMar>
          </w:tcPr>
          <w:p w14:paraId="33540D01" w14:textId="4AE93881" w:rsidR="00D02125" w:rsidRPr="00D02125" w:rsidRDefault="00D02125" w:rsidP="00D02125">
            <w:pPr>
              <w:jc w:val="center"/>
              <w:rPr>
                <w:sz w:val="18"/>
                <w:szCs w:val="18"/>
              </w:rPr>
            </w:pPr>
            <w:r w:rsidRPr="00D02125">
              <w:rPr>
                <w:sz w:val="18"/>
                <w:szCs w:val="18"/>
              </w:rPr>
              <w:t xml:space="preserve">ОПК-2.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A83A7D2" w14:textId="702977F0" w:rsidR="00D02125" w:rsidRPr="00D02125" w:rsidRDefault="00D02125" w:rsidP="00D02125">
            <w:pPr>
              <w:rPr>
                <w:sz w:val="18"/>
                <w:szCs w:val="18"/>
              </w:rPr>
            </w:pPr>
            <w:r w:rsidRPr="00D02125">
              <w:rPr>
                <w:sz w:val="18"/>
                <w:szCs w:val="18"/>
              </w:rPr>
              <w:t>Способен применять информационно-коммуникационные технологии,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7C9EF90" w14:textId="68DFE135" w:rsidR="00D02125" w:rsidRPr="00D02125" w:rsidRDefault="00A1599B" w:rsidP="00D02125">
            <w:pPr>
              <w:jc w:val="center"/>
              <w:rPr>
                <w:sz w:val="18"/>
                <w:szCs w:val="18"/>
              </w:rPr>
            </w:pPr>
            <w:r>
              <w:rPr>
                <w:sz w:val="18"/>
                <w:szCs w:val="18"/>
              </w:rPr>
              <w:t>287</w:t>
            </w:r>
          </w:p>
        </w:tc>
      </w:tr>
      <w:tr w:rsidR="00D02125" w:rsidRPr="00D02125" w14:paraId="06631A5D" w14:textId="77777777" w:rsidTr="002E6746">
        <w:trPr>
          <w:jc w:val="center"/>
        </w:trPr>
        <w:tc>
          <w:tcPr>
            <w:tcW w:w="1984" w:type="dxa"/>
            <w:tcMar>
              <w:top w:w="80" w:type="dxa"/>
              <w:left w:w="90" w:type="dxa"/>
              <w:bottom w:w="80" w:type="dxa"/>
              <w:right w:w="90" w:type="dxa"/>
            </w:tcMar>
          </w:tcPr>
          <w:p w14:paraId="7C23CA92" w14:textId="445EBFBC" w:rsidR="00D02125" w:rsidRPr="00D02125" w:rsidRDefault="00D02125" w:rsidP="00D02125">
            <w:pPr>
              <w:jc w:val="center"/>
              <w:rPr>
                <w:sz w:val="18"/>
                <w:szCs w:val="18"/>
              </w:rPr>
            </w:pPr>
            <w:r w:rsidRPr="00D02125">
              <w:rPr>
                <w:sz w:val="18"/>
                <w:szCs w:val="18"/>
              </w:rPr>
              <w:t xml:space="preserve">ОПК-3.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41F408C" w14:textId="01EE5775" w:rsidR="00D02125" w:rsidRPr="00D02125" w:rsidRDefault="00D02125" w:rsidP="00D02125">
            <w:pPr>
              <w:rPr>
                <w:sz w:val="18"/>
                <w:szCs w:val="18"/>
              </w:rPr>
            </w:pPr>
            <w:r w:rsidRPr="00D02125">
              <w:rPr>
                <w:sz w:val="18"/>
                <w:szCs w:val="18"/>
              </w:rPr>
              <w:t>Способен использовать необходимые математические методы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DFBF7ED" w14:textId="1F53C984" w:rsidR="00D02125" w:rsidRPr="00D02125" w:rsidRDefault="00A1599B" w:rsidP="00D02125">
            <w:pPr>
              <w:jc w:val="center"/>
              <w:rPr>
                <w:sz w:val="18"/>
                <w:szCs w:val="18"/>
              </w:rPr>
            </w:pPr>
            <w:r>
              <w:rPr>
                <w:sz w:val="18"/>
                <w:szCs w:val="18"/>
              </w:rPr>
              <w:t>296</w:t>
            </w:r>
          </w:p>
        </w:tc>
      </w:tr>
      <w:tr w:rsidR="00D02125" w:rsidRPr="00D02125" w14:paraId="4A3436B9" w14:textId="77777777" w:rsidTr="002E6746">
        <w:trPr>
          <w:jc w:val="center"/>
        </w:trPr>
        <w:tc>
          <w:tcPr>
            <w:tcW w:w="1984" w:type="dxa"/>
            <w:tcMar>
              <w:top w:w="80" w:type="dxa"/>
              <w:left w:w="90" w:type="dxa"/>
              <w:bottom w:w="80" w:type="dxa"/>
              <w:right w:w="90" w:type="dxa"/>
            </w:tcMar>
          </w:tcPr>
          <w:p w14:paraId="22F71E67" w14:textId="3D1983C4" w:rsidR="00D02125" w:rsidRPr="00D02125" w:rsidRDefault="00D02125" w:rsidP="00D02125">
            <w:pPr>
              <w:jc w:val="center"/>
              <w:rPr>
                <w:sz w:val="18"/>
                <w:szCs w:val="18"/>
              </w:rPr>
            </w:pPr>
            <w:r w:rsidRPr="00D02125">
              <w:rPr>
                <w:sz w:val="18"/>
                <w:szCs w:val="18"/>
              </w:rPr>
              <w:t xml:space="preserve">ОПК-4.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D562D3B" w14:textId="16E0C302" w:rsidR="00D02125" w:rsidRPr="00D02125" w:rsidRDefault="00D02125" w:rsidP="00D02125">
            <w:pPr>
              <w:rPr>
                <w:sz w:val="18"/>
                <w:szCs w:val="18"/>
              </w:rPr>
            </w:pPr>
            <w:r w:rsidRPr="00D02125">
              <w:rPr>
                <w:sz w:val="18"/>
                <w:szCs w:val="18"/>
              </w:rPr>
              <w:t>Способен применять необходимые физические законы и модели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122C23" w14:textId="0AEF7530" w:rsidR="00D02125" w:rsidRPr="00D02125" w:rsidRDefault="00A1599B" w:rsidP="00D02125">
            <w:pPr>
              <w:jc w:val="center"/>
              <w:rPr>
                <w:sz w:val="18"/>
                <w:szCs w:val="18"/>
              </w:rPr>
            </w:pPr>
            <w:r>
              <w:rPr>
                <w:sz w:val="18"/>
                <w:szCs w:val="18"/>
              </w:rPr>
              <w:t>213</w:t>
            </w:r>
          </w:p>
        </w:tc>
      </w:tr>
      <w:tr w:rsidR="00D02125" w:rsidRPr="00D02125" w14:paraId="23AA2918" w14:textId="77777777" w:rsidTr="002E6746">
        <w:trPr>
          <w:jc w:val="center"/>
        </w:trPr>
        <w:tc>
          <w:tcPr>
            <w:tcW w:w="1984" w:type="dxa"/>
            <w:tcMar>
              <w:top w:w="80" w:type="dxa"/>
              <w:left w:w="90" w:type="dxa"/>
              <w:bottom w:w="80" w:type="dxa"/>
              <w:right w:w="90" w:type="dxa"/>
            </w:tcMar>
          </w:tcPr>
          <w:p w14:paraId="5024225C" w14:textId="5B7640BC" w:rsidR="00D02125" w:rsidRPr="00D02125" w:rsidRDefault="00D02125" w:rsidP="00D02125">
            <w:pPr>
              <w:jc w:val="center"/>
              <w:rPr>
                <w:sz w:val="18"/>
                <w:szCs w:val="18"/>
              </w:rPr>
            </w:pPr>
            <w:r w:rsidRPr="00D02125">
              <w:rPr>
                <w:sz w:val="18"/>
                <w:szCs w:val="18"/>
              </w:rPr>
              <w:t xml:space="preserve">ОПК-5.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5470462" w14:textId="629E545F" w:rsidR="00D02125" w:rsidRPr="00D02125" w:rsidRDefault="00D02125" w:rsidP="00D02125">
            <w:pPr>
              <w:rPr>
                <w:sz w:val="18"/>
                <w:szCs w:val="18"/>
              </w:rPr>
            </w:pPr>
            <w:r w:rsidRPr="00D02125">
              <w:rPr>
                <w:sz w:val="18"/>
                <w:szCs w:val="18"/>
              </w:rPr>
              <w:t>Способен применять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07FD8B9" w14:textId="10DEE596" w:rsidR="00D02125" w:rsidRPr="00D02125" w:rsidRDefault="00A1599B" w:rsidP="00D02125">
            <w:pPr>
              <w:jc w:val="center"/>
              <w:rPr>
                <w:sz w:val="18"/>
                <w:szCs w:val="18"/>
              </w:rPr>
            </w:pPr>
            <w:r>
              <w:rPr>
                <w:sz w:val="18"/>
                <w:szCs w:val="18"/>
              </w:rPr>
              <w:t>83</w:t>
            </w:r>
          </w:p>
        </w:tc>
      </w:tr>
      <w:tr w:rsidR="00D02125" w:rsidRPr="00D02125" w14:paraId="120A8277" w14:textId="77777777" w:rsidTr="002E6746">
        <w:trPr>
          <w:jc w:val="center"/>
        </w:trPr>
        <w:tc>
          <w:tcPr>
            <w:tcW w:w="1984" w:type="dxa"/>
            <w:tcMar>
              <w:top w:w="80" w:type="dxa"/>
              <w:left w:w="90" w:type="dxa"/>
              <w:bottom w:w="80" w:type="dxa"/>
              <w:right w:w="90" w:type="dxa"/>
            </w:tcMar>
          </w:tcPr>
          <w:p w14:paraId="51F7492C" w14:textId="2161E36B" w:rsidR="00D02125" w:rsidRPr="00D02125" w:rsidRDefault="00D02125" w:rsidP="00D02125">
            <w:pPr>
              <w:jc w:val="center"/>
              <w:rPr>
                <w:sz w:val="18"/>
                <w:szCs w:val="18"/>
              </w:rPr>
            </w:pPr>
            <w:r w:rsidRPr="00D02125">
              <w:rPr>
                <w:sz w:val="18"/>
                <w:szCs w:val="18"/>
              </w:rPr>
              <w:t xml:space="preserve">ОПК-6.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6BEF374" w14:textId="435E3479" w:rsidR="00D02125" w:rsidRPr="00D02125" w:rsidRDefault="00D02125" w:rsidP="00D02125">
            <w:pPr>
              <w:rPr>
                <w:sz w:val="18"/>
                <w:szCs w:val="18"/>
              </w:rPr>
            </w:pPr>
            <w:r w:rsidRPr="00D02125">
              <w:rPr>
                <w:sz w:val="18"/>
                <w:szCs w:val="18"/>
              </w:rPr>
              <w:t>Способен при решении профессиональных задач организовывать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68E7425" w14:textId="5A552F45" w:rsidR="00D02125" w:rsidRPr="00D02125" w:rsidRDefault="00A1599B" w:rsidP="00D02125">
            <w:pPr>
              <w:jc w:val="center"/>
              <w:rPr>
                <w:sz w:val="18"/>
                <w:szCs w:val="18"/>
              </w:rPr>
            </w:pPr>
            <w:r>
              <w:rPr>
                <w:sz w:val="18"/>
                <w:szCs w:val="18"/>
              </w:rPr>
              <w:t>68</w:t>
            </w:r>
          </w:p>
        </w:tc>
      </w:tr>
      <w:tr w:rsidR="00D02125" w:rsidRPr="00D02125" w14:paraId="49FDCBE6" w14:textId="77777777" w:rsidTr="002E6746">
        <w:trPr>
          <w:jc w:val="center"/>
        </w:trPr>
        <w:tc>
          <w:tcPr>
            <w:tcW w:w="1984" w:type="dxa"/>
            <w:tcMar>
              <w:top w:w="80" w:type="dxa"/>
              <w:left w:w="90" w:type="dxa"/>
              <w:bottom w:w="80" w:type="dxa"/>
              <w:right w:w="90" w:type="dxa"/>
            </w:tcMar>
          </w:tcPr>
          <w:p w14:paraId="383BCC99" w14:textId="67B94E48" w:rsidR="00D02125" w:rsidRPr="00D02125" w:rsidRDefault="00D02125" w:rsidP="00D02125">
            <w:pPr>
              <w:jc w:val="center"/>
              <w:rPr>
                <w:sz w:val="18"/>
                <w:szCs w:val="18"/>
              </w:rPr>
            </w:pPr>
            <w:r w:rsidRPr="00D02125">
              <w:rPr>
                <w:sz w:val="18"/>
                <w:szCs w:val="18"/>
              </w:rPr>
              <w:t xml:space="preserve">ОПК-7.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924DA5A" w14:textId="4AFD005D" w:rsidR="00D02125" w:rsidRPr="00D02125" w:rsidRDefault="00D02125" w:rsidP="00D02125">
            <w:pPr>
              <w:rPr>
                <w:sz w:val="18"/>
                <w:szCs w:val="18"/>
              </w:rPr>
            </w:pPr>
            <w:r w:rsidRPr="00D02125">
              <w:rPr>
                <w:sz w:val="18"/>
                <w:szCs w:val="18"/>
              </w:rPr>
              <w:t>Способен использовать языки программирования и технологии разработки программных средств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5D9A78E" w14:textId="48EBA370" w:rsidR="00D02125" w:rsidRPr="00D02125" w:rsidRDefault="00A1599B" w:rsidP="00D02125">
            <w:pPr>
              <w:jc w:val="center"/>
              <w:rPr>
                <w:sz w:val="18"/>
                <w:szCs w:val="18"/>
              </w:rPr>
            </w:pPr>
            <w:r>
              <w:rPr>
                <w:sz w:val="18"/>
                <w:szCs w:val="18"/>
              </w:rPr>
              <w:t>93</w:t>
            </w:r>
          </w:p>
        </w:tc>
      </w:tr>
      <w:tr w:rsidR="00D02125" w:rsidRPr="00D02125" w14:paraId="73822B2D" w14:textId="77777777" w:rsidTr="002E6746">
        <w:trPr>
          <w:jc w:val="center"/>
        </w:trPr>
        <w:tc>
          <w:tcPr>
            <w:tcW w:w="1984" w:type="dxa"/>
            <w:tcMar>
              <w:top w:w="80" w:type="dxa"/>
              <w:left w:w="90" w:type="dxa"/>
              <w:bottom w:w="80" w:type="dxa"/>
              <w:right w:w="90" w:type="dxa"/>
            </w:tcMar>
          </w:tcPr>
          <w:p w14:paraId="2884242D" w14:textId="5ED7158F" w:rsidR="00D02125" w:rsidRPr="00D02125" w:rsidRDefault="00D02125" w:rsidP="00D02125">
            <w:pPr>
              <w:jc w:val="center"/>
              <w:rPr>
                <w:sz w:val="18"/>
                <w:szCs w:val="18"/>
              </w:rPr>
            </w:pPr>
            <w:r w:rsidRPr="00D02125">
              <w:rPr>
                <w:sz w:val="18"/>
                <w:szCs w:val="18"/>
              </w:rPr>
              <w:t xml:space="preserve">ОПК-8.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06CA238" w14:textId="7C62FF0A" w:rsidR="00D02125" w:rsidRPr="00D02125" w:rsidRDefault="00D02125" w:rsidP="00D02125">
            <w:pPr>
              <w:rPr>
                <w:sz w:val="18"/>
                <w:szCs w:val="18"/>
              </w:rPr>
            </w:pPr>
            <w:r w:rsidRPr="00D02125">
              <w:rPr>
                <w:sz w:val="18"/>
                <w:szCs w:val="18"/>
              </w:rPr>
              <w:t>Способен осуществлять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2983050" w14:textId="33336038" w:rsidR="00D02125" w:rsidRPr="00D02125" w:rsidRDefault="00A1599B" w:rsidP="00D02125">
            <w:pPr>
              <w:jc w:val="center"/>
              <w:rPr>
                <w:sz w:val="18"/>
                <w:szCs w:val="18"/>
              </w:rPr>
            </w:pPr>
            <w:r>
              <w:rPr>
                <w:sz w:val="18"/>
                <w:szCs w:val="18"/>
              </w:rPr>
              <w:t>50</w:t>
            </w:r>
          </w:p>
        </w:tc>
      </w:tr>
      <w:tr w:rsidR="00D02125" w:rsidRPr="00D02125" w14:paraId="3C1FDBC3" w14:textId="77777777" w:rsidTr="002E6746">
        <w:trPr>
          <w:jc w:val="center"/>
        </w:trPr>
        <w:tc>
          <w:tcPr>
            <w:tcW w:w="1984" w:type="dxa"/>
            <w:tcMar>
              <w:top w:w="80" w:type="dxa"/>
              <w:left w:w="90" w:type="dxa"/>
              <w:bottom w:w="80" w:type="dxa"/>
              <w:right w:w="90" w:type="dxa"/>
            </w:tcMar>
          </w:tcPr>
          <w:p w14:paraId="63BF4D70" w14:textId="7787703F" w:rsidR="00D02125" w:rsidRPr="00D02125" w:rsidRDefault="00D02125" w:rsidP="00D02125">
            <w:pPr>
              <w:jc w:val="center"/>
              <w:rPr>
                <w:sz w:val="18"/>
                <w:szCs w:val="18"/>
              </w:rPr>
            </w:pPr>
            <w:r w:rsidRPr="00D02125">
              <w:rPr>
                <w:sz w:val="18"/>
                <w:szCs w:val="18"/>
              </w:rPr>
              <w:t xml:space="preserve">ОПК-9.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D0AB7B3" w14:textId="21EA27FC" w:rsidR="00D02125" w:rsidRPr="00D02125" w:rsidRDefault="00D02125" w:rsidP="00D02125">
            <w:pPr>
              <w:rPr>
                <w:sz w:val="18"/>
                <w:szCs w:val="18"/>
              </w:rPr>
            </w:pPr>
            <w:r w:rsidRPr="00D02125">
              <w:rPr>
                <w:sz w:val="18"/>
                <w:szCs w:val="18"/>
              </w:rPr>
              <w:t>Способен применять средства криптографической и технической защиты информации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F362B16" w14:textId="78DE1B7B" w:rsidR="00D02125" w:rsidRPr="00D02125" w:rsidRDefault="00A1599B" w:rsidP="00D02125">
            <w:pPr>
              <w:jc w:val="center"/>
              <w:rPr>
                <w:sz w:val="18"/>
                <w:szCs w:val="18"/>
              </w:rPr>
            </w:pPr>
            <w:r>
              <w:rPr>
                <w:sz w:val="18"/>
                <w:szCs w:val="18"/>
              </w:rPr>
              <w:t>102</w:t>
            </w:r>
          </w:p>
        </w:tc>
      </w:tr>
      <w:tr w:rsidR="00D02125" w:rsidRPr="00D02125" w14:paraId="67D72281" w14:textId="77777777" w:rsidTr="002E6746">
        <w:trPr>
          <w:jc w:val="center"/>
        </w:trPr>
        <w:tc>
          <w:tcPr>
            <w:tcW w:w="1984" w:type="dxa"/>
            <w:tcMar>
              <w:top w:w="80" w:type="dxa"/>
              <w:left w:w="90" w:type="dxa"/>
              <w:bottom w:w="80" w:type="dxa"/>
              <w:right w:w="90" w:type="dxa"/>
            </w:tcMar>
          </w:tcPr>
          <w:p w14:paraId="2D3E897A" w14:textId="578672DE" w:rsidR="00D02125" w:rsidRPr="00D02125" w:rsidRDefault="00D02125" w:rsidP="00D02125">
            <w:pPr>
              <w:jc w:val="center"/>
              <w:rPr>
                <w:sz w:val="18"/>
                <w:szCs w:val="18"/>
              </w:rPr>
            </w:pPr>
            <w:r w:rsidRPr="00D02125">
              <w:rPr>
                <w:sz w:val="18"/>
                <w:szCs w:val="18"/>
              </w:rPr>
              <w:lastRenderedPageBreak/>
              <w:t xml:space="preserve">ОПК-10.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32CEBA7" w14:textId="5BF1A170" w:rsidR="00D02125" w:rsidRPr="00D02125" w:rsidRDefault="00D02125" w:rsidP="00D02125">
            <w:pPr>
              <w:rPr>
                <w:sz w:val="18"/>
                <w:szCs w:val="18"/>
              </w:rPr>
            </w:pPr>
            <w:r w:rsidRPr="00D02125">
              <w:rPr>
                <w:sz w:val="18"/>
                <w:szCs w:val="18"/>
              </w:rPr>
              <w:t>Способен в качестве технического специалиста принимать участие в формировании политики информационной безопасности, организовывать и поддерживать выполнение комплекса мер по обеспечению информационной безопасности, управлять процессом их реализации на объекте защиты.</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D5959CE" w14:textId="22885E83" w:rsidR="00D02125" w:rsidRPr="00D02125" w:rsidRDefault="00A1599B" w:rsidP="00D02125">
            <w:pPr>
              <w:jc w:val="center"/>
              <w:rPr>
                <w:sz w:val="18"/>
                <w:szCs w:val="18"/>
              </w:rPr>
            </w:pPr>
            <w:r>
              <w:rPr>
                <w:sz w:val="18"/>
                <w:szCs w:val="18"/>
              </w:rPr>
              <w:t>41</w:t>
            </w:r>
          </w:p>
        </w:tc>
      </w:tr>
      <w:tr w:rsidR="00D02125" w:rsidRPr="00D02125" w14:paraId="677D44CB" w14:textId="77777777" w:rsidTr="002E6746">
        <w:trPr>
          <w:jc w:val="center"/>
        </w:trPr>
        <w:tc>
          <w:tcPr>
            <w:tcW w:w="1984" w:type="dxa"/>
            <w:tcMar>
              <w:top w:w="80" w:type="dxa"/>
              <w:left w:w="90" w:type="dxa"/>
              <w:bottom w:w="80" w:type="dxa"/>
              <w:right w:w="90" w:type="dxa"/>
            </w:tcMar>
          </w:tcPr>
          <w:p w14:paraId="435393A4" w14:textId="1F1D0B12" w:rsidR="00D02125" w:rsidRPr="00D02125" w:rsidRDefault="00D02125" w:rsidP="00D02125">
            <w:pPr>
              <w:jc w:val="center"/>
              <w:rPr>
                <w:sz w:val="18"/>
                <w:szCs w:val="18"/>
              </w:rPr>
            </w:pPr>
            <w:r w:rsidRPr="00D02125">
              <w:rPr>
                <w:sz w:val="18"/>
                <w:szCs w:val="18"/>
              </w:rPr>
              <w:t xml:space="preserve">ОПК-11.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853E02E" w14:textId="383E6F48" w:rsidR="00D02125" w:rsidRPr="00D02125" w:rsidRDefault="00D02125" w:rsidP="00D02125">
            <w:pPr>
              <w:rPr>
                <w:sz w:val="18"/>
                <w:szCs w:val="18"/>
              </w:rPr>
            </w:pPr>
            <w:r w:rsidRPr="00D02125">
              <w:rPr>
                <w:sz w:val="18"/>
                <w:szCs w:val="18"/>
              </w:rPr>
              <w:t>Способен проводить эксперименты по заданной методике и обработку их результатов.</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4CC2A3D" w14:textId="2FDB41BA" w:rsidR="00D02125" w:rsidRPr="00D02125" w:rsidRDefault="00A1599B" w:rsidP="00D02125">
            <w:pPr>
              <w:jc w:val="center"/>
              <w:rPr>
                <w:sz w:val="18"/>
                <w:szCs w:val="18"/>
              </w:rPr>
            </w:pPr>
            <w:r>
              <w:rPr>
                <w:sz w:val="18"/>
                <w:szCs w:val="18"/>
              </w:rPr>
              <w:t>71</w:t>
            </w:r>
          </w:p>
        </w:tc>
      </w:tr>
      <w:tr w:rsidR="00D02125" w:rsidRPr="00D02125" w14:paraId="2A8B6651" w14:textId="77777777" w:rsidTr="002E6746">
        <w:trPr>
          <w:jc w:val="center"/>
        </w:trPr>
        <w:tc>
          <w:tcPr>
            <w:tcW w:w="1984" w:type="dxa"/>
            <w:tcMar>
              <w:top w:w="80" w:type="dxa"/>
              <w:left w:w="90" w:type="dxa"/>
              <w:bottom w:w="80" w:type="dxa"/>
              <w:right w:w="90" w:type="dxa"/>
            </w:tcMar>
          </w:tcPr>
          <w:p w14:paraId="4BC50965" w14:textId="63093D65" w:rsidR="00D02125" w:rsidRPr="00D02125" w:rsidRDefault="00D02125" w:rsidP="00D02125">
            <w:pPr>
              <w:jc w:val="center"/>
              <w:rPr>
                <w:sz w:val="18"/>
                <w:szCs w:val="18"/>
              </w:rPr>
            </w:pPr>
            <w:r w:rsidRPr="00D02125">
              <w:rPr>
                <w:sz w:val="18"/>
                <w:szCs w:val="18"/>
              </w:rPr>
              <w:t xml:space="preserve">ОПК-12.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10645E0" w14:textId="748525FA" w:rsidR="00D02125" w:rsidRPr="00D02125" w:rsidRDefault="00D02125" w:rsidP="00D02125">
            <w:pPr>
              <w:rPr>
                <w:sz w:val="18"/>
                <w:szCs w:val="18"/>
              </w:rPr>
            </w:pPr>
            <w:r w:rsidRPr="00D02125">
              <w:rPr>
                <w:sz w:val="18"/>
                <w:szCs w:val="18"/>
              </w:rPr>
              <w:t>Способен проводить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8B38894" w14:textId="7410DC5E" w:rsidR="00D02125" w:rsidRPr="00D02125" w:rsidRDefault="00A1599B" w:rsidP="00D02125">
            <w:pPr>
              <w:jc w:val="center"/>
              <w:rPr>
                <w:sz w:val="18"/>
                <w:szCs w:val="18"/>
              </w:rPr>
            </w:pPr>
            <w:r>
              <w:rPr>
                <w:sz w:val="18"/>
                <w:szCs w:val="18"/>
              </w:rPr>
              <w:t>68</w:t>
            </w:r>
          </w:p>
        </w:tc>
      </w:tr>
      <w:tr w:rsidR="00D02125" w:rsidRPr="00D02125" w14:paraId="0909777D" w14:textId="77777777" w:rsidTr="002E6746">
        <w:trPr>
          <w:jc w:val="center"/>
        </w:trPr>
        <w:tc>
          <w:tcPr>
            <w:tcW w:w="1984" w:type="dxa"/>
            <w:tcMar>
              <w:top w:w="80" w:type="dxa"/>
              <w:left w:w="90" w:type="dxa"/>
              <w:bottom w:w="80" w:type="dxa"/>
              <w:right w:w="90" w:type="dxa"/>
            </w:tcMar>
          </w:tcPr>
          <w:p w14:paraId="40E0EF04" w14:textId="6283E050" w:rsidR="00D02125" w:rsidRPr="00D02125" w:rsidRDefault="00D02125" w:rsidP="00D02125">
            <w:pPr>
              <w:jc w:val="center"/>
              <w:rPr>
                <w:sz w:val="18"/>
                <w:szCs w:val="18"/>
              </w:rPr>
            </w:pPr>
            <w:r w:rsidRPr="00D02125">
              <w:rPr>
                <w:sz w:val="18"/>
                <w:szCs w:val="18"/>
              </w:rPr>
              <w:t xml:space="preserve">ОПК-13.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03E5222" w14:textId="784159F7" w:rsidR="00D02125" w:rsidRPr="00D02125" w:rsidRDefault="00D02125" w:rsidP="00D02125">
            <w:pPr>
              <w:rPr>
                <w:sz w:val="18"/>
                <w:szCs w:val="18"/>
              </w:rPr>
            </w:pPr>
            <w:r w:rsidRPr="00D02125">
              <w:rPr>
                <w:sz w:val="18"/>
                <w:szCs w:val="18"/>
              </w:rPr>
              <w:t>Способен анализировать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1E1A87C" w14:textId="2F5CD9C6" w:rsidR="00D02125" w:rsidRPr="00D02125" w:rsidRDefault="00A1599B" w:rsidP="00D02125">
            <w:pPr>
              <w:jc w:val="center"/>
              <w:rPr>
                <w:sz w:val="18"/>
                <w:szCs w:val="18"/>
              </w:rPr>
            </w:pPr>
            <w:r>
              <w:rPr>
                <w:sz w:val="18"/>
                <w:szCs w:val="18"/>
              </w:rPr>
              <w:t>47</w:t>
            </w:r>
          </w:p>
        </w:tc>
      </w:tr>
      <w:tr w:rsidR="00D02125" w:rsidRPr="00D02125" w14:paraId="1ACA6DFA" w14:textId="77777777" w:rsidTr="002E6746">
        <w:trPr>
          <w:jc w:val="center"/>
        </w:trPr>
        <w:tc>
          <w:tcPr>
            <w:tcW w:w="1984" w:type="dxa"/>
            <w:tcMar>
              <w:top w:w="80" w:type="dxa"/>
              <w:left w:w="90" w:type="dxa"/>
              <w:bottom w:w="80" w:type="dxa"/>
              <w:right w:w="90" w:type="dxa"/>
            </w:tcMar>
          </w:tcPr>
          <w:p w14:paraId="4B39B31A" w14:textId="0D96D423" w:rsidR="00D02125" w:rsidRPr="00D02125" w:rsidRDefault="00D02125" w:rsidP="00D02125">
            <w:pPr>
              <w:jc w:val="center"/>
              <w:rPr>
                <w:sz w:val="18"/>
                <w:szCs w:val="18"/>
              </w:rPr>
            </w:pPr>
            <w:r w:rsidRPr="00D02125">
              <w:rPr>
                <w:sz w:val="18"/>
                <w:szCs w:val="18"/>
              </w:rPr>
              <w:t xml:space="preserve">ОПК-2.1.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F98CB3A" w14:textId="6E54F238" w:rsidR="00D02125" w:rsidRPr="00D02125" w:rsidRDefault="00D02125" w:rsidP="00D02125">
            <w:pPr>
              <w:rPr>
                <w:sz w:val="18"/>
                <w:szCs w:val="18"/>
              </w:rPr>
            </w:pPr>
            <w:r w:rsidRPr="00D02125">
              <w:rPr>
                <w:sz w:val="18"/>
                <w:szCs w:val="18"/>
              </w:rPr>
              <w:t>Способен проводить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3B967A8" w14:textId="77F704EE" w:rsidR="00D02125" w:rsidRPr="00D02125" w:rsidRDefault="00A1599B" w:rsidP="00D02125">
            <w:pPr>
              <w:jc w:val="center"/>
              <w:rPr>
                <w:sz w:val="18"/>
                <w:szCs w:val="18"/>
              </w:rPr>
            </w:pPr>
            <w:r>
              <w:rPr>
                <w:sz w:val="18"/>
                <w:szCs w:val="18"/>
              </w:rPr>
              <w:t>162</w:t>
            </w:r>
          </w:p>
        </w:tc>
      </w:tr>
      <w:tr w:rsidR="00D02125" w:rsidRPr="00D02125" w14:paraId="2E203F92" w14:textId="77777777" w:rsidTr="002E6746">
        <w:trPr>
          <w:jc w:val="center"/>
        </w:trPr>
        <w:tc>
          <w:tcPr>
            <w:tcW w:w="1984" w:type="dxa"/>
            <w:tcMar>
              <w:top w:w="80" w:type="dxa"/>
              <w:left w:w="90" w:type="dxa"/>
              <w:bottom w:w="80" w:type="dxa"/>
              <w:right w:w="90" w:type="dxa"/>
            </w:tcMar>
          </w:tcPr>
          <w:p w14:paraId="62E9D068" w14:textId="732C94A8" w:rsidR="00D02125" w:rsidRPr="00D02125" w:rsidRDefault="00D02125" w:rsidP="00D02125">
            <w:pPr>
              <w:jc w:val="center"/>
              <w:rPr>
                <w:sz w:val="18"/>
                <w:szCs w:val="18"/>
              </w:rPr>
            </w:pPr>
            <w:r w:rsidRPr="00D02125">
              <w:rPr>
                <w:sz w:val="18"/>
                <w:szCs w:val="18"/>
              </w:rPr>
              <w:t xml:space="preserve">ОПК-2.2.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EED15A6" w14:textId="104FF941" w:rsidR="00D02125" w:rsidRPr="00D02125" w:rsidRDefault="00D02125" w:rsidP="00D02125">
            <w:pPr>
              <w:rPr>
                <w:sz w:val="18"/>
                <w:szCs w:val="18"/>
              </w:rPr>
            </w:pPr>
            <w:r w:rsidRPr="00D02125">
              <w:rPr>
                <w:sz w:val="18"/>
                <w:szCs w:val="18"/>
              </w:rPr>
              <w:t>Способен формировать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864626A" w14:textId="3D331152" w:rsidR="00D02125" w:rsidRPr="00D02125" w:rsidRDefault="00A1599B" w:rsidP="00D02125">
            <w:pPr>
              <w:jc w:val="center"/>
              <w:rPr>
                <w:sz w:val="18"/>
                <w:szCs w:val="18"/>
              </w:rPr>
            </w:pPr>
            <w:r>
              <w:rPr>
                <w:sz w:val="18"/>
                <w:szCs w:val="18"/>
              </w:rPr>
              <w:t>32</w:t>
            </w:r>
          </w:p>
        </w:tc>
      </w:tr>
      <w:tr w:rsidR="00D02125" w:rsidRPr="00D02125" w14:paraId="3C18DC2F" w14:textId="77777777" w:rsidTr="002E6746">
        <w:trPr>
          <w:jc w:val="center"/>
        </w:trPr>
        <w:tc>
          <w:tcPr>
            <w:tcW w:w="1984" w:type="dxa"/>
            <w:tcMar>
              <w:top w:w="80" w:type="dxa"/>
              <w:left w:w="90" w:type="dxa"/>
              <w:bottom w:w="80" w:type="dxa"/>
              <w:right w:w="90" w:type="dxa"/>
            </w:tcMar>
          </w:tcPr>
          <w:p w14:paraId="26338D52" w14:textId="0EB971D7" w:rsidR="00D02125" w:rsidRPr="00D02125" w:rsidRDefault="00D02125" w:rsidP="00D02125">
            <w:pPr>
              <w:jc w:val="center"/>
              <w:rPr>
                <w:sz w:val="18"/>
                <w:szCs w:val="18"/>
              </w:rPr>
            </w:pPr>
            <w:r w:rsidRPr="00D02125">
              <w:rPr>
                <w:sz w:val="18"/>
                <w:szCs w:val="18"/>
              </w:rPr>
              <w:t xml:space="preserve">ОПК-2.3.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2C14EFE" w14:textId="7B50F654" w:rsidR="00D02125" w:rsidRPr="00D02125" w:rsidRDefault="00D02125" w:rsidP="00D02125">
            <w:pPr>
              <w:rPr>
                <w:sz w:val="18"/>
                <w:szCs w:val="18"/>
              </w:rPr>
            </w:pPr>
            <w:r w:rsidRPr="00D02125">
              <w:rPr>
                <w:sz w:val="18"/>
                <w:szCs w:val="18"/>
              </w:rPr>
              <w:t>Способен разрабатывать, внедрять и сопровождать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0035B2" w14:textId="1BCAFCEF" w:rsidR="00D02125" w:rsidRPr="00D02125" w:rsidRDefault="00A1599B" w:rsidP="00D02125">
            <w:pPr>
              <w:jc w:val="center"/>
              <w:rPr>
                <w:sz w:val="18"/>
                <w:szCs w:val="18"/>
              </w:rPr>
            </w:pPr>
            <w:r>
              <w:rPr>
                <w:sz w:val="18"/>
                <w:szCs w:val="18"/>
              </w:rPr>
              <w:t>66</w:t>
            </w:r>
          </w:p>
        </w:tc>
      </w:tr>
      <w:tr w:rsidR="00D02125" w:rsidRPr="00D02125" w14:paraId="1A289810" w14:textId="77777777" w:rsidTr="002E6746">
        <w:trPr>
          <w:jc w:val="center"/>
        </w:trPr>
        <w:tc>
          <w:tcPr>
            <w:tcW w:w="1984" w:type="dxa"/>
            <w:tcMar>
              <w:top w:w="80" w:type="dxa"/>
              <w:left w:w="90" w:type="dxa"/>
              <w:bottom w:w="80" w:type="dxa"/>
              <w:right w:w="90" w:type="dxa"/>
            </w:tcMar>
          </w:tcPr>
          <w:p w14:paraId="20C3CDEB" w14:textId="7640C1C9" w:rsidR="00D02125" w:rsidRPr="00D02125" w:rsidRDefault="00D02125" w:rsidP="00D02125">
            <w:pPr>
              <w:jc w:val="center"/>
              <w:rPr>
                <w:sz w:val="18"/>
                <w:szCs w:val="18"/>
              </w:rPr>
            </w:pPr>
            <w:r w:rsidRPr="00D02125">
              <w:rPr>
                <w:sz w:val="18"/>
                <w:szCs w:val="18"/>
              </w:rPr>
              <w:t xml:space="preserve">ОПК-2.4.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2BF77DB" w14:textId="2D57230C" w:rsidR="00D02125" w:rsidRPr="00D02125" w:rsidRDefault="00D02125" w:rsidP="00D02125">
            <w:pPr>
              <w:rPr>
                <w:sz w:val="18"/>
                <w:szCs w:val="18"/>
              </w:rPr>
            </w:pPr>
            <w:r w:rsidRPr="00D02125">
              <w:rPr>
                <w:sz w:val="18"/>
                <w:szCs w:val="18"/>
              </w:rPr>
              <w:t>Способен проводить аудит защищенности объекта информатизации в соответствии с нормативными документами.*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665CAF9" w14:textId="63099CA4" w:rsidR="00D02125" w:rsidRPr="00D02125" w:rsidRDefault="00A1599B" w:rsidP="00D02125">
            <w:pPr>
              <w:jc w:val="center"/>
              <w:rPr>
                <w:sz w:val="18"/>
                <w:szCs w:val="18"/>
              </w:rPr>
            </w:pPr>
            <w:r>
              <w:rPr>
                <w:sz w:val="18"/>
                <w:szCs w:val="18"/>
              </w:rPr>
              <w:t>92</w:t>
            </w:r>
          </w:p>
        </w:tc>
      </w:tr>
      <w:tr w:rsidR="00D02125" w:rsidRPr="00D02125" w14:paraId="2C0581AE"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25E5CFB" w14:textId="0040CF13" w:rsidR="00D02125" w:rsidRPr="00D02125" w:rsidRDefault="00D02125" w:rsidP="00D02125">
            <w:pPr>
              <w:jc w:val="center"/>
              <w:rPr>
                <w:sz w:val="18"/>
                <w:szCs w:val="18"/>
              </w:rPr>
            </w:pPr>
            <w:r w:rsidRPr="00D02125">
              <w:rPr>
                <w:sz w:val="18"/>
                <w:szCs w:val="18"/>
              </w:rPr>
              <w:t xml:space="preserve">ПК-1.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921C162" w14:textId="5154C00D" w:rsidR="00D02125" w:rsidRPr="00D02125" w:rsidRDefault="00D02125" w:rsidP="00D02125">
            <w:pPr>
              <w:rPr>
                <w:sz w:val="18"/>
                <w:szCs w:val="18"/>
              </w:rPr>
            </w:pPr>
            <w:r w:rsidRPr="00D02125">
              <w:rPr>
                <w:sz w:val="18"/>
                <w:szCs w:val="18"/>
              </w:rPr>
              <w:t>Способен администрировать средства защиты информации в компьютерных системах и сетях.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F0488EB" w14:textId="55282F5E" w:rsidR="00D02125" w:rsidRPr="00D02125" w:rsidRDefault="00A1599B" w:rsidP="00D02125">
            <w:pPr>
              <w:jc w:val="center"/>
              <w:rPr>
                <w:sz w:val="18"/>
                <w:szCs w:val="18"/>
              </w:rPr>
            </w:pPr>
            <w:r>
              <w:rPr>
                <w:sz w:val="18"/>
                <w:szCs w:val="18"/>
              </w:rPr>
              <w:t>150</w:t>
            </w:r>
          </w:p>
        </w:tc>
      </w:tr>
      <w:tr w:rsidR="00D02125" w:rsidRPr="00D02125" w14:paraId="03500E7C"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A4CAFAC" w14:textId="225A66B6" w:rsidR="00D02125" w:rsidRPr="00D02125" w:rsidRDefault="00D02125" w:rsidP="00D02125">
            <w:pPr>
              <w:jc w:val="center"/>
              <w:rPr>
                <w:sz w:val="18"/>
                <w:szCs w:val="18"/>
              </w:rPr>
            </w:pPr>
            <w:r w:rsidRPr="00D02125">
              <w:rPr>
                <w:sz w:val="18"/>
                <w:szCs w:val="18"/>
              </w:rPr>
              <w:t xml:space="preserve">ПК-2.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AFC53EB" w14:textId="0123093F" w:rsidR="00D02125" w:rsidRPr="00D02125" w:rsidRDefault="00D02125" w:rsidP="00D02125">
            <w:pPr>
              <w:rPr>
                <w:sz w:val="18"/>
                <w:szCs w:val="18"/>
              </w:rPr>
            </w:pPr>
            <w:r w:rsidRPr="00D02125">
              <w:rPr>
                <w:sz w:val="18"/>
                <w:szCs w:val="18"/>
              </w:rPr>
              <w:t>Способен разрабатывать комплекс мер по защите информации в автоматизированных системах при возникновении нештатных ситуаций.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D2C3091" w14:textId="26129E3D" w:rsidR="00D02125" w:rsidRPr="00D02125" w:rsidRDefault="00A1599B" w:rsidP="00D02125">
            <w:pPr>
              <w:jc w:val="center"/>
              <w:rPr>
                <w:sz w:val="18"/>
                <w:szCs w:val="18"/>
              </w:rPr>
            </w:pPr>
            <w:r>
              <w:rPr>
                <w:sz w:val="18"/>
                <w:szCs w:val="18"/>
              </w:rPr>
              <w:t>205</w:t>
            </w:r>
          </w:p>
        </w:tc>
      </w:tr>
      <w:tr w:rsidR="00D02125" w:rsidRPr="00D02125" w14:paraId="2DFB76D7"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1485C6D" w14:textId="74E1885D" w:rsidR="00D02125" w:rsidRPr="00D02125" w:rsidRDefault="00D02125" w:rsidP="00D02125">
            <w:pPr>
              <w:jc w:val="center"/>
              <w:rPr>
                <w:sz w:val="18"/>
                <w:szCs w:val="18"/>
              </w:rPr>
            </w:pPr>
            <w:r w:rsidRPr="00D02125">
              <w:rPr>
                <w:sz w:val="18"/>
                <w:szCs w:val="18"/>
              </w:rPr>
              <w:t xml:space="preserve">ПК-3.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00E8FFA" w14:textId="0B395764" w:rsidR="00D02125" w:rsidRPr="00D02125" w:rsidRDefault="00D02125" w:rsidP="00D02125">
            <w:pPr>
              <w:rPr>
                <w:sz w:val="18"/>
                <w:szCs w:val="18"/>
              </w:rPr>
            </w:pPr>
            <w:r w:rsidRPr="00D02125">
              <w:rPr>
                <w:sz w:val="18"/>
                <w:szCs w:val="18"/>
              </w:rPr>
              <w:t>Способен проводить оценку уровня защищенности автоматизированных систем.</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9B63427" w14:textId="0DB02D98" w:rsidR="00D02125" w:rsidRPr="00D02125" w:rsidRDefault="00A1599B" w:rsidP="00D02125">
            <w:pPr>
              <w:jc w:val="center"/>
              <w:rPr>
                <w:sz w:val="18"/>
                <w:szCs w:val="18"/>
              </w:rPr>
            </w:pPr>
            <w:r>
              <w:rPr>
                <w:sz w:val="18"/>
                <w:szCs w:val="18"/>
              </w:rPr>
              <w:t>200</w:t>
            </w:r>
          </w:p>
        </w:tc>
      </w:tr>
      <w:tr w:rsidR="00D02125" w:rsidRPr="00D02125" w14:paraId="0FF69AD5"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30AD233" w14:textId="06FD5064" w:rsidR="00D02125" w:rsidRPr="00D02125" w:rsidRDefault="00D02125" w:rsidP="00D02125">
            <w:pPr>
              <w:jc w:val="center"/>
              <w:rPr>
                <w:sz w:val="18"/>
                <w:szCs w:val="18"/>
              </w:rPr>
            </w:pPr>
            <w:r w:rsidRPr="00D02125">
              <w:rPr>
                <w:sz w:val="18"/>
                <w:szCs w:val="18"/>
              </w:rPr>
              <w:t xml:space="preserve">ПК-4.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12EBBED" w14:textId="3F01AFB2" w:rsidR="00D02125" w:rsidRPr="00D02125" w:rsidRDefault="00D02125" w:rsidP="00D02125">
            <w:pPr>
              <w:rPr>
                <w:sz w:val="18"/>
                <w:szCs w:val="18"/>
              </w:rPr>
            </w:pPr>
            <w:r w:rsidRPr="00D02125">
              <w:rPr>
                <w:sz w:val="18"/>
                <w:szCs w:val="18"/>
              </w:rPr>
              <w:t>Способен разрабатывать комплекс организационных мер по защите информации на объекте информатизации.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8EC654A" w14:textId="12E4F24E" w:rsidR="00D02125" w:rsidRPr="00D02125" w:rsidRDefault="00A1599B" w:rsidP="00D02125">
            <w:pPr>
              <w:jc w:val="center"/>
              <w:rPr>
                <w:sz w:val="18"/>
                <w:szCs w:val="18"/>
              </w:rPr>
            </w:pPr>
            <w:r>
              <w:rPr>
                <w:sz w:val="18"/>
                <w:szCs w:val="18"/>
              </w:rPr>
              <w:t>260</w:t>
            </w:r>
          </w:p>
        </w:tc>
      </w:tr>
    </w:tbl>
    <w:p w14:paraId="3E4524D3" w14:textId="7B5FDFFB" w:rsidR="00D02125" w:rsidRPr="00D02125" w:rsidRDefault="00D02125" w:rsidP="00D02125">
      <w:pPr>
        <w:rPr>
          <w:i/>
          <w:iCs/>
          <w:sz w:val="18"/>
          <w:szCs w:val="20"/>
        </w:rPr>
      </w:pPr>
      <w:r w:rsidRPr="00D02125">
        <w:rPr>
          <w:i/>
          <w:iCs/>
          <w:sz w:val="18"/>
          <w:szCs w:val="20"/>
        </w:rPr>
        <w:t>* - В материалах, входящих в состав ОП ВО, компетенции ОПК-2.1, ОПК-2.2, ОПК-2.3, ОПК-2.4 обозначены шифрами пОПК-2.1, пОПК-2.2, пОПК-2.3, пОПК-2.4 соответственно.</w:t>
      </w:r>
    </w:p>
    <w:p w14:paraId="029E93C8" w14:textId="78A3C839" w:rsidR="005B70BD" w:rsidRDefault="005436D3">
      <w:pPr>
        <w:pStyle w:val="2"/>
      </w:pPr>
      <w:bookmarkStart w:id="5" w:name="_Toc242277839"/>
      <w:r>
        <w:rPr>
          <w:rFonts w:ascii="Times New Roman" w:eastAsia="Times New Roman" w:hAnsi="Times New Roman"/>
          <w:sz w:val="22"/>
        </w:rPr>
        <w:t>1.4 Распределение компетенций по дисциплинам</w:t>
      </w:r>
      <w:bookmarkEnd w:id="5"/>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6"/>
        <w:gridCol w:w="4082"/>
        <w:gridCol w:w="5386"/>
        <w:gridCol w:w="1474"/>
      </w:tblGrid>
      <w:tr w:rsidR="005B70BD" w:rsidRPr="00D02125" w14:paraId="1268119D" w14:textId="77777777" w:rsidTr="00D02125">
        <w:trPr>
          <w:tblHeade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8980E31" w14:textId="77777777" w:rsidR="005B70BD" w:rsidRPr="00D02125" w:rsidRDefault="005436D3">
            <w:pPr>
              <w:jc w:val="center"/>
              <w:rPr>
                <w:sz w:val="16"/>
                <w:szCs w:val="16"/>
              </w:rPr>
            </w:pPr>
            <w:r w:rsidRPr="00D02125">
              <w:rPr>
                <w:b/>
                <w:sz w:val="16"/>
                <w:szCs w:val="16"/>
              </w:rPr>
              <w:t>Код и наименование компетенции</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C651990" w14:textId="77777777" w:rsidR="005B70BD" w:rsidRPr="00D02125" w:rsidRDefault="005436D3">
            <w:pPr>
              <w:rPr>
                <w:sz w:val="16"/>
                <w:szCs w:val="16"/>
              </w:rPr>
            </w:pPr>
            <w:r w:rsidRPr="00D02125">
              <w:rPr>
                <w:b/>
                <w:sz w:val="16"/>
                <w:szCs w:val="16"/>
              </w:rPr>
              <w:t>Код и наименование индикаторов сформированности компетенции</w:t>
            </w:r>
          </w:p>
        </w:tc>
        <w:tc>
          <w:tcPr>
            <w:tcW w:w="538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9276C9" w14:textId="77777777" w:rsidR="005B70BD" w:rsidRPr="00D02125" w:rsidRDefault="005436D3">
            <w:pPr>
              <w:rPr>
                <w:sz w:val="16"/>
                <w:szCs w:val="16"/>
              </w:rPr>
            </w:pPr>
            <w:r w:rsidRPr="00D02125">
              <w:rPr>
                <w:b/>
                <w:sz w:val="16"/>
                <w:szCs w:val="16"/>
              </w:rPr>
              <w:t>Наименование дисциплины (модуля), практики</w:t>
            </w:r>
          </w:p>
        </w:tc>
        <w:tc>
          <w:tcPr>
            <w:tcW w:w="147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6E3F62E" w14:textId="77777777" w:rsidR="005B70BD" w:rsidRPr="00D02125" w:rsidRDefault="005436D3">
            <w:pPr>
              <w:jc w:val="center"/>
              <w:rPr>
                <w:sz w:val="16"/>
                <w:szCs w:val="16"/>
              </w:rPr>
            </w:pPr>
            <w:r w:rsidRPr="00D02125">
              <w:rPr>
                <w:b/>
                <w:sz w:val="16"/>
                <w:szCs w:val="16"/>
              </w:rPr>
              <w:t>Семестр</w:t>
            </w:r>
          </w:p>
        </w:tc>
      </w:tr>
      <w:tr w:rsidR="005E55F3" w:rsidRPr="00D02125" w14:paraId="4739C733" w14:textId="77777777" w:rsidTr="00B828E8">
        <w:trPr>
          <w:trHeight w:val="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D7871C7" w14:textId="549C920C" w:rsidR="005E55F3" w:rsidRPr="00D02125" w:rsidRDefault="005E55F3" w:rsidP="005E55F3">
            <w:pPr>
              <w:jc w:val="center"/>
              <w:rPr>
                <w:sz w:val="16"/>
                <w:szCs w:val="16"/>
              </w:rPr>
            </w:pPr>
            <w:r w:rsidRPr="00D02125">
              <w:rPr>
                <w:sz w:val="16"/>
                <w:szCs w:val="16"/>
              </w:rPr>
              <w:t xml:space="preserve">УК-1. Способен осуществлять поиск, критический анализ и синтез информации, </w:t>
            </w:r>
            <w:r w:rsidRPr="00D02125">
              <w:rPr>
                <w:sz w:val="16"/>
                <w:szCs w:val="16"/>
              </w:rPr>
              <w:lastRenderedPageBreak/>
              <w:t>применять системный подход для решения поставленных задач.</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0B1AC8B" w14:textId="4D5C2DE4" w:rsidR="005E55F3" w:rsidRPr="00D02125" w:rsidRDefault="005E55F3" w:rsidP="005E55F3">
            <w:pPr>
              <w:rPr>
                <w:sz w:val="16"/>
                <w:szCs w:val="16"/>
              </w:rPr>
            </w:pPr>
            <w:r w:rsidRPr="00D02125">
              <w:rPr>
                <w:sz w:val="16"/>
                <w:szCs w:val="16"/>
              </w:rPr>
              <w:lastRenderedPageBreak/>
              <w:t>УК-1.1. Анализирует поставленную задачу, выделяя ее базовые составляющие, определяет и ранжирует информацию, требуемую для её решения;</w:t>
            </w:r>
          </w:p>
        </w:tc>
        <w:tc>
          <w:tcPr>
            <w:tcW w:w="5386" w:type="dxa"/>
            <w:tcMar>
              <w:top w:w="80" w:type="dxa"/>
              <w:left w:w="90" w:type="dxa"/>
              <w:bottom w:w="80" w:type="dxa"/>
              <w:right w:w="90" w:type="dxa"/>
            </w:tcMar>
            <w:vAlign w:val="center"/>
          </w:tcPr>
          <w:p w14:paraId="4B3534C0" w14:textId="0E03D76D" w:rsidR="005E55F3" w:rsidRPr="00D02125" w:rsidRDefault="005E55F3" w:rsidP="005E55F3">
            <w:pPr>
              <w:rPr>
                <w:sz w:val="16"/>
                <w:szCs w:val="16"/>
              </w:rPr>
            </w:pPr>
            <w:r w:rsidRPr="00A45FE6">
              <w:rPr>
                <w:sz w:val="16"/>
                <w:szCs w:val="16"/>
              </w:rPr>
              <w:t>Информатика</w:t>
            </w:r>
          </w:p>
        </w:tc>
        <w:tc>
          <w:tcPr>
            <w:tcW w:w="1474" w:type="dxa"/>
            <w:tcMar>
              <w:top w:w="80" w:type="dxa"/>
              <w:left w:w="90" w:type="dxa"/>
              <w:bottom w:w="80" w:type="dxa"/>
              <w:right w:w="90" w:type="dxa"/>
            </w:tcMar>
            <w:vAlign w:val="center"/>
          </w:tcPr>
          <w:p w14:paraId="533584F0" w14:textId="446C3ADA" w:rsidR="005E55F3" w:rsidRPr="00D02125" w:rsidRDefault="005E55F3" w:rsidP="005E55F3">
            <w:pPr>
              <w:jc w:val="center"/>
              <w:rPr>
                <w:sz w:val="16"/>
                <w:szCs w:val="16"/>
              </w:rPr>
            </w:pPr>
            <w:r w:rsidRPr="00A45FE6">
              <w:rPr>
                <w:sz w:val="16"/>
                <w:szCs w:val="16"/>
              </w:rPr>
              <w:t>1</w:t>
            </w:r>
          </w:p>
        </w:tc>
      </w:tr>
      <w:tr w:rsidR="005E55F3" w:rsidRPr="00D02125" w14:paraId="59C9032E"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0DB82F1"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03B378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ACE5065" w14:textId="071A9743"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67EF136C" w14:textId="2229A58E" w:rsidR="005E55F3" w:rsidRPr="00D02125" w:rsidRDefault="005E55F3" w:rsidP="005E55F3">
            <w:pPr>
              <w:jc w:val="center"/>
              <w:rPr>
                <w:sz w:val="16"/>
                <w:szCs w:val="16"/>
              </w:rPr>
            </w:pPr>
            <w:r w:rsidRPr="00A45FE6">
              <w:rPr>
                <w:sz w:val="16"/>
                <w:szCs w:val="16"/>
              </w:rPr>
              <w:t>8</w:t>
            </w:r>
          </w:p>
        </w:tc>
      </w:tr>
      <w:tr w:rsidR="005E55F3" w:rsidRPr="00D02125" w14:paraId="2A76E6BE"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8BD99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278CE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1F55A7AE" w14:textId="32C1059D" w:rsidR="005E55F3" w:rsidRPr="00D02125" w:rsidRDefault="005E55F3" w:rsidP="005E55F3">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340E7A4F" w14:textId="32012763" w:rsidR="005E55F3" w:rsidRPr="00D02125" w:rsidRDefault="005E55F3" w:rsidP="005E55F3">
            <w:pPr>
              <w:jc w:val="center"/>
              <w:rPr>
                <w:sz w:val="16"/>
                <w:szCs w:val="16"/>
              </w:rPr>
            </w:pPr>
            <w:r w:rsidRPr="00A45FE6">
              <w:rPr>
                <w:sz w:val="16"/>
                <w:szCs w:val="16"/>
              </w:rPr>
              <w:t>4</w:t>
            </w:r>
          </w:p>
        </w:tc>
      </w:tr>
      <w:tr w:rsidR="005E55F3" w:rsidRPr="00D02125" w14:paraId="6AFFB078"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7EC9C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0FF7C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CA1DD11" w14:textId="7150C226" w:rsidR="005E55F3" w:rsidRPr="00D02125" w:rsidRDefault="005E55F3" w:rsidP="005E55F3">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18AAC978" w14:textId="42352D0E" w:rsidR="005E55F3" w:rsidRPr="00D02125" w:rsidRDefault="005E55F3" w:rsidP="005E55F3">
            <w:pPr>
              <w:jc w:val="center"/>
              <w:rPr>
                <w:sz w:val="16"/>
                <w:szCs w:val="16"/>
              </w:rPr>
            </w:pPr>
            <w:r w:rsidRPr="00A45FE6">
              <w:rPr>
                <w:sz w:val="16"/>
                <w:szCs w:val="16"/>
              </w:rPr>
              <w:t>4</w:t>
            </w:r>
          </w:p>
        </w:tc>
      </w:tr>
      <w:tr w:rsidR="005E55F3" w:rsidRPr="00D02125" w14:paraId="0C416076"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21EE6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6C45E6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6668609" w14:textId="0D0E58AB"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3630E156" w14:textId="7A6C3EC8" w:rsidR="005E55F3" w:rsidRPr="00D02125" w:rsidRDefault="005E55F3" w:rsidP="005E55F3">
            <w:pPr>
              <w:jc w:val="center"/>
              <w:rPr>
                <w:sz w:val="16"/>
                <w:szCs w:val="16"/>
              </w:rPr>
            </w:pPr>
            <w:r w:rsidRPr="00A45FE6">
              <w:rPr>
                <w:sz w:val="16"/>
                <w:szCs w:val="16"/>
              </w:rPr>
              <w:t>5</w:t>
            </w:r>
          </w:p>
        </w:tc>
      </w:tr>
      <w:tr w:rsidR="005E55F3" w:rsidRPr="00D02125" w14:paraId="624FC442"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1E358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8F871C1"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E30E0A9" w14:textId="25B1745F"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6427B4CB" w14:textId="23CA21C7" w:rsidR="005E55F3" w:rsidRPr="00D02125" w:rsidRDefault="005E55F3" w:rsidP="005E55F3">
            <w:pPr>
              <w:jc w:val="center"/>
              <w:rPr>
                <w:sz w:val="16"/>
                <w:szCs w:val="16"/>
              </w:rPr>
            </w:pPr>
            <w:r w:rsidRPr="00A45FE6">
              <w:rPr>
                <w:sz w:val="16"/>
                <w:szCs w:val="16"/>
              </w:rPr>
              <w:t>5</w:t>
            </w:r>
          </w:p>
        </w:tc>
      </w:tr>
      <w:tr w:rsidR="005E55F3" w:rsidRPr="00D02125" w14:paraId="69CF2790"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929032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569B2B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2FA43B6" w14:textId="1C7E8ACA"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6049B86" w14:textId="3D9F2367" w:rsidR="005E55F3" w:rsidRPr="00D02125" w:rsidRDefault="005E55F3" w:rsidP="005E55F3">
            <w:pPr>
              <w:jc w:val="center"/>
              <w:rPr>
                <w:sz w:val="16"/>
                <w:szCs w:val="16"/>
              </w:rPr>
            </w:pPr>
            <w:r w:rsidRPr="00A45FE6">
              <w:rPr>
                <w:sz w:val="16"/>
                <w:szCs w:val="16"/>
              </w:rPr>
              <w:t>4</w:t>
            </w:r>
          </w:p>
        </w:tc>
      </w:tr>
      <w:tr w:rsidR="005E55F3" w:rsidRPr="00D02125" w14:paraId="3BC101B2"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2DAEE1"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29AD95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9908BC9" w14:textId="1D1DECDA"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394F8C2A" w14:textId="20143725" w:rsidR="005E55F3" w:rsidRPr="00D02125" w:rsidRDefault="005E55F3" w:rsidP="005E55F3">
            <w:pPr>
              <w:jc w:val="center"/>
              <w:rPr>
                <w:sz w:val="16"/>
                <w:szCs w:val="16"/>
              </w:rPr>
            </w:pPr>
            <w:r w:rsidRPr="00A45FE6">
              <w:rPr>
                <w:sz w:val="16"/>
                <w:szCs w:val="16"/>
              </w:rPr>
              <w:t>5</w:t>
            </w:r>
          </w:p>
        </w:tc>
      </w:tr>
      <w:tr w:rsidR="005E55F3" w:rsidRPr="00D02125" w14:paraId="3551B63D"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66AECB7"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F082DA0"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7CB4AC8" w14:textId="42945903"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D00DE01" w14:textId="5027A85F" w:rsidR="005E55F3" w:rsidRPr="00D02125" w:rsidRDefault="005E55F3" w:rsidP="005E55F3">
            <w:pPr>
              <w:jc w:val="center"/>
              <w:rPr>
                <w:sz w:val="16"/>
                <w:szCs w:val="16"/>
              </w:rPr>
            </w:pPr>
            <w:r w:rsidRPr="00A45FE6">
              <w:rPr>
                <w:sz w:val="16"/>
                <w:szCs w:val="16"/>
              </w:rPr>
              <w:t>6</w:t>
            </w:r>
          </w:p>
        </w:tc>
      </w:tr>
      <w:tr w:rsidR="005E55F3" w:rsidRPr="00D02125" w14:paraId="60D4F11F"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AC90EE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4CF44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9452602" w14:textId="1C732E03"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CCFF41E" w14:textId="09B8F957" w:rsidR="005E55F3" w:rsidRPr="00D02125" w:rsidRDefault="005E55F3" w:rsidP="005E55F3">
            <w:pPr>
              <w:jc w:val="center"/>
              <w:rPr>
                <w:sz w:val="16"/>
                <w:szCs w:val="16"/>
              </w:rPr>
            </w:pPr>
            <w:r w:rsidRPr="00A45FE6">
              <w:rPr>
                <w:sz w:val="16"/>
                <w:szCs w:val="16"/>
              </w:rPr>
              <w:t>8</w:t>
            </w:r>
          </w:p>
        </w:tc>
      </w:tr>
      <w:tr w:rsidR="005E55F3" w:rsidRPr="00D02125" w14:paraId="5BB0397A" w14:textId="77777777" w:rsidTr="00B828E8">
        <w:trPr>
          <w:trHeight w:val="66"/>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4332460"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907693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C5C43DD" w14:textId="184246B0"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0AA449CF" w14:textId="419E9DBD" w:rsidR="005E55F3" w:rsidRPr="00D02125" w:rsidRDefault="005E55F3" w:rsidP="005E55F3">
            <w:pPr>
              <w:jc w:val="center"/>
              <w:rPr>
                <w:sz w:val="16"/>
                <w:szCs w:val="16"/>
              </w:rPr>
            </w:pPr>
            <w:r w:rsidRPr="00A45FE6">
              <w:rPr>
                <w:sz w:val="16"/>
                <w:szCs w:val="16"/>
              </w:rPr>
              <w:t>8</w:t>
            </w:r>
          </w:p>
        </w:tc>
      </w:tr>
      <w:tr w:rsidR="005E55F3" w:rsidRPr="00D02125" w14:paraId="1FE014C6" w14:textId="77777777" w:rsidTr="00280625">
        <w:trPr>
          <w:trHeight w:val="64"/>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E9BCB78" w14:textId="363A3024" w:rsidR="005E55F3" w:rsidRPr="00D02125" w:rsidRDefault="005E55F3" w:rsidP="005E55F3">
            <w:pPr>
              <w:jc w:val="center"/>
              <w:rPr>
                <w:sz w:val="16"/>
                <w:szCs w:val="16"/>
              </w:rPr>
            </w:pPr>
            <w:r w:rsidRPr="00D02125">
              <w:rPr>
                <w:sz w:val="16"/>
                <w:szCs w:val="16"/>
              </w:rPr>
              <w:t>УК-1. Способен осуществлять поиск, критический анализ и синтез информации, применять системный подход для решения поставленных задач.</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9D96934" w14:textId="450479F5" w:rsidR="005E55F3" w:rsidRPr="00D02125" w:rsidRDefault="005E55F3" w:rsidP="005E55F3">
            <w:pPr>
              <w:rPr>
                <w:sz w:val="16"/>
                <w:szCs w:val="16"/>
              </w:rPr>
            </w:pPr>
            <w:r w:rsidRPr="00D02125">
              <w:rPr>
                <w:sz w:val="16"/>
                <w:szCs w:val="16"/>
              </w:rPr>
              <w:t>УК-1.2. Осуществляет поиск информации для решения поставленной задачи по различным типам запросов, предлагает варианты её решения и анализирует возможные последствия их использования.</w:t>
            </w:r>
          </w:p>
        </w:tc>
        <w:tc>
          <w:tcPr>
            <w:tcW w:w="5386" w:type="dxa"/>
            <w:tcMar>
              <w:top w:w="80" w:type="dxa"/>
              <w:left w:w="90" w:type="dxa"/>
              <w:bottom w:w="80" w:type="dxa"/>
              <w:right w:w="90" w:type="dxa"/>
            </w:tcMar>
            <w:vAlign w:val="center"/>
          </w:tcPr>
          <w:p w14:paraId="74A5A29D" w14:textId="57BCA074" w:rsidR="005E55F3" w:rsidRPr="00D02125" w:rsidRDefault="005E55F3" w:rsidP="005E55F3">
            <w:pPr>
              <w:rPr>
                <w:sz w:val="16"/>
                <w:szCs w:val="16"/>
              </w:rPr>
            </w:pPr>
            <w:r w:rsidRPr="00A45FE6">
              <w:rPr>
                <w:sz w:val="16"/>
                <w:szCs w:val="16"/>
              </w:rPr>
              <w:t>Информатика</w:t>
            </w:r>
          </w:p>
        </w:tc>
        <w:tc>
          <w:tcPr>
            <w:tcW w:w="1474" w:type="dxa"/>
            <w:tcMar>
              <w:top w:w="80" w:type="dxa"/>
              <w:left w:w="90" w:type="dxa"/>
              <w:bottom w:w="80" w:type="dxa"/>
              <w:right w:w="90" w:type="dxa"/>
            </w:tcMar>
            <w:vAlign w:val="center"/>
          </w:tcPr>
          <w:p w14:paraId="115C601E" w14:textId="7A64547C" w:rsidR="005E55F3" w:rsidRPr="00D02125" w:rsidRDefault="005E55F3" w:rsidP="005E55F3">
            <w:pPr>
              <w:jc w:val="center"/>
              <w:rPr>
                <w:sz w:val="16"/>
                <w:szCs w:val="16"/>
              </w:rPr>
            </w:pPr>
            <w:r w:rsidRPr="00A45FE6">
              <w:rPr>
                <w:sz w:val="16"/>
                <w:szCs w:val="16"/>
              </w:rPr>
              <w:t>1</w:t>
            </w:r>
          </w:p>
        </w:tc>
      </w:tr>
      <w:tr w:rsidR="005E55F3" w:rsidRPr="00D02125" w14:paraId="78BBE0B8"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AD5A19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0A63671"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383532E" w14:textId="760A0AC9" w:rsidR="005E55F3" w:rsidRPr="00D02125" w:rsidRDefault="005E55F3" w:rsidP="005E55F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101B0C84" w14:textId="7A4CB707" w:rsidR="005E55F3" w:rsidRPr="00D02125" w:rsidRDefault="005E55F3" w:rsidP="005E55F3">
            <w:pPr>
              <w:jc w:val="center"/>
              <w:rPr>
                <w:sz w:val="16"/>
                <w:szCs w:val="16"/>
              </w:rPr>
            </w:pPr>
            <w:r w:rsidRPr="00A45FE6">
              <w:rPr>
                <w:sz w:val="16"/>
                <w:szCs w:val="16"/>
              </w:rPr>
              <w:t>2</w:t>
            </w:r>
          </w:p>
        </w:tc>
      </w:tr>
      <w:tr w:rsidR="005E55F3" w:rsidRPr="00D02125" w14:paraId="085C36A6"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A8D89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A8A32D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2CCF9A2" w14:textId="6C168B0A"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C91970A" w14:textId="37E0F672" w:rsidR="005E55F3" w:rsidRPr="00D02125" w:rsidRDefault="005E55F3" w:rsidP="005E55F3">
            <w:pPr>
              <w:jc w:val="center"/>
              <w:rPr>
                <w:sz w:val="16"/>
                <w:szCs w:val="16"/>
              </w:rPr>
            </w:pPr>
            <w:r w:rsidRPr="00A45FE6">
              <w:rPr>
                <w:sz w:val="16"/>
                <w:szCs w:val="16"/>
              </w:rPr>
              <w:t>8</w:t>
            </w:r>
          </w:p>
        </w:tc>
      </w:tr>
      <w:tr w:rsidR="005E55F3" w:rsidRPr="00D02125" w14:paraId="6817D92E"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4A933E1"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A3813B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458DFD8" w14:textId="4C5B37F9" w:rsidR="005E55F3" w:rsidRPr="00D02125" w:rsidRDefault="005E55F3" w:rsidP="005E55F3">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70903A42" w14:textId="627F2D03" w:rsidR="005E55F3" w:rsidRPr="00D02125" w:rsidRDefault="005E55F3" w:rsidP="005E55F3">
            <w:pPr>
              <w:jc w:val="center"/>
              <w:rPr>
                <w:sz w:val="16"/>
                <w:szCs w:val="16"/>
              </w:rPr>
            </w:pPr>
            <w:r w:rsidRPr="00A45FE6">
              <w:rPr>
                <w:sz w:val="16"/>
                <w:szCs w:val="16"/>
              </w:rPr>
              <w:t>4</w:t>
            </w:r>
          </w:p>
        </w:tc>
      </w:tr>
      <w:tr w:rsidR="005E55F3" w:rsidRPr="00D02125" w14:paraId="3F8E5494"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5F3A66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F44B94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A85BC2E" w14:textId="43EEB8F6" w:rsidR="005E55F3" w:rsidRPr="00D02125" w:rsidRDefault="005E55F3" w:rsidP="005E55F3">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6790F831" w14:textId="383A8C49" w:rsidR="005E55F3" w:rsidRPr="00D02125" w:rsidRDefault="005E55F3" w:rsidP="005E55F3">
            <w:pPr>
              <w:jc w:val="center"/>
              <w:rPr>
                <w:sz w:val="16"/>
                <w:szCs w:val="16"/>
              </w:rPr>
            </w:pPr>
            <w:r w:rsidRPr="00A45FE6">
              <w:rPr>
                <w:sz w:val="16"/>
                <w:szCs w:val="16"/>
              </w:rPr>
              <w:t>4</w:t>
            </w:r>
          </w:p>
        </w:tc>
      </w:tr>
      <w:tr w:rsidR="005E55F3" w:rsidRPr="00D02125" w14:paraId="2DF4BA2D"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24F97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6ED6A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12E8969" w14:textId="39249AF8"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715A3D76" w14:textId="4C59FCC0" w:rsidR="005E55F3" w:rsidRPr="00D02125" w:rsidRDefault="005E55F3" w:rsidP="005E55F3">
            <w:pPr>
              <w:jc w:val="center"/>
              <w:rPr>
                <w:sz w:val="16"/>
                <w:szCs w:val="16"/>
              </w:rPr>
            </w:pPr>
            <w:r w:rsidRPr="00A45FE6">
              <w:rPr>
                <w:sz w:val="16"/>
                <w:szCs w:val="16"/>
              </w:rPr>
              <w:t>5</w:t>
            </w:r>
          </w:p>
        </w:tc>
      </w:tr>
      <w:tr w:rsidR="005E55F3" w:rsidRPr="00D02125" w14:paraId="4B507CD3"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971B5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0011EB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6043636" w14:textId="334237BA"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0AA08665" w14:textId="0E60BC94" w:rsidR="005E55F3" w:rsidRPr="00D02125" w:rsidRDefault="005E55F3" w:rsidP="005E55F3">
            <w:pPr>
              <w:jc w:val="center"/>
              <w:rPr>
                <w:sz w:val="16"/>
                <w:szCs w:val="16"/>
              </w:rPr>
            </w:pPr>
            <w:r w:rsidRPr="00A45FE6">
              <w:rPr>
                <w:sz w:val="16"/>
                <w:szCs w:val="16"/>
              </w:rPr>
              <w:t>5</w:t>
            </w:r>
          </w:p>
        </w:tc>
      </w:tr>
      <w:tr w:rsidR="005E55F3" w:rsidRPr="00D02125" w14:paraId="410A47FB"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D183F7"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5C0885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63BB491" w14:textId="302F43B9"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1B8B10A5" w14:textId="2045CE66" w:rsidR="005E55F3" w:rsidRPr="00D02125" w:rsidRDefault="005E55F3" w:rsidP="005E55F3">
            <w:pPr>
              <w:jc w:val="center"/>
              <w:rPr>
                <w:sz w:val="16"/>
                <w:szCs w:val="16"/>
              </w:rPr>
            </w:pPr>
            <w:r w:rsidRPr="00A45FE6">
              <w:rPr>
                <w:sz w:val="16"/>
                <w:szCs w:val="16"/>
              </w:rPr>
              <w:t>4</w:t>
            </w:r>
          </w:p>
        </w:tc>
      </w:tr>
      <w:tr w:rsidR="005E55F3" w:rsidRPr="00D02125" w14:paraId="62FE3EDF"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278514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CD41779"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F953349" w14:textId="310BEFC1"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9DD1F14" w14:textId="31F98AA4" w:rsidR="005E55F3" w:rsidRPr="00D02125" w:rsidRDefault="005E55F3" w:rsidP="005E55F3">
            <w:pPr>
              <w:jc w:val="center"/>
              <w:rPr>
                <w:sz w:val="16"/>
                <w:szCs w:val="16"/>
              </w:rPr>
            </w:pPr>
            <w:r w:rsidRPr="00A45FE6">
              <w:rPr>
                <w:sz w:val="16"/>
                <w:szCs w:val="16"/>
              </w:rPr>
              <w:t>5</w:t>
            </w:r>
          </w:p>
        </w:tc>
      </w:tr>
      <w:tr w:rsidR="005E55F3" w:rsidRPr="00D02125" w14:paraId="4DF31297"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EBECD7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8DD7A5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3AB3E36" w14:textId="4D489303"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B7E78F4" w14:textId="743CC755" w:rsidR="005E55F3" w:rsidRPr="00D02125" w:rsidRDefault="005E55F3" w:rsidP="005E55F3">
            <w:pPr>
              <w:jc w:val="center"/>
              <w:rPr>
                <w:sz w:val="16"/>
                <w:szCs w:val="16"/>
              </w:rPr>
            </w:pPr>
            <w:r w:rsidRPr="00A45FE6">
              <w:rPr>
                <w:sz w:val="16"/>
                <w:szCs w:val="16"/>
              </w:rPr>
              <w:t>6</w:t>
            </w:r>
          </w:p>
        </w:tc>
      </w:tr>
      <w:tr w:rsidR="005E55F3" w:rsidRPr="00D02125" w14:paraId="375B91F9"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11CFE8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05E3CF1"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A54BB99" w14:textId="5AB801A3"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FADBDEA" w14:textId="6023AA7F" w:rsidR="005E55F3" w:rsidRPr="00D02125" w:rsidRDefault="005E55F3" w:rsidP="005E55F3">
            <w:pPr>
              <w:jc w:val="center"/>
              <w:rPr>
                <w:sz w:val="16"/>
                <w:szCs w:val="16"/>
              </w:rPr>
            </w:pPr>
            <w:r w:rsidRPr="00A45FE6">
              <w:rPr>
                <w:sz w:val="16"/>
                <w:szCs w:val="16"/>
              </w:rPr>
              <w:t>8</w:t>
            </w:r>
          </w:p>
        </w:tc>
      </w:tr>
      <w:tr w:rsidR="005E55F3" w:rsidRPr="00D02125" w14:paraId="6238A83D" w14:textId="77777777" w:rsidTr="00280625">
        <w:trPr>
          <w:trHeight w:val="6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EFBE0BD"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FE97FF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BDFD1C5" w14:textId="5350B3A3"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47F49A2" w14:textId="5A084476" w:rsidR="005E55F3" w:rsidRPr="00D02125" w:rsidRDefault="005E55F3" w:rsidP="005E55F3">
            <w:pPr>
              <w:jc w:val="center"/>
              <w:rPr>
                <w:sz w:val="16"/>
                <w:szCs w:val="16"/>
              </w:rPr>
            </w:pPr>
            <w:r w:rsidRPr="00A45FE6">
              <w:rPr>
                <w:sz w:val="16"/>
                <w:szCs w:val="16"/>
              </w:rPr>
              <w:t>8</w:t>
            </w:r>
          </w:p>
        </w:tc>
      </w:tr>
      <w:tr w:rsidR="005E55F3" w:rsidRPr="00D02125" w14:paraId="459A3EC7" w14:textId="77777777" w:rsidTr="00FB02B3">
        <w:trPr>
          <w:trHeight w:val="9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289BA68" w14:textId="5DE772E0" w:rsidR="005E55F3" w:rsidRPr="00D02125" w:rsidRDefault="005E55F3" w:rsidP="005E55F3">
            <w:pPr>
              <w:jc w:val="center"/>
              <w:rPr>
                <w:sz w:val="16"/>
                <w:szCs w:val="16"/>
              </w:rPr>
            </w:pPr>
            <w:r w:rsidRPr="00D02125">
              <w:rPr>
                <w:sz w:val="16"/>
                <w:szCs w:val="16"/>
              </w:rPr>
              <w:t xml:space="preserve">УК-2. Способен определять круг задач в рамках поставленной цели и выбирать оптимальные </w:t>
            </w:r>
            <w:r w:rsidRPr="00D02125">
              <w:rPr>
                <w:sz w:val="16"/>
                <w:szCs w:val="16"/>
              </w:rPr>
              <w:lastRenderedPageBreak/>
              <w:t>способы их решения, исходя из действующих правовых норм, имеющихся ресурсов и ограничений.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8C116C0" w14:textId="51044C3B" w:rsidR="005E55F3" w:rsidRPr="00D02125" w:rsidRDefault="005E55F3" w:rsidP="005E55F3">
            <w:pPr>
              <w:rPr>
                <w:sz w:val="16"/>
                <w:szCs w:val="16"/>
              </w:rPr>
            </w:pPr>
            <w:r w:rsidRPr="00D02125">
              <w:rPr>
                <w:sz w:val="16"/>
                <w:szCs w:val="16"/>
              </w:rPr>
              <w:lastRenderedPageBreak/>
              <w:t>УК-2.1. Определяет связи между поставленными задачами и ожидаемые результаты их решений, которые напрямую связаны с достижением цели проекта;</w:t>
            </w:r>
          </w:p>
        </w:tc>
        <w:tc>
          <w:tcPr>
            <w:tcW w:w="5386" w:type="dxa"/>
            <w:tcMar>
              <w:top w:w="80" w:type="dxa"/>
              <w:left w:w="90" w:type="dxa"/>
              <w:bottom w:w="80" w:type="dxa"/>
              <w:right w:w="90" w:type="dxa"/>
            </w:tcMar>
            <w:vAlign w:val="center"/>
          </w:tcPr>
          <w:p w14:paraId="12929E0B" w14:textId="2980D88F"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1DC5BAC1" w14:textId="4F00A3FE" w:rsidR="005E55F3" w:rsidRPr="00D02125" w:rsidRDefault="005E55F3" w:rsidP="005E55F3">
            <w:pPr>
              <w:jc w:val="center"/>
              <w:rPr>
                <w:sz w:val="16"/>
                <w:szCs w:val="16"/>
              </w:rPr>
            </w:pPr>
            <w:r w:rsidRPr="00A45FE6">
              <w:rPr>
                <w:sz w:val="16"/>
                <w:szCs w:val="16"/>
              </w:rPr>
              <w:t>8</w:t>
            </w:r>
          </w:p>
        </w:tc>
      </w:tr>
      <w:tr w:rsidR="005E55F3" w:rsidRPr="00D02125" w14:paraId="0017CB6C"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4C8977"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E42842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8D5AC68" w14:textId="66A02109" w:rsidR="005E55F3" w:rsidRPr="00D02125" w:rsidRDefault="005E55F3" w:rsidP="005E55F3">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1843E794" w14:textId="28204757" w:rsidR="005E55F3" w:rsidRPr="00D02125" w:rsidRDefault="005E55F3" w:rsidP="005E55F3">
            <w:pPr>
              <w:jc w:val="center"/>
              <w:rPr>
                <w:sz w:val="16"/>
                <w:szCs w:val="16"/>
              </w:rPr>
            </w:pPr>
            <w:r w:rsidRPr="00A45FE6">
              <w:rPr>
                <w:sz w:val="16"/>
                <w:szCs w:val="16"/>
              </w:rPr>
              <w:t>4</w:t>
            </w:r>
          </w:p>
        </w:tc>
      </w:tr>
      <w:tr w:rsidR="005E55F3" w:rsidRPr="00D02125" w14:paraId="472FFA88"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BE3999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58922C2"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9074439" w14:textId="795D8BC0" w:rsidR="005E55F3" w:rsidRPr="00D02125" w:rsidRDefault="005E55F3" w:rsidP="005E55F3">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76D0E6B7" w14:textId="14C738F7" w:rsidR="005E55F3" w:rsidRPr="00D02125" w:rsidRDefault="005E55F3" w:rsidP="005E55F3">
            <w:pPr>
              <w:jc w:val="center"/>
              <w:rPr>
                <w:sz w:val="16"/>
                <w:szCs w:val="16"/>
              </w:rPr>
            </w:pPr>
            <w:r w:rsidRPr="00A45FE6">
              <w:rPr>
                <w:sz w:val="16"/>
                <w:szCs w:val="16"/>
              </w:rPr>
              <w:t>4</w:t>
            </w:r>
          </w:p>
        </w:tc>
      </w:tr>
      <w:tr w:rsidR="005E55F3" w:rsidRPr="00D02125" w14:paraId="48A5DEB9"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AB1D95"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9A9F5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FE0A280" w14:textId="39E12B15"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17C70209" w14:textId="0E3E85D2" w:rsidR="005E55F3" w:rsidRPr="00D02125" w:rsidRDefault="005E55F3" w:rsidP="005E55F3">
            <w:pPr>
              <w:jc w:val="center"/>
              <w:rPr>
                <w:sz w:val="16"/>
                <w:szCs w:val="16"/>
              </w:rPr>
            </w:pPr>
            <w:r w:rsidRPr="00A45FE6">
              <w:rPr>
                <w:sz w:val="16"/>
                <w:szCs w:val="16"/>
              </w:rPr>
              <w:t>5</w:t>
            </w:r>
          </w:p>
        </w:tc>
      </w:tr>
      <w:tr w:rsidR="005E55F3" w:rsidRPr="00D02125" w14:paraId="716ED9E3"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E5E35AD"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F3DF8D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7809638" w14:textId="0FA07DD1"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0B0F9FB7" w14:textId="1B077B11" w:rsidR="005E55F3" w:rsidRPr="00D02125" w:rsidRDefault="005E55F3" w:rsidP="005E55F3">
            <w:pPr>
              <w:jc w:val="center"/>
              <w:rPr>
                <w:sz w:val="16"/>
                <w:szCs w:val="16"/>
              </w:rPr>
            </w:pPr>
            <w:r w:rsidRPr="00A45FE6">
              <w:rPr>
                <w:sz w:val="16"/>
                <w:szCs w:val="16"/>
              </w:rPr>
              <w:t>5</w:t>
            </w:r>
          </w:p>
        </w:tc>
      </w:tr>
      <w:tr w:rsidR="005E55F3" w:rsidRPr="00D02125" w14:paraId="122CAE59"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A9D25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1F6938B"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B8709B9" w14:textId="0909013D"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68CC9F5" w14:textId="39812E45" w:rsidR="005E55F3" w:rsidRPr="00D02125" w:rsidRDefault="005E55F3" w:rsidP="005E55F3">
            <w:pPr>
              <w:jc w:val="center"/>
              <w:rPr>
                <w:sz w:val="16"/>
                <w:szCs w:val="16"/>
              </w:rPr>
            </w:pPr>
            <w:r w:rsidRPr="00A45FE6">
              <w:rPr>
                <w:sz w:val="16"/>
                <w:szCs w:val="16"/>
              </w:rPr>
              <w:t>4</w:t>
            </w:r>
          </w:p>
        </w:tc>
      </w:tr>
      <w:tr w:rsidR="005E55F3" w:rsidRPr="00D02125" w14:paraId="275E731F"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29470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95AD7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A2C2EE8" w14:textId="2BD8CDE2"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4C10461C" w14:textId="375F0F26" w:rsidR="005E55F3" w:rsidRPr="00D02125" w:rsidRDefault="005E55F3" w:rsidP="005E55F3">
            <w:pPr>
              <w:jc w:val="center"/>
              <w:rPr>
                <w:sz w:val="16"/>
                <w:szCs w:val="16"/>
              </w:rPr>
            </w:pPr>
            <w:r w:rsidRPr="00A45FE6">
              <w:rPr>
                <w:sz w:val="16"/>
                <w:szCs w:val="16"/>
              </w:rPr>
              <w:t>5</w:t>
            </w:r>
          </w:p>
        </w:tc>
      </w:tr>
      <w:tr w:rsidR="005E55F3" w:rsidRPr="00D02125" w14:paraId="4C005C3A"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7322A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5058249"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F642314" w14:textId="54D4F98C"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FA29A24" w14:textId="09765A69" w:rsidR="005E55F3" w:rsidRPr="00D02125" w:rsidRDefault="005E55F3" w:rsidP="005E55F3">
            <w:pPr>
              <w:jc w:val="center"/>
              <w:rPr>
                <w:sz w:val="16"/>
                <w:szCs w:val="16"/>
              </w:rPr>
            </w:pPr>
            <w:r w:rsidRPr="00A45FE6">
              <w:rPr>
                <w:sz w:val="16"/>
                <w:szCs w:val="16"/>
              </w:rPr>
              <w:t>6</w:t>
            </w:r>
          </w:p>
        </w:tc>
      </w:tr>
      <w:tr w:rsidR="005E55F3" w:rsidRPr="00D02125" w14:paraId="45B3B9DB"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DEEE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76B690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EAA4748" w14:textId="1C772CDD"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557D5F09" w14:textId="2300CF09" w:rsidR="005E55F3" w:rsidRPr="00D02125" w:rsidRDefault="005E55F3" w:rsidP="005E55F3">
            <w:pPr>
              <w:jc w:val="center"/>
              <w:rPr>
                <w:sz w:val="16"/>
                <w:szCs w:val="16"/>
              </w:rPr>
            </w:pPr>
            <w:r w:rsidRPr="00A45FE6">
              <w:rPr>
                <w:sz w:val="16"/>
                <w:szCs w:val="16"/>
              </w:rPr>
              <w:t>8</w:t>
            </w:r>
          </w:p>
        </w:tc>
      </w:tr>
      <w:tr w:rsidR="005E55F3" w:rsidRPr="00D02125" w14:paraId="65792E3F" w14:textId="77777777" w:rsidTr="00FB02B3">
        <w:trPr>
          <w:trHeight w:val="9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AEDDB61"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205E36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6F1544A" w14:textId="7113614F"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33B5003" w14:textId="0F891A20" w:rsidR="005E55F3" w:rsidRPr="00D02125" w:rsidRDefault="005E55F3" w:rsidP="005E55F3">
            <w:pPr>
              <w:jc w:val="center"/>
              <w:rPr>
                <w:sz w:val="16"/>
                <w:szCs w:val="16"/>
              </w:rPr>
            </w:pPr>
            <w:r w:rsidRPr="00A45FE6">
              <w:rPr>
                <w:sz w:val="16"/>
                <w:szCs w:val="16"/>
              </w:rPr>
              <w:t>8</w:t>
            </w:r>
          </w:p>
        </w:tc>
      </w:tr>
      <w:tr w:rsidR="005E55F3" w:rsidRPr="00D02125" w14:paraId="5B76C154" w14:textId="77777777" w:rsidTr="001A1861">
        <w:trPr>
          <w:trHeight w:val="11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96728C4" w14:textId="773DC526" w:rsidR="005E55F3" w:rsidRPr="00D02125" w:rsidRDefault="005E55F3" w:rsidP="005E55F3">
            <w:pPr>
              <w:jc w:val="center"/>
              <w:rPr>
                <w:sz w:val="16"/>
                <w:szCs w:val="16"/>
              </w:rPr>
            </w:pPr>
            <w:r w:rsidRPr="00D02125">
              <w:rPr>
                <w:sz w:val="16"/>
                <w:szCs w:val="16"/>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593C431" w14:textId="32086C2D" w:rsidR="005E55F3" w:rsidRPr="00D02125" w:rsidRDefault="005E55F3" w:rsidP="005E55F3">
            <w:pPr>
              <w:rPr>
                <w:sz w:val="16"/>
                <w:szCs w:val="16"/>
              </w:rPr>
            </w:pPr>
            <w:r w:rsidRPr="00D02125">
              <w:rPr>
                <w:sz w:val="16"/>
                <w:szCs w:val="16"/>
              </w:rPr>
              <w:t>УК-2.2. В рамках поставленных задач определяет имеющиеся ресурсы, ограничения и действующие правовые нормы.</w:t>
            </w:r>
          </w:p>
        </w:tc>
        <w:tc>
          <w:tcPr>
            <w:tcW w:w="5386" w:type="dxa"/>
            <w:tcMar>
              <w:top w:w="80" w:type="dxa"/>
              <w:left w:w="90" w:type="dxa"/>
              <w:bottom w:w="80" w:type="dxa"/>
              <w:right w:w="90" w:type="dxa"/>
            </w:tcMar>
            <w:vAlign w:val="center"/>
          </w:tcPr>
          <w:p w14:paraId="60DA4F3C" w14:textId="7544E80E" w:rsidR="005E55F3" w:rsidRPr="00D02125" w:rsidRDefault="005E55F3" w:rsidP="005E55F3">
            <w:pPr>
              <w:rPr>
                <w:sz w:val="16"/>
                <w:szCs w:val="16"/>
              </w:rPr>
            </w:pPr>
            <w:r w:rsidRPr="00A45FE6">
              <w:rPr>
                <w:sz w:val="16"/>
                <w:szCs w:val="16"/>
              </w:rPr>
              <w:t>Правоведение</w:t>
            </w:r>
          </w:p>
        </w:tc>
        <w:tc>
          <w:tcPr>
            <w:tcW w:w="1474" w:type="dxa"/>
            <w:tcMar>
              <w:top w:w="80" w:type="dxa"/>
              <w:left w:w="90" w:type="dxa"/>
              <w:bottom w:w="80" w:type="dxa"/>
              <w:right w:w="90" w:type="dxa"/>
            </w:tcMar>
            <w:vAlign w:val="center"/>
          </w:tcPr>
          <w:p w14:paraId="321E9CEB" w14:textId="6F8768C7" w:rsidR="005E55F3" w:rsidRPr="00D02125" w:rsidRDefault="005E55F3" w:rsidP="005E55F3">
            <w:pPr>
              <w:jc w:val="center"/>
              <w:rPr>
                <w:sz w:val="16"/>
                <w:szCs w:val="16"/>
              </w:rPr>
            </w:pPr>
            <w:r w:rsidRPr="00A45FE6">
              <w:rPr>
                <w:sz w:val="16"/>
                <w:szCs w:val="16"/>
              </w:rPr>
              <w:t>1</w:t>
            </w:r>
          </w:p>
        </w:tc>
      </w:tr>
      <w:tr w:rsidR="005E55F3" w:rsidRPr="00D02125" w14:paraId="2C6DEC1C"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433116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62FB7B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FA8E29E" w14:textId="38CB98B3" w:rsidR="005E55F3" w:rsidRPr="00D02125" w:rsidRDefault="005E55F3" w:rsidP="005E55F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4D0AA522" w14:textId="75ADCEFC" w:rsidR="005E55F3" w:rsidRPr="00D02125" w:rsidRDefault="005E55F3" w:rsidP="005E55F3">
            <w:pPr>
              <w:jc w:val="center"/>
              <w:rPr>
                <w:sz w:val="16"/>
                <w:szCs w:val="16"/>
              </w:rPr>
            </w:pPr>
            <w:r w:rsidRPr="00A45FE6">
              <w:rPr>
                <w:sz w:val="16"/>
                <w:szCs w:val="16"/>
              </w:rPr>
              <w:t>4</w:t>
            </w:r>
          </w:p>
        </w:tc>
      </w:tr>
      <w:tr w:rsidR="005E55F3" w:rsidRPr="00D02125" w14:paraId="35C65F3C"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007B116"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221545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3AD3BB0" w14:textId="27EA9016"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7D79D9D" w14:textId="6CA65D41" w:rsidR="005E55F3" w:rsidRPr="00D02125" w:rsidRDefault="005E55F3" w:rsidP="005E55F3">
            <w:pPr>
              <w:jc w:val="center"/>
              <w:rPr>
                <w:sz w:val="16"/>
                <w:szCs w:val="16"/>
              </w:rPr>
            </w:pPr>
            <w:r w:rsidRPr="00A45FE6">
              <w:rPr>
                <w:sz w:val="16"/>
                <w:szCs w:val="16"/>
              </w:rPr>
              <w:t>8</w:t>
            </w:r>
          </w:p>
        </w:tc>
      </w:tr>
      <w:tr w:rsidR="005E55F3" w:rsidRPr="00D02125" w14:paraId="09535CAB"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405A6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D9514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50FD02E" w14:textId="45546878"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AB2682D" w14:textId="5238A620" w:rsidR="005E55F3" w:rsidRPr="00D02125" w:rsidRDefault="005E55F3" w:rsidP="005E55F3">
            <w:pPr>
              <w:jc w:val="center"/>
              <w:rPr>
                <w:sz w:val="16"/>
                <w:szCs w:val="16"/>
              </w:rPr>
            </w:pPr>
            <w:r w:rsidRPr="00A45FE6">
              <w:rPr>
                <w:sz w:val="16"/>
                <w:szCs w:val="16"/>
              </w:rPr>
              <w:t>4</w:t>
            </w:r>
          </w:p>
        </w:tc>
      </w:tr>
      <w:tr w:rsidR="005E55F3" w:rsidRPr="00D02125" w14:paraId="0008F8D8"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16C93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B3111B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1480E303" w14:textId="6249EDFE"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2F919B8B" w14:textId="493C1758" w:rsidR="005E55F3" w:rsidRPr="00D02125" w:rsidRDefault="005E55F3" w:rsidP="005E55F3">
            <w:pPr>
              <w:jc w:val="center"/>
              <w:rPr>
                <w:sz w:val="16"/>
                <w:szCs w:val="16"/>
              </w:rPr>
            </w:pPr>
            <w:r w:rsidRPr="00A45FE6">
              <w:rPr>
                <w:sz w:val="16"/>
                <w:szCs w:val="16"/>
              </w:rPr>
              <w:t>5</w:t>
            </w:r>
          </w:p>
        </w:tc>
      </w:tr>
      <w:tr w:rsidR="005E55F3" w:rsidRPr="00D02125" w14:paraId="628BA960"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33F25AC"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89521F5"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C449FD3" w14:textId="21585E4B"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1FB44A1B" w14:textId="5626161F" w:rsidR="005E55F3" w:rsidRPr="00D02125" w:rsidRDefault="005E55F3" w:rsidP="005E55F3">
            <w:pPr>
              <w:jc w:val="center"/>
              <w:rPr>
                <w:sz w:val="16"/>
                <w:szCs w:val="16"/>
              </w:rPr>
            </w:pPr>
            <w:r w:rsidRPr="00A45FE6">
              <w:rPr>
                <w:sz w:val="16"/>
                <w:szCs w:val="16"/>
              </w:rPr>
              <w:t>6</w:t>
            </w:r>
          </w:p>
        </w:tc>
      </w:tr>
      <w:tr w:rsidR="005E55F3" w:rsidRPr="00D02125" w14:paraId="56D41B7B"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2EDB13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3B4C06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18453FED" w14:textId="0E2B89EB"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3B23626" w14:textId="3756AA01" w:rsidR="005E55F3" w:rsidRPr="00D02125" w:rsidRDefault="005E55F3" w:rsidP="005E55F3">
            <w:pPr>
              <w:jc w:val="center"/>
              <w:rPr>
                <w:sz w:val="16"/>
                <w:szCs w:val="16"/>
              </w:rPr>
            </w:pPr>
            <w:r w:rsidRPr="00A45FE6">
              <w:rPr>
                <w:sz w:val="16"/>
                <w:szCs w:val="16"/>
              </w:rPr>
              <w:t>8</w:t>
            </w:r>
          </w:p>
        </w:tc>
      </w:tr>
      <w:tr w:rsidR="005E55F3" w:rsidRPr="00D02125" w14:paraId="4E024971" w14:textId="77777777" w:rsidTr="001A1861">
        <w:trPr>
          <w:trHeight w:val="114"/>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22F290F"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646E31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882BD7F" w14:textId="12C4B398"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AACB0A9" w14:textId="1F2A8FC9" w:rsidR="005E55F3" w:rsidRPr="00D02125" w:rsidRDefault="005E55F3" w:rsidP="005E55F3">
            <w:pPr>
              <w:jc w:val="center"/>
              <w:rPr>
                <w:sz w:val="16"/>
                <w:szCs w:val="16"/>
              </w:rPr>
            </w:pPr>
            <w:r w:rsidRPr="00A45FE6">
              <w:rPr>
                <w:sz w:val="16"/>
                <w:szCs w:val="16"/>
              </w:rPr>
              <w:t>8</w:t>
            </w:r>
          </w:p>
        </w:tc>
      </w:tr>
      <w:tr w:rsidR="005E55F3" w:rsidRPr="00D02125" w14:paraId="1BE927DB" w14:textId="77777777" w:rsidTr="006E52EE">
        <w:trPr>
          <w:trHeight w:val="72"/>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5E3AB2C" w14:textId="55AE4C74" w:rsidR="005E55F3" w:rsidRPr="00D02125" w:rsidRDefault="005E55F3" w:rsidP="005E55F3">
            <w:pPr>
              <w:jc w:val="center"/>
              <w:rPr>
                <w:sz w:val="16"/>
                <w:szCs w:val="16"/>
              </w:rPr>
            </w:pPr>
            <w:r w:rsidRPr="00D02125">
              <w:rPr>
                <w:sz w:val="16"/>
                <w:szCs w:val="16"/>
              </w:rPr>
              <w:t>УК-3. Способен осуществлять социальное взаимодействие и реализовывать свою роль в команде.</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A2ABA42" w14:textId="0E4578FA" w:rsidR="005E55F3" w:rsidRPr="00D02125" w:rsidRDefault="005E55F3" w:rsidP="005E55F3">
            <w:pPr>
              <w:rPr>
                <w:sz w:val="16"/>
                <w:szCs w:val="16"/>
              </w:rPr>
            </w:pPr>
            <w:r w:rsidRPr="00D02125">
              <w:rPr>
                <w:sz w:val="16"/>
                <w:szCs w:val="16"/>
              </w:rPr>
              <w:t>УК-3.1. Определяет свою роль в команде, исходя из стратегии сотрудничества для достижения поставленной цели;</w:t>
            </w:r>
          </w:p>
        </w:tc>
        <w:tc>
          <w:tcPr>
            <w:tcW w:w="5386" w:type="dxa"/>
            <w:tcMar>
              <w:top w:w="80" w:type="dxa"/>
              <w:left w:w="90" w:type="dxa"/>
              <w:bottom w:w="80" w:type="dxa"/>
              <w:right w:w="90" w:type="dxa"/>
            </w:tcMar>
            <w:vAlign w:val="center"/>
          </w:tcPr>
          <w:p w14:paraId="143858CF" w14:textId="3CF08FF5" w:rsidR="005E55F3" w:rsidRPr="00D02125" w:rsidRDefault="005E55F3" w:rsidP="005E55F3">
            <w:pPr>
              <w:rPr>
                <w:sz w:val="16"/>
                <w:szCs w:val="16"/>
              </w:rPr>
            </w:pPr>
            <w:r w:rsidRPr="00A45FE6">
              <w:rPr>
                <w:sz w:val="16"/>
                <w:szCs w:val="16"/>
              </w:rPr>
              <w:t>Основы управленческой деятельности</w:t>
            </w:r>
          </w:p>
        </w:tc>
        <w:tc>
          <w:tcPr>
            <w:tcW w:w="1474" w:type="dxa"/>
            <w:tcMar>
              <w:top w:w="80" w:type="dxa"/>
              <w:left w:w="90" w:type="dxa"/>
              <w:bottom w:w="80" w:type="dxa"/>
              <w:right w:w="90" w:type="dxa"/>
            </w:tcMar>
            <w:vAlign w:val="center"/>
          </w:tcPr>
          <w:p w14:paraId="50B3C714" w14:textId="73CF8AF5" w:rsidR="005E55F3" w:rsidRPr="00D02125" w:rsidRDefault="005E55F3" w:rsidP="005E55F3">
            <w:pPr>
              <w:jc w:val="center"/>
              <w:rPr>
                <w:sz w:val="16"/>
                <w:szCs w:val="16"/>
              </w:rPr>
            </w:pPr>
            <w:r w:rsidRPr="00A45FE6">
              <w:rPr>
                <w:sz w:val="16"/>
                <w:szCs w:val="16"/>
              </w:rPr>
              <w:t>5</w:t>
            </w:r>
          </w:p>
        </w:tc>
      </w:tr>
      <w:tr w:rsidR="005E55F3" w:rsidRPr="00D02125" w14:paraId="26184724"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A2CD8C"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4B45F15"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6B07FB3" w14:textId="7C12DADA" w:rsidR="005E55F3" w:rsidRPr="00D02125" w:rsidRDefault="005E55F3" w:rsidP="005E55F3">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3C1FAC0D" w14:textId="7A62D527" w:rsidR="005E55F3" w:rsidRPr="00D02125" w:rsidRDefault="005E55F3" w:rsidP="005E55F3">
            <w:pPr>
              <w:jc w:val="center"/>
              <w:rPr>
                <w:sz w:val="16"/>
                <w:szCs w:val="16"/>
              </w:rPr>
            </w:pPr>
            <w:r w:rsidRPr="00A45FE6">
              <w:rPr>
                <w:sz w:val="16"/>
                <w:szCs w:val="16"/>
              </w:rPr>
              <w:t>6</w:t>
            </w:r>
          </w:p>
        </w:tc>
      </w:tr>
      <w:tr w:rsidR="005E55F3" w:rsidRPr="00D02125" w14:paraId="796CCAF6"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C6DF072"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0ADFA0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D5D328F" w14:textId="3C983207" w:rsidR="005E55F3" w:rsidRPr="00D02125" w:rsidRDefault="005E55F3" w:rsidP="005E55F3">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5B698053" w14:textId="35C40FEF" w:rsidR="005E55F3" w:rsidRPr="00D02125" w:rsidRDefault="005E55F3" w:rsidP="005E55F3">
            <w:pPr>
              <w:jc w:val="center"/>
              <w:rPr>
                <w:sz w:val="16"/>
                <w:szCs w:val="16"/>
              </w:rPr>
            </w:pPr>
            <w:r w:rsidRPr="00A45FE6">
              <w:rPr>
                <w:sz w:val="16"/>
                <w:szCs w:val="16"/>
              </w:rPr>
              <w:t>6</w:t>
            </w:r>
          </w:p>
        </w:tc>
      </w:tr>
      <w:tr w:rsidR="005E55F3" w:rsidRPr="00D02125" w14:paraId="248B3324"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B3454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1750BF5"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2589011" w14:textId="3DA4120D"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A9BC2C0" w14:textId="5A554879" w:rsidR="005E55F3" w:rsidRPr="00D02125" w:rsidRDefault="005E55F3" w:rsidP="005E55F3">
            <w:pPr>
              <w:jc w:val="center"/>
              <w:rPr>
                <w:sz w:val="16"/>
                <w:szCs w:val="16"/>
              </w:rPr>
            </w:pPr>
            <w:r w:rsidRPr="00A45FE6">
              <w:rPr>
                <w:sz w:val="16"/>
                <w:szCs w:val="16"/>
              </w:rPr>
              <w:t>4</w:t>
            </w:r>
          </w:p>
        </w:tc>
      </w:tr>
      <w:tr w:rsidR="005E55F3" w:rsidRPr="00D02125" w14:paraId="04C6A8E6"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B35BB6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7642C2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8FE88B1" w14:textId="14CA3C4D"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7CED4CD" w14:textId="2D78107E" w:rsidR="005E55F3" w:rsidRPr="00D02125" w:rsidRDefault="005E55F3" w:rsidP="005E55F3">
            <w:pPr>
              <w:jc w:val="center"/>
              <w:rPr>
                <w:sz w:val="16"/>
                <w:szCs w:val="16"/>
              </w:rPr>
            </w:pPr>
            <w:r w:rsidRPr="00A45FE6">
              <w:rPr>
                <w:sz w:val="16"/>
                <w:szCs w:val="16"/>
              </w:rPr>
              <w:t>5</w:t>
            </w:r>
          </w:p>
        </w:tc>
      </w:tr>
      <w:tr w:rsidR="005E55F3" w:rsidRPr="00D02125" w14:paraId="3D08ADDD"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44A2CA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CA03692"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95A5D72" w14:textId="721D864A"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ABFD985" w14:textId="71B5C0E3" w:rsidR="005E55F3" w:rsidRPr="00D02125" w:rsidRDefault="005E55F3" w:rsidP="005E55F3">
            <w:pPr>
              <w:jc w:val="center"/>
              <w:rPr>
                <w:sz w:val="16"/>
                <w:szCs w:val="16"/>
              </w:rPr>
            </w:pPr>
            <w:r w:rsidRPr="00A45FE6">
              <w:rPr>
                <w:sz w:val="16"/>
                <w:szCs w:val="16"/>
              </w:rPr>
              <w:t>6</w:t>
            </w:r>
          </w:p>
        </w:tc>
      </w:tr>
      <w:tr w:rsidR="005E55F3" w:rsidRPr="00D02125" w14:paraId="3C031B2C"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102DC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5CCB6E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9916A9A" w14:textId="64B5B5FB"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AB34FA4" w14:textId="2A133F38" w:rsidR="005E55F3" w:rsidRPr="00D02125" w:rsidRDefault="005E55F3" w:rsidP="005E55F3">
            <w:pPr>
              <w:jc w:val="center"/>
              <w:rPr>
                <w:sz w:val="16"/>
                <w:szCs w:val="16"/>
              </w:rPr>
            </w:pPr>
            <w:r w:rsidRPr="00A45FE6">
              <w:rPr>
                <w:sz w:val="16"/>
                <w:szCs w:val="16"/>
              </w:rPr>
              <w:t>8</w:t>
            </w:r>
          </w:p>
        </w:tc>
      </w:tr>
      <w:tr w:rsidR="005E55F3" w:rsidRPr="00D02125" w14:paraId="1FD3409D" w14:textId="77777777" w:rsidTr="006E52EE">
        <w:trPr>
          <w:trHeight w:val="6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E364398"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2CC0B8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8E3877F" w14:textId="3F6D0370"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5BD1EF39" w14:textId="5429AD16" w:rsidR="005E55F3" w:rsidRPr="00D02125" w:rsidRDefault="005E55F3" w:rsidP="005E55F3">
            <w:pPr>
              <w:jc w:val="center"/>
              <w:rPr>
                <w:sz w:val="16"/>
                <w:szCs w:val="16"/>
              </w:rPr>
            </w:pPr>
            <w:r w:rsidRPr="00A45FE6">
              <w:rPr>
                <w:sz w:val="16"/>
                <w:szCs w:val="16"/>
              </w:rPr>
              <w:t>8</w:t>
            </w:r>
          </w:p>
        </w:tc>
      </w:tr>
      <w:tr w:rsidR="005E55F3" w:rsidRPr="00D02125" w14:paraId="74094752" w14:textId="77777777" w:rsidTr="00E90998">
        <w:trPr>
          <w:trHeight w:val="60"/>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AAAAB03" w14:textId="5BFFA853" w:rsidR="005E55F3" w:rsidRPr="00D02125" w:rsidRDefault="005E55F3" w:rsidP="005E55F3">
            <w:pPr>
              <w:jc w:val="center"/>
              <w:rPr>
                <w:sz w:val="16"/>
                <w:szCs w:val="16"/>
              </w:rPr>
            </w:pPr>
            <w:r w:rsidRPr="00D02125">
              <w:rPr>
                <w:sz w:val="16"/>
                <w:szCs w:val="16"/>
              </w:rPr>
              <w:t>УК-3. Способен осуществлять социальное взаимодействие и реализовывать свою роль в команде.</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06F839B" w14:textId="2F769FAF" w:rsidR="005E55F3" w:rsidRPr="00D02125" w:rsidRDefault="005E55F3" w:rsidP="005E55F3">
            <w:pPr>
              <w:rPr>
                <w:sz w:val="16"/>
                <w:szCs w:val="16"/>
              </w:rPr>
            </w:pPr>
            <w:r w:rsidRPr="00D02125">
              <w:rPr>
                <w:sz w:val="16"/>
                <w:szCs w:val="16"/>
              </w:rPr>
              <w:t>УК-3.2. Формулирует и учитывает в своей деятельности особенности поведения групп людей, выделенных в зависимости от поставленной цели.</w:t>
            </w:r>
          </w:p>
        </w:tc>
        <w:tc>
          <w:tcPr>
            <w:tcW w:w="5386" w:type="dxa"/>
            <w:tcMar>
              <w:top w:w="80" w:type="dxa"/>
              <w:left w:w="90" w:type="dxa"/>
              <w:bottom w:w="80" w:type="dxa"/>
              <w:right w:w="90" w:type="dxa"/>
            </w:tcMar>
            <w:vAlign w:val="center"/>
          </w:tcPr>
          <w:p w14:paraId="3118B244" w14:textId="4096661E" w:rsidR="005E55F3" w:rsidRPr="00D02125" w:rsidRDefault="005E55F3" w:rsidP="005E55F3">
            <w:pPr>
              <w:rPr>
                <w:sz w:val="16"/>
                <w:szCs w:val="16"/>
              </w:rPr>
            </w:pPr>
            <w:r w:rsidRPr="00A45FE6">
              <w:rPr>
                <w:sz w:val="16"/>
                <w:szCs w:val="16"/>
              </w:rPr>
              <w:t>Основы управленческой деятельности</w:t>
            </w:r>
          </w:p>
        </w:tc>
        <w:tc>
          <w:tcPr>
            <w:tcW w:w="1474" w:type="dxa"/>
            <w:tcMar>
              <w:top w:w="80" w:type="dxa"/>
              <w:left w:w="90" w:type="dxa"/>
              <w:bottom w:w="80" w:type="dxa"/>
              <w:right w:w="90" w:type="dxa"/>
            </w:tcMar>
            <w:vAlign w:val="center"/>
          </w:tcPr>
          <w:p w14:paraId="1B7BB631" w14:textId="64D85FB1" w:rsidR="005E55F3" w:rsidRPr="00D02125" w:rsidRDefault="005E55F3" w:rsidP="005E55F3">
            <w:pPr>
              <w:jc w:val="center"/>
              <w:rPr>
                <w:sz w:val="16"/>
                <w:szCs w:val="16"/>
              </w:rPr>
            </w:pPr>
            <w:r w:rsidRPr="00A45FE6">
              <w:rPr>
                <w:sz w:val="16"/>
                <w:szCs w:val="16"/>
              </w:rPr>
              <w:t>5</w:t>
            </w:r>
          </w:p>
        </w:tc>
      </w:tr>
      <w:tr w:rsidR="005E55F3" w:rsidRPr="00D02125" w14:paraId="29B26B11"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3358F82"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CF3602"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057C504" w14:textId="5BDBFE7D"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322DFF93" w14:textId="21BEDE8C" w:rsidR="005E55F3" w:rsidRPr="00D02125" w:rsidRDefault="005E55F3" w:rsidP="005E55F3">
            <w:pPr>
              <w:jc w:val="center"/>
              <w:rPr>
                <w:sz w:val="16"/>
                <w:szCs w:val="16"/>
              </w:rPr>
            </w:pPr>
            <w:r w:rsidRPr="00A45FE6">
              <w:rPr>
                <w:sz w:val="16"/>
                <w:szCs w:val="16"/>
              </w:rPr>
              <w:t>5</w:t>
            </w:r>
          </w:p>
        </w:tc>
      </w:tr>
      <w:tr w:rsidR="005E55F3" w:rsidRPr="00D02125" w14:paraId="2AAA30D8"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C23BA6"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772C4B"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0EAFCAF" w14:textId="326C723C"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41EC8B56" w14:textId="05672551" w:rsidR="005E55F3" w:rsidRPr="00D02125" w:rsidRDefault="005E55F3" w:rsidP="005E55F3">
            <w:pPr>
              <w:jc w:val="center"/>
              <w:rPr>
                <w:sz w:val="16"/>
                <w:szCs w:val="16"/>
              </w:rPr>
            </w:pPr>
            <w:r w:rsidRPr="00A45FE6">
              <w:rPr>
                <w:sz w:val="16"/>
                <w:szCs w:val="16"/>
              </w:rPr>
              <w:t>5</w:t>
            </w:r>
          </w:p>
        </w:tc>
      </w:tr>
      <w:tr w:rsidR="005E55F3" w:rsidRPr="00D02125" w14:paraId="206FCC7B"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2096B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3422EC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D08D199" w14:textId="610F4CC5" w:rsidR="005E55F3" w:rsidRPr="00D02125" w:rsidRDefault="005E55F3" w:rsidP="005E55F3">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165D9D7F" w14:textId="23011230" w:rsidR="005E55F3" w:rsidRPr="00D02125" w:rsidRDefault="005E55F3" w:rsidP="005E55F3">
            <w:pPr>
              <w:jc w:val="center"/>
              <w:rPr>
                <w:sz w:val="16"/>
                <w:szCs w:val="16"/>
              </w:rPr>
            </w:pPr>
            <w:r w:rsidRPr="00A45FE6">
              <w:rPr>
                <w:sz w:val="16"/>
                <w:szCs w:val="16"/>
              </w:rPr>
              <w:t>6</w:t>
            </w:r>
          </w:p>
        </w:tc>
      </w:tr>
      <w:tr w:rsidR="005E55F3" w:rsidRPr="00D02125" w14:paraId="076C8B50"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C045F2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C243A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DAAA01C" w14:textId="7B236F22" w:rsidR="005E55F3" w:rsidRPr="00D02125" w:rsidRDefault="005E55F3" w:rsidP="005E55F3">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65CD135C" w14:textId="196B784B" w:rsidR="005E55F3" w:rsidRPr="00D02125" w:rsidRDefault="005E55F3" w:rsidP="005E55F3">
            <w:pPr>
              <w:jc w:val="center"/>
              <w:rPr>
                <w:sz w:val="16"/>
                <w:szCs w:val="16"/>
              </w:rPr>
            </w:pPr>
            <w:r w:rsidRPr="00A45FE6">
              <w:rPr>
                <w:sz w:val="16"/>
                <w:szCs w:val="16"/>
              </w:rPr>
              <w:t>6</w:t>
            </w:r>
          </w:p>
        </w:tc>
      </w:tr>
      <w:tr w:rsidR="005E55F3" w:rsidRPr="00D02125" w14:paraId="6482D1B8"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A293C3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AF75CF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EB5A9C0" w14:textId="4AF2A259"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A3DEB90" w14:textId="594B06A6" w:rsidR="005E55F3" w:rsidRPr="00D02125" w:rsidRDefault="005E55F3" w:rsidP="005E55F3">
            <w:pPr>
              <w:jc w:val="center"/>
              <w:rPr>
                <w:sz w:val="16"/>
                <w:szCs w:val="16"/>
              </w:rPr>
            </w:pPr>
            <w:r w:rsidRPr="00A45FE6">
              <w:rPr>
                <w:sz w:val="16"/>
                <w:szCs w:val="16"/>
              </w:rPr>
              <w:t>4</w:t>
            </w:r>
          </w:p>
        </w:tc>
      </w:tr>
      <w:tr w:rsidR="005E55F3" w:rsidRPr="00D02125" w14:paraId="10FF5747"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B47AF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DDA6D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155D1BB" w14:textId="2E4AF1BC"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445BCE1F" w14:textId="0C289490" w:rsidR="005E55F3" w:rsidRPr="00D02125" w:rsidRDefault="005E55F3" w:rsidP="005E55F3">
            <w:pPr>
              <w:jc w:val="center"/>
              <w:rPr>
                <w:sz w:val="16"/>
                <w:szCs w:val="16"/>
              </w:rPr>
            </w:pPr>
            <w:r w:rsidRPr="00A45FE6">
              <w:rPr>
                <w:sz w:val="16"/>
                <w:szCs w:val="16"/>
              </w:rPr>
              <w:t>5</w:t>
            </w:r>
          </w:p>
        </w:tc>
      </w:tr>
      <w:tr w:rsidR="005E55F3" w:rsidRPr="00D02125" w14:paraId="417E6A5D"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C3F4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828F1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1B94AFD" w14:textId="0BD814EF"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1C7EA4A1" w14:textId="7BA7C646" w:rsidR="005E55F3" w:rsidRPr="00D02125" w:rsidRDefault="005E55F3" w:rsidP="005E55F3">
            <w:pPr>
              <w:jc w:val="center"/>
              <w:rPr>
                <w:sz w:val="16"/>
                <w:szCs w:val="16"/>
              </w:rPr>
            </w:pPr>
            <w:r w:rsidRPr="00A45FE6">
              <w:rPr>
                <w:sz w:val="16"/>
                <w:szCs w:val="16"/>
              </w:rPr>
              <w:t>6</w:t>
            </w:r>
          </w:p>
        </w:tc>
      </w:tr>
      <w:tr w:rsidR="005E55F3" w:rsidRPr="00D02125" w14:paraId="4165F5AE"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9C33C4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1EBC54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CFD41EB" w14:textId="6E6E6722"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AD67C28" w14:textId="1C777F5C" w:rsidR="005E55F3" w:rsidRPr="00D02125" w:rsidRDefault="005E55F3" w:rsidP="005E55F3">
            <w:pPr>
              <w:jc w:val="center"/>
              <w:rPr>
                <w:sz w:val="16"/>
                <w:szCs w:val="16"/>
              </w:rPr>
            </w:pPr>
            <w:r w:rsidRPr="00A45FE6">
              <w:rPr>
                <w:sz w:val="16"/>
                <w:szCs w:val="16"/>
              </w:rPr>
              <w:t>8</w:t>
            </w:r>
          </w:p>
        </w:tc>
      </w:tr>
      <w:tr w:rsidR="005E55F3" w:rsidRPr="00D02125" w14:paraId="520D06DC" w14:textId="77777777" w:rsidTr="00E90998">
        <w:trPr>
          <w:trHeight w:val="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F8EE475"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7DF4AF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C4B1C3A" w14:textId="2F5DB794"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886AFA5" w14:textId="3958635C" w:rsidR="005E55F3" w:rsidRPr="00D02125" w:rsidRDefault="005E55F3" w:rsidP="005E55F3">
            <w:pPr>
              <w:jc w:val="center"/>
              <w:rPr>
                <w:sz w:val="16"/>
                <w:szCs w:val="16"/>
              </w:rPr>
            </w:pPr>
            <w:r w:rsidRPr="00A45FE6">
              <w:rPr>
                <w:sz w:val="16"/>
                <w:szCs w:val="16"/>
              </w:rPr>
              <w:t>8</w:t>
            </w:r>
          </w:p>
        </w:tc>
      </w:tr>
      <w:tr w:rsidR="005E55F3" w:rsidRPr="00D02125" w14:paraId="04E46D6D" w14:textId="77777777" w:rsidTr="00A65CD0">
        <w:trPr>
          <w:trHeight w:val="20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302069B" w14:textId="114DB30A" w:rsidR="005E55F3" w:rsidRPr="00D02125" w:rsidRDefault="005E55F3" w:rsidP="005E55F3">
            <w:pPr>
              <w:jc w:val="center"/>
              <w:rPr>
                <w:sz w:val="16"/>
                <w:szCs w:val="16"/>
              </w:rPr>
            </w:pPr>
            <w:r w:rsidRPr="00D02125">
              <w:rPr>
                <w:sz w:val="16"/>
                <w:szCs w:val="16"/>
              </w:rPr>
              <w:t>УК-4. Способен к коммуникации в межличностном и межкультурном взаимодействии на русском как иностранном и иностранном(ых) языке (ах) на основе владения взаимосвязанными и взаимозависимыми видами репродуктивной и продуктивной иноязычной речевой деятельности, такими как аудирование, говорение, чтение, письмо и перевод в повседневно- бытовой, социокультурной, учебно-профессиональной, официально-деловой и научной сферах общения.</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FC43EDA" w14:textId="5EF6E6D6" w:rsidR="005E55F3" w:rsidRPr="00D02125" w:rsidRDefault="005E55F3" w:rsidP="005E55F3">
            <w:pPr>
              <w:rPr>
                <w:sz w:val="16"/>
                <w:szCs w:val="16"/>
              </w:rPr>
            </w:pPr>
            <w:r w:rsidRPr="00D02125">
              <w:rPr>
                <w:sz w:val="16"/>
                <w:szCs w:val="16"/>
              </w:rPr>
              <w:t>УК-4.1. Выбирает стиль делового общения, в зависимости от языка общения, цели и условий партнерства, ведет деловое общение на русском и иностранном языках;</w:t>
            </w:r>
          </w:p>
        </w:tc>
        <w:tc>
          <w:tcPr>
            <w:tcW w:w="5386" w:type="dxa"/>
            <w:tcMar>
              <w:top w:w="80" w:type="dxa"/>
              <w:left w:w="90" w:type="dxa"/>
              <w:bottom w:w="80" w:type="dxa"/>
              <w:right w:w="90" w:type="dxa"/>
            </w:tcMar>
            <w:vAlign w:val="center"/>
          </w:tcPr>
          <w:p w14:paraId="46AC032B" w14:textId="534269D8" w:rsidR="005E55F3" w:rsidRPr="00D02125" w:rsidRDefault="005E55F3" w:rsidP="005E55F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50025785" w14:textId="35E361A8" w:rsidR="005E55F3" w:rsidRPr="00D02125" w:rsidRDefault="005E55F3" w:rsidP="005E55F3">
            <w:pPr>
              <w:jc w:val="center"/>
              <w:rPr>
                <w:sz w:val="16"/>
                <w:szCs w:val="16"/>
              </w:rPr>
            </w:pPr>
            <w:r w:rsidRPr="00A45FE6">
              <w:rPr>
                <w:sz w:val="16"/>
                <w:szCs w:val="16"/>
              </w:rPr>
              <w:t>1</w:t>
            </w:r>
          </w:p>
        </w:tc>
      </w:tr>
      <w:tr w:rsidR="005E55F3" w:rsidRPr="00D02125" w14:paraId="65AE1245"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7D6B49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2DA4FC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C347AF6" w14:textId="6F2629DE" w:rsidR="005E55F3" w:rsidRPr="00D02125" w:rsidRDefault="005E55F3" w:rsidP="005E55F3">
            <w:pPr>
              <w:rPr>
                <w:sz w:val="16"/>
                <w:szCs w:val="16"/>
              </w:rPr>
            </w:pPr>
            <w:r w:rsidRPr="00A45FE6">
              <w:rPr>
                <w:sz w:val="16"/>
                <w:szCs w:val="16"/>
              </w:rPr>
              <w:t>Иностранный язык</w:t>
            </w:r>
          </w:p>
        </w:tc>
        <w:tc>
          <w:tcPr>
            <w:tcW w:w="1474" w:type="dxa"/>
            <w:tcMar>
              <w:top w:w="80" w:type="dxa"/>
              <w:left w:w="90" w:type="dxa"/>
              <w:bottom w:w="80" w:type="dxa"/>
              <w:right w:w="90" w:type="dxa"/>
            </w:tcMar>
            <w:vAlign w:val="center"/>
          </w:tcPr>
          <w:p w14:paraId="445E0336" w14:textId="26212090" w:rsidR="005E55F3" w:rsidRPr="00D02125" w:rsidRDefault="005E55F3" w:rsidP="005E55F3">
            <w:pPr>
              <w:jc w:val="center"/>
              <w:rPr>
                <w:sz w:val="16"/>
                <w:szCs w:val="16"/>
              </w:rPr>
            </w:pPr>
            <w:r w:rsidRPr="00A45FE6">
              <w:rPr>
                <w:sz w:val="16"/>
                <w:szCs w:val="16"/>
              </w:rPr>
              <w:t>1,2,3,4</w:t>
            </w:r>
          </w:p>
        </w:tc>
      </w:tr>
      <w:tr w:rsidR="005E55F3" w:rsidRPr="00D02125" w14:paraId="4E89F237"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FFD13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0AC16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DAAD872" w14:textId="5FEAF1FA" w:rsidR="005E55F3" w:rsidRPr="00D02125" w:rsidRDefault="005E55F3" w:rsidP="005E55F3">
            <w:pPr>
              <w:rPr>
                <w:sz w:val="16"/>
                <w:szCs w:val="16"/>
              </w:rPr>
            </w:pPr>
            <w:r w:rsidRPr="00A45FE6">
              <w:rPr>
                <w:sz w:val="16"/>
                <w:szCs w:val="16"/>
              </w:rPr>
              <w:t>Русский язык (как иностранный)</w:t>
            </w:r>
          </w:p>
        </w:tc>
        <w:tc>
          <w:tcPr>
            <w:tcW w:w="1474" w:type="dxa"/>
            <w:tcMar>
              <w:top w:w="80" w:type="dxa"/>
              <w:left w:w="90" w:type="dxa"/>
              <w:bottom w:w="80" w:type="dxa"/>
              <w:right w:w="90" w:type="dxa"/>
            </w:tcMar>
            <w:vAlign w:val="center"/>
          </w:tcPr>
          <w:p w14:paraId="4E3E7E8E" w14:textId="5351F077" w:rsidR="005E55F3" w:rsidRPr="00D02125" w:rsidRDefault="005E55F3" w:rsidP="005E55F3">
            <w:pPr>
              <w:jc w:val="center"/>
              <w:rPr>
                <w:sz w:val="16"/>
                <w:szCs w:val="16"/>
              </w:rPr>
            </w:pPr>
            <w:r w:rsidRPr="00A45FE6">
              <w:rPr>
                <w:sz w:val="16"/>
                <w:szCs w:val="16"/>
              </w:rPr>
              <w:t>1,2,3,4</w:t>
            </w:r>
          </w:p>
        </w:tc>
      </w:tr>
      <w:tr w:rsidR="005E55F3" w:rsidRPr="00D02125" w14:paraId="0B96E372"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D1DFFA6"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2E54AB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17005ED" w14:textId="0982ED9C" w:rsidR="005E55F3" w:rsidRPr="00D02125" w:rsidRDefault="005E55F3" w:rsidP="005E55F3">
            <w:pPr>
              <w:rPr>
                <w:sz w:val="16"/>
                <w:szCs w:val="16"/>
              </w:rPr>
            </w:pPr>
            <w:r w:rsidRPr="00A45FE6">
              <w:rPr>
                <w:sz w:val="16"/>
                <w:szCs w:val="16"/>
              </w:rPr>
              <w:t>Иностранный язык в сфере профессиональной коммуникации</w:t>
            </w:r>
          </w:p>
        </w:tc>
        <w:tc>
          <w:tcPr>
            <w:tcW w:w="1474" w:type="dxa"/>
            <w:tcMar>
              <w:top w:w="80" w:type="dxa"/>
              <w:left w:w="90" w:type="dxa"/>
              <w:bottom w:w="80" w:type="dxa"/>
              <w:right w:w="90" w:type="dxa"/>
            </w:tcMar>
            <w:vAlign w:val="center"/>
          </w:tcPr>
          <w:p w14:paraId="51A03ED2" w14:textId="7EE22E1E" w:rsidR="005E55F3" w:rsidRPr="00D02125" w:rsidRDefault="005E55F3" w:rsidP="005E55F3">
            <w:pPr>
              <w:jc w:val="center"/>
              <w:rPr>
                <w:sz w:val="16"/>
                <w:szCs w:val="16"/>
              </w:rPr>
            </w:pPr>
            <w:r w:rsidRPr="00A45FE6">
              <w:rPr>
                <w:sz w:val="16"/>
                <w:szCs w:val="16"/>
              </w:rPr>
              <w:t>5,6,7,8</w:t>
            </w:r>
          </w:p>
        </w:tc>
      </w:tr>
      <w:tr w:rsidR="005E55F3" w:rsidRPr="00D02125" w14:paraId="5A79BE6D"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6A04822"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FC114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A2F8ADE" w14:textId="46103ACC" w:rsidR="005E55F3" w:rsidRPr="00D02125" w:rsidRDefault="005E55F3" w:rsidP="005E55F3">
            <w:pPr>
              <w:rPr>
                <w:sz w:val="16"/>
                <w:szCs w:val="16"/>
              </w:rPr>
            </w:pPr>
            <w:r w:rsidRPr="00A45FE6">
              <w:rPr>
                <w:sz w:val="16"/>
                <w:szCs w:val="16"/>
              </w:rPr>
              <w:t>Русский язык как иностранный в сфере профессиональной коммуникации</w:t>
            </w:r>
          </w:p>
        </w:tc>
        <w:tc>
          <w:tcPr>
            <w:tcW w:w="1474" w:type="dxa"/>
            <w:tcMar>
              <w:top w:w="80" w:type="dxa"/>
              <w:left w:w="90" w:type="dxa"/>
              <w:bottom w:w="80" w:type="dxa"/>
              <w:right w:w="90" w:type="dxa"/>
            </w:tcMar>
            <w:vAlign w:val="center"/>
          </w:tcPr>
          <w:p w14:paraId="5CEF115B" w14:textId="77AC6E5C" w:rsidR="005E55F3" w:rsidRPr="00D02125" w:rsidRDefault="005E55F3" w:rsidP="005E55F3">
            <w:pPr>
              <w:jc w:val="center"/>
              <w:rPr>
                <w:sz w:val="16"/>
                <w:szCs w:val="16"/>
              </w:rPr>
            </w:pPr>
            <w:r w:rsidRPr="00A45FE6">
              <w:rPr>
                <w:sz w:val="16"/>
                <w:szCs w:val="16"/>
              </w:rPr>
              <w:t>5,6,7,8</w:t>
            </w:r>
          </w:p>
        </w:tc>
      </w:tr>
      <w:tr w:rsidR="005E55F3" w:rsidRPr="00D02125" w14:paraId="5690831D"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B8B4AC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9C11680"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F8914A6" w14:textId="2D12BFDA"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48EA10BA" w14:textId="4356CE8F" w:rsidR="005E55F3" w:rsidRPr="00D02125" w:rsidRDefault="005E55F3" w:rsidP="005E55F3">
            <w:pPr>
              <w:jc w:val="center"/>
              <w:rPr>
                <w:sz w:val="16"/>
                <w:szCs w:val="16"/>
              </w:rPr>
            </w:pPr>
            <w:r w:rsidRPr="00A45FE6">
              <w:rPr>
                <w:sz w:val="16"/>
                <w:szCs w:val="16"/>
              </w:rPr>
              <w:t>4</w:t>
            </w:r>
          </w:p>
        </w:tc>
      </w:tr>
      <w:tr w:rsidR="005E55F3" w:rsidRPr="00D02125" w14:paraId="749C1F48"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102DDA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FF367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ADAA1A0" w14:textId="743F1EE9"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0771CE5" w14:textId="3491BE1E" w:rsidR="005E55F3" w:rsidRPr="00D02125" w:rsidRDefault="005E55F3" w:rsidP="005E55F3">
            <w:pPr>
              <w:jc w:val="center"/>
              <w:rPr>
                <w:sz w:val="16"/>
                <w:szCs w:val="16"/>
              </w:rPr>
            </w:pPr>
            <w:r w:rsidRPr="00A45FE6">
              <w:rPr>
                <w:sz w:val="16"/>
                <w:szCs w:val="16"/>
              </w:rPr>
              <w:t>5</w:t>
            </w:r>
          </w:p>
        </w:tc>
      </w:tr>
      <w:tr w:rsidR="005E55F3" w:rsidRPr="00D02125" w14:paraId="642DF3FC"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468FFCD"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2A170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8C2C3FB" w14:textId="563746E9"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72E55D01" w14:textId="21A83376" w:rsidR="005E55F3" w:rsidRPr="00D02125" w:rsidRDefault="005E55F3" w:rsidP="005E55F3">
            <w:pPr>
              <w:jc w:val="center"/>
              <w:rPr>
                <w:sz w:val="16"/>
                <w:szCs w:val="16"/>
              </w:rPr>
            </w:pPr>
            <w:r w:rsidRPr="00A45FE6">
              <w:rPr>
                <w:sz w:val="16"/>
                <w:szCs w:val="16"/>
              </w:rPr>
              <w:t>6</w:t>
            </w:r>
          </w:p>
        </w:tc>
      </w:tr>
      <w:tr w:rsidR="005E55F3" w:rsidRPr="00D02125" w14:paraId="3A325476"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F5F7D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432DA0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DE2812E" w14:textId="4CCAEF09"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5827E41" w14:textId="20411CD0" w:rsidR="005E55F3" w:rsidRPr="00D02125" w:rsidRDefault="005E55F3" w:rsidP="005E55F3">
            <w:pPr>
              <w:jc w:val="center"/>
              <w:rPr>
                <w:sz w:val="16"/>
                <w:szCs w:val="16"/>
              </w:rPr>
            </w:pPr>
            <w:r w:rsidRPr="00A45FE6">
              <w:rPr>
                <w:sz w:val="16"/>
                <w:szCs w:val="16"/>
              </w:rPr>
              <w:t>8</w:t>
            </w:r>
          </w:p>
        </w:tc>
      </w:tr>
      <w:tr w:rsidR="005E55F3" w:rsidRPr="00D02125" w14:paraId="438663A0" w14:textId="77777777" w:rsidTr="00A65CD0">
        <w:trPr>
          <w:trHeight w:val="20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7DF0C55"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2E8EE1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D021689" w14:textId="7CFB2AA8"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4275220" w14:textId="4AA059BB" w:rsidR="005E55F3" w:rsidRPr="00D02125" w:rsidRDefault="005E55F3" w:rsidP="005E55F3">
            <w:pPr>
              <w:jc w:val="center"/>
              <w:rPr>
                <w:sz w:val="16"/>
                <w:szCs w:val="16"/>
              </w:rPr>
            </w:pPr>
            <w:r w:rsidRPr="00A45FE6">
              <w:rPr>
                <w:sz w:val="16"/>
                <w:szCs w:val="16"/>
              </w:rPr>
              <w:t>8</w:t>
            </w:r>
          </w:p>
        </w:tc>
      </w:tr>
      <w:tr w:rsidR="005E55F3" w:rsidRPr="00D02125" w14:paraId="6986EF37" w14:textId="77777777" w:rsidTr="00AF099F">
        <w:trPr>
          <w:trHeight w:val="291"/>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A46957C" w14:textId="701449D9" w:rsidR="005E55F3" w:rsidRPr="00D02125" w:rsidRDefault="005E55F3" w:rsidP="005E55F3">
            <w:pPr>
              <w:jc w:val="center"/>
              <w:rPr>
                <w:sz w:val="16"/>
                <w:szCs w:val="16"/>
              </w:rPr>
            </w:pPr>
            <w:r w:rsidRPr="00D02125">
              <w:rPr>
                <w:sz w:val="16"/>
                <w:szCs w:val="16"/>
              </w:rPr>
              <w:t>УК-4. Способен к коммуникации в межличностном и межкультурном взаимодействии на русском как иностранном и иностранном(ых) языке (ах) на основе владения взаимосвязанными и взаимозависимыми видами репродуктивной и продуктивной иноязычной речевой деятельности, такими как аудирование, говорение, чтение, письмо и перевод в повседневно- бытовой, социокультурной, учебно-профессиональной, официально-деловой и научной сферах общения.</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0E19A4E" w14:textId="527F29F9" w:rsidR="005E55F3" w:rsidRPr="00D02125" w:rsidRDefault="005E55F3" w:rsidP="005E55F3">
            <w:pPr>
              <w:rPr>
                <w:sz w:val="16"/>
                <w:szCs w:val="16"/>
              </w:rPr>
            </w:pPr>
            <w:r w:rsidRPr="00D02125">
              <w:rPr>
                <w:sz w:val="16"/>
                <w:szCs w:val="16"/>
              </w:rPr>
              <w:t>УК-4.2. Ведет деловую переписку на русском и иностранном языках с учетом особенностей стилистики официальных и неофициальных писем и социокультурных различий в формате корреспонденции.</w:t>
            </w:r>
          </w:p>
        </w:tc>
        <w:tc>
          <w:tcPr>
            <w:tcW w:w="5386" w:type="dxa"/>
            <w:tcMar>
              <w:top w:w="80" w:type="dxa"/>
              <w:left w:w="90" w:type="dxa"/>
              <w:bottom w:w="80" w:type="dxa"/>
              <w:right w:w="90" w:type="dxa"/>
            </w:tcMar>
            <w:vAlign w:val="center"/>
          </w:tcPr>
          <w:p w14:paraId="39E95729" w14:textId="3E6C0F99" w:rsidR="005E55F3" w:rsidRPr="00D02125" w:rsidRDefault="005E55F3" w:rsidP="005E55F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47C19BE8" w14:textId="529F345A" w:rsidR="005E55F3" w:rsidRPr="00D02125" w:rsidRDefault="005E55F3" w:rsidP="005E55F3">
            <w:pPr>
              <w:jc w:val="center"/>
              <w:rPr>
                <w:sz w:val="16"/>
                <w:szCs w:val="16"/>
              </w:rPr>
            </w:pPr>
            <w:r w:rsidRPr="00A45FE6">
              <w:rPr>
                <w:sz w:val="16"/>
                <w:szCs w:val="16"/>
              </w:rPr>
              <w:t>1</w:t>
            </w:r>
          </w:p>
        </w:tc>
      </w:tr>
      <w:tr w:rsidR="005E55F3" w:rsidRPr="00D02125" w14:paraId="492E01F0"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B4777D"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B58CEA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8FDA719" w14:textId="40A83D62" w:rsidR="005E55F3" w:rsidRPr="00D02125" w:rsidRDefault="005E55F3" w:rsidP="005E55F3">
            <w:pPr>
              <w:rPr>
                <w:sz w:val="16"/>
                <w:szCs w:val="16"/>
              </w:rPr>
            </w:pPr>
            <w:r w:rsidRPr="00A45FE6">
              <w:rPr>
                <w:sz w:val="16"/>
                <w:szCs w:val="16"/>
              </w:rPr>
              <w:t>Иностранный язык</w:t>
            </w:r>
          </w:p>
        </w:tc>
        <w:tc>
          <w:tcPr>
            <w:tcW w:w="1474" w:type="dxa"/>
            <w:tcMar>
              <w:top w:w="80" w:type="dxa"/>
              <w:left w:w="90" w:type="dxa"/>
              <w:bottom w:w="80" w:type="dxa"/>
              <w:right w:w="90" w:type="dxa"/>
            </w:tcMar>
            <w:vAlign w:val="center"/>
          </w:tcPr>
          <w:p w14:paraId="36006BA2" w14:textId="1147A688" w:rsidR="005E55F3" w:rsidRPr="00D02125" w:rsidRDefault="005E55F3" w:rsidP="005E55F3">
            <w:pPr>
              <w:jc w:val="center"/>
              <w:rPr>
                <w:sz w:val="16"/>
                <w:szCs w:val="16"/>
              </w:rPr>
            </w:pPr>
            <w:r w:rsidRPr="00A45FE6">
              <w:rPr>
                <w:sz w:val="16"/>
                <w:szCs w:val="16"/>
              </w:rPr>
              <w:t>1,2,3,4</w:t>
            </w:r>
          </w:p>
        </w:tc>
      </w:tr>
      <w:tr w:rsidR="005E55F3" w:rsidRPr="00D02125" w14:paraId="1C017F10"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50D371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7076490"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1A9E824" w14:textId="04CC5F4A" w:rsidR="005E55F3" w:rsidRPr="00D02125" w:rsidRDefault="005E55F3" w:rsidP="005E55F3">
            <w:pPr>
              <w:rPr>
                <w:sz w:val="16"/>
                <w:szCs w:val="16"/>
              </w:rPr>
            </w:pPr>
            <w:r w:rsidRPr="00A45FE6">
              <w:rPr>
                <w:sz w:val="16"/>
                <w:szCs w:val="16"/>
              </w:rPr>
              <w:t>Русский язык (как иностранный)</w:t>
            </w:r>
          </w:p>
        </w:tc>
        <w:tc>
          <w:tcPr>
            <w:tcW w:w="1474" w:type="dxa"/>
            <w:tcMar>
              <w:top w:w="80" w:type="dxa"/>
              <w:left w:w="90" w:type="dxa"/>
              <w:bottom w:w="80" w:type="dxa"/>
              <w:right w:w="90" w:type="dxa"/>
            </w:tcMar>
            <w:vAlign w:val="center"/>
          </w:tcPr>
          <w:p w14:paraId="0E3B8246" w14:textId="2F704FFB" w:rsidR="005E55F3" w:rsidRPr="00D02125" w:rsidRDefault="005E55F3" w:rsidP="005E55F3">
            <w:pPr>
              <w:jc w:val="center"/>
              <w:rPr>
                <w:sz w:val="16"/>
                <w:szCs w:val="16"/>
              </w:rPr>
            </w:pPr>
            <w:r w:rsidRPr="00A45FE6">
              <w:rPr>
                <w:sz w:val="16"/>
                <w:szCs w:val="16"/>
              </w:rPr>
              <w:t>1,2,3,4</w:t>
            </w:r>
          </w:p>
        </w:tc>
      </w:tr>
      <w:tr w:rsidR="005E55F3" w:rsidRPr="00D02125" w14:paraId="7C0BD7CD"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074552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9F4099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221D8AD" w14:textId="02B92F92" w:rsidR="005E55F3" w:rsidRPr="00D02125" w:rsidRDefault="005E55F3" w:rsidP="005E55F3">
            <w:pPr>
              <w:rPr>
                <w:sz w:val="16"/>
                <w:szCs w:val="16"/>
              </w:rPr>
            </w:pPr>
            <w:r w:rsidRPr="00A45FE6">
              <w:rPr>
                <w:sz w:val="16"/>
                <w:szCs w:val="16"/>
              </w:rPr>
              <w:t>Иностранный язык в сфере профессиональной коммуникации</w:t>
            </w:r>
          </w:p>
        </w:tc>
        <w:tc>
          <w:tcPr>
            <w:tcW w:w="1474" w:type="dxa"/>
            <w:tcMar>
              <w:top w:w="80" w:type="dxa"/>
              <w:left w:w="90" w:type="dxa"/>
              <w:bottom w:w="80" w:type="dxa"/>
              <w:right w:w="90" w:type="dxa"/>
            </w:tcMar>
            <w:vAlign w:val="center"/>
          </w:tcPr>
          <w:p w14:paraId="178247DE" w14:textId="1562B049" w:rsidR="005E55F3" w:rsidRPr="00D02125" w:rsidRDefault="005E55F3" w:rsidP="005E55F3">
            <w:pPr>
              <w:jc w:val="center"/>
              <w:rPr>
                <w:sz w:val="16"/>
                <w:szCs w:val="16"/>
              </w:rPr>
            </w:pPr>
            <w:r w:rsidRPr="00A45FE6">
              <w:rPr>
                <w:sz w:val="16"/>
                <w:szCs w:val="16"/>
              </w:rPr>
              <w:t>5,6,7,8</w:t>
            </w:r>
          </w:p>
        </w:tc>
      </w:tr>
      <w:tr w:rsidR="005E55F3" w:rsidRPr="00D02125" w14:paraId="1A6A5D1C"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62D09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E98AF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4854301" w14:textId="06119580" w:rsidR="005E55F3" w:rsidRPr="00D02125" w:rsidRDefault="005E55F3" w:rsidP="005E55F3">
            <w:pPr>
              <w:rPr>
                <w:sz w:val="16"/>
                <w:szCs w:val="16"/>
              </w:rPr>
            </w:pPr>
            <w:r w:rsidRPr="00A45FE6">
              <w:rPr>
                <w:sz w:val="16"/>
                <w:szCs w:val="16"/>
              </w:rPr>
              <w:t>Русский язык как иностранный в сфере профессиональной коммуникации</w:t>
            </w:r>
          </w:p>
        </w:tc>
        <w:tc>
          <w:tcPr>
            <w:tcW w:w="1474" w:type="dxa"/>
            <w:tcMar>
              <w:top w:w="80" w:type="dxa"/>
              <w:left w:w="90" w:type="dxa"/>
              <w:bottom w:w="80" w:type="dxa"/>
              <w:right w:w="90" w:type="dxa"/>
            </w:tcMar>
            <w:vAlign w:val="center"/>
          </w:tcPr>
          <w:p w14:paraId="17686153" w14:textId="6BA103B9" w:rsidR="005E55F3" w:rsidRPr="00D02125" w:rsidRDefault="005E55F3" w:rsidP="005E55F3">
            <w:pPr>
              <w:jc w:val="center"/>
              <w:rPr>
                <w:sz w:val="16"/>
                <w:szCs w:val="16"/>
              </w:rPr>
            </w:pPr>
            <w:r w:rsidRPr="00A45FE6">
              <w:rPr>
                <w:sz w:val="16"/>
                <w:szCs w:val="16"/>
              </w:rPr>
              <w:t>5,6,7,8</w:t>
            </w:r>
          </w:p>
        </w:tc>
      </w:tr>
      <w:tr w:rsidR="005E55F3" w:rsidRPr="00D02125" w14:paraId="1102313D"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D82B83C"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AE2D76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B6F2D5E" w14:textId="1B18C134"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32C2E8A" w14:textId="1FB89812" w:rsidR="005E55F3" w:rsidRPr="00D02125" w:rsidRDefault="005E55F3" w:rsidP="005E55F3">
            <w:pPr>
              <w:jc w:val="center"/>
              <w:rPr>
                <w:sz w:val="16"/>
                <w:szCs w:val="16"/>
              </w:rPr>
            </w:pPr>
            <w:r w:rsidRPr="00A45FE6">
              <w:rPr>
                <w:sz w:val="16"/>
                <w:szCs w:val="16"/>
              </w:rPr>
              <w:t>8</w:t>
            </w:r>
          </w:p>
        </w:tc>
      </w:tr>
      <w:tr w:rsidR="005E55F3" w:rsidRPr="00D02125" w14:paraId="0647C282" w14:textId="77777777" w:rsidTr="00AF099F">
        <w:trPr>
          <w:trHeight w:val="28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C27A11E"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75CB8F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B30B6FD" w14:textId="07AEBC84"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6E91142" w14:textId="5582BC7D" w:rsidR="005E55F3" w:rsidRPr="00D02125" w:rsidRDefault="005E55F3" w:rsidP="005E55F3">
            <w:pPr>
              <w:jc w:val="center"/>
              <w:rPr>
                <w:sz w:val="16"/>
                <w:szCs w:val="16"/>
              </w:rPr>
            </w:pPr>
            <w:r w:rsidRPr="00A45FE6">
              <w:rPr>
                <w:sz w:val="16"/>
                <w:szCs w:val="16"/>
              </w:rPr>
              <w:t>8</w:t>
            </w:r>
          </w:p>
        </w:tc>
      </w:tr>
      <w:tr w:rsidR="00AC3B5B" w:rsidRPr="00D02125" w14:paraId="08EFF9FB" w14:textId="77777777" w:rsidTr="00272382">
        <w:trPr>
          <w:trHeight w:val="12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8940C4F" w14:textId="5CF62AE7" w:rsidR="00AC3B5B" w:rsidRPr="00D02125" w:rsidRDefault="00AC3B5B" w:rsidP="00AC3B5B">
            <w:pPr>
              <w:jc w:val="center"/>
              <w:rPr>
                <w:sz w:val="16"/>
                <w:szCs w:val="16"/>
              </w:rPr>
            </w:pPr>
            <w:r w:rsidRPr="00D02125">
              <w:rPr>
                <w:sz w:val="16"/>
                <w:szCs w:val="16"/>
              </w:rPr>
              <w:t>УК-5. Способен воспринимать межкультурное разнообразие общества в социально-историческом, этическом и философском контекстах.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2A93227" w14:textId="72B41BF9" w:rsidR="00AC3B5B" w:rsidRPr="00D02125" w:rsidRDefault="00AC3B5B" w:rsidP="00AC3B5B">
            <w:pPr>
              <w:rPr>
                <w:sz w:val="16"/>
                <w:szCs w:val="16"/>
              </w:rPr>
            </w:pPr>
            <w:r w:rsidRPr="00D02125">
              <w:rPr>
                <w:sz w:val="16"/>
                <w:szCs w:val="16"/>
              </w:rPr>
              <w:t>УК-5.1. Учитывает при социальном и профессиональном общении по заданной теме историческое наследие и социокультурные традиции различных социальных групп, этносов и конфессий, включая мировые религии, философские и этические учения;</w:t>
            </w:r>
          </w:p>
        </w:tc>
        <w:tc>
          <w:tcPr>
            <w:tcW w:w="5386" w:type="dxa"/>
            <w:tcMar>
              <w:top w:w="80" w:type="dxa"/>
              <w:left w:w="90" w:type="dxa"/>
              <w:bottom w:w="80" w:type="dxa"/>
              <w:right w:w="90" w:type="dxa"/>
            </w:tcMar>
            <w:vAlign w:val="center"/>
          </w:tcPr>
          <w:p w14:paraId="0FF5DAF6" w14:textId="1CB46D1A" w:rsidR="00AC3B5B" w:rsidRPr="00D02125" w:rsidRDefault="00AC3B5B" w:rsidP="00AC3B5B">
            <w:pPr>
              <w:rPr>
                <w:sz w:val="16"/>
                <w:szCs w:val="16"/>
              </w:rPr>
            </w:pPr>
            <w:r w:rsidRPr="00A45FE6">
              <w:rPr>
                <w:sz w:val="16"/>
                <w:szCs w:val="16"/>
              </w:rPr>
              <w:t>История России</w:t>
            </w:r>
          </w:p>
        </w:tc>
        <w:tc>
          <w:tcPr>
            <w:tcW w:w="1474" w:type="dxa"/>
            <w:tcMar>
              <w:top w:w="80" w:type="dxa"/>
              <w:left w:w="90" w:type="dxa"/>
              <w:bottom w:w="80" w:type="dxa"/>
              <w:right w:w="90" w:type="dxa"/>
            </w:tcMar>
            <w:vAlign w:val="center"/>
          </w:tcPr>
          <w:p w14:paraId="65DDCC35" w14:textId="725F20CD" w:rsidR="00AC3B5B" w:rsidRPr="00D02125" w:rsidRDefault="00AC3B5B" w:rsidP="00AC3B5B">
            <w:pPr>
              <w:jc w:val="center"/>
              <w:rPr>
                <w:sz w:val="16"/>
                <w:szCs w:val="16"/>
              </w:rPr>
            </w:pPr>
            <w:r w:rsidRPr="00A45FE6">
              <w:rPr>
                <w:sz w:val="16"/>
                <w:szCs w:val="16"/>
              </w:rPr>
              <w:t>1</w:t>
            </w:r>
          </w:p>
        </w:tc>
      </w:tr>
      <w:tr w:rsidR="00AC3B5B" w:rsidRPr="00D02125" w14:paraId="37C6B409"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C93141"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73851E"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53C6CF80" w14:textId="50CA4ED8" w:rsidR="00AC3B5B" w:rsidRPr="00D02125" w:rsidRDefault="00AC3B5B" w:rsidP="00AC3B5B">
            <w:pPr>
              <w:rPr>
                <w:sz w:val="16"/>
                <w:szCs w:val="16"/>
              </w:rPr>
            </w:pPr>
            <w:r w:rsidRPr="00A45FE6">
              <w:rPr>
                <w:sz w:val="16"/>
                <w:szCs w:val="16"/>
              </w:rPr>
              <w:t>История религий России</w:t>
            </w:r>
          </w:p>
        </w:tc>
        <w:tc>
          <w:tcPr>
            <w:tcW w:w="1474" w:type="dxa"/>
            <w:tcMar>
              <w:top w:w="80" w:type="dxa"/>
              <w:left w:w="90" w:type="dxa"/>
              <w:bottom w:w="80" w:type="dxa"/>
              <w:right w:w="90" w:type="dxa"/>
            </w:tcMar>
            <w:vAlign w:val="center"/>
          </w:tcPr>
          <w:p w14:paraId="0D13483B" w14:textId="467A571A" w:rsidR="00AC3B5B" w:rsidRPr="00D02125" w:rsidRDefault="00AC3B5B" w:rsidP="00AC3B5B">
            <w:pPr>
              <w:jc w:val="center"/>
              <w:rPr>
                <w:sz w:val="16"/>
                <w:szCs w:val="16"/>
              </w:rPr>
            </w:pPr>
            <w:r w:rsidRPr="00A45FE6">
              <w:rPr>
                <w:sz w:val="16"/>
                <w:szCs w:val="16"/>
              </w:rPr>
              <w:t>1</w:t>
            </w:r>
          </w:p>
        </w:tc>
      </w:tr>
      <w:tr w:rsidR="00AC3B5B" w:rsidRPr="00D02125" w14:paraId="6D0E9E4E"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CF58460"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E43F2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3C587531" w14:textId="7C3F8A7C" w:rsidR="00AC3B5B" w:rsidRPr="00D02125" w:rsidRDefault="00AC3B5B" w:rsidP="00AC3B5B">
            <w:pPr>
              <w:rPr>
                <w:sz w:val="16"/>
                <w:szCs w:val="16"/>
              </w:rPr>
            </w:pPr>
            <w:r w:rsidRPr="00A45FE6">
              <w:rPr>
                <w:sz w:val="16"/>
                <w:szCs w:val="16"/>
              </w:rPr>
              <w:t>Философия</w:t>
            </w:r>
          </w:p>
        </w:tc>
        <w:tc>
          <w:tcPr>
            <w:tcW w:w="1474" w:type="dxa"/>
            <w:tcMar>
              <w:top w:w="80" w:type="dxa"/>
              <w:left w:w="90" w:type="dxa"/>
              <w:bottom w:w="80" w:type="dxa"/>
              <w:right w:w="90" w:type="dxa"/>
            </w:tcMar>
            <w:vAlign w:val="center"/>
          </w:tcPr>
          <w:p w14:paraId="2894BC75" w14:textId="5E6C5962" w:rsidR="00AC3B5B" w:rsidRPr="00D02125" w:rsidRDefault="00AC3B5B" w:rsidP="00AC3B5B">
            <w:pPr>
              <w:jc w:val="center"/>
              <w:rPr>
                <w:sz w:val="16"/>
                <w:szCs w:val="16"/>
              </w:rPr>
            </w:pPr>
            <w:r w:rsidRPr="00A45FE6">
              <w:rPr>
                <w:sz w:val="16"/>
                <w:szCs w:val="16"/>
              </w:rPr>
              <w:t>2</w:t>
            </w:r>
          </w:p>
        </w:tc>
      </w:tr>
      <w:tr w:rsidR="00AC3B5B" w:rsidRPr="00D02125" w14:paraId="6E500E7E"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4DC1350"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9DDE35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06857EE" w14:textId="2CB0A4F8" w:rsidR="00AC3B5B" w:rsidRPr="00D02125" w:rsidRDefault="00AC3B5B" w:rsidP="00AC3B5B">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3E020394" w14:textId="7DADF5BD" w:rsidR="00AC3B5B" w:rsidRPr="00D02125" w:rsidRDefault="00AC3B5B" w:rsidP="00AC3B5B">
            <w:pPr>
              <w:jc w:val="center"/>
              <w:rPr>
                <w:sz w:val="16"/>
                <w:szCs w:val="16"/>
              </w:rPr>
            </w:pPr>
            <w:r w:rsidRPr="00A45FE6">
              <w:rPr>
                <w:sz w:val="16"/>
                <w:szCs w:val="16"/>
              </w:rPr>
              <w:t>2</w:t>
            </w:r>
          </w:p>
        </w:tc>
      </w:tr>
      <w:tr w:rsidR="00AC3B5B" w:rsidRPr="00D02125" w14:paraId="2A67C4AB"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048FC2D"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AFEFC53"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322DBEA" w14:textId="0FB5838E" w:rsidR="00AC3B5B" w:rsidRPr="00D02125" w:rsidRDefault="00AC3B5B" w:rsidP="00AC3B5B">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B5B58BA" w14:textId="15B95E81" w:rsidR="00AC3B5B" w:rsidRPr="00D02125" w:rsidRDefault="00AC3B5B" w:rsidP="00AC3B5B">
            <w:pPr>
              <w:jc w:val="center"/>
              <w:rPr>
                <w:sz w:val="16"/>
                <w:szCs w:val="16"/>
              </w:rPr>
            </w:pPr>
            <w:r w:rsidRPr="00A45FE6">
              <w:rPr>
                <w:sz w:val="16"/>
                <w:szCs w:val="16"/>
              </w:rPr>
              <w:t>4</w:t>
            </w:r>
          </w:p>
        </w:tc>
      </w:tr>
      <w:tr w:rsidR="00AC3B5B" w:rsidRPr="00D02125" w14:paraId="2C2E97D2"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F0B0A8"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B60362"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4EACA516" w14:textId="4184A0AC" w:rsidR="00AC3B5B" w:rsidRPr="00D02125" w:rsidRDefault="00AC3B5B" w:rsidP="00AC3B5B">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04618B4" w14:textId="036B44AC" w:rsidR="00AC3B5B" w:rsidRPr="00D02125" w:rsidRDefault="00AC3B5B" w:rsidP="00AC3B5B">
            <w:pPr>
              <w:jc w:val="center"/>
              <w:rPr>
                <w:sz w:val="16"/>
                <w:szCs w:val="16"/>
              </w:rPr>
            </w:pPr>
            <w:r w:rsidRPr="00A45FE6">
              <w:rPr>
                <w:sz w:val="16"/>
                <w:szCs w:val="16"/>
              </w:rPr>
              <w:t>5</w:t>
            </w:r>
          </w:p>
        </w:tc>
      </w:tr>
      <w:tr w:rsidR="00AC3B5B" w:rsidRPr="00D02125" w14:paraId="12E816E9"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2831262"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64EAD4"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3F91ADD1" w14:textId="1814C845" w:rsidR="00AC3B5B" w:rsidRPr="00D02125" w:rsidRDefault="00AC3B5B" w:rsidP="00AC3B5B">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2C60CDB" w14:textId="45362ABD" w:rsidR="00AC3B5B" w:rsidRPr="00D02125" w:rsidRDefault="00AC3B5B" w:rsidP="00AC3B5B">
            <w:pPr>
              <w:jc w:val="center"/>
              <w:rPr>
                <w:sz w:val="16"/>
                <w:szCs w:val="16"/>
              </w:rPr>
            </w:pPr>
            <w:r w:rsidRPr="00A45FE6">
              <w:rPr>
                <w:sz w:val="16"/>
                <w:szCs w:val="16"/>
              </w:rPr>
              <w:t>6</w:t>
            </w:r>
          </w:p>
        </w:tc>
      </w:tr>
      <w:tr w:rsidR="00AC3B5B" w:rsidRPr="00D02125" w14:paraId="3B9DD011"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C3AAF4"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9824954"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643EA92" w14:textId="7053B41D" w:rsidR="00AC3B5B" w:rsidRPr="00D02125" w:rsidRDefault="00AC3B5B" w:rsidP="00AC3B5B">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68A885A" w14:textId="4A126D9A" w:rsidR="00AC3B5B" w:rsidRPr="00D02125" w:rsidRDefault="00AC3B5B" w:rsidP="00AC3B5B">
            <w:pPr>
              <w:jc w:val="center"/>
              <w:rPr>
                <w:sz w:val="16"/>
                <w:szCs w:val="16"/>
              </w:rPr>
            </w:pPr>
            <w:r w:rsidRPr="00A45FE6">
              <w:rPr>
                <w:sz w:val="16"/>
                <w:szCs w:val="16"/>
              </w:rPr>
              <w:t>8</w:t>
            </w:r>
          </w:p>
        </w:tc>
      </w:tr>
      <w:tr w:rsidR="00AC3B5B" w:rsidRPr="00D02125" w14:paraId="6489F550" w14:textId="77777777" w:rsidTr="00272382">
        <w:trPr>
          <w:trHeight w:val="12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0440141" w14:textId="77777777" w:rsidR="00AC3B5B" w:rsidRPr="00D02125" w:rsidRDefault="00AC3B5B" w:rsidP="00AC3B5B">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BF0F5BA"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260FB59E" w14:textId="5631AD73" w:rsidR="00AC3B5B" w:rsidRPr="00D02125" w:rsidRDefault="00AC3B5B" w:rsidP="00AC3B5B">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3B72818" w14:textId="400377B9" w:rsidR="00AC3B5B" w:rsidRPr="00D02125" w:rsidRDefault="00AC3B5B" w:rsidP="00AC3B5B">
            <w:pPr>
              <w:jc w:val="center"/>
              <w:rPr>
                <w:sz w:val="16"/>
                <w:szCs w:val="16"/>
              </w:rPr>
            </w:pPr>
            <w:r w:rsidRPr="00A45FE6">
              <w:rPr>
                <w:sz w:val="16"/>
                <w:szCs w:val="16"/>
              </w:rPr>
              <w:t>8</w:t>
            </w:r>
          </w:p>
        </w:tc>
      </w:tr>
      <w:tr w:rsidR="00AC3B5B" w:rsidRPr="00D02125" w14:paraId="2E6ACC8A" w14:textId="77777777" w:rsidTr="002F7709">
        <w:trPr>
          <w:trHeight w:val="1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955B4CC" w14:textId="1924603D" w:rsidR="00AC3B5B" w:rsidRPr="00D02125" w:rsidRDefault="00AC3B5B" w:rsidP="00AC3B5B">
            <w:pPr>
              <w:jc w:val="center"/>
              <w:rPr>
                <w:sz w:val="16"/>
                <w:szCs w:val="16"/>
              </w:rPr>
            </w:pPr>
            <w:r w:rsidRPr="00D02125">
              <w:rPr>
                <w:sz w:val="16"/>
                <w:szCs w:val="16"/>
              </w:rPr>
              <w:t>УК-5. Способен воспринимать межкультурное разнообразие общества в социально-историческом, этическом и философском контекстах.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805F32A" w14:textId="1752C9B4" w:rsidR="00AC3B5B" w:rsidRPr="00D02125" w:rsidRDefault="00AC3B5B" w:rsidP="00AC3B5B">
            <w:pPr>
              <w:rPr>
                <w:sz w:val="16"/>
                <w:szCs w:val="16"/>
              </w:rPr>
            </w:pPr>
            <w:r w:rsidRPr="00D02125">
              <w:rPr>
                <w:sz w:val="16"/>
                <w:szCs w:val="16"/>
              </w:rPr>
              <w:t>УК-5.2. 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w:t>
            </w:r>
          </w:p>
        </w:tc>
        <w:tc>
          <w:tcPr>
            <w:tcW w:w="5386" w:type="dxa"/>
            <w:tcMar>
              <w:top w:w="80" w:type="dxa"/>
              <w:left w:w="90" w:type="dxa"/>
              <w:bottom w:w="80" w:type="dxa"/>
              <w:right w:w="90" w:type="dxa"/>
            </w:tcMar>
            <w:vAlign w:val="center"/>
          </w:tcPr>
          <w:p w14:paraId="474E723E" w14:textId="7768162B" w:rsidR="00AC3B5B" w:rsidRPr="00D02125" w:rsidRDefault="00AC3B5B" w:rsidP="00AC3B5B">
            <w:pPr>
              <w:rPr>
                <w:sz w:val="16"/>
                <w:szCs w:val="16"/>
              </w:rPr>
            </w:pPr>
            <w:r w:rsidRPr="00A45FE6">
              <w:rPr>
                <w:sz w:val="16"/>
                <w:szCs w:val="16"/>
              </w:rPr>
              <w:t>История религий России</w:t>
            </w:r>
          </w:p>
        </w:tc>
        <w:tc>
          <w:tcPr>
            <w:tcW w:w="1474" w:type="dxa"/>
            <w:tcMar>
              <w:top w:w="80" w:type="dxa"/>
              <w:left w:w="90" w:type="dxa"/>
              <w:bottom w:w="80" w:type="dxa"/>
              <w:right w:w="90" w:type="dxa"/>
            </w:tcMar>
            <w:vAlign w:val="center"/>
          </w:tcPr>
          <w:p w14:paraId="27818227" w14:textId="6F277238" w:rsidR="00AC3B5B" w:rsidRPr="00D02125" w:rsidRDefault="00AC3B5B" w:rsidP="00AC3B5B">
            <w:pPr>
              <w:jc w:val="center"/>
              <w:rPr>
                <w:sz w:val="16"/>
                <w:szCs w:val="16"/>
              </w:rPr>
            </w:pPr>
            <w:r w:rsidRPr="00A45FE6">
              <w:rPr>
                <w:sz w:val="16"/>
                <w:szCs w:val="16"/>
              </w:rPr>
              <w:t>1</w:t>
            </w:r>
          </w:p>
        </w:tc>
      </w:tr>
      <w:tr w:rsidR="00AC3B5B" w:rsidRPr="00D02125" w14:paraId="16660AA6"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75D5DD"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9A5CF3"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76EC8BB3" w14:textId="5755BF42" w:rsidR="00AC3B5B" w:rsidRPr="00D02125" w:rsidRDefault="00AC3B5B" w:rsidP="00AC3B5B">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6BB83F6C" w14:textId="0F973CFE" w:rsidR="00AC3B5B" w:rsidRPr="00D02125" w:rsidRDefault="00AC3B5B" w:rsidP="00AC3B5B">
            <w:pPr>
              <w:jc w:val="center"/>
              <w:rPr>
                <w:sz w:val="16"/>
                <w:szCs w:val="16"/>
              </w:rPr>
            </w:pPr>
            <w:r w:rsidRPr="00A45FE6">
              <w:rPr>
                <w:sz w:val="16"/>
                <w:szCs w:val="16"/>
              </w:rPr>
              <w:t>2</w:t>
            </w:r>
          </w:p>
        </w:tc>
      </w:tr>
      <w:tr w:rsidR="00AC3B5B" w:rsidRPr="00D02125" w14:paraId="249DCFAA"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3B331E2"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C8D920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E28EC98" w14:textId="380B92F9" w:rsidR="00AC3B5B" w:rsidRPr="00D02125" w:rsidRDefault="00AC3B5B" w:rsidP="00AC3B5B">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3093E09" w14:textId="2F1224DD" w:rsidR="00AC3B5B" w:rsidRPr="00D02125" w:rsidRDefault="00AC3B5B" w:rsidP="00AC3B5B">
            <w:pPr>
              <w:jc w:val="center"/>
              <w:rPr>
                <w:sz w:val="16"/>
                <w:szCs w:val="16"/>
              </w:rPr>
            </w:pPr>
            <w:r w:rsidRPr="00A45FE6">
              <w:rPr>
                <w:sz w:val="16"/>
                <w:szCs w:val="16"/>
              </w:rPr>
              <w:t>4</w:t>
            </w:r>
          </w:p>
        </w:tc>
      </w:tr>
      <w:tr w:rsidR="00AC3B5B" w:rsidRPr="00D02125" w14:paraId="24958EC4"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53471EA"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80310F2"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8AE062F" w14:textId="661CF3EC" w:rsidR="00AC3B5B" w:rsidRPr="00D02125" w:rsidRDefault="00AC3B5B" w:rsidP="00AC3B5B">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172FECA1" w14:textId="7FC68311" w:rsidR="00AC3B5B" w:rsidRPr="00D02125" w:rsidRDefault="00AC3B5B" w:rsidP="00AC3B5B">
            <w:pPr>
              <w:jc w:val="center"/>
              <w:rPr>
                <w:sz w:val="16"/>
                <w:szCs w:val="16"/>
              </w:rPr>
            </w:pPr>
            <w:r w:rsidRPr="00A45FE6">
              <w:rPr>
                <w:sz w:val="16"/>
                <w:szCs w:val="16"/>
              </w:rPr>
              <w:t>5</w:t>
            </w:r>
          </w:p>
        </w:tc>
      </w:tr>
      <w:tr w:rsidR="00AC3B5B" w:rsidRPr="00D02125" w14:paraId="1C09723F"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892CA79"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6E528E"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6D62002D" w14:textId="7D9F1750" w:rsidR="00AC3B5B" w:rsidRPr="00D02125" w:rsidRDefault="00AC3B5B" w:rsidP="00AC3B5B">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3ADC272" w14:textId="5B4E46E1" w:rsidR="00AC3B5B" w:rsidRPr="00D02125" w:rsidRDefault="00AC3B5B" w:rsidP="00AC3B5B">
            <w:pPr>
              <w:jc w:val="center"/>
              <w:rPr>
                <w:sz w:val="16"/>
                <w:szCs w:val="16"/>
              </w:rPr>
            </w:pPr>
            <w:r w:rsidRPr="00A45FE6">
              <w:rPr>
                <w:sz w:val="16"/>
                <w:szCs w:val="16"/>
              </w:rPr>
              <w:t>6</w:t>
            </w:r>
          </w:p>
        </w:tc>
      </w:tr>
      <w:tr w:rsidR="00AC3B5B" w:rsidRPr="00D02125" w14:paraId="367B7EF4"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170A4C4"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6DD0CA"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14EFAA34" w14:textId="65021874" w:rsidR="00AC3B5B" w:rsidRPr="00D02125" w:rsidRDefault="00AC3B5B" w:rsidP="00AC3B5B">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961580B" w14:textId="1C70F781" w:rsidR="00AC3B5B" w:rsidRPr="00D02125" w:rsidRDefault="00AC3B5B" w:rsidP="00AC3B5B">
            <w:pPr>
              <w:jc w:val="center"/>
              <w:rPr>
                <w:sz w:val="16"/>
                <w:szCs w:val="16"/>
              </w:rPr>
            </w:pPr>
            <w:r w:rsidRPr="00A45FE6">
              <w:rPr>
                <w:sz w:val="16"/>
                <w:szCs w:val="16"/>
              </w:rPr>
              <w:t>8</w:t>
            </w:r>
          </w:p>
        </w:tc>
      </w:tr>
      <w:tr w:rsidR="00AC3B5B" w:rsidRPr="00D02125" w14:paraId="2111E23C" w14:textId="77777777" w:rsidTr="002F7709">
        <w:trPr>
          <w:trHeight w:val="13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AC23221" w14:textId="77777777" w:rsidR="00AC3B5B" w:rsidRPr="00D02125" w:rsidRDefault="00AC3B5B" w:rsidP="00AC3B5B">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709ED83"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62E9860A" w14:textId="34D3CFC7" w:rsidR="00AC3B5B" w:rsidRPr="00D02125" w:rsidRDefault="00AC3B5B" w:rsidP="00AC3B5B">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33C82A77" w14:textId="3CD6DCCF" w:rsidR="00AC3B5B" w:rsidRPr="00D02125" w:rsidRDefault="00AC3B5B" w:rsidP="00AC3B5B">
            <w:pPr>
              <w:jc w:val="center"/>
              <w:rPr>
                <w:sz w:val="16"/>
                <w:szCs w:val="16"/>
              </w:rPr>
            </w:pPr>
            <w:r w:rsidRPr="00A45FE6">
              <w:rPr>
                <w:sz w:val="16"/>
                <w:szCs w:val="16"/>
              </w:rPr>
              <w:t>8</w:t>
            </w:r>
          </w:p>
        </w:tc>
      </w:tr>
      <w:tr w:rsidR="00AC3B5B" w:rsidRPr="00D02125" w14:paraId="7F402639" w14:textId="77777777" w:rsidTr="00076E56">
        <w:trPr>
          <w:trHeight w:val="12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23590B7" w14:textId="6A60659C" w:rsidR="00AC3B5B" w:rsidRPr="00D02125" w:rsidRDefault="00AC3B5B" w:rsidP="00AC3B5B">
            <w:pPr>
              <w:jc w:val="center"/>
              <w:rPr>
                <w:sz w:val="16"/>
                <w:szCs w:val="16"/>
              </w:rPr>
            </w:pPr>
            <w:r w:rsidRPr="00D02125">
              <w:rPr>
                <w:sz w:val="16"/>
                <w:szCs w:val="16"/>
              </w:rPr>
              <w:lastRenderedPageBreak/>
              <w:t>УК-6. 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BFD9A5D" w14:textId="781B6A6E" w:rsidR="00AC3B5B" w:rsidRPr="00D02125" w:rsidRDefault="00AC3B5B" w:rsidP="00AC3B5B">
            <w:pPr>
              <w:rPr>
                <w:sz w:val="16"/>
                <w:szCs w:val="16"/>
              </w:rPr>
            </w:pPr>
            <w:r w:rsidRPr="00D02125">
              <w:rPr>
                <w:sz w:val="16"/>
                <w:szCs w:val="16"/>
              </w:rPr>
              <w:t>УК-6.1. Вырабатывает инструменты и методы управления временем при выполнении конкретных задач, проектов, целей;</w:t>
            </w:r>
          </w:p>
        </w:tc>
        <w:tc>
          <w:tcPr>
            <w:tcW w:w="5386" w:type="dxa"/>
            <w:tcMar>
              <w:top w:w="80" w:type="dxa"/>
              <w:left w:w="90" w:type="dxa"/>
              <w:bottom w:w="80" w:type="dxa"/>
              <w:right w:w="90" w:type="dxa"/>
            </w:tcMar>
            <w:vAlign w:val="center"/>
          </w:tcPr>
          <w:p w14:paraId="7B17D279" w14:textId="25025E9F" w:rsidR="00AC3B5B" w:rsidRPr="00D02125" w:rsidRDefault="00AC3B5B" w:rsidP="00AC3B5B">
            <w:pPr>
              <w:rPr>
                <w:sz w:val="16"/>
                <w:szCs w:val="16"/>
              </w:rPr>
            </w:pPr>
            <w:r w:rsidRPr="00A45FE6">
              <w:rPr>
                <w:sz w:val="16"/>
                <w:szCs w:val="16"/>
              </w:rPr>
              <w:t>Основы управленческой деятельности</w:t>
            </w:r>
          </w:p>
        </w:tc>
        <w:tc>
          <w:tcPr>
            <w:tcW w:w="1474" w:type="dxa"/>
            <w:tcMar>
              <w:top w:w="80" w:type="dxa"/>
              <w:left w:w="90" w:type="dxa"/>
              <w:bottom w:w="80" w:type="dxa"/>
              <w:right w:w="90" w:type="dxa"/>
            </w:tcMar>
            <w:vAlign w:val="center"/>
          </w:tcPr>
          <w:p w14:paraId="5BF2735A" w14:textId="66F4B687" w:rsidR="00AC3B5B" w:rsidRPr="00D02125" w:rsidRDefault="00AC3B5B" w:rsidP="00AC3B5B">
            <w:pPr>
              <w:jc w:val="center"/>
              <w:rPr>
                <w:sz w:val="16"/>
                <w:szCs w:val="16"/>
              </w:rPr>
            </w:pPr>
            <w:r w:rsidRPr="00A45FE6">
              <w:rPr>
                <w:sz w:val="16"/>
                <w:szCs w:val="16"/>
              </w:rPr>
              <w:t>5</w:t>
            </w:r>
          </w:p>
        </w:tc>
      </w:tr>
      <w:tr w:rsidR="00AC3B5B" w:rsidRPr="00D02125" w14:paraId="1D5E1267"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343EAB6"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F8FFA77"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5188A9D4" w14:textId="550B3ECB" w:rsidR="00AC3B5B" w:rsidRPr="00D02125" w:rsidRDefault="00AC3B5B" w:rsidP="00AC3B5B">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2E81AF0" w14:textId="2B74E536" w:rsidR="00AC3B5B" w:rsidRPr="00D02125" w:rsidRDefault="00AC3B5B" w:rsidP="00AC3B5B">
            <w:pPr>
              <w:jc w:val="center"/>
              <w:rPr>
                <w:sz w:val="16"/>
                <w:szCs w:val="16"/>
              </w:rPr>
            </w:pPr>
            <w:r w:rsidRPr="00A45FE6">
              <w:rPr>
                <w:sz w:val="16"/>
                <w:szCs w:val="16"/>
              </w:rPr>
              <w:t>4</w:t>
            </w:r>
          </w:p>
        </w:tc>
      </w:tr>
      <w:tr w:rsidR="00AC3B5B" w:rsidRPr="00D02125" w14:paraId="05DFB675"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F4A926"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09FC56"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47222770" w14:textId="3E8A1EEF" w:rsidR="00AC3B5B" w:rsidRPr="00D02125" w:rsidRDefault="00AC3B5B" w:rsidP="00AC3B5B">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44FD65F" w14:textId="53D19A41" w:rsidR="00AC3B5B" w:rsidRPr="00D02125" w:rsidRDefault="00AC3B5B" w:rsidP="00AC3B5B">
            <w:pPr>
              <w:jc w:val="center"/>
              <w:rPr>
                <w:sz w:val="16"/>
                <w:szCs w:val="16"/>
              </w:rPr>
            </w:pPr>
            <w:r w:rsidRPr="00A45FE6">
              <w:rPr>
                <w:sz w:val="16"/>
                <w:szCs w:val="16"/>
              </w:rPr>
              <w:t>5</w:t>
            </w:r>
          </w:p>
        </w:tc>
      </w:tr>
      <w:tr w:rsidR="00AC3B5B" w:rsidRPr="00D02125" w14:paraId="61DC3096"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26765F7"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BFAF2B"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6BAFB09A" w14:textId="2B178AE1" w:rsidR="00AC3B5B" w:rsidRPr="00D02125" w:rsidRDefault="00AC3B5B" w:rsidP="00AC3B5B">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E16F5B0" w14:textId="4137965B" w:rsidR="00AC3B5B" w:rsidRPr="00D02125" w:rsidRDefault="00AC3B5B" w:rsidP="00AC3B5B">
            <w:pPr>
              <w:jc w:val="center"/>
              <w:rPr>
                <w:sz w:val="16"/>
                <w:szCs w:val="16"/>
              </w:rPr>
            </w:pPr>
            <w:r w:rsidRPr="00A45FE6">
              <w:rPr>
                <w:sz w:val="16"/>
                <w:szCs w:val="16"/>
              </w:rPr>
              <w:t>6</w:t>
            </w:r>
          </w:p>
        </w:tc>
      </w:tr>
      <w:tr w:rsidR="00AC3B5B" w:rsidRPr="00D02125" w14:paraId="3556F7F6"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40C78D"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345CF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52E03DE9" w14:textId="0C8FF8E1" w:rsidR="00AC3B5B" w:rsidRPr="00D02125" w:rsidRDefault="00AC3B5B" w:rsidP="00AC3B5B">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FB3F1FA" w14:textId="0A4B7EB9" w:rsidR="00AC3B5B" w:rsidRPr="00D02125" w:rsidRDefault="00AC3B5B" w:rsidP="00AC3B5B">
            <w:pPr>
              <w:jc w:val="center"/>
              <w:rPr>
                <w:sz w:val="16"/>
                <w:szCs w:val="16"/>
              </w:rPr>
            </w:pPr>
            <w:r w:rsidRPr="00A45FE6">
              <w:rPr>
                <w:sz w:val="16"/>
                <w:szCs w:val="16"/>
              </w:rPr>
              <w:t>8</w:t>
            </w:r>
          </w:p>
        </w:tc>
      </w:tr>
      <w:tr w:rsidR="00AC3B5B" w:rsidRPr="00D02125" w14:paraId="6CE4B15C" w14:textId="77777777" w:rsidTr="00076E56">
        <w:trPr>
          <w:trHeight w:val="12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47360D2" w14:textId="77777777" w:rsidR="00AC3B5B" w:rsidRPr="00D02125" w:rsidRDefault="00AC3B5B" w:rsidP="00AC3B5B">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564AEE"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3E8562DB" w14:textId="0D492E6A" w:rsidR="00AC3B5B" w:rsidRPr="00D02125" w:rsidRDefault="00AC3B5B" w:rsidP="00AC3B5B">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E2E2F99" w14:textId="4B865C9E" w:rsidR="00AC3B5B" w:rsidRPr="00D02125" w:rsidRDefault="00AC3B5B" w:rsidP="00AC3B5B">
            <w:pPr>
              <w:jc w:val="center"/>
              <w:rPr>
                <w:sz w:val="16"/>
                <w:szCs w:val="16"/>
              </w:rPr>
            </w:pPr>
            <w:r w:rsidRPr="00A45FE6">
              <w:rPr>
                <w:sz w:val="16"/>
                <w:szCs w:val="16"/>
              </w:rPr>
              <w:t>8</w:t>
            </w:r>
          </w:p>
        </w:tc>
      </w:tr>
      <w:tr w:rsidR="00B932E3" w:rsidRPr="00D02125" w14:paraId="7274DA63" w14:textId="77777777" w:rsidTr="00E44E60">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075370" w14:textId="22DCACB6" w:rsidR="00B932E3" w:rsidRPr="00D02125" w:rsidRDefault="00B932E3" w:rsidP="00B932E3">
            <w:pPr>
              <w:jc w:val="center"/>
              <w:rPr>
                <w:sz w:val="16"/>
                <w:szCs w:val="16"/>
              </w:rPr>
            </w:pPr>
            <w:r w:rsidRPr="00D02125">
              <w:rPr>
                <w:sz w:val="16"/>
                <w:szCs w:val="16"/>
              </w:rP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318DDE8" w14:textId="157406A9" w:rsidR="00B932E3" w:rsidRPr="00D02125" w:rsidRDefault="00B932E3" w:rsidP="00B932E3">
            <w:pPr>
              <w:rPr>
                <w:sz w:val="16"/>
                <w:szCs w:val="16"/>
              </w:rPr>
            </w:pPr>
            <w:r w:rsidRPr="00D02125">
              <w:rPr>
                <w:sz w:val="16"/>
                <w:szCs w:val="16"/>
              </w:rPr>
              <w:t>УК-6.2. Анализирует основные возможности и инструменты непрерывного образования применительно к собственным интересам и потребностям с учетом условий, средств, личностных возможностей, этапов карьерного роста, временной перспективы развития деятельности и требований рынка труда</w:t>
            </w:r>
          </w:p>
        </w:tc>
        <w:tc>
          <w:tcPr>
            <w:tcW w:w="5386" w:type="dxa"/>
            <w:tcMar>
              <w:top w:w="80" w:type="dxa"/>
              <w:left w:w="90" w:type="dxa"/>
              <w:bottom w:w="80" w:type="dxa"/>
              <w:right w:w="90" w:type="dxa"/>
            </w:tcMar>
            <w:vAlign w:val="center"/>
          </w:tcPr>
          <w:p w14:paraId="2C05EE8A" w14:textId="765ACB57" w:rsidR="00B932E3" w:rsidRPr="00D02125" w:rsidRDefault="00B932E3" w:rsidP="00B932E3">
            <w:pPr>
              <w:rPr>
                <w:sz w:val="16"/>
                <w:szCs w:val="16"/>
              </w:rPr>
            </w:pPr>
            <w:r w:rsidRPr="00A45FE6">
              <w:rPr>
                <w:sz w:val="16"/>
                <w:szCs w:val="16"/>
              </w:rPr>
              <w:t>Основы управленческой деятельности</w:t>
            </w:r>
          </w:p>
        </w:tc>
        <w:tc>
          <w:tcPr>
            <w:tcW w:w="1474" w:type="dxa"/>
            <w:tcMar>
              <w:top w:w="80" w:type="dxa"/>
              <w:left w:w="90" w:type="dxa"/>
              <w:bottom w:w="80" w:type="dxa"/>
              <w:right w:w="90" w:type="dxa"/>
            </w:tcMar>
            <w:vAlign w:val="center"/>
          </w:tcPr>
          <w:p w14:paraId="7A9CF521" w14:textId="1437CB95" w:rsidR="00B932E3" w:rsidRPr="00D02125" w:rsidRDefault="00B932E3" w:rsidP="00B932E3">
            <w:pPr>
              <w:jc w:val="center"/>
              <w:rPr>
                <w:sz w:val="16"/>
                <w:szCs w:val="16"/>
              </w:rPr>
            </w:pPr>
            <w:r w:rsidRPr="00A45FE6">
              <w:rPr>
                <w:sz w:val="16"/>
                <w:szCs w:val="16"/>
              </w:rPr>
              <w:t>5</w:t>
            </w:r>
          </w:p>
        </w:tc>
      </w:tr>
      <w:tr w:rsidR="00B932E3" w:rsidRPr="00D02125" w14:paraId="599AE38A" w14:textId="77777777" w:rsidTr="00B36EE8">
        <w:trPr>
          <w:trHeight w:val="36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7EAFB49" w14:textId="00C07033" w:rsidR="00B932E3" w:rsidRPr="00D02125" w:rsidRDefault="00B932E3" w:rsidP="00B932E3">
            <w:pPr>
              <w:jc w:val="center"/>
              <w:rPr>
                <w:sz w:val="16"/>
                <w:szCs w:val="16"/>
              </w:rPr>
            </w:pPr>
            <w:r w:rsidRPr="004A4188">
              <w:rPr>
                <w:sz w:val="16"/>
                <w:szCs w:val="16"/>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CB6C19C" w14:textId="19D73652" w:rsidR="00B932E3" w:rsidRPr="00D02125" w:rsidRDefault="00B932E3" w:rsidP="00B932E3">
            <w:pPr>
              <w:rPr>
                <w:sz w:val="16"/>
                <w:szCs w:val="16"/>
              </w:rPr>
            </w:pPr>
            <w:r w:rsidRPr="004A4188">
              <w:rPr>
                <w:sz w:val="16"/>
                <w:szCs w:val="16"/>
              </w:rPr>
              <w:t>УК-7.1. Выбирает здоровьесберегающие технологии для поддержания здорового образа жизни с учетом физиологических особенностей организма;</w:t>
            </w:r>
          </w:p>
        </w:tc>
        <w:tc>
          <w:tcPr>
            <w:tcW w:w="5386" w:type="dxa"/>
            <w:tcMar>
              <w:top w:w="80" w:type="dxa"/>
              <w:left w:w="90" w:type="dxa"/>
              <w:bottom w:w="80" w:type="dxa"/>
              <w:right w:w="90" w:type="dxa"/>
            </w:tcMar>
            <w:vAlign w:val="center"/>
          </w:tcPr>
          <w:p w14:paraId="6A2E704F" w14:textId="073A3FBB" w:rsidR="00B932E3" w:rsidRPr="00D02125" w:rsidRDefault="00B932E3" w:rsidP="00B932E3">
            <w:pPr>
              <w:rPr>
                <w:sz w:val="16"/>
                <w:szCs w:val="16"/>
              </w:rPr>
            </w:pPr>
            <w:r w:rsidRPr="00A45FE6">
              <w:rPr>
                <w:sz w:val="16"/>
                <w:szCs w:val="16"/>
              </w:rPr>
              <w:t>Физическая культура</w:t>
            </w:r>
          </w:p>
        </w:tc>
        <w:tc>
          <w:tcPr>
            <w:tcW w:w="1474" w:type="dxa"/>
            <w:tcMar>
              <w:top w:w="80" w:type="dxa"/>
              <w:left w:w="90" w:type="dxa"/>
              <w:bottom w:w="80" w:type="dxa"/>
              <w:right w:w="90" w:type="dxa"/>
            </w:tcMar>
            <w:vAlign w:val="center"/>
          </w:tcPr>
          <w:p w14:paraId="12978375" w14:textId="60AB8BA0" w:rsidR="00B932E3" w:rsidRPr="00D02125" w:rsidRDefault="00B932E3" w:rsidP="00B932E3">
            <w:pPr>
              <w:jc w:val="center"/>
              <w:rPr>
                <w:sz w:val="16"/>
                <w:szCs w:val="16"/>
              </w:rPr>
            </w:pPr>
            <w:r w:rsidRPr="00A45FE6">
              <w:rPr>
                <w:sz w:val="16"/>
                <w:szCs w:val="16"/>
              </w:rPr>
              <w:t>2,4</w:t>
            </w:r>
          </w:p>
        </w:tc>
      </w:tr>
      <w:tr w:rsidR="00B932E3" w:rsidRPr="00D02125" w14:paraId="6EB6CDB0" w14:textId="77777777" w:rsidTr="00B36EE8">
        <w:trPr>
          <w:trHeight w:val="36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B5B083"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A4174A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C24BCBB" w14:textId="301856C9" w:rsidR="00B932E3" w:rsidRPr="00D02125" w:rsidRDefault="00B932E3" w:rsidP="00B932E3">
            <w:pPr>
              <w:rPr>
                <w:sz w:val="16"/>
                <w:szCs w:val="16"/>
              </w:rPr>
            </w:pPr>
            <w:r w:rsidRPr="00A45FE6">
              <w:rPr>
                <w:sz w:val="16"/>
                <w:szCs w:val="16"/>
              </w:rPr>
              <w:t>Прикладная физическая культура</w:t>
            </w:r>
          </w:p>
        </w:tc>
        <w:tc>
          <w:tcPr>
            <w:tcW w:w="1474" w:type="dxa"/>
            <w:tcMar>
              <w:top w:w="80" w:type="dxa"/>
              <w:left w:w="90" w:type="dxa"/>
              <w:bottom w:w="80" w:type="dxa"/>
              <w:right w:w="90" w:type="dxa"/>
            </w:tcMar>
            <w:vAlign w:val="center"/>
          </w:tcPr>
          <w:p w14:paraId="7868FCCA" w14:textId="30C638CF" w:rsidR="00B932E3" w:rsidRPr="00D02125" w:rsidRDefault="00B932E3" w:rsidP="00B932E3">
            <w:pPr>
              <w:jc w:val="center"/>
              <w:rPr>
                <w:sz w:val="16"/>
                <w:szCs w:val="16"/>
              </w:rPr>
            </w:pPr>
            <w:r w:rsidRPr="00A45FE6">
              <w:rPr>
                <w:sz w:val="16"/>
                <w:szCs w:val="16"/>
              </w:rPr>
              <w:t>1,2,3,4</w:t>
            </w:r>
          </w:p>
        </w:tc>
      </w:tr>
      <w:tr w:rsidR="00B932E3" w:rsidRPr="00D02125" w14:paraId="26836934" w14:textId="77777777" w:rsidTr="00B932E3">
        <w:trPr>
          <w:trHeight w:val="20"/>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617FC47" w14:textId="29818821" w:rsidR="00B932E3" w:rsidRPr="00D02125" w:rsidRDefault="00B932E3" w:rsidP="00B932E3">
            <w:pPr>
              <w:jc w:val="center"/>
              <w:rPr>
                <w:sz w:val="16"/>
                <w:szCs w:val="16"/>
              </w:rPr>
            </w:pPr>
            <w:r w:rsidRPr="004A4188">
              <w:rPr>
                <w:sz w:val="16"/>
                <w:szCs w:val="16"/>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135ECCA" w14:textId="58F29156" w:rsidR="00B932E3" w:rsidRPr="00D02125" w:rsidRDefault="00B932E3" w:rsidP="00B932E3">
            <w:pPr>
              <w:rPr>
                <w:sz w:val="16"/>
                <w:szCs w:val="16"/>
              </w:rPr>
            </w:pPr>
            <w:r w:rsidRPr="004A4188">
              <w:rPr>
                <w:sz w:val="16"/>
                <w:szCs w:val="16"/>
              </w:rPr>
              <w:t>УК-7.2. Планирует свое рабочее и свободное время для оптимального сочетания физической и умственной нагрузки и обеспечения работоспособности.</w:t>
            </w:r>
          </w:p>
        </w:tc>
        <w:tc>
          <w:tcPr>
            <w:tcW w:w="5386" w:type="dxa"/>
            <w:tcMar>
              <w:top w:w="80" w:type="dxa"/>
              <w:left w:w="90" w:type="dxa"/>
              <w:bottom w:w="80" w:type="dxa"/>
              <w:right w:w="90" w:type="dxa"/>
            </w:tcMar>
            <w:vAlign w:val="center"/>
          </w:tcPr>
          <w:p w14:paraId="0CC9AF51" w14:textId="09E7B273" w:rsidR="00B932E3" w:rsidRPr="00D02125" w:rsidRDefault="00B932E3" w:rsidP="00B932E3">
            <w:pPr>
              <w:rPr>
                <w:sz w:val="16"/>
                <w:szCs w:val="16"/>
              </w:rPr>
            </w:pPr>
            <w:r w:rsidRPr="00A45FE6">
              <w:rPr>
                <w:sz w:val="16"/>
                <w:szCs w:val="16"/>
              </w:rPr>
              <w:t>Физическая культура</w:t>
            </w:r>
          </w:p>
        </w:tc>
        <w:tc>
          <w:tcPr>
            <w:tcW w:w="1474" w:type="dxa"/>
            <w:tcMar>
              <w:top w:w="80" w:type="dxa"/>
              <w:left w:w="90" w:type="dxa"/>
              <w:bottom w:w="80" w:type="dxa"/>
              <w:right w:w="90" w:type="dxa"/>
            </w:tcMar>
            <w:vAlign w:val="center"/>
          </w:tcPr>
          <w:p w14:paraId="3057772B" w14:textId="18B5973C" w:rsidR="00B932E3" w:rsidRPr="00D02125" w:rsidRDefault="00B932E3" w:rsidP="00B932E3">
            <w:pPr>
              <w:jc w:val="center"/>
              <w:rPr>
                <w:sz w:val="16"/>
                <w:szCs w:val="16"/>
              </w:rPr>
            </w:pPr>
            <w:r w:rsidRPr="00A45FE6">
              <w:rPr>
                <w:sz w:val="16"/>
                <w:szCs w:val="16"/>
              </w:rPr>
              <w:t>2,4</w:t>
            </w:r>
          </w:p>
        </w:tc>
      </w:tr>
      <w:tr w:rsidR="00B932E3" w:rsidRPr="00D02125" w14:paraId="727ADAFC"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8C38E03"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12BCB8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82CBE7C" w14:textId="097787C8" w:rsidR="00B932E3" w:rsidRPr="00D02125" w:rsidRDefault="00B932E3" w:rsidP="00B932E3">
            <w:pPr>
              <w:rPr>
                <w:sz w:val="16"/>
                <w:szCs w:val="16"/>
              </w:rPr>
            </w:pPr>
            <w:r w:rsidRPr="00A45FE6">
              <w:rPr>
                <w:sz w:val="16"/>
                <w:szCs w:val="16"/>
              </w:rPr>
              <w:t>Прикладная физическая культура</w:t>
            </w:r>
          </w:p>
        </w:tc>
        <w:tc>
          <w:tcPr>
            <w:tcW w:w="1474" w:type="dxa"/>
            <w:tcMar>
              <w:top w:w="80" w:type="dxa"/>
              <w:left w:w="90" w:type="dxa"/>
              <w:bottom w:w="80" w:type="dxa"/>
              <w:right w:w="90" w:type="dxa"/>
            </w:tcMar>
            <w:vAlign w:val="center"/>
          </w:tcPr>
          <w:p w14:paraId="579461DA" w14:textId="49A0B2DC" w:rsidR="00B932E3" w:rsidRPr="00D02125" w:rsidRDefault="00B932E3" w:rsidP="00B932E3">
            <w:pPr>
              <w:jc w:val="center"/>
              <w:rPr>
                <w:sz w:val="16"/>
                <w:szCs w:val="16"/>
              </w:rPr>
            </w:pPr>
            <w:r w:rsidRPr="00A45FE6">
              <w:rPr>
                <w:sz w:val="16"/>
                <w:szCs w:val="16"/>
              </w:rPr>
              <w:t>1,2,3,4</w:t>
            </w:r>
          </w:p>
        </w:tc>
      </w:tr>
      <w:tr w:rsidR="00B932E3" w:rsidRPr="00D02125" w14:paraId="0328B51D"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1446E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9F119C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75FB65" w14:textId="34FA8C65"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63A3C51" w14:textId="0AE8DCCE" w:rsidR="00B932E3" w:rsidRPr="00D02125" w:rsidRDefault="00B932E3" w:rsidP="00B932E3">
            <w:pPr>
              <w:jc w:val="center"/>
              <w:rPr>
                <w:sz w:val="16"/>
                <w:szCs w:val="16"/>
              </w:rPr>
            </w:pPr>
            <w:r w:rsidRPr="00A45FE6">
              <w:rPr>
                <w:sz w:val="16"/>
                <w:szCs w:val="16"/>
              </w:rPr>
              <w:t>4</w:t>
            </w:r>
          </w:p>
        </w:tc>
      </w:tr>
      <w:tr w:rsidR="00B932E3" w:rsidRPr="00D02125" w14:paraId="7920E78E"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B8CA2A"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3082A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F121A63" w14:textId="226B83B5"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48B2540" w14:textId="11A88B6D" w:rsidR="00B932E3" w:rsidRPr="00D02125" w:rsidRDefault="00B932E3" w:rsidP="00B932E3">
            <w:pPr>
              <w:jc w:val="center"/>
              <w:rPr>
                <w:sz w:val="16"/>
                <w:szCs w:val="16"/>
              </w:rPr>
            </w:pPr>
            <w:r w:rsidRPr="00A45FE6">
              <w:rPr>
                <w:sz w:val="16"/>
                <w:szCs w:val="16"/>
              </w:rPr>
              <w:t>5</w:t>
            </w:r>
          </w:p>
        </w:tc>
      </w:tr>
      <w:tr w:rsidR="00B932E3" w:rsidRPr="00D02125" w14:paraId="4033F690"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E60349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CE3E0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22E5CCC" w14:textId="09F991D1"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7AAD82D" w14:textId="465BC1C3" w:rsidR="00B932E3" w:rsidRPr="00D02125" w:rsidRDefault="00B932E3" w:rsidP="00B932E3">
            <w:pPr>
              <w:jc w:val="center"/>
              <w:rPr>
                <w:sz w:val="16"/>
                <w:szCs w:val="16"/>
              </w:rPr>
            </w:pPr>
            <w:r w:rsidRPr="00A45FE6">
              <w:rPr>
                <w:sz w:val="16"/>
                <w:szCs w:val="16"/>
              </w:rPr>
              <w:t>6</w:t>
            </w:r>
          </w:p>
        </w:tc>
      </w:tr>
      <w:tr w:rsidR="00B932E3" w:rsidRPr="00D02125" w14:paraId="0174CF85"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486BF5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0673BF4"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373E730" w14:textId="49253094"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0791DB0" w14:textId="32C57655" w:rsidR="00B932E3" w:rsidRPr="00D02125" w:rsidRDefault="00B932E3" w:rsidP="00B932E3">
            <w:pPr>
              <w:jc w:val="center"/>
              <w:rPr>
                <w:sz w:val="16"/>
                <w:szCs w:val="16"/>
              </w:rPr>
            </w:pPr>
            <w:r w:rsidRPr="00A45FE6">
              <w:rPr>
                <w:sz w:val="16"/>
                <w:szCs w:val="16"/>
              </w:rPr>
              <w:t>8</w:t>
            </w:r>
          </w:p>
        </w:tc>
      </w:tr>
      <w:tr w:rsidR="00B932E3" w:rsidRPr="00D02125" w14:paraId="384AF662" w14:textId="77777777" w:rsidTr="00E16918">
        <w:trPr>
          <w:trHeight w:val="6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949C7FA"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E89B78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452CF93" w14:textId="5C59692D"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7F1F4D9" w14:textId="6D24DC6E" w:rsidR="00B932E3" w:rsidRPr="00D02125" w:rsidRDefault="00B932E3" w:rsidP="00B932E3">
            <w:pPr>
              <w:jc w:val="center"/>
              <w:rPr>
                <w:sz w:val="16"/>
                <w:szCs w:val="16"/>
              </w:rPr>
            </w:pPr>
            <w:r w:rsidRPr="00A45FE6">
              <w:rPr>
                <w:sz w:val="16"/>
                <w:szCs w:val="16"/>
              </w:rPr>
              <w:t>8</w:t>
            </w:r>
          </w:p>
        </w:tc>
      </w:tr>
      <w:tr w:rsidR="00B932E3" w:rsidRPr="00D02125" w14:paraId="06150966" w14:textId="77777777" w:rsidTr="00BB4AFD">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A67B10B" w14:textId="6F672E27" w:rsidR="00B932E3" w:rsidRPr="00D02125" w:rsidRDefault="00B932E3" w:rsidP="00B932E3">
            <w:pPr>
              <w:jc w:val="center"/>
              <w:rPr>
                <w:sz w:val="16"/>
                <w:szCs w:val="16"/>
              </w:rPr>
            </w:pPr>
            <w:r w:rsidRPr="004A4188">
              <w:rPr>
                <w:sz w:val="16"/>
                <w:szCs w:val="16"/>
              </w:rPr>
              <w:t xml:space="preserve">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w:t>
            </w:r>
            <w:r w:rsidRPr="004A4188">
              <w:rPr>
                <w:sz w:val="16"/>
                <w:szCs w:val="16"/>
              </w:rPr>
              <w:lastRenderedPageBreak/>
              <w:t>возникновении чрезвычайных ситуаций и военных конфликтов.</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6FFB739" w14:textId="4D774739" w:rsidR="00B932E3" w:rsidRPr="00D02125" w:rsidRDefault="00B932E3" w:rsidP="00B932E3">
            <w:pPr>
              <w:rPr>
                <w:sz w:val="16"/>
                <w:szCs w:val="16"/>
              </w:rPr>
            </w:pPr>
            <w:r w:rsidRPr="004A4188">
              <w:rPr>
                <w:sz w:val="16"/>
                <w:szCs w:val="16"/>
              </w:rPr>
              <w:lastRenderedPageBreak/>
              <w:t>УК-8.1. Анализирует факторы вредного влияния на жизнедеятельность элементов среды обитания (технических средств, технологических процессов, материалов, зданий и сооружений, природных и социальных явлений);</w:t>
            </w:r>
          </w:p>
        </w:tc>
        <w:tc>
          <w:tcPr>
            <w:tcW w:w="5386" w:type="dxa"/>
            <w:tcMar>
              <w:top w:w="80" w:type="dxa"/>
              <w:left w:w="90" w:type="dxa"/>
              <w:bottom w:w="80" w:type="dxa"/>
              <w:right w:w="90" w:type="dxa"/>
            </w:tcMar>
            <w:vAlign w:val="center"/>
          </w:tcPr>
          <w:p w14:paraId="6B24B4B9" w14:textId="001703E0"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7A360970" w14:textId="0DFC624C" w:rsidR="00B932E3" w:rsidRPr="00D02125" w:rsidRDefault="00B932E3" w:rsidP="00B932E3">
            <w:pPr>
              <w:jc w:val="center"/>
              <w:rPr>
                <w:sz w:val="16"/>
                <w:szCs w:val="16"/>
              </w:rPr>
            </w:pPr>
            <w:r w:rsidRPr="00A45FE6">
              <w:rPr>
                <w:sz w:val="16"/>
                <w:szCs w:val="16"/>
              </w:rPr>
              <w:t>1,2</w:t>
            </w:r>
          </w:p>
        </w:tc>
      </w:tr>
      <w:tr w:rsidR="00B932E3" w:rsidRPr="00D02125" w14:paraId="353B3DD9" w14:textId="77777777" w:rsidTr="00392838">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0163D55" w14:textId="58B33B30" w:rsidR="00B932E3" w:rsidRPr="00D02125" w:rsidRDefault="00B932E3" w:rsidP="00B932E3">
            <w:pPr>
              <w:jc w:val="center"/>
              <w:rPr>
                <w:sz w:val="16"/>
                <w:szCs w:val="16"/>
              </w:rPr>
            </w:pPr>
            <w:r w:rsidRPr="004A4188">
              <w:rPr>
                <w:sz w:val="16"/>
                <w:szCs w:val="16"/>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03BD753" w14:textId="4616DC05" w:rsidR="00B932E3" w:rsidRPr="00D02125" w:rsidRDefault="00B932E3" w:rsidP="00B932E3">
            <w:pPr>
              <w:rPr>
                <w:sz w:val="16"/>
                <w:szCs w:val="16"/>
              </w:rPr>
            </w:pPr>
            <w:r w:rsidRPr="004A4188">
              <w:rPr>
                <w:sz w:val="16"/>
                <w:szCs w:val="16"/>
              </w:rPr>
              <w:t>УК-8.2. Идентифицирует опасные и вредные факторы в рамах выполняемого задания.</w:t>
            </w:r>
          </w:p>
        </w:tc>
        <w:tc>
          <w:tcPr>
            <w:tcW w:w="5386" w:type="dxa"/>
            <w:tcMar>
              <w:top w:w="80" w:type="dxa"/>
              <w:left w:w="90" w:type="dxa"/>
              <w:bottom w:w="80" w:type="dxa"/>
              <w:right w:w="90" w:type="dxa"/>
            </w:tcMar>
            <w:vAlign w:val="center"/>
          </w:tcPr>
          <w:p w14:paraId="32C03EEE" w14:textId="1B7CEE22"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143AF7A5" w14:textId="22C856A9" w:rsidR="00B932E3" w:rsidRPr="00D02125" w:rsidRDefault="00B932E3" w:rsidP="00B932E3">
            <w:pPr>
              <w:jc w:val="center"/>
              <w:rPr>
                <w:sz w:val="16"/>
                <w:szCs w:val="16"/>
              </w:rPr>
            </w:pPr>
            <w:r w:rsidRPr="00A45FE6">
              <w:rPr>
                <w:sz w:val="16"/>
                <w:szCs w:val="16"/>
              </w:rPr>
              <w:t>1,2</w:t>
            </w:r>
          </w:p>
        </w:tc>
      </w:tr>
      <w:tr w:rsidR="00B932E3" w:rsidRPr="00D02125" w14:paraId="1CC7B34F" w14:textId="77777777" w:rsidTr="00947614">
        <w:trPr>
          <w:trHeight w:val="4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CC07D8E" w14:textId="1DDF9C42" w:rsidR="00B932E3" w:rsidRPr="00D02125" w:rsidRDefault="00B932E3" w:rsidP="00B932E3">
            <w:pPr>
              <w:jc w:val="center"/>
              <w:rPr>
                <w:sz w:val="16"/>
                <w:szCs w:val="16"/>
              </w:rPr>
            </w:pPr>
            <w:r w:rsidRPr="004A4188">
              <w:rPr>
                <w:sz w:val="16"/>
                <w:szCs w:val="16"/>
              </w:rPr>
              <w:t>УК-9. Способен использовать базовые дефектологические знания в социальной и профессиональной сферах.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F9D949E" w14:textId="27F1E973" w:rsidR="00B932E3" w:rsidRPr="00D02125" w:rsidRDefault="00B932E3" w:rsidP="00B932E3">
            <w:pPr>
              <w:rPr>
                <w:sz w:val="16"/>
                <w:szCs w:val="16"/>
              </w:rPr>
            </w:pPr>
            <w:r w:rsidRPr="004A4188">
              <w:rPr>
                <w:sz w:val="16"/>
                <w:szCs w:val="16"/>
              </w:rPr>
              <w:t>УК-9.1 Обладает представлениями о принципах недискриминационного взаимодействия при коммуникации в различных сферах жизнедеятельности, с учетом социально-психологических особенностей лиц с ограниченными возможностями здоровья;</w:t>
            </w:r>
          </w:p>
        </w:tc>
        <w:tc>
          <w:tcPr>
            <w:tcW w:w="5386" w:type="dxa"/>
            <w:tcMar>
              <w:top w:w="80" w:type="dxa"/>
              <w:left w:w="90" w:type="dxa"/>
              <w:bottom w:w="80" w:type="dxa"/>
              <w:right w:w="90" w:type="dxa"/>
            </w:tcMar>
            <w:vAlign w:val="center"/>
          </w:tcPr>
          <w:p w14:paraId="1B5B37AF" w14:textId="3CC795DC"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1573F697" w14:textId="4FCCEF2A" w:rsidR="00B932E3" w:rsidRPr="00D02125" w:rsidRDefault="00B932E3" w:rsidP="00B932E3">
            <w:pPr>
              <w:jc w:val="center"/>
              <w:rPr>
                <w:sz w:val="16"/>
                <w:szCs w:val="16"/>
              </w:rPr>
            </w:pPr>
            <w:r w:rsidRPr="00A45FE6">
              <w:rPr>
                <w:sz w:val="16"/>
                <w:szCs w:val="16"/>
              </w:rPr>
              <w:t>1,2</w:t>
            </w:r>
          </w:p>
        </w:tc>
      </w:tr>
      <w:tr w:rsidR="00B932E3" w:rsidRPr="00D02125" w14:paraId="30950CEB" w14:textId="77777777" w:rsidTr="00947614">
        <w:trPr>
          <w:trHeight w:val="45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9F3CC44"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8F04F7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624EDA1" w14:textId="03FFFAB9" w:rsidR="00B932E3" w:rsidRPr="00D02125" w:rsidRDefault="00B932E3" w:rsidP="00B932E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61BD272E" w14:textId="0E42443B" w:rsidR="00B932E3" w:rsidRPr="00D02125" w:rsidRDefault="00B932E3" w:rsidP="00B932E3">
            <w:pPr>
              <w:jc w:val="center"/>
              <w:rPr>
                <w:sz w:val="16"/>
                <w:szCs w:val="16"/>
              </w:rPr>
            </w:pPr>
            <w:r w:rsidRPr="00A45FE6">
              <w:rPr>
                <w:sz w:val="16"/>
                <w:szCs w:val="16"/>
              </w:rPr>
              <w:t>1</w:t>
            </w:r>
          </w:p>
        </w:tc>
      </w:tr>
      <w:tr w:rsidR="00B932E3" w:rsidRPr="00D02125" w14:paraId="2129DF7B" w14:textId="77777777" w:rsidTr="00BC6B7F">
        <w:trPr>
          <w:trHeight w:val="27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43696DF" w14:textId="39466778" w:rsidR="00B932E3" w:rsidRPr="00D02125" w:rsidRDefault="00B932E3" w:rsidP="00B932E3">
            <w:pPr>
              <w:jc w:val="center"/>
              <w:rPr>
                <w:sz w:val="16"/>
                <w:szCs w:val="16"/>
              </w:rPr>
            </w:pPr>
            <w:r w:rsidRPr="004A4188">
              <w:rPr>
                <w:sz w:val="16"/>
                <w:szCs w:val="16"/>
              </w:rPr>
              <w:t>УК-9. Способен использовать базовые дефектологические знания в социальной и профессиональной сферах.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D46B331" w14:textId="320D6B1F" w:rsidR="00B932E3" w:rsidRPr="00D02125" w:rsidRDefault="00B932E3" w:rsidP="00B932E3">
            <w:pPr>
              <w:rPr>
                <w:sz w:val="16"/>
                <w:szCs w:val="16"/>
              </w:rPr>
            </w:pPr>
            <w:r w:rsidRPr="004A4188">
              <w:rPr>
                <w:sz w:val="16"/>
                <w:szCs w:val="16"/>
              </w:rPr>
              <w:t>УК-9.2 Взаимодействует с лицами, имеющими ограниченные возможности здоровья или инвалидность, в социальной и профессиональной сферах.</w:t>
            </w:r>
          </w:p>
        </w:tc>
        <w:tc>
          <w:tcPr>
            <w:tcW w:w="5386" w:type="dxa"/>
            <w:tcMar>
              <w:top w:w="80" w:type="dxa"/>
              <w:left w:w="90" w:type="dxa"/>
              <w:bottom w:w="80" w:type="dxa"/>
              <w:right w:w="90" w:type="dxa"/>
            </w:tcMar>
            <w:vAlign w:val="center"/>
          </w:tcPr>
          <w:p w14:paraId="0C5531E6" w14:textId="2E39E5BB"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3B6808E4" w14:textId="7E2F0B60" w:rsidR="00B932E3" w:rsidRPr="00D02125" w:rsidRDefault="00B932E3" w:rsidP="00B932E3">
            <w:pPr>
              <w:jc w:val="center"/>
              <w:rPr>
                <w:sz w:val="16"/>
                <w:szCs w:val="16"/>
              </w:rPr>
            </w:pPr>
            <w:r w:rsidRPr="00A45FE6">
              <w:rPr>
                <w:sz w:val="16"/>
                <w:szCs w:val="16"/>
              </w:rPr>
              <w:t>1,2</w:t>
            </w:r>
          </w:p>
        </w:tc>
      </w:tr>
      <w:tr w:rsidR="00B932E3" w:rsidRPr="00D02125" w14:paraId="0E8A1BB8" w14:textId="77777777" w:rsidTr="00BC6B7F">
        <w:trPr>
          <w:trHeight w:val="27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2B8D116"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73A04B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7D4DF5C" w14:textId="6DD456E9" w:rsidR="00B932E3" w:rsidRPr="00D02125" w:rsidRDefault="00B932E3" w:rsidP="00B932E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3C89D3AB" w14:textId="06171E5C" w:rsidR="00B932E3" w:rsidRPr="00D02125" w:rsidRDefault="00B932E3" w:rsidP="00B932E3">
            <w:pPr>
              <w:jc w:val="center"/>
              <w:rPr>
                <w:sz w:val="16"/>
                <w:szCs w:val="16"/>
              </w:rPr>
            </w:pPr>
            <w:r w:rsidRPr="00A45FE6">
              <w:rPr>
                <w:sz w:val="16"/>
                <w:szCs w:val="16"/>
              </w:rPr>
              <w:t>1</w:t>
            </w:r>
          </w:p>
        </w:tc>
      </w:tr>
      <w:tr w:rsidR="00B932E3" w:rsidRPr="00D02125" w14:paraId="5BE5A3C7" w14:textId="77777777" w:rsidTr="00C30E08">
        <w:trPr>
          <w:trHeight w:val="27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E6F448E" w14:textId="734749DD" w:rsidR="00B932E3" w:rsidRPr="00D02125" w:rsidRDefault="00B932E3" w:rsidP="00B932E3">
            <w:pPr>
              <w:jc w:val="center"/>
              <w:rPr>
                <w:sz w:val="16"/>
                <w:szCs w:val="16"/>
              </w:rPr>
            </w:pPr>
            <w:r w:rsidRPr="004A4188">
              <w:rPr>
                <w:sz w:val="16"/>
                <w:szCs w:val="16"/>
              </w:rPr>
              <w:t>УК-10. Способен принимать обоснованные экономические решения в различных областях жизнедеятельности.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DA5D160" w14:textId="313AA5AC" w:rsidR="00B932E3" w:rsidRPr="00D02125" w:rsidRDefault="00B932E3" w:rsidP="00B932E3">
            <w:pPr>
              <w:rPr>
                <w:sz w:val="16"/>
                <w:szCs w:val="16"/>
              </w:rPr>
            </w:pPr>
            <w:r w:rsidRPr="004A4188">
              <w:rPr>
                <w:sz w:val="16"/>
                <w:szCs w:val="16"/>
              </w:rPr>
              <w:t>УК-10.1. Понимает базовые принципы функционирования экономики экономического развития, цели формы участия государства в экономике;</w:t>
            </w:r>
          </w:p>
        </w:tc>
        <w:tc>
          <w:tcPr>
            <w:tcW w:w="5386" w:type="dxa"/>
            <w:tcMar>
              <w:top w:w="80" w:type="dxa"/>
              <w:left w:w="90" w:type="dxa"/>
              <w:bottom w:w="80" w:type="dxa"/>
              <w:right w:w="90" w:type="dxa"/>
            </w:tcMar>
            <w:vAlign w:val="center"/>
          </w:tcPr>
          <w:p w14:paraId="0D5E4F42" w14:textId="7E8F3166" w:rsidR="00B932E3" w:rsidRPr="00D02125" w:rsidRDefault="00B932E3" w:rsidP="00B932E3">
            <w:pPr>
              <w:rPr>
                <w:sz w:val="16"/>
                <w:szCs w:val="16"/>
              </w:rPr>
            </w:pPr>
            <w:r w:rsidRPr="00A45FE6">
              <w:rPr>
                <w:sz w:val="16"/>
                <w:szCs w:val="16"/>
              </w:rPr>
              <w:t>Экономика</w:t>
            </w:r>
          </w:p>
        </w:tc>
        <w:tc>
          <w:tcPr>
            <w:tcW w:w="1474" w:type="dxa"/>
            <w:tcMar>
              <w:top w:w="80" w:type="dxa"/>
              <w:left w:w="90" w:type="dxa"/>
              <w:bottom w:w="80" w:type="dxa"/>
              <w:right w:w="90" w:type="dxa"/>
            </w:tcMar>
            <w:vAlign w:val="center"/>
          </w:tcPr>
          <w:p w14:paraId="7613425B" w14:textId="56672072" w:rsidR="00B932E3" w:rsidRPr="00D02125" w:rsidRDefault="00B932E3" w:rsidP="00B932E3">
            <w:pPr>
              <w:jc w:val="center"/>
              <w:rPr>
                <w:sz w:val="16"/>
                <w:szCs w:val="16"/>
              </w:rPr>
            </w:pPr>
            <w:r w:rsidRPr="00A45FE6">
              <w:rPr>
                <w:sz w:val="16"/>
                <w:szCs w:val="16"/>
              </w:rPr>
              <w:t>1</w:t>
            </w:r>
          </w:p>
        </w:tc>
      </w:tr>
      <w:tr w:rsidR="00B932E3" w:rsidRPr="00D02125" w14:paraId="6AD8EF0C" w14:textId="77777777" w:rsidTr="00C30E08">
        <w:trPr>
          <w:trHeight w:val="27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772EC7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EE75C0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CC2C34D" w14:textId="4D54A222"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6CB2860" w14:textId="42DCE1B2" w:rsidR="00B932E3" w:rsidRPr="00D02125" w:rsidRDefault="00B932E3" w:rsidP="00B932E3">
            <w:pPr>
              <w:jc w:val="center"/>
              <w:rPr>
                <w:sz w:val="16"/>
                <w:szCs w:val="16"/>
              </w:rPr>
            </w:pPr>
            <w:r w:rsidRPr="00A45FE6">
              <w:rPr>
                <w:sz w:val="16"/>
                <w:szCs w:val="16"/>
              </w:rPr>
              <w:t>8</w:t>
            </w:r>
          </w:p>
        </w:tc>
      </w:tr>
      <w:tr w:rsidR="00B932E3" w:rsidRPr="00D02125" w14:paraId="1EF82BA2" w14:textId="77777777" w:rsidTr="00F331AF">
        <w:trPr>
          <w:trHeight w:val="36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3C8F9EA" w14:textId="4B71C813" w:rsidR="00B932E3" w:rsidRPr="00D02125" w:rsidRDefault="00B932E3" w:rsidP="00B932E3">
            <w:pPr>
              <w:jc w:val="center"/>
              <w:rPr>
                <w:sz w:val="16"/>
                <w:szCs w:val="16"/>
              </w:rPr>
            </w:pPr>
            <w:r w:rsidRPr="004A4188">
              <w:rPr>
                <w:sz w:val="16"/>
                <w:szCs w:val="16"/>
              </w:rPr>
              <w:t>УК-10. Способен принимать обоснованные экономические решения в различных областях жизнедеятельности.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02839B6" w14:textId="57DB4100" w:rsidR="00B932E3" w:rsidRPr="00D02125" w:rsidRDefault="00B932E3" w:rsidP="00B932E3">
            <w:pPr>
              <w:rPr>
                <w:sz w:val="16"/>
                <w:szCs w:val="16"/>
              </w:rPr>
            </w:pPr>
            <w:r w:rsidRPr="004A4188">
              <w:rPr>
                <w:sz w:val="16"/>
                <w:szCs w:val="16"/>
              </w:rPr>
              <w:t>УК-10.2. Использует финансовые инструменты для управления личными финансами (личным бюджетом), контролирует собственные экономические и финансовые риски.</w:t>
            </w:r>
          </w:p>
        </w:tc>
        <w:tc>
          <w:tcPr>
            <w:tcW w:w="5386" w:type="dxa"/>
            <w:tcMar>
              <w:top w:w="80" w:type="dxa"/>
              <w:left w:w="90" w:type="dxa"/>
              <w:bottom w:w="80" w:type="dxa"/>
              <w:right w:w="90" w:type="dxa"/>
            </w:tcMar>
            <w:vAlign w:val="center"/>
          </w:tcPr>
          <w:p w14:paraId="423ABB55" w14:textId="4EABFCAA" w:rsidR="00B932E3" w:rsidRPr="00D02125" w:rsidRDefault="00B932E3" w:rsidP="00B932E3">
            <w:pPr>
              <w:rPr>
                <w:sz w:val="16"/>
                <w:szCs w:val="16"/>
              </w:rPr>
            </w:pPr>
            <w:r w:rsidRPr="00A45FE6">
              <w:rPr>
                <w:sz w:val="16"/>
                <w:szCs w:val="16"/>
              </w:rPr>
              <w:t>Экономика</w:t>
            </w:r>
          </w:p>
        </w:tc>
        <w:tc>
          <w:tcPr>
            <w:tcW w:w="1474" w:type="dxa"/>
            <w:tcMar>
              <w:top w:w="80" w:type="dxa"/>
              <w:left w:w="90" w:type="dxa"/>
              <w:bottom w:w="80" w:type="dxa"/>
              <w:right w:w="90" w:type="dxa"/>
            </w:tcMar>
            <w:vAlign w:val="center"/>
          </w:tcPr>
          <w:p w14:paraId="623178E7" w14:textId="3708F51A" w:rsidR="00B932E3" w:rsidRPr="00D02125" w:rsidRDefault="00B932E3" w:rsidP="00B932E3">
            <w:pPr>
              <w:jc w:val="center"/>
              <w:rPr>
                <w:sz w:val="16"/>
                <w:szCs w:val="16"/>
              </w:rPr>
            </w:pPr>
            <w:r w:rsidRPr="00A45FE6">
              <w:rPr>
                <w:sz w:val="16"/>
                <w:szCs w:val="16"/>
              </w:rPr>
              <w:t>1</w:t>
            </w:r>
          </w:p>
        </w:tc>
      </w:tr>
      <w:tr w:rsidR="00B932E3" w:rsidRPr="00D02125" w14:paraId="5A23E1D9" w14:textId="77777777" w:rsidTr="00F331AF">
        <w:trPr>
          <w:trHeight w:val="36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A0431C0"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DF589F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FBA7BD4" w14:textId="6DAFBD23"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302D6FB9" w14:textId="09F7C7A0" w:rsidR="00B932E3" w:rsidRPr="00D02125" w:rsidRDefault="00B932E3" w:rsidP="00B932E3">
            <w:pPr>
              <w:jc w:val="center"/>
              <w:rPr>
                <w:sz w:val="16"/>
                <w:szCs w:val="16"/>
              </w:rPr>
            </w:pPr>
            <w:r w:rsidRPr="00A45FE6">
              <w:rPr>
                <w:sz w:val="16"/>
                <w:szCs w:val="16"/>
              </w:rPr>
              <w:t>8</w:t>
            </w:r>
          </w:p>
        </w:tc>
      </w:tr>
      <w:tr w:rsidR="00B932E3" w:rsidRPr="00D02125" w14:paraId="610A3CCD" w14:textId="77777777" w:rsidTr="006D598C">
        <w:trPr>
          <w:trHeight w:val="370"/>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1AEA70A" w14:textId="1A76EC98" w:rsidR="00B932E3" w:rsidRPr="00D02125" w:rsidRDefault="00B932E3" w:rsidP="00B932E3">
            <w:pPr>
              <w:jc w:val="center"/>
              <w:rPr>
                <w:sz w:val="16"/>
                <w:szCs w:val="16"/>
              </w:rPr>
            </w:pPr>
            <w:r w:rsidRPr="004A4188">
              <w:rPr>
                <w:sz w:val="16"/>
                <w:szCs w:val="16"/>
              </w:rPr>
              <w:t>УК-11.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44B0586" w14:textId="622EC4F3" w:rsidR="00B932E3" w:rsidRPr="00D02125" w:rsidRDefault="00B932E3" w:rsidP="00B932E3">
            <w:pPr>
              <w:rPr>
                <w:sz w:val="16"/>
                <w:szCs w:val="16"/>
              </w:rPr>
            </w:pPr>
            <w:r w:rsidRPr="004A4188">
              <w:rPr>
                <w:sz w:val="16"/>
                <w:szCs w:val="16"/>
              </w:rPr>
              <w:t>УК-11.1. Анализирует действующие правовые нормы, обеспечивающие борьбу с экстремизмом, терроризмом, коррупционным поведением в различных областях жизнедеятельности, а также способы профилактики экстремизма, терроризма, коррупционного поведения и формирования нетерпимого отношения к ним;</w:t>
            </w:r>
          </w:p>
        </w:tc>
        <w:tc>
          <w:tcPr>
            <w:tcW w:w="5386" w:type="dxa"/>
            <w:tcMar>
              <w:top w:w="80" w:type="dxa"/>
              <w:left w:w="90" w:type="dxa"/>
              <w:bottom w:w="80" w:type="dxa"/>
              <w:right w:w="90" w:type="dxa"/>
            </w:tcMar>
            <w:vAlign w:val="center"/>
          </w:tcPr>
          <w:p w14:paraId="1D1FA5D2" w14:textId="1BC3E87D" w:rsidR="00B932E3" w:rsidRPr="00D02125" w:rsidRDefault="00B932E3" w:rsidP="00B932E3">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62292F58" w14:textId="45BACAF7" w:rsidR="00B932E3" w:rsidRPr="00D02125" w:rsidRDefault="00B932E3" w:rsidP="00B932E3">
            <w:pPr>
              <w:jc w:val="center"/>
              <w:rPr>
                <w:sz w:val="16"/>
                <w:szCs w:val="16"/>
              </w:rPr>
            </w:pPr>
            <w:r w:rsidRPr="00A45FE6">
              <w:rPr>
                <w:sz w:val="16"/>
                <w:szCs w:val="16"/>
              </w:rPr>
              <w:t>2</w:t>
            </w:r>
          </w:p>
        </w:tc>
      </w:tr>
      <w:tr w:rsidR="00B932E3" w:rsidRPr="00D02125" w14:paraId="6ED76AEE" w14:textId="77777777" w:rsidTr="006D598C">
        <w:trPr>
          <w:trHeight w:val="3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9C4745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0B0174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E78F6F2" w14:textId="2A09517B" w:rsidR="00B932E3" w:rsidRPr="00D02125" w:rsidRDefault="00B932E3" w:rsidP="00B932E3">
            <w:pPr>
              <w:rPr>
                <w:sz w:val="16"/>
                <w:szCs w:val="16"/>
              </w:rPr>
            </w:pPr>
            <w:r w:rsidRPr="00A45FE6">
              <w:rPr>
                <w:sz w:val="16"/>
                <w:szCs w:val="16"/>
              </w:rPr>
              <w:t>Правоведение</w:t>
            </w:r>
          </w:p>
        </w:tc>
        <w:tc>
          <w:tcPr>
            <w:tcW w:w="1474" w:type="dxa"/>
            <w:tcMar>
              <w:top w:w="80" w:type="dxa"/>
              <w:left w:w="90" w:type="dxa"/>
              <w:bottom w:w="80" w:type="dxa"/>
              <w:right w:w="90" w:type="dxa"/>
            </w:tcMar>
            <w:vAlign w:val="center"/>
          </w:tcPr>
          <w:p w14:paraId="01A6960F" w14:textId="428796CD" w:rsidR="00B932E3" w:rsidRPr="00D02125" w:rsidRDefault="00B932E3" w:rsidP="00B932E3">
            <w:pPr>
              <w:jc w:val="center"/>
              <w:rPr>
                <w:sz w:val="16"/>
                <w:szCs w:val="16"/>
              </w:rPr>
            </w:pPr>
            <w:r w:rsidRPr="00A45FE6">
              <w:rPr>
                <w:sz w:val="16"/>
                <w:szCs w:val="16"/>
              </w:rPr>
              <w:t>1</w:t>
            </w:r>
          </w:p>
        </w:tc>
      </w:tr>
      <w:tr w:rsidR="00B932E3" w:rsidRPr="00D02125" w14:paraId="7BC6E332" w14:textId="77777777" w:rsidTr="006D598C">
        <w:trPr>
          <w:trHeight w:val="37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92E101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72D243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9D43417" w14:textId="66B11C60" w:rsidR="00B932E3" w:rsidRPr="00D02125" w:rsidRDefault="00B932E3" w:rsidP="00B932E3">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5CDF40D4" w14:textId="339A69EA" w:rsidR="00B932E3" w:rsidRPr="00D02125" w:rsidRDefault="00B932E3" w:rsidP="00B932E3">
            <w:pPr>
              <w:jc w:val="center"/>
              <w:rPr>
                <w:sz w:val="16"/>
                <w:szCs w:val="16"/>
              </w:rPr>
            </w:pPr>
            <w:r w:rsidRPr="00A45FE6">
              <w:rPr>
                <w:sz w:val="16"/>
                <w:szCs w:val="16"/>
              </w:rPr>
              <w:t>6</w:t>
            </w:r>
          </w:p>
        </w:tc>
      </w:tr>
      <w:tr w:rsidR="00B932E3" w:rsidRPr="00D02125" w14:paraId="07271D91" w14:textId="77777777" w:rsidTr="00186BB6">
        <w:trPr>
          <w:trHeight w:val="11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0CB6BA6" w14:textId="4112C4F3" w:rsidR="00B932E3" w:rsidRPr="00D02125" w:rsidRDefault="00B932E3" w:rsidP="00B932E3">
            <w:pPr>
              <w:jc w:val="center"/>
              <w:rPr>
                <w:sz w:val="16"/>
                <w:szCs w:val="16"/>
              </w:rPr>
            </w:pPr>
            <w:r w:rsidRPr="004A4188">
              <w:rPr>
                <w:sz w:val="16"/>
                <w:szCs w:val="16"/>
              </w:rPr>
              <w:t>УК-11.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6ED9DB6" w14:textId="549C9F4F" w:rsidR="00B932E3" w:rsidRPr="00D02125" w:rsidRDefault="00B932E3" w:rsidP="00B932E3">
            <w:pPr>
              <w:rPr>
                <w:sz w:val="16"/>
                <w:szCs w:val="16"/>
              </w:rPr>
            </w:pPr>
            <w:r w:rsidRPr="004A4188">
              <w:rPr>
                <w:sz w:val="16"/>
                <w:szCs w:val="16"/>
              </w:rPr>
              <w:t>УК-11.2. Соблюдает правила общественного взаимодействия на основе соблюдения действующего законодательства и нетерпимого отношения к экстремизму, терроризму, коррупционному поведению.</w:t>
            </w:r>
          </w:p>
        </w:tc>
        <w:tc>
          <w:tcPr>
            <w:tcW w:w="5386" w:type="dxa"/>
            <w:tcMar>
              <w:top w:w="80" w:type="dxa"/>
              <w:left w:w="90" w:type="dxa"/>
              <w:bottom w:w="80" w:type="dxa"/>
              <w:right w:w="90" w:type="dxa"/>
            </w:tcMar>
            <w:vAlign w:val="center"/>
          </w:tcPr>
          <w:p w14:paraId="14C84A3A" w14:textId="7A01A4FD" w:rsidR="00B932E3" w:rsidRPr="00D02125" w:rsidRDefault="00B932E3" w:rsidP="00B932E3">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62D45754" w14:textId="2C236A09" w:rsidR="00B932E3" w:rsidRPr="00D02125" w:rsidRDefault="00B932E3" w:rsidP="00B932E3">
            <w:pPr>
              <w:jc w:val="center"/>
              <w:rPr>
                <w:sz w:val="16"/>
                <w:szCs w:val="16"/>
              </w:rPr>
            </w:pPr>
            <w:r w:rsidRPr="00A45FE6">
              <w:rPr>
                <w:sz w:val="16"/>
                <w:szCs w:val="16"/>
              </w:rPr>
              <w:t>2</w:t>
            </w:r>
          </w:p>
        </w:tc>
      </w:tr>
      <w:tr w:rsidR="00B932E3" w:rsidRPr="00D02125" w14:paraId="47A93C5C"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8B76D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45B374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A646D78" w14:textId="65A792F0" w:rsidR="00B932E3" w:rsidRPr="00D02125" w:rsidRDefault="00B932E3" w:rsidP="00B932E3">
            <w:pPr>
              <w:rPr>
                <w:sz w:val="16"/>
                <w:szCs w:val="16"/>
              </w:rPr>
            </w:pPr>
            <w:r w:rsidRPr="00A45FE6">
              <w:rPr>
                <w:sz w:val="16"/>
                <w:szCs w:val="16"/>
              </w:rPr>
              <w:t>Правоведение</w:t>
            </w:r>
          </w:p>
        </w:tc>
        <w:tc>
          <w:tcPr>
            <w:tcW w:w="1474" w:type="dxa"/>
            <w:tcMar>
              <w:top w:w="80" w:type="dxa"/>
              <w:left w:w="90" w:type="dxa"/>
              <w:bottom w:w="80" w:type="dxa"/>
              <w:right w:w="90" w:type="dxa"/>
            </w:tcMar>
            <w:vAlign w:val="center"/>
          </w:tcPr>
          <w:p w14:paraId="69C863CA" w14:textId="68BCFFD0" w:rsidR="00B932E3" w:rsidRPr="00D02125" w:rsidRDefault="00B932E3" w:rsidP="00B932E3">
            <w:pPr>
              <w:jc w:val="center"/>
              <w:rPr>
                <w:sz w:val="16"/>
                <w:szCs w:val="16"/>
              </w:rPr>
            </w:pPr>
            <w:r w:rsidRPr="00A45FE6">
              <w:rPr>
                <w:sz w:val="16"/>
                <w:szCs w:val="16"/>
              </w:rPr>
              <w:t>1</w:t>
            </w:r>
          </w:p>
        </w:tc>
      </w:tr>
      <w:tr w:rsidR="00B932E3" w:rsidRPr="00D02125" w14:paraId="68486B26"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27D788D"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2869EF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8DA9EB" w14:textId="35AECDB7" w:rsidR="00B932E3" w:rsidRPr="00D02125" w:rsidRDefault="00B932E3" w:rsidP="00B932E3">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12BC990E" w14:textId="0E16C8B0" w:rsidR="00B932E3" w:rsidRPr="00D02125" w:rsidRDefault="00B932E3" w:rsidP="00B932E3">
            <w:pPr>
              <w:jc w:val="center"/>
              <w:rPr>
                <w:sz w:val="16"/>
                <w:szCs w:val="16"/>
              </w:rPr>
            </w:pPr>
            <w:r w:rsidRPr="00A45FE6">
              <w:rPr>
                <w:sz w:val="16"/>
                <w:szCs w:val="16"/>
              </w:rPr>
              <w:t>6</w:t>
            </w:r>
          </w:p>
        </w:tc>
      </w:tr>
      <w:tr w:rsidR="00B932E3" w:rsidRPr="00D02125" w14:paraId="23057B58"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D43926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45568F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BA7BD5E" w14:textId="1B1DCE4C"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2D18947E" w14:textId="61800296" w:rsidR="00B932E3" w:rsidRPr="00D02125" w:rsidRDefault="00B932E3" w:rsidP="00B932E3">
            <w:pPr>
              <w:jc w:val="center"/>
              <w:rPr>
                <w:sz w:val="16"/>
                <w:szCs w:val="16"/>
              </w:rPr>
            </w:pPr>
            <w:r w:rsidRPr="00A45FE6">
              <w:rPr>
                <w:sz w:val="16"/>
                <w:szCs w:val="16"/>
              </w:rPr>
              <w:t>4</w:t>
            </w:r>
          </w:p>
        </w:tc>
      </w:tr>
      <w:tr w:rsidR="00B932E3" w:rsidRPr="00D02125" w14:paraId="4E1B7FAF"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459A31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DD2146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F64861C" w14:textId="06F0318D"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E79B4D7" w14:textId="47A9A7C4" w:rsidR="00B932E3" w:rsidRPr="00D02125" w:rsidRDefault="00B932E3" w:rsidP="00B932E3">
            <w:pPr>
              <w:jc w:val="center"/>
              <w:rPr>
                <w:sz w:val="16"/>
                <w:szCs w:val="16"/>
              </w:rPr>
            </w:pPr>
            <w:r w:rsidRPr="00A45FE6">
              <w:rPr>
                <w:sz w:val="16"/>
                <w:szCs w:val="16"/>
              </w:rPr>
              <w:t>5</w:t>
            </w:r>
          </w:p>
        </w:tc>
      </w:tr>
      <w:tr w:rsidR="00B932E3" w:rsidRPr="00D02125" w14:paraId="3E70AF66"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FE45DA"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CA778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A58BD93" w14:textId="5295F739"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96DA571" w14:textId="5E3A2A8F" w:rsidR="00B932E3" w:rsidRPr="00D02125" w:rsidRDefault="00B932E3" w:rsidP="00B932E3">
            <w:pPr>
              <w:jc w:val="center"/>
              <w:rPr>
                <w:sz w:val="16"/>
                <w:szCs w:val="16"/>
              </w:rPr>
            </w:pPr>
            <w:r w:rsidRPr="00A45FE6">
              <w:rPr>
                <w:sz w:val="16"/>
                <w:szCs w:val="16"/>
              </w:rPr>
              <w:t>6</w:t>
            </w:r>
          </w:p>
        </w:tc>
      </w:tr>
      <w:tr w:rsidR="00B932E3" w:rsidRPr="00D02125" w14:paraId="1946E62F"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405C39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C2DEC3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8CB20AB" w14:textId="787F9C84"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3B1062D" w14:textId="52A47BB9" w:rsidR="00B932E3" w:rsidRPr="00D02125" w:rsidRDefault="00B932E3" w:rsidP="00B932E3">
            <w:pPr>
              <w:jc w:val="center"/>
              <w:rPr>
                <w:sz w:val="16"/>
                <w:szCs w:val="16"/>
              </w:rPr>
            </w:pPr>
            <w:r w:rsidRPr="00A45FE6">
              <w:rPr>
                <w:sz w:val="16"/>
                <w:szCs w:val="16"/>
              </w:rPr>
              <w:t>8</w:t>
            </w:r>
          </w:p>
        </w:tc>
      </w:tr>
      <w:tr w:rsidR="00B932E3" w:rsidRPr="00D02125" w14:paraId="649E487E" w14:textId="77777777" w:rsidTr="00186BB6">
        <w:trPr>
          <w:trHeight w:val="114"/>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FF959E3"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BFA37E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93E611F" w14:textId="0B2B4725"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920A673" w14:textId="16550F3D" w:rsidR="00B932E3" w:rsidRPr="00D02125" w:rsidRDefault="00B932E3" w:rsidP="00B932E3">
            <w:pPr>
              <w:jc w:val="center"/>
              <w:rPr>
                <w:sz w:val="16"/>
                <w:szCs w:val="16"/>
              </w:rPr>
            </w:pPr>
            <w:r w:rsidRPr="00A45FE6">
              <w:rPr>
                <w:sz w:val="16"/>
                <w:szCs w:val="16"/>
              </w:rPr>
              <w:t>8</w:t>
            </w:r>
          </w:p>
        </w:tc>
      </w:tr>
      <w:tr w:rsidR="00B932E3" w:rsidRPr="00D02125" w14:paraId="383646D0" w14:textId="77777777" w:rsidTr="004D0CFE">
        <w:trPr>
          <w:trHeight w:val="7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2A5F44F" w14:textId="0AEF54C8" w:rsidR="00B932E3" w:rsidRPr="00D02125" w:rsidRDefault="00B932E3" w:rsidP="00B932E3">
            <w:pPr>
              <w:jc w:val="center"/>
              <w:rPr>
                <w:sz w:val="16"/>
                <w:szCs w:val="16"/>
              </w:rPr>
            </w:pPr>
            <w:r w:rsidRPr="004A4188">
              <w:rPr>
                <w:sz w:val="16"/>
                <w:szCs w:val="16"/>
              </w:rPr>
              <w:t>УК-12.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39A29C1" w14:textId="45D35809" w:rsidR="00B932E3" w:rsidRPr="00D02125" w:rsidRDefault="00B932E3" w:rsidP="00B932E3">
            <w:pPr>
              <w:rPr>
                <w:sz w:val="16"/>
                <w:szCs w:val="16"/>
              </w:rPr>
            </w:pPr>
            <w:r w:rsidRPr="004A4188">
              <w:rPr>
                <w:sz w:val="16"/>
                <w:szCs w:val="16"/>
              </w:rPr>
              <w:t>УК-12.1 Осуществляет поиск нужных источников информации и данных, воспринимает, анализирует, запоминает и передает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tc>
        <w:tc>
          <w:tcPr>
            <w:tcW w:w="5386" w:type="dxa"/>
            <w:tcMar>
              <w:top w:w="80" w:type="dxa"/>
              <w:left w:w="90" w:type="dxa"/>
              <w:bottom w:w="80" w:type="dxa"/>
              <w:right w:w="90" w:type="dxa"/>
            </w:tcMar>
            <w:vAlign w:val="center"/>
          </w:tcPr>
          <w:p w14:paraId="3C40ADA7" w14:textId="168EB673"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1852B6AA" w14:textId="7BFA1A23" w:rsidR="00B932E3" w:rsidRPr="00D02125" w:rsidRDefault="00B932E3" w:rsidP="00B932E3">
            <w:pPr>
              <w:jc w:val="center"/>
              <w:rPr>
                <w:sz w:val="16"/>
                <w:szCs w:val="16"/>
              </w:rPr>
            </w:pPr>
            <w:r w:rsidRPr="00A45FE6">
              <w:rPr>
                <w:sz w:val="16"/>
                <w:szCs w:val="16"/>
              </w:rPr>
              <w:t>2</w:t>
            </w:r>
          </w:p>
        </w:tc>
      </w:tr>
      <w:tr w:rsidR="00B932E3" w:rsidRPr="00D02125" w14:paraId="7EF886B9" w14:textId="77777777" w:rsidTr="004D0CFE">
        <w:trPr>
          <w:trHeight w:val="73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B8879C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B5CAD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232C536" w14:textId="44C9B20B" w:rsidR="00B932E3" w:rsidRPr="00D02125" w:rsidRDefault="00B932E3" w:rsidP="00B932E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30C48A40" w14:textId="08C01742" w:rsidR="00B932E3" w:rsidRPr="00D02125" w:rsidRDefault="00B932E3" w:rsidP="00B932E3">
            <w:pPr>
              <w:jc w:val="center"/>
              <w:rPr>
                <w:sz w:val="16"/>
                <w:szCs w:val="16"/>
              </w:rPr>
            </w:pPr>
            <w:r w:rsidRPr="00A45FE6">
              <w:rPr>
                <w:sz w:val="16"/>
                <w:szCs w:val="16"/>
              </w:rPr>
              <w:t>5</w:t>
            </w:r>
          </w:p>
        </w:tc>
      </w:tr>
      <w:tr w:rsidR="00B932E3" w:rsidRPr="00D02125" w14:paraId="1F8635F1" w14:textId="77777777" w:rsidTr="004D0CFE">
        <w:trPr>
          <w:trHeight w:val="73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F55605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95EC50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3BA4177" w14:textId="4C48E87D" w:rsidR="00B932E3" w:rsidRPr="00D02125" w:rsidRDefault="00B932E3" w:rsidP="00B932E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0B6E3F7C" w14:textId="240BCF04" w:rsidR="00B932E3" w:rsidRPr="00D02125" w:rsidRDefault="00B932E3" w:rsidP="00B932E3">
            <w:pPr>
              <w:jc w:val="center"/>
              <w:rPr>
                <w:sz w:val="16"/>
                <w:szCs w:val="16"/>
              </w:rPr>
            </w:pPr>
            <w:r w:rsidRPr="00A45FE6">
              <w:rPr>
                <w:sz w:val="16"/>
                <w:szCs w:val="16"/>
              </w:rPr>
              <w:t>5</w:t>
            </w:r>
          </w:p>
        </w:tc>
      </w:tr>
      <w:tr w:rsidR="00B932E3" w:rsidRPr="00D02125" w14:paraId="76191FF0" w14:textId="77777777" w:rsidTr="005E30AB">
        <w:trPr>
          <w:trHeight w:val="7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547761A" w14:textId="0C17CFC1" w:rsidR="00B932E3" w:rsidRPr="00D02125" w:rsidRDefault="00B932E3" w:rsidP="00B932E3">
            <w:pPr>
              <w:jc w:val="center"/>
              <w:rPr>
                <w:sz w:val="16"/>
                <w:szCs w:val="16"/>
              </w:rPr>
            </w:pPr>
            <w:r w:rsidRPr="004A4188">
              <w:rPr>
                <w:sz w:val="16"/>
                <w:szCs w:val="16"/>
              </w:rPr>
              <w:t>УК-12.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18A836E" w14:textId="2990F5E3" w:rsidR="00B932E3" w:rsidRPr="00D02125" w:rsidRDefault="00B932E3" w:rsidP="00B932E3">
            <w:pPr>
              <w:rPr>
                <w:sz w:val="16"/>
                <w:szCs w:val="16"/>
              </w:rPr>
            </w:pPr>
            <w:r w:rsidRPr="004A4188">
              <w:rPr>
                <w:sz w:val="16"/>
                <w:szCs w:val="16"/>
              </w:rPr>
              <w:t>УК-12.2 Проводит оценку информации, ее достоверность, строит логические умозаключения на основании поступающих информации и данных.</w:t>
            </w:r>
          </w:p>
        </w:tc>
        <w:tc>
          <w:tcPr>
            <w:tcW w:w="5386" w:type="dxa"/>
            <w:tcMar>
              <w:top w:w="80" w:type="dxa"/>
              <w:left w:w="90" w:type="dxa"/>
              <w:bottom w:w="80" w:type="dxa"/>
              <w:right w:w="90" w:type="dxa"/>
            </w:tcMar>
            <w:vAlign w:val="center"/>
          </w:tcPr>
          <w:p w14:paraId="69E117CE" w14:textId="46B38AEC"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7B5B3BFC" w14:textId="70E55659" w:rsidR="00B932E3" w:rsidRPr="00D02125" w:rsidRDefault="00B932E3" w:rsidP="00B932E3">
            <w:pPr>
              <w:jc w:val="center"/>
              <w:rPr>
                <w:sz w:val="16"/>
                <w:szCs w:val="16"/>
              </w:rPr>
            </w:pPr>
            <w:r w:rsidRPr="00A45FE6">
              <w:rPr>
                <w:sz w:val="16"/>
                <w:szCs w:val="16"/>
              </w:rPr>
              <w:t>2</w:t>
            </w:r>
          </w:p>
        </w:tc>
      </w:tr>
      <w:tr w:rsidR="00B932E3" w:rsidRPr="00D02125" w14:paraId="24D3D22F" w14:textId="77777777" w:rsidTr="005E30AB">
        <w:trPr>
          <w:trHeight w:val="73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9103B5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EC0991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DBD310A" w14:textId="292E93A3" w:rsidR="00B932E3" w:rsidRPr="00D02125" w:rsidRDefault="00B932E3" w:rsidP="00B932E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7E0F1CE1" w14:textId="7AE29F11" w:rsidR="00B932E3" w:rsidRPr="00D02125" w:rsidRDefault="00B932E3" w:rsidP="00B932E3">
            <w:pPr>
              <w:jc w:val="center"/>
              <w:rPr>
                <w:sz w:val="16"/>
                <w:szCs w:val="16"/>
              </w:rPr>
            </w:pPr>
            <w:r w:rsidRPr="00A45FE6">
              <w:rPr>
                <w:sz w:val="16"/>
                <w:szCs w:val="16"/>
              </w:rPr>
              <w:t>5</w:t>
            </w:r>
          </w:p>
        </w:tc>
      </w:tr>
      <w:tr w:rsidR="00B932E3" w:rsidRPr="00D02125" w14:paraId="12DB88D0" w14:textId="77777777" w:rsidTr="005E30AB">
        <w:trPr>
          <w:trHeight w:val="73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D332505"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E2029C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2EE8B30" w14:textId="62FD3A9F" w:rsidR="00B932E3" w:rsidRPr="00D02125" w:rsidRDefault="00B932E3" w:rsidP="00B932E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645E5B25" w14:textId="27BED1E3" w:rsidR="00B932E3" w:rsidRPr="00D02125" w:rsidRDefault="00B932E3" w:rsidP="00B932E3">
            <w:pPr>
              <w:jc w:val="center"/>
              <w:rPr>
                <w:sz w:val="16"/>
                <w:szCs w:val="16"/>
              </w:rPr>
            </w:pPr>
            <w:r w:rsidRPr="00A45FE6">
              <w:rPr>
                <w:sz w:val="16"/>
                <w:szCs w:val="16"/>
              </w:rPr>
              <w:t>5</w:t>
            </w:r>
          </w:p>
        </w:tc>
      </w:tr>
      <w:tr w:rsidR="00B932E3" w:rsidRPr="00D02125" w14:paraId="797DA783" w14:textId="77777777" w:rsidTr="00247110">
        <w:trPr>
          <w:trHeight w:val="144"/>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CEB41E2" w14:textId="1B25A4FC" w:rsidR="00B932E3" w:rsidRPr="00D02125" w:rsidRDefault="00B932E3" w:rsidP="00B932E3">
            <w:pPr>
              <w:jc w:val="center"/>
              <w:rPr>
                <w:sz w:val="16"/>
                <w:szCs w:val="16"/>
              </w:rPr>
            </w:pPr>
            <w:r w:rsidRPr="004A4188">
              <w:rPr>
                <w:sz w:val="16"/>
                <w:szCs w:val="16"/>
              </w:rPr>
              <w:t>ОПК-1. Способен оценивать роль информации, информационных технологий и информационной безопасности в современном обществе, их значение для обеспечения объективных потребностей личности, общества и государства.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84B5325" w14:textId="10107220" w:rsidR="00B932E3" w:rsidRPr="00D02125" w:rsidRDefault="00B932E3" w:rsidP="00B932E3">
            <w:pPr>
              <w:rPr>
                <w:sz w:val="16"/>
                <w:szCs w:val="16"/>
              </w:rPr>
            </w:pPr>
            <w:r w:rsidRPr="004A4188">
              <w:rPr>
                <w:sz w:val="16"/>
                <w:szCs w:val="16"/>
              </w:rPr>
              <w:t>ОПК-1.1. Оценивает роль информации, информационных технологий и информационной безопасности в современном обществе;</w:t>
            </w:r>
          </w:p>
        </w:tc>
        <w:tc>
          <w:tcPr>
            <w:tcW w:w="5386" w:type="dxa"/>
            <w:tcMar>
              <w:top w:w="80" w:type="dxa"/>
              <w:left w:w="90" w:type="dxa"/>
              <w:bottom w:w="80" w:type="dxa"/>
              <w:right w:w="90" w:type="dxa"/>
            </w:tcMar>
            <w:vAlign w:val="center"/>
          </w:tcPr>
          <w:p w14:paraId="6CC17653" w14:textId="4C4B5245" w:rsidR="00B932E3" w:rsidRPr="00D02125" w:rsidRDefault="00B932E3" w:rsidP="00B932E3">
            <w:pPr>
              <w:rPr>
                <w:sz w:val="16"/>
                <w:szCs w:val="16"/>
              </w:rPr>
            </w:pPr>
            <w:r w:rsidRPr="00A45FE6">
              <w:rPr>
                <w:sz w:val="16"/>
                <w:szCs w:val="16"/>
              </w:rPr>
              <w:t>Информатика</w:t>
            </w:r>
          </w:p>
        </w:tc>
        <w:tc>
          <w:tcPr>
            <w:tcW w:w="1474" w:type="dxa"/>
            <w:tcMar>
              <w:top w:w="80" w:type="dxa"/>
              <w:left w:w="90" w:type="dxa"/>
              <w:bottom w:w="80" w:type="dxa"/>
              <w:right w:w="90" w:type="dxa"/>
            </w:tcMar>
            <w:vAlign w:val="center"/>
          </w:tcPr>
          <w:p w14:paraId="54E53DB8" w14:textId="009FF391" w:rsidR="00B932E3" w:rsidRPr="00D02125" w:rsidRDefault="00B932E3" w:rsidP="00B932E3">
            <w:pPr>
              <w:jc w:val="center"/>
              <w:rPr>
                <w:sz w:val="16"/>
                <w:szCs w:val="16"/>
              </w:rPr>
            </w:pPr>
            <w:r w:rsidRPr="00A45FE6">
              <w:rPr>
                <w:sz w:val="16"/>
                <w:szCs w:val="16"/>
              </w:rPr>
              <w:t>1</w:t>
            </w:r>
          </w:p>
        </w:tc>
      </w:tr>
      <w:tr w:rsidR="00B932E3" w:rsidRPr="00D02125" w14:paraId="18A72B6C"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D6050B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04DA3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C352FA0" w14:textId="134FB4A1" w:rsidR="00B932E3" w:rsidRPr="00D02125" w:rsidRDefault="00B932E3" w:rsidP="00B932E3">
            <w:pPr>
              <w:rPr>
                <w:sz w:val="16"/>
                <w:szCs w:val="16"/>
              </w:rPr>
            </w:pPr>
            <w:r w:rsidRPr="00A45FE6">
              <w:rPr>
                <w:sz w:val="16"/>
                <w:szCs w:val="16"/>
              </w:rPr>
              <w:t>Основы информационной безопасности (введение в специальность)</w:t>
            </w:r>
          </w:p>
        </w:tc>
        <w:tc>
          <w:tcPr>
            <w:tcW w:w="1474" w:type="dxa"/>
            <w:tcMar>
              <w:top w:w="80" w:type="dxa"/>
              <w:left w:w="90" w:type="dxa"/>
              <w:bottom w:w="80" w:type="dxa"/>
              <w:right w:w="90" w:type="dxa"/>
            </w:tcMar>
            <w:vAlign w:val="center"/>
          </w:tcPr>
          <w:p w14:paraId="2F70E252" w14:textId="73D14BBE" w:rsidR="00B932E3" w:rsidRPr="00D02125" w:rsidRDefault="00B932E3" w:rsidP="00B932E3">
            <w:pPr>
              <w:jc w:val="center"/>
              <w:rPr>
                <w:sz w:val="16"/>
                <w:szCs w:val="16"/>
              </w:rPr>
            </w:pPr>
            <w:r w:rsidRPr="00A45FE6">
              <w:rPr>
                <w:sz w:val="16"/>
                <w:szCs w:val="16"/>
              </w:rPr>
              <w:t>1</w:t>
            </w:r>
          </w:p>
        </w:tc>
      </w:tr>
      <w:tr w:rsidR="00B932E3" w:rsidRPr="00D02125" w14:paraId="0CCEBCCB"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0399A9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CEC49DB"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FDA1679" w14:textId="3F53B9C3"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5C9CF779" w14:textId="0A0A4822" w:rsidR="00B932E3" w:rsidRPr="00D02125" w:rsidRDefault="00B932E3" w:rsidP="00B932E3">
            <w:pPr>
              <w:jc w:val="center"/>
              <w:rPr>
                <w:sz w:val="16"/>
                <w:szCs w:val="16"/>
              </w:rPr>
            </w:pPr>
            <w:r w:rsidRPr="00A45FE6">
              <w:rPr>
                <w:sz w:val="16"/>
                <w:szCs w:val="16"/>
              </w:rPr>
              <w:t>2</w:t>
            </w:r>
          </w:p>
        </w:tc>
      </w:tr>
      <w:tr w:rsidR="00B932E3" w:rsidRPr="00D02125" w14:paraId="1FDC5246"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22D776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54BC64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7033DE1" w14:textId="477DEF1B" w:rsidR="00B932E3" w:rsidRPr="00D02125" w:rsidRDefault="00B932E3" w:rsidP="00B932E3">
            <w:pPr>
              <w:rPr>
                <w:sz w:val="16"/>
                <w:szCs w:val="16"/>
              </w:rPr>
            </w:pPr>
            <w:r w:rsidRPr="00A45FE6">
              <w:rPr>
                <w:sz w:val="16"/>
                <w:szCs w:val="16"/>
              </w:rPr>
              <w:t>Технологии искусственного интеллекта в задачах кибербезопасности</w:t>
            </w:r>
          </w:p>
        </w:tc>
        <w:tc>
          <w:tcPr>
            <w:tcW w:w="1474" w:type="dxa"/>
            <w:tcMar>
              <w:top w:w="80" w:type="dxa"/>
              <w:left w:w="90" w:type="dxa"/>
              <w:bottom w:w="80" w:type="dxa"/>
              <w:right w:w="90" w:type="dxa"/>
            </w:tcMar>
            <w:vAlign w:val="center"/>
          </w:tcPr>
          <w:p w14:paraId="3269CCA3" w14:textId="454AC5D6" w:rsidR="00B932E3" w:rsidRPr="00D02125" w:rsidRDefault="00B932E3" w:rsidP="00B932E3">
            <w:pPr>
              <w:jc w:val="center"/>
              <w:rPr>
                <w:sz w:val="16"/>
                <w:szCs w:val="16"/>
              </w:rPr>
            </w:pPr>
            <w:r w:rsidRPr="00A45FE6">
              <w:rPr>
                <w:sz w:val="16"/>
                <w:szCs w:val="16"/>
              </w:rPr>
              <w:t>4</w:t>
            </w:r>
          </w:p>
        </w:tc>
      </w:tr>
      <w:tr w:rsidR="00B932E3" w:rsidRPr="00D02125" w14:paraId="3D2B65EC"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24CFEBA"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ED5015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CA1ED75" w14:textId="60947337"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B1F5C79" w14:textId="3A14E1F8" w:rsidR="00B932E3" w:rsidRPr="00D02125" w:rsidRDefault="00B932E3" w:rsidP="00B932E3">
            <w:pPr>
              <w:jc w:val="center"/>
              <w:rPr>
                <w:sz w:val="16"/>
                <w:szCs w:val="16"/>
              </w:rPr>
            </w:pPr>
            <w:r w:rsidRPr="00A45FE6">
              <w:rPr>
                <w:sz w:val="16"/>
                <w:szCs w:val="16"/>
              </w:rPr>
              <w:t>4</w:t>
            </w:r>
          </w:p>
        </w:tc>
      </w:tr>
      <w:tr w:rsidR="00B932E3" w:rsidRPr="00D02125" w14:paraId="25705434"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F1F20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0DE50C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BCDCD84" w14:textId="4E2DAA87"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1521805" w14:textId="48F3E92A" w:rsidR="00B932E3" w:rsidRPr="00D02125" w:rsidRDefault="00B932E3" w:rsidP="00B932E3">
            <w:pPr>
              <w:jc w:val="center"/>
              <w:rPr>
                <w:sz w:val="16"/>
                <w:szCs w:val="16"/>
              </w:rPr>
            </w:pPr>
            <w:r w:rsidRPr="00A45FE6">
              <w:rPr>
                <w:sz w:val="16"/>
                <w:szCs w:val="16"/>
              </w:rPr>
              <w:t>5</w:t>
            </w:r>
          </w:p>
        </w:tc>
      </w:tr>
      <w:tr w:rsidR="00B932E3" w:rsidRPr="00D02125" w14:paraId="4813DBF8"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5B274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0FFC21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EC4BAC6" w14:textId="5044CE38"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C3E2B68" w14:textId="7AA80BA3" w:rsidR="00B932E3" w:rsidRPr="00D02125" w:rsidRDefault="00B932E3" w:rsidP="00B932E3">
            <w:pPr>
              <w:jc w:val="center"/>
              <w:rPr>
                <w:sz w:val="16"/>
                <w:szCs w:val="16"/>
              </w:rPr>
            </w:pPr>
            <w:r w:rsidRPr="00A45FE6">
              <w:rPr>
                <w:sz w:val="16"/>
                <w:szCs w:val="16"/>
              </w:rPr>
              <w:t>6</w:t>
            </w:r>
          </w:p>
        </w:tc>
      </w:tr>
      <w:tr w:rsidR="00B932E3" w:rsidRPr="00D02125" w14:paraId="73B39572" w14:textId="77777777" w:rsidTr="00247110">
        <w:trPr>
          <w:trHeight w:val="138"/>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CEA92DC"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E10CCA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586F3A3" w14:textId="1BD36F7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53D8211" w14:textId="1968F13E" w:rsidR="00B932E3" w:rsidRPr="00D02125" w:rsidRDefault="00B932E3" w:rsidP="00B932E3">
            <w:pPr>
              <w:jc w:val="center"/>
              <w:rPr>
                <w:sz w:val="16"/>
                <w:szCs w:val="16"/>
              </w:rPr>
            </w:pPr>
            <w:r w:rsidRPr="00A45FE6">
              <w:rPr>
                <w:sz w:val="16"/>
                <w:szCs w:val="16"/>
              </w:rPr>
              <w:t>8</w:t>
            </w:r>
          </w:p>
        </w:tc>
      </w:tr>
      <w:tr w:rsidR="00B932E3" w:rsidRPr="00D02125" w14:paraId="0B903FD4" w14:textId="77777777" w:rsidTr="001A164B">
        <w:trPr>
          <w:trHeight w:val="12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4904D77" w14:textId="79F4C646" w:rsidR="00B932E3" w:rsidRPr="00D02125" w:rsidRDefault="00B932E3" w:rsidP="00B932E3">
            <w:pPr>
              <w:jc w:val="center"/>
              <w:rPr>
                <w:sz w:val="16"/>
                <w:szCs w:val="16"/>
              </w:rPr>
            </w:pPr>
            <w:r w:rsidRPr="004A4188">
              <w:rPr>
                <w:sz w:val="16"/>
                <w:szCs w:val="16"/>
              </w:rPr>
              <w:t>ОПК-1. Способен оценивать роль информации, информационных технологий и информационной безопасности в современном обществе, их значение для обеспечения объективных потребностей личности, общества и государства.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EF8B842" w14:textId="4FD0E38C" w:rsidR="00B932E3" w:rsidRPr="00D02125" w:rsidRDefault="00B932E3" w:rsidP="00B932E3">
            <w:pPr>
              <w:rPr>
                <w:sz w:val="16"/>
                <w:szCs w:val="16"/>
              </w:rPr>
            </w:pPr>
            <w:r w:rsidRPr="004A4188">
              <w:rPr>
                <w:sz w:val="16"/>
                <w:szCs w:val="16"/>
              </w:rPr>
              <w:t>ОПК-1.2. Оценивает значение информации, информационных технологий и информационной безопасности для обеспечения объективных потребностей личности, общества и государства.</w:t>
            </w:r>
          </w:p>
        </w:tc>
        <w:tc>
          <w:tcPr>
            <w:tcW w:w="5386" w:type="dxa"/>
            <w:tcMar>
              <w:top w:w="80" w:type="dxa"/>
              <w:left w:w="90" w:type="dxa"/>
              <w:bottom w:w="80" w:type="dxa"/>
              <w:right w:w="90" w:type="dxa"/>
            </w:tcMar>
            <w:vAlign w:val="center"/>
          </w:tcPr>
          <w:p w14:paraId="76C17046" w14:textId="62564B8F" w:rsidR="00B932E3" w:rsidRPr="00D02125" w:rsidRDefault="00B932E3" w:rsidP="00B932E3">
            <w:pPr>
              <w:rPr>
                <w:sz w:val="16"/>
                <w:szCs w:val="16"/>
              </w:rPr>
            </w:pPr>
            <w:r w:rsidRPr="00A45FE6">
              <w:rPr>
                <w:sz w:val="16"/>
                <w:szCs w:val="16"/>
              </w:rPr>
              <w:t>Основы информационной безопасности (введение в специальность)</w:t>
            </w:r>
          </w:p>
        </w:tc>
        <w:tc>
          <w:tcPr>
            <w:tcW w:w="1474" w:type="dxa"/>
            <w:tcMar>
              <w:top w:w="80" w:type="dxa"/>
              <w:left w:w="90" w:type="dxa"/>
              <w:bottom w:w="80" w:type="dxa"/>
              <w:right w:w="90" w:type="dxa"/>
            </w:tcMar>
            <w:vAlign w:val="center"/>
          </w:tcPr>
          <w:p w14:paraId="75FD2563" w14:textId="239D9600" w:rsidR="00B932E3" w:rsidRPr="00D02125" w:rsidRDefault="00B932E3" w:rsidP="00B932E3">
            <w:pPr>
              <w:jc w:val="center"/>
              <w:rPr>
                <w:sz w:val="16"/>
                <w:szCs w:val="16"/>
              </w:rPr>
            </w:pPr>
            <w:r w:rsidRPr="00A45FE6">
              <w:rPr>
                <w:sz w:val="16"/>
                <w:szCs w:val="16"/>
              </w:rPr>
              <w:t>1</w:t>
            </w:r>
          </w:p>
        </w:tc>
      </w:tr>
      <w:tr w:rsidR="00B932E3" w:rsidRPr="00D02125" w14:paraId="2884AFCF"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4D4DDA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48AD4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02D6E6A" w14:textId="6F904ACD"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59F1B39F" w14:textId="0D927B49" w:rsidR="00B932E3" w:rsidRPr="00D02125" w:rsidRDefault="00B932E3" w:rsidP="00B932E3">
            <w:pPr>
              <w:jc w:val="center"/>
              <w:rPr>
                <w:sz w:val="16"/>
                <w:szCs w:val="16"/>
              </w:rPr>
            </w:pPr>
            <w:r w:rsidRPr="00A45FE6">
              <w:rPr>
                <w:sz w:val="16"/>
                <w:szCs w:val="16"/>
              </w:rPr>
              <w:t>2</w:t>
            </w:r>
          </w:p>
        </w:tc>
      </w:tr>
      <w:tr w:rsidR="00B932E3" w:rsidRPr="00D02125" w14:paraId="15F38591"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55951E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A792C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DB705A2" w14:textId="479046B5" w:rsidR="00B932E3" w:rsidRPr="00D02125" w:rsidRDefault="00B932E3" w:rsidP="00B932E3">
            <w:pPr>
              <w:rPr>
                <w:sz w:val="16"/>
                <w:szCs w:val="16"/>
              </w:rPr>
            </w:pPr>
            <w:r w:rsidRPr="00A45FE6">
              <w:rPr>
                <w:sz w:val="16"/>
                <w:szCs w:val="16"/>
              </w:rPr>
              <w:t>Операционные системы</w:t>
            </w:r>
          </w:p>
        </w:tc>
        <w:tc>
          <w:tcPr>
            <w:tcW w:w="1474" w:type="dxa"/>
            <w:tcMar>
              <w:top w:w="80" w:type="dxa"/>
              <w:left w:w="90" w:type="dxa"/>
              <w:bottom w:w="80" w:type="dxa"/>
              <w:right w:w="90" w:type="dxa"/>
            </w:tcMar>
            <w:vAlign w:val="center"/>
          </w:tcPr>
          <w:p w14:paraId="415FDECF" w14:textId="04F56786" w:rsidR="00B932E3" w:rsidRPr="00D02125" w:rsidRDefault="00B932E3" w:rsidP="00B932E3">
            <w:pPr>
              <w:jc w:val="center"/>
              <w:rPr>
                <w:sz w:val="16"/>
                <w:szCs w:val="16"/>
              </w:rPr>
            </w:pPr>
            <w:r w:rsidRPr="00A45FE6">
              <w:rPr>
                <w:sz w:val="16"/>
                <w:szCs w:val="16"/>
              </w:rPr>
              <w:t>2,3</w:t>
            </w:r>
          </w:p>
        </w:tc>
      </w:tr>
      <w:tr w:rsidR="00B932E3" w:rsidRPr="00D02125" w14:paraId="77194B9B"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A57C16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A348F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A32D637" w14:textId="55912405" w:rsidR="00B932E3" w:rsidRPr="00D02125" w:rsidRDefault="00B932E3" w:rsidP="00B932E3">
            <w:pPr>
              <w:rPr>
                <w:sz w:val="16"/>
                <w:szCs w:val="16"/>
              </w:rPr>
            </w:pPr>
            <w:r w:rsidRPr="00A45FE6">
              <w:rPr>
                <w:sz w:val="16"/>
                <w:szCs w:val="16"/>
              </w:rPr>
              <w:t>Базы данных, системы управления базами данных</w:t>
            </w:r>
          </w:p>
        </w:tc>
        <w:tc>
          <w:tcPr>
            <w:tcW w:w="1474" w:type="dxa"/>
            <w:tcMar>
              <w:top w:w="80" w:type="dxa"/>
              <w:left w:w="90" w:type="dxa"/>
              <w:bottom w:w="80" w:type="dxa"/>
              <w:right w:w="90" w:type="dxa"/>
            </w:tcMar>
            <w:vAlign w:val="center"/>
          </w:tcPr>
          <w:p w14:paraId="4B50D572" w14:textId="3C1FB154" w:rsidR="00B932E3" w:rsidRPr="00D02125" w:rsidRDefault="00B932E3" w:rsidP="00B932E3">
            <w:pPr>
              <w:jc w:val="center"/>
              <w:rPr>
                <w:sz w:val="16"/>
                <w:szCs w:val="16"/>
              </w:rPr>
            </w:pPr>
            <w:r w:rsidRPr="00A45FE6">
              <w:rPr>
                <w:sz w:val="16"/>
                <w:szCs w:val="16"/>
              </w:rPr>
              <w:t>4,5</w:t>
            </w:r>
          </w:p>
        </w:tc>
      </w:tr>
      <w:tr w:rsidR="00B932E3" w:rsidRPr="00D02125" w14:paraId="3B2A88B9"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76674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965E7A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576284C" w14:textId="26E2B15E" w:rsidR="00B932E3" w:rsidRPr="00D02125" w:rsidRDefault="00B932E3" w:rsidP="00B932E3">
            <w:pPr>
              <w:rPr>
                <w:sz w:val="16"/>
                <w:szCs w:val="16"/>
              </w:rPr>
            </w:pPr>
            <w:r w:rsidRPr="00A45FE6">
              <w:rPr>
                <w:sz w:val="16"/>
                <w:szCs w:val="16"/>
              </w:rPr>
              <w:t>Сети и системы передачи информации</w:t>
            </w:r>
          </w:p>
        </w:tc>
        <w:tc>
          <w:tcPr>
            <w:tcW w:w="1474" w:type="dxa"/>
            <w:tcMar>
              <w:top w:w="80" w:type="dxa"/>
              <w:left w:w="90" w:type="dxa"/>
              <w:bottom w:w="80" w:type="dxa"/>
              <w:right w:w="90" w:type="dxa"/>
            </w:tcMar>
            <w:vAlign w:val="center"/>
          </w:tcPr>
          <w:p w14:paraId="30F4D20A" w14:textId="61BB326C" w:rsidR="00B932E3" w:rsidRPr="00D02125" w:rsidRDefault="00B932E3" w:rsidP="00B932E3">
            <w:pPr>
              <w:jc w:val="center"/>
              <w:rPr>
                <w:sz w:val="16"/>
                <w:szCs w:val="16"/>
              </w:rPr>
            </w:pPr>
            <w:r w:rsidRPr="00A45FE6">
              <w:rPr>
                <w:sz w:val="16"/>
                <w:szCs w:val="16"/>
              </w:rPr>
              <w:t>3</w:t>
            </w:r>
          </w:p>
        </w:tc>
      </w:tr>
      <w:tr w:rsidR="00B932E3" w:rsidRPr="00D02125" w14:paraId="5284DA6D"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CBF8C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1490E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D081C94" w14:textId="658A39D1"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B3D1CC0" w14:textId="02D8E5F0" w:rsidR="00B932E3" w:rsidRPr="00D02125" w:rsidRDefault="00B932E3" w:rsidP="00B932E3">
            <w:pPr>
              <w:jc w:val="center"/>
              <w:rPr>
                <w:sz w:val="16"/>
                <w:szCs w:val="16"/>
              </w:rPr>
            </w:pPr>
            <w:r w:rsidRPr="00A45FE6">
              <w:rPr>
                <w:sz w:val="16"/>
                <w:szCs w:val="16"/>
              </w:rPr>
              <w:t>4</w:t>
            </w:r>
          </w:p>
        </w:tc>
      </w:tr>
      <w:tr w:rsidR="00B932E3" w:rsidRPr="00D02125" w14:paraId="7E891345"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DBC57E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D85C7C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04E35B3" w14:textId="55F9E7F3"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36ED909" w14:textId="6F444538" w:rsidR="00B932E3" w:rsidRPr="00D02125" w:rsidRDefault="00B932E3" w:rsidP="00B932E3">
            <w:pPr>
              <w:jc w:val="center"/>
              <w:rPr>
                <w:sz w:val="16"/>
                <w:szCs w:val="16"/>
              </w:rPr>
            </w:pPr>
            <w:r w:rsidRPr="00A45FE6">
              <w:rPr>
                <w:sz w:val="16"/>
                <w:szCs w:val="16"/>
              </w:rPr>
              <w:t>5</w:t>
            </w:r>
          </w:p>
        </w:tc>
      </w:tr>
      <w:tr w:rsidR="00B932E3" w:rsidRPr="00D02125" w14:paraId="584CB214"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B5389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24838A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7B1D24E" w14:textId="2920746D"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BDDD54D" w14:textId="5D1F2F78" w:rsidR="00B932E3" w:rsidRPr="00D02125" w:rsidRDefault="00B932E3" w:rsidP="00B932E3">
            <w:pPr>
              <w:jc w:val="center"/>
              <w:rPr>
                <w:sz w:val="16"/>
                <w:szCs w:val="16"/>
              </w:rPr>
            </w:pPr>
            <w:r w:rsidRPr="00A45FE6">
              <w:rPr>
                <w:sz w:val="16"/>
                <w:szCs w:val="16"/>
              </w:rPr>
              <w:t>6</w:t>
            </w:r>
          </w:p>
        </w:tc>
      </w:tr>
      <w:tr w:rsidR="00B932E3" w:rsidRPr="00D02125" w14:paraId="5E7992F5" w14:textId="77777777" w:rsidTr="001A164B">
        <w:trPr>
          <w:trHeight w:val="12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1589192"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DD53B8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85940F9" w14:textId="106CFF70"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31E5A43" w14:textId="4090344B" w:rsidR="00B932E3" w:rsidRPr="00D02125" w:rsidRDefault="00B932E3" w:rsidP="00B932E3">
            <w:pPr>
              <w:jc w:val="center"/>
              <w:rPr>
                <w:sz w:val="16"/>
                <w:szCs w:val="16"/>
              </w:rPr>
            </w:pPr>
            <w:r w:rsidRPr="00A45FE6">
              <w:rPr>
                <w:sz w:val="16"/>
                <w:szCs w:val="16"/>
              </w:rPr>
              <w:t>8</w:t>
            </w:r>
          </w:p>
        </w:tc>
      </w:tr>
      <w:tr w:rsidR="00B932E3" w:rsidRPr="00D02125" w14:paraId="1FE6A65A" w14:textId="77777777" w:rsidTr="00CA5461">
        <w:trPr>
          <w:trHeight w:val="10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7ED5B0B" w14:textId="7D526626" w:rsidR="00B932E3" w:rsidRPr="00D02125" w:rsidRDefault="00B932E3" w:rsidP="00B932E3">
            <w:pPr>
              <w:jc w:val="center"/>
              <w:rPr>
                <w:sz w:val="16"/>
                <w:szCs w:val="16"/>
              </w:rPr>
            </w:pPr>
            <w:r w:rsidRPr="004A4188">
              <w:rPr>
                <w:sz w:val="16"/>
                <w:szCs w:val="16"/>
              </w:rPr>
              <w:t>ОПК-2. Способен применять информационно-коммуникационные технологии,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7CA8339" w14:textId="2444FD22" w:rsidR="00B932E3" w:rsidRPr="00D02125" w:rsidRDefault="00B932E3" w:rsidP="00B932E3">
            <w:pPr>
              <w:rPr>
                <w:sz w:val="16"/>
                <w:szCs w:val="16"/>
              </w:rPr>
            </w:pPr>
            <w:r w:rsidRPr="004A4188">
              <w:rPr>
                <w:sz w:val="16"/>
                <w:szCs w:val="16"/>
              </w:rPr>
              <w:t>ОПК-2.1. Применяет информационно-коммуникационные технологии для решения задач профессиональной деятельности;</w:t>
            </w:r>
          </w:p>
        </w:tc>
        <w:tc>
          <w:tcPr>
            <w:tcW w:w="5386" w:type="dxa"/>
            <w:tcMar>
              <w:top w:w="80" w:type="dxa"/>
              <w:left w:w="90" w:type="dxa"/>
              <w:bottom w:w="80" w:type="dxa"/>
              <w:right w:w="90" w:type="dxa"/>
            </w:tcMar>
            <w:vAlign w:val="center"/>
          </w:tcPr>
          <w:p w14:paraId="1F18ED76" w14:textId="431CD66D"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1A5A93D9" w14:textId="445ADBC1" w:rsidR="00B932E3" w:rsidRPr="00D02125" w:rsidRDefault="00B932E3" w:rsidP="00B932E3">
            <w:pPr>
              <w:jc w:val="center"/>
              <w:rPr>
                <w:sz w:val="16"/>
                <w:szCs w:val="16"/>
              </w:rPr>
            </w:pPr>
            <w:r w:rsidRPr="00A45FE6">
              <w:rPr>
                <w:sz w:val="16"/>
                <w:szCs w:val="16"/>
              </w:rPr>
              <w:t>2</w:t>
            </w:r>
          </w:p>
        </w:tc>
      </w:tr>
      <w:tr w:rsidR="00B932E3" w:rsidRPr="00D02125" w14:paraId="7B92F308"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A60C89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FCAE5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1B9E746" w14:textId="6CAD51E1" w:rsidR="00B932E3" w:rsidRPr="00D02125" w:rsidRDefault="00B932E3" w:rsidP="00B932E3">
            <w:pPr>
              <w:rPr>
                <w:sz w:val="16"/>
                <w:szCs w:val="16"/>
              </w:rPr>
            </w:pPr>
            <w:r w:rsidRPr="00A45FE6">
              <w:rPr>
                <w:sz w:val="16"/>
                <w:szCs w:val="16"/>
              </w:rPr>
              <w:t>Операционные системы</w:t>
            </w:r>
          </w:p>
        </w:tc>
        <w:tc>
          <w:tcPr>
            <w:tcW w:w="1474" w:type="dxa"/>
            <w:tcMar>
              <w:top w:w="80" w:type="dxa"/>
              <w:left w:w="90" w:type="dxa"/>
              <w:bottom w:w="80" w:type="dxa"/>
              <w:right w:w="90" w:type="dxa"/>
            </w:tcMar>
            <w:vAlign w:val="center"/>
          </w:tcPr>
          <w:p w14:paraId="73EA38D3" w14:textId="502B0B9D" w:rsidR="00B932E3" w:rsidRPr="00D02125" w:rsidRDefault="00B932E3" w:rsidP="00B932E3">
            <w:pPr>
              <w:jc w:val="center"/>
              <w:rPr>
                <w:sz w:val="16"/>
                <w:szCs w:val="16"/>
              </w:rPr>
            </w:pPr>
            <w:r w:rsidRPr="00A45FE6">
              <w:rPr>
                <w:sz w:val="16"/>
                <w:szCs w:val="16"/>
              </w:rPr>
              <w:t>2,3</w:t>
            </w:r>
          </w:p>
        </w:tc>
      </w:tr>
      <w:tr w:rsidR="00B932E3" w:rsidRPr="00D02125" w14:paraId="2C7A4DBA"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8267D3"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8D5F57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3370B69" w14:textId="1E696F03" w:rsidR="00B932E3" w:rsidRPr="00D02125" w:rsidRDefault="00B932E3" w:rsidP="00B932E3">
            <w:pPr>
              <w:rPr>
                <w:sz w:val="16"/>
                <w:szCs w:val="16"/>
              </w:rPr>
            </w:pPr>
            <w:r w:rsidRPr="00A45FE6">
              <w:rPr>
                <w:sz w:val="16"/>
                <w:szCs w:val="16"/>
              </w:rPr>
              <w:t>Технологии искусственного интеллекта в задачах кибербезопасности</w:t>
            </w:r>
          </w:p>
        </w:tc>
        <w:tc>
          <w:tcPr>
            <w:tcW w:w="1474" w:type="dxa"/>
            <w:tcMar>
              <w:top w:w="80" w:type="dxa"/>
              <w:left w:w="90" w:type="dxa"/>
              <w:bottom w:w="80" w:type="dxa"/>
              <w:right w:w="90" w:type="dxa"/>
            </w:tcMar>
            <w:vAlign w:val="center"/>
          </w:tcPr>
          <w:p w14:paraId="11BD7691" w14:textId="4DD48BEC" w:rsidR="00B932E3" w:rsidRPr="00D02125" w:rsidRDefault="00B932E3" w:rsidP="00B932E3">
            <w:pPr>
              <w:jc w:val="center"/>
              <w:rPr>
                <w:sz w:val="16"/>
                <w:szCs w:val="16"/>
              </w:rPr>
            </w:pPr>
            <w:r w:rsidRPr="00A45FE6">
              <w:rPr>
                <w:sz w:val="16"/>
                <w:szCs w:val="16"/>
              </w:rPr>
              <w:t>4</w:t>
            </w:r>
          </w:p>
        </w:tc>
      </w:tr>
      <w:tr w:rsidR="00B932E3" w:rsidRPr="00D02125" w14:paraId="50F369ED"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04A31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BF2D233"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D76C4C6" w14:textId="6E08C1A9" w:rsidR="00B932E3" w:rsidRPr="00D02125" w:rsidRDefault="00B932E3" w:rsidP="00B932E3">
            <w:pPr>
              <w:rPr>
                <w:sz w:val="16"/>
                <w:szCs w:val="16"/>
              </w:rPr>
            </w:pPr>
            <w:r w:rsidRPr="00A45FE6">
              <w:rPr>
                <w:sz w:val="16"/>
                <w:szCs w:val="16"/>
              </w:rPr>
              <w:t>Базы данных, системы управления базами данных</w:t>
            </w:r>
          </w:p>
        </w:tc>
        <w:tc>
          <w:tcPr>
            <w:tcW w:w="1474" w:type="dxa"/>
            <w:tcMar>
              <w:top w:w="80" w:type="dxa"/>
              <w:left w:w="90" w:type="dxa"/>
              <w:bottom w:w="80" w:type="dxa"/>
              <w:right w:w="90" w:type="dxa"/>
            </w:tcMar>
            <w:vAlign w:val="center"/>
          </w:tcPr>
          <w:p w14:paraId="70679606" w14:textId="60FA63EF" w:rsidR="00B932E3" w:rsidRPr="00D02125" w:rsidRDefault="00B932E3" w:rsidP="00B932E3">
            <w:pPr>
              <w:jc w:val="center"/>
              <w:rPr>
                <w:sz w:val="16"/>
                <w:szCs w:val="16"/>
              </w:rPr>
            </w:pPr>
            <w:r w:rsidRPr="00A45FE6">
              <w:rPr>
                <w:sz w:val="16"/>
                <w:szCs w:val="16"/>
              </w:rPr>
              <w:t>4,5</w:t>
            </w:r>
          </w:p>
        </w:tc>
      </w:tr>
      <w:tr w:rsidR="00B932E3" w:rsidRPr="00D02125" w14:paraId="1D340A2E"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5338BC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586339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8765A69" w14:textId="00D8A544" w:rsidR="00B932E3" w:rsidRPr="00D02125" w:rsidRDefault="00B932E3" w:rsidP="00B932E3">
            <w:pPr>
              <w:rPr>
                <w:sz w:val="16"/>
                <w:szCs w:val="16"/>
              </w:rPr>
            </w:pPr>
            <w:r w:rsidRPr="00A45FE6">
              <w:rPr>
                <w:sz w:val="16"/>
                <w:szCs w:val="16"/>
              </w:rPr>
              <w:t>Сети и системы передачи информации</w:t>
            </w:r>
          </w:p>
        </w:tc>
        <w:tc>
          <w:tcPr>
            <w:tcW w:w="1474" w:type="dxa"/>
            <w:tcMar>
              <w:top w:w="80" w:type="dxa"/>
              <w:left w:w="90" w:type="dxa"/>
              <w:bottom w:w="80" w:type="dxa"/>
              <w:right w:w="90" w:type="dxa"/>
            </w:tcMar>
            <w:vAlign w:val="center"/>
          </w:tcPr>
          <w:p w14:paraId="7F774236" w14:textId="1248C23A" w:rsidR="00B932E3" w:rsidRPr="00D02125" w:rsidRDefault="00B932E3" w:rsidP="00B932E3">
            <w:pPr>
              <w:jc w:val="center"/>
              <w:rPr>
                <w:sz w:val="16"/>
                <w:szCs w:val="16"/>
              </w:rPr>
            </w:pPr>
            <w:r w:rsidRPr="00A45FE6">
              <w:rPr>
                <w:sz w:val="16"/>
                <w:szCs w:val="16"/>
              </w:rPr>
              <w:t>3</w:t>
            </w:r>
          </w:p>
        </w:tc>
      </w:tr>
      <w:tr w:rsidR="00B932E3" w:rsidRPr="00D02125" w14:paraId="4044DB55"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077443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A8143C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C1219E9" w14:textId="0C4FD81B"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1D78D9B6" w14:textId="6E224927" w:rsidR="00B932E3" w:rsidRPr="00D02125" w:rsidRDefault="00B932E3" w:rsidP="00B932E3">
            <w:pPr>
              <w:jc w:val="center"/>
              <w:rPr>
                <w:sz w:val="16"/>
                <w:szCs w:val="16"/>
              </w:rPr>
            </w:pPr>
            <w:r w:rsidRPr="00A45FE6">
              <w:rPr>
                <w:sz w:val="16"/>
                <w:szCs w:val="16"/>
              </w:rPr>
              <w:t>4</w:t>
            </w:r>
          </w:p>
        </w:tc>
      </w:tr>
      <w:tr w:rsidR="00B932E3" w:rsidRPr="00D02125" w14:paraId="7C0505A2"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C9F18E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E8B4BA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0E14709" w14:textId="345D4E59"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D6F25AD" w14:textId="7A938139" w:rsidR="00B932E3" w:rsidRPr="00D02125" w:rsidRDefault="00B932E3" w:rsidP="00B932E3">
            <w:pPr>
              <w:jc w:val="center"/>
              <w:rPr>
                <w:sz w:val="16"/>
                <w:szCs w:val="16"/>
              </w:rPr>
            </w:pPr>
            <w:r w:rsidRPr="00A45FE6">
              <w:rPr>
                <w:sz w:val="16"/>
                <w:szCs w:val="16"/>
              </w:rPr>
              <w:t>5</w:t>
            </w:r>
          </w:p>
        </w:tc>
      </w:tr>
      <w:tr w:rsidR="00B932E3" w:rsidRPr="00D02125" w14:paraId="2877CDD9"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B602F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C9DE73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0BD4A54" w14:textId="07D16032"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8D96EAD" w14:textId="066414A4" w:rsidR="00B932E3" w:rsidRPr="00D02125" w:rsidRDefault="00B932E3" w:rsidP="00B932E3">
            <w:pPr>
              <w:jc w:val="center"/>
              <w:rPr>
                <w:sz w:val="16"/>
                <w:szCs w:val="16"/>
              </w:rPr>
            </w:pPr>
            <w:r w:rsidRPr="00A45FE6">
              <w:rPr>
                <w:sz w:val="16"/>
                <w:szCs w:val="16"/>
              </w:rPr>
              <w:t>6</w:t>
            </w:r>
          </w:p>
        </w:tc>
      </w:tr>
      <w:tr w:rsidR="00B932E3" w:rsidRPr="00D02125" w14:paraId="75E0BD84" w14:textId="77777777" w:rsidTr="00CA5461">
        <w:trPr>
          <w:trHeight w:val="10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720BFFF"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E725C0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4412978" w14:textId="48788D14"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2E0D1E3" w14:textId="53C90644" w:rsidR="00B932E3" w:rsidRPr="00D02125" w:rsidRDefault="00B932E3" w:rsidP="00B932E3">
            <w:pPr>
              <w:jc w:val="center"/>
              <w:rPr>
                <w:sz w:val="16"/>
                <w:szCs w:val="16"/>
              </w:rPr>
            </w:pPr>
            <w:r w:rsidRPr="00A45FE6">
              <w:rPr>
                <w:sz w:val="16"/>
                <w:szCs w:val="16"/>
              </w:rPr>
              <w:t>8</w:t>
            </w:r>
          </w:p>
        </w:tc>
      </w:tr>
      <w:tr w:rsidR="00B932E3" w:rsidRPr="00D02125" w14:paraId="1D60703D" w14:textId="77777777" w:rsidTr="00020005">
        <w:trPr>
          <w:trHeight w:val="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E889F36" w14:textId="33D48D94" w:rsidR="00B932E3" w:rsidRPr="00D02125" w:rsidRDefault="00B932E3" w:rsidP="00B932E3">
            <w:pPr>
              <w:jc w:val="center"/>
              <w:rPr>
                <w:sz w:val="16"/>
                <w:szCs w:val="16"/>
              </w:rPr>
            </w:pPr>
            <w:r w:rsidRPr="004A4188">
              <w:rPr>
                <w:sz w:val="16"/>
                <w:szCs w:val="16"/>
              </w:rPr>
              <w:t>ОПК-2. Способен применять информационно-коммуникационные технологии,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A50D6A1" w14:textId="7E8CCE3C" w:rsidR="00B932E3" w:rsidRPr="00D02125" w:rsidRDefault="00B932E3" w:rsidP="00B932E3">
            <w:pPr>
              <w:rPr>
                <w:sz w:val="16"/>
                <w:szCs w:val="16"/>
              </w:rPr>
            </w:pPr>
            <w:r w:rsidRPr="004A4188">
              <w:rPr>
                <w:sz w:val="16"/>
                <w:szCs w:val="16"/>
              </w:rPr>
              <w:t>ОПК-2.2. Применяет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5386" w:type="dxa"/>
            <w:tcMar>
              <w:top w:w="80" w:type="dxa"/>
              <w:left w:w="90" w:type="dxa"/>
              <w:bottom w:w="80" w:type="dxa"/>
              <w:right w:w="90" w:type="dxa"/>
            </w:tcMar>
            <w:vAlign w:val="center"/>
          </w:tcPr>
          <w:p w14:paraId="5A468347" w14:textId="6A38EF7E"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5E271BC0" w14:textId="2548B62E" w:rsidR="00B932E3" w:rsidRPr="00D02125" w:rsidRDefault="00B932E3" w:rsidP="00B932E3">
            <w:pPr>
              <w:jc w:val="center"/>
              <w:rPr>
                <w:sz w:val="16"/>
                <w:szCs w:val="16"/>
              </w:rPr>
            </w:pPr>
            <w:r w:rsidRPr="00A45FE6">
              <w:rPr>
                <w:sz w:val="16"/>
                <w:szCs w:val="16"/>
              </w:rPr>
              <w:t>2</w:t>
            </w:r>
          </w:p>
        </w:tc>
      </w:tr>
      <w:tr w:rsidR="00B932E3" w:rsidRPr="00D02125" w14:paraId="635F69A7"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97395C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4674A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3F6C1D9" w14:textId="7181B848" w:rsidR="00B932E3" w:rsidRPr="00D02125" w:rsidRDefault="00B932E3" w:rsidP="00B932E3">
            <w:pPr>
              <w:rPr>
                <w:sz w:val="16"/>
                <w:szCs w:val="16"/>
              </w:rPr>
            </w:pPr>
            <w:r w:rsidRPr="00A45FE6">
              <w:rPr>
                <w:sz w:val="16"/>
                <w:szCs w:val="16"/>
              </w:rPr>
              <w:t>Языки программирования</w:t>
            </w:r>
          </w:p>
        </w:tc>
        <w:tc>
          <w:tcPr>
            <w:tcW w:w="1474" w:type="dxa"/>
            <w:tcMar>
              <w:top w:w="80" w:type="dxa"/>
              <w:left w:w="90" w:type="dxa"/>
              <w:bottom w:w="80" w:type="dxa"/>
              <w:right w:w="90" w:type="dxa"/>
            </w:tcMar>
            <w:vAlign w:val="center"/>
          </w:tcPr>
          <w:p w14:paraId="0C779A19" w14:textId="18879D7E" w:rsidR="00B932E3" w:rsidRPr="00D02125" w:rsidRDefault="00B932E3" w:rsidP="00B932E3">
            <w:pPr>
              <w:jc w:val="center"/>
              <w:rPr>
                <w:sz w:val="16"/>
                <w:szCs w:val="16"/>
              </w:rPr>
            </w:pPr>
            <w:r w:rsidRPr="00A45FE6">
              <w:rPr>
                <w:sz w:val="16"/>
                <w:szCs w:val="16"/>
              </w:rPr>
              <w:t>2</w:t>
            </w:r>
          </w:p>
        </w:tc>
      </w:tr>
      <w:tr w:rsidR="00B932E3" w:rsidRPr="00D02125" w14:paraId="4DE0D707"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650AD3"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5D34B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3BC382E" w14:textId="25B19DA7" w:rsidR="00B932E3" w:rsidRPr="00D02125" w:rsidRDefault="00B932E3" w:rsidP="00B932E3">
            <w:pPr>
              <w:rPr>
                <w:sz w:val="16"/>
                <w:szCs w:val="16"/>
              </w:rPr>
            </w:pPr>
            <w:r w:rsidRPr="00A45FE6">
              <w:rPr>
                <w:sz w:val="16"/>
                <w:szCs w:val="16"/>
              </w:rPr>
              <w:t>Операционные системы</w:t>
            </w:r>
          </w:p>
        </w:tc>
        <w:tc>
          <w:tcPr>
            <w:tcW w:w="1474" w:type="dxa"/>
            <w:tcMar>
              <w:top w:w="80" w:type="dxa"/>
              <w:left w:w="90" w:type="dxa"/>
              <w:bottom w:w="80" w:type="dxa"/>
              <w:right w:w="90" w:type="dxa"/>
            </w:tcMar>
            <w:vAlign w:val="center"/>
          </w:tcPr>
          <w:p w14:paraId="26C4258A" w14:textId="29F9CFF5" w:rsidR="00B932E3" w:rsidRPr="00D02125" w:rsidRDefault="00B932E3" w:rsidP="00B932E3">
            <w:pPr>
              <w:jc w:val="center"/>
              <w:rPr>
                <w:sz w:val="16"/>
                <w:szCs w:val="16"/>
              </w:rPr>
            </w:pPr>
            <w:r w:rsidRPr="00A45FE6">
              <w:rPr>
                <w:sz w:val="16"/>
                <w:szCs w:val="16"/>
              </w:rPr>
              <w:t>2,3</w:t>
            </w:r>
          </w:p>
        </w:tc>
      </w:tr>
      <w:tr w:rsidR="00B932E3" w:rsidRPr="00D02125" w14:paraId="02C2EAE9"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5A614B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F757CE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945B49D" w14:textId="6FABBDFF" w:rsidR="00B932E3" w:rsidRPr="00D02125" w:rsidRDefault="00B932E3" w:rsidP="00B932E3">
            <w:pPr>
              <w:rPr>
                <w:sz w:val="16"/>
                <w:szCs w:val="16"/>
              </w:rPr>
            </w:pPr>
            <w:r w:rsidRPr="00A45FE6">
              <w:rPr>
                <w:sz w:val="16"/>
                <w:szCs w:val="16"/>
              </w:rPr>
              <w:t>Технологии и методы программирования</w:t>
            </w:r>
          </w:p>
        </w:tc>
        <w:tc>
          <w:tcPr>
            <w:tcW w:w="1474" w:type="dxa"/>
            <w:tcMar>
              <w:top w:w="80" w:type="dxa"/>
              <w:left w:w="90" w:type="dxa"/>
              <w:bottom w:w="80" w:type="dxa"/>
              <w:right w:w="90" w:type="dxa"/>
            </w:tcMar>
            <w:vAlign w:val="center"/>
          </w:tcPr>
          <w:p w14:paraId="722EA6D3" w14:textId="2AA4D13B" w:rsidR="00B932E3" w:rsidRPr="00D02125" w:rsidRDefault="00B932E3" w:rsidP="00B932E3">
            <w:pPr>
              <w:jc w:val="center"/>
              <w:rPr>
                <w:sz w:val="16"/>
                <w:szCs w:val="16"/>
              </w:rPr>
            </w:pPr>
            <w:r w:rsidRPr="00A45FE6">
              <w:rPr>
                <w:sz w:val="16"/>
                <w:szCs w:val="16"/>
              </w:rPr>
              <w:t>3</w:t>
            </w:r>
          </w:p>
        </w:tc>
      </w:tr>
      <w:tr w:rsidR="00B932E3" w:rsidRPr="00D02125" w14:paraId="0682A6B3"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ABAA2A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4FF528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20E4F7D" w14:textId="0FFB8600" w:rsidR="00B932E3" w:rsidRPr="00D02125" w:rsidRDefault="00B932E3" w:rsidP="00B932E3">
            <w:pPr>
              <w:rPr>
                <w:sz w:val="16"/>
                <w:szCs w:val="16"/>
              </w:rPr>
            </w:pPr>
            <w:r w:rsidRPr="00A45FE6">
              <w:rPr>
                <w:sz w:val="16"/>
                <w:szCs w:val="16"/>
              </w:rPr>
              <w:t>Аппаратные средства вычислительной техники</w:t>
            </w:r>
          </w:p>
        </w:tc>
        <w:tc>
          <w:tcPr>
            <w:tcW w:w="1474" w:type="dxa"/>
            <w:tcMar>
              <w:top w:w="80" w:type="dxa"/>
              <w:left w:w="90" w:type="dxa"/>
              <w:bottom w:w="80" w:type="dxa"/>
              <w:right w:w="90" w:type="dxa"/>
            </w:tcMar>
            <w:vAlign w:val="center"/>
          </w:tcPr>
          <w:p w14:paraId="3A0C576C" w14:textId="3F505F01" w:rsidR="00B932E3" w:rsidRPr="00D02125" w:rsidRDefault="00B932E3" w:rsidP="00B932E3">
            <w:pPr>
              <w:jc w:val="center"/>
              <w:rPr>
                <w:sz w:val="16"/>
                <w:szCs w:val="16"/>
              </w:rPr>
            </w:pPr>
            <w:r w:rsidRPr="00A45FE6">
              <w:rPr>
                <w:sz w:val="16"/>
                <w:szCs w:val="16"/>
              </w:rPr>
              <w:t>4</w:t>
            </w:r>
          </w:p>
        </w:tc>
      </w:tr>
      <w:tr w:rsidR="00B932E3" w:rsidRPr="00D02125" w14:paraId="12B0F453"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41DA0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256E0F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A013F12" w14:textId="09597B43" w:rsidR="00B932E3" w:rsidRPr="00D02125" w:rsidRDefault="00B932E3" w:rsidP="00B932E3">
            <w:pPr>
              <w:rPr>
                <w:sz w:val="16"/>
                <w:szCs w:val="16"/>
              </w:rPr>
            </w:pPr>
            <w:r w:rsidRPr="00A45FE6">
              <w:rPr>
                <w:sz w:val="16"/>
                <w:szCs w:val="16"/>
              </w:rPr>
              <w:t>Технологии искусственного интеллекта в задачах кибербезопасности</w:t>
            </w:r>
          </w:p>
        </w:tc>
        <w:tc>
          <w:tcPr>
            <w:tcW w:w="1474" w:type="dxa"/>
            <w:tcMar>
              <w:top w:w="80" w:type="dxa"/>
              <w:left w:w="90" w:type="dxa"/>
              <w:bottom w:w="80" w:type="dxa"/>
              <w:right w:w="90" w:type="dxa"/>
            </w:tcMar>
            <w:vAlign w:val="center"/>
          </w:tcPr>
          <w:p w14:paraId="3CDD5920" w14:textId="48DA8145" w:rsidR="00B932E3" w:rsidRPr="00D02125" w:rsidRDefault="00B932E3" w:rsidP="00B932E3">
            <w:pPr>
              <w:jc w:val="center"/>
              <w:rPr>
                <w:sz w:val="16"/>
                <w:szCs w:val="16"/>
              </w:rPr>
            </w:pPr>
            <w:r w:rsidRPr="00A45FE6">
              <w:rPr>
                <w:sz w:val="16"/>
                <w:szCs w:val="16"/>
              </w:rPr>
              <w:t>4</w:t>
            </w:r>
          </w:p>
        </w:tc>
      </w:tr>
      <w:tr w:rsidR="00B932E3" w:rsidRPr="00D02125" w14:paraId="6643CAEB"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999C38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AEE244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CF2674C" w14:textId="019E1C4C" w:rsidR="00B932E3" w:rsidRPr="00D02125" w:rsidRDefault="00B932E3" w:rsidP="00B932E3">
            <w:pPr>
              <w:rPr>
                <w:sz w:val="16"/>
                <w:szCs w:val="16"/>
              </w:rPr>
            </w:pPr>
            <w:r w:rsidRPr="00A45FE6">
              <w:rPr>
                <w:sz w:val="16"/>
                <w:szCs w:val="16"/>
              </w:rPr>
              <w:t>Базы данных, системы управления базами данных</w:t>
            </w:r>
          </w:p>
        </w:tc>
        <w:tc>
          <w:tcPr>
            <w:tcW w:w="1474" w:type="dxa"/>
            <w:tcMar>
              <w:top w:w="80" w:type="dxa"/>
              <w:left w:w="90" w:type="dxa"/>
              <w:bottom w:w="80" w:type="dxa"/>
              <w:right w:w="90" w:type="dxa"/>
            </w:tcMar>
            <w:vAlign w:val="center"/>
          </w:tcPr>
          <w:p w14:paraId="2A71AE98" w14:textId="29B03620" w:rsidR="00B932E3" w:rsidRPr="00D02125" w:rsidRDefault="00B932E3" w:rsidP="00B932E3">
            <w:pPr>
              <w:jc w:val="center"/>
              <w:rPr>
                <w:sz w:val="16"/>
                <w:szCs w:val="16"/>
              </w:rPr>
            </w:pPr>
            <w:r w:rsidRPr="00A45FE6">
              <w:rPr>
                <w:sz w:val="16"/>
                <w:szCs w:val="16"/>
              </w:rPr>
              <w:t>4,5</w:t>
            </w:r>
          </w:p>
        </w:tc>
      </w:tr>
      <w:tr w:rsidR="00B932E3" w:rsidRPr="00D02125" w14:paraId="0694BB0D"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CC811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D80785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496660C" w14:textId="68192B09" w:rsidR="00B932E3" w:rsidRPr="00D02125" w:rsidRDefault="00B932E3" w:rsidP="00B932E3">
            <w:pPr>
              <w:rPr>
                <w:sz w:val="16"/>
                <w:szCs w:val="16"/>
              </w:rPr>
            </w:pPr>
            <w:r w:rsidRPr="00A45FE6">
              <w:rPr>
                <w:sz w:val="16"/>
                <w:szCs w:val="16"/>
              </w:rPr>
              <w:t>Сети и системы передачи информации</w:t>
            </w:r>
          </w:p>
        </w:tc>
        <w:tc>
          <w:tcPr>
            <w:tcW w:w="1474" w:type="dxa"/>
            <w:tcMar>
              <w:top w:w="80" w:type="dxa"/>
              <w:left w:w="90" w:type="dxa"/>
              <w:bottom w:w="80" w:type="dxa"/>
              <w:right w:w="90" w:type="dxa"/>
            </w:tcMar>
            <w:vAlign w:val="center"/>
          </w:tcPr>
          <w:p w14:paraId="08D5A12C" w14:textId="2894F391" w:rsidR="00B932E3" w:rsidRPr="00D02125" w:rsidRDefault="00B932E3" w:rsidP="00B932E3">
            <w:pPr>
              <w:jc w:val="center"/>
              <w:rPr>
                <w:sz w:val="16"/>
                <w:szCs w:val="16"/>
              </w:rPr>
            </w:pPr>
            <w:r w:rsidRPr="00A45FE6">
              <w:rPr>
                <w:sz w:val="16"/>
                <w:szCs w:val="16"/>
              </w:rPr>
              <w:t>3</w:t>
            </w:r>
          </w:p>
        </w:tc>
      </w:tr>
      <w:tr w:rsidR="00B932E3" w:rsidRPr="00D02125" w14:paraId="4F0369FE"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2D89FB1"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73051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697419D" w14:textId="7550C40F" w:rsidR="00B932E3" w:rsidRPr="00D02125" w:rsidRDefault="00B932E3" w:rsidP="00B932E3">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13BCD9FD" w14:textId="367E711B" w:rsidR="00B932E3" w:rsidRPr="00D02125" w:rsidRDefault="00B932E3" w:rsidP="00B932E3">
            <w:pPr>
              <w:jc w:val="center"/>
              <w:rPr>
                <w:sz w:val="16"/>
                <w:szCs w:val="16"/>
              </w:rPr>
            </w:pPr>
            <w:r w:rsidRPr="00A45FE6">
              <w:rPr>
                <w:sz w:val="16"/>
                <w:szCs w:val="16"/>
              </w:rPr>
              <w:t>6,7</w:t>
            </w:r>
          </w:p>
        </w:tc>
      </w:tr>
      <w:tr w:rsidR="00B932E3" w:rsidRPr="00D02125" w14:paraId="411A4923"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06201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30B1FD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CD1B8D4" w14:textId="2BC5E3D0"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4AC4D31" w14:textId="61C17595" w:rsidR="00B932E3" w:rsidRPr="00D02125" w:rsidRDefault="00B932E3" w:rsidP="00B932E3">
            <w:pPr>
              <w:jc w:val="center"/>
              <w:rPr>
                <w:sz w:val="16"/>
                <w:szCs w:val="16"/>
              </w:rPr>
            </w:pPr>
            <w:r w:rsidRPr="00A45FE6">
              <w:rPr>
                <w:sz w:val="16"/>
                <w:szCs w:val="16"/>
              </w:rPr>
              <w:t>4</w:t>
            </w:r>
          </w:p>
        </w:tc>
      </w:tr>
      <w:tr w:rsidR="00B932E3" w:rsidRPr="00D02125" w14:paraId="13F23DC2"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874929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297524"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07FB355" w14:textId="55C8B8DC"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E0F81C5" w14:textId="1068A0B3" w:rsidR="00B932E3" w:rsidRPr="00D02125" w:rsidRDefault="00B932E3" w:rsidP="00B932E3">
            <w:pPr>
              <w:jc w:val="center"/>
              <w:rPr>
                <w:sz w:val="16"/>
                <w:szCs w:val="16"/>
              </w:rPr>
            </w:pPr>
            <w:r w:rsidRPr="00A45FE6">
              <w:rPr>
                <w:sz w:val="16"/>
                <w:szCs w:val="16"/>
              </w:rPr>
              <w:t>5</w:t>
            </w:r>
          </w:p>
        </w:tc>
      </w:tr>
      <w:tr w:rsidR="00B932E3" w:rsidRPr="00D02125" w14:paraId="46DAF59A"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37F120"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02A349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E2F4D48" w14:textId="18E99F2A"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7B49C3F" w14:textId="558BC135" w:rsidR="00B932E3" w:rsidRPr="00D02125" w:rsidRDefault="00B932E3" w:rsidP="00B932E3">
            <w:pPr>
              <w:jc w:val="center"/>
              <w:rPr>
                <w:sz w:val="16"/>
                <w:szCs w:val="16"/>
              </w:rPr>
            </w:pPr>
            <w:r w:rsidRPr="00A45FE6">
              <w:rPr>
                <w:sz w:val="16"/>
                <w:szCs w:val="16"/>
              </w:rPr>
              <w:t>6</w:t>
            </w:r>
          </w:p>
        </w:tc>
      </w:tr>
      <w:tr w:rsidR="00B932E3" w:rsidRPr="00D02125" w14:paraId="71B10B9A" w14:textId="77777777" w:rsidTr="00020005">
        <w:trPr>
          <w:trHeight w:val="7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90CF12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08D628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B0AAA31" w14:textId="6D7FFBDF"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532FF403" w14:textId="61EE903F" w:rsidR="00B932E3" w:rsidRPr="00D02125" w:rsidRDefault="00B932E3" w:rsidP="00B932E3">
            <w:pPr>
              <w:jc w:val="center"/>
              <w:rPr>
                <w:sz w:val="16"/>
                <w:szCs w:val="16"/>
              </w:rPr>
            </w:pPr>
            <w:r w:rsidRPr="00A45FE6">
              <w:rPr>
                <w:sz w:val="16"/>
                <w:szCs w:val="16"/>
              </w:rPr>
              <w:t>8</w:t>
            </w:r>
          </w:p>
        </w:tc>
      </w:tr>
      <w:tr w:rsidR="00B932E3" w:rsidRPr="00D02125" w14:paraId="1B44FABE" w14:textId="77777777" w:rsidTr="00EE6341">
        <w:trPr>
          <w:trHeight w:val="9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7BEA5AF" w14:textId="710B9F9F" w:rsidR="00B932E3" w:rsidRPr="00D02125" w:rsidRDefault="00B932E3" w:rsidP="00B932E3">
            <w:pPr>
              <w:jc w:val="center"/>
              <w:rPr>
                <w:sz w:val="16"/>
                <w:szCs w:val="16"/>
              </w:rPr>
            </w:pPr>
            <w:r w:rsidRPr="004A4188">
              <w:rPr>
                <w:sz w:val="16"/>
                <w:szCs w:val="16"/>
              </w:rPr>
              <w:t>ОПК-3. Способен использовать необходимые математические методы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7E6F608" w14:textId="2B365F3D" w:rsidR="00B932E3" w:rsidRPr="00D02125" w:rsidRDefault="00B932E3" w:rsidP="00B932E3">
            <w:pPr>
              <w:rPr>
                <w:sz w:val="16"/>
                <w:szCs w:val="16"/>
              </w:rPr>
            </w:pPr>
            <w:r w:rsidRPr="004A4188">
              <w:rPr>
                <w:sz w:val="16"/>
                <w:szCs w:val="16"/>
              </w:rPr>
              <w:t>ОПК-3.1. Знает необходимые математические методы для решения задач профессиональной деятельности;</w:t>
            </w:r>
          </w:p>
        </w:tc>
        <w:tc>
          <w:tcPr>
            <w:tcW w:w="5386" w:type="dxa"/>
            <w:tcMar>
              <w:top w:w="80" w:type="dxa"/>
              <w:left w:w="90" w:type="dxa"/>
              <w:bottom w:w="80" w:type="dxa"/>
              <w:right w:w="90" w:type="dxa"/>
            </w:tcMar>
            <w:vAlign w:val="center"/>
          </w:tcPr>
          <w:p w14:paraId="42794103" w14:textId="6F0903D8" w:rsidR="00B932E3" w:rsidRPr="00D02125" w:rsidRDefault="00B932E3" w:rsidP="00B932E3">
            <w:pPr>
              <w:rPr>
                <w:sz w:val="16"/>
                <w:szCs w:val="16"/>
              </w:rPr>
            </w:pPr>
            <w:r w:rsidRPr="00A45FE6">
              <w:rPr>
                <w:sz w:val="16"/>
                <w:szCs w:val="16"/>
              </w:rPr>
              <w:t>Математика (математический анализ, линейная алгебра и аналитическая геометрия)</w:t>
            </w:r>
          </w:p>
        </w:tc>
        <w:tc>
          <w:tcPr>
            <w:tcW w:w="1474" w:type="dxa"/>
            <w:tcMar>
              <w:top w:w="80" w:type="dxa"/>
              <w:left w:w="90" w:type="dxa"/>
              <w:bottom w:w="80" w:type="dxa"/>
              <w:right w:w="90" w:type="dxa"/>
            </w:tcMar>
            <w:vAlign w:val="center"/>
          </w:tcPr>
          <w:p w14:paraId="40BFDB18" w14:textId="47E55E5E" w:rsidR="00B932E3" w:rsidRPr="00D02125" w:rsidRDefault="00B932E3" w:rsidP="00B932E3">
            <w:pPr>
              <w:jc w:val="center"/>
              <w:rPr>
                <w:sz w:val="16"/>
                <w:szCs w:val="16"/>
              </w:rPr>
            </w:pPr>
            <w:r w:rsidRPr="00A45FE6">
              <w:rPr>
                <w:sz w:val="16"/>
                <w:szCs w:val="16"/>
              </w:rPr>
              <w:t>1,2</w:t>
            </w:r>
          </w:p>
        </w:tc>
      </w:tr>
      <w:tr w:rsidR="00B932E3" w:rsidRPr="00D02125" w14:paraId="7811A27D"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118712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B8EE7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EA1C94F" w14:textId="45622160" w:rsidR="00B932E3" w:rsidRPr="00D02125" w:rsidRDefault="00B932E3" w:rsidP="00B932E3">
            <w:pPr>
              <w:rPr>
                <w:sz w:val="16"/>
                <w:szCs w:val="16"/>
              </w:rPr>
            </w:pPr>
            <w:r w:rsidRPr="00A45FE6">
              <w:rPr>
                <w:sz w:val="16"/>
                <w:szCs w:val="16"/>
              </w:rPr>
              <w:t>Теория вероятностей и математическая статистика</w:t>
            </w:r>
          </w:p>
        </w:tc>
        <w:tc>
          <w:tcPr>
            <w:tcW w:w="1474" w:type="dxa"/>
            <w:tcMar>
              <w:top w:w="80" w:type="dxa"/>
              <w:left w:w="90" w:type="dxa"/>
              <w:bottom w:w="80" w:type="dxa"/>
              <w:right w:w="90" w:type="dxa"/>
            </w:tcMar>
            <w:vAlign w:val="center"/>
          </w:tcPr>
          <w:p w14:paraId="1FB4D9BB" w14:textId="60A748EC" w:rsidR="00B932E3" w:rsidRPr="00D02125" w:rsidRDefault="00B932E3" w:rsidP="00B932E3">
            <w:pPr>
              <w:jc w:val="center"/>
              <w:rPr>
                <w:sz w:val="16"/>
                <w:szCs w:val="16"/>
              </w:rPr>
            </w:pPr>
            <w:r w:rsidRPr="00A45FE6">
              <w:rPr>
                <w:sz w:val="16"/>
                <w:szCs w:val="16"/>
              </w:rPr>
              <w:t>3</w:t>
            </w:r>
          </w:p>
        </w:tc>
      </w:tr>
      <w:tr w:rsidR="00B932E3" w:rsidRPr="00D02125" w14:paraId="3036938B"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93812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0CEBD2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63BC1BC" w14:textId="0CA578E7" w:rsidR="00B932E3" w:rsidRPr="00D02125" w:rsidRDefault="00B932E3" w:rsidP="00B932E3">
            <w:pPr>
              <w:rPr>
                <w:sz w:val="16"/>
                <w:szCs w:val="16"/>
              </w:rPr>
            </w:pPr>
            <w:r w:rsidRPr="00A45FE6">
              <w:rPr>
                <w:sz w:val="16"/>
                <w:szCs w:val="16"/>
              </w:rPr>
              <w:t>Математическая логика и теория алгоритмов</w:t>
            </w:r>
          </w:p>
        </w:tc>
        <w:tc>
          <w:tcPr>
            <w:tcW w:w="1474" w:type="dxa"/>
            <w:tcMar>
              <w:top w:w="80" w:type="dxa"/>
              <w:left w:w="90" w:type="dxa"/>
              <w:bottom w:w="80" w:type="dxa"/>
              <w:right w:w="90" w:type="dxa"/>
            </w:tcMar>
            <w:vAlign w:val="center"/>
          </w:tcPr>
          <w:p w14:paraId="5D841C17" w14:textId="431BF05D" w:rsidR="00B932E3" w:rsidRPr="00D02125" w:rsidRDefault="00B932E3" w:rsidP="00B932E3">
            <w:pPr>
              <w:jc w:val="center"/>
              <w:rPr>
                <w:sz w:val="16"/>
                <w:szCs w:val="16"/>
              </w:rPr>
            </w:pPr>
            <w:r w:rsidRPr="00A45FE6">
              <w:rPr>
                <w:sz w:val="16"/>
                <w:szCs w:val="16"/>
              </w:rPr>
              <w:t>3</w:t>
            </w:r>
          </w:p>
        </w:tc>
      </w:tr>
      <w:tr w:rsidR="00B932E3" w:rsidRPr="00D02125" w14:paraId="1DD75826"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8C718A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08D03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228FE95" w14:textId="21E0ED57" w:rsidR="00B932E3" w:rsidRPr="00D02125" w:rsidRDefault="00B932E3" w:rsidP="00B932E3">
            <w:pPr>
              <w:rPr>
                <w:sz w:val="16"/>
                <w:szCs w:val="16"/>
              </w:rPr>
            </w:pPr>
            <w:r w:rsidRPr="00A45FE6">
              <w:rPr>
                <w:sz w:val="16"/>
                <w:szCs w:val="16"/>
              </w:rPr>
              <w:t>Дискретная математика</w:t>
            </w:r>
          </w:p>
        </w:tc>
        <w:tc>
          <w:tcPr>
            <w:tcW w:w="1474" w:type="dxa"/>
            <w:tcMar>
              <w:top w:w="80" w:type="dxa"/>
              <w:left w:w="90" w:type="dxa"/>
              <w:bottom w:w="80" w:type="dxa"/>
              <w:right w:w="90" w:type="dxa"/>
            </w:tcMar>
            <w:vAlign w:val="center"/>
          </w:tcPr>
          <w:p w14:paraId="29BB9F34" w14:textId="4CFDD601" w:rsidR="00B932E3" w:rsidRPr="00D02125" w:rsidRDefault="00B932E3" w:rsidP="00B932E3">
            <w:pPr>
              <w:jc w:val="center"/>
              <w:rPr>
                <w:sz w:val="16"/>
                <w:szCs w:val="16"/>
              </w:rPr>
            </w:pPr>
            <w:r w:rsidRPr="00A45FE6">
              <w:rPr>
                <w:sz w:val="16"/>
                <w:szCs w:val="16"/>
              </w:rPr>
              <w:t>3</w:t>
            </w:r>
          </w:p>
        </w:tc>
      </w:tr>
      <w:tr w:rsidR="00B932E3" w:rsidRPr="00D02125" w14:paraId="56F7F496"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5D5D81"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D9047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98C3014" w14:textId="4107D56E" w:rsidR="00B932E3" w:rsidRPr="00D02125" w:rsidRDefault="00B932E3" w:rsidP="00B932E3">
            <w:pPr>
              <w:rPr>
                <w:sz w:val="16"/>
                <w:szCs w:val="16"/>
              </w:rPr>
            </w:pPr>
            <w:r w:rsidRPr="00A45FE6">
              <w:rPr>
                <w:sz w:val="16"/>
                <w:szCs w:val="16"/>
              </w:rPr>
              <w:t>Методы и средства криптографической защиты информации</w:t>
            </w:r>
          </w:p>
        </w:tc>
        <w:tc>
          <w:tcPr>
            <w:tcW w:w="1474" w:type="dxa"/>
            <w:tcMar>
              <w:top w:w="80" w:type="dxa"/>
              <w:left w:w="90" w:type="dxa"/>
              <w:bottom w:w="80" w:type="dxa"/>
              <w:right w:w="90" w:type="dxa"/>
            </w:tcMar>
            <w:vAlign w:val="center"/>
          </w:tcPr>
          <w:p w14:paraId="221D3E9E" w14:textId="6493BA78" w:rsidR="00B932E3" w:rsidRPr="00D02125" w:rsidRDefault="00B932E3" w:rsidP="00B932E3">
            <w:pPr>
              <w:jc w:val="center"/>
              <w:rPr>
                <w:sz w:val="16"/>
                <w:szCs w:val="16"/>
              </w:rPr>
            </w:pPr>
            <w:r w:rsidRPr="00A45FE6">
              <w:rPr>
                <w:sz w:val="16"/>
                <w:szCs w:val="16"/>
              </w:rPr>
              <w:t>7</w:t>
            </w:r>
          </w:p>
        </w:tc>
      </w:tr>
      <w:tr w:rsidR="00B932E3" w:rsidRPr="00D02125" w14:paraId="7D7C425E" w14:textId="77777777" w:rsidTr="00EE6341">
        <w:trPr>
          <w:trHeight w:val="9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16EF962"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961E4B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B911315" w14:textId="126581D0"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795EB99" w14:textId="5B31B179" w:rsidR="00B932E3" w:rsidRPr="00D02125" w:rsidRDefault="00B932E3" w:rsidP="00B932E3">
            <w:pPr>
              <w:jc w:val="center"/>
              <w:rPr>
                <w:sz w:val="16"/>
                <w:szCs w:val="16"/>
              </w:rPr>
            </w:pPr>
            <w:r w:rsidRPr="00A45FE6">
              <w:rPr>
                <w:sz w:val="16"/>
                <w:szCs w:val="16"/>
              </w:rPr>
              <w:t>8</w:t>
            </w:r>
          </w:p>
        </w:tc>
      </w:tr>
      <w:tr w:rsidR="00B932E3" w:rsidRPr="00D02125" w14:paraId="6B3E81C6" w14:textId="77777777" w:rsidTr="002804DB">
        <w:trPr>
          <w:trHeight w:val="81"/>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0540864" w14:textId="50A93C84" w:rsidR="00B932E3" w:rsidRPr="00D02125" w:rsidRDefault="00B932E3" w:rsidP="00B932E3">
            <w:pPr>
              <w:jc w:val="center"/>
              <w:rPr>
                <w:sz w:val="16"/>
                <w:szCs w:val="16"/>
              </w:rPr>
            </w:pPr>
            <w:r w:rsidRPr="004A4188">
              <w:rPr>
                <w:sz w:val="16"/>
                <w:szCs w:val="16"/>
              </w:rPr>
              <w:t>ОПК-3. Способен использовать необходимые математические методы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2D2B519" w14:textId="24668A74" w:rsidR="00B932E3" w:rsidRPr="00D02125" w:rsidRDefault="00B932E3" w:rsidP="00B932E3">
            <w:pPr>
              <w:rPr>
                <w:sz w:val="16"/>
                <w:szCs w:val="16"/>
              </w:rPr>
            </w:pPr>
            <w:r w:rsidRPr="004A4188">
              <w:rPr>
                <w:sz w:val="16"/>
                <w:szCs w:val="16"/>
              </w:rPr>
              <w:t>ОПК-3.2. Использует необходимые математические методы для решения задач профессиональной деятельности.</w:t>
            </w:r>
          </w:p>
        </w:tc>
        <w:tc>
          <w:tcPr>
            <w:tcW w:w="5386" w:type="dxa"/>
            <w:tcMar>
              <w:top w:w="80" w:type="dxa"/>
              <w:left w:w="90" w:type="dxa"/>
              <w:bottom w:w="80" w:type="dxa"/>
              <w:right w:w="90" w:type="dxa"/>
            </w:tcMar>
            <w:vAlign w:val="center"/>
          </w:tcPr>
          <w:p w14:paraId="187A78F2" w14:textId="6473BBE3" w:rsidR="00B932E3" w:rsidRPr="00D02125" w:rsidRDefault="00B932E3" w:rsidP="00B932E3">
            <w:pPr>
              <w:rPr>
                <w:sz w:val="16"/>
                <w:szCs w:val="16"/>
              </w:rPr>
            </w:pPr>
            <w:r w:rsidRPr="00A45FE6">
              <w:rPr>
                <w:sz w:val="16"/>
                <w:szCs w:val="16"/>
              </w:rPr>
              <w:t>Математика</w:t>
            </w:r>
          </w:p>
        </w:tc>
        <w:tc>
          <w:tcPr>
            <w:tcW w:w="1474" w:type="dxa"/>
            <w:tcMar>
              <w:top w:w="80" w:type="dxa"/>
              <w:left w:w="90" w:type="dxa"/>
              <w:bottom w:w="80" w:type="dxa"/>
              <w:right w:w="90" w:type="dxa"/>
            </w:tcMar>
            <w:vAlign w:val="center"/>
          </w:tcPr>
          <w:p w14:paraId="2D7E8EF1" w14:textId="46FBD15A" w:rsidR="00B932E3" w:rsidRPr="00D02125" w:rsidRDefault="00B932E3" w:rsidP="00B932E3">
            <w:pPr>
              <w:jc w:val="center"/>
              <w:rPr>
                <w:sz w:val="16"/>
                <w:szCs w:val="16"/>
              </w:rPr>
            </w:pPr>
            <w:r w:rsidRPr="00A45FE6">
              <w:rPr>
                <w:sz w:val="16"/>
                <w:szCs w:val="16"/>
              </w:rPr>
              <w:t>1,2</w:t>
            </w:r>
          </w:p>
        </w:tc>
      </w:tr>
      <w:tr w:rsidR="00B932E3" w:rsidRPr="00D02125" w14:paraId="31283AA7"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A1072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A9CCA2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C04D3C0" w14:textId="459B3406" w:rsidR="00B932E3" w:rsidRPr="00D02125" w:rsidRDefault="00B932E3" w:rsidP="00B932E3">
            <w:pPr>
              <w:rPr>
                <w:sz w:val="16"/>
                <w:szCs w:val="16"/>
              </w:rPr>
            </w:pPr>
            <w:r w:rsidRPr="00A45FE6">
              <w:rPr>
                <w:sz w:val="16"/>
                <w:szCs w:val="16"/>
              </w:rPr>
              <w:t>Теория вероятностей и математическая статистика</w:t>
            </w:r>
          </w:p>
        </w:tc>
        <w:tc>
          <w:tcPr>
            <w:tcW w:w="1474" w:type="dxa"/>
            <w:tcMar>
              <w:top w:w="80" w:type="dxa"/>
              <w:left w:w="90" w:type="dxa"/>
              <w:bottom w:w="80" w:type="dxa"/>
              <w:right w:w="90" w:type="dxa"/>
            </w:tcMar>
            <w:vAlign w:val="center"/>
          </w:tcPr>
          <w:p w14:paraId="503C3774" w14:textId="6E27AB36" w:rsidR="00B932E3" w:rsidRPr="00D02125" w:rsidRDefault="00B932E3" w:rsidP="00B932E3">
            <w:pPr>
              <w:jc w:val="center"/>
              <w:rPr>
                <w:sz w:val="16"/>
                <w:szCs w:val="16"/>
              </w:rPr>
            </w:pPr>
            <w:r w:rsidRPr="00A45FE6">
              <w:rPr>
                <w:sz w:val="16"/>
                <w:szCs w:val="16"/>
              </w:rPr>
              <w:t>3</w:t>
            </w:r>
          </w:p>
        </w:tc>
      </w:tr>
      <w:tr w:rsidR="00B932E3" w:rsidRPr="00D02125" w14:paraId="39B0D1B9"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F5EE68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6BE4B9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D66C096" w14:textId="02E01914" w:rsidR="00B932E3" w:rsidRPr="00D02125" w:rsidRDefault="00B932E3" w:rsidP="00B932E3">
            <w:pPr>
              <w:rPr>
                <w:sz w:val="16"/>
                <w:szCs w:val="16"/>
              </w:rPr>
            </w:pPr>
            <w:r w:rsidRPr="00A45FE6">
              <w:rPr>
                <w:sz w:val="16"/>
                <w:szCs w:val="16"/>
              </w:rPr>
              <w:t>Математическая логика и теория алгоритмов</w:t>
            </w:r>
          </w:p>
        </w:tc>
        <w:tc>
          <w:tcPr>
            <w:tcW w:w="1474" w:type="dxa"/>
            <w:tcMar>
              <w:top w:w="80" w:type="dxa"/>
              <w:left w:w="90" w:type="dxa"/>
              <w:bottom w:w="80" w:type="dxa"/>
              <w:right w:w="90" w:type="dxa"/>
            </w:tcMar>
            <w:vAlign w:val="center"/>
          </w:tcPr>
          <w:p w14:paraId="19F72771" w14:textId="6A2EBB73" w:rsidR="00B932E3" w:rsidRPr="00D02125" w:rsidRDefault="00B932E3" w:rsidP="00B932E3">
            <w:pPr>
              <w:jc w:val="center"/>
              <w:rPr>
                <w:sz w:val="16"/>
                <w:szCs w:val="16"/>
              </w:rPr>
            </w:pPr>
            <w:r w:rsidRPr="00A45FE6">
              <w:rPr>
                <w:sz w:val="16"/>
                <w:szCs w:val="16"/>
              </w:rPr>
              <w:t>3</w:t>
            </w:r>
          </w:p>
        </w:tc>
      </w:tr>
      <w:tr w:rsidR="00B932E3" w:rsidRPr="00D02125" w14:paraId="6C1A01BE"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6A7E7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382C0B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A294298" w14:textId="1DDA2AE9" w:rsidR="00B932E3" w:rsidRPr="00D02125" w:rsidRDefault="00B932E3" w:rsidP="00B932E3">
            <w:pPr>
              <w:rPr>
                <w:sz w:val="16"/>
                <w:szCs w:val="16"/>
              </w:rPr>
            </w:pPr>
            <w:r w:rsidRPr="00A45FE6">
              <w:rPr>
                <w:sz w:val="16"/>
                <w:szCs w:val="16"/>
              </w:rPr>
              <w:t>Дискретная математика</w:t>
            </w:r>
          </w:p>
        </w:tc>
        <w:tc>
          <w:tcPr>
            <w:tcW w:w="1474" w:type="dxa"/>
            <w:tcMar>
              <w:top w:w="80" w:type="dxa"/>
              <w:left w:w="90" w:type="dxa"/>
              <w:bottom w:w="80" w:type="dxa"/>
              <w:right w:w="90" w:type="dxa"/>
            </w:tcMar>
            <w:vAlign w:val="center"/>
          </w:tcPr>
          <w:p w14:paraId="6BEC8793" w14:textId="55ACE7FD" w:rsidR="00B932E3" w:rsidRPr="00D02125" w:rsidRDefault="00B932E3" w:rsidP="00B932E3">
            <w:pPr>
              <w:jc w:val="center"/>
              <w:rPr>
                <w:sz w:val="16"/>
                <w:szCs w:val="16"/>
              </w:rPr>
            </w:pPr>
            <w:r w:rsidRPr="00A45FE6">
              <w:rPr>
                <w:sz w:val="16"/>
                <w:szCs w:val="16"/>
              </w:rPr>
              <w:t>3</w:t>
            </w:r>
          </w:p>
        </w:tc>
      </w:tr>
      <w:tr w:rsidR="00B932E3" w:rsidRPr="00D02125" w14:paraId="0635F33D"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C1D33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2D145F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76E6A8" w14:textId="654CA95A" w:rsidR="00B932E3" w:rsidRPr="00D02125" w:rsidRDefault="00B932E3" w:rsidP="00B932E3">
            <w:pPr>
              <w:rPr>
                <w:sz w:val="16"/>
                <w:szCs w:val="16"/>
              </w:rPr>
            </w:pPr>
            <w:r w:rsidRPr="00A45FE6">
              <w:rPr>
                <w:sz w:val="16"/>
                <w:szCs w:val="16"/>
              </w:rPr>
              <w:t>Методы и средства криптографической защиты информации</w:t>
            </w:r>
          </w:p>
        </w:tc>
        <w:tc>
          <w:tcPr>
            <w:tcW w:w="1474" w:type="dxa"/>
            <w:tcMar>
              <w:top w:w="80" w:type="dxa"/>
              <w:left w:w="90" w:type="dxa"/>
              <w:bottom w:w="80" w:type="dxa"/>
              <w:right w:w="90" w:type="dxa"/>
            </w:tcMar>
            <w:vAlign w:val="center"/>
          </w:tcPr>
          <w:p w14:paraId="297B9CAA" w14:textId="4909D6BC" w:rsidR="00B932E3" w:rsidRPr="00D02125" w:rsidRDefault="00B932E3" w:rsidP="00B932E3">
            <w:pPr>
              <w:jc w:val="center"/>
              <w:rPr>
                <w:sz w:val="16"/>
                <w:szCs w:val="16"/>
              </w:rPr>
            </w:pPr>
            <w:r w:rsidRPr="00A45FE6">
              <w:rPr>
                <w:sz w:val="16"/>
                <w:szCs w:val="16"/>
              </w:rPr>
              <w:t>7</w:t>
            </w:r>
          </w:p>
        </w:tc>
      </w:tr>
      <w:tr w:rsidR="00B932E3" w:rsidRPr="00D02125" w14:paraId="2E22D216"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C1179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0B2F10B"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BD61021" w14:textId="197FB980"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E35B9B9" w14:textId="53FC16C0" w:rsidR="00B932E3" w:rsidRPr="00D02125" w:rsidRDefault="00B932E3" w:rsidP="00B932E3">
            <w:pPr>
              <w:jc w:val="center"/>
              <w:rPr>
                <w:sz w:val="16"/>
                <w:szCs w:val="16"/>
              </w:rPr>
            </w:pPr>
            <w:r w:rsidRPr="00A45FE6">
              <w:rPr>
                <w:sz w:val="16"/>
                <w:szCs w:val="16"/>
              </w:rPr>
              <w:t>6</w:t>
            </w:r>
          </w:p>
        </w:tc>
      </w:tr>
      <w:tr w:rsidR="00B932E3" w:rsidRPr="00D02125" w14:paraId="082CBD52" w14:textId="77777777" w:rsidTr="002804DB">
        <w:trPr>
          <w:trHeight w:val="7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8E274B5"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2A3E7A4"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4FA7F02" w14:textId="0901A6E2"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8E73016" w14:textId="1F6BEB7E" w:rsidR="00B932E3" w:rsidRPr="00D02125" w:rsidRDefault="00B932E3" w:rsidP="00B932E3">
            <w:pPr>
              <w:jc w:val="center"/>
              <w:rPr>
                <w:sz w:val="16"/>
                <w:szCs w:val="16"/>
              </w:rPr>
            </w:pPr>
            <w:r w:rsidRPr="00A45FE6">
              <w:rPr>
                <w:sz w:val="16"/>
                <w:szCs w:val="16"/>
              </w:rPr>
              <w:t>8</w:t>
            </w:r>
          </w:p>
        </w:tc>
      </w:tr>
      <w:tr w:rsidR="00B932E3" w:rsidRPr="00D02125" w14:paraId="4174184A" w14:textId="77777777" w:rsidTr="00C83F04">
        <w:trPr>
          <w:trHeight w:val="18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8057B0B" w14:textId="2EBA214E" w:rsidR="00B932E3" w:rsidRPr="00D02125" w:rsidRDefault="00B932E3" w:rsidP="00B932E3">
            <w:pPr>
              <w:jc w:val="center"/>
              <w:rPr>
                <w:sz w:val="16"/>
                <w:szCs w:val="16"/>
              </w:rPr>
            </w:pPr>
            <w:r w:rsidRPr="004A4188">
              <w:rPr>
                <w:sz w:val="16"/>
                <w:szCs w:val="16"/>
              </w:rPr>
              <w:t>ОПК-4. Способен применять необходимые физические законы и модели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54E4769" w14:textId="747640C1" w:rsidR="00B932E3" w:rsidRPr="00D02125" w:rsidRDefault="00B932E3" w:rsidP="00B932E3">
            <w:pPr>
              <w:rPr>
                <w:sz w:val="16"/>
                <w:szCs w:val="16"/>
              </w:rPr>
            </w:pPr>
            <w:r w:rsidRPr="004A4188">
              <w:rPr>
                <w:sz w:val="16"/>
                <w:szCs w:val="16"/>
              </w:rPr>
              <w:t>ОПК-4.1. Знает необходимые физические законы и модели для решения задач профессиональной деятельности;</w:t>
            </w:r>
          </w:p>
        </w:tc>
        <w:tc>
          <w:tcPr>
            <w:tcW w:w="5386" w:type="dxa"/>
            <w:tcMar>
              <w:top w:w="80" w:type="dxa"/>
              <w:left w:w="90" w:type="dxa"/>
              <w:bottom w:w="80" w:type="dxa"/>
              <w:right w:w="90" w:type="dxa"/>
            </w:tcMar>
            <w:vAlign w:val="center"/>
          </w:tcPr>
          <w:p w14:paraId="07166F00" w14:textId="4AE9CFA3" w:rsidR="00B932E3" w:rsidRPr="00D02125" w:rsidRDefault="00B932E3" w:rsidP="00B932E3">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02ACFD0A" w14:textId="06CF7D5B" w:rsidR="00B932E3" w:rsidRPr="00D02125" w:rsidRDefault="00B932E3" w:rsidP="00B932E3">
            <w:pPr>
              <w:jc w:val="center"/>
              <w:rPr>
                <w:sz w:val="16"/>
                <w:szCs w:val="16"/>
              </w:rPr>
            </w:pPr>
            <w:r w:rsidRPr="00A45FE6">
              <w:rPr>
                <w:sz w:val="16"/>
                <w:szCs w:val="16"/>
              </w:rPr>
              <w:t>2,3</w:t>
            </w:r>
          </w:p>
        </w:tc>
      </w:tr>
      <w:tr w:rsidR="00B932E3" w:rsidRPr="00D02125" w14:paraId="00EB4AE6" w14:textId="77777777" w:rsidTr="00C83F04">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5F9387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4F7837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67C724E" w14:textId="6108B711" w:rsidR="00B932E3" w:rsidRPr="00D02125" w:rsidRDefault="00B932E3" w:rsidP="00B932E3">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4F3A0C00" w14:textId="2663EB0F" w:rsidR="00B932E3" w:rsidRPr="00D02125" w:rsidRDefault="00B932E3" w:rsidP="00B932E3">
            <w:pPr>
              <w:jc w:val="center"/>
              <w:rPr>
                <w:sz w:val="16"/>
                <w:szCs w:val="16"/>
              </w:rPr>
            </w:pPr>
            <w:r w:rsidRPr="00A45FE6">
              <w:rPr>
                <w:sz w:val="16"/>
                <w:szCs w:val="16"/>
              </w:rPr>
              <w:t>4</w:t>
            </w:r>
          </w:p>
        </w:tc>
      </w:tr>
      <w:tr w:rsidR="00B932E3" w:rsidRPr="00D02125" w14:paraId="021D6B08" w14:textId="77777777" w:rsidTr="00C83F04">
        <w:trPr>
          <w:trHeight w:val="18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DA5066F"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EF4C8F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FCE553E" w14:textId="623D56CB" w:rsidR="00B932E3" w:rsidRPr="00D02125" w:rsidRDefault="00B932E3" w:rsidP="00B932E3">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19A8F721" w14:textId="66379A5C" w:rsidR="00B932E3" w:rsidRPr="00D02125" w:rsidRDefault="00B932E3" w:rsidP="00B932E3">
            <w:pPr>
              <w:jc w:val="center"/>
              <w:rPr>
                <w:sz w:val="16"/>
                <w:szCs w:val="16"/>
              </w:rPr>
            </w:pPr>
            <w:r w:rsidRPr="00A45FE6">
              <w:rPr>
                <w:sz w:val="16"/>
                <w:szCs w:val="16"/>
              </w:rPr>
              <w:t>5</w:t>
            </w:r>
          </w:p>
        </w:tc>
      </w:tr>
      <w:tr w:rsidR="00B932E3" w:rsidRPr="00D02125" w14:paraId="79AB64F2" w14:textId="77777777" w:rsidTr="00983EEC">
        <w:trPr>
          <w:trHeight w:val="111"/>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DD49672" w14:textId="1CBE12D2" w:rsidR="00B932E3" w:rsidRPr="00D02125" w:rsidRDefault="00B932E3" w:rsidP="00B932E3">
            <w:pPr>
              <w:jc w:val="center"/>
              <w:rPr>
                <w:sz w:val="16"/>
                <w:szCs w:val="16"/>
              </w:rPr>
            </w:pPr>
            <w:r w:rsidRPr="004A4188">
              <w:rPr>
                <w:sz w:val="16"/>
                <w:szCs w:val="16"/>
              </w:rPr>
              <w:t>ОПК-4. Способен применять необходимые физические законы и модели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F9C496F" w14:textId="5CC9242C" w:rsidR="00B932E3" w:rsidRPr="00D02125" w:rsidRDefault="00B932E3" w:rsidP="00B932E3">
            <w:pPr>
              <w:rPr>
                <w:sz w:val="16"/>
                <w:szCs w:val="16"/>
              </w:rPr>
            </w:pPr>
            <w:r w:rsidRPr="004A4188">
              <w:rPr>
                <w:sz w:val="16"/>
                <w:szCs w:val="16"/>
              </w:rPr>
              <w:t>ОПК-4.2. Применяет необходимые физические законы и модели для решения задач профессиональной деятельности.</w:t>
            </w:r>
          </w:p>
        </w:tc>
        <w:tc>
          <w:tcPr>
            <w:tcW w:w="5386" w:type="dxa"/>
            <w:tcMar>
              <w:top w:w="80" w:type="dxa"/>
              <w:left w:w="90" w:type="dxa"/>
              <w:bottom w:w="80" w:type="dxa"/>
              <w:right w:w="90" w:type="dxa"/>
            </w:tcMar>
            <w:vAlign w:val="center"/>
          </w:tcPr>
          <w:p w14:paraId="29BA261B" w14:textId="30D6A447" w:rsidR="00B932E3" w:rsidRPr="00D02125" w:rsidRDefault="00B932E3" w:rsidP="00B932E3">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65549A2C" w14:textId="356913CE" w:rsidR="00B932E3" w:rsidRPr="00D02125" w:rsidRDefault="00B932E3" w:rsidP="00B932E3">
            <w:pPr>
              <w:jc w:val="center"/>
              <w:rPr>
                <w:sz w:val="16"/>
                <w:szCs w:val="16"/>
              </w:rPr>
            </w:pPr>
            <w:r w:rsidRPr="00A45FE6">
              <w:rPr>
                <w:sz w:val="16"/>
                <w:szCs w:val="16"/>
              </w:rPr>
              <w:t>2,3</w:t>
            </w:r>
          </w:p>
        </w:tc>
      </w:tr>
      <w:tr w:rsidR="00B932E3" w:rsidRPr="00D02125" w14:paraId="626FE736" w14:textId="77777777" w:rsidTr="00983EEC">
        <w:trPr>
          <w:trHeight w:val="11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02929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FBFA20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5B785DC" w14:textId="1B29A1C7" w:rsidR="00B932E3" w:rsidRPr="00D02125" w:rsidRDefault="00B932E3" w:rsidP="00B932E3">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4C974647" w14:textId="272FFDE6" w:rsidR="00B932E3" w:rsidRPr="00D02125" w:rsidRDefault="00B932E3" w:rsidP="00B932E3">
            <w:pPr>
              <w:jc w:val="center"/>
              <w:rPr>
                <w:sz w:val="16"/>
                <w:szCs w:val="16"/>
              </w:rPr>
            </w:pPr>
            <w:r w:rsidRPr="00A45FE6">
              <w:rPr>
                <w:sz w:val="16"/>
                <w:szCs w:val="16"/>
              </w:rPr>
              <w:t>4</w:t>
            </w:r>
          </w:p>
        </w:tc>
      </w:tr>
      <w:tr w:rsidR="00B932E3" w:rsidRPr="00D02125" w14:paraId="271B7A49" w14:textId="77777777" w:rsidTr="00983EEC">
        <w:trPr>
          <w:trHeight w:val="11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A05DF2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4EC18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E62E9F4" w14:textId="772C39A4" w:rsidR="00B932E3" w:rsidRPr="00D02125" w:rsidRDefault="00B932E3" w:rsidP="00B932E3">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73B5F8EC" w14:textId="76AC47A7" w:rsidR="00B932E3" w:rsidRPr="00D02125" w:rsidRDefault="00B932E3" w:rsidP="00B932E3">
            <w:pPr>
              <w:jc w:val="center"/>
              <w:rPr>
                <w:sz w:val="16"/>
                <w:szCs w:val="16"/>
              </w:rPr>
            </w:pPr>
            <w:r w:rsidRPr="00A45FE6">
              <w:rPr>
                <w:sz w:val="16"/>
                <w:szCs w:val="16"/>
              </w:rPr>
              <w:t>5</w:t>
            </w:r>
          </w:p>
        </w:tc>
      </w:tr>
      <w:tr w:rsidR="00B932E3" w:rsidRPr="00D02125" w14:paraId="43534401" w14:textId="77777777" w:rsidTr="00983EEC">
        <w:trPr>
          <w:trHeight w:val="11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42F026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A7D33D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03A9EF1" w14:textId="4A45D445"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3F04350" w14:textId="73ED259E" w:rsidR="00B932E3" w:rsidRPr="00D02125" w:rsidRDefault="00B932E3" w:rsidP="00B932E3">
            <w:pPr>
              <w:jc w:val="center"/>
              <w:rPr>
                <w:sz w:val="16"/>
                <w:szCs w:val="16"/>
              </w:rPr>
            </w:pPr>
            <w:r w:rsidRPr="00A45FE6">
              <w:rPr>
                <w:sz w:val="16"/>
                <w:szCs w:val="16"/>
              </w:rPr>
              <w:t>6</w:t>
            </w:r>
          </w:p>
        </w:tc>
      </w:tr>
      <w:tr w:rsidR="00B932E3" w:rsidRPr="00D02125" w14:paraId="0EEF1122" w14:textId="77777777" w:rsidTr="00983EEC">
        <w:trPr>
          <w:trHeight w:val="11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C64C270"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08427F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8FF04EE" w14:textId="6BC91455"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0A6CE738" w14:textId="1C1DFD7D" w:rsidR="00B932E3" w:rsidRPr="00D02125" w:rsidRDefault="00B932E3" w:rsidP="00B932E3">
            <w:pPr>
              <w:jc w:val="center"/>
              <w:rPr>
                <w:sz w:val="16"/>
                <w:szCs w:val="16"/>
              </w:rPr>
            </w:pPr>
            <w:r w:rsidRPr="00A45FE6">
              <w:rPr>
                <w:sz w:val="16"/>
                <w:szCs w:val="16"/>
              </w:rPr>
              <w:t>8</w:t>
            </w:r>
          </w:p>
        </w:tc>
      </w:tr>
      <w:tr w:rsidR="00B932E3" w:rsidRPr="00D02125" w14:paraId="0C0A8F39" w14:textId="77777777" w:rsidTr="009817E1">
        <w:trPr>
          <w:trHeight w:val="4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F4C8562" w14:textId="62A0CEE2" w:rsidR="00B932E3" w:rsidRPr="00D02125" w:rsidRDefault="00B932E3" w:rsidP="00B932E3">
            <w:pPr>
              <w:jc w:val="center"/>
              <w:rPr>
                <w:sz w:val="16"/>
                <w:szCs w:val="16"/>
              </w:rPr>
            </w:pPr>
            <w:r w:rsidRPr="004A4188">
              <w:rPr>
                <w:sz w:val="16"/>
                <w:szCs w:val="16"/>
              </w:rPr>
              <w:t>ОПК-5. Способен применять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5A5E8F9" w14:textId="6BEDF786" w:rsidR="00B932E3" w:rsidRPr="00D02125" w:rsidRDefault="00B932E3" w:rsidP="00B932E3">
            <w:pPr>
              <w:rPr>
                <w:sz w:val="16"/>
                <w:szCs w:val="16"/>
              </w:rPr>
            </w:pPr>
            <w:r w:rsidRPr="004A4188">
              <w:rPr>
                <w:sz w:val="16"/>
                <w:szCs w:val="16"/>
              </w:rPr>
              <w:t>ОПК-5.1. Знает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5386" w:type="dxa"/>
            <w:tcMar>
              <w:top w:w="80" w:type="dxa"/>
              <w:left w:w="90" w:type="dxa"/>
              <w:bottom w:w="80" w:type="dxa"/>
              <w:right w:w="90" w:type="dxa"/>
            </w:tcMar>
            <w:vAlign w:val="center"/>
          </w:tcPr>
          <w:p w14:paraId="78E799A1" w14:textId="59DA1A35"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67FDBB62" w14:textId="1F2C5586" w:rsidR="00B932E3" w:rsidRPr="00D02125" w:rsidRDefault="00B932E3" w:rsidP="00B932E3">
            <w:pPr>
              <w:jc w:val="center"/>
              <w:rPr>
                <w:sz w:val="16"/>
                <w:szCs w:val="16"/>
              </w:rPr>
            </w:pPr>
            <w:r w:rsidRPr="00A45FE6">
              <w:rPr>
                <w:sz w:val="16"/>
                <w:szCs w:val="16"/>
              </w:rPr>
              <w:t>4</w:t>
            </w:r>
          </w:p>
        </w:tc>
      </w:tr>
      <w:tr w:rsidR="00B932E3" w:rsidRPr="00D02125" w14:paraId="02FE1824" w14:textId="77777777" w:rsidTr="009817E1">
        <w:trPr>
          <w:trHeight w:val="45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CCB667C"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227984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40AF2E1" w14:textId="02D9A93C"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431475F5" w14:textId="733E1512" w:rsidR="00B932E3" w:rsidRPr="00D02125" w:rsidRDefault="00B932E3" w:rsidP="00B932E3">
            <w:pPr>
              <w:jc w:val="center"/>
              <w:rPr>
                <w:sz w:val="16"/>
                <w:szCs w:val="16"/>
              </w:rPr>
            </w:pPr>
            <w:r w:rsidRPr="00A45FE6">
              <w:rPr>
                <w:sz w:val="16"/>
                <w:szCs w:val="16"/>
              </w:rPr>
              <w:t>5</w:t>
            </w:r>
          </w:p>
        </w:tc>
      </w:tr>
      <w:tr w:rsidR="00B932E3" w:rsidRPr="00D02125" w14:paraId="3ABDE52D" w14:textId="77777777" w:rsidTr="000C2C28">
        <w:trPr>
          <w:trHeight w:val="1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C253169" w14:textId="64AC357C" w:rsidR="00B932E3" w:rsidRPr="00D02125" w:rsidRDefault="00B932E3" w:rsidP="00B932E3">
            <w:pPr>
              <w:jc w:val="center"/>
              <w:rPr>
                <w:sz w:val="16"/>
                <w:szCs w:val="16"/>
              </w:rPr>
            </w:pPr>
            <w:r w:rsidRPr="004A4188">
              <w:rPr>
                <w:sz w:val="16"/>
                <w:szCs w:val="16"/>
              </w:rPr>
              <w:t>ОПК-5. Способен применять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9E5495D" w14:textId="4875C1AF" w:rsidR="00B932E3" w:rsidRPr="00D02125" w:rsidRDefault="00B932E3" w:rsidP="00B932E3">
            <w:pPr>
              <w:rPr>
                <w:sz w:val="16"/>
                <w:szCs w:val="16"/>
              </w:rPr>
            </w:pPr>
            <w:r w:rsidRPr="004A4188">
              <w:rPr>
                <w:sz w:val="16"/>
                <w:szCs w:val="16"/>
              </w:rPr>
              <w:t>ОПК-5.2. Применяет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5386" w:type="dxa"/>
            <w:tcMar>
              <w:top w:w="80" w:type="dxa"/>
              <w:left w:w="90" w:type="dxa"/>
              <w:bottom w:w="80" w:type="dxa"/>
              <w:right w:w="90" w:type="dxa"/>
            </w:tcMar>
            <w:vAlign w:val="center"/>
          </w:tcPr>
          <w:p w14:paraId="3C3C1B73" w14:textId="3FE72462"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68F5DA20" w14:textId="216B8F35" w:rsidR="00B932E3" w:rsidRPr="00D02125" w:rsidRDefault="00B932E3" w:rsidP="00B932E3">
            <w:pPr>
              <w:jc w:val="center"/>
              <w:rPr>
                <w:sz w:val="16"/>
                <w:szCs w:val="16"/>
              </w:rPr>
            </w:pPr>
            <w:r w:rsidRPr="00A45FE6">
              <w:rPr>
                <w:sz w:val="16"/>
                <w:szCs w:val="16"/>
              </w:rPr>
              <w:t>4</w:t>
            </w:r>
          </w:p>
        </w:tc>
      </w:tr>
      <w:tr w:rsidR="00B932E3" w:rsidRPr="00D02125" w14:paraId="34102795"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473C25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F32B7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6D76658" w14:textId="3661A24C"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707E304F" w14:textId="5A9C005F" w:rsidR="00B932E3" w:rsidRPr="00D02125" w:rsidRDefault="00B932E3" w:rsidP="00B932E3">
            <w:pPr>
              <w:jc w:val="center"/>
              <w:rPr>
                <w:sz w:val="16"/>
                <w:szCs w:val="16"/>
              </w:rPr>
            </w:pPr>
            <w:r w:rsidRPr="00A45FE6">
              <w:rPr>
                <w:sz w:val="16"/>
                <w:szCs w:val="16"/>
              </w:rPr>
              <w:t>5</w:t>
            </w:r>
          </w:p>
        </w:tc>
      </w:tr>
      <w:tr w:rsidR="00B932E3" w:rsidRPr="00D02125" w14:paraId="2C28D557"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ACB53B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557BCD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F38B3F" w14:textId="2DC71048"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5731CA40" w14:textId="48C876D8" w:rsidR="00B932E3" w:rsidRPr="00D02125" w:rsidRDefault="00B932E3" w:rsidP="00B932E3">
            <w:pPr>
              <w:jc w:val="center"/>
              <w:rPr>
                <w:sz w:val="16"/>
                <w:szCs w:val="16"/>
              </w:rPr>
            </w:pPr>
            <w:r w:rsidRPr="00A45FE6">
              <w:rPr>
                <w:sz w:val="16"/>
                <w:szCs w:val="16"/>
              </w:rPr>
              <w:t>8</w:t>
            </w:r>
          </w:p>
        </w:tc>
      </w:tr>
      <w:tr w:rsidR="00B932E3" w:rsidRPr="00D02125" w14:paraId="06CA337D"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58D272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23ADA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AC9B923" w14:textId="4D840A65"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7D0228B" w14:textId="5D8F9AEF" w:rsidR="00B932E3" w:rsidRPr="00D02125" w:rsidRDefault="00B932E3" w:rsidP="00B932E3">
            <w:pPr>
              <w:jc w:val="center"/>
              <w:rPr>
                <w:sz w:val="16"/>
                <w:szCs w:val="16"/>
              </w:rPr>
            </w:pPr>
            <w:r w:rsidRPr="00A45FE6">
              <w:rPr>
                <w:sz w:val="16"/>
                <w:szCs w:val="16"/>
              </w:rPr>
              <w:t>4</w:t>
            </w:r>
          </w:p>
        </w:tc>
      </w:tr>
      <w:tr w:rsidR="00B932E3" w:rsidRPr="00D02125" w14:paraId="26271CFA"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25F67D"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6DD61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5BB823C" w14:textId="69379F49"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57FE2A8" w14:textId="15E692E8" w:rsidR="00B932E3" w:rsidRPr="00D02125" w:rsidRDefault="00B932E3" w:rsidP="00B932E3">
            <w:pPr>
              <w:jc w:val="center"/>
              <w:rPr>
                <w:sz w:val="16"/>
                <w:szCs w:val="16"/>
              </w:rPr>
            </w:pPr>
            <w:r w:rsidRPr="00A45FE6">
              <w:rPr>
                <w:sz w:val="16"/>
                <w:szCs w:val="16"/>
              </w:rPr>
              <w:t>5</w:t>
            </w:r>
          </w:p>
        </w:tc>
      </w:tr>
      <w:tr w:rsidR="00B932E3" w:rsidRPr="00D02125" w14:paraId="2D859052"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58F636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E57CA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6EBCD6A" w14:textId="499E8A86"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1F341E92" w14:textId="62351204" w:rsidR="00B932E3" w:rsidRPr="00D02125" w:rsidRDefault="00B932E3" w:rsidP="00B932E3">
            <w:pPr>
              <w:jc w:val="center"/>
              <w:rPr>
                <w:sz w:val="16"/>
                <w:szCs w:val="16"/>
              </w:rPr>
            </w:pPr>
            <w:r w:rsidRPr="00A45FE6">
              <w:rPr>
                <w:sz w:val="16"/>
                <w:szCs w:val="16"/>
              </w:rPr>
              <w:t>6</w:t>
            </w:r>
          </w:p>
        </w:tc>
      </w:tr>
      <w:tr w:rsidR="00B932E3" w:rsidRPr="00D02125" w14:paraId="1DE03EEE" w14:textId="77777777" w:rsidTr="000C2C28">
        <w:trPr>
          <w:trHeight w:val="13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7FE65FD"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59B90B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C0AEB2E" w14:textId="29010D67"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9ED40EA" w14:textId="286BFC1D" w:rsidR="00B932E3" w:rsidRPr="00D02125" w:rsidRDefault="00B932E3" w:rsidP="00B932E3">
            <w:pPr>
              <w:jc w:val="center"/>
              <w:rPr>
                <w:sz w:val="16"/>
                <w:szCs w:val="16"/>
              </w:rPr>
            </w:pPr>
            <w:r w:rsidRPr="00A45FE6">
              <w:rPr>
                <w:sz w:val="16"/>
                <w:szCs w:val="16"/>
              </w:rPr>
              <w:t>8</w:t>
            </w:r>
          </w:p>
        </w:tc>
      </w:tr>
      <w:tr w:rsidR="00B932E3" w:rsidRPr="00D02125" w14:paraId="1453A60E" w14:textId="77777777" w:rsidTr="00F273D2">
        <w:trPr>
          <w:trHeight w:val="82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20DCA3D" w14:textId="4217654F" w:rsidR="00B932E3" w:rsidRPr="00D02125" w:rsidRDefault="00B932E3" w:rsidP="00B932E3">
            <w:pPr>
              <w:jc w:val="center"/>
              <w:rPr>
                <w:sz w:val="16"/>
                <w:szCs w:val="16"/>
              </w:rPr>
            </w:pPr>
            <w:r w:rsidRPr="004A4188">
              <w:rPr>
                <w:sz w:val="16"/>
                <w:szCs w:val="16"/>
              </w:rPr>
              <w:lastRenderedPageBreak/>
              <w:t>ОПК-6. Способен при решении профессиональных задач организовывать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614464D" w14:textId="5B5CB2EA" w:rsidR="00B932E3" w:rsidRPr="00D02125" w:rsidRDefault="00B932E3" w:rsidP="00B932E3">
            <w:pPr>
              <w:rPr>
                <w:sz w:val="16"/>
                <w:szCs w:val="16"/>
              </w:rPr>
            </w:pPr>
            <w:r w:rsidRPr="006B76E5">
              <w:rPr>
                <w:sz w:val="16"/>
                <w:szCs w:val="16"/>
              </w:rPr>
              <w:t>ОПК-6.1. Знает методы и средства организации защиты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5386" w:type="dxa"/>
            <w:tcMar>
              <w:top w:w="80" w:type="dxa"/>
              <w:left w:w="90" w:type="dxa"/>
              <w:bottom w:w="80" w:type="dxa"/>
              <w:right w:w="90" w:type="dxa"/>
            </w:tcMar>
            <w:vAlign w:val="center"/>
          </w:tcPr>
          <w:p w14:paraId="52D9BE08" w14:textId="11DFFD20"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065C0C61" w14:textId="58FE6840" w:rsidR="00B932E3" w:rsidRPr="00D02125" w:rsidRDefault="00B932E3" w:rsidP="00B932E3">
            <w:pPr>
              <w:jc w:val="center"/>
              <w:rPr>
                <w:sz w:val="16"/>
                <w:szCs w:val="16"/>
              </w:rPr>
            </w:pPr>
            <w:r w:rsidRPr="00A45FE6">
              <w:rPr>
                <w:sz w:val="16"/>
                <w:szCs w:val="16"/>
              </w:rPr>
              <w:t>4</w:t>
            </w:r>
          </w:p>
        </w:tc>
      </w:tr>
      <w:tr w:rsidR="00B932E3" w:rsidRPr="00D02125" w14:paraId="47005D02" w14:textId="77777777" w:rsidTr="00F273D2">
        <w:trPr>
          <w:trHeight w:val="82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05BB982"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9E86C78"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49612EF" w14:textId="32F23EDC"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4C612CCC" w14:textId="12624F13" w:rsidR="00B932E3" w:rsidRPr="00D02125" w:rsidRDefault="00B932E3" w:rsidP="00B932E3">
            <w:pPr>
              <w:jc w:val="center"/>
              <w:rPr>
                <w:sz w:val="16"/>
                <w:szCs w:val="16"/>
              </w:rPr>
            </w:pPr>
            <w:r w:rsidRPr="00A45FE6">
              <w:rPr>
                <w:sz w:val="16"/>
                <w:szCs w:val="16"/>
              </w:rPr>
              <w:t>5</w:t>
            </w:r>
          </w:p>
        </w:tc>
      </w:tr>
      <w:tr w:rsidR="00B932E3" w:rsidRPr="00D02125" w14:paraId="2D633FC5" w14:textId="77777777" w:rsidTr="00E418E1">
        <w:trPr>
          <w:trHeight w:val="2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8161F21" w14:textId="0984C81C" w:rsidR="00B932E3" w:rsidRPr="00D02125" w:rsidRDefault="00B932E3" w:rsidP="00B932E3">
            <w:pPr>
              <w:jc w:val="center"/>
              <w:rPr>
                <w:sz w:val="16"/>
                <w:szCs w:val="16"/>
              </w:rPr>
            </w:pPr>
            <w:r w:rsidRPr="004A4188">
              <w:rPr>
                <w:sz w:val="16"/>
                <w:szCs w:val="16"/>
              </w:rPr>
              <w:t>ОПК-6. Способен при решении профессиональных задач организовывать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3B53019" w14:textId="5210340A" w:rsidR="00B932E3" w:rsidRPr="00D02125" w:rsidRDefault="00B932E3" w:rsidP="00B932E3">
            <w:pPr>
              <w:rPr>
                <w:sz w:val="16"/>
                <w:szCs w:val="16"/>
              </w:rPr>
            </w:pPr>
            <w:r w:rsidRPr="006B76E5">
              <w:rPr>
                <w:sz w:val="16"/>
                <w:szCs w:val="16"/>
              </w:rPr>
              <w:t>ОПК-6.2. При решении профессиональных задач организует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5386" w:type="dxa"/>
            <w:tcMar>
              <w:top w:w="80" w:type="dxa"/>
              <w:left w:w="90" w:type="dxa"/>
              <w:bottom w:w="80" w:type="dxa"/>
              <w:right w:w="90" w:type="dxa"/>
            </w:tcMar>
            <w:vAlign w:val="center"/>
          </w:tcPr>
          <w:p w14:paraId="4902F344" w14:textId="130B8829"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113B5CC9" w14:textId="3C734AB6" w:rsidR="00B932E3" w:rsidRPr="00D02125" w:rsidRDefault="00B932E3" w:rsidP="00B932E3">
            <w:pPr>
              <w:jc w:val="center"/>
              <w:rPr>
                <w:sz w:val="16"/>
                <w:szCs w:val="16"/>
              </w:rPr>
            </w:pPr>
            <w:r w:rsidRPr="00A45FE6">
              <w:rPr>
                <w:sz w:val="16"/>
                <w:szCs w:val="16"/>
              </w:rPr>
              <w:t>4</w:t>
            </w:r>
          </w:p>
        </w:tc>
      </w:tr>
      <w:tr w:rsidR="00B932E3" w:rsidRPr="00D02125" w14:paraId="73B3AB72"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A5C76C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84622C3"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5B06495" w14:textId="2E05FC57"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0B0FAEDB" w14:textId="36AE4F60" w:rsidR="00B932E3" w:rsidRPr="00D02125" w:rsidRDefault="00B932E3" w:rsidP="00B932E3">
            <w:pPr>
              <w:jc w:val="center"/>
              <w:rPr>
                <w:sz w:val="16"/>
                <w:szCs w:val="16"/>
              </w:rPr>
            </w:pPr>
            <w:r w:rsidRPr="00A45FE6">
              <w:rPr>
                <w:sz w:val="16"/>
                <w:szCs w:val="16"/>
              </w:rPr>
              <w:t>5</w:t>
            </w:r>
          </w:p>
        </w:tc>
      </w:tr>
      <w:tr w:rsidR="00B932E3" w:rsidRPr="00D02125" w14:paraId="14C0BBF2"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EC534D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E8902D4"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693E8057" w14:textId="5827F170" w:rsidR="00B932E3" w:rsidRPr="00D02125" w:rsidRDefault="00B932E3" w:rsidP="00B932E3">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1DCE773A" w14:textId="0F662E2E" w:rsidR="00B932E3" w:rsidRPr="00D02125" w:rsidRDefault="00B932E3" w:rsidP="00B932E3">
            <w:pPr>
              <w:jc w:val="center"/>
              <w:rPr>
                <w:sz w:val="16"/>
                <w:szCs w:val="16"/>
              </w:rPr>
            </w:pPr>
            <w:r w:rsidRPr="00A45FE6">
              <w:rPr>
                <w:sz w:val="16"/>
                <w:szCs w:val="16"/>
              </w:rPr>
              <w:t>6,7</w:t>
            </w:r>
          </w:p>
        </w:tc>
      </w:tr>
      <w:tr w:rsidR="00B932E3" w:rsidRPr="00D02125" w14:paraId="35678728"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0F6FE8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E8EF25B"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2CF4762F" w14:textId="5E06620B"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3966BCD8" w14:textId="35EC16D7" w:rsidR="00B932E3" w:rsidRPr="00D02125" w:rsidRDefault="00B932E3" w:rsidP="00B932E3">
            <w:pPr>
              <w:jc w:val="center"/>
              <w:rPr>
                <w:sz w:val="16"/>
                <w:szCs w:val="16"/>
              </w:rPr>
            </w:pPr>
            <w:r w:rsidRPr="00A45FE6">
              <w:rPr>
                <w:sz w:val="16"/>
                <w:szCs w:val="16"/>
              </w:rPr>
              <w:t>8</w:t>
            </w:r>
          </w:p>
        </w:tc>
      </w:tr>
      <w:tr w:rsidR="00B932E3" w:rsidRPr="00D02125" w14:paraId="0F3B64AA"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FB8D77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2E79BF"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F0170D8" w14:textId="3D34FD96"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75531436" w14:textId="34F14846" w:rsidR="00B932E3" w:rsidRPr="00D02125" w:rsidRDefault="00B932E3" w:rsidP="00B932E3">
            <w:pPr>
              <w:jc w:val="center"/>
              <w:rPr>
                <w:sz w:val="16"/>
                <w:szCs w:val="16"/>
              </w:rPr>
            </w:pPr>
            <w:r w:rsidRPr="00A45FE6">
              <w:rPr>
                <w:sz w:val="16"/>
                <w:szCs w:val="16"/>
              </w:rPr>
              <w:t>6</w:t>
            </w:r>
          </w:p>
        </w:tc>
      </w:tr>
      <w:tr w:rsidR="00B932E3" w:rsidRPr="00D02125" w14:paraId="2F3DDCE6" w14:textId="77777777" w:rsidTr="00E418E1">
        <w:trPr>
          <w:trHeight w:val="27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49189C6"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E5F5DBB"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B9B7884" w14:textId="276E64AC"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66B58E4" w14:textId="5118D9A6" w:rsidR="00B932E3" w:rsidRPr="00D02125" w:rsidRDefault="00B932E3" w:rsidP="00B932E3">
            <w:pPr>
              <w:jc w:val="center"/>
              <w:rPr>
                <w:sz w:val="16"/>
                <w:szCs w:val="16"/>
              </w:rPr>
            </w:pPr>
            <w:r w:rsidRPr="00A45FE6">
              <w:rPr>
                <w:sz w:val="16"/>
                <w:szCs w:val="16"/>
              </w:rPr>
              <w:t>8</w:t>
            </w:r>
          </w:p>
        </w:tc>
      </w:tr>
      <w:tr w:rsidR="00B932E3" w:rsidRPr="00D02125" w14:paraId="4C3E85FD" w14:textId="77777777" w:rsidTr="00DD6858">
        <w:trPr>
          <w:trHeight w:val="18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3923D9C" w14:textId="1C3A0361" w:rsidR="00B932E3" w:rsidRPr="00D02125" w:rsidRDefault="00B932E3" w:rsidP="00B932E3">
            <w:pPr>
              <w:jc w:val="center"/>
              <w:rPr>
                <w:sz w:val="16"/>
                <w:szCs w:val="16"/>
              </w:rPr>
            </w:pPr>
            <w:r w:rsidRPr="006B76E5">
              <w:rPr>
                <w:sz w:val="16"/>
                <w:szCs w:val="16"/>
              </w:rPr>
              <w:t>ОПК-7. Способен использовать языки программирования и технологии разработки программных средств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C5269BB" w14:textId="71465C41" w:rsidR="00B932E3" w:rsidRPr="00D02125" w:rsidRDefault="00B932E3" w:rsidP="00B932E3">
            <w:pPr>
              <w:rPr>
                <w:sz w:val="16"/>
                <w:szCs w:val="16"/>
              </w:rPr>
            </w:pPr>
            <w:r w:rsidRPr="006B76E5">
              <w:rPr>
                <w:sz w:val="16"/>
                <w:szCs w:val="16"/>
              </w:rPr>
              <w:t>ОПК-7.1. Использует языки программирования для решения задач профессиональной деятельности;</w:t>
            </w:r>
          </w:p>
        </w:tc>
        <w:tc>
          <w:tcPr>
            <w:tcW w:w="5386" w:type="dxa"/>
            <w:tcMar>
              <w:top w:w="80" w:type="dxa"/>
              <w:left w:w="90" w:type="dxa"/>
              <w:bottom w:w="80" w:type="dxa"/>
              <w:right w:w="90" w:type="dxa"/>
            </w:tcMar>
            <w:vAlign w:val="center"/>
          </w:tcPr>
          <w:p w14:paraId="70AEFF86" w14:textId="56A5FD98" w:rsidR="00B932E3" w:rsidRPr="00D02125" w:rsidRDefault="00B932E3" w:rsidP="00B932E3">
            <w:pPr>
              <w:rPr>
                <w:sz w:val="16"/>
                <w:szCs w:val="16"/>
              </w:rPr>
            </w:pPr>
            <w:r w:rsidRPr="00A45FE6">
              <w:rPr>
                <w:sz w:val="16"/>
                <w:szCs w:val="16"/>
              </w:rPr>
              <w:t>Языки программирования</w:t>
            </w:r>
          </w:p>
        </w:tc>
        <w:tc>
          <w:tcPr>
            <w:tcW w:w="1474" w:type="dxa"/>
            <w:tcMar>
              <w:top w:w="80" w:type="dxa"/>
              <w:left w:w="90" w:type="dxa"/>
              <w:bottom w:w="80" w:type="dxa"/>
              <w:right w:w="90" w:type="dxa"/>
            </w:tcMar>
            <w:vAlign w:val="center"/>
          </w:tcPr>
          <w:p w14:paraId="048DBAA9" w14:textId="38FE98E5" w:rsidR="00B932E3" w:rsidRPr="00D02125" w:rsidRDefault="00B932E3" w:rsidP="00B932E3">
            <w:pPr>
              <w:jc w:val="center"/>
              <w:rPr>
                <w:sz w:val="16"/>
                <w:szCs w:val="16"/>
              </w:rPr>
            </w:pPr>
            <w:r w:rsidRPr="00A45FE6">
              <w:rPr>
                <w:sz w:val="16"/>
                <w:szCs w:val="16"/>
              </w:rPr>
              <w:t>2</w:t>
            </w:r>
          </w:p>
        </w:tc>
      </w:tr>
      <w:tr w:rsidR="00B932E3" w:rsidRPr="00D02125" w14:paraId="2603798D" w14:textId="77777777" w:rsidTr="00DD6858">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B539FF0"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2BB6B8"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20D867C" w14:textId="1A3C5984" w:rsidR="00B932E3" w:rsidRPr="00D02125" w:rsidRDefault="00B932E3" w:rsidP="00B932E3">
            <w:pPr>
              <w:rPr>
                <w:sz w:val="16"/>
                <w:szCs w:val="16"/>
              </w:rPr>
            </w:pPr>
            <w:r w:rsidRPr="00A45FE6">
              <w:rPr>
                <w:sz w:val="16"/>
                <w:szCs w:val="16"/>
              </w:rPr>
              <w:t>Технологии и методы программирования</w:t>
            </w:r>
          </w:p>
        </w:tc>
        <w:tc>
          <w:tcPr>
            <w:tcW w:w="1474" w:type="dxa"/>
            <w:tcMar>
              <w:top w:w="80" w:type="dxa"/>
              <w:left w:w="90" w:type="dxa"/>
              <w:bottom w:w="80" w:type="dxa"/>
              <w:right w:w="90" w:type="dxa"/>
            </w:tcMar>
            <w:vAlign w:val="center"/>
          </w:tcPr>
          <w:p w14:paraId="0BED347E" w14:textId="1842EC01" w:rsidR="00B932E3" w:rsidRPr="00D02125" w:rsidRDefault="00B932E3" w:rsidP="00B932E3">
            <w:pPr>
              <w:jc w:val="center"/>
              <w:rPr>
                <w:sz w:val="16"/>
                <w:szCs w:val="16"/>
              </w:rPr>
            </w:pPr>
            <w:r w:rsidRPr="00A45FE6">
              <w:rPr>
                <w:sz w:val="16"/>
                <w:szCs w:val="16"/>
              </w:rPr>
              <w:t>3</w:t>
            </w:r>
          </w:p>
        </w:tc>
      </w:tr>
      <w:tr w:rsidR="00B932E3" w:rsidRPr="00D02125" w14:paraId="54FDAAC5" w14:textId="77777777" w:rsidTr="00DD6858">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5ADD67"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ECA7B0"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7E9DABC" w14:textId="5A64AE0A"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7179494B" w14:textId="6375A101" w:rsidR="00B932E3" w:rsidRPr="00D02125" w:rsidRDefault="00B932E3" w:rsidP="00B932E3">
            <w:pPr>
              <w:jc w:val="center"/>
              <w:rPr>
                <w:sz w:val="16"/>
                <w:szCs w:val="16"/>
              </w:rPr>
            </w:pPr>
            <w:r w:rsidRPr="00A45FE6">
              <w:rPr>
                <w:sz w:val="16"/>
                <w:szCs w:val="16"/>
              </w:rPr>
              <w:t>6</w:t>
            </w:r>
          </w:p>
        </w:tc>
      </w:tr>
      <w:tr w:rsidR="00B932E3" w:rsidRPr="00D02125" w14:paraId="6CA5AE67" w14:textId="77777777" w:rsidTr="00DD6858">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28D3065"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D864A97"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3E849AA" w14:textId="32AE885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15ECB2F" w14:textId="6CB2524A" w:rsidR="00B932E3" w:rsidRPr="00D02125" w:rsidRDefault="00B932E3" w:rsidP="00B932E3">
            <w:pPr>
              <w:jc w:val="center"/>
              <w:rPr>
                <w:sz w:val="16"/>
                <w:szCs w:val="16"/>
              </w:rPr>
            </w:pPr>
            <w:r w:rsidRPr="00A45FE6">
              <w:rPr>
                <w:sz w:val="16"/>
                <w:szCs w:val="16"/>
              </w:rPr>
              <w:t>8</w:t>
            </w:r>
          </w:p>
        </w:tc>
      </w:tr>
      <w:tr w:rsidR="00B932E3" w:rsidRPr="00D02125" w14:paraId="2D7B631B" w14:textId="77777777" w:rsidTr="00E942C5">
        <w:trPr>
          <w:trHeight w:val="18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5A71547" w14:textId="20E72582" w:rsidR="00B932E3" w:rsidRPr="00D02125" w:rsidRDefault="00B932E3" w:rsidP="00B932E3">
            <w:pPr>
              <w:jc w:val="center"/>
              <w:rPr>
                <w:sz w:val="16"/>
                <w:szCs w:val="16"/>
              </w:rPr>
            </w:pPr>
            <w:r w:rsidRPr="006B76E5">
              <w:rPr>
                <w:sz w:val="16"/>
                <w:szCs w:val="16"/>
              </w:rPr>
              <w:t>ОПК-7. Способен использовать языки программирования и технологии разработки программных средств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5E7FA84" w14:textId="3EC8DBBF" w:rsidR="00B932E3" w:rsidRPr="00D02125" w:rsidRDefault="00B932E3" w:rsidP="00B932E3">
            <w:pPr>
              <w:rPr>
                <w:sz w:val="16"/>
                <w:szCs w:val="16"/>
              </w:rPr>
            </w:pPr>
            <w:r w:rsidRPr="006B76E5">
              <w:rPr>
                <w:sz w:val="16"/>
                <w:szCs w:val="16"/>
              </w:rPr>
              <w:t>ОПК-7.2. Использует технологии разработки программных средств для решения задач профессиональной деятельности.</w:t>
            </w:r>
          </w:p>
        </w:tc>
        <w:tc>
          <w:tcPr>
            <w:tcW w:w="5386" w:type="dxa"/>
            <w:tcMar>
              <w:top w:w="80" w:type="dxa"/>
              <w:left w:w="90" w:type="dxa"/>
              <w:bottom w:w="80" w:type="dxa"/>
              <w:right w:w="90" w:type="dxa"/>
            </w:tcMar>
            <w:vAlign w:val="center"/>
          </w:tcPr>
          <w:p w14:paraId="6F827CDB" w14:textId="43549D0B" w:rsidR="00B932E3" w:rsidRPr="00D02125" w:rsidRDefault="00B932E3" w:rsidP="00B932E3">
            <w:pPr>
              <w:rPr>
                <w:sz w:val="16"/>
                <w:szCs w:val="16"/>
              </w:rPr>
            </w:pPr>
            <w:r w:rsidRPr="00A45FE6">
              <w:rPr>
                <w:sz w:val="16"/>
                <w:szCs w:val="16"/>
              </w:rPr>
              <w:t>Технологии и методы программирования</w:t>
            </w:r>
          </w:p>
        </w:tc>
        <w:tc>
          <w:tcPr>
            <w:tcW w:w="1474" w:type="dxa"/>
            <w:tcMar>
              <w:top w:w="80" w:type="dxa"/>
              <w:left w:w="90" w:type="dxa"/>
              <w:bottom w:w="80" w:type="dxa"/>
              <w:right w:w="90" w:type="dxa"/>
            </w:tcMar>
            <w:vAlign w:val="center"/>
          </w:tcPr>
          <w:p w14:paraId="7BFCD4C4" w14:textId="20197B20" w:rsidR="00B932E3" w:rsidRPr="00D02125" w:rsidRDefault="00B932E3" w:rsidP="00B932E3">
            <w:pPr>
              <w:jc w:val="center"/>
              <w:rPr>
                <w:sz w:val="16"/>
                <w:szCs w:val="16"/>
              </w:rPr>
            </w:pPr>
            <w:r w:rsidRPr="00A45FE6">
              <w:rPr>
                <w:sz w:val="16"/>
                <w:szCs w:val="16"/>
              </w:rPr>
              <w:t>3</w:t>
            </w:r>
          </w:p>
        </w:tc>
      </w:tr>
      <w:tr w:rsidR="00B932E3" w:rsidRPr="00D02125" w14:paraId="7D21C86F" w14:textId="77777777" w:rsidTr="00E942C5">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43E6F8"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3009BF9"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396C7E2B" w14:textId="0C954316" w:rsidR="00B932E3" w:rsidRPr="00D02125" w:rsidRDefault="00B932E3" w:rsidP="00B932E3">
            <w:pPr>
              <w:rPr>
                <w:sz w:val="16"/>
                <w:szCs w:val="16"/>
              </w:rPr>
            </w:pPr>
            <w:r w:rsidRPr="00A45FE6">
              <w:rPr>
                <w:sz w:val="16"/>
                <w:szCs w:val="16"/>
              </w:rPr>
              <w:t>Математическая логика и теория алгоритмов</w:t>
            </w:r>
          </w:p>
        </w:tc>
        <w:tc>
          <w:tcPr>
            <w:tcW w:w="1474" w:type="dxa"/>
            <w:tcMar>
              <w:top w:w="80" w:type="dxa"/>
              <w:left w:w="90" w:type="dxa"/>
              <w:bottom w:w="80" w:type="dxa"/>
              <w:right w:w="90" w:type="dxa"/>
            </w:tcMar>
            <w:vAlign w:val="center"/>
          </w:tcPr>
          <w:p w14:paraId="123101E1" w14:textId="553B48E8" w:rsidR="00B932E3" w:rsidRPr="00D02125" w:rsidRDefault="00B932E3" w:rsidP="00B932E3">
            <w:pPr>
              <w:jc w:val="center"/>
              <w:rPr>
                <w:sz w:val="16"/>
                <w:szCs w:val="16"/>
              </w:rPr>
            </w:pPr>
            <w:r w:rsidRPr="00A45FE6">
              <w:rPr>
                <w:sz w:val="16"/>
                <w:szCs w:val="16"/>
              </w:rPr>
              <w:t>3</w:t>
            </w:r>
          </w:p>
        </w:tc>
      </w:tr>
      <w:tr w:rsidR="00B932E3" w:rsidRPr="00D02125" w14:paraId="6D8BCCD8" w14:textId="77777777" w:rsidTr="00E942C5">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4135744"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50798CE"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F7DED27" w14:textId="5E68C2AC"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2CFFD499" w14:textId="74012AE1" w:rsidR="00B932E3" w:rsidRPr="00D02125" w:rsidRDefault="00B932E3" w:rsidP="00B932E3">
            <w:pPr>
              <w:jc w:val="center"/>
              <w:rPr>
                <w:sz w:val="16"/>
                <w:szCs w:val="16"/>
              </w:rPr>
            </w:pPr>
            <w:r w:rsidRPr="00A45FE6">
              <w:rPr>
                <w:sz w:val="16"/>
                <w:szCs w:val="16"/>
              </w:rPr>
              <w:t>6</w:t>
            </w:r>
          </w:p>
        </w:tc>
      </w:tr>
      <w:tr w:rsidR="00B932E3" w:rsidRPr="00D02125" w14:paraId="0375DF6B" w14:textId="77777777" w:rsidTr="00E942C5">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73E5D73"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E93DCAC"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2985686F" w14:textId="6BD6F73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E043BC5" w14:textId="30D7E8F4" w:rsidR="00B932E3" w:rsidRPr="00D02125" w:rsidRDefault="00B932E3" w:rsidP="00B932E3">
            <w:pPr>
              <w:jc w:val="center"/>
              <w:rPr>
                <w:sz w:val="16"/>
                <w:szCs w:val="16"/>
              </w:rPr>
            </w:pPr>
            <w:r w:rsidRPr="00A45FE6">
              <w:rPr>
                <w:sz w:val="16"/>
                <w:szCs w:val="16"/>
              </w:rPr>
              <w:t>8</w:t>
            </w:r>
          </w:p>
        </w:tc>
      </w:tr>
      <w:tr w:rsidR="00B932E3" w:rsidRPr="00D02125" w14:paraId="4FDBFBCF" w14:textId="77777777" w:rsidTr="00DC5990">
        <w:trPr>
          <w:trHeight w:val="30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195DF0B" w14:textId="7AD611ED" w:rsidR="00B932E3" w:rsidRPr="00D02125" w:rsidRDefault="00B932E3" w:rsidP="00B932E3">
            <w:pPr>
              <w:jc w:val="center"/>
              <w:rPr>
                <w:sz w:val="16"/>
                <w:szCs w:val="16"/>
              </w:rPr>
            </w:pPr>
            <w:r w:rsidRPr="006B76E5">
              <w:rPr>
                <w:sz w:val="16"/>
                <w:szCs w:val="16"/>
              </w:rPr>
              <w:t>ОПК-8. Способен осуществлять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D9A99D7" w14:textId="239B6E4F" w:rsidR="00B932E3" w:rsidRPr="00D02125" w:rsidRDefault="00B932E3" w:rsidP="00B932E3">
            <w:pPr>
              <w:rPr>
                <w:sz w:val="16"/>
                <w:szCs w:val="16"/>
              </w:rPr>
            </w:pPr>
            <w:r w:rsidRPr="006B76E5">
              <w:rPr>
                <w:sz w:val="16"/>
                <w:szCs w:val="16"/>
              </w:rPr>
              <w:t>ОПК-8.1. Знает методы и средства подбора, изучения и обобщения научно-технической литературы, нормативных и методических документов в целях решения задач профессиональной деятельности;</w:t>
            </w:r>
          </w:p>
        </w:tc>
        <w:tc>
          <w:tcPr>
            <w:tcW w:w="5386" w:type="dxa"/>
            <w:tcMar>
              <w:top w:w="80" w:type="dxa"/>
              <w:left w:w="90" w:type="dxa"/>
              <w:bottom w:w="80" w:type="dxa"/>
              <w:right w:w="90" w:type="dxa"/>
            </w:tcMar>
            <w:vAlign w:val="center"/>
          </w:tcPr>
          <w:p w14:paraId="4F0C95DC" w14:textId="2FDA4457"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30DE0113" w14:textId="637C8576" w:rsidR="00B932E3" w:rsidRPr="00D02125" w:rsidRDefault="00B932E3" w:rsidP="00B932E3">
            <w:pPr>
              <w:jc w:val="center"/>
              <w:rPr>
                <w:sz w:val="16"/>
                <w:szCs w:val="16"/>
              </w:rPr>
            </w:pPr>
            <w:r w:rsidRPr="00A45FE6">
              <w:rPr>
                <w:sz w:val="16"/>
                <w:szCs w:val="16"/>
              </w:rPr>
              <w:t>2</w:t>
            </w:r>
          </w:p>
        </w:tc>
      </w:tr>
      <w:tr w:rsidR="00B932E3" w:rsidRPr="00D02125" w14:paraId="23B90CD2" w14:textId="77777777" w:rsidTr="00DC5990">
        <w:trPr>
          <w:trHeight w:val="30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B7D9180"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43D676"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14873194" w14:textId="3B18E120"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2185C3E6" w14:textId="4481599F" w:rsidR="00B932E3" w:rsidRPr="00D02125" w:rsidRDefault="00B932E3" w:rsidP="00B932E3">
            <w:pPr>
              <w:jc w:val="center"/>
              <w:rPr>
                <w:sz w:val="16"/>
                <w:szCs w:val="16"/>
              </w:rPr>
            </w:pPr>
            <w:r w:rsidRPr="00A45FE6">
              <w:rPr>
                <w:sz w:val="16"/>
                <w:szCs w:val="16"/>
              </w:rPr>
              <w:t>4</w:t>
            </w:r>
          </w:p>
        </w:tc>
      </w:tr>
      <w:tr w:rsidR="00B932E3" w:rsidRPr="00D02125" w14:paraId="70165903" w14:textId="77777777" w:rsidTr="00DC5990">
        <w:trPr>
          <w:trHeight w:val="30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D2DABF5"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C2A9D69"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9E5A2F4" w14:textId="3158102A"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9A9545C" w14:textId="1A70E836" w:rsidR="00B932E3" w:rsidRPr="00D02125" w:rsidRDefault="00B932E3" w:rsidP="00B932E3">
            <w:pPr>
              <w:jc w:val="center"/>
              <w:rPr>
                <w:sz w:val="16"/>
                <w:szCs w:val="16"/>
              </w:rPr>
            </w:pPr>
            <w:r w:rsidRPr="00A45FE6">
              <w:rPr>
                <w:sz w:val="16"/>
                <w:szCs w:val="16"/>
              </w:rPr>
              <w:t>5</w:t>
            </w:r>
          </w:p>
        </w:tc>
      </w:tr>
      <w:tr w:rsidR="00B932E3" w:rsidRPr="00D02125" w14:paraId="1E888ACB" w14:textId="77777777" w:rsidTr="00F74C29">
        <w:trPr>
          <w:trHeight w:val="1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5582019" w14:textId="0145BC00" w:rsidR="00B932E3" w:rsidRPr="00D02125" w:rsidRDefault="00B932E3" w:rsidP="00B932E3">
            <w:pPr>
              <w:jc w:val="center"/>
              <w:rPr>
                <w:sz w:val="16"/>
                <w:szCs w:val="16"/>
              </w:rPr>
            </w:pPr>
            <w:r w:rsidRPr="006B76E5">
              <w:rPr>
                <w:sz w:val="16"/>
                <w:szCs w:val="16"/>
              </w:rPr>
              <w:t>ОПК-8. Способен осуществлять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0D42823" w14:textId="2E149B5D" w:rsidR="00B932E3" w:rsidRPr="00D02125" w:rsidRDefault="00B932E3" w:rsidP="00B932E3">
            <w:pPr>
              <w:rPr>
                <w:sz w:val="16"/>
                <w:szCs w:val="16"/>
              </w:rPr>
            </w:pPr>
            <w:r w:rsidRPr="006B76E5">
              <w:rPr>
                <w:sz w:val="16"/>
                <w:szCs w:val="16"/>
              </w:rPr>
              <w:t>ОПК-8.2. Осуществляет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5386" w:type="dxa"/>
            <w:tcMar>
              <w:top w:w="80" w:type="dxa"/>
              <w:left w:w="90" w:type="dxa"/>
              <w:bottom w:w="80" w:type="dxa"/>
              <w:right w:w="90" w:type="dxa"/>
            </w:tcMar>
            <w:vAlign w:val="center"/>
          </w:tcPr>
          <w:p w14:paraId="4614A460" w14:textId="15625164" w:rsidR="00B932E3" w:rsidRPr="00D02125" w:rsidRDefault="00B932E3" w:rsidP="00B932E3">
            <w:pPr>
              <w:rPr>
                <w:sz w:val="16"/>
                <w:szCs w:val="16"/>
              </w:rPr>
            </w:pPr>
            <w:r w:rsidRPr="00A45FE6">
              <w:rPr>
                <w:sz w:val="16"/>
                <w:szCs w:val="16"/>
              </w:rPr>
              <w:t>Основы информационной безопасности (введение в специальность)</w:t>
            </w:r>
          </w:p>
        </w:tc>
        <w:tc>
          <w:tcPr>
            <w:tcW w:w="1474" w:type="dxa"/>
            <w:tcMar>
              <w:top w:w="80" w:type="dxa"/>
              <w:left w:w="90" w:type="dxa"/>
              <w:bottom w:w="80" w:type="dxa"/>
              <w:right w:w="90" w:type="dxa"/>
            </w:tcMar>
            <w:vAlign w:val="center"/>
          </w:tcPr>
          <w:p w14:paraId="20F2D2AA" w14:textId="77D92771" w:rsidR="00B932E3" w:rsidRPr="00D02125" w:rsidRDefault="00B932E3" w:rsidP="00B932E3">
            <w:pPr>
              <w:jc w:val="center"/>
              <w:rPr>
                <w:sz w:val="16"/>
                <w:szCs w:val="16"/>
              </w:rPr>
            </w:pPr>
            <w:r w:rsidRPr="00A45FE6">
              <w:rPr>
                <w:sz w:val="16"/>
                <w:szCs w:val="16"/>
              </w:rPr>
              <w:t>1</w:t>
            </w:r>
          </w:p>
        </w:tc>
      </w:tr>
      <w:tr w:rsidR="00B932E3" w:rsidRPr="00D02125" w14:paraId="40DF896E"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E0E644"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4EE90D4"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F36CB7D" w14:textId="60CB0A24"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04295647" w14:textId="6850FD17" w:rsidR="00B932E3" w:rsidRPr="00D02125" w:rsidRDefault="00B932E3" w:rsidP="00B932E3">
            <w:pPr>
              <w:jc w:val="center"/>
              <w:rPr>
                <w:sz w:val="16"/>
                <w:szCs w:val="16"/>
              </w:rPr>
            </w:pPr>
            <w:r w:rsidRPr="00A45FE6">
              <w:rPr>
                <w:sz w:val="16"/>
                <w:szCs w:val="16"/>
              </w:rPr>
              <w:t>8</w:t>
            </w:r>
          </w:p>
        </w:tc>
      </w:tr>
      <w:tr w:rsidR="00B932E3" w:rsidRPr="00D02125" w14:paraId="68C64668"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A81E2C"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E9A5652"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01EE8DEA" w14:textId="060A386C"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7C702E1" w14:textId="51232B46" w:rsidR="00B932E3" w:rsidRPr="00D02125" w:rsidRDefault="00B932E3" w:rsidP="00B932E3">
            <w:pPr>
              <w:jc w:val="center"/>
              <w:rPr>
                <w:sz w:val="16"/>
                <w:szCs w:val="16"/>
              </w:rPr>
            </w:pPr>
            <w:r w:rsidRPr="00A45FE6">
              <w:rPr>
                <w:sz w:val="16"/>
                <w:szCs w:val="16"/>
              </w:rPr>
              <w:t>4</w:t>
            </w:r>
          </w:p>
        </w:tc>
      </w:tr>
      <w:tr w:rsidR="00B932E3" w:rsidRPr="00D02125" w14:paraId="5E5ADAC2"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987FE5E"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3615EC"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62F3B3EF" w14:textId="4D40046E"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3A4AB051" w14:textId="2BF6CE4C" w:rsidR="00B932E3" w:rsidRPr="00D02125" w:rsidRDefault="00B932E3" w:rsidP="00B932E3">
            <w:pPr>
              <w:jc w:val="center"/>
              <w:rPr>
                <w:sz w:val="16"/>
                <w:szCs w:val="16"/>
              </w:rPr>
            </w:pPr>
            <w:r w:rsidRPr="00A45FE6">
              <w:rPr>
                <w:sz w:val="16"/>
                <w:szCs w:val="16"/>
              </w:rPr>
              <w:t>5</w:t>
            </w:r>
          </w:p>
        </w:tc>
      </w:tr>
      <w:tr w:rsidR="00B932E3" w:rsidRPr="00D02125" w14:paraId="2B550D74"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871B51"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02FE046"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7BB9BD8" w14:textId="36550763"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3569314" w14:textId="77092945" w:rsidR="00B932E3" w:rsidRPr="00D02125" w:rsidRDefault="00B932E3" w:rsidP="00B932E3">
            <w:pPr>
              <w:jc w:val="center"/>
              <w:rPr>
                <w:sz w:val="16"/>
                <w:szCs w:val="16"/>
              </w:rPr>
            </w:pPr>
            <w:r w:rsidRPr="00A45FE6">
              <w:rPr>
                <w:sz w:val="16"/>
                <w:szCs w:val="16"/>
              </w:rPr>
              <w:t>6</w:t>
            </w:r>
          </w:p>
        </w:tc>
      </w:tr>
      <w:tr w:rsidR="00B932E3" w:rsidRPr="00D02125" w14:paraId="43F6BF02" w14:textId="77777777" w:rsidTr="00F74C29">
        <w:trPr>
          <w:trHeight w:val="15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8F1F4E7"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54D32FB"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2DA9CB22" w14:textId="358120C5"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5E2AC3E" w14:textId="35D30434" w:rsidR="00B932E3" w:rsidRPr="00D02125" w:rsidRDefault="00B932E3" w:rsidP="00B932E3">
            <w:pPr>
              <w:jc w:val="center"/>
              <w:rPr>
                <w:sz w:val="16"/>
                <w:szCs w:val="16"/>
              </w:rPr>
            </w:pPr>
            <w:r w:rsidRPr="00A45FE6">
              <w:rPr>
                <w:sz w:val="16"/>
                <w:szCs w:val="16"/>
              </w:rPr>
              <w:t>8</w:t>
            </w:r>
          </w:p>
        </w:tc>
      </w:tr>
      <w:tr w:rsidR="00B932E3" w:rsidRPr="00D02125" w14:paraId="4CD97210" w14:textId="77777777" w:rsidTr="005970BA">
        <w:trPr>
          <w:trHeight w:val="18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74148B6" w14:textId="50E6FD6A" w:rsidR="00B932E3" w:rsidRPr="00D02125" w:rsidRDefault="00B932E3" w:rsidP="00B932E3">
            <w:pPr>
              <w:jc w:val="center"/>
              <w:rPr>
                <w:sz w:val="16"/>
                <w:szCs w:val="16"/>
              </w:rPr>
            </w:pPr>
            <w:r w:rsidRPr="006B76E5">
              <w:rPr>
                <w:sz w:val="16"/>
                <w:szCs w:val="16"/>
              </w:rPr>
              <w:t>ОПК-9. Способен применять средства криптографической и технической защиты информации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E8F6C73" w14:textId="7D081737" w:rsidR="00B932E3" w:rsidRPr="00D02125" w:rsidRDefault="00B932E3" w:rsidP="00B932E3">
            <w:pPr>
              <w:rPr>
                <w:sz w:val="16"/>
                <w:szCs w:val="16"/>
              </w:rPr>
            </w:pPr>
            <w:r w:rsidRPr="006B76E5">
              <w:rPr>
                <w:sz w:val="16"/>
                <w:szCs w:val="16"/>
              </w:rPr>
              <w:t>ОПК-9.1. Применяет средства криптографической защиты информации для решения задач профессиональной деятельности;</w:t>
            </w:r>
          </w:p>
        </w:tc>
        <w:tc>
          <w:tcPr>
            <w:tcW w:w="5386" w:type="dxa"/>
            <w:tcMar>
              <w:top w:w="80" w:type="dxa"/>
              <w:left w:w="90" w:type="dxa"/>
              <w:bottom w:w="80" w:type="dxa"/>
              <w:right w:w="90" w:type="dxa"/>
            </w:tcMar>
            <w:vAlign w:val="center"/>
          </w:tcPr>
          <w:p w14:paraId="7F4034D7" w14:textId="4D916680" w:rsidR="00B932E3" w:rsidRPr="00D02125" w:rsidRDefault="00B932E3" w:rsidP="00B932E3">
            <w:pPr>
              <w:rPr>
                <w:sz w:val="16"/>
                <w:szCs w:val="16"/>
              </w:rPr>
            </w:pPr>
            <w:r w:rsidRPr="00A45FE6">
              <w:rPr>
                <w:sz w:val="16"/>
                <w:szCs w:val="16"/>
              </w:rPr>
              <w:t>Методы и средства криптографической защиты информации</w:t>
            </w:r>
          </w:p>
        </w:tc>
        <w:tc>
          <w:tcPr>
            <w:tcW w:w="1474" w:type="dxa"/>
            <w:tcMar>
              <w:top w:w="80" w:type="dxa"/>
              <w:left w:w="90" w:type="dxa"/>
              <w:bottom w:w="80" w:type="dxa"/>
              <w:right w:w="90" w:type="dxa"/>
            </w:tcMar>
            <w:vAlign w:val="center"/>
          </w:tcPr>
          <w:p w14:paraId="5D381DBB" w14:textId="5E162B05" w:rsidR="00B932E3" w:rsidRPr="00D02125" w:rsidRDefault="00B932E3" w:rsidP="00B932E3">
            <w:pPr>
              <w:jc w:val="center"/>
              <w:rPr>
                <w:sz w:val="16"/>
                <w:szCs w:val="16"/>
              </w:rPr>
            </w:pPr>
            <w:r w:rsidRPr="00A45FE6">
              <w:rPr>
                <w:sz w:val="16"/>
                <w:szCs w:val="16"/>
              </w:rPr>
              <w:t>7</w:t>
            </w:r>
          </w:p>
        </w:tc>
      </w:tr>
      <w:tr w:rsidR="00B932E3" w:rsidRPr="00D02125" w14:paraId="62A50E9E" w14:textId="77777777" w:rsidTr="005970BA">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8B3971"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277CFE"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3BF2E70D" w14:textId="137D3596"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7096C233" w14:textId="457D7C01" w:rsidR="00B932E3" w:rsidRPr="00D02125" w:rsidRDefault="00B932E3" w:rsidP="00B932E3">
            <w:pPr>
              <w:jc w:val="center"/>
              <w:rPr>
                <w:sz w:val="16"/>
                <w:szCs w:val="16"/>
              </w:rPr>
            </w:pPr>
            <w:r w:rsidRPr="00A45FE6">
              <w:rPr>
                <w:sz w:val="16"/>
                <w:szCs w:val="16"/>
              </w:rPr>
              <w:t>8</w:t>
            </w:r>
          </w:p>
        </w:tc>
      </w:tr>
      <w:tr w:rsidR="00B932E3" w:rsidRPr="00D02125" w14:paraId="5F8F5F05" w14:textId="77777777" w:rsidTr="005970BA">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12EB968"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8BCE35"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167291CF" w14:textId="7A0B1B42"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45081C6" w14:textId="1721BE92" w:rsidR="00B932E3" w:rsidRPr="00D02125" w:rsidRDefault="00B932E3" w:rsidP="00B932E3">
            <w:pPr>
              <w:jc w:val="center"/>
              <w:rPr>
                <w:sz w:val="16"/>
                <w:szCs w:val="16"/>
              </w:rPr>
            </w:pPr>
            <w:r w:rsidRPr="00A45FE6">
              <w:rPr>
                <w:sz w:val="16"/>
                <w:szCs w:val="16"/>
              </w:rPr>
              <w:t>6</w:t>
            </w:r>
          </w:p>
        </w:tc>
      </w:tr>
      <w:tr w:rsidR="00B932E3" w:rsidRPr="00D02125" w14:paraId="24900010" w14:textId="77777777" w:rsidTr="005970BA">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A3D37B5"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8EDC04"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389B674F" w14:textId="0498A9C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CD72415" w14:textId="6FB6F13D" w:rsidR="00B932E3" w:rsidRPr="00D02125" w:rsidRDefault="00B932E3" w:rsidP="00B932E3">
            <w:pPr>
              <w:jc w:val="center"/>
              <w:rPr>
                <w:sz w:val="16"/>
                <w:szCs w:val="16"/>
              </w:rPr>
            </w:pPr>
            <w:r w:rsidRPr="00A45FE6">
              <w:rPr>
                <w:sz w:val="16"/>
                <w:szCs w:val="16"/>
              </w:rPr>
              <w:t>8</w:t>
            </w:r>
          </w:p>
        </w:tc>
      </w:tr>
      <w:tr w:rsidR="00C45996" w:rsidRPr="00D02125" w14:paraId="39AFC4C9" w14:textId="77777777" w:rsidTr="002F66F5">
        <w:trPr>
          <w:trHeight w:val="12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CF9B591" w14:textId="462051A1" w:rsidR="00C45996" w:rsidRPr="00D02125" w:rsidRDefault="00C45996" w:rsidP="00C45996">
            <w:pPr>
              <w:jc w:val="center"/>
              <w:rPr>
                <w:sz w:val="16"/>
                <w:szCs w:val="16"/>
              </w:rPr>
            </w:pPr>
            <w:r w:rsidRPr="006B76E5">
              <w:rPr>
                <w:sz w:val="16"/>
                <w:szCs w:val="16"/>
              </w:rPr>
              <w:t>ОПК-9. Способен применять средства криптографической и технической защиты информации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2B748C7" w14:textId="1F08BE92" w:rsidR="00C45996" w:rsidRPr="00D02125" w:rsidRDefault="00C45996" w:rsidP="00C45996">
            <w:pPr>
              <w:rPr>
                <w:sz w:val="16"/>
                <w:szCs w:val="16"/>
              </w:rPr>
            </w:pPr>
            <w:r w:rsidRPr="006B76E5">
              <w:rPr>
                <w:sz w:val="16"/>
                <w:szCs w:val="16"/>
              </w:rPr>
              <w:t>ОПК-9.2. Применяет средства технической защиты информации для решения задач профессиональной деятельности.</w:t>
            </w:r>
          </w:p>
        </w:tc>
        <w:tc>
          <w:tcPr>
            <w:tcW w:w="5386" w:type="dxa"/>
            <w:tcMar>
              <w:top w:w="80" w:type="dxa"/>
              <w:left w:w="90" w:type="dxa"/>
              <w:bottom w:w="80" w:type="dxa"/>
              <w:right w:w="90" w:type="dxa"/>
            </w:tcMar>
            <w:vAlign w:val="center"/>
          </w:tcPr>
          <w:p w14:paraId="6C6FD09C" w14:textId="107F47FF" w:rsidR="00C45996" w:rsidRPr="00D02125" w:rsidRDefault="00C45996" w:rsidP="00C45996">
            <w:pPr>
              <w:rPr>
                <w:sz w:val="16"/>
                <w:szCs w:val="16"/>
              </w:rPr>
            </w:pPr>
            <w:r w:rsidRPr="00A45FE6">
              <w:rPr>
                <w:sz w:val="16"/>
                <w:szCs w:val="16"/>
              </w:rPr>
              <w:t>Аппаратные средства вычислительной техники</w:t>
            </w:r>
          </w:p>
        </w:tc>
        <w:tc>
          <w:tcPr>
            <w:tcW w:w="1474" w:type="dxa"/>
            <w:tcMar>
              <w:top w:w="80" w:type="dxa"/>
              <w:left w:w="90" w:type="dxa"/>
              <w:bottom w:w="80" w:type="dxa"/>
              <w:right w:w="90" w:type="dxa"/>
            </w:tcMar>
            <w:vAlign w:val="center"/>
          </w:tcPr>
          <w:p w14:paraId="18A2D41B" w14:textId="7DF9AF44" w:rsidR="00C45996" w:rsidRPr="00D02125" w:rsidRDefault="00C45996" w:rsidP="00C45996">
            <w:pPr>
              <w:jc w:val="center"/>
              <w:rPr>
                <w:sz w:val="16"/>
                <w:szCs w:val="16"/>
              </w:rPr>
            </w:pPr>
            <w:r w:rsidRPr="00A45FE6">
              <w:rPr>
                <w:sz w:val="16"/>
                <w:szCs w:val="16"/>
              </w:rPr>
              <w:t>4</w:t>
            </w:r>
          </w:p>
        </w:tc>
      </w:tr>
      <w:tr w:rsidR="00C45996" w:rsidRPr="00D02125" w14:paraId="7F2C7C1D"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8FD5329"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96C3DA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8857141" w14:textId="6EC5B54B" w:rsidR="00C45996" w:rsidRPr="00D02125" w:rsidRDefault="00C45996" w:rsidP="00C45996">
            <w:pPr>
              <w:rPr>
                <w:sz w:val="16"/>
                <w:szCs w:val="16"/>
              </w:rPr>
            </w:pPr>
            <w:r w:rsidRPr="00A45FE6">
              <w:rPr>
                <w:sz w:val="16"/>
                <w:szCs w:val="16"/>
              </w:rPr>
              <w:t>Физические основы защиты информации</w:t>
            </w:r>
          </w:p>
        </w:tc>
        <w:tc>
          <w:tcPr>
            <w:tcW w:w="1474" w:type="dxa"/>
            <w:tcMar>
              <w:top w:w="80" w:type="dxa"/>
              <w:left w:w="90" w:type="dxa"/>
              <w:bottom w:w="80" w:type="dxa"/>
              <w:right w:w="90" w:type="dxa"/>
            </w:tcMar>
            <w:vAlign w:val="center"/>
          </w:tcPr>
          <w:p w14:paraId="725698B0" w14:textId="31C8E62C" w:rsidR="00C45996" w:rsidRPr="00D02125" w:rsidRDefault="00C45996" w:rsidP="00C45996">
            <w:pPr>
              <w:jc w:val="center"/>
              <w:rPr>
                <w:sz w:val="16"/>
                <w:szCs w:val="16"/>
              </w:rPr>
            </w:pPr>
            <w:r w:rsidRPr="00A45FE6">
              <w:rPr>
                <w:sz w:val="16"/>
                <w:szCs w:val="16"/>
              </w:rPr>
              <w:t>5</w:t>
            </w:r>
          </w:p>
        </w:tc>
      </w:tr>
      <w:tr w:rsidR="00C45996" w:rsidRPr="00D02125" w14:paraId="2A5EA6E6"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8A25F31"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82AC1FA"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B60723B" w14:textId="0332FD6E"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1E0B162E" w14:textId="56311776" w:rsidR="00C45996" w:rsidRPr="00D02125" w:rsidRDefault="00C45996" w:rsidP="00C45996">
            <w:pPr>
              <w:jc w:val="center"/>
              <w:rPr>
                <w:sz w:val="16"/>
                <w:szCs w:val="16"/>
              </w:rPr>
            </w:pPr>
            <w:r w:rsidRPr="00A45FE6">
              <w:rPr>
                <w:sz w:val="16"/>
                <w:szCs w:val="16"/>
              </w:rPr>
              <w:t>6</w:t>
            </w:r>
          </w:p>
        </w:tc>
      </w:tr>
      <w:tr w:rsidR="00C45996" w:rsidRPr="00D02125" w14:paraId="62EF6786"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C358446"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C20262D"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86587C0" w14:textId="345DF40B"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6A15D73E" w14:textId="1368233D" w:rsidR="00C45996" w:rsidRPr="00D02125" w:rsidRDefault="00C45996" w:rsidP="00C45996">
            <w:pPr>
              <w:jc w:val="center"/>
              <w:rPr>
                <w:sz w:val="16"/>
                <w:szCs w:val="16"/>
              </w:rPr>
            </w:pPr>
            <w:r w:rsidRPr="00A45FE6">
              <w:rPr>
                <w:sz w:val="16"/>
                <w:szCs w:val="16"/>
              </w:rPr>
              <w:t>8</w:t>
            </w:r>
          </w:p>
        </w:tc>
      </w:tr>
      <w:tr w:rsidR="00C45996" w:rsidRPr="00D02125" w14:paraId="6BB3FFF4"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5635F2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045AB4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BC90D1A" w14:textId="1D1C9B73"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B086267" w14:textId="6D845EC5" w:rsidR="00C45996" w:rsidRPr="00D02125" w:rsidRDefault="00C45996" w:rsidP="00C45996">
            <w:pPr>
              <w:jc w:val="center"/>
              <w:rPr>
                <w:sz w:val="16"/>
                <w:szCs w:val="16"/>
              </w:rPr>
            </w:pPr>
            <w:r w:rsidRPr="00A45FE6">
              <w:rPr>
                <w:sz w:val="16"/>
                <w:szCs w:val="16"/>
              </w:rPr>
              <w:t>6</w:t>
            </w:r>
          </w:p>
        </w:tc>
      </w:tr>
      <w:tr w:rsidR="00C45996" w:rsidRPr="00D02125" w14:paraId="2936A45E" w14:textId="77777777" w:rsidTr="002F66F5">
        <w:trPr>
          <w:trHeight w:val="12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36F1B1D"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87021E6"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0D1197E" w14:textId="0A349D29"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00CBE5AC" w14:textId="1F7DEF76" w:rsidR="00C45996" w:rsidRPr="00D02125" w:rsidRDefault="00C45996" w:rsidP="00C45996">
            <w:pPr>
              <w:jc w:val="center"/>
              <w:rPr>
                <w:sz w:val="16"/>
                <w:szCs w:val="16"/>
              </w:rPr>
            </w:pPr>
            <w:r w:rsidRPr="00A45FE6">
              <w:rPr>
                <w:sz w:val="16"/>
                <w:szCs w:val="16"/>
              </w:rPr>
              <w:t>8</w:t>
            </w:r>
          </w:p>
        </w:tc>
      </w:tr>
      <w:tr w:rsidR="00C45996" w:rsidRPr="00D02125" w14:paraId="451895B7" w14:textId="77777777" w:rsidTr="001834EF">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71D169B" w14:textId="00176FCF" w:rsidR="00C45996" w:rsidRPr="00D02125" w:rsidRDefault="00C45996" w:rsidP="00C45996">
            <w:pPr>
              <w:jc w:val="center"/>
              <w:rPr>
                <w:sz w:val="16"/>
                <w:szCs w:val="16"/>
              </w:rPr>
            </w:pPr>
            <w:r w:rsidRPr="006B76E5">
              <w:rPr>
                <w:sz w:val="16"/>
                <w:szCs w:val="16"/>
              </w:rPr>
              <w:t>ОПК-10. Способен в качестве технического специалиста принимать участие в формировании политики информационной безопасности, организовывать и поддерживать выполнение комплекса мер по обеспечению информационной безопасности, управлять процессом их реализации на объекте защиты.</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1F90C01" w14:textId="1D3F572F" w:rsidR="00C45996" w:rsidRPr="00D02125" w:rsidRDefault="00C45996" w:rsidP="00C45996">
            <w:pPr>
              <w:rPr>
                <w:sz w:val="16"/>
                <w:szCs w:val="16"/>
              </w:rPr>
            </w:pPr>
            <w:r w:rsidRPr="006B76E5">
              <w:rPr>
                <w:sz w:val="16"/>
                <w:szCs w:val="16"/>
              </w:rPr>
              <w:t>ОПК-10.1. Знает методы и средства формирования политики информационной безопасности, организации и поддержания выполнения комплекса мер по обеспечению информационной безопасности, управления процессом их реализации на объекте защиты;</w:t>
            </w:r>
          </w:p>
        </w:tc>
        <w:tc>
          <w:tcPr>
            <w:tcW w:w="5386" w:type="dxa"/>
            <w:tcMar>
              <w:top w:w="80" w:type="dxa"/>
              <w:left w:w="90" w:type="dxa"/>
              <w:bottom w:w="80" w:type="dxa"/>
              <w:right w:w="90" w:type="dxa"/>
            </w:tcMar>
            <w:vAlign w:val="center"/>
          </w:tcPr>
          <w:p w14:paraId="6A4E5814" w14:textId="62529C97"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5A95EFAD" w14:textId="164E2845" w:rsidR="00C45996" w:rsidRPr="00D02125" w:rsidRDefault="00C45996" w:rsidP="00C45996">
            <w:pPr>
              <w:jc w:val="center"/>
              <w:rPr>
                <w:sz w:val="16"/>
                <w:szCs w:val="16"/>
              </w:rPr>
            </w:pPr>
            <w:r w:rsidRPr="00A45FE6">
              <w:rPr>
                <w:sz w:val="16"/>
                <w:szCs w:val="16"/>
              </w:rPr>
              <w:t>4</w:t>
            </w:r>
          </w:p>
        </w:tc>
      </w:tr>
      <w:tr w:rsidR="00C45996" w:rsidRPr="00D02125" w14:paraId="0E73A2E7" w14:textId="77777777" w:rsidTr="0044088D">
        <w:trPr>
          <w:trHeight w:val="2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B346D76" w14:textId="0DC43E88" w:rsidR="00C45996" w:rsidRPr="00D02125" w:rsidRDefault="00C45996" w:rsidP="00C45996">
            <w:pPr>
              <w:jc w:val="center"/>
              <w:rPr>
                <w:sz w:val="16"/>
                <w:szCs w:val="16"/>
              </w:rPr>
            </w:pPr>
            <w:r w:rsidRPr="006B76E5">
              <w:rPr>
                <w:sz w:val="16"/>
                <w:szCs w:val="16"/>
              </w:rPr>
              <w:lastRenderedPageBreak/>
              <w:t>ОПК-10. Способен в качестве технического специалиста принимать участие в формировании политики информационной безопасности, организовывать и поддерживать выполнение комплекса мер по обеспечению информационной безопасности, управлять процессом их реализации на объекте защиты.</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5583BDC" w14:textId="44FA6B7C" w:rsidR="00C45996" w:rsidRPr="00D02125" w:rsidRDefault="00C45996" w:rsidP="00C45996">
            <w:pPr>
              <w:rPr>
                <w:sz w:val="16"/>
                <w:szCs w:val="16"/>
              </w:rPr>
            </w:pPr>
            <w:r w:rsidRPr="006B76E5">
              <w:rPr>
                <w:sz w:val="16"/>
                <w:szCs w:val="16"/>
              </w:rPr>
              <w:t>ОПК-10.2. Принимает участие в формировании политики информационной безопасности, организации и поддержании выполнения комплекса мер по обеспечению информационной безопасности, управлении процессом их реализации на объекте защиты.</w:t>
            </w:r>
          </w:p>
        </w:tc>
        <w:tc>
          <w:tcPr>
            <w:tcW w:w="5386" w:type="dxa"/>
            <w:tcMar>
              <w:top w:w="80" w:type="dxa"/>
              <w:left w:w="90" w:type="dxa"/>
              <w:bottom w:w="80" w:type="dxa"/>
              <w:right w:w="90" w:type="dxa"/>
            </w:tcMar>
            <w:vAlign w:val="center"/>
          </w:tcPr>
          <w:p w14:paraId="24FD214B" w14:textId="39E6D21D"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1DF300D5" w14:textId="67177614" w:rsidR="00C45996" w:rsidRPr="00D02125" w:rsidRDefault="00C45996" w:rsidP="00C45996">
            <w:pPr>
              <w:jc w:val="center"/>
              <w:rPr>
                <w:sz w:val="16"/>
                <w:szCs w:val="16"/>
              </w:rPr>
            </w:pPr>
            <w:r w:rsidRPr="00A45FE6">
              <w:rPr>
                <w:sz w:val="16"/>
                <w:szCs w:val="16"/>
              </w:rPr>
              <w:t>4</w:t>
            </w:r>
          </w:p>
        </w:tc>
      </w:tr>
      <w:tr w:rsidR="00C45996" w:rsidRPr="00D02125" w14:paraId="59853CAA" w14:textId="77777777" w:rsidTr="0044088D">
        <w:trPr>
          <w:trHeight w:val="2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98FB6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F0CFA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85BB0A1" w14:textId="0A19CB6A"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509404B4" w14:textId="1A9D5570" w:rsidR="00C45996" w:rsidRPr="00D02125" w:rsidRDefault="00C45996" w:rsidP="00C45996">
            <w:pPr>
              <w:jc w:val="center"/>
              <w:rPr>
                <w:sz w:val="16"/>
                <w:szCs w:val="16"/>
              </w:rPr>
            </w:pPr>
            <w:r w:rsidRPr="00A45FE6">
              <w:rPr>
                <w:sz w:val="16"/>
                <w:szCs w:val="16"/>
              </w:rPr>
              <w:t>6</w:t>
            </w:r>
          </w:p>
        </w:tc>
      </w:tr>
      <w:tr w:rsidR="00C45996" w:rsidRPr="00D02125" w14:paraId="22D560D2" w14:textId="77777777" w:rsidTr="0044088D">
        <w:trPr>
          <w:trHeight w:val="2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752657"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44CB69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E068B29" w14:textId="20E35872"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3C1593D7" w14:textId="4CC4CE14" w:rsidR="00C45996" w:rsidRPr="00D02125" w:rsidRDefault="00C45996" w:rsidP="00C45996">
            <w:pPr>
              <w:jc w:val="center"/>
              <w:rPr>
                <w:sz w:val="16"/>
                <w:szCs w:val="16"/>
              </w:rPr>
            </w:pPr>
            <w:r w:rsidRPr="00A45FE6">
              <w:rPr>
                <w:sz w:val="16"/>
                <w:szCs w:val="16"/>
              </w:rPr>
              <w:t>8</w:t>
            </w:r>
          </w:p>
        </w:tc>
      </w:tr>
      <w:tr w:rsidR="00C45996" w:rsidRPr="00D02125" w14:paraId="65F0E70F" w14:textId="77777777" w:rsidTr="0044088D">
        <w:trPr>
          <w:trHeight w:val="2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F0173A"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B7FC17"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C4EC71D" w14:textId="3522A5BD"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5396552" w14:textId="0D3D20A6" w:rsidR="00C45996" w:rsidRPr="00D02125" w:rsidRDefault="00C45996" w:rsidP="00C45996">
            <w:pPr>
              <w:jc w:val="center"/>
              <w:rPr>
                <w:sz w:val="16"/>
                <w:szCs w:val="16"/>
              </w:rPr>
            </w:pPr>
            <w:r w:rsidRPr="00A45FE6">
              <w:rPr>
                <w:sz w:val="16"/>
                <w:szCs w:val="16"/>
              </w:rPr>
              <w:t>6</w:t>
            </w:r>
          </w:p>
        </w:tc>
      </w:tr>
      <w:tr w:rsidR="00C45996" w:rsidRPr="00D02125" w14:paraId="122F14DC" w14:textId="77777777" w:rsidTr="0044088D">
        <w:trPr>
          <w:trHeight w:val="258"/>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5DD1658"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DAF1D62"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2073C9F" w14:textId="7D1A43BD"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AADA211" w14:textId="73A595C7" w:rsidR="00C45996" w:rsidRPr="00D02125" w:rsidRDefault="00C45996" w:rsidP="00C45996">
            <w:pPr>
              <w:jc w:val="center"/>
              <w:rPr>
                <w:sz w:val="16"/>
                <w:szCs w:val="16"/>
              </w:rPr>
            </w:pPr>
            <w:r w:rsidRPr="00A45FE6">
              <w:rPr>
                <w:sz w:val="16"/>
                <w:szCs w:val="16"/>
              </w:rPr>
              <w:t>8</w:t>
            </w:r>
          </w:p>
        </w:tc>
      </w:tr>
      <w:tr w:rsidR="00C45996" w:rsidRPr="00D02125" w14:paraId="007AF6B4" w14:textId="77777777" w:rsidTr="00EF1956">
        <w:trPr>
          <w:trHeight w:val="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53D4240" w14:textId="3D5E7F51" w:rsidR="00C45996" w:rsidRPr="00D02125" w:rsidRDefault="00C45996" w:rsidP="00C45996">
            <w:pPr>
              <w:jc w:val="center"/>
              <w:rPr>
                <w:sz w:val="16"/>
                <w:szCs w:val="16"/>
              </w:rPr>
            </w:pPr>
            <w:r w:rsidRPr="006B76E5">
              <w:rPr>
                <w:sz w:val="16"/>
                <w:szCs w:val="16"/>
              </w:rPr>
              <w:t>ОПК-11. Способен проводить эксперименты по заданной методике и обработку их результатов.</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A234BEC" w14:textId="34BEABC1" w:rsidR="00C45996" w:rsidRPr="00D02125" w:rsidRDefault="00C45996" w:rsidP="00C45996">
            <w:pPr>
              <w:rPr>
                <w:sz w:val="16"/>
                <w:szCs w:val="16"/>
              </w:rPr>
            </w:pPr>
            <w:r w:rsidRPr="006B76E5">
              <w:rPr>
                <w:sz w:val="16"/>
                <w:szCs w:val="16"/>
              </w:rPr>
              <w:t>ОПК-11.1. Знает методики проведения экспериментов и обработки их результатов;</w:t>
            </w:r>
          </w:p>
        </w:tc>
        <w:tc>
          <w:tcPr>
            <w:tcW w:w="5386" w:type="dxa"/>
            <w:tcMar>
              <w:top w:w="80" w:type="dxa"/>
              <w:left w:w="90" w:type="dxa"/>
              <w:bottom w:w="80" w:type="dxa"/>
              <w:right w:w="90" w:type="dxa"/>
            </w:tcMar>
            <w:vAlign w:val="center"/>
          </w:tcPr>
          <w:p w14:paraId="572458D3" w14:textId="303FE7C0" w:rsidR="00C45996" w:rsidRPr="00D02125" w:rsidRDefault="00C45996" w:rsidP="00C45996">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28708A6B" w14:textId="1EAA7922" w:rsidR="00C45996" w:rsidRPr="00D02125" w:rsidRDefault="00C45996" w:rsidP="00C45996">
            <w:pPr>
              <w:jc w:val="center"/>
              <w:rPr>
                <w:sz w:val="16"/>
                <w:szCs w:val="16"/>
              </w:rPr>
            </w:pPr>
            <w:r w:rsidRPr="00A45FE6">
              <w:rPr>
                <w:sz w:val="16"/>
                <w:szCs w:val="16"/>
              </w:rPr>
              <w:t>2,3</w:t>
            </w:r>
          </w:p>
        </w:tc>
      </w:tr>
      <w:tr w:rsidR="00C45996" w:rsidRPr="00D02125" w14:paraId="36C3CE9D" w14:textId="77777777" w:rsidTr="00EF1956">
        <w:trPr>
          <w:trHeight w:val="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18509D"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CD993F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20D5686" w14:textId="0CF5D2AA" w:rsidR="00C45996" w:rsidRPr="00D02125" w:rsidRDefault="00C45996" w:rsidP="00C45996">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14BD21BB" w14:textId="4D9F77E8" w:rsidR="00C45996" w:rsidRPr="00D02125" w:rsidRDefault="00C45996" w:rsidP="00C45996">
            <w:pPr>
              <w:jc w:val="center"/>
              <w:rPr>
                <w:sz w:val="16"/>
                <w:szCs w:val="16"/>
              </w:rPr>
            </w:pPr>
            <w:r w:rsidRPr="00A45FE6">
              <w:rPr>
                <w:sz w:val="16"/>
                <w:szCs w:val="16"/>
              </w:rPr>
              <w:t>4</w:t>
            </w:r>
          </w:p>
        </w:tc>
      </w:tr>
      <w:tr w:rsidR="00C45996" w:rsidRPr="00D02125" w14:paraId="47E55AFE" w14:textId="77777777" w:rsidTr="00EF1956">
        <w:trPr>
          <w:trHeight w:val="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0DA220C"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58E501"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C560525" w14:textId="79C7E94D" w:rsidR="00C45996" w:rsidRPr="00D02125" w:rsidRDefault="00C45996" w:rsidP="00C45996">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4B10359B" w14:textId="054E3001" w:rsidR="00C45996" w:rsidRPr="00D02125" w:rsidRDefault="00C45996" w:rsidP="00C45996">
            <w:pPr>
              <w:jc w:val="center"/>
              <w:rPr>
                <w:sz w:val="16"/>
                <w:szCs w:val="16"/>
              </w:rPr>
            </w:pPr>
            <w:r w:rsidRPr="00A45FE6">
              <w:rPr>
                <w:sz w:val="16"/>
                <w:szCs w:val="16"/>
              </w:rPr>
              <w:t>5</w:t>
            </w:r>
          </w:p>
        </w:tc>
      </w:tr>
      <w:tr w:rsidR="00C45996" w:rsidRPr="00D02125" w14:paraId="6C35D3A0" w14:textId="77777777" w:rsidTr="00EF1956">
        <w:trPr>
          <w:trHeight w:val="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E09A6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78FB92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FC00528" w14:textId="239441C0" w:rsidR="00C45996" w:rsidRPr="00D02125" w:rsidRDefault="00C45996" w:rsidP="00C45996">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492BBA7" w14:textId="09AB1CC0" w:rsidR="00C45996" w:rsidRPr="00D02125" w:rsidRDefault="00C45996" w:rsidP="00C45996">
            <w:pPr>
              <w:jc w:val="center"/>
              <w:rPr>
                <w:sz w:val="16"/>
                <w:szCs w:val="16"/>
              </w:rPr>
            </w:pPr>
            <w:r w:rsidRPr="00A45FE6">
              <w:rPr>
                <w:sz w:val="16"/>
                <w:szCs w:val="16"/>
              </w:rPr>
              <w:t>4</w:t>
            </w:r>
          </w:p>
        </w:tc>
      </w:tr>
      <w:tr w:rsidR="00C45996" w:rsidRPr="00D02125" w14:paraId="2D31386A" w14:textId="77777777" w:rsidTr="00EF1956">
        <w:trPr>
          <w:trHeight w:val="7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80498C9"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3663402"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2E5F429" w14:textId="047A957F" w:rsidR="00C45996" w:rsidRPr="00D02125" w:rsidRDefault="00C45996" w:rsidP="00C45996">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AD4B504" w14:textId="6DC5CEE6" w:rsidR="00C45996" w:rsidRPr="00D02125" w:rsidRDefault="00C45996" w:rsidP="00C45996">
            <w:pPr>
              <w:jc w:val="center"/>
              <w:rPr>
                <w:sz w:val="16"/>
                <w:szCs w:val="16"/>
              </w:rPr>
            </w:pPr>
            <w:r w:rsidRPr="00A45FE6">
              <w:rPr>
                <w:sz w:val="16"/>
                <w:szCs w:val="16"/>
              </w:rPr>
              <w:t>5</w:t>
            </w:r>
          </w:p>
        </w:tc>
      </w:tr>
      <w:tr w:rsidR="00C45996" w:rsidRPr="00D02125" w14:paraId="4CEE983F" w14:textId="77777777" w:rsidTr="0050088D">
        <w:trPr>
          <w:trHeight w:val="5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85703FA" w14:textId="746C5522" w:rsidR="00C45996" w:rsidRPr="00D02125" w:rsidRDefault="00C45996" w:rsidP="00C45996">
            <w:pPr>
              <w:jc w:val="center"/>
              <w:rPr>
                <w:sz w:val="16"/>
                <w:szCs w:val="16"/>
              </w:rPr>
            </w:pPr>
            <w:r w:rsidRPr="006B76E5">
              <w:rPr>
                <w:sz w:val="16"/>
                <w:szCs w:val="16"/>
              </w:rPr>
              <w:t>ОПК-11. Способен проводить эксперименты по заданной методике и обработку их результатов.</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D404439" w14:textId="69111BF6" w:rsidR="00C45996" w:rsidRPr="00D02125" w:rsidRDefault="00C45996" w:rsidP="00C45996">
            <w:pPr>
              <w:rPr>
                <w:sz w:val="16"/>
                <w:szCs w:val="16"/>
              </w:rPr>
            </w:pPr>
            <w:r w:rsidRPr="006B76E5">
              <w:rPr>
                <w:sz w:val="16"/>
                <w:szCs w:val="16"/>
              </w:rPr>
              <w:t>ОПК-11.2. Проводит эксперименты по заданной методике и обрабатывает их результаты.</w:t>
            </w:r>
          </w:p>
        </w:tc>
        <w:tc>
          <w:tcPr>
            <w:tcW w:w="5386" w:type="dxa"/>
            <w:tcMar>
              <w:top w:w="80" w:type="dxa"/>
              <w:left w:w="90" w:type="dxa"/>
              <w:bottom w:w="80" w:type="dxa"/>
              <w:right w:w="90" w:type="dxa"/>
            </w:tcMar>
            <w:vAlign w:val="center"/>
          </w:tcPr>
          <w:p w14:paraId="7585F8BC" w14:textId="4189ADDF" w:rsidR="00C45996" w:rsidRPr="00D02125" w:rsidRDefault="00C45996" w:rsidP="00C45996">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2FA44B6E" w14:textId="59E0227F" w:rsidR="00C45996" w:rsidRPr="00D02125" w:rsidRDefault="00C45996" w:rsidP="00C45996">
            <w:pPr>
              <w:jc w:val="center"/>
              <w:rPr>
                <w:sz w:val="16"/>
                <w:szCs w:val="16"/>
              </w:rPr>
            </w:pPr>
            <w:r w:rsidRPr="00A45FE6">
              <w:rPr>
                <w:sz w:val="16"/>
                <w:szCs w:val="16"/>
              </w:rPr>
              <w:t>2,3</w:t>
            </w:r>
          </w:p>
        </w:tc>
      </w:tr>
      <w:tr w:rsidR="00C45996" w:rsidRPr="00D02125" w14:paraId="139C44FF"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88E901"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B5FB55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1BB91E9" w14:textId="06983DDA" w:rsidR="00C45996" w:rsidRPr="00D02125" w:rsidRDefault="00C45996" w:rsidP="00C45996">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13D954F0" w14:textId="19899443" w:rsidR="00C45996" w:rsidRPr="00D02125" w:rsidRDefault="00C45996" w:rsidP="00C45996">
            <w:pPr>
              <w:jc w:val="center"/>
              <w:rPr>
                <w:sz w:val="16"/>
                <w:szCs w:val="16"/>
              </w:rPr>
            </w:pPr>
            <w:r w:rsidRPr="00A45FE6">
              <w:rPr>
                <w:sz w:val="16"/>
                <w:szCs w:val="16"/>
              </w:rPr>
              <w:t>4</w:t>
            </w:r>
          </w:p>
        </w:tc>
      </w:tr>
      <w:tr w:rsidR="00C45996" w:rsidRPr="00D02125" w14:paraId="2F3CFC92"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0FB1E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286E11"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0134DEE" w14:textId="4E098D6E" w:rsidR="00C45996" w:rsidRPr="00D02125" w:rsidRDefault="00C45996" w:rsidP="00C45996">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3FA16F70" w14:textId="5F838C8D" w:rsidR="00C45996" w:rsidRPr="00D02125" w:rsidRDefault="00C45996" w:rsidP="00C45996">
            <w:pPr>
              <w:jc w:val="center"/>
              <w:rPr>
                <w:sz w:val="16"/>
                <w:szCs w:val="16"/>
              </w:rPr>
            </w:pPr>
            <w:r w:rsidRPr="00A45FE6">
              <w:rPr>
                <w:sz w:val="16"/>
                <w:szCs w:val="16"/>
              </w:rPr>
              <w:t>5</w:t>
            </w:r>
          </w:p>
        </w:tc>
      </w:tr>
      <w:tr w:rsidR="00C45996" w:rsidRPr="00D02125" w14:paraId="1B68F831"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B2418F"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E89E098"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A79F24C" w14:textId="54B3E406" w:rsidR="00C45996" w:rsidRPr="00D02125" w:rsidRDefault="00C45996" w:rsidP="00C45996">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43512799" w14:textId="143F9C1D" w:rsidR="00C45996" w:rsidRPr="00D02125" w:rsidRDefault="00C45996" w:rsidP="00C45996">
            <w:pPr>
              <w:jc w:val="center"/>
              <w:rPr>
                <w:sz w:val="16"/>
                <w:szCs w:val="16"/>
              </w:rPr>
            </w:pPr>
            <w:r w:rsidRPr="00A45FE6">
              <w:rPr>
                <w:sz w:val="16"/>
                <w:szCs w:val="16"/>
              </w:rPr>
              <w:t>4</w:t>
            </w:r>
          </w:p>
        </w:tc>
      </w:tr>
      <w:tr w:rsidR="00C45996" w:rsidRPr="00D02125" w14:paraId="47B8B2A8"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50640F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F6794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9967753" w14:textId="6754C785" w:rsidR="00C45996" w:rsidRPr="00D02125" w:rsidRDefault="00C45996" w:rsidP="00C45996">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C6C745B" w14:textId="3A7721FE" w:rsidR="00C45996" w:rsidRPr="00D02125" w:rsidRDefault="00C45996" w:rsidP="00C45996">
            <w:pPr>
              <w:jc w:val="center"/>
              <w:rPr>
                <w:sz w:val="16"/>
                <w:szCs w:val="16"/>
              </w:rPr>
            </w:pPr>
            <w:r w:rsidRPr="00A45FE6">
              <w:rPr>
                <w:sz w:val="16"/>
                <w:szCs w:val="16"/>
              </w:rPr>
              <w:t>5</w:t>
            </w:r>
          </w:p>
        </w:tc>
      </w:tr>
      <w:tr w:rsidR="00C45996" w:rsidRPr="00D02125" w14:paraId="2271C2C3"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AAAA9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55EB78D"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DB45025" w14:textId="075FDD9A"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97396ED" w14:textId="03C505A3" w:rsidR="00C45996" w:rsidRPr="00D02125" w:rsidRDefault="00C45996" w:rsidP="00C45996">
            <w:pPr>
              <w:jc w:val="center"/>
              <w:rPr>
                <w:sz w:val="16"/>
                <w:szCs w:val="16"/>
              </w:rPr>
            </w:pPr>
            <w:r w:rsidRPr="00A45FE6">
              <w:rPr>
                <w:sz w:val="16"/>
                <w:szCs w:val="16"/>
              </w:rPr>
              <w:t>6</w:t>
            </w:r>
          </w:p>
        </w:tc>
      </w:tr>
      <w:tr w:rsidR="00C45996" w:rsidRPr="00D02125" w14:paraId="46EBADB6" w14:textId="77777777" w:rsidTr="0050088D">
        <w:trPr>
          <w:trHeight w:val="5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1498351"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C3F710C"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8E0C329" w14:textId="3875E388"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51ABCD31" w14:textId="1DA69D6B" w:rsidR="00C45996" w:rsidRPr="00D02125" w:rsidRDefault="00C45996" w:rsidP="00C45996">
            <w:pPr>
              <w:jc w:val="center"/>
              <w:rPr>
                <w:sz w:val="16"/>
                <w:szCs w:val="16"/>
              </w:rPr>
            </w:pPr>
            <w:r w:rsidRPr="00A45FE6">
              <w:rPr>
                <w:sz w:val="16"/>
                <w:szCs w:val="16"/>
              </w:rPr>
              <w:t>8</w:t>
            </w:r>
          </w:p>
        </w:tc>
      </w:tr>
      <w:tr w:rsidR="00C45996" w:rsidRPr="00D02125" w14:paraId="6C7EB260" w14:textId="77777777" w:rsidTr="00AF0F5F">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8538831" w14:textId="2E98658D" w:rsidR="00C45996" w:rsidRPr="00D02125" w:rsidRDefault="00C45996" w:rsidP="00C45996">
            <w:pPr>
              <w:jc w:val="center"/>
              <w:rPr>
                <w:sz w:val="16"/>
                <w:szCs w:val="16"/>
              </w:rPr>
            </w:pPr>
            <w:r w:rsidRPr="006B76E5">
              <w:rPr>
                <w:sz w:val="16"/>
                <w:szCs w:val="16"/>
              </w:rPr>
              <w:t>ОПК-12. Способен проводить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79CC1CD" w14:textId="07AE7D12" w:rsidR="00C45996" w:rsidRPr="00D02125" w:rsidRDefault="00C45996" w:rsidP="00C45996">
            <w:pPr>
              <w:rPr>
                <w:sz w:val="16"/>
                <w:szCs w:val="16"/>
              </w:rPr>
            </w:pPr>
            <w:r w:rsidRPr="006B76E5">
              <w:rPr>
                <w:sz w:val="16"/>
                <w:szCs w:val="16"/>
              </w:rPr>
              <w:t>ОПК-12.1. Знает методики подготовки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5386" w:type="dxa"/>
            <w:tcMar>
              <w:top w:w="80" w:type="dxa"/>
              <w:left w:w="90" w:type="dxa"/>
              <w:bottom w:w="80" w:type="dxa"/>
              <w:right w:w="90" w:type="dxa"/>
            </w:tcMar>
            <w:vAlign w:val="center"/>
          </w:tcPr>
          <w:p w14:paraId="13C3B502" w14:textId="65C3FCD8" w:rsidR="00C45996" w:rsidRPr="00D02125" w:rsidRDefault="00C45996" w:rsidP="00C45996">
            <w:pPr>
              <w:rPr>
                <w:sz w:val="16"/>
                <w:szCs w:val="16"/>
              </w:rPr>
            </w:pPr>
            <w:r w:rsidRPr="00A45FE6">
              <w:rPr>
                <w:sz w:val="16"/>
                <w:szCs w:val="16"/>
              </w:rPr>
              <w:t>Экономика защиты информации</w:t>
            </w:r>
          </w:p>
        </w:tc>
        <w:tc>
          <w:tcPr>
            <w:tcW w:w="1474" w:type="dxa"/>
            <w:tcMar>
              <w:top w:w="80" w:type="dxa"/>
              <w:left w:w="90" w:type="dxa"/>
              <w:bottom w:w="80" w:type="dxa"/>
              <w:right w:w="90" w:type="dxa"/>
            </w:tcMar>
            <w:vAlign w:val="center"/>
          </w:tcPr>
          <w:p w14:paraId="5603D7E8" w14:textId="2AC7CD87" w:rsidR="00C45996" w:rsidRPr="00D02125" w:rsidRDefault="00C45996" w:rsidP="00C45996">
            <w:pPr>
              <w:jc w:val="center"/>
              <w:rPr>
                <w:sz w:val="16"/>
                <w:szCs w:val="16"/>
              </w:rPr>
            </w:pPr>
            <w:r w:rsidRPr="00A45FE6">
              <w:rPr>
                <w:sz w:val="16"/>
                <w:szCs w:val="16"/>
              </w:rPr>
              <w:t>6</w:t>
            </w:r>
          </w:p>
        </w:tc>
      </w:tr>
      <w:tr w:rsidR="00C45996" w:rsidRPr="00D02125" w14:paraId="10EA709E" w14:textId="77777777" w:rsidTr="00AF0F5F">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96F687C"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208469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28A18FA" w14:textId="4E246C77"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6ED1925" w14:textId="6661E273" w:rsidR="00C45996" w:rsidRPr="00D02125" w:rsidRDefault="00C45996" w:rsidP="00C45996">
            <w:pPr>
              <w:jc w:val="center"/>
              <w:rPr>
                <w:sz w:val="16"/>
                <w:szCs w:val="16"/>
              </w:rPr>
            </w:pPr>
            <w:r w:rsidRPr="00A45FE6">
              <w:rPr>
                <w:sz w:val="16"/>
                <w:szCs w:val="16"/>
              </w:rPr>
              <w:t>8</w:t>
            </w:r>
          </w:p>
        </w:tc>
      </w:tr>
      <w:tr w:rsidR="00C45996" w:rsidRPr="00D02125" w14:paraId="1CBE9520" w14:textId="77777777" w:rsidTr="00614121">
        <w:trPr>
          <w:trHeight w:val="279"/>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38DF792" w14:textId="6133EF56" w:rsidR="00C45996" w:rsidRPr="00D02125" w:rsidRDefault="00C45996" w:rsidP="00C45996">
            <w:pPr>
              <w:jc w:val="center"/>
              <w:rPr>
                <w:sz w:val="16"/>
                <w:szCs w:val="16"/>
              </w:rPr>
            </w:pPr>
            <w:r w:rsidRPr="006B76E5">
              <w:rPr>
                <w:sz w:val="16"/>
                <w:szCs w:val="16"/>
              </w:rPr>
              <w:t>ОПК-12. Способен проводить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85F8F0F" w14:textId="44F0F054" w:rsidR="00C45996" w:rsidRPr="00D02125" w:rsidRDefault="00C45996" w:rsidP="00C45996">
            <w:pPr>
              <w:rPr>
                <w:sz w:val="16"/>
                <w:szCs w:val="16"/>
              </w:rPr>
            </w:pPr>
            <w:r w:rsidRPr="006B76E5">
              <w:rPr>
                <w:sz w:val="16"/>
                <w:szCs w:val="16"/>
              </w:rPr>
              <w:t>ОПК-12.2. Проводит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5386" w:type="dxa"/>
            <w:tcMar>
              <w:top w:w="80" w:type="dxa"/>
              <w:left w:w="90" w:type="dxa"/>
              <w:bottom w:w="80" w:type="dxa"/>
              <w:right w:w="90" w:type="dxa"/>
            </w:tcMar>
            <w:vAlign w:val="center"/>
          </w:tcPr>
          <w:p w14:paraId="54FFDEF5" w14:textId="3F35B150" w:rsidR="00C45996" w:rsidRPr="00D02125" w:rsidRDefault="00C45996" w:rsidP="00C45996">
            <w:pPr>
              <w:rPr>
                <w:sz w:val="16"/>
                <w:szCs w:val="16"/>
              </w:rPr>
            </w:pPr>
            <w:r w:rsidRPr="00A45FE6">
              <w:rPr>
                <w:sz w:val="16"/>
                <w:szCs w:val="16"/>
              </w:rPr>
              <w:t>Экономика защиты информации</w:t>
            </w:r>
          </w:p>
        </w:tc>
        <w:tc>
          <w:tcPr>
            <w:tcW w:w="1474" w:type="dxa"/>
            <w:tcMar>
              <w:top w:w="80" w:type="dxa"/>
              <w:left w:w="90" w:type="dxa"/>
              <w:bottom w:w="80" w:type="dxa"/>
              <w:right w:w="90" w:type="dxa"/>
            </w:tcMar>
            <w:vAlign w:val="center"/>
          </w:tcPr>
          <w:p w14:paraId="771932CB" w14:textId="09E01FB6" w:rsidR="00C45996" w:rsidRPr="00D02125" w:rsidRDefault="00C45996" w:rsidP="00C45996">
            <w:pPr>
              <w:jc w:val="center"/>
              <w:rPr>
                <w:sz w:val="16"/>
                <w:szCs w:val="16"/>
              </w:rPr>
            </w:pPr>
            <w:r w:rsidRPr="00A45FE6">
              <w:rPr>
                <w:sz w:val="16"/>
                <w:szCs w:val="16"/>
              </w:rPr>
              <w:t>6</w:t>
            </w:r>
          </w:p>
        </w:tc>
      </w:tr>
      <w:tr w:rsidR="00C45996" w:rsidRPr="00D02125" w14:paraId="1712A61C" w14:textId="77777777" w:rsidTr="00614121">
        <w:trPr>
          <w:trHeight w:val="277"/>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41BF06"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C4A1875"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198FAB9" w14:textId="762D2DD4"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4D76A37" w14:textId="3E441E5E" w:rsidR="00C45996" w:rsidRPr="00D02125" w:rsidRDefault="00C45996" w:rsidP="00C45996">
            <w:pPr>
              <w:jc w:val="center"/>
              <w:rPr>
                <w:sz w:val="16"/>
                <w:szCs w:val="16"/>
              </w:rPr>
            </w:pPr>
            <w:r w:rsidRPr="00A45FE6">
              <w:rPr>
                <w:sz w:val="16"/>
                <w:szCs w:val="16"/>
              </w:rPr>
              <w:t>8</w:t>
            </w:r>
          </w:p>
        </w:tc>
      </w:tr>
      <w:tr w:rsidR="00C45996" w:rsidRPr="00D02125" w14:paraId="22C97114" w14:textId="77777777" w:rsidTr="00614121">
        <w:trPr>
          <w:trHeight w:val="277"/>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17B49C0"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1C932D4"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EAFADF5" w14:textId="564DDBD5"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4B159AA" w14:textId="03F75280" w:rsidR="00C45996" w:rsidRPr="00D02125" w:rsidRDefault="00C45996" w:rsidP="00C45996">
            <w:pPr>
              <w:jc w:val="center"/>
              <w:rPr>
                <w:sz w:val="16"/>
                <w:szCs w:val="16"/>
              </w:rPr>
            </w:pPr>
            <w:r w:rsidRPr="00A45FE6">
              <w:rPr>
                <w:sz w:val="16"/>
                <w:szCs w:val="16"/>
              </w:rPr>
              <w:t>6</w:t>
            </w:r>
          </w:p>
        </w:tc>
      </w:tr>
      <w:tr w:rsidR="00C45996" w:rsidRPr="00D02125" w14:paraId="0ADBBCFB" w14:textId="77777777" w:rsidTr="00614121">
        <w:trPr>
          <w:trHeight w:val="27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503C716"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CF96106"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60BE857" w14:textId="42249CFE"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1DD1E2F" w14:textId="11A7815C" w:rsidR="00C45996" w:rsidRPr="00D02125" w:rsidRDefault="00C45996" w:rsidP="00C45996">
            <w:pPr>
              <w:jc w:val="center"/>
              <w:rPr>
                <w:sz w:val="16"/>
                <w:szCs w:val="16"/>
              </w:rPr>
            </w:pPr>
            <w:r w:rsidRPr="00A45FE6">
              <w:rPr>
                <w:sz w:val="16"/>
                <w:szCs w:val="16"/>
              </w:rPr>
              <w:t>8</w:t>
            </w:r>
          </w:p>
        </w:tc>
      </w:tr>
      <w:tr w:rsidR="00C45996" w:rsidRPr="00D02125" w14:paraId="71B33ADE" w14:textId="77777777" w:rsidTr="00FC00CC">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66BBE5F" w14:textId="1CACC7E7" w:rsidR="00C45996" w:rsidRPr="00D02125" w:rsidRDefault="00C45996" w:rsidP="00C45996">
            <w:pPr>
              <w:jc w:val="center"/>
              <w:rPr>
                <w:sz w:val="16"/>
                <w:szCs w:val="16"/>
              </w:rPr>
            </w:pPr>
            <w:r w:rsidRPr="006B76E5">
              <w:rPr>
                <w:sz w:val="16"/>
                <w:szCs w:val="16"/>
              </w:rPr>
              <w:t>ОПК-13. Способен анализировать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E7322DE" w14:textId="5C97BEF6" w:rsidR="00C45996" w:rsidRPr="00D02125" w:rsidRDefault="00C45996" w:rsidP="00C45996">
            <w:pPr>
              <w:rPr>
                <w:sz w:val="16"/>
                <w:szCs w:val="16"/>
              </w:rPr>
            </w:pPr>
            <w:r w:rsidRPr="006B76E5">
              <w:rPr>
                <w:sz w:val="16"/>
                <w:szCs w:val="16"/>
              </w:rPr>
              <w:t>ОПК-13.1. Знает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5386" w:type="dxa"/>
            <w:tcMar>
              <w:top w:w="80" w:type="dxa"/>
              <w:left w:w="90" w:type="dxa"/>
              <w:bottom w:w="80" w:type="dxa"/>
              <w:right w:w="90" w:type="dxa"/>
            </w:tcMar>
            <w:vAlign w:val="center"/>
          </w:tcPr>
          <w:p w14:paraId="220D8F1E" w14:textId="44D014BA" w:rsidR="00C45996" w:rsidRPr="00D02125" w:rsidRDefault="00C45996" w:rsidP="00C45996">
            <w:pPr>
              <w:rPr>
                <w:sz w:val="16"/>
                <w:szCs w:val="16"/>
              </w:rPr>
            </w:pPr>
            <w:r w:rsidRPr="00A45FE6">
              <w:rPr>
                <w:sz w:val="16"/>
                <w:szCs w:val="16"/>
              </w:rPr>
              <w:t>История России</w:t>
            </w:r>
          </w:p>
        </w:tc>
        <w:tc>
          <w:tcPr>
            <w:tcW w:w="1474" w:type="dxa"/>
            <w:tcMar>
              <w:top w:w="80" w:type="dxa"/>
              <w:left w:w="90" w:type="dxa"/>
              <w:bottom w:w="80" w:type="dxa"/>
              <w:right w:w="90" w:type="dxa"/>
            </w:tcMar>
            <w:vAlign w:val="center"/>
          </w:tcPr>
          <w:p w14:paraId="7D383E19" w14:textId="7DB7F251" w:rsidR="00C45996" w:rsidRPr="00D02125" w:rsidRDefault="00C45996" w:rsidP="00C45996">
            <w:pPr>
              <w:jc w:val="center"/>
              <w:rPr>
                <w:sz w:val="16"/>
                <w:szCs w:val="16"/>
              </w:rPr>
            </w:pPr>
            <w:r w:rsidRPr="00A45FE6">
              <w:rPr>
                <w:sz w:val="16"/>
                <w:szCs w:val="16"/>
              </w:rPr>
              <w:t>1</w:t>
            </w:r>
          </w:p>
        </w:tc>
      </w:tr>
      <w:tr w:rsidR="00C45996" w:rsidRPr="00D02125" w14:paraId="56B495A5" w14:textId="77777777" w:rsidTr="00FC00CC">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DAB2574"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9C895C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1F25D2F3" w14:textId="14D8156C" w:rsidR="00C45996" w:rsidRPr="00D02125" w:rsidRDefault="00C45996" w:rsidP="00C45996">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091A72D9" w14:textId="40BA9DC9" w:rsidR="00C45996" w:rsidRPr="00D02125" w:rsidRDefault="00C45996" w:rsidP="00C45996">
            <w:pPr>
              <w:jc w:val="center"/>
              <w:rPr>
                <w:sz w:val="16"/>
                <w:szCs w:val="16"/>
              </w:rPr>
            </w:pPr>
            <w:r w:rsidRPr="00A45FE6">
              <w:rPr>
                <w:sz w:val="16"/>
                <w:szCs w:val="16"/>
              </w:rPr>
              <w:t>2</w:t>
            </w:r>
          </w:p>
        </w:tc>
      </w:tr>
      <w:tr w:rsidR="00C45996" w:rsidRPr="00D02125" w14:paraId="1B98B1CC" w14:textId="77777777" w:rsidTr="00F3649E">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3E6452C" w14:textId="4EA79BE9" w:rsidR="00C45996" w:rsidRPr="00D02125" w:rsidRDefault="00C45996" w:rsidP="00C45996">
            <w:pPr>
              <w:jc w:val="center"/>
              <w:rPr>
                <w:sz w:val="16"/>
                <w:szCs w:val="16"/>
              </w:rPr>
            </w:pPr>
            <w:r w:rsidRPr="006B76E5">
              <w:rPr>
                <w:sz w:val="16"/>
                <w:szCs w:val="16"/>
              </w:rPr>
              <w:t>ОПК-13. Способен анализировать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3F85977" w14:textId="668350A4" w:rsidR="00C45996" w:rsidRPr="00D02125" w:rsidRDefault="00C45996" w:rsidP="00C45996">
            <w:pPr>
              <w:rPr>
                <w:sz w:val="16"/>
                <w:szCs w:val="16"/>
              </w:rPr>
            </w:pPr>
            <w:r w:rsidRPr="006B76E5">
              <w:rPr>
                <w:sz w:val="16"/>
                <w:szCs w:val="16"/>
              </w:rPr>
              <w:t>ОПК-13.2. Анализирует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5386" w:type="dxa"/>
            <w:tcMar>
              <w:top w:w="80" w:type="dxa"/>
              <w:left w:w="90" w:type="dxa"/>
              <w:bottom w:w="80" w:type="dxa"/>
              <w:right w:w="90" w:type="dxa"/>
            </w:tcMar>
            <w:vAlign w:val="center"/>
          </w:tcPr>
          <w:p w14:paraId="598CF1B6" w14:textId="3F3D9D93" w:rsidR="00C45996" w:rsidRPr="00D02125" w:rsidRDefault="00C45996" w:rsidP="00C45996">
            <w:pPr>
              <w:rPr>
                <w:sz w:val="16"/>
                <w:szCs w:val="16"/>
              </w:rPr>
            </w:pPr>
            <w:r w:rsidRPr="00A45FE6">
              <w:rPr>
                <w:sz w:val="16"/>
                <w:szCs w:val="16"/>
              </w:rPr>
              <w:t>История России</w:t>
            </w:r>
          </w:p>
        </w:tc>
        <w:tc>
          <w:tcPr>
            <w:tcW w:w="1474" w:type="dxa"/>
            <w:tcMar>
              <w:top w:w="80" w:type="dxa"/>
              <w:left w:w="90" w:type="dxa"/>
              <w:bottom w:w="80" w:type="dxa"/>
              <w:right w:w="90" w:type="dxa"/>
            </w:tcMar>
            <w:vAlign w:val="center"/>
          </w:tcPr>
          <w:p w14:paraId="0F21B7E6" w14:textId="39D2F615" w:rsidR="00C45996" w:rsidRPr="00D02125" w:rsidRDefault="00C45996" w:rsidP="00C45996">
            <w:pPr>
              <w:jc w:val="center"/>
              <w:rPr>
                <w:sz w:val="16"/>
                <w:szCs w:val="16"/>
              </w:rPr>
            </w:pPr>
            <w:r w:rsidRPr="00A45FE6">
              <w:rPr>
                <w:sz w:val="16"/>
                <w:szCs w:val="16"/>
              </w:rPr>
              <w:t>1</w:t>
            </w:r>
          </w:p>
        </w:tc>
      </w:tr>
      <w:tr w:rsidR="00C45996" w:rsidRPr="00D02125" w14:paraId="3D80A9FC" w14:textId="77777777" w:rsidTr="00F3649E">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9787FF0"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ED0FAC5"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2313693" w14:textId="6D3749C2" w:rsidR="00C45996" w:rsidRPr="00D02125" w:rsidRDefault="00C45996" w:rsidP="00C45996">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75078B87" w14:textId="7D159846" w:rsidR="00C45996" w:rsidRPr="00D02125" w:rsidRDefault="00C45996" w:rsidP="00C45996">
            <w:pPr>
              <w:jc w:val="center"/>
              <w:rPr>
                <w:sz w:val="16"/>
                <w:szCs w:val="16"/>
              </w:rPr>
            </w:pPr>
            <w:r w:rsidRPr="00A45FE6">
              <w:rPr>
                <w:sz w:val="16"/>
                <w:szCs w:val="16"/>
              </w:rPr>
              <w:t>2</w:t>
            </w:r>
          </w:p>
        </w:tc>
      </w:tr>
      <w:tr w:rsidR="00C45996" w:rsidRPr="00D02125" w14:paraId="4BC292B9" w14:textId="77777777" w:rsidTr="008E6B6C">
        <w:trPr>
          <w:trHeight w:val="18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BE99E46" w14:textId="0CCB226F" w:rsidR="00C45996" w:rsidRPr="00D02125" w:rsidRDefault="00C45996" w:rsidP="00C45996">
            <w:pPr>
              <w:jc w:val="center"/>
              <w:rPr>
                <w:sz w:val="16"/>
                <w:szCs w:val="16"/>
              </w:rPr>
            </w:pPr>
            <w:r w:rsidRPr="006B76E5">
              <w:rPr>
                <w:sz w:val="16"/>
                <w:szCs w:val="16"/>
              </w:rPr>
              <w:t>ОПК-2.1. Способен проводить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C69C1FD" w14:textId="311E0385" w:rsidR="00C45996" w:rsidRPr="00D02125" w:rsidRDefault="00C45996" w:rsidP="00C45996">
            <w:pPr>
              <w:rPr>
                <w:sz w:val="16"/>
                <w:szCs w:val="16"/>
              </w:rPr>
            </w:pPr>
            <w:r w:rsidRPr="006B76E5">
              <w:rPr>
                <w:sz w:val="16"/>
                <w:szCs w:val="16"/>
              </w:rPr>
              <w:t>ОПК-2.1.1. Знает возможные функциональные процессы объекта защиты и его информационных составляющих для выявления возможных источников информационных угроз, их возможных целей, путей реализации и предполагаемого ущерба;</w:t>
            </w:r>
          </w:p>
        </w:tc>
        <w:tc>
          <w:tcPr>
            <w:tcW w:w="5386" w:type="dxa"/>
            <w:tcMar>
              <w:top w:w="80" w:type="dxa"/>
              <w:left w:w="90" w:type="dxa"/>
              <w:bottom w:w="80" w:type="dxa"/>
              <w:right w:w="90" w:type="dxa"/>
            </w:tcMar>
            <w:vAlign w:val="center"/>
          </w:tcPr>
          <w:p w14:paraId="6043E997" w14:textId="56A757B0" w:rsidR="00C45996" w:rsidRPr="00D02125" w:rsidRDefault="00C45996" w:rsidP="00C45996">
            <w:pPr>
              <w:rPr>
                <w:sz w:val="16"/>
                <w:szCs w:val="16"/>
              </w:rPr>
            </w:pPr>
            <w:r w:rsidRPr="00A45FE6">
              <w:rPr>
                <w:sz w:val="16"/>
                <w:szCs w:val="16"/>
              </w:rPr>
              <w:t>Аппаратные средства вычислительной техники</w:t>
            </w:r>
          </w:p>
        </w:tc>
        <w:tc>
          <w:tcPr>
            <w:tcW w:w="1474" w:type="dxa"/>
            <w:tcMar>
              <w:top w:w="80" w:type="dxa"/>
              <w:left w:w="90" w:type="dxa"/>
              <w:bottom w:w="80" w:type="dxa"/>
              <w:right w:w="90" w:type="dxa"/>
            </w:tcMar>
            <w:vAlign w:val="center"/>
          </w:tcPr>
          <w:p w14:paraId="2865282A" w14:textId="6CDBCFFB" w:rsidR="00C45996" w:rsidRPr="00D02125" w:rsidRDefault="00C45996" w:rsidP="00C45996">
            <w:pPr>
              <w:jc w:val="center"/>
              <w:rPr>
                <w:sz w:val="16"/>
                <w:szCs w:val="16"/>
              </w:rPr>
            </w:pPr>
            <w:r w:rsidRPr="00A45FE6">
              <w:rPr>
                <w:sz w:val="16"/>
                <w:szCs w:val="16"/>
              </w:rPr>
              <w:t>4</w:t>
            </w:r>
          </w:p>
        </w:tc>
      </w:tr>
      <w:tr w:rsidR="00C45996" w:rsidRPr="00D02125" w14:paraId="51D2638B"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43C2C17"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742A3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A84AB90" w14:textId="47C6B03E" w:rsidR="00C45996" w:rsidRPr="00D02125" w:rsidRDefault="00C45996" w:rsidP="00C45996">
            <w:pPr>
              <w:rPr>
                <w:sz w:val="16"/>
                <w:szCs w:val="16"/>
              </w:rPr>
            </w:pPr>
            <w:r w:rsidRPr="00A45FE6">
              <w:rPr>
                <w:sz w:val="16"/>
                <w:szCs w:val="16"/>
              </w:rPr>
              <w:t>Физические основы защиты информации</w:t>
            </w:r>
          </w:p>
        </w:tc>
        <w:tc>
          <w:tcPr>
            <w:tcW w:w="1474" w:type="dxa"/>
            <w:tcMar>
              <w:top w:w="80" w:type="dxa"/>
              <w:left w:w="90" w:type="dxa"/>
              <w:bottom w:w="80" w:type="dxa"/>
              <w:right w:w="90" w:type="dxa"/>
            </w:tcMar>
            <w:vAlign w:val="center"/>
          </w:tcPr>
          <w:p w14:paraId="4EB6B1DE" w14:textId="2C640F45" w:rsidR="00C45996" w:rsidRPr="00D02125" w:rsidRDefault="00C45996" w:rsidP="00C45996">
            <w:pPr>
              <w:jc w:val="center"/>
              <w:rPr>
                <w:sz w:val="16"/>
                <w:szCs w:val="16"/>
              </w:rPr>
            </w:pPr>
            <w:r w:rsidRPr="00A45FE6">
              <w:rPr>
                <w:sz w:val="16"/>
                <w:szCs w:val="16"/>
              </w:rPr>
              <w:t>5</w:t>
            </w:r>
          </w:p>
        </w:tc>
      </w:tr>
      <w:tr w:rsidR="00C45996" w:rsidRPr="00D02125" w14:paraId="75B78FA4"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41B9CB"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781629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9B0C78C" w14:textId="15AA8E41"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3DE42DA3" w14:textId="4B201254" w:rsidR="00C45996" w:rsidRPr="00D02125" w:rsidRDefault="00C45996" w:rsidP="00C45996">
            <w:pPr>
              <w:jc w:val="center"/>
              <w:rPr>
                <w:sz w:val="16"/>
                <w:szCs w:val="16"/>
              </w:rPr>
            </w:pPr>
            <w:r w:rsidRPr="00A45FE6">
              <w:rPr>
                <w:sz w:val="16"/>
                <w:szCs w:val="16"/>
              </w:rPr>
              <w:t>6</w:t>
            </w:r>
          </w:p>
        </w:tc>
      </w:tr>
      <w:tr w:rsidR="00C45996" w:rsidRPr="00D02125" w14:paraId="1D3A7DA9"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E0E8715"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60F7E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9128F56" w14:textId="286BFBA1" w:rsidR="00C45996" w:rsidRPr="00D02125" w:rsidRDefault="00C45996" w:rsidP="00C45996">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3811C835" w14:textId="51A12488" w:rsidR="00C45996" w:rsidRPr="00D02125" w:rsidRDefault="00C45996" w:rsidP="00C45996">
            <w:pPr>
              <w:jc w:val="center"/>
              <w:rPr>
                <w:sz w:val="16"/>
                <w:szCs w:val="16"/>
              </w:rPr>
            </w:pPr>
            <w:r w:rsidRPr="00A45FE6">
              <w:rPr>
                <w:sz w:val="16"/>
                <w:szCs w:val="16"/>
              </w:rPr>
              <w:t>6,7</w:t>
            </w:r>
          </w:p>
        </w:tc>
      </w:tr>
      <w:tr w:rsidR="00C45996" w:rsidRPr="00D02125" w14:paraId="0BA0FC09"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F37F27"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61F54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00C67A8" w14:textId="2E035577" w:rsidR="00C45996" w:rsidRPr="00D02125" w:rsidRDefault="00C45996" w:rsidP="00C45996">
            <w:pPr>
              <w:rPr>
                <w:sz w:val="16"/>
                <w:szCs w:val="16"/>
              </w:rPr>
            </w:pPr>
            <w:r w:rsidRPr="00A45FE6">
              <w:rPr>
                <w:sz w:val="16"/>
                <w:szCs w:val="16"/>
              </w:rPr>
              <w:t>Анализ и управление рисками информационной безопасности</w:t>
            </w:r>
          </w:p>
        </w:tc>
        <w:tc>
          <w:tcPr>
            <w:tcW w:w="1474" w:type="dxa"/>
            <w:tcMar>
              <w:top w:w="80" w:type="dxa"/>
              <w:left w:w="90" w:type="dxa"/>
              <w:bottom w:w="80" w:type="dxa"/>
              <w:right w:w="90" w:type="dxa"/>
            </w:tcMar>
            <w:vAlign w:val="center"/>
          </w:tcPr>
          <w:p w14:paraId="56F18C52" w14:textId="50F28AD3" w:rsidR="00C45996" w:rsidRPr="00D02125" w:rsidRDefault="00C45996" w:rsidP="00C45996">
            <w:pPr>
              <w:jc w:val="center"/>
              <w:rPr>
                <w:sz w:val="16"/>
                <w:szCs w:val="16"/>
              </w:rPr>
            </w:pPr>
            <w:r w:rsidRPr="00A45FE6">
              <w:rPr>
                <w:sz w:val="16"/>
                <w:szCs w:val="16"/>
              </w:rPr>
              <w:t>7</w:t>
            </w:r>
          </w:p>
        </w:tc>
      </w:tr>
      <w:tr w:rsidR="00C45996" w:rsidRPr="00D02125" w14:paraId="6A644D9E" w14:textId="77777777" w:rsidTr="008E6B6C">
        <w:trPr>
          <w:trHeight w:val="18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F19B5E"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4E2448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76BF802" w14:textId="03C49D45"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0416666E" w14:textId="28D200A9" w:rsidR="00C45996" w:rsidRPr="00D02125" w:rsidRDefault="00C45996" w:rsidP="00C45996">
            <w:pPr>
              <w:jc w:val="center"/>
              <w:rPr>
                <w:sz w:val="16"/>
                <w:szCs w:val="16"/>
              </w:rPr>
            </w:pPr>
            <w:r w:rsidRPr="00A45FE6">
              <w:rPr>
                <w:sz w:val="16"/>
                <w:szCs w:val="16"/>
              </w:rPr>
              <w:t>8</w:t>
            </w:r>
          </w:p>
        </w:tc>
      </w:tr>
      <w:tr w:rsidR="00C45996" w:rsidRPr="00D02125" w14:paraId="6E88AE5D" w14:textId="77777777" w:rsidTr="009E46EE">
        <w:trPr>
          <w:trHeight w:val="162"/>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2839748" w14:textId="3735FA62" w:rsidR="00C45996" w:rsidRPr="00D02125" w:rsidRDefault="00C45996" w:rsidP="00C45996">
            <w:pPr>
              <w:jc w:val="center"/>
              <w:rPr>
                <w:sz w:val="16"/>
                <w:szCs w:val="16"/>
              </w:rPr>
            </w:pPr>
            <w:r w:rsidRPr="006B76E5">
              <w:rPr>
                <w:sz w:val="16"/>
                <w:szCs w:val="16"/>
              </w:rPr>
              <w:t>ОПК-2.1. Способен проводить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D4F50FE" w14:textId="132E7248" w:rsidR="00C45996" w:rsidRPr="00D02125" w:rsidRDefault="00C45996" w:rsidP="00C45996">
            <w:pPr>
              <w:rPr>
                <w:sz w:val="16"/>
                <w:szCs w:val="16"/>
              </w:rPr>
            </w:pPr>
            <w:r w:rsidRPr="006B76E5">
              <w:rPr>
                <w:sz w:val="16"/>
                <w:szCs w:val="16"/>
              </w:rPr>
              <w:t>ОПК-2.1.2. Проводит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5386" w:type="dxa"/>
            <w:tcMar>
              <w:top w:w="80" w:type="dxa"/>
              <w:left w:w="90" w:type="dxa"/>
              <w:bottom w:w="80" w:type="dxa"/>
              <w:right w:w="90" w:type="dxa"/>
            </w:tcMar>
            <w:vAlign w:val="center"/>
          </w:tcPr>
          <w:p w14:paraId="36E2DDB8" w14:textId="4D742885" w:rsidR="00C45996" w:rsidRPr="00D02125" w:rsidRDefault="00C45996" w:rsidP="00C45996">
            <w:pPr>
              <w:rPr>
                <w:sz w:val="16"/>
                <w:szCs w:val="16"/>
              </w:rPr>
            </w:pPr>
            <w:r w:rsidRPr="00A45FE6">
              <w:rPr>
                <w:sz w:val="16"/>
                <w:szCs w:val="16"/>
              </w:rPr>
              <w:t>Физические основы защиты информации</w:t>
            </w:r>
          </w:p>
        </w:tc>
        <w:tc>
          <w:tcPr>
            <w:tcW w:w="1474" w:type="dxa"/>
            <w:tcMar>
              <w:top w:w="80" w:type="dxa"/>
              <w:left w:w="90" w:type="dxa"/>
              <w:bottom w:w="80" w:type="dxa"/>
              <w:right w:w="90" w:type="dxa"/>
            </w:tcMar>
            <w:vAlign w:val="center"/>
          </w:tcPr>
          <w:p w14:paraId="3860A437" w14:textId="7C43613C" w:rsidR="00C45996" w:rsidRPr="00D02125" w:rsidRDefault="00C45996" w:rsidP="00C45996">
            <w:pPr>
              <w:jc w:val="center"/>
              <w:rPr>
                <w:sz w:val="16"/>
                <w:szCs w:val="16"/>
              </w:rPr>
            </w:pPr>
            <w:r w:rsidRPr="00A45FE6">
              <w:rPr>
                <w:sz w:val="16"/>
                <w:szCs w:val="16"/>
              </w:rPr>
              <w:t>5</w:t>
            </w:r>
          </w:p>
        </w:tc>
      </w:tr>
      <w:tr w:rsidR="00C45996" w:rsidRPr="00D02125" w14:paraId="10211259"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D0F9D5C"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149B1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08F15A0" w14:textId="3FF642B8"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6C3D8B97" w14:textId="656A5380" w:rsidR="00C45996" w:rsidRPr="00D02125" w:rsidRDefault="00C45996" w:rsidP="00C45996">
            <w:pPr>
              <w:jc w:val="center"/>
              <w:rPr>
                <w:sz w:val="16"/>
                <w:szCs w:val="16"/>
              </w:rPr>
            </w:pPr>
            <w:r w:rsidRPr="00A45FE6">
              <w:rPr>
                <w:sz w:val="16"/>
                <w:szCs w:val="16"/>
              </w:rPr>
              <w:t>6</w:t>
            </w:r>
          </w:p>
        </w:tc>
      </w:tr>
      <w:tr w:rsidR="00C45996" w:rsidRPr="00D02125" w14:paraId="77A9D302"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FC9A8C9"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65D19A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CAE3EC9" w14:textId="3B123A5B" w:rsidR="00C45996" w:rsidRPr="00D02125" w:rsidRDefault="00C45996" w:rsidP="00C45996">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53AB8F6B" w14:textId="45557B44" w:rsidR="00C45996" w:rsidRPr="00D02125" w:rsidRDefault="00C45996" w:rsidP="00C45996">
            <w:pPr>
              <w:jc w:val="center"/>
              <w:rPr>
                <w:sz w:val="16"/>
                <w:szCs w:val="16"/>
              </w:rPr>
            </w:pPr>
            <w:r w:rsidRPr="00A45FE6">
              <w:rPr>
                <w:sz w:val="16"/>
                <w:szCs w:val="16"/>
              </w:rPr>
              <w:t>6,7</w:t>
            </w:r>
          </w:p>
        </w:tc>
      </w:tr>
      <w:tr w:rsidR="00C45996" w:rsidRPr="00D02125" w14:paraId="2E73AE46"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910FD72"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BD7D2DC"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11C1109A" w14:textId="7B66C11B" w:rsidR="00C45996" w:rsidRPr="00D02125" w:rsidRDefault="00C45996" w:rsidP="00C45996">
            <w:pPr>
              <w:rPr>
                <w:sz w:val="16"/>
                <w:szCs w:val="16"/>
              </w:rPr>
            </w:pPr>
            <w:r w:rsidRPr="00A45FE6">
              <w:rPr>
                <w:sz w:val="16"/>
                <w:szCs w:val="16"/>
              </w:rPr>
              <w:t>Анализ и управление рисками информационной безопасности</w:t>
            </w:r>
          </w:p>
        </w:tc>
        <w:tc>
          <w:tcPr>
            <w:tcW w:w="1474" w:type="dxa"/>
            <w:tcMar>
              <w:top w:w="80" w:type="dxa"/>
              <w:left w:w="90" w:type="dxa"/>
              <w:bottom w:w="80" w:type="dxa"/>
              <w:right w:w="90" w:type="dxa"/>
            </w:tcMar>
            <w:vAlign w:val="center"/>
          </w:tcPr>
          <w:p w14:paraId="36A68CC8" w14:textId="300B2E1B" w:rsidR="00C45996" w:rsidRPr="00D02125" w:rsidRDefault="00C45996" w:rsidP="00C45996">
            <w:pPr>
              <w:jc w:val="center"/>
              <w:rPr>
                <w:sz w:val="16"/>
                <w:szCs w:val="16"/>
              </w:rPr>
            </w:pPr>
            <w:r w:rsidRPr="00A45FE6">
              <w:rPr>
                <w:sz w:val="16"/>
                <w:szCs w:val="16"/>
              </w:rPr>
              <w:t>7</w:t>
            </w:r>
          </w:p>
        </w:tc>
      </w:tr>
      <w:tr w:rsidR="00C45996" w:rsidRPr="00D02125" w14:paraId="52B8FBDC"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6F1703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6A13E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B8AEB79" w14:textId="37F4A10B"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7B785745" w14:textId="3ED2F7AA" w:rsidR="00C45996" w:rsidRPr="00D02125" w:rsidRDefault="00C45996" w:rsidP="00C45996">
            <w:pPr>
              <w:jc w:val="center"/>
              <w:rPr>
                <w:sz w:val="16"/>
                <w:szCs w:val="16"/>
              </w:rPr>
            </w:pPr>
            <w:r w:rsidRPr="00A45FE6">
              <w:rPr>
                <w:sz w:val="16"/>
                <w:szCs w:val="16"/>
              </w:rPr>
              <w:t>8</w:t>
            </w:r>
          </w:p>
        </w:tc>
      </w:tr>
      <w:tr w:rsidR="00C45996" w:rsidRPr="00D02125" w14:paraId="2E273647"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DA3024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9A87E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05D62CA" w14:textId="3E741857"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9A3DB77" w14:textId="06D68472" w:rsidR="00C45996" w:rsidRPr="00D02125" w:rsidRDefault="00C45996" w:rsidP="00C45996">
            <w:pPr>
              <w:jc w:val="center"/>
              <w:rPr>
                <w:sz w:val="16"/>
                <w:szCs w:val="16"/>
              </w:rPr>
            </w:pPr>
            <w:r w:rsidRPr="00A45FE6">
              <w:rPr>
                <w:sz w:val="16"/>
                <w:szCs w:val="16"/>
              </w:rPr>
              <w:t>6</w:t>
            </w:r>
          </w:p>
        </w:tc>
      </w:tr>
      <w:tr w:rsidR="00C45996" w:rsidRPr="00D02125" w14:paraId="41F67566" w14:textId="77777777" w:rsidTr="009E46EE">
        <w:trPr>
          <w:trHeight w:val="158"/>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15A17A9"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84A8E6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F44ECDE" w14:textId="6EA3BDC9"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23FBB04" w14:textId="1AB4C6F3" w:rsidR="00C45996" w:rsidRPr="00D02125" w:rsidRDefault="00C45996" w:rsidP="00C45996">
            <w:pPr>
              <w:jc w:val="center"/>
              <w:rPr>
                <w:sz w:val="16"/>
                <w:szCs w:val="16"/>
              </w:rPr>
            </w:pPr>
            <w:r w:rsidRPr="00A45FE6">
              <w:rPr>
                <w:sz w:val="16"/>
                <w:szCs w:val="16"/>
              </w:rPr>
              <w:t>8</w:t>
            </w:r>
          </w:p>
        </w:tc>
      </w:tr>
      <w:tr w:rsidR="00C45996" w:rsidRPr="00D02125" w14:paraId="4867E0FB" w14:textId="77777777" w:rsidTr="00D02125">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C962491" w14:textId="1EF90C72" w:rsidR="00C45996" w:rsidRPr="00D02125" w:rsidRDefault="00C45996" w:rsidP="00C45996">
            <w:pPr>
              <w:jc w:val="center"/>
              <w:rPr>
                <w:sz w:val="16"/>
                <w:szCs w:val="16"/>
              </w:rPr>
            </w:pPr>
            <w:r w:rsidRPr="006B76E5">
              <w:rPr>
                <w:sz w:val="16"/>
                <w:szCs w:val="16"/>
              </w:rPr>
              <w:t>ОПК-2.2. Способен формировать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7058F09" w14:textId="4796150E" w:rsidR="00C45996" w:rsidRPr="00D02125" w:rsidRDefault="00C45996" w:rsidP="00C45996">
            <w:pPr>
              <w:rPr>
                <w:sz w:val="16"/>
                <w:szCs w:val="16"/>
              </w:rPr>
            </w:pPr>
            <w:r w:rsidRPr="006B76E5">
              <w:rPr>
                <w:sz w:val="16"/>
                <w:szCs w:val="16"/>
              </w:rPr>
              <w:t>ОПК-2.2.1. Знает методы оптимизации структуры и функциональных процессов объекта защиты и его информационных составляющих для повышения их устойчивости к деструктивным воздействиям на информационные ресурсы;</w:t>
            </w:r>
          </w:p>
        </w:tc>
        <w:tc>
          <w:tcPr>
            <w:tcW w:w="538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B4D4D99" w14:textId="23A4223F"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FA6ADD7" w14:textId="6AC281E2" w:rsidR="00C45996" w:rsidRPr="00D02125" w:rsidRDefault="00C45996" w:rsidP="00C45996">
            <w:pPr>
              <w:jc w:val="center"/>
              <w:rPr>
                <w:sz w:val="16"/>
                <w:szCs w:val="16"/>
              </w:rPr>
            </w:pPr>
            <w:r w:rsidRPr="00A45FE6">
              <w:rPr>
                <w:sz w:val="16"/>
                <w:szCs w:val="16"/>
              </w:rPr>
              <w:t>6</w:t>
            </w:r>
          </w:p>
        </w:tc>
      </w:tr>
      <w:tr w:rsidR="00C45996" w:rsidRPr="00D02125" w14:paraId="3B756C7D" w14:textId="77777777" w:rsidTr="00752752">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42EC8C9" w14:textId="2B552D0A" w:rsidR="00C45996" w:rsidRPr="00D02125" w:rsidRDefault="00C45996" w:rsidP="00C45996">
            <w:pPr>
              <w:jc w:val="center"/>
              <w:rPr>
                <w:sz w:val="16"/>
                <w:szCs w:val="16"/>
              </w:rPr>
            </w:pPr>
            <w:r w:rsidRPr="006B76E5">
              <w:rPr>
                <w:sz w:val="16"/>
                <w:szCs w:val="16"/>
              </w:rPr>
              <w:t>ОПК-2.2. Способен формировать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1D9AB6D" w14:textId="46688072" w:rsidR="00C45996" w:rsidRPr="00D02125" w:rsidRDefault="00C45996" w:rsidP="00C45996">
            <w:pPr>
              <w:rPr>
                <w:sz w:val="16"/>
                <w:szCs w:val="16"/>
              </w:rPr>
            </w:pPr>
            <w:r w:rsidRPr="006B76E5">
              <w:rPr>
                <w:sz w:val="16"/>
                <w:szCs w:val="16"/>
              </w:rPr>
              <w:t>ОПК-2.2.2. Формирует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5386" w:type="dxa"/>
            <w:tcMar>
              <w:top w:w="80" w:type="dxa"/>
              <w:left w:w="90" w:type="dxa"/>
              <w:bottom w:w="80" w:type="dxa"/>
              <w:right w:w="90" w:type="dxa"/>
            </w:tcMar>
            <w:vAlign w:val="center"/>
          </w:tcPr>
          <w:p w14:paraId="3692375C" w14:textId="4067ECA3"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22629832" w14:textId="6DEE1196" w:rsidR="00C45996" w:rsidRPr="00D02125" w:rsidRDefault="00C45996" w:rsidP="00C45996">
            <w:pPr>
              <w:jc w:val="center"/>
              <w:rPr>
                <w:sz w:val="16"/>
                <w:szCs w:val="16"/>
              </w:rPr>
            </w:pPr>
            <w:r w:rsidRPr="00A45FE6">
              <w:rPr>
                <w:sz w:val="16"/>
                <w:szCs w:val="16"/>
              </w:rPr>
              <w:t>6</w:t>
            </w:r>
          </w:p>
        </w:tc>
      </w:tr>
      <w:tr w:rsidR="00C45996" w:rsidRPr="00D02125" w14:paraId="0E058709" w14:textId="77777777" w:rsidTr="00752752">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A18D7D0"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61C20E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0280030" w14:textId="6125A8AB"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199BEDFB" w14:textId="7CC487A7" w:rsidR="00C45996" w:rsidRPr="00D02125" w:rsidRDefault="00C45996" w:rsidP="00C45996">
            <w:pPr>
              <w:jc w:val="center"/>
              <w:rPr>
                <w:sz w:val="16"/>
                <w:szCs w:val="16"/>
              </w:rPr>
            </w:pPr>
            <w:r w:rsidRPr="00A45FE6">
              <w:rPr>
                <w:sz w:val="16"/>
                <w:szCs w:val="16"/>
              </w:rPr>
              <w:t>8</w:t>
            </w:r>
          </w:p>
        </w:tc>
      </w:tr>
      <w:tr w:rsidR="00C45996" w:rsidRPr="00D02125" w14:paraId="5349205A" w14:textId="77777777" w:rsidTr="00474C42">
        <w:trPr>
          <w:trHeight w:val="4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2CFC556" w14:textId="63069C72" w:rsidR="00C45996" w:rsidRPr="00D02125" w:rsidRDefault="00C45996" w:rsidP="00C45996">
            <w:pPr>
              <w:jc w:val="center"/>
              <w:rPr>
                <w:sz w:val="16"/>
                <w:szCs w:val="16"/>
              </w:rPr>
            </w:pPr>
            <w:r w:rsidRPr="006B76E5">
              <w:rPr>
                <w:sz w:val="16"/>
                <w:szCs w:val="16"/>
              </w:rPr>
              <w:t>ОПК-2.3. Способен разрабатывать, внедрять и сопровождать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7D24A7D" w14:textId="48E21496" w:rsidR="00C45996" w:rsidRPr="00D02125" w:rsidRDefault="00C45996" w:rsidP="00C45996">
            <w:pPr>
              <w:rPr>
                <w:sz w:val="16"/>
                <w:szCs w:val="16"/>
              </w:rPr>
            </w:pPr>
            <w:r w:rsidRPr="006B76E5">
              <w:rPr>
                <w:sz w:val="16"/>
                <w:szCs w:val="16"/>
              </w:rPr>
              <w:t>ОПК-2.3.1. Знает меры по обеспечению безопасности объекта защиты с применением локальных нормативных актов и стандартов информационной безопасности;</w:t>
            </w:r>
          </w:p>
        </w:tc>
        <w:tc>
          <w:tcPr>
            <w:tcW w:w="5386" w:type="dxa"/>
            <w:tcMar>
              <w:top w:w="80" w:type="dxa"/>
              <w:left w:w="90" w:type="dxa"/>
              <w:bottom w:w="80" w:type="dxa"/>
              <w:right w:w="90" w:type="dxa"/>
            </w:tcMar>
            <w:vAlign w:val="center"/>
          </w:tcPr>
          <w:p w14:paraId="79805381" w14:textId="439E7800"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4B10819C" w14:textId="316E6AF2" w:rsidR="00C45996" w:rsidRPr="00D02125" w:rsidRDefault="00C45996" w:rsidP="00C45996">
            <w:pPr>
              <w:jc w:val="center"/>
              <w:rPr>
                <w:sz w:val="16"/>
                <w:szCs w:val="16"/>
              </w:rPr>
            </w:pPr>
            <w:r w:rsidRPr="00A45FE6">
              <w:rPr>
                <w:sz w:val="16"/>
                <w:szCs w:val="16"/>
              </w:rPr>
              <w:t>4</w:t>
            </w:r>
          </w:p>
        </w:tc>
      </w:tr>
      <w:tr w:rsidR="00C45996" w:rsidRPr="00D02125" w14:paraId="080CE05F" w14:textId="77777777" w:rsidTr="00474C42">
        <w:trPr>
          <w:trHeight w:val="45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0ECEC24"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C2BEB68"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BF2D5CF" w14:textId="7409A2AC" w:rsidR="00C45996" w:rsidRPr="00D02125" w:rsidRDefault="00C45996" w:rsidP="00C45996">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2E016F05" w14:textId="30B29BBE" w:rsidR="00C45996" w:rsidRPr="00D02125" w:rsidRDefault="00C45996" w:rsidP="00C45996">
            <w:pPr>
              <w:jc w:val="center"/>
              <w:rPr>
                <w:sz w:val="16"/>
                <w:szCs w:val="16"/>
              </w:rPr>
            </w:pPr>
            <w:r w:rsidRPr="00A45FE6">
              <w:rPr>
                <w:sz w:val="16"/>
                <w:szCs w:val="16"/>
              </w:rPr>
              <w:t>6</w:t>
            </w:r>
          </w:p>
        </w:tc>
      </w:tr>
      <w:tr w:rsidR="00C45996" w:rsidRPr="00D02125" w14:paraId="4277C43E" w14:textId="77777777" w:rsidTr="00950090">
        <w:trPr>
          <w:trHeight w:val="183"/>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76AFF01" w14:textId="2DEC1D4E" w:rsidR="00C45996" w:rsidRPr="00D02125" w:rsidRDefault="00C45996" w:rsidP="00C45996">
            <w:pPr>
              <w:jc w:val="center"/>
              <w:rPr>
                <w:sz w:val="16"/>
                <w:szCs w:val="16"/>
              </w:rPr>
            </w:pPr>
            <w:r w:rsidRPr="006B76E5">
              <w:rPr>
                <w:sz w:val="16"/>
                <w:szCs w:val="16"/>
              </w:rPr>
              <w:t>ОПК-2.3. Способен разрабатывать, внедрять и сопровождать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EC588D4" w14:textId="4B9EC4B0" w:rsidR="00C45996" w:rsidRPr="00D02125" w:rsidRDefault="00C45996" w:rsidP="00C45996">
            <w:pPr>
              <w:rPr>
                <w:sz w:val="16"/>
                <w:szCs w:val="16"/>
              </w:rPr>
            </w:pPr>
            <w:r w:rsidRPr="006B76E5">
              <w:rPr>
                <w:sz w:val="16"/>
                <w:szCs w:val="16"/>
              </w:rPr>
              <w:t>ОПК-2.3.2. Разрабатывает, внедряет и сопровождает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5386" w:type="dxa"/>
            <w:tcMar>
              <w:top w:w="80" w:type="dxa"/>
              <w:left w:w="90" w:type="dxa"/>
              <w:bottom w:w="80" w:type="dxa"/>
              <w:right w:w="90" w:type="dxa"/>
            </w:tcMar>
            <w:vAlign w:val="center"/>
          </w:tcPr>
          <w:p w14:paraId="1B1F0116" w14:textId="7D25FE98"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Borders>
              <w:right w:val="single" w:sz="4" w:space="0" w:color="000000"/>
            </w:tcBorders>
            <w:tcMar>
              <w:top w:w="80" w:type="dxa"/>
              <w:left w:w="90" w:type="dxa"/>
              <w:bottom w:w="80" w:type="dxa"/>
              <w:right w:w="90" w:type="dxa"/>
            </w:tcMar>
            <w:vAlign w:val="center"/>
          </w:tcPr>
          <w:p w14:paraId="0F797B31" w14:textId="38D94F5B" w:rsidR="00C45996" w:rsidRPr="00D02125" w:rsidRDefault="00C45996" w:rsidP="00C45996">
            <w:pPr>
              <w:jc w:val="center"/>
              <w:rPr>
                <w:sz w:val="16"/>
                <w:szCs w:val="16"/>
              </w:rPr>
            </w:pPr>
            <w:r w:rsidRPr="00A45FE6">
              <w:rPr>
                <w:sz w:val="16"/>
                <w:szCs w:val="16"/>
              </w:rPr>
              <w:t>4</w:t>
            </w:r>
          </w:p>
        </w:tc>
      </w:tr>
      <w:tr w:rsidR="00C45996" w:rsidRPr="00D02125" w14:paraId="1010D8A7" w14:textId="77777777" w:rsidTr="00E112E9">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F24FDED"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92E50A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0D9E60C" w14:textId="16BBE8AC" w:rsidR="00C45996" w:rsidRPr="00D02125" w:rsidRDefault="00C45996" w:rsidP="00C45996">
            <w:pPr>
              <w:rPr>
                <w:sz w:val="16"/>
                <w:szCs w:val="16"/>
              </w:rPr>
            </w:pPr>
            <w:r w:rsidRPr="00A45FE6">
              <w:rPr>
                <w:sz w:val="16"/>
                <w:szCs w:val="16"/>
              </w:rPr>
              <w:t>Основы управления информационной безопасностью</w:t>
            </w:r>
          </w:p>
        </w:tc>
        <w:tc>
          <w:tcPr>
            <w:tcW w:w="1474" w:type="dxa"/>
            <w:tcBorders>
              <w:right w:val="single" w:sz="4" w:space="0" w:color="000000"/>
            </w:tcBorders>
            <w:tcMar>
              <w:top w:w="80" w:type="dxa"/>
              <w:left w:w="90" w:type="dxa"/>
              <w:bottom w:w="80" w:type="dxa"/>
              <w:right w:w="90" w:type="dxa"/>
            </w:tcMar>
            <w:vAlign w:val="center"/>
          </w:tcPr>
          <w:p w14:paraId="525B3519" w14:textId="3608FDED" w:rsidR="00C45996" w:rsidRPr="00D02125" w:rsidRDefault="00C45996" w:rsidP="00C45996">
            <w:pPr>
              <w:jc w:val="center"/>
              <w:rPr>
                <w:sz w:val="16"/>
                <w:szCs w:val="16"/>
              </w:rPr>
            </w:pPr>
            <w:r w:rsidRPr="00A45FE6">
              <w:rPr>
                <w:sz w:val="16"/>
                <w:szCs w:val="16"/>
              </w:rPr>
              <w:t>6</w:t>
            </w:r>
          </w:p>
        </w:tc>
      </w:tr>
      <w:tr w:rsidR="00C45996" w:rsidRPr="00D02125" w14:paraId="589C9314" w14:textId="77777777" w:rsidTr="00843D70">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154269A"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459DB08"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63489C3" w14:textId="5CC44B94"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Borders>
              <w:right w:val="single" w:sz="4" w:space="0" w:color="000000"/>
            </w:tcBorders>
            <w:tcMar>
              <w:top w:w="80" w:type="dxa"/>
              <w:left w:w="90" w:type="dxa"/>
              <w:bottom w:w="80" w:type="dxa"/>
              <w:right w:w="90" w:type="dxa"/>
            </w:tcMar>
            <w:vAlign w:val="center"/>
          </w:tcPr>
          <w:p w14:paraId="6895DF18" w14:textId="2BE17FA9" w:rsidR="00C45996" w:rsidRPr="00D02125" w:rsidRDefault="00C45996" w:rsidP="00C45996">
            <w:pPr>
              <w:jc w:val="center"/>
              <w:rPr>
                <w:sz w:val="16"/>
                <w:szCs w:val="16"/>
              </w:rPr>
            </w:pPr>
            <w:r w:rsidRPr="00A45FE6">
              <w:rPr>
                <w:sz w:val="16"/>
                <w:szCs w:val="16"/>
              </w:rPr>
              <w:t>8</w:t>
            </w:r>
          </w:p>
        </w:tc>
      </w:tr>
      <w:tr w:rsidR="00C45996" w:rsidRPr="00D02125" w14:paraId="701EC79A" w14:textId="77777777" w:rsidTr="000618C4">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C34DAC"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87661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963AF48" w14:textId="608AD84C" w:rsidR="00C45996" w:rsidRPr="00D02125" w:rsidRDefault="00C45996" w:rsidP="00C45996">
            <w:pPr>
              <w:rPr>
                <w:sz w:val="16"/>
                <w:szCs w:val="16"/>
              </w:rPr>
            </w:pPr>
            <w:r w:rsidRPr="00A45FE6">
              <w:rPr>
                <w:sz w:val="16"/>
                <w:szCs w:val="16"/>
              </w:rPr>
              <w:t>Эксплуатационная практика</w:t>
            </w:r>
          </w:p>
        </w:tc>
        <w:tc>
          <w:tcPr>
            <w:tcW w:w="1474" w:type="dxa"/>
            <w:tcBorders>
              <w:right w:val="single" w:sz="4" w:space="0" w:color="000000"/>
            </w:tcBorders>
            <w:tcMar>
              <w:top w:w="80" w:type="dxa"/>
              <w:left w:w="90" w:type="dxa"/>
              <w:bottom w:w="80" w:type="dxa"/>
              <w:right w:w="90" w:type="dxa"/>
            </w:tcMar>
            <w:vAlign w:val="center"/>
          </w:tcPr>
          <w:p w14:paraId="004848D5" w14:textId="532D5C62" w:rsidR="00C45996" w:rsidRPr="00D02125" w:rsidRDefault="00C45996" w:rsidP="00C45996">
            <w:pPr>
              <w:jc w:val="center"/>
              <w:rPr>
                <w:sz w:val="16"/>
                <w:szCs w:val="16"/>
              </w:rPr>
            </w:pPr>
            <w:r w:rsidRPr="00A45FE6">
              <w:rPr>
                <w:sz w:val="16"/>
                <w:szCs w:val="16"/>
              </w:rPr>
              <w:t>6</w:t>
            </w:r>
          </w:p>
        </w:tc>
      </w:tr>
      <w:tr w:rsidR="00C45996" w:rsidRPr="00D02125" w14:paraId="54F7A5BF" w14:textId="77777777" w:rsidTr="002E32C5">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7DC4FF0"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9F38F1F"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FC63F13" w14:textId="05DFA723" w:rsidR="00C45996" w:rsidRPr="00D02125" w:rsidRDefault="00C45996" w:rsidP="00C45996">
            <w:pPr>
              <w:rPr>
                <w:sz w:val="16"/>
                <w:szCs w:val="16"/>
              </w:rPr>
            </w:pPr>
            <w:r w:rsidRPr="00A45FE6">
              <w:rPr>
                <w:sz w:val="16"/>
                <w:szCs w:val="16"/>
              </w:rPr>
              <w:t>Технологическая практика</w:t>
            </w:r>
          </w:p>
        </w:tc>
        <w:tc>
          <w:tcPr>
            <w:tcW w:w="1474" w:type="dxa"/>
            <w:tcBorders>
              <w:right w:val="single" w:sz="4" w:space="0" w:color="000000"/>
            </w:tcBorders>
            <w:tcMar>
              <w:top w:w="80" w:type="dxa"/>
              <w:left w:w="90" w:type="dxa"/>
              <w:bottom w:w="80" w:type="dxa"/>
              <w:right w:w="90" w:type="dxa"/>
            </w:tcMar>
            <w:vAlign w:val="center"/>
          </w:tcPr>
          <w:p w14:paraId="536E9930" w14:textId="627A96AA" w:rsidR="00C45996" w:rsidRPr="00D02125" w:rsidRDefault="00C45996" w:rsidP="00C45996">
            <w:pPr>
              <w:jc w:val="center"/>
              <w:rPr>
                <w:sz w:val="16"/>
                <w:szCs w:val="16"/>
              </w:rPr>
            </w:pPr>
            <w:r w:rsidRPr="00A45FE6">
              <w:rPr>
                <w:sz w:val="16"/>
                <w:szCs w:val="16"/>
              </w:rPr>
              <w:t>8</w:t>
            </w:r>
          </w:p>
        </w:tc>
      </w:tr>
      <w:tr w:rsidR="00C45996" w:rsidRPr="00D02125" w14:paraId="13624F4B" w14:textId="77777777" w:rsidTr="00DB4646">
        <w:trPr>
          <w:trHeight w:val="18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7B05645" w14:textId="2607C6C2" w:rsidR="00C45996" w:rsidRPr="00D02125" w:rsidRDefault="00C45996" w:rsidP="00C45996">
            <w:pPr>
              <w:jc w:val="center"/>
              <w:rPr>
                <w:sz w:val="16"/>
                <w:szCs w:val="16"/>
              </w:rPr>
            </w:pPr>
            <w:r w:rsidRPr="006B76E5">
              <w:rPr>
                <w:sz w:val="16"/>
                <w:szCs w:val="16"/>
              </w:rPr>
              <w:t>ОПК-2.4. Способен проводить аудит защищенности объекта информатизации в соответствии с нормативными документами.*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2EA3D15" w14:textId="139CF621" w:rsidR="00C45996" w:rsidRPr="00D02125" w:rsidRDefault="00C45996" w:rsidP="00C45996">
            <w:pPr>
              <w:rPr>
                <w:sz w:val="16"/>
                <w:szCs w:val="16"/>
              </w:rPr>
            </w:pPr>
            <w:r w:rsidRPr="006B76E5">
              <w:rPr>
                <w:sz w:val="16"/>
                <w:szCs w:val="16"/>
              </w:rPr>
              <w:t>ОПК-2.4.1. Знает методы и средства проведения аудита защищенности объекта информатизации в соответствии с нормативными документами;</w:t>
            </w:r>
          </w:p>
        </w:tc>
        <w:tc>
          <w:tcPr>
            <w:tcW w:w="5386" w:type="dxa"/>
            <w:tcMar>
              <w:top w:w="80" w:type="dxa"/>
              <w:left w:w="90" w:type="dxa"/>
              <w:bottom w:w="80" w:type="dxa"/>
              <w:right w:w="90" w:type="dxa"/>
            </w:tcMar>
            <w:vAlign w:val="center"/>
          </w:tcPr>
          <w:p w14:paraId="3F3601F5" w14:textId="297332FC"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15F5D7BE" w14:textId="1B868114" w:rsidR="00C45996" w:rsidRPr="00D02125" w:rsidRDefault="00C45996" w:rsidP="00C45996">
            <w:pPr>
              <w:jc w:val="center"/>
              <w:rPr>
                <w:sz w:val="16"/>
                <w:szCs w:val="16"/>
              </w:rPr>
            </w:pPr>
            <w:r w:rsidRPr="00A45FE6">
              <w:rPr>
                <w:sz w:val="16"/>
                <w:szCs w:val="16"/>
              </w:rPr>
              <w:t>4</w:t>
            </w:r>
          </w:p>
        </w:tc>
      </w:tr>
      <w:tr w:rsidR="00C45996" w:rsidRPr="00D02125" w14:paraId="4FB31AA8" w14:textId="77777777" w:rsidTr="00DB4646">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EBEA5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2895EDF"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B09805B" w14:textId="60914788" w:rsidR="00C45996" w:rsidRPr="00D02125" w:rsidRDefault="00C45996" w:rsidP="00C45996">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468DF9C0" w14:textId="434A7C11" w:rsidR="00C45996" w:rsidRPr="00D02125" w:rsidRDefault="00C45996" w:rsidP="00C45996">
            <w:pPr>
              <w:jc w:val="center"/>
              <w:rPr>
                <w:sz w:val="16"/>
                <w:szCs w:val="16"/>
              </w:rPr>
            </w:pPr>
            <w:r w:rsidRPr="00A45FE6">
              <w:rPr>
                <w:sz w:val="16"/>
                <w:szCs w:val="16"/>
              </w:rPr>
              <w:t>6</w:t>
            </w:r>
          </w:p>
        </w:tc>
      </w:tr>
      <w:tr w:rsidR="00C45996" w:rsidRPr="00D02125" w14:paraId="67421438" w14:textId="77777777" w:rsidTr="00DB4646">
        <w:trPr>
          <w:trHeight w:val="18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5128C0E"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393B39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45CFAF9" w14:textId="46955B13" w:rsidR="00C45996" w:rsidRPr="00D02125" w:rsidRDefault="00C45996" w:rsidP="00C45996">
            <w:pPr>
              <w:rPr>
                <w:sz w:val="16"/>
                <w:szCs w:val="16"/>
              </w:rPr>
            </w:pPr>
            <w:r w:rsidRPr="00A45FE6">
              <w:rPr>
                <w:sz w:val="16"/>
                <w:szCs w:val="16"/>
              </w:rPr>
              <w:t>Аудит информационной безопасности</w:t>
            </w:r>
          </w:p>
        </w:tc>
        <w:tc>
          <w:tcPr>
            <w:tcW w:w="1474" w:type="dxa"/>
            <w:tcMar>
              <w:top w:w="80" w:type="dxa"/>
              <w:left w:w="90" w:type="dxa"/>
              <w:bottom w:w="80" w:type="dxa"/>
              <w:right w:w="90" w:type="dxa"/>
            </w:tcMar>
            <w:vAlign w:val="center"/>
          </w:tcPr>
          <w:p w14:paraId="5E1503DD" w14:textId="12486159" w:rsidR="00C45996" w:rsidRPr="00D02125" w:rsidRDefault="00C45996" w:rsidP="00C45996">
            <w:pPr>
              <w:jc w:val="center"/>
              <w:rPr>
                <w:sz w:val="16"/>
                <w:szCs w:val="16"/>
              </w:rPr>
            </w:pPr>
            <w:r w:rsidRPr="00A45FE6">
              <w:rPr>
                <w:sz w:val="16"/>
                <w:szCs w:val="16"/>
              </w:rPr>
              <w:t>7</w:t>
            </w:r>
          </w:p>
        </w:tc>
      </w:tr>
      <w:tr w:rsidR="00C45996" w:rsidRPr="00D02125" w14:paraId="7E6554C5" w14:textId="77777777" w:rsidTr="00023DEA">
        <w:trPr>
          <w:trHeight w:val="27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D88BDB9" w14:textId="25DED2D6" w:rsidR="00C45996" w:rsidRPr="00D02125" w:rsidRDefault="00C45996" w:rsidP="00C45996">
            <w:pPr>
              <w:jc w:val="center"/>
              <w:rPr>
                <w:sz w:val="16"/>
                <w:szCs w:val="16"/>
              </w:rPr>
            </w:pPr>
            <w:r w:rsidRPr="006B76E5">
              <w:rPr>
                <w:sz w:val="16"/>
                <w:szCs w:val="16"/>
              </w:rPr>
              <w:t>ОПК-2.4. Способен проводить аудит защищенности объекта информатизации в соответствии с нормативными документами.*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1E33501" w14:textId="7E613239" w:rsidR="00C45996" w:rsidRPr="00D02125" w:rsidRDefault="00C45996" w:rsidP="00C45996">
            <w:pPr>
              <w:rPr>
                <w:sz w:val="16"/>
                <w:szCs w:val="16"/>
              </w:rPr>
            </w:pPr>
            <w:r w:rsidRPr="006B76E5">
              <w:rPr>
                <w:sz w:val="16"/>
                <w:szCs w:val="16"/>
              </w:rPr>
              <w:t>ОПК-2.4.2. Проводит аудит защищенности объекта информатизации в соответствии с нормативными документами.</w:t>
            </w:r>
          </w:p>
        </w:tc>
        <w:tc>
          <w:tcPr>
            <w:tcW w:w="5386" w:type="dxa"/>
            <w:tcMar>
              <w:top w:w="80" w:type="dxa"/>
              <w:left w:w="90" w:type="dxa"/>
              <w:bottom w:w="80" w:type="dxa"/>
              <w:right w:w="90" w:type="dxa"/>
            </w:tcMar>
            <w:vAlign w:val="center"/>
          </w:tcPr>
          <w:p w14:paraId="44753630" w14:textId="7614AF8D"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5FACAC92" w14:textId="129FB746" w:rsidR="00C45996" w:rsidRPr="00D02125" w:rsidRDefault="00C45996" w:rsidP="00C45996">
            <w:pPr>
              <w:jc w:val="center"/>
              <w:rPr>
                <w:sz w:val="16"/>
                <w:szCs w:val="16"/>
              </w:rPr>
            </w:pPr>
            <w:r w:rsidRPr="00A45FE6">
              <w:rPr>
                <w:sz w:val="16"/>
                <w:szCs w:val="16"/>
              </w:rPr>
              <w:t>6</w:t>
            </w:r>
          </w:p>
        </w:tc>
      </w:tr>
      <w:tr w:rsidR="00C45996" w:rsidRPr="00D02125" w14:paraId="480CF848" w14:textId="77777777" w:rsidTr="00C45996">
        <w:trPr>
          <w:trHeight w:val="277"/>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14483A"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123CF15"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5CC35C4" w14:textId="1446C66F" w:rsidR="00C45996" w:rsidRPr="00D02125" w:rsidRDefault="00C45996" w:rsidP="00C45996">
            <w:pPr>
              <w:rPr>
                <w:sz w:val="16"/>
                <w:szCs w:val="16"/>
              </w:rPr>
            </w:pPr>
            <w:r w:rsidRPr="00A45FE6">
              <w:rPr>
                <w:sz w:val="16"/>
                <w:szCs w:val="16"/>
              </w:rPr>
              <w:t>Аудит информационной безопасности</w:t>
            </w:r>
          </w:p>
        </w:tc>
        <w:tc>
          <w:tcPr>
            <w:tcW w:w="1474" w:type="dxa"/>
            <w:tcMar>
              <w:top w:w="80" w:type="dxa"/>
              <w:left w:w="90" w:type="dxa"/>
              <w:bottom w:w="80" w:type="dxa"/>
              <w:right w:w="90" w:type="dxa"/>
            </w:tcMar>
            <w:vAlign w:val="center"/>
          </w:tcPr>
          <w:p w14:paraId="76377193" w14:textId="7A37472B" w:rsidR="00C45996" w:rsidRPr="00D02125" w:rsidRDefault="00C45996" w:rsidP="00C45996">
            <w:pPr>
              <w:jc w:val="center"/>
              <w:rPr>
                <w:sz w:val="16"/>
                <w:szCs w:val="16"/>
              </w:rPr>
            </w:pPr>
            <w:r w:rsidRPr="00A45FE6">
              <w:rPr>
                <w:sz w:val="16"/>
                <w:szCs w:val="16"/>
              </w:rPr>
              <w:t>7</w:t>
            </w:r>
          </w:p>
        </w:tc>
      </w:tr>
      <w:tr w:rsidR="001466E1" w:rsidRPr="00D02125" w14:paraId="333E9D76" w14:textId="77777777" w:rsidTr="001466E1">
        <w:trPr>
          <w:trHeight w:val="6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77EC58DB" w14:textId="2F542E17" w:rsidR="001466E1" w:rsidRPr="006B76E5" w:rsidRDefault="001466E1" w:rsidP="001466E1">
            <w:pPr>
              <w:jc w:val="center"/>
              <w:rPr>
                <w:sz w:val="16"/>
                <w:szCs w:val="16"/>
              </w:rPr>
            </w:pPr>
            <w:r w:rsidRPr="00C45996">
              <w:rPr>
                <w:sz w:val="16"/>
                <w:szCs w:val="16"/>
              </w:rPr>
              <w:lastRenderedPageBreak/>
              <w:t>ПК-1. Способен администрировать средства защиты информации в компьютерных системах и сетях.</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4119B575" w14:textId="7AEB9E73" w:rsidR="001466E1" w:rsidRPr="006B76E5" w:rsidRDefault="001466E1" w:rsidP="001466E1">
            <w:pPr>
              <w:rPr>
                <w:sz w:val="16"/>
                <w:szCs w:val="16"/>
              </w:rPr>
            </w:pPr>
            <w:r w:rsidRPr="00C45996">
              <w:rPr>
                <w:sz w:val="16"/>
                <w:szCs w:val="16"/>
              </w:rPr>
              <w:t>ПК-1.1. Администрирует программно-аппаратные средства защиты информации в компьютерных системах и сетях;</w:t>
            </w:r>
          </w:p>
        </w:tc>
        <w:tc>
          <w:tcPr>
            <w:tcW w:w="5386" w:type="dxa"/>
            <w:tcMar>
              <w:top w:w="80" w:type="dxa"/>
              <w:left w:w="90" w:type="dxa"/>
              <w:bottom w:w="80" w:type="dxa"/>
              <w:right w:w="90" w:type="dxa"/>
            </w:tcMar>
            <w:vAlign w:val="center"/>
          </w:tcPr>
          <w:p w14:paraId="12531290" w14:textId="03901DE9"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17FBD59D" w14:textId="4AD8332F" w:rsidR="001466E1" w:rsidRPr="00A45FE6" w:rsidRDefault="001466E1" w:rsidP="001466E1">
            <w:pPr>
              <w:jc w:val="center"/>
              <w:rPr>
                <w:sz w:val="16"/>
                <w:szCs w:val="16"/>
              </w:rPr>
            </w:pPr>
            <w:r w:rsidRPr="00A45FE6">
              <w:rPr>
                <w:sz w:val="16"/>
                <w:szCs w:val="16"/>
              </w:rPr>
              <w:t>7</w:t>
            </w:r>
          </w:p>
        </w:tc>
      </w:tr>
      <w:tr w:rsidR="001466E1" w:rsidRPr="00D02125" w14:paraId="3989A30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AD39FF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3AB8C6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7356F68" w14:textId="63306D1C"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47FFC086" w14:textId="53D6BF9C" w:rsidR="001466E1" w:rsidRPr="00A45FE6" w:rsidRDefault="001466E1" w:rsidP="001466E1">
            <w:pPr>
              <w:jc w:val="center"/>
              <w:rPr>
                <w:sz w:val="16"/>
                <w:szCs w:val="16"/>
              </w:rPr>
            </w:pPr>
            <w:r w:rsidRPr="00A45FE6">
              <w:rPr>
                <w:sz w:val="16"/>
                <w:szCs w:val="16"/>
              </w:rPr>
              <w:t>7</w:t>
            </w:r>
          </w:p>
        </w:tc>
      </w:tr>
      <w:tr w:rsidR="001466E1" w:rsidRPr="00D02125" w14:paraId="5C443572"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04129C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EC7B0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1389D2D" w14:textId="7081A7D9"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13F294D4" w14:textId="39112A6A" w:rsidR="001466E1" w:rsidRPr="00A45FE6" w:rsidRDefault="001466E1" w:rsidP="001466E1">
            <w:pPr>
              <w:jc w:val="center"/>
              <w:rPr>
                <w:sz w:val="16"/>
                <w:szCs w:val="16"/>
              </w:rPr>
            </w:pPr>
            <w:r w:rsidRPr="00A45FE6">
              <w:rPr>
                <w:sz w:val="16"/>
                <w:szCs w:val="16"/>
              </w:rPr>
              <w:t>7</w:t>
            </w:r>
          </w:p>
        </w:tc>
      </w:tr>
      <w:tr w:rsidR="001466E1" w:rsidRPr="00D02125" w14:paraId="6B0BEC72"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FC34B9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238301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0996701" w14:textId="629504A4"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18114EE2" w14:textId="09DFE325" w:rsidR="001466E1" w:rsidRPr="00A45FE6" w:rsidRDefault="001466E1" w:rsidP="001466E1">
            <w:pPr>
              <w:jc w:val="center"/>
              <w:rPr>
                <w:sz w:val="16"/>
                <w:szCs w:val="16"/>
              </w:rPr>
            </w:pPr>
            <w:r w:rsidRPr="00A45FE6">
              <w:rPr>
                <w:sz w:val="16"/>
                <w:szCs w:val="16"/>
              </w:rPr>
              <w:t>7</w:t>
            </w:r>
          </w:p>
        </w:tc>
      </w:tr>
      <w:tr w:rsidR="001466E1" w:rsidRPr="00D02125" w14:paraId="5064A175"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7ACD8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92BC33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EED8CB1" w14:textId="6D19B491"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A3B4F78" w14:textId="0E310C60" w:rsidR="001466E1" w:rsidRPr="00A45FE6" w:rsidRDefault="001466E1" w:rsidP="001466E1">
            <w:pPr>
              <w:jc w:val="center"/>
              <w:rPr>
                <w:sz w:val="16"/>
                <w:szCs w:val="16"/>
              </w:rPr>
            </w:pPr>
            <w:r w:rsidRPr="00A45FE6">
              <w:rPr>
                <w:sz w:val="16"/>
                <w:szCs w:val="16"/>
              </w:rPr>
              <w:t>4</w:t>
            </w:r>
          </w:p>
        </w:tc>
      </w:tr>
      <w:tr w:rsidR="001466E1" w:rsidRPr="00D02125" w14:paraId="051E00E5"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F92F0E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2FA66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60EAB62" w14:textId="0AB46F5B"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BD1A7C6" w14:textId="4720BD8A" w:rsidR="001466E1" w:rsidRPr="00A45FE6" w:rsidRDefault="001466E1" w:rsidP="001466E1">
            <w:pPr>
              <w:jc w:val="center"/>
              <w:rPr>
                <w:sz w:val="16"/>
                <w:szCs w:val="16"/>
              </w:rPr>
            </w:pPr>
            <w:r w:rsidRPr="00A45FE6">
              <w:rPr>
                <w:sz w:val="16"/>
                <w:szCs w:val="16"/>
              </w:rPr>
              <w:t>5</w:t>
            </w:r>
          </w:p>
        </w:tc>
      </w:tr>
      <w:tr w:rsidR="001466E1" w:rsidRPr="00D02125" w14:paraId="165199F4"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14F9E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EC2F86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8C0E608" w14:textId="4E143BE9"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B458D7B" w14:textId="794B3F3E" w:rsidR="001466E1" w:rsidRPr="00A45FE6" w:rsidRDefault="001466E1" w:rsidP="001466E1">
            <w:pPr>
              <w:jc w:val="center"/>
              <w:rPr>
                <w:sz w:val="16"/>
                <w:szCs w:val="16"/>
              </w:rPr>
            </w:pPr>
            <w:r w:rsidRPr="00A45FE6">
              <w:rPr>
                <w:sz w:val="16"/>
                <w:szCs w:val="16"/>
              </w:rPr>
              <w:t>6</w:t>
            </w:r>
          </w:p>
        </w:tc>
      </w:tr>
      <w:tr w:rsidR="001466E1" w:rsidRPr="00D02125" w14:paraId="233C7990"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8BD93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718057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F959552" w14:textId="56C6396A"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88E3964" w14:textId="0D957625" w:rsidR="001466E1" w:rsidRPr="00A45FE6" w:rsidRDefault="001466E1" w:rsidP="001466E1">
            <w:pPr>
              <w:jc w:val="center"/>
              <w:rPr>
                <w:sz w:val="16"/>
                <w:szCs w:val="16"/>
              </w:rPr>
            </w:pPr>
            <w:r w:rsidRPr="00A45FE6">
              <w:rPr>
                <w:sz w:val="16"/>
                <w:szCs w:val="16"/>
              </w:rPr>
              <w:t>8</w:t>
            </w:r>
          </w:p>
        </w:tc>
      </w:tr>
      <w:tr w:rsidR="001466E1" w:rsidRPr="00D02125" w14:paraId="7EF6F4CC"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21040A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8E5C5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478EBCB" w14:textId="39E22CBA"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DFA8617" w14:textId="34DAB9C2" w:rsidR="001466E1" w:rsidRPr="00A45FE6" w:rsidRDefault="001466E1" w:rsidP="001466E1">
            <w:pPr>
              <w:jc w:val="center"/>
              <w:rPr>
                <w:sz w:val="16"/>
                <w:szCs w:val="16"/>
              </w:rPr>
            </w:pPr>
            <w:r w:rsidRPr="00A45FE6">
              <w:rPr>
                <w:sz w:val="16"/>
                <w:szCs w:val="16"/>
              </w:rPr>
              <w:t>8</w:t>
            </w:r>
          </w:p>
        </w:tc>
      </w:tr>
      <w:tr w:rsidR="001466E1" w:rsidRPr="00D02125" w14:paraId="785AC2BC" w14:textId="77777777" w:rsidTr="001466E1">
        <w:trPr>
          <w:trHeight w:val="6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27EC08CD" w14:textId="0E611BA9" w:rsidR="001466E1" w:rsidRPr="006B76E5" w:rsidRDefault="001466E1" w:rsidP="001466E1">
            <w:pPr>
              <w:jc w:val="center"/>
              <w:rPr>
                <w:sz w:val="16"/>
                <w:szCs w:val="16"/>
              </w:rPr>
            </w:pPr>
            <w:r w:rsidRPr="00C45996">
              <w:rPr>
                <w:sz w:val="16"/>
                <w:szCs w:val="16"/>
              </w:rPr>
              <w:t>ПК-1. Способен администрировать средства защиты информации в компьютерных системах и сетях.</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251A63FC" w14:textId="785C8488" w:rsidR="001466E1" w:rsidRPr="006B76E5" w:rsidRDefault="001466E1" w:rsidP="001466E1">
            <w:pPr>
              <w:rPr>
                <w:sz w:val="16"/>
                <w:szCs w:val="16"/>
              </w:rPr>
            </w:pPr>
            <w:r w:rsidRPr="00C45996">
              <w:rPr>
                <w:sz w:val="16"/>
                <w:szCs w:val="16"/>
              </w:rPr>
              <w:t>ПК-1.2. Администрирует средства защиты информации прикладного и системного программного обеспечения</w:t>
            </w:r>
          </w:p>
        </w:tc>
        <w:tc>
          <w:tcPr>
            <w:tcW w:w="5386" w:type="dxa"/>
            <w:tcMar>
              <w:top w:w="80" w:type="dxa"/>
              <w:left w:w="90" w:type="dxa"/>
              <w:bottom w:w="80" w:type="dxa"/>
              <w:right w:w="90" w:type="dxa"/>
            </w:tcMar>
            <w:vAlign w:val="center"/>
          </w:tcPr>
          <w:p w14:paraId="007A8747" w14:textId="6E9235BD"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77A46244" w14:textId="7A248EFD" w:rsidR="001466E1" w:rsidRPr="00A45FE6" w:rsidRDefault="001466E1" w:rsidP="001466E1">
            <w:pPr>
              <w:jc w:val="center"/>
              <w:rPr>
                <w:sz w:val="16"/>
                <w:szCs w:val="16"/>
              </w:rPr>
            </w:pPr>
            <w:r w:rsidRPr="00A45FE6">
              <w:rPr>
                <w:sz w:val="16"/>
                <w:szCs w:val="16"/>
              </w:rPr>
              <w:t>7</w:t>
            </w:r>
          </w:p>
        </w:tc>
      </w:tr>
      <w:tr w:rsidR="001466E1" w:rsidRPr="00D02125" w14:paraId="3577822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26AF8C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CD6310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247BE3" w14:textId="678E7F83"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42B1AE46" w14:textId="60BEAB51" w:rsidR="001466E1" w:rsidRPr="00A45FE6" w:rsidRDefault="001466E1" w:rsidP="001466E1">
            <w:pPr>
              <w:jc w:val="center"/>
              <w:rPr>
                <w:sz w:val="16"/>
                <w:szCs w:val="16"/>
              </w:rPr>
            </w:pPr>
            <w:r w:rsidRPr="00A45FE6">
              <w:rPr>
                <w:sz w:val="16"/>
                <w:szCs w:val="16"/>
              </w:rPr>
              <w:t>7</w:t>
            </w:r>
          </w:p>
        </w:tc>
      </w:tr>
      <w:tr w:rsidR="001466E1" w:rsidRPr="00D02125" w14:paraId="578FBBBB"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C9F4E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2C4313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BA187F1" w14:textId="0DBF1D64"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4EE8E46B" w14:textId="77D74C6F" w:rsidR="001466E1" w:rsidRPr="00A45FE6" w:rsidRDefault="001466E1" w:rsidP="001466E1">
            <w:pPr>
              <w:jc w:val="center"/>
              <w:rPr>
                <w:sz w:val="16"/>
                <w:szCs w:val="16"/>
              </w:rPr>
            </w:pPr>
            <w:r w:rsidRPr="00A45FE6">
              <w:rPr>
                <w:sz w:val="16"/>
                <w:szCs w:val="16"/>
              </w:rPr>
              <w:t>7</w:t>
            </w:r>
          </w:p>
        </w:tc>
      </w:tr>
      <w:tr w:rsidR="001466E1" w:rsidRPr="00D02125" w14:paraId="50102619"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021CD2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C7167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FB4FABD" w14:textId="199C26A1"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6D041114" w14:textId="16829BF9" w:rsidR="001466E1" w:rsidRPr="00A45FE6" w:rsidRDefault="001466E1" w:rsidP="001466E1">
            <w:pPr>
              <w:jc w:val="center"/>
              <w:rPr>
                <w:sz w:val="16"/>
                <w:szCs w:val="16"/>
              </w:rPr>
            </w:pPr>
            <w:r w:rsidRPr="00A45FE6">
              <w:rPr>
                <w:sz w:val="16"/>
                <w:szCs w:val="16"/>
              </w:rPr>
              <w:t>7</w:t>
            </w:r>
          </w:p>
        </w:tc>
      </w:tr>
      <w:tr w:rsidR="001466E1" w:rsidRPr="00D02125" w14:paraId="11DAB7CB"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92746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88A62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45A0C7E" w14:textId="2BA65CC0"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D9E02B5" w14:textId="2840FB8E" w:rsidR="001466E1" w:rsidRPr="00A45FE6" w:rsidRDefault="001466E1" w:rsidP="001466E1">
            <w:pPr>
              <w:jc w:val="center"/>
              <w:rPr>
                <w:sz w:val="16"/>
                <w:szCs w:val="16"/>
              </w:rPr>
            </w:pPr>
            <w:r w:rsidRPr="00A45FE6">
              <w:rPr>
                <w:sz w:val="16"/>
                <w:szCs w:val="16"/>
              </w:rPr>
              <w:t>4</w:t>
            </w:r>
          </w:p>
        </w:tc>
      </w:tr>
      <w:tr w:rsidR="001466E1" w:rsidRPr="00D02125" w14:paraId="00667B7D"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EC998A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6F1F11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ABB08EC" w14:textId="5FFF4D34"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24523275" w14:textId="60419CD4" w:rsidR="001466E1" w:rsidRPr="00A45FE6" w:rsidRDefault="001466E1" w:rsidP="001466E1">
            <w:pPr>
              <w:jc w:val="center"/>
              <w:rPr>
                <w:sz w:val="16"/>
                <w:szCs w:val="16"/>
              </w:rPr>
            </w:pPr>
            <w:r w:rsidRPr="00A45FE6">
              <w:rPr>
                <w:sz w:val="16"/>
                <w:szCs w:val="16"/>
              </w:rPr>
              <w:t>5</w:t>
            </w:r>
          </w:p>
        </w:tc>
      </w:tr>
      <w:tr w:rsidR="001466E1" w:rsidRPr="00D02125" w14:paraId="5A1B1F88"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69C1AB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DBAA49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C484A15" w14:textId="502A6228"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C4EE7B0" w14:textId="05047D04" w:rsidR="001466E1" w:rsidRPr="00A45FE6" w:rsidRDefault="001466E1" w:rsidP="001466E1">
            <w:pPr>
              <w:jc w:val="center"/>
              <w:rPr>
                <w:sz w:val="16"/>
                <w:szCs w:val="16"/>
              </w:rPr>
            </w:pPr>
            <w:r w:rsidRPr="00A45FE6">
              <w:rPr>
                <w:sz w:val="16"/>
                <w:szCs w:val="16"/>
              </w:rPr>
              <w:t>6</w:t>
            </w:r>
          </w:p>
        </w:tc>
      </w:tr>
      <w:tr w:rsidR="001466E1" w:rsidRPr="00D02125" w14:paraId="71CAD9C8"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95810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8363C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A977D4C" w14:textId="183CA5D2"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0AE8255" w14:textId="69B238F0" w:rsidR="001466E1" w:rsidRPr="00A45FE6" w:rsidRDefault="001466E1" w:rsidP="001466E1">
            <w:pPr>
              <w:jc w:val="center"/>
              <w:rPr>
                <w:sz w:val="16"/>
                <w:szCs w:val="16"/>
              </w:rPr>
            </w:pPr>
            <w:r w:rsidRPr="00A45FE6">
              <w:rPr>
                <w:sz w:val="16"/>
                <w:szCs w:val="16"/>
              </w:rPr>
              <w:t>8</w:t>
            </w:r>
          </w:p>
        </w:tc>
      </w:tr>
      <w:tr w:rsidR="001466E1" w:rsidRPr="00D02125" w14:paraId="78183F3A"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E11C4D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ABA5230"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8EFD79A" w14:textId="753F2C3F"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642EF274" w14:textId="13915DA8" w:rsidR="001466E1" w:rsidRPr="00A45FE6" w:rsidRDefault="001466E1" w:rsidP="001466E1">
            <w:pPr>
              <w:jc w:val="center"/>
              <w:rPr>
                <w:sz w:val="16"/>
                <w:szCs w:val="16"/>
              </w:rPr>
            </w:pPr>
            <w:r w:rsidRPr="00A45FE6">
              <w:rPr>
                <w:sz w:val="16"/>
                <w:szCs w:val="16"/>
              </w:rPr>
              <w:t>8</w:t>
            </w:r>
          </w:p>
        </w:tc>
      </w:tr>
      <w:tr w:rsidR="001466E1" w:rsidRPr="00D02125" w14:paraId="220CA0CD" w14:textId="77777777" w:rsidTr="001466E1">
        <w:trPr>
          <w:trHeight w:val="6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38615863" w14:textId="3E6EDF89" w:rsidR="001466E1" w:rsidRPr="006B76E5" w:rsidRDefault="001466E1" w:rsidP="001466E1">
            <w:pPr>
              <w:jc w:val="center"/>
              <w:rPr>
                <w:sz w:val="16"/>
                <w:szCs w:val="16"/>
              </w:rPr>
            </w:pPr>
            <w:r w:rsidRPr="00C45996">
              <w:rPr>
                <w:sz w:val="16"/>
                <w:szCs w:val="16"/>
              </w:rPr>
              <w:t>ПК-1. Способен администрировать средства защиты информации в компьютерных системах и сетях.</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0988A722" w14:textId="35B6F8BC" w:rsidR="001466E1" w:rsidRPr="006B76E5" w:rsidRDefault="001466E1" w:rsidP="001466E1">
            <w:pPr>
              <w:rPr>
                <w:sz w:val="16"/>
                <w:szCs w:val="16"/>
              </w:rPr>
            </w:pPr>
            <w:r w:rsidRPr="00C45996">
              <w:rPr>
                <w:sz w:val="16"/>
                <w:szCs w:val="16"/>
              </w:rPr>
              <w:t>ПК-1.3. Администрирует системы защиты информации автоматизированных систем.</w:t>
            </w:r>
          </w:p>
        </w:tc>
        <w:tc>
          <w:tcPr>
            <w:tcW w:w="5386" w:type="dxa"/>
            <w:tcMar>
              <w:top w:w="80" w:type="dxa"/>
              <w:left w:w="90" w:type="dxa"/>
              <w:bottom w:w="80" w:type="dxa"/>
              <w:right w:w="90" w:type="dxa"/>
            </w:tcMar>
            <w:vAlign w:val="center"/>
          </w:tcPr>
          <w:p w14:paraId="5A807CAC" w14:textId="12A61C85"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0E3BAA9A" w14:textId="09A0E46D" w:rsidR="001466E1" w:rsidRPr="00A45FE6" w:rsidRDefault="001466E1" w:rsidP="001466E1">
            <w:pPr>
              <w:jc w:val="center"/>
              <w:rPr>
                <w:sz w:val="16"/>
                <w:szCs w:val="16"/>
              </w:rPr>
            </w:pPr>
            <w:r w:rsidRPr="00A45FE6">
              <w:rPr>
                <w:sz w:val="16"/>
                <w:szCs w:val="16"/>
              </w:rPr>
              <w:t>7</w:t>
            </w:r>
          </w:p>
        </w:tc>
      </w:tr>
      <w:tr w:rsidR="001466E1" w:rsidRPr="00D02125" w14:paraId="3597F025"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FF7F45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665B09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6340B16" w14:textId="7C67CF5C"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759A255A" w14:textId="358AEB3E" w:rsidR="001466E1" w:rsidRPr="00A45FE6" w:rsidRDefault="001466E1" w:rsidP="001466E1">
            <w:pPr>
              <w:jc w:val="center"/>
              <w:rPr>
                <w:sz w:val="16"/>
                <w:szCs w:val="16"/>
              </w:rPr>
            </w:pPr>
            <w:r w:rsidRPr="00A45FE6">
              <w:rPr>
                <w:sz w:val="16"/>
                <w:szCs w:val="16"/>
              </w:rPr>
              <w:t>7</w:t>
            </w:r>
          </w:p>
        </w:tc>
      </w:tr>
      <w:tr w:rsidR="001466E1" w:rsidRPr="00D02125" w14:paraId="28ABA95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E49E6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9E6D0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1CA6111" w14:textId="2D6F75E0"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0BFA9ED3" w14:textId="2809EFBD" w:rsidR="001466E1" w:rsidRPr="00A45FE6" w:rsidRDefault="001466E1" w:rsidP="001466E1">
            <w:pPr>
              <w:jc w:val="center"/>
              <w:rPr>
                <w:sz w:val="16"/>
                <w:szCs w:val="16"/>
              </w:rPr>
            </w:pPr>
            <w:r w:rsidRPr="00A45FE6">
              <w:rPr>
                <w:sz w:val="16"/>
                <w:szCs w:val="16"/>
              </w:rPr>
              <w:t>7</w:t>
            </w:r>
          </w:p>
        </w:tc>
      </w:tr>
      <w:tr w:rsidR="001466E1" w:rsidRPr="00D02125" w14:paraId="704A2AFC"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C8D552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507FF5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EDAE44E" w14:textId="203EE594"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7E752CF2" w14:textId="27FA0FEC" w:rsidR="001466E1" w:rsidRPr="00A45FE6" w:rsidRDefault="001466E1" w:rsidP="001466E1">
            <w:pPr>
              <w:jc w:val="center"/>
              <w:rPr>
                <w:sz w:val="16"/>
                <w:szCs w:val="16"/>
              </w:rPr>
            </w:pPr>
            <w:r w:rsidRPr="00A45FE6">
              <w:rPr>
                <w:sz w:val="16"/>
                <w:szCs w:val="16"/>
              </w:rPr>
              <w:t>7</w:t>
            </w:r>
          </w:p>
        </w:tc>
      </w:tr>
      <w:tr w:rsidR="001466E1" w:rsidRPr="00D02125" w14:paraId="54DACCBC"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85FF51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44B453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6AADCC5" w14:textId="3F418A34"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3E4353A" w14:textId="505FD2F1" w:rsidR="001466E1" w:rsidRPr="00A45FE6" w:rsidRDefault="001466E1" w:rsidP="001466E1">
            <w:pPr>
              <w:jc w:val="center"/>
              <w:rPr>
                <w:sz w:val="16"/>
                <w:szCs w:val="16"/>
              </w:rPr>
            </w:pPr>
            <w:r w:rsidRPr="00A45FE6">
              <w:rPr>
                <w:sz w:val="16"/>
                <w:szCs w:val="16"/>
              </w:rPr>
              <w:t>4</w:t>
            </w:r>
          </w:p>
        </w:tc>
      </w:tr>
      <w:tr w:rsidR="001466E1" w:rsidRPr="00D02125" w14:paraId="776F978D"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8ED19E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07389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F13B162" w14:textId="072C5087"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188C80F" w14:textId="4A1A10E0" w:rsidR="001466E1" w:rsidRPr="00A45FE6" w:rsidRDefault="001466E1" w:rsidP="001466E1">
            <w:pPr>
              <w:jc w:val="center"/>
              <w:rPr>
                <w:sz w:val="16"/>
                <w:szCs w:val="16"/>
              </w:rPr>
            </w:pPr>
            <w:r w:rsidRPr="00A45FE6">
              <w:rPr>
                <w:sz w:val="16"/>
                <w:szCs w:val="16"/>
              </w:rPr>
              <w:t>5</w:t>
            </w:r>
          </w:p>
        </w:tc>
      </w:tr>
      <w:tr w:rsidR="001466E1" w:rsidRPr="00D02125" w14:paraId="24C53B0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15ED9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748987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70EDD10" w14:textId="6506464D"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04366A3" w14:textId="3CC3EB83" w:rsidR="001466E1" w:rsidRPr="00A45FE6" w:rsidRDefault="001466E1" w:rsidP="001466E1">
            <w:pPr>
              <w:jc w:val="center"/>
              <w:rPr>
                <w:sz w:val="16"/>
                <w:szCs w:val="16"/>
              </w:rPr>
            </w:pPr>
            <w:r w:rsidRPr="00A45FE6">
              <w:rPr>
                <w:sz w:val="16"/>
                <w:szCs w:val="16"/>
              </w:rPr>
              <w:t>6</w:t>
            </w:r>
          </w:p>
        </w:tc>
      </w:tr>
      <w:tr w:rsidR="001466E1" w:rsidRPr="00D02125" w14:paraId="0D694A70"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D7758A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69022C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2941E85" w14:textId="432EDDE0"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07637417" w14:textId="7802B9AE" w:rsidR="001466E1" w:rsidRPr="00A45FE6" w:rsidRDefault="001466E1" w:rsidP="001466E1">
            <w:pPr>
              <w:jc w:val="center"/>
              <w:rPr>
                <w:sz w:val="16"/>
                <w:szCs w:val="16"/>
              </w:rPr>
            </w:pPr>
            <w:r w:rsidRPr="00A45FE6">
              <w:rPr>
                <w:sz w:val="16"/>
                <w:szCs w:val="16"/>
              </w:rPr>
              <w:t>8</w:t>
            </w:r>
          </w:p>
        </w:tc>
      </w:tr>
      <w:tr w:rsidR="001466E1" w:rsidRPr="00D02125" w14:paraId="037C180D"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B59580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D92318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C84218F" w14:textId="1B9A4A37"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40874F7" w14:textId="091DD928" w:rsidR="001466E1" w:rsidRPr="00A45FE6" w:rsidRDefault="001466E1" w:rsidP="001466E1">
            <w:pPr>
              <w:jc w:val="center"/>
              <w:rPr>
                <w:sz w:val="16"/>
                <w:szCs w:val="16"/>
              </w:rPr>
            </w:pPr>
            <w:r w:rsidRPr="00A45FE6">
              <w:rPr>
                <w:sz w:val="16"/>
                <w:szCs w:val="16"/>
              </w:rPr>
              <w:t>8</w:t>
            </w:r>
          </w:p>
        </w:tc>
      </w:tr>
      <w:tr w:rsidR="001466E1" w:rsidRPr="00D02125" w14:paraId="1B613F86" w14:textId="77777777" w:rsidTr="001466E1">
        <w:trPr>
          <w:trHeight w:val="8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62FD56B3" w14:textId="2CB59383" w:rsidR="001466E1" w:rsidRPr="006B76E5" w:rsidRDefault="001466E1" w:rsidP="001466E1">
            <w:pPr>
              <w:jc w:val="center"/>
              <w:rPr>
                <w:sz w:val="16"/>
                <w:szCs w:val="16"/>
              </w:rPr>
            </w:pPr>
            <w:r w:rsidRPr="00C45996">
              <w:rPr>
                <w:sz w:val="16"/>
                <w:szCs w:val="16"/>
              </w:rPr>
              <w:t>ПК-2. Способен разрабатывать комплекс мер по защите информации в автоматизированных системах при возникновении нештатных ситуаций.</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2BF3EFE3" w14:textId="46C861AE" w:rsidR="001466E1" w:rsidRPr="006B76E5" w:rsidRDefault="001466E1" w:rsidP="001466E1">
            <w:pPr>
              <w:rPr>
                <w:sz w:val="16"/>
                <w:szCs w:val="16"/>
              </w:rPr>
            </w:pPr>
            <w:r w:rsidRPr="00C45996">
              <w:rPr>
                <w:sz w:val="16"/>
                <w:szCs w:val="16"/>
              </w:rPr>
              <w:t>ПК-2.1. Обеспечивает функционирование средств защиты информации в автоматизированных системах;</w:t>
            </w:r>
          </w:p>
        </w:tc>
        <w:tc>
          <w:tcPr>
            <w:tcW w:w="5386" w:type="dxa"/>
            <w:tcMar>
              <w:top w:w="80" w:type="dxa"/>
              <w:left w:w="90" w:type="dxa"/>
              <w:bottom w:w="80" w:type="dxa"/>
              <w:right w:w="90" w:type="dxa"/>
            </w:tcMar>
            <w:vAlign w:val="center"/>
          </w:tcPr>
          <w:p w14:paraId="4846AFA8" w14:textId="308A4345"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5ACD91DA" w14:textId="43437B9E" w:rsidR="001466E1" w:rsidRPr="00A45FE6" w:rsidRDefault="001466E1" w:rsidP="001466E1">
            <w:pPr>
              <w:jc w:val="center"/>
              <w:rPr>
                <w:sz w:val="16"/>
                <w:szCs w:val="16"/>
              </w:rPr>
            </w:pPr>
            <w:r w:rsidRPr="00A45FE6">
              <w:rPr>
                <w:sz w:val="16"/>
                <w:szCs w:val="16"/>
              </w:rPr>
              <w:t>7</w:t>
            </w:r>
          </w:p>
        </w:tc>
      </w:tr>
      <w:tr w:rsidR="001466E1" w:rsidRPr="00D02125" w14:paraId="6D0AF642"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5465A2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6FDD0E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243167E" w14:textId="0EEA362A"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32C28F94" w14:textId="4A2CB3F6" w:rsidR="001466E1" w:rsidRPr="00A45FE6" w:rsidRDefault="001466E1" w:rsidP="001466E1">
            <w:pPr>
              <w:jc w:val="center"/>
              <w:rPr>
                <w:sz w:val="16"/>
                <w:szCs w:val="16"/>
              </w:rPr>
            </w:pPr>
            <w:r w:rsidRPr="00A45FE6">
              <w:rPr>
                <w:sz w:val="16"/>
                <w:szCs w:val="16"/>
              </w:rPr>
              <w:t>7</w:t>
            </w:r>
          </w:p>
        </w:tc>
      </w:tr>
      <w:tr w:rsidR="001466E1" w:rsidRPr="00D02125" w14:paraId="29BEA1EE"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896257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328C1E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DA40CDF" w14:textId="3000C1E1"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398E78D7" w14:textId="281AA297" w:rsidR="001466E1" w:rsidRPr="00A45FE6" w:rsidRDefault="001466E1" w:rsidP="001466E1">
            <w:pPr>
              <w:jc w:val="center"/>
              <w:rPr>
                <w:sz w:val="16"/>
                <w:szCs w:val="16"/>
              </w:rPr>
            </w:pPr>
            <w:r w:rsidRPr="00A45FE6">
              <w:rPr>
                <w:sz w:val="16"/>
                <w:szCs w:val="16"/>
              </w:rPr>
              <w:t>8</w:t>
            </w:r>
          </w:p>
        </w:tc>
      </w:tr>
      <w:tr w:rsidR="001466E1" w:rsidRPr="00D02125" w14:paraId="396B0B0E"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156E86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1F63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53C17A2" w14:textId="20DC4A22"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0D6366CA" w14:textId="3E14B492" w:rsidR="001466E1" w:rsidRPr="00A45FE6" w:rsidRDefault="001466E1" w:rsidP="001466E1">
            <w:pPr>
              <w:jc w:val="center"/>
              <w:rPr>
                <w:sz w:val="16"/>
                <w:szCs w:val="16"/>
              </w:rPr>
            </w:pPr>
            <w:r w:rsidRPr="00A45FE6">
              <w:rPr>
                <w:sz w:val="16"/>
                <w:szCs w:val="16"/>
              </w:rPr>
              <w:t>8</w:t>
            </w:r>
          </w:p>
        </w:tc>
      </w:tr>
      <w:tr w:rsidR="001466E1" w:rsidRPr="00D02125" w14:paraId="7A61816F"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93F05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878857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2A5C941" w14:textId="3B60240C"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D2688F8" w14:textId="7253C67C" w:rsidR="001466E1" w:rsidRPr="00A45FE6" w:rsidRDefault="001466E1" w:rsidP="001466E1">
            <w:pPr>
              <w:jc w:val="center"/>
              <w:rPr>
                <w:sz w:val="16"/>
                <w:szCs w:val="16"/>
              </w:rPr>
            </w:pPr>
            <w:r w:rsidRPr="00A45FE6">
              <w:rPr>
                <w:sz w:val="16"/>
                <w:szCs w:val="16"/>
              </w:rPr>
              <w:t>4</w:t>
            </w:r>
          </w:p>
        </w:tc>
      </w:tr>
      <w:tr w:rsidR="001466E1" w:rsidRPr="00D02125" w14:paraId="7B75665A"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AF7C8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C4934F7"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F81AD1E" w14:textId="12F272FE"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CDB1303" w14:textId="7A323C22" w:rsidR="001466E1" w:rsidRPr="00A45FE6" w:rsidRDefault="001466E1" w:rsidP="001466E1">
            <w:pPr>
              <w:jc w:val="center"/>
              <w:rPr>
                <w:sz w:val="16"/>
                <w:szCs w:val="16"/>
              </w:rPr>
            </w:pPr>
            <w:r w:rsidRPr="00A45FE6">
              <w:rPr>
                <w:sz w:val="16"/>
                <w:szCs w:val="16"/>
              </w:rPr>
              <w:t>5</w:t>
            </w:r>
          </w:p>
        </w:tc>
      </w:tr>
      <w:tr w:rsidR="001466E1" w:rsidRPr="00D02125" w14:paraId="4CE604A7"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E48C1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DF693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D4E794" w14:textId="7439D797"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2C50F3A" w14:textId="6A10A3C7" w:rsidR="001466E1" w:rsidRPr="00A45FE6" w:rsidRDefault="001466E1" w:rsidP="001466E1">
            <w:pPr>
              <w:jc w:val="center"/>
              <w:rPr>
                <w:sz w:val="16"/>
                <w:szCs w:val="16"/>
              </w:rPr>
            </w:pPr>
            <w:r w:rsidRPr="00A45FE6">
              <w:rPr>
                <w:sz w:val="16"/>
                <w:szCs w:val="16"/>
              </w:rPr>
              <w:t>6</w:t>
            </w:r>
          </w:p>
        </w:tc>
      </w:tr>
      <w:tr w:rsidR="001466E1" w:rsidRPr="00D02125" w14:paraId="2610A74B"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F4D59A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57627FA"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0E86B66" w14:textId="1B68071A"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F6D1021" w14:textId="00E522F3" w:rsidR="001466E1" w:rsidRPr="00A45FE6" w:rsidRDefault="001466E1" w:rsidP="001466E1">
            <w:pPr>
              <w:jc w:val="center"/>
              <w:rPr>
                <w:sz w:val="16"/>
                <w:szCs w:val="16"/>
              </w:rPr>
            </w:pPr>
            <w:r w:rsidRPr="00A45FE6">
              <w:rPr>
                <w:sz w:val="16"/>
                <w:szCs w:val="16"/>
              </w:rPr>
              <w:t>8</w:t>
            </w:r>
          </w:p>
        </w:tc>
      </w:tr>
      <w:tr w:rsidR="001466E1" w:rsidRPr="00D02125" w14:paraId="5061E4F4"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EEB1E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2BB39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695D5C3" w14:textId="717A8816"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D368A3C" w14:textId="04C39C99" w:rsidR="001466E1" w:rsidRPr="00A45FE6" w:rsidRDefault="001466E1" w:rsidP="001466E1">
            <w:pPr>
              <w:jc w:val="center"/>
              <w:rPr>
                <w:sz w:val="16"/>
                <w:szCs w:val="16"/>
              </w:rPr>
            </w:pPr>
            <w:r w:rsidRPr="00A45FE6">
              <w:rPr>
                <w:sz w:val="16"/>
                <w:szCs w:val="16"/>
              </w:rPr>
              <w:t>8</w:t>
            </w:r>
          </w:p>
        </w:tc>
      </w:tr>
      <w:tr w:rsidR="001466E1" w:rsidRPr="00D02125" w14:paraId="7A20329B" w14:textId="77777777" w:rsidTr="001466E1">
        <w:trPr>
          <w:trHeight w:val="8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0B0CCD92" w14:textId="3D5B9591" w:rsidR="001466E1" w:rsidRPr="00C45996" w:rsidRDefault="001466E1" w:rsidP="001466E1">
            <w:pPr>
              <w:jc w:val="center"/>
              <w:rPr>
                <w:sz w:val="16"/>
                <w:szCs w:val="16"/>
              </w:rPr>
            </w:pPr>
            <w:r w:rsidRPr="00C45996">
              <w:rPr>
                <w:sz w:val="16"/>
                <w:szCs w:val="16"/>
              </w:rPr>
              <w:t>ПК-2. Способен разрабатывать комплекс мер по защите информации в автоматизированных системах при возникновении нештатных ситуаций.</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053708E0" w14:textId="74A650F0" w:rsidR="001466E1" w:rsidRPr="006B76E5" w:rsidRDefault="001466E1" w:rsidP="001466E1">
            <w:pPr>
              <w:rPr>
                <w:sz w:val="16"/>
                <w:szCs w:val="16"/>
              </w:rPr>
            </w:pPr>
            <w:r w:rsidRPr="00C45996">
              <w:rPr>
                <w:sz w:val="16"/>
                <w:szCs w:val="16"/>
              </w:rPr>
              <w:t>ПК-2.2. Восстанавливает работоспособность средств защиты информации в автоматизированных системах при внештатных ситуациях;</w:t>
            </w:r>
          </w:p>
        </w:tc>
        <w:tc>
          <w:tcPr>
            <w:tcW w:w="5386" w:type="dxa"/>
            <w:tcMar>
              <w:top w:w="80" w:type="dxa"/>
              <w:left w:w="90" w:type="dxa"/>
              <w:bottom w:w="80" w:type="dxa"/>
              <w:right w:w="90" w:type="dxa"/>
            </w:tcMar>
            <w:vAlign w:val="center"/>
          </w:tcPr>
          <w:p w14:paraId="2B5C1AA5" w14:textId="3A9A9043"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0776F84C" w14:textId="569D28A4" w:rsidR="001466E1" w:rsidRPr="00A45FE6" w:rsidRDefault="001466E1" w:rsidP="001466E1">
            <w:pPr>
              <w:jc w:val="center"/>
              <w:rPr>
                <w:sz w:val="16"/>
                <w:szCs w:val="16"/>
              </w:rPr>
            </w:pPr>
            <w:r w:rsidRPr="00A45FE6">
              <w:rPr>
                <w:sz w:val="16"/>
                <w:szCs w:val="16"/>
              </w:rPr>
              <w:t>7</w:t>
            </w:r>
          </w:p>
        </w:tc>
      </w:tr>
      <w:tr w:rsidR="001466E1" w:rsidRPr="00D02125" w14:paraId="109DACA7"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5B220D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DA33CA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A5A1334" w14:textId="662CEE4C"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7C9F917F" w14:textId="64BEC7D4" w:rsidR="001466E1" w:rsidRPr="00A45FE6" w:rsidRDefault="001466E1" w:rsidP="001466E1">
            <w:pPr>
              <w:jc w:val="center"/>
              <w:rPr>
                <w:sz w:val="16"/>
                <w:szCs w:val="16"/>
              </w:rPr>
            </w:pPr>
            <w:r w:rsidRPr="00A45FE6">
              <w:rPr>
                <w:sz w:val="16"/>
                <w:szCs w:val="16"/>
              </w:rPr>
              <w:t>7</w:t>
            </w:r>
          </w:p>
        </w:tc>
      </w:tr>
      <w:tr w:rsidR="001466E1" w:rsidRPr="00D02125" w14:paraId="20F540C6"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BF52B5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78D0DB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954D0AB" w14:textId="0604F147"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25D61520" w14:textId="06A8DB6E" w:rsidR="001466E1" w:rsidRPr="00A45FE6" w:rsidRDefault="001466E1" w:rsidP="001466E1">
            <w:pPr>
              <w:jc w:val="center"/>
              <w:rPr>
                <w:sz w:val="16"/>
                <w:szCs w:val="16"/>
              </w:rPr>
            </w:pPr>
            <w:r w:rsidRPr="00A45FE6">
              <w:rPr>
                <w:sz w:val="16"/>
                <w:szCs w:val="16"/>
              </w:rPr>
              <w:t>8</w:t>
            </w:r>
          </w:p>
        </w:tc>
      </w:tr>
      <w:tr w:rsidR="001466E1" w:rsidRPr="00D02125" w14:paraId="0BFD020C"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BC29EB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4504B9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771C497" w14:textId="16F6CC00"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728FA6C0" w14:textId="14FCE8F4" w:rsidR="001466E1" w:rsidRPr="00A45FE6" w:rsidRDefault="001466E1" w:rsidP="001466E1">
            <w:pPr>
              <w:jc w:val="center"/>
              <w:rPr>
                <w:sz w:val="16"/>
                <w:szCs w:val="16"/>
              </w:rPr>
            </w:pPr>
            <w:r w:rsidRPr="00A45FE6">
              <w:rPr>
                <w:sz w:val="16"/>
                <w:szCs w:val="16"/>
              </w:rPr>
              <w:t>8</w:t>
            </w:r>
          </w:p>
        </w:tc>
      </w:tr>
      <w:tr w:rsidR="001466E1" w:rsidRPr="00D02125" w14:paraId="3DAE2742"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444483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A937F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7925EE8" w14:textId="4581A105"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54FB3B6" w14:textId="190B287E" w:rsidR="001466E1" w:rsidRPr="00A45FE6" w:rsidRDefault="001466E1" w:rsidP="001466E1">
            <w:pPr>
              <w:jc w:val="center"/>
              <w:rPr>
                <w:sz w:val="16"/>
                <w:szCs w:val="16"/>
              </w:rPr>
            </w:pPr>
            <w:r w:rsidRPr="00A45FE6">
              <w:rPr>
                <w:sz w:val="16"/>
                <w:szCs w:val="16"/>
              </w:rPr>
              <w:t>4</w:t>
            </w:r>
          </w:p>
        </w:tc>
      </w:tr>
      <w:tr w:rsidR="001466E1" w:rsidRPr="00D02125" w14:paraId="2D50FD73"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24D62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938ABC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E23A732" w14:textId="5C1D1DEC"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8D20D31" w14:textId="6411D0C2" w:rsidR="001466E1" w:rsidRPr="00A45FE6" w:rsidRDefault="001466E1" w:rsidP="001466E1">
            <w:pPr>
              <w:jc w:val="center"/>
              <w:rPr>
                <w:sz w:val="16"/>
                <w:szCs w:val="16"/>
              </w:rPr>
            </w:pPr>
            <w:r w:rsidRPr="00A45FE6">
              <w:rPr>
                <w:sz w:val="16"/>
                <w:szCs w:val="16"/>
              </w:rPr>
              <w:t>5</w:t>
            </w:r>
          </w:p>
        </w:tc>
      </w:tr>
      <w:tr w:rsidR="001466E1" w:rsidRPr="00D02125" w14:paraId="6692E716"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717E6F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036DF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D9D677B" w14:textId="1A827D24"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A97A49D" w14:textId="1B079FAD" w:rsidR="001466E1" w:rsidRPr="00A45FE6" w:rsidRDefault="001466E1" w:rsidP="001466E1">
            <w:pPr>
              <w:jc w:val="center"/>
              <w:rPr>
                <w:sz w:val="16"/>
                <w:szCs w:val="16"/>
              </w:rPr>
            </w:pPr>
            <w:r w:rsidRPr="00A45FE6">
              <w:rPr>
                <w:sz w:val="16"/>
                <w:szCs w:val="16"/>
              </w:rPr>
              <w:t>6</w:t>
            </w:r>
          </w:p>
        </w:tc>
      </w:tr>
      <w:tr w:rsidR="001466E1" w:rsidRPr="00D02125" w14:paraId="05FD1199"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CB81ED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8414DE"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C215EAB" w14:textId="0E858246"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7398DAD" w14:textId="32E3636A" w:rsidR="001466E1" w:rsidRPr="00A45FE6" w:rsidRDefault="001466E1" w:rsidP="001466E1">
            <w:pPr>
              <w:jc w:val="center"/>
              <w:rPr>
                <w:sz w:val="16"/>
                <w:szCs w:val="16"/>
              </w:rPr>
            </w:pPr>
            <w:r w:rsidRPr="00A45FE6">
              <w:rPr>
                <w:sz w:val="16"/>
                <w:szCs w:val="16"/>
              </w:rPr>
              <w:t>8</w:t>
            </w:r>
          </w:p>
        </w:tc>
      </w:tr>
      <w:tr w:rsidR="001466E1" w:rsidRPr="00D02125" w14:paraId="45754174"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898D5B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A4B19E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E2E9A80" w14:textId="5869A4E2"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CE9EEA6" w14:textId="67E767F6" w:rsidR="001466E1" w:rsidRPr="00A45FE6" w:rsidRDefault="001466E1" w:rsidP="001466E1">
            <w:pPr>
              <w:jc w:val="center"/>
              <w:rPr>
                <w:sz w:val="16"/>
                <w:szCs w:val="16"/>
              </w:rPr>
            </w:pPr>
            <w:r w:rsidRPr="00A45FE6">
              <w:rPr>
                <w:sz w:val="16"/>
                <w:szCs w:val="16"/>
              </w:rPr>
              <w:t>8</w:t>
            </w:r>
          </w:p>
        </w:tc>
      </w:tr>
      <w:tr w:rsidR="001466E1" w:rsidRPr="00D02125" w14:paraId="6FA5E19A" w14:textId="77777777" w:rsidTr="001466E1">
        <w:trPr>
          <w:trHeight w:val="49"/>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6D29D8B3" w14:textId="7D85A421" w:rsidR="001466E1" w:rsidRPr="00C45996" w:rsidRDefault="001466E1" w:rsidP="001466E1">
            <w:pPr>
              <w:jc w:val="center"/>
              <w:rPr>
                <w:sz w:val="16"/>
                <w:szCs w:val="16"/>
              </w:rPr>
            </w:pPr>
            <w:r w:rsidRPr="00C45996">
              <w:rPr>
                <w:sz w:val="16"/>
                <w:szCs w:val="16"/>
              </w:rPr>
              <w:t>ПК-2. Способен разрабатывать комплекс мер по защите информации в автоматизированных системах при возникновении нештатных ситуаций.</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796B380B" w14:textId="79D3BE56" w:rsidR="001466E1" w:rsidRPr="006B76E5" w:rsidRDefault="001466E1" w:rsidP="001466E1">
            <w:pPr>
              <w:rPr>
                <w:sz w:val="16"/>
                <w:szCs w:val="16"/>
              </w:rPr>
            </w:pPr>
            <w:r w:rsidRPr="00C45996">
              <w:rPr>
                <w:sz w:val="16"/>
                <w:szCs w:val="16"/>
              </w:rPr>
              <w:t>ПК-2.3. Разрабатывает предложения по совершенствованию средств защиты информации автоматизированных систем.</w:t>
            </w:r>
          </w:p>
        </w:tc>
        <w:tc>
          <w:tcPr>
            <w:tcW w:w="5386" w:type="dxa"/>
            <w:tcMar>
              <w:top w:w="80" w:type="dxa"/>
              <w:left w:w="90" w:type="dxa"/>
              <w:bottom w:w="80" w:type="dxa"/>
              <w:right w:w="90" w:type="dxa"/>
            </w:tcMar>
            <w:vAlign w:val="center"/>
          </w:tcPr>
          <w:p w14:paraId="2152094A" w14:textId="05A707AD" w:rsidR="001466E1" w:rsidRPr="00A45FE6" w:rsidRDefault="001466E1" w:rsidP="001466E1">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633B2922" w14:textId="73DE33A3" w:rsidR="001466E1" w:rsidRPr="00A45FE6" w:rsidRDefault="001466E1" w:rsidP="001466E1">
            <w:pPr>
              <w:jc w:val="center"/>
              <w:rPr>
                <w:sz w:val="16"/>
                <w:szCs w:val="16"/>
              </w:rPr>
            </w:pPr>
            <w:r w:rsidRPr="00A45FE6">
              <w:rPr>
                <w:sz w:val="16"/>
                <w:szCs w:val="16"/>
              </w:rPr>
              <w:t>4</w:t>
            </w:r>
          </w:p>
        </w:tc>
      </w:tr>
      <w:tr w:rsidR="001466E1" w:rsidRPr="00D02125" w14:paraId="208B6E1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165127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D818F8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E6B3DE0" w14:textId="2E6FF278" w:rsidR="001466E1" w:rsidRPr="00A45FE6" w:rsidRDefault="001466E1" w:rsidP="001466E1">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03319771" w14:textId="17B5C1FC" w:rsidR="001466E1" w:rsidRPr="00A45FE6" w:rsidRDefault="001466E1" w:rsidP="001466E1">
            <w:pPr>
              <w:jc w:val="center"/>
              <w:rPr>
                <w:sz w:val="16"/>
                <w:szCs w:val="16"/>
              </w:rPr>
            </w:pPr>
            <w:r w:rsidRPr="00A45FE6">
              <w:rPr>
                <w:sz w:val="16"/>
                <w:szCs w:val="16"/>
              </w:rPr>
              <w:t>4</w:t>
            </w:r>
          </w:p>
        </w:tc>
      </w:tr>
      <w:tr w:rsidR="001466E1" w:rsidRPr="00D02125" w14:paraId="39AD8661"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0B505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D16A86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94715C4" w14:textId="32DF929A" w:rsidR="001466E1" w:rsidRPr="00A45FE6" w:rsidRDefault="001466E1" w:rsidP="001466E1">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571AC968" w14:textId="4607DE4F" w:rsidR="001466E1" w:rsidRPr="00A45FE6" w:rsidRDefault="001466E1" w:rsidP="001466E1">
            <w:pPr>
              <w:jc w:val="center"/>
              <w:rPr>
                <w:sz w:val="16"/>
                <w:szCs w:val="16"/>
              </w:rPr>
            </w:pPr>
            <w:r w:rsidRPr="00A45FE6">
              <w:rPr>
                <w:sz w:val="16"/>
                <w:szCs w:val="16"/>
              </w:rPr>
              <w:t>6</w:t>
            </w:r>
          </w:p>
        </w:tc>
      </w:tr>
      <w:tr w:rsidR="001466E1" w:rsidRPr="00D02125" w14:paraId="4E53A10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090AC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2EF88C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A5FFAC4" w14:textId="36E857AA" w:rsidR="001466E1" w:rsidRPr="00A45FE6" w:rsidRDefault="001466E1" w:rsidP="001466E1">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6F23DFF5" w14:textId="0A77DBDE" w:rsidR="001466E1" w:rsidRPr="00A45FE6" w:rsidRDefault="001466E1" w:rsidP="001466E1">
            <w:pPr>
              <w:jc w:val="center"/>
              <w:rPr>
                <w:sz w:val="16"/>
                <w:szCs w:val="16"/>
              </w:rPr>
            </w:pPr>
            <w:r w:rsidRPr="00A45FE6">
              <w:rPr>
                <w:sz w:val="16"/>
                <w:szCs w:val="16"/>
              </w:rPr>
              <w:t>6</w:t>
            </w:r>
          </w:p>
        </w:tc>
      </w:tr>
      <w:tr w:rsidR="001466E1" w:rsidRPr="00D02125" w14:paraId="3F9A1EA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955807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02DC61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7156C8C" w14:textId="333A9596"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6BF20AED" w14:textId="69896F56" w:rsidR="001466E1" w:rsidRPr="00A45FE6" w:rsidRDefault="001466E1" w:rsidP="001466E1">
            <w:pPr>
              <w:jc w:val="center"/>
              <w:rPr>
                <w:sz w:val="16"/>
                <w:szCs w:val="16"/>
              </w:rPr>
            </w:pPr>
            <w:r w:rsidRPr="00A45FE6">
              <w:rPr>
                <w:sz w:val="16"/>
                <w:szCs w:val="16"/>
              </w:rPr>
              <w:t>7</w:t>
            </w:r>
          </w:p>
        </w:tc>
      </w:tr>
      <w:tr w:rsidR="001466E1" w:rsidRPr="00D02125" w14:paraId="366A2534"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96F6E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88B275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D719850" w14:textId="588119E5"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19ED0F21" w14:textId="6BCB565B" w:rsidR="001466E1" w:rsidRPr="00A45FE6" w:rsidRDefault="001466E1" w:rsidP="001466E1">
            <w:pPr>
              <w:jc w:val="center"/>
              <w:rPr>
                <w:sz w:val="16"/>
                <w:szCs w:val="16"/>
              </w:rPr>
            </w:pPr>
            <w:r w:rsidRPr="00A45FE6">
              <w:rPr>
                <w:sz w:val="16"/>
                <w:szCs w:val="16"/>
              </w:rPr>
              <w:t>7</w:t>
            </w:r>
          </w:p>
        </w:tc>
      </w:tr>
      <w:tr w:rsidR="001466E1" w:rsidRPr="00D02125" w14:paraId="13566D45"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12208E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1BCEEB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81EF065" w14:textId="72BCDE09"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15F92D95" w14:textId="529EFE92" w:rsidR="001466E1" w:rsidRPr="00A45FE6" w:rsidRDefault="001466E1" w:rsidP="001466E1">
            <w:pPr>
              <w:jc w:val="center"/>
              <w:rPr>
                <w:sz w:val="16"/>
                <w:szCs w:val="16"/>
              </w:rPr>
            </w:pPr>
            <w:r w:rsidRPr="00A45FE6">
              <w:rPr>
                <w:sz w:val="16"/>
                <w:szCs w:val="16"/>
              </w:rPr>
              <w:t>7</w:t>
            </w:r>
          </w:p>
        </w:tc>
      </w:tr>
      <w:tr w:rsidR="001466E1" w:rsidRPr="00D02125" w14:paraId="5FAE377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5AAB61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119BD1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378290C" w14:textId="38991842"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73CB7757" w14:textId="6444610F" w:rsidR="001466E1" w:rsidRPr="00A45FE6" w:rsidRDefault="001466E1" w:rsidP="001466E1">
            <w:pPr>
              <w:jc w:val="center"/>
              <w:rPr>
                <w:sz w:val="16"/>
                <w:szCs w:val="16"/>
              </w:rPr>
            </w:pPr>
            <w:r w:rsidRPr="00A45FE6">
              <w:rPr>
                <w:sz w:val="16"/>
                <w:szCs w:val="16"/>
              </w:rPr>
              <w:t>7</w:t>
            </w:r>
          </w:p>
        </w:tc>
      </w:tr>
      <w:tr w:rsidR="001466E1" w:rsidRPr="00D02125" w14:paraId="6F71FEA9"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92E1F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F3A5B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829F170" w14:textId="2E4C686C"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2C205538" w14:textId="444EC742" w:rsidR="001466E1" w:rsidRPr="00A45FE6" w:rsidRDefault="001466E1" w:rsidP="001466E1">
            <w:pPr>
              <w:jc w:val="center"/>
              <w:rPr>
                <w:sz w:val="16"/>
                <w:szCs w:val="16"/>
              </w:rPr>
            </w:pPr>
            <w:r w:rsidRPr="00A45FE6">
              <w:rPr>
                <w:sz w:val="16"/>
                <w:szCs w:val="16"/>
              </w:rPr>
              <w:t>8</w:t>
            </w:r>
          </w:p>
        </w:tc>
      </w:tr>
      <w:tr w:rsidR="001466E1" w:rsidRPr="00D02125" w14:paraId="3FF0626B"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34397E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26373A"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C219784" w14:textId="1D3F0885"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2FBEA5EE" w14:textId="16368C1E" w:rsidR="001466E1" w:rsidRPr="00A45FE6" w:rsidRDefault="001466E1" w:rsidP="001466E1">
            <w:pPr>
              <w:jc w:val="center"/>
              <w:rPr>
                <w:sz w:val="16"/>
                <w:szCs w:val="16"/>
              </w:rPr>
            </w:pPr>
            <w:r w:rsidRPr="00A45FE6">
              <w:rPr>
                <w:sz w:val="16"/>
                <w:szCs w:val="16"/>
              </w:rPr>
              <w:t>8</w:t>
            </w:r>
          </w:p>
        </w:tc>
      </w:tr>
      <w:tr w:rsidR="001466E1" w:rsidRPr="00D02125" w14:paraId="27C93CF2"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3FC7D3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85D42E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CDBBB01" w14:textId="45AA1E69"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14A20C94" w14:textId="2A5D6EDF" w:rsidR="001466E1" w:rsidRPr="00A45FE6" w:rsidRDefault="001466E1" w:rsidP="001466E1">
            <w:pPr>
              <w:jc w:val="center"/>
              <w:rPr>
                <w:sz w:val="16"/>
                <w:szCs w:val="16"/>
              </w:rPr>
            </w:pPr>
            <w:r w:rsidRPr="00A45FE6">
              <w:rPr>
                <w:sz w:val="16"/>
                <w:szCs w:val="16"/>
              </w:rPr>
              <w:t>4</w:t>
            </w:r>
          </w:p>
        </w:tc>
      </w:tr>
      <w:tr w:rsidR="001466E1" w:rsidRPr="00D02125" w14:paraId="26748DAB"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33C5B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34C0F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9DC9D14" w14:textId="5D733AD9"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F82C2B7" w14:textId="28A58EDE" w:rsidR="001466E1" w:rsidRPr="00A45FE6" w:rsidRDefault="001466E1" w:rsidP="001466E1">
            <w:pPr>
              <w:jc w:val="center"/>
              <w:rPr>
                <w:sz w:val="16"/>
                <w:szCs w:val="16"/>
              </w:rPr>
            </w:pPr>
            <w:r w:rsidRPr="00A45FE6">
              <w:rPr>
                <w:sz w:val="16"/>
                <w:szCs w:val="16"/>
              </w:rPr>
              <w:t>5</w:t>
            </w:r>
          </w:p>
        </w:tc>
      </w:tr>
      <w:tr w:rsidR="001466E1" w:rsidRPr="00D02125" w14:paraId="10618C3E"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06BB2E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EBA792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2C74421" w14:textId="7266B409"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18D9A33" w14:textId="6915B1DB" w:rsidR="001466E1" w:rsidRPr="00A45FE6" w:rsidRDefault="001466E1" w:rsidP="001466E1">
            <w:pPr>
              <w:jc w:val="center"/>
              <w:rPr>
                <w:sz w:val="16"/>
                <w:szCs w:val="16"/>
              </w:rPr>
            </w:pPr>
            <w:r w:rsidRPr="00A45FE6">
              <w:rPr>
                <w:sz w:val="16"/>
                <w:szCs w:val="16"/>
              </w:rPr>
              <w:t>6</w:t>
            </w:r>
          </w:p>
        </w:tc>
      </w:tr>
      <w:tr w:rsidR="001466E1" w:rsidRPr="00D02125" w14:paraId="08933D3A"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4DE7B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CBF0C0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83C68DE" w14:textId="005510AE"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08FD2B4" w14:textId="5A6D88D3" w:rsidR="001466E1" w:rsidRPr="00A45FE6" w:rsidRDefault="001466E1" w:rsidP="001466E1">
            <w:pPr>
              <w:jc w:val="center"/>
              <w:rPr>
                <w:sz w:val="16"/>
                <w:szCs w:val="16"/>
              </w:rPr>
            </w:pPr>
            <w:r w:rsidRPr="00A45FE6">
              <w:rPr>
                <w:sz w:val="16"/>
                <w:szCs w:val="16"/>
              </w:rPr>
              <w:t>8</w:t>
            </w:r>
          </w:p>
        </w:tc>
      </w:tr>
      <w:tr w:rsidR="001466E1" w:rsidRPr="00D02125" w14:paraId="72B0F1AC"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A09AE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362AE8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BCDAC55" w14:textId="3726E789"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C59236E" w14:textId="6A8D55AC" w:rsidR="001466E1" w:rsidRPr="00A45FE6" w:rsidRDefault="001466E1" w:rsidP="001466E1">
            <w:pPr>
              <w:jc w:val="center"/>
              <w:rPr>
                <w:sz w:val="16"/>
                <w:szCs w:val="16"/>
              </w:rPr>
            </w:pPr>
            <w:r w:rsidRPr="00A45FE6">
              <w:rPr>
                <w:sz w:val="16"/>
                <w:szCs w:val="16"/>
              </w:rPr>
              <w:t>8</w:t>
            </w:r>
          </w:p>
        </w:tc>
      </w:tr>
      <w:tr w:rsidR="001466E1" w:rsidRPr="00D02125" w14:paraId="0039D001" w14:textId="77777777" w:rsidTr="001466E1">
        <w:trPr>
          <w:trHeight w:val="4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18F2ECDA" w14:textId="6218350D" w:rsidR="001466E1" w:rsidRPr="006B76E5" w:rsidRDefault="001466E1" w:rsidP="001466E1">
            <w:pPr>
              <w:jc w:val="center"/>
              <w:rPr>
                <w:sz w:val="16"/>
                <w:szCs w:val="16"/>
              </w:rPr>
            </w:pPr>
            <w:r w:rsidRPr="00C45996">
              <w:rPr>
                <w:sz w:val="16"/>
                <w:szCs w:val="16"/>
              </w:rPr>
              <w:t>ПК-3. Способен проводить оценку уровня защищенности автоматизированных систем.</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3A752C0E" w14:textId="03412B26" w:rsidR="001466E1" w:rsidRPr="006B76E5" w:rsidRDefault="001466E1" w:rsidP="001466E1">
            <w:pPr>
              <w:rPr>
                <w:sz w:val="16"/>
                <w:szCs w:val="16"/>
              </w:rPr>
            </w:pPr>
            <w:r w:rsidRPr="00C45996">
              <w:rPr>
                <w:sz w:val="16"/>
                <w:szCs w:val="16"/>
              </w:rPr>
              <w:t>ПК-3.1. Выполняет мониторинг защищенности информации в автоматизированных системах;</w:t>
            </w:r>
          </w:p>
        </w:tc>
        <w:tc>
          <w:tcPr>
            <w:tcW w:w="5386" w:type="dxa"/>
            <w:tcMar>
              <w:top w:w="80" w:type="dxa"/>
              <w:left w:w="90" w:type="dxa"/>
              <w:bottom w:w="80" w:type="dxa"/>
              <w:right w:w="90" w:type="dxa"/>
            </w:tcMar>
            <w:vAlign w:val="center"/>
          </w:tcPr>
          <w:p w14:paraId="3C27EC27" w14:textId="21E5D8BC" w:rsidR="001466E1" w:rsidRPr="00A45FE6" w:rsidRDefault="001466E1" w:rsidP="001466E1">
            <w:pPr>
              <w:rPr>
                <w:sz w:val="16"/>
                <w:szCs w:val="16"/>
              </w:rPr>
            </w:pPr>
            <w:r w:rsidRPr="00A45FE6">
              <w:rPr>
                <w:sz w:val="16"/>
                <w:szCs w:val="16"/>
              </w:rPr>
              <w:t>Information security international standards / Международные стандарты в области информационной безопасности</w:t>
            </w:r>
          </w:p>
        </w:tc>
        <w:tc>
          <w:tcPr>
            <w:tcW w:w="1474" w:type="dxa"/>
            <w:tcMar>
              <w:top w:w="80" w:type="dxa"/>
              <w:left w:w="90" w:type="dxa"/>
              <w:bottom w:w="80" w:type="dxa"/>
              <w:right w:w="90" w:type="dxa"/>
            </w:tcMar>
            <w:vAlign w:val="center"/>
          </w:tcPr>
          <w:p w14:paraId="629B708E" w14:textId="09B86CFB" w:rsidR="001466E1" w:rsidRPr="00A45FE6" w:rsidRDefault="001466E1" w:rsidP="001466E1">
            <w:pPr>
              <w:jc w:val="center"/>
              <w:rPr>
                <w:sz w:val="16"/>
                <w:szCs w:val="16"/>
              </w:rPr>
            </w:pPr>
            <w:r w:rsidRPr="00A45FE6">
              <w:rPr>
                <w:sz w:val="16"/>
                <w:szCs w:val="16"/>
              </w:rPr>
              <w:t>5</w:t>
            </w:r>
          </w:p>
        </w:tc>
      </w:tr>
      <w:tr w:rsidR="001466E1" w:rsidRPr="00D02125" w14:paraId="03DCE080"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43233D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4FC70D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380B8FF" w14:textId="03399402" w:rsidR="001466E1" w:rsidRPr="00A45FE6" w:rsidRDefault="001466E1" w:rsidP="001466E1">
            <w:pPr>
              <w:rPr>
                <w:sz w:val="16"/>
                <w:szCs w:val="16"/>
              </w:rPr>
            </w:pPr>
            <w:r w:rsidRPr="00A45FE6">
              <w:rPr>
                <w:sz w:val="16"/>
                <w:szCs w:val="16"/>
                <w:lang w:val="en-US"/>
              </w:rPr>
              <w:t xml:space="preserve">International issues of Internet governance / </w:t>
            </w:r>
            <w:r w:rsidRPr="00A45FE6">
              <w:rPr>
                <w:sz w:val="16"/>
                <w:szCs w:val="16"/>
              </w:rPr>
              <w:t>Международные</w:t>
            </w:r>
            <w:r w:rsidRPr="00A45FE6">
              <w:rPr>
                <w:sz w:val="16"/>
                <w:szCs w:val="16"/>
                <w:lang w:val="en-US"/>
              </w:rPr>
              <w:t xml:space="preserve"> </w:t>
            </w:r>
            <w:r w:rsidRPr="00A45FE6">
              <w:rPr>
                <w:sz w:val="16"/>
                <w:szCs w:val="16"/>
              </w:rPr>
              <w:t>аспекты</w:t>
            </w:r>
            <w:r w:rsidRPr="00A45FE6">
              <w:rPr>
                <w:sz w:val="16"/>
                <w:szCs w:val="16"/>
                <w:lang w:val="en-US"/>
              </w:rPr>
              <w:t xml:space="preserve"> </w:t>
            </w:r>
            <w:r w:rsidRPr="00A45FE6">
              <w:rPr>
                <w:sz w:val="16"/>
                <w:szCs w:val="16"/>
              </w:rPr>
              <w:t>управления</w:t>
            </w:r>
            <w:r w:rsidRPr="00A45FE6">
              <w:rPr>
                <w:sz w:val="16"/>
                <w:szCs w:val="16"/>
                <w:lang w:val="en-US"/>
              </w:rPr>
              <w:t xml:space="preserve"> </w:t>
            </w:r>
            <w:r w:rsidRPr="00A45FE6">
              <w:rPr>
                <w:sz w:val="16"/>
                <w:szCs w:val="16"/>
              </w:rPr>
              <w:t>сетью</w:t>
            </w:r>
            <w:r w:rsidRPr="00A45FE6">
              <w:rPr>
                <w:sz w:val="16"/>
                <w:szCs w:val="16"/>
                <w:lang w:val="en-US"/>
              </w:rPr>
              <w:t xml:space="preserve"> </w:t>
            </w:r>
            <w:r w:rsidRPr="00A45FE6">
              <w:rPr>
                <w:sz w:val="16"/>
                <w:szCs w:val="16"/>
              </w:rPr>
              <w:t>Интернет</w:t>
            </w:r>
          </w:p>
        </w:tc>
        <w:tc>
          <w:tcPr>
            <w:tcW w:w="1474" w:type="dxa"/>
            <w:tcMar>
              <w:top w:w="80" w:type="dxa"/>
              <w:left w:w="90" w:type="dxa"/>
              <w:bottom w:w="80" w:type="dxa"/>
              <w:right w:w="90" w:type="dxa"/>
            </w:tcMar>
            <w:vAlign w:val="center"/>
          </w:tcPr>
          <w:p w14:paraId="5C45FBE1" w14:textId="52EFB464" w:rsidR="001466E1" w:rsidRPr="00A45FE6" w:rsidRDefault="001466E1" w:rsidP="001466E1">
            <w:pPr>
              <w:jc w:val="center"/>
              <w:rPr>
                <w:sz w:val="16"/>
                <w:szCs w:val="16"/>
              </w:rPr>
            </w:pPr>
            <w:r w:rsidRPr="00A45FE6">
              <w:rPr>
                <w:sz w:val="16"/>
                <w:szCs w:val="16"/>
              </w:rPr>
              <w:t>5</w:t>
            </w:r>
          </w:p>
        </w:tc>
      </w:tr>
      <w:tr w:rsidR="001466E1" w:rsidRPr="00D02125" w14:paraId="00F003E9"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9D485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ED3A7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6EA14E0" w14:textId="50E84BDA"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5D2F76DE" w14:textId="7AB2CDC6" w:rsidR="001466E1" w:rsidRPr="00A45FE6" w:rsidRDefault="001466E1" w:rsidP="001466E1">
            <w:pPr>
              <w:jc w:val="center"/>
              <w:rPr>
                <w:sz w:val="16"/>
                <w:szCs w:val="16"/>
              </w:rPr>
            </w:pPr>
            <w:r w:rsidRPr="00A45FE6">
              <w:rPr>
                <w:sz w:val="16"/>
                <w:szCs w:val="16"/>
              </w:rPr>
              <w:t>8</w:t>
            </w:r>
          </w:p>
        </w:tc>
      </w:tr>
      <w:tr w:rsidR="001466E1" w:rsidRPr="00D02125" w14:paraId="71B04E9D"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2D2AC4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728073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5A8E19F" w14:textId="388D0E21"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0AE44178" w14:textId="1663E2BB" w:rsidR="001466E1" w:rsidRPr="00A45FE6" w:rsidRDefault="001466E1" w:rsidP="001466E1">
            <w:pPr>
              <w:jc w:val="center"/>
              <w:rPr>
                <w:sz w:val="16"/>
                <w:szCs w:val="16"/>
              </w:rPr>
            </w:pPr>
            <w:r w:rsidRPr="00A45FE6">
              <w:rPr>
                <w:sz w:val="16"/>
                <w:szCs w:val="16"/>
              </w:rPr>
              <w:t>8</w:t>
            </w:r>
          </w:p>
        </w:tc>
      </w:tr>
      <w:tr w:rsidR="001466E1" w:rsidRPr="00D02125" w14:paraId="7940937D"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C4DBD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31A14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5056ED9" w14:textId="10FDD224"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C7A41F0" w14:textId="74735703" w:rsidR="001466E1" w:rsidRPr="00A45FE6" w:rsidRDefault="001466E1" w:rsidP="001466E1">
            <w:pPr>
              <w:jc w:val="center"/>
              <w:rPr>
                <w:sz w:val="16"/>
                <w:szCs w:val="16"/>
              </w:rPr>
            </w:pPr>
            <w:r w:rsidRPr="00A45FE6">
              <w:rPr>
                <w:sz w:val="16"/>
                <w:szCs w:val="16"/>
              </w:rPr>
              <w:t>4</w:t>
            </w:r>
          </w:p>
        </w:tc>
      </w:tr>
      <w:tr w:rsidR="001466E1" w:rsidRPr="00D02125" w14:paraId="7038CA59"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D6713A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668CCA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D7FC8E1" w14:textId="07DE072D"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A4A5201" w14:textId="6BC61134" w:rsidR="001466E1" w:rsidRPr="00A45FE6" w:rsidRDefault="001466E1" w:rsidP="001466E1">
            <w:pPr>
              <w:jc w:val="center"/>
              <w:rPr>
                <w:sz w:val="16"/>
                <w:szCs w:val="16"/>
              </w:rPr>
            </w:pPr>
            <w:r w:rsidRPr="00A45FE6">
              <w:rPr>
                <w:sz w:val="16"/>
                <w:szCs w:val="16"/>
              </w:rPr>
              <w:t>5</w:t>
            </w:r>
          </w:p>
        </w:tc>
      </w:tr>
      <w:tr w:rsidR="001466E1" w:rsidRPr="00D02125" w14:paraId="2A91DCF6"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DB7BE4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D0C877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4B66F06" w14:textId="288ED926"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5CDFDE3" w14:textId="0B2D57F5" w:rsidR="001466E1" w:rsidRPr="00A45FE6" w:rsidRDefault="001466E1" w:rsidP="001466E1">
            <w:pPr>
              <w:jc w:val="center"/>
              <w:rPr>
                <w:sz w:val="16"/>
                <w:szCs w:val="16"/>
              </w:rPr>
            </w:pPr>
            <w:r w:rsidRPr="00A45FE6">
              <w:rPr>
                <w:sz w:val="16"/>
                <w:szCs w:val="16"/>
              </w:rPr>
              <w:t>6</w:t>
            </w:r>
          </w:p>
        </w:tc>
      </w:tr>
      <w:tr w:rsidR="001466E1" w:rsidRPr="00D02125" w14:paraId="5524482D"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8D687A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91E298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52B9AB9" w14:textId="6593FA9D"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4DB8904" w14:textId="7902441B" w:rsidR="001466E1" w:rsidRPr="00A45FE6" w:rsidRDefault="001466E1" w:rsidP="001466E1">
            <w:pPr>
              <w:jc w:val="center"/>
              <w:rPr>
                <w:sz w:val="16"/>
                <w:szCs w:val="16"/>
              </w:rPr>
            </w:pPr>
            <w:r w:rsidRPr="00A45FE6">
              <w:rPr>
                <w:sz w:val="16"/>
                <w:szCs w:val="16"/>
              </w:rPr>
              <w:t>8</w:t>
            </w:r>
          </w:p>
        </w:tc>
      </w:tr>
      <w:tr w:rsidR="001466E1" w:rsidRPr="00D02125" w14:paraId="7A2AF87E"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F1CB8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618CF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E05820" w14:textId="66FBAF4D"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69A1AB06" w14:textId="6081019A" w:rsidR="001466E1" w:rsidRPr="00A45FE6" w:rsidRDefault="001466E1" w:rsidP="001466E1">
            <w:pPr>
              <w:jc w:val="center"/>
              <w:rPr>
                <w:sz w:val="16"/>
                <w:szCs w:val="16"/>
              </w:rPr>
            </w:pPr>
            <w:r w:rsidRPr="00A45FE6">
              <w:rPr>
                <w:sz w:val="16"/>
                <w:szCs w:val="16"/>
              </w:rPr>
              <w:t>8</w:t>
            </w:r>
          </w:p>
        </w:tc>
      </w:tr>
      <w:tr w:rsidR="001466E1" w:rsidRPr="00D02125" w14:paraId="4413185D" w14:textId="77777777" w:rsidTr="001466E1">
        <w:trPr>
          <w:trHeight w:val="39"/>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0FDE30A0" w14:textId="504F0161" w:rsidR="001466E1" w:rsidRPr="00C45996" w:rsidRDefault="001466E1" w:rsidP="001466E1">
            <w:pPr>
              <w:jc w:val="center"/>
              <w:rPr>
                <w:sz w:val="16"/>
                <w:szCs w:val="16"/>
              </w:rPr>
            </w:pPr>
            <w:r w:rsidRPr="00C45996">
              <w:rPr>
                <w:sz w:val="16"/>
                <w:szCs w:val="16"/>
              </w:rPr>
              <w:t>ПК-3. Способен проводить оценку уровня защищенности автоматизированных систем.</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59FC2CA9" w14:textId="6BCC0D9B" w:rsidR="001466E1" w:rsidRPr="006B76E5" w:rsidRDefault="001466E1" w:rsidP="001466E1">
            <w:pPr>
              <w:rPr>
                <w:sz w:val="16"/>
                <w:szCs w:val="16"/>
              </w:rPr>
            </w:pPr>
            <w:r w:rsidRPr="00C45996">
              <w:rPr>
                <w:sz w:val="16"/>
                <w:szCs w:val="16"/>
              </w:rPr>
              <w:t>ПК-3.2. Анализирует уязвимости внедряемой системы защиты информации;</w:t>
            </w:r>
          </w:p>
        </w:tc>
        <w:tc>
          <w:tcPr>
            <w:tcW w:w="5386" w:type="dxa"/>
            <w:tcMar>
              <w:top w:w="80" w:type="dxa"/>
              <w:left w:w="90" w:type="dxa"/>
              <w:bottom w:w="80" w:type="dxa"/>
              <w:right w:w="90" w:type="dxa"/>
            </w:tcMar>
            <w:vAlign w:val="center"/>
          </w:tcPr>
          <w:p w14:paraId="3A4A34A0" w14:textId="60CF07D9" w:rsidR="001466E1" w:rsidRPr="00A45FE6" w:rsidRDefault="001466E1" w:rsidP="001466E1">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4BD1A0D0" w14:textId="016D0B51" w:rsidR="001466E1" w:rsidRPr="00A45FE6" w:rsidRDefault="001466E1" w:rsidP="001466E1">
            <w:pPr>
              <w:jc w:val="center"/>
              <w:rPr>
                <w:sz w:val="16"/>
                <w:szCs w:val="16"/>
              </w:rPr>
            </w:pPr>
            <w:r w:rsidRPr="00A45FE6">
              <w:rPr>
                <w:sz w:val="16"/>
                <w:szCs w:val="16"/>
              </w:rPr>
              <w:t>4</w:t>
            </w:r>
          </w:p>
        </w:tc>
      </w:tr>
      <w:tr w:rsidR="001466E1" w:rsidRPr="00D02125" w14:paraId="416201DF"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A3B662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3CAB09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1E4B90A" w14:textId="4F57E317" w:rsidR="001466E1" w:rsidRPr="00A45FE6" w:rsidRDefault="001466E1" w:rsidP="001466E1">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4E9B92F8" w14:textId="79AFB9D4" w:rsidR="001466E1" w:rsidRPr="00A45FE6" w:rsidRDefault="001466E1" w:rsidP="001466E1">
            <w:pPr>
              <w:jc w:val="center"/>
              <w:rPr>
                <w:sz w:val="16"/>
                <w:szCs w:val="16"/>
              </w:rPr>
            </w:pPr>
            <w:r w:rsidRPr="00A45FE6">
              <w:rPr>
                <w:sz w:val="16"/>
                <w:szCs w:val="16"/>
              </w:rPr>
              <w:t>4</w:t>
            </w:r>
          </w:p>
        </w:tc>
      </w:tr>
      <w:tr w:rsidR="001466E1" w:rsidRPr="00D02125" w14:paraId="06804B55"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EE905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623582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4F8C89F" w14:textId="6578E277" w:rsidR="001466E1" w:rsidRPr="00A45FE6" w:rsidRDefault="001466E1" w:rsidP="001466E1">
            <w:pPr>
              <w:rPr>
                <w:sz w:val="16"/>
                <w:szCs w:val="16"/>
              </w:rPr>
            </w:pPr>
            <w:r w:rsidRPr="00A45FE6">
              <w:rPr>
                <w:sz w:val="16"/>
                <w:szCs w:val="16"/>
              </w:rPr>
              <w:t>Information security international standards / Международные стандарты в области информационной безопасности</w:t>
            </w:r>
          </w:p>
        </w:tc>
        <w:tc>
          <w:tcPr>
            <w:tcW w:w="1474" w:type="dxa"/>
            <w:tcMar>
              <w:top w:w="80" w:type="dxa"/>
              <w:left w:w="90" w:type="dxa"/>
              <w:bottom w:w="80" w:type="dxa"/>
              <w:right w:w="90" w:type="dxa"/>
            </w:tcMar>
            <w:vAlign w:val="center"/>
          </w:tcPr>
          <w:p w14:paraId="67356569" w14:textId="6994D129" w:rsidR="001466E1" w:rsidRPr="00A45FE6" w:rsidRDefault="001466E1" w:rsidP="001466E1">
            <w:pPr>
              <w:jc w:val="center"/>
              <w:rPr>
                <w:sz w:val="16"/>
                <w:szCs w:val="16"/>
              </w:rPr>
            </w:pPr>
            <w:r w:rsidRPr="00A45FE6">
              <w:rPr>
                <w:sz w:val="16"/>
                <w:szCs w:val="16"/>
              </w:rPr>
              <w:t>5</w:t>
            </w:r>
          </w:p>
        </w:tc>
      </w:tr>
      <w:tr w:rsidR="001466E1" w:rsidRPr="00D02125" w14:paraId="3C242F2B"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2D6BBB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EC526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F21AA49" w14:textId="0D28FB3F" w:rsidR="001466E1" w:rsidRPr="00A45FE6" w:rsidRDefault="001466E1" w:rsidP="001466E1">
            <w:pPr>
              <w:rPr>
                <w:sz w:val="16"/>
                <w:szCs w:val="16"/>
              </w:rPr>
            </w:pPr>
            <w:r w:rsidRPr="00A45FE6">
              <w:rPr>
                <w:sz w:val="16"/>
                <w:szCs w:val="16"/>
                <w:lang w:val="en-US"/>
              </w:rPr>
              <w:t xml:space="preserve">International issues of Internet governance / </w:t>
            </w:r>
            <w:r w:rsidRPr="00A45FE6">
              <w:rPr>
                <w:sz w:val="16"/>
                <w:szCs w:val="16"/>
              </w:rPr>
              <w:t>Международные</w:t>
            </w:r>
            <w:r w:rsidRPr="00A45FE6">
              <w:rPr>
                <w:sz w:val="16"/>
                <w:szCs w:val="16"/>
                <w:lang w:val="en-US"/>
              </w:rPr>
              <w:t xml:space="preserve"> </w:t>
            </w:r>
            <w:r w:rsidRPr="00A45FE6">
              <w:rPr>
                <w:sz w:val="16"/>
                <w:szCs w:val="16"/>
              </w:rPr>
              <w:t>аспекты</w:t>
            </w:r>
            <w:r w:rsidRPr="00A45FE6">
              <w:rPr>
                <w:sz w:val="16"/>
                <w:szCs w:val="16"/>
                <w:lang w:val="en-US"/>
              </w:rPr>
              <w:t xml:space="preserve"> </w:t>
            </w:r>
            <w:r w:rsidRPr="00A45FE6">
              <w:rPr>
                <w:sz w:val="16"/>
                <w:szCs w:val="16"/>
              </w:rPr>
              <w:t>управления</w:t>
            </w:r>
            <w:r w:rsidRPr="00A45FE6">
              <w:rPr>
                <w:sz w:val="16"/>
                <w:szCs w:val="16"/>
                <w:lang w:val="en-US"/>
              </w:rPr>
              <w:t xml:space="preserve"> </w:t>
            </w:r>
            <w:r w:rsidRPr="00A45FE6">
              <w:rPr>
                <w:sz w:val="16"/>
                <w:szCs w:val="16"/>
              </w:rPr>
              <w:t>сетью</w:t>
            </w:r>
            <w:r w:rsidRPr="00A45FE6">
              <w:rPr>
                <w:sz w:val="16"/>
                <w:szCs w:val="16"/>
                <w:lang w:val="en-US"/>
              </w:rPr>
              <w:t xml:space="preserve"> </w:t>
            </w:r>
            <w:r w:rsidRPr="00A45FE6">
              <w:rPr>
                <w:sz w:val="16"/>
                <w:szCs w:val="16"/>
              </w:rPr>
              <w:t>Интернет</w:t>
            </w:r>
          </w:p>
        </w:tc>
        <w:tc>
          <w:tcPr>
            <w:tcW w:w="1474" w:type="dxa"/>
            <w:tcMar>
              <w:top w:w="80" w:type="dxa"/>
              <w:left w:w="90" w:type="dxa"/>
              <w:bottom w:w="80" w:type="dxa"/>
              <w:right w:w="90" w:type="dxa"/>
            </w:tcMar>
            <w:vAlign w:val="center"/>
          </w:tcPr>
          <w:p w14:paraId="098E88D6" w14:textId="783B6232" w:rsidR="001466E1" w:rsidRPr="00A45FE6" w:rsidRDefault="001466E1" w:rsidP="001466E1">
            <w:pPr>
              <w:jc w:val="center"/>
              <w:rPr>
                <w:sz w:val="16"/>
                <w:szCs w:val="16"/>
              </w:rPr>
            </w:pPr>
            <w:r w:rsidRPr="00A45FE6">
              <w:rPr>
                <w:sz w:val="16"/>
                <w:szCs w:val="16"/>
              </w:rPr>
              <w:t>5</w:t>
            </w:r>
          </w:p>
        </w:tc>
      </w:tr>
      <w:tr w:rsidR="001466E1" w:rsidRPr="00D02125" w14:paraId="6A81BD6A"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324BA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8D2700"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11E02F8" w14:textId="19330EDA"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7764A102" w14:textId="56CD903E" w:rsidR="001466E1" w:rsidRPr="00A45FE6" w:rsidRDefault="001466E1" w:rsidP="001466E1">
            <w:pPr>
              <w:jc w:val="center"/>
              <w:rPr>
                <w:sz w:val="16"/>
                <w:szCs w:val="16"/>
              </w:rPr>
            </w:pPr>
            <w:r w:rsidRPr="00A45FE6">
              <w:rPr>
                <w:sz w:val="16"/>
                <w:szCs w:val="16"/>
              </w:rPr>
              <w:t>7</w:t>
            </w:r>
          </w:p>
        </w:tc>
      </w:tr>
      <w:tr w:rsidR="001466E1" w:rsidRPr="00D02125" w14:paraId="379E97CB"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E4C824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2E671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7357E8D" w14:textId="27238C91"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7A44AC9A" w14:textId="19D45BB0" w:rsidR="001466E1" w:rsidRPr="00A45FE6" w:rsidRDefault="001466E1" w:rsidP="001466E1">
            <w:pPr>
              <w:jc w:val="center"/>
              <w:rPr>
                <w:sz w:val="16"/>
                <w:szCs w:val="16"/>
              </w:rPr>
            </w:pPr>
            <w:r w:rsidRPr="00A45FE6">
              <w:rPr>
                <w:sz w:val="16"/>
                <w:szCs w:val="16"/>
              </w:rPr>
              <w:t>7</w:t>
            </w:r>
          </w:p>
        </w:tc>
      </w:tr>
      <w:tr w:rsidR="001466E1" w:rsidRPr="00D02125" w14:paraId="4C36D003"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32065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C2AD96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2E41AEB" w14:textId="02CE2D95"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23E96790" w14:textId="3AB75AE9" w:rsidR="001466E1" w:rsidRPr="00A45FE6" w:rsidRDefault="001466E1" w:rsidP="001466E1">
            <w:pPr>
              <w:jc w:val="center"/>
              <w:rPr>
                <w:sz w:val="16"/>
                <w:szCs w:val="16"/>
              </w:rPr>
            </w:pPr>
            <w:r w:rsidRPr="00A45FE6">
              <w:rPr>
                <w:sz w:val="16"/>
                <w:szCs w:val="16"/>
              </w:rPr>
              <w:t>8</w:t>
            </w:r>
          </w:p>
        </w:tc>
      </w:tr>
      <w:tr w:rsidR="001466E1" w:rsidRPr="00D02125" w14:paraId="20A8296B"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D6CE9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4C160D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9ACB8B2" w14:textId="272775D0"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22368565" w14:textId="2FDF7CE3" w:rsidR="001466E1" w:rsidRPr="00A45FE6" w:rsidRDefault="001466E1" w:rsidP="001466E1">
            <w:pPr>
              <w:jc w:val="center"/>
              <w:rPr>
                <w:sz w:val="16"/>
                <w:szCs w:val="16"/>
              </w:rPr>
            </w:pPr>
            <w:r w:rsidRPr="00A45FE6">
              <w:rPr>
                <w:sz w:val="16"/>
                <w:szCs w:val="16"/>
              </w:rPr>
              <w:t>8</w:t>
            </w:r>
          </w:p>
        </w:tc>
      </w:tr>
      <w:tr w:rsidR="001466E1" w:rsidRPr="00D02125" w14:paraId="0A480CE7"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49AA6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1B755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771FD9A" w14:textId="2BC6DF84"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B1AB2BF" w14:textId="077996A2" w:rsidR="001466E1" w:rsidRPr="00A45FE6" w:rsidRDefault="001466E1" w:rsidP="001466E1">
            <w:pPr>
              <w:jc w:val="center"/>
              <w:rPr>
                <w:sz w:val="16"/>
                <w:szCs w:val="16"/>
              </w:rPr>
            </w:pPr>
            <w:r w:rsidRPr="00A45FE6">
              <w:rPr>
                <w:sz w:val="16"/>
                <w:szCs w:val="16"/>
              </w:rPr>
              <w:t>4</w:t>
            </w:r>
          </w:p>
        </w:tc>
      </w:tr>
      <w:tr w:rsidR="001466E1" w:rsidRPr="00D02125" w14:paraId="40654795"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23A04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6C8C3F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F13DF4F" w14:textId="5E9489DC"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486AB317" w14:textId="0379A1EE" w:rsidR="001466E1" w:rsidRPr="00A45FE6" w:rsidRDefault="001466E1" w:rsidP="001466E1">
            <w:pPr>
              <w:jc w:val="center"/>
              <w:rPr>
                <w:sz w:val="16"/>
                <w:szCs w:val="16"/>
              </w:rPr>
            </w:pPr>
            <w:r w:rsidRPr="00A45FE6">
              <w:rPr>
                <w:sz w:val="16"/>
                <w:szCs w:val="16"/>
              </w:rPr>
              <w:t>5</w:t>
            </w:r>
          </w:p>
        </w:tc>
      </w:tr>
      <w:tr w:rsidR="001466E1" w:rsidRPr="00D02125" w14:paraId="4C570FAA"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877EAE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7AAC1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C285C26" w14:textId="6C45D53D"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2363F267" w14:textId="4E1284B0" w:rsidR="001466E1" w:rsidRPr="00A45FE6" w:rsidRDefault="001466E1" w:rsidP="001466E1">
            <w:pPr>
              <w:jc w:val="center"/>
              <w:rPr>
                <w:sz w:val="16"/>
                <w:szCs w:val="16"/>
              </w:rPr>
            </w:pPr>
            <w:r w:rsidRPr="00A45FE6">
              <w:rPr>
                <w:sz w:val="16"/>
                <w:szCs w:val="16"/>
              </w:rPr>
              <w:t>6</w:t>
            </w:r>
          </w:p>
        </w:tc>
      </w:tr>
      <w:tr w:rsidR="001466E1" w:rsidRPr="00D02125" w14:paraId="56D8BC8C"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00DA1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2BB0BA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CB9FB94" w14:textId="377933C6"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5F5194E" w14:textId="3FC3F29E" w:rsidR="001466E1" w:rsidRPr="00A45FE6" w:rsidRDefault="001466E1" w:rsidP="001466E1">
            <w:pPr>
              <w:jc w:val="center"/>
              <w:rPr>
                <w:sz w:val="16"/>
                <w:szCs w:val="16"/>
              </w:rPr>
            </w:pPr>
            <w:r w:rsidRPr="00A45FE6">
              <w:rPr>
                <w:sz w:val="16"/>
                <w:szCs w:val="16"/>
              </w:rPr>
              <w:t>8</w:t>
            </w:r>
          </w:p>
        </w:tc>
      </w:tr>
      <w:tr w:rsidR="001466E1" w:rsidRPr="00D02125" w14:paraId="599C883A"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C6206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2D5C537"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DFBB8DC" w14:textId="5B3F805F"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0CEF765D" w14:textId="2E2CA8B6" w:rsidR="001466E1" w:rsidRPr="00A45FE6" w:rsidRDefault="001466E1" w:rsidP="001466E1">
            <w:pPr>
              <w:jc w:val="center"/>
              <w:rPr>
                <w:sz w:val="16"/>
                <w:szCs w:val="16"/>
              </w:rPr>
            </w:pPr>
            <w:r w:rsidRPr="00A45FE6">
              <w:rPr>
                <w:sz w:val="16"/>
                <w:szCs w:val="16"/>
              </w:rPr>
              <w:t>8</w:t>
            </w:r>
          </w:p>
        </w:tc>
      </w:tr>
      <w:tr w:rsidR="001466E1" w:rsidRPr="00D02125" w14:paraId="13B51806" w14:textId="77777777" w:rsidTr="001466E1">
        <w:trPr>
          <w:trHeight w:val="5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3922D060" w14:textId="01F4C540" w:rsidR="001466E1" w:rsidRPr="00C45996" w:rsidRDefault="001466E1" w:rsidP="001466E1">
            <w:pPr>
              <w:jc w:val="center"/>
              <w:rPr>
                <w:sz w:val="16"/>
                <w:szCs w:val="16"/>
              </w:rPr>
            </w:pPr>
            <w:r w:rsidRPr="00C45996">
              <w:rPr>
                <w:sz w:val="16"/>
                <w:szCs w:val="16"/>
              </w:rPr>
              <w:t>ПК-3. Способен проводить оценку уровня защищенности автоматизированных систем.</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07A0D6E9" w14:textId="0A0C3A2B" w:rsidR="001466E1" w:rsidRPr="006B76E5" w:rsidRDefault="001466E1" w:rsidP="001466E1">
            <w:pPr>
              <w:rPr>
                <w:sz w:val="16"/>
                <w:szCs w:val="16"/>
              </w:rPr>
            </w:pPr>
            <w:r w:rsidRPr="00C45996">
              <w:rPr>
                <w:sz w:val="16"/>
                <w:szCs w:val="16"/>
              </w:rPr>
              <w:t>ПК-3.3. Проводит аудит защищенности информации в автоматизированных системах.</w:t>
            </w:r>
          </w:p>
        </w:tc>
        <w:tc>
          <w:tcPr>
            <w:tcW w:w="5386" w:type="dxa"/>
            <w:tcMar>
              <w:top w:w="80" w:type="dxa"/>
              <w:left w:w="90" w:type="dxa"/>
              <w:bottom w:w="80" w:type="dxa"/>
              <w:right w:w="90" w:type="dxa"/>
            </w:tcMar>
            <w:vAlign w:val="center"/>
          </w:tcPr>
          <w:p w14:paraId="40615407" w14:textId="4392D9DE"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70E170E6" w14:textId="73BCF67B" w:rsidR="001466E1" w:rsidRPr="00A45FE6" w:rsidRDefault="001466E1" w:rsidP="001466E1">
            <w:pPr>
              <w:jc w:val="center"/>
              <w:rPr>
                <w:sz w:val="16"/>
                <w:szCs w:val="16"/>
              </w:rPr>
            </w:pPr>
            <w:r w:rsidRPr="00A45FE6">
              <w:rPr>
                <w:sz w:val="16"/>
                <w:szCs w:val="16"/>
              </w:rPr>
              <w:t>8</w:t>
            </w:r>
          </w:p>
        </w:tc>
      </w:tr>
      <w:tr w:rsidR="001466E1" w:rsidRPr="00D02125" w14:paraId="73E8C5BF"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D9C50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686D7E"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53D4D58" w14:textId="3348CEE9"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2BCD0941" w14:textId="0B368ECC" w:rsidR="001466E1" w:rsidRPr="00A45FE6" w:rsidRDefault="001466E1" w:rsidP="001466E1">
            <w:pPr>
              <w:jc w:val="center"/>
              <w:rPr>
                <w:sz w:val="16"/>
                <w:szCs w:val="16"/>
              </w:rPr>
            </w:pPr>
            <w:r w:rsidRPr="00A45FE6">
              <w:rPr>
                <w:sz w:val="16"/>
                <w:szCs w:val="16"/>
              </w:rPr>
              <w:t>8</w:t>
            </w:r>
          </w:p>
        </w:tc>
      </w:tr>
      <w:tr w:rsidR="001466E1" w:rsidRPr="00D02125" w14:paraId="4AF61BB0"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F7270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9FF327"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2401C4C" w14:textId="4710ECE5"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08A76A3" w14:textId="6F5CDD4A" w:rsidR="001466E1" w:rsidRPr="00A45FE6" w:rsidRDefault="001466E1" w:rsidP="001466E1">
            <w:pPr>
              <w:jc w:val="center"/>
              <w:rPr>
                <w:sz w:val="16"/>
                <w:szCs w:val="16"/>
              </w:rPr>
            </w:pPr>
            <w:r w:rsidRPr="00A45FE6">
              <w:rPr>
                <w:sz w:val="16"/>
                <w:szCs w:val="16"/>
              </w:rPr>
              <w:t>4</w:t>
            </w:r>
          </w:p>
        </w:tc>
      </w:tr>
      <w:tr w:rsidR="001466E1" w:rsidRPr="00D02125" w14:paraId="6A0ABF87"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910BE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83468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035BB87" w14:textId="58A24064"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18680815" w14:textId="638D145E" w:rsidR="001466E1" w:rsidRPr="00A45FE6" w:rsidRDefault="001466E1" w:rsidP="001466E1">
            <w:pPr>
              <w:jc w:val="center"/>
              <w:rPr>
                <w:sz w:val="16"/>
                <w:szCs w:val="16"/>
              </w:rPr>
            </w:pPr>
            <w:r w:rsidRPr="00A45FE6">
              <w:rPr>
                <w:sz w:val="16"/>
                <w:szCs w:val="16"/>
              </w:rPr>
              <w:t>5</w:t>
            </w:r>
          </w:p>
        </w:tc>
      </w:tr>
      <w:tr w:rsidR="001466E1" w:rsidRPr="00D02125" w14:paraId="1A17121E"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629D3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356A5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73E84DE" w14:textId="36534466"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47C27FE" w14:textId="3373C643" w:rsidR="001466E1" w:rsidRPr="00A45FE6" w:rsidRDefault="001466E1" w:rsidP="001466E1">
            <w:pPr>
              <w:jc w:val="center"/>
              <w:rPr>
                <w:sz w:val="16"/>
                <w:szCs w:val="16"/>
              </w:rPr>
            </w:pPr>
            <w:r w:rsidRPr="00A45FE6">
              <w:rPr>
                <w:sz w:val="16"/>
                <w:szCs w:val="16"/>
              </w:rPr>
              <w:t>6</w:t>
            </w:r>
          </w:p>
        </w:tc>
      </w:tr>
      <w:tr w:rsidR="001466E1" w:rsidRPr="00D02125" w14:paraId="626CB0C3"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21ED06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32CFE0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019C50F" w14:textId="7B89BD92"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7A9A6B2" w14:textId="6E3A83F2" w:rsidR="001466E1" w:rsidRPr="00A45FE6" w:rsidRDefault="001466E1" w:rsidP="001466E1">
            <w:pPr>
              <w:jc w:val="center"/>
              <w:rPr>
                <w:sz w:val="16"/>
                <w:szCs w:val="16"/>
              </w:rPr>
            </w:pPr>
            <w:r w:rsidRPr="00A45FE6">
              <w:rPr>
                <w:sz w:val="16"/>
                <w:szCs w:val="16"/>
              </w:rPr>
              <w:t>8</w:t>
            </w:r>
          </w:p>
        </w:tc>
      </w:tr>
      <w:tr w:rsidR="001466E1" w:rsidRPr="00D02125" w14:paraId="324EC20F"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EC6083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36555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573B966" w14:textId="55E4C922"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539C6801" w14:textId="4504FEAF" w:rsidR="001466E1" w:rsidRPr="00A45FE6" w:rsidRDefault="001466E1" w:rsidP="001466E1">
            <w:pPr>
              <w:jc w:val="center"/>
              <w:rPr>
                <w:sz w:val="16"/>
                <w:szCs w:val="16"/>
              </w:rPr>
            </w:pPr>
            <w:r w:rsidRPr="00A45FE6">
              <w:rPr>
                <w:sz w:val="16"/>
                <w:szCs w:val="16"/>
              </w:rPr>
              <w:t>8</w:t>
            </w:r>
          </w:p>
        </w:tc>
      </w:tr>
      <w:tr w:rsidR="001466E1" w:rsidRPr="00D02125" w14:paraId="153B2CB7" w14:textId="77777777" w:rsidTr="001466E1">
        <w:trPr>
          <w:trHeight w:val="8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06574B5A" w14:textId="716AEFD2" w:rsidR="001466E1" w:rsidRPr="006B76E5" w:rsidRDefault="001466E1" w:rsidP="001466E1">
            <w:pPr>
              <w:jc w:val="center"/>
              <w:rPr>
                <w:sz w:val="16"/>
                <w:szCs w:val="16"/>
              </w:rPr>
            </w:pPr>
            <w:r w:rsidRPr="00C45996">
              <w:rPr>
                <w:sz w:val="16"/>
                <w:szCs w:val="16"/>
              </w:rPr>
              <w:t>ПК-4. Способен разрабатывать комплекс организационных мер по защите информации на объекте информатизации.</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5DF26B33" w14:textId="26D19EE1" w:rsidR="001466E1" w:rsidRPr="006B76E5" w:rsidRDefault="001466E1" w:rsidP="001466E1">
            <w:pPr>
              <w:rPr>
                <w:sz w:val="16"/>
                <w:szCs w:val="16"/>
              </w:rPr>
            </w:pPr>
            <w:r w:rsidRPr="00C45996">
              <w:rPr>
                <w:sz w:val="16"/>
                <w:szCs w:val="16"/>
              </w:rPr>
              <w:t>ПК-4.1. Разрабатывает нормативные, методические, организационно-распорядительные документы, регламентирующие функционирование автоматизированных систем;</w:t>
            </w:r>
          </w:p>
        </w:tc>
        <w:tc>
          <w:tcPr>
            <w:tcW w:w="5386" w:type="dxa"/>
            <w:tcMar>
              <w:top w:w="80" w:type="dxa"/>
              <w:left w:w="90" w:type="dxa"/>
              <w:bottom w:w="80" w:type="dxa"/>
              <w:right w:w="90" w:type="dxa"/>
            </w:tcMar>
            <w:vAlign w:val="center"/>
          </w:tcPr>
          <w:p w14:paraId="38076383" w14:textId="4F806FA5" w:rsidR="001466E1" w:rsidRPr="00A45FE6" w:rsidRDefault="001466E1" w:rsidP="001466E1">
            <w:pPr>
              <w:rPr>
                <w:sz w:val="16"/>
                <w:szCs w:val="16"/>
              </w:rPr>
            </w:pPr>
            <w:r w:rsidRPr="00A45FE6">
              <w:rPr>
                <w:sz w:val="16"/>
                <w:szCs w:val="16"/>
              </w:rPr>
              <w:t>Information security international standards / Международные стандарты в области информационной безопасности</w:t>
            </w:r>
          </w:p>
        </w:tc>
        <w:tc>
          <w:tcPr>
            <w:tcW w:w="1474" w:type="dxa"/>
            <w:tcMar>
              <w:top w:w="80" w:type="dxa"/>
              <w:left w:w="90" w:type="dxa"/>
              <w:bottom w:w="80" w:type="dxa"/>
              <w:right w:w="90" w:type="dxa"/>
            </w:tcMar>
            <w:vAlign w:val="center"/>
          </w:tcPr>
          <w:p w14:paraId="0E816638" w14:textId="0D47E85B" w:rsidR="001466E1" w:rsidRPr="00A45FE6" w:rsidRDefault="001466E1" w:rsidP="001466E1">
            <w:pPr>
              <w:jc w:val="center"/>
              <w:rPr>
                <w:sz w:val="16"/>
                <w:szCs w:val="16"/>
              </w:rPr>
            </w:pPr>
            <w:r w:rsidRPr="00A45FE6">
              <w:rPr>
                <w:sz w:val="16"/>
                <w:szCs w:val="16"/>
              </w:rPr>
              <w:t>5</w:t>
            </w:r>
          </w:p>
        </w:tc>
      </w:tr>
      <w:tr w:rsidR="001466E1" w:rsidRPr="00D02125" w14:paraId="1F57BB24"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5BB525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51C57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211507A" w14:textId="1AA9B59D" w:rsidR="001466E1" w:rsidRPr="00A45FE6" w:rsidRDefault="001466E1" w:rsidP="001466E1">
            <w:pPr>
              <w:rPr>
                <w:sz w:val="16"/>
                <w:szCs w:val="16"/>
              </w:rPr>
            </w:pPr>
            <w:r w:rsidRPr="00A45FE6">
              <w:rPr>
                <w:sz w:val="16"/>
                <w:szCs w:val="16"/>
                <w:lang w:val="en-US"/>
              </w:rPr>
              <w:t xml:space="preserve">International issues of Internet governance / </w:t>
            </w:r>
            <w:r w:rsidRPr="00A45FE6">
              <w:rPr>
                <w:sz w:val="16"/>
                <w:szCs w:val="16"/>
              </w:rPr>
              <w:t>Международные</w:t>
            </w:r>
            <w:r w:rsidRPr="00A45FE6">
              <w:rPr>
                <w:sz w:val="16"/>
                <w:szCs w:val="16"/>
                <w:lang w:val="en-US"/>
              </w:rPr>
              <w:t xml:space="preserve"> </w:t>
            </w:r>
            <w:r w:rsidRPr="00A45FE6">
              <w:rPr>
                <w:sz w:val="16"/>
                <w:szCs w:val="16"/>
              </w:rPr>
              <w:t>аспекты</w:t>
            </w:r>
            <w:r w:rsidRPr="00A45FE6">
              <w:rPr>
                <w:sz w:val="16"/>
                <w:szCs w:val="16"/>
                <w:lang w:val="en-US"/>
              </w:rPr>
              <w:t xml:space="preserve"> </w:t>
            </w:r>
            <w:r w:rsidRPr="00A45FE6">
              <w:rPr>
                <w:sz w:val="16"/>
                <w:szCs w:val="16"/>
              </w:rPr>
              <w:t>управления</w:t>
            </w:r>
            <w:r w:rsidRPr="00A45FE6">
              <w:rPr>
                <w:sz w:val="16"/>
                <w:szCs w:val="16"/>
                <w:lang w:val="en-US"/>
              </w:rPr>
              <w:t xml:space="preserve"> </w:t>
            </w:r>
            <w:r w:rsidRPr="00A45FE6">
              <w:rPr>
                <w:sz w:val="16"/>
                <w:szCs w:val="16"/>
              </w:rPr>
              <w:t>сетью</w:t>
            </w:r>
            <w:r w:rsidRPr="00A45FE6">
              <w:rPr>
                <w:sz w:val="16"/>
                <w:szCs w:val="16"/>
                <w:lang w:val="en-US"/>
              </w:rPr>
              <w:t xml:space="preserve"> </w:t>
            </w:r>
            <w:r w:rsidRPr="00A45FE6">
              <w:rPr>
                <w:sz w:val="16"/>
                <w:szCs w:val="16"/>
              </w:rPr>
              <w:t>Интернет</w:t>
            </w:r>
          </w:p>
        </w:tc>
        <w:tc>
          <w:tcPr>
            <w:tcW w:w="1474" w:type="dxa"/>
            <w:tcMar>
              <w:top w:w="80" w:type="dxa"/>
              <w:left w:w="90" w:type="dxa"/>
              <w:bottom w:w="80" w:type="dxa"/>
              <w:right w:w="90" w:type="dxa"/>
            </w:tcMar>
            <w:vAlign w:val="center"/>
          </w:tcPr>
          <w:p w14:paraId="1D4947E4" w14:textId="7BA9179B" w:rsidR="001466E1" w:rsidRPr="00A45FE6" w:rsidRDefault="001466E1" w:rsidP="001466E1">
            <w:pPr>
              <w:jc w:val="center"/>
              <w:rPr>
                <w:sz w:val="16"/>
                <w:szCs w:val="16"/>
              </w:rPr>
            </w:pPr>
            <w:r w:rsidRPr="00A45FE6">
              <w:rPr>
                <w:sz w:val="16"/>
                <w:szCs w:val="16"/>
              </w:rPr>
              <w:t>5</w:t>
            </w:r>
          </w:p>
        </w:tc>
      </w:tr>
      <w:tr w:rsidR="001466E1" w:rsidRPr="00D02125" w14:paraId="71EF2DF2"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3B3083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64F831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3650A62" w14:textId="20FB91C4"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464C2333" w14:textId="6E13DACD" w:rsidR="001466E1" w:rsidRPr="00A45FE6" w:rsidRDefault="001466E1" w:rsidP="001466E1">
            <w:pPr>
              <w:jc w:val="center"/>
              <w:rPr>
                <w:sz w:val="16"/>
                <w:szCs w:val="16"/>
              </w:rPr>
            </w:pPr>
            <w:r w:rsidRPr="00A45FE6">
              <w:rPr>
                <w:sz w:val="16"/>
                <w:szCs w:val="16"/>
              </w:rPr>
              <w:t>7</w:t>
            </w:r>
          </w:p>
        </w:tc>
      </w:tr>
      <w:tr w:rsidR="001466E1" w:rsidRPr="00D02125" w14:paraId="18EC3F63"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FC2959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6F2E69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F849250" w14:textId="0ABDD912"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6BEDB2AB" w14:textId="303D3EEA" w:rsidR="001466E1" w:rsidRPr="00A45FE6" w:rsidRDefault="001466E1" w:rsidP="001466E1">
            <w:pPr>
              <w:jc w:val="center"/>
              <w:rPr>
                <w:sz w:val="16"/>
                <w:szCs w:val="16"/>
              </w:rPr>
            </w:pPr>
            <w:r w:rsidRPr="00A45FE6">
              <w:rPr>
                <w:sz w:val="16"/>
                <w:szCs w:val="16"/>
              </w:rPr>
              <w:t>7</w:t>
            </w:r>
          </w:p>
        </w:tc>
      </w:tr>
      <w:tr w:rsidR="001466E1" w:rsidRPr="00D02125" w14:paraId="4A6A66DF"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A4876C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901AAE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0053383" w14:textId="38A35367"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295DDCB" w14:textId="6CC35954" w:rsidR="001466E1" w:rsidRPr="00A45FE6" w:rsidRDefault="001466E1" w:rsidP="001466E1">
            <w:pPr>
              <w:jc w:val="center"/>
              <w:rPr>
                <w:sz w:val="16"/>
                <w:szCs w:val="16"/>
              </w:rPr>
            </w:pPr>
            <w:r w:rsidRPr="00A45FE6">
              <w:rPr>
                <w:sz w:val="16"/>
                <w:szCs w:val="16"/>
              </w:rPr>
              <w:t>4</w:t>
            </w:r>
          </w:p>
        </w:tc>
      </w:tr>
      <w:tr w:rsidR="001466E1" w:rsidRPr="00D02125" w14:paraId="70097B5B"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F966B5"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0E61B9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6BDA183" w14:textId="1D46CD39"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3E9EBD7" w14:textId="403BD827" w:rsidR="001466E1" w:rsidRPr="00A45FE6" w:rsidRDefault="001466E1" w:rsidP="001466E1">
            <w:pPr>
              <w:jc w:val="center"/>
              <w:rPr>
                <w:sz w:val="16"/>
                <w:szCs w:val="16"/>
              </w:rPr>
            </w:pPr>
            <w:r w:rsidRPr="00A45FE6">
              <w:rPr>
                <w:sz w:val="16"/>
                <w:szCs w:val="16"/>
              </w:rPr>
              <w:t>5</w:t>
            </w:r>
          </w:p>
        </w:tc>
      </w:tr>
      <w:tr w:rsidR="001466E1" w:rsidRPr="00D02125" w14:paraId="1B9B900F"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6CE53C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70238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D0EC029" w14:textId="52E01ED8"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9EEDCDB" w14:textId="7B0C13AA" w:rsidR="001466E1" w:rsidRPr="00A45FE6" w:rsidRDefault="001466E1" w:rsidP="001466E1">
            <w:pPr>
              <w:jc w:val="center"/>
              <w:rPr>
                <w:sz w:val="16"/>
                <w:szCs w:val="16"/>
              </w:rPr>
            </w:pPr>
            <w:r w:rsidRPr="00A45FE6">
              <w:rPr>
                <w:sz w:val="16"/>
                <w:szCs w:val="16"/>
              </w:rPr>
              <w:t>6</w:t>
            </w:r>
          </w:p>
        </w:tc>
      </w:tr>
      <w:tr w:rsidR="001466E1" w:rsidRPr="00D02125" w14:paraId="45C4699A"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F2426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DEA30A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C5A2CB9" w14:textId="195B60BD"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A7280CF" w14:textId="619AEF6D" w:rsidR="001466E1" w:rsidRPr="00A45FE6" w:rsidRDefault="001466E1" w:rsidP="001466E1">
            <w:pPr>
              <w:jc w:val="center"/>
              <w:rPr>
                <w:sz w:val="16"/>
                <w:szCs w:val="16"/>
              </w:rPr>
            </w:pPr>
            <w:r w:rsidRPr="00A45FE6">
              <w:rPr>
                <w:sz w:val="16"/>
                <w:szCs w:val="16"/>
              </w:rPr>
              <w:t>8</w:t>
            </w:r>
          </w:p>
        </w:tc>
      </w:tr>
      <w:tr w:rsidR="001466E1" w:rsidRPr="00D02125" w14:paraId="2D1502F1"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B14221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E6BE04E"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B891363" w14:textId="0FE00E5B"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4B98AF8" w14:textId="21935FCC" w:rsidR="001466E1" w:rsidRPr="00A45FE6" w:rsidRDefault="001466E1" w:rsidP="001466E1">
            <w:pPr>
              <w:jc w:val="center"/>
              <w:rPr>
                <w:sz w:val="16"/>
                <w:szCs w:val="16"/>
              </w:rPr>
            </w:pPr>
            <w:r w:rsidRPr="00A45FE6">
              <w:rPr>
                <w:sz w:val="16"/>
                <w:szCs w:val="16"/>
              </w:rPr>
              <w:t>8</w:t>
            </w:r>
          </w:p>
        </w:tc>
      </w:tr>
      <w:tr w:rsidR="001466E1" w:rsidRPr="00D02125" w14:paraId="1F38AF52" w14:textId="77777777" w:rsidTr="001466E1">
        <w:trPr>
          <w:trHeight w:val="75"/>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7BCEE19C" w14:textId="3B1AD34D" w:rsidR="001466E1" w:rsidRPr="00C45996" w:rsidRDefault="001466E1" w:rsidP="001466E1">
            <w:pPr>
              <w:jc w:val="center"/>
              <w:rPr>
                <w:sz w:val="16"/>
                <w:szCs w:val="16"/>
              </w:rPr>
            </w:pPr>
            <w:r w:rsidRPr="00C45996">
              <w:rPr>
                <w:sz w:val="16"/>
                <w:szCs w:val="16"/>
              </w:rPr>
              <w:t>ПК-4. Способен разрабатывать комплекс организационных мер по защите информации на объекте информатизации.</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4AB227B1" w14:textId="0D20C4F0" w:rsidR="001466E1" w:rsidRPr="006B76E5" w:rsidRDefault="001466E1" w:rsidP="001466E1">
            <w:pPr>
              <w:rPr>
                <w:sz w:val="16"/>
                <w:szCs w:val="16"/>
              </w:rPr>
            </w:pPr>
            <w:r w:rsidRPr="00C45996">
              <w:rPr>
                <w:sz w:val="16"/>
                <w:szCs w:val="16"/>
              </w:rPr>
              <w:t>ПК-4.2. Организует работы по внедрению организационных мер для выполнения требований защиты информации ограниченного доступа в автоматизированных системах;</w:t>
            </w:r>
          </w:p>
        </w:tc>
        <w:tc>
          <w:tcPr>
            <w:tcW w:w="5386" w:type="dxa"/>
            <w:tcMar>
              <w:top w:w="80" w:type="dxa"/>
              <w:left w:w="90" w:type="dxa"/>
              <w:bottom w:w="80" w:type="dxa"/>
              <w:right w:w="90" w:type="dxa"/>
            </w:tcMar>
            <w:vAlign w:val="center"/>
          </w:tcPr>
          <w:p w14:paraId="2FA97B42" w14:textId="37535AF6" w:rsidR="001466E1" w:rsidRPr="00A45FE6" w:rsidRDefault="001466E1" w:rsidP="001466E1">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13EA512C" w14:textId="13D55128" w:rsidR="001466E1" w:rsidRPr="00A45FE6" w:rsidRDefault="001466E1" w:rsidP="001466E1">
            <w:pPr>
              <w:jc w:val="center"/>
              <w:rPr>
                <w:sz w:val="16"/>
                <w:szCs w:val="16"/>
              </w:rPr>
            </w:pPr>
            <w:r w:rsidRPr="00A45FE6">
              <w:rPr>
                <w:sz w:val="16"/>
                <w:szCs w:val="16"/>
              </w:rPr>
              <w:t>5</w:t>
            </w:r>
          </w:p>
        </w:tc>
      </w:tr>
      <w:tr w:rsidR="001466E1" w:rsidRPr="00D02125" w14:paraId="0C9C6294"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5D7657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5C9D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3165A08" w14:textId="79973170" w:rsidR="001466E1" w:rsidRPr="00A45FE6" w:rsidRDefault="001466E1" w:rsidP="001466E1">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3B88DD3E" w14:textId="38508196" w:rsidR="001466E1" w:rsidRPr="00A45FE6" w:rsidRDefault="001466E1" w:rsidP="001466E1">
            <w:pPr>
              <w:jc w:val="center"/>
              <w:rPr>
                <w:sz w:val="16"/>
                <w:szCs w:val="16"/>
              </w:rPr>
            </w:pPr>
            <w:r w:rsidRPr="00A45FE6">
              <w:rPr>
                <w:sz w:val="16"/>
                <w:szCs w:val="16"/>
              </w:rPr>
              <w:t>5</w:t>
            </w:r>
          </w:p>
        </w:tc>
      </w:tr>
      <w:tr w:rsidR="001466E1" w:rsidRPr="00D02125" w14:paraId="232DDDA7"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67E6D1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2B83A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F65E937" w14:textId="0388208D" w:rsidR="001466E1" w:rsidRPr="00A45FE6" w:rsidRDefault="001466E1" w:rsidP="001466E1">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33B0DD7D" w14:textId="18557886" w:rsidR="001466E1" w:rsidRPr="00A45FE6" w:rsidRDefault="001466E1" w:rsidP="001466E1">
            <w:pPr>
              <w:jc w:val="center"/>
              <w:rPr>
                <w:sz w:val="16"/>
                <w:szCs w:val="16"/>
              </w:rPr>
            </w:pPr>
            <w:r w:rsidRPr="00A45FE6">
              <w:rPr>
                <w:sz w:val="16"/>
                <w:szCs w:val="16"/>
              </w:rPr>
              <w:t>6</w:t>
            </w:r>
          </w:p>
        </w:tc>
      </w:tr>
      <w:tr w:rsidR="001466E1" w:rsidRPr="00D02125" w14:paraId="2A579F14"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19D0FF5"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179FDF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12113A" w14:textId="21FD621B" w:rsidR="001466E1" w:rsidRPr="00A45FE6" w:rsidRDefault="001466E1" w:rsidP="001466E1">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002BC600" w14:textId="10A96CD8" w:rsidR="001466E1" w:rsidRPr="00A45FE6" w:rsidRDefault="001466E1" w:rsidP="001466E1">
            <w:pPr>
              <w:jc w:val="center"/>
              <w:rPr>
                <w:sz w:val="16"/>
                <w:szCs w:val="16"/>
              </w:rPr>
            </w:pPr>
            <w:r w:rsidRPr="00A45FE6">
              <w:rPr>
                <w:sz w:val="16"/>
                <w:szCs w:val="16"/>
              </w:rPr>
              <w:t>6</w:t>
            </w:r>
          </w:p>
        </w:tc>
      </w:tr>
      <w:tr w:rsidR="001466E1" w:rsidRPr="00D02125" w14:paraId="00B83EC5"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E7E9B2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A12398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83693BE" w14:textId="4EC15570"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30CE985F" w14:textId="69F781A7" w:rsidR="001466E1" w:rsidRPr="00A45FE6" w:rsidRDefault="001466E1" w:rsidP="001466E1">
            <w:pPr>
              <w:jc w:val="center"/>
              <w:rPr>
                <w:sz w:val="16"/>
                <w:szCs w:val="16"/>
              </w:rPr>
            </w:pPr>
            <w:r w:rsidRPr="00A45FE6">
              <w:rPr>
                <w:sz w:val="16"/>
                <w:szCs w:val="16"/>
              </w:rPr>
              <w:t>7</w:t>
            </w:r>
          </w:p>
        </w:tc>
      </w:tr>
      <w:tr w:rsidR="001466E1" w:rsidRPr="00D02125" w14:paraId="11B1830F"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74CBF45"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6527A4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529F4A5" w14:textId="5735C6F2"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659B4BA2" w14:textId="451E259A" w:rsidR="001466E1" w:rsidRPr="00A45FE6" w:rsidRDefault="001466E1" w:rsidP="001466E1">
            <w:pPr>
              <w:jc w:val="center"/>
              <w:rPr>
                <w:sz w:val="16"/>
                <w:szCs w:val="16"/>
              </w:rPr>
            </w:pPr>
            <w:r w:rsidRPr="00A45FE6">
              <w:rPr>
                <w:sz w:val="16"/>
                <w:szCs w:val="16"/>
              </w:rPr>
              <w:t>7</w:t>
            </w:r>
          </w:p>
        </w:tc>
      </w:tr>
      <w:tr w:rsidR="001466E1" w:rsidRPr="00D02125" w14:paraId="78B0E3B5"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FD9DE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9A0983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0FD41C4" w14:textId="3095702B"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ED0BB5F" w14:textId="6FFCF8AF" w:rsidR="001466E1" w:rsidRPr="00A45FE6" w:rsidRDefault="001466E1" w:rsidP="001466E1">
            <w:pPr>
              <w:jc w:val="center"/>
              <w:rPr>
                <w:sz w:val="16"/>
                <w:szCs w:val="16"/>
              </w:rPr>
            </w:pPr>
            <w:r w:rsidRPr="00A45FE6">
              <w:rPr>
                <w:sz w:val="16"/>
                <w:szCs w:val="16"/>
              </w:rPr>
              <w:t>4</w:t>
            </w:r>
          </w:p>
        </w:tc>
      </w:tr>
      <w:tr w:rsidR="001466E1" w:rsidRPr="00D02125" w14:paraId="596043DA"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51C84F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224B5E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562C956" w14:textId="56DD5453"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9D2DC74" w14:textId="03F8CCA6" w:rsidR="001466E1" w:rsidRPr="00A45FE6" w:rsidRDefault="001466E1" w:rsidP="001466E1">
            <w:pPr>
              <w:jc w:val="center"/>
              <w:rPr>
                <w:sz w:val="16"/>
                <w:szCs w:val="16"/>
              </w:rPr>
            </w:pPr>
            <w:r w:rsidRPr="00A45FE6">
              <w:rPr>
                <w:sz w:val="16"/>
                <w:szCs w:val="16"/>
              </w:rPr>
              <w:t>5</w:t>
            </w:r>
          </w:p>
        </w:tc>
      </w:tr>
      <w:tr w:rsidR="001466E1" w:rsidRPr="00D02125" w14:paraId="54F08592"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17E9B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96F1F4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70FA6EF" w14:textId="7ACF9D45"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E83E4E1" w14:textId="09D15D46" w:rsidR="001466E1" w:rsidRPr="00A45FE6" w:rsidRDefault="001466E1" w:rsidP="001466E1">
            <w:pPr>
              <w:jc w:val="center"/>
              <w:rPr>
                <w:sz w:val="16"/>
                <w:szCs w:val="16"/>
              </w:rPr>
            </w:pPr>
            <w:r w:rsidRPr="00A45FE6">
              <w:rPr>
                <w:sz w:val="16"/>
                <w:szCs w:val="16"/>
              </w:rPr>
              <w:t>6</w:t>
            </w:r>
          </w:p>
        </w:tc>
      </w:tr>
      <w:tr w:rsidR="001466E1" w:rsidRPr="00D02125" w14:paraId="78EDF6CE"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A41195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E76F12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40D71DA" w14:textId="3FF40DFD"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2D5A37F" w14:textId="10C9684C" w:rsidR="001466E1" w:rsidRPr="00A45FE6" w:rsidRDefault="001466E1" w:rsidP="001466E1">
            <w:pPr>
              <w:jc w:val="center"/>
              <w:rPr>
                <w:sz w:val="16"/>
                <w:szCs w:val="16"/>
              </w:rPr>
            </w:pPr>
            <w:r w:rsidRPr="00A45FE6">
              <w:rPr>
                <w:sz w:val="16"/>
                <w:szCs w:val="16"/>
              </w:rPr>
              <w:t>8</w:t>
            </w:r>
          </w:p>
        </w:tc>
      </w:tr>
      <w:tr w:rsidR="001466E1" w:rsidRPr="00D02125" w14:paraId="307E1F85"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C223B7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501D2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47BEBC4" w14:textId="19B2E6BB"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1107C52" w14:textId="7F4A5378" w:rsidR="001466E1" w:rsidRPr="00A45FE6" w:rsidRDefault="001466E1" w:rsidP="001466E1">
            <w:pPr>
              <w:jc w:val="center"/>
              <w:rPr>
                <w:sz w:val="16"/>
                <w:szCs w:val="16"/>
              </w:rPr>
            </w:pPr>
            <w:r w:rsidRPr="00A45FE6">
              <w:rPr>
                <w:sz w:val="16"/>
                <w:szCs w:val="16"/>
              </w:rPr>
              <w:t>8</w:t>
            </w:r>
          </w:p>
        </w:tc>
      </w:tr>
      <w:tr w:rsidR="001466E1" w:rsidRPr="00D02125" w14:paraId="0891CC1D" w14:textId="77777777" w:rsidTr="001466E1">
        <w:trPr>
          <w:trHeight w:val="81"/>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18E30A36" w14:textId="0F29044C" w:rsidR="001466E1" w:rsidRPr="00C45996" w:rsidRDefault="001466E1" w:rsidP="001466E1">
            <w:pPr>
              <w:jc w:val="center"/>
              <w:rPr>
                <w:sz w:val="16"/>
                <w:szCs w:val="16"/>
              </w:rPr>
            </w:pPr>
            <w:r w:rsidRPr="00C45996">
              <w:rPr>
                <w:sz w:val="16"/>
                <w:szCs w:val="16"/>
              </w:rPr>
              <w:t>ПК-4. Способен разрабатывать комплекс организационных мер по защите информации на объекте информатизации.</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590B7E7A" w14:textId="7211A170" w:rsidR="001466E1" w:rsidRPr="006B76E5" w:rsidRDefault="001466E1" w:rsidP="001466E1">
            <w:pPr>
              <w:rPr>
                <w:sz w:val="16"/>
                <w:szCs w:val="16"/>
              </w:rPr>
            </w:pPr>
            <w:r w:rsidRPr="001466E1">
              <w:rPr>
                <w:sz w:val="16"/>
                <w:szCs w:val="16"/>
              </w:rPr>
              <w:t>ПК-4.3. Управляет защитой информации в автоматизированных системах.</w:t>
            </w:r>
          </w:p>
        </w:tc>
        <w:tc>
          <w:tcPr>
            <w:tcW w:w="5386" w:type="dxa"/>
            <w:tcMar>
              <w:top w:w="80" w:type="dxa"/>
              <w:left w:w="90" w:type="dxa"/>
              <w:bottom w:w="80" w:type="dxa"/>
              <w:right w:w="90" w:type="dxa"/>
            </w:tcMar>
            <w:vAlign w:val="center"/>
          </w:tcPr>
          <w:p w14:paraId="28FFE564" w14:textId="7DBEED8B"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7C0FE359" w14:textId="20ABEF20" w:rsidR="001466E1" w:rsidRPr="00A45FE6" w:rsidRDefault="001466E1" w:rsidP="001466E1">
            <w:pPr>
              <w:jc w:val="center"/>
              <w:rPr>
                <w:sz w:val="16"/>
                <w:szCs w:val="16"/>
              </w:rPr>
            </w:pPr>
            <w:r w:rsidRPr="00A45FE6">
              <w:rPr>
                <w:sz w:val="16"/>
                <w:szCs w:val="16"/>
              </w:rPr>
              <w:t>7</w:t>
            </w:r>
          </w:p>
        </w:tc>
      </w:tr>
      <w:tr w:rsidR="001466E1" w:rsidRPr="00D02125" w14:paraId="447C451C"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A1DEB6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8DC1481"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7E0B3CAD" w14:textId="7F015B63"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1023B24F" w14:textId="721BF114" w:rsidR="001466E1" w:rsidRPr="00A45FE6" w:rsidRDefault="001466E1" w:rsidP="001466E1">
            <w:pPr>
              <w:jc w:val="center"/>
              <w:rPr>
                <w:sz w:val="16"/>
                <w:szCs w:val="16"/>
              </w:rPr>
            </w:pPr>
            <w:r w:rsidRPr="00A45FE6">
              <w:rPr>
                <w:sz w:val="16"/>
                <w:szCs w:val="16"/>
              </w:rPr>
              <w:t>7</w:t>
            </w:r>
          </w:p>
        </w:tc>
      </w:tr>
      <w:tr w:rsidR="001466E1" w:rsidRPr="00D02125" w14:paraId="36CFA948"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7416C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69B387E"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3BD33661" w14:textId="34FC7FE2"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0DA03C7" w14:textId="55C2BF11" w:rsidR="001466E1" w:rsidRPr="00A45FE6" w:rsidRDefault="001466E1" w:rsidP="001466E1">
            <w:pPr>
              <w:jc w:val="center"/>
              <w:rPr>
                <w:sz w:val="16"/>
                <w:szCs w:val="16"/>
              </w:rPr>
            </w:pPr>
            <w:r w:rsidRPr="00A45FE6">
              <w:rPr>
                <w:sz w:val="16"/>
                <w:szCs w:val="16"/>
              </w:rPr>
              <w:t>4</w:t>
            </w:r>
          </w:p>
        </w:tc>
      </w:tr>
      <w:tr w:rsidR="001466E1" w:rsidRPr="00D02125" w14:paraId="604C68C2"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9E0DA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7E284A"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33DC8550" w14:textId="2B28D155"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2DF30D27" w14:textId="57F381C5" w:rsidR="001466E1" w:rsidRPr="00A45FE6" w:rsidRDefault="001466E1" w:rsidP="001466E1">
            <w:pPr>
              <w:jc w:val="center"/>
              <w:rPr>
                <w:sz w:val="16"/>
                <w:szCs w:val="16"/>
              </w:rPr>
            </w:pPr>
            <w:r w:rsidRPr="00A45FE6">
              <w:rPr>
                <w:sz w:val="16"/>
                <w:szCs w:val="16"/>
              </w:rPr>
              <w:t>5</w:t>
            </w:r>
          </w:p>
        </w:tc>
      </w:tr>
      <w:tr w:rsidR="001466E1" w:rsidRPr="00D02125" w14:paraId="5257108E"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5BC14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12A2B9"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52F97CA1" w14:textId="33C63EE1"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82F1C22" w14:textId="57670F2F" w:rsidR="001466E1" w:rsidRPr="00A45FE6" w:rsidRDefault="001466E1" w:rsidP="001466E1">
            <w:pPr>
              <w:jc w:val="center"/>
              <w:rPr>
                <w:sz w:val="16"/>
                <w:szCs w:val="16"/>
              </w:rPr>
            </w:pPr>
            <w:r w:rsidRPr="00A45FE6">
              <w:rPr>
                <w:sz w:val="16"/>
                <w:szCs w:val="16"/>
              </w:rPr>
              <w:t>6</w:t>
            </w:r>
          </w:p>
        </w:tc>
      </w:tr>
      <w:tr w:rsidR="001466E1" w:rsidRPr="00D02125" w14:paraId="7E0FBD48"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122E70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05263E"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579915BA" w14:textId="27BE68EC"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6E36E6B" w14:textId="4ECC0052" w:rsidR="001466E1" w:rsidRPr="00A45FE6" w:rsidRDefault="001466E1" w:rsidP="001466E1">
            <w:pPr>
              <w:jc w:val="center"/>
              <w:rPr>
                <w:sz w:val="16"/>
                <w:szCs w:val="16"/>
              </w:rPr>
            </w:pPr>
            <w:r w:rsidRPr="00A45FE6">
              <w:rPr>
                <w:sz w:val="16"/>
                <w:szCs w:val="16"/>
              </w:rPr>
              <w:t>8</w:t>
            </w:r>
          </w:p>
        </w:tc>
      </w:tr>
      <w:tr w:rsidR="001466E1" w:rsidRPr="00D02125" w14:paraId="6DACD2BF" w14:textId="77777777" w:rsidTr="00023DEA">
        <w:trPr>
          <w:trHeight w:val="7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4C93AD1" w14:textId="77777777" w:rsidR="001466E1" w:rsidRPr="00C45996" w:rsidRDefault="001466E1" w:rsidP="001466E1">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6E21B26"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3B3855A0" w14:textId="03353AC9"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B39A646" w14:textId="2C1CE133" w:rsidR="001466E1" w:rsidRPr="00A45FE6" w:rsidRDefault="001466E1" w:rsidP="001466E1">
            <w:pPr>
              <w:jc w:val="center"/>
              <w:rPr>
                <w:sz w:val="16"/>
                <w:szCs w:val="16"/>
              </w:rPr>
            </w:pPr>
            <w:r w:rsidRPr="00A45FE6">
              <w:rPr>
                <w:sz w:val="16"/>
                <w:szCs w:val="16"/>
              </w:rPr>
              <w:t>8</w:t>
            </w:r>
          </w:p>
        </w:tc>
      </w:tr>
    </w:tbl>
    <w:p w14:paraId="117F6D83" w14:textId="66566F52" w:rsidR="006B76E5" w:rsidRPr="006B76E5" w:rsidRDefault="006B76E5" w:rsidP="006B76E5">
      <w:pPr>
        <w:rPr>
          <w:i/>
          <w:iCs/>
          <w:sz w:val="18"/>
          <w:szCs w:val="20"/>
        </w:rPr>
      </w:pPr>
      <w:r w:rsidRPr="00D02125">
        <w:rPr>
          <w:i/>
          <w:iCs/>
          <w:sz w:val="18"/>
          <w:szCs w:val="20"/>
        </w:rPr>
        <w:t>* - В материалах, входящих в состав ОП ВО, компетенции ОПК-2.1, ОПК-2.2, ОПК-2.3, ОПК-2.4 обозначены шифрами пОПК-2.1, пОПК-2.2, пОПК-2.3, пОПК-2.4 соответственно.</w:t>
      </w:r>
    </w:p>
    <w:p w14:paraId="1C5E6F2B" w14:textId="47047814" w:rsidR="005B70BD" w:rsidRDefault="005436D3">
      <w:pPr>
        <w:pStyle w:val="2"/>
      </w:pPr>
      <w:bookmarkStart w:id="6" w:name="_Toc242277840"/>
      <w:r>
        <w:rPr>
          <w:rFonts w:ascii="Times New Roman" w:eastAsia="Times New Roman" w:hAnsi="Times New Roman"/>
          <w:sz w:val="22"/>
        </w:rPr>
        <w:t>1.5 Сценарии выполнения тестовых заданий</w:t>
      </w:r>
      <w:bookmarkEnd w:id="6"/>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9922"/>
      </w:tblGrid>
      <w:tr w:rsidR="005B70BD" w14:paraId="6553D21A" w14:textId="77777777">
        <w:trPr>
          <w:tblHeade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DB8821" w14:textId="77777777" w:rsidR="005B70BD" w:rsidRDefault="005436D3">
            <w:pPr>
              <w:jc w:val="center"/>
              <w:rPr>
                <w:sz w:val="20"/>
                <w:szCs w:val="20"/>
              </w:rPr>
            </w:pPr>
            <w:r>
              <w:rPr>
                <w:b/>
                <w:sz w:val="18"/>
                <w:szCs w:val="20"/>
              </w:rPr>
              <w:t>Типы</w:t>
            </w:r>
            <w:r>
              <w:rPr>
                <w:b/>
                <w:spacing w:val="-3"/>
                <w:sz w:val="18"/>
                <w:szCs w:val="20"/>
              </w:rPr>
              <w:t xml:space="preserve"> </w:t>
            </w:r>
            <w:r>
              <w:rPr>
                <w:b/>
                <w:spacing w:val="-2"/>
                <w:sz w:val="18"/>
                <w:szCs w:val="20"/>
              </w:rPr>
              <w:t>заданий</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A024D15" w14:textId="77777777" w:rsidR="005B70BD" w:rsidRDefault="005436D3">
            <w:pPr>
              <w:jc w:val="center"/>
              <w:rPr>
                <w:sz w:val="20"/>
                <w:szCs w:val="20"/>
              </w:rPr>
            </w:pPr>
            <w:r>
              <w:rPr>
                <w:b/>
                <w:sz w:val="18"/>
                <w:szCs w:val="20"/>
              </w:rPr>
              <w:t>Последовательность</w:t>
            </w:r>
            <w:r>
              <w:rPr>
                <w:b/>
                <w:spacing w:val="-9"/>
                <w:sz w:val="18"/>
                <w:szCs w:val="20"/>
              </w:rPr>
              <w:t xml:space="preserve"> </w:t>
            </w:r>
            <w:r>
              <w:rPr>
                <w:b/>
                <w:sz w:val="18"/>
                <w:szCs w:val="20"/>
              </w:rPr>
              <w:t>действий</w:t>
            </w:r>
            <w:r>
              <w:rPr>
                <w:b/>
                <w:spacing w:val="-11"/>
                <w:sz w:val="18"/>
                <w:szCs w:val="20"/>
              </w:rPr>
              <w:t xml:space="preserve"> </w:t>
            </w:r>
            <w:r>
              <w:rPr>
                <w:b/>
                <w:sz w:val="18"/>
                <w:szCs w:val="20"/>
              </w:rPr>
              <w:t>при</w:t>
            </w:r>
            <w:r>
              <w:rPr>
                <w:b/>
                <w:spacing w:val="-8"/>
                <w:sz w:val="18"/>
                <w:szCs w:val="20"/>
              </w:rPr>
              <w:t xml:space="preserve"> </w:t>
            </w:r>
            <w:r>
              <w:rPr>
                <w:b/>
                <w:sz w:val="18"/>
                <w:szCs w:val="20"/>
              </w:rPr>
              <w:t>выполнении</w:t>
            </w:r>
            <w:r>
              <w:rPr>
                <w:b/>
                <w:spacing w:val="-7"/>
                <w:sz w:val="18"/>
                <w:szCs w:val="20"/>
              </w:rPr>
              <w:t xml:space="preserve"> </w:t>
            </w:r>
            <w:r>
              <w:rPr>
                <w:b/>
                <w:spacing w:val="-2"/>
                <w:sz w:val="18"/>
                <w:szCs w:val="20"/>
              </w:rPr>
              <w:t>задания</w:t>
            </w:r>
          </w:p>
        </w:tc>
      </w:tr>
      <w:tr w:rsidR="005B70BD" w14:paraId="682C7E5C"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B0277B" w14:textId="77777777" w:rsidR="005B70BD" w:rsidRDefault="005436D3">
            <w:pPr>
              <w:jc w:val="center"/>
            </w:pPr>
            <w:r>
              <w:rPr>
                <w:sz w:val="18"/>
                <w:szCs w:val="20"/>
              </w:rPr>
              <w:t>Задание закрытого типа на установление соответствия</w:t>
            </w:r>
            <w:r>
              <w:rPr>
                <w:sz w:val="18"/>
                <w:szCs w:val="20"/>
              </w:rPr>
              <w:tab/>
            </w:r>
          </w:p>
          <w:p w14:paraId="0FE77314" w14:textId="77777777" w:rsidR="005B70BD" w:rsidRDefault="005436D3">
            <w:pPr>
              <w:jc w:val="center"/>
              <w:rPr>
                <w:sz w:val="20"/>
                <w:szCs w:val="20"/>
              </w:rPr>
            </w:pP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D366E21" w14:textId="77777777" w:rsidR="005B70BD" w:rsidRDefault="005436D3">
            <w:pPr>
              <w:jc w:val="center"/>
            </w:pPr>
            <w:r>
              <w:rPr>
                <w:sz w:val="18"/>
                <w:szCs w:val="20"/>
              </w:rPr>
              <w:t>1. Внимательно прочитать текст задания и понять, что в качестве ответа ожидаются пары элементов.</w:t>
            </w:r>
          </w:p>
          <w:p w14:paraId="6C2BB3BD" w14:textId="77777777" w:rsidR="005B70BD" w:rsidRDefault="005436D3">
            <w:pPr>
              <w:jc w:val="center"/>
            </w:pPr>
            <w:r>
              <w:rPr>
                <w:sz w:val="18"/>
                <w:szCs w:val="20"/>
              </w:rPr>
              <w:t>2. Внимательно прочитать оба списка: список 1 — вопросы, утверждения, факты, понятия и т.д.; список 2 — утверждения, свойства объектов и т.д.</w:t>
            </w:r>
          </w:p>
          <w:p w14:paraId="639B4C00" w14:textId="77777777" w:rsidR="005B70BD" w:rsidRDefault="005436D3">
            <w:pPr>
              <w:jc w:val="center"/>
              <w:rPr>
                <w:sz w:val="20"/>
                <w:szCs w:val="20"/>
              </w:rPr>
            </w:pPr>
            <w:r>
              <w:rPr>
                <w:sz w:val="18"/>
                <w:szCs w:val="20"/>
              </w:rPr>
              <w:t>3. Сопоставить элементы списка 1 с элементами списка 2, сформировать пары элементов.</w:t>
            </w:r>
          </w:p>
          <w:p w14:paraId="57BF7D08" w14:textId="77777777" w:rsidR="005B70BD" w:rsidRDefault="005436D3">
            <w:pPr>
              <w:jc w:val="center"/>
            </w:pPr>
            <w:r>
              <w:rPr>
                <w:sz w:val="18"/>
                <w:szCs w:val="20"/>
              </w:rPr>
              <w:t>4. Записать последовательность цифр, соответствующих правильному ответу (например, 1432).</w:t>
            </w:r>
          </w:p>
        </w:tc>
      </w:tr>
      <w:tr w:rsidR="005B70BD" w14:paraId="226309AA"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DF88331" w14:textId="77777777" w:rsidR="005B70BD" w:rsidRDefault="005436D3">
            <w:pPr>
              <w:jc w:val="center"/>
              <w:rPr>
                <w:sz w:val="20"/>
                <w:szCs w:val="20"/>
              </w:rPr>
            </w:pPr>
            <w:r>
              <w:rPr>
                <w:sz w:val="18"/>
                <w:szCs w:val="20"/>
              </w:rPr>
              <w:t>Задание закрытого типа на установление последовательности</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1CD9445" w14:textId="77777777" w:rsidR="005B70BD" w:rsidRDefault="005436D3">
            <w:pPr>
              <w:jc w:val="center"/>
            </w:pPr>
            <w:r>
              <w:rPr>
                <w:sz w:val="18"/>
                <w:szCs w:val="20"/>
              </w:rPr>
              <w:t>1. Внимательно прочитать текст задания и понять, что в качестве ответа ожидается последовательность элементов.</w:t>
            </w:r>
          </w:p>
          <w:p w14:paraId="16BDC7A7" w14:textId="77777777" w:rsidR="005B70BD" w:rsidRDefault="005436D3">
            <w:pPr>
              <w:jc w:val="center"/>
            </w:pPr>
            <w:r>
              <w:rPr>
                <w:sz w:val="18"/>
                <w:szCs w:val="20"/>
              </w:rPr>
              <w:t>2. Внимательно прочитать предложенные варианты ответа.</w:t>
            </w:r>
          </w:p>
          <w:p w14:paraId="09A10812" w14:textId="77777777" w:rsidR="005B70BD" w:rsidRDefault="005436D3">
            <w:pPr>
              <w:jc w:val="center"/>
              <w:rPr>
                <w:sz w:val="20"/>
                <w:szCs w:val="20"/>
              </w:rPr>
            </w:pPr>
            <w:r>
              <w:rPr>
                <w:sz w:val="18"/>
                <w:szCs w:val="20"/>
              </w:rPr>
              <w:t>3. Построить верную последовательность из предложенных элементов.</w:t>
            </w:r>
          </w:p>
          <w:p w14:paraId="01BF4913" w14:textId="77777777" w:rsidR="005B70BD" w:rsidRDefault="005436D3">
            <w:pPr>
              <w:jc w:val="center"/>
            </w:pPr>
            <w:r>
              <w:rPr>
                <w:sz w:val="18"/>
                <w:szCs w:val="20"/>
              </w:rPr>
              <w:t>4. Записать цифры вариантов ответа в нужной последовательности (например, 13542).</w:t>
            </w:r>
          </w:p>
        </w:tc>
      </w:tr>
      <w:tr w:rsidR="005B70BD" w14:paraId="468F60F6"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C76753C" w14:textId="77777777" w:rsidR="005B70BD" w:rsidRDefault="005436D3">
            <w:pPr>
              <w:jc w:val="center"/>
              <w:rPr>
                <w:sz w:val="20"/>
                <w:szCs w:val="20"/>
              </w:rPr>
            </w:pPr>
            <w:r>
              <w:rPr>
                <w:sz w:val="18"/>
                <w:szCs w:val="20"/>
              </w:rPr>
              <w:t>Задание закрытого типа с выбором одного верного ответа из предложенных (минимальное кол-во предложенных вариантов – 4)</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77C4B4C" w14:textId="77777777" w:rsidR="005B70BD" w:rsidRDefault="005436D3">
            <w:pPr>
              <w:jc w:val="center"/>
            </w:pPr>
            <w:r>
              <w:rPr>
                <w:sz w:val="18"/>
                <w:szCs w:val="20"/>
              </w:rPr>
              <w:t>1. Внимательно прочитать текст задания и понять, что в качестве ответа ожидается только один из предложенных вариантов.</w:t>
            </w:r>
          </w:p>
          <w:p w14:paraId="76618DE7" w14:textId="77777777" w:rsidR="005B70BD" w:rsidRDefault="005436D3">
            <w:pPr>
              <w:jc w:val="center"/>
              <w:rPr>
                <w:sz w:val="20"/>
                <w:szCs w:val="20"/>
              </w:rPr>
            </w:pPr>
            <w:r>
              <w:rPr>
                <w:sz w:val="18"/>
                <w:szCs w:val="20"/>
              </w:rPr>
              <w:t>2. Внимательно прочитать предложенные варианты ответа.</w:t>
            </w:r>
          </w:p>
          <w:p w14:paraId="178DDB52" w14:textId="77777777" w:rsidR="005B70BD" w:rsidRDefault="005436D3">
            <w:pPr>
              <w:jc w:val="center"/>
              <w:rPr>
                <w:sz w:val="20"/>
                <w:szCs w:val="20"/>
              </w:rPr>
            </w:pPr>
            <w:r>
              <w:rPr>
                <w:sz w:val="18"/>
                <w:szCs w:val="20"/>
              </w:rPr>
              <w:t>3. Выбрать один ответ, наиболее верный.</w:t>
            </w:r>
          </w:p>
          <w:p w14:paraId="38238AC4" w14:textId="77777777" w:rsidR="005B70BD" w:rsidRDefault="005436D3">
            <w:pPr>
              <w:jc w:val="center"/>
            </w:pPr>
            <w:r>
              <w:rPr>
                <w:sz w:val="18"/>
                <w:szCs w:val="20"/>
              </w:rPr>
              <w:t>4. Записать только номер (или букву) выбранного варианта ответа.</w:t>
            </w:r>
          </w:p>
        </w:tc>
      </w:tr>
      <w:tr w:rsidR="005B70BD" w14:paraId="15EA2886"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5879C75" w14:textId="77777777" w:rsidR="005B70BD" w:rsidRDefault="005436D3">
            <w:pPr>
              <w:jc w:val="center"/>
            </w:pPr>
            <w:r>
              <w:rPr>
                <w:sz w:val="18"/>
                <w:szCs w:val="20"/>
              </w:rPr>
              <w:t>Задание закрытого типа с выбором нескольких вариантов ответа из предложенных</w:t>
            </w: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E89D4E0" w14:textId="77777777" w:rsidR="005B70BD" w:rsidRDefault="005436D3">
            <w:pPr>
              <w:jc w:val="center"/>
              <w:rPr>
                <w:sz w:val="20"/>
                <w:szCs w:val="20"/>
              </w:rPr>
            </w:pPr>
            <w:r>
              <w:rPr>
                <w:sz w:val="18"/>
                <w:szCs w:val="20"/>
              </w:rPr>
              <w:t>1. Внимательно прочитать текст задания и понять, что в качестве ответа ожидается несколько из предложенных вариантов.</w:t>
            </w:r>
          </w:p>
          <w:p w14:paraId="48B85AD5" w14:textId="77777777" w:rsidR="005B70BD" w:rsidRDefault="005436D3">
            <w:pPr>
              <w:jc w:val="center"/>
            </w:pPr>
            <w:r>
              <w:rPr>
                <w:sz w:val="18"/>
                <w:szCs w:val="20"/>
              </w:rPr>
              <w:t>2. Внимательно прочитать предложенные варианты ответа.</w:t>
            </w:r>
          </w:p>
          <w:p w14:paraId="638185D4" w14:textId="77777777" w:rsidR="005B70BD" w:rsidRDefault="005436D3">
            <w:pPr>
              <w:jc w:val="center"/>
              <w:rPr>
                <w:sz w:val="20"/>
                <w:szCs w:val="20"/>
              </w:rPr>
            </w:pPr>
            <w:r>
              <w:rPr>
                <w:sz w:val="18"/>
                <w:szCs w:val="20"/>
              </w:rPr>
              <w:t>3. Выбрать несколько верных вариантов ответов (2 или 3).</w:t>
            </w:r>
          </w:p>
          <w:p w14:paraId="7AF7F7CB" w14:textId="77777777" w:rsidR="005B70BD" w:rsidRDefault="005436D3">
            <w:pPr>
              <w:jc w:val="center"/>
            </w:pPr>
            <w:r>
              <w:rPr>
                <w:sz w:val="18"/>
                <w:szCs w:val="20"/>
              </w:rPr>
              <w:t>4. Записать последовательно номера (или буквы) выбранных вариантов без пробелов и знаков препинания (например, 135).</w:t>
            </w:r>
          </w:p>
        </w:tc>
      </w:tr>
      <w:tr w:rsidR="005B70BD" w14:paraId="74F38BB9"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321673C" w14:textId="77777777" w:rsidR="005B70BD" w:rsidRDefault="005436D3">
            <w:pPr>
              <w:jc w:val="center"/>
              <w:rPr>
                <w:sz w:val="20"/>
                <w:szCs w:val="20"/>
              </w:rPr>
            </w:pPr>
            <w:r>
              <w:rPr>
                <w:sz w:val="18"/>
                <w:szCs w:val="20"/>
              </w:rPr>
              <w:lastRenderedPageBreak/>
              <w:t>Задание открытого типа с развернутым ответом</w:t>
            </w:r>
            <w:r>
              <w:rPr>
                <w:sz w:val="18"/>
                <w:szCs w:val="20"/>
              </w:rPr>
              <w:tab/>
            </w:r>
          </w:p>
          <w:p w14:paraId="4382385F" w14:textId="77777777" w:rsidR="005B70BD" w:rsidRDefault="005B70BD">
            <w:pPr>
              <w:jc w:val="center"/>
              <w:rPr>
                <w:sz w:val="20"/>
                <w:szCs w:val="20"/>
              </w:rPr>
            </w:pP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5B96A9A" w14:textId="77777777" w:rsidR="005B70BD" w:rsidRDefault="005436D3">
            <w:pPr>
              <w:jc w:val="center"/>
            </w:pPr>
            <w:r>
              <w:rPr>
                <w:sz w:val="18"/>
                <w:szCs w:val="20"/>
              </w:rPr>
              <w:t>1. Внимательно прочитать текст задания и понять суть вопроса.</w:t>
            </w:r>
          </w:p>
          <w:p w14:paraId="653B8AD5" w14:textId="77777777" w:rsidR="005B70BD" w:rsidRDefault="005436D3">
            <w:pPr>
              <w:jc w:val="center"/>
            </w:pPr>
            <w:r>
              <w:rPr>
                <w:sz w:val="18"/>
                <w:szCs w:val="20"/>
              </w:rPr>
              <w:t>2. Продумать логику и полноту ответа.</w:t>
            </w:r>
          </w:p>
          <w:p w14:paraId="3849F501" w14:textId="77777777" w:rsidR="005B70BD" w:rsidRDefault="005436D3">
            <w:pPr>
              <w:jc w:val="center"/>
              <w:rPr>
                <w:sz w:val="20"/>
                <w:szCs w:val="20"/>
              </w:rPr>
            </w:pPr>
            <w:r>
              <w:rPr>
                <w:sz w:val="18"/>
                <w:szCs w:val="20"/>
              </w:rPr>
              <w:t>3. Записать ответ, используя четкие компактные формулировки.</w:t>
            </w:r>
          </w:p>
          <w:p w14:paraId="08490939" w14:textId="77777777" w:rsidR="005B70BD" w:rsidRDefault="005436D3">
            <w:pPr>
              <w:jc w:val="center"/>
              <w:rPr>
                <w:sz w:val="20"/>
                <w:szCs w:val="20"/>
              </w:rPr>
            </w:pPr>
            <w:r>
              <w:rPr>
                <w:sz w:val="18"/>
                <w:szCs w:val="20"/>
              </w:rPr>
              <w:t>4. В случае расчетной задачи записать решение и ответ.</w:t>
            </w:r>
          </w:p>
        </w:tc>
      </w:tr>
    </w:tbl>
    <w:p w14:paraId="3E442501" w14:textId="77777777" w:rsidR="005B70BD" w:rsidRDefault="005436D3">
      <w:pPr>
        <w:pStyle w:val="2"/>
      </w:pPr>
      <w:bookmarkStart w:id="7" w:name="_Toc242277841"/>
      <w:r>
        <w:rPr>
          <w:rFonts w:ascii="Times New Roman" w:eastAsia="Times New Roman" w:hAnsi="Times New Roman"/>
          <w:sz w:val="22"/>
        </w:rPr>
        <w:t>1.6 Система оценивания выполнения тестовых заданий</w:t>
      </w:r>
      <w:bookmarkEnd w:id="7"/>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9922"/>
      </w:tblGrid>
      <w:tr w:rsidR="005B70BD" w14:paraId="6DEA3922" w14:textId="77777777">
        <w:trPr>
          <w:tblHeade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74C6750" w14:textId="77777777" w:rsidR="005B70BD" w:rsidRDefault="005436D3">
            <w:pPr>
              <w:jc w:val="center"/>
              <w:rPr>
                <w:sz w:val="20"/>
                <w:szCs w:val="20"/>
              </w:rPr>
            </w:pPr>
            <w:r>
              <w:rPr>
                <w:b/>
                <w:sz w:val="18"/>
                <w:szCs w:val="20"/>
              </w:rPr>
              <w:t>Типы</w:t>
            </w:r>
            <w:r>
              <w:rPr>
                <w:b/>
                <w:spacing w:val="-3"/>
                <w:sz w:val="18"/>
                <w:szCs w:val="20"/>
              </w:rPr>
              <w:t xml:space="preserve"> </w:t>
            </w:r>
            <w:r>
              <w:rPr>
                <w:b/>
                <w:spacing w:val="-2"/>
                <w:sz w:val="18"/>
                <w:szCs w:val="20"/>
              </w:rPr>
              <w:t>заданий</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9243AA3" w14:textId="77777777" w:rsidR="005B70BD" w:rsidRDefault="005436D3">
            <w:pPr>
              <w:jc w:val="center"/>
              <w:rPr>
                <w:sz w:val="20"/>
                <w:szCs w:val="20"/>
              </w:rPr>
            </w:pPr>
            <w:r>
              <w:rPr>
                <w:b/>
                <w:sz w:val="18"/>
                <w:szCs w:val="20"/>
              </w:rPr>
              <w:t>Результат оценивания (баллы, полученные за выполнение задания/характеристика правильности ответа)</w:t>
            </w:r>
          </w:p>
        </w:tc>
      </w:tr>
      <w:tr w:rsidR="005B70BD" w14:paraId="540F58D2"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D9EB6DA" w14:textId="77777777" w:rsidR="005B70BD" w:rsidRDefault="005436D3">
            <w:pPr>
              <w:jc w:val="center"/>
              <w:rPr>
                <w:sz w:val="20"/>
                <w:szCs w:val="20"/>
              </w:rPr>
            </w:pPr>
            <w:r>
              <w:rPr>
                <w:sz w:val="18"/>
                <w:szCs w:val="20"/>
              </w:rPr>
              <w:t>Задание закрытого типа на установление соответствия</w:t>
            </w:r>
            <w:r>
              <w:rPr>
                <w:sz w:val="18"/>
                <w:szCs w:val="20"/>
              </w:rPr>
              <w:tab/>
            </w:r>
          </w:p>
          <w:p w14:paraId="5CD99971" w14:textId="77777777" w:rsidR="005B70BD" w:rsidRDefault="005436D3">
            <w:pPr>
              <w:jc w:val="center"/>
              <w:rPr>
                <w:sz w:val="20"/>
                <w:szCs w:val="20"/>
              </w:rPr>
            </w:pP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2E0727F" w14:textId="77777777" w:rsidR="005B70BD" w:rsidRDefault="005436D3">
            <w:pPr>
              <w:jc w:val="center"/>
              <w:rPr>
                <w:sz w:val="20"/>
                <w:szCs w:val="20"/>
              </w:rPr>
            </w:pPr>
            <w:r>
              <w:rPr>
                <w:sz w:val="18"/>
                <w:szCs w:val="20"/>
              </w:rPr>
              <w:t>Верный ответ – 1 балл;</w:t>
            </w:r>
          </w:p>
          <w:p w14:paraId="179541F0" w14:textId="77777777" w:rsidR="005B70BD" w:rsidRDefault="005436D3">
            <w:pPr>
              <w:jc w:val="center"/>
            </w:pPr>
            <w:r>
              <w:rPr>
                <w:sz w:val="18"/>
                <w:szCs w:val="20"/>
              </w:rPr>
              <w:t>Неверный ответ, или его отсутствие – 0 баллов</w:t>
            </w:r>
          </w:p>
        </w:tc>
      </w:tr>
      <w:tr w:rsidR="005B70BD" w14:paraId="0EC99DBB"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BCF58D0" w14:textId="77777777" w:rsidR="005B70BD" w:rsidRDefault="005436D3">
            <w:pPr>
              <w:jc w:val="center"/>
            </w:pPr>
            <w:r>
              <w:rPr>
                <w:sz w:val="18"/>
                <w:szCs w:val="20"/>
              </w:rPr>
              <w:t>Задание закрытого типа на установление последовательности</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C8F0C51" w14:textId="77777777" w:rsidR="005B70BD" w:rsidRDefault="005436D3">
            <w:pPr>
              <w:jc w:val="center"/>
              <w:rPr>
                <w:sz w:val="20"/>
                <w:szCs w:val="20"/>
              </w:rPr>
            </w:pPr>
            <w:r>
              <w:rPr>
                <w:sz w:val="18"/>
                <w:szCs w:val="20"/>
              </w:rPr>
              <w:t>Верный ответ – 1 балл;</w:t>
            </w:r>
          </w:p>
          <w:p w14:paraId="66D83080" w14:textId="77777777" w:rsidR="005B70BD" w:rsidRDefault="005436D3">
            <w:pPr>
              <w:jc w:val="center"/>
            </w:pPr>
            <w:r>
              <w:rPr>
                <w:sz w:val="18"/>
                <w:szCs w:val="20"/>
              </w:rPr>
              <w:t>Неверный ответ, или его отсутствие – 0 баллов</w:t>
            </w:r>
          </w:p>
        </w:tc>
      </w:tr>
      <w:tr w:rsidR="005B70BD" w14:paraId="0C1E5BDC"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7B4D2BE" w14:textId="77777777" w:rsidR="005B70BD" w:rsidRDefault="005436D3">
            <w:pPr>
              <w:jc w:val="center"/>
              <w:rPr>
                <w:sz w:val="20"/>
                <w:szCs w:val="20"/>
              </w:rPr>
            </w:pPr>
            <w:r>
              <w:rPr>
                <w:sz w:val="18"/>
                <w:szCs w:val="20"/>
              </w:rPr>
              <w:t>Задание закрытого типа с выбором одного верного ответа из предложенных (минимальное кол-во предложенных вариантов – 4)</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F05ABA0" w14:textId="77777777" w:rsidR="005B70BD" w:rsidRDefault="005436D3">
            <w:pPr>
              <w:jc w:val="center"/>
              <w:rPr>
                <w:sz w:val="20"/>
                <w:szCs w:val="20"/>
              </w:rPr>
            </w:pPr>
            <w:r>
              <w:rPr>
                <w:sz w:val="18"/>
                <w:szCs w:val="20"/>
              </w:rPr>
              <w:t>Верный ответ – 1 балл;</w:t>
            </w:r>
          </w:p>
          <w:p w14:paraId="3795E27B" w14:textId="77777777" w:rsidR="005B70BD" w:rsidRDefault="005436D3">
            <w:pPr>
              <w:jc w:val="center"/>
              <w:rPr>
                <w:sz w:val="20"/>
                <w:szCs w:val="20"/>
              </w:rPr>
            </w:pPr>
            <w:r>
              <w:rPr>
                <w:sz w:val="18"/>
                <w:szCs w:val="20"/>
              </w:rPr>
              <w:t>Неверный ответ, или его отсутствие – 0 баллов</w:t>
            </w:r>
          </w:p>
        </w:tc>
      </w:tr>
      <w:tr w:rsidR="005B70BD" w14:paraId="149BC842"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3B6ABDE" w14:textId="77777777" w:rsidR="005B70BD" w:rsidRDefault="005436D3">
            <w:pPr>
              <w:jc w:val="center"/>
            </w:pPr>
            <w:r>
              <w:rPr>
                <w:sz w:val="18"/>
                <w:szCs w:val="20"/>
              </w:rPr>
              <w:t>Задание закрытого типа с выбором нескольких вариантов ответа из предложенных</w:t>
            </w: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1EC05D2" w14:textId="77777777" w:rsidR="005B70BD" w:rsidRDefault="005436D3">
            <w:pPr>
              <w:jc w:val="center"/>
              <w:rPr>
                <w:sz w:val="20"/>
                <w:szCs w:val="20"/>
              </w:rPr>
            </w:pPr>
            <w:r>
              <w:rPr>
                <w:sz w:val="18"/>
                <w:szCs w:val="20"/>
              </w:rPr>
              <w:t>Верный ответ – 1 балл;</w:t>
            </w:r>
          </w:p>
          <w:p w14:paraId="26A7F62C" w14:textId="77777777" w:rsidR="005B70BD" w:rsidRDefault="005436D3">
            <w:pPr>
              <w:jc w:val="center"/>
              <w:rPr>
                <w:sz w:val="20"/>
                <w:szCs w:val="20"/>
              </w:rPr>
            </w:pPr>
            <w:r>
              <w:rPr>
                <w:sz w:val="18"/>
                <w:szCs w:val="20"/>
              </w:rPr>
              <w:t>Неверный ответ, или его отсутствие – 0 баллов</w:t>
            </w:r>
          </w:p>
        </w:tc>
      </w:tr>
      <w:tr w:rsidR="005B70BD" w14:paraId="5554F440"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75E5063" w14:textId="77777777" w:rsidR="005B70BD" w:rsidRDefault="005436D3">
            <w:pPr>
              <w:jc w:val="center"/>
              <w:rPr>
                <w:sz w:val="20"/>
                <w:szCs w:val="20"/>
              </w:rPr>
            </w:pPr>
            <w:r>
              <w:rPr>
                <w:sz w:val="18"/>
                <w:szCs w:val="20"/>
              </w:rPr>
              <w:t>Задание открытого типа с развернутым ответом</w:t>
            </w:r>
            <w:r>
              <w:rPr>
                <w:sz w:val="18"/>
                <w:szCs w:val="20"/>
              </w:rPr>
              <w:tab/>
            </w:r>
          </w:p>
          <w:p w14:paraId="383EB996" w14:textId="77777777" w:rsidR="005B70BD" w:rsidRDefault="005B70BD">
            <w:pPr>
              <w:jc w:val="center"/>
              <w:rPr>
                <w:sz w:val="20"/>
                <w:szCs w:val="20"/>
              </w:rPr>
            </w:pP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9627E3E" w14:textId="77777777" w:rsidR="005B70BD" w:rsidRDefault="005436D3">
            <w:pPr>
              <w:jc w:val="center"/>
              <w:rPr>
                <w:sz w:val="20"/>
                <w:szCs w:val="20"/>
              </w:rPr>
            </w:pPr>
            <w:r>
              <w:rPr>
                <w:sz w:val="18"/>
                <w:szCs w:val="20"/>
              </w:rPr>
              <w:t xml:space="preserve">Ответ правильный и полный – 3 балла; </w:t>
            </w:r>
          </w:p>
          <w:p w14:paraId="3291E6B1" w14:textId="77777777" w:rsidR="005B70BD" w:rsidRDefault="005436D3">
            <w:pPr>
              <w:jc w:val="center"/>
              <w:rPr>
                <w:sz w:val="20"/>
                <w:szCs w:val="20"/>
              </w:rPr>
            </w:pPr>
            <w:r>
              <w:rPr>
                <w:sz w:val="18"/>
                <w:szCs w:val="20"/>
              </w:rPr>
              <w:t xml:space="preserve">Ответ правильный, но не полный – 2 балла; </w:t>
            </w:r>
          </w:p>
          <w:p w14:paraId="224BE9CC" w14:textId="77777777" w:rsidR="005B70BD" w:rsidRDefault="005436D3">
            <w:pPr>
              <w:jc w:val="center"/>
              <w:rPr>
                <w:sz w:val="20"/>
                <w:szCs w:val="20"/>
              </w:rPr>
            </w:pPr>
            <w:r>
              <w:rPr>
                <w:sz w:val="18"/>
                <w:szCs w:val="20"/>
              </w:rPr>
              <w:t>Ответ неверный, или отсутствует – 0 баллов</w:t>
            </w:r>
          </w:p>
        </w:tc>
      </w:tr>
    </w:tbl>
    <w:p w14:paraId="372B1D7B" w14:textId="77777777" w:rsidR="005B70BD" w:rsidRDefault="005436D3">
      <w:r>
        <w:br w:type="page"/>
      </w:r>
    </w:p>
    <w:p w14:paraId="0C16D68C" w14:textId="3F610C9B" w:rsidR="005B70BD" w:rsidRDefault="005436D3">
      <w:pPr>
        <w:pStyle w:val="1"/>
        <w:rPr>
          <w:rFonts w:ascii="Times New Roman" w:eastAsia="Times New Roman" w:hAnsi="Times New Roman"/>
          <w:sz w:val="24"/>
        </w:rPr>
      </w:pPr>
      <w:bookmarkStart w:id="8" w:name="_Toc242277842"/>
      <w:r>
        <w:rPr>
          <w:rFonts w:ascii="Times New Roman" w:eastAsia="Times New Roman" w:hAnsi="Times New Roman"/>
          <w:sz w:val="24"/>
        </w:rPr>
        <w:lastRenderedPageBreak/>
        <w:t>2. ОЦЕНОЧНЫЕ МАТЕРИАЛЫ ПО ДИСЦИПЛИНАМ ОП</w:t>
      </w:r>
      <w:bookmarkEnd w:id="8"/>
    </w:p>
    <w:p w14:paraId="63316AAF" w14:textId="77777777" w:rsidR="005B70BD" w:rsidRDefault="005436D3" w:rsidP="00745B3E">
      <w:pPr>
        <w:pStyle w:val="2"/>
      </w:pPr>
      <w:bookmarkStart w:id="9" w:name="_Toc242277843"/>
      <w:r>
        <w:rPr>
          <w:rFonts w:ascii="Times New Roman" w:eastAsia="Times New Roman" w:hAnsi="Times New Roman"/>
          <w:sz w:val="22"/>
        </w:rPr>
        <w:t>2.01 Дисциплина «История России» - Обязательная часть, 1 семестр(ы)</w:t>
      </w:r>
      <w:bookmarkEnd w:id="9"/>
    </w:p>
    <w:p w14:paraId="4A2F89DE" w14:textId="77777777" w:rsidR="00745B3E" w:rsidRPr="00745B3E" w:rsidRDefault="00745B3E" w:rsidP="00745B3E">
      <w:pPr>
        <w:rPr>
          <w:b/>
          <w:bCs/>
          <w:i/>
        </w:rPr>
      </w:pPr>
      <w:r w:rsidRPr="00745B3E">
        <w:rPr>
          <w:b/>
          <w:bCs/>
          <w:i/>
        </w:rPr>
        <w:t xml:space="preserve">Ссылка на курс в ТУИС - </w:t>
      </w:r>
      <w:hyperlink r:id="rId8" w:history="1">
        <w:r w:rsidRPr="00745B3E">
          <w:rPr>
            <w:rStyle w:val="af0"/>
            <w:b/>
            <w:bCs/>
            <w:i/>
          </w:rPr>
          <w:t>https://esystem.rudn.ru/course/view.php?id=3147</w:t>
        </w:r>
      </w:hyperlink>
    </w:p>
    <w:p w14:paraId="1CC8F207" w14:textId="33AF1C61" w:rsidR="00745B3E" w:rsidRPr="00745B3E" w:rsidRDefault="00745B3E" w:rsidP="00745B3E">
      <w:pPr>
        <w:rPr>
          <w:b/>
          <w:bCs/>
          <w:i/>
        </w:rPr>
      </w:pPr>
      <w:r w:rsidRPr="00745B3E">
        <w:rPr>
          <w:b/>
          <w:bCs/>
          <w:i/>
        </w:rPr>
        <w:t xml:space="preserve">Ссылка на ФОС размещенный на курсе в ТУИС </w:t>
      </w:r>
      <w:r w:rsidRPr="00745B3E">
        <w:rPr>
          <w:i/>
        </w:rPr>
        <w:t xml:space="preserve">- </w:t>
      </w:r>
      <w:r w:rsidRPr="00745B3E">
        <w:rPr>
          <w:b/>
          <w:bCs/>
          <w:i/>
        </w:rPr>
        <w:t xml:space="preserve"> </w:t>
      </w:r>
      <w:hyperlink r:id="rId9" w:history="1">
        <w:r w:rsidRPr="00745B3E">
          <w:rPr>
            <w:rStyle w:val="af0"/>
            <w:i/>
          </w:rPr>
          <w:t>https://esystem.rudn.ru/pluginfile.php/3148544/mod_resource/content/0/FOS_ИР_2025_10.03.01.pdf</w:t>
        </w:r>
      </w:hyperlink>
      <w:r w:rsidRPr="00745B3E">
        <w:rPr>
          <w:i/>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1E41694E" w14:textId="77777777" w:rsidTr="00D20582">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D1AA4E4"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234B8AA"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B9D12B9"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3E40931" w14:textId="77777777" w:rsidR="00137859" w:rsidRPr="00137859" w:rsidRDefault="00137859" w:rsidP="00137859">
            <w:pPr>
              <w:rPr>
                <w:b/>
              </w:rPr>
            </w:pPr>
            <w:r w:rsidRPr="00137859">
              <w:rPr>
                <w:b/>
              </w:rPr>
              <w:t>Компетенция</w:t>
            </w:r>
          </w:p>
        </w:tc>
      </w:tr>
      <w:tr w:rsidR="00137859" w:rsidRPr="00137859" w14:paraId="77382719"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E719A45"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3720D0F8" w14:textId="77777777" w:rsidTr="00D20582">
        <w:tc>
          <w:tcPr>
            <w:tcW w:w="0" w:type="auto"/>
            <w:tcBorders>
              <w:top w:val="single" w:sz="4" w:space="0" w:color="auto"/>
              <w:left w:val="single" w:sz="4" w:space="0" w:color="auto"/>
              <w:bottom w:val="single" w:sz="4" w:space="0" w:color="auto"/>
              <w:right w:val="single" w:sz="4" w:space="0" w:color="auto"/>
            </w:tcBorders>
          </w:tcPr>
          <w:p w14:paraId="4040E8B6"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52C670F" w14:textId="77777777" w:rsidR="00D20582" w:rsidRDefault="00D20582" w:rsidP="00D20582">
            <w:r>
              <w:t>При каком великом князе в Древнерусском государстве Христианство стало государственной религией?</w:t>
            </w:r>
          </w:p>
          <w:p w14:paraId="637A753A" w14:textId="77777777" w:rsidR="00D20582" w:rsidRDefault="00D20582" w:rsidP="00D20582">
            <w:pPr>
              <w:ind w:left="720" w:hanging="360"/>
            </w:pPr>
            <w:r>
              <w:t>1.  при Ярославе Мудром;</w:t>
            </w:r>
          </w:p>
          <w:p w14:paraId="6BF0168C" w14:textId="77777777" w:rsidR="00D20582" w:rsidRDefault="00D20582" w:rsidP="00D20582">
            <w:pPr>
              <w:ind w:left="720" w:hanging="360"/>
            </w:pPr>
            <w:r>
              <w:t>2.  при Святославе Игоревиче;</w:t>
            </w:r>
          </w:p>
          <w:p w14:paraId="749DE8F3" w14:textId="77777777" w:rsidR="00D20582" w:rsidRDefault="00D20582" w:rsidP="00D20582">
            <w:pPr>
              <w:ind w:left="720" w:hanging="360"/>
            </w:pPr>
            <w:r>
              <w:t>3.  при  Владимире Святославовиче;</w:t>
            </w:r>
          </w:p>
          <w:p w14:paraId="68FEA84A" w14:textId="77777777" w:rsidR="00137859" w:rsidRPr="00137859" w:rsidRDefault="00D20582" w:rsidP="00D20582">
            <w:pPr>
              <w:ind w:left="720" w:hanging="360"/>
            </w:pPr>
            <w:r>
              <w:t>4.  при княгине Ольге.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C8AFC06" w14:textId="77777777" w:rsidR="00137859" w:rsidRPr="00137859" w:rsidRDefault="00D20582" w:rsidP="00137859">
            <w:r>
              <w:t>3</w:t>
            </w:r>
          </w:p>
        </w:tc>
        <w:tc>
          <w:tcPr>
            <w:tcW w:w="1688" w:type="dxa"/>
            <w:tcBorders>
              <w:top w:val="single" w:sz="4" w:space="0" w:color="auto"/>
              <w:left w:val="single" w:sz="4" w:space="0" w:color="auto"/>
              <w:bottom w:val="single" w:sz="4" w:space="0" w:color="auto"/>
              <w:right w:val="single" w:sz="4" w:space="0" w:color="auto"/>
            </w:tcBorders>
            <w:vAlign w:val="center"/>
          </w:tcPr>
          <w:p w14:paraId="4AF31D30" w14:textId="77777777" w:rsidR="00CC666D" w:rsidRDefault="00CC666D" w:rsidP="00137859">
            <w:pPr>
              <w:rPr>
                <w:szCs w:val="22"/>
              </w:rPr>
            </w:pPr>
            <w:r w:rsidRPr="00CC666D">
              <w:rPr>
                <w:szCs w:val="22"/>
              </w:rPr>
              <w:t xml:space="preserve">УК-5.1; </w:t>
            </w:r>
          </w:p>
          <w:p w14:paraId="6BB39E51" w14:textId="77777777" w:rsidR="00CC666D" w:rsidRDefault="00CC666D" w:rsidP="00137859">
            <w:pPr>
              <w:rPr>
                <w:szCs w:val="22"/>
              </w:rPr>
            </w:pPr>
            <w:r w:rsidRPr="00CC666D">
              <w:rPr>
                <w:szCs w:val="22"/>
              </w:rPr>
              <w:t xml:space="preserve">ОПК-13.1; </w:t>
            </w:r>
          </w:p>
          <w:p w14:paraId="64CD6822" w14:textId="77777777" w:rsidR="00137859" w:rsidRPr="00137859" w:rsidRDefault="00137859" w:rsidP="00137859">
            <w:pPr>
              <w:rPr>
                <w:szCs w:val="22"/>
              </w:rPr>
            </w:pPr>
          </w:p>
        </w:tc>
      </w:tr>
      <w:tr w:rsidR="00CC666D" w:rsidRPr="00137859" w14:paraId="61C97B43" w14:textId="77777777" w:rsidTr="00D20582">
        <w:tc>
          <w:tcPr>
            <w:tcW w:w="0" w:type="auto"/>
            <w:tcBorders>
              <w:top w:val="single" w:sz="4" w:space="0" w:color="auto"/>
              <w:left w:val="single" w:sz="4" w:space="0" w:color="auto"/>
              <w:bottom w:val="single" w:sz="4" w:space="0" w:color="auto"/>
              <w:right w:val="single" w:sz="4" w:space="0" w:color="auto"/>
            </w:tcBorders>
          </w:tcPr>
          <w:p w14:paraId="00FD9429" w14:textId="77777777" w:rsidR="00CC666D" w:rsidRPr="00137859" w:rsidRDefault="00CC666D" w:rsidP="00CC666D">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B29A91C" w14:textId="77777777" w:rsidR="008F55EC" w:rsidRDefault="008F55EC" w:rsidP="008F55EC">
            <w:bookmarkStart w:id="10" w:name="_Hlk226390759"/>
            <w:r>
              <w:t>Какое событие стало рубежом, окончательно закрепившим за Московским царством статус «Третьего Рима» и превратившим Россию в крупнейшее православное государство в контексте раздела христианского мира после Ферраро-Флорентийской унии?</w:t>
            </w:r>
          </w:p>
          <w:p w14:paraId="28496433" w14:textId="77777777" w:rsidR="008F55EC" w:rsidRDefault="008F55EC" w:rsidP="006249EF">
            <w:pPr>
              <w:ind w:left="720" w:hanging="360"/>
            </w:pPr>
            <w:r>
              <w:t>1.   Женитьба Ивана III на Софье Палеолог</w:t>
            </w:r>
          </w:p>
          <w:p w14:paraId="2295D361" w14:textId="77777777" w:rsidR="008F55EC" w:rsidRDefault="008F55EC" w:rsidP="000C28A8">
            <w:pPr>
              <w:ind w:left="720" w:hanging="360"/>
            </w:pPr>
            <w:r>
              <w:t>2.  Стояние на Угре (1480 г.)</w:t>
            </w:r>
          </w:p>
          <w:p w14:paraId="68DB0012" w14:textId="77777777" w:rsidR="008F55EC" w:rsidRDefault="008F55EC" w:rsidP="00887BCA">
            <w:pPr>
              <w:ind w:left="720" w:hanging="360"/>
            </w:pPr>
            <w:r>
              <w:t>3.  Венчание Ивана IV на царство (1547 г.)</w:t>
            </w:r>
          </w:p>
          <w:p w14:paraId="349EB434" w14:textId="77777777" w:rsidR="00CC666D" w:rsidRPr="00137859" w:rsidRDefault="008F55EC" w:rsidP="008F55EC">
            <w:pPr>
              <w:ind w:left="720" w:hanging="360"/>
            </w:pPr>
            <w:r>
              <w:t>4.  Учреждение патриаршества (1589 г.)</w:t>
            </w:r>
            <w:bookmarkEnd w:id="10"/>
          </w:p>
        </w:tc>
        <w:tc>
          <w:tcPr>
            <w:tcW w:w="3544" w:type="dxa"/>
            <w:tcBorders>
              <w:top w:val="single" w:sz="4" w:space="0" w:color="auto"/>
              <w:left w:val="single" w:sz="4" w:space="0" w:color="auto"/>
              <w:bottom w:val="single" w:sz="4" w:space="0" w:color="auto"/>
              <w:right w:val="single" w:sz="4" w:space="0" w:color="auto"/>
            </w:tcBorders>
            <w:vAlign w:val="center"/>
          </w:tcPr>
          <w:p w14:paraId="47740236" w14:textId="77777777" w:rsidR="00CC666D" w:rsidRPr="00137859" w:rsidRDefault="00CC666D" w:rsidP="00CC666D">
            <w:r>
              <w:t>4</w:t>
            </w:r>
          </w:p>
        </w:tc>
        <w:tc>
          <w:tcPr>
            <w:tcW w:w="1688" w:type="dxa"/>
            <w:tcBorders>
              <w:top w:val="single" w:sz="4" w:space="0" w:color="auto"/>
              <w:left w:val="single" w:sz="4" w:space="0" w:color="auto"/>
              <w:bottom w:val="single" w:sz="4" w:space="0" w:color="auto"/>
              <w:right w:val="single" w:sz="4" w:space="0" w:color="auto"/>
            </w:tcBorders>
            <w:vAlign w:val="center"/>
          </w:tcPr>
          <w:p w14:paraId="4885AADB" w14:textId="77777777" w:rsidR="00CC666D" w:rsidRDefault="00CC666D" w:rsidP="00CC666D">
            <w:pPr>
              <w:rPr>
                <w:szCs w:val="22"/>
              </w:rPr>
            </w:pPr>
            <w:r w:rsidRPr="00CC666D">
              <w:rPr>
                <w:szCs w:val="22"/>
              </w:rPr>
              <w:t xml:space="preserve">УК-5.1; </w:t>
            </w:r>
          </w:p>
          <w:p w14:paraId="4AF87A36" w14:textId="77777777" w:rsidR="00CC666D" w:rsidRDefault="00CC666D" w:rsidP="00CC666D">
            <w:pPr>
              <w:rPr>
                <w:szCs w:val="22"/>
              </w:rPr>
            </w:pPr>
            <w:r w:rsidRPr="00CC666D">
              <w:rPr>
                <w:szCs w:val="22"/>
              </w:rPr>
              <w:t>ОПК-13.1</w:t>
            </w:r>
            <w:r w:rsidR="008F55EC">
              <w:rPr>
                <w:szCs w:val="22"/>
              </w:rPr>
              <w:t>;</w:t>
            </w:r>
          </w:p>
          <w:p w14:paraId="39753D9D" w14:textId="77777777" w:rsidR="00CC666D" w:rsidRPr="00137859" w:rsidRDefault="008F55EC" w:rsidP="00CC666D">
            <w:r w:rsidRPr="00CC666D">
              <w:rPr>
                <w:szCs w:val="22"/>
              </w:rPr>
              <w:t>ОПК-13.2</w:t>
            </w:r>
          </w:p>
        </w:tc>
      </w:tr>
      <w:tr w:rsidR="00CC666D" w:rsidRPr="00137859" w14:paraId="670FAB96" w14:textId="77777777" w:rsidTr="00D20582">
        <w:tc>
          <w:tcPr>
            <w:tcW w:w="0" w:type="auto"/>
            <w:tcBorders>
              <w:top w:val="single" w:sz="4" w:space="0" w:color="auto"/>
              <w:left w:val="single" w:sz="4" w:space="0" w:color="auto"/>
              <w:bottom w:val="single" w:sz="4" w:space="0" w:color="auto"/>
              <w:right w:val="single" w:sz="4" w:space="0" w:color="auto"/>
            </w:tcBorders>
          </w:tcPr>
          <w:p w14:paraId="098AA145" w14:textId="77777777" w:rsidR="00CC666D" w:rsidRPr="00137859" w:rsidRDefault="00CC666D" w:rsidP="00CC666D">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6598512" w14:textId="77777777" w:rsidR="00CC666D" w:rsidRDefault="00CC666D" w:rsidP="00CC666D">
            <w:r>
              <w:t>Что получили крестьяне в результате реформы 1861 г.?</w:t>
            </w:r>
          </w:p>
          <w:p w14:paraId="5352D56F" w14:textId="77777777" w:rsidR="00CC666D" w:rsidRDefault="00CC666D" w:rsidP="00CC666D">
            <w:pPr>
              <w:ind w:left="720" w:hanging="360"/>
            </w:pPr>
            <w:r>
              <w:t>1.  личную свободу;</w:t>
            </w:r>
          </w:p>
          <w:p w14:paraId="2BD2F19F" w14:textId="77777777" w:rsidR="00CC666D" w:rsidRDefault="00CC666D" w:rsidP="00CC666D">
            <w:pPr>
              <w:ind w:left="720" w:hanging="360"/>
            </w:pPr>
            <w:r>
              <w:t>2.  свободу от царских повинностей;</w:t>
            </w:r>
          </w:p>
          <w:p w14:paraId="568C229F" w14:textId="77777777" w:rsidR="00CC666D" w:rsidRDefault="00CC666D" w:rsidP="00CC666D">
            <w:pPr>
              <w:ind w:left="720" w:hanging="360"/>
            </w:pPr>
            <w:r>
              <w:t>3.  право выхода из общины;</w:t>
            </w:r>
          </w:p>
          <w:p w14:paraId="59192100" w14:textId="77777777" w:rsidR="00CC666D" w:rsidRPr="00137859" w:rsidRDefault="00CC666D" w:rsidP="00CC666D">
            <w:pPr>
              <w:ind w:left="720" w:hanging="360"/>
            </w:pPr>
            <w:r>
              <w:t>4.  надел земли в собственность.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3413E4C7" w14:textId="77777777" w:rsidR="00CC666D" w:rsidRPr="00137859" w:rsidRDefault="00CC666D" w:rsidP="00CC666D">
            <w:r>
              <w:t>1</w:t>
            </w:r>
          </w:p>
        </w:tc>
        <w:tc>
          <w:tcPr>
            <w:tcW w:w="1688" w:type="dxa"/>
            <w:tcBorders>
              <w:top w:val="single" w:sz="4" w:space="0" w:color="auto"/>
              <w:left w:val="single" w:sz="4" w:space="0" w:color="auto"/>
              <w:bottom w:val="single" w:sz="4" w:space="0" w:color="auto"/>
              <w:right w:val="single" w:sz="4" w:space="0" w:color="auto"/>
            </w:tcBorders>
            <w:vAlign w:val="center"/>
          </w:tcPr>
          <w:p w14:paraId="7A3C6FB8" w14:textId="77777777" w:rsidR="00CC666D" w:rsidRDefault="00CC666D" w:rsidP="00CC666D">
            <w:pPr>
              <w:rPr>
                <w:szCs w:val="22"/>
              </w:rPr>
            </w:pPr>
            <w:r w:rsidRPr="00CC666D">
              <w:rPr>
                <w:szCs w:val="22"/>
              </w:rPr>
              <w:t xml:space="preserve">УК-5.1; </w:t>
            </w:r>
          </w:p>
          <w:p w14:paraId="7B96E658" w14:textId="77777777" w:rsidR="00CC666D" w:rsidRPr="00137859" w:rsidRDefault="00CC666D" w:rsidP="00CC666D">
            <w:r w:rsidRPr="00CC666D">
              <w:rPr>
                <w:szCs w:val="22"/>
              </w:rPr>
              <w:t>ОПК-13.2</w:t>
            </w:r>
          </w:p>
        </w:tc>
      </w:tr>
      <w:tr w:rsidR="00CC666D" w:rsidRPr="00137859" w14:paraId="0A6EB63D" w14:textId="77777777" w:rsidTr="00D20582">
        <w:tc>
          <w:tcPr>
            <w:tcW w:w="0" w:type="auto"/>
            <w:tcBorders>
              <w:top w:val="single" w:sz="4" w:space="0" w:color="auto"/>
              <w:left w:val="single" w:sz="4" w:space="0" w:color="auto"/>
              <w:bottom w:val="single" w:sz="4" w:space="0" w:color="auto"/>
              <w:right w:val="single" w:sz="4" w:space="0" w:color="auto"/>
            </w:tcBorders>
          </w:tcPr>
          <w:p w14:paraId="5F368FCD" w14:textId="77777777" w:rsidR="00CC666D" w:rsidRPr="00137859" w:rsidRDefault="00CC666D" w:rsidP="00CC666D">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B37A468" w14:textId="77777777" w:rsidR="00CC666D" w:rsidRDefault="00CC666D" w:rsidP="00CC666D">
            <w:r>
              <w:t>Каковы причины Первой мировой войны?</w:t>
            </w:r>
          </w:p>
          <w:p w14:paraId="30AB0A11" w14:textId="77777777" w:rsidR="00CC666D" w:rsidRDefault="00CC666D" w:rsidP="00CC666D">
            <w:pPr>
              <w:ind w:left="720" w:hanging="360"/>
            </w:pPr>
            <w:r>
              <w:t>1.  территориальные претензии России к Германии;</w:t>
            </w:r>
          </w:p>
          <w:p w14:paraId="2CADF150" w14:textId="77777777" w:rsidR="00CC666D" w:rsidRDefault="00CC666D" w:rsidP="00CC666D">
            <w:pPr>
              <w:ind w:left="720" w:hanging="360"/>
            </w:pPr>
            <w:r>
              <w:t>2.  указ Николая II о мобилизации в связи с боснийским кризисом;</w:t>
            </w:r>
          </w:p>
          <w:p w14:paraId="280F5A50" w14:textId="77777777" w:rsidR="00CC666D" w:rsidRDefault="00CC666D" w:rsidP="00CC666D">
            <w:pPr>
              <w:ind w:left="720" w:hanging="360"/>
            </w:pPr>
            <w:r>
              <w:t>3.  убийство 28 июня 1914 г. эрцгерцога Франца-Фердинанда;</w:t>
            </w:r>
          </w:p>
          <w:p w14:paraId="70087724" w14:textId="77777777" w:rsidR="00CC666D" w:rsidRPr="00137859" w:rsidRDefault="00CC666D" w:rsidP="00CC666D">
            <w:pPr>
              <w:ind w:left="720" w:hanging="360"/>
            </w:pPr>
            <w:r>
              <w:t>4.  соперничество между странами за передел мира.</w:t>
            </w:r>
          </w:p>
        </w:tc>
        <w:tc>
          <w:tcPr>
            <w:tcW w:w="3544" w:type="dxa"/>
            <w:tcBorders>
              <w:top w:val="single" w:sz="4" w:space="0" w:color="auto"/>
              <w:left w:val="single" w:sz="4" w:space="0" w:color="auto"/>
              <w:bottom w:val="single" w:sz="4" w:space="0" w:color="auto"/>
              <w:right w:val="single" w:sz="4" w:space="0" w:color="auto"/>
            </w:tcBorders>
            <w:vAlign w:val="center"/>
          </w:tcPr>
          <w:p w14:paraId="0FCF963E" w14:textId="77777777" w:rsidR="00CC666D" w:rsidRPr="00137859" w:rsidRDefault="00CC666D" w:rsidP="00CC666D">
            <w:r>
              <w:t>4</w:t>
            </w:r>
          </w:p>
        </w:tc>
        <w:tc>
          <w:tcPr>
            <w:tcW w:w="1688" w:type="dxa"/>
            <w:tcBorders>
              <w:top w:val="single" w:sz="4" w:space="0" w:color="auto"/>
              <w:left w:val="single" w:sz="4" w:space="0" w:color="auto"/>
              <w:bottom w:val="single" w:sz="4" w:space="0" w:color="auto"/>
              <w:right w:val="single" w:sz="4" w:space="0" w:color="auto"/>
            </w:tcBorders>
            <w:vAlign w:val="center"/>
          </w:tcPr>
          <w:p w14:paraId="29C38D3C" w14:textId="77777777" w:rsidR="00CC666D" w:rsidRDefault="00CC666D" w:rsidP="00CC666D">
            <w:pPr>
              <w:rPr>
                <w:szCs w:val="22"/>
              </w:rPr>
            </w:pPr>
            <w:r w:rsidRPr="00CC666D">
              <w:rPr>
                <w:szCs w:val="22"/>
              </w:rPr>
              <w:t xml:space="preserve">УК-5.1; </w:t>
            </w:r>
          </w:p>
          <w:p w14:paraId="4E0DFFED" w14:textId="77777777" w:rsidR="00CC666D" w:rsidRDefault="00CC666D" w:rsidP="00CC666D">
            <w:pPr>
              <w:rPr>
                <w:szCs w:val="22"/>
              </w:rPr>
            </w:pPr>
            <w:r w:rsidRPr="00CC666D">
              <w:rPr>
                <w:szCs w:val="22"/>
              </w:rPr>
              <w:t xml:space="preserve">ОПК-13.1; </w:t>
            </w:r>
          </w:p>
          <w:p w14:paraId="0A200BBB" w14:textId="77777777" w:rsidR="00CC666D" w:rsidRPr="00137859" w:rsidRDefault="00CC666D" w:rsidP="00CC666D">
            <w:r w:rsidRPr="00CC666D">
              <w:rPr>
                <w:szCs w:val="22"/>
              </w:rPr>
              <w:t>ОПК-13.2</w:t>
            </w:r>
          </w:p>
        </w:tc>
      </w:tr>
      <w:tr w:rsidR="00CC666D" w:rsidRPr="00137859" w14:paraId="599F83CC" w14:textId="77777777" w:rsidTr="00D20582">
        <w:tc>
          <w:tcPr>
            <w:tcW w:w="0" w:type="auto"/>
            <w:tcBorders>
              <w:top w:val="single" w:sz="4" w:space="0" w:color="auto"/>
              <w:left w:val="single" w:sz="4" w:space="0" w:color="auto"/>
              <w:bottom w:val="single" w:sz="4" w:space="0" w:color="auto"/>
              <w:right w:val="single" w:sz="4" w:space="0" w:color="auto"/>
            </w:tcBorders>
          </w:tcPr>
          <w:p w14:paraId="54520991" w14:textId="77777777" w:rsidR="00CC666D" w:rsidRPr="00137859" w:rsidRDefault="00CC666D" w:rsidP="00CC666D">
            <w:bookmarkStart w:id="11" w:name="_Hlk226390735"/>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A45DD7C" w14:textId="77777777" w:rsidR="005A49C0" w:rsidRDefault="005A49C0" w:rsidP="005A49C0">
            <w:r w:rsidRPr="005A49C0">
              <w:t xml:space="preserve">Какие, по Вашему мнению, явления и процессы были определяющими в политическом развитии страны в конце </w:t>
            </w:r>
            <w:r>
              <w:t>19</w:t>
            </w:r>
            <w:r w:rsidRPr="005A49C0">
              <w:t xml:space="preserve">60 –начале </w:t>
            </w:r>
            <w:r>
              <w:t>19</w:t>
            </w:r>
            <w:r w:rsidRPr="005A49C0">
              <w:t>80-ых гг.?</w:t>
            </w:r>
          </w:p>
          <w:p w14:paraId="154EC7C6" w14:textId="77777777" w:rsidR="00CC666D" w:rsidRDefault="005A49C0" w:rsidP="00CC666D">
            <w:pPr>
              <w:ind w:left="720" w:hanging="360"/>
            </w:pPr>
            <w:r>
              <w:lastRenderedPageBreak/>
              <w:t xml:space="preserve">1.  </w:t>
            </w:r>
            <w:r w:rsidRPr="005A49C0">
              <w:t>утвердились нормы коммунистической морали;</w:t>
            </w:r>
          </w:p>
          <w:p w14:paraId="0A52B5B9" w14:textId="77777777" w:rsidR="00CC666D" w:rsidRDefault="005A49C0" w:rsidP="00CC666D">
            <w:pPr>
              <w:ind w:left="720" w:hanging="360"/>
            </w:pPr>
            <w:r>
              <w:t xml:space="preserve">2.  </w:t>
            </w:r>
            <w:r w:rsidRPr="005A49C0">
              <w:t>успешное решение национальных проблем в республиках и регионах;</w:t>
            </w:r>
          </w:p>
          <w:p w14:paraId="221235ED" w14:textId="77777777" w:rsidR="00CC666D" w:rsidRDefault="005A49C0" w:rsidP="00CC666D">
            <w:pPr>
              <w:ind w:left="720" w:hanging="360"/>
            </w:pPr>
            <w:r>
              <w:t xml:space="preserve">3.  </w:t>
            </w:r>
            <w:r w:rsidRPr="005A49C0">
              <w:t>общество достигло состояния развитого социализма;</w:t>
            </w:r>
          </w:p>
          <w:p w14:paraId="2FAB9606" w14:textId="77777777" w:rsidR="005A49C0" w:rsidRPr="00137859" w:rsidRDefault="005A49C0" w:rsidP="00CC666D">
            <w:pPr>
              <w:ind w:left="720" w:hanging="360"/>
            </w:pPr>
            <w:r>
              <w:t xml:space="preserve">4.  </w:t>
            </w:r>
            <w:r w:rsidRPr="005A49C0">
              <w:t>недовольство руководством страны, возникновение духовной оппозиции.</w:t>
            </w:r>
          </w:p>
        </w:tc>
        <w:tc>
          <w:tcPr>
            <w:tcW w:w="3544" w:type="dxa"/>
            <w:tcBorders>
              <w:top w:val="single" w:sz="4" w:space="0" w:color="auto"/>
              <w:left w:val="single" w:sz="4" w:space="0" w:color="auto"/>
              <w:bottom w:val="single" w:sz="4" w:space="0" w:color="auto"/>
              <w:right w:val="single" w:sz="4" w:space="0" w:color="auto"/>
            </w:tcBorders>
            <w:vAlign w:val="center"/>
          </w:tcPr>
          <w:p w14:paraId="64A71E3F" w14:textId="77777777" w:rsidR="00CC666D" w:rsidRPr="00137859" w:rsidRDefault="00CC666D" w:rsidP="00CC666D">
            <w:r>
              <w:lastRenderedPageBreak/>
              <w:t>2</w:t>
            </w:r>
            <w:r w:rsidR="005A49C0">
              <w:t>, 4</w:t>
            </w:r>
          </w:p>
        </w:tc>
        <w:tc>
          <w:tcPr>
            <w:tcW w:w="1688" w:type="dxa"/>
            <w:tcBorders>
              <w:top w:val="single" w:sz="4" w:space="0" w:color="auto"/>
              <w:left w:val="single" w:sz="4" w:space="0" w:color="auto"/>
              <w:bottom w:val="single" w:sz="4" w:space="0" w:color="auto"/>
              <w:right w:val="single" w:sz="4" w:space="0" w:color="auto"/>
            </w:tcBorders>
            <w:vAlign w:val="center"/>
          </w:tcPr>
          <w:p w14:paraId="7A404E52" w14:textId="77777777" w:rsidR="00CC666D" w:rsidRDefault="00CC666D" w:rsidP="00CC666D">
            <w:pPr>
              <w:rPr>
                <w:szCs w:val="22"/>
              </w:rPr>
            </w:pPr>
            <w:r w:rsidRPr="00CC666D">
              <w:rPr>
                <w:szCs w:val="22"/>
              </w:rPr>
              <w:t xml:space="preserve">УК-5.1; </w:t>
            </w:r>
          </w:p>
          <w:p w14:paraId="10098E29" w14:textId="77777777" w:rsidR="00CC666D" w:rsidRPr="00137859" w:rsidRDefault="005A49C0" w:rsidP="00CC666D">
            <w:r w:rsidRPr="00CC666D">
              <w:rPr>
                <w:szCs w:val="22"/>
              </w:rPr>
              <w:t>ОПК-13.2</w:t>
            </w:r>
          </w:p>
        </w:tc>
      </w:tr>
      <w:bookmarkEnd w:id="11"/>
      <w:tr w:rsidR="00137859" w:rsidRPr="00137859" w14:paraId="4F09A53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7901F32" w14:textId="77777777" w:rsidR="00137859" w:rsidRPr="00137859" w:rsidRDefault="00137859" w:rsidP="00137859">
            <w:pPr>
              <w:rPr>
                <w:b/>
              </w:rPr>
            </w:pPr>
            <w:r w:rsidRPr="00137859">
              <w:rPr>
                <w:b/>
              </w:rPr>
              <w:t>Задание закрытого типа на установление соответствия</w:t>
            </w:r>
          </w:p>
        </w:tc>
      </w:tr>
      <w:tr w:rsidR="00CC666D" w:rsidRPr="00137859" w14:paraId="3D7C59B0" w14:textId="77777777" w:rsidTr="00D20582">
        <w:tc>
          <w:tcPr>
            <w:tcW w:w="0" w:type="auto"/>
            <w:tcBorders>
              <w:top w:val="single" w:sz="4" w:space="0" w:color="auto"/>
              <w:left w:val="single" w:sz="4" w:space="0" w:color="auto"/>
              <w:bottom w:val="single" w:sz="4" w:space="0" w:color="auto"/>
              <w:right w:val="single" w:sz="4" w:space="0" w:color="auto"/>
            </w:tcBorders>
          </w:tcPr>
          <w:p w14:paraId="40133572" w14:textId="77777777" w:rsidR="00CC666D" w:rsidRPr="00137859" w:rsidRDefault="00CC666D" w:rsidP="00CC666D">
            <w:r>
              <w:t xml:space="preserve">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BF63ECA" w14:textId="77777777" w:rsidR="00CC666D" w:rsidRDefault="00CC666D" w:rsidP="00CC666D">
            <w:bookmarkStart w:id="12" w:name="_Hlk216113726"/>
            <w:r w:rsidRPr="003B06C2">
              <w:t xml:space="preserve">Соотнесите события и даты: </w:t>
            </w:r>
          </w:p>
          <w:p w14:paraId="70D3A631" w14:textId="77777777" w:rsidR="00CC666D" w:rsidRPr="00137859" w:rsidRDefault="00CC666D" w:rsidP="00CC666D">
            <w:r w:rsidRPr="00137859">
              <w:t xml:space="preserve">1. </w:t>
            </w:r>
            <w:r w:rsidRPr="003B06C2">
              <w:t>призвание варягов</w:t>
            </w:r>
          </w:p>
          <w:p w14:paraId="029BABB4" w14:textId="77777777" w:rsidR="00CC666D" w:rsidRPr="00137859" w:rsidRDefault="00CC666D" w:rsidP="00CC666D">
            <w:r w:rsidRPr="00137859">
              <w:t xml:space="preserve">2. </w:t>
            </w:r>
            <w:r w:rsidRPr="003B06C2">
              <w:t>Крещение Руси</w:t>
            </w:r>
          </w:p>
          <w:p w14:paraId="2916BC48" w14:textId="77777777" w:rsidR="00CC666D" w:rsidRDefault="00CC666D" w:rsidP="00CC666D">
            <w:r w:rsidRPr="00137859">
              <w:t xml:space="preserve">3. </w:t>
            </w:r>
            <w:r w:rsidRPr="003B06C2">
              <w:t>появление «Русской правды»</w:t>
            </w:r>
          </w:p>
          <w:p w14:paraId="6841F038" w14:textId="77777777" w:rsidR="00CC666D" w:rsidRPr="00137859" w:rsidRDefault="00CC666D" w:rsidP="00CC666D">
            <w:r>
              <w:t>4. обложение Византии данью</w:t>
            </w:r>
          </w:p>
          <w:p w14:paraId="44A991EC" w14:textId="77777777" w:rsidR="00CC666D" w:rsidRPr="00137859" w:rsidRDefault="00CC666D" w:rsidP="00CC666D"/>
          <w:p w14:paraId="384FF50F" w14:textId="77777777" w:rsidR="00CC666D" w:rsidRPr="00137859" w:rsidRDefault="00CC666D" w:rsidP="00CC666D">
            <w:r w:rsidRPr="00137859">
              <w:t xml:space="preserve">А. </w:t>
            </w:r>
            <w:r>
              <w:t>862 г.</w:t>
            </w:r>
          </w:p>
          <w:p w14:paraId="6E79109F" w14:textId="77777777" w:rsidR="00CC666D" w:rsidRPr="00137859" w:rsidRDefault="00CC666D" w:rsidP="00CC666D">
            <w:r w:rsidRPr="00137859">
              <w:t xml:space="preserve">Б. </w:t>
            </w:r>
            <w:r>
              <w:t>988 г.</w:t>
            </w:r>
          </w:p>
          <w:p w14:paraId="357F8B3D" w14:textId="77777777" w:rsidR="00CC666D" w:rsidRPr="003B06C2" w:rsidRDefault="00CC666D" w:rsidP="00CC666D">
            <w:r w:rsidRPr="00137859">
              <w:t xml:space="preserve">В. </w:t>
            </w:r>
            <w:r>
              <w:rPr>
                <w:lang w:val="en-US"/>
              </w:rPr>
              <w:t xml:space="preserve">XI </w:t>
            </w:r>
            <w:r>
              <w:t>в.</w:t>
            </w:r>
          </w:p>
          <w:p w14:paraId="790D7727" w14:textId="77777777" w:rsidR="00CC666D" w:rsidRPr="00137859" w:rsidRDefault="00CC666D" w:rsidP="00CC666D">
            <w:r w:rsidRPr="00137859">
              <w:t xml:space="preserve">Г. </w:t>
            </w:r>
            <w:r>
              <w:t>911 г.</w:t>
            </w:r>
            <w:bookmarkEnd w:id="12"/>
          </w:p>
        </w:tc>
        <w:tc>
          <w:tcPr>
            <w:tcW w:w="3544" w:type="dxa"/>
            <w:tcBorders>
              <w:top w:val="single" w:sz="4" w:space="0" w:color="auto"/>
              <w:left w:val="single" w:sz="4" w:space="0" w:color="auto"/>
              <w:bottom w:val="single" w:sz="4" w:space="0" w:color="auto"/>
              <w:right w:val="single" w:sz="4" w:space="0" w:color="auto"/>
            </w:tcBorders>
            <w:vAlign w:val="center"/>
            <w:hideMark/>
          </w:tcPr>
          <w:p w14:paraId="14A104C3"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00406E68" w14:textId="77777777" w:rsidR="00CC666D" w:rsidRDefault="00CC666D" w:rsidP="00CC666D">
            <w:pPr>
              <w:rPr>
                <w:szCs w:val="22"/>
              </w:rPr>
            </w:pPr>
            <w:r w:rsidRPr="00CC666D">
              <w:rPr>
                <w:szCs w:val="22"/>
              </w:rPr>
              <w:t xml:space="preserve">УК-5.1; </w:t>
            </w:r>
          </w:p>
          <w:p w14:paraId="42D83CC9" w14:textId="77777777" w:rsidR="00CC666D" w:rsidRDefault="00CC666D" w:rsidP="00CC666D">
            <w:pPr>
              <w:rPr>
                <w:szCs w:val="22"/>
              </w:rPr>
            </w:pPr>
            <w:r w:rsidRPr="00CC666D">
              <w:rPr>
                <w:szCs w:val="22"/>
              </w:rPr>
              <w:t xml:space="preserve">ОПК-13.1; </w:t>
            </w:r>
          </w:p>
          <w:p w14:paraId="7CA0BCEA" w14:textId="77777777" w:rsidR="00CC666D" w:rsidRPr="00137859" w:rsidRDefault="00CC666D" w:rsidP="00CC666D"/>
        </w:tc>
      </w:tr>
      <w:tr w:rsidR="00CC666D" w:rsidRPr="00137859" w14:paraId="3D867946" w14:textId="77777777" w:rsidTr="00D20582">
        <w:tc>
          <w:tcPr>
            <w:tcW w:w="0" w:type="auto"/>
            <w:tcBorders>
              <w:top w:val="single" w:sz="4" w:space="0" w:color="auto"/>
              <w:left w:val="single" w:sz="4" w:space="0" w:color="auto"/>
              <w:bottom w:val="single" w:sz="4" w:space="0" w:color="auto"/>
              <w:right w:val="single" w:sz="4" w:space="0" w:color="auto"/>
            </w:tcBorders>
          </w:tcPr>
          <w:p w14:paraId="6689985E" w14:textId="77777777" w:rsidR="00CC666D" w:rsidRPr="00137859" w:rsidRDefault="00CC666D" w:rsidP="00CC666D">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7A72969" w14:textId="77777777" w:rsidR="00CC666D" w:rsidRDefault="00CC666D" w:rsidP="00CC666D">
            <w:bookmarkStart w:id="13" w:name="_Hlk216114288"/>
            <w:r w:rsidRPr="003B06C2">
              <w:t>Установите соответствие между процессами (явлениями, событиями) и фактами, относящимися к этим процессам (явлениям, событиям):</w:t>
            </w:r>
          </w:p>
          <w:p w14:paraId="72EC841F" w14:textId="77777777" w:rsidR="00CC666D" w:rsidRPr="003B06C2" w:rsidRDefault="00CC666D" w:rsidP="00CC666D">
            <w:r w:rsidRPr="00137859">
              <w:t xml:space="preserve">1. </w:t>
            </w:r>
            <w:r>
              <w:t xml:space="preserve">реформы Петра </w:t>
            </w:r>
            <w:r>
              <w:rPr>
                <w:lang w:val="en-US"/>
              </w:rPr>
              <w:t>I</w:t>
            </w:r>
          </w:p>
          <w:p w14:paraId="76959770" w14:textId="77777777" w:rsidR="00CC666D" w:rsidRPr="003B06C2" w:rsidRDefault="00CC666D" w:rsidP="00CC666D">
            <w:r w:rsidRPr="00137859">
              <w:t xml:space="preserve">2. </w:t>
            </w:r>
            <w:r w:rsidRPr="003B06C2">
              <w:t xml:space="preserve">реформы Избранной рады </w:t>
            </w:r>
            <w:r>
              <w:t>Ивана Грозного</w:t>
            </w:r>
          </w:p>
          <w:p w14:paraId="63DF9F64" w14:textId="77777777" w:rsidR="00CC666D" w:rsidRDefault="00CC666D" w:rsidP="00CC666D">
            <w:r w:rsidRPr="00137859">
              <w:t xml:space="preserve">3. </w:t>
            </w:r>
            <w:r w:rsidRPr="002029DC">
              <w:t>проведение политики военного коммунизма</w:t>
            </w:r>
          </w:p>
          <w:p w14:paraId="14F2BB56" w14:textId="77777777" w:rsidR="00CC666D" w:rsidRPr="00137859" w:rsidRDefault="00CC666D" w:rsidP="00CC666D">
            <w:r>
              <w:t>4. эпоха Смуты</w:t>
            </w:r>
          </w:p>
          <w:p w14:paraId="3F099D52" w14:textId="77777777" w:rsidR="00CC666D" w:rsidRPr="00137859" w:rsidRDefault="00CC666D" w:rsidP="00CC666D"/>
          <w:p w14:paraId="6EE52CC7" w14:textId="77777777" w:rsidR="00CC666D" w:rsidRPr="00137859" w:rsidRDefault="00CC666D" w:rsidP="00CC666D">
            <w:r w:rsidRPr="00137859">
              <w:t xml:space="preserve">А. </w:t>
            </w:r>
            <w:r w:rsidRPr="003B06C2">
              <w:t>создание Правительствующего сената</w:t>
            </w:r>
          </w:p>
          <w:p w14:paraId="68F3ADE6" w14:textId="77777777" w:rsidR="00CC666D" w:rsidRPr="00137859" w:rsidRDefault="00CC666D" w:rsidP="00CC666D">
            <w:r w:rsidRPr="00137859">
              <w:t xml:space="preserve">Б. </w:t>
            </w:r>
            <w:r w:rsidRPr="003B06C2">
              <w:t>создание стрелецкого войска</w:t>
            </w:r>
          </w:p>
          <w:p w14:paraId="67634810" w14:textId="77777777" w:rsidR="00CC666D" w:rsidRPr="003B06C2" w:rsidRDefault="00CC666D" w:rsidP="00CC666D">
            <w:r w:rsidRPr="00137859">
              <w:t xml:space="preserve">В. </w:t>
            </w:r>
            <w:r w:rsidRPr="002029DC">
              <w:t>введение продразверстки</w:t>
            </w:r>
          </w:p>
          <w:p w14:paraId="66D08326" w14:textId="77777777" w:rsidR="00CC666D" w:rsidRPr="00137859" w:rsidRDefault="00CC666D" w:rsidP="00CC666D">
            <w:r w:rsidRPr="00137859">
              <w:t xml:space="preserve">Г. </w:t>
            </w:r>
            <w:r>
              <w:t>ополчение Минина и Пожарского</w:t>
            </w:r>
            <w:bookmarkEnd w:id="13"/>
          </w:p>
        </w:tc>
        <w:tc>
          <w:tcPr>
            <w:tcW w:w="3544" w:type="dxa"/>
            <w:tcBorders>
              <w:top w:val="single" w:sz="4" w:space="0" w:color="auto"/>
              <w:left w:val="single" w:sz="4" w:space="0" w:color="auto"/>
              <w:bottom w:val="single" w:sz="4" w:space="0" w:color="auto"/>
              <w:right w:val="single" w:sz="4" w:space="0" w:color="auto"/>
            </w:tcBorders>
            <w:vAlign w:val="center"/>
          </w:tcPr>
          <w:p w14:paraId="684433E0"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1B8707DF" w14:textId="77777777" w:rsidR="00CC666D" w:rsidRDefault="00CC666D" w:rsidP="00CC666D">
            <w:pPr>
              <w:rPr>
                <w:szCs w:val="22"/>
              </w:rPr>
            </w:pPr>
            <w:r w:rsidRPr="00CC666D">
              <w:rPr>
                <w:szCs w:val="22"/>
              </w:rPr>
              <w:t xml:space="preserve">УК-5.1; </w:t>
            </w:r>
          </w:p>
          <w:p w14:paraId="2645B447" w14:textId="77777777" w:rsidR="00CC666D" w:rsidRDefault="00CC666D" w:rsidP="00CC666D">
            <w:pPr>
              <w:rPr>
                <w:szCs w:val="22"/>
              </w:rPr>
            </w:pPr>
            <w:r w:rsidRPr="00CC666D">
              <w:rPr>
                <w:szCs w:val="22"/>
              </w:rPr>
              <w:t xml:space="preserve">ОПК-13.1; </w:t>
            </w:r>
          </w:p>
          <w:p w14:paraId="5B21DF75" w14:textId="77777777" w:rsidR="00CC666D" w:rsidRPr="00137859" w:rsidRDefault="00CC666D" w:rsidP="00CC666D">
            <w:r w:rsidRPr="00CC666D">
              <w:rPr>
                <w:szCs w:val="22"/>
              </w:rPr>
              <w:t>ОПК-13.2</w:t>
            </w:r>
          </w:p>
        </w:tc>
      </w:tr>
      <w:tr w:rsidR="00CC666D" w:rsidRPr="00137859" w14:paraId="0C3FD8DC" w14:textId="77777777" w:rsidTr="00D20582">
        <w:tc>
          <w:tcPr>
            <w:tcW w:w="0" w:type="auto"/>
            <w:tcBorders>
              <w:top w:val="single" w:sz="4" w:space="0" w:color="auto"/>
              <w:left w:val="single" w:sz="4" w:space="0" w:color="auto"/>
              <w:bottom w:val="single" w:sz="4" w:space="0" w:color="auto"/>
              <w:right w:val="single" w:sz="4" w:space="0" w:color="auto"/>
            </w:tcBorders>
          </w:tcPr>
          <w:p w14:paraId="6AE7503D" w14:textId="77777777" w:rsidR="00CC666D" w:rsidRPr="00137859" w:rsidRDefault="00CC666D" w:rsidP="00CC666D">
            <w:bookmarkStart w:id="14" w:name="_Hlk21611429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6FE1DE2" w14:textId="77777777" w:rsidR="00CC666D" w:rsidRDefault="00CC666D" w:rsidP="00CC666D">
            <w:r w:rsidRPr="002029DC">
              <w:t>Установите соответствие между событиями и годами:</w:t>
            </w:r>
          </w:p>
          <w:p w14:paraId="1DCD4C55" w14:textId="77777777" w:rsidR="00CC666D" w:rsidRPr="003B06C2" w:rsidRDefault="00CC666D" w:rsidP="00CC666D">
            <w:r w:rsidRPr="00137859">
              <w:t xml:space="preserve">1. </w:t>
            </w:r>
            <w:r w:rsidRPr="002029DC">
              <w:t>«стояние» на реке Угре</w:t>
            </w:r>
          </w:p>
          <w:p w14:paraId="67F61B90" w14:textId="77777777" w:rsidR="00CC666D" w:rsidRPr="003B06C2" w:rsidRDefault="00CC666D" w:rsidP="00CC666D">
            <w:r w:rsidRPr="00137859">
              <w:t xml:space="preserve">2. </w:t>
            </w:r>
            <w:r>
              <w:t>Куликовская битва</w:t>
            </w:r>
          </w:p>
          <w:p w14:paraId="678C567A" w14:textId="77777777" w:rsidR="00CC666D" w:rsidRDefault="00CC666D" w:rsidP="00CC666D">
            <w:r w:rsidRPr="00137859">
              <w:t xml:space="preserve">3. </w:t>
            </w:r>
            <w:r w:rsidRPr="002029DC">
              <w:t>освобождение Москвы от польских интервентов</w:t>
            </w:r>
          </w:p>
          <w:p w14:paraId="0DDE6722" w14:textId="77777777" w:rsidR="00CC666D" w:rsidRPr="00137859" w:rsidRDefault="00CC666D" w:rsidP="00CC666D">
            <w:r>
              <w:t xml:space="preserve">4. взятие Казани </w:t>
            </w:r>
          </w:p>
          <w:p w14:paraId="28272A8A" w14:textId="77777777" w:rsidR="00CC666D" w:rsidRPr="00137859" w:rsidRDefault="00CC666D" w:rsidP="00CC666D"/>
          <w:p w14:paraId="0197C9E7" w14:textId="77777777" w:rsidR="00CC666D" w:rsidRPr="00137859" w:rsidRDefault="00CC666D" w:rsidP="00CC666D">
            <w:r w:rsidRPr="00137859">
              <w:t xml:space="preserve">А. </w:t>
            </w:r>
            <w:r>
              <w:t>1480 г.</w:t>
            </w:r>
          </w:p>
          <w:p w14:paraId="37294742" w14:textId="77777777" w:rsidR="00CC666D" w:rsidRPr="00137859" w:rsidRDefault="00CC666D" w:rsidP="00CC666D">
            <w:r w:rsidRPr="00137859">
              <w:lastRenderedPageBreak/>
              <w:t xml:space="preserve">Б. </w:t>
            </w:r>
            <w:r>
              <w:t>1380 г.</w:t>
            </w:r>
          </w:p>
          <w:p w14:paraId="459F8C7D" w14:textId="77777777" w:rsidR="00CC666D" w:rsidRPr="003B06C2" w:rsidRDefault="00CC666D" w:rsidP="00CC666D">
            <w:r w:rsidRPr="00137859">
              <w:t xml:space="preserve">В. </w:t>
            </w:r>
            <w:r>
              <w:t>1612 г.</w:t>
            </w:r>
          </w:p>
          <w:p w14:paraId="14DD70BA" w14:textId="77777777" w:rsidR="00CC666D" w:rsidRPr="00137859" w:rsidRDefault="00CC666D" w:rsidP="00CC666D">
            <w:r w:rsidRPr="00137859">
              <w:t xml:space="preserve">Г. </w:t>
            </w:r>
            <w:r>
              <w:t>1552 г.</w:t>
            </w:r>
          </w:p>
        </w:tc>
        <w:tc>
          <w:tcPr>
            <w:tcW w:w="3544" w:type="dxa"/>
            <w:tcBorders>
              <w:top w:val="single" w:sz="4" w:space="0" w:color="auto"/>
              <w:left w:val="single" w:sz="4" w:space="0" w:color="auto"/>
              <w:bottom w:val="single" w:sz="4" w:space="0" w:color="auto"/>
              <w:right w:val="single" w:sz="4" w:space="0" w:color="auto"/>
            </w:tcBorders>
            <w:vAlign w:val="center"/>
          </w:tcPr>
          <w:p w14:paraId="0E3A56D5" w14:textId="77777777" w:rsidR="00CC666D" w:rsidRPr="00137859" w:rsidRDefault="00CC666D" w:rsidP="00CC666D">
            <w:r w:rsidRPr="00137859">
              <w:lastRenderedPageBreak/>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6F21D2E3" w14:textId="77777777" w:rsidR="00CC666D" w:rsidRDefault="00CC666D" w:rsidP="00CC666D">
            <w:pPr>
              <w:rPr>
                <w:szCs w:val="22"/>
              </w:rPr>
            </w:pPr>
            <w:r w:rsidRPr="00CC666D">
              <w:rPr>
                <w:szCs w:val="22"/>
              </w:rPr>
              <w:t xml:space="preserve">УК-5.1; </w:t>
            </w:r>
          </w:p>
          <w:p w14:paraId="7FA4406D" w14:textId="77777777" w:rsidR="00CC666D" w:rsidRDefault="00CC666D" w:rsidP="00CC666D">
            <w:pPr>
              <w:rPr>
                <w:szCs w:val="22"/>
              </w:rPr>
            </w:pPr>
            <w:r w:rsidRPr="00CC666D">
              <w:rPr>
                <w:szCs w:val="22"/>
              </w:rPr>
              <w:t xml:space="preserve">ОПК-13.1; </w:t>
            </w:r>
          </w:p>
          <w:p w14:paraId="5B48A070" w14:textId="77777777" w:rsidR="00CC666D" w:rsidRPr="00137859" w:rsidRDefault="00CC666D" w:rsidP="00CC666D"/>
        </w:tc>
      </w:tr>
      <w:bookmarkEnd w:id="14"/>
      <w:tr w:rsidR="00CC666D" w:rsidRPr="00137859" w14:paraId="5C29B531" w14:textId="77777777" w:rsidTr="00D20582">
        <w:tc>
          <w:tcPr>
            <w:tcW w:w="0" w:type="auto"/>
            <w:tcBorders>
              <w:top w:val="single" w:sz="4" w:space="0" w:color="auto"/>
              <w:left w:val="single" w:sz="4" w:space="0" w:color="auto"/>
              <w:bottom w:val="single" w:sz="4" w:space="0" w:color="auto"/>
              <w:right w:val="single" w:sz="4" w:space="0" w:color="auto"/>
            </w:tcBorders>
          </w:tcPr>
          <w:p w14:paraId="086F202E" w14:textId="77777777" w:rsidR="00CC666D" w:rsidRPr="00137859" w:rsidRDefault="00CC666D" w:rsidP="00CC666D">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2A32374A" w14:textId="77777777" w:rsidR="00CC666D" w:rsidRDefault="00CC666D" w:rsidP="00CC666D">
            <w:bookmarkStart w:id="15" w:name="_Hlk216114712"/>
            <w:r w:rsidRPr="004A1358">
              <w:t>Установите соответствие между фамилиями руководителей СССР и РФ и международными организациями, к которым присоединилась страна в период их пребывания у власти.</w:t>
            </w:r>
          </w:p>
          <w:p w14:paraId="637FDCA9" w14:textId="77777777" w:rsidR="00CC666D" w:rsidRPr="003B06C2" w:rsidRDefault="00CC666D" w:rsidP="00CC666D">
            <w:r w:rsidRPr="00137859">
              <w:t xml:space="preserve">1. </w:t>
            </w:r>
            <w:r>
              <w:t>Н.С. Хрущев</w:t>
            </w:r>
          </w:p>
          <w:p w14:paraId="3B4123E0" w14:textId="77777777" w:rsidR="00CC666D" w:rsidRPr="003B06C2" w:rsidRDefault="00CC666D" w:rsidP="00CC666D">
            <w:r w:rsidRPr="00137859">
              <w:t xml:space="preserve">2. </w:t>
            </w:r>
            <w:r>
              <w:t>Б.Н. Ельцин</w:t>
            </w:r>
          </w:p>
          <w:p w14:paraId="4D0A121B" w14:textId="77777777" w:rsidR="00CC666D" w:rsidRDefault="00CC666D" w:rsidP="00CC666D">
            <w:r w:rsidRPr="00137859">
              <w:t xml:space="preserve">3. </w:t>
            </w:r>
            <w:r>
              <w:t>И.В. Сталин</w:t>
            </w:r>
          </w:p>
          <w:p w14:paraId="16656576" w14:textId="77777777" w:rsidR="00CC666D" w:rsidRPr="00137859" w:rsidRDefault="00CC666D" w:rsidP="00CC666D">
            <w:r>
              <w:t xml:space="preserve">4. В.В. Путин </w:t>
            </w:r>
          </w:p>
          <w:p w14:paraId="4AF21691" w14:textId="77777777" w:rsidR="00CC666D" w:rsidRPr="00137859" w:rsidRDefault="00CC666D" w:rsidP="00CC666D"/>
          <w:p w14:paraId="44588314" w14:textId="77777777" w:rsidR="00CC666D" w:rsidRPr="00137859" w:rsidRDefault="00CC666D" w:rsidP="00CC666D">
            <w:r w:rsidRPr="00137859">
              <w:t xml:space="preserve">А. </w:t>
            </w:r>
            <w:r>
              <w:t>Организация Варшавского договора</w:t>
            </w:r>
          </w:p>
          <w:p w14:paraId="12A97E45" w14:textId="77777777" w:rsidR="00CC666D" w:rsidRPr="00137859" w:rsidRDefault="00CC666D" w:rsidP="00CC666D">
            <w:r w:rsidRPr="00137859">
              <w:t xml:space="preserve">Б. </w:t>
            </w:r>
            <w:r>
              <w:t>Содружество Независимых Государств</w:t>
            </w:r>
          </w:p>
          <w:p w14:paraId="0B5DD50B" w14:textId="77777777" w:rsidR="00CC666D" w:rsidRPr="003B06C2" w:rsidRDefault="00CC666D" w:rsidP="00CC666D">
            <w:r w:rsidRPr="00137859">
              <w:t xml:space="preserve">В. </w:t>
            </w:r>
            <w:r>
              <w:t>Организация Объединенных наций</w:t>
            </w:r>
          </w:p>
          <w:p w14:paraId="29C2AE69" w14:textId="77777777" w:rsidR="00CC666D" w:rsidRDefault="00CC666D" w:rsidP="00CC666D">
            <w:r w:rsidRPr="00137859">
              <w:t xml:space="preserve">Г. </w:t>
            </w:r>
            <w:r>
              <w:t>Всемирная торговая организация</w:t>
            </w:r>
          </w:p>
          <w:bookmarkEnd w:id="15"/>
          <w:p w14:paraId="2CA9BA74" w14:textId="77777777" w:rsidR="00CC666D" w:rsidRPr="00137859" w:rsidRDefault="00CC666D" w:rsidP="00CC666D"/>
        </w:tc>
        <w:tc>
          <w:tcPr>
            <w:tcW w:w="3544" w:type="dxa"/>
            <w:tcBorders>
              <w:top w:val="single" w:sz="4" w:space="0" w:color="auto"/>
              <w:left w:val="single" w:sz="4" w:space="0" w:color="auto"/>
              <w:bottom w:val="single" w:sz="4" w:space="0" w:color="auto"/>
              <w:right w:val="single" w:sz="4" w:space="0" w:color="auto"/>
            </w:tcBorders>
            <w:vAlign w:val="center"/>
          </w:tcPr>
          <w:p w14:paraId="0662B27C"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1365F752" w14:textId="77777777" w:rsidR="00CC666D" w:rsidRDefault="00CC666D" w:rsidP="00CC666D">
            <w:pPr>
              <w:rPr>
                <w:szCs w:val="22"/>
              </w:rPr>
            </w:pPr>
            <w:r w:rsidRPr="00CC666D">
              <w:rPr>
                <w:szCs w:val="22"/>
              </w:rPr>
              <w:t xml:space="preserve">УК-5.1; </w:t>
            </w:r>
          </w:p>
          <w:p w14:paraId="49CDC813" w14:textId="77777777" w:rsidR="00CC666D" w:rsidRDefault="00CC666D" w:rsidP="00CC666D">
            <w:pPr>
              <w:rPr>
                <w:szCs w:val="22"/>
              </w:rPr>
            </w:pPr>
            <w:r w:rsidRPr="00CC666D">
              <w:rPr>
                <w:szCs w:val="22"/>
              </w:rPr>
              <w:t xml:space="preserve">ОПК-13.1; </w:t>
            </w:r>
          </w:p>
          <w:p w14:paraId="76815F16" w14:textId="77777777" w:rsidR="00CC666D" w:rsidRPr="00137859" w:rsidRDefault="00CC666D" w:rsidP="00CC666D"/>
        </w:tc>
      </w:tr>
      <w:tr w:rsidR="00CC666D" w:rsidRPr="00137859" w14:paraId="7449575B" w14:textId="77777777" w:rsidTr="00D20582">
        <w:tc>
          <w:tcPr>
            <w:tcW w:w="0" w:type="auto"/>
            <w:tcBorders>
              <w:top w:val="single" w:sz="4" w:space="0" w:color="auto"/>
              <w:left w:val="single" w:sz="4" w:space="0" w:color="auto"/>
              <w:bottom w:val="single" w:sz="4" w:space="0" w:color="auto"/>
              <w:right w:val="single" w:sz="4" w:space="0" w:color="auto"/>
            </w:tcBorders>
          </w:tcPr>
          <w:p w14:paraId="47190FB6" w14:textId="77777777" w:rsidR="00CC666D" w:rsidRPr="00137859" w:rsidRDefault="00CC666D" w:rsidP="00CC666D">
            <w:bookmarkStart w:id="16" w:name="_Hlk216114972"/>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277C9D13" w14:textId="77777777" w:rsidR="00CC666D" w:rsidRDefault="00706595" w:rsidP="00CC666D">
            <w:bookmarkStart w:id="17" w:name="_Hlk226390682"/>
            <w:r w:rsidRPr="00706595">
              <w:t>Соотнесите военно-политический конфликт с участием России с его ролью в контексте всеобщей истории (что он предотвратил или закрепил).</w:t>
            </w:r>
          </w:p>
          <w:p w14:paraId="72A2A137" w14:textId="77777777" w:rsidR="00CC666D" w:rsidRPr="004A1358" w:rsidRDefault="00CC666D" w:rsidP="00CC666D">
            <w:r w:rsidRPr="00137859">
              <w:t>1.</w:t>
            </w:r>
            <w:r>
              <w:t xml:space="preserve"> </w:t>
            </w:r>
            <w:r w:rsidR="00706595" w:rsidRPr="00706595">
              <w:t>Северная война (1700–1721)</w:t>
            </w:r>
          </w:p>
          <w:p w14:paraId="640FA77A" w14:textId="77777777" w:rsidR="00CC666D" w:rsidRPr="004A1358" w:rsidRDefault="00CC666D" w:rsidP="00CC666D">
            <w:r w:rsidRPr="00137859">
              <w:t xml:space="preserve">2. </w:t>
            </w:r>
            <w:r w:rsidR="00706595" w:rsidRPr="00706595">
              <w:t>Отечественная война 1812 г. и Заграничные походы</w:t>
            </w:r>
          </w:p>
          <w:p w14:paraId="4798CDC2" w14:textId="77777777" w:rsidR="00CC666D" w:rsidRDefault="00CC666D" w:rsidP="00CC666D">
            <w:r w:rsidRPr="00137859">
              <w:t xml:space="preserve">3. </w:t>
            </w:r>
            <w:r w:rsidR="00706595" w:rsidRPr="00706595">
              <w:t>Крымская война (1853–1856)</w:t>
            </w:r>
          </w:p>
          <w:p w14:paraId="4C1A6E88" w14:textId="77777777" w:rsidR="00CC666D" w:rsidRPr="00137859" w:rsidRDefault="00CC666D" w:rsidP="00CC666D">
            <w:r>
              <w:t xml:space="preserve">4. </w:t>
            </w:r>
            <w:r w:rsidR="00706595" w:rsidRPr="00706595">
              <w:t>Холодная война (</w:t>
            </w:r>
            <w:r w:rsidR="00706595">
              <w:t>К</w:t>
            </w:r>
            <w:r w:rsidR="00706595" w:rsidRPr="00706595">
              <w:t>арибский кризис 1962 г.)</w:t>
            </w:r>
          </w:p>
          <w:p w14:paraId="2D0F3631" w14:textId="77777777" w:rsidR="00CC666D" w:rsidRPr="00137859" w:rsidRDefault="00CC666D" w:rsidP="00CC666D"/>
          <w:p w14:paraId="3B9EC706" w14:textId="77777777" w:rsidR="00CC666D" w:rsidRPr="004A1358" w:rsidRDefault="00CC666D" w:rsidP="00CC666D">
            <w:r w:rsidRPr="00137859">
              <w:t xml:space="preserve">А. </w:t>
            </w:r>
            <w:r w:rsidR="00706595" w:rsidRPr="00706595">
              <w:t>Фиксация нового раздела сфер влияния на Балтике; Россия прорубает «окно в Европу» в противовес гегемонии Швеции (аналог борьбы Голландии с Испанией за торговые пути).</w:t>
            </w:r>
          </w:p>
          <w:p w14:paraId="5546071F" w14:textId="77777777" w:rsidR="00CC666D" w:rsidRPr="00137859" w:rsidRDefault="00CC666D" w:rsidP="00CC666D">
            <w:r w:rsidRPr="00137859">
              <w:t xml:space="preserve">Б. </w:t>
            </w:r>
            <w:r w:rsidR="00706595" w:rsidRPr="00706595">
              <w:t>Предотвращение установления монополярного мира, где одно государство доминирует над всей Европой (Наполеон / позже — Гитлер). Россия как «спаситель суверенитета малых наций».</w:t>
            </w:r>
          </w:p>
          <w:p w14:paraId="7A8C1736" w14:textId="77777777" w:rsidR="00CC666D" w:rsidRPr="003B06C2" w:rsidRDefault="00CC666D" w:rsidP="00CC666D">
            <w:r w:rsidRPr="00137859">
              <w:t xml:space="preserve">В. </w:t>
            </w:r>
            <w:r w:rsidR="00706595" w:rsidRPr="00706595">
              <w:t>Демонстрация технологического отставания парусного флота от парового; переломный момент, после которого Россия временно уходит с роли мирового гегемона (аналог — поражение Испании в 1588 г.).</w:t>
            </w:r>
          </w:p>
          <w:p w14:paraId="6B63627C" w14:textId="77777777" w:rsidR="00CC666D" w:rsidRDefault="00CC666D" w:rsidP="00CC666D">
            <w:r w:rsidRPr="00137859">
              <w:lastRenderedPageBreak/>
              <w:t xml:space="preserve">Г. </w:t>
            </w:r>
            <w:r w:rsidR="00706595" w:rsidRPr="00706595">
              <w:t>Россия выступает как «жандарм Европы» и подавитель общеевропейских революций (аналог роли Австрии в Италии), формируя консервативную идентичность.</w:t>
            </w:r>
          </w:p>
          <w:bookmarkEnd w:id="17"/>
          <w:p w14:paraId="5EC6103A" w14:textId="77777777" w:rsidR="00CC666D" w:rsidRPr="00137859" w:rsidRDefault="00CC666D" w:rsidP="00CC666D"/>
        </w:tc>
        <w:tc>
          <w:tcPr>
            <w:tcW w:w="3544" w:type="dxa"/>
            <w:tcBorders>
              <w:top w:val="single" w:sz="4" w:space="0" w:color="auto"/>
              <w:left w:val="single" w:sz="4" w:space="0" w:color="auto"/>
              <w:bottom w:val="single" w:sz="4" w:space="0" w:color="auto"/>
              <w:right w:val="single" w:sz="4" w:space="0" w:color="auto"/>
            </w:tcBorders>
            <w:vAlign w:val="center"/>
          </w:tcPr>
          <w:p w14:paraId="6F697189" w14:textId="77777777" w:rsidR="00CC666D" w:rsidRPr="00137859" w:rsidRDefault="00CC666D" w:rsidP="00CC666D">
            <w:r w:rsidRPr="00137859">
              <w:lastRenderedPageBreak/>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3B358743" w14:textId="77777777" w:rsidR="00CC666D" w:rsidRDefault="00CC666D" w:rsidP="00CC666D">
            <w:pPr>
              <w:rPr>
                <w:szCs w:val="22"/>
              </w:rPr>
            </w:pPr>
            <w:r w:rsidRPr="00CC666D">
              <w:rPr>
                <w:szCs w:val="22"/>
              </w:rPr>
              <w:t xml:space="preserve">УК-5.1; </w:t>
            </w:r>
          </w:p>
          <w:p w14:paraId="0F92DDCC" w14:textId="77777777" w:rsidR="00CC666D" w:rsidRDefault="00CC666D" w:rsidP="00CC666D">
            <w:pPr>
              <w:rPr>
                <w:szCs w:val="22"/>
              </w:rPr>
            </w:pPr>
            <w:r w:rsidRPr="00CC666D">
              <w:rPr>
                <w:szCs w:val="22"/>
              </w:rPr>
              <w:t xml:space="preserve">ОПК-13.1; </w:t>
            </w:r>
          </w:p>
          <w:p w14:paraId="1053A764" w14:textId="77777777" w:rsidR="00CC666D" w:rsidRPr="00137859" w:rsidRDefault="00CC666D" w:rsidP="00CC666D">
            <w:r w:rsidRPr="00CC666D">
              <w:rPr>
                <w:szCs w:val="22"/>
              </w:rPr>
              <w:t>ОПК-13.2</w:t>
            </w:r>
          </w:p>
        </w:tc>
      </w:tr>
      <w:bookmarkEnd w:id="16"/>
      <w:tr w:rsidR="004A1358" w:rsidRPr="00137859" w14:paraId="4081E7A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CA92875" w14:textId="77777777" w:rsidR="004A1358" w:rsidRPr="00137859" w:rsidRDefault="004A1358" w:rsidP="004A1358">
            <w:pPr>
              <w:rPr>
                <w:b/>
              </w:rPr>
            </w:pPr>
            <w:r w:rsidRPr="00137859">
              <w:rPr>
                <w:b/>
              </w:rPr>
              <w:t>Задание закрытого типа на установление последовательности</w:t>
            </w:r>
          </w:p>
        </w:tc>
      </w:tr>
      <w:tr w:rsidR="00CC666D" w:rsidRPr="00137859" w14:paraId="2FB1BCEA"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52A0884C" w14:textId="77777777" w:rsidR="00CC666D" w:rsidRPr="00137859" w:rsidRDefault="00CC666D" w:rsidP="00CC666D">
            <w:r>
              <w:t xml:space="preserve">11.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3999FE7" w14:textId="77777777" w:rsidR="00CC666D" w:rsidRPr="00137859" w:rsidRDefault="00CC666D" w:rsidP="00CC666D">
            <w:bookmarkStart w:id="18" w:name="_Hlk216113567"/>
            <w:r w:rsidRPr="003B06C2">
              <w:t>Расположите в хронологической последовательности исторические события</w:t>
            </w:r>
            <w:r w:rsidRPr="00137859">
              <w:t>:</w:t>
            </w:r>
          </w:p>
          <w:p w14:paraId="67984804" w14:textId="77777777" w:rsidR="00CC666D" w:rsidRPr="00137859" w:rsidRDefault="00CC666D" w:rsidP="00CC666D">
            <w:r w:rsidRPr="00137859">
              <w:t xml:space="preserve">А. </w:t>
            </w:r>
            <w:r>
              <w:t>Ялтинская конференция «Большой тройки»</w:t>
            </w:r>
          </w:p>
          <w:p w14:paraId="580FBF42" w14:textId="77777777" w:rsidR="00CC666D" w:rsidRPr="00137859" w:rsidRDefault="00CC666D" w:rsidP="00CC666D">
            <w:r w:rsidRPr="00137859">
              <w:t xml:space="preserve">Б. </w:t>
            </w:r>
            <w:r>
              <w:t>Воссоединение Левобережной Украины</w:t>
            </w:r>
          </w:p>
          <w:p w14:paraId="6F291FD7" w14:textId="77777777" w:rsidR="00CC666D" w:rsidRPr="00137859" w:rsidRDefault="00CC666D" w:rsidP="00CC666D">
            <w:r w:rsidRPr="00137859">
              <w:t xml:space="preserve">В. </w:t>
            </w:r>
            <w:r>
              <w:t>Бородинский бой</w:t>
            </w:r>
            <w:bookmarkEnd w:id="18"/>
          </w:p>
        </w:tc>
        <w:tc>
          <w:tcPr>
            <w:tcW w:w="3544" w:type="dxa"/>
            <w:tcBorders>
              <w:top w:val="single" w:sz="4" w:space="0" w:color="auto"/>
              <w:left w:val="single" w:sz="4" w:space="0" w:color="auto"/>
              <w:bottom w:val="single" w:sz="4" w:space="0" w:color="auto"/>
              <w:right w:val="single" w:sz="4" w:space="0" w:color="auto"/>
            </w:tcBorders>
            <w:vAlign w:val="center"/>
            <w:hideMark/>
          </w:tcPr>
          <w:p w14:paraId="17B76548" w14:textId="77777777" w:rsidR="00CC666D" w:rsidRPr="00137859" w:rsidRDefault="00CC666D" w:rsidP="00CC666D">
            <w:r w:rsidRPr="00137859">
              <w:t>Б, В, А</w:t>
            </w:r>
          </w:p>
        </w:tc>
        <w:tc>
          <w:tcPr>
            <w:tcW w:w="1688" w:type="dxa"/>
            <w:tcBorders>
              <w:top w:val="single" w:sz="4" w:space="0" w:color="auto"/>
              <w:left w:val="single" w:sz="4" w:space="0" w:color="auto"/>
              <w:bottom w:val="single" w:sz="4" w:space="0" w:color="auto"/>
              <w:right w:val="single" w:sz="4" w:space="0" w:color="auto"/>
            </w:tcBorders>
            <w:vAlign w:val="center"/>
          </w:tcPr>
          <w:p w14:paraId="71B53D77" w14:textId="77777777" w:rsidR="00CC666D" w:rsidRDefault="00CC666D" w:rsidP="00CC666D">
            <w:pPr>
              <w:rPr>
                <w:szCs w:val="22"/>
              </w:rPr>
            </w:pPr>
            <w:r w:rsidRPr="00CC666D">
              <w:rPr>
                <w:szCs w:val="22"/>
              </w:rPr>
              <w:t xml:space="preserve">УК-5.1; </w:t>
            </w:r>
          </w:p>
          <w:p w14:paraId="5103F4EB" w14:textId="77777777" w:rsidR="00CC666D" w:rsidRDefault="00CC666D" w:rsidP="00CC666D">
            <w:pPr>
              <w:rPr>
                <w:szCs w:val="22"/>
              </w:rPr>
            </w:pPr>
            <w:r w:rsidRPr="00CC666D">
              <w:rPr>
                <w:szCs w:val="22"/>
              </w:rPr>
              <w:t xml:space="preserve">ОПК-13.1; </w:t>
            </w:r>
          </w:p>
          <w:p w14:paraId="1FD7AA6C" w14:textId="77777777" w:rsidR="00CC666D" w:rsidRPr="00137859" w:rsidRDefault="00CC666D" w:rsidP="00CC666D"/>
        </w:tc>
      </w:tr>
      <w:tr w:rsidR="00CC666D" w:rsidRPr="00137859" w14:paraId="7AEEF12F"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50A92204" w14:textId="77777777" w:rsidR="00CC666D" w:rsidRPr="00137859" w:rsidRDefault="00CC666D" w:rsidP="00CC666D">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38AD876" w14:textId="77777777" w:rsidR="00CC666D" w:rsidRDefault="00CC666D" w:rsidP="00CC666D">
            <w:r>
              <w:t>Установите правильную последовательность возникновения международных организаций:</w:t>
            </w:r>
          </w:p>
          <w:p w14:paraId="009ED4A7" w14:textId="77777777" w:rsidR="00CC666D" w:rsidRDefault="00CC666D" w:rsidP="00CC666D">
            <w:pPr>
              <w:ind w:left="720" w:hanging="360"/>
            </w:pPr>
            <w:r>
              <w:t>1.  ООН</w:t>
            </w:r>
          </w:p>
          <w:p w14:paraId="6850BD78" w14:textId="77777777" w:rsidR="00CC666D" w:rsidRDefault="00CC666D" w:rsidP="00CC666D">
            <w:pPr>
              <w:ind w:left="720" w:hanging="360"/>
            </w:pPr>
            <w:r>
              <w:t>2.  Коминтерн</w:t>
            </w:r>
          </w:p>
          <w:p w14:paraId="7C818446" w14:textId="77777777" w:rsidR="00CC666D" w:rsidRDefault="00CC666D" w:rsidP="00CC666D">
            <w:pPr>
              <w:ind w:left="720" w:hanging="360"/>
            </w:pPr>
            <w:r>
              <w:t>3.  НАТО</w:t>
            </w:r>
          </w:p>
          <w:p w14:paraId="0FBC7B60" w14:textId="77777777" w:rsidR="00CC666D" w:rsidRPr="00137859" w:rsidRDefault="00CC666D" w:rsidP="00CC666D">
            <w:pPr>
              <w:ind w:left="720" w:hanging="360"/>
            </w:pPr>
            <w:r>
              <w:t>4.  ОВД</w:t>
            </w:r>
          </w:p>
        </w:tc>
        <w:tc>
          <w:tcPr>
            <w:tcW w:w="3544" w:type="dxa"/>
            <w:tcBorders>
              <w:top w:val="single" w:sz="4" w:space="0" w:color="auto"/>
              <w:left w:val="single" w:sz="4" w:space="0" w:color="auto"/>
              <w:bottom w:val="single" w:sz="4" w:space="0" w:color="auto"/>
              <w:right w:val="single" w:sz="4" w:space="0" w:color="auto"/>
            </w:tcBorders>
            <w:vAlign w:val="center"/>
          </w:tcPr>
          <w:p w14:paraId="4CD5D4C9" w14:textId="77777777" w:rsidR="00CC666D" w:rsidRPr="00137859" w:rsidRDefault="00CC666D" w:rsidP="00CC666D">
            <w:r>
              <w:t>Б, А, В, Г</w:t>
            </w:r>
          </w:p>
        </w:tc>
        <w:tc>
          <w:tcPr>
            <w:tcW w:w="1688" w:type="dxa"/>
            <w:tcBorders>
              <w:top w:val="single" w:sz="4" w:space="0" w:color="auto"/>
              <w:left w:val="single" w:sz="4" w:space="0" w:color="auto"/>
              <w:bottom w:val="single" w:sz="4" w:space="0" w:color="auto"/>
              <w:right w:val="single" w:sz="4" w:space="0" w:color="auto"/>
            </w:tcBorders>
            <w:vAlign w:val="center"/>
          </w:tcPr>
          <w:p w14:paraId="425104BA" w14:textId="77777777" w:rsidR="00CC666D" w:rsidRDefault="00CC666D" w:rsidP="00CC666D">
            <w:pPr>
              <w:rPr>
                <w:szCs w:val="22"/>
              </w:rPr>
            </w:pPr>
            <w:r w:rsidRPr="00CC666D">
              <w:rPr>
                <w:szCs w:val="22"/>
              </w:rPr>
              <w:t xml:space="preserve">УК-5.1; </w:t>
            </w:r>
          </w:p>
          <w:p w14:paraId="392F2804" w14:textId="77777777" w:rsidR="00CC666D" w:rsidRDefault="00CC666D" w:rsidP="00CC666D">
            <w:pPr>
              <w:rPr>
                <w:szCs w:val="22"/>
              </w:rPr>
            </w:pPr>
            <w:r w:rsidRPr="00CC666D">
              <w:rPr>
                <w:szCs w:val="22"/>
              </w:rPr>
              <w:t xml:space="preserve">ОПК-13.1; </w:t>
            </w:r>
          </w:p>
          <w:p w14:paraId="611EF020" w14:textId="77777777" w:rsidR="00CC666D" w:rsidRPr="00137859" w:rsidRDefault="00CC666D" w:rsidP="00CC666D"/>
        </w:tc>
      </w:tr>
      <w:tr w:rsidR="00CC666D" w:rsidRPr="00137859" w14:paraId="13FE4831"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3BA7980D" w14:textId="77777777" w:rsidR="00CC666D" w:rsidRPr="00137859" w:rsidRDefault="00CC666D" w:rsidP="00CC666D">
            <w:bookmarkStart w:id="19" w:name="_Hlk226390611"/>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27810DDB" w14:textId="77777777" w:rsidR="00CC666D" w:rsidRDefault="00706595" w:rsidP="00CC666D">
            <w:bookmarkStart w:id="20" w:name="_Hlk216114507"/>
            <w:r w:rsidRPr="00706595">
              <w:t>Известно, что в России крупные реформы часто происходили после военных поражений. Расположите события в правильной последовательности (что за чем следовало):</w:t>
            </w:r>
          </w:p>
          <w:p w14:paraId="1CFD49F3" w14:textId="77777777" w:rsidR="00CC666D" w:rsidRDefault="00CC666D" w:rsidP="00CC666D">
            <w:r>
              <w:t xml:space="preserve">А. </w:t>
            </w:r>
            <w:r w:rsidR="00706595" w:rsidRPr="00706595">
              <w:t>Крымская война</w:t>
            </w:r>
          </w:p>
          <w:p w14:paraId="3C0ABC61" w14:textId="77777777" w:rsidR="00CC666D" w:rsidRDefault="00CC666D" w:rsidP="00CC666D">
            <w:r>
              <w:t xml:space="preserve">Б. </w:t>
            </w:r>
            <w:r w:rsidR="00706595" w:rsidRPr="00706595">
              <w:t>Великие реформы Александра II</w:t>
            </w:r>
          </w:p>
          <w:p w14:paraId="02E9AB8F" w14:textId="77777777" w:rsidR="00CC666D" w:rsidRDefault="00CC666D" w:rsidP="00CC666D">
            <w:r>
              <w:t xml:space="preserve">В. </w:t>
            </w:r>
            <w:r w:rsidR="00DB1E74" w:rsidRPr="00DB1E74">
              <w:t>Афганская война</w:t>
            </w:r>
          </w:p>
          <w:p w14:paraId="59674A04" w14:textId="77777777" w:rsidR="00CC666D" w:rsidRPr="00137859" w:rsidRDefault="00CC666D" w:rsidP="00CC666D">
            <w:r>
              <w:t xml:space="preserve">Г. </w:t>
            </w:r>
            <w:r w:rsidR="00DB1E74" w:rsidRPr="00DB1E74">
              <w:t>Начало перестройки Горбачёва</w:t>
            </w:r>
            <w:bookmarkEnd w:id="20"/>
          </w:p>
        </w:tc>
        <w:tc>
          <w:tcPr>
            <w:tcW w:w="3544" w:type="dxa"/>
            <w:tcBorders>
              <w:top w:val="single" w:sz="4" w:space="0" w:color="auto"/>
              <w:left w:val="single" w:sz="4" w:space="0" w:color="auto"/>
              <w:bottom w:val="single" w:sz="4" w:space="0" w:color="auto"/>
              <w:right w:val="single" w:sz="4" w:space="0" w:color="auto"/>
            </w:tcBorders>
            <w:vAlign w:val="center"/>
          </w:tcPr>
          <w:p w14:paraId="6A8F56B7" w14:textId="77777777" w:rsidR="00CC666D" w:rsidRPr="00137859" w:rsidRDefault="00DB1E74" w:rsidP="00CC666D">
            <w:r>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17FEA477" w14:textId="77777777" w:rsidR="00CC666D" w:rsidRDefault="00CC666D" w:rsidP="00CC666D">
            <w:pPr>
              <w:rPr>
                <w:szCs w:val="22"/>
              </w:rPr>
            </w:pPr>
            <w:r w:rsidRPr="00CC666D">
              <w:rPr>
                <w:szCs w:val="22"/>
              </w:rPr>
              <w:t xml:space="preserve">УК-5.1; </w:t>
            </w:r>
          </w:p>
          <w:p w14:paraId="1EF837FC" w14:textId="77777777" w:rsidR="00CC666D" w:rsidRDefault="00CC666D" w:rsidP="00CC666D">
            <w:pPr>
              <w:rPr>
                <w:szCs w:val="22"/>
              </w:rPr>
            </w:pPr>
            <w:r w:rsidRPr="00CC666D">
              <w:rPr>
                <w:szCs w:val="22"/>
              </w:rPr>
              <w:t xml:space="preserve">ОПК-13.1; </w:t>
            </w:r>
          </w:p>
          <w:p w14:paraId="33886E5A" w14:textId="77777777" w:rsidR="00CC666D" w:rsidRPr="00137859" w:rsidRDefault="00DB1E74" w:rsidP="00CC666D">
            <w:r w:rsidRPr="00CC666D">
              <w:rPr>
                <w:szCs w:val="22"/>
              </w:rPr>
              <w:t>ОПК-13.2</w:t>
            </w:r>
          </w:p>
        </w:tc>
      </w:tr>
      <w:bookmarkEnd w:id="19"/>
      <w:tr w:rsidR="00CC666D" w:rsidRPr="00137859" w14:paraId="5F545714"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1D243CF2" w14:textId="77777777" w:rsidR="00CC666D" w:rsidRPr="00137859" w:rsidRDefault="00CC666D" w:rsidP="00CC666D">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242CBC9" w14:textId="77777777" w:rsidR="00CC666D" w:rsidRDefault="00706595" w:rsidP="00CC666D">
            <w:bookmarkStart w:id="21" w:name="_Hlk216114813"/>
            <w:r w:rsidRPr="00706595">
              <w:t>Расположите события в порядке расширения границ России (от самого маленького княжества к огромной империи):</w:t>
            </w:r>
          </w:p>
          <w:p w14:paraId="27909684" w14:textId="77777777" w:rsidR="00706595" w:rsidRDefault="00706595" w:rsidP="00706595">
            <w:r>
              <w:t>А. Присоединение Крыма при Екатерине II</w:t>
            </w:r>
          </w:p>
          <w:p w14:paraId="70EB1E24" w14:textId="77777777" w:rsidR="00706595" w:rsidRDefault="00706595" w:rsidP="00706595">
            <w:r>
              <w:t>Б. Начало объединения русских земель вокруг Москвы (Иван Калита)</w:t>
            </w:r>
          </w:p>
          <w:p w14:paraId="06F04344" w14:textId="77777777" w:rsidR="00706595" w:rsidRDefault="00706595" w:rsidP="00706595">
            <w:r>
              <w:t>В. Поход Ермака и присоединение Сибири</w:t>
            </w:r>
          </w:p>
          <w:p w14:paraId="4A5148AA" w14:textId="77777777" w:rsidR="00706595" w:rsidRDefault="00706595" w:rsidP="00706595">
            <w:r>
              <w:t xml:space="preserve">Г. Выход к Балтийскому морю при Петре I </w:t>
            </w:r>
          </w:p>
          <w:p w14:paraId="2B5D8E1B" w14:textId="77777777" w:rsidR="00CC666D" w:rsidRPr="00137859" w:rsidRDefault="00706595" w:rsidP="00706595">
            <w:r>
              <w:t xml:space="preserve">Д. Распад СССР и появление современной России </w:t>
            </w:r>
            <w:bookmarkEnd w:id="21"/>
          </w:p>
        </w:tc>
        <w:tc>
          <w:tcPr>
            <w:tcW w:w="3544" w:type="dxa"/>
            <w:tcBorders>
              <w:top w:val="single" w:sz="4" w:space="0" w:color="auto"/>
              <w:left w:val="single" w:sz="4" w:space="0" w:color="auto"/>
              <w:bottom w:val="single" w:sz="4" w:space="0" w:color="auto"/>
              <w:right w:val="single" w:sz="4" w:space="0" w:color="auto"/>
            </w:tcBorders>
            <w:vAlign w:val="center"/>
          </w:tcPr>
          <w:p w14:paraId="3F216E50" w14:textId="77777777" w:rsidR="00CC666D" w:rsidRPr="00137859" w:rsidRDefault="00CC666D" w:rsidP="00CC666D">
            <w:r>
              <w:t xml:space="preserve">Б, </w:t>
            </w:r>
            <w:r w:rsidR="00706595">
              <w:t>В</w:t>
            </w:r>
            <w:r>
              <w:t xml:space="preserve">, </w:t>
            </w:r>
            <w:r w:rsidR="00706595">
              <w:t>Г</w:t>
            </w:r>
            <w:r>
              <w:t xml:space="preserve">, </w:t>
            </w:r>
            <w:r w:rsidR="00706595">
              <w:t>А</w:t>
            </w:r>
          </w:p>
        </w:tc>
        <w:tc>
          <w:tcPr>
            <w:tcW w:w="1688" w:type="dxa"/>
            <w:tcBorders>
              <w:top w:val="single" w:sz="4" w:space="0" w:color="auto"/>
              <w:left w:val="single" w:sz="4" w:space="0" w:color="auto"/>
              <w:bottom w:val="single" w:sz="4" w:space="0" w:color="auto"/>
              <w:right w:val="single" w:sz="4" w:space="0" w:color="auto"/>
            </w:tcBorders>
            <w:vAlign w:val="center"/>
          </w:tcPr>
          <w:p w14:paraId="0091B800" w14:textId="77777777" w:rsidR="00CC666D" w:rsidRDefault="00CC666D" w:rsidP="00CC666D">
            <w:pPr>
              <w:rPr>
                <w:szCs w:val="22"/>
              </w:rPr>
            </w:pPr>
            <w:r w:rsidRPr="00CC666D">
              <w:rPr>
                <w:szCs w:val="22"/>
              </w:rPr>
              <w:t xml:space="preserve">УК-5.1; </w:t>
            </w:r>
          </w:p>
          <w:p w14:paraId="714C8FAB" w14:textId="77777777" w:rsidR="009A2786" w:rsidRDefault="009A2786" w:rsidP="009A2786">
            <w:pPr>
              <w:rPr>
                <w:szCs w:val="22"/>
              </w:rPr>
            </w:pPr>
            <w:r w:rsidRPr="00CC666D">
              <w:rPr>
                <w:szCs w:val="22"/>
              </w:rPr>
              <w:t xml:space="preserve">ОПК-13.1; </w:t>
            </w:r>
          </w:p>
          <w:p w14:paraId="213091C1" w14:textId="77777777" w:rsidR="00CC666D" w:rsidRPr="00137859" w:rsidRDefault="00CC666D" w:rsidP="00CC666D">
            <w:r w:rsidRPr="00CC666D">
              <w:rPr>
                <w:szCs w:val="22"/>
              </w:rPr>
              <w:t>ОПК-13.2</w:t>
            </w:r>
          </w:p>
        </w:tc>
      </w:tr>
      <w:tr w:rsidR="00CC666D" w:rsidRPr="00137859" w14:paraId="77B92297" w14:textId="77777777" w:rsidTr="00D20582">
        <w:trPr>
          <w:trHeight w:val="126"/>
        </w:trPr>
        <w:tc>
          <w:tcPr>
            <w:tcW w:w="0" w:type="auto"/>
            <w:tcBorders>
              <w:top w:val="single" w:sz="4" w:space="0" w:color="auto"/>
              <w:left w:val="single" w:sz="4" w:space="0" w:color="auto"/>
              <w:bottom w:val="single" w:sz="4" w:space="0" w:color="auto"/>
              <w:right w:val="single" w:sz="4" w:space="0" w:color="auto"/>
            </w:tcBorders>
          </w:tcPr>
          <w:p w14:paraId="419D7C6C" w14:textId="77777777" w:rsidR="00CC666D" w:rsidRPr="00137859" w:rsidRDefault="00CC666D" w:rsidP="00CC666D">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1BB1320" w14:textId="77777777" w:rsidR="00CC666D" w:rsidRDefault="00CC666D" w:rsidP="00CC666D">
            <w:r w:rsidRPr="004E58E4">
              <w:t>Восстановите хронологию событий:</w:t>
            </w:r>
          </w:p>
          <w:p w14:paraId="10D98EF1" w14:textId="77777777" w:rsidR="00CC666D" w:rsidRDefault="00CC666D" w:rsidP="00CC666D">
            <w:r>
              <w:t xml:space="preserve">А. </w:t>
            </w:r>
            <w:r w:rsidRPr="004E58E4">
              <w:t>Лжедмитрий II</w:t>
            </w:r>
          </w:p>
          <w:p w14:paraId="054D5EA3" w14:textId="77777777" w:rsidR="00CC666D" w:rsidRDefault="00CC666D" w:rsidP="00CC666D">
            <w:r>
              <w:t xml:space="preserve">Б. </w:t>
            </w:r>
            <w:r w:rsidRPr="004E58E4">
              <w:t>Правление Семибоярщины</w:t>
            </w:r>
          </w:p>
          <w:p w14:paraId="043457B4" w14:textId="77777777" w:rsidR="00CC666D" w:rsidRDefault="00CC666D" w:rsidP="00CC666D">
            <w:r>
              <w:t xml:space="preserve">В. </w:t>
            </w:r>
            <w:r w:rsidRPr="004E58E4">
              <w:t>Освобождение Москвы Вторым ополчением</w:t>
            </w:r>
          </w:p>
          <w:p w14:paraId="6715489D" w14:textId="77777777" w:rsidR="00CC666D" w:rsidRPr="00137859" w:rsidRDefault="00CC666D" w:rsidP="00CC666D">
            <w:r>
              <w:lastRenderedPageBreak/>
              <w:t xml:space="preserve">Г. </w:t>
            </w:r>
            <w:r w:rsidRPr="004E58E4">
              <w:t>Избрание на царство Земским Собором Михаила Романова</w:t>
            </w:r>
          </w:p>
        </w:tc>
        <w:tc>
          <w:tcPr>
            <w:tcW w:w="3544" w:type="dxa"/>
            <w:tcBorders>
              <w:top w:val="single" w:sz="4" w:space="0" w:color="auto"/>
              <w:left w:val="single" w:sz="4" w:space="0" w:color="auto"/>
              <w:bottom w:val="single" w:sz="4" w:space="0" w:color="auto"/>
              <w:right w:val="single" w:sz="4" w:space="0" w:color="auto"/>
            </w:tcBorders>
            <w:vAlign w:val="center"/>
          </w:tcPr>
          <w:p w14:paraId="368FA007" w14:textId="77777777" w:rsidR="00CC666D" w:rsidRPr="00137859" w:rsidRDefault="00CC666D" w:rsidP="00CC666D">
            <w:r>
              <w:lastRenderedPageBreak/>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3EFB0316" w14:textId="77777777" w:rsidR="00CC666D" w:rsidRDefault="00CC666D" w:rsidP="00CC666D">
            <w:pPr>
              <w:rPr>
                <w:szCs w:val="22"/>
              </w:rPr>
            </w:pPr>
            <w:r w:rsidRPr="00CC666D">
              <w:rPr>
                <w:szCs w:val="22"/>
              </w:rPr>
              <w:t xml:space="preserve">УК-5.1; </w:t>
            </w:r>
          </w:p>
          <w:p w14:paraId="3EB234F7" w14:textId="77777777" w:rsidR="00CC666D" w:rsidRDefault="00CC666D" w:rsidP="00706595">
            <w:pPr>
              <w:rPr>
                <w:szCs w:val="22"/>
              </w:rPr>
            </w:pPr>
            <w:r w:rsidRPr="00CC666D">
              <w:rPr>
                <w:szCs w:val="22"/>
              </w:rPr>
              <w:t xml:space="preserve">ОПК-13.1; </w:t>
            </w:r>
          </w:p>
          <w:p w14:paraId="55A6B6A1" w14:textId="77777777" w:rsidR="009A2786" w:rsidRPr="00137859" w:rsidRDefault="009A2786" w:rsidP="00706595"/>
        </w:tc>
      </w:tr>
      <w:tr w:rsidR="004A1358" w:rsidRPr="00137859" w14:paraId="4B7955EC"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470EE79" w14:textId="77777777" w:rsidR="004A1358" w:rsidRPr="00137859" w:rsidRDefault="004A1358" w:rsidP="004A1358">
            <w:pPr>
              <w:rPr>
                <w:b/>
              </w:rPr>
            </w:pPr>
            <w:r w:rsidRPr="00137859">
              <w:rPr>
                <w:b/>
              </w:rPr>
              <w:t>Задания открытого типа с кратким ответом/ вставить термин, словосочетание, дополнить предложенное</w:t>
            </w:r>
          </w:p>
        </w:tc>
      </w:tr>
      <w:tr w:rsidR="00CC666D" w:rsidRPr="00137859" w14:paraId="0BF9ABB7" w14:textId="77777777" w:rsidTr="00D20582">
        <w:tc>
          <w:tcPr>
            <w:tcW w:w="0" w:type="auto"/>
            <w:tcBorders>
              <w:top w:val="single" w:sz="4" w:space="0" w:color="auto"/>
              <w:left w:val="single" w:sz="4" w:space="0" w:color="auto"/>
              <w:bottom w:val="single" w:sz="4" w:space="0" w:color="auto"/>
              <w:right w:val="single" w:sz="4" w:space="0" w:color="auto"/>
            </w:tcBorders>
          </w:tcPr>
          <w:p w14:paraId="08E220E5" w14:textId="77777777" w:rsidR="00CC666D" w:rsidRPr="00137859" w:rsidRDefault="00CC666D" w:rsidP="00CC666D">
            <w:r>
              <w:t xml:space="preserve">16.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614A2B8" w14:textId="77777777" w:rsidR="00CC666D" w:rsidRPr="00137859" w:rsidRDefault="00CC666D" w:rsidP="00CC666D">
            <w:r w:rsidRPr="004E58E4">
              <w:t>Декабрьское вооруженное восстание произошло в 1905 г. в городе…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0B34928" w14:textId="77777777" w:rsidR="00CC666D" w:rsidRPr="00137859" w:rsidRDefault="00CC666D" w:rsidP="00CC666D">
            <w:r>
              <w:t>Москве, Москва</w:t>
            </w:r>
          </w:p>
        </w:tc>
        <w:tc>
          <w:tcPr>
            <w:tcW w:w="1688" w:type="dxa"/>
            <w:tcBorders>
              <w:top w:val="single" w:sz="4" w:space="0" w:color="auto"/>
              <w:left w:val="single" w:sz="4" w:space="0" w:color="auto"/>
              <w:bottom w:val="single" w:sz="4" w:space="0" w:color="auto"/>
              <w:right w:val="single" w:sz="4" w:space="0" w:color="auto"/>
            </w:tcBorders>
            <w:vAlign w:val="center"/>
          </w:tcPr>
          <w:p w14:paraId="390A54FB" w14:textId="77777777" w:rsidR="00CC666D" w:rsidRDefault="00CC666D" w:rsidP="00CC666D">
            <w:pPr>
              <w:rPr>
                <w:szCs w:val="22"/>
              </w:rPr>
            </w:pPr>
            <w:r w:rsidRPr="00CC666D">
              <w:rPr>
                <w:szCs w:val="22"/>
              </w:rPr>
              <w:t xml:space="preserve">УК-5.1; </w:t>
            </w:r>
          </w:p>
          <w:p w14:paraId="5C6AE5AB" w14:textId="77777777" w:rsidR="00CC666D" w:rsidRPr="00DB1E74" w:rsidRDefault="00CC666D" w:rsidP="00CC666D">
            <w:pPr>
              <w:rPr>
                <w:szCs w:val="22"/>
              </w:rPr>
            </w:pPr>
            <w:r w:rsidRPr="00CC666D">
              <w:rPr>
                <w:szCs w:val="22"/>
              </w:rPr>
              <w:t xml:space="preserve">ОПК-13.1; </w:t>
            </w:r>
          </w:p>
        </w:tc>
      </w:tr>
      <w:tr w:rsidR="00CC666D" w:rsidRPr="00137859" w14:paraId="276365CC" w14:textId="77777777" w:rsidTr="00D20582">
        <w:tc>
          <w:tcPr>
            <w:tcW w:w="0" w:type="auto"/>
            <w:tcBorders>
              <w:top w:val="single" w:sz="4" w:space="0" w:color="auto"/>
              <w:left w:val="single" w:sz="4" w:space="0" w:color="auto"/>
              <w:bottom w:val="single" w:sz="4" w:space="0" w:color="auto"/>
              <w:right w:val="single" w:sz="4" w:space="0" w:color="auto"/>
            </w:tcBorders>
          </w:tcPr>
          <w:p w14:paraId="043D2FC0" w14:textId="77777777" w:rsidR="00CC666D" w:rsidRPr="00137859" w:rsidRDefault="00CC666D" w:rsidP="00CC666D">
            <w:bookmarkStart w:id="22" w:name="_Hlk226390516"/>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A5D88EE" w14:textId="77777777" w:rsidR="008F55EC" w:rsidRPr="008F55EC" w:rsidRDefault="008F55EC" w:rsidP="008F55EC">
            <w:r w:rsidRPr="008F55EC">
              <w:t>Ниже приведены три даты всемирной истории:</w:t>
            </w:r>
          </w:p>
          <w:p w14:paraId="315AE46F" w14:textId="77777777" w:rsidR="008F55EC" w:rsidRPr="008F55EC" w:rsidRDefault="008F55EC" w:rsidP="008F55EC">
            <w:pPr>
              <w:ind w:left="720" w:hanging="360"/>
            </w:pPr>
            <w:r>
              <w:t xml:space="preserve">  </w:t>
            </w:r>
            <w:r w:rsidRPr="008F55EC">
              <w:rPr>
                <w:b/>
                <w:bCs/>
              </w:rPr>
              <w:t>1776 г.</w:t>
            </w:r>
            <w:r w:rsidRPr="008F55EC">
              <w:t> </w:t>
            </w:r>
            <w:r>
              <w:t xml:space="preserve">- </w:t>
            </w:r>
            <w:r w:rsidRPr="008F55EC">
              <w:t xml:space="preserve">принятие Декларации независимости США </w:t>
            </w:r>
          </w:p>
          <w:p w14:paraId="06FA453A" w14:textId="77777777" w:rsidR="008F55EC" w:rsidRPr="008F55EC" w:rsidRDefault="008F55EC" w:rsidP="008F55EC">
            <w:pPr>
              <w:ind w:left="720" w:hanging="360"/>
            </w:pPr>
            <w:r>
              <w:t xml:space="preserve">  </w:t>
            </w:r>
            <w:r w:rsidRPr="008F55EC">
              <w:rPr>
                <w:b/>
                <w:bCs/>
              </w:rPr>
              <w:t>1789 г.</w:t>
            </w:r>
            <w:r>
              <w:rPr>
                <w:b/>
                <w:bCs/>
              </w:rPr>
              <w:t xml:space="preserve"> -</w:t>
            </w:r>
            <w:r w:rsidRPr="008F55EC">
              <w:t>Великая французская революция</w:t>
            </w:r>
          </w:p>
          <w:p w14:paraId="4A3E7FD0" w14:textId="77777777" w:rsidR="008F55EC" w:rsidRPr="008F55EC" w:rsidRDefault="008F55EC" w:rsidP="008F55EC">
            <w:pPr>
              <w:ind w:left="720" w:hanging="360"/>
            </w:pPr>
            <w:r>
              <w:t xml:space="preserve">  </w:t>
            </w:r>
            <w:r w:rsidRPr="008F55EC">
              <w:rPr>
                <w:b/>
                <w:bCs/>
              </w:rPr>
              <w:t>1861 г.</w:t>
            </w:r>
            <w:r w:rsidRPr="008F55EC">
              <w:t> </w:t>
            </w:r>
            <w:r>
              <w:t xml:space="preserve">- </w:t>
            </w:r>
            <w:r w:rsidRPr="008F55EC">
              <w:t>отмена крепостного права в России</w:t>
            </w:r>
          </w:p>
          <w:p w14:paraId="5ABA1BD0" w14:textId="77777777" w:rsidR="00CC666D" w:rsidRPr="00137859" w:rsidRDefault="008F55EC" w:rsidP="008F55EC">
            <w:r w:rsidRPr="008F55EC">
              <w:rPr>
                <w:i/>
                <w:iCs/>
              </w:rPr>
              <w:t>Вопрос:</w:t>
            </w:r>
            <w:r w:rsidRPr="008F55EC">
              <w:t> Почему реформа 1861 года в России, в отличие от революций на Западе, не привела к быстрому созданию массового «среднего класса» и гражданского общества? Укажите </w:t>
            </w:r>
            <w:r w:rsidRPr="008F55EC">
              <w:rPr>
                <w:b/>
                <w:bCs/>
              </w:rPr>
              <w:t>две</w:t>
            </w:r>
            <w:r w:rsidRPr="008F55EC">
              <w:t> ключевые особенности российской модернизации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0C9DED1" w14:textId="77777777" w:rsidR="00CC666D" w:rsidRPr="00137859" w:rsidRDefault="008F55EC" w:rsidP="00CC666D">
            <w:r>
              <w:t xml:space="preserve">сильная </w:t>
            </w:r>
            <w:r w:rsidRPr="008F55EC">
              <w:t>роль государства, община, выкупные платежи</w:t>
            </w:r>
            <w:r>
              <w:t>, незавершенность реформы, компромиссный характер реформы</w:t>
            </w:r>
          </w:p>
        </w:tc>
        <w:tc>
          <w:tcPr>
            <w:tcW w:w="1688" w:type="dxa"/>
            <w:tcBorders>
              <w:top w:val="single" w:sz="4" w:space="0" w:color="auto"/>
              <w:left w:val="single" w:sz="4" w:space="0" w:color="auto"/>
              <w:bottom w:val="single" w:sz="4" w:space="0" w:color="auto"/>
              <w:right w:val="single" w:sz="4" w:space="0" w:color="auto"/>
            </w:tcBorders>
            <w:vAlign w:val="center"/>
          </w:tcPr>
          <w:p w14:paraId="4B75D31D" w14:textId="77777777" w:rsidR="00CC666D" w:rsidRDefault="00CC666D" w:rsidP="00CC666D">
            <w:pPr>
              <w:rPr>
                <w:szCs w:val="22"/>
              </w:rPr>
            </w:pPr>
            <w:r w:rsidRPr="00CC666D">
              <w:rPr>
                <w:szCs w:val="22"/>
              </w:rPr>
              <w:t xml:space="preserve">ОПК-13.1; </w:t>
            </w:r>
          </w:p>
          <w:p w14:paraId="0230DB8D" w14:textId="77777777" w:rsidR="00CC666D" w:rsidRPr="00137859" w:rsidRDefault="00CC666D" w:rsidP="00CC666D">
            <w:r w:rsidRPr="00CC666D">
              <w:rPr>
                <w:szCs w:val="22"/>
              </w:rPr>
              <w:t>ОПК-13.2</w:t>
            </w:r>
          </w:p>
        </w:tc>
      </w:tr>
      <w:bookmarkEnd w:id="22"/>
      <w:tr w:rsidR="00CC666D" w:rsidRPr="00137859" w14:paraId="4DB4BE37" w14:textId="77777777" w:rsidTr="00D20582">
        <w:tc>
          <w:tcPr>
            <w:tcW w:w="0" w:type="auto"/>
            <w:tcBorders>
              <w:top w:val="single" w:sz="4" w:space="0" w:color="auto"/>
              <w:left w:val="single" w:sz="4" w:space="0" w:color="auto"/>
              <w:bottom w:val="single" w:sz="4" w:space="0" w:color="auto"/>
              <w:right w:val="single" w:sz="4" w:space="0" w:color="auto"/>
            </w:tcBorders>
          </w:tcPr>
          <w:p w14:paraId="2B451815" w14:textId="77777777" w:rsidR="00CC666D" w:rsidRPr="00137859" w:rsidRDefault="00CC666D" w:rsidP="00CC666D">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4B9A75C" w14:textId="77777777" w:rsidR="00CC666D" w:rsidRDefault="00CC666D" w:rsidP="00CC666D">
            <w:r>
              <w:t>Необходимо вставить пропущенное слово в исторические источники.</w:t>
            </w:r>
          </w:p>
          <w:p w14:paraId="31564412" w14:textId="77777777" w:rsidR="00CC666D" w:rsidRPr="00137859" w:rsidRDefault="00CC666D" w:rsidP="00CC666D">
            <w:r>
              <w:t>"Нападение на нашу страну произведено, несмотря на то что между СССР и _____ заключен договор о ненападении и Советское правительство со всей добросовестностью выполняло все условия этого договора".</w:t>
            </w:r>
          </w:p>
        </w:tc>
        <w:tc>
          <w:tcPr>
            <w:tcW w:w="3544" w:type="dxa"/>
            <w:tcBorders>
              <w:top w:val="single" w:sz="4" w:space="0" w:color="auto"/>
              <w:left w:val="single" w:sz="4" w:space="0" w:color="auto"/>
              <w:bottom w:val="single" w:sz="4" w:space="0" w:color="auto"/>
              <w:right w:val="single" w:sz="4" w:space="0" w:color="auto"/>
            </w:tcBorders>
            <w:vAlign w:val="center"/>
          </w:tcPr>
          <w:p w14:paraId="557E4399" w14:textId="77777777" w:rsidR="00CC666D" w:rsidRPr="00137859" w:rsidRDefault="00CC666D" w:rsidP="00CC666D">
            <w:r>
              <w:t>Германией, Германия</w:t>
            </w:r>
          </w:p>
        </w:tc>
        <w:tc>
          <w:tcPr>
            <w:tcW w:w="1688" w:type="dxa"/>
            <w:tcBorders>
              <w:top w:val="single" w:sz="4" w:space="0" w:color="auto"/>
              <w:left w:val="single" w:sz="4" w:space="0" w:color="auto"/>
              <w:bottom w:val="single" w:sz="4" w:space="0" w:color="auto"/>
              <w:right w:val="single" w:sz="4" w:space="0" w:color="auto"/>
            </w:tcBorders>
            <w:vAlign w:val="center"/>
          </w:tcPr>
          <w:p w14:paraId="67F43559" w14:textId="77777777" w:rsidR="00CC666D" w:rsidRDefault="00CC666D" w:rsidP="00CC666D">
            <w:pPr>
              <w:rPr>
                <w:szCs w:val="22"/>
              </w:rPr>
            </w:pPr>
            <w:r w:rsidRPr="00CC666D">
              <w:rPr>
                <w:szCs w:val="22"/>
              </w:rPr>
              <w:t xml:space="preserve">УК-5.1; </w:t>
            </w:r>
          </w:p>
          <w:p w14:paraId="1EAF7F56" w14:textId="77777777" w:rsidR="00CC666D" w:rsidRPr="00DB1E74" w:rsidRDefault="00CC666D" w:rsidP="00CC666D">
            <w:pPr>
              <w:rPr>
                <w:szCs w:val="22"/>
              </w:rPr>
            </w:pPr>
            <w:r w:rsidRPr="00CC666D">
              <w:rPr>
                <w:szCs w:val="22"/>
              </w:rPr>
              <w:t>ОПК-13.1</w:t>
            </w:r>
          </w:p>
        </w:tc>
      </w:tr>
      <w:tr w:rsidR="00CC666D" w:rsidRPr="00137859" w14:paraId="58278CE2" w14:textId="77777777" w:rsidTr="00D20582">
        <w:tc>
          <w:tcPr>
            <w:tcW w:w="0" w:type="auto"/>
            <w:tcBorders>
              <w:top w:val="single" w:sz="4" w:space="0" w:color="auto"/>
              <w:left w:val="single" w:sz="4" w:space="0" w:color="auto"/>
              <w:bottom w:val="single" w:sz="4" w:space="0" w:color="auto"/>
              <w:right w:val="single" w:sz="4" w:space="0" w:color="auto"/>
            </w:tcBorders>
          </w:tcPr>
          <w:p w14:paraId="29F211C2" w14:textId="77777777" w:rsidR="00CC666D" w:rsidRPr="00137859" w:rsidRDefault="00CC666D" w:rsidP="00CC666D">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6A007C8" w14:textId="77777777" w:rsidR="00CC666D" w:rsidRDefault="00CC666D" w:rsidP="00CC666D">
            <w:r w:rsidRPr="004E58E4">
              <w:t>«Это известие всех страшно поразило, огорчило, ошеломило… Во всех слоях народа грусть, страх… Где и чего тогда не говорили ! По селам стали распространяться слухи о том, что дворяне убили царя за лишение их крепостных людей. В городах – пугали смутами по деревням. Покойного царя любили, обожали освобожденные крестьяне и бывшие дворовые люди…»</w:t>
            </w:r>
          </w:p>
          <w:p w14:paraId="0457685D" w14:textId="77777777" w:rsidR="00CC666D" w:rsidRPr="00137859" w:rsidRDefault="00CC666D" w:rsidP="00CC666D">
            <w:r w:rsidRPr="004E58E4">
              <w:t>Назовите имя царя, об убийстве которого идет речь в тексте ?</w:t>
            </w:r>
          </w:p>
        </w:tc>
        <w:tc>
          <w:tcPr>
            <w:tcW w:w="3544" w:type="dxa"/>
            <w:tcBorders>
              <w:top w:val="single" w:sz="4" w:space="0" w:color="auto"/>
              <w:left w:val="single" w:sz="4" w:space="0" w:color="auto"/>
              <w:bottom w:val="single" w:sz="4" w:space="0" w:color="auto"/>
              <w:right w:val="single" w:sz="4" w:space="0" w:color="auto"/>
            </w:tcBorders>
            <w:vAlign w:val="center"/>
          </w:tcPr>
          <w:p w14:paraId="284B700F" w14:textId="77777777" w:rsidR="00CC666D" w:rsidRPr="004E58E4" w:rsidRDefault="00CC666D" w:rsidP="00CC666D">
            <w:r>
              <w:t xml:space="preserve">Александр </w:t>
            </w:r>
            <w:r>
              <w:rPr>
                <w:lang w:val="en-US"/>
              </w:rPr>
              <w:t>II</w:t>
            </w:r>
            <w:r>
              <w:t>, Александр Второй, Александр 2</w:t>
            </w:r>
          </w:p>
        </w:tc>
        <w:tc>
          <w:tcPr>
            <w:tcW w:w="1688" w:type="dxa"/>
            <w:tcBorders>
              <w:top w:val="single" w:sz="4" w:space="0" w:color="auto"/>
              <w:left w:val="single" w:sz="4" w:space="0" w:color="auto"/>
              <w:bottom w:val="single" w:sz="4" w:space="0" w:color="auto"/>
              <w:right w:val="single" w:sz="4" w:space="0" w:color="auto"/>
            </w:tcBorders>
            <w:vAlign w:val="center"/>
          </w:tcPr>
          <w:p w14:paraId="7116B2BB" w14:textId="77777777" w:rsidR="00CC666D" w:rsidRDefault="00CC666D" w:rsidP="00CC666D">
            <w:pPr>
              <w:rPr>
                <w:szCs w:val="22"/>
              </w:rPr>
            </w:pPr>
            <w:r w:rsidRPr="00CC666D">
              <w:rPr>
                <w:szCs w:val="22"/>
              </w:rPr>
              <w:t xml:space="preserve">УК-5.1; </w:t>
            </w:r>
          </w:p>
          <w:p w14:paraId="0ED3B47C" w14:textId="77777777" w:rsidR="00CC666D" w:rsidRDefault="00CC666D" w:rsidP="00CC666D">
            <w:pPr>
              <w:rPr>
                <w:szCs w:val="22"/>
              </w:rPr>
            </w:pPr>
            <w:r w:rsidRPr="00CC666D">
              <w:rPr>
                <w:szCs w:val="22"/>
              </w:rPr>
              <w:t xml:space="preserve">ОПК-13.1; </w:t>
            </w:r>
          </w:p>
          <w:p w14:paraId="6ABFB8F5" w14:textId="77777777" w:rsidR="00CC666D" w:rsidRPr="00137859" w:rsidRDefault="00CC666D" w:rsidP="00CC666D">
            <w:r w:rsidRPr="00CC666D">
              <w:rPr>
                <w:szCs w:val="22"/>
              </w:rPr>
              <w:t>ОПК-13.2</w:t>
            </w:r>
          </w:p>
        </w:tc>
      </w:tr>
      <w:tr w:rsidR="00CC666D" w:rsidRPr="00137859" w14:paraId="079224DB" w14:textId="77777777" w:rsidTr="00D20582">
        <w:tc>
          <w:tcPr>
            <w:tcW w:w="0" w:type="auto"/>
            <w:tcBorders>
              <w:top w:val="single" w:sz="4" w:space="0" w:color="auto"/>
              <w:left w:val="single" w:sz="4" w:space="0" w:color="auto"/>
              <w:bottom w:val="single" w:sz="4" w:space="0" w:color="auto"/>
              <w:right w:val="single" w:sz="4" w:space="0" w:color="auto"/>
            </w:tcBorders>
          </w:tcPr>
          <w:p w14:paraId="005499F0" w14:textId="77777777" w:rsidR="00CC666D" w:rsidRPr="00137859" w:rsidRDefault="00CC666D" w:rsidP="00CC666D">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48A24BE0" w14:textId="77777777" w:rsidR="00CC666D" w:rsidRPr="004E58E4" w:rsidRDefault="00CC666D" w:rsidP="00CC666D">
            <w:r w:rsidRPr="004E58E4">
              <w:t>Заполните пропуск, указав верно </w:t>
            </w:r>
            <w:r w:rsidRPr="004E58E4">
              <w:rPr>
                <w:b/>
                <w:bCs/>
              </w:rPr>
              <w:t>фамилию </w:t>
            </w:r>
            <w:r w:rsidRPr="004E58E4">
              <w:t>государственного деятеля.</w:t>
            </w:r>
          </w:p>
          <w:p w14:paraId="1545B95B" w14:textId="77777777" w:rsidR="00CC666D" w:rsidRPr="004E58E4" w:rsidRDefault="00CC666D" w:rsidP="00CC666D">
            <w:r w:rsidRPr="004E58E4">
              <w:t>Мюнхенская речь, произнесённая в 2007 г., президентом _________________, декларировала отказ России от принятия принципа однополярности. </w:t>
            </w:r>
          </w:p>
          <w:p w14:paraId="2EE485EB" w14:textId="77777777" w:rsidR="00CC666D" w:rsidRPr="00137859" w:rsidRDefault="00CC666D" w:rsidP="00CC666D"/>
        </w:tc>
        <w:tc>
          <w:tcPr>
            <w:tcW w:w="3544" w:type="dxa"/>
            <w:tcBorders>
              <w:top w:val="single" w:sz="4" w:space="0" w:color="auto"/>
              <w:left w:val="single" w:sz="4" w:space="0" w:color="auto"/>
              <w:bottom w:val="single" w:sz="4" w:space="0" w:color="auto"/>
              <w:right w:val="single" w:sz="4" w:space="0" w:color="auto"/>
            </w:tcBorders>
            <w:vAlign w:val="center"/>
          </w:tcPr>
          <w:p w14:paraId="0FF24225" w14:textId="77777777" w:rsidR="00CC666D" w:rsidRPr="00137859" w:rsidRDefault="00CC666D" w:rsidP="00CC666D">
            <w:r>
              <w:t>Путиным, Путиным В.В., В.В. Путиным, Путин</w:t>
            </w:r>
          </w:p>
        </w:tc>
        <w:tc>
          <w:tcPr>
            <w:tcW w:w="1688" w:type="dxa"/>
            <w:tcBorders>
              <w:top w:val="single" w:sz="4" w:space="0" w:color="auto"/>
              <w:left w:val="single" w:sz="4" w:space="0" w:color="auto"/>
              <w:bottom w:val="single" w:sz="4" w:space="0" w:color="auto"/>
              <w:right w:val="single" w:sz="4" w:space="0" w:color="auto"/>
            </w:tcBorders>
            <w:vAlign w:val="center"/>
          </w:tcPr>
          <w:p w14:paraId="5BE03AA4" w14:textId="77777777" w:rsidR="00CC666D" w:rsidRDefault="00CC666D" w:rsidP="00CC666D">
            <w:pPr>
              <w:rPr>
                <w:szCs w:val="22"/>
              </w:rPr>
            </w:pPr>
            <w:r w:rsidRPr="00CC666D">
              <w:rPr>
                <w:szCs w:val="22"/>
              </w:rPr>
              <w:t xml:space="preserve">УК-5.1; </w:t>
            </w:r>
          </w:p>
          <w:p w14:paraId="44367E12" w14:textId="77777777" w:rsidR="00CC666D" w:rsidRDefault="00CC666D" w:rsidP="00CC666D">
            <w:pPr>
              <w:rPr>
                <w:szCs w:val="22"/>
              </w:rPr>
            </w:pPr>
            <w:r w:rsidRPr="00CC666D">
              <w:rPr>
                <w:szCs w:val="22"/>
              </w:rPr>
              <w:t xml:space="preserve">ОПК-13.1; </w:t>
            </w:r>
          </w:p>
          <w:p w14:paraId="798F3FDE" w14:textId="77777777" w:rsidR="00CC666D" w:rsidRPr="00137859" w:rsidRDefault="00CC666D" w:rsidP="00CC666D">
            <w:r w:rsidRPr="00CC666D">
              <w:rPr>
                <w:szCs w:val="22"/>
              </w:rPr>
              <w:t>ОПК-13.2</w:t>
            </w:r>
          </w:p>
        </w:tc>
      </w:tr>
      <w:tr w:rsidR="00DB1E74" w:rsidRPr="00137859" w14:paraId="5BC434CE" w14:textId="77777777" w:rsidTr="00D20582">
        <w:tc>
          <w:tcPr>
            <w:tcW w:w="0" w:type="auto"/>
            <w:tcBorders>
              <w:top w:val="single" w:sz="4" w:space="0" w:color="auto"/>
              <w:left w:val="single" w:sz="4" w:space="0" w:color="auto"/>
              <w:bottom w:val="single" w:sz="4" w:space="0" w:color="auto"/>
              <w:right w:val="single" w:sz="4" w:space="0" w:color="auto"/>
            </w:tcBorders>
          </w:tcPr>
          <w:p w14:paraId="0C9CAD1E" w14:textId="77777777" w:rsidR="00DB1E74" w:rsidRPr="00137859" w:rsidRDefault="00DB1E74" w:rsidP="00DB1E74"/>
        </w:tc>
        <w:tc>
          <w:tcPr>
            <w:tcW w:w="7844" w:type="dxa"/>
            <w:tcBorders>
              <w:top w:val="single" w:sz="4" w:space="0" w:color="auto"/>
              <w:left w:val="single" w:sz="4" w:space="0" w:color="auto"/>
              <w:bottom w:val="single" w:sz="4" w:space="0" w:color="auto"/>
              <w:right w:val="single" w:sz="4" w:space="0" w:color="auto"/>
            </w:tcBorders>
            <w:vAlign w:val="center"/>
          </w:tcPr>
          <w:p w14:paraId="71AA1D48" w14:textId="77777777" w:rsidR="00DB1E74" w:rsidRPr="004E58E4" w:rsidRDefault="00DB1E74" w:rsidP="00CC666D">
            <w:r w:rsidRPr="00DB1E74">
              <w:rPr>
                <w:b/>
              </w:rPr>
              <w:t>ЭССЭ (ОТКРЫТЫЙ):</w:t>
            </w:r>
          </w:p>
        </w:tc>
        <w:tc>
          <w:tcPr>
            <w:tcW w:w="3544" w:type="dxa"/>
            <w:tcBorders>
              <w:top w:val="single" w:sz="4" w:space="0" w:color="auto"/>
              <w:left w:val="single" w:sz="4" w:space="0" w:color="auto"/>
              <w:bottom w:val="single" w:sz="4" w:space="0" w:color="auto"/>
              <w:right w:val="single" w:sz="4" w:space="0" w:color="auto"/>
            </w:tcBorders>
            <w:vAlign w:val="center"/>
          </w:tcPr>
          <w:p w14:paraId="263234A4" w14:textId="77777777" w:rsidR="00DB1E74" w:rsidRPr="00DB1E74" w:rsidRDefault="00DB1E74" w:rsidP="00CC666D">
            <w:pPr>
              <w:rPr>
                <w:b/>
                <w:bCs/>
              </w:rPr>
            </w:pPr>
            <w:r w:rsidRPr="00DB1E74">
              <w:rPr>
                <w:b/>
                <w:bCs/>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tcPr>
          <w:p w14:paraId="6F1A3731" w14:textId="77777777" w:rsidR="00DB1E74" w:rsidRPr="00CC666D" w:rsidRDefault="00DB1E74" w:rsidP="00CC666D">
            <w:pPr>
              <w:rPr>
                <w:szCs w:val="22"/>
              </w:rPr>
            </w:pPr>
          </w:p>
        </w:tc>
      </w:tr>
      <w:tr w:rsidR="00DB1E74" w:rsidRPr="00137859" w14:paraId="31C435A3" w14:textId="77777777" w:rsidTr="00D20582">
        <w:tc>
          <w:tcPr>
            <w:tcW w:w="0" w:type="auto"/>
            <w:tcBorders>
              <w:top w:val="single" w:sz="4" w:space="0" w:color="auto"/>
              <w:left w:val="single" w:sz="4" w:space="0" w:color="auto"/>
              <w:bottom w:val="single" w:sz="4" w:space="0" w:color="auto"/>
              <w:right w:val="single" w:sz="4" w:space="0" w:color="auto"/>
            </w:tcBorders>
          </w:tcPr>
          <w:p w14:paraId="112AB328" w14:textId="77777777" w:rsidR="00DB1E74" w:rsidRPr="00137859" w:rsidRDefault="00DB1E74" w:rsidP="00CC666D">
            <w:bookmarkStart w:id="23" w:name="_Hlk226390477"/>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2E27C3B9" w14:textId="77777777" w:rsidR="00DB1E74" w:rsidRPr="004E58E4" w:rsidRDefault="00DB1E74" w:rsidP="00CC666D">
            <w:r w:rsidRPr="00DB1E74">
              <w:t>В 1612 году народное ополчение Минина и Пожарского спасло страну от распада и иноземного порабощения. В 1917–1922 годах, после падения монархии, Россия вновь оказалась на грани распада, но вместо единства началась братоубийственная Гражданская война. Назовите </w:t>
            </w:r>
            <w:r w:rsidRPr="00DB1E74">
              <w:rPr>
                <w:b/>
                <w:bCs/>
              </w:rPr>
              <w:t>одно ключевое отличие</w:t>
            </w:r>
            <w:r w:rsidRPr="00DB1E74">
              <w:t xml:space="preserve"> между этими двумя периодами, которое объясняет, почему во втором </w:t>
            </w:r>
            <w:r w:rsidRPr="00DB1E74">
              <w:lastRenderedPageBreak/>
              <w:t>случае единства не получилось. Почему понимание этого отличия помогает отличать истинный патриотизм от лозунгов?</w:t>
            </w:r>
          </w:p>
        </w:tc>
        <w:tc>
          <w:tcPr>
            <w:tcW w:w="3544" w:type="dxa"/>
            <w:tcBorders>
              <w:top w:val="single" w:sz="4" w:space="0" w:color="auto"/>
              <w:left w:val="single" w:sz="4" w:space="0" w:color="auto"/>
              <w:bottom w:val="single" w:sz="4" w:space="0" w:color="auto"/>
              <w:right w:val="single" w:sz="4" w:space="0" w:color="auto"/>
            </w:tcBorders>
            <w:vAlign w:val="center"/>
          </w:tcPr>
          <w:p w14:paraId="468C60E8" w14:textId="77777777" w:rsidR="00DB1E74" w:rsidRDefault="00DB1E74" w:rsidP="00CC666D">
            <w:r w:rsidRPr="00DB1E74">
              <w:lastRenderedPageBreak/>
              <w:t xml:space="preserve">В 1612 году у общества был общий враг (поляки) и общая цель — сохранить государство и православную веру, а в 1917 году общество было расколото по классовому признаку («свои» </w:t>
            </w:r>
            <w:r w:rsidRPr="00DB1E74">
              <w:lastRenderedPageBreak/>
              <w:t>стали врагами «своих» — красные против белых). Понимание этого учит, что патриотизм — это не просто крик «Спасаем Родину!», а умение не допускать раскола внутри страны, искать компромиссы, иначе лозунги ведут к гражданской войне.</w:t>
            </w:r>
          </w:p>
        </w:tc>
        <w:tc>
          <w:tcPr>
            <w:tcW w:w="1688" w:type="dxa"/>
            <w:tcBorders>
              <w:top w:val="single" w:sz="4" w:space="0" w:color="auto"/>
              <w:left w:val="single" w:sz="4" w:space="0" w:color="auto"/>
              <w:bottom w:val="single" w:sz="4" w:space="0" w:color="auto"/>
              <w:right w:val="single" w:sz="4" w:space="0" w:color="auto"/>
            </w:tcBorders>
            <w:vAlign w:val="center"/>
          </w:tcPr>
          <w:p w14:paraId="126E6FD0" w14:textId="77777777" w:rsidR="00DB1E74" w:rsidRPr="00CC666D" w:rsidRDefault="00DB1E74" w:rsidP="00CC666D">
            <w:pPr>
              <w:rPr>
                <w:szCs w:val="22"/>
              </w:rPr>
            </w:pPr>
            <w:r w:rsidRPr="00CC666D">
              <w:rPr>
                <w:szCs w:val="22"/>
              </w:rPr>
              <w:lastRenderedPageBreak/>
              <w:t>ОПК-13.2</w:t>
            </w:r>
          </w:p>
        </w:tc>
      </w:tr>
    </w:tbl>
    <w:p w14:paraId="4F4A7519" w14:textId="77777777" w:rsidR="005B70BD" w:rsidRDefault="005436D3" w:rsidP="00745B3E">
      <w:pPr>
        <w:pStyle w:val="2"/>
      </w:pPr>
      <w:bookmarkStart w:id="24" w:name="_Toc242277844"/>
      <w:bookmarkEnd w:id="23"/>
      <w:r>
        <w:rPr>
          <w:rFonts w:ascii="Times New Roman" w:eastAsia="Times New Roman" w:hAnsi="Times New Roman"/>
          <w:sz w:val="22"/>
        </w:rPr>
        <w:t>2.02 Дисциплина «Основы военной подготовки. Безопасность жизнедеятельности» - Обязательная часть, 1-2 семестр(ы)</w:t>
      </w:r>
      <w:bookmarkEnd w:id="24"/>
    </w:p>
    <w:p w14:paraId="60DF21E4" w14:textId="77777777" w:rsidR="00745B3E" w:rsidRPr="00745B3E" w:rsidRDefault="00745B3E" w:rsidP="00745B3E">
      <w:pPr>
        <w:rPr>
          <w:iCs/>
        </w:rPr>
      </w:pPr>
      <w:r w:rsidRPr="00745B3E">
        <w:rPr>
          <w:iCs/>
        </w:rPr>
        <w:t xml:space="preserve">Ссылка на курс в ТУИС - </w:t>
      </w:r>
      <w:hyperlink r:id="rId10" w:history="1">
        <w:r w:rsidRPr="00745B3E">
          <w:rPr>
            <w:rStyle w:val="af0"/>
            <w:iCs/>
          </w:rPr>
          <w:t>https://esystem.rudn.ru/course/view.php?id=24735</w:t>
        </w:r>
      </w:hyperlink>
    </w:p>
    <w:p w14:paraId="6B24100D" w14:textId="6188B5F6" w:rsidR="00745B3E" w:rsidRPr="00745B3E" w:rsidRDefault="00745B3E" w:rsidP="00745B3E">
      <w:r w:rsidRPr="00745B3E">
        <w:rPr>
          <w:iCs/>
        </w:rPr>
        <w:t>Ссылка на ФОС размещенный на курсе в ТУИС  -</w:t>
      </w:r>
      <w:r w:rsidRPr="00745B3E">
        <w:t xml:space="preserve"> </w:t>
      </w:r>
      <w:hyperlink r:id="rId11" w:history="1">
        <w:r w:rsidRPr="00745B3E">
          <w:rPr>
            <w:rStyle w:val="af0"/>
          </w:rPr>
          <w:t>https://esystem.rudn.ru/mod/resource/view.php?id=1268929</w:t>
        </w:r>
      </w:hyperlink>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18BC302" w14:textId="77777777" w:rsidTr="00BD1CFC">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60B9093"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4B62BC6"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BBA12A2"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C69CA89" w14:textId="77777777" w:rsidR="00137859" w:rsidRPr="00137859" w:rsidRDefault="00137859" w:rsidP="00137859">
            <w:pPr>
              <w:rPr>
                <w:b/>
              </w:rPr>
            </w:pPr>
            <w:r w:rsidRPr="00137859">
              <w:rPr>
                <w:b/>
              </w:rPr>
              <w:t>Компетенция</w:t>
            </w:r>
          </w:p>
        </w:tc>
      </w:tr>
      <w:tr w:rsidR="00137859" w:rsidRPr="00137859" w14:paraId="372BFF62"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9C50A62"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2AF55776" w14:textId="77777777" w:rsidTr="00BD1CFC">
        <w:tc>
          <w:tcPr>
            <w:tcW w:w="0" w:type="auto"/>
            <w:tcBorders>
              <w:top w:val="single" w:sz="4" w:space="0" w:color="auto"/>
              <w:left w:val="single" w:sz="4" w:space="0" w:color="auto"/>
              <w:bottom w:val="single" w:sz="4" w:space="0" w:color="auto"/>
              <w:right w:val="single" w:sz="4" w:space="0" w:color="auto"/>
            </w:tcBorders>
          </w:tcPr>
          <w:p w14:paraId="2DF12BC5"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828DDE4" w14:textId="77777777" w:rsidR="00BD1CFC" w:rsidRDefault="005436D3" w:rsidP="00BD1CFC">
            <w:r>
              <w:t>По влиянию на здоровье человека все факторы окружающей среды целесообразно распределять на группы:</w:t>
            </w:r>
          </w:p>
          <w:p w14:paraId="72D52594" w14:textId="77777777" w:rsidR="00BD1CFC" w:rsidRDefault="005436D3" w:rsidP="00BD1CFC">
            <w:r>
              <w:t>1.</w:t>
            </w:r>
            <w:r>
              <w:tab/>
              <w:t>Жизненно необходимые и полезные</w:t>
            </w:r>
          </w:p>
          <w:p w14:paraId="760F8FFB" w14:textId="77777777" w:rsidR="00BD1CFC" w:rsidRDefault="005436D3" w:rsidP="00BD1CFC">
            <w:r>
              <w:t>2.</w:t>
            </w:r>
            <w:r>
              <w:tab/>
              <w:t>Жизненно необходимые, полезные, индифферентные, вредные и опасные</w:t>
            </w:r>
          </w:p>
          <w:p w14:paraId="4E137BB5" w14:textId="77777777" w:rsidR="00137859" w:rsidRPr="00BD1CFC" w:rsidRDefault="005436D3" w:rsidP="00BD1CFC">
            <w:r>
              <w:t>3.</w:t>
            </w:r>
            <w:r>
              <w:tab/>
              <w:t>Вредные и опасные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C7D9B67" w14:textId="77777777" w:rsidR="00137859" w:rsidRPr="00137859" w:rsidRDefault="005436D3" w:rsidP="00137859">
            <w:r>
              <w:t>2</w:t>
            </w:r>
          </w:p>
        </w:tc>
        <w:tc>
          <w:tcPr>
            <w:tcW w:w="1688" w:type="dxa"/>
            <w:tcBorders>
              <w:top w:val="single" w:sz="4" w:space="0" w:color="auto"/>
              <w:left w:val="single" w:sz="4" w:space="0" w:color="auto"/>
              <w:bottom w:val="single" w:sz="4" w:space="0" w:color="auto"/>
              <w:right w:val="single" w:sz="4" w:space="0" w:color="auto"/>
            </w:tcBorders>
            <w:vAlign w:val="center"/>
          </w:tcPr>
          <w:p w14:paraId="59BFB7A7" w14:textId="06BB00C7" w:rsidR="00137859" w:rsidRPr="00137859" w:rsidRDefault="005436D3" w:rsidP="00137859">
            <w:pPr>
              <w:rPr>
                <w:szCs w:val="22"/>
              </w:rPr>
            </w:pPr>
            <w:r w:rsidRPr="00BD1CFC">
              <w:rPr>
                <w:szCs w:val="22"/>
              </w:rPr>
              <w:t>УК-8.1, УК-8.2</w:t>
            </w:r>
            <w:r w:rsidR="00A1599B">
              <w:rPr>
                <w:szCs w:val="22"/>
              </w:rPr>
              <w:t xml:space="preserve">, </w:t>
            </w:r>
            <w:r w:rsidR="00A1599B" w:rsidRPr="00BD1CFC">
              <w:rPr>
                <w:szCs w:val="22"/>
              </w:rPr>
              <w:t>УК-</w:t>
            </w:r>
            <w:r w:rsidR="00A1599B">
              <w:rPr>
                <w:szCs w:val="22"/>
              </w:rPr>
              <w:t>9</w:t>
            </w:r>
            <w:r w:rsidR="00A1599B" w:rsidRPr="00BD1CFC">
              <w:rPr>
                <w:szCs w:val="22"/>
              </w:rPr>
              <w:t>.1, УК-</w:t>
            </w:r>
            <w:r w:rsidR="00A1599B">
              <w:rPr>
                <w:szCs w:val="22"/>
              </w:rPr>
              <w:t>9</w:t>
            </w:r>
            <w:r w:rsidR="00A1599B" w:rsidRPr="00BD1CFC">
              <w:rPr>
                <w:szCs w:val="22"/>
              </w:rPr>
              <w:t>.2</w:t>
            </w:r>
          </w:p>
        </w:tc>
      </w:tr>
      <w:tr w:rsidR="00A1599B" w:rsidRPr="00137859" w14:paraId="47FA117B" w14:textId="77777777" w:rsidTr="00BD1CFC">
        <w:tc>
          <w:tcPr>
            <w:tcW w:w="0" w:type="auto"/>
            <w:tcBorders>
              <w:top w:val="single" w:sz="4" w:space="0" w:color="auto"/>
              <w:left w:val="single" w:sz="4" w:space="0" w:color="auto"/>
              <w:bottom w:val="single" w:sz="4" w:space="0" w:color="auto"/>
              <w:right w:val="single" w:sz="4" w:space="0" w:color="auto"/>
            </w:tcBorders>
          </w:tcPr>
          <w:p w14:paraId="212922E2" w14:textId="77777777" w:rsidR="00A1599B" w:rsidRPr="00137859" w:rsidRDefault="00A1599B" w:rsidP="00A1599B">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22C09D9" w14:textId="77777777" w:rsidR="00A1599B" w:rsidRDefault="00A1599B" w:rsidP="00A1599B">
            <w:r>
              <w:t>Какие основные виды огнетушителей используются для тушения пожаров?</w:t>
            </w:r>
          </w:p>
          <w:p w14:paraId="2E82AA31" w14:textId="77777777" w:rsidR="00A1599B" w:rsidRDefault="00A1599B" w:rsidP="00A1599B">
            <w:r>
              <w:t>1.</w:t>
            </w:r>
            <w:r>
              <w:tab/>
              <w:t>Водные, воздушно-пенные, порошковые, углекислотные</w:t>
            </w:r>
          </w:p>
          <w:p w14:paraId="65C7E3E7" w14:textId="77777777" w:rsidR="00A1599B" w:rsidRDefault="00A1599B" w:rsidP="00A1599B">
            <w:r>
              <w:t>2.</w:t>
            </w:r>
            <w:r>
              <w:tab/>
              <w:t>Газовые, аэрозольные, жидкостные, твердотопливные</w:t>
            </w:r>
          </w:p>
          <w:p w14:paraId="407F0769" w14:textId="77777777" w:rsidR="00A1599B" w:rsidRDefault="00A1599B" w:rsidP="00A1599B">
            <w:r>
              <w:t>3.</w:t>
            </w:r>
            <w:r>
              <w:tab/>
              <w:t>Ручные, передвижные, стационарные, автоматические</w:t>
            </w:r>
          </w:p>
          <w:p w14:paraId="644C0F99" w14:textId="77777777" w:rsidR="00A1599B" w:rsidRPr="00137859" w:rsidRDefault="00A1599B" w:rsidP="00A1599B">
            <w:r>
              <w:t>4.</w:t>
            </w:r>
            <w:r>
              <w:tab/>
              <w:t>Бытовые, промышленные, специальные, универсальные</w:t>
            </w:r>
          </w:p>
        </w:tc>
        <w:tc>
          <w:tcPr>
            <w:tcW w:w="3544" w:type="dxa"/>
            <w:tcBorders>
              <w:top w:val="single" w:sz="4" w:space="0" w:color="auto"/>
              <w:left w:val="single" w:sz="4" w:space="0" w:color="auto"/>
              <w:bottom w:val="single" w:sz="4" w:space="0" w:color="auto"/>
              <w:right w:val="single" w:sz="4" w:space="0" w:color="auto"/>
            </w:tcBorders>
            <w:vAlign w:val="center"/>
          </w:tcPr>
          <w:p w14:paraId="54FF5339" w14:textId="77777777" w:rsidR="00A1599B" w:rsidRPr="00137859" w:rsidRDefault="00A1599B" w:rsidP="00A1599B">
            <w:r>
              <w:t>1</w:t>
            </w:r>
          </w:p>
        </w:tc>
        <w:tc>
          <w:tcPr>
            <w:tcW w:w="1688" w:type="dxa"/>
            <w:tcBorders>
              <w:top w:val="single" w:sz="4" w:space="0" w:color="auto"/>
              <w:left w:val="single" w:sz="4" w:space="0" w:color="auto"/>
              <w:bottom w:val="single" w:sz="4" w:space="0" w:color="auto"/>
              <w:right w:val="single" w:sz="4" w:space="0" w:color="auto"/>
            </w:tcBorders>
            <w:vAlign w:val="center"/>
          </w:tcPr>
          <w:p w14:paraId="62288819" w14:textId="087CABF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7FA06CF9" w14:textId="77777777" w:rsidTr="00BD1CFC">
        <w:tc>
          <w:tcPr>
            <w:tcW w:w="0" w:type="auto"/>
            <w:tcBorders>
              <w:top w:val="single" w:sz="4" w:space="0" w:color="auto"/>
              <w:left w:val="single" w:sz="4" w:space="0" w:color="auto"/>
              <w:bottom w:val="single" w:sz="4" w:space="0" w:color="auto"/>
              <w:right w:val="single" w:sz="4" w:space="0" w:color="auto"/>
            </w:tcBorders>
          </w:tcPr>
          <w:p w14:paraId="5F7D72D3" w14:textId="77777777" w:rsidR="00A1599B" w:rsidRPr="00137859" w:rsidRDefault="00A1599B" w:rsidP="00A1599B">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6AAAEC01" w14:textId="77777777" w:rsidR="00A1599B" w:rsidRDefault="00A1599B" w:rsidP="00A1599B">
            <w:r>
              <w:t>Какой порядок включения огнетушителя?</w:t>
            </w:r>
          </w:p>
          <w:p w14:paraId="3A2CDD06" w14:textId="77777777" w:rsidR="00A1599B" w:rsidRDefault="00A1599B" w:rsidP="00A1599B">
            <w:r>
              <w:t>1.</w:t>
            </w:r>
            <w:r>
              <w:tab/>
              <w:t>Сжать рукоятку огнетушителя, направить трубку или раструб на предмет возгорания</w:t>
            </w:r>
          </w:p>
          <w:p w14:paraId="6627EFEA" w14:textId="77777777" w:rsidR="00A1599B" w:rsidRDefault="00A1599B" w:rsidP="00A1599B">
            <w:r>
              <w:t>2.</w:t>
            </w:r>
            <w:r>
              <w:tab/>
              <w:t xml:space="preserve"> Сорвать пломбу, выдернуть чеку, направить шланг под срез пламени, сжать рукоятку, произвести тушение</w:t>
            </w:r>
          </w:p>
          <w:p w14:paraId="252BE1D0" w14:textId="77777777" w:rsidR="00A1599B" w:rsidRDefault="00A1599B" w:rsidP="00A1599B">
            <w:r>
              <w:lastRenderedPageBreak/>
              <w:t>3.</w:t>
            </w:r>
            <w:r>
              <w:tab/>
              <w:t>Ударить рукояткой о поверхность пола для включения огнетушителя и направить огнетушитель на горящий предмет</w:t>
            </w:r>
          </w:p>
          <w:p w14:paraId="1F82C16E" w14:textId="77777777" w:rsidR="00A1599B" w:rsidRPr="00137859" w:rsidRDefault="00A1599B" w:rsidP="00A1599B">
            <w:r>
              <w:t>4.</w:t>
            </w:r>
            <w:r>
              <w:tab/>
              <w:t>Сорвать пломбу, бросить огнетушитель в очаг возгорания</w:t>
            </w:r>
          </w:p>
        </w:tc>
        <w:tc>
          <w:tcPr>
            <w:tcW w:w="3544" w:type="dxa"/>
            <w:tcBorders>
              <w:top w:val="single" w:sz="4" w:space="0" w:color="auto"/>
              <w:left w:val="single" w:sz="4" w:space="0" w:color="auto"/>
              <w:bottom w:val="single" w:sz="4" w:space="0" w:color="auto"/>
              <w:right w:val="single" w:sz="4" w:space="0" w:color="auto"/>
            </w:tcBorders>
            <w:vAlign w:val="center"/>
          </w:tcPr>
          <w:p w14:paraId="76435CC5" w14:textId="77777777" w:rsidR="00A1599B" w:rsidRPr="00137859" w:rsidRDefault="00A1599B" w:rsidP="00A1599B">
            <w:r>
              <w:lastRenderedPageBreak/>
              <w:t>2</w:t>
            </w:r>
          </w:p>
        </w:tc>
        <w:tc>
          <w:tcPr>
            <w:tcW w:w="1688" w:type="dxa"/>
            <w:tcBorders>
              <w:top w:val="single" w:sz="4" w:space="0" w:color="auto"/>
              <w:left w:val="single" w:sz="4" w:space="0" w:color="auto"/>
              <w:bottom w:val="single" w:sz="4" w:space="0" w:color="auto"/>
              <w:right w:val="single" w:sz="4" w:space="0" w:color="auto"/>
            </w:tcBorders>
            <w:vAlign w:val="center"/>
          </w:tcPr>
          <w:p w14:paraId="114ADA2B" w14:textId="7F59631B"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0A32204C" w14:textId="77777777" w:rsidTr="00BD1CFC">
        <w:tc>
          <w:tcPr>
            <w:tcW w:w="0" w:type="auto"/>
            <w:tcBorders>
              <w:top w:val="single" w:sz="4" w:space="0" w:color="auto"/>
              <w:left w:val="single" w:sz="4" w:space="0" w:color="auto"/>
              <w:bottom w:val="single" w:sz="4" w:space="0" w:color="auto"/>
              <w:right w:val="single" w:sz="4" w:space="0" w:color="auto"/>
            </w:tcBorders>
          </w:tcPr>
          <w:p w14:paraId="488185FE" w14:textId="77777777" w:rsidR="00A1599B" w:rsidRPr="00137859" w:rsidRDefault="00A1599B" w:rsidP="00A1599B">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BFE2CBA" w14:textId="77777777" w:rsidR="00A1599B" w:rsidRDefault="00A1599B" w:rsidP="00A1599B">
            <w:r>
              <w:t>Что необходимо делать при угрозе атаки беспилотного летательного аппарата?</w:t>
            </w:r>
          </w:p>
          <w:p w14:paraId="5106B209" w14:textId="77777777" w:rsidR="00A1599B" w:rsidRDefault="00A1599B" w:rsidP="00A1599B">
            <w:r>
              <w:t xml:space="preserve">1. </w:t>
            </w:r>
            <w:r>
              <w:tab/>
              <w:t xml:space="preserve">Попытаться сбить его подручными средствами.  </w:t>
            </w:r>
          </w:p>
          <w:p w14:paraId="08E8F4A4" w14:textId="77777777" w:rsidR="00A1599B" w:rsidRDefault="00A1599B" w:rsidP="00A1599B">
            <w:r>
              <w:t>2.</w:t>
            </w:r>
            <w:r>
              <w:tab/>
              <w:t xml:space="preserve">Эвакуироваться из здания.  </w:t>
            </w:r>
          </w:p>
          <w:p w14:paraId="6BFDE43C" w14:textId="77777777" w:rsidR="00A1599B" w:rsidRPr="00137859" w:rsidRDefault="00A1599B" w:rsidP="00A1599B">
            <w:r>
              <w:t>3.</w:t>
            </w:r>
            <w:r>
              <w:tab/>
              <w:t>Укрыться в здании, сообщить в специальные службы.</w:t>
            </w:r>
          </w:p>
        </w:tc>
        <w:tc>
          <w:tcPr>
            <w:tcW w:w="3544" w:type="dxa"/>
            <w:tcBorders>
              <w:top w:val="single" w:sz="4" w:space="0" w:color="auto"/>
              <w:left w:val="single" w:sz="4" w:space="0" w:color="auto"/>
              <w:bottom w:val="single" w:sz="4" w:space="0" w:color="auto"/>
              <w:right w:val="single" w:sz="4" w:space="0" w:color="auto"/>
            </w:tcBorders>
            <w:vAlign w:val="center"/>
          </w:tcPr>
          <w:p w14:paraId="0629B588" w14:textId="77777777" w:rsidR="00A1599B" w:rsidRPr="00137859" w:rsidRDefault="00A1599B" w:rsidP="00A1599B">
            <w:r>
              <w:t>3</w:t>
            </w:r>
          </w:p>
        </w:tc>
        <w:tc>
          <w:tcPr>
            <w:tcW w:w="1688" w:type="dxa"/>
            <w:tcBorders>
              <w:top w:val="single" w:sz="4" w:space="0" w:color="auto"/>
              <w:left w:val="single" w:sz="4" w:space="0" w:color="auto"/>
              <w:bottom w:val="single" w:sz="4" w:space="0" w:color="auto"/>
              <w:right w:val="single" w:sz="4" w:space="0" w:color="auto"/>
            </w:tcBorders>
            <w:vAlign w:val="center"/>
          </w:tcPr>
          <w:p w14:paraId="0925CCE5" w14:textId="4FDC40CE"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280A84DF" w14:textId="77777777" w:rsidTr="00BD1CFC">
        <w:tc>
          <w:tcPr>
            <w:tcW w:w="0" w:type="auto"/>
            <w:tcBorders>
              <w:top w:val="single" w:sz="4" w:space="0" w:color="auto"/>
              <w:left w:val="single" w:sz="4" w:space="0" w:color="auto"/>
              <w:bottom w:val="single" w:sz="4" w:space="0" w:color="auto"/>
              <w:right w:val="single" w:sz="4" w:space="0" w:color="auto"/>
            </w:tcBorders>
          </w:tcPr>
          <w:p w14:paraId="400DB271" w14:textId="77777777" w:rsidR="00A1599B" w:rsidRPr="00137859" w:rsidRDefault="00A1599B" w:rsidP="00A1599B">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88360AE" w14:textId="77777777" w:rsidR="00A1599B" w:rsidRDefault="00A1599B" w:rsidP="00A1599B">
            <w:r>
              <w:t xml:space="preserve">Какой из перечисленных принципов не относится к противодействию терроризму?  </w:t>
            </w:r>
          </w:p>
          <w:p w14:paraId="1320E5EE" w14:textId="77777777" w:rsidR="00A1599B" w:rsidRDefault="00A1599B" w:rsidP="00A1599B">
            <w:r>
              <w:t>1.</w:t>
            </w:r>
            <w:r>
              <w:tab/>
              <w:t xml:space="preserve">Недопустимость политических уступок террористам.  </w:t>
            </w:r>
          </w:p>
          <w:p w14:paraId="70219275" w14:textId="77777777" w:rsidR="00A1599B" w:rsidRDefault="00A1599B" w:rsidP="00A1599B">
            <w:r>
              <w:t>2.</w:t>
            </w:r>
            <w:r>
              <w:tab/>
              <w:t xml:space="preserve">Принцип неприменения силы и угрозы силой. </w:t>
            </w:r>
          </w:p>
          <w:p w14:paraId="52FC78C8" w14:textId="77777777" w:rsidR="00A1599B" w:rsidRPr="00137859" w:rsidRDefault="00A1599B" w:rsidP="00A1599B">
            <w:r>
              <w:t>3.</w:t>
            </w:r>
            <w:r>
              <w:tab/>
              <w:t xml:space="preserve">Неотвратимость наказания за осуществление террористической деятельности.  </w:t>
            </w:r>
          </w:p>
        </w:tc>
        <w:tc>
          <w:tcPr>
            <w:tcW w:w="3544" w:type="dxa"/>
            <w:tcBorders>
              <w:top w:val="single" w:sz="4" w:space="0" w:color="auto"/>
              <w:left w:val="single" w:sz="4" w:space="0" w:color="auto"/>
              <w:bottom w:val="single" w:sz="4" w:space="0" w:color="auto"/>
              <w:right w:val="single" w:sz="4" w:space="0" w:color="auto"/>
            </w:tcBorders>
            <w:vAlign w:val="center"/>
          </w:tcPr>
          <w:p w14:paraId="3AB26840" w14:textId="77777777" w:rsidR="00A1599B" w:rsidRPr="00137859" w:rsidRDefault="00A1599B" w:rsidP="00A1599B">
            <w:r>
              <w:t>2</w:t>
            </w:r>
          </w:p>
        </w:tc>
        <w:tc>
          <w:tcPr>
            <w:tcW w:w="1688" w:type="dxa"/>
            <w:tcBorders>
              <w:top w:val="single" w:sz="4" w:space="0" w:color="auto"/>
              <w:left w:val="single" w:sz="4" w:space="0" w:color="auto"/>
              <w:bottom w:val="single" w:sz="4" w:space="0" w:color="auto"/>
              <w:right w:val="single" w:sz="4" w:space="0" w:color="auto"/>
            </w:tcBorders>
            <w:vAlign w:val="center"/>
          </w:tcPr>
          <w:p w14:paraId="69561FB0" w14:textId="078C6AC1"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D790D55" w14:textId="77777777" w:rsidTr="00BD1CFC">
        <w:tc>
          <w:tcPr>
            <w:tcW w:w="0" w:type="auto"/>
            <w:tcBorders>
              <w:top w:val="single" w:sz="4" w:space="0" w:color="auto"/>
              <w:left w:val="single" w:sz="4" w:space="0" w:color="auto"/>
              <w:bottom w:val="single" w:sz="4" w:space="0" w:color="auto"/>
              <w:right w:val="single" w:sz="4" w:space="0" w:color="auto"/>
            </w:tcBorders>
          </w:tcPr>
          <w:p w14:paraId="36982200" w14:textId="77777777" w:rsidR="00A1599B" w:rsidRPr="00137859" w:rsidRDefault="00A1599B" w:rsidP="00A1599B">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055D1C51" w14:textId="77777777" w:rsidR="00A1599B" w:rsidRDefault="00A1599B" w:rsidP="00A1599B">
            <w:r>
              <w:t>Какой признак отличает коммерческую тайну от других видов конфиденциальной информации?</w:t>
            </w:r>
          </w:p>
          <w:p w14:paraId="6013F962" w14:textId="77777777" w:rsidR="00A1599B" w:rsidRDefault="00A1599B" w:rsidP="00A1599B">
            <w:r>
              <w:t xml:space="preserve">1. </w:t>
            </w:r>
            <w:r>
              <w:tab/>
              <w:t>Наличие государственной классификации</w:t>
            </w:r>
          </w:p>
          <w:p w14:paraId="79531A03" w14:textId="77777777" w:rsidR="00A1599B" w:rsidRDefault="00A1599B" w:rsidP="00A1599B">
            <w:r>
              <w:t xml:space="preserve">2. </w:t>
            </w:r>
            <w:r>
              <w:tab/>
              <w:t>Возможность получения материальной выгоды владельцем</w:t>
            </w:r>
          </w:p>
          <w:p w14:paraId="0419D722" w14:textId="77777777" w:rsidR="00A1599B" w:rsidRDefault="00A1599B" w:rsidP="00A1599B">
            <w:r>
              <w:t xml:space="preserve">3. </w:t>
            </w:r>
            <w:r>
              <w:tab/>
              <w:t>Хранение исключительно в цифровом виде</w:t>
            </w:r>
          </w:p>
          <w:p w14:paraId="6E5EF882" w14:textId="77777777" w:rsidR="00A1599B" w:rsidRPr="00137859" w:rsidRDefault="00A1599B" w:rsidP="00A1599B">
            <w:r>
              <w:t xml:space="preserve">4. </w:t>
            </w:r>
            <w:r>
              <w:tab/>
              <w:t>Обязательное нотариальное заверение</w:t>
            </w:r>
          </w:p>
        </w:tc>
        <w:tc>
          <w:tcPr>
            <w:tcW w:w="3544" w:type="dxa"/>
            <w:tcBorders>
              <w:top w:val="single" w:sz="4" w:space="0" w:color="auto"/>
              <w:left w:val="single" w:sz="4" w:space="0" w:color="auto"/>
              <w:bottom w:val="single" w:sz="4" w:space="0" w:color="auto"/>
              <w:right w:val="single" w:sz="4" w:space="0" w:color="auto"/>
            </w:tcBorders>
            <w:vAlign w:val="center"/>
          </w:tcPr>
          <w:p w14:paraId="4C70862B" w14:textId="77777777" w:rsidR="00A1599B" w:rsidRPr="00137859" w:rsidRDefault="00A1599B" w:rsidP="00A1599B">
            <w:r>
              <w:t>2</w:t>
            </w:r>
          </w:p>
        </w:tc>
        <w:tc>
          <w:tcPr>
            <w:tcW w:w="1688" w:type="dxa"/>
            <w:tcBorders>
              <w:top w:val="single" w:sz="4" w:space="0" w:color="auto"/>
              <w:left w:val="single" w:sz="4" w:space="0" w:color="auto"/>
              <w:bottom w:val="single" w:sz="4" w:space="0" w:color="auto"/>
              <w:right w:val="single" w:sz="4" w:space="0" w:color="auto"/>
            </w:tcBorders>
            <w:vAlign w:val="center"/>
          </w:tcPr>
          <w:p w14:paraId="13D7EBAD" w14:textId="1C1A6E9A"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2F366275" w14:textId="77777777" w:rsidTr="00BD1CFC">
        <w:tc>
          <w:tcPr>
            <w:tcW w:w="0" w:type="auto"/>
            <w:tcBorders>
              <w:top w:val="single" w:sz="4" w:space="0" w:color="auto"/>
              <w:left w:val="single" w:sz="4" w:space="0" w:color="auto"/>
              <w:bottom w:val="single" w:sz="4" w:space="0" w:color="auto"/>
              <w:right w:val="single" w:sz="4" w:space="0" w:color="auto"/>
            </w:tcBorders>
          </w:tcPr>
          <w:p w14:paraId="08016CA5" w14:textId="77777777" w:rsidR="00A1599B" w:rsidRPr="00137859" w:rsidRDefault="00A1599B" w:rsidP="00A1599B">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39B1A599" w14:textId="77777777" w:rsidR="00A1599B" w:rsidRDefault="00A1599B" w:rsidP="00A1599B">
            <w:r>
              <w:t>Признаками приближающегося землетрясения могут быть: (ВОЗМОЖНЫ НЕСКОЛЬКО ВАРИАНТОВ ОТВЕТА)</w:t>
            </w:r>
          </w:p>
          <w:p w14:paraId="6F2AA623" w14:textId="77777777" w:rsidR="00A1599B" w:rsidRDefault="00A1599B" w:rsidP="00A1599B">
            <w:r>
              <w:t xml:space="preserve">1. </w:t>
            </w:r>
            <w:r>
              <w:tab/>
              <w:t>Появление запаха газа</w:t>
            </w:r>
          </w:p>
          <w:p w14:paraId="52347876" w14:textId="77777777" w:rsidR="00A1599B" w:rsidRDefault="00A1599B" w:rsidP="00A1599B">
            <w:r>
              <w:t>2.</w:t>
            </w:r>
            <w:r>
              <w:tab/>
              <w:t>Искрение близко расположенных электрических проводов</w:t>
            </w:r>
          </w:p>
          <w:p w14:paraId="41FE2880" w14:textId="77777777" w:rsidR="00A1599B" w:rsidRDefault="00A1599B" w:rsidP="00A1599B">
            <w:r>
              <w:t>3.</w:t>
            </w:r>
            <w:r>
              <w:tab/>
              <w:t>Проявления беспокойства у животных и птиц</w:t>
            </w:r>
          </w:p>
          <w:p w14:paraId="4E6483FA" w14:textId="77777777" w:rsidR="00A1599B" w:rsidRDefault="00A1599B" w:rsidP="00A1599B">
            <w:r>
              <w:t xml:space="preserve">4. </w:t>
            </w:r>
            <w:r>
              <w:tab/>
              <w:t>Появление радуги в ясную погоду</w:t>
            </w:r>
          </w:p>
          <w:p w14:paraId="0127E09F" w14:textId="77777777" w:rsidR="00A1599B" w:rsidRPr="00137859" w:rsidRDefault="00A1599B" w:rsidP="00A1599B">
            <w:r>
              <w:t xml:space="preserve">5. </w:t>
            </w:r>
            <w:r>
              <w:tab/>
              <w:t>Срабатывание автомобильной сигнализации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1E0DC38" w14:textId="77777777" w:rsidR="00A1599B" w:rsidRPr="00137859" w:rsidRDefault="00A1599B" w:rsidP="00A1599B">
            <w:r>
              <w:t>1, 2, 3</w:t>
            </w:r>
          </w:p>
        </w:tc>
        <w:tc>
          <w:tcPr>
            <w:tcW w:w="1688" w:type="dxa"/>
            <w:tcBorders>
              <w:top w:val="single" w:sz="4" w:space="0" w:color="auto"/>
              <w:left w:val="single" w:sz="4" w:space="0" w:color="auto"/>
              <w:bottom w:val="single" w:sz="4" w:space="0" w:color="auto"/>
              <w:right w:val="single" w:sz="4" w:space="0" w:color="auto"/>
            </w:tcBorders>
            <w:vAlign w:val="center"/>
          </w:tcPr>
          <w:p w14:paraId="5A6D53D8" w14:textId="6F880847"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325C109E" w14:textId="77777777" w:rsidTr="00BD1CFC">
        <w:tc>
          <w:tcPr>
            <w:tcW w:w="0" w:type="auto"/>
            <w:tcBorders>
              <w:top w:val="single" w:sz="4" w:space="0" w:color="auto"/>
              <w:left w:val="single" w:sz="4" w:space="0" w:color="auto"/>
              <w:bottom w:val="single" w:sz="4" w:space="0" w:color="auto"/>
              <w:right w:val="single" w:sz="4" w:space="0" w:color="auto"/>
            </w:tcBorders>
          </w:tcPr>
          <w:p w14:paraId="546BE5F0" w14:textId="77777777" w:rsidR="00A1599B" w:rsidRPr="00137859" w:rsidRDefault="00A1599B" w:rsidP="00A1599B">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A61144F" w14:textId="77777777" w:rsidR="00A1599B" w:rsidRDefault="00A1599B" w:rsidP="00A1599B">
            <w:r>
              <w:t>Что можно использовать для защиты кожи от радиоактивных веществ из простых вещей? (ВОЗМОЖНЫ НЕСКОЛЬКО ВАРИАНТОВ ОТВЕТА)</w:t>
            </w:r>
          </w:p>
          <w:p w14:paraId="0954F8AA" w14:textId="77777777" w:rsidR="00A1599B" w:rsidRDefault="00A1599B" w:rsidP="00A1599B">
            <w:r>
              <w:t>1.</w:t>
            </w:r>
            <w:r>
              <w:tab/>
              <w:t>комбинезоны и халаты из брезента</w:t>
            </w:r>
          </w:p>
          <w:p w14:paraId="1BD43CB2" w14:textId="77777777" w:rsidR="00A1599B" w:rsidRDefault="00A1599B" w:rsidP="00A1599B">
            <w:r>
              <w:t>2.</w:t>
            </w:r>
            <w:r>
              <w:tab/>
              <w:t>плащи и накидки из прорезиненной ткани</w:t>
            </w:r>
          </w:p>
          <w:p w14:paraId="38292F36" w14:textId="77777777" w:rsidR="00A1599B" w:rsidRPr="00137859" w:rsidRDefault="00A1599B" w:rsidP="00A1599B">
            <w:r>
              <w:t>3.</w:t>
            </w:r>
            <w:r>
              <w:tab/>
              <w:t>хлопковые вещи</w:t>
            </w:r>
          </w:p>
        </w:tc>
        <w:tc>
          <w:tcPr>
            <w:tcW w:w="3544" w:type="dxa"/>
            <w:tcBorders>
              <w:top w:val="single" w:sz="4" w:space="0" w:color="auto"/>
              <w:left w:val="single" w:sz="4" w:space="0" w:color="auto"/>
              <w:bottom w:val="single" w:sz="4" w:space="0" w:color="auto"/>
              <w:right w:val="single" w:sz="4" w:space="0" w:color="auto"/>
            </w:tcBorders>
            <w:vAlign w:val="center"/>
          </w:tcPr>
          <w:p w14:paraId="1F050D73" w14:textId="77777777" w:rsidR="00A1599B" w:rsidRPr="00137859" w:rsidRDefault="00A1599B" w:rsidP="00A1599B">
            <w:r>
              <w:t>1, 2</w:t>
            </w:r>
          </w:p>
        </w:tc>
        <w:tc>
          <w:tcPr>
            <w:tcW w:w="1688" w:type="dxa"/>
            <w:tcBorders>
              <w:top w:val="single" w:sz="4" w:space="0" w:color="auto"/>
              <w:left w:val="single" w:sz="4" w:space="0" w:color="auto"/>
              <w:bottom w:val="single" w:sz="4" w:space="0" w:color="auto"/>
              <w:right w:val="single" w:sz="4" w:space="0" w:color="auto"/>
            </w:tcBorders>
            <w:vAlign w:val="center"/>
          </w:tcPr>
          <w:p w14:paraId="1FE1BEA9" w14:textId="6D07C38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018CCB4" w14:textId="77777777" w:rsidTr="00BD1CFC">
        <w:tc>
          <w:tcPr>
            <w:tcW w:w="0" w:type="auto"/>
            <w:tcBorders>
              <w:top w:val="single" w:sz="4" w:space="0" w:color="auto"/>
              <w:left w:val="single" w:sz="4" w:space="0" w:color="auto"/>
              <w:bottom w:val="single" w:sz="4" w:space="0" w:color="auto"/>
              <w:right w:val="single" w:sz="4" w:space="0" w:color="auto"/>
            </w:tcBorders>
          </w:tcPr>
          <w:p w14:paraId="10F65238" w14:textId="77777777" w:rsidR="00A1599B" w:rsidRPr="00137859" w:rsidRDefault="00A1599B" w:rsidP="00A1599B">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4BCF97F" w14:textId="77777777" w:rsidR="00A1599B" w:rsidRDefault="00A1599B" w:rsidP="00A1599B">
            <w:r>
              <w:t>Какое число надавливаний на грудину и вдуваний воздуха в легкие при проведении сердечно-легочной реанимации?</w:t>
            </w:r>
          </w:p>
          <w:p w14:paraId="70BC5E17" w14:textId="77777777" w:rsidR="00A1599B" w:rsidRDefault="00A1599B" w:rsidP="00A1599B">
            <w:r>
              <w:lastRenderedPageBreak/>
              <w:t>1.</w:t>
            </w:r>
            <w:r>
              <w:tab/>
              <w:t>15 надавливаний и 1 вдоха</w:t>
            </w:r>
          </w:p>
          <w:p w14:paraId="05729A36" w14:textId="77777777" w:rsidR="00A1599B" w:rsidRDefault="00A1599B" w:rsidP="00A1599B">
            <w:r>
              <w:t>2.</w:t>
            </w:r>
            <w:r>
              <w:tab/>
              <w:t>30 надавливаний и 2 вдоха</w:t>
            </w:r>
          </w:p>
          <w:p w14:paraId="1892B4DB" w14:textId="77777777" w:rsidR="00A1599B" w:rsidRDefault="00A1599B" w:rsidP="00A1599B">
            <w:r>
              <w:t>3.</w:t>
            </w:r>
            <w:r>
              <w:tab/>
              <w:t>5 надавливаний и 1 вдоха</w:t>
            </w:r>
          </w:p>
          <w:p w14:paraId="4F30E19E" w14:textId="77777777" w:rsidR="00A1599B" w:rsidRPr="00137859" w:rsidRDefault="00A1599B" w:rsidP="00A1599B">
            <w:r>
              <w:t>4.</w:t>
            </w:r>
            <w:r>
              <w:tab/>
              <w:t>5 надавливаний и 2 вдоха</w:t>
            </w:r>
          </w:p>
        </w:tc>
        <w:tc>
          <w:tcPr>
            <w:tcW w:w="3544" w:type="dxa"/>
            <w:tcBorders>
              <w:top w:val="single" w:sz="4" w:space="0" w:color="auto"/>
              <w:left w:val="single" w:sz="4" w:space="0" w:color="auto"/>
              <w:bottom w:val="single" w:sz="4" w:space="0" w:color="auto"/>
              <w:right w:val="single" w:sz="4" w:space="0" w:color="auto"/>
            </w:tcBorders>
            <w:vAlign w:val="center"/>
          </w:tcPr>
          <w:p w14:paraId="214C3CBF" w14:textId="77777777" w:rsidR="00A1599B" w:rsidRPr="00137859" w:rsidRDefault="00A1599B" w:rsidP="00A1599B">
            <w:r>
              <w:lastRenderedPageBreak/>
              <w:t>2</w:t>
            </w:r>
          </w:p>
        </w:tc>
        <w:tc>
          <w:tcPr>
            <w:tcW w:w="1688" w:type="dxa"/>
            <w:tcBorders>
              <w:top w:val="single" w:sz="4" w:space="0" w:color="auto"/>
              <w:left w:val="single" w:sz="4" w:space="0" w:color="auto"/>
              <w:bottom w:val="single" w:sz="4" w:space="0" w:color="auto"/>
              <w:right w:val="single" w:sz="4" w:space="0" w:color="auto"/>
            </w:tcBorders>
            <w:vAlign w:val="center"/>
          </w:tcPr>
          <w:p w14:paraId="04C336C5" w14:textId="0F6DFF8F"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38DA6A3E" w14:textId="77777777" w:rsidTr="00BD1CFC">
        <w:tc>
          <w:tcPr>
            <w:tcW w:w="0" w:type="auto"/>
            <w:tcBorders>
              <w:top w:val="single" w:sz="4" w:space="0" w:color="auto"/>
              <w:left w:val="single" w:sz="4" w:space="0" w:color="auto"/>
              <w:bottom w:val="single" w:sz="4" w:space="0" w:color="auto"/>
              <w:right w:val="single" w:sz="4" w:space="0" w:color="auto"/>
            </w:tcBorders>
          </w:tcPr>
          <w:p w14:paraId="6271E483" w14:textId="77777777" w:rsidR="00A1599B" w:rsidRPr="00137859" w:rsidRDefault="00A1599B" w:rsidP="00A1599B">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6586E99" w14:textId="77777777" w:rsidR="00A1599B" w:rsidRDefault="00A1599B" w:rsidP="00A1599B">
            <w:r>
              <w:t>Что является целями обороны страны?</w:t>
            </w:r>
          </w:p>
          <w:p w14:paraId="4997CAD5" w14:textId="77777777" w:rsidR="00A1599B" w:rsidRDefault="00A1599B" w:rsidP="00A1599B">
            <w:r>
              <w:t>1.</w:t>
            </w:r>
            <w:r>
              <w:tab/>
              <w:t>создание условий для мирного социально-экономического развития государства и обеспечение ее военной безопасности</w:t>
            </w:r>
          </w:p>
          <w:p w14:paraId="5F4D32C1" w14:textId="77777777" w:rsidR="00A1599B" w:rsidRDefault="00A1599B" w:rsidP="00A1599B">
            <w:r>
              <w:t>2.</w:t>
            </w:r>
            <w:r>
              <w:tab/>
              <w:t>намерения по защите государства</w:t>
            </w:r>
          </w:p>
          <w:p w14:paraId="2FA10D1A" w14:textId="77777777" w:rsidR="00A1599B" w:rsidRPr="00137859" w:rsidRDefault="00A1599B" w:rsidP="00A1599B">
            <w:r>
              <w:t>3.</w:t>
            </w:r>
            <w:r>
              <w:tab/>
              <w:t>развитие экономического потенциала страны</w:t>
            </w:r>
          </w:p>
        </w:tc>
        <w:tc>
          <w:tcPr>
            <w:tcW w:w="3544" w:type="dxa"/>
            <w:tcBorders>
              <w:top w:val="single" w:sz="4" w:space="0" w:color="auto"/>
              <w:left w:val="single" w:sz="4" w:space="0" w:color="auto"/>
              <w:bottom w:val="single" w:sz="4" w:space="0" w:color="auto"/>
              <w:right w:val="single" w:sz="4" w:space="0" w:color="auto"/>
            </w:tcBorders>
            <w:vAlign w:val="center"/>
          </w:tcPr>
          <w:p w14:paraId="50806301" w14:textId="77777777" w:rsidR="00A1599B" w:rsidRPr="00137859" w:rsidRDefault="00A1599B" w:rsidP="00A1599B">
            <w:r>
              <w:t>1</w:t>
            </w:r>
          </w:p>
        </w:tc>
        <w:tc>
          <w:tcPr>
            <w:tcW w:w="1688" w:type="dxa"/>
            <w:tcBorders>
              <w:top w:val="single" w:sz="4" w:space="0" w:color="auto"/>
              <w:left w:val="single" w:sz="4" w:space="0" w:color="auto"/>
              <w:bottom w:val="single" w:sz="4" w:space="0" w:color="auto"/>
              <w:right w:val="single" w:sz="4" w:space="0" w:color="auto"/>
            </w:tcBorders>
            <w:vAlign w:val="center"/>
          </w:tcPr>
          <w:p w14:paraId="6862FEEB" w14:textId="2EBFF44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669DACC" w14:textId="77777777" w:rsidTr="00BD1CFC">
        <w:tc>
          <w:tcPr>
            <w:tcW w:w="0" w:type="auto"/>
            <w:tcBorders>
              <w:top w:val="single" w:sz="4" w:space="0" w:color="auto"/>
              <w:left w:val="single" w:sz="4" w:space="0" w:color="auto"/>
              <w:bottom w:val="single" w:sz="4" w:space="0" w:color="auto"/>
              <w:right w:val="single" w:sz="4" w:space="0" w:color="auto"/>
            </w:tcBorders>
          </w:tcPr>
          <w:p w14:paraId="2E2AA371" w14:textId="77777777" w:rsidR="00A1599B" w:rsidRPr="00137859" w:rsidRDefault="00A1599B" w:rsidP="00A1599B">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34CCF480" w14:textId="77777777" w:rsidR="00A1599B" w:rsidRDefault="00A1599B" w:rsidP="00A1599B">
            <w:r>
              <w:t>Что означает плотное расположение горизонталей на карте?</w:t>
            </w:r>
          </w:p>
          <w:p w14:paraId="35CCB329" w14:textId="77777777" w:rsidR="00A1599B" w:rsidRDefault="00A1599B" w:rsidP="00A1599B">
            <w:r>
              <w:t>1.</w:t>
            </w:r>
            <w:r>
              <w:tab/>
              <w:t>Пологость рельефа</w:t>
            </w:r>
          </w:p>
          <w:p w14:paraId="0901EB83" w14:textId="77777777" w:rsidR="00A1599B" w:rsidRDefault="00A1599B" w:rsidP="00A1599B">
            <w:r>
              <w:t>2.</w:t>
            </w:r>
            <w:r>
              <w:tab/>
              <w:t>Низменность</w:t>
            </w:r>
          </w:p>
          <w:p w14:paraId="29B4BC3C" w14:textId="77777777" w:rsidR="00A1599B" w:rsidRDefault="00A1599B" w:rsidP="00A1599B">
            <w:r>
              <w:t>3.</w:t>
            </w:r>
            <w:r>
              <w:tab/>
              <w:t>Крутой склон</w:t>
            </w:r>
          </w:p>
          <w:p w14:paraId="15A613C1" w14:textId="77777777" w:rsidR="00A1599B" w:rsidRPr="00137859" w:rsidRDefault="00A1599B" w:rsidP="00A1599B">
            <w:r>
              <w:t>4.</w:t>
            </w:r>
            <w:r>
              <w:tab/>
              <w:t>Водное препятствие</w:t>
            </w:r>
          </w:p>
        </w:tc>
        <w:tc>
          <w:tcPr>
            <w:tcW w:w="3544" w:type="dxa"/>
            <w:tcBorders>
              <w:top w:val="single" w:sz="4" w:space="0" w:color="auto"/>
              <w:left w:val="single" w:sz="4" w:space="0" w:color="auto"/>
              <w:bottom w:val="single" w:sz="4" w:space="0" w:color="auto"/>
              <w:right w:val="single" w:sz="4" w:space="0" w:color="auto"/>
            </w:tcBorders>
            <w:vAlign w:val="center"/>
          </w:tcPr>
          <w:p w14:paraId="1F50914E" w14:textId="77777777" w:rsidR="00A1599B" w:rsidRPr="00137859" w:rsidRDefault="00A1599B" w:rsidP="00A1599B">
            <w:r>
              <w:t>3</w:t>
            </w:r>
          </w:p>
        </w:tc>
        <w:tc>
          <w:tcPr>
            <w:tcW w:w="1688" w:type="dxa"/>
            <w:tcBorders>
              <w:top w:val="single" w:sz="4" w:space="0" w:color="auto"/>
              <w:left w:val="single" w:sz="4" w:space="0" w:color="auto"/>
              <w:bottom w:val="single" w:sz="4" w:space="0" w:color="auto"/>
              <w:right w:val="single" w:sz="4" w:space="0" w:color="auto"/>
            </w:tcBorders>
            <w:vAlign w:val="center"/>
          </w:tcPr>
          <w:p w14:paraId="70E32E08" w14:textId="3B656CBB" w:rsidR="00A1599B" w:rsidRPr="00BD1CFC" w:rsidRDefault="00A1599B" w:rsidP="00A1599B">
            <w:pPr>
              <w:rPr>
                <w:szCs w:val="22"/>
              </w:rPr>
            </w:pPr>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1674388C" w14:textId="77777777" w:rsidTr="00BD1CFC">
        <w:tc>
          <w:tcPr>
            <w:tcW w:w="0" w:type="auto"/>
            <w:tcBorders>
              <w:top w:val="single" w:sz="4" w:space="0" w:color="auto"/>
              <w:left w:val="single" w:sz="4" w:space="0" w:color="auto"/>
              <w:bottom w:val="single" w:sz="4" w:space="0" w:color="auto"/>
              <w:right w:val="single" w:sz="4" w:space="0" w:color="auto"/>
            </w:tcBorders>
          </w:tcPr>
          <w:p w14:paraId="35FBA18C" w14:textId="77777777" w:rsidR="00A1599B" w:rsidRPr="00137859" w:rsidRDefault="00A1599B" w:rsidP="00A1599B">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1713EBF" w14:textId="77777777" w:rsidR="00A1599B" w:rsidRDefault="00A1599B" w:rsidP="00A1599B">
            <w:r>
              <w:t>Какой из способов наиболее надёжен для ориентирования в пасмурную погоду без приборов?</w:t>
            </w:r>
          </w:p>
          <w:p w14:paraId="4080D26B" w14:textId="77777777" w:rsidR="00A1599B" w:rsidRDefault="00A1599B" w:rsidP="00A1599B">
            <w:r>
              <w:t>1.</w:t>
            </w:r>
            <w:r>
              <w:tab/>
              <w:t>Ориентирование по теням</w:t>
            </w:r>
          </w:p>
          <w:p w14:paraId="29153315" w14:textId="77777777" w:rsidR="00A1599B" w:rsidRDefault="00A1599B" w:rsidP="00A1599B">
            <w:r>
              <w:t>2.</w:t>
            </w:r>
            <w:r>
              <w:tab/>
              <w:t>Ориентирование по мху, наклону деревьев, муравейникам и т.п.</w:t>
            </w:r>
          </w:p>
          <w:p w14:paraId="2D5568CC" w14:textId="77777777" w:rsidR="00A1599B" w:rsidRDefault="00A1599B" w:rsidP="00A1599B">
            <w:r>
              <w:t>3.</w:t>
            </w:r>
            <w:r>
              <w:tab/>
              <w:t>По шуму ветра</w:t>
            </w:r>
          </w:p>
          <w:p w14:paraId="40A22E7B" w14:textId="77777777" w:rsidR="00A1599B" w:rsidRDefault="00A1599B" w:rsidP="00A1599B">
            <w:r>
              <w:t>4.</w:t>
            </w:r>
            <w:r>
              <w:tab/>
              <w:t>По следам животных</w:t>
            </w:r>
          </w:p>
        </w:tc>
        <w:tc>
          <w:tcPr>
            <w:tcW w:w="3544" w:type="dxa"/>
            <w:tcBorders>
              <w:top w:val="single" w:sz="4" w:space="0" w:color="auto"/>
              <w:left w:val="single" w:sz="4" w:space="0" w:color="auto"/>
              <w:bottom w:val="single" w:sz="4" w:space="0" w:color="auto"/>
              <w:right w:val="single" w:sz="4" w:space="0" w:color="auto"/>
            </w:tcBorders>
            <w:vAlign w:val="center"/>
          </w:tcPr>
          <w:p w14:paraId="28DDEC64" w14:textId="77777777" w:rsidR="00A1599B" w:rsidRDefault="00A1599B" w:rsidP="00A1599B">
            <w:r>
              <w:t>2</w:t>
            </w:r>
          </w:p>
        </w:tc>
        <w:tc>
          <w:tcPr>
            <w:tcW w:w="1688" w:type="dxa"/>
            <w:tcBorders>
              <w:top w:val="single" w:sz="4" w:space="0" w:color="auto"/>
              <w:left w:val="single" w:sz="4" w:space="0" w:color="auto"/>
              <w:bottom w:val="single" w:sz="4" w:space="0" w:color="auto"/>
              <w:right w:val="single" w:sz="4" w:space="0" w:color="auto"/>
            </w:tcBorders>
            <w:vAlign w:val="center"/>
          </w:tcPr>
          <w:p w14:paraId="64C28BA5" w14:textId="66F9A1E6" w:rsidR="00A1599B" w:rsidRPr="00BD1CFC" w:rsidRDefault="00A1599B" w:rsidP="00A1599B">
            <w:pPr>
              <w:rPr>
                <w:szCs w:val="22"/>
              </w:rPr>
            </w:pPr>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BD1CFC" w:rsidRPr="00137859" w14:paraId="2EAD6CC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3AA1327" w14:textId="77777777" w:rsidR="00BD1CFC" w:rsidRPr="00137859" w:rsidRDefault="005436D3" w:rsidP="00BD1CFC">
            <w:pPr>
              <w:rPr>
                <w:b/>
              </w:rPr>
            </w:pPr>
            <w:r w:rsidRPr="00137859">
              <w:rPr>
                <w:b/>
              </w:rPr>
              <w:t>Задание закрытого типа на установление последовательности</w:t>
            </w:r>
          </w:p>
        </w:tc>
      </w:tr>
      <w:tr w:rsidR="00A1599B" w:rsidRPr="00137859" w14:paraId="015313F2" w14:textId="77777777" w:rsidTr="00BD1CFC">
        <w:trPr>
          <w:trHeight w:val="162"/>
        </w:trPr>
        <w:tc>
          <w:tcPr>
            <w:tcW w:w="0" w:type="auto"/>
            <w:tcBorders>
              <w:top w:val="single" w:sz="4" w:space="0" w:color="auto"/>
              <w:left w:val="single" w:sz="4" w:space="0" w:color="auto"/>
              <w:bottom w:val="single" w:sz="4" w:space="0" w:color="auto"/>
              <w:right w:val="single" w:sz="4" w:space="0" w:color="auto"/>
            </w:tcBorders>
          </w:tcPr>
          <w:p w14:paraId="4E33BFB3" w14:textId="77777777" w:rsidR="00A1599B" w:rsidRPr="00137859" w:rsidRDefault="00A1599B" w:rsidP="00A1599B">
            <w:r>
              <w:t xml:space="preserve">13.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24E1DF4" w14:textId="77777777" w:rsidR="00A1599B" w:rsidRDefault="00A1599B" w:rsidP="00A1599B">
            <w:r>
              <w:t>Укажите правильную последовательность действий в алгоритме "КУЛАК" оказания первой помощи</w:t>
            </w:r>
          </w:p>
          <w:p w14:paraId="79DFF101" w14:textId="77777777" w:rsidR="00A1599B" w:rsidRDefault="00A1599B" w:rsidP="00A1599B">
            <w:r>
              <w:t>1.</w:t>
            </w:r>
            <w:r>
              <w:tab/>
              <w:t>Проверить наличие ранений грудной клетки</w:t>
            </w:r>
          </w:p>
          <w:p w14:paraId="1F2DABA0" w14:textId="77777777" w:rsidR="00A1599B" w:rsidRDefault="00A1599B" w:rsidP="00A1599B">
            <w:r>
              <w:t>2.</w:t>
            </w:r>
            <w:r>
              <w:tab/>
              <w:t>Обеспечить проходимость дыхательных путей</w:t>
            </w:r>
          </w:p>
          <w:p w14:paraId="361DE122" w14:textId="77777777" w:rsidR="00A1599B" w:rsidRDefault="00A1599B" w:rsidP="00A1599B">
            <w:r>
              <w:t>3.</w:t>
            </w:r>
            <w:r>
              <w:tab/>
              <w:t>Найти источник кровотечения</w:t>
            </w:r>
          </w:p>
          <w:p w14:paraId="33529E2F" w14:textId="77777777" w:rsidR="00A1599B" w:rsidRDefault="00A1599B" w:rsidP="00A1599B">
            <w:r>
              <w:t>4.</w:t>
            </w:r>
            <w:r>
              <w:tab/>
              <w:t>Согреть раненого</w:t>
            </w:r>
          </w:p>
          <w:p w14:paraId="038B39D5" w14:textId="77777777" w:rsidR="00A1599B" w:rsidRPr="00137859" w:rsidRDefault="00A1599B" w:rsidP="00A1599B">
            <w:r>
              <w:t>5.</w:t>
            </w:r>
            <w:r>
              <w:tab/>
              <w:t>Наложить кровоостанавливающий жгут</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F36622B" w14:textId="77777777" w:rsidR="00A1599B" w:rsidRPr="00137859" w:rsidRDefault="00A1599B" w:rsidP="00A1599B">
            <w:r w:rsidRPr="008A6359">
              <w:t>3, 2, 1, 5, 4</w:t>
            </w:r>
          </w:p>
        </w:tc>
        <w:tc>
          <w:tcPr>
            <w:tcW w:w="1688" w:type="dxa"/>
            <w:tcBorders>
              <w:top w:val="single" w:sz="4" w:space="0" w:color="auto"/>
              <w:left w:val="single" w:sz="4" w:space="0" w:color="auto"/>
              <w:bottom w:val="single" w:sz="4" w:space="0" w:color="auto"/>
              <w:right w:val="single" w:sz="4" w:space="0" w:color="auto"/>
            </w:tcBorders>
            <w:vAlign w:val="center"/>
          </w:tcPr>
          <w:p w14:paraId="3460D188" w14:textId="76148292"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0F4549A7" w14:textId="77777777" w:rsidTr="00BD1CFC">
        <w:trPr>
          <w:trHeight w:val="162"/>
        </w:trPr>
        <w:tc>
          <w:tcPr>
            <w:tcW w:w="0" w:type="auto"/>
            <w:tcBorders>
              <w:top w:val="single" w:sz="4" w:space="0" w:color="auto"/>
              <w:left w:val="single" w:sz="4" w:space="0" w:color="auto"/>
              <w:bottom w:val="single" w:sz="4" w:space="0" w:color="auto"/>
              <w:right w:val="single" w:sz="4" w:space="0" w:color="auto"/>
            </w:tcBorders>
          </w:tcPr>
          <w:p w14:paraId="6B30CD9B" w14:textId="77777777" w:rsidR="00A1599B" w:rsidRPr="00137859" w:rsidRDefault="00A1599B" w:rsidP="00A1599B">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A4C90F8" w14:textId="77777777" w:rsidR="00A1599B" w:rsidRDefault="00A1599B" w:rsidP="00A1599B">
            <w:r>
              <w:t>Укажите правильную последовательность действий в алгоритме "БАРИН" оказания первой помощи</w:t>
            </w:r>
          </w:p>
          <w:p w14:paraId="7662616B" w14:textId="77777777" w:rsidR="00A1599B" w:rsidRDefault="00A1599B" w:rsidP="00A1599B"/>
          <w:p w14:paraId="37403238" w14:textId="77777777" w:rsidR="00A1599B" w:rsidRDefault="00A1599B" w:rsidP="00A1599B">
            <w:r>
              <w:t>1.</w:t>
            </w:r>
            <w:r>
              <w:tab/>
              <w:t>Применить обезболивающее средство</w:t>
            </w:r>
          </w:p>
          <w:p w14:paraId="34D35AFF" w14:textId="77777777" w:rsidR="00A1599B" w:rsidRDefault="00A1599B" w:rsidP="00A1599B">
            <w:r>
              <w:t>2.</w:t>
            </w:r>
            <w:r>
              <w:tab/>
              <w:t>Обеспечить эвакуацию раненого</w:t>
            </w:r>
          </w:p>
          <w:p w14:paraId="2B56BB82" w14:textId="77777777" w:rsidR="00A1599B" w:rsidRDefault="00A1599B" w:rsidP="00A1599B">
            <w:r>
              <w:lastRenderedPageBreak/>
              <w:t>3.</w:t>
            </w:r>
            <w:r>
              <w:tab/>
              <w:t>Применить таблетированный антибиотик</w:t>
            </w:r>
          </w:p>
          <w:p w14:paraId="39644005" w14:textId="77777777" w:rsidR="00A1599B" w:rsidRDefault="00A1599B" w:rsidP="00A1599B">
            <w:r>
              <w:t>4.</w:t>
            </w:r>
            <w:r>
              <w:tab/>
              <w:t>Перевязать раны</w:t>
            </w:r>
          </w:p>
          <w:p w14:paraId="55F8D8D5" w14:textId="77777777" w:rsidR="00A1599B" w:rsidRPr="00137859" w:rsidRDefault="00A1599B" w:rsidP="00A1599B">
            <w:r>
              <w:t>5.</w:t>
            </w:r>
            <w:r>
              <w:tab/>
              <w:t>Применить средства для обеспечения обездвиживания конечностей</w:t>
            </w:r>
          </w:p>
        </w:tc>
        <w:tc>
          <w:tcPr>
            <w:tcW w:w="3544" w:type="dxa"/>
            <w:tcBorders>
              <w:top w:val="single" w:sz="4" w:space="0" w:color="auto"/>
              <w:left w:val="single" w:sz="4" w:space="0" w:color="auto"/>
              <w:bottom w:val="single" w:sz="4" w:space="0" w:color="auto"/>
              <w:right w:val="single" w:sz="4" w:space="0" w:color="auto"/>
            </w:tcBorders>
            <w:vAlign w:val="center"/>
          </w:tcPr>
          <w:p w14:paraId="46A33520" w14:textId="77777777" w:rsidR="00A1599B" w:rsidRPr="00137859" w:rsidRDefault="00A1599B" w:rsidP="00A1599B">
            <w:r w:rsidRPr="008A6359">
              <w:lastRenderedPageBreak/>
              <w:t>1, 3, 4, 5, 2</w:t>
            </w:r>
          </w:p>
        </w:tc>
        <w:tc>
          <w:tcPr>
            <w:tcW w:w="1688" w:type="dxa"/>
            <w:tcBorders>
              <w:top w:val="single" w:sz="4" w:space="0" w:color="auto"/>
              <w:left w:val="single" w:sz="4" w:space="0" w:color="auto"/>
              <w:bottom w:val="single" w:sz="4" w:space="0" w:color="auto"/>
              <w:right w:val="single" w:sz="4" w:space="0" w:color="auto"/>
            </w:tcBorders>
            <w:vAlign w:val="center"/>
          </w:tcPr>
          <w:p w14:paraId="7E39ECFB" w14:textId="7C5E69B7"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6B59AF10" w14:textId="77777777" w:rsidTr="00BD1CFC">
        <w:trPr>
          <w:trHeight w:val="162"/>
        </w:trPr>
        <w:tc>
          <w:tcPr>
            <w:tcW w:w="0" w:type="auto"/>
            <w:tcBorders>
              <w:top w:val="single" w:sz="4" w:space="0" w:color="auto"/>
              <w:left w:val="single" w:sz="4" w:space="0" w:color="auto"/>
              <w:bottom w:val="single" w:sz="4" w:space="0" w:color="auto"/>
              <w:right w:val="single" w:sz="4" w:space="0" w:color="auto"/>
            </w:tcBorders>
          </w:tcPr>
          <w:p w14:paraId="702757DE" w14:textId="77777777" w:rsidR="00A1599B" w:rsidRPr="00137859" w:rsidRDefault="00A1599B" w:rsidP="00A1599B">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3062D570" w14:textId="77777777" w:rsidR="00A1599B" w:rsidRDefault="00A1599B" w:rsidP="00A1599B">
            <w:r>
              <w:t>Выберите правильную последовательность действий, если при осмотре у раненого была обнаружена открытая рана головы, есть кровотечение и видно мозговое вещество</w:t>
            </w:r>
          </w:p>
          <w:p w14:paraId="5AA2F1D8" w14:textId="77777777" w:rsidR="00A1599B" w:rsidRDefault="00A1599B" w:rsidP="00A1599B">
            <w:r>
              <w:t>1. провести иммобилизацию шейного отдела позвоночника</w:t>
            </w:r>
          </w:p>
          <w:p w14:paraId="3824C23D" w14:textId="77777777" w:rsidR="00A1599B" w:rsidRDefault="00A1599B" w:rsidP="00A1599B">
            <w:r>
              <w:t>2. наложить повязку в виде бублика по окружности повреждения</w:t>
            </w:r>
          </w:p>
          <w:p w14:paraId="753C5EAC" w14:textId="77777777" w:rsidR="00A1599B" w:rsidRPr="00137859" w:rsidRDefault="00A1599B" w:rsidP="00A1599B">
            <w:r>
              <w:t>3. закрыть рану сверху чистой влажной тканью</w:t>
            </w:r>
          </w:p>
        </w:tc>
        <w:tc>
          <w:tcPr>
            <w:tcW w:w="3544" w:type="dxa"/>
            <w:tcBorders>
              <w:top w:val="single" w:sz="4" w:space="0" w:color="auto"/>
              <w:left w:val="single" w:sz="4" w:space="0" w:color="auto"/>
              <w:bottom w:val="single" w:sz="4" w:space="0" w:color="auto"/>
              <w:right w:val="single" w:sz="4" w:space="0" w:color="auto"/>
            </w:tcBorders>
            <w:vAlign w:val="center"/>
          </w:tcPr>
          <w:p w14:paraId="2808D563" w14:textId="77777777" w:rsidR="00A1599B" w:rsidRPr="00137859" w:rsidRDefault="00A1599B" w:rsidP="00A1599B">
            <w:r w:rsidRPr="00552510">
              <w:t>2, 3, 1</w:t>
            </w:r>
          </w:p>
        </w:tc>
        <w:tc>
          <w:tcPr>
            <w:tcW w:w="1688" w:type="dxa"/>
            <w:tcBorders>
              <w:top w:val="single" w:sz="4" w:space="0" w:color="auto"/>
              <w:left w:val="single" w:sz="4" w:space="0" w:color="auto"/>
              <w:bottom w:val="single" w:sz="4" w:space="0" w:color="auto"/>
              <w:right w:val="single" w:sz="4" w:space="0" w:color="auto"/>
            </w:tcBorders>
            <w:vAlign w:val="center"/>
          </w:tcPr>
          <w:p w14:paraId="75EEF5D4" w14:textId="28D46049"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BD1CFC" w:rsidRPr="00137859" w14:paraId="47787672"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A9DEC20" w14:textId="77777777" w:rsidR="00BD1CFC" w:rsidRPr="00137859" w:rsidRDefault="005436D3" w:rsidP="00BD1CFC">
            <w:pPr>
              <w:rPr>
                <w:b/>
              </w:rPr>
            </w:pPr>
            <w:r w:rsidRPr="00137859">
              <w:rPr>
                <w:b/>
              </w:rPr>
              <w:t>Задания открытого типа с кратким ответом/ вставить термин, словосочетание, дополнить предложенное</w:t>
            </w:r>
          </w:p>
        </w:tc>
      </w:tr>
      <w:tr w:rsidR="00A1599B" w:rsidRPr="00137859" w14:paraId="03660BBE" w14:textId="77777777" w:rsidTr="00BD1CFC">
        <w:tc>
          <w:tcPr>
            <w:tcW w:w="0" w:type="auto"/>
            <w:tcBorders>
              <w:top w:val="single" w:sz="4" w:space="0" w:color="auto"/>
              <w:left w:val="single" w:sz="4" w:space="0" w:color="auto"/>
              <w:bottom w:val="single" w:sz="4" w:space="0" w:color="auto"/>
              <w:right w:val="single" w:sz="4" w:space="0" w:color="auto"/>
            </w:tcBorders>
          </w:tcPr>
          <w:p w14:paraId="7364BFB0" w14:textId="77777777" w:rsidR="00A1599B" w:rsidRPr="00137859" w:rsidRDefault="00A1599B" w:rsidP="00A1599B">
            <w:r>
              <w:t xml:space="preserve">16.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B1ABFB1" w14:textId="77777777" w:rsidR="00A1599B" w:rsidRPr="00137859" w:rsidRDefault="00A1599B" w:rsidP="00A1599B">
            <w:r w:rsidRPr="004D1693">
              <w:t>В чем измеряется эквивалентная доза облучения?</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38D3C6" w14:textId="77777777" w:rsidR="00A1599B" w:rsidRPr="00137859" w:rsidRDefault="00A1599B" w:rsidP="00A1599B">
            <w:r>
              <w:t>Зиверт</w:t>
            </w:r>
          </w:p>
        </w:tc>
        <w:tc>
          <w:tcPr>
            <w:tcW w:w="1688" w:type="dxa"/>
            <w:tcBorders>
              <w:top w:val="single" w:sz="4" w:space="0" w:color="auto"/>
              <w:left w:val="single" w:sz="4" w:space="0" w:color="auto"/>
              <w:bottom w:val="single" w:sz="4" w:space="0" w:color="auto"/>
              <w:right w:val="single" w:sz="4" w:space="0" w:color="auto"/>
            </w:tcBorders>
            <w:vAlign w:val="center"/>
          </w:tcPr>
          <w:p w14:paraId="3B21311D" w14:textId="524327DB"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6409D439" w14:textId="77777777" w:rsidTr="00BD1CFC">
        <w:tc>
          <w:tcPr>
            <w:tcW w:w="0" w:type="auto"/>
            <w:tcBorders>
              <w:top w:val="single" w:sz="4" w:space="0" w:color="auto"/>
              <w:left w:val="single" w:sz="4" w:space="0" w:color="auto"/>
              <w:bottom w:val="single" w:sz="4" w:space="0" w:color="auto"/>
              <w:right w:val="single" w:sz="4" w:space="0" w:color="auto"/>
            </w:tcBorders>
          </w:tcPr>
          <w:p w14:paraId="7CDD2234" w14:textId="77777777" w:rsidR="00A1599B" w:rsidRPr="00137859" w:rsidRDefault="00A1599B" w:rsidP="00A1599B">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4A762F35" w14:textId="77777777" w:rsidR="00A1599B" w:rsidRPr="00137859" w:rsidRDefault="00A1599B" w:rsidP="00A1599B">
            <w:r w:rsidRPr="00B9590A">
              <w:t>Как часто должно проводиться обучение сотрудников по оказанию первой помощи пострадавшим проводится?</w:t>
            </w:r>
          </w:p>
        </w:tc>
        <w:tc>
          <w:tcPr>
            <w:tcW w:w="3544" w:type="dxa"/>
            <w:tcBorders>
              <w:top w:val="single" w:sz="4" w:space="0" w:color="auto"/>
              <w:left w:val="single" w:sz="4" w:space="0" w:color="auto"/>
              <w:bottom w:val="single" w:sz="4" w:space="0" w:color="auto"/>
              <w:right w:val="single" w:sz="4" w:space="0" w:color="auto"/>
            </w:tcBorders>
            <w:vAlign w:val="center"/>
          </w:tcPr>
          <w:p w14:paraId="32FDEA15" w14:textId="77777777" w:rsidR="00A1599B" w:rsidRPr="00137859" w:rsidRDefault="00A1599B" w:rsidP="00A1599B">
            <w:r w:rsidRPr="00B9590A">
              <w:t>Не реже одного раза в 3 года</w:t>
            </w:r>
          </w:p>
        </w:tc>
        <w:tc>
          <w:tcPr>
            <w:tcW w:w="1688" w:type="dxa"/>
            <w:tcBorders>
              <w:top w:val="single" w:sz="4" w:space="0" w:color="auto"/>
              <w:left w:val="single" w:sz="4" w:space="0" w:color="auto"/>
              <w:bottom w:val="single" w:sz="4" w:space="0" w:color="auto"/>
              <w:right w:val="single" w:sz="4" w:space="0" w:color="auto"/>
            </w:tcBorders>
            <w:vAlign w:val="center"/>
          </w:tcPr>
          <w:p w14:paraId="5209FBB3" w14:textId="03ED8C0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2E18E113" w14:textId="77777777" w:rsidTr="00BD1CFC">
        <w:tc>
          <w:tcPr>
            <w:tcW w:w="0" w:type="auto"/>
            <w:tcBorders>
              <w:top w:val="single" w:sz="4" w:space="0" w:color="auto"/>
              <w:left w:val="single" w:sz="4" w:space="0" w:color="auto"/>
              <w:bottom w:val="single" w:sz="4" w:space="0" w:color="auto"/>
              <w:right w:val="single" w:sz="4" w:space="0" w:color="auto"/>
            </w:tcBorders>
          </w:tcPr>
          <w:p w14:paraId="681F7282" w14:textId="77777777" w:rsidR="00A1599B" w:rsidRPr="00137859" w:rsidRDefault="00A1599B" w:rsidP="00A1599B">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978E355" w14:textId="77777777" w:rsidR="00A1599B" w:rsidRPr="00137859" w:rsidRDefault="00A1599B" w:rsidP="00A1599B">
            <w:r w:rsidRPr="007D3BEE">
              <w:t>Укажите срок хранения документов расследования несчастного случая</w:t>
            </w:r>
          </w:p>
        </w:tc>
        <w:tc>
          <w:tcPr>
            <w:tcW w:w="3544" w:type="dxa"/>
            <w:tcBorders>
              <w:top w:val="single" w:sz="4" w:space="0" w:color="auto"/>
              <w:left w:val="single" w:sz="4" w:space="0" w:color="auto"/>
              <w:bottom w:val="single" w:sz="4" w:space="0" w:color="auto"/>
              <w:right w:val="single" w:sz="4" w:space="0" w:color="auto"/>
            </w:tcBorders>
            <w:vAlign w:val="center"/>
          </w:tcPr>
          <w:p w14:paraId="4DB60241" w14:textId="77777777" w:rsidR="00A1599B" w:rsidRPr="00137859" w:rsidRDefault="00A1599B" w:rsidP="00A1599B">
            <w:r>
              <w:t>45 лет</w:t>
            </w:r>
          </w:p>
        </w:tc>
        <w:tc>
          <w:tcPr>
            <w:tcW w:w="1688" w:type="dxa"/>
            <w:tcBorders>
              <w:top w:val="single" w:sz="4" w:space="0" w:color="auto"/>
              <w:left w:val="single" w:sz="4" w:space="0" w:color="auto"/>
              <w:bottom w:val="single" w:sz="4" w:space="0" w:color="auto"/>
              <w:right w:val="single" w:sz="4" w:space="0" w:color="auto"/>
            </w:tcBorders>
            <w:vAlign w:val="center"/>
          </w:tcPr>
          <w:p w14:paraId="5A81514D" w14:textId="3B274D4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FBCBC43" w14:textId="77777777" w:rsidTr="00BD1CFC">
        <w:tc>
          <w:tcPr>
            <w:tcW w:w="0" w:type="auto"/>
            <w:tcBorders>
              <w:top w:val="single" w:sz="4" w:space="0" w:color="auto"/>
              <w:left w:val="single" w:sz="4" w:space="0" w:color="auto"/>
              <w:bottom w:val="single" w:sz="4" w:space="0" w:color="auto"/>
              <w:right w:val="single" w:sz="4" w:space="0" w:color="auto"/>
            </w:tcBorders>
          </w:tcPr>
          <w:p w14:paraId="0B7F512D" w14:textId="77777777" w:rsidR="00A1599B" w:rsidRPr="00137859" w:rsidRDefault="00A1599B" w:rsidP="00A1599B">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2E59D276" w14:textId="77777777" w:rsidR="00A1599B" w:rsidRPr="00137859" w:rsidRDefault="00A1599B" w:rsidP="00A1599B">
            <w:r w:rsidRPr="00EB10A2">
              <w:t xml:space="preserve">В каком году была утверждена последняя редакция Стратегии </w:t>
            </w:r>
            <w:r>
              <w:t>Национальной Безопасности</w:t>
            </w:r>
            <w:r w:rsidRPr="00EB10A2">
              <w:t xml:space="preserve"> Российской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46EBCBAA" w14:textId="77777777" w:rsidR="00A1599B" w:rsidRPr="00137859" w:rsidRDefault="00A1599B" w:rsidP="00A1599B">
            <w:r>
              <w:t>2021</w:t>
            </w:r>
          </w:p>
        </w:tc>
        <w:tc>
          <w:tcPr>
            <w:tcW w:w="1688" w:type="dxa"/>
            <w:tcBorders>
              <w:top w:val="single" w:sz="4" w:space="0" w:color="auto"/>
              <w:left w:val="single" w:sz="4" w:space="0" w:color="auto"/>
              <w:bottom w:val="single" w:sz="4" w:space="0" w:color="auto"/>
              <w:right w:val="single" w:sz="4" w:space="0" w:color="auto"/>
            </w:tcBorders>
            <w:vAlign w:val="center"/>
          </w:tcPr>
          <w:p w14:paraId="5EF10795" w14:textId="30DCB894"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390CD27C" w14:textId="77777777" w:rsidTr="00BD1CFC">
        <w:tc>
          <w:tcPr>
            <w:tcW w:w="0" w:type="auto"/>
            <w:tcBorders>
              <w:top w:val="single" w:sz="4" w:space="0" w:color="auto"/>
              <w:left w:val="single" w:sz="4" w:space="0" w:color="auto"/>
              <w:bottom w:val="single" w:sz="4" w:space="0" w:color="auto"/>
              <w:right w:val="single" w:sz="4" w:space="0" w:color="auto"/>
            </w:tcBorders>
          </w:tcPr>
          <w:p w14:paraId="668F4E13" w14:textId="77777777" w:rsidR="00A1599B" w:rsidRPr="00137859" w:rsidRDefault="00A1599B" w:rsidP="00A1599B">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2B312C9" w14:textId="77777777" w:rsidR="00A1599B" w:rsidRPr="00137859" w:rsidRDefault="00A1599B" w:rsidP="00A1599B">
            <w:r w:rsidRPr="00EB10A2">
              <w:t>Укажите максимальное время, которое предоставляется для одевания противогаза в случае применения противником оружия массового поражения</w:t>
            </w:r>
          </w:p>
        </w:tc>
        <w:tc>
          <w:tcPr>
            <w:tcW w:w="3544" w:type="dxa"/>
            <w:tcBorders>
              <w:top w:val="single" w:sz="4" w:space="0" w:color="auto"/>
              <w:left w:val="single" w:sz="4" w:space="0" w:color="auto"/>
              <w:bottom w:val="single" w:sz="4" w:space="0" w:color="auto"/>
              <w:right w:val="single" w:sz="4" w:space="0" w:color="auto"/>
            </w:tcBorders>
            <w:vAlign w:val="center"/>
          </w:tcPr>
          <w:p w14:paraId="4AE4615E" w14:textId="77777777" w:rsidR="00A1599B" w:rsidRPr="00137859" w:rsidRDefault="00A1599B" w:rsidP="00A1599B">
            <w:r>
              <w:t>10 секунд</w:t>
            </w:r>
          </w:p>
        </w:tc>
        <w:tc>
          <w:tcPr>
            <w:tcW w:w="1688" w:type="dxa"/>
            <w:tcBorders>
              <w:top w:val="single" w:sz="4" w:space="0" w:color="auto"/>
              <w:left w:val="single" w:sz="4" w:space="0" w:color="auto"/>
              <w:bottom w:val="single" w:sz="4" w:space="0" w:color="auto"/>
              <w:right w:val="single" w:sz="4" w:space="0" w:color="auto"/>
            </w:tcBorders>
            <w:vAlign w:val="center"/>
          </w:tcPr>
          <w:p w14:paraId="36781D67" w14:textId="42039AE1"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bl>
    <w:p w14:paraId="3BF39F43" w14:textId="77777777" w:rsidR="005B70BD" w:rsidRDefault="005436D3" w:rsidP="00745B3E">
      <w:pPr>
        <w:pStyle w:val="2"/>
      </w:pPr>
      <w:bookmarkStart w:id="25" w:name="_Toc242277845"/>
      <w:r>
        <w:rPr>
          <w:rFonts w:ascii="Times New Roman" w:eastAsia="Times New Roman" w:hAnsi="Times New Roman"/>
          <w:sz w:val="22"/>
        </w:rPr>
        <w:t>2.03 Дисциплина «История религий России» - Обязательная часть, 1 семестр(ы)</w:t>
      </w:r>
      <w:bookmarkEnd w:id="25"/>
    </w:p>
    <w:p w14:paraId="2C569E72" w14:textId="77777777" w:rsidR="00745B3E" w:rsidRPr="00745B3E" w:rsidRDefault="00745B3E" w:rsidP="00745B3E">
      <w:pPr>
        <w:rPr>
          <w:iCs/>
        </w:rPr>
      </w:pPr>
      <w:r w:rsidRPr="00745B3E">
        <w:rPr>
          <w:iCs/>
        </w:rPr>
        <w:t>Ссылка на курс в ТУИС - https://esystem.rudn.ru/course/view.php?id=23693</w:t>
      </w:r>
    </w:p>
    <w:p w14:paraId="12094EBD" w14:textId="77777777" w:rsidR="00745B3E" w:rsidRPr="00745B3E" w:rsidRDefault="00745B3E" w:rsidP="00745B3E">
      <w:pPr>
        <w:rPr>
          <w:i/>
          <w:color w:val="FF0000"/>
        </w:rPr>
      </w:pPr>
      <w:r w:rsidRPr="00745B3E">
        <w:rPr>
          <w:iCs/>
        </w:rPr>
        <w:t>Ссылка на ФОС, размещенный на курсе в ТУИС - https://esystem.rudn.ru/course/view.php?id=23693</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C950CA8"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10ED198"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008B6168"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247432"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78AA2D1" w14:textId="77777777" w:rsidR="00137859" w:rsidRPr="00137859" w:rsidRDefault="00137859" w:rsidP="00137859">
            <w:pPr>
              <w:rPr>
                <w:b/>
              </w:rPr>
            </w:pPr>
            <w:r w:rsidRPr="00137859">
              <w:rPr>
                <w:b/>
              </w:rPr>
              <w:t>Компетенция</w:t>
            </w:r>
          </w:p>
        </w:tc>
      </w:tr>
      <w:tr w:rsidR="00137859" w:rsidRPr="00137859" w14:paraId="6EA1D5DA"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D1375F9"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6522599D" w14:textId="77777777" w:rsidTr="00D56718">
        <w:tc>
          <w:tcPr>
            <w:tcW w:w="0" w:type="auto"/>
            <w:tcBorders>
              <w:top w:val="single" w:sz="4" w:space="0" w:color="auto"/>
              <w:left w:val="single" w:sz="4" w:space="0" w:color="auto"/>
              <w:bottom w:val="single" w:sz="4" w:space="0" w:color="auto"/>
              <w:right w:val="single" w:sz="4" w:space="0" w:color="auto"/>
            </w:tcBorders>
          </w:tcPr>
          <w:p w14:paraId="51960AE6"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042CF964" w14:textId="77777777" w:rsidR="00137859" w:rsidRPr="00123022" w:rsidRDefault="005436D3" w:rsidP="007917A5">
            <w:r w:rsidRPr="00123022">
              <w:t>Какие религии в России считаются традиционными?</w:t>
            </w:r>
          </w:p>
          <w:p w14:paraId="4C683104" w14:textId="77777777" w:rsidR="007917A5" w:rsidRPr="00123022" w:rsidRDefault="005436D3" w:rsidP="007917A5">
            <w:r w:rsidRPr="00123022">
              <w:t>а) ислам</w:t>
            </w:r>
          </w:p>
          <w:p w14:paraId="542D4F6D" w14:textId="77777777" w:rsidR="007917A5" w:rsidRPr="00123022" w:rsidRDefault="005436D3" w:rsidP="007917A5">
            <w:r w:rsidRPr="00123022">
              <w:t>б) индуизм</w:t>
            </w:r>
          </w:p>
          <w:p w14:paraId="694CF4CB" w14:textId="77777777" w:rsidR="007917A5" w:rsidRPr="00123022" w:rsidRDefault="005436D3" w:rsidP="007917A5">
            <w:r w:rsidRPr="00123022">
              <w:t>в) шаманизм</w:t>
            </w:r>
          </w:p>
          <w:p w14:paraId="4857F4AD" w14:textId="77777777" w:rsidR="007917A5" w:rsidRPr="00123022" w:rsidRDefault="005436D3" w:rsidP="007917A5">
            <w:r w:rsidRPr="00123022">
              <w:t>г) христианство</w:t>
            </w:r>
          </w:p>
        </w:tc>
        <w:tc>
          <w:tcPr>
            <w:tcW w:w="3544" w:type="dxa"/>
            <w:tcBorders>
              <w:top w:val="single" w:sz="4" w:space="0" w:color="auto"/>
              <w:left w:val="single" w:sz="4" w:space="0" w:color="auto"/>
              <w:bottom w:val="single" w:sz="4" w:space="0" w:color="auto"/>
              <w:right w:val="single" w:sz="4" w:space="0" w:color="auto"/>
            </w:tcBorders>
            <w:vAlign w:val="center"/>
          </w:tcPr>
          <w:p w14:paraId="71525E05" w14:textId="77777777" w:rsidR="00137859" w:rsidRPr="00137859" w:rsidRDefault="005436D3" w:rsidP="00137859">
            <w:r>
              <w:t>а, г</w:t>
            </w:r>
          </w:p>
        </w:tc>
        <w:tc>
          <w:tcPr>
            <w:tcW w:w="1688" w:type="dxa"/>
            <w:tcBorders>
              <w:top w:val="single" w:sz="4" w:space="0" w:color="auto"/>
              <w:left w:val="single" w:sz="4" w:space="0" w:color="auto"/>
              <w:bottom w:val="single" w:sz="4" w:space="0" w:color="auto"/>
              <w:right w:val="single" w:sz="4" w:space="0" w:color="auto"/>
            </w:tcBorders>
            <w:vAlign w:val="center"/>
          </w:tcPr>
          <w:p w14:paraId="7FEDE976" w14:textId="77777777" w:rsidR="00137859" w:rsidRPr="00137859" w:rsidRDefault="005436D3" w:rsidP="00137859">
            <w:r w:rsidRPr="00C7447F">
              <w:rPr>
                <w:iCs/>
              </w:rPr>
              <w:t>УК-5.1</w:t>
            </w:r>
            <w:r>
              <w:rPr>
                <w:iCs/>
              </w:rPr>
              <w:t>, УК-5.2</w:t>
            </w:r>
          </w:p>
        </w:tc>
      </w:tr>
      <w:tr w:rsidR="00137859" w:rsidRPr="00137859" w14:paraId="13F81272" w14:textId="77777777" w:rsidTr="00D56718">
        <w:tc>
          <w:tcPr>
            <w:tcW w:w="0" w:type="auto"/>
            <w:tcBorders>
              <w:top w:val="single" w:sz="4" w:space="0" w:color="auto"/>
              <w:left w:val="single" w:sz="4" w:space="0" w:color="auto"/>
              <w:bottom w:val="single" w:sz="4" w:space="0" w:color="auto"/>
              <w:right w:val="single" w:sz="4" w:space="0" w:color="auto"/>
            </w:tcBorders>
          </w:tcPr>
          <w:p w14:paraId="71D4BEB7" w14:textId="77777777" w:rsidR="00137859" w:rsidRPr="00137859" w:rsidRDefault="00137859" w:rsidP="00137859">
            <w:r>
              <w:lastRenderedPageBreak/>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09A554CA" w14:textId="77777777" w:rsidR="00137859" w:rsidRPr="00123022" w:rsidRDefault="005436D3" w:rsidP="00137859">
            <w:pPr>
              <w:rPr>
                <w:color w:val="212529"/>
                <w:shd w:val="clear" w:color="auto" w:fill="FFFFFF"/>
              </w:rPr>
            </w:pPr>
            <w:r w:rsidRPr="00123022">
              <w:rPr>
                <w:color w:val="212529"/>
                <w:shd w:val="clear" w:color="auto" w:fill="FFFFFF"/>
              </w:rPr>
              <w:t>При каком правителе буддизм становится официальной религией в России?</w:t>
            </w:r>
          </w:p>
          <w:p w14:paraId="26B288D9" w14:textId="77777777" w:rsidR="007917A5" w:rsidRPr="00123022" w:rsidRDefault="005436D3" w:rsidP="00137859">
            <w:r w:rsidRPr="00123022">
              <w:t>а) Екатерине Великой</w:t>
            </w:r>
          </w:p>
          <w:p w14:paraId="2A38C0E7" w14:textId="77777777" w:rsidR="007917A5" w:rsidRPr="00123022" w:rsidRDefault="005436D3" w:rsidP="00137859">
            <w:r w:rsidRPr="00123022">
              <w:t xml:space="preserve">б) Петре </w:t>
            </w:r>
            <w:r w:rsidRPr="00123022">
              <w:rPr>
                <w:lang w:val="en-US"/>
              </w:rPr>
              <w:t>I</w:t>
            </w:r>
          </w:p>
          <w:p w14:paraId="5E4D301D" w14:textId="77777777" w:rsidR="007917A5" w:rsidRPr="00123022" w:rsidRDefault="005436D3" w:rsidP="00137859">
            <w:r w:rsidRPr="00123022">
              <w:t>в) Елизавете Петровне</w:t>
            </w:r>
          </w:p>
          <w:p w14:paraId="523BAC57" w14:textId="77777777" w:rsidR="007917A5" w:rsidRPr="00123022" w:rsidRDefault="005436D3" w:rsidP="00137859">
            <w:r w:rsidRPr="00123022">
              <w:t>г) Иване Грозном</w:t>
            </w:r>
          </w:p>
        </w:tc>
        <w:tc>
          <w:tcPr>
            <w:tcW w:w="3544" w:type="dxa"/>
            <w:tcBorders>
              <w:top w:val="single" w:sz="4" w:space="0" w:color="auto"/>
              <w:left w:val="single" w:sz="4" w:space="0" w:color="auto"/>
              <w:bottom w:val="single" w:sz="4" w:space="0" w:color="auto"/>
              <w:right w:val="single" w:sz="4" w:space="0" w:color="auto"/>
            </w:tcBorders>
            <w:vAlign w:val="center"/>
          </w:tcPr>
          <w:p w14:paraId="564F5D58"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3DBCEDB5" w14:textId="77777777" w:rsidR="00137859" w:rsidRPr="00137859" w:rsidRDefault="005436D3" w:rsidP="00137859">
            <w:r w:rsidRPr="00C7447F">
              <w:rPr>
                <w:iCs/>
              </w:rPr>
              <w:t>УК-5.1</w:t>
            </w:r>
          </w:p>
        </w:tc>
      </w:tr>
      <w:tr w:rsidR="00137859" w:rsidRPr="00137859" w14:paraId="0EBAF2D1" w14:textId="77777777" w:rsidTr="00D56718">
        <w:tc>
          <w:tcPr>
            <w:tcW w:w="0" w:type="auto"/>
            <w:tcBorders>
              <w:top w:val="single" w:sz="4" w:space="0" w:color="auto"/>
              <w:left w:val="single" w:sz="4" w:space="0" w:color="auto"/>
              <w:bottom w:val="single" w:sz="4" w:space="0" w:color="auto"/>
              <w:right w:val="single" w:sz="4" w:space="0" w:color="auto"/>
            </w:tcBorders>
          </w:tcPr>
          <w:p w14:paraId="2EE86327" w14:textId="77777777" w:rsidR="00137859" w:rsidRPr="00137859" w:rsidRDefault="00137859" w:rsidP="0013785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4308A70" w14:textId="77777777" w:rsidR="00137859" w:rsidRPr="00123022" w:rsidRDefault="005436D3" w:rsidP="00137859">
            <w:pPr>
              <w:rPr>
                <w:color w:val="292C3D"/>
                <w:shd w:val="clear" w:color="auto" w:fill="FAFBFB"/>
              </w:rPr>
            </w:pPr>
            <w:r w:rsidRPr="00123022">
              <w:rPr>
                <w:color w:val="292C3D"/>
                <w:shd w:val="clear" w:color="auto" w:fill="FAFBFB"/>
              </w:rPr>
              <w:t>Что не относится к заповедям блаженства Иисуса Христа?</w:t>
            </w:r>
          </w:p>
          <w:p w14:paraId="753BB829" w14:textId="77777777" w:rsidR="007917A5" w:rsidRPr="00123022" w:rsidRDefault="005436D3" w:rsidP="00137859">
            <w:pPr>
              <w:rPr>
                <w:color w:val="292C3D"/>
                <w:shd w:val="clear" w:color="auto" w:fill="FAFBFB"/>
              </w:rPr>
            </w:pPr>
            <w:r w:rsidRPr="00123022">
              <w:rPr>
                <w:color w:val="292C3D"/>
                <w:shd w:val="clear" w:color="auto" w:fill="FAFBFB"/>
              </w:rPr>
              <w:t>а) Блаженны нищие</w:t>
            </w:r>
          </w:p>
          <w:p w14:paraId="0F14F60F" w14:textId="77777777" w:rsidR="007917A5" w:rsidRPr="00123022" w:rsidRDefault="005436D3" w:rsidP="00137859">
            <w:pPr>
              <w:rPr>
                <w:color w:val="292C3D"/>
                <w:shd w:val="clear" w:color="auto" w:fill="FAFBFB"/>
              </w:rPr>
            </w:pPr>
            <w:r w:rsidRPr="00123022">
              <w:rPr>
                <w:color w:val="292C3D"/>
                <w:shd w:val="clear" w:color="auto" w:fill="FAFBFB"/>
              </w:rPr>
              <w:t>б) Блаженны миротворцы</w:t>
            </w:r>
          </w:p>
          <w:p w14:paraId="323045FD" w14:textId="77777777" w:rsidR="007917A5" w:rsidRPr="00123022" w:rsidRDefault="005436D3" w:rsidP="00137859">
            <w:pPr>
              <w:rPr>
                <w:color w:val="292C3D"/>
                <w:shd w:val="clear" w:color="auto" w:fill="FAFBFB"/>
              </w:rPr>
            </w:pPr>
            <w:r w:rsidRPr="00123022">
              <w:rPr>
                <w:color w:val="292C3D"/>
                <w:shd w:val="clear" w:color="auto" w:fill="FAFBFB"/>
              </w:rPr>
              <w:t>в) Блаженны алчущие и жаждущие правды</w:t>
            </w:r>
          </w:p>
          <w:p w14:paraId="00F9B8A8" w14:textId="77777777" w:rsidR="007917A5" w:rsidRPr="00123022" w:rsidRDefault="005436D3" w:rsidP="00137859">
            <w:r w:rsidRPr="00123022">
              <w:rPr>
                <w:color w:val="292C3D"/>
                <w:shd w:val="clear" w:color="auto" w:fill="FAFBFB"/>
              </w:rPr>
              <w:t xml:space="preserve">г) Блаженны чистые сердцем </w:t>
            </w:r>
          </w:p>
        </w:tc>
        <w:tc>
          <w:tcPr>
            <w:tcW w:w="3544" w:type="dxa"/>
            <w:tcBorders>
              <w:top w:val="single" w:sz="4" w:space="0" w:color="auto"/>
              <w:left w:val="single" w:sz="4" w:space="0" w:color="auto"/>
              <w:bottom w:val="single" w:sz="4" w:space="0" w:color="auto"/>
              <w:right w:val="single" w:sz="4" w:space="0" w:color="auto"/>
            </w:tcBorders>
            <w:vAlign w:val="center"/>
          </w:tcPr>
          <w:p w14:paraId="072DABEC"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E293A9F" w14:textId="77777777" w:rsidR="00137859" w:rsidRPr="00137859" w:rsidRDefault="005436D3" w:rsidP="00137859">
            <w:r w:rsidRPr="00C7447F">
              <w:rPr>
                <w:iCs/>
              </w:rPr>
              <w:t>УК-5.1</w:t>
            </w:r>
            <w:r>
              <w:rPr>
                <w:iCs/>
              </w:rPr>
              <w:t>, УК-5.2</w:t>
            </w:r>
          </w:p>
        </w:tc>
      </w:tr>
      <w:tr w:rsidR="00137859" w:rsidRPr="00137859" w14:paraId="2A8DBCC8" w14:textId="77777777" w:rsidTr="00D56718">
        <w:tc>
          <w:tcPr>
            <w:tcW w:w="0" w:type="auto"/>
            <w:tcBorders>
              <w:top w:val="single" w:sz="4" w:space="0" w:color="auto"/>
              <w:left w:val="single" w:sz="4" w:space="0" w:color="auto"/>
              <w:bottom w:val="single" w:sz="4" w:space="0" w:color="auto"/>
              <w:right w:val="single" w:sz="4" w:space="0" w:color="auto"/>
            </w:tcBorders>
          </w:tcPr>
          <w:p w14:paraId="35020056" w14:textId="77777777" w:rsidR="00137859" w:rsidRPr="00137859"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8D3B6DD" w14:textId="77777777" w:rsidR="00137859" w:rsidRPr="00123022" w:rsidRDefault="005436D3" w:rsidP="00137859">
            <w:pPr>
              <w:rPr>
                <w:color w:val="292C3D"/>
                <w:shd w:val="clear" w:color="auto" w:fill="FAFBFB"/>
              </w:rPr>
            </w:pPr>
            <w:r w:rsidRPr="00123022">
              <w:rPr>
                <w:color w:val="292C3D"/>
                <w:shd w:val="clear" w:color="auto" w:fill="FAFBFB"/>
              </w:rPr>
              <w:t>Согласно какой религии грех Адама - его личный грех?</w:t>
            </w:r>
          </w:p>
          <w:p w14:paraId="5D1B0B09" w14:textId="77777777" w:rsidR="00376FD2" w:rsidRPr="00123022" w:rsidRDefault="005436D3" w:rsidP="00137859">
            <w:pPr>
              <w:rPr>
                <w:color w:val="292C3D"/>
                <w:shd w:val="clear" w:color="auto" w:fill="FAFBFB"/>
              </w:rPr>
            </w:pPr>
            <w:r w:rsidRPr="00123022">
              <w:rPr>
                <w:color w:val="292C3D"/>
                <w:shd w:val="clear" w:color="auto" w:fill="FAFBFB"/>
              </w:rPr>
              <w:t>а) христианству</w:t>
            </w:r>
          </w:p>
          <w:p w14:paraId="71832E6F" w14:textId="77777777" w:rsidR="00376FD2" w:rsidRPr="00123022" w:rsidRDefault="005436D3" w:rsidP="00137859">
            <w:pPr>
              <w:rPr>
                <w:color w:val="292C3D"/>
                <w:shd w:val="clear" w:color="auto" w:fill="FAFBFB"/>
              </w:rPr>
            </w:pPr>
            <w:r w:rsidRPr="00123022">
              <w:rPr>
                <w:color w:val="292C3D"/>
                <w:shd w:val="clear" w:color="auto" w:fill="FAFBFB"/>
              </w:rPr>
              <w:t>б) иудаизму</w:t>
            </w:r>
          </w:p>
          <w:p w14:paraId="5099542E" w14:textId="77777777" w:rsidR="00376FD2" w:rsidRPr="00123022" w:rsidRDefault="005436D3" w:rsidP="00137859">
            <w:pPr>
              <w:rPr>
                <w:color w:val="292C3D"/>
                <w:shd w:val="clear" w:color="auto" w:fill="FAFBFB"/>
              </w:rPr>
            </w:pPr>
            <w:r w:rsidRPr="00123022">
              <w:rPr>
                <w:color w:val="292C3D"/>
                <w:shd w:val="clear" w:color="auto" w:fill="FAFBFB"/>
              </w:rPr>
              <w:t>в) исламу</w:t>
            </w:r>
          </w:p>
          <w:p w14:paraId="253F4C4B" w14:textId="77777777" w:rsidR="00376FD2" w:rsidRPr="00123022" w:rsidRDefault="005436D3" w:rsidP="00137859">
            <w:pPr>
              <w:rPr>
                <w:color w:val="292C3D"/>
                <w:shd w:val="clear" w:color="auto" w:fill="FAFBFB"/>
              </w:rPr>
            </w:pPr>
            <w:r w:rsidRPr="00123022">
              <w:rPr>
                <w:color w:val="292C3D"/>
                <w:shd w:val="clear" w:color="auto" w:fill="FAFBFB"/>
              </w:rPr>
              <w:t>г) буддизму</w:t>
            </w:r>
          </w:p>
          <w:p w14:paraId="085E9C16" w14:textId="77777777" w:rsidR="00376FD2" w:rsidRPr="00123022" w:rsidRDefault="00CC503C" w:rsidP="00137859"/>
        </w:tc>
        <w:tc>
          <w:tcPr>
            <w:tcW w:w="3544" w:type="dxa"/>
            <w:tcBorders>
              <w:top w:val="single" w:sz="4" w:space="0" w:color="auto"/>
              <w:left w:val="single" w:sz="4" w:space="0" w:color="auto"/>
              <w:bottom w:val="single" w:sz="4" w:space="0" w:color="auto"/>
              <w:right w:val="single" w:sz="4" w:space="0" w:color="auto"/>
            </w:tcBorders>
            <w:vAlign w:val="center"/>
          </w:tcPr>
          <w:p w14:paraId="3096AC5E"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1F5F6AB7" w14:textId="77777777" w:rsidR="00137859" w:rsidRPr="00137859" w:rsidRDefault="005436D3" w:rsidP="00137859">
            <w:r w:rsidRPr="00C7447F">
              <w:rPr>
                <w:iCs/>
              </w:rPr>
              <w:t>УК-5.1</w:t>
            </w:r>
            <w:r>
              <w:rPr>
                <w:iCs/>
              </w:rPr>
              <w:t>, УК-5.2</w:t>
            </w:r>
          </w:p>
        </w:tc>
      </w:tr>
      <w:tr w:rsidR="00137859" w:rsidRPr="00137859" w14:paraId="2D16D381" w14:textId="77777777" w:rsidTr="00D56718">
        <w:tc>
          <w:tcPr>
            <w:tcW w:w="0" w:type="auto"/>
            <w:tcBorders>
              <w:top w:val="single" w:sz="4" w:space="0" w:color="auto"/>
              <w:left w:val="single" w:sz="4" w:space="0" w:color="auto"/>
              <w:bottom w:val="single" w:sz="4" w:space="0" w:color="auto"/>
              <w:right w:val="single" w:sz="4" w:space="0" w:color="auto"/>
            </w:tcBorders>
          </w:tcPr>
          <w:p w14:paraId="1A901761" w14:textId="77777777" w:rsidR="00137859" w:rsidRPr="00137859" w:rsidRDefault="00137859" w:rsidP="0013785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4DDAC19" w14:textId="77777777" w:rsidR="00137859" w:rsidRPr="00123022" w:rsidRDefault="005436D3" w:rsidP="00137859">
            <w:r w:rsidRPr="00123022">
              <w:t>Какие ценности считаются традиционными в России?</w:t>
            </w:r>
          </w:p>
          <w:p w14:paraId="671FF5F9" w14:textId="77777777" w:rsidR="00376FD2" w:rsidRPr="00123022" w:rsidRDefault="005436D3" w:rsidP="00137859">
            <w:r w:rsidRPr="00123022">
              <w:t>а) брак и семья</w:t>
            </w:r>
          </w:p>
          <w:p w14:paraId="502C48D1" w14:textId="77777777" w:rsidR="00376FD2" w:rsidRPr="00123022" w:rsidRDefault="005436D3" w:rsidP="00137859">
            <w:r w:rsidRPr="00123022">
              <w:t>б) патриотизм</w:t>
            </w:r>
          </w:p>
          <w:p w14:paraId="4DF26154" w14:textId="77777777" w:rsidR="00376FD2" w:rsidRPr="00123022" w:rsidRDefault="005436D3" w:rsidP="00137859">
            <w:r w:rsidRPr="00123022">
              <w:t>в) милосердие</w:t>
            </w:r>
          </w:p>
          <w:p w14:paraId="668CA077" w14:textId="77777777" w:rsidR="00376FD2" w:rsidRPr="00123022" w:rsidRDefault="005436D3" w:rsidP="00137859">
            <w:r w:rsidRPr="00123022">
              <w:t>г) любовь к животным</w:t>
            </w:r>
          </w:p>
        </w:tc>
        <w:tc>
          <w:tcPr>
            <w:tcW w:w="3544" w:type="dxa"/>
            <w:tcBorders>
              <w:top w:val="single" w:sz="4" w:space="0" w:color="auto"/>
              <w:left w:val="single" w:sz="4" w:space="0" w:color="auto"/>
              <w:bottom w:val="single" w:sz="4" w:space="0" w:color="auto"/>
              <w:right w:val="single" w:sz="4" w:space="0" w:color="auto"/>
            </w:tcBorders>
            <w:vAlign w:val="center"/>
          </w:tcPr>
          <w:p w14:paraId="3BF4E3FA" w14:textId="77777777" w:rsidR="00137859" w:rsidRPr="00137859" w:rsidRDefault="005436D3" w:rsidP="00137859">
            <w:r>
              <w:t xml:space="preserve"> а, б, в </w:t>
            </w:r>
          </w:p>
        </w:tc>
        <w:tc>
          <w:tcPr>
            <w:tcW w:w="1688" w:type="dxa"/>
            <w:tcBorders>
              <w:top w:val="single" w:sz="4" w:space="0" w:color="auto"/>
              <w:left w:val="single" w:sz="4" w:space="0" w:color="auto"/>
              <w:bottom w:val="single" w:sz="4" w:space="0" w:color="auto"/>
              <w:right w:val="single" w:sz="4" w:space="0" w:color="auto"/>
            </w:tcBorders>
            <w:vAlign w:val="center"/>
          </w:tcPr>
          <w:p w14:paraId="3CDAB321" w14:textId="77777777" w:rsidR="00137859" w:rsidRPr="00137859" w:rsidRDefault="005436D3" w:rsidP="00137859">
            <w:r w:rsidRPr="00C7447F">
              <w:rPr>
                <w:iCs/>
              </w:rPr>
              <w:t>УК-5.1</w:t>
            </w:r>
            <w:r>
              <w:rPr>
                <w:iCs/>
              </w:rPr>
              <w:t>, УК-5.2</w:t>
            </w:r>
          </w:p>
        </w:tc>
      </w:tr>
      <w:tr w:rsidR="00137859" w:rsidRPr="00137859" w14:paraId="6793A6AC" w14:textId="77777777" w:rsidTr="00D56718">
        <w:tc>
          <w:tcPr>
            <w:tcW w:w="0" w:type="auto"/>
            <w:tcBorders>
              <w:top w:val="single" w:sz="4" w:space="0" w:color="auto"/>
              <w:left w:val="single" w:sz="4" w:space="0" w:color="auto"/>
              <w:bottom w:val="single" w:sz="4" w:space="0" w:color="auto"/>
              <w:right w:val="single" w:sz="4" w:space="0" w:color="auto"/>
            </w:tcBorders>
          </w:tcPr>
          <w:p w14:paraId="5FBCBF86" w14:textId="77777777" w:rsidR="00137859" w:rsidRPr="00137859" w:rsidRDefault="00137859" w:rsidP="0013785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70C5257" w14:textId="77777777" w:rsidR="00137859" w:rsidRPr="00123022" w:rsidRDefault="005436D3" w:rsidP="00137859">
            <w:r w:rsidRPr="00123022">
              <w:t>Какая мировая религия является самой ранней?</w:t>
            </w:r>
          </w:p>
          <w:p w14:paraId="5EBFCB90" w14:textId="77777777" w:rsidR="00376FD2" w:rsidRPr="00123022" w:rsidRDefault="005436D3" w:rsidP="00137859">
            <w:r w:rsidRPr="00123022">
              <w:t>а) христианство</w:t>
            </w:r>
          </w:p>
          <w:p w14:paraId="7EF14C18" w14:textId="77777777" w:rsidR="00376FD2" w:rsidRPr="00123022" w:rsidRDefault="005436D3" w:rsidP="00137859">
            <w:r w:rsidRPr="00123022">
              <w:t>б) буддизм</w:t>
            </w:r>
          </w:p>
          <w:p w14:paraId="0A012D6F" w14:textId="77777777" w:rsidR="00376FD2" w:rsidRPr="00123022" w:rsidRDefault="005436D3" w:rsidP="00137859">
            <w:r w:rsidRPr="00123022">
              <w:t>в) ислам</w:t>
            </w:r>
          </w:p>
          <w:p w14:paraId="6A38A069" w14:textId="77777777" w:rsidR="00C528F0" w:rsidRPr="00123022" w:rsidRDefault="005436D3" w:rsidP="00137859">
            <w:r w:rsidRPr="00123022">
              <w:t>г) индуизм</w:t>
            </w:r>
          </w:p>
        </w:tc>
        <w:tc>
          <w:tcPr>
            <w:tcW w:w="3544" w:type="dxa"/>
            <w:tcBorders>
              <w:top w:val="single" w:sz="4" w:space="0" w:color="auto"/>
              <w:left w:val="single" w:sz="4" w:space="0" w:color="auto"/>
              <w:bottom w:val="single" w:sz="4" w:space="0" w:color="auto"/>
              <w:right w:val="single" w:sz="4" w:space="0" w:color="auto"/>
            </w:tcBorders>
            <w:vAlign w:val="center"/>
          </w:tcPr>
          <w:p w14:paraId="196ED8FA"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C86B9D3" w14:textId="77777777" w:rsidR="00137859" w:rsidRPr="00137859" w:rsidRDefault="005436D3" w:rsidP="00137859">
            <w:r>
              <w:rPr>
                <w:iCs/>
              </w:rPr>
              <w:t xml:space="preserve"> УК-5.2</w:t>
            </w:r>
          </w:p>
        </w:tc>
      </w:tr>
      <w:tr w:rsidR="00137859" w:rsidRPr="00137859" w14:paraId="55517C24" w14:textId="77777777" w:rsidTr="00D56718">
        <w:tc>
          <w:tcPr>
            <w:tcW w:w="0" w:type="auto"/>
            <w:tcBorders>
              <w:top w:val="single" w:sz="4" w:space="0" w:color="auto"/>
              <w:left w:val="single" w:sz="4" w:space="0" w:color="auto"/>
              <w:bottom w:val="single" w:sz="4" w:space="0" w:color="auto"/>
              <w:right w:val="single" w:sz="4" w:space="0" w:color="auto"/>
            </w:tcBorders>
          </w:tcPr>
          <w:p w14:paraId="266DF837" w14:textId="77777777" w:rsidR="00137859" w:rsidRPr="00137859" w:rsidRDefault="00137859" w:rsidP="0013785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3D826C0" w14:textId="77777777" w:rsidR="00137859" w:rsidRPr="00123022" w:rsidRDefault="005436D3" w:rsidP="00137859">
            <w:r w:rsidRPr="00123022">
              <w:t>Сколько мицвот в иудаизме?</w:t>
            </w:r>
          </w:p>
          <w:p w14:paraId="76538C9B" w14:textId="77777777" w:rsidR="00C528F0" w:rsidRPr="00123022" w:rsidRDefault="005436D3" w:rsidP="00137859">
            <w:r w:rsidRPr="00123022">
              <w:t>а) 10</w:t>
            </w:r>
          </w:p>
          <w:p w14:paraId="7E4615FC" w14:textId="77777777" w:rsidR="00C528F0" w:rsidRPr="00123022" w:rsidRDefault="005436D3" w:rsidP="00137859">
            <w:r w:rsidRPr="00123022">
              <w:t>б) 12</w:t>
            </w:r>
          </w:p>
          <w:p w14:paraId="61C6522A" w14:textId="77777777" w:rsidR="00C528F0" w:rsidRPr="00123022" w:rsidRDefault="005436D3" w:rsidP="00137859">
            <w:r w:rsidRPr="00123022">
              <w:t>в) 613</w:t>
            </w:r>
          </w:p>
          <w:p w14:paraId="104B0B93" w14:textId="77777777" w:rsidR="00C528F0" w:rsidRPr="00123022" w:rsidRDefault="005436D3" w:rsidP="00137859">
            <w:r w:rsidRPr="00123022">
              <w:t>г) 777</w:t>
            </w:r>
          </w:p>
        </w:tc>
        <w:tc>
          <w:tcPr>
            <w:tcW w:w="3544" w:type="dxa"/>
            <w:tcBorders>
              <w:top w:val="single" w:sz="4" w:space="0" w:color="auto"/>
              <w:left w:val="single" w:sz="4" w:space="0" w:color="auto"/>
              <w:bottom w:val="single" w:sz="4" w:space="0" w:color="auto"/>
              <w:right w:val="single" w:sz="4" w:space="0" w:color="auto"/>
            </w:tcBorders>
            <w:vAlign w:val="center"/>
          </w:tcPr>
          <w:p w14:paraId="2A07B29D"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45BEAF5" w14:textId="77777777" w:rsidR="00137859" w:rsidRPr="00137859" w:rsidRDefault="005436D3" w:rsidP="00137859">
            <w:r>
              <w:rPr>
                <w:iCs/>
              </w:rPr>
              <w:t>УК-5.2</w:t>
            </w:r>
          </w:p>
        </w:tc>
      </w:tr>
      <w:tr w:rsidR="00137859" w:rsidRPr="00137859" w14:paraId="5E444418" w14:textId="77777777" w:rsidTr="00D56718">
        <w:tc>
          <w:tcPr>
            <w:tcW w:w="0" w:type="auto"/>
            <w:tcBorders>
              <w:top w:val="single" w:sz="4" w:space="0" w:color="auto"/>
              <w:left w:val="single" w:sz="4" w:space="0" w:color="auto"/>
              <w:bottom w:val="single" w:sz="4" w:space="0" w:color="auto"/>
              <w:right w:val="single" w:sz="4" w:space="0" w:color="auto"/>
            </w:tcBorders>
          </w:tcPr>
          <w:p w14:paraId="32144154" w14:textId="77777777" w:rsidR="00137859" w:rsidRPr="00137859" w:rsidRDefault="00137859" w:rsidP="0013785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E1AFB99" w14:textId="77777777" w:rsidR="00137859" w:rsidRPr="00123022" w:rsidRDefault="005436D3" w:rsidP="00137859">
            <w:r w:rsidRPr="00123022">
              <w:t xml:space="preserve">В каких республиках России распространен буддизм? </w:t>
            </w:r>
          </w:p>
          <w:p w14:paraId="7C32EC61" w14:textId="77777777" w:rsidR="00C528F0" w:rsidRPr="00123022" w:rsidRDefault="005436D3" w:rsidP="00137859">
            <w:r w:rsidRPr="00123022">
              <w:t>а) Тыва</w:t>
            </w:r>
          </w:p>
          <w:p w14:paraId="48A3303C" w14:textId="77777777" w:rsidR="00C528F0" w:rsidRPr="00123022" w:rsidRDefault="005436D3" w:rsidP="00137859">
            <w:r w:rsidRPr="00123022">
              <w:lastRenderedPageBreak/>
              <w:t>б) Калмыкия</w:t>
            </w:r>
          </w:p>
          <w:p w14:paraId="377E5653" w14:textId="77777777" w:rsidR="00C528F0" w:rsidRPr="00123022" w:rsidRDefault="005436D3" w:rsidP="00137859">
            <w:r w:rsidRPr="00123022">
              <w:t>в) Башкирия</w:t>
            </w:r>
          </w:p>
          <w:p w14:paraId="04C2708B" w14:textId="77777777" w:rsidR="00C528F0" w:rsidRPr="00123022" w:rsidRDefault="005436D3" w:rsidP="00137859">
            <w:r w:rsidRPr="00123022">
              <w:t>г) Бурятия</w:t>
            </w:r>
          </w:p>
        </w:tc>
        <w:tc>
          <w:tcPr>
            <w:tcW w:w="3544" w:type="dxa"/>
            <w:tcBorders>
              <w:top w:val="single" w:sz="4" w:space="0" w:color="auto"/>
              <w:left w:val="single" w:sz="4" w:space="0" w:color="auto"/>
              <w:bottom w:val="single" w:sz="4" w:space="0" w:color="auto"/>
              <w:right w:val="single" w:sz="4" w:space="0" w:color="auto"/>
            </w:tcBorders>
            <w:vAlign w:val="center"/>
          </w:tcPr>
          <w:p w14:paraId="3264356D" w14:textId="77777777" w:rsidR="00137859" w:rsidRPr="00137859" w:rsidRDefault="005436D3" w:rsidP="00137859">
            <w:r>
              <w:lastRenderedPageBreak/>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49626187" w14:textId="77777777" w:rsidR="00137859" w:rsidRPr="00137859" w:rsidRDefault="005436D3" w:rsidP="00137859">
            <w:r w:rsidRPr="00C7447F">
              <w:rPr>
                <w:iCs/>
              </w:rPr>
              <w:t>УК-5.1</w:t>
            </w:r>
            <w:r>
              <w:rPr>
                <w:iCs/>
              </w:rPr>
              <w:t>, УК-5.2</w:t>
            </w:r>
          </w:p>
        </w:tc>
      </w:tr>
      <w:tr w:rsidR="00137859" w:rsidRPr="00137859" w14:paraId="3B6848B5" w14:textId="77777777" w:rsidTr="00D56718">
        <w:tc>
          <w:tcPr>
            <w:tcW w:w="0" w:type="auto"/>
            <w:tcBorders>
              <w:top w:val="single" w:sz="4" w:space="0" w:color="auto"/>
              <w:left w:val="single" w:sz="4" w:space="0" w:color="auto"/>
              <w:bottom w:val="single" w:sz="4" w:space="0" w:color="auto"/>
              <w:right w:val="single" w:sz="4" w:space="0" w:color="auto"/>
            </w:tcBorders>
          </w:tcPr>
          <w:p w14:paraId="7BF53491" w14:textId="77777777" w:rsidR="00137859" w:rsidRPr="00137859" w:rsidRDefault="00137859" w:rsidP="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8EE9571" w14:textId="77777777" w:rsidR="00137859" w:rsidRPr="00123022" w:rsidRDefault="005436D3" w:rsidP="00137859">
            <w:r w:rsidRPr="00123022">
              <w:t>Что характерно для новых религиозных движений?</w:t>
            </w:r>
          </w:p>
          <w:p w14:paraId="43E7BFC8" w14:textId="77777777" w:rsidR="00C528F0" w:rsidRPr="00123022" w:rsidRDefault="005436D3" w:rsidP="00137859">
            <w:r w:rsidRPr="00123022">
              <w:t xml:space="preserve">а) </w:t>
            </w:r>
            <w:r w:rsidRPr="00123022">
              <w:rPr>
                <w:color w:val="292C3D"/>
                <w:shd w:val="clear" w:color="auto" w:fill="FAFBFB"/>
              </w:rPr>
              <w:t>сочетание элементов вероучений и культов других религий</w:t>
            </w:r>
          </w:p>
          <w:p w14:paraId="2CB52A2F" w14:textId="77777777" w:rsidR="00C528F0" w:rsidRPr="00123022" w:rsidRDefault="005436D3" w:rsidP="00137859">
            <w:r w:rsidRPr="00123022">
              <w:t>б) отсутствие внутренней организации</w:t>
            </w:r>
          </w:p>
          <w:p w14:paraId="3D200E56" w14:textId="77777777" w:rsidR="00C528F0" w:rsidRPr="00123022" w:rsidRDefault="005436D3" w:rsidP="00137859">
            <w:r w:rsidRPr="00123022">
              <w:t>в) ориентация на мистические практики</w:t>
            </w:r>
          </w:p>
          <w:p w14:paraId="11D2DB1A" w14:textId="77777777" w:rsidR="00C528F0" w:rsidRPr="00123022" w:rsidRDefault="005436D3" w:rsidP="00137859">
            <w:r w:rsidRPr="00123022">
              <w:t>г) широкое географическое распространение</w:t>
            </w:r>
          </w:p>
        </w:tc>
        <w:tc>
          <w:tcPr>
            <w:tcW w:w="3544" w:type="dxa"/>
            <w:tcBorders>
              <w:top w:val="single" w:sz="4" w:space="0" w:color="auto"/>
              <w:left w:val="single" w:sz="4" w:space="0" w:color="auto"/>
              <w:bottom w:val="single" w:sz="4" w:space="0" w:color="auto"/>
              <w:right w:val="single" w:sz="4" w:space="0" w:color="auto"/>
            </w:tcBorders>
            <w:vAlign w:val="center"/>
          </w:tcPr>
          <w:p w14:paraId="612C3076" w14:textId="77777777" w:rsidR="00137859" w:rsidRPr="00137859"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774C0BA9" w14:textId="77777777" w:rsidR="00137859" w:rsidRPr="00137859" w:rsidRDefault="005436D3" w:rsidP="00137859">
            <w:r w:rsidRPr="00C7447F">
              <w:rPr>
                <w:iCs/>
              </w:rPr>
              <w:t>УК-5.1</w:t>
            </w:r>
            <w:r>
              <w:rPr>
                <w:iCs/>
              </w:rPr>
              <w:t>, УК-5.2</w:t>
            </w:r>
          </w:p>
        </w:tc>
      </w:tr>
      <w:tr w:rsidR="006850AB" w:rsidRPr="00137859" w14:paraId="4C73F86D" w14:textId="77777777" w:rsidTr="00D56718">
        <w:tc>
          <w:tcPr>
            <w:tcW w:w="0" w:type="auto"/>
            <w:tcBorders>
              <w:top w:val="single" w:sz="4" w:space="0" w:color="auto"/>
              <w:left w:val="single" w:sz="4" w:space="0" w:color="auto"/>
              <w:bottom w:val="single" w:sz="4" w:space="0" w:color="auto"/>
              <w:right w:val="single" w:sz="4" w:space="0" w:color="auto"/>
            </w:tcBorders>
          </w:tcPr>
          <w:p w14:paraId="2ABA1A67" w14:textId="77777777" w:rsidR="006850AB" w:rsidRPr="00137859" w:rsidRDefault="005436D3"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093A24E" w14:textId="77777777" w:rsidR="006850AB" w:rsidRPr="00123022" w:rsidRDefault="005436D3" w:rsidP="00137859">
            <w:pPr>
              <w:rPr>
                <w:color w:val="292C3D"/>
                <w:shd w:val="clear" w:color="auto" w:fill="FAFBFB"/>
              </w:rPr>
            </w:pPr>
            <w:r w:rsidRPr="00123022">
              <w:rPr>
                <w:color w:val="292C3D"/>
                <w:shd w:val="clear" w:color="auto" w:fill="FAFBFB"/>
              </w:rPr>
              <w:t>Укажите название кампании по борьбе с религией, озвученное Союзом воинствующих безбожников в 1932 г.:</w:t>
            </w:r>
          </w:p>
          <w:p w14:paraId="7AC66FB6" w14:textId="77777777" w:rsidR="002B0E22" w:rsidRPr="00123022" w:rsidRDefault="005436D3" w:rsidP="00137859">
            <w:pPr>
              <w:rPr>
                <w:color w:val="292C3D"/>
                <w:shd w:val="clear" w:color="auto" w:fill="FAFBFB"/>
              </w:rPr>
            </w:pPr>
            <w:r w:rsidRPr="00123022">
              <w:rPr>
                <w:color w:val="292C3D"/>
                <w:shd w:val="clear" w:color="auto" w:fill="FAFBFB"/>
              </w:rPr>
              <w:t>а) богоборчество</w:t>
            </w:r>
          </w:p>
          <w:p w14:paraId="29B8901B" w14:textId="77777777" w:rsidR="002B0E22" w:rsidRPr="00123022" w:rsidRDefault="005436D3" w:rsidP="00137859">
            <w:pPr>
              <w:rPr>
                <w:color w:val="292C3D"/>
                <w:shd w:val="clear" w:color="auto" w:fill="FAFBFB"/>
              </w:rPr>
            </w:pPr>
            <w:r w:rsidRPr="00123022">
              <w:rPr>
                <w:color w:val="292C3D"/>
                <w:shd w:val="clear" w:color="auto" w:fill="FAFBFB"/>
              </w:rPr>
              <w:t>б) безбожная пятилетка</w:t>
            </w:r>
          </w:p>
          <w:p w14:paraId="287D205F" w14:textId="77777777" w:rsidR="002B0E22" w:rsidRPr="00123022" w:rsidRDefault="005436D3" w:rsidP="00137859">
            <w:pPr>
              <w:rPr>
                <w:color w:val="292C3D"/>
                <w:shd w:val="clear" w:color="auto" w:fill="FAFBFB"/>
              </w:rPr>
            </w:pPr>
            <w:r w:rsidRPr="00123022">
              <w:rPr>
                <w:color w:val="292C3D"/>
                <w:shd w:val="clear" w:color="auto" w:fill="FAFBFB"/>
              </w:rPr>
              <w:t>в) культурное просвещение</w:t>
            </w:r>
          </w:p>
          <w:p w14:paraId="634F97B4" w14:textId="77777777" w:rsidR="002B0E22" w:rsidRPr="00123022" w:rsidRDefault="005436D3" w:rsidP="00137859">
            <w:r w:rsidRPr="00123022">
              <w:rPr>
                <w:color w:val="292C3D"/>
                <w:shd w:val="clear" w:color="auto" w:fill="FAFBFB"/>
              </w:rPr>
              <w:t>г) атеистическая политика</w:t>
            </w:r>
          </w:p>
        </w:tc>
        <w:tc>
          <w:tcPr>
            <w:tcW w:w="3544" w:type="dxa"/>
            <w:tcBorders>
              <w:top w:val="single" w:sz="4" w:space="0" w:color="auto"/>
              <w:left w:val="single" w:sz="4" w:space="0" w:color="auto"/>
              <w:bottom w:val="single" w:sz="4" w:space="0" w:color="auto"/>
              <w:right w:val="single" w:sz="4" w:space="0" w:color="auto"/>
            </w:tcBorders>
            <w:vAlign w:val="center"/>
          </w:tcPr>
          <w:p w14:paraId="7F7BC142"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9B1FE42" w14:textId="77777777" w:rsidR="006850AB" w:rsidRPr="00137859" w:rsidRDefault="005436D3" w:rsidP="00137859">
            <w:r>
              <w:rPr>
                <w:iCs/>
              </w:rPr>
              <w:t>УК-5.2</w:t>
            </w:r>
          </w:p>
        </w:tc>
      </w:tr>
      <w:tr w:rsidR="00137859" w:rsidRPr="00137859" w14:paraId="30E2B8D6" w14:textId="77777777" w:rsidTr="00D56718">
        <w:tc>
          <w:tcPr>
            <w:tcW w:w="0" w:type="auto"/>
            <w:tcBorders>
              <w:top w:val="single" w:sz="4" w:space="0" w:color="auto"/>
              <w:left w:val="single" w:sz="4" w:space="0" w:color="auto"/>
              <w:bottom w:val="single" w:sz="4" w:space="0" w:color="auto"/>
              <w:right w:val="single" w:sz="4" w:space="0" w:color="auto"/>
            </w:tcBorders>
          </w:tcPr>
          <w:p w14:paraId="180E4E42" w14:textId="77777777" w:rsidR="00137859" w:rsidRPr="00137859" w:rsidRDefault="00137859" w:rsidP="0013785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7DCF996" w14:textId="77777777" w:rsidR="00137859" w:rsidRDefault="005436D3" w:rsidP="00137859">
            <w:pPr>
              <w:rPr>
                <w:color w:val="292C3D"/>
                <w:shd w:val="clear" w:color="auto" w:fill="FAFBFB"/>
              </w:rPr>
            </w:pPr>
            <w:r w:rsidRPr="00123022">
              <w:rPr>
                <w:color w:val="292C3D"/>
                <w:shd w:val="clear" w:color="auto" w:fill="FAFBFB"/>
              </w:rPr>
              <w:t>Как называется Священная книга иудеев совпадающая по содержанию с библейским Пятикнижием Моисея?</w:t>
            </w:r>
          </w:p>
          <w:p w14:paraId="735FF7DC" w14:textId="77777777" w:rsidR="00123022" w:rsidRDefault="005436D3" w:rsidP="00137859">
            <w:pPr>
              <w:rPr>
                <w:color w:val="292C3D"/>
                <w:shd w:val="clear" w:color="auto" w:fill="FAFBFB"/>
              </w:rPr>
            </w:pPr>
            <w:r>
              <w:rPr>
                <w:color w:val="292C3D"/>
                <w:shd w:val="clear" w:color="auto" w:fill="FAFBFB"/>
              </w:rPr>
              <w:t>а) Танах</w:t>
            </w:r>
          </w:p>
          <w:p w14:paraId="43B4A33D" w14:textId="77777777" w:rsidR="00123022" w:rsidRDefault="005436D3" w:rsidP="00137859">
            <w:pPr>
              <w:rPr>
                <w:color w:val="292C3D"/>
                <w:shd w:val="clear" w:color="auto" w:fill="FAFBFB"/>
              </w:rPr>
            </w:pPr>
            <w:r>
              <w:rPr>
                <w:color w:val="292C3D"/>
                <w:shd w:val="clear" w:color="auto" w:fill="FAFBFB"/>
              </w:rPr>
              <w:t>б) Тора</w:t>
            </w:r>
          </w:p>
          <w:p w14:paraId="03E73FCB" w14:textId="77777777" w:rsidR="00123022" w:rsidRDefault="005436D3" w:rsidP="00137859">
            <w:pPr>
              <w:rPr>
                <w:color w:val="292C3D"/>
                <w:shd w:val="clear" w:color="auto" w:fill="FAFBFB"/>
              </w:rPr>
            </w:pPr>
            <w:r>
              <w:rPr>
                <w:color w:val="292C3D"/>
                <w:shd w:val="clear" w:color="auto" w:fill="FAFBFB"/>
              </w:rPr>
              <w:t>в) Каббала</w:t>
            </w:r>
          </w:p>
          <w:p w14:paraId="5987000C" w14:textId="77777777" w:rsidR="00123022" w:rsidRPr="00123022" w:rsidRDefault="005436D3" w:rsidP="00137859">
            <w:r>
              <w:rPr>
                <w:color w:val="292C3D"/>
                <w:shd w:val="clear" w:color="auto" w:fill="FAFBFB"/>
              </w:rPr>
              <w:t>г) Талмуд</w:t>
            </w:r>
          </w:p>
        </w:tc>
        <w:tc>
          <w:tcPr>
            <w:tcW w:w="3544" w:type="dxa"/>
            <w:tcBorders>
              <w:top w:val="single" w:sz="4" w:space="0" w:color="auto"/>
              <w:left w:val="single" w:sz="4" w:space="0" w:color="auto"/>
              <w:bottom w:val="single" w:sz="4" w:space="0" w:color="auto"/>
              <w:right w:val="single" w:sz="4" w:space="0" w:color="auto"/>
            </w:tcBorders>
            <w:vAlign w:val="center"/>
          </w:tcPr>
          <w:p w14:paraId="2B19BA22"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50661CD" w14:textId="77777777" w:rsidR="00137859" w:rsidRPr="00137859" w:rsidRDefault="005436D3" w:rsidP="00137859">
            <w:r>
              <w:rPr>
                <w:iCs/>
              </w:rPr>
              <w:t>УК-5.2</w:t>
            </w:r>
          </w:p>
        </w:tc>
      </w:tr>
      <w:tr w:rsidR="00137859" w:rsidRPr="00137859" w14:paraId="2D234B7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4D9A889" w14:textId="77777777" w:rsidR="00137859" w:rsidRPr="00123022" w:rsidRDefault="00137859" w:rsidP="00137859">
            <w:pPr>
              <w:rPr>
                <w:b/>
              </w:rPr>
            </w:pPr>
            <w:r w:rsidRPr="00123022">
              <w:rPr>
                <w:b/>
              </w:rPr>
              <w:t>Задание закрытого типа на установление соответствия</w:t>
            </w:r>
          </w:p>
        </w:tc>
      </w:tr>
      <w:tr w:rsidR="00137859" w:rsidRPr="00137859" w14:paraId="223E52DE" w14:textId="77777777" w:rsidTr="00D56718">
        <w:tc>
          <w:tcPr>
            <w:tcW w:w="0" w:type="auto"/>
            <w:tcBorders>
              <w:top w:val="single" w:sz="4" w:space="0" w:color="auto"/>
              <w:left w:val="single" w:sz="4" w:space="0" w:color="auto"/>
              <w:bottom w:val="single" w:sz="4" w:space="0" w:color="auto"/>
              <w:right w:val="single" w:sz="4" w:space="0" w:color="auto"/>
            </w:tcBorders>
          </w:tcPr>
          <w:p w14:paraId="3E13CB55" w14:textId="77777777" w:rsidR="00137859" w:rsidRPr="00137859" w:rsidRDefault="00137859"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86C5C50" w14:textId="77777777" w:rsidR="00123022" w:rsidRDefault="005436D3" w:rsidP="00137859">
            <w:r>
              <w:t>Соотнесите Священную книгу и религию</w:t>
            </w:r>
          </w:p>
          <w:p w14:paraId="101E3A23" w14:textId="77777777" w:rsidR="00137859" w:rsidRDefault="005436D3" w:rsidP="00137859">
            <w:r>
              <w:t>1. Тора</w:t>
            </w:r>
          </w:p>
          <w:p w14:paraId="72A918B8" w14:textId="77777777" w:rsidR="00123022" w:rsidRDefault="005436D3" w:rsidP="00137859">
            <w:r>
              <w:t>2. Коран</w:t>
            </w:r>
          </w:p>
          <w:p w14:paraId="5C263A09" w14:textId="77777777" w:rsidR="00123022" w:rsidRDefault="005436D3" w:rsidP="00137859">
            <w:r>
              <w:t>3. Трипитака</w:t>
            </w:r>
          </w:p>
          <w:p w14:paraId="418D5A63" w14:textId="77777777" w:rsidR="00123022" w:rsidRDefault="005436D3" w:rsidP="00137859">
            <w:r>
              <w:t>4. Библия</w:t>
            </w:r>
          </w:p>
          <w:p w14:paraId="66D1701D" w14:textId="77777777" w:rsidR="00123022" w:rsidRDefault="005436D3" w:rsidP="00137859">
            <w:r>
              <w:t>А) буддизм</w:t>
            </w:r>
          </w:p>
          <w:p w14:paraId="0BC6F4CF" w14:textId="77777777" w:rsidR="00123022" w:rsidRDefault="005436D3" w:rsidP="00137859">
            <w:r>
              <w:rPr>
                <w:lang w:val="en-US"/>
              </w:rPr>
              <w:t>B</w:t>
            </w:r>
            <w:r>
              <w:t>) христианство</w:t>
            </w:r>
          </w:p>
          <w:p w14:paraId="6AAA6EBB" w14:textId="77777777" w:rsidR="00123022" w:rsidRDefault="005436D3" w:rsidP="00137859">
            <w:r>
              <w:rPr>
                <w:lang w:val="en-US"/>
              </w:rPr>
              <w:t>C</w:t>
            </w:r>
            <w:r>
              <w:t>) иудаизм</w:t>
            </w:r>
          </w:p>
          <w:p w14:paraId="2766EB5B" w14:textId="77777777" w:rsidR="00123022" w:rsidRPr="00123022" w:rsidRDefault="005436D3" w:rsidP="00137859">
            <w:r>
              <w:rPr>
                <w:lang w:val="en-US"/>
              </w:rPr>
              <w:t>D</w:t>
            </w:r>
            <w:r>
              <w:t>) ислам</w:t>
            </w:r>
          </w:p>
        </w:tc>
        <w:tc>
          <w:tcPr>
            <w:tcW w:w="3544" w:type="dxa"/>
            <w:tcBorders>
              <w:top w:val="single" w:sz="4" w:space="0" w:color="auto"/>
              <w:left w:val="single" w:sz="4" w:space="0" w:color="auto"/>
              <w:bottom w:val="single" w:sz="4" w:space="0" w:color="auto"/>
              <w:right w:val="single" w:sz="4" w:space="0" w:color="auto"/>
            </w:tcBorders>
            <w:vAlign w:val="center"/>
          </w:tcPr>
          <w:p w14:paraId="325FB95B" w14:textId="77777777" w:rsidR="00137859" w:rsidRPr="00123022" w:rsidRDefault="005436D3" w:rsidP="00137859">
            <w:pPr>
              <w:rPr>
                <w:lang w:val="en-US"/>
              </w:rPr>
            </w:pPr>
            <w:r>
              <w:t>1–</w:t>
            </w:r>
            <w:r>
              <w:rPr>
                <w:lang w:val="en-US"/>
              </w:rPr>
              <w:t>C</w:t>
            </w:r>
            <w:r>
              <w:t>, 2–</w:t>
            </w:r>
            <w:r>
              <w:rPr>
                <w:lang w:val="en-US"/>
              </w:rPr>
              <w:t>D</w:t>
            </w:r>
            <w:r>
              <w:t>, 3–А</w:t>
            </w:r>
            <w:r w:rsidRPr="00D76B4A">
              <w:t>, 4–</w:t>
            </w: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D56B3D9" w14:textId="77777777" w:rsidR="00137859" w:rsidRPr="00137859" w:rsidRDefault="005436D3" w:rsidP="00137859">
            <w:r>
              <w:rPr>
                <w:iCs/>
              </w:rPr>
              <w:t>УК-5.2</w:t>
            </w:r>
          </w:p>
        </w:tc>
      </w:tr>
      <w:tr w:rsidR="00137859" w:rsidRPr="00137859" w14:paraId="3CC2A0E2" w14:textId="77777777" w:rsidTr="00D56718">
        <w:tc>
          <w:tcPr>
            <w:tcW w:w="0" w:type="auto"/>
            <w:tcBorders>
              <w:top w:val="single" w:sz="4" w:space="0" w:color="auto"/>
              <w:left w:val="single" w:sz="4" w:space="0" w:color="auto"/>
              <w:bottom w:val="single" w:sz="4" w:space="0" w:color="auto"/>
              <w:right w:val="single" w:sz="4" w:space="0" w:color="auto"/>
            </w:tcBorders>
          </w:tcPr>
          <w:p w14:paraId="4BFDC99E" w14:textId="77777777" w:rsidR="00137859" w:rsidRPr="00137859" w:rsidRDefault="00137859"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22C8A5D" w14:textId="77777777" w:rsidR="00137859" w:rsidRDefault="005436D3" w:rsidP="00137859">
            <w:r>
              <w:t>Соотнесите понимание Иисуса Христа и религию</w:t>
            </w:r>
          </w:p>
          <w:p w14:paraId="61C4F510" w14:textId="77777777" w:rsidR="003745D1" w:rsidRDefault="005436D3" w:rsidP="00137859">
            <w:r>
              <w:t>1. В Иисусе сочетаются две природы - божественная и человеческая</w:t>
            </w:r>
          </w:p>
          <w:p w14:paraId="5BFA5A80" w14:textId="77777777" w:rsidR="003745D1" w:rsidRDefault="005436D3" w:rsidP="00137859">
            <w:r>
              <w:t>2. Иисус является пророком</w:t>
            </w:r>
          </w:p>
          <w:p w14:paraId="2E6ECBB9" w14:textId="77777777" w:rsidR="003745D1" w:rsidRDefault="005436D3" w:rsidP="00137859">
            <w:r>
              <w:lastRenderedPageBreak/>
              <w:t>3. Иисус является лжемиссией</w:t>
            </w:r>
          </w:p>
          <w:p w14:paraId="6B8A4F45" w14:textId="77777777" w:rsidR="003745D1" w:rsidRDefault="005436D3" w:rsidP="00137859">
            <w:r>
              <w:t>4. Иисус - великий учитель нравственности</w:t>
            </w:r>
          </w:p>
          <w:p w14:paraId="34100CD1" w14:textId="77777777" w:rsidR="003745D1" w:rsidRPr="003745D1" w:rsidRDefault="005436D3" w:rsidP="00137859">
            <w:r>
              <w:t>А)</w:t>
            </w:r>
            <w:r w:rsidRPr="003745D1">
              <w:t xml:space="preserve"> </w:t>
            </w:r>
            <w:r>
              <w:t>ислам</w:t>
            </w:r>
          </w:p>
          <w:p w14:paraId="66C8866A" w14:textId="77777777" w:rsidR="003745D1" w:rsidRPr="003745D1" w:rsidRDefault="005436D3" w:rsidP="00137859">
            <w:r>
              <w:rPr>
                <w:lang w:val="en-US"/>
              </w:rPr>
              <w:t>B</w:t>
            </w:r>
            <w:r w:rsidRPr="003745D1">
              <w:t>)</w:t>
            </w:r>
            <w:r>
              <w:t xml:space="preserve"> иудаизм</w:t>
            </w:r>
          </w:p>
          <w:p w14:paraId="35D97E34" w14:textId="77777777" w:rsidR="003745D1" w:rsidRPr="003745D1" w:rsidRDefault="005436D3" w:rsidP="00137859">
            <w:r>
              <w:rPr>
                <w:lang w:val="en-US"/>
              </w:rPr>
              <w:t>C</w:t>
            </w:r>
            <w:r w:rsidRPr="003745D1">
              <w:t>)</w:t>
            </w:r>
            <w:r>
              <w:t xml:space="preserve"> христианство</w:t>
            </w:r>
          </w:p>
          <w:p w14:paraId="73CB67BB" w14:textId="77777777" w:rsidR="003745D1" w:rsidRPr="003745D1" w:rsidRDefault="005436D3" w:rsidP="00137859">
            <w:r>
              <w:rPr>
                <w:lang w:val="en-US"/>
              </w:rPr>
              <w:t>D</w:t>
            </w:r>
            <w:r w:rsidRPr="00861A16">
              <w:t>)</w:t>
            </w:r>
            <w:r>
              <w:t xml:space="preserve"> буддизм</w:t>
            </w:r>
          </w:p>
        </w:tc>
        <w:tc>
          <w:tcPr>
            <w:tcW w:w="3544" w:type="dxa"/>
            <w:tcBorders>
              <w:top w:val="single" w:sz="4" w:space="0" w:color="auto"/>
              <w:left w:val="single" w:sz="4" w:space="0" w:color="auto"/>
              <w:bottom w:val="single" w:sz="4" w:space="0" w:color="auto"/>
              <w:right w:val="single" w:sz="4" w:space="0" w:color="auto"/>
            </w:tcBorders>
            <w:vAlign w:val="center"/>
          </w:tcPr>
          <w:p w14:paraId="5D575EC7" w14:textId="77777777" w:rsidR="00137859" w:rsidRPr="00137859" w:rsidRDefault="005436D3" w:rsidP="00137859">
            <w:r>
              <w:lastRenderedPageBreak/>
              <w:t>1–</w:t>
            </w:r>
            <w:r>
              <w:rPr>
                <w:lang w:val="en-US"/>
              </w:rPr>
              <w:t>C</w:t>
            </w:r>
            <w:r>
              <w:t>, 2–</w:t>
            </w:r>
            <w:r>
              <w:rPr>
                <w:lang w:val="en-US"/>
              </w:rPr>
              <w:t>A</w:t>
            </w:r>
            <w:r>
              <w:t>, 3–</w:t>
            </w:r>
            <w:r>
              <w:rPr>
                <w:lang w:val="en-US"/>
              </w:rPr>
              <w:t>B</w:t>
            </w:r>
            <w:r w:rsidRPr="00D76B4A">
              <w:t>, 4–</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7BDBDD38" w14:textId="77777777" w:rsidR="00137859" w:rsidRPr="00137859" w:rsidRDefault="005436D3" w:rsidP="00137859">
            <w:r>
              <w:rPr>
                <w:iCs/>
              </w:rPr>
              <w:t>УК-5.2</w:t>
            </w:r>
          </w:p>
        </w:tc>
      </w:tr>
      <w:tr w:rsidR="00137859" w:rsidRPr="00137859" w14:paraId="1A92C277" w14:textId="77777777" w:rsidTr="00D56718">
        <w:tc>
          <w:tcPr>
            <w:tcW w:w="0" w:type="auto"/>
            <w:tcBorders>
              <w:top w:val="single" w:sz="4" w:space="0" w:color="auto"/>
              <w:left w:val="single" w:sz="4" w:space="0" w:color="auto"/>
              <w:bottom w:val="single" w:sz="4" w:space="0" w:color="auto"/>
              <w:right w:val="single" w:sz="4" w:space="0" w:color="auto"/>
            </w:tcBorders>
          </w:tcPr>
          <w:p w14:paraId="11A2DB8A" w14:textId="77777777" w:rsidR="00137859" w:rsidRPr="00137859" w:rsidRDefault="00137859"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2FCD0404" w14:textId="77777777" w:rsidR="00137859" w:rsidRDefault="005436D3" w:rsidP="00137859">
            <w:r>
              <w:t>Соотнесите арабское название и столп ислама:</w:t>
            </w:r>
          </w:p>
          <w:p w14:paraId="671FE0D9" w14:textId="77777777" w:rsidR="003745D1" w:rsidRDefault="005436D3" w:rsidP="003745D1">
            <w:r>
              <w:t>1. салят</w:t>
            </w:r>
          </w:p>
          <w:p w14:paraId="4D01C50A" w14:textId="77777777" w:rsidR="003745D1" w:rsidRDefault="005436D3" w:rsidP="003745D1">
            <w:r>
              <w:t>2. сыям</w:t>
            </w:r>
          </w:p>
          <w:p w14:paraId="57F0F32A" w14:textId="77777777" w:rsidR="003745D1" w:rsidRDefault="005436D3" w:rsidP="003745D1">
            <w:r>
              <w:t>3. шахада</w:t>
            </w:r>
          </w:p>
          <w:p w14:paraId="51AD66A0" w14:textId="77777777" w:rsidR="003745D1" w:rsidRDefault="005436D3" w:rsidP="003745D1">
            <w:r>
              <w:t>4. закят</w:t>
            </w:r>
          </w:p>
          <w:p w14:paraId="0446F633" w14:textId="77777777" w:rsidR="00CB6D45" w:rsidRDefault="005436D3" w:rsidP="003745D1">
            <w:r>
              <w:t>5. хадж</w:t>
            </w:r>
          </w:p>
          <w:p w14:paraId="315FAF7C" w14:textId="77777777" w:rsidR="003745D1" w:rsidRPr="003745D1" w:rsidRDefault="005436D3" w:rsidP="003745D1">
            <w:r>
              <w:t>А)</w:t>
            </w:r>
            <w:r w:rsidRPr="003745D1">
              <w:t xml:space="preserve"> </w:t>
            </w:r>
            <w:r>
              <w:t>пост</w:t>
            </w:r>
          </w:p>
          <w:p w14:paraId="3EDC0149" w14:textId="77777777" w:rsidR="003745D1" w:rsidRPr="003745D1" w:rsidRDefault="005436D3" w:rsidP="003745D1">
            <w:r>
              <w:rPr>
                <w:lang w:val="en-US"/>
              </w:rPr>
              <w:t>B</w:t>
            </w:r>
            <w:r w:rsidRPr="003745D1">
              <w:t>)</w:t>
            </w:r>
            <w:r>
              <w:t xml:space="preserve"> милостыня</w:t>
            </w:r>
          </w:p>
          <w:p w14:paraId="192A342D" w14:textId="77777777" w:rsidR="003745D1" w:rsidRPr="003745D1" w:rsidRDefault="005436D3" w:rsidP="003745D1">
            <w:r>
              <w:rPr>
                <w:lang w:val="en-US"/>
              </w:rPr>
              <w:t>C</w:t>
            </w:r>
            <w:r w:rsidRPr="003745D1">
              <w:t>)</w:t>
            </w:r>
            <w:r>
              <w:t xml:space="preserve"> формула исповедания веры</w:t>
            </w:r>
          </w:p>
          <w:p w14:paraId="03204FFC" w14:textId="77777777" w:rsidR="003745D1" w:rsidRDefault="005436D3" w:rsidP="00CB6D45">
            <w:r>
              <w:rPr>
                <w:lang w:val="en-US"/>
              </w:rPr>
              <w:t>D</w:t>
            </w:r>
            <w:r w:rsidRPr="003745D1">
              <w:t>)</w:t>
            </w:r>
            <w:r>
              <w:t xml:space="preserve"> молитва</w:t>
            </w:r>
          </w:p>
          <w:p w14:paraId="09A91B6A" w14:textId="77777777" w:rsidR="00CB6D45" w:rsidRPr="00CB6D45" w:rsidRDefault="005436D3" w:rsidP="00CB6D45">
            <w:r>
              <w:rPr>
                <w:lang w:val="en-US"/>
              </w:rPr>
              <w:t>E</w:t>
            </w:r>
            <w:r w:rsidRPr="00CB6D45">
              <w:t>)</w:t>
            </w:r>
            <w:r>
              <w:t xml:space="preserve"> паломничество</w:t>
            </w:r>
          </w:p>
        </w:tc>
        <w:tc>
          <w:tcPr>
            <w:tcW w:w="3544" w:type="dxa"/>
            <w:tcBorders>
              <w:top w:val="single" w:sz="4" w:space="0" w:color="auto"/>
              <w:left w:val="single" w:sz="4" w:space="0" w:color="auto"/>
              <w:bottom w:val="single" w:sz="4" w:space="0" w:color="auto"/>
              <w:right w:val="single" w:sz="4" w:space="0" w:color="auto"/>
            </w:tcBorders>
            <w:vAlign w:val="center"/>
          </w:tcPr>
          <w:p w14:paraId="378D7313" w14:textId="77777777" w:rsidR="00137859" w:rsidRPr="00962477" w:rsidRDefault="005436D3" w:rsidP="00137859">
            <w:pPr>
              <w:rPr>
                <w:lang w:val="en-US"/>
              </w:rPr>
            </w:pPr>
            <w:r>
              <w:t>1–</w:t>
            </w:r>
            <w:r>
              <w:rPr>
                <w:lang w:val="en-US"/>
              </w:rPr>
              <w:t>D</w:t>
            </w:r>
            <w:r>
              <w:t>, 2–</w:t>
            </w:r>
            <w:r>
              <w:rPr>
                <w:lang w:val="en-US"/>
              </w:rPr>
              <w:t>A</w:t>
            </w:r>
            <w:r>
              <w:t>, 3–</w:t>
            </w:r>
            <w:r>
              <w:rPr>
                <w:lang w:val="en-US"/>
              </w:rPr>
              <w:t>C</w:t>
            </w:r>
            <w:r w:rsidRPr="00D76B4A">
              <w:t>, 4–</w:t>
            </w:r>
            <w:r>
              <w:rPr>
                <w:lang w:val="en-US"/>
              </w:rPr>
              <w:t>B 5</w:t>
            </w:r>
            <w:r w:rsidRPr="00D76B4A">
              <w:t>–</w:t>
            </w:r>
            <w:r>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488467E6" w14:textId="77777777" w:rsidR="00137859" w:rsidRPr="00137859" w:rsidRDefault="005436D3" w:rsidP="00137859">
            <w:r>
              <w:rPr>
                <w:iCs/>
              </w:rPr>
              <w:t>УК-5.2</w:t>
            </w:r>
          </w:p>
        </w:tc>
      </w:tr>
      <w:tr w:rsidR="00137859" w:rsidRPr="00137859" w14:paraId="103B134D" w14:textId="77777777" w:rsidTr="00D56718">
        <w:tc>
          <w:tcPr>
            <w:tcW w:w="0" w:type="auto"/>
            <w:tcBorders>
              <w:top w:val="single" w:sz="4" w:space="0" w:color="auto"/>
              <w:left w:val="single" w:sz="4" w:space="0" w:color="auto"/>
              <w:bottom w:val="single" w:sz="4" w:space="0" w:color="auto"/>
              <w:right w:val="single" w:sz="4" w:space="0" w:color="auto"/>
            </w:tcBorders>
          </w:tcPr>
          <w:p w14:paraId="0B3B15E4" w14:textId="77777777" w:rsidR="00137859" w:rsidRPr="00137859" w:rsidRDefault="00137859" w:rsidP="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4C38A51" w14:textId="77777777" w:rsidR="00CB6D45" w:rsidRDefault="005436D3" w:rsidP="00CB6D45">
            <w:r>
              <w:t>Соотнесите время происхождения и религию:</w:t>
            </w:r>
          </w:p>
          <w:p w14:paraId="0C9E3200" w14:textId="77777777" w:rsidR="00CB6D45" w:rsidRPr="00CB6D45" w:rsidRDefault="005436D3" w:rsidP="00CB6D45">
            <w:r>
              <w:t xml:space="preserve">1. </w:t>
            </w:r>
            <w:r>
              <w:rPr>
                <w:lang w:val="en-US"/>
              </w:rPr>
              <w:t>I</w:t>
            </w:r>
            <w:r w:rsidRPr="00CB6D45">
              <w:t xml:space="preserve"> </w:t>
            </w:r>
            <w:r>
              <w:t>в.</w:t>
            </w:r>
          </w:p>
          <w:p w14:paraId="2BF0E51F" w14:textId="77777777" w:rsidR="00CB6D45" w:rsidRPr="00CB6D45" w:rsidRDefault="005436D3" w:rsidP="00CB6D45">
            <w:r>
              <w:t xml:space="preserve">2. </w:t>
            </w:r>
            <w:r>
              <w:rPr>
                <w:lang w:val="en-US"/>
              </w:rPr>
              <w:t>II</w:t>
            </w:r>
            <w:r w:rsidRPr="00CB6D45">
              <w:t xml:space="preserve"> </w:t>
            </w:r>
            <w:r>
              <w:t>тыс. до н.э.</w:t>
            </w:r>
          </w:p>
          <w:p w14:paraId="539295CD" w14:textId="77777777" w:rsidR="00CB6D45" w:rsidRPr="00CB6D45" w:rsidRDefault="005436D3" w:rsidP="00CB6D45">
            <w:r>
              <w:t>3. сер.</w:t>
            </w:r>
            <w:r w:rsidRPr="00CB6D45">
              <w:t xml:space="preserve"> </w:t>
            </w:r>
            <w:r>
              <w:rPr>
                <w:lang w:val="en-US"/>
              </w:rPr>
              <w:t>I</w:t>
            </w:r>
            <w:r w:rsidRPr="00CB6D45">
              <w:t xml:space="preserve"> </w:t>
            </w:r>
            <w:r>
              <w:t>тыс. до н.э.</w:t>
            </w:r>
          </w:p>
          <w:p w14:paraId="3989B483" w14:textId="77777777" w:rsidR="00CB6D45" w:rsidRPr="00962477" w:rsidRDefault="005436D3" w:rsidP="00CB6D45">
            <w:r>
              <w:t xml:space="preserve">4. </w:t>
            </w:r>
            <w:r>
              <w:rPr>
                <w:lang w:val="en-US"/>
              </w:rPr>
              <w:t>VII</w:t>
            </w:r>
            <w:r w:rsidRPr="00962477">
              <w:t xml:space="preserve"> </w:t>
            </w:r>
            <w:r>
              <w:t>в.</w:t>
            </w:r>
          </w:p>
          <w:p w14:paraId="72DED3AA" w14:textId="77777777" w:rsidR="00CB6D45" w:rsidRDefault="005436D3" w:rsidP="00CB6D45">
            <w:r>
              <w:t>А) буддизм</w:t>
            </w:r>
          </w:p>
          <w:p w14:paraId="696B04EF" w14:textId="77777777" w:rsidR="00CB6D45" w:rsidRDefault="005436D3" w:rsidP="00CB6D45">
            <w:r>
              <w:rPr>
                <w:lang w:val="en-US"/>
              </w:rPr>
              <w:t>B</w:t>
            </w:r>
            <w:r>
              <w:t>) христианство</w:t>
            </w:r>
          </w:p>
          <w:p w14:paraId="49A93F7B" w14:textId="77777777" w:rsidR="00CB6D45" w:rsidRDefault="005436D3" w:rsidP="00CB6D45">
            <w:r>
              <w:rPr>
                <w:lang w:val="en-US"/>
              </w:rPr>
              <w:t>C</w:t>
            </w:r>
            <w:r>
              <w:t>) иудаизм</w:t>
            </w:r>
          </w:p>
          <w:p w14:paraId="7CF538C8" w14:textId="77777777" w:rsidR="00CB6D45" w:rsidRPr="00123022" w:rsidRDefault="005436D3" w:rsidP="00CB6D45">
            <w:r>
              <w:rPr>
                <w:lang w:val="en-US"/>
              </w:rPr>
              <w:t>D</w:t>
            </w:r>
            <w:r>
              <w:t>) ислам</w:t>
            </w:r>
          </w:p>
          <w:p w14:paraId="66904E75" w14:textId="77777777" w:rsidR="00137859" w:rsidRPr="00123022" w:rsidRDefault="00137859" w:rsidP="00CB6D45"/>
        </w:tc>
        <w:tc>
          <w:tcPr>
            <w:tcW w:w="3544" w:type="dxa"/>
            <w:tcBorders>
              <w:top w:val="single" w:sz="4" w:space="0" w:color="auto"/>
              <w:left w:val="single" w:sz="4" w:space="0" w:color="auto"/>
              <w:bottom w:val="single" w:sz="4" w:space="0" w:color="auto"/>
              <w:right w:val="single" w:sz="4" w:space="0" w:color="auto"/>
            </w:tcBorders>
            <w:vAlign w:val="center"/>
          </w:tcPr>
          <w:p w14:paraId="491EDDCF" w14:textId="77777777" w:rsidR="00137859" w:rsidRPr="00137859" w:rsidRDefault="005436D3" w:rsidP="00137859">
            <w:r>
              <w:t>1–</w:t>
            </w:r>
            <w:r>
              <w:rPr>
                <w:lang w:val="en-US"/>
              </w:rPr>
              <w:t>B</w:t>
            </w:r>
            <w:r>
              <w:t>, 2–</w:t>
            </w:r>
            <w:r>
              <w:rPr>
                <w:lang w:val="en-US"/>
              </w:rPr>
              <w:t>C</w:t>
            </w:r>
            <w:r>
              <w:t>, 3–А</w:t>
            </w:r>
            <w:r w:rsidRPr="00D76B4A">
              <w:t>, 4–</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03018FA" w14:textId="77777777" w:rsidR="00137859" w:rsidRPr="00137859" w:rsidRDefault="005436D3" w:rsidP="00137859">
            <w:r>
              <w:rPr>
                <w:iCs/>
              </w:rPr>
              <w:t>УК-5.2</w:t>
            </w:r>
          </w:p>
        </w:tc>
      </w:tr>
      <w:tr w:rsidR="00137859" w:rsidRPr="00137859" w14:paraId="71295AE7" w14:textId="77777777" w:rsidTr="00D56718">
        <w:tc>
          <w:tcPr>
            <w:tcW w:w="0" w:type="auto"/>
            <w:tcBorders>
              <w:top w:val="single" w:sz="4" w:space="0" w:color="auto"/>
              <w:left w:val="single" w:sz="4" w:space="0" w:color="auto"/>
              <w:bottom w:val="single" w:sz="4" w:space="0" w:color="auto"/>
              <w:right w:val="single" w:sz="4" w:space="0" w:color="auto"/>
            </w:tcBorders>
          </w:tcPr>
          <w:p w14:paraId="45603AB4" w14:textId="77777777" w:rsidR="00137859" w:rsidRPr="00137859"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7B8DB0B" w14:textId="77777777" w:rsidR="00137859" w:rsidRDefault="005436D3" w:rsidP="00137859">
            <w:r>
              <w:t>Соотнесите регион и распространенную в нем религиозную традицию</w:t>
            </w:r>
          </w:p>
          <w:p w14:paraId="29B7EBB2" w14:textId="77777777" w:rsidR="00962477" w:rsidRPr="00962477" w:rsidRDefault="005436D3" w:rsidP="00962477">
            <w:r>
              <w:t>1. Сибирь и Дальний Восток</w:t>
            </w:r>
          </w:p>
          <w:p w14:paraId="0FD9D612" w14:textId="77777777" w:rsidR="00962477" w:rsidRPr="00962477" w:rsidRDefault="005436D3" w:rsidP="00962477">
            <w:r>
              <w:t>2. Бурятия</w:t>
            </w:r>
          </w:p>
          <w:p w14:paraId="32F6322D" w14:textId="77777777" w:rsidR="00962477" w:rsidRPr="00CB6D45" w:rsidRDefault="005436D3" w:rsidP="00962477">
            <w:r>
              <w:t>3. Дагестан</w:t>
            </w:r>
          </w:p>
          <w:p w14:paraId="29EFC6AF" w14:textId="77777777" w:rsidR="00962477" w:rsidRPr="00636353" w:rsidRDefault="005436D3" w:rsidP="00962477">
            <w:r>
              <w:t>4. Владимирская область</w:t>
            </w:r>
          </w:p>
          <w:p w14:paraId="6EA5F559" w14:textId="77777777" w:rsidR="00962477" w:rsidRDefault="005436D3" w:rsidP="00962477">
            <w:r>
              <w:t>А) буддизм</w:t>
            </w:r>
          </w:p>
          <w:p w14:paraId="6FC24600" w14:textId="77777777" w:rsidR="00962477" w:rsidRDefault="005436D3" w:rsidP="00962477">
            <w:r>
              <w:rPr>
                <w:lang w:val="en-US"/>
              </w:rPr>
              <w:lastRenderedPageBreak/>
              <w:t>B</w:t>
            </w:r>
            <w:r>
              <w:t>) христианство</w:t>
            </w:r>
          </w:p>
          <w:p w14:paraId="0B0452C8" w14:textId="77777777" w:rsidR="00962477" w:rsidRDefault="005436D3" w:rsidP="00962477">
            <w:r>
              <w:rPr>
                <w:lang w:val="en-US"/>
              </w:rPr>
              <w:t>C</w:t>
            </w:r>
            <w:r>
              <w:t>) шаманизм</w:t>
            </w:r>
          </w:p>
          <w:p w14:paraId="3FE881F9" w14:textId="77777777" w:rsidR="00962477" w:rsidRPr="00123022" w:rsidRDefault="005436D3" w:rsidP="00962477">
            <w:r>
              <w:rPr>
                <w:lang w:val="en-US"/>
              </w:rPr>
              <w:t>D</w:t>
            </w:r>
            <w:r>
              <w:t>) ислам</w:t>
            </w:r>
          </w:p>
          <w:p w14:paraId="55CEF397" w14:textId="77777777" w:rsidR="00962477" w:rsidRPr="00962477" w:rsidRDefault="00CC503C" w:rsidP="00137859"/>
        </w:tc>
        <w:tc>
          <w:tcPr>
            <w:tcW w:w="3544" w:type="dxa"/>
            <w:tcBorders>
              <w:top w:val="single" w:sz="4" w:space="0" w:color="auto"/>
              <w:left w:val="single" w:sz="4" w:space="0" w:color="auto"/>
              <w:bottom w:val="single" w:sz="4" w:space="0" w:color="auto"/>
              <w:right w:val="single" w:sz="4" w:space="0" w:color="auto"/>
            </w:tcBorders>
            <w:vAlign w:val="center"/>
          </w:tcPr>
          <w:p w14:paraId="7F63C24A" w14:textId="77777777" w:rsidR="00137859" w:rsidRPr="00137859" w:rsidRDefault="005436D3" w:rsidP="00137859">
            <w:r>
              <w:lastRenderedPageBreak/>
              <w:t>1–</w:t>
            </w:r>
            <w:r>
              <w:rPr>
                <w:lang w:val="en-US"/>
              </w:rPr>
              <w:t>C</w:t>
            </w:r>
            <w:r>
              <w:t>, 2–</w:t>
            </w:r>
            <w:r>
              <w:rPr>
                <w:lang w:val="en-US"/>
              </w:rPr>
              <w:t>F</w:t>
            </w:r>
            <w:r>
              <w:t>, 3–</w:t>
            </w:r>
            <w:r>
              <w:rPr>
                <w:lang w:val="en-US"/>
              </w:rPr>
              <w:t>D</w:t>
            </w:r>
            <w:r w:rsidRPr="00D76B4A">
              <w:t>, 4–</w:t>
            </w: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1219A4D" w14:textId="77777777" w:rsidR="00137859" w:rsidRPr="00137859" w:rsidRDefault="005436D3" w:rsidP="00137859">
            <w:r>
              <w:rPr>
                <w:iCs/>
              </w:rPr>
              <w:t>УК-5.2</w:t>
            </w:r>
          </w:p>
        </w:tc>
      </w:tr>
      <w:tr w:rsidR="00137859" w:rsidRPr="00137859" w14:paraId="14879DE7"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A915570" w14:textId="77777777" w:rsidR="00137859" w:rsidRPr="00123022" w:rsidRDefault="00137859" w:rsidP="00137859">
            <w:pPr>
              <w:rPr>
                <w:b/>
              </w:rPr>
            </w:pPr>
            <w:r w:rsidRPr="00123022">
              <w:rPr>
                <w:b/>
              </w:rPr>
              <w:t>Задание закрытого типа на установление последовательности</w:t>
            </w:r>
          </w:p>
        </w:tc>
      </w:tr>
      <w:tr w:rsidR="00137859" w:rsidRPr="00137859" w14:paraId="69D6A43D"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31C17631" w14:textId="77777777" w:rsidR="00137859" w:rsidRPr="00137859" w:rsidRDefault="00137859" w:rsidP="0013785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65E01662" w14:textId="77777777" w:rsidR="00137859" w:rsidRDefault="005436D3" w:rsidP="00137859">
            <w:r>
              <w:t>Распространение традиционных религий на территории России:</w:t>
            </w:r>
          </w:p>
          <w:p w14:paraId="60C78C9C" w14:textId="77777777" w:rsidR="00636353" w:rsidRDefault="005436D3" w:rsidP="00636353">
            <w:r>
              <w:t>А) буддизм</w:t>
            </w:r>
          </w:p>
          <w:p w14:paraId="626A22CC" w14:textId="77777777" w:rsidR="00636353" w:rsidRDefault="005436D3" w:rsidP="00636353">
            <w:r>
              <w:rPr>
                <w:lang w:val="en-US"/>
              </w:rPr>
              <w:t>B</w:t>
            </w:r>
            <w:r>
              <w:t>) иудаизм</w:t>
            </w:r>
          </w:p>
          <w:p w14:paraId="1CC5DC0E" w14:textId="77777777" w:rsidR="00636353" w:rsidRDefault="005436D3" w:rsidP="00636353">
            <w:r>
              <w:rPr>
                <w:lang w:val="en-US"/>
              </w:rPr>
              <w:t>C</w:t>
            </w:r>
            <w:r>
              <w:t>) христианство</w:t>
            </w:r>
          </w:p>
          <w:p w14:paraId="6D97C6CC" w14:textId="77777777" w:rsidR="00636353" w:rsidRPr="00123022" w:rsidRDefault="005436D3" w:rsidP="00636353">
            <w:r>
              <w:rPr>
                <w:lang w:val="en-US"/>
              </w:rPr>
              <w:t>D</w:t>
            </w:r>
            <w:r>
              <w:t>) ислам</w:t>
            </w:r>
          </w:p>
          <w:p w14:paraId="72B26569" w14:textId="77777777" w:rsidR="00636353" w:rsidRPr="00636353" w:rsidRDefault="00CC503C" w:rsidP="00137859"/>
        </w:tc>
        <w:tc>
          <w:tcPr>
            <w:tcW w:w="3544" w:type="dxa"/>
            <w:tcBorders>
              <w:top w:val="single" w:sz="4" w:space="0" w:color="auto"/>
              <w:left w:val="single" w:sz="4" w:space="0" w:color="auto"/>
              <w:bottom w:val="single" w:sz="4" w:space="0" w:color="auto"/>
              <w:right w:val="single" w:sz="4" w:space="0" w:color="auto"/>
            </w:tcBorders>
            <w:vAlign w:val="center"/>
          </w:tcPr>
          <w:p w14:paraId="40E95D2A" w14:textId="77777777" w:rsidR="00137859" w:rsidRPr="00137859" w:rsidRDefault="005436D3" w:rsidP="00137859">
            <w:r w:rsidRPr="00D76B4A">
              <w:t>A → B → C → D</w:t>
            </w:r>
          </w:p>
        </w:tc>
        <w:tc>
          <w:tcPr>
            <w:tcW w:w="1688" w:type="dxa"/>
            <w:tcBorders>
              <w:top w:val="single" w:sz="4" w:space="0" w:color="auto"/>
              <w:left w:val="single" w:sz="4" w:space="0" w:color="auto"/>
              <w:bottom w:val="single" w:sz="4" w:space="0" w:color="auto"/>
              <w:right w:val="single" w:sz="4" w:space="0" w:color="auto"/>
            </w:tcBorders>
            <w:vAlign w:val="center"/>
          </w:tcPr>
          <w:p w14:paraId="53A7DD03" w14:textId="77777777" w:rsidR="00137859" w:rsidRPr="00137859" w:rsidRDefault="005436D3" w:rsidP="00137859">
            <w:r>
              <w:rPr>
                <w:iCs/>
              </w:rPr>
              <w:t>УК-5.2</w:t>
            </w:r>
          </w:p>
        </w:tc>
      </w:tr>
      <w:tr w:rsidR="00137859" w:rsidRPr="00137859" w14:paraId="5C971BA0"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6A67A46E" w14:textId="77777777" w:rsidR="00137859" w:rsidRPr="00137859" w:rsidRDefault="00137859" w:rsidP="0013785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251BFBDC" w14:textId="77777777" w:rsidR="00137859" w:rsidRDefault="005436D3" w:rsidP="00137859">
            <w:r>
              <w:t>Иерархия православных священников от высшего чина к низшим:</w:t>
            </w:r>
          </w:p>
          <w:p w14:paraId="3D99EFFA" w14:textId="77777777" w:rsidR="00636353" w:rsidRDefault="005436D3" w:rsidP="00636353">
            <w:r>
              <w:t>А) епископ</w:t>
            </w:r>
          </w:p>
          <w:p w14:paraId="5598277B" w14:textId="77777777" w:rsidR="00636353" w:rsidRDefault="005436D3" w:rsidP="00636353">
            <w:r>
              <w:rPr>
                <w:lang w:val="en-US"/>
              </w:rPr>
              <w:t>B</w:t>
            </w:r>
            <w:r>
              <w:t>) патриарх</w:t>
            </w:r>
          </w:p>
          <w:p w14:paraId="492F7578" w14:textId="77777777" w:rsidR="00636353" w:rsidRDefault="005436D3" w:rsidP="00636353">
            <w:r>
              <w:rPr>
                <w:lang w:val="en-US"/>
              </w:rPr>
              <w:t>C</w:t>
            </w:r>
            <w:r>
              <w:t>) дьякон</w:t>
            </w:r>
          </w:p>
          <w:p w14:paraId="3CBA69FD" w14:textId="77777777" w:rsidR="00636353" w:rsidRPr="00123022" w:rsidRDefault="005436D3" w:rsidP="00636353">
            <w:r>
              <w:rPr>
                <w:lang w:val="en-US"/>
              </w:rPr>
              <w:t>D</w:t>
            </w:r>
            <w:r>
              <w:t>) митрополит</w:t>
            </w:r>
          </w:p>
          <w:p w14:paraId="5680F03E" w14:textId="77777777" w:rsidR="00636353" w:rsidRPr="00123022" w:rsidRDefault="00CC503C" w:rsidP="00137859"/>
        </w:tc>
        <w:tc>
          <w:tcPr>
            <w:tcW w:w="3544" w:type="dxa"/>
            <w:tcBorders>
              <w:top w:val="single" w:sz="4" w:space="0" w:color="auto"/>
              <w:left w:val="single" w:sz="4" w:space="0" w:color="auto"/>
              <w:bottom w:val="single" w:sz="4" w:space="0" w:color="auto"/>
              <w:right w:val="single" w:sz="4" w:space="0" w:color="auto"/>
            </w:tcBorders>
            <w:vAlign w:val="center"/>
          </w:tcPr>
          <w:p w14:paraId="2B8D527E" w14:textId="77777777" w:rsidR="00137859" w:rsidRPr="00137859" w:rsidRDefault="005436D3" w:rsidP="00D110A1">
            <w:r w:rsidRPr="00D76B4A">
              <w:t xml:space="preserve">B → D → A → </w:t>
            </w:r>
            <w:r>
              <w:t>C</w:t>
            </w:r>
            <w:r w:rsidRPr="00D76B4A">
              <w:t xml:space="preserve"> </w:t>
            </w:r>
          </w:p>
        </w:tc>
        <w:tc>
          <w:tcPr>
            <w:tcW w:w="1688" w:type="dxa"/>
            <w:tcBorders>
              <w:top w:val="single" w:sz="4" w:space="0" w:color="auto"/>
              <w:left w:val="single" w:sz="4" w:space="0" w:color="auto"/>
              <w:bottom w:val="single" w:sz="4" w:space="0" w:color="auto"/>
              <w:right w:val="single" w:sz="4" w:space="0" w:color="auto"/>
            </w:tcBorders>
            <w:vAlign w:val="center"/>
          </w:tcPr>
          <w:p w14:paraId="67A268B0" w14:textId="77777777" w:rsidR="00137859" w:rsidRPr="00137859" w:rsidRDefault="005436D3" w:rsidP="00137859">
            <w:r>
              <w:rPr>
                <w:iCs/>
              </w:rPr>
              <w:t>УК-5.2</w:t>
            </w:r>
          </w:p>
        </w:tc>
      </w:tr>
      <w:tr w:rsidR="00137859" w:rsidRPr="00137859" w14:paraId="509DDD9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2C0BB459" w14:textId="77777777" w:rsidR="00137859" w:rsidRPr="00137859" w:rsidRDefault="00137859"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58129166" w14:textId="77777777" w:rsidR="00137859" w:rsidRDefault="005436D3" w:rsidP="00137859">
            <w:r>
              <w:t>Иерархия поместных православных церквей от высшего положения к низшему:</w:t>
            </w:r>
          </w:p>
          <w:p w14:paraId="5B60D271" w14:textId="77777777" w:rsidR="00D110A1" w:rsidRDefault="005436D3" w:rsidP="00D110A1">
            <w:r>
              <w:t>А) Константинопольская</w:t>
            </w:r>
          </w:p>
          <w:p w14:paraId="2C761178" w14:textId="77777777" w:rsidR="00D110A1" w:rsidRDefault="005436D3" w:rsidP="00D110A1">
            <w:r>
              <w:rPr>
                <w:lang w:val="en-US"/>
              </w:rPr>
              <w:t>B</w:t>
            </w:r>
            <w:r>
              <w:t>) Александрийская</w:t>
            </w:r>
          </w:p>
          <w:p w14:paraId="4888E8F5" w14:textId="77777777" w:rsidR="00D110A1" w:rsidRDefault="005436D3" w:rsidP="00D110A1">
            <w:r>
              <w:rPr>
                <w:lang w:val="en-US"/>
              </w:rPr>
              <w:t>C</w:t>
            </w:r>
            <w:r>
              <w:t>) Антиахийская</w:t>
            </w:r>
          </w:p>
          <w:p w14:paraId="475DD9F7" w14:textId="77777777" w:rsidR="00D110A1" w:rsidRPr="00123022" w:rsidRDefault="005436D3" w:rsidP="00D110A1">
            <w:r>
              <w:rPr>
                <w:lang w:val="en-US"/>
              </w:rPr>
              <w:t>D</w:t>
            </w:r>
            <w:r>
              <w:t>) Иерусалимская</w:t>
            </w:r>
          </w:p>
          <w:p w14:paraId="767FC633" w14:textId="77777777" w:rsidR="00D110A1" w:rsidRPr="00123022" w:rsidRDefault="00CC503C" w:rsidP="00137859"/>
        </w:tc>
        <w:tc>
          <w:tcPr>
            <w:tcW w:w="3544" w:type="dxa"/>
            <w:tcBorders>
              <w:top w:val="single" w:sz="4" w:space="0" w:color="auto"/>
              <w:left w:val="single" w:sz="4" w:space="0" w:color="auto"/>
              <w:bottom w:val="single" w:sz="4" w:space="0" w:color="auto"/>
              <w:right w:val="single" w:sz="4" w:space="0" w:color="auto"/>
            </w:tcBorders>
            <w:vAlign w:val="center"/>
          </w:tcPr>
          <w:p w14:paraId="1EE37AD4" w14:textId="77777777" w:rsidR="00137859" w:rsidRPr="00137859" w:rsidRDefault="005436D3" w:rsidP="00D110A1">
            <w:r w:rsidRPr="00D76B4A">
              <w:t>A → B → D→ C</w:t>
            </w:r>
          </w:p>
        </w:tc>
        <w:tc>
          <w:tcPr>
            <w:tcW w:w="1688" w:type="dxa"/>
            <w:tcBorders>
              <w:top w:val="single" w:sz="4" w:space="0" w:color="auto"/>
              <w:left w:val="single" w:sz="4" w:space="0" w:color="auto"/>
              <w:bottom w:val="single" w:sz="4" w:space="0" w:color="auto"/>
              <w:right w:val="single" w:sz="4" w:space="0" w:color="auto"/>
            </w:tcBorders>
            <w:vAlign w:val="center"/>
          </w:tcPr>
          <w:p w14:paraId="17EBEADD" w14:textId="77777777" w:rsidR="00137859" w:rsidRPr="00137859" w:rsidRDefault="005436D3" w:rsidP="00137859">
            <w:r>
              <w:rPr>
                <w:iCs/>
              </w:rPr>
              <w:t>УК-5.2</w:t>
            </w:r>
          </w:p>
        </w:tc>
      </w:tr>
      <w:tr w:rsidR="00137859" w:rsidRPr="00137859" w14:paraId="7410A22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534A4092" w14:textId="77777777" w:rsidR="00137859" w:rsidRPr="00137859" w:rsidRDefault="00137859" w:rsidP="0013785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29BF7A8" w14:textId="77777777" w:rsidR="00137859" w:rsidRDefault="005436D3" w:rsidP="00137859">
            <w:r>
              <w:t>Возникновение течений в иудаизме:</w:t>
            </w:r>
          </w:p>
          <w:p w14:paraId="1478C0F9" w14:textId="77777777" w:rsidR="00D110A1" w:rsidRDefault="005436D3" w:rsidP="00D110A1">
            <w:r>
              <w:t>А) раввинистический иудаизм</w:t>
            </w:r>
          </w:p>
          <w:p w14:paraId="778FDB3B" w14:textId="77777777" w:rsidR="00D110A1" w:rsidRDefault="005436D3" w:rsidP="00D110A1">
            <w:r>
              <w:rPr>
                <w:lang w:val="en-US"/>
              </w:rPr>
              <w:t>B</w:t>
            </w:r>
            <w:r>
              <w:t>) иудаизм библейского периода</w:t>
            </w:r>
          </w:p>
          <w:p w14:paraId="64DA7146" w14:textId="77777777" w:rsidR="00D110A1" w:rsidRDefault="005436D3" w:rsidP="00D110A1">
            <w:r>
              <w:rPr>
                <w:lang w:val="en-US"/>
              </w:rPr>
              <w:t>C</w:t>
            </w:r>
            <w:r>
              <w:t>) хасидизм</w:t>
            </w:r>
          </w:p>
          <w:p w14:paraId="2B387A99" w14:textId="77777777" w:rsidR="00D110A1" w:rsidRDefault="005436D3" w:rsidP="00D110A1">
            <w:r>
              <w:rPr>
                <w:lang w:val="en-US"/>
              </w:rPr>
              <w:t>D</w:t>
            </w:r>
            <w:r>
              <w:t>) реформированный иудаизм</w:t>
            </w:r>
          </w:p>
          <w:p w14:paraId="30C41633" w14:textId="77777777" w:rsidR="00514565" w:rsidRPr="00123022" w:rsidRDefault="00CC503C" w:rsidP="00D110A1"/>
        </w:tc>
        <w:tc>
          <w:tcPr>
            <w:tcW w:w="3544" w:type="dxa"/>
            <w:tcBorders>
              <w:top w:val="single" w:sz="4" w:space="0" w:color="auto"/>
              <w:left w:val="single" w:sz="4" w:space="0" w:color="auto"/>
              <w:bottom w:val="single" w:sz="4" w:space="0" w:color="auto"/>
              <w:right w:val="single" w:sz="4" w:space="0" w:color="auto"/>
            </w:tcBorders>
            <w:vAlign w:val="center"/>
          </w:tcPr>
          <w:p w14:paraId="6D947B77" w14:textId="77777777" w:rsidR="00137859" w:rsidRPr="00137859" w:rsidRDefault="005436D3" w:rsidP="00D110A1">
            <w:r w:rsidRPr="00D76B4A">
              <w:t>B → A → C → D</w:t>
            </w:r>
          </w:p>
        </w:tc>
        <w:tc>
          <w:tcPr>
            <w:tcW w:w="1688" w:type="dxa"/>
            <w:tcBorders>
              <w:top w:val="single" w:sz="4" w:space="0" w:color="auto"/>
              <w:left w:val="single" w:sz="4" w:space="0" w:color="auto"/>
              <w:bottom w:val="single" w:sz="4" w:space="0" w:color="auto"/>
              <w:right w:val="single" w:sz="4" w:space="0" w:color="auto"/>
            </w:tcBorders>
            <w:vAlign w:val="center"/>
          </w:tcPr>
          <w:p w14:paraId="7451755F" w14:textId="77777777" w:rsidR="00137859" w:rsidRPr="00137859" w:rsidRDefault="005436D3" w:rsidP="00137859">
            <w:r>
              <w:rPr>
                <w:iCs/>
              </w:rPr>
              <w:t>УК-5.2</w:t>
            </w:r>
          </w:p>
        </w:tc>
      </w:tr>
      <w:tr w:rsidR="00137859" w:rsidRPr="00137859" w14:paraId="2D1C607F" w14:textId="77777777" w:rsidTr="00D56718">
        <w:trPr>
          <w:trHeight w:val="126"/>
        </w:trPr>
        <w:tc>
          <w:tcPr>
            <w:tcW w:w="0" w:type="auto"/>
            <w:tcBorders>
              <w:top w:val="single" w:sz="4" w:space="0" w:color="auto"/>
              <w:left w:val="single" w:sz="4" w:space="0" w:color="auto"/>
              <w:bottom w:val="single" w:sz="4" w:space="0" w:color="auto"/>
              <w:right w:val="single" w:sz="4" w:space="0" w:color="auto"/>
            </w:tcBorders>
          </w:tcPr>
          <w:p w14:paraId="3D2916D2" w14:textId="77777777" w:rsidR="00137859" w:rsidRPr="00137859"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C5D44BD" w14:textId="77777777" w:rsidR="00137859" w:rsidRDefault="005436D3" w:rsidP="00137859">
            <w:r>
              <w:t>История ислама:</w:t>
            </w:r>
          </w:p>
          <w:p w14:paraId="5122E751" w14:textId="77777777" w:rsidR="007B2995" w:rsidRDefault="005436D3" w:rsidP="007B2995">
            <w:r>
              <w:t>А) завоевание Мекки Муххамадом</w:t>
            </w:r>
          </w:p>
          <w:p w14:paraId="4310F48E" w14:textId="77777777" w:rsidR="007B2995" w:rsidRDefault="005436D3" w:rsidP="007B2995">
            <w:r>
              <w:rPr>
                <w:lang w:val="en-US"/>
              </w:rPr>
              <w:t>B</w:t>
            </w:r>
            <w:r>
              <w:t>) начало открытой проповеди Муххамадом</w:t>
            </w:r>
          </w:p>
          <w:p w14:paraId="7C82B52A" w14:textId="77777777" w:rsidR="007B2995" w:rsidRDefault="005436D3" w:rsidP="007B2995">
            <w:r>
              <w:rPr>
                <w:lang w:val="en-US"/>
              </w:rPr>
              <w:t>C</w:t>
            </w:r>
            <w:r>
              <w:t>) возникновение Арабского Халифата</w:t>
            </w:r>
          </w:p>
          <w:p w14:paraId="3D6CF455" w14:textId="77777777" w:rsidR="007B2995" w:rsidRPr="00123022" w:rsidRDefault="005436D3" w:rsidP="007B2995">
            <w:r>
              <w:rPr>
                <w:lang w:val="en-US"/>
              </w:rPr>
              <w:lastRenderedPageBreak/>
              <w:t>D</w:t>
            </w:r>
            <w:r>
              <w:t>) переселение Муххамада из Мекки в Ясриб</w:t>
            </w:r>
          </w:p>
          <w:p w14:paraId="17E64642" w14:textId="77777777" w:rsidR="00D110A1" w:rsidRPr="00123022" w:rsidRDefault="00CC503C" w:rsidP="00137859"/>
        </w:tc>
        <w:tc>
          <w:tcPr>
            <w:tcW w:w="3544" w:type="dxa"/>
            <w:tcBorders>
              <w:top w:val="single" w:sz="4" w:space="0" w:color="auto"/>
              <w:left w:val="single" w:sz="4" w:space="0" w:color="auto"/>
              <w:bottom w:val="single" w:sz="4" w:space="0" w:color="auto"/>
              <w:right w:val="single" w:sz="4" w:space="0" w:color="auto"/>
            </w:tcBorders>
            <w:vAlign w:val="center"/>
          </w:tcPr>
          <w:p w14:paraId="78222299" w14:textId="77777777" w:rsidR="00137859" w:rsidRPr="00137859" w:rsidRDefault="005436D3" w:rsidP="00137859">
            <w:r w:rsidRPr="00D76B4A">
              <w:lastRenderedPageBreak/>
              <w:t xml:space="preserve">B → D → A → </w:t>
            </w:r>
            <w:r>
              <w:t>C</w:t>
            </w:r>
          </w:p>
        </w:tc>
        <w:tc>
          <w:tcPr>
            <w:tcW w:w="1688" w:type="dxa"/>
            <w:tcBorders>
              <w:top w:val="single" w:sz="4" w:space="0" w:color="auto"/>
              <w:left w:val="single" w:sz="4" w:space="0" w:color="auto"/>
              <w:bottom w:val="single" w:sz="4" w:space="0" w:color="auto"/>
              <w:right w:val="single" w:sz="4" w:space="0" w:color="auto"/>
            </w:tcBorders>
            <w:vAlign w:val="center"/>
          </w:tcPr>
          <w:p w14:paraId="50963281" w14:textId="77777777" w:rsidR="00137859" w:rsidRPr="00137859" w:rsidRDefault="005436D3" w:rsidP="00137859">
            <w:r>
              <w:rPr>
                <w:iCs/>
              </w:rPr>
              <w:t>УК-5.2</w:t>
            </w:r>
          </w:p>
        </w:tc>
      </w:tr>
      <w:tr w:rsidR="00137859" w:rsidRPr="00137859" w14:paraId="2D7A1AD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4AEB59D" w14:textId="77777777" w:rsidR="00137859" w:rsidRPr="00123022" w:rsidRDefault="00137859" w:rsidP="00137859">
            <w:pPr>
              <w:rPr>
                <w:b/>
              </w:rPr>
            </w:pPr>
            <w:r w:rsidRPr="00123022">
              <w:rPr>
                <w:b/>
              </w:rPr>
              <w:t>Задания открытого типа с кратким ответом/ вставить термин, словосочетание, дополнить предложенное</w:t>
            </w:r>
          </w:p>
        </w:tc>
      </w:tr>
      <w:tr w:rsidR="00137859" w:rsidRPr="00137859" w14:paraId="7901402C" w14:textId="77777777" w:rsidTr="00D56718">
        <w:tc>
          <w:tcPr>
            <w:tcW w:w="0" w:type="auto"/>
            <w:tcBorders>
              <w:top w:val="single" w:sz="4" w:space="0" w:color="auto"/>
              <w:left w:val="single" w:sz="4" w:space="0" w:color="auto"/>
              <w:bottom w:val="single" w:sz="4" w:space="0" w:color="auto"/>
              <w:right w:val="single" w:sz="4" w:space="0" w:color="auto"/>
            </w:tcBorders>
          </w:tcPr>
          <w:p w14:paraId="40642C34" w14:textId="77777777" w:rsidR="00137859" w:rsidRPr="00137859"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5E00A406" w14:textId="77777777" w:rsidR="00137859" w:rsidRPr="00123022" w:rsidRDefault="005436D3" w:rsidP="00137859">
            <w:r>
              <w:t>Исламский анклав, возникший в Центральной части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59A171EA" w14:textId="77777777" w:rsidR="00137859" w:rsidRPr="00137859" w:rsidRDefault="005436D3" w:rsidP="00137859">
            <w:r>
              <w:t>Касимовское царство</w:t>
            </w:r>
          </w:p>
        </w:tc>
        <w:tc>
          <w:tcPr>
            <w:tcW w:w="1688" w:type="dxa"/>
            <w:tcBorders>
              <w:top w:val="single" w:sz="4" w:space="0" w:color="auto"/>
              <w:left w:val="single" w:sz="4" w:space="0" w:color="auto"/>
              <w:bottom w:val="single" w:sz="4" w:space="0" w:color="auto"/>
              <w:right w:val="single" w:sz="4" w:space="0" w:color="auto"/>
            </w:tcBorders>
            <w:vAlign w:val="center"/>
          </w:tcPr>
          <w:p w14:paraId="219C01E4" w14:textId="77777777" w:rsidR="00137859" w:rsidRPr="00137859" w:rsidRDefault="005436D3" w:rsidP="00137859">
            <w:r w:rsidRPr="00C7447F">
              <w:rPr>
                <w:iCs/>
              </w:rPr>
              <w:t>УК-5.1</w:t>
            </w:r>
            <w:r>
              <w:rPr>
                <w:iCs/>
              </w:rPr>
              <w:t>, УК-5.2</w:t>
            </w:r>
          </w:p>
        </w:tc>
      </w:tr>
      <w:tr w:rsidR="00137859" w:rsidRPr="00137859" w14:paraId="4D547156" w14:textId="77777777" w:rsidTr="00D56718">
        <w:tc>
          <w:tcPr>
            <w:tcW w:w="0" w:type="auto"/>
            <w:tcBorders>
              <w:top w:val="single" w:sz="4" w:space="0" w:color="auto"/>
              <w:left w:val="single" w:sz="4" w:space="0" w:color="auto"/>
              <w:bottom w:val="single" w:sz="4" w:space="0" w:color="auto"/>
              <w:right w:val="single" w:sz="4" w:space="0" w:color="auto"/>
            </w:tcBorders>
          </w:tcPr>
          <w:p w14:paraId="4007C89A" w14:textId="77777777" w:rsidR="00137859" w:rsidRPr="00137859"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05A79617" w14:textId="77777777" w:rsidR="00137859" w:rsidRPr="00123022" w:rsidRDefault="005436D3" w:rsidP="00137859">
            <w:r>
              <w:t>Единственное христианское государство, существовавшее на Северном Кавказе</w:t>
            </w:r>
          </w:p>
        </w:tc>
        <w:tc>
          <w:tcPr>
            <w:tcW w:w="3544" w:type="dxa"/>
            <w:tcBorders>
              <w:top w:val="single" w:sz="4" w:space="0" w:color="auto"/>
              <w:left w:val="single" w:sz="4" w:space="0" w:color="auto"/>
              <w:bottom w:val="single" w:sz="4" w:space="0" w:color="auto"/>
              <w:right w:val="single" w:sz="4" w:space="0" w:color="auto"/>
            </w:tcBorders>
            <w:vAlign w:val="center"/>
          </w:tcPr>
          <w:p w14:paraId="0935912E" w14:textId="77777777" w:rsidR="00137859" w:rsidRPr="00137859" w:rsidRDefault="005436D3" w:rsidP="00137859">
            <w:r>
              <w:t>Аланское царство</w:t>
            </w:r>
          </w:p>
        </w:tc>
        <w:tc>
          <w:tcPr>
            <w:tcW w:w="1688" w:type="dxa"/>
            <w:tcBorders>
              <w:top w:val="single" w:sz="4" w:space="0" w:color="auto"/>
              <w:left w:val="single" w:sz="4" w:space="0" w:color="auto"/>
              <w:bottom w:val="single" w:sz="4" w:space="0" w:color="auto"/>
              <w:right w:val="single" w:sz="4" w:space="0" w:color="auto"/>
            </w:tcBorders>
            <w:vAlign w:val="center"/>
          </w:tcPr>
          <w:p w14:paraId="670F3440" w14:textId="77777777" w:rsidR="00137859" w:rsidRPr="00137859" w:rsidRDefault="005436D3" w:rsidP="00137859">
            <w:r w:rsidRPr="00C7447F">
              <w:rPr>
                <w:iCs/>
              </w:rPr>
              <w:t>УК-5.1</w:t>
            </w:r>
            <w:r>
              <w:rPr>
                <w:iCs/>
              </w:rPr>
              <w:t>, УК-5.2</w:t>
            </w:r>
          </w:p>
        </w:tc>
      </w:tr>
      <w:tr w:rsidR="00137859" w:rsidRPr="00137859" w14:paraId="2E262707" w14:textId="77777777" w:rsidTr="00D56718">
        <w:tc>
          <w:tcPr>
            <w:tcW w:w="0" w:type="auto"/>
            <w:tcBorders>
              <w:top w:val="single" w:sz="4" w:space="0" w:color="auto"/>
              <w:left w:val="single" w:sz="4" w:space="0" w:color="auto"/>
              <w:bottom w:val="single" w:sz="4" w:space="0" w:color="auto"/>
              <w:right w:val="single" w:sz="4" w:space="0" w:color="auto"/>
            </w:tcBorders>
          </w:tcPr>
          <w:p w14:paraId="3B8CD446" w14:textId="77777777" w:rsidR="00137859" w:rsidRPr="00137859" w:rsidRDefault="00137859"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24B847B7" w14:textId="77777777" w:rsidR="00137859" w:rsidRPr="00123022" w:rsidRDefault="005436D3" w:rsidP="00137859">
            <w:r>
              <w:t>Правитель, подчинивший русскую православную церковь государству</w:t>
            </w:r>
          </w:p>
        </w:tc>
        <w:tc>
          <w:tcPr>
            <w:tcW w:w="3544" w:type="dxa"/>
            <w:tcBorders>
              <w:top w:val="single" w:sz="4" w:space="0" w:color="auto"/>
              <w:left w:val="single" w:sz="4" w:space="0" w:color="auto"/>
              <w:bottom w:val="single" w:sz="4" w:space="0" w:color="auto"/>
              <w:right w:val="single" w:sz="4" w:space="0" w:color="auto"/>
            </w:tcBorders>
            <w:vAlign w:val="center"/>
          </w:tcPr>
          <w:p w14:paraId="4CA3F97E" w14:textId="77777777" w:rsidR="00137859" w:rsidRPr="007B2995" w:rsidRDefault="005436D3" w:rsidP="00137859">
            <w:pPr>
              <w:rPr>
                <w:lang w:val="en-US"/>
              </w:rPr>
            </w:pPr>
            <w:r>
              <w:t xml:space="preserve">Петр </w:t>
            </w:r>
            <w:r>
              <w:rPr>
                <w:lang w:val="en-US"/>
              </w:rPr>
              <w:t>I</w:t>
            </w:r>
          </w:p>
        </w:tc>
        <w:tc>
          <w:tcPr>
            <w:tcW w:w="1688" w:type="dxa"/>
            <w:tcBorders>
              <w:top w:val="single" w:sz="4" w:space="0" w:color="auto"/>
              <w:left w:val="single" w:sz="4" w:space="0" w:color="auto"/>
              <w:bottom w:val="single" w:sz="4" w:space="0" w:color="auto"/>
              <w:right w:val="single" w:sz="4" w:space="0" w:color="auto"/>
            </w:tcBorders>
            <w:vAlign w:val="center"/>
          </w:tcPr>
          <w:p w14:paraId="49A73196" w14:textId="77777777" w:rsidR="00137859" w:rsidRPr="00137859" w:rsidRDefault="005436D3" w:rsidP="00137859">
            <w:r>
              <w:rPr>
                <w:iCs/>
              </w:rPr>
              <w:t>УК-5.2</w:t>
            </w:r>
          </w:p>
        </w:tc>
      </w:tr>
      <w:tr w:rsidR="00137859" w:rsidRPr="00137859" w14:paraId="524519A9" w14:textId="77777777" w:rsidTr="00D56718">
        <w:tc>
          <w:tcPr>
            <w:tcW w:w="0" w:type="auto"/>
            <w:tcBorders>
              <w:top w:val="single" w:sz="4" w:space="0" w:color="auto"/>
              <w:left w:val="single" w:sz="4" w:space="0" w:color="auto"/>
              <w:bottom w:val="single" w:sz="4" w:space="0" w:color="auto"/>
              <w:right w:val="single" w:sz="4" w:space="0" w:color="auto"/>
            </w:tcBorders>
          </w:tcPr>
          <w:p w14:paraId="08B401BA" w14:textId="77777777" w:rsidR="00137859" w:rsidRPr="00137859" w:rsidRDefault="00137859" w:rsidP="0013785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CB2E94D" w14:textId="77777777" w:rsidR="00137859" w:rsidRPr="007B2995" w:rsidRDefault="005436D3" w:rsidP="00137859">
            <w:r>
              <w:t xml:space="preserve">Священная книга Тибетского буддизма </w:t>
            </w:r>
          </w:p>
        </w:tc>
        <w:tc>
          <w:tcPr>
            <w:tcW w:w="3544" w:type="dxa"/>
            <w:tcBorders>
              <w:top w:val="single" w:sz="4" w:space="0" w:color="auto"/>
              <w:left w:val="single" w:sz="4" w:space="0" w:color="auto"/>
              <w:bottom w:val="single" w:sz="4" w:space="0" w:color="auto"/>
              <w:right w:val="single" w:sz="4" w:space="0" w:color="auto"/>
            </w:tcBorders>
            <w:vAlign w:val="center"/>
          </w:tcPr>
          <w:p w14:paraId="76AD19AB" w14:textId="77777777" w:rsidR="00137859" w:rsidRPr="00137859" w:rsidRDefault="005436D3" w:rsidP="00137859">
            <w:r>
              <w:t>Ганджур</w:t>
            </w:r>
          </w:p>
        </w:tc>
        <w:tc>
          <w:tcPr>
            <w:tcW w:w="1688" w:type="dxa"/>
            <w:tcBorders>
              <w:top w:val="single" w:sz="4" w:space="0" w:color="auto"/>
              <w:left w:val="single" w:sz="4" w:space="0" w:color="auto"/>
              <w:bottom w:val="single" w:sz="4" w:space="0" w:color="auto"/>
              <w:right w:val="single" w:sz="4" w:space="0" w:color="auto"/>
            </w:tcBorders>
            <w:vAlign w:val="center"/>
          </w:tcPr>
          <w:p w14:paraId="69BEA822" w14:textId="77777777" w:rsidR="00137859" w:rsidRPr="00137859" w:rsidRDefault="005436D3" w:rsidP="00137859">
            <w:r>
              <w:rPr>
                <w:iCs/>
              </w:rPr>
              <w:t>УК-5.2</w:t>
            </w:r>
          </w:p>
        </w:tc>
      </w:tr>
      <w:tr w:rsidR="00951BA9" w:rsidRPr="00137859" w14:paraId="65C7E46C"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FF64528" w14:textId="77777777" w:rsidR="00951BA9" w:rsidRPr="00123022" w:rsidRDefault="005436D3" w:rsidP="00137859">
            <w:r w:rsidRPr="00123022">
              <w:rPr>
                <w:b/>
              </w:rPr>
              <w:t>Задания открытого типа (развернутый ответ)</w:t>
            </w:r>
          </w:p>
        </w:tc>
      </w:tr>
      <w:tr w:rsidR="00951BA9" w:rsidRPr="00137859" w14:paraId="7A058633" w14:textId="77777777" w:rsidTr="00D56718">
        <w:tc>
          <w:tcPr>
            <w:tcW w:w="0" w:type="auto"/>
            <w:tcBorders>
              <w:top w:val="single" w:sz="4" w:space="0" w:color="auto"/>
              <w:left w:val="single" w:sz="4" w:space="0" w:color="auto"/>
              <w:bottom w:val="single" w:sz="4" w:space="0" w:color="auto"/>
              <w:right w:val="single" w:sz="4" w:space="0" w:color="auto"/>
            </w:tcBorders>
          </w:tcPr>
          <w:p w14:paraId="4092FBB8" w14:textId="77777777" w:rsidR="00951BA9" w:rsidRPr="00137859" w:rsidRDefault="005436D3"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61CF9EAE" w14:textId="77777777" w:rsidR="00951BA9" w:rsidRPr="00123022" w:rsidRDefault="005436D3" w:rsidP="00137859">
            <w:r>
              <w:t>Чем отличается мировая религия от национальной?</w:t>
            </w:r>
          </w:p>
        </w:tc>
        <w:tc>
          <w:tcPr>
            <w:tcW w:w="3544" w:type="dxa"/>
            <w:tcBorders>
              <w:top w:val="single" w:sz="4" w:space="0" w:color="auto"/>
              <w:left w:val="single" w:sz="4" w:space="0" w:color="auto"/>
              <w:bottom w:val="single" w:sz="4" w:space="0" w:color="auto"/>
              <w:right w:val="single" w:sz="4" w:space="0" w:color="auto"/>
            </w:tcBorders>
            <w:vAlign w:val="center"/>
          </w:tcPr>
          <w:p w14:paraId="75075512" w14:textId="77777777" w:rsidR="00951BA9" w:rsidRPr="00137859" w:rsidRDefault="005436D3" w:rsidP="00137859">
            <w:r>
              <w:t>Мировая религия обращена ко всем людям, независимо от национальной принадлежности, а национальная отражает духовную жизнь определенного народа</w:t>
            </w:r>
          </w:p>
        </w:tc>
        <w:tc>
          <w:tcPr>
            <w:tcW w:w="1688" w:type="dxa"/>
            <w:tcBorders>
              <w:top w:val="single" w:sz="4" w:space="0" w:color="auto"/>
              <w:left w:val="single" w:sz="4" w:space="0" w:color="auto"/>
              <w:bottom w:val="single" w:sz="4" w:space="0" w:color="auto"/>
              <w:right w:val="single" w:sz="4" w:space="0" w:color="auto"/>
            </w:tcBorders>
            <w:vAlign w:val="center"/>
          </w:tcPr>
          <w:p w14:paraId="355787E7" w14:textId="77777777" w:rsidR="00951BA9" w:rsidRPr="00137859" w:rsidRDefault="005436D3" w:rsidP="00137859">
            <w:r w:rsidRPr="00C7447F">
              <w:rPr>
                <w:iCs/>
              </w:rPr>
              <w:t>УК-5.1</w:t>
            </w:r>
          </w:p>
        </w:tc>
      </w:tr>
      <w:tr w:rsidR="00951BA9" w:rsidRPr="00137859" w14:paraId="04B88062" w14:textId="77777777" w:rsidTr="00D56718">
        <w:tc>
          <w:tcPr>
            <w:tcW w:w="0" w:type="auto"/>
            <w:tcBorders>
              <w:top w:val="single" w:sz="4" w:space="0" w:color="auto"/>
              <w:left w:val="single" w:sz="4" w:space="0" w:color="auto"/>
              <w:bottom w:val="single" w:sz="4" w:space="0" w:color="auto"/>
              <w:right w:val="single" w:sz="4" w:space="0" w:color="auto"/>
            </w:tcBorders>
          </w:tcPr>
          <w:p w14:paraId="40FA5833" w14:textId="77777777" w:rsidR="00951BA9" w:rsidRPr="00137859" w:rsidRDefault="005436D3"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5F16782A" w14:textId="77777777" w:rsidR="00951BA9" w:rsidRPr="00123022" w:rsidRDefault="005436D3" w:rsidP="00F5205C">
            <w:r>
              <w:t>Какие функции в обществе выполняет патриотизм?</w:t>
            </w:r>
          </w:p>
        </w:tc>
        <w:tc>
          <w:tcPr>
            <w:tcW w:w="3544" w:type="dxa"/>
            <w:tcBorders>
              <w:top w:val="single" w:sz="4" w:space="0" w:color="auto"/>
              <w:left w:val="single" w:sz="4" w:space="0" w:color="auto"/>
              <w:bottom w:val="single" w:sz="4" w:space="0" w:color="auto"/>
              <w:right w:val="single" w:sz="4" w:space="0" w:color="auto"/>
            </w:tcBorders>
            <w:vAlign w:val="center"/>
          </w:tcPr>
          <w:p w14:paraId="7C0CC2B7" w14:textId="77777777" w:rsidR="00951BA9" w:rsidRPr="00137859" w:rsidRDefault="005436D3" w:rsidP="00137859">
            <w:r>
              <w:t>Патриотизм укрепляет национальное единство, продвигает гражданскую ответственность, сохраняет преемственность поколений, вдохновляет на служение Родине</w:t>
            </w:r>
          </w:p>
        </w:tc>
        <w:tc>
          <w:tcPr>
            <w:tcW w:w="1688" w:type="dxa"/>
            <w:tcBorders>
              <w:top w:val="single" w:sz="4" w:space="0" w:color="auto"/>
              <w:left w:val="single" w:sz="4" w:space="0" w:color="auto"/>
              <w:bottom w:val="single" w:sz="4" w:space="0" w:color="auto"/>
              <w:right w:val="single" w:sz="4" w:space="0" w:color="auto"/>
            </w:tcBorders>
            <w:vAlign w:val="center"/>
          </w:tcPr>
          <w:p w14:paraId="1096D00F" w14:textId="77777777" w:rsidR="00951BA9" w:rsidRPr="00137859" w:rsidRDefault="005436D3" w:rsidP="00137859">
            <w:r w:rsidRPr="00C7447F">
              <w:rPr>
                <w:iCs/>
              </w:rPr>
              <w:t>УК-5.1</w:t>
            </w:r>
          </w:p>
        </w:tc>
      </w:tr>
      <w:tr w:rsidR="00951BA9" w:rsidRPr="00137859" w14:paraId="7124AFEB" w14:textId="77777777" w:rsidTr="00D56718">
        <w:tc>
          <w:tcPr>
            <w:tcW w:w="0" w:type="auto"/>
            <w:tcBorders>
              <w:top w:val="single" w:sz="4" w:space="0" w:color="auto"/>
              <w:left w:val="single" w:sz="4" w:space="0" w:color="auto"/>
              <w:bottom w:val="single" w:sz="4" w:space="0" w:color="auto"/>
              <w:right w:val="single" w:sz="4" w:space="0" w:color="auto"/>
            </w:tcBorders>
          </w:tcPr>
          <w:p w14:paraId="3521D42B" w14:textId="77777777" w:rsidR="00951BA9" w:rsidRPr="00137859" w:rsidRDefault="005436D3"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6DD541AC" w14:textId="77777777" w:rsidR="00951BA9" w:rsidRPr="00123022" w:rsidRDefault="005436D3" w:rsidP="00137859">
            <w:r>
              <w:t>Что такое о</w:t>
            </w:r>
            <w:r w:rsidRPr="00F5205C">
              <w:t>бщероссийская гражданская идентичность</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29454B56" w14:textId="77777777" w:rsidR="00F5205C" w:rsidRPr="00F5205C" w:rsidRDefault="005436D3" w:rsidP="00F5205C">
            <w:r w:rsidRPr="00F5205C">
              <w:t xml:space="preserve">Общероссийская гражданская идентичность основана на сохранении русской культурной доминанты, присущей всем народам, </w:t>
            </w:r>
            <w:r>
              <w:t xml:space="preserve">населяющим Российскую Федерацию, </w:t>
            </w:r>
          </w:p>
          <w:p w14:paraId="6267F2CA" w14:textId="77777777" w:rsidR="00951BA9" w:rsidRPr="00137859" w:rsidRDefault="005436D3" w:rsidP="00F5205C">
            <w:r>
              <w:t>п</w:t>
            </w:r>
            <w:r w:rsidRPr="00F5205C">
              <w:t xml:space="preserve">ри этом в единый </w:t>
            </w:r>
            <w:r>
              <w:t xml:space="preserve">культурный </w:t>
            </w:r>
            <w:r w:rsidRPr="00F5205C">
              <w:t>код входит «историческое и культурное наследие всех народов Российской Федерации и вместе с общечеловеческими принципами лучшие достижения народов интегрированы в единую российскую культуру</w:t>
            </w:r>
          </w:p>
        </w:tc>
        <w:tc>
          <w:tcPr>
            <w:tcW w:w="1688" w:type="dxa"/>
            <w:tcBorders>
              <w:top w:val="single" w:sz="4" w:space="0" w:color="auto"/>
              <w:left w:val="single" w:sz="4" w:space="0" w:color="auto"/>
              <w:bottom w:val="single" w:sz="4" w:space="0" w:color="auto"/>
              <w:right w:val="single" w:sz="4" w:space="0" w:color="auto"/>
            </w:tcBorders>
            <w:vAlign w:val="center"/>
          </w:tcPr>
          <w:p w14:paraId="48DA1356" w14:textId="77777777" w:rsidR="00951BA9" w:rsidRPr="00137859" w:rsidRDefault="005436D3" w:rsidP="00137859">
            <w:r w:rsidRPr="00C7447F">
              <w:rPr>
                <w:iCs/>
              </w:rPr>
              <w:t>УК-5.1</w:t>
            </w:r>
          </w:p>
        </w:tc>
      </w:tr>
      <w:tr w:rsidR="00951BA9" w:rsidRPr="00137859" w14:paraId="1A0741DF" w14:textId="77777777" w:rsidTr="00D56718">
        <w:tc>
          <w:tcPr>
            <w:tcW w:w="0" w:type="auto"/>
            <w:tcBorders>
              <w:top w:val="single" w:sz="4" w:space="0" w:color="auto"/>
              <w:left w:val="single" w:sz="4" w:space="0" w:color="auto"/>
              <w:bottom w:val="single" w:sz="4" w:space="0" w:color="auto"/>
              <w:right w:val="single" w:sz="4" w:space="0" w:color="auto"/>
            </w:tcBorders>
          </w:tcPr>
          <w:p w14:paraId="277DB6DE" w14:textId="77777777" w:rsidR="00951BA9" w:rsidRPr="00137859" w:rsidRDefault="005436D3" w:rsidP="00137859">
            <w:r>
              <w:lastRenderedPageBreak/>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1CDD3D17" w14:textId="77777777" w:rsidR="00951BA9" w:rsidRPr="00123022" w:rsidRDefault="005436D3" w:rsidP="00137859">
            <w:r>
              <w:t>Каковы причины утверждения буддизма в Индии?</w:t>
            </w:r>
          </w:p>
        </w:tc>
        <w:tc>
          <w:tcPr>
            <w:tcW w:w="3544" w:type="dxa"/>
            <w:tcBorders>
              <w:top w:val="single" w:sz="4" w:space="0" w:color="auto"/>
              <w:left w:val="single" w:sz="4" w:space="0" w:color="auto"/>
              <w:bottom w:val="single" w:sz="4" w:space="0" w:color="auto"/>
              <w:right w:val="single" w:sz="4" w:space="0" w:color="auto"/>
            </w:tcBorders>
            <w:vAlign w:val="center"/>
          </w:tcPr>
          <w:p w14:paraId="6E7D580B" w14:textId="77777777" w:rsidR="005B70BD" w:rsidRPr="00F5205C" w:rsidRDefault="005436D3" w:rsidP="00F5205C">
            <w:pPr>
              <w:ind w:left="720"/>
              <w:jc w:val="both"/>
            </w:pPr>
            <w:r>
              <w:t xml:space="preserve">Для кшатриев буддизм </w:t>
            </w:r>
            <w:r w:rsidRPr="00F5205C">
              <w:t>был мощным идеологическим оружием против брахманов.</w:t>
            </w:r>
            <w:r>
              <w:t xml:space="preserve"> </w:t>
            </w:r>
            <w:r w:rsidRPr="00F5205C">
              <w:t>Для вайшьей и шудр буддизм предлагал идею общего равенства и путь избавления от страданий.</w:t>
            </w:r>
            <w:r>
              <w:t xml:space="preserve"> Не требовал сложных и </w:t>
            </w:r>
            <w:r w:rsidRPr="00F5205C">
              <w:t>дорогостоящих обрядов.</w:t>
            </w:r>
          </w:p>
          <w:p w14:paraId="59A7A324" w14:textId="77777777" w:rsidR="005B70BD" w:rsidRPr="00F5205C" w:rsidRDefault="005436D3" w:rsidP="00F5205C">
            <w:pPr>
              <w:ind w:left="720"/>
              <w:jc w:val="both"/>
            </w:pPr>
            <w:r w:rsidRPr="00F5205C">
              <w:t>Хорошая организация монашеских общин</w:t>
            </w:r>
          </w:p>
          <w:p w14:paraId="0F2A93BE" w14:textId="77777777" w:rsidR="00951BA9" w:rsidRPr="00137859" w:rsidRDefault="00CC503C" w:rsidP="00137859"/>
        </w:tc>
        <w:tc>
          <w:tcPr>
            <w:tcW w:w="1688" w:type="dxa"/>
            <w:tcBorders>
              <w:top w:val="single" w:sz="4" w:space="0" w:color="auto"/>
              <w:left w:val="single" w:sz="4" w:space="0" w:color="auto"/>
              <w:bottom w:val="single" w:sz="4" w:space="0" w:color="auto"/>
              <w:right w:val="single" w:sz="4" w:space="0" w:color="auto"/>
            </w:tcBorders>
            <w:vAlign w:val="center"/>
          </w:tcPr>
          <w:p w14:paraId="6F729692" w14:textId="77777777" w:rsidR="00951BA9" w:rsidRPr="00137859" w:rsidRDefault="005436D3" w:rsidP="00137859">
            <w:r>
              <w:rPr>
                <w:iCs/>
              </w:rPr>
              <w:t>УК-5.2</w:t>
            </w:r>
          </w:p>
        </w:tc>
      </w:tr>
      <w:tr w:rsidR="00951BA9" w:rsidRPr="00137859" w14:paraId="67C3BBA8" w14:textId="77777777" w:rsidTr="00D56718">
        <w:tc>
          <w:tcPr>
            <w:tcW w:w="0" w:type="auto"/>
            <w:tcBorders>
              <w:top w:val="single" w:sz="4" w:space="0" w:color="auto"/>
              <w:left w:val="single" w:sz="4" w:space="0" w:color="auto"/>
              <w:bottom w:val="single" w:sz="4" w:space="0" w:color="auto"/>
              <w:right w:val="single" w:sz="4" w:space="0" w:color="auto"/>
            </w:tcBorders>
          </w:tcPr>
          <w:p w14:paraId="2376D1F8" w14:textId="77777777" w:rsidR="00951BA9" w:rsidRPr="00137859" w:rsidRDefault="005436D3"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061D549" w14:textId="77777777" w:rsidR="00951BA9" w:rsidRPr="00123022" w:rsidRDefault="005436D3" w:rsidP="00137859">
            <w:r>
              <w:t>Какова миссия межрелигиозного совета в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64402237" w14:textId="77777777" w:rsidR="00F5205C" w:rsidRPr="00F5205C" w:rsidRDefault="005436D3" w:rsidP="00F5205C">
            <w:r w:rsidRPr="00F5205C">
              <w:t>Совет не ставит своей целью сближение вер</w:t>
            </w:r>
            <w:r>
              <w:t xml:space="preserve">оучений и доктрин </w:t>
            </w:r>
            <w:r w:rsidRPr="00F5205C">
              <w:t>. В то же время одной из его целей является содействие взаимному познанию доктринальных, философских и культурных традиций.</w:t>
            </w:r>
          </w:p>
          <w:p w14:paraId="0B6D89E0" w14:textId="77777777" w:rsidR="00951BA9" w:rsidRPr="00137859" w:rsidRDefault="00CC503C" w:rsidP="00137859"/>
        </w:tc>
        <w:tc>
          <w:tcPr>
            <w:tcW w:w="1688" w:type="dxa"/>
            <w:tcBorders>
              <w:top w:val="single" w:sz="4" w:space="0" w:color="auto"/>
              <w:left w:val="single" w:sz="4" w:space="0" w:color="auto"/>
              <w:bottom w:val="single" w:sz="4" w:space="0" w:color="auto"/>
              <w:right w:val="single" w:sz="4" w:space="0" w:color="auto"/>
            </w:tcBorders>
            <w:vAlign w:val="center"/>
          </w:tcPr>
          <w:p w14:paraId="044F0D74" w14:textId="77777777" w:rsidR="00951BA9" w:rsidRPr="00137859" w:rsidRDefault="005436D3" w:rsidP="00137859">
            <w:r w:rsidRPr="00C7447F">
              <w:rPr>
                <w:iCs/>
              </w:rPr>
              <w:t>УК-5.1</w:t>
            </w:r>
            <w:r>
              <w:rPr>
                <w:iCs/>
              </w:rPr>
              <w:t>, УК-5.2</w:t>
            </w:r>
          </w:p>
        </w:tc>
      </w:tr>
    </w:tbl>
    <w:p w14:paraId="5B0315CA" w14:textId="77777777" w:rsidR="005B70BD" w:rsidRDefault="005436D3" w:rsidP="00745B3E">
      <w:pPr>
        <w:pStyle w:val="2"/>
      </w:pPr>
      <w:bookmarkStart w:id="26" w:name="_Toc242277846"/>
      <w:r>
        <w:rPr>
          <w:rFonts w:ascii="Times New Roman" w:eastAsia="Times New Roman" w:hAnsi="Times New Roman"/>
          <w:sz w:val="22"/>
        </w:rPr>
        <w:t>2.04 Дисциплина «Философия» - Обязательная часть, 2 семестр(ы)</w:t>
      </w:r>
      <w:bookmarkEnd w:id="26"/>
    </w:p>
    <w:p w14:paraId="376E1268" w14:textId="77777777" w:rsidR="00745B3E" w:rsidRPr="00745B3E" w:rsidRDefault="00745B3E" w:rsidP="00745B3E">
      <w:pPr>
        <w:rPr>
          <w:iCs/>
        </w:rPr>
      </w:pPr>
      <w:r w:rsidRPr="00745B3E">
        <w:rPr>
          <w:iCs/>
        </w:rPr>
        <w:t xml:space="preserve">Ссылка на курс в ТУИС - </w:t>
      </w:r>
      <w:hyperlink r:id="rId12" w:history="1">
        <w:r w:rsidRPr="00745B3E">
          <w:rPr>
            <w:rStyle w:val="af0"/>
            <w:iCs/>
          </w:rPr>
          <w:t>https://esystem.rudn.ru/course/view.php?id=22325</w:t>
        </w:r>
      </w:hyperlink>
      <w:r w:rsidRPr="00745B3E">
        <w:rPr>
          <w:iCs/>
        </w:rPr>
        <w:t xml:space="preserve"> </w:t>
      </w:r>
    </w:p>
    <w:p w14:paraId="14C4EA56" w14:textId="77777777" w:rsidR="00745B3E" w:rsidRPr="00745B3E" w:rsidRDefault="00745B3E" w:rsidP="00745B3E">
      <w:pPr>
        <w:rPr>
          <w:iCs/>
        </w:rPr>
      </w:pPr>
      <w:r w:rsidRPr="00745B3E">
        <w:rPr>
          <w:iCs/>
        </w:rPr>
        <w:t xml:space="preserve">Ссылка на ФОС размещенный на курсе в ТУИС  - </w:t>
      </w:r>
      <w:hyperlink r:id="rId13" w:history="1">
        <w:r w:rsidRPr="00745B3E">
          <w:rPr>
            <w:rStyle w:val="af0"/>
            <w:iCs/>
          </w:rPr>
          <w:t>https://esystem.rudn.ru/mod/resource/view.php?id=1382071</w:t>
        </w:r>
      </w:hyperlink>
      <w:r w:rsidRPr="00745B3E">
        <w:rPr>
          <w:iCs/>
        </w:rPr>
        <w:t xml:space="preserve"> , </w:t>
      </w:r>
      <w:hyperlink r:id="rId14" w:history="1">
        <w:r w:rsidRPr="00745B3E">
          <w:rPr>
            <w:rStyle w:val="af0"/>
            <w:iCs/>
          </w:rPr>
          <w:t>https://esystem.rudn.ru/mod/resource/view.php?id=1382072</w:t>
        </w:r>
      </w:hyperlink>
      <w:r w:rsidRPr="00745B3E">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49A3EAF1" w14:textId="77777777" w:rsidTr="00A525B1">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051CB757"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9B225F3"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266AE9A"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3844FCD3" w14:textId="77777777" w:rsidR="00137859" w:rsidRPr="00137859" w:rsidRDefault="00137859" w:rsidP="00137859">
            <w:pPr>
              <w:rPr>
                <w:b/>
              </w:rPr>
            </w:pPr>
            <w:r w:rsidRPr="00137859">
              <w:rPr>
                <w:b/>
              </w:rPr>
              <w:t>Компетенция</w:t>
            </w:r>
          </w:p>
        </w:tc>
      </w:tr>
      <w:tr w:rsidR="00137859" w:rsidRPr="00137859" w14:paraId="2E968563"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0790A8D"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3D9E0875" w14:textId="77777777" w:rsidTr="00A525B1">
        <w:tc>
          <w:tcPr>
            <w:tcW w:w="0" w:type="auto"/>
            <w:tcBorders>
              <w:top w:val="single" w:sz="4" w:space="0" w:color="auto"/>
              <w:left w:val="single" w:sz="4" w:space="0" w:color="auto"/>
              <w:bottom w:val="single" w:sz="4" w:space="0" w:color="auto"/>
              <w:right w:val="single" w:sz="4" w:space="0" w:color="auto"/>
            </w:tcBorders>
          </w:tcPr>
          <w:p w14:paraId="5F87E95A"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C0FF8FC" w14:textId="77777777" w:rsidR="00137859" w:rsidRPr="00137859" w:rsidRDefault="005436D3" w:rsidP="00137859">
            <w:r>
              <w:t xml:space="preserve">Согласно </w:t>
            </w:r>
            <w:r w:rsidRPr="008503BA">
              <w:t>легенде, первым, кто назвал себя человеком, который любит мудрость был...</w:t>
            </w:r>
          </w:p>
          <w:p w14:paraId="0BCFCCD8" w14:textId="77777777" w:rsidR="00137859" w:rsidRPr="00137859" w:rsidRDefault="00137859" w:rsidP="00137859">
            <w:r>
              <w:t xml:space="preserve">1. </w:t>
            </w:r>
            <w:r w:rsidR="005436D3">
              <w:t>Аристотель</w:t>
            </w:r>
          </w:p>
          <w:p w14:paraId="3DF22028" w14:textId="77777777" w:rsidR="00137859" w:rsidRPr="00137859" w:rsidRDefault="00137859" w:rsidP="00137859">
            <w:r>
              <w:t xml:space="preserve">2. </w:t>
            </w:r>
            <w:r w:rsidR="005436D3">
              <w:t>Платон</w:t>
            </w:r>
          </w:p>
          <w:p w14:paraId="0CC88663" w14:textId="77777777" w:rsidR="00137859" w:rsidRPr="00137859" w:rsidRDefault="00137859" w:rsidP="00137859">
            <w:r>
              <w:lastRenderedPageBreak/>
              <w:t xml:space="preserve">3. </w:t>
            </w:r>
            <w:r w:rsidR="005436D3">
              <w:t>Сократ</w:t>
            </w:r>
          </w:p>
          <w:p w14:paraId="03D82E01" w14:textId="77777777" w:rsidR="00137859" w:rsidRPr="00137859" w:rsidRDefault="00137859" w:rsidP="00137859">
            <w:r>
              <w:t xml:space="preserve">4. </w:t>
            </w:r>
            <w:r w:rsidR="005436D3">
              <w:t>Пифагор</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7698C05" w14:textId="77777777" w:rsidR="00137859" w:rsidRPr="00137859" w:rsidRDefault="005436D3" w:rsidP="00137859">
            <w:r>
              <w:lastRenderedPageBreak/>
              <w:t>4</w:t>
            </w:r>
          </w:p>
        </w:tc>
        <w:tc>
          <w:tcPr>
            <w:tcW w:w="1688" w:type="dxa"/>
            <w:tcBorders>
              <w:top w:val="single" w:sz="4" w:space="0" w:color="auto"/>
              <w:left w:val="single" w:sz="4" w:space="0" w:color="auto"/>
              <w:bottom w:val="single" w:sz="4" w:space="0" w:color="auto"/>
              <w:right w:val="single" w:sz="4" w:space="0" w:color="auto"/>
            </w:tcBorders>
            <w:vAlign w:val="center"/>
          </w:tcPr>
          <w:p w14:paraId="472D635F" w14:textId="77777777" w:rsidR="0005312D" w:rsidRPr="00137859" w:rsidRDefault="005436D3" w:rsidP="0005312D">
            <w:pPr>
              <w:rPr>
                <w:szCs w:val="22"/>
              </w:rPr>
            </w:pPr>
            <w:r>
              <w:rPr>
                <w:szCs w:val="22"/>
              </w:rPr>
              <w:t>УК-5.1</w:t>
            </w:r>
          </w:p>
          <w:p w14:paraId="334A1F42" w14:textId="77777777" w:rsidR="00137859" w:rsidRPr="00137859" w:rsidRDefault="00137859" w:rsidP="00137859">
            <w:pPr>
              <w:rPr>
                <w:szCs w:val="22"/>
              </w:rPr>
            </w:pPr>
          </w:p>
        </w:tc>
      </w:tr>
      <w:tr w:rsidR="00A525B1" w:rsidRPr="00137859" w14:paraId="64ECC722" w14:textId="77777777" w:rsidTr="00A525B1">
        <w:tc>
          <w:tcPr>
            <w:tcW w:w="0" w:type="auto"/>
            <w:tcBorders>
              <w:top w:val="single" w:sz="4" w:space="0" w:color="auto"/>
              <w:left w:val="single" w:sz="4" w:space="0" w:color="auto"/>
              <w:bottom w:val="single" w:sz="4" w:space="0" w:color="auto"/>
              <w:right w:val="single" w:sz="4" w:space="0" w:color="auto"/>
            </w:tcBorders>
          </w:tcPr>
          <w:p w14:paraId="72B75667" w14:textId="77777777" w:rsidR="00A525B1" w:rsidRPr="00137859" w:rsidRDefault="005436D3" w:rsidP="00A525B1">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7E7AAED1" w14:textId="77777777" w:rsidR="00A525B1" w:rsidRPr="00137859" w:rsidRDefault="005436D3" w:rsidP="00A525B1">
            <w:r w:rsidRPr="008503BA">
              <w:t>К представителям раннегреческой предфилософской традиции относится:</w:t>
            </w:r>
          </w:p>
          <w:p w14:paraId="43917C70" w14:textId="77777777" w:rsidR="00A525B1" w:rsidRPr="00137859" w:rsidRDefault="005436D3" w:rsidP="00A525B1">
            <w:r>
              <w:t>1. Парменид</w:t>
            </w:r>
          </w:p>
          <w:p w14:paraId="3F5FBFE9" w14:textId="77777777" w:rsidR="00A525B1" w:rsidRPr="00137859" w:rsidRDefault="005436D3" w:rsidP="00A525B1">
            <w:r>
              <w:t>2. Гесиод</w:t>
            </w:r>
          </w:p>
          <w:p w14:paraId="575224B6" w14:textId="77777777" w:rsidR="00A525B1" w:rsidRPr="00137859" w:rsidRDefault="005436D3" w:rsidP="00A525B1">
            <w:r>
              <w:t>3. Демокрит</w:t>
            </w:r>
          </w:p>
          <w:p w14:paraId="05573682" w14:textId="77777777" w:rsidR="00A525B1" w:rsidRPr="00137859" w:rsidRDefault="005436D3" w:rsidP="00A525B1">
            <w:r>
              <w:t>4. Платон</w:t>
            </w:r>
          </w:p>
        </w:tc>
        <w:tc>
          <w:tcPr>
            <w:tcW w:w="3544" w:type="dxa"/>
            <w:tcBorders>
              <w:top w:val="single" w:sz="4" w:space="0" w:color="auto"/>
              <w:left w:val="single" w:sz="4" w:space="0" w:color="auto"/>
              <w:bottom w:val="single" w:sz="4" w:space="0" w:color="auto"/>
              <w:right w:val="single" w:sz="4" w:space="0" w:color="auto"/>
            </w:tcBorders>
            <w:vAlign w:val="center"/>
          </w:tcPr>
          <w:p w14:paraId="7DD2CB46" w14:textId="77777777" w:rsidR="00A525B1" w:rsidRPr="00137859" w:rsidRDefault="005436D3" w:rsidP="00A525B1">
            <w:r>
              <w:t>2</w:t>
            </w:r>
          </w:p>
        </w:tc>
        <w:tc>
          <w:tcPr>
            <w:tcW w:w="1688" w:type="dxa"/>
            <w:tcBorders>
              <w:top w:val="single" w:sz="4" w:space="0" w:color="auto"/>
              <w:left w:val="single" w:sz="4" w:space="0" w:color="auto"/>
              <w:bottom w:val="single" w:sz="4" w:space="0" w:color="auto"/>
              <w:right w:val="single" w:sz="4" w:space="0" w:color="auto"/>
            </w:tcBorders>
            <w:vAlign w:val="center"/>
          </w:tcPr>
          <w:p w14:paraId="1ACD4986" w14:textId="77777777" w:rsidR="00A525B1" w:rsidRPr="00137859" w:rsidRDefault="005436D3" w:rsidP="00A525B1">
            <w:pPr>
              <w:rPr>
                <w:szCs w:val="22"/>
              </w:rPr>
            </w:pPr>
            <w:r>
              <w:rPr>
                <w:szCs w:val="22"/>
              </w:rPr>
              <w:t>УК-5.1</w:t>
            </w:r>
          </w:p>
          <w:p w14:paraId="508A4E5B" w14:textId="77777777" w:rsidR="00A525B1" w:rsidRPr="00137859" w:rsidRDefault="00CC503C" w:rsidP="00A525B1"/>
        </w:tc>
      </w:tr>
      <w:tr w:rsidR="00A525B1" w:rsidRPr="00137859" w14:paraId="260E4707" w14:textId="77777777" w:rsidTr="00A525B1">
        <w:tc>
          <w:tcPr>
            <w:tcW w:w="0" w:type="auto"/>
            <w:tcBorders>
              <w:top w:val="single" w:sz="4" w:space="0" w:color="auto"/>
              <w:left w:val="single" w:sz="4" w:space="0" w:color="auto"/>
              <w:bottom w:val="single" w:sz="4" w:space="0" w:color="auto"/>
              <w:right w:val="single" w:sz="4" w:space="0" w:color="auto"/>
            </w:tcBorders>
          </w:tcPr>
          <w:p w14:paraId="6AA04787" w14:textId="77777777" w:rsidR="00A525B1" w:rsidRPr="00137859" w:rsidRDefault="005436D3" w:rsidP="00A525B1">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1E500A1" w14:textId="77777777" w:rsidR="00A525B1" w:rsidRPr="00137859" w:rsidRDefault="005436D3" w:rsidP="00A525B1">
            <w:r>
              <w:t>Философия возникла в период…</w:t>
            </w:r>
          </w:p>
          <w:p w14:paraId="6955DA41" w14:textId="77777777" w:rsidR="00A525B1" w:rsidRPr="00137859" w:rsidRDefault="005436D3" w:rsidP="00A525B1">
            <w:r>
              <w:t xml:space="preserve">1. </w:t>
            </w:r>
            <w:r w:rsidRPr="00C37781">
              <w:t>VII – VI вв. до н.э.</w:t>
            </w:r>
          </w:p>
          <w:p w14:paraId="1DA2F18B" w14:textId="77777777" w:rsidR="00A525B1" w:rsidRPr="00137859" w:rsidRDefault="005436D3" w:rsidP="00A525B1">
            <w:r>
              <w:t xml:space="preserve">2. </w:t>
            </w:r>
            <w:r w:rsidRPr="00C37781">
              <w:t>II – I вв. до н.э.</w:t>
            </w:r>
          </w:p>
          <w:p w14:paraId="0F1913A0" w14:textId="77777777" w:rsidR="00A525B1" w:rsidRPr="00C37781" w:rsidRDefault="005436D3" w:rsidP="00A525B1">
            <w:pPr>
              <w:jc w:val="both"/>
              <w:rPr>
                <w:sz w:val="24"/>
              </w:rPr>
            </w:pPr>
            <w:r w:rsidRPr="00C37781">
              <w:rPr>
                <w:sz w:val="24"/>
              </w:rPr>
              <w:t>3. I – II вв. н.э.</w:t>
            </w:r>
          </w:p>
          <w:p w14:paraId="5012A875" w14:textId="77777777" w:rsidR="00A525B1" w:rsidRPr="00137859" w:rsidRDefault="005436D3" w:rsidP="00A525B1">
            <w:r>
              <w:t xml:space="preserve">4. </w:t>
            </w:r>
            <w:r w:rsidRPr="00C37781">
              <w:t>III – IV вв. н.э.</w:t>
            </w:r>
          </w:p>
        </w:tc>
        <w:tc>
          <w:tcPr>
            <w:tcW w:w="3544" w:type="dxa"/>
            <w:tcBorders>
              <w:top w:val="single" w:sz="4" w:space="0" w:color="auto"/>
              <w:left w:val="single" w:sz="4" w:space="0" w:color="auto"/>
              <w:bottom w:val="single" w:sz="4" w:space="0" w:color="auto"/>
              <w:right w:val="single" w:sz="4" w:space="0" w:color="auto"/>
            </w:tcBorders>
            <w:vAlign w:val="center"/>
          </w:tcPr>
          <w:p w14:paraId="76D56758" w14:textId="77777777" w:rsidR="00A525B1" w:rsidRPr="00137859" w:rsidRDefault="005436D3" w:rsidP="00A525B1">
            <w:r>
              <w:t>1</w:t>
            </w:r>
          </w:p>
        </w:tc>
        <w:tc>
          <w:tcPr>
            <w:tcW w:w="1688" w:type="dxa"/>
            <w:tcBorders>
              <w:top w:val="single" w:sz="4" w:space="0" w:color="auto"/>
              <w:left w:val="single" w:sz="4" w:space="0" w:color="auto"/>
              <w:bottom w:val="single" w:sz="4" w:space="0" w:color="auto"/>
              <w:right w:val="single" w:sz="4" w:space="0" w:color="auto"/>
            </w:tcBorders>
            <w:vAlign w:val="center"/>
          </w:tcPr>
          <w:p w14:paraId="73EA88D0" w14:textId="77777777" w:rsidR="00A525B1" w:rsidRPr="00137859" w:rsidRDefault="005436D3" w:rsidP="00A525B1">
            <w:pPr>
              <w:rPr>
                <w:szCs w:val="22"/>
              </w:rPr>
            </w:pPr>
            <w:r>
              <w:rPr>
                <w:szCs w:val="22"/>
              </w:rPr>
              <w:t>УК-5.1</w:t>
            </w:r>
          </w:p>
          <w:p w14:paraId="078F787F" w14:textId="77777777" w:rsidR="00A525B1" w:rsidRPr="00137859" w:rsidRDefault="00CC503C" w:rsidP="00A525B1"/>
        </w:tc>
      </w:tr>
      <w:tr w:rsidR="00A525B1" w:rsidRPr="00137859" w14:paraId="6A4A62D0" w14:textId="77777777" w:rsidTr="00A525B1">
        <w:tc>
          <w:tcPr>
            <w:tcW w:w="0" w:type="auto"/>
            <w:tcBorders>
              <w:top w:val="single" w:sz="4" w:space="0" w:color="auto"/>
              <w:left w:val="single" w:sz="4" w:space="0" w:color="auto"/>
              <w:bottom w:val="single" w:sz="4" w:space="0" w:color="auto"/>
              <w:right w:val="single" w:sz="4" w:space="0" w:color="auto"/>
            </w:tcBorders>
          </w:tcPr>
          <w:p w14:paraId="0CC79570" w14:textId="77777777" w:rsidR="00A525B1" w:rsidRPr="00137859" w:rsidRDefault="005436D3" w:rsidP="00A525B1">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5FBC9E83" w14:textId="77777777" w:rsidR="00A525B1" w:rsidRPr="00137859" w:rsidRDefault="005436D3" w:rsidP="00A525B1">
            <w:r w:rsidRPr="008503BA">
              <w:t>В основе теоцентризма – характерной черты средневековой философии – лежит представление о главенстве</w:t>
            </w:r>
            <w:r>
              <w:t>:</w:t>
            </w:r>
          </w:p>
          <w:p w14:paraId="6219E39A" w14:textId="77777777" w:rsidR="00A525B1" w:rsidRPr="00137859" w:rsidRDefault="005436D3" w:rsidP="00A525B1">
            <w:r>
              <w:t>1. Разума</w:t>
            </w:r>
          </w:p>
          <w:p w14:paraId="163D66E3" w14:textId="77777777" w:rsidR="00A525B1" w:rsidRPr="00137859" w:rsidRDefault="005436D3" w:rsidP="00A525B1">
            <w:r>
              <w:t>2. Человека</w:t>
            </w:r>
          </w:p>
          <w:p w14:paraId="4CA0C112" w14:textId="77777777" w:rsidR="00A525B1" w:rsidRPr="00137859" w:rsidRDefault="005436D3" w:rsidP="00A525B1">
            <w:r>
              <w:t>3. Космоса</w:t>
            </w:r>
          </w:p>
          <w:p w14:paraId="4E1BA8A1" w14:textId="77777777" w:rsidR="00A525B1" w:rsidRDefault="005436D3" w:rsidP="00A525B1">
            <w:r>
              <w:t>4. Природы</w:t>
            </w:r>
          </w:p>
          <w:p w14:paraId="16210135" w14:textId="77777777" w:rsidR="00A525B1" w:rsidRPr="00137859" w:rsidRDefault="005436D3" w:rsidP="00A525B1">
            <w:r>
              <w:t>5. Бога</w:t>
            </w:r>
          </w:p>
        </w:tc>
        <w:tc>
          <w:tcPr>
            <w:tcW w:w="3544" w:type="dxa"/>
            <w:tcBorders>
              <w:top w:val="single" w:sz="4" w:space="0" w:color="auto"/>
              <w:left w:val="single" w:sz="4" w:space="0" w:color="auto"/>
              <w:bottom w:val="single" w:sz="4" w:space="0" w:color="auto"/>
              <w:right w:val="single" w:sz="4" w:space="0" w:color="auto"/>
            </w:tcBorders>
            <w:vAlign w:val="center"/>
          </w:tcPr>
          <w:p w14:paraId="0B380422" w14:textId="77777777" w:rsidR="00A525B1" w:rsidRPr="00137859" w:rsidRDefault="005436D3" w:rsidP="00A525B1">
            <w:r>
              <w:t>5</w:t>
            </w:r>
          </w:p>
        </w:tc>
        <w:tc>
          <w:tcPr>
            <w:tcW w:w="1688" w:type="dxa"/>
            <w:tcBorders>
              <w:top w:val="single" w:sz="4" w:space="0" w:color="auto"/>
              <w:left w:val="single" w:sz="4" w:space="0" w:color="auto"/>
              <w:bottom w:val="single" w:sz="4" w:space="0" w:color="auto"/>
              <w:right w:val="single" w:sz="4" w:space="0" w:color="auto"/>
            </w:tcBorders>
            <w:vAlign w:val="center"/>
          </w:tcPr>
          <w:p w14:paraId="7F033077" w14:textId="77777777" w:rsidR="00A525B1" w:rsidRPr="00137859" w:rsidRDefault="005436D3" w:rsidP="00A525B1">
            <w:pPr>
              <w:rPr>
                <w:szCs w:val="22"/>
              </w:rPr>
            </w:pPr>
            <w:r>
              <w:rPr>
                <w:szCs w:val="22"/>
              </w:rPr>
              <w:t>УК-5.1</w:t>
            </w:r>
          </w:p>
          <w:p w14:paraId="38673433" w14:textId="77777777" w:rsidR="00A525B1" w:rsidRPr="00137859" w:rsidRDefault="00CC503C" w:rsidP="00A525B1"/>
        </w:tc>
      </w:tr>
      <w:tr w:rsidR="00A525B1" w:rsidRPr="00137859" w14:paraId="41EF8CD7" w14:textId="77777777" w:rsidTr="00A525B1">
        <w:tc>
          <w:tcPr>
            <w:tcW w:w="0" w:type="auto"/>
            <w:tcBorders>
              <w:top w:val="single" w:sz="4" w:space="0" w:color="auto"/>
              <w:left w:val="single" w:sz="4" w:space="0" w:color="auto"/>
              <w:bottom w:val="single" w:sz="4" w:space="0" w:color="auto"/>
              <w:right w:val="single" w:sz="4" w:space="0" w:color="auto"/>
            </w:tcBorders>
          </w:tcPr>
          <w:p w14:paraId="42BDC10B" w14:textId="77777777" w:rsidR="00A525B1" w:rsidRPr="00137859" w:rsidRDefault="005436D3" w:rsidP="00A525B1">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04A3AA07" w14:textId="77777777" w:rsidR="00A525B1" w:rsidRPr="00137859" w:rsidRDefault="005436D3" w:rsidP="00A525B1">
            <w:r>
              <w:t>Р</w:t>
            </w:r>
            <w:r w:rsidRPr="00C37781">
              <w:t xml:space="preserve">енессанс – это возрождение именно </w:t>
            </w:r>
            <w:r>
              <w:t xml:space="preserve">этого </w:t>
            </w:r>
            <w:r w:rsidRPr="00C37781">
              <w:t>пласта духовной культуры</w:t>
            </w:r>
            <w:r>
              <w:t>:</w:t>
            </w:r>
          </w:p>
          <w:p w14:paraId="15BE78A8" w14:textId="77777777" w:rsidR="00A525B1" w:rsidRPr="00137859" w:rsidRDefault="005436D3" w:rsidP="00A525B1">
            <w:r>
              <w:t>1. идеи конфуцианства</w:t>
            </w:r>
          </w:p>
          <w:p w14:paraId="47277BA7" w14:textId="77777777" w:rsidR="00A525B1" w:rsidRPr="00137859" w:rsidRDefault="005436D3" w:rsidP="00A525B1">
            <w:r>
              <w:t xml:space="preserve">2. </w:t>
            </w:r>
            <w:r w:rsidRPr="00C37781">
              <w:t>античное искусство, философия, образ жизни</w:t>
            </w:r>
          </w:p>
          <w:p w14:paraId="50BF9F77" w14:textId="77777777" w:rsidR="00A525B1" w:rsidRPr="00137859" w:rsidRDefault="005436D3" w:rsidP="00A525B1">
            <w:r>
              <w:t xml:space="preserve">3. </w:t>
            </w:r>
            <w:r w:rsidRPr="00C37781">
              <w:t>христианское вероучение</w:t>
            </w:r>
          </w:p>
          <w:p w14:paraId="6255845A" w14:textId="77777777" w:rsidR="00A525B1" w:rsidRDefault="005436D3" w:rsidP="00A525B1">
            <w:r>
              <w:t xml:space="preserve">4. </w:t>
            </w:r>
            <w:r w:rsidRPr="00C37781">
              <w:t>античная мифология и религия</w:t>
            </w:r>
          </w:p>
          <w:p w14:paraId="05C34EA9" w14:textId="77777777" w:rsidR="00A525B1" w:rsidRPr="00137859" w:rsidRDefault="005436D3" w:rsidP="00A525B1">
            <w:r>
              <w:t xml:space="preserve">5. </w:t>
            </w:r>
            <w:r w:rsidRPr="00C37781">
              <w:t>раннесредневековая патристика</w:t>
            </w:r>
          </w:p>
        </w:tc>
        <w:tc>
          <w:tcPr>
            <w:tcW w:w="3544" w:type="dxa"/>
            <w:tcBorders>
              <w:top w:val="single" w:sz="4" w:space="0" w:color="auto"/>
              <w:left w:val="single" w:sz="4" w:space="0" w:color="auto"/>
              <w:bottom w:val="single" w:sz="4" w:space="0" w:color="auto"/>
              <w:right w:val="single" w:sz="4" w:space="0" w:color="auto"/>
            </w:tcBorders>
            <w:vAlign w:val="center"/>
          </w:tcPr>
          <w:p w14:paraId="30AD5454" w14:textId="77777777" w:rsidR="00A525B1" w:rsidRPr="00137859" w:rsidRDefault="005436D3" w:rsidP="00A525B1">
            <w:r>
              <w:t>2</w:t>
            </w:r>
          </w:p>
        </w:tc>
        <w:tc>
          <w:tcPr>
            <w:tcW w:w="1688" w:type="dxa"/>
            <w:tcBorders>
              <w:top w:val="single" w:sz="4" w:space="0" w:color="auto"/>
              <w:left w:val="single" w:sz="4" w:space="0" w:color="auto"/>
              <w:bottom w:val="single" w:sz="4" w:space="0" w:color="auto"/>
              <w:right w:val="single" w:sz="4" w:space="0" w:color="auto"/>
            </w:tcBorders>
            <w:vAlign w:val="center"/>
          </w:tcPr>
          <w:p w14:paraId="0488F76E" w14:textId="77777777" w:rsidR="00A525B1" w:rsidRPr="00137859" w:rsidRDefault="005436D3" w:rsidP="00A525B1">
            <w:pPr>
              <w:rPr>
                <w:szCs w:val="22"/>
              </w:rPr>
            </w:pPr>
            <w:r>
              <w:rPr>
                <w:szCs w:val="22"/>
              </w:rPr>
              <w:t>УК-5.1</w:t>
            </w:r>
          </w:p>
          <w:p w14:paraId="1588F36E" w14:textId="77777777" w:rsidR="00A525B1" w:rsidRPr="00137859" w:rsidRDefault="00CC503C" w:rsidP="00A525B1"/>
        </w:tc>
      </w:tr>
      <w:tr w:rsidR="00A525B1" w:rsidRPr="00137859" w14:paraId="718CA96C" w14:textId="77777777" w:rsidTr="00A525B1">
        <w:tc>
          <w:tcPr>
            <w:tcW w:w="0" w:type="auto"/>
            <w:tcBorders>
              <w:top w:val="single" w:sz="4" w:space="0" w:color="auto"/>
              <w:left w:val="single" w:sz="4" w:space="0" w:color="auto"/>
              <w:bottom w:val="single" w:sz="4" w:space="0" w:color="auto"/>
              <w:right w:val="single" w:sz="4" w:space="0" w:color="auto"/>
            </w:tcBorders>
          </w:tcPr>
          <w:p w14:paraId="1DFAF1B1" w14:textId="77777777" w:rsidR="00A525B1" w:rsidRPr="00137859" w:rsidRDefault="005436D3" w:rsidP="00A525B1">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3F16E81F" w14:textId="77777777" w:rsidR="00A525B1" w:rsidRDefault="005436D3" w:rsidP="00A525B1">
            <w:r w:rsidRPr="00141D5B">
              <w:t>Ценностью в широком смысле слова</w:t>
            </w:r>
            <w:r>
              <w:t>…</w:t>
            </w:r>
          </w:p>
          <w:p w14:paraId="6CD3B86A" w14:textId="77777777" w:rsidR="00A525B1" w:rsidRPr="00137859" w:rsidRDefault="005436D3" w:rsidP="00A525B1">
            <w:r>
              <w:t>1. является любой объект</w:t>
            </w:r>
          </w:p>
          <w:p w14:paraId="11569B78" w14:textId="77777777" w:rsidR="00A525B1" w:rsidRPr="00137859" w:rsidRDefault="005436D3" w:rsidP="00A525B1">
            <w:r>
              <w:t>2. являются только так называемые «духовные ценности»</w:t>
            </w:r>
          </w:p>
          <w:p w14:paraId="4296FFDE" w14:textId="77777777" w:rsidR="00A525B1" w:rsidRPr="00137859" w:rsidRDefault="005436D3" w:rsidP="00A525B1">
            <w:r>
              <w:t xml:space="preserve">3. </w:t>
            </w:r>
            <w:r w:rsidRPr="00141D5B">
              <w:t>вещь становится в результате оценивания ее человеком или обществом</w:t>
            </w:r>
          </w:p>
          <w:p w14:paraId="35E2C71C" w14:textId="77777777" w:rsidR="00A525B1" w:rsidRPr="00137859" w:rsidRDefault="005436D3" w:rsidP="00A525B1">
            <w:r>
              <w:t xml:space="preserve">4. </w:t>
            </w:r>
            <w:r w:rsidRPr="00141D5B">
              <w:t>мы называем продукт человеческой деятельности, имеющий высокую экономическую стоимость</w:t>
            </w:r>
          </w:p>
        </w:tc>
        <w:tc>
          <w:tcPr>
            <w:tcW w:w="3544" w:type="dxa"/>
            <w:tcBorders>
              <w:top w:val="single" w:sz="4" w:space="0" w:color="auto"/>
              <w:left w:val="single" w:sz="4" w:space="0" w:color="auto"/>
              <w:bottom w:val="single" w:sz="4" w:space="0" w:color="auto"/>
              <w:right w:val="single" w:sz="4" w:space="0" w:color="auto"/>
            </w:tcBorders>
            <w:vAlign w:val="center"/>
          </w:tcPr>
          <w:p w14:paraId="57FD4062" w14:textId="77777777" w:rsidR="00A525B1" w:rsidRPr="00137859" w:rsidRDefault="005436D3" w:rsidP="00A525B1">
            <w:r>
              <w:t>3, 4</w:t>
            </w:r>
          </w:p>
        </w:tc>
        <w:tc>
          <w:tcPr>
            <w:tcW w:w="1688" w:type="dxa"/>
            <w:tcBorders>
              <w:top w:val="single" w:sz="4" w:space="0" w:color="auto"/>
              <w:left w:val="single" w:sz="4" w:space="0" w:color="auto"/>
              <w:bottom w:val="single" w:sz="4" w:space="0" w:color="auto"/>
              <w:right w:val="single" w:sz="4" w:space="0" w:color="auto"/>
            </w:tcBorders>
            <w:vAlign w:val="center"/>
          </w:tcPr>
          <w:p w14:paraId="299BC6D2" w14:textId="77777777" w:rsidR="00A525B1" w:rsidRPr="00137859" w:rsidRDefault="005436D3" w:rsidP="00A525B1">
            <w:pPr>
              <w:rPr>
                <w:szCs w:val="22"/>
              </w:rPr>
            </w:pPr>
            <w:r>
              <w:rPr>
                <w:szCs w:val="22"/>
              </w:rPr>
              <w:t>УК-5.1</w:t>
            </w:r>
          </w:p>
          <w:p w14:paraId="58272A3F" w14:textId="77777777" w:rsidR="00A525B1" w:rsidRPr="00137859" w:rsidRDefault="00CC503C" w:rsidP="00A525B1"/>
        </w:tc>
      </w:tr>
      <w:tr w:rsidR="00A525B1" w:rsidRPr="00137859" w14:paraId="141E2720" w14:textId="77777777" w:rsidTr="00A525B1">
        <w:tc>
          <w:tcPr>
            <w:tcW w:w="0" w:type="auto"/>
            <w:tcBorders>
              <w:top w:val="single" w:sz="4" w:space="0" w:color="auto"/>
              <w:left w:val="single" w:sz="4" w:space="0" w:color="auto"/>
              <w:bottom w:val="single" w:sz="4" w:space="0" w:color="auto"/>
              <w:right w:val="single" w:sz="4" w:space="0" w:color="auto"/>
            </w:tcBorders>
          </w:tcPr>
          <w:p w14:paraId="3C4C7BB6" w14:textId="77777777" w:rsidR="00A525B1" w:rsidRPr="00137859" w:rsidRDefault="005436D3" w:rsidP="00A525B1">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5D32C91C" w14:textId="77777777" w:rsidR="00A525B1" w:rsidRPr="00137859" w:rsidRDefault="005436D3" w:rsidP="00A525B1">
            <w:r w:rsidRPr="008503BA">
              <w:t>Представителями эмпиризма в философии XVII века являются…</w:t>
            </w:r>
          </w:p>
          <w:p w14:paraId="005A28C4" w14:textId="77777777" w:rsidR="00A525B1" w:rsidRPr="00137859" w:rsidRDefault="005436D3" w:rsidP="00A525B1">
            <w:r>
              <w:t xml:space="preserve">1. </w:t>
            </w:r>
            <w:r w:rsidRPr="008503BA">
              <w:t>Р. Декарт, Б. Спиноза, Г. Лейбниц</w:t>
            </w:r>
          </w:p>
          <w:p w14:paraId="1DDAA8C5" w14:textId="77777777" w:rsidR="00A525B1" w:rsidRPr="00137859" w:rsidRDefault="005436D3" w:rsidP="00A525B1">
            <w:r>
              <w:lastRenderedPageBreak/>
              <w:t xml:space="preserve">2. </w:t>
            </w:r>
            <w:r w:rsidRPr="008503BA">
              <w:t>Д. Дидро, К. Гельвеций, П. Гольбах</w:t>
            </w:r>
          </w:p>
          <w:p w14:paraId="68893E92" w14:textId="77777777" w:rsidR="00A525B1" w:rsidRPr="00137859" w:rsidRDefault="005436D3" w:rsidP="00A525B1">
            <w:r>
              <w:t xml:space="preserve">3. </w:t>
            </w:r>
            <w:r w:rsidRPr="008503BA">
              <w:t>Ф. Бэкон, Т. Гоббс, Д. Локк</w:t>
            </w:r>
          </w:p>
          <w:p w14:paraId="74324752" w14:textId="77777777" w:rsidR="00A525B1" w:rsidRPr="00137859" w:rsidRDefault="005436D3" w:rsidP="00A525B1">
            <w:r>
              <w:t xml:space="preserve">4. </w:t>
            </w:r>
            <w:r w:rsidRPr="008503BA">
              <w:t>П. Гассенди, П. Бейль, Н. Мальбранш</w:t>
            </w:r>
          </w:p>
        </w:tc>
        <w:tc>
          <w:tcPr>
            <w:tcW w:w="3544" w:type="dxa"/>
            <w:tcBorders>
              <w:top w:val="single" w:sz="4" w:space="0" w:color="auto"/>
              <w:left w:val="single" w:sz="4" w:space="0" w:color="auto"/>
              <w:bottom w:val="single" w:sz="4" w:space="0" w:color="auto"/>
              <w:right w:val="single" w:sz="4" w:space="0" w:color="auto"/>
            </w:tcBorders>
            <w:vAlign w:val="center"/>
          </w:tcPr>
          <w:p w14:paraId="47E6FE4A" w14:textId="77777777" w:rsidR="00A525B1" w:rsidRPr="00137859" w:rsidRDefault="005436D3" w:rsidP="00A525B1">
            <w:r>
              <w:lastRenderedPageBreak/>
              <w:t>3</w:t>
            </w:r>
          </w:p>
        </w:tc>
        <w:tc>
          <w:tcPr>
            <w:tcW w:w="1688" w:type="dxa"/>
            <w:tcBorders>
              <w:top w:val="single" w:sz="4" w:space="0" w:color="auto"/>
              <w:left w:val="single" w:sz="4" w:space="0" w:color="auto"/>
              <w:bottom w:val="single" w:sz="4" w:space="0" w:color="auto"/>
              <w:right w:val="single" w:sz="4" w:space="0" w:color="auto"/>
            </w:tcBorders>
            <w:vAlign w:val="center"/>
          </w:tcPr>
          <w:p w14:paraId="03B62D23" w14:textId="77777777" w:rsidR="00A525B1" w:rsidRPr="00137859" w:rsidRDefault="005436D3" w:rsidP="00A525B1">
            <w:pPr>
              <w:rPr>
                <w:szCs w:val="22"/>
              </w:rPr>
            </w:pPr>
            <w:r>
              <w:rPr>
                <w:szCs w:val="22"/>
              </w:rPr>
              <w:t>УК-5.1</w:t>
            </w:r>
          </w:p>
          <w:p w14:paraId="7EEE396E" w14:textId="77777777" w:rsidR="00A525B1" w:rsidRPr="00137859" w:rsidRDefault="00CC503C" w:rsidP="00A525B1"/>
        </w:tc>
      </w:tr>
      <w:tr w:rsidR="00A525B1" w:rsidRPr="00137859" w14:paraId="0E7DCF00" w14:textId="77777777" w:rsidTr="00A525B1">
        <w:tc>
          <w:tcPr>
            <w:tcW w:w="0" w:type="auto"/>
            <w:tcBorders>
              <w:top w:val="single" w:sz="4" w:space="0" w:color="auto"/>
              <w:left w:val="single" w:sz="4" w:space="0" w:color="auto"/>
              <w:bottom w:val="single" w:sz="4" w:space="0" w:color="auto"/>
              <w:right w:val="single" w:sz="4" w:space="0" w:color="auto"/>
            </w:tcBorders>
          </w:tcPr>
          <w:p w14:paraId="63CFBB55" w14:textId="77777777" w:rsidR="00A525B1" w:rsidRPr="00137859" w:rsidRDefault="005436D3" w:rsidP="00A525B1">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33529B60" w14:textId="77777777" w:rsidR="00A525B1" w:rsidRPr="00137859" w:rsidRDefault="005436D3" w:rsidP="00A525B1">
            <w:r w:rsidRPr="00C37781">
              <w:t>Проблема, которая рассматривается в марксистской философии как «основной вопрос философии»:</w:t>
            </w:r>
          </w:p>
          <w:p w14:paraId="031F7025" w14:textId="77777777" w:rsidR="00A525B1" w:rsidRPr="00137859" w:rsidRDefault="005436D3" w:rsidP="00A525B1">
            <w:r>
              <w:t xml:space="preserve">1. </w:t>
            </w:r>
            <w:r w:rsidRPr="00C37781">
              <w:t>смысла жизни общества</w:t>
            </w:r>
          </w:p>
          <w:p w14:paraId="681DECBE" w14:textId="77777777" w:rsidR="00A525B1" w:rsidRPr="00137859" w:rsidRDefault="005436D3" w:rsidP="00A525B1">
            <w:r>
              <w:t>2. о</w:t>
            </w:r>
            <w:r w:rsidRPr="00C37781">
              <w:t>тношения материи и сознания, бытия и мышления</w:t>
            </w:r>
          </w:p>
          <w:p w14:paraId="5F1022CB" w14:textId="77777777" w:rsidR="00A525B1" w:rsidRPr="00137859" w:rsidRDefault="005436D3" w:rsidP="00A525B1">
            <w:r>
              <w:t xml:space="preserve">3. </w:t>
            </w:r>
            <w:r w:rsidRPr="00C37781">
              <w:t>смысла жизни человека</w:t>
            </w:r>
          </w:p>
          <w:p w14:paraId="0913BA90" w14:textId="77777777" w:rsidR="00A525B1" w:rsidRPr="00137859" w:rsidRDefault="005436D3" w:rsidP="00A525B1">
            <w:r>
              <w:t>4. естественных прав и свобод человека</w:t>
            </w:r>
          </w:p>
        </w:tc>
        <w:tc>
          <w:tcPr>
            <w:tcW w:w="3544" w:type="dxa"/>
            <w:tcBorders>
              <w:top w:val="single" w:sz="4" w:space="0" w:color="auto"/>
              <w:left w:val="single" w:sz="4" w:space="0" w:color="auto"/>
              <w:bottom w:val="single" w:sz="4" w:space="0" w:color="auto"/>
              <w:right w:val="single" w:sz="4" w:space="0" w:color="auto"/>
            </w:tcBorders>
            <w:vAlign w:val="center"/>
          </w:tcPr>
          <w:p w14:paraId="54E8E09B" w14:textId="77777777" w:rsidR="00A525B1" w:rsidRPr="00137859" w:rsidRDefault="005436D3" w:rsidP="00A525B1">
            <w:r>
              <w:t>2</w:t>
            </w:r>
          </w:p>
        </w:tc>
        <w:tc>
          <w:tcPr>
            <w:tcW w:w="1688" w:type="dxa"/>
            <w:tcBorders>
              <w:top w:val="single" w:sz="4" w:space="0" w:color="auto"/>
              <w:left w:val="single" w:sz="4" w:space="0" w:color="auto"/>
              <w:bottom w:val="single" w:sz="4" w:space="0" w:color="auto"/>
              <w:right w:val="single" w:sz="4" w:space="0" w:color="auto"/>
            </w:tcBorders>
            <w:vAlign w:val="center"/>
          </w:tcPr>
          <w:p w14:paraId="04FD804A" w14:textId="77777777" w:rsidR="00A525B1" w:rsidRPr="00137859" w:rsidRDefault="005436D3" w:rsidP="00A525B1">
            <w:pPr>
              <w:rPr>
                <w:szCs w:val="22"/>
              </w:rPr>
            </w:pPr>
            <w:r>
              <w:rPr>
                <w:szCs w:val="22"/>
              </w:rPr>
              <w:t>УК-5.1</w:t>
            </w:r>
          </w:p>
          <w:p w14:paraId="0C2F5287" w14:textId="77777777" w:rsidR="00A525B1" w:rsidRPr="00137859" w:rsidRDefault="00CC503C" w:rsidP="00A525B1"/>
        </w:tc>
      </w:tr>
      <w:tr w:rsidR="00A525B1" w:rsidRPr="00137859" w14:paraId="367E8661" w14:textId="77777777" w:rsidTr="00A525B1">
        <w:tc>
          <w:tcPr>
            <w:tcW w:w="0" w:type="auto"/>
            <w:tcBorders>
              <w:top w:val="single" w:sz="4" w:space="0" w:color="auto"/>
              <w:left w:val="single" w:sz="4" w:space="0" w:color="auto"/>
              <w:bottom w:val="single" w:sz="4" w:space="0" w:color="auto"/>
              <w:right w:val="single" w:sz="4" w:space="0" w:color="auto"/>
            </w:tcBorders>
          </w:tcPr>
          <w:p w14:paraId="0B7AF132" w14:textId="77777777" w:rsidR="00A525B1" w:rsidRPr="00137859" w:rsidRDefault="005436D3" w:rsidP="00A525B1">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683B581" w14:textId="77777777" w:rsidR="00A525B1" w:rsidRPr="00137859" w:rsidRDefault="005436D3" w:rsidP="00A525B1">
            <w:r w:rsidRPr="008503BA">
              <w:t>Представители экзистенциализма полагали, что смысл жизни прежде всего определяется...</w:t>
            </w:r>
          </w:p>
          <w:p w14:paraId="05D6BB08" w14:textId="77777777" w:rsidR="00A525B1" w:rsidRPr="00137859" w:rsidRDefault="005436D3" w:rsidP="00A525B1">
            <w:r>
              <w:t>1. выбо</w:t>
            </w:r>
            <w:r w:rsidRPr="008503BA">
              <w:t>ром</w:t>
            </w:r>
            <w:r>
              <w:t>,</w:t>
            </w:r>
            <w:r w:rsidRPr="008503BA">
              <w:t xml:space="preserve"> осуществляемым самим человеком</w:t>
            </w:r>
          </w:p>
          <w:p w14:paraId="19D1D8FB" w14:textId="77777777" w:rsidR="00A525B1" w:rsidRPr="00137859" w:rsidRDefault="005436D3" w:rsidP="00A525B1">
            <w:r>
              <w:t>2. социальными нормами</w:t>
            </w:r>
          </w:p>
          <w:p w14:paraId="227DDC11" w14:textId="77777777" w:rsidR="00A525B1" w:rsidRPr="00137859" w:rsidRDefault="005436D3" w:rsidP="00A525B1">
            <w:r>
              <w:t>3. культурными традициями</w:t>
            </w:r>
          </w:p>
          <w:p w14:paraId="51704B92" w14:textId="77777777" w:rsidR="00A525B1" w:rsidRPr="00137859" w:rsidRDefault="005436D3" w:rsidP="00A525B1">
            <w:r>
              <w:t>4. философскими учениями</w:t>
            </w:r>
          </w:p>
        </w:tc>
        <w:tc>
          <w:tcPr>
            <w:tcW w:w="3544" w:type="dxa"/>
            <w:tcBorders>
              <w:top w:val="single" w:sz="4" w:space="0" w:color="auto"/>
              <w:left w:val="single" w:sz="4" w:space="0" w:color="auto"/>
              <w:bottom w:val="single" w:sz="4" w:space="0" w:color="auto"/>
              <w:right w:val="single" w:sz="4" w:space="0" w:color="auto"/>
            </w:tcBorders>
            <w:vAlign w:val="center"/>
          </w:tcPr>
          <w:p w14:paraId="5C10003F" w14:textId="77777777" w:rsidR="00A525B1" w:rsidRPr="00137859" w:rsidRDefault="005436D3" w:rsidP="00A525B1">
            <w:r>
              <w:t>1</w:t>
            </w:r>
          </w:p>
        </w:tc>
        <w:tc>
          <w:tcPr>
            <w:tcW w:w="1688" w:type="dxa"/>
            <w:tcBorders>
              <w:top w:val="single" w:sz="4" w:space="0" w:color="auto"/>
              <w:left w:val="single" w:sz="4" w:space="0" w:color="auto"/>
              <w:bottom w:val="single" w:sz="4" w:space="0" w:color="auto"/>
              <w:right w:val="single" w:sz="4" w:space="0" w:color="auto"/>
            </w:tcBorders>
            <w:vAlign w:val="center"/>
          </w:tcPr>
          <w:p w14:paraId="6CE6536A" w14:textId="77777777" w:rsidR="00A525B1" w:rsidRPr="00137859" w:rsidRDefault="005436D3" w:rsidP="00A525B1">
            <w:pPr>
              <w:rPr>
                <w:szCs w:val="22"/>
              </w:rPr>
            </w:pPr>
            <w:r>
              <w:rPr>
                <w:szCs w:val="22"/>
              </w:rPr>
              <w:t>УК-5.1</w:t>
            </w:r>
          </w:p>
          <w:p w14:paraId="5B1B043D" w14:textId="77777777" w:rsidR="00A525B1" w:rsidRPr="00137859" w:rsidRDefault="00CC503C" w:rsidP="00A525B1"/>
        </w:tc>
      </w:tr>
      <w:tr w:rsidR="00A525B1" w:rsidRPr="00137859" w14:paraId="13449E83" w14:textId="77777777" w:rsidTr="00A525B1">
        <w:tc>
          <w:tcPr>
            <w:tcW w:w="0" w:type="auto"/>
            <w:tcBorders>
              <w:top w:val="single" w:sz="4" w:space="0" w:color="auto"/>
              <w:left w:val="single" w:sz="4" w:space="0" w:color="auto"/>
              <w:bottom w:val="single" w:sz="4" w:space="0" w:color="auto"/>
              <w:right w:val="single" w:sz="4" w:space="0" w:color="auto"/>
            </w:tcBorders>
          </w:tcPr>
          <w:p w14:paraId="2EF6187F" w14:textId="77777777" w:rsidR="00A525B1" w:rsidRPr="00137859" w:rsidRDefault="005436D3" w:rsidP="00A525B1">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2169123" w14:textId="77777777" w:rsidR="00A525B1" w:rsidRPr="00137859" w:rsidRDefault="005436D3" w:rsidP="00A525B1">
            <w:r w:rsidRPr="00141D5B">
              <w:t>Специфика философского знания лаконично сформулирована изречением: «Я знаю, что ничего не знаю», которое принадлежит мыслителю:</w:t>
            </w:r>
          </w:p>
          <w:p w14:paraId="26CAACC1" w14:textId="77777777" w:rsidR="00A525B1" w:rsidRPr="00137859" w:rsidRDefault="005436D3" w:rsidP="00A525B1">
            <w:r>
              <w:t>1. Платон</w:t>
            </w:r>
          </w:p>
          <w:p w14:paraId="48523511" w14:textId="77777777" w:rsidR="00A525B1" w:rsidRPr="00137859" w:rsidRDefault="005436D3" w:rsidP="00A525B1">
            <w:r>
              <w:t>2. Кант</w:t>
            </w:r>
          </w:p>
          <w:p w14:paraId="14CA958F" w14:textId="77777777" w:rsidR="00A525B1" w:rsidRPr="00137859" w:rsidRDefault="005436D3" w:rsidP="00A525B1">
            <w:r>
              <w:t>3. Сократ</w:t>
            </w:r>
          </w:p>
          <w:p w14:paraId="3AD85442" w14:textId="77777777" w:rsidR="00A525B1" w:rsidRPr="00137859" w:rsidRDefault="005436D3" w:rsidP="00A525B1">
            <w:r>
              <w:t>4. Декарт</w:t>
            </w:r>
          </w:p>
        </w:tc>
        <w:tc>
          <w:tcPr>
            <w:tcW w:w="3544" w:type="dxa"/>
            <w:tcBorders>
              <w:top w:val="single" w:sz="4" w:space="0" w:color="auto"/>
              <w:left w:val="single" w:sz="4" w:space="0" w:color="auto"/>
              <w:bottom w:val="single" w:sz="4" w:space="0" w:color="auto"/>
              <w:right w:val="single" w:sz="4" w:space="0" w:color="auto"/>
            </w:tcBorders>
            <w:vAlign w:val="center"/>
          </w:tcPr>
          <w:p w14:paraId="1825427E" w14:textId="77777777" w:rsidR="00A525B1" w:rsidRPr="00137859" w:rsidRDefault="005436D3" w:rsidP="00A525B1">
            <w:r>
              <w:t>3</w:t>
            </w:r>
          </w:p>
        </w:tc>
        <w:tc>
          <w:tcPr>
            <w:tcW w:w="1688" w:type="dxa"/>
            <w:tcBorders>
              <w:top w:val="single" w:sz="4" w:space="0" w:color="auto"/>
              <w:left w:val="single" w:sz="4" w:space="0" w:color="auto"/>
              <w:bottom w:val="single" w:sz="4" w:space="0" w:color="auto"/>
              <w:right w:val="single" w:sz="4" w:space="0" w:color="auto"/>
            </w:tcBorders>
            <w:vAlign w:val="center"/>
          </w:tcPr>
          <w:p w14:paraId="68749F6E" w14:textId="77777777" w:rsidR="00A525B1" w:rsidRPr="00137859" w:rsidRDefault="005436D3" w:rsidP="00A525B1">
            <w:pPr>
              <w:rPr>
                <w:szCs w:val="22"/>
              </w:rPr>
            </w:pPr>
            <w:r>
              <w:rPr>
                <w:szCs w:val="22"/>
              </w:rPr>
              <w:t>УК-5.1</w:t>
            </w:r>
          </w:p>
          <w:p w14:paraId="5D153FFC" w14:textId="77777777" w:rsidR="00A525B1" w:rsidRPr="00137859" w:rsidRDefault="00CC503C" w:rsidP="00A525B1"/>
        </w:tc>
      </w:tr>
      <w:tr w:rsidR="00137859" w:rsidRPr="00137859" w14:paraId="6CD5B9A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A81B3A6" w14:textId="77777777" w:rsidR="00137859" w:rsidRPr="00137859" w:rsidRDefault="00137859" w:rsidP="00137859">
            <w:pPr>
              <w:rPr>
                <w:b/>
              </w:rPr>
            </w:pPr>
            <w:r w:rsidRPr="00137859">
              <w:rPr>
                <w:b/>
              </w:rPr>
              <w:t>Задание закрытого типа на установление соответствия</w:t>
            </w:r>
          </w:p>
        </w:tc>
      </w:tr>
      <w:tr w:rsidR="00A525B1" w:rsidRPr="00137859" w14:paraId="562EFBEE" w14:textId="77777777" w:rsidTr="00A525B1">
        <w:tc>
          <w:tcPr>
            <w:tcW w:w="0" w:type="auto"/>
            <w:tcBorders>
              <w:top w:val="single" w:sz="4" w:space="0" w:color="auto"/>
              <w:left w:val="single" w:sz="4" w:space="0" w:color="auto"/>
              <w:bottom w:val="single" w:sz="4" w:space="0" w:color="auto"/>
              <w:right w:val="single" w:sz="4" w:space="0" w:color="auto"/>
            </w:tcBorders>
          </w:tcPr>
          <w:p w14:paraId="5E40070B" w14:textId="77777777" w:rsidR="00A525B1" w:rsidRPr="00137859" w:rsidRDefault="005436D3" w:rsidP="00A525B1">
            <w:r>
              <w:t xml:space="preserve">11.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95B2702" w14:textId="77777777" w:rsidR="00A525B1" w:rsidRPr="00137859" w:rsidRDefault="005436D3" w:rsidP="00A525B1">
            <w:r w:rsidRPr="00137859">
              <w:t>Установите соответствие</w:t>
            </w:r>
            <w:r>
              <w:t xml:space="preserve"> между понятием и мыслителем, чьи воззрения это понятие представляет:</w:t>
            </w:r>
          </w:p>
          <w:p w14:paraId="18F454CA" w14:textId="77777777" w:rsidR="00A525B1" w:rsidRPr="00137859" w:rsidRDefault="005436D3" w:rsidP="00A525B1">
            <w:r w:rsidRPr="00137859">
              <w:t xml:space="preserve">1. </w:t>
            </w:r>
            <w:r>
              <w:t>атом</w:t>
            </w:r>
          </w:p>
          <w:p w14:paraId="706593C9" w14:textId="77777777" w:rsidR="00A525B1" w:rsidRPr="00137859" w:rsidRDefault="005436D3" w:rsidP="00A525B1">
            <w:r w:rsidRPr="00137859">
              <w:t xml:space="preserve">2. </w:t>
            </w:r>
            <w:r>
              <w:t>идея (эйдос)</w:t>
            </w:r>
          </w:p>
          <w:p w14:paraId="03E36E06" w14:textId="77777777" w:rsidR="00A525B1" w:rsidRPr="00137859" w:rsidRDefault="005436D3" w:rsidP="00A525B1">
            <w:r w:rsidRPr="00137859">
              <w:t xml:space="preserve">3. </w:t>
            </w:r>
            <w:r>
              <w:t>апория</w:t>
            </w:r>
          </w:p>
          <w:p w14:paraId="47009427" w14:textId="77777777" w:rsidR="00A525B1" w:rsidRPr="00137859" w:rsidRDefault="005436D3" w:rsidP="00A525B1">
            <w:r w:rsidRPr="00137859">
              <w:t xml:space="preserve">4. </w:t>
            </w:r>
            <w:r>
              <w:t>число</w:t>
            </w:r>
          </w:p>
          <w:p w14:paraId="7C4069F1" w14:textId="77777777" w:rsidR="00A525B1" w:rsidRPr="00137859" w:rsidRDefault="005436D3" w:rsidP="00A525B1">
            <w:r w:rsidRPr="00137859">
              <w:t xml:space="preserve">А. </w:t>
            </w:r>
            <w:r>
              <w:t>Демокрит</w:t>
            </w:r>
          </w:p>
          <w:p w14:paraId="4E2D3138" w14:textId="77777777" w:rsidR="00A525B1" w:rsidRPr="00137859" w:rsidRDefault="005436D3" w:rsidP="00A525B1">
            <w:r w:rsidRPr="00137859">
              <w:t xml:space="preserve">Б. </w:t>
            </w:r>
            <w:r>
              <w:t>Платон</w:t>
            </w:r>
          </w:p>
          <w:p w14:paraId="36C61620" w14:textId="77777777" w:rsidR="00A525B1" w:rsidRPr="00137859" w:rsidRDefault="005436D3" w:rsidP="00A525B1">
            <w:r w:rsidRPr="00137859">
              <w:t xml:space="preserve">В. </w:t>
            </w:r>
            <w:r>
              <w:t>Зенон Элейский</w:t>
            </w:r>
          </w:p>
          <w:p w14:paraId="684B88DD" w14:textId="77777777" w:rsidR="00A525B1" w:rsidRPr="00137859" w:rsidRDefault="005436D3" w:rsidP="00A525B1">
            <w:r w:rsidRPr="00137859">
              <w:t xml:space="preserve">Г. </w:t>
            </w:r>
            <w:r>
              <w:t>Пифагор</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4CE6BD0" w14:textId="77777777" w:rsidR="00A525B1" w:rsidRPr="00137859" w:rsidRDefault="005436D3" w:rsidP="00A525B1">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6E0AE91F" w14:textId="77777777" w:rsidR="00A525B1" w:rsidRPr="00137859" w:rsidRDefault="005436D3" w:rsidP="00A525B1">
            <w:pPr>
              <w:rPr>
                <w:szCs w:val="22"/>
              </w:rPr>
            </w:pPr>
            <w:r>
              <w:rPr>
                <w:szCs w:val="22"/>
              </w:rPr>
              <w:t>УК-5.1</w:t>
            </w:r>
          </w:p>
          <w:p w14:paraId="339E2CF2" w14:textId="77777777" w:rsidR="00A525B1" w:rsidRPr="00137859" w:rsidRDefault="00CC503C" w:rsidP="00A525B1"/>
        </w:tc>
      </w:tr>
      <w:tr w:rsidR="00A525B1" w:rsidRPr="00137859" w14:paraId="5EC88F13" w14:textId="77777777" w:rsidTr="00A525B1">
        <w:tc>
          <w:tcPr>
            <w:tcW w:w="0" w:type="auto"/>
            <w:tcBorders>
              <w:top w:val="single" w:sz="4" w:space="0" w:color="auto"/>
              <w:left w:val="single" w:sz="4" w:space="0" w:color="auto"/>
              <w:bottom w:val="single" w:sz="4" w:space="0" w:color="auto"/>
              <w:right w:val="single" w:sz="4" w:space="0" w:color="auto"/>
            </w:tcBorders>
          </w:tcPr>
          <w:p w14:paraId="6383C641" w14:textId="77777777" w:rsidR="00A525B1" w:rsidRPr="00137859" w:rsidRDefault="005436D3" w:rsidP="00A525B1">
            <w:r>
              <w:lastRenderedPageBreak/>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5159A1ED" w14:textId="77777777" w:rsidR="00A525B1" w:rsidRPr="00137859" w:rsidRDefault="005436D3" w:rsidP="00A525B1">
            <w:r w:rsidRPr="00137859">
              <w:t>Установите соответствие</w:t>
            </w:r>
            <w:r>
              <w:t xml:space="preserve"> между историческими типами философской мысли и перечисленными характеристиками:</w:t>
            </w:r>
          </w:p>
          <w:p w14:paraId="76A5D3AA" w14:textId="77777777" w:rsidR="00A525B1" w:rsidRPr="00137859" w:rsidRDefault="005436D3" w:rsidP="00A525B1">
            <w:r w:rsidRPr="00137859">
              <w:t xml:space="preserve">1. </w:t>
            </w:r>
            <w:r>
              <w:t>Античная философия</w:t>
            </w:r>
          </w:p>
          <w:p w14:paraId="52B62767" w14:textId="77777777" w:rsidR="00A525B1" w:rsidRPr="00137859" w:rsidRDefault="005436D3" w:rsidP="00A525B1">
            <w:r w:rsidRPr="00137859">
              <w:t xml:space="preserve">2. </w:t>
            </w:r>
            <w:r>
              <w:t>Средневековая философия</w:t>
            </w:r>
          </w:p>
          <w:p w14:paraId="311283FE" w14:textId="77777777" w:rsidR="00A525B1" w:rsidRPr="00137859" w:rsidRDefault="005436D3" w:rsidP="00A525B1">
            <w:r w:rsidRPr="00137859">
              <w:t xml:space="preserve">3. </w:t>
            </w:r>
            <w:r>
              <w:t>Философия эпохи Возрождения</w:t>
            </w:r>
          </w:p>
          <w:p w14:paraId="2E5E7E7E" w14:textId="77777777" w:rsidR="00A525B1" w:rsidRPr="00137859" w:rsidRDefault="005436D3" w:rsidP="00A525B1">
            <w:r w:rsidRPr="00137859">
              <w:t xml:space="preserve">А. </w:t>
            </w:r>
            <w:r>
              <w:t>космоцентризм, политеизм, демифологизация</w:t>
            </w:r>
          </w:p>
          <w:p w14:paraId="7A276BBB" w14:textId="77777777" w:rsidR="00A525B1" w:rsidRPr="00137859" w:rsidRDefault="005436D3" w:rsidP="00A525B1">
            <w:r w:rsidRPr="00137859">
              <w:t xml:space="preserve">Б. </w:t>
            </w:r>
            <w:r>
              <w:t>теоцентризм, монотеизм, сакрализация</w:t>
            </w:r>
          </w:p>
          <w:p w14:paraId="555CDB78" w14:textId="77777777" w:rsidR="00A525B1" w:rsidRPr="00137859" w:rsidRDefault="005436D3" w:rsidP="00A525B1">
            <w:r w:rsidRPr="00137859">
              <w:t xml:space="preserve">В. </w:t>
            </w:r>
            <w:r>
              <w:t>антропоцентризм, пантеизм, секуляризация</w:t>
            </w:r>
          </w:p>
        </w:tc>
        <w:tc>
          <w:tcPr>
            <w:tcW w:w="3544" w:type="dxa"/>
            <w:tcBorders>
              <w:top w:val="single" w:sz="4" w:space="0" w:color="auto"/>
              <w:left w:val="single" w:sz="4" w:space="0" w:color="auto"/>
              <w:bottom w:val="single" w:sz="4" w:space="0" w:color="auto"/>
              <w:right w:val="single" w:sz="4" w:space="0" w:color="auto"/>
            </w:tcBorders>
            <w:vAlign w:val="center"/>
          </w:tcPr>
          <w:p w14:paraId="665C7238" w14:textId="77777777" w:rsidR="00A525B1" w:rsidRPr="00137859" w:rsidRDefault="005436D3" w:rsidP="00A525B1">
            <w:r w:rsidRPr="00137859">
              <w:t>1-</w:t>
            </w:r>
            <w:r>
              <w:t>А</w:t>
            </w:r>
            <w:r w:rsidRPr="00137859">
              <w:t>, 2-</w:t>
            </w:r>
            <w:r>
              <w:t>Б</w:t>
            </w:r>
            <w:r w:rsidRPr="00137859">
              <w:t>, 3-</w:t>
            </w:r>
            <w:r>
              <w:t>В</w:t>
            </w:r>
          </w:p>
        </w:tc>
        <w:tc>
          <w:tcPr>
            <w:tcW w:w="1688" w:type="dxa"/>
            <w:tcBorders>
              <w:top w:val="single" w:sz="4" w:space="0" w:color="auto"/>
              <w:left w:val="single" w:sz="4" w:space="0" w:color="auto"/>
              <w:bottom w:val="single" w:sz="4" w:space="0" w:color="auto"/>
              <w:right w:val="single" w:sz="4" w:space="0" w:color="auto"/>
            </w:tcBorders>
            <w:vAlign w:val="center"/>
          </w:tcPr>
          <w:p w14:paraId="0396B034" w14:textId="77777777" w:rsidR="00A525B1" w:rsidRPr="00137859" w:rsidRDefault="005436D3" w:rsidP="00A525B1">
            <w:pPr>
              <w:rPr>
                <w:szCs w:val="22"/>
              </w:rPr>
            </w:pPr>
            <w:r>
              <w:rPr>
                <w:szCs w:val="22"/>
              </w:rPr>
              <w:t>УК-5.1</w:t>
            </w:r>
          </w:p>
          <w:p w14:paraId="46F276E8" w14:textId="77777777" w:rsidR="00A525B1" w:rsidRPr="00137859" w:rsidRDefault="00CC503C" w:rsidP="00A525B1"/>
        </w:tc>
      </w:tr>
      <w:tr w:rsidR="00A525B1" w:rsidRPr="00137859" w14:paraId="44399C2C" w14:textId="77777777" w:rsidTr="00A525B1">
        <w:tc>
          <w:tcPr>
            <w:tcW w:w="0" w:type="auto"/>
            <w:tcBorders>
              <w:top w:val="single" w:sz="4" w:space="0" w:color="auto"/>
              <w:left w:val="single" w:sz="4" w:space="0" w:color="auto"/>
              <w:bottom w:val="single" w:sz="4" w:space="0" w:color="auto"/>
              <w:right w:val="single" w:sz="4" w:space="0" w:color="auto"/>
            </w:tcBorders>
          </w:tcPr>
          <w:p w14:paraId="4F25C237" w14:textId="77777777" w:rsidR="00A525B1" w:rsidRPr="00137859" w:rsidRDefault="005436D3" w:rsidP="00A525B1">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76988A8C" w14:textId="77777777" w:rsidR="00A525B1" w:rsidRDefault="005436D3" w:rsidP="00A525B1">
            <w:r w:rsidRPr="00137859">
              <w:t>Установите соответствие</w:t>
            </w:r>
            <w:r>
              <w:t xml:space="preserve"> между группами понятий и философскими направлениями, в которых они используются:</w:t>
            </w:r>
          </w:p>
          <w:p w14:paraId="55082381" w14:textId="77777777" w:rsidR="00A525B1" w:rsidRPr="00137859" w:rsidRDefault="005436D3" w:rsidP="00A525B1">
            <w:r w:rsidRPr="00137859">
              <w:t xml:space="preserve">1. </w:t>
            </w:r>
            <w:r>
              <w:t>пограничная ситуация, неподлинное существование, абсурд</w:t>
            </w:r>
          </w:p>
          <w:p w14:paraId="3446F570" w14:textId="77777777" w:rsidR="00A525B1" w:rsidRPr="00137859" w:rsidRDefault="005436D3" w:rsidP="00A525B1">
            <w:r w:rsidRPr="00137859">
              <w:t xml:space="preserve">2. </w:t>
            </w:r>
            <w:r>
              <w:t>верификация, прояснение языка высказываний, анализ предложений</w:t>
            </w:r>
          </w:p>
          <w:p w14:paraId="2142A0E8" w14:textId="77777777" w:rsidR="00A525B1" w:rsidRPr="00137859" w:rsidRDefault="005436D3" w:rsidP="00A525B1">
            <w:r w:rsidRPr="00137859">
              <w:t xml:space="preserve">3. </w:t>
            </w:r>
            <w:r>
              <w:t>бессознательное, сублимация, либидо</w:t>
            </w:r>
          </w:p>
          <w:p w14:paraId="1423A83F" w14:textId="77777777" w:rsidR="00A525B1" w:rsidRPr="00137859" w:rsidRDefault="005436D3" w:rsidP="00A525B1">
            <w:r w:rsidRPr="00137859">
              <w:t>А.</w:t>
            </w:r>
            <w:r>
              <w:t xml:space="preserve"> психоанализ</w:t>
            </w:r>
          </w:p>
          <w:p w14:paraId="36FA22B3" w14:textId="77777777" w:rsidR="00A525B1" w:rsidRPr="00137859" w:rsidRDefault="005436D3" w:rsidP="00A525B1">
            <w:r w:rsidRPr="00137859">
              <w:t xml:space="preserve">Б. </w:t>
            </w:r>
            <w:r>
              <w:t>экзистенциализм</w:t>
            </w:r>
          </w:p>
          <w:p w14:paraId="3511EE24" w14:textId="77777777" w:rsidR="00A525B1" w:rsidRPr="00137859" w:rsidRDefault="005436D3" w:rsidP="00A525B1">
            <w:r w:rsidRPr="00137859">
              <w:t xml:space="preserve">В. </w:t>
            </w:r>
            <w:r>
              <w:t>неопозитивизм</w:t>
            </w:r>
          </w:p>
        </w:tc>
        <w:tc>
          <w:tcPr>
            <w:tcW w:w="3544" w:type="dxa"/>
            <w:tcBorders>
              <w:top w:val="single" w:sz="4" w:space="0" w:color="auto"/>
              <w:left w:val="single" w:sz="4" w:space="0" w:color="auto"/>
              <w:bottom w:val="single" w:sz="4" w:space="0" w:color="auto"/>
              <w:right w:val="single" w:sz="4" w:space="0" w:color="auto"/>
            </w:tcBorders>
            <w:vAlign w:val="center"/>
          </w:tcPr>
          <w:p w14:paraId="0BE9AF00" w14:textId="77777777" w:rsidR="00A525B1" w:rsidRPr="00137859" w:rsidRDefault="005436D3" w:rsidP="00A525B1">
            <w:r w:rsidRPr="00137859">
              <w:t>1-</w:t>
            </w:r>
            <w:r>
              <w:t>Б</w:t>
            </w:r>
            <w:r w:rsidRPr="00137859">
              <w:t>, 2-</w:t>
            </w:r>
            <w:r>
              <w:t>В</w:t>
            </w:r>
            <w:r w:rsidRPr="00137859">
              <w:t>, 3-</w:t>
            </w:r>
            <w:r>
              <w:t>А</w:t>
            </w:r>
          </w:p>
        </w:tc>
        <w:tc>
          <w:tcPr>
            <w:tcW w:w="1688" w:type="dxa"/>
            <w:tcBorders>
              <w:top w:val="single" w:sz="4" w:space="0" w:color="auto"/>
              <w:left w:val="single" w:sz="4" w:space="0" w:color="auto"/>
              <w:bottom w:val="single" w:sz="4" w:space="0" w:color="auto"/>
              <w:right w:val="single" w:sz="4" w:space="0" w:color="auto"/>
            </w:tcBorders>
            <w:vAlign w:val="center"/>
          </w:tcPr>
          <w:p w14:paraId="1EEB5743" w14:textId="77777777" w:rsidR="00A525B1" w:rsidRPr="00137859" w:rsidRDefault="005436D3" w:rsidP="00A525B1">
            <w:pPr>
              <w:rPr>
                <w:szCs w:val="22"/>
              </w:rPr>
            </w:pPr>
            <w:r>
              <w:rPr>
                <w:szCs w:val="22"/>
              </w:rPr>
              <w:t>УК-5.1</w:t>
            </w:r>
          </w:p>
          <w:p w14:paraId="457F6B06" w14:textId="77777777" w:rsidR="00A525B1" w:rsidRPr="00137859" w:rsidRDefault="00CC503C" w:rsidP="00A525B1"/>
        </w:tc>
      </w:tr>
      <w:tr w:rsidR="00A525B1" w:rsidRPr="00137859" w14:paraId="64FA8AD2" w14:textId="77777777" w:rsidTr="00A525B1">
        <w:tc>
          <w:tcPr>
            <w:tcW w:w="0" w:type="auto"/>
            <w:tcBorders>
              <w:top w:val="single" w:sz="4" w:space="0" w:color="auto"/>
              <w:left w:val="single" w:sz="4" w:space="0" w:color="auto"/>
              <w:bottom w:val="single" w:sz="4" w:space="0" w:color="auto"/>
              <w:right w:val="single" w:sz="4" w:space="0" w:color="auto"/>
            </w:tcBorders>
          </w:tcPr>
          <w:p w14:paraId="71291966" w14:textId="77777777" w:rsidR="00A525B1" w:rsidRPr="00137859" w:rsidRDefault="005436D3" w:rsidP="00A525B1">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50C060F4" w14:textId="77777777" w:rsidR="00A525B1" w:rsidRDefault="005436D3" w:rsidP="00A525B1">
            <w:r w:rsidRPr="002C0628">
              <w:t>Установите соответствие между философской категорией и мыслителем, который придал ей ключевое значение в своей системе:</w:t>
            </w:r>
          </w:p>
          <w:p w14:paraId="7F545710" w14:textId="77777777" w:rsidR="00A525B1" w:rsidRDefault="005436D3" w:rsidP="00A525B1">
            <w:r>
              <w:t>1. Категорический императив</w:t>
            </w:r>
          </w:p>
          <w:p w14:paraId="619D0CA1" w14:textId="77777777" w:rsidR="00A525B1" w:rsidRDefault="005436D3" w:rsidP="00A525B1">
            <w:r>
              <w:t>2. Cogito ergo sum («Я мыслю, следовательно, я существую»)</w:t>
            </w:r>
          </w:p>
          <w:p w14:paraId="60FA543A" w14:textId="77777777" w:rsidR="00A525B1" w:rsidRDefault="005436D3" w:rsidP="00A525B1">
            <w:r>
              <w:t>3. Диалектика как единство и борьба противоположностей</w:t>
            </w:r>
          </w:p>
          <w:p w14:paraId="7E7E29CE" w14:textId="77777777" w:rsidR="00A525B1" w:rsidRDefault="005436D3" w:rsidP="00A525B1">
            <w:r>
              <w:t>4. Воля к власти</w:t>
            </w:r>
          </w:p>
          <w:p w14:paraId="4916C3E3" w14:textId="77777777" w:rsidR="00A525B1" w:rsidRDefault="005436D3" w:rsidP="00A525B1">
            <w:r>
              <w:t>А. Г.В.Ф. Гегель</w:t>
            </w:r>
          </w:p>
          <w:p w14:paraId="0965C5A4" w14:textId="77777777" w:rsidR="00A525B1" w:rsidRDefault="005436D3" w:rsidP="00A525B1">
            <w:r>
              <w:t>Б. Р. Декарт</w:t>
            </w:r>
          </w:p>
          <w:p w14:paraId="205BE6D1" w14:textId="77777777" w:rsidR="00A525B1" w:rsidRDefault="005436D3" w:rsidP="00A525B1">
            <w:r>
              <w:t xml:space="preserve">В. И. Кант </w:t>
            </w:r>
          </w:p>
          <w:p w14:paraId="00B2A949" w14:textId="77777777" w:rsidR="00A525B1" w:rsidRPr="00137859" w:rsidRDefault="005436D3" w:rsidP="00A525B1">
            <w:r>
              <w:t>Г. Ф. Ницше</w:t>
            </w:r>
          </w:p>
        </w:tc>
        <w:tc>
          <w:tcPr>
            <w:tcW w:w="3544" w:type="dxa"/>
            <w:tcBorders>
              <w:top w:val="single" w:sz="4" w:space="0" w:color="auto"/>
              <w:left w:val="single" w:sz="4" w:space="0" w:color="auto"/>
              <w:bottom w:val="single" w:sz="4" w:space="0" w:color="auto"/>
              <w:right w:val="single" w:sz="4" w:space="0" w:color="auto"/>
            </w:tcBorders>
            <w:vAlign w:val="center"/>
          </w:tcPr>
          <w:p w14:paraId="61150253" w14:textId="77777777" w:rsidR="00A525B1" w:rsidRPr="00137859" w:rsidRDefault="005436D3" w:rsidP="00A525B1">
            <w:r w:rsidRPr="00137859">
              <w:t>1-</w:t>
            </w:r>
            <w:r>
              <w:t>В</w:t>
            </w:r>
            <w:r w:rsidRPr="00137859">
              <w:t>, 2-</w:t>
            </w:r>
            <w:r>
              <w:t>Б</w:t>
            </w:r>
            <w:r w:rsidRPr="00137859">
              <w:t>, 3-</w:t>
            </w:r>
            <w:r>
              <w:t>А</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7E071BD1" w14:textId="77777777" w:rsidR="00A525B1" w:rsidRPr="00137859" w:rsidRDefault="005436D3" w:rsidP="00A525B1">
            <w:pPr>
              <w:rPr>
                <w:szCs w:val="22"/>
              </w:rPr>
            </w:pPr>
            <w:r>
              <w:rPr>
                <w:szCs w:val="22"/>
              </w:rPr>
              <w:t>УК-5.1</w:t>
            </w:r>
          </w:p>
          <w:p w14:paraId="71C31B48" w14:textId="77777777" w:rsidR="00A525B1" w:rsidRPr="00137859" w:rsidRDefault="00CC503C" w:rsidP="00A525B1"/>
        </w:tc>
      </w:tr>
      <w:tr w:rsidR="00A525B1" w:rsidRPr="00137859" w14:paraId="7C64B772" w14:textId="77777777" w:rsidTr="00A525B1">
        <w:tc>
          <w:tcPr>
            <w:tcW w:w="0" w:type="auto"/>
            <w:tcBorders>
              <w:top w:val="single" w:sz="4" w:space="0" w:color="auto"/>
              <w:left w:val="single" w:sz="4" w:space="0" w:color="auto"/>
              <w:bottom w:val="single" w:sz="4" w:space="0" w:color="auto"/>
              <w:right w:val="single" w:sz="4" w:space="0" w:color="auto"/>
            </w:tcBorders>
          </w:tcPr>
          <w:p w14:paraId="7AAC8941" w14:textId="77777777" w:rsidR="00A525B1" w:rsidRPr="00137859" w:rsidRDefault="005436D3" w:rsidP="00A525B1">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481A8331" w14:textId="77777777" w:rsidR="00A525B1" w:rsidRDefault="005436D3" w:rsidP="00A525B1">
            <w:r>
              <w:t>Установите соответствие между философской проблемой и дисциплиной, которая занимается ее изучением:</w:t>
            </w:r>
          </w:p>
          <w:p w14:paraId="3C27BCF4" w14:textId="77777777" w:rsidR="00A525B1" w:rsidRDefault="005436D3" w:rsidP="00A525B1">
            <w:r>
              <w:t>1. Происхождение, структура и развитие общества</w:t>
            </w:r>
          </w:p>
          <w:p w14:paraId="5B88A16C" w14:textId="77777777" w:rsidR="00A525B1" w:rsidRDefault="005436D3" w:rsidP="00A525B1">
            <w:r>
              <w:t>2. Принципы и методы правильного мышления</w:t>
            </w:r>
          </w:p>
          <w:p w14:paraId="23A5A2B3" w14:textId="77777777" w:rsidR="00A525B1" w:rsidRDefault="005436D3" w:rsidP="00A525B1">
            <w:r>
              <w:t>3. Проблема бытия, его форм и фундаментальных свойств</w:t>
            </w:r>
          </w:p>
          <w:p w14:paraId="245F672C" w14:textId="77777777" w:rsidR="00A525B1" w:rsidRDefault="005436D3" w:rsidP="00A525B1">
            <w:r>
              <w:t>4. Природа прекрасного и искусство</w:t>
            </w:r>
          </w:p>
          <w:p w14:paraId="7B05DB06" w14:textId="77777777" w:rsidR="00A525B1" w:rsidRDefault="005436D3" w:rsidP="00A525B1">
            <w:r>
              <w:t>А. Эстетика</w:t>
            </w:r>
          </w:p>
          <w:p w14:paraId="2AB05F6E" w14:textId="77777777" w:rsidR="00A525B1" w:rsidRDefault="005436D3" w:rsidP="00A525B1">
            <w:r>
              <w:lastRenderedPageBreak/>
              <w:t>Б. Логика</w:t>
            </w:r>
          </w:p>
          <w:p w14:paraId="4B49C851" w14:textId="77777777" w:rsidR="00A525B1" w:rsidRDefault="005436D3" w:rsidP="00A525B1">
            <w:r>
              <w:t>В. Социальная философия</w:t>
            </w:r>
          </w:p>
          <w:p w14:paraId="68969E98" w14:textId="77777777" w:rsidR="00A525B1" w:rsidRPr="00137859" w:rsidRDefault="005436D3" w:rsidP="00A525B1">
            <w:r>
              <w:t>Г. Онтология</w:t>
            </w:r>
          </w:p>
        </w:tc>
        <w:tc>
          <w:tcPr>
            <w:tcW w:w="3544" w:type="dxa"/>
            <w:tcBorders>
              <w:top w:val="single" w:sz="4" w:space="0" w:color="auto"/>
              <w:left w:val="single" w:sz="4" w:space="0" w:color="auto"/>
              <w:bottom w:val="single" w:sz="4" w:space="0" w:color="auto"/>
              <w:right w:val="single" w:sz="4" w:space="0" w:color="auto"/>
            </w:tcBorders>
            <w:vAlign w:val="center"/>
          </w:tcPr>
          <w:p w14:paraId="754F1EE2" w14:textId="77777777" w:rsidR="00A525B1" w:rsidRPr="00137859" w:rsidRDefault="005436D3" w:rsidP="00A525B1">
            <w:r w:rsidRPr="00137859">
              <w:lastRenderedPageBreak/>
              <w:t>1-</w:t>
            </w:r>
            <w:r>
              <w:t>В</w:t>
            </w:r>
            <w:r w:rsidRPr="00137859">
              <w:t>, 2-</w:t>
            </w:r>
            <w:r>
              <w:t>Б</w:t>
            </w:r>
            <w:r w:rsidRPr="00137859">
              <w:t>, 3-</w:t>
            </w:r>
            <w:r>
              <w:t>Г</w:t>
            </w:r>
            <w:r w:rsidRPr="00137859">
              <w:t>, 4-</w:t>
            </w:r>
            <w:r>
              <w:t>А</w:t>
            </w:r>
          </w:p>
        </w:tc>
        <w:tc>
          <w:tcPr>
            <w:tcW w:w="1688" w:type="dxa"/>
            <w:tcBorders>
              <w:top w:val="single" w:sz="4" w:space="0" w:color="auto"/>
              <w:left w:val="single" w:sz="4" w:space="0" w:color="auto"/>
              <w:bottom w:val="single" w:sz="4" w:space="0" w:color="auto"/>
              <w:right w:val="single" w:sz="4" w:space="0" w:color="auto"/>
            </w:tcBorders>
            <w:vAlign w:val="center"/>
          </w:tcPr>
          <w:p w14:paraId="7760B2FE" w14:textId="77777777" w:rsidR="00A525B1" w:rsidRPr="00137859" w:rsidRDefault="005436D3" w:rsidP="00A525B1">
            <w:pPr>
              <w:rPr>
                <w:szCs w:val="22"/>
              </w:rPr>
            </w:pPr>
            <w:r>
              <w:rPr>
                <w:szCs w:val="22"/>
              </w:rPr>
              <w:t>УК-5.1</w:t>
            </w:r>
          </w:p>
          <w:p w14:paraId="53BFB3E2" w14:textId="77777777" w:rsidR="00A525B1" w:rsidRPr="00137859" w:rsidRDefault="00CC503C" w:rsidP="00A525B1"/>
        </w:tc>
      </w:tr>
      <w:tr w:rsidR="00137859" w:rsidRPr="00137859" w14:paraId="7934082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EDE8228"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A525B1" w:rsidRPr="00137859" w14:paraId="4F2E9D35"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5C2AA9C5" w14:textId="77777777" w:rsidR="00A525B1" w:rsidRPr="00137859" w:rsidRDefault="005436D3" w:rsidP="00A525B1">
            <w:r>
              <w:t xml:space="preserve">16.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BBFDB7B" w14:textId="77777777" w:rsidR="00A525B1" w:rsidRPr="00137859" w:rsidRDefault="005436D3" w:rsidP="00A525B1">
            <w:r w:rsidRPr="00137859">
              <w:t xml:space="preserve">Расположите в </w:t>
            </w:r>
            <w:r>
              <w:t>правильной последовательности этапы научно-исследовательской работы</w:t>
            </w:r>
            <w:r w:rsidRPr="00137859">
              <w:t>:</w:t>
            </w:r>
          </w:p>
          <w:p w14:paraId="3A53F39F" w14:textId="77777777" w:rsidR="00A525B1" w:rsidRPr="00137859" w:rsidRDefault="005436D3" w:rsidP="00A525B1">
            <w:r>
              <w:t>А. формулировка актуальной гипотезы, учитывающей требование научной новизны исследования</w:t>
            </w:r>
          </w:p>
          <w:p w14:paraId="41B5F101" w14:textId="77777777" w:rsidR="00A525B1" w:rsidRPr="00137859" w:rsidRDefault="005436D3" w:rsidP="00A525B1">
            <w:r>
              <w:t>Б. постановка исследовательской проблемы</w:t>
            </w:r>
          </w:p>
          <w:p w14:paraId="7BEB8FD2" w14:textId="77777777" w:rsidR="00A525B1" w:rsidRPr="00137859" w:rsidRDefault="005436D3" w:rsidP="00A525B1">
            <w:r>
              <w:t>В. проведение научного эксперимента</w:t>
            </w:r>
          </w:p>
          <w:p w14:paraId="16F9710A" w14:textId="77777777" w:rsidR="00A525B1" w:rsidRDefault="005436D3" w:rsidP="00A525B1">
            <w:r>
              <w:t>Г. анализ полученных в результате эксперимента данных</w:t>
            </w:r>
          </w:p>
          <w:p w14:paraId="7A7248F2" w14:textId="77777777" w:rsidR="00A525B1" w:rsidRDefault="005436D3" w:rsidP="00A525B1">
            <w:r>
              <w:t>Д. публикация результатов исследования в научном издании</w:t>
            </w:r>
          </w:p>
          <w:p w14:paraId="0D657496" w14:textId="77777777" w:rsidR="00A525B1" w:rsidRDefault="005436D3" w:rsidP="00A525B1">
            <w:r>
              <w:t>Е. изучение актуальной литературы по теме исследования</w:t>
            </w:r>
          </w:p>
          <w:p w14:paraId="08365DF6" w14:textId="77777777" w:rsidR="00A525B1" w:rsidRPr="00137859" w:rsidRDefault="005436D3" w:rsidP="00A525B1">
            <w:r>
              <w:t>Ж. моделирование научного эксперимента, направленного на проверку гипотезы</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8BF5413" w14:textId="77777777" w:rsidR="00A525B1" w:rsidRPr="00137859" w:rsidRDefault="005436D3" w:rsidP="00A525B1">
            <w:r>
              <w:t>Б, Е, А, Ж, В, Г, Д</w:t>
            </w:r>
          </w:p>
        </w:tc>
        <w:tc>
          <w:tcPr>
            <w:tcW w:w="1688" w:type="dxa"/>
            <w:tcBorders>
              <w:top w:val="single" w:sz="4" w:space="0" w:color="auto"/>
              <w:left w:val="single" w:sz="4" w:space="0" w:color="auto"/>
              <w:bottom w:val="single" w:sz="4" w:space="0" w:color="auto"/>
              <w:right w:val="single" w:sz="4" w:space="0" w:color="auto"/>
            </w:tcBorders>
            <w:vAlign w:val="center"/>
          </w:tcPr>
          <w:p w14:paraId="4F092F19" w14:textId="77777777" w:rsidR="00A525B1" w:rsidRPr="00137859" w:rsidRDefault="005436D3" w:rsidP="00A525B1">
            <w:pPr>
              <w:rPr>
                <w:szCs w:val="22"/>
              </w:rPr>
            </w:pPr>
            <w:r>
              <w:rPr>
                <w:szCs w:val="22"/>
              </w:rPr>
              <w:t>УК-5.1</w:t>
            </w:r>
          </w:p>
          <w:p w14:paraId="2E60B5E3" w14:textId="77777777" w:rsidR="00A525B1" w:rsidRPr="00137859" w:rsidRDefault="00CC503C" w:rsidP="00A525B1"/>
        </w:tc>
      </w:tr>
      <w:tr w:rsidR="00A525B1" w:rsidRPr="00137859" w14:paraId="26ABEFA9"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4A51C8A1" w14:textId="77777777" w:rsidR="00A525B1" w:rsidRPr="00137859" w:rsidRDefault="005436D3" w:rsidP="00A525B1">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E8AA22E" w14:textId="77777777" w:rsidR="00A525B1" w:rsidRDefault="005436D3" w:rsidP="00A525B1">
            <w:r>
              <w:t>Расположите в правильной хронологической последовательности античных мыслителей:</w:t>
            </w:r>
          </w:p>
          <w:p w14:paraId="677C8272" w14:textId="77777777" w:rsidR="00A525B1" w:rsidRDefault="005436D3" w:rsidP="00A525B1">
            <w:r>
              <w:t xml:space="preserve"> А. Сократ</w:t>
            </w:r>
          </w:p>
          <w:p w14:paraId="2EA5310C" w14:textId="77777777" w:rsidR="00A525B1" w:rsidRDefault="005436D3" w:rsidP="00A525B1">
            <w:r>
              <w:t xml:space="preserve"> Б. Фалес</w:t>
            </w:r>
          </w:p>
          <w:p w14:paraId="125766D7" w14:textId="77777777" w:rsidR="00A525B1" w:rsidRDefault="005436D3" w:rsidP="00A525B1">
            <w:r>
              <w:t xml:space="preserve"> В. Аристотель</w:t>
            </w:r>
          </w:p>
          <w:p w14:paraId="3E10F28A" w14:textId="77777777" w:rsidR="00A525B1" w:rsidRPr="00137859" w:rsidRDefault="005436D3" w:rsidP="00A525B1">
            <w:r>
              <w:t xml:space="preserve"> Г. Марк Аврелий</w:t>
            </w:r>
          </w:p>
        </w:tc>
        <w:tc>
          <w:tcPr>
            <w:tcW w:w="3544" w:type="dxa"/>
            <w:tcBorders>
              <w:top w:val="single" w:sz="4" w:space="0" w:color="auto"/>
              <w:left w:val="single" w:sz="4" w:space="0" w:color="auto"/>
              <w:bottom w:val="single" w:sz="4" w:space="0" w:color="auto"/>
              <w:right w:val="single" w:sz="4" w:space="0" w:color="auto"/>
            </w:tcBorders>
            <w:vAlign w:val="center"/>
          </w:tcPr>
          <w:p w14:paraId="2B3566F5" w14:textId="77777777" w:rsidR="00A525B1" w:rsidRPr="00137859" w:rsidRDefault="005436D3" w:rsidP="00A525B1">
            <w:r>
              <w:t>Б, А, В, Г</w:t>
            </w:r>
          </w:p>
        </w:tc>
        <w:tc>
          <w:tcPr>
            <w:tcW w:w="1688" w:type="dxa"/>
            <w:tcBorders>
              <w:top w:val="single" w:sz="4" w:space="0" w:color="auto"/>
              <w:left w:val="single" w:sz="4" w:space="0" w:color="auto"/>
              <w:bottom w:val="single" w:sz="4" w:space="0" w:color="auto"/>
              <w:right w:val="single" w:sz="4" w:space="0" w:color="auto"/>
            </w:tcBorders>
            <w:vAlign w:val="center"/>
          </w:tcPr>
          <w:p w14:paraId="3ABBA224" w14:textId="77777777" w:rsidR="00A525B1" w:rsidRPr="00137859" w:rsidRDefault="005436D3" w:rsidP="00A525B1">
            <w:pPr>
              <w:rPr>
                <w:szCs w:val="22"/>
              </w:rPr>
            </w:pPr>
            <w:r>
              <w:rPr>
                <w:szCs w:val="22"/>
              </w:rPr>
              <w:t>УК-5.1</w:t>
            </w:r>
          </w:p>
          <w:p w14:paraId="4B481073" w14:textId="77777777" w:rsidR="00A525B1" w:rsidRPr="00137859" w:rsidRDefault="00CC503C" w:rsidP="00A525B1"/>
        </w:tc>
      </w:tr>
      <w:tr w:rsidR="00A525B1" w:rsidRPr="00137859" w14:paraId="1600B493"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2D15DEBE" w14:textId="77777777" w:rsidR="00A525B1" w:rsidRPr="00137859" w:rsidRDefault="005436D3" w:rsidP="00A525B1">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B0EE947" w14:textId="77777777" w:rsidR="00A525B1" w:rsidRDefault="005436D3" w:rsidP="00A525B1">
            <w:r>
              <w:t>Расположите в логической последовательности основные стадии гегелевской диалектики (на примере любого процесса развития):</w:t>
            </w:r>
          </w:p>
          <w:p w14:paraId="461822DB" w14:textId="77777777" w:rsidR="00A525B1" w:rsidRDefault="005436D3" w:rsidP="00A525B1">
            <w:r>
              <w:t>А. Отрицание (антитезис)</w:t>
            </w:r>
          </w:p>
          <w:p w14:paraId="26FE1223" w14:textId="77777777" w:rsidR="00A525B1" w:rsidRDefault="005436D3" w:rsidP="00A525B1">
            <w:r>
              <w:t>Б. Синтез (снятие)</w:t>
            </w:r>
          </w:p>
          <w:p w14:paraId="7C0A95BD" w14:textId="77777777" w:rsidR="00A525B1" w:rsidRPr="00137859" w:rsidRDefault="005436D3" w:rsidP="00A525B1">
            <w:r>
              <w:t>В. Исходное положение (тезис)</w:t>
            </w:r>
          </w:p>
        </w:tc>
        <w:tc>
          <w:tcPr>
            <w:tcW w:w="3544" w:type="dxa"/>
            <w:tcBorders>
              <w:top w:val="single" w:sz="4" w:space="0" w:color="auto"/>
              <w:left w:val="single" w:sz="4" w:space="0" w:color="auto"/>
              <w:bottom w:val="single" w:sz="4" w:space="0" w:color="auto"/>
              <w:right w:val="single" w:sz="4" w:space="0" w:color="auto"/>
            </w:tcBorders>
            <w:vAlign w:val="center"/>
          </w:tcPr>
          <w:p w14:paraId="3D1F695F" w14:textId="77777777" w:rsidR="00A525B1" w:rsidRPr="00137859" w:rsidRDefault="005436D3" w:rsidP="00A525B1">
            <w:r>
              <w:t>В, А, Б</w:t>
            </w:r>
          </w:p>
        </w:tc>
        <w:tc>
          <w:tcPr>
            <w:tcW w:w="1688" w:type="dxa"/>
            <w:tcBorders>
              <w:top w:val="single" w:sz="4" w:space="0" w:color="auto"/>
              <w:left w:val="single" w:sz="4" w:space="0" w:color="auto"/>
              <w:bottom w:val="single" w:sz="4" w:space="0" w:color="auto"/>
              <w:right w:val="single" w:sz="4" w:space="0" w:color="auto"/>
            </w:tcBorders>
            <w:vAlign w:val="center"/>
          </w:tcPr>
          <w:p w14:paraId="791A4922" w14:textId="77777777" w:rsidR="00A525B1" w:rsidRPr="00137859" w:rsidRDefault="005436D3" w:rsidP="00A525B1">
            <w:pPr>
              <w:rPr>
                <w:szCs w:val="22"/>
              </w:rPr>
            </w:pPr>
            <w:r>
              <w:rPr>
                <w:szCs w:val="22"/>
              </w:rPr>
              <w:t>УК-5.1</w:t>
            </w:r>
          </w:p>
          <w:p w14:paraId="0074A593" w14:textId="77777777" w:rsidR="00A525B1" w:rsidRPr="00137859" w:rsidRDefault="00CC503C" w:rsidP="00A525B1"/>
        </w:tc>
      </w:tr>
      <w:tr w:rsidR="00A525B1" w:rsidRPr="00137859" w14:paraId="23291982"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341C1969" w14:textId="77777777" w:rsidR="00A525B1" w:rsidRPr="00137859" w:rsidRDefault="005436D3" w:rsidP="00A525B1">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3507A45A" w14:textId="77777777" w:rsidR="00A525B1" w:rsidRDefault="005436D3" w:rsidP="00A525B1">
            <w:r>
              <w:t>Расположите в хронологической последовательности этих мыслителей, оказавших ключевое влияние на европейскую философию XVII-XIX веков:</w:t>
            </w:r>
          </w:p>
          <w:p w14:paraId="0138F2AB" w14:textId="77777777" w:rsidR="00A525B1" w:rsidRDefault="005436D3" w:rsidP="00A525B1">
            <w:r>
              <w:t>А. Иммануил Кант</w:t>
            </w:r>
          </w:p>
          <w:p w14:paraId="00C23D6A" w14:textId="77777777" w:rsidR="00A525B1" w:rsidRDefault="005436D3" w:rsidP="00A525B1">
            <w:r>
              <w:t>Б. Рене Декарт</w:t>
            </w:r>
          </w:p>
          <w:p w14:paraId="36BAB894" w14:textId="77777777" w:rsidR="00A525B1" w:rsidRDefault="005436D3" w:rsidP="00A525B1">
            <w:r>
              <w:t>В. Георг Гегель</w:t>
            </w:r>
          </w:p>
          <w:p w14:paraId="3447E1C7" w14:textId="77777777" w:rsidR="00A525B1" w:rsidRDefault="005436D3" w:rsidP="00A525B1">
            <w:r>
              <w:t>Г. Джон Локк</w:t>
            </w:r>
          </w:p>
          <w:p w14:paraId="44AD543A" w14:textId="77777777" w:rsidR="00A525B1" w:rsidRPr="00137859" w:rsidRDefault="005436D3" w:rsidP="00A525B1">
            <w:r>
              <w:lastRenderedPageBreak/>
              <w:t>(Правильный ответ: Б, Г, А, В. [Декарт (рационализм XVII в.) → Локк (эмпиризм кон. XVII в.) → Кант (кон. XVIII в.) → Гегель (нач. XIX в.)])</w:t>
            </w:r>
          </w:p>
        </w:tc>
        <w:tc>
          <w:tcPr>
            <w:tcW w:w="3544" w:type="dxa"/>
            <w:tcBorders>
              <w:top w:val="single" w:sz="4" w:space="0" w:color="auto"/>
              <w:left w:val="single" w:sz="4" w:space="0" w:color="auto"/>
              <w:bottom w:val="single" w:sz="4" w:space="0" w:color="auto"/>
              <w:right w:val="single" w:sz="4" w:space="0" w:color="auto"/>
            </w:tcBorders>
            <w:vAlign w:val="center"/>
          </w:tcPr>
          <w:p w14:paraId="4885131B" w14:textId="77777777" w:rsidR="00A525B1" w:rsidRPr="00137859" w:rsidRDefault="005436D3" w:rsidP="00A525B1">
            <w:r>
              <w:lastRenderedPageBreak/>
              <w:t>Б, Г, А, В</w:t>
            </w:r>
          </w:p>
        </w:tc>
        <w:tc>
          <w:tcPr>
            <w:tcW w:w="1688" w:type="dxa"/>
            <w:tcBorders>
              <w:top w:val="single" w:sz="4" w:space="0" w:color="auto"/>
              <w:left w:val="single" w:sz="4" w:space="0" w:color="auto"/>
              <w:bottom w:val="single" w:sz="4" w:space="0" w:color="auto"/>
              <w:right w:val="single" w:sz="4" w:space="0" w:color="auto"/>
            </w:tcBorders>
            <w:vAlign w:val="center"/>
          </w:tcPr>
          <w:p w14:paraId="343ACB13" w14:textId="77777777" w:rsidR="00A525B1" w:rsidRPr="00137859" w:rsidRDefault="005436D3" w:rsidP="00A525B1">
            <w:pPr>
              <w:rPr>
                <w:szCs w:val="22"/>
              </w:rPr>
            </w:pPr>
            <w:r>
              <w:rPr>
                <w:szCs w:val="22"/>
              </w:rPr>
              <w:t>УК-5.1</w:t>
            </w:r>
          </w:p>
          <w:p w14:paraId="4E8D70B1" w14:textId="77777777" w:rsidR="00A525B1" w:rsidRPr="00233DA4" w:rsidRDefault="00CC503C" w:rsidP="00A525B1">
            <w:pPr>
              <w:rPr>
                <w:szCs w:val="22"/>
              </w:rPr>
            </w:pPr>
          </w:p>
        </w:tc>
      </w:tr>
      <w:tr w:rsidR="00A525B1" w:rsidRPr="00137859" w14:paraId="06192898" w14:textId="77777777" w:rsidTr="00A525B1">
        <w:trPr>
          <w:trHeight w:val="126"/>
        </w:trPr>
        <w:tc>
          <w:tcPr>
            <w:tcW w:w="0" w:type="auto"/>
            <w:tcBorders>
              <w:top w:val="single" w:sz="4" w:space="0" w:color="auto"/>
              <w:left w:val="single" w:sz="4" w:space="0" w:color="auto"/>
              <w:bottom w:val="single" w:sz="4" w:space="0" w:color="auto"/>
              <w:right w:val="single" w:sz="4" w:space="0" w:color="auto"/>
            </w:tcBorders>
          </w:tcPr>
          <w:p w14:paraId="7AC45695" w14:textId="77777777" w:rsidR="00A525B1" w:rsidRPr="00137859" w:rsidRDefault="005436D3" w:rsidP="00A525B1">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93A8179" w14:textId="77777777" w:rsidR="00A525B1" w:rsidRDefault="005436D3" w:rsidP="00A525B1">
            <w:r>
              <w:t>Расположите в хронологической последовательности основные исторические эпохи западной философии:</w:t>
            </w:r>
          </w:p>
          <w:p w14:paraId="3485D5CD" w14:textId="77777777" w:rsidR="00A525B1" w:rsidRDefault="005436D3" w:rsidP="00A525B1">
            <w:r>
              <w:t>А. Средневековая философия</w:t>
            </w:r>
          </w:p>
          <w:p w14:paraId="0D67E0F5" w14:textId="77777777" w:rsidR="00A525B1" w:rsidRDefault="005436D3" w:rsidP="00A525B1">
            <w:r>
              <w:t>Б. Античная философия</w:t>
            </w:r>
          </w:p>
          <w:p w14:paraId="652DD56B" w14:textId="77777777" w:rsidR="00A525B1" w:rsidRDefault="005436D3" w:rsidP="00A525B1">
            <w:r>
              <w:t>В. Философия Нового времени</w:t>
            </w:r>
          </w:p>
          <w:p w14:paraId="2A614F7A" w14:textId="77777777" w:rsidR="00A525B1" w:rsidRDefault="005436D3" w:rsidP="00A525B1">
            <w:r>
              <w:t>Г. Философия эпохи Возрождения</w:t>
            </w:r>
          </w:p>
          <w:p w14:paraId="7232BA7B" w14:textId="77777777" w:rsidR="00A525B1" w:rsidRPr="00137859" w:rsidRDefault="005436D3" w:rsidP="00A525B1">
            <w:r>
              <w:t>Д. Философия XX века (Новейшее время)</w:t>
            </w:r>
          </w:p>
        </w:tc>
        <w:tc>
          <w:tcPr>
            <w:tcW w:w="3544" w:type="dxa"/>
            <w:tcBorders>
              <w:top w:val="single" w:sz="4" w:space="0" w:color="auto"/>
              <w:left w:val="single" w:sz="4" w:space="0" w:color="auto"/>
              <w:bottom w:val="single" w:sz="4" w:space="0" w:color="auto"/>
              <w:right w:val="single" w:sz="4" w:space="0" w:color="auto"/>
            </w:tcBorders>
            <w:vAlign w:val="center"/>
          </w:tcPr>
          <w:p w14:paraId="1F29059C" w14:textId="77777777" w:rsidR="00A525B1" w:rsidRPr="00137859" w:rsidRDefault="005436D3" w:rsidP="00A525B1">
            <w:r>
              <w:t>Б, А, Г, В, Д</w:t>
            </w:r>
          </w:p>
        </w:tc>
        <w:tc>
          <w:tcPr>
            <w:tcW w:w="1688" w:type="dxa"/>
            <w:tcBorders>
              <w:top w:val="single" w:sz="4" w:space="0" w:color="auto"/>
              <w:left w:val="single" w:sz="4" w:space="0" w:color="auto"/>
              <w:bottom w:val="single" w:sz="4" w:space="0" w:color="auto"/>
              <w:right w:val="single" w:sz="4" w:space="0" w:color="auto"/>
            </w:tcBorders>
            <w:vAlign w:val="center"/>
          </w:tcPr>
          <w:p w14:paraId="03C8EE25" w14:textId="77777777" w:rsidR="00A525B1" w:rsidRPr="00137859" w:rsidRDefault="005436D3" w:rsidP="00A525B1">
            <w:pPr>
              <w:rPr>
                <w:szCs w:val="22"/>
              </w:rPr>
            </w:pPr>
            <w:r>
              <w:rPr>
                <w:szCs w:val="22"/>
              </w:rPr>
              <w:t>УК-5.1</w:t>
            </w:r>
          </w:p>
          <w:p w14:paraId="4E64A4F5" w14:textId="77777777" w:rsidR="00A525B1" w:rsidRPr="00233DA4" w:rsidRDefault="00CC503C" w:rsidP="00A525B1">
            <w:pPr>
              <w:rPr>
                <w:szCs w:val="22"/>
              </w:rPr>
            </w:pPr>
          </w:p>
        </w:tc>
      </w:tr>
      <w:tr w:rsidR="00137859" w:rsidRPr="00137859" w14:paraId="6EAEA10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E36FDAD"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A525B1" w:rsidRPr="00137859" w14:paraId="416FCC5D" w14:textId="77777777" w:rsidTr="00A525B1">
        <w:tc>
          <w:tcPr>
            <w:tcW w:w="0" w:type="auto"/>
            <w:tcBorders>
              <w:top w:val="single" w:sz="4" w:space="0" w:color="auto"/>
              <w:left w:val="single" w:sz="4" w:space="0" w:color="auto"/>
              <w:bottom w:val="single" w:sz="4" w:space="0" w:color="auto"/>
              <w:right w:val="single" w:sz="4" w:space="0" w:color="auto"/>
            </w:tcBorders>
          </w:tcPr>
          <w:p w14:paraId="3C635DF5" w14:textId="77777777" w:rsidR="00A525B1" w:rsidRPr="00137859" w:rsidRDefault="005436D3" w:rsidP="00A525B1">
            <w:r>
              <w:t xml:space="preserve">21.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4B185BA4" w14:textId="77777777" w:rsidR="00A525B1" w:rsidRPr="00137859" w:rsidRDefault="005436D3" w:rsidP="00A525B1">
            <w:r w:rsidRPr="006F587A">
              <w:t>Ключевой термин древнегреческой философии, означающий одновременно и «слово», и «понятие», и «закон», и «мировой порядок», и «разумное начало» (вселенной, человека), — это</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080820A" w14:textId="77777777" w:rsidR="00A525B1" w:rsidRPr="00137859" w:rsidRDefault="005436D3" w:rsidP="00A525B1">
            <w:r>
              <w:t>Логос (логос)</w:t>
            </w:r>
          </w:p>
        </w:tc>
        <w:tc>
          <w:tcPr>
            <w:tcW w:w="1688" w:type="dxa"/>
            <w:tcBorders>
              <w:top w:val="single" w:sz="4" w:space="0" w:color="auto"/>
              <w:left w:val="single" w:sz="4" w:space="0" w:color="auto"/>
              <w:bottom w:val="single" w:sz="4" w:space="0" w:color="auto"/>
              <w:right w:val="single" w:sz="4" w:space="0" w:color="auto"/>
            </w:tcBorders>
            <w:vAlign w:val="center"/>
          </w:tcPr>
          <w:p w14:paraId="5D097CD8" w14:textId="77777777" w:rsidR="00A525B1" w:rsidRPr="00137859" w:rsidRDefault="005436D3" w:rsidP="00A525B1">
            <w:pPr>
              <w:rPr>
                <w:szCs w:val="22"/>
              </w:rPr>
            </w:pPr>
            <w:r>
              <w:rPr>
                <w:szCs w:val="22"/>
              </w:rPr>
              <w:t>УК-5.1</w:t>
            </w:r>
          </w:p>
          <w:p w14:paraId="500741B0" w14:textId="77777777" w:rsidR="00A525B1" w:rsidRPr="00137859" w:rsidRDefault="00CC503C" w:rsidP="00A525B1"/>
        </w:tc>
      </w:tr>
      <w:tr w:rsidR="00A525B1" w:rsidRPr="00137859" w14:paraId="49F7FC9D" w14:textId="77777777" w:rsidTr="00A525B1">
        <w:tc>
          <w:tcPr>
            <w:tcW w:w="0" w:type="auto"/>
            <w:tcBorders>
              <w:top w:val="single" w:sz="4" w:space="0" w:color="auto"/>
              <w:left w:val="single" w:sz="4" w:space="0" w:color="auto"/>
              <w:bottom w:val="single" w:sz="4" w:space="0" w:color="auto"/>
              <w:right w:val="single" w:sz="4" w:space="0" w:color="auto"/>
            </w:tcBorders>
          </w:tcPr>
          <w:p w14:paraId="78FFD3F0" w14:textId="77777777" w:rsidR="00A525B1" w:rsidRPr="00137859" w:rsidRDefault="005436D3" w:rsidP="00A525B1">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09729B52" w14:textId="77777777" w:rsidR="00A525B1" w:rsidRPr="00137859" w:rsidRDefault="005436D3" w:rsidP="00A525B1">
            <w:r w:rsidRPr="006F587A">
              <w:t>Философская концепция, рассматривающая человека как центральную и высшую цель мироздания,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0CBD5975" w14:textId="77777777" w:rsidR="00A525B1" w:rsidRPr="00137859" w:rsidRDefault="005436D3" w:rsidP="00A525B1">
            <w:r>
              <w:t>антропоцентризм</w:t>
            </w:r>
          </w:p>
        </w:tc>
        <w:tc>
          <w:tcPr>
            <w:tcW w:w="1688" w:type="dxa"/>
            <w:tcBorders>
              <w:top w:val="single" w:sz="4" w:space="0" w:color="auto"/>
              <w:left w:val="single" w:sz="4" w:space="0" w:color="auto"/>
              <w:bottom w:val="single" w:sz="4" w:space="0" w:color="auto"/>
              <w:right w:val="single" w:sz="4" w:space="0" w:color="auto"/>
            </w:tcBorders>
            <w:vAlign w:val="center"/>
          </w:tcPr>
          <w:p w14:paraId="571D879D" w14:textId="77777777" w:rsidR="00A525B1" w:rsidRPr="00137859" w:rsidRDefault="005436D3" w:rsidP="00A525B1">
            <w:pPr>
              <w:rPr>
                <w:szCs w:val="22"/>
              </w:rPr>
            </w:pPr>
            <w:r>
              <w:rPr>
                <w:szCs w:val="22"/>
              </w:rPr>
              <w:t>УК-5.1</w:t>
            </w:r>
          </w:p>
          <w:p w14:paraId="22E86F06" w14:textId="77777777" w:rsidR="00A525B1" w:rsidRPr="00137859" w:rsidRDefault="00CC503C" w:rsidP="00A525B1"/>
        </w:tc>
      </w:tr>
      <w:tr w:rsidR="00A525B1" w:rsidRPr="00137859" w14:paraId="10DD85A1" w14:textId="77777777" w:rsidTr="00A525B1">
        <w:tc>
          <w:tcPr>
            <w:tcW w:w="0" w:type="auto"/>
            <w:tcBorders>
              <w:top w:val="single" w:sz="4" w:space="0" w:color="auto"/>
              <w:left w:val="single" w:sz="4" w:space="0" w:color="auto"/>
              <w:bottom w:val="single" w:sz="4" w:space="0" w:color="auto"/>
              <w:right w:val="single" w:sz="4" w:space="0" w:color="auto"/>
            </w:tcBorders>
          </w:tcPr>
          <w:p w14:paraId="49A2FF28" w14:textId="77777777" w:rsidR="00A525B1" w:rsidRPr="00137859" w:rsidRDefault="005436D3" w:rsidP="00A525B1">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0D237F7F" w14:textId="77777777" w:rsidR="00A525B1" w:rsidRPr="00137859" w:rsidRDefault="005436D3" w:rsidP="00A525B1">
            <w:r w:rsidRPr="006F587A">
              <w:t>Философское учение, выражающее сомнение в возможности достоверного познания объективной реальности,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25DED613" w14:textId="77777777" w:rsidR="00A525B1" w:rsidRPr="00137859" w:rsidRDefault="005436D3" w:rsidP="00A525B1">
            <w:r>
              <w:t>скептицизм</w:t>
            </w:r>
          </w:p>
        </w:tc>
        <w:tc>
          <w:tcPr>
            <w:tcW w:w="1688" w:type="dxa"/>
            <w:tcBorders>
              <w:top w:val="single" w:sz="4" w:space="0" w:color="auto"/>
              <w:left w:val="single" w:sz="4" w:space="0" w:color="auto"/>
              <w:bottom w:val="single" w:sz="4" w:space="0" w:color="auto"/>
              <w:right w:val="single" w:sz="4" w:space="0" w:color="auto"/>
            </w:tcBorders>
            <w:vAlign w:val="center"/>
          </w:tcPr>
          <w:p w14:paraId="70C74D73" w14:textId="77777777" w:rsidR="00A525B1" w:rsidRPr="00137859" w:rsidRDefault="005436D3" w:rsidP="00A525B1">
            <w:pPr>
              <w:rPr>
                <w:szCs w:val="22"/>
              </w:rPr>
            </w:pPr>
            <w:r>
              <w:rPr>
                <w:szCs w:val="22"/>
              </w:rPr>
              <w:t>УК-5.1</w:t>
            </w:r>
          </w:p>
          <w:p w14:paraId="28F3179C" w14:textId="77777777" w:rsidR="00A525B1" w:rsidRPr="00137859" w:rsidRDefault="00CC503C" w:rsidP="00A525B1"/>
        </w:tc>
      </w:tr>
      <w:tr w:rsidR="00A525B1" w:rsidRPr="00137859" w14:paraId="7ED3D129" w14:textId="77777777" w:rsidTr="00A525B1">
        <w:tc>
          <w:tcPr>
            <w:tcW w:w="0" w:type="auto"/>
            <w:tcBorders>
              <w:top w:val="single" w:sz="4" w:space="0" w:color="auto"/>
              <w:left w:val="single" w:sz="4" w:space="0" w:color="auto"/>
              <w:bottom w:val="single" w:sz="4" w:space="0" w:color="auto"/>
              <w:right w:val="single" w:sz="4" w:space="0" w:color="auto"/>
            </w:tcBorders>
          </w:tcPr>
          <w:p w14:paraId="1D5C2FAE" w14:textId="77777777" w:rsidR="00A525B1" w:rsidRPr="00137859" w:rsidRDefault="005436D3" w:rsidP="00A525B1">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749DF6E8" w14:textId="77777777" w:rsidR="00A525B1" w:rsidRPr="00137859" w:rsidRDefault="005436D3" w:rsidP="00A525B1">
            <w:r w:rsidRPr="006F587A">
              <w:t>Первичный, элементарный познавательный процесс, в котором возникает отражение отдельных свойств предметов при их непосредственном воздействии на органы чувств,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6B16142C" w14:textId="77777777" w:rsidR="00A525B1" w:rsidRPr="00137859" w:rsidRDefault="005436D3" w:rsidP="00A525B1">
            <w:r>
              <w:t>ощущение</w:t>
            </w:r>
          </w:p>
        </w:tc>
        <w:tc>
          <w:tcPr>
            <w:tcW w:w="1688" w:type="dxa"/>
            <w:tcBorders>
              <w:top w:val="single" w:sz="4" w:space="0" w:color="auto"/>
              <w:left w:val="single" w:sz="4" w:space="0" w:color="auto"/>
              <w:bottom w:val="single" w:sz="4" w:space="0" w:color="auto"/>
              <w:right w:val="single" w:sz="4" w:space="0" w:color="auto"/>
            </w:tcBorders>
            <w:vAlign w:val="center"/>
          </w:tcPr>
          <w:p w14:paraId="4910B96B" w14:textId="77777777" w:rsidR="00A525B1" w:rsidRPr="00137859" w:rsidRDefault="005436D3" w:rsidP="00A525B1">
            <w:pPr>
              <w:rPr>
                <w:szCs w:val="22"/>
              </w:rPr>
            </w:pPr>
            <w:r>
              <w:rPr>
                <w:szCs w:val="22"/>
              </w:rPr>
              <w:t>УК-5.1</w:t>
            </w:r>
          </w:p>
          <w:p w14:paraId="21A62B32" w14:textId="77777777" w:rsidR="00A525B1" w:rsidRPr="00137859" w:rsidRDefault="00CC503C" w:rsidP="00A525B1"/>
        </w:tc>
      </w:tr>
      <w:tr w:rsidR="00A525B1" w:rsidRPr="00137859" w14:paraId="216DC0B7" w14:textId="77777777" w:rsidTr="00A525B1">
        <w:tc>
          <w:tcPr>
            <w:tcW w:w="0" w:type="auto"/>
            <w:tcBorders>
              <w:top w:val="single" w:sz="4" w:space="0" w:color="auto"/>
              <w:left w:val="single" w:sz="4" w:space="0" w:color="auto"/>
              <w:bottom w:val="single" w:sz="4" w:space="0" w:color="auto"/>
              <w:right w:val="single" w:sz="4" w:space="0" w:color="auto"/>
            </w:tcBorders>
          </w:tcPr>
          <w:p w14:paraId="1F0C1459" w14:textId="77777777" w:rsidR="00A525B1" w:rsidRPr="00137859" w:rsidRDefault="005436D3" w:rsidP="00A525B1">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2D7556F3" w14:textId="77777777" w:rsidR="00A525B1" w:rsidRPr="00137859" w:rsidRDefault="005436D3" w:rsidP="00A525B1">
            <w:r w:rsidRPr="006F587A">
              <w:t>Философское направление, признающее источником истинного знания разум, логическое мышление, а не чувственный опыт,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09958019" w14:textId="77777777" w:rsidR="00A525B1" w:rsidRPr="00137859" w:rsidRDefault="005436D3" w:rsidP="00A525B1">
            <w:r>
              <w:t>рационализм</w:t>
            </w:r>
          </w:p>
        </w:tc>
        <w:tc>
          <w:tcPr>
            <w:tcW w:w="1688" w:type="dxa"/>
            <w:tcBorders>
              <w:top w:val="single" w:sz="4" w:space="0" w:color="auto"/>
              <w:left w:val="single" w:sz="4" w:space="0" w:color="auto"/>
              <w:bottom w:val="single" w:sz="4" w:space="0" w:color="auto"/>
              <w:right w:val="single" w:sz="4" w:space="0" w:color="auto"/>
            </w:tcBorders>
            <w:vAlign w:val="center"/>
          </w:tcPr>
          <w:p w14:paraId="475FEE10" w14:textId="77777777" w:rsidR="00A525B1" w:rsidRPr="00137859" w:rsidRDefault="005436D3" w:rsidP="00A525B1">
            <w:pPr>
              <w:rPr>
                <w:szCs w:val="22"/>
              </w:rPr>
            </w:pPr>
            <w:r>
              <w:rPr>
                <w:szCs w:val="22"/>
              </w:rPr>
              <w:t>УК-5.1</w:t>
            </w:r>
          </w:p>
          <w:p w14:paraId="463CB161" w14:textId="77777777" w:rsidR="00A525B1" w:rsidRPr="00137859" w:rsidRDefault="00CC503C" w:rsidP="00A525B1"/>
        </w:tc>
      </w:tr>
    </w:tbl>
    <w:p w14:paraId="0A86E43B" w14:textId="77777777" w:rsidR="005B70BD" w:rsidRDefault="005436D3" w:rsidP="00F621F9">
      <w:pPr>
        <w:pStyle w:val="2"/>
      </w:pPr>
      <w:bookmarkStart w:id="27" w:name="_Toc242277847"/>
      <w:r>
        <w:rPr>
          <w:rFonts w:ascii="Times New Roman" w:eastAsia="Times New Roman" w:hAnsi="Times New Roman"/>
          <w:sz w:val="22"/>
        </w:rPr>
        <w:t>2.05 Дисциплина «Основы российской государственности» - Обязательная часть, 2 семестр(ы)</w:t>
      </w:r>
      <w:bookmarkEnd w:id="27"/>
    </w:p>
    <w:p w14:paraId="6521D80F" w14:textId="77777777" w:rsidR="00F621F9" w:rsidRPr="00F621F9" w:rsidRDefault="00F621F9" w:rsidP="00F621F9">
      <w:pPr>
        <w:rPr>
          <w:iCs/>
        </w:rPr>
      </w:pPr>
      <w:r w:rsidRPr="00F621F9">
        <w:rPr>
          <w:iCs/>
        </w:rPr>
        <w:t xml:space="preserve">Ссылка на курс в ТУИС - </w:t>
      </w:r>
      <w:hyperlink r:id="rId15" w:tooltip="https://esystem.rudn.ru/course/view.php?id=22638" w:history="1">
        <w:r w:rsidRPr="00F621F9">
          <w:rPr>
            <w:rStyle w:val="af0"/>
            <w:iCs/>
          </w:rPr>
          <w:t>https://esystem.rudn.ru/course/view.php?id=22638</w:t>
        </w:r>
      </w:hyperlink>
      <w:r w:rsidRPr="00F621F9">
        <w:rPr>
          <w:iCs/>
        </w:rPr>
        <w:t xml:space="preserve"> </w:t>
      </w:r>
    </w:p>
    <w:p w14:paraId="5E6AACDC" w14:textId="77777777" w:rsidR="00F621F9" w:rsidRPr="00F621F9" w:rsidRDefault="00F621F9" w:rsidP="00F621F9">
      <w:pPr>
        <w:rPr>
          <w:iCs/>
          <w:highlight w:val="yellow"/>
        </w:rPr>
      </w:pPr>
      <w:r w:rsidRPr="00F621F9">
        <w:rPr>
          <w:iCs/>
        </w:rPr>
        <w:t xml:space="preserve">Ссылка на ФОС размещенный на курсе в ТУИС - </w:t>
      </w:r>
      <w:hyperlink r:id="rId16" w:tooltip="https://esystem.rudn.ru/course/view.php?id=22638" w:history="1">
        <w:r w:rsidRPr="00F621F9">
          <w:rPr>
            <w:rStyle w:val="af0"/>
            <w:iCs/>
          </w:rPr>
          <w:t>https://esystem.rudn.ru/course/view.php?id=22638</w:t>
        </w:r>
      </w:hyperlink>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0C39A6" w14:paraId="515C56DC" w14:textId="77777777">
        <w:trPr>
          <w:tblHeader/>
        </w:trPr>
        <w:tc>
          <w:tcPr>
            <w:tcW w:w="0" w:type="auto"/>
            <w:tcBorders>
              <w:top w:val="single" w:sz="4" w:space="0" w:color="auto"/>
              <w:left w:val="single" w:sz="4" w:space="0" w:color="auto"/>
              <w:bottom w:val="single" w:sz="4" w:space="0" w:color="auto"/>
              <w:right w:val="single" w:sz="4" w:space="0" w:color="auto"/>
            </w:tcBorders>
            <w:vAlign w:val="center"/>
          </w:tcPr>
          <w:p w14:paraId="38B3DF18" w14:textId="77777777" w:rsidR="000C39A6" w:rsidRDefault="005436D3">
            <w:pPr>
              <w:rPr>
                <w:b/>
              </w:rPr>
            </w:pPr>
            <w:r>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tcPr>
          <w:p w14:paraId="67826C7D" w14:textId="77777777" w:rsidR="000C39A6" w:rsidRDefault="005436D3">
            <w:pPr>
              <w:rPr>
                <w:b/>
              </w:rPr>
            </w:pPr>
            <w:r>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tcPr>
          <w:p w14:paraId="1188F046" w14:textId="77777777" w:rsidR="000C39A6" w:rsidRDefault="005436D3">
            <w:pPr>
              <w:rPr>
                <w:b/>
              </w:rPr>
            </w:pPr>
            <w:r>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tcPr>
          <w:p w14:paraId="4D766061" w14:textId="77777777" w:rsidR="000C39A6" w:rsidRDefault="005436D3">
            <w:pPr>
              <w:rPr>
                <w:b/>
              </w:rPr>
            </w:pPr>
            <w:r>
              <w:rPr>
                <w:b/>
              </w:rPr>
              <w:t>Компетенция</w:t>
            </w:r>
          </w:p>
        </w:tc>
      </w:tr>
      <w:tr w:rsidR="000C39A6" w14:paraId="7D542EB5" w14:textId="77777777">
        <w:tc>
          <w:tcPr>
            <w:tcW w:w="14567" w:type="dxa"/>
            <w:gridSpan w:val="4"/>
            <w:tcBorders>
              <w:top w:val="single" w:sz="4" w:space="0" w:color="auto"/>
              <w:left w:val="single" w:sz="4" w:space="0" w:color="auto"/>
              <w:bottom w:val="single" w:sz="4" w:space="0" w:color="auto"/>
              <w:right w:val="single" w:sz="4" w:space="0" w:color="auto"/>
            </w:tcBorders>
            <w:vAlign w:val="center"/>
          </w:tcPr>
          <w:p w14:paraId="5E7D05CB" w14:textId="77777777" w:rsidR="000C39A6" w:rsidRDefault="005436D3">
            <w:pPr>
              <w:rPr>
                <w:b/>
              </w:rPr>
            </w:pPr>
            <w:r>
              <w:rPr>
                <w:b/>
              </w:rPr>
              <w:t>Задания закрытого типа с выбором одного/нескольких правильного ответа из предложенных</w:t>
            </w:r>
          </w:p>
        </w:tc>
      </w:tr>
      <w:tr w:rsidR="000C39A6" w14:paraId="0736E457" w14:textId="77777777">
        <w:trPr>
          <w:trHeight w:val="1431"/>
        </w:trPr>
        <w:tc>
          <w:tcPr>
            <w:tcW w:w="0" w:type="auto"/>
            <w:tcBorders>
              <w:top w:val="single" w:sz="4" w:space="0" w:color="auto"/>
              <w:left w:val="single" w:sz="4" w:space="0" w:color="auto"/>
              <w:bottom w:val="single" w:sz="4" w:space="0" w:color="auto"/>
              <w:right w:val="single" w:sz="4" w:space="0" w:color="auto"/>
            </w:tcBorders>
          </w:tcPr>
          <w:p w14:paraId="2190E086" w14:textId="77777777" w:rsidR="000C39A6" w:rsidRDefault="005436D3">
            <w:r>
              <w:lastRenderedPageBreak/>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4E023771" w14:textId="77777777" w:rsidR="000C39A6" w:rsidRDefault="005436D3">
            <w:pPr>
              <w:pBdr>
                <w:top w:val="none" w:sz="4" w:space="0" w:color="000000"/>
                <w:left w:val="none" w:sz="4" w:space="0" w:color="000000"/>
                <w:bottom w:val="none" w:sz="4" w:space="0" w:color="000000"/>
                <w:right w:val="none" w:sz="4" w:space="0" w:color="000000"/>
              </w:pBdr>
              <w:tabs>
                <w:tab w:val="left" w:pos="720"/>
              </w:tabs>
              <w:jc w:val="both"/>
              <w:rPr>
                <w:color w:val="1E293B"/>
              </w:rPr>
            </w:pPr>
            <w:r>
              <w:rPr>
                <w:b/>
                <w:color w:val="1E293B"/>
              </w:rPr>
              <w:t>Какой фактор имел решающее значение в формировании древнерусской государственности, по мнению большинства историков?</w:t>
            </w:r>
            <w:r>
              <w:rPr>
                <w:color w:val="1E293B"/>
              </w:rPr>
              <w:t> </w:t>
            </w:r>
          </w:p>
          <w:p w14:paraId="4615BDD2" w14:textId="77777777" w:rsidR="000C39A6" w:rsidRDefault="00CC503C">
            <w:pPr>
              <w:pBdr>
                <w:top w:val="none" w:sz="4" w:space="0" w:color="000000"/>
                <w:left w:val="none" w:sz="4" w:space="0" w:color="000000"/>
                <w:bottom w:val="none" w:sz="4" w:space="0" w:color="000000"/>
                <w:right w:val="none" w:sz="4" w:space="0" w:color="000000"/>
              </w:pBdr>
              <w:tabs>
                <w:tab w:val="left" w:pos="720"/>
              </w:tabs>
              <w:jc w:val="both"/>
              <w:rPr>
                <w:color w:val="1E293B"/>
              </w:rPr>
            </w:pPr>
          </w:p>
          <w:p w14:paraId="4B1FFDFA"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rPr>
                <w:color w:val="1E293B"/>
              </w:rPr>
            </w:pPr>
            <w:r>
              <w:rPr>
                <w:color w:val="1E293B"/>
              </w:rPr>
              <w:t xml:space="preserve">а) Влияние Византийской империи </w:t>
            </w:r>
          </w:p>
          <w:p w14:paraId="255F2DBF"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rPr>
                <w:color w:val="1E293B"/>
              </w:rPr>
            </w:pPr>
            <w:r>
              <w:rPr>
                <w:color w:val="1E293B"/>
              </w:rPr>
              <w:t xml:space="preserve">б) Норманнское завоевание </w:t>
            </w:r>
          </w:p>
          <w:p w14:paraId="4F6ACEA1"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rPr>
                <w:color w:val="1E293B"/>
              </w:rPr>
            </w:pPr>
            <w:r>
              <w:rPr>
                <w:color w:val="1E293B"/>
              </w:rPr>
              <w:t xml:space="preserve">в) Развитие торговых путей "из варяг в греки" </w:t>
            </w:r>
          </w:p>
          <w:p w14:paraId="4F85D2F3"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pPr>
            <w:r>
              <w:rPr>
                <w:color w:val="1E293B"/>
              </w:rPr>
              <w:t>г) Славянское язычество</w:t>
            </w:r>
          </w:p>
        </w:tc>
        <w:tc>
          <w:tcPr>
            <w:tcW w:w="3544" w:type="dxa"/>
            <w:tcBorders>
              <w:top w:val="single" w:sz="4" w:space="0" w:color="auto"/>
              <w:left w:val="single" w:sz="4" w:space="0" w:color="auto"/>
              <w:bottom w:val="single" w:sz="4" w:space="0" w:color="auto"/>
              <w:right w:val="single" w:sz="4" w:space="0" w:color="auto"/>
            </w:tcBorders>
            <w:vAlign w:val="center"/>
          </w:tcPr>
          <w:p w14:paraId="5BFA93A9" w14:textId="77777777" w:rsidR="000C39A6"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36FF9D00" w14:textId="77777777" w:rsidR="000C39A6" w:rsidRDefault="005436D3">
            <w:pPr>
              <w:rPr>
                <w:szCs w:val="22"/>
              </w:rPr>
            </w:pPr>
            <w:r>
              <w:rPr>
                <w:szCs w:val="22"/>
              </w:rPr>
              <w:t>ОПК-13.1, ОПК-13.2</w:t>
            </w:r>
          </w:p>
        </w:tc>
      </w:tr>
      <w:tr w:rsidR="000C39A6" w14:paraId="5C235E24" w14:textId="77777777">
        <w:tc>
          <w:tcPr>
            <w:tcW w:w="0" w:type="auto"/>
            <w:tcBorders>
              <w:top w:val="single" w:sz="4" w:space="0" w:color="auto"/>
              <w:left w:val="single" w:sz="4" w:space="0" w:color="auto"/>
              <w:bottom w:val="single" w:sz="4" w:space="0" w:color="auto"/>
              <w:right w:val="single" w:sz="4" w:space="0" w:color="auto"/>
            </w:tcBorders>
          </w:tcPr>
          <w:p w14:paraId="5FE2A130" w14:textId="77777777" w:rsidR="000C39A6"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44EA880" w14:textId="77777777" w:rsidR="000C39A6" w:rsidRDefault="005436D3">
            <w:pPr>
              <w:pBdr>
                <w:top w:val="none" w:sz="4" w:space="0" w:color="000000"/>
                <w:left w:val="none" w:sz="4" w:space="0" w:color="000000"/>
                <w:bottom w:val="none" w:sz="4" w:space="0" w:color="000000"/>
                <w:right w:val="none" w:sz="4" w:space="0" w:color="000000"/>
              </w:pBdr>
              <w:tabs>
                <w:tab w:val="left" w:pos="720"/>
              </w:tabs>
              <w:jc w:val="both"/>
              <w:rPr>
                <w:b/>
                <w:bCs/>
                <w:color w:val="1E293B"/>
              </w:rPr>
            </w:pPr>
            <w:r>
              <w:rPr>
                <w:b/>
                <w:color w:val="1E293B"/>
              </w:rPr>
              <w:t xml:space="preserve">Какое событие послужило непосредственным поводом к Первой русской революции 1905-1907 гг.? </w:t>
            </w:r>
          </w:p>
          <w:p w14:paraId="28A2E5DB" w14:textId="77777777" w:rsidR="000C39A6" w:rsidRDefault="00CC503C">
            <w:pPr>
              <w:pBdr>
                <w:top w:val="none" w:sz="4" w:space="0" w:color="000000"/>
                <w:left w:val="none" w:sz="4" w:space="0" w:color="000000"/>
                <w:bottom w:val="none" w:sz="4" w:space="0" w:color="000000"/>
                <w:right w:val="none" w:sz="4" w:space="0" w:color="000000"/>
              </w:pBdr>
              <w:tabs>
                <w:tab w:val="left" w:pos="720"/>
              </w:tabs>
              <w:jc w:val="both"/>
              <w:rPr>
                <w:b/>
                <w:bCs/>
                <w:color w:val="1E293B"/>
              </w:rPr>
            </w:pPr>
          </w:p>
          <w:p w14:paraId="0C58D49C"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rPr>
                <w:color w:val="1E293B"/>
              </w:rPr>
            </w:pPr>
            <w:r>
              <w:rPr>
                <w:color w:val="1E293B"/>
              </w:rPr>
              <w:t xml:space="preserve">а) Русско-японская война </w:t>
            </w:r>
          </w:p>
          <w:p w14:paraId="46E1142D"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rPr>
                <w:color w:val="1E293B"/>
              </w:rPr>
            </w:pPr>
            <w:r>
              <w:rPr>
                <w:color w:val="1E293B"/>
              </w:rPr>
              <w:t xml:space="preserve">б) Кровавое воскресенье </w:t>
            </w:r>
          </w:p>
          <w:p w14:paraId="43CFE255"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rPr>
                <w:color w:val="1E293B"/>
              </w:rPr>
            </w:pPr>
            <w:r>
              <w:rPr>
                <w:color w:val="1E293B"/>
              </w:rPr>
              <w:t xml:space="preserve">в) Октябрьский манифест </w:t>
            </w:r>
          </w:p>
          <w:p w14:paraId="192AA482"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pPr>
            <w:r>
              <w:rPr>
                <w:color w:val="1E293B"/>
              </w:rPr>
              <w:t>г) Деятельность большевиков</w:t>
            </w:r>
          </w:p>
        </w:tc>
        <w:tc>
          <w:tcPr>
            <w:tcW w:w="3544" w:type="dxa"/>
            <w:tcBorders>
              <w:top w:val="single" w:sz="4" w:space="0" w:color="auto"/>
              <w:left w:val="single" w:sz="4" w:space="0" w:color="auto"/>
              <w:bottom w:val="single" w:sz="4" w:space="0" w:color="auto"/>
              <w:right w:val="single" w:sz="4" w:space="0" w:color="auto"/>
            </w:tcBorders>
            <w:vAlign w:val="center"/>
          </w:tcPr>
          <w:p w14:paraId="13F5C999"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743B92A" w14:textId="77777777" w:rsidR="000C39A6" w:rsidRDefault="005436D3">
            <w:pPr>
              <w:rPr>
                <w:szCs w:val="22"/>
              </w:rPr>
            </w:pPr>
            <w:r>
              <w:rPr>
                <w:szCs w:val="22"/>
              </w:rPr>
              <w:t>ОПК-13.1, ОПК-13.2</w:t>
            </w:r>
          </w:p>
        </w:tc>
      </w:tr>
      <w:tr w:rsidR="000C39A6" w14:paraId="5BA210A0" w14:textId="77777777">
        <w:tc>
          <w:tcPr>
            <w:tcW w:w="0" w:type="auto"/>
            <w:tcBorders>
              <w:top w:val="single" w:sz="4" w:space="0" w:color="auto"/>
              <w:left w:val="single" w:sz="4" w:space="0" w:color="auto"/>
              <w:bottom w:val="single" w:sz="4" w:space="0" w:color="auto"/>
              <w:right w:val="single" w:sz="4" w:space="0" w:color="auto"/>
            </w:tcBorders>
          </w:tcPr>
          <w:p w14:paraId="53DF7BC5" w14:textId="77777777" w:rsidR="000C39A6"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3F9C1599" w14:textId="77777777" w:rsidR="000C39A6" w:rsidRDefault="005436D3">
            <w:pPr>
              <w:rPr>
                <w:color w:val="1E293B"/>
              </w:rPr>
            </w:pPr>
            <w:r>
              <w:rPr>
                <w:b/>
                <w:color w:val="1E293B"/>
              </w:rPr>
              <w:t>В чем заключалась цель коллективизации сельского хозяйства в СССР?</w:t>
            </w:r>
            <w:r>
              <w:rPr>
                <w:color w:val="1E293B"/>
              </w:rPr>
              <w:t> </w:t>
            </w:r>
          </w:p>
          <w:p w14:paraId="61F57109" w14:textId="77777777" w:rsidR="000C39A6" w:rsidRDefault="00CC503C">
            <w:pPr>
              <w:rPr>
                <w:color w:val="1E293B"/>
              </w:rPr>
            </w:pPr>
          </w:p>
          <w:p w14:paraId="1FFE5A09" w14:textId="77777777" w:rsidR="000C39A6" w:rsidRDefault="005436D3">
            <w:pPr>
              <w:ind w:left="709"/>
              <w:rPr>
                <w:color w:val="1E293B"/>
              </w:rPr>
            </w:pPr>
            <w:r>
              <w:rPr>
                <w:color w:val="1E293B"/>
              </w:rPr>
              <w:t xml:space="preserve">а) Повышение урожайности и благосостояния крестьянства </w:t>
            </w:r>
          </w:p>
          <w:p w14:paraId="7BD0D718" w14:textId="77777777" w:rsidR="000C39A6" w:rsidRDefault="005436D3">
            <w:pPr>
              <w:ind w:left="709"/>
              <w:rPr>
                <w:color w:val="1E293B"/>
              </w:rPr>
            </w:pPr>
            <w:r>
              <w:rPr>
                <w:color w:val="1E293B"/>
              </w:rPr>
              <w:t xml:space="preserve">б) Ликвидация кулачества и создание колхозной системы </w:t>
            </w:r>
          </w:p>
          <w:p w14:paraId="15D8AD08" w14:textId="77777777" w:rsidR="000C39A6" w:rsidRDefault="005436D3">
            <w:pPr>
              <w:ind w:left="709"/>
              <w:rPr>
                <w:color w:val="1E293B"/>
              </w:rPr>
            </w:pPr>
            <w:r>
              <w:rPr>
                <w:color w:val="1E293B"/>
              </w:rPr>
              <w:t xml:space="preserve">в) Развитие рыночных отношений в аграрном секторе </w:t>
            </w:r>
          </w:p>
          <w:p w14:paraId="3472C261" w14:textId="77777777" w:rsidR="000C39A6" w:rsidRDefault="005436D3">
            <w:pPr>
              <w:ind w:left="709"/>
            </w:pPr>
            <w:r>
              <w:rPr>
                <w:color w:val="1E293B"/>
              </w:rPr>
              <w:t>г) Укрепление частной земельной собственности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197DF1A"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2A56B673" w14:textId="77777777" w:rsidR="000C39A6" w:rsidRDefault="005436D3">
            <w:r>
              <w:rPr>
                <w:szCs w:val="22"/>
              </w:rPr>
              <w:t>ОПК-13.1, ОПК-13.2</w:t>
            </w:r>
          </w:p>
        </w:tc>
      </w:tr>
      <w:tr w:rsidR="000C39A6" w14:paraId="0F822CC7" w14:textId="77777777">
        <w:tc>
          <w:tcPr>
            <w:tcW w:w="0" w:type="auto"/>
            <w:tcBorders>
              <w:top w:val="single" w:sz="4" w:space="0" w:color="auto"/>
              <w:left w:val="single" w:sz="4" w:space="0" w:color="auto"/>
              <w:bottom w:val="single" w:sz="4" w:space="0" w:color="auto"/>
              <w:right w:val="single" w:sz="4" w:space="0" w:color="auto"/>
            </w:tcBorders>
          </w:tcPr>
          <w:p w14:paraId="7364A276" w14:textId="77777777" w:rsidR="000C39A6" w:rsidRDefault="005436D3">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76B98EFC" w14:textId="77777777" w:rsidR="000C39A6" w:rsidRDefault="005436D3">
            <w:pPr>
              <w:rPr>
                <w:color w:val="1E293B"/>
              </w:rPr>
            </w:pPr>
            <w:r>
              <w:rPr>
                <w:b/>
                <w:color w:val="1E293B"/>
              </w:rPr>
              <w:t>Какая форма правления установлена в Российской Федерации согласно Конституции?</w:t>
            </w:r>
            <w:r>
              <w:rPr>
                <w:color w:val="1E293B"/>
              </w:rPr>
              <w:t> </w:t>
            </w:r>
          </w:p>
          <w:p w14:paraId="47AF5F25" w14:textId="77777777" w:rsidR="000C39A6" w:rsidRDefault="00CC503C">
            <w:pPr>
              <w:rPr>
                <w:color w:val="1E293B"/>
              </w:rPr>
            </w:pPr>
          </w:p>
          <w:p w14:paraId="2DE1E330" w14:textId="77777777" w:rsidR="000C39A6" w:rsidRDefault="005436D3">
            <w:pPr>
              <w:ind w:left="709"/>
              <w:rPr>
                <w:color w:val="1E293B"/>
              </w:rPr>
            </w:pPr>
            <w:r>
              <w:rPr>
                <w:color w:val="1E293B"/>
              </w:rPr>
              <w:t xml:space="preserve">а) Абсолютная монархия </w:t>
            </w:r>
          </w:p>
          <w:p w14:paraId="4DD56C9F" w14:textId="77777777" w:rsidR="000C39A6" w:rsidRDefault="005436D3">
            <w:pPr>
              <w:ind w:left="709"/>
              <w:rPr>
                <w:color w:val="1E293B"/>
              </w:rPr>
            </w:pPr>
            <w:r>
              <w:rPr>
                <w:color w:val="1E293B"/>
              </w:rPr>
              <w:t xml:space="preserve">б) Конституционная монархия </w:t>
            </w:r>
          </w:p>
          <w:p w14:paraId="0FB4F4D8" w14:textId="77777777" w:rsidR="000C39A6" w:rsidRDefault="005436D3">
            <w:pPr>
              <w:ind w:left="709"/>
              <w:rPr>
                <w:color w:val="1E293B"/>
              </w:rPr>
            </w:pPr>
            <w:r>
              <w:rPr>
                <w:color w:val="1E293B"/>
              </w:rPr>
              <w:t xml:space="preserve">в) Президентская республика </w:t>
            </w:r>
          </w:p>
          <w:p w14:paraId="2C21B738" w14:textId="77777777" w:rsidR="000C39A6" w:rsidRDefault="005436D3">
            <w:pPr>
              <w:ind w:left="709"/>
            </w:pPr>
            <w:r>
              <w:rPr>
                <w:color w:val="1E293B"/>
              </w:rPr>
              <w:t>г) Смешанная республика (полупрезидентская)</w:t>
            </w:r>
          </w:p>
        </w:tc>
        <w:tc>
          <w:tcPr>
            <w:tcW w:w="3544" w:type="dxa"/>
            <w:tcBorders>
              <w:top w:val="single" w:sz="4" w:space="0" w:color="auto"/>
              <w:left w:val="single" w:sz="4" w:space="0" w:color="auto"/>
              <w:bottom w:val="single" w:sz="4" w:space="0" w:color="auto"/>
              <w:right w:val="single" w:sz="4" w:space="0" w:color="auto"/>
            </w:tcBorders>
            <w:vAlign w:val="center"/>
          </w:tcPr>
          <w:p w14:paraId="247EB464" w14:textId="77777777" w:rsidR="000C39A6" w:rsidRDefault="005436D3">
            <w:r>
              <w:t>Г</w:t>
            </w:r>
          </w:p>
        </w:tc>
        <w:tc>
          <w:tcPr>
            <w:tcW w:w="1688" w:type="dxa"/>
            <w:tcBorders>
              <w:top w:val="single" w:sz="4" w:space="0" w:color="auto"/>
              <w:left w:val="single" w:sz="4" w:space="0" w:color="auto"/>
              <w:bottom w:val="single" w:sz="4" w:space="0" w:color="auto"/>
              <w:right w:val="single" w:sz="4" w:space="0" w:color="auto"/>
            </w:tcBorders>
            <w:vAlign w:val="center"/>
          </w:tcPr>
          <w:p w14:paraId="2BDB1A06" w14:textId="77777777" w:rsidR="000C39A6" w:rsidRDefault="005436D3">
            <w:r>
              <w:t>УК-11.2</w:t>
            </w:r>
          </w:p>
        </w:tc>
      </w:tr>
      <w:tr w:rsidR="000C39A6" w14:paraId="5C723775" w14:textId="77777777">
        <w:tc>
          <w:tcPr>
            <w:tcW w:w="0" w:type="auto"/>
            <w:tcBorders>
              <w:top w:val="single" w:sz="4" w:space="0" w:color="auto"/>
              <w:left w:val="single" w:sz="4" w:space="0" w:color="auto"/>
              <w:bottom w:val="single" w:sz="4" w:space="0" w:color="auto"/>
              <w:right w:val="single" w:sz="4" w:space="0" w:color="auto"/>
            </w:tcBorders>
          </w:tcPr>
          <w:p w14:paraId="0FFC848B" w14:textId="77777777" w:rsidR="000C39A6"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5758F74" w14:textId="77777777" w:rsidR="000C39A6" w:rsidRDefault="005436D3">
            <w:pPr>
              <w:rPr>
                <w:color w:val="1E293B"/>
              </w:rPr>
            </w:pPr>
            <w:r>
              <w:rPr>
                <w:b/>
                <w:color w:val="1E293B"/>
              </w:rPr>
              <w:t>Из каких палат состоит Федеральное Собрание Российской Федерации?</w:t>
            </w:r>
            <w:r>
              <w:rPr>
                <w:color w:val="1E293B"/>
              </w:rPr>
              <w:t> </w:t>
            </w:r>
          </w:p>
          <w:p w14:paraId="6A0D2F80" w14:textId="77777777" w:rsidR="000C39A6" w:rsidRDefault="00CC503C">
            <w:pPr>
              <w:rPr>
                <w:color w:val="1E293B"/>
              </w:rPr>
            </w:pPr>
          </w:p>
          <w:p w14:paraId="16E443F4" w14:textId="77777777" w:rsidR="000C39A6" w:rsidRDefault="005436D3">
            <w:pPr>
              <w:ind w:left="709"/>
              <w:rPr>
                <w:color w:val="1E293B"/>
              </w:rPr>
            </w:pPr>
            <w:r>
              <w:rPr>
                <w:color w:val="1E293B"/>
              </w:rPr>
              <w:t xml:space="preserve">а) Государственная Дума и Совет Федерации </w:t>
            </w:r>
          </w:p>
          <w:p w14:paraId="4E0FA42F" w14:textId="77777777" w:rsidR="000C39A6" w:rsidRDefault="005436D3">
            <w:pPr>
              <w:ind w:left="709"/>
              <w:rPr>
                <w:color w:val="1E293B"/>
              </w:rPr>
            </w:pPr>
            <w:r>
              <w:rPr>
                <w:color w:val="1E293B"/>
              </w:rPr>
              <w:t xml:space="preserve">б) Совет Безопасности и Конституционный Суд </w:t>
            </w:r>
          </w:p>
          <w:p w14:paraId="491A6FEC" w14:textId="77777777" w:rsidR="000C39A6" w:rsidRDefault="005436D3">
            <w:pPr>
              <w:ind w:left="709"/>
              <w:rPr>
                <w:color w:val="1E293B"/>
              </w:rPr>
            </w:pPr>
            <w:r>
              <w:rPr>
                <w:color w:val="1E293B"/>
              </w:rPr>
              <w:t xml:space="preserve">в) Верховный Совет и Верховный Суд </w:t>
            </w:r>
          </w:p>
          <w:p w14:paraId="16448A34" w14:textId="77777777" w:rsidR="000C39A6" w:rsidRDefault="005436D3">
            <w:pPr>
              <w:ind w:left="709"/>
            </w:pPr>
            <w:r>
              <w:rPr>
                <w:color w:val="1E293B"/>
              </w:rPr>
              <w:t>г) Президент и Правительство</w:t>
            </w:r>
          </w:p>
        </w:tc>
        <w:tc>
          <w:tcPr>
            <w:tcW w:w="3544" w:type="dxa"/>
            <w:tcBorders>
              <w:top w:val="single" w:sz="4" w:space="0" w:color="auto"/>
              <w:left w:val="single" w:sz="4" w:space="0" w:color="auto"/>
              <w:bottom w:val="single" w:sz="4" w:space="0" w:color="auto"/>
              <w:right w:val="single" w:sz="4" w:space="0" w:color="auto"/>
            </w:tcBorders>
            <w:vAlign w:val="center"/>
          </w:tcPr>
          <w:p w14:paraId="5E769BB8" w14:textId="77777777" w:rsidR="000C39A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0740CFD8" w14:textId="77777777" w:rsidR="000C39A6" w:rsidRDefault="005436D3">
            <w:r>
              <w:t>УК-11.2</w:t>
            </w:r>
          </w:p>
        </w:tc>
      </w:tr>
      <w:tr w:rsidR="000C39A6" w14:paraId="271C1DFC" w14:textId="77777777">
        <w:tc>
          <w:tcPr>
            <w:tcW w:w="0" w:type="auto"/>
            <w:tcBorders>
              <w:top w:val="single" w:sz="4" w:space="0" w:color="auto"/>
              <w:left w:val="single" w:sz="4" w:space="0" w:color="auto"/>
              <w:bottom w:val="single" w:sz="4" w:space="0" w:color="auto"/>
              <w:right w:val="single" w:sz="4" w:space="0" w:color="auto"/>
            </w:tcBorders>
          </w:tcPr>
          <w:p w14:paraId="24C660DE" w14:textId="77777777" w:rsidR="000C39A6" w:rsidRDefault="005436D3">
            <w:r>
              <w:lastRenderedPageBreak/>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97EE48F" w14:textId="77777777" w:rsidR="000C39A6" w:rsidRDefault="005436D3">
            <w:pPr>
              <w:rPr>
                <w:color w:val="1E293B"/>
              </w:rPr>
            </w:pPr>
            <w:r>
              <w:rPr>
                <w:b/>
                <w:color w:val="1E293B"/>
              </w:rPr>
              <w:t>Каков порядок изменения границ между субъектами Российской Федерации?</w:t>
            </w:r>
            <w:r>
              <w:rPr>
                <w:color w:val="1E293B"/>
              </w:rPr>
              <w:t> </w:t>
            </w:r>
          </w:p>
          <w:p w14:paraId="44133FD4" w14:textId="77777777" w:rsidR="000C39A6" w:rsidRDefault="00CC503C">
            <w:pPr>
              <w:rPr>
                <w:color w:val="1E293B"/>
              </w:rPr>
            </w:pPr>
          </w:p>
          <w:p w14:paraId="318487DA" w14:textId="77777777" w:rsidR="000C39A6" w:rsidRDefault="005436D3">
            <w:pPr>
              <w:ind w:left="709"/>
              <w:rPr>
                <w:color w:val="1E293B"/>
              </w:rPr>
            </w:pPr>
            <w:r>
              <w:rPr>
                <w:color w:val="1E293B"/>
              </w:rPr>
              <w:t xml:space="preserve">а) Решение Президента Российской Федерации </w:t>
            </w:r>
          </w:p>
          <w:p w14:paraId="445C75E2" w14:textId="77777777" w:rsidR="000C39A6" w:rsidRDefault="005436D3">
            <w:pPr>
              <w:ind w:left="709"/>
              <w:rPr>
                <w:color w:val="1E293B"/>
              </w:rPr>
            </w:pPr>
            <w:r>
              <w:rPr>
                <w:color w:val="1E293B"/>
              </w:rPr>
              <w:t xml:space="preserve">б) Одностороннее решение субъекта Федерации </w:t>
            </w:r>
          </w:p>
          <w:p w14:paraId="2A234814" w14:textId="77777777" w:rsidR="000C39A6" w:rsidRDefault="005436D3">
            <w:pPr>
              <w:ind w:left="709"/>
              <w:rPr>
                <w:color w:val="1E293B"/>
              </w:rPr>
            </w:pPr>
            <w:r>
              <w:rPr>
                <w:color w:val="1E293B"/>
              </w:rPr>
              <w:t xml:space="preserve">в) Взаимное согласие субъектов Федерации и утверждение Советом Федерации </w:t>
            </w:r>
          </w:p>
          <w:p w14:paraId="2690ED1A" w14:textId="77777777" w:rsidR="000C39A6" w:rsidRDefault="005436D3">
            <w:pPr>
              <w:ind w:left="709"/>
            </w:pPr>
            <w:r>
              <w:rPr>
                <w:color w:val="1E293B"/>
              </w:rPr>
              <w:t>г) Референдум на территории одного из субъектов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20E4BD03" w14:textId="77777777" w:rsidR="000C39A6"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0233E945" w14:textId="77777777" w:rsidR="000C39A6" w:rsidRDefault="005436D3">
            <w:r>
              <w:t>УК-11.1,</w:t>
            </w:r>
          </w:p>
          <w:p w14:paraId="1C88B2FE" w14:textId="77777777" w:rsidR="000C39A6" w:rsidRDefault="005436D3">
            <w:r>
              <w:t>УК-11.2,</w:t>
            </w:r>
          </w:p>
          <w:p w14:paraId="43477339" w14:textId="77777777" w:rsidR="000C39A6" w:rsidRDefault="005436D3">
            <w:r>
              <w:t>ОПК-13.1</w:t>
            </w:r>
          </w:p>
        </w:tc>
      </w:tr>
      <w:tr w:rsidR="000C39A6" w14:paraId="61C00428" w14:textId="77777777">
        <w:tc>
          <w:tcPr>
            <w:tcW w:w="0" w:type="auto"/>
            <w:tcBorders>
              <w:top w:val="single" w:sz="4" w:space="0" w:color="auto"/>
              <w:left w:val="single" w:sz="4" w:space="0" w:color="auto"/>
              <w:bottom w:val="single" w:sz="4" w:space="0" w:color="auto"/>
              <w:right w:val="single" w:sz="4" w:space="0" w:color="auto"/>
            </w:tcBorders>
          </w:tcPr>
          <w:p w14:paraId="7CB722F0" w14:textId="77777777" w:rsidR="000C39A6"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18C43B97" w14:textId="77777777" w:rsidR="000C39A6" w:rsidRDefault="005436D3">
            <w:pPr>
              <w:rPr>
                <w:color w:val="1E293B"/>
              </w:rPr>
            </w:pPr>
            <w:r>
              <w:rPr>
                <w:b/>
                <w:color w:val="1E293B"/>
              </w:rPr>
              <w:t>Какую роль играет русская культура в формировании российской идентичности?</w:t>
            </w:r>
            <w:r>
              <w:rPr>
                <w:color w:val="1E293B"/>
              </w:rPr>
              <w:t> </w:t>
            </w:r>
          </w:p>
          <w:p w14:paraId="3B2EC0A2" w14:textId="77777777" w:rsidR="000C39A6" w:rsidRDefault="00CC503C">
            <w:pPr>
              <w:rPr>
                <w:color w:val="1E293B"/>
              </w:rPr>
            </w:pPr>
          </w:p>
          <w:p w14:paraId="0BA0EA36" w14:textId="77777777" w:rsidR="000C39A6" w:rsidRDefault="005436D3">
            <w:pPr>
              <w:ind w:left="709"/>
              <w:rPr>
                <w:color w:val="1E293B"/>
              </w:rPr>
            </w:pPr>
            <w:r>
              <w:rPr>
                <w:color w:val="1E293B"/>
              </w:rPr>
              <w:t xml:space="preserve">а) Миноритарную, наравне с другими культурами </w:t>
            </w:r>
          </w:p>
          <w:p w14:paraId="3745C78D" w14:textId="77777777" w:rsidR="000C39A6" w:rsidRDefault="005436D3">
            <w:pPr>
              <w:ind w:left="709"/>
              <w:rPr>
                <w:color w:val="1E293B"/>
              </w:rPr>
            </w:pPr>
            <w:r>
              <w:rPr>
                <w:color w:val="1E293B"/>
              </w:rPr>
              <w:t xml:space="preserve">б) Доминирующую, как культура государствообразующего народа </w:t>
            </w:r>
          </w:p>
          <w:p w14:paraId="0B052CF7" w14:textId="77777777" w:rsidR="000C39A6" w:rsidRDefault="005436D3">
            <w:pPr>
              <w:ind w:left="709"/>
              <w:rPr>
                <w:color w:val="1E293B"/>
              </w:rPr>
            </w:pPr>
            <w:r>
              <w:rPr>
                <w:color w:val="1E293B"/>
              </w:rPr>
              <w:t xml:space="preserve">в) Второстепенную, уступая место западным ценностям </w:t>
            </w:r>
          </w:p>
          <w:p w14:paraId="609AB0CF" w14:textId="77777777" w:rsidR="000C39A6" w:rsidRDefault="005436D3">
            <w:pPr>
              <w:ind w:left="709"/>
            </w:pPr>
            <w:r>
              <w:rPr>
                <w:color w:val="1E293B"/>
              </w:rPr>
              <w:t>г) Исключительно развлекательную</w:t>
            </w:r>
          </w:p>
        </w:tc>
        <w:tc>
          <w:tcPr>
            <w:tcW w:w="3544" w:type="dxa"/>
            <w:tcBorders>
              <w:top w:val="single" w:sz="4" w:space="0" w:color="auto"/>
              <w:left w:val="single" w:sz="4" w:space="0" w:color="auto"/>
              <w:bottom w:val="single" w:sz="4" w:space="0" w:color="auto"/>
              <w:right w:val="single" w:sz="4" w:space="0" w:color="auto"/>
            </w:tcBorders>
            <w:vAlign w:val="center"/>
          </w:tcPr>
          <w:p w14:paraId="297DCE11"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A5725FC" w14:textId="77777777" w:rsidR="000C39A6" w:rsidRDefault="005436D3">
            <w:r>
              <w:t>УК-5.1,</w:t>
            </w:r>
          </w:p>
          <w:p w14:paraId="5C591D25" w14:textId="77777777" w:rsidR="000C39A6" w:rsidRDefault="005436D3">
            <w:r>
              <w:t>УК-5,2</w:t>
            </w:r>
          </w:p>
        </w:tc>
      </w:tr>
      <w:tr w:rsidR="000C39A6" w14:paraId="5B38A36D" w14:textId="77777777">
        <w:tc>
          <w:tcPr>
            <w:tcW w:w="0" w:type="auto"/>
            <w:tcBorders>
              <w:top w:val="single" w:sz="4" w:space="0" w:color="auto"/>
              <w:left w:val="single" w:sz="4" w:space="0" w:color="auto"/>
              <w:bottom w:val="single" w:sz="4" w:space="0" w:color="auto"/>
              <w:right w:val="single" w:sz="4" w:space="0" w:color="auto"/>
            </w:tcBorders>
          </w:tcPr>
          <w:p w14:paraId="1E6C6C11" w14:textId="77777777" w:rsidR="000C39A6"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07A937B" w14:textId="77777777" w:rsidR="000C39A6" w:rsidRDefault="005436D3">
            <w:pPr>
              <w:rPr>
                <w:color w:val="1E293B"/>
              </w:rPr>
            </w:pPr>
            <w:r>
              <w:rPr>
                <w:b/>
                <w:color w:val="1E293B"/>
              </w:rPr>
              <w:t>Как влияет многонациональный и многоконфессиональный состав населения на российскую государственность?</w:t>
            </w:r>
            <w:r>
              <w:rPr>
                <w:color w:val="1E293B"/>
              </w:rPr>
              <w:t> </w:t>
            </w:r>
          </w:p>
          <w:p w14:paraId="39789E37" w14:textId="77777777" w:rsidR="000C39A6" w:rsidRDefault="00CC503C">
            <w:pPr>
              <w:rPr>
                <w:color w:val="1E293B"/>
              </w:rPr>
            </w:pPr>
          </w:p>
          <w:p w14:paraId="635A7739" w14:textId="77777777" w:rsidR="000C39A6" w:rsidRDefault="005436D3">
            <w:pPr>
              <w:ind w:left="709"/>
              <w:rPr>
                <w:color w:val="1E293B"/>
              </w:rPr>
            </w:pPr>
            <w:r>
              <w:rPr>
                <w:color w:val="1E293B"/>
              </w:rPr>
              <w:t xml:space="preserve">а) Способствует унификации и однородности </w:t>
            </w:r>
          </w:p>
          <w:p w14:paraId="209CBE58" w14:textId="77777777" w:rsidR="000C39A6" w:rsidRDefault="005436D3">
            <w:pPr>
              <w:ind w:left="709"/>
              <w:rPr>
                <w:color w:val="1E293B"/>
              </w:rPr>
            </w:pPr>
            <w:r>
              <w:rPr>
                <w:color w:val="1E293B"/>
              </w:rPr>
              <w:t xml:space="preserve">б) Создает напряжение и угрозу распада </w:t>
            </w:r>
          </w:p>
          <w:p w14:paraId="383EFA61" w14:textId="77777777" w:rsidR="000C39A6" w:rsidRDefault="005436D3">
            <w:pPr>
              <w:ind w:left="709"/>
              <w:rPr>
                <w:color w:val="1E293B"/>
              </w:rPr>
            </w:pPr>
            <w:r>
              <w:rPr>
                <w:color w:val="1E293B"/>
              </w:rPr>
              <w:t xml:space="preserve">в) Обогащает культуру и требует учета интересов разных народов </w:t>
            </w:r>
          </w:p>
          <w:p w14:paraId="63182EDB" w14:textId="77777777" w:rsidR="000C39A6" w:rsidRDefault="005436D3">
            <w:pPr>
              <w:ind w:left="709"/>
            </w:pPr>
            <w:r>
              <w:rPr>
                <w:color w:val="1E293B"/>
              </w:rPr>
              <w:t>г) Не имеет существенного влияния</w:t>
            </w:r>
          </w:p>
        </w:tc>
        <w:tc>
          <w:tcPr>
            <w:tcW w:w="3544" w:type="dxa"/>
            <w:tcBorders>
              <w:top w:val="single" w:sz="4" w:space="0" w:color="auto"/>
              <w:left w:val="single" w:sz="4" w:space="0" w:color="auto"/>
              <w:bottom w:val="single" w:sz="4" w:space="0" w:color="auto"/>
              <w:right w:val="single" w:sz="4" w:space="0" w:color="auto"/>
            </w:tcBorders>
            <w:vAlign w:val="center"/>
          </w:tcPr>
          <w:p w14:paraId="31CA7CAC" w14:textId="77777777" w:rsidR="000C39A6"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401DA8A7" w14:textId="77777777" w:rsidR="000C39A6" w:rsidRDefault="005436D3">
            <w:r>
              <w:t>УК-5.1,</w:t>
            </w:r>
          </w:p>
          <w:p w14:paraId="4CDBE429" w14:textId="77777777" w:rsidR="000C39A6" w:rsidRDefault="005436D3">
            <w:r>
              <w:t>УК-5,2,</w:t>
            </w:r>
          </w:p>
          <w:p w14:paraId="2ACCDC67" w14:textId="77777777" w:rsidR="000C39A6" w:rsidRDefault="005436D3">
            <w:r>
              <w:t>УК-11.1,</w:t>
            </w:r>
          </w:p>
          <w:p w14:paraId="1030174A" w14:textId="77777777" w:rsidR="000C39A6" w:rsidRDefault="005436D3">
            <w:r>
              <w:t>УК-11.2</w:t>
            </w:r>
          </w:p>
          <w:p w14:paraId="1FFA2A62" w14:textId="77777777" w:rsidR="000C39A6" w:rsidRDefault="00CC503C"/>
        </w:tc>
      </w:tr>
      <w:tr w:rsidR="000C39A6" w14:paraId="523419F0" w14:textId="77777777">
        <w:tc>
          <w:tcPr>
            <w:tcW w:w="0" w:type="auto"/>
            <w:tcBorders>
              <w:top w:val="single" w:sz="4" w:space="0" w:color="auto"/>
              <w:left w:val="single" w:sz="4" w:space="0" w:color="auto"/>
              <w:bottom w:val="single" w:sz="4" w:space="0" w:color="auto"/>
              <w:right w:val="single" w:sz="4" w:space="0" w:color="auto"/>
            </w:tcBorders>
          </w:tcPr>
          <w:p w14:paraId="26E284C9" w14:textId="77777777" w:rsidR="000C39A6" w:rsidRDefault="005436D3">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B0CD3FB" w14:textId="77777777" w:rsidR="000C39A6" w:rsidRDefault="005436D3">
            <w:pPr>
              <w:rPr>
                <w:color w:val="1E293B"/>
              </w:rPr>
            </w:pPr>
            <w:r>
              <w:rPr>
                <w:b/>
                <w:color w:val="1E293B"/>
              </w:rPr>
              <w:t>Какое значение имеет патриотизм для российской государственности?</w:t>
            </w:r>
            <w:r>
              <w:rPr>
                <w:color w:val="1E293B"/>
              </w:rPr>
              <w:t> </w:t>
            </w:r>
          </w:p>
          <w:p w14:paraId="162D3088" w14:textId="77777777" w:rsidR="000C39A6" w:rsidRDefault="00CC503C">
            <w:pPr>
              <w:rPr>
                <w:color w:val="1E293B"/>
              </w:rPr>
            </w:pPr>
          </w:p>
          <w:p w14:paraId="5EAB9DE8" w14:textId="77777777" w:rsidR="000C39A6" w:rsidRDefault="005436D3">
            <w:pPr>
              <w:ind w:left="709"/>
              <w:rPr>
                <w:color w:val="1E293B"/>
              </w:rPr>
            </w:pPr>
            <w:r>
              <w:rPr>
                <w:color w:val="1E293B"/>
              </w:rPr>
              <w:t xml:space="preserve">а) Устаревшая идеология </w:t>
            </w:r>
          </w:p>
          <w:p w14:paraId="78D5B893" w14:textId="77777777" w:rsidR="000C39A6" w:rsidRDefault="005436D3">
            <w:pPr>
              <w:ind w:left="709"/>
              <w:rPr>
                <w:color w:val="1E293B"/>
              </w:rPr>
            </w:pPr>
            <w:r>
              <w:rPr>
                <w:color w:val="1E293B"/>
              </w:rPr>
              <w:t xml:space="preserve">б) Важная ценность, обеспечивающая национальное единство и готовность к защите Отечества </w:t>
            </w:r>
          </w:p>
          <w:p w14:paraId="3A16E3CD" w14:textId="77777777" w:rsidR="000C39A6" w:rsidRDefault="005436D3">
            <w:pPr>
              <w:ind w:left="709"/>
              <w:rPr>
                <w:color w:val="1E293B"/>
              </w:rPr>
            </w:pPr>
            <w:r>
              <w:rPr>
                <w:color w:val="1E293B"/>
              </w:rPr>
              <w:t xml:space="preserve">в) Инструмент манипуляции массами </w:t>
            </w:r>
          </w:p>
          <w:p w14:paraId="1B2E07D1" w14:textId="77777777" w:rsidR="000C39A6" w:rsidRDefault="005436D3">
            <w:pPr>
              <w:ind w:left="709"/>
            </w:pPr>
            <w:r>
              <w:rPr>
                <w:color w:val="1E293B"/>
              </w:rPr>
              <w:t>г) Не имеет отношения к государственности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FEE9652"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F09A6E0" w14:textId="77777777" w:rsidR="000C39A6" w:rsidRDefault="005436D3">
            <w:r>
              <w:t>УК-5.2.,</w:t>
            </w:r>
          </w:p>
          <w:p w14:paraId="0053A61D" w14:textId="77777777" w:rsidR="000C39A6" w:rsidRDefault="005436D3">
            <w:r>
              <w:t>ОПК-13.1,</w:t>
            </w:r>
          </w:p>
          <w:p w14:paraId="241845A2" w14:textId="77777777" w:rsidR="000C39A6" w:rsidRDefault="005436D3">
            <w:r>
              <w:t>ОПК-13.2</w:t>
            </w:r>
          </w:p>
        </w:tc>
      </w:tr>
      <w:tr w:rsidR="000C39A6" w14:paraId="78D2F013" w14:textId="77777777">
        <w:tc>
          <w:tcPr>
            <w:tcW w:w="0" w:type="auto"/>
            <w:tcBorders>
              <w:top w:val="single" w:sz="4" w:space="0" w:color="auto"/>
              <w:left w:val="single" w:sz="4" w:space="0" w:color="auto"/>
              <w:bottom w:val="single" w:sz="4" w:space="0" w:color="auto"/>
              <w:right w:val="single" w:sz="4" w:space="0" w:color="auto"/>
            </w:tcBorders>
          </w:tcPr>
          <w:p w14:paraId="33D3FC5B" w14:textId="77777777" w:rsidR="000C39A6"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668505AC" w14:textId="77777777" w:rsidR="000C39A6" w:rsidRDefault="005436D3">
            <w:pPr>
              <w:rPr>
                <w:color w:val="1E293B"/>
              </w:rPr>
            </w:pPr>
            <w:r>
              <w:rPr>
                <w:b/>
                <w:color w:val="1E293B"/>
              </w:rPr>
              <w:t>Какой вызов является одним из главных для российской государственности в XXI веке в социально-экономической сфере?</w:t>
            </w:r>
            <w:r>
              <w:rPr>
                <w:color w:val="1E293B"/>
              </w:rPr>
              <w:t> </w:t>
            </w:r>
          </w:p>
          <w:p w14:paraId="183796CA" w14:textId="77777777" w:rsidR="000C39A6" w:rsidRDefault="00CC503C">
            <w:pPr>
              <w:rPr>
                <w:color w:val="1E293B"/>
              </w:rPr>
            </w:pPr>
          </w:p>
          <w:p w14:paraId="27A08E2A" w14:textId="77777777" w:rsidR="000C39A6" w:rsidRDefault="005436D3">
            <w:pPr>
              <w:ind w:left="709"/>
              <w:rPr>
                <w:color w:val="1E293B"/>
              </w:rPr>
            </w:pPr>
            <w:r>
              <w:rPr>
                <w:color w:val="1E293B"/>
              </w:rPr>
              <w:lastRenderedPageBreak/>
              <w:t xml:space="preserve">а) Необходимость диверсификации экономики и перехода к инновационному развитию  </w:t>
            </w:r>
          </w:p>
          <w:p w14:paraId="557A9F5F" w14:textId="77777777" w:rsidR="000C39A6" w:rsidRDefault="005436D3">
            <w:pPr>
              <w:ind w:left="709"/>
              <w:rPr>
                <w:color w:val="1E293B"/>
              </w:rPr>
            </w:pPr>
            <w:r>
              <w:rPr>
                <w:color w:val="1E293B"/>
              </w:rPr>
              <w:t xml:space="preserve">б) Дефицит природных ресурсов </w:t>
            </w:r>
          </w:p>
          <w:p w14:paraId="5C40EF9A" w14:textId="77777777" w:rsidR="000C39A6" w:rsidRDefault="005436D3">
            <w:pPr>
              <w:ind w:left="709"/>
              <w:rPr>
                <w:color w:val="1E293B"/>
              </w:rPr>
            </w:pPr>
            <w:r>
              <w:rPr>
                <w:color w:val="1E293B"/>
              </w:rPr>
              <w:t>в) Перенаселение</w:t>
            </w:r>
          </w:p>
          <w:p w14:paraId="4234DCF5" w14:textId="77777777" w:rsidR="000C39A6" w:rsidRDefault="005436D3">
            <w:pPr>
              <w:ind w:left="709"/>
            </w:pPr>
            <w:r>
              <w:rPr>
                <w:color w:val="1E293B"/>
              </w:rPr>
              <w:t>г) Избыток квалифицированной рабочей силы</w:t>
            </w:r>
          </w:p>
        </w:tc>
        <w:tc>
          <w:tcPr>
            <w:tcW w:w="3544" w:type="dxa"/>
            <w:tcBorders>
              <w:top w:val="single" w:sz="4" w:space="0" w:color="auto"/>
              <w:left w:val="single" w:sz="4" w:space="0" w:color="auto"/>
              <w:bottom w:val="single" w:sz="4" w:space="0" w:color="auto"/>
              <w:right w:val="single" w:sz="4" w:space="0" w:color="auto"/>
            </w:tcBorders>
            <w:vAlign w:val="center"/>
          </w:tcPr>
          <w:p w14:paraId="010D8012" w14:textId="77777777" w:rsidR="000C39A6"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7DF6D693" w14:textId="77777777" w:rsidR="000C39A6" w:rsidRDefault="005436D3">
            <w:r>
              <w:t>ОПК-13.2,</w:t>
            </w:r>
          </w:p>
          <w:p w14:paraId="0192D3C5" w14:textId="77777777" w:rsidR="000C39A6" w:rsidRDefault="005436D3">
            <w:r>
              <w:t>УК-5.1</w:t>
            </w:r>
          </w:p>
        </w:tc>
      </w:tr>
      <w:tr w:rsidR="000C39A6" w14:paraId="39F51AD0" w14:textId="77777777">
        <w:tc>
          <w:tcPr>
            <w:tcW w:w="0" w:type="auto"/>
            <w:tcBorders>
              <w:top w:val="single" w:sz="4" w:space="0" w:color="auto"/>
              <w:left w:val="single" w:sz="4" w:space="0" w:color="auto"/>
              <w:bottom w:val="single" w:sz="4" w:space="0" w:color="auto"/>
              <w:right w:val="single" w:sz="4" w:space="0" w:color="auto"/>
            </w:tcBorders>
          </w:tcPr>
          <w:p w14:paraId="4F50FBFE" w14:textId="77777777" w:rsidR="000C39A6"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0E024A6" w14:textId="77777777" w:rsidR="000C39A6" w:rsidRDefault="005436D3">
            <w:pPr>
              <w:rPr>
                <w:color w:val="1E293B"/>
              </w:rPr>
            </w:pPr>
            <w:r>
              <w:rPr>
                <w:b/>
                <w:color w:val="1E293B"/>
              </w:rPr>
              <w:t>Какой вызов связан с международным положением Российской Федерации?</w:t>
            </w:r>
            <w:r>
              <w:rPr>
                <w:color w:val="1E293B"/>
              </w:rPr>
              <w:t> </w:t>
            </w:r>
          </w:p>
          <w:p w14:paraId="61EAEB4A" w14:textId="77777777" w:rsidR="000C39A6" w:rsidRDefault="005436D3">
            <w:pPr>
              <w:ind w:left="709"/>
              <w:rPr>
                <w:color w:val="1E293B"/>
              </w:rPr>
            </w:pPr>
            <w:r>
              <w:rPr>
                <w:color w:val="1E293B"/>
              </w:rPr>
              <w:t>а) Отсутствие внешних угроз</w:t>
            </w:r>
          </w:p>
          <w:p w14:paraId="0C5160CF" w14:textId="77777777" w:rsidR="000C39A6" w:rsidRDefault="005436D3">
            <w:pPr>
              <w:ind w:left="709"/>
              <w:rPr>
                <w:color w:val="1E293B"/>
              </w:rPr>
            </w:pPr>
            <w:r>
              <w:rPr>
                <w:color w:val="1E293B"/>
              </w:rPr>
              <w:t>б) Изоляция от мировой экономики</w:t>
            </w:r>
          </w:p>
          <w:p w14:paraId="28FBA065" w14:textId="77777777" w:rsidR="000C39A6" w:rsidRDefault="005436D3">
            <w:pPr>
              <w:ind w:left="709"/>
              <w:rPr>
                <w:color w:val="1E293B"/>
              </w:rPr>
            </w:pPr>
            <w:r>
              <w:rPr>
                <w:color w:val="1E293B"/>
              </w:rPr>
              <w:t xml:space="preserve">в) Слабое влияние на международной арене </w:t>
            </w:r>
          </w:p>
          <w:p w14:paraId="58450933" w14:textId="77777777" w:rsidR="000C39A6" w:rsidRDefault="005436D3">
            <w:pPr>
              <w:ind w:left="709"/>
            </w:pPr>
            <w:r>
              <w:rPr>
                <w:color w:val="1E293B"/>
              </w:rPr>
              <w:t xml:space="preserve">г) Необходимость отстаивания национальных интересов в условиях турбулентности международной системы  </w:t>
            </w:r>
          </w:p>
        </w:tc>
        <w:tc>
          <w:tcPr>
            <w:tcW w:w="3544" w:type="dxa"/>
            <w:tcBorders>
              <w:top w:val="single" w:sz="4" w:space="0" w:color="auto"/>
              <w:left w:val="single" w:sz="4" w:space="0" w:color="auto"/>
              <w:bottom w:val="single" w:sz="4" w:space="0" w:color="auto"/>
              <w:right w:val="single" w:sz="4" w:space="0" w:color="auto"/>
            </w:tcBorders>
            <w:vAlign w:val="center"/>
          </w:tcPr>
          <w:p w14:paraId="6B7EC071" w14:textId="77777777" w:rsidR="000C39A6" w:rsidRDefault="005436D3">
            <w:r>
              <w:t>Г</w:t>
            </w:r>
          </w:p>
        </w:tc>
        <w:tc>
          <w:tcPr>
            <w:tcW w:w="1688" w:type="dxa"/>
            <w:tcBorders>
              <w:top w:val="single" w:sz="4" w:space="0" w:color="auto"/>
              <w:left w:val="single" w:sz="4" w:space="0" w:color="auto"/>
              <w:bottom w:val="single" w:sz="4" w:space="0" w:color="auto"/>
              <w:right w:val="single" w:sz="4" w:space="0" w:color="auto"/>
            </w:tcBorders>
            <w:vAlign w:val="center"/>
          </w:tcPr>
          <w:p w14:paraId="78A9A3DC" w14:textId="77777777" w:rsidR="000C39A6" w:rsidRDefault="005436D3">
            <w:r>
              <w:t>ОПК-13.1.,</w:t>
            </w:r>
          </w:p>
          <w:p w14:paraId="1F003605" w14:textId="77777777" w:rsidR="000C39A6" w:rsidRDefault="005436D3">
            <w:r>
              <w:t>ОПК-13.2,</w:t>
            </w:r>
          </w:p>
          <w:p w14:paraId="66252479" w14:textId="77777777" w:rsidR="000C39A6" w:rsidRDefault="005436D3">
            <w:r>
              <w:t>УК-5.1</w:t>
            </w:r>
          </w:p>
        </w:tc>
      </w:tr>
      <w:tr w:rsidR="000C39A6" w14:paraId="5B8A5DF9" w14:textId="77777777">
        <w:tc>
          <w:tcPr>
            <w:tcW w:w="14567" w:type="dxa"/>
            <w:gridSpan w:val="4"/>
            <w:tcBorders>
              <w:top w:val="single" w:sz="4" w:space="0" w:color="auto"/>
              <w:left w:val="single" w:sz="4" w:space="0" w:color="auto"/>
              <w:bottom w:val="single" w:sz="4" w:space="0" w:color="auto"/>
              <w:right w:val="single" w:sz="4" w:space="0" w:color="auto"/>
            </w:tcBorders>
          </w:tcPr>
          <w:p w14:paraId="0B1263C6" w14:textId="77777777" w:rsidR="000C39A6" w:rsidRDefault="005436D3">
            <w:pPr>
              <w:rPr>
                <w:b/>
              </w:rPr>
            </w:pPr>
            <w:r>
              <w:rPr>
                <w:b/>
              </w:rPr>
              <w:t>Задание закрытого типа на установление соответствия</w:t>
            </w:r>
          </w:p>
        </w:tc>
      </w:tr>
      <w:tr w:rsidR="000C39A6" w14:paraId="7E7227ED" w14:textId="77777777">
        <w:tc>
          <w:tcPr>
            <w:tcW w:w="0" w:type="auto"/>
            <w:tcBorders>
              <w:top w:val="single" w:sz="4" w:space="0" w:color="auto"/>
              <w:left w:val="single" w:sz="4" w:space="0" w:color="auto"/>
              <w:bottom w:val="single" w:sz="4" w:space="0" w:color="auto"/>
              <w:right w:val="single" w:sz="4" w:space="0" w:color="auto"/>
            </w:tcBorders>
          </w:tcPr>
          <w:p w14:paraId="6643F864" w14:textId="77777777" w:rsidR="000C39A6"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589CF37C" w14:textId="77777777" w:rsidR="000C39A6" w:rsidRDefault="005436D3">
            <w:pPr>
              <w:pBdr>
                <w:top w:val="none" w:sz="4" w:space="0" w:color="000000"/>
                <w:left w:val="none" w:sz="4" w:space="0" w:color="000000"/>
                <w:bottom w:val="none" w:sz="4" w:space="0" w:color="000000"/>
                <w:right w:val="none" w:sz="4" w:space="0" w:color="000000"/>
              </w:pBdr>
              <w:jc w:val="both"/>
            </w:pPr>
            <w:r>
              <w:rPr>
                <w:b/>
                <w:bCs/>
                <w:color w:val="000000"/>
              </w:rPr>
              <w:t>Сопоставьте концептуальные подходы к историческому развитию и их представителей:</w:t>
            </w:r>
          </w:p>
          <w:p w14:paraId="1835D01D" w14:textId="77777777" w:rsidR="000C39A6" w:rsidRDefault="005436D3">
            <w:pPr>
              <w:pBdr>
                <w:top w:val="none" w:sz="4" w:space="0" w:color="000000"/>
                <w:left w:val="none" w:sz="4" w:space="0" w:color="000000"/>
                <w:bottom w:val="none" w:sz="4" w:space="0" w:color="000000"/>
                <w:right w:val="none" w:sz="4" w:space="0" w:color="000000"/>
              </w:pBdr>
              <w:ind w:firstLine="709"/>
              <w:jc w:val="both"/>
            </w:pPr>
            <w:r>
              <w:rPr>
                <w:color w:val="000000"/>
              </w:rPr>
              <w:t> </w:t>
            </w:r>
          </w:p>
          <w:p w14:paraId="637DA9DF"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Формационный подход</w:t>
            </w:r>
          </w:p>
          <w:p w14:paraId="66EAB8D6"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Цивилизационный подход</w:t>
            </w:r>
          </w:p>
          <w:p w14:paraId="55C1C800"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Линейно-прогрессистский подход</w:t>
            </w:r>
          </w:p>
          <w:p w14:paraId="0622952D"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Линейно-стадиальный подход</w:t>
            </w:r>
          </w:p>
          <w:p w14:paraId="77C18568"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5627F179"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А) Н.Я. Данилевский</w:t>
            </w:r>
          </w:p>
          <w:p w14:paraId="5567913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О. Конт</w:t>
            </w:r>
          </w:p>
          <w:p w14:paraId="0139BD4D"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К. Маркс и Ф. Энгельс</w:t>
            </w:r>
          </w:p>
          <w:p w14:paraId="1F1FE4CD"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Ж. Кондорсе</w:t>
            </w:r>
          </w:p>
        </w:tc>
        <w:tc>
          <w:tcPr>
            <w:tcW w:w="3544" w:type="dxa"/>
            <w:tcBorders>
              <w:top w:val="single" w:sz="4" w:space="0" w:color="auto"/>
              <w:left w:val="single" w:sz="4" w:space="0" w:color="auto"/>
              <w:bottom w:val="single" w:sz="4" w:space="0" w:color="auto"/>
              <w:right w:val="single" w:sz="4" w:space="0" w:color="auto"/>
            </w:tcBorders>
            <w:vAlign w:val="center"/>
          </w:tcPr>
          <w:p w14:paraId="25995E4C" w14:textId="77777777" w:rsidR="000C39A6" w:rsidRDefault="00CC503C">
            <w:pPr>
              <w:rPr>
                <w:color w:val="000000"/>
              </w:rPr>
            </w:pPr>
          </w:p>
          <w:p w14:paraId="07C35614" w14:textId="77777777" w:rsidR="000C39A6" w:rsidRDefault="00CC503C">
            <w:pPr>
              <w:rPr>
                <w:color w:val="000000"/>
              </w:rPr>
            </w:pPr>
          </w:p>
          <w:p w14:paraId="6BC9EB88" w14:textId="77777777" w:rsidR="000C39A6" w:rsidRDefault="00CC503C">
            <w:pPr>
              <w:rPr>
                <w:color w:val="000000"/>
              </w:rPr>
            </w:pPr>
          </w:p>
          <w:p w14:paraId="3C5DB3AF" w14:textId="77777777" w:rsidR="000C39A6" w:rsidRDefault="00CC503C">
            <w:pPr>
              <w:rPr>
                <w:color w:val="000000"/>
              </w:rPr>
            </w:pPr>
          </w:p>
          <w:p w14:paraId="71C318C3" w14:textId="77777777" w:rsidR="000C39A6" w:rsidRDefault="00CC503C">
            <w:pPr>
              <w:rPr>
                <w:color w:val="000000"/>
              </w:rPr>
            </w:pPr>
          </w:p>
          <w:p w14:paraId="6499E906" w14:textId="77777777" w:rsidR="000C39A6" w:rsidRDefault="00CC503C">
            <w:pPr>
              <w:rPr>
                <w:color w:val="000000"/>
              </w:rPr>
            </w:pPr>
          </w:p>
          <w:p w14:paraId="7F8D7281" w14:textId="77777777" w:rsidR="000C39A6" w:rsidRDefault="00CC503C">
            <w:pPr>
              <w:rPr>
                <w:color w:val="000000"/>
              </w:rPr>
            </w:pPr>
          </w:p>
          <w:p w14:paraId="706EAB35" w14:textId="77777777" w:rsidR="000C39A6" w:rsidRDefault="005436D3">
            <w:pPr>
              <w:rPr>
                <w:color w:val="000000"/>
              </w:rPr>
            </w:pPr>
            <w:r>
              <w:rPr>
                <w:color w:val="000000"/>
              </w:rPr>
              <w:t>1-C, 2-A, 3-D, 4-B</w:t>
            </w:r>
          </w:p>
        </w:tc>
        <w:tc>
          <w:tcPr>
            <w:tcW w:w="1688" w:type="dxa"/>
            <w:tcBorders>
              <w:top w:val="single" w:sz="4" w:space="0" w:color="auto"/>
              <w:left w:val="single" w:sz="4" w:space="0" w:color="auto"/>
              <w:bottom w:val="single" w:sz="4" w:space="0" w:color="auto"/>
              <w:right w:val="single" w:sz="4" w:space="0" w:color="auto"/>
            </w:tcBorders>
            <w:vAlign w:val="center"/>
          </w:tcPr>
          <w:p w14:paraId="60AB0344" w14:textId="77777777" w:rsidR="000C39A6" w:rsidRDefault="00CC503C"/>
          <w:p w14:paraId="1BA94104" w14:textId="77777777" w:rsidR="000C39A6" w:rsidRDefault="00CC503C"/>
          <w:p w14:paraId="472FECDA" w14:textId="77777777" w:rsidR="000C39A6" w:rsidRDefault="00CC503C"/>
          <w:p w14:paraId="149E3C18" w14:textId="77777777" w:rsidR="000C39A6" w:rsidRDefault="00CC503C"/>
          <w:p w14:paraId="1574107B" w14:textId="77777777" w:rsidR="000C39A6" w:rsidRDefault="00CC503C"/>
          <w:p w14:paraId="20A8F529" w14:textId="77777777" w:rsidR="000C39A6" w:rsidRDefault="00CC503C"/>
          <w:p w14:paraId="0CD1DB66" w14:textId="77777777" w:rsidR="000C39A6" w:rsidRDefault="00CC503C"/>
          <w:p w14:paraId="69DA7FB1" w14:textId="77777777" w:rsidR="000C39A6" w:rsidRDefault="00CC503C"/>
          <w:p w14:paraId="7E618682" w14:textId="77777777" w:rsidR="000C39A6" w:rsidRDefault="005436D3">
            <w:r>
              <w:t>УК-5.1</w:t>
            </w:r>
          </w:p>
        </w:tc>
      </w:tr>
      <w:tr w:rsidR="000C39A6" w14:paraId="050A10BC" w14:textId="77777777">
        <w:tc>
          <w:tcPr>
            <w:tcW w:w="0" w:type="auto"/>
            <w:tcBorders>
              <w:top w:val="single" w:sz="4" w:space="0" w:color="auto"/>
              <w:left w:val="single" w:sz="4" w:space="0" w:color="auto"/>
              <w:bottom w:val="single" w:sz="4" w:space="0" w:color="auto"/>
              <w:right w:val="single" w:sz="4" w:space="0" w:color="auto"/>
            </w:tcBorders>
          </w:tcPr>
          <w:p w14:paraId="7C72B54A" w14:textId="77777777" w:rsidR="000C39A6"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57A1E45F" w14:textId="77777777" w:rsidR="000C39A6" w:rsidRDefault="005436D3">
            <w:pPr>
              <w:pBdr>
                <w:top w:val="none" w:sz="4" w:space="0" w:color="000000"/>
                <w:left w:val="none" w:sz="4" w:space="0" w:color="000000"/>
                <w:bottom w:val="none" w:sz="4" w:space="0" w:color="000000"/>
                <w:right w:val="none" w:sz="4" w:space="0" w:color="000000"/>
              </w:pBdr>
              <w:jc w:val="both"/>
              <w:rPr>
                <w:b/>
                <w:bCs/>
              </w:rPr>
            </w:pPr>
            <w:r>
              <w:rPr>
                <w:b/>
                <w:bCs/>
                <w:color w:val="000000"/>
              </w:rPr>
              <w:t>Соотнесите разные периоды исторического развития России и соответствующие им органы исполнительной власти.</w:t>
            </w:r>
          </w:p>
          <w:p w14:paraId="78C30087"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6BF82A16"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Московская Русь</w:t>
            </w:r>
          </w:p>
          <w:p w14:paraId="2A736F53"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Российская империя</w:t>
            </w:r>
          </w:p>
          <w:p w14:paraId="29829B32"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Советский Союз</w:t>
            </w:r>
          </w:p>
          <w:p w14:paraId="1288910D"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Российская Федерация</w:t>
            </w:r>
          </w:p>
          <w:p w14:paraId="1C3168EE"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2E9337B2"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А) В разные периоды: коллегии, министерства</w:t>
            </w:r>
          </w:p>
          <w:p w14:paraId="60CC7B35"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Федеральные министерства, службы и агентства, органы исполнительной власти субъектов РФ</w:t>
            </w:r>
          </w:p>
          <w:p w14:paraId="1F9F8E67"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В разные периоды: народные комиссариаты, министерства</w:t>
            </w:r>
          </w:p>
          <w:p w14:paraId="4726B95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Приказы, палаты</w:t>
            </w:r>
          </w:p>
        </w:tc>
        <w:tc>
          <w:tcPr>
            <w:tcW w:w="3544" w:type="dxa"/>
            <w:tcBorders>
              <w:top w:val="single" w:sz="4" w:space="0" w:color="auto"/>
              <w:left w:val="single" w:sz="4" w:space="0" w:color="auto"/>
              <w:bottom w:val="single" w:sz="4" w:space="0" w:color="auto"/>
              <w:right w:val="single" w:sz="4" w:space="0" w:color="auto"/>
            </w:tcBorders>
            <w:vAlign w:val="center"/>
          </w:tcPr>
          <w:p w14:paraId="33A13A17" w14:textId="77777777" w:rsidR="000C39A6" w:rsidRDefault="00CC503C">
            <w:pPr>
              <w:pBdr>
                <w:top w:val="none" w:sz="4" w:space="0" w:color="000000"/>
                <w:left w:val="none" w:sz="4" w:space="0" w:color="000000"/>
                <w:bottom w:val="none" w:sz="4" w:space="0" w:color="000000"/>
                <w:right w:val="none" w:sz="4" w:space="0" w:color="000000"/>
              </w:pBdr>
              <w:jc w:val="both"/>
            </w:pPr>
          </w:p>
          <w:p w14:paraId="4B3E4505" w14:textId="77777777" w:rsidR="000C39A6" w:rsidRDefault="00CC503C">
            <w:pPr>
              <w:pBdr>
                <w:top w:val="none" w:sz="4" w:space="0" w:color="000000"/>
                <w:left w:val="none" w:sz="4" w:space="0" w:color="000000"/>
                <w:bottom w:val="none" w:sz="4" w:space="0" w:color="000000"/>
                <w:right w:val="none" w:sz="4" w:space="0" w:color="000000"/>
              </w:pBdr>
              <w:jc w:val="both"/>
              <w:rPr>
                <w:color w:val="000000"/>
              </w:rPr>
            </w:pPr>
          </w:p>
          <w:p w14:paraId="2EEAA14A" w14:textId="77777777" w:rsidR="000C39A6" w:rsidRDefault="005436D3">
            <w:pPr>
              <w:pBdr>
                <w:top w:val="none" w:sz="4" w:space="0" w:color="000000"/>
                <w:left w:val="none" w:sz="4" w:space="0" w:color="000000"/>
                <w:bottom w:val="none" w:sz="4" w:space="0" w:color="000000"/>
                <w:right w:val="none" w:sz="4" w:space="0" w:color="000000"/>
              </w:pBdr>
              <w:jc w:val="both"/>
              <w:rPr>
                <w:color w:val="000000"/>
              </w:rPr>
            </w:pPr>
            <w:r>
              <w:rPr>
                <w:color w:val="000000"/>
              </w:rPr>
              <w:t>1-D, 2-A, 3-C, 4-B</w:t>
            </w:r>
          </w:p>
          <w:p w14:paraId="7A3A70DE" w14:textId="77777777" w:rsidR="000C39A6" w:rsidRDefault="00CC503C"/>
        </w:tc>
        <w:tc>
          <w:tcPr>
            <w:tcW w:w="1688" w:type="dxa"/>
            <w:tcBorders>
              <w:top w:val="single" w:sz="4" w:space="0" w:color="auto"/>
              <w:left w:val="single" w:sz="4" w:space="0" w:color="auto"/>
              <w:bottom w:val="single" w:sz="4" w:space="0" w:color="auto"/>
              <w:right w:val="single" w:sz="4" w:space="0" w:color="auto"/>
            </w:tcBorders>
            <w:vAlign w:val="center"/>
          </w:tcPr>
          <w:p w14:paraId="2F08DE73" w14:textId="77777777" w:rsidR="000C39A6" w:rsidRDefault="00CC503C"/>
          <w:p w14:paraId="024AA78A" w14:textId="77777777" w:rsidR="000C39A6" w:rsidRDefault="005436D3">
            <w:r>
              <w:t>ОПК-13.1, ОПК-13.2</w:t>
            </w:r>
          </w:p>
        </w:tc>
      </w:tr>
      <w:tr w:rsidR="000C39A6" w14:paraId="32B20B4E" w14:textId="77777777">
        <w:tc>
          <w:tcPr>
            <w:tcW w:w="0" w:type="auto"/>
            <w:tcBorders>
              <w:top w:val="single" w:sz="4" w:space="0" w:color="auto"/>
              <w:left w:val="single" w:sz="4" w:space="0" w:color="auto"/>
              <w:bottom w:val="single" w:sz="4" w:space="0" w:color="auto"/>
              <w:right w:val="single" w:sz="4" w:space="0" w:color="auto"/>
            </w:tcBorders>
          </w:tcPr>
          <w:p w14:paraId="6E30A73B" w14:textId="77777777" w:rsidR="000C39A6"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5B8C7656" w14:textId="77777777" w:rsidR="000C39A6" w:rsidRDefault="005436D3">
            <w:pPr>
              <w:pBdr>
                <w:top w:val="none" w:sz="4" w:space="0" w:color="000000"/>
                <w:left w:val="none" w:sz="4" w:space="0" w:color="000000"/>
                <w:bottom w:val="none" w:sz="4" w:space="0" w:color="000000"/>
                <w:right w:val="none" w:sz="4" w:space="0" w:color="000000"/>
              </w:pBdr>
              <w:jc w:val="both"/>
              <w:rPr>
                <w:b/>
                <w:bCs/>
              </w:rPr>
            </w:pPr>
            <w:r>
              <w:rPr>
                <w:b/>
                <w:bCs/>
                <w:color w:val="000000"/>
              </w:rPr>
              <w:t>Сопоставьте основные этапы становления Российского государства (присоединение территорий) и исторических деятелей:</w:t>
            </w:r>
          </w:p>
          <w:p w14:paraId="36A4B229"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67539E77"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Петр I</w:t>
            </w:r>
          </w:p>
          <w:p w14:paraId="0DF337B1"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Иван Грозный</w:t>
            </w:r>
          </w:p>
          <w:p w14:paraId="46AC2976"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Сталин</w:t>
            </w:r>
          </w:p>
          <w:p w14:paraId="55BF7B7E"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Екатерина II</w:t>
            </w:r>
          </w:p>
          <w:p w14:paraId="2DF172A2"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22C76CDF"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A)  </w:t>
            </w:r>
            <w:r>
              <w:rPr>
                <w:color w:val="000000"/>
              </w:rPr>
              <w:t>Присоединение Крыма, присоединение восточной, центральной и западной Белоруссии, правобережной Украины, части прибалтийских земель, включая Литву</w:t>
            </w:r>
          </w:p>
          <w:p w14:paraId="57A86D71"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B)  </w:t>
            </w:r>
            <w:r>
              <w:rPr>
                <w:color w:val="000000"/>
              </w:rPr>
              <w:t>Присоединение северной части Восточной Пруссии с городом Кёнигсберг (сейчас — Калининград), Южного Сахалина и Курильских островов, Закарпатской области</w:t>
            </w:r>
          </w:p>
          <w:p w14:paraId="737B7E5C"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C)  </w:t>
            </w:r>
            <w:r>
              <w:rPr>
                <w:color w:val="000000"/>
              </w:rPr>
              <w:t>Выход к Балтийскому морю, присоединение Карелии, Эстляндии и Лифляндии, контроль над южным и западным побережьями Каспийского моря, присоединение Камчатки</w:t>
            </w:r>
          </w:p>
          <w:p w14:paraId="63AB885B"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D)  </w:t>
            </w:r>
            <w:r>
              <w:rPr>
                <w:color w:val="000000"/>
              </w:rPr>
              <w:t>Присоединение Казанского и Астраханского ханств</w:t>
            </w:r>
          </w:p>
        </w:tc>
        <w:tc>
          <w:tcPr>
            <w:tcW w:w="3544" w:type="dxa"/>
            <w:tcBorders>
              <w:top w:val="single" w:sz="4" w:space="0" w:color="auto"/>
              <w:left w:val="single" w:sz="4" w:space="0" w:color="auto"/>
              <w:bottom w:val="single" w:sz="4" w:space="0" w:color="auto"/>
              <w:right w:val="single" w:sz="4" w:space="0" w:color="auto"/>
            </w:tcBorders>
            <w:vAlign w:val="center"/>
          </w:tcPr>
          <w:p w14:paraId="469AEB7E" w14:textId="77777777" w:rsidR="000C39A6" w:rsidRDefault="00CC503C"/>
          <w:p w14:paraId="404911D9" w14:textId="77777777" w:rsidR="000C39A6" w:rsidRDefault="00CC503C"/>
          <w:p w14:paraId="4E3E79D6" w14:textId="77777777" w:rsidR="000C39A6" w:rsidRDefault="00CC503C"/>
          <w:p w14:paraId="4DD4F5EF" w14:textId="77777777" w:rsidR="000C39A6" w:rsidRDefault="00CC503C"/>
          <w:p w14:paraId="7DEBC0F0" w14:textId="77777777" w:rsidR="000C39A6" w:rsidRDefault="00CC503C"/>
          <w:p w14:paraId="5855C5B3" w14:textId="77777777" w:rsidR="000C39A6" w:rsidRDefault="00CC503C"/>
          <w:p w14:paraId="6D8E5072" w14:textId="77777777" w:rsidR="000C39A6" w:rsidRDefault="00CC503C"/>
          <w:p w14:paraId="07B11F40" w14:textId="77777777" w:rsidR="000C39A6" w:rsidRDefault="00CC503C"/>
          <w:p w14:paraId="31089B37" w14:textId="77777777" w:rsidR="000C39A6" w:rsidRDefault="00CC503C"/>
          <w:p w14:paraId="323752F7" w14:textId="77777777" w:rsidR="000C39A6" w:rsidRDefault="00CC503C"/>
          <w:p w14:paraId="0F769A3C"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1-C, 2-D, 3-B, 4-A</w:t>
            </w:r>
          </w:p>
          <w:p w14:paraId="5407B4BB" w14:textId="77777777" w:rsidR="000C39A6" w:rsidRDefault="00CC503C"/>
        </w:tc>
        <w:tc>
          <w:tcPr>
            <w:tcW w:w="1688" w:type="dxa"/>
            <w:tcBorders>
              <w:top w:val="single" w:sz="4" w:space="0" w:color="auto"/>
              <w:left w:val="single" w:sz="4" w:space="0" w:color="auto"/>
              <w:bottom w:val="single" w:sz="4" w:space="0" w:color="auto"/>
              <w:right w:val="single" w:sz="4" w:space="0" w:color="auto"/>
            </w:tcBorders>
            <w:vAlign w:val="center"/>
          </w:tcPr>
          <w:p w14:paraId="46AD47F8" w14:textId="77777777" w:rsidR="000C39A6" w:rsidRDefault="00CC503C"/>
          <w:p w14:paraId="00AECD5D" w14:textId="77777777" w:rsidR="000C39A6" w:rsidRDefault="00CC503C"/>
          <w:p w14:paraId="4D091B36" w14:textId="77777777" w:rsidR="000C39A6" w:rsidRDefault="00CC503C"/>
          <w:p w14:paraId="7165C9D2" w14:textId="77777777" w:rsidR="000C39A6" w:rsidRDefault="00CC503C"/>
          <w:p w14:paraId="68FC7579" w14:textId="77777777" w:rsidR="000C39A6" w:rsidRDefault="00CC503C"/>
          <w:p w14:paraId="38338A49" w14:textId="77777777" w:rsidR="000C39A6" w:rsidRDefault="00CC503C"/>
          <w:p w14:paraId="2C4CD881" w14:textId="77777777" w:rsidR="000C39A6" w:rsidRDefault="00CC503C"/>
          <w:p w14:paraId="1B1A995E" w14:textId="77777777" w:rsidR="000C39A6" w:rsidRDefault="00CC503C"/>
          <w:p w14:paraId="667A7015" w14:textId="77777777" w:rsidR="000C39A6" w:rsidRDefault="00CC503C"/>
          <w:p w14:paraId="022AB3AB" w14:textId="77777777" w:rsidR="000C39A6" w:rsidRDefault="00CC503C"/>
          <w:p w14:paraId="3B3B5906" w14:textId="77777777" w:rsidR="000C39A6" w:rsidRDefault="005436D3">
            <w:r>
              <w:t>ОПК-13.1, ОПК-13.2</w:t>
            </w:r>
          </w:p>
          <w:p w14:paraId="6ED313F8" w14:textId="77777777" w:rsidR="000C39A6" w:rsidRDefault="00CC503C"/>
        </w:tc>
      </w:tr>
      <w:tr w:rsidR="000C39A6" w14:paraId="771A4F59" w14:textId="77777777">
        <w:tc>
          <w:tcPr>
            <w:tcW w:w="0" w:type="auto"/>
            <w:tcBorders>
              <w:top w:val="single" w:sz="4" w:space="0" w:color="auto"/>
              <w:left w:val="single" w:sz="4" w:space="0" w:color="auto"/>
              <w:bottom w:val="single" w:sz="4" w:space="0" w:color="auto"/>
              <w:right w:val="single" w:sz="4" w:space="0" w:color="auto"/>
            </w:tcBorders>
          </w:tcPr>
          <w:p w14:paraId="73686CB3" w14:textId="77777777" w:rsidR="000C39A6" w:rsidRDefault="005436D3">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81F062B" w14:textId="77777777" w:rsidR="000C39A6" w:rsidRDefault="005436D3">
            <w:pPr>
              <w:pBdr>
                <w:top w:val="none" w:sz="4" w:space="0" w:color="000000"/>
                <w:left w:val="none" w:sz="4" w:space="0" w:color="000000"/>
                <w:bottom w:val="none" w:sz="4" w:space="0" w:color="000000"/>
                <w:right w:val="none" w:sz="4" w:space="0" w:color="000000"/>
              </w:pBdr>
              <w:jc w:val="both"/>
            </w:pPr>
            <w:r>
              <w:rPr>
                <w:b/>
                <w:bCs/>
                <w:color w:val="000000"/>
              </w:rPr>
              <w:t>Соотнесите разные периоды исторического развития России и соответствующие им органы законодательной власти.</w:t>
            </w:r>
          </w:p>
          <w:p w14:paraId="293C4BE8" w14:textId="77777777" w:rsidR="000C39A6" w:rsidRDefault="005436D3">
            <w:pPr>
              <w:pBdr>
                <w:top w:val="none" w:sz="4" w:space="0" w:color="000000"/>
                <w:left w:val="none" w:sz="4" w:space="0" w:color="000000"/>
                <w:bottom w:val="none" w:sz="4" w:space="0" w:color="000000"/>
                <w:right w:val="none" w:sz="4" w:space="0" w:color="000000"/>
              </w:pBdr>
              <w:tabs>
                <w:tab w:val="left" w:pos="425"/>
              </w:tabs>
              <w:jc w:val="both"/>
            </w:pPr>
            <w:r>
              <w:rPr>
                <w:color w:val="000000"/>
              </w:rPr>
              <w:t> </w:t>
            </w:r>
          </w:p>
          <w:p w14:paraId="0938C42C"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1. Московская Русь</w:t>
            </w:r>
          </w:p>
          <w:p w14:paraId="61CA8AFF"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2. Российская империя</w:t>
            </w:r>
          </w:p>
          <w:p w14:paraId="32434FA0"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3. Советский Союз</w:t>
            </w:r>
          </w:p>
          <w:p w14:paraId="5B5271AF"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4. Российская Федерация</w:t>
            </w:r>
          </w:p>
          <w:p w14:paraId="04E02823"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 </w:t>
            </w:r>
          </w:p>
          <w:p w14:paraId="267066DC"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А) В разные периоды: Советы, Советы депутатов трудящихся, Советы народных депутатов</w:t>
            </w:r>
          </w:p>
          <w:p w14:paraId="4126DCD7"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B) Земский собор, Боярская дума</w:t>
            </w:r>
          </w:p>
          <w:p w14:paraId="0AF2F28F"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Федеральное собрание (Государственная дума и Совет Федерации), законодательные собрания субъектов РФ</w:t>
            </w:r>
          </w:p>
          <w:p w14:paraId="2550123F"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 xml:space="preserve">D) В разные периоды: Сенат, Государственный Совет, Государственная Дума </w:t>
            </w:r>
          </w:p>
        </w:tc>
        <w:tc>
          <w:tcPr>
            <w:tcW w:w="3544" w:type="dxa"/>
            <w:tcBorders>
              <w:top w:val="single" w:sz="4" w:space="0" w:color="auto"/>
              <w:left w:val="single" w:sz="4" w:space="0" w:color="auto"/>
              <w:bottom w:val="single" w:sz="4" w:space="0" w:color="auto"/>
              <w:right w:val="single" w:sz="4" w:space="0" w:color="auto"/>
            </w:tcBorders>
            <w:vAlign w:val="center"/>
          </w:tcPr>
          <w:p w14:paraId="0BD8BA81" w14:textId="77777777" w:rsidR="000C39A6" w:rsidRDefault="00CC503C"/>
          <w:p w14:paraId="1477A282" w14:textId="77777777" w:rsidR="000C39A6" w:rsidRDefault="00CC503C">
            <w:pPr>
              <w:rPr>
                <w:color w:val="000000"/>
              </w:rPr>
            </w:pPr>
          </w:p>
          <w:p w14:paraId="4CA21F2E" w14:textId="77777777" w:rsidR="000C39A6" w:rsidRDefault="005436D3">
            <w:pPr>
              <w:rPr>
                <w:color w:val="000000"/>
              </w:rPr>
            </w:pPr>
            <w:r>
              <w:rPr>
                <w:color w:val="000000"/>
              </w:rPr>
              <w:t>1-B, 2-D, 3-A, 4-C</w:t>
            </w:r>
          </w:p>
        </w:tc>
        <w:tc>
          <w:tcPr>
            <w:tcW w:w="1688" w:type="dxa"/>
            <w:tcBorders>
              <w:top w:val="single" w:sz="4" w:space="0" w:color="auto"/>
              <w:left w:val="single" w:sz="4" w:space="0" w:color="auto"/>
              <w:bottom w:val="single" w:sz="4" w:space="0" w:color="auto"/>
              <w:right w:val="single" w:sz="4" w:space="0" w:color="auto"/>
            </w:tcBorders>
            <w:vAlign w:val="center"/>
          </w:tcPr>
          <w:p w14:paraId="02930C45" w14:textId="77777777" w:rsidR="000C39A6" w:rsidRDefault="00CC503C"/>
          <w:p w14:paraId="5E4A5D66" w14:textId="77777777" w:rsidR="000C39A6" w:rsidRDefault="00CC503C"/>
          <w:p w14:paraId="65EE03F2" w14:textId="77777777" w:rsidR="000C39A6" w:rsidRDefault="005436D3">
            <w:r>
              <w:t>ОПК-13.1, ОПК-13.2</w:t>
            </w:r>
          </w:p>
        </w:tc>
      </w:tr>
      <w:tr w:rsidR="000C39A6" w14:paraId="40211F6E" w14:textId="77777777">
        <w:tc>
          <w:tcPr>
            <w:tcW w:w="0" w:type="auto"/>
            <w:tcBorders>
              <w:top w:val="single" w:sz="4" w:space="0" w:color="auto"/>
              <w:left w:val="single" w:sz="4" w:space="0" w:color="auto"/>
              <w:bottom w:val="single" w:sz="4" w:space="0" w:color="auto"/>
              <w:right w:val="single" w:sz="4" w:space="0" w:color="auto"/>
            </w:tcBorders>
          </w:tcPr>
          <w:p w14:paraId="476313E0" w14:textId="77777777" w:rsidR="000C39A6"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EFE4CAB" w14:textId="77777777" w:rsidR="000C39A6" w:rsidRDefault="005436D3">
            <w:pPr>
              <w:pBdr>
                <w:top w:val="none" w:sz="4" w:space="0" w:color="000000"/>
                <w:left w:val="none" w:sz="4" w:space="0" w:color="000000"/>
                <w:bottom w:val="none" w:sz="4" w:space="0" w:color="000000"/>
                <w:right w:val="none" w:sz="4" w:space="0" w:color="000000"/>
              </w:pBdr>
              <w:jc w:val="both"/>
              <w:rPr>
                <w:b/>
                <w:bCs/>
              </w:rPr>
            </w:pPr>
            <w:r>
              <w:rPr>
                <w:b/>
                <w:bCs/>
                <w:color w:val="000000"/>
              </w:rPr>
              <w:t>Сопоставьте переломные события русской истории (войны) и их выдающихся полководцев.</w:t>
            </w:r>
          </w:p>
          <w:p w14:paraId="3CD02339"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17E41927"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Георгий Жуков</w:t>
            </w:r>
          </w:p>
          <w:p w14:paraId="24A59FAC"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Александр Невский</w:t>
            </w:r>
          </w:p>
          <w:p w14:paraId="00EB4D4C"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Дмитрий Донской</w:t>
            </w:r>
          </w:p>
          <w:p w14:paraId="5E011ED8"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Александр Суворов</w:t>
            </w:r>
          </w:p>
          <w:p w14:paraId="6C093430"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3823F413"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A)  </w:t>
            </w:r>
            <w:r>
              <w:rPr>
                <w:color w:val="000000"/>
              </w:rPr>
              <w:t>Борьба за освобождение от монголо-татарского ига</w:t>
            </w:r>
          </w:p>
          <w:p w14:paraId="56574043"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B)  </w:t>
            </w:r>
            <w:r>
              <w:rPr>
                <w:color w:val="000000"/>
              </w:rPr>
              <w:t>Русско-турецкие войны 1768–1774 и 1787–1791 гг.</w:t>
            </w:r>
          </w:p>
          <w:p w14:paraId="6C492F7E"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C)  </w:t>
            </w:r>
            <w:r>
              <w:rPr>
                <w:color w:val="000000"/>
              </w:rPr>
              <w:t>Великая Отечественная война 1941-1945 гг.</w:t>
            </w:r>
          </w:p>
          <w:p w14:paraId="4EAFD6DB"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D)  </w:t>
            </w:r>
            <w:r>
              <w:rPr>
                <w:color w:val="000000"/>
              </w:rPr>
              <w:t>Войны со шведами и Ливонским орденом</w:t>
            </w:r>
          </w:p>
        </w:tc>
        <w:tc>
          <w:tcPr>
            <w:tcW w:w="3544" w:type="dxa"/>
            <w:tcBorders>
              <w:top w:val="single" w:sz="4" w:space="0" w:color="auto"/>
              <w:left w:val="single" w:sz="4" w:space="0" w:color="auto"/>
              <w:bottom w:val="single" w:sz="4" w:space="0" w:color="auto"/>
              <w:right w:val="single" w:sz="4" w:space="0" w:color="auto"/>
            </w:tcBorders>
            <w:vAlign w:val="center"/>
          </w:tcPr>
          <w:p w14:paraId="4AD2608E" w14:textId="77777777" w:rsidR="000C39A6" w:rsidRDefault="00CC503C"/>
          <w:p w14:paraId="03CF0EFE" w14:textId="77777777" w:rsidR="000C39A6" w:rsidRDefault="005436D3">
            <w:r>
              <w:rPr>
                <w:color w:val="000000"/>
              </w:rPr>
              <w:t>1-C, 2-D, 3-A, 4-B</w:t>
            </w:r>
          </w:p>
        </w:tc>
        <w:tc>
          <w:tcPr>
            <w:tcW w:w="1688" w:type="dxa"/>
            <w:tcBorders>
              <w:top w:val="single" w:sz="4" w:space="0" w:color="auto"/>
              <w:left w:val="single" w:sz="4" w:space="0" w:color="auto"/>
              <w:bottom w:val="single" w:sz="4" w:space="0" w:color="auto"/>
              <w:right w:val="single" w:sz="4" w:space="0" w:color="auto"/>
            </w:tcBorders>
            <w:vAlign w:val="center"/>
          </w:tcPr>
          <w:p w14:paraId="397ECCDD" w14:textId="77777777" w:rsidR="000C39A6" w:rsidRDefault="00CC503C"/>
          <w:p w14:paraId="508602AA" w14:textId="77777777" w:rsidR="000C39A6" w:rsidRDefault="005436D3">
            <w:r>
              <w:t>ОПК-13.1, ОПК-13.2</w:t>
            </w:r>
          </w:p>
        </w:tc>
      </w:tr>
      <w:tr w:rsidR="000C39A6" w14:paraId="3E6FA0FB" w14:textId="77777777">
        <w:tc>
          <w:tcPr>
            <w:tcW w:w="14567" w:type="dxa"/>
            <w:gridSpan w:val="4"/>
            <w:tcBorders>
              <w:top w:val="single" w:sz="4" w:space="0" w:color="auto"/>
              <w:left w:val="single" w:sz="4" w:space="0" w:color="auto"/>
              <w:bottom w:val="single" w:sz="4" w:space="0" w:color="auto"/>
              <w:right w:val="single" w:sz="4" w:space="0" w:color="auto"/>
            </w:tcBorders>
          </w:tcPr>
          <w:p w14:paraId="51BF9979" w14:textId="77777777" w:rsidR="000C39A6" w:rsidRDefault="005436D3">
            <w:pPr>
              <w:rPr>
                <w:b/>
              </w:rPr>
            </w:pPr>
            <w:r>
              <w:rPr>
                <w:b/>
              </w:rPr>
              <w:t>Задание закрытого типа на установление последовательности</w:t>
            </w:r>
          </w:p>
        </w:tc>
      </w:tr>
      <w:tr w:rsidR="000C39A6" w14:paraId="6DAED90D"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5B7F97D8" w14:textId="77777777" w:rsidR="000C39A6" w:rsidRDefault="005436D3">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48F1316E"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хронологическую последовательность ключевых этапов становления российской государственности (от Древней Руси к Российской империи</w:t>
            </w:r>
            <w:r>
              <w:rPr>
                <w:color w:val="000000"/>
              </w:rPr>
              <w:t>)</w:t>
            </w:r>
          </w:p>
          <w:p w14:paraId="68021B61"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33E150F3"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Провозглашение Российской империи и введение титула «император всероссийский»</w:t>
            </w:r>
            <w:r>
              <w:rPr>
                <w:color w:val="000000"/>
              </w:rPr>
              <w:br/>
              <w:t xml:space="preserve"> B) Призвание варягов (Рюрика) в Ладогу/Новгород </w:t>
            </w:r>
            <w:r>
              <w:rPr>
                <w:color w:val="000000"/>
              </w:rPr>
              <w:br/>
              <w:t xml:space="preserve"> C) Стояние на реке Угре </w:t>
            </w:r>
            <w:r>
              <w:rPr>
                <w:color w:val="000000"/>
              </w:rPr>
              <w:br/>
              <w:t xml:space="preserve"> D) Принятие Иваном IV (Грозным) царского титула</w:t>
            </w:r>
          </w:p>
        </w:tc>
        <w:tc>
          <w:tcPr>
            <w:tcW w:w="3544" w:type="dxa"/>
            <w:tcBorders>
              <w:top w:val="single" w:sz="4" w:space="0" w:color="auto"/>
              <w:left w:val="single" w:sz="4" w:space="0" w:color="auto"/>
              <w:bottom w:val="single" w:sz="4" w:space="0" w:color="auto"/>
              <w:right w:val="single" w:sz="4" w:space="0" w:color="auto"/>
            </w:tcBorders>
            <w:vAlign w:val="center"/>
          </w:tcPr>
          <w:p w14:paraId="65EB45A7" w14:textId="77777777" w:rsidR="000C39A6" w:rsidRDefault="005436D3">
            <w:pPr>
              <w:pBdr>
                <w:top w:val="none" w:sz="4" w:space="0" w:color="000000"/>
                <w:left w:val="none" w:sz="4" w:space="0" w:color="000000"/>
                <w:bottom w:val="none" w:sz="4" w:space="0" w:color="000000"/>
                <w:right w:val="none" w:sz="4" w:space="0" w:color="000000"/>
              </w:pBdr>
            </w:pPr>
            <w:r>
              <w:rPr>
                <w:color w:val="0F1115"/>
              </w:rPr>
              <w:t>B → C → D → A</w:t>
            </w:r>
            <w:r>
              <w:rPr>
                <w:color w:val="0F1115"/>
              </w:rPr>
              <w:br/>
              <w:t xml:space="preserve">  </w:t>
            </w:r>
          </w:p>
        </w:tc>
        <w:tc>
          <w:tcPr>
            <w:tcW w:w="1688" w:type="dxa"/>
            <w:tcBorders>
              <w:top w:val="single" w:sz="4" w:space="0" w:color="auto"/>
              <w:left w:val="single" w:sz="4" w:space="0" w:color="auto"/>
              <w:bottom w:val="single" w:sz="4" w:space="0" w:color="auto"/>
              <w:right w:val="single" w:sz="4" w:space="0" w:color="auto"/>
            </w:tcBorders>
            <w:vAlign w:val="center"/>
          </w:tcPr>
          <w:p w14:paraId="0DDC0D89"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ОПК-13.2</w:t>
            </w:r>
          </w:p>
          <w:p w14:paraId="4DFFE988"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53437B2B"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67C9AEF9" w14:textId="77777777" w:rsidR="000C39A6"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F4A6BFC"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последовательность этапов эволюции философско-исторического восприятия России (от ранни</w:t>
            </w:r>
            <w:r>
              <w:rPr>
                <w:b/>
                <w:color w:val="0F1115"/>
              </w:rPr>
              <w:t>х концепций к наиболее сложным и синтетическим):</w:t>
            </w:r>
          </w:p>
          <w:p w14:paraId="251D811C" w14:textId="77777777" w:rsidR="000C39A6" w:rsidRDefault="005436D3">
            <w:pPr>
              <w:pBdr>
                <w:top w:val="none" w:sz="4" w:space="0" w:color="000000"/>
                <w:left w:val="none" w:sz="4" w:space="0" w:color="000000"/>
                <w:bottom w:val="none" w:sz="4" w:space="0" w:color="000000"/>
                <w:right w:val="none" w:sz="4" w:space="0" w:color="000000"/>
              </w:pBdr>
              <w:ind w:left="709"/>
            </w:pPr>
            <w:r>
              <w:rPr>
                <w:color w:val="000000"/>
              </w:rPr>
              <w:t> </w:t>
            </w:r>
          </w:p>
          <w:p w14:paraId="77EECB7C"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A) </w:t>
            </w:r>
            <w:r>
              <w:rPr>
                <w:b/>
                <w:color w:val="000000"/>
              </w:rPr>
              <w:t>Славянофильство</w:t>
            </w:r>
            <w:r>
              <w:rPr>
                <w:color w:val="000000"/>
              </w:rPr>
              <w:t> (А. С. Хомяков, И. В. Киреевский) – обоснование особого пути России, основанного на православии, соборности и общине, противопоставленного западной индивидуалистической цивилизации</w:t>
            </w:r>
          </w:p>
          <w:p w14:paraId="1F015CB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w:t>
            </w:r>
            <w:r>
              <w:rPr>
                <w:b/>
                <w:color w:val="000000"/>
              </w:rPr>
              <w:t>Западничество</w:t>
            </w:r>
            <w:r>
              <w:rPr>
                <w:color w:val="000000"/>
              </w:rPr>
              <w:t> (П. Я. Чаадаев, Т. Н. Грановский) – восприятие России как «догоняющей» страны, отставшей от Европы, с критикой национальной исключительности и призывом к интеграции в западное культурное пространство</w:t>
            </w:r>
          </w:p>
          <w:p w14:paraId="124EBE5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w:t>
            </w:r>
            <w:r>
              <w:rPr>
                <w:b/>
                <w:color w:val="000000"/>
              </w:rPr>
              <w:t>Евразийство</w:t>
            </w:r>
            <w:r>
              <w:rPr>
                <w:color w:val="000000"/>
              </w:rPr>
              <w:t> (Н. С. Трубецкой, П. Н. Савицкий, Л. Н. Гумилёв) – понимание России как уникального евразийского континента, синтезирующего славянские и тюркско-монгольские элементы, срединной цивилизации между Западом и Востоком</w:t>
            </w:r>
          </w:p>
          <w:p w14:paraId="71E7B0C4"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w:t>
            </w:r>
            <w:r>
              <w:rPr>
                <w:b/>
                <w:color w:val="000000"/>
              </w:rPr>
              <w:t>Религиозно-философский ренессанс</w:t>
            </w:r>
            <w:r>
              <w:rPr>
                <w:color w:val="000000"/>
              </w:rPr>
              <w:t> (В. С. Соловьёв, Н. А. Бердяев, И. А. Ильин) – осмысление России как носительницы универсальной духовной миссии, соединяющей христианское спасение с социальной справедливостью</w:t>
            </w:r>
          </w:p>
        </w:tc>
        <w:tc>
          <w:tcPr>
            <w:tcW w:w="3544" w:type="dxa"/>
            <w:tcBorders>
              <w:top w:val="single" w:sz="4" w:space="0" w:color="auto"/>
              <w:left w:val="single" w:sz="4" w:space="0" w:color="auto"/>
              <w:bottom w:val="single" w:sz="4" w:space="0" w:color="auto"/>
              <w:right w:val="single" w:sz="4" w:space="0" w:color="auto"/>
            </w:tcBorders>
            <w:vAlign w:val="center"/>
          </w:tcPr>
          <w:p w14:paraId="607547C3" w14:textId="77777777" w:rsidR="000C39A6" w:rsidRDefault="005436D3">
            <w:pPr>
              <w:pBdr>
                <w:top w:val="none" w:sz="4" w:space="0" w:color="000000"/>
                <w:left w:val="none" w:sz="4" w:space="0" w:color="000000"/>
                <w:bottom w:val="none" w:sz="4" w:space="0" w:color="000000"/>
                <w:right w:val="none" w:sz="4" w:space="0" w:color="000000"/>
              </w:pBdr>
            </w:pPr>
            <w:r>
              <w:rPr>
                <w:color w:val="0F1115"/>
              </w:rPr>
              <w:lastRenderedPageBreak/>
              <w:t>B → A → D → C</w:t>
            </w:r>
          </w:p>
        </w:tc>
        <w:tc>
          <w:tcPr>
            <w:tcW w:w="1688" w:type="dxa"/>
            <w:tcBorders>
              <w:top w:val="single" w:sz="4" w:space="0" w:color="auto"/>
              <w:left w:val="single" w:sz="4" w:space="0" w:color="auto"/>
              <w:bottom w:val="single" w:sz="4" w:space="0" w:color="auto"/>
              <w:right w:val="single" w:sz="4" w:space="0" w:color="auto"/>
            </w:tcBorders>
            <w:vAlign w:val="center"/>
          </w:tcPr>
          <w:p w14:paraId="0E4EE7B9"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p w14:paraId="041C5C8F"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5.1</w:t>
            </w:r>
          </w:p>
          <w:p w14:paraId="4F177DD7"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328A7244"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5ED90732" w14:textId="77777777" w:rsidR="000C39A6"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6F5FC8E"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последовательность этапов формирования и трансформации идентичности человека (от базовых предпосылок к высшему уровню самоопределения):</w:t>
            </w:r>
          </w:p>
          <w:p w14:paraId="65E6A2EF"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Ценностная идентичность - самоопределение через систему убеждений, идеалов и нравственных ориентиров («я - тот, кто верит в...», «я - за справедливость»)</w:t>
            </w:r>
          </w:p>
          <w:p w14:paraId="5C05926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Социальная идентичность  - самоопределение через принадлежность к группам: профессиональным, религиозным, политическим, субкультурным («я - учитель», «я - мусульманин»)</w:t>
            </w:r>
          </w:p>
          <w:p w14:paraId="5CCD47C3"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Территориальная идентичность - привязанность к месту: двор, район, город, страна, ландшафт («я - москвич», «я - сибиряк», «я - с Урала»)</w:t>
            </w:r>
          </w:p>
          <w:p w14:paraId="4A46EA57"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Родовая и семейная идентичность - самоопределение через происхождение, фамилию, родословную, семейные традиции («я - из рода кузнецов», «я - Иванов»)</w:t>
            </w:r>
          </w:p>
        </w:tc>
        <w:tc>
          <w:tcPr>
            <w:tcW w:w="3544" w:type="dxa"/>
            <w:tcBorders>
              <w:top w:val="single" w:sz="4" w:space="0" w:color="auto"/>
              <w:left w:val="single" w:sz="4" w:space="0" w:color="auto"/>
              <w:bottom w:val="single" w:sz="4" w:space="0" w:color="auto"/>
              <w:right w:val="single" w:sz="4" w:space="0" w:color="auto"/>
            </w:tcBorders>
            <w:vAlign w:val="center"/>
          </w:tcPr>
          <w:p w14:paraId="1D98F807" w14:textId="77777777" w:rsidR="000C39A6" w:rsidRDefault="005436D3">
            <w:pPr>
              <w:pBdr>
                <w:top w:val="none" w:sz="4" w:space="0" w:color="000000"/>
                <w:left w:val="none" w:sz="4" w:space="0" w:color="000000"/>
                <w:bottom w:val="none" w:sz="4" w:space="0" w:color="000000"/>
                <w:right w:val="none" w:sz="4" w:space="0" w:color="000000"/>
              </w:pBdr>
            </w:pPr>
            <w:r>
              <w:rPr>
                <w:color w:val="0F1115"/>
              </w:rPr>
              <w:t xml:space="preserve">D → C → B → A </w:t>
            </w:r>
          </w:p>
        </w:tc>
        <w:tc>
          <w:tcPr>
            <w:tcW w:w="1688" w:type="dxa"/>
            <w:tcBorders>
              <w:top w:val="single" w:sz="4" w:space="0" w:color="auto"/>
              <w:left w:val="single" w:sz="4" w:space="0" w:color="auto"/>
              <w:bottom w:val="single" w:sz="4" w:space="0" w:color="auto"/>
              <w:right w:val="single" w:sz="4" w:space="0" w:color="auto"/>
            </w:tcBorders>
            <w:vAlign w:val="center"/>
          </w:tcPr>
          <w:p w14:paraId="106FF804"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УК-11.1</w:t>
            </w:r>
          </w:p>
        </w:tc>
      </w:tr>
      <w:tr w:rsidR="000C39A6" w14:paraId="6E7BA81C"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044E791E" w14:textId="77777777" w:rsidR="000C39A6"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1892247"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хронологическую последовательность появления основных конституционных документов в истории России (от первых попыток к действующей Конституции):</w:t>
            </w:r>
          </w:p>
          <w:p w14:paraId="14F4E85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A) Конституция «развитого социализма» – закрепляла руководящую роль КПСС и «общенародное государство»</w:t>
            </w:r>
          </w:p>
          <w:p w14:paraId="128236B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Конституция РСФСР – первая советская конституция, закрепила диктатуру пролетариата и федеративное устройство</w:t>
            </w:r>
          </w:p>
          <w:p w14:paraId="2878B2B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Конституция РФ – действующая конституция, закрепившая республиканскую форму правления, разделение властей и права человека</w:t>
            </w:r>
          </w:p>
          <w:p w14:paraId="396BDEFB"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«Конституция» Никиты Муравьёва – проект конституционного устройства России, предполагавший федерацию и ограничение монархии</w:t>
            </w:r>
          </w:p>
          <w:p w14:paraId="7A56233D"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E) «Сталинская конституция» – провозгласила победу социализма, всеобщее равное избирательное право и личные права граждан</w:t>
            </w:r>
          </w:p>
        </w:tc>
        <w:tc>
          <w:tcPr>
            <w:tcW w:w="3544" w:type="dxa"/>
            <w:tcBorders>
              <w:top w:val="single" w:sz="4" w:space="0" w:color="auto"/>
              <w:left w:val="single" w:sz="4" w:space="0" w:color="auto"/>
              <w:bottom w:val="single" w:sz="4" w:space="0" w:color="auto"/>
              <w:right w:val="single" w:sz="4" w:space="0" w:color="auto"/>
            </w:tcBorders>
            <w:vAlign w:val="center"/>
          </w:tcPr>
          <w:p w14:paraId="5592D61E" w14:textId="77777777" w:rsidR="000C39A6" w:rsidRDefault="005436D3">
            <w:pPr>
              <w:pBdr>
                <w:top w:val="none" w:sz="4" w:space="0" w:color="000000"/>
                <w:left w:val="none" w:sz="4" w:space="0" w:color="000000"/>
                <w:bottom w:val="none" w:sz="4" w:space="0" w:color="000000"/>
                <w:right w:val="none" w:sz="4" w:space="0" w:color="000000"/>
              </w:pBdr>
            </w:pPr>
            <w:r>
              <w:rPr>
                <w:color w:val="000000"/>
              </w:rPr>
              <w:lastRenderedPageBreak/>
              <w:t> D → B → E → A → C</w:t>
            </w:r>
          </w:p>
        </w:tc>
        <w:tc>
          <w:tcPr>
            <w:tcW w:w="1688" w:type="dxa"/>
            <w:tcBorders>
              <w:top w:val="single" w:sz="4" w:space="0" w:color="auto"/>
              <w:left w:val="single" w:sz="4" w:space="0" w:color="auto"/>
              <w:bottom w:val="single" w:sz="4" w:space="0" w:color="auto"/>
              <w:right w:val="single" w:sz="4" w:space="0" w:color="auto"/>
            </w:tcBorders>
            <w:vAlign w:val="center"/>
          </w:tcPr>
          <w:p w14:paraId="7D2D1995"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p w14:paraId="463B5D6B"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31162061" w14:textId="77777777">
        <w:trPr>
          <w:trHeight w:val="126"/>
        </w:trPr>
        <w:tc>
          <w:tcPr>
            <w:tcW w:w="0" w:type="auto"/>
            <w:tcBorders>
              <w:top w:val="single" w:sz="4" w:space="0" w:color="auto"/>
              <w:left w:val="single" w:sz="4" w:space="0" w:color="auto"/>
              <w:bottom w:val="single" w:sz="4" w:space="0" w:color="auto"/>
              <w:right w:val="single" w:sz="4" w:space="0" w:color="auto"/>
            </w:tcBorders>
          </w:tcPr>
          <w:p w14:paraId="18ED3D00" w14:textId="77777777" w:rsidR="000C39A6" w:rsidRDefault="005436D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049E22B"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последовательность логики внешнеполитического позиционирования России в современном мире (от внутренних оснований к внешним результатам):</w:t>
            </w:r>
          </w:p>
          <w:p w14:paraId="0D767C2B"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Формирование полюса силы – Россия становится одним из центров многополярного мира, привлекая союзников из глобального Юга и Востока</w:t>
            </w:r>
          </w:p>
          <w:p w14:paraId="15862A5B"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Обеспечение суверенитета – укрепление военно-промышленного комплекса, продовольственной и технологической независимости как базы для внешней политики</w:t>
            </w:r>
          </w:p>
          <w:p w14:paraId="5713A964"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Защита национальных интересов – отстаивание позиций по ключевым вопросам (безопасность границ, доступ к рынкам, сохранение культурного влияния)</w:t>
            </w:r>
          </w:p>
          <w:p w14:paraId="2856545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Выстраивание альтернативных союзов – развитие БРИКС, ШОС, ЕАЭС как противовеса западным институтам (G7, НАТО, ЕС)</w:t>
            </w:r>
          </w:p>
        </w:tc>
        <w:tc>
          <w:tcPr>
            <w:tcW w:w="3544" w:type="dxa"/>
            <w:tcBorders>
              <w:top w:val="single" w:sz="4" w:space="0" w:color="auto"/>
              <w:left w:val="single" w:sz="4" w:space="0" w:color="auto"/>
              <w:bottom w:val="single" w:sz="4" w:space="0" w:color="auto"/>
              <w:right w:val="single" w:sz="4" w:space="0" w:color="auto"/>
            </w:tcBorders>
            <w:vAlign w:val="center"/>
          </w:tcPr>
          <w:p w14:paraId="12EE86D8" w14:textId="77777777" w:rsidR="000C39A6" w:rsidRDefault="005436D3">
            <w:pPr>
              <w:pBdr>
                <w:top w:val="none" w:sz="4" w:space="0" w:color="000000"/>
                <w:left w:val="none" w:sz="4" w:space="0" w:color="000000"/>
                <w:bottom w:val="none" w:sz="4" w:space="0" w:color="000000"/>
                <w:right w:val="none" w:sz="4" w:space="0" w:color="000000"/>
              </w:pBdr>
            </w:pPr>
            <w:r>
              <w:rPr>
                <w:color w:val="0F1115"/>
              </w:rPr>
              <w:t>B → C → D → A</w:t>
            </w:r>
          </w:p>
        </w:tc>
        <w:tc>
          <w:tcPr>
            <w:tcW w:w="1688" w:type="dxa"/>
            <w:tcBorders>
              <w:top w:val="single" w:sz="4" w:space="0" w:color="auto"/>
              <w:left w:val="single" w:sz="4" w:space="0" w:color="auto"/>
              <w:bottom w:val="single" w:sz="4" w:space="0" w:color="auto"/>
              <w:right w:val="single" w:sz="4" w:space="0" w:color="auto"/>
            </w:tcBorders>
            <w:vAlign w:val="center"/>
          </w:tcPr>
          <w:p w14:paraId="63B7BBE6"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p w14:paraId="1AB03F92"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11.1</w:t>
            </w:r>
          </w:p>
          <w:p w14:paraId="768395C8"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425E02D6" w14:textId="77777777">
        <w:tc>
          <w:tcPr>
            <w:tcW w:w="14567" w:type="dxa"/>
            <w:gridSpan w:val="4"/>
            <w:tcBorders>
              <w:top w:val="single" w:sz="4" w:space="0" w:color="auto"/>
              <w:left w:val="single" w:sz="4" w:space="0" w:color="auto"/>
              <w:bottom w:val="single" w:sz="4" w:space="0" w:color="auto"/>
              <w:right w:val="single" w:sz="4" w:space="0" w:color="auto"/>
            </w:tcBorders>
          </w:tcPr>
          <w:p w14:paraId="38E4F37E" w14:textId="77777777" w:rsidR="000C39A6" w:rsidRDefault="005436D3">
            <w:pPr>
              <w:rPr>
                <w:b/>
              </w:rPr>
            </w:pPr>
            <w:r>
              <w:rPr>
                <w:b/>
              </w:rPr>
              <w:t>Задания открытого типа с кратким ответом/ вставить термин, словосочетание, дополнить предложенное</w:t>
            </w:r>
          </w:p>
        </w:tc>
      </w:tr>
      <w:tr w:rsidR="000C39A6" w14:paraId="55387512" w14:textId="77777777">
        <w:trPr>
          <w:trHeight w:val="996"/>
        </w:trPr>
        <w:tc>
          <w:tcPr>
            <w:tcW w:w="0" w:type="auto"/>
            <w:tcBorders>
              <w:top w:val="single" w:sz="4" w:space="0" w:color="auto"/>
              <w:left w:val="single" w:sz="4" w:space="0" w:color="auto"/>
              <w:bottom w:val="single" w:sz="4" w:space="0" w:color="auto"/>
              <w:right w:val="single" w:sz="4" w:space="0" w:color="auto"/>
            </w:tcBorders>
          </w:tcPr>
          <w:p w14:paraId="2B9FB252" w14:textId="77777777" w:rsidR="000C39A6"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2888C0D1" w14:textId="77777777" w:rsidR="000C39A6" w:rsidRDefault="005436D3">
            <w:r>
              <w:rPr>
                <w:color w:val="000000"/>
              </w:rPr>
              <w:t>Осознание человеком своей принадлежности к определённой социальной общности как носительнице конкретной культуры, – это социокультурная ______________________________ .</w:t>
            </w:r>
          </w:p>
        </w:tc>
        <w:tc>
          <w:tcPr>
            <w:tcW w:w="3544" w:type="dxa"/>
            <w:tcBorders>
              <w:top w:val="single" w:sz="4" w:space="0" w:color="auto"/>
              <w:left w:val="single" w:sz="4" w:space="0" w:color="auto"/>
              <w:bottom w:val="single" w:sz="4" w:space="0" w:color="auto"/>
              <w:right w:val="single" w:sz="4" w:space="0" w:color="auto"/>
            </w:tcBorders>
            <w:vAlign w:val="center"/>
          </w:tcPr>
          <w:p w14:paraId="2159E147" w14:textId="77777777" w:rsidR="000C39A6" w:rsidRDefault="005436D3">
            <w:r>
              <w:rPr>
                <w:lang w:eastAsia="en-US"/>
              </w:rPr>
              <w:t>идентичность</w:t>
            </w:r>
          </w:p>
        </w:tc>
        <w:tc>
          <w:tcPr>
            <w:tcW w:w="1688" w:type="dxa"/>
            <w:tcBorders>
              <w:top w:val="single" w:sz="4" w:space="0" w:color="auto"/>
              <w:left w:val="single" w:sz="4" w:space="0" w:color="auto"/>
              <w:bottom w:val="single" w:sz="4" w:space="0" w:color="auto"/>
              <w:right w:val="single" w:sz="4" w:space="0" w:color="auto"/>
            </w:tcBorders>
            <w:vAlign w:val="center"/>
          </w:tcPr>
          <w:p w14:paraId="102421FC" w14:textId="77777777" w:rsidR="005B70BD" w:rsidRDefault="005436D3">
            <w:r>
              <w:t>УК-5.1</w:t>
            </w:r>
          </w:p>
        </w:tc>
      </w:tr>
      <w:tr w:rsidR="000C39A6" w14:paraId="7DC5D923" w14:textId="77777777">
        <w:trPr>
          <w:trHeight w:val="982"/>
        </w:trPr>
        <w:tc>
          <w:tcPr>
            <w:tcW w:w="0" w:type="auto"/>
            <w:tcBorders>
              <w:top w:val="single" w:sz="4" w:space="0" w:color="auto"/>
              <w:left w:val="single" w:sz="4" w:space="0" w:color="auto"/>
              <w:bottom w:val="single" w:sz="4" w:space="0" w:color="auto"/>
              <w:right w:val="single" w:sz="4" w:space="0" w:color="auto"/>
            </w:tcBorders>
          </w:tcPr>
          <w:p w14:paraId="71F01A0A" w14:textId="77777777" w:rsidR="000C39A6"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2323DE0E" w14:textId="77777777" w:rsidR="000C39A6" w:rsidRDefault="005436D3">
            <w:r>
              <w:rPr>
                <w:lang w:eastAsia="en-US"/>
              </w:rPr>
              <w:t>Высшим нормативным правовым актом, закрепляющим основы государственного строя, права и свободы человека в РФ, является _________________ Российской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320A92A2" w14:textId="77777777" w:rsidR="000C39A6" w:rsidRDefault="005436D3">
            <w:r>
              <w:rPr>
                <w:lang w:eastAsia="en-US"/>
              </w:rPr>
              <w:t>Конституция</w:t>
            </w:r>
          </w:p>
        </w:tc>
        <w:tc>
          <w:tcPr>
            <w:tcW w:w="1688" w:type="dxa"/>
            <w:tcBorders>
              <w:top w:val="single" w:sz="4" w:space="0" w:color="auto"/>
              <w:left w:val="single" w:sz="4" w:space="0" w:color="auto"/>
              <w:bottom w:val="single" w:sz="4" w:space="0" w:color="auto"/>
              <w:right w:val="single" w:sz="4" w:space="0" w:color="auto"/>
            </w:tcBorders>
            <w:vAlign w:val="center"/>
          </w:tcPr>
          <w:p w14:paraId="5AA818A2" w14:textId="77777777" w:rsidR="000C39A6" w:rsidRDefault="005436D3">
            <w:r>
              <w:t>УК-5.2</w:t>
            </w:r>
          </w:p>
        </w:tc>
      </w:tr>
      <w:tr w:rsidR="000C39A6" w14:paraId="36A68275" w14:textId="77777777">
        <w:tc>
          <w:tcPr>
            <w:tcW w:w="0" w:type="auto"/>
            <w:tcBorders>
              <w:top w:val="single" w:sz="4" w:space="0" w:color="auto"/>
              <w:left w:val="single" w:sz="4" w:space="0" w:color="auto"/>
              <w:bottom w:val="single" w:sz="4" w:space="0" w:color="auto"/>
              <w:right w:val="single" w:sz="4" w:space="0" w:color="auto"/>
            </w:tcBorders>
          </w:tcPr>
          <w:p w14:paraId="2A280F33" w14:textId="77777777" w:rsidR="000C39A6" w:rsidRDefault="005436D3">
            <w:r>
              <w:lastRenderedPageBreak/>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5DDBD830" w14:textId="77777777" w:rsidR="000C39A6" w:rsidRDefault="005436D3">
            <w:r>
              <w:rPr>
                <w:color w:val="000000"/>
              </w:rPr>
              <w:t>Верховенство и полнота государственной власти внутри страны и ее независимость во внешней политике – это 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601A046" w14:textId="77777777" w:rsidR="000C39A6" w:rsidRDefault="005436D3">
            <w:r>
              <w:rPr>
                <w:lang w:eastAsia="en-US"/>
              </w:rPr>
              <w:t>суверенитет</w:t>
            </w:r>
          </w:p>
        </w:tc>
        <w:tc>
          <w:tcPr>
            <w:tcW w:w="1688" w:type="dxa"/>
            <w:tcBorders>
              <w:top w:val="single" w:sz="4" w:space="0" w:color="auto"/>
              <w:left w:val="single" w:sz="4" w:space="0" w:color="auto"/>
              <w:bottom w:val="single" w:sz="4" w:space="0" w:color="auto"/>
              <w:right w:val="single" w:sz="4" w:space="0" w:color="auto"/>
            </w:tcBorders>
            <w:vAlign w:val="center"/>
          </w:tcPr>
          <w:p w14:paraId="176E7A6B" w14:textId="77777777" w:rsidR="000C39A6" w:rsidRDefault="005436D3">
            <w:r>
              <w:t>УК-5.2,</w:t>
            </w:r>
          </w:p>
          <w:p w14:paraId="045B1E4F" w14:textId="77777777" w:rsidR="000C39A6" w:rsidRDefault="005436D3">
            <w:r>
              <w:t>ОПК-13.2</w:t>
            </w:r>
          </w:p>
        </w:tc>
      </w:tr>
      <w:tr w:rsidR="000C39A6" w14:paraId="5CE09FD6" w14:textId="77777777">
        <w:trPr>
          <w:trHeight w:val="690"/>
        </w:trPr>
        <w:tc>
          <w:tcPr>
            <w:tcW w:w="0" w:type="auto"/>
            <w:tcBorders>
              <w:top w:val="single" w:sz="4" w:space="0" w:color="auto"/>
              <w:left w:val="single" w:sz="4" w:space="0" w:color="auto"/>
              <w:bottom w:val="single" w:sz="4" w:space="0" w:color="auto"/>
              <w:right w:val="single" w:sz="4" w:space="0" w:color="auto"/>
            </w:tcBorders>
          </w:tcPr>
          <w:p w14:paraId="2CE7A077" w14:textId="77777777" w:rsidR="000C39A6"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4D03C687" w14:textId="77777777" w:rsidR="000C39A6" w:rsidRDefault="005436D3">
            <w:r>
              <w:rPr>
                <w:color w:val="000000"/>
              </w:rPr>
              <w:t>Проблемы войны и мира, демографическая и экологическая проблемы в современном мире, носят название_______________ проблем.</w:t>
            </w:r>
          </w:p>
        </w:tc>
        <w:tc>
          <w:tcPr>
            <w:tcW w:w="3544" w:type="dxa"/>
            <w:tcBorders>
              <w:top w:val="single" w:sz="4" w:space="0" w:color="auto"/>
              <w:left w:val="single" w:sz="4" w:space="0" w:color="auto"/>
              <w:bottom w:val="single" w:sz="4" w:space="0" w:color="auto"/>
              <w:right w:val="single" w:sz="4" w:space="0" w:color="auto"/>
            </w:tcBorders>
            <w:vAlign w:val="center"/>
          </w:tcPr>
          <w:p w14:paraId="24E405F5" w14:textId="77777777" w:rsidR="000C39A6" w:rsidRDefault="005436D3">
            <w:r>
              <w:t>глобальных</w:t>
            </w:r>
          </w:p>
        </w:tc>
        <w:tc>
          <w:tcPr>
            <w:tcW w:w="1688" w:type="dxa"/>
            <w:tcBorders>
              <w:top w:val="single" w:sz="4" w:space="0" w:color="auto"/>
              <w:left w:val="single" w:sz="4" w:space="0" w:color="auto"/>
              <w:bottom w:val="single" w:sz="4" w:space="0" w:color="auto"/>
              <w:right w:val="single" w:sz="4" w:space="0" w:color="auto"/>
            </w:tcBorders>
            <w:vAlign w:val="center"/>
          </w:tcPr>
          <w:p w14:paraId="5AC54478" w14:textId="77777777" w:rsidR="000C39A6" w:rsidRDefault="005436D3">
            <w:r>
              <w:t>УК-5.2</w:t>
            </w:r>
          </w:p>
        </w:tc>
      </w:tr>
      <w:tr w:rsidR="000C39A6" w14:paraId="08A61557" w14:textId="77777777">
        <w:tc>
          <w:tcPr>
            <w:tcW w:w="14567" w:type="dxa"/>
            <w:gridSpan w:val="4"/>
            <w:tcBorders>
              <w:top w:val="single" w:sz="4" w:space="0" w:color="auto"/>
              <w:left w:val="single" w:sz="4" w:space="0" w:color="auto"/>
              <w:bottom w:val="single" w:sz="4" w:space="0" w:color="auto"/>
              <w:right w:val="single" w:sz="4" w:space="0" w:color="auto"/>
            </w:tcBorders>
          </w:tcPr>
          <w:p w14:paraId="3060B254" w14:textId="77777777" w:rsidR="000C39A6" w:rsidRDefault="005436D3">
            <w:r>
              <w:rPr>
                <w:b/>
              </w:rPr>
              <w:t>Задания открытого типа (развернутый ответ)</w:t>
            </w:r>
          </w:p>
        </w:tc>
      </w:tr>
      <w:tr w:rsidR="000C39A6" w14:paraId="6D182A2C" w14:textId="77777777">
        <w:tc>
          <w:tcPr>
            <w:tcW w:w="0" w:type="auto"/>
            <w:tcBorders>
              <w:top w:val="single" w:sz="4" w:space="0" w:color="auto"/>
              <w:left w:val="single" w:sz="4" w:space="0" w:color="auto"/>
              <w:bottom w:val="single" w:sz="4" w:space="0" w:color="auto"/>
              <w:right w:val="single" w:sz="4" w:space="0" w:color="auto"/>
            </w:tcBorders>
          </w:tcPr>
          <w:p w14:paraId="668D4F65" w14:textId="77777777" w:rsidR="000C39A6"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62BB6A6" w14:textId="77777777" w:rsidR="000C39A6" w:rsidRDefault="005436D3">
            <w:pPr>
              <w:pBdr>
                <w:top w:val="none" w:sz="4" w:space="0" w:color="000000"/>
                <w:left w:val="none" w:sz="4" w:space="0" w:color="000000"/>
                <w:bottom w:val="none" w:sz="4" w:space="0" w:color="000000"/>
                <w:right w:val="none" w:sz="4" w:space="0" w:color="000000"/>
              </w:pBdr>
            </w:pPr>
            <w:r>
              <w:rPr>
                <w:color w:val="000000"/>
              </w:rPr>
              <w:t>Что такое Россия?</w:t>
            </w:r>
          </w:p>
        </w:tc>
        <w:tc>
          <w:tcPr>
            <w:tcW w:w="3544" w:type="dxa"/>
            <w:tcBorders>
              <w:top w:val="single" w:sz="4" w:space="0" w:color="auto"/>
              <w:left w:val="single" w:sz="4" w:space="0" w:color="auto"/>
              <w:bottom w:val="single" w:sz="4" w:space="0" w:color="auto"/>
              <w:right w:val="single" w:sz="4" w:space="0" w:color="auto"/>
            </w:tcBorders>
            <w:vAlign w:val="center"/>
          </w:tcPr>
          <w:p w14:paraId="660AD9CA" w14:textId="77777777" w:rsidR="000C39A6" w:rsidRDefault="005436D3">
            <w:pPr>
              <w:pBdr>
                <w:top w:val="none" w:sz="4" w:space="0" w:color="000000"/>
                <w:left w:val="none" w:sz="4" w:space="0" w:color="000000"/>
                <w:bottom w:val="none" w:sz="4" w:space="0" w:color="000000"/>
                <w:right w:val="none" w:sz="4" w:space="0" w:color="000000"/>
              </w:pBdr>
            </w:pPr>
            <w:r>
              <w:rPr>
                <w:color w:val="000000"/>
              </w:rPr>
              <w:t>Российская Федерация – демократическое федеративное правовое государство с республиканской формой правления</w:t>
            </w:r>
          </w:p>
        </w:tc>
        <w:tc>
          <w:tcPr>
            <w:tcW w:w="1688" w:type="dxa"/>
            <w:tcBorders>
              <w:top w:val="single" w:sz="4" w:space="0" w:color="auto"/>
              <w:left w:val="single" w:sz="4" w:space="0" w:color="auto"/>
              <w:bottom w:val="single" w:sz="4" w:space="0" w:color="auto"/>
              <w:right w:val="single" w:sz="4" w:space="0" w:color="auto"/>
            </w:tcBorders>
            <w:vAlign w:val="center"/>
          </w:tcPr>
          <w:p w14:paraId="49521245"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УК-5.1, </w:t>
            </w:r>
          </w:p>
          <w:p w14:paraId="6C93AC84"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УК-5.2, </w:t>
            </w:r>
          </w:p>
          <w:p w14:paraId="784E40C8"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ОПК-13.2</w:t>
            </w:r>
          </w:p>
        </w:tc>
      </w:tr>
      <w:tr w:rsidR="000C39A6" w14:paraId="73535D94" w14:textId="77777777">
        <w:tc>
          <w:tcPr>
            <w:tcW w:w="0" w:type="auto"/>
            <w:tcBorders>
              <w:top w:val="single" w:sz="4" w:space="0" w:color="auto"/>
              <w:left w:val="single" w:sz="4" w:space="0" w:color="auto"/>
              <w:bottom w:val="single" w:sz="4" w:space="0" w:color="auto"/>
              <w:right w:val="single" w:sz="4" w:space="0" w:color="auto"/>
            </w:tcBorders>
          </w:tcPr>
          <w:p w14:paraId="5316BB04" w14:textId="77777777" w:rsidR="000C39A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2A116AFC" w14:textId="77777777" w:rsidR="000C39A6" w:rsidRDefault="005436D3">
            <w:pPr>
              <w:pBdr>
                <w:top w:val="none" w:sz="4" w:space="0" w:color="000000"/>
                <w:left w:val="none" w:sz="4" w:space="0" w:color="000000"/>
                <w:bottom w:val="none" w:sz="4" w:space="0" w:color="000000"/>
                <w:right w:val="none" w:sz="4" w:space="0" w:color="000000"/>
              </w:pBdr>
            </w:pPr>
            <w:r>
              <w:rPr>
                <w:color w:val="000000"/>
              </w:rPr>
              <w:t>В чем заключается специфика российского патриотизма?</w:t>
            </w:r>
          </w:p>
        </w:tc>
        <w:tc>
          <w:tcPr>
            <w:tcW w:w="3544" w:type="dxa"/>
            <w:tcBorders>
              <w:top w:val="single" w:sz="4" w:space="0" w:color="auto"/>
              <w:left w:val="single" w:sz="4" w:space="0" w:color="auto"/>
              <w:bottom w:val="single" w:sz="4" w:space="0" w:color="auto"/>
              <w:right w:val="single" w:sz="4" w:space="0" w:color="auto"/>
            </w:tcBorders>
            <w:vAlign w:val="center"/>
          </w:tcPr>
          <w:p w14:paraId="794219EA" w14:textId="77777777" w:rsidR="000C39A6" w:rsidRDefault="005436D3">
            <w:pPr>
              <w:pBdr>
                <w:top w:val="none" w:sz="4" w:space="0" w:color="000000"/>
                <w:left w:val="none" w:sz="4" w:space="0" w:color="000000"/>
                <w:bottom w:val="none" w:sz="4" w:space="0" w:color="000000"/>
                <w:right w:val="none" w:sz="4" w:space="0" w:color="000000"/>
              </w:pBdr>
            </w:pPr>
            <w:r>
              <w:rPr>
                <w:color w:val="000000"/>
              </w:rPr>
              <w:t>В России патриотизм является традиционной ценностью. Патриотизм – это любовь к Родине, внутренняя готовность добровольно, осознанно и</w:t>
            </w:r>
          </w:p>
          <w:p w14:paraId="77E91413" w14:textId="77777777" w:rsidR="000C39A6" w:rsidRDefault="005436D3">
            <w:pPr>
              <w:pBdr>
                <w:top w:val="none" w:sz="4" w:space="0" w:color="000000"/>
                <w:left w:val="none" w:sz="4" w:space="0" w:color="000000"/>
                <w:bottom w:val="none" w:sz="4" w:space="0" w:color="000000"/>
                <w:right w:val="none" w:sz="4" w:space="0" w:color="000000"/>
              </w:pBdr>
            </w:pPr>
            <w:r>
              <w:rPr>
                <w:color w:val="000000"/>
              </w:rPr>
              <w:t>ответственно действовать во благо Родины.</w:t>
            </w:r>
          </w:p>
        </w:tc>
        <w:tc>
          <w:tcPr>
            <w:tcW w:w="1688" w:type="dxa"/>
            <w:tcBorders>
              <w:top w:val="single" w:sz="4" w:space="0" w:color="auto"/>
              <w:left w:val="single" w:sz="4" w:space="0" w:color="auto"/>
              <w:bottom w:val="single" w:sz="4" w:space="0" w:color="auto"/>
              <w:right w:val="single" w:sz="4" w:space="0" w:color="auto"/>
            </w:tcBorders>
            <w:vAlign w:val="center"/>
          </w:tcPr>
          <w:p w14:paraId="43B416A9"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УК-5.1, </w:t>
            </w:r>
          </w:p>
          <w:p w14:paraId="6ED631AD"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УК-5.2, </w:t>
            </w:r>
          </w:p>
          <w:p w14:paraId="2A3CA359"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tc>
      </w:tr>
      <w:tr w:rsidR="000C39A6" w14:paraId="379447AC" w14:textId="77777777">
        <w:tc>
          <w:tcPr>
            <w:tcW w:w="0" w:type="auto"/>
            <w:tcBorders>
              <w:top w:val="single" w:sz="4" w:space="0" w:color="auto"/>
              <w:left w:val="single" w:sz="4" w:space="0" w:color="auto"/>
              <w:bottom w:val="single" w:sz="4" w:space="0" w:color="auto"/>
              <w:right w:val="single" w:sz="4" w:space="0" w:color="auto"/>
            </w:tcBorders>
          </w:tcPr>
          <w:p w14:paraId="6039E535" w14:textId="77777777" w:rsidR="000C39A6"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281B1891" w14:textId="77777777" w:rsidR="000C39A6" w:rsidRDefault="005436D3">
            <w:pPr>
              <w:pBdr>
                <w:top w:val="none" w:sz="4" w:space="0" w:color="000000"/>
                <w:left w:val="none" w:sz="4" w:space="0" w:color="000000"/>
                <w:bottom w:val="none" w:sz="4" w:space="0" w:color="000000"/>
                <w:right w:val="none" w:sz="4" w:space="0" w:color="000000"/>
              </w:pBdr>
            </w:pPr>
            <w:r>
              <w:rPr>
                <w:color w:val="000000"/>
              </w:rPr>
              <w:t>В чем отличие понятий «мировоззрение» и «идентичность»?</w:t>
            </w:r>
          </w:p>
        </w:tc>
        <w:tc>
          <w:tcPr>
            <w:tcW w:w="3544" w:type="dxa"/>
            <w:tcBorders>
              <w:top w:val="single" w:sz="4" w:space="0" w:color="auto"/>
              <w:left w:val="single" w:sz="4" w:space="0" w:color="auto"/>
              <w:bottom w:val="single" w:sz="4" w:space="0" w:color="auto"/>
              <w:right w:val="single" w:sz="4" w:space="0" w:color="auto"/>
            </w:tcBorders>
            <w:vAlign w:val="center"/>
          </w:tcPr>
          <w:p w14:paraId="328A453F" w14:textId="77777777" w:rsidR="000C39A6" w:rsidRDefault="005436D3">
            <w:pPr>
              <w:pBdr>
                <w:top w:val="none" w:sz="4" w:space="0" w:color="000000"/>
                <w:left w:val="none" w:sz="4" w:space="0" w:color="000000"/>
                <w:bottom w:val="none" w:sz="4" w:space="0" w:color="000000"/>
                <w:right w:val="none" w:sz="4" w:space="0" w:color="000000"/>
              </w:pBdr>
            </w:pPr>
            <w:r>
              <w:rPr>
                <w:color w:val="000000"/>
              </w:rPr>
              <w:t>Мировоззрение – система основополагающих для социальной идентичности человека схем и образов, включающих в себя познавательные, смысловые и эмоциональные компоненты восприятия в их неразрывном единстве. Идентичность – система усвоенных и освоенных значимых образцов, формирующих модели осознания человеком себя в мире через отношение причастности к явлениям, идеям и идеалам, и общности с ними.</w:t>
            </w:r>
          </w:p>
        </w:tc>
        <w:tc>
          <w:tcPr>
            <w:tcW w:w="1688" w:type="dxa"/>
            <w:tcBorders>
              <w:top w:val="single" w:sz="4" w:space="0" w:color="auto"/>
              <w:left w:val="single" w:sz="4" w:space="0" w:color="auto"/>
              <w:bottom w:val="single" w:sz="4" w:space="0" w:color="auto"/>
              <w:right w:val="single" w:sz="4" w:space="0" w:color="auto"/>
            </w:tcBorders>
            <w:vAlign w:val="center"/>
          </w:tcPr>
          <w:p w14:paraId="7D8F622B"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 ОПК-13.2, УК-11.1</w:t>
            </w:r>
          </w:p>
          <w:p w14:paraId="00B5F520"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p w14:paraId="5F897682"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13073C12" w14:textId="77777777">
        <w:trPr>
          <w:trHeight w:val="236"/>
        </w:trPr>
        <w:tc>
          <w:tcPr>
            <w:tcW w:w="0" w:type="auto"/>
            <w:tcBorders>
              <w:top w:val="single" w:sz="4" w:space="0" w:color="auto"/>
              <w:left w:val="single" w:sz="4" w:space="0" w:color="auto"/>
              <w:bottom w:val="single" w:sz="4" w:space="0" w:color="auto"/>
              <w:right w:val="single" w:sz="4" w:space="0" w:color="auto"/>
            </w:tcBorders>
          </w:tcPr>
          <w:p w14:paraId="4E8E6CBF" w14:textId="77777777" w:rsidR="000C39A6" w:rsidRDefault="005436D3">
            <w:r>
              <w:lastRenderedPageBreak/>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8EEBE5E" w14:textId="77777777" w:rsidR="000C39A6" w:rsidRDefault="005436D3">
            <w:pPr>
              <w:pBdr>
                <w:top w:val="none" w:sz="4" w:space="0" w:color="000000"/>
                <w:left w:val="none" w:sz="4" w:space="0" w:color="000000"/>
                <w:bottom w:val="none" w:sz="4" w:space="0" w:color="000000"/>
                <w:right w:val="none" w:sz="4" w:space="0" w:color="000000"/>
              </w:pBdr>
            </w:pPr>
            <w:r>
              <w:rPr>
                <w:color w:val="000000"/>
              </w:rPr>
              <w:t>Дайте общую характеристику политического устройства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0A09F3F8" w14:textId="77777777" w:rsidR="000C39A6" w:rsidRDefault="005436D3">
            <w:pPr>
              <w:pBdr>
                <w:top w:val="none" w:sz="4" w:space="0" w:color="000000"/>
                <w:left w:val="none" w:sz="4" w:space="0" w:color="000000"/>
                <w:bottom w:val="none" w:sz="4" w:space="0" w:color="000000"/>
                <w:right w:val="none" w:sz="4" w:space="0" w:color="000000"/>
              </w:pBdr>
            </w:pPr>
            <w:r>
              <w:rPr>
                <w:color w:val="000000"/>
              </w:rPr>
              <w:t>Форма правления – республика, форма административно-территориального устройства – федерация, политический режим – демократия.</w:t>
            </w:r>
          </w:p>
        </w:tc>
        <w:tc>
          <w:tcPr>
            <w:tcW w:w="1688" w:type="dxa"/>
            <w:tcBorders>
              <w:top w:val="single" w:sz="4" w:space="0" w:color="auto"/>
              <w:left w:val="single" w:sz="4" w:space="0" w:color="auto"/>
              <w:bottom w:val="single" w:sz="4" w:space="0" w:color="auto"/>
              <w:right w:val="single" w:sz="4" w:space="0" w:color="auto"/>
            </w:tcBorders>
            <w:vAlign w:val="center"/>
          </w:tcPr>
          <w:p w14:paraId="3AE12013"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 УК-11.2</w:t>
            </w:r>
          </w:p>
          <w:p w14:paraId="69984E78"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7B08C36A" w14:textId="77777777">
        <w:tc>
          <w:tcPr>
            <w:tcW w:w="0" w:type="auto"/>
            <w:tcBorders>
              <w:top w:val="single" w:sz="4" w:space="0" w:color="auto"/>
              <w:left w:val="single" w:sz="4" w:space="0" w:color="auto"/>
              <w:bottom w:val="single" w:sz="4" w:space="0" w:color="auto"/>
              <w:right w:val="single" w:sz="4" w:space="0" w:color="auto"/>
            </w:tcBorders>
          </w:tcPr>
          <w:p w14:paraId="1798364A" w14:textId="77777777" w:rsidR="000C39A6"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45676DC1" w14:textId="77777777" w:rsidR="000C39A6" w:rsidRDefault="005436D3">
            <w:pPr>
              <w:pBdr>
                <w:top w:val="none" w:sz="4" w:space="0" w:color="000000"/>
                <w:left w:val="none" w:sz="4" w:space="0" w:color="000000"/>
                <w:bottom w:val="none" w:sz="4" w:space="0" w:color="000000"/>
                <w:right w:val="none" w:sz="4" w:space="0" w:color="000000"/>
              </w:pBdr>
            </w:pPr>
            <w:r>
              <w:rPr>
                <w:color w:val="000000"/>
              </w:rPr>
              <w:t xml:space="preserve">Какие Вы можете выделить проблемы и перспективы развития России? </w:t>
            </w:r>
          </w:p>
        </w:tc>
        <w:tc>
          <w:tcPr>
            <w:tcW w:w="3544" w:type="dxa"/>
            <w:tcBorders>
              <w:top w:val="single" w:sz="4" w:space="0" w:color="auto"/>
              <w:left w:val="single" w:sz="4" w:space="0" w:color="auto"/>
              <w:bottom w:val="single" w:sz="4" w:space="0" w:color="auto"/>
              <w:right w:val="single" w:sz="4" w:space="0" w:color="auto"/>
            </w:tcBorders>
            <w:vAlign w:val="center"/>
          </w:tcPr>
          <w:p w14:paraId="2BEA59C9" w14:textId="77777777" w:rsidR="000C39A6" w:rsidRDefault="005436D3">
            <w:pPr>
              <w:pBdr>
                <w:top w:val="none" w:sz="4" w:space="0" w:color="000000"/>
                <w:left w:val="none" w:sz="4" w:space="0" w:color="000000"/>
                <w:bottom w:val="none" w:sz="4" w:space="0" w:color="000000"/>
                <w:right w:val="none" w:sz="4" w:space="0" w:color="000000"/>
              </w:pBdr>
            </w:pPr>
            <w:r>
              <w:rPr>
                <w:color w:val="000000"/>
              </w:rPr>
              <w:t>Проблемы: социально-экономические, демографические, институциональные и т.д. Перспективы: технологический суверенитет, экономическая самодостаточность, развитие образования, науки и т.д.</w:t>
            </w:r>
          </w:p>
        </w:tc>
        <w:tc>
          <w:tcPr>
            <w:tcW w:w="1688" w:type="dxa"/>
            <w:tcBorders>
              <w:top w:val="single" w:sz="4" w:space="0" w:color="auto"/>
              <w:left w:val="single" w:sz="4" w:space="0" w:color="auto"/>
              <w:bottom w:val="single" w:sz="4" w:space="0" w:color="auto"/>
              <w:right w:val="single" w:sz="4" w:space="0" w:color="auto"/>
            </w:tcBorders>
            <w:vAlign w:val="center"/>
          </w:tcPr>
          <w:p w14:paraId="5883313C"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ОПК-13.1, </w:t>
            </w:r>
          </w:p>
          <w:p w14:paraId="3C04B3FF"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11.1</w:t>
            </w:r>
          </w:p>
          <w:p w14:paraId="1B7A1861"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ОПК-13.2, </w:t>
            </w:r>
          </w:p>
          <w:p w14:paraId="3605F371"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11.2</w:t>
            </w:r>
          </w:p>
          <w:p w14:paraId="1D59045A"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bl>
    <w:p w14:paraId="1A3DA7BB" w14:textId="77777777" w:rsidR="005B70BD" w:rsidRDefault="005436D3" w:rsidP="00F621F9">
      <w:pPr>
        <w:pStyle w:val="2"/>
      </w:pPr>
      <w:bookmarkStart w:id="28" w:name="_Toc242277848"/>
      <w:r>
        <w:rPr>
          <w:rFonts w:ascii="Times New Roman" w:eastAsia="Times New Roman" w:hAnsi="Times New Roman"/>
          <w:sz w:val="22"/>
        </w:rPr>
        <w:t>2.06 Дисциплина «Физическая культура» - Обязательная часть, 2-4 семестр(ы)</w:t>
      </w:r>
      <w:bookmarkEnd w:id="28"/>
    </w:p>
    <w:p w14:paraId="3AFA0ABF" w14:textId="77777777" w:rsidR="00F621F9" w:rsidRDefault="00F621F9" w:rsidP="00F621F9">
      <w:pPr>
        <w:rPr>
          <w:iCs/>
        </w:rPr>
      </w:pPr>
      <w:r>
        <w:rPr>
          <w:b/>
          <w:bCs/>
          <w:iCs/>
        </w:rPr>
        <w:t xml:space="preserve">Ссылка на курс в ТУИС - </w:t>
      </w:r>
      <w:r>
        <w:rPr>
          <w:iCs/>
        </w:rPr>
        <w:t>https://esystem.rudn.ru/course/view.php?id=4911</w:t>
      </w:r>
    </w:p>
    <w:p w14:paraId="257B251E" w14:textId="77777777" w:rsidR="00F621F9" w:rsidRDefault="00F621F9" w:rsidP="00F621F9">
      <w:pPr>
        <w:rPr>
          <w:iCs/>
        </w:rPr>
      </w:pPr>
      <w:r>
        <w:rPr>
          <w:b/>
          <w:bCs/>
          <w:iCs/>
        </w:rPr>
        <w:t xml:space="preserve">Ссылка на ФОС, размещенный на курсе в ТУИС - </w:t>
      </w:r>
      <w:r>
        <w:rPr>
          <w:iCs/>
        </w:rPr>
        <w:t>https://docs.yandex.ru/docs/view?url=ya-browser%3A%2F%2F4DT1uXEPRrJRXlUFoewruJoO5VXky-zZpy0ZGA_ouusQ3xldll6xZjRGIv5reqGU0fV9NJ8i2MOESBQ8SJuD6P5gXjCvQ4Hxk-pT5lvz_foqAmpIkT2e63wqvEbyEva4GfQK3JAw0iX5TXMczJOW0Q%3D%3D%3Fsign%3D4Ov2X_QKgjc0jQjm81O0xdxOSYm4YrtBioUs2zJyFqg%3D&amp;name=ФОС%20ФК%202026.docx&amp;nosw=1</w:t>
      </w:r>
    </w:p>
    <w:tbl>
      <w:tblPr>
        <w:tblW w:w="15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500"/>
        <w:gridCol w:w="6567"/>
        <w:gridCol w:w="4821"/>
        <w:gridCol w:w="1688"/>
      </w:tblGrid>
      <w:tr w:rsidR="00137859" w:rsidRPr="00137859" w14:paraId="5CA9747D" w14:textId="77777777" w:rsidTr="007F637D">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358A853" w14:textId="77777777" w:rsidR="00137859" w:rsidRPr="00137859" w:rsidRDefault="00137859" w:rsidP="00137859">
            <w:pPr>
              <w:rPr>
                <w:b/>
              </w:rPr>
            </w:pPr>
            <w:r w:rsidRPr="00137859">
              <w:rPr>
                <w:b/>
              </w:rPr>
              <w:t>Номер задания</w:t>
            </w:r>
          </w:p>
        </w:tc>
        <w:tc>
          <w:tcPr>
            <w:tcW w:w="6567" w:type="dxa"/>
            <w:tcBorders>
              <w:top w:val="single" w:sz="4" w:space="0" w:color="auto"/>
              <w:left w:val="single" w:sz="4" w:space="0" w:color="auto"/>
              <w:bottom w:val="single" w:sz="4" w:space="0" w:color="auto"/>
              <w:right w:val="single" w:sz="4" w:space="0" w:color="auto"/>
            </w:tcBorders>
            <w:vAlign w:val="center"/>
            <w:hideMark/>
          </w:tcPr>
          <w:p w14:paraId="4B3E3FDC" w14:textId="77777777" w:rsidR="00137859" w:rsidRPr="00137859" w:rsidRDefault="00137859" w:rsidP="00137859">
            <w:pPr>
              <w:rPr>
                <w:b/>
              </w:rPr>
            </w:pPr>
            <w:r w:rsidRPr="00137859">
              <w:rPr>
                <w:b/>
              </w:rPr>
              <w:t>Содержание вопроса</w:t>
            </w:r>
          </w:p>
        </w:tc>
        <w:tc>
          <w:tcPr>
            <w:tcW w:w="4821" w:type="dxa"/>
            <w:tcBorders>
              <w:top w:val="single" w:sz="4" w:space="0" w:color="auto"/>
              <w:left w:val="single" w:sz="4" w:space="0" w:color="auto"/>
              <w:bottom w:val="single" w:sz="4" w:space="0" w:color="auto"/>
              <w:right w:val="single" w:sz="4" w:space="0" w:color="auto"/>
            </w:tcBorders>
            <w:vAlign w:val="center"/>
            <w:hideMark/>
          </w:tcPr>
          <w:p w14:paraId="2E24AE3E"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03D59C3" w14:textId="77777777" w:rsidR="00137859" w:rsidRPr="00137859" w:rsidRDefault="00137859" w:rsidP="00137859">
            <w:pPr>
              <w:rPr>
                <w:b/>
              </w:rPr>
            </w:pPr>
            <w:r w:rsidRPr="00137859">
              <w:rPr>
                <w:b/>
              </w:rPr>
              <w:t>Компетенция</w:t>
            </w:r>
          </w:p>
        </w:tc>
      </w:tr>
      <w:tr w:rsidR="00137859" w:rsidRPr="00137859" w14:paraId="123D25CC" w14:textId="77777777" w:rsidTr="003C74A8">
        <w:tc>
          <w:tcPr>
            <w:tcW w:w="15576" w:type="dxa"/>
            <w:gridSpan w:val="4"/>
            <w:tcBorders>
              <w:top w:val="single" w:sz="4" w:space="0" w:color="auto"/>
              <w:left w:val="single" w:sz="4" w:space="0" w:color="auto"/>
              <w:bottom w:val="single" w:sz="4" w:space="0" w:color="auto"/>
              <w:right w:val="single" w:sz="4" w:space="0" w:color="auto"/>
            </w:tcBorders>
            <w:vAlign w:val="center"/>
            <w:hideMark/>
          </w:tcPr>
          <w:p w14:paraId="6BE6D9C4"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291BA3" w:rsidRPr="00137859" w14:paraId="134FC267" w14:textId="77777777" w:rsidTr="007F637D">
        <w:tc>
          <w:tcPr>
            <w:tcW w:w="0" w:type="auto"/>
            <w:tcBorders>
              <w:top w:val="single" w:sz="4" w:space="0" w:color="auto"/>
              <w:left w:val="single" w:sz="4" w:space="0" w:color="auto"/>
              <w:bottom w:val="single" w:sz="4" w:space="0" w:color="auto"/>
              <w:right w:val="single" w:sz="4" w:space="0" w:color="auto"/>
            </w:tcBorders>
          </w:tcPr>
          <w:p w14:paraId="4EDFC4AC" w14:textId="77777777" w:rsidR="00291BA3" w:rsidRPr="00137859" w:rsidRDefault="005436D3" w:rsidP="00291BA3">
            <w:r>
              <w:t xml:space="preserve">1.  </w:t>
            </w:r>
          </w:p>
        </w:tc>
        <w:tc>
          <w:tcPr>
            <w:tcW w:w="6567" w:type="dxa"/>
            <w:tcBorders>
              <w:top w:val="single" w:sz="4" w:space="0" w:color="auto"/>
              <w:left w:val="single" w:sz="4" w:space="0" w:color="auto"/>
              <w:bottom w:val="single" w:sz="4" w:space="0" w:color="auto"/>
              <w:right w:val="single" w:sz="4" w:space="0" w:color="auto"/>
            </w:tcBorders>
          </w:tcPr>
          <w:p w14:paraId="7988D1D9" w14:textId="77777777" w:rsidR="00291BA3" w:rsidRPr="00137859" w:rsidRDefault="005436D3" w:rsidP="00291BA3">
            <w:r w:rsidRPr="00D67CAC">
              <w:t>Какое из приведенных понятий является наиболее объемным?</w:t>
            </w:r>
            <w:r w:rsidRPr="00D67CAC">
              <w:br/>
              <w:t>а) Физическое воспитание;</w:t>
            </w:r>
            <w:r w:rsidRPr="00D67CAC">
              <w:br/>
              <w:t>б) Физическая культура;</w:t>
            </w:r>
            <w:r w:rsidRPr="00D67CAC">
              <w:br/>
              <w:t>в) Спорт;</w:t>
            </w:r>
            <w:r w:rsidRPr="00D67CAC">
              <w:br/>
              <w:t>г) Физическое совершенство.</w:t>
            </w:r>
          </w:p>
        </w:tc>
        <w:tc>
          <w:tcPr>
            <w:tcW w:w="4821" w:type="dxa"/>
            <w:tcBorders>
              <w:top w:val="single" w:sz="4" w:space="0" w:color="auto"/>
              <w:left w:val="single" w:sz="4" w:space="0" w:color="auto"/>
              <w:bottom w:val="single" w:sz="4" w:space="0" w:color="auto"/>
              <w:right w:val="single" w:sz="4" w:space="0" w:color="auto"/>
            </w:tcBorders>
          </w:tcPr>
          <w:p w14:paraId="10E76A18" w14:textId="77777777" w:rsidR="00291BA3" w:rsidRPr="00137859" w:rsidRDefault="005436D3" w:rsidP="00291BA3">
            <w:r w:rsidRPr="00D67CAC">
              <w:t>б</w:t>
            </w:r>
          </w:p>
        </w:tc>
        <w:tc>
          <w:tcPr>
            <w:tcW w:w="1688" w:type="dxa"/>
            <w:tcBorders>
              <w:top w:val="single" w:sz="4" w:space="0" w:color="auto"/>
              <w:left w:val="single" w:sz="4" w:space="0" w:color="auto"/>
              <w:bottom w:val="single" w:sz="4" w:space="0" w:color="auto"/>
              <w:right w:val="single" w:sz="4" w:space="0" w:color="auto"/>
            </w:tcBorders>
          </w:tcPr>
          <w:p w14:paraId="18DDE2BA" w14:textId="77777777" w:rsidR="00291BA3" w:rsidRPr="00137859" w:rsidRDefault="005436D3" w:rsidP="00291BA3">
            <w:pPr>
              <w:rPr>
                <w:szCs w:val="22"/>
              </w:rPr>
            </w:pPr>
            <w:r w:rsidRPr="00D67CAC">
              <w:t>УК-7.1</w:t>
            </w:r>
          </w:p>
        </w:tc>
      </w:tr>
      <w:tr w:rsidR="00291BA3" w:rsidRPr="00137859" w14:paraId="61C4291A" w14:textId="77777777" w:rsidTr="007F637D">
        <w:tc>
          <w:tcPr>
            <w:tcW w:w="0" w:type="auto"/>
            <w:tcBorders>
              <w:top w:val="single" w:sz="4" w:space="0" w:color="auto"/>
              <w:left w:val="single" w:sz="4" w:space="0" w:color="auto"/>
              <w:bottom w:val="single" w:sz="4" w:space="0" w:color="auto"/>
              <w:right w:val="single" w:sz="4" w:space="0" w:color="auto"/>
            </w:tcBorders>
          </w:tcPr>
          <w:p w14:paraId="75E1B22C" w14:textId="77777777" w:rsidR="00291BA3" w:rsidRPr="00137859" w:rsidRDefault="005436D3" w:rsidP="00291BA3">
            <w:r>
              <w:t xml:space="preserve">2.  </w:t>
            </w:r>
          </w:p>
        </w:tc>
        <w:tc>
          <w:tcPr>
            <w:tcW w:w="6567" w:type="dxa"/>
            <w:tcBorders>
              <w:top w:val="single" w:sz="4" w:space="0" w:color="auto"/>
              <w:left w:val="single" w:sz="4" w:space="0" w:color="auto"/>
              <w:bottom w:val="single" w:sz="4" w:space="0" w:color="auto"/>
              <w:right w:val="single" w:sz="4" w:space="0" w:color="auto"/>
            </w:tcBorders>
          </w:tcPr>
          <w:p w14:paraId="6E7D2A22" w14:textId="77777777" w:rsidR="00291BA3" w:rsidRPr="00137859" w:rsidRDefault="005436D3" w:rsidP="00291BA3">
            <w:r w:rsidRPr="00D67CAC">
              <w:t>Физическая рекреация – это, прежде всего:</w:t>
            </w:r>
            <w:r w:rsidRPr="00D67CAC">
              <w:br/>
              <w:t>а) Двигательный активный отдых, туризм;</w:t>
            </w:r>
            <w:r w:rsidRPr="00D67CAC">
              <w:br/>
              <w:t>б) Средство лечения и восстановления функций;</w:t>
            </w:r>
            <w:r w:rsidRPr="00D67CAC">
              <w:br/>
              <w:t>в) Утренняя гимнастика;</w:t>
            </w:r>
            <w:r w:rsidRPr="00D67CAC">
              <w:br/>
              <w:t>г) Дозированный бег.</w:t>
            </w:r>
          </w:p>
        </w:tc>
        <w:tc>
          <w:tcPr>
            <w:tcW w:w="4821" w:type="dxa"/>
            <w:tcBorders>
              <w:top w:val="single" w:sz="4" w:space="0" w:color="auto"/>
              <w:left w:val="single" w:sz="4" w:space="0" w:color="auto"/>
              <w:bottom w:val="single" w:sz="4" w:space="0" w:color="auto"/>
              <w:right w:val="single" w:sz="4" w:space="0" w:color="auto"/>
            </w:tcBorders>
          </w:tcPr>
          <w:p w14:paraId="52C646C6"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1B95ED7A" w14:textId="77777777" w:rsidR="00291BA3" w:rsidRPr="00137859" w:rsidRDefault="005436D3" w:rsidP="00291BA3">
            <w:r w:rsidRPr="00D67CAC">
              <w:t>УК-7.1</w:t>
            </w:r>
          </w:p>
        </w:tc>
      </w:tr>
      <w:tr w:rsidR="00291BA3" w:rsidRPr="00137859" w14:paraId="7211D982" w14:textId="77777777" w:rsidTr="007F637D">
        <w:tc>
          <w:tcPr>
            <w:tcW w:w="0" w:type="auto"/>
            <w:tcBorders>
              <w:top w:val="single" w:sz="4" w:space="0" w:color="auto"/>
              <w:left w:val="single" w:sz="4" w:space="0" w:color="auto"/>
              <w:bottom w:val="single" w:sz="4" w:space="0" w:color="auto"/>
              <w:right w:val="single" w:sz="4" w:space="0" w:color="auto"/>
            </w:tcBorders>
          </w:tcPr>
          <w:p w14:paraId="3D69A4BC" w14:textId="77777777" w:rsidR="00291BA3" w:rsidRPr="00137859" w:rsidRDefault="005436D3" w:rsidP="00291BA3">
            <w:r>
              <w:lastRenderedPageBreak/>
              <w:t>3.</w:t>
            </w:r>
          </w:p>
        </w:tc>
        <w:tc>
          <w:tcPr>
            <w:tcW w:w="6567" w:type="dxa"/>
            <w:tcBorders>
              <w:top w:val="single" w:sz="4" w:space="0" w:color="auto"/>
              <w:left w:val="single" w:sz="4" w:space="0" w:color="auto"/>
              <w:bottom w:val="single" w:sz="4" w:space="0" w:color="auto"/>
              <w:right w:val="single" w:sz="4" w:space="0" w:color="auto"/>
            </w:tcBorders>
          </w:tcPr>
          <w:p w14:paraId="18E1956B" w14:textId="77777777" w:rsidR="00291BA3" w:rsidRPr="00137859" w:rsidRDefault="005436D3" w:rsidP="00291BA3">
            <w:r w:rsidRPr="00D67CAC">
              <w:t>«Спорт» — это, прежде всего:</w:t>
            </w:r>
            <w:r w:rsidRPr="00D67CAC">
              <w:br/>
              <w:t>а) Совершенствование физических качеств;</w:t>
            </w:r>
            <w:r w:rsidRPr="00D67CAC">
              <w:br/>
              <w:t>б) Самосовершенствование;</w:t>
            </w:r>
            <w:r w:rsidRPr="00D67CAC">
              <w:br/>
              <w:t>в) Преодоление максимальных нагрузок;</w:t>
            </w:r>
            <w:r w:rsidRPr="00D67CAC">
              <w:br/>
              <w:t>г) Участие в соревнованиях, направленность на достижение высокого результата.</w:t>
            </w:r>
          </w:p>
        </w:tc>
        <w:tc>
          <w:tcPr>
            <w:tcW w:w="4821" w:type="dxa"/>
            <w:tcBorders>
              <w:top w:val="single" w:sz="4" w:space="0" w:color="auto"/>
              <w:left w:val="single" w:sz="4" w:space="0" w:color="auto"/>
              <w:bottom w:val="single" w:sz="4" w:space="0" w:color="auto"/>
              <w:right w:val="single" w:sz="4" w:space="0" w:color="auto"/>
            </w:tcBorders>
          </w:tcPr>
          <w:p w14:paraId="212DEA89" w14:textId="77777777" w:rsidR="00291BA3" w:rsidRPr="00137859" w:rsidRDefault="005436D3" w:rsidP="00291BA3">
            <w:r w:rsidRPr="00D67CAC">
              <w:t>г</w:t>
            </w:r>
          </w:p>
        </w:tc>
        <w:tc>
          <w:tcPr>
            <w:tcW w:w="1688" w:type="dxa"/>
            <w:tcBorders>
              <w:top w:val="single" w:sz="4" w:space="0" w:color="auto"/>
              <w:left w:val="single" w:sz="4" w:space="0" w:color="auto"/>
              <w:bottom w:val="single" w:sz="4" w:space="0" w:color="auto"/>
              <w:right w:val="single" w:sz="4" w:space="0" w:color="auto"/>
            </w:tcBorders>
          </w:tcPr>
          <w:p w14:paraId="798B5A3D" w14:textId="77777777" w:rsidR="00291BA3" w:rsidRPr="00137859" w:rsidRDefault="005436D3" w:rsidP="00291BA3">
            <w:r w:rsidRPr="00D67CAC">
              <w:t>УК-7.1</w:t>
            </w:r>
          </w:p>
        </w:tc>
      </w:tr>
      <w:tr w:rsidR="00291BA3" w:rsidRPr="00137859" w14:paraId="4C35D6BF" w14:textId="77777777" w:rsidTr="007F637D">
        <w:tc>
          <w:tcPr>
            <w:tcW w:w="0" w:type="auto"/>
            <w:tcBorders>
              <w:top w:val="single" w:sz="4" w:space="0" w:color="auto"/>
              <w:left w:val="single" w:sz="4" w:space="0" w:color="auto"/>
              <w:bottom w:val="single" w:sz="4" w:space="0" w:color="auto"/>
              <w:right w:val="single" w:sz="4" w:space="0" w:color="auto"/>
            </w:tcBorders>
          </w:tcPr>
          <w:p w14:paraId="31D23A1A" w14:textId="77777777" w:rsidR="00291BA3" w:rsidRPr="00137859" w:rsidRDefault="005436D3" w:rsidP="00291BA3">
            <w:r>
              <w:t>4.</w:t>
            </w:r>
          </w:p>
        </w:tc>
        <w:tc>
          <w:tcPr>
            <w:tcW w:w="6567" w:type="dxa"/>
            <w:tcBorders>
              <w:top w:val="single" w:sz="4" w:space="0" w:color="auto"/>
              <w:left w:val="single" w:sz="4" w:space="0" w:color="auto"/>
              <w:bottom w:val="single" w:sz="4" w:space="0" w:color="auto"/>
              <w:right w:val="single" w:sz="4" w:space="0" w:color="auto"/>
            </w:tcBorders>
          </w:tcPr>
          <w:p w14:paraId="690BC43F" w14:textId="77777777" w:rsidR="00291BA3" w:rsidRPr="00137859" w:rsidRDefault="005436D3" w:rsidP="00291BA3">
            <w:r w:rsidRPr="00D67CAC">
              <w:t>Какой фактор играет решающую роль при сохранении и укреплении здоровья?</w:t>
            </w:r>
            <w:r w:rsidRPr="00D67CAC">
              <w:br/>
              <w:t>а) Экология;</w:t>
            </w:r>
            <w:r w:rsidRPr="00D67CAC">
              <w:br/>
              <w:t>б) Образ жизни;</w:t>
            </w:r>
            <w:r w:rsidRPr="00D67CAC">
              <w:br/>
              <w:t>в) Наследственность;</w:t>
            </w:r>
            <w:r w:rsidRPr="00D67CAC">
              <w:br/>
              <w:t>г) Уровень развития медицины.</w:t>
            </w:r>
          </w:p>
        </w:tc>
        <w:tc>
          <w:tcPr>
            <w:tcW w:w="4821" w:type="dxa"/>
            <w:tcBorders>
              <w:top w:val="single" w:sz="4" w:space="0" w:color="auto"/>
              <w:left w:val="single" w:sz="4" w:space="0" w:color="auto"/>
              <w:bottom w:val="single" w:sz="4" w:space="0" w:color="auto"/>
              <w:right w:val="single" w:sz="4" w:space="0" w:color="auto"/>
            </w:tcBorders>
          </w:tcPr>
          <w:p w14:paraId="037485B3" w14:textId="77777777" w:rsidR="00291BA3" w:rsidRPr="00137859" w:rsidRDefault="005436D3" w:rsidP="00291BA3">
            <w:r>
              <w:t>Все предложенные</w:t>
            </w:r>
          </w:p>
        </w:tc>
        <w:tc>
          <w:tcPr>
            <w:tcW w:w="1688" w:type="dxa"/>
            <w:tcBorders>
              <w:top w:val="single" w:sz="4" w:space="0" w:color="auto"/>
              <w:left w:val="single" w:sz="4" w:space="0" w:color="auto"/>
              <w:bottom w:val="single" w:sz="4" w:space="0" w:color="auto"/>
              <w:right w:val="single" w:sz="4" w:space="0" w:color="auto"/>
            </w:tcBorders>
          </w:tcPr>
          <w:p w14:paraId="2839CB37" w14:textId="77777777" w:rsidR="00291BA3" w:rsidRPr="00137859" w:rsidRDefault="005436D3" w:rsidP="00291BA3">
            <w:r w:rsidRPr="00D67CAC">
              <w:t>УК-7.1</w:t>
            </w:r>
          </w:p>
        </w:tc>
      </w:tr>
      <w:tr w:rsidR="00291BA3" w:rsidRPr="00137859" w14:paraId="014BCA84" w14:textId="77777777" w:rsidTr="007F637D">
        <w:tc>
          <w:tcPr>
            <w:tcW w:w="0" w:type="auto"/>
            <w:tcBorders>
              <w:top w:val="single" w:sz="4" w:space="0" w:color="auto"/>
              <w:left w:val="single" w:sz="4" w:space="0" w:color="auto"/>
              <w:bottom w:val="single" w:sz="4" w:space="0" w:color="auto"/>
              <w:right w:val="single" w:sz="4" w:space="0" w:color="auto"/>
            </w:tcBorders>
          </w:tcPr>
          <w:p w14:paraId="487C2817" w14:textId="77777777" w:rsidR="00291BA3" w:rsidRPr="00137859" w:rsidRDefault="005436D3" w:rsidP="00291BA3">
            <w:r>
              <w:t>5.</w:t>
            </w:r>
          </w:p>
        </w:tc>
        <w:tc>
          <w:tcPr>
            <w:tcW w:w="6567" w:type="dxa"/>
            <w:tcBorders>
              <w:top w:val="single" w:sz="4" w:space="0" w:color="auto"/>
              <w:left w:val="single" w:sz="4" w:space="0" w:color="auto"/>
              <w:bottom w:val="single" w:sz="4" w:space="0" w:color="auto"/>
              <w:right w:val="single" w:sz="4" w:space="0" w:color="auto"/>
            </w:tcBorders>
          </w:tcPr>
          <w:p w14:paraId="5E1AD7DD" w14:textId="77777777" w:rsidR="00291BA3" w:rsidRPr="00137859" w:rsidRDefault="005436D3" w:rsidP="00291BA3">
            <w:r w:rsidRPr="00D67CAC">
              <w:t>Норма сна для студентов составляет:</w:t>
            </w:r>
            <w:r w:rsidRPr="00D67CAC">
              <w:br/>
              <w:t>а) 6 часов;</w:t>
            </w:r>
            <w:r w:rsidRPr="00D67CAC">
              <w:br/>
              <w:t>б) 7 часов;</w:t>
            </w:r>
            <w:r w:rsidRPr="00D67CAC">
              <w:br/>
              <w:t>в) 8 часов;</w:t>
            </w:r>
            <w:r w:rsidRPr="00D67CAC">
              <w:br/>
              <w:t>г) 9 часов и более.</w:t>
            </w:r>
          </w:p>
        </w:tc>
        <w:tc>
          <w:tcPr>
            <w:tcW w:w="4821" w:type="dxa"/>
            <w:tcBorders>
              <w:top w:val="single" w:sz="4" w:space="0" w:color="auto"/>
              <w:left w:val="single" w:sz="4" w:space="0" w:color="auto"/>
              <w:bottom w:val="single" w:sz="4" w:space="0" w:color="auto"/>
              <w:right w:val="single" w:sz="4" w:space="0" w:color="auto"/>
            </w:tcBorders>
          </w:tcPr>
          <w:p w14:paraId="46D82D80" w14:textId="77777777" w:rsidR="00291BA3" w:rsidRPr="00137859" w:rsidRDefault="005436D3" w:rsidP="00291BA3">
            <w:r w:rsidRPr="00D67CAC">
              <w:t>в</w:t>
            </w:r>
          </w:p>
        </w:tc>
        <w:tc>
          <w:tcPr>
            <w:tcW w:w="1688" w:type="dxa"/>
            <w:tcBorders>
              <w:top w:val="single" w:sz="4" w:space="0" w:color="auto"/>
              <w:left w:val="single" w:sz="4" w:space="0" w:color="auto"/>
              <w:bottom w:val="single" w:sz="4" w:space="0" w:color="auto"/>
              <w:right w:val="single" w:sz="4" w:space="0" w:color="auto"/>
            </w:tcBorders>
          </w:tcPr>
          <w:p w14:paraId="6E5656C6" w14:textId="77777777" w:rsidR="00291BA3" w:rsidRPr="00137859" w:rsidRDefault="005436D3" w:rsidP="00291BA3">
            <w:r w:rsidRPr="00D67CAC">
              <w:t>УК-7.1</w:t>
            </w:r>
          </w:p>
        </w:tc>
      </w:tr>
      <w:tr w:rsidR="00291BA3" w:rsidRPr="00137859" w14:paraId="2BD4849B" w14:textId="77777777" w:rsidTr="007F637D">
        <w:tc>
          <w:tcPr>
            <w:tcW w:w="0" w:type="auto"/>
            <w:tcBorders>
              <w:top w:val="single" w:sz="4" w:space="0" w:color="auto"/>
              <w:left w:val="single" w:sz="4" w:space="0" w:color="auto"/>
              <w:bottom w:val="single" w:sz="4" w:space="0" w:color="auto"/>
              <w:right w:val="single" w:sz="4" w:space="0" w:color="auto"/>
            </w:tcBorders>
          </w:tcPr>
          <w:p w14:paraId="53A4E2AC" w14:textId="77777777" w:rsidR="00291BA3" w:rsidRPr="00137859" w:rsidRDefault="005436D3" w:rsidP="00291BA3">
            <w:r>
              <w:t>6</w:t>
            </w:r>
            <w:r w:rsidRPr="00D67CAC">
              <w:t>.</w:t>
            </w:r>
          </w:p>
        </w:tc>
        <w:tc>
          <w:tcPr>
            <w:tcW w:w="6567" w:type="dxa"/>
            <w:tcBorders>
              <w:top w:val="single" w:sz="4" w:space="0" w:color="auto"/>
              <w:left w:val="single" w:sz="4" w:space="0" w:color="auto"/>
              <w:bottom w:val="single" w:sz="4" w:space="0" w:color="auto"/>
              <w:right w:val="single" w:sz="4" w:space="0" w:color="auto"/>
            </w:tcBorders>
          </w:tcPr>
          <w:p w14:paraId="7798CD94" w14:textId="77777777" w:rsidR="00291BA3" w:rsidRPr="00137859" w:rsidRDefault="005436D3" w:rsidP="00291BA3">
            <w:r w:rsidRPr="00D67CAC">
              <w:t>Гомеостаз — это:</w:t>
            </w:r>
            <w:r w:rsidRPr="00D67CAC">
              <w:br/>
              <w:t>а) Постоянство внутренней среды организма;</w:t>
            </w:r>
            <w:r w:rsidRPr="00D67CAC">
              <w:br/>
              <w:t>б) Приспособление организма к среде обитания;</w:t>
            </w:r>
            <w:r w:rsidRPr="00D67CAC">
              <w:br/>
              <w:t>в) Функциональная единица организма;</w:t>
            </w:r>
            <w:r w:rsidRPr="00D67CAC">
              <w:br/>
              <w:t>г) Обмен веществ в организме.</w:t>
            </w:r>
          </w:p>
        </w:tc>
        <w:tc>
          <w:tcPr>
            <w:tcW w:w="4821" w:type="dxa"/>
            <w:tcBorders>
              <w:top w:val="single" w:sz="4" w:space="0" w:color="auto"/>
              <w:left w:val="single" w:sz="4" w:space="0" w:color="auto"/>
              <w:bottom w:val="single" w:sz="4" w:space="0" w:color="auto"/>
              <w:right w:val="single" w:sz="4" w:space="0" w:color="auto"/>
            </w:tcBorders>
          </w:tcPr>
          <w:p w14:paraId="3C139E0D"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57A33927" w14:textId="77777777" w:rsidR="00291BA3" w:rsidRPr="00137859" w:rsidRDefault="005436D3" w:rsidP="00291BA3">
            <w:r w:rsidRPr="00D67CAC">
              <w:t>УК-7.1</w:t>
            </w:r>
          </w:p>
        </w:tc>
      </w:tr>
      <w:tr w:rsidR="00291BA3" w:rsidRPr="00137859" w14:paraId="27CA05E7" w14:textId="77777777" w:rsidTr="007F637D">
        <w:tc>
          <w:tcPr>
            <w:tcW w:w="0" w:type="auto"/>
            <w:tcBorders>
              <w:top w:val="single" w:sz="4" w:space="0" w:color="auto"/>
              <w:left w:val="single" w:sz="4" w:space="0" w:color="auto"/>
              <w:bottom w:val="single" w:sz="4" w:space="0" w:color="auto"/>
              <w:right w:val="single" w:sz="4" w:space="0" w:color="auto"/>
            </w:tcBorders>
          </w:tcPr>
          <w:p w14:paraId="12EFF651" w14:textId="77777777" w:rsidR="00291BA3" w:rsidRPr="00137859" w:rsidRDefault="005436D3" w:rsidP="00291BA3">
            <w:r>
              <w:t>7.</w:t>
            </w:r>
          </w:p>
        </w:tc>
        <w:tc>
          <w:tcPr>
            <w:tcW w:w="6567" w:type="dxa"/>
            <w:tcBorders>
              <w:top w:val="single" w:sz="4" w:space="0" w:color="auto"/>
              <w:left w:val="single" w:sz="4" w:space="0" w:color="auto"/>
              <w:bottom w:val="single" w:sz="4" w:space="0" w:color="auto"/>
              <w:right w:val="single" w:sz="4" w:space="0" w:color="auto"/>
            </w:tcBorders>
          </w:tcPr>
          <w:p w14:paraId="1AC94A42" w14:textId="77777777" w:rsidR="00291BA3" w:rsidRPr="00137859" w:rsidRDefault="005436D3" w:rsidP="00291BA3">
            <w:r w:rsidRPr="00D67CAC">
              <w:t>Клетки крови, транспортирующие кислород к тканям, называются:</w:t>
            </w:r>
            <w:r w:rsidRPr="00D67CAC">
              <w:br/>
              <w:t>а) Эритроциты;</w:t>
            </w:r>
            <w:r w:rsidRPr="00D67CAC">
              <w:br/>
              <w:t>б) Лейкоциты;</w:t>
            </w:r>
            <w:r w:rsidRPr="00D67CAC">
              <w:br/>
              <w:t>в) Тромбоциты;</w:t>
            </w:r>
            <w:r w:rsidRPr="00D67CAC">
              <w:br/>
              <w:t>г) Плазма.</w:t>
            </w:r>
          </w:p>
        </w:tc>
        <w:tc>
          <w:tcPr>
            <w:tcW w:w="4821" w:type="dxa"/>
            <w:tcBorders>
              <w:top w:val="single" w:sz="4" w:space="0" w:color="auto"/>
              <w:left w:val="single" w:sz="4" w:space="0" w:color="auto"/>
              <w:bottom w:val="single" w:sz="4" w:space="0" w:color="auto"/>
              <w:right w:val="single" w:sz="4" w:space="0" w:color="auto"/>
            </w:tcBorders>
          </w:tcPr>
          <w:p w14:paraId="37328EBC"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299A8416" w14:textId="77777777" w:rsidR="00291BA3" w:rsidRPr="00137859" w:rsidRDefault="005436D3" w:rsidP="00291BA3">
            <w:r w:rsidRPr="00D67CAC">
              <w:t>УК-7.1</w:t>
            </w:r>
          </w:p>
        </w:tc>
      </w:tr>
      <w:tr w:rsidR="00291BA3" w:rsidRPr="00137859" w14:paraId="07F2C616" w14:textId="77777777" w:rsidTr="007F637D">
        <w:tc>
          <w:tcPr>
            <w:tcW w:w="0" w:type="auto"/>
            <w:tcBorders>
              <w:top w:val="single" w:sz="4" w:space="0" w:color="auto"/>
              <w:left w:val="single" w:sz="4" w:space="0" w:color="auto"/>
              <w:bottom w:val="single" w:sz="4" w:space="0" w:color="auto"/>
              <w:right w:val="single" w:sz="4" w:space="0" w:color="auto"/>
            </w:tcBorders>
          </w:tcPr>
          <w:p w14:paraId="0C513474" w14:textId="77777777" w:rsidR="00291BA3" w:rsidRPr="00137859" w:rsidRDefault="005436D3" w:rsidP="00291BA3">
            <w:r>
              <w:t>8.</w:t>
            </w:r>
          </w:p>
        </w:tc>
        <w:tc>
          <w:tcPr>
            <w:tcW w:w="6567" w:type="dxa"/>
            <w:tcBorders>
              <w:top w:val="single" w:sz="4" w:space="0" w:color="auto"/>
              <w:left w:val="single" w:sz="4" w:space="0" w:color="auto"/>
              <w:bottom w:val="single" w:sz="4" w:space="0" w:color="auto"/>
              <w:right w:val="single" w:sz="4" w:space="0" w:color="auto"/>
            </w:tcBorders>
          </w:tcPr>
          <w:p w14:paraId="22560F33" w14:textId="77777777" w:rsidR="00291BA3" w:rsidRPr="00137859" w:rsidRDefault="005436D3" w:rsidP="00291BA3">
            <w:r w:rsidRPr="00D67CAC">
              <w:t>Стресс по определению Ганса Селье — это:</w:t>
            </w:r>
            <w:r w:rsidRPr="00D67CAC">
              <w:br/>
              <w:t>а) Неспецифический ответ организма на любое предъявленное требование;</w:t>
            </w:r>
            <w:r w:rsidRPr="00D67CAC">
              <w:br/>
              <w:t>б) Защита от повреждающего фактора с ущербом для организма;</w:t>
            </w:r>
            <w:r w:rsidRPr="00D67CAC">
              <w:br/>
              <w:t>в) Избегание воздействия повреждающего фактора;</w:t>
            </w:r>
            <w:r w:rsidRPr="00D67CAC">
              <w:br/>
              <w:t>г) Сопротивляемость организма внешним факторам.</w:t>
            </w:r>
          </w:p>
        </w:tc>
        <w:tc>
          <w:tcPr>
            <w:tcW w:w="4821" w:type="dxa"/>
            <w:tcBorders>
              <w:top w:val="single" w:sz="4" w:space="0" w:color="auto"/>
              <w:left w:val="single" w:sz="4" w:space="0" w:color="auto"/>
              <w:bottom w:val="single" w:sz="4" w:space="0" w:color="auto"/>
              <w:right w:val="single" w:sz="4" w:space="0" w:color="auto"/>
            </w:tcBorders>
          </w:tcPr>
          <w:p w14:paraId="5A91CED3"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26B85071" w14:textId="77777777" w:rsidR="00291BA3" w:rsidRPr="00137859" w:rsidRDefault="005436D3" w:rsidP="00291BA3">
            <w:r w:rsidRPr="00D67CAC">
              <w:t>УК-7.1</w:t>
            </w:r>
          </w:p>
        </w:tc>
      </w:tr>
      <w:tr w:rsidR="00291BA3" w:rsidRPr="00137859" w14:paraId="632A9690" w14:textId="77777777" w:rsidTr="007F637D">
        <w:tc>
          <w:tcPr>
            <w:tcW w:w="0" w:type="auto"/>
            <w:tcBorders>
              <w:top w:val="single" w:sz="4" w:space="0" w:color="auto"/>
              <w:left w:val="single" w:sz="4" w:space="0" w:color="auto"/>
              <w:bottom w:val="single" w:sz="4" w:space="0" w:color="auto"/>
              <w:right w:val="single" w:sz="4" w:space="0" w:color="auto"/>
            </w:tcBorders>
          </w:tcPr>
          <w:p w14:paraId="07A5F4F7" w14:textId="77777777" w:rsidR="00291BA3" w:rsidRPr="00137859" w:rsidRDefault="005436D3" w:rsidP="00291BA3">
            <w:r>
              <w:lastRenderedPageBreak/>
              <w:t>9.</w:t>
            </w:r>
          </w:p>
        </w:tc>
        <w:tc>
          <w:tcPr>
            <w:tcW w:w="6567" w:type="dxa"/>
            <w:tcBorders>
              <w:top w:val="single" w:sz="4" w:space="0" w:color="auto"/>
              <w:left w:val="single" w:sz="4" w:space="0" w:color="auto"/>
              <w:bottom w:val="single" w:sz="4" w:space="0" w:color="auto"/>
              <w:right w:val="single" w:sz="4" w:space="0" w:color="auto"/>
            </w:tcBorders>
          </w:tcPr>
          <w:p w14:paraId="04B35956" w14:textId="77777777" w:rsidR="00291BA3" w:rsidRPr="00137859" w:rsidRDefault="005436D3" w:rsidP="00291BA3">
            <w:r w:rsidRPr="00D67CAC">
              <w:t>Для уменьшения количества жира в организме следует выполнять нагрузку в режиме:</w:t>
            </w:r>
            <w:r w:rsidRPr="00D67CAC">
              <w:br/>
              <w:t>а) Аэробном;</w:t>
            </w:r>
            <w:r w:rsidRPr="00D67CAC">
              <w:br/>
              <w:t>б) Анаэробном;</w:t>
            </w:r>
            <w:r w:rsidRPr="00D67CAC">
              <w:br/>
              <w:t>в) Аэробно-анаэробном;</w:t>
            </w:r>
            <w:r w:rsidRPr="00D67CAC">
              <w:br/>
              <w:t>г) Анаэробно-аэробном.</w:t>
            </w:r>
          </w:p>
        </w:tc>
        <w:tc>
          <w:tcPr>
            <w:tcW w:w="4821" w:type="dxa"/>
            <w:tcBorders>
              <w:top w:val="single" w:sz="4" w:space="0" w:color="auto"/>
              <w:left w:val="single" w:sz="4" w:space="0" w:color="auto"/>
              <w:bottom w:val="single" w:sz="4" w:space="0" w:color="auto"/>
              <w:right w:val="single" w:sz="4" w:space="0" w:color="auto"/>
            </w:tcBorders>
          </w:tcPr>
          <w:p w14:paraId="6F76F528"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41A7F339" w14:textId="77777777" w:rsidR="00291BA3" w:rsidRPr="00137859" w:rsidRDefault="005436D3" w:rsidP="00291BA3">
            <w:r w:rsidRPr="00D67CAC">
              <w:t>УК-7.2</w:t>
            </w:r>
          </w:p>
        </w:tc>
      </w:tr>
      <w:tr w:rsidR="00291BA3" w:rsidRPr="00137859" w14:paraId="656CD1B3" w14:textId="77777777" w:rsidTr="007F637D">
        <w:tc>
          <w:tcPr>
            <w:tcW w:w="0" w:type="auto"/>
            <w:tcBorders>
              <w:top w:val="single" w:sz="4" w:space="0" w:color="auto"/>
              <w:left w:val="single" w:sz="4" w:space="0" w:color="auto"/>
              <w:bottom w:val="single" w:sz="4" w:space="0" w:color="auto"/>
              <w:right w:val="single" w:sz="4" w:space="0" w:color="auto"/>
            </w:tcBorders>
          </w:tcPr>
          <w:p w14:paraId="73DF0FBD" w14:textId="77777777" w:rsidR="00291BA3" w:rsidRPr="00137859" w:rsidRDefault="005436D3" w:rsidP="00291BA3">
            <w:r>
              <w:t>10.</w:t>
            </w:r>
          </w:p>
        </w:tc>
        <w:tc>
          <w:tcPr>
            <w:tcW w:w="6567" w:type="dxa"/>
            <w:tcBorders>
              <w:top w:val="single" w:sz="4" w:space="0" w:color="auto"/>
              <w:left w:val="single" w:sz="4" w:space="0" w:color="auto"/>
              <w:bottom w:val="single" w:sz="4" w:space="0" w:color="auto"/>
              <w:right w:val="single" w:sz="4" w:space="0" w:color="auto"/>
            </w:tcBorders>
          </w:tcPr>
          <w:p w14:paraId="4F6BC869" w14:textId="77777777" w:rsidR="00291BA3" w:rsidRPr="00137859" w:rsidRDefault="005436D3" w:rsidP="00291BA3">
            <w:r w:rsidRPr="00D67CAC">
              <w:t>Какие методы используются для уменьшения воздействия стресса?</w:t>
            </w:r>
            <w:r w:rsidRPr="00D67CAC">
              <w:br/>
              <w:t>а) Аутогенная тренировка;</w:t>
            </w:r>
            <w:r w:rsidRPr="00D67CAC">
              <w:br/>
              <w:t>б) Дыхательная гимнастика;</w:t>
            </w:r>
            <w:r w:rsidRPr="00D67CAC">
              <w:br/>
              <w:t>в) Регулярная умеренная физическая нагрузка;</w:t>
            </w:r>
            <w:r w:rsidRPr="00D67CAC">
              <w:br/>
              <w:t>г) Совокупность всех перечисленных методов.</w:t>
            </w:r>
          </w:p>
        </w:tc>
        <w:tc>
          <w:tcPr>
            <w:tcW w:w="4821" w:type="dxa"/>
            <w:tcBorders>
              <w:top w:val="single" w:sz="4" w:space="0" w:color="auto"/>
              <w:left w:val="single" w:sz="4" w:space="0" w:color="auto"/>
              <w:bottom w:val="single" w:sz="4" w:space="0" w:color="auto"/>
              <w:right w:val="single" w:sz="4" w:space="0" w:color="auto"/>
            </w:tcBorders>
          </w:tcPr>
          <w:p w14:paraId="74F43CA2" w14:textId="77777777" w:rsidR="00291BA3" w:rsidRPr="00137859" w:rsidRDefault="005436D3" w:rsidP="00291BA3">
            <w:r w:rsidRPr="00D67CAC">
              <w:t>г</w:t>
            </w:r>
          </w:p>
        </w:tc>
        <w:tc>
          <w:tcPr>
            <w:tcW w:w="1688" w:type="dxa"/>
            <w:tcBorders>
              <w:top w:val="single" w:sz="4" w:space="0" w:color="auto"/>
              <w:left w:val="single" w:sz="4" w:space="0" w:color="auto"/>
              <w:bottom w:val="single" w:sz="4" w:space="0" w:color="auto"/>
              <w:right w:val="single" w:sz="4" w:space="0" w:color="auto"/>
            </w:tcBorders>
          </w:tcPr>
          <w:p w14:paraId="58C7008C" w14:textId="77777777" w:rsidR="00291BA3" w:rsidRPr="00137859" w:rsidRDefault="005436D3" w:rsidP="00291BA3">
            <w:r w:rsidRPr="00D67CAC">
              <w:t>УК-7.2</w:t>
            </w:r>
          </w:p>
        </w:tc>
      </w:tr>
      <w:tr w:rsidR="003C74A8" w:rsidRPr="00137859" w14:paraId="63FFDE76" w14:textId="77777777" w:rsidTr="007F637D">
        <w:tc>
          <w:tcPr>
            <w:tcW w:w="0" w:type="auto"/>
            <w:tcBorders>
              <w:top w:val="single" w:sz="4" w:space="0" w:color="auto"/>
              <w:left w:val="single" w:sz="4" w:space="0" w:color="auto"/>
              <w:bottom w:val="single" w:sz="4" w:space="0" w:color="auto"/>
              <w:right w:val="single" w:sz="4" w:space="0" w:color="auto"/>
            </w:tcBorders>
          </w:tcPr>
          <w:p w14:paraId="1AB5ADE0" w14:textId="77777777" w:rsidR="003C74A8" w:rsidRPr="00137859" w:rsidRDefault="005436D3" w:rsidP="003C74A8">
            <w:r w:rsidRPr="00D67CAC">
              <w:rPr>
                <w:b/>
                <w:bCs/>
              </w:rPr>
              <w:t>Задания закрытого типа на установление соответствия</w:t>
            </w:r>
          </w:p>
        </w:tc>
        <w:tc>
          <w:tcPr>
            <w:tcW w:w="6567" w:type="dxa"/>
            <w:tcBorders>
              <w:top w:val="single" w:sz="4" w:space="0" w:color="auto"/>
              <w:left w:val="single" w:sz="4" w:space="0" w:color="auto"/>
              <w:bottom w:val="single" w:sz="4" w:space="0" w:color="auto"/>
              <w:right w:val="single" w:sz="4" w:space="0" w:color="auto"/>
            </w:tcBorders>
          </w:tcPr>
          <w:p w14:paraId="46DC28CA" w14:textId="77777777" w:rsidR="003C74A8" w:rsidRPr="00137859" w:rsidRDefault="00CC503C" w:rsidP="003C74A8"/>
        </w:tc>
        <w:tc>
          <w:tcPr>
            <w:tcW w:w="4821" w:type="dxa"/>
            <w:tcBorders>
              <w:top w:val="single" w:sz="4" w:space="0" w:color="auto"/>
              <w:left w:val="single" w:sz="4" w:space="0" w:color="auto"/>
              <w:bottom w:val="single" w:sz="4" w:space="0" w:color="auto"/>
              <w:right w:val="single" w:sz="4" w:space="0" w:color="auto"/>
            </w:tcBorders>
          </w:tcPr>
          <w:p w14:paraId="0715B2FD" w14:textId="77777777" w:rsidR="003C74A8" w:rsidRPr="00137859" w:rsidRDefault="00CC503C" w:rsidP="003C74A8"/>
        </w:tc>
        <w:tc>
          <w:tcPr>
            <w:tcW w:w="1688" w:type="dxa"/>
            <w:tcBorders>
              <w:top w:val="single" w:sz="4" w:space="0" w:color="auto"/>
              <w:left w:val="single" w:sz="4" w:space="0" w:color="auto"/>
              <w:bottom w:val="single" w:sz="4" w:space="0" w:color="auto"/>
              <w:right w:val="single" w:sz="4" w:space="0" w:color="auto"/>
            </w:tcBorders>
          </w:tcPr>
          <w:p w14:paraId="66805313" w14:textId="77777777" w:rsidR="003C74A8" w:rsidRPr="00137859" w:rsidRDefault="00CC503C" w:rsidP="003C74A8"/>
        </w:tc>
      </w:tr>
      <w:tr w:rsidR="003C74A8" w:rsidRPr="00137859" w14:paraId="3615C867" w14:textId="77777777" w:rsidTr="007F637D">
        <w:tc>
          <w:tcPr>
            <w:tcW w:w="0" w:type="auto"/>
            <w:tcBorders>
              <w:top w:val="single" w:sz="4" w:space="0" w:color="auto"/>
              <w:left w:val="single" w:sz="4" w:space="0" w:color="auto"/>
              <w:bottom w:val="single" w:sz="4" w:space="0" w:color="auto"/>
              <w:right w:val="single" w:sz="4" w:space="0" w:color="auto"/>
            </w:tcBorders>
          </w:tcPr>
          <w:p w14:paraId="6A06378C" w14:textId="77777777" w:rsidR="003C74A8" w:rsidRPr="00137859" w:rsidRDefault="005436D3" w:rsidP="003C74A8">
            <w:r>
              <w:t>1.</w:t>
            </w:r>
          </w:p>
        </w:tc>
        <w:tc>
          <w:tcPr>
            <w:tcW w:w="6567" w:type="dxa"/>
            <w:tcBorders>
              <w:top w:val="single" w:sz="4" w:space="0" w:color="auto"/>
              <w:left w:val="single" w:sz="4" w:space="0" w:color="auto"/>
              <w:bottom w:val="single" w:sz="4" w:space="0" w:color="auto"/>
              <w:right w:val="single" w:sz="4" w:space="0" w:color="auto"/>
            </w:tcBorders>
          </w:tcPr>
          <w:p w14:paraId="0B8DD82B" w14:textId="77777777" w:rsidR="003C74A8" w:rsidRDefault="005436D3" w:rsidP="003C74A8">
            <w:r w:rsidRPr="00D67CAC">
              <w:t>Соотнесите понятие и его определение:</w:t>
            </w:r>
            <w:r w:rsidRPr="00D67CAC">
              <w:br/>
              <w:t>1. Физическая культура</w:t>
            </w:r>
          </w:p>
          <w:p w14:paraId="5BAAA916" w14:textId="77777777" w:rsidR="003C74A8" w:rsidRDefault="005436D3" w:rsidP="003C74A8">
            <w:r w:rsidRPr="00D67CAC">
              <w:t>А) Двигательный активный отдых, туризм</w:t>
            </w:r>
            <w:r w:rsidRPr="00D67CAC">
              <w:br/>
              <w:t xml:space="preserve">2. Физическая рекреация </w:t>
            </w:r>
          </w:p>
          <w:p w14:paraId="3D258510" w14:textId="77777777" w:rsidR="003C74A8" w:rsidRDefault="005436D3" w:rsidP="003C74A8">
            <w:r w:rsidRPr="00D67CAC">
              <w:t>Б) Постоянство внутренней среды организма</w:t>
            </w:r>
            <w:r w:rsidRPr="00D67CAC">
              <w:br/>
              <w:t xml:space="preserve">3. Спорт </w:t>
            </w:r>
          </w:p>
          <w:p w14:paraId="636E8902" w14:textId="77777777" w:rsidR="003C74A8" w:rsidRDefault="005436D3" w:rsidP="003C74A8">
            <w:r w:rsidRPr="00D67CAC">
              <w:t>В) Совокупность ценностей для физического развития человека</w:t>
            </w:r>
            <w:r w:rsidRPr="00D67CAC">
              <w:br/>
              <w:t xml:space="preserve">4. Гомеостаз </w:t>
            </w:r>
          </w:p>
          <w:p w14:paraId="228AF588" w14:textId="77777777" w:rsidR="003C74A8" w:rsidRPr="00137859" w:rsidRDefault="005436D3" w:rsidP="003C74A8">
            <w:r w:rsidRPr="00D67CAC">
              <w:t>Г) Участие в соревнованиях, достижение высокого результата</w:t>
            </w:r>
          </w:p>
        </w:tc>
        <w:tc>
          <w:tcPr>
            <w:tcW w:w="4821" w:type="dxa"/>
            <w:tcBorders>
              <w:top w:val="single" w:sz="4" w:space="0" w:color="auto"/>
              <w:left w:val="single" w:sz="4" w:space="0" w:color="auto"/>
              <w:bottom w:val="single" w:sz="4" w:space="0" w:color="auto"/>
              <w:right w:val="single" w:sz="4" w:space="0" w:color="auto"/>
            </w:tcBorders>
          </w:tcPr>
          <w:p w14:paraId="47FA3A26" w14:textId="77777777" w:rsidR="003C74A8" w:rsidRPr="00137859" w:rsidRDefault="005436D3" w:rsidP="003C74A8">
            <w:r w:rsidRPr="00D67CAC">
              <w:t>1-В, 2-А, 3-Г, 4-Б</w:t>
            </w:r>
          </w:p>
        </w:tc>
        <w:tc>
          <w:tcPr>
            <w:tcW w:w="1688" w:type="dxa"/>
            <w:tcBorders>
              <w:top w:val="single" w:sz="4" w:space="0" w:color="auto"/>
              <w:left w:val="single" w:sz="4" w:space="0" w:color="auto"/>
              <w:bottom w:val="single" w:sz="4" w:space="0" w:color="auto"/>
              <w:right w:val="single" w:sz="4" w:space="0" w:color="auto"/>
            </w:tcBorders>
          </w:tcPr>
          <w:p w14:paraId="6595922D" w14:textId="77777777" w:rsidR="003C74A8" w:rsidRPr="00137859" w:rsidRDefault="005436D3" w:rsidP="003C74A8">
            <w:r w:rsidRPr="00D67CAC">
              <w:t>УК-7.1</w:t>
            </w:r>
          </w:p>
        </w:tc>
      </w:tr>
      <w:tr w:rsidR="003C74A8" w:rsidRPr="00137859" w14:paraId="260120BB" w14:textId="77777777" w:rsidTr="007F637D">
        <w:tc>
          <w:tcPr>
            <w:tcW w:w="0" w:type="auto"/>
            <w:tcBorders>
              <w:top w:val="single" w:sz="4" w:space="0" w:color="auto"/>
              <w:left w:val="single" w:sz="4" w:space="0" w:color="auto"/>
              <w:bottom w:val="single" w:sz="4" w:space="0" w:color="auto"/>
              <w:right w:val="single" w:sz="4" w:space="0" w:color="auto"/>
            </w:tcBorders>
          </w:tcPr>
          <w:p w14:paraId="7CB5DB26" w14:textId="77777777" w:rsidR="003C74A8" w:rsidRPr="00137859" w:rsidRDefault="005436D3" w:rsidP="003C74A8">
            <w:r>
              <w:t>2.</w:t>
            </w:r>
          </w:p>
        </w:tc>
        <w:tc>
          <w:tcPr>
            <w:tcW w:w="6567" w:type="dxa"/>
            <w:tcBorders>
              <w:top w:val="single" w:sz="4" w:space="0" w:color="auto"/>
              <w:left w:val="single" w:sz="4" w:space="0" w:color="auto"/>
              <w:bottom w:val="single" w:sz="4" w:space="0" w:color="auto"/>
              <w:right w:val="single" w:sz="4" w:space="0" w:color="auto"/>
            </w:tcBorders>
          </w:tcPr>
          <w:p w14:paraId="67A548CC" w14:textId="77777777" w:rsidR="003C74A8" w:rsidRDefault="005436D3" w:rsidP="003C74A8">
            <w:r w:rsidRPr="00D67CAC">
              <w:t>Соотнесите вид здоровья и его характеристику:</w:t>
            </w:r>
            <w:r w:rsidRPr="00D67CAC">
              <w:br/>
              <w:t xml:space="preserve">1. Физическое здоровье </w:t>
            </w:r>
          </w:p>
          <w:p w14:paraId="4AE6AE06" w14:textId="77777777" w:rsidR="003C74A8" w:rsidRDefault="005436D3" w:rsidP="003C74A8">
            <w:r w:rsidRPr="00D67CAC">
              <w:t>А) Мера социальной активности, деятельное отношение к миру</w:t>
            </w:r>
            <w:r w:rsidRPr="00D67CAC">
              <w:br/>
              <w:t xml:space="preserve">2. Психическое здоровье </w:t>
            </w:r>
          </w:p>
          <w:p w14:paraId="0EAEF5F2" w14:textId="77777777" w:rsidR="003C74A8" w:rsidRDefault="005436D3" w:rsidP="003C74A8">
            <w:r w:rsidRPr="00D67CAC">
              <w:t>Б) Максимальная адаптация к факторам среды благодаря саморегуляции</w:t>
            </w:r>
            <w:r w:rsidRPr="00D67CAC">
              <w:br/>
              <w:t xml:space="preserve">3. Социальное здоровье </w:t>
            </w:r>
          </w:p>
          <w:p w14:paraId="691E0F9E" w14:textId="77777777" w:rsidR="003C74A8" w:rsidRDefault="005436D3" w:rsidP="003C74A8">
            <w:r w:rsidRPr="00D67CAC">
              <w:t>В) Состояние полного благополучия, а не только отсутствие болезни</w:t>
            </w:r>
            <w:r w:rsidRPr="00D67CAC">
              <w:br/>
              <w:t xml:space="preserve">4. Индивидуальное здоровье </w:t>
            </w:r>
          </w:p>
          <w:p w14:paraId="4149FDE9" w14:textId="77777777" w:rsidR="003C74A8" w:rsidRPr="00137859" w:rsidRDefault="005436D3" w:rsidP="003C74A8">
            <w:r w:rsidRPr="00D67CAC">
              <w:lastRenderedPageBreak/>
              <w:t>Г) Оценивается по физическому развитию, биохимическим и функциональным показателям</w:t>
            </w:r>
          </w:p>
        </w:tc>
        <w:tc>
          <w:tcPr>
            <w:tcW w:w="4821" w:type="dxa"/>
            <w:tcBorders>
              <w:top w:val="single" w:sz="4" w:space="0" w:color="auto"/>
              <w:left w:val="single" w:sz="4" w:space="0" w:color="auto"/>
              <w:bottom w:val="single" w:sz="4" w:space="0" w:color="auto"/>
              <w:right w:val="single" w:sz="4" w:space="0" w:color="auto"/>
            </w:tcBorders>
          </w:tcPr>
          <w:p w14:paraId="4E9EA17F" w14:textId="77777777" w:rsidR="003C74A8" w:rsidRPr="00137859" w:rsidRDefault="005436D3" w:rsidP="003C74A8">
            <w:r w:rsidRPr="00D67CAC">
              <w:lastRenderedPageBreak/>
              <w:t>1-Б, 2-В, 3-А, 4-Г</w:t>
            </w:r>
          </w:p>
        </w:tc>
        <w:tc>
          <w:tcPr>
            <w:tcW w:w="1688" w:type="dxa"/>
            <w:tcBorders>
              <w:top w:val="single" w:sz="4" w:space="0" w:color="auto"/>
              <w:left w:val="single" w:sz="4" w:space="0" w:color="auto"/>
              <w:bottom w:val="single" w:sz="4" w:space="0" w:color="auto"/>
              <w:right w:val="single" w:sz="4" w:space="0" w:color="auto"/>
            </w:tcBorders>
          </w:tcPr>
          <w:p w14:paraId="36A65469" w14:textId="77777777" w:rsidR="003C74A8" w:rsidRPr="00137859" w:rsidRDefault="005436D3" w:rsidP="003C74A8">
            <w:r w:rsidRPr="00D67CAC">
              <w:t>УК-7.1</w:t>
            </w:r>
          </w:p>
        </w:tc>
      </w:tr>
      <w:tr w:rsidR="00673747" w:rsidRPr="00137859" w14:paraId="2475F167" w14:textId="77777777" w:rsidTr="007F637D">
        <w:tc>
          <w:tcPr>
            <w:tcW w:w="0" w:type="auto"/>
            <w:tcBorders>
              <w:top w:val="single" w:sz="4" w:space="0" w:color="auto"/>
              <w:left w:val="single" w:sz="4" w:space="0" w:color="auto"/>
              <w:bottom w:val="single" w:sz="4" w:space="0" w:color="auto"/>
              <w:right w:val="single" w:sz="4" w:space="0" w:color="auto"/>
            </w:tcBorders>
          </w:tcPr>
          <w:p w14:paraId="14515E95" w14:textId="77777777" w:rsidR="00673747" w:rsidRPr="00137859" w:rsidRDefault="005436D3" w:rsidP="00673747">
            <w:r>
              <w:t xml:space="preserve">3.  </w:t>
            </w:r>
          </w:p>
        </w:tc>
        <w:tc>
          <w:tcPr>
            <w:tcW w:w="6567" w:type="dxa"/>
            <w:tcBorders>
              <w:top w:val="single" w:sz="4" w:space="0" w:color="auto"/>
              <w:left w:val="single" w:sz="4" w:space="0" w:color="auto"/>
              <w:bottom w:val="single" w:sz="4" w:space="0" w:color="auto"/>
              <w:right w:val="single" w:sz="4" w:space="0" w:color="auto"/>
            </w:tcBorders>
          </w:tcPr>
          <w:p w14:paraId="10A639E5" w14:textId="77777777" w:rsidR="00673747" w:rsidRDefault="005436D3" w:rsidP="00673747">
            <w:r w:rsidRPr="00D67CAC">
              <w:t>Соотнесите зону интенсивности нагрузки и ЧСС:</w:t>
            </w:r>
            <w:r w:rsidRPr="00D67CAC">
              <w:br/>
              <w:t>1. Нулевая зона (оздоровительна</w:t>
            </w:r>
            <w:r>
              <w:t>я)</w:t>
            </w:r>
          </w:p>
          <w:p w14:paraId="5407CFC5" w14:textId="77777777" w:rsidR="00673747" w:rsidRDefault="005436D3" w:rsidP="00673747">
            <w:r w:rsidRPr="00D67CAC">
              <w:t>А) 144-156 уд/мин</w:t>
            </w:r>
            <w:r w:rsidRPr="00D67CAC">
              <w:br/>
              <w:t xml:space="preserve">2. Первая тренировочная зона </w:t>
            </w:r>
          </w:p>
          <w:p w14:paraId="4ABAA0A4" w14:textId="77777777" w:rsidR="00673747" w:rsidRDefault="005436D3" w:rsidP="00673747">
            <w:r w:rsidRPr="00D67CAC">
              <w:t>Б) 110-130 уд/мин</w:t>
            </w:r>
            <w:r w:rsidRPr="00D67CAC">
              <w:br/>
              <w:t>3. Вторая тренировочная зона</w:t>
            </w:r>
          </w:p>
          <w:p w14:paraId="74B198E1" w14:textId="77777777" w:rsidR="00673747" w:rsidRDefault="005436D3" w:rsidP="00673747">
            <w:r w:rsidRPr="00D67CAC">
              <w:t>В) 90-110 уд/мин</w:t>
            </w:r>
            <w:r w:rsidRPr="00D67CAC">
              <w:br/>
              <w:t xml:space="preserve">4. Третья тренировочная зона </w:t>
            </w:r>
          </w:p>
          <w:p w14:paraId="5C42DFC1" w14:textId="77777777" w:rsidR="00673747" w:rsidRPr="00137859" w:rsidRDefault="005436D3" w:rsidP="00673747">
            <w:r w:rsidRPr="00D67CAC">
              <w:t>Г) 175-205 уд/мин</w:t>
            </w:r>
          </w:p>
        </w:tc>
        <w:tc>
          <w:tcPr>
            <w:tcW w:w="4821" w:type="dxa"/>
            <w:tcBorders>
              <w:top w:val="single" w:sz="4" w:space="0" w:color="auto"/>
              <w:left w:val="single" w:sz="4" w:space="0" w:color="auto"/>
              <w:bottom w:val="single" w:sz="4" w:space="0" w:color="auto"/>
              <w:right w:val="single" w:sz="4" w:space="0" w:color="auto"/>
            </w:tcBorders>
          </w:tcPr>
          <w:p w14:paraId="0C8EDE3C" w14:textId="77777777" w:rsidR="00673747" w:rsidRPr="00137859" w:rsidRDefault="005436D3" w:rsidP="00673747">
            <w:r w:rsidRPr="00D67CAC">
              <w:t>1-В, 2-Б, 3-А, 4-Г</w:t>
            </w:r>
          </w:p>
        </w:tc>
        <w:tc>
          <w:tcPr>
            <w:tcW w:w="1688" w:type="dxa"/>
            <w:tcBorders>
              <w:top w:val="single" w:sz="4" w:space="0" w:color="auto"/>
              <w:left w:val="single" w:sz="4" w:space="0" w:color="auto"/>
              <w:bottom w:val="single" w:sz="4" w:space="0" w:color="auto"/>
              <w:right w:val="single" w:sz="4" w:space="0" w:color="auto"/>
            </w:tcBorders>
          </w:tcPr>
          <w:p w14:paraId="5FF06595" w14:textId="77777777" w:rsidR="00673747" w:rsidRPr="00137859" w:rsidRDefault="005436D3" w:rsidP="00673747">
            <w:r w:rsidRPr="00D67CAC">
              <w:t>УК-7.2</w:t>
            </w:r>
          </w:p>
        </w:tc>
      </w:tr>
      <w:tr w:rsidR="00673747" w:rsidRPr="00137859" w14:paraId="73EDF0B8" w14:textId="77777777" w:rsidTr="007F637D">
        <w:tc>
          <w:tcPr>
            <w:tcW w:w="0" w:type="auto"/>
            <w:tcBorders>
              <w:top w:val="single" w:sz="4" w:space="0" w:color="auto"/>
              <w:left w:val="single" w:sz="4" w:space="0" w:color="auto"/>
              <w:bottom w:val="single" w:sz="4" w:space="0" w:color="auto"/>
              <w:right w:val="single" w:sz="4" w:space="0" w:color="auto"/>
            </w:tcBorders>
          </w:tcPr>
          <w:p w14:paraId="5BBAC1F3" w14:textId="77777777" w:rsidR="00673747" w:rsidRPr="00137859" w:rsidRDefault="005436D3" w:rsidP="00673747">
            <w:r>
              <w:t xml:space="preserve">4.  </w:t>
            </w:r>
          </w:p>
        </w:tc>
        <w:tc>
          <w:tcPr>
            <w:tcW w:w="6567" w:type="dxa"/>
            <w:tcBorders>
              <w:top w:val="single" w:sz="4" w:space="0" w:color="auto"/>
              <w:left w:val="single" w:sz="4" w:space="0" w:color="auto"/>
              <w:bottom w:val="single" w:sz="4" w:space="0" w:color="auto"/>
              <w:right w:val="single" w:sz="4" w:space="0" w:color="auto"/>
            </w:tcBorders>
          </w:tcPr>
          <w:p w14:paraId="26AF76B3" w14:textId="77777777" w:rsidR="00673747" w:rsidRDefault="005436D3" w:rsidP="00673747">
            <w:r w:rsidRPr="00D67CAC">
              <w:t>Соотнесите метод самоконтроля и его тип:</w:t>
            </w:r>
            <w:r w:rsidRPr="00D67CAC">
              <w:br/>
              <w:t>1. Самочувствие</w:t>
            </w:r>
          </w:p>
          <w:p w14:paraId="34696853" w14:textId="77777777" w:rsidR="00673747" w:rsidRDefault="005436D3" w:rsidP="00673747">
            <w:r w:rsidRPr="00D67CAC">
              <w:t>А) Объективный показатель</w:t>
            </w:r>
            <w:r w:rsidRPr="00D67CAC">
              <w:br/>
              <w:t>2. ЧСС</w:t>
            </w:r>
          </w:p>
          <w:p w14:paraId="4AD413F0" w14:textId="77777777" w:rsidR="00673747" w:rsidRDefault="005436D3" w:rsidP="00673747">
            <w:r w:rsidRPr="00D67CAC">
              <w:t>Б) Субъективный показатель</w:t>
            </w:r>
            <w:r w:rsidRPr="00D67CAC">
              <w:br/>
              <w:t xml:space="preserve">3. Масса тела </w:t>
            </w:r>
          </w:p>
          <w:p w14:paraId="450DCB95" w14:textId="77777777" w:rsidR="00673747" w:rsidRDefault="005436D3" w:rsidP="00673747">
            <w:r>
              <w:t>В)</w:t>
            </w:r>
            <w:r w:rsidRPr="00D67CAC">
              <w:br/>
              <w:t>4. Жизненная емкость легких</w:t>
            </w:r>
          </w:p>
          <w:p w14:paraId="3D47F476" w14:textId="77777777" w:rsidR="00673747" w:rsidRPr="00137859" w:rsidRDefault="005436D3" w:rsidP="00673747">
            <w:r>
              <w:t>Г)</w:t>
            </w:r>
          </w:p>
        </w:tc>
        <w:tc>
          <w:tcPr>
            <w:tcW w:w="4821" w:type="dxa"/>
            <w:tcBorders>
              <w:top w:val="single" w:sz="4" w:space="0" w:color="auto"/>
              <w:left w:val="single" w:sz="4" w:space="0" w:color="auto"/>
              <w:bottom w:val="single" w:sz="4" w:space="0" w:color="auto"/>
              <w:right w:val="single" w:sz="4" w:space="0" w:color="auto"/>
            </w:tcBorders>
          </w:tcPr>
          <w:p w14:paraId="0C7A2AD6" w14:textId="77777777" w:rsidR="00673747" w:rsidRPr="00137859" w:rsidRDefault="005436D3" w:rsidP="00673747">
            <w:r w:rsidRPr="00D67CAC">
              <w:t>1-Б, 2-А, 3-А, 4-А</w:t>
            </w:r>
          </w:p>
        </w:tc>
        <w:tc>
          <w:tcPr>
            <w:tcW w:w="1688" w:type="dxa"/>
            <w:tcBorders>
              <w:top w:val="single" w:sz="4" w:space="0" w:color="auto"/>
              <w:left w:val="single" w:sz="4" w:space="0" w:color="auto"/>
              <w:bottom w:val="single" w:sz="4" w:space="0" w:color="auto"/>
              <w:right w:val="single" w:sz="4" w:space="0" w:color="auto"/>
            </w:tcBorders>
          </w:tcPr>
          <w:p w14:paraId="45CA10A9" w14:textId="77777777" w:rsidR="00673747" w:rsidRPr="00137859" w:rsidRDefault="005436D3" w:rsidP="00673747">
            <w:r w:rsidRPr="00D67CAC">
              <w:t>УК-7.2</w:t>
            </w:r>
          </w:p>
        </w:tc>
      </w:tr>
      <w:tr w:rsidR="00673747" w:rsidRPr="00137859" w14:paraId="08B87F3B" w14:textId="77777777" w:rsidTr="007F637D">
        <w:tc>
          <w:tcPr>
            <w:tcW w:w="0" w:type="auto"/>
            <w:tcBorders>
              <w:top w:val="single" w:sz="4" w:space="0" w:color="auto"/>
              <w:left w:val="single" w:sz="4" w:space="0" w:color="auto"/>
              <w:bottom w:val="single" w:sz="4" w:space="0" w:color="auto"/>
              <w:right w:val="single" w:sz="4" w:space="0" w:color="auto"/>
            </w:tcBorders>
          </w:tcPr>
          <w:p w14:paraId="0A38AE12" w14:textId="77777777" w:rsidR="00673747" w:rsidRPr="00137859" w:rsidRDefault="005436D3" w:rsidP="00673747">
            <w:r>
              <w:t xml:space="preserve">5.  </w:t>
            </w:r>
          </w:p>
        </w:tc>
        <w:tc>
          <w:tcPr>
            <w:tcW w:w="6567" w:type="dxa"/>
            <w:tcBorders>
              <w:top w:val="single" w:sz="4" w:space="0" w:color="auto"/>
              <w:left w:val="single" w:sz="4" w:space="0" w:color="auto"/>
              <w:bottom w:val="single" w:sz="4" w:space="0" w:color="auto"/>
              <w:right w:val="single" w:sz="4" w:space="0" w:color="auto"/>
            </w:tcBorders>
          </w:tcPr>
          <w:p w14:paraId="3B7A9951" w14:textId="77777777" w:rsidR="00673747" w:rsidRDefault="005436D3" w:rsidP="00673747">
            <w:r w:rsidRPr="00D67CAC">
              <w:t>Соотнесите тип мышечных волокон и характеристику:</w:t>
            </w:r>
            <w:r w:rsidRPr="00D67CAC">
              <w:br/>
              <w:t>1. Красные волокна</w:t>
            </w:r>
          </w:p>
          <w:p w14:paraId="69589BC7" w14:textId="77777777" w:rsidR="00673747" w:rsidRDefault="005436D3" w:rsidP="00673747">
            <w:r w:rsidRPr="00D67CAC">
              <w:t>А) Быстрая, мощная, кратковременная работа</w:t>
            </w:r>
            <w:r w:rsidRPr="00D67CAC">
              <w:br/>
              <w:t xml:space="preserve">2. Белые волокна </w:t>
            </w:r>
          </w:p>
          <w:p w14:paraId="075D1BF4" w14:textId="77777777" w:rsidR="00673747" w:rsidRDefault="005436D3" w:rsidP="00673747">
            <w:r w:rsidRPr="00D67CAC">
              <w:t>Б) Длительная работа низкой и средней интенсивности</w:t>
            </w:r>
            <w:r w:rsidRPr="00D67CAC">
              <w:br/>
              <w:t>3. Смешанные волокна</w:t>
            </w:r>
          </w:p>
          <w:p w14:paraId="1A062062" w14:textId="77777777" w:rsidR="00673747" w:rsidRPr="00137859" w:rsidRDefault="005436D3" w:rsidP="00673747">
            <w:r w:rsidRPr="00D67CAC">
              <w:t>В) Сочетают характеристики красных и белых волокон</w:t>
            </w:r>
          </w:p>
        </w:tc>
        <w:tc>
          <w:tcPr>
            <w:tcW w:w="4821" w:type="dxa"/>
            <w:tcBorders>
              <w:top w:val="single" w:sz="4" w:space="0" w:color="auto"/>
              <w:left w:val="single" w:sz="4" w:space="0" w:color="auto"/>
              <w:bottom w:val="single" w:sz="4" w:space="0" w:color="auto"/>
              <w:right w:val="single" w:sz="4" w:space="0" w:color="auto"/>
            </w:tcBorders>
            <w:vAlign w:val="center"/>
          </w:tcPr>
          <w:p w14:paraId="781500AD" w14:textId="77777777" w:rsidR="00673747" w:rsidRPr="00137859" w:rsidRDefault="005436D3" w:rsidP="00673747">
            <w:r w:rsidRPr="00D67CAC">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58C7EC13" w14:textId="77777777" w:rsidR="00673747" w:rsidRPr="00137859" w:rsidRDefault="005436D3" w:rsidP="00673747">
            <w:r w:rsidRPr="00D67CAC">
              <w:t>УК-7.1</w:t>
            </w:r>
          </w:p>
        </w:tc>
      </w:tr>
      <w:tr w:rsidR="00673747" w:rsidRPr="00137859" w14:paraId="72AAC5FF" w14:textId="77777777" w:rsidTr="003C74A8">
        <w:tc>
          <w:tcPr>
            <w:tcW w:w="15576" w:type="dxa"/>
            <w:gridSpan w:val="4"/>
            <w:tcBorders>
              <w:top w:val="single" w:sz="4" w:space="0" w:color="auto"/>
              <w:left w:val="single" w:sz="4" w:space="0" w:color="auto"/>
              <w:bottom w:val="single" w:sz="4" w:space="0" w:color="auto"/>
              <w:right w:val="single" w:sz="4" w:space="0" w:color="auto"/>
            </w:tcBorders>
            <w:hideMark/>
          </w:tcPr>
          <w:p w14:paraId="28F5A43F" w14:textId="77777777" w:rsidR="00673747" w:rsidRPr="00137859" w:rsidRDefault="005436D3" w:rsidP="00673747">
            <w:pPr>
              <w:rPr>
                <w:b/>
              </w:rPr>
            </w:pPr>
            <w:r w:rsidRPr="00137859">
              <w:rPr>
                <w:b/>
              </w:rPr>
              <w:t>Задание закрытого типа на установление последовательности</w:t>
            </w:r>
          </w:p>
        </w:tc>
      </w:tr>
      <w:tr w:rsidR="00673747" w:rsidRPr="00137859" w14:paraId="49B68013"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1C7AC1EC" w14:textId="77777777" w:rsidR="00673747" w:rsidRPr="00137859" w:rsidRDefault="005436D3" w:rsidP="00673747">
            <w:r>
              <w:t>1.</w:t>
            </w:r>
          </w:p>
        </w:tc>
        <w:tc>
          <w:tcPr>
            <w:tcW w:w="6567" w:type="dxa"/>
            <w:tcBorders>
              <w:top w:val="single" w:sz="4" w:space="0" w:color="auto"/>
              <w:left w:val="single" w:sz="4" w:space="0" w:color="auto"/>
              <w:bottom w:val="single" w:sz="4" w:space="0" w:color="auto"/>
              <w:right w:val="single" w:sz="4" w:space="0" w:color="auto"/>
            </w:tcBorders>
          </w:tcPr>
          <w:p w14:paraId="2C6E3EFF" w14:textId="77777777" w:rsidR="00673747" w:rsidRPr="00137859" w:rsidRDefault="005436D3" w:rsidP="00673747">
            <w:r w:rsidRPr="00D67CAC">
              <w:t>Этапы выбора вида физической активности:</w:t>
            </w:r>
            <w:r w:rsidRPr="00D67CAC">
              <w:br/>
              <w:t>А) Оценка состояния здоровья и физической подготовленности</w:t>
            </w:r>
            <w:r w:rsidRPr="00D67CAC">
              <w:br/>
              <w:t>Б) Определение целей занятий (оздоровление, спорт, рекреация)</w:t>
            </w:r>
            <w:r w:rsidRPr="00D67CAC">
              <w:br/>
              <w:t>В) Выбор вида спорта/упражнений с учетом индивидуальных особенностей</w:t>
            </w:r>
            <w:r w:rsidRPr="00D67CAC">
              <w:br/>
              <w:t>Г) Планирование режима и интенсивности тренировок</w:t>
            </w:r>
          </w:p>
        </w:tc>
        <w:tc>
          <w:tcPr>
            <w:tcW w:w="4821" w:type="dxa"/>
            <w:tcBorders>
              <w:top w:val="single" w:sz="4" w:space="0" w:color="auto"/>
              <w:left w:val="single" w:sz="4" w:space="0" w:color="auto"/>
              <w:bottom w:val="single" w:sz="4" w:space="0" w:color="auto"/>
              <w:right w:val="single" w:sz="4" w:space="0" w:color="auto"/>
            </w:tcBorders>
          </w:tcPr>
          <w:p w14:paraId="1C738253"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165B5AC9" w14:textId="77777777" w:rsidR="00673747" w:rsidRPr="00137859" w:rsidRDefault="005436D3" w:rsidP="00673747">
            <w:r w:rsidRPr="00D67CAC">
              <w:t>УК-7.2</w:t>
            </w:r>
          </w:p>
        </w:tc>
      </w:tr>
      <w:tr w:rsidR="00673747" w:rsidRPr="00137859" w14:paraId="1EEF4AE2"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795C3570" w14:textId="77777777" w:rsidR="00673747" w:rsidRPr="00137859" w:rsidRDefault="005436D3" w:rsidP="00673747">
            <w:r>
              <w:lastRenderedPageBreak/>
              <w:t>2.</w:t>
            </w:r>
          </w:p>
        </w:tc>
        <w:tc>
          <w:tcPr>
            <w:tcW w:w="6567" w:type="dxa"/>
            <w:tcBorders>
              <w:top w:val="single" w:sz="4" w:space="0" w:color="auto"/>
              <w:left w:val="single" w:sz="4" w:space="0" w:color="auto"/>
              <w:bottom w:val="single" w:sz="4" w:space="0" w:color="auto"/>
              <w:right w:val="single" w:sz="4" w:space="0" w:color="auto"/>
            </w:tcBorders>
          </w:tcPr>
          <w:p w14:paraId="617AF00A" w14:textId="77777777" w:rsidR="00673747" w:rsidRPr="00137859" w:rsidRDefault="005436D3" w:rsidP="00673747">
            <w:r w:rsidRPr="00D67CAC">
              <w:t>Последовательность организации самостоятельных занятий:</w:t>
            </w:r>
            <w:r w:rsidRPr="00D67CAC">
              <w:br/>
              <w:t>А) Получение допуска врача</w:t>
            </w:r>
            <w:r w:rsidRPr="00D67CAC">
              <w:br/>
              <w:t>Б) Выбор вида физической активности</w:t>
            </w:r>
            <w:r w:rsidRPr="00D67CAC">
              <w:br/>
              <w:t>В) Составление плана тренировок</w:t>
            </w:r>
            <w:r w:rsidRPr="00D67CAC">
              <w:br/>
              <w:t>Г) Ведение дневника самоконтроля</w:t>
            </w:r>
          </w:p>
        </w:tc>
        <w:tc>
          <w:tcPr>
            <w:tcW w:w="4821" w:type="dxa"/>
            <w:tcBorders>
              <w:top w:val="single" w:sz="4" w:space="0" w:color="auto"/>
              <w:left w:val="single" w:sz="4" w:space="0" w:color="auto"/>
              <w:bottom w:val="single" w:sz="4" w:space="0" w:color="auto"/>
              <w:right w:val="single" w:sz="4" w:space="0" w:color="auto"/>
            </w:tcBorders>
          </w:tcPr>
          <w:p w14:paraId="44578E44"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6DF9B059" w14:textId="77777777" w:rsidR="00673747" w:rsidRPr="00137859" w:rsidRDefault="005436D3" w:rsidP="00673747">
            <w:r w:rsidRPr="00D67CAC">
              <w:t>УК-7.2</w:t>
            </w:r>
          </w:p>
        </w:tc>
      </w:tr>
      <w:tr w:rsidR="00673747" w:rsidRPr="00137859" w14:paraId="6096DDC7"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5D188004" w14:textId="77777777" w:rsidR="00673747" w:rsidRPr="00137859" w:rsidRDefault="005436D3" w:rsidP="00673747">
            <w:r>
              <w:t>3.</w:t>
            </w:r>
          </w:p>
        </w:tc>
        <w:tc>
          <w:tcPr>
            <w:tcW w:w="6567" w:type="dxa"/>
            <w:tcBorders>
              <w:top w:val="single" w:sz="4" w:space="0" w:color="auto"/>
              <w:left w:val="single" w:sz="4" w:space="0" w:color="auto"/>
              <w:bottom w:val="single" w:sz="4" w:space="0" w:color="auto"/>
              <w:right w:val="single" w:sz="4" w:space="0" w:color="auto"/>
            </w:tcBorders>
          </w:tcPr>
          <w:p w14:paraId="0FF3F0F9" w14:textId="77777777" w:rsidR="00673747" w:rsidRPr="00137859" w:rsidRDefault="005436D3" w:rsidP="00673747">
            <w:r w:rsidRPr="00D67CAC">
              <w:t>Алгоритм оценки эффективности тренировочной нагрузки:</w:t>
            </w:r>
            <w:r w:rsidRPr="00D67CAC">
              <w:br/>
              <w:t>А) Измерение ЧСС до нагрузки</w:t>
            </w:r>
            <w:r w:rsidRPr="00D67CAC">
              <w:br/>
              <w:t>Б) Выполнение упражнения</w:t>
            </w:r>
            <w:r w:rsidRPr="00D67CAC">
              <w:br/>
              <w:t>В) Измерение ЧСС сразу после нагрузки</w:t>
            </w:r>
            <w:r w:rsidRPr="00D67CAC">
              <w:br/>
              <w:t>Г) Измерение ЧСС в период восстановления</w:t>
            </w:r>
          </w:p>
        </w:tc>
        <w:tc>
          <w:tcPr>
            <w:tcW w:w="4821" w:type="dxa"/>
            <w:tcBorders>
              <w:top w:val="single" w:sz="4" w:space="0" w:color="auto"/>
              <w:left w:val="single" w:sz="4" w:space="0" w:color="auto"/>
              <w:bottom w:val="single" w:sz="4" w:space="0" w:color="auto"/>
              <w:right w:val="single" w:sz="4" w:space="0" w:color="auto"/>
            </w:tcBorders>
          </w:tcPr>
          <w:p w14:paraId="1C7039EE"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186B1F27" w14:textId="77777777" w:rsidR="00673747" w:rsidRPr="00137859" w:rsidRDefault="005436D3" w:rsidP="00673747">
            <w:r w:rsidRPr="00D67CAC">
              <w:t>УК-7.2</w:t>
            </w:r>
          </w:p>
        </w:tc>
      </w:tr>
      <w:tr w:rsidR="00673747" w:rsidRPr="00137859" w14:paraId="0296FA9B"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16C7077E" w14:textId="77777777" w:rsidR="00673747" w:rsidRPr="00137859" w:rsidRDefault="005436D3" w:rsidP="00673747">
            <w:r>
              <w:t>4.</w:t>
            </w:r>
          </w:p>
        </w:tc>
        <w:tc>
          <w:tcPr>
            <w:tcW w:w="6567" w:type="dxa"/>
            <w:tcBorders>
              <w:top w:val="single" w:sz="4" w:space="0" w:color="auto"/>
              <w:left w:val="single" w:sz="4" w:space="0" w:color="auto"/>
              <w:bottom w:val="single" w:sz="4" w:space="0" w:color="auto"/>
              <w:right w:val="single" w:sz="4" w:space="0" w:color="auto"/>
            </w:tcBorders>
          </w:tcPr>
          <w:p w14:paraId="6C772B56" w14:textId="77777777" w:rsidR="00673747" w:rsidRPr="00137859" w:rsidRDefault="005436D3" w:rsidP="00673747">
            <w:r w:rsidRPr="00D67CAC">
              <w:t>Последовательность формирования здорового образа жизни:</w:t>
            </w:r>
            <w:r w:rsidRPr="00D67CAC">
              <w:br/>
              <w:t>А) Осознание ценности здоровья</w:t>
            </w:r>
            <w:r w:rsidRPr="00D67CAC">
              <w:br/>
              <w:t>Б) Формирование мотивации к ЗОЖ</w:t>
            </w:r>
            <w:r w:rsidRPr="00D67CAC">
              <w:br/>
              <w:t>В) Внедрение полезных привычек в повседневную жизнь</w:t>
            </w:r>
            <w:r w:rsidRPr="00D67CAC">
              <w:br/>
              <w:t>Г) Поддержание и коррекция режима</w:t>
            </w:r>
          </w:p>
        </w:tc>
        <w:tc>
          <w:tcPr>
            <w:tcW w:w="4821" w:type="dxa"/>
            <w:tcBorders>
              <w:top w:val="single" w:sz="4" w:space="0" w:color="auto"/>
              <w:left w:val="single" w:sz="4" w:space="0" w:color="auto"/>
              <w:bottom w:val="single" w:sz="4" w:space="0" w:color="auto"/>
              <w:right w:val="single" w:sz="4" w:space="0" w:color="auto"/>
            </w:tcBorders>
          </w:tcPr>
          <w:p w14:paraId="32C675C8"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02A15719" w14:textId="77777777" w:rsidR="00673747" w:rsidRPr="00137859" w:rsidRDefault="005436D3" w:rsidP="00673747">
            <w:r w:rsidRPr="00D67CAC">
              <w:t>УК-7.1</w:t>
            </w:r>
          </w:p>
        </w:tc>
      </w:tr>
      <w:tr w:rsidR="00673747" w:rsidRPr="00137859" w14:paraId="10330656" w14:textId="77777777" w:rsidTr="007F637D">
        <w:trPr>
          <w:trHeight w:val="126"/>
        </w:trPr>
        <w:tc>
          <w:tcPr>
            <w:tcW w:w="0" w:type="auto"/>
            <w:tcBorders>
              <w:top w:val="single" w:sz="4" w:space="0" w:color="auto"/>
              <w:left w:val="single" w:sz="4" w:space="0" w:color="auto"/>
              <w:bottom w:val="single" w:sz="4" w:space="0" w:color="auto"/>
              <w:right w:val="single" w:sz="4" w:space="0" w:color="auto"/>
            </w:tcBorders>
          </w:tcPr>
          <w:p w14:paraId="7518B957" w14:textId="77777777" w:rsidR="00673747" w:rsidRPr="00137859" w:rsidRDefault="005436D3" w:rsidP="00673747">
            <w:r>
              <w:t>5.</w:t>
            </w:r>
          </w:p>
        </w:tc>
        <w:tc>
          <w:tcPr>
            <w:tcW w:w="6567" w:type="dxa"/>
            <w:tcBorders>
              <w:top w:val="single" w:sz="4" w:space="0" w:color="auto"/>
              <w:left w:val="single" w:sz="4" w:space="0" w:color="auto"/>
              <w:bottom w:val="single" w:sz="4" w:space="0" w:color="auto"/>
              <w:right w:val="single" w:sz="4" w:space="0" w:color="auto"/>
            </w:tcBorders>
          </w:tcPr>
          <w:p w14:paraId="508B35D0" w14:textId="77777777" w:rsidR="00673747" w:rsidRPr="00137859" w:rsidRDefault="005436D3" w:rsidP="00673747">
            <w:r w:rsidRPr="00D67CAC">
              <w:t>Этапы восстановления после физической нагрузки:</w:t>
            </w:r>
            <w:r w:rsidRPr="00D67CAC">
              <w:br/>
              <w:t>А) Заминка (упражнения низкой интенсивности)</w:t>
            </w:r>
            <w:r w:rsidRPr="00D67CAC">
              <w:br/>
              <w:t>Б) Растяжка мышц</w:t>
            </w:r>
            <w:r w:rsidRPr="00D67CAC">
              <w:br/>
              <w:t>В) Восполнение водно-электролитного баланса</w:t>
            </w:r>
            <w:r w:rsidRPr="00D67CAC">
              <w:br/>
              <w:t>Г) Отдых и сон</w:t>
            </w:r>
          </w:p>
        </w:tc>
        <w:tc>
          <w:tcPr>
            <w:tcW w:w="4821" w:type="dxa"/>
            <w:tcBorders>
              <w:top w:val="single" w:sz="4" w:space="0" w:color="auto"/>
              <w:left w:val="single" w:sz="4" w:space="0" w:color="auto"/>
              <w:bottom w:val="single" w:sz="4" w:space="0" w:color="auto"/>
              <w:right w:val="single" w:sz="4" w:space="0" w:color="auto"/>
            </w:tcBorders>
          </w:tcPr>
          <w:p w14:paraId="079C3E77"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1014FCCD" w14:textId="77777777" w:rsidR="00673747" w:rsidRPr="00137859" w:rsidRDefault="005436D3" w:rsidP="00673747">
            <w:r w:rsidRPr="00D67CAC">
              <w:t>УК-7.2</w:t>
            </w:r>
          </w:p>
        </w:tc>
      </w:tr>
      <w:tr w:rsidR="00673747" w:rsidRPr="00137859" w14:paraId="21040CAD" w14:textId="77777777" w:rsidTr="003C74A8">
        <w:tc>
          <w:tcPr>
            <w:tcW w:w="15576" w:type="dxa"/>
            <w:gridSpan w:val="4"/>
            <w:tcBorders>
              <w:top w:val="single" w:sz="4" w:space="0" w:color="auto"/>
              <w:left w:val="single" w:sz="4" w:space="0" w:color="auto"/>
              <w:bottom w:val="single" w:sz="4" w:space="0" w:color="auto"/>
              <w:right w:val="single" w:sz="4" w:space="0" w:color="auto"/>
            </w:tcBorders>
            <w:hideMark/>
          </w:tcPr>
          <w:p w14:paraId="1086DE1F" w14:textId="77777777" w:rsidR="00673747" w:rsidRPr="00137859" w:rsidRDefault="005436D3" w:rsidP="00673747">
            <w:pPr>
              <w:rPr>
                <w:b/>
              </w:rPr>
            </w:pPr>
            <w:r w:rsidRPr="00137859">
              <w:rPr>
                <w:b/>
              </w:rPr>
              <w:t>Задания открытого типа с кратким ответом/ вставить термин, словосочетание, дополнить предложенное</w:t>
            </w:r>
          </w:p>
        </w:tc>
      </w:tr>
      <w:tr w:rsidR="00673747" w:rsidRPr="00137859" w14:paraId="18E43294" w14:textId="77777777" w:rsidTr="007F637D">
        <w:tc>
          <w:tcPr>
            <w:tcW w:w="0" w:type="auto"/>
            <w:tcBorders>
              <w:top w:val="single" w:sz="4" w:space="0" w:color="auto"/>
              <w:left w:val="single" w:sz="4" w:space="0" w:color="auto"/>
              <w:bottom w:val="single" w:sz="4" w:space="0" w:color="auto"/>
              <w:right w:val="single" w:sz="4" w:space="0" w:color="auto"/>
            </w:tcBorders>
          </w:tcPr>
          <w:p w14:paraId="33671247" w14:textId="77777777" w:rsidR="00673747" w:rsidRPr="00137859" w:rsidRDefault="005436D3" w:rsidP="00673747">
            <w:r>
              <w:t>1.</w:t>
            </w:r>
          </w:p>
        </w:tc>
        <w:tc>
          <w:tcPr>
            <w:tcW w:w="6567" w:type="dxa"/>
            <w:tcBorders>
              <w:top w:val="single" w:sz="4" w:space="0" w:color="auto"/>
              <w:left w:val="single" w:sz="4" w:space="0" w:color="auto"/>
              <w:bottom w:val="single" w:sz="4" w:space="0" w:color="auto"/>
              <w:right w:val="single" w:sz="4" w:space="0" w:color="auto"/>
            </w:tcBorders>
          </w:tcPr>
          <w:p w14:paraId="143507EF" w14:textId="77777777" w:rsidR="00673747" w:rsidRPr="00137859" w:rsidRDefault="005436D3" w:rsidP="00673747">
            <w:r w:rsidRPr="00D67CAC">
              <w:t>Высшим нормативным документом, регламентирующим организацию физической культуры и спорта в РФ, является</w:t>
            </w:r>
            <w:r>
              <w:t>:</w:t>
            </w:r>
          </w:p>
        </w:tc>
        <w:tc>
          <w:tcPr>
            <w:tcW w:w="4821" w:type="dxa"/>
            <w:tcBorders>
              <w:top w:val="single" w:sz="4" w:space="0" w:color="auto"/>
              <w:left w:val="single" w:sz="4" w:space="0" w:color="auto"/>
              <w:bottom w:val="single" w:sz="4" w:space="0" w:color="auto"/>
              <w:right w:val="single" w:sz="4" w:space="0" w:color="auto"/>
            </w:tcBorders>
          </w:tcPr>
          <w:p w14:paraId="517E2301" w14:textId="77777777" w:rsidR="00673747" w:rsidRPr="00137859" w:rsidRDefault="005436D3" w:rsidP="00673747">
            <w:r w:rsidRPr="00D67CAC">
              <w:t>Федеральный закон «О физической культуре и спорте в Российской Федерации»</w:t>
            </w:r>
          </w:p>
        </w:tc>
        <w:tc>
          <w:tcPr>
            <w:tcW w:w="1688" w:type="dxa"/>
            <w:tcBorders>
              <w:top w:val="single" w:sz="4" w:space="0" w:color="auto"/>
              <w:left w:val="single" w:sz="4" w:space="0" w:color="auto"/>
              <w:bottom w:val="single" w:sz="4" w:space="0" w:color="auto"/>
              <w:right w:val="single" w:sz="4" w:space="0" w:color="auto"/>
            </w:tcBorders>
          </w:tcPr>
          <w:p w14:paraId="6F11CCA1" w14:textId="77777777" w:rsidR="00673747" w:rsidRPr="00137859" w:rsidRDefault="005436D3" w:rsidP="00673747">
            <w:r w:rsidRPr="00D67CAC">
              <w:t>УК-7.1</w:t>
            </w:r>
          </w:p>
        </w:tc>
      </w:tr>
      <w:tr w:rsidR="00673747" w:rsidRPr="00137859" w14:paraId="089DB85F" w14:textId="77777777" w:rsidTr="007F637D">
        <w:tc>
          <w:tcPr>
            <w:tcW w:w="0" w:type="auto"/>
            <w:tcBorders>
              <w:top w:val="single" w:sz="4" w:space="0" w:color="auto"/>
              <w:left w:val="single" w:sz="4" w:space="0" w:color="auto"/>
              <w:bottom w:val="single" w:sz="4" w:space="0" w:color="auto"/>
              <w:right w:val="single" w:sz="4" w:space="0" w:color="auto"/>
            </w:tcBorders>
          </w:tcPr>
          <w:p w14:paraId="0575156F" w14:textId="77777777" w:rsidR="00673747" w:rsidRPr="00137859" w:rsidRDefault="005436D3" w:rsidP="00673747">
            <w:r>
              <w:t>2.</w:t>
            </w:r>
          </w:p>
        </w:tc>
        <w:tc>
          <w:tcPr>
            <w:tcW w:w="6567" w:type="dxa"/>
            <w:tcBorders>
              <w:top w:val="single" w:sz="4" w:space="0" w:color="auto"/>
              <w:left w:val="single" w:sz="4" w:space="0" w:color="auto"/>
              <w:bottom w:val="single" w:sz="4" w:space="0" w:color="auto"/>
              <w:right w:val="single" w:sz="4" w:space="0" w:color="auto"/>
            </w:tcBorders>
          </w:tcPr>
          <w:p w14:paraId="77C4099B" w14:textId="77777777" w:rsidR="00673747" w:rsidRPr="00137859" w:rsidRDefault="005436D3" w:rsidP="00673747">
            <w:r w:rsidRPr="00D67CAC">
              <w:t>Основным показателем аэробной выносливости в тесте Купера является</w:t>
            </w:r>
            <w:r>
              <w:t>:</w:t>
            </w:r>
            <w:r w:rsidRPr="00D67CAC">
              <w:t xml:space="preserve"> _______________</w:t>
            </w:r>
          </w:p>
        </w:tc>
        <w:tc>
          <w:tcPr>
            <w:tcW w:w="4821" w:type="dxa"/>
            <w:tcBorders>
              <w:top w:val="single" w:sz="4" w:space="0" w:color="auto"/>
              <w:left w:val="single" w:sz="4" w:space="0" w:color="auto"/>
              <w:bottom w:val="single" w:sz="4" w:space="0" w:color="auto"/>
              <w:right w:val="single" w:sz="4" w:space="0" w:color="auto"/>
            </w:tcBorders>
          </w:tcPr>
          <w:p w14:paraId="36B167AF" w14:textId="77777777" w:rsidR="00673747" w:rsidRPr="00137859" w:rsidRDefault="005436D3" w:rsidP="00673747">
            <w:r w:rsidRPr="00D67CAC">
              <w:t>расстояние, преодоленное за 12 минут бега</w:t>
            </w:r>
          </w:p>
        </w:tc>
        <w:tc>
          <w:tcPr>
            <w:tcW w:w="1688" w:type="dxa"/>
            <w:tcBorders>
              <w:top w:val="single" w:sz="4" w:space="0" w:color="auto"/>
              <w:left w:val="single" w:sz="4" w:space="0" w:color="auto"/>
              <w:bottom w:val="single" w:sz="4" w:space="0" w:color="auto"/>
              <w:right w:val="single" w:sz="4" w:space="0" w:color="auto"/>
            </w:tcBorders>
          </w:tcPr>
          <w:p w14:paraId="4EE37F76" w14:textId="77777777" w:rsidR="00673747" w:rsidRPr="00137859" w:rsidRDefault="005436D3" w:rsidP="00673747">
            <w:r w:rsidRPr="00D67CAC">
              <w:t>УК-7.2</w:t>
            </w:r>
          </w:p>
        </w:tc>
      </w:tr>
      <w:tr w:rsidR="00673747" w:rsidRPr="00137859" w14:paraId="16F7E2A2" w14:textId="77777777" w:rsidTr="007F637D">
        <w:tc>
          <w:tcPr>
            <w:tcW w:w="0" w:type="auto"/>
            <w:tcBorders>
              <w:top w:val="single" w:sz="4" w:space="0" w:color="auto"/>
              <w:left w:val="single" w:sz="4" w:space="0" w:color="auto"/>
              <w:bottom w:val="single" w:sz="4" w:space="0" w:color="auto"/>
              <w:right w:val="single" w:sz="4" w:space="0" w:color="auto"/>
            </w:tcBorders>
          </w:tcPr>
          <w:p w14:paraId="25B6DA92" w14:textId="77777777" w:rsidR="00673747" w:rsidRPr="00137859" w:rsidRDefault="005436D3" w:rsidP="00673747">
            <w:r>
              <w:t>3.</w:t>
            </w:r>
          </w:p>
        </w:tc>
        <w:tc>
          <w:tcPr>
            <w:tcW w:w="6567" w:type="dxa"/>
            <w:tcBorders>
              <w:top w:val="single" w:sz="4" w:space="0" w:color="auto"/>
              <w:left w:val="single" w:sz="4" w:space="0" w:color="auto"/>
              <w:bottom w:val="single" w:sz="4" w:space="0" w:color="auto"/>
              <w:right w:val="single" w:sz="4" w:space="0" w:color="auto"/>
            </w:tcBorders>
          </w:tcPr>
          <w:p w14:paraId="72EBE682" w14:textId="77777777" w:rsidR="00673747" w:rsidRPr="00137859" w:rsidRDefault="005436D3" w:rsidP="00673747">
            <w:r w:rsidRPr="00D67CAC">
              <w:t>Формула для расчета максимальной частоты сердечных сокращений: __________</w:t>
            </w:r>
          </w:p>
        </w:tc>
        <w:tc>
          <w:tcPr>
            <w:tcW w:w="4821" w:type="dxa"/>
            <w:tcBorders>
              <w:top w:val="single" w:sz="4" w:space="0" w:color="auto"/>
              <w:left w:val="single" w:sz="4" w:space="0" w:color="auto"/>
              <w:bottom w:val="single" w:sz="4" w:space="0" w:color="auto"/>
              <w:right w:val="single" w:sz="4" w:space="0" w:color="auto"/>
            </w:tcBorders>
          </w:tcPr>
          <w:p w14:paraId="5EF6F067" w14:textId="77777777" w:rsidR="00673747" w:rsidRPr="00137859" w:rsidRDefault="005436D3" w:rsidP="00673747">
            <w:r w:rsidRPr="00D67CAC">
              <w:t>220 минус возраст</w:t>
            </w:r>
          </w:p>
        </w:tc>
        <w:tc>
          <w:tcPr>
            <w:tcW w:w="1688" w:type="dxa"/>
            <w:tcBorders>
              <w:top w:val="single" w:sz="4" w:space="0" w:color="auto"/>
              <w:left w:val="single" w:sz="4" w:space="0" w:color="auto"/>
              <w:bottom w:val="single" w:sz="4" w:space="0" w:color="auto"/>
              <w:right w:val="single" w:sz="4" w:space="0" w:color="auto"/>
            </w:tcBorders>
          </w:tcPr>
          <w:p w14:paraId="42717DE7" w14:textId="77777777" w:rsidR="00673747" w:rsidRPr="00137859" w:rsidRDefault="005436D3" w:rsidP="00673747">
            <w:r w:rsidRPr="00D67CAC">
              <w:t>УК-7.2</w:t>
            </w:r>
          </w:p>
        </w:tc>
      </w:tr>
      <w:tr w:rsidR="00673747" w:rsidRPr="00137859" w14:paraId="41BE0944" w14:textId="77777777" w:rsidTr="007F637D">
        <w:tc>
          <w:tcPr>
            <w:tcW w:w="0" w:type="auto"/>
            <w:tcBorders>
              <w:top w:val="single" w:sz="4" w:space="0" w:color="auto"/>
              <w:left w:val="single" w:sz="4" w:space="0" w:color="auto"/>
              <w:bottom w:val="single" w:sz="4" w:space="0" w:color="auto"/>
              <w:right w:val="single" w:sz="4" w:space="0" w:color="auto"/>
            </w:tcBorders>
          </w:tcPr>
          <w:p w14:paraId="3EBE20EA" w14:textId="77777777" w:rsidR="00673747" w:rsidRPr="00137859" w:rsidRDefault="005436D3" w:rsidP="00673747">
            <w:r>
              <w:t>4.</w:t>
            </w:r>
          </w:p>
        </w:tc>
        <w:tc>
          <w:tcPr>
            <w:tcW w:w="6567" w:type="dxa"/>
            <w:tcBorders>
              <w:top w:val="single" w:sz="4" w:space="0" w:color="auto"/>
              <w:left w:val="single" w:sz="4" w:space="0" w:color="auto"/>
              <w:bottom w:val="single" w:sz="4" w:space="0" w:color="auto"/>
              <w:right w:val="single" w:sz="4" w:space="0" w:color="auto"/>
            </w:tcBorders>
          </w:tcPr>
          <w:p w14:paraId="1F019677" w14:textId="77777777" w:rsidR="00673747" w:rsidRPr="00137859" w:rsidRDefault="005436D3" w:rsidP="00673747">
            <w:r w:rsidRPr="00D67CAC">
              <w:t>Процесс адаптации организма к недостатку двигательной активности называется</w:t>
            </w:r>
            <w:r>
              <w:t>:</w:t>
            </w:r>
            <w:r w:rsidRPr="00D67CAC">
              <w:t xml:space="preserve"> _________________</w:t>
            </w:r>
          </w:p>
        </w:tc>
        <w:tc>
          <w:tcPr>
            <w:tcW w:w="4821" w:type="dxa"/>
            <w:tcBorders>
              <w:top w:val="single" w:sz="4" w:space="0" w:color="auto"/>
              <w:left w:val="single" w:sz="4" w:space="0" w:color="auto"/>
              <w:bottom w:val="single" w:sz="4" w:space="0" w:color="auto"/>
              <w:right w:val="single" w:sz="4" w:space="0" w:color="auto"/>
            </w:tcBorders>
          </w:tcPr>
          <w:p w14:paraId="1AF60476" w14:textId="77777777" w:rsidR="00673747" w:rsidRPr="00137859" w:rsidRDefault="005436D3" w:rsidP="00673747">
            <w:r w:rsidRPr="00D67CAC">
              <w:t>гиподинамия</w:t>
            </w:r>
          </w:p>
        </w:tc>
        <w:tc>
          <w:tcPr>
            <w:tcW w:w="1688" w:type="dxa"/>
            <w:tcBorders>
              <w:top w:val="single" w:sz="4" w:space="0" w:color="auto"/>
              <w:left w:val="single" w:sz="4" w:space="0" w:color="auto"/>
              <w:bottom w:val="single" w:sz="4" w:space="0" w:color="auto"/>
              <w:right w:val="single" w:sz="4" w:space="0" w:color="auto"/>
            </w:tcBorders>
          </w:tcPr>
          <w:p w14:paraId="6B15E34E" w14:textId="77777777" w:rsidR="00673747" w:rsidRPr="00137859" w:rsidRDefault="005436D3" w:rsidP="00673747">
            <w:r w:rsidRPr="00D67CAC">
              <w:t>УК-7.1</w:t>
            </w:r>
          </w:p>
        </w:tc>
      </w:tr>
      <w:tr w:rsidR="00673747" w:rsidRPr="00137859" w14:paraId="022C3E46" w14:textId="77777777" w:rsidTr="003C74A8">
        <w:tc>
          <w:tcPr>
            <w:tcW w:w="15576" w:type="dxa"/>
            <w:gridSpan w:val="4"/>
            <w:tcBorders>
              <w:top w:val="single" w:sz="4" w:space="0" w:color="auto"/>
              <w:left w:val="single" w:sz="4" w:space="0" w:color="auto"/>
              <w:bottom w:val="single" w:sz="4" w:space="0" w:color="auto"/>
              <w:right w:val="single" w:sz="4" w:space="0" w:color="auto"/>
            </w:tcBorders>
          </w:tcPr>
          <w:p w14:paraId="32765F21" w14:textId="77777777" w:rsidR="00673747" w:rsidRPr="00137859" w:rsidRDefault="005436D3" w:rsidP="00673747">
            <w:r w:rsidRPr="00137859">
              <w:rPr>
                <w:b/>
              </w:rPr>
              <w:t xml:space="preserve">Задания открытого типа </w:t>
            </w:r>
            <w:r>
              <w:rPr>
                <w:b/>
              </w:rPr>
              <w:t>(развернутый ответ)</w:t>
            </w:r>
          </w:p>
        </w:tc>
      </w:tr>
      <w:tr w:rsidR="005E5A5E" w:rsidRPr="00137859" w14:paraId="7ECC5A45" w14:textId="77777777" w:rsidTr="007F637D">
        <w:tc>
          <w:tcPr>
            <w:tcW w:w="0" w:type="auto"/>
            <w:tcBorders>
              <w:top w:val="single" w:sz="4" w:space="0" w:color="auto"/>
              <w:left w:val="single" w:sz="4" w:space="0" w:color="auto"/>
              <w:bottom w:val="single" w:sz="4" w:space="0" w:color="auto"/>
              <w:right w:val="single" w:sz="4" w:space="0" w:color="auto"/>
            </w:tcBorders>
          </w:tcPr>
          <w:p w14:paraId="765DA944" w14:textId="77777777" w:rsidR="005E5A5E" w:rsidRPr="00137859" w:rsidRDefault="005436D3" w:rsidP="005E5A5E">
            <w:r>
              <w:t>1.</w:t>
            </w:r>
          </w:p>
        </w:tc>
        <w:tc>
          <w:tcPr>
            <w:tcW w:w="6567" w:type="dxa"/>
            <w:tcBorders>
              <w:top w:val="single" w:sz="4" w:space="0" w:color="auto"/>
              <w:left w:val="single" w:sz="4" w:space="0" w:color="auto"/>
              <w:bottom w:val="single" w:sz="4" w:space="0" w:color="auto"/>
              <w:right w:val="single" w:sz="4" w:space="0" w:color="auto"/>
            </w:tcBorders>
          </w:tcPr>
          <w:p w14:paraId="02338B7F" w14:textId="77777777" w:rsidR="005E5A5E" w:rsidRPr="00137859" w:rsidRDefault="005436D3" w:rsidP="005E5A5E">
            <w:r w:rsidRPr="00D67CAC">
              <w:t>Объясните, почему физическая культура является неотъемлемой частью профессиональной подготовки специалиста в области информационной безопасности.</w:t>
            </w:r>
          </w:p>
        </w:tc>
        <w:tc>
          <w:tcPr>
            <w:tcW w:w="4821" w:type="dxa"/>
            <w:tcBorders>
              <w:top w:val="single" w:sz="4" w:space="0" w:color="auto"/>
              <w:left w:val="single" w:sz="4" w:space="0" w:color="auto"/>
              <w:bottom w:val="single" w:sz="4" w:space="0" w:color="auto"/>
              <w:right w:val="single" w:sz="4" w:space="0" w:color="auto"/>
            </w:tcBorders>
          </w:tcPr>
          <w:p w14:paraId="0E7B4003" w14:textId="77777777" w:rsidR="005E5A5E" w:rsidRPr="00137859" w:rsidRDefault="005436D3" w:rsidP="005E5A5E">
            <w:r w:rsidRPr="00D67CAC">
              <w:t xml:space="preserve">Физическая культура способствует поддержанию физического и психоэмоционального здоровья, необходимого для эффективной профессиональной </w:t>
            </w:r>
            <w:r w:rsidRPr="00D67CAC">
              <w:lastRenderedPageBreak/>
              <w:t>деятельности с высокой умственной нагрузкой. Регулярная физическая активность повышает работоспособность, снижает риск профессионального выгорания, развивает стрессоустойчивость и концентрацию внимания, что критически важно для специалиста по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tcPr>
          <w:p w14:paraId="29536166" w14:textId="77777777" w:rsidR="005E5A5E" w:rsidRPr="00137859" w:rsidRDefault="005436D3" w:rsidP="005E5A5E">
            <w:r w:rsidRPr="00D67CAC">
              <w:lastRenderedPageBreak/>
              <w:t>УК-7.2</w:t>
            </w:r>
          </w:p>
        </w:tc>
      </w:tr>
      <w:tr w:rsidR="005E5A5E" w:rsidRPr="00137859" w14:paraId="78B44A4F" w14:textId="77777777" w:rsidTr="007F637D">
        <w:tc>
          <w:tcPr>
            <w:tcW w:w="0" w:type="auto"/>
            <w:tcBorders>
              <w:top w:val="single" w:sz="4" w:space="0" w:color="auto"/>
              <w:left w:val="single" w:sz="4" w:space="0" w:color="auto"/>
              <w:bottom w:val="single" w:sz="4" w:space="0" w:color="auto"/>
              <w:right w:val="single" w:sz="4" w:space="0" w:color="auto"/>
            </w:tcBorders>
          </w:tcPr>
          <w:p w14:paraId="00B00F91" w14:textId="77777777" w:rsidR="005E5A5E" w:rsidRPr="00137859" w:rsidRDefault="005436D3" w:rsidP="005E5A5E">
            <w:r>
              <w:t>2.</w:t>
            </w:r>
          </w:p>
        </w:tc>
        <w:tc>
          <w:tcPr>
            <w:tcW w:w="6567" w:type="dxa"/>
            <w:tcBorders>
              <w:top w:val="single" w:sz="4" w:space="0" w:color="auto"/>
              <w:left w:val="single" w:sz="4" w:space="0" w:color="auto"/>
              <w:bottom w:val="single" w:sz="4" w:space="0" w:color="auto"/>
              <w:right w:val="single" w:sz="4" w:space="0" w:color="auto"/>
            </w:tcBorders>
          </w:tcPr>
          <w:p w14:paraId="7D51E2F2" w14:textId="77777777" w:rsidR="005E5A5E" w:rsidRPr="00137859" w:rsidRDefault="005436D3" w:rsidP="005E5A5E">
            <w:r w:rsidRPr="00D67CAC">
              <w:t>Опишите механизмы влияния регулярных физических нагрузок на адаптационные резервы организма.</w:t>
            </w:r>
          </w:p>
        </w:tc>
        <w:tc>
          <w:tcPr>
            <w:tcW w:w="4821" w:type="dxa"/>
            <w:tcBorders>
              <w:top w:val="single" w:sz="4" w:space="0" w:color="auto"/>
              <w:left w:val="single" w:sz="4" w:space="0" w:color="auto"/>
              <w:bottom w:val="single" w:sz="4" w:space="0" w:color="auto"/>
              <w:right w:val="single" w:sz="4" w:space="0" w:color="auto"/>
            </w:tcBorders>
          </w:tcPr>
          <w:p w14:paraId="497C63BD" w14:textId="77777777" w:rsidR="005E5A5E" w:rsidRPr="00137859" w:rsidRDefault="005436D3" w:rsidP="005E5A5E">
            <w:r w:rsidRPr="00D67CAC">
              <w:t>Регулярные физические нагрузки стимулируют адаптационные механизмы сердечно-сосудистой, дыхательной и мышечной систем, повышают эффективность энергообмена, укрепляют иммунную систему, улучшают нейрогуморальную регуляцию. Это приводит к повышению общей резистентности организма к внешним и внутренним факторам стресса, увеличению функциональных резервов и замедлению процессов утомления.</w:t>
            </w:r>
          </w:p>
        </w:tc>
        <w:tc>
          <w:tcPr>
            <w:tcW w:w="1688" w:type="dxa"/>
            <w:tcBorders>
              <w:top w:val="single" w:sz="4" w:space="0" w:color="auto"/>
              <w:left w:val="single" w:sz="4" w:space="0" w:color="auto"/>
              <w:bottom w:val="single" w:sz="4" w:space="0" w:color="auto"/>
              <w:right w:val="single" w:sz="4" w:space="0" w:color="auto"/>
            </w:tcBorders>
          </w:tcPr>
          <w:p w14:paraId="440B1869" w14:textId="77777777" w:rsidR="005E5A5E" w:rsidRPr="00137859" w:rsidRDefault="005436D3" w:rsidP="005E5A5E">
            <w:r w:rsidRPr="00D67CAC">
              <w:t>УК-7.1</w:t>
            </w:r>
          </w:p>
        </w:tc>
      </w:tr>
      <w:tr w:rsidR="005E5A5E" w:rsidRPr="00137859" w14:paraId="2A8EB917" w14:textId="77777777" w:rsidTr="007F637D">
        <w:tc>
          <w:tcPr>
            <w:tcW w:w="0" w:type="auto"/>
            <w:tcBorders>
              <w:top w:val="single" w:sz="4" w:space="0" w:color="auto"/>
              <w:left w:val="single" w:sz="4" w:space="0" w:color="auto"/>
              <w:bottom w:val="single" w:sz="4" w:space="0" w:color="auto"/>
              <w:right w:val="single" w:sz="4" w:space="0" w:color="auto"/>
            </w:tcBorders>
          </w:tcPr>
          <w:p w14:paraId="3793B48E" w14:textId="77777777" w:rsidR="005E5A5E" w:rsidRPr="00137859" w:rsidRDefault="005436D3" w:rsidP="005E5A5E">
            <w:r>
              <w:t>3.</w:t>
            </w:r>
          </w:p>
        </w:tc>
        <w:tc>
          <w:tcPr>
            <w:tcW w:w="6567" w:type="dxa"/>
            <w:tcBorders>
              <w:top w:val="single" w:sz="4" w:space="0" w:color="auto"/>
              <w:left w:val="single" w:sz="4" w:space="0" w:color="auto"/>
              <w:bottom w:val="single" w:sz="4" w:space="0" w:color="auto"/>
              <w:right w:val="single" w:sz="4" w:space="0" w:color="auto"/>
            </w:tcBorders>
          </w:tcPr>
          <w:p w14:paraId="38828F2B" w14:textId="77777777" w:rsidR="005E5A5E" w:rsidRPr="00137859" w:rsidRDefault="005436D3" w:rsidP="005E5A5E">
            <w:r w:rsidRPr="00D67CAC">
              <w:t>Приведите примеры средств физической культуры для профилактики профессиональных заболеваний у специалистов, работающих за компьютером.</w:t>
            </w:r>
          </w:p>
        </w:tc>
        <w:tc>
          <w:tcPr>
            <w:tcW w:w="4821" w:type="dxa"/>
            <w:tcBorders>
              <w:top w:val="single" w:sz="4" w:space="0" w:color="auto"/>
              <w:left w:val="single" w:sz="4" w:space="0" w:color="auto"/>
              <w:bottom w:val="single" w:sz="4" w:space="0" w:color="auto"/>
              <w:right w:val="single" w:sz="4" w:space="0" w:color="auto"/>
            </w:tcBorders>
          </w:tcPr>
          <w:p w14:paraId="03BB2776" w14:textId="77777777" w:rsidR="005E5A5E" w:rsidRPr="00137859" w:rsidRDefault="005436D3" w:rsidP="005E5A5E">
            <w:r w:rsidRPr="00D67CAC">
              <w:t>Производственная гимнастика, упражнения на разгрузку позвоночника и шейного отдела, упражнения для глаз (пальминг, фокусировка), динамические паузы каждые 45-60 минут, растяжка мышц плечевого пояса и спины, ходьба в перерывах, плавание, упражнения на стабилизацию корпуса. Эти средства предотвращают развитие остеохондроза, синдрома запястного канала, зрительного утомления.</w:t>
            </w:r>
          </w:p>
        </w:tc>
        <w:tc>
          <w:tcPr>
            <w:tcW w:w="1688" w:type="dxa"/>
            <w:tcBorders>
              <w:top w:val="single" w:sz="4" w:space="0" w:color="auto"/>
              <w:left w:val="single" w:sz="4" w:space="0" w:color="auto"/>
              <w:bottom w:val="single" w:sz="4" w:space="0" w:color="auto"/>
              <w:right w:val="single" w:sz="4" w:space="0" w:color="auto"/>
            </w:tcBorders>
          </w:tcPr>
          <w:p w14:paraId="3DE58E3E" w14:textId="77777777" w:rsidR="005E5A5E" w:rsidRPr="00137859" w:rsidRDefault="005436D3" w:rsidP="005E5A5E">
            <w:r w:rsidRPr="00D67CAC">
              <w:t>УК-7.2</w:t>
            </w:r>
          </w:p>
        </w:tc>
      </w:tr>
      <w:tr w:rsidR="005E5A5E" w:rsidRPr="00137859" w14:paraId="0DC657D9" w14:textId="77777777" w:rsidTr="007F637D">
        <w:tc>
          <w:tcPr>
            <w:tcW w:w="0" w:type="auto"/>
            <w:tcBorders>
              <w:top w:val="single" w:sz="4" w:space="0" w:color="auto"/>
              <w:left w:val="single" w:sz="4" w:space="0" w:color="auto"/>
              <w:bottom w:val="single" w:sz="4" w:space="0" w:color="auto"/>
              <w:right w:val="single" w:sz="4" w:space="0" w:color="auto"/>
            </w:tcBorders>
          </w:tcPr>
          <w:p w14:paraId="405F75A8" w14:textId="77777777" w:rsidR="005E5A5E" w:rsidRPr="00137859" w:rsidRDefault="005436D3" w:rsidP="005E5A5E">
            <w:r>
              <w:t>4.</w:t>
            </w:r>
          </w:p>
        </w:tc>
        <w:tc>
          <w:tcPr>
            <w:tcW w:w="6567" w:type="dxa"/>
            <w:tcBorders>
              <w:top w:val="single" w:sz="4" w:space="0" w:color="auto"/>
              <w:left w:val="single" w:sz="4" w:space="0" w:color="auto"/>
              <w:bottom w:val="single" w:sz="4" w:space="0" w:color="auto"/>
              <w:right w:val="single" w:sz="4" w:space="0" w:color="auto"/>
            </w:tcBorders>
          </w:tcPr>
          <w:p w14:paraId="293180C1" w14:textId="77777777" w:rsidR="005E5A5E" w:rsidRPr="00137859" w:rsidRDefault="005436D3" w:rsidP="005E5A5E">
            <w:r w:rsidRPr="00D67CAC">
              <w:t>Почему принцип индивидуализации является ключевым при планировании самостоятельных занятий физической культурой?</w:t>
            </w:r>
          </w:p>
        </w:tc>
        <w:tc>
          <w:tcPr>
            <w:tcW w:w="4821" w:type="dxa"/>
            <w:tcBorders>
              <w:top w:val="single" w:sz="4" w:space="0" w:color="auto"/>
              <w:left w:val="single" w:sz="4" w:space="0" w:color="auto"/>
              <w:bottom w:val="single" w:sz="4" w:space="0" w:color="auto"/>
              <w:right w:val="single" w:sz="4" w:space="0" w:color="auto"/>
            </w:tcBorders>
          </w:tcPr>
          <w:p w14:paraId="6B2533F8" w14:textId="77777777" w:rsidR="005E5A5E" w:rsidRPr="00137859" w:rsidRDefault="005436D3" w:rsidP="005E5A5E">
            <w:r w:rsidRPr="00D67CAC">
              <w:t xml:space="preserve">Индивидуализация учитывает особенности состояния здоровья, уровня физической подготовленности, возраста, пола, целей занятий, образа жизни и профессиональной нагрузки студента. Это обеспечивает безопасность занятий (предотвращение травм и перенапряжения), повышает эффективность </w:t>
            </w:r>
            <w:r w:rsidRPr="00D67CAC">
              <w:lastRenderedPageBreak/>
              <w:t>тренировок за счет адекватного подбора средств и методов, а также поддерживает мотивацию к регулярным занятиям через учет личных предпочтений и возможностей.</w:t>
            </w:r>
          </w:p>
        </w:tc>
        <w:tc>
          <w:tcPr>
            <w:tcW w:w="1688" w:type="dxa"/>
            <w:tcBorders>
              <w:top w:val="single" w:sz="4" w:space="0" w:color="auto"/>
              <w:left w:val="single" w:sz="4" w:space="0" w:color="auto"/>
              <w:bottom w:val="single" w:sz="4" w:space="0" w:color="auto"/>
              <w:right w:val="single" w:sz="4" w:space="0" w:color="auto"/>
            </w:tcBorders>
          </w:tcPr>
          <w:p w14:paraId="0D47925B" w14:textId="77777777" w:rsidR="005E5A5E" w:rsidRPr="00137859" w:rsidRDefault="005436D3" w:rsidP="005E5A5E">
            <w:r w:rsidRPr="00D67CAC">
              <w:lastRenderedPageBreak/>
              <w:t>УК-7.2</w:t>
            </w:r>
          </w:p>
        </w:tc>
      </w:tr>
    </w:tbl>
    <w:p w14:paraId="0D24C872" w14:textId="77777777" w:rsidR="005B70BD" w:rsidRDefault="005436D3" w:rsidP="00F621F9">
      <w:pPr>
        <w:pStyle w:val="2"/>
      </w:pPr>
      <w:bookmarkStart w:id="29" w:name="_Toc242277849"/>
      <w:r>
        <w:rPr>
          <w:rFonts w:ascii="Times New Roman" w:eastAsia="Times New Roman" w:hAnsi="Times New Roman"/>
          <w:sz w:val="22"/>
        </w:rPr>
        <w:t>2.07 Дисциплина «Информатика» - Обязательная часть, 1 семестр(ы)</w:t>
      </w:r>
      <w:bookmarkEnd w:id="29"/>
    </w:p>
    <w:p w14:paraId="0B363598" w14:textId="77777777" w:rsidR="00F621F9" w:rsidRPr="00F621F9" w:rsidRDefault="00F621F9" w:rsidP="00F621F9">
      <w:pPr>
        <w:rPr>
          <w:iCs/>
        </w:rPr>
      </w:pPr>
      <w:r w:rsidRPr="00F621F9">
        <w:rPr>
          <w:iCs/>
        </w:rPr>
        <w:t xml:space="preserve">Ссылка на курс в ТУИС - </w:t>
      </w:r>
      <w:hyperlink r:id="rId17" w:history="1">
        <w:r w:rsidRPr="00F621F9">
          <w:rPr>
            <w:rStyle w:val="af0"/>
          </w:rPr>
          <w:t>https://esystem.rudn.ru/course/view.php?id=25205</w:t>
        </w:r>
      </w:hyperlink>
      <w:r w:rsidRPr="00F621F9">
        <w:t xml:space="preserve"> </w:t>
      </w:r>
      <w:r w:rsidRPr="00F621F9">
        <w:rPr>
          <w:iCs/>
        </w:rPr>
        <w:t xml:space="preserve">  </w:t>
      </w:r>
    </w:p>
    <w:p w14:paraId="39B2B10E" w14:textId="77777777" w:rsidR="00F621F9" w:rsidRPr="00F621F9" w:rsidRDefault="00F621F9" w:rsidP="00F621F9">
      <w:r w:rsidRPr="00F621F9">
        <w:rPr>
          <w:iCs/>
        </w:rPr>
        <w:t xml:space="preserve">Ссылка на ФОС размещенный на курсе в ТУИС) -  </w:t>
      </w:r>
      <w:hyperlink r:id="rId18" w:history="1">
        <w:r w:rsidRPr="00F621F9">
          <w:rPr>
            <w:rStyle w:val="af0"/>
          </w:rPr>
          <w:t>https://esystem.rudn.ru/course/view.php?id=25205</w:t>
        </w:r>
      </w:hyperlink>
      <w:r w:rsidRPr="00F621F9">
        <w:t xml:space="preserve"> </w:t>
      </w:r>
      <w:r w:rsidRPr="00F621F9">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97542" w:rsidRPr="000C2508" w14:paraId="15C9F20A" w14:textId="77777777" w:rsidTr="00840CFF">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CDEA6BE" w14:textId="77777777" w:rsidR="00C97542" w:rsidRPr="000C2508" w:rsidRDefault="005436D3" w:rsidP="00840CFF">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4AF9EB0" w14:textId="77777777" w:rsidR="00C97542" w:rsidRPr="000C2508" w:rsidRDefault="005436D3" w:rsidP="00840CFF">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067B3B5" w14:textId="77777777" w:rsidR="00C97542" w:rsidRPr="000C2508" w:rsidRDefault="005436D3" w:rsidP="00840CFF">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5660490" w14:textId="77777777" w:rsidR="00C97542" w:rsidRPr="000C2508" w:rsidRDefault="005436D3" w:rsidP="00840CFF">
            <w:pPr>
              <w:rPr>
                <w:b/>
              </w:rPr>
            </w:pPr>
            <w:r w:rsidRPr="000C2508">
              <w:rPr>
                <w:b/>
              </w:rPr>
              <w:t>Компетенция</w:t>
            </w:r>
          </w:p>
        </w:tc>
      </w:tr>
      <w:tr w:rsidR="00C97542" w:rsidRPr="000C2508" w14:paraId="4DB69951" w14:textId="77777777" w:rsidTr="00840CF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F57286B" w14:textId="77777777" w:rsidR="00C97542" w:rsidRPr="000C2508" w:rsidRDefault="005436D3" w:rsidP="00840CFF">
            <w:pPr>
              <w:rPr>
                <w:b/>
              </w:rPr>
            </w:pPr>
            <w:r w:rsidRPr="000C2508">
              <w:rPr>
                <w:b/>
              </w:rPr>
              <w:t>Задания закрытого типа с выбором одного/нескольких правильного ответа из предложенных</w:t>
            </w:r>
          </w:p>
        </w:tc>
      </w:tr>
      <w:tr w:rsidR="00C97542" w:rsidRPr="000C2508" w14:paraId="57D9740E" w14:textId="77777777" w:rsidTr="00840CFF">
        <w:tc>
          <w:tcPr>
            <w:tcW w:w="0" w:type="auto"/>
            <w:tcBorders>
              <w:top w:val="single" w:sz="4" w:space="0" w:color="auto"/>
              <w:left w:val="single" w:sz="4" w:space="0" w:color="auto"/>
              <w:bottom w:val="single" w:sz="4" w:space="0" w:color="auto"/>
              <w:right w:val="single" w:sz="4" w:space="0" w:color="auto"/>
            </w:tcBorders>
          </w:tcPr>
          <w:p w14:paraId="7124896C" w14:textId="77777777" w:rsidR="00C97542" w:rsidRPr="000C2508" w:rsidRDefault="005436D3" w:rsidP="00CD76E8">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21B8DBA3" w14:textId="77777777" w:rsidR="00A10611" w:rsidRDefault="005436D3" w:rsidP="00A10611">
            <w:r>
              <w:t xml:space="preserve">Цифровое общество – это </w:t>
            </w:r>
          </w:p>
          <w:p w14:paraId="4BCEC92A" w14:textId="77777777" w:rsidR="00A10611" w:rsidRDefault="005436D3" w:rsidP="00CD76E8">
            <w:pPr>
              <w:ind w:left="720" w:hanging="360"/>
            </w:pPr>
            <w:r>
              <w:t xml:space="preserve">a)  общество, основными характеристиками которого являются информатизация, компьютеризация и высокий уровень информационной культуры населения </w:t>
            </w:r>
          </w:p>
          <w:p w14:paraId="57083F00" w14:textId="77777777" w:rsidR="00A10611" w:rsidRDefault="005436D3" w:rsidP="00CD76E8">
            <w:pPr>
              <w:ind w:left="720" w:hanging="360"/>
            </w:pPr>
            <w:r>
              <w:t>b)  определенный этап развития цивилизации, в котором управление всеми сфера жизни и деятельности людей осуществляется посредством информационно-коммуникационных технологий под контролем человека</w:t>
            </w:r>
          </w:p>
          <w:p w14:paraId="7265CEAB" w14:textId="77777777" w:rsidR="00C97542" w:rsidRPr="000C2508" w:rsidRDefault="005436D3" w:rsidP="00CD76E8">
            <w:pPr>
              <w:ind w:left="720" w:hanging="360"/>
            </w:pPr>
            <w:r>
              <w:t>c)  общество, в котором повышается роль социальных сетей и средств массовой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46B676FF" w14:textId="77777777" w:rsidR="00C97542" w:rsidRPr="00A10611" w:rsidRDefault="005436D3" w:rsidP="00840CFF">
            <w:pPr>
              <w:pStyle w:val="a7"/>
              <w:ind w:left="0"/>
              <w:rPr>
                <w:sz w:val="24"/>
                <w:szCs w:val="24"/>
                <w:lang w:val="en-US"/>
              </w:rPr>
            </w:pPr>
            <w:r>
              <w:rPr>
                <w:sz w:val="24"/>
                <w:szCs w:val="24"/>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0FFFEA9" w14:textId="77777777" w:rsidR="00C97542" w:rsidRPr="000C2508" w:rsidRDefault="005436D3" w:rsidP="00840CFF">
            <w:r w:rsidRPr="00110E06">
              <w:t>ОПК-1.1</w:t>
            </w:r>
          </w:p>
        </w:tc>
      </w:tr>
      <w:tr w:rsidR="00C97542" w:rsidRPr="000C2508" w14:paraId="06E0BCF0" w14:textId="77777777" w:rsidTr="00840CFF">
        <w:tc>
          <w:tcPr>
            <w:tcW w:w="0" w:type="auto"/>
            <w:tcBorders>
              <w:top w:val="single" w:sz="4" w:space="0" w:color="auto"/>
              <w:left w:val="single" w:sz="4" w:space="0" w:color="auto"/>
              <w:bottom w:val="single" w:sz="4" w:space="0" w:color="auto"/>
              <w:right w:val="single" w:sz="4" w:space="0" w:color="auto"/>
            </w:tcBorders>
          </w:tcPr>
          <w:p w14:paraId="4C46350C" w14:textId="77777777" w:rsidR="00C97542" w:rsidRPr="000C2508" w:rsidRDefault="005436D3" w:rsidP="00CD76E8">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3C6DDFC8" w14:textId="632F3B66" w:rsidR="00A10611" w:rsidRDefault="000A043C" w:rsidP="00A10611">
            <w:r>
              <w:t>Информационное общество</w:t>
            </w:r>
            <w:r w:rsidR="005436D3">
              <w:t xml:space="preserve"> – это </w:t>
            </w:r>
          </w:p>
          <w:p w14:paraId="5E2ECE00" w14:textId="77777777" w:rsidR="00A10611" w:rsidRDefault="005436D3" w:rsidP="00CD76E8">
            <w:pPr>
              <w:ind w:left="720" w:hanging="360"/>
            </w:pPr>
            <w:r>
              <w:t xml:space="preserve">a)  общество, основными характеристиками которого являются информатизация, компьютеризация и высокий уровень информационной культуры населения </w:t>
            </w:r>
          </w:p>
          <w:p w14:paraId="44A1C7BE" w14:textId="77777777" w:rsidR="00A10611" w:rsidRDefault="005436D3" w:rsidP="00CD76E8">
            <w:pPr>
              <w:ind w:left="720" w:hanging="360"/>
            </w:pPr>
            <w:r>
              <w:t>b)  определенный этап развития цивилизации, в котором управление всеми сфера жизни и деятельности людей осуществляется посредством информационно-коммуникационных технологий под контролем человека</w:t>
            </w:r>
          </w:p>
          <w:p w14:paraId="0D789387" w14:textId="77777777" w:rsidR="00C97542" w:rsidRPr="000C2508" w:rsidRDefault="005436D3" w:rsidP="00CD76E8">
            <w:pPr>
              <w:ind w:left="720" w:hanging="360"/>
            </w:pPr>
            <w:r>
              <w:t>c)  общество, в котором повышается роль социальных сетей и средств массовой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5C04ACD" w14:textId="77777777" w:rsidR="00C97542" w:rsidRPr="00A10611" w:rsidRDefault="005436D3" w:rsidP="00840CFF">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1D02937C" w14:textId="77777777" w:rsidR="00C97542" w:rsidRPr="000C2508" w:rsidRDefault="005436D3" w:rsidP="00840CFF">
            <w:r w:rsidRPr="00110E06">
              <w:t>ОПК-1.1</w:t>
            </w:r>
          </w:p>
        </w:tc>
      </w:tr>
      <w:tr w:rsidR="00C97542" w:rsidRPr="000C2508" w14:paraId="1DFCE596" w14:textId="77777777" w:rsidTr="00840CFF">
        <w:tc>
          <w:tcPr>
            <w:tcW w:w="0" w:type="auto"/>
            <w:tcBorders>
              <w:top w:val="single" w:sz="4" w:space="0" w:color="auto"/>
              <w:left w:val="single" w:sz="4" w:space="0" w:color="auto"/>
              <w:bottom w:val="single" w:sz="4" w:space="0" w:color="auto"/>
              <w:right w:val="single" w:sz="4" w:space="0" w:color="auto"/>
            </w:tcBorders>
          </w:tcPr>
          <w:p w14:paraId="76BD0233" w14:textId="77777777" w:rsidR="00C97542" w:rsidRPr="000C2508" w:rsidRDefault="005436D3" w:rsidP="00CD76E8">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C0A5583" w14:textId="77777777" w:rsidR="00A10611" w:rsidRDefault="005436D3" w:rsidP="00A10611">
            <w:r>
              <w:t>Качество информации характеризуется обязательным наличием следующих свойств:</w:t>
            </w:r>
          </w:p>
          <w:p w14:paraId="437F6D83" w14:textId="77777777" w:rsidR="00A10611" w:rsidRDefault="005436D3" w:rsidP="00CD76E8">
            <w:pPr>
              <w:ind w:left="720" w:hanging="360"/>
            </w:pPr>
            <w:r>
              <w:lastRenderedPageBreak/>
              <w:t>a)  полнота, ясность, понятность, четкость</w:t>
            </w:r>
          </w:p>
          <w:p w14:paraId="0A991C26" w14:textId="77777777" w:rsidR="00A10611" w:rsidRDefault="005436D3" w:rsidP="00CD76E8">
            <w:pPr>
              <w:ind w:left="720" w:hanging="360"/>
            </w:pPr>
            <w:r>
              <w:t>b)  достоверность, своевременность, конфиденциальность</w:t>
            </w:r>
          </w:p>
          <w:p w14:paraId="2ED9A450" w14:textId="77777777" w:rsidR="00C97542" w:rsidRPr="000C2508" w:rsidRDefault="005436D3" w:rsidP="00CD76E8">
            <w:pPr>
              <w:ind w:left="720" w:hanging="360"/>
            </w:pPr>
            <w:r>
              <w:t>c)  актуальность, достоверность, полнота, доступность</w:t>
            </w:r>
          </w:p>
        </w:tc>
        <w:tc>
          <w:tcPr>
            <w:tcW w:w="3544" w:type="dxa"/>
            <w:tcBorders>
              <w:top w:val="single" w:sz="4" w:space="0" w:color="auto"/>
              <w:left w:val="single" w:sz="4" w:space="0" w:color="auto"/>
              <w:bottom w:val="single" w:sz="4" w:space="0" w:color="auto"/>
              <w:right w:val="single" w:sz="4" w:space="0" w:color="auto"/>
            </w:tcBorders>
            <w:vAlign w:val="center"/>
          </w:tcPr>
          <w:p w14:paraId="6E8167FA" w14:textId="77777777" w:rsidR="00C97542" w:rsidRPr="00A10611" w:rsidRDefault="005436D3" w:rsidP="00840CFF">
            <w:pPr>
              <w:rPr>
                <w:lang w:val="en-US"/>
              </w:rPr>
            </w:pPr>
            <w:r>
              <w:rPr>
                <w:lang w:val="en-US"/>
              </w:rPr>
              <w:lastRenderedPageBreak/>
              <w:t>c</w:t>
            </w:r>
          </w:p>
        </w:tc>
        <w:tc>
          <w:tcPr>
            <w:tcW w:w="1688" w:type="dxa"/>
            <w:tcBorders>
              <w:top w:val="single" w:sz="4" w:space="0" w:color="auto"/>
              <w:left w:val="single" w:sz="4" w:space="0" w:color="auto"/>
              <w:bottom w:val="single" w:sz="4" w:space="0" w:color="auto"/>
              <w:right w:val="single" w:sz="4" w:space="0" w:color="auto"/>
            </w:tcBorders>
            <w:vAlign w:val="center"/>
          </w:tcPr>
          <w:p w14:paraId="757ED6A1" w14:textId="77777777" w:rsidR="00C97542" w:rsidRPr="000C2508" w:rsidRDefault="005436D3" w:rsidP="00840CFF">
            <w:r w:rsidRPr="005025FD">
              <w:t>УК-1.1</w:t>
            </w:r>
          </w:p>
        </w:tc>
      </w:tr>
      <w:tr w:rsidR="00C97542" w:rsidRPr="000C2508" w14:paraId="71858AA2" w14:textId="77777777" w:rsidTr="00840CFF">
        <w:tc>
          <w:tcPr>
            <w:tcW w:w="0" w:type="auto"/>
            <w:tcBorders>
              <w:top w:val="single" w:sz="4" w:space="0" w:color="auto"/>
              <w:left w:val="single" w:sz="4" w:space="0" w:color="auto"/>
              <w:bottom w:val="single" w:sz="4" w:space="0" w:color="auto"/>
              <w:right w:val="single" w:sz="4" w:space="0" w:color="auto"/>
            </w:tcBorders>
          </w:tcPr>
          <w:p w14:paraId="0A007227" w14:textId="77777777" w:rsidR="00C97542" w:rsidRPr="000C2508" w:rsidRDefault="005436D3" w:rsidP="00CD76E8">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E2800A8" w14:textId="77777777" w:rsidR="00A10611" w:rsidRDefault="005436D3" w:rsidP="00A10611">
            <w:r>
              <w:t xml:space="preserve">Концепция развития информационного общества в РФ до 2030 г. направлена на утверждение значений показателей эффективности: </w:t>
            </w:r>
          </w:p>
          <w:p w14:paraId="6FAE199A" w14:textId="77777777" w:rsidR="00A10611" w:rsidRDefault="005436D3" w:rsidP="00CD76E8">
            <w:pPr>
              <w:ind w:left="720" w:hanging="360"/>
            </w:pPr>
            <w:r>
              <w:t>a)  развитие информационных и коммуникационных технологий в РФ</w:t>
            </w:r>
          </w:p>
          <w:p w14:paraId="05190A5B" w14:textId="77777777" w:rsidR="00A10611" w:rsidRDefault="005436D3" w:rsidP="00CD76E8">
            <w:pPr>
              <w:ind w:left="720" w:hanging="360"/>
            </w:pPr>
            <w:r>
              <w:t>b)  повышение культуры граждан</w:t>
            </w:r>
          </w:p>
          <w:p w14:paraId="2CAEFDA2" w14:textId="77777777" w:rsidR="00A10611" w:rsidRDefault="005436D3" w:rsidP="00CD76E8">
            <w:pPr>
              <w:ind w:left="720" w:hanging="360"/>
            </w:pPr>
            <w:r>
              <w:t>c)  переход к использованию организациями наукоемких технологий</w:t>
            </w:r>
          </w:p>
          <w:p w14:paraId="5044E8A6" w14:textId="77777777" w:rsidR="00C97542" w:rsidRPr="000C2508" w:rsidRDefault="005436D3" w:rsidP="00CD76E8">
            <w:pPr>
              <w:ind w:left="720" w:hanging="360"/>
            </w:pPr>
            <w:r>
              <w:t>d)  развития системы образования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7E9DF600" w14:textId="77777777" w:rsidR="00C97542" w:rsidRPr="00A10611" w:rsidRDefault="005436D3" w:rsidP="00840CFF">
            <w:pPr>
              <w:rPr>
                <w:lang w:val="en-US"/>
              </w:rPr>
            </w:pPr>
            <w:r>
              <w:rPr>
                <w:lang w:val="en-US"/>
              </w:rPr>
              <w:t>a, c</w:t>
            </w:r>
          </w:p>
        </w:tc>
        <w:tc>
          <w:tcPr>
            <w:tcW w:w="1688" w:type="dxa"/>
            <w:tcBorders>
              <w:top w:val="single" w:sz="4" w:space="0" w:color="auto"/>
              <w:left w:val="single" w:sz="4" w:space="0" w:color="auto"/>
              <w:bottom w:val="single" w:sz="4" w:space="0" w:color="auto"/>
              <w:right w:val="single" w:sz="4" w:space="0" w:color="auto"/>
            </w:tcBorders>
            <w:vAlign w:val="center"/>
          </w:tcPr>
          <w:p w14:paraId="0CF36C11" w14:textId="77777777" w:rsidR="00C97542" w:rsidRPr="000C2508" w:rsidRDefault="005436D3" w:rsidP="00840CFF">
            <w:r w:rsidRPr="00110E06">
              <w:t>ОПК-1.1</w:t>
            </w:r>
          </w:p>
        </w:tc>
      </w:tr>
      <w:tr w:rsidR="00C97542" w:rsidRPr="000C2508" w14:paraId="33FAF626" w14:textId="77777777" w:rsidTr="00840CFF">
        <w:tc>
          <w:tcPr>
            <w:tcW w:w="0" w:type="auto"/>
            <w:tcBorders>
              <w:top w:val="single" w:sz="4" w:space="0" w:color="auto"/>
              <w:left w:val="single" w:sz="4" w:space="0" w:color="auto"/>
              <w:bottom w:val="single" w:sz="4" w:space="0" w:color="auto"/>
              <w:right w:val="single" w:sz="4" w:space="0" w:color="auto"/>
            </w:tcBorders>
          </w:tcPr>
          <w:p w14:paraId="2B246D7A" w14:textId="77777777" w:rsidR="00C97542" w:rsidRPr="000C2508" w:rsidRDefault="005436D3" w:rsidP="00CD76E8">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F88A847" w14:textId="77777777" w:rsidR="002A147D" w:rsidRDefault="005436D3" w:rsidP="002A147D">
            <w:r>
              <w:t>Под информационным потенциалом общества понимают</w:t>
            </w:r>
          </w:p>
          <w:p w14:paraId="28AC8629" w14:textId="77777777" w:rsidR="002A147D" w:rsidRDefault="005436D3" w:rsidP="00CD76E8">
            <w:pPr>
              <w:ind w:left="720" w:hanging="360"/>
            </w:pPr>
            <w:r>
              <w:t xml:space="preserve">a)  совокупность средств, методов и персонала, необходимых для создания баз данных </w:t>
            </w:r>
          </w:p>
          <w:p w14:paraId="7DA3889D" w14:textId="77777777" w:rsidR="002A147D" w:rsidRDefault="005436D3" w:rsidP="00CD76E8">
            <w:pPr>
              <w:ind w:left="720" w:hanging="360"/>
            </w:pPr>
            <w:r>
              <w:t xml:space="preserve">b)  совокупность средств, методов и условий, позволящих использовать информационные ресурсы </w:t>
            </w:r>
          </w:p>
          <w:p w14:paraId="05BCF84F" w14:textId="77777777" w:rsidR="002A147D" w:rsidRDefault="005436D3" w:rsidP="00CD76E8">
            <w:pPr>
              <w:ind w:left="720" w:hanging="360"/>
            </w:pPr>
            <w:r>
              <w:t>c)  кадровые ресурсы в сфере IT</w:t>
            </w:r>
          </w:p>
          <w:p w14:paraId="3D8E992F" w14:textId="77777777" w:rsidR="00C97542" w:rsidRPr="000C2508" w:rsidRDefault="005436D3" w:rsidP="00CD76E8">
            <w:pPr>
              <w:ind w:left="720" w:hanging="360"/>
            </w:pPr>
            <w:r>
              <w:t>d)  национальный сегмент Интернета</w:t>
            </w:r>
          </w:p>
        </w:tc>
        <w:tc>
          <w:tcPr>
            <w:tcW w:w="3544" w:type="dxa"/>
            <w:tcBorders>
              <w:top w:val="single" w:sz="4" w:space="0" w:color="auto"/>
              <w:left w:val="single" w:sz="4" w:space="0" w:color="auto"/>
              <w:bottom w:val="single" w:sz="4" w:space="0" w:color="auto"/>
              <w:right w:val="single" w:sz="4" w:space="0" w:color="auto"/>
            </w:tcBorders>
            <w:vAlign w:val="center"/>
          </w:tcPr>
          <w:p w14:paraId="2297798A" w14:textId="77777777" w:rsidR="00C97542" w:rsidRPr="002A147D"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81E7854" w14:textId="77777777" w:rsidR="00C97542" w:rsidRPr="000C2508" w:rsidRDefault="005436D3" w:rsidP="00840CFF">
            <w:r w:rsidRPr="00110E06">
              <w:t>ОПК-1.1</w:t>
            </w:r>
          </w:p>
        </w:tc>
      </w:tr>
      <w:tr w:rsidR="00C97542" w:rsidRPr="000C2508" w14:paraId="762D5995" w14:textId="77777777" w:rsidTr="00840CFF">
        <w:tc>
          <w:tcPr>
            <w:tcW w:w="0" w:type="auto"/>
            <w:tcBorders>
              <w:top w:val="single" w:sz="4" w:space="0" w:color="auto"/>
              <w:left w:val="single" w:sz="4" w:space="0" w:color="auto"/>
              <w:bottom w:val="single" w:sz="4" w:space="0" w:color="auto"/>
              <w:right w:val="single" w:sz="4" w:space="0" w:color="auto"/>
            </w:tcBorders>
          </w:tcPr>
          <w:p w14:paraId="3DC1DC28" w14:textId="77777777" w:rsidR="00C97542" w:rsidRPr="000C2508" w:rsidRDefault="005436D3" w:rsidP="00CD76E8">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5127C7E4" w14:textId="77777777" w:rsidR="00177052" w:rsidRDefault="005436D3" w:rsidP="00177052">
            <w:r>
              <w:t>Систему, предназначенную для хранения, обработки, поиска, распространения, передачи и предоставления информации называют</w:t>
            </w:r>
          </w:p>
          <w:p w14:paraId="7E2C5C1A" w14:textId="77777777" w:rsidR="00177052" w:rsidRDefault="005436D3" w:rsidP="00CD76E8">
            <w:pPr>
              <w:ind w:left="720" w:hanging="360"/>
            </w:pPr>
            <w:r>
              <w:t>a)  базой данных</w:t>
            </w:r>
          </w:p>
          <w:p w14:paraId="06D64F54" w14:textId="77777777" w:rsidR="00177052" w:rsidRDefault="005436D3" w:rsidP="00CD76E8">
            <w:pPr>
              <w:ind w:left="720" w:hanging="360"/>
            </w:pPr>
            <w:r>
              <w:t>b)  информационной системой</w:t>
            </w:r>
          </w:p>
          <w:p w14:paraId="66AE02FC" w14:textId="77777777" w:rsidR="00177052" w:rsidRDefault="005436D3" w:rsidP="00CD76E8">
            <w:pPr>
              <w:ind w:left="720" w:hanging="360"/>
            </w:pPr>
            <w:r>
              <w:t>c)  сервером</w:t>
            </w:r>
          </w:p>
          <w:p w14:paraId="3CB5639A" w14:textId="77777777" w:rsidR="00C97542" w:rsidRPr="000C2508" w:rsidRDefault="005436D3" w:rsidP="00CD76E8">
            <w:pPr>
              <w:ind w:left="720" w:hanging="360"/>
            </w:pPr>
            <w:r>
              <w:t>d)  компьютерной сетью</w:t>
            </w:r>
          </w:p>
        </w:tc>
        <w:tc>
          <w:tcPr>
            <w:tcW w:w="3544" w:type="dxa"/>
            <w:tcBorders>
              <w:top w:val="single" w:sz="4" w:space="0" w:color="auto"/>
              <w:left w:val="single" w:sz="4" w:space="0" w:color="auto"/>
              <w:bottom w:val="single" w:sz="4" w:space="0" w:color="auto"/>
              <w:right w:val="single" w:sz="4" w:space="0" w:color="auto"/>
            </w:tcBorders>
            <w:vAlign w:val="center"/>
          </w:tcPr>
          <w:p w14:paraId="15BACD8F" w14:textId="77777777" w:rsidR="00C97542" w:rsidRPr="00177052"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A6CACC8" w14:textId="77777777" w:rsidR="00C97542" w:rsidRPr="000C2508" w:rsidRDefault="005436D3" w:rsidP="00840CFF">
            <w:r w:rsidRPr="005025FD">
              <w:t>УК-1.1</w:t>
            </w:r>
          </w:p>
        </w:tc>
      </w:tr>
      <w:tr w:rsidR="00C97542" w:rsidRPr="000C2508" w14:paraId="158C4A6F" w14:textId="77777777" w:rsidTr="00840CFF">
        <w:tc>
          <w:tcPr>
            <w:tcW w:w="0" w:type="auto"/>
            <w:tcBorders>
              <w:top w:val="single" w:sz="4" w:space="0" w:color="auto"/>
              <w:left w:val="single" w:sz="4" w:space="0" w:color="auto"/>
              <w:bottom w:val="single" w:sz="4" w:space="0" w:color="auto"/>
              <w:right w:val="single" w:sz="4" w:space="0" w:color="auto"/>
            </w:tcBorders>
          </w:tcPr>
          <w:p w14:paraId="44D29CAB" w14:textId="77777777" w:rsidR="00C97542" w:rsidRPr="000C2508" w:rsidRDefault="005436D3" w:rsidP="00CD76E8">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5ED1298E" w14:textId="77777777" w:rsidR="00177052" w:rsidRDefault="005436D3" w:rsidP="00177052">
            <w:r>
              <w:t>Характеристиками современного мира являются:</w:t>
            </w:r>
          </w:p>
          <w:p w14:paraId="193419D6" w14:textId="77777777" w:rsidR="00177052" w:rsidRDefault="005436D3" w:rsidP="00CD76E8">
            <w:pPr>
              <w:ind w:left="720" w:hanging="360"/>
            </w:pPr>
            <w:r>
              <w:t>a)  изменчивость, неопределенность, ясность, сложность</w:t>
            </w:r>
          </w:p>
          <w:p w14:paraId="7ECFD3C5" w14:textId="77777777" w:rsidR="00177052" w:rsidRDefault="005436D3" w:rsidP="00CD76E8">
            <w:pPr>
              <w:ind w:left="720" w:hanging="360"/>
            </w:pPr>
            <w:r>
              <w:t>b)  точность, ясность, стабильность, предсказуемость</w:t>
            </w:r>
          </w:p>
          <w:p w14:paraId="05FC3324" w14:textId="672E77CE" w:rsidR="00177052" w:rsidRDefault="005436D3" w:rsidP="00CD76E8">
            <w:pPr>
              <w:ind w:left="720" w:hanging="360"/>
            </w:pPr>
            <w:r>
              <w:t xml:space="preserve">c)  сложность, </w:t>
            </w:r>
            <w:r w:rsidR="000A043C">
              <w:t>изменчивость, неопределенность</w:t>
            </w:r>
            <w:r>
              <w:t>, неоднозначность</w:t>
            </w:r>
          </w:p>
          <w:p w14:paraId="3742A83F" w14:textId="77777777" w:rsidR="00177052" w:rsidRDefault="005436D3" w:rsidP="00CD76E8">
            <w:pPr>
              <w:ind w:left="720" w:hanging="360"/>
            </w:pPr>
            <w:r>
              <w:t>d)  сложность, изменчивость, однозначность, ясность</w:t>
            </w:r>
          </w:p>
          <w:p w14:paraId="133D4D42" w14:textId="77777777" w:rsidR="00C97542" w:rsidRPr="000C2508" w:rsidRDefault="005436D3" w:rsidP="00CD76E8">
            <w:pPr>
              <w:ind w:left="720" w:hanging="360"/>
            </w:pPr>
            <w:r>
              <w:t>e)  неоднозначность, неопределенность, анархия, безнравственность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31C9A4AF" w14:textId="77777777" w:rsidR="00C97542" w:rsidRPr="00177052" w:rsidRDefault="005436D3" w:rsidP="00840CF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1FBFA0E6" w14:textId="77777777" w:rsidR="00C97542" w:rsidRPr="000C2508" w:rsidRDefault="005436D3" w:rsidP="00840CFF">
            <w:r w:rsidRPr="00110E06">
              <w:t>ОПК-1.1</w:t>
            </w:r>
          </w:p>
        </w:tc>
      </w:tr>
      <w:tr w:rsidR="00C97542" w:rsidRPr="000C2508" w14:paraId="2F462B26" w14:textId="77777777" w:rsidTr="00840CFF">
        <w:tc>
          <w:tcPr>
            <w:tcW w:w="0" w:type="auto"/>
            <w:tcBorders>
              <w:top w:val="single" w:sz="4" w:space="0" w:color="auto"/>
              <w:left w:val="single" w:sz="4" w:space="0" w:color="auto"/>
              <w:bottom w:val="single" w:sz="4" w:space="0" w:color="auto"/>
              <w:right w:val="single" w:sz="4" w:space="0" w:color="auto"/>
            </w:tcBorders>
          </w:tcPr>
          <w:p w14:paraId="4210449D" w14:textId="77777777" w:rsidR="00C97542" w:rsidRPr="000C2508" w:rsidRDefault="005436D3" w:rsidP="00CD76E8">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05250F09" w14:textId="77777777" w:rsidR="00D937BC" w:rsidRDefault="005436D3" w:rsidP="00D937BC">
            <w:r>
              <w:t>Что значит авторизоваться на сайте?</w:t>
            </w:r>
          </w:p>
          <w:p w14:paraId="79BE7122" w14:textId="77777777" w:rsidR="00D937BC" w:rsidRDefault="005436D3" w:rsidP="00CD76E8">
            <w:pPr>
              <w:ind w:left="720" w:hanging="360"/>
            </w:pPr>
            <w:r>
              <w:t>a)  пообщаться в социальных сетях с друзьями</w:t>
            </w:r>
          </w:p>
          <w:p w14:paraId="1A070D48" w14:textId="77777777" w:rsidR="00D937BC" w:rsidRDefault="005436D3" w:rsidP="00CD76E8">
            <w:pPr>
              <w:ind w:left="720" w:hanging="360"/>
            </w:pPr>
            <w:r>
              <w:t>b)  войти под своим логином и паролем</w:t>
            </w:r>
          </w:p>
          <w:p w14:paraId="1B95343D" w14:textId="77777777" w:rsidR="00D937BC" w:rsidRDefault="005436D3" w:rsidP="00CD76E8">
            <w:pPr>
              <w:ind w:left="720" w:hanging="360"/>
            </w:pPr>
            <w:r>
              <w:t>c)  отправить сообщения</w:t>
            </w:r>
          </w:p>
          <w:p w14:paraId="4601BAA9" w14:textId="77777777" w:rsidR="00C97542" w:rsidRPr="000C2508" w:rsidRDefault="005436D3" w:rsidP="00CD76E8">
            <w:pPr>
              <w:ind w:left="720" w:hanging="360"/>
            </w:pPr>
            <w:r>
              <w:t>d)  внести изменения в личные данные профиля</w:t>
            </w:r>
          </w:p>
        </w:tc>
        <w:tc>
          <w:tcPr>
            <w:tcW w:w="3544" w:type="dxa"/>
            <w:tcBorders>
              <w:top w:val="single" w:sz="4" w:space="0" w:color="auto"/>
              <w:left w:val="single" w:sz="4" w:space="0" w:color="auto"/>
              <w:bottom w:val="single" w:sz="4" w:space="0" w:color="auto"/>
              <w:right w:val="single" w:sz="4" w:space="0" w:color="auto"/>
            </w:tcBorders>
            <w:vAlign w:val="center"/>
          </w:tcPr>
          <w:p w14:paraId="4B62CF91" w14:textId="77777777" w:rsidR="00C97542" w:rsidRPr="00D937BC"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8C1D647" w14:textId="77777777" w:rsidR="00C97542" w:rsidRPr="000C2508" w:rsidRDefault="005436D3" w:rsidP="00840CFF">
            <w:r w:rsidRPr="005025FD">
              <w:t>УК-1.1</w:t>
            </w:r>
          </w:p>
        </w:tc>
      </w:tr>
      <w:tr w:rsidR="00C97542" w:rsidRPr="000C2508" w14:paraId="711C08EE" w14:textId="77777777" w:rsidTr="00840CFF">
        <w:tc>
          <w:tcPr>
            <w:tcW w:w="0" w:type="auto"/>
            <w:tcBorders>
              <w:top w:val="single" w:sz="4" w:space="0" w:color="auto"/>
              <w:left w:val="single" w:sz="4" w:space="0" w:color="auto"/>
              <w:bottom w:val="single" w:sz="4" w:space="0" w:color="auto"/>
              <w:right w:val="single" w:sz="4" w:space="0" w:color="auto"/>
            </w:tcBorders>
          </w:tcPr>
          <w:p w14:paraId="31F223FA" w14:textId="77777777" w:rsidR="00C97542" w:rsidRPr="000C2508" w:rsidRDefault="005436D3" w:rsidP="00CD76E8">
            <w:r>
              <w:lastRenderedPageBreak/>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315AF920" w14:textId="177A42CA" w:rsidR="006246B0" w:rsidRDefault="005436D3" w:rsidP="006246B0">
            <w:r>
              <w:t xml:space="preserve">Что не относят к очевидным преимуществам пакетной коммутации, </w:t>
            </w:r>
            <w:r w:rsidR="000A043C">
              <w:t>как способа</w:t>
            </w:r>
            <w:r>
              <w:t xml:space="preserve"> передачи данных в сетях?</w:t>
            </w:r>
          </w:p>
          <w:p w14:paraId="0A140929" w14:textId="77777777" w:rsidR="006246B0" w:rsidRDefault="005436D3" w:rsidP="00CD76E8">
            <w:pPr>
              <w:ind w:left="720" w:hanging="360"/>
            </w:pPr>
            <w:r>
              <w:t>a)  более полная реализация творческого потенциала пользователя благодаря использованию средств компьютерной связи</w:t>
            </w:r>
          </w:p>
          <w:p w14:paraId="3DB016C7" w14:textId="77777777" w:rsidR="006246B0" w:rsidRDefault="005436D3" w:rsidP="00CD76E8">
            <w:pPr>
              <w:ind w:left="720" w:hanging="360"/>
            </w:pPr>
            <w:r>
              <w:t>b)  повышается надежность и скорость передачи</w:t>
            </w:r>
          </w:p>
          <w:p w14:paraId="2766A291" w14:textId="77777777" w:rsidR="006246B0" w:rsidRDefault="005436D3" w:rsidP="00CD76E8">
            <w:pPr>
              <w:ind w:left="720" w:hanging="360"/>
            </w:pPr>
            <w:r>
              <w:t>c)  один канал используется для одновременной передачи множества сообщений</w:t>
            </w:r>
          </w:p>
          <w:p w14:paraId="27775916" w14:textId="77777777" w:rsidR="006246B0" w:rsidRDefault="005436D3" w:rsidP="00CD76E8">
            <w:pPr>
              <w:ind w:left="720" w:hanging="360"/>
            </w:pPr>
            <w:r>
              <w:t>d)  возможность обращения пользователя к большим объёмам информации, развлечениям, чем при использовании традиционных технологий</w:t>
            </w:r>
          </w:p>
          <w:p w14:paraId="28A1749D" w14:textId="77777777" w:rsidR="00C97542" w:rsidRPr="000C2508" w:rsidRDefault="005436D3" w:rsidP="00CD76E8">
            <w:pPr>
              <w:ind w:left="720" w:hanging="360"/>
            </w:pPr>
            <w:r>
              <w:t>e)  отсутствуют приоритеты в порядке передачи и сокращается время непроизводительного простоя канала</w:t>
            </w:r>
          </w:p>
        </w:tc>
        <w:tc>
          <w:tcPr>
            <w:tcW w:w="3544" w:type="dxa"/>
            <w:tcBorders>
              <w:top w:val="single" w:sz="4" w:space="0" w:color="auto"/>
              <w:left w:val="single" w:sz="4" w:space="0" w:color="auto"/>
              <w:bottom w:val="single" w:sz="4" w:space="0" w:color="auto"/>
              <w:right w:val="single" w:sz="4" w:space="0" w:color="auto"/>
            </w:tcBorders>
            <w:vAlign w:val="center"/>
          </w:tcPr>
          <w:p w14:paraId="550379C9" w14:textId="77777777" w:rsidR="00C97542" w:rsidRPr="004F225E" w:rsidRDefault="005436D3" w:rsidP="004F225E">
            <w:r>
              <w:rPr>
                <w:lang w:val="en-US"/>
              </w:rPr>
              <w:t>a,</w:t>
            </w:r>
            <w:r w:rsidRPr="004F225E">
              <w:t xml:space="preserve"> </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0163EA31" w14:textId="77777777" w:rsidR="00C97542" w:rsidRPr="000C2508" w:rsidRDefault="005436D3" w:rsidP="00840CFF">
            <w:r w:rsidRPr="005025FD">
              <w:t>УК-1.1</w:t>
            </w:r>
          </w:p>
        </w:tc>
      </w:tr>
      <w:tr w:rsidR="00C97542" w:rsidRPr="000C2508" w14:paraId="7B4DDDCA" w14:textId="77777777" w:rsidTr="00840CFF">
        <w:tc>
          <w:tcPr>
            <w:tcW w:w="0" w:type="auto"/>
            <w:tcBorders>
              <w:top w:val="single" w:sz="4" w:space="0" w:color="auto"/>
              <w:left w:val="single" w:sz="4" w:space="0" w:color="auto"/>
              <w:bottom w:val="single" w:sz="4" w:space="0" w:color="auto"/>
              <w:right w:val="single" w:sz="4" w:space="0" w:color="auto"/>
            </w:tcBorders>
          </w:tcPr>
          <w:p w14:paraId="5B8F75F7" w14:textId="77777777" w:rsidR="00C97542" w:rsidRPr="000C2508" w:rsidRDefault="005436D3" w:rsidP="00CD76E8">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29AD7281" w14:textId="77777777" w:rsidR="00EB5C57" w:rsidRPr="00EB5C57" w:rsidRDefault="005436D3" w:rsidP="00EB5C57">
            <w:pPr>
              <w:pStyle w:val="a7"/>
              <w:ind w:left="-73"/>
              <w:rPr>
                <w:sz w:val="24"/>
                <w:szCs w:val="24"/>
              </w:rPr>
            </w:pPr>
            <w:r w:rsidRPr="00EB5C57">
              <w:rPr>
                <w:sz w:val="24"/>
                <w:szCs w:val="24"/>
              </w:rPr>
              <w:t>Процесс создания программы в машинном коде проходит три этапа:</w:t>
            </w:r>
          </w:p>
          <w:p w14:paraId="7E0E764F" w14:textId="77777777" w:rsidR="00EB5C57" w:rsidRPr="00EB5C57" w:rsidRDefault="005436D3" w:rsidP="00CD76E8">
            <w:pPr>
              <w:ind w:left="720" w:hanging="360"/>
              <w:rPr>
                <w:sz w:val="24"/>
              </w:rPr>
            </w:pPr>
            <w:r>
              <w:t xml:space="preserve">a)  </w:t>
            </w:r>
            <w:r w:rsidRPr="00EB5C57">
              <w:rPr>
                <w:sz w:val="24"/>
              </w:rPr>
              <w:t>естественный язык-язык программирования-информационный продукт</w:t>
            </w:r>
          </w:p>
          <w:p w14:paraId="0BDD9E6D" w14:textId="77777777" w:rsidR="00EB5C57" w:rsidRPr="00EB5C57" w:rsidRDefault="005436D3" w:rsidP="00CD76E8">
            <w:pPr>
              <w:ind w:left="720" w:hanging="360"/>
              <w:rPr>
                <w:sz w:val="24"/>
              </w:rPr>
            </w:pPr>
            <w:r>
              <w:t xml:space="preserve">b)  </w:t>
            </w:r>
            <w:r w:rsidRPr="00EB5C57">
              <w:rPr>
                <w:sz w:val="24"/>
              </w:rPr>
              <w:t>алгоритм-исходный модуль-исполняемый модуль</w:t>
            </w:r>
          </w:p>
          <w:p w14:paraId="50137A76" w14:textId="77777777" w:rsidR="00C97542" w:rsidRPr="000C2508" w:rsidRDefault="005436D3" w:rsidP="00CD76E8">
            <w:pPr>
              <w:ind w:left="720" w:hanging="360"/>
              <w:rPr>
                <w:sz w:val="24"/>
              </w:rPr>
            </w:pPr>
            <w:r>
              <w:t xml:space="preserve">c)  </w:t>
            </w:r>
            <w:r w:rsidRPr="00EB5C57">
              <w:rPr>
                <w:sz w:val="24"/>
              </w:rPr>
              <w:t>алгоритм-язык программирования-решение задачи</w:t>
            </w:r>
          </w:p>
        </w:tc>
        <w:tc>
          <w:tcPr>
            <w:tcW w:w="3544" w:type="dxa"/>
            <w:tcBorders>
              <w:top w:val="single" w:sz="4" w:space="0" w:color="auto"/>
              <w:left w:val="single" w:sz="4" w:space="0" w:color="auto"/>
              <w:bottom w:val="single" w:sz="4" w:space="0" w:color="auto"/>
              <w:right w:val="single" w:sz="4" w:space="0" w:color="auto"/>
            </w:tcBorders>
            <w:vAlign w:val="center"/>
          </w:tcPr>
          <w:p w14:paraId="164DE9EB" w14:textId="77777777" w:rsidR="00C97542" w:rsidRPr="00EB5C57"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613A92C" w14:textId="77777777" w:rsidR="00C97542" w:rsidRPr="000C2508" w:rsidRDefault="005436D3" w:rsidP="00840CFF">
            <w:r w:rsidRPr="005025FD">
              <w:t>УК-1.1</w:t>
            </w:r>
          </w:p>
        </w:tc>
      </w:tr>
      <w:tr w:rsidR="00C97542" w:rsidRPr="000C2508" w14:paraId="092ED685" w14:textId="77777777" w:rsidTr="00840CFF">
        <w:tc>
          <w:tcPr>
            <w:tcW w:w="0" w:type="auto"/>
            <w:tcBorders>
              <w:top w:val="single" w:sz="4" w:space="0" w:color="auto"/>
              <w:left w:val="single" w:sz="4" w:space="0" w:color="auto"/>
              <w:bottom w:val="single" w:sz="4" w:space="0" w:color="auto"/>
              <w:right w:val="single" w:sz="4" w:space="0" w:color="auto"/>
            </w:tcBorders>
          </w:tcPr>
          <w:p w14:paraId="7542824B" w14:textId="77777777" w:rsidR="00C97542" w:rsidRPr="000C2508" w:rsidRDefault="005436D3" w:rsidP="00CD76E8">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38D7774" w14:textId="77777777" w:rsidR="000B5CF8" w:rsidRDefault="005436D3" w:rsidP="000B5CF8">
            <w:r>
              <w:t>Что из перечисленного не относят к основным свойствам алгоритма?</w:t>
            </w:r>
          </w:p>
          <w:p w14:paraId="352C4886" w14:textId="77777777" w:rsidR="000B5CF8" w:rsidRDefault="005436D3" w:rsidP="00CD76E8">
            <w:pPr>
              <w:ind w:left="720" w:hanging="360"/>
            </w:pPr>
            <w:r>
              <w:t>a)  результативность</w:t>
            </w:r>
          </w:p>
          <w:p w14:paraId="7EE71D09" w14:textId="77777777" w:rsidR="000B5CF8" w:rsidRDefault="005436D3" w:rsidP="00CD76E8">
            <w:pPr>
              <w:ind w:left="720" w:hanging="360"/>
            </w:pPr>
            <w:r>
              <w:t xml:space="preserve">b)  массовость </w:t>
            </w:r>
          </w:p>
          <w:p w14:paraId="0351D2BE" w14:textId="77777777" w:rsidR="000B5CF8" w:rsidRDefault="005436D3" w:rsidP="00CD76E8">
            <w:pPr>
              <w:ind w:left="720" w:hanging="360"/>
            </w:pPr>
            <w:r>
              <w:t>c)  актуальность</w:t>
            </w:r>
          </w:p>
          <w:p w14:paraId="750E68DC" w14:textId="77777777" w:rsidR="000B5CF8" w:rsidRDefault="005436D3" w:rsidP="00CD76E8">
            <w:pPr>
              <w:ind w:left="720" w:hanging="360"/>
            </w:pPr>
            <w:r>
              <w:t>d)  формальность</w:t>
            </w:r>
          </w:p>
          <w:p w14:paraId="44D9B5B6" w14:textId="77777777" w:rsidR="00C97542" w:rsidRPr="000C2508" w:rsidRDefault="005436D3" w:rsidP="00CD76E8">
            <w:pPr>
              <w:ind w:left="720" w:hanging="360"/>
            </w:pPr>
            <w:r>
              <w:t>e)  понятность</w:t>
            </w:r>
          </w:p>
        </w:tc>
        <w:tc>
          <w:tcPr>
            <w:tcW w:w="3544" w:type="dxa"/>
            <w:tcBorders>
              <w:top w:val="single" w:sz="4" w:space="0" w:color="auto"/>
              <w:left w:val="single" w:sz="4" w:space="0" w:color="auto"/>
              <w:bottom w:val="single" w:sz="4" w:space="0" w:color="auto"/>
              <w:right w:val="single" w:sz="4" w:space="0" w:color="auto"/>
            </w:tcBorders>
            <w:vAlign w:val="center"/>
          </w:tcPr>
          <w:p w14:paraId="6F1CE659" w14:textId="77777777" w:rsidR="00C97542" w:rsidRPr="000C2508" w:rsidRDefault="005436D3" w:rsidP="00840CFF">
            <w:r>
              <w:t>с</w:t>
            </w:r>
          </w:p>
        </w:tc>
        <w:tc>
          <w:tcPr>
            <w:tcW w:w="1688" w:type="dxa"/>
            <w:tcBorders>
              <w:top w:val="single" w:sz="4" w:space="0" w:color="auto"/>
              <w:left w:val="single" w:sz="4" w:space="0" w:color="auto"/>
              <w:bottom w:val="single" w:sz="4" w:space="0" w:color="auto"/>
              <w:right w:val="single" w:sz="4" w:space="0" w:color="auto"/>
            </w:tcBorders>
            <w:vAlign w:val="center"/>
          </w:tcPr>
          <w:p w14:paraId="42BDDF5D" w14:textId="77777777" w:rsidR="00C97542" w:rsidRPr="000C2508" w:rsidRDefault="005436D3" w:rsidP="00840CFF">
            <w:r>
              <w:t>УК-1.2</w:t>
            </w:r>
          </w:p>
        </w:tc>
      </w:tr>
      <w:tr w:rsidR="00C97542" w:rsidRPr="000C2508" w14:paraId="5A4D84EC" w14:textId="77777777" w:rsidTr="00840CFF">
        <w:tc>
          <w:tcPr>
            <w:tcW w:w="0" w:type="auto"/>
            <w:tcBorders>
              <w:top w:val="single" w:sz="4" w:space="0" w:color="auto"/>
              <w:left w:val="single" w:sz="4" w:space="0" w:color="auto"/>
              <w:bottom w:val="single" w:sz="4" w:space="0" w:color="auto"/>
              <w:right w:val="single" w:sz="4" w:space="0" w:color="auto"/>
            </w:tcBorders>
          </w:tcPr>
          <w:p w14:paraId="64E856B9" w14:textId="77777777" w:rsidR="00C97542" w:rsidRPr="000C2508" w:rsidRDefault="005436D3" w:rsidP="00CD76E8">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4053F011" w14:textId="77777777" w:rsidR="0032674B" w:rsidRDefault="005436D3" w:rsidP="0032674B">
            <w:r>
              <w:t xml:space="preserve">Совокупность соединенных между собой вычислительных машин, компьютеров, мобильных и периферийных устройств, обеспечивающих передачу и прием данных с использованием специального коммуникационного оборудования и программного обеспечения называют </w:t>
            </w:r>
          </w:p>
          <w:p w14:paraId="6F2D957D" w14:textId="77777777" w:rsidR="0032674B" w:rsidRDefault="005436D3" w:rsidP="00CD76E8">
            <w:pPr>
              <w:ind w:left="720" w:hanging="360"/>
            </w:pPr>
            <w:r>
              <w:t>a)  информационной системой</w:t>
            </w:r>
          </w:p>
          <w:p w14:paraId="42CCCA08" w14:textId="77777777" w:rsidR="0032674B" w:rsidRDefault="005436D3" w:rsidP="00CD76E8">
            <w:pPr>
              <w:ind w:left="720" w:hanging="360"/>
            </w:pPr>
            <w:r>
              <w:t>b)  системой управления базами данных</w:t>
            </w:r>
          </w:p>
          <w:p w14:paraId="456F64DB" w14:textId="77777777" w:rsidR="0032674B" w:rsidRDefault="005436D3" w:rsidP="00CD76E8">
            <w:pPr>
              <w:ind w:left="720" w:hanging="360"/>
            </w:pPr>
            <w:r>
              <w:t>c)  компьютерной сетью</w:t>
            </w:r>
          </w:p>
          <w:p w14:paraId="5D7CF821" w14:textId="77777777" w:rsidR="00C97542" w:rsidRPr="000C2508" w:rsidRDefault="005436D3" w:rsidP="00CD76E8">
            <w:pPr>
              <w:ind w:left="720" w:hanging="360"/>
            </w:pPr>
            <w:r>
              <w:t>d)  базой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1E47EA46" w14:textId="77777777" w:rsidR="00C97542" w:rsidRPr="0032674B" w:rsidRDefault="005436D3" w:rsidP="00840CF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47F34291" w14:textId="77777777" w:rsidR="00C97542" w:rsidRPr="000C2508" w:rsidRDefault="005436D3" w:rsidP="00840CFF">
            <w:r w:rsidRPr="005025FD">
              <w:t>УК-1.1</w:t>
            </w:r>
          </w:p>
        </w:tc>
      </w:tr>
      <w:tr w:rsidR="00C97542" w:rsidRPr="000C2508" w14:paraId="4675CE6E" w14:textId="77777777" w:rsidTr="00840CFF">
        <w:tc>
          <w:tcPr>
            <w:tcW w:w="0" w:type="auto"/>
            <w:tcBorders>
              <w:top w:val="single" w:sz="4" w:space="0" w:color="auto"/>
              <w:left w:val="single" w:sz="4" w:space="0" w:color="auto"/>
              <w:bottom w:val="single" w:sz="4" w:space="0" w:color="auto"/>
              <w:right w:val="single" w:sz="4" w:space="0" w:color="auto"/>
            </w:tcBorders>
          </w:tcPr>
          <w:p w14:paraId="6AF1402D" w14:textId="77777777" w:rsidR="00C97542" w:rsidRPr="000C2508" w:rsidRDefault="005436D3" w:rsidP="00CD76E8">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4437F482" w14:textId="77777777" w:rsidR="00266138" w:rsidRDefault="005436D3" w:rsidP="00266138">
            <w:r>
              <w:t>Что из перечисленного позволяет обходить "узкие места" в архитектуре фон Неймана?</w:t>
            </w:r>
          </w:p>
          <w:p w14:paraId="31AC0A4D" w14:textId="77777777" w:rsidR="00266138" w:rsidRDefault="005436D3" w:rsidP="00CD76E8">
            <w:pPr>
              <w:ind w:left="720" w:hanging="360"/>
            </w:pPr>
            <w:r>
              <w:lastRenderedPageBreak/>
              <w:t>a)  кэширование</w:t>
            </w:r>
          </w:p>
          <w:p w14:paraId="3013F51B" w14:textId="77777777" w:rsidR="00266138" w:rsidRPr="00861A16" w:rsidRDefault="005436D3" w:rsidP="00CD76E8">
            <w:pPr>
              <w:ind w:left="720" w:hanging="360"/>
            </w:pPr>
            <w:r>
              <w:t xml:space="preserve">b)  применение облачных сервисов для вычислений </w:t>
            </w:r>
          </w:p>
          <w:p w14:paraId="08AECB14" w14:textId="77777777" w:rsidR="00266138" w:rsidRDefault="005436D3" w:rsidP="00CD76E8">
            <w:pPr>
              <w:ind w:left="720" w:hanging="360"/>
            </w:pPr>
            <w:r>
              <w:t>c)  параллельные вычисления</w:t>
            </w:r>
          </w:p>
          <w:p w14:paraId="34B16F92" w14:textId="77777777" w:rsidR="00C97542" w:rsidRPr="000C2508" w:rsidRDefault="005436D3" w:rsidP="00CD76E8">
            <w:pPr>
              <w:ind w:left="720" w:hanging="360"/>
            </w:pPr>
            <w:r>
              <w:t>d)  оптимизация организации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1611FB73" w14:textId="77777777" w:rsidR="00C97542" w:rsidRPr="00253F64" w:rsidRDefault="005436D3" w:rsidP="00840CFF">
            <w:pPr>
              <w:rPr>
                <w:lang w:val="en-US"/>
              </w:rPr>
            </w:pPr>
            <w:r>
              <w:rPr>
                <w:lang w:val="en-US"/>
              </w:rPr>
              <w:lastRenderedPageBreak/>
              <w:t>a, c, d</w:t>
            </w:r>
          </w:p>
        </w:tc>
        <w:tc>
          <w:tcPr>
            <w:tcW w:w="1688" w:type="dxa"/>
            <w:tcBorders>
              <w:top w:val="single" w:sz="4" w:space="0" w:color="auto"/>
              <w:left w:val="single" w:sz="4" w:space="0" w:color="auto"/>
              <w:bottom w:val="single" w:sz="4" w:space="0" w:color="auto"/>
              <w:right w:val="single" w:sz="4" w:space="0" w:color="auto"/>
            </w:tcBorders>
            <w:vAlign w:val="center"/>
          </w:tcPr>
          <w:p w14:paraId="4AE82239" w14:textId="77777777" w:rsidR="00C97542" w:rsidRPr="000C2508" w:rsidRDefault="005436D3" w:rsidP="00840CFF">
            <w:r w:rsidRPr="005025FD">
              <w:t>УК-1.1</w:t>
            </w:r>
          </w:p>
        </w:tc>
      </w:tr>
      <w:tr w:rsidR="00C97542" w:rsidRPr="000C2508" w14:paraId="75C8D3D2" w14:textId="77777777" w:rsidTr="00840CFF">
        <w:tc>
          <w:tcPr>
            <w:tcW w:w="0" w:type="auto"/>
            <w:tcBorders>
              <w:top w:val="single" w:sz="4" w:space="0" w:color="auto"/>
              <w:left w:val="single" w:sz="4" w:space="0" w:color="auto"/>
              <w:bottom w:val="single" w:sz="4" w:space="0" w:color="auto"/>
              <w:right w:val="single" w:sz="4" w:space="0" w:color="auto"/>
            </w:tcBorders>
          </w:tcPr>
          <w:p w14:paraId="307D371E" w14:textId="77777777" w:rsidR="00C97542" w:rsidRPr="000C2508" w:rsidRDefault="005436D3" w:rsidP="00CD76E8">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EB8359E" w14:textId="77777777" w:rsidR="00253F64" w:rsidRDefault="005436D3" w:rsidP="00253F64">
            <w:r>
              <w:t>Какой из следующих методов не является способом защиты информации?</w:t>
            </w:r>
          </w:p>
          <w:p w14:paraId="0BEDBF53" w14:textId="77777777" w:rsidR="00253F64" w:rsidRDefault="005436D3" w:rsidP="00CD76E8">
            <w:pPr>
              <w:ind w:left="720" w:hanging="360"/>
            </w:pPr>
            <w:r>
              <w:t xml:space="preserve">a)  шифрование данных  </w:t>
            </w:r>
          </w:p>
          <w:p w14:paraId="3AD18D39" w14:textId="77777777" w:rsidR="00253F64" w:rsidRDefault="005436D3" w:rsidP="00CD76E8">
            <w:pPr>
              <w:ind w:left="720" w:hanging="360"/>
            </w:pPr>
            <w:r>
              <w:t>b)  регулярное обновление программного обеспечения</w:t>
            </w:r>
          </w:p>
          <w:p w14:paraId="142394C8" w14:textId="77777777" w:rsidR="00253F64" w:rsidRDefault="005436D3" w:rsidP="00CD76E8">
            <w:pPr>
              <w:ind w:left="720" w:hanging="360"/>
            </w:pPr>
            <w:r>
              <w:t>c)  игнорирование подозрительных писем</w:t>
            </w:r>
          </w:p>
          <w:p w14:paraId="340F84AA" w14:textId="77777777" w:rsidR="00AB4AE9" w:rsidRPr="00A10611" w:rsidRDefault="005436D3" w:rsidP="00CD76E8">
            <w:pPr>
              <w:ind w:left="720" w:hanging="360"/>
            </w:pPr>
            <w:r>
              <w:t>d)  использование одинаковых паролей для разных аккаунтов</w:t>
            </w:r>
          </w:p>
        </w:tc>
        <w:tc>
          <w:tcPr>
            <w:tcW w:w="3544" w:type="dxa"/>
            <w:tcBorders>
              <w:top w:val="single" w:sz="4" w:space="0" w:color="auto"/>
              <w:left w:val="single" w:sz="4" w:space="0" w:color="auto"/>
              <w:bottom w:val="single" w:sz="4" w:space="0" w:color="auto"/>
              <w:right w:val="single" w:sz="4" w:space="0" w:color="auto"/>
            </w:tcBorders>
            <w:vAlign w:val="center"/>
          </w:tcPr>
          <w:p w14:paraId="52613696" w14:textId="77777777" w:rsidR="00C97542" w:rsidRPr="00253F64" w:rsidRDefault="005436D3" w:rsidP="00840CFF">
            <w:pPr>
              <w:rPr>
                <w:lang w:val="en-US"/>
              </w:rPr>
            </w:pP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7678079C" w14:textId="77777777" w:rsidR="00C97542" w:rsidRPr="000C2508" w:rsidRDefault="005436D3" w:rsidP="00840CFF">
            <w:r w:rsidRPr="00110E06">
              <w:t>ОПК-1.1</w:t>
            </w:r>
          </w:p>
        </w:tc>
      </w:tr>
      <w:tr w:rsidR="003D72C1" w:rsidRPr="000C2508" w14:paraId="2E06F112" w14:textId="77777777" w:rsidTr="00840CFF">
        <w:tc>
          <w:tcPr>
            <w:tcW w:w="0" w:type="auto"/>
            <w:tcBorders>
              <w:top w:val="single" w:sz="4" w:space="0" w:color="auto"/>
              <w:left w:val="single" w:sz="4" w:space="0" w:color="auto"/>
              <w:bottom w:val="single" w:sz="4" w:space="0" w:color="auto"/>
              <w:right w:val="single" w:sz="4" w:space="0" w:color="auto"/>
            </w:tcBorders>
          </w:tcPr>
          <w:p w14:paraId="34730BB6" w14:textId="77777777" w:rsidR="003D72C1" w:rsidRPr="000C2508" w:rsidRDefault="005436D3" w:rsidP="00CD76E8">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3C9518AA" w14:textId="77777777" w:rsidR="00462A0C" w:rsidRDefault="005436D3" w:rsidP="00462A0C">
            <w:r>
              <w:t xml:space="preserve">Какой принцип утверждает, что и данные, и команды хранятся в одной памяти? </w:t>
            </w:r>
          </w:p>
          <w:p w14:paraId="3EDFF98A" w14:textId="77777777" w:rsidR="00462A0C" w:rsidRDefault="005436D3" w:rsidP="00CD76E8">
            <w:pPr>
              <w:ind w:left="720" w:hanging="360"/>
            </w:pPr>
            <w:r>
              <w:t>a)  принцип адресности</w:t>
            </w:r>
          </w:p>
          <w:p w14:paraId="3174FD6C" w14:textId="77777777" w:rsidR="00462A0C" w:rsidRDefault="005436D3" w:rsidP="00CD76E8">
            <w:pPr>
              <w:ind w:left="720" w:hanging="360"/>
            </w:pPr>
            <w:r>
              <w:t>b)  принцип однородности памяти</w:t>
            </w:r>
          </w:p>
          <w:p w14:paraId="702AED5A" w14:textId="77777777" w:rsidR="00AB4AE9" w:rsidRPr="00AB4AE9" w:rsidRDefault="005436D3" w:rsidP="00CD76E8">
            <w:pPr>
              <w:ind w:left="720" w:hanging="360"/>
            </w:pPr>
            <w:r>
              <w:t>c)  принцип программного управления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39E07CB9" w14:textId="77777777" w:rsidR="003D72C1" w:rsidRPr="00462A0C"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41D95C1" w14:textId="77777777" w:rsidR="003D72C1" w:rsidRPr="000C2508" w:rsidRDefault="005436D3" w:rsidP="00840CFF">
            <w:r w:rsidRPr="005025FD">
              <w:t>УК-1.1</w:t>
            </w:r>
          </w:p>
        </w:tc>
      </w:tr>
      <w:tr w:rsidR="003D72C1" w:rsidRPr="000C2508" w14:paraId="79306C6D" w14:textId="77777777" w:rsidTr="00840CFF">
        <w:tc>
          <w:tcPr>
            <w:tcW w:w="0" w:type="auto"/>
            <w:tcBorders>
              <w:top w:val="single" w:sz="4" w:space="0" w:color="auto"/>
              <w:left w:val="single" w:sz="4" w:space="0" w:color="auto"/>
              <w:bottom w:val="single" w:sz="4" w:space="0" w:color="auto"/>
              <w:right w:val="single" w:sz="4" w:space="0" w:color="auto"/>
            </w:tcBorders>
          </w:tcPr>
          <w:p w14:paraId="5B5AFF01" w14:textId="77777777" w:rsidR="003D72C1" w:rsidRPr="000C2508" w:rsidRDefault="005436D3" w:rsidP="00CD76E8">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4CF59D6F" w14:textId="77777777" w:rsidR="00AD0828" w:rsidRDefault="005436D3" w:rsidP="00AD0828">
            <w:r>
              <w:t>Почему архитектура фон Неймана считается универсальной?</w:t>
            </w:r>
          </w:p>
          <w:p w14:paraId="05A57D86" w14:textId="77777777" w:rsidR="00AD0828" w:rsidRDefault="005436D3" w:rsidP="00CD76E8">
            <w:pPr>
              <w:ind w:left="720" w:hanging="360"/>
            </w:pPr>
            <w:r>
              <w:t>a)  она подходит для выполнения любых программ</w:t>
            </w:r>
          </w:p>
          <w:p w14:paraId="38CD3B1F" w14:textId="77777777" w:rsidR="00AD0828" w:rsidRDefault="005436D3" w:rsidP="00CD76E8">
            <w:pPr>
              <w:ind w:left="720" w:hanging="360"/>
            </w:pPr>
            <w:r>
              <w:t>b)  инструкции можно выполнять только по одной и только последовательно</w:t>
            </w:r>
          </w:p>
          <w:p w14:paraId="3461EC01" w14:textId="77777777" w:rsidR="003D5F13" w:rsidRPr="000C2508" w:rsidRDefault="005436D3" w:rsidP="00CD76E8">
            <w:pPr>
              <w:ind w:left="720" w:hanging="360"/>
            </w:pPr>
            <w:r>
              <w:t>c)  хранит в одной памяти и данные, и инструкции программ</w:t>
            </w:r>
          </w:p>
        </w:tc>
        <w:tc>
          <w:tcPr>
            <w:tcW w:w="3544" w:type="dxa"/>
            <w:tcBorders>
              <w:top w:val="single" w:sz="4" w:space="0" w:color="auto"/>
              <w:left w:val="single" w:sz="4" w:space="0" w:color="auto"/>
              <w:bottom w:val="single" w:sz="4" w:space="0" w:color="auto"/>
              <w:right w:val="single" w:sz="4" w:space="0" w:color="auto"/>
            </w:tcBorders>
            <w:vAlign w:val="center"/>
          </w:tcPr>
          <w:p w14:paraId="2BA7B0BD" w14:textId="77777777" w:rsidR="003D72C1" w:rsidRPr="00AD0828" w:rsidRDefault="005436D3" w:rsidP="00840CFF">
            <w:pPr>
              <w:rPr>
                <w:lang w:val="en-US"/>
              </w:rPr>
            </w:pPr>
            <w:r>
              <w:rPr>
                <w:lang w:val="en-US"/>
              </w:rPr>
              <w:t>a,</w:t>
            </w:r>
            <w:r>
              <w:t xml:space="preserve"> </w:t>
            </w: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B341C59" w14:textId="77777777" w:rsidR="003D72C1" w:rsidRPr="000C2508" w:rsidRDefault="005436D3" w:rsidP="00840CFF">
            <w:r w:rsidRPr="005025FD">
              <w:t>УК-1.1</w:t>
            </w:r>
          </w:p>
        </w:tc>
      </w:tr>
      <w:tr w:rsidR="003D72C1" w:rsidRPr="000C2508" w14:paraId="79FA3503" w14:textId="77777777" w:rsidTr="00840CFF">
        <w:tc>
          <w:tcPr>
            <w:tcW w:w="0" w:type="auto"/>
            <w:tcBorders>
              <w:top w:val="single" w:sz="4" w:space="0" w:color="auto"/>
              <w:left w:val="single" w:sz="4" w:space="0" w:color="auto"/>
              <w:bottom w:val="single" w:sz="4" w:space="0" w:color="auto"/>
              <w:right w:val="single" w:sz="4" w:space="0" w:color="auto"/>
            </w:tcBorders>
          </w:tcPr>
          <w:p w14:paraId="51BC9997" w14:textId="77777777" w:rsidR="003D72C1" w:rsidRPr="000C2508" w:rsidRDefault="005436D3" w:rsidP="00CD76E8">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4B5D29C5" w14:textId="77777777" w:rsidR="007D6AC7" w:rsidRDefault="005436D3" w:rsidP="007D6AC7">
            <w:r>
              <w:t>Какие  основные принципы включает архитектура фон Неймана?</w:t>
            </w:r>
          </w:p>
          <w:p w14:paraId="50184454" w14:textId="77777777" w:rsidR="007D6AC7" w:rsidRDefault="005436D3" w:rsidP="00CD76E8">
            <w:pPr>
              <w:ind w:left="720" w:hanging="360"/>
            </w:pPr>
            <w:r>
              <w:t>a)  единая шина данных</w:t>
            </w:r>
          </w:p>
          <w:p w14:paraId="4E023B95" w14:textId="77777777" w:rsidR="007D6AC7" w:rsidRDefault="005436D3" w:rsidP="00CD76E8">
            <w:pPr>
              <w:ind w:left="720" w:hanging="360"/>
            </w:pPr>
            <w:r>
              <w:t xml:space="preserve">b)  условный переход </w:t>
            </w:r>
          </w:p>
          <w:p w14:paraId="46B4A0A4" w14:textId="77777777" w:rsidR="007D6AC7" w:rsidRDefault="005436D3" w:rsidP="00CD76E8">
            <w:pPr>
              <w:ind w:left="720" w:hanging="360"/>
            </w:pPr>
            <w:r>
              <w:t>c)  последовательное выполнение инструкций</w:t>
            </w:r>
          </w:p>
          <w:p w14:paraId="1A83816E" w14:textId="77777777" w:rsidR="007D6AC7" w:rsidRDefault="005436D3" w:rsidP="00CD76E8">
            <w:pPr>
              <w:ind w:left="720" w:hanging="360"/>
            </w:pPr>
            <w:r>
              <w:t>d)  центральное управление</w:t>
            </w:r>
          </w:p>
          <w:p w14:paraId="4209283C" w14:textId="77777777" w:rsidR="003D72C1" w:rsidRPr="000C2508" w:rsidRDefault="005436D3" w:rsidP="00CD76E8">
            <w:pPr>
              <w:ind w:left="720" w:hanging="360"/>
            </w:pPr>
            <w:r>
              <w:t>e)  программы и данные хранятся в одной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74596660" w14:textId="77777777" w:rsidR="003D72C1" w:rsidRPr="007D6AC7"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4B97640" w14:textId="77777777" w:rsidR="003D72C1" w:rsidRPr="000C2508" w:rsidRDefault="005436D3" w:rsidP="00840CFF">
            <w:r w:rsidRPr="005025FD">
              <w:t>УК-1.1</w:t>
            </w:r>
          </w:p>
        </w:tc>
      </w:tr>
      <w:tr w:rsidR="003D5F13" w:rsidRPr="000C2508" w14:paraId="1B3812F4" w14:textId="77777777" w:rsidTr="00840CFF">
        <w:tc>
          <w:tcPr>
            <w:tcW w:w="0" w:type="auto"/>
            <w:tcBorders>
              <w:top w:val="single" w:sz="4" w:space="0" w:color="auto"/>
              <w:left w:val="single" w:sz="4" w:space="0" w:color="auto"/>
              <w:bottom w:val="single" w:sz="4" w:space="0" w:color="auto"/>
              <w:right w:val="single" w:sz="4" w:space="0" w:color="auto"/>
            </w:tcBorders>
          </w:tcPr>
          <w:p w14:paraId="0ED0A409" w14:textId="77777777" w:rsidR="003D5F13" w:rsidRPr="000C2508" w:rsidRDefault="005436D3" w:rsidP="00CD76E8">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7531AF21" w14:textId="77777777" w:rsidR="007D6AC7" w:rsidRDefault="005436D3" w:rsidP="007D6AC7">
            <w:r>
              <w:t>Кто из перечисленных ученых Советского союза принимал участие в развитии отечественных ЭВМ?</w:t>
            </w:r>
          </w:p>
          <w:p w14:paraId="0E18783B" w14:textId="77777777" w:rsidR="007D6AC7" w:rsidRDefault="005436D3" w:rsidP="00CD76E8">
            <w:pPr>
              <w:ind w:left="720" w:hanging="360"/>
            </w:pPr>
            <w:r>
              <w:t>a)  Виктор Глушков</w:t>
            </w:r>
          </w:p>
          <w:p w14:paraId="5BC930FF" w14:textId="77777777" w:rsidR="007D6AC7" w:rsidRDefault="005436D3" w:rsidP="00CD76E8">
            <w:pPr>
              <w:ind w:left="720" w:hanging="360"/>
            </w:pPr>
            <w:r>
              <w:t>b)  Виктор Садовничий</w:t>
            </w:r>
          </w:p>
          <w:p w14:paraId="50697E01" w14:textId="77777777" w:rsidR="007D6AC7" w:rsidRPr="007D6AC7" w:rsidRDefault="005436D3" w:rsidP="00CD76E8">
            <w:pPr>
              <w:ind w:left="720" w:hanging="360"/>
            </w:pPr>
            <w:r>
              <w:t xml:space="preserve">c)  Андрей Марков </w:t>
            </w:r>
          </w:p>
          <w:p w14:paraId="7A13BE42" w14:textId="77777777" w:rsidR="007D6AC7" w:rsidRDefault="005436D3" w:rsidP="00CD76E8">
            <w:pPr>
              <w:ind w:left="720" w:hanging="360"/>
            </w:pPr>
            <w:r>
              <w:t>d)  Сергей Лебедев</w:t>
            </w:r>
          </w:p>
          <w:p w14:paraId="6276D845" w14:textId="77777777" w:rsidR="007D6AC7" w:rsidRDefault="005436D3" w:rsidP="00CD76E8">
            <w:pPr>
              <w:ind w:left="720" w:hanging="360"/>
            </w:pPr>
            <w:r>
              <w:t>e)  Андрей Колмагоров</w:t>
            </w:r>
          </w:p>
          <w:p w14:paraId="0453B74C" w14:textId="77777777" w:rsidR="007D6AC7" w:rsidRPr="00861A16" w:rsidRDefault="005436D3" w:rsidP="00CD76E8">
            <w:pPr>
              <w:ind w:left="720" w:hanging="360"/>
            </w:pPr>
            <w:r>
              <w:t xml:space="preserve">f)  Григорий Перельман </w:t>
            </w:r>
          </w:p>
          <w:p w14:paraId="1AAB8520" w14:textId="77777777" w:rsidR="003D5F13" w:rsidRDefault="005436D3" w:rsidP="00CD76E8">
            <w:pPr>
              <w:ind w:left="720" w:hanging="360"/>
            </w:pPr>
            <w:r>
              <w:t>g)  Башир Рамеев</w:t>
            </w:r>
          </w:p>
        </w:tc>
        <w:tc>
          <w:tcPr>
            <w:tcW w:w="3544" w:type="dxa"/>
            <w:tcBorders>
              <w:top w:val="single" w:sz="4" w:space="0" w:color="auto"/>
              <w:left w:val="single" w:sz="4" w:space="0" w:color="auto"/>
              <w:bottom w:val="single" w:sz="4" w:space="0" w:color="auto"/>
              <w:right w:val="single" w:sz="4" w:space="0" w:color="auto"/>
            </w:tcBorders>
            <w:vAlign w:val="center"/>
          </w:tcPr>
          <w:p w14:paraId="411EDE0A" w14:textId="77777777" w:rsidR="003D5F13" w:rsidRPr="007D6AC7" w:rsidRDefault="005436D3" w:rsidP="00840CFF">
            <w:pPr>
              <w:rPr>
                <w:lang w:val="en-US"/>
              </w:rPr>
            </w:pPr>
            <w:r>
              <w:rPr>
                <w:lang w:val="en-US"/>
              </w:rPr>
              <w:t>a,d,g</w:t>
            </w:r>
          </w:p>
        </w:tc>
        <w:tc>
          <w:tcPr>
            <w:tcW w:w="1688" w:type="dxa"/>
            <w:tcBorders>
              <w:top w:val="single" w:sz="4" w:space="0" w:color="auto"/>
              <w:left w:val="single" w:sz="4" w:space="0" w:color="auto"/>
              <w:bottom w:val="single" w:sz="4" w:space="0" w:color="auto"/>
              <w:right w:val="single" w:sz="4" w:space="0" w:color="auto"/>
            </w:tcBorders>
            <w:vAlign w:val="center"/>
          </w:tcPr>
          <w:p w14:paraId="5838EF10" w14:textId="77777777" w:rsidR="003D5F13" w:rsidRPr="000C2508" w:rsidRDefault="005436D3" w:rsidP="009E2E7F">
            <w:r w:rsidRPr="00110E06">
              <w:t>ОПК-1.1</w:t>
            </w:r>
          </w:p>
        </w:tc>
      </w:tr>
      <w:tr w:rsidR="003D5F13" w:rsidRPr="000C2508" w14:paraId="4FD13050" w14:textId="77777777" w:rsidTr="00840CFF">
        <w:tc>
          <w:tcPr>
            <w:tcW w:w="0" w:type="auto"/>
            <w:tcBorders>
              <w:top w:val="single" w:sz="4" w:space="0" w:color="auto"/>
              <w:left w:val="single" w:sz="4" w:space="0" w:color="auto"/>
              <w:bottom w:val="single" w:sz="4" w:space="0" w:color="auto"/>
              <w:right w:val="single" w:sz="4" w:space="0" w:color="auto"/>
            </w:tcBorders>
          </w:tcPr>
          <w:p w14:paraId="513BE1D2" w14:textId="77777777" w:rsidR="003D5F13" w:rsidRPr="000C2508" w:rsidRDefault="005436D3" w:rsidP="00CD76E8">
            <w:r>
              <w:lastRenderedPageBreak/>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01532490" w14:textId="77777777" w:rsidR="00AD40B7" w:rsidRDefault="005436D3" w:rsidP="00AD40B7">
            <w:r>
              <w:t xml:space="preserve">Кто предложил архитектуру, которая используется в современных компьютерах? </w:t>
            </w:r>
          </w:p>
          <w:p w14:paraId="6DAE51AC" w14:textId="77777777" w:rsidR="00AD40B7" w:rsidRDefault="005436D3" w:rsidP="00CD76E8">
            <w:pPr>
              <w:ind w:left="720" w:hanging="360"/>
            </w:pPr>
            <w:r>
              <w:t>a)  Джон фон Нейман</w:t>
            </w:r>
          </w:p>
          <w:p w14:paraId="53801784" w14:textId="77777777" w:rsidR="00AD40B7" w:rsidRDefault="005436D3" w:rsidP="00CD76E8">
            <w:pPr>
              <w:ind w:left="720" w:hanging="360"/>
            </w:pPr>
            <w:r>
              <w:t>b)  Алан Тьюринг</w:t>
            </w:r>
          </w:p>
          <w:p w14:paraId="7412F4D9" w14:textId="77777777" w:rsidR="00AD40B7" w:rsidRDefault="005436D3" w:rsidP="00CD76E8">
            <w:pPr>
              <w:ind w:left="720" w:hanging="360"/>
            </w:pPr>
            <w:r>
              <w:t>c)  Линус Торвальдс</w:t>
            </w:r>
          </w:p>
          <w:p w14:paraId="16481721" w14:textId="77777777" w:rsidR="003D5F13" w:rsidRDefault="005436D3" w:rsidP="00CD76E8">
            <w:pPr>
              <w:ind w:left="720" w:hanging="360"/>
            </w:pPr>
            <w:r>
              <w:t>d)  Сергей Лебедев</w:t>
            </w:r>
          </w:p>
        </w:tc>
        <w:tc>
          <w:tcPr>
            <w:tcW w:w="3544" w:type="dxa"/>
            <w:tcBorders>
              <w:top w:val="single" w:sz="4" w:space="0" w:color="auto"/>
              <w:left w:val="single" w:sz="4" w:space="0" w:color="auto"/>
              <w:bottom w:val="single" w:sz="4" w:space="0" w:color="auto"/>
              <w:right w:val="single" w:sz="4" w:space="0" w:color="auto"/>
            </w:tcBorders>
            <w:vAlign w:val="center"/>
          </w:tcPr>
          <w:p w14:paraId="66AC0ED9" w14:textId="77777777" w:rsidR="003D5F13" w:rsidRPr="00AD40B7" w:rsidRDefault="005436D3" w:rsidP="00840CFF">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1C28E12" w14:textId="77777777" w:rsidR="003D5F13" w:rsidRPr="000C2508" w:rsidRDefault="005436D3" w:rsidP="00840CFF">
            <w:r w:rsidRPr="00110E06">
              <w:t>ОПК-1.1</w:t>
            </w:r>
          </w:p>
        </w:tc>
      </w:tr>
      <w:tr w:rsidR="00D00965" w:rsidRPr="000C2508" w14:paraId="3F6EAEC8" w14:textId="77777777" w:rsidTr="00840CFF">
        <w:tc>
          <w:tcPr>
            <w:tcW w:w="0" w:type="auto"/>
            <w:tcBorders>
              <w:top w:val="single" w:sz="4" w:space="0" w:color="auto"/>
              <w:left w:val="single" w:sz="4" w:space="0" w:color="auto"/>
              <w:bottom w:val="single" w:sz="4" w:space="0" w:color="auto"/>
              <w:right w:val="single" w:sz="4" w:space="0" w:color="auto"/>
            </w:tcBorders>
          </w:tcPr>
          <w:p w14:paraId="27375CEF" w14:textId="77777777" w:rsidR="00D00965" w:rsidRPr="000C2508" w:rsidRDefault="005436D3" w:rsidP="00CD76E8">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11F4F792" w14:textId="77777777" w:rsidR="001821EC" w:rsidRDefault="005436D3" w:rsidP="001821EC">
            <w:r>
              <w:t>В каком виде хранятся команды и данные в архитектуре фон Неймана?</w:t>
            </w:r>
          </w:p>
          <w:p w14:paraId="7DCA5F19" w14:textId="77777777" w:rsidR="001821EC" w:rsidRDefault="005436D3" w:rsidP="00CD76E8">
            <w:pPr>
              <w:ind w:left="720" w:hanging="360"/>
            </w:pPr>
            <w:r>
              <w:t>a)  в двоичном коде</w:t>
            </w:r>
          </w:p>
          <w:p w14:paraId="57AF31B9" w14:textId="77777777" w:rsidR="001821EC" w:rsidRDefault="005436D3" w:rsidP="00CD76E8">
            <w:pPr>
              <w:ind w:left="720" w:hanging="360"/>
            </w:pPr>
            <w:r>
              <w:t>b)  в восьмеричном коде</w:t>
            </w:r>
          </w:p>
          <w:p w14:paraId="771378EB" w14:textId="77777777" w:rsidR="001821EC" w:rsidRDefault="005436D3" w:rsidP="00CD76E8">
            <w:pPr>
              <w:ind w:left="720" w:hanging="360"/>
            </w:pPr>
            <w:r>
              <w:t xml:space="preserve">c)  в шестнадцатеричном коде  </w:t>
            </w:r>
          </w:p>
          <w:p w14:paraId="4112D318" w14:textId="77777777" w:rsidR="00D00965" w:rsidRDefault="005436D3" w:rsidP="00CD76E8">
            <w:pPr>
              <w:ind w:left="720" w:hanging="360"/>
            </w:pPr>
            <w:r>
              <w:t>d)  в десятичном коде</w:t>
            </w:r>
          </w:p>
        </w:tc>
        <w:tc>
          <w:tcPr>
            <w:tcW w:w="3544" w:type="dxa"/>
            <w:tcBorders>
              <w:top w:val="single" w:sz="4" w:space="0" w:color="auto"/>
              <w:left w:val="single" w:sz="4" w:space="0" w:color="auto"/>
              <w:bottom w:val="single" w:sz="4" w:space="0" w:color="auto"/>
              <w:right w:val="single" w:sz="4" w:space="0" w:color="auto"/>
            </w:tcBorders>
            <w:vAlign w:val="center"/>
          </w:tcPr>
          <w:p w14:paraId="0A392626" w14:textId="77777777" w:rsidR="00D00965" w:rsidRPr="001821EC" w:rsidRDefault="005436D3" w:rsidP="00840CFF">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4D793EE5" w14:textId="77777777" w:rsidR="00D00965" w:rsidRPr="000C2508" w:rsidRDefault="005436D3" w:rsidP="00840CFF">
            <w:r w:rsidRPr="005025FD">
              <w:t>УК-1.1</w:t>
            </w:r>
          </w:p>
        </w:tc>
      </w:tr>
      <w:tr w:rsidR="00C97542" w:rsidRPr="000C2508" w14:paraId="2D280B70"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14341576" w14:textId="77777777" w:rsidR="00C97542" w:rsidRPr="000C2508" w:rsidRDefault="005436D3" w:rsidP="00840CFF">
            <w:pPr>
              <w:rPr>
                <w:b/>
              </w:rPr>
            </w:pPr>
            <w:r w:rsidRPr="000C2508">
              <w:rPr>
                <w:b/>
              </w:rPr>
              <w:t>Задание закрытого типа на установление соответствия</w:t>
            </w:r>
          </w:p>
        </w:tc>
      </w:tr>
      <w:tr w:rsidR="00C97542" w:rsidRPr="000C2508" w14:paraId="47B5005E" w14:textId="77777777" w:rsidTr="00840CFF">
        <w:tc>
          <w:tcPr>
            <w:tcW w:w="0" w:type="auto"/>
            <w:tcBorders>
              <w:top w:val="single" w:sz="4" w:space="0" w:color="auto"/>
              <w:left w:val="single" w:sz="4" w:space="0" w:color="auto"/>
              <w:bottom w:val="single" w:sz="4" w:space="0" w:color="auto"/>
              <w:right w:val="single" w:sz="4" w:space="0" w:color="auto"/>
            </w:tcBorders>
          </w:tcPr>
          <w:p w14:paraId="27566B01" w14:textId="2BE43CA0" w:rsidR="00C97542" w:rsidRPr="000C2508" w:rsidRDefault="005436D3" w:rsidP="00CD76E8">
            <w:r>
              <w:t>2</w:t>
            </w:r>
            <w:r w:rsidR="000A043C">
              <w:t>1</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3953D576" w14:textId="77777777" w:rsidR="002F789D" w:rsidRDefault="005436D3" w:rsidP="002F789D">
            <w:r>
              <w:t>Установите правильную последовательность действий при публикации сайта:</w:t>
            </w:r>
          </w:p>
          <w:p w14:paraId="6030F060" w14:textId="77777777" w:rsidR="002F789D" w:rsidRDefault="00CC503C" w:rsidP="002F789D"/>
          <w:p w14:paraId="50826AEA" w14:textId="77777777" w:rsidR="002F789D" w:rsidRDefault="005436D3" w:rsidP="00CD76E8">
            <w:pPr>
              <w:ind w:left="720" w:hanging="360"/>
            </w:pPr>
            <w:r>
              <w:t>a)  Выбор домена и хостинга</w:t>
            </w:r>
          </w:p>
          <w:p w14:paraId="364C7D42" w14:textId="77777777" w:rsidR="002F789D" w:rsidRDefault="005436D3" w:rsidP="00CD76E8">
            <w:pPr>
              <w:ind w:left="720" w:hanging="360"/>
            </w:pPr>
            <w:r>
              <w:t>b)  Разработка дизайна и структуры сайта</w:t>
            </w:r>
          </w:p>
          <w:p w14:paraId="2F6E162F" w14:textId="77777777" w:rsidR="002F789D" w:rsidRDefault="005436D3" w:rsidP="00CD76E8">
            <w:pPr>
              <w:ind w:left="720" w:hanging="360"/>
            </w:pPr>
            <w:r>
              <w:t>c)  Регистрация домена и настройка хостинга</w:t>
            </w:r>
          </w:p>
          <w:p w14:paraId="2D55CE4F" w14:textId="77777777" w:rsidR="002F789D" w:rsidRDefault="005436D3" w:rsidP="00CD76E8">
            <w:pPr>
              <w:ind w:left="720" w:hanging="360"/>
            </w:pPr>
            <w:r>
              <w:t>d)  Создание контента (тексты, изображения)</w:t>
            </w:r>
          </w:p>
          <w:p w14:paraId="4FD8803E" w14:textId="77777777" w:rsidR="002F789D" w:rsidRDefault="005436D3" w:rsidP="00CD76E8">
            <w:pPr>
              <w:ind w:left="720" w:hanging="360"/>
            </w:pPr>
            <w:r>
              <w:t>e)  Размещение файлов сайта на сервере</w:t>
            </w:r>
          </w:p>
          <w:p w14:paraId="3FBCB8AB" w14:textId="77777777" w:rsidR="00C97542" w:rsidRPr="000C2508" w:rsidRDefault="005436D3" w:rsidP="00CD76E8">
            <w:pPr>
              <w:ind w:left="720" w:hanging="360"/>
            </w:pPr>
            <w:r>
              <w:t>f)  Тестирование работоспособности сайта</w:t>
            </w:r>
          </w:p>
        </w:tc>
        <w:tc>
          <w:tcPr>
            <w:tcW w:w="3544" w:type="dxa"/>
            <w:tcBorders>
              <w:top w:val="single" w:sz="4" w:space="0" w:color="auto"/>
              <w:left w:val="single" w:sz="4" w:space="0" w:color="auto"/>
              <w:bottom w:val="single" w:sz="4" w:space="0" w:color="auto"/>
              <w:right w:val="single" w:sz="4" w:space="0" w:color="auto"/>
            </w:tcBorders>
            <w:vAlign w:val="center"/>
          </w:tcPr>
          <w:p w14:paraId="46055269" w14:textId="77777777" w:rsidR="00C97542" w:rsidRPr="002F789D" w:rsidRDefault="005436D3" w:rsidP="002F789D">
            <w:pPr>
              <w:rPr>
                <w:lang w:val="en-US"/>
              </w:rPr>
            </w:pPr>
            <w:r>
              <w:rPr>
                <w:lang w:val="en-US"/>
              </w:rPr>
              <w:t>b</w:t>
            </w:r>
            <w:r>
              <w:t>-</w:t>
            </w:r>
            <w:r>
              <w:rPr>
                <w:lang w:val="en-US"/>
              </w:rPr>
              <w:t>d</w:t>
            </w:r>
            <w:r>
              <w:t>-</w:t>
            </w:r>
            <w:r>
              <w:rPr>
                <w:lang w:val="en-US"/>
              </w:rPr>
              <w:t>a</w:t>
            </w:r>
            <w:r>
              <w:t>-</w:t>
            </w:r>
            <w:r>
              <w:rPr>
                <w:lang w:val="en-US"/>
              </w:rPr>
              <w:t>c</w:t>
            </w:r>
            <w:r>
              <w:t>-</w:t>
            </w:r>
            <w:r>
              <w:rPr>
                <w:lang w:val="en-US"/>
              </w:rPr>
              <w:t>e</w:t>
            </w:r>
            <w:r>
              <w:t>-</w:t>
            </w:r>
            <w:r>
              <w:rPr>
                <w:lang w:val="en-US"/>
              </w:rPr>
              <w:t>f</w:t>
            </w:r>
          </w:p>
        </w:tc>
        <w:tc>
          <w:tcPr>
            <w:tcW w:w="1688" w:type="dxa"/>
            <w:tcBorders>
              <w:top w:val="single" w:sz="4" w:space="0" w:color="auto"/>
              <w:left w:val="single" w:sz="4" w:space="0" w:color="auto"/>
              <w:bottom w:val="single" w:sz="4" w:space="0" w:color="auto"/>
              <w:right w:val="single" w:sz="4" w:space="0" w:color="auto"/>
            </w:tcBorders>
            <w:vAlign w:val="center"/>
          </w:tcPr>
          <w:p w14:paraId="55375B43" w14:textId="77777777" w:rsidR="00C97542" w:rsidRPr="000C2508" w:rsidRDefault="005436D3" w:rsidP="00840CFF">
            <w:r w:rsidRPr="005025FD">
              <w:t>УК-1.1</w:t>
            </w:r>
          </w:p>
        </w:tc>
      </w:tr>
      <w:tr w:rsidR="000A043C" w:rsidRPr="000C2508" w14:paraId="6313CD2D" w14:textId="77777777" w:rsidTr="00840CFF">
        <w:tc>
          <w:tcPr>
            <w:tcW w:w="0" w:type="auto"/>
            <w:tcBorders>
              <w:top w:val="single" w:sz="4" w:space="0" w:color="auto"/>
              <w:left w:val="single" w:sz="4" w:space="0" w:color="auto"/>
              <w:bottom w:val="single" w:sz="4" w:space="0" w:color="auto"/>
              <w:right w:val="single" w:sz="4" w:space="0" w:color="auto"/>
            </w:tcBorders>
          </w:tcPr>
          <w:p w14:paraId="05DBE6A0" w14:textId="2DFAFB16" w:rsidR="000A043C" w:rsidRPr="000C2508" w:rsidRDefault="000A043C" w:rsidP="000A04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02B3EBF" w14:textId="77777777" w:rsidR="000A043C" w:rsidRDefault="000A043C" w:rsidP="000A043C">
            <w:r>
              <w:t>Восстановите правильную последовательность этапов</w:t>
            </w:r>
            <w:r w:rsidRPr="00394B8C">
              <w:t xml:space="preserve"> </w:t>
            </w:r>
            <w:r>
              <w:t>разработки алгоритма:</w:t>
            </w:r>
          </w:p>
          <w:p w14:paraId="76130F2F" w14:textId="77777777" w:rsidR="000A043C" w:rsidRDefault="000A043C" w:rsidP="000A043C">
            <w:pPr>
              <w:ind w:left="720" w:hanging="360"/>
            </w:pPr>
            <w:r>
              <w:t>a)  Формализация алгоритма (псевдокод, блок‑схема)</w:t>
            </w:r>
          </w:p>
          <w:p w14:paraId="543A6A32" w14:textId="77777777" w:rsidR="000A043C" w:rsidRDefault="000A043C" w:rsidP="000A043C">
            <w:pPr>
              <w:ind w:left="720" w:hanging="360"/>
            </w:pPr>
            <w:r>
              <w:t>b)  Постановка задачи (определение входных данных и результата)</w:t>
            </w:r>
          </w:p>
          <w:p w14:paraId="6008DE33" w14:textId="77777777" w:rsidR="000A043C" w:rsidRPr="00394B8C" w:rsidRDefault="000A043C" w:rsidP="000A043C">
            <w:pPr>
              <w:ind w:left="720" w:hanging="360"/>
            </w:pPr>
            <w:r>
              <w:t>c)  Тестирование и отладка алгоритма</w:t>
            </w:r>
          </w:p>
          <w:p w14:paraId="4F4122CB" w14:textId="77777777" w:rsidR="000A043C" w:rsidRPr="000C2508" w:rsidRDefault="000A043C" w:rsidP="000A043C">
            <w:pPr>
              <w:ind w:left="720" w:hanging="360"/>
            </w:pPr>
            <w:r>
              <w:t xml:space="preserve">d)  Построение математической или логической модели </w:t>
            </w:r>
          </w:p>
        </w:tc>
        <w:tc>
          <w:tcPr>
            <w:tcW w:w="3544" w:type="dxa"/>
            <w:tcBorders>
              <w:top w:val="single" w:sz="4" w:space="0" w:color="auto"/>
              <w:left w:val="single" w:sz="4" w:space="0" w:color="auto"/>
              <w:bottom w:val="single" w:sz="4" w:space="0" w:color="auto"/>
              <w:right w:val="single" w:sz="4" w:space="0" w:color="auto"/>
            </w:tcBorders>
            <w:vAlign w:val="center"/>
          </w:tcPr>
          <w:p w14:paraId="10E09E8A" w14:textId="77777777" w:rsidR="000A043C" w:rsidRPr="003D72C1" w:rsidRDefault="000A043C" w:rsidP="000A043C">
            <w:r>
              <w:rPr>
                <w:lang w:val="en-US"/>
              </w:rPr>
              <w:t>b-d-a-c</w:t>
            </w:r>
          </w:p>
        </w:tc>
        <w:tc>
          <w:tcPr>
            <w:tcW w:w="1688" w:type="dxa"/>
            <w:tcBorders>
              <w:top w:val="single" w:sz="4" w:space="0" w:color="auto"/>
              <w:left w:val="single" w:sz="4" w:space="0" w:color="auto"/>
              <w:bottom w:val="single" w:sz="4" w:space="0" w:color="auto"/>
              <w:right w:val="single" w:sz="4" w:space="0" w:color="auto"/>
            </w:tcBorders>
            <w:vAlign w:val="center"/>
          </w:tcPr>
          <w:p w14:paraId="142ED0FA" w14:textId="77777777" w:rsidR="000A043C" w:rsidRPr="000C2508" w:rsidRDefault="000A043C" w:rsidP="000A043C">
            <w:r w:rsidRPr="005025FD">
              <w:t>УК-1.1</w:t>
            </w:r>
          </w:p>
        </w:tc>
      </w:tr>
      <w:tr w:rsidR="000A043C" w:rsidRPr="00F83275" w14:paraId="091A133B" w14:textId="77777777" w:rsidTr="00840CFF">
        <w:tc>
          <w:tcPr>
            <w:tcW w:w="0" w:type="auto"/>
            <w:tcBorders>
              <w:top w:val="single" w:sz="4" w:space="0" w:color="auto"/>
              <w:left w:val="single" w:sz="4" w:space="0" w:color="auto"/>
              <w:bottom w:val="single" w:sz="4" w:space="0" w:color="auto"/>
              <w:right w:val="single" w:sz="4" w:space="0" w:color="auto"/>
            </w:tcBorders>
          </w:tcPr>
          <w:p w14:paraId="09B326B2" w14:textId="7BE6EF16" w:rsidR="000A043C" w:rsidRPr="000C2508" w:rsidRDefault="000A043C" w:rsidP="000A04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38E02AFE" w14:textId="77777777" w:rsidR="000A043C" w:rsidRDefault="000A043C" w:rsidP="000A043C">
            <w:r>
              <w:t>Расставьте шаги алгоритма поиска наибольшего элемента в массиве</w:t>
            </w:r>
          </w:p>
          <w:p w14:paraId="0ADE322F" w14:textId="77777777" w:rsidR="000A043C" w:rsidRDefault="000A043C" w:rsidP="000A043C">
            <w:r>
              <w:t>в верной последовательности:</w:t>
            </w:r>
          </w:p>
          <w:p w14:paraId="0937FBBC" w14:textId="77777777" w:rsidR="000A043C" w:rsidRDefault="000A043C" w:rsidP="000A043C"/>
          <w:p w14:paraId="43C119CA" w14:textId="77777777" w:rsidR="000A043C" w:rsidRDefault="000A043C" w:rsidP="000A043C">
            <w:pPr>
              <w:ind w:left="720" w:hanging="360"/>
            </w:pPr>
            <w:r>
              <w:t>a)  Сравнить текущий элемент с максимальным</w:t>
            </w:r>
          </w:p>
          <w:p w14:paraId="62072097" w14:textId="77777777" w:rsidR="000A043C" w:rsidRDefault="000A043C" w:rsidP="000A043C">
            <w:pPr>
              <w:ind w:left="720" w:hanging="360"/>
            </w:pPr>
            <w:r>
              <w:t>b)  Пройти по всем элементам массива, начиная со второго</w:t>
            </w:r>
          </w:p>
          <w:p w14:paraId="467A2243" w14:textId="77777777" w:rsidR="000A043C" w:rsidRDefault="000A043C" w:rsidP="000A043C">
            <w:pPr>
              <w:ind w:left="720" w:hanging="360"/>
            </w:pPr>
            <w:r>
              <w:t>c)  Принять первый элемент массива за максимальный</w:t>
            </w:r>
          </w:p>
          <w:p w14:paraId="56814346" w14:textId="77777777" w:rsidR="000A043C" w:rsidRDefault="000A043C" w:rsidP="000A043C">
            <w:pPr>
              <w:ind w:left="720" w:hanging="360"/>
            </w:pPr>
            <w:r>
              <w:t>d)  Если текущий элемент больше максимального, обновить значение максимума</w:t>
            </w:r>
          </w:p>
          <w:p w14:paraId="37FEB397" w14:textId="77777777" w:rsidR="000A043C" w:rsidRPr="000C2508" w:rsidRDefault="000A043C" w:rsidP="000A043C">
            <w:pPr>
              <w:ind w:left="720" w:hanging="360"/>
            </w:pPr>
            <w:r>
              <w:lastRenderedPageBreak/>
              <w:t>e)  Вывести найденное максимальное значение</w:t>
            </w:r>
          </w:p>
        </w:tc>
        <w:tc>
          <w:tcPr>
            <w:tcW w:w="3544" w:type="dxa"/>
            <w:tcBorders>
              <w:top w:val="single" w:sz="4" w:space="0" w:color="auto"/>
              <w:left w:val="single" w:sz="4" w:space="0" w:color="auto"/>
              <w:bottom w:val="single" w:sz="4" w:space="0" w:color="auto"/>
              <w:right w:val="single" w:sz="4" w:space="0" w:color="auto"/>
            </w:tcBorders>
            <w:vAlign w:val="center"/>
          </w:tcPr>
          <w:p w14:paraId="413C758E" w14:textId="77777777" w:rsidR="000A043C" w:rsidRPr="00861A16" w:rsidRDefault="000A043C" w:rsidP="000A043C"/>
          <w:p w14:paraId="4776B049" w14:textId="77777777" w:rsidR="000A043C" w:rsidRPr="00F83275" w:rsidRDefault="000A043C" w:rsidP="000A043C">
            <w:pPr>
              <w:rPr>
                <w:lang w:val="en-US"/>
              </w:rPr>
            </w:pPr>
            <w:r>
              <w:rPr>
                <w:lang w:val="en-US"/>
              </w:rPr>
              <w:t xml:space="preserve">c-b-a-d-e </w:t>
            </w:r>
          </w:p>
        </w:tc>
        <w:tc>
          <w:tcPr>
            <w:tcW w:w="1688" w:type="dxa"/>
            <w:tcBorders>
              <w:top w:val="single" w:sz="4" w:space="0" w:color="auto"/>
              <w:left w:val="single" w:sz="4" w:space="0" w:color="auto"/>
              <w:bottom w:val="single" w:sz="4" w:space="0" w:color="auto"/>
              <w:right w:val="single" w:sz="4" w:space="0" w:color="auto"/>
            </w:tcBorders>
            <w:vAlign w:val="center"/>
          </w:tcPr>
          <w:p w14:paraId="2F55C958" w14:textId="77777777" w:rsidR="000A043C" w:rsidRPr="00F83275" w:rsidRDefault="000A043C" w:rsidP="000A043C">
            <w:pPr>
              <w:rPr>
                <w:lang w:val="en-US"/>
              </w:rPr>
            </w:pPr>
            <w:r w:rsidRPr="005025FD">
              <w:rPr>
                <w:lang w:val="en-US"/>
              </w:rPr>
              <w:t>УК-1.1</w:t>
            </w:r>
          </w:p>
        </w:tc>
      </w:tr>
      <w:tr w:rsidR="000A043C" w:rsidRPr="00F83275" w14:paraId="316F97F3" w14:textId="77777777" w:rsidTr="00840CFF">
        <w:tc>
          <w:tcPr>
            <w:tcW w:w="0" w:type="auto"/>
            <w:tcBorders>
              <w:top w:val="single" w:sz="4" w:space="0" w:color="auto"/>
              <w:left w:val="single" w:sz="4" w:space="0" w:color="auto"/>
              <w:bottom w:val="single" w:sz="4" w:space="0" w:color="auto"/>
              <w:right w:val="single" w:sz="4" w:space="0" w:color="auto"/>
            </w:tcBorders>
          </w:tcPr>
          <w:p w14:paraId="4860853E" w14:textId="745FC3A6" w:rsidR="000A043C" w:rsidRPr="00F83275" w:rsidRDefault="000A043C" w:rsidP="000A043C">
            <w:pPr>
              <w:rPr>
                <w:lang w:val="en-US"/>
              </w:rPr>
            </w:pPr>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39E467F3" w14:textId="77777777" w:rsidR="000A043C" w:rsidRPr="00A831F6" w:rsidRDefault="000A043C" w:rsidP="000A043C">
            <w:r w:rsidRPr="00A831F6">
              <w:t>Установите верную последовательность действий при преобразовании информации в данные для компьютерной обработки:</w:t>
            </w:r>
          </w:p>
          <w:p w14:paraId="0A74B99C" w14:textId="77777777" w:rsidR="000A043C" w:rsidRPr="00A831F6" w:rsidRDefault="000A043C" w:rsidP="000A043C">
            <w:pPr>
              <w:ind w:left="720" w:hanging="360"/>
            </w:pPr>
            <w:r>
              <w:t>a)  Кодирование в двоичный формат</w:t>
            </w:r>
          </w:p>
          <w:p w14:paraId="3B015177" w14:textId="77777777" w:rsidR="000A043C" w:rsidRPr="00A831F6" w:rsidRDefault="000A043C" w:rsidP="000A043C">
            <w:pPr>
              <w:ind w:left="720" w:hanging="360"/>
            </w:pPr>
            <w:r>
              <w:t xml:space="preserve">b)  </w:t>
            </w:r>
            <w:r w:rsidRPr="00A831F6">
              <w:t>Структурирова</w:t>
            </w:r>
            <w:r>
              <w:t>ние (упорядочивание) информации</w:t>
            </w:r>
          </w:p>
          <w:p w14:paraId="3C9F1A1F" w14:textId="77777777" w:rsidR="000A043C" w:rsidRPr="00A831F6" w:rsidRDefault="000A043C" w:rsidP="000A043C">
            <w:pPr>
              <w:ind w:left="720" w:hanging="360"/>
            </w:pPr>
            <w:r>
              <w:t xml:space="preserve">c)  </w:t>
            </w:r>
            <w:r w:rsidRPr="00A831F6">
              <w:t>Воспри</w:t>
            </w:r>
            <w:r>
              <w:t>ятие и сбор исходной информации</w:t>
            </w:r>
          </w:p>
          <w:p w14:paraId="3EB9F393" w14:textId="77777777" w:rsidR="000A043C" w:rsidRPr="00A831F6" w:rsidRDefault="000A043C" w:rsidP="000A043C">
            <w:pPr>
              <w:ind w:left="720" w:hanging="360"/>
            </w:pPr>
            <w:r>
              <w:t xml:space="preserve">d)  </w:t>
            </w:r>
            <w:r w:rsidRPr="00A831F6">
              <w:t>Формализация (представл</w:t>
            </w:r>
            <w:r>
              <w:t>ение в заданной системе знаков)</w:t>
            </w:r>
          </w:p>
        </w:tc>
        <w:tc>
          <w:tcPr>
            <w:tcW w:w="3544" w:type="dxa"/>
            <w:tcBorders>
              <w:top w:val="single" w:sz="4" w:space="0" w:color="auto"/>
              <w:left w:val="single" w:sz="4" w:space="0" w:color="auto"/>
              <w:bottom w:val="single" w:sz="4" w:space="0" w:color="auto"/>
              <w:right w:val="single" w:sz="4" w:space="0" w:color="auto"/>
            </w:tcBorders>
            <w:vAlign w:val="center"/>
          </w:tcPr>
          <w:p w14:paraId="7EC21FD9" w14:textId="77777777" w:rsidR="000A043C" w:rsidRPr="00F83275" w:rsidRDefault="000A043C" w:rsidP="000A043C">
            <w:pPr>
              <w:rPr>
                <w:lang w:val="en-US"/>
              </w:rPr>
            </w:pPr>
            <w:r>
              <w:rPr>
                <w:lang w:val="en-US"/>
              </w:rPr>
              <w:t>c-b-d-a</w:t>
            </w:r>
          </w:p>
        </w:tc>
        <w:tc>
          <w:tcPr>
            <w:tcW w:w="1688" w:type="dxa"/>
            <w:tcBorders>
              <w:top w:val="single" w:sz="4" w:space="0" w:color="auto"/>
              <w:left w:val="single" w:sz="4" w:space="0" w:color="auto"/>
              <w:bottom w:val="single" w:sz="4" w:space="0" w:color="auto"/>
              <w:right w:val="single" w:sz="4" w:space="0" w:color="auto"/>
            </w:tcBorders>
            <w:vAlign w:val="center"/>
          </w:tcPr>
          <w:p w14:paraId="784CB2AD" w14:textId="77777777" w:rsidR="000A043C" w:rsidRPr="00F83275" w:rsidRDefault="000A043C" w:rsidP="000A043C">
            <w:pPr>
              <w:rPr>
                <w:lang w:val="en-US"/>
              </w:rPr>
            </w:pPr>
            <w:r w:rsidRPr="005025FD">
              <w:rPr>
                <w:lang w:val="en-US"/>
              </w:rPr>
              <w:t>УК-1.1</w:t>
            </w:r>
          </w:p>
        </w:tc>
      </w:tr>
      <w:tr w:rsidR="000A043C" w:rsidRPr="00F83275" w14:paraId="0B63EEDE" w14:textId="77777777" w:rsidTr="00840CFF">
        <w:tc>
          <w:tcPr>
            <w:tcW w:w="0" w:type="auto"/>
            <w:tcBorders>
              <w:top w:val="single" w:sz="4" w:space="0" w:color="auto"/>
              <w:left w:val="single" w:sz="4" w:space="0" w:color="auto"/>
              <w:bottom w:val="single" w:sz="4" w:space="0" w:color="auto"/>
              <w:right w:val="single" w:sz="4" w:space="0" w:color="auto"/>
            </w:tcBorders>
          </w:tcPr>
          <w:p w14:paraId="21251DEB" w14:textId="23614965" w:rsidR="000A043C" w:rsidRPr="00F83275" w:rsidRDefault="000A043C" w:rsidP="000A043C">
            <w:pPr>
              <w:rPr>
                <w:lang w:val="en-US"/>
              </w:rPr>
            </w:pPr>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27F995A4" w14:textId="77777777" w:rsidR="000A043C" w:rsidRPr="00A831F6" w:rsidRDefault="000A043C" w:rsidP="000A043C">
            <w:r w:rsidRPr="00A831F6">
              <w:t>Восстановите правильную последовательность этапов цикла работы с данными:</w:t>
            </w:r>
          </w:p>
          <w:p w14:paraId="2CEE832E" w14:textId="77777777" w:rsidR="000A043C" w:rsidRPr="00A831F6" w:rsidRDefault="000A043C" w:rsidP="000A043C">
            <w:pPr>
              <w:ind w:left="720" w:hanging="360"/>
            </w:pPr>
            <w:r>
              <w:t xml:space="preserve">a)  </w:t>
            </w:r>
            <w:r w:rsidRPr="00A831F6">
              <w:t>Анализ данн</w:t>
            </w:r>
            <w:r>
              <w:t>ых и получение новой информации</w:t>
            </w:r>
          </w:p>
          <w:p w14:paraId="552B43F1" w14:textId="77777777" w:rsidR="000A043C" w:rsidRPr="00A831F6" w:rsidRDefault="000A043C" w:rsidP="000A043C">
            <w:pPr>
              <w:ind w:left="720" w:hanging="360"/>
            </w:pPr>
            <w:r>
              <w:t>b)  Сбор и регистрация данных</w:t>
            </w:r>
          </w:p>
          <w:p w14:paraId="77DA5248" w14:textId="77777777" w:rsidR="000A043C" w:rsidRPr="00A831F6" w:rsidRDefault="000A043C" w:rsidP="000A043C">
            <w:pPr>
              <w:ind w:left="720" w:hanging="360"/>
            </w:pPr>
            <w:r>
              <w:t>c)  Передача данных для обработки</w:t>
            </w:r>
          </w:p>
          <w:p w14:paraId="0D939D47" w14:textId="77777777" w:rsidR="000A043C" w:rsidRPr="00861A16" w:rsidRDefault="000A043C" w:rsidP="000A043C">
            <w:pPr>
              <w:ind w:left="720" w:hanging="360"/>
            </w:pPr>
            <w:r>
              <w:t xml:space="preserve">d)  </w:t>
            </w:r>
            <w:r w:rsidRPr="00861A16">
              <w:t>Хранение данных</w:t>
            </w:r>
          </w:p>
          <w:p w14:paraId="73056FDA" w14:textId="77777777" w:rsidR="000A043C" w:rsidRPr="00861A16" w:rsidRDefault="000A043C" w:rsidP="000A043C">
            <w:pPr>
              <w:ind w:left="720" w:hanging="360"/>
            </w:pPr>
            <w:r>
              <w:t xml:space="preserve">e)  </w:t>
            </w:r>
            <w:r w:rsidRPr="00861A16">
              <w:t>Обработка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32A0EDD7" w14:textId="77777777" w:rsidR="000A043C" w:rsidRPr="00F83275" w:rsidRDefault="000A043C" w:rsidP="000A043C">
            <w:pPr>
              <w:rPr>
                <w:lang w:val="en-US"/>
              </w:rPr>
            </w:pPr>
            <w:r>
              <w:rPr>
                <w:lang w:val="en-US"/>
              </w:rPr>
              <w:t>b-d-c-e-a</w:t>
            </w:r>
          </w:p>
        </w:tc>
        <w:tc>
          <w:tcPr>
            <w:tcW w:w="1688" w:type="dxa"/>
            <w:tcBorders>
              <w:top w:val="single" w:sz="4" w:space="0" w:color="auto"/>
              <w:left w:val="single" w:sz="4" w:space="0" w:color="auto"/>
              <w:bottom w:val="single" w:sz="4" w:space="0" w:color="auto"/>
              <w:right w:val="single" w:sz="4" w:space="0" w:color="auto"/>
            </w:tcBorders>
            <w:vAlign w:val="center"/>
          </w:tcPr>
          <w:p w14:paraId="62D11D75" w14:textId="77777777" w:rsidR="000A043C" w:rsidRPr="00F83275" w:rsidRDefault="000A043C" w:rsidP="000A043C">
            <w:pPr>
              <w:rPr>
                <w:lang w:val="en-US"/>
              </w:rPr>
            </w:pPr>
            <w:r w:rsidRPr="005025FD">
              <w:rPr>
                <w:lang w:val="en-US"/>
              </w:rPr>
              <w:t>УК-1.1</w:t>
            </w:r>
          </w:p>
        </w:tc>
      </w:tr>
      <w:tr w:rsidR="00E97714" w:rsidRPr="000C2508" w14:paraId="63628447"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2F86D9E9" w14:textId="77777777" w:rsidR="00E97714" w:rsidRPr="000C2508" w:rsidRDefault="005436D3" w:rsidP="00840CFF">
            <w:pPr>
              <w:rPr>
                <w:b/>
              </w:rPr>
            </w:pPr>
            <w:r w:rsidRPr="000C2508">
              <w:rPr>
                <w:b/>
              </w:rPr>
              <w:t>Задание закрытого типа на установление последовательности</w:t>
            </w:r>
          </w:p>
        </w:tc>
      </w:tr>
      <w:tr w:rsidR="00E97714" w:rsidRPr="000C2508" w14:paraId="6D0D0725"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55798051" w14:textId="67832C02" w:rsidR="00E97714" w:rsidRPr="000C2508" w:rsidRDefault="000A043C" w:rsidP="00CD76E8">
            <w:r>
              <w:t>26</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313C8C2D" w14:textId="77777777" w:rsidR="00E97714" w:rsidRPr="00F32313" w:rsidRDefault="005436D3" w:rsidP="006D2120">
            <w:pPr>
              <w:rPr>
                <w:i/>
              </w:rPr>
            </w:pPr>
            <w:r w:rsidRPr="00F32313">
              <w:rPr>
                <w:i/>
              </w:rPr>
              <w:t>Полное построение алгоритма предусматривает последовательное выполнение следующих этапов:</w:t>
            </w:r>
          </w:p>
          <w:p w14:paraId="7ADA71A3" w14:textId="77777777" w:rsidR="00F32313" w:rsidRPr="00F32313" w:rsidRDefault="005436D3" w:rsidP="00CD76E8">
            <w:pPr>
              <w:ind w:left="720" w:hanging="360"/>
              <w:rPr>
                <w:i/>
              </w:rPr>
            </w:pPr>
            <w:r>
              <w:t xml:space="preserve">1.  </w:t>
            </w:r>
            <w:r w:rsidRPr="00F32313">
              <w:rPr>
                <w:i/>
              </w:rPr>
              <w:t>Первый этап</w:t>
            </w:r>
          </w:p>
          <w:p w14:paraId="29466B82" w14:textId="77777777" w:rsidR="00F32313" w:rsidRPr="00F32313" w:rsidRDefault="005436D3" w:rsidP="00CD76E8">
            <w:pPr>
              <w:ind w:left="720" w:hanging="360"/>
              <w:rPr>
                <w:i/>
              </w:rPr>
            </w:pPr>
            <w:r>
              <w:t xml:space="preserve">2.  </w:t>
            </w:r>
            <w:r w:rsidRPr="00F32313">
              <w:rPr>
                <w:i/>
              </w:rPr>
              <w:t>Второй этап</w:t>
            </w:r>
          </w:p>
          <w:p w14:paraId="0D972648" w14:textId="77777777" w:rsidR="00F32313" w:rsidRPr="00F32313" w:rsidRDefault="005436D3" w:rsidP="00CD76E8">
            <w:pPr>
              <w:ind w:left="720" w:hanging="360"/>
              <w:rPr>
                <w:i/>
              </w:rPr>
            </w:pPr>
            <w:r>
              <w:t xml:space="preserve">3.  </w:t>
            </w:r>
            <w:r w:rsidRPr="00F32313">
              <w:rPr>
                <w:i/>
              </w:rPr>
              <w:t>Третий этап</w:t>
            </w:r>
          </w:p>
          <w:p w14:paraId="7AA459A4" w14:textId="77777777" w:rsidR="00F32313" w:rsidRPr="00F32313" w:rsidRDefault="005436D3" w:rsidP="00CD76E8">
            <w:pPr>
              <w:ind w:left="720" w:hanging="360"/>
              <w:rPr>
                <w:i/>
              </w:rPr>
            </w:pPr>
            <w:r>
              <w:t xml:space="preserve">4.  </w:t>
            </w:r>
            <w:r w:rsidRPr="00F32313">
              <w:rPr>
                <w:i/>
              </w:rPr>
              <w:t xml:space="preserve">Четвертый этап  </w:t>
            </w:r>
          </w:p>
          <w:p w14:paraId="0E0FDF58" w14:textId="77777777" w:rsidR="00F32313" w:rsidRPr="00F32313" w:rsidRDefault="005436D3" w:rsidP="00CD76E8">
            <w:pPr>
              <w:ind w:left="720" w:hanging="360"/>
              <w:rPr>
                <w:i/>
              </w:rPr>
            </w:pPr>
            <w:r>
              <w:t xml:space="preserve">5.  </w:t>
            </w:r>
            <w:r w:rsidRPr="00F32313">
              <w:rPr>
                <w:i/>
              </w:rPr>
              <w:t>Пятый этап</w:t>
            </w:r>
          </w:p>
          <w:p w14:paraId="11F7E2B4" w14:textId="77777777" w:rsidR="00F32313" w:rsidRDefault="00CC503C" w:rsidP="00F32313"/>
          <w:p w14:paraId="6DC0BB8D" w14:textId="77777777" w:rsidR="00F32313" w:rsidRDefault="005436D3" w:rsidP="00CD76E8">
            <w:pPr>
              <w:ind w:left="720" w:hanging="360"/>
            </w:pPr>
            <w:r>
              <w:t>a)  Отладка программы</w:t>
            </w:r>
          </w:p>
          <w:p w14:paraId="15E7F7DA" w14:textId="77777777" w:rsidR="00F32313" w:rsidRDefault="005436D3" w:rsidP="00CD76E8">
            <w:pPr>
              <w:ind w:left="720" w:hanging="360"/>
            </w:pPr>
            <w:r>
              <w:t>b)  Проверка правильности алгоритма</w:t>
            </w:r>
          </w:p>
          <w:p w14:paraId="7F1C21C3" w14:textId="77777777" w:rsidR="00F32313" w:rsidRDefault="005436D3" w:rsidP="00CD76E8">
            <w:pPr>
              <w:ind w:left="720" w:hanging="360"/>
            </w:pPr>
            <w:r>
              <w:t>c)  Разработка алгоритма</w:t>
            </w:r>
          </w:p>
          <w:p w14:paraId="75481F30" w14:textId="77777777" w:rsidR="00F32313" w:rsidRDefault="005436D3" w:rsidP="00CD76E8">
            <w:pPr>
              <w:ind w:left="720" w:hanging="360"/>
            </w:pPr>
            <w:r>
              <w:t>d)  Построение модели</w:t>
            </w:r>
          </w:p>
          <w:p w14:paraId="6AE15D43" w14:textId="77777777" w:rsidR="00F32313" w:rsidRDefault="005436D3" w:rsidP="00CD76E8">
            <w:pPr>
              <w:ind w:left="720" w:hanging="360"/>
            </w:pPr>
            <w:r>
              <w:t>e)  Постановка задачи</w:t>
            </w:r>
          </w:p>
          <w:p w14:paraId="62C3B1AC" w14:textId="77777777" w:rsidR="00F32313" w:rsidRPr="000C2508" w:rsidRDefault="005436D3" w:rsidP="00CD76E8">
            <w:pPr>
              <w:ind w:left="720" w:hanging="360"/>
            </w:pPr>
            <w:r>
              <w:t>f)  Программирование алгоритма</w:t>
            </w:r>
          </w:p>
        </w:tc>
        <w:tc>
          <w:tcPr>
            <w:tcW w:w="3544" w:type="dxa"/>
            <w:tcBorders>
              <w:top w:val="single" w:sz="4" w:space="0" w:color="auto"/>
              <w:left w:val="single" w:sz="4" w:space="0" w:color="auto"/>
              <w:bottom w:val="single" w:sz="4" w:space="0" w:color="auto"/>
              <w:right w:val="single" w:sz="4" w:space="0" w:color="auto"/>
            </w:tcBorders>
            <w:vAlign w:val="center"/>
          </w:tcPr>
          <w:p w14:paraId="088407B4" w14:textId="77777777" w:rsidR="00E97714" w:rsidRPr="00F32313" w:rsidRDefault="005436D3" w:rsidP="006D2120">
            <w:pPr>
              <w:rPr>
                <w:lang w:val="en-US"/>
              </w:rPr>
            </w:pPr>
            <w:r>
              <w:t>1-</w:t>
            </w:r>
            <w:r>
              <w:rPr>
                <w:lang w:val="en-US"/>
              </w:rPr>
              <w:t>e</w:t>
            </w:r>
          </w:p>
          <w:p w14:paraId="4C282D4D" w14:textId="77777777" w:rsidR="00F32313" w:rsidRDefault="005436D3" w:rsidP="006D2120">
            <w:pPr>
              <w:rPr>
                <w:lang w:val="en-US"/>
              </w:rPr>
            </w:pPr>
            <w:r>
              <w:rPr>
                <w:lang w:val="en-US"/>
              </w:rPr>
              <w:t>2-d</w:t>
            </w:r>
          </w:p>
          <w:p w14:paraId="3C5EC38E" w14:textId="77777777" w:rsidR="00F32313" w:rsidRDefault="005436D3" w:rsidP="006D2120">
            <w:pPr>
              <w:rPr>
                <w:lang w:val="en-US"/>
              </w:rPr>
            </w:pPr>
            <w:r>
              <w:rPr>
                <w:lang w:val="en-US"/>
              </w:rPr>
              <w:t>3-c</w:t>
            </w:r>
          </w:p>
          <w:p w14:paraId="1A80FD99" w14:textId="77777777" w:rsidR="00F32313" w:rsidRDefault="005436D3" w:rsidP="006D2120">
            <w:pPr>
              <w:rPr>
                <w:lang w:val="en-US"/>
              </w:rPr>
            </w:pPr>
            <w:r>
              <w:rPr>
                <w:lang w:val="en-US"/>
              </w:rPr>
              <w:t>4-f</w:t>
            </w:r>
          </w:p>
          <w:p w14:paraId="618D9658" w14:textId="77777777" w:rsidR="00F32313" w:rsidRDefault="005436D3" w:rsidP="006D2120">
            <w:pPr>
              <w:rPr>
                <w:lang w:val="en-US"/>
              </w:rPr>
            </w:pPr>
            <w:r>
              <w:rPr>
                <w:lang w:val="en-US"/>
              </w:rPr>
              <w:t>5-a</w:t>
            </w:r>
          </w:p>
          <w:p w14:paraId="0FCD9DEA" w14:textId="77777777" w:rsidR="00F32313" w:rsidRPr="00F32313" w:rsidRDefault="005436D3" w:rsidP="006D2120">
            <w:pPr>
              <w:rPr>
                <w:lang w:val="en-US"/>
              </w:rPr>
            </w:pPr>
            <w:r>
              <w:rPr>
                <w:lang w:val="en-US"/>
              </w:rPr>
              <w:t>6-b</w:t>
            </w:r>
          </w:p>
        </w:tc>
        <w:tc>
          <w:tcPr>
            <w:tcW w:w="1688" w:type="dxa"/>
            <w:tcBorders>
              <w:top w:val="single" w:sz="4" w:space="0" w:color="auto"/>
              <w:left w:val="single" w:sz="4" w:space="0" w:color="auto"/>
              <w:bottom w:val="single" w:sz="4" w:space="0" w:color="auto"/>
              <w:right w:val="single" w:sz="4" w:space="0" w:color="auto"/>
            </w:tcBorders>
            <w:vAlign w:val="center"/>
          </w:tcPr>
          <w:p w14:paraId="5E2FDBB8" w14:textId="77777777" w:rsidR="00E97714" w:rsidRPr="000C2508" w:rsidRDefault="005436D3" w:rsidP="00840CFF">
            <w:r>
              <w:t>УК-1.2</w:t>
            </w:r>
          </w:p>
        </w:tc>
      </w:tr>
      <w:tr w:rsidR="00E97714" w:rsidRPr="000C2508" w14:paraId="7E6624DF"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7D80676" w14:textId="0B4C903A" w:rsidR="00E97714" w:rsidRPr="000C2508" w:rsidRDefault="000A043C" w:rsidP="00CD76E8">
            <w:r>
              <w:t>27</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257CA5A0" w14:textId="77777777" w:rsidR="00491F19" w:rsidRPr="002F789D" w:rsidRDefault="005436D3" w:rsidP="00491F19">
            <w:pPr>
              <w:rPr>
                <w:i/>
              </w:rPr>
            </w:pPr>
            <w:r w:rsidRPr="002F789D">
              <w:rPr>
                <w:i/>
              </w:rPr>
              <w:t>Установите соответствие между протоколами и их функциями:</w:t>
            </w:r>
          </w:p>
          <w:p w14:paraId="39EAACEA" w14:textId="77777777" w:rsidR="00491F19" w:rsidRPr="002F789D" w:rsidRDefault="005436D3" w:rsidP="00491F19">
            <w:pPr>
              <w:rPr>
                <w:i/>
              </w:rPr>
            </w:pPr>
            <w:r w:rsidRPr="002F789D">
              <w:rPr>
                <w:i/>
              </w:rPr>
              <w:t>Протокол</w:t>
            </w:r>
            <w:r w:rsidRPr="002F789D">
              <w:rPr>
                <w:i/>
              </w:rPr>
              <w:tab/>
            </w:r>
          </w:p>
          <w:p w14:paraId="7AF852EA" w14:textId="77777777" w:rsidR="00491F19" w:rsidRPr="002F789D" w:rsidRDefault="005436D3" w:rsidP="00491F19">
            <w:pPr>
              <w:rPr>
                <w:i/>
              </w:rPr>
            </w:pPr>
            <w:r w:rsidRPr="002F789D">
              <w:rPr>
                <w:i/>
              </w:rPr>
              <w:t>1. HTTP</w:t>
            </w:r>
            <w:r w:rsidRPr="002F789D">
              <w:rPr>
                <w:i/>
              </w:rPr>
              <w:tab/>
            </w:r>
          </w:p>
          <w:p w14:paraId="2391C6E8" w14:textId="77777777" w:rsidR="00491F19" w:rsidRPr="002F789D" w:rsidRDefault="005436D3" w:rsidP="00491F19">
            <w:pPr>
              <w:rPr>
                <w:i/>
              </w:rPr>
            </w:pPr>
            <w:r w:rsidRPr="002F789D">
              <w:rPr>
                <w:i/>
              </w:rPr>
              <w:t>2. FTP</w:t>
            </w:r>
            <w:r w:rsidRPr="002F789D">
              <w:rPr>
                <w:i/>
              </w:rPr>
              <w:tab/>
            </w:r>
          </w:p>
          <w:p w14:paraId="2A887B57" w14:textId="77777777" w:rsidR="00491F19" w:rsidRPr="002F789D" w:rsidRDefault="005436D3" w:rsidP="00491F19">
            <w:pPr>
              <w:rPr>
                <w:i/>
              </w:rPr>
            </w:pPr>
            <w:r w:rsidRPr="002F789D">
              <w:rPr>
                <w:i/>
              </w:rPr>
              <w:t>3. SMTP</w:t>
            </w:r>
            <w:r w:rsidRPr="002F789D">
              <w:rPr>
                <w:i/>
              </w:rPr>
              <w:tab/>
            </w:r>
          </w:p>
          <w:p w14:paraId="50F06FE7" w14:textId="77777777" w:rsidR="00491F19" w:rsidRDefault="005436D3" w:rsidP="00491F19">
            <w:r w:rsidRPr="002F789D">
              <w:rPr>
                <w:i/>
              </w:rPr>
              <w:lastRenderedPageBreak/>
              <w:t>4. HTTPS</w:t>
            </w:r>
            <w:r>
              <w:tab/>
            </w:r>
          </w:p>
          <w:p w14:paraId="3301CCB5" w14:textId="77777777" w:rsidR="002F789D" w:rsidRPr="00861A16" w:rsidRDefault="005436D3" w:rsidP="00491F19">
            <w:r>
              <w:t xml:space="preserve">Назначение </w:t>
            </w:r>
          </w:p>
          <w:p w14:paraId="671702C9" w14:textId="77777777" w:rsidR="002F789D" w:rsidRPr="00861A16" w:rsidRDefault="005436D3" w:rsidP="00CD76E8">
            <w:pPr>
              <w:ind w:left="720" w:hanging="360"/>
            </w:pPr>
            <w:r>
              <w:t xml:space="preserve">a)  передача файлов между компьютерами </w:t>
            </w:r>
          </w:p>
          <w:p w14:paraId="78D2BA59" w14:textId="77777777" w:rsidR="002F789D" w:rsidRPr="00861A16" w:rsidRDefault="005436D3" w:rsidP="00CD76E8">
            <w:pPr>
              <w:ind w:left="720" w:hanging="360"/>
            </w:pPr>
            <w:r>
              <w:t xml:space="preserve">b)  отправка электронной почты </w:t>
            </w:r>
          </w:p>
          <w:p w14:paraId="4743E6A9" w14:textId="77777777" w:rsidR="002F789D" w:rsidRPr="00861A16" w:rsidRDefault="005436D3" w:rsidP="00CD76E8">
            <w:pPr>
              <w:ind w:left="720" w:hanging="360"/>
            </w:pPr>
            <w:r>
              <w:t xml:space="preserve">c)  обеспечение защищённого соединения </w:t>
            </w:r>
          </w:p>
          <w:p w14:paraId="12F4C4D4" w14:textId="77777777" w:rsidR="00E97714" w:rsidRPr="000C2508" w:rsidRDefault="005436D3" w:rsidP="00CD76E8">
            <w:pPr>
              <w:ind w:left="720" w:hanging="360"/>
            </w:pPr>
            <w:r>
              <w:t>d)  обмен гипертекстовыми документами в Интернете</w:t>
            </w:r>
          </w:p>
        </w:tc>
        <w:tc>
          <w:tcPr>
            <w:tcW w:w="3544" w:type="dxa"/>
            <w:tcBorders>
              <w:top w:val="single" w:sz="4" w:space="0" w:color="auto"/>
              <w:left w:val="single" w:sz="4" w:space="0" w:color="auto"/>
              <w:bottom w:val="single" w:sz="4" w:space="0" w:color="auto"/>
              <w:right w:val="single" w:sz="4" w:space="0" w:color="auto"/>
            </w:tcBorders>
            <w:vAlign w:val="center"/>
          </w:tcPr>
          <w:p w14:paraId="532FADEA" w14:textId="77777777" w:rsidR="00491F19" w:rsidRPr="002F789D" w:rsidRDefault="005436D3" w:rsidP="000F4684">
            <w:pPr>
              <w:rPr>
                <w:lang w:val="en-US"/>
              </w:rPr>
            </w:pPr>
            <w:r>
              <w:lastRenderedPageBreak/>
              <w:t>1-</w:t>
            </w:r>
            <w:r>
              <w:rPr>
                <w:lang w:val="en-US"/>
              </w:rPr>
              <w:t>d</w:t>
            </w:r>
          </w:p>
          <w:p w14:paraId="672FCCFC" w14:textId="77777777" w:rsidR="002F789D" w:rsidRDefault="005436D3" w:rsidP="000F4684">
            <w:pPr>
              <w:rPr>
                <w:lang w:val="en-US"/>
              </w:rPr>
            </w:pPr>
            <w:r>
              <w:t>2-</w:t>
            </w:r>
            <w:r>
              <w:rPr>
                <w:lang w:val="en-US"/>
              </w:rPr>
              <w:t>a</w:t>
            </w:r>
          </w:p>
          <w:p w14:paraId="2FD7DDBA" w14:textId="77777777" w:rsidR="002F789D" w:rsidRDefault="005436D3" w:rsidP="002F789D">
            <w:pPr>
              <w:rPr>
                <w:lang w:val="en-US"/>
              </w:rPr>
            </w:pPr>
            <w:r>
              <w:t>3</w:t>
            </w:r>
            <w:r>
              <w:rPr>
                <w:lang w:val="en-US"/>
              </w:rPr>
              <w:t>-b</w:t>
            </w:r>
            <w:r>
              <w:t xml:space="preserve"> </w:t>
            </w:r>
          </w:p>
          <w:p w14:paraId="0761FDEB" w14:textId="77777777" w:rsidR="00E97714" w:rsidRPr="002F789D" w:rsidRDefault="005436D3" w:rsidP="002F789D">
            <w:pPr>
              <w:rPr>
                <w:lang w:val="en-US"/>
              </w:rPr>
            </w:pPr>
            <w:r>
              <w:t>4</w:t>
            </w: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556CF93" w14:textId="77777777" w:rsidR="00E97714" w:rsidRPr="000C2508" w:rsidRDefault="005436D3" w:rsidP="00840CFF">
            <w:r w:rsidRPr="005025FD">
              <w:t>УК-1.1</w:t>
            </w:r>
          </w:p>
        </w:tc>
      </w:tr>
      <w:tr w:rsidR="00E97714" w:rsidRPr="000C2508" w14:paraId="20A71FBD"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FA1837C" w14:textId="581D8A2D" w:rsidR="00E97714" w:rsidRPr="000C2508" w:rsidRDefault="000A043C" w:rsidP="00CD76E8">
            <w:r>
              <w:t>28</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623E0B47" w14:textId="77777777" w:rsidR="000777C4" w:rsidRPr="000777C4" w:rsidRDefault="005436D3" w:rsidP="000777C4">
            <w:pPr>
              <w:rPr>
                <w:i/>
              </w:rPr>
            </w:pPr>
            <w:r w:rsidRPr="000777C4">
              <w:rPr>
                <w:i/>
              </w:rPr>
              <w:t>Соотнесите тип сигнала с его примером:</w:t>
            </w:r>
          </w:p>
          <w:p w14:paraId="01439DD4" w14:textId="77777777" w:rsidR="000777C4" w:rsidRPr="000777C4" w:rsidRDefault="005436D3" w:rsidP="000777C4">
            <w:pPr>
              <w:rPr>
                <w:i/>
              </w:rPr>
            </w:pPr>
            <w:r w:rsidRPr="000777C4">
              <w:rPr>
                <w:i/>
              </w:rPr>
              <w:t>Тип сигнала</w:t>
            </w:r>
            <w:r w:rsidRPr="000777C4">
              <w:rPr>
                <w:i/>
              </w:rPr>
              <w:tab/>
            </w:r>
          </w:p>
          <w:p w14:paraId="1A0A8B3C" w14:textId="77777777" w:rsidR="000777C4" w:rsidRPr="000777C4" w:rsidRDefault="005436D3" w:rsidP="000777C4">
            <w:pPr>
              <w:rPr>
                <w:i/>
              </w:rPr>
            </w:pPr>
            <w:r w:rsidRPr="000777C4">
              <w:rPr>
                <w:i/>
              </w:rPr>
              <w:t>1. Аналоговый сигнал</w:t>
            </w:r>
            <w:r w:rsidRPr="000777C4">
              <w:rPr>
                <w:i/>
              </w:rPr>
              <w:tab/>
            </w:r>
          </w:p>
          <w:p w14:paraId="218C3FA3" w14:textId="77777777" w:rsidR="000777C4" w:rsidRPr="007E6218" w:rsidRDefault="005436D3" w:rsidP="000777C4">
            <w:pPr>
              <w:rPr>
                <w:i/>
              </w:rPr>
            </w:pPr>
            <w:r w:rsidRPr="000777C4">
              <w:rPr>
                <w:i/>
              </w:rPr>
              <w:t>2. Цифровой сигнал</w:t>
            </w:r>
            <w:r w:rsidRPr="000777C4">
              <w:rPr>
                <w:i/>
              </w:rPr>
              <w:tab/>
            </w:r>
          </w:p>
          <w:p w14:paraId="1C721018" w14:textId="77777777" w:rsidR="000777C4" w:rsidRPr="00861A16" w:rsidRDefault="005436D3" w:rsidP="000777C4">
            <w:r>
              <w:t xml:space="preserve">Пример </w:t>
            </w:r>
          </w:p>
          <w:p w14:paraId="5EE02991" w14:textId="77777777" w:rsidR="000777C4" w:rsidRPr="000777C4" w:rsidRDefault="005436D3" w:rsidP="00CD76E8">
            <w:pPr>
              <w:ind w:left="720" w:hanging="360"/>
            </w:pPr>
            <w:r>
              <w:t>a)   Цифровой аудиофайл (MP3)</w:t>
            </w:r>
          </w:p>
          <w:p w14:paraId="58A794C0" w14:textId="77777777" w:rsidR="000777C4" w:rsidRDefault="005436D3" w:rsidP="00CD76E8">
            <w:pPr>
              <w:ind w:left="720" w:hanging="360"/>
            </w:pPr>
            <w:r>
              <w:t>b)   Показания ртутного термометра</w:t>
            </w:r>
          </w:p>
          <w:p w14:paraId="30026FA7" w14:textId="77777777" w:rsidR="000777C4" w:rsidRDefault="005436D3" w:rsidP="00CD76E8">
            <w:pPr>
              <w:ind w:left="720" w:hanging="360"/>
            </w:pPr>
            <w:r>
              <w:t>c)  Речевой сигнал, улавливаемый микрофоном</w:t>
            </w:r>
          </w:p>
          <w:p w14:paraId="688234B4" w14:textId="77777777" w:rsidR="00E97714" w:rsidRPr="000C2508" w:rsidRDefault="005436D3" w:rsidP="00CD76E8">
            <w:pPr>
              <w:ind w:left="720" w:hanging="360"/>
            </w:pPr>
            <w:r>
              <w:t>d)  Двоичный код (последовательность 0 и 1)</w:t>
            </w:r>
          </w:p>
        </w:tc>
        <w:tc>
          <w:tcPr>
            <w:tcW w:w="3544" w:type="dxa"/>
            <w:tcBorders>
              <w:top w:val="single" w:sz="4" w:space="0" w:color="auto"/>
              <w:left w:val="single" w:sz="4" w:space="0" w:color="auto"/>
              <w:bottom w:val="single" w:sz="4" w:space="0" w:color="auto"/>
              <w:right w:val="single" w:sz="4" w:space="0" w:color="auto"/>
            </w:tcBorders>
            <w:vAlign w:val="center"/>
          </w:tcPr>
          <w:p w14:paraId="662CD1D4" w14:textId="77777777" w:rsidR="000777C4" w:rsidRDefault="005436D3" w:rsidP="000777C4">
            <w:pPr>
              <w:rPr>
                <w:lang w:val="en-US"/>
              </w:rPr>
            </w:pPr>
            <w:r>
              <w:t>1</w:t>
            </w:r>
            <w:r>
              <w:rPr>
                <w:lang w:val="en-US"/>
              </w:rPr>
              <w:t>-b, c</w:t>
            </w:r>
            <w:r>
              <w:t xml:space="preserve"> </w:t>
            </w:r>
          </w:p>
          <w:p w14:paraId="607A9631" w14:textId="77777777" w:rsidR="00E97714" w:rsidRPr="000C2508" w:rsidRDefault="005436D3" w:rsidP="000777C4">
            <w:r>
              <w:t>2</w:t>
            </w:r>
            <w:r>
              <w:rPr>
                <w:lang w:val="en-US"/>
              </w:rPr>
              <w:t>-a, d</w:t>
            </w:r>
            <w:r>
              <w:t xml:space="preserve"> </w:t>
            </w:r>
          </w:p>
        </w:tc>
        <w:tc>
          <w:tcPr>
            <w:tcW w:w="1688" w:type="dxa"/>
            <w:tcBorders>
              <w:top w:val="single" w:sz="4" w:space="0" w:color="auto"/>
              <w:left w:val="single" w:sz="4" w:space="0" w:color="auto"/>
              <w:bottom w:val="single" w:sz="4" w:space="0" w:color="auto"/>
              <w:right w:val="single" w:sz="4" w:space="0" w:color="auto"/>
            </w:tcBorders>
            <w:vAlign w:val="center"/>
          </w:tcPr>
          <w:p w14:paraId="59E0D062" w14:textId="77777777" w:rsidR="00E97714" w:rsidRPr="000C2508" w:rsidRDefault="005436D3" w:rsidP="00840CFF">
            <w:r w:rsidRPr="005025FD">
              <w:t>УК-1.1</w:t>
            </w:r>
          </w:p>
        </w:tc>
      </w:tr>
      <w:tr w:rsidR="00E97714" w:rsidRPr="000C2508" w14:paraId="6D1A1B2B"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46794ADC" w14:textId="13A10E4A" w:rsidR="00E97714" w:rsidRPr="000C2508" w:rsidRDefault="000A043C" w:rsidP="00CD76E8">
            <w:r>
              <w:t>29</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3639B26A" w14:textId="77777777" w:rsidR="00514D58" w:rsidRPr="00514D58" w:rsidRDefault="005436D3" w:rsidP="00514D58">
            <w:pPr>
              <w:rPr>
                <w:i/>
              </w:rPr>
            </w:pPr>
            <w:r w:rsidRPr="00514D58">
              <w:rPr>
                <w:i/>
              </w:rPr>
              <w:t>Соотнесите тип алгоритма с его описанием:</w:t>
            </w:r>
          </w:p>
          <w:p w14:paraId="5E7E53D7" w14:textId="77777777" w:rsidR="00514D58" w:rsidRPr="00514D58" w:rsidRDefault="00CC503C" w:rsidP="00514D58">
            <w:pPr>
              <w:rPr>
                <w:i/>
              </w:rPr>
            </w:pPr>
          </w:p>
          <w:p w14:paraId="2F6335F3" w14:textId="77777777" w:rsidR="00514D58" w:rsidRPr="00514D58" w:rsidRDefault="005436D3" w:rsidP="00514D58">
            <w:pPr>
              <w:rPr>
                <w:i/>
              </w:rPr>
            </w:pPr>
            <w:r w:rsidRPr="00514D58">
              <w:rPr>
                <w:i/>
              </w:rPr>
              <w:t>Тип алгоритма</w:t>
            </w:r>
            <w:r w:rsidRPr="00514D58">
              <w:rPr>
                <w:i/>
              </w:rPr>
              <w:tab/>
            </w:r>
          </w:p>
          <w:p w14:paraId="0C1972C3" w14:textId="77777777" w:rsidR="00514D58" w:rsidRPr="00514D58" w:rsidRDefault="005436D3" w:rsidP="00514D58">
            <w:pPr>
              <w:rPr>
                <w:i/>
              </w:rPr>
            </w:pPr>
            <w:r w:rsidRPr="00514D58">
              <w:rPr>
                <w:i/>
              </w:rPr>
              <w:t>1. Линейный</w:t>
            </w:r>
            <w:r w:rsidRPr="00514D58">
              <w:rPr>
                <w:i/>
              </w:rPr>
              <w:tab/>
            </w:r>
          </w:p>
          <w:p w14:paraId="47546141" w14:textId="77777777" w:rsidR="00514D58" w:rsidRPr="00514D58" w:rsidRDefault="005436D3" w:rsidP="00514D58">
            <w:pPr>
              <w:rPr>
                <w:i/>
              </w:rPr>
            </w:pPr>
            <w:r w:rsidRPr="00514D58">
              <w:rPr>
                <w:i/>
              </w:rPr>
              <w:t>2. Разветвляющийся</w:t>
            </w:r>
            <w:r w:rsidRPr="00514D58">
              <w:rPr>
                <w:i/>
              </w:rPr>
              <w:tab/>
            </w:r>
          </w:p>
          <w:p w14:paraId="0B23E038" w14:textId="77777777" w:rsidR="00514D58" w:rsidRPr="007E6218" w:rsidRDefault="005436D3" w:rsidP="00514D58">
            <w:r w:rsidRPr="00514D58">
              <w:rPr>
                <w:i/>
              </w:rPr>
              <w:t>3. Циклический</w:t>
            </w:r>
            <w:r>
              <w:tab/>
            </w:r>
          </w:p>
          <w:p w14:paraId="7A5D8381" w14:textId="77777777" w:rsidR="00514D58" w:rsidRPr="00861A16" w:rsidRDefault="005436D3" w:rsidP="00514D58">
            <w:r>
              <w:t xml:space="preserve">Пример/описание </w:t>
            </w:r>
          </w:p>
          <w:p w14:paraId="708AF0C9" w14:textId="77777777" w:rsidR="00514D58" w:rsidRDefault="005436D3" w:rsidP="00CD76E8">
            <w:pPr>
              <w:ind w:left="720" w:hanging="360"/>
            </w:pPr>
            <w:r>
              <w:t>a)  Программа, которая проверяет, является ли число чётным, и выполняет разные действия в зависимости от результата</w:t>
            </w:r>
          </w:p>
          <w:p w14:paraId="1D4431DA" w14:textId="77777777" w:rsidR="00514D58" w:rsidRPr="00514D58" w:rsidRDefault="005436D3" w:rsidP="00CD76E8">
            <w:pPr>
              <w:ind w:left="720" w:hanging="360"/>
            </w:pPr>
            <w:r>
              <w:t xml:space="preserve">b)  Алгоритм, который повторяет действие, пока не будет выполнено условие (например, поиск элемента в массиве) </w:t>
            </w:r>
          </w:p>
          <w:p w14:paraId="5C394226" w14:textId="77777777" w:rsidR="00E97714" w:rsidRPr="00371AD8" w:rsidRDefault="005436D3" w:rsidP="00CD76E8">
            <w:pPr>
              <w:ind w:left="720" w:hanging="360"/>
            </w:pPr>
            <w:r>
              <w:t xml:space="preserve">c)  Рецепт приготовления блюда </w:t>
            </w:r>
          </w:p>
        </w:tc>
        <w:tc>
          <w:tcPr>
            <w:tcW w:w="3544" w:type="dxa"/>
            <w:tcBorders>
              <w:top w:val="single" w:sz="4" w:space="0" w:color="auto"/>
              <w:left w:val="single" w:sz="4" w:space="0" w:color="auto"/>
              <w:bottom w:val="single" w:sz="4" w:space="0" w:color="auto"/>
              <w:right w:val="single" w:sz="4" w:space="0" w:color="auto"/>
            </w:tcBorders>
            <w:vAlign w:val="center"/>
          </w:tcPr>
          <w:p w14:paraId="1BAB905C" w14:textId="77777777" w:rsidR="00514D58" w:rsidRDefault="005436D3" w:rsidP="00514D58">
            <w:pPr>
              <w:rPr>
                <w:lang w:val="en-US"/>
              </w:rPr>
            </w:pPr>
            <w:r>
              <w:t>1</w:t>
            </w:r>
            <w:r>
              <w:rPr>
                <w:lang w:val="en-US"/>
              </w:rPr>
              <w:t>-c</w:t>
            </w:r>
          </w:p>
          <w:p w14:paraId="1FCDEA1F" w14:textId="77777777" w:rsidR="00514D58" w:rsidRDefault="005436D3" w:rsidP="00514D58">
            <w:pPr>
              <w:rPr>
                <w:lang w:val="en-US"/>
              </w:rPr>
            </w:pPr>
            <w:r>
              <w:t>2</w:t>
            </w:r>
            <w:r>
              <w:rPr>
                <w:lang w:val="en-US"/>
              </w:rPr>
              <w:t>-a</w:t>
            </w:r>
            <w:r>
              <w:t xml:space="preserve"> </w:t>
            </w:r>
          </w:p>
          <w:p w14:paraId="399B72CA" w14:textId="77777777" w:rsidR="00E97714" w:rsidRPr="000C2508" w:rsidRDefault="005436D3" w:rsidP="00514D58">
            <w:r>
              <w:t xml:space="preserve"> 3</w:t>
            </w: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B8F8CD2" w14:textId="77777777" w:rsidR="00E97714" w:rsidRPr="000C2508" w:rsidRDefault="005436D3" w:rsidP="00840CFF">
            <w:r w:rsidRPr="005025FD">
              <w:t>УК-1.1</w:t>
            </w:r>
          </w:p>
        </w:tc>
      </w:tr>
      <w:tr w:rsidR="00E97714" w:rsidRPr="000C2508" w14:paraId="139274EB"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1D913A62" w14:textId="0A418FA9" w:rsidR="00E97714" w:rsidRPr="000C2508" w:rsidRDefault="000A043C" w:rsidP="00CD76E8">
            <w:r>
              <w:t>30</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67797B85" w14:textId="77777777" w:rsidR="00785B86" w:rsidRPr="00A831F6" w:rsidRDefault="005436D3" w:rsidP="00A831F6">
            <w:pPr>
              <w:rPr>
                <w:i/>
              </w:rPr>
            </w:pPr>
            <w:r w:rsidRPr="00A831F6">
              <w:rPr>
                <w:i/>
              </w:rPr>
              <w:t>Соотнесите способ записи алгоритма с его характеристикой:</w:t>
            </w:r>
          </w:p>
          <w:p w14:paraId="3A8486D1" w14:textId="77777777" w:rsidR="00785B86" w:rsidRPr="00A831F6" w:rsidRDefault="005436D3" w:rsidP="00A831F6">
            <w:pPr>
              <w:rPr>
                <w:i/>
              </w:rPr>
            </w:pPr>
            <w:r w:rsidRPr="00A831F6">
              <w:rPr>
                <w:i/>
              </w:rPr>
              <w:t>Способ записи</w:t>
            </w:r>
            <w:r w:rsidRPr="00A831F6">
              <w:rPr>
                <w:i/>
              </w:rPr>
              <w:tab/>
            </w:r>
          </w:p>
          <w:p w14:paraId="0934D02D" w14:textId="77777777" w:rsidR="00785B86" w:rsidRPr="00A831F6" w:rsidRDefault="005436D3" w:rsidP="00A831F6">
            <w:pPr>
              <w:pStyle w:val="a7"/>
              <w:ind w:left="0"/>
              <w:rPr>
                <w:i/>
              </w:rPr>
            </w:pPr>
            <w:r w:rsidRPr="00A831F6">
              <w:rPr>
                <w:i/>
              </w:rPr>
              <w:t>1. Словесный</w:t>
            </w:r>
            <w:r w:rsidRPr="00A831F6">
              <w:rPr>
                <w:i/>
              </w:rPr>
              <w:tab/>
            </w:r>
          </w:p>
          <w:p w14:paraId="4A23166E" w14:textId="77777777" w:rsidR="00785B86" w:rsidRPr="00A831F6" w:rsidRDefault="005436D3" w:rsidP="00A831F6">
            <w:pPr>
              <w:pStyle w:val="a7"/>
              <w:ind w:left="0"/>
              <w:rPr>
                <w:i/>
              </w:rPr>
            </w:pPr>
            <w:r w:rsidRPr="00A831F6">
              <w:rPr>
                <w:i/>
              </w:rPr>
              <w:t>2. Псевдокод</w:t>
            </w:r>
            <w:r w:rsidRPr="00A831F6">
              <w:rPr>
                <w:i/>
              </w:rPr>
              <w:tab/>
            </w:r>
          </w:p>
          <w:p w14:paraId="3F2049C3" w14:textId="77777777" w:rsidR="00785B86" w:rsidRPr="00A831F6" w:rsidRDefault="005436D3" w:rsidP="00A831F6">
            <w:pPr>
              <w:pStyle w:val="a7"/>
              <w:ind w:left="0"/>
              <w:rPr>
                <w:i/>
              </w:rPr>
            </w:pPr>
            <w:r w:rsidRPr="00A831F6">
              <w:rPr>
                <w:i/>
              </w:rPr>
              <w:t>3. Блок‑схема</w:t>
            </w:r>
            <w:r w:rsidRPr="00A831F6">
              <w:rPr>
                <w:i/>
              </w:rPr>
              <w:tab/>
            </w:r>
          </w:p>
          <w:p w14:paraId="54BA8279" w14:textId="77777777" w:rsidR="00785B86" w:rsidRPr="00A831F6" w:rsidRDefault="005436D3" w:rsidP="00A831F6">
            <w:pPr>
              <w:pStyle w:val="a7"/>
              <w:ind w:left="0"/>
              <w:rPr>
                <w:i/>
              </w:rPr>
            </w:pPr>
            <w:r w:rsidRPr="00A831F6">
              <w:rPr>
                <w:i/>
              </w:rPr>
              <w:lastRenderedPageBreak/>
              <w:t>4. Программа</w:t>
            </w:r>
            <w:r w:rsidRPr="00A831F6">
              <w:rPr>
                <w:i/>
              </w:rPr>
              <w:tab/>
            </w:r>
          </w:p>
          <w:p w14:paraId="122C447C" w14:textId="77777777" w:rsidR="00A831F6" w:rsidRDefault="005436D3" w:rsidP="00A831F6">
            <w:pPr>
              <w:pStyle w:val="a7"/>
              <w:ind w:left="352"/>
            </w:pPr>
            <w:r>
              <w:t xml:space="preserve">Характеристика </w:t>
            </w:r>
          </w:p>
          <w:p w14:paraId="474C0B6F" w14:textId="77777777" w:rsidR="00A831F6" w:rsidRDefault="005436D3" w:rsidP="00CD76E8">
            <w:pPr>
              <w:ind w:left="720" w:hanging="360"/>
            </w:pPr>
            <w:r>
              <w:t xml:space="preserve">a)  Графическое представление с помощью блоков и стрелок </w:t>
            </w:r>
          </w:p>
          <w:p w14:paraId="4B5F789E" w14:textId="77777777" w:rsidR="00A831F6" w:rsidRDefault="005436D3" w:rsidP="00CD76E8">
            <w:pPr>
              <w:ind w:left="720" w:hanging="360"/>
            </w:pPr>
            <w:r>
              <w:t xml:space="preserve">b)  Описание на естественном языке, пошаговое изложение действий </w:t>
            </w:r>
          </w:p>
          <w:p w14:paraId="28A31054" w14:textId="77777777" w:rsidR="00A831F6" w:rsidRDefault="005436D3" w:rsidP="00CD76E8">
            <w:pPr>
              <w:ind w:left="720" w:hanging="360"/>
            </w:pPr>
            <w:r>
              <w:t xml:space="preserve">c)  Полуформализованное описание, сочетающее естественный язык и элементы программирования </w:t>
            </w:r>
          </w:p>
          <w:p w14:paraId="12B63292" w14:textId="77777777" w:rsidR="00E97714" w:rsidRPr="00371AD8" w:rsidRDefault="005436D3" w:rsidP="00CD76E8">
            <w:pPr>
              <w:ind w:left="720" w:hanging="360"/>
            </w:pPr>
            <w:r>
              <w:t>d)  Код на языке программирования, готовый к исполнению</w:t>
            </w:r>
          </w:p>
        </w:tc>
        <w:tc>
          <w:tcPr>
            <w:tcW w:w="3544" w:type="dxa"/>
            <w:tcBorders>
              <w:top w:val="single" w:sz="4" w:space="0" w:color="auto"/>
              <w:left w:val="single" w:sz="4" w:space="0" w:color="auto"/>
              <w:bottom w:val="single" w:sz="4" w:space="0" w:color="auto"/>
              <w:right w:val="single" w:sz="4" w:space="0" w:color="auto"/>
            </w:tcBorders>
            <w:vAlign w:val="center"/>
          </w:tcPr>
          <w:p w14:paraId="72BECC86" w14:textId="77777777" w:rsidR="00A831F6" w:rsidRDefault="005436D3" w:rsidP="00394B8C">
            <w:pPr>
              <w:rPr>
                <w:lang w:val="en-US"/>
              </w:rPr>
            </w:pPr>
            <w:r>
              <w:lastRenderedPageBreak/>
              <w:t>1</w:t>
            </w:r>
            <w:r>
              <w:rPr>
                <w:lang w:val="en-US"/>
              </w:rPr>
              <w:t>-b</w:t>
            </w:r>
          </w:p>
          <w:p w14:paraId="1CB92772" w14:textId="77777777" w:rsidR="00A831F6" w:rsidRDefault="005436D3" w:rsidP="00394B8C">
            <w:pPr>
              <w:rPr>
                <w:lang w:val="en-US"/>
              </w:rPr>
            </w:pPr>
            <w:r>
              <w:t>2</w:t>
            </w:r>
            <w:r>
              <w:rPr>
                <w:lang w:val="en-US"/>
              </w:rPr>
              <w:t>-c</w:t>
            </w:r>
          </w:p>
          <w:p w14:paraId="062AF026" w14:textId="77777777" w:rsidR="00A831F6" w:rsidRDefault="005436D3" w:rsidP="00A831F6">
            <w:pPr>
              <w:rPr>
                <w:lang w:val="en-US"/>
              </w:rPr>
            </w:pPr>
            <w:r>
              <w:t>3</w:t>
            </w:r>
            <w:r>
              <w:rPr>
                <w:lang w:val="en-US"/>
              </w:rPr>
              <w:t>-a</w:t>
            </w:r>
          </w:p>
          <w:p w14:paraId="384B89F8" w14:textId="77777777" w:rsidR="00E97714" w:rsidRPr="00A831F6" w:rsidRDefault="005436D3" w:rsidP="00A831F6">
            <w:pPr>
              <w:rPr>
                <w:lang w:val="en-US"/>
              </w:rPr>
            </w:pPr>
            <w:r>
              <w:t>4</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4F8B05B" w14:textId="77777777" w:rsidR="00E97714" w:rsidRPr="000C2508" w:rsidRDefault="005436D3" w:rsidP="00840CFF">
            <w:r w:rsidRPr="00110E06">
              <w:t>УК-1.2</w:t>
            </w:r>
          </w:p>
        </w:tc>
      </w:tr>
      <w:tr w:rsidR="00E97714" w:rsidRPr="00352071" w14:paraId="3AC8453B"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749C1763" w14:textId="3FE948F6" w:rsidR="00E97714" w:rsidRPr="000C2508" w:rsidRDefault="005436D3" w:rsidP="00CD76E8">
            <w:r>
              <w:t>3</w:t>
            </w:r>
            <w:r w:rsidR="000A043C">
              <w:t>1</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233A1DC3" w14:textId="77777777" w:rsidR="00352071" w:rsidRPr="00E61A7D" w:rsidRDefault="005436D3" w:rsidP="00352071">
            <w:pPr>
              <w:rPr>
                <w:i/>
              </w:rPr>
            </w:pPr>
            <w:r w:rsidRPr="00E61A7D">
              <w:rPr>
                <w:i/>
              </w:rPr>
              <w:t>Установите правильную последовательность шагов для реализации алгоритма кодирования и передачи данных:</w:t>
            </w:r>
          </w:p>
          <w:p w14:paraId="079491CB" w14:textId="77777777" w:rsidR="00352071" w:rsidRPr="00E61A7D" w:rsidRDefault="005436D3" w:rsidP="00CD76E8">
            <w:pPr>
              <w:ind w:left="720" w:hanging="360"/>
              <w:rPr>
                <w:i/>
              </w:rPr>
            </w:pPr>
            <w:r>
              <w:t xml:space="preserve">1.  </w:t>
            </w:r>
            <w:r w:rsidRPr="00E61A7D">
              <w:rPr>
                <w:i/>
              </w:rPr>
              <w:t>Шаг 1</w:t>
            </w:r>
          </w:p>
          <w:p w14:paraId="69A9C4F4" w14:textId="77777777" w:rsidR="00352071" w:rsidRPr="00E61A7D" w:rsidRDefault="005436D3" w:rsidP="00CD76E8">
            <w:pPr>
              <w:ind w:left="720" w:hanging="360"/>
              <w:rPr>
                <w:i/>
              </w:rPr>
            </w:pPr>
            <w:r>
              <w:t xml:space="preserve">2.  </w:t>
            </w:r>
            <w:r w:rsidRPr="00E61A7D">
              <w:rPr>
                <w:i/>
              </w:rPr>
              <w:t>Шаг 2</w:t>
            </w:r>
          </w:p>
          <w:p w14:paraId="30F5A4ED" w14:textId="77777777" w:rsidR="00352071" w:rsidRPr="00E61A7D" w:rsidRDefault="005436D3" w:rsidP="00CD76E8">
            <w:pPr>
              <w:ind w:left="720" w:hanging="360"/>
              <w:rPr>
                <w:i/>
              </w:rPr>
            </w:pPr>
            <w:r>
              <w:t xml:space="preserve">3.  </w:t>
            </w:r>
            <w:r w:rsidRPr="00E61A7D">
              <w:rPr>
                <w:i/>
              </w:rPr>
              <w:t>Шаг 3</w:t>
            </w:r>
          </w:p>
          <w:p w14:paraId="5AC4DB3B" w14:textId="77777777" w:rsidR="00352071" w:rsidRPr="00E61A7D" w:rsidRDefault="005436D3" w:rsidP="00CD76E8">
            <w:pPr>
              <w:ind w:left="720" w:hanging="360"/>
              <w:rPr>
                <w:i/>
              </w:rPr>
            </w:pPr>
            <w:r>
              <w:t xml:space="preserve">4.  </w:t>
            </w:r>
            <w:r w:rsidRPr="00E61A7D">
              <w:rPr>
                <w:i/>
              </w:rPr>
              <w:t>Шаг 4</w:t>
            </w:r>
          </w:p>
          <w:p w14:paraId="4D1B5D0B" w14:textId="77777777" w:rsidR="00352071" w:rsidRPr="00E61A7D" w:rsidRDefault="005436D3" w:rsidP="00CD76E8">
            <w:pPr>
              <w:ind w:left="720" w:hanging="360"/>
              <w:rPr>
                <w:i/>
              </w:rPr>
            </w:pPr>
            <w:r>
              <w:t xml:space="preserve">5.  </w:t>
            </w:r>
            <w:r w:rsidRPr="00E61A7D">
              <w:rPr>
                <w:i/>
              </w:rPr>
              <w:t>Шаг 5</w:t>
            </w:r>
          </w:p>
          <w:p w14:paraId="2DCD5D71" w14:textId="77777777" w:rsidR="00352071" w:rsidRPr="00E61A7D" w:rsidRDefault="005436D3" w:rsidP="00CD76E8">
            <w:pPr>
              <w:ind w:left="720" w:hanging="360"/>
              <w:rPr>
                <w:i/>
              </w:rPr>
            </w:pPr>
            <w:r>
              <w:t xml:space="preserve">6.  </w:t>
            </w:r>
            <w:r w:rsidRPr="00E61A7D">
              <w:rPr>
                <w:i/>
              </w:rPr>
              <w:t>Шаг 6</w:t>
            </w:r>
          </w:p>
          <w:p w14:paraId="3A8687DA" w14:textId="77777777" w:rsidR="00352071" w:rsidRPr="00E61A7D" w:rsidRDefault="005436D3" w:rsidP="00CD76E8">
            <w:pPr>
              <w:ind w:left="720" w:hanging="360"/>
              <w:rPr>
                <w:i/>
              </w:rPr>
            </w:pPr>
            <w:r>
              <w:t xml:space="preserve">7.  </w:t>
            </w:r>
            <w:r w:rsidRPr="00E61A7D">
              <w:rPr>
                <w:i/>
              </w:rPr>
              <w:t>Шаг 7</w:t>
            </w:r>
          </w:p>
          <w:p w14:paraId="56167AD4" w14:textId="77777777" w:rsidR="00352071" w:rsidRPr="00E61A7D" w:rsidRDefault="005436D3" w:rsidP="00CD76E8">
            <w:pPr>
              <w:ind w:left="720" w:hanging="360"/>
              <w:rPr>
                <w:i/>
              </w:rPr>
            </w:pPr>
            <w:r>
              <w:t xml:space="preserve">8.  </w:t>
            </w:r>
            <w:r w:rsidRPr="00E61A7D">
              <w:rPr>
                <w:i/>
              </w:rPr>
              <w:t>Шаг 8</w:t>
            </w:r>
          </w:p>
          <w:p w14:paraId="3772FF8B" w14:textId="77777777" w:rsidR="00352071" w:rsidRPr="00E61A7D" w:rsidRDefault="005436D3" w:rsidP="00CD76E8">
            <w:pPr>
              <w:ind w:left="720" w:hanging="360"/>
              <w:rPr>
                <w:i/>
              </w:rPr>
            </w:pPr>
            <w:r>
              <w:t xml:space="preserve">9.  </w:t>
            </w:r>
            <w:r w:rsidRPr="00E61A7D">
              <w:rPr>
                <w:i/>
              </w:rPr>
              <w:t>Шаг 9</w:t>
            </w:r>
          </w:p>
          <w:p w14:paraId="51C239E2" w14:textId="77777777" w:rsidR="00352071" w:rsidRPr="00E61A7D" w:rsidRDefault="005436D3" w:rsidP="00CD76E8">
            <w:pPr>
              <w:ind w:left="720" w:hanging="360"/>
              <w:rPr>
                <w:i/>
              </w:rPr>
            </w:pPr>
            <w:r>
              <w:t xml:space="preserve">10.  </w:t>
            </w:r>
            <w:r w:rsidRPr="00E61A7D">
              <w:rPr>
                <w:i/>
              </w:rPr>
              <w:t>Шаг 10</w:t>
            </w:r>
          </w:p>
          <w:p w14:paraId="23336A65" w14:textId="77777777" w:rsidR="00352071" w:rsidRPr="00352071" w:rsidRDefault="005436D3" w:rsidP="00352071">
            <w:r>
              <w:t>Название шага</w:t>
            </w:r>
          </w:p>
          <w:p w14:paraId="06856FA0" w14:textId="77777777" w:rsidR="00352071" w:rsidRDefault="005436D3" w:rsidP="00CD76E8">
            <w:pPr>
              <w:ind w:left="720" w:hanging="360"/>
            </w:pPr>
            <w:r>
              <w:t>a)  Применение алгоритма Хэмминга для добавления контрольных битов</w:t>
            </w:r>
          </w:p>
          <w:p w14:paraId="4817F2D0" w14:textId="77777777" w:rsidR="00352071" w:rsidRDefault="005436D3" w:rsidP="00CD76E8">
            <w:pPr>
              <w:ind w:left="720" w:hanging="360"/>
            </w:pPr>
            <w:r>
              <w:t>b)  Приём закодированного сообщения на стороне получателя</w:t>
            </w:r>
          </w:p>
          <w:p w14:paraId="59CAFD69" w14:textId="77777777" w:rsidR="00352071" w:rsidRDefault="005436D3" w:rsidP="00CD76E8">
            <w:pPr>
              <w:ind w:left="720" w:hanging="360"/>
            </w:pPr>
            <w:r>
              <w:t>c)  Декодирование сообщения и исправление ошибок с помощью контрольных битов</w:t>
            </w:r>
          </w:p>
          <w:p w14:paraId="5B689BE8" w14:textId="77777777" w:rsidR="00352071" w:rsidRDefault="005436D3" w:rsidP="00CD76E8">
            <w:pPr>
              <w:ind w:left="720" w:hanging="360"/>
            </w:pPr>
            <w:r>
              <w:t xml:space="preserve">d)  Преобразование текста в двоичный код </w:t>
            </w:r>
          </w:p>
          <w:p w14:paraId="5731E94C" w14:textId="77777777" w:rsidR="00352071" w:rsidRDefault="005436D3" w:rsidP="00CD76E8">
            <w:pPr>
              <w:ind w:left="720" w:hanging="360"/>
            </w:pPr>
            <w:r>
              <w:t>e)  Проверка наличия ошибок в принятом сообщении</w:t>
            </w:r>
          </w:p>
          <w:p w14:paraId="30CFF688" w14:textId="77777777" w:rsidR="00352071" w:rsidRDefault="005436D3" w:rsidP="00CD76E8">
            <w:pPr>
              <w:ind w:left="720" w:hanging="360"/>
            </w:pPr>
            <w:r>
              <w:t>f)  Передача закодированного двоичного сообщения по каналу связи</w:t>
            </w:r>
          </w:p>
          <w:p w14:paraId="353184CA" w14:textId="77777777" w:rsidR="00352071" w:rsidRDefault="005436D3" w:rsidP="00CD76E8">
            <w:pPr>
              <w:ind w:left="720" w:hanging="360"/>
            </w:pPr>
            <w:r>
              <w:t>g)  Анализ частоты встречаемости символов и построение дерева Хаффмана (для сжатия)</w:t>
            </w:r>
          </w:p>
          <w:p w14:paraId="47C01ADD" w14:textId="77777777" w:rsidR="00352071" w:rsidRDefault="005436D3" w:rsidP="00CD76E8">
            <w:pPr>
              <w:ind w:left="720" w:hanging="360"/>
            </w:pPr>
            <w:r>
              <w:t>h)  Кодирование текста с помощью построенного дерева Хаффмана</w:t>
            </w:r>
          </w:p>
          <w:p w14:paraId="2FD37630" w14:textId="77777777" w:rsidR="00352071" w:rsidRDefault="005436D3" w:rsidP="00CD76E8">
            <w:pPr>
              <w:ind w:left="720" w:hanging="360"/>
            </w:pPr>
            <w:r>
              <w:t>i)  Проверка корректности декодирования (сравнение с исходным текстом).</w:t>
            </w:r>
          </w:p>
          <w:p w14:paraId="5E69EA79" w14:textId="77777777" w:rsidR="00E97714" w:rsidRPr="00371AD8" w:rsidRDefault="005436D3" w:rsidP="00CD76E8">
            <w:pPr>
              <w:ind w:left="720" w:hanging="360"/>
            </w:pPr>
            <w:r>
              <w:lastRenderedPageBreak/>
              <w:t>j)  Выявление и исправление одиночных ошибок с помощью алгоритма Хэмминга</w:t>
            </w:r>
          </w:p>
        </w:tc>
        <w:tc>
          <w:tcPr>
            <w:tcW w:w="3544" w:type="dxa"/>
            <w:tcBorders>
              <w:top w:val="single" w:sz="4" w:space="0" w:color="auto"/>
              <w:left w:val="single" w:sz="4" w:space="0" w:color="auto"/>
              <w:bottom w:val="single" w:sz="4" w:space="0" w:color="auto"/>
              <w:right w:val="single" w:sz="4" w:space="0" w:color="auto"/>
            </w:tcBorders>
            <w:vAlign w:val="center"/>
          </w:tcPr>
          <w:p w14:paraId="20551866" w14:textId="77777777" w:rsidR="00E97714" w:rsidRPr="00352071" w:rsidRDefault="005436D3" w:rsidP="00FE4F8C">
            <w:pPr>
              <w:rPr>
                <w:lang w:val="en-US"/>
              </w:rPr>
            </w:pPr>
            <w:r>
              <w:rPr>
                <w:lang w:val="en-US"/>
              </w:rPr>
              <w:lastRenderedPageBreak/>
              <w:t>g-h-d-a -f-b-e-c-</w:t>
            </w:r>
            <w:r w:rsidRPr="00FE4F8C">
              <w:rPr>
                <w:highlight w:val="yellow"/>
                <w:lang w:val="en-US"/>
              </w:rPr>
              <w:t>j</w:t>
            </w:r>
            <w:r>
              <w:rPr>
                <w:lang w:val="en-US"/>
              </w:rPr>
              <w:t xml:space="preserve"> -i</w:t>
            </w:r>
          </w:p>
        </w:tc>
        <w:tc>
          <w:tcPr>
            <w:tcW w:w="1688" w:type="dxa"/>
            <w:tcBorders>
              <w:top w:val="single" w:sz="4" w:space="0" w:color="auto"/>
              <w:left w:val="single" w:sz="4" w:space="0" w:color="auto"/>
              <w:bottom w:val="single" w:sz="4" w:space="0" w:color="auto"/>
              <w:right w:val="single" w:sz="4" w:space="0" w:color="auto"/>
            </w:tcBorders>
            <w:vAlign w:val="center"/>
          </w:tcPr>
          <w:p w14:paraId="7B95BEDE" w14:textId="77777777" w:rsidR="00E97714" w:rsidRPr="00352071" w:rsidRDefault="005436D3" w:rsidP="00840CFF">
            <w:pPr>
              <w:rPr>
                <w:lang w:val="en-US"/>
              </w:rPr>
            </w:pPr>
            <w:r w:rsidRPr="00110E06">
              <w:rPr>
                <w:lang w:val="en-US"/>
              </w:rPr>
              <w:t>УК-1.2</w:t>
            </w:r>
          </w:p>
        </w:tc>
      </w:tr>
      <w:tr w:rsidR="00E97714" w:rsidRPr="000C2508" w14:paraId="285F3E3D" w14:textId="77777777" w:rsidTr="00840CFF">
        <w:tc>
          <w:tcPr>
            <w:tcW w:w="14567" w:type="dxa"/>
            <w:gridSpan w:val="4"/>
            <w:tcBorders>
              <w:top w:val="single" w:sz="4" w:space="0" w:color="auto"/>
              <w:left w:val="single" w:sz="4" w:space="0" w:color="auto"/>
              <w:bottom w:val="single" w:sz="4" w:space="0" w:color="auto"/>
              <w:right w:val="single" w:sz="4" w:space="0" w:color="auto"/>
            </w:tcBorders>
          </w:tcPr>
          <w:p w14:paraId="3014C891" w14:textId="77777777" w:rsidR="00E97714" w:rsidRPr="000C2508" w:rsidRDefault="005436D3" w:rsidP="00840CFF">
            <w:r w:rsidRPr="001A331C">
              <w:rPr>
                <w:b/>
              </w:rPr>
              <w:t>Задания открытого типа с кратким ответом/ вставить термин, словосочетание, дополнить предложенное</w:t>
            </w:r>
          </w:p>
        </w:tc>
      </w:tr>
      <w:tr w:rsidR="00E97714" w:rsidRPr="000C2508" w14:paraId="54E2CDED" w14:textId="77777777" w:rsidTr="00840CFF">
        <w:tc>
          <w:tcPr>
            <w:tcW w:w="0" w:type="auto"/>
            <w:tcBorders>
              <w:top w:val="single" w:sz="4" w:space="0" w:color="auto"/>
              <w:left w:val="single" w:sz="4" w:space="0" w:color="auto"/>
              <w:bottom w:val="single" w:sz="4" w:space="0" w:color="auto"/>
              <w:right w:val="single" w:sz="4" w:space="0" w:color="auto"/>
            </w:tcBorders>
          </w:tcPr>
          <w:p w14:paraId="68E382A6" w14:textId="7F7CF074" w:rsidR="00E97714" w:rsidRPr="000C2508" w:rsidRDefault="005436D3" w:rsidP="00CD76E8">
            <w:r>
              <w:t>3</w:t>
            </w:r>
            <w:r w:rsidR="000A043C">
              <w:t>2</w:t>
            </w:r>
            <w:r>
              <w:t xml:space="preserve">.  </w:t>
            </w:r>
          </w:p>
        </w:tc>
        <w:tc>
          <w:tcPr>
            <w:tcW w:w="7844" w:type="dxa"/>
            <w:tcBorders>
              <w:top w:val="single" w:sz="4" w:space="0" w:color="auto"/>
              <w:left w:val="single" w:sz="4" w:space="0" w:color="auto"/>
              <w:bottom w:val="single" w:sz="4" w:space="0" w:color="auto"/>
              <w:right w:val="single" w:sz="4" w:space="0" w:color="auto"/>
            </w:tcBorders>
          </w:tcPr>
          <w:p w14:paraId="7B1807FF" w14:textId="77777777" w:rsidR="00E97714" w:rsidRPr="00790C85" w:rsidRDefault="005436D3" w:rsidP="00DC054A">
            <w:r>
              <w:t xml:space="preserve">Система доменных имён, преобразующая доменные имена (например, google.com) в IP‑адреса – это </w:t>
            </w:r>
          </w:p>
        </w:tc>
        <w:tc>
          <w:tcPr>
            <w:tcW w:w="3544" w:type="dxa"/>
            <w:tcBorders>
              <w:top w:val="single" w:sz="4" w:space="0" w:color="auto"/>
              <w:left w:val="single" w:sz="4" w:space="0" w:color="auto"/>
              <w:bottom w:val="single" w:sz="4" w:space="0" w:color="auto"/>
              <w:right w:val="single" w:sz="4" w:space="0" w:color="auto"/>
            </w:tcBorders>
            <w:vAlign w:val="center"/>
          </w:tcPr>
          <w:p w14:paraId="63F7BED7" w14:textId="77777777" w:rsidR="00E97714" w:rsidRPr="00790C85" w:rsidRDefault="005436D3" w:rsidP="00790C85">
            <w:r>
              <w:t>DNS (Domain Name System)</w:t>
            </w:r>
          </w:p>
        </w:tc>
        <w:tc>
          <w:tcPr>
            <w:tcW w:w="1688" w:type="dxa"/>
            <w:tcBorders>
              <w:top w:val="single" w:sz="4" w:space="0" w:color="auto"/>
              <w:left w:val="single" w:sz="4" w:space="0" w:color="auto"/>
              <w:bottom w:val="single" w:sz="4" w:space="0" w:color="auto"/>
              <w:right w:val="single" w:sz="4" w:space="0" w:color="auto"/>
            </w:tcBorders>
            <w:vAlign w:val="center"/>
          </w:tcPr>
          <w:p w14:paraId="32612C07" w14:textId="77777777" w:rsidR="00E97714" w:rsidRPr="000C2508" w:rsidRDefault="005436D3" w:rsidP="00840CFF">
            <w:r w:rsidRPr="00110E06">
              <w:t>ОПК-1.1</w:t>
            </w:r>
          </w:p>
        </w:tc>
      </w:tr>
      <w:tr w:rsidR="00E97714" w:rsidRPr="000C2508" w14:paraId="1D362846" w14:textId="77777777" w:rsidTr="00840CFF">
        <w:tc>
          <w:tcPr>
            <w:tcW w:w="0" w:type="auto"/>
            <w:tcBorders>
              <w:top w:val="single" w:sz="4" w:space="0" w:color="auto"/>
              <w:left w:val="single" w:sz="4" w:space="0" w:color="auto"/>
              <w:bottom w:val="single" w:sz="4" w:space="0" w:color="auto"/>
              <w:right w:val="single" w:sz="4" w:space="0" w:color="auto"/>
            </w:tcBorders>
          </w:tcPr>
          <w:p w14:paraId="1C02DE95" w14:textId="18D4314E" w:rsidR="00E97714" w:rsidRPr="000C2508" w:rsidRDefault="005436D3" w:rsidP="00CD76E8">
            <w:r>
              <w:t>3</w:t>
            </w:r>
            <w:r w:rsidR="000A043C">
              <w:t>3</w:t>
            </w:r>
            <w:r>
              <w:t xml:space="preserve">.  </w:t>
            </w:r>
          </w:p>
        </w:tc>
        <w:tc>
          <w:tcPr>
            <w:tcW w:w="7844" w:type="dxa"/>
            <w:tcBorders>
              <w:top w:val="single" w:sz="4" w:space="0" w:color="auto"/>
              <w:left w:val="single" w:sz="4" w:space="0" w:color="auto"/>
              <w:bottom w:val="single" w:sz="4" w:space="0" w:color="auto"/>
              <w:right w:val="single" w:sz="4" w:space="0" w:color="auto"/>
            </w:tcBorders>
          </w:tcPr>
          <w:p w14:paraId="3521B9AB" w14:textId="77777777" w:rsidR="00E97714" w:rsidRPr="00790C85" w:rsidRDefault="005436D3" w:rsidP="00C97542">
            <w:r>
              <w:t xml:space="preserve">Уникальный идентификатор сетевого интерфейса (обычно сетевой карты), используемый на канальном уровне модели OSI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69DCB028" w14:textId="77777777" w:rsidR="00E97714" w:rsidRPr="00790C85" w:rsidRDefault="005436D3" w:rsidP="00790C85">
            <w:r>
              <w:t>MAC‑адрес</w:t>
            </w:r>
          </w:p>
        </w:tc>
        <w:tc>
          <w:tcPr>
            <w:tcW w:w="1688" w:type="dxa"/>
            <w:tcBorders>
              <w:top w:val="single" w:sz="4" w:space="0" w:color="auto"/>
              <w:left w:val="single" w:sz="4" w:space="0" w:color="auto"/>
              <w:bottom w:val="single" w:sz="4" w:space="0" w:color="auto"/>
              <w:right w:val="single" w:sz="4" w:space="0" w:color="auto"/>
            </w:tcBorders>
            <w:vAlign w:val="center"/>
          </w:tcPr>
          <w:p w14:paraId="525EE2F8" w14:textId="77777777" w:rsidR="00E97714" w:rsidRPr="000C2508" w:rsidRDefault="005436D3" w:rsidP="00840CFF">
            <w:r w:rsidRPr="00110E06">
              <w:t>ОПК-1.1</w:t>
            </w:r>
          </w:p>
        </w:tc>
      </w:tr>
      <w:tr w:rsidR="00E97714" w:rsidRPr="000C2508" w14:paraId="3503405B" w14:textId="77777777" w:rsidTr="00840CFF">
        <w:tc>
          <w:tcPr>
            <w:tcW w:w="0" w:type="auto"/>
            <w:tcBorders>
              <w:top w:val="single" w:sz="4" w:space="0" w:color="auto"/>
              <w:left w:val="single" w:sz="4" w:space="0" w:color="auto"/>
              <w:bottom w:val="single" w:sz="4" w:space="0" w:color="auto"/>
              <w:right w:val="single" w:sz="4" w:space="0" w:color="auto"/>
            </w:tcBorders>
          </w:tcPr>
          <w:p w14:paraId="41B3D9A6" w14:textId="783B6388" w:rsidR="00E97714" w:rsidRPr="000C2508" w:rsidRDefault="005436D3" w:rsidP="00CD76E8">
            <w:r>
              <w:t>3</w:t>
            </w:r>
            <w:r w:rsidR="000A043C">
              <w:t>4</w:t>
            </w:r>
            <w:r>
              <w:t xml:space="preserve">.  </w:t>
            </w:r>
          </w:p>
        </w:tc>
        <w:tc>
          <w:tcPr>
            <w:tcW w:w="7844" w:type="dxa"/>
            <w:tcBorders>
              <w:top w:val="single" w:sz="4" w:space="0" w:color="auto"/>
              <w:left w:val="single" w:sz="4" w:space="0" w:color="auto"/>
              <w:bottom w:val="single" w:sz="4" w:space="0" w:color="auto"/>
              <w:right w:val="single" w:sz="4" w:space="0" w:color="auto"/>
            </w:tcBorders>
          </w:tcPr>
          <w:p w14:paraId="2BB19570" w14:textId="77777777" w:rsidR="00E97714" w:rsidRPr="00790C85" w:rsidRDefault="005436D3" w:rsidP="00DC054A">
            <w:r>
              <w:t xml:space="preserve">Локальная вычислительная сеть, охватывающая ограниченную территорию (дом, офис, здание)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56BEC540" w14:textId="77777777" w:rsidR="00E97714" w:rsidRPr="00790C85" w:rsidRDefault="005436D3" w:rsidP="00790C85">
            <w:r>
              <w:t>LAN (Local Area Network)</w:t>
            </w:r>
          </w:p>
        </w:tc>
        <w:tc>
          <w:tcPr>
            <w:tcW w:w="1688" w:type="dxa"/>
            <w:tcBorders>
              <w:top w:val="single" w:sz="4" w:space="0" w:color="auto"/>
              <w:left w:val="single" w:sz="4" w:space="0" w:color="auto"/>
              <w:bottom w:val="single" w:sz="4" w:space="0" w:color="auto"/>
              <w:right w:val="single" w:sz="4" w:space="0" w:color="auto"/>
            </w:tcBorders>
            <w:vAlign w:val="center"/>
          </w:tcPr>
          <w:p w14:paraId="6FA200BD" w14:textId="77777777" w:rsidR="00E97714" w:rsidRPr="000C2508" w:rsidRDefault="005436D3" w:rsidP="00840CFF">
            <w:r w:rsidRPr="00110E06">
              <w:t>ОПК-1.1</w:t>
            </w:r>
          </w:p>
        </w:tc>
      </w:tr>
      <w:tr w:rsidR="00E97714" w:rsidRPr="000C2508" w14:paraId="76D569B5" w14:textId="77777777" w:rsidTr="00840CFF">
        <w:tc>
          <w:tcPr>
            <w:tcW w:w="0" w:type="auto"/>
            <w:tcBorders>
              <w:top w:val="single" w:sz="4" w:space="0" w:color="auto"/>
              <w:left w:val="single" w:sz="4" w:space="0" w:color="auto"/>
              <w:bottom w:val="single" w:sz="4" w:space="0" w:color="auto"/>
              <w:right w:val="single" w:sz="4" w:space="0" w:color="auto"/>
            </w:tcBorders>
          </w:tcPr>
          <w:p w14:paraId="58C8B9E6" w14:textId="044B9968" w:rsidR="00E97714" w:rsidRPr="000C2508" w:rsidRDefault="005436D3" w:rsidP="00CD76E8">
            <w:r>
              <w:t>3</w:t>
            </w:r>
            <w:r w:rsidR="000A043C">
              <w:t>5</w:t>
            </w:r>
            <w:r>
              <w:t xml:space="preserve">.  </w:t>
            </w:r>
          </w:p>
        </w:tc>
        <w:tc>
          <w:tcPr>
            <w:tcW w:w="7844" w:type="dxa"/>
            <w:tcBorders>
              <w:top w:val="single" w:sz="4" w:space="0" w:color="auto"/>
              <w:left w:val="single" w:sz="4" w:space="0" w:color="auto"/>
              <w:bottom w:val="single" w:sz="4" w:space="0" w:color="auto"/>
              <w:right w:val="single" w:sz="4" w:space="0" w:color="auto"/>
            </w:tcBorders>
          </w:tcPr>
          <w:p w14:paraId="27909A67" w14:textId="77777777" w:rsidR="00E97714" w:rsidRPr="00790C85" w:rsidRDefault="005436D3" w:rsidP="00DC054A">
            <w:r>
              <w:t xml:space="preserve">Глобальная вычислительная сеть, объединяющая устройства на больших расстояниях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1801FD5" w14:textId="77777777" w:rsidR="00E97714" w:rsidRPr="00790C85" w:rsidRDefault="005436D3" w:rsidP="00790C85">
            <w:r>
              <w:t>WAN (Wide Area Network)</w:t>
            </w:r>
          </w:p>
        </w:tc>
        <w:tc>
          <w:tcPr>
            <w:tcW w:w="1688" w:type="dxa"/>
            <w:tcBorders>
              <w:top w:val="single" w:sz="4" w:space="0" w:color="auto"/>
              <w:left w:val="single" w:sz="4" w:space="0" w:color="auto"/>
              <w:bottom w:val="single" w:sz="4" w:space="0" w:color="auto"/>
              <w:right w:val="single" w:sz="4" w:space="0" w:color="auto"/>
            </w:tcBorders>
            <w:vAlign w:val="center"/>
          </w:tcPr>
          <w:p w14:paraId="5B5213FB" w14:textId="77777777" w:rsidR="00E97714" w:rsidRPr="000C2508" w:rsidRDefault="005436D3" w:rsidP="00840CFF">
            <w:r w:rsidRPr="00110E06">
              <w:t>ОПК-1.1</w:t>
            </w:r>
          </w:p>
        </w:tc>
      </w:tr>
      <w:tr w:rsidR="00E97714" w:rsidRPr="000C2508" w14:paraId="13343843" w14:textId="77777777" w:rsidTr="00840CFF">
        <w:tc>
          <w:tcPr>
            <w:tcW w:w="0" w:type="auto"/>
            <w:tcBorders>
              <w:top w:val="single" w:sz="4" w:space="0" w:color="auto"/>
              <w:left w:val="single" w:sz="4" w:space="0" w:color="auto"/>
              <w:bottom w:val="single" w:sz="4" w:space="0" w:color="auto"/>
              <w:right w:val="single" w:sz="4" w:space="0" w:color="auto"/>
            </w:tcBorders>
          </w:tcPr>
          <w:p w14:paraId="744549AD" w14:textId="7BF98D5D" w:rsidR="00E97714" w:rsidRPr="000C2508" w:rsidRDefault="005436D3" w:rsidP="00CD76E8">
            <w:r>
              <w:t>3</w:t>
            </w:r>
            <w:r w:rsidR="000A043C">
              <w:t>6</w:t>
            </w:r>
            <w:r>
              <w:t xml:space="preserve">.  </w:t>
            </w:r>
          </w:p>
        </w:tc>
        <w:tc>
          <w:tcPr>
            <w:tcW w:w="7844" w:type="dxa"/>
            <w:tcBorders>
              <w:top w:val="single" w:sz="4" w:space="0" w:color="auto"/>
              <w:left w:val="single" w:sz="4" w:space="0" w:color="auto"/>
              <w:bottom w:val="single" w:sz="4" w:space="0" w:color="auto"/>
              <w:right w:val="single" w:sz="4" w:space="0" w:color="auto"/>
            </w:tcBorders>
          </w:tcPr>
          <w:p w14:paraId="212854AE" w14:textId="77777777" w:rsidR="00E97714" w:rsidRPr="00790C85" w:rsidRDefault="005436D3" w:rsidP="00DC054A">
            <w:r>
              <w:t xml:space="preserve">Набор веб‑страниц, объединённых общей темой, дизайном и размещённых под одним доменным именем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2345612B" w14:textId="77777777" w:rsidR="00E97714" w:rsidRPr="00790C85" w:rsidRDefault="005436D3" w:rsidP="00B2671F">
            <w:r>
              <w:t>Веб‑сайт</w:t>
            </w:r>
          </w:p>
        </w:tc>
        <w:tc>
          <w:tcPr>
            <w:tcW w:w="1688" w:type="dxa"/>
            <w:tcBorders>
              <w:top w:val="single" w:sz="4" w:space="0" w:color="auto"/>
              <w:left w:val="single" w:sz="4" w:space="0" w:color="auto"/>
              <w:bottom w:val="single" w:sz="4" w:space="0" w:color="auto"/>
              <w:right w:val="single" w:sz="4" w:space="0" w:color="auto"/>
            </w:tcBorders>
            <w:vAlign w:val="center"/>
          </w:tcPr>
          <w:p w14:paraId="37AD6CD0" w14:textId="77777777" w:rsidR="00E97714" w:rsidRPr="000C2508" w:rsidRDefault="005436D3" w:rsidP="00840CFF">
            <w:r w:rsidRPr="00110E06">
              <w:t>ОПК-1.1</w:t>
            </w:r>
          </w:p>
        </w:tc>
      </w:tr>
      <w:tr w:rsidR="00E97714" w:rsidRPr="000C2508" w14:paraId="1F0A42C7" w14:textId="77777777" w:rsidTr="00840CFF">
        <w:tc>
          <w:tcPr>
            <w:tcW w:w="0" w:type="auto"/>
            <w:tcBorders>
              <w:top w:val="single" w:sz="4" w:space="0" w:color="auto"/>
              <w:left w:val="single" w:sz="4" w:space="0" w:color="auto"/>
              <w:bottom w:val="single" w:sz="4" w:space="0" w:color="auto"/>
              <w:right w:val="single" w:sz="4" w:space="0" w:color="auto"/>
            </w:tcBorders>
          </w:tcPr>
          <w:p w14:paraId="555F2DDE" w14:textId="031D3C5C" w:rsidR="00E97714" w:rsidRPr="000C2508" w:rsidRDefault="000A043C" w:rsidP="00CD76E8">
            <w:r>
              <w:t>37</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3F6F7B16" w14:textId="77777777" w:rsidR="00E97714" w:rsidRPr="00790C85" w:rsidRDefault="005436D3" w:rsidP="00DC054A">
            <w:r>
              <w:t xml:space="preserve">Уникальное имя сайта в интернете (например, example.com), Домен сопоставляемое с IP‑адресом сервера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32D1C1E0" w14:textId="77777777" w:rsidR="00E97714" w:rsidRPr="00790C85" w:rsidRDefault="005436D3" w:rsidP="00840CFF">
            <w:r>
              <w:t>д</w:t>
            </w:r>
            <w:r w:rsidRPr="004175CF">
              <w:t>омен</w:t>
            </w:r>
          </w:p>
        </w:tc>
        <w:tc>
          <w:tcPr>
            <w:tcW w:w="1688" w:type="dxa"/>
            <w:tcBorders>
              <w:top w:val="single" w:sz="4" w:space="0" w:color="auto"/>
              <w:left w:val="single" w:sz="4" w:space="0" w:color="auto"/>
              <w:bottom w:val="single" w:sz="4" w:space="0" w:color="auto"/>
              <w:right w:val="single" w:sz="4" w:space="0" w:color="auto"/>
            </w:tcBorders>
            <w:vAlign w:val="center"/>
          </w:tcPr>
          <w:p w14:paraId="340781C5" w14:textId="77777777" w:rsidR="00E97714" w:rsidRPr="000C2508" w:rsidRDefault="005436D3" w:rsidP="00840CFF">
            <w:r w:rsidRPr="00110E06">
              <w:t>ОПК-1.1</w:t>
            </w:r>
          </w:p>
        </w:tc>
      </w:tr>
      <w:tr w:rsidR="00E97714" w:rsidRPr="000C2508" w14:paraId="1ED95835" w14:textId="77777777" w:rsidTr="00840CFF">
        <w:tc>
          <w:tcPr>
            <w:tcW w:w="0" w:type="auto"/>
            <w:tcBorders>
              <w:top w:val="single" w:sz="4" w:space="0" w:color="auto"/>
              <w:left w:val="single" w:sz="4" w:space="0" w:color="auto"/>
              <w:bottom w:val="single" w:sz="4" w:space="0" w:color="auto"/>
              <w:right w:val="single" w:sz="4" w:space="0" w:color="auto"/>
            </w:tcBorders>
          </w:tcPr>
          <w:p w14:paraId="67B08875" w14:textId="5A616CB8" w:rsidR="00E97714" w:rsidRPr="000C2508" w:rsidRDefault="000A043C" w:rsidP="00CD76E8">
            <w:r>
              <w:t>38</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7A6FEB3C" w14:textId="77777777" w:rsidR="00E97714" w:rsidRPr="00790C85" w:rsidRDefault="005436D3" w:rsidP="00790C85">
            <w:r>
              <w:t xml:space="preserve">Услуга предоставления ресурсов для размещения сайта на сервере, постоянно подключённом к интернету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32A04ADE" w14:textId="77777777" w:rsidR="00E97714" w:rsidRPr="00790C85" w:rsidRDefault="005436D3" w:rsidP="00840CFF">
            <w:r>
              <w:t>хостинг</w:t>
            </w:r>
          </w:p>
        </w:tc>
        <w:tc>
          <w:tcPr>
            <w:tcW w:w="1688" w:type="dxa"/>
            <w:tcBorders>
              <w:top w:val="single" w:sz="4" w:space="0" w:color="auto"/>
              <w:left w:val="single" w:sz="4" w:space="0" w:color="auto"/>
              <w:bottom w:val="single" w:sz="4" w:space="0" w:color="auto"/>
              <w:right w:val="single" w:sz="4" w:space="0" w:color="auto"/>
            </w:tcBorders>
            <w:vAlign w:val="center"/>
          </w:tcPr>
          <w:p w14:paraId="4A64FA0B" w14:textId="77777777" w:rsidR="00E97714" w:rsidRPr="000C2508" w:rsidRDefault="005436D3" w:rsidP="00840CFF">
            <w:r w:rsidRPr="00110E06">
              <w:t>УК-1.2</w:t>
            </w:r>
          </w:p>
        </w:tc>
      </w:tr>
      <w:tr w:rsidR="00E97714" w:rsidRPr="000C2508" w14:paraId="040E172C" w14:textId="77777777" w:rsidTr="00840CFF">
        <w:tc>
          <w:tcPr>
            <w:tcW w:w="0" w:type="auto"/>
            <w:tcBorders>
              <w:top w:val="single" w:sz="4" w:space="0" w:color="auto"/>
              <w:left w:val="single" w:sz="4" w:space="0" w:color="auto"/>
              <w:bottom w:val="single" w:sz="4" w:space="0" w:color="auto"/>
              <w:right w:val="single" w:sz="4" w:space="0" w:color="auto"/>
            </w:tcBorders>
          </w:tcPr>
          <w:p w14:paraId="1319A56D" w14:textId="6CF4797D" w:rsidR="00E97714" w:rsidRPr="000C2508" w:rsidRDefault="000A043C" w:rsidP="00CD76E8">
            <w:r>
              <w:t>39</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59EBF49A" w14:textId="77777777" w:rsidR="00E97714" w:rsidRPr="00E74A5E" w:rsidRDefault="005436D3" w:rsidP="004175CF">
            <w:r>
              <w:t xml:space="preserve">Алгоритм, содержащий повторяющиеся действия (цикл) до выполнения заданного условия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4C13A604" w14:textId="77777777" w:rsidR="00E97714" w:rsidRPr="00E74A5E" w:rsidRDefault="005436D3" w:rsidP="00840CFF">
            <w:r>
              <w:t>циклический алгоритм</w:t>
            </w:r>
          </w:p>
        </w:tc>
        <w:tc>
          <w:tcPr>
            <w:tcW w:w="1688" w:type="dxa"/>
            <w:tcBorders>
              <w:top w:val="single" w:sz="4" w:space="0" w:color="auto"/>
              <w:left w:val="single" w:sz="4" w:space="0" w:color="auto"/>
              <w:bottom w:val="single" w:sz="4" w:space="0" w:color="auto"/>
              <w:right w:val="single" w:sz="4" w:space="0" w:color="auto"/>
            </w:tcBorders>
            <w:vAlign w:val="center"/>
          </w:tcPr>
          <w:p w14:paraId="28D4BAC6" w14:textId="77777777" w:rsidR="00E97714" w:rsidRDefault="005436D3" w:rsidP="00840CFF">
            <w:r w:rsidRPr="00110E06">
              <w:t>УК-1.2</w:t>
            </w:r>
          </w:p>
        </w:tc>
      </w:tr>
      <w:tr w:rsidR="004175CF" w:rsidRPr="000C2508" w14:paraId="61908B21" w14:textId="77777777" w:rsidTr="00840CFF">
        <w:tc>
          <w:tcPr>
            <w:tcW w:w="0" w:type="auto"/>
            <w:tcBorders>
              <w:top w:val="single" w:sz="4" w:space="0" w:color="auto"/>
              <w:left w:val="single" w:sz="4" w:space="0" w:color="auto"/>
              <w:bottom w:val="single" w:sz="4" w:space="0" w:color="auto"/>
              <w:right w:val="single" w:sz="4" w:space="0" w:color="auto"/>
            </w:tcBorders>
          </w:tcPr>
          <w:p w14:paraId="2B9BB346" w14:textId="782331E8" w:rsidR="004175CF" w:rsidRPr="000C2508" w:rsidRDefault="005436D3" w:rsidP="00CD76E8">
            <w:r>
              <w:t>4</w:t>
            </w:r>
            <w:r w:rsidR="000A043C">
              <w:t>0</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F39586D" w14:textId="77777777" w:rsidR="004175CF" w:rsidRDefault="005436D3" w:rsidP="004175CF">
            <w:r>
              <w:t xml:space="preserve">Последовательность действий, выполняемых строго друг за другом, без ветвлений и повторений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260218D4" w14:textId="77777777" w:rsidR="004175CF" w:rsidRPr="00E74A5E" w:rsidRDefault="005436D3" w:rsidP="00840CFF">
            <w:r>
              <w:t>линейный алгоритм</w:t>
            </w:r>
          </w:p>
        </w:tc>
        <w:tc>
          <w:tcPr>
            <w:tcW w:w="1688" w:type="dxa"/>
            <w:tcBorders>
              <w:top w:val="single" w:sz="4" w:space="0" w:color="auto"/>
              <w:left w:val="single" w:sz="4" w:space="0" w:color="auto"/>
              <w:bottom w:val="single" w:sz="4" w:space="0" w:color="auto"/>
              <w:right w:val="single" w:sz="4" w:space="0" w:color="auto"/>
            </w:tcBorders>
            <w:vAlign w:val="center"/>
          </w:tcPr>
          <w:p w14:paraId="397F3E94" w14:textId="77777777" w:rsidR="004175CF" w:rsidRDefault="005436D3" w:rsidP="00840CFF">
            <w:r w:rsidRPr="00110E06">
              <w:t>УК-1.2</w:t>
            </w:r>
          </w:p>
        </w:tc>
      </w:tr>
      <w:tr w:rsidR="004175CF" w:rsidRPr="000C2508" w14:paraId="1F117DB4" w14:textId="77777777" w:rsidTr="00840CFF">
        <w:tc>
          <w:tcPr>
            <w:tcW w:w="0" w:type="auto"/>
            <w:tcBorders>
              <w:top w:val="single" w:sz="4" w:space="0" w:color="auto"/>
              <w:left w:val="single" w:sz="4" w:space="0" w:color="auto"/>
              <w:bottom w:val="single" w:sz="4" w:space="0" w:color="auto"/>
              <w:right w:val="single" w:sz="4" w:space="0" w:color="auto"/>
            </w:tcBorders>
          </w:tcPr>
          <w:p w14:paraId="01366941" w14:textId="6C890005" w:rsidR="004175CF" w:rsidRPr="000C2508" w:rsidRDefault="005436D3" w:rsidP="00CD76E8">
            <w:r>
              <w:t>4</w:t>
            </w:r>
            <w:r w:rsidR="000A043C">
              <w:t>1</w:t>
            </w:r>
            <w:r>
              <w:t xml:space="preserve">.  </w:t>
            </w:r>
          </w:p>
        </w:tc>
        <w:tc>
          <w:tcPr>
            <w:tcW w:w="7844" w:type="dxa"/>
            <w:tcBorders>
              <w:top w:val="single" w:sz="4" w:space="0" w:color="auto"/>
              <w:left w:val="single" w:sz="4" w:space="0" w:color="auto"/>
              <w:bottom w:val="single" w:sz="4" w:space="0" w:color="auto"/>
              <w:right w:val="single" w:sz="4" w:space="0" w:color="auto"/>
            </w:tcBorders>
          </w:tcPr>
          <w:p w14:paraId="1F70842F" w14:textId="77777777" w:rsidR="004175CF" w:rsidRDefault="005436D3" w:rsidP="004175CF">
            <w:r>
              <w:t xml:space="preserve">Неформальный язык описания алгоритмов, сочетающий элементы программирования и естественного языка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3A8BC0F0" w14:textId="77777777" w:rsidR="004175CF" w:rsidRPr="00E74A5E" w:rsidRDefault="005436D3" w:rsidP="00840CFF">
            <w:r>
              <w:t>псевдокод</w:t>
            </w:r>
          </w:p>
        </w:tc>
        <w:tc>
          <w:tcPr>
            <w:tcW w:w="1688" w:type="dxa"/>
            <w:tcBorders>
              <w:top w:val="single" w:sz="4" w:space="0" w:color="auto"/>
              <w:left w:val="single" w:sz="4" w:space="0" w:color="auto"/>
              <w:bottom w:val="single" w:sz="4" w:space="0" w:color="auto"/>
              <w:right w:val="single" w:sz="4" w:space="0" w:color="auto"/>
            </w:tcBorders>
            <w:vAlign w:val="center"/>
          </w:tcPr>
          <w:p w14:paraId="1E758F91" w14:textId="77777777" w:rsidR="004175CF" w:rsidRDefault="005436D3" w:rsidP="00840CFF">
            <w:r w:rsidRPr="00110E06">
              <w:t>УК-1.2</w:t>
            </w:r>
          </w:p>
        </w:tc>
      </w:tr>
      <w:tr w:rsidR="00E97714" w:rsidRPr="000C2508" w14:paraId="700ED11D" w14:textId="77777777" w:rsidTr="00840CFF">
        <w:tc>
          <w:tcPr>
            <w:tcW w:w="0" w:type="auto"/>
            <w:tcBorders>
              <w:top w:val="single" w:sz="4" w:space="0" w:color="auto"/>
              <w:left w:val="single" w:sz="4" w:space="0" w:color="auto"/>
              <w:bottom w:val="single" w:sz="4" w:space="0" w:color="auto"/>
              <w:right w:val="single" w:sz="4" w:space="0" w:color="auto"/>
            </w:tcBorders>
          </w:tcPr>
          <w:p w14:paraId="7D101590" w14:textId="55991783" w:rsidR="00E97714" w:rsidRPr="000C2508" w:rsidRDefault="005436D3" w:rsidP="00CD76E8">
            <w:r>
              <w:t>4</w:t>
            </w:r>
            <w:r w:rsidR="000A043C">
              <w:t>2</w:t>
            </w:r>
            <w:r>
              <w:t xml:space="preserve">.  </w:t>
            </w:r>
          </w:p>
        </w:tc>
        <w:tc>
          <w:tcPr>
            <w:tcW w:w="7844" w:type="dxa"/>
            <w:tcBorders>
              <w:top w:val="single" w:sz="4" w:space="0" w:color="auto"/>
              <w:left w:val="single" w:sz="4" w:space="0" w:color="auto"/>
              <w:bottom w:val="single" w:sz="4" w:space="0" w:color="auto"/>
              <w:right w:val="single" w:sz="4" w:space="0" w:color="auto"/>
            </w:tcBorders>
          </w:tcPr>
          <w:p w14:paraId="6D1837D6" w14:textId="77777777" w:rsidR="00E97714" w:rsidRPr="00E74A5E" w:rsidRDefault="005436D3" w:rsidP="00790C85">
            <w:r>
              <w:t xml:space="preserve">Улучшение алгоритма с целью сокращения времени выполнения или объёма используемой памяти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5522F6C4" w14:textId="77777777" w:rsidR="00E97714" w:rsidRPr="00E74A5E" w:rsidRDefault="005436D3" w:rsidP="00840CFF">
            <w:r>
              <w:t>оптимизация алгоритма</w:t>
            </w:r>
          </w:p>
        </w:tc>
        <w:tc>
          <w:tcPr>
            <w:tcW w:w="1688" w:type="dxa"/>
            <w:tcBorders>
              <w:top w:val="single" w:sz="4" w:space="0" w:color="auto"/>
              <w:left w:val="single" w:sz="4" w:space="0" w:color="auto"/>
              <w:bottom w:val="single" w:sz="4" w:space="0" w:color="auto"/>
              <w:right w:val="single" w:sz="4" w:space="0" w:color="auto"/>
            </w:tcBorders>
            <w:vAlign w:val="center"/>
          </w:tcPr>
          <w:p w14:paraId="396197F1" w14:textId="77777777" w:rsidR="00E97714" w:rsidRDefault="005436D3" w:rsidP="00840CFF">
            <w:r w:rsidRPr="005025FD">
              <w:t>УК-1.2</w:t>
            </w:r>
          </w:p>
        </w:tc>
      </w:tr>
      <w:tr w:rsidR="00E97714" w:rsidRPr="000C2508" w14:paraId="16100A74" w14:textId="77777777" w:rsidTr="00E74A5E">
        <w:trPr>
          <w:trHeight w:val="78"/>
        </w:trPr>
        <w:tc>
          <w:tcPr>
            <w:tcW w:w="0" w:type="auto"/>
            <w:tcBorders>
              <w:top w:val="single" w:sz="4" w:space="0" w:color="auto"/>
              <w:left w:val="single" w:sz="4" w:space="0" w:color="auto"/>
              <w:bottom w:val="single" w:sz="4" w:space="0" w:color="auto"/>
              <w:right w:val="single" w:sz="4" w:space="0" w:color="auto"/>
            </w:tcBorders>
          </w:tcPr>
          <w:p w14:paraId="03793A34" w14:textId="2CFDE443" w:rsidR="00E97714" w:rsidRPr="000C2508" w:rsidRDefault="005436D3" w:rsidP="00CD76E8">
            <w:r>
              <w:t>4</w:t>
            </w:r>
            <w:r w:rsidR="000A043C">
              <w:t>3</w:t>
            </w:r>
            <w:r>
              <w:t xml:space="preserve">.  </w:t>
            </w:r>
          </w:p>
        </w:tc>
        <w:tc>
          <w:tcPr>
            <w:tcW w:w="7844" w:type="dxa"/>
            <w:tcBorders>
              <w:top w:val="single" w:sz="4" w:space="0" w:color="auto"/>
              <w:left w:val="single" w:sz="4" w:space="0" w:color="auto"/>
              <w:bottom w:val="single" w:sz="4" w:space="0" w:color="auto"/>
              <w:right w:val="single" w:sz="4" w:space="0" w:color="auto"/>
            </w:tcBorders>
          </w:tcPr>
          <w:p w14:paraId="5CBA8952" w14:textId="77777777" w:rsidR="00E97714" w:rsidRPr="00E74A5E" w:rsidRDefault="005436D3" w:rsidP="00187C5F">
            <w:r>
              <w:t xml:space="preserve">Сведения об объектах и явлениях окружающей среды, их параметрах, свойствах и состоянии, которые уменьшают неопределённость знаний о них </w:t>
            </w:r>
            <w:r w:rsidRPr="00187C5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B3303F9" w14:textId="77777777" w:rsidR="00E97714" w:rsidRPr="00E74A5E" w:rsidRDefault="005436D3" w:rsidP="00840CFF">
            <w:r>
              <w:t>информация</w:t>
            </w:r>
          </w:p>
        </w:tc>
        <w:tc>
          <w:tcPr>
            <w:tcW w:w="1688" w:type="dxa"/>
            <w:tcBorders>
              <w:top w:val="single" w:sz="4" w:space="0" w:color="auto"/>
              <w:left w:val="single" w:sz="4" w:space="0" w:color="auto"/>
              <w:bottom w:val="single" w:sz="4" w:space="0" w:color="auto"/>
              <w:right w:val="single" w:sz="4" w:space="0" w:color="auto"/>
            </w:tcBorders>
            <w:vAlign w:val="center"/>
          </w:tcPr>
          <w:p w14:paraId="6F2C6AF4" w14:textId="77777777" w:rsidR="00E97714" w:rsidRDefault="005436D3" w:rsidP="00840CFF">
            <w:r w:rsidRPr="00110E06">
              <w:t>ОПК-1.1</w:t>
            </w:r>
          </w:p>
        </w:tc>
      </w:tr>
      <w:tr w:rsidR="00187C5F" w:rsidRPr="000C2508" w14:paraId="1A80D502" w14:textId="77777777" w:rsidTr="00E74A5E">
        <w:trPr>
          <w:trHeight w:val="78"/>
        </w:trPr>
        <w:tc>
          <w:tcPr>
            <w:tcW w:w="0" w:type="auto"/>
            <w:tcBorders>
              <w:top w:val="single" w:sz="4" w:space="0" w:color="auto"/>
              <w:left w:val="single" w:sz="4" w:space="0" w:color="auto"/>
              <w:bottom w:val="single" w:sz="4" w:space="0" w:color="auto"/>
              <w:right w:val="single" w:sz="4" w:space="0" w:color="auto"/>
            </w:tcBorders>
          </w:tcPr>
          <w:p w14:paraId="006DC8B4" w14:textId="3825172E" w:rsidR="00187C5F" w:rsidRPr="000C2508" w:rsidRDefault="005436D3" w:rsidP="00CD76E8">
            <w:r>
              <w:t>4</w:t>
            </w:r>
            <w:r w:rsidR="000A043C">
              <w:t>4</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EB95C96" w14:textId="77777777" w:rsidR="00187C5F" w:rsidRPr="00E74A5E" w:rsidRDefault="005436D3" w:rsidP="00C97542">
            <w:r>
              <w:t>З</w:t>
            </w:r>
            <w:r w:rsidRPr="00187C5F">
              <w:t>арегистрированные сигналы, формализованная информация, пригодная для обработки, хранения и передачи</w:t>
            </w:r>
            <w:r>
              <w:t xml:space="preserve"> </w:t>
            </w:r>
            <w:r w:rsidRPr="00187C5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821ACFF" w14:textId="77777777" w:rsidR="00187C5F" w:rsidRPr="00E74A5E" w:rsidRDefault="005436D3" w:rsidP="00840CFF">
            <w:r>
              <w:t>данные</w:t>
            </w:r>
          </w:p>
        </w:tc>
        <w:tc>
          <w:tcPr>
            <w:tcW w:w="1688" w:type="dxa"/>
            <w:tcBorders>
              <w:top w:val="single" w:sz="4" w:space="0" w:color="auto"/>
              <w:left w:val="single" w:sz="4" w:space="0" w:color="auto"/>
              <w:bottom w:val="single" w:sz="4" w:space="0" w:color="auto"/>
              <w:right w:val="single" w:sz="4" w:space="0" w:color="auto"/>
            </w:tcBorders>
            <w:vAlign w:val="center"/>
          </w:tcPr>
          <w:p w14:paraId="3EF6BB6B" w14:textId="77777777" w:rsidR="00187C5F" w:rsidRDefault="005436D3" w:rsidP="00840CFF">
            <w:r w:rsidRPr="005025FD">
              <w:t>УК-1.2</w:t>
            </w:r>
          </w:p>
        </w:tc>
      </w:tr>
      <w:tr w:rsidR="00187C5F" w:rsidRPr="000C2508" w14:paraId="31E74275" w14:textId="77777777" w:rsidTr="00E74A5E">
        <w:trPr>
          <w:trHeight w:val="78"/>
        </w:trPr>
        <w:tc>
          <w:tcPr>
            <w:tcW w:w="0" w:type="auto"/>
            <w:tcBorders>
              <w:top w:val="single" w:sz="4" w:space="0" w:color="auto"/>
              <w:left w:val="single" w:sz="4" w:space="0" w:color="auto"/>
              <w:bottom w:val="single" w:sz="4" w:space="0" w:color="auto"/>
              <w:right w:val="single" w:sz="4" w:space="0" w:color="auto"/>
            </w:tcBorders>
          </w:tcPr>
          <w:p w14:paraId="5B787F19" w14:textId="7B8B76B5" w:rsidR="00187C5F" w:rsidRPr="000C2508" w:rsidRDefault="005436D3" w:rsidP="00CD76E8">
            <w:r>
              <w:t>4</w:t>
            </w:r>
            <w:r w:rsidR="000A043C">
              <w:t>5</w:t>
            </w:r>
            <w:r>
              <w:t xml:space="preserve">.  </w:t>
            </w:r>
          </w:p>
        </w:tc>
        <w:tc>
          <w:tcPr>
            <w:tcW w:w="7844" w:type="dxa"/>
            <w:tcBorders>
              <w:top w:val="single" w:sz="4" w:space="0" w:color="auto"/>
              <w:left w:val="single" w:sz="4" w:space="0" w:color="auto"/>
              <w:bottom w:val="single" w:sz="4" w:space="0" w:color="auto"/>
              <w:right w:val="single" w:sz="4" w:space="0" w:color="auto"/>
            </w:tcBorders>
          </w:tcPr>
          <w:p w14:paraId="38B0C5F6" w14:textId="77777777" w:rsidR="00187C5F" w:rsidRPr="00E74A5E" w:rsidRDefault="005436D3" w:rsidP="00C97542">
            <w:r>
              <w:t xml:space="preserve">Свойство, гарантирующее, что при одинаковых входных данных алгоритм всегда выдаёт одинаковый результат </w:t>
            </w:r>
            <w:r w:rsidRPr="00187C5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0A74D13" w14:textId="77777777" w:rsidR="00187C5F" w:rsidRPr="00E74A5E" w:rsidRDefault="005436D3" w:rsidP="00840CFF">
            <w:r>
              <w:t>детерминированность алгоритма</w:t>
            </w:r>
          </w:p>
        </w:tc>
        <w:tc>
          <w:tcPr>
            <w:tcW w:w="1688" w:type="dxa"/>
            <w:tcBorders>
              <w:top w:val="single" w:sz="4" w:space="0" w:color="auto"/>
              <w:left w:val="single" w:sz="4" w:space="0" w:color="auto"/>
              <w:bottom w:val="single" w:sz="4" w:space="0" w:color="auto"/>
              <w:right w:val="single" w:sz="4" w:space="0" w:color="auto"/>
            </w:tcBorders>
            <w:vAlign w:val="center"/>
          </w:tcPr>
          <w:p w14:paraId="5D44C285" w14:textId="77777777" w:rsidR="00187C5F" w:rsidRDefault="005436D3" w:rsidP="00840CFF">
            <w:r w:rsidRPr="005025FD">
              <w:t>УК-1.2</w:t>
            </w:r>
          </w:p>
        </w:tc>
      </w:tr>
      <w:tr w:rsidR="001A331C" w:rsidRPr="000C2508" w14:paraId="1D30ADD8" w14:textId="77777777" w:rsidTr="00352071">
        <w:tc>
          <w:tcPr>
            <w:tcW w:w="14567" w:type="dxa"/>
            <w:gridSpan w:val="4"/>
            <w:tcBorders>
              <w:top w:val="single" w:sz="4" w:space="0" w:color="auto"/>
              <w:left w:val="single" w:sz="4" w:space="0" w:color="auto"/>
              <w:bottom w:val="single" w:sz="4" w:space="0" w:color="auto"/>
              <w:right w:val="single" w:sz="4" w:space="0" w:color="auto"/>
            </w:tcBorders>
          </w:tcPr>
          <w:p w14:paraId="0FED49B0" w14:textId="77777777" w:rsidR="001A331C" w:rsidRPr="000C2508" w:rsidRDefault="005436D3" w:rsidP="00352071">
            <w:r w:rsidRPr="000C2508">
              <w:rPr>
                <w:b/>
              </w:rPr>
              <w:t>Задания открытого типа (развернутый ответ)</w:t>
            </w:r>
          </w:p>
        </w:tc>
      </w:tr>
      <w:tr w:rsidR="001A331C" w:rsidRPr="000C2508" w14:paraId="65D81045" w14:textId="77777777" w:rsidTr="00352071">
        <w:tc>
          <w:tcPr>
            <w:tcW w:w="0" w:type="auto"/>
            <w:tcBorders>
              <w:top w:val="single" w:sz="4" w:space="0" w:color="auto"/>
              <w:left w:val="single" w:sz="4" w:space="0" w:color="auto"/>
              <w:bottom w:val="single" w:sz="4" w:space="0" w:color="auto"/>
              <w:right w:val="single" w:sz="4" w:space="0" w:color="auto"/>
            </w:tcBorders>
          </w:tcPr>
          <w:p w14:paraId="6F8A0731" w14:textId="6D4490F4" w:rsidR="001A331C" w:rsidRPr="000C2508" w:rsidRDefault="005436D3" w:rsidP="00CD76E8">
            <w:r>
              <w:lastRenderedPageBreak/>
              <w:t>4</w:t>
            </w:r>
            <w:r w:rsidR="000A043C">
              <w:t>6</w:t>
            </w:r>
            <w:r>
              <w:t xml:space="preserve">.  </w:t>
            </w:r>
          </w:p>
        </w:tc>
        <w:tc>
          <w:tcPr>
            <w:tcW w:w="7844" w:type="dxa"/>
            <w:tcBorders>
              <w:top w:val="single" w:sz="4" w:space="0" w:color="auto"/>
              <w:left w:val="single" w:sz="4" w:space="0" w:color="auto"/>
              <w:bottom w:val="single" w:sz="4" w:space="0" w:color="auto"/>
              <w:right w:val="single" w:sz="4" w:space="0" w:color="auto"/>
            </w:tcBorders>
          </w:tcPr>
          <w:p w14:paraId="1D42C6D5" w14:textId="77777777" w:rsidR="001A331C" w:rsidRPr="00790C85" w:rsidRDefault="005436D3" w:rsidP="00352071">
            <w:r w:rsidRPr="00790C85">
              <w:t>Компьютерная сеть — это</w:t>
            </w:r>
          </w:p>
        </w:tc>
        <w:tc>
          <w:tcPr>
            <w:tcW w:w="3544" w:type="dxa"/>
            <w:tcBorders>
              <w:top w:val="single" w:sz="4" w:space="0" w:color="auto"/>
              <w:left w:val="single" w:sz="4" w:space="0" w:color="auto"/>
              <w:bottom w:val="single" w:sz="4" w:space="0" w:color="auto"/>
              <w:right w:val="single" w:sz="4" w:space="0" w:color="auto"/>
            </w:tcBorders>
            <w:vAlign w:val="center"/>
          </w:tcPr>
          <w:p w14:paraId="25D29FBD" w14:textId="77777777" w:rsidR="001A331C" w:rsidRPr="00790C85" w:rsidRDefault="005436D3" w:rsidP="00352071">
            <w:r w:rsidRPr="00790C85">
              <w:t>совокупность компьютеров и устройств, соединённых каналами связи для обмена данными и совместного использования ресурсов</w:t>
            </w:r>
          </w:p>
        </w:tc>
        <w:tc>
          <w:tcPr>
            <w:tcW w:w="1688" w:type="dxa"/>
            <w:tcBorders>
              <w:top w:val="single" w:sz="4" w:space="0" w:color="auto"/>
              <w:left w:val="single" w:sz="4" w:space="0" w:color="auto"/>
              <w:bottom w:val="single" w:sz="4" w:space="0" w:color="auto"/>
              <w:right w:val="single" w:sz="4" w:space="0" w:color="auto"/>
            </w:tcBorders>
            <w:vAlign w:val="center"/>
          </w:tcPr>
          <w:p w14:paraId="1C46DEA5" w14:textId="77777777" w:rsidR="001A331C" w:rsidRPr="000C2508" w:rsidRDefault="005436D3" w:rsidP="00352071">
            <w:r w:rsidRPr="00110E06">
              <w:t>ОПК-1.1</w:t>
            </w:r>
          </w:p>
        </w:tc>
      </w:tr>
      <w:tr w:rsidR="001A331C" w:rsidRPr="000C2508" w14:paraId="519B88FE" w14:textId="77777777" w:rsidTr="00352071">
        <w:tc>
          <w:tcPr>
            <w:tcW w:w="0" w:type="auto"/>
            <w:tcBorders>
              <w:top w:val="single" w:sz="4" w:space="0" w:color="auto"/>
              <w:left w:val="single" w:sz="4" w:space="0" w:color="auto"/>
              <w:bottom w:val="single" w:sz="4" w:space="0" w:color="auto"/>
              <w:right w:val="single" w:sz="4" w:space="0" w:color="auto"/>
            </w:tcBorders>
          </w:tcPr>
          <w:p w14:paraId="2CF506FA" w14:textId="6E5268F5" w:rsidR="001A331C" w:rsidRPr="000C2508" w:rsidRDefault="000A043C" w:rsidP="00CD76E8">
            <w:r>
              <w:t>47</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4F196B7A" w14:textId="77777777" w:rsidR="001A331C" w:rsidRPr="00790C85" w:rsidRDefault="005436D3" w:rsidP="00352071">
            <w:r w:rsidRPr="00790C85">
              <w:t>IP‑адрес — это</w:t>
            </w:r>
          </w:p>
        </w:tc>
        <w:tc>
          <w:tcPr>
            <w:tcW w:w="3544" w:type="dxa"/>
            <w:tcBorders>
              <w:top w:val="single" w:sz="4" w:space="0" w:color="auto"/>
              <w:left w:val="single" w:sz="4" w:space="0" w:color="auto"/>
              <w:bottom w:val="single" w:sz="4" w:space="0" w:color="auto"/>
              <w:right w:val="single" w:sz="4" w:space="0" w:color="auto"/>
            </w:tcBorders>
            <w:vAlign w:val="center"/>
          </w:tcPr>
          <w:p w14:paraId="1D3D0C2D" w14:textId="77777777" w:rsidR="001A331C" w:rsidRPr="00790C85" w:rsidRDefault="005436D3" w:rsidP="00352071">
            <w:r w:rsidRPr="00790C85">
              <w:t xml:space="preserve">уникальный числовой идентификатор устройства в сети, используемый для его адресации </w:t>
            </w:r>
          </w:p>
        </w:tc>
        <w:tc>
          <w:tcPr>
            <w:tcW w:w="1688" w:type="dxa"/>
            <w:tcBorders>
              <w:top w:val="single" w:sz="4" w:space="0" w:color="auto"/>
              <w:left w:val="single" w:sz="4" w:space="0" w:color="auto"/>
              <w:bottom w:val="single" w:sz="4" w:space="0" w:color="auto"/>
              <w:right w:val="single" w:sz="4" w:space="0" w:color="auto"/>
            </w:tcBorders>
            <w:vAlign w:val="center"/>
          </w:tcPr>
          <w:p w14:paraId="4A08E08E" w14:textId="77777777" w:rsidR="001A331C" w:rsidRPr="000C2508" w:rsidRDefault="005436D3" w:rsidP="00352071">
            <w:r w:rsidRPr="005025FD">
              <w:t>УК-1.2</w:t>
            </w:r>
          </w:p>
        </w:tc>
      </w:tr>
      <w:tr w:rsidR="001A331C" w:rsidRPr="000C2508" w14:paraId="52CD3877" w14:textId="77777777" w:rsidTr="00352071">
        <w:tc>
          <w:tcPr>
            <w:tcW w:w="0" w:type="auto"/>
            <w:tcBorders>
              <w:top w:val="single" w:sz="4" w:space="0" w:color="auto"/>
              <w:left w:val="single" w:sz="4" w:space="0" w:color="auto"/>
              <w:bottom w:val="single" w:sz="4" w:space="0" w:color="auto"/>
              <w:right w:val="single" w:sz="4" w:space="0" w:color="auto"/>
            </w:tcBorders>
          </w:tcPr>
          <w:p w14:paraId="56E35735" w14:textId="3C4CEF9C" w:rsidR="001A331C" w:rsidRPr="000C2508" w:rsidRDefault="000A043C" w:rsidP="00CD76E8">
            <w:r>
              <w:t>48</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6A956B69" w14:textId="77777777" w:rsidR="001A331C" w:rsidRPr="00790C85" w:rsidRDefault="005436D3" w:rsidP="00352071">
            <w:r w:rsidRPr="00790C85">
              <w:t>Протокол — это</w:t>
            </w:r>
          </w:p>
        </w:tc>
        <w:tc>
          <w:tcPr>
            <w:tcW w:w="3544" w:type="dxa"/>
            <w:tcBorders>
              <w:top w:val="single" w:sz="4" w:space="0" w:color="auto"/>
              <w:left w:val="single" w:sz="4" w:space="0" w:color="auto"/>
              <w:bottom w:val="single" w:sz="4" w:space="0" w:color="auto"/>
              <w:right w:val="single" w:sz="4" w:space="0" w:color="auto"/>
            </w:tcBorders>
            <w:vAlign w:val="center"/>
          </w:tcPr>
          <w:p w14:paraId="01468F36" w14:textId="77777777" w:rsidR="001A331C" w:rsidRPr="00790C85" w:rsidRDefault="005436D3" w:rsidP="00352071">
            <w:r w:rsidRPr="00790C85">
              <w:t>набор правил и форматов данных, обеспечивающих взаимодействие между устройствами в сети (например, TCP, IP, HTTP)</w:t>
            </w:r>
          </w:p>
        </w:tc>
        <w:tc>
          <w:tcPr>
            <w:tcW w:w="1688" w:type="dxa"/>
            <w:tcBorders>
              <w:top w:val="single" w:sz="4" w:space="0" w:color="auto"/>
              <w:left w:val="single" w:sz="4" w:space="0" w:color="auto"/>
              <w:bottom w:val="single" w:sz="4" w:space="0" w:color="auto"/>
              <w:right w:val="single" w:sz="4" w:space="0" w:color="auto"/>
            </w:tcBorders>
            <w:vAlign w:val="center"/>
          </w:tcPr>
          <w:p w14:paraId="0AF0CBF5" w14:textId="77777777" w:rsidR="001A331C" w:rsidRPr="000C2508" w:rsidRDefault="005436D3" w:rsidP="00352071">
            <w:r w:rsidRPr="005025FD">
              <w:t>УК-1.2</w:t>
            </w:r>
          </w:p>
        </w:tc>
      </w:tr>
      <w:tr w:rsidR="001A331C" w:rsidRPr="000C2508" w14:paraId="640AF034" w14:textId="77777777" w:rsidTr="00352071">
        <w:tc>
          <w:tcPr>
            <w:tcW w:w="0" w:type="auto"/>
            <w:tcBorders>
              <w:top w:val="single" w:sz="4" w:space="0" w:color="auto"/>
              <w:left w:val="single" w:sz="4" w:space="0" w:color="auto"/>
              <w:bottom w:val="single" w:sz="4" w:space="0" w:color="auto"/>
              <w:right w:val="single" w:sz="4" w:space="0" w:color="auto"/>
            </w:tcBorders>
          </w:tcPr>
          <w:p w14:paraId="25FC16FE" w14:textId="5C8EDB78" w:rsidR="001A331C" w:rsidRPr="000C2508" w:rsidRDefault="000A043C" w:rsidP="00CD76E8">
            <w:r>
              <w:t>49</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530AE3B1" w14:textId="77777777" w:rsidR="001A331C" w:rsidRPr="00790C85" w:rsidRDefault="005436D3" w:rsidP="00352071">
            <w:r w:rsidRPr="00790C85">
              <w:t>Маршрутизатор (роутер) — это</w:t>
            </w:r>
          </w:p>
        </w:tc>
        <w:tc>
          <w:tcPr>
            <w:tcW w:w="3544" w:type="dxa"/>
            <w:tcBorders>
              <w:top w:val="single" w:sz="4" w:space="0" w:color="auto"/>
              <w:left w:val="single" w:sz="4" w:space="0" w:color="auto"/>
              <w:bottom w:val="single" w:sz="4" w:space="0" w:color="auto"/>
              <w:right w:val="single" w:sz="4" w:space="0" w:color="auto"/>
            </w:tcBorders>
            <w:vAlign w:val="center"/>
          </w:tcPr>
          <w:p w14:paraId="63CDD9D6" w14:textId="77777777" w:rsidR="001A331C" w:rsidRPr="00790C85" w:rsidRDefault="005436D3" w:rsidP="00352071">
            <w:r w:rsidRPr="00790C85">
              <w:t>сетевое устройство, пересылающее пакеты данных между различными сегментами сети на основе таблиц маршрутизации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6B2ACD18" w14:textId="77777777" w:rsidR="001A331C" w:rsidRPr="000C2508" w:rsidRDefault="005436D3" w:rsidP="00352071">
            <w:r w:rsidRPr="005025FD">
              <w:t>УК-1.2</w:t>
            </w:r>
          </w:p>
        </w:tc>
      </w:tr>
      <w:tr w:rsidR="001A331C" w:rsidRPr="000C2508" w14:paraId="7A0C17F5" w14:textId="77777777" w:rsidTr="00352071">
        <w:tc>
          <w:tcPr>
            <w:tcW w:w="0" w:type="auto"/>
            <w:tcBorders>
              <w:top w:val="single" w:sz="4" w:space="0" w:color="auto"/>
              <w:left w:val="single" w:sz="4" w:space="0" w:color="auto"/>
              <w:bottom w:val="single" w:sz="4" w:space="0" w:color="auto"/>
              <w:right w:val="single" w:sz="4" w:space="0" w:color="auto"/>
            </w:tcBorders>
          </w:tcPr>
          <w:p w14:paraId="12ADD6AE" w14:textId="162315D2" w:rsidR="001A331C" w:rsidRPr="000C2508" w:rsidRDefault="005436D3" w:rsidP="00CD76E8">
            <w:r>
              <w:t>5</w:t>
            </w:r>
            <w:r w:rsidR="000A043C">
              <w:t>0</w:t>
            </w:r>
            <w:r>
              <w:t xml:space="preserve">.  </w:t>
            </w:r>
          </w:p>
        </w:tc>
        <w:tc>
          <w:tcPr>
            <w:tcW w:w="7844" w:type="dxa"/>
            <w:tcBorders>
              <w:top w:val="single" w:sz="4" w:space="0" w:color="auto"/>
              <w:left w:val="single" w:sz="4" w:space="0" w:color="auto"/>
              <w:bottom w:val="single" w:sz="4" w:space="0" w:color="auto"/>
              <w:right w:val="single" w:sz="4" w:space="0" w:color="auto"/>
            </w:tcBorders>
          </w:tcPr>
          <w:p w14:paraId="3211983E" w14:textId="77777777" w:rsidR="001A331C" w:rsidRPr="00790C85" w:rsidRDefault="005436D3" w:rsidP="00352071">
            <w:r w:rsidRPr="00790C85">
              <w:t>Коммутатор (свитч) — это</w:t>
            </w:r>
          </w:p>
        </w:tc>
        <w:tc>
          <w:tcPr>
            <w:tcW w:w="3544" w:type="dxa"/>
            <w:tcBorders>
              <w:top w:val="single" w:sz="4" w:space="0" w:color="auto"/>
              <w:left w:val="single" w:sz="4" w:space="0" w:color="auto"/>
              <w:bottom w:val="single" w:sz="4" w:space="0" w:color="auto"/>
              <w:right w:val="single" w:sz="4" w:space="0" w:color="auto"/>
            </w:tcBorders>
            <w:vAlign w:val="center"/>
          </w:tcPr>
          <w:p w14:paraId="680A63DA" w14:textId="77777777" w:rsidR="001A331C" w:rsidRPr="00790C85" w:rsidRDefault="005436D3" w:rsidP="00352071">
            <w:r w:rsidRPr="00790C85">
              <w:t>устройство, соединяющее несколько устройств в локальной сети и передающее данные только на нужный порт</w:t>
            </w:r>
          </w:p>
        </w:tc>
        <w:tc>
          <w:tcPr>
            <w:tcW w:w="1688" w:type="dxa"/>
            <w:tcBorders>
              <w:top w:val="single" w:sz="4" w:space="0" w:color="auto"/>
              <w:left w:val="single" w:sz="4" w:space="0" w:color="auto"/>
              <w:bottom w:val="single" w:sz="4" w:space="0" w:color="auto"/>
              <w:right w:val="single" w:sz="4" w:space="0" w:color="auto"/>
            </w:tcBorders>
            <w:vAlign w:val="center"/>
          </w:tcPr>
          <w:p w14:paraId="71A5A086" w14:textId="77777777" w:rsidR="001A331C" w:rsidRPr="000C2508" w:rsidRDefault="005436D3" w:rsidP="00352071">
            <w:r w:rsidRPr="005025FD">
              <w:t>УК-1.2</w:t>
            </w:r>
          </w:p>
        </w:tc>
      </w:tr>
      <w:tr w:rsidR="001A331C" w:rsidRPr="000C2508" w14:paraId="04D727EC" w14:textId="77777777" w:rsidTr="00352071">
        <w:tc>
          <w:tcPr>
            <w:tcW w:w="0" w:type="auto"/>
            <w:tcBorders>
              <w:top w:val="single" w:sz="4" w:space="0" w:color="auto"/>
              <w:left w:val="single" w:sz="4" w:space="0" w:color="auto"/>
              <w:bottom w:val="single" w:sz="4" w:space="0" w:color="auto"/>
              <w:right w:val="single" w:sz="4" w:space="0" w:color="auto"/>
            </w:tcBorders>
          </w:tcPr>
          <w:p w14:paraId="3D0005C5" w14:textId="7D70382E" w:rsidR="001A331C" w:rsidRPr="000C2508" w:rsidRDefault="005436D3" w:rsidP="00CD76E8">
            <w:r>
              <w:t>5</w:t>
            </w:r>
            <w:r w:rsidR="000A043C">
              <w:t>1</w:t>
            </w:r>
            <w:r>
              <w:t xml:space="preserve">.  </w:t>
            </w:r>
          </w:p>
        </w:tc>
        <w:tc>
          <w:tcPr>
            <w:tcW w:w="7844" w:type="dxa"/>
            <w:tcBorders>
              <w:top w:val="single" w:sz="4" w:space="0" w:color="auto"/>
              <w:left w:val="single" w:sz="4" w:space="0" w:color="auto"/>
              <w:bottom w:val="single" w:sz="4" w:space="0" w:color="auto"/>
              <w:right w:val="single" w:sz="4" w:space="0" w:color="auto"/>
            </w:tcBorders>
          </w:tcPr>
          <w:p w14:paraId="44EA2278" w14:textId="77777777" w:rsidR="001A331C" w:rsidRPr="00790C85" w:rsidRDefault="005436D3" w:rsidP="00352071">
            <w:r w:rsidRPr="00790C85">
              <w:t xml:space="preserve">Аналоговый сигнал — </w:t>
            </w:r>
            <w:r>
              <w:t>это</w:t>
            </w:r>
          </w:p>
        </w:tc>
        <w:tc>
          <w:tcPr>
            <w:tcW w:w="3544" w:type="dxa"/>
            <w:tcBorders>
              <w:top w:val="single" w:sz="4" w:space="0" w:color="auto"/>
              <w:left w:val="single" w:sz="4" w:space="0" w:color="auto"/>
              <w:bottom w:val="single" w:sz="4" w:space="0" w:color="auto"/>
              <w:right w:val="single" w:sz="4" w:space="0" w:color="auto"/>
            </w:tcBorders>
            <w:vAlign w:val="center"/>
          </w:tcPr>
          <w:p w14:paraId="65392F81" w14:textId="77777777" w:rsidR="001A331C" w:rsidRPr="00790C85" w:rsidRDefault="005436D3" w:rsidP="00352071">
            <w:r w:rsidRPr="00790C85">
              <w:t>непрерывный сигнал, способный принимать любое значение в определённом диапазоне (например, звук, температура)</w:t>
            </w:r>
          </w:p>
        </w:tc>
        <w:tc>
          <w:tcPr>
            <w:tcW w:w="1688" w:type="dxa"/>
            <w:tcBorders>
              <w:top w:val="single" w:sz="4" w:space="0" w:color="auto"/>
              <w:left w:val="single" w:sz="4" w:space="0" w:color="auto"/>
              <w:bottom w:val="single" w:sz="4" w:space="0" w:color="auto"/>
              <w:right w:val="single" w:sz="4" w:space="0" w:color="auto"/>
            </w:tcBorders>
            <w:vAlign w:val="center"/>
          </w:tcPr>
          <w:p w14:paraId="5DE066DD" w14:textId="77777777" w:rsidR="001A331C" w:rsidRPr="000C2508" w:rsidRDefault="005436D3" w:rsidP="00352071">
            <w:r w:rsidRPr="00110E06">
              <w:t>УК-1.1</w:t>
            </w:r>
          </w:p>
        </w:tc>
      </w:tr>
      <w:tr w:rsidR="001A331C" w:rsidRPr="000C2508" w14:paraId="16D3FF70" w14:textId="77777777" w:rsidTr="00352071">
        <w:tc>
          <w:tcPr>
            <w:tcW w:w="0" w:type="auto"/>
            <w:tcBorders>
              <w:top w:val="single" w:sz="4" w:space="0" w:color="auto"/>
              <w:left w:val="single" w:sz="4" w:space="0" w:color="auto"/>
              <w:bottom w:val="single" w:sz="4" w:space="0" w:color="auto"/>
              <w:right w:val="single" w:sz="4" w:space="0" w:color="auto"/>
            </w:tcBorders>
          </w:tcPr>
          <w:p w14:paraId="4D2330F8" w14:textId="02907BF3" w:rsidR="001A331C" w:rsidRPr="000C2508" w:rsidRDefault="005436D3" w:rsidP="00CD76E8">
            <w:r>
              <w:t>5</w:t>
            </w:r>
            <w:r w:rsidR="000A043C">
              <w:t>2</w:t>
            </w:r>
            <w:r>
              <w:t xml:space="preserve">.  </w:t>
            </w:r>
          </w:p>
        </w:tc>
        <w:tc>
          <w:tcPr>
            <w:tcW w:w="7844" w:type="dxa"/>
            <w:tcBorders>
              <w:top w:val="single" w:sz="4" w:space="0" w:color="auto"/>
              <w:left w:val="single" w:sz="4" w:space="0" w:color="auto"/>
              <w:bottom w:val="single" w:sz="4" w:space="0" w:color="auto"/>
              <w:right w:val="single" w:sz="4" w:space="0" w:color="auto"/>
            </w:tcBorders>
          </w:tcPr>
          <w:p w14:paraId="5A1A88B0" w14:textId="77777777" w:rsidR="001A331C" w:rsidRPr="00790C85" w:rsidRDefault="005436D3" w:rsidP="00352071">
            <w:r w:rsidRPr="00790C85">
              <w:t xml:space="preserve">Цифровой сигнал — </w:t>
            </w:r>
            <w:r>
              <w:t>это</w:t>
            </w:r>
          </w:p>
        </w:tc>
        <w:tc>
          <w:tcPr>
            <w:tcW w:w="3544" w:type="dxa"/>
            <w:tcBorders>
              <w:top w:val="single" w:sz="4" w:space="0" w:color="auto"/>
              <w:left w:val="single" w:sz="4" w:space="0" w:color="auto"/>
              <w:bottom w:val="single" w:sz="4" w:space="0" w:color="auto"/>
              <w:right w:val="single" w:sz="4" w:space="0" w:color="auto"/>
            </w:tcBorders>
            <w:vAlign w:val="center"/>
          </w:tcPr>
          <w:p w14:paraId="46FAA5AC" w14:textId="77777777" w:rsidR="001A331C" w:rsidRPr="00790C85" w:rsidRDefault="005436D3" w:rsidP="00352071">
            <w:r w:rsidRPr="00790C85">
              <w:t>дискретный сигнал, представленный последовательностью двоичных значений (0 и 1)</w:t>
            </w:r>
          </w:p>
        </w:tc>
        <w:tc>
          <w:tcPr>
            <w:tcW w:w="1688" w:type="dxa"/>
            <w:tcBorders>
              <w:top w:val="single" w:sz="4" w:space="0" w:color="auto"/>
              <w:left w:val="single" w:sz="4" w:space="0" w:color="auto"/>
              <w:bottom w:val="single" w:sz="4" w:space="0" w:color="auto"/>
              <w:right w:val="single" w:sz="4" w:space="0" w:color="auto"/>
            </w:tcBorders>
            <w:vAlign w:val="center"/>
          </w:tcPr>
          <w:p w14:paraId="18B29A3E" w14:textId="77777777" w:rsidR="001A331C" w:rsidRPr="000C2508" w:rsidRDefault="005436D3" w:rsidP="00352071">
            <w:r w:rsidRPr="00110E06">
              <w:t>УК-1.1</w:t>
            </w:r>
          </w:p>
        </w:tc>
      </w:tr>
      <w:tr w:rsidR="001A331C" w14:paraId="061AFBBC" w14:textId="77777777" w:rsidTr="00352071">
        <w:tc>
          <w:tcPr>
            <w:tcW w:w="0" w:type="auto"/>
            <w:tcBorders>
              <w:top w:val="single" w:sz="4" w:space="0" w:color="auto"/>
              <w:left w:val="single" w:sz="4" w:space="0" w:color="auto"/>
              <w:bottom w:val="single" w:sz="4" w:space="0" w:color="auto"/>
              <w:right w:val="single" w:sz="4" w:space="0" w:color="auto"/>
            </w:tcBorders>
          </w:tcPr>
          <w:p w14:paraId="5DFB2707" w14:textId="3A49B162" w:rsidR="001A331C" w:rsidRPr="000C2508" w:rsidRDefault="005436D3" w:rsidP="00CD76E8">
            <w:r>
              <w:t>5</w:t>
            </w:r>
            <w:r w:rsidR="000A043C">
              <w:t>3</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715325B" w14:textId="77777777" w:rsidR="001A331C" w:rsidRPr="00E74A5E" w:rsidRDefault="005436D3" w:rsidP="00352071">
            <w:r w:rsidRPr="00E74A5E">
              <w:t>Алгоритм — это</w:t>
            </w:r>
          </w:p>
        </w:tc>
        <w:tc>
          <w:tcPr>
            <w:tcW w:w="3544" w:type="dxa"/>
            <w:tcBorders>
              <w:top w:val="single" w:sz="4" w:space="0" w:color="auto"/>
              <w:left w:val="single" w:sz="4" w:space="0" w:color="auto"/>
              <w:bottom w:val="single" w:sz="4" w:space="0" w:color="auto"/>
              <w:right w:val="single" w:sz="4" w:space="0" w:color="auto"/>
            </w:tcBorders>
            <w:vAlign w:val="center"/>
          </w:tcPr>
          <w:p w14:paraId="5339755F" w14:textId="77777777" w:rsidR="001A331C" w:rsidRPr="00E74A5E" w:rsidRDefault="005436D3" w:rsidP="00352071">
            <w:r w:rsidRPr="00E74A5E">
              <w:t>чёткая последовательность действий (инструкций), выполнение которых приводит к решению определённой задачи за конечное число шагов</w:t>
            </w:r>
          </w:p>
        </w:tc>
        <w:tc>
          <w:tcPr>
            <w:tcW w:w="1688" w:type="dxa"/>
            <w:tcBorders>
              <w:top w:val="single" w:sz="4" w:space="0" w:color="auto"/>
              <w:left w:val="single" w:sz="4" w:space="0" w:color="auto"/>
              <w:bottom w:val="single" w:sz="4" w:space="0" w:color="auto"/>
              <w:right w:val="single" w:sz="4" w:space="0" w:color="auto"/>
            </w:tcBorders>
            <w:vAlign w:val="center"/>
          </w:tcPr>
          <w:p w14:paraId="5E588CB6" w14:textId="77777777" w:rsidR="001A331C" w:rsidRDefault="005436D3" w:rsidP="00352071">
            <w:r w:rsidRPr="00110E06">
              <w:t>УК-1.1</w:t>
            </w:r>
          </w:p>
        </w:tc>
      </w:tr>
      <w:tr w:rsidR="001A331C" w14:paraId="71B25A19" w14:textId="77777777" w:rsidTr="00352071">
        <w:tc>
          <w:tcPr>
            <w:tcW w:w="0" w:type="auto"/>
            <w:tcBorders>
              <w:top w:val="single" w:sz="4" w:space="0" w:color="auto"/>
              <w:left w:val="single" w:sz="4" w:space="0" w:color="auto"/>
              <w:bottom w:val="single" w:sz="4" w:space="0" w:color="auto"/>
              <w:right w:val="single" w:sz="4" w:space="0" w:color="auto"/>
            </w:tcBorders>
          </w:tcPr>
          <w:p w14:paraId="54381810" w14:textId="42B8D8D9" w:rsidR="001A331C" w:rsidRPr="000C2508" w:rsidRDefault="005436D3" w:rsidP="00CD76E8">
            <w:r>
              <w:lastRenderedPageBreak/>
              <w:t>5</w:t>
            </w:r>
            <w:r w:rsidR="000A043C">
              <w:t>4</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7000392" w14:textId="77777777" w:rsidR="001A331C" w:rsidRPr="00E74A5E" w:rsidRDefault="005436D3" w:rsidP="00352071">
            <w:r w:rsidRPr="00E74A5E">
              <w:t>Разветвляющийся алгоритм — это</w:t>
            </w:r>
          </w:p>
        </w:tc>
        <w:tc>
          <w:tcPr>
            <w:tcW w:w="3544" w:type="dxa"/>
            <w:tcBorders>
              <w:top w:val="single" w:sz="4" w:space="0" w:color="auto"/>
              <w:left w:val="single" w:sz="4" w:space="0" w:color="auto"/>
              <w:bottom w:val="single" w:sz="4" w:space="0" w:color="auto"/>
              <w:right w:val="single" w:sz="4" w:space="0" w:color="auto"/>
            </w:tcBorders>
            <w:vAlign w:val="center"/>
          </w:tcPr>
          <w:p w14:paraId="26959EC7" w14:textId="77777777" w:rsidR="001A331C" w:rsidRPr="00E74A5E" w:rsidRDefault="005436D3" w:rsidP="00352071">
            <w:r w:rsidRPr="00E74A5E">
              <w:t>алгоритм, в котором выбор дальнейшего действия зависит от выполнения определённого условия (ветвление по условию)</w:t>
            </w:r>
          </w:p>
        </w:tc>
        <w:tc>
          <w:tcPr>
            <w:tcW w:w="1688" w:type="dxa"/>
            <w:tcBorders>
              <w:top w:val="single" w:sz="4" w:space="0" w:color="auto"/>
              <w:left w:val="single" w:sz="4" w:space="0" w:color="auto"/>
              <w:bottom w:val="single" w:sz="4" w:space="0" w:color="auto"/>
              <w:right w:val="single" w:sz="4" w:space="0" w:color="auto"/>
            </w:tcBorders>
            <w:vAlign w:val="center"/>
          </w:tcPr>
          <w:p w14:paraId="54F90E9C" w14:textId="77777777" w:rsidR="001A331C" w:rsidRDefault="005436D3" w:rsidP="00352071">
            <w:r w:rsidRPr="00110E06">
              <w:t>УК-1.1</w:t>
            </w:r>
          </w:p>
        </w:tc>
      </w:tr>
      <w:tr w:rsidR="001A331C" w14:paraId="4854C6B6" w14:textId="77777777" w:rsidTr="00352071">
        <w:trPr>
          <w:trHeight w:val="78"/>
        </w:trPr>
        <w:tc>
          <w:tcPr>
            <w:tcW w:w="0" w:type="auto"/>
            <w:tcBorders>
              <w:top w:val="single" w:sz="4" w:space="0" w:color="auto"/>
              <w:left w:val="single" w:sz="4" w:space="0" w:color="auto"/>
              <w:bottom w:val="single" w:sz="4" w:space="0" w:color="auto"/>
              <w:right w:val="single" w:sz="4" w:space="0" w:color="auto"/>
            </w:tcBorders>
          </w:tcPr>
          <w:p w14:paraId="623772B5" w14:textId="37636AD9" w:rsidR="001A331C" w:rsidRPr="000C2508" w:rsidRDefault="005436D3" w:rsidP="00CD76E8">
            <w:r>
              <w:t>5</w:t>
            </w:r>
            <w:r w:rsidR="000A043C">
              <w:t>5</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4386CE3" w14:textId="77777777" w:rsidR="001A331C" w:rsidRPr="00E74A5E" w:rsidRDefault="005436D3" w:rsidP="00352071">
            <w:r w:rsidRPr="00E74A5E">
              <w:t xml:space="preserve">Блок‑схема — это </w:t>
            </w:r>
          </w:p>
        </w:tc>
        <w:tc>
          <w:tcPr>
            <w:tcW w:w="3544" w:type="dxa"/>
            <w:tcBorders>
              <w:top w:val="single" w:sz="4" w:space="0" w:color="auto"/>
              <w:left w:val="single" w:sz="4" w:space="0" w:color="auto"/>
              <w:bottom w:val="single" w:sz="4" w:space="0" w:color="auto"/>
              <w:right w:val="single" w:sz="4" w:space="0" w:color="auto"/>
            </w:tcBorders>
            <w:vAlign w:val="center"/>
          </w:tcPr>
          <w:p w14:paraId="03B5FFDC" w14:textId="77777777" w:rsidR="001A331C" w:rsidRPr="00E74A5E" w:rsidRDefault="005436D3" w:rsidP="00352071">
            <w:r w:rsidRPr="00E74A5E">
              <w:t>графическое представление алгоритма с помощью блоков и стрелок, показывающих порядок выполнения действий</w:t>
            </w:r>
          </w:p>
        </w:tc>
        <w:tc>
          <w:tcPr>
            <w:tcW w:w="1688" w:type="dxa"/>
            <w:tcBorders>
              <w:top w:val="single" w:sz="4" w:space="0" w:color="auto"/>
              <w:left w:val="single" w:sz="4" w:space="0" w:color="auto"/>
              <w:bottom w:val="single" w:sz="4" w:space="0" w:color="auto"/>
              <w:right w:val="single" w:sz="4" w:space="0" w:color="auto"/>
            </w:tcBorders>
            <w:vAlign w:val="center"/>
          </w:tcPr>
          <w:p w14:paraId="782541A8" w14:textId="77777777" w:rsidR="001A331C" w:rsidRDefault="005436D3" w:rsidP="00352071">
            <w:r w:rsidRPr="00110E06">
              <w:t>УК-1.1</w:t>
            </w:r>
          </w:p>
        </w:tc>
      </w:tr>
    </w:tbl>
    <w:p w14:paraId="7758178B" w14:textId="77777777" w:rsidR="005B70BD" w:rsidRDefault="005436D3" w:rsidP="00F621F9">
      <w:pPr>
        <w:pStyle w:val="2"/>
      </w:pPr>
      <w:bookmarkStart w:id="30" w:name="_Toc242277850"/>
      <w:r>
        <w:rPr>
          <w:rFonts w:ascii="Times New Roman" w:eastAsia="Times New Roman" w:hAnsi="Times New Roman"/>
          <w:sz w:val="22"/>
        </w:rPr>
        <w:t>2.08 Дисциплина «Основы информационной безопасности (введение в специальность)» - Обязательная часть, 1 семестр(ы)</w:t>
      </w:r>
      <w:bookmarkEnd w:id="30"/>
    </w:p>
    <w:p w14:paraId="17E52AF6" w14:textId="77777777" w:rsidR="00F621F9" w:rsidRDefault="00F621F9" w:rsidP="00F621F9">
      <w:pPr>
        <w:spacing w:after="120"/>
      </w:pPr>
      <w:r>
        <w:t>Ссылка на курс в ТУИС - https://esystem.rudn.ru/course/view.php?id=25203</w:t>
      </w:r>
    </w:p>
    <w:p w14:paraId="62455564" w14:textId="4DADE37A" w:rsidR="005B70BD" w:rsidRDefault="00F621F9" w:rsidP="00F621F9">
      <w:pPr>
        <w:spacing w:after="120"/>
      </w:pPr>
      <w:r>
        <w:t>Ссылка на ФОС размещенный на курсе в ТУИС - https://esystem.rudn.ru</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209AE98D"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8E9C315"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AEDC9BB"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F60E140"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2AE37AD" w14:textId="77777777" w:rsidR="00137859" w:rsidRPr="00137859" w:rsidRDefault="00137859" w:rsidP="00137859">
            <w:pPr>
              <w:rPr>
                <w:b/>
              </w:rPr>
            </w:pPr>
            <w:r w:rsidRPr="00137859">
              <w:rPr>
                <w:b/>
              </w:rPr>
              <w:t>Компетенция</w:t>
            </w:r>
          </w:p>
        </w:tc>
      </w:tr>
      <w:tr w:rsidR="00137859" w:rsidRPr="00137859" w14:paraId="4CFC7DC4"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1FE89E1"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26DD032E" w14:textId="77777777" w:rsidTr="005449F2">
        <w:tc>
          <w:tcPr>
            <w:tcW w:w="0" w:type="auto"/>
            <w:tcBorders>
              <w:top w:val="single" w:sz="4" w:space="0" w:color="auto"/>
              <w:left w:val="single" w:sz="4" w:space="0" w:color="auto"/>
              <w:bottom w:val="single" w:sz="4" w:space="0" w:color="auto"/>
              <w:right w:val="single" w:sz="4" w:space="0" w:color="auto"/>
            </w:tcBorders>
          </w:tcPr>
          <w:p w14:paraId="0D7199F4" w14:textId="77777777" w:rsidR="005449F2" w:rsidRPr="00137859" w:rsidRDefault="005436D3" w:rsidP="00DC6E3C">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A2BDFA2" w14:textId="77777777" w:rsidR="00AF00AD" w:rsidRPr="00AF00AD" w:rsidRDefault="005436D3" w:rsidP="00AF00AD">
            <w:pPr>
              <w:jc w:val="both"/>
              <w:rPr>
                <w:szCs w:val="28"/>
              </w:rPr>
            </w:pPr>
            <w:r w:rsidRPr="00AF00AD">
              <w:rPr>
                <w:szCs w:val="28"/>
              </w:rPr>
              <w:t>Какие из перечисленных нормативных актов регулируют обработку персональных данных в Российской Федерации? Выберите все верные варианты.</w:t>
            </w:r>
          </w:p>
          <w:p w14:paraId="602F3A51" w14:textId="77777777" w:rsidR="00AF00AD" w:rsidRPr="00AF00AD" w:rsidRDefault="005436D3" w:rsidP="00DC6E3C">
            <w:pPr>
              <w:ind w:left="720" w:hanging="360"/>
              <w:jc w:val="both"/>
              <w:rPr>
                <w:sz w:val="24"/>
                <w:szCs w:val="28"/>
              </w:rPr>
            </w:pPr>
            <w:r>
              <w:t xml:space="preserve">1)  </w:t>
            </w:r>
            <w:r w:rsidRPr="00AF00AD">
              <w:rPr>
                <w:sz w:val="24"/>
                <w:szCs w:val="28"/>
              </w:rPr>
              <w:t>Конституция РФ</w:t>
            </w:r>
          </w:p>
          <w:p w14:paraId="0EDD27EB" w14:textId="77777777" w:rsidR="00AF00AD" w:rsidRPr="00AF00AD" w:rsidRDefault="005436D3" w:rsidP="00DC6E3C">
            <w:pPr>
              <w:ind w:left="720" w:hanging="360"/>
              <w:jc w:val="both"/>
              <w:rPr>
                <w:sz w:val="24"/>
                <w:szCs w:val="28"/>
              </w:rPr>
            </w:pPr>
            <w:r>
              <w:t xml:space="preserve">2)  </w:t>
            </w:r>
            <w:r w:rsidRPr="00AF00AD">
              <w:rPr>
                <w:sz w:val="24"/>
                <w:szCs w:val="28"/>
              </w:rPr>
              <w:t>ФЗ № 152‑ФЗ «О персональных данных»</w:t>
            </w:r>
          </w:p>
          <w:p w14:paraId="55512AD3" w14:textId="77777777" w:rsidR="00AF00AD" w:rsidRPr="00AF00AD" w:rsidRDefault="005436D3" w:rsidP="00DC6E3C">
            <w:pPr>
              <w:ind w:left="720" w:hanging="360"/>
              <w:jc w:val="both"/>
              <w:rPr>
                <w:sz w:val="24"/>
                <w:szCs w:val="28"/>
              </w:rPr>
            </w:pPr>
            <w:r>
              <w:t xml:space="preserve">3)  </w:t>
            </w:r>
            <w:r w:rsidRPr="00AF00AD">
              <w:rPr>
                <w:sz w:val="24"/>
                <w:szCs w:val="28"/>
              </w:rPr>
              <w:t>Трудовой кодекс РФ</w:t>
            </w:r>
          </w:p>
          <w:p w14:paraId="25E4D34B" w14:textId="77777777" w:rsidR="005449F2" w:rsidRPr="00AF00AD" w:rsidRDefault="005436D3" w:rsidP="00DC6E3C">
            <w:pPr>
              <w:ind w:left="720" w:hanging="360"/>
              <w:jc w:val="both"/>
              <w:rPr>
                <w:sz w:val="24"/>
                <w:szCs w:val="28"/>
              </w:rPr>
            </w:pPr>
            <w:r>
              <w:t xml:space="preserve">4)  </w:t>
            </w:r>
            <w:r w:rsidRPr="00AF00AD">
              <w:rPr>
                <w:sz w:val="24"/>
                <w:szCs w:val="28"/>
              </w:rPr>
              <w:t>GDPR (Общий регламент по защите данных ЕС) — в части трансграничной передачи</w:t>
            </w:r>
          </w:p>
        </w:tc>
        <w:tc>
          <w:tcPr>
            <w:tcW w:w="3544" w:type="dxa"/>
            <w:tcBorders>
              <w:top w:val="single" w:sz="4" w:space="0" w:color="auto"/>
              <w:left w:val="single" w:sz="4" w:space="0" w:color="auto"/>
              <w:bottom w:val="single" w:sz="4" w:space="0" w:color="auto"/>
              <w:right w:val="single" w:sz="4" w:space="0" w:color="auto"/>
            </w:tcBorders>
            <w:vAlign w:val="center"/>
          </w:tcPr>
          <w:p w14:paraId="568ABAA3" w14:textId="77777777" w:rsidR="005449F2" w:rsidRPr="00137859" w:rsidRDefault="005436D3" w:rsidP="005449F2">
            <w:r w:rsidRPr="00AF00AD">
              <w:rPr>
                <w:szCs w:val="28"/>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2326E99D" w14:textId="77777777" w:rsidR="005449F2" w:rsidRPr="00137859" w:rsidRDefault="005436D3" w:rsidP="005449F2">
            <w:pPr>
              <w:jc w:val="center"/>
              <w:rPr>
                <w:szCs w:val="22"/>
              </w:rPr>
            </w:pPr>
            <w:r w:rsidRPr="00D77791">
              <w:rPr>
                <w:iCs/>
              </w:rPr>
              <w:t>ОПК-8.2</w:t>
            </w:r>
          </w:p>
        </w:tc>
      </w:tr>
      <w:tr w:rsidR="005449F2" w:rsidRPr="00137859" w14:paraId="613E71EF" w14:textId="77777777" w:rsidTr="005449F2">
        <w:tc>
          <w:tcPr>
            <w:tcW w:w="0" w:type="auto"/>
            <w:tcBorders>
              <w:top w:val="single" w:sz="4" w:space="0" w:color="auto"/>
              <w:left w:val="single" w:sz="4" w:space="0" w:color="auto"/>
              <w:bottom w:val="single" w:sz="4" w:space="0" w:color="auto"/>
              <w:right w:val="single" w:sz="4" w:space="0" w:color="auto"/>
            </w:tcBorders>
          </w:tcPr>
          <w:p w14:paraId="07CFB8B5"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6EDA5AF" w14:textId="77777777" w:rsidR="00AF00AD" w:rsidRPr="00AF00AD" w:rsidRDefault="005436D3" w:rsidP="00AF00AD">
            <w:pPr>
              <w:jc w:val="both"/>
              <w:rPr>
                <w:szCs w:val="28"/>
              </w:rPr>
            </w:pPr>
            <w:r w:rsidRPr="00AF00AD">
              <w:rPr>
                <w:szCs w:val="28"/>
              </w:rPr>
              <w:t>Какой федеральный закон РФ устанавливает общие принципы защиты информации и регулирует отношения, связанные с обеспечением информационной безопасности?</w:t>
            </w:r>
          </w:p>
          <w:p w14:paraId="25FA11AD" w14:textId="77777777" w:rsidR="00AF00AD" w:rsidRPr="00AF00AD" w:rsidRDefault="005436D3" w:rsidP="00DC6E3C">
            <w:pPr>
              <w:ind w:left="720" w:hanging="360"/>
              <w:jc w:val="both"/>
              <w:rPr>
                <w:sz w:val="24"/>
                <w:szCs w:val="28"/>
              </w:rPr>
            </w:pPr>
            <w:r>
              <w:t xml:space="preserve">1)  </w:t>
            </w:r>
            <w:r w:rsidRPr="00AF00AD">
              <w:rPr>
                <w:sz w:val="24"/>
                <w:szCs w:val="28"/>
              </w:rPr>
              <w:t>ФЗ № 149‑ФЗ «Об информации, информационных технологиях и о защите информации»</w:t>
            </w:r>
          </w:p>
          <w:p w14:paraId="0584F14B" w14:textId="77777777" w:rsidR="00AF00AD" w:rsidRPr="00AF00AD" w:rsidRDefault="005436D3" w:rsidP="00DC6E3C">
            <w:pPr>
              <w:ind w:left="720" w:hanging="360"/>
              <w:jc w:val="both"/>
              <w:rPr>
                <w:sz w:val="24"/>
                <w:szCs w:val="28"/>
              </w:rPr>
            </w:pPr>
            <w:r>
              <w:t xml:space="preserve">2)  </w:t>
            </w:r>
            <w:r w:rsidRPr="00AF00AD">
              <w:rPr>
                <w:sz w:val="24"/>
                <w:szCs w:val="28"/>
              </w:rPr>
              <w:t>ФЗ № 152‑ФЗ «О персональных данных»</w:t>
            </w:r>
          </w:p>
          <w:p w14:paraId="58297CBF" w14:textId="77777777" w:rsidR="00AF00AD" w:rsidRPr="00AF00AD" w:rsidRDefault="005436D3" w:rsidP="00DC6E3C">
            <w:pPr>
              <w:ind w:left="720" w:hanging="360"/>
              <w:jc w:val="both"/>
              <w:rPr>
                <w:sz w:val="24"/>
                <w:szCs w:val="28"/>
              </w:rPr>
            </w:pPr>
            <w:r>
              <w:t xml:space="preserve">3)  </w:t>
            </w:r>
            <w:r w:rsidRPr="00AF00AD">
              <w:rPr>
                <w:sz w:val="24"/>
                <w:szCs w:val="28"/>
              </w:rPr>
              <w:t>ФЗ № 98‑ФЗ «О коммерческой тайне»</w:t>
            </w:r>
          </w:p>
          <w:p w14:paraId="4AA3958F" w14:textId="77777777" w:rsidR="005449F2" w:rsidRPr="000C37CB" w:rsidRDefault="005436D3" w:rsidP="00DC6E3C">
            <w:pPr>
              <w:ind w:left="720" w:hanging="360"/>
              <w:jc w:val="both"/>
              <w:rPr>
                <w:sz w:val="24"/>
                <w:szCs w:val="28"/>
              </w:rPr>
            </w:pPr>
            <w:r>
              <w:t xml:space="preserve">4)  </w:t>
            </w:r>
            <w:r w:rsidRPr="00AF00AD">
              <w:rPr>
                <w:sz w:val="24"/>
                <w:szCs w:val="28"/>
              </w:rPr>
              <w:t>ФЗ № 63‑ФЗ «Об электронной подписи»</w:t>
            </w:r>
          </w:p>
        </w:tc>
        <w:tc>
          <w:tcPr>
            <w:tcW w:w="3544" w:type="dxa"/>
            <w:tcBorders>
              <w:top w:val="single" w:sz="4" w:space="0" w:color="auto"/>
              <w:left w:val="single" w:sz="4" w:space="0" w:color="auto"/>
              <w:bottom w:val="single" w:sz="4" w:space="0" w:color="auto"/>
              <w:right w:val="single" w:sz="4" w:space="0" w:color="auto"/>
            </w:tcBorders>
            <w:vAlign w:val="center"/>
          </w:tcPr>
          <w:p w14:paraId="00AD778E"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19D02595" w14:textId="77777777" w:rsidR="005449F2" w:rsidRPr="00137859" w:rsidRDefault="005436D3" w:rsidP="005449F2">
            <w:pPr>
              <w:jc w:val="center"/>
            </w:pPr>
            <w:r w:rsidRPr="00D77791">
              <w:rPr>
                <w:iCs/>
              </w:rPr>
              <w:t>ОПК-8.2</w:t>
            </w:r>
          </w:p>
        </w:tc>
      </w:tr>
      <w:tr w:rsidR="005449F2" w:rsidRPr="00137859" w14:paraId="395C0D62" w14:textId="77777777" w:rsidTr="005449F2">
        <w:tc>
          <w:tcPr>
            <w:tcW w:w="0" w:type="auto"/>
            <w:tcBorders>
              <w:top w:val="single" w:sz="4" w:space="0" w:color="auto"/>
              <w:left w:val="single" w:sz="4" w:space="0" w:color="auto"/>
              <w:bottom w:val="single" w:sz="4" w:space="0" w:color="auto"/>
              <w:right w:val="single" w:sz="4" w:space="0" w:color="auto"/>
            </w:tcBorders>
          </w:tcPr>
          <w:p w14:paraId="33A5DAFE" w14:textId="77777777" w:rsidR="005449F2" w:rsidRPr="00137859" w:rsidRDefault="005436D3" w:rsidP="00DC6E3C">
            <w:r>
              <w:lastRenderedPageBreak/>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CCF197D" w14:textId="77777777" w:rsidR="00AF00AD" w:rsidRPr="00AF00AD" w:rsidRDefault="005436D3" w:rsidP="00AF00AD">
            <w:pPr>
              <w:jc w:val="both"/>
              <w:rPr>
                <w:szCs w:val="28"/>
              </w:rPr>
            </w:pPr>
            <w:r w:rsidRPr="00AF00AD">
              <w:rPr>
                <w:szCs w:val="28"/>
              </w:rPr>
              <w:t>Что такое КИИ (критическая информационная инфраструктура) согласно ФЗ № 187‑ФЗ?</w:t>
            </w:r>
          </w:p>
          <w:p w14:paraId="3011BABC" w14:textId="77777777" w:rsidR="00AF00AD" w:rsidRPr="00D50577" w:rsidRDefault="005436D3" w:rsidP="00DC6E3C">
            <w:pPr>
              <w:ind w:left="720" w:hanging="360"/>
              <w:jc w:val="both"/>
              <w:rPr>
                <w:sz w:val="24"/>
                <w:szCs w:val="28"/>
              </w:rPr>
            </w:pPr>
            <w:r>
              <w:t xml:space="preserve">1)  </w:t>
            </w:r>
            <w:r w:rsidRPr="00D50577">
              <w:rPr>
                <w:sz w:val="24"/>
                <w:szCs w:val="28"/>
              </w:rPr>
              <w:t>Совокупность информационных систем и телекоммуникационных сетей, критически важных для государства</w:t>
            </w:r>
          </w:p>
          <w:p w14:paraId="33358E8C" w14:textId="77777777" w:rsidR="00AF00AD" w:rsidRPr="00D50577" w:rsidRDefault="005436D3" w:rsidP="00DC6E3C">
            <w:pPr>
              <w:ind w:left="720" w:hanging="360"/>
              <w:jc w:val="both"/>
              <w:rPr>
                <w:sz w:val="24"/>
                <w:szCs w:val="28"/>
              </w:rPr>
            </w:pPr>
            <w:r>
              <w:t xml:space="preserve">2)  </w:t>
            </w:r>
            <w:r w:rsidRPr="00D50577">
              <w:rPr>
                <w:sz w:val="24"/>
                <w:szCs w:val="28"/>
              </w:rPr>
              <w:t>База данных граждан РФ</w:t>
            </w:r>
          </w:p>
          <w:p w14:paraId="28AA58F1" w14:textId="77777777" w:rsidR="00AF00AD" w:rsidRPr="00D50577" w:rsidRDefault="005436D3" w:rsidP="00DC6E3C">
            <w:pPr>
              <w:ind w:left="720" w:hanging="360"/>
              <w:jc w:val="both"/>
              <w:rPr>
                <w:sz w:val="24"/>
                <w:szCs w:val="28"/>
              </w:rPr>
            </w:pPr>
            <w:r>
              <w:t xml:space="preserve">3)  </w:t>
            </w:r>
            <w:r w:rsidRPr="00D50577">
              <w:rPr>
                <w:sz w:val="24"/>
                <w:szCs w:val="28"/>
              </w:rPr>
              <w:t>Система электронного правительства</w:t>
            </w:r>
          </w:p>
          <w:p w14:paraId="2A22E55A" w14:textId="77777777" w:rsidR="005449F2" w:rsidRPr="000C37CB" w:rsidRDefault="005436D3" w:rsidP="00DC6E3C">
            <w:pPr>
              <w:ind w:left="720" w:hanging="360"/>
              <w:jc w:val="both"/>
              <w:rPr>
                <w:sz w:val="24"/>
                <w:szCs w:val="28"/>
              </w:rPr>
            </w:pPr>
            <w:r>
              <w:t xml:space="preserve">4)  </w:t>
            </w:r>
            <w:r w:rsidRPr="00D50577">
              <w:rPr>
                <w:sz w:val="24"/>
                <w:szCs w:val="28"/>
              </w:rPr>
              <w:t>Все государственные</w:t>
            </w:r>
            <w:r w:rsidRPr="00AF00AD">
              <w:rPr>
                <w:szCs w:val="28"/>
              </w:rPr>
              <w:t xml:space="preserve"> информационные ресурсы</w:t>
            </w:r>
          </w:p>
        </w:tc>
        <w:tc>
          <w:tcPr>
            <w:tcW w:w="3544" w:type="dxa"/>
            <w:tcBorders>
              <w:top w:val="single" w:sz="4" w:space="0" w:color="auto"/>
              <w:left w:val="single" w:sz="4" w:space="0" w:color="auto"/>
              <w:bottom w:val="single" w:sz="4" w:space="0" w:color="auto"/>
              <w:right w:val="single" w:sz="4" w:space="0" w:color="auto"/>
            </w:tcBorders>
            <w:vAlign w:val="center"/>
          </w:tcPr>
          <w:p w14:paraId="17C57255"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0CBFE90B" w14:textId="77777777" w:rsidR="005449F2" w:rsidRPr="00137859" w:rsidRDefault="005436D3" w:rsidP="005449F2">
            <w:pPr>
              <w:jc w:val="center"/>
            </w:pPr>
            <w:r w:rsidRPr="00D77791">
              <w:rPr>
                <w:iCs/>
              </w:rPr>
              <w:t>ОПК-8.2</w:t>
            </w:r>
          </w:p>
        </w:tc>
      </w:tr>
      <w:tr w:rsidR="00137859" w:rsidRPr="00137859" w14:paraId="16A7C6B1" w14:textId="77777777" w:rsidTr="005449F2">
        <w:tc>
          <w:tcPr>
            <w:tcW w:w="0" w:type="auto"/>
            <w:tcBorders>
              <w:top w:val="single" w:sz="4" w:space="0" w:color="auto"/>
              <w:left w:val="single" w:sz="4" w:space="0" w:color="auto"/>
              <w:bottom w:val="single" w:sz="4" w:space="0" w:color="auto"/>
              <w:right w:val="single" w:sz="4" w:space="0" w:color="auto"/>
            </w:tcBorders>
          </w:tcPr>
          <w:p w14:paraId="1B7A3FE5"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3BF1FF1F" w14:textId="77777777" w:rsidR="00AF00AD" w:rsidRDefault="005436D3" w:rsidP="00AF00AD">
            <w:pPr>
              <w:jc w:val="both"/>
            </w:pPr>
            <w:r>
              <w:t>Какая организация в РФ отвечает за координацию мероприятий по обеспечению информационной безопасности и противодействию киберугрозам?</w:t>
            </w:r>
          </w:p>
          <w:p w14:paraId="4DD51450" w14:textId="77777777" w:rsidR="00AF00AD" w:rsidRPr="00D50577" w:rsidRDefault="005436D3" w:rsidP="00DC6E3C">
            <w:pPr>
              <w:ind w:left="720" w:hanging="360"/>
              <w:jc w:val="both"/>
              <w:rPr>
                <w:sz w:val="24"/>
                <w:szCs w:val="28"/>
              </w:rPr>
            </w:pPr>
            <w:r>
              <w:t xml:space="preserve">1)  </w:t>
            </w:r>
            <w:r w:rsidRPr="00D50577">
              <w:rPr>
                <w:sz w:val="24"/>
                <w:szCs w:val="28"/>
              </w:rPr>
              <w:t>ФСБ России</w:t>
            </w:r>
          </w:p>
          <w:p w14:paraId="027928EB" w14:textId="77777777" w:rsidR="00AF00AD" w:rsidRPr="00D50577" w:rsidRDefault="005436D3" w:rsidP="00DC6E3C">
            <w:pPr>
              <w:ind w:left="720" w:hanging="360"/>
              <w:jc w:val="both"/>
              <w:rPr>
                <w:sz w:val="24"/>
                <w:szCs w:val="28"/>
              </w:rPr>
            </w:pPr>
            <w:r>
              <w:t xml:space="preserve">2)  </w:t>
            </w:r>
            <w:r w:rsidRPr="00D50577">
              <w:rPr>
                <w:sz w:val="24"/>
                <w:szCs w:val="28"/>
              </w:rPr>
              <w:t>МВД России</w:t>
            </w:r>
          </w:p>
          <w:p w14:paraId="7D236967" w14:textId="77777777" w:rsidR="00AF00AD" w:rsidRPr="00D50577" w:rsidRDefault="005436D3" w:rsidP="00DC6E3C">
            <w:pPr>
              <w:ind w:left="720" w:hanging="360"/>
              <w:jc w:val="both"/>
              <w:rPr>
                <w:sz w:val="24"/>
                <w:szCs w:val="28"/>
              </w:rPr>
            </w:pPr>
            <w:r>
              <w:t xml:space="preserve">3)  </w:t>
            </w:r>
            <w:r w:rsidRPr="00D50577">
              <w:rPr>
                <w:sz w:val="24"/>
                <w:szCs w:val="28"/>
              </w:rPr>
              <w:t>ФСТЭК России</w:t>
            </w:r>
          </w:p>
          <w:p w14:paraId="528F90CD" w14:textId="77777777" w:rsidR="00137859" w:rsidRPr="00137859" w:rsidRDefault="005436D3" w:rsidP="00DC6E3C">
            <w:pPr>
              <w:ind w:left="720" w:hanging="360"/>
              <w:jc w:val="both"/>
            </w:pPr>
            <w:r>
              <w:t xml:space="preserve">4)  </w:t>
            </w:r>
            <w:r w:rsidRPr="00D50577">
              <w:rPr>
                <w:sz w:val="24"/>
                <w:szCs w:val="28"/>
              </w:rPr>
              <w:t>Минцифры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68B2E71B"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3258E075" w14:textId="77777777" w:rsidR="00137859" w:rsidRPr="00137859" w:rsidRDefault="005436D3" w:rsidP="005449F2">
            <w:pPr>
              <w:jc w:val="center"/>
            </w:pPr>
            <w:r w:rsidRPr="00D77791">
              <w:rPr>
                <w:iCs/>
              </w:rPr>
              <w:t>ОПК-1.1</w:t>
            </w:r>
          </w:p>
        </w:tc>
      </w:tr>
      <w:tr w:rsidR="005449F2" w:rsidRPr="00137859" w14:paraId="2D00CD38" w14:textId="77777777" w:rsidTr="005449F2">
        <w:tc>
          <w:tcPr>
            <w:tcW w:w="0" w:type="auto"/>
            <w:tcBorders>
              <w:top w:val="single" w:sz="4" w:space="0" w:color="auto"/>
              <w:left w:val="single" w:sz="4" w:space="0" w:color="auto"/>
              <w:bottom w:val="single" w:sz="4" w:space="0" w:color="auto"/>
              <w:right w:val="single" w:sz="4" w:space="0" w:color="auto"/>
            </w:tcBorders>
          </w:tcPr>
          <w:p w14:paraId="3D7E3424"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DA319A1" w14:textId="77777777" w:rsidR="005109AA" w:rsidRDefault="005436D3" w:rsidP="005109AA">
            <w:pPr>
              <w:jc w:val="both"/>
            </w:pPr>
            <w:r>
              <w:t>Какие меры включает в себя защита персональных данных согласно ФЗ № 152‑ФЗ? Выберите все подходящие варианты.</w:t>
            </w:r>
          </w:p>
          <w:p w14:paraId="651AF314" w14:textId="77777777" w:rsidR="005109AA" w:rsidRPr="00D50577" w:rsidRDefault="005436D3" w:rsidP="00DC6E3C">
            <w:pPr>
              <w:ind w:left="720" w:hanging="360"/>
              <w:jc w:val="both"/>
              <w:rPr>
                <w:sz w:val="24"/>
                <w:szCs w:val="28"/>
              </w:rPr>
            </w:pPr>
            <w:r>
              <w:t xml:space="preserve">1)  </w:t>
            </w:r>
            <w:r w:rsidRPr="00D50577">
              <w:rPr>
                <w:sz w:val="24"/>
                <w:szCs w:val="28"/>
              </w:rPr>
              <w:t>Назначение ответственного за обработку ПДн</w:t>
            </w:r>
          </w:p>
          <w:p w14:paraId="55EC2BF1" w14:textId="77777777" w:rsidR="005109AA" w:rsidRPr="00D50577" w:rsidRDefault="005436D3" w:rsidP="00DC6E3C">
            <w:pPr>
              <w:ind w:left="720" w:hanging="360"/>
              <w:jc w:val="both"/>
              <w:rPr>
                <w:sz w:val="24"/>
                <w:szCs w:val="28"/>
              </w:rPr>
            </w:pPr>
            <w:r>
              <w:t xml:space="preserve">2)  </w:t>
            </w:r>
            <w:r w:rsidRPr="00D50577">
              <w:rPr>
                <w:sz w:val="24"/>
                <w:szCs w:val="28"/>
              </w:rPr>
              <w:t>Проведение оценки вреда субъекту ПДн</w:t>
            </w:r>
          </w:p>
          <w:p w14:paraId="605EA90C" w14:textId="77777777" w:rsidR="005109AA" w:rsidRPr="00D50577" w:rsidRDefault="005436D3" w:rsidP="00DC6E3C">
            <w:pPr>
              <w:ind w:left="720" w:hanging="360"/>
              <w:jc w:val="both"/>
              <w:rPr>
                <w:sz w:val="24"/>
                <w:szCs w:val="28"/>
              </w:rPr>
            </w:pPr>
            <w:r>
              <w:t xml:space="preserve">3)  </w:t>
            </w:r>
            <w:r w:rsidRPr="00D50577">
              <w:rPr>
                <w:sz w:val="24"/>
                <w:szCs w:val="28"/>
              </w:rPr>
              <w:t>Использование сертифицированных средств защиты информации</w:t>
            </w:r>
          </w:p>
          <w:p w14:paraId="2A880BCD" w14:textId="77777777" w:rsidR="005449F2" w:rsidRPr="00137859" w:rsidRDefault="005436D3" w:rsidP="00DC6E3C">
            <w:pPr>
              <w:ind w:left="720" w:hanging="360"/>
              <w:jc w:val="both"/>
            </w:pPr>
            <w:r>
              <w:t xml:space="preserve">4)  </w:t>
            </w:r>
            <w:r w:rsidRPr="00D50577">
              <w:rPr>
                <w:sz w:val="24"/>
                <w:szCs w:val="28"/>
              </w:rPr>
              <w:t>Уведомление Роскомнадзора о начале обработки ПДн (в отдельных случаях)</w:t>
            </w:r>
          </w:p>
        </w:tc>
        <w:tc>
          <w:tcPr>
            <w:tcW w:w="3544" w:type="dxa"/>
            <w:tcBorders>
              <w:top w:val="single" w:sz="4" w:space="0" w:color="auto"/>
              <w:left w:val="single" w:sz="4" w:space="0" w:color="auto"/>
              <w:bottom w:val="single" w:sz="4" w:space="0" w:color="auto"/>
              <w:right w:val="single" w:sz="4" w:space="0" w:color="auto"/>
            </w:tcBorders>
            <w:vAlign w:val="center"/>
          </w:tcPr>
          <w:p w14:paraId="4039742A" w14:textId="77777777" w:rsidR="005449F2" w:rsidRPr="00137859" w:rsidRDefault="005436D3" w:rsidP="005449F2">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772A4E0A" w14:textId="77777777" w:rsidR="005449F2" w:rsidRPr="00137859" w:rsidRDefault="005436D3" w:rsidP="005449F2">
            <w:pPr>
              <w:jc w:val="center"/>
            </w:pPr>
            <w:r w:rsidRPr="00D77791">
              <w:rPr>
                <w:iCs/>
              </w:rPr>
              <w:t>ОПК-1.1</w:t>
            </w:r>
          </w:p>
        </w:tc>
      </w:tr>
      <w:tr w:rsidR="005449F2" w:rsidRPr="00137859" w14:paraId="09D94D69" w14:textId="77777777" w:rsidTr="005449F2">
        <w:tc>
          <w:tcPr>
            <w:tcW w:w="0" w:type="auto"/>
            <w:tcBorders>
              <w:top w:val="single" w:sz="4" w:space="0" w:color="auto"/>
              <w:left w:val="single" w:sz="4" w:space="0" w:color="auto"/>
              <w:bottom w:val="single" w:sz="4" w:space="0" w:color="auto"/>
              <w:right w:val="single" w:sz="4" w:space="0" w:color="auto"/>
            </w:tcBorders>
          </w:tcPr>
          <w:p w14:paraId="12CDB34A"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7863DE78" w14:textId="77777777" w:rsidR="005109AA" w:rsidRDefault="005436D3" w:rsidP="005109AA">
            <w:pPr>
              <w:jc w:val="both"/>
            </w:pPr>
            <w:r>
              <w:t>Что означает термин «сертификация средств защиты информации» в контексте российского законодательства?</w:t>
            </w:r>
          </w:p>
          <w:p w14:paraId="2A5A9177" w14:textId="77777777" w:rsidR="005109AA" w:rsidRPr="00D50577" w:rsidRDefault="005436D3" w:rsidP="00DC6E3C">
            <w:pPr>
              <w:ind w:left="720" w:hanging="360"/>
              <w:jc w:val="both"/>
              <w:rPr>
                <w:sz w:val="24"/>
                <w:szCs w:val="28"/>
              </w:rPr>
            </w:pPr>
            <w:r>
              <w:t xml:space="preserve">1)  </w:t>
            </w:r>
            <w:r w:rsidRPr="00D50577">
              <w:rPr>
                <w:sz w:val="24"/>
                <w:szCs w:val="28"/>
              </w:rPr>
              <w:t>Добровольная процедура подтверждения соответствия продукта стандартам качества</w:t>
            </w:r>
          </w:p>
          <w:p w14:paraId="6F8B3D0C" w14:textId="77777777" w:rsidR="005109AA" w:rsidRPr="00D50577" w:rsidRDefault="005436D3" w:rsidP="00DC6E3C">
            <w:pPr>
              <w:ind w:left="720" w:hanging="360"/>
              <w:jc w:val="both"/>
              <w:rPr>
                <w:sz w:val="24"/>
                <w:szCs w:val="28"/>
              </w:rPr>
            </w:pPr>
            <w:r>
              <w:t xml:space="preserve">2)  </w:t>
            </w:r>
            <w:r w:rsidRPr="00D50577">
              <w:rPr>
                <w:sz w:val="24"/>
                <w:szCs w:val="28"/>
              </w:rPr>
              <w:t>Обязательная процедура для отдельных классов средств защиты, проводимая ФСТЭК/ФСБ</w:t>
            </w:r>
          </w:p>
          <w:p w14:paraId="4BB1E5C0" w14:textId="77777777" w:rsidR="005109AA" w:rsidRPr="00D50577" w:rsidRDefault="005436D3" w:rsidP="00DC6E3C">
            <w:pPr>
              <w:ind w:left="720" w:hanging="360"/>
              <w:jc w:val="both"/>
              <w:rPr>
                <w:sz w:val="24"/>
                <w:szCs w:val="28"/>
              </w:rPr>
            </w:pPr>
            <w:r>
              <w:t xml:space="preserve">3)  </w:t>
            </w:r>
            <w:r w:rsidRPr="00D50577">
              <w:rPr>
                <w:sz w:val="24"/>
                <w:szCs w:val="28"/>
              </w:rPr>
              <w:t>Процедура регистрации ПО в Едином реестре российского ПО</w:t>
            </w:r>
          </w:p>
          <w:p w14:paraId="02C7E247" w14:textId="77777777" w:rsidR="005449F2" w:rsidRPr="00137859" w:rsidRDefault="005436D3" w:rsidP="00DC6E3C">
            <w:pPr>
              <w:ind w:left="720" w:hanging="360"/>
              <w:jc w:val="both"/>
            </w:pPr>
            <w:r>
              <w:t xml:space="preserve">4)  </w:t>
            </w:r>
            <w:r w:rsidRPr="00D50577">
              <w:rPr>
                <w:sz w:val="24"/>
                <w:szCs w:val="28"/>
              </w:rPr>
              <w:t>Проверка</w:t>
            </w:r>
            <w:r>
              <w:t xml:space="preserve"> совместимости ПО с отечественными ОС</w:t>
            </w:r>
          </w:p>
        </w:tc>
        <w:tc>
          <w:tcPr>
            <w:tcW w:w="3544" w:type="dxa"/>
            <w:tcBorders>
              <w:top w:val="single" w:sz="4" w:space="0" w:color="auto"/>
              <w:left w:val="single" w:sz="4" w:space="0" w:color="auto"/>
              <w:bottom w:val="single" w:sz="4" w:space="0" w:color="auto"/>
              <w:right w:val="single" w:sz="4" w:space="0" w:color="auto"/>
            </w:tcBorders>
            <w:vAlign w:val="center"/>
          </w:tcPr>
          <w:p w14:paraId="49406402"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46496CA2" w14:textId="77777777" w:rsidR="005449F2" w:rsidRPr="00137859" w:rsidRDefault="005436D3" w:rsidP="005449F2">
            <w:pPr>
              <w:jc w:val="center"/>
            </w:pPr>
            <w:r w:rsidRPr="00D77791">
              <w:rPr>
                <w:iCs/>
              </w:rPr>
              <w:t>ОПК-1.1</w:t>
            </w:r>
          </w:p>
        </w:tc>
      </w:tr>
      <w:tr w:rsidR="005449F2" w:rsidRPr="00137859" w14:paraId="5D927E45" w14:textId="77777777" w:rsidTr="005449F2">
        <w:tc>
          <w:tcPr>
            <w:tcW w:w="0" w:type="auto"/>
            <w:tcBorders>
              <w:top w:val="single" w:sz="4" w:space="0" w:color="auto"/>
              <w:left w:val="single" w:sz="4" w:space="0" w:color="auto"/>
              <w:bottom w:val="single" w:sz="4" w:space="0" w:color="auto"/>
              <w:right w:val="single" w:sz="4" w:space="0" w:color="auto"/>
            </w:tcBorders>
          </w:tcPr>
          <w:p w14:paraId="707B5E5A"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7DF9F27" w14:textId="77777777" w:rsidR="005109AA" w:rsidRDefault="005436D3" w:rsidP="005109AA">
            <w:pPr>
              <w:jc w:val="both"/>
            </w:pPr>
            <w:r>
              <w:t>Какие организации обязаны выполнять требования ФЗ № 187‑ФЗ «О безопасности КИИ»?</w:t>
            </w:r>
          </w:p>
          <w:p w14:paraId="68E969C4" w14:textId="77777777" w:rsidR="005109AA" w:rsidRPr="00D50577" w:rsidRDefault="005436D3" w:rsidP="00DC6E3C">
            <w:pPr>
              <w:ind w:left="720" w:hanging="360"/>
              <w:jc w:val="both"/>
              <w:rPr>
                <w:sz w:val="24"/>
                <w:szCs w:val="28"/>
              </w:rPr>
            </w:pPr>
            <w:r>
              <w:t xml:space="preserve">1)  Только </w:t>
            </w:r>
            <w:r w:rsidRPr="00D50577">
              <w:rPr>
                <w:sz w:val="24"/>
                <w:szCs w:val="28"/>
              </w:rPr>
              <w:t>государственные органы</w:t>
            </w:r>
          </w:p>
          <w:p w14:paraId="5D8B72CC" w14:textId="77777777" w:rsidR="005109AA" w:rsidRPr="00D50577" w:rsidRDefault="005436D3" w:rsidP="00DC6E3C">
            <w:pPr>
              <w:ind w:left="720" w:hanging="360"/>
              <w:jc w:val="both"/>
              <w:rPr>
                <w:sz w:val="24"/>
                <w:szCs w:val="28"/>
              </w:rPr>
            </w:pPr>
            <w:r>
              <w:lastRenderedPageBreak/>
              <w:t xml:space="preserve">2)  </w:t>
            </w:r>
            <w:r w:rsidRPr="00D50577">
              <w:rPr>
                <w:sz w:val="24"/>
                <w:szCs w:val="28"/>
              </w:rPr>
              <w:t>Субъекты КИИ: госорганы, юрлица и ИП, владеющие объектами КИИ</w:t>
            </w:r>
          </w:p>
          <w:p w14:paraId="49BFD9D8" w14:textId="77777777" w:rsidR="005109AA" w:rsidRPr="00D50577" w:rsidRDefault="005436D3" w:rsidP="00DC6E3C">
            <w:pPr>
              <w:ind w:left="720" w:hanging="360"/>
              <w:jc w:val="both"/>
              <w:rPr>
                <w:sz w:val="24"/>
                <w:szCs w:val="28"/>
              </w:rPr>
            </w:pPr>
            <w:r>
              <w:t xml:space="preserve">3)  </w:t>
            </w:r>
            <w:r w:rsidRPr="00D50577">
              <w:rPr>
                <w:sz w:val="24"/>
                <w:szCs w:val="28"/>
              </w:rPr>
              <w:t>Любые организации, использующие интернет</w:t>
            </w:r>
          </w:p>
          <w:p w14:paraId="60151639" w14:textId="77777777" w:rsidR="005449F2" w:rsidRPr="00137859" w:rsidRDefault="005436D3" w:rsidP="00DC6E3C">
            <w:pPr>
              <w:ind w:left="720" w:hanging="360"/>
              <w:jc w:val="both"/>
            </w:pPr>
            <w:r>
              <w:t xml:space="preserve">4)  </w:t>
            </w:r>
            <w:r w:rsidRPr="00D50577">
              <w:rPr>
                <w:sz w:val="24"/>
                <w:szCs w:val="28"/>
              </w:rPr>
              <w:t>Только банки и финансовые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240271FC"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0CDB8BE5" w14:textId="77777777" w:rsidR="005449F2" w:rsidRPr="00137859" w:rsidRDefault="005436D3" w:rsidP="005449F2">
            <w:pPr>
              <w:jc w:val="center"/>
            </w:pPr>
            <w:r w:rsidRPr="00D77791">
              <w:rPr>
                <w:iCs/>
              </w:rPr>
              <w:t>ОПК-8.2</w:t>
            </w:r>
          </w:p>
        </w:tc>
      </w:tr>
      <w:tr w:rsidR="005449F2" w:rsidRPr="00137859" w14:paraId="49364559" w14:textId="77777777" w:rsidTr="005449F2">
        <w:tc>
          <w:tcPr>
            <w:tcW w:w="0" w:type="auto"/>
            <w:tcBorders>
              <w:top w:val="single" w:sz="4" w:space="0" w:color="auto"/>
              <w:left w:val="single" w:sz="4" w:space="0" w:color="auto"/>
              <w:bottom w:val="single" w:sz="4" w:space="0" w:color="auto"/>
              <w:right w:val="single" w:sz="4" w:space="0" w:color="auto"/>
            </w:tcBorders>
          </w:tcPr>
          <w:p w14:paraId="5803121A"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08DA6503" w14:textId="77777777" w:rsidR="005109AA" w:rsidRPr="005109AA" w:rsidRDefault="005436D3" w:rsidP="005109AA">
            <w:pPr>
              <w:jc w:val="both"/>
              <w:rPr>
                <w:szCs w:val="28"/>
              </w:rPr>
            </w:pPr>
            <w:r w:rsidRPr="005109AA">
              <w:rPr>
                <w:szCs w:val="28"/>
              </w:rPr>
              <w:t>Что предусматривает концепция импортозамещения в сфере информационной безопасности РФ?</w:t>
            </w:r>
          </w:p>
          <w:p w14:paraId="3D61D757" w14:textId="77777777" w:rsidR="005109AA" w:rsidRPr="00D50577" w:rsidRDefault="005436D3" w:rsidP="00DC6E3C">
            <w:pPr>
              <w:ind w:left="720" w:hanging="360"/>
              <w:jc w:val="both"/>
            </w:pPr>
            <w:r>
              <w:t xml:space="preserve">1)  </w:t>
            </w:r>
            <w:r w:rsidRPr="00D50577">
              <w:t>Полный запрет на использование иностранного ПО</w:t>
            </w:r>
          </w:p>
          <w:p w14:paraId="6D8F07BC" w14:textId="77777777" w:rsidR="005109AA" w:rsidRPr="00D50577" w:rsidRDefault="005436D3" w:rsidP="00DC6E3C">
            <w:pPr>
              <w:ind w:left="720" w:hanging="360"/>
              <w:jc w:val="both"/>
            </w:pPr>
            <w:r>
              <w:t xml:space="preserve">2)  </w:t>
            </w:r>
            <w:r w:rsidRPr="00D50577">
              <w:t>Постепенный переход на отечественное ПО и оборудование в госорганах и на объектах КИИ</w:t>
            </w:r>
          </w:p>
          <w:p w14:paraId="23289D0D" w14:textId="77777777" w:rsidR="005109AA" w:rsidRPr="00D50577" w:rsidRDefault="005436D3" w:rsidP="00DC6E3C">
            <w:pPr>
              <w:ind w:left="720" w:hanging="360"/>
              <w:jc w:val="both"/>
            </w:pPr>
            <w:r>
              <w:t xml:space="preserve">3)  </w:t>
            </w:r>
            <w:r w:rsidRPr="00D50577">
              <w:t>Создание российских аналогов зарубежных стандартов шифрования</w:t>
            </w:r>
          </w:p>
          <w:p w14:paraId="681DC8F9" w14:textId="77777777" w:rsidR="005449F2" w:rsidRPr="000C37CB" w:rsidRDefault="005436D3" w:rsidP="00DC6E3C">
            <w:pPr>
              <w:ind w:left="720" w:hanging="360"/>
              <w:jc w:val="both"/>
              <w:rPr>
                <w:sz w:val="24"/>
                <w:szCs w:val="28"/>
              </w:rPr>
            </w:pPr>
            <w:r>
              <w:t xml:space="preserve">4)  </w:t>
            </w:r>
            <w:r w:rsidRPr="00D50577">
              <w:t>Запрет на трансграничную</w:t>
            </w:r>
            <w:r w:rsidRPr="005109AA">
              <w:rPr>
                <w:szCs w:val="28"/>
              </w:rPr>
              <w:t xml:space="preserve"> передачу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59B3DCB6"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64270D4E" w14:textId="77777777" w:rsidR="005449F2" w:rsidRPr="00137859" w:rsidRDefault="005436D3" w:rsidP="005449F2">
            <w:pPr>
              <w:jc w:val="center"/>
            </w:pPr>
            <w:r w:rsidRPr="00D77791">
              <w:rPr>
                <w:iCs/>
              </w:rPr>
              <w:t>ОПК-8.2</w:t>
            </w:r>
          </w:p>
        </w:tc>
      </w:tr>
      <w:tr w:rsidR="00137859" w:rsidRPr="00137859" w14:paraId="739931AF" w14:textId="77777777" w:rsidTr="005449F2">
        <w:tc>
          <w:tcPr>
            <w:tcW w:w="0" w:type="auto"/>
            <w:tcBorders>
              <w:top w:val="single" w:sz="4" w:space="0" w:color="auto"/>
              <w:left w:val="single" w:sz="4" w:space="0" w:color="auto"/>
              <w:bottom w:val="single" w:sz="4" w:space="0" w:color="auto"/>
              <w:right w:val="single" w:sz="4" w:space="0" w:color="auto"/>
            </w:tcBorders>
          </w:tcPr>
          <w:p w14:paraId="420F4345" w14:textId="77777777" w:rsidR="00137859" w:rsidRPr="00137859" w:rsidRDefault="00137859" w:rsidP="00DC6E3C">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E948309" w14:textId="77777777" w:rsidR="005109AA" w:rsidRDefault="005436D3" w:rsidP="005109AA">
            <w:pPr>
              <w:jc w:val="both"/>
            </w:pPr>
            <w:r>
              <w:t>Какие последствия наступают за нарушение требований ФЗ № 152‑ФЗ «О персональных данных»? Выберите все верные варианты.</w:t>
            </w:r>
          </w:p>
          <w:p w14:paraId="0273C95D" w14:textId="77777777" w:rsidR="005109AA" w:rsidRDefault="005436D3" w:rsidP="00DC6E3C">
            <w:pPr>
              <w:ind w:left="720" w:hanging="360"/>
              <w:jc w:val="both"/>
            </w:pPr>
            <w:r>
              <w:t>1)  Административная ответственность (штрафы)</w:t>
            </w:r>
          </w:p>
          <w:p w14:paraId="2F00A723" w14:textId="77777777" w:rsidR="005109AA" w:rsidRDefault="005436D3" w:rsidP="00DC6E3C">
            <w:pPr>
              <w:ind w:left="720" w:hanging="360"/>
              <w:jc w:val="both"/>
            </w:pPr>
            <w:r>
              <w:t>2)  Уголовная ответственность (в случае умышленного нарушения)</w:t>
            </w:r>
          </w:p>
          <w:p w14:paraId="4718C5F4" w14:textId="77777777" w:rsidR="005109AA" w:rsidRDefault="005436D3" w:rsidP="00DC6E3C">
            <w:pPr>
              <w:ind w:left="720" w:hanging="360"/>
              <w:jc w:val="both"/>
            </w:pPr>
            <w:r>
              <w:t>3)  Гражданско‑правовая ответственность (возмещение ущерба)</w:t>
            </w:r>
          </w:p>
          <w:p w14:paraId="1C6F0320" w14:textId="77777777" w:rsidR="00137859" w:rsidRPr="00AF00AD" w:rsidRDefault="005436D3" w:rsidP="00DC6E3C">
            <w:pPr>
              <w:ind w:left="720" w:hanging="360"/>
              <w:jc w:val="both"/>
            </w:pPr>
            <w:r>
              <w:t>4)  Лишение лицензии на ведение деятельности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9D7A229" w14:textId="77777777" w:rsidR="00137859" w:rsidRPr="00137859"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1075004D" w14:textId="77777777" w:rsidR="00137859" w:rsidRPr="00137859" w:rsidRDefault="005436D3" w:rsidP="005449F2">
            <w:pPr>
              <w:jc w:val="center"/>
            </w:pPr>
            <w:r w:rsidRPr="00D77791">
              <w:rPr>
                <w:iCs/>
              </w:rPr>
              <w:t>ОПК-8.2</w:t>
            </w:r>
          </w:p>
        </w:tc>
      </w:tr>
      <w:tr w:rsidR="006850AB" w:rsidRPr="00137859" w14:paraId="2D284E01" w14:textId="77777777" w:rsidTr="005449F2">
        <w:tc>
          <w:tcPr>
            <w:tcW w:w="0" w:type="auto"/>
            <w:tcBorders>
              <w:top w:val="single" w:sz="4" w:space="0" w:color="auto"/>
              <w:left w:val="single" w:sz="4" w:space="0" w:color="auto"/>
              <w:bottom w:val="single" w:sz="4" w:space="0" w:color="auto"/>
              <w:right w:val="single" w:sz="4" w:space="0" w:color="auto"/>
            </w:tcBorders>
          </w:tcPr>
          <w:p w14:paraId="5713EAC1"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221C269" w14:textId="77777777" w:rsidR="005109AA" w:rsidRDefault="005436D3" w:rsidP="005109AA">
            <w:pPr>
              <w:jc w:val="both"/>
            </w:pPr>
            <w:r>
              <w:t>Что такое ГосСОПКА (Государственная система обнаружения, предупреждения и ликвидации последствий компьютерных атак)?</w:t>
            </w:r>
          </w:p>
          <w:p w14:paraId="542BF6E2" w14:textId="77777777" w:rsidR="005109AA" w:rsidRDefault="005436D3" w:rsidP="00DC6E3C">
            <w:pPr>
              <w:ind w:left="720" w:hanging="360"/>
              <w:jc w:val="both"/>
            </w:pPr>
            <w:r>
              <w:t>1)  Система мониторинга интернет‑трафика граждан</w:t>
            </w:r>
          </w:p>
          <w:p w14:paraId="35AB138B" w14:textId="77777777" w:rsidR="005109AA" w:rsidRDefault="005436D3" w:rsidP="00DC6E3C">
            <w:pPr>
              <w:ind w:left="720" w:hanging="360"/>
              <w:jc w:val="both"/>
            </w:pPr>
            <w:r>
              <w:t>2)  Комплекс мер и технологий для защиты КИИ РФ от киберугроз, координируемый ФСБ</w:t>
            </w:r>
          </w:p>
          <w:p w14:paraId="7F19945C" w14:textId="77777777" w:rsidR="005109AA" w:rsidRDefault="005436D3" w:rsidP="00DC6E3C">
            <w:pPr>
              <w:ind w:left="720" w:hanging="360"/>
              <w:jc w:val="both"/>
            </w:pPr>
            <w:r>
              <w:t>3)  Реестр уязвимостей отечественного ПО</w:t>
            </w:r>
          </w:p>
          <w:p w14:paraId="135D7799" w14:textId="77777777" w:rsidR="006850AB" w:rsidRPr="00137859" w:rsidRDefault="005436D3" w:rsidP="00DC6E3C">
            <w:pPr>
              <w:ind w:left="720" w:hanging="360"/>
              <w:jc w:val="both"/>
            </w:pPr>
            <w:r>
              <w:t>4)  Программа обучения специалистов по кибербезопасности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3C1EAE6"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15D2384" w14:textId="77777777" w:rsidR="006850AB" w:rsidRPr="00137859" w:rsidRDefault="005436D3" w:rsidP="005449F2">
            <w:pPr>
              <w:jc w:val="center"/>
            </w:pPr>
            <w:r w:rsidRPr="00D77791">
              <w:rPr>
                <w:iCs/>
              </w:rPr>
              <w:t>ОПК-8.2</w:t>
            </w:r>
          </w:p>
        </w:tc>
      </w:tr>
      <w:tr w:rsidR="00073466" w:rsidRPr="00137859" w14:paraId="1AF4F37F" w14:textId="77777777" w:rsidTr="005449F2">
        <w:tc>
          <w:tcPr>
            <w:tcW w:w="0" w:type="auto"/>
            <w:tcBorders>
              <w:top w:val="single" w:sz="4" w:space="0" w:color="auto"/>
              <w:left w:val="single" w:sz="4" w:space="0" w:color="auto"/>
              <w:bottom w:val="single" w:sz="4" w:space="0" w:color="auto"/>
              <w:right w:val="single" w:sz="4" w:space="0" w:color="auto"/>
            </w:tcBorders>
          </w:tcPr>
          <w:p w14:paraId="7E45480A" w14:textId="77777777" w:rsidR="00073466" w:rsidRPr="00137859" w:rsidRDefault="005436D3" w:rsidP="00DC6E3C">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2E99301" w14:textId="77777777" w:rsidR="00073466" w:rsidRDefault="005436D3" w:rsidP="00073466">
            <w:pPr>
              <w:jc w:val="both"/>
            </w:pPr>
            <w:r>
              <w:t>Какой протокол используется для защищённой передачи данных по сети с применением шифрования?</w:t>
            </w:r>
          </w:p>
          <w:p w14:paraId="15B97272" w14:textId="77777777" w:rsidR="00073466" w:rsidRDefault="005436D3" w:rsidP="00DC6E3C">
            <w:pPr>
              <w:ind w:left="720" w:hanging="360"/>
              <w:jc w:val="both"/>
            </w:pPr>
            <w:r>
              <w:t>1)  HTTP</w:t>
            </w:r>
          </w:p>
          <w:p w14:paraId="0668342B" w14:textId="77777777" w:rsidR="00073466" w:rsidRDefault="005436D3" w:rsidP="00DC6E3C">
            <w:pPr>
              <w:ind w:left="720" w:hanging="360"/>
              <w:jc w:val="both"/>
            </w:pPr>
            <w:r>
              <w:t>2)  FTP</w:t>
            </w:r>
          </w:p>
          <w:p w14:paraId="66A6044D" w14:textId="77777777" w:rsidR="00073466" w:rsidRDefault="005436D3" w:rsidP="00DC6E3C">
            <w:pPr>
              <w:ind w:left="720" w:hanging="360"/>
              <w:jc w:val="both"/>
            </w:pPr>
            <w:r>
              <w:t>3)  HTTPS</w:t>
            </w:r>
          </w:p>
          <w:p w14:paraId="09FFDE09" w14:textId="77777777" w:rsidR="00073466" w:rsidRDefault="005436D3" w:rsidP="00DC6E3C">
            <w:pPr>
              <w:ind w:left="720" w:hanging="360"/>
              <w:jc w:val="both"/>
            </w:pPr>
            <w:r>
              <w:t>4)  Telnet</w:t>
            </w:r>
          </w:p>
        </w:tc>
        <w:tc>
          <w:tcPr>
            <w:tcW w:w="3544" w:type="dxa"/>
            <w:tcBorders>
              <w:top w:val="single" w:sz="4" w:space="0" w:color="auto"/>
              <w:left w:val="single" w:sz="4" w:space="0" w:color="auto"/>
              <w:bottom w:val="single" w:sz="4" w:space="0" w:color="auto"/>
              <w:right w:val="single" w:sz="4" w:space="0" w:color="auto"/>
            </w:tcBorders>
            <w:vAlign w:val="center"/>
          </w:tcPr>
          <w:p w14:paraId="37F5AD80" w14:textId="77777777" w:rsidR="00073466"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670DE41C" w14:textId="77777777" w:rsidR="00073466" w:rsidRPr="00137859" w:rsidRDefault="005436D3" w:rsidP="005449F2">
            <w:pPr>
              <w:jc w:val="center"/>
            </w:pPr>
            <w:r w:rsidRPr="00D77791">
              <w:rPr>
                <w:iCs/>
              </w:rPr>
              <w:t>ОПК-1.1</w:t>
            </w:r>
          </w:p>
        </w:tc>
      </w:tr>
      <w:tr w:rsidR="00073466" w:rsidRPr="00137859" w14:paraId="754E29BF" w14:textId="77777777" w:rsidTr="005449F2">
        <w:tc>
          <w:tcPr>
            <w:tcW w:w="0" w:type="auto"/>
            <w:tcBorders>
              <w:top w:val="single" w:sz="4" w:space="0" w:color="auto"/>
              <w:left w:val="single" w:sz="4" w:space="0" w:color="auto"/>
              <w:bottom w:val="single" w:sz="4" w:space="0" w:color="auto"/>
              <w:right w:val="single" w:sz="4" w:space="0" w:color="auto"/>
            </w:tcBorders>
          </w:tcPr>
          <w:p w14:paraId="422E0323" w14:textId="77777777" w:rsidR="00073466" w:rsidRPr="00137859" w:rsidRDefault="005436D3" w:rsidP="00DC6E3C">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7A3B31CC" w14:textId="77777777" w:rsidR="00073466" w:rsidRDefault="005436D3" w:rsidP="00073466">
            <w:pPr>
              <w:jc w:val="both"/>
            </w:pPr>
            <w:r>
              <w:t>Какие из перечисленных мер помогают защитить беспроводную сеть Wi‑Fi? Выберите все верные варианты.</w:t>
            </w:r>
          </w:p>
          <w:p w14:paraId="4BF26861" w14:textId="77777777" w:rsidR="00073466" w:rsidRDefault="005436D3" w:rsidP="00DC6E3C">
            <w:pPr>
              <w:ind w:left="720" w:hanging="360"/>
              <w:jc w:val="both"/>
            </w:pPr>
            <w:r>
              <w:lastRenderedPageBreak/>
              <w:t>1)  Использование WPA2/WPA3 вместо WEP</w:t>
            </w:r>
          </w:p>
          <w:p w14:paraId="2D9B2216" w14:textId="77777777" w:rsidR="00073466" w:rsidRDefault="005436D3" w:rsidP="00DC6E3C">
            <w:pPr>
              <w:ind w:left="720" w:hanging="360"/>
              <w:jc w:val="both"/>
            </w:pPr>
            <w:r>
              <w:t>2)  Отключение шифрования для упрощения подключения</w:t>
            </w:r>
          </w:p>
          <w:p w14:paraId="33777F75" w14:textId="77777777" w:rsidR="00073466" w:rsidRDefault="005436D3" w:rsidP="00DC6E3C">
            <w:pPr>
              <w:ind w:left="720" w:hanging="360"/>
              <w:jc w:val="both"/>
            </w:pPr>
            <w:r>
              <w:t>3)  Смена стандартного пароля администратора роутера</w:t>
            </w:r>
          </w:p>
          <w:p w14:paraId="0A6180B3" w14:textId="77777777" w:rsidR="00073466" w:rsidRDefault="005436D3" w:rsidP="00DC6E3C">
            <w:pPr>
              <w:ind w:left="720" w:hanging="360"/>
              <w:jc w:val="both"/>
            </w:pPr>
            <w:r>
              <w:t xml:space="preserve">4)  Сокрытие SSID (отключение трансляции имени сети) </w:t>
            </w:r>
          </w:p>
        </w:tc>
        <w:tc>
          <w:tcPr>
            <w:tcW w:w="3544" w:type="dxa"/>
            <w:tcBorders>
              <w:top w:val="single" w:sz="4" w:space="0" w:color="auto"/>
              <w:left w:val="single" w:sz="4" w:space="0" w:color="auto"/>
              <w:bottom w:val="single" w:sz="4" w:space="0" w:color="auto"/>
              <w:right w:val="single" w:sz="4" w:space="0" w:color="auto"/>
            </w:tcBorders>
            <w:vAlign w:val="center"/>
          </w:tcPr>
          <w:p w14:paraId="59931AA8" w14:textId="77777777" w:rsidR="00073466" w:rsidRDefault="005436D3" w:rsidP="00137859">
            <w:r>
              <w:lastRenderedPageBreak/>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7B7291BE" w14:textId="77777777" w:rsidR="00073466" w:rsidRPr="00137859" w:rsidRDefault="005436D3" w:rsidP="005449F2">
            <w:pPr>
              <w:jc w:val="center"/>
            </w:pPr>
            <w:r w:rsidRPr="00D77791">
              <w:rPr>
                <w:iCs/>
              </w:rPr>
              <w:t>ОПК-1.2</w:t>
            </w:r>
          </w:p>
        </w:tc>
      </w:tr>
      <w:tr w:rsidR="00073466" w:rsidRPr="00137859" w14:paraId="1561DBC1" w14:textId="77777777" w:rsidTr="005449F2">
        <w:tc>
          <w:tcPr>
            <w:tcW w:w="0" w:type="auto"/>
            <w:tcBorders>
              <w:top w:val="single" w:sz="4" w:space="0" w:color="auto"/>
              <w:left w:val="single" w:sz="4" w:space="0" w:color="auto"/>
              <w:bottom w:val="single" w:sz="4" w:space="0" w:color="auto"/>
              <w:right w:val="single" w:sz="4" w:space="0" w:color="auto"/>
            </w:tcBorders>
          </w:tcPr>
          <w:p w14:paraId="52A46AD0" w14:textId="77777777" w:rsidR="00073466" w:rsidRPr="00137859" w:rsidRDefault="005436D3" w:rsidP="00DC6E3C">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08A29318" w14:textId="77777777" w:rsidR="00073466" w:rsidRDefault="005436D3" w:rsidP="00073466">
            <w:pPr>
              <w:jc w:val="both"/>
            </w:pPr>
            <w:r>
              <w:t>Что такое межсетевой экран (firewall)?</w:t>
            </w:r>
          </w:p>
          <w:p w14:paraId="5FF1B7EA" w14:textId="77777777" w:rsidR="00073466" w:rsidRDefault="005436D3" w:rsidP="00DC6E3C">
            <w:pPr>
              <w:ind w:left="720" w:hanging="360"/>
              <w:jc w:val="both"/>
            </w:pPr>
            <w:r>
              <w:t>1)  Программа для обнаружения вирусов</w:t>
            </w:r>
          </w:p>
          <w:p w14:paraId="57296EB0" w14:textId="77777777" w:rsidR="00073466" w:rsidRDefault="005436D3" w:rsidP="00DC6E3C">
            <w:pPr>
              <w:ind w:left="720" w:hanging="360"/>
              <w:jc w:val="both"/>
            </w:pPr>
            <w:r>
              <w:t>2)  Устройство или ПО для контроля и фильтрации сетевого трафика на основе правил</w:t>
            </w:r>
          </w:p>
          <w:p w14:paraId="6B88383E" w14:textId="77777777" w:rsidR="00073466" w:rsidRDefault="005436D3" w:rsidP="00DC6E3C">
            <w:pPr>
              <w:ind w:left="720" w:hanging="360"/>
              <w:jc w:val="both"/>
            </w:pPr>
            <w:r>
              <w:t>3)  Протокол шифрования данных</w:t>
            </w:r>
          </w:p>
          <w:p w14:paraId="63E28859" w14:textId="77777777" w:rsidR="00073466" w:rsidRDefault="005436D3" w:rsidP="00DC6E3C">
            <w:pPr>
              <w:ind w:left="720" w:hanging="360"/>
              <w:jc w:val="both"/>
            </w:pPr>
            <w:r>
              <w:t>4)  Инструмент для сканирования уязвимостей</w:t>
            </w:r>
          </w:p>
        </w:tc>
        <w:tc>
          <w:tcPr>
            <w:tcW w:w="3544" w:type="dxa"/>
            <w:tcBorders>
              <w:top w:val="single" w:sz="4" w:space="0" w:color="auto"/>
              <w:left w:val="single" w:sz="4" w:space="0" w:color="auto"/>
              <w:bottom w:val="single" w:sz="4" w:space="0" w:color="auto"/>
              <w:right w:val="single" w:sz="4" w:space="0" w:color="auto"/>
            </w:tcBorders>
            <w:vAlign w:val="center"/>
          </w:tcPr>
          <w:p w14:paraId="0495B8D8" w14:textId="77777777" w:rsidR="00073466"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EE0E944" w14:textId="77777777" w:rsidR="00073466" w:rsidRPr="00137859" w:rsidRDefault="005436D3" w:rsidP="005449F2">
            <w:pPr>
              <w:jc w:val="center"/>
            </w:pPr>
            <w:r w:rsidRPr="00D77791">
              <w:rPr>
                <w:iCs/>
              </w:rPr>
              <w:t>ОПК-1.1</w:t>
            </w:r>
          </w:p>
        </w:tc>
      </w:tr>
      <w:tr w:rsidR="00073466" w:rsidRPr="00137859" w14:paraId="057F0A0B" w14:textId="77777777" w:rsidTr="005449F2">
        <w:tc>
          <w:tcPr>
            <w:tcW w:w="0" w:type="auto"/>
            <w:tcBorders>
              <w:top w:val="single" w:sz="4" w:space="0" w:color="auto"/>
              <w:left w:val="single" w:sz="4" w:space="0" w:color="auto"/>
              <w:bottom w:val="single" w:sz="4" w:space="0" w:color="auto"/>
              <w:right w:val="single" w:sz="4" w:space="0" w:color="auto"/>
            </w:tcBorders>
          </w:tcPr>
          <w:p w14:paraId="66382CF0" w14:textId="77777777" w:rsidR="00073466" w:rsidRPr="00137859" w:rsidRDefault="005436D3" w:rsidP="00DC6E3C">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420EB60" w14:textId="77777777" w:rsidR="00073466" w:rsidRDefault="005436D3" w:rsidP="00073466">
            <w:pPr>
              <w:jc w:val="both"/>
            </w:pPr>
            <w:r>
              <w:t>Какие порты обычно используются для защищённых версий протоколов? Выберите все подходящие варианты.</w:t>
            </w:r>
          </w:p>
          <w:p w14:paraId="4DF282D6" w14:textId="77777777" w:rsidR="00073466" w:rsidRDefault="005436D3" w:rsidP="00DC6E3C">
            <w:pPr>
              <w:ind w:left="720" w:hanging="360"/>
              <w:jc w:val="both"/>
            </w:pPr>
            <w:r>
              <w:t>1)  Порт 22 (SSH)</w:t>
            </w:r>
          </w:p>
          <w:p w14:paraId="6B923816" w14:textId="77777777" w:rsidR="00073466" w:rsidRDefault="005436D3" w:rsidP="00DC6E3C">
            <w:pPr>
              <w:ind w:left="720" w:hanging="360"/>
              <w:jc w:val="both"/>
            </w:pPr>
            <w:r>
              <w:t>2)  Порт 80 (HTTP)</w:t>
            </w:r>
          </w:p>
          <w:p w14:paraId="637E96DB" w14:textId="77777777" w:rsidR="00073466" w:rsidRDefault="005436D3" w:rsidP="00DC6E3C">
            <w:pPr>
              <w:ind w:left="720" w:hanging="360"/>
              <w:jc w:val="both"/>
            </w:pPr>
            <w:r>
              <w:t>3)  Порт 443 (HTTPS)</w:t>
            </w:r>
          </w:p>
          <w:p w14:paraId="0A6E3AEF" w14:textId="77777777" w:rsidR="00073466" w:rsidRDefault="005436D3" w:rsidP="00DC6E3C">
            <w:pPr>
              <w:ind w:left="720" w:hanging="360"/>
              <w:jc w:val="both"/>
            </w:pPr>
            <w:r>
              <w:t>4)  Порт 25 (SMTP)</w:t>
            </w:r>
          </w:p>
        </w:tc>
        <w:tc>
          <w:tcPr>
            <w:tcW w:w="3544" w:type="dxa"/>
            <w:tcBorders>
              <w:top w:val="single" w:sz="4" w:space="0" w:color="auto"/>
              <w:left w:val="single" w:sz="4" w:space="0" w:color="auto"/>
              <w:bottom w:val="single" w:sz="4" w:space="0" w:color="auto"/>
              <w:right w:val="single" w:sz="4" w:space="0" w:color="auto"/>
            </w:tcBorders>
            <w:vAlign w:val="center"/>
          </w:tcPr>
          <w:p w14:paraId="41D7A177" w14:textId="77777777" w:rsidR="00073466"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085A2661" w14:textId="77777777" w:rsidR="00073466" w:rsidRPr="00137859" w:rsidRDefault="005436D3" w:rsidP="005449F2">
            <w:pPr>
              <w:jc w:val="center"/>
            </w:pPr>
            <w:r w:rsidRPr="00D77791">
              <w:rPr>
                <w:iCs/>
              </w:rPr>
              <w:t>ОПК-1.1</w:t>
            </w:r>
          </w:p>
        </w:tc>
      </w:tr>
      <w:tr w:rsidR="00073466" w:rsidRPr="00137859" w14:paraId="30B76A25" w14:textId="77777777" w:rsidTr="005449F2">
        <w:tc>
          <w:tcPr>
            <w:tcW w:w="0" w:type="auto"/>
            <w:tcBorders>
              <w:top w:val="single" w:sz="4" w:space="0" w:color="auto"/>
              <w:left w:val="single" w:sz="4" w:space="0" w:color="auto"/>
              <w:bottom w:val="single" w:sz="4" w:space="0" w:color="auto"/>
              <w:right w:val="single" w:sz="4" w:space="0" w:color="auto"/>
            </w:tcBorders>
          </w:tcPr>
          <w:p w14:paraId="75B10150" w14:textId="77777777" w:rsidR="00073466" w:rsidRPr="00137859" w:rsidRDefault="005436D3" w:rsidP="00DC6E3C">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228C588B" w14:textId="77777777" w:rsidR="00D50577" w:rsidRDefault="005436D3" w:rsidP="00D50577">
            <w:pPr>
              <w:jc w:val="both"/>
            </w:pPr>
            <w:r>
              <w:t>Какая атака заключается в перехвате и изменении трафика между двумя сторонами без их ведома?</w:t>
            </w:r>
          </w:p>
          <w:p w14:paraId="7D2D9759" w14:textId="77777777" w:rsidR="00D50577" w:rsidRPr="00861A16" w:rsidRDefault="005436D3" w:rsidP="00DC6E3C">
            <w:pPr>
              <w:ind w:left="720" w:hanging="360"/>
              <w:jc w:val="both"/>
              <w:rPr>
                <w:lang w:val="en-US"/>
              </w:rPr>
            </w:pPr>
            <w:r w:rsidRPr="00861A16">
              <w:rPr>
                <w:lang w:val="en-US"/>
              </w:rPr>
              <w:t>1)  DDoS‑</w:t>
            </w:r>
            <w:r>
              <w:t>атака</w:t>
            </w:r>
          </w:p>
          <w:p w14:paraId="59141CC7" w14:textId="77777777" w:rsidR="00D50577" w:rsidRPr="00861A16" w:rsidRDefault="005436D3" w:rsidP="00DC6E3C">
            <w:pPr>
              <w:ind w:left="720" w:hanging="360"/>
              <w:jc w:val="both"/>
              <w:rPr>
                <w:lang w:val="en-US"/>
              </w:rPr>
            </w:pPr>
            <w:r w:rsidRPr="00861A16">
              <w:rPr>
                <w:lang w:val="en-US"/>
              </w:rPr>
              <w:t xml:space="preserve">2)  </w:t>
            </w:r>
            <w:r>
              <w:t>Фишинг</w:t>
            </w:r>
          </w:p>
          <w:p w14:paraId="73A0EA69" w14:textId="77777777" w:rsidR="00D50577" w:rsidRPr="00C757BE" w:rsidRDefault="005436D3" w:rsidP="00DC6E3C">
            <w:pPr>
              <w:ind w:left="720" w:hanging="360"/>
              <w:jc w:val="both"/>
              <w:rPr>
                <w:lang w:val="en-US"/>
              </w:rPr>
            </w:pPr>
            <w:r w:rsidRPr="00861A16">
              <w:rPr>
                <w:lang w:val="en-US"/>
              </w:rPr>
              <w:t xml:space="preserve">3)  </w:t>
            </w:r>
            <w:r w:rsidRPr="00C757BE">
              <w:rPr>
                <w:lang w:val="en-US"/>
              </w:rPr>
              <w:t>MITM (Man‑in‑the‑Middle)</w:t>
            </w:r>
          </w:p>
          <w:p w14:paraId="7F4DC277" w14:textId="77777777" w:rsidR="00073466" w:rsidRDefault="005436D3" w:rsidP="00DC6E3C">
            <w:pPr>
              <w:ind w:left="720" w:hanging="360"/>
              <w:jc w:val="both"/>
            </w:pPr>
            <w:r>
              <w:t>4)  SQL‑инъекция</w:t>
            </w:r>
          </w:p>
        </w:tc>
        <w:tc>
          <w:tcPr>
            <w:tcW w:w="3544" w:type="dxa"/>
            <w:tcBorders>
              <w:top w:val="single" w:sz="4" w:space="0" w:color="auto"/>
              <w:left w:val="single" w:sz="4" w:space="0" w:color="auto"/>
              <w:bottom w:val="single" w:sz="4" w:space="0" w:color="auto"/>
              <w:right w:val="single" w:sz="4" w:space="0" w:color="auto"/>
            </w:tcBorders>
            <w:vAlign w:val="center"/>
          </w:tcPr>
          <w:p w14:paraId="652A470A" w14:textId="77777777" w:rsidR="00073466"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21F4358F" w14:textId="77777777" w:rsidR="00073466" w:rsidRPr="00137859" w:rsidRDefault="005436D3" w:rsidP="005449F2">
            <w:pPr>
              <w:jc w:val="center"/>
            </w:pPr>
            <w:r w:rsidRPr="00D77791">
              <w:rPr>
                <w:iCs/>
              </w:rPr>
              <w:t>ОПК-1.1</w:t>
            </w:r>
          </w:p>
        </w:tc>
      </w:tr>
      <w:tr w:rsidR="00073466" w:rsidRPr="00137859" w14:paraId="18FB40BD" w14:textId="77777777" w:rsidTr="005449F2">
        <w:tc>
          <w:tcPr>
            <w:tcW w:w="0" w:type="auto"/>
            <w:tcBorders>
              <w:top w:val="single" w:sz="4" w:space="0" w:color="auto"/>
              <w:left w:val="single" w:sz="4" w:space="0" w:color="auto"/>
              <w:bottom w:val="single" w:sz="4" w:space="0" w:color="auto"/>
              <w:right w:val="single" w:sz="4" w:space="0" w:color="auto"/>
            </w:tcBorders>
          </w:tcPr>
          <w:p w14:paraId="076FD3F4" w14:textId="77777777" w:rsidR="00073466" w:rsidRPr="00137859" w:rsidRDefault="005436D3" w:rsidP="00DC6E3C">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6822E831" w14:textId="77777777" w:rsidR="00D50577" w:rsidRDefault="005436D3" w:rsidP="00D50577">
            <w:pPr>
              <w:jc w:val="both"/>
            </w:pPr>
            <w:r>
              <w:t>Какие действия помогут снизить риски эксплуатации уязвимостей в сетевом оборудовании? Выберите все верные варианты.</w:t>
            </w:r>
          </w:p>
          <w:p w14:paraId="1E32949E" w14:textId="77777777" w:rsidR="00D50577" w:rsidRDefault="005436D3" w:rsidP="00DC6E3C">
            <w:pPr>
              <w:ind w:left="720" w:hanging="360"/>
              <w:jc w:val="both"/>
            </w:pPr>
            <w:r>
              <w:t>1)  Регулярное обновление прошивок и ПО</w:t>
            </w:r>
          </w:p>
          <w:p w14:paraId="157C2BB2" w14:textId="77777777" w:rsidR="00D50577" w:rsidRDefault="005436D3" w:rsidP="00DC6E3C">
            <w:pPr>
              <w:ind w:left="720" w:hanging="360"/>
              <w:jc w:val="both"/>
            </w:pPr>
            <w:r>
              <w:t>2)  Использование стандартных паролей по умолчанию</w:t>
            </w:r>
          </w:p>
          <w:p w14:paraId="57A50B47" w14:textId="77777777" w:rsidR="00D50577" w:rsidRDefault="005436D3" w:rsidP="00DC6E3C">
            <w:pPr>
              <w:ind w:left="720" w:hanging="360"/>
              <w:jc w:val="both"/>
            </w:pPr>
            <w:r>
              <w:t>3)  Отключение неиспользуемых сетевых служб и портов</w:t>
            </w:r>
          </w:p>
          <w:p w14:paraId="71AE84CC" w14:textId="77777777" w:rsidR="00073466" w:rsidRDefault="005436D3" w:rsidP="00DC6E3C">
            <w:pPr>
              <w:ind w:left="720" w:hanging="360"/>
              <w:jc w:val="both"/>
            </w:pPr>
            <w:r>
              <w:t>4)  Включение удалённого доступа без ограничений</w:t>
            </w:r>
          </w:p>
        </w:tc>
        <w:tc>
          <w:tcPr>
            <w:tcW w:w="3544" w:type="dxa"/>
            <w:tcBorders>
              <w:top w:val="single" w:sz="4" w:space="0" w:color="auto"/>
              <w:left w:val="single" w:sz="4" w:space="0" w:color="auto"/>
              <w:bottom w:val="single" w:sz="4" w:space="0" w:color="auto"/>
              <w:right w:val="single" w:sz="4" w:space="0" w:color="auto"/>
            </w:tcBorders>
            <w:vAlign w:val="center"/>
          </w:tcPr>
          <w:p w14:paraId="4F29766D" w14:textId="77777777" w:rsidR="00073466"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04B1183B" w14:textId="77777777" w:rsidR="00073466" w:rsidRPr="00137859" w:rsidRDefault="005436D3" w:rsidP="005449F2">
            <w:pPr>
              <w:jc w:val="center"/>
            </w:pPr>
            <w:r w:rsidRPr="00D77791">
              <w:rPr>
                <w:iCs/>
              </w:rPr>
              <w:t>ОПК-1.1</w:t>
            </w:r>
          </w:p>
        </w:tc>
      </w:tr>
      <w:tr w:rsidR="00073466" w:rsidRPr="00137859" w14:paraId="2711DB75" w14:textId="77777777" w:rsidTr="005449F2">
        <w:tc>
          <w:tcPr>
            <w:tcW w:w="0" w:type="auto"/>
            <w:tcBorders>
              <w:top w:val="single" w:sz="4" w:space="0" w:color="auto"/>
              <w:left w:val="single" w:sz="4" w:space="0" w:color="auto"/>
              <w:bottom w:val="single" w:sz="4" w:space="0" w:color="auto"/>
              <w:right w:val="single" w:sz="4" w:space="0" w:color="auto"/>
            </w:tcBorders>
          </w:tcPr>
          <w:p w14:paraId="79EF5A10" w14:textId="77777777" w:rsidR="00073466"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6E5F1BFC" w14:textId="77777777" w:rsidR="00D50577" w:rsidRDefault="005436D3" w:rsidP="00D50577">
            <w:pPr>
              <w:jc w:val="both"/>
            </w:pPr>
            <w:r>
              <w:t>Что такое VPN и для чего он используется в контексте сетевой безопасности?</w:t>
            </w:r>
          </w:p>
          <w:p w14:paraId="51C17C45" w14:textId="77777777" w:rsidR="00D50577" w:rsidRDefault="005436D3" w:rsidP="00DC6E3C">
            <w:pPr>
              <w:ind w:left="720" w:hanging="360"/>
              <w:jc w:val="both"/>
            </w:pPr>
            <w:r>
              <w:t>1)  Протокол для быстрой передачи файлов между компьютерами</w:t>
            </w:r>
          </w:p>
          <w:p w14:paraId="06C9484C" w14:textId="77777777" w:rsidR="00D50577" w:rsidRDefault="005436D3" w:rsidP="00DC6E3C">
            <w:pPr>
              <w:ind w:left="720" w:hanging="360"/>
              <w:jc w:val="both"/>
            </w:pPr>
            <w:r>
              <w:t>2)  Виртуальная частная сеть для создания защищённого канала в открытой сети</w:t>
            </w:r>
          </w:p>
          <w:p w14:paraId="72E74E4B" w14:textId="77777777" w:rsidR="00D50577" w:rsidRDefault="005436D3" w:rsidP="00DC6E3C">
            <w:pPr>
              <w:ind w:left="720" w:hanging="360"/>
              <w:jc w:val="both"/>
            </w:pPr>
            <w:r>
              <w:t>3)  Система обнаружения вторжений</w:t>
            </w:r>
          </w:p>
          <w:p w14:paraId="2EB3866A" w14:textId="77777777" w:rsidR="00073466" w:rsidRDefault="005436D3" w:rsidP="00DC6E3C">
            <w:pPr>
              <w:ind w:left="720" w:hanging="360"/>
              <w:jc w:val="both"/>
            </w:pPr>
            <w:r>
              <w:lastRenderedPageBreak/>
              <w:t>4)  Средство для блокировки рекламы в браузере</w:t>
            </w:r>
          </w:p>
        </w:tc>
        <w:tc>
          <w:tcPr>
            <w:tcW w:w="3544" w:type="dxa"/>
            <w:tcBorders>
              <w:top w:val="single" w:sz="4" w:space="0" w:color="auto"/>
              <w:left w:val="single" w:sz="4" w:space="0" w:color="auto"/>
              <w:bottom w:val="single" w:sz="4" w:space="0" w:color="auto"/>
              <w:right w:val="single" w:sz="4" w:space="0" w:color="auto"/>
            </w:tcBorders>
            <w:vAlign w:val="center"/>
          </w:tcPr>
          <w:p w14:paraId="38384B07" w14:textId="77777777" w:rsidR="00073466" w:rsidRDefault="005436D3" w:rsidP="00137859">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62A3200F" w14:textId="77777777" w:rsidR="00073466" w:rsidRPr="00137859" w:rsidRDefault="005436D3" w:rsidP="005449F2">
            <w:pPr>
              <w:jc w:val="center"/>
            </w:pPr>
            <w:r w:rsidRPr="00D77791">
              <w:rPr>
                <w:iCs/>
              </w:rPr>
              <w:t>ОПК-1.1</w:t>
            </w:r>
          </w:p>
        </w:tc>
      </w:tr>
      <w:tr w:rsidR="00073466" w:rsidRPr="00137859" w14:paraId="7E94E4FF" w14:textId="77777777" w:rsidTr="005449F2">
        <w:tc>
          <w:tcPr>
            <w:tcW w:w="0" w:type="auto"/>
            <w:tcBorders>
              <w:top w:val="single" w:sz="4" w:space="0" w:color="auto"/>
              <w:left w:val="single" w:sz="4" w:space="0" w:color="auto"/>
              <w:bottom w:val="single" w:sz="4" w:space="0" w:color="auto"/>
              <w:right w:val="single" w:sz="4" w:space="0" w:color="auto"/>
            </w:tcBorders>
          </w:tcPr>
          <w:p w14:paraId="731CE294" w14:textId="77777777" w:rsidR="00073466"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62D481E" w14:textId="77777777" w:rsidR="00D50577" w:rsidRDefault="005436D3" w:rsidP="00D50577">
            <w:pPr>
              <w:jc w:val="both"/>
            </w:pPr>
            <w:r>
              <w:t>Какие методы аутентификации могут использоваться для доступа к сетевым устройствам? Выберите все варианты.</w:t>
            </w:r>
          </w:p>
          <w:p w14:paraId="02348696" w14:textId="77777777" w:rsidR="00D50577" w:rsidRDefault="005436D3" w:rsidP="00DC6E3C">
            <w:pPr>
              <w:ind w:left="720" w:hanging="360"/>
              <w:jc w:val="both"/>
            </w:pPr>
            <w:r>
              <w:t>1)  Логин и пароль</w:t>
            </w:r>
          </w:p>
          <w:p w14:paraId="341BDA3F" w14:textId="77777777" w:rsidR="00D50577" w:rsidRDefault="005436D3" w:rsidP="00DC6E3C">
            <w:pPr>
              <w:ind w:left="720" w:hanging="360"/>
              <w:jc w:val="both"/>
            </w:pPr>
            <w:r>
              <w:t>2)  Двухфакторная аутентификация (2FA)</w:t>
            </w:r>
          </w:p>
          <w:p w14:paraId="2B906DBE" w14:textId="77777777" w:rsidR="00D50577" w:rsidRDefault="005436D3" w:rsidP="00DC6E3C">
            <w:pPr>
              <w:ind w:left="720" w:hanging="360"/>
              <w:jc w:val="both"/>
            </w:pPr>
            <w:r>
              <w:t>3)  Биометрические данные</w:t>
            </w:r>
          </w:p>
          <w:p w14:paraId="5ECEEE1C" w14:textId="77777777" w:rsidR="00073466" w:rsidRDefault="005436D3" w:rsidP="00DC6E3C">
            <w:pPr>
              <w:ind w:left="720" w:hanging="360"/>
              <w:jc w:val="both"/>
            </w:pPr>
            <w:r>
              <w:t xml:space="preserve">4)  Открытый ключ SSH </w:t>
            </w:r>
          </w:p>
        </w:tc>
        <w:tc>
          <w:tcPr>
            <w:tcW w:w="3544" w:type="dxa"/>
            <w:tcBorders>
              <w:top w:val="single" w:sz="4" w:space="0" w:color="auto"/>
              <w:left w:val="single" w:sz="4" w:space="0" w:color="auto"/>
              <w:bottom w:val="single" w:sz="4" w:space="0" w:color="auto"/>
              <w:right w:val="single" w:sz="4" w:space="0" w:color="auto"/>
            </w:tcBorders>
            <w:vAlign w:val="center"/>
          </w:tcPr>
          <w:p w14:paraId="43918B14" w14:textId="77777777" w:rsidR="00073466" w:rsidRDefault="005436D3" w:rsidP="00137859">
            <w:r>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41914F1D" w14:textId="77777777" w:rsidR="00073466" w:rsidRPr="00137859" w:rsidRDefault="005436D3" w:rsidP="005449F2">
            <w:pPr>
              <w:jc w:val="center"/>
            </w:pPr>
            <w:r w:rsidRPr="00D77791">
              <w:rPr>
                <w:iCs/>
              </w:rPr>
              <w:t>ОПК-1.1</w:t>
            </w:r>
          </w:p>
        </w:tc>
      </w:tr>
      <w:tr w:rsidR="00073466" w:rsidRPr="00137859" w14:paraId="707C5B2E" w14:textId="77777777" w:rsidTr="005449F2">
        <w:tc>
          <w:tcPr>
            <w:tcW w:w="0" w:type="auto"/>
            <w:tcBorders>
              <w:top w:val="single" w:sz="4" w:space="0" w:color="auto"/>
              <w:left w:val="single" w:sz="4" w:space="0" w:color="auto"/>
              <w:bottom w:val="single" w:sz="4" w:space="0" w:color="auto"/>
              <w:right w:val="single" w:sz="4" w:space="0" w:color="auto"/>
            </w:tcBorders>
          </w:tcPr>
          <w:p w14:paraId="31220632" w14:textId="77777777" w:rsidR="00073466"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015473E0" w14:textId="77777777" w:rsidR="00D50577" w:rsidRDefault="005436D3" w:rsidP="00D50577">
            <w:pPr>
              <w:jc w:val="both"/>
            </w:pPr>
            <w:r>
              <w:t>Что означает термин «DMZ» в сетевой безопасности?</w:t>
            </w:r>
          </w:p>
          <w:p w14:paraId="1FEE0556" w14:textId="77777777" w:rsidR="00D50577" w:rsidRDefault="005436D3" w:rsidP="00DC6E3C">
            <w:pPr>
              <w:ind w:left="720" w:hanging="360"/>
              <w:jc w:val="both"/>
            </w:pPr>
            <w:r>
              <w:t>1)  Зона с максимальным уровнем доступа для всех пользователей</w:t>
            </w:r>
          </w:p>
          <w:p w14:paraId="094F6720" w14:textId="77777777" w:rsidR="00D50577" w:rsidRDefault="005436D3" w:rsidP="00DC6E3C">
            <w:pPr>
              <w:ind w:left="720" w:hanging="360"/>
              <w:jc w:val="both"/>
            </w:pPr>
            <w:r>
              <w:t>2)  Сегмент сети, размещённый между внутренней сетью и интернетом для размещения общедоступных сервисов</w:t>
            </w:r>
          </w:p>
          <w:p w14:paraId="4633DC0D" w14:textId="77777777" w:rsidR="00D50577" w:rsidRDefault="005436D3" w:rsidP="00DC6E3C">
            <w:pPr>
              <w:ind w:left="720" w:hanging="360"/>
              <w:jc w:val="both"/>
            </w:pPr>
            <w:r>
              <w:t>3)  Метод шифрования трафика</w:t>
            </w:r>
          </w:p>
          <w:p w14:paraId="4E8DC15D" w14:textId="77777777" w:rsidR="00073466" w:rsidRDefault="005436D3" w:rsidP="00DC6E3C">
            <w:pPr>
              <w:ind w:left="720" w:hanging="360"/>
              <w:jc w:val="both"/>
            </w:pPr>
            <w:r>
              <w:t>4)  Протокол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2F3FFED4" w14:textId="77777777" w:rsidR="00073466"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51FD006" w14:textId="77777777" w:rsidR="00073466" w:rsidRPr="00137859" w:rsidRDefault="005436D3" w:rsidP="005449F2">
            <w:pPr>
              <w:jc w:val="center"/>
            </w:pPr>
            <w:r w:rsidRPr="00D77791">
              <w:rPr>
                <w:iCs/>
              </w:rPr>
              <w:t>ОПК-1.1</w:t>
            </w:r>
          </w:p>
        </w:tc>
      </w:tr>
      <w:tr w:rsidR="00073466" w:rsidRPr="00137859" w14:paraId="205DCF08" w14:textId="77777777" w:rsidTr="005449F2">
        <w:tc>
          <w:tcPr>
            <w:tcW w:w="0" w:type="auto"/>
            <w:tcBorders>
              <w:top w:val="single" w:sz="4" w:space="0" w:color="auto"/>
              <w:left w:val="single" w:sz="4" w:space="0" w:color="auto"/>
              <w:bottom w:val="single" w:sz="4" w:space="0" w:color="auto"/>
              <w:right w:val="single" w:sz="4" w:space="0" w:color="auto"/>
            </w:tcBorders>
          </w:tcPr>
          <w:p w14:paraId="6DC2EE37" w14:textId="77777777" w:rsidR="00073466" w:rsidRPr="00137859" w:rsidRDefault="005436D3"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A39B395" w14:textId="77777777" w:rsidR="00D50577" w:rsidRDefault="005436D3" w:rsidP="00D50577">
            <w:pPr>
              <w:jc w:val="both"/>
            </w:pPr>
            <w:r>
              <w:t>Какие инструменты или технологии помогают обнаруживать и предотвращать сетевые атаки? Выберите все верные варианты.</w:t>
            </w:r>
          </w:p>
          <w:p w14:paraId="42AB41DB" w14:textId="77777777" w:rsidR="00D50577" w:rsidRDefault="005436D3" w:rsidP="00DC6E3C">
            <w:pPr>
              <w:ind w:left="720" w:hanging="360"/>
              <w:jc w:val="both"/>
            </w:pPr>
            <w:r>
              <w:t>1)  IDS/IPS (система обнаружения/предотвращения вторжений)</w:t>
            </w:r>
          </w:p>
          <w:p w14:paraId="3F0A4986" w14:textId="77777777" w:rsidR="00D50577" w:rsidRDefault="005436D3" w:rsidP="00DC6E3C">
            <w:pPr>
              <w:ind w:left="720" w:hanging="360"/>
              <w:jc w:val="both"/>
            </w:pPr>
            <w:r>
              <w:t>2)  Антивирусное ПО</w:t>
            </w:r>
          </w:p>
          <w:p w14:paraId="08B360CA" w14:textId="77777777" w:rsidR="00D50577" w:rsidRDefault="005436D3" w:rsidP="00DC6E3C">
            <w:pPr>
              <w:ind w:left="720" w:hanging="360"/>
              <w:jc w:val="both"/>
            </w:pPr>
            <w:r>
              <w:t>3)  SIEM‑системы (сбор и анализ событий безопасности)</w:t>
            </w:r>
          </w:p>
          <w:p w14:paraId="6494E751" w14:textId="77777777" w:rsidR="00073466" w:rsidRDefault="005436D3" w:rsidP="00DC6E3C">
            <w:pPr>
              <w:ind w:left="720" w:hanging="360"/>
              <w:jc w:val="both"/>
            </w:pPr>
            <w:r>
              <w:t xml:space="preserve">4)  Прокси‑серверы без фильтрации трафика </w:t>
            </w:r>
          </w:p>
        </w:tc>
        <w:tc>
          <w:tcPr>
            <w:tcW w:w="3544" w:type="dxa"/>
            <w:tcBorders>
              <w:top w:val="single" w:sz="4" w:space="0" w:color="auto"/>
              <w:left w:val="single" w:sz="4" w:space="0" w:color="auto"/>
              <w:bottom w:val="single" w:sz="4" w:space="0" w:color="auto"/>
              <w:right w:val="single" w:sz="4" w:space="0" w:color="auto"/>
            </w:tcBorders>
            <w:vAlign w:val="center"/>
          </w:tcPr>
          <w:p w14:paraId="3F7B08A2" w14:textId="77777777" w:rsidR="00073466"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6E071281" w14:textId="77777777" w:rsidR="00073466" w:rsidRPr="00137859" w:rsidRDefault="005436D3" w:rsidP="005449F2">
            <w:pPr>
              <w:jc w:val="center"/>
            </w:pPr>
            <w:r w:rsidRPr="00D77791">
              <w:rPr>
                <w:iCs/>
              </w:rPr>
              <w:t>ОПК-1.1</w:t>
            </w:r>
          </w:p>
        </w:tc>
      </w:tr>
      <w:tr w:rsidR="00137859" w:rsidRPr="00137859" w14:paraId="210D997E"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9DC3C99"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080982C" w14:textId="77777777" w:rsidTr="005449F2">
        <w:tc>
          <w:tcPr>
            <w:tcW w:w="0" w:type="auto"/>
            <w:tcBorders>
              <w:top w:val="single" w:sz="4" w:space="0" w:color="auto"/>
              <w:left w:val="single" w:sz="4" w:space="0" w:color="auto"/>
              <w:bottom w:val="single" w:sz="4" w:space="0" w:color="auto"/>
              <w:right w:val="single" w:sz="4" w:space="0" w:color="auto"/>
            </w:tcBorders>
          </w:tcPr>
          <w:p w14:paraId="21C63D6F"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D2F89D0" w14:textId="77777777" w:rsidR="005109AA" w:rsidRDefault="005436D3" w:rsidP="005109AA">
            <w:r>
              <w:t>Соотнесите тип угрозы с её описанием:</w:t>
            </w:r>
          </w:p>
          <w:p w14:paraId="33C6DD22" w14:textId="77777777" w:rsidR="005109AA" w:rsidRDefault="00CC503C" w:rsidP="005109AA"/>
          <w:p w14:paraId="6F1E42C1" w14:textId="77777777" w:rsidR="005109AA" w:rsidRDefault="005436D3" w:rsidP="005109AA">
            <w:r>
              <w:t>1. Фишинг</w:t>
            </w:r>
          </w:p>
          <w:p w14:paraId="76F3EB68" w14:textId="77777777" w:rsidR="005109AA" w:rsidRDefault="005436D3" w:rsidP="005109AA">
            <w:r>
              <w:t>2. Спам</w:t>
            </w:r>
          </w:p>
          <w:p w14:paraId="069AFA62" w14:textId="77777777" w:rsidR="005109AA" w:rsidRDefault="005436D3" w:rsidP="005109AA">
            <w:r>
              <w:t>3. DDoS‑атака</w:t>
            </w:r>
          </w:p>
          <w:p w14:paraId="02842FFC" w14:textId="77777777" w:rsidR="005109AA" w:rsidRDefault="005436D3" w:rsidP="005109AA">
            <w:r>
              <w:t>4. SQL‑инъекция</w:t>
            </w:r>
          </w:p>
          <w:p w14:paraId="24319ABC" w14:textId="77777777" w:rsidR="005109AA" w:rsidRDefault="00CC503C" w:rsidP="005109AA"/>
          <w:p w14:paraId="1E09DD04" w14:textId="77777777" w:rsidR="005109AA" w:rsidRDefault="005436D3" w:rsidP="005109AA">
            <w:r>
              <w:t>А. Массовое распространение нежелательных сообщений, часто рекламного характера</w:t>
            </w:r>
          </w:p>
          <w:p w14:paraId="7B70AE34" w14:textId="77777777" w:rsidR="005109AA" w:rsidRDefault="005436D3" w:rsidP="005109AA">
            <w:r>
              <w:t>Б. Попытка получения конфиденциальных данных путём маскировки под доверенный источник</w:t>
            </w:r>
          </w:p>
          <w:p w14:paraId="2CD7F33C" w14:textId="77777777" w:rsidR="005109AA" w:rsidRDefault="005436D3" w:rsidP="005109AA">
            <w:r>
              <w:t>В. Внедрение вредоносного кода в веб‑приложения через уязвимости ввода данных</w:t>
            </w:r>
          </w:p>
          <w:p w14:paraId="739AFF77" w14:textId="77777777" w:rsidR="005449F2" w:rsidRPr="00137859" w:rsidRDefault="005436D3" w:rsidP="005109AA">
            <w:r>
              <w:lastRenderedPageBreak/>
              <w:t xml:space="preserve">Г. Перегрузка сервера запросами с целью сделать его недоступным </w:t>
            </w:r>
          </w:p>
        </w:tc>
        <w:tc>
          <w:tcPr>
            <w:tcW w:w="3544" w:type="dxa"/>
            <w:tcBorders>
              <w:top w:val="single" w:sz="4" w:space="0" w:color="auto"/>
              <w:left w:val="single" w:sz="4" w:space="0" w:color="auto"/>
              <w:bottom w:val="single" w:sz="4" w:space="0" w:color="auto"/>
              <w:right w:val="single" w:sz="4" w:space="0" w:color="auto"/>
            </w:tcBorders>
            <w:vAlign w:val="center"/>
          </w:tcPr>
          <w:p w14:paraId="1C475AB0" w14:textId="77777777" w:rsidR="005449F2" w:rsidRPr="00137859" w:rsidRDefault="005436D3" w:rsidP="005449F2">
            <w:r>
              <w:lastRenderedPageBreak/>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786EDF7C" w14:textId="77777777" w:rsidR="005449F2" w:rsidRPr="00137859" w:rsidRDefault="005436D3" w:rsidP="005449F2">
            <w:pPr>
              <w:jc w:val="center"/>
            </w:pPr>
            <w:r w:rsidRPr="00D77791">
              <w:rPr>
                <w:iCs/>
              </w:rPr>
              <w:t>ОПК-1.2</w:t>
            </w:r>
          </w:p>
        </w:tc>
      </w:tr>
      <w:tr w:rsidR="005449F2" w:rsidRPr="00137859" w14:paraId="69452E33" w14:textId="77777777" w:rsidTr="005449F2">
        <w:tc>
          <w:tcPr>
            <w:tcW w:w="0" w:type="auto"/>
            <w:tcBorders>
              <w:top w:val="single" w:sz="4" w:space="0" w:color="auto"/>
              <w:left w:val="single" w:sz="4" w:space="0" w:color="auto"/>
              <w:bottom w:val="single" w:sz="4" w:space="0" w:color="auto"/>
              <w:right w:val="single" w:sz="4" w:space="0" w:color="auto"/>
            </w:tcBorders>
          </w:tcPr>
          <w:p w14:paraId="705AC133" w14:textId="77777777" w:rsidR="005449F2" w:rsidRPr="00137859" w:rsidRDefault="005436D3" w:rsidP="00DC6E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4B2ACF9" w14:textId="77777777" w:rsidR="005109AA" w:rsidRDefault="005436D3" w:rsidP="005109AA">
            <w:r>
              <w:t>Соотнесите метод атаки с его механизмом реализации:</w:t>
            </w:r>
          </w:p>
          <w:p w14:paraId="35A2B894" w14:textId="77777777" w:rsidR="005109AA" w:rsidRDefault="00CC503C" w:rsidP="005109AA"/>
          <w:p w14:paraId="3E8FE3BA" w14:textId="77777777" w:rsidR="005109AA" w:rsidRDefault="005436D3" w:rsidP="005109AA">
            <w:r>
              <w:t>1. Социальная инженерия</w:t>
            </w:r>
          </w:p>
          <w:p w14:paraId="312027DE" w14:textId="77777777" w:rsidR="005109AA" w:rsidRDefault="005436D3" w:rsidP="005109AA">
            <w:r>
              <w:t>2. Эксплойт</w:t>
            </w:r>
          </w:p>
          <w:p w14:paraId="39A64C8F" w14:textId="77777777" w:rsidR="005109AA" w:rsidRDefault="005436D3" w:rsidP="005109AA">
            <w:r>
              <w:t>3. Кейлоггер</w:t>
            </w:r>
          </w:p>
          <w:p w14:paraId="3BD3ECC8" w14:textId="77777777" w:rsidR="005109AA" w:rsidRDefault="005436D3" w:rsidP="005109AA">
            <w:r>
              <w:t>4. Фишинг</w:t>
            </w:r>
          </w:p>
          <w:p w14:paraId="4C2F7E89" w14:textId="77777777" w:rsidR="005109AA" w:rsidRDefault="00CC503C" w:rsidP="005109AA"/>
          <w:p w14:paraId="55162B5B" w14:textId="77777777" w:rsidR="005109AA" w:rsidRDefault="005436D3" w:rsidP="005109AA">
            <w:r>
              <w:t>А. Использование уязвимостей в ПО для внедрения вредоносного кода</w:t>
            </w:r>
          </w:p>
          <w:p w14:paraId="4E8A16E0" w14:textId="77777777" w:rsidR="005109AA" w:rsidRDefault="005436D3" w:rsidP="005109AA">
            <w:r>
              <w:t>Б. Манипуляция людьми для получения конфиденциальной информации</w:t>
            </w:r>
          </w:p>
          <w:p w14:paraId="229C80E5" w14:textId="77777777" w:rsidR="005109AA" w:rsidRDefault="005436D3" w:rsidP="005109AA">
            <w:r>
              <w:t>В. Перехват и запись нажатий клавиш на клавиатуре</w:t>
            </w:r>
          </w:p>
          <w:p w14:paraId="69098BC8" w14:textId="77777777" w:rsidR="005449F2" w:rsidRPr="00137859" w:rsidRDefault="005436D3" w:rsidP="005109AA">
            <w:r>
              <w:t>Г. Рассылка поддельных писем с целью заставить пользователя перейти по вредоносной ссылке</w:t>
            </w:r>
          </w:p>
        </w:tc>
        <w:tc>
          <w:tcPr>
            <w:tcW w:w="3544" w:type="dxa"/>
            <w:tcBorders>
              <w:top w:val="single" w:sz="4" w:space="0" w:color="auto"/>
              <w:left w:val="single" w:sz="4" w:space="0" w:color="auto"/>
              <w:bottom w:val="single" w:sz="4" w:space="0" w:color="auto"/>
              <w:right w:val="single" w:sz="4" w:space="0" w:color="auto"/>
            </w:tcBorders>
            <w:vAlign w:val="center"/>
          </w:tcPr>
          <w:p w14:paraId="2E447982"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13F641C0" w14:textId="77777777" w:rsidR="005449F2" w:rsidRPr="00137859" w:rsidRDefault="005436D3" w:rsidP="005449F2">
            <w:pPr>
              <w:jc w:val="center"/>
            </w:pPr>
            <w:r w:rsidRPr="00D77791">
              <w:rPr>
                <w:iCs/>
              </w:rPr>
              <w:t>ОПК-1.2</w:t>
            </w:r>
          </w:p>
        </w:tc>
      </w:tr>
      <w:tr w:rsidR="005449F2" w:rsidRPr="00137859" w14:paraId="687F7F5D" w14:textId="77777777" w:rsidTr="005449F2">
        <w:tc>
          <w:tcPr>
            <w:tcW w:w="0" w:type="auto"/>
            <w:tcBorders>
              <w:top w:val="single" w:sz="4" w:space="0" w:color="auto"/>
              <w:left w:val="single" w:sz="4" w:space="0" w:color="auto"/>
              <w:bottom w:val="single" w:sz="4" w:space="0" w:color="auto"/>
              <w:right w:val="single" w:sz="4" w:space="0" w:color="auto"/>
            </w:tcBorders>
          </w:tcPr>
          <w:p w14:paraId="1E0A575C" w14:textId="77777777" w:rsidR="005449F2" w:rsidRPr="00137859"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0DC62F6E" w14:textId="77777777" w:rsidR="005109AA" w:rsidRDefault="005436D3" w:rsidP="005109AA">
            <w:r>
              <w:t>Соотнесите вид вредоносного ПО с его функцией:</w:t>
            </w:r>
          </w:p>
          <w:p w14:paraId="07163B9F" w14:textId="77777777" w:rsidR="005109AA" w:rsidRDefault="00CC503C" w:rsidP="005109AA"/>
          <w:p w14:paraId="7AFA0020" w14:textId="77777777" w:rsidR="005109AA" w:rsidRDefault="005436D3" w:rsidP="005109AA">
            <w:r>
              <w:t>1. Вирус</w:t>
            </w:r>
          </w:p>
          <w:p w14:paraId="63E3C2C2" w14:textId="77777777" w:rsidR="005109AA" w:rsidRDefault="005436D3" w:rsidP="005109AA">
            <w:r>
              <w:t>2. Шпионское ПО</w:t>
            </w:r>
          </w:p>
          <w:p w14:paraId="33B3857D" w14:textId="77777777" w:rsidR="005109AA" w:rsidRDefault="005436D3" w:rsidP="005109AA">
            <w:r>
              <w:t>3. Троян</w:t>
            </w:r>
          </w:p>
          <w:p w14:paraId="0914CD4D" w14:textId="77777777" w:rsidR="005109AA" w:rsidRDefault="005436D3" w:rsidP="005109AA">
            <w:r>
              <w:t>4. Червь</w:t>
            </w:r>
          </w:p>
          <w:p w14:paraId="7E14C1FC" w14:textId="77777777" w:rsidR="005109AA" w:rsidRDefault="00CC503C" w:rsidP="005109AA"/>
          <w:p w14:paraId="7D62D788" w14:textId="77777777" w:rsidR="005109AA" w:rsidRDefault="005436D3" w:rsidP="005109AA">
            <w:r>
              <w:t>А. Собирает и передаёт конфиденциальные данные без ведома пользователя</w:t>
            </w:r>
          </w:p>
          <w:p w14:paraId="53F36754" w14:textId="77777777" w:rsidR="005109AA" w:rsidRDefault="005436D3" w:rsidP="005109AA">
            <w:r>
              <w:t>Б. Самовоспроизводится и заражает другие файлы</w:t>
            </w:r>
          </w:p>
          <w:p w14:paraId="3BCFE326" w14:textId="77777777" w:rsidR="005109AA" w:rsidRDefault="005436D3" w:rsidP="005109AA">
            <w:r>
              <w:t>В. Скрывается под видом легитимной программы, выполняет вредоносные действия</w:t>
            </w:r>
          </w:p>
          <w:p w14:paraId="3149F648" w14:textId="77777777" w:rsidR="005449F2" w:rsidRPr="00137859" w:rsidRDefault="005436D3" w:rsidP="005109AA">
            <w:r>
              <w:t>Г. Самораспространяется по сети без необходимости заражения файлов</w:t>
            </w:r>
          </w:p>
        </w:tc>
        <w:tc>
          <w:tcPr>
            <w:tcW w:w="3544" w:type="dxa"/>
            <w:tcBorders>
              <w:top w:val="single" w:sz="4" w:space="0" w:color="auto"/>
              <w:left w:val="single" w:sz="4" w:space="0" w:color="auto"/>
              <w:bottom w:val="single" w:sz="4" w:space="0" w:color="auto"/>
              <w:right w:val="single" w:sz="4" w:space="0" w:color="auto"/>
            </w:tcBorders>
            <w:vAlign w:val="center"/>
          </w:tcPr>
          <w:p w14:paraId="7D79FAF3"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4B9D3177" w14:textId="77777777" w:rsidR="005449F2" w:rsidRPr="00137859" w:rsidRDefault="005436D3" w:rsidP="005449F2">
            <w:pPr>
              <w:jc w:val="center"/>
            </w:pPr>
            <w:r w:rsidRPr="00D77791">
              <w:rPr>
                <w:iCs/>
              </w:rPr>
              <w:t>ОПК-1.1</w:t>
            </w:r>
          </w:p>
        </w:tc>
      </w:tr>
      <w:tr w:rsidR="005449F2" w:rsidRPr="00137859" w14:paraId="20A94E77" w14:textId="77777777" w:rsidTr="005449F2">
        <w:tc>
          <w:tcPr>
            <w:tcW w:w="0" w:type="auto"/>
            <w:tcBorders>
              <w:top w:val="single" w:sz="4" w:space="0" w:color="auto"/>
              <w:left w:val="single" w:sz="4" w:space="0" w:color="auto"/>
              <w:bottom w:val="single" w:sz="4" w:space="0" w:color="auto"/>
              <w:right w:val="single" w:sz="4" w:space="0" w:color="auto"/>
            </w:tcBorders>
          </w:tcPr>
          <w:p w14:paraId="7E460A84" w14:textId="77777777" w:rsidR="005449F2" w:rsidRPr="00137859"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600E7432" w14:textId="77777777" w:rsidR="005109AA" w:rsidRDefault="005436D3" w:rsidP="005109AA">
            <w:r>
              <w:t>Соотнесите угрозу с методом защиты от неё:</w:t>
            </w:r>
          </w:p>
          <w:p w14:paraId="258C80F3" w14:textId="77777777" w:rsidR="005109AA" w:rsidRDefault="00CC503C" w:rsidP="005109AA"/>
          <w:p w14:paraId="1A3BBB81" w14:textId="77777777" w:rsidR="005109AA" w:rsidRDefault="005436D3" w:rsidP="005109AA">
            <w:r>
              <w:t>1. Фишинговые письма</w:t>
            </w:r>
          </w:p>
          <w:p w14:paraId="0094F372" w14:textId="77777777" w:rsidR="005109AA" w:rsidRDefault="005436D3" w:rsidP="005109AA">
            <w:r>
              <w:t>2. Вредоносное ПО</w:t>
            </w:r>
          </w:p>
          <w:p w14:paraId="6D4C1D00" w14:textId="77777777" w:rsidR="005109AA" w:rsidRDefault="005436D3" w:rsidP="005109AA">
            <w:r>
              <w:t>3. Утечка данных</w:t>
            </w:r>
          </w:p>
          <w:p w14:paraId="1C0178DF" w14:textId="77777777" w:rsidR="005109AA" w:rsidRDefault="005436D3" w:rsidP="005109AA">
            <w:r>
              <w:t>4. Несанкционированный доступ</w:t>
            </w:r>
          </w:p>
          <w:p w14:paraId="7F86C95E" w14:textId="77777777" w:rsidR="005109AA" w:rsidRDefault="00CC503C" w:rsidP="005109AA"/>
          <w:p w14:paraId="70E80A7D" w14:textId="77777777" w:rsidR="005109AA" w:rsidRDefault="005436D3" w:rsidP="005109AA">
            <w:r>
              <w:t>А. Установка антивирусного ПО</w:t>
            </w:r>
          </w:p>
          <w:p w14:paraId="10E75A9E" w14:textId="77777777" w:rsidR="005109AA" w:rsidRDefault="005436D3" w:rsidP="005109AA">
            <w:r>
              <w:lastRenderedPageBreak/>
              <w:t>Б. Обучение пользователей правилам кибербезопасности</w:t>
            </w:r>
          </w:p>
          <w:p w14:paraId="168C26F5" w14:textId="77777777" w:rsidR="005109AA" w:rsidRDefault="005436D3" w:rsidP="005109AA">
            <w:r>
              <w:t>В. Шифрование конфиденциальной информации</w:t>
            </w:r>
          </w:p>
          <w:p w14:paraId="19BF4A64" w14:textId="77777777" w:rsidR="005449F2" w:rsidRPr="00137859" w:rsidRDefault="005436D3" w:rsidP="005109AA">
            <w:r>
              <w:t>Г. Использование многофакторной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5A959972" w14:textId="77777777" w:rsidR="005449F2" w:rsidRPr="00137859"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82C9051" w14:textId="77777777" w:rsidR="005449F2" w:rsidRPr="00137859" w:rsidRDefault="005436D3" w:rsidP="005449F2">
            <w:pPr>
              <w:jc w:val="center"/>
            </w:pPr>
            <w:r w:rsidRPr="00D77791">
              <w:rPr>
                <w:iCs/>
              </w:rPr>
              <w:t>ОПК-1.2</w:t>
            </w:r>
          </w:p>
        </w:tc>
      </w:tr>
      <w:tr w:rsidR="00137859" w:rsidRPr="00137859" w14:paraId="0E603B3D" w14:textId="77777777" w:rsidTr="005449F2">
        <w:tc>
          <w:tcPr>
            <w:tcW w:w="0" w:type="auto"/>
            <w:tcBorders>
              <w:top w:val="single" w:sz="4" w:space="0" w:color="auto"/>
              <w:left w:val="single" w:sz="4" w:space="0" w:color="auto"/>
              <w:bottom w:val="single" w:sz="4" w:space="0" w:color="auto"/>
              <w:right w:val="single" w:sz="4" w:space="0" w:color="auto"/>
            </w:tcBorders>
          </w:tcPr>
          <w:p w14:paraId="1A33F94F" w14:textId="77777777" w:rsidR="00137859" w:rsidRPr="00137859" w:rsidRDefault="00137859"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6F00984" w14:textId="77777777" w:rsidR="003C5D3C" w:rsidRDefault="005436D3" w:rsidP="003C5D3C">
            <w:r>
              <w:t>Соотнесите тип атаки на сеть с её характеристикой:</w:t>
            </w:r>
          </w:p>
          <w:p w14:paraId="51A9E12C" w14:textId="77777777" w:rsidR="003C5D3C" w:rsidRDefault="00CC503C" w:rsidP="003C5D3C"/>
          <w:p w14:paraId="7D30351D" w14:textId="77777777" w:rsidR="003C5D3C" w:rsidRPr="00C757BE" w:rsidRDefault="005436D3" w:rsidP="003C5D3C">
            <w:pPr>
              <w:rPr>
                <w:lang w:val="en-US"/>
              </w:rPr>
            </w:pPr>
            <w:r w:rsidRPr="00C757BE">
              <w:rPr>
                <w:lang w:val="en-US"/>
              </w:rPr>
              <w:t>1. MITM (Man‑in‑the‑Middle)</w:t>
            </w:r>
          </w:p>
          <w:p w14:paraId="3D729B76" w14:textId="77777777" w:rsidR="003C5D3C" w:rsidRPr="00C757BE" w:rsidRDefault="005436D3" w:rsidP="003C5D3C">
            <w:pPr>
              <w:rPr>
                <w:lang w:val="en-US"/>
              </w:rPr>
            </w:pPr>
            <w:r w:rsidRPr="00C757BE">
              <w:rPr>
                <w:lang w:val="en-US"/>
              </w:rPr>
              <w:t>2. Replay‑</w:t>
            </w:r>
            <w:r>
              <w:t>атака</w:t>
            </w:r>
          </w:p>
          <w:p w14:paraId="70C2D681" w14:textId="77777777" w:rsidR="003C5D3C" w:rsidRPr="00C757BE" w:rsidRDefault="005436D3" w:rsidP="003C5D3C">
            <w:pPr>
              <w:rPr>
                <w:lang w:val="en-US"/>
              </w:rPr>
            </w:pPr>
            <w:r w:rsidRPr="00C757BE">
              <w:rPr>
                <w:lang w:val="en-US"/>
              </w:rPr>
              <w:t>3. IP‑</w:t>
            </w:r>
            <w:r>
              <w:t>спуфинг</w:t>
            </w:r>
            <w:r w:rsidRPr="00C757BE">
              <w:rPr>
                <w:lang w:val="en-US"/>
              </w:rPr>
              <w:tab/>
            </w:r>
          </w:p>
          <w:p w14:paraId="7DAC0E7E" w14:textId="77777777" w:rsidR="00137859" w:rsidRPr="00C757BE" w:rsidRDefault="005436D3" w:rsidP="003C5D3C">
            <w:pPr>
              <w:rPr>
                <w:lang w:val="en-US"/>
              </w:rPr>
            </w:pPr>
            <w:r w:rsidRPr="00C757BE">
              <w:rPr>
                <w:lang w:val="en-US"/>
              </w:rPr>
              <w:t>4. DNS‑</w:t>
            </w:r>
            <w:r>
              <w:t>спуфинг</w:t>
            </w:r>
          </w:p>
          <w:p w14:paraId="4CB4ECE3" w14:textId="77777777" w:rsidR="003C5D3C" w:rsidRPr="00C757BE" w:rsidRDefault="00CC503C" w:rsidP="003C5D3C">
            <w:pPr>
              <w:rPr>
                <w:lang w:val="en-US"/>
              </w:rPr>
            </w:pPr>
          </w:p>
          <w:p w14:paraId="53F096B5" w14:textId="77777777" w:rsidR="003C5D3C" w:rsidRPr="00C757BE" w:rsidRDefault="00CC503C" w:rsidP="003C5D3C">
            <w:pPr>
              <w:rPr>
                <w:lang w:val="en-US"/>
              </w:rPr>
            </w:pPr>
          </w:p>
          <w:p w14:paraId="4FD27A37" w14:textId="77777777" w:rsidR="003C5D3C" w:rsidRDefault="005436D3" w:rsidP="003C5D3C">
            <w:r>
              <w:t>А. Злоумышленник перехватывает и изменяет трафик между двумя сторонами</w:t>
            </w:r>
          </w:p>
          <w:p w14:paraId="58A76F5D" w14:textId="77777777" w:rsidR="003C5D3C" w:rsidRDefault="005436D3" w:rsidP="003C5D3C">
            <w:r>
              <w:t>Б. Повторное использование перехваченных данных для имитации легитимного пользователя</w:t>
            </w:r>
          </w:p>
          <w:p w14:paraId="2A682564" w14:textId="77777777" w:rsidR="003C5D3C" w:rsidRDefault="005436D3" w:rsidP="003C5D3C">
            <w:r>
              <w:t>В. Подмена IP‑адреса отправителя для маскировки источника атаки</w:t>
            </w:r>
          </w:p>
          <w:p w14:paraId="786F48AA" w14:textId="77777777" w:rsidR="003C5D3C" w:rsidRPr="00137859" w:rsidRDefault="005436D3" w:rsidP="003C5D3C">
            <w:r>
              <w:t>Г. Подмена DNS‑записей для перенаправления на фальшивый сайт</w:t>
            </w:r>
          </w:p>
        </w:tc>
        <w:tc>
          <w:tcPr>
            <w:tcW w:w="3544" w:type="dxa"/>
            <w:tcBorders>
              <w:top w:val="single" w:sz="4" w:space="0" w:color="auto"/>
              <w:left w:val="single" w:sz="4" w:space="0" w:color="auto"/>
              <w:bottom w:val="single" w:sz="4" w:space="0" w:color="auto"/>
              <w:right w:val="single" w:sz="4" w:space="0" w:color="auto"/>
            </w:tcBorders>
            <w:vAlign w:val="center"/>
          </w:tcPr>
          <w:p w14:paraId="60438BB4" w14:textId="77777777" w:rsidR="00137859" w:rsidRPr="00137859" w:rsidRDefault="005436D3" w:rsidP="00137859">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1A53729A" w14:textId="77777777" w:rsidR="00137859" w:rsidRPr="00137859" w:rsidRDefault="005436D3" w:rsidP="005449F2">
            <w:pPr>
              <w:jc w:val="center"/>
            </w:pPr>
            <w:r w:rsidRPr="00D77791">
              <w:rPr>
                <w:iCs/>
              </w:rPr>
              <w:t>ОПК-1.1</w:t>
            </w:r>
          </w:p>
        </w:tc>
      </w:tr>
      <w:tr w:rsidR="005449F2" w:rsidRPr="00ED2094" w14:paraId="3BE94007" w14:textId="77777777" w:rsidTr="005449F2">
        <w:tc>
          <w:tcPr>
            <w:tcW w:w="0" w:type="auto"/>
            <w:tcBorders>
              <w:top w:val="single" w:sz="4" w:space="0" w:color="auto"/>
              <w:left w:val="single" w:sz="4" w:space="0" w:color="auto"/>
              <w:bottom w:val="single" w:sz="4" w:space="0" w:color="auto"/>
              <w:right w:val="single" w:sz="4" w:space="0" w:color="auto"/>
            </w:tcBorders>
          </w:tcPr>
          <w:p w14:paraId="1CCD5CF8" w14:textId="77777777" w:rsidR="005449F2" w:rsidRPr="00137859" w:rsidRDefault="005436D3" w:rsidP="00DC6E3C">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0D74465A" w14:textId="77777777" w:rsidR="003C5D3C" w:rsidRDefault="005436D3" w:rsidP="003C5D3C">
            <w:r>
              <w:t>Соотнесите уязвимость с методом её эксплуатации:</w:t>
            </w:r>
          </w:p>
          <w:p w14:paraId="40BB9D46" w14:textId="77777777" w:rsidR="003C5D3C" w:rsidRDefault="00CC503C" w:rsidP="003C5D3C"/>
          <w:p w14:paraId="788D5134" w14:textId="77777777" w:rsidR="003C5D3C" w:rsidRDefault="005436D3" w:rsidP="003C5D3C">
            <w:r>
              <w:t>1. Уязвимость нулевого дня (Zero‑day)</w:t>
            </w:r>
            <w:r>
              <w:tab/>
            </w:r>
          </w:p>
          <w:p w14:paraId="607142BB" w14:textId="77777777" w:rsidR="003C5D3C" w:rsidRDefault="005436D3" w:rsidP="003C5D3C">
            <w:r>
              <w:t>2. Уязвимость в аутентификации</w:t>
            </w:r>
          </w:p>
          <w:p w14:paraId="7419F019" w14:textId="77777777" w:rsidR="003C5D3C" w:rsidRDefault="005436D3" w:rsidP="003C5D3C">
            <w:r>
              <w:t>3. Уязвимость переполнения буфера</w:t>
            </w:r>
          </w:p>
          <w:p w14:paraId="221CEC11" w14:textId="77777777" w:rsidR="003C5D3C" w:rsidRDefault="005436D3" w:rsidP="003C5D3C">
            <w:r>
              <w:t>4. Устаревшее ПО</w:t>
            </w:r>
          </w:p>
          <w:p w14:paraId="4A98FAC1" w14:textId="77777777" w:rsidR="003C5D3C" w:rsidRDefault="00CC503C" w:rsidP="003C5D3C"/>
          <w:p w14:paraId="69D888E4" w14:textId="77777777" w:rsidR="003C5D3C" w:rsidRDefault="005436D3" w:rsidP="003C5D3C">
            <w:r>
              <w:t>А. Использование известных эксплойтов для старых уязвимостей</w:t>
            </w:r>
          </w:p>
          <w:p w14:paraId="3308774F" w14:textId="77777777" w:rsidR="003C5D3C" w:rsidRDefault="005436D3" w:rsidP="003C5D3C">
            <w:r>
              <w:t>Б. Подбор пароля или использование украденных учётных данных</w:t>
            </w:r>
          </w:p>
          <w:p w14:paraId="66D5DB6D" w14:textId="77777777" w:rsidR="003C5D3C" w:rsidRDefault="005436D3" w:rsidP="003C5D3C">
            <w:r>
              <w:t>В. Отправка специально сформированных данных, вызывающих переполнение памяти</w:t>
            </w:r>
          </w:p>
          <w:p w14:paraId="354FDA9C" w14:textId="77777777" w:rsidR="005449F2" w:rsidRPr="005109AA" w:rsidRDefault="005436D3" w:rsidP="003C5D3C">
            <w:r>
              <w:t>Г. Эксплуатация неизвестной разработчикам уязвимости</w:t>
            </w:r>
          </w:p>
        </w:tc>
        <w:tc>
          <w:tcPr>
            <w:tcW w:w="3544" w:type="dxa"/>
            <w:tcBorders>
              <w:top w:val="single" w:sz="4" w:space="0" w:color="auto"/>
              <w:left w:val="single" w:sz="4" w:space="0" w:color="auto"/>
              <w:bottom w:val="single" w:sz="4" w:space="0" w:color="auto"/>
              <w:right w:val="single" w:sz="4" w:space="0" w:color="auto"/>
            </w:tcBorders>
            <w:vAlign w:val="center"/>
          </w:tcPr>
          <w:p w14:paraId="53826FBB" w14:textId="77777777" w:rsidR="005449F2" w:rsidRPr="005109AA" w:rsidRDefault="005436D3" w:rsidP="005449F2">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4E0549B3" w14:textId="77777777" w:rsidR="005449F2" w:rsidRPr="005109AA" w:rsidRDefault="005436D3" w:rsidP="005449F2">
            <w:pPr>
              <w:jc w:val="center"/>
            </w:pPr>
            <w:r w:rsidRPr="00D77791">
              <w:rPr>
                <w:iCs/>
              </w:rPr>
              <w:t>ОПК-1.1</w:t>
            </w:r>
          </w:p>
        </w:tc>
      </w:tr>
      <w:tr w:rsidR="005449F2" w:rsidRPr="00ED2094" w14:paraId="6B39B27A" w14:textId="77777777" w:rsidTr="005449F2">
        <w:tc>
          <w:tcPr>
            <w:tcW w:w="0" w:type="auto"/>
            <w:tcBorders>
              <w:top w:val="single" w:sz="4" w:space="0" w:color="auto"/>
              <w:left w:val="single" w:sz="4" w:space="0" w:color="auto"/>
              <w:bottom w:val="single" w:sz="4" w:space="0" w:color="auto"/>
              <w:right w:val="single" w:sz="4" w:space="0" w:color="auto"/>
            </w:tcBorders>
          </w:tcPr>
          <w:p w14:paraId="7E4A2AE0" w14:textId="77777777" w:rsidR="005449F2" w:rsidRPr="005109AA"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E5BC783" w14:textId="77777777" w:rsidR="003C5D3C" w:rsidRDefault="005436D3" w:rsidP="003C5D3C">
            <w:r>
              <w:t>Соотнесите канал утечки информации с методом его защиты:</w:t>
            </w:r>
          </w:p>
          <w:p w14:paraId="2201DB69" w14:textId="77777777" w:rsidR="003C5D3C" w:rsidRDefault="00CC503C" w:rsidP="003C5D3C"/>
          <w:p w14:paraId="3C4B177F" w14:textId="77777777" w:rsidR="003C5D3C" w:rsidRDefault="005436D3" w:rsidP="003C5D3C">
            <w:r>
              <w:t>1. Электронная почта</w:t>
            </w:r>
          </w:p>
          <w:p w14:paraId="27D14080" w14:textId="77777777" w:rsidR="003C5D3C" w:rsidRDefault="005436D3" w:rsidP="003C5D3C">
            <w:r>
              <w:t>2. USB‑накопители</w:t>
            </w:r>
          </w:p>
          <w:p w14:paraId="21A42E6A" w14:textId="77777777" w:rsidR="003C5D3C" w:rsidRDefault="005436D3" w:rsidP="003C5D3C">
            <w:r>
              <w:t>3. Wi‑Fi сеть</w:t>
            </w:r>
          </w:p>
          <w:p w14:paraId="32957006" w14:textId="77777777" w:rsidR="005449F2" w:rsidRDefault="005436D3" w:rsidP="003C5D3C">
            <w:r>
              <w:lastRenderedPageBreak/>
              <w:t>4. Визуальный доступ (подглядывание)</w:t>
            </w:r>
          </w:p>
          <w:p w14:paraId="29F77604" w14:textId="77777777" w:rsidR="003C5D3C" w:rsidRDefault="00CC503C" w:rsidP="003C5D3C"/>
          <w:p w14:paraId="15773725" w14:textId="77777777" w:rsidR="003C5D3C" w:rsidRDefault="005436D3" w:rsidP="003C5D3C">
            <w:r>
              <w:t>А. DLP‑системы, шифрование писем</w:t>
            </w:r>
          </w:p>
          <w:p w14:paraId="198B490E" w14:textId="77777777" w:rsidR="003C5D3C" w:rsidRDefault="005436D3" w:rsidP="003C5D3C">
            <w:r>
              <w:t>Б. Ограничение использования съёмных носителей, шифрование</w:t>
            </w:r>
          </w:p>
          <w:p w14:paraId="0F7E63EC" w14:textId="77777777" w:rsidR="003C5D3C" w:rsidRDefault="005436D3" w:rsidP="003C5D3C">
            <w:r>
              <w:t>В. Использование WPA3, VPN, сегментация сети</w:t>
            </w:r>
          </w:p>
          <w:p w14:paraId="7ECC134C" w14:textId="77777777" w:rsidR="003C5D3C" w:rsidRPr="00ED2094" w:rsidRDefault="005436D3" w:rsidP="003C5D3C">
            <w:r>
              <w:t>Г. Защита экранов, зонирование помещений</w:t>
            </w:r>
          </w:p>
        </w:tc>
        <w:tc>
          <w:tcPr>
            <w:tcW w:w="3544" w:type="dxa"/>
            <w:tcBorders>
              <w:top w:val="single" w:sz="4" w:space="0" w:color="auto"/>
              <w:left w:val="single" w:sz="4" w:space="0" w:color="auto"/>
              <w:bottom w:val="single" w:sz="4" w:space="0" w:color="auto"/>
              <w:right w:val="single" w:sz="4" w:space="0" w:color="auto"/>
            </w:tcBorders>
            <w:vAlign w:val="center"/>
          </w:tcPr>
          <w:p w14:paraId="760D3E25" w14:textId="77777777" w:rsidR="005449F2" w:rsidRPr="00ED2094" w:rsidRDefault="005436D3" w:rsidP="005449F2">
            <w:r>
              <w:lastRenderedPageBreak/>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516153D" w14:textId="77777777" w:rsidR="005449F2" w:rsidRPr="00ED2094" w:rsidRDefault="005436D3" w:rsidP="005449F2">
            <w:pPr>
              <w:jc w:val="center"/>
            </w:pPr>
            <w:r w:rsidRPr="00D77791">
              <w:rPr>
                <w:iCs/>
              </w:rPr>
              <w:t>ОПК-1.1</w:t>
            </w:r>
          </w:p>
        </w:tc>
      </w:tr>
      <w:tr w:rsidR="005449F2" w:rsidRPr="00ED2094" w14:paraId="4F1AFD1E" w14:textId="77777777" w:rsidTr="005449F2">
        <w:tc>
          <w:tcPr>
            <w:tcW w:w="0" w:type="auto"/>
            <w:tcBorders>
              <w:top w:val="single" w:sz="4" w:space="0" w:color="auto"/>
              <w:left w:val="single" w:sz="4" w:space="0" w:color="auto"/>
              <w:bottom w:val="single" w:sz="4" w:space="0" w:color="auto"/>
              <w:right w:val="single" w:sz="4" w:space="0" w:color="auto"/>
            </w:tcBorders>
          </w:tcPr>
          <w:p w14:paraId="1F80F320" w14:textId="77777777" w:rsidR="005449F2" w:rsidRPr="00ED2094"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0FBCF65" w14:textId="77777777" w:rsidR="003C5D3C" w:rsidRDefault="005436D3" w:rsidP="003C5D3C">
            <w:r>
              <w:t>Соотнесите тип инсайдерской угрозы с её проявлением:</w:t>
            </w:r>
          </w:p>
          <w:p w14:paraId="47501515" w14:textId="77777777" w:rsidR="003C5D3C" w:rsidRDefault="00CC503C" w:rsidP="003C5D3C"/>
          <w:p w14:paraId="664593BA" w14:textId="77777777" w:rsidR="003C5D3C" w:rsidRDefault="005436D3" w:rsidP="003C5D3C">
            <w:r>
              <w:t>1. Непреднамеренный инсайдер</w:t>
            </w:r>
          </w:p>
          <w:p w14:paraId="16414341" w14:textId="77777777" w:rsidR="003C5D3C" w:rsidRDefault="005436D3" w:rsidP="003C5D3C">
            <w:r>
              <w:t>2. Злонамеренный инсайдер</w:t>
            </w:r>
          </w:p>
          <w:p w14:paraId="60BDD1AE" w14:textId="77777777" w:rsidR="003C5D3C" w:rsidRDefault="005436D3" w:rsidP="003C5D3C">
            <w:r>
              <w:t>3. Подкупленный инсайдер</w:t>
            </w:r>
          </w:p>
          <w:p w14:paraId="6D21DB79" w14:textId="77777777" w:rsidR="003C5D3C" w:rsidRDefault="005436D3" w:rsidP="003C5D3C">
            <w:r>
              <w:t>4. Обиженный инсайдер</w:t>
            </w:r>
          </w:p>
          <w:p w14:paraId="46ED93F0" w14:textId="77777777" w:rsidR="003C5D3C" w:rsidRDefault="00CC503C" w:rsidP="003C5D3C"/>
          <w:p w14:paraId="23513615" w14:textId="77777777" w:rsidR="003C5D3C" w:rsidRDefault="005436D3" w:rsidP="003C5D3C">
            <w:r>
              <w:t>А. Сотрудник намеренно передаёт данные конкурентам</w:t>
            </w:r>
          </w:p>
          <w:p w14:paraId="7D947993" w14:textId="77777777" w:rsidR="003C5D3C" w:rsidRDefault="005436D3" w:rsidP="003C5D3C">
            <w:r>
              <w:t>Б. Сотрудник случайно отправляет конфиденциальные данные не тому адресату</w:t>
            </w:r>
          </w:p>
          <w:p w14:paraId="4408F436" w14:textId="77777777" w:rsidR="003C5D3C" w:rsidRDefault="005436D3" w:rsidP="003C5D3C">
            <w:r>
              <w:t>В. Сотрудник действует по указанию третьей стороны за вознаграждение</w:t>
            </w:r>
          </w:p>
          <w:p w14:paraId="268DA68B" w14:textId="77777777" w:rsidR="005449F2" w:rsidRPr="00ED2094" w:rsidRDefault="005436D3" w:rsidP="003C5D3C">
            <w:r>
              <w:t>Г. Сотрудник наносит вред компании из‑за конфликта или увольнения</w:t>
            </w:r>
          </w:p>
        </w:tc>
        <w:tc>
          <w:tcPr>
            <w:tcW w:w="3544" w:type="dxa"/>
            <w:tcBorders>
              <w:top w:val="single" w:sz="4" w:space="0" w:color="auto"/>
              <w:left w:val="single" w:sz="4" w:space="0" w:color="auto"/>
              <w:bottom w:val="single" w:sz="4" w:space="0" w:color="auto"/>
              <w:right w:val="single" w:sz="4" w:space="0" w:color="auto"/>
            </w:tcBorders>
            <w:vAlign w:val="center"/>
          </w:tcPr>
          <w:p w14:paraId="233ADDB1" w14:textId="77777777" w:rsidR="005449F2" w:rsidRPr="00ED2094"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245795CF" w14:textId="77777777" w:rsidR="005449F2" w:rsidRPr="00ED2094" w:rsidRDefault="005436D3" w:rsidP="005449F2">
            <w:pPr>
              <w:jc w:val="center"/>
            </w:pPr>
            <w:r w:rsidRPr="00D77791">
              <w:rPr>
                <w:iCs/>
              </w:rPr>
              <w:t>ОПК-1.1</w:t>
            </w:r>
          </w:p>
        </w:tc>
      </w:tr>
      <w:tr w:rsidR="00137859" w:rsidRPr="00137859" w14:paraId="72BB3A6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178CF72"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6B3A7C1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52F552F" w14:textId="53018A72" w:rsidR="005449F2" w:rsidRPr="00137859" w:rsidRDefault="002F086E" w:rsidP="00DC6E3C">
            <w:r>
              <w:t>29</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53E397E8" w14:textId="77777777" w:rsidR="003C5D3C" w:rsidRDefault="005436D3" w:rsidP="003C5D3C">
            <w:r>
              <w:t>Расположите в правильной последовательности этапы криптографической защиты данных:</w:t>
            </w:r>
          </w:p>
          <w:p w14:paraId="5D478316" w14:textId="77777777" w:rsidR="003C5D3C" w:rsidRDefault="00CC503C" w:rsidP="003C5D3C"/>
          <w:p w14:paraId="1B7CBABC" w14:textId="77777777" w:rsidR="003C5D3C" w:rsidRDefault="005436D3" w:rsidP="003C5D3C">
            <w:r>
              <w:t>Генерация криптографических ключей.</w:t>
            </w:r>
          </w:p>
          <w:p w14:paraId="1B148CAD" w14:textId="77777777" w:rsidR="003C5D3C" w:rsidRDefault="005436D3" w:rsidP="003C5D3C">
            <w:r>
              <w:t>Шифрование данных с использованием ключа.</w:t>
            </w:r>
          </w:p>
          <w:p w14:paraId="7E657C2C" w14:textId="77777777" w:rsidR="003C5D3C" w:rsidRDefault="005436D3" w:rsidP="003C5D3C">
            <w:r>
              <w:t>Передача зашифрованных данных по каналу связи.</w:t>
            </w:r>
          </w:p>
          <w:p w14:paraId="16598E16" w14:textId="77777777" w:rsidR="003C5D3C" w:rsidRDefault="005436D3" w:rsidP="003C5D3C">
            <w:r>
              <w:t>Получение зашифрованных данных получателем.</w:t>
            </w:r>
          </w:p>
          <w:p w14:paraId="04AC9D44" w14:textId="77777777" w:rsidR="005449F2" w:rsidRPr="00137859" w:rsidRDefault="005436D3" w:rsidP="003C5D3C">
            <w:r>
              <w:t>Расшифрование данных с использованием ключа.</w:t>
            </w:r>
          </w:p>
        </w:tc>
        <w:tc>
          <w:tcPr>
            <w:tcW w:w="3544" w:type="dxa"/>
            <w:tcBorders>
              <w:top w:val="single" w:sz="4" w:space="0" w:color="auto"/>
              <w:left w:val="single" w:sz="4" w:space="0" w:color="auto"/>
              <w:bottom w:val="single" w:sz="4" w:space="0" w:color="auto"/>
              <w:right w:val="single" w:sz="4" w:space="0" w:color="auto"/>
            </w:tcBorders>
            <w:vAlign w:val="center"/>
          </w:tcPr>
          <w:p w14:paraId="6D19E0D0"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14D284B9" w14:textId="77777777" w:rsidR="005449F2" w:rsidRPr="00137859" w:rsidRDefault="005436D3" w:rsidP="005449F2">
            <w:pPr>
              <w:jc w:val="center"/>
            </w:pPr>
            <w:r w:rsidRPr="00D77791">
              <w:rPr>
                <w:iCs/>
              </w:rPr>
              <w:t>ОПК-1.2</w:t>
            </w:r>
          </w:p>
        </w:tc>
      </w:tr>
      <w:tr w:rsidR="005449F2" w:rsidRPr="00137859" w14:paraId="30E790F0"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EE476CE" w14:textId="2E229E48" w:rsidR="005449F2" w:rsidRPr="00137859" w:rsidRDefault="005436D3" w:rsidP="00DC6E3C">
            <w:r>
              <w:t>3</w:t>
            </w:r>
            <w:r w:rsidR="002F086E">
              <w:t>0</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4DAEBD6A" w14:textId="77777777" w:rsidR="003C5D3C" w:rsidRDefault="005436D3" w:rsidP="003C5D3C">
            <w:r>
              <w:t>Расположите в порядке выполнения этапы резервного копирования данных:</w:t>
            </w:r>
          </w:p>
          <w:p w14:paraId="43A559A8" w14:textId="77777777" w:rsidR="003C5D3C" w:rsidRDefault="00CC503C" w:rsidP="003C5D3C"/>
          <w:p w14:paraId="396D6D2E" w14:textId="77777777" w:rsidR="003C5D3C" w:rsidRDefault="005436D3" w:rsidP="003C5D3C">
            <w:r>
              <w:t>Выбор данных для резервного копирования.</w:t>
            </w:r>
          </w:p>
          <w:p w14:paraId="36024DCF" w14:textId="77777777" w:rsidR="003C5D3C" w:rsidRDefault="005436D3" w:rsidP="003C5D3C">
            <w:r>
              <w:t>Определение графика резервного копирования (ежедневно, еженедельно и т. д.).</w:t>
            </w:r>
          </w:p>
          <w:p w14:paraId="116FDEB6" w14:textId="77777777" w:rsidR="003C5D3C" w:rsidRDefault="005436D3" w:rsidP="003C5D3C">
            <w:r>
              <w:t>Выбор носителя или хранилища для бэкапов (локальный диск, облако и т. д.).</w:t>
            </w:r>
          </w:p>
          <w:p w14:paraId="0BBF9DCC" w14:textId="77777777" w:rsidR="003C5D3C" w:rsidRDefault="005436D3" w:rsidP="003C5D3C">
            <w:r>
              <w:t>Выполнение резервного копирования.</w:t>
            </w:r>
          </w:p>
          <w:p w14:paraId="51155EFE" w14:textId="77777777" w:rsidR="005449F2" w:rsidRPr="00137859" w:rsidRDefault="005436D3" w:rsidP="003C5D3C">
            <w:r>
              <w:t>Проверка целостности резервной копии.</w:t>
            </w:r>
          </w:p>
        </w:tc>
        <w:tc>
          <w:tcPr>
            <w:tcW w:w="3544" w:type="dxa"/>
            <w:tcBorders>
              <w:top w:val="single" w:sz="4" w:space="0" w:color="auto"/>
              <w:left w:val="single" w:sz="4" w:space="0" w:color="auto"/>
              <w:bottom w:val="single" w:sz="4" w:space="0" w:color="auto"/>
              <w:right w:val="single" w:sz="4" w:space="0" w:color="auto"/>
            </w:tcBorders>
            <w:vAlign w:val="center"/>
          </w:tcPr>
          <w:p w14:paraId="3BEA25D8"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20BA94B4" w14:textId="77777777" w:rsidR="005449F2" w:rsidRPr="00137859" w:rsidRDefault="005436D3" w:rsidP="005449F2">
            <w:pPr>
              <w:jc w:val="center"/>
            </w:pPr>
            <w:r w:rsidRPr="00D77791">
              <w:rPr>
                <w:iCs/>
              </w:rPr>
              <w:t>ОПК-1.1</w:t>
            </w:r>
          </w:p>
        </w:tc>
      </w:tr>
      <w:tr w:rsidR="005449F2" w:rsidRPr="00137859" w14:paraId="156098F2"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EB00EF8" w14:textId="1F36C8A8" w:rsidR="005449F2" w:rsidRPr="00137859" w:rsidRDefault="005436D3" w:rsidP="00DC6E3C">
            <w:r>
              <w:lastRenderedPageBreak/>
              <w:t>3</w:t>
            </w:r>
            <w:r w:rsidR="002F086E">
              <w:t>1</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33B1A63" w14:textId="77777777" w:rsidR="00E21EBD" w:rsidRDefault="005436D3" w:rsidP="00E21EBD">
            <w:r>
              <w:t>Установите правильную последовательность шагов аутентификации пользователя в корпоративной сети:</w:t>
            </w:r>
          </w:p>
          <w:p w14:paraId="0D6FF6B9" w14:textId="77777777" w:rsidR="00E21EBD" w:rsidRDefault="00CC503C" w:rsidP="00E21EBD"/>
          <w:p w14:paraId="1B58D7E0" w14:textId="77777777" w:rsidR="00E21EBD" w:rsidRDefault="005436D3" w:rsidP="00E21EBD">
            <w:r>
              <w:t>Ввод логина.</w:t>
            </w:r>
          </w:p>
          <w:p w14:paraId="3A5E6D7D" w14:textId="77777777" w:rsidR="00E21EBD" w:rsidRDefault="005436D3" w:rsidP="00E21EBD">
            <w:r>
              <w:t>Ввод пароля.</w:t>
            </w:r>
          </w:p>
          <w:p w14:paraId="539B2854" w14:textId="77777777" w:rsidR="00E21EBD" w:rsidRDefault="005436D3" w:rsidP="00E21EBD">
            <w:r>
              <w:t>Проверка учётных данных на сервере аутентификации.</w:t>
            </w:r>
          </w:p>
          <w:p w14:paraId="02670925" w14:textId="77777777" w:rsidR="00E21EBD" w:rsidRDefault="005436D3" w:rsidP="00E21EBD">
            <w:r>
              <w:t>Предоставление доступа к ресурсам в соответствии с правами пользователя.</w:t>
            </w:r>
          </w:p>
          <w:p w14:paraId="45D66FC3" w14:textId="77777777" w:rsidR="005449F2" w:rsidRPr="00137859" w:rsidRDefault="005436D3" w:rsidP="00E21EBD">
            <w:r>
              <w:t>Завершение сессии (выход из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4E8A62D5"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2DFE71CD" w14:textId="77777777" w:rsidR="005449F2" w:rsidRPr="00137859" w:rsidRDefault="005436D3" w:rsidP="005449F2">
            <w:pPr>
              <w:jc w:val="center"/>
            </w:pPr>
            <w:r w:rsidRPr="00D77791">
              <w:rPr>
                <w:iCs/>
              </w:rPr>
              <w:t>ОПК-1.2</w:t>
            </w:r>
          </w:p>
        </w:tc>
      </w:tr>
      <w:tr w:rsidR="00137859" w:rsidRPr="00137859" w14:paraId="379FA9B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FCE47A7"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6C590AE2" w14:textId="77777777" w:rsidTr="005449F2">
        <w:tc>
          <w:tcPr>
            <w:tcW w:w="0" w:type="auto"/>
            <w:tcBorders>
              <w:top w:val="single" w:sz="4" w:space="0" w:color="auto"/>
              <w:left w:val="single" w:sz="4" w:space="0" w:color="auto"/>
              <w:bottom w:val="single" w:sz="4" w:space="0" w:color="auto"/>
              <w:right w:val="single" w:sz="4" w:space="0" w:color="auto"/>
            </w:tcBorders>
          </w:tcPr>
          <w:p w14:paraId="033E6F02" w14:textId="0A5B60F8" w:rsidR="005449F2" w:rsidRPr="00137859" w:rsidRDefault="002F086E" w:rsidP="00DC6E3C">
            <w:r>
              <w:t>32</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D354292" w14:textId="77777777" w:rsidR="005449F2" w:rsidRPr="00137859" w:rsidRDefault="005436D3" w:rsidP="005449F2">
            <w:r w:rsidRPr="00E21EBD">
              <w:t>Как называется атака, при которой злоумышленник пытается получить конфиденциальные данные, маскируясь под доверенный источник (например, через поддельные письма или сайты)?</w:t>
            </w:r>
          </w:p>
        </w:tc>
        <w:tc>
          <w:tcPr>
            <w:tcW w:w="3544" w:type="dxa"/>
            <w:tcBorders>
              <w:top w:val="single" w:sz="4" w:space="0" w:color="auto"/>
              <w:left w:val="single" w:sz="4" w:space="0" w:color="auto"/>
              <w:bottom w:val="single" w:sz="4" w:space="0" w:color="auto"/>
              <w:right w:val="single" w:sz="4" w:space="0" w:color="auto"/>
            </w:tcBorders>
            <w:vAlign w:val="center"/>
          </w:tcPr>
          <w:p w14:paraId="4F47A046" w14:textId="77777777" w:rsidR="005449F2" w:rsidRPr="00137859" w:rsidRDefault="005436D3" w:rsidP="005449F2">
            <w:r w:rsidRPr="00E21EBD">
              <w:t>фишинг</w:t>
            </w:r>
          </w:p>
        </w:tc>
        <w:tc>
          <w:tcPr>
            <w:tcW w:w="1688" w:type="dxa"/>
            <w:tcBorders>
              <w:top w:val="single" w:sz="4" w:space="0" w:color="auto"/>
              <w:left w:val="single" w:sz="4" w:space="0" w:color="auto"/>
              <w:bottom w:val="single" w:sz="4" w:space="0" w:color="auto"/>
              <w:right w:val="single" w:sz="4" w:space="0" w:color="auto"/>
            </w:tcBorders>
            <w:vAlign w:val="center"/>
          </w:tcPr>
          <w:p w14:paraId="09DC87F9" w14:textId="77777777" w:rsidR="005449F2" w:rsidRPr="00137859" w:rsidRDefault="005436D3" w:rsidP="005449F2">
            <w:pPr>
              <w:jc w:val="center"/>
            </w:pPr>
            <w:r w:rsidRPr="00D77791">
              <w:rPr>
                <w:iCs/>
              </w:rPr>
              <w:t>ОПК-1.1</w:t>
            </w:r>
          </w:p>
        </w:tc>
      </w:tr>
      <w:tr w:rsidR="005449F2" w:rsidRPr="00137859" w14:paraId="22A62F52" w14:textId="77777777" w:rsidTr="005449F2">
        <w:tc>
          <w:tcPr>
            <w:tcW w:w="0" w:type="auto"/>
            <w:tcBorders>
              <w:top w:val="single" w:sz="4" w:space="0" w:color="auto"/>
              <w:left w:val="single" w:sz="4" w:space="0" w:color="auto"/>
              <w:bottom w:val="single" w:sz="4" w:space="0" w:color="auto"/>
              <w:right w:val="single" w:sz="4" w:space="0" w:color="auto"/>
            </w:tcBorders>
          </w:tcPr>
          <w:p w14:paraId="2F037F7B" w14:textId="45ADCCE8" w:rsidR="005449F2" w:rsidRPr="00137859" w:rsidRDefault="002F086E" w:rsidP="00DC6E3C">
            <w:r>
              <w:t>33</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343E636E" w14:textId="77777777" w:rsidR="005449F2" w:rsidRPr="00137859" w:rsidRDefault="005436D3" w:rsidP="005449F2">
            <w:r w:rsidRPr="00E21EBD">
              <w:t>Какой тип вредоносного ПО самостоятельно распространяется по сети, не требуя взаимодействия с пользователем, и создаёт многочисленные копии самого себя?</w:t>
            </w:r>
          </w:p>
        </w:tc>
        <w:tc>
          <w:tcPr>
            <w:tcW w:w="3544" w:type="dxa"/>
            <w:tcBorders>
              <w:top w:val="single" w:sz="4" w:space="0" w:color="auto"/>
              <w:left w:val="single" w:sz="4" w:space="0" w:color="auto"/>
              <w:bottom w:val="single" w:sz="4" w:space="0" w:color="auto"/>
              <w:right w:val="single" w:sz="4" w:space="0" w:color="auto"/>
            </w:tcBorders>
            <w:vAlign w:val="center"/>
          </w:tcPr>
          <w:p w14:paraId="58795351" w14:textId="77777777" w:rsidR="005449F2" w:rsidRPr="00137859" w:rsidRDefault="005436D3" w:rsidP="005449F2">
            <w:r w:rsidRPr="00E21EBD">
              <w:t>червь</w:t>
            </w:r>
          </w:p>
        </w:tc>
        <w:tc>
          <w:tcPr>
            <w:tcW w:w="1688" w:type="dxa"/>
            <w:tcBorders>
              <w:top w:val="single" w:sz="4" w:space="0" w:color="auto"/>
              <w:left w:val="single" w:sz="4" w:space="0" w:color="auto"/>
              <w:bottom w:val="single" w:sz="4" w:space="0" w:color="auto"/>
              <w:right w:val="single" w:sz="4" w:space="0" w:color="auto"/>
            </w:tcBorders>
            <w:vAlign w:val="center"/>
          </w:tcPr>
          <w:p w14:paraId="417E3AE5" w14:textId="77777777" w:rsidR="005449F2" w:rsidRPr="00137859" w:rsidRDefault="005436D3" w:rsidP="005449F2">
            <w:pPr>
              <w:jc w:val="center"/>
            </w:pPr>
            <w:r w:rsidRPr="00D77791">
              <w:rPr>
                <w:iCs/>
              </w:rPr>
              <w:t>ОПК-1.1</w:t>
            </w:r>
          </w:p>
        </w:tc>
      </w:tr>
      <w:tr w:rsidR="002F086E" w:rsidRPr="00137859" w14:paraId="486A8188" w14:textId="77777777" w:rsidTr="005449F2">
        <w:tc>
          <w:tcPr>
            <w:tcW w:w="0" w:type="auto"/>
            <w:tcBorders>
              <w:top w:val="single" w:sz="4" w:space="0" w:color="auto"/>
              <w:left w:val="single" w:sz="4" w:space="0" w:color="auto"/>
              <w:bottom w:val="single" w:sz="4" w:space="0" w:color="auto"/>
              <w:right w:val="single" w:sz="4" w:space="0" w:color="auto"/>
            </w:tcBorders>
          </w:tcPr>
          <w:p w14:paraId="5C72253E" w14:textId="1B7F07BB" w:rsidR="002F086E" w:rsidRPr="00137859" w:rsidRDefault="002F086E" w:rsidP="002F086E">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220BAE2A" w14:textId="7E27F7E7" w:rsidR="002F086E" w:rsidRPr="00137859" w:rsidRDefault="002F086E" w:rsidP="002F086E">
            <w:r w:rsidRPr="00E21EBD">
              <w:t>Как называется метод атаки, при котором злоумышленник перехватывает и, возможно, изменяет трафик между двумя сторонами без их ведома? Приведите англоязычную аббревиатуру.</w:t>
            </w:r>
          </w:p>
        </w:tc>
        <w:tc>
          <w:tcPr>
            <w:tcW w:w="3544" w:type="dxa"/>
            <w:tcBorders>
              <w:top w:val="single" w:sz="4" w:space="0" w:color="auto"/>
              <w:left w:val="single" w:sz="4" w:space="0" w:color="auto"/>
              <w:bottom w:val="single" w:sz="4" w:space="0" w:color="auto"/>
              <w:right w:val="single" w:sz="4" w:space="0" w:color="auto"/>
            </w:tcBorders>
            <w:vAlign w:val="center"/>
          </w:tcPr>
          <w:p w14:paraId="352557A7" w14:textId="61D90B40" w:rsidR="002F086E" w:rsidRPr="00137859" w:rsidRDefault="002F086E" w:rsidP="002F086E">
            <w:r w:rsidRPr="00E21EBD">
              <w:t>MITM</w:t>
            </w:r>
          </w:p>
        </w:tc>
        <w:tc>
          <w:tcPr>
            <w:tcW w:w="1688" w:type="dxa"/>
            <w:tcBorders>
              <w:top w:val="single" w:sz="4" w:space="0" w:color="auto"/>
              <w:left w:val="single" w:sz="4" w:space="0" w:color="auto"/>
              <w:bottom w:val="single" w:sz="4" w:space="0" w:color="auto"/>
              <w:right w:val="single" w:sz="4" w:space="0" w:color="auto"/>
            </w:tcBorders>
            <w:vAlign w:val="center"/>
          </w:tcPr>
          <w:p w14:paraId="74A065B3" w14:textId="77777777" w:rsidR="002F086E" w:rsidRPr="00137859" w:rsidRDefault="002F086E" w:rsidP="002F086E">
            <w:pPr>
              <w:jc w:val="center"/>
            </w:pPr>
            <w:r w:rsidRPr="00D77791">
              <w:rPr>
                <w:iCs/>
              </w:rPr>
              <w:t>ОПК-1.1</w:t>
            </w:r>
          </w:p>
        </w:tc>
      </w:tr>
      <w:tr w:rsidR="005449F2" w:rsidRPr="00137859" w14:paraId="546D225D" w14:textId="77777777" w:rsidTr="005449F2">
        <w:tc>
          <w:tcPr>
            <w:tcW w:w="0" w:type="auto"/>
            <w:tcBorders>
              <w:top w:val="single" w:sz="4" w:space="0" w:color="auto"/>
              <w:left w:val="single" w:sz="4" w:space="0" w:color="auto"/>
              <w:bottom w:val="single" w:sz="4" w:space="0" w:color="auto"/>
              <w:right w:val="single" w:sz="4" w:space="0" w:color="auto"/>
            </w:tcBorders>
          </w:tcPr>
          <w:p w14:paraId="38F821D6" w14:textId="64E23827" w:rsidR="005449F2" w:rsidRPr="00137859" w:rsidRDefault="002F086E" w:rsidP="00DC6E3C">
            <w:r>
              <w:t>35</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2236EA02" w14:textId="77777777" w:rsidR="005449F2" w:rsidRPr="00137859" w:rsidRDefault="005436D3" w:rsidP="005449F2">
            <w:r w:rsidRPr="00E21EBD">
              <w:t>Какой метод атаки заключается во внедрении вредоносного SQL‑кода в запрос к базе данных через уязвимые поля ввода на веб‑сайте?</w:t>
            </w:r>
          </w:p>
        </w:tc>
        <w:tc>
          <w:tcPr>
            <w:tcW w:w="3544" w:type="dxa"/>
            <w:tcBorders>
              <w:top w:val="single" w:sz="4" w:space="0" w:color="auto"/>
              <w:left w:val="single" w:sz="4" w:space="0" w:color="auto"/>
              <w:bottom w:val="single" w:sz="4" w:space="0" w:color="auto"/>
              <w:right w:val="single" w:sz="4" w:space="0" w:color="auto"/>
            </w:tcBorders>
            <w:vAlign w:val="center"/>
          </w:tcPr>
          <w:p w14:paraId="2FBC0B58" w14:textId="77777777" w:rsidR="005449F2" w:rsidRPr="00137859" w:rsidRDefault="005436D3" w:rsidP="005449F2">
            <w:r w:rsidRPr="00E21EBD">
              <w:t>SQL‑инъекция</w:t>
            </w:r>
          </w:p>
        </w:tc>
        <w:tc>
          <w:tcPr>
            <w:tcW w:w="1688" w:type="dxa"/>
            <w:tcBorders>
              <w:top w:val="single" w:sz="4" w:space="0" w:color="auto"/>
              <w:left w:val="single" w:sz="4" w:space="0" w:color="auto"/>
              <w:bottom w:val="single" w:sz="4" w:space="0" w:color="auto"/>
              <w:right w:val="single" w:sz="4" w:space="0" w:color="auto"/>
            </w:tcBorders>
            <w:vAlign w:val="center"/>
          </w:tcPr>
          <w:p w14:paraId="5C0C06C9" w14:textId="77777777" w:rsidR="005449F2" w:rsidRPr="00137859" w:rsidRDefault="005436D3" w:rsidP="005449F2">
            <w:pPr>
              <w:jc w:val="center"/>
            </w:pPr>
            <w:r w:rsidRPr="00D77791">
              <w:rPr>
                <w:iCs/>
              </w:rPr>
              <w:t>ОПК-1.1</w:t>
            </w:r>
          </w:p>
        </w:tc>
      </w:tr>
      <w:tr w:rsidR="005449F2" w:rsidRPr="00137859" w14:paraId="6AC93A2E" w14:textId="77777777" w:rsidTr="005449F2">
        <w:tc>
          <w:tcPr>
            <w:tcW w:w="0" w:type="auto"/>
            <w:tcBorders>
              <w:top w:val="single" w:sz="4" w:space="0" w:color="auto"/>
              <w:left w:val="single" w:sz="4" w:space="0" w:color="auto"/>
              <w:bottom w:val="single" w:sz="4" w:space="0" w:color="auto"/>
              <w:right w:val="single" w:sz="4" w:space="0" w:color="auto"/>
            </w:tcBorders>
          </w:tcPr>
          <w:p w14:paraId="79CC1F5A" w14:textId="25A2E382" w:rsidR="005449F2" w:rsidRPr="00137859" w:rsidRDefault="002F086E" w:rsidP="00DC6E3C">
            <w:r>
              <w:t>36</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26DBAA2C" w14:textId="77777777" w:rsidR="005449F2" w:rsidRPr="00137859" w:rsidRDefault="005436D3" w:rsidP="005449F2">
            <w:r w:rsidRPr="00E21EBD">
              <w:t>Как называется тип атаки, целью которой является перегрузка сервера или сети огромным количеством запросов, что делает ресурс недоступным для легитимных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541C11CE" w14:textId="77777777" w:rsidR="005449F2" w:rsidRPr="00137859" w:rsidRDefault="005436D3" w:rsidP="005449F2">
            <w:r w:rsidRPr="00E21EBD">
              <w:t>DDoS</w:t>
            </w:r>
          </w:p>
        </w:tc>
        <w:tc>
          <w:tcPr>
            <w:tcW w:w="1688" w:type="dxa"/>
            <w:tcBorders>
              <w:top w:val="single" w:sz="4" w:space="0" w:color="auto"/>
              <w:left w:val="single" w:sz="4" w:space="0" w:color="auto"/>
              <w:bottom w:val="single" w:sz="4" w:space="0" w:color="auto"/>
              <w:right w:val="single" w:sz="4" w:space="0" w:color="auto"/>
            </w:tcBorders>
            <w:vAlign w:val="center"/>
          </w:tcPr>
          <w:p w14:paraId="53E3F20A" w14:textId="77777777" w:rsidR="005449F2" w:rsidRPr="00137859" w:rsidRDefault="005436D3" w:rsidP="005449F2">
            <w:pPr>
              <w:jc w:val="center"/>
            </w:pPr>
            <w:r w:rsidRPr="00D77791">
              <w:rPr>
                <w:iCs/>
              </w:rPr>
              <w:t>ОПК-1.1</w:t>
            </w:r>
          </w:p>
        </w:tc>
      </w:tr>
      <w:tr w:rsidR="005449F2" w:rsidRPr="00137859" w14:paraId="118A8009" w14:textId="77777777" w:rsidTr="005449F2">
        <w:tc>
          <w:tcPr>
            <w:tcW w:w="0" w:type="auto"/>
            <w:tcBorders>
              <w:top w:val="single" w:sz="4" w:space="0" w:color="auto"/>
              <w:left w:val="single" w:sz="4" w:space="0" w:color="auto"/>
              <w:bottom w:val="single" w:sz="4" w:space="0" w:color="auto"/>
              <w:right w:val="single" w:sz="4" w:space="0" w:color="auto"/>
            </w:tcBorders>
          </w:tcPr>
          <w:p w14:paraId="44C9DAAA" w14:textId="23851B8E" w:rsidR="005449F2" w:rsidRPr="00137859" w:rsidRDefault="002F086E" w:rsidP="00DC6E3C">
            <w:r>
              <w:t>37</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ED69197" w14:textId="77777777" w:rsidR="005449F2" w:rsidRPr="00137859" w:rsidRDefault="005436D3" w:rsidP="005449F2">
            <w:r w:rsidRPr="00E21EBD">
              <w:t>Какой вид вредоносного ПО маскируется под легитимную программу, но после установки выполняет вредоносные действия (например, кражу данных или открытие бэкдора)?</w:t>
            </w:r>
          </w:p>
        </w:tc>
        <w:tc>
          <w:tcPr>
            <w:tcW w:w="3544" w:type="dxa"/>
            <w:tcBorders>
              <w:top w:val="single" w:sz="4" w:space="0" w:color="auto"/>
              <w:left w:val="single" w:sz="4" w:space="0" w:color="auto"/>
              <w:bottom w:val="single" w:sz="4" w:space="0" w:color="auto"/>
              <w:right w:val="single" w:sz="4" w:space="0" w:color="auto"/>
            </w:tcBorders>
            <w:vAlign w:val="center"/>
          </w:tcPr>
          <w:p w14:paraId="589BFB90" w14:textId="77777777" w:rsidR="005449F2" w:rsidRPr="00137859" w:rsidRDefault="005436D3" w:rsidP="005449F2">
            <w:r w:rsidRPr="00E21EBD">
              <w:t>троян</w:t>
            </w:r>
          </w:p>
        </w:tc>
        <w:tc>
          <w:tcPr>
            <w:tcW w:w="1688" w:type="dxa"/>
            <w:tcBorders>
              <w:top w:val="single" w:sz="4" w:space="0" w:color="auto"/>
              <w:left w:val="single" w:sz="4" w:space="0" w:color="auto"/>
              <w:bottom w:val="single" w:sz="4" w:space="0" w:color="auto"/>
              <w:right w:val="single" w:sz="4" w:space="0" w:color="auto"/>
            </w:tcBorders>
            <w:vAlign w:val="center"/>
          </w:tcPr>
          <w:p w14:paraId="730E9582" w14:textId="77777777" w:rsidR="005449F2" w:rsidRPr="00137859" w:rsidRDefault="005436D3" w:rsidP="005449F2">
            <w:pPr>
              <w:jc w:val="center"/>
            </w:pPr>
            <w:r w:rsidRPr="00D77791">
              <w:rPr>
                <w:iCs/>
              </w:rPr>
              <w:t>ОПК-1.1</w:t>
            </w:r>
          </w:p>
        </w:tc>
      </w:tr>
      <w:tr w:rsidR="005449F2" w:rsidRPr="00137859" w14:paraId="76EE814C" w14:textId="77777777" w:rsidTr="005449F2">
        <w:tc>
          <w:tcPr>
            <w:tcW w:w="0" w:type="auto"/>
            <w:tcBorders>
              <w:top w:val="single" w:sz="4" w:space="0" w:color="auto"/>
              <w:left w:val="single" w:sz="4" w:space="0" w:color="auto"/>
              <w:bottom w:val="single" w:sz="4" w:space="0" w:color="auto"/>
              <w:right w:val="single" w:sz="4" w:space="0" w:color="auto"/>
            </w:tcBorders>
          </w:tcPr>
          <w:p w14:paraId="095E8AA7" w14:textId="6969B8E2" w:rsidR="005449F2" w:rsidRPr="00137859" w:rsidRDefault="002F086E" w:rsidP="00DC6E3C">
            <w:r>
              <w:t>38</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AF9D0AF" w14:textId="77777777" w:rsidR="005449F2" w:rsidRPr="00137859" w:rsidRDefault="005436D3" w:rsidP="005449F2">
            <w:r w:rsidRPr="00E21EBD">
              <w:t>Как называется метод социальной инженерии, при котором злоумышленник манипулирует людьми, чтобы те раскрыли конфиденциальную информацию или выполнили определённые действия?</w:t>
            </w:r>
          </w:p>
        </w:tc>
        <w:tc>
          <w:tcPr>
            <w:tcW w:w="3544" w:type="dxa"/>
            <w:tcBorders>
              <w:top w:val="single" w:sz="4" w:space="0" w:color="auto"/>
              <w:left w:val="single" w:sz="4" w:space="0" w:color="auto"/>
              <w:bottom w:val="single" w:sz="4" w:space="0" w:color="auto"/>
              <w:right w:val="single" w:sz="4" w:space="0" w:color="auto"/>
            </w:tcBorders>
            <w:vAlign w:val="center"/>
          </w:tcPr>
          <w:p w14:paraId="2CC77CE7" w14:textId="77777777" w:rsidR="005449F2" w:rsidRPr="00137859" w:rsidRDefault="005436D3" w:rsidP="005449F2">
            <w:r w:rsidRPr="00E21EBD">
              <w:t>социальная инженерия</w:t>
            </w:r>
          </w:p>
        </w:tc>
        <w:tc>
          <w:tcPr>
            <w:tcW w:w="1688" w:type="dxa"/>
            <w:tcBorders>
              <w:top w:val="single" w:sz="4" w:space="0" w:color="auto"/>
              <w:left w:val="single" w:sz="4" w:space="0" w:color="auto"/>
              <w:bottom w:val="single" w:sz="4" w:space="0" w:color="auto"/>
              <w:right w:val="single" w:sz="4" w:space="0" w:color="auto"/>
            </w:tcBorders>
            <w:vAlign w:val="center"/>
          </w:tcPr>
          <w:p w14:paraId="7C0F6DA6" w14:textId="77777777" w:rsidR="005449F2" w:rsidRPr="00137859" w:rsidRDefault="005436D3" w:rsidP="005449F2">
            <w:pPr>
              <w:jc w:val="center"/>
            </w:pPr>
            <w:r w:rsidRPr="00D77791">
              <w:rPr>
                <w:iCs/>
              </w:rPr>
              <w:t>ОПК-1.1</w:t>
            </w:r>
          </w:p>
        </w:tc>
      </w:tr>
      <w:tr w:rsidR="005449F2" w:rsidRPr="00137859" w14:paraId="0D185C38" w14:textId="77777777" w:rsidTr="005449F2">
        <w:tc>
          <w:tcPr>
            <w:tcW w:w="0" w:type="auto"/>
            <w:tcBorders>
              <w:top w:val="single" w:sz="4" w:space="0" w:color="auto"/>
              <w:left w:val="single" w:sz="4" w:space="0" w:color="auto"/>
              <w:bottom w:val="single" w:sz="4" w:space="0" w:color="auto"/>
              <w:right w:val="single" w:sz="4" w:space="0" w:color="auto"/>
            </w:tcBorders>
          </w:tcPr>
          <w:p w14:paraId="13D8903A" w14:textId="07AD8E5E" w:rsidR="005449F2" w:rsidRPr="00137859" w:rsidRDefault="002F086E" w:rsidP="00DC6E3C">
            <w:r>
              <w:t>3</w:t>
            </w:r>
            <w:r w:rsidR="005436D3">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621CFE4" w14:textId="77777777" w:rsidR="005449F2" w:rsidRPr="00137859" w:rsidRDefault="005436D3" w:rsidP="005449F2">
            <w:r w:rsidRPr="00E21EBD">
              <w:t>Как называется уязвимость, о которой ещё не известно разработчикам и для которой не существует патча?</w:t>
            </w:r>
          </w:p>
        </w:tc>
        <w:tc>
          <w:tcPr>
            <w:tcW w:w="3544" w:type="dxa"/>
            <w:tcBorders>
              <w:top w:val="single" w:sz="4" w:space="0" w:color="auto"/>
              <w:left w:val="single" w:sz="4" w:space="0" w:color="auto"/>
              <w:bottom w:val="single" w:sz="4" w:space="0" w:color="auto"/>
              <w:right w:val="single" w:sz="4" w:space="0" w:color="auto"/>
            </w:tcBorders>
            <w:vAlign w:val="center"/>
          </w:tcPr>
          <w:p w14:paraId="0A316155" w14:textId="77777777" w:rsidR="005449F2" w:rsidRPr="00137859" w:rsidRDefault="005436D3" w:rsidP="005449F2">
            <w:r w:rsidRPr="00E21EBD">
              <w:t>zero‑day</w:t>
            </w:r>
          </w:p>
        </w:tc>
        <w:tc>
          <w:tcPr>
            <w:tcW w:w="1688" w:type="dxa"/>
            <w:tcBorders>
              <w:top w:val="single" w:sz="4" w:space="0" w:color="auto"/>
              <w:left w:val="single" w:sz="4" w:space="0" w:color="auto"/>
              <w:bottom w:val="single" w:sz="4" w:space="0" w:color="auto"/>
              <w:right w:val="single" w:sz="4" w:space="0" w:color="auto"/>
            </w:tcBorders>
            <w:vAlign w:val="center"/>
          </w:tcPr>
          <w:p w14:paraId="236FA4F7" w14:textId="77777777" w:rsidR="005449F2" w:rsidRPr="00137859" w:rsidRDefault="005436D3" w:rsidP="005449F2">
            <w:pPr>
              <w:jc w:val="center"/>
            </w:pPr>
            <w:r w:rsidRPr="00D77791">
              <w:rPr>
                <w:iCs/>
              </w:rPr>
              <w:t>ОПК-1.1</w:t>
            </w:r>
          </w:p>
        </w:tc>
      </w:tr>
      <w:tr w:rsidR="00D50577" w:rsidRPr="00137859" w14:paraId="62193966" w14:textId="77777777" w:rsidTr="005449F2">
        <w:tc>
          <w:tcPr>
            <w:tcW w:w="0" w:type="auto"/>
            <w:tcBorders>
              <w:top w:val="single" w:sz="4" w:space="0" w:color="auto"/>
              <w:left w:val="single" w:sz="4" w:space="0" w:color="auto"/>
              <w:bottom w:val="single" w:sz="4" w:space="0" w:color="auto"/>
              <w:right w:val="single" w:sz="4" w:space="0" w:color="auto"/>
            </w:tcBorders>
          </w:tcPr>
          <w:p w14:paraId="10861D53" w14:textId="580B246B" w:rsidR="00D50577" w:rsidRPr="00137859" w:rsidRDefault="002F086E" w:rsidP="00DC6E3C">
            <w:r>
              <w:t>40</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41FA344" w14:textId="77777777" w:rsidR="00D50577" w:rsidRPr="00E21EBD" w:rsidRDefault="005436D3" w:rsidP="005449F2">
            <w:r w:rsidRPr="00D50577">
              <w:t>Как называется процесс систематического выявления, анализа и приоритизации информационных рисков компании?</w:t>
            </w:r>
          </w:p>
        </w:tc>
        <w:tc>
          <w:tcPr>
            <w:tcW w:w="3544" w:type="dxa"/>
            <w:tcBorders>
              <w:top w:val="single" w:sz="4" w:space="0" w:color="auto"/>
              <w:left w:val="single" w:sz="4" w:space="0" w:color="auto"/>
              <w:bottom w:val="single" w:sz="4" w:space="0" w:color="auto"/>
              <w:right w:val="single" w:sz="4" w:space="0" w:color="auto"/>
            </w:tcBorders>
            <w:vAlign w:val="center"/>
          </w:tcPr>
          <w:p w14:paraId="4CC71E53" w14:textId="77777777" w:rsidR="00D50577" w:rsidRPr="00E21EBD" w:rsidRDefault="005436D3" w:rsidP="005449F2">
            <w:r w:rsidRPr="00D50577">
              <w:t>оценка рисков</w:t>
            </w:r>
          </w:p>
        </w:tc>
        <w:tc>
          <w:tcPr>
            <w:tcW w:w="1688" w:type="dxa"/>
            <w:tcBorders>
              <w:top w:val="single" w:sz="4" w:space="0" w:color="auto"/>
              <w:left w:val="single" w:sz="4" w:space="0" w:color="auto"/>
              <w:bottom w:val="single" w:sz="4" w:space="0" w:color="auto"/>
              <w:right w:val="single" w:sz="4" w:space="0" w:color="auto"/>
            </w:tcBorders>
            <w:vAlign w:val="center"/>
          </w:tcPr>
          <w:p w14:paraId="0DE33FF4" w14:textId="77777777" w:rsidR="00D50577" w:rsidRPr="00137859" w:rsidRDefault="005436D3" w:rsidP="005449F2">
            <w:pPr>
              <w:jc w:val="center"/>
            </w:pPr>
            <w:r w:rsidRPr="00D77791">
              <w:rPr>
                <w:iCs/>
              </w:rPr>
              <w:t>ОПК-1.1</w:t>
            </w:r>
          </w:p>
        </w:tc>
      </w:tr>
      <w:tr w:rsidR="002F086E" w:rsidRPr="00137859" w14:paraId="17A44D7A" w14:textId="77777777" w:rsidTr="005449F2">
        <w:tc>
          <w:tcPr>
            <w:tcW w:w="0" w:type="auto"/>
            <w:tcBorders>
              <w:top w:val="single" w:sz="4" w:space="0" w:color="auto"/>
              <w:left w:val="single" w:sz="4" w:space="0" w:color="auto"/>
              <w:bottom w:val="single" w:sz="4" w:space="0" w:color="auto"/>
              <w:right w:val="single" w:sz="4" w:space="0" w:color="auto"/>
            </w:tcBorders>
          </w:tcPr>
          <w:p w14:paraId="7CBBDC03" w14:textId="1B533958" w:rsidR="002F086E" w:rsidRPr="00137859" w:rsidRDefault="002F086E" w:rsidP="002F086E">
            <w:r>
              <w:lastRenderedPageBreak/>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4DF456C0" w14:textId="7187F661" w:rsidR="002F086E" w:rsidRPr="00E21EBD" w:rsidRDefault="002F086E" w:rsidP="002F086E">
            <w:r w:rsidRPr="00D50577">
              <w:t>Назовите три основных компонента, из которых складывается риск в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B8162D7" w14:textId="17431DB4" w:rsidR="002F086E" w:rsidRPr="00E21EBD" w:rsidRDefault="002F086E" w:rsidP="002F086E">
            <w:r w:rsidRPr="00D50577">
              <w:t>угроза + уязвимость + воздействие</w:t>
            </w:r>
          </w:p>
        </w:tc>
        <w:tc>
          <w:tcPr>
            <w:tcW w:w="1688" w:type="dxa"/>
            <w:tcBorders>
              <w:top w:val="single" w:sz="4" w:space="0" w:color="auto"/>
              <w:left w:val="single" w:sz="4" w:space="0" w:color="auto"/>
              <w:bottom w:val="single" w:sz="4" w:space="0" w:color="auto"/>
              <w:right w:val="single" w:sz="4" w:space="0" w:color="auto"/>
            </w:tcBorders>
            <w:vAlign w:val="center"/>
          </w:tcPr>
          <w:p w14:paraId="3DB9B011" w14:textId="77777777" w:rsidR="002F086E" w:rsidRPr="00137859" w:rsidRDefault="002F086E" w:rsidP="002F086E">
            <w:pPr>
              <w:jc w:val="center"/>
            </w:pPr>
            <w:r w:rsidRPr="00D77791">
              <w:rPr>
                <w:iCs/>
              </w:rPr>
              <w:t>ОПК-1.1</w:t>
            </w:r>
          </w:p>
        </w:tc>
      </w:tr>
      <w:tr w:rsidR="00951BA9" w:rsidRPr="00137859" w14:paraId="6E535803"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4EE97C53" w14:textId="77777777" w:rsidR="00951BA9" w:rsidRPr="00137859" w:rsidRDefault="005436D3" w:rsidP="00137859">
            <w:r w:rsidRPr="00137859">
              <w:rPr>
                <w:b/>
              </w:rPr>
              <w:t xml:space="preserve">Задания открытого типа </w:t>
            </w:r>
            <w:r>
              <w:rPr>
                <w:b/>
              </w:rPr>
              <w:t>(развернутый ответ)</w:t>
            </w:r>
          </w:p>
        </w:tc>
      </w:tr>
      <w:tr w:rsidR="002F086E" w:rsidRPr="00137859" w14:paraId="59865F88" w14:textId="77777777" w:rsidTr="005449F2">
        <w:tc>
          <w:tcPr>
            <w:tcW w:w="0" w:type="auto"/>
            <w:tcBorders>
              <w:top w:val="single" w:sz="4" w:space="0" w:color="auto"/>
              <w:left w:val="single" w:sz="4" w:space="0" w:color="auto"/>
              <w:bottom w:val="single" w:sz="4" w:space="0" w:color="auto"/>
              <w:right w:val="single" w:sz="4" w:space="0" w:color="auto"/>
            </w:tcBorders>
          </w:tcPr>
          <w:p w14:paraId="0E645F75" w14:textId="18A2ED0A" w:rsidR="002F086E" w:rsidRPr="00137859" w:rsidRDefault="002F086E" w:rsidP="002F086E">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3BAEC26D" w14:textId="2EC785FC" w:rsidR="002F086E" w:rsidRPr="00137859" w:rsidRDefault="002F086E" w:rsidP="002F086E">
            <w:r w:rsidRPr="00E21EBD">
              <w:t xml:space="preserve">Перечислите три основных свойства </w:t>
            </w:r>
            <w:r>
              <w:t xml:space="preserve">защищенности </w:t>
            </w:r>
            <w:r w:rsidRPr="00E21EBD">
              <w:t xml:space="preserve">информации с точки зрения информационной безопасности (CIA‑триада). </w:t>
            </w:r>
          </w:p>
        </w:tc>
        <w:tc>
          <w:tcPr>
            <w:tcW w:w="3544" w:type="dxa"/>
            <w:tcBorders>
              <w:top w:val="single" w:sz="4" w:space="0" w:color="auto"/>
              <w:left w:val="single" w:sz="4" w:space="0" w:color="auto"/>
              <w:bottom w:val="single" w:sz="4" w:space="0" w:color="auto"/>
              <w:right w:val="single" w:sz="4" w:space="0" w:color="auto"/>
            </w:tcBorders>
            <w:vAlign w:val="center"/>
          </w:tcPr>
          <w:p w14:paraId="7E5D1D12" w14:textId="3EA00BF0" w:rsidR="002F086E" w:rsidRPr="00137859" w:rsidRDefault="002F086E" w:rsidP="002F086E">
            <w:r>
              <w:t>Конфиденциальность, целостность, доступность.</w:t>
            </w:r>
          </w:p>
        </w:tc>
        <w:tc>
          <w:tcPr>
            <w:tcW w:w="1688" w:type="dxa"/>
            <w:tcBorders>
              <w:top w:val="single" w:sz="4" w:space="0" w:color="auto"/>
              <w:left w:val="single" w:sz="4" w:space="0" w:color="auto"/>
              <w:bottom w:val="single" w:sz="4" w:space="0" w:color="auto"/>
              <w:right w:val="single" w:sz="4" w:space="0" w:color="auto"/>
            </w:tcBorders>
            <w:vAlign w:val="center"/>
          </w:tcPr>
          <w:p w14:paraId="553125DD" w14:textId="77777777" w:rsidR="002F086E" w:rsidRPr="00137859" w:rsidRDefault="002F086E" w:rsidP="002F086E">
            <w:pPr>
              <w:jc w:val="center"/>
            </w:pPr>
            <w:r w:rsidRPr="00D77791">
              <w:rPr>
                <w:iCs/>
              </w:rPr>
              <w:t>ОПК-1.2</w:t>
            </w:r>
          </w:p>
        </w:tc>
      </w:tr>
      <w:tr w:rsidR="002F086E" w:rsidRPr="00137859" w14:paraId="41A46C73" w14:textId="77777777" w:rsidTr="005449F2">
        <w:tc>
          <w:tcPr>
            <w:tcW w:w="0" w:type="auto"/>
            <w:tcBorders>
              <w:top w:val="single" w:sz="4" w:space="0" w:color="auto"/>
              <w:left w:val="single" w:sz="4" w:space="0" w:color="auto"/>
              <w:bottom w:val="single" w:sz="4" w:space="0" w:color="auto"/>
              <w:right w:val="single" w:sz="4" w:space="0" w:color="auto"/>
            </w:tcBorders>
          </w:tcPr>
          <w:p w14:paraId="130BD2DB" w14:textId="34E23D1B" w:rsidR="002F086E" w:rsidRPr="00137859" w:rsidRDefault="002F086E" w:rsidP="002F086E">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47A4C4FE" w14:textId="406712F2" w:rsidR="002F086E" w:rsidRPr="00137859" w:rsidRDefault="002F086E" w:rsidP="002F086E">
            <w:r>
              <w:t>Приведите один пример</w:t>
            </w:r>
            <w:r w:rsidRPr="00E21EBD">
              <w:t xml:space="preserve"> организационн</w:t>
            </w:r>
            <w:r>
              <w:t>ой</w:t>
            </w:r>
            <w:r w:rsidRPr="00E21EBD">
              <w:t xml:space="preserve"> меры</w:t>
            </w:r>
            <w:r>
              <w:t>, которая</w:t>
            </w:r>
            <w:r w:rsidRPr="00E21EBD">
              <w:t xml:space="preserve"> мо</w:t>
            </w:r>
            <w:r>
              <w:t xml:space="preserve">жет </w:t>
            </w:r>
            <w:r w:rsidRPr="00E21EBD">
              <w:t>быть внедрен</w:t>
            </w:r>
            <w:r>
              <w:t>а</w:t>
            </w:r>
            <w:r w:rsidRPr="00E21EBD">
              <w:t xml:space="preserve"> на предприятии для повышения уровня информационной безопасности</w:t>
            </w:r>
            <w:r>
              <w:t>, и дайте его краткую характеристику.</w:t>
            </w:r>
          </w:p>
        </w:tc>
        <w:tc>
          <w:tcPr>
            <w:tcW w:w="3544" w:type="dxa"/>
            <w:tcBorders>
              <w:top w:val="single" w:sz="4" w:space="0" w:color="auto"/>
              <w:left w:val="single" w:sz="4" w:space="0" w:color="auto"/>
              <w:bottom w:val="single" w:sz="4" w:space="0" w:color="auto"/>
              <w:right w:val="single" w:sz="4" w:space="0" w:color="auto"/>
            </w:tcBorders>
            <w:vAlign w:val="center"/>
          </w:tcPr>
          <w:p w14:paraId="5AA0CA26" w14:textId="77777777" w:rsidR="002F086E" w:rsidRDefault="002F086E" w:rsidP="002F086E">
            <w:r>
              <w:t>Возможные организационные меры ИБ:</w:t>
            </w:r>
          </w:p>
          <w:p w14:paraId="6578089E" w14:textId="77777777" w:rsidR="002F086E" w:rsidRDefault="002F086E" w:rsidP="002F086E"/>
          <w:p w14:paraId="48EF760E" w14:textId="77777777" w:rsidR="002F086E" w:rsidRDefault="002F086E" w:rsidP="002F086E">
            <w:r>
              <w:t>Политика информационной безопасности — определяет правила работы с данными.</w:t>
            </w:r>
          </w:p>
          <w:p w14:paraId="2590DD11" w14:textId="77777777" w:rsidR="002F086E" w:rsidRDefault="002F086E" w:rsidP="002F086E">
            <w:r>
              <w:t>Обучение персонала — снижает риски социальной инженерии.</w:t>
            </w:r>
          </w:p>
          <w:p w14:paraId="549136DF" w14:textId="417D90D2" w:rsidR="002F086E" w:rsidRPr="00137859" w:rsidRDefault="002F086E" w:rsidP="002F086E">
            <w:r>
              <w:t>Разграничение доступа — предотвращает несанкционированный доступ к ресурсам.</w:t>
            </w:r>
          </w:p>
        </w:tc>
        <w:tc>
          <w:tcPr>
            <w:tcW w:w="1688" w:type="dxa"/>
            <w:tcBorders>
              <w:top w:val="single" w:sz="4" w:space="0" w:color="auto"/>
              <w:left w:val="single" w:sz="4" w:space="0" w:color="auto"/>
              <w:bottom w:val="single" w:sz="4" w:space="0" w:color="auto"/>
              <w:right w:val="single" w:sz="4" w:space="0" w:color="auto"/>
            </w:tcBorders>
            <w:vAlign w:val="center"/>
          </w:tcPr>
          <w:p w14:paraId="61F2FB6D" w14:textId="77777777" w:rsidR="002F086E" w:rsidRPr="00137859" w:rsidRDefault="002F086E" w:rsidP="002F086E">
            <w:pPr>
              <w:jc w:val="center"/>
            </w:pPr>
            <w:r w:rsidRPr="00D77791">
              <w:rPr>
                <w:iCs/>
              </w:rPr>
              <w:t>ОПК-1.2</w:t>
            </w:r>
          </w:p>
        </w:tc>
      </w:tr>
      <w:tr w:rsidR="00951BA9" w:rsidRPr="00137859" w14:paraId="5AB76211" w14:textId="77777777" w:rsidTr="005449F2">
        <w:tc>
          <w:tcPr>
            <w:tcW w:w="0" w:type="auto"/>
            <w:tcBorders>
              <w:top w:val="single" w:sz="4" w:space="0" w:color="auto"/>
              <w:left w:val="single" w:sz="4" w:space="0" w:color="auto"/>
              <w:bottom w:val="single" w:sz="4" w:space="0" w:color="auto"/>
              <w:right w:val="single" w:sz="4" w:space="0" w:color="auto"/>
            </w:tcBorders>
          </w:tcPr>
          <w:p w14:paraId="5BE1482D" w14:textId="179CE9A2" w:rsidR="00951BA9" w:rsidRPr="00137859" w:rsidRDefault="002F086E" w:rsidP="00DC6E3C">
            <w:r>
              <w:t>44</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6C9ABC5D" w14:textId="77777777" w:rsidR="00951BA9" w:rsidRPr="00137859" w:rsidRDefault="005436D3" w:rsidP="00137859">
            <w:r w:rsidRPr="00E21EBD">
              <w:t>Объясните, в чём заключается принцип наименьших привилегий и как его реализация повышает безопасность автоматизированных систем. Приведите пример внедрения этого принципа в корпоративной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073929B5" w14:textId="77777777" w:rsidR="00951BA9" w:rsidRPr="00137859" w:rsidRDefault="005436D3" w:rsidP="00137859">
            <w:r w:rsidRPr="00073466">
              <w:t>Принцип наименьших привилегий — предоставление пользователю минимально необходимых прав для выполнения задач. Пример: сотруднику отдела продаж дают доступ только к CRM и не дают доступа к финансовым отчётам бухгалтерии. Снижает ущерб от компрометации учётной записи.</w:t>
            </w:r>
          </w:p>
        </w:tc>
        <w:tc>
          <w:tcPr>
            <w:tcW w:w="1688" w:type="dxa"/>
            <w:tcBorders>
              <w:top w:val="single" w:sz="4" w:space="0" w:color="auto"/>
              <w:left w:val="single" w:sz="4" w:space="0" w:color="auto"/>
              <w:bottom w:val="single" w:sz="4" w:space="0" w:color="auto"/>
              <w:right w:val="single" w:sz="4" w:space="0" w:color="auto"/>
            </w:tcBorders>
            <w:vAlign w:val="center"/>
          </w:tcPr>
          <w:p w14:paraId="3701CA37" w14:textId="77777777" w:rsidR="00951BA9" w:rsidRPr="00137859" w:rsidRDefault="005436D3" w:rsidP="005449F2">
            <w:pPr>
              <w:jc w:val="center"/>
            </w:pPr>
            <w:r w:rsidRPr="00D77791">
              <w:rPr>
                <w:iCs/>
              </w:rPr>
              <w:t>ОПК-1.2</w:t>
            </w:r>
          </w:p>
        </w:tc>
      </w:tr>
      <w:tr w:rsidR="002F086E" w:rsidRPr="00137859" w14:paraId="0AA56202" w14:textId="77777777" w:rsidTr="005449F2">
        <w:tc>
          <w:tcPr>
            <w:tcW w:w="0" w:type="auto"/>
            <w:tcBorders>
              <w:top w:val="single" w:sz="4" w:space="0" w:color="auto"/>
              <w:left w:val="single" w:sz="4" w:space="0" w:color="auto"/>
              <w:bottom w:val="single" w:sz="4" w:space="0" w:color="auto"/>
              <w:right w:val="single" w:sz="4" w:space="0" w:color="auto"/>
            </w:tcBorders>
          </w:tcPr>
          <w:p w14:paraId="1538C72F" w14:textId="5C5F4C64" w:rsidR="002F086E" w:rsidRPr="00137859" w:rsidRDefault="002F086E" w:rsidP="002F086E">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3E3E1098" w14:textId="1D7F793F" w:rsidR="002F086E" w:rsidRPr="00AC52A4" w:rsidRDefault="002F086E" w:rsidP="002F086E">
            <w:r w:rsidRPr="00E21EBD">
              <w:t xml:space="preserve">Раскройте понятие «уязвимость нулевого дня» (zero‑day). Объясните, почему такие уязвимости представляют особую опасность. </w:t>
            </w:r>
          </w:p>
        </w:tc>
        <w:tc>
          <w:tcPr>
            <w:tcW w:w="3544" w:type="dxa"/>
            <w:tcBorders>
              <w:top w:val="single" w:sz="4" w:space="0" w:color="auto"/>
              <w:left w:val="single" w:sz="4" w:space="0" w:color="auto"/>
              <w:bottom w:val="single" w:sz="4" w:space="0" w:color="auto"/>
              <w:right w:val="single" w:sz="4" w:space="0" w:color="auto"/>
            </w:tcBorders>
            <w:vAlign w:val="center"/>
          </w:tcPr>
          <w:p w14:paraId="2ED065BD" w14:textId="473C5E37" w:rsidR="002F086E" w:rsidRPr="00137859" w:rsidRDefault="002F086E" w:rsidP="002F086E">
            <w:r>
              <w:t xml:space="preserve">Zero‑day — уязвимость, неизвестная разработчикам, для которой нет патча. Опасна из‑за отсутствия защиты. </w:t>
            </w:r>
          </w:p>
        </w:tc>
        <w:tc>
          <w:tcPr>
            <w:tcW w:w="1688" w:type="dxa"/>
            <w:tcBorders>
              <w:top w:val="single" w:sz="4" w:space="0" w:color="auto"/>
              <w:left w:val="single" w:sz="4" w:space="0" w:color="auto"/>
              <w:bottom w:val="single" w:sz="4" w:space="0" w:color="auto"/>
              <w:right w:val="single" w:sz="4" w:space="0" w:color="auto"/>
            </w:tcBorders>
            <w:vAlign w:val="center"/>
          </w:tcPr>
          <w:p w14:paraId="0BDBCF1E" w14:textId="77777777" w:rsidR="002F086E" w:rsidRPr="00137859" w:rsidRDefault="002F086E" w:rsidP="002F086E">
            <w:pPr>
              <w:jc w:val="center"/>
            </w:pPr>
            <w:r w:rsidRPr="00D77791">
              <w:rPr>
                <w:iCs/>
              </w:rPr>
              <w:t>ОПК-1.2</w:t>
            </w:r>
          </w:p>
        </w:tc>
      </w:tr>
      <w:tr w:rsidR="002F086E" w:rsidRPr="00137859" w14:paraId="4FA4205A" w14:textId="77777777" w:rsidTr="005449F2">
        <w:tc>
          <w:tcPr>
            <w:tcW w:w="0" w:type="auto"/>
            <w:tcBorders>
              <w:top w:val="single" w:sz="4" w:space="0" w:color="auto"/>
              <w:left w:val="single" w:sz="4" w:space="0" w:color="auto"/>
              <w:bottom w:val="single" w:sz="4" w:space="0" w:color="auto"/>
              <w:right w:val="single" w:sz="4" w:space="0" w:color="auto"/>
            </w:tcBorders>
          </w:tcPr>
          <w:p w14:paraId="51C2F985" w14:textId="166670C8" w:rsidR="002F086E" w:rsidRPr="00137859" w:rsidRDefault="002F086E" w:rsidP="002F086E">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3FEB4C4B" w14:textId="00AD85C3" w:rsidR="002F086E" w:rsidRPr="00AC52A4" w:rsidRDefault="002F086E" w:rsidP="002F086E">
            <w:r>
              <w:t>Опишите основную цель использования криптографических методов в области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8E644E5" w14:textId="0E183D24" w:rsidR="002F086E" w:rsidRPr="00137859" w:rsidRDefault="002F086E" w:rsidP="002F086E">
            <w:r>
              <w:t>Защита данных при хранении и передаче.</w:t>
            </w:r>
          </w:p>
        </w:tc>
        <w:tc>
          <w:tcPr>
            <w:tcW w:w="1688" w:type="dxa"/>
            <w:tcBorders>
              <w:top w:val="single" w:sz="4" w:space="0" w:color="auto"/>
              <w:left w:val="single" w:sz="4" w:space="0" w:color="auto"/>
              <w:bottom w:val="single" w:sz="4" w:space="0" w:color="auto"/>
              <w:right w:val="single" w:sz="4" w:space="0" w:color="auto"/>
            </w:tcBorders>
            <w:vAlign w:val="center"/>
          </w:tcPr>
          <w:p w14:paraId="24EDBE24" w14:textId="77777777" w:rsidR="002F086E" w:rsidRPr="00137859" w:rsidRDefault="002F086E" w:rsidP="002F086E">
            <w:pPr>
              <w:jc w:val="center"/>
            </w:pPr>
            <w:r w:rsidRPr="00D77791">
              <w:rPr>
                <w:iCs/>
              </w:rPr>
              <w:t>ОПК-1.2</w:t>
            </w:r>
          </w:p>
        </w:tc>
      </w:tr>
    </w:tbl>
    <w:p w14:paraId="54CBE653" w14:textId="77777777" w:rsidR="005B70BD" w:rsidRDefault="005436D3" w:rsidP="00F621F9">
      <w:pPr>
        <w:pStyle w:val="2"/>
      </w:pPr>
      <w:bookmarkStart w:id="31" w:name="_Toc242277851"/>
      <w:r>
        <w:rPr>
          <w:rFonts w:ascii="Times New Roman" w:eastAsia="Times New Roman" w:hAnsi="Times New Roman"/>
          <w:sz w:val="22"/>
        </w:rPr>
        <w:lastRenderedPageBreak/>
        <w:t>2.09 Дисциплина «Математика (математический анализ, линейная алгебра и аналитическая геометрия)» - Обязательная часть, 1-2 семестр(ы)</w:t>
      </w:r>
      <w:bookmarkEnd w:id="31"/>
    </w:p>
    <w:p w14:paraId="045B4DC1" w14:textId="77777777" w:rsidR="00F621F9" w:rsidRPr="00F621F9" w:rsidRDefault="00F621F9" w:rsidP="00F621F9">
      <w:pPr>
        <w:rPr>
          <w:iCs/>
        </w:rPr>
      </w:pPr>
      <w:r w:rsidRPr="00F621F9">
        <w:rPr>
          <w:iCs/>
        </w:rPr>
        <w:t xml:space="preserve">Ссылка на курс в ТУИС - </w:t>
      </w:r>
      <w:hyperlink r:id="rId19" w:history="1">
        <w:r w:rsidRPr="00F621F9">
          <w:rPr>
            <w:rStyle w:val="af0"/>
            <w:iCs/>
          </w:rPr>
          <w:t>https://esystem.rudn.ru/course/view.php?id=25202</w:t>
        </w:r>
      </w:hyperlink>
      <w:r w:rsidRPr="00F621F9">
        <w:rPr>
          <w:iCs/>
        </w:rPr>
        <w:t xml:space="preserve"> </w:t>
      </w:r>
    </w:p>
    <w:p w14:paraId="3DC289C1" w14:textId="77777777" w:rsidR="00F621F9" w:rsidRPr="00F621F9" w:rsidRDefault="00F621F9" w:rsidP="00F621F9">
      <w:r w:rsidRPr="00F621F9">
        <w:rPr>
          <w:iCs/>
        </w:rPr>
        <w:t xml:space="preserve">Ссылка на ФОС размещенный на курсе в ТУИС) - </w:t>
      </w:r>
      <w:hyperlink r:id="rId20" w:history="1">
        <w:r w:rsidRPr="00F621F9">
          <w:rPr>
            <w:rStyle w:val="af0"/>
            <w:iCs/>
          </w:rPr>
          <w:t>https://esystem.rudn.ru/course/view.php?id=25202</w:t>
        </w:r>
      </w:hyperlink>
      <w:r w:rsidRPr="00F621F9">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97542" w:rsidRPr="000C2508" w14:paraId="71DAB1B9" w14:textId="77777777" w:rsidTr="00840CFF">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59266F3" w14:textId="77777777" w:rsidR="00C97542" w:rsidRPr="000C2508" w:rsidRDefault="005436D3" w:rsidP="00B51879">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C844A9F" w14:textId="77777777" w:rsidR="00C97542" w:rsidRPr="000C2508" w:rsidRDefault="005436D3" w:rsidP="00B51879">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A2FA780" w14:textId="77777777" w:rsidR="00C97542" w:rsidRPr="000C2508" w:rsidRDefault="005436D3" w:rsidP="00B51879">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139CF84" w14:textId="77777777" w:rsidR="00C97542" w:rsidRPr="000C2508" w:rsidRDefault="005436D3" w:rsidP="00B51879">
            <w:pPr>
              <w:rPr>
                <w:b/>
              </w:rPr>
            </w:pPr>
            <w:r w:rsidRPr="000C2508">
              <w:rPr>
                <w:b/>
              </w:rPr>
              <w:t>Компетенция</w:t>
            </w:r>
          </w:p>
        </w:tc>
      </w:tr>
      <w:tr w:rsidR="00C97542" w:rsidRPr="000C2508" w14:paraId="6B7AEA94" w14:textId="77777777" w:rsidTr="00840CF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DE0FDF1" w14:textId="77777777" w:rsidR="00C97542" w:rsidRPr="000C2508" w:rsidRDefault="005436D3" w:rsidP="00B51879">
            <w:pPr>
              <w:rPr>
                <w:b/>
              </w:rPr>
            </w:pPr>
            <w:r w:rsidRPr="000C2508">
              <w:rPr>
                <w:b/>
              </w:rPr>
              <w:t>Задания закрытого типа с выбором одного/нескольких правильного ответа из предложенных</w:t>
            </w:r>
          </w:p>
        </w:tc>
      </w:tr>
      <w:tr w:rsidR="00932892" w:rsidRPr="000C2508" w14:paraId="454BD120" w14:textId="77777777" w:rsidTr="00C32074">
        <w:tc>
          <w:tcPr>
            <w:tcW w:w="0" w:type="auto"/>
            <w:tcBorders>
              <w:top w:val="single" w:sz="4" w:space="0" w:color="auto"/>
              <w:left w:val="single" w:sz="4" w:space="0" w:color="auto"/>
              <w:bottom w:val="single" w:sz="4" w:space="0" w:color="auto"/>
              <w:right w:val="single" w:sz="4" w:space="0" w:color="auto"/>
            </w:tcBorders>
          </w:tcPr>
          <w:p w14:paraId="65861C7C" w14:textId="77777777" w:rsidR="00932892" w:rsidRPr="000C2508" w:rsidRDefault="005436D3" w:rsidP="00B51879">
            <w:r>
              <w:t xml:space="preserve">1.  </w:t>
            </w:r>
          </w:p>
        </w:tc>
        <w:tc>
          <w:tcPr>
            <w:tcW w:w="7844" w:type="dxa"/>
            <w:tcBorders>
              <w:top w:val="single" w:sz="4" w:space="0" w:color="auto"/>
              <w:left w:val="single" w:sz="4" w:space="0" w:color="auto"/>
              <w:bottom w:val="single" w:sz="4" w:space="0" w:color="auto"/>
              <w:right w:val="single" w:sz="4" w:space="0" w:color="auto"/>
            </w:tcBorders>
          </w:tcPr>
          <w:p w14:paraId="64FFB077" w14:textId="77777777" w:rsidR="00932892" w:rsidRPr="000A6A54" w:rsidRDefault="005436D3" w:rsidP="00B51879">
            <w:pPr>
              <w:rPr>
                <w:rFonts w:eastAsiaTheme="minorEastAsia"/>
                <w:bCs/>
                <w:color w:val="222222"/>
                <w:spacing w:val="-5"/>
                <w:bdr w:val="none" w:sz="0" w:space="0" w:color="auto" w:frame="1"/>
              </w:rPr>
            </w:pPr>
            <w:r w:rsidRPr="000A6A54">
              <w:rPr>
                <w:rFonts w:eastAsiaTheme="minorEastAsia"/>
                <w:bCs/>
                <w:color w:val="222222"/>
                <w:spacing w:val="-5"/>
                <w:bdr w:val="none" w:sz="0" w:space="0" w:color="auto" w:frame="1"/>
              </w:rPr>
              <w:t>Как называется операция нахождения первообразной функции?</w:t>
            </w:r>
          </w:p>
          <w:p w14:paraId="4021A2E4" w14:textId="77777777" w:rsidR="00932892" w:rsidRPr="000A6A54" w:rsidRDefault="005436D3" w:rsidP="00B51879">
            <w:pPr>
              <w:ind w:left="720" w:hanging="360"/>
              <w:rPr>
                <w:rFonts w:eastAsiaTheme="minorEastAsia"/>
                <w:spacing w:val="-5"/>
                <w:sz w:val="24"/>
                <w:bdr w:val="none" w:sz="0" w:space="0" w:color="auto" w:frame="1"/>
              </w:rPr>
            </w:pPr>
            <w:r>
              <w:t xml:space="preserve">a.  </w:t>
            </w:r>
            <w:r w:rsidRPr="000A6A54">
              <w:rPr>
                <w:rFonts w:eastAsiaTheme="minorEastAsia"/>
                <w:spacing w:val="-5"/>
                <w:sz w:val="24"/>
                <w:bdr w:val="none" w:sz="0" w:space="0" w:color="auto" w:frame="1"/>
              </w:rPr>
              <w:t>Дифференцирование</w:t>
            </w:r>
          </w:p>
          <w:p w14:paraId="6572E09D" w14:textId="77777777" w:rsidR="00932892" w:rsidRPr="000A6A54" w:rsidRDefault="005436D3" w:rsidP="00B51879">
            <w:pPr>
              <w:ind w:left="720" w:hanging="360"/>
              <w:rPr>
                <w:rFonts w:eastAsiaTheme="minorEastAsia"/>
                <w:spacing w:val="-5"/>
                <w:sz w:val="24"/>
                <w:bdr w:val="none" w:sz="0" w:space="0" w:color="auto" w:frame="1"/>
              </w:rPr>
            </w:pPr>
            <w:r>
              <w:t xml:space="preserve">b.  </w:t>
            </w:r>
            <w:r w:rsidRPr="000A6A54">
              <w:rPr>
                <w:rFonts w:eastAsiaTheme="minorEastAsia"/>
                <w:spacing w:val="-5"/>
                <w:sz w:val="24"/>
                <w:bdr w:val="none" w:sz="0" w:space="0" w:color="auto" w:frame="1"/>
              </w:rPr>
              <w:t>Интегрирование</w:t>
            </w:r>
          </w:p>
          <w:p w14:paraId="031FD46F" w14:textId="77777777" w:rsidR="00932892" w:rsidRPr="000A6A54" w:rsidRDefault="005436D3" w:rsidP="00B51879">
            <w:pPr>
              <w:ind w:left="720" w:hanging="360"/>
              <w:rPr>
                <w:rFonts w:eastAsiaTheme="minorEastAsia"/>
                <w:spacing w:val="-5"/>
                <w:sz w:val="24"/>
                <w:bdr w:val="none" w:sz="0" w:space="0" w:color="auto" w:frame="1"/>
              </w:rPr>
            </w:pPr>
            <w:r>
              <w:t xml:space="preserve">c.  </w:t>
            </w:r>
            <w:r w:rsidRPr="000A6A54">
              <w:rPr>
                <w:rFonts w:eastAsiaTheme="minorEastAsia"/>
                <w:spacing w:val="-5"/>
                <w:sz w:val="24"/>
                <w:bdr w:val="none" w:sz="0" w:space="0" w:color="auto" w:frame="1"/>
              </w:rPr>
              <w:t>Логарифмирование</w:t>
            </w:r>
          </w:p>
          <w:p w14:paraId="7725614A" w14:textId="77777777" w:rsidR="00932892" w:rsidRPr="000A6A54" w:rsidRDefault="005436D3" w:rsidP="00B51879">
            <w:pPr>
              <w:ind w:left="720" w:hanging="360"/>
              <w:rPr>
                <w:sz w:val="24"/>
              </w:rPr>
            </w:pPr>
            <w:r>
              <w:t xml:space="preserve">d.  </w:t>
            </w:r>
            <w:r w:rsidRPr="000A6A54">
              <w:rPr>
                <w:rFonts w:eastAsiaTheme="minorEastAsia"/>
                <w:spacing w:val="-5"/>
                <w:sz w:val="24"/>
                <w:bdr w:val="none" w:sz="0" w:space="0" w:color="auto" w:frame="1"/>
              </w:rPr>
              <w:t>Возведение в степень</w:t>
            </w:r>
          </w:p>
        </w:tc>
        <w:tc>
          <w:tcPr>
            <w:tcW w:w="3544" w:type="dxa"/>
            <w:tcBorders>
              <w:top w:val="single" w:sz="4" w:space="0" w:color="auto"/>
              <w:left w:val="single" w:sz="4" w:space="0" w:color="auto"/>
              <w:bottom w:val="single" w:sz="4" w:space="0" w:color="auto"/>
              <w:right w:val="single" w:sz="4" w:space="0" w:color="auto"/>
            </w:tcBorders>
            <w:vAlign w:val="center"/>
          </w:tcPr>
          <w:p w14:paraId="70125236" w14:textId="77777777" w:rsidR="00932892" w:rsidRPr="000A6A54" w:rsidRDefault="005436D3" w:rsidP="00B51879">
            <w:pPr>
              <w:pStyle w:val="a7"/>
              <w:spacing w:after="0" w:line="240" w:lineRule="auto"/>
              <w:ind w:left="0"/>
              <w:rPr>
                <w:sz w:val="24"/>
                <w:szCs w:val="24"/>
                <w:lang w:val="en-US"/>
              </w:rPr>
            </w:pPr>
            <w:r w:rsidRPr="000A6A54">
              <w:rPr>
                <w:sz w:val="24"/>
                <w:szCs w:val="24"/>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09E8DBFB" w14:textId="77777777" w:rsidR="00932892" w:rsidRPr="000C2508" w:rsidRDefault="005436D3" w:rsidP="00B51879">
            <w:r w:rsidRPr="00D75842">
              <w:t>ОПК-3.1</w:t>
            </w:r>
          </w:p>
        </w:tc>
      </w:tr>
      <w:tr w:rsidR="00C32074" w:rsidRPr="000C2508" w14:paraId="6068EE0A" w14:textId="77777777" w:rsidTr="00C32074">
        <w:tc>
          <w:tcPr>
            <w:tcW w:w="0" w:type="auto"/>
            <w:tcBorders>
              <w:top w:val="single" w:sz="4" w:space="0" w:color="auto"/>
              <w:left w:val="single" w:sz="4" w:space="0" w:color="auto"/>
              <w:bottom w:val="single" w:sz="4" w:space="0" w:color="auto"/>
              <w:right w:val="single" w:sz="4" w:space="0" w:color="auto"/>
            </w:tcBorders>
          </w:tcPr>
          <w:p w14:paraId="08A28129" w14:textId="77777777" w:rsidR="00932892" w:rsidRPr="000C2508" w:rsidRDefault="005436D3" w:rsidP="00B51879">
            <w:r>
              <w:t xml:space="preserve">2.  </w:t>
            </w:r>
          </w:p>
        </w:tc>
        <w:tc>
          <w:tcPr>
            <w:tcW w:w="7844" w:type="dxa"/>
            <w:tcBorders>
              <w:top w:val="single" w:sz="4" w:space="0" w:color="auto"/>
              <w:left w:val="single" w:sz="4" w:space="0" w:color="auto"/>
              <w:bottom w:val="single" w:sz="4" w:space="0" w:color="auto"/>
              <w:right w:val="single" w:sz="4" w:space="0" w:color="auto"/>
            </w:tcBorders>
          </w:tcPr>
          <w:p w14:paraId="5D41AEC6" w14:textId="77777777" w:rsidR="00932892" w:rsidRPr="000A6A54" w:rsidRDefault="005436D3" w:rsidP="00B51879">
            <w:pPr>
              <w:rPr>
                <w:rFonts w:eastAsiaTheme="minorEastAsia"/>
                <w:bCs/>
                <w:color w:val="222222"/>
                <w:spacing w:val="-5"/>
                <w:bdr w:val="none" w:sz="0" w:space="0" w:color="auto" w:frame="1"/>
              </w:rPr>
            </w:pPr>
            <w:r w:rsidRPr="000A6A54">
              <w:rPr>
                <w:rFonts w:eastAsiaTheme="minorEastAsia"/>
                <w:bCs/>
                <w:color w:val="222222"/>
                <w:spacing w:val="-5"/>
                <w:bdr w:val="none" w:sz="0" w:space="0" w:color="auto" w:frame="1"/>
              </w:rPr>
              <w:t>Чему равен интеграл от суммы функций?</w:t>
            </w:r>
          </w:p>
          <w:p w14:paraId="3BDADA91" w14:textId="77777777" w:rsidR="00932892" w:rsidRPr="000A6A54" w:rsidRDefault="005436D3" w:rsidP="00B51879">
            <w:pPr>
              <w:ind w:left="720" w:hanging="360"/>
              <w:rPr>
                <w:rFonts w:eastAsiaTheme="minorEastAsia"/>
                <w:spacing w:val="-5"/>
                <w:sz w:val="24"/>
                <w:bdr w:val="none" w:sz="0" w:space="0" w:color="auto" w:frame="1"/>
              </w:rPr>
            </w:pPr>
            <w:r>
              <w:t xml:space="preserve">a.  </w:t>
            </w:r>
            <w:r w:rsidRPr="000A6A54">
              <w:rPr>
                <w:rFonts w:eastAsiaTheme="minorEastAsia"/>
                <w:spacing w:val="-5"/>
                <w:sz w:val="24"/>
                <w:bdr w:val="none" w:sz="0" w:space="0" w:color="auto" w:frame="1"/>
              </w:rPr>
              <w:t>Произведению интегралов</w:t>
            </w:r>
          </w:p>
          <w:p w14:paraId="55FFB116" w14:textId="77777777" w:rsidR="00932892" w:rsidRPr="000A6A54" w:rsidRDefault="005436D3" w:rsidP="00B51879">
            <w:pPr>
              <w:ind w:left="720" w:hanging="360"/>
              <w:rPr>
                <w:rFonts w:eastAsiaTheme="minorEastAsia"/>
                <w:spacing w:val="-5"/>
                <w:sz w:val="24"/>
                <w:bdr w:val="none" w:sz="0" w:space="0" w:color="auto" w:frame="1"/>
              </w:rPr>
            </w:pPr>
            <w:r>
              <w:t xml:space="preserve">b.  </w:t>
            </w:r>
            <w:r w:rsidRPr="000A6A54">
              <w:rPr>
                <w:rFonts w:eastAsiaTheme="minorEastAsia"/>
                <w:spacing w:val="-5"/>
                <w:sz w:val="24"/>
                <w:bdr w:val="none" w:sz="0" w:space="0" w:color="auto" w:frame="1"/>
              </w:rPr>
              <w:t>Сумме интегралов</w:t>
            </w:r>
          </w:p>
          <w:p w14:paraId="4D396C9D" w14:textId="77777777" w:rsidR="00932892" w:rsidRPr="000A6A54" w:rsidRDefault="005436D3" w:rsidP="00B51879">
            <w:pPr>
              <w:ind w:left="720" w:hanging="360"/>
              <w:rPr>
                <w:rFonts w:eastAsiaTheme="minorEastAsia"/>
                <w:spacing w:val="-5"/>
                <w:sz w:val="24"/>
                <w:bdr w:val="none" w:sz="0" w:space="0" w:color="auto" w:frame="1"/>
              </w:rPr>
            </w:pPr>
            <w:r>
              <w:t xml:space="preserve">c.  </w:t>
            </w:r>
            <w:r w:rsidRPr="000A6A54">
              <w:rPr>
                <w:rFonts w:eastAsiaTheme="minorEastAsia"/>
                <w:spacing w:val="-5"/>
                <w:sz w:val="24"/>
                <w:bdr w:val="none" w:sz="0" w:space="0" w:color="auto" w:frame="1"/>
              </w:rPr>
              <w:t>Разности интегралов</w:t>
            </w:r>
          </w:p>
          <w:p w14:paraId="2F0891C9" w14:textId="77777777" w:rsidR="00932892" w:rsidRPr="000A6A54" w:rsidRDefault="005436D3" w:rsidP="00B51879">
            <w:pPr>
              <w:ind w:left="720" w:hanging="360"/>
              <w:rPr>
                <w:sz w:val="24"/>
              </w:rPr>
            </w:pPr>
            <w:r>
              <w:t xml:space="preserve">d.  </w:t>
            </w:r>
            <w:r w:rsidRPr="000A6A54">
              <w:rPr>
                <w:rFonts w:eastAsiaTheme="minorEastAsia"/>
                <w:spacing w:val="-5"/>
                <w:sz w:val="24"/>
                <w:bdr w:val="none" w:sz="0" w:space="0" w:color="auto" w:frame="1"/>
              </w:rPr>
              <w:t>Интегралу от произведения</w:t>
            </w:r>
          </w:p>
        </w:tc>
        <w:tc>
          <w:tcPr>
            <w:tcW w:w="3544" w:type="dxa"/>
            <w:tcBorders>
              <w:top w:val="single" w:sz="4" w:space="0" w:color="auto"/>
              <w:left w:val="single" w:sz="4" w:space="0" w:color="auto"/>
              <w:bottom w:val="single" w:sz="4" w:space="0" w:color="auto"/>
              <w:right w:val="single" w:sz="4" w:space="0" w:color="auto"/>
            </w:tcBorders>
            <w:vAlign w:val="center"/>
          </w:tcPr>
          <w:p w14:paraId="76CDA22F" w14:textId="77777777" w:rsidR="00932892" w:rsidRPr="000A6A54" w:rsidRDefault="005436D3" w:rsidP="00B51879">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9D3E0EE" w14:textId="77777777" w:rsidR="00932892" w:rsidRPr="000C2508" w:rsidRDefault="005436D3" w:rsidP="00B51879">
            <w:r w:rsidRPr="00D75842">
              <w:t xml:space="preserve">ОПК-3.1  </w:t>
            </w:r>
          </w:p>
        </w:tc>
      </w:tr>
      <w:tr w:rsidR="00932892" w:rsidRPr="000C2508" w14:paraId="6C905C13" w14:textId="77777777" w:rsidTr="00C32074">
        <w:tc>
          <w:tcPr>
            <w:tcW w:w="0" w:type="auto"/>
            <w:tcBorders>
              <w:top w:val="single" w:sz="4" w:space="0" w:color="auto"/>
              <w:left w:val="single" w:sz="4" w:space="0" w:color="auto"/>
              <w:bottom w:val="single" w:sz="4" w:space="0" w:color="auto"/>
              <w:right w:val="single" w:sz="4" w:space="0" w:color="auto"/>
            </w:tcBorders>
          </w:tcPr>
          <w:p w14:paraId="3480DED5" w14:textId="77777777" w:rsidR="00932892" w:rsidRPr="000C2508" w:rsidRDefault="005436D3" w:rsidP="00B51879">
            <w:r>
              <w:t xml:space="preserve">3.  </w:t>
            </w:r>
          </w:p>
        </w:tc>
        <w:tc>
          <w:tcPr>
            <w:tcW w:w="7844" w:type="dxa"/>
            <w:tcBorders>
              <w:top w:val="single" w:sz="4" w:space="0" w:color="auto"/>
              <w:left w:val="single" w:sz="4" w:space="0" w:color="auto"/>
              <w:bottom w:val="single" w:sz="4" w:space="0" w:color="auto"/>
              <w:right w:val="single" w:sz="4" w:space="0" w:color="auto"/>
            </w:tcBorders>
          </w:tcPr>
          <w:p w14:paraId="4EF16C1E" w14:textId="77777777" w:rsidR="00932892" w:rsidRPr="000A6A54" w:rsidRDefault="005436D3" w:rsidP="00B51879">
            <w:pPr>
              <w:rPr>
                <w:rFonts w:eastAsiaTheme="minorEastAsia"/>
                <w:bCs/>
                <w:color w:val="222222"/>
                <w:spacing w:val="-5"/>
                <w:bdr w:val="none" w:sz="0" w:space="0" w:color="auto" w:frame="1"/>
              </w:rPr>
            </w:pPr>
            <w:r w:rsidRPr="000A6A54">
              <w:rPr>
                <w:rFonts w:eastAsiaTheme="minorEastAsia"/>
                <w:bCs/>
                <w:color w:val="222222"/>
                <w:spacing w:val="-5"/>
                <w:bdr w:val="none" w:sz="0" w:space="0" w:color="auto" w:frame="1"/>
              </w:rPr>
              <w:t>Какое из свойств НЕ выполняется для определенного интеграла?</w:t>
            </w:r>
          </w:p>
          <w:p w14:paraId="1ECD9377" w14:textId="77777777" w:rsidR="00932892" w:rsidRPr="00861A16" w:rsidRDefault="005436D3" w:rsidP="00B51879">
            <w:pPr>
              <w:ind w:left="720" w:hanging="360"/>
              <w:rPr>
                <w:rFonts w:eastAsiaTheme="minorEastAsia"/>
                <w:i/>
                <w:spacing w:val="-5"/>
                <w:sz w:val="24"/>
                <w:bdr w:val="none" w:sz="0" w:space="0" w:color="auto" w:frame="1"/>
              </w:rPr>
            </w:pPr>
            <w:r>
              <w:t xml:space="preserve">a.  </w:t>
            </w:r>
            <w:r w:rsidRPr="000A6A54">
              <w:rPr>
                <w:rFonts w:eastAsiaTheme="minorEastAsia"/>
                <w:spacing w:val="-5"/>
                <w:sz w:val="24"/>
                <w:bdr w:val="none" w:sz="0" w:space="0" w:color="auto" w:frame="1"/>
              </w:rPr>
              <w:t>Линейность</w:t>
            </w:r>
            <w:r w:rsidRPr="00861A16">
              <w:rPr>
                <w:rFonts w:eastAsiaTheme="minorEastAsia"/>
                <w:spacing w:val="-5"/>
                <w:sz w:val="24"/>
                <w:bdr w:val="none" w:sz="0" w:space="0" w:color="auto" w:frame="1"/>
              </w:rPr>
              <w:t xml:space="preserve"> </w:t>
            </w:r>
          </w:p>
          <w:p w14:paraId="4F9F0A88" w14:textId="77777777" w:rsidR="00932892" w:rsidRPr="00861A16" w:rsidRDefault="005436D3" w:rsidP="00B51879">
            <w:pPr>
              <w:ind w:left="720" w:hanging="360"/>
              <w:rPr>
                <w:rFonts w:eastAsiaTheme="minorEastAsia"/>
                <w:spacing w:val="-5"/>
                <w:sz w:val="24"/>
                <w:bdr w:val="none" w:sz="0" w:space="0" w:color="auto" w:frame="1"/>
              </w:rPr>
            </w:pPr>
            <w:r>
              <w:t xml:space="preserve">b.  </w:t>
            </w:r>
            <w:r w:rsidRPr="000A6A54">
              <w:rPr>
                <w:rFonts w:eastAsiaTheme="minorEastAsia"/>
                <w:spacing w:val="-5"/>
                <w:sz w:val="24"/>
                <w:bdr w:val="none" w:sz="0" w:space="0" w:color="auto" w:frame="1"/>
              </w:rPr>
              <w:t>Аддитивность</w:t>
            </w:r>
            <w:r w:rsidRPr="00861A16">
              <w:rPr>
                <w:rFonts w:eastAsiaTheme="minorEastAsia"/>
                <w:spacing w:val="-5"/>
                <w:sz w:val="24"/>
                <w:bdr w:val="none" w:sz="0" w:space="0" w:color="auto" w:frame="1"/>
              </w:rPr>
              <w:t xml:space="preserve"> </w:t>
            </w:r>
          </w:p>
          <w:p w14:paraId="2363D621" w14:textId="77777777" w:rsidR="00932892" w:rsidRPr="000A6A54" w:rsidRDefault="005436D3" w:rsidP="00B51879">
            <w:pPr>
              <w:ind w:left="720" w:hanging="360"/>
              <w:rPr>
                <w:rFonts w:eastAsiaTheme="minorEastAsia"/>
                <w:spacing w:val="-5"/>
                <w:sz w:val="24"/>
                <w:bdr w:val="none" w:sz="0" w:space="0" w:color="auto" w:frame="1"/>
              </w:rPr>
            </w:pPr>
            <w:r>
              <w:t xml:space="preserve">c.  </w:t>
            </w:r>
            <w:r w:rsidRPr="000A6A54">
              <w:rPr>
                <w:rFonts w:eastAsiaTheme="minorEastAsia"/>
                <w:spacing w:val="-5"/>
                <w:sz w:val="24"/>
                <w:bdr w:val="none" w:sz="0" w:space="0" w:color="auto" w:frame="1"/>
              </w:rPr>
              <w:t>Если поменять пределы интегрирования местами, знак интеграла не меняется</w:t>
            </w:r>
          </w:p>
          <w:p w14:paraId="481A77D8" w14:textId="77777777" w:rsidR="00932892" w:rsidRPr="000A6A54" w:rsidRDefault="005436D3" w:rsidP="00B51879">
            <w:pPr>
              <w:ind w:left="720" w:hanging="360"/>
              <w:rPr>
                <w:sz w:val="24"/>
              </w:rPr>
            </w:pPr>
            <w:r>
              <w:t xml:space="preserve">d.  </w:t>
            </w:r>
            <w:r w:rsidRPr="000A6A54">
              <w:rPr>
                <w:rFonts w:eastAsiaTheme="minorEastAsia"/>
                <w:spacing w:val="-5"/>
                <w:sz w:val="24"/>
                <w:bdr w:val="none" w:sz="0" w:space="0" w:color="auto" w:frame="1"/>
              </w:rPr>
              <w:t>Если функция тождественно равна нулю, то интеграл равен нулю</w:t>
            </w:r>
          </w:p>
        </w:tc>
        <w:tc>
          <w:tcPr>
            <w:tcW w:w="3544" w:type="dxa"/>
            <w:tcBorders>
              <w:top w:val="single" w:sz="4" w:space="0" w:color="auto"/>
              <w:left w:val="single" w:sz="4" w:space="0" w:color="auto"/>
              <w:bottom w:val="single" w:sz="4" w:space="0" w:color="auto"/>
              <w:right w:val="single" w:sz="4" w:space="0" w:color="auto"/>
            </w:tcBorders>
            <w:vAlign w:val="center"/>
          </w:tcPr>
          <w:p w14:paraId="3A747ABA" w14:textId="77777777" w:rsidR="00932892" w:rsidRPr="000A6A54" w:rsidRDefault="005436D3" w:rsidP="00B51879">
            <w:pPr>
              <w:rPr>
                <w:lang w:val="en-US"/>
              </w:rPr>
            </w:pPr>
            <w:r w:rsidRPr="000A6A54">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21950292" w14:textId="77777777" w:rsidR="00932892" w:rsidRPr="000C2508" w:rsidRDefault="005436D3" w:rsidP="00B51879">
            <w:r w:rsidRPr="00D75842">
              <w:t xml:space="preserve">ОПК-3.1  </w:t>
            </w:r>
          </w:p>
        </w:tc>
      </w:tr>
      <w:tr w:rsidR="00C32074" w:rsidRPr="00932892" w14:paraId="33ACB8FF" w14:textId="77777777" w:rsidTr="00C32074">
        <w:tc>
          <w:tcPr>
            <w:tcW w:w="0" w:type="auto"/>
            <w:tcBorders>
              <w:top w:val="single" w:sz="4" w:space="0" w:color="auto"/>
              <w:left w:val="single" w:sz="4" w:space="0" w:color="auto"/>
              <w:bottom w:val="single" w:sz="4" w:space="0" w:color="auto"/>
              <w:right w:val="single" w:sz="4" w:space="0" w:color="auto"/>
            </w:tcBorders>
          </w:tcPr>
          <w:p w14:paraId="79293837" w14:textId="77777777" w:rsidR="00932892" w:rsidRPr="000C2508" w:rsidRDefault="005436D3" w:rsidP="00B51879">
            <w:r>
              <w:t xml:space="preserve">4.  </w:t>
            </w:r>
          </w:p>
        </w:tc>
        <w:tc>
          <w:tcPr>
            <w:tcW w:w="7844" w:type="dxa"/>
            <w:tcBorders>
              <w:top w:val="single" w:sz="4" w:space="0" w:color="auto"/>
              <w:left w:val="single" w:sz="4" w:space="0" w:color="auto"/>
              <w:bottom w:val="single" w:sz="4" w:space="0" w:color="auto"/>
              <w:right w:val="single" w:sz="4" w:space="0" w:color="auto"/>
            </w:tcBorders>
          </w:tcPr>
          <w:p w14:paraId="3D5E84CD" w14:textId="77777777" w:rsidR="00932892" w:rsidRPr="000A6A54" w:rsidRDefault="005436D3" w:rsidP="00B51879">
            <w:pPr>
              <w:rPr>
                <w:i/>
                <w:spacing w:val="-5"/>
                <w:bdr w:val="none" w:sz="0" w:space="0" w:color="auto" w:frame="1"/>
              </w:rPr>
            </w:pPr>
            <w:r w:rsidRPr="000A6A54">
              <w:rPr>
                <w:rFonts w:eastAsiaTheme="minorEastAsia"/>
                <w:bCs/>
                <w:color w:val="222222"/>
                <w:spacing w:val="-5"/>
                <w:bdr w:val="none" w:sz="0" w:space="0" w:color="auto" w:frame="1"/>
              </w:rPr>
              <w:t xml:space="preserve">Что такое модуль комплексного числа </w:t>
            </w:r>
            <m:oMath>
              <m:r>
                <w:rPr>
                  <w:rFonts w:ascii="Cambria Math" w:eastAsiaTheme="minorEastAsia" w:hAnsi="Cambria Math"/>
                  <w:color w:val="222222"/>
                  <w:spacing w:val="-5"/>
                  <w:bdr w:val="none" w:sz="0" w:space="0" w:color="auto" w:frame="1"/>
                </w:rPr>
                <m:t>z=a+bi</m:t>
              </m:r>
            </m:oMath>
            <w:r w:rsidRPr="000A6A54">
              <w:rPr>
                <w:rFonts w:eastAsiaTheme="minorEastAsia"/>
                <w:i/>
                <w:spacing w:val="-5"/>
                <w:bdr w:val="none" w:sz="0" w:space="0" w:color="auto" w:frame="1"/>
              </w:rPr>
              <w:t xml:space="preserve"> </w:t>
            </w:r>
          </w:p>
          <w:p w14:paraId="6E1978D2" w14:textId="77777777" w:rsidR="00A94C04" w:rsidRPr="00861A16" w:rsidRDefault="00CC503C" w:rsidP="00B51879">
            <w:pPr>
              <w:ind w:left="720" w:hanging="360"/>
              <w:rPr>
                <w:spacing w:val="-5"/>
                <w:sz w:val="24"/>
                <w:bdr w:val="none" w:sz="0" w:space="0" w:color="auto" w:frame="1"/>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rPr>
                <m:t>=</m:t>
              </m:r>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a</m:t>
                  </m:r>
                </m:e>
                <m:sup>
                  <m:r>
                    <w:rPr>
                      <w:rFonts w:ascii="Cambria Math" w:hAnsi="Cambria Math"/>
                      <w:spacing w:val="-5"/>
                      <w:sz w:val="24"/>
                      <w:bdr w:val="none" w:sz="0" w:space="0" w:color="auto" w:frame="1"/>
                    </w:rPr>
                    <m:t>2</m:t>
                  </m:r>
                </m:sup>
              </m:sSup>
              <m:r>
                <w:rPr>
                  <w:rFonts w:ascii="Cambria Math" w:hAnsi="Cambria Math"/>
                  <w:spacing w:val="-5"/>
                  <w:sz w:val="24"/>
                  <w:bdr w:val="none" w:sz="0" w:space="0" w:color="auto" w:frame="1"/>
                </w:rPr>
                <m:t>+</m:t>
              </m:r>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b</m:t>
                  </m:r>
                </m:e>
                <m:sup>
                  <m:r>
                    <w:rPr>
                      <w:rFonts w:ascii="Cambria Math" w:hAnsi="Cambria Math"/>
                      <w:spacing w:val="-5"/>
                      <w:sz w:val="24"/>
                      <w:bdr w:val="none" w:sz="0" w:space="0" w:color="auto" w:frame="1"/>
                    </w:rPr>
                    <m:t>2</m:t>
                  </m:r>
                </m:sup>
              </m:sSup>
            </m:oMath>
            <w:r w:rsidR="005436D3">
              <w:t xml:space="preserve">a.  </w:t>
            </w:r>
          </w:p>
          <w:p w14:paraId="623D1403" w14:textId="77777777" w:rsidR="00A94C04" w:rsidRPr="00861A16" w:rsidRDefault="00CC503C" w:rsidP="00B51879">
            <w:pPr>
              <w:ind w:left="720" w:hanging="360"/>
              <w:rPr>
                <w:spacing w:val="-5"/>
                <w:sz w:val="24"/>
                <w:bdr w:val="none" w:sz="0" w:space="0" w:color="auto" w:frame="1"/>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rPr>
                <m:t>=</m:t>
              </m:r>
              <m:rad>
                <m:radPr>
                  <m:degHide m:val="1"/>
                  <m:ctrlPr>
                    <w:rPr>
                      <w:rFonts w:ascii="Cambria Math" w:hAnsi="Cambria Math"/>
                      <w:i/>
                      <w:spacing w:val="-5"/>
                      <w:sz w:val="24"/>
                      <w:bdr w:val="none" w:sz="0" w:space="0" w:color="auto" w:frame="1"/>
                      <w:lang w:val="en-US"/>
                    </w:rPr>
                  </m:ctrlPr>
                </m:radPr>
                <m:deg/>
                <m:e>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a</m:t>
                      </m:r>
                    </m:e>
                    <m:sup>
                      <m:r>
                        <w:rPr>
                          <w:rFonts w:ascii="Cambria Math" w:hAnsi="Cambria Math"/>
                          <w:spacing w:val="-5"/>
                          <w:sz w:val="24"/>
                          <w:bdr w:val="none" w:sz="0" w:space="0" w:color="auto" w:frame="1"/>
                        </w:rPr>
                        <m:t>2</m:t>
                      </m:r>
                    </m:sup>
                  </m:sSup>
                  <m:r>
                    <w:rPr>
                      <w:rFonts w:ascii="Cambria Math" w:hAnsi="Cambria Math"/>
                      <w:spacing w:val="-5"/>
                      <w:sz w:val="24"/>
                      <w:bdr w:val="none" w:sz="0" w:space="0" w:color="auto" w:frame="1"/>
                    </w:rPr>
                    <m:t>+</m:t>
                  </m:r>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b</m:t>
                      </m:r>
                    </m:e>
                    <m:sup>
                      <m:r>
                        <w:rPr>
                          <w:rFonts w:ascii="Cambria Math" w:hAnsi="Cambria Math"/>
                          <w:spacing w:val="-5"/>
                          <w:sz w:val="24"/>
                          <w:bdr w:val="none" w:sz="0" w:space="0" w:color="auto" w:frame="1"/>
                        </w:rPr>
                        <m:t>2</m:t>
                      </m:r>
                    </m:sup>
                  </m:sSup>
                </m:e>
              </m:rad>
            </m:oMath>
            <w:r w:rsidR="005436D3">
              <w:t xml:space="preserve">b.  </w:t>
            </w:r>
          </w:p>
          <w:p w14:paraId="5C359D84" w14:textId="77777777" w:rsidR="00A94C04" w:rsidRPr="00861A16" w:rsidRDefault="00CC503C" w:rsidP="00B51879">
            <w:pPr>
              <w:ind w:left="720" w:hanging="360"/>
              <w:rPr>
                <w:spacing w:val="-5"/>
                <w:sz w:val="24"/>
                <w:bdr w:val="none" w:sz="0" w:space="0" w:color="auto" w:frame="1"/>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rPr>
                <m:t>=</m:t>
              </m:r>
              <m:r>
                <w:rPr>
                  <w:rFonts w:ascii="Cambria Math" w:hAnsi="Cambria Math"/>
                  <w:spacing w:val="-5"/>
                  <w:sz w:val="24"/>
                  <w:bdr w:val="none" w:sz="0" w:space="0" w:color="auto" w:frame="1"/>
                  <w:lang w:val="en-US"/>
                </w:rPr>
                <m:t>a</m:t>
              </m:r>
              <m:r>
                <w:rPr>
                  <w:rFonts w:ascii="Cambria Math" w:hAnsi="Cambria Math"/>
                  <w:spacing w:val="-5"/>
                  <w:sz w:val="24"/>
                  <w:bdr w:val="none" w:sz="0" w:space="0" w:color="auto" w:frame="1"/>
                </w:rPr>
                <m:t>-</m:t>
              </m:r>
              <m:r>
                <w:rPr>
                  <w:rFonts w:ascii="Cambria Math" w:hAnsi="Cambria Math"/>
                  <w:spacing w:val="-5"/>
                  <w:sz w:val="24"/>
                  <w:bdr w:val="none" w:sz="0" w:space="0" w:color="auto" w:frame="1"/>
                  <w:lang w:val="en-US"/>
                </w:rPr>
                <m:t>b</m:t>
              </m:r>
            </m:oMath>
            <w:r w:rsidR="005436D3">
              <w:t xml:space="preserve">c.  </w:t>
            </w:r>
          </w:p>
          <w:p w14:paraId="0FE8B669" w14:textId="77777777" w:rsidR="00932892" w:rsidRPr="000A6A54" w:rsidRDefault="00CC503C" w:rsidP="00B51879">
            <w:pPr>
              <w:ind w:left="720" w:hanging="360"/>
              <w:rPr>
                <w:sz w:val="24"/>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lang w:val="en-US"/>
                </w:rPr>
                <m:t>=a+b</m:t>
              </m:r>
            </m:oMath>
            <w:r w:rsidR="005436D3">
              <w:t xml:space="preserve">d.  </w:t>
            </w:r>
          </w:p>
        </w:tc>
        <w:tc>
          <w:tcPr>
            <w:tcW w:w="3544" w:type="dxa"/>
            <w:tcBorders>
              <w:top w:val="single" w:sz="4" w:space="0" w:color="auto"/>
              <w:left w:val="single" w:sz="4" w:space="0" w:color="auto"/>
              <w:bottom w:val="single" w:sz="4" w:space="0" w:color="auto"/>
              <w:right w:val="single" w:sz="4" w:space="0" w:color="auto"/>
            </w:tcBorders>
            <w:vAlign w:val="center"/>
          </w:tcPr>
          <w:p w14:paraId="6DAA8B5F" w14:textId="77777777" w:rsidR="00932892" w:rsidRPr="000A6A54" w:rsidRDefault="005436D3" w:rsidP="00B51879">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2B1A250" w14:textId="77777777" w:rsidR="00932892" w:rsidRPr="00932892" w:rsidRDefault="005436D3" w:rsidP="00B51879">
            <w:r w:rsidRPr="00D75842">
              <w:t xml:space="preserve">ОПК-3.1  </w:t>
            </w:r>
          </w:p>
        </w:tc>
      </w:tr>
      <w:tr w:rsidR="00C97542" w:rsidRPr="00932892" w14:paraId="37AA6AA6" w14:textId="77777777" w:rsidTr="00840CFF">
        <w:tc>
          <w:tcPr>
            <w:tcW w:w="0" w:type="auto"/>
            <w:tcBorders>
              <w:top w:val="single" w:sz="4" w:space="0" w:color="auto"/>
              <w:left w:val="single" w:sz="4" w:space="0" w:color="auto"/>
              <w:bottom w:val="single" w:sz="4" w:space="0" w:color="auto"/>
              <w:right w:val="single" w:sz="4" w:space="0" w:color="auto"/>
            </w:tcBorders>
          </w:tcPr>
          <w:p w14:paraId="0441D1A0" w14:textId="77777777" w:rsidR="00C97542" w:rsidRPr="00932892" w:rsidRDefault="005436D3" w:rsidP="00B5187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C13A96F" w14:textId="77777777" w:rsidR="00BF062F" w:rsidRPr="000A6A54" w:rsidRDefault="005436D3" w:rsidP="00B51879">
            <w:pPr>
              <w:rPr>
                <w:rFonts w:eastAsiaTheme="majorEastAsia"/>
                <w:bCs/>
                <w:color w:val="222222"/>
                <w:spacing w:val="-5"/>
                <w:bdr w:val="none" w:sz="0" w:space="0" w:color="auto" w:frame="1"/>
                <w:shd w:val="clear" w:color="auto" w:fill="FAFCFF"/>
              </w:rPr>
            </w:pPr>
            <w:r w:rsidRPr="000A6A54">
              <w:rPr>
                <w:rFonts w:eastAsiaTheme="majorEastAsia"/>
                <w:bCs/>
                <w:color w:val="222222"/>
                <w:spacing w:val="-5"/>
                <w:bdr w:val="none" w:sz="0" w:space="0" w:color="auto" w:frame="1"/>
                <w:shd w:val="clear" w:color="auto" w:fill="FAFCFF"/>
              </w:rPr>
              <w:t xml:space="preserve">Каков геометрический смысл определенного интеграла </w:t>
            </w:r>
            <m:oMath>
              <m:nary>
                <m:naryPr>
                  <m:limLoc m:val="undOvr"/>
                  <m:ctrlPr>
                    <w:rPr>
                      <w:rFonts w:ascii="Cambria Math" w:eastAsiaTheme="majorEastAsia" w:hAnsi="Cambria Math"/>
                      <w:bCs/>
                      <w:i/>
                      <w:color w:val="222222"/>
                      <w:spacing w:val="-5"/>
                      <w:bdr w:val="none" w:sz="0" w:space="0" w:color="auto" w:frame="1"/>
                      <w:shd w:val="clear" w:color="auto" w:fill="FAFCFF"/>
                    </w:rPr>
                  </m:ctrlPr>
                </m:naryPr>
                <m:sub>
                  <m:r>
                    <w:rPr>
                      <w:rFonts w:ascii="Cambria Math" w:eastAsiaTheme="majorEastAsia" w:hAnsi="Cambria Math"/>
                      <w:color w:val="222222"/>
                      <w:spacing w:val="-5"/>
                      <w:bdr w:val="none" w:sz="0" w:space="0" w:color="auto" w:frame="1"/>
                      <w:shd w:val="clear" w:color="auto" w:fill="FAFCFF"/>
                      <w:lang w:val="en-US"/>
                    </w:rPr>
                    <m:t>a</m:t>
                  </m:r>
                </m:sub>
                <m:sup>
                  <m:r>
                    <w:rPr>
                      <w:rFonts w:ascii="Cambria Math" w:eastAsiaTheme="majorEastAsia" w:hAnsi="Cambria Math"/>
                      <w:color w:val="222222"/>
                      <w:spacing w:val="-5"/>
                      <w:bdr w:val="none" w:sz="0" w:space="0" w:color="auto" w:frame="1"/>
                      <w:shd w:val="clear" w:color="auto" w:fill="FAFCFF"/>
                    </w:rPr>
                    <m:t>b</m:t>
                  </m:r>
                </m:sup>
                <m:e>
                  <m:r>
                    <w:rPr>
                      <w:rFonts w:ascii="Cambria Math" w:eastAsiaTheme="majorEastAsia" w:hAnsi="Cambria Math"/>
                      <w:color w:val="222222"/>
                      <w:spacing w:val="-5"/>
                      <w:bdr w:val="none" w:sz="0" w:space="0" w:color="auto" w:frame="1"/>
                      <w:shd w:val="clear" w:color="auto" w:fill="FAFCFF"/>
                    </w:rPr>
                    <m:t>f(x)dx</m:t>
                  </m:r>
                </m:e>
              </m:nary>
            </m:oMath>
            <w:r w:rsidRPr="000A6A54">
              <w:rPr>
                <w:rFonts w:eastAsiaTheme="majorEastAsia"/>
                <w:bCs/>
                <w:color w:val="222222"/>
                <w:spacing w:val="-5"/>
                <w:bdr w:val="none" w:sz="0" w:space="0" w:color="auto" w:frame="1"/>
                <w:shd w:val="clear" w:color="auto" w:fill="FAFCFF"/>
              </w:rPr>
              <w:t xml:space="preserve"> для неотрицательной функции </w:t>
            </w:r>
            <w:r w:rsidRPr="000A6A54">
              <w:rPr>
                <w:rFonts w:eastAsiaTheme="majorEastAsia"/>
                <w:bCs/>
                <w:i/>
                <w:color w:val="222222"/>
                <w:spacing w:val="-5"/>
                <w:bdr w:val="none" w:sz="0" w:space="0" w:color="auto" w:frame="1"/>
                <w:shd w:val="clear" w:color="auto" w:fill="FAFCFF"/>
                <w:lang w:val="en-US"/>
              </w:rPr>
              <w:t>f</w:t>
            </w:r>
            <w:r w:rsidRPr="000A6A54">
              <w:rPr>
                <w:rFonts w:eastAsiaTheme="majorEastAsia"/>
                <w:bCs/>
                <w:i/>
                <w:color w:val="222222"/>
                <w:spacing w:val="-5"/>
                <w:bdr w:val="none" w:sz="0" w:space="0" w:color="auto" w:frame="1"/>
                <w:shd w:val="clear" w:color="auto" w:fill="FAFCFF"/>
              </w:rPr>
              <w:t>(</w:t>
            </w:r>
            <w:r w:rsidRPr="000A6A54">
              <w:rPr>
                <w:rFonts w:eastAsiaTheme="majorEastAsia"/>
                <w:bCs/>
                <w:i/>
                <w:color w:val="222222"/>
                <w:spacing w:val="-5"/>
                <w:bdr w:val="none" w:sz="0" w:space="0" w:color="auto" w:frame="1"/>
                <w:shd w:val="clear" w:color="auto" w:fill="FAFCFF"/>
                <w:lang w:val="en-US"/>
              </w:rPr>
              <w:t>x</w:t>
            </w:r>
            <w:r w:rsidRPr="000A6A54">
              <w:rPr>
                <w:rFonts w:eastAsiaTheme="majorEastAsia"/>
                <w:bCs/>
                <w:i/>
                <w:color w:val="222222"/>
                <w:spacing w:val="-5"/>
                <w:bdr w:val="none" w:sz="0" w:space="0" w:color="auto" w:frame="1"/>
                <w:shd w:val="clear" w:color="auto" w:fill="FAFCFF"/>
              </w:rPr>
              <w:t>)?</w:t>
            </w:r>
          </w:p>
          <w:p w14:paraId="4957FE03" w14:textId="77777777" w:rsidR="00BF062F" w:rsidRPr="000A6A54" w:rsidRDefault="005436D3" w:rsidP="00B51879">
            <w:pPr>
              <w:ind w:left="720" w:hanging="360"/>
              <w:rPr>
                <w:rFonts w:eastAsiaTheme="majorEastAsia"/>
                <w:spacing w:val="-5"/>
                <w:sz w:val="24"/>
                <w:bdr w:val="none" w:sz="0" w:space="0" w:color="auto" w:frame="1"/>
                <w:shd w:val="clear" w:color="auto" w:fill="FAFCFF"/>
              </w:rPr>
            </w:pPr>
            <w:r>
              <w:t xml:space="preserve">a.  </w:t>
            </w:r>
            <w:r w:rsidRPr="000A6A54">
              <w:rPr>
                <w:rFonts w:eastAsiaTheme="majorEastAsia"/>
                <w:spacing w:val="-5"/>
                <w:sz w:val="24"/>
                <w:bdr w:val="none" w:sz="0" w:space="0" w:color="auto" w:frame="1"/>
                <w:shd w:val="clear" w:color="auto" w:fill="FAFCFF"/>
              </w:rPr>
              <w:t>Длина дуги графика функции</w:t>
            </w:r>
          </w:p>
          <w:p w14:paraId="4FB88823" w14:textId="77777777" w:rsidR="00BF062F" w:rsidRPr="000A6A54" w:rsidRDefault="005436D3" w:rsidP="00B51879">
            <w:pPr>
              <w:ind w:left="720" w:hanging="360"/>
              <w:rPr>
                <w:rFonts w:eastAsiaTheme="majorEastAsia"/>
                <w:spacing w:val="-5"/>
                <w:sz w:val="24"/>
                <w:bdr w:val="none" w:sz="0" w:space="0" w:color="auto" w:frame="1"/>
                <w:shd w:val="clear" w:color="auto" w:fill="FAFCFF"/>
              </w:rPr>
            </w:pPr>
            <w:r>
              <w:t xml:space="preserve">b.  </w:t>
            </w:r>
            <w:r w:rsidRPr="000A6A54">
              <w:rPr>
                <w:rFonts w:eastAsiaTheme="majorEastAsia"/>
                <w:spacing w:val="-5"/>
                <w:sz w:val="24"/>
                <w:bdr w:val="none" w:sz="0" w:space="0" w:color="auto" w:frame="1"/>
                <w:shd w:val="clear" w:color="auto" w:fill="FAFCFF"/>
              </w:rPr>
              <w:t xml:space="preserve">Площадь криволинейной трапеции, ограниченной графиком функции, осью </w:t>
            </w:r>
            <w:r w:rsidRPr="000A6A54">
              <w:rPr>
                <w:i/>
                <w:iCs/>
                <w:spacing w:val="-5"/>
                <w:sz w:val="24"/>
                <w:bdr w:val="none" w:sz="0" w:space="0" w:color="auto" w:frame="1"/>
                <w:shd w:val="clear" w:color="auto" w:fill="FAFCFF"/>
              </w:rPr>
              <w:t>Ox</w:t>
            </w:r>
            <w:r w:rsidRPr="000A6A54">
              <w:rPr>
                <w:rFonts w:eastAsiaTheme="majorEastAsia"/>
                <w:spacing w:val="-5"/>
                <w:sz w:val="24"/>
                <w:bdr w:val="none" w:sz="0" w:space="0" w:color="auto" w:frame="1"/>
                <w:shd w:val="clear" w:color="auto" w:fill="FAFCFF"/>
              </w:rPr>
              <w:t xml:space="preserve"> и прямыми </w:t>
            </w:r>
            <w:r w:rsidRPr="000A6A54">
              <w:rPr>
                <w:i/>
                <w:iCs/>
                <w:spacing w:val="-5"/>
                <w:sz w:val="24"/>
                <w:bdr w:val="none" w:sz="0" w:space="0" w:color="auto" w:frame="1"/>
                <w:shd w:val="clear" w:color="auto" w:fill="FAFCFF"/>
              </w:rPr>
              <w:t>x</w:t>
            </w:r>
            <w:r w:rsidRPr="000A6A54">
              <w:rPr>
                <w:spacing w:val="-5"/>
                <w:sz w:val="24"/>
                <w:bdr w:val="none" w:sz="0" w:space="0" w:color="auto" w:frame="1"/>
                <w:shd w:val="clear" w:color="auto" w:fill="FAFCFF"/>
              </w:rPr>
              <w:t>=</w:t>
            </w:r>
            <w:r w:rsidRPr="000A6A54">
              <w:rPr>
                <w:i/>
                <w:iCs/>
                <w:spacing w:val="-5"/>
                <w:sz w:val="24"/>
                <w:bdr w:val="none" w:sz="0" w:space="0" w:color="auto" w:frame="1"/>
                <w:shd w:val="clear" w:color="auto" w:fill="FAFCFF"/>
              </w:rPr>
              <w:t>a, x</w:t>
            </w:r>
            <w:r w:rsidRPr="000A6A54">
              <w:rPr>
                <w:spacing w:val="-5"/>
                <w:sz w:val="24"/>
                <w:bdr w:val="none" w:sz="0" w:space="0" w:color="auto" w:frame="1"/>
                <w:shd w:val="clear" w:color="auto" w:fill="FAFCFF"/>
              </w:rPr>
              <w:t>=</w:t>
            </w:r>
            <w:r w:rsidRPr="000A6A54">
              <w:rPr>
                <w:i/>
                <w:iCs/>
                <w:spacing w:val="-5"/>
                <w:sz w:val="24"/>
                <w:bdr w:val="none" w:sz="0" w:space="0" w:color="auto" w:frame="1"/>
                <w:shd w:val="clear" w:color="auto" w:fill="FAFCFF"/>
              </w:rPr>
              <w:t>b</w:t>
            </w:r>
          </w:p>
          <w:p w14:paraId="754B98C1" w14:textId="77777777" w:rsidR="00BF062F" w:rsidRPr="00861A16" w:rsidRDefault="005436D3" w:rsidP="00B51879">
            <w:pPr>
              <w:ind w:left="720" w:hanging="360"/>
              <w:rPr>
                <w:rFonts w:eastAsiaTheme="majorEastAsia"/>
                <w:spacing w:val="-5"/>
                <w:sz w:val="24"/>
                <w:bdr w:val="none" w:sz="0" w:space="0" w:color="auto" w:frame="1"/>
                <w:shd w:val="clear" w:color="auto" w:fill="FAFCFF"/>
              </w:rPr>
            </w:pPr>
            <w:r>
              <w:lastRenderedPageBreak/>
              <w:t xml:space="preserve">c.  </w:t>
            </w:r>
            <w:r w:rsidRPr="000A6A54">
              <w:rPr>
                <w:rFonts w:eastAsiaTheme="majorEastAsia"/>
                <w:spacing w:val="-5"/>
                <w:sz w:val="24"/>
                <w:bdr w:val="none" w:sz="0" w:space="0" w:color="auto" w:frame="1"/>
                <w:shd w:val="clear" w:color="auto" w:fill="FAFCFF"/>
              </w:rPr>
              <w:t>Объем тела вращения</w:t>
            </w:r>
          </w:p>
          <w:p w14:paraId="70300F7C" w14:textId="77777777" w:rsidR="00C97542" w:rsidRPr="00861A16" w:rsidRDefault="005436D3" w:rsidP="00B51879">
            <w:pPr>
              <w:ind w:left="720" w:hanging="360"/>
              <w:rPr>
                <w:sz w:val="24"/>
              </w:rPr>
            </w:pPr>
            <w:r>
              <w:t xml:space="preserve">d.  </w:t>
            </w:r>
            <w:r w:rsidRPr="000A6A54">
              <w:rPr>
                <w:rFonts w:eastAsiaTheme="majorEastAsia"/>
                <w:spacing w:val="-5"/>
                <w:sz w:val="24"/>
                <w:bdr w:val="none" w:sz="0" w:space="0" w:color="auto" w:frame="1"/>
                <w:shd w:val="clear" w:color="auto" w:fill="FAFCFF"/>
              </w:rPr>
              <w:t>Производная функции в точке</w:t>
            </w:r>
          </w:p>
        </w:tc>
        <w:tc>
          <w:tcPr>
            <w:tcW w:w="3544" w:type="dxa"/>
            <w:tcBorders>
              <w:top w:val="single" w:sz="4" w:space="0" w:color="auto"/>
              <w:left w:val="single" w:sz="4" w:space="0" w:color="auto"/>
              <w:bottom w:val="single" w:sz="4" w:space="0" w:color="auto"/>
              <w:right w:val="single" w:sz="4" w:space="0" w:color="auto"/>
            </w:tcBorders>
            <w:vAlign w:val="center"/>
          </w:tcPr>
          <w:p w14:paraId="7ECEED1F" w14:textId="77777777" w:rsidR="00C97542" w:rsidRPr="000A6A54" w:rsidRDefault="005436D3" w:rsidP="00B51879">
            <w:pPr>
              <w:rPr>
                <w:lang w:val="en-US"/>
              </w:rPr>
            </w:pPr>
            <w:r w:rsidRPr="000A6A54">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636BBFD0" w14:textId="77777777" w:rsidR="00C97542" w:rsidRPr="00932892" w:rsidRDefault="005436D3" w:rsidP="00B51879">
            <w:r w:rsidRPr="00D75842">
              <w:t xml:space="preserve">ОПК-3.1  </w:t>
            </w:r>
          </w:p>
        </w:tc>
      </w:tr>
      <w:tr w:rsidR="00D75842" w:rsidRPr="00932892" w14:paraId="57FF4323" w14:textId="77777777" w:rsidTr="00741287">
        <w:tc>
          <w:tcPr>
            <w:tcW w:w="0" w:type="auto"/>
            <w:tcBorders>
              <w:top w:val="single" w:sz="4" w:space="0" w:color="auto"/>
              <w:left w:val="single" w:sz="4" w:space="0" w:color="auto"/>
              <w:bottom w:val="single" w:sz="4" w:space="0" w:color="auto"/>
              <w:right w:val="single" w:sz="4" w:space="0" w:color="auto"/>
            </w:tcBorders>
          </w:tcPr>
          <w:p w14:paraId="1FCA4536" w14:textId="77777777" w:rsidR="00D75842" w:rsidRPr="00932892" w:rsidRDefault="005436D3" w:rsidP="00B5187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DCDF977" w14:textId="77777777" w:rsidR="00D75842" w:rsidRPr="000A6A54" w:rsidRDefault="005436D3" w:rsidP="00B51879">
            <w:pPr>
              <w:pStyle w:val="a7"/>
              <w:spacing w:after="0" w:line="240" w:lineRule="auto"/>
              <w:ind w:left="0"/>
              <w:rPr>
                <w:sz w:val="24"/>
                <w:szCs w:val="24"/>
                <w:shd w:val="clear" w:color="auto" w:fill="FFFFFF"/>
              </w:rPr>
            </w:pPr>
            <w:r w:rsidRPr="000A6A54">
              <w:rPr>
                <w:sz w:val="24"/>
                <w:szCs w:val="24"/>
                <w:shd w:val="clear" w:color="auto" w:fill="FFFFFF"/>
              </w:rPr>
              <w:t xml:space="preserve">Если множество </w:t>
            </w:r>
            <w:r w:rsidRPr="000A6A54">
              <w:rPr>
                <w:rFonts w:eastAsiaTheme="minorEastAsia"/>
                <w:i/>
                <w:iCs/>
                <w:sz w:val="24"/>
                <w:szCs w:val="24"/>
                <w:shd w:val="clear" w:color="auto" w:fill="FFFFFF"/>
              </w:rPr>
              <w:t>A</w:t>
            </w:r>
            <w:r w:rsidRPr="000A6A54">
              <w:rPr>
                <w:sz w:val="24"/>
                <w:szCs w:val="24"/>
                <w:shd w:val="clear" w:color="auto" w:fill="FFFFFF"/>
              </w:rPr>
              <w:t xml:space="preserve"> содержит </w:t>
            </w:r>
            <w:r w:rsidRPr="000A6A54">
              <w:rPr>
                <w:rFonts w:eastAsiaTheme="minorEastAsia"/>
                <w:i/>
                <w:iCs/>
                <w:sz w:val="24"/>
                <w:szCs w:val="24"/>
                <w:shd w:val="clear" w:color="auto" w:fill="FFFFFF"/>
              </w:rPr>
              <w:t>n</w:t>
            </w:r>
            <w:r w:rsidRPr="000A6A54">
              <w:rPr>
                <w:sz w:val="24"/>
                <w:szCs w:val="24"/>
                <w:shd w:val="clear" w:color="auto" w:fill="FFFFFF"/>
              </w:rPr>
              <w:t xml:space="preserve"> элементов, сколько всего подмножеств имеет это множество, включая пустое множество и само множество </w:t>
            </w:r>
            <w:r w:rsidRPr="000A6A54">
              <w:rPr>
                <w:rFonts w:eastAsiaTheme="minorEastAsia"/>
                <w:i/>
                <w:iCs/>
                <w:sz w:val="24"/>
                <w:szCs w:val="24"/>
                <w:shd w:val="clear" w:color="auto" w:fill="FFFFFF"/>
              </w:rPr>
              <w:t>A</w:t>
            </w:r>
            <w:r w:rsidRPr="000A6A54">
              <w:rPr>
                <w:sz w:val="24"/>
                <w:szCs w:val="24"/>
                <w:shd w:val="clear" w:color="auto" w:fill="FFFFFF"/>
              </w:rPr>
              <w:t>?</w:t>
            </w:r>
          </w:p>
          <w:p w14:paraId="51E823B2" w14:textId="77777777" w:rsidR="00D75842" w:rsidRPr="000A6A54" w:rsidRDefault="005436D3" w:rsidP="00B51879">
            <w:pPr>
              <w:ind w:left="720" w:hanging="360"/>
              <w:rPr>
                <w:sz w:val="24"/>
                <w:shd w:val="clear" w:color="auto" w:fill="FFFFFF"/>
                <w:vertAlign w:val="superscript"/>
              </w:rPr>
            </w:pPr>
            <w:r>
              <w:t xml:space="preserve">a.  </w:t>
            </w:r>
            <w:r w:rsidRPr="000A6A54">
              <w:rPr>
                <w:sz w:val="24"/>
                <w:shd w:val="clear" w:color="auto" w:fill="FFFFFF"/>
              </w:rPr>
              <w:t>2</w:t>
            </w:r>
            <w:r w:rsidRPr="000A6A54">
              <w:rPr>
                <w:sz w:val="24"/>
                <w:shd w:val="clear" w:color="auto" w:fill="FFFFFF"/>
                <w:vertAlign w:val="superscript"/>
                <w:lang w:val="en-US"/>
              </w:rPr>
              <w:t>n</w:t>
            </w:r>
          </w:p>
          <w:p w14:paraId="51AE38DB" w14:textId="77777777" w:rsidR="00D75842" w:rsidRPr="000A6A54" w:rsidRDefault="005436D3" w:rsidP="00B51879">
            <w:pPr>
              <w:ind w:left="720" w:hanging="360"/>
              <w:rPr>
                <w:sz w:val="24"/>
              </w:rPr>
            </w:pPr>
            <w:r>
              <w:t xml:space="preserve">b.  </w:t>
            </w:r>
            <w:r w:rsidRPr="000A6A54">
              <w:rPr>
                <w:sz w:val="24"/>
                <w:lang w:val="en-US"/>
              </w:rPr>
              <w:t>n</w:t>
            </w:r>
            <w:r w:rsidRPr="000A6A54">
              <w:rPr>
                <w:sz w:val="24"/>
              </w:rPr>
              <w:t>+1</w:t>
            </w:r>
          </w:p>
          <w:p w14:paraId="23C8178E" w14:textId="77777777" w:rsidR="00D75842" w:rsidRPr="000A6A54" w:rsidRDefault="005436D3" w:rsidP="00B51879">
            <w:pPr>
              <w:ind w:left="720" w:hanging="360"/>
              <w:rPr>
                <w:sz w:val="24"/>
              </w:rPr>
            </w:pPr>
            <w:r>
              <w:t xml:space="preserve">c.  </w:t>
            </w:r>
            <w:r w:rsidRPr="000A6A54">
              <w:rPr>
                <w:sz w:val="24"/>
                <w:lang w:val="en-US"/>
              </w:rPr>
              <w:t>n</w:t>
            </w:r>
            <w:r w:rsidRPr="000A6A54">
              <w:rPr>
                <w:sz w:val="24"/>
                <w:vertAlign w:val="superscript"/>
              </w:rPr>
              <w:t>2</w:t>
            </w:r>
          </w:p>
        </w:tc>
        <w:tc>
          <w:tcPr>
            <w:tcW w:w="3544" w:type="dxa"/>
            <w:tcBorders>
              <w:top w:val="single" w:sz="4" w:space="0" w:color="auto"/>
              <w:left w:val="single" w:sz="4" w:space="0" w:color="auto"/>
              <w:bottom w:val="single" w:sz="4" w:space="0" w:color="auto"/>
              <w:right w:val="single" w:sz="4" w:space="0" w:color="auto"/>
            </w:tcBorders>
            <w:vAlign w:val="center"/>
          </w:tcPr>
          <w:p w14:paraId="4E3C6EF0" w14:textId="77777777" w:rsidR="00D75842" w:rsidRPr="000A6A54" w:rsidRDefault="005436D3" w:rsidP="00B51879">
            <w:pPr>
              <w:rPr>
                <w:lang w:val="en-US"/>
              </w:rPr>
            </w:pPr>
            <w:r w:rsidRPr="000A6A54">
              <w:rPr>
                <w:lang w:val="en-US"/>
              </w:rPr>
              <w:t>a</w:t>
            </w:r>
          </w:p>
        </w:tc>
        <w:tc>
          <w:tcPr>
            <w:tcW w:w="1688" w:type="dxa"/>
            <w:tcBorders>
              <w:top w:val="single" w:sz="4" w:space="0" w:color="auto"/>
              <w:left w:val="single" w:sz="4" w:space="0" w:color="auto"/>
              <w:bottom w:val="single" w:sz="4" w:space="0" w:color="auto"/>
              <w:right w:val="single" w:sz="4" w:space="0" w:color="auto"/>
            </w:tcBorders>
          </w:tcPr>
          <w:p w14:paraId="7F78CA8B" w14:textId="77777777" w:rsidR="00D75842" w:rsidRPr="00932892" w:rsidRDefault="005436D3" w:rsidP="00B51879">
            <w:r w:rsidRPr="00EF52EF">
              <w:t xml:space="preserve">ОПК-3.1  </w:t>
            </w:r>
          </w:p>
        </w:tc>
      </w:tr>
      <w:tr w:rsidR="00D75842" w:rsidRPr="00932892" w14:paraId="5298CDBC" w14:textId="77777777" w:rsidTr="00741287">
        <w:tc>
          <w:tcPr>
            <w:tcW w:w="0" w:type="auto"/>
            <w:tcBorders>
              <w:top w:val="single" w:sz="4" w:space="0" w:color="auto"/>
              <w:left w:val="single" w:sz="4" w:space="0" w:color="auto"/>
              <w:bottom w:val="single" w:sz="4" w:space="0" w:color="auto"/>
              <w:right w:val="single" w:sz="4" w:space="0" w:color="auto"/>
            </w:tcBorders>
          </w:tcPr>
          <w:p w14:paraId="76BF6D4E" w14:textId="77777777" w:rsidR="00D75842" w:rsidRPr="00932892" w:rsidRDefault="005436D3" w:rsidP="00B5187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8D13024" w14:textId="77777777" w:rsidR="00D75842" w:rsidRPr="000A6A54" w:rsidRDefault="005436D3" w:rsidP="00B51879">
            <w:pPr>
              <w:rPr>
                <w:shd w:val="clear" w:color="auto" w:fill="FFFFFF"/>
              </w:rPr>
            </w:pPr>
            <w:r w:rsidRPr="000A6A54">
              <w:rPr>
                <w:shd w:val="clear" w:color="auto" w:fill="FFFFFF"/>
              </w:rPr>
              <w:t>Линейная часть приращения функции или отображения, это</w:t>
            </w:r>
          </w:p>
          <w:p w14:paraId="7C3090A5" w14:textId="77777777" w:rsidR="00D75842" w:rsidRPr="000A6A54" w:rsidRDefault="005436D3" w:rsidP="00B51879">
            <w:pPr>
              <w:ind w:left="720" w:hanging="360"/>
              <w:rPr>
                <w:sz w:val="24"/>
                <w:shd w:val="clear" w:color="auto" w:fill="FFFFFF"/>
              </w:rPr>
            </w:pPr>
            <w:r>
              <w:t xml:space="preserve">a.  </w:t>
            </w:r>
            <w:r w:rsidRPr="000A6A54">
              <w:rPr>
                <w:sz w:val="24"/>
                <w:shd w:val="clear" w:color="auto" w:fill="FFFFFF"/>
              </w:rPr>
              <w:t>дифференциал функции</w:t>
            </w:r>
          </w:p>
          <w:p w14:paraId="6E29F34A" w14:textId="77777777" w:rsidR="00D75842" w:rsidRPr="000A6A54" w:rsidRDefault="005436D3" w:rsidP="00B51879">
            <w:pPr>
              <w:ind w:left="720" w:hanging="360"/>
              <w:rPr>
                <w:sz w:val="24"/>
                <w:shd w:val="clear" w:color="auto" w:fill="FFFFFF"/>
              </w:rPr>
            </w:pPr>
            <w:r>
              <w:t xml:space="preserve">b.  </w:t>
            </w:r>
            <w:r w:rsidRPr="000A6A54">
              <w:rPr>
                <w:sz w:val="24"/>
                <w:shd w:val="clear" w:color="auto" w:fill="FFFFFF"/>
              </w:rPr>
              <w:t>интеграл функции</w:t>
            </w:r>
          </w:p>
          <w:p w14:paraId="5A6746B5" w14:textId="77777777" w:rsidR="00D75842" w:rsidRPr="000A6A54" w:rsidRDefault="005436D3" w:rsidP="00B51879">
            <w:pPr>
              <w:ind w:left="720" w:hanging="360"/>
              <w:rPr>
                <w:sz w:val="24"/>
                <w:shd w:val="clear" w:color="auto" w:fill="FFFFFF"/>
              </w:rPr>
            </w:pPr>
            <w:r>
              <w:t xml:space="preserve">c.  </w:t>
            </w:r>
            <w:r w:rsidRPr="000A6A54">
              <w:rPr>
                <w:sz w:val="24"/>
                <w:shd w:val="clear" w:color="auto" w:fill="FFFFFF"/>
              </w:rPr>
              <w:t>производная функции</w:t>
            </w:r>
          </w:p>
          <w:p w14:paraId="47106C17" w14:textId="77777777" w:rsidR="00D75842" w:rsidRPr="000A6A54" w:rsidRDefault="005436D3" w:rsidP="00B51879">
            <w:pPr>
              <w:ind w:left="720" w:hanging="360"/>
              <w:rPr>
                <w:sz w:val="24"/>
              </w:rPr>
            </w:pPr>
            <w:r>
              <w:t xml:space="preserve">d.  </w:t>
            </w:r>
            <w:r w:rsidRPr="000A6A54">
              <w:rPr>
                <w:sz w:val="24"/>
                <w:shd w:val="clear" w:color="auto" w:fill="FFFFFF"/>
              </w:rPr>
              <w:t>первообразная функции</w:t>
            </w:r>
          </w:p>
        </w:tc>
        <w:tc>
          <w:tcPr>
            <w:tcW w:w="3544" w:type="dxa"/>
            <w:tcBorders>
              <w:top w:val="single" w:sz="4" w:space="0" w:color="auto"/>
              <w:left w:val="single" w:sz="4" w:space="0" w:color="auto"/>
              <w:bottom w:val="single" w:sz="4" w:space="0" w:color="auto"/>
              <w:right w:val="single" w:sz="4" w:space="0" w:color="auto"/>
            </w:tcBorders>
            <w:vAlign w:val="center"/>
          </w:tcPr>
          <w:p w14:paraId="5C0F7C21" w14:textId="77777777" w:rsidR="00D75842" w:rsidRPr="000A6A54" w:rsidRDefault="005436D3" w:rsidP="00B51879">
            <w:r w:rsidRPr="000A6A54">
              <w:t>а</w:t>
            </w:r>
          </w:p>
        </w:tc>
        <w:tc>
          <w:tcPr>
            <w:tcW w:w="1688" w:type="dxa"/>
            <w:tcBorders>
              <w:top w:val="single" w:sz="4" w:space="0" w:color="auto"/>
              <w:left w:val="single" w:sz="4" w:space="0" w:color="auto"/>
              <w:bottom w:val="single" w:sz="4" w:space="0" w:color="auto"/>
              <w:right w:val="single" w:sz="4" w:space="0" w:color="auto"/>
            </w:tcBorders>
          </w:tcPr>
          <w:p w14:paraId="5919ECA8" w14:textId="77777777" w:rsidR="00D75842" w:rsidRPr="00932892" w:rsidRDefault="005436D3" w:rsidP="00B51879">
            <w:r w:rsidRPr="00EF52EF">
              <w:t xml:space="preserve">ОПК-3.1  </w:t>
            </w:r>
          </w:p>
        </w:tc>
      </w:tr>
      <w:tr w:rsidR="00D75842" w:rsidRPr="00932892" w14:paraId="3FF50D3F" w14:textId="77777777" w:rsidTr="00741287">
        <w:tc>
          <w:tcPr>
            <w:tcW w:w="0" w:type="auto"/>
            <w:tcBorders>
              <w:top w:val="single" w:sz="4" w:space="0" w:color="auto"/>
              <w:left w:val="single" w:sz="4" w:space="0" w:color="auto"/>
              <w:bottom w:val="single" w:sz="4" w:space="0" w:color="auto"/>
              <w:right w:val="single" w:sz="4" w:space="0" w:color="auto"/>
            </w:tcBorders>
          </w:tcPr>
          <w:p w14:paraId="4B1983EE" w14:textId="77777777" w:rsidR="00D75842" w:rsidRPr="00932892" w:rsidRDefault="005436D3" w:rsidP="00B5187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2CE72B1C" w14:textId="77777777" w:rsidR="00D75842" w:rsidRPr="000A6A54" w:rsidRDefault="005436D3" w:rsidP="00B51879">
            <w:pPr>
              <w:rPr>
                <w:shd w:val="clear" w:color="auto" w:fill="FFFFFF"/>
              </w:rPr>
            </w:pPr>
            <w:r w:rsidRPr="000A6A54">
              <w:rPr>
                <w:shd w:val="clear" w:color="auto" w:fill="FFFFFF"/>
              </w:rPr>
              <w:t xml:space="preserve">Множество всех первообразных функции </w:t>
            </w:r>
            <w:r w:rsidRPr="000A6A54">
              <w:rPr>
                <w:rFonts w:eastAsiaTheme="minorEastAsia"/>
                <w:i/>
                <w:iCs/>
                <w:shd w:val="clear" w:color="auto" w:fill="FFFFFF"/>
              </w:rPr>
              <w:t>f</w:t>
            </w:r>
            <w:r w:rsidRPr="000A6A54">
              <w:rPr>
                <w:rFonts w:eastAsiaTheme="minorEastAsia"/>
                <w:shd w:val="clear" w:color="auto" w:fill="FFFFFF"/>
              </w:rPr>
              <w:t>(</w:t>
            </w:r>
            <w:r w:rsidRPr="000A6A54">
              <w:rPr>
                <w:rFonts w:eastAsiaTheme="minorEastAsia"/>
                <w:i/>
                <w:iCs/>
                <w:shd w:val="clear" w:color="auto" w:fill="FFFFFF"/>
              </w:rPr>
              <w:t>x</w:t>
            </w:r>
            <w:r w:rsidRPr="000A6A54">
              <w:rPr>
                <w:rFonts w:eastAsiaTheme="minorEastAsia"/>
                <w:shd w:val="clear" w:color="auto" w:fill="FFFFFF"/>
              </w:rPr>
              <w:t>)</w:t>
            </w:r>
            <w:r w:rsidRPr="000A6A54">
              <w:rPr>
                <w:shd w:val="clear" w:color="auto" w:fill="FFFFFF"/>
              </w:rPr>
              <w:t xml:space="preserve"> называют </w:t>
            </w:r>
          </w:p>
          <w:p w14:paraId="3B6DAF5B" w14:textId="77777777" w:rsidR="00D75842" w:rsidRPr="000A6A54" w:rsidRDefault="005436D3" w:rsidP="00B51879">
            <w:pPr>
              <w:ind w:left="720" w:hanging="360"/>
              <w:rPr>
                <w:sz w:val="24"/>
                <w:shd w:val="clear" w:color="auto" w:fill="FFFFFF"/>
              </w:rPr>
            </w:pPr>
            <w:r>
              <w:t xml:space="preserve">a.  </w:t>
            </w:r>
            <w:r w:rsidRPr="000A6A54">
              <w:rPr>
                <w:sz w:val="24"/>
                <w:shd w:val="clear" w:color="auto" w:fill="FFFFFF"/>
              </w:rPr>
              <w:t>определенным интегралом</w:t>
            </w:r>
          </w:p>
          <w:p w14:paraId="79ED1C42" w14:textId="77777777" w:rsidR="00D75842" w:rsidRPr="000A6A54" w:rsidRDefault="005436D3" w:rsidP="00B51879">
            <w:pPr>
              <w:ind w:left="720" w:hanging="360"/>
              <w:rPr>
                <w:sz w:val="24"/>
                <w:shd w:val="clear" w:color="auto" w:fill="FFFFFF"/>
              </w:rPr>
            </w:pPr>
            <w:r>
              <w:t xml:space="preserve">b.  </w:t>
            </w:r>
            <w:r w:rsidRPr="000A6A54">
              <w:rPr>
                <w:sz w:val="24"/>
                <w:shd w:val="clear" w:color="auto" w:fill="FFFFFF"/>
              </w:rPr>
              <w:t>производной функции</w:t>
            </w:r>
          </w:p>
          <w:p w14:paraId="186206E4" w14:textId="77777777" w:rsidR="00D75842" w:rsidRPr="000A6A54" w:rsidRDefault="005436D3" w:rsidP="00B51879">
            <w:pPr>
              <w:ind w:left="720" w:hanging="360"/>
              <w:rPr>
                <w:sz w:val="24"/>
              </w:rPr>
            </w:pPr>
            <w:r>
              <w:t xml:space="preserve">c.  </w:t>
            </w:r>
            <w:r w:rsidRPr="000A6A54">
              <w:rPr>
                <w:sz w:val="24"/>
                <w:shd w:val="clear" w:color="auto" w:fill="FFFFFF"/>
              </w:rPr>
              <w:t>неопределённым интегралом</w:t>
            </w:r>
          </w:p>
        </w:tc>
        <w:tc>
          <w:tcPr>
            <w:tcW w:w="3544" w:type="dxa"/>
            <w:tcBorders>
              <w:top w:val="single" w:sz="4" w:space="0" w:color="auto"/>
              <w:left w:val="single" w:sz="4" w:space="0" w:color="auto"/>
              <w:bottom w:val="single" w:sz="4" w:space="0" w:color="auto"/>
              <w:right w:val="single" w:sz="4" w:space="0" w:color="auto"/>
            </w:tcBorders>
            <w:vAlign w:val="center"/>
          </w:tcPr>
          <w:p w14:paraId="03AF1680" w14:textId="77777777" w:rsidR="00D75842" w:rsidRPr="000A6A54" w:rsidRDefault="005436D3" w:rsidP="00B51879">
            <w:r w:rsidRPr="000A6A54">
              <w:t>с</w:t>
            </w:r>
          </w:p>
        </w:tc>
        <w:tc>
          <w:tcPr>
            <w:tcW w:w="1688" w:type="dxa"/>
            <w:tcBorders>
              <w:top w:val="single" w:sz="4" w:space="0" w:color="auto"/>
              <w:left w:val="single" w:sz="4" w:space="0" w:color="auto"/>
              <w:bottom w:val="single" w:sz="4" w:space="0" w:color="auto"/>
              <w:right w:val="single" w:sz="4" w:space="0" w:color="auto"/>
            </w:tcBorders>
          </w:tcPr>
          <w:p w14:paraId="6EFECC6B" w14:textId="77777777" w:rsidR="00D75842" w:rsidRPr="00932892" w:rsidRDefault="005436D3" w:rsidP="00B51879">
            <w:r w:rsidRPr="00EF52EF">
              <w:t xml:space="preserve">ОПК-3.1  </w:t>
            </w:r>
          </w:p>
        </w:tc>
      </w:tr>
      <w:tr w:rsidR="00D75842" w:rsidRPr="00932892" w14:paraId="253A9D93" w14:textId="77777777" w:rsidTr="00741287">
        <w:tc>
          <w:tcPr>
            <w:tcW w:w="0" w:type="auto"/>
            <w:tcBorders>
              <w:top w:val="single" w:sz="4" w:space="0" w:color="auto"/>
              <w:left w:val="single" w:sz="4" w:space="0" w:color="auto"/>
              <w:bottom w:val="single" w:sz="4" w:space="0" w:color="auto"/>
              <w:right w:val="single" w:sz="4" w:space="0" w:color="auto"/>
            </w:tcBorders>
          </w:tcPr>
          <w:p w14:paraId="370A04C7" w14:textId="77777777" w:rsidR="00D75842" w:rsidRPr="00932892" w:rsidRDefault="005436D3" w:rsidP="00B5187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1666066F" w14:textId="77777777" w:rsidR="00D75842" w:rsidRPr="000A6A54" w:rsidRDefault="005436D3" w:rsidP="00B51879">
            <w:pPr>
              <w:rPr>
                <w:shd w:val="clear" w:color="auto" w:fill="FFFFFF"/>
              </w:rPr>
            </w:pPr>
            <w:r w:rsidRPr="000A6A54">
              <w:rPr>
                <w:shd w:val="clear" w:color="auto" w:fill="FFFFFF"/>
              </w:rPr>
              <w:t>Операция, обратная дифференцированию, это нахождение</w:t>
            </w:r>
          </w:p>
          <w:p w14:paraId="63119661" w14:textId="77777777" w:rsidR="00D75842" w:rsidRPr="000A6A54" w:rsidRDefault="005436D3" w:rsidP="00B51879">
            <w:pPr>
              <w:ind w:left="720" w:hanging="360"/>
              <w:rPr>
                <w:sz w:val="24"/>
              </w:rPr>
            </w:pPr>
            <w:r>
              <w:t xml:space="preserve">a.  </w:t>
            </w:r>
            <w:r w:rsidRPr="000A6A54">
              <w:rPr>
                <w:sz w:val="24"/>
              </w:rPr>
              <w:t>первообразной</w:t>
            </w:r>
          </w:p>
          <w:p w14:paraId="34C30113" w14:textId="77777777" w:rsidR="00D75842" w:rsidRPr="000A6A54" w:rsidRDefault="005436D3" w:rsidP="00B51879">
            <w:pPr>
              <w:ind w:left="720" w:hanging="360"/>
              <w:rPr>
                <w:sz w:val="24"/>
              </w:rPr>
            </w:pPr>
            <w:r>
              <w:t xml:space="preserve">b.  </w:t>
            </w:r>
            <w:r w:rsidRPr="000A6A54">
              <w:rPr>
                <w:sz w:val="24"/>
              </w:rPr>
              <w:t>производной</w:t>
            </w:r>
          </w:p>
          <w:p w14:paraId="380CF6B7" w14:textId="77777777" w:rsidR="00D75842" w:rsidRPr="000A6A54" w:rsidRDefault="005436D3" w:rsidP="00B51879">
            <w:pPr>
              <w:ind w:left="720" w:hanging="360"/>
              <w:rPr>
                <w:sz w:val="24"/>
              </w:rPr>
            </w:pPr>
            <w:r>
              <w:t xml:space="preserve">c.  </w:t>
            </w:r>
            <w:r w:rsidRPr="000A6A54">
              <w:rPr>
                <w:sz w:val="24"/>
              </w:rPr>
              <w:t>неопределенного интеграла</w:t>
            </w:r>
          </w:p>
          <w:p w14:paraId="6461A8E3" w14:textId="77777777" w:rsidR="00D75842" w:rsidRPr="000A6A54" w:rsidRDefault="005436D3" w:rsidP="00B51879">
            <w:pPr>
              <w:pStyle w:val="a7"/>
              <w:spacing w:after="0" w:line="240" w:lineRule="auto"/>
              <w:ind w:left="0"/>
              <w:rPr>
                <w:sz w:val="24"/>
                <w:szCs w:val="24"/>
              </w:rPr>
            </w:pPr>
            <w:r w:rsidRPr="000A6A54">
              <w:rPr>
                <w:sz w:val="24"/>
                <w:szCs w:val="24"/>
              </w:rPr>
              <w:t>предела</w:t>
            </w:r>
          </w:p>
        </w:tc>
        <w:tc>
          <w:tcPr>
            <w:tcW w:w="3544" w:type="dxa"/>
            <w:tcBorders>
              <w:top w:val="single" w:sz="4" w:space="0" w:color="auto"/>
              <w:left w:val="single" w:sz="4" w:space="0" w:color="auto"/>
              <w:bottom w:val="single" w:sz="4" w:space="0" w:color="auto"/>
              <w:right w:val="single" w:sz="4" w:space="0" w:color="auto"/>
            </w:tcBorders>
            <w:vAlign w:val="center"/>
          </w:tcPr>
          <w:p w14:paraId="11990793" w14:textId="77777777" w:rsidR="00D75842" w:rsidRPr="000A6A54" w:rsidRDefault="005436D3" w:rsidP="00B51879">
            <w:pPr>
              <w:rPr>
                <w:lang w:val="en-US"/>
              </w:rPr>
            </w:pPr>
            <w:r w:rsidRPr="000A6A54">
              <w:rPr>
                <w:lang w:val="en-US"/>
              </w:rPr>
              <w:t>a</w:t>
            </w:r>
          </w:p>
        </w:tc>
        <w:tc>
          <w:tcPr>
            <w:tcW w:w="1688" w:type="dxa"/>
            <w:tcBorders>
              <w:top w:val="single" w:sz="4" w:space="0" w:color="auto"/>
              <w:left w:val="single" w:sz="4" w:space="0" w:color="auto"/>
              <w:bottom w:val="single" w:sz="4" w:space="0" w:color="auto"/>
              <w:right w:val="single" w:sz="4" w:space="0" w:color="auto"/>
            </w:tcBorders>
          </w:tcPr>
          <w:p w14:paraId="36C45697" w14:textId="77777777" w:rsidR="00D75842" w:rsidRPr="00932892" w:rsidRDefault="005436D3" w:rsidP="00B51879">
            <w:r w:rsidRPr="00EF52EF">
              <w:t xml:space="preserve">ОПК-3.1  </w:t>
            </w:r>
          </w:p>
        </w:tc>
      </w:tr>
      <w:tr w:rsidR="00D75842" w:rsidRPr="00932892" w14:paraId="1BCB0F7E" w14:textId="77777777" w:rsidTr="00741287">
        <w:tc>
          <w:tcPr>
            <w:tcW w:w="0" w:type="auto"/>
            <w:tcBorders>
              <w:top w:val="single" w:sz="4" w:space="0" w:color="auto"/>
              <w:left w:val="single" w:sz="4" w:space="0" w:color="auto"/>
              <w:bottom w:val="single" w:sz="4" w:space="0" w:color="auto"/>
              <w:right w:val="single" w:sz="4" w:space="0" w:color="auto"/>
            </w:tcBorders>
          </w:tcPr>
          <w:p w14:paraId="54BBC527" w14:textId="77777777" w:rsidR="00D75842" w:rsidRPr="00932892" w:rsidRDefault="005436D3" w:rsidP="00861A16">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2873E36" w14:textId="77777777" w:rsidR="00D75842" w:rsidRPr="000A6A54" w:rsidRDefault="005436D3" w:rsidP="00861A16">
            <w:pPr>
              <w:rPr>
                <w:bCs/>
              </w:rPr>
            </w:pPr>
            <w:r w:rsidRPr="000A6A54">
              <w:rPr>
                <w:bCs/>
              </w:rPr>
              <w:t xml:space="preserve">Бесконечно большие величины используют для: </w:t>
            </w:r>
          </w:p>
          <w:p w14:paraId="596A7DAD" w14:textId="77777777" w:rsidR="00D75842" w:rsidRPr="000A6A54" w:rsidRDefault="005436D3" w:rsidP="00861A16">
            <w:pPr>
              <w:rPr>
                <w:sz w:val="24"/>
              </w:rPr>
            </w:pPr>
            <w:r>
              <w:t xml:space="preserve">a.  </w:t>
            </w:r>
            <w:r w:rsidRPr="000A6A54">
              <w:rPr>
                <w:bCs/>
                <w:sz w:val="24"/>
              </w:rPr>
              <w:t>анализа роста функций</w:t>
            </w:r>
          </w:p>
          <w:p w14:paraId="65642A71" w14:textId="77777777" w:rsidR="00D75842" w:rsidRPr="000A6A54" w:rsidRDefault="005436D3" w:rsidP="00861A16">
            <w:pPr>
              <w:rPr>
                <w:sz w:val="24"/>
              </w:rPr>
            </w:pPr>
            <w:r>
              <w:t xml:space="preserve">b.  </w:t>
            </w:r>
            <w:r w:rsidRPr="000A6A54">
              <w:rPr>
                <w:bCs/>
                <w:sz w:val="24"/>
              </w:rPr>
              <w:t>исследования асимптот</w:t>
            </w:r>
          </w:p>
          <w:p w14:paraId="4EBD0DA9" w14:textId="77777777" w:rsidR="00D75842" w:rsidRPr="000A6A54" w:rsidRDefault="005436D3" w:rsidP="00861A16">
            <w:pPr>
              <w:rPr>
                <w:sz w:val="24"/>
              </w:rPr>
            </w:pPr>
            <w:r>
              <w:t xml:space="preserve">c.  </w:t>
            </w:r>
            <w:r w:rsidRPr="000A6A54">
              <w:rPr>
                <w:rFonts w:eastAsiaTheme="majorEastAsia"/>
                <w:bCs/>
                <w:sz w:val="24"/>
                <w:shd w:val="clear" w:color="auto" w:fill="FFFFFF"/>
              </w:rPr>
              <w:t>вычисления замечательных пределов и эквивалентности</w:t>
            </w:r>
          </w:p>
          <w:p w14:paraId="45C1F9B7" w14:textId="77777777" w:rsidR="00D75842" w:rsidRPr="000A6A54" w:rsidRDefault="005436D3" w:rsidP="00861A16">
            <w:pPr>
              <w:rPr>
                <w:sz w:val="24"/>
              </w:rPr>
            </w:pPr>
            <w:r>
              <w:t xml:space="preserve">d.  </w:t>
            </w:r>
            <w:r w:rsidRPr="000A6A54">
              <w:rPr>
                <w:bCs/>
                <w:sz w:val="24"/>
              </w:rPr>
              <w:t>порядка роста</w:t>
            </w:r>
          </w:p>
        </w:tc>
        <w:tc>
          <w:tcPr>
            <w:tcW w:w="3544" w:type="dxa"/>
            <w:tcBorders>
              <w:top w:val="single" w:sz="4" w:space="0" w:color="auto"/>
              <w:left w:val="single" w:sz="4" w:space="0" w:color="auto"/>
              <w:bottom w:val="single" w:sz="4" w:space="0" w:color="auto"/>
              <w:right w:val="single" w:sz="4" w:space="0" w:color="auto"/>
            </w:tcBorders>
            <w:vAlign w:val="center"/>
          </w:tcPr>
          <w:p w14:paraId="3D95BBD8" w14:textId="77777777" w:rsidR="00D75842" w:rsidRPr="000A6A54" w:rsidRDefault="005436D3" w:rsidP="00861A16">
            <w:pPr>
              <w:rPr>
                <w:lang w:val="en-US"/>
              </w:rPr>
            </w:pPr>
            <w:r w:rsidRPr="000A6A54">
              <w:rPr>
                <w:lang w:val="en-US"/>
              </w:rPr>
              <w:t>a, b, d</w:t>
            </w:r>
          </w:p>
        </w:tc>
        <w:tc>
          <w:tcPr>
            <w:tcW w:w="1688" w:type="dxa"/>
            <w:tcBorders>
              <w:top w:val="single" w:sz="4" w:space="0" w:color="auto"/>
              <w:left w:val="single" w:sz="4" w:space="0" w:color="auto"/>
              <w:bottom w:val="single" w:sz="4" w:space="0" w:color="auto"/>
              <w:right w:val="single" w:sz="4" w:space="0" w:color="auto"/>
            </w:tcBorders>
          </w:tcPr>
          <w:p w14:paraId="3454298F" w14:textId="77777777" w:rsidR="00D75842" w:rsidRPr="00932892" w:rsidRDefault="005436D3" w:rsidP="00861A16">
            <w:r w:rsidRPr="00EF52EF">
              <w:t xml:space="preserve">ОПК-3.1  </w:t>
            </w:r>
          </w:p>
        </w:tc>
      </w:tr>
      <w:tr w:rsidR="000A6A54" w:rsidRPr="00932892" w14:paraId="78F0A95A" w14:textId="77777777" w:rsidTr="00496C8F">
        <w:tc>
          <w:tcPr>
            <w:tcW w:w="0" w:type="auto"/>
            <w:tcBorders>
              <w:top w:val="single" w:sz="4" w:space="0" w:color="auto"/>
              <w:left w:val="single" w:sz="4" w:space="0" w:color="auto"/>
              <w:bottom w:val="single" w:sz="4" w:space="0" w:color="auto"/>
              <w:right w:val="single" w:sz="4" w:space="0" w:color="auto"/>
            </w:tcBorders>
          </w:tcPr>
          <w:p w14:paraId="581E259F" w14:textId="77777777" w:rsidR="000A6A54" w:rsidRPr="00932892" w:rsidRDefault="005436D3" w:rsidP="00861A16">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7961E3B" w14:textId="77777777" w:rsidR="000A6A54" w:rsidRPr="000A6A54" w:rsidRDefault="005436D3" w:rsidP="00861A16">
            <w:pPr>
              <w:rPr>
                <w:bCs/>
              </w:rPr>
            </w:pPr>
            <w:r w:rsidRPr="000A6A54">
              <w:rPr>
                <w:bCs/>
              </w:rPr>
              <w:t>Что такое функция?</w:t>
            </w:r>
          </w:p>
          <w:p w14:paraId="75126C43" w14:textId="77777777" w:rsidR="000A6A54" w:rsidRPr="00861A16" w:rsidRDefault="005436D3" w:rsidP="00861A16">
            <w:pPr>
              <w:rPr>
                <w:bCs/>
                <w:sz w:val="24"/>
              </w:rPr>
            </w:pPr>
            <w:r>
              <w:t xml:space="preserve">a.  </w:t>
            </w:r>
            <w:r w:rsidRPr="000A6A54">
              <w:rPr>
                <w:bCs/>
                <w:sz w:val="24"/>
              </w:rPr>
              <w:t>Совокупность чисел</w:t>
            </w:r>
          </w:p>
          <w:p w14:paraId="5ED03455" w14:textId="77777777" w:rsidR="000A6A54" w:rsidRPr="000A6A54" w:rsidRDefault="005436D3" w:rsidP="00861A16">
            <w:pPr>
              <w:rPr>
                <w:bCs/>
                <w:sz w:val="24"/>
              </w:rPr>
            </w:pPr>
            <w:r>
              <w:t xml:space="preserve">b.  </w:t>
            </w:r>
            <w:r w:rsidRPr="000A6A54">
              <w:rPr>
                <w:bCs/>
                <w:sz w:val="24"/>
              </w:rPr>
              <w:t>Правило, по которому каждому элементу из одного множества ставится в соответствие элемент из другого множества</w:t>
            </w:r>
          </w:p>
          <w:p w14:paraId="74749397" w14:textId="77777777" w:rsidR="000A6A54" w:rsidRPr="00861A16" w:rsidRDefault="005436D3" w:rsidP="00861A16">
            <w:pPr>
              <w:rPr>
                <w:bCs/>
                <w:sz w:val="24"/>
              </w:rPr>
            </w:pPr>
            <w:r>
              <w:lastRenderedPageBreak/>
              <w:t xml:space="preserve">c.  </w:t>
            </w:r>
            <w:r w:rsidRPr="000A6A54">
              <w:rPr>
                <w:bCs/>
                <w:sz w:val="24"/>
              </w:rPr>
              <w:t>Операция сложения</w:t>
            </w:r>
          </w:p>
          <w:p w14:paraId="374F0B95" w14:textId="77777777" w:rsidR="000A6A54" w:rsidRPr="000A6A54" w:rsidRDefault="005436D3" w:rsidP="00861A16">
            <w:pPr>
              <w:rPr>
                <w:bCs/>
                <w:sz w:val="24"/>
              </w:rPr>
            </w:pPr>
            <w:r>
              <w:t xml:space="preserve">d.  </w:t>
            </w:r>
            <w:r w:rsidRPr="000A6A54">
              <w:rPr>
                <w:bCs/>
                <w:sz w:val="24"/>
              </w:rPr>
              <w:t xml:space="preserve">График на плоскости </w:t>
            </w:r>
          </w:p>
        </w:tc>
        <w:tc>
          <w:tcPr>
            <w:tcW w:w="3544" w:type="dxa"/>
            <w:tcBorders>
              <w:top w:val="single" w:sz="4" w:space="0" w:color="auto"/>
              <w:left w:val="single" w:sz="4" w:space="0" w:color="auto"/>
              <w:bottom w:val="single" w:sz="4" w:space="0" w:color="auto"/>
              <w:right w:val="single" w:sz="4" w:space="0" w:color="auto"/>
            </w:tcBorders>
            <w:vAlign w:val="center"/>
          </w:tcPr>
          <w:p w14:paraId="6E7C1331" w14:textId="77777777" w:rsidR="000A6A54" w:rsidRPr="000A6A54" w:rsidRDefault="005436D3" w:rsidP="00861A16">
            <w:pPr>
              <w:rPr>
                <w:lang w:val="en-US"/>
              </w:rPr>
            </w:pPr>
            <w:r w:rsidRPr="000A6A54">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28F92441" w14:textId="77777777" w:rsidR="000A6A54" w:rsidRPr="00EF52EF" w:rsidRDefault="005436D3" w:rsidP="00861A16">
            <w:r w:rsidRPr="00D75842">
              <w:t xml:space="preserve">ОПК-3.1  </w:t>
            </w:r>
          </w:p>
        </w:tc>
      </w:tr>
      <w:tr w:rsidR="000A6A54" w:rsidRPr="00932892" w14:paraId="147FE8DB" w14:textId="77777777" w:rsidTr="00496C8F">
        <w:tc>
          <w:tcPr>
            <w:tcW w:w="0" w:type="auto"/>
            <w:tcBorders>
              <w:top w:val="single" w:sz="4" w:space="0" w:color="auto"/>
              <w:left w:val="single" w:sz="4" w:space="0" w:color="auto"/>
              <w:bottom w:val="single" w:sz="4" w:space="0" w:color="auto"/>
              <w:right w:val="single" w:sz="4" w:space="0" w:color="auto"/>
            </w:tcBorders>
          </w:tcPr>
          <w:p w14:paraId="439DD66F" w14:textId="77777777" w:rsidR="000A6A54" w:rsidRPr="00932892" w:rsidRDefault="005436D3" w:rsidP="00861A16">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9383A2A" w14:textId="77777777" w:rsidR="000A6A54" w:rsidRPr="000A6A54" w:rsidRDefault="005436D3" w:rsidP="00861A16">
            <w:pPr>
              <w:rPr>
                <w:bCs/>
              </w:rPr>
            </w:pPr>
            <w:r w:rsidRPr="000A6A54">
              <w:rPr>
                <w:bCs/>
              </w:rPr>
              <w:t>. Как называется множество всех значений аргумента, при которых функция определена?</w:t>
            </w:r>
          </w:p>
          <w:p w14:paraId="1D1C2EEF" w14:textId="77777777" w:rsidR="000A6A54" w:rsidRPr="000A6A54" w:rsidRDefault="005436D3" w:rsidP="00861A16">
            <w:pPr>
              <w:rPr>
                <w:bCs/>
                <w:sz w:val="24"/>
              </w:rPr>
            </w:pPr>
            <w:r>
              <w:t xml:space="preserve">a.  </w:t>
            </w:r>
            <w:r w:rsidRPr="000A6A54">
              <w:rPr>
                <w:bCs/>
                <w:sz w:val="24"/>
              </w:rPr>
              <w:t>Область определения</w:t>
            </w:r>
          </w:p>
          <w:p w14:paraId="5D4139D9" w14:textId="77777777" w:rsidR="000A6A54" w:rsidRPr="000A6A54" w:rsidRDefault="005436D3" w:rsidP="00861A16">
            <w:pPr>
              <w:rPr>
                <w:bCs/>
                <w:sz w:val="24"/>
              </w:rPr>
            </w:pPr>
            <w:r>
              <w:t xml:space="preserve">b.  </w:t>
            </w:r>
            <w:r w:rsidRPr="000A6A54">
              <w:rPr>
                <w:bCs/>
                <w:sz w:val="24"/>
              </w:rPr>
              <w:t>Область значений</w:t>
            </w:r>
          </w:p>
          <w:p w14:paraId="2A552E6C" w14:textId="77777777" w:rsidR="000A6A54" w:rsidRPr="000A6A54" w:rsidRDefault="005436D3" w:rsidP="00861A16">
            <w:pPr>
              <w:rPr>
                <w:bCs/>
                <w:sz w:val="24"/>
              </w:rPr>
            </w:pPr>
            <w:r>
              <w:t xml:space="preserve">c.  </w:t>
            </w:r>
            <w:r w:rsidRPr="000A6A54">
              <w:rPr>
                <w:bCs/>
                <w:sz w:val="24"/>
              </w:rPr>
              <w:t>Множество решений</w:t>
            </w:r>
          </w:p>
          <w:p w14:paraId="20E2B0FD" w14:textId="77777777" w:rsidR="000A6A54" w:rsidRPr="000A6A54" w:rsidRDefault="005436D3" w:rsidP="00861A16">
            <w:pPr>
              <w:rPr>
                <w:bCs/>
                <w:sz w:val="24"/>
              </w:rPr>
            </w:pPr>
            <w:r>
              <w:t xml:space="preserve">d.  </w:t>
            </w:r>
            <w:r w:rsidRPr="000A6A54">
              <w:rPr>
                <w:bCs/>
                <w:sz w:val="24"/>
              </w:rPr>
              <w:t>Интервал</w:t>
            </w:r>
          </w:p>
        </w:tc>
        <w:tc>
          <w:tcPr>
            <w:tcW w:w="3544" w:type="dxa"/>
            <w:tcBorders>
              <w:top w:val="single" w:sz="4" w:space="0" w:color="auto"/>
              <w:left w:val="single" w:sz="4" w:space="0" w:color="auto"/>
              <w:bottom w:val="single" w:sz="4" w:space="0" w:color="auto"/>
              <w:right w:val="single" w:sz="4" w:space="0" w:color="auto"/>
            </w:tcBorders>
            <w:vAlign w:val="center"/>
          </w:tcPr>
          <w:p w14:paraId="33ACA5E3" w14:textId="77777777" w:rsidR="000A6A54" w:rsidRPr="000A6A54" w:rsidRDefault="005436D3" w:rsidP="00861A16">
            <w:pPr>
              <w:rPr>
                <w:lang w:val="en-US"/>
              </w:rPr>
            </w:pPr>
            <w:r w:rsidRPr="000A6A54">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0164D65A" w14:textId="77777777" w:rsidR="000A6A54" w:rsidRPr="00EF52EF" w:rsidRDefault="005436D3" w:rsidP="00861A16">
            <w:r w:rsidRPr="00D75842">
              <w:t xml:space="preserve">ОПК-3.1  </w:t>
            </w:r>
          </w:p>
        </w:tc>
      </w:tr>
      <w:tr w:rsidR="000A6A54" w:rsidRPr="00932892" w14:paraId="430A3B80" w14:textId="77777777" w:rsidTr="00496C8F">
        <w:tc>
          <w:tcPr>
            <w:tcW w:w="0" w:type="auto"/>
            <w:tcBorders>
              <w:top w:val="single" w:sz="4" w:space="0" w:color="auto"/>
              <w:left w:val="single" w:sz="4" w:space="0" w:color="auto"/>
              <w:bottom w:val="single" w:sz="4" w:space="0" w:color="auto"/>
              <w:right w:val="single" w:sz="4" w:space="0" w:color="auto"/>
            </w:tcBorders>
          </w:tcPr>
          <w:p w14:paraId="0A14C8D8" w14:textId="77777777" w:rsidR="000A6A54" w:rsidRPr="00932892" w:rsidRDefault="005436D3" w:rsidP="00861A16">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5A69B6AF" w14:textId="77777777" w:rsidR="000A6A54" w:rsidRPr="000A6A54" w:rsidRDefault="005436D3" w:rsidP="00861A16">
            <w:pPr>
              <w:rPr>
                <w:bCs/>
              </w:rPr>
            </w:pPr>
            <w:r w:rsidRPr="000A6A54">
              <w:rPr>
                <w:bCs/>
              </w:rPr>
              <w:t>Что такое предел функции?</w:t>
            </w:r>
          </w:p>
          <w:p w14:paraId="24924037" w14:textId="77777777" w:rsidR="000A6A54" w:rsidRPr="00861A16" w:rsidRDefault="005436D3" w:rsidP="00861A16">
            <w:pPr>
              <w:rPr>
                <w:bCs/>
                <w:sz w:val="24"/>
              </w:rPr>
            </w:pPr>
            <w:r>
              <w:t xml:space="preserve">a.  </w:t>
            </w:r>
            <w:r w:rsidRPr="000A6A54">
              <w:rPr>
                <w:bCs/>
                <w:sz w:val="24"/>
              </w:rPr>
              <w:t>Максимальное значение функции</w:t>
            </w:r>
          </w:p>
          <w:p w14:paraId="19B637AE" w14:textId="77777777" w:rsidR="000A6A54" w:rsidRPr="000A6A54" w:rsidRDefault="005436D3" w:rsidP="00861A16">
            <w:pPr>
              <w:rPr>
                <w:bCs/>
                <w:sz w:val="24"/>
              </w:rPr>
            </w:pPr>
            <w:r>
              <w:t xml:space="preserve">b.  </w:t>
            </w:r>
            <w:r w:rsidRPr="000A6A54">
              <w:rPr>
                <w:bCs/>
                <w:sz w:val="24"/>
              </w:rPr>
              <w:t>Значение, к которому стремится функция при приближении аргумента к определённой точке</w:t>
            </w:r>
          </w:p>
          <w:p w14:paraId="7E82BC70" w14:textId="77777777" w:rsidR="000A6A54" w:rsidRPr="00861A16" w:rsidRDefault="005436D3" w:rsidP="00861A16">
            <w:pPr>
              <w:rPr>
                <w:bCs/>
                <w:sz w:val="24"/>
              </w:rPr>
            </w:pPr>
            <w:r>
              <w:t xml:space="preserve">c.  </w:t>
            </w:r>
            <w:r w:rsidRPr="000A6A54">
              <w:rPr>
                <w:bCs/>
                <w:sz w:val="24"/>
              </w:rPr>
              <w:t>Минимальное значение функции</w:t>
            </w:r>
          </w:p>
          <w:p w14:paraId="788417A9" w14:textId="77777777" w:rsidR="000A6A54" w:rsidRPr="000A6A54" w:rsidRDefault="005436D3" w:rsidP="00861A16">
            <w:pPr>
              <w:rPr>
                <w:bCs/>
                <w:sz w:val="24"/>
              </w:rPr>
            </w:pPr>
            <w:r>
              <w:t xml:space="preserve">d.  </w:t>
            </w:r>
            <w:r w:rsidRPr="000A6A54">
              <w:rPr>
                <w:bCs/>
                <w:sz w:val="24"/>
              </w:rPr>
              <w:t>Значение функции в нуле</w:t>
            </w:r>
          </w:p>
        </w:tc>
        <w:tc>
          <w:tcPr>
            <w:tcW w:w="3544" w:type="dxa"/>
            <w:tcBorders>
              <w:top w:val="single" w:sz="4" w:space="0" w:color="auto"/>
              <w:left w:val="single" w:sz="4" w:space="0" w:color="auto"/>
              <w:bottom w:val="single" w:sz="4" w:space="0" w:color="auto"/>
              <w:right w:val="single" w:sz="4" w:space="0" w:color="auto"/>
            </w:tcBorders>
            <w:vAlign w:val="center"/>
          </w:tcPr>
          <w:p w14:paraId="7E8C9BB6"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33E95EB" w14:textId="77777777" w:rsidR="000A6A54" w:rsidRPr="00EF52EF" w:rsidRDefault="005436D3" w:rsidP="00861A16">
            <w:r w:rsidRPr="00D75842">
              <w:t xml:space="preserve">ОПК-3.1  </w:t>
            </w:r>
          </w:p>
        </w:tc>
      </w:tr>
      <w:tr w:rsidR="000A6A54" w:rsidRPr="00932892" w14:paraId="041E9D03" w14:textId="77777777" w:rsidTr="00496C8F">
        <w:tc>
          <w:tcPr>
            <w:tcW w:w="0" w:type="auto"/>
            <w:tcBorders>
              <w:top w:val="single" w:sz="4" w:space="0" w:color="auto"/>
              <w:left w:val="single" w:sz="4" w:space="0" w:color="auto"/>
              <w:bottom w:val="single" w:sz="4" w:space="0" w:color="auto"/>
              <w:right w:val="single" w:sz="4" w:space="0" w:color="auto"/>
            </w:tcBorders>
          </w:tcPr>
          <w:p w14:paraId="7A998353" w14:textId="77777777" w:rsidR="000A6A54" w:rsidRPr="00932892" w:rsidRDefault="005436D3" w:rsidP="00861A16">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6E500195" w14:textId="77777777" w:rsidR="000A6A54" w:rsidRPr="000A6A54" w:rsidRDefault="005436D3" w:rsidP="00861A16">
            <w:pPr>
              <w:rPr>
                <w:bCs/>
              </w:rPr>
            </w:pPr>
            <w:r w:rsidRPr="000A6A54">
              <w:rPr>
                <w:bCs/>
              </w:rPr>
              <w:t>Функция называется непрерывной в точке, если:</w:t>
            </w:r>
          </w:p>
          <w:p w14:paraId="0E59A9D7" w14:textId="77777777" w:rsidR="000A6A54" w:rsidRPr="000A6A54" w:rsidRDefault="005436D3" w:rsidP="00861A16">
            <w:pPr>
              <w:rPr>
                <w:bCs/>
                <w:sz w:val="24"/>
              </w:rPr>
            </w:pPr>
            <w:r>
              <w:t xml:space="preserve">a.  </w:t>
            </w:r>
            <w:r w:rsidRPr="000A6A54">
              <w:rPr>
                <w:bCs/>
                <w:sz w:val="24"/>
              </w:rPr>
              <w:t>Её график — прямая линия</w:t>
            </w:r>
          </w:p>
          <w:p w14:paraId="20D5688F" w14:textId="77777777" w:rsidR="000A6A54" w:rsidRPr="000A6A54" w:rsidRDefault="005436D3" w:rsidP="00861A16">
            <w:pPr>
              <w:rPr>
                <w:bCs/>
                <w:sz w:val="24"/>
              </w:rPr>
            </w:pPr>
            <w:r>
              <w:t xml:space="preserve">b.  </w:t>
            </w:r>
            <w:r w:rsidRPr="000A6A54">
              <w:rPr>
                <w:bCs/>
                <w:sz w:val="24"/>
              </w:rPr>
              <w:t>Она дифференцируема в этой точке</w:t>
            </w:r>
          </w:p>
          <w:p w14:paraId="36190C6B" w14:textId="77777777" w:rsidR="000A6A54" w:rsidRPr="000A6A54" w:rsidRDefault="005436D3" w:rsidP="00861A16">
            <w:pPr>
              <w:rPr>
                <w:bCs/>
                <w:sz w:val="24"/>
              </w:rPr>
            </w:pPr>
            <w:r>
              <w:t xml:space="preserve">c.  </w:t>
            </w:r>
            <w:r w:rsidRPr="000A6A54">
              <w:rPr>
                <w:bCs/>
                <w:sz w:val="24"/>
              </w:rPr>
              <w:t>Она определена в этой точке</w:t>
            </w:r>
          </w:p>
          <w:p w14:paraId="79FE2FDF" w14:textId="77777777" w:rsidR="000A6A54" w:rsidRPr="000A6A54" w:rsidRDefault="005436D3" w:rsidP="00861A16">
            <w:pPr>
              <w:rPr>
                <w:bCs/>
                <w:sz w:val="24"/>
              </w:rPr>
            </w:pPr>
            <w:r>
              <w:t xml:space="preserve">d.  </w:t>
            </w:r>
            <w:r w:rsidRPr="000A6A54">
              <w:rPr>
                <w:bCs/>
                <w:sz w:val="24"/>
              </w:rPr>
              <w:t xml:space="preserve">Предел функции в этой точке равен её значению в этой точке </w:t>
            </w:r>
          </w:p>
        </w:tc>
        <w:tc>
          <w:tcPr>
            <w:tcW w:w="3544" w:type="dxa"/>
            <w:tcBorders>
              <w:top w:val="single" w:sz="4" w:space="0" w:color="auto"/>
              <w:left w:val="single" w:sz="4" w:space="0" w:color="auto"/>
              <w:bottom w:val="single" w:sz="4" w:space="0" w:color="auto"/>
              <w:right w:val="single" w:sz="4" w:space="0" w:color="auto"/>
            </w:tcBorders>
            <w:vAlign w:val="center"/>
          </w:tcPr>
          <w:p w14:paraId="277F7766" w14:textId="77777777" w:rsidR="000A6A54" w:rsidRPr="000A6A54" w:rsidRDefault="005436D3" w:rsidP="00861A16">
            <w:pPr>
              <w:rPr>
                <w:lang w:val="en-US"/>
              </w:rPr>
            </w:pPr>
            <w:r w:rsidRPr="000A6A54">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6014416B" w14:textId="77777777" w:rsidR="000A6A54" w:rsidRPr="00EF52EF" w:rsidRDefault="005436D3" w:rsidP="00861A16">
            <w:r w:rsidRPr="00D75842">
              <w:t xml:space="preserve">ОПК-3.1  </w:t>
            </w:r>
          </w:p>
        </w:tc>
      </w:tr>
      <w:tr w:rsidR="000A6A54" w:rsidRPr="00932892" w14:paraId="5CDE0E6D" w14:textId="77777777" w:rsidTr="00741287">
        <w:tc>
          <w:tcPr>
            <w:tcW w:w="0" w:type="auto"/>
            <w:tcBorders>
              <w:top w:val="single" w:sz="4" w:space="0" w:color="auto"/>
              <w:left w:val="single" w:sz="4" w:space="0" w:color="auto"/>
              <w:bottom w:val="single" w:sz="4" w:space="0" w:color="auto"/>
              <w:right w:val="single" w:sz="4" w:space="0" w:color="auto"/>
            </w:tcBorders>
          </w:tcPr>
          <w:p w14:paraId="257A2839" w14:textId="77777777" w:rsidR="000A6A54" w:rsidRPr="00932892" w:rsidRDefault="005436D3" w:rsidP="00861A16">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A65EC05" w14:textId="77777777" w:rsidR="000A6A54" w:rsidRPr="000A6A54" w:rsidRDefault="005436D3" w:rsidP="00861A16">
            <w:pPr>
              <w:rPr>
                <w:bCs/>
              </w:rPr>
            </w:pPr>
            <w:r w:rsidRPr="000A6A54">
              <w:rPr>
                <w:bCs/>
              </w:rPr>
              <w:t>Производная функции показывает:</w:t>
            </w:r>
          </w:p>
          <w:p w14:paraId="131C6971" w14:textId="77777777" w:rsidR="000A6A54" w:rsidRPr="000A6A54" w:rsidRDefault="005436D3" w:rsidP="00861A16">
            <w:pPr>
              <w:rPr>
                <w:bCs/>
                <w:sz w:val="24"/>
              </w:rPr>
            </w:pPr>
            <w:r>
              <w:t xml:space="preserve">a.  </w:t>
            </w:r>
            <w:r w:rsidRPr="000A6A54">
              <w:rPr>
                <w:bCs/>
                <w:sz w:val="24"/>
              </w:rPr>
              <w:t>Площадь под графиком</w:t>
            </w:r>
          </w:p>
          <w:p w14:paraId="4405BD90" w14:textId="77777777" w:rsidR="000A6A54" w:rsidRPr="000A6A54" w:rsidRDefault="005436D3" w:rsidP="00861A16">
            <w:pPr>
              <w:rPr>
                <w:bCs/>
                <w:sz w:val="24"/>
              </w:rPr>
            </w:pPr>
            <w:r>
              <w:t xml:space="preserve">b.  </w:t>
            </w:r>
            <w:r w:rsidRPr="000A6A54">
              <w:rPr>
                <w:bCs/>
                <w:sz w:val="24"/>
              </w:rPr>
              <w:t>Скорость изменения функции при изменении её аргумента</w:t>
            </w:r>
          </w:p>
          <w:p w14:paraId="2B4608EB" w14:textId="77777777" w:rsidR="000A6A54" w:rsidRPr="000A6A54" w:rsidRDefault="005436D3" w:rsidP="00861A16">
            <w:pPr>
              <w:rPr>
                <w:bCs/>
                <w:sz w:val="24"/>
              </w:rPr>
            </w:pPr>
            <w:r>
              <w:t xml:space="preserve">c.  </w:t>
            </w:r>
            <w:r w:rsidRPr="000A6A54">
              <w:rPr>
                <w:bCs/>
                <w:sz w:val="24"/>
              </w:rPr>
              <w:t>Максимальное значение функции</w:t>
            </w:r>
          </w:p>
          <w:p w14:paraId="38D0DD6A" w14:textId="77777777" w:rsidR="000A6A54" w:rsidRPr="000A6A54" w:rsidRDefault="005436D3" w:rsidP="00861A16">
            <w:pPr>
              <w:rPr>
                <w:bCs/>
                <w:sz w:val="24"/>
              </w:rPr>
            </w:pPr>
            <w:r>
              <w:t xml:space="preserve">d.  </w:t>
            </w:r>
            <w:r w:rsidRPr="000A6A54">
              <w:rPr>
                <w:bCs/>
                <w:sz w:val="24"/>
              </w:rPr>
              <w:t>Длину кривой</w:t>
            </w:r>
          </w:p>
        </w:tc>
        <w:tc>
          <w:tcPr>
            <w:tcW w:w="3544" w:type="dxa"/>
            <w:tcBorders>
              <w:top w:val="single" w:sz="4" w:space="0" w:color="auto"/>
              <w:left w:val="single" w:sz="4" w:space="0" w:color="auto"/>
              <w:bottom w:val="single" w:sz="4" w:space="0" w:color="auto"/>
              <w:right w:val="single" w:sz="4" w:space="0" w:color="auto"/>
            </w:tcBorders>
            <w:vAlign w:val="center"/>
          </w:tcPr>
          <w:p w14:paraId="3FCAEE45"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tcPr>
          <w:p w14:paraId="6723A0D6" w14:textId="77777777" w:rsidR="000A6A54" w:rsidRPr="00EF52EF" w:rsidRDefault="005436D3" w:rsidP="00861A16">
            <w:r w:rsidRPr="00EF52EF">
              <w:t xml:space="preserve">ОПК-3.1  </w:t>
            </w:r>
          </w:p>
        </w:tc>
      </w:tr>
      <w:tr w:rsidR="000A6A54" w:rsidRPr="00932892" w14:paraId="0C31CE80" w14:textId="77777777" w:rsidTr="00741287">
        <w:tc>
          <w:tcPr>
            <w:tcW w:w="0" w:type="auto"/>
            <w:tcBorders>
              <w:top w:val="single" w:sz="4" w:space="0" w:color="auto"/>
              <w:left w:val="single" w:sz="4" w:space="0" w:color="auto"/>
              <w:bottom w:val="single" w:sz="4" w:space="0" w:color="auto"/>
              <w:right w:val="single" w:sz="4" w:space="0" w:color="auto"/>
            </w:tcBorders>
          </w:tcPr>
          <w:p w14:paraId="4DDC5FE3" w14:textId="77777777" w:rsidR="000A6A54" w:rsidRPr="00932892" w:rsidRDefault="005436D3" w:rsidP="00861A16">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A575DB6" w14:textId="77777777" w:rsidR="000A6A54" w:rsidRPr="000A6A54" w:rsidRDefault="005436D3" w:rsidP="00861A16">
            <w:pPr>
              <w:rPr>
                <w:bCs/>
              </w:rPr>
            </w:pPr>
            <w:r w:rsidRPr="000A6A54">
              <w:rPr>
                <w:bCs/>
              </w:rPr>
              <w:t>Неопределённый интеграл — это:</w:t>
            </w:r>
          </w:p>
          <w:p w14:paraId="24B2C538" w14:textId="77777777" w:rsidR="000A6A54" w:rsidRPr="000A6A54" w:rsidRDefault="005436D3" w:rsidP="00861A16">
            <w:pPr>
              <w:rPr>
                <w:bCs/>
                <w:sz w:val="24"/>
              </w:rPr>
            </w:pPr>
            <w:r>
              <w:t xml:space="preserve">a.  </w:t>
            </w:r>
            <w:r w:rsidRPr="000A6A54">
              <w:rPr>
                <w:bCs/>
                <w:sz w:val="24"/>
              </w:rPr>
              <w:t>Число, равное площади под графиком</w:t>
            </w:r>
          </w:p>
          <w:p w14:paraId="7944AE5C" w14:textId="77777777" w:rsidR="000A6A54" w:rsidRPr="000A6A54" w:rsidRDefault="005436D3" w:rsidP="00861A16">
            <w:pPr>
              <w:rPr>
                <w:bCs/>
                <w:sz w:val="24"/>
              </w:rPr>
            </w:pPr>
            <w:r>
              <w:t xml:space="preserve">b.  </w:t>
            </w:r>
            <w:r w:rsidRPr="000A6A54">
              <w:rPr>
                <w:bCs/>
                <w:sz w:val="24"/>
              </w:rPr>
              <w:t>Производная функции</w:t>
            </w:r>
          </w:p>
          <w:p w14:paraId="5AE20864" w14:textId="77777777" w:rsidR="000A6A54" w:rsidRPr="000A6A54" w:rsidRDefault="005436D3" w:rsidP="00861A16">
            <w:pPr>
              <w:rPr>
                <w:bCs/>
                <w:sz w:val="24"/>
              </w:rPr>
            </w:pPr>
            <w:r>
              <w:t xml:space="preserve">c.  </w:t>
            </w:r>
            <w:r w:rsidRPr="000A6A54">
              <w:rPr>
                <w:bCs/>
                <w:sz w:val="24"/>
              </w:rPr>
              <w:t>Совокупность всех первообразных для данной функции</w:t>
            </w:r>
          </w:p>
          <w:p w14:paraId="2C68BFAB" w14:textId="77777777" w:rsidR="000A6A54" w:rsidRPr="000A6A54" w:rsidRDefault="005436D3" w:rsidP="00861A16">
            <w:pPr>
              <w:rPr>
                <w:bCs/>
                <w:sz w:val="24"/>
              </w:rPr>
            </w:pPr>
            <w:r>
              <w:t xml:space="preserve">d.  </w:t>
            </w:r>
            <w:r w:rsidRPr="000A6A54">
              <w:rPr>
                <w:bCs/>
                <w:sz w:val="24"/>
              </w:rPr>
              <w:t>Сумма ряда</w:t>
            </w:r>
          </w:p>
        </w:tc>
        <w:tc>
          <w:tcPr>
            <w:tcW w:w="3544" w:type="dxa"/>
            <w:tcBorders>
              <w:top w:val="single" w:sz="4" w:space="0" w:color="auto"/>
              <w:left w:val="single" w:sz="4" w:space="0" w:color="auto"/>
              <w:bottom w:val="single" w:sz="4" w:space="0" w:color="auto"/>
              <w:right w:val="single" w:sz="4" w:space="0" w:color="auto"/>
            </w:tcBorders>
            <w:vAlign w:val="center"/>
          </w:tcPr>
          <w:p w14:paraId="498DC6B5" w14:textId="77777777" w:rsidR="000A6A54" w:rsidRPr="000A6A54" w:rsidRDefault="005436D3" w:rsidP="00861A16">
            <w:pPr>
              <w:rPr>
                <w:lang w:val="en-US"/>
              </w:rPr>
            </w:pPr>
            <w:r w:rsidRPr="000A6A54">
              <w:rPr>
                <w:lang w:val="en-US"/>
              </w:rPr>
              <w:t>c</w:t>
            </w:r>
          </w:p>
        </w:tc>
        <w:tc>
          <w:tcPr>
            <w:tcW w:w="1688" w:type="dxa"/>
            <w:tcBorders>
              <w:top w:val="single" w:sz="4" w:space="0" w:color="auto"/>
              <w:left w:val="single" w:sz="4" w:space="0" w:color="auto"/>
              <w:bottom w:val="single" w:sz="4" w:space="0" w:color="auto"/>
              <w:right w:val="single" w:sz="4" w:space="0" w:color="auto"/>
            </w:tcBorders>
          </w:tcPr>
          <w:p w14:paraId="5F0CE172" w14:textId="77777777" w:rsidR="000A6A54" w:rsidRPr="00EF52EF" w:rsidRDefault="005436D3" w:rsidP="00861A16">
            <w:r w:rsidRPr="00EF52EF">
              <w:t xml:space="preserve">ОПК-3.1  </w:t>
            </w:r>
          </w:p>
        </w:tc>
      </w:tr>
      <w:tr w:rsidR="000A6A54" w:rsidRPr="00932892" w14:paraId="2ABA8DFD" w14:textId="77777777" w:rsidTr="00741287">
        <w:tc>
          <w:tcPr>
            <w:tcW w:w="0" w:type="auto"/>
            <w:tcBorders>
              <w:top w:val="single" w:sz="4" w:space="0" w:color="auto"/>
              <w:left w:val="single" w:sz="4" w:space="0" w:color="auto"/>
              <w:bottom w:val="single" w:sz="4" w:space="0" w:color="auto"/>
              <w:right w:val="single" w:sz="4" w:space="0" w:color="auto"/>
            </w:tcBorders>
          </w:tcPr>
          <w:p w14:paraId="6DCBB02E" w14:textId="77777777" w:rsidR="000A6A54" w:rsidRPr="00932892" w:rsidRDefault="005436D3" w:rsidP="00861A16">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A32D0F1" w14:textId="77777777" w:rsidR="000A6A54" w:rsidRPr="000A6A54" w:rsidRDefault="005436D3" w:rsidP="00861A16">
            <w:pPr>
              <w:rPr>
                <w:bCs/>
              </w:rPr>
            </w:pPr>
            <w:r w:rsidRPr="000A6A54">
              <w:rPr>
                <w:bCs/>
              </w:rPr>
              <w:t>Определённый интеграл связан с:</w:t>
            </w:r>
          </w:p>
          <w:p w14:paraId="4A868DAF" w14:textId="77777777" w:rsidR="000A6A54" w:rsidRPr="000A6A54" w:rsidRDefault="005436D3" w:rsidP="00861A16">
            <w:pPr>
              <w:rPr>
                <w:bCs/>
                <w:sz w:val="24"/>
              </w:rPr>
            </w:pPr>
            <w:r>
              <w:t xml:space="preserve">a.  </w:t>
            </w:r>
            <w:r w:rsidRPr="000A6A54">
              <w:rPr>
                <w:bCs/>
                <w:sz w:val="24"/>
              </w:rPr>
              <w:t>Производной функции</w:t>
            </w:r>
          </w:p>
          <w:p w14:paraId="26F64E23" w14:textId="77777777" w:rsidR="000A6A54" w:rsidRPr="000A6A54" w:rsidRDefault="005436D3" w:rsidP="00861A16">
            <w:pPr>
              <w:rPr>
                <w:bCs/>
                <w:sz w:val="24"/>
              </w:rPr>
            </w:pPr>
            <w:r>
              <w:lastRenderedPageBreak/>
              <w:t xml:space="preserve">b.  </w:t>
            </w:r>
            <w:r w:rsidRPr="000A6A54">
              <w:rPr>
                <w:bCs/>
                <w:sz w:val="24"/>
              </w:rPr>
              <w:t>Площадью под графиком функции на заданном отрезке</w:t>
            </w:r>
          </w:p>
          <w:p w14:paraId="52206D34" w14:textId="77777777" w:rsidR="000A6A54" w:rsidRPr="000A6A54" w:rsidRDefault="005436D3" w:rsidP="00861A16">
            <w:pPr>
              <w:rPr>
                <w:bCs/>
                <w:sz w:val="24"/>
              </w:rPr>
            </w:pPr>
            <w:r>
              <w:t xml:space="preserve">c.  </w:t>
            </w:r>
            <w:r w:rsidRPr="000A6A54">
              <w:rPr>
                <w:bCs/>
                <w:sz w:val="24"/>
              </w:rPr>
              <w:t>Суммой последовательности</w:t>
            </w:r>
          </w:p>
          <w:p w14:paraId="410A5196" w14:textId="77777777" w:rsidR="000A6A54" w:rsidRPr="000A6A54" w:rsidRDefault="005436D3" w:rsidP="00861A16">
            <w:pPr>
              <w:rPr>
                <w:bCs/>
                <w:sz w:val="24"/>
              </w:rPr>
            </w:pPr>
            <w:r>
              <w:t xml:space="preserve">d.  </w:t>
            </w:r>
            <w:r w:rsidRPr="000A6A54">
              <w:rPr>
                <w:bCs/>
                <w:sz w:val="24"/>
              </w:rPr>
              <w:t>Дифференциальным уравнением</w:t>
            </w:r>
          </w:p>
        </w:tc>
        <w:tc>
          <w:tcPr>
            <w:tcW w:w="3544" w:type="dxa"/>
            <w:tcBorders>
              <w:top w:val="single" w:sz="4" w:space="0" w:color="auto"/>
              <w:left w:val="single" w:sz="4" w:space="0" w:color="auto"/>
              <w:bottom w:val="single" w:sz="4" w:space="0" w:color="auto"/>
              <w:right w:val="single" w:sz="4" w:space="0" w:color="auto"/>
            </w:tcBorders>
            <w:vAlign w:val="center"/>
          </w:tcPr>
          <w:p w14:paraId="43E8BE56" w14:textId="77777777" w:rsidR="000A6A54" w:rsidRPr="000A6A54" w:rsidRDefault="005436D3" w:rsidP="00861A16">
            <w:pPr>
              <w:rPr>
                <w:lang w:val="en-US"/>
              </w:rPr>
            </w:pPr>
            <w:r w:rsidRPr="000A6A54">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tcPr>
          <w:p w14:paraId="52DAB0B9" w14:textId="77777777" w:rsidR="000A6A54" w:rsidRPr="00EF52EF" w:rsidRDefault="005436D3" w:rsidP="00861A16">
            <w:r w:rsidRPr="00EF52EF">
              <w:t xml:space="preserve">ОПК-3.1  </w:t>
            </w:r>
          </w:p>
        </w:tc>
      </w:tr>
      <w:tr w:rsidR="000A6A54" w:rsidRPr="00932892" w14:paraId="63AA94C2" w14:textId="77777777" w:rsidTr="00741287">
        <w:tc>
          <w:tcPr>
            <w:tcW w:w="0" w:type="auto"/>
            <w:tcBorders>
              <w:top w:val="single" w:sz="4" w:space="0" w:color="auto"/>
              <w:left w:val="single" w:sz="4" w:space="0" w:color="auto"/>
              <w:bottom w:val="single" w:sz="4" w:space="0" w:color="auto"/>
              <w:right w:val="single" w:sz="4" w:space="0" w:color="auto"/>
            </w:tcBorders>
          </w:tcPr>
          <w:p w14:paraId="51E5E226" w14:textId="77777777" w:rsidR="000A6A54" w:rsidRPr="00932892" w:rsidRDefault="005436D3" w:rsidP="00861A16">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7B21B154" w14:textId="77777777" w:rsidR="000A6A54" w:rsidRPr="000A6A54" w:rsidRDefault="005436D3" w:rsidP="00861A16">
            <w:pPr>
              <w:rPr>
                <w:bCs/>
              </w:rPr>
            </w:pPr>
            <w:r w:rsidRPr="000A6A54">
              <w:rPr>
                <w:bCs/>
              </w:rPr>
              <w:t>Функция нескольких переменных зависит от:</w:t>
            </w:r>
          </w:p>
          <w:p w14:paraId="569CE870" w14:textId="77777777" w:rsidR="000A6A54" w:rsidRPr="000A6A54" w:rsidRDefault="005436D3" w:rsidP="00861A16">
            <w:pPr>
              <w:rPr>
                <w:bCs/>
                <w:sz w:val="24"/>
              </w:rPr>
            </w:pPr>
            <w:r>
              <w:t xml:space="preserve">a.  </w:t>
            </w:r>
            <w:r w:rsidRPr="000A6A54">
              <w:rPr>
                <w:bCs/>
                <w:sz w:val="24"/>
              </w:rPr>
              <w:t>Одной переменной.</w:t>
            </w:r>
          </w:p>
          <w:p w14:paraId="5C8DF384" w14:textId="77777777" w:rsidR="000A6A54" w:rsidRPr="000A6A54" w:rsidRDefault="005436D3" w:rsidP="00861A16">
            <w:pPr>
              <w:rPr>
                <w:bCs/>
                <w:sz w:val="24"/>
              </w:rPr>
            </w:pPr>
            <w:r>
              <w:t xml:space="preserve">b.  </w:t>
            </w:r>
            <w:r w:rsidRPr="000A6A54">
              <w:rPr>
                <w:bCs/>
                <w:sz w:val="24"/>
              </w:rPr>
              <w:t>От времени</w:t>
            </w:r>
          </w:p>
          <w:p w14:paraId="4CC3FF32" w14:textId="77777777" w:rsidR="000A6A54" w:rsidRPr="00861A16" w:rsidRDefault="005436D3" w:rsidP="00861A16">
            <w:pPr>
              <w:rPr>
                <w:bCs/>
                <w:sz w:val="24"/>
              </w:rPr>
            </w:pPr>
            <w:r>
              <w:t xml:space="preserve">c.  </w:t>
            </w:r>
            <w:r w:rsidRPr="000A6A54">
              <w:rPr>
                <w:bCs/>
                <w:sz w:val="24"/>
              </w:rPr>
              <w:t>Двух и более переменных</w:t>
            </w:r>
          </w:p>
          <w:p w14:paraId="1621FEC1" w14:textId="77777777" w:rsidR="000A6A54" w:rsidRPr="000A6A54" w:rsidRDefault="005436D3" w:rsidP="00861A16">
            <w:pPr>
              <w:rPr>
                <w:bCs/>
                <w:sz w:val="24"/>
                <w:lang w:val="en-US"/>
              </w:rPr>
            </w:pPr>
            <w:r>
              <w:t xml:space="preserve">d.  </w:t>
            </w:r>
            <w:r w:rsidRPr="000A6A54">
              <w:rPr>
                <w:bCs/>
                <w:sz w:val="24"/>
              </w:rPr>
              <w:t>Только от констант</w:t>
            </w:r>
          </w:p>
        </w:tc>
        <w:tc>
          <w:tcPr>
            <w:tcW w:w="3544" w:type="dxa"/>
            <w:tcBorders>
              <w:top w:val="single" w:sz="4" w:space="0" w:color="auto"/>
              <w:left w:val="single" w:sz="4" w:space="0" w:color="auto"/>
              <w:bottom w:val="single" w:sz="4" w:space="0" w:color="auto"/>
              <w:right w:val="single" w:sz="4" w:space="0" w:color="auto"/>
            </w:tcBorders>
            <w:vAlign w:val="center"/>
          </w:tcPr>
          <w:p w14:paraId="3136E092" w14:textId="77777777" w:rsidR="000A6A54" w:rsidRPr="000A6A54" w:rsidRDefault="005436D3" w:rsidP="00861A16">
            <w:pPr>
              <w:rPr>
                <w:lang w:val="en-US"/>
              </w:rPr>
            </w:pPr>
            <w:r w:rsidRPr="000A6A54">
              <w:rPr>
                <w:lang w:val="en-US"/>
              </w:rPr>
              <w:t>d</w:t>
            </w:r>
          </w:p>
        </w:tc>
        <w:tc>
          <w:tcPr>
            <w:tcW w:w="1688" w:type="dxa"/>
            <w:tcBorders>
              <w:top w:val="single" w:sz="4" w:space="0" w:color="auto"/>
              <w:left w:val="single" w:sz="4" w:space="0" w:color="auto"/>
              <w:bottom w:val="single" w:sz="4" w:space="0" w:color="auto"/>
              <w:right w:val="single" w:sz="4" w:space="0" w:color="auto"/>
            </w:tcBorders>
          </w:tcPr>
          <w:p w14:paraId="21520C32" w14:textId="77777777" w:rsidR="000A6A54" w:rsidRPr="00EF52EF" w:rsidRDefault="005436D3" w:rsidP="00861A16">
            <w:r w:rsidRPr="00EF52EF">
              <w:t xml:space="preserve">ОПК-3.1  </w:t>
            </w:r>
          </w:p>
        </w:tc>
      </w:tr>
      <w:tr w:rsidR="000A6A54" w:rsidRPr="00932892" w14:paraId="43680F1F" w14:textId="77777777" w:rsidTr="00741287">
        <w:tc>
          <w:tcPr>
            <w:tcW w:w="0" w:type="auto"/>
            <w:tcBorders>
              <w:top w:val="single" w:sz="4" w:space="0" w:color="auto"/>
              <w:left w:val="single" w:sz="4" w:space="0" w:color="auto"/>
              <w:bottom w:val="single" w:sz="4" w:space="0" w:color="auto"/>
              <w:right w:val="single" w:sz="4" w:space="0" w:color="auto"/>
            </w:tcBorders>
          </w:tcPr>
          <w:p w14:paraId="2219B1F7" w14:textId="77777777" w:rsidR="000A6A54" w:rsidRPr="00932892" w:rsidRDefault="005436D3" w:rsidP="00861A16">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ECD2240" w14:textId="77777777" w:rsidR="000A6A54" w:rsidRPr="000A6A54" w:rsidRDefault="005436D3" w:rsidP="00861A16">
            <w:pPr>
              <w:rPr>
                <w:bCs/>
              </w:rPr>
            </w:pPr>
            <w:r w:rsidRPr="000A6A54">
              <w:rPr>
                <w:bCs/>
              </w:rPr>
              <w:t>Двойной интеграл применяется для:</w:t>
            </w:r>
          </w:p>
          <w:p w14:paraId="2EA7E311" w14:textId="77777777" w:rsidR="000A6A54" w:rsidRPr="000A6A54" w:rsidRDefault="005436D3" w:rsidP="00861A16">
            <w:pPr>
              <w:rPr>
                <w:bCs/>
                <w:sz w:val="24"/>
              </w:rPr>
            </w:pPr>
            <w:r>
              <w:t xml:space="preserve">a.  </w:t>
            </w:r>
            <w:r w:rsidRPr="000A6A54">
              <w:rPr>
                <w:bCs/>
                <w:sz w:val="24"/>
              </w:rPr>
              <w:t>Решения дифференциальных уравнений</w:t>
            </w:r>
          </w:p>
          <w:p w14:paraId="79BED9A4" w14:textId="77777777" w:rsidR="000A6A54" w:rsidRPr="000A6A54" w:rsidRDefault="005436D3" w:rsidP="00861A16">
            <w:pPr>
              <w:rPr>
                <w:bCs/>
                <w:sz w:val="24"/>
              </w:rPr>
            </w:pPr>
            <w:r>
              <w:t xml:space="preserve">b.  </w:t>
            </w:r>
            <w:r w:rsidRPr="000A6A54">
              <w:rPr>
                <w:bCs/>
                <w:sz w:val="24"/>
              </w:rPr>
              <w:t>Нахождения производной</w:t>
            </w:r>
          </w:p>
          <w:p w14:paraId="29B059F2" w14:textId="77777777" w:rsidR="000A6A54" w:rsidRPr="000A6A54" w:rsidRDefault="005436D3" w:rsidP="00861A16">
            <w:pPr>
              <w:rPr>
                <w:bCs/>
                <w:sz w:val="24"/>
              </w:rPr>
            </w:pPr>
            <w:r>
              <w:t xml:space="preserve">c.  </w:t>
            </w:r>
            <w:r w:rsidRPr="000A6A54">
              <w:rPr>
                <w:bCs/>
                <w:sz w:val="24"/>
              </w:rPr>
              <w:t xml:space="preserve">Вычисления объёма под поверхностью, заданной функцией двух переменных </w:t>
            </w:r>
          </w:p>
          <w:p w14:paraId="6D776C02" w14:textId="77777777" w:rsidR="000A6A54" w:rsidRPr="000A6A54" w:rsidRDefault="005436D3" w:rsidP="00861A16">
            <w:pPr>
              <w:rPr>
                <w:bCs/>
                <w:sz w:val="24"/>
              </w:rPr>
            </w:pPr>
            <w:r>
              <w:t xml:space="preserve">d.  </w:t>
            </w:r>
            <w:r w:rsidRPr="000A6A54">
              <w:rPr>
                <w:bCs/>
                <w:sz w:val="24"/>
              </w:rPr>
              <w:t>Суммирования ряда</w:t>
            </w:r>
          </w:p>
        </w:tc>
        <w:tc>
          <w:tcPr>
            <w:tcW w:w="3544" w:type="dxa"/>
            <w:tcBorders>
              <w:top w:val="single" w:sz="4" w:space="0" w:color="auto"/>
              <w:left w:val="single" w:sz="4" w:space="0" w:color="auto"/>
              <w:bottom w:val="single" w:sz="4" w:space="0" w:color="auto"/>
              <w:right w:val="single" w:sz="4" w:space="0" w:color="auto"/>
            </w:tcBorders>
            <w:vAlign w:val="center"/>
          </w:tcPr>
          <w:p w14:paraId="1977736D" w14:textId="77777777" w:rsidR="000A6A54" w:rsidRPr="000A6A54" w:rsidRDefault="005436D3" w:rsidP="00861A16">
            <w:pPr>
              <w:rPr>
                <w:lang w:val="en-US"/>
              </w:rPr>
            </w:pPr>
            <w:r w:rsidRPr="000A6A54">
              <w:rPr>
                <w:lang w:val="en-US"/>
              </w:rPr>
              <w:t>c</w:t>
            </w:r>
          </w:p>
        </w:tc>
        <w:tc>
          <w:tcPr>
            <w:tcW w:w="1688" w:type="dxa"/>
            <w:tcBorders>
              <w:top w:val="single" w:sz="4" w:space="0" w:color="auto"/>
              <w:left w:val="single" w:sz="4" w:space="0" w:color="auto"/>
              <w:bottom w:val="single" w:sz="4" w:space="0" w:color="auto"/>
              <w:right w:val="single" w:sz="4" w:space="0" w:color="auto"/>
            </w:tcBorders>
          </w:tcPr>
          <w:p w14:paraId="1693E941" w14:textId="77777777" w:rsidR="000A6A54" w:rsidRPr="00EF52EF" w:rsidRDefault="005436D3" w:rsidP="00861A16">
            <w:r w:rsidRPr="00EF52EF">
              <w:t xml:space="preserve">ОПК-3.1  </w:t>
            </w:r>
          </w:p>
        </w:tc>
      </w:tr>
      <w:tr w:rsidR="000A6A54" w:rsidRPr="00932892" w14:paraId="49D8C0AD" w14:textId="77777777" w:rsidTr="00741287">
        <w:tc>
          <w:tcPr>
            <w:tcW w:w="0" w:type="auto"/>
            <w:tcBorders>
              <w:top w:val="single" w:sz="4" w:space="0" w:color="auto"/>
              <w:left w:val="single" w:sz="4" w:space="0" w:color="auto"/>
              <w:bottom w:val="single" w:sz="4" w:space="0" w:color="auto"/>
              <w:right w:val="single" w:sz="4" w:space="0" w:color="auto"/>
            </w:tcBorders>
          </w:tcPr>
          <w:p w14:paraId="0A18EE0F" w14:textId="77777777" w:rsidR="000A6A54" w:rsidRPr="00932892" w:rsidRDefault="005436D3" w:rsidP="00861A16">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79716819" w14:textId="77777777" w:rsidR="000A6A54" w:rsidRPr="000A6A54" w:rsidRDefault="005436D3" w:rsidP="00861A16">
            <w:pPr>
              <w:rPr>
                <w:bCs/>
              </w:rPr>
            </w:pPr>
            <w:r w:rsidRPr="000A6A54">
              <w:rPr>
                <w:bCs/>
              </w:rPr>
              <w:t>Дифференциальное уравнение связывает:</w:t>
            </w:r>
          </w:p>
          <w:p w14:paraId="0EB37F32" w14:textId="77777777" w:rsidR="000A6A54" w:rsidRPr="000A6A54" w:rsidRDefault="005436D3" w:rsidP="00861A16">
            <w:pPr>
              <w:rPr>
                <w:bCs/>
                <w:sz w:val="24"/>
              </w:rPr>
            </w:pPr>
            <w:r>
              <w:t xml:space="preserve">a.  </w:t>
            </w:r>
            <w:r w:rsidRPr="000A6A54">
              <w:rPr>
                <w:bCs/>
                <w:sz w:val="24"/>
              </w:rPr>
              <w:t>Только числа</w:t>
            </w:r>
          </w:p>
          <w:p w14:paraId="17235B3C" w14:textId="77777777" w:rsidR="000A6A54" w:rsidRPr="000A6A54" w:rsidRDefault="005436D3" w:rsidP="00861A16">
            <w:pPr>
              <w:rPr>
                <w:bCs/>
                <w:sz w:val="24"/>
              </w:rPr>
            </w:pPr>
            <w:r>
              <w:t xml:space="preserve">b.  </w:t>
            </w:r>
            <w:r w:rsidRPr="000A6A54">
              <w:rPr>
                <w:bCs/>
                <w:sz w:val="24"/>
              </w:rPr>
              <w:t>Функцию, её производные и независимую переменную</w:t>
            </w:r>
          </w:p>
          <w:p w14:paraId="426FDDDF" w14:textId="77777777" w:rsidR="000A6A54" w:rsidRPr="000A6A54" w:rsidRDefault="005436D3" w:rsidP="00861A16">
            <w:pPr>
              <w:rPr>
                <w:bCs/>
                <w:sz w:val="24"/>
              </w:rPr>
            </w:pPr>
            <w:r>
              <w:t xml:space="preserve">c.  </w:t>
            </w:r>
            <w:r w:rsidRPr="000A6A54">
              <w:rPr>
                <w:bCs/>
                <w:sz w:val="24"/>
              </w:rPr>
              <w:t>Только интегралы</w:t>
            </w:r>
          </w:p>
          <w:p w14:paraId="589F7C04" w14:textId="77777777" w:rsidR="000A6A54" w:rsidRPr="000A6A54" w:rsidRDefault="005436D3" w:rsidP="00861A16">
            <w:pPr>
              <w:rPr>
                <w:bCs/>
                <w:sz w:val="24"/>
              </w:rPr>
            </w:pPr>
            <w:r>
              <w:t xml:space="preserve">d.  </w:t>
            </w:r>
            <w:r w:rsidRPr="000A6A54">
              <w:rPr>
                <w:bCs/>
                <w:sz w:val="24"/>
              </w:rPr>
              <w:t>Только графики</w:t>
            </w:r>
          </w:p>
        </w:tc>
        <w:tc>
          <w:tcPr>
            <w:tcW w:w="3544" w:type="dxa"/>
            <w:tcBorders>
              <w:top w:val="single" w:sz="4" w:space="0" w:color="auto"/>
              <w:left w:val="single" w:sz="4" w:space="0" w:color="auto"/>
              <w:bottom w:val="single" w:sz="4" w:space="0" w:color="auto"/>
              <w:right w:val="single" w:sz="4" w:space="0" w:color="auto"/>
            </w:tcBorders>
            <w:vAlign w:val="center"/>
          </w:tcPr>
          <w:p w14:paraId="796594A5"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tcPr>
          <w:p w14:paraId="49046D0F" w14:textId="77777777" w:rsidR="000A6A54" w:rsidRPr="00EF52EF" w:rsidRDefault="005436D3" w:rsidP="00861A16">
            <w:r w:rsidRPr="00EF52EF">
              <w:t xml:space="preserve">ОПК-3.1  </w:t>
            </w:r>
          </w:p>
        </w:tc>
      </w:tr>
      <w:tr w:rsidR="000A6A54" w:rsidRPr="00932892" w14:paraId="4F3A901B" w14:textId="77777777" w:rsidTr="00741287">
        <w:tc>
          <w:tcPr>
            <w:tcW w:w="0" w:type="auto"/>
            <w:tcBorders>
              <w:top w:val="single" w:sz="4" w:space="0" w:color="auto"/>
              <w:left w:val="single" w:sz="4" w:space="0" w:color="auto"/>
              <w:bottom w:val="single" w:sz="4" w:space="0" w:color="auto"/>
              <w:right w:val="single" w:sz="4" w:space="0" w:color="auto"/>
            </w:tcBorders>
          </w:tcPr>
          <w:p w14:paraId="1B6479BA" w14:textId="77777777" w:rsidR="000A6A54" w:rsidRPr="00932892" w:rsidRDefault="005436D3" w:rsidP="00861A16">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89E95FB" w14:textId="77777777" w:rsidR="000A6A54" w:rsidRPr="000A6A54" w:rsidRDefault="005436D3" w:rsidP="00861A16">
            <w:pPr>
              <w:rPr>
                <w:bCs/>
              </w:rPr>
            </w:pPr>
            <w:r w:rsidRPr="000A6A54">
              <w:rPr>
                <w:bCs/>
              </w:rPr>
              <w:t>Общее решение дифференциального уравнения содержит:</w:t>
            </w:r>
          </w:p>
          <w:p w14:paraId="76ECADF9" w14:textId="77777777" w:rsidR="000A6A54" w:rsidRPr="000A6A54" w:rsidRDefault="005436D3" w:rsidP="00861A16">
            <w:pPr>
              <w:rPr>
                <w:bCs/>
                <w:sz w:val="24"/>
              </w:rPr>
            </w:pPr>
            <w:r>
              <w:t xml:space="preserve">a.  </w:t>
            </w:r>
            <w:r w:rsidRPr="000A6A54">
              <w:rPr>
                <w:bCs/>
                <w:sz w:val="24"/>
              </w:rPr>
              <w:t>Только числа</w:t>
            </w:r>
          </w:p>
          <w:p w14:paraId="70DB29F5" w14:textId="77777777" w:rsidR="000A6A54" w:rsidRPr="000A6A54" w:rsidRDefault="005436D3" w:rsidP="00861A16">
            <w:pPr>
              <w:rPr>
                <w:bCs/>
                <w:sz w:val="24"/>
              </w:rPr>
            </w:pPr>
            <w:r>
              <w:t xml:space="preserve">b.  </w:t>
            </w:r>
            <w:r w:rsidRPr="000A6A54">
              <w:rPr>
                <w:bCs/>
                <w:sz w:val="24"/>
              </w:rPr>
              <w:t>Только производные</w:t>
            </w:r>
          </w:p>
          <w:p w14:paraId="22E589A0" w14:textId="77777777" w:rsidR="000A6A54" w:rsidRPr="00861A16" w:rsidRDefault="005436D3" w:rsidP="00861A16">
            <w:pPr>
              <w:rPr>
                <w:bCs/>
                <w:sz w:val="24"/>
              </w:rPr>
            </w:pPr>
            <w:r>
              <w:t xml:space="preserve">c.  </w:t>
            </w:r>
            <w:r w:rsidRPr="000A6A54">
              <w:rPr>
                <w:bCs/>
                <w:sz w:val="24"/>
              </w:rPr>
              <w:t>Только одну функцию</w:t>
            </w:r>
          </w:p>
          <w:p w14:paraId="5ADD8F12" w14:textId="77777777" w:rsidR="000A6A54" w:rsidRPr="000A6A54" w:rsidRDefault="005436D3" w:rsidP="00861A16">
            <w:pPr>
              <w:rPr>
                <w:bCs/>
                <w:sz w:val="24"/>
              </w:rPr>
            </w:pPr>
            <w:r>
              <w:t xml:space="preserve">d.  </w:t>
            </w:r>
            <w:r w:rsidRPr="000A6A54">
              <w:rPr>
                <w:bCs/>
                <w:sz w:val="24"/>
              </w:rPr>
              <w:t>Произвольные постоянные</w:t>
            </w:r>
          </w:p>
        </w:tc>
        <w:tc>
          <w:tcPr>
            <w:tcW w:w="3544" w:type="dxa"/>
            <w:tcBorders>
              <w:top w:val="single" w:sz="4" w:space="0" w:color="auto"/>
              <w:left w:val="single" w:sz="4" w:space="0" w:color="auto"/>
              <w:bottom w:val="single" w:sz="4" w:space="0" w:color="auto"/>
              <w:right w:val="single" w:sz="4" w:space="0" w:color="auto"/>
            </w:tcBorders>
            <w:vAlign w:val="center"/>
          </w:tcPr>
          <w:p w14:paraId="00C69E7A" w14:textId="77777777" w:rsidR="000A6A54" w:rsidRDefault="005436D3" w:rsidP="00861A16">
            <w:pPr>
              <w:rPr>
                <w:lang w:val="en-US"/>
              </w:rPr>
            </w:pPr>
            <w:r w:rsidRPr="000A6A54">
              <w:rPr>
                <w:lang w:val="en-US"/>
              </w:rPr>
              <w:t>D</w:t>
            </w:r>
          </w:p>
          <w:p w14:paraId="5EBA683D" w14:textId="77777777" w:rsidR="00153202" w:rsidRPr="000A6A54" w:rsidRDefault="00CC503C" w:rsidP="00861A16">
            <w:pPr>
              <w:rPr>
                <w:lang w:val="en-US"/>
              </w:rPr>
            </w:pPr>
          </w:p>
        </w:tc>
        <w:tc>
          <w:tcPr>
            <w:tcW w:w="1688" w:type="dxa"/>
            <w:tcBorders>
              <w:top w:val="single" w:sz="4" w:space="0" w:color="auto"/>
              <w:left w:val="single" w:sz="4" w:space="0" w:color="auto"/>
              <w:bottom w:val="single" w:sz="4" w:space="0" w:color="auto"/>
              <w:right w:val="single" w:sz="4" w:space="0" w:color="auto"/>
            </w:tcBorders>
          </w:tcPr>
          <w:p w14:paraId="303DD5A9" w14:textId="77777777" w:rsidR="000A6A54" w:rsidRPr="00EF52EF" w:rsidRDefault="005436D3" w:rsidP="00861A16">
            <w:r w:rsidRPr="00EF52EF">
              <w:t xml:space="preserve">ОПК-3.1  </w:t>
            </w:r>
          </w:p>
        </w:tc>
      </w:tr>
      <w:tr w:rsidR="000A6A54" w:rsidRPr="00932892" w14:paraId="48345FDC" w14:textId="77777777" w:rsidTr="00741287">
        <w:tc>
          <w:tcPr>
            <w:tcW w:w="0" w:type="auto"/>
            <w:tcBorders>
              <w:top w:val="single" w:sz="4" w:space="0" w:color="auto"/>
              <w:left w:val="single" w:sz="4" w:space="0" w:color="auto"/>
              <w:bottom w:val="single" w:sz="4" w:space="0" w:color="auto"/>
              <w:right w:val="single" w:sz="4" w:space="0" w:color="auto"/>
            </w:tcBorders>
          </w:tcPr>
          <w:p w14:paraId="14B7423D" w14:textId="77777777" w:rsidR="000A6A54" w:rsidRPr="00932892" w:rsidRDefault="005436D3" w:rsidP="00861A16">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5574DD40" w14:textId="77777777" w:rsidR="000A6A54" w:rsidRPr="000A6A54" w:rsidRDefault="005436D3" w:rsidP="00861A16">
            <w:pPr>
              <w:rPr>
                <w:bCs/>
              </w:rPr>
            </w:pPr>
            <w:r w:rsidRPr="000A6A54">
              <w:rPr>
                <w:bCs/>
              </w:rPr>
              <w:t>Частное решение дифференциального уравнения получается из общего при:</w:t>
            </w:r>
          </w:p>
          <w:p w14:paraId="7F58B7D6" w14:textId="77777777" w:rsidR="000A6A54" w:rsidRPr="000A6A54" w:rsidRDefault="005436D3" w:rsidP="00861A16">
            <w:pPr>
              <w:rPr>
                <w:bCs/>
                <w:sz w:val="24"/>
              </w:rPr>
            </w:pPr>
            <w:r>
              <w:t xml:space="preserve">a.  </w:t>
            </w:r>
            <w:r w:rsidRPr="000A6A54">
              <w:rPr>
                <w:bCs/>
                <w:sz w:val="24"/>
              </w:rPr>
              <w:t>Произвольных значениях переменных</w:t>
            </w:r>
          </w:p>
          <w:p w14:paraId="099199E9" w14:textId="77777777" w:rsidR="000A6A54" w:rsidRPr="000A6A54" w:rsidRDefault="005436D3" w:rsidP="00861A16">
            <w:pPr>
              <w:rPr>
                <w:bCs/>
                <w:sz w:val="24"/>
              </w:rPr>
            </w:pPr>
            <w:r>
              <w:t xml:space="preserve">b.  </w:t>
            </w:r>
            <w:r w:rsidRPr="000A6A54">
              <w:rPr>
                <w:bCs/>
                <w:sz w:val="24"/>
              </w:rPr>
              <w:t>Конкретных значениях произвольных постоянных</w:t>
            </w:r>
          </w:p>
          <w:p w14:paraId="31CA3B37" w14:textId="77777777" w:rsidR="000A6A54" w:rsidRPr="000A6A54" w:rsidRDefault="005436D3" w:rsidP="00861A16">
            <w:pPr>
              <w:rPr>
                <w:bCs/>
                <w:sz w:val="24"/>
              </w:rPr>
            </w:pPr>
            <w:r>
              <w:t xml:space="preserve">c.  </w:t>
            </w:r>
            <w:r w:rsidRPr="000A6A54">
              <w:rPr>
                <w:bCs/>
                <w:sz w:val="24"/>
              </w:rPr>
              <w:t>Наличии только одной переменной</w:t>
            </w:r>
          </w:p>
          <w:p w14:paraId="364E6FF8" w14:textId="77777777" w:rsidR="000A6A54" w:rsidRPr="000A6A54" w:rsidRDefault="005436D3" w:rsidP="00861A16">
            <w:pPr>
              <w:rPr>
                <w:bCs/>
                <w:sz w:val="24"/>
              </w:rPr>
            </w:pPr>
            <w:r>
              <w:t xml:space="preserve">d.  </w:t>
            </w:r>
            <w:r w:rsidRPr="000A6A54">
              <w:rPr>
                <w:bCs/>
                <w:sz w:val="24"/>
              </w:rPr>
              <w:t>Отсутствии производных</w:t>
            </w:r>
          </w:p>
        </w:tc>
        <w:tc>
          <w:tcPr>
            <w:tcW w:w="3544" w:type="dxa"/>
            <w:tcBorders>
              <w:top w:val="single" w:sz="4" w:space="0" w:color="auto"/>
              <w:left w:val="single" w:sz="4" w:space="0" w:color="auto"/>
              <w:bottom w:val="single" w:sz="4" w:space="0" w:color="auto"/>
              <w:right w:val="single" w:sz="4" w:space="0" w:color="auto"/>
            </w:tcBorders>
            <w:vAlign w:val="center"/>
          </w:tcPr>
          <w:p w14:paraId="7A2A3F67"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tcPr>
          <w:p w14:paraId="41CF491B" w14:textId="77777777" w:rsidR="000A6A54" w:rsidRPr="00EF52EF" w:rsidRDefault="005436D3" w:rsidP="00861A16">
            <w:r w:rsidRPr="00EF52EF">
              <w:t xml:space="preserve">ОПК-3.1  </w:t>
            </w:r>
          </w:p>
        </w:tc>
      </w:tr>
      <w:tr w:rsidR="000A6A54" w:rsidRPr="000C2508" w14:paraId="01F746F5"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1C4E469A" w14:textId="77777777" w:rsidR="000A6A54" w:rsidRPr="000C2508" w:rsidRDefault="005436D3" w:rsidP="00861A16">
            <w:pPr>
              <w:rPr>
                <w:b/>
              </w:rPr>
            </w:pPr>
            <w:r w:rsidRPr="000C2508">
              <w:rPr>
                <w:b/>
              </w:rPr>
              <w:t>Задание закрытого типа на установление соответствия</w:t>
            </w:r>
          </w:p>
        </w:tc>
      </w:tr>
      <w:tr w:rsidR="000A6A54" w:rsidRPr="000C2508" w14:paraId="1130F4FA" w14:textId="77777777" w:rsidTr="00741287">
        <w:tc>
          <w:tcPr>
            <w:tcW w:w="0" w:type="auto"/>
            <w:tcBorders>
              <w:top w:val="single" w:sz="4" w:space="0" w:color="auto"/>
              <w:left w:val="single" w:sz="4" w:space="0" w:color="auto"/>
              <w:bottom w:val="single" w:sz="4" w:space="0" w:color="auto"/>
              <w:right w:val="single" w:sz="4" w:space="0" w:color="auto"/>
            </w:tcBorders>
          </w:tcPr>
          <w:p w14:paraId="0669E3A6" w14:textId="77777777" w:rsidR="000A6A54" w:rsidRPr="000C2508" w:rsidRDefault="005436D3" w:rsidP="00861A16">
            <w:r>
              <w:lastRenderedPageBreak/>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274F0517" w14:textId="77777777" w:rsidR="000A6A54" w:rsidRPr="00E41F79" w:rsidRDefault="005436D3" w:rsidP="00861A16">
            <w:pPr>
              <w:rPr>
                <w:i/>
              </w:rPr>
            </w:pPr>
            <w:r w:rsidRPr="00E41F79">
              <w:rPr>
                <w:i/>
              </w:rPr>
              <w:t xml:space="preserve">Установите соответствие между функциями  </w:t>
            </w:r>
          </w:p>
          <w:p w14:paraId="1D830D27" w14:textId="77777777" w:rsidR="00496C8F" w:rsidRPr="005D577B" w:rsidRDefault="005436D3" w:rsidP="00861A16">
            <w:pPr>
              <w:rPr>
                <w:i/>
                <w:spacing w:val="-5"/>
                <w:sz w:val="24"/>
              </w:rPr>
            </w:pPr>
            <w:r>
              <w:t xml:space="preserve">1.  </w:t>
            </w:r>
            <w:r w:rsidRPr="005D577B">
              <w:rPr>
                <w:i/>
                <w:iCs/>
                <w:spacing w:val="-5"/>
                <w:sz w:val="24"/>
                <w:bdr w:val="none" w:sz="0" w:space="0" w:color="auto" w:frame="1"/>
              </w:rPr>
              <w:t>f</w:t>
            </w:r>
            <w:r w:rsidRPr="005D577B">
              <w:rPr>
                <w:i/>
                <w:spacing w:val="-5"/>
                <w:sz w:val="24"/>
                <w:bdr w:val="none" w:sz="0" w:space="0" w:color="auto" w:frame="1"/>
              </w:rPr>
              <w:t>(</w:t>
            </w:r>
            <w:r w:rsidRPr="005D577B">
              <w:rPr>
                <w:i/>
                <w:iCs/>
                <w:spacing w:val="-5"/>
                <w:sz w:val="24"/>
                <w:bdr w:val="none" w:sz="0" w:space="0" w:color="auto" w:frame="1"/>
              </w:rPr>
              <w:t>x</w:t>
            </w:r>
            <w:r w:rsidRPr="005D577B">
              <w:rPr>
                <w:i/>
                <w:spacing w:val="-5"/>
                <w:sz w:val="24"/>
                <w:bdr w:val="none" w:sz="0" w:space="0" w:color="auto" w:frame="1"/>
              </w:rPr>
              <w:t>)=</w:t>
            </w:r>
            <w:r w:rsidRPr="005D577B">
              <w:rPr>
                <w:i/>
                <w:iCs/>
                <w:spacing w:val="-5"/>
                <w:sz w:val="24"/>
                <w:bdr w:val="none" w:sz="0" w:space="0" w:color="auto" w:frame="1"/>
              </w:rPr>
              <w:t>x</w:t>
            </w:r>
            <w:r w:rsidRPr="005D577B">
              <w:rPr>
                <w:i/>
                <w:spacing w:val="-5"/>
                <w:sz w:val="24"/>
                <w:bdr w:val="none" w:sz="0" w:space="0" w:color="auto" w:frame="1"/>
                <w:vertAlign w:val="superscript"/>
              </w:rPr>
              <w:t>5</w:t>
            </w:r>
          </w:p>
          <w:p w14:paraId="479C5889" w14:textId="77777777" w:rsidR="00496C8F" w:rsidRPr="005D577B" w:rsidRDefault="005436D3" w:rsidP="00861A16">
            <w:pPr>
              <w:rPr>
                <w:i/>
                <w:spacing w:val="-5"/>
                <w:sz w:val="24"/>
              </w:rPr>
            </w:pPr>
            <w:r>
              <w:t xml:space="preserve">2.  </w:t>
            </w:r>
            <w:r w:rsidRPr="005D577B">
              <w:rPr>
                <w:i/>
                <w:spacing w:val="-5"/>
                <w:sz w:val="24"/>
                <w:bdr w:val="none" w:sz="0" w:space="0" w:color="auto" w:frame="1"/>
              </w:rPr>
              <w:t>f(x)=x</w:t>
            </w:r>
            <w:r w:rsidRPr="005D577B">
              <w:rPr>
                <w:i/>
                <w:spacing w:val="-5"/>
                <w:sz w:val="24"/>
                <w:bdr w:val="none" w:sz="0" w:space="0" w:color="auto" w:frame="1"/>
                <w:vertAlign w:val="superscript"/>
              </w:rPr>
              <w:t>−2</w:t>
            </w:r>
          </w:p>
          <w:p w14:paraId="53FD6D47" w14:textId="77777777" w:rsidR="00496C8F" w:rsidRPr="005D577B" w:rsidRDefault="005436D3" w:rsidP="00861A16">
            <w:pPr>
              <w:rPr>
                <w:rFonts w:ascii="Cambria Math" w:hAnsi="Cambria Math"/>
                <w:spacing w:val="-5"/>
                <w:sz w:val="24"/>
                <w:oMath/>
              </w:rPr>
            </w:pPr>
            <w:r>
              <w:t xml:space="preserve">3.  </w:t>
            </w:r>
            <w:r w:rsidRPr="005D577B">
              <w:rPr>
                <w:i/>
                <w:spacing w:val="-5"/>
                <w:sz w:val="24"/>
                <w:bdr w:val="none" w:sz="0" w:space="0" w:color="auto" w:frame="1"/>
              </w:rPr>
              <w:t>f(x)=</w:t>
            </w:r>
            <m:oMath>
              <m:rad>
                <m:radPr>
                  <m:degHide m:val="1"/>
                  <m:ctrlPr>
                    <w:rPr>
                      <w:rFonts w:ascii="Cambria Math" w:hAnsi="Cambria Math"/>
                      <w:i/>
                      <w:spacing w:val="-5"/>
                      <w:sz w:val="24"/>
                      <w:bdr w:val="none" w:sz="0" w:space="0" w:color="auto" w:frame="1"/>
                    </w:rPr>
                  </m:ctrlPr>
                </m:radPr>
                <m:deg/>
                <m:e>
                  <m:r>
                    <w:rPr>
                      <w:rFonts w:ascii="Cambria Math" w:hAnsi="Cambria Math"/>
                      <w:spacing w:val="-5"/>
                      <w:sz w:val="24"/>
                      <w:bdr w:val="none" w:sz="0" w:space="0" w:color="auto" w:frame="1"/>
                    </w:rPr>
                    <m:t>x</m:t>
                  </m:r>
                </m:e>
              </m:rad>
            </m:oMath>
          </w:p>
          <w:p w14:paraId="3C56155C" w14:textId="77777777" w:rsidR="00496C8F" w:rsidRPr="005D577B" w:rsidRDefault="005436D3" w:rsidP="00861A16">
            <w:pPr>
              <w:rPr>
                <w:i/>
              </w:rPr>
            </w:pPr>
            <w:r>
              <w:t xml:space="preserve">4.  </w:t>
            </w:r>
            <w:r w:rsidRPr="005D577B">
              <w:rPr>
                <w:i/>
                <w:spacing w:val="-5"/>
                <w:sz w:val="24"/>
                <w:bdr w:val="none" w:sz="0" w:space="0" w:color="auto" w:frame="1"/>
              </w:rPr>
              <w:t>f(x)=</w:t>
            </w:r>
            <m:oMath>
              <m:f>
                <m:fPr>
                  <m:ctrlPr>
                    <w:rPr>
                      <w:rFonts w:ascii="Cambria Math" w:hAnsi="Cambria Math"/>
                      <w:i/>
                      <w:spacing w:val="-5"/>
                      <w:sz w:val="24"/>
                      <w:bdr w:val="none" w:sz="0" w:space="0" w:color="auto" w:frame="1"/>
                    </w:rPr>
                  </m:ctrlPr>
                </m:fPr>
                <m:num>
                  <m:r>
                    <w:rPr>
                      <w:rFonts w:ascii="Cambria Math" w:hAnsi="Cambria Math"/>
                      <w:spacing w:val="-5"/>
                      <w:sz w:val="24"/>
                      <w:bdr w:val="none" w:sz="0" w:space="0" w:color="auto" w:frame="1"/>
                    </w:rPr>
                    <m:t>1</m:t>
                  </m:r>
                </m:num>
                <m:den>
                  <m:sSup>
                    <m:sSupPr>
                      <m:ctrlPr>
                        <w:rPr>
                          <w:rFonts w:ascii="Cambria Math" w:hAnsi="Cambria Math"/>
                          <w:i/>
                          <w:spacing w:val="-5"/>
                          <w:sz w:val="24"/>
                          <w:bdr w:val="none" w:sz="0" w:space="0" w:color="auto" w:frame="1"/>
                        </w:rPr>
                      </m:ctrlPr>
                    </m:sSupPr>
                    <m:e>
                      <m:r>
                        <w:rPr>
                          <w:rFonts w:ascii="Cambria Math" w:hAnsi="Cambria Math"/>
                          <w:spacing w:val="-5"/>
                          <w:sz w:val="24"/>
                          <w:bdr w:val="none" w:sz="0" w:space="0" w:color="auto" w:frame="1"/>
                        </w:rPr>
                        <m:t>х</m:t>
                      </m:r>
                    </m:e>
                    <m:sup>
                      <m:r>
                        <w:rPr>
                          <w:rFonts w:ascii="Cambria Math" w:hAnsi="Cambria Math"/>
                          <w:spacing w:val="-5"/>
                          <w:sz w:val="24"/>
                          <w:bdr w:val="none" w:sz="0" w:space="0" w:color="auto" w:frame="1"/>
                        </w:rPr>
                        <m:t>3</m:t>
                      </m:r>
                    </m:sup>
                  </m:sSup>
                </m:den>
              </m:f>
            </m:oMath>
          </w:p>
          <w:p w14:paraId="4D7E38B9" w14:textId="77777777" w:rsidR="00496C8F" w:rsidRPr="00496C8F" w:rsidRDefault="005436D3" w:rsidP="00861A16">
            <w:pPr>
              <w:rPr>
                <w:szCs w:val="22"/>
              </w:rPr>
            </w:pPr>
            <m:oMathPara>
              <m:oMathParaPr>
                <m:jc m:val="left"/>
              </m:oMathParaPr>
              <m:oMath>
                <m:r>
                  <m:rPr>
                    <m:sty m:val="p"/>
                  </m:rPr>
                  <w:rPr>
                    <w:rFonts w:ascii="Cambria Math" w:hAnsi="Cambria Math"/>
                  </w:rPr>
                  <m:t>и их производными</m:t>
                </m:r>
              </m:oMath>
            </m:oMathPara>
          </w:p>
          <w:p w14:paraId="7E52E3ED" w14:textId="77777777" w:rsidR="00496C8F" w:rsidRPr="00496C8F" w:rsidRDefault="00CC503C" w:rsidP="00861A16">
            <m:oMath>
              <m:f>
                <m:fPr>
                  <m:ctrlPr>
                    <w:rPr>
                      <w:rFonts w:ascii="Cambria Math" w:hAnsi="Cambria Math"/>
                      <w:i/>
                    </w:rPr>
                  </m:ctrlPr>
                </m:fPr>
                <m:num>
                  <m:r>
                    <w:rPr>
                      <w:rFonts w:ascii="Cambria Math" w:hAnsi="Cambria Math"/>
                    </w:rPr>
                    <m:t>1</m:t>
                  </m:r>
                </m:num>
                <m:den>
                  <m:r>
                    <w:rPr>
                      <w:rFonts w:ascii="Cambria Math" w:hAnsi="Cambria Math"/>
                    </w:rPr>
                    <m:t>2</m:t>
                  </m:r>
                  <m:rad>
                    <m:radPr>
                      <m:degHide m:val="1"/>
                      <m:ctrlPr>
                        <w:rPr>
                          <w:rFonts w:ascii="Cambria Math" w:hAnsi="Cambria Math"/>
                          <w:i/>
                        </w:rPr>
                      </m:ctrlPr>
                    </m:radPr>
                    <m:deg/>
                    <m:e>
                      <m:r>
                        <w:rPr>
                          <w:rFonts w:ascii="Cambria Math" w:hAnsi="Cambria Math"/>
                        </w:rPr>
                        <m:t>х</m:t>
                      </m:r>
                    </m:e>
                  </m:rad>
                </m:den>
              </m:f>
            </m:oMath>
            <w:r w:rsidR="005436D3">
              <w:t xml:space="preserve">a.  </w:t>
            </w:r>
          </w:p>
          <w:p w14:paraId="4CFEE951" w14:textId="77777777" w:rsidR="00496C8F" w:rsidRPr="00496C8F" w:rsidRDefault="005436D3" w:rsidP="00861A16">
            <m:oMath>
              <m:r>
                <w:rPr>
                  <w:rFonts w:ascii="Cambria Math" w:hAnsi="Cambria Math"/>
                </w:rPr>
                <m:t>-</m:t>
              </m:r>
              <m:f>
                <m:fPr>
                  <m:ctrlPr>
                    <w:rPr>
                      <w:rFonts w:ascii="Cambria Math" w:hAnsi="Cambria Math"/>
                      <w:i/>
                    </w:rPr>
                  </m:ctrlPr>
                </m:fPr>
                <m:num>
                  <m:r>
                    <w:rPr>
                      <w:rFonts w:ascii="Cambria Math" w:hAnsi="Cambria Math"/>
                    </w:rPr>
                    <m:t>2</m:t>
                  </m:r>
                </m:num>
                <m:den>
                  <m:sSup>
                    <m:sSupPr>
                      <m:ctrlPr>
                        <w:rPr>
                          <w:rFonts w:ascii="Cambria Math" w:hAnsi="Cambria Math"/>
                          <w:i/>
                        </w:rPr>
                      </m:ctrlPr>
                    </m:sSupPr>
                    <m:e>
                      <m:r>
                        <w:rPr>
                          <w:rFonts w:ascii="Cambria Math" w:hAnsi="Cambria Math"/>
                        </w:rPr>
                        <m:t>х</m:t>
                      </m:r>
                    </m:e>
                    <m:sup>
                      <m:r>
                        <w:rPr>
                          <w:rFonts w:ascii="Cambria Math" w:hAnsi="Cambria Math"/>
                        </w:rPr>
                        <m:t>3</m:t>
                      </m:r>
                    </m:sup>
                  </m:sSup>
                </m:den>
              </m:f>
            </m:oMath>
            <w:r>
              <w:t xml:space="preserve">b.  </w:t>
            </w:r>
          </w:p>
          <w:p w14:paraId="6A49A9C1" w14:textId="77777777" w:rsidR="00496C8F" w:rsidRPr="00496C8F" w:rsidRDefault="005436D3" w:rsidP="00861A16">
            <w:r>
              <w:t>c.  5</w:t>
            </w:r>
            <m:oMath>
              <m:sSup>
                <m:sSupPr>
                  <m:ctrlPr>
                    <w:rPr>
                      <w:rFonts w:ascii="Cambria Math" w:hAnsi="Cambria Math"/>
                      <w:i/>
                      <w:sz w:val="24"/>
                    </w:rPr>
                  </m:ctrlPr>
                </m:sSupPr>
                <m:e>
                  <m:r>
                    <w:rPr>
                      <w:rFonts w:ascii="Cambria Math" w:hAnsi="Cambria Math"/>
                    </w:rPr>
                    <m:t>х</m:t>
                  </m:r>
                </m:e>
                <m:sup>
                  <m:r>
                    <w:rPr>
                      <w:rFonts w:ascii="Cambria Math" w:hAnsi="Cambria Math"/>
                    </w:rPr>
                    <m:t>4</m:t>
                  </m:r>
                </m:sup>
              </m:sSup>
            </m:oMath>
          </w:p>
          <w:p w14:paraId="27024F72" w14:textId="77777777" w:rsidR="00496C8F" w:rsidRPr="000C2508" w:rsidRDefault="005436D3" w:rsidP="00861A16">
            <m:oMath>
              <m:r>
                <w:rPr>
                  <w:rFonts w:ascii="Cambria Math" w:hAnsi="Cambria Math"/>
                </w:rPr>
                <m:t>-</m:t>
              </m:r>
              <m:f>
                <m:fPr>
                  <m:ctrlPr>
                    <w:rPr>
                      <w:rFonts w:ascii="Cambria Math" w:hAnsi="Cambria Math"/>
                      <w:i/>
                    </w:rPr>
                  </m:ctrlPr>
                </m:fPr>
                <m:num>
                  <m:r>
                    <w:rPr>
                      <w:rFonts w:ascii="Cambria Math" w:hAnsi="Cambria Math"/>
                    </w:rPr>
                    <m:t>3</m:t>
                  </m:r>
                </m:num>
                <m:den>
                  <m:sSup>
                    <m:sSupPr>
                      <m:ctrlPr>
                        <w:rPr>
                          <w:rFonts w:ascii="Cambria Math" w:hAnsi="Cambria Math"/>
                          <w:i/>
                        </w:rPr>
                      </m:ctrlPr>
                    </m:sSupPr>
                    <m:e>
                      <m:r>
                        <w:rPr>
                          <w:rFonts w:ascii="Cambria Math" w:hAnsi="Cambria Math"/>
                        </w:rPr>
                        <m:t>х</m:t>
                      </m:r>
                    </m:e>
                    <m:sup>
                      <m:r>
                        <w:rPr>
                          <w:rFonts w:ascii="Cambria Math" w:hAnsi="Cambria Math"/>
                        </w:rPr>
                        <m:t>4</m:t>
                      </m:r>
                    </m:sup>
                  </m:sSup>
                </m:den>
              </m:f>
            </m:oMath>
            <w:r>
              <w:t xml:space="preserve">d.  </w:t>
            </w:r>
          </w:p>
        </w:tc>
        <w:tc>
          <w:tcPr>
            <w:tcW w:w="3544" w:type="dxa"/>
            <w:tcBorders>
              <w:top w:val="single" w:sz="4" w:space="0" w:color="auto"/>
              <w:left w:val="single" w:sz="4" w:space="0" w:color="auto"/>
              <w:bottom w:val="single" w:sz="4" w:space="0" w:color="auto"/>
              <w:right w:val="single" w:sz="4" w:space="0" w:color="auto"/>
            </w:tcBorders>
            <w:vAlign w:val="center"/>
          </w:tcPr>
          <w:p w14:paraId="1EAE8555" w14:textId="77777777" w:rsidR="000A6A54" w:rsidRPr="005D577B" w:rsidRDefault="005436D3" w:rsidP="00861A16">
            <w:pPr>
              <w:rPr>
                <w:lang w:val="en-US"/>
              </w:rPr>
            </w:pPr>
            <w:r>
              <w:t>1-</w:t>
            </w:r>
            <w:r>
              <w:rPr>
                <w:lang w:val="en-US"/>
              </w:rPr>
              <w:t>c</w:t>
            </w:r>
          </w:p>
          <w:p w14:paraId="283DDB35" w14:textId="77777777" w:rsidR="00496C8F" w:rsidRPr="005D577B" w:rsidRDefault="005436D3" w:rsidP="00861A16">
            <w:pPr>
              <w:rPr>
                <w:lang w:val="en-US"/>
              </w:rPr>
            </w:pPr>
            <w:r>
              <w:t>2-</w:t>
            </w:r>
            <w:r>
              <w:rPr>
                <w:lang w:val="en-US"/>
              </w:rPr>
              <w:t>b</w:t>
            </w:r>
          </w:p>
          <w:p w14:paraId="680F451C" w14:textId="77777777" w:rsidR="00496C8F" w:rsidRPr="005D577B" w:rsidRDefault="005436D3" w:rsidP="00861A16">
            <w:pPr>
              <w:rPr>
                <w:lang w:val="en-US"/>
              </w:rPr>
            </w:pPr>
            <w:r>
              <w:t>3-</w:t>
            </w:r>
            <w:r>
              <w:rPr>
                <w:lang w:val="en-US"/>
              </w:rPr>
              <w:t>a</w:t>
            </w:r>
          </w:p>
          <w:p w14:paraId="2CDB409A" w14:textId="77777777" w:rsidR="00496C8F" w:rsidRPr="005D577B" w:rsidRDefault="005436D3" w:rsidP="00861A16">
            <w:pPr>
              <w:rPr>
                <w:lang w:val="en-US"/>
              </w:rPr>
            </w:pPr>
            <w:r>
              <w:t>4-</w:t>
            </w:r>
            <w:r>
              <w:rPr>
                <w:lang w:val="en-US"/>
              </w:rPr>
              <w:t>d</w:t>
            </w:r>
          </w:p>
          <w:p w14:paraId="724A3054" w14:textId="77777777" w:rsidR="00496C8F" w:rsidRPr="0065554F" w:rsidRDefault="00CC503C" w:rsidP="00861A16"/>
        </w:tc>
        <w:tc>
          <w:tcPr>
            <w:tcW w:w="1688" w:type="dxa"/>
            <w:tcBorders>
              <w:top w:val="single" w:sz="4" w:space="0" w:color="auto"/>
              <w:left w:val="single" w:sz="4" w:space="0" w:color="auto"/>
              <w:bottom w:val="single" w:sz="4" w:space="0" w:color="auto"/>
              <w:right w:val="single" w:sz="4" w:space="0" w:color="auto"/>
            </w:tcBorders>
          </w:tcPr>
          <w:p w14:paraId="232D054C" w14:textId="77777777" w:rsidR="000A6A54" w:rsidRPr="000C2508" w:rsidRDefault="005436D3" w:rsidP="00861A16">
            <w:r w:rsidRPr="00EF52EF">
              <w:t>ОПК-3.</w:t>
            </w:r>
            <w:r>
              <w:rPr>
                <w:lang w:val="en-US"/>
              </w:rPr>
              <w:t>2</w:t>
            </w:r>
            <w:r w:rsidRPr="00EF52EF">
              <w:t xml:space="preserve">  </w:t>
            </w:r>
          </w:p>
        </w:tc>
      </w:tr>
      <w:tr w:rsidR="00153202" w:rsidRPr="000C2508" w14:paraId="6E8BC760" w14:textId="77777777" w:rsidTr="00741287">
        <w:tc>
          <w:tcPr>
            <w:tcW w:w="0" w:type="auto"/>
            <w:tcBorders>
              <w:top w:val="single" w:sz="4" w:space="0" w:color="auto"/>
              <w:left w:val="single" w:sz="4" w:space="0" w:color="auto"/>
              <w:bottom w:val="single" w:sz="4" w:space="0" w:color="auto"/>
              <w:right w:val="single" w:sz="4" w:space="0" w:color="auto"/>
            </w:tcBorders>
          </w:tcPr>
          <w:p w14:paraId="1E32CF6C" w14:textId="77777777" w:rsidR="00153202" w:rsidRPr="000C2508" w:rsidRDefault="005436D3" w:rsidP="00861A16">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E4C2958" w14:textId="77777777" w:rsidR="005D577B" w:rsidRPr="00861A16" w:rsidRDefault="005436D3" w:rsidP="00861A16">
            <w:pPr>
              <w:rPr>
                <w:i/>
              </w:rPr>
            </w:pPr>
            <w:r w:rsidRPr="00AA60E7">
              <w:rPr>
                <w:i/>
              </w:rPr>
              <w:t xml:space="preserve">Установите соответствие между функциями </w:t>
            </w:r>
          </w:p>
          <w:p w14:paraId="6ADAD6E7" w14:textId="77777777" w:rsidR="005D577B" w:rsidRPr="005D577B" w:rsidRDefault="005436D3" w:rsidP="00861A16">
            <w:pPr>
              <w:rPr>
                <w:i/>
                <w:spacing w:val="-5"/>
              </w:rPr>
            </w:pPr>
            <w:r>
              <w:t xml:space="preserve">1.  </w:t>
            </w:r>
            <w:r w:rsidRPr="00AA60E7">
              <w:rPr>
                <w:i/>
                <w:iCs/>
                <w:spacing w:val="-5"/>
                <w:bdr w:val="none" w:sz="0" w:space="0" w:color="auto" w:frame="1"/>
              </w:rPr>
              <w:t>f</w:t>
            </w:r>
            <w:r w:rsidRPr="00AA60E7">
              <w:rPr>
                <w:i/>
                <w:spacing w:val="-5"/>
                <w:bdr w:val="none" w:sz="0" w:space="0" w:color="auto" w:frame="1"/>
              </w:rPr>
              <w:t>(</w:t>
            </w:r>
            <w:r w:rsidRPr="00AA60E7">
              <w:rPr>
                <w:i/>
                <w:iCs/>
                <w:spacing w:val="-5"/>
                <w:bdr w:val="none" w:sz="0" w:space="0" w:color="auto" w:frame="1"/>
              </w:rPr>
              <w:t>x</w:t>
            </w:r>
            <w:r w:rsidRPr="00AA60E7">
              <w:rPr>
                <w:i/>
                <w:spacing w:val="-5"/>
                <w:bdr w:val="none" w:sz="0" w:space="0" w:color="auto" w:frame="1"/>
              </w:rPr>
              <w:t>)=</w:t>
            </w:r>
            <m:oMath>
              <m:sSup>
                <m:sSupPr>
                  <m:ctrlPr>
                    <w:rPr>
                      <w:rFonts w:ascii="Cambria Math" w:hAnsi="Cambria Math"/>
                      <w:b/>
                      <w:bCs/>
                      <w:i/>
                      <w:iCs/>
                      <w:spacing w:val="-5"/>
                      <w:bdr w:val="none" w:sz="0" w:space="0" w:color="auto" w:frame="1"/>
                    </w:rPr>
                  </m:ctrlPr>
                </m:sSupPr>
                <m:e>
                  <m:r>
                    <m:rPr>
                      <m:sty m:val="bi"/>
                    </m:rPr>
                    <w:rPr>
                      <w:rFonts w:ascii="Cambria Math" w:hAnsi="Cambria Math"/>
                      <w:spacing w:val="-5"/>
                      <w:bdr w:val="none" w:sz="0" w:space="0" w:color="auto" w:frame="1"/>
                    </w:rPr>
                    <m:t>x</m:t>
                  </m:r>
                </m:e>
                <m:sup>
                  <m:r>
                    <m:rPr>
                      <m:sty m:val="bi"/>
                    </m:rPr>
                    <w:rPr>
                      <w:rFonts w:ascii="Cambria Math" w:hAnsi="Cambria Math"/>
                      <w:spacing w:val="-5"/>
                      <w:bdr w:val="none" w:sz="0" w:space="0" w:color="auto" w:frame="1"/>
                    </w:rPr>
                    <m:t>2</m:t>
                  </m:r>
                </m:sup>
              </m:sSup>
            </m:oMath>
          </w:p>
          <w:p w14:paraId="68735620" w14:textId="77777777" w:rsidR="005D577B" w:rsidRPr="005D577B" w:rsidRDefault="005436D3" w:rsidP="00861A16">
            <w:pPr>
              <w:rPr>
                <w:i/>
                <w:spacing w:val="-5"/>
                <w:lang w:val="en-US"/>
              </w:rPr>
            </w:pPr>
            <w:r w:rsidRPr="00861A16">
              <w:rPr>
                <w:lang w:val="en-US"/>
              </w:rPr>
              <w:t xml:space="preserve">2.  </w:t>
            </w:r>
            <w:r w:rsidRPr="00AA60E7">
              <w:rPr>
                <w:i/>
                <w:iCs/>
                <w:spacing w:val="-5"/>
                <w:bdr w:val="none" w:sz="0" w:space="0" w:color="auto" w:frame="1"/>
                <w:lang w:val="en-US"/>
              </w:rPr>
              <w:t>f</w:t>
            </w:r>
            <w:r w:rsidRPr="00AA60E7">
              <w:rPr>
                <w:i/>
                <w:spacing w:val="-5"/>
                <w:bdr w:val="none" w:sz="0" w:space="0" w:color="auto" w:frame="1"/>
                <w:lang w:val="en-US"/>
              </w:rPr>
              <w:t>(</w:t>
            </w:r>
            <w:r w:rsidRPr="00AA60E7">
              <w:rPr>
                <w:i/>
                <w:iCs/>
                <w:spacing w:val="-5"/>
                <w:bdr w:val="none" w:sz="0" w:space="0" w:color="auto" w:frame="1"/>
                <w:lang w:val="en-US"/>
              </w:rPr>
              <w:t>x</w:t>
            </w:r>
            <w:r w:rsidRPr="00AA60E7">
              <w:rPr>
                <w:i/>
                <w:spacing w:val="-5"/>
                <w:bdr w:val="none" w:sz="0" w:space="0" w:color="auto" w:frame="1"/>
                <w:lang w:val="en-US"/>
              </w:rPr>
              <w:t>)=cos(</w:t>
            </w:r>
            <w:r w:rsidRPr="00AA60E7">
              <w:rPr>
                <w:i/>
                <w:iCs/>
                <w:spacing w:val="-5"/>
                <w:bdr w:val="none" w:sz="0" w:space="0" w:color="auto" w:frame="1"/>
                <w:lang w:val="en-US"/>
              </w:rPr>
              <w:t>x</w:t>
            </w:r>
            <w:r w:rsidRPr="00AA60E7">
              <w:rPr>
                <w:i/>
                <w:spacing w:val="-5"/>
                <w:bdr w:val="none" w:sz="0" w:space="0" w:color="auto" w:frame="1"/>
                <w:lang w:val="en-US"/>
              </w:rPr>
              <w:t>)</w:t>
            </w:r>
          </w:p>
          <w:p w14:paraId="2BBBED5B" w14:textId="77777777" w:rsidR="005D577B" w:rsidRPr="00861A16" w:rsidRDefault="005436D3" w:rsidP="00861A16">
            <w:pPr>
              <w:rPr>
                <w:i/>
                <w:spacing w:val="-5"/>
                <w:lang w:val="en-US"/>
              </w:rPr>
            </w:pPr>
            <w:r w:rsidRPr="00861A16">
              <w:rPr>
                <w:lang w:val="en-US"/>
              </w:rPr>
              <w:t xml:space="preserve">3.  </w:t>
            </w:r>
            <w:r w:rsidRPr="00861A16">
              <w:rPr>
                <w:i/>
                <w:spacing w:val="-5"/>
                <w:bdr w:val="none" w:sz="0" w:space="0" w:color="auto" w:frame="1"/>
                <w:lang w:val="en-US"/>
              </w:rPr>
              <w:t>f(x)=</w:t>
            </w:r>
            <m:oMath>
              <m:sSup>
                <m:sSupPr>
                  <m:ctrlPr>
                    <w:rPr>
                      <w:rFonts w:ascii="Cambria Math" w:hAnsi="Cambria Math"/>
                      <w:b/>
                      <w:bCs/>
                      <w:i/>
                      <w:iCs/>
                      <w:spacing w:val="-5"/>
                      <w:bdr w:val="none" w:sz="0" w:space="0" w:color="auto" w:frame="1"/>
                    </w:rPr>
                  </m:ctrlPr>
                </m:sSupPr>
                <m:e>
                  <m:r>
                    <m:rPr>
                      <m:sty m:val="bi"/>
                    </m:rPr>
                    <w:rPr>
                      <w:rFonts w:ascii="Cambria Math" w:hAnsi="Cambria Math"/>
                      <w:spacing w:val="-5"/>
                      <w:bdr w:val="none" w:sz="0" w:space="0" w:color="auto" w:frame="1"/>
                    </w:rPr>
                    <m:t>e</m:t>
                  </m:r>
                </m:e>
                <m:sup>
                  <m:r>
                    <m:rPr>
                      <m:sty m:val="bi"/>
                    </m:rPr>
                    <w:rPr>
                      <w:rFonts w:ascii="Cambria Math" w:hAnsi="Cambria Math"/>
                      <w:spacing w:val="-5"/>
                      <w:bdr w:val="none" w:sz="0" w:space="0" w:color="auto" w:frame="1"/>
                    </w:rPr>
                    <m:t>x</m:t>
                  </m:r>
                </m:sup>
              </m:sSup>
            </m:oMath>
          </w:p>
          <w:p w14:paraId="638D8CD4" w14:textId="77777777" w:rsidR="005D577B" w:rsidRPr="00861A16" w:rsidRDefault="005436D3" w:rsidP="00861A16">
            <w:pPr>
              <w:rPr>
                <w:i/>
                <w:spacing w:val="-5"/>
              </w:rPr>
            </w:pPr>
            <w:r>
              <w:t xml:space="preserve">4.  </w:t>
            </w:r>
            <w:r w:rsidRPr="00AA60E7">
              <w:rPr>
                <w:i/>
                <w:spacing w:val="-5"/>
                <w:bdr w:val="none" w:sz="0" w:space="0" w:color="auto" w:frame="1"/>
                <w:lang w:val="en-US"/>
              </w:rPr>
              <w:t>f</w:t>
            </w:r>
            <w:r w:rsidRPr="00861A16">
              <w:rPr>
                <w:i/>
                <w:spacing w:val="-5"/>
                <w:bdr w:val="none" w:sz="0" w:space="0" w:color="auto" w:frame="1"/>
              </w:rPr>
              <w:t>(</w:t>
            </w:r>
            <w:r w:rsidRPr="00AA60E7">
              <w:rPr>
                <w:i/>
                <w:spacing w:val="-5"/>
                <w:bdr w:val="none" w:sz="0" w:space="0" w:color="auto" w:frame="1"/>
                <w:lang w:val="en-US"/>
              </w:rPr>
              <w:t>x</w:t>
            </w:r>
            <w:r w:rsidRPr="00861A16">
              <w:rPr>
                <w:i/>
                <w:spacing w:val="-5"/>
                <w:bdr w:val="none" w:sz="0" w:space="0" w:color="auto" w:frame="1"/>
              </w:rPr>
              <w:t>)=</w:t>
            </w:r>
            <m:oMath>
              <m:f>
                <m:fPr>
                  <m:ctrlPr>
                    <w:rPr>
                      <w:rFonts w:ascii="Cambria Math" w:hAnsi="Cambria Math"/>
                      <w:i/>
                      <w:spacing w:val="-5"/>
                      <w:bdr w:val="none" w:sz="0" w:space="0" w:color="auto" w:frame="1"/>
                    </w:rPr>
                  </m:ctrlPr>
                </m:fPr>
                <m:num>
                  <m:r>
                    <w:rPr>
                      <w:rFonts w:ascii="Cambria Math" w:hAnsi="Cambria Math"/>
                      <w:spacing w:val="-5"/>
                      <w:bdr w:val="none" w:sz="0" w:space="0" w:color="auto" w:frame="1"/>
                    </w:rPr>
                    <m:t>1</m:t>
                  </m:r>
                </m:num>
                <m:den>
                  <m:r>
                    <w:rPr>
                      <w:rFonts w:ascii="Cambria Math" w:hAnsi="Cambria Math"/>
                      <w:spacing w:val="-5"/>
                      <w:bdr w:val="none" w:sz="0" w:space="0" w:color="auto" w:frame="1"/>
                    </w:rPr>
                    <m:t>x</m:t>
                  </m:r>
                </m:den>
              </m:f>
            </m:oMath>
          </w:p>
          <w:p w14:paraId="486099E0" w14:textId="77777777" w:rsidR="00153202" w:rsidRPr="00861A16" w:rsidRDefault="005436D3" w:rsidP="00861A16">
            <w:r w:rsidRPr="00AA60E7">
              <w:t xml:space="preserve">и их первообразными </w:t>
            </w:r>
          </w:p>
          <w:p w14:paraId="3CFBFFB1" w14:textId="77777777" w:rsidR="005D577B" w:rsidRPr="00AA60E7" w:rsidRDefault="00CC503C" w:rsidP="00861A16">
            <w:pPr>
              <w:rPr>
                <w:i/>
                <w:sz w:val="24"/>
                <w:lang w:val="en-US"/>
              </w:rPr>
            </w:pPr>
            <m:oMath>
              <m:sSup>
                <m:sSupPr>
                  <m:ctrlPr>
                    <w:rPr>
                      <w:rFonts w:ascii="Cambria Math" w:hAnsi="Cambria Math"/>
                      <w:i/>
                      <w:sz w:val="24"/>
                      <w:lang w:val="en-US"/>
                    </w:rPr>
                  </m:ctrlPr>
                </m:sSupPr>
                <m:e>
                  <m:r>
                    <w:rPr>
                      <w:rFonts w:ascii="Cambria Math" w:hAnsi="Cambria Math"/>
                      <w:sz w:val="24"/>
                      <w:lang w:val="en-US"/>
                    </w:rPr>
                    <m:t>e</m:t>
                  </m:r>
                </m:e>
                <m:sup>
                  <m:r>
                    <w:rPr>
                      <w:rFonts w:ascii="Cambria Math" w:hAnsi="Cambria Math"/>
                      <w:sz w:val="24"/>
                      <w:lang w:val="en-US"/>
                    </w:rPr>
                    <m:t>x</m:t>
                  </m:r>
                </m:sup>
              </m:sSup>
              <m:r>
                <w:rPr>
                  <w:rFonts w:ascii="Cambria Math" w:hAnsi="Cambria Math"/>
                  <w:sz w:val="24"/>
                  <w:lang w:val="en-US"/>
                </w:rPr>
                <m:t>+C</m:t>
              </m:r>
            </m:oMath>
            <w:r w:rsidR="005436D3" w:rsidRPr="00861A16">
              <w:rPr>
                <w:lang w:val="en-US"/>
              </w:rPr>
              <w:t xml:space="preserve">a.  </w:t>
            </w:r>
          </w:p>
          <w:p w14:paraId="2A8CF08F" w14:textId="77777777" w:rsidR="005D577B" w:rsidRPr="00AA60E7" w:rsidRDefault="005436D3" w:rsidP="00861A16">
            <w:pPr>
              <w:rPr>
                <w:sz w:val="24"/>
                <w:lang w:val="en-US"/>
              </w:rPr>
            </w:pPr>
            <w:r w:rsidRPr="00861A16">
              <w:rPr>
                <w:lang w:val="en-US"/>
              </w:rPr>
              <w:t xml:space="preserve">b.  </w:t>
            </w:r>
            <w:r w:rsidRPr="00AA60E7">
              <w:rPr>
                <w:i/>
                <w:sz w:val="24"/>
                <w:lang w:val="en-US"/>
              </w:rPr>
              <w:t>sin(x)+C</w:t>
            </w:r>
          </w:p>
          <w:p w14:paraId="7BF56DD2" w14:textId="77777777" w:rsidR="005D577B" w:rsidRPr="00AA60E7" w:rsidRDefault="00CC503C" w:rsidP="00861A16">
            <w:pPr>
              <w:rPr>
                <w:sz w:val="24"/>
                <w:lang w:val="en-US"/>
              </w:rPr>
            </w:pPr>
            <m:oMath>
              <m:f>
                <m:fPr>
                  <m:ctrlPr>
                    <w:rPr>
                      <w:rFonts w:ascii="Cambria Math" w:hAnsi="Cambria Math"/>
                      <w:i/>
                      <w:sz w:val="24"/>
                      <w:lang w:val="en-US"/>
                    </w:rPr>
                  </m:ctrlPr>
                </m:fPr>
                <m:num>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3</m:t>
                      </m:r>
                    </m:sup>
                  </m:sSup>
                </m:num>
                <m:den>
                  <m:r>
                    <w:rPr>
                      <w:rFonts w:ascii="Cambria Math" w:hAnsi="Cambria Math"/>
                      <w:sz w:val="24"/>
                      <w:lang w:val="en-US"/>
                    </w:rPr>
                    <m:t>3</m:t>
                  </m:r>
                </m:den>
              </m:f>
              <m:r>
                <w:rPr>
                  <w:rFonts w:ascii="Cambria Math" w:hAnsi="Cambria Math"/>
                  <w:sz w:val="24"/>
                  <w:lang w:val="en-US"/>
                </w:rPr>
                <m:t>+C</m:t>
              </m:r>
            </m:oMath>
            <w:r w:rsidR="005436D3" w:rsidRPr="00861A16">
              <w:rPr>
                <w:lang w:val="en-US"/>
              </w:rPr>
              <w:t xml:space="preserve">c.  </w:t>
            </w:r>
          </w:p>
          <w:p w14:paraId="11830342" w14:textId="77777777" w:rsidR="005D577B" w:rsidRPr="00AA60E7" w:rsidRDefault="00CC503C" w:rsidP="00861A16">
            <w:pPr>
              <w:rPr>
                <w:sz w:val="24"/>
                <w:lang w:val="en-US"/>
              </w:rPr>
            </w:pPr>
            <m:oMath>
              <m:func>
                <m:funcPr>
                  <m:ctrlPr>
                    <w:rPr>
                      <w:rFonts w:ascii="Cambria Math" w:hAnsi="Cambria Math"/>
                      <w:i/>
                      <w:sz w:val="24"/>
                      <w:lang w:val="en-US"/>
                    </w:rPr>
                  </m:ctrlPr>
                </m:funcPr>
                <m:fName>
                  <m:r>
                    <m:rPr>
                      <m:sty m:val="p"/>
                    </m:rPr>
                    <w:rPr>
                      <w:rFonts w:ascii="Cambria Math" w:hAnsi="Cambria Math"/>
                      <w:sz w:val="24"/>
                      <w:lang w:val="en-US"/>
                    </w:rPr>
                    <m:t>ln</m:t>
                  </m:r>
                </m:fName>
                <m:e>
                  <m:d>
                    <m:dPr>
                      <m:begChr m:val="|"/>
                      <m:endChr m:val="|"/>
                      <m:ctrlPr>
                        <w:rPr>
                          <w:rFonts w:ascii="Cambria Math" w:hAnsi="Cambria Math"/>
                          <w:i/>
                          <w:sz w:val="24"/>
                          <w:lang w:val="en-US"/>
                        </w:rPr>
                      </m:ctrlPr>
                    </m:dPr>
                    <m:e>
                      <m:r>
                        <w:rPr>
                          <w:rFonts w:ascii="Cambria Math" w:hAnsi="Cambria Math"/>
                          <w:sz w:val="24"/>
                          <w:lang w:val="en-US"/>
                        </w:rPr>
                        <m:t>x</m:t>
                      </m:r>
                    </m:e>
                  </m:d>
                </m:e>
              </m:func>
              <m:r>
                <w:rPr>
                  <w:rFonts w:ascii="Cambria Math" w:hAnsi="Cambria Math"/>
                  <w:sz w:val="24"/>
                  <w:lang w:val="en-US"/>
                </w:rPr>
                <m:t>+C</m:t>
              </m:r>
            </m:oMath>
            <w:r w:rsidR="005436D3">
              <w:t xml:space="preserve">d.  </w:t>
            </w:r>
          </w:p>
        </w:tc>
        <w:tc>
          <w:tcPr>
            <w:tcW w:w="3544" w:type="dxa"/>
            <w:tcBorders>
              <w:top w:val="single" w:sz="4" w:space="0" w:color="auto"/>
              <w:left w:val="single" w:sz="4" w:space="0" w:color="auto"/>
              <w:bottom w:val="single" w:sz="4" w:space="0" w:color="auto"/>
              <w:right w:val="single" w:sz="4" w:space="0" w:color="auto"/>
            </w:tcBorders>
            <w:vAlign w:val="center"/>
          </w:tcPr>
          <w:p w14:paraId="6A20B917" w14:textId="77777777" w:rsidR="00153202" w:rsidRDefault="005436D3" w:rsidP="00861A16">
            <w:pPr>
              <w:rPr>
                <w:lang w:val="en-US"/>
              </w:rPr>
            </w:pPr>
            <w:r>
              <w:rPr>
                <w:lang w:val="en-US"/>
              </w:rPr>
              <w:t>1-c</w:t>
            </w:r>
          </w:p>
          <w:p w14:paraId="04699774" w14:textId="77777777" w:rsidR="005D577B" w:rsidRDefault="005436D3" w:rsidP="00861A16">
            <w:pPr>
              <w:rPr>
                <w:lang w:val="en-US"/>
              </w:rPr>
            </w:pPr>
            <w:r>
              <w:rPr>
                <w:lang w:val="en-US"/>
              </w:rPr>
              <w:t>2-b</w:t>
            </w:r>
          </w:p>
          <w:p w14:paraId="61E3E66D" w14:textId="77777777" w:rsidR="005D577B" w:rsidRDefault="005436D3" w:rsidP="00861A16">
            <w:pPr>
              <w:rPr>
                <w:lang w:val="en-US"/>
              </w:rPr>
            </w:pPr>
            <w:r>
              <w:rPr>
                <w:lang w:val="en-US"/>
              </w:rPr>
              <w:t>3-a</w:t>
            </w:r>
          </w:p>
          <w:p w14:paraId="7F0BC0A8" w14:textId="77777777" w:rsidR="005D577B" w:rsidRDefault="005436D3" w:rsidP="00861A16">
            <w:pPr>
              <w:rPr>
                <w:lang w:val="en-US"/>
              </w:rPr>
            </w:pPr>
            <w:r>
              <w:rPr>
                <w:lang w:val="en-US"/>
              </w:rPr>
              <w:t>4-d</w:t>
            </w:r>
          </w:p>
          <w:p w14:paraId="00EADDCD" w14:textId="77777777" w:rsidR="005D577B" w:rsidRPr="005D577B" w:rsidRDefault="00CC503C" w:rsidP="00861A16">
            <w:pPr>
              <w:rPr>
                <w:lang w:val="en-US"/>
              </w:rPr>
            </w:pPr>
          </w:p>
        </w:tc>
        <w:tc>
          <w:tcPr>
            <w:tcW w:w="1688" w:type="dxa"/>
            <w:tcBorders>
              <w:top w:val="single" w:sz="4" w:space="0" w:color="auto"/>
              <w:left w:val="single" w:sz="4" w:space="0" w:color="auto"/>
              <w:bottom w:val="single" w:sz="4" w:space="0" w:color="auto"/>
              <w:right w:val="single" w:sz="4" w:space="0" w:color="auto"/>
            </w:tcBorders>
          </w:tcPr>
          <w:p w14:paraId="4D4BC32F" w14:textId="77777777" w:rsidR="00153202" w:rsidRPr="000C2508" w:rsidRDefault="005436D3" w:rsidP="00861A16">
            <w:r w:rsidRPr="00C2548D">
              <w:t xml:space="preserve">ОПК-3.2  </w:t>
            </w:r>
          </w:p>
        </w:tc>
      </w:tr>
      <w:tr w:rsidR="00153202" w:rsidRPr="000C2508" w14:paraId="462DBA85" w14:textId="77777777" w:rsidTr="00741287">
        <w:tc>
          <w:tcPr>
            <w:tcW w:w="0" w:type="auto"/>
            <w:tcBorders>
              <w:top w:val="single" w:sz="4" w:space="0" w:color="auto"/>
              <w:left w:val="single" w:sz="4" w:space="0" w:color="auto"/>
              <w:bottom w:val="single" w:sz="4" w:space="0" w:color="auto"/>
              <w:right w:val="single" w:sz="4" w:space="0" w:color="auto"/>
            </w:tcBorders>
          </w:tcPr>
          <w:p w14:paraId="036CA95C" w14:textId="77777777" w:rsidR="00153202" w:rsidRPr="000C2508" w:rsidRDefault="005436D3" w:rsidP="00861A16">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AA9EF15" w14:textId="77777777" w:rsidR="005D577B" w:rsidRPr="00AA60E7" w:rsidRDefault="005436D3" w:rsidP="00861A16">
            <w:pPr>
              <w:rPr>
                <w:i/>
              </w:rPr>
            </w:pPr>
            <w:r w:rsidRPr="00AA60E7">
              <w:rPr>
                <w:i/>
                <w:spacing w:val="-5"/>
                <w:shd w:val="clear" w:color="auto" w:fill="FAFCFF"/>
              </w:rPr>
              <w:t xml:space="preserve">Установите соответствие между утверждением о касательной </w:t>
            </w:r>
            <w:r w:rsidRPr="00AA60E7">
              <w:rPr>
                <w:i/>
              </w:rPr>
              <w:t>к графику функции</w:t>
            </w:r>
          </w:p>
          <w:p w14:paraId="6445EF77" w14:textId="77777777" w:rsidR="005D577B" w:rsidRPr="00AA60E7" w:rsidRDefault="005436D3" w:rsidP="00861A16">
            <w:pPr>
              <w:rPr>
                <w:i/>
                <w:sz w:val="24"/>
              </w:rPr>
            </w:pPr>
            <w:r>
              <w:t xml:space="preserve">1.  </w:t>
            </w:r>
            <w:r w:rsidRPr="00AA60E7">
              <w:rPr>
                <w:i/>
                <w:sz w:val="24"/>
              </w:rPr>
              <w:t>Касательная образует острый угол с положительным направлением оси OX</w:t>
            </w:r>
          </w:p>
          <w:p w14:paraId="6A00855D" w14:textId="77777777" w:rsidR="005D577B" w:rsidRPr="00AA60E7" w:rsidRDefault="005436D3" w:rsidP="00861A16">
            <w:pPr>
              <w:rPr>
                <w:i/>
                <w:sz w:val="24"/>
              </w:rPr>
            </w:pPr>
            <w:r>
              <w:t xml:space="preserve">2.  </w:t>
            </w:r>
            <w:r w:rsidRPr="00AA60E7">
              <w:rPr>
                <w:i/>
                <w:sz w:val="24"/>
              </w:rPr>
              <w:t>Касательная параллельна оси OX</w:t>
            </w:r>
          </w:p>
          <w:p w14:paraId="31093886" w14:textId="77777777" w:rsidR="005D577B" w:rsidRPr="00AA60E7" w:rsidRDefault="005436D3" w:rsidP="00861A16">
            <w:pPr>
              <w:rPr>
                <w:i/>
                <w:sz w:val="24"/>
              </w:rPr>
            </w:pPr>
            <w:r>
              <w:t xml:space="preserve">3.  </w:t>
            </w:r>
            <w:r w:rsidRPr="00AA60E7">
              <w:rPr>
                <w:i/>
                <w:sz w:val="24"/>
              </w:rPr>
              <w:t>Касательная образует тупой угол с положительным направлением оси OX</w:t>
            </w:r>
          </w:p>
          <w:p w14:paraId="49CA2A32" w14:textId="77777777" w:rsidR="005D577B" w:rsidRPr="00B51879" w:rsidRDefault="005436D3" w:rsidP="00861A16">
            <w:pPr>
              <w:rPr>
                <w:i/>
                <w:spacing w:val="-5"/>
                <w:sz w:val="24"/>
                <w:shd w:val="clear" w:color="auto" w:fill="FAFCFF"/>
              </w:rPr>
            </w:pPr>
            <w:r>
              <w:t xml:space="preserve">4.  </w:t>
            </w:r>
            <w:r w:rsidRPr="00AA60E7">
              <w:rPr>
                <w:i/>
                <w:sz w:val="24"/>
              </w:rPr>
              <w:t>Касательная перпендикулярна оси OX (является вертикальной)</w:t>
            </w:r>
            <w:r w:rsidRPr="00AA60E7">
              <w:rPr>
                <w:i/>
                <w:spacing w:val="-5"/>
                <w:sz w:val="24"/>
                <w:shd w:val="clear" w:color="auto" w:fill="FAFCFF"/>
              </w:rPr>
              <w:t xml:space="preserve"> </w:t>
            </w:r>
          </w:p>
          <w:p w14:paraId="6BC19EDF" w14:textId="77777777" w:rsidR="005D577B" w:rsidRPr="00AA60E7" w:rsidRDefault="005436D3" w:rsidP="00861A16">
            <w:pPr>
              <w:rPr>
                <w:spacing w:val="-5"/>
                <w:shd w:val="clear" w:color="auto" w:fill="FAFCFF"/>
              </w:rPr>
            </w:pPr>
            <w:r w:rsidRPr="00AA60E7">
              <w:rPr>
                <w:spacing w:val="-5"/>
                <w:shd w:val="clear" w:color="auto" w:fill="FAFCFF"/>
              </w:rPr>
              <w:lastRenderedPageBreak/>
              <w:t>и</w:t>
            </w:r>
            <w:r w:rsidRPr="00861A16">
              <w:rPr>
                <w:spacing w:val="-5"/>
                <w:shd w:val="clear" w:color="auto" w:fill="FAFCFF"/>
              </w:rPr>
              <w:t xml:space="preserve"> </w:t>
            </w:r>
            <w:r w:rsidRPr="00AA60E7">
              <w:rPr>
                <w:spacing w:val="-5"/>
                <w:shd w:val="clear" w:color="auto" w:fill="FAFCFF"/>
              </w:rPr>
              <w:t>значением производной</w:t>
            </w:r>
          </w:p>
          <w:p w14:paraId="7DF8C1A0" w14:textId="77777777" w:rsidR="005D577B" w:rsidRPr="00AA60E7" w:rsidRDefault="005436D3" w:rsidP="00861A16">
            <w:pPr>
              <w:rPr>
                <w:spacing w:val="-5"/>
                <w:sz w:val="24"/>
                <w:bdr w:val="none" w:sz="0" w:space="0" w:color="auto" w:frame="1"/>
                <w:shd w:val="clear" w:color="auto" w:fill="FAFCFF"/>
              </w:rPr>
            </w:pPr>
            <w:r>
              <w:t xml:space="preserve">a.  </w:t>
            </w:r>
            <w:r w:rsidRPr="00AA60E7">
              <w:rPr>
                <w:rFonts w:eastAsiaTheme="majorEastAsia"/>
                <w:i/>
                <w:iCs/>
                <w:spacing w:val="-5"/>
                <w:sz w:val="24"/>
                <w:bdr w:val="none" w:sz="0" w:space="0" w:color="auto" w:frame="1"/>
                <w:shd w:val="clear" w:color="auto" w:fill="FAFCFF"/>
              </w:rPr>
              <w:t>f</w:t>
            </w:r>
            <w:r w:rsidRPr="00AA60E7">
              <w:rPr>
                <w:rFonts w:eastAsiaTheme="majorEastAsia"/>
                <w:spacing w:val="-5"/>
                <w:sz w:val="24"/>
                <w:bdr w:val="none" w:sz="0" w:space="0" w:color="auto" w:frame="1"/>
                <w:shd w:val="clear" w:color="auto" w:fill="FAFCFF"/>
              </w:rPr>
              <w:t>′</w:t>
            </w:r>
            <w:r w:rsidRPr="00AA60E7">
              <w:rPr>
                <w:spacing w:val="-5"/>
                <w:sz w:val="24"/>
                <w:bdr w:val="none" w:sz="0" w:space="0" w:color="auto" w:frame="1"/>
                <w:shd w:val="clear" w:color="auto" w:fill="FAFCFF"/>
              </w:rPr>
              <w:t>(</w:t>
            </w:r>
            <w:r w:rsidRPr="00AA60E7">
              <w:rPr>
                <w:rFonts w:eastAsiaTheme="majorEastAsia"/>
                <w:i/>
                <w:iCs/>
                <w:spacing w:val="-5"/>
                <w:sz w:val="24"/>
                <w:bdr w:val="none" w:sz="0" w:space="0" w:color="auto" w:frame="1"/>
                <w:shd w:val="clear" w:color="auto" w:fill="FAFCFF"/>
              </w:rPr>
              <w:t>x</w:t>
            </w:r>
            <w:r w:rsidRPr="00AA60E7">
              <w:rPr>
                <w:rFonts w:eastAsiaTheme="majorEastAsia"/>
                <w:spacing w:val="-5"/>
                <w:sz w:val="24"/>
                <w:bdr w:val="none" w:sz="0" w:space="0" w:color="auto" w:frame="1"/>
                <w:shd w:val="clear" w:color="auto" w:fill="FAFCFF"/>
                <w:vertAlign w:val="subscript"/>
              </w:rPr>
              <w:t>0</w:t>
            </w:r>
            <w:r w:rsidRPr="00AA60E7">
              <w:rPr>
                <w:spacing w:val="-5"/>
                <w:sz w:val="24"/>
                <w:bdr w:val="none" w:sz="0" w:space="0" w:color="auto" w:frame="1"/>
                <w:shd w:val="clear" w:color="auto" w:fill="FAFCFF"/>
              </w:rPr>
              <w:t>) не существует (равна бесконечности)</w:t>
            </w:r>
          </w:p>
          <w:p w14:paraId="4B2917A0" w14:textId="77777777" w:rsidR="005D577B" w:rsidRPr="00AA60E7" w:rsidRDefault="005436D3" w:rsidP="00861A16">
            <w:pPr>
              <w:rPr>
                <w:spacing w:val="-5"/>
                <w:sz w:val="24"/>
                <w:bdr w:val="none" w:sz="0" w:space="0" w:color="auto" w:frame="1"/>
                <w:shd w:val="clear" w:color="auto" w:fill="FAFCFF"/>
                <w:lang w:val="en-US"/>
              </w:rPr>
            </w:pPr>
            <w:r>
              <w:t xml:space="preserve">b.  </w:t>
            </w:r>
            <w:r w:rsidRPr="00AA60E7">
              <w:rPr>
                <w:rFonts w:eastAsiaTheme="majorEastAsia"/>
                <w:i/>
                <w:iCs/>
                <w:spacing w:val="-5"/>
                <w:sz w:val="24"/>
                <w:bdr w:val="none" w:sz="0" w:space="0" w:color="auto" w:frame="1"/>
                <w:shd w:val="clear" w:color="auto" w:fill="FAFCFF"/>
                <w:lang w:val="en-US"/>
              </w:rPr>
              <w:t>f</w:t>
            </w:r>
            <w:r w:rsidRPr="00AA60E7">
              <w:rPr>
                <w:rFonts w:eastAsiaTheme="majorEastAsia"/>
                <w:spacing w:val="-5"/>
                <w:sz w:val="24"/>
                <w:bdr w:val="none" w:sz="0" w:space="0" w:color="auto" w:frame="1"/>
                <w:shd w:val="clear" w:color="auto" w:fill="FAFCFF"/>
                <w:lang w:val="en-US"/>
              </w:rPr>
              <w:t>′</w:t>
            </w:r>
            <w:r w:rsidRPr="00AA60E7">
              <w:rPr>
                <w:spacing w:val="-5"/>
                <w:sz w:val="24"/>
                <w:bdr w:val="none" w:sz="0" w:space="0" w:color="auto" w:frame="1"/>
                <w:shd w:val="clear" w:color="auto" w:fill="FAFCFF"/>
                <w:lang w:val="en-US"/>
              </w:rPr>
              <w:t>(</w:t>
            </w:r>
            <w:r w:rsidRPr="00AA60E7">
              <w:rPr>
                <w:rFonts w:eastAsiaTheme="majorEastAsia"/>
                <w:i/>
                <w:iCs/>
                <w:spacing w:val="-5"/>
                <w:sz w:val="24"/>
                <w:bdr w:val="none" w:sz="0" w:space="0" w:color="auto" w:frame="1"/>
                <w:shd w:val="clear" w:color="auto" w:fill="FAFCFF"/>
                <w:lang w:val="en-US"/>
              </w:rPr>
              <w:t>x</w:t>
            </w:r>
            <w:r w:rsidRPr="00AA60E7">
              <w:rPr>
                <w:rFonts w:eastAsiaTheme="majorEastAsia"/>
                <w:spacing w:val="-5"/>
                <w:sz w:val="24"/>
                <w:bdr w:val="none" w:sz="0" w:space="0" w:color="auto" w:frame="1"/>
                <w:shd w:val="clear" w:color="auto" w:fill="FAFCFF"/>
                <w:vertAlign w:val="subscript"/>
                <w:lang w:val="en-US"/>
              </w:rPr>
              <w:t>0</w:t>
            </w:r>
            <w:r w:rsidRPr="00AA60E7">
              <w:rPr>
                <w:spacing w:val="-5"/>
                <w:sz w:val="24"/>
                <w:bdr w:val="none" w:sz="0" w:space="0" w:color="auto" w:frame="1"/>
                <w:shd w:val="clear" w:color="auto" w:fill="FAFCFF"/>
                <w:lang w:val="en-US"/>
              </w:rPr>
              <w:t>)&gt;</w:t>
            </w:r>
            <w:r w:rsidRPr="00AA60E7">
              <w:rPr>
                <w:rFonts w:eastAsiaTheme="majorEastAsia"/>
                <w:spacing w:val="-5"/>
                <w:sz w:val="24"/>
                <w:bdr w:val="none" w:sz="0" w:space="0" w:color="auto" w:frame="1"/>
                <w:shd w:val="clear" w:color="auto" w:fill="FAFCFF"/>
                <w:lang w:val="en-US"/>
              </w:rPr>
              <w:t>0</w:t>
            </w:r>
          </w:p>
          <w:p w14:paraId="027C42C0" w14:textId="77777777" w:rsidR="005D577B" w:rsidRPr="00AA60E7" w:rsidRDefault="005436D3" w:rsidP="00861A16">
            <w:pPr>
              <w:rPr>
                <w:spacing w:val="-5"/>
                <w:sz w:val="24"/>
                <w:bdr w:val="none" w:sz="0" w:space="0" w:color="auto" w:frame="1"/>
                <w:shd w:val="clear" w:color="auto" w:fill="FAFCFF"/>
                <w:lang w:val="en-US"/>
              </w:rPr>
            </w:pPr>
            <w:r>
              <w:t xml:space="preserve">c.  </w:t>
            </w:r>
            <w:r w:rsidRPr="00AA60E7">
              <w:rPr>
                <w:rFonts w:eastAsiaTheme="majorEastAsia"/>
                <w:i/>
                <w:iCs/>
                <w:spacing w:val="-5"/>
                <w:sz w:val="24"/>
                <w:bdr w:val="none" w:sz="0" w:space="0" w:color="auto" w:frame="1"/>
                <w:shd w:val="clear" w:color="auto" w:fill="FAFCFF"/>
                <w:lang w:val="en-US"/>
              </w:rPr>
              <w:t>f</w:t>
            </w:r>
            <w:r w:rsidRPr="00AA60E7">
              <w:rPr>
                <w:rFonts w:eastAsiaTheme="majorEastAsia"/>
                <w:spacing w:val="-5"/>
                <w:sz w:val="24"/>
                <w:bdr w:val="none" w:sz="0" w:space="0" w:color="auto" w:frame="1"/>
                <w:shd w:val="clear" w:color="auto" w:fill="FAFCFF"/>
                <w:lang w:val="en-US"/>
              </w:rPr>
              <w:t>′</w:t>
            </w:r>
            <w:r w:rsidRPr="00AA60E7">
              <w:rPr>
                <w:spacing w:val="-5"/>
                <w:sz w:val="24"/>
                <w:bdr w:val="none" w:sz="0" w:space="0" w:color="auto" w:frame="1"/>
                <w:shd w:val="clear" w:color="auto" w:fill="FAFCFF"/>
                <w:lang w:val="en-US"/>
              </w:rPr>
              <w:t>(</w:t>
            </w:r>
            <w:r w:rsidRPr="00AA60E7">
              <w:rPr>
                <w:rFonts w:eastAsiaTheme="majorEastAsia"/>
                <w:i/>
                <w:iCs/>
                <w:spacing w:val="-5"/>
                <w:sz w:val="24"/>
                <w:bdr w:val="none" w:sz="0" w:space="0" w:color="auto" w:frame="1"/>
                <w:shd w:val="clear" w:color="auto" w:fill="FAFCFF"/>
                <w:lang w:val="en-US"/>
              </w:rPr>
              <w:t>x</w:t>
            </w:r>
            <w:r w:rsidRPr="00AA60E7">
              <w:rPr>
                <w:rFonts w:eastAsiaTheme="majorEastAsia"/>
                <w:spacing w:val="-5"/>
                <w:sz w:val="24"/>
                <w:bdr w:val="none" w:sz="0" w:space="0" w:color="auto" w:frame="1"/>
                <w:shd w:val="clear" w:color="auto" w:fill="FAFCFF"/>
                <w:vertAlign w:val="subscript"/>
                <w:lang w:val="en-US"/>
              </w:rPr>
              <w:t>0</w:t>
            </w:r>
            <w:r w:rsidRPr="00AA60E7">
              <w:rPr>
                <w:spacing w:val="-5"/>
                <w:sz w:val="24"/>
                <w:bdr w:val="none" w:sz="0" w:space="0" w:color="auto" w:frame="1"/>
                <w:shd w:val="clear" w:color="auto" w:fill="FAFCFF"/>
                <w:lang w:val="en-US"/>
              </w:rPr>
              <w:t>)&lt;</w:t>
            </w:r>
            <w:r w:rsidRPr="00AA60E7">
              <w:rPr>
                <w:rFonts w:eastAsiaTheme="majorEastAsia"/>
                <w:spacing w:val="-5"/>
                <w:sz w:val="24"/>
                <w:bdr w:val="none" w:sz="0" w:space="0" w:color="auto" w:frame="1"/>
                <w:shd w:val="clear" w:color="auto" w:fill="FAFCFF"/>
                <w:lang w:val="en-US"/>
              </w:rPr>
              <w:t>0</w:t>
            </w:r>
          </w:p>
          <w:p w14:paraId="74196942" w14:textId="77777777" w:rsidR="005D577B" w:rsidRPr="00AA60E7" w:rsidRDefault="005436D3" w:rsidP="00861A16">
            <w:pPr>
              <w:rPr>
                <w:sz w:val="24"/>
                <w:lang w:val="en-US"/>
              </w:rPr>
            </w:pPr>
            <w:r>
              <w:t xml:space="preserve">d.  </w:t>
            </w:r>
            <w:r w:rsidRPr="00AA60E7">
              <w:rPr>
                <w:rFonts w:eastAsiaTheme="majorEastAsia"/>
                <w:i/>
                <w:iCs/>
                <w:spacing w:val="-5"/>
                <w:sz w:val="24"/>
                <w:bdr w:val="none" w:sz="0" w:space="0" w:color="auto" w:frame="1"/>
                <w:shd w:val="clear" w:color="auto" w:fill="FAFCFF"/>
                <w:lang w:val="en-US"/>
              </w:rPr>
              <w:t>f</w:t>
            </w:r>
            <w:r w:rsidRPr="00AA60E7">
              <w:rPr>
                <w:rFonts w:eastAsiaTheme="majorEastAsia"/>
                <w:spacing w:val="-5"/>
                <w:sz w:val="24"/>
                <w:bdr w:val="none" w:sz="0" w:space="0" w:color="auto" w:frame="1"/>
                <w:shd w:val="clear" w:color="auto" w:fill="FAFCFF"/>
                <w:lang w:val="en-US"/>
              </w:rPr>
              <w:t>′</w:t>
            </w:r>
            <w:r w:rsidRPr="00AA60E7">
              <w:rPr>
                <w:spacing w:val="-5"/>
                <w:sz w:val="24"/>
                <w:bdr w:val="none" w:sz="0" w:space="0" w:color="auto" w:frame="1"/>
                <w:shd w:val="clear" w:color="auto" w:fill="FAFCFF"/>
                <w:lang w:val="en-US"/>
              </w:rPr>
              <w:t>(</w:t>
            </w:r>
            <w:r w:rsidRPr="00AA60E7">
              <w:rPr>
                <w:rFonts w:eastAsiaTheme="majorEastAsia"/>
                <w:i/>
                <w:iCs/>
                <w:spacing w:val="-5"/>
                <w:sz w:val="24"/>
                <w:bdr w:val="none" w:sz="0" w:space="0" w:color="auto" w:frame="1"/>
                <w:shd w:val="clear" w:color="auto" w:fill="FAFCFF"/>
                <w:lang w:val="en-US"/>
              </w:rPr>
              <w:t>x</w:t>
            </w:r>
            <w:r w:rsidRPr="00AA60E7">
              <w:rPr>
                <w:rFonts w:eastAsiaTheme="majorEastAsia"/>
                <w:spacing w:val="-5"/>
                <w:sz w:val="24"/>
                <w:bdr w:val="none" w:sz="0" w:space="0" w:color="auto" w:frame="1"/>
                <w:shd w:val="clear" w:color="auto" w:fill="FAFCFF"/>
                <w:vertAlign w:val="subscript"/>
                <w:lang w:val="en-US"/>
              </w:rPr>
              <w:t>0</w:t>
            </w:r>
            <w:r w:rsidRPr="00AA60E7">
              <w:rPr>
                <w:spacing w:val="-5"/>
                <w:sz w:val="24"/>
                <w:bdr w:val="none" w:sz="0" w:space="0" w:color="auto" w:frame="1"/>
                <w:shd w:val="clear" w:color="auto" w:fill="FAFCFF"/>
                <w:lang w:val="en-US"/>
              </w:rPr>
              <w:t>)=</w:t>
            </w:r>
            <w:r w:rsidRPr="00AA60E7">
              <w:rPr>
                <w:rFonts w:eastAsiaTheme="majorEastAsia"/>
                <w:spacing w:val="-5"/>
                <w:sz w:val="24"/>
                <w:bdr w:val="none" w:sz="0" w:space="0" w:color="auto" w:frame="1"/>
                <w:shd w:val="clear" w:color="auto" w:fill="FAFCFF"/>
                <w:lang w:val="en-US"/>
              </w:rPr>
              <w:t>0</w:t>
            </w:r>
          </w:p>
        </w:tc>
        <w:tc>
          <w:tcPr>
            <w:tcW w:w="3544" w:type="dxa"/>
            <w:tcBorders>
              <w:top w:val="single" w:sz="4" w:space="0" w:color="auto"/>
              <w:left w:val="single" w:sz="4" w:space="0" w:color="auto"/>
              <w:bottom w:val="single" w:sz="4" w:space="0" w:color="auto"/>
              <w:right w:val="single" w:sz="4" w:space="0" w:color="auto"/>
            </w:tcBorders>
            <w:vAlign w:val="center"/>
          </w:tcPr>
          <w:p w14:paraId="0DE7FAF3" w14:textId="77777777" w:rsidR="00AA60E7" w:rsidRPr="00AA60E7" w:rsidRDefault="005436D3" w:rsidP="00861A16">
            <w:pPr>
              <w:rPr>
                <w:lang w:val="en-US"/>
              </w:rPr>
            </w:pPr>
            <w:r w:rsidRPr="00AA60E7">
              <w:rPr>
                <w:lang w:val="en-US"/>
              </w:rPr>
              <w:lastRenderedPageBreak/>
              <w:t xml:space="preserve">1- b </w:t>
            </w:r>
          </w:p>
          <w:p w14:paraId="1792EAF6" w14:textId="77777777" w:rsidR="00AA60E7" w:rsidRPr="00AA60E7" w:rsidRDefault="005436D3" w:rsidP="00861A16">
            <w:pPr>
              <w:rPr>
                <w:lang w:val="en-US"/>
              </w:rPr>
            </w:pPr>
            <w:r w:rsidRPr="00AA60E7">
              <w:rPr>
                <w:lang w:val="en-US"/>
              </w:rPr>
              <w:t>2- d</w:t>
            </w:r>
          </w:p>
          <w:p w14:paraId="7A4C990F" w14:textId="77777777" w:rsidR="00AA60E7" w:rsidRPr="00AA60E7" w:rsidRDefault="005436D3" w:rsidP="00861A16">
            <w:pPr>
              <w:rPr>
                <w:lang w:val="en-US"/>
              </w:rPr>
            </w:pPr>
            <w:r w:rsidRPr="00AA60E7">
              <w:rPr>
                <w:lang w:val="en-US"/>
              </w:rPr>
              <w:t xml:space="preserve">3- c </w:t>
            </w:r>
          </w:p>
          <w:p w14:paraId="6798CF68" w14:textId="77777777" w:rsidR="00153202" w:rsidRPr="005D577B" w:rsidRDefault="005436D3" w:rsidP="00861A16">
            <w:pPr>
              <w:rPr>
                <w:lang w:val="en-US"/>
              </w:rPr>
            </w:pPr>
            <w:r w:rsidRPr="00AA60E7">
              <w:rPr>
                <w:lang w:val="en-US"/>
              </w:rPr>
              <w:t>4- a</w:t>
            </w:r>
          </w:p>
        </w:tc>
        <w:tc>
          <w:tcPr>
            <w:tcW w:w="1688" w:type="dxa"/>
            <w:tcBorders>
              <w:top w:val="single" w:sz="4" w:space="0" w:color="auto"/>
              <w:left w:val="single" w:sz="4" w:space="0" w:color="auto"/>
              <w:bottom w:val="single" w:sz="4" w:space="0" w:color="auto"/>
              <w:right w:val="single" w:sz="4" w:space="0" w:color="auto"/>
            </w:tcBorders>
          </w:tcPr>
          <w:p w14:paraId="6C59A577" w14:textId="77777777" w:rsidR="00153202" w:rsidRPr="000C2508" w:rsidRDefault="005436D3" w:rsidP="00861A16">
            <w:r w:rsidRPr="00C2548D">
              <w:t xml:space="preserve">ОПК-3.2  </w:t>
            </w:r>
          </w:p>
        </w:tc>
      </w:tr>
      <w:tr w:rsidR="00153202" w:rsidRPr="00F83275" w14:paraId="5E4A756D" w14:textId="77777777" w:rsidTr="00741287">
        <w:tc>
          <w:tcPr>
            <w:tcW w:w="0" w:type="auto"/>
            <w:tcBorders>
              <w:top w:val="single" w:sz="4" w:space="0" w:color="auto"/>
              <w:left w:val="single" w:sz="4" w:space="0" w:color="auto"/>
              <w:bottom w:val="single" w:sz="4" w:space="0" w:color="auto"/>
              <w:right w:val="single" w:sz="4" w:space="0" w:color="auto"/>
            </w:tcBorders>
          </w:tcPr>
          <w:p w14:paraId="6359568F" w14:textId="77777777" w:rsidR="00153202" w:rsidRPr="000C2508" w:rsidRDefault="005436D3" w:rsidP="00861A16">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755A8868" w14:textId="77777777" w:rsidR="00EA4B79" w:rsidRPr="00EA4B79" w:rsidRDefault="005436D3" w:rsidP="00861A16">
            <w:pPr>
              <w:rPr>
                <w:rFonts w:ascii="inherit" w:hAnsi="inherit" w:cs="Courier New"/>
                <w:i/>
                <w:spacing w:val="-5"/>
              </w:rPr>
            </w:pPr>
            <w:r w:rsidRPr="00EA4B79">
              <w:rPr>
                <w:rFonts w:ascii="inherit" w:hAnsi="inherit" w:cs="Courier New"/>
                <w:i/>
                <w:spacing w:val="-5"/>
                <w:bdr w:val="none" w:sz="0" w:space="0" w:color="auto" w:frame="1"/>
              </w:rPr>
              <w:t xml:space="preserve">Установите соответствие между описанием графика </w:t>
            </w:r>
            <w:r w:rsidRPr="00EA4B79">
              <w:rPr>
                <w:rFonts w:ascii="inherit" w:hAnsi="inherit" w:cs="Courier New"/>
                <w:bCs/>
                <w:i/>
                <w:color w:val="222222"/>
                <w:spacing w:val="-5"/>
                <w:bdr w:val="none" w:sz="0" w:space="0" w:color="auto" w:frame="1"/>
              </w:rPr>
              <w:t xml:space="preserve">функций на отрезке </w:t>
            </w:r>
            <w:r w:rsidRPr="00EA4B79">
              <w:rPr>
                <w:bCs/>
                <w:i/>
                <w:color w:val="222222"/>
                <w:spacing w:val="-5"/>
                <w:sz w:val="29"/>
                <w:szCs w:val="29"/>
                <w:bdr w:val="none" w:sz="0" w:space="0" w:color="auto" w:frame="1"/>
              </w:rPr>
              <w:t>[</w:t>
            </w:r>
            <w:r w:rsidRPr="00EA4B79">
              <w:rPr>
                <w:rFonts w:ascii="KaTeX_Math" w:hAnsi="KaTeX_Math"/>
                <w:bCs/>
                <w:i/>
                <w:iCs/>
                <w:color w:val="222222"/>
                <w:spacing w:val="-5"/>
                <w:sz w:val="29"/>
                <w:szCs w:val="29"/>
                <w:bdr w:val="none" w:sz="0" w:space="0" w:color="auto" w:frame="1"/>
              </w:rPr>
              <w:t>a</w:t>
            </w:r>
            <w:r w:rsidRPr="00EA4B79">
              <w:rPr>
                <w:bCs/>
                <w:i/>
                <w:color w:val="222222"/>
                <w:spacing w:val="-5"/>
                <w:sz w:val="29"/>
                <w:szCs w:val="29"/>
                <w:bdr w:val="none" w:sz="0" w:space="0" w:color="auto" w:frame="1"/>
              </w:rPr>
              <w:t>,</w:t>
            </w:r>
            <w:r w:rsidRPr="00EA4B79">
              <w:rPr>
                <w:rFonts w:ascii="KaTeX_Math" w:hAnsi="KaTeX_Math"/>
                <w:bCs/>
                <w:i/>
                <w:iCs/>
                <w:color w:val="222222"/>
                <w:spacing w:val="-5"/>
                <w:sz w:val="29"/>
                <w:szCs w:val="29"/>
                <w:bdr w:val="none" w:sz="0" w:space="0" w:color="auto" w:frame="1"/>
              </w:rPr>
              <w:t>b</w:t>
            </w:r>
            <w:r w:rsidRPr="00EA4B79">
              <w:rPr>
                <w:bCs/>
                <w:i/>
                <w:color w:val="222222"/>
                <w:spacing w:val="-5"/>
                <w:sz w:val="29"/>
                <w:szCs w:val="29"/>
                <w:bdr w:val="none" w:sz="0" w:space="0" w:color="auto" w:frame="1"/>
              </w:rPr>
              <w:t>]</w:t>
            </w:r>
            <w:r w:rsidRPr="00EA4B79">
              <w:rPr>
                <w:rFonts w:ascii="inherit" w:hAnsi="inherit" w:cs="Courier New"/>
                <w:bCs/>
                <w:i/>
                <w:color w:val="222222"/>
                <w:spacing w:val="-5"/>
                <w:bdr w:val="none" w:sz="0" w:space="0" w:color="auto" w:frame="1"/>
              </w:rPr>
              <w:t>:</w:t>
            </w:r>
          </w:p>
          <w:p w14:paraId="2D300388" w14:textId="77777777" w:rsidR="00EA4B79" w:rsidRPr="00EA4B79" w:rsidRDefault="005436D3" w:rsidP="00861A16">
            <w:pPr>
              <w:rPr>
                <w:rFonts w:ascii="inherit" w:hAnsi="inherit" w:cs="Courier New"/>
                <w:i/>
                <w:spacing w:val="-5"/>
              </w:rPr>
            </w:pPr>
            <w:r>
              <w:t xml:space="preserve">1.  </w:t>
            </w:r>
            <w:r w:rsidRPr="00EA4B79">
              <w:rPr>
                <w:rFonts w:ascii="inherit" w:hAnsi="inherit" w:cs="Courier New"/>
                <w:i/>
                <w:spacing w:val="-5"/>
                <w:bdr w:val="none" w:sz="0" w:space="0" w:color="auto" w:frame="1"/>
              </w:rPr>
              <w:t>График функции лежит выше оси OX на всём отрезке.</w:t>
            </w:r>
          </w:p>
          <w:p w14:paraId="260434BA" w14:textId="77777777" w:rsidR="00EA4B79" w:rsidRPr="00EA4B79" w:rsidRDefault="005436D3" w:rsidP="00861A16">
            <w:pPr>
              <w:rPr>
                <w:rFonts w:ascii="inherit" w:hAnsi="inherit" w:cs="Courier New"/>
                <w:i/>
                <w:spacing w:val="-5"/>
              </w:rPr>
            </w:pPr>
            <w:r>
              <w:t xml:space="preserve">2.  </w:t>
            </w:r>
            <w:r w:rsidRPr="00EA4B79">
              <w:rPr>
                <w:rFonts w:ascii="inherit" w:hAnsi="inherit" w:cs="Courier New"/>
                <w:i/>
                <w:spacing w:val="-5"/>
                <w:bdr w:val="none" w:sz="0" w:space="0" w:color="auto" w:frame="1"/>
              </w:rPr>
              <w:t>График функции лежит ниже оси OX на всём отрезке.</w:t>
            </w:r>
          </w:p>
          <w:p w14:paraId="0A677F84" w14:textId="77777777" w:rsidR="00EA4B79" w:rsidRPr="00EA4B79" w:rsidRDefault="005436D3" w:rsidP="00861A16">
            <w:pPr>
              <w:rPr>
                <w:rFonts w:ascii="inherit" w:hAnsi="inherit" w:cs="Courier New"/>
                <w:i/>
                <w:spacing w:val="-5"/>
              </w:rPr>
            </w:pPr>
            <w:r>
              <w:t xml:space="preserve">3.  </w:t>
            </w:r>
            <w:r w:rsidRPr="00EA4B79">
              <w:rPr>
                <w:rFonts w:ascii="inherit" w:hAnsi="inherit" w:cs="Courier New"/>
                <w:i/>
                <w:spacing w:val="-5"/>
                <w:bdr w:val="none" w:sz="0" w:space="0" w:color="auto" w:frame="1"/>
              </w:rPr>
              <w:t>График функции пересекает ось OX (часть площади выше, часть ниже).</w:t>
            </w:r>
          </w:p>
          <w:p w14:paraId="3F93AA6B" w14:textId="77777777" w:rsidR="00EA4B79" w:rsidRPr="00EA4B79" w:rsidRDefault="005436D3" w:rsidP="00861A16">
            <w:pPr>
              <w:rPr>
                <w:rFonts w:ascii="inherit" w:hAnsi="inherit" w:cs="Courier New"/>
                <w:i/>
                <w:spacing w:val="-5"/>
              </w:rPr>
            </w:pPr>
            <w:r>
              <w:t xml:space="preserve">4.  </w:t>
            </w:r>
            <w:r w:rsidRPr="00EA4B79">
              <w:rPr>
                <w:rFonts w:ascii="inherit" w:hAnsi="inherit" w:cs="Courier New"/>
                <w:i/>
                <w:spacing w:val="-5"/>
                <w:bdr w:val="none" w:sz="0" w:space="0" w:color="auto" w:frame="1"/>
              </w:rPr>
              <w:t>Ф</w:t>
            </w:r>
            <w:r>
              <w:rPr>
                <w:rFonts w:ascii="inherit" w:hAnsi="inherit" w:cs="Courier New"/>
                <w:i/>
                <w:spacing w:val="-5"/>
                <w:bdr w:val="none" w:sz="0" w:space="0" w:color="auto" w:frame="1"/>
              </w:rPr>
              <w:t xml:space="preserve">ункция тождественно равна нулю </w:t>
            </w:r>
            <w:r w:rsidRPr="00EA4B79">
              <w:rPr>
                <w:rFonts w:ascii="KaTeX_Math" w:hAnsi="KaTeX_Math"/>
                <w:i/>
                <w:iCs/>
                <w:spacing w:val="-5"/>
                <w:sz w:val="29"/>
                <w:szCs w:val="29"/>
                <w:bdr w:val="none" w:sz="0" w:space="0" w:color="auto" w:frame="1"/>
              </w:rPr>
              <w:t>f</w:t>
            </w:r>
            <w:r w:rsidRPr="00EA4B79">
              <w:rPr>
                <w:i/>
                <w:spacing w:val="-5"/>
                <w:sz w:val="29"/>
                <w:szCs w:val="29"/>
                <w:bdr w:val="none" w:sz="0" w:space="0" w:color="auto" w:frame="1"/>
              </w:rPr>
              <w:t>(</w:t>
            </w:r>
            <w:r w:rsidRPr="00EA4B79">
              <w:rPr>
                <w:rFonts w:ascii="KaTeX_Math" w:hAnsi="KaTeX_Math"/>
                <w:i/>
                <w:iCs/>
                <w:spacing w:val="-5"/>
                <w:sz w:val="29"/>
                <w:szCs w:val="29"/>
                <w:bdr w:val="none" w:sz="0" w:space="0" w:color="auto" w:frame="1"/>
              </w:rPr>
              <w:t>x</w:t>
            </w:r>
            <w:r w:rsidRPr="00EA4B79">
              <w:rPr>
                <w:i/>
                <w:spacing w:val="-5"/>
                <w:sz w:val="29"/>
                <w:szCs w:val="29"/>
                <w:bdr w:val="none" w:sz="0" w:space="0" w:color="auto" w:frame="1"/>
              </w:rPr>
              <w:t>)=0</w:t>
            </w:r>
          </w:p>
          <w:p w14:paraId="1EFD9EF1" w14:textId="77777777" w:rsidR="00EA4B79" w:rsidRDefault="00CC503C" w:rsidP="00861A16">
            <w:pPr>
              <w:rPr>
                <w:rFonts w:ascii="inherit" w:hAnsi="inherit" w:cs="Courier New"/>
                <w:spacing w:val="-5"/>
                <w:bdr w:val="none" w:sz="0" w:space="0" w:color="auto" w:frame="1"/>
              </w:rPr>
            </w:pPr>
          </w:p>
          <w:p w14:paraId="02C755C0" w14:textId="77777777" w:rsidR="00EA4B79" w:rsidRDefault="005436D3" w:rsidP="00861A16">
            <w:pPr>
              <w:rPr>
                <w:rFonts w:ascii="inherit" w:hAnsi="inherit" w:cs="Courier New"/>
                <w:b/>
                <w:bCs/>
                <w:color w:val="222222"/>
                <w:spacing w:val="-5"/>
                <w:bdr w:val="none" w:sz="0" w:space="0" w:color="auto" w:frame="1"/>
              </w:rPr>
            </w:pPr>
            <w:r w:rsidRPr="00EA4B79">
              <w:rPr>
                <w:rFonts w:ascii="inherit" w:hAnsi="inherit" w:cs="Courier New"/>
                <w:spacing w:val="-5"/>
                <w:bdr w:val="none" w:sz="0" w:space="0" w:color="auto" w:frame="1"/>
              </w:rPr>
              <w:t>и значением интеграла</w:t>
            </w:r>
            <w:r w:rsidRPr="00EA4B79">
              <w:rPr>
                <w:rFonts w:ascii="inherit" w:hAnsi="inherit" w:cs="Courier New"/>
                <w:b/>
                <w:bCs/>
                <w:color w:val="222222"/>
                <w:spacing w:val="-5"/>
                <w:bdr w:val="none" w:sz="0" w:space="0" w:color="auto" w:frame="1"/>
              </w:rPr>
              <w:t xml:space="preserve"> </w:t>
            </w:r>
            <w:r>
              <w:rPr>
                <w:rFonts w:ascii="inherit" w:hAnsi="inherit" w:cs="Courier New"/>
                <w:b/>
                <w:bCs/>
                <w:color w:val="222222"/>
                <w:spacing w:val="-5"/>
                <w:bdr w:val="none" w:sz="0" w:space="0" w:color="auto" w:frame="1"/>
              </w:rPr>
              <w:t xml:space="preserve"> </w:t>
            </w:r>
            <m:oMath>
              <m:nary>
                <m:naryPr>
                  <m:limLoc m:val="subSup"/>
                  <m:ctrlPr>
                    <w:rPr>
                      <w:rFonts w:ascii="Cambria Math" w:hAnsi="Cambria Math" w:cs="Courier New"/>
                      <w:b/>
                      <w:bCs/>
                      <w:i/>
                      <w:color w:val="222222"/>
                      <w:spacing w:val="-5"/>
                      <w:bdr w:val="none" w:sz="0" w:space="0" w:color="auto" w:frame="1"/>
                    </w:rPr>
                  </m:ctrlPr>
                </m:naryPr>
                <m:sub>
                  <m:r>
                    <m:rPr>
                      <m:sty m:val="bi"/>
                    </m:rPr>
                    <w:rPr>
                      <w:rFonts w:ascii="Cambria Math" w:hAnsi="Cambria Math" w:cs="Courier New"/>
                      <w:color w:val="222222"/>
                      <w:spacing w:val="-5"/>
                      <w:bdr w:val="none" w:sz="0" w:space="0" w:color="auto" w:frame="1"/>
                      <w:lang w:val="en-US"/>
                    </w:rPr>
                    <m:t>a</m:t>
                  </m:r>
                </m:sub>
                <m:sup>
                  <m:r>
                    <m:rPr>
                      <m:sty m:val="bi"/>
                    </m:rPr>
                    <w:rPr>
                      <w:rFonts w:ascii="Cambria Math" w:hAnsi="Cambria Math" w:cs="Courier New"/>
                      <w:color w:val="222222"/>
                      <w:spacing w:val="-5"/>
                      <w:bdr w:val="none" w:sz="0" w:space="0" w:color="auto" w:frame="1"/>
                    </w:rPr>
                    <m:t>b</m:t>
                  </m:r>
                </m:sup>
                <m:e>
                  <m:r>
                    <m:rPr>
                      <m:sty m:val="bi"/>
                    </m:rPr>
                    <w:rPr>
                      <w:rFonts w:ascii="Cambria Math" w:hAnsi="Cambria Math" w:cs="Courier New"/>
                      <w:color w:val="222222"/>
                      <w:spacing w:val="-5"/>
                      <w:bdr w:val="none" w:sz="0" w:space="0" w:color="auto" w:frame="1"/>
                    </w:rPr>
                    <m:t>f(x)dx</m:t>
                  </m:r>
                </m:e>
              </m:nary>
            </m:oMath>
          </w:p>
          <w:p w14:paraId="34316431" w14:textId="77777777" w:rsidR="00EA4B79" w:rsidRPr="006D263F" w:rsidRDefault="005436D3" w:rsidP="00861A16">
            <w:pPr>
              <w:rPr>
                <w:rFonts w:ascii="inherit" w:hAnsi="inherit" w:cs="Courier New"/>
                <w:spacing w:val="-5"/>
                <w:bdr w:val="none" w:sz="0" w:space="0" w:color="auto" w:frame="1"/>
              </w:rPr>
            </w:pPr>
            <w:r>
              <w:t xml:space="preserve">a.  </w:t>
            </w:r>
            <w:r w:rsidRPr="006D263F">
              <w:rPr>
                <w:rFonts w:ascii="inherit" w:hAnsi="inherit" w:cs="Courier New"/>
                <w:spacing w:val="-5"/>
                <w:bdr w:val="none" w:sz="0" w:space="0" w:color="auto" w:frame="1"/>
              </w:rPr>
              <w:t>Результат равен сумме площадей фигур, ограниченных графиком и осью OX (алгебраическая сумма)</w:t>
            </w:r>
          </w:p>
          <w:p w14:paraId="65DD838B" w14:textId="77777777" w:rsidR="00EA4B79" w:rsidRPr="006D263F" w:rsidRDefault="005436D3" w:rsidP="00861A16">
            <w:pPr>
              <w:rPr>
                <w:rFonts w:ascii="inherit" w:hAnsi="inherit" w:cs="Courier New"/>
                <w:spacing w:val="-5"/>
                <w:bdr w:val="none" w:sz="0" w:space="0" w:color="auto" w:frame="1"/>
              </w:rPr>
            </w:pPr>
            <w:r>
              <w:t xml:space="preserve">b.  </w:t>
            </w:r>
            <w:r w:rsidRPr="006D263F">
              <w:rPr>
                <w:rFonts w:ascii="inherit" w:hAnsi="inherit" w:cs="Courier New"/>
                <w:spacing w:val="-5"/>
                <w:bdr w:val="none" w:sz="0" w:space="0" w:color="auto" w:frame="1"/>
              </w:rPr>
              <w:t>Результат равен нулю</w:t>
            </w:r>
          </w:p>
          <w:p w14:paraId="7E0C50DF" w14:textId="77777777" w:rsidR="00EA4B79" w:rsidRPr="006D263F" w:rsidRDefault="005436D3" w:rsidP="00861A16">
            <w:pPr>
              <w:rPr>
                <w:rFonts w:ascii="inherit" w:hAnsi="inherit" w:cs="Courier New"/>
                <w:spacing w:val="-5"/>
                <w:bdr w:val="none" w:sz="0" w:space="0" w:color="auto" w:frame="1"/>
              </w:rPr>
            </w:pPr>
            <w:r>
              <w:t xml:space="preserve">c.  </w:t>
            </w:r>
            <w:r w:rsidRPr="006D263F">
              <w:rPr>
                <w:rFonts w:ascii="inherit" w:hAnsi="inherit" w:cs="Courier New"/>
                <w:spacing w:val="-5"/>
                <w:bdr w:val="none" w:sz="0" w:space="0" w:color="auto" w:frame="1"/>
              </w:rPr>
              <w:t>Результат равен площади криволинейной трапеции со знаком «плюс»</w:t>
            </w:r>
          </w:p>
          <w:p w14:paraId="39877200" w14:textId="77777777" w:rsidR="00153202" w:rsidRPr="000C2508" w:rsidRDefault="005436D3" w:rsidP="00861A16">
            <w:r>
              <w:t xml:space="preserve">d.  </w:t>
            </w:r>
            <w:r w:rsidRPr="006D263F">
              <w:rPr>
                <w:rFonts w:ascii="inherit" w:hAnsi="inherit" w:cs="Courier New"/>
                <w:spacing w:val="-5"/>
                <w:bdr w:val="none" w:sz="0" w:space="0" w:color="auto" w:frame="1"/>
              </w:rPr>
              <w:t>Результат равен площади криволинейной трапеции со знаком «минус»</w:t>
            </w:r>
          </w:p>
        </w:tc>
        <w:tc>
          <w:tcPr>
            <w:tcW w:w="3544" w:type="dxa"/>
            <w:tcBorders>
              <w:top w:val="single" w:sz="4" w:space="0" w:color="auto"/>
              <w:left w:val="single" w:sz="4" w:space="0" w:color="auto"/>
              <w:bottom w:val="single" w:sz="4" w:space="0" w:color="auto"/>
              <w:right w:val="single" w:sz="4" w:space="0" w:color="auto"/>
            </w:tcBorders>
            <w:vAlign w:val="center"/>
          </w:tcPr>
          <w:p w14:paraId="1C2D2E90" w14:textId="77777777" w:rsidR="006D263F" w:rsidRPr="007840FA" w:rsidRDefault="00CC503C" w:rsidP="00861A16"/>
          <w:p w14:paraId="0C600582" w14:textId="77777777" w:rsidR="006D263F" w:rsidRPr="007840FA" w:rsidRDefault="00CC503C" w:rsidP="00861A16"/>
          <w:p w14:paraId="5AC012BC" w14:textId="77777777" w:rsidR="006D263F" w:rsidRPr="007840FA" w:rsidRDefault="00CC503C" w:rsidP="00861A16"/>
          <w:p w14:paraId="159B8D37" w14:textId="77777777" w:rsidR="006D263F" w:rsidRDefault="005436D3" w:rsidP="00861A16">
            <w:r>
              <w:t xml:space="preserve">1- c </w:t>
            </w:r>
          </w:p>
          <w:p w14:paraId="0B85456F" w14:textId="77777777" w:rsidR="006D263F" w:rsidRDefault="005436D3" w:rsidP="00861A16">
            <w:r>
              <w:t>2- d</w:t>
            </w:r>
          </w:p>
          <w:p w14:paraId="12C56D9F" w14:textId="77777777" w:rsidR="006D263F" w:rsidRDefault="005436D3" w:rsidP="00861A16">
            <w:r>
              <w:t>3- b</w:t>
            </w:r>
          </w:p>
          <w:p w14:paraId="3B0B2C60" w14:textId="77777777" w:rsidR="00153202" w:rsidRDefault="005436D3" w:rsidP="00861A16">
            <w:r>
              <w:t>4- a</w:t>
            </w:r>
          </w:p>
          <w:p w14:paraId="36B240E2" w14:textId="77777777" w:rsidR="007840FA" w:rsidRDefault="00CC503C" w:rsidP="00861A16"/>
          <w:p w14:paraId="6F6FE80E" w14:textId="77777777" w:rsidR="007840FA" w:rsidRPr="0065554F" w:rsidRDefault="00CC503C" w:rsidP="00861A16"/>
        </w:tc>
        <w:tc>
          <w:tcPr>
            <w:tcW w:w="1688" w:type="dxa"/>
            <w:tcBorders>
              <w:top w:val="single" w:sz="4" w:space="0" w:color="auto"/>
              <w:left w:val="single" w:sz="4" w:space="0" w:color="auto"/>
              <w:bottom w:val="single" w:sz="4" w:space="0" w:color="auto"/>
              <w:right w:val="single" w:sz="4" w:space="0" w:color="auto"/>
            </w:tcBorders>
          </w:tcPr>
          <w:p w14:paraId="332645A4" w14:textId="77777777" w:rsidR="00153202" w:rsidRPr="0065554F" w:rsidRDefault="005436D3" w:rsidP="00861A16">
            <w:r w:rsidRPr="00C2548D">
              <w:t xml:space="preserve">ОПК-3.2  </w:t>
            </w:r>
          </w:p>
        </w:tc>
      </w:tr>
      <w:tr w:rsidR="00153202" w:rsidRPr="00F83275" w14:paraId="3CA29B27" w14:textId="77777777" w:rsidTr="00741287">
        <w:tc>
          <w:tcPr>
            <w:tcW w:w="0" w:type="auto"/>
            <w:tcBorders>
              <w:top w:val="single" w:sz="4" w:space="0" w:color="auto"/>
              <w:left w:val="single" w:sz="4" w:space="0" w:color="auto"/>
              <w:bottom w:val="single" w:sz="4" w:space="0" w:color="auto"/>
              <w:right w:val="single" w:sz="4" w:space="0" w:color="auto"/>
            </w:tcBorders>
          </w:tcPr>
          <w:p w14:paraId="6987B00F" w14:textId="77777777" w:rsidR="00153202" w:rsidRPr="0065554F" w:rsidRDefault="005436D3" w:rsidP="00861A16">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157A2B02" w14:textId="77777777" w:rsidR="006C3AB1" w:rsidRPr="00B51879" w:rsidRDefault="005436D3" w:rsidP="00861A16">
            <w:pPr>
              <w:rPr>
                <w:i/>
                <w:bdr w:val="none" w:sz="0" w:space="0" w:color="auto" w:frame="1"/>
              </w:rPr>
            </w:pPr>
            <w:r w:rsidRPr="006C3AB1">
              <w:rPr>
                <w:i/>
                <w:spacing w:val="-5"/>
                <w:shd w:val="clear" w:color="auto" w:fill="FAFCFF"/>
              </w:rPr>
              <w:t xml:space="preserve">Установите соответствие между математическим понятиями и </w:t>
            </w:r>
          </w:p>
          <w:p w14:paraId="0AD0B35D" w14:textId="77777777" w:rsidR="006C3AB1" w:rsidRPr="006C3AB1" w:rsidRDefault="005436D3" w:rsidP="00861A16">
            <w:pPr>
              <w:rPr>
                <w:i/>
                <w:bdr w:val="none" w:sz="0" w:space="0" w:color="auto" w:frame="1"/>
              </w:rPr>
            </w:pPr>
            <w:r>
              <w:t xml:space="preserve">1.  </w:t>
            </w:r>
            <w:r w:rsidRPr="006C3AB1">
              <w:rPr>
                <w:i/>
                <w:bdr w:val="none" w:sz="0" w:space="0" w:color="auto" w:frame="1"/>
              </w:rPr>
              <w:t xml:space="preserve">Дифференциальное уравнение </w:t>
            </w:r>
          </w:p>
          <w:p w14:paraId="037D9CC7" w14:textId="77777777" w:rsidR="006C3AB1" w:rsidRPr="006C3AB1" w:rsidRDefault="005436D3" w:rsidP="00861A16">
            <w:pPr>
              <w:rPr>
                <w:i/>
                <w:bdr w:val="none" w:sz="0" w:space="0" w:color="auto" w:frame="1"/>
              </w:rPr>
            </w:pPr>
            <w:r>
              <w:t xml:space="preserve">2.  </w:t>
            </w:r>
            <w:r w:rsidRPr="006C3AB1">
              <w:rPr>
                <w:i/>
                <w:bdr w:val="none" w:sz="0" w:space="0" w:color="auto" w:frame="1"/>
              </w:rPr>
              <w:t>Производная функции</w:t>
            </w:r>
          </w:p>
          <w:p w14:paraId="04F4354B" w14:textId="77777777" w:rsidR="006C3AB1" w:rsidRPr="006C3AB1" w:rsidRDefault="005436D3" w:rsidP="00861A16">
            <w:pPr>
              <w:rPr>
                <w:i/>
                <w:bdr w:val="none" w:sz="0" w:space="0" w:color="auto" w:frame="1"/>
              </w:rPr>
            </w:pPr>
            <w:r>
              <w:t xml:space="preserve">3.  </w:t>
            </w:r>
            <w:r w:rsidRPr="006C3AB1">
              <w:rPr>
                <w:i/>
                <w:bdr w:val="none" w:sz="0" w:space="0" w:color="auto" w:frame="1"/>
              </w:rPr>
              <w:t>Неопределённый интеграл</w:t>
            </w:r>
          </w:p>
          <w:p w14:paraId="27AD3E29" w14:textId="77777777" w:rsidR="006C3AB1" w:rsidRPr="006C3AB1" w:rsidRDefault="005436D3" w:rsidP="00861A16">
            <w:pPr>
              <w:rPr>
                <w:i/>
                <w:bdr w:val="none" w:sz="0" w:space="0" w:color="auto" w:frame="1"/>
              </w:rPr>
            </w:pPr>
            <w:r>
              <w:t xml:space="preserve">4.  </w:t>
            </w:r>
            <w:r w:rsidRPr="006C3AB1">
              <w:rPr>
                <w:i/>
                <w:bdr w:val="none" w:sz="0" w:space="0" w:color="auto" w:frame="1"/>
              </w:rPr>
              <w:t>Предел функции</w:t>
            </w:r>
          </w:p>
          <w:p w14:paraId="3C368269" w14:textId="77777777" w:rsidR="006C3AB1" w:rsidRPr="006C3AB1" w:rsidRDefault="005436D3" w:rsidP="00861A16">
            <w:pPr>
              <w:rPr>
                <w:bdr w:val="none" w:sz="0" w:space="0" w:color="auto" w:frame="1"/>
              </w:rPr>
            </w:pPr>
            <w:r w:rsidRPr="006C3AB1">
              <w:rPr>
                <w:i/>
                <w:spacing w:val="-5"/>
                <w:shd w:val="clear" w:color="auto" w:fill="FAFCFF"/>
              </w:rPr>
              <w:t xml:space="preserve"> </w:t>
            </w:r>
            <w:r w:rsidRPr="006C3AB1">
              <w:rPr>
                <w:spacing w:val="-5"/>
                <w:shd w:val="clear" w:color="auto" w:fill="FAFCFF"/>
              </w:rPr>
              <w:t>содержанием понятия</w:t>
            </w:r>
          </w:p>
          <w:p w14:paraId="1235D5FB" w14:textId="77777777" w:rsidR="006C3AB1" w:rsidRPr="006C3AB1" w:rsidRDefault="005436D3" w:rsidP="00861A16">
            <w:pPr>
              <w:rPr>
                <w:bdr w:val="none" w:sz="0" w:space="0" w:color="auto" w:frame="1"/>
              </w:rPr>
            </w:pPr>
            <w:r>
              <w:t xml:space="preserve">a.  </w:t>
            </w:r>
            <w:r w:rsidRPr="006C3AB1">
              <w:rPr>
                <w:bdr w:val="none" w:sz="0" w:space="0" w:color="auto" w:frame="1"/>
              </w:rPr>
              <w:t xml:space="preserve">Функция </w:t>
            </w:r>
            <w:r w:rsidRPr="006C3AB1">
              <w:rPr>
                <w:i/>
                <w:iCs/>
                <w:bdr w:val="none" w:sz="0" w:space="0" w:color="auto" w:frame="1"/>
              </w:rPr>
              <w:t>F</w:t>
            </w:r>
            <w:r w:rsidRPr="006C3AB1">
              <w:rPr>
                <w:bdr w:val="none" w:sz="0" w:space="0" w:color="auto" w:frame="1"/>
              </w:rPr>
              <w:t>(</w:t>
            </w:r>
            <w:r w:rsidRPr="006C3AB1">
              <w:rPr>
                <w:i/>
                <w:iCs/>
                <w:bdr w:val="none" w:sz="0" w:space="0" w:color="auto" w:frame="1"/>
              </w:rPr>
              <w:t>x</w:t>
            </w:r>
            <w:r w:rsidRPr="006C3AB1">
              <w:rPr>
                <w:bdr w:val="none" w:sz="0" w:space="0" w:color="auto" w:frame="1"/>
              </w:rPr>
              <w:t xml:space="preserve">), производная которой равна исходной функции: </w:t>
            </w:r>
            <w:r w:rsidRPr="006C3AB1">
              <w:rPr>
                <w:i/>
                <w:iCs/>
                <w:bdr w:val="none" w:sz="0" w:space="0" w:color="auto" w:frame="1"/>
              </w:rPr>
              <w:t>F</w:t>
            </w:r>
            <w:r w:rsidRPr="006C3AB1">
              <w:rPr>
                <w:bdr w:val="none" w:sz="0" w:space="0" w:color="auto" w:frame="1"/>
              </w:rPr>
              <w:t>′(</w:t>
            </w:r>
            <w:r w:rsidRPr="006C3AB1">
              <w:rPr>
                <w:i/>
                <w:iCs/>
                <w:bdr w:val="none" w:sz="0" w:space="0" w:color="auto" w:frame="1"/>
              </w:rPr>
              <w:t>x</w:t>
            </w:r>
            <w:r w:rsidRPr="006C3AB1">
              <w:rPr>
                <w:bdr w:val="none" w:sz="0" w:space="0" w:color="auto" w:frame="1"/>
              </w:rPr>
              <w:t>)=</w:t>
            </w:r>
            <w:r w:rsidRPr="006C3AB1">
              <w:rPr>
                <w:i/>
                <w:iCs/>
                <w:bdr w:val="none" w:sz="0" w:space="0" w:color="auto" w:frame="1"/>
              </w:rPr>
              <w:t>f</w:t>
            </w:r>
            <w:r w:rsidRPr="006C3AB1">
              <w:rPr>
                <w:bdr w:val="none" w:sz="0" w:space="0" w:color="auto" w:frame="1"/>
              </w:rPr>
              <w:t>(</w:t>
            </w:r>
            <w:r w:rsidRPr="006C3AB1">
              <w:rPr>
                <w:i/>
                <w:iCs/>
                <w:bdr w:val="none" w:sz="0" w:space="0" w:color="auto" w:frame="1"/>
              </w:rPr>
              <w:t>x</w:t>
            </w:r>
            <w:r w:rsidRPr="006C3AB1">
              <w:rPr>
                <w:bdr w:val="none" w:sz="0" w:space="0" w:color="auto" w:frame="1"/>
              </w:rPr>
              <w:t>).</w:t>
            </w:r>
          </w:p>
          <w:p w14:paraId="365EBDE0" w14:textId="77777777" w:rsidR="006C3AB1" w:rsidRPr="006C3AB1" w:rsidRDefault="005436D3" w:rsidP="00861A16">
            <w:pPr>
              <w:rPr>
                <w:bdr w:val="none" w:sz="0" w:space="0" w:color="auto" w:frame="1"/>
              </w:rPr>
            </w:pPr>
            <w:r>
              <w:t xml:space="preserve">b.  </w:t>
            </w:r>
            <w:r w:rsidRPr="006C3AB1">
              <w:rPr>
                <w:bdr w:val="none" w:sz="0" w:space="0" w:color="auto" w:frame="1"/>
              </w:rPr>
              <w:t xml:space="preserve">Число, к которому бесконечно близко приближаются значения функции при </w:t>
            </w:r>
            <w:r w:rsidRPr="006C3AB1">
              <w:rPr>
                <w:i/>
                <w:iCs/>
                <w:bdr w:val="none" w:sz="0" w:space="0" w:color="auto" w:frame="1"/>
              </w:rPr>
              <w:t>x</w:t>
            </w:r>
            <w:r w:rsidRPr="006C3AB1">
              <w:rPr>
                <w:bdr w:val="none" w:sz="0" w:space="0" w:color="auto" w:frame="1"/>
              </w:rPr>
              <w:t xml:space="preserve">, стремящемся к </w:t>
            </w:r>
            <w:r w:rsidRPr="006C3AB1">
              <w:rPr>
                <w:i/>
                <w:iCs/>
                <w:bdr w:val="none" w:sz="0" w:space="0" w:color="auto" w:frame="1"/>
              </w:rPr>
              <w:t>a</w:t>
            </w:r>
            <w:r w:rsidRPr="006C3AB1">
              <w:rPr>
                <w:bdr w:val="none" w:sz="0" w:space="0" w:color="auto" w:frame="1"/>
              </w:rPr>
              <w:t>.</w:t>
            </w:r>
          </w:p>
          <w:p w14:paraId="6BA6FCFC" w14:textId="77777777" w:rsidR="006C3AB1" w:rsidRPr="00B51879" w:rsidRDefault="005436D3" w:rsidP="00861A16">
            <w:pPr>
              <w:rPr>
                <w:bdr w:val="none" w:sz="0" w:space="0" w:color="auto" w:frame="1"/>
              </w:rPr>
            </w:pPr>
            <w:r>
              <w:t xml:space="preserve">c.  </w:t>
            </w:r>
            <w:r w:rsidRPr="006C3AB1">
              <w:rPr>
                <w:bdr w:val="none" w:sz="0" w:space="0" w:color="auto" w:frame="1"/>
              </w:rPr>
              <w:t xml:space="preserve">Уравнение, связывающее независимую переменную, искомую функцию и её производные. </w:t>
            </w:r>
          </w:p>
          <w:p w14:paraId="00443BBF" w14:textId="77777777" w:rsidR="006C3AB1" w:rsidRPr="00A831F6" w:rsidRDefault="005436D3" w:rsidP="00861A16">
            <w:r>
              <w:t xml:space="preserve">d.  </w:t>
            </w:r>
            <w:r w:rsidRPr="006C3AB1">
              <w:rPr>
                <w:bdr w:val="none" w:sz="0" w:space="0" w:color="auto" w:frame="1"/>
              </w:rPr>
              <w:t>Скорость изменения функции в точке; тангенс угла наклона касательной к графику.</w:t>
            </w:r>
          </w:p>
        </w:tc>
        <w:tc>
          <w:tcPr>
            <w:tcW w:w="3544" w:type="dxa"/>
            <w:tcBorders>
              <w:top w:val="single" w:sz="4" w:space="0" w:color="auto"/>
              <w:left w:val="single" w:sz="4" w:space="0" w:color="auto"/>
              <w:bottom w:val="single" w:sz="4" w:space="0" w:color="auto"/>
              <w:right w:val="single" w:sz="4" w:space="0" w:color="auto"/>
            </w:tcBorders>
            <w:vAlign w:val="center"/>
          </w:tcPr>
          <w:p w14:paraId="54B4CCF3" w14:textId="77777777" w:rsidR="006C3AB1" w:rsidRPr="006C3AB1" w:rsidRDefault="005436D3" w:rsidP="00861A16">
            <w:pPr>
              <w:rPr>
                <w:rFonts w:ascii="inherit" w:hAnsi="inherit" w:cs="Courier New"/>
                <w:spacing w:val="-5"/>
                <w:bdr w:val="none" w:sz="0" w:space="0" w:color="auto" w:frame="1"/>
                <w:lang w:val="en-US"/>
              </w:rPr>
            </w:pPr>
            <w:r w:rsidRPr="006C3AB1">
              <w:rPr>
                <w:rFonts w:ascii="inherit" w:hAnsi="inherit" w:cs="Courier New"/>
                <w:spacing w:val="-5"/>
                <w:bdr w:val="none" w:sz="0" w:space="0" w:color="auto" w:frame="1"/>
              </w:rPr>
              <w:t xml:space="preserve">1 – </w:t>
            </w:r>
            <w:r>
              <w:rPr>
                <w:rFonts w:ascii="inherit" w:hAnsi="inherit" w:cs="Courier New"/>
                <w:spacing w:val="-5"/>
                <w:bdr w:val="none" w:sz="0" w:space="0" w:color="auto" w:frame="1"/>
                <w:lang w:val="en-US"/>
              </w:rPr>
              <w:t>c</w:t>
            </w:r>
          </w:p>
          <w:p w14:paraId="372779D2" w14:textId="77777777" w:rsidR="006C3AB1" w:rsidRPr="006C3AB1" w:rsidRDefault="005436D3" w:rsidP="00861A16">
            <w:pPr>
              <w:rPr>
                <w:rFonts w:ascii="inherit" w:hAnsi="inherit" w:cs="Courier New"/>
                <w:spacing w:val="-5"/>
                <w:bdr w:val="none" w:sz="0" w:space="0" w:color="auto" w:frame="1"/>
                <w:lang w:val="en-US"/>
              </w:rPr>
            </w:pPr>
            <w:r w:rsidRPr="006C3AB1">
              <w:rPr>
                <w:rFonts w:ascii="inherit" w:hAnsi="inherit" w:cs="Courier New"/>
                <w:spacing w:val="-5"/>
                <w:bdr w:val="none" w:sz="0" w:space="0" w:color="auto" w:frame="1"/>
              </w:rPr>
              <w:t xml:space="preserve">2 – </w:t>
            </w:r>
            <w:r>
              <w:rPr>
                <w:rFonts w:ascii="inherit" w:hAnsi="inherit" w:cs="Courier New"/>
                <w:spacing w:val="-5"/>
                <w:bdr w:val="none" w:sz="0" w:space="0" w:color="auto" w:frame="1"/>
                <w:lang w:val="en-US"/>
              </w:rPr>
              <w:t>d</w:t>
            </w:r>
          </w:p>
          <w:p w14:paraId="0079329A" w14:textId="77777777" w:rsidR="006C3AB1" w:rsidRPr="006C3AB1" w:rsidRDefault="005436D3" w:rsidP="00861A16">
            <w:pPr>
              <w:rPr>
                <w:rFonts w:ascii="inherit" w:hAnsi="inherit" w:cs="Courier New"/>
                <w:spacing w:val="-5"/>
                <w:bdr w:val="none" w:sz="0" w:space="0" w:color="auto" w:frame="1"/>
                <w:lang w:val="en-US"/>
              </w:rPr>
            </w:pPr>
            <w:r w:rsidRPr="006C3AB1">
              <w:rPr>
                <w:rFonts w:ascii="inherit" w:hAnsi="inherit" w:cs="Courier New"/>
                <w:spacing w:val="-5"/>
                <w:bdr w:val="none" w:sz="0" w:space="0" w:color="auto" w:frame="1"/>
              </w:rPr>
              <w:t xml:space="preserve">3 – </w:t>
            </w:r>
            <w:r>
              <w:rPr>
                <w:rFonts w:ascii="inherit" w:hAnsi="inherit" w:cs="Courier New"/>
                <w:spacing w:val="-5"/>
                <w:bdr w:val="none" w:sz="0" w:space="0" w:color="auto" w:frame="1"/>
                <w:lang w:val="en-US"/>
              </w:rPr>
              <w:t>a</w:t>
            </w:r>
          </w:p>
          <w:p w14:paraId="4496F218" w14:textId="77777777" w:rsidR="00153202" w:rsidRPr="006C3AB1" w:rsidRDefault="005436D3" w:rsidP="00861A16">
            <w:pPr>
              <w:rPr>
                <w:lang w:val="en-US"/>
              </w:rPr>
            </w:pPr>
            <w:r w:rsidRPr="006C3AB1">
              <w:rPr>
                <w:rFonts w:ascii="inherit" w:hAnsi="inherit" w:cs="Courier New"/>
                <w:spacing w:val="-5"/>
                <w:bdr w:val="none" w:sz="0" w:space="0" w:color="auto" w:frame="1"/>
              </w:rPr>
              <w:t xml:space="preserve">4 – </w:t>
            </w:r>
            <w:r>
              <w:rPr>
                <w:rFonts w:ascii="inherit" w:hAnsi="inherit" w:cs="Courier New"/>
                <w:spacing w:val="-5"/>
                <w:bdr w:val="none" w:sz="0" w:space="0" w:color="auto" w:frame="1"/>
                <w:lang w:val="en-US"/>
              </w:rPr>
              <w:t>b</w:t>
            </w:r>
          </w:p>
        </w:tc>
        <w:tc>
          <w:tcPr>
            <w:tcW w:w="1688" w:type="dxa"/>
            <w:tcBorders>
              <w:top w:val="single" w:sz="4" w:space="0" w:color="auto"/>
              <w:left w:val="single" w:sz="4" w:space="0" w:color="auto"/>
              <w:bottom w:val="single" w:sz="4" w:space="0" w:color="auto"/>
              <w:right w:val="single" w:sz="4" w:space="0" w:color="auto"/>
            </w:tcBorders>
          </w:tcPr>
          <w:p w14:paraId="6DD26CBE" w14:textId="77777777" w:rsidR="00153202" w:rsidRPr="0065554F" w:rsidRDefault="005436D3" w:rsidP="00861A16">
            <w:r w:rsidRPr="00C2548D">
              <w:t xml:space="preserve">ОПК-3.2  </w:t>
            </w:r>
          </w:p>
        </w:tc>
      </w:tr>
      <w:tr w:rsidR="000A6A54" w:rsidRPr="000C2508" w14:paraId="01F19756"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4526F0D3" w14:textId="77777777" w:rsidR="000A6A54" w:rsidRPr="000C2508" w:rsidRDefault="005436D3" w:rsidP="00861A16">
            <w:pPr>
              <w:rPr>
                <w:b/>
              </w:rPr>
            </w:pPr>
            <w:r w:rsidRPr="000C2508">
              <w:rPr>
                <w:b/>
              </w:rPr>
              <w:lastRenderedPageBreak/>
              <w:t>Задание закрытого типа на установление последовательности</w:t>
            </w:r>
          </w:p>
        </w:tc>
      </w:tr>
      <w:tr w:rsidR="00153202" w:rsidRPr="000C2508" w14:paraId="46932EAF" w14:textId="77777777" w:rsidTr="00741287">
        <w:trPr>
          <w:trHeight w:val="162"/>
        </w:trPr>
        <w:tc>
          <w:tcPr>
            <w:tcW w:w="0" w:type="auto"/>
            <w:tcBorders>
              <w:top w:val="single" w:sz="4" w:space="0" w:color="auto"/>
              <w:left w:val="single" w:sz="4" w:space="0" w:color="auto"/>
              <w:bottom w:val="single" w:sz="4" w:space="0" w:color="auto"/>
              <w:right w:val="single" w:sz="4" w:space="0" w:color="auto"/>
            </w:tcBorders>
          </w:tcPr>
          <w:p w14:paraId="2C477910" w14:textId="77777777" w:rsidR="00153202" w:rsidRPr="000C2508" w:rsidRDefault="005436D3" w:rsidP="00861A16">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4CFC24D8" w14:textId="77777777" w:rsidR="00153202" w:rsidRPr="00B51879" w:rsidRDefault="005436D3" w:rsidP="00861A16">
            <w:pPr>
              <w:rPr>
                <w:spacing w:val="-5"/>
                <w:shd w:val="clear" w:color="auto" w:fill="FAFCFF"/>
              </w:rPr>
            </w:pPr>
            <w:r w:rsidRPr="001F7F72">
              <w:rPr>
                <w:spacing w:val="-5"/>
                <w:shd w:val="clear" w:color="auto" w:fill="FAFCFF"/>
              </w:rPr>
              <w:t xml:space="preserve">Установите правильную последовательность шагов для вычисления предела </w:t>
            </w:r>
            <m:oMath>
              <m:func>
                <m:funcPr>
                  <m:ctrlPr>
                    <w:rPr>
                      <w:rFonts w:ascii="Cambria Math" w:hAnsi="Cambria Math"/>
                      <w:i/>
                      <w:spacing w:val="-5"/>
                      <w:shd w:val="clear" w:color="auto" w:fill="FAFCFF"/>
                    </w:rPr>
                  </m:ctrlPr>
                </m:funcPr>
                <m:fName>
                  <m:limLow>
                    <m:limLowPr>
                      <m:ctrlPr>
                        <w:rPr>
                          <w:rFonts w:ascii="Cambria Math" w:hAnsi="Cambria Math"/>
                          <w:i/>
                          <w:spacing w:val="-5"/>
                          <w:shd w:val="clear" w:color="auto" w:fill="FAFCFF"/>
                        </w:rPr>
                      </m:ctrlPr>
                    </m:limLowPr>
                    <m:e>
                      <m:r>
                        <m:rPr>
                          <m:sty m:val="p"/>
                        </m:rPr>
                        <w:rPr>
                          <w:rFonts w:ascii="Cambria Math" w:hAnsi="Cambria Math"/>
                          <w:spacing w:val="-5"/>
                          <w:shd w:val="clear" w:color="auto" w:fill="FAFCFF"/>
                        </w:rPr>
                        <m:t>lim</m:t>
                      </m:r>
                    </m:e>
                    <m:lim>
                      <m:r>
                        <w:rPr>
                          <w:rFonts w:ascii="Cambria Math" w:hAnsi="Cambria Math"/>
                          <w:spacing w:val="-5"/>
                          <w:shd w:val="clear" w:color="auto" w:fill="FAFCFF"/>
                          <w:lang w:val="en-US"/>
                        </w:rPr>
                        <m:t>x</m:t>
                      </m:r>
                      <m:r>
                        <w:rPr>
                          <w:rFonts w:ascii="Cambria Math" w:hAnsi="Cambria Math"/>
                          <w:spacing w:val="-5"/>
                          <w:shd w:val="clear" w:color="auto" w:fill="FAFCFF"/>
                        </w:rPr>
                        <m:t>→2</m:t>
                      </m:r>
                    </m:lim>
                  </m:limLow>
                </m:fName>
                <m:e>
                  <m:f>
                    <m:fPr>
                      <m:ctrlPr>
                        <w:rPr>
                          <w:rFonts w:ascii="Cambria Math" w:hAnsi="Cambria Math"/>
                          <w:i/>
                          <w:spacing w:val="-5"/>
                          <w:shd w:val="clear" w:color="auto" w:fill="FAFCFF"/>
                        </w:rPr>
                      </m:ctrlPr>
                    </m:fPr>
                    <m:num>
                      <m:sSup>
                        <m:sSupPr>
                          <m:ctrlPr>
                            <w:rPr>
                              <w:rFonts w:ascii="Cambria Math" w:hAnsi="Cambria Math"/>
                              <w:i/>
                              <w:spacing w:val="-5"/>
                              <w:shd w:val="clear" w:color="auto" w:fill="FAFCFF"/>
                            </w:rPr>
                          </m:ctrlPr>
                        </m:sSupPr>
                        <m:e>
                          <m:r>
                            <w:rPr>
                              <w:rFonts w:ascii="Cambria Math" w:hAnsi="Cambria Math"/>
                              <w:spacing w:val="-5"/>
                              <w:shd w:val="clear" w:color="auto" w:fill="FAFCFF"/>
                            </w:rPr>
                            <m:t>x</m:t>
                          </m:r>
                        </m:e>
                        <m:sup>
                          <m:r>
                            <w:rPr>
                              <w:rFonts w:ascii="Cambria Math" w:hAnsi="Cambria Math"/>
                              <w:spacing w:val="-5"/>
                              <w:shd w:val="clear" w:color="auto" w:fill="FAFCFF"/>
                            </w:rPr>
                            <m:t>2</m:t>
                          </m:r>
                        </m:sup>
                      </m:sSup>
                      <m:r>
                        <w:rPr>
                          <w:rFonts w:ascii="Cambria Math" w:hAnsi="Cambria Math"/>
                          <w:spacing w:val="-5"/>
                          <w:shd w:val="clear" w:color="auto" w:fill="FAFCFF"/>
                        </w:rPr>
                        <m:t>-4</m:t>
                      </m:r>
                    </m:num>
                    <m:den>
                      <m:r>
                        <w:rPr>
                          <w:rFonts w:ascii="Cambria Math" w:hAnsi="Cambria Math"/>
                          <w:spacing w:val="-5"/>
                          <w:shd w:val="clear" w:color="auto" w:fill="FAFCFF"/>
                        </w:rPr>
                        <m:t>x-2</m:t>
                      </m:r>
                    </m:den>
                  </m:f>
                </m:e>
              </m:func>
            </m:oMath>
          </w:p>
          <w:p w14:paraId="001E4EA3" w14:textId="77777777" w:rsidR="001740C3" w:rsidRPr="001F7F72" w:rsidRDefault="005436D3" w:rsidP="00861A16">
            <w:pPr>
              <w:rPr>
                <w:spacing w:val="-5"/>
                <w:sz w:val="24"/>
                <w:shd w:val="clear" w:color="auto" w:fill="FAFCFF"/>
              </w:rPr>
            </w:pPr>
            <w:r>
              <w:t xml:space="preserve">1.  </w:t>
            </w:r>
            <w:r w:rsidRPr="001F7F72">
              <w:rPr>
                <w:spacing w:val="-5"/>
                <w:sz w:val="24"/>
                <w:shd w:val="clear" w:color="auto" w:fill="FAFCFF"/>
              </w:rPr>
              <w:t>Получить неопределенность вида 0/0 и разложить числитель на множители.</w:t>
            </w:r>
          </w:p>
          <w:p w14:paraId="25BB605D" w14:textId="77777777" w:rsidR="001740C3" w:rsidRPr="001F7F72" w:rsidRDefault="005436D3" w:rsidP="00861A16">
            <w:pPr>
              <w:rPr>
                <w:spacing w:val="-5"/>
                <w:sz w:val="24"/>
                <w:shd w:val="clear" w:color="auto" w:fill="FAFCFF"/>
              </w:rPr>
            </w:pPr>
            <w:r>
              <w:t xml:space="preserve">2.  </w:t>
            </w:r>
            <w:r w:rsidRPr="001F7F72">
              <w:rPr>
                <w:spacing w:val="-5"/>
                <w:sz w:val="24"/>
                <w:shd w:val="clear" w:color="auto" w:fill="FAFCFF"/>
              </w:rPr>
              <w:t xml:space="preserve">Подставить предельное значение </w:t>
            </w:r>
            <w:r w:rsidRPr="001F7F72">
              <w:rPr>
                <w:spacing w:val="-5"/>
                <w:sz w:val="24"/>
                <w:shd w:val="clear" w:color="auto" w:fill="FAFCFF"/>
                <w:lang w:val="en-US"/>
              </w:rPr>
              <w:t>x</w:t>
            </w:r>
            <w:r w:rsidRPr="001F7F72">
              <w:rPr>
                <w:spacing w:val="-5"/>
                <w:sz w:val="24"/>
                <w:shd w:val="clear" w:color="auto" w:fill="FAFCFF"/>
              </w:rPr>
              <w:t xml:space="preserve">=2 в упрощенное выражение. </w:t>
            </w:r>
          </w:p>
          <w:p w14:paraId="206C9C84" w14:textId="77777777" w:rsidR="001740C3" w:rsidRPr="001F7F72" w:rsidRDefault="005436D3" w:rsidP="00861A16">
            <w:pPr>
              <w:rPr>
                <w:spacing w:val="-5"/>
                <w:sz w:val="24"/>
                <w:shd w:val="clear" w:color="auto" w:fill="FAFCFF"/>
              </w:rPr>
            </w:pPr>
            <w:r>
              <w:t xml:space="preserve">3.  </w:t>
            </w:r>
            <w:r w:rsidRPr="001F7F72">
              <w:rPr>
                <w:spacing w:val="-5"/>
                <w:sz w:val="24"/>
                <w:shd w:val="clear" w:color="auto" w:fill="FAFCFF"/>
              </w:rPr>
              <w:t xml:space="preserve">Сократить полученную дробь на выражение, содержащее </w:t>
            </w:r>
            <w:r w:rsidRPr="001F7F72">
              <w:rPr>
                <w:spacing w:val="-5"/>
                <w:sz w:val="24"/>
                <w:shd w:val="clear" w:color="auto" w:fill="FAFCFF"/>
                <w:lang w:val="en-US"/>
              </w:rPr>
              <w:t>x</w:t>
            </w:r>
            <w:r w:rsidRPr="001F7F72">
              <w:rPr>
                <w:spacing w:val="-5"/>
                <w:sz w:val="24"/>
                <w:shd w:val="clear" w:color="auto" w:fill="FAFCFF"/>
              </w:rPr>
              <w:t>.</w:t>
            </w:r>
          </w:p>
          <w:p w14:paraId="01BD35D2" w14:textId="77777777" w:rsidR="001740C3" w:rsidRPr="001F7F72" w:rsidRDefault="005436D3" w:rsidP="00861A16">
            <w:pPr>
              <w:rPr>
                <w:sz w:val="24"/>
              </w:rPr>
            </w:pPr>
            <w:r>
              <w:t xml:space="preserve">4.  </w:t>
            </w:r>
            <w:r w:rsidRPr="001F7F72">
              <w:rPr>
                <w:sz w:val="24"/>
              </w:rPr>
              <w:t>Подставить предельное значение x=2 в выражение.</w:t>
            </w:r>
          </w:p>
        </w:tc>
        <w:tc>
          <w:tcPr>
            <w:tcW w:w="3544" w:type="dxa"/>
            <w:tcBorders>
              <w:top w:val="single" w:sz="4" w:space="0" w:color="auto"/>
              <w:left w:val="single" w:sz="4" w:space="0" w:color="auto"/>
              <w:bottom w:val="single" w:sz="4" w:space="0" w:color="auto"/>
              <w:right w:val="single" w:sz="4" w:space="0" w:color="auto"/>
            </w:tcBorders>
            <w:vAlign w:val="center"/>
          </w:tcPr>
          <w:p w14:paraId="52C65FCD" w14:textId="77777777" w:rsidR="00153202" w:rsidRPr="001F7F72" w:rsidRDefault="005436D3" w:rsidP="00861A16">
            <w:r w:rsidRPr="001F7F72">
              <w:t>4-1-3-2</w:t>
            </w:r>
          </w:p>
        </w:tc>
        <w:tc>
          <w:tcPr>
            <w:tcW w:w="1688" w:type="dxa"/>
            <w:tcBorders>
              <w:top w:val="single" w:sz="4" w:space="0" w:color="auto"/>
              <w:left w:val="single" w:sz="4" w:space="0" w:color="auto"/>
              <w:bottom w:val="single" w:sz="4" w:space="0" w:color="auto"/>
              <w:right w:val="single" w:sz="4" w:space="0" w:color="auto"/>
            </w:tcBorders>
          </w:tcPr>
          <w:p w14:paraId="1F562341" w14:textId="77777777" w:rsidR="00153202" w:rsidRPr="000C2508" w:rsidRDefault="005436D3" w:rsidP="00861A16">
            <w:r w:rsidRPr="00696317">
              <w:t xml:space="preserve">ОПК-3.2  </w:t>
            </w:r>
          </w:p>
        </w:tc>
      </w:tr>
      <w:tr w:rsidR="00153202" w:rsidRPr="000C2508" w14:paraId="3740BD47" w14:textId="77777777" w:rsidTr="00741287">
        <w:trPr>
          <w:trHeight w:val="162"/>
        </w:trPr>
        <w:tc>
          <w:tcPr>
            <w:tcW w:w="0" w:type="auto"/>
            <w:tcBorders>
              <w:top w:val="single" w:sz="4" w:space="0" w:color="auto"/>
              <w:left w:val="single" w:sz="4" w:space="0" w:color="auto"/>
              <w:bottom w:val="single" w:sz="4" w:space="0" w:color="auto"/>
              <w:right w:val="single" w:sz="4" w:space="0" w:color="auto"/>
            </w:tcBorders>
          </w:tcPr>
          <w:p w14:paraId="3A0C2499" w14:textId="2D455F8A" w:rsidR="00153202" w:rsidRPr="000C2508" w:rsidRDefault="002F086E" w:rsidP="00861A16">
            <w:r>
              <w:t>29</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7EE4DB1E" w14:textId="77777777" w:rsidR="007C3649" w:rsidRPr="00B51879" w:rsidRDefault="005436D3" w:rsidP="00861A16">
            <w:pPr>
              <w:rPr>
                <w:i/>
              </w:rPr>
            </w:pPr>
            <w:r w:rsidRPr="001F7F72">
              <w:t xml:space="preserve">Установите правильную последовательность шагов для вычисления интеграла </w:t>
            </w:r>
            <m:oMath>
              <m:nary>
                <m:naryPr>
                  <m:limLoc m:val="subSup"/>
                  <m:ctrlPr>
                    <w:rPr>
                      <w:rFonts w:ascii="Cambria Math" w:hAnsi="Cambria Math"/>
                      <w:i/>
                    </w:rPr>
                  </m:ctrlPr>
                </m:naryPr>
                <m:sub>
                  <m:r>
                    <w:rPr>
                      <w:rFonts w:ascii="Cambria Math" w:hAnsi="Cambria Math"/>
                    </w:rPr>
                    <m:t>0</m:t>
                  </m:r>
                </m:sub>
                <m:sup>
                  <m:r>
                    <w:rPr>
                      <w:rFonts w:ascii="Cambria Math" w:hAnsi="Cambria Math"/>
                    </w:rPr>
                    <m:t>1</m:t>
                  </m:r>
                </m:sup>
                <m:e>
                  <m:sSup>
                    <m:sSupPr>
                      <m:ctrlPr>
                        <w:rPr>
                          <w:rFonts w:ascii="Cambria Math" w:hAnsi="Cambria Math"/>
                          <w:i/>
                        </w:rPr>
                      </m:ctrlPr>
                    </m:sSupPr>
                    <m:e>
                      <m:r>
                        <w:rPr>
                          <w:rFonts w:ascii="Cambria Math" w:hAnsi="Cambria Math"/>
                        </w:rPr>
                        <m:t>х</m:t>
                      </m:r>
                    </m:e>
                    <m:sup>
                      <m:r>
                        <w:rPr>
                          <w:rFonts w:ascii="Cambria Math" w:hAnsi="Cambria Math"/>
                        </w:rPr>
                        <m:t>2</m:t>
                      </m:r>
                    </m:sup>
                  </m:sSup>
                </m:e>
              </m:nary>
              <m:r>
                <w:rPr>
                  <w:rFonts w:ascii="Cambria Math" w:hAnsi="Cambria Math"/>
                  <w:lang w:val="en-US"/>
                </w:rPr>
                <m:t>dx</m:t>
              </m:r>
            </m:oMath>
          </w:p>
          <w:p w14:paraId="2CB7106D" w14:textId="77777777" w:rsidR="007C554B" w:rsidRPr="001F7F72" w:rsidRDefault="005436D3" w:rsidP="00861A16">
            <w:pPr>
              <w:rPr>
                <w:sz w:val="24"/>
              </w:rPr>
            </w:pPr>
            <w:r>
              <w:t xml:space="preserve">1.  </w:t>
            </w:r>
            <w:r w:rsidRPr="001F7F72">
              <w:rPr>
                <w:sz w:val="24"/>
              </w:rPr>
              <w:t>Подставить нижний предел интегрирования (в данном случае 0 в формулу первообразной</w:t>
            </w:r>
          </w:p>
          <w:p w14:paraId="05FDE943" w14:textId="77777777" w:rsidR="007C554B" w:rsidRPr="001F7F72" w:rsidRDefault="005436D3" w:rsidP="00861A16">
            <w:pPr>
              <w:rPr>
                <w:sz w:val="24"/>
              </w:rPr>
            </w:pPr>
            <w:r>
              <w:t xml:space="preserve">2.  </w:t>
            </w:r>
            <w:r w:rsidRPr="001F7F72">
              <w:rPr>
                <w:sz w:val="24"/>
              </w:rPr>
              <w:t>Подставить верхний предел интегрирования (в данном случае 1) в формулу первообразной</w:t>
            </w:r>
          </w:p>
          <w:p w14:paraId="78EA63A3" w14:textId="77777777" w:rsidR="007C554B" w:rsidRPr="001F7F72" w:rsidRDefault="005436D3" w:rsidP="00861A16">
            <w:pPr>
              <w:rPr>
                <w:sz w:val="24"/>
              </w:rPr>
            </w:pPr>
            <w:r>
              <w:t xml:space="preserve">3.  </w:t>
            </w:r>
            <w:r w:rsidRPr="001F7F72">
              <w:rPr>
                <w:sz w:val="24"/>
              </w:rPr>
              <w:t>Найти первообразную (неопределенный интеграл) для подынтегральной функции</w:t>
            </w:r>
          </w:p>
          <w:p w14:paraId="52FD5C2D" w14:textId="77777777" w:rsidR="00153202" w:rsidRPr="001F7F72" w:rsidRDefault="005436D3" w:rsidP="00861A16">
            <w:pPr>
              <w:rPr>
                <w:sz w:val="24"/>
              </w:rPr>
            </w:pPr>
            <w:r>
              <w:t xml:space="preserve">4.  </w:t>
            </w:r>
            <w:r w:rsidRPr="001F7F72">
              <w:rPr>
                <w:sz w:val="24"/>
              </w:rPr>
              <w:t>Найти разность между значением в верхнем пределе и значением в нижнем пределе</w:t>
            </w:r>
          </w:p>
        </w:tc>
        <w:tc>
          <w:tcPr>
            <w:tcW w:w="3544" w:type="dxa"/>
            <w:tcBorders>
              <w:top w:val="single" w:sz="4" w:space="0" w:color="auto"/>
              <w:left w:val="single" w:sz="4" w:space="0" w:color="auto"/>
              <w:bottom w:val="single" w:sz="4" w:space="0" w:color="auto"/>
              <w:right w:val="single" w:sz="4" w:space="0" w:color="auto"/>
            </w:tcBorders>
            <w:vAlign w:val="center"/>
          </w:tcPr>
          <w:p w14:paraId="5CC5FCD8" w14:textId="77777777" w:rsidR="00153202" w:rsidRPr="001F7F72" w:rsidRDefault="005436D3" w:rsidP="00861A16">
            <w:pPr>
              <w:rPr>
                <w:lang w:val="en-US"/>
              </w:rPr>
            </w:pPr>
            <w:r w:rsidRPr="001F7F72">
              <w:rPr>
                <w:lang w:val="en-US"/>
              </w:rPr>
              <w:t>3-2-1-4</w:t>
            </w:r>
          </w:p>
        </w:tc>
        <w:tc>
          <w:tcPr>
            <w:tcW w:w="1688" w:type="dxa"/>
            <w:tcBorders>
              <w:top w:val="single" w:sz="4" w:space="0" w:color="auto"/>
              <w:left w:val="single" w:sz="4" w:space="0" w:color="auto"/>
              <w:bottom w:val="single" w:sz="4" w:space="0" w:color="auto"/>
              <w:right w:val="single" w:sz="4" w:space="0" w:color="auto"/>
            </w:tcBorders>
          </w:tcPr>
          <w:p w14:paraId="3281C3C9" w14:textId="77777777" w:rsidR="00153202" w:rsidRPr="000C2508" w:rsidRDefault="005436D3" w:rsidP="00861A16">
            <w:r w:rsidRPr="00696317">
              <w:t xml:space="preserve">ОПК-3.2  </w:t>
            </w:r>
          </w:p>
        </w:tc>
      </w:tr>
      <w:tr w:rsidR="00153202" w:rsidRPr="000C2508" w14:paraId="40A184C5" w14:textId="77777777" w:rsidTr="00741287">
        <w:trPr>
          <w:trHeight w:val="126"/>
        </w:trPr>
        <w:tc>
          <w:tcPr>
            <w:tcW w:w="0" w:type="auto"/>
            <w:tcBorders>
              <w:top w:val="single" w:sz="4" w:space="0" w:color="auto"/>
              <w:left w:val="single" w:sz="4" w:space="0" w:color="auto"/>
              <w:bottom w:val="single" w:sz="4" w:space="0" w:color="auto"/>
              <w:right w:val="single" w:sz="4" w:space="0" w:color="auto"/>
            </w:tcBorders>
          </w:tcPr>
          <w:p w14:paraId="49AA1CAB" w14:textId="1083EC7B" w:rsidR="00153202" w:rsidRPr="000C2508" w:rsidRDefault="005436D3" w:rsidP="00861A16">
            <w:r>
              <w:t>3</w:t>
            </w:r>
            <w:r w:rsidR="002F086E">
              <w:t>0</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1E1A97BA" w14:textId="77777777" w:rsidR="001F7F72" w:rsidRPr="001F7F72" w:rsidRDefault="005436D3" w:rsidP="00861A16">
            <w:r w:rsidRPr="001F7F72">
              <w:t xml:space="preserve">Установите правильную последовательность шагов для нахождения производной функции </w:t>
            </w:r>
            <m:oMath>
              <m:r>
                <w:rPr>
                  <w:rFonts w:ascii="Cambria Math" w:hAnsi="Cambria Math"/>
                </w:rPr>
                <m:t>y=</m:t>
              </m:r>
              <m:func>
                <m:funcPr>
                  <m:ctrlPr>
                    <w:rPr>
                      <w:rFonts w:ascii="Cambria Math" w:hAnsi="Cambria Math"/>
                      <w:i/>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x</m:t>
                      </m:r>
                    </m:e>
                    <m:sup>
                      <m:r>
                        <w:rPr>
                          <w:rFonts w:ascii="Cambria Math" w:hAnsi="Cambria Math"/>
                        </w:rPr>
                        <m:t>2</m:t>
                      </m:r>
                    </m:sup>
                  </m:sSup>
                </m:e>
              </m:func>
            </m:oMath>
          </w:p>
          <w:p w14:paraId="7D3B789C" w14:textId="77777777" w:rsidR="001F7F72" w:rsidRPr="001F7F72" w:rsidRDefault="005436D3" w:rsidP="00861A16">
            <w:pPr>
              <w:rPr>
                <w:sz w:val="24"/>
              </w:rPr>
            </w:pPr>
            <w:r>
              <w:t xml:space="preserve">1.  </w:t>
            </w:r>
            <w:r w:rsidRPr="001F7F72">
              <w:rPr>
                <w:sz w:val="24"/>
              </w:rPr>
              <w:t>Найти производную внутренней функции по переменной x</w:t>
            </w:r>
          </w:p>
          <w:p w14:paraId="6D8EE1CB" w14:textId="77777777" w:rsidR="001F7F72" w:rsidRPr="001F7F72" w:rsidRDefault="005436D3" w:rsidP="00861A16">
            <w:pPr>
              <w:rPr>
                <w:sz w:val="24"/>
              </w:rPr>
            </w:pPr>
            <w:r>
              <w:t xml:space="preserve">2.  </w:t>
            </w:r>
            <w:r w:rsidRPr="001F7F72">
              <w:rPr>
                <w:sz w:val="24"/>
              </w:rPr>
              <w:t>Определить внешнюю функцию и внутреннюю функцию</w:t>
            </w:r>
          </w:p>
          <w:p w14:paraId="1D7922F5" w14:textId="77777777" w:rsidR="001F7F72" w:rsidRPr="001F7F72" w:rsidRDefault="005436D3" w:rsidP="00861A16">
            <w:pPr>
              <w:rPr>
                <w:sz w:val="24"/>
              </w:rPr>
            </w:pPr>
            <w:r>
              <w:t xml:space="preserve">3.  </w:t>
            </w:r>
            <w:r w:rsidRPr="001F7F72">
              <w:rPr>
                <w:sz w:val="24"/>
              </w:rPr>
              <w:t>Перемножить полученные производные согласно правилу дифференцирования сложной функции</w:t>
            </w:r>
          </w:p>
          <w:p w14:paraId="4B3ECE5F" w14:textId="77777777" w:rsidR="00153202" w:rsidRPr="001F7F72" w:rsidRDefault="005436D3" w:rsidP="00861A16">
            <w:pPr>
              <w:rPr>
                <w:sz w:val="24"/>
              </w:rPr>
            </w:pPr>
            <w:r>
              <w:t xml:space="preserve">4.  </w:t>
            </w:r>
            <w:r w:rsidRPr="001F7F72">
              <w:rPr>
                <w:sz w:val="24"/>
              </w:rPr>
              <w:t>Найти производную внешней функции по её аргументу</w:t>
            </w:r>
          </w:p>
        </w:tc>
        <w:tc>
          <w:tcPr>
            <w:tcW w:w="3544" w:type="dxa"/>
            <w:tcBorders>
              <w:top w:val="single" w:sz="4" w:space="0" w:color="auto"/>
              <w:left w:val="single" w:sz="4" w:space="0" w:color="auto"/>
              <w:bottom w:val="single" w:sz="4" w:space="0" w:color="auto"/>
              <w:right w:val="single" w:sz="4" w:space="0" w:color="auto"/>
            </w:tcBorders>
            <w:vAlign w:val="center"/>
          </w:tcPr>
          <w:p w14:paraId="437FE349" w14:textId="77777777" w:rsidR="00153202" w:rsidRPr="001F7F72" w:rsidRDefault="005436D3" w:rsidP="00861A16">
            <w:pPr>
              <w:rPr>
                <w:lang w:val="en-US"/>
              </w:rPr>
            </w:pPr>
            <w:r>
              <w:rPr>
                <w:lang w:val="en-US"/>
              </w:rPr>
              <w:t>2-4-1-3</w:t>
            </w:r>
          </w:p>
        </w:tc>
        <w:tc>
          <w:tcPr>
            <w:tcW w:w="1688" w:type="dxa"/>
            <w:tcBorders>
              <w:top w:val="single" w:sz="4" w:space="0" w:color="auto"/>
              <w:left w:val="single" w:sz="4" w:space="0" w:color="auto"/>
              <w:bottom w:val="single" w:sz="4" w:space="0" w:color="auto"/>
              <w:right w:val="single" w:sz="4" w:space="0" w:color="auto"/>
            </w:tcBorders>
          </w:tcPr>
          <w:p w14:paraId="1C3F3A05" w14:textId="77777777" w:rsidR="00153202" w:rsidRPr="000C2508" w:rsidRDefault="005436D3" w:rsidP="00861A16">
            <w:r w:rsidRPr="00696317">
              <w:t xml:space="preserve">ОПК-3.2  </w:t>
            </w:r>
          </w:p>
        </w:tc>
      </w:tr>
      <w:tr w:rsidR="00153202" w:rsidRPr="00352071" w14:paraId="1AF81C6B" w14:textId="77777777" w:rsidTr="00741287">
        <w:trPr>
          <w:trHeight w:val="126"/>
        </w:trPr>
        <w:tc>
          <w:tcPr>
            <w:tcW w:w="0" w:type="auto"/>
            <w:tcBorders>
              <w:top w:val="single" w:sz="4" w:space="0" w:color="auto"/>
              <w:left w:val="single" w:sz="4" w:space="0" w:color="auto"/>
              <w:bottom w:val="single" w:sz="4" w:space="0" w:color="auto"/>
              <w:right w:val="single" w:sz="4" w:space="0" w:color="auto"/>
            </w:tcBorders>
          </w:tcPr>
          <w:p w14:paraId="4EBBADB5" w14:textId="08243B34" w:rsidR="00153202" w:rsidRPr="000C2508" w:rsidRDefault="005436D3" w:rsidP="00861A16">
            <w:r>
              <w:t>3</w:t>
            </w:r>
            <w:r w:rsidR="002F086E">
              <w:t>1</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1103D884" w14:textId="77777777" w:rsidR="009E6F66" w:rsidRPr="009E6F66" w:rsidRDefault="005436D3" w:rsidP="00861A16">
            <w:r w:rsidRPr="009E6F66">
              <w:t xml:space="preserve">Установите правильную последовательность шагов для нахождения наибольшего и наименьшего значений непрерывной функции </w:t>
            </w:r>
            <m:oMath>
              <m:r>
                <w:rPr>
                  <w:rFonts w:ascii="Cambria Math" w:hAnsi="Cambria Math"/>
                </w:rPr>
                <m:t>y=f(x)</m:t>
              </m:r>
            </m:oMath>
          </w:p>
          <w:p w14:paraId="5B95F8AC" w14:textId="77777777" w:rsidR="009E6F66" w:rsidRPr="009E6F66" w:rsidRDefault="005436D3" w:rsidP="00861A16">
            <w:pPr>
              <w:rPr>
                <w:sz w:val="24"/>
              </w:rPr>
            </w:pPr>
            <w:r w:rsidRPr="009E6F66">
              <w:rPr>
                <w:sz w:val="24"/>
              </w:rPr>
              <w:t>на отрезке [</w:t>
            </w:r>
            <w:r w:rsidRPr="009E6F66">
              <w:rPr>
                <w:sz w:val="24"/>
                <w:lang w:val="en-US"/>
              </w:rPr>
              <w:t>a</w:t>
            </w:r>
            <w:r w:rsidRPr="009E6F66">
              <w:rPr>
                <w:sz w:val="24"/>
              </w:rPr>
              <w:t>,</w:t>
            </w:r>
            <w:r w:rsidRPr="009E6F66">
              <w:rPr>
                <w:sz w:val="24"/>
                <w:lang w:val="en-US"/>
              </w:rPr>
              <w:t>b</w:t>
            </w:r>
            <w:r w:rsidRPr="009E6F66">
              <w:rPr>
                <w:sz w:val="24"/>
              </w:rPr>
              <w:t>].</w:t>
            </w:r>
          </w:p>
          <w:p w14:paraId="2371CB95" w14:textId="77777777" w:rsidR="000E125E" w:rsidRPr="009E6F66" w:rsidRDefault="005436D3" w:rsidP="00861A16">
            <w:pPr>
              <w:rPr>
                <w:sz w:val="24"/>
              </w:rPr>
            </w:pPr>
            <w:r>
              <w:t xml:space="preserve">1.  </w:t>
            </w:r>
            <w:r w:rsidRPr="009E6F66">
              <w:rPr>
                <w:sz w:val="24"/>
              </w:rPr>
              <w:t>Вычислить значения исходной функции f(x)</w:t>
            </w:r>
            <w:r>
              <w:rPr>
                <w:sz w:val="24"/>
              </w:rPr>
              <w:t xml:space="preserve"> в найденных критических точках</w:t>
            </w:r>
          </w:p>
          <w:p w14:paraId="5F9BD896" w14:textId="77777777" w:rsidR="000E125E" w:rsidRPr="000E125E" w:rsidRDefault="005436D3" w:rsidP="00861A16">
            <w:pPr>
              <w:rPr>
                <w:sz w:val="24"/>
              </w:rPr>
            </w:pPr>
            <w:r>
              <w:lastRenderedPageBreak/>
              <w:t xml:space="preserve">2.  </w:t>
            </w:r>
            <w:r w:rsidRPr="000E125E">
              <w:rPr>
                <w:sz w:val="24"/>
              </w:rPr>
              <w:t>Найти критические точки функции, лежащие внутри отрезка  [a,b](решить уравнение f ′(x)=0</w:t>
            </w:r>
            <w:r>
              <w:rPr>
                <w:sz w:val="24"/>
              </w:rPr>
              <w:t>)</w:t>
            </w:r>
          </w:p>
          <w:p w14:paraId="78D0DAF0" w14:textId="77777777" w:rsidR="000E125E" w:rsidRPr="009E6F66" w:rsidRDefault="005436D3" w:rsidP="00861A16">
            <w:pPr>
              <w:rPr>
                <w:sz w:val="24"/>
              </w:rPr>
            </w:pPr>
            <w:r>
              <w:t xml:space="preserve">3.  </w:t>
            </w:r>
            <w:r w:rsidRPr="009E6F66">
              <w:rPr>
                <w:sz w:val="24"/>
              </w:rPr>
              <w:t xml:space="preserve">Найти производную функции </w:t>
            </w:r>
            <w:r>
              <w:rPr>
                <w:sz w:val="24"/>
              </w:rPr>
              <w:t>f</w:t>
            </w:r>
            <w:r w:rsidRPr="000E125E">
              <w:rPr>
                <w:sz w:val="24"/>
              </w:rPr>
              <w:t xml:space="preserve"> </w:t>
            </w:r>
            <w:r w:rsidRPr="009E6F66">
              <w:rPr>
                <w:sz w:val="24"/>
              </w:rPr>
              <w:t>′</w:t>
            </w:r>
            <w:r>
              <w:rPr>
                <w:sz w:val="24"/>
              </w:rPr>
              <w:t>(x)</w:t>
            </w:r>
          </w:p>
          <w:p w14:paraId="7F6C3154" w14:textId="77777777" w:rsidR="000E125E" w:rsidRPr="000E125E" w:rsidRDefault="005436D3" w:rsidP="00861A16">
            <w:pPr>
              <w:rPr>
                <w:sz w:val="24"/>
              </w:rPr>
            </w:pPr>
            <w:r>
              <w:t xml:space="preserve">4.  </w:t>
            </w:r>
            <w:r w:rsidRPr="009E6F66">
              <w:rPr>
                <w:sz w:val="24"/>
              </w:rPr>
              <w:t xml:space="preserve">Сравнить все полученные значения и выбрать среди них </w:t>
            </w:r>
            <w:r>
              <w:rPr>
                <w:sz w:val="24"/>
              </w:rPr>
              <w:t>самое большое и самое маленькое</w:t>
            </w:r>
          </w:p>
          <w:p w14:paraId="74AD655D" w14:textId="77777777" w:rsidR="00153202" w:rsidRPr="001F7F72" w:rsidRDefault="005436D3" w:rsidP="00861A16">
            <w:pPr>
              <w:rPr>
                <w:sz w:val="24"/>
              </w:rPr>
            </w:pPr>
            <w:r>
              <w:t xml:space="preserve">5.  </w:t>
            </w:r>
            <w:r w:rsidRPr="009E6F66">
              <w:rPr>
                <w:sz w:val="24"/>
              </w:rPr>
              <w:t>Вычислить значения функции на концах отрезка, то есть f(a) и f(b)</w:t>
            </w:r>
          </w:p>
        </w:tc>
        <w:tc>
          <w:tcPr>
            <w:tcW w:w="3544" w:type="dxa"/>
            <w:tcBorders>
              <w:top w:val="single" w:sz="4" w:space="0" w:color="auto"/>
              <w:left w:val="single" w:sz="4" w:space="0" w:color="auto"/>
              <w:bottom w:val="single" w:sz="4" w:space="0" w:color="auto"/>
              <w:right w:val="single" w:sz="4" w:space="0" w:color="auto"/>
            </w:tcBorders>
            <w:vAlign w:val="center"/>
          </w:tcPr>
          <w:p w14:paraId="3B1698BF" w14:textId="77777777" w:rsidR="00153202" w:rsidRPr="000E125E" w:rsidRDefault="005436D3" w:rsidP="00861A16">
            <w:pPr>
              <w:rPr>
                <w:lang w:val="en-US"/>
              </w:rPr>
            </w:pPr>
            <w:r>
              <w:rPr>
                <w:lang w:val="en-US"/>
              </w:rPr>
              <w:lastRenderedPageBreak/>
              <w:t>3-2-1-5-4</w:t>
            </w:r>
          </w:p>
        </w:tc>
        <w:tc>
          <w:tcPr>
            <w:tcW w:w="1688" w:type="dxa"/>
            <w:tcBorders>
              <w:top w:val="single" w:sz="4" w:space="0" w:color="auto"/>
              <w:left w:val="single" w:sz="4" w:space="0" w:color="auto"/>
              <w:bottom w:val="single" w:sz="4" w:space="0" w:color="auto"/>
              <w:right w:val="single" w:sz="4" w:space="0" w:color="auto"/>
            </w:tcBorders>
          </w:tcPr>
          <w:p w14:paraId="6CEEA9E1" w14:textId="77777777" w:rsidR="00153202" w:rsidRPr="0065554F" w:rsidRDefault="005436D3" w:rsidP="00861A16">
            <w:r w:rsidRPr="00696317">
              <w:t xml:space="preserve">ОПК-3.2  </w:t>
            </w:r>
          </w:p>
        </w:tc>
      </w:tr>
      <w:tr w:rsidR="00153202" w:rsidRPr="00352071" w14:paraId="0238A3D3" w14:textId="77777777" w:rsidTr="00741287">
        <w:trPr>
          <w:trHeight w:val="126"/>
        </w:trPr>
        <w:tc>
          <w:tcPr>
            <w:tcW w:w="0" w:type="auto"/>
            <w:tcBorders>
              <w:top w:val="single" w:sz="4" w:space="0" w:color="auto"/>
              <w:left w:val="single" w:sz="4" w:space="0" w:color="auto"/>
              <w:bottom w:val="single" w:sz="4" w:space="0" w:color="auto"/>
              <w:right w:val="single" w:sz="4" w:space="0" w:color="auto"/>
            </w:tcBorders>
          </w:tcPr>
          <w:p w14:paraId="3B66FC21" w14:textId="26D46EB7" w:rsidR="00153202" w:rsidRPr="000C2508" w:rsidRDefault="005436D3" w:rsidP="00861A16">
            <w:r>
              <w:t>3</w:t>
            </w:r>
            <w:r w:rsidR="002F086E">
              <w:t>2</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78E34DDC" w14:textId="77777777" w:rsidR="00DF0C89" w:rsidRPr="00DF0C89" w:rsidRDefault="005436D3" w:rsidP="00861A16">
            <w:r w:rsidRPr="00DF0C89">
              <w:t xml:space="preserve">Установите правильную последовательность шагов для решения дифференциального уравнения вида </w:t>
            </w:r>
            <w:r w:rsidRPr="00DF0C89">
              <w:rPr>
                <w:lang w:val="en-US"/>
              </w:rPr>
              <w:t>y</w:t>
            </w:r>
            <w:r w:rsidRPr="00DF0C89">
              <w:t>′=</w:t>
            </w:r>
            <w:r w:rsidRPr="00DF0C89">
              <w:rPr>
                <w:lang w:val="en-US"/>
              </w:rPr>
              <w:t>f</w:t>
            </w:r>
            <w:r w:rsidRPr="00DF0C89">
              <w:t>(</w:t>
            </w:r>
            <w:r w:rsidRPr="00DF0C89">
              <w:rPr>
                <w:lang w:val="en-US"/>
              </w:rPr>
              <w:t>x</w:t>
            </w:r>
            <w:r w:rsidRPr="00DF0C89">
              <w:t>)</w:t>
            </w:r>
            <w:r w:rsidRPr="00DF0C89">
              <w:rPr>
                <w:lang w:val="en-US"/>
              </w:rPr>
              <w:t>g</w:t>
            </w:r>
            <w:r w:rsidRPr="00DF0C89">
              <w:t>(</w:t>
            </w:r>
            <w:r w:rsidRPr="00DF0C89">
              <w:rPr>
                <w:lang w:val="en-US"/>
              </w:rPr>
              <w:t>y</w:t>
            </w:r>
            <w:r w:rsidRPr="00DF0C89">
              <w:t xml:space="preserve">) </w:t>
            </w:r>
          </w:p>
          <w:p w14:paraId="432EE2E3" w14:textId="77777777" w:rsidR="00DF0C89" w:rsidRPr="00DF0C89" w:rsidRDefault="005436D3" w:rsidP="00861A16">
            <w:r>
              <w:t xml:space="preserve">1.  </w:t>
            </w:r>
            <w:r w:rsidRPr="00DF0C89">
              <w:t xml:space="preserve">Выразить искомую функцию y из полученного уравнения (если это возможно), чтобы получить общее решение </w:t>
            </w:r>
          </w:p>
          <w:p w14:paraId="78C302F1" w14:textId="77777777" w:rsidR="00DF0C89" w:rsidRPr="00DF0C89" w:rsidRDefault="005436D3" w:rsidP="00861A16">
            <w:r>
              <w:t xml:space="preserve">2.  </w:t>
            </w:r>
            <w:r w:rsidRPr="00DF0C89">
              <w:t xml:space="preserve">Проинтегрировать обе части полученного равенства (найти неопределённые интегралы). </w:t>
            </w:r>
          </w:p>
          <w:p w14:paraId="6C54C7A4" w14:textId="77777777" w:rsidR="00DF0C89" w:rsidRPr="00DF0C89" w:rsidRDefault="005436D3" w:rsidP="00861A16">
            <w:r>
              <w:t xml:space="preserve">3.  </w:t>
            </w:r>
            <w:r w:rsidRPr="00DF0C89">
              <w:t xml:space="preserve">Представить производную y′  в виде отношения дифференциалов </w:t>
            </w:r>
            <m:oMath>
              <m:f>
                <m:fPr>
                  <m:ctrlPr>
                    <w:rPr>
                      <w:rFonts w:ascii="Cambria Math" w:hAnsi="Cambria Math"/>
                      <w:i/>
                    </w:rPr>
                  </m:ctrlPr>
                </m:fPr>
                <m:num>
                  <m:r>
                    <w:rPr>
                      <w:rFonts w:ascii="Cambria Math" w:hAnsi="Cambria Math"/>
                    </w:rPr>
                    <m:t>dy</m:t>
                  </m:r>
                </m:num>
                <m:den>
                  <m:r>
                    <w:rPr>
                      <w:rFonts w:ascii="Cambria Math" w:hAnsi="Cambria Math"/>
                    </w:rPr>
                    <m:t>dx</m:t>
                  </m:r>
                </m:den>
              </m:f>
            </m:oMath>
          </w:p>
          <w:p w14:paraId="0B7BD498" w14:textId="77777777" w:rsidR="00153202" w:rsidRPr="00DF0C89" w:rsidRDefault="005436D3" w:rsidP="00861A16">
            <w:r>
              <w:t xml:space="preserve">4.  </w:t>
            </w:r>
            <w:r w:rsidRPr="00DF0C89">
              <w:t xml:space="preserve">Разделить переменные так, чтобы все выражения с </w:t>
            </w:r>
            <w:r w:rsidRPr="00DF0C89">
              <w:rPr>
                <w:i/>
              </w:rPr>
              <w:t xml:space="preserve">y </w:t>
            </w:r>
            <w:r w:rsidRPr="00DF0C89">
              <w:t xml:space="preserve">и </w:t>
            </w:r>
            <w:r w:rsidRPr="00DF0C89">
              <w:rPr>
                <w:i/>
              </w:rPr>
              <w:t>dy</w:t>
            </w:r>
            <w:r w:rsidRPr="00DF0C89">
              <w:t xml:space="preserve"> оказались в одной части уравнения, а с </w:t>
            </w:r>
            <w:r w:rsidRPr="00DF0C89">
              <w:rPr>
                <w:i/>
              </w:rPr>
              <w:t>x</w:t>
            </w:r>
            <w:r w:rsidRPr="00DF0C89">
              <w:t xml:space="preserve"> и </w:t>
            </w:r>
            <w:r w:rsidRPr="00DF0C89">
              <w:rPr>
                <w:i/>
              </w:rPr>
              <w:t>dx</w:t>
            </w:r>
            <w:r w:rsidRPr="00DF0C89">
              <w:t xml:space="preserve"> — в другой.</w:t>
            </w:r>
          </w:p>
        </w:tc>
        <w:tc>
          <w:tcPr>
            <w:tcW w:w="3544" w:type="dxa"/>
            <w:tcBorders>
              <w:top w:val="single" w:sz="4" w:space="0" w:color="auto"/>
              <w:left w:val="single" w:sz="4" w:space="0" w:color="auto"/>
              <w:bottom w:val="single" w:sz="4" w:space="0" w:color="auto"/>
              <w:right w:val="single" w:sz="4" w:space="0" w:color="auto"/>
            </w:tcBorders>
            <w:vAlign w:val="center"/>
          </w:tcPr>
          <w:p w14:paraId="289781FE" w14:textId="77777777" w:rsidR="00153202" w:rsidRPr="00DF0C89" w:rsidRDefault="005436D3" w:rsidP="00861A16">
            <w:pPr>
              <w:rPr>
                <w:lang w:val="en-US"/>
              </w:rPr>
            </w:pPr>
            <w:r>
              <w:rPr>
                <w:lang w:val="en-US"/>
              </w:rPr>
              <w:t>3-4-2-1</w:t>
            </w:r>
          </w:p>
        </w:tc>
        <w:tc>
          <w:tcPr>
            <w:tcW w:w="1688" w:type="dxa"/>
            <w:tcBorders>
              <w:top w:val="single" w:sz="4" w:space="0" w:color="auto"/>
              <w:left w:val="single" w:sz="4" w:space="0" w:color="auto"/>
              <w:bottom w:val="single" w:sz="4" w:space="0" w:color="auto"/>
              <w:right w:val="single" w:sz="4" w:space="0" w:color="auto"/>
            </w:tcBorders>
          </w:tcPr>
          <w:p w14:paraId="5762BEA5" w14:textId="77777777" w:rsidR="00153202" w:rsidRPr="0065554F" w:rsidRDefault="005436D3" w:rsidP="00861A16">
            <w:r w:rsidRPr="00696317">
              <w:t xml:space="preserve">ОПК-3.2  </w:t>
            </w:r>
          </w:p>
        </w:tc>
      </w:tr>
      <w:tr w:rsidR="000A6A54" w:rsidRPr="000C2508" w14:paraId="3AE16042" w14:textId="77777777" w:rsidTr="00840CFF">
        <w:tc>
          <w:tcPr>
            <w:tcW w:w="14567" w:type="dxa"/>
            <w:gridSpan w:val="4"/>
            <w:tcBorders>
              <w:top w:val="single" w:sz="4" w:space="0" w:color="auto"/>
              <w:left w:val="single" w:sz="4" w:space="0" w:color="auto"/>
              <w:bottom w:val="single" w:sz="4" w:space="0" w:color="auto"/>
              <w:right w:val="single" w:sz="4" w:space="0" w:color="auto"/>
            </w:tcBorders>
          </w:tcPr>
          <w:p w14:paraId="51F18DFF" w14:textId="77777777" w:rsidR="000A6A54" w:rsidRPr="000C2508" w:rsidRDefault="005436D3" w:rsidP="00861A16">
            <w:r w:rsidRPr="001A331C">
              <w:rPr>
                <w:b/>
              </w:rPr>
              <w:t>Задания открытого типа с кратким ответом/ вставить термин, словосочетание, дополнить предложенное</w:t>
            </w:r>
          </w:p>
        </w:tc>
      </w:tr>
      <w:tr w:rsidR="000A6A54" w:rsidRPr="000C2508" w14:paraId="29204CF1" w14:textId="77777777" w:rsidTr="00741287">
        <w:tc>
          <w:tcPr>
            <w:tcW w:w="0" w:type="auto"/>
            <w:tcBorders>
              <w:top w:val="single" w:sz="4" w:space="0" w:color="auto"/>
              <w:left w:val="single" w:sz="4" w:space="0" w:color="auto"/>
              <w:bottom w:val="single" w:sz="4" w:space="0" w:color="auto"/>
              <w:right w:val="single" w:sz="4" w:space="0" w:color="auto"/>
            </w:tcBorders>
          </w:tcPr>
          <w:p w14:paraId="73368EAD" w14:textId="56D9EA90" w:rsidR="000A6A54" w:rsidRPr="000C2508" w:rsidRDefault="005436D3" w:rsidP="00861A16">
            <w:r>
              <w:t>3</w:t>
            </w:r>
            <w:r w:rsidR="002F086E">
              <w:t>3</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F0C86BA" w14:textId="77777777" w:rsidR="000A6A54" w:rsidRPr="00152B22" w:rsidRDefault="005436D3" w:rsidP="00861A16">
            <w:r w:rsidRPr="00152B22">
              <w:rPr>
                <w:shd w:val="clear" w:color="auto" w:fill="FFFFFF"/>
              </w:rPr>
              <w:t xml:space="preserve">Если указывается правило, позволяющее вычислить </w:t>
            </w:r>
            <w:r w:rsidRPr="00152B22">
              <w:rPr>
                <w:rFonts w:eastAsiaTheme="minorEastAsia"/>
                <w:i/>
                <w:iCs/>
                <w:shd w:val="clear" w:color="auto" w:fill="FFFFFF"/>
              </w:rPr>
              <w:t>n</w:t>
            </w:r>
            <w:r w:rsidRPr="00152B22">
              <w:rPr>
                <w:shd w:val="clear" w:color="auto" w:fill="FFFFFF"/>
              </w:rPr>
              <w:t>-й член, если известны все предыдущие, то говорят, что числовая последовательность задана ________________ способом.</w:t>
            </w:r>
          </w:p>
        </w:tc>
        <w:tc>
          <w:tcPr>
            <w:tcW w:w="3544" w:type="dxa"/>
            <w:tcBorders>
              <w:top w:val="single" w:sz="4" w:space="0" w:color="auto"/>
              <w:left w:val="single" w:sz="4" w:space="0" w:color="auto"/>
              <w:bottom w:val="single" w:sz="4" w:space="0" w:color="auto"/>
              <w:right w:val="single" w:sz="4" w:space="0" w:color="auto"/>
            </w:tcBorders>
            <w:vAlign w:val="center"/>
          </w:tcPr>
          <w:p w14:paraId="6E99350E" w14:textId="77777777" w:rsidR="000A6A54" w:rsidRPr="00152B22" w:rsidRDefault="005436D3" w:rsidP="00861A16">
            <w:r w:rsidRPr="00152B22">
              <w:t>рекуррентным</w:t>
            </w:r>
          </w:p>
        </w:tc>
        <w:tc>
          <w:tcPr>
            <w:tcW w:w="1688" w:type="dxa"/>
            <w:tcBorders>
              <w:top w:val="single" w:sz="4" w:space="0" w:color="auto"/>
              <w:left w:val="single" w:sz="4" w:space="0" w:color="auto"/>
              <w:bottom w:val="single" w:sz="4" w:space="0" w:color="auto"/>
              <w:right w:val="single" w:sz="4" w:space="0" w:color="auto"/>
            </w:tcBorders>
          </w:tcPr>
          <w:p w14:paraId="06954FBA" w14:textId="77777777" w:rsidR="000A6A54" w:rsidRPr="000C2508" w:rsidRDefault="005436D3" w:rsidP="00861A16">
            <w:r w:rsidRPr="00AB418D">
              <w:t xml:space="preserve">ОПК-3.1  </w:t>
            </w:r>
          </w:p>
        </w:tc>
      </w:tr>
      <w:tr w:rsidR="000A6A54" w:rsidRPr="000C2508" w14:paraId="5095A982" w14:textId="77777777" w:rsidTr="00741287">
        <w:tc>
          <w:tcPr>
            <w:tcW w:w="0" w:type="auto"/>
            <w:tcBorders>
              <w:top w:val="single" w:sz="4" w:space="0" w:color="auto"/>
              <w:left w:val="single" w:sz="4" w:space="0" w:color="auto"/>
              <w:bottom w:val="single" w:sz="4" w:space="0" w:color="auto"/>
              <w:right w:val="single" w:sz="4" w:space="0" w:color="auto"/>
            </w:tcBorders>
          </w:tcPr>
          <w:p w14:paraId="57348022" w14:textId="3F04F456" w:rsidR="000A6A54" w:rsidRPr="000C2508" w:rsidRDefault="005436D3" w:rsidP="00861A16">
            <w:r>
              <w:t>3</w:t>
            </w:r>
            <w:r w:rsidR="002F086E">
              <w:t>4</w:t>
            </w:r>
            <w:r>
              <w:t xml:space="preserve">.  </w:t>
            </w:r>
          </w:p>
        </w:tc>
        <w:tc>
          <w:tcPr>
            <w:tcW w:w="7844" w:type="dxa"/>
            <w:tcBorders>
              <w:top w:val="single" w:sz="4" w:space="0" w:color="auto"/>
              <w:left w:val="single" w:sz="4" w:space="0" w:color="auto"/>
              <w:bottom w:val="single" w:sz="4" w:space="0" w:color="auto"/>
              <w:right w:val="single" w:sz="4" w:space="0" w:color="auto"/>
            </w:tcBorders>
          </w:tcPr>
          <w:p w14:paraId="1424763D" w14:textId="77777777" w:rsidR="000A6A54" w:rsidRPr="00152B22" w:rsidRDefault="005436D3" w:rsidP="00861A16">
            <w:r w:rsidRPr="00152B22">
              <w:t>Операции над множествами можно изображать графически с помощью __________________________.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5D8CC7D" w14:textId="77777777" w:rsidR="000A6A54" w:rsidRPr="00152B22" w:rsidRDefault="005436D3" w:rsidP="00861A16">
            <w:r w:rsidRPr="00152B22">
              <w:t>диаграмм (кругов) Эйлера-Венна</w:t>
            </w:r>
          </w:p>
        </w:tc>
        <w:tc>
          <w:tcPr>
            <w:tcW w:w="1688" w:type="dxa"/>
            <w:tcBorders>
              <w:top w:val="single" w:sz="4" w:space="0" w:color="auto"/>
              <w:left w:val="single" w:sz="4" w:space="0" w:color="auto"/>
              <w:bottom w:val="single" w:sz="4" w:space="0" w:color="auto"/>
              <w:right w:val="single" w:sz="4" w:space="0" w:color="auto"/>
            </w:tcBorders>
          </w:tcPr>
          <w:p w14:paraId="7929B870" w14:textId="77777777" w:rsidR="000A6A54" w:rsidRPr="000C2508" w:rsidRDefault="005436D3" w:rsidP="00861A16">
            <w:r w:rsidRPr="00AB418D">
              <w:t xml:space="preserve">ОПК-3.1  </w:t>
            </w:r>
          </w:p>
        </w:tc>
      </w:tr>
      <w:tr w:rsidR="000A6A54" w:rsidRPr="000C2508" w14:paraId="2C331510" w14:textId="77777777" w:rsidTr="00741287">
        <w:tc>
          <w:tcPr>
            <w:tcW w:w="0" w:type="auto"/>
            <w:tcBorders>
              <w:top w:val="single" w:sz="4" w:space="0" w:color="auto"/>
              <w:left w:val="single" w:sz="4" w:space="0" w:color="auto"/>
              <w:bottom w:val="single" w:sz="4" w:space="0" w:color="auto"/>
              <w:right w:val="single" w:sz="4" w:space="0" w:color="auto"/>
            </w:tcBorders>
          </w:tcPr>
          <w:p w14:paraId="1894ADC8" w14:textId="738DCAA0" w:rsidR="000A6A54" w:rsidRPr="000C2508" w:rsidRDefault="005436D3" w:rsidP="00861A16">
            <w:r>
              <w:t>3</w:t>
            </w:r>
            <w:r w:rsidR="002F086E">
              <w:t>5</w:t>
            </w:r>
            <w:r>
              <w:t xml:space="preserve">.  </w:t>
            </w:r>
          </w:p>
        </w:tc>
        <w:tc>
          <w:tcPr>
            <w:tcW w:w="7844" w:type="dxa"/>
            <w:tcBorders>
              <w:top w:val="single" w:sz="4" w:space="0" w:color="auto"/>
              <w:left w:val="single" w:sz="4" w:space="0" w:color="auto"/>
              <w:bottom w:val="single" w:sz="4" w:space="0" w:color="auto"/>
              <w:right w:val="single" w:sz="4" w:space="0" w:color="auto"/>
            </w:tcBorders>
          </w:tcPr>
          <w:p w14:paraId="1ADB850F" w14:textId="77777777" w:rsidR="000A6A54" w:rsidRPr="00152B22" w:rsidRDefault="005436D3" w:rsidP="00861A16">
            <w:r w:rsidRPr="00152B22">
              <w:t>Множество, не содержащее ни одного элемента, называется 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28C5B26" w14:textId="77777777" w:rsidR="000A6A54" w:rsidRPr="00152B22" w:rsidRDefault="005436D3" w:rsidP="00861A16">
            <w:r w:rsidRPr="00152B22">
              <w:t>пустым</w:t>
            </w:r>
          </w:p>
        </w:tc>
        <w:tc>
          <w:tcPr>
            <w:tcW w:w="1688" w:type="dxa"/>
            <w:tcBorders>
              <w:top w:val="single" w:sz="4" w:space="0" w:color="auto"/>
              <w:left w:val="single" w:sz="4" w:space="0" w:color="auto"/>
              <w:bottom w:val="single" w:sz="4" w:space="0" w:color="auto"/>
              <w:right w:val="single" w:sz="4" w:space="0" w:color="auto"/>
            </w:tcBorders>
          </w:tcPr>
          <w:p w14:paraId="0D91C4AF" w14:textId="77777777" w:rsidR="000A6A54" w:rsidRPr="000C2508" w:rsidRDefault="005436D3" w:rsidP="00861A16">
            <w:r w:rsidRPr="00AB418D">
              <w:t xml:space="preserve">ОПК-3.1  </w:t>
            </w:r>
          </w:p>
        </w:tc>
      </w:tr>
      <w:tr w:rsidR="000A6A54" w:rsidRPr="000C2508" w14:paraId="58E34915" w14:textId="77777777" w:rsidTr="00741287">
        <w:tc>
          <w:tcPr>
            <w:tcW w:w="0" w:type="auto"/>
            <w:tcBorders>
              <w:top w:val="single" w:sz="4" w:space="0" w:color="auto"/>
              <w:left w:val="single" w:sz="4" w:space="0" w:color="auto"/>
              <w:bottom w:val="single" w:sz="4" w:space="0" w:color="auto"/>
              <w:right w:val="single" w:sz="4" w:space="0" w:color="auto"/>
            </w:tcBorders>
          </w:tcPr>
          <w:p w14:paraId="3EBBD616" w14:textId="372CD88B" w:rsidR="000A6A54" w:rsidRPr="000C2508" w:rsidRDefault="005436D3" w:rsidP="00861A16">
            <w:r>
              <w:t>3</w:t>
            </w:r>
            <w:r w:rsidR="002F086E">
              <w:t>6</w:t>
            </w:r>
            <w:r>
              <w:t xml:space="preserve">.  </w:t>
            </w:r>
          </w:p>
        </w:tc>
        <w:tc>
          <w:tcPr>
            <w:tcW w:w="7844" w:type="dxa"/>
            <w:tcBorders>
              <w:top w:val="single" w:sz="4" w:space="0" w:color="auto"/>
              <w:left w:val="single" w:sz="4" w:space="0" w:color="auto"/>
              <w:bottom w:val="single" w:sz="4" w:space="0" w:color="auto"/>
              <w:right w:val="single" w:sz="4" w:space="0" w:color="auto"/>
            </w:tcBorders>
          </w:tcPr>
          <w:p w14:paraId="4710EA93" w14:textId="77777777" w:rsidR="000A6A54" w:rsidRPr="00152B22" w:rsidRDefault="005436D3" w:rsidP="00861A16">
            <w:r w:rsidRPr="00152B22">
              <w:rPr>
                <w:shd w:val="clear" w:color="auto" w:fill="FFFFFF"/>
              </w:rPr>
              <w:t xml:space="preserve">Если указывается формула </w:t>
            </w:r>
            <w:r w:rsidRPr="00152B22">
              <w:rPr>
                <w:rFonts w:eastAsiaTheme="minorEastAsia"/>
                <w:i/>
                <w:iCs/>
                <w:shd w:val="clear" w:color="auto" w:fill="FFFFFF"/>
              </w:rPr>
              <w:t>n</w:t>
            </w:r>
            <w:r w:rsidRPr="00152B22">
              <w:rPr>
                <w:shd w:val="clear" w:color="auto" w:fill="FFFFFF"/>
              </w:rPr>
              <w:t>-го члена числовой последовательности, то говорят, что она задана________________ способом.</w:t>
            </w:r>
          </w:p>
        </w:tc>
        <w:tc>
          <w:tcPr>
            <w:tcW w:w="3544" w:type="dxa"/>
            <w:tcBorders>
              <w:top w:val="single" w:sz="4" w:space="0" w:color="auto"/>
              <w:left w:val="single" w:sz="4" w:space="0" w:color="auto"/>
              <w:bottom w:val="single" w:sz="4" w:space="0" w:color="auto"/>
              <w:right w:val="single" w:sz="4" w:space="0" w:color="auto"/>
            </w:tcBorders>
            <w:vAlign w:val="center"/>
          </w:tcPr>
          <w:p w14:paraId="6F03E869" w14:textId="77777777" w:rsidR="000A6A54" w:rsidRPr="00152B22" w:rsidRDefault="005436D3" w:rsidP="00861A16">
            <w:r w:rsidRPr="00152B22">
              <w:t>аналитическим</w:t>
            </w:r>
          </w:p>
        </w:tc>
        <w:tc>
          <w:tcPr>
            <w:tcW w:w="1688" w:type="dxa"/>
            <w:tcBorders>
              <w:top w:val="single" w:sz="4" w:space="0" w:color="auto"/>
              <w:left w:val="single" w:sz="4" w:space="0" w:color="auto"/>
              <w:bottom w:val="single" w:sz="4" w:space="0" w:color="auto"/>
              <w:right w:val="single" w:sz="4" w:space="0" w:color="auto"/>
            </w:tcBorders>
          </w:tcPr>
          <w:p w14:paraId="03F7EA47" w14:textId="77777777" w:rsidR="000A6A54" w:rsidRPr="000C2508" w:rsidRDefault="005436D3" w:rsidP="00861A16">
            <w:r w:rsidRPr="00AB418D">
              <w:t xml:space="preserve">ОПК-3.1  </w:t>
            </w:r>
          </w:p>
        </w:tc>
      </w:tr>
      <w:tr w:rsidR="000A6A54" w:rsidRPr="000C2508" w14:paraId="3901D218" w14:textId="77777777" w:rsidTr="00741287">
        <w:trPr>
          <w:trHeight w:val="751"/>
        </w:trPr>
        <w:tc>
          <w:tcPr>
            <w:tcW w:w="0" w:type="auto"/>
            <w:tcBorders>
              <w:top w:val="single" w:sz="4" w:space="0" w:color="auto"/>
              <w:left w:val="single" w:sz="4" w:space="0" w:color="auto"/>
              <w:bottom w:val="single" w:sz="4" w:space="0" w:color="auto"/>
              <w:right w:val="single" w:sz="4" w:space="0" w:color="auto"/>
            </w:tcBorders>
          </w:tcPr>
          <w:p w14:paraId="227799AD" w14:textId="7CCEF35E" w:rsidR="000A6A54" w:rsidRPr="000C2508" w:rsidRDefault="002F086E" w:rsidP="00861A16">
            <w:r>
              <w:t>37</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614F3CAA" w14:textId="77777777" w:rsidR="000A6A54" w:rsidRPr="00152B22" w:rsidRDefault="005436D3" w:rsidP="00861A16">
            <w:r w:rsidRPr="00152B22">
              <w:rPr>
                <w:shd w:val="clear" w:color="auto" w:fill="FFFFFF"/>
              </w:rPr>
              <w:t>Для непрерывной на интервале функции всегда существует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37D73627" w14:textId="77777777" w:rsidR="000A6A54" w:rsidRPr="00152B22" w:rsidRDefault="005436D3" w:rsidP="00861A16">
            <w:r w:rsidRPr="00152B22">
              <w:rPr>
                <w:shd w:val="clear" w:color="auto" w:fill="FFFFFF"/>
              </w:rPr>
              <w:t>первообразная</w:t>
            </w:r>
          </w:p>
        </w:tc>
        <w:tc>
          <w:tcPr>
            <w:tcW w:w="1688" w:type="dxa"/>
            <w:tcBorders>
              <w:top w:val="single" w:sz="4" w:space="0" w:color="auto"/>
              <w:left w:val="single" w:sz="4" w:space="0" w:color="auto"/>
              <w:bottom w:val="single" w:sz="4" w:space="0" w:color="auto"/>
              <w:right w:val="single" w:sz="4" w:space="0" w:color="auto"/>
            </w:tcBorders>
          </w:tcPr>
          <w:p w14:paraId="56453B53" w14:textId="77777777" w:rsidR="000A6A54" w:rsidRPr="000C2508" w:rsidRDefault="005436D3" w:rsidP="00861A16">
            <w:r w:rsidRPr="00AB418D">
              <w:t xml:space="preserve">ОПК-3.1  </w:t>
            </w:r>
          </w:p>
        </w:tc>
      </w:tr>
      <w:tr w:rsidR="000A6A54" w:rsidRPr="000C2508" w14:paraId="60444DF5" w14:textId="77777777" w:rsidTr="00741287">
        <w:tc>
          <w:tcPr>
            <w:tcW w:w="0" w:type="auto"/>
            <w:tcBorders>
              <w:top w:val="single" w:sz="4" w:space="0" w:color="auto"/>
              <w:left w:val="single" w:sz="4" w:space="0" w:color="auto"/>
              <w:bottom w:val="single" w:sz="4" w:space="0" w:color="auto"/>
              <w:right w:val="single" w:sz="4" w:space="0" w:color="auto"/>
            </w:tcBorders>
          </w:tcPr>
          <w:p w14:paraId="15E5AEA0" w14:textId="1B908476" w:rsidR="000A6A54" w:rsidRPr="000C2508" w:rsidRDefault="002F086E" w:rsidP="00861A16">
            <w:r>
              <w:t>38</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2768E3AD" w14:textId="77777777" w:rsidR="000A6A54" w:rsidRPr="00152B22" w:rsidRDefault="005436D3" w:rsidP="00861A16">
            <w:r w:rsidRPr="00152B22">
              <w:rPr>
                <w:shd w:val="clear" w:color="auto" w:fill="FFFFFF"/>
              </w:rPr>
              <w:t xml:space="preserve">Последовательность </w:t>
            </w:r>
            <w:r w:rsidRPr="00152B22">
              <w:rPr>
                <w:rFonts w:eastAsiaTheme="minorEastAsia"/>
                <w:i/>
                <w:iCs/>
                <w:shd w:val="clear" w:color="auto" w:fill="FFFFFF"/>
              </w:rPr>
              <w:t>b</w:t>
            </w:r>
            <w:r w:rsidRPr="00152B22">
              <w:rPr>
                <w:rFonts w:eastAsiaTheme="minorEastAsia"/>
                <w:i/>
                <w:iCs/>
                <w:shd w:val="clear" w:color="auto" w:fill="FFFFFF"/>
                <w:vertAlign w:val="subscript"/>
              </w:rPr>
              <w:t>n</w:t>
            </w:r>
            <w:r w:rsidRPr="00152B22">
              <w:rPr>
                <w:shd w:val="clear" w:color="auto" w:fill="FFFFFF"/>
              </w:rPr>
              <w:t>=</w:t>
            </w:r>
            <w:r w:rsidRPr="00152B22">
              <w:rPr>
                <w:rFonts w:eastAsiaTheme="minorEastAsia"/>
                <w:i/>
                <w:iCs/>
                <w:shd w:val="clear" w:color="auto" w:fill="FFFFFF"/>
              </w:rPr>
              <w:t>n</w:t>
            </w:r>
            <w:r w:rsidRPr="00152B22">
              <w:rPr>
                <w:rFonts w:eastAsiaTheme="minorEastAsia"/>
                <w:shd w:val="clear" w:color="auto" w:fill="FFFFFF"/>
                <w:vertAlign w:val="superscript"/>
              </w:rPr>
              <w:t>2</w:t>
            </w:r>
            <w:r w:rsidRPr="00152B22">
              <w:rPr>
                <w:shd w:val="clear" w:color="auto" w:fill="FFFFFF"/>
                <w:vertAlign w:val="superscript"/>
              </w:rPr>
              <w:t xml:space="preserve"> </w:t>
            </w:r>
            <w:r w:rsidRPr="00152B22">
              <w:rPr>
                <w:shd w:val="clear" w:color="auto" w:fill="FFFFFF"/>
              </w:rPr>
              <w:t xml:space="preserve">— бесконечно _____________, так как </w:t>
            </w:r>
            <m:oMath>
              <m:func>
                <m:funcPr>
                  <m:ctrlPr>
                    <w:rPr>
                      <w:rFonts w:ascii="Cambria Math" w:hAnsi="Cambria Math"/>
                      <w:i/>
                      <w:shd w:val="clear" w:color="auto" w:fill="FFFFFF"/>
                    </w:rPr>
                  </m:ctrlPr>
                </m:funcPr>
                <m:fName>
                  <m:limLow>
                    <m:limLowPr>
                      <m:ctrlPr>
                        <w:rPr>
                          <w:rFonts w:ascii="Cambria Math" w:hAnsi="Cambria Math"/>
                          <w:i/>
                          <w:shd w:val="clear" w:color="auto" w:fill="FFFFFF"/>
                        </w:rPr>
                      </m:ctrlPr>
                    </m:limLowPr>
                    <m:e>
                      <m:r>
                        <m:rPr>
                          <m:sty m:val="p"/>
                        </m:rPr>
                        <w:rPr>
                          <w:rFonts w:ascii="Cambria Math" w:hAnsi="Cambria Math"/>
                          <w:shd w:val="clear" w:color="auto" w:fill="FFFFFF"/>
                        </w:rPr>
                        <m:t>lim</m:t>
                      </m:r>
                    </m:e>
                    <m:lim>
                      <m:r>
                        <w:rPr>
                          <w:rFonts w:ascii="Cambria Math" w:hAnsi="Cambria Math"/>
                          <w:shd w:val="clear" w:color="auto" w:fill="FFFFFF"/>
                        </w:rPr>
                        <m:t>n→∞</m:t>
                      </m:r>
                    </m:lim>
                  </m:limLow>
                </m:fName>
                <m:e>
                  <m:sSup>
                    <m:sSupPr>
                      <m:ctrlPr>
                        <w:rPr>
                          <w:rFonts w:ascii="Cambria Math" w:hAnsi="Cambria Math"/>
                          <w:i/>
                          <w:shd w:val="clear" w:color="auto" w:fill="FFFFFF"/>
                        </w:rPr>
                      </m:ctrlPr>
                    </m:sSupPr>
                    <m:e>
                      <m:r>
                        <w:rPr>
                          <w:rFonts w:ascii="Cambria Math" w:hAnsi="Cambria Math"/>
                          <w:shd w:val="clear" w:color="auto" w:fill="FFFFFF"/>
                        </w:rPr>
                        <m:t>n</m:t>
                      </m:r>
                    </m:e>
                    <m:sup>
                      <m:r>
                        <w:rPr>
                          <w:rFonts w:ascii="Cambria Math" w:hAnsi="Cambria Math"/>
                          <w:shd w:val="clear" w:color="auto" w:fill="FFFFFF"/>
                        </w:rPr>
                        <m:t>2</m:t>
                      </m:r>
                    </m:sup>
                  </m:sSup>
                </m:e>
              </m:func>
              <m:r>
                <w:rPr>
                  <w:rFonts w:ascii="Cambria Math" w:hAnsi="Cambria Math"/>
                  <w:shd w:val="clear" w:color="auto" w:fill="FFFFFF"/>
                </w:rPr>
                <m:t>=+∞</m:t>
              </m:r>
            </m:oMath>
            <w:r w:rsidRPr="00152B22">
              <w:rPr>
                <w:rFonts w:eastAsiaTheme="minorEastAsia"/>
                <w:i/>
                <w:iCs/>
                <w:shd w:val="clear" w:color="auto" w:fill="FFFFFF"/>
              </w:rPr>
              <w:t>.</w:t>
            </w:r>
          </w:p>
        </w:tc>
        <w:tc>
          <w:tcPr>
            <w:tcW w:w="3544" w:type="dxa"/>
            <w:tcBorders>
              <w:top w:val="single" w:sz="4" w:space="0" w:color="auto"/>
              <w:left w:val="single" w:sz="4" w:space="0" w:color="auto"/>
              <w:bottom w:val="single" w:sz="4" w:space="0" w:color="auto"/>
              <w:right w:val="single" w:sz="4" w:space="0" w:color="auto"/>
            </w:tcBorders>
            <w:vAlign w:val="center"/>
          </w:tcPr>
          <w:p w14:paraId="7DF33C7C" w14:textId="77777777" w:rsidR="000A6A54" w:rsidRPr="00152B22" w:rsidRDefault="005436D3" w:rsidP="00861A16">
            <w:r w:rsidRPr="00152B22">
              <w:rPr>
                <w:shd w:val="clear" w:color="auto" w:fill="FFFFFF"/>
              </w:rPr>
              <w:t>большая</w:t>
            </w:r>
          </w:p>
        </w:tc>
        <w:tc>
          <w:tcPr>
            <w:tcW w:w="1688" w:type="dxa"/>
            <w:tcBorders>
              <w:top w:val="single" w:sz="4" w:space="0" w:color="auto"/>
              <w:left w:val="single" w:sz="4" w:space="0" w:color="auto"/>
              <w:bottom w:val="single" w:sz="4" w:space="0" w:color="auto"/>
              <w:right w:val="single" w:sz="4" w:space="0" w:color="auto"/>
            </w:tcBorders>
          </w:tcPr>
          <w:p w14:paraId="77645CAD" w14:textId="77777777" w:rsidR="000A6A54" w:rsidRPr="000C2508" w:rsidRDefault="005436D3" w:rsidP="00861A16">
            <w:r w:rsidRPr="00AB418D">
              <w:t xml:space="preserve">ОПК-3.1  </w:t>
            </w:r>
          </w:p>
        </w:tc>
      </w:tr>
      <w:tr w:rsidR="000A6A54" w:rsidRPr="000C2508" w14:paraId="2D601B42" w14:textId="77777777" w:rsidTr="00741287">
        <w:tc>
          <w:tcPr>
            <w:tcW w:w="0" w:type="auto"/>
            <w:tcBorders>
              <w:top w:val="single" w:sz="4" w:space="0" w:color="auto"/>
              <w:left w:val="single" w:sz="4" w:space="0" w:color="auto"/>
              <w:bottom w:val="single" w:sz="4" w:space="0" w:color="auto"/>
              <w:right w:val="single" w:sz="4" w:space="0" w:color="auto"/>
            </w:tcBorders>
          </w:tcPr>
          <w:p w14:paraId="376FAC9C" w14:textId="11EA3C69" w:rsidR="000A6A54" w:rsidRPr="000C2508" w:rsidRDefault="002F086E" w:rsidP="00861A16">
            <w:r>
              <w:t>39</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523DB922" w14:textId="77777777" w:rsidR="000A6A54" w:rsidRPr="00152B22" w:rsidRDefault="005436D3" w:rsidP="00861A16">
            <w:r w:rsidRPr="00152B22">
              <w:rPr>
                <w:shd w:val="clear" w:color="auto" w:fill="FFFFFF"/>
              </w:rPr>
              <w:t xml:space="preserve">При </w:t>
            </w:r>
            <w:r w:rsidRPr="00152B22">
              <w:rPr>
                <w:rFonts w:eastAsiaTheme="minorEastAsia"/>
                <w:i/>
                <w:iCs/>
                <w:shd w:val="clear" w:color="auto" w:fill="FFFFFF"/>
              </w:rPr>
              <w:t>x</w:t>
            </w:r>
            <w:r w:rsidRPr="00152B22">
              <w:rPr>
                <w:rFonts w:eastAsiaTheme="minorEastAsia"/>
                <w:shd w:val="clear" w:color="auto" w:fill="FFFFFF"/>
              </w:rPr>
              <w:t>→0</w:t>
            </w:r>
            <w:r w:rsidRPr="00152B22">
              <w:rPr>
                <w:shd w:val="clear" w:color="auto" w:fill="FFFFFF"/>
              </w:rPr>
              <w:t xml:space="preserve"> функция </w:t>
            </w:r>
            <w:r w:rsidRPr="00152B22">
              <w:rPr>
                <w:rFonts w:eastAsiaTheme="minorEastAsia"/>
                <w:i/>
                <w:iCs/>
                <w:shd w:val="clear" w:color="auto" w:fill="FFFFFF"/>
              </w:rPr>
              <w:t>x</w:t>
            </w:r>
            <w:r w:rsidRPr="00152B22">
              <w:rPr>
                <w:shd w:val="clear" w:color="auto" w:fill="FFFFFF"/>
              </w:rPr>
              <w:t xml:space="preserve"> — бесконечно __________, а</w:t>
            </w:r>
            <w:r w:rsidRPr="00152B22">
              <w:t xml:space="preserve"> </w:t>
            </w:r>
            <w:r w:rsidRPr="00152B22">
              <w:rPr>
                <w:shd w:val="clear" w:color="auto" w:fill="FFFFFF"/>
              </w:rPr>
              <w:t xml:space="preserve">функция  </w:t>
            </w:r>
            <m:oMath>
              <m:f>
                <m:fPr>
                  <m:ctrlPr>
                    <w:rPr>
                      <w:rFonts w:ascii="Cambria Math" w:hAnsi="Cambria Math"/>
                      <w:i/>
                      <w:shd w:val="clear" w:color="auto" w:fill="FFFFFF"/>
                    </w:rPr>
                  </m:ctrlPr>
                </m:fPr>
                <m:num>
                  <m:r>
                    <w:rPr>
                      <w:rFonts w:ascii="Cambria Math" w:hAnsi="Cambria Math"/>
                      <w:shd w:val="clear" w:color="auto" w:fill="FFFFFF"/>
                    </w:rPr>
                    <m:t>1</m:t>
                  </m:r>
                </m:num>
                <m:den>
                  <m:r>
                    <w:rPr>
                      <w:rFonts w:ascii="Cambria Math" w:hAnsi="Cambria Math"/>
                      <w:shd w:val="clear" w:color="auto" w:fill="FFFFFF"/>
                    </w:rPr>
                    <m:t>х</m:t>
                  </m:r>
                </m:den>
              </m:f>
              <m:r>
                <w:rPr>
                  <w:rFonts w:ascii="Cambria Math" w:hAnsi="Cambria Math"/>
                  <w:shd w:val="clear" w:color="auto" w:fill="FFFFFF"/>
                </w:rPr>
                <m:t xml:space="preserve"> </m:t>
              </m:r>
            </m:oMath>
            <w:r w:rsidRPr="00152B22">
              <w:rPr>
                <w:shd w:val="clear" w:color="auto" w:fill="FFFFFF"/>
              </w:rPr>
              <w:t xml:space="preserve"> – бесконечно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24F42CBD" w14:textId="77777777" w:rsidR="000A6A54" w:rsidRPr="00152B22" w:rsidRDefault="005436D3" w:rsidP="00861A16">
            <w:r w:rsidRPr="00152B22">
              <w:rPr>
                <w:shd w:val="clear" w:color="auto" w:fill="FFFFFF"/>
              </w:rPr>
              <w:t>малая             большая</w:t>
            </w:r>
          </w:p>
        </w:tc>
        <w:tc>
          <w:tcPr>
            <w:tcW w:w="1688" w:type="dxa"/>
            <w:tcBorders>
              <w:top w:val="single" w:sz="4" w:space="0" w:color="auto"/>
              <w:left w:val="single" w:sz="4" w:space="0" w:color="auto"/>
              <w:bottom w:val="single" w:sz="4" w:space="0" w:color="auto"/>
              <w:right w:val="single" w:sz="4" w:space="0" w:color="auto"/>
            </w:tcBorders>
          </w:tcPr>
          <w:p w14:paraId="46650AE7" w14:textId="77777777" w:rsidR="000A6A54" w:rsidRPr="000C2508" w:rsidRDefault="005436D3" w:rsidP="00861A16">
            <w:r w:rsidRPr="00AB418D">
              <w:t xml:space="preserve">ОПК-3.1  </w:t>
            </w:r>
          </w:p>
        </w:tc>
      </w:tr>
      <w:tr w:rsidR="000A6A54" w:rsidRPr="000C2508" w14:paraId="5E177FBC" w14:textId="77777777" w:rsidTr="00741287">
        <w:tc>
          <w:tcPr>
            <w:tcW w:w="0" w:type="auto"/>
            <w:tcBorders>
              <w:top w:val="single" w:sz="4" w:space="0" w:color="auto"/>
              <w:left w:val="single" w:sz="4" w:space="0" w:color="auto"/>
              <w:bottom w:val="single" w:sz="4" w:space="0" w:color="auto"/>
              <w:right w:val="single" w:sz="4" w:space="0" w:color="auto"/>
            </w:tcBorders>
          </w:tcPr>
          <w:p w14:paraId="5B027690" w14:textId="711C6970" w:rsidR="000A6A54" w:rsidRPr="000C2508" w:rsidRDefault="005436D3" w:rsidP="00861A16">
            <w:r>
              <w:lastRenderedPageBreak/>
              <w:t>4</w:t>
            </w:r>
            <w:r w:rsidR="002F086E">
              <w:t>0</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88B4603" w14:textId="77777777" w:rsidR="000A6A54" w:rsidRPr="00152B22" w:rsidRDefault="005436D3" w:rsidP="00861A16">
            <w:r>
              <w:t>Множество всех значений аргумента, при которых функция существует, называют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2099071" w14:textId="77777777" w:rsidR="000A6A54" w:rsidRPr="00152B22" w:rsidRDefault="005436D3" w:rsidP="00861A16">
            <w:r>
              <w:t>областью определения функции</w:t>
            </w:r>
          </w:p>
        </w:tc>
        <w:tc>
          <w:tcPr>
            <w:tcW w:w="1688" w:type="dxa"/>
            <w:tcBorders>
              <w:top w:val="single" w:sz="4" w:space="0" w:color="auto"/>
              <w:left w:val="single" w:sz="4" w:space="0" w:color="auto"/>
              <w:bottom w:val="single" w:sz="4" w:space="0" w:color="auto"/>
              <w:right w:val="single" w:sz="4" w:space="0" w:color="auto"/>
            </w:tcBorders>
          </w:tcPr>
          <w:p w14:paraId="23F73776" w14:textId="77777777" w:rsidR="000A6A54" w:rsidRDefault="005436D3" w:rsidP="00861A16">
            <w:r w:rsidRPr="00AB418D">
              <w:t xml:space="preserve">ОПК-3.1  </w:t>
            </w:r>
          </w:p>
        </w:tc>
      </w:tr>
      <w:tr w:rsidR="000A6A54" w:rsidRPr="000C2508" w14:paraId="3AB3F588" w14:textId="77777777" w:rsidTr="00741287">
        <w:tc>
          <w:tcPr>
            <w:tcW w:w="0" w:type="auto"/>
            <w:tcBorders>
              <w:top w:val="single" w:sz="4" w:space="0" w:color="auto"/>
              <w:left w:val="single" w:sz="4" w:space="0" w:color="auto"/>
              <w:bottom w:val="single" w:sz="4" w:space="0" w:color="auto"/>
              <w:right w:val="single" w:sz="4" w:space="0" w:color="auto"/>
            </w:tcBorders>
          </w:tcPr>
          <w:p w14:paraId="468C2F48" w14:textId="7FB23F16" w:rsidR="000A6A54" w:rsidRPr="000C2508" w:rsidRDefault="005436D3" w:rsidP="00861A16">
            <w:r>
              <w:t>4</w:t>
            </w:r>
            <w:r w:rsidR="002F086E">
              <w:t>1</w:t>
            </w:r>
            <w:r>
              <w:t xml:space="preserve">.  </w:t>
            </w:r>
          </w:p>
        </w:tc>
        <w:tc>
          <w:tcPr>
            <w:tcW w:w="7844" w:type="dxa"/>
            <w:tcBorders>
              <w:top w:val="single" w:sz="4" w:space="0" w:color="auto"/>
              <w:left w:val="single" w:sz="4" w:space="0" w:color="auto"/>
              <w:bottom w:val="single" w:sz="4" w:space="0" w:color="auto"/>
              <w:right w:val="single" w:sz="4" w:space="0" w:color="auto"/>
            </w:tcBorders>
          </w:tcPr>
          <w:p w14:paraId="0AFEAAC9" w14:textId="77777777" w:rsidR="000A6A54" w:rsidRPr="00152B22" w:rsidRDefault="005436D3" w:rsidP="00861A16">
            <w:r>
              <w:t>Величину, показывающую скорость изменения функции при изменении её аргумента, называют 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6EA9B63" w14:textId="77777777" w:rsidR="000A6A54" w:rsidRPr="00152B22" w:rsidRDefault="005436D3" w:rsidP="00861A16">
            <w:r>
              <w:t>производной функции</w:t>
            </w:r>
          </w:p>
        </w:tc>
        <w:tc>
          <w:tcPr>
            <w:tcW w:w="1688" w:type="dxa"/>
            <w:tcBorders>
              <w:top w:val="single" w:sz="4" w:space="0" w:color="auto"/>
              <w:left w:val="single" w:sz="4" w:space="0" w:color="auto"/>
              <w:bottom w:val="single" w:sz="4" w:space="0" w:color="auto"/>
              <w:right w:val="single" w:sz="4" w:space="0" w:color="auto"/>
            </w:tcBorders>
          </w:tcPr>
          <w:p w14:paraId="515811E9" w14:textId="77777777" w:rsidR="000A6A54" w:rsidRDefault="005436D3" w:rsidP="00861A16">
            <w:r w:rsidRPr="00AB418D">
              <w:t xml:space="preserve">ОПК-3.1  </w:t>
            </w:r>
          </w:p>
        </w:tc>
      </w:tr>
      <w:tr w:rsidR="000A6A54" w:rsidRPr="000C2508" w14:paraId="3F23B1C0" w14:textId="77777777" w:rsidTr="00741287">
        <w:tc>
          <w:tcPr>
            <w:tcW w:w="0" w:type="auto"/>
            <w:tcBorders>
              <w:top w:val="single" w:sz="4" w:space="0" w:color="auto"/>
              <w:left w:val="single" w:sz="4" w:space="0" w:color="auto"/>
              <w:bottom w:val="single" w:sz="4" w:space="0" w:color="auto"/>
              <w:right w:val="single" w:sz="4" w:space="0" w:color="auto"/>
            </w:tcBorders>
          </w:tcPr>
          <w:p w14:paraId="24DF2CBD" w14:textId="38DAF62F" w:rsidR="000A6A54" w:rsidRPr="000C2508" w:rsidRDefault="005436D3" w:rsidP="00861A16">
            <w:r>
              <w:t>4</w:t>
            </w:r>
            <w:r w:rsidR="002F086E">
              <w:t>2</w:t>
            </w:r>
            <w:r>
              <w:t xml:space="preserve">.  </w:t>
            </w:r>
          </w:p>
        </w:tc>
        <w:tc>
          <w:tcPr>
            <w:tcW w:w="7844" w:type="dxa"/>
            <w:tcBorders>
              <w:top w:val="single" w:sz="4" w:space="0" w:color="auto"/>
              <w:left w:val="single" w:sz="4" w:space="0" w:color="auto"/>
              <w:bottom w:val="single" w:sz="4" w:space="0" w:color="auto"/>
              <w:right w:val="single" w:sz="4" w:space="0" w:color="auto"/>
            </w:tcBorders>
          </w:tcPr>
          <w:p w14:paraId="20C40955" w14:textId="77777777" w:rsidR="000A6A54" w:rsidRPr="00152B22" w:rsidRDefault="005436D3" w:rsidP="00861A16">
            <w:r>
              <w:t xml:space="preserve">Совокупность всех первообразных для данной функции – это </w:t>
            </w:r>
          </w:p>
        </w:tc>
        <w:tc>
          <w:tcPr>
            <w:tcW w:w="3544" w:type="dxa"/>
            <w:tcBorders>
              <w:top w:val="single" w:sz="4" w:space="0" w:color="auto"/>
              <w:left w:val="single" w:sz="4" w:space="0" w:color="auto"/>
              <w:bottom w:val="single" w:sz="4" w:space="0" w:color="auto"/>
              <w:right w:val="single" w:sz="4" w:space="0" w:color="auto"/>
            </w:tcBorders>
            <w:vAlign w:val="center"/>
          </w:tcPr>
          <w:p w14:paraId="1BA6BDF9" w14:textId="77777777" w:rsidR="000A6A54" w:rsidRPr="00152B22" w:rsidRDefault="005436D3" w:rsidP="00861A16">
            <w:r>
              <w:t>неопределённый интеграл</w:t>
            </w:r>
          </w:p>
        </w:tc>
        <w:tc>
          <w:tcPr>
            <w:tcW w:w="1688" w:type="dxa"/>
            <w:tcBorders>
              <w:top w:val="single" w:sz="4" w:space="0" w:color="auto"/>
              <w:left w:val="single" w:sz="4" w:space="0" w:color="auto"/>
              <w:bottom w:val="single" w:sz="4" w:space="0" w:color="auto"/>
              <w:right w:val="single" w:sz="4" w:space="0" w:color="auto"/>
            </w:tcBorders>
          </w:tcPr>
          <w:p w14:paraId="66D2C6DB" w14:textId="77777777" w:rsidR="000A6A54" w:rsidRDefault="005436D3" w:rsidP="00861A16">
            <w:r w:rsidRPr="00AB418D">
              <w:t xml:space="preserve">ОПК-3.1  </w:t>
            </w:r>
          </w:p>
        </w:tc>
      </w:tr>
      <w:tr w:rsidR="000A6A54" w:rsidRPr="000C2508" w14:paraId="2186BA6D" w14:textId="77777777" w:rsidTr="00352071">
        <w:tc>
          <w:tcPr>
            <w:tcW w:w="14567" w:type="dxa"/>
            <w:gridSpan w:val="4"/>
            <w:tcBorders>
              <w:top w:val="single" w:sz="4" w:space="0" w:color="auto"/>
              <w:left w:val="single" w:sz="4" w:space="0" w:color="auto"/>
              <w:bottom w:val="single" w:sz="4" w:space="0" w:color="auto"/>
              <w:right w:val="single" w:sz="4" w:space="0" w:color="auto"/>
            </w:tcBorders>
          </w:tcPr>
          <w:p w14:paraId="5766E5B2" w14:textId="77777777" w:rsidR="000A6A54" w:rsidRPr="000C2508" w:rsidRDefault="005436D3" w:rsidP="00861A16">
            <w:r w:rsidRPr="000C2508">
              <w:rPr>
                <w:b/>
              </w:rPr>
              <w:t>Задания открытого типа (развернутый ответ)</w:t>
            </w:r>
          </w:p>
        </w:tc>
      </w:tr>
      <w:tr w:rsidR="000A6A54" w:rsidRPr="000C2508" w14:paraId="494209F1" w14:textId="77777777" w:rsidTr="00741287">
        <w:tc>
          <w:tcPr>
            <w:tcW w:w="0" w:type="auto"/>
            <w:tcBorders>
              <w:top w:val="single" w:sz="4" w:space="0" w:color="auto"/>
              <w:left w:val="single" w:sz="4" w:space="0" w:color="auto"/>
              <w:bottom w:val="single" w:sz="4" w:space="0" w:color="auto"/>
              <w:right w:val="single" w:sz="4" w:space="0" w:color="auto"/>
            </w:tcBorders>
          </w:tcPr>
          <w:p w14:paraId="48AABC7E" w14:textId="392CEF4E" w:rsidR="000A6A54" w:rsidRPr="000C2508" w:rsidRDefault="005436D3" w:rsidP="00861A16">
            <w:r>
              <w:t>4</w:t>
            </w:r>
            <w:r w:rsidR="002F086E">
              <w:t>3</w:t>
            </w:r>
            <w:r>
              <w:t xml:space="preserve">.  </w:t>
            </w:r>
          </w:p>
        </w:tc>
        <w:tc>
          <w:tcPr>
            <w:tcW w:w="7844" w:type="dxa"/>
            <w:tcBorders>
              <w:top w:val="single" w:sz="4" w:space="0" w:color="auto"/>
              <w:left w:val="single" w:sz="4" w:space="0" w:color="auto"/>
              <w:bottom w:val="single" w:sz="4" w:space="0" w:color="auto"/>
              <w:right w:val="single" w:sz="4" w:space="0" w:color="auto"/>
            </w:tcBorders>
          </w:tcPr>
          <w:p w14:paraId="590DFFE5" w14:textId="77777777" w:rsidR="000A6A54" w:rsidRDefault="005436D3" w:rsidP="00861A16">
            <w:r>
              <w:t xml:space="preserve">Множество </w:t>
            </w:r>
            <w:r w:rsidRPr="00F75667">
              <w:t>–</w:t>
            </w:r>
            <w:r>
              <w:t xml:space="preserve"> </w:t>
            </w:r>
          </w:p>
          <w:p w14:paraId="091ED108" w14:textId="77777777" w:rsidR="000A6A54" w:rsidRPr="00790C85" w:rsidRDefault="00CC503C" w:rsidP="00861A16"/>
        </w:tc>
        <w:tc>
          <w:tcPr>
            <w:tcW w:w="3544" w:type="dxa"/>
            <w:tcBorders>
              <w:top w:val="single" w:sz="4" w:space="0" w:color="auto"/>
              <w:left w:val="single" w:sz="4" w:space="0" w:color="auto"/>
              <w:bottom w:val="single" w:sz="4" w:space="0" w:color="auto"/>
              <w:right w:val="single" w:sz="4" w:space="0" w:color="auto"/>
            </w:tcBorders>
            <w:vAlign w:val="center"/>
          </w:tcPr>
          <w:p w14:paraId="7E45D567" w14:textId="77777777" w:rsidR="000A6A54" w:rsidRPr="00790C85" w:rsidRDefault="005436D3" w:rsidP="00861A16">
            <w:r>
              <w:t>совокупность объектов, объединённых по какому-либо признаку.</w:t>
            </w:r>
          </w:p>
        </w:tc>
        <w:tc>
          <w:tcPr>
            <w:tcW w:w="1688" w:type="dxa"/>
            <w:tcBorders>
              <w:top w:val="single" w:sz="4" w:space="0" w:color="auto"/>
              <w:left w:val="single" w:sz="4" w:space="0" w:color="auto"/>
              <w:bottom w:val="single" w:sz="4" w:space="0" w:color="auto"/>
              <w:right w:val="single" w:sz="4" w:space="0" w:color="auto"/>
            </w:tcBorders>
          </w:tcPr>
          <w:p w14:paraId="5818C4C8" w14:textId="77777777" w:rsidR="000A6A54" w:rsidRPr="000C2508" w:rsidRDefault="005436D3" w:rsidP="00861A16">
            <w:r w:rsidRPr="00A24030">
              <w:t xml:space="preserve">ОПК-3.1  </w:t>
            </w:r>
          </w:p>
        </w:tc>
      </w:tr>
      <w:tr w:rsidR="000A6A54" w:rsidRPr="000C2508" w14:paraId="57F34246" w14:textId="77777777" w:rsidTr="00741287">
        <w:tc>
          <w:tcPr>
            <w:tcW w:w="0" w:type="auto"/>
            <w:tcBorders>
              <w:top w:val="single" w:sz="4" w:space="0" w:color="auto"/>
              <w:left w:val="single" w:sz="4" w:space="0" w:color="auto"/>
              <w:bottom w:val="single" w:sz="4" w:space="0" w:color="auto"/>
              <w:right w:val="single" w:sz="4" w:space="0" w:color="auto"/>
            </w:tcBorders>
          </w:tcPr>
          <w:p w14:paraId="058441DD" w14:textId="76153CF8" w:rsidR="000A6A54" w:rsidRPr="000C2508" w:rsidRDefault="005436D3" w:rsidP="00861A16">
            <w:r>
              <w:t>4</w:t>
            </w:r>
            <w:r w:rsidR="002F086E">
              <w:t>4</w:t>
            </w:r>
            <w:r>
              <w:t xml:space="preserve">.  </w:t>
            </w:r>
          </w:p>
        </w:tc>
        <w:tc>
          <w:tcPr>
            <w:tcW w:w="7844" w:type="dxa"/>
            <w:tcBorders>
              <w:top w:val="single" w:sz="4" w:space="0" w:color="auto"/>
              <w:left w:val="single" w:sz="4" w:space="0" w:color="auto"/>
              <w:bottom w:val="single" w:sz="4" w:space="0" w:color="auto"/>
              <w:right w:val="single" w:sz="4" w:space="0" w:color="auto"/>
            </w:tcBorders>
          </w:tcPr>
          <w:p w14:paraId="3DDF708F" w14:textId="77777777" w:rsidR="000A6A54" w:rsidRPr="00790C85" w:rsidRDefault="005436D3" w:rsidP="00861A16">
            <w:r>
              <w:t xml:space="preserve">Предел функции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3FEDFD68" w14:textId="77777777" w:rsidR="000A6A54" w:rsidRPr="00790C85" w:rsidRDefault="005436D3" w:rsidP="00861A16">
            <w:r>
              <w:t>значение, к которому стремится функция при приближении аргумента к определённой точке.</w:t>
            </w:r>
          </w:p>
        </w:tc>
        <w:tc>
          <w:tcPr>
            <w:tcW w:w="1688" w:type="dxa"/>
            <w:tcBorders>
              <w:top w:val="single" w:sz="4" w:space="0" w:color="auto"/>
              <w:left w:val="single" w:sz="4" w:space="0" w:color="auto"/>
              <w:bottom w:val="single" w:sz="4" w:space="0" w:color="auto"/>
              <w:right w:val="single" w:sz="4" w:space="0" w:color="auto"/>
            </w:tcBorders>
          </w:tcPr>
          <w:p w14:paraId="281F685B" w14:textId="77777777" w:rsidR="000A6A54" w:rsidRPr="000C2508" w:rsidRDefault="005436D3" w:rsidP="00861A16">
            <w:r w:rsidRPr="00A24030">
              <w:t xml:space="preserve">ОПК-3.1  </w:t>
            </w:r>
          </w:p>
        </w:tc>
      </w:tr>
      <w:tr w:rsidR="000A6A54" w:rsidRPr="000C2508" w14:paraId="505BB408" w14:textId="77777777" w:rsidTr="00741287">
        <w:tc>
          <w:tcPr>
            <w:tcW w:w="0" w:type="auto"/>
            <w:tcBorders>
              <w:top w:val="single" w:sz="4" w:space="0" w:color="auto"/>
              <w:left w:val="single" w:sz="4" w:space="0" w:color="auto"/>
              <w:bottom w:val="single" w:sz="4" w:space="0" w:color="auto"/>
              <w:right w:val="single" w:sz="4" w:space="0" w:color="auto"/>
            </w:tcBorders>
          </w:tcPr>
          <w:p w14:paraId="2A375D4D" w14:textId="15AB1D30" w:rsidR="000A6A54" w:rsidRPr="000C2508" w:rsidRDefault="005436D3" w:rsidP="00861A16">
            <w:r>
              <w:t>4</w:t>
            </w:r>
            <w:r w:rsidR="002F086E">
              <w:t>5</w:t>
            </w:r>
            <w:r>
              <w:t xml:space="preserve">.  </w:t>
            </w:r>
          </w:p>
        </w:tc>
        <w:tc>
          <w:tcPr>
            <w:tcW w:w="7844" w:type="dxa"/>
            <w:tcBorders>
              <w:top w:val="single" w:sz="4" w:space="0" w:color="auto"/>
              <w:left w:val="single" w:sz="4" w:space="0" w:color="auto"/>
              <w:bottom w:val="single" w:sz="4" w:space="0" w:color="auto"/>
              <w:right w:val="single" w:sz="4" w:space="0" w:color="auto"/>
            </w:tcBorders>
          </w:tcPr>
          <w:p w14:paraId="290329F7" w14:textId="77777777" w:rsidR="000A6A54" w:rsidRPr="00790C85" w:rsidRDefault="005436D3" w:rsidP="00861A16">
            <w:r>
              <w:t xml:space="preserve">Главная часть приращения функции, линейно зависящая от приращения аргумента – это </w:t>
            </w:r>
          </w:p>
        </w:tc>
        <w:tc>
          <w:tcPr>
            <w:tcW w:w="3544" w:type="dxa"/>
            <w:tcBorders>
              <w:top w:val="single" w:sz="4" w:space="0" w:color="auto"/>
              <w:left w:val="single" w:sz="4" w:space="0" w:color="auto"/>
              <w:bottom w:val="single" w:sz="4" w:space="0" w:color="auto"/>
              <w:right w:val="single" w:sz="4" w:space="0" w:color="auto"/>
            </w:tcBorders>
            <w:vAlign w:val="center"/>
          </w:tcPr>
          <w:p w14:paraId="796DBE25" w14:textId="77777777" w:rsidR="000A6A54" w:rsidRPr="00790C85" w:rsidRDefault="005436D3" w:rsidP="00861A16">
            <w:r>
              <w:t>дифференциал функции</w:t>
            </w:r>
          </w:p>
        </w:tc>
        <w:tc>
          <w:tcPr>
            <w:tcW w:w="1688" w:type="dxa"/>
            <w:tcBorders>
              <w:top w:val="single" w:sz="4" w:space="0" w:color="auto"/>
              <w:left w:val="single" w:sz="4" w:space="0" w:color="auto"/>
              <w:bottom w:val="single" w:sz="4" w:space="0" w:color="auto"/>
              <w:right w:val="single" w:sz="4" w:space="0" w:color="auto"/>
            </w:tcBorders>
          </w:tcPr>
          <w:p w14:paraId="02249458" w14:textId="77777777" w:rsidR="000A6A54" w:rsidRPr="000C2508" w:rsidRDefault="005436D3" w:rsidP="00861A16">
            <w:r w:rsidRPr="00A24030">
              <w:t xml:space="preserve">ОПК-3.1  </w:t>
            </w:r>
          </w:p>
        </w:tc>
      </w:tr>
      <w:tr w:rsidR="000A6A54" w:rsidRPr="000C2508" w14:paraId="0B8D629D" w14:textId="77777777" w:rsidTr="00741287">
        <w:tc>
          <w:tcPr>
            <w:tcW w:w="0" w:type="auto"/>
            <w:tcBorders>
              <w:top w:val="single" w:sz="4" w:space="0" w:color="auto"/>
              <w:left w:val="single" w:sz="4" w:space="0" w:color="auto"/>
              <w:bottom w:val="single" w:sz="4" w:space="0" w:color="auto"/>
              <w:right w:val="single" w:sz="4" w:space="0" w:color="auto"/>
            </w:tcBorders>
          </w:tcPr>
          <w:p w14:paraId="69167C5C" w14:textId="6A9CC3D7" w:rsidR="000A6A54" w:rsidRPr="000C2508" w:rsidRDefault="002F086E" w:rsidP="00861A16">
            <w:r>
              <w:t>46</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1EADC405" w14:textId="77777777" w:rsidR="000A6A54" w:rsidRDefault="005436D3" w:rsidP="00861A16">
            <w:r>
              <w:t xml:space="preserve">Частная производная </w:t>
            </w:r>
            <w:r w:rsidRPr="00F75667">
              <w:t>–</w:t>
            </w:r>
            <w:r>
              <w:t xml:space="preserve"> </w:t>
            </w:r>
          </w:p>
          <w:p w14:paraId="0B45AB31" w14:textId="77777777" w:rsidR="000A6A54" w:rsidRPr="00790C85" w:rsidRDefault="00CC503C" w:rsidP="00861A16"/>
        </w:tc>
        <w:tc>
          <w:tcPr>
            <w:tcW w:w="3544" w:type="dxa"/>
            <w:tcBorders>
              <w:top w:val="single" w:sz="4" w:space="0" w:color="auto"/>
              <w:left w:val="single" w:sz="4" w:space="0" w:color="auto"/>
              <w:bottom w:val="single" w:sz="4" w:space="0" w:color="auto"/>
              <w:right w:val="single" w:sz="4" w:space="0" w:color="auto"/>
            </w:tcBorders>
            <w:vAlign w:val="center"/>
          </w:tcPr>
          <w:p w14:paraId="0AC53332" w14:textId="77777777" w:rsidR="000A6A54" w:rsidRPr="00790C85" w:rsidRDefault="005436D3" w:rsidP="00861A16">
            <w:r>
              <w:t>производная функции нескольких переменных по одной из них при фиксированных остальных.</w:t>
            </w:r>
          </w:p>
        </w:tc>
        <w:tc>
          <w:tcPr>
            <w:tcW w:w="1688" w:type="dxa"/>
            <w:tcBorders>
              <w:top w:val="single" w:sz="4" w:space="0" w:color="auto"/>
              <w:left w:val="single" w:sz="4" w:space="0" w:color="auto"/>
              <w:bottom w:val="single" w:sz="4" w:space="0" w:color="auto"/>
              <w:right w:val="single" w:sz="4" w:space="0" w:color="auto"/>
            </w:tcBorders>
          </w:tcPr>
          <w:p w14:paraId="4A49C813" w14:textId="77777777" w:rsidR="000A6A54" w:rsidRPr="000C2508" w:rsidRDefault="005436D3" w:rsidP="00861A16">
            <w:r w:rsidRPr="00A24030">
              <w:t xml:space="preserve">ОПК-3.1  </w:t>
            </w:r>
          </w:p>
        </w:tc>
      </w:tr>
      <w:tr w:rsidR="000A6A54" w:rsidRPr="000C2508" w14:paraId="78F17E0F" w14:textId="77777777" w:rsidTr="00741287">
        <w:tc>
          <w:tcPr>
            <w:tcW w:w="0" w:type="auto"/>
            <w:tcBorders>
              <w:top w:val="single" w:sz="4" w:space="0" w:color="auto"/>
              <w:left w:val="single" w:sz="4" w:space="0" w:color="auto"/>
              <w:bottom w:val="single" w:sz="4" w:space="0" w:color="auto"/>
              <w:right w:val="single" w:sz="4" w:space="0" w:color="auto"/>
            </w:tcBorders>
          </w:tcPr>
          <w:p w14:paraId="01F72E12" w14:textId="5EC3E973" w:rsidR="000A6A54" w:rsidRPr="000C2508" w:rsidRDefault="002F086E" w:rsidP="00861A16">
            <w:r>
              <w:t>47</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02AF266F" w14:textId="77777777" w:rsidR="000A6A54" w:rsidRDefault="005436D3" w:rsidP="00861A16">
            <w:r>
              <w:t xml:space="preserve">Двойной интеграл </w:t>
            </w:r>
            <w:r w:rsidRPr="00F75667">
              <w:t>–</w:t>
            </w:r>
            <w:r>
              <w:t xml:space="preserve"> </w:t>
            </w:r>
          </w:p>
          <w:p w14:paraId="14622527" w14:textId="77777777" w:rsidR="000A6A54" w:rsidRPr="00790C85" w:rsidRDefault="00CC503C" w:rsidP="00861A16"/>
        </w:tc>
        <w:tc>
          <w:tcPr>
            <w:tcW w:w="3544" w:type="dxa"/>
            <w:tcBorders>
              <w:top w:val="single" w:sz="4" w:space="0" w:color="auto"/>
              <w:left w:val="single" w:sz="4" w:space="0" w:color="auto"/>
              <w:bottom w:val="single" w:sz="4" w:space="0" w:color="auto"/>
              <w:right w:val="single" w:sz="4" w:space="0" w:color="auto"/>
            </w:tcBorders>
            <w:vAlign w:val="center"/>
          </w:tcPr>
          <w:p w14:paraId="143815D1" w14:textId="77777777" w:rsidR="000A6A54" w:rsidRPr="00790C85" w:rsidRDefault="005436D3" w:rsidP="00861A16">
            <w:r>
              <w:t>обобщение определённого интеграла для функций двух переменных, связанное с объёмом под поверхностью.</w:t>
            </w:r>
          </w:p>
        </w:tc>
        <w:tc>
          <w:tcPr>
            <w:tcW w:w="1688" w:type="dxa"/>
            <w:tcBorders>
              <w:top w:val="single" w:sz="4" w:space="0" w:color="auto"/>
              <w:left w:val="single" w:sz="4" w:space="0" w:color="auto"/>
              <w:bottom w:val="single" w:sz="4" w:space="0" w:color="auto"/>
              <w:right w:val="single" w:sz="4" w:space="0" w:color="auto"/>
            </w:tcBorders>
          </w:tcPr>
          <w:p w14:paraId="46A9BE2C" w14:textId="77777777" w:rsidR="000A6A54" w:rsidRPr="000C2508" w:rsidRDefault="005436D3" w:rsidP="00861A16">
            <w:r w:rsidRPr="00A24030">
              <w:t xml:space="preserve">ОПК-3.1  </w:t>
            </w:r>
          </w:p>
        </w:tc>
      </w:tr>
      <w:tr w:rsidR="000A6A54" w14:paraId="36EFA335" w14:textId="77777777" w:rsidTr="00741287">
        <w:tc>
          <w:tcPr>
            <w:tcW w:w="0" w:type="auto"/>
            <w:tcBorders>
              <w:top w:val="single" w:sz="4" w:space="0" w:color="auto"/>
              <w:left w:val="single" w:sz="4" w:space="0" w:color="auto"/>
              <w:bottom w:val="single" w:sz="4" w:space="0" w:color="auto"/>
              <w:right w:val="single" w:sz="4" w:space="0" w:color="auto"/>
            </w:tcBorders>
          </w:tcPr>
          <w:p w14:paraId="637DF88A" w14:textId="469F856C" w:rsidR="000A6A54" w:rsidRPr="000C2508" w:rsidRDefault="002F086E" w:rsidP="00861A16">
            <w:r>
              <w:t>48</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72B49FF8" w14:textId="77777777" w:rsidR="000A6A54" w:rsidRPr="00E74A5E" w:rsidRDefault="005436D3" w:rsidP="00861A16">
            <w:r>
              <w:t xml:space="preserve">Дифференциальное уравнение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1669E522" w14:textId="77777777" w:rsidR="000A6A54" w:rsidRPr="00E74A5E" w:rsidRDefault="005436D3" w:rsidP="00861A16">
            <w:r>
              <w:t>уравнение, связывающее функцию, её производные и независимую переменную.</w:t>
            </w:r>
          </w:p>
        </w:tc>
        <w:tc>
          <w:tcPr>
            <w:tcW w:w="1688" w:type="dxa"/>
            <w:tcBorders>
              <w:top w:val="single" w:sz="4" w:space="0" w:color="auto"/>
              <w:left w:val="single" w:sz="4" w:space="0" w:color="auto"/>
              <w:bottom w:val="single" w:sz="4" w:space="0" w:color="auto"/>
              <w:right w:val="single" w:sz="4" w:space="0" w:color="auto"/>
            </w:tcBorders>
          </w:tcPr>
          <w:p w14:paraId="7787FC86" w14:textId="77777777" w:rsidR="000A6A54" w:rsidRDefault="005436D3" w:rsidP="00861A16">
            <w:r w:rsidRPr="00A24030">
              <w:t xml:space="preserve">ОПК-3.1  </w:t>
            </w:r>
          </w:p>
        </w:tc>
      </w:tr>
      <w:tr w:rsidR="000A6A54" w14:paraId="4099A712" w14:textId="77777777" w:rsidTr="00741287">
        <w:tc>
          <w:tcPr>
            <w:tcW w:w="0" w:type="auto"/>
            <w:tcBorders>
              <w:top w:val="single" w:sz="4" w:space="0" w:color="auto"/>
              <w:left w:val="single" w:sz="4" w:space="0" w:color="auto"/>
              <w:bottom w:val="single" w:sz="4" w:space="0" w:color="auto"/>
              <w:right w:val="single" w:sz="4" w:space="0" w:color="auto"/>
            </w:tcBorders>
          </w:tcPr>
          <w:p w14:paraId="2254EBEB" w14:textId="45A61B2B" w:rsidR="000A6A54" w:rsidRPr="000C2508" w:rsidRDefault="002F086E" w:rsidP="00861A16">
            <w:r>
              <w:t>49</w:t>
            </w:r>
            <w:r w:rsidR="005436D3">
              <w:t xml:space="preserve">.  </w:t>
            </w:r>
          </w:p>
        </w:tc>
        <w:tc>
          <w:tcPr>
            <w:tcW w:w="7844" w:type="dxa"/>
            <w:tcBorders>
              <w:top w:val="single" w:sz="4" w:space="0" w:color="auto"/>
              <w:left w:val="single" w:sz="4" w:space="0" w:color="auto"/>
              <w:bottom w:val="single" w:sz="4" w:space="0" w:color="auto"/>
              <w:right w:val="single" w:sz="4" w:space="0" w:color="auto"/>
            </w:tcBorders>
          </w:tcPr>
          <w:p w14:paraId="2EEB4AAC" w14:textId="77777777" w:rsidR="000A6A54" w:rsidRPr="00E74A5E" w:rsidRDefault="005436D3" w:rsidP="00861A16">
            <w:r>
              <w:t xml:space="preserve">Общее решение дифференциального уравнения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139C7A16" w14:textId="77777777" w:rsidR="000A6A54" w:rsidRPr="00E74A5E" w:rsidRDefault="005436D3" w:rsidP="00861A16">
            <w:r>
              <w:t>выражение, содержащее произвольные постоянные и описывающее все возможные решения.</w:t>
            </w:r>
          </w:p>
        </w:tc>
        <w:tc>
          <w:tcPr>
            <w:tcW w:w="1688" w:type="dxa"/>
            <w:tcBorders>
              <w:top w:val="single" w:sz="4" w:space="0" w:color="auto"/>
              <w:left w:val="single" w:sz="4" w:space="0" w:color="auto"/>
              <w:bottom w:val="single" w:sz="4" w:space="0" w:color="auto"/>
              <w:right w:val="single" w:sz="4" w:space="0" w:color="auto"/>
            </w:tcBorders>
          </w:tcPr>
          <w:p w14:paraId="75044A0C" w14:textId="77777777" w:rsidR="000A6A54" w:rsidRDefault="005436D3" w:rsidP="00861A16">
            <w:r w:rsidRPr="00A24030">
              <w:t xml:space="preserve">ОПК-3.1  </w:t>
            </w:r>
          </w:p>
        </w:tc>
      </w:tr>
      <w:tr w:rsidR="000A6A54" w14:paraId="7C65E4FC" w14:textId="77777777" w:rsidTr="00741287">
        <w:trPr>
          <w:trHeight w:val="78"/>
        </w:trPr>
        <w:tc>
          <w:tcPr>
            <w:tcW w:w="0" w:type="auto"/>
            <w:tcBorders>
              <w:top w:val="single" w:sz="4" w:space="0" w:color="auto"/>
              <w:left w:val="single" w:sz="4" w:space="0" w:color="auto"/>
              <w:bottom w:val="single" w:sz="4" w:space="0" w:color="auto"/>
              <w:right w:val="single" w:sz="4" w:space="0" w:color="auto"/>
            </w:tcBorders>
          </w:tcPr>
          <w:p w14:paraId="61AB28FD" w14:textId="46D05931" w:rsidR="000A6A54" w:rsidRPr="000C2508" w:rsidRDefault="005436D3" w:rsidP="00861A16">
            <w:r>
              <w:t>5</w:t>
            </w:r>
            <w:r w:rsidR="002F086E">
              <w:t>0</w:t>
            </w:r>
            <w:r>
              <w:t xml:space="preserve">.  </w:t>
            </w:r>
          </w:p>
        </w:tc>
        <w:tc>
          <w:tcPr>
            <w:tcW w:w="7844" w:type="dxa"/>
            <w:tcBorders>
              <w:top w:val="single" w:sz="4" w:space="0" w:color="auto"/>
              <w:left w:val="single" w:sz="4" w:space="0" w:color="auto"/>
              <w:bottom w:val="single" w:sz="4" w:space="0" w:color="auto"/>
              <w:right w:val="single" w:sz="4" w:space="0" w:color="auto"/>
            </w:tcBorders>
          </w:tcPr>
          <w:p w14:paraId="7E506EBD" w14:textId="77777777" w:rsidR="000A6A54" w:rsidRPr="00E74A5E" w:rsidRDefault="005436D3" w:rsidP="00861A16">
            <w:r>
              <w:t xml:space="preserve">Частное решение дифференциального уравнения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6EB53A06" w14:textId="77777777" w:rsidR="000A6A54" w:rsidRPr="00E74A5E" w:rsidRDefault="005436D3" w:rsidP="00861A16">
            <w:r>
              <w:t>решение, полученное из общего при конкретных значениях произвольных постоянных.</w:t>
            </w:r>
          </w:p>
        </w:tc>
        <w:tc>
          <w:tcPr>
            <w:tcW w:w="1688" w:type="dxa"/>
            <w:tcBorders>
              <w:top w:val="single" w:sz="4" w:space="0" w:color="auto"/>
              <w:left w:val="single" w:sz="4" w:space="0" w:color="auto"/>
              <w:bottom w:val="single" w:sz="4" w:space="0" w:color="auto"/>
              <w:right w:val="single" w:sz="4" w:space="0" w:color="auto"/>
            </w:tcBorders>
          </w:tcPr>
          <w:p w14:paraId="397FF1A4" w14:textId="77777777" w:rsidR="000A6A54" w:rsidRDefault="005436D3" w:rsidP="00861A16">
            <w:r w:rsidRPr="00A24030">
              <w:t xml:space="preserve">ОПК-3.1  </w:t>
            </w:r>
          </w:p>
        </w:tc>
      </w:tr>
    </w:tbl>
    <w:p w14:paraId="0D786BB1" w14:textId="5FC82A62" w:rsidR="002F086E" w:rsidRDefault="002F086E" w:rsidP="002F086E"/>
    <w:p w14:paraId="26520377" w14:textId="77777777" w:rsidR="002F086E" w:rsidRDefault="002F086E" w:rsidP="002F086E">
      <w:pPr>
        <w:jc w:val="center"/>
        <w:rPr>
          <w:b/>
          <w:bCs/>
          <w:iCs/>
        </w:rPr>
      </w:pPr>
      <w:r>
        <w:rPr>
          <w:b/>
          <w:bCs/>
          <w:iCs/>
        </w:rPr>
        <w:lastRenderedPageBreak/>
        <w:t>2 семестр</w:t>
      </w:r>
    </w:p>
    <w:p w14:paraId="335BC5B2" w14:textId="77777777" w:rsidR="002F086E" w:rsidRPr="000D7EC7" w:rsidRDefault="002F086E" w:rsidP="002F086E">
      <w:pPr>
        <w:rPr>
          <w:b/>
          <w:bCs/>
          <w:iC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2F086E" w:rsidRPr="000C2508" w14:paraId="17043D24" w14:textId="77777777" w:rsidTr="008A22D7">
        <w:tc>
          <w:tcPr>
            <w:tcW w:w="0" w:type="auto"/>
            <w:tcBorders>
              <w:top w:val="single" w:sz="4" w:space="0" w:color="auto"/>
              <w:left w:val="single" w:sz="4" w:space="0" w:color="auto"/>
              <w:bottom w:val="single" w:sz="4" w:space="0" w:color="auto"/>
              <w:right w:val="single" w:sz="4" w:space="0" w:color="auto"/>
            </w:tcBorders>
            <w:vAlign w:val="center"/>
            <w:hideMark/>
          </w:tcPr>
          <w:p w14:paraId="62BC12DB" w14:textId="77777777" w:rsidR="002F086E" w:rsidRPr="000C2508" w:rsidRDefault="002F086E" w:rsidP="008A22D7">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42C498D" w14:textId="77777777" w:rsidR="002F086E" w:rsidRPr="000C2508" w:rsidRDefault="002F086E" w:rsidP="008A22D7">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20E98F1" w14:textId="77777777" w:rsidR="002F086E" w:rsidRPr="000C2508" w:rsidRDefault="002F086E" w:rsidP="008A22D7">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50E0C8C" w14:textId="77777777" w:rsidR="002F086E" w:rsidRPr="000C2508" w:rsidRDefault="002F086E" w:rsidP="008A22D7">
            <w:pPr>
              <w:rPr>
                <w:b/>
              </w:rPr>
            </w:pPr>
            <w:r w:rsidRPr="000C2508">
              <w:rPr>
                <w:b/>
              </w:rPr>
              <w:t>Компетенция</w:t>
            </w:r>
          </w:p>
        </w:tc>
      </w:tr>
      <w:tr w:rsidR="002F086E" w:rsidRPr="000C2508" w14:paraId="56489A44" w14:textId="77777777" w:rsidTr="008A22D7">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8AA3F3C" w14:textId="77777777" w:rsidR="002F086E" w:rsidRPr="000C2508" w:rsidRDefault="002F086E" w:rsidP="008A22D7">
            <w:pPr>
              <w:rPr>
                <w:b/>
              </w:rPr>
            </w:pPr>
            <w:r w:rsidRPr="000C2508">
              <w:rPr>
                <w:b/>
              </w:rPr>
              <w:t>Задания закрытого типа с выбором одного/нескольких правильного ответа из предложенных</w:t>
            </w:r>
          </w:p>
        </w:tc>
      </w:tr>
      <w:tr w:rsidR="002F086E" w:rsidRPr="000C2508" w14:paraId="45CA30E3" w14:textId="77777777" w:rsidTr="008A22D7">
        <w:tc>
          <w:tcPr>
            <w:tcW w:w="0" w:type="auto"/>
            <w:tcBorders>
              <w:top w:val="single" w:sz="4" w:space="0" w:color="auto"/>
              <w:left w:val="single" w:sz="4" w:space="0" w:color="auto"/>
              <w:bottom w:val="single" w:sz="4" w:space="0" w:color="auto"/>
              <w:right w:val="single" w:sz="4" w:space="0" w:color="auto"/>
            </w:tcBorders>
          </w:tcPr>
          <w:p w14:paraId="3A5308C2" w14:textId="77777777" w:rsidR="002F086E" w:rsidRPr="000C2508" w:rsidRDefault="002F086E" w:rsidP="002F086E">
            <w:pPr>
              <w:pStyle w:val="a7"/>
              <w:numPr>
                <w:ilvl w:val="0"/>
                <w:numId w:val="87"/>
              </w:numPr>
              <w:spacing w:after="0" w:line="240" w:lineRule="auto"/>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1E83BD17" w14:textId="77777777" w:rsidR="002F086E" w:rsidRDefault="002F086E" w:rsidP="008A22D7">
            <w:pPr>
              <w:pStyle w:val="af7"/>
              <w:spacing w:before="0" w:beforeAutospacing="0" w:after="0" w:afterAutospacing="0"/>
              <w:rPr>
                <w:lang w:val="en-US"/>
              </w:rPr>
            </w:pPr>
            <w:r>
              <w:t>Что такое матрица?</w:t>
            </w:r>
          </w:p>
          <w:p w14:paraId="3EF9E130" w14:textId="77777777" w:rsidR="002F086E" w:rsidRDefault="002F086E" w:rsidP="002F086E">
            <w:pPr>
              <w:pStyle w:val="af7"/>
              <w:numPr>
                <w:ilvl w:val="0"/>
                <w:numId w:val="91"/>
              </w:numPr>
              <w:spacing w:before="0" w:beforeAutospacing="0" w:after="0" w:afterAutospacing="0"/>
              <w:ind w:left="0" w:firstLine="0"/>
              <w:rPr>
                <w:lang w:val="en-US"/>
              </w:rPr>
            </w:pPr>
            <w:r>
              <w:t>Число</w:t>
            </w:r>
          </w:p>
          <w:p w14:paraId="1340D35E" w14:textId="77777777" w:rsidR="002F086E" w:rsidRPr="00B51879" w:rsidRDefault="002F086E" w:rsidP="002F086E">
            <w:pPr>
              <w:pStyle w:val="af7"/>
              <w:numPr>
                <w:ilvl w:val="0"/>
                <w:numId w:val="91"/>
              </w:numPr>
              <w:spacing w:before="0" w:beforeAutospacing="0" w:after="0" w:afterAutospacing="0"/>
              <w:ind w:left="0" w:firstLine="0"/>
            </w:pPr>
            <w:r>
              <w:t>Таблица чисел, состоящая из строк и столбцов</w:t>
            </w:r>
          </w:p>
          <w:p w14:paraId="38F98A53" w14:textId="77777777" w:rsidR="002F086E" w:rsidRDefault="002F086E" w:rsidP="002F086E">
            <w:pPr>
              <w:pStyle w:val="af7"/>
              <w:numPr>
                <w:ilvl w:val="0"/>
                <w:numId w:val="91"/>
              </w:numPr>
              <w:spacing w:before="0" w:beforeAutospacing="0" w:after="0" w:afterAutospacing="0"/>
              <w:ind w:left="0" w:firstLine="0"/>
              <w:rPr>
                <w:lang w:val="en-US"/>
              </w:rPr>
            </w:pPr>
            <w:r>
              <w:t>Вектор</w:t>
            </w:r>
          </w:p>
          <w:p w14:paraId="583C6F70" w14:textId="77777777" w:rsidR="002F086E" w:rsidRPr="00582887" w:rsidRDefault="002F086E" w:rsidP="002F086E">
            <w:pPr>
              <w:pStyle w:val="af7"/>
              <w:numPr>
                <w:ilvl w:val="0"/>
                <w:numId w:val="91"/>
              </w:numPr>
              <w:spacing w:before="0" w:beforeAutospacing="0" w:after="0" w:afterAutospacing="0"/>
              <w:ind w:left="0" w:firstLine="0"/>
            </w:pPr>
            <w:r>
              <w:t>Уравнение</w:t>
            </w:r>
          </w:p>
        </w:tc>
        <w:tc>
          <w:tcPr>
            <w:tcW w:w="3544" w:type="dxa"/>
            <w:tcBorders>
              <w:top w:val="single" w:sz="4" w:space="0" w:color="auto"/>
              <w:left w:val="single" w:sz="4" w:space="0" w:color="auto"/>
              <w:bottom w:val="single" w:sz="4" w:space="0" w:color="auto"/>
              <w:right w:val="single" w:sz="4" w:space="0" w:color="auto"/>
            </w:tcBorders>
            <w:vAlign w:val="center"/>
          </w:tcPr>
          <w:p w14:paraId="218BFB00" w14:textId="77777777" w:rsidR="002F086E" w:rsidRPr="007A4CDA" w:rsidRDefault="002F086E" w:rsidP="008A22D7">
            <w:pPr>
              <w:pStyle w:val="a7"/>
              <w:spacing w:after="0" w:line="240" w:lineRule="auto"/>
              <w:ind w:left="0"/>
              <w:rPr>
                <w:sz w:val="24"/>
                <w:szCs w:val="24"/>
                <w:lang w:val="en-US"/>
              </w:rPr>
            </w:pPr>
            <w:r>
              <w:rPr>
                <w:sz w:val="24"/>
                <w:szCs w:val="24"/>
                <w:lang w:val="en-US"/>
              </w:rPr>
              <w:t>b</w:t>
            </w:r>
          </w:p>
        </w:tc>
        <w:tc>
          <w:tcPr>
            <w:tcW w:w="1688" w:type="dxa"/>
            <w:tcBorders>
              <w:top w:val="single" w:sz="4" w:space="0" w:color="auto"/>
              <w:left w:val="single" w:sz="4" w:space="0" w:color="auto"/>
              <w:bottom w:val="single" w:sz="4" w:space="0" w:color="auto"/>
              <w:right w:val="single" w:sz="4" w:space="0" w:color="auto"/>
            </w:tcBorders>
          </w:tcPr>
          <w:p w14:paraId="1228E447" w14:textId="77777777" w:rsidR="002F086E" w:rsidRPr="00582887" w:rsidRDefault="002F086E" w:rsidP="008A22D7">
            <w:r w:rsidRPr="00DF19B8">
              <w:t xml:space="preserve">ОПК-3.1  </w:t>
            </w:r>
          </w:p>
        </w:tc>
      </w:tr>
      <w:tr w:rsidR="002F086E" w:rsidRPr="000C2508" w14:paraId="6E268345" w14:textId="77777777" w:rsidTr="008A22D7">
        <w:tc>
          <w:tcPr>
            <w:tcW w:w="0" w:type="auto"/>
            <w:tcBorders>
              <w:top w:val="single" w:sz="4" w:space="0" w:color="auto"/>
              <w:left w:val="single" w:sz="4" w:space="0" w:color="auto"/>
              <w:bottom w:val="single" w:sz="4" w:space="0" w:color="auto"/>
              <w:right w:val="single" w:sz="4" w:space="0" w:color="auto"/>
            </w:tcBorders>
          </w:tcPr>
          <w:p w14:paraId="78C25E09" w14:textId="77777777" w:rsidR="002F086E" w:rsidRPr="000C2508" w:rsidRDefault="002F086E" w:rsidP="002F086E">
            <w:pPr>
              <w:pStyle w:val="a7"/>
              <w:numPr>
                <w:ilvl w:val="0"/>
                <w:numId w:val="87"/>
              </w:numPr>
              <w:spacing w:after="0" w:line="240" w:lineRule="auto"/>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539E7CD9" w14:textId="77777777" w:rsidR="002F086E" w:rsidRPr="00B51879" w:rsidRDefault="002F086E" w:rsidP="008A22D7">
            <w:pPr>
              <w:pStyle w:val="af7"/>
              <w:spacing w:before="0" w:beforeAutospacing="0" w:after="0" w:afterAutospacing="0"/>
            </w:pPr>
            <w:r>
              <w:t>Как называется вектор, перпендикулярный данной прямой?</w:t>
            </w:r>
          </w:p>
          <w:p w14:paraId="02287B29" w14:textId="77777777" w:rsidR="002F086E" w:rsidRPr="007A4CDA" w:rsidRDefault="002F086E" w:rsidP="002F086E">
            <w:pPr>
              <w:pStyle w:val="af7"/>
              <w:numPr>
                <w:ilvl w:val="0"/>
                <w:numId w:val="92"/>
              </w:numPr>
              <w:spacing w:before="0" w:beforeAutospacing="0" w:after="0" w:afterAutospacing="0"/>
              <w:ind w:left="0" w:firstLine="0"/>
            </w:pPr>
            <w:r>
              <w:t>Касательный вектор.</w:t>
            </w:r>
          </w:p>
          <w:p w14:paraId="66097DB4" w14:textId="77777777" w:rsidR="002F086E" w:rsidRDefault="002F086E" w:rsidP="002F086E">
            <w:pPr>
              <w:pStyle w:val="af7"/>
              <w:numPr>
                <w:ilvl w:val="0"/>
                <w:numId w:val="92"/>
              </w:numPr>
              <w:spacing w:before="0" w:beforeAutospacing="0" w:after="0" w:afterAutospacing="0"/>
              <w:ind w:left="0" w:firstLine="0"/>
              <w:rPr>
                <w:lang w:val="en-US"/>
              </w:rPr>
            </w:pPr>
            <w:r>
              <w:t>Нормальный вектор. (верно)</w:t>
            </w:r>
          </w:p>
          <w:p w14:paraId="152849DF" w14:textId="77777777" w:rsidR="002F086E" w:rsidRDefault="002F086E" w:rsidP="002F086E">
            <w:pPr>
              <w:pStyle w:val="af7"/>
              <w:numPr>
                <w:ilvl w:val="0"/>
                <w:numId w:val="92"/>
              </w:numPr>
              <w:spacing w:before="0" w:beforeAutospacing="0" w:after="0" w:afterAutospacing="0"/>
              <w:ind w:left="0" w:firstLine="0"/>
              <w:rPr>
                <w:lang w:val="en-US"/>
              </w:rPr>
            </w:pPr>
            <w:r>
              <w:t>Радиус-вектор.</w:t>
            </w:r>
          </w:p>
          <w:p w14:paraId="45A6B492" w14:textId="77777777" w:rsidR="002F086E" w:rsidRDefault="002F086E" w:rsidP="002F086E">
            <w:pPr>
              <w:pStyle w:val="af7"/>
              <w:numPr>
                <w:ilvl w:val="0"/>
                <w:numId w:val="92"/>
              </w:numPr>
              <w:spacing w:before="0" w:beforeAutospacing="0" w:after="0" w:afterAutospacing="0"/>
              <w:ind w:left="0" w:firstLine="0"/>
            </w:pPr>
            <w:r>
              <w:t>Базисный вектор.</w:t>
            </w:r>
          </w:p>
        </w:tc>
        <w:tc>
          <w:tcPr>
            <w:tcW w:w="3544" w:type="dxa"/>
            <w:tcBorders>
              <w:top w:val="single" w:sz="4" w:space="0" w:color="auto"/>
              <w:left w:val="single" w:sz="4" w:space="0" w:color="auto"/>
              <w:bottom w:val="single" w:sz="4" w:space="0" w:color="auto"/>
              <w:right w:val="single" w:sz="4" w:space="0" w:color="auto"/>
            </w:tcBorders>
            <w:vAlign w:val="center"/>
          </w:tcPr>
          <w:p w14:paraId="276A2699" w14:textId="77777777" w:rsidR="002F086E" w:rsidRPr="007A4CDA" w:rsidRDefault="002F086E" w:rsidP="008A22D7">
            <w:pPr>
              <w:pStyle w:val="a7"/>
              <w:spacing w:after="0" w:line="240" w:lineRule="auto"/>
              <w:ind w:left="0"/>
              <w:rPr>
                <w:sz w:val="24"/>
                <w:szCs w:val="24"/>
                <w:lang w:val="en-US"/>
              </w:rPr>
            </w:pPr>
            <w:r>
              <w:rPr>
                <w:sz w:val="24"/>
                <w:szCs w:val="24"/>
                <w:lang w:val="en-US"/>
              </w:rPr>
              <w:t>b</w:t>
            </w:r>
          </w:p>
        </w:tc>
        <w:tc>
          <w:tcPr>
            <w:tcW w:w="1688" w:type="dxa"/>
            <w:tcBorders>
              <w:top w:val="single" w:sz="4" w:space="0" w:color="auto"/>
              <w:left w:val="single" w:sz="4" w:space="0" w:color="auto"/>
              <w:bottom w:val="single" w:sz="4" w:space="0" w:color="auto"/>
              <w:right w:val="single" w:sz="4" w:space="0" w:color="auto"/>
            </w:tcBorders>
          </w:tcPr>
          <w:p w14:paraId="2E578217" w14:textId="77777777" w:rsidR="002F086E" w:rsidRPr="00DF19B8" w:rsidRDefault="002F086E" w:rsidP="008A22D7">
            <w:r w:rsidRPr="00DF19B8">
              <w:t xml:space="preserve">ОПК-3.1  </w:t>
            </w:r>
          </w:p>
        </w:tc>
      </w:tr>
      <w:tr w:rsidR="002F086E" w:rsidRPr="000C2508" w14:paraId="36D51179" w14:textId="77777777" w:rsidTr="008A22D7">
        <w:tc>
          <w:tcPr>
            <w:tcW w:w="0" w:type="auto"/>
            <w:tcBorders>
              <w:top w:val="single" w:sz="4" w:space="0" w:color="auto"/>
              <w:left w:val="single" w:sz="4" w:space="0" w:color="auto"/>
              <w:bottom w:val="single" w:sz="4" w:space="0" w:color="auto"/>
              <w:right w:val="single" w:sz="4" w:space="0" w:color="auto"/>
            </w:tcBorders>
          </w:tcPr>
          <w:p w14:paraId="5686E2E1"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0FBAB279" w14:textId="77777777" w:rsidR="002F086E" w:rsidRPr="007A4CDA" w:rsidRDefault="002F086E" w:rsidP="008A22D7">
            <w:r>
              <w:t>Как называется числовая характеристика квадратной матрицы?</w:t>
            </w:r>
          </w:p>
          <w:p w14:paraId="085D928B" w14:textId="77777777" w:rsidR="002F086E" w:rsidRPr="007A4CDA" w:rsidRDefault="002F086E" w:rsidP="002F086E">
            <w:pPr>
              <w:pStyle w:val="a7"/>
              <w:numPr>
                <w:ilvl w:val="0"/>
                <w:numId w:val="89"/>
              </w:numPr>
              <w:spacing w:after="0" w:line="240" w:lineRule="auto"/>
              <w:ind w:left="0" w:firstLine="0"/>
              <w:rPr>
                <w:lang w:val="en-US"/>
              </w:rPr>
            </w:pPr>
            <w:r>
              <w:t>Ранг</w:t>
            </w:r>
          </w:p>
          <w:p w14:paraId="08CB9606" w14:textId="77777777" w:rsidR="002F086E" w:rsidRPr="007A4CDA" w:rsidRDefault="002F086E" w:rsidP="002F086E">
            <w:pPr>
              <w:pStyle w:val="a7"/>
              <w:numPr>
                <w:ilvl w:val="0"/>
                <w:numId w:val="89"/>
              </w:numPr>
              <w:spacing w:after="0" w:line="240" w:lineRule="auto"/>
              <w:ind w:left="0" w:firstLine="0"/>
              <w:rPr>
                <w:lang w:val="en-US"/>
              </w:rPr>
            </w:pPr>
            <w:r>
              <w:t>След</w:t>
            </w:r>
          </w:p>
          <w:p w14:paraId="05470826" w14:textId="77777777" w:rsidR="002F086E" w:rsidRPr="007A4CDA" w:rsidRDefault="002F086E" w:rsidP="002F086E">
            <w:pPr>
              <w:pStyle w:val="a7"/>
              <w:numPr>
                <w:ilvl w:val="0"/>
                <w:numId w:val="89"/>
              </w:numPr>
              <w:spacing w:after="0" w:line="240" w:lineRule="auto"/>
              <w:ind w:left="0" w:firstLine="0"/>
              <w:rPr>
                <w:lang w:val="en-US"/>
              </w:rPr>
            </w:pPr>
            <w:r>
              <w:t>Норма.</w:t>
            </w:r>
          </w:p>
          <w:p w14:paraId="1110547A" w14:textId="77777777" w:rsidR="002F086E" w:rsidRPr="007A4CDA" w:rsidRDefault="002F086E" w:rsidP="002F086E">
            <w:pPr>
              <w:pStyle w:val="a7"/>
              <w:numPr>
                <w:ilvl w:val="0"/>
                <w:numId w:val="89"/>
              </w:numPr>
              <w:spacing w:after="0" w:line="240" w:lineRule="auto"/>
              <w:ind w:left="0" w:firstLine="0"/>
              <w:rPr>
                <w:lang w:val="en-US"/>
              </w:rPr>
            </w:pPr>
            <w:r>
              <w:t>Определитель</w:t>
            </w:r>
          </w:p>
        </w:tc>
        <w:tc>
          <w:tcPr>
            <w:tcW w:w="3544" w:type="dxa"/>
            <w:tcBorders>
              <w:top w:val="single" w:sz="4" w:space="0" w:color="auto"/>
              <w:left w:val="single" w:sz="4" w:space="0" w:color="auto"/>
              <w:bottom w:val="single" w:sz="4" w:space="0" w:color="auto"/>
              <w:right w:val="single" w:sz="4" w:space="0" w:color="auto"/>
            </w:tcBorders>
            <w:vAlign w:val="center"/>
          </w:tcPr>
          <w:p w14:paraId="3A85886A" w14:textId="77777777" w:rsidR="002F086E" w:rsidRPr="007A4CDA" w:rsidRDefault="002F086E" w:rsidP="008A22D7">
            <w:pPr>
              <w:rPr>
                <w:lang w:val="en-US"/>
              </w:rPr>
            </w:pPr>
            <w:r>
              <w:rPr>
                <w:lang w:val="en-US"/>
              </w:rPr>
              <w:t>d</w:t>
            </w:r>
          </w:p>
        </w:tc>
        <w:tc>
          <w:tcPr>
            <w:tcW w:w="1688" w:type="dxa"/>
            <w:tcBorders>
              <w:top w:val="single" w:sz="4" w:space="0" w:color="auto"/>
              <w:left w:val="single" w:sz="4" w:space="0" w:color="auto"/>
              <w:bottom w:val="single" w:sz="4" w:space="0" w:color="auto"/>
              <w:right w:val="single" w:sz="4" w:space="0" w:color="auto"/>
            </w:tcBorders>
          </w:tcPr>
          <w:p w14:paraId="2FCF17E9" w14:textId="77777777" w:rsidR="002F086E" w:rsidRPr="00582887" w:rsidRDefault="002F086E" w:rsidP="008A22D7">
            <w:r w:rsidRPr="00DF19B8">
              <w:t xml:space="preserve">ОПК-3.1  </w:t>
            </w:r>
          </w:p>
        </w:tc>
      </w:tr>
      <w:tr w:rsidR="002F086E" w:rsidRPr="000C2508" w14:paraId="60A8D731" w14:textId="77777777" w:rsidTr="008A22D7">
        <w:tc>
          <w:tcPr>
            <w:tcW w:w="0" w:type="auto"/>
            <w:tcBorders>
              <w:top w:val="single" w:sz="4" w:space="0" w:color="auto"/>
              <w:left w:val="single" w:sz="4" w:space="0" w:color="auto"/>
              <w:bottom w:val="single" w:sz="4" w:space="0" w:color="auto"/>
              <w:right w:val="single" w:sz="4" w:space="0" w:color="auto"/>
            </w:tcBorders>
          </w:tcPr>
          <w:p w14:paraId="270C21E8"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177D77AF" w14:textId="77777777" w:rsidR="002F086E" w:rsidRPr="00B51879" w:rsidRDefault="002F086E" w:rsidP="008A22D7">
            <w:pPr>
              <w:pStyle w:val="a7"/>
              <w:spacing w:after="0" w:line="240" w:lineRule="auto"/>
              <w:ind w:left="0"/>
            </w:pPr>
            <w:r>
              <w:t>Что такое базис линейного пространства?</w:t>
            </w:r>
          </w:p>
          <w:p w14:paraId="4365231B" w14:textId="77777777" w:rsidR="002F086E" w:rsidRPr="007A4CDA" w:rsidRDefault="002F086E" w:rsidP="002F086E">
            <w:pPr>
              <w:pStyle w:val="a7"/>
              <w:numPr>
                <w:ilvl w:val="0"/>
                <w:numId w:val="93"/>
              </w:numPr>
              <w:spacing w:after="0" w:line="240" w:lineRule="auto"/>
              <w:ind w:left="0" w:firstLine="0"/>
            </w:pPr>
            <w:r>
              <w:t>Набор векторов, через которые можно выразить любой вектор пространства.</w:t>
            </w:r>
          </w:p>
          <w:p w14:paraId="1A0094EF" w14:textId="77777777" w:rsidR="002F086E" w:rsidRDefault="002F086E" w:rsidP="002F086E">
            <w:pPr>
              <w:pStyle w:val="a7"/>
              <w:numPr>
                <w:ilvl w:val="0"/>
                <w:numId w:val="93"/>
              </w:numPr>
              <w:spacing w:after="0" w:line="240" w:lineRule="auto"/>
              <w:ind w:left="0" w:firstLine="0"/>
              <w:rPr>
                <w:lang w:val="en-US"/>
              </w:rPr>
            </w:pPr>
            <w:r>
              <w:t>Любой набор векторов</w:t>
            </w:r>
          </w:p>
          <w:p w14:paraId="235E4B4D" w14:textId="77777777" w:rsidR="002F086E" w:rsidRDefault="002F086E" w:rsidP="002F086E">
            <w:pPr>
              <w:pStyle w:val="a7"/>
              <w:numPr>
                <w:ilvl w:val="0"/>
                <w:numId w:val="93"/>
              </w:numPr>
              <w:spacing w:after="0" w:line="240" w:lineRule="auto"/>
              <w:ind w:left="0" w:firstLine="0"/>
              <w:rPr>
                <w:lang w:val="en-US"/>
              </w:rPr>
            </w:pPr>
            <w:r>
              <w:t>Максимальное число векторов</w:t>
            </w:r>
          </w:p>
          <w:p w14:paraId="737B7E78" w14:textId="77777777" w:rsidR="002F086E" w:rsidRPr="00582887" w:rsidRDefault="002F086E" w:rsidP="002F086E">
            <w:pPr>
              <w:pStyle w:val="a7"/>
              <w:numPr>
                <w:ilvl w:val="0"/>
                <w:numId w:val="93"/>
              </w:numPr>
              <w:spacing w:after="0" w:line="240" w:lineRule="auto"/>
              <w:ind w:left="0" w:firstLine="0"/>
              <w:rPr>
                <w:sz w:val="24"/>
                <w:szCs w:val="24"/>
              </w:rPr>
            </w:pPr>
            <w:r>
              <w:t>Минимальное число векторов</w:t>
            </w:r>
          </w:p>
        </w:tc>
        <w:tc>
          <w:tcPr>
            <w:tcW w:w="3544" w:type="dxa"/>
            <w:tcBorders>
              <w:top w:val="single" w:sz="4" w:space="0" w:color="auto"/>
              <w:left w:val="single" w:sz="4" w:space="0" w:color="auto"/>
              <w:bottom w:val="single" w:sz="4" w:space="0" w:color="auto"/>
              <w:right w:val="single" w:sz="4" w:space="0" w:color="auto"/>
            </w:tcBorders>
            <w:vAlign w:val="center"/>
          </w:tcPr>
          <w:p w14:paraId="63AFB5F5" w14:textId="77777777" w:rsidR="002F086E" w:rsidRPr="007A4CDA" w:rsidRDefault="002F086E" w:rsidP="008A22D7">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tcPr>
          <w:p w14:paraId="66E4554A" w14:textId="77777777" w:rsidR="002F086E" w:rsidRPr="00582887" w:rsidRDefault="002F086E" w:rsidP="008A22D7">
            <w:r w:rsidRPr="00DF19B8">
              <w:t xml:space="preserve">ОПК-3.1  </w:t>
            </w:r>
          </w:p>
        </w:tc>
      </w:tr>
      <w:tr w:rsidR="002F086E" w:rsidRPr="000C2508" w14:paraId="31FFB67F" w14:textId="77777777" w:rsidTr="008A22D7">
        <w:tc>
          <w:tcPr>
            <w:tcW w:w="0" w:type="auto"/>
            <w:tcBorders>
              <w:top w:val="single" w:sz="4" w:space="0" w:color="auto"/>
              <w:left w:val="single" w:sz="4" w:space="0" w:color="auto"/>
              <w:bottom w:val="single" w:sz="4" w:space="0" w:color="auto"/>
              <w:right w:val="single" w:sz="4" w:space="0" w:color="auto"/>
            </w:tcBorders>
          </w:tcPr>
          <w:p w14:paraId="48544E70"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6551FE25" w14:textId="77777777" w:rsidR="002F086E" w:rsidRPr="00B51879" w:rsidRDefault="002F086E" w:rsidP="008A22D7">
            <w:pPr>
              <w:pStyle w:val="a7"/>
              <w:spacing w:after="0" w:line="240" w:lineRule="auto"/>
              <w:ind w:left="0"/>
            </w:pPr>
            <w:r>
              <w:t>Какой элемент обязательно должен быть в группе?</w:t>
            </w:r>
          </w:p>
          <w:p w14:paraId="158FBB05" w14:textId="77777777" w:rsidR="002F086E" w:rsidRPr="007A4CDA" w:rsidRDefault="002F086E" w:rsidP="002F086E">
            <w:pPr>
              <w:pStyle w:val="a7"/>
              <w:numPr>
                <w:ilvl w:val="0"/>
                <w:numId w:val="94"/>
              </w:numPr>
              <w:spacing w:after="0" w:line="240" w:lineRule="auto"/>
              <w:ind w:left="0" w:firstLine="0"/>
            </w:pPr>
            <w:r>
              <w:t>Только обратный элемент</w:t>
            </w:r>
          </w:p>
          <w:p w14:paraId="46065FAB" w14:textId="77777777" w:rsidR="002F086E" w:rsidRPr="007A4CDA" w:rsidRDefault="002F086E" w:rsidP="002F086E">
            <w:pPr>
              <w:pStyle w:val="a7"/>
              <w:numPr>
                <w:ilvl w:val="0"/>
                <w:numId w:val="94"/>
              </w:numPr>
              <w:spacing w:after="0" w:line="240" w:lineRule="auto"/>
              <w:ind w:left="0" w:firstLine="0"/>
            </w:pPr>
            <w:r>
              <w:t>Только ассоциативность</w:t>
            </w:r>
          </w:p>
          <w:p w14:paraId="7D910D71" w14:textId="77777777" w:rsidR="002F086E" w:rsidRPr="007A4CDA" w:rsidRDefault="002F086E" w:rsidP="002F086E">
            <w:pPr>
              <w:pStyle w:val="a7"/>
              <w:numPr>
                <w:ilvl w:val="0"/>
                <w:numId w:val="94"/>
              </w:numPr>
              <w:spacing w:after="0" w:line="240" w:lineRule="auto"/>
              <w:ind w:left="0" w:firstLine="0"/>
            </w:pPr>
            <w:r>
              <w:t>Только коммутативность</w:t>
            </w:r>
          </w:p>
          <w:p w14:paraId="40BD9E96" w14:textId="77777777" w:rsidR="002F086E" w:rsidRPr="00582887" w:rsidRDefault="002F086E" w:rsidP="002F086E">
            <w:pPr>
              <w:pStyle w:val="a7"/>
              <w:numPr>
                <w:ilvl w:val="0"/>
                <w:numId w:val="94"/>
              </w:numPr>
              <w:spacing w:after="0" w:line="240" w:lineRule="auto"/>
              <w:ind w:left="0" w:firstLine="0"/>
              <w:rPr>
                <w:sz w:val="24"/>
                <w:szCs w:val="24"/>
              </w:rPr>
            </w:pPr>
            <w:r>
              <w:t>Только нейтральный элемент</w:t>
            </w:r>
          </w:p>
        </w:tc>
        <w:tc>
          <w:tcPr>
            <w:tcW w:w="3544" w:type="dxa"/>
            <w:tcBorders>
              <w:top w:val="single" w:sz="4" w:space="0" w:color="auto"/>
              <w:left w:val="single" w:sz="4" w:space="0" w:color="auto"/>
              <w:bottom w:val="single" w:sz="4" w:space="0" w:color="auto"/>
              <w:right w:val="single" w:sz="4" w:space="0" w:color="auto"/>
            </w:tcBorders>
            <w:vAlign w:val="center"/>
          </w:tcPr>
          <w:p w14:paraId="4579C81E" w14:textId="77777777" w:rsidR="002F086E" w:rsidRPr="007A4CDA" w:rsidRDefault="002F086E" w:rsidP="008A22D7">
            <w:pPr>
              <w:rPr>
                <w:lang w:val="en-US"/>
              </w:rPr>
            </w:pPr>
            <w:r>
              <w:rPr>
                <w:lang w:val="en-US"/>
              </w:rPr>
              <w:t>d</w:t>
            </w:r>
          </w:p>
        </w:tc>
        <w:tc>
          <w:tcPr>
            <w:tcW w:w="1688" w:type="dxa"/>
            <w:tcBorders>
              <w:top w:val="single" w:sz="4" w:space="0" w:color="auto"/>
              <w:left w:val="single" w:sz="4" w:space="0" w:color="auto"/>
              <w:bottom w:val="single" w:sz="4" w:space="0" w:color="auto"/>
              <w:right w:val="single" w:sz="4" w:space="0" w:color="auto"/>
            </w:tcBorders>
          </w:tcPr>
          <w:p w14:paraId="6BFF08C1" w14:textId="77777777" w:rsidR="002F086E" w:rsidRPr="00582887" w:rsidRDefault="002F086E" w:rsidP="008A22D7">
            <w:r w:rsidRPr="00DF19B8">
              <w:t xml:space="preserve">ОПК-3.1  </w:t>
            </w:r>
          </w:p>
        </w:tc>
      </w:tr>
      <w:tr w:rsidR="002F086E" w:rsidRPr="000C2508" w14:paraId="3BF918D0" w14:textId="77777777" w:rsidTr="008A22D7">
        <w:tc>
          <w:tcPr>
            <w:tcW w:w="0" w:type="auto"/>
            <w:tcBorders>
              <w:top w:val="single" w:sz="4" w:space="0" w:color="auto"/>
              <w:left w:val="single" w:sz="4" w:space="0" w:color="auto"/>
              <w:bottom w:val="single" w:sz="4" w:space="0" w:color="auto"/>
              <w:right w:val="single" w:sz="4" w:space="0" w:color="auto"/>
            </w:tcBorders>
          </w:tcPr>
          <w:p w14:paraId="3A08ECA5"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036B4CDD" w14:textId="77777777" w:rsidR="002F086E" w:rsidRPr="007A4CDA" w:rsidRDefault="002F086E" w:rsidP="008A22D7">
            <w:pPr>
              <w:pStyle w:val="a7"/>
              <w:spacing w:after="0" w:line="240" w:lineRule="auto"/>
              <w:ind w:left="0"/>
            </w:pPr>
            <w:r>
              <w:t>Какие  линии на плоскости описываются уравнением второй степени?</w:t>
            </w:r>
          </w:p>
          <w:p w14:paraId="4670625F" w14:textId="77777777" w:rsidR="002F086E" w:rsidRPr="007A4CDA" w:rsidRDefault="002F086E" w:rsidP="002F086E">
            <w:pPr>
              <w:pStyle w:val="a7"/>
              <w:numPr>
                <w:ilvl w:val="0"/>
                <w:numId w:val="95"/>
              </w:numPr>
              <w:spacing w:after="0" w:line="240" w:lineRule="auto"/>
              <w:ind w:left="0" w:firstLine="0"/>
            </w:pPr>
            <w:r>
              <w:t>Кривая второго порядка</w:t>
            </w:r>
          </w:p>
          <w:p w14:paraId="607AB72B" w14:textId="77777777" w:rsidR="002F086E" w:rsidRPr="007A4CDA" w:rsidRDefault="002F086E" w:rsidP="002F086E">
            <w:pPr>
              <w:pStyle w:val="a7"/>
              <w:numPr>
                <w:ilvl w:val="0"/>
                <w:numId w:val="95"/>
              </w:numPr>
              <w:spacing w:after="0" w:line="240" w:lineRule="auto"/>
              <w:ind w:left="0" w:firstLine="0"/>
            </w:pPr>
            <w:r>
              <w:t>Прямая</w:t>
            </w:r>
          </w:p>
          <w:p w14:paraId="5ED1D299" w14:textId="77777777" w:rsidR="002F086E" w:rsidRDefault="002F086E" w:rsidP="002F086E">
            <w:pPr>
              <w:pStyle w:val="a7"/>
              <w:numPr>
                <w:ilvl w:val="0"/>
                <w:numId w:val="95"/>
              </w:numPr>
              <w:spacing w:after="0" w:line="240" w:lineRule="auto"/>
              <w:ind w:left="0" w:firstLine="0"/>
            </w:pPr>
            <w:r w:rsidRPr="007A4CDA">
              <w:lastRenderedPageBreak/>
              <w:t xml:space="preserve">Окружность </w:t>
            </w:r>
          </w:p>
          <w:p w14:paraId="32891997" w14:textId="77777777" w:rsidR="002F086E" w:rsidRPr="00582887" w:rsidRDefault="002F086E" w:rsidP="002F086E">
            <w:pPr>
              <w:pStyle w:val="a7"/>
              <w:numPr>
                <w:ilvl w:val="0"/>
                <w:numId w:val="95"/>
              </w:numPr>
              <w:spacing w:after="0" w:line="240" w:lineRule="auto"/>
              <w:ind w:left="0" w:firstLine="0"/>
              <w:rPr>
                <w:sz w:val="24"/>
                <w:szCs w:val="24"/>
              </w:rPr>
            </w:pPr>
            <w:r w:rsidRPr="007A4CDA">
              <w:t xml:space="preserve">Парабола </w:t>
            </w:r>
          </w:p>
        </w:tc>
        <w:tc>
          <w:tcPr>
            <w:tcW w:w="3544" w:type="dxa"/>
            <w:tcBorders>
              <w:top w:val="single" w:sz="4" w:space="0" w:color="auto"/>
              <w:left w:val="single" w:sz="4" w:space="0" w:color="auto"/>
              <w:bottom w:val="single" w:sz="4" w:space="0" w:color="auto"/>
              <w:right w:val="single" w:sz="4" w:space="0" w:color="auto"/>
            </w:tcBorders>
            <w:vAlign w:val="center"/>
          </w:tcPr>
          <w:p w14:paraId="50A77FCF" w14:textId="77777777" w:rsidR="002F086E" w:rsidRPr="007A4CDA" w:rsidRDefault="002F086E" w:rsidP="008A22D7">
            <w:pPr>
              <w:rPr>
                <w:lang w:val="en-US"/>
              </w:rPr>
            </w:pPr>
            <w:r>
              <w:rPr>
                <w:lang w:val="en-US"/>
              </w:rPr>
              <w:lastRenderedPageBreak/>
              <w:t>a, c, d</w:t>
            </w:r>
          </w:p>
        </w:tc>
        <w:tc>
          <w:tcPr>
            <w:tcW w:w="1688" w:type="dxa"/>
            <w:tcBorders>
              <w:top w:val="single" w:sz="4" w:space="0" w:color="auto"/>
              <w:left w:val="single" w:sz="4" w:space="0" w:color="auto"/>
              <w:bottom w:val="single" w:sz="4" w:space="0" w:color="auto"/>
              <w:right w:val="single" w:sz="4" w:space="0" w:color="auto"/>
            </w:tcBorders>
          </w:tcPr>
          <w:p w14:paraId="44DF0CC1" w14:textId="77777777" w:rsidR="002F086E" w:rsidRPr="00582887" w:rsidRDefault="002F086E" w:rsidP="008A22D7">
            <w:r w:rsidRPr="00DF19B8">
              <w:t xml:space="preserve">ОПК-3.1  </w:t>
            </w:r>
          </w:p>
        </w:tc>
      </w:tr>
      <w:tr w:rsidR="002F086E" w:rsidRPr="000C2508" w14:paraId="134A2E30" w14:textId="77777777" w:rsidTr="008A22D7">
        <w:tc>
          <w:tcPr>
            <w:tcW w:w="0" w:type="auto"/>
            <w:tcBorders>
              <w:top w:val="single" w:sz="4" w:space="0" w:color="auto"/>
              <w:left w:val="single" w:sz="4" w:space="0" w:color="auto"/>
              <w:bottom w:val="single" w:sz="4" w:space="0" w:color="auto"/>
              <w:right w:val="single" w:sz="4" w:space="0" w:color="auto"/>
            </w:tcBorders>
          </w:tcPr>
          <w:p w14:paraId="5E39AF17"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65FEE2CA" w14:textId="77777777" w:rsidR="002F086E" w:rsidRPr="00B51879" w:rsidRDefault="002F086E" w:rsidP="008A22D7">
            <w:pPr>
              <w:pStyle w:val="a7"/>
              <w:spacing w:after="0" w:line="240" w:lineRule="auto"/>
              <w:ind w:left="0"/>
            </w:pPr>
            <w:r>
              <w:t>Как называется операция, при которой строки и столбцы матрицы меняются местами?</w:t>
            </w:r>
          </w:p>
          <w:p w14:paraId="7E4F4CA0" w14:textId="77777777" w:rsidR="002F086E" w:rsidRDefault="002F086E" w:rsidP="002F086E">
            <w:pPr>
              <w:pStyle w:val="a7"/>
              <w:numPr>
                <w:ilvl w:val="0"/>
                <w:numId w:val="98"/>
              </w:numPr>
              <w:spacing w:after="0" w:line="240" w:lineRule="auto"/>
              <w:ind w:left="0" w:firstLine="0"/>
              <w:rPr>
                <w:lang w:val="en-US"/>
              </w:rPr>
            </w:pPr>
            <w:r>
              <w:t>Инверсия</w:t>
            </w:r>
          </w:p>
          <w:p w14:paraId="433B8FE2" w14:textId="77777777" w:rsidR="002F086E" w:rsidRDefault="002F086E" w:rsidP="002F086E">
            <w:pPr>
              <w:pStyle w:val="a7"/>
              <w:numPr>
                <w:ilvl w:val="0"/>
                <w:numId w:val="98"/>
              </w:numPr>
              <w:spacing w:after="0" w:line="240" w:lineRule="auto"/>
              <w:ind w:left="0" w:firstLine="0"/>
              <w:rPr>
                <w:lang w:val="en-US"/>
              </w:rPr>
            </w:pPr>
            <w:r>
              <w:t>Детерминирование</w:t>
            </w:r>
          </w:p>
          <w:p w14:paraId="5F0BB162" w14:textId="77777777" w:rsidR="002F086E" w:rsidRDefault="002F086E" w:rsidP="002F086E">
            <w:pPr>
              <w:pStyle w:val="a7"/>
              <w:numPr>
                <w:ilvl w:val="0"/>
                <w:numId w:val="98"/>
              </w:numPr>
              <w:spacing w:after="0" w:line="240" w:lineRule="auto"/>
              <w:ind w:left="0" w:firstLine="0"/>
              <w:rPr>
                <w:lang w:val="en-US"/>
              </w:rPr>
            </w:pPr>
            <w:r>
              <w:t xml:space="preserve">Транспонирование </w:t>
            </w:r>
          </w:p>
          <w:p w14:paraId="5EA0E619" w14:textId="77777777" w:rsidR="002F086E" w:rsidRPr="00582887" w:rsidRDefault="002F086E" w:rsidP="002F086E">
            <w:pPr>
              <w:pStyle w:val="a7"/>
              <w:numPr>
                <w:ilvl w:val="0"/>
                <w:numId w:val="98"/>
              </w:numPr>
              <w:spacing w:after="0" w:line="240" w:lineRule="auto"/>
              <w:ind w:left="0" w:firstLine="0"/>
              <w:rPr>
                <w:sz w:val="24"/>
                <w:szCs w:val="24"/>
              </w:rPr>
            </w:pPr>
            <w:r>
              <w:t>Сложение</w:t>
            </w:r>
          </w:p>
        </w:tc>
        <w:tc>
          <w:tcPr>
            <w:tcW w:w="3544" w:type="dxa"/>
            <w:tcBorders>
              <w:top w:val="single" w:sz="4" w:space="0" w:color="auto"/>
              <w:left w:val="single" w:sz="4" w:space="0" w:color="auto"/>
              <w:bottom w:val="single" w:sz="4" w:space="0" w:color="auto"/>
              <w:right w:val="single" w:sz="4" w:space="0" w:color="auto"/>
            </w:tcBorders>
            <w:vAlign w:val="center"/>
          </w:tcPr>
          <w:p w14:paraId="5DA843B1" w14:textId="77777777" w:rsidR="002F086E" w:rsidRPr="007A4CDA" w:rsidRDefault="002F086E" w:rsidP="008A22D7">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tcPr>
          <w:p w14:paraId="1B39CBBF" w14:textId="77777777" w:rsidR="002F086E" w:rsidRPr="00582887" w:rsidRDefault="002F086E" w:rsidP="008A22D7">
            <w:r w:rsidRPr="00DF19B8">
              <w:t xml:space="preserve">ОПК-3.1  </w:t>
            </w:r>
          </w:p>
        </w:tc>
      </w:tr>
      <w:tr w:rsidR="002F086E" w:rsidRPr="000C2508" w14:paraId="65AF315D" w14:textId="77777777" w:rsidTr="008A22D7">
        <w:tc>
          <w:tcPr>
            <w:tcW w:w="0" w:type="auto"/>
            <w:tcBorders>
              <w:top w:val="single" w:sz="4" w:space="0" w:color="auto"/>
              <w:left w:val="single" w:sz="4" w:space="0" w:color="auto"/>
              <w:bottom w:val="single" w:sz="4" w:space="0" w:color="auto"/>
              <w:right w:val="single" w:sz="4" w:space="0" w:color="auto"/>
            </w:tcBorders>
          </w:tcPr>
          <w:p w14:paraId="1FDAAC13"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23081711" w14:textId="77777777" w:rsidR="002F086E" w:rsidRPr="00B51879" w:rsidRDefault="002F086E" w:rsidP="008A22D7">
            <w:pPr>
              <w:pStyle w:val="a7"/>
              <w:spacing w:after="0" w:line="240" w:lineRule="auto"/>
              <w:ind w:left="0"/>
            </w:pPr>
            <w:r>
              <w:t>Какой объект характеризуется длиной и направлением?</w:t>
            </w:r>
          </w:p>
          <w:p w14:paraId="0869A991" w14:textId="77777777" w:rsidR="002F086E" w:rsidRDefault="002F086E" w:rsidP="002F086E">
            <w:pPr>
              <w:pStyle w:val="a7"/>
              <w:numPr>
                <w:ilvl w:val="0"/>
                <w:numId w:val="97"/>
              </w:numPr>
              <w:spacing w:after="0" w:line="240" w:lineRule="auto"/>
              <w:ind w:left="0" w:firstLine="0"/>
              <w:rPr>
                <w:lang w:val="en-US"/>
              </w:rPr>
            </w:pPr>
            <w:r>
              <w:t>Матрица</w:t>
            </w:r>
          </w:p>
          <w:p w14:paraId="589AD09A" w14:textId="77777777" w:rsidR="002F086E" w:rsidRDefault="002F086E" w:rsidP="002F086E">
            <w:pPr>
              <w:pStyle w:val="a7"/>
              <w:numPr>
                <w:ilvl w:val="0"/>
                <w:numId w:val="97"/>
              </w:numPr>
              <w:spacing w:after="0" w:line="240" w:lineRule="auto"/>
              <w:ind w:left="0" w:firstLine="0"/>
              <w:rPr>
                <w:lang w:val="en-US"/>
              </w:rPr>
            </w:pPr>
            <w:r>
              <w:t>Вектор</w:t>
            </w:r>
          </w:p>
          <w:p w14:paraId="4641953D" w14:textId="77777777" w:rsidR="002F086E" w:rsidRDefault="002F086E" w:rsidP="002F086E">
            <w:pPr>
              <w:pStyle w:val="a7"/>
              <w:numPr>
                <w:ilvl w:val="0"/>
                <w:numId w:val="97"/>
              </w:numPr>
              <w:spacing w:after="0" w:line="240" w:lineRule="auto"/>
              <w:ind w:left="0" w:firstLine="0"/>
              <w:rPr>
                <w:lang w:val="en-US"/>
              </w:rPr>
            </w:pPr>
            <w:r>
              <w:t>Число</w:t>
            </w:r>
          </w:p>
          <w:p w14:paraId="5D071136" w14:textId="77777777" w:rsidR="002F086E" w:rsidRPr="00582887" w:rsidRDefault="002F086E" w:rsidP="002F086E">
            <w:pPr>
              <w:pStyle w:val="a7"/>
              <w:numPr>
                <w:ilvl w:val="0"/>
                <w:numId w:val="97"/>
              </w:numPr>
              <w:spacing w:after="0" w:line="240" w:lineRule="auto"/>
              <w:ind w:left="0" w:firstLine="0"/>
              <w:rPr>
                <w:sz w:val="24"/>
                <w:szCs w:val="24"/>
              </w:rPr>
            </w:pPr>
            <w:r>
              <w:t>Прямая</w:t>
            </w:r>
          </w:p>
        </w:tc>
        <w:tc>
          <w:tcPr>
            <w:tcW w:w="3544" w:type="dxa"/>
            <w:tcBorders>
              <w:top w:val="single" w:sz="4" w:space="0" w:color="auto"/>
              <w:left w:val="single" w:sz="4" w:space="0" w:color="auto"/>
              <w:bottom w:val="single" w:sz="4" w:space="0" w:color="auto"/>
              <w:right w:val="single" w:sz="4" w:space="0" w:color="auto"/>
            </w:tcBorders>
            <w:vAlign w:val="center"/>
          </w:tcPr>
          <w:p w14:paraId="732C2C77" w14:textId="77777777" w:rsidR="002F086E" w:rsidRPr="007A4CDA" w:rsidRDefault="002F086E" w:rsidP="008A22D7">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tcPr>
          <w:p w14:paraId="00B2C7FF" w14:textId="77777777" w:rsidR="002F086E" w:rsidRPr="00582887" w:rsidRDefault="002F086E" w:rsidP="008A22D7">
            <w:r w:rsidRPr="00DF19B8">
              <w:t xml:space="preserve">ОПК-3.1  </w:t>
            </w:r>
          </w:p>
        </w:tc>
      </w:tr>
      <w:tr w:rsidR="002F086E" w:rsidRPr="000C2508" w14:paraId="4AA3E54D" w14:textId="77777777" w:rsidTr="008A22D7">
        <w:tc>
          <w:tcPr>
            <w:tcW w:w="0" w:type="auto"/>
            <w:tcBorders>
              <w:top w:val="single" w:sz="4" w:space="0" w:color="auto"/>
              <w:left w:val="single" w:sz="4" w:space="0" w:color="auto"/>
              <w:bottom w:val="single" w:sz="4" w:space="0" w:color="auto"/>
              <w:right w:val="single" w:sz="4" w:space="0" w:color="auto"/>
            </w:tcBorders>
          </w:tcPr>
          <w:p w14:paraId="0D05B1AE"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2E7E0693" w14:textId="77777777" w:rsidR="002F086E" w:rsidRDefault="002F086E" w:rsidP="008A22D7">
            <w:pPr>
              <w:pStyle w:val="a7"/>
              <w:spacing w:after="0" w:line="240" w:lineRule="auto"/>
              <w:ind w:left="0"/>
              <w:rPr>
                <w:lang w:val="en-US"/>
              </w:rPr>
            </w:pPr>
            <w:r>
              <w:t>Что такое линейное пространство?</w:t>
            </w:r>
          </w:p>
          <w:p w14:paraId="33CF0F3E" w14:textId="77777777" w:rsidR="002F086E" w:rsidRPr="007A4CDA" w:rsidRDefault="002F086E" w:rsidP="002F086E">
            <w:pPr>
              <w:pStyle w:val="a7"/>
              <w:numPr>
                <w:ilvl w:val="0"/>
                <w:numId w:val="96"/>
              </w:numPr>
              <w:spacing w:after="0" w:line="240" w:lineRule="auto"/>
              <w:ind w:left="0" w:firstLine="0"/>
            </w:pPr>
            <w:r>
              <w:t>Множество точек на плоскости</w:t>
            </w:r>
          </w:p>
          <w:p w14:paraId="29888F32" w14:textId="77777777" w:rsidR="002F086E" w:rsidRPr="007A4CDA" w:rsidRDefault="002F086E" w:rsidP="002F086E">
            <w:pPr>
              <w:pStyle w:val="a7"/>
              <w:numPr>
                <w:ilvl w:val="0"/>
                <w:numId w:val="96"/>
              </w:numPr>
              <w:spacing w:after="0" w:line="240" w:lineRule="auto"/>
              <w:ind w:left="0" w:firstLine="0"/>
            </w:pPr>
            <w:r>
              <w:t>Множество матриц</w:t>
            </w:r>
          </w:p>
          <w:p w14:paraId="76EA4A8D" w14:textId="77777777" w:rsidR="002F086E" w:rsidRPr="007A4CDA" w:rsidRDefault="002F086E" w:rsidP="002F086E">
            <w:pPr>
              <w:pStyle w:val="a7"/>
              <w:numPr>
                <w:ilvl w:val="0"/>
                <w:numId w:val="96"/>
              </w:numPr>
              <w:spacing w:after="0" w:line="240" w:lineRule="auto"/>
              <w:ind w:left="0" w:firstLine="0"/>
            </w:pPr>
            <w:r>
              <w:t>Множество векторов, для которых определены сложение и умножение на число</w:t>
            </w:r>
          </w:p>
          <w:p w14:paraId="153AF7D0" w14:textId="77777777" w:rsidR="002F086E" w:rsidRPr="007A4CDA" w:rsidRDefault="002F086E" w:rsidP="002F086E">
            <w:pPr>
              <w:pStyle w:val="a7"/>
              <w:numPr>
                <w:ilvl w:val="0"/>
                <w:numId w:val="96"/>
              </w:numPr>
              <w:spacing w:after="0" w:line="240" w:lineRule="auto"/>
              <w:ind w:left="0" w:firstLine="0"/>
              <w:rPr>
                <w:sz w:val="24"/>
                <w:szCs w:val="24"/>
                <w:lang w:val="en-US"/>
              </w:rPr>
            </w:pPr>
            <w:r>
              <w:t>Множество уравнений</w:t>
            </w:r>
          </w:p>
        </w:tc>
        <w:tc>
          <w:tcPr>
            <w:tcW w:w="3544" w:type="dxa"/>
            <w:tcBorders>
              <w:top w:val="single" w:sz="4" w:space="0" w:color="auto"/>
              <w:left w:val="single" w:sz="4" w:space="0" w:color="auto"/>
              <w:bottom w:val="single" w:sz="4" w:space="0" w:color="auto"/>
              <w:right w:val="single" w:sz="4" w:space="0" w:color="auto"/>
            </w:tcBorders>
            <w:vAlign w:val="center"/>
          </w:tcPr>
          <w:p w14:paraId="1241B251" w14:textId="77777777" w:rsidR="002F086E" w:rsidRPr="007A4CDA" w:rsidRDefault="002F086E" w:rsidP="008A22D7">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tcPr>
          <w:p w14:paraId="7D629966" w14:textId="77777777" w:rsidR="002F086E" w:rsidRPr="00582887" w:rsidRDefault="002F086E" w:rsidP="008A22D7">
            <w:r w:rsidRPr="00DF19B8">
              <w:t xml:space="preserve">ОПК-3.1  </w:t>
            </w:r>
          </w:p>
        </w:tc>
      </w:tr>
      <w:tr w:rsidR="002F086E" w:rsidRPr="000C2508" w14:paraId="1F810564" w14:textId="77777777" w:rsidTr="008A22D7">
        <w:tc>
          <w:tcPr>
            <w:tcW w:w="0" w:type="auto"/>
            <w:tcBorders>
              <w:top w:val="single" w:sz="4" w:space="0" w:color="auto"/>
              <w:left w:val="single" w:sz="4" w:space="0" w:color="auto"/>
              <w:bottom w:val="single" w:sz="4" w:space="0" w:color="auto"/>
              <w:right w:val="single" w:sz="4" w:space="0" w:color="auto"/>
            </w:tcBorders>
          </w:tcPr>
          <w:p w14:paraId="0CA08F92"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06B08A4A" w14:textId="77777777" w:rsidR="002F086E" w:rsidRDefault="002F086E" w:rsidP="008A22D7">
            <w:r>
              <w:t>Какая операция над двумя векторами даёт в результате число?</w:t>
            </w:r>
          </w:p>
          <w:p w14:paraId="3DB5FFD7" w14:textId="77777777" w:rsidR="002F086E" w:rsidRDefault="002F086E" w:rsidP="002F086E">
            <w:pPr>
              <w:pStyle w:val="a7"/>
              <w:numPr>
                <w:ilvl w:val="0"/>
                <w:numId w:val="88"/>
              </w:numPr>
              <w:spacing w:after="0" w:line="240" w:lineRule="auto"/>
              <w:ind w:left="0" w:firstLine="0"/>
            </w:pPr>
            <w:r>
              <w:t xml:space="preserve"> Векторное произведение</w:t>
            </w:r>
          </w:p>
          <w:p w14:paraId="0A24B579" w14:textId="77777777" w:rsidR="002F086E" w:rsidRDefault="002F086E" w:rsidP="002F086E">
            <w:pPr>
              <w:pStyle w:val="a7"/>
              <w:numPr>
                <w:ilvl w:val="0"/>
                <w:numId w:val="88"/>
              </w:numPr>
              <w:spacing w:after="0" w:line="240" w:lineRule="auto"/>
              <w:ind w:left="0" w:firstLine="0"/>
            </w:pPr>
            <w:r>
              <w:t>Скалярное произведение.</w:t>
            </w:r>
          </w:p>
          <w:p w14:paraId="3D5298AE" w14:textId="77777777" w:rsidR="002F086E" w:rsidRDefault="002F086E" w:rsidP="002F086E">
            <w:pPr>
              <w:pStyle w:val="a7"/>
              <w:numPr>
                <w:ilvl w:val="0"/>
                <w:numId w:val="88"/>
              </w:numPr>
              <w:spacing w:after="0" w:line="240" w:lineRule="auto"/>
              <w:ind w:left="0" w:firstLine="0"/>
            </w:pPr>
            <w:r>
              <w:t>Сложение векторов</w:t>
            </w:r>
          </w:p>
          <w:p w14:paraId="24B82E1E" w14:textId="77777777" w:rsidR="002F086E" w:rsidRPr="00582887" w:rsidRDefault="002F086E" w:rsidP="002F086E">
            <w:pPr>
              <w:pStyle w:val="a7"/>
              <w:numPr>
                <w:ilvl w:val="0"/>
                <w:numId w:val="88"/>
              </w:numPr>
              <w:spacing w:after="0" w:line="240" w:lineRule="auto"/>
              <w:ind w:left="0" w:firstLine="0"/>
              <w:rPr>
                <w:sz w:val="24"/>
                <w:szCs w:val="24"/>
              </w:rPr>
            </w:pPr>
            <w:r>
              <w:t>Вычитание векторов</w:t>
            </w:r>
          </w:p>
        </w:tc>
        <w:tc>
          <w:tcPr>
            <w:tcW w:w="3544" w:type="dxa"/>
            <w:tcBorders>
              <w:top w:val="single" w:sz="4" w:space="0" w:color="auto"/>
              <w:left w:val="single" w:sz="4" w:space="0" w:color="auto"/>
              <w:bottom w:val="single" w:sz="4" w:space="0" w:color="auto"/>
              <w:right w:val="single" w:sz="4" w:space="0" w:color="auto"/>
            </w:tcBorders>
            <w:vAlign w:val="center"/>
          </w:tcPr>
          <w:p w14:paraId="48CE05BF" w14:textId="77777777" w:rsidR="002F086E" w:rsidRPr="007A4CDA" w:rsidRDefault="002F086E" w:rsidP="008A22D7">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tcPr>
          <w:p w14:paraId="22BF49DA" w14:textId="77777777" w:rsidR="002F086E" w:rsidRPr="00582887" w:rsidRDefault="002F086E" w:rsidP="008A22D7">
            <w:r w:rsidRPr="00DF19B8">
              <w:t xml:space="preserve">ОПК-3.1  </w:t>
            </w:r>
          </w:p>
        </w:tc>
      </w:tr>
      <w:tr w:rsidR="002F086E" w:rsidRPr="000C2508" w14:paraId="74FD0D98" w14:textId="77777777" w:rsidTr="008A22D7">
        <w:tc>
          <w:tcPr>
            <w:tcW w:w="0" w:type="auto"/>
            <w:tcBorders>
              <w:top w:val="single" w:sz="4" w:space="0" w:color="auto"/>
              <w:left w:val="single" w:sz="4" w:space="0" w:color="auto"/>
              <w:bottom w:val="single" w:sz="4" w:space="0" w:color="auto"/>
              <w:right w:val="single" w:sz="4" w:space="0" w:color="auto"/>
            </w:tcBorders>
          </w:tcPr>
          <w:p w14:paraId="33B894F6"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4B376DB8" w14:textId="77777777" w:rsidR="002F086E" w:rsidRPr="00582887" w:rsidRDefault="002F086E" w:rsidP="008A22D7">
            <w:pPr>
              <w:pStyle w:val="af7"/>
              <w:spacing w:before="0" w:beforeAutospacing="0" w:after="0" w:afterAutospacing="0"/>
              <w:rPr>
                <w:color w:val="001A1E"/>
              </w:rPr>
            </w:pPr>
            <w:r>
              <w:rPr>
                <w:color w:val="001A1E"/>
              </w:rPr>
              <w:t xml:space="preserve">Множество всех значений </w:t>
            </w:r>
            <w:r w:rsidRPr="00707550">
              <w:rPr>
                <w:i/>
                <w:color w:val="001A1E"/>
              </w:rPr>
              <w:t>x</w:t>
            </w:r>
            <w:r>
              <w:rPr>
                <w:color w:val="001A1E"/>
              </w:rPr>
              <w:t xml:space="preserve">, при которых </w:t>
            </w:r>
            <w:r w:rsidRPr="00582887">
              <w:rPr>
                <w:color w:val="001A1E"/>
              </w:rPr>
              <w:t>функциональный</w:t>
            </w:r>
            <w:r>
              <w:rPr>
                <w:color w:val="001A1E"/>
              </w:rPr>
              <w:t xml:space="preserve"> ряд сходится, называют </w:t>
            </w:r>
          </w:p>
          <w:p w14:paraId="28790935" w14:textId="77777777" w:rsidR="002F086E" w:rsidRPr="00582887" w:rsidRDefault="002F086E" w:rsidP="002F086E">
            <w:pPr>
              <w:pStyle w:val="af7"/>
              <w:numPr>
                <w:ilvl w:val="0"/>
                <w:numId w:val="90"/>
              </w:numPr>
              <w:spacing w:before="0" w:beforeAutospacing="0" w:after="0" w:afterAutospacing="0"/>
              <w:ind w:left="0" w:firstLine="0"/>
              <w:rPr>
                <w:color w:val="001A1E"/>
              </w:rPr>
            </w:pPr>
            <w:r w:rsidRPr="00582887">
              <w:rPr>
                <w:color w:val="001A1E"/>
              </w:rPr>
              <w:t>областью сходимости</w:t>
            </w:r>
          </w:p>
          <w:p w14:paraId="4662F62B" w14:textId="77777777" w:rsidR="002F086E" w:rsidRPr="00582887" w:rsidRDefault="002F086E" w:rsidP="002F086E">
            <w:pPr>
              <w:pStyle w:val="af7"/>
              <w:numPr>
                <w:ilvl w:val="0"/>
                <w:numId w:val="90"/>
              </w:numPr>
              <w:spacing w:before="0" w:beforeAutospacing="0" w:after="0" w:afterAutospacing="0"/>
              <w:ind w:left="0" w:firstLine="0"/>
              <w:rPr>
                <w:color w:val="001A1E"/>
              </w:rPr>
            </w:pPr>
            <w:r w:rsidRPr="00582887">
              <w:rPr>
                <w:color w:val="001A1E"/>
              </w:rPr>
              <w:t>областью определения функции</w:t>
            </w:r>
          </w:p>
          <w:p w14:paraId="5D8AA723" w14:textId="77777777" w:rsidR="002F086E" w:rsidRPr="00582887" w:rsidRDefault="002F086E" w:rsidP="002F086E">
            <w:pPr>
              <w:pStyle w:val="af7"/>
              <w:numPr>
                <w:ilvl w:val="0"/>
                <w:numId w:val="90"/>
              </w:numPr>
              <w:spacing w:before="0" w:beforeAutospacing="0" w:after="0" w:afterAutospacing="0"/>
              <w:ind w:left="0" w:firstLine="0"/>
              <w:rPr>
                <w:color w:val="001A1E"/>
              </w:rPr>
            </w:pPr>
            <w:r w:rsidRPr="00582887">
              <w:rPr>
                <w:color w:val="001A1E"/>
              </w:rPr>
              <w:t>графическим представлением ряда</w:t>
            </w:r>
          </w:p>
          <w:p w14:paraId="2B3AC98D" w14:textId="77777777" w:rsidR="002F086E" w:rsidRPr="00582887" w:rsidRDefault="002F086E" w:rsidP="002F086E">
            <w:pPr>
              <w:pStyle w:val="a7"/>
              <w:numPr>
                <w:ilvl w:val="0"/>
                <w:numId w:val="90"/>
              </w:numPr>
              <w:spacing w:after="0" w:line="240" w:lineRule="auto"/>
              <w:ind w:left="0" w:firstLine="0"/>
              <w:rPr>
                <w:sz w:val="24"/>
                <w:szCs w:val="24"/>
              </w:rPr>
            </w:pPr>
            <w:r w:rsidRPr="00582887">
              <w:rPr>
                <w:color w:val="001A1E"/>
              </w:rPr>
              <w:t>графиком функции</w:t>
            </w:r>
          </w:p>
        </w:tc>
        <w:tc>
          <w:tcPr>
            <w:tcW w:w="3544" w:type="dxa"/>
            <w:tcBorders>
              <w:top w:val="single" w:sz="4" w:space="0" w:color="auto"/>
              <w:left w:val="single" w:sz="4" w:space="0" w:color="auto"/>
              <w:bottom w:val="single" w:sz="4" w:space="0" w:color="auto"/>
              <w:right w:val="single" w:sz="4" w:space="0" w:color="auto"/>
            </w:tcBorders>
            <w:vAlign w:val="center"/>
          </w:tcPr>
          <w:p w14:paraId="0952E5EA" w14:textId="77777777" w:rsidR="002F086E" w:rsidRPr="00582887" w:rsidRDefault="002F086E" w:rsidP="008A22D7">
            <w:r w:rsidRPr="00582887">
              <w:t>а</w:t>
            </w:r>
          </w:p>
        </w:tc>
        <w:tc>
          <w:tcPr>
            <w:tcW w:w="1688" w:type="dxa"/>
            <w:tcBorders>
              <w:top w:val="single" w:sz="4" w:space="0" w:color="auto"/>
              <w:left w:val="single" w:sz="4" w:space="0" w:color="auto"/>
              <w:bottom w:val="single" w:sz="4" w:space="0" w:color="auto"/>
              <w:right w:val="single" w:sz="4" w:space="0" w:color="auto"/>
            </w:tcBorders>
          </w:tcPr>
          <w:p w14:paraId="4C4B049E" w14:textId="77777777" w:rsidR="002F086E" w:rsidRPr="00582887" w:rsidRDefault="002F086E" w:rsidP="008A22D7">
            <w:r w:rsidRPr="00DF19B8">
              <w:t xml:space="preserve">ОПК-3.1  </w:t>
            </w:r>
          </w:p>
        </w:tc>
      </w:tr>
      <w:tr w:rsidR="002F086E" w:rsidRPr="000C2508" w14:paraId="1D0B4EAB" w14:textId="77777777" w:rsidTr="008A22D7">
        <w:tc>
          <w:tcPr>
            <w:tcW w:w="0" w:type="auto"/>
            <w:tcBorders>
              <w:top w:val="single" w:sz="4" w:space="0" w:color="auto"/>
              <w:left w:val="single" w:sz="4" w:space="0" w:color="auto"/>
              <w:bottom w:val="single" w:sz="4" w:space="0" w:color="auto"/>
              <w:right w:val="single" w:sz="4" w:space="0" w:color="auto"/>
            </w:tcBorders>
          </w:tcPr>
          <w:p w14:paraId="2AFF6526"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06091B14" w14:textId="77777777" w:rsidR="002F086E" w:rsidRPr="00F566C6" w:rsidRDefault="002F086E" w:rsidP="002F086E">
            <w:pPr>
              <w:pStyle w:val="af7"/>
              <w:spacing w:before="0" w:beforeAutospacing="0" w:after="0" w:afterAutospacing="0"/>
              <w:rPr>
                <w:color w:val="001A1E"/>
              </w:rPr>
            </w:pPr>
            <w:r w:rsidRPr="00F566C6">
              <w:rPr>
                <w:color w:val="001A1E"/>
              </w:rPr>
              <w:t>Как могут быть расположены две различные прямые на плоскости относительно друг друга?</w:t>
            </w:r>
          </w:p>
          <w:p w14:paraId="26609539" w14:textId="77777777" w:rsidR="002F086E" w:rsidRDefault="002F086E" w:rsidP="00CC503C">
            <w:pPr>
              <w:pStyle w:val="af7"/>
              <w:numPr>
                <w:ilvl w:val="0"/>
                <w:numId w:val="111"/>
              </w:numPr>
              <w:spacing w:before="0" w:beforeAutospacing="0" w:after="0" w:afterAutospacing="0"/>
              <w:ind w:left="0" w:firstLine="0"/>
              <w:rPr>
                <w:color w:val="001A1E"/>
              </w:rPr>
            </w:pPr>
            <w:r w:rsidRPr="00F566C6">
              <w:rPr>
                <w:color w:val="001A1E"/>
              </w:rPr>
              <w:t xml:space="preserve">Они </w:t>
            </w:r>
            <w:r>
              <w:rPr>
                <w:color w:val="001A1E"/>
              </w:rPr>
              <w:t>могут пересекаться</w:t>
            </w:r>
          </w:p>
          <w:p w14:paraId="62498612" w14:textId="77777777" w:rsidR="002F086E" w:rsidRDefault="002F086E" w:rsidP="00CC503C">
            <w:pPr>
              <w:pStyle w:val="af7"/>
              <w:numPr>
                <w:ilvl w:val="0"/>
                <w:numId w:val="111"/>
              </w:numPr>
              <w:spacing w:before="0" w:beforeAutospacing="0" w:after="0" w:afterAutospacing="0"/>
              <w:ind w:left="0" w:firstLine="0"/>
              <w:rPr>
                <w:color w:val="001A1E"/>
              </w:rPr>
            </w:pPr>
            <w:r w:rsidRPr="00F566C6">
              <w:rPr>
                <w:color w:val="001A1E"/>
              </w:rPr>
              <w:lastRenderedPageBreak/>
              <w:t xml:space="preserve">Они могут быть параллельными </w:t>
            </w:r>
          </w:p>
          <w:p w14:paraId="39A93CA0" w14:textId="77777777" w:rsidR="002F086E" w:rsidRDefault="002F086E" w:rsidP="00CC503C">
            <w:pPr>
              <w:pStyle w:val="af7"/>
              <w:numPr>
                <w:ilvl w:val="0"/>
                <w:numId w:val="111"/>
              </w:numPr>
              <w:spacing w:before="0" w:beforeAutospacing="0" w:after="0" w:afterAutospacing="0"/>
              <w:ind w:left="0" w:firstLine="0"/>
              <w:rPr>
                <w:color w:val="001A1E"/>
              </w:rPr>
            </w:pPr>
            <w:r w:rsidRPr="00F566C6">
              <w:rPr>
                <w:color w:val="001A1E"/>
              </w:rPr>
              <w:t xml:space="preserve">Они всегда </w:t>
            </w:r>
            <w:r>
              <w:rPr>
                <w:color w:val="001A1E"/>
              </w:rPr>
              <w:t xml:space="preserve">имеют </w:t>
            </w:r>
            <w:r w:rsidRPr="00F566C6">
              <w:rPr>
                <w:color w:val="001A1E"/>
              </w:rPr>
              <w:t xml:space="preserve">одну общую точку </w:t>
            </w:r>
          </w:p>
          <w:p w14:paraId="2C87A908" w14:textId="77777777" w:rsidR="002F086E" w:rsidRDefault="002F086E" w:rsidP="00CC503C">
            <w:pPr>
              <w:pStyle w:val="af7"/>
              <w:numPr>
                <w:ilvl w:val="0"/>
                <w:numId w:val="111"/>
              </w:numPr>
              <w:spacing w:before="0" w:beforeAutospacing="0" w:after="0" w:afterAutospacing="0"/>
              <w:ind w:left="0" w:firstLine="0"/>
              <w:rPr>
                <w:color w:val="001A1E"/>
              </w:rPr>
            </w:pPr>
            <w:r>
              <w:rPr>
                <w:color w:val="001A1E"/>
              </w:rPr>
              <w:t>Они всегда параллельны</w:t>
            </w:r>
          </w:p>
          <w:p w14:paraId="061F5D7C" w14:textId="6B6C68C0" w:rsidR="002F086E" w:rsidRDefault="002F086E" w:rsidP="00CC503C">
            <w:pPr>
              <w:pStyle w:val="af7"/>
              <w:numPr>
                <w:ilvl w:val="0"/>
                <w:numId w:val="111"/>
              </w:numPr>
              <w:spacing w:before="0" w:beforeAutospacing="0" w:after="0" w:afterAutospacing="0"/>
              <w:ind w:left="0" w:firstLine="0"/>
              <w:rPr>
                <w:color w:val="001A1E"/>
              </w:rPr>
            </w:pPr>
            <w:r w:rsidRPr="00F566C6">
              <w:rPr>
                <w:color w:val="001A1E"/>
              </w:rPr>
              <w:t>Они мо</w:t>
            </w:r>
            <w:r>
              <w:rPr>
                <w:color w:val="001A1E"/>
              </w:rPr>
              <w:t>гут иметь несколько общих точек</w:t>
            </w:r>
          </w:p>
        </w:tc>
        <w:tc>
          <w:tcPr>
            <w:tcW w:w="3544" w:type="dxa"/>
            <w:tcBorders>
              <w:top w:val="single" w:sz="4" w:space="0" w:color="auto"/>
              <w:left w:val="single" w:sz="4" w:space="0" w:color="auto"/>
              <w:bottom w:val="single" w:sz="4" w:space="0" w:color="auto"/>
              <w:right w:val="single" w:sz="4" w:space="0" w:color="auto"/>
            </w:tcBorders>
            <w:vAlign w:val="center"/>
          </w:tcPr>
          <w:p w14:paraId="7C520169" w14:textId="25733C1C" w:rsidR="002F086E" w:rsidRPr="00F566C6" w:rsidRDefault="002F086E" w:rsidP="002F086E">
            <w:pPr>
              <w:rPr>
                <w:lang w:val="en-US"/>
              </w:rPr>
            </w:pPr>
            <w:r>
              <w:rPr>
                <w:lang w:val="en-US"/>
              </w:rPr>
              <w:lastRenderedPageBreak/>
              <w:t>a, b</w:t>
            </w:r>
          </w:p>
        </w:tc>
        <w:tc>
          <w:tcPr>
            <w:tcW w:w="1688" w:type="dxa"/>
            <w:tcBorders>
              <w:top w:val="single" w:sz="4" w:space="0" w:color="auto"/>
              <w:left w:val="single" w:sz="4" w:space="0" w:color="auto"/>
              <w:bottom w:val="single" w:sz="4" w:space="0" w:color="auto"/>
              <w:right w:val="single" w:sz="4" w:space="0" w:color="auto"/>
            </w:tcBorders>
          </w:tcPr>
          <w:p w14:paraId="710D0F27" w14:textId="77777777" w:rsidR="002F086E" w:rsidRPr="00DF19B8" w:rsidRDefault="002F086E" w:rsidP="002F086E">
            <w:r w:rsidRPr="00F566C6">
              <w:t xml:space="preserve">ОПК-3.1  </w:t>
            </w:r>
          </w:p>
        </w:tc>
      </w:tr>
      <w:tr w:rsidR="002F086E" w:rsidRPr="000C2508" w14:paraId="0555F087" w14:textId="77777777" w:rsidTr="008A22D7">
        <w:tc>
          <w:tcPr>
            <w:tcW w:w="14567" w:type="dxa"/>
            <w:gridSpan w:val="4"/>
            <w:tcBorders>
              <w:top w:val="single" w:sz="4" w:space="0" w:color="auto"/>
              <w:left w:val="single" w:sz="4" w:space="0" w:color="auto"/>
              <w:bottom w:val="single" w:sz="4" w:space="0" w:color="auto"/>
              <w:right w:val="single" w:sz="4" w:space="0" w:color="auto"/>
            </w:tcBorders>
            <w:hideMark/>
          </w:tcPr>
          <w:p w14:paraId="55D5C791" w14:textId="77777777" w:rsidR="002F086E" w:rsidRPr="00907EC3" w:rsidRDefault="002F086E" w:rsidP="008A22D7">
            <w:pPr>
              <w:pStyle w:val="a7"/>
              <w:spacing w:after="0" w:line="240" w:lineRule="auto"/>
              <w:ind w:left="0"/>
              <w:rPr>
                <w:b/>
              </w:rPr>
            </w:pPr>
            <w:r w:rsidRPr="00907EC3">
              <w:rPr>
                <w:b/>
              </w:rPr>
              <w:t>Задание закрытого типа на установление соответствия</w:t>
            </w:r>
          </w:p>
        </w:tc>
      </w:tr>
      <w:tr w:rsidR="002F086E" w:rsidRPr="003B075D" w14:paraId="4573C608" w14:textId="77777777" w:rsidTr="008A22D7">
        <w:tc>
          <w:tcPr>
            <w:tcW w:w="0" w:type="auto"/>
            <w:tcBorders>
              <w:top w:val="single" w:sz="4" w:space="0" w:color="auto"/>
              <w:left w:val="single" w:sz="4" w:space="0" w:color="auto"/>
              <w:bottom w:val="single" w:sz="4" w:space="0" w:color="auto"/>
              <w:right w:val="single" w:sz="4" w:space="0" w:color="auto"/>
            </w:tcBorders>
          </w:tcPr>
          <w:p w14:paraId="4CF91F44"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0C3164B3" w14:textId="77777777" w:rsidR="002F086E" w:rsidRPr="003B075D" w:rsidRDefault="002F086E" w:rsidP="008A22D7">
            <w:pPr>
              <w:pStyle w:val="a7"/>
              <w:spacing w:after="0" w:line="240" w:lineRule="auto"/>
              <w:ind w:left="0"/>
              <w:rPr>
                <w:i/>
                <w:sz w:val="24"/>
                <w:szCs w:val="24"/>
                <w:vertAlign w:val="subscript"/>
              </w:rPr>
            </w:pPr>
            <w:r w:rsidRPr="003B075D">
              <w:rPr>
                <w:i/>
                <w:sz w:val="24"/>
                <w:szCs w:val="24"/>
              </w:rPr>
              <w:t xml:space="preserve">Даны  вершины треугольника </w:t>
            </w:r>
            <w:r w:rsidRPr="003B075D">
              <w:rPr>
                <w:i/>
                <w:sz w:val="24"/>
                <w:szCs w:val="24"/>
                <w:lang w:val="en-US"/>
              </w:rPr>
              <w:t>A</w:t>
            </w:r>
            <w:r w:rsidRPr="003B075D">
              <w:rPr>
                <w:i/>
                <w:sz w:val="24"/>
                <w:szCs w:val="24"/>
              </w:rPr>
              <w:t xml:space="preserve">(3;-7), </w:t>
            </w:r>
            <w:r w:rsidRPr="003B075D">
              <w:rPr>
                <w:i/>
                <w:sz w:val="24"/>
                <w:szCs w:val="24"/>
                <w:lang w:val="en-US"/>
              </w:rPr>
              <w:t>B</w:t>
            </w:r>
            <w:r w:rsidRPr="003B075D">
              <w:rPr>
                <w:i/>
                <w:sz w:val="24"/>
                <w:szCs w:val="24"/>
              </w:rPr>
              <w:t xml:space="preserve"> (5;2), С(-1;0). К противоположным сторонам проведены медианы  </w:t>
            </w:r>
            <w:r w:rsidRPr="003B075D">
              <w:rPr>
                <w:i/>
                <w:sz w:val="24"/>
                <w:szCs w:val="24"/>
                <w:lang w:val="en-US"/>
              </w:rPr>
              <w:t>AA</w:t>
            </w:r>
            <w:r w:rsidRPr="003B075D">
              <w:rPr>
                <w:i/>
                <w:sz w:val="24"/>
                <w:szCs w:val="24"/>
                <w:vertAlign w:val="subscript"/>
              </w:rPr>
              <w:t>1</w:t>
            </w:r>
            <w:r w:rsidRPr="003B075D">
              <w:rPr>
                <w:i/>
                <w:sz w:val="24"/>
                <w:szCs w:val="24"/>
              </w:rPr>
              <w:t xml:space="preserve"> , </w:t>
            </w:r>
            <w:r w:rsidRPr="003B075D">
              <w:rPr>
                <w:i/>
                <w:sz w:val="24"/>
                <w:szCs w:val="24"/>
                <w:lang w:val="en-US"/>
              </w:rPr>
              <w:t>BB</w:t>
            </w:r>
            <w:r w:rsidRPr="003B075D">
              <w:rPr>
                <w:i/>
                <w:sz w:val="24"/>
                <w:szCs w:val="24"/>
                <w:vertAlign w:val="subscript"/>
              </w:rPr>
              <w:t>1</w:t>
            </w:r>
            <w:r w:rsidRPr="003B075D">
              <w:rPr>
                <w:i/>
                <w:sz w:val="24"/>
                <w:szCs w:val="24"/>
              </w:rPr>
              <w:t xml:space="preserve"> ,  </w:t>
            </w:r>
            <w:r w:rsidRPr="003B075D">
              <w:rPr>
                <w:i/>
                <w:sz w:val="24"/>
                <w:szCs w:val="24"/>
                <w:lang w:val="en-US"/>
              </w:rPr>
              <w:t>CC</w:t>
            </w:r>
            <w:r w:rsidRPr="003B075D">
              <w:rPr>
                <w:i/>
                <w:sz w:val="24"/>
                <w:szCs w:val="24"/>
                <w:vertAlign w:val="subscript"/>
              </w:rPr>
              <w:t>1</w:t>
            </w:r>
          </w:p>
          <w:p w14:paraId="5DF0D734" w14:textId="77777777" w:rsidR="002F086E" w:rsidRPr="003B075D" w:rsidRDefault="002F086E" w:rsidP="008A22D7">
            <w:pPr>
              <w:pStyle w:val="a7"/>
              <w:spacing w:after="0" w:line="240" w:lineRule="auto"/>
              <w:ind w:left="0"/>
              <w:rPr>
                <w:i/>
                <w:sz w:val="24"/>
                <w:szCs w:val="24"/>
              </w:rPr>
            </w:pPr>
            <w:r w:rsidRPr="003B075D">
              <w:rPr>
                <w:i/>
                <w:sz w:val="24"/>
                <w:szCs w:val="24"/>
              </w:rPr>
              <w:t xml:space="preserve">Координатами точки </w:t>
            </w:r>
          </w:p>
          <w:p w14:paraId="7B7CDE39" w14:textId="77777777" w:rsidR="002F086E" w:rsidRPr="003B075D" w:rsidRDefault="002F086E" w:rsidP="00CC503C">
            <w:pPr>
              <w:pStyle w:val="a7"/>
              <w:numPr>
                <w:ilvl w:val="0"/>
                <w:numId w:val="99"/>
              </w:numPr>
              <w:spacing w:after="0" w:line="240" w:lineRule="auto"/>
              <w:ind w:left="0" w:firstLine="0"/>
              <w:rPr>
                <w:i/>
                <w:sz w:val="24"/>
                <w:szCs w:val="24"/>
              </w:rPr>
            </w:pPr>
            <w:r w:rsidRPr="003B075D">
              <w:rPr>
                <w:i/>
                <w:sz w:val="24"/>
                <w:szCs w:val="24"/>
              </w:rPr>
              <w:t>A</w:t>
            </w:r>
            <w:r w:rsidRPr="003B075D">
              <w:rPr>
                <w:i/>
                <w:sz w:val="24"/>
                <w:szCs w:val="24"/>
                <w:vertAlign w:val="subscript"/>
              </w:rPr>
              <w:t>1</w:t>
            </w:r>
          </w:p>
          <w:p w14:paraId="006625F9" w14:textId="77777777" w:rsidR="002F086E" w:rsidRPr="003B075D" w:rsidRDefault="002F086E" w:rsidP="00CC503C">
            <w:pPr>
              <w:pStyle w:val="a7"/>
              <w:numPr>
                <w:ilvl w:val="0"/>
                <w:numId w:val="99"/>
              </w:numPr>
              <w:spacing w:after="0" w:line="240" w:lineRule="auto"/>
              <w:ind w:left="0" w:firstLine="0"/>
              <w:rPr>
                <w:i/>
                <w:sz w:val="24"/>
                <w:szCs w:val="24"/>
              </w:rPr>
            </w:pPr>
            <w:r w:rsidRPr="003B075D">
              <w:rPr>
                <w:i/>
                <w:sz w:val="24"/>
                <w:szCs w:val="24"/>
              </w:rPr>
              <w:t>B</w:t>
            </w:r>
            <w:r w:rsidRPr="003B075D">
              <w:rPr>
                <w:i/>
                <w:sz w:val="24"/>
                <w:szCs w:val="24"/>
                <w:vertAlign w:val="subscript"/>
              </w:rPr>
              <w:t>1</w:t>
            </w:r>
            <w:r w:rsidRPr="003B075D">
              <w:rPr>
                <w:i/>
                <w:sz w:val="24"/>
                <w:szCs w:val="24"/>
              </w:rPr>
              <w:t xml:space="preserve"> </w:t>
            </w:r>
          </w:p>
          <w:p w14:paraId="69CB7F45" w14:textId="77777777" w:rsidR="002F086E" w:rsidRPr="003B075D" w:rsidRDefault="002F086E" w:rsidP="00CC503C">
            <w:pPr>
              <w:pStyle w:val="a7"/>
              <w:numPr>
                <w:ilvl w:val="0"/>
                <w:numId w:val="99"/>
              </w:numPr>
              <w:spacing w:after="0" w:line="240" w:lineRule="auto"/>
              <w:ind w:left="0" w:firstLine="0"/>
              <w:rPr>
                <w:sz w:val="24"/>
                <w:szCs w:val="24"/>
              </w:rPr>
            </w:pPr>
            <w:r w:rsidRPr="003B075D">
              <w:rPr>
                <w:i/>
                <w:sz w:val="24"/>
                <w:szCs w:val="24"/>
              </w:rPr>
              <w:t>C</w:t>
            </w:r>
            <w:r w:rsidRPr="003B075D">
              <w:rPr>
                <w:i/>
                <w:sz w:val="24"/>
                <w:szCs w:val="24"/>
                <w:vertAlign w:val="subscript"/>
              </w:rPr>
              <w:t>1</w:t>
            </w:r>
          </w:p>
          <w:p w14:paraId="3EDE74A7" w14:textId="77777777" w:rsidR="002F086E" w:rsidRPr="003B075D" w:rsidRDefault="002F086E" w:rsidP="008A22D7">
            <w:r w:rsidRPr="003B075D">
              <w:t xml:space="preserve">являются </w:t>
            </w:r>
          </w:p>
          <w:p w14:paraId="772DF2D2" w14:textId="77777777" w:rsidR="002F086E" w:rsidRPr="003B075D" w:rsidRDefault="002F086E" w:rsidP="00CC503C">
            <w:pPr>
              <w:pStyle w:val="a7"/>
              <w:numPr>
                <w:ilvl w:val="0"/>
                <w:numId w:val="100"/>
              </w:numPr>
              <w:spacing w:after="0" w:line="240" w:lineRule="auto"/>
              <w:ind w:left="0" w:firstLine="0"/>
              <w:rPr>
                <w:sz w:val="24"/>
                <w:szCs w:val="24"/>
              </w:rPr>
            </w:pPr>
            <w:r w:rsidRPr="003B075D">
              <w:rPr>
                <w:sz w:val="24"/>
                <w:szCs w:val="24"/>
              </w:rPr>
              <w:t>(4; -2,5)</w:t>
            </w:r>
          </w:p>
          <w:p w14:paraId="38C95F6C" w14:textId="77777777" w:rsidR="002F086E" w:rsidRPr="003B075D" w:rsidRDefault="002F086E" w:rsidP="00CC503C">
            <w:pPr>
              <w:pStyle w:val="a7"/>
              <w:numPr>
                <w:ilvl w:val="0"/>
                <w:numId w:val="100"/>
              </w:numPr>
              <w:spacing w:after="0" w:line="240" w:lineRule="auto"/>
              <w:ind w:left="0" w:firstLine="0"/>
              <w:rPr>
                <w:sz w:val="24"/>
                <w:szCs w:val="24"/>
              </w:rPr>
            </w:pPr>
            <w:r w:rsidRPr="003B075D">
              <w:rPr>
                <w:sz w:val="24"/>
                <w:szCs w:val="24"/>
              </w:rPr>
              <w:t>(2; 1)</w:t>
            </w:r>
          </w:p>
          <w:p w14:paraId="205E72E6" w14:textId="77777777" w:rsidR="002F086E" w:rsidRPr="003B075D" w:rsidRDefault="002F086E" w:rsidP="00CC503C">
            <w:pPr>
              <w:pStyle w:val="a7"/>
              <w:numPr>
                <w:ilvl w:val="0"/>
                <w:numId w:val="100"/>
              </w:numPr>
              <w:spacing w:after="0" w:line="240" w:lineRule="auto"/>
              <w:ind w:left="0" w:firstLine="0"/>
              <w:rPr>
                <w:sz w:val="24"/>
                <w:szCs w:val="24"/>
              </w:rPr>
            </w:pPr>
            <w:r w:rsidRPr="003B075D">
              <w:rPr>
                <w:sz w:val="24"/>
                <w:szCs w:val="24"/>
              </w:rPr>
              <w:t>(1; -3,5)</w:t>
            </w:r>
          </w:p>
        </w:tc>
        <w:tc>
          <w:tcPr>
            <w:tcW w:w="3544" w:type="dxa"/>
            <w:tcBorders>
              <w:top w:val="single" w:sz="4" w:space="0" w:color="auto"/>
              <w:left w:val="single" w:sz="4" w:space="0" w:color="auto"/>
              <w:bottom w:val="single" w:sz="4" w:space="0" w:color="auto"/>
              <w:right w:val="single" w:sz="4" w:space="0" w:color="auto"/>
            </w:tcBorders>
            <w:vAlign w:val="center"/>
          </w:tcPr>
          <w:p w14:paraId="626AB207" w14:textId="77777777" w:rsidR="002F086E" w:rsidRPr="003B075D" w:rsidRDefault="002F086E" w:rsidP="008A22D7">
            <w:r w:rsidRPr="003B075D">
              <w:t>1-</w:t>
            </w:r>
            <w:r w:rsidRPr="003B075D">
              <w:rPr>
                <w:lang w:val="en-US"/>
              </w:rPr>
              <w:t xml:space="preserve"> b</w:t>
            </w:r>
          </w:p>
          <w:p w14:paraId="323C9388" w14:textId="77777777" w:rsidR="002F086E" w:rsidRPr="003B075D" w:rsidRDefault="002F086E" w:rsidP="008A22D7">
            <w:pPr>
              <w:rPr>
                <w:lang w:val="en-US"/>
              </w:rPr>
            </w:pPr>
            <w:r w:rsidRPr="003B075D">
              <w:t>2-</w:t>
            </w:r>
            <w:r w:rsidRPr="003B075D">
              <w:rPr>
                <w:lang w:val="en-US"/>
              </w:rPr>
              <w:t>c</w:t>
            </w:r>
          </w:p>
          <w:p w14:paraId="58F48BD7" w14:textId="77777777" w:rsidR="002F086E" w:rsidRPr="003B075D" w:rsidRDefault="002F086E" w:rsidP="008A22D7">
            <w:pPr>
              <w:rPr>
                <w:lang w:val="en-US"/>
              </w:rPr>
            </w:pPr>
            <w:r w:rsidRPr="003B075D">
              <w:t>3-</w:t>
            </w:r>
            <w:r w:rsidRPr="003B075D">
              <w:rPr>
                <w:lang w:val="en-US"/>
              </w:rPr>
              <w:t>a</w:t>
            </w:r>
          </w:p>
        </w:tc>
        <w:tc>
          <w:tcPr>
            <w:tcW w:w="1688" w:type="dxa"/>
            <w:tcBorders>
              <w:top w:val="single" w:sz="4" w:space="0" w:color="auto"/>
              <w:left w:val="single" w:sz="4" w:space="0" w:color="auto"/>
              <w:bottom w:val="single" w:sz="4" w:space="0" w:color="auto"/>
              <w:right w:val="single" w:sz="4" w:space="0" w:color="auto"/>
            </w:tcBorders>
          </w:tcPr>
          <w:p w14:paraId="38A5A33A" w14:textId="77777777" w:rsidR="002F086E" w:rsidRPr="003B075D" w:rsidRDefault="002F086E" w:rsidP="008A22D7">
            <w:r w:rsidRPr="003B075D">
              <w:t xml:space="preserve">ОПК-3.2  </w:t>
            </w:r>
          </w:p>
        </w:tc>
      </w:tr>
      <w:tr w:rsidR="002F086E" w:rsidRPr="00F83275" w14:paraId="0AC68DF4" w14:textId="77777777" w:rsidTr="008A22D7">
        <w:tc>
          <w:tcPr>
            <w:tcW w:w="0" w:type="auto"/>
            <w:tcBorders>
              <w:top w:val="single" w:sz="4" w:space="0" w:color="auto"/>
              <w:left w:val="single" w:sz="4" w:space="0" w:color="auto"/>
              <w:bottom w:val="single" w:sz="4" w:space="0" w:color="auto"/>
              <w:right w:val="single" w:sz="4" w:space="0" w:color="auto"/>
            </w:tcBorders>
          </w:tcPr>
          <w:p w14:paraId="42E0C889" w14:textId="77777777" w:rsidR="002F086E" w:rsidRPr="0065554F"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447A1B24" w14:textId="77777777" w:rsidR="002F086E" w:rsidRDefault="002F086E" w:rsidP="008A22D7">
            <w:pPr>
              <w:pStyle w:val="a7"/>
              <w:spacing w:after="0" w:line="240" w:lineRule="auto"/>
              <w:ind w:left="0"/>
              <w:rPr>
                <w:i/>
              </w:rPr>
            </w:pPr>
            <w:r w:rsidRPr="00C84BDE">
              <w:rPr>
                <w:i/>
              </w:rPr>
              <w:t xml:space="preserve">Установите соответствие между числами/выражениями </w:t>
            </w:r>
            <w:r>
              <w:rPr>
                <w:i/>
              </w:rPr>
              <w:t xml:space="preserve"> и их определениями/понятиями</w:t>
            </w:r>
            <w:r w:rsidRPr="00C84BDE">
              <w:rPr>
                <w:i/>
              </w:rPr>
              <w:t>. Каждому числу соответствует ровно одно определение</w:t>
            </w:r>
            <w:r>
              <w:rPr>
                <w:i/>
              </w:rPr>
              <w:t>.</w:t>
            </w:r>
          </w:p>
          <w:p w14:paraId="1B701916" w14:textId="77777777" w:rsidR="002F086E" w:rsidRPr="00C84BDE" w:rsidRDefault="002F086E" w:rsidP="008A22D7">
            <w:pPr>
              <w:pStyle w:val="a7"/>
              <w:spacing w:after="0" w:line="240" w:lineRule="auto"/>
              <w:ind w:left="0"/>
              <w:rPr>
                <w:i/>
              </w:rPr>
            </w:pPr>
            <w:r w:rsidRPr="00C84BDE">
              <w:rPr>
                <w:i/>
              </w:rPr>
              <w:t>Даны числа и выражения:</w:t>
            </w:r>
          </w:p>
          <w:p w14:paraId="367F0EC6" w14:textId="77777777" w:rsidR="002F086E" w:rsidRPr="00BA0957" w:rsidRDefault="002F086E" w:rsidP="00CC503C">
            <w:pPr>
              <w:pStyle w:val="a7"/>
              <w:numPr>
                <w:ilvl w:val="0"/>
                <w:numId w:val="109"/>
              </w:numPr>
              <w:spacing w:after="0" w:line="240" w:lineRule="auto"/>
              <w:ind w:left="0" w:firstLine="0"/>
              <w:rPr>
                <w:i/>
              </w:rPr>
            </w:pPr>
            <w:r w:rsidRPr="00BA0957">
              <w:rPr>
                <w:i/>
              </w:rPr>
              <w:t>Число 15</w:t>
            </w:r>
          </w:p>
          <w:p w14:paraId="43669B18" w14:textId="77777777" w:rsidR="002F086E" w:rsidRPr="00BA0957" w:rsidRDefault="002F086E" w:rsidP="00CC503C">
            <w:pPr>
              <w:pStyle w:val="a7"/>
              <w:numPr>
                <w:ilvl w:val="0"/>
                <w:numId w:val="109"/>
              </w:numPr>
              <w:spacing w:after="0" w:line="240" w:lineRule="auto"/>
              <w:ind w:left="0" w:firstLine="0"/>
              <w:rPr>
                <w:i/>
              </w:rPr>
            </w:pPr>
            <w:r w:rsidRPr="00BA0957">
              <w:rPr>
                <w:i/>
              </w:rPr>
              <w:t>Число 17</w:t>
            </w:r>
          </w:p>
          <w:p w14:paraId="5258C767" w14:textId="77777777" w:rsidR="002F086E" w:rsidRPr="00BA0957" w:rsidRDefault="002F086E" w:rsidP="00CC503C">
            <w:pPr>
              <w:pStyle w:val="a7"/>
              <w:numPr>
                <w:ilvl w:val="0"/>
                <w:numId w:val="109"/>
              </w:numPr>
              <w:spacing w:after="0" w:line="240" w:lineRule="auto"/>
              <w:ind w:left="0" w:firstLine="0"/>
              <w:rPr>
                <w:i/>
                <w:vertAlign w:val="superscript"/>
              </w:rPr>
            </w:pPr>
            <w:r w:rsidRPr="00BA0957">
              <w:rPr>
                <w:i/>
              </w:rPr>
              <w:t>Выражение   2</w:t>
            </w:r>
            <w:r w:rsidRPr="00BA0957">
              <w:rPr>
                <w:i/>
                <w:vertAlign w:val="superscript"/>
              </w:rPr>
              <w:t>3</w:t>
            </w:r>
            <w:r w:rsidRPr="00BA0957">
              <w:rPr>
                <w:i/>
              </w:rPr>
              <w:t>*3</w:t>
            </w:r>
            <w:r w:rsidRPr="00BA0957">
              <w:rPr>
                <w:i/>
                <w:vertAlign w:val="superscript"/>
              </w:rPr>
              <w:t>2</w:t>
            </w:r>
          </w:p>
          <w:p w14:paraId="32E69289" w14:textId="77777777" w:rsidR="002F086E" w:rsidRPr="00BA0957" w:rsidRDefault="002F086E" w:rsidP="00CC503C">
            <w:pPr>
              <w:pStyle w:val="a7"/>
              <w:numPr>
                <w:ilvl w:val="0"/>
                <w:numId w:val="109"/>
              </w:numPr>
              <w:spacing w:after="0" w:line="240" w:lineRule="auto"/>
              <w:ind w:left="0" w:firstLine="0"/>
              <w:rPr>
                <w:i/>
              </w:rPr>
            </w:pPr>
            <w:r w:rsidRPr="00BA0957">
              <w:rPr>
                <w:i/>
              </w:rPr>
              <w:t>Число 24</w:t>
            </w:r>
          </w:p>
          <w:p w14:paraId="52905C9F" w14:textId="77777777" w:rsidR="002F086E" w:rsidRDefault="002F086E" w:rsidP="008A22D7">
            <w:pPr>
              <w:pStyle w:val="a7"/>
              <w:spacing w:after="0" w:line="240" w:lineRule="auto"/>
              <w:ind w:left="0"/>
              <w:rPr>
                <w:i/>
              </w:rPr>
            </w:pPr>
          </w:p>
          <w:p w14:paraId="073E2B36" w14:textId="77777777" w:rsidR="002F086E" w:rsidRPr="00C84BDE" w:rsidRDefault="002F086E" w:rsidP="008A22D7">
            <w:pPr>
              <w:pStyle w:val="a7"/>
              <w:spacing w:after="0" w:line="240" w:lineRule="auto"/>
              <w:ind w:left="0"/>
            </w:pPr>
            <w:r w:rsidRPr="00C84BDE">
              <w:t>Даны определения и понятия:</w:t>
            </w:r>
          </w:p>
          <w:p w14:paraId="770C7C39" w14:textId="77777777" w:rsidR="002F086E" w:rsidRPr="00C84BDE" w:rsidRDefault="002F086E" w:rsidP="00CC503C">
            <w:pPr>
              <w:pStyle w:val="a7"/>
              <w:numPr>
                <w:ilvl w:val="0"/>
                <w:numId w:val="108"/>
              </w:numPr>
              <w:spacing w:after="0" w:line="240" w:lineRule="auto"/>
              <w:ind w:left="0" w:firstLine="0"/>
            </w:pPr>
            <w:r w:rsidRPr="00C84BDE">
              <w:t>Простое число (имеет ровно два натуральных делителя: 1 и само себя).</w:t>
            </w:r>
          </w:p>
          <w:p w14:paraId="35068D18" w14:textId="77777777" w:rsidR="002F086E" w:rsidRPr="00C84BDE" w:rsidRDefault="002F086E" w:rsidP="00CC503C">
            <w:pPr>
              <w:pStyle w:val="a7"/>
              <w:numPr>
                <w:ilvl w:val="0"/>
                <w:numId w:val="108"/>
              </w:numPr>
              <w:spacing w:after="0" w:line="240" w:lineRule="auto"/>
              <w:ind w:left="0" w:firstLine="0"/>
            </w:pPr>
            <w:r w:rsidRPr="00C84BDE">
              <w:t>Составное число (имеет более двух натуральных делителей).</w:t>
            </w:r>
          </w:p>
          <w:p w14:paraId="575FAB42" w14:textId="77777777" w:rsidR="002F086E" w:rsidRPr="00C84BDE" w:rsidRDefault="002F086E" w:rsidP="00CC503C">
            <w:pPr>
              <w:pStyle w:val="a7"/>
              <w:numPr>
                <w:ilvl w:val="0"/>
                <w:numId w:val="108"/>
              </w:numPr>
              <w:spacing w:after="0" w:line="240" w:lineRule="auto"/>
              <w:ind w:left="0" w:firstLine="0"/>
            </w:pPr>
            <w:r w:rsidRPr="00C84BDE">
              <w:t>Основная теорема арифметики (любое натуральное число &gt; 1 можно представить в виде произведения простых множителей, и это представление единственно).</w:t>
            </w:r>
          </w:p>
          <w:p w14:paraId="0C39DF24" w14:textId="77777777" w:rsidR="002F086E" w:rsidRPr="00C51416" w:rsidRDefault="002F086E" w:rsidP="00CC503C">
            <w:pPr>
              <w:pStyle w:val="a7"/>
              <w:numPr>
                <w:ilvl w:val="0"/>
                <w:numId w:val="108"/>
              </w:numPr>
              <w:spacing w:after="0" w:line="240" w:lineRule="auto"/>
              <w:ind w:left="0" w:firstLine="0"/>
              <w:rPr>
                <w:i/>
              </w:rPr>
            </w:pPr>
            <w:r w:rsidRPr="00C84BDE">
              <w:t>Каноническое разложение числа на простые множители (представление числа в виде произведения степеней различных простых чисел).</w:t>
            </w:r>
          </w:p>
        </w:tc>
        <w:tc>
          <w:tcPr>
            <w:tcW w:w="3544" w:type="dxa"/>
            <w:tcBorders>
              <w:top w:val="single" w:sz="4" w:space="0" w:color="auto"/>
              <w:left w:val="single" w:sz="4" w:space="0" w:color="auto"/>
              <w:bottom w:val="single" w:sz="4" w:space="0" w:color="auto"/>
              <w:right w:val="single" w:sz="4" w:space="0" w:color="auto"/>
            </w:tcBorders>
            <w:vAlign w:val="center"/>
          </w:tcPr>
          <w:p w14:paraId="23322B97" w14:textId="77777777" w:rsidR="002F086E" w:rsidRPr="00C84BDE" w:rsidRDefault="002F086E" w:rsidP="008A22D7">
            <w:pPr>
              <w:rPr>
                <w:lang w:val="en-US"/>
              </w:rPr>
            </w:pPr>
            <w:r>
              <w:t>1-</w:t>
            </w:r>
            <w:r>
              <w:rPr>
                <w:lang w:val="en-US"/>
              </w:rPr>
              <w:t>b</w:t>
            </w:r>
          </w:p>
          <w:p w14:paraId="56BF0C95" w14:textId="77777777" w:rsidR="002F086E" w:rsidRPr="00C84BDE" w:rsidRDefault="002F086E" w:rsidP="008A22D7">
            <w:pPr>
              <w:rPr>
                <w:lang w:val="en-US"/>
              </w:rPr>
            </w:pPr>
            <w:r>
              <w:t>2-</w:t>
            </w:r>
            <w:r>
              <w:rPr>
                <w:lang w:val="en-US"/>
              </w:rPr>
              <w:t>a</w:t>
            </w:r>
          </w:p>
          <w:p w14:paraId="7A5289F7" w14:textId="77777777" w:rsidR="002F086E" w:rsidRPr="00C84BDE" w:rsidRDefault="002F086E" w:rsidP="008A22D7">
            <w:pPr>
              <w:rPr>
                <w:lang w:val="en-US"/>
              </w:rPr>
            </w:pPr>
            <w:r>
              <w:t>3-</w:t>
            </w:r>
            <w:r>
              <w:rPr>
                <w:lang w:val="en-US"/>
              </w:rPr>
              <w:t>d</w:t>
            </w:r>
          </w:p>
          <w:p w14:paraId="4B83C0C4" w14:textId="77777777" w:rsidR="002F086E" w:rsidRPr="00C84BDE" w:rsidRDefault="002F086E" w:rsidP="008A22D7">
            <w:pPr>
              <w:rPr>
                <w:lang w:val="en-US"/>
              </w:rPr>
            </w:pPr>
            <w:r>
              <w:t>4-</w:t>
            </w:r>
            <w:r>
              <w:rPr>
                <w:lang w:val="en-US"/>
              </w:rPr>
              <w:t>c</w:t>
            </w:r>
          </w:p>
          <w:p w14:paraId="1886F8BF" w14:textId="77777777" w:rsidR="002F086E" w:rsidRPr="00C51416" w:rsidRDefault="002F086E" w:rsidP="008A22D7"/>
        </w:tc>
        <w:tc>
          <w:tcPr>
            <w:tcW w:w="1688" w:type="dxa"/>
            <w:tcBorders>
              <w:top w:val="single" w:sz="4" w:space="0" w:color="auto"/>
              <w:left w:val="single" w:sz="4" w:space="0" w:color="auto"/>
              <w:bottom w:val="single" w:sz="4" w:space="0" w:color="auto"/>
              <w:right w:val="single" w:sz="4" w:space="0" w:color="auto"/>
            </w:tcBorders>
          </w:tcPr>
          <w:p w14:paraId="0D016D30" w14:textId="77777777" w:rsidR="002F086E" w:rsidRPr="004209B5" w:rsidRDefault="002F086E" w:rsidP="008A22D7">
            <w:r w:rsidRPr="00F566C6">
              <w:t xml:space="preserve">ОПК-3.2  </w:t>
            </w:r>
          </w:p>
        </w:tc>
      </w:tr>
      <w:tr w:rsidR="002F086E" w:rsidRPr="000C2508" w14:paraId="0915B035" w14:textId="77777777" w:rsidTr="008A22D7">
        <w:tc>
          <w:tcPr>
            <w:tcW w:w="14567" w:type="dxa"/>
            <w:gridSpan w:val="4"/>
            <w:tcBorders>
              <w:top w:val="single" w:sz="4" w:space="0" w:color="auto"/>
              <w:left w:val="single" w:sz="4" w:space="0" w:color="auto"/>
              <w:bottom w:val="single" w:sz="4" w:space="0" w:color="auto"/>
              <w:right w:val="single" w:sz="4" w:space="0" w:color="auto"/>
            </w:tcBorders>
            <w:hideMark/>
          </w:tcPr>
          <w:p w14:paraId="7E407000" w14:textId="77777777" w:rsidR="002F086E" w:rsidRPr="00907EC3" w:rsidRDefault="002F086E" w:rsidP="008A22D7">
            <w:pPr>
              <w:pStyle w:val="a7"/>
              <w:spacing w:after="0" w:line="240" w:lineRule="auto"/>
              <w:ind w:left="0"/>
              <w:rPr>
                <w:b/>
              </w:rPr>
            </w:pPr>
            <w:r w:rsidRPr="00907EC3">
              <w:rPr>
                <w:b/>
              </w:rPr>
              <w:t>Задание закрытого типа на установление последовательности</w:t>
            </w:r>
          </w:p>
        </w:tc>
      </w:tr>
      <w:tr w:rsidR="002F086E" w:rsidRPr="000C2508" w14:paraId="2C5366C6" w14:textId="77777777" w:rsidTr="008A22D7">
        <w:trPr>
          <w:trHeight w:val="162"/>
        </w:trPr>
        <w:tc>
          <w:tcPr>
            <w:tcW w:w="0" w:type="auto"/>
            <w:tcBorders>
              <w:top w:val="single" w:sz="4" w:space="0" w:color="auto"/>
              <w:left w:val="single" w:sz="4" w:space="0" w:color="auto"/>
              <w:bottom w:val="single" w:sz="4" w:space="0" w:color="auto"/>
              <w:right w:val="single" w:sz="4" w:space="0" w:color="auto"/>
            </w:tcBorders>
          </w:tcPr>
          <w:p w14:paraId="20158CA4"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75C12992" w14:textId="77777777" w:rsidR="002F086E" w:rsidRDefault="002F086E" w:rsidP="008A22D7">
            <w:r>
              <w:t>Д</w:t>
            </w:r>
            <w:r w:rsidRPr="003B075D">
              <w:t>ля решения системы линейных уравнений (СЛУ) методом Гаусса</w:t>
            </w:r>
            <w:r>
              <w:t>, необходимо выполниться последовательность действий:</w:t>
            </w:r>
          </w:p>
          <w:p w14:paraId="0E64B683" w14:textId="77777777" w:rsidR="002F086E" w:rsidRDefault="002F086E" w:rsidP="00CC503C">
            <w:pPr>
              <w:pStyle w:val="a7"/>
              <w:numPr>
                <w:ilvl w:val="0"/>
                <w:numId w:val="101"/>
              </w:numPr>
              <w:spacing w:after="0" w:line="240" w:lineRule="auto"/>
              <w:ind w:left="0" w:firstLine="0"/>
            </w:pPr>
            <w:r>
              <w:rPr>
                <w:rFonts w:hint="eastAsia"/>
              </w:rPr>
              <w:t>Записать</w:t>
            </w:r>
            <w:r>
              <w:t xml:space="preserve"> ответ </w:t>
            </w:r>
          </w:p>
          <w:p w14:paraId="48BA656E" w14:textId="77777777" w:rsidR="002F086E" w:rsidRDefault="002F086E" w:rsidP="00CC503C">
            <w:pPr>
              <w:pStyle w:val="a7"/>
              <w:numPr>
                <w:ilvl w:val="0"/>
                <w:numId w:val="101"/>
              </w:numPr>
              <w:spacing w:after="0" w:line="240" w:lineRule="auto"/>
              <w:ind w:left="0" w:firstLine="0"/>
            </w:pPr>
            <w:r>
              <w:t xml:space="preserve">С помощью элементарных преобразований </w:t>
            </w:r>
          </w:p>
          <w:p w14:paraId="31D1FC63" w14:textId="77777777" w:rsidR="002F086E" w:rsidRPr="003B075D" w:rsidRDefault="002F086E" w:rsidP="00CC503C">
            <w:pPr>
              <w:pStyle w:val="a7"/>
              <w:numPr>
                <w:ilvl w:val="0"/>
                <w:numId w:val="101"/>
              </w:numPr>
              <w:spacing w:after="0" w:line="240" w:lineRule="auto"/>
              <w:ind w:left="0" w:firstLine="0"/>
            </w:pPr>
            <w:r w:rsidRPr="003B075D">
              <w:t>Составить расширенную матрицу системы</w:t>
            </w:r>
          </w:p>
          <w:p w14:paraId="5FCC2A1F" w14:textId="77777777" w:rsidR="002F086E" w:rsidRPr="000C2508" w:rsidRDefault="002F086E" w:rsidP="00CC503C">
            <w:pPr>
              <w:pStyle w:val="a7"/>
              <w:numPr>
                <w:ilvl w:val="0"/>
                <w:numId w:val="101"/>
              </w:numPr>
              <w:spacing w:after="0" w:line="240" w:lineRule="auto"/>
              <w:ind w:left="0" w:firstLine="0"/>
            </w:pPr>
            <w:r>
              <w:t>Начиная с последнего уравнения, выражать неизвестные через остальные, двигаясь снизу вверх</w:t>
            </w:r>
          </w:p>
        </w:tc>
        <w:tc>
          <w:tcPr>
            <w:tcW w:w="3544" w:type="dxa"/>
            <w:tcBorders>
              <w:top w:val="single" w:sz="4" w:space="0" w:color="auto"/>
              <w:left w:val="single" w:sz="4" w:space="0" w:color="auto"/>
              <w:bottom w:val="single" w:sz="4" w:space="0" w:color="auto"/>
              <w:right w:val="single" w:sz="4" w:space="0" w:color="auto"/>
            </w:tcBorders>
            <w:vAlign w:val="center"/>
          </w:tcPr>
          <w:p w14:paraId="3678BE08" w14:textId="77777777" w:rsidR="002F086E" w:rsidRPr="0065554F" w:rsidRDefault="002F086E" w:rsidP="008A22D7">
            <w:r>
              <w:t>3-2-4-1</w:t>
            </w:r>
          </w:p>
        </w:tc>
        <w:tc>
          <w:tcPr>
            <w:tcW w:w="1688" w:type="dxa"/>
            <w:tcBorders>
              <w:top w:val="single" w:sz="4" w:space="0" w:color="auto"/>
              <w:left w:val="single" w:sz="4" w:space="0" w:color="auto"/>
              <w:bottom w:val="single" w:sz="4" w:space="0" w:color="auto"/>
              <w:right w:val="single" w:sz="4" w:space="0" w:color="auto"/>
            </w:tcBorders>
          </w:tcPr>
          <w:p w14:paraId="511EF96B" w14:textId="77777777" w:rsidR="002F086E" w:rsidRPr="000C2508" w:rsidRDefault="002F086E" w:rsidP="008A22D7">
            <w:r w:rsidRPr="009F3A2E">
              <w:t xml:space="preserve">ОПК-3.2  </w:t>
            </w:r>
          </w:p>
        </w:tc>
      </w:tr>
      <w:tr w:rsidR="002F086E" w:rsidRPr="000C2508" w14:paraId="7FA293DE" w14:textId="77777777" w:rsidTr="008A22D7">
        <w:trPr>
          <w:trHeight w:val="162"/>
        </w:trPr>
        <w:tc>
          <w:tcPr>
            <w:tcW w:w="0" w:type="auto"/>
            <w:tcBorders>
              <w:top w:val="single" w:sz="4" w:space="0" w:color="auto"/>
              <w:left w:val="single" w:sz="4" w:space="0" w:color="auto"/>
              <w:bottom w:val="single" w:sz="4" w:space="0" w:color="auto"/>
              <w:right w:val="single" w:sz="4" w:space="0" w:color="auto"/>
            </w:tcBorders>
          </w:tcPr>
          <w:p w14:paraId="169A78C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3F18ECCC" w14:textId="77777777" w:rsidR="002F086E" w:rsidRDefault="002F086E" w:rsidP="008A22D7">
            <w:r>
              <w:t>Укажи последовательность действий н</w:t>
            </w:r>
            <w:r w:rsidRPr="00C40D22">
              <w:t>ахождения обратной матрицы</w:t>
            </w:r>
            <w:r>
              <w:t>:</w:t>
            </w:r>
          </w:p>
          <w:p w14:paraId="3A411AE9" w14:textId="77777777" w:rsidR="002F086E" w:rsidRDefault="002F086E" w:rsidP="00CC503C">
            <w:pPr>
              <w:pStyle w:val="a7"/>
              <w:numPr>
                <w:ilvl w:val="0"/>
                <w:numId w:val="102"/>
              </w:numPr>
              <w:spacing w:after="0" w:line="240" w:lineRule="auto"/>
              <w:ind w:left="0" w:firstLine="0"/>
            </w:pPr>
            <w:r w:rsidRPr="00C40D22">
              <w:t xml:space="preserve">Транспонировать матрицу алгебраических дополнений </w:t>
            </w:r>
          </w:p>
          <w:p w14:paraId="6EB23D73" w14:textId="77777777" w:rsidR="002F086E" w:rsidRDefault="002F086E" w:rsidP="00CC503C">
            <w:pPr>
              <w:pStyle w:val="a7"/>
              <w:numPr>
                <w:ilvl w:val="0"/>
                <w:numId w:val="102"/>
              </w:numPr>
              <w:spacing w:after="0" w:line="240" w:lineRule="auto"/>
              <w:ind w:left="0" w:firstLine="0"/>
            </w:pPr>
            <w:r w:rsidRPr="00C40D22">
              <w:t xml:space="preserve">Разделить присоединённую матрицу на определитель </w:t>
            </w:r>
          </w:p>
          <w:p w14:paraId="46EC58B1" w14:textId="77777777" w:rsidR="002F086E" w:rsidRDefault="002F086E" w:rsidP="00CC503C">
            <w:pPr>
              <w:pStyle w:val="a7"/>
              <w:numPr>
                <w:ilvl w:val="0"/>
                <w:numId w:val="102"/>
              </w:numPr>
              <w:spacing w:after="0" w:line="240" w:lineRule="auto"/>
              <w:ind w:left="0" w:firstLine="0"/>
            </w:pPr>
            <w:r w:rsidRPr="00C40D22">
              <w:t xml:space="preserve">Составить матрицу алгебраических дополнений </w:t>
            </w:r>
          </w:p>
          <w:p w14:paraId="74135823" w14:textId="77777777" w:rsidR="002F086E" w:rsidRDefault="002F086E" w:rsidP="00CC503C">
            <w:pPr>
              <w:pStyle w:val="a7"/>
              <w:numPr>
                <w:ilvl w:val="0"/>
                <w:numId w:val="102"/>
              </w:numPr>
              <w:spacing w:after="0" w:line="240" w:lineRule="auto"/>
              <w:ind w:left="0" w:firstLine="0"/>
            </w:pPr>
            <w:r w:rsidRPr="00C40D22">
              <w:t xml:space="preserve">Вычислить определитель матрицы </w:t>
            </w:r>
          </w:p>
          <w:p w14:paraId="25292EC0" w14:textId="77777777" w:rsidR="002F086E" w:rsidRPr="000C2508" w:rsidRDefault="002F086E" w:rsidP="00CC503C">
            <w:pPr>
              <w:pStyle w:val="a7"/>
              <w:numPr>
                <w:ilvl w:val="0"/>
                <w:numId w:val="102"/>
              </w:numPr>
              <w:spacing w:after="0" w:line="240" w:lineRule="auto"/>
              <w:ind w:left="0" w:firstLine="0"/>
            </w:pPr>
            <w:r w:rsidRPr="00C40D22">
              <w:t xml:space="preserve">Найти матрицу миноров </w:t>
            </w:r>
          </w:p>
        </w:tc>
        <w:tc>
          <w:tcPr>
            <w:tcW w:w="3544" w:type="dxa"/>
            <w:tcBorders>
              <w:top w:val="single" w:sz="4" w:space="0" w:color="auto"/>
              <w:left w:val="single" w:sz="4" w:space="0" w:color="auto"/>
              <w:bottom w:val="single" w:sz="4" w:space="0" w:color="auto"/>
              <w:right w:val="single" w:sz="4" w:space="0" w:color="auto"/>
            </w:tcBorders>
            <w:vAlign w:val="center"/>
          </w:tcPr>
          <w:p w14:paraId="37F3554A" w14:textId="77777777" w:rsidR="002F086E" w:rsidRPr="0065554F" w:rsidRDefault="002F086E" w:rsidP="008A22D7">
            <w:r>
              <w:t>4-5-3-1-2</w:t>
            </w:r>
          </w:p>
        </w:tc>
        <w:tc>
          <w:tcPr>
            <w:tcW w:w="1688" w:type="dxa"/>
            <w:tcBorders>
              <w:top w:val="single" w:sz="4" w:space="0" w:color="auto"/>
              <w:left w:val="single" w:sz="4" w:space="0" w:color="auto"/>
              <w:bottom w:val="single" w:sz="4" w:space="0" w:color="auto"/>
              <w:right w:val="single" w:sz="4" w:space="0" w:color="auto"/>
            </w:tcBorders>
          </w:tcPr>
          <w:p w14:paraId="0D1BD40C" w14:textId="77777777" w:rsidR="002F086E" w:rsidRPr="000C2508" w:rsidRDefault="002F086E" w:rsidP="008A22D7">
            <w:r w:rsidRPr="009F3A2E">
              <w:t xml:space="preserve">ОПК-3.2  </w:t>
            </w:r>
          </w:p>
        </w:tc>
      </w:tr>
      <w:tr w:rsidR="002F086E" w:rsidRPr="000C2508" w14:paraId="6986DD2C" w14:textId="77777777" w:rsidTr="008A22D7">
        <w:trPr>
          <w:trHeight w:val="162"/>
        </w:trPr>
        <w:tc>
          <w:tcPr>
            <w:tcW w:w="0" w:type="auto"/>
            <w:tcBorders>
              <w:top w:val="single" w:sz="4" w:space="0" w:color="auto"/>
              <w:left w:val="single" w:sz="4" w:space="0" w:color="auto"/>
              <w:bottom w:val="single" w:sz="4" w:space="0" w:color="auto"/>
              <w:right w:val="single" w:sz="4" w:space="0" w:color="auto"/>
            </w:tcBorders>
          </w:tcPr>
          <w:p w14:paraId="1B0F9EBE"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41499280" w14:textId="77777777" w:rsidR="002F086E" w:rsidRDefault="002F086E" w:rsidP="008A22D7">
            <w:pPr>
              <w:pStyle w:val="a7"/>
              <w:spacing w:after="0" w:line="240" w:lineRule="auto"/>
              <w:ind w:left="0"/>
            </w:pPr>
            <w:r>
              <w:t>Укажи последовательность действий решения СЛУ методом Крамера:</w:t>
            </w:r>
          </w:p>
          <w:p w14:paraId="3E860A2C" w14:textId="77777777" w:rsidR="002F086E" w:rsidRDefault="002F086E" w:rsidP="00CC503C">
            <w:pPr>
              <w:pStyle w:val="a7"/>
              <w:numPr>
                <w:ilvl w:val="0"/>
                <w:numId w:val="103"/>
              </w:numPr>
              <w:spacing w:after="0" w:line="240" w:lineRule="auto"/>
              <w:ind w:left="0" w:firstLine="0"/>
            </w:pPr>
            <w:r w:rsidRPr="00D92DFE">
              <w:t>Вычислить значения вспомогательных определителей</w:t>
            </w:r>
          </w:p>
          <w:p w14:paraId="37411360" w14:textId="77777777" w:rsidR="002F086E" w:rsidRDefault="002F086E" w:rsidP="00CC503C">
            <w:pPr>
              <w:pStyle w:val="a7"/>
              <w:numPr>
                <w:ilvl w:val="0"/>
                <w:numId w:val="103"/>
              </w:numPr>
              <w:spacing w:after="0" w:line="240" w:lineRule="auto"/>
              <w:ind w:left="0" w:firstLine="0"/>
            </w:pPr>
            <w:r w:rsidRPr="00D92DFE">
              <w:t>Найти значения неизвестных</w:t>
            </w:r>
            <w:r>
              <w:t xml:space="preserve"> по формуле </w:t>
            </w:r>
          </w:p>
          <w:p w14:paraId="56911819" w14:textId="77777777" w:rsidR="002F086E" w:rsidRDefault="002F086E" w:rsidP="00CC503C">
            <w:pPr>
              <w:pStyle w:val="a7"/>
              <w:numPr>
                <w:ilvl w:val="0"/>
                <w:numId w:val="103"/>
              </w:numPr>
              <w:spacing w:after="0" w:line="240" w:lineRule="auto"/>
              <w:ind w:left="0" w:firstLine="0"/>
            </w:pPr>
            <w:r>
              <w:t>Составить вспомогательные определители,  заменяя столбец коэффициентов при искомой переменной на столбец свободных членов</w:t>
            </w:r>
          </w:p>
          <w:p w14:paraId="17566933" w14:textId="77777777" w:rsidR="002F086E" w:rsidRDefault="002F086E" w:rsidP="00CC503C">
            <w:pPr>
              <w:pStyle w:val="a7"/>
              <w:numPr>
                <w:ilvl w:val="0"/>
                <w:numId w:val="103"/>
              </w:numPr>
              <w:spacing w:after="0" w:line="240" w:lineRule="auto"/>
              <w:ind w:left="0" w:firstLine="0"/>
            </w:pPr>
            <w:r>
              <w:t xml:space="preserve">Записать ответ </w:t>
            </w:r>
          </w:p>
          <w:p w14:paraId="690E9581" w14:textId="77777777" w:rsidR="002F086E" w:rsidRDefault="002F086E" w:rsidP="00CC503C">
            <w:pPr>
              <w:pStyle w:val="a7"/>
              <w:numPr>
                <w:ilvl w:val="0"/>
                <w:numId w:val="103"/>
              </w:numPr>
              <w:spacing w:after="0" w:line="240" w:lineRule="auto"/>
              <w:ind w:left="0" w:firstLine="0"/>
            </w:pPr>
            <w:r>
              <w:t>Составить главный определитель системы, выписывая коэффициенты при неизвестных в квадратную матрицу</w:t>
            </w:r>
            <w:r w:rsidRPr="00D92DFE">
              <w:t xml:space="preserve"> </w:t>
            </w:r>
          </w:p>
          <w:p w14:paraId="6F8A56BE" w14:textId="77777777" w:rsidR="002F086E" w:rsidRPr="000C2508" w:rsidRDefault="002F086E" w:rsidP="00CC503C">
            <w:pPr>
              <w:pStyle w:val="a7"/>
              <w:numPr>
                <w:ilvl w:val="0"/>
                <w:numId w:val="103"/>
              </w:numPr>
              <w:spacing w:after="0" w:line="240" w:lineRule="auto"/>
              <w:ind w:left="0" w:firstLine="0"/>
            </w:pPr>
            <w:r w:rsidRPr="00D92DFE">
              <w:t xml:space="preserve">Вычислить значения </w:t>
            </w:r>
            <w:r>
              <w:t>главного определителя</w:t>
            </w:r>
          </w:p>
        </w:tc>
        <w:tc>
          <w:tcPr>
            <w:tcW w:w="3544" w:type="dxa"/>
            <w:tcBorders>
              <w:top w:val="single" w:sz="4" w:space="0" w:color="auto"/>
              <w:left w:val="single" w:sz="4" w:space="0" w:color="auto"/>
              <w:bottom w:val="single" w:sz="4" w:space="0" w:color="auto"/>
              <w:right w:val="single" w:sz="4" w:space="0" w:color="auto"/>
            </w:tcBorders>
            <w:vAlign w:val="center"/>
          </w:tcPr>
          <w:p w14:paraId="292EB1E8" w14:textId="77777777" w:rsidR="002F086E" w:rsidRPr="000C2508" w:rsidRDefault="002F086E" w:rsidP="008A22D7">
            <w:r>
              <w:t>5-6-3-1-2-4</w:t>
            </w:r>
          </w:p>
        </w:tc>
        <w:tc>
          <w:tcPr>
            <w:tcW w:w="1688" w:type="dxa"/>
            <w:tcBorders>
              <w:top w:val="single" w:sz="4" w:space="0" w:color="auto"/>
              <w:left w:val="single" w:sz="4" w:space="0" w:color="auto"/>
              <w:bottom w:val="single" w:sz="4" w:space="0" w:color="auto"/>
              <w:right w:val="single" w:sz="4" w:space="0" w:color="auto"/>
            </w:tcBorders>
          </w:tcPr>
          <w:p w14:paraId="7F6BE6EC" w14:textId="77777777" w:rsidR="002F086E" w:rsidRPr="000C2508" w:rsidRDefault="002F086E" w:rsidP="008A22D7">
            <w:r w:rsidRPr="009F3A2E">
              <w:t xml:space="preserve">ОПК-3.2  </w:t>
            </w:r>
          </w:p>
        </w:tc>
      </w:tr>
      <w:tr w:rsidR="002F086E" w:rsidRPr="000C2508" w14:paraId="6A714B50" w14:textId="77777777" w:rsidTr="008A22D7">
        <w:trPr>
          <w:trHeight w:val="162"/>
        </w:trPr>
        <w:tc>
          <w:tcPr>
            <w:tcW w:w="0" w:type="auto"/>
            <w:tcBorders>
              <w:top w:val="single" w:sz="4" w:space="0" w:color="auto"/>
              <w:left w:val="single" w:sz="4" w:space="0" w:color="auto"/>
              <w:bottom w:val="single" w:sz="4" w:space="0" w:color="auto"/>
              <w:right w:val="single" w:sz="4" w:space="0" w:color="auto"/>
            </w:tcBorders>
          </w:tcPr>
          <w:p w14:paraId="75DFE17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28DA3F98" w14:textId="77777777" w:rsidR="002F086E" w:rsidRDefault="002F086E" w:rsidP="008A22D7">
            <w:pPr>
              <w:pStyle w:val="a7"/>
              <w:spacing w:after="0" w:line="240" w:lineRule="auto"/>
              <w:ind w:left="0"/>
            </w:pPr>
            <w:r>
              <w:t xml:space="preserve">Чтобы множество M с операцией </w:t>
            </w:r>
            <w:r>
              <w:rPr>
                <w:rFonts w:ascii="Cambria Math" w:hAnsi="Cambria Math" w:cs="Cambria Math"/>
              </w:rPr>
              <w:t>⊕</w:t>
            </w:r>
            <w:r>
              <w:t xml:space="preserve"> было группой, должны выполняться аксиомы:</w:t>
            </w:r>
          </w:p>
          <w:p w14:paraId="57C67346" w14:textId="77777777" w:rsidR="002F086E" w:rsidRDefault="002F086E" w:rsidP="00CC503C">
            <w:pPr>
              <w:pStyle w:val="a7"/>
              <w:numPr>
                <w:ilvl w:val="0"/>
                <w:numId w:val="104"/>
              </w:numPr>
              <w:spacing w:after="0" w:line="240" w:lineRule="auto"/>
              <w:ind w:left="0" w:firstLine="0"/>
            </w:pPr>
            <w:r w:rsidRPr="00CC361D">
              <w:t xml:space="preserve">Наличие обратного элемента </w:t>
            </w:r>
          </w:p>
          <w:p w14:paraId="73412216" w14:textId="77777777" w:rsidR="002F086E" w:rsidRDefault="002F086E" w:rsidP="00CC503C">
            <w:pPr>
              <w:pStyle w:val="a7"/>
              <w:numPr>
                <w:ilvl w:val="0"/>
                <w:numId w:val="104"/>
              </w:numPr>
              <w:spacing w:after="0" w:line="240" w:lineRule="auto"/>
              <w:ind w:left="0" w:firstLine="0"/>
            </w:pPr>
            <w:r w:rsidRPr="00CC361D">
              <w:t>Замкнутость</w:t>
            </w:r>
          </w:p>
          <w:p w14:paraId="24C5A825" w14:textId="77777777" w:rsidR="002F086E" w:rsidRDefault="002F086E" w:rsidP="00CC503C">
            <w:pPr>
              <w:pStyle w:val="a7"/>
              <w:numPr>
                <w:ilvl w:val="0"/>
                <w:numId w:val="104"/>
              </w:numPr>
              <w:spacing w:after="0" w:line="240" w:lineRule="auto"/>
              <w:ind w:left="0" w:firstLine="0"/>
            </w:pPr>
            <w:r w:rsidRPr="00CC361D">
              <w:t>Наличие нейтрального элемента</w:t>
            </w:r>
          </w:p>
          <w:p w14:paraId="4DD05A8C" w14:textId="77777777" w:rsidR="002F086E" w:rsidRPr="00371AD8" w:rsidRDefault="002F086E" w:rsidP="00CC503C">
            <w:pPr>
              <w:pStyle w:val="a7"/>
              <w:numPr>
                <w:ilvl w:val="0"/>
                <w:numId w:val="104"/>
              </w:numPr>
              <w:spacing w:after="0" w:line="240" w:lineRule="auto"/>
              <w:ind w:left="0" w:firstLine="0"/>
            </w:pPr>
            <w:r w:rsidRPr="00CC361D">
              <w:t>Ассоциативность</w:t>
            </w:r>
          </w:p>
        </w:tc>
        <w:tc>
          <w:tcPr>
            <w:tcW w:w="3544" w:type="dxa"/>
            <w:tcBorders>
              <w:top w:val="single" w:sz="4" w:space="0" w:color="auto"/>
              <w:left w:val="single" w:sz="4" w:space="0" w:color="auto"/>
              <w:bottom w:val="single" w:sz="4" w:space="0" w:color="auto"/>
              <w:right w:val="single" w:sz="4" w:space="0" w:color="auto"/>
            </w:tcBorders>
            <w:vAlign w:val="center"/>
          </w:tcPr>
          <w:p w14:paraId="4D2E9529" w14:textId="77777777" w:rsidR="002F086E" w:rsidRPr="000C2508" w:rsidRDefault="002F086E" w:rsidP="008A22D7">
            <w:r>
              <w:t>2-4-3-1</w:t>
            </w:r>
          </w:p>
        </w:tc>
        <w:tc>
          <w:tcPr>
            <w:tcW w:w="1688" w:type="dxa"/>
            <w:tcBorders>
              <w:top w:val="single" w:sz="4" w:space="0" w:color="auto"/>
              <w:left w:val="single" w:sz="4" w:space="0" w:color="auto"/>
              <w:bottom w:val="single" w:sz="4" w:space="0" w:color="auto"/>
              <w:right w:val="single" w:sz="4" w:space="0" w:color="auto"/>
            </w:tcBorders>
          </w:tcPr>
          <w:p w14:paraId="0F1D19BE" w14:textId="77777777" w:rsidR="002F086E" w:rsidRPr="000C2508" w:rsidRDefault="002F086E" w:rsidP="008A22D7">
            <w:r>
              <w:t>ОПК-3.1</w:t>
            </w:r>
            <w:r w:rsidRPr="009F3A2E">
              <w:t xml:space="preserve">  </w:t>
            </w:r>
          </w:p>
        </w:tc>
      </w:tr>
      <w:tr w:rsidR="002F086E" w:rsidRPr="000C2508" w14:paraId="19D8F755" w14:textId="77777777" w:rsidTr="008A22D7">
        <w:trPr>
          <w:trHeight w:val="126"/>
        </w:trPr>
        <w:tc>
          <w:tcPr>
            <w:tcW w:w="0" w:type="auto"/>
            <w:tcBorders>
              <w:top w:val="single" w:sz="4" w:space="0" w:color="auto"/>
              <w:left w:val="single" w:sz="4" w:space="0" w:color="auto"/>
              <w:bottom w:val="single" w:sz="4" w:space="0" w:color="auto"/>
              <w:right w:val="single" w:sz="4" w:space="0" w:color="auto"/>
            </w:tcBorders>
          </w:tcPr>
          <w:p w14:paraId="17632C3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52A4AA0D" w14:textId="77777777" w:rsidR="002F086E" w:rsidRDefault="002F086E" w:rsidP="008A22D7">
            <w:pPr>
              <w:pStyle w:val="a7"/>
              <w:spacing w:after="0" w:line="240" w:lineRule="auto"/>
              <w:ind w:left="0"/>
            </w:pPr>
            <w:r w:rsidRPr="00CC361D">
              <w:t>Чтобы структура была кольцом, должны выполняться условия:</w:t>
            </w:r>
          </w:p>
          <w:p w14:paraId="121C8DAA" w14:textId="77777777" w:rsidR="002F086E" w:rsidRDefault="002F086E" w:rsidP="00CC503C">
            <w:pPr>
              <w:pStyle w:val="a7"/>
              <w:numPr>
                <w:ilvl w:val="0"/>
                <w:numId w:val="105"/>
              </w:numPr>
              <w:spacing w:after="0" w:line="240" w:lineRule="auto"/>
              <w:ind w:left="0" w:firstLine="0"/>
            </w:pPr>
            <w:r w:rsidRPr="00CC361D">
              <w:t>Дистрибутивность</w:t>
            </w:r>
          </w:p>
          <w:p w14:paraId="6C737D89" w14:textId="77777777" w:rsidR="002F086E" w:rsidRPr="00CC361D" w:rsidRDefault="002F086E" w:rsidP="00CC503C">
            <w:pPr>
              <w:pStyle w:val="a7"/>
              <w:numPr>
                <w:ilvl w:val="0"/>
                <w:numId w:val="105"/>
              </w:numPr>
              <w:spacing w:after="0" w:line="240" w:lineRule="auto"/>
              <w:ind w:left="0" w:firstLine="0"/>
            </w:pPr>
            <w:r w:rsidRPr="00CC361D">
              <w:rPr>
                <w:rFonts w:ascii="Cambria Math" w:hAnsi="Cambria Math" w:cs="Cambria Math"/>
              </w:rPr>
              <w:t>⟨</w:t>
            </w:r>
            <w:r w:rsidRPr="00CC361D">
              <w:t>M,</w:t>
            </w:r>
            <w:r w:rsidRPr="00CC361D">
              <w:rPr>
                <w:rFonts w:ascii="Cambria Math" w:hAnsi="Cambria Math" w:cs="Cambria Math"/>
              </w:rPr>
              <w:t>⋅⟩</w:t>
            </w:r>
            <w:r w:rsidRPr="00CC361D">
              <w:t xml:space="preserve"> — полугруппа</w:t>
            </w:r>
          </w:p>
          <w:p w14:paraId="25A3D540" w14:textId="77777777" w:rsidR="002F086E" w:rsidRPr="00371AD8" w:rsidRDefault="002F086E" w:rsidP="00CC503C">
            <w:pPr>
              <w:pStyle w:val="a7"/>
              <w:numPr>
                <w:ilvl w:val="0"/>
                <w:numId w:val="105"/>
              </w:numPr>
              <w:spacing w:after="0" w:line="240" w:lineRule="auto"/>
              <w:ind w:left="0" w:firstLine="0"/>
            </w:pPr>
            <w:r w:rsidRPr="00CC361D">
              <w:rPr>
                <w:rFonts w:ascii="Cambria Math" w:hAnsi="Cambria Math" w:cs="Cambria Math"/>
              </w:rPr>
              <w:t>⟨</w:t>
            </w:r>
            <w:r w:rsidRPr="00CC361D">
              <w:t>M,</w:t>
            </w:r>
            <w:r w:rsidRPr="00CC361D">
              <w:rPr>
                <w:rFonts w:ascii="Cambria Math" w:hAnsi="Cambria Math" w:cs="Cambria Math"/>
              </w:rPr>
              <w:t>⊕⟩</w:t>
            </w:r>
            <w:r w:rsidRPr="00CC361D">
              <w:t xml:space="preserve"> — абелева группа</w:t>
            </w:r>
          </w:p>
        </w:tc>
        <w:tc>
          <w:tcPr>
            <w:tcW w:w="3544" w:type="dxa"/>
            <w:tcBorders>
              <w:top w:val="single" w:sz="4" w:space="0" w:color="auto"/>
              <w:left w:val="single" w:sz="4" w:space="0" w:color="auto"/>
              <w:bottom w:val="single" w:sz="4" w:space="0" w:color="auto"/>
              <w:right w:val="single" w:sz="4" w:space="0" w:color="auto"/>
            </w:tcBorders>
            <w:vAlign w:val="center"/>
          </w:tcPr>
          <w:p w14:paraId="1938C20F" w14:textId="77777777" w:rsidR="002F086E" w:rsidRPr="0065554F" w:rsidRDefault="002F086E" w:rsidP="008A22D7">
            <w:r>
              <w:t>3-2-1</w:t>
            </w:r>
          </w:p>
        </w:tc>
        <w:tc>
          <w:tcPr>
            <w:tcW w:w="1688" w:type="dxa"/>
            <w:tcBorders>
              <w:top w:val="single" w:sz="4" w:space="0" w:color="auto"/>
              <w:left w:val="single" w:sz="4" w:space="0" w:color="auto"/>
              <w:bottom w:val="single" w:sz="4" w:space="0" w:color="auto"/>
              <w:right w:val="single" w:sz="4" w:space="0" w:color="auto"/>
            </w:tcBorders>
          </w:tcPr>
          <w:p w14:paraId="317969B4" w14:textId="77777777" w:rsidR="002F086E" w:rsidRPr="000C2508" w:rsidRDefault="002F086E" w:rsidP="008A22D7">
            <w:r w:rsidRPr="009F3A2E">
              <w:t xml:space="preserve">ОПК-3.2  </w:t>
            </w:r>
          </w:p>
        </w:tc>
      </w:tr>
      <w:tr w:rsidR="002F086E" w:rsidRPr="00352071" w14:paraId="0219510E" w14:textId="77777777" w:rsidTr="008A22D7">
        <w:trPr>
          <w:trHeight w:val="126"/>
        </w:trPr>
        <w:tc>
          <w:tcPr>
            <w:tcW w:w="0" w:type="auto"/>
            <w:tcBorders>
              <w:top w:val="single" w:sz="4" w:space="0" w:color="auto"/>
              <w:left w:val="single" w:sz="4" w:space="0" w:color="auto"/>
              <w:bottom w:val="single" w:sz="4" w:space="0" w:color="auto"/>
              <w:right w:val="single" w:sz="4" w:space="0" w:color="auto"/>
            </w:tcBorders>
          </w:tcPr>
          <w:p w14:paraId="339542A9"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002B0B84" w14:textId="77777777" w:rsidR="002F086E" w:rsidRDefault="002F086E" w:rsidP="008A22D7">
            <w:r>
              <w:t>Чтобы кольцо было полем, должны выполняться дополнительные условия:</w:t>
            </w:r>
          </w:p>
          <w:p w14:paraId="0E656A53" w14:textId="77777777" w:rsidR="002F086E" w:rsidRDefault="002F086E" w:rsidP="00CC503C">
            <w:pPr>
              <w:pStyle w:val="a7"/>
              <w:numPr>
                <w:ilvl w:val="0"/>
                <w:numId w:val="106"/>
              </w:numPr>
              <w:spacing w:after="0" w:line="240" w:lineRule="auto"/>
              <w:ind w:left="0" w:firstLine="0"/>
            </w:pPr>
            <w:r>
              <w:t>Коммутативность умножения (выполняется для чисел).</w:t>
            </w:r>
          </w:p>
          <w:p w14:paraId="63AC9B70" w14:textId="77777777" w:rsidR="002F086E" w:rsidRDefault="002F086E" w:rsidP="00CC503C">
            <w:pPr>
              <w:pStyle w:val="a7"/>
              <w:numPr>
                <w:ilvl w:val="0"/>
                <w:numId w:val="106"/>
              </w:numPr>
              <w:spacing w:after="0" w:line="240" w:lineRule="auto"/>
              <w:ind w:left="0" w:firstLine="0"/>
            </w:pPr>
            <w:r>
              <w:t>Наличие нейтрального элемента по умножению (единицы).</w:t>
            </w:r>
          </w:p>
          <w:p w14:paraId="6FD4031D" w14:textId="77777777" w:rsidR="002F086E" w:rsidRPr="00371AD8" w:rsidRDefault="002F086E" w:rsidP="00CC503C">
            <w:pPr>
              <w:pStyle w:val="a7"/>
              <w:numPr>
                <w:ilvl w:val="0"/>
                <w:numId w:val="106"/>
              </w:numPr>
              <w:spacing w:after="0" w:line="240" w:lineRule="auto"/>
              <w:ind w:left="0" w:firstLine="0"/>
            </w:pPr>
            <w:r>
              <w:lastRenderedPageBreak/>
              <w:t>Наличие обратного элемента для умножения для каждого ненулевого элемента.</w:t>
            </w:r>
          </w:p>
        </w:tc>
        <w:tc>
          <w:tcPr>
            <w:tcW w:w="3544" w:type="dxa"/>
            <w:tcBorders>
              <w:top w:val="single" w:sz="4" w:space="0" w:color="auto"/>
              <w:left w:val="single" w:sz="4" w:space="0" w:color="auto"/>
              <w:bottom w:val="single" w:sz="4" w:space="0" w:color="auto"/>
              <w:right w:val="single" w:sz="4" w:space="0" w:color="auto"/>
            </w:tcBorders>
            <w:vAlign w:val="center"/>
          </w:tcPr>
          <w:p w14:paraId="33886360" w14:textId="77777777" w:rsidR="002F086E" w:rsidRPr="0065554F" w:rsidRDefault="002F086E" w:rsidP="008A22D7">
            <w:r>
              <w:lastRenderedPageBreak/>
              <w:t>1-2-3</w:t>
            </w:r>
          </w:p>
        </w:tc>
        <w:tc>
          <w:tcPr>
            <w:tcW w:w="1688" w:type="dxa"/>
            <w:tcBorders>
              <w:top w:val="single" w:sz="4" w:space="0" w:color="auto"/>
              <w:left w:val="single" w:sz="4" w:space="0" w:color="auto"/>
              <w:bottom w:val="single" w:sz="4" w:space="0" w:color="auto"/>
              <w:right w:val="single" w:sz="4" w:space="0" w:color="auto"/>
            </w:tcBorders>
          </w:tcPr>
          <w:p w14:paraId="12592CD3" w14:textId="77777777" w:rsidR="002F086E" w:rsidRPr="0065554F" w:rsidRDefault="002F086E" w:rsidP="008A22D7">
            <w:r w:rsidRPr="009F3A2E">
              <w:t xml:space="preserve">ОПК-3.2  </w:t>
            </w:r>
          </w:p>
        </w:tc>
      </w:tr>
      <w:tr w:rsidR="002F086E" w:rsidRPr="00352071" w14:paraId="1866A8C0" w14:textId="77777777" w:rsidTr="008A22D7">
        <w:trPr>
          <w:trHeight w:val="2472"/>
        </w:trPr>
        <w:tc>
          <w:tcPr>
            <w:tcW w:w="0" w:type="auto"/>
            <w:tcBorders>
              <w:top w:val="single" w:sz="4" w:space="0" w:color="auto"/>
              <w:left w:val="single" w:sz="4" w:space="0" w:color="auto"/>
              <w:bottom w:val="single" w:sz="4" w:space="0" w:color="auto"/>
              <w:right w:val="single" w:sz="4" w:space="0" w:color="auto"/>
            </w:tcBorders>
          </w:tcPr>
          <w:p w14:paraId="2047349E"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66BA6385" w14:textId="77777777" w:rsidR="002F086E" w:rsidRDefault="002F086E" w:rsidP="008A22D7">
            <w:r>
              <w:t>Для проверки системы линейных уравнений (СЛУ) на совместимость, необходимо:</w:t>
            </w:r>
          </w:p>
          <w:p w14:paraId="1788D929" w14:textId="77777777" w:rsidR="002F086E" w:rsidRDefault="002F086E" w:rsidP="00CC503C">
            <w:pPr>
              <w:pStyle w:val="a7"/>
              <w:numPr>
                <w:ilvl w:val="0"/>
                <w:numId w:val="107"/>
              </w:numPr>
              <w:spacing w:after="0" w:line="240" w:lineRule="auto"/>
              <w:ind w:left="0" w:firstLine="0"/>
            </w:pPr>
            <w:r>
              <w:t>Составить м</w:t>
            </w:r>
            <w:r w:rsidRPr="001D66CB">
              <w:t xml:space="preserve">атрица </w:t>
            </w:r>
            <w:r>
              <w:t xml:space="preserve">из </w:t>
            </w:r>
            <w:r w:rsidRPr="001D66CB">
              <w:t>коэффициентов</w:t>
            </w:r>
          </w:p>
          <w:p w14:paraId="77FFA653" w14:textId="77777777" w:rsidR="002F086E" w:rsidRDefault="002F086E" w:rsidP="00CC503C">
            <w:pPr>
              <w:pStyle w:val="a7"/>
              <w:numPr>
                <w:ilvl w:val="0"/>
                <w:numId w:val="107"/>
              </w:numPr>
              <w:spacing w:after="0" w:line="240" w:lineRule="auto"/>
              <w:ind w:left="0" w:firstLine="0"/>
            </w:pPr>
            <w:r>
              <w:t xml:space="preserve">Проверить, равен ли  </w:t>
            </w:r>
            <w:r w:rsidRPr="001D66CB">
              <w:t>ранг матрицы коэффициентов рангу расширенной матрицы</w:t>
            </w:r>
            <w:r>
              <w:t xml:space="preserve"> </w:t>
            </w:r>
          </w:p>
          <w:p w14:paraId="259CB358" w14:textId="77777777" w:rsidR="002F086E" w:rsidRDefault="002F086E" w:rsidP="00CC503C">
            <w:pPr>
              <w:pStyle w:val="a7"/>
              <w:numPr>
                <w:ilvl w:val="0"/>
                <w:numId w:val="107"/>
              </w:numPr>
              <w:spacing w:after="0" w:line="240" w:lineRule="auto"/>
              <w:ind w:left="0" w:firstLine="0"/>
            </w:pPr>
            <w:r>
              <w:t>Составить р</w:t>
            </w:r>
            <w:r w:rsidRPr="001D66CB">
              <w:t>асширенн</w:t>
            </w:r>
            <w:r>
              <w:t>ую</w:t>
            </w:r>
            <w:r w:rsidRPr="001D66CB">
              <w:t xml:space="preserve"> матриц</w:t>
            </w:r>
            <w:r>
              <w:t xml:space="preserve">у </w:t>
            </w:r>
            <w:r w:rsidRPr="001D66CB">
              <w:t>с добавленным столбцом свободных членов</w:t>
            </w:r>
          </w:p>
          <w:p w14:paraId="0798EDBF" w14:textId="77777777" w:rsidR="002F086E" w:rsidRPr="00371AD8" w:rsidRDefault="002F086E" w:rsidP="00CC503C">
            <w:pPr>
              <w:pStyle w:val="a7"/>
              <w:numPr>
                <w:ilvl w:val="0"/>
                <w:numId w:val="107"/>
              </w:numPr>
              <w:spacing w:after="0" w:line="240" w:lineRule="auto"/>
              <w:ind w:left="0" w:firstLine="0"/>
            </w:pPr>
            <w:r w:rsidRPr="00381953">
              <w:t>Сделать вывод на основе сравнения рангов</w:t>
            </w:r>
          </w:p>
        </w:tc>
        <w:tc>
          <w:tcPr>
            <w:tcW w:w="3544" w:type="dxa"/>
            <w:tcBorders>
              <w:top w:val="single" w:sz="4" w:space="0" w:color="auto"/>
              <w:left w:val="single" w:sz="4" w:space="0" w:color="auto"/>
              <w:bottom w:val="single" w:sz="4" w:space="0" w:color="auto"/>
              <w:right w:val="single" w:sz="4" w:space="0" w:color="auto"/>
            </w:tcBorders>
            <w:vAlign w:val="center"/>
          </w:tcPr>
          <w:p w14:paraId="10E56366" w14:textId="77777777" w:rsidR="002F086E" w:rsidRPr="0065554F" w:rsidRDefault="002F086E" w:rsidP="008A22D7">
            <w:r>
              <w:t>1-3-2-4</w:t>
            </w:r>
          </w:p>
        </w:tc>
        <w:tc>
          <w:tcPr>
            <w:tcW w:w="1688" w:type="dxa"/>
            <w:tcBorders>
              <w:top w:val="single" w:sz="4" w:space="0" w:color="auto"/>
              <w:left w:val="single" w:sz="4" w:space="0" w:color="auto"/>
              <w:bottom w:val="single" w:sz="4" w:space="0" w:color="auto"/>
              <w:right w:val="single" w:sz="4" w:space="0" w:color="auto"/>
            </w:tcBorders>
          </w:tcPr>
          <w:p w14:paraId="4B22FD92" w14:textId="77777777" w:rsidR="002F086E" w:rsidRPr="0065554F" w:rsidRDefault="002F086E" w:rsidP="008A22D7">
            <w:r w:rsidRPr="009F3A2E">
              <w:t xml:space="preserve">ОПК-3.2  </w:t>
            </w:r>
          </w:p>
        </w:tc>
      </w:tr>
      <w:tr w:rsidR="002F086E" w:rsidRPr="00352071" w14:paraId="529A2D5C" w14:textId="77777777" w:rsidTr="008A22D7">
        <w:trPr>
          <w:trHeight w:val="126"/>
        </w:trPr>
        <w:tc>
          <w:tcPr>
            <w:tcW w:w="0" w:type="auto"/>
            <w:tcBorders>
              <w:top w:val="single" w:sz="4" w:space="0" w:color="auto"/>
              <w:left w:val="single" w:sz="4" w:space="0" w:color="auto"/>
              <w:bottom w:val="single" w:sz="4" w:space="0" w:color="auto"/>
              <w:right w:val="single" w:sz="4" w:space="0" w:color="auto"/>
            </w:tcBorders>
          </w:tcPr>
          <w:p w14:paraId="35649801"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vAlign w:val="center"/>
          </w:tcPr>
          <w:p w14:paraId="6F28386D" w14:textId="77777777" w:rsidR="002F086E" w:rsidRPr="00BA0957" w:rsidRDefault="002F086E" w:rsidP="008A22D7">
            <w:pPr>
              <w:pStyle w:val="a7"/>
              <w:spacing w:after="0" w:line="240" w:lineRule="auto"/>
              <w:ind w:left="0"/>
              <w:rPr>
                <w:rStyle w:val="sc-itonen"/>
                <w:spacing w:val="-5"/>
                <w:sz w:val="24"/>
                <w:szCs w:val="24"/>
                <w:bdr w:val="none" w:sz="0" w:space="0" w:color="auto" w:frame="1"/>
                <w:shd w:val="clear" w:color="auto" w:fill="FAFCFF"/>
              </w:rPr>
            </w:pPr>
            <w:r w:rsidRPr="00BA0957">
              <w:rPr>
                <w:rStyle w:val="sc-itonen"/>
                <w:spacing w:val="-5"/>
                <w:sz w:val="24"/>
                <w:szCs w:val="24"/>
                <w:bdr w:val="none" w:sz="0" w:space="0" w:color="auto" w:frame="1"/>
                <w:shd w:val="clear" w:color="auto" w:fill="FAFCFF"/>
              </w:rPr>
              <w:t xml:space="preserve">Даны </w:t>
            </w:r>
            <w:r>
              <w:rPr>
                <w:rStyle w:val="sc-itonen"/>
                <w:spacing w:val="-5"/>
                <w:sz w:val="24"/>
                <w:szCs w:val="24"/>
                <w:bdr w:val="none" w:sz="0" w:space="0" w:color="auto" w:frame="1"/>
                <w:shd w:val="clear" w:color="auto" w:fill="FAFCFF"/>
              </w:rPr>
              <w:t xml:space="preserve">координаты </w:t>
            </w:r>
            <w:r w:rsidRPr="00BA0957">
              <w:rPr>
                <w:rStyle w:val="sc-itonen"/>
                <w:spacing w:val="-5"/>
                <w:sz w:val="24"/>
                <w:szCs w:val="24"/>
                <w:bdr w:val="none" w:sz="0" w:space="0" w:color="auto" w:frame="1"/>
                <w:shd w:val="clear" w:color="auto" w:fill="FAFCFF"/>
              </w:rPr>
              <w:t>дв</w:t>
            </w:r>
            <w:r>
              <w:rPr>
                <w:rStyle w:val="sc-itonen"/>
                <w:spacing w:val="-5"/>
                <w:sz w:val="24"/>
                <w:szCs w:val="24"/>
                <w:bdr w:val="none" w:sz="0" w:space="0" w:color="auto" w:frame="1"/>
                <w:shd w:val="clear" w:color="auto" w:fill="FAFCFF"/>
              </w:rPr>
              <w:t>ух</w:t>
            </w:r>
            <w:r w:rsidRPr="00BA0957">
              <w:rPr>
                <w:rStyle w:val="sc-itonen"/>
                <w:spacing w:val="-5"/>
                <w:sz w:val="24"/>
                <w:szCs w:val="24"/>
                <w:bdr w:val="none" w:sz="0" w:space="0" w:color="auto" w:frame="1"/>
                <w:shd w:val="clear" w:color="auto" w:fill="FAFCFF"/>
              </w:rPr>
              <w:t xml:space="preserve"> точ</w:t>
            </w:r>
            <w:r>
              <w:rPr>
                <w:rStyle w:val="sc-itonen"/>
                <w:spacing w:val="-5"/>
                <w:sz w:val="24"/>
                <w:szCs w:val="24"/>
                <w:bdr w:val="none" w:sz="0" w:space="0" w:color="auto" w:frame="1"/>
                <w:shd w:val="clear" w:color="auto" w:fill="FAFCFF"/>
              </w:rPr>
              <w:t>ек на плоскости</w:t>
            </w:r>
            <w:r w:rsidRPr="00BA0957">
              <w:rPr>
                <w:rStyle w:val="sc-itonen"/>
                <w:spacing w:val="-5"/>
                <w:sz w:val="24"/>
                <w:szCs w:val="24"/>
                <w:bdr w:val="none" w:sz="0" w:space="0" w:color="auto" w:frame="1"/>
                <w:shd w:val="clear" w:color="auto" w:fill="FAFCFF"/>
              </w:rPr>
              <w:t>. Требуется составить уравнение прямой, проходящей через эти точки. Определите последовательность действий.</w:t>
            </w:r>
          </w:p>
          <w:p w14:paraId="7509942C" w14:textId="77777777" w:rsidR="002F086E" w:rsidRDefault="002F086E" w:rsidP="00CC503C">
            <w:pPr>
              <w:pStyle w:val="a7"/>
              <w:numPr>
                <w:ilvl w:val="0"/>
                <w:numId w:val="110"/>
              </w:numPr>
              <w:spacing w:after="0" w:line="240" w:lineRule="auto"/>
              <w:ind w:left="0" w:firstLine="0"/>
              <w:rPr>
                <w:sz w:val="24"/>
                <w:szCs w:val="24"/>
              </w:rPr>
            </w:pPr>
            <w:r w:rsidRPr="00BA0957">
              <w:rPr>
                <w:sz w:val="24"/>
                <w:szCs w:val="24"/>
              </w:rPr>
              <w:t xml:space="preserve">Подстановка в уравнение прямой с угловым коэффициентом и проходящей через заданную точку </w:t>
            </w:r>
          </w:p>
          <w:p w14:paraId="0B864F74" w14:textId="77777777" w:rsidR="002F086E" w:rsidRDefault="002F086E" w:rsidP="00CC503C">
            <w:pPr>
              <w:pStyle w:val="a7"/>
              <w:numPr>
                <w:ilvl w:val="0"/>
                <w:numId w:val="110"/>
              </w:numPr>
              <w:spacing w:after="0" w:line="240" w:lineRule="auto"/>
              <w:ind w:left="0" w:firstLine="0"/>
              <w:rPr>
                <w:sz w:val="24"/>
                <w:szCs w:val="24"/>
              </w:rPr>
            </w:pPr>
            <w:r w:rsidRPr="00BA0957">
              <w:rPr>
                <w:sz w:val="24"/>
                <w:szCs w:val="24"/>
              </w:rPr>
              <w:t xml:space="preserve">Приведение к нужному виду </w:t>
            </w:r>
          </w:p>
          <w:p w14:paraId="3AA2C52C" w14:textId="77777777" w:rsidR="002F086E" w:rsidRPr="00371AD8" w:rsidRDefault="002F086E" w:rsidP="00CC503C">
            <w:pPr>
              <w:pStyle w:val="a7"/>
              <w:numPr>
                <w:ilvl w:val="0"/>
                <w:numId w:val="110"/>
              </w:numPr>
              <w:spacing w:after="0" w:line="240" w:lineRule="auto"/>
              <w:ind w:left="0" w:firstLine="0"/>
            </w:pPr>
            <w:r w:rsidRPr="00BA0957">
              <w:rPr>
                <w:sz w:val="24"/>
                <w:szCs w:val="24"/>
              </w:rPr>
              <w:t>Нахождение углового коэффициента (наклона) прямой</w:t>
            </w:r>
          </w:p>
        </w:tc>
        <w:tc>
          <w:tcPr>
            <w:tcW w:w="3544" w:type="dxa"/>
            <w:tcBorders>
              <w:top w:val="single" w:sz="4" w:space="0" w:color="auto"/>
              <w:left w:val="single" w:sz="4" w:space="0" w:color="auto"/>
              <w:bottom w:val="single" w:sz="4" w:space="0" w:color="auto"/>
              <w:right w:val="single" w:sz="4" w:space="0" w:color="auto"/>
            </w:tcBorders>
            <w:vAlign w:val="center"/>
          </w:tcPr>
          <w:p w14:paraId="1172ED06" w14:textId="77777777" w:rsidR="002F086E" w:rsidRPr="0065554F" w:rsidRDefault="002F086E" w:rsidP="008A22D7">
            <w:r>
              <w:t>3-1-2</w:t>
            </w:r>
          </w:p>
        </w:tc>
        <w:tc>
          <w:tcPr>
            <w:tcW w:w="1688" w:type="dxa"/>
            <w:tcBorders>
              <w:top w:val="single" w:sz="4" w:space="0" w:color="auto"/>
              <w:left w:val="single" w:sz="4" w:space="0" w:color="auto"/>
              <w:bottom w:val="single" w:sz="4" w:space="0" w:color="auto"/>
              <w:right w:val="single" w:sz="4" w:space="0" w:color="auto"/>
            </w:tcBorders>
          </w:tcPr>
          <w:p w14:paraId="00FBAFF6" w14:textId="77777777" w:rsidR="002F086E" w:rsidRPr="0065554F" w:rsidRDefault="002F086E" w:rsidP="008A22D7">
            <w:r w:rsidRPr="009F3A2E">
              <w:t xml:space="preserve">ОПК-3.2  </w:t>
            </w:r>
          </w:p>
        </w:tc>
      </w:tr>
      <w:tr w:rsidR="002F086E" w:rsidRPr="000C2508" w14:paraId="2246E1D5" w14:textId="77777777" w:rsidTr="008A22D7">
        <w:tc>
          <w:tcPr>
            <w:tcW w:w="14567" w:type="dxa"/>
            <w:gridSpan w:val="4"/>
            <w:tcBorders>
              <w:top w:val="single" w:sz="4" w:space="0" w:color="auto"/>
              <w:left w:val="single" w:sz="4" w:space="0" w:color="auto"/>
              <w:bottom w:val="single" w:sz="4" w:space="0" w:color="auto"/>
              <w:right w:val="single" w:sz="4" w:space="0" w:color="auto"/>
            </w:tcBorders>
          </w:tcPr>
          <w:p w14:paraId="25F0CF21" w14:textId="77777777" w:rsidR="002F086E" w:rsidRPr="000C2508" w:rsidRDefault="002F086E" w:rsidP="008A22D7">
            <w:pPr>
              <w:pStyle w:val="a7"/>
              <w:spacing w:after="0" w:line="240" w:lineRule="auto"/>
              <w:ind w:left="0"/>
            </w:pPr>
            <w:r w:rsidRPr="00907EC3">
              <w:rPr>
                <w:b/>
              </w:rPr>
              <w:t>Задания открытого типа с кратким ответом/ вставить термин, словосочетание, дополнить предложенное</w:t>
            </w:r>
          </w:p>
        </w:tc>
      </w:tr>
      <w:tr w:rsidR="002F086E" w:rsidRPr="000C2508" w14:paraId="51BA6A7A" w14:textId="77777777" w:rsidTr="008A22D7">
        <w:tc>
          <w:tcPr>
            <w:tcW w:w="0" w:type="auto"/>
            <w:tcBorders>
              <w:top w:val="single" w:sz="4" w:space="0" w:color="auto"/>
              <w:left w:val="single" w:sz="4" w:space="0" w:color="auto"/>
              <w:bottom w:val="single" w:sz="4" w:space="0" w:color="auto"/>
              <w:right w:val="single" w:sz="4" w:space="0" w:color="auto"/>
            </w:tcBorders>
          </w:tcPr>
          <w:p w14:paraId="14526EBD"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396F11A4" w14:textId="77777777" w:rsidR="002F086E" w:rsidRPr="00790C85" w:rsidRDefault="002F086E" w:rsidP="008A22D7">
            <w:r>
              <w:t>Н</w:t>
            </w:r>
            <w:r w:rsidRPr="00F75667">
              <w:t xml:space="preserve">абор векторов, через которые можно выразить </w:t>
            </w:r>
            <w:r>
              <w:t>любой вектор этого пространства, называют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5049744" w14:textId="77777777" w:rsidR="002F086E" w:rsidRPr="00790C85" w:rsidRDefault="002F086E" w:rsidP="008A22D7">
            <w:r>
              <w:t>б</w:t>
            </w:r>
            <w:r w:rsidRPr="00F75667">
              <w:t>азис</w:t>
            </w:r>
            <w:r>
              <w:t>ом</w:t>
            </w:r>
            <w:r w:rsidRPr="00F75667">
              <w:t xml:space="preserve"> линейного пространства</w:t>
            </w:r>
          </w:p>
        </w:tc>
        <w:tc>
          <w:tcPr>
            <w:tcW w:w="1688" w:type="dxa"/>
            <w:tcBorders>
              <w:top w:val="single" w:sz="4" w:space="0" w:color="auto"/>
              <w:left w:val="single" w:sz="4" w:space="0" w:color="auto"/>
              <w:bottom w:val="single" w:sz="4" w:space="0" w:color="auto"/>
              <w:right w:val="single" w:sz="4" w:space="0" w:color="auto"/>
            </w:tcBorders>
          </w:tcPr>
          <w:p w14:paraId="4C2C11F9" w14:textId="77777777" w:rsidR="002F086E" w:rsidRPr="000C2508" w:rsidRDefault="002F086E" w:rsidP="008A22D7">
            <w:r w:rsidRPr="00AE3E48">
              <w:t xml:space="preserve">ОПК-3.1  </w:t>
            </w:r>
          </w:p>
        </w:tc>
      </w:tr>
      <w:tr w:rsidR="002F086E" w:rsidRPr="000C2508" w14:paraId="552EC82C" w14:textId="77777777" w:rsidTr="008A22D7">
        <w:tc>
          <w:tcPr>
            <w:tcW w:w="0" w:type="auto"/>
            <w:tcBorders>
              <w:top w:val="single" w:sz="4" w:space="0" w:color="auto"/>
              <w:left w:val="single" w:sz="4" w:space="0" w:color="auto"/>
              <w:bottom w:val="single" w:sz="4" w:space="0" w:color="auto"/>
              <w:right w:val="single" w:sz="4" w:space="0" w:color="auto"/>
            </w:tcBorders>
          </w:tcPr>
          <w:p w14:paraId="7793AF2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77B4178D" w14:textId="77777777" w:rsidR="002F086E" w:rsidRPr="00582887" w:rsidRDefault="002F086E" w:rsidP="008A22D7">
            <w:r>
              <w:t>Операция, при которой строки и столбцы матрицы меняются местами, называют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2F88411" w14:textId="77777777" w:rsidR="002F086E" w:rsidRPr="00582887" w:rsidRDefault="002F086E" w:rsidP="008A22D7">
            <w:r>
              <w:t>транспонированием матрицы</w:t>
            </w:r>
          </w:p>
        </w:tc>
        <w:tc>
          <w:tcPr>
            <w:tcW w:w="1688" w:type="dxa"/>
            <w:tcBorders>
              <w:top w:val="single" w:sz="4" w:space="0" w:color="auto"/>
              <w:left w:val="single" w:sz="4" w:space="0" w:color="auto"/>
              <w:bottom w:val="single" w:sz="4" w:space="0" w:color="auto"/>
              <w:right w:val="single" w:sz="4" w:space="0" w:color="auto"/>
            </w:tcBorders>
          </w:tcPr>
          <w:p w14:paraId="22EF6628" w14:textId="77777777" w:rsidR="002F086E" w:rsidRPr="000C2508" w:rsidRDefault="002F086E" w:rsidP="008A22D7">
            <w:r w:rsidRPr="00AE3E48">
              <w:t xml:space="preserve">ОПК-3.1  </w:t>
            </w:r>
          </w:p>
        </w:tc>
      </w:tr>
      <w:tr w:rsidR="002F086E" w:rsidRPr="000C2508" w14:paraId="421B5F4F" w14:textId="77777777" w:rsidTr="008A22D7">
        <w:tc>
          <w:tcPr>
            <w:tcW w:w="0" w:type="auto"/>
            <w:tcBorders>
              <w:top w:val="single" w:sz="4" w:space="0" w:color="auto"/>
              <w:left w:val="single" w:sz="4" w:space="0" w:color="auto"/>
              <w:bottom w:val="single" w:sz="4" w:space="0" w:color="auto"/>
              <w:right w:val="single" w:sz="4" w:space="0" w:color="auto"/>
            </w:tcBorders>
          </w:tcPr>
          <w:p w14:paraId="7EC2304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7AC3DE86" w14:textId="77777777" w:rsidR="002F086E" w:rsidRPr="00790C85" w:rsidRDefault="002F086E" w:rsidP="008A22D7">
            <w:r>
              <w:t>Числовая характеристика квадратной матрицы, отражающая её свойства это _______________________.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473CB1E4" w14:textId="77777777" w:rsidR="002F086E" w:rsidRPr="00790C85" w:rsidRDefault="002F086E" w:rsidP="008A22D7">
            <w:r>
              <w:t>определитель</w:t>
            </w:r>
          </w:p>
        </w:tc>
        <w:tc>
          <w:tcPr>
            <w:tcW w:w="1688" w:type="dxa"/>
            <w:tcBorders>
              <w:top w:val="single" w:sz="4" w:space="0" w:color="auto"/>
              <w:left w:val="single" w:sz="4" w:space="0" w:color="auto"/>
              <w:bottom w:val="single" w:sz="4" w:space="0" w:color="auto"/>
              <w:right w:val="single" w:sz="4" w:space="0" w:color="auto"/>
            </w:tcBorders>
          </w:tcPr>
          <w:p w14:paraId="7E81515D" w14:textId="77777777" w:rsidR="002F086E" w:rsidRPr="000C2508" w:rsidRDefault="002F086E" w:rsidP="008A22D7">
            <w:r w:rsidRPr="00AE3E48">
              <w:t xml:space="preserve">ОПК-3.1  </w:t>
            </w:r>
          </w:p>
        </w:tc>
      </w:tr>
      <w:tr w:rsidR="002F086E" w:rsidRPr="000C2508" w14:paraId="6B94A010" w14:textId="77777777" w:rsidTr="008A22D7">
        <w:tc>
          <w:tcPr>
            <w:tcW w:w="0" w:type="auto"/>
            <w:tcBorders>
              <w:top w:val="single" w:sz="4" w:space="0" w:color="auto"/>
              <w:left w:val="single" w:sz="4" w:space="0" w:color="auto"/>
              <w:bottom w:val="single" w:sz="4" w:space="0" w:color="auto"/>
              <w:right w:val="single" w:sz="4" w:space="0" w:color="auto"/>
            </w:tcBorders>
          </w:tcPr>
          <w:p w14:paraId="2F2443B9"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1D46EADF" w14:textId="77777777" w:rsidR="002F086E" w:rsidRPr="00790C85" w:rsidRDefault="002F086E" w:rsidP="008A22D7">
            <w:r>
              <w:t>Функциональный ряд ______________ в точке x</w:t>
            </w:r>
            <w:r w:rsidRPr="00582887">
              <w:rPr>
                <w:vertAlign w:val="subscript"/>
              </w:rPr>
              <w:t>0</w:t>
            </w:r>
            <w:r>
              <w:t>, если числовой ряд, полученный подстановкой x=x</w:t>
            </w:r>
            <w:r w:rsidRPr="00582887">
              <w:rPr>
                <w:vertAlign w:val="subscript"/>
              </w:rPr>
              <w:t>0</w:t>
            </w:r>
            <w:r>
              <w:t xml:space="preserve"> в исходный ряд, сходится.</w:t>
            </w:r>
          </w:p>
        </w:tc>
        <w:tc>
          <w:tcPr>
            <w:tcW w:w="3544" w:type="dxa"/>
            <w:tcBorders>
              <w:top w:val="single" w:sz="4" w:space="0" w:color="auto"/>
              <w:left w:val="single" w:sz="4" w:space="0" w:color="auto"/>
              <w:bottom w:val="single" w:sz="4" w:space="0" w:color="auto"/>
              <w:right w:val="single" w:sz="4" w:space="0" w:color="auto"/>
            </w:tcBorders>
            <w:vAlign w:val="center"/>
          </w:tcPr>
          <w:p w14:paraId="44AD3E9C" w14:textId="77777777" w:rsidR="002F086E" w:rsidRPr="00790C85" w:rsidRDefault="002F086E" w:rsidP="008A22D7">
            <w:r>
              <w:t>сходится</w:t>
            </w:r>
          </w:p>
        </w:tc>
        <w:tc>
          <w:tcPr>
            <w:tcW w:w="1688" w:type="dxa"/>
            <w:tcBorders>
              <w:top w:val="single" w:sz="4" w:space="0" w:color="auto"/>
              <w:left w:val="single" w:sz="4" w:space="0" w:color="auto"/>
              <w:bottom w:val="single" w:sz="4" w:space="0" w:color="auto"/>
              <w:right w:val="single" w:sz="4" w:space="0" w:color="auto"/>
            </w:tcBorders>
          </w:tcPr>
          <w:p w14:paraId="4547B918" w14:textId="77777777" w:rsidR="002F086E" w:rsidRPr="000C2508" w:rsidRDefault="002F086E" w:rsidP="008A22D7">
            <w:r w:rsidRPr="00AE3E48">
              <w:t xml:space="preserve">ОПК-3.1  </w:t>
            </w:r>
          </w:p>
        </w:tc>
      </w:tr>
      <w:tr w:rsidR="002F086E" w:rsidRPr="000C2508" w14:paraId="11E09628" w14:textId="77777777" w:rsidTr="008A22D7">
        <w:tc>
          <w:tcPr>
            <w:tcW w:w="0" w:type="auto"/>
            <w:tcBorders>
              <w:top w:val="single" w:sz="4" w:space="0" w:color="auto"/>
              <w:left w:val="single" w:sz="4" w:space="0" w:color="auto"/>
              <w:bottom w:val="single" w:sz="4" w:space="0" w:color="auto"/>
              <w:right w:val="single" w:sz="4" w:space="0" w:color="auto"/>
            </w:tcBorders>
          </w:tcPr>
          <w:p w14:paraId="3FCD778E"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4870523C" w14:textId="77777777" w:rsidR="002F086E" w:rsidRPr="00790C85" w:rsidRDefault="002F086E" w:rsidP="008A22D7">
            <w:r w:rsidRPr="00582887">
              <w:t>Ряд, членами которого являются функции, зависящие от некоторой переменной (чаще всего x) называют_____________</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180FA4DC" w14:textId="77777777" w:rsidR="002F086E" w:rsidRPr="00790C85" w:rsidRDefault="002F086E" w:rsidP="008A22D7">
            <w:r>
              <w:t>функциональным</w:t>
            </w:r>
          </w:p>
        </w:tc>
        <w:tc>
          <w:tcPr>
            <w:tcW w:w="1688" w:type="dxa"/>
            <w:tcBorders>
              <w:top w:val="single" w:sz="4" w:space="0" w:color="auto"/>
              <w:left w:val="single" w:sz="4" w:space="0" w:color="auto"/>
              <w:bottom w:val="single" w:sz="4" w:space="0" w:color="auto"/>
              <w:right w:val="single" w:sz="4" w:space="0" w:color="auto"/>
            </w:tcBorders>
          </w:tcPr>
          <w:p w14:paraId="2B345654" w14:textId="77777777" w:rsidR="002F086E" w:rsidRPr="000C2508" w:rsidRDefault="002F086E" w:rsidP="008A22D7">
            <w:r w:rsidRPr="00AE3E48">
              <w:t xml:space="preserve">ОПК-3.1  </w:t>
            </w:r>
          </w:p>
        </w:tc>
      </w:tr>
      <w:tr w:rsidR="002F086E" w:rsidRPr="000C2508" w14:paraId="0ACB7C20" w14:textId="77777777" w:rsidTr="008A22D7">
        <w:tc>
          <w:tcPr>
            <w:tcW w:w="0" w:type="auto"/>
            <w:tcBorders>
              <w:top w:val="single" w:sz="4" w:space="0" w:color="auto"/>
              <w:left w:val="single" w:sz="4" w:space="0" w:color="auto"/>
              <w:bottom w:val="single" w:sz="4" w:space="0" w:color="auto"/>
              <w:right w:val="single" w:sz="4" w:space="0" w:color="auto"/>
            </w:tcBorders>
          </w:tcPr>
          <w:p w14:paraId="6FED3480"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7A0406A3" w14:textId="77777777" w:rsidR="002F086E" w:rsidRPr="00790C85" w:rsidRDefault="002F086E" w:rsidP="008A22D7">
            <w:r w:rsidRPr="00582887">
              <w:t xml:space="preserve">Числовой ряд называется </w:t>
            </w:r>
            <w:r>
              <w:t>______________</w:t>
            </w:r>
            <w:r w:rsidRPr="00582887">
              <w:t>, если среди его членов есть как положительные, так и отрицательные числа — причём их расположение не обязательно подчиняется какому‑либо строгому порядку чередования.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077F8A0A" w14:textId="77777777" w:rsidR="002F086E" w:rsidRPr="00790C85" w:rsidRDefault="002F086E" w:rsidP="008A22D7">
            <w:r>
              <w:t>знакопеременным</w:t>
            </w:r>
          </w:p>
        </w:tc>
        <w:tc>
          <w:tcPr>
            <w:tcW w:w="1688" w:type="dxa"/>
            <w:tcBorders>
              <w:top w:val="single" w:sz="4" w:space="0" w:color="auto"/>
              <w:left w:val="single" w:sz="4" w:space="0" w:color="auto"/>
              <w:bottom w:val="single" w:sz="4" w:space="0" w:color="auto"/>
              <w:right w:val="single" w:sz="4" w:space="0" w:color="auto"/>
            </w:tcBorders>
          </w:tcPr>
          <w:p w14:paraId="42DF479F" w14:textId="77777777" w:rsidR="002F086E" w:rsidRPr="000C2508" w:rsidRDefault="002F086E" w:rsidP="008A22D7">
            <w:r w:rsidRPr="00AE3E48">
              <w:t xml:space="preserve">ОПК-3.1  </w:t>
            </w:r>
          </w:p>
        </w:tc>
      </w:tr>
      <w:tr w:rsidR="002F086E" w:rsidRPr="000C2508" w14:paraId="25BDFC2E" w14:textId="77777777" w:rsidTr="008A22D7">
        <w:tc>
          <w:tcPr>
            <w:tcW w:w="0" w:type="auto"/>
            <w:tcBorders>
              <w:top w:val="single" w:sz="4" w:space="0" w:color="auto"/>
              <w:left w:val="single" w:sz="4" w:space="0" w:color="auto"/>
              <w:bottom w:val="single" w:sz="4" w:space="0" w:color="auto"/>
              <w:right w:val="single" w:sz="4" w:space="0" w:color="auto"/>
            </w:tcBorders>
          </w:tcPr>
          <w:p w14:paraId="3B65978A"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437360A6" w14:textId="77777777" w:rsidR="002F086E" w:rsidRPr="00790C85" w:rsidRDefault="002F086E" w:rsidP="008A22D7">
            <w:r w:rsidRPr="00582887">
              <w:t xml:space="preserve">Ряд называется </w:t>
            </w:r>
            <w:r>
              <w:t>__________________</w:t>
            </w:r>
            <w:r w:rsidRPr="00582887">
              <w:t>, если члены которого строго по знаку: плюс, минус, плюс, минус и т. д.</w:t>
            </w:r>
          </w:p>
        </w:tc>
        <w:tc>
          <w:tcPr>
            <w:tcW w:w="3544" w:type="dxa"/>
            <w:tcBorders>
              <w:top w:val="single" w:sz="4" w:space="0" w:color="auto"/>
              <w:left w:val="single" w:sz="4" w:space="0" w:color="auto"/>
              <w:bottom w:val="single" w:sz="4" w:space="0" w:color="auto"/>
              <w:right w:val="single" w:sz="4" w:space="0" w:color="auto"/>
            </w:tcBorders>
            <w:vAlign w:val="center"/>
          </w:tcPr>
          <w:p w14:paraId="3C4FA023" w14:textId="77777777" w:rsidR="002F086E" w:rsidRPr="00790C85" w:rsidRDefault="002F086E" w:rsidP="008A22D7">
            <w:r>
              <w:t>знакочередующимся</w:t>
            </w:r>
          </w:p>
        </w:tc>
        <w:tc>
          <w:tcPr>
            <w:tcW w:w="1688" w:type="dxa"/>
            <w:tcBorders>
              <w:top w:val="single" w:sz="4" w:space="0" w:color="auto"/>
              <w:left w:val="single" w:sz="4" w:space="0" w:color="auto"/>
              <w:bottom w:val="single" w:sz="4" w:space="0" w:color="auto"/>
              <w:right w:val="single" w:sz="4" w:space="0" w:color="auto"/>
            </w:tcBorders>
          </w:tcPr>
          <w:p w14:paraId="55BF44C4" w14:textId="77777777" w:rsidR="002F086E" w:rsidRPr="000C2508" w:rsidRDefault="002F086E" w:rsidP="008A22D7">
            <w:r w:rsidRPr="00AE3E48">
              <w:t xml:space="preserve">ОПК-3.1  </w:t>
            </w:r>
          </w:p>
        </w:tc>
      </w:tr>
      <w:tr w:rsidR="002F086E" w:rsidRPr="000C2508" w14:paraId="516F475D" w14:textId="77777777" w:rsidTr="008A22D7">
        <w:tc>
          <w:tcPr>
            <w:tcW w:w="0" w:type="auto"/>
            <w:tcBorders>
              <w:top w:val="single" w:sz="4" w:space="0" w:color="auto"/>
              <w:left w:val="single" w:sz="4" w:space="0" w:color="auto"/>
              <w:bottom w:val="single" w:sz="4" w:space="0" w:color="auto"/>
              <w:right w:val="single" w:sz="4" w:space="0" w:color="auto"/>
            </w:tcBorders>
          </w:tcPr>
          <w:p w14:paraId="0480368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45B9576D" w14:textId="77777777" w:rsidR="002F086E" w:rsidRPr="00E74A5E" w:rsidRDefault="002F086E" w:rsidP="008A22D7">
            <w:r w:rsidRPr="00582887">
              <w:t xml:space="preserve">Для исследования знакочередующихся рядов применяют признак </w:t>
            </w:r>
            <w:r>
              <w:t>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25BBDC5" w14:textId="77777777" w:rsidR="002F086E" w:rsidRPr="00E74A5E" w:rsidRDefault="002F086E" w:rsidP="008A22D7">
            <w:r>
              <w:t>Лейбница</w:t>
            </w:r>
          </w:p>
        </w:tc>
        <w:tc>
          <w:tcPr>
            <w:tcW w:w="1688" w:type="dxa"/>
            <w:tcBorders>
              <w:top w:val="single" w:sz="4" w:space="0" w:color="auto"/>
              <w:left w:val="single" w:sz="4" w:space="0" w:color="auto"/>
              <w:bottom w:val="single" w:sz="4" w:space="0" w:color="auto"/>
              <w:right w:val="single" w:sz="4" w:space="0" w:color="auto"/>
            </w:tcBorders>
          </w:tcPr>
          <w:p w14:paraId="448C3237" w14:textId="77777777" w:rsidR="002F086E" w:rsidRDefault="002F086E" w:rsidP="008A22D7">
            <w:r w:rsidRPr="00AE3E48">
              <w:t xml:space="preserve">ОПК-3.1  </w:t>
            </w:r>
          </w:p>
        </w:tc>
      </w:tr>
      <w:tr w:rsidR="002F086E" w:rsidRPr="000C2508" w14:paraId="7203333C" w14:textId="77777777" w:rsidTr="008A22D7">
        <w:tc>
          <w:tcPr>
            <w:tcW w:w="0" w:type="auto"/>
            <w:tcBorders>
              <w:top w:val="single" w:sz="4" w:space="0" w:color="auto"/>
              <w:left w:val="single" w:sz="4" w:space="0" w:color="auto"/>
              <w:bottom w:val="single" w:sz="4" w:space="0" w:color="auto"/>
              <w:right w:val="single" w:sz="4" w:space="0" w:color="auto"/>
            </w:tcBorders>
          </w:tcPr>
          <w:p w14:paraId="35119D64"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7FCFE0AA" w14:textId="77777777" w:rsidR="002F086E" w:rsidRDefault="002F086E" w:rsidP="008A22D7">
            <w:r>
              <w:t>С</w:t>
            </w:r>
            <w:r w:rsidRPr="00F75667">
              <w:t>умма членов бесконеч</w:t>
            </w:r>
            <w:r>
              <w:t>ной числовой последовательности – это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4EAC3B4" w14:textId="77777777" w:rsidR="002F086E" w:rsidRPr="00E74A5E" w:rsidRDefault="002F086E" w:rsidP="008A22D7">
            <w:r>
              <w:t>ч</w:t>
            </w:r>
            <w:r w:rsidRPr="00F75667">
              <w:t>исловой ряд</w:t>
            </w:r>
          </w:p>
        </w:tc>
        <w:tc>
          <w:tcPr>
            <w:tcW w:w="1688" w:type="dxa"/>
            <w:tcBorders>
              <w:top w:val="single" w:sz="4" w:space="0" w:color="auto"/>
              <w:left w:val="single" w:sz="4" w:space="0" w:color="auto"/>
              <w:bottom w:val="single" w:sz="4" w:space="0" w:color="auto"/>
              <w:right w:val="single" w:sz="4" w:space="0" w:color="auto"/>
            </w:tcBorders>
          </w:tcPr>
          <w:p w14:paraId="1D62CA9A" w14:textId="77777777" w:rsidR="002F086E" w:rsidRDefault="002F086E" w:rsidP="008A22D7">
            <w:r w:rsidRPr="00AE3E48">
              <w:t xml:space="preserve">ОПК-3.1  </w:t>
            </w:r>
          </w:p>
        </w:tc>
      </w:tr>
      <w:tr w:rsidR="002F086E" w:rsidRPr="000C2508" w14:paraId="4E0394D3" w14:textId="77777777" w:rsidTr="008A22D7">
        <w:tc>
          <w:tcPr>
            <w:tcW w:w="0" w:type="auto"/>
            <w:tcBorders>
              <w:top w:val="single" w:sz="4" w:space="0" w:color="auto"/>
              <w:left w:val="single" w:sz="4" w:space="0" w:color="auto"/>
              <w:bottom w:val="single" w:sz="4" w:space="0" w:color="auto"/>
              <w:right w:val="single" w:sz="4" w:space="0" w:color="auto"/>
            </w:tcBorders>
          </w:tcPr>
          <w:p w14:paraId="7FD174F6"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2180FE6D" w14:textId="77777777" w:rsidR="002F086E" w:rsidRDefault="002F086E" w:rsidP="008A22D7">
            <w:r>
              <w:t xml:space="preserve">Прямоугольная таблица чисел, состоящая из строк и столбцов </w:t>
            </w:r>
            <w:r w:rsidRPr="00F75667">
              <w:t>– это</w:t>
            </w:r>
            <w:r>
              <w:t xml:space="preserve">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CAD5537" w14:textId="77777777" w:rsidR="002F086E" w:rsidRPr="00E74A5E" w:rsidRDefault="002F086E" w:rsidP="008A22D7">
            <w:r>
              <w:t>матрица</w:t>
            </w:r>
          </w:p>
        </w:tc>
        <w:tc>
          <w:tcPr>
            <w:tcW w:w="1688" w:type="dxa"/>
            <w:tcBorders>
              <w:top w:val="single" w:sz="4" w:space="0" w:color="auto"/>
              <w:left w:val="single" w:sz="4" w:space="0" w:color="auto"/>
              <w:bottom w:val="single" w:sz="4" w:space="0" w:color="auto"/>
              <w:right w:val="single" w:sz="4" w:space="0" w:color="auto"/>
            </w:tcBorders>
          </w:tcPr>
          <w:p w14:paraId="50AB12F8" w14:textId="77777777" w:rsidR="002F086E" w:rsidRDefault="002F086E" w:rsidP="008A22D7">
            <w:r w:rsidRPr="00AE3E48">
              <w:t xml:space="preserve">ОПК-3.1  </w:t>
            </w:r>
          </w:p>
        </w:tc>
      </w:tr>
      <w:tr w:rsidR="002F086E" w:rsidRPr="000C2508" w14:paraId="4D5A548D" w14:textId="77777777" w:rsidTr="008A22D7">
        <w:tc>
          <w:tcPr>
            <w:tcW w:w="0" w:type="auto"/>
            <w:tcBorders>
              <w:top w:val="single" w:sz="4" w:space="0" w:color="auto"/>
              <w:left w:val="single" w:sz="4" w:space="0" w:color="auto"/>
              <w:bottom w:val="single" w:sz="4" w:space="0" w:color="auto"/>
              <w:right w:val="single" w:sz="4" w:space="0" w:color="auto"/>
            </w:tcBorders>
          </w:tcPr>
          <w:p w14:paraId="7A714F98"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68077E77" w14:textId="77777777" w:rsidR="002F086E" w:rsidRDefault="002F086E" w:rsidP="008A22D7">
            <w:r>
              <w:t xml:space="preserve">Операция над двумя векторами, результатом которой является число </w:t>
            </w:r>
            <w:r w:rsidRPr="00C652F2">
              <w:t>– это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028B8C00" w14:textId="77777777" w:rsidR="002F086E" w:rsidRDefault="002F086E" w:rsidP="008A22D7">
            <w:r>
              <w:t>скалярное произведение</w:t>
            </w:r>
          </w:p>
        </w:tc>
        <w:tc>
          <w:tcPr>
            <w:tcW w:w="1688" w:type="dxa"/>
            <w:tcBorders>
              <w:top w:val="single" w:sz="4" w:space="0" w:color="auto"/>
              <w:left w:val="single" w:sz="4" w:space="0" w:color="auto"/>
              <w:bottom w:val="single" w:sz="4" w:space="0" w:color="auto"/>
              <w:right w:val="single" w:sz="4" w:space="0" w:color="auto"/>
            </w:tcBorders>
          </w:tcPr>
          <w:p w14:paraId="3E869DA3" w14:textId="77777777" w:rsidR="002F086E" w:rsidRPr="00AE3E48" w:rsidRDefault="002F086E" w:rsidP="008A22D7">
            <w:r w:rsidRPr="00C652F2">
              <w:t xml:space="preserve">ОПК-3.1  </w:t>
            </w:r>
          </w:p>
        </w:tc>
      </w:tr>
      <w:tr w:rsidR="002F086E" w:rsidRPr="000C2508" w14:paraId="1B3D079B" w14:textId="77777777" w:rsidTr="008A22D7">
        <w:tc>
          <w:tcPr>
            <w:tcW w:w="14567" w:type="dxa"/>
            <w:gridSpan w:val="4"/>
            <w:tcBorders>
              <w:top w:val="single" w:sz="4" w:space="0" w:color="auto"/>
              <w:left w:val="single" w:sz="4" w:space="0" w:color="auto"/>
              <w:bottom w:val="single" w:sz="4" w:space="0" w:color="auto"/>
              <w:right w:val="single" w:sz="4" w:space="0" w:color="auto"/>
            </w:tcBorders>
          </w:tcPr>
          <w:p w14:paraId="1D6A8A01" w14:textId="77777777" w:rsidR="002F086E" w:rsidRPr="000C2508" w:rsidRDefault="002F086E" w:rsidP="008A22D7">
            <w:pPr>
              <w:pStyle w:val="a7"/>
              <w:spacing w:after="0" w:line="240" w:lineRule="auto"/>
              <w:ind w:left="0"/>
            </w:pPr>
            <w:r w:rsidRPr="00907EC3">
              <w:rPr>
                <w:b/>
              </w:rPr>
              <w:t>Задания открытого типа (развернутый ответ)</w:t>
            </w:r>
          </w:p>
        </w:tc>
      </w:tr>
      <w:tr w:rsidR="002F086E" w:rsidRPr="000C2508" w14:paraId="76199261" w14:textId="77777777" w:rsidTr="008A22D7">
        <w:tc>
          <w:tcPr>
            <w:tcW w:w="0" w:type="auto"/>
            <w:tcBorders>
              <w:top w:val="single" w:sz="4" w:space="0" w:color="auto"/>
              <w:left w:val="single" w:sz="4" w:space="0" w:color="auto"/>
              <w:bottom w:val="single" w:sz="4" w:space="0" w:color="auto"/>
              <w:right w:val="single" w:sz="4" w:space="0" w:color="auto"/>
            </w:tcBorders>
          </w:tcPr>
          <w:p w14:paraId="0F59847A"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783BF483" w14:textId="77777777" w:rsidR="002F086E" w:rsidRDefault="002F086E" w:rsidP="008A22D7">
            <w:r>
              <w:t xml:space="preserve">Вектор – это </w:t>
            </w:r>
          </w:p>
          <w:p w14:paraId="2F204EA3" w14:textId="77777777" w:rsidR="002F086E" w:rsidRPr="00790C85" w:rsidRDefault="002F086E" w:rsidP="008A22D7"/>
        </w:tc>
        <w:tc>
          <w:tcPr>
            <w:tcW w:w="3544" w:type="dxa"/>
            <w:tcBorders>
              <w:top w:val="single" w:sz="4" w:space="0" w:color="auto"/>
              <w:left w:val="single" w:sz="4" w:space="0" w:color="auto"/>
              <w:bottom w:val="single" w:sz="4" w:space="0" w:color="auto"/>
              <w:right w:val="single" w:sz="4" w:space="0" w:color="auto"/>
            </w:tcBorders>
            <w:vAlign w:val="center"/>
          </w:tcPr>
          <w:p w14:paraId="05757F3C" w14:textId="77777777" w:rsidR="002F086E" w:rsidRPr="00790C85" w:rsidRDefault="002F086E" w:rsidP="008A22D7">
            <w:r>
              <w:t>направленный отрезок, характеризующийся длиной и направлением.</w:t>
            </w:r>
          </w:p>
        </w:tc>
        <w:tc>
          <w:tcPr>
            <w:tcW w:w="1688" w:type="dxa"/>
            <w:tcBorders>
              <w:top w:val="single" w:sz="4" w:space="0" w:color="auto"/>
              <w:left w:val="single" w:sz="4" w:space="0" w:color="auto"/>
              <w:bottom w:val="single" w:sz="4" w:space="0" w:color="auto"/>
              <w:right w:val="single" w:sz="4" w:space="0" w:color="auto"/>
            </w:tcBorders>
          </w:tcPr>
          <w:p w14:paraId="079EE73C" w14:textId="77777777" w:rsidR="002F086E" w:rsidRPr="000C2508" w:rsidRDefault="002F086E" w:rsidP="008A22D7">
            <w:r w:rsidRPr="00E72D9E">
              <w:t xml:space="preserve">ОПК-3.1  </w:t>
            </w:r>
          </w:p>
        </w:tc>
      </w:tr>
      <w:tr w:rsidR="002F086E" w:rsidRPr="000C2508" w14:paraId="1238C56F" w14:textId="77777777" w:rsidTr="008A22D7">
        <w:tc>
          <w:tcPr>
            <w:tcW w:w="0" w:type="auto"/>
            <w:tcBorders>
              <w:top w:val="single" w:sz="4" w:space="0" w:color="auto"/>
              <w:left w:val="single" w:sz="4" w:space="0" w:color="auto"/>
              <w:bottom w:val="single" w:sz="4" w:space="0" w:color="auto"/>
              <w:right w:val="single" w:sz="4" w:space="0" w:color="auto"/>
            </w:tcBorders>
          </w:tcPr>
          <w:p w14:paraId="4E118C2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123B546C" w14:textId="77777777" w:rsidR="002F086E" w:rsidRDefault="002F086E" w:rsidP="008A22D7">
            <w:r>
              <w:t xml:space="preserve">Функциональный ряд </w:t>
            </w:r>
            <w:r w:rsidRPr="00C652F2">
              <w:t>– это</w:t>
            </w:r>
          </w:p>
          <w:p w14:paraId="09225DF2" w14:textId="77777777" w:rsidR="002F086E" w:rsidRPr="00790C85" w:rsidRDefault="002F086E" w:rsidP="008A22D7"/>
        </w:tc>
        <w:tc>
          <w:tcPr>
            <w:tcW w:w="3544" w:type="dxa"/>
            <w:tcBorders>
              <w:top w:val="single" w:sz="4" w:space="0" w:color="auto"/>
              <w:left w:val="single" w:sz="4" w:space="0" w:color="auto"/>
              <w:bottom w:val="single" w:sz="4" w:space="0" w:color="auto"/>
              <w:right w:val="single" w:sz="4" w:space="0" w:color="auto"/>
            </w:tcBorders>
            <w:vAlign w:val="center"/>
          </w:tcPr>
          <w:p w14:paraId="067AD4ED" w14:textId="77777777" w:rsidR="002F086E" w:rsidRPr="00790C85" w:rsidRDefault="002F086E" w:rsidP="008A22D7">
            <w:r>
              <w:t>ряд, членами которого являются функции.</w:t>
            </w:r>
          </w:p>
        </w:tc>
        <w:tc>
          <w:tcPr>
            <w:tcW w:w="1688" w:type="dxa"/>
            <w:tcBorders>
              <w:top w:val="single" w:sz="4" w:space="0" w:color="auto"/>
              <w:left w:val="single" w:sz="4" w:space="0" w:color="auto"/>
              <w:bottom w:val="single" w:sz="4" w:space="0" w:color="auto"/>
              <w:right w:val="single" w:sz="4" w:space="0" w:color="auto"/>
            </w:tcBorders>
          </w:tcPr>
          <w:p w14:paraId="31472A91" w14:textId="77777777" w:rsidR="002F086E" w:rsidRPr="000C2508" w:rsidRDefault="002F086E" w:rsidP="008A22D7">
            <w:r w:rsidRPr="00E72D9E">
              <w:t xml:space="preserve">ОПК-3.1  </w:t>
            </w:r>
          </w:p>
        </w:tc>
      </w:tr>
      <w:tr w:rsidR="002F086E" w:rsidRPr="000C2508" w14:paraId="5027E68A" w14:textId="77777777" w:rsidTr="008A22D7">
        <w:tc>
          <w:tcPr>
            <w:tcW w:w="0" w:type="auto"/>
            <w:tcBorders>
              <w:top w:val="single" w:sz="4" w:space="0" w:color="auto"/>
              <w:left w:val="single" w:sz="4" w:space="0" w:color="auto"/>
              <w:bottom w:val="single" w:sz="4" w:space="0" w:color="auto"/>
              <w:right w:val="single" w:sz="4" w:space="0" w:color="auto"/>
            </w:tcBorders>
          </w:tcPr>
          <w:p w14:paraId="26FAF51D"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049A1F72" w14:textId="77777777" w:rsidR="002F086E" w:rsidRPr="00790C85" w:rsidRDefault="002F086E" w:rsidP="008A22D7">
            <w:r>
              <w:t xml:space="preserve">Степенной ряд </w:t>
            </w:r>
            <w:r w:rsidRPr="00C652F2">
              <w:t>– это</w:t>
            </w:r>
          </w:p>
        </w:tc>
        <w:tc>
          <w:tcPr>
            <w:tcW w:w="3544" w:type="dxa"/>
            <w:tcBorders>
              <w:top w:val="single" w:sz="4" w:space="0" w:color="auto"/>
              <w:left w:val="single" w:sz="4" w:space="0" w:color="auto"/>
              <w:bottom w:val="single" w:sz="4" w:space="0" w:color="auto"/>
              <w:right w:val="single" w:sz="4" w:space="0" w:color="auto"/>
            </w:tcBorders>
            <w:vAlign w:val="center"/>
          </w:tcPr>
          <w:p w14:paraId="27B51DF3" w14:textId="77777777" w:rsidR="002F086E" w:rsidRPr="00790C85" w:rsidRDefault="002F086E" w:rsidP="008A22D7">
            <w:r>
              <w:t>функциональный ряд, члены которого содержат степени переменной.</w:t>
            </w:r>
          </w:p>
        </w:tc>
        <w:tc>
          <w:tcPr>
            <w:tcW w:w="1688" w:type="dxa"/>
            <w:tcBorders>
              <w:top w:val="single" w:sz="4" w:space="0" w:color="auto"/>
              <w:left w:val="single" w:sz="4" w:space="0" w:color="auto"/>
              <w:bottom w:val="single" w:sz="4" w:space="0" w:color="auto"/>
              <w:right w:val="single" w:sz="4" w:space="0" w:color="auto"/>
            </w:tcBorders>
          </w:tcPr>
          <w:p w14:paraId="6A4ABC55" w14:textId="77777777" w:rsidR="002F086E" w:rsidRPr="000C2508" w:rsidRDefault="002F086E" w:rsidP="008A22D7">
            <w:r w:rsidRPr="00E72D9E">
              <w:t xml:space="preserve">ОПК-3.1  </w:t>
            </w:r>
          </w:p>
        </w:tc>
      </w:tr>
      <w:tr w:rsidR="002F086E" w:rsidRPr="000C2508" w14:paraId="4C101FCA" w14:textId="77777777" w:rsidTr="008A22D7">
        <w:tc>
          <w:tcPr>
            <w:tcW w:w="0" w:type="auto"/>
            <w:tcBorders>
              <w:top w:val="single" w:sz="4" w:space="0" w:color="auto"/>
              <w:left w:val="single" w:sz="4" w:space="0" w:color="auto"/>
              <w:bottom w:val="single" w:sz="4" w:space="0" w:color="auto"/>
              <w:right w:val="single" w:sz="4" w:space="0" w:color="auto"/>
            </w:tcBorders>
          </w:tcPr>
          <w:p w14:paraId="44EE5DFB"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079851C9" w14:textId="77777777" w:rsidR="002F086E" w:rsidRDefault="002F086E" w:rsidP="008A22D7">
            <w:r>
              <w:t xml:space="preserve">Нормальный вектор прямой </w:t>
            </w:r>
            <w:r w:rsidRPr="00C652F2">
              <w:t>– это</w:t>
            </w:r>
            <w:r>
              <w:t xml:space="preserve"> </w:t>
            </w:r>
          </w:p>
          <w:p w14:paraId="79863933" w14:textId="77777777" w:rsidR="002F086E" w:rsidRPr="00790C85" w:rsidRDefault="002F086E" w:rsidP="008A22D7"/>
        </w:tc>
        <w:tc>
          <w:tcPr>
            <w:tcW w:w="3544" w:type="dxa"/>
            <w:tcBorders>
              <w:top w:val="single" w:sz="4" w:space="0" w:color="auto"/>
              <w:left w:val="single" w:sz="4" w:space="0" w:color="auto"/>
              <w:bottom w:val="single" w:sz="4" w:space="0" w:color="auto"/>
              <w:right w:val="single" w:sz="4" w:space="0" w:color="auto"/>
            </w:tcBorders>
            <w:vAlign w:val="center"/>
          </w:tcPr>
          <w:p w14:paraId="2D4D47AC" w14:textId="77777777" w:rsidR="002F086E" w:rsidRPr="00790C85" w:rsidRDefault="002F086E" w:rsidP="008A22D7">
            <w:r>
              <w:t>вектор, перпендикулярный данной прямой.</w:t>
            </w:r>
          </w:p>
        </w:tc>
        <w:tc>
          <w:tcPr>
            <w:tcW w:w="1688" w:type="dxa"/>
            <w:tcBorders>
              <w:top w:val="single" w:sz="4" w:space="0" w:color="auto"/>
              <w:left w:val="single" w:sz="4" w:space="0" w:color="auto"/>
              <w:bottom w:val="single" w:sz="4" w:space="0" w:color="auto"/>
              <w:right w:val="single" w:sz="4" w:space="0" w:color="auto"/>
            </w:tcBorders>
          </w:tcPr>
          <w:p w14:paraId="08C36BED" w14:textId="77777777" w:rsidR="002F086E" w:rsidRPr="000C2508" w:rsidRDefault="002F086E" w:rsidP="008A22D7">
            <w:r w:rsidRPr="00E72D9E">
              <w:t xml:space="preserve">ОПК-3.1  </w:t>
            </w:r>
          </w:p>
        </w:tc>
      </w:tr>
      <w:tr w:rsidR="002F086E" w:rsidRPr="000C2508" w14:paraId="0CE0F4BD" w14:textId="77777777" w:rsidTr="008A22D7">
        <w:tc>
          <w:tcPr>
            <w:tcW w:w="0" w:type="auto"/>
            <w:tcBorders>
              <w:top w:val="single" w:sz="4" w:space="0" w:color="auto"/>
              <w:left w:val="single" w:sz="4" w:space="0" w:color="auto"/>
              <w:bottom w:val="single" w:sz="4" w:space="0" w:color="auto"/>
              <w:right w:val="single" w:sz="4" w:space="0" w:color="auto"/>
            </w:tcBorders>
          </w:tcPr>
          <w:p w14:paraId="21A0672B"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21A2ADD8" w14:textId="77777777" w:rsidR="002F086E" w:rsidRPr="00790C85" w:rsidRDefault="002F086E" w:rsidP="008A22D7">
            <w:r>
              <w:t xml:space="preserve">Кривая второго порядка </w:t>
            </w:r>
            <w:r w:rsidRPr="00C652F2">
              <w:t xml:space="preserve">– это </w:t>
            </w:r>
          </w:p>
        </w:tc>
        <w:tc>
          <w:tcPr>
            <w:tcW w:w="3544" w:type="dxa"/>
            <w:tcBorders>
              <w:top w:val="single" w:sz="4" w:space="0" w:color="auto"/>
              <w:left w:val="single" w:sz="4" w:space="0" w:color="auto"/>
              <w:bottom w:val="single" w:sz="4" w:space="0" w:color="auto"/>
              <w:right w:val="single" w:sz="4" w:space="0" w:color="auto"/>
            </w:tcBorders>
            <w:vAlign w:val="center"/>
          </w:tcPr>
          <w:p w14:paraId="78F40D69" w14:textId="77777777" w:rsidR="002F086E" w:rsidRPr="00790C85" w:rsidRDefault="002F086E" w:rsidP="008A22D7">
            <w:r>
              <w:t>линия на плоскости, описываемая уравнением второй степени (например, эллипс, гипербола, парабола).</w:t>
            </w:r>
          </w:p>
        </w:tc>
        <w:tc>
          <w:tcPr>
            <w:tcW w:w="1688" w:type="dxa"/>
            <w:tcBorders>
              <w:top w:val="single" w:sz="4" w:space="0" w:color="auto"/>
              <w:left w:val="single" w:sz="4" w:space="0" w:color="auto"/>
              <w:bottom w:val="single" w:sz="4" w:space="0" w:color="auto"/>
              <w:right w:val="single" w:sz="4" w:space="0" w:color="auto"/>
            </w:tcBorders>
          </w:tcPr>
          <w:p w14:paraId="45B35C19" w14:textId="77777777" w:rsidR="002F086E" w:rsidRPr="000C2508" w:rsidRDefault="002F086E" w:rsidP="008A22D7">
            <w:r w:rsidRPr="00E72D9E">
              <w:t xml:space="preserve">ОПК-3.1  </w:t>
            </w:r>
          </w:p>
        </w:tc>
      </w:tr>
      <w:tr w:rsidR="002F086E" w:rsidRPr="000C2508" w14:paraId="376A5FB3" w14:textId="77777777" w:rsidTr="008A22D7">
        <w:tc>
          <w:tcPr>
            <w:tcW w:w="0" w:type="auto"/>
            <w:tcBorders>
              <w:top w:val="single" w:sz="4" w:space="0" w:color="auto"/>
              <w:left w:val="single" w:sz="4" w:space="0" w:color="auto"/>
              <w:bottom w:val="single" w:sz="4" w:space="0" w:color="auto"/>
              <w:right w:val="single" w:sz="4" w:space="0" w:color="auto"/>
            </w:tcBorders>
          </w:tcPr>
          <w:p w14:paraId="2D19BF58"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4FCE4DC9" w14:textId="77777777" w:rsidR="002F086E" w:rsidRPr="00790C85" w:rsidRDefault="002F086E" w:rsidP="008A22D7">
            <w:r>
              <w:t xml:space="preserve">Размерность пространства </w:t>
            </w:r>
            <w:r w:rsidRPr="00C652F2">
              <w:t xml:space="preserve">– это </w:t>
            </w:r>
          </w:p>
        </w:tc>
        <w:tc>
          <w:tcPr>
            <w:tcW w:w="3544" w:type="dxa"/>
            <w:tcBorders>
              <w:top w:val="single" w:sz="4" w:space="0" w:color="auto"/>
              <w:left w:val="single" w:sz="4" w:space="0" w:color="auto"/>
              <w:bottom w:val="single" w:sz="4" w:space="0" w:color="auto"/>
              <w:right w:val="single" w:sz="4" w:space="0" w:color="auto"/>
            </w:tcBorders>
            <w:vAlign w:val="center"/>
          </w:tcPr>
          <w:p w14:paraId="388B086A" w14:textId="77777777" w:rsidR="002F086E" w:rsidRPr="00790C85" w:rsidRDefault="002F086E" w:rsidP="008A22D7">
            <w:r>
              <w:t>количество векторов в его базисе.</w:t>
            </w:r>
          </w:p>
        </w:tc>
        <w:tc>
          <w:tcPr>
            <w:tcW w:w="1688" w:type="dxa"/>
            <w:tcBorders>
              <w:top w:val="single" w:sz="4" w:space="0" w:color="auto"/>
              <w:left w:val="single" w:sz="4" w:space="0" w:color="auto"/>
              <w:bottom w:val="single" w:sz="4" w:space="0" w:color="auto"/>
              <w:right w:val="single" w:sz="4" w:space="0" w:color="auto"/>
            </w:tcBorders>
          </w:tcPr>
          <w:p w14:paraId="48CE8FAB" w14:textId="77777777" w:rsidR="002F086E" w:rsidRPr="000C2508" w:rsidRDefault="002F086E" w:rsidP="008A22D7">
            <w:r w:rsidRPr="00E72D9E">
              <w:t xml:space="preserve">ОПК-3.1  </w:t>
            </w:r>
          </w:p>
        </w:tc>
      </w:tr>
      <w:tr w:rsidR="002F086E" w14:paraId="1834B0EF" w14:textId="77777777" w:rsidTr="008A22D7">
        <w:tc>
          <w:tcPr>
            <w:tcW w:w="0" w:type="auto"/>
            <w:tcBorders>
              <w:top w:val="single" w:sz="4" w:space="0" w:color="auto"/>
              <w:left w:val="single" w:sz="4" w:space="0" w:color="auto"/>
              <w:bottom w:val="single" w:sz="4" w:space="0" w:color="auto"/>
              <w:right w:val="single" w:sz="4" w:space="0" w:color="auto"/>
            </w:tcBorders>
          </w:tcPr>
          <w:p w14:paraId="06E621EF"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45B08160" w14:textId="77777777" w:rsidR="002F086E" w:rsidRDefault="002F086E" w:rsidP="008A22D7">
            <w:r>
              <w:t xml:space="preserve">Уравнение прямой </w:t>
            </w:r>
            <w:r w:rsidRPr="00C652F2">
              <w:t xml:space="preserve">– это </w:t>
            </w:r>
          </w:p>
          <w:p w14:paraId="1F601884" w14:textId="77777777" w:rsidR="002F086E" w:rsidRPr="00E74A5E" w:rsidRDefault="002F086E" w:rsidP="008A22D7"/>
        </w:tc>
        <w:tc>
          <w:tcPr>
            <w:tcW w:w="3544" w:type="dxa"/>
            <w:tcBorders>
              <w:top w:val="single" w:sz="4" w:space="0" w:color="auto"/>
              <w:left w:val="single" w:sz="4" w:space="0" w:color="auto"/>
              <w:bottom w:val="single" w:sz="4" w:space="0" w:color="auto"/>
              <w:right w:val="single" w:sz="4" w:space="0" w:color="auto"/>
            </w:tcBorders>
            <w:vAlign w:val="center"/>
          </w:tcPr>
          <w:p w14:paraId="44995539" w14:textId="77777777" w:rsidR="002F086E" w:rsidRPr="00E74A5E" w:rsidRDefault="002F086E" w:rsidP="008A22D7">
            <w:r>
              <w:t>математическая запись, описывающая все точки, лежащие на прямой.</w:t>
            </w:r>
          </w:p>
        </w:tc>
        <w:tc>
          <w:tcPr>
            <w:tcW w:w="1688" w:type="dxa"/>
            <w:tcBorders>
              <w:top w:val="single" w:sz="4" w:space="0" w:color="auto"/>
              <w:left w:val="single" w:sz="4" w:space="0" w:color="auto"/>
              <w:bottom w:val="single" w:sz="4" w:space="0" w:color="auto"/>
              <w:right w:val="single" w:sz="4" w:space="0" w:color="auto"/>
            </w:tcBorders>
          </w:tcPr>
          <w:p w14:paraId="49673A4E" w14:textId="77777777" w:rsidR="002F086E" w:rsidRDefault="002F086E" w:rsidP="008A22D7">
            <w:r w:rsidRPr="00E72D9E">
              <w:t xml:space="preserve">ОПК-3.1  </w:t>
            </w:r>
          </w:p>
        </w:tc>
      </w:tr>
      <w:tr w:rsidR="002F086E" w14:paraId="213E79F1" w14:textId="77777777" w:rsidTr="008A22D7">
        <w:trPr>
          <w:trHeight w:val="78"/>
        </w:trPr>
        <w:tc>
          <w:tcPr>
            <w:tcW w:w="0" w:type="auto"/>
            <w:tcBorders>
              <w:top w:val="single" w:sz="4" w:space="0" w:color="auto"/>
              <w:left w:val="single" w:sz="4" w:space="0" w:color="auto"/>
              <w:bottom w:val="single" w:sz="4" w:space="0" w:color="auto"/>
              <w:right w:val="single" w:sz="4" w:space="0" w:color="auto"/>
            </w:tcBorders>
          </w:tcPr>
          <w:p w14:paraId="74AFC36C"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15E8FBCD" w14:textId="77777777" w:rsidR="002F086E" w:rsidRDefault="002F086E" w:rsidP="008A22D7">
            <w:r>
              <w:t xml:space="preserve">Векторное произведение </w:t>
            </w:r>
            <w:r w:rsidRPr="00C652F2">
              <w:t>– это</w:t>
            </w:r>
          </w:p>
          <w:p w14:paraId="26109ACD" w14:textId="77777777" w:rsidR="002F086E" w:rsidRPr="00E74A5E" w:rsidRDefault="002F086E" w:rsidP="008A22D7"/>
        </w:tc>
        <w:tc>
          <w:tcPr>
            <w:tcW w:w="3544" w:type="dxa"/>
            <w:tcBorders>
              <w:top w:val="single" w:sz="4" w:space="0" w:color="auto"/>
              <w:left w:val="single" w:sz="4" w:space="0" w:color="auto"/>
              <w:bottom w:val="single" w:sz="4" w:space="0" w:color="auto"/>
              <w:right w:val="single" w:sz="4" w:space="0" w:color="auto"/>
            </w:tcBorders>
            <w:vAlign w:val="center"/>
          </w:tcPr>
          <w:p w14:paraId="660F6E35" w14:textId="77777777" w:rsidR="002F086E" w:rsidRPr="00E74A5E" w:rsidRDefault="002F086E" w:rsidP="008A22D7">
            <w:r>
              <w:t>операция над двумя векторами, результатом которой является новый вектор.</w:t>
            </w:r>
          </w:p>
        </w:tc>
        <w:tc>
          <w:tcPr>
            <w:tcW w:w="1688" w:type="dxa"/>
            <w:tcBorders>
              <w:top w:val="single" w:sz="4" w:space="0" w:color="auto"/>
              <w:left w:val="single" w:sz="4" w:space="0" w:color="auto"/>
              <w:bottom w:val="single" w:sz="4" w:space="0" w:color="auto"/>
              <w:right w:val="single" w:sz="4" w:space="0" w:color="auto"/>
            </w:tcBorders>
          </w:tcPr>
          <w:p w14:paraId="7903C8E2" w14:textId="77777777" w:rsidR="002F086E" w:rsidRDefault="002F086E" w:rsidP="008A22D7">
            <w:r w:rsidRPr="00E72D9E">
              <w:t xml:space="preserve">ОПК-3.1  </w:t>
            </w:r>
          </w:p>
        </w:tc>
      </w:tr>
      <w:tr w:rsidR="002F086E" w14:paraId="65C8F652" w14:textId="77777777" w:rsidTr="008A22D7">
        <w:trPr>
          <w:trHeight w:val="78"/>
        </w:trPr>
        <w:tc>
          <w:tcPr>
            <w:tcW w:w="0" w:type="auto"/>
            <w:tcBorders>
              <w:top w:val="single" w:sz="4" w:space="0" w:color="auto"/>
              <w:left w:val="single" w:sz="4" w:space="0" w:color="auto"/>
              <w:bottom w:val="single" w:sz="4" w:space="0" w:color="auto"/>
              <w:right w:val="single" w:sz="4" w:space="0" w:color="auto"/>
            </w:tcBorders>
          </w:tcPr>
          <w:p w14:paraId="74D8E57E"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3FE915E6" w14:textId="77777777" w:rsidR="002F086E" w:rsidRPr="00E74A5E" w:rsidRDefault="002F086E" w:rsidP="008A22D7">
            <w:r>
              <w:t xml:space="preserve">Квадратная матрица </w:t>
            </w:r>
            <w:r w:rsidRPr="00C652F2">
              <w:t xml:space="preserve">– это </w:t>
            </w:r>
          </w:p>
        </w:tc>
        <w:tc>
          <w:tcPr>
            <w:tcW w:w="3544" w:type="dxa"/>
            <w:tcBorders>
              <w:top w:val="single" w:sz="4" w:space="0" w:color="auto"/>
              <w:left w:val="single" w:sz="4" w:space="0" w:color="auto"/>
              <w:bottom w:val="single" w:sz="4" w:space="0" w:color="auto"/>
              <w:right w:val="single" w:sz="4" w:space="0" w:color="auto"/>
            </w:tcBorders>
            <w:vAlign w:val="center"/>
          </w:tcPr>
          <w:p w14:paraId="6BF9ED99" w14:textId="77777777" w:rsidR="002F086E" w:rsidRPr="00E74A5E" w:rsidRDefault="002F086E" w:rsidP="008A22D7">
            <w:r>
              <w:t>матрица, у которой количество строк равно количеству столбцов.</w:t>
            </w:r>
          </w:p>
        </w:tc>
        <w:tc>
          <w:tcPr>
            <w:tcW w:w="1688" w:type="dxa"/>
            <w:tcBorders>
              <w:top w:val="single" w:sz="4" w:space="0" w:color="auto"/>
              <w:left w:val="single" w:sz="4" w:space="0" w:color="auto"/>
              <w:bottom w:val="single" w:sz="4" w:space="0" w:color="auto"/>
              <w:right w:val="single" w:sz="4" w:space="0" w:color="auto"/>
            </w:tcBorders>
          </w:tcPr>
          <w:p w14:paraId="6E1CE6A3" w14:textId="77777777" w:rsidR="002F086E" w:rsidRPr="00E72D9E" w:rsidRDefault="002F086E" w:rsidP="008A22D7">
            <w:r w:rsidRPr="00C652F2">
              <w:t xml:space="preserve">ОПК-3.1  </w:t>
            </w:r>
          </w:p>
        </w:tc>
      </w:tr>
      <w:tr w:rsidR="002F086E" w14:paraId="0A405CCC" w14:textId="77777777" w:rsidTr="008A22D7">
        <w:trPr>
          <w:trHeight w:val="78"/>
        </w:trPr>
        <w:tc>
          <w:tcPr>
            <w:tcW w:w="0" w:type="auto"/>
            <w:tcBorders>
              <w:top w:val="single" w:sz="4" w:space="0" w:color="auto"/>
              <w:left w:val="single" w:sz="4" w:space="0" w:color="auto"/>
              <w:bottom w:val="single" w:sz="4" w:space="0" w:color="auto"/>
              <w:right w:val="single" w:sz="4" w:space="0" w:color="auto"/>
            </w:tcBorders>
          </w:tcPr>
          <w:p w14:paraId="699E9269" w14:textId="77777777" w:rsidR="002F086E" w:rsidRPr="000C2508" w:rsidRDefault="002F086E" w:rsidP="002F086E">
            <w:pPr>
              <w:numPr>
                <w:ilvl w:val="0"/>
                <w:numId w:val="87"/>
              </w:numPr>
              <w:ind w:left="0" w:firstLine="0"/>
            </w:pPr>
          </w:p>
        </w:tc>
        <w:tc>
          <w:tcPr>
            <w:tcW w:w="7844" w:type="dxa"/>
            <w:tcBorders>
              <w:top w:val="single" w:sz="4" w:space="0" w:color="auto"/>
              <w:left w:val="single" w:sz="4" w:space="0" w:color="auto"/>
              <w:bottom w:val="single" w:sz="4" w:space="0" w:color="auto"/>
              <w:right w:val="single" w:sz="4" w:space="0" w:color="auto"/>
            </w:tcBorders>
          </w:tcPr>
          <w:p w14:paraId="0363B232" w14:textId="77777777" w:rsidR="002F086E" w:rsidRPr="00E74A5E" w:rsidRDefault="002F086E" w:rsidP="008A22D7">
            <w:r>
              <w:t>Линия на плоскости</w:t>
            </w:r>
            <w:r w:rsidRPr="00C652F2">
              <w:t>– это</w:t>
            </w:r>
          </w:p>
        </w:tc>
        <w:tc>
          <w:tcPr>
            <w:tcW w:w="3544" w:type="dxa"/>
            <w:tcBorders>
              <w:top w:val="single" w:sz="4" w:space="0" w:color="auto"/>
              <w:left w:val="single" w:sz="4" w:space="0" w:color="auto"/>
              <w:bottom w:val="single" w:sz="4" w:space="0" w:color="auto"/>
              <w:right w:val="single" w:sz="4" w:space="0" w:color="auto"/>
            </w:tcBorders>
            <w:vAlign w:val="center"/>
          </w:tcPr>
          <w:p w14:paraId="22B7D8CB" w14:textId="77777777" w:rsidR="002F086E" w:rsidRPr="00E74A5E" w:rsidRDefault="002F086E" w:rsidP="008A22D7">
            <w:r>
              <w:t>множество точек, координаты которых удовлетворяют определённому уравнению.</w:t>
            </w:r>
          </w:p>
        </w:tc>
        <w:tc>
          <w:tcPr>
            <w:tcW w:w="1688" w:type="dxa"/>
            <w:tcBorders>
              <w:top w:val="single" w:sz="4" w:space="0" w:color="auto"/>
              <w:left w:val="single" w:sz="4" w:space="0" w:color="auto"/>
              <w:bottom w:val="single" w:sz="4" w:space="0" w:color="auto"/>
              <w:right w:val="single" w:sz="4" w:space="0" w:color="auto"/>
            </w:tcBorders>
          </w:tcPr>
          <w:p w14:paraId="0204B92B" w14:textId="77777777" w:rsidR="002F086E" w:rsidRPr="00E72D9E" w:rsidRDefault="002F086E" w:rsidP="008A22D7">
            <w:r w:rsidRPr="00C652F2">
              <w:t xml:space="preserve">ОПК-3.1  </w:t>
            </w:r>
          </w:p>
        </w:tc>
      </w:tr>
    </w:tbl>
    <w:p w14:paraId="1D0EDD93" w14:textId="77777777" w:rsidR="002F086E" w:rsidRDefault="002F086E" w:rsidP="002F086E"/>
    <w:p w14:paraId="6C0E9187" w14:textId="28EFAACE" w:rsidR="005B70BD" w:rsidRDefault="005436D3" w:rsidP="00F621F9">
      <w:pPr>
        <w:pStyle w:val="2"/>
      </w:pPr>
      <w:bookmarkStart w:id="32" w:name="_Toc242277852"/>
      <w:r>
        <w:rPr>
          <w:rFonts w:ascii="Times New Roman" w:eastAsia="Times New Roman" w:hAnsi="Times New Roman"/>
          <w:sz w:val="22"/>
        </w:rPr>
        <w:t>2.10 Дисциплина «Правоведение» - Обязательная часть, 1 семестр(ы)</w:t>
      </w:r>
      <w:bookmarkEnd w:id="32"/>
    </w:p>
    <w:p w14:paraId="5A9F6DFB" w14:textId="77777777" w:rsidR="00F621F9" w:rsidRPr="00F621F9" w:rsidRDefault="00F621F9" w:rsidP="00F621F9">
      <w:pPr>
        <w:rPr>
          <w:iCs/>
        </w:rPr>
      </w:pPr>
      <w:r w:rsidRPr="00F621F9">
        <w:rPr>
          <w:iCs/>
        </w:rPr>
        <w:t xml:space="preserve">Ссылка на курс в ТУИС - </w:t>
      </w:r>
      <w:hyperlink r:id="rId21" w:history="1">
        <w:r w:rsidRPr="00F621F9">
          <w:rPr>
            <w:rStyle w:val="af0"/>
            <w:iCs/>
          </w:rPr>
          <w:t>https://esystem.rudn.ru/course/view.php?id=22649</w:t>
        </w:r>
      </w:hyperlink>
      <w:r w:rsidRPr="00F621F9">
        <w:rPr>
          <w:iCs/>
        </w:rPr>
        <w:t xml:space="preserve"> </w:t>
      </w:r>
    </w:p>
    <w:p w14:paraId="314B266D" w14:textId="77777777" w:rsidR="00F621F9" w:rsidRPr="00F621F9" w:rsidRDefault="00F621F9" w:rsidP="00F621F9">
      <w:pPr>
        <w:rPr>
          <w:i/>
          <w:color w:val="FF0000"/>
        </w:rPr>
      </w:pPr>
      <w:r w:rsidRPr="00F621F9">
        <w:rPr>
          <w:iCs/>
        </w:rPr>
        <w:t xml:space="preserve">Ссылка на ФОС, размещенный на курсе в ТУИС - </w:t>
      </w:r>
      <w:hyperlink r:id="rId22" w:history="1">
        <w:r w:rsidRPr="00F621F9">
          <w:rPr>
            <w:rStyle w:val="af0"/>
            <w:iCs/>
          </w:rPr>
          <w:t>https://esystem.rudn.ru/pluginfile.php/3147528/mod_resource/content/1/%D1%84%D0%BE%D1%81_%D0%BF%D1%80%D0%B0%D0%B2%D0%BE%D0%B2%D0%B5%D0%B4%D0%B5%D0%BD%D0%B8%D0%B5_2025-26.pdf</w:t>
        </w:r>
      </w:hyperlink>
      <w:r w:rsidRPr="00F621F9">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4A481272" w14:textId="77777777" w:rsidTr="005900D4">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A891164"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76D08B6"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CF410BA"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A32648C" w14:textId="77777777" w:rsidR="00137859" w:rsidRPr="00137859" w:rsidRDefault="00137859" w:rsidP="00137859">
            <w:pPr>
              <w:rPr>
                <w:b/>
              </w:rPr>
            </w:pPr>
            <w:r w:rsidRPr="00137859">
              <w:rPr>
                <w:b/>
              </w:rPr>
              <w:t>Компетенция</w:t>
            </w:r>
          </w:p>
        </w:tc>
      </w:tr>
      <w:tr w:rsidR="00137859" w:rsidRPr="00137859" w14:paraId="5B64CEE3" w14:textId="77777777" w:rsidTr="005900D4">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9F8731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75CB36FD" w14:textId="77777777" w:rsidTr="008C0676">
        <w:tc>
          <w:tcPr>
            <w:tcW w:w="0" w:type="auto"/>
            <w:tcBorders>
              <w:top w:val="single" w:sz="4" w:space="0" w:color="auto"/>
              <w:left w:val="single" w:sz="4" w:space="0" w:color="auto"/>
              <w:bottom w:val="single" w:sz="4" w:space="0" w:color="auto"/>
              <w:right w:val="single" w:sz="4" w:space="0" w:color="auto"/>
            </w:tcBorders>
          </w:tcPr>
          <w:p w14:paraId="4561D2E0"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4E3B13E" w14:textId="77777777" w:rsidR="005900D4" w:rsidRDefault="005436D3" w:rsidP="005900D4">
            <w:r>
              <w:t>Гражданское право – это …</w:t>
            </w:r>
          </w:p>
          <w:p w14:paraId="3E137782" w14:textId="77777777" w:rsidR="005900D4" w:rsidRDefault="005436D3" w:rsidP="005900D4">
            <w:r>
              <w:t>а) отрасль частного права</w:t>
            </w:r>
          </w:p>
          <w:p w14:paraId="0BDC83DB" w14:textId="77777777" w:rsidR="005900D4" w:rsidRDefault="005436D3" w:rsidP="005900D4">
            <w:r>
              <w:t>б) отрасль публичного права</w:t>
            </w:r>
          </w:p>
          <w:p w14:paraId="25BB22EE" w14:textId="77777777" w:rsidR="005900D4" w:rsidRDefault="005436D3" w:rsidP="005900D4">
            <w:r>
              <w:t>в) правовой институт</w:t>
            </w:r>
          </w:p>
          <w:p w14:paraId="1737CB0C" w14:textId="77777777" w:rsidR="00137859" w:rsidRPr="00137859" w:rsidRDefault="005436D3" w:rsidP="005900D4">
            <w:r>
              <w:t>г) субъективное право гражданина</w:t>
            </w:r>
          </w:p>
        </w:tc>
        <w:tc>
          <w:tcPr>
            <w:tcW w:w="3544" w:type="dxa"/>
            <w:tcBorders>
              <w:top w:val="single" w:sz="4" w:space="0" w:color="auto"/>
              <w:left w:val="single" w:sz="4" w:space="0" w:color="auto"/>
              <w:bottom w:val="single" w:sz="4" w:space="0" w:color="auto"/>
              <w:right w:val="single" w:sz="4" w:space="0" w:color="auto"/>
            </w:tcBorders>
            <w:vAlign w:val="center"/>
          </w:tcPr>
          <w:p w14:paraId="527542E1" w14:textId="77777777" w:rsidR="00137859" w:rsidRPr="00137859"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7793A26D" w14:textId="77777777" w:rsidR="00137859" w:rsidRPr="00137859" w:rsidRDefault="005436D3" w:rsidP="008C0676">
            <w:pPr>
              <w:jc w:val="center"/>
              <w:rPr>
                <w:szCs w:val="22"/>
              </w:rPr>
            </w:pPr>
            <w:r>
              <w:rPr>
                <w:szCs w:val="22"/>
              </w:rPr>
              <w:t>УК-2.2</w:t>
            </w:r>
          </w:p>
        </w:tc>
      </w:tr>
      <w:tr w:rsidR="005250BE" w:rsidRPr="00137859" w14:paraId="392463E0" w14:textId="77777777" w:rsidTr="008C0676">
        <w:tc>
          <w:tcPr>
            <w:tcW w:w="0" w:type="auto"/>
            <w:tcBorders>
              <w:top w:val="single" w:sz="4" w:space="0" w:color="auto"/>
              <w:left w:val="single" w:sz="4" w:space="0" w:color="auto"/>
              <w:bottom w:val="single" w:sz="4" w:space="0" w:color="auto"/>
              <w:right w:val="single" w:sz="4" w:space="0" w:color="auto"/>
            </w:tcBorders>
          </w:tcPr>
          <w:p w14:paraId="100990CF" w14:textId="77777777" w:rsidR="005250BE" w:rsidRPr="00137859" w:rsidRDefault="005436D3" w:rsidP="005250BE">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5A050347" w14:textId="77777777" w:rsidR="005250BE" w:rsidRDefault="005436D3" w:rsidP="005250BE">
            <w:r>
              <w:t>Гражданское право регулирует отношения, возникающие в связи с …</w:t>
            </w:r>
          </w:p>
          <w:p w14:paraId="0D5BAFD6" w14:textId="77777777" w:rsidR="005250BE" w:rsidRDefault="005436D3" w:rsidP="005250BE">
            <w:r>
              <w:t>а) оборотом имущества и охраной отдельных неимущественных прав</w:t>
            </w:r>
          </w:p>
          <w:p w14:paraId="11754D95" w14:textId="77777777" w:rsidR="005250BE" w:rsidRDefault="005436D3" w:rsidP="005250BE">
            <w:r>
              <w:t>б) получением и прекращением гражданства</w:t>
            </w:r>
          </w:p>
          <w:p w14:paraId="5C2E0061" w14:textId="77777777" w:rsidR="005250BE" w:rsidRDefault="005436D3" w:rsidP="005250BE">
            <w:r>
              <w:t>в) деятельностью гражданского общества</w:t>
            </w:r>
          </w:p>
          <w:p w14:paraId="6BD16C5E" w14:textId="77777777" w:rsidR="005250BE" w:rsidRPr="00137859" w:rsidRDefault="005436D3" w:rsidP="005250BE">
            <w:r>
              <w:t>г) взаимодействием населения и органов публичной власти</w:t>
            </w:r>
          </w:p>
        </w:tc>
        <w:tc>
          <w:tcPr>
            <w:tcW w:w="3544" w:type="dxa"/>
            <w:tcBorders>
              <w:top w:val="single" w:sz="4" w:space="0" w:color="auto"/>
              <w:left w:val="single" w:sz="4" w:space="0" w:color="auto"/>
              <w:bottom w:val="single" w:sz="4" w:space="0" w:color="auto"/>
              <w:right w:val="single" w:sz="4" w:space="0" w:color="auto"/>
            </w:tcBorders>
            <w:vAlign w:val="center"/>
          </w:tcPr>
          <w:p w14:paraId="5C3737E6"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4D68662B" w14:textId="77777777" w:rsidR="005250BE" w:rsidRPr="00137859" w:rsidRDefault="005436D3" w:rsidP="008C0676">
            <w:pPr>
              <w:jc w:val="center"/>
            </w:pPr>
            <w:r w:rsidRPr="00E81621">
              <w:rPr>
                <w:szCs w:val="22"/>
              </w:rPr>
              <w:t>УК-2.2</w:t>
            </w:r>
          </w:p>
        </w:tc>
      </w:tr>
      <w:tr w:rsidR="005250BE" w:rsidRPr="00137859" w14:paraId="27E4FCB0" w14:textId="77777777" w:rsidTr="008C0676">
        <w:tc>
          <w:tcPr>
            <w:tcW w:w="0" w:type="auto"/>
            <w:tcBorders>
              <w:top w:val="single" w:sz="4" w:space="0" w:color="auto"/>
              <w:left w:val="single" w:sz="4" w:space="0" w:color="auto"/>
              <w:bottom w:val="single" w:sz="4" w:space="0" w:color="auto"/>
              <w:right w:val="single" w:sz="4" w:space="0" w:color="auto"/>
            </w:tcBorders>
          </w:tcPr>
          <w:p w14:paraId="44186390" w14:textId="77777777" w:rsidR="005250BE" w:rsidRPr="00137859" w:rsidRDefault="005436D3" w:rsidP="005250BE">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6B06752" w14:textId="77777777" w:rsidR="005250BE" w:rsidRDefault="005436D3" w:rsidP="005250BE">
            <w:r>
              <w:t>Наравне с гражданским правом в Российской Федерации к частноправовым отраслям относится …</w:t>
            </w:r>
          </w:p>
          <w:p w14:paraId="6878B716" w14:textId="77777777" w:rsidR="005250BE" w:rsidRDefault="005436D3" w:rsidP="005250BE">
            <w:r>
              <w:t>а) трудовое право</w:t>
            </w:r>
          </w:p>
          <w:p w14:paraId="7A14C265" w14:textId="77777777" w:rsidR="005250BE" w:rsidRDefault="005436D3" w:rsidP="005250BE">
            <w:r>
              <w:t>б) уголовное право</w:t>
            </w:r>
          </w:p>
          <w:p w14:paraId="0972A31E" w14:textId="77777777" w:rsidR="005250BE" w:rsidRDefault="005436D3" w:rsidP="005250BE">
            <w:r>
              <w:t>в) конституционное право</w:t>
            </w:r>
          </w:p>
          <w:p w14:paraId="0DE86448" w14:textId="77777777" w:rsidR="005250BE" w:rsidRPr="00137859" w:rsidRDefault="005436D3" w:rsidP="005250BE">
            <w:r>
              <w:t>г) международное публичное право</w:t>
            </w:r>
          </w:p>
        </w:tc>
        <w:tc>
          <w:tcPr>
            <w:tcW w:w="3544" w:type="dxa"/>
            <w:tcBorders>
              <w:top w:val="single" w:sz="4" w:space="0" w:color="auto"/>
              <w:left w:val="single" w:sz="4" w:space="0" w:color="auto"/>
              <w:bottom w:val="single" w:sz="4" w:space="0" w:color="auto"/>
              <w:right w:val="single" w:sz="4" w:space="0" w:color="auto"/>
            </w:tcBorders>
            <w:vAlign w:val="center"/>
          </w:tcPr>
          <w:p w14:paraId="275BE258"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0B0708B0" w14:textId="77777777" w:rsidR="005250BE" w:rsidRPr="00137859" w:rsidRDefault="005436D3" w:rsidP="008C0676">
            <w:pPr>
              <w:jc w:val="center"/>
            </w:pPr>
            <w:r w:rsidRPr="00E81621">
              <w:rPr>
                <w:szCs w:val="22"/>
              </w:rPr>
              <w:t>УК-2.2</w:t>
            </w:r>
          </w:p>
        </w:tc>
      </w:tr>
      <w:tr w:rsidR="005250BE" w:rsidRPr="00137859" w14:paraId="76DA9B83" w14:textId="77777777" w:rsidTr="008C0676">
        <w:tc>
          <w:tcPr>
            <w:tcW w:w="0" w:type="auto"/>
            <w:tcBorders>
              <w:top w:val="single" w:sz="4" w:space="0" w:color="auto"/>
              <w:left w:val="single" w:sz="4" w:space="0" w:color="auto"/>
              <w:bottom w:val="single" w:sz="4" w:space="0" w:color="auto"/>
              <w:right w:val="single" w:sz="4" w:space="0" w:color="auto"/>
            </w:tcBorders>
          </w:tcPr>
          <w:p w14:paraId="16BEC0FC" w14:textId="77777777" w:rsidR="005250BE" w:rsidRPr="00137859" w:rsidRDefault="005436D3" w:rsidP="005250BE">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EFE3D3E" w14:textId="77777777" w:rsidR="005250BE" w:rsidRDefault="005436D3" w:rsidP="005250BE">
            <w:r>
              <w:t>Гражданско-правовые отношения имеют …</w:t>
            </w:r>
          </w:p>
          <w:p w14:paraId="6A80481D" w14:textId="77777777" w:rsidR="005250BE" w:rsidRDefault="005436D3" w:rsidP="005250BE">
            <w:r>
              <w:t>а) политический характер</w:t>
            </w:r>
          </w:p>
          <w:p w14:paraId="565B8382" w14:textId="77777777" w:rsidR="005250BE" w:rsidRDefault="005436D3" w:rsidP="005250BE">
            <w:r>
              <w:t>б) публично-правовой характер</w:t>
            </w:r>
          </w:p>
          <w:p w14:paraId="0FD0FF8D" w14:textId="77777777" w:rsidR="005250BE" w:rsidRDefault="005436D3" w:rsidP="005250BE">
            <w:r>
              <w:t xml:space="preserve">в) в основном экономический характер </w:t>
            </w:r>
          </w:p>
          <w:p w14:paraId="5FE87839" w14:textId="77777777" w:rsidR="005250BE" w:rsidRPr="00137859" w:rsidRDefault="005436D3" w:rsidP="005250BE">
            <w:r>
              <w:t>г) этический характер</w:t>
            </w:r>
          </w:p>
        </w:tc>
        <w:tc>
          <w:tcPr>
            <w:tcW w:w="3544" w:type="dxa"/>
            <w:tcBorders>
              <w:top w:val="single" w:sz="4" w:space="0" w:color="auto"/>
              <w:left w:val="single" w:sz="4" w:space="0" w:color="auto"/>
              <w:bottom w:val="single" w:sz="4" w:space="0" w:color="auto"/>
              <w:right w:val="single" w:sz="4" w:space="0" w:color="auto"/>
            </w:tcBorders>
            <w:vAlign w:val="center"/>
          </w:tcPr>
          <w:p w14:paraId="7458FECB" w14:textId="77777777" w:rsidR="005250BE" w:rsidRPr="00137859"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153394A8" w14:textId="77777777" w:rsidR="005250BE" w:rsidRPr="00137859" w:rsidRDefault="005436D3" w:rsidP="008C0676">
            <w:pPr>
              <w:jc w:val="center"/>
            </w:pPr>
            <w:r w:rsidRPr="00900ED8">
              <w:rPr>
                <w:szCs w:val="22"/>
              </w:rPr>
              <w:t>УК-2.2</w:t>
            </w:r>
          </w:p>
        </w:tc>
      </w:tr>
      <w:tr w:rsidR="005250BE" w:rsidRPr="00137859" w14:paraId="34BB58F3" w14:textId="77777777" w:rsidTr="008C0676">
        <w:tc>
          <w:tcPr>
            <w:tcW w:w="0" w:type="auto"/>
            <w:tcBorders>
              <w:top w:val="single" w:sz="4" w:space="0" w:color="auto"/>
              <w:left w:val="single" w:sz="4" w:space="0" w:color="auto"/>
              <w:bottom w:val="single" w:sz="4" w:space="0" w:color="auto"/>
              <w:right w:val="single" w:sz="4" w:space="0" w:color="auto"/>
            </w:tcBorders>
          </w:tcPr>
          <w:p w14:paraId="3B8CF06B" w14:textId="77777777" w:rsidR="005250BE" w:rsidRPr="00137859" w:rsidRDefault="005436D3" w:rsidP="005250BE">
            <w:r>
              <w:lastRenderedPageBreak/>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8F00E37" w14:textId="77777777" w:rsidR="005250BE" w:rsidRDefault="005436D3" w:rsidP="005250BE">
            <w:r>
              <w:t>Не является принципом гражданского права (частноправовым принципом) …</w:t>
            </w:r>
          </w:p>
          <w:p w14:paraId="1C5E298D" w14:textId="77777777" w:rsidR="005250BE" w:rsidRDefault="005436D3" w:rsidP="005250BE">
            <w:r>
              <w:t>а) равенство участников отношений</w:t>
            </w:r>
          </w:p>
          <w:p w14:paraId="636CCA55" w14:textId="77777777" w:rsidR="005250BE" w:rsidRDefault="005436D3" w:rsidP="005250BE">
            <w:r>
              <w:t>б) свобода договора</w:t>
            </w:r>
          </w:p>
          <w:p w14:paraId="5F9AFCFD" w14:textId="77777777" w:rsidR="005250BE" w:rsidRDefault="005436D3" w:rsidP="005250BE">
            <w:r>
              <w:t>в) гуманизм</w:t>
            </w:r>
          </w:p>
          <w:p w14:paraId="57E85525" w14:textId="77777777" w:rsidR="005250BE" w:rsidRPr="00137859" w:rsidRDefault="005436D3" w:rsidP="005250BE">
            <w:r>
              <w:t>г) запрет злоупотребления правом</w:t>
            </w:r>
          </w:p>
        </w:tc>
        <w:tc>
          <w:tcPr>
            <w:tcW w:w="3544" w:type="dxa"/>
            <w:tcBorders>
              <w:top w:val="single" w:sz="4" w:space="0" w:color="auto"/>
              <w:left w:val="single" w:sz="4" w:space="0" w:color="auto"/>
              <w:bottom w:val="single" w:sz="4" w:space="0" w:color="auto"/>
              <w:right w:val="single" w:sz="4" w:space="0" w:color="auto"/>
            </w:tcBorders>
            <w:vAlign w:val="center"/>
          </w:tcPr>
          <w:p w14:paraId="0717411D" w14:textId="77777777" w:rsidR="005250BE" w:rsidRPr="00137859"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2229B2C1" w14:textId="77777777" w:rsidR="005250BE" w:rsidRPr="00137859" w:rsidRDefault="005436D3" w:rsidP="008C0676">
            <w:pPr>
              <w:jc w:val="center"/>
            </w:pPr>
            <w:r w:rsidRPr="00900ED8">
              <w:rPr>
                <w:szCs w:val="22"/>
              </w:rPr>
              <w:t>УК-2.2</w:t>
            </w:r>
          </w:p>
        </w:tc>
      </w:tr>
      <w:tr w:rsidR="005250BE" w:rsidRPr="00137859" w14:paraId="51B5EC66" w14:textId="77777777" w:rsidTr="008C0676">
        <w:tc>
          <w:tcPr>
            <w:tcW w:w="0" w:type="auto"/>
            <w:tcBorders>
              <w:top w:val="single" w:sz="4" w:space="0" w:color="auto"/>
              <w:left w:val="single" w:sz="4" w:space="0" w:color="auto"/>
              <w:bottom w:val="single" w:sz="4" w:space="0" w:color="auto"/>
              <w:right w:val="single" w:sz="4" w:space="0" w:color="auto"/>
            </w:tcBorders>
          </w:tcPr>
          <w:p w14:paraId="12503D05" w14:textId="77777777" w:rsidR="005250BE" w:rsidRPr="00137859" w:rsidRDefault="005436D3" w:rsidP="005250BE">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B419B05" w14:textId="77777777" w:rsidR="005250BE" w:rsidRDefault="005436D3" w:rsidP="005250BE">
            <w:r>
              <w:t>Письменная форма сделки может быть …</w:t>
            </w:r>
          </w:p>
          <w:p w14:paraId="0EE4DD1F" w14:textId="77777777" w:rsidR="005250BE" w:rsidRDefault="005436D3" w:rsidP="005250BE">
            <w:r>
              <w:t>а) устной</w:t>
            </w:r>
          </w:p>
          <w:p w14:paraId="7D039A9E" w14:textId="77777777" w:rsidR="005250BE" w:rsidRDefault="005436D3" w:rsidP="005250BE">
            <w:r>
              <w:t>б) конклюдентной</w:t>
            </w:r>
          </w:p>
          <w:p w14:paraId="0E4F8D9F" w14:textId="77777777" w:rsidR="005250BE" w:rsidRDefault="005436D3" w:rsidP="005250BE">
            <w:r>
              <w:t>в) простой</w:t>
            </w:r>
          </w:p>
          <w:p w14:paraId="1CF8C7BC" w14:textId="77777777" w:rsidR="005250BE" w:rsidRDefault="005436D3" w:rsidP="005250BE">
            <w:r>
              <w:t>г) нотариальной</w:t>
            </w:r>
          </w:p>
          <w:p w14:paraId="0F1328E7" w14:textId="77777777" w:rsidR="005250BE" w:rsidRPr="00137859" w:rsidRDefault="005436D3" w:rsidP="005250BE">
            <w:r>
              <w:t>д) вербальной</w:t>
            </w:r>
          </w:p>
        </w:tc>
        <w:tc>
          <w:tcPr>
            <w:tcW w:w="3544" w:type="dxa"/>
            <w:tcBorders>
              <w:top w:val="single" w:sz="4" w:space="0" w:color="auto"/>
              <w:left w:val="single" w:sz="4" w:space="0" w:color="auto"/>
              <w:bottom w:val="single" w:sz="4" w:space="0" w:color="auto"/>
              <w:right w:val="single" w:sz="4" w:space="0" w:color="auto"/>
            </w:tcBorders>
            <w:vAlign w:val="center"/>
          </w:tcPr>
          <w:p w14:paraId="6D14E2D5" w14:textId="77777777" w:rsidR="005250BE" w:rsidRPr="00137859" w:rsidRDefault="005436D3" w:rsidP="005250BE">
            <w:pPr>
              <w:jc w:val="center"/>
            </w:pPr>
            <w:r>
              <w:t>в, г</w:t>
            </w:r>
          </w:p>
        </w:tc>
        <w:tc>
          <w:tcPr>
            <w:tcW w:w="1688" w:type="dxa"/>
            <w:tcBorders>
              <w:top w:val="single" w:sz="4" w:space="0" w:color="auto"/>
              <w:left w:val="single" w:sz="4" w:space="0" w:color="auto"/>
              <w:bottom w:val="single" w:sz="4" w:space="0" w:color="auto"/>
              <w:right w:val="single" w:sz="4" w:space="0" w:color="auto"/>
            </w:tcBorders>
            <w:vAlign w:val="center"/>
          </w:tcPr>
          <w:p w14:paraId="554EF911" w14:textId="77777777" w:rsidR="005250BE" w:rsidRPr="00137859" w:rsidRDefault="005436D3" w:rsidP="008C0676">
            <w:pPr>
              <w:jc w:val="center"/>
            </w:pPr>
            <w:r w:rsidRPr="00900ED8">
              <w:rPr>
                <w:szCs w:val="22"/>
              </w:rPr>
              <w:t>УК-2.2</w:t>
            </w:r>
          </w:p>
        </w:tc>
      </w:tr>
      <w:tr w:rsidR="005250BE" w:rsidRPr="00137859" w14:paraId="1D51F3ED" w14:textId="77777777" w:rsidTr="008C0676">
        <w:tc>
          <w:tcPr>
            <w:tcW w:w="0" w:type="auto"/>
            <w:tcBorders>
              <w:top w:val="single" w:sz="4" w:space="0" w:color="auto"/>
              <w:left w:val="single" w:sz="4" w:space="0" w:color="auto"/>
              <w:bottom w:val="single" w:sz="4" w:space="0" w:color="auto"/>
              <w:right w:val="single" w:sz="4" w:space="0" w:color="auto"/>
            </w:tcBorders>
          </w:tcPr>
          <w:p w14:paraId="4B3ADC1F" w14:textId="77777777" w:rsidR="005250BE" w:rsidRPr="00137859" w:rsidRDefault="005436D3" w:rsidP="005250BE">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C1B6DA6" w14:textId="77777777" w:rsidR="005250BE" w:rsidRDefault="005436D3" w:rsidP="005250BE">
            <w:r>
              <w:t>Односторонние сделки всегда …</w:t>
            </w:r>
          </w:p>
          <w:p w14:paraId="334A51B9" w14:textId="77777777" w:rsidR="005250BE" w:rsidRDefault="005436D3" w:rsidP="005250BE">
            <w:r>
              <w:t>а) безвозмездные</w:t>
            </w:r>
          </w:p>
          <w:p w14:paraId="452DE692" w14:textId="77777777" w:rsidR="005250BE" w:rsidRDefault="005436D3" w:rsidP="005250BE">
            <w:r>
              <w:t>б) договоры</w:t>
            </w:r>
          </w:p>
          <w:p w14:paraId="0CF34A01" w14:textId="77777777" w:rsidR="005250BE" w:rsidRDefault="005436D3" w:rsidP="005250BE">
            <w:r>
              <w:t>в) литеральные</w:t>
            </w:r>
          </w:p>
          <w:p w14:paraId="6C6ACF78" w14:textId="77777777" w:rsidR="005250BE" w:rsidRPr="00137859" w:rsidRDefault="005436D3" w:rsidP="005250BE">
            <w:r>
              <w:t>г) правопрекращающие</w:t>
            </w:r>
          </w:p>
        </w:tc>
        <w:tc>
          <w:tcPr>
            <w:tcW w:w="3544" w:type="dxa"/>
            <w:tcBorders>
              <w:top w:val="single" w:sz="4" w:space="0" w:color="auto"/>
              <w:left w:val="single" w:sz="4" w:space="0" w:color="auto"/>
              <w:bottom w:val="single" w:sz="4" w:space="0" w:color="auto"/>
              <w:right w:val="single" w:sz="4" w:space="0" w:color="auto"/>
            </w:tcBorders>
            <w:vAlign w:val="center"/>
          </w:tcPr>
          <w:p w14:paraId="58A616E5"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76C92308" w14:textId="77777777" w:rsidR="005250BE" w:rsidRPr="00137859" w:rsidRDefault="005436D3" w:rsidP="008C0676">
            <w:pPr>
              <w:jc w:val="center"/>
            </w:pPr>
            <w:r w:rsidRPr="00900ED8">
              <w:rPr>
                <w:szCs w:val="22"/>
              </w:rPr>
              <w:t>УК-2.2</w:t>
            </w:r>
          </w:p>
        </w:tc>
      </w:tr>
      <w:tr w:rsidR="005250BE" w:rsidRPr="00137859" w14:paraId="4B157571" w14:textId="77777777" w:rsidTr="008C0676">
        <w:tc>
          <w:tcPr>
            <w:tcW w:w="0" w:type="auto"/>
            <w:tcBorders>
              <w:top w:val="single" w:sz="4" w:space="0" w:color="auto"/>
              <w:left w:val="single" w:sz="4" w:space="0" w:color="auto"/>
              <w:bottom w:val="single" w:sz="4" w:space="0" w:color="auto"/>
              <w:right w:val="single" w:sz="4" w:space="0" w:color="auto"/>
            </w:tcBorders>
          </w:tcPr>
          <w:p w14:paraId="6C07950D" w14:textId="77777777" w:rsidR="005250BE" w:rsidRPr="00137859" w:rsidRDefault="005436D3" w:rsidP="005250BE">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9EDF846" w14:textId="77777777" w:rsidR="005250BE" w:rsidRDefault="005436D3" w:rsidP="005250BE">
            <w:r>
              <w:t>Ничтожность сделки означает её …</w:t>
            </w:r>
          </w:p>
          <w:p w14:paraId="395A8CA4" w14:textId="77777777" w:rsidR="005250BE" w:rsidRDefault="005436D3" w:rsidP="005250BE">
            <w:r>
              <w:t>а) недействительность вследствие противоправности цели совершения</w:t>
            </w:r>
          </w:p>
          <w:p w14:paraId="61D2491E" w14:textId="77777777" w:rsidR="005250BE" w:rsidRDefault="005436D3" w:rsidP="005250BE">
            <w:r>
              <w:t>б) незначительную ценность (сумму сделки; например, покупка хлеба)</w:t>
            </w:r>
          </w:p>
          <w:p w14:paraId="5B4BE00F" w14:textId="77777777" w:rsidR="005250BE" w:rsidRDefault="005436D3" w:rsidP="005250BE">
            <w:r>
              <w:t>в) недействительность вследствие выхода субъекта за пределы своей правоспособности</w:t>
            </w:r>
          </w:p>
          <w:p w14:paraId="08DF8954" w14:textId="77777777" w:rsidR="005250BE" w:rsidRPr="00137859" w:rsidRDefault="005436D3" w:rsidP="005250BE">
            <w:r>
              <w:t>г) необязательность для осуществления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02A401E2"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68E8EE93" w14:textId="77777777" w:rsidR="005250BE" w:rsidRPr="00137859" w:rsidRDefault="005436D3" w:rsidP="008C0676">
            <w:pPr>
              <w:jc w:val="center"/>
            </w:pPr>
            <w:r w:rsidRPr="00900ED8">
              <w:rPr>
                <w:szCs w:val="22"/>
              </w:rPr>
              <w:t>УК-2.2</w:t>
            </w:r>
          </w:p>
        </w:tc>
      </w:tr>
      <w:tr w:rsidR="005250BE" w:rsidRPr="00137859" w14:paraId="3E29D7B9" w14:textId="77777777" w:rsidTr="008C0676">
        <w:tc>
          <w:tcPr>
            <w:tcW w:w="0" w:type="auto"/>
            <w:tcBorders>
              <w:top w:val="single" w:sz="4" w:space="0" w:color="auto"/>
              <w:left w:val="single" w:sz="4" w:space="0" w:color="auto"/>
              <w:bottom w:val="single" w:sz="4" w:space="0" w:color="auto"/>
              <w:right w:val="single" w:sz="4" w:space="0" w:color="auto"/>
            </w:tcBorders>
          </w:tcPr>
          <w:p w14:paraId="11473A15" w14:textId="77777777" w:rsidR="005250BE" w:rsidRPr="00137859" w:rsidRDefault="005436D3" w:rsidP="005250BE">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48BFCC9" w14:textId="77777777" w:rsidR="005250BE" w:rsidRDefault="005436D3" w:rsidP="005250BE">
            <w:r>
              <w:t>Юридическое лицо представляет собой</w:t>
            </w:r>
          </w:p>
          <w:p w14:paraId="396D9DF6" w14:textId="77777777" w:rsidR="005250BE" w:rsidRDefault="005436D3" w:rsidP="005250BE">
            <w:r>
              <w:t>а) организацию, являющуюся субъектом права наравне с физическими лицами</w:t>
            </w:r>
          </w:p>
          <w:p w14:paraId="3D51B26B" w14:textId="77777777" w:rsidR="005250BE" w:rsidRDefault="005436D3" w:rsidP="005250BE">
            <w:r>
              <w:t>б) человека со знанием права (юриста)</w:t>
            </w:r>
          </w:p>
          <w:p w14:paraId="02369ABA" w14:textId="77777777" w:rsidR="005250BE" w:rsidRDefault="005436D3" w:rsidP="005250BE">
            <w:r>
              <w:t>в) совокупность людей, действующих в общем интересе и с общей целью</w:t>
            </w:r>
          </w:p>
          <w:p w14:paraId="03DA7B9C" w14:textId="77777777" w:rsidR="005250BE" w:rsidRPr="00137859" w:rsidRDefault="005436D3" w:rsidP="005250BE">
            <w:r>
              <w:t>г) всегда только коммерческую организацию</w:t>
            </w:r>
          </w:p>
        </w:tc>
        <w:tc>
          <w:tcPr>
            <w:tcW w:w="3544" w:type="dxa"/>
            <w:tcBorders>
              <w:top w:val="single" w:sz="4" w:space="0" w:color="auto"/>
              <w:left w:val="single" w:sz="4" w:space="0" w:color="auto"/>
              <w:bottom w:val="single" w:sz="4" w:space="0" w:color="auto"/>
              <w:right w:val="single" w:sz="4" w:space="0" w:color="auto"/>
            </w:tcBorders>
            <w:vAlign w:val="center"/>
          </w:tcPr>
          <w:p w14:paraId="6FC4BF53"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69ECD810" w14:textId="77777777" w:rsidR="005250BE" w:rsidRPr="00137859" w:rsidRDefault="005436D3" w:rsidP="008C0676">
            <w:pPr>
              <w:jc w:val="center"/>
            </w:pPr>
            <w:r w:rsidRPr="00900ED8">
              <w:rPr>
                <w:szCs w:val="22"/>
              </w:rPr>
              <w:t>УК-2.2</w:t>
            </w:r>
          </w:p>
        </w:tc>
      </w:tr>
      <w:tr w:rsidR="005250BE" w:rsidRPr="00137859" w14:paraId="116F04B3" w14:textId="77777777" w:rsidTr="008C0676">
        <w:tc>
          <w:tcPr>
            <w:tcW w:w="0" w:type="auto"/>
            <w:tcBorders>
              <w:top w:val="single" w:sz="4" w:space="0" w:color="auto"/>
              <w:left w:val="single" w:sz="4" w:space="0" w:color="auto"/>
              <w:bottom w:val="single" w:sz="4" w:space="0" w:color="auto"/>
              <w:right w:val="single" w:sz="4" w:space="0" w:color="auto"/>
            </w:tcBorders>
          </w:tcPr>
          <w:p w14:paraId="66459BFC" w14:textId="77777777" w:rsidR="005250BE" w:rsidRPr="00137859" w:rsidRDefault="005436D3" w:rsidP="005250BE">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177E1334" w14:textId="77777777" w:rsidR="005250BE" w:rsidRDefault="005436D3" w:rsidP="005250BE">
            <w:r>
              <w:t>Регулирование гражданско-правовых отношений методом юридического равенства предполагает …</w:t>
            </w:r>
          </w:p>
          <w:p w14:paraId="5AB360A5" w14:textId="77777777" w:rsidR="005250BE" w:rsidRDefault="005436D3" w:rsidP="005250BE">
            <w:r>
              <w:t>а) наделение всех участников отношений равным правовым положением (статусом)</w:t>
            </w:r>
          </w:p>
          <w:p w14:paraId="2E8F80F8" w14:textId="77777777" w:rsidR="005250BE" w:rsidRDefault="005436D3" w:rsidP="005250BE">
            <w:r>
              <w:t>б) равную зависимость негосударственных субъектов от государства при осуществлении их прав и исполнении обязанностей</w:t>
            </w:r>
          </w:p>
          <w:p w14:paraId="52537A91" w14:textId="77777777" w:rsidR="005250BE" w:rsidRDefault="005436D3" w:rsidP="005250BE">
            <w:r>
              <w:lastRenderedPageBreak/>
              <w:t>в) наделение частных субъектов отношений равным правовым положением (статусом); при этом государство имеет особый гражданско-правовой статус</w:t>
            </w:r>
          </w:p>
          <w:p w14:paraId="6791E9A9" w14:textId="77777777" w:rsidR="005250BE" w:rsidRPr="00137859" w:rsidRDefault="005436D3" w:rsidP="005250BE">
            <w:r>
              <w:t>г) равные юридические права граждан Российской Федерации при участии в гражданско-правовых отношениях (иностранные граждане и лица без гражданства имеют другой гражданско-правовой статус)</w:t>
            </w:r>
          </w:p>
        </w:tc>
        <w:tc>
          <w:tcPr>
            <w:tcW w:w="3544" w:type="dxa"/>
            <w:tcBorders>
              <w:top w:val="single" w:sz="4" w:space="0" w:color="auto"/>
              <w:left w:val="single" w:sz="4" w:space="0" w:color="auto"/>
              <w:bottom w:val="single" w:sz="4" w:space="0" w:color="auto"/>
              <w:right w:val="single" w:sz="4" w:space="0" w:color="auto"/>
            </w:tcBorders>
            <w:vAlign w:val="center"/>
          </w:tcPr>
          <w:p w14:paraId="63BDE231" w14:textId="77777777" w:rsidR="005250BE" w:rsidRPr="00137859" w:rsidRDefault="005436D3" w:rsidP="005250BE">
            <w:pPr>
              <w:jc w:val="center"/>
            </w:pPr>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069B5DED" w14:textId="77777777" w:rsidR="005250BE" w:rsidRPr="00137859" w:rsidRDefault="005436D3" w:rsidP="008C0676">
            <w:pPr>
              <w:jc w:val="center"/>
            </w:pPr>
            <w:r w:rsidRPr="009818A7">
              <w:rPr>
                <w:szCs w:val="22"/>
              </w:rPr>
              <w:t>УК-2.2</w:t>
            </w:r>
          </w:p>
        </w:tc>
      </w:tr>
      <w:tr w:rsidR="005250BE" w:rsidRPr="00137859" w14:paraId="4C79ECE0" w14:textId="77777777" w:rsidTr="008C0676">
        <w:tc>
          <w:tcPr>
            <w:tcW w:w="0" w:type="auto"/>
            <w:tcBorders>
              <w:top w:val="single" w:sz="4" w:space="0" w:color="auto"/>
              <w:left w:val="single" w:sz="4" w:space="0" w:color="auto"/>
              <w:bottom w:val="single" w:sz="4" w:space="0" w:color="auto"/>
              <w:right w:val="single" w:sz="4" w:space="0" w:color="auto"/>
            </w:tcBorders>
          </w:tcPr>
          <w:p w14:paraId="6B13F1F5" w14:textId="77777777" w:rsidR="005250BE" w:rsidRPr="00137859" w:rsidRDefault="005436D3" w:rsidP="005250BE">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7364746" w14:textId="77777777" w:rsidR="005250BE" w:rsidRDefault="005436D3" w:rsidP="005250BE">
            <w:r>
              <w:t>Сделка признаётся (является) действительной, если …</w:t>
            </w:r>
          </w:p>
          <w:p w14:paraId="7859519F" w14:textId="77777777" w:rsidR="005250BE" w:rsidRDefault="005436D3" w:rsidP="005250BE">
            <w:r>
              <w:t>а) обязательства по ней исполнены</w:t>
            </w:r>
          </w:p>
          <w:p w14:paraId="159D3115" w14:textId="77777777" w:rsidR="005250BE" w:rsidRDefault="005436D3" w:rsidP="005250BE">
            <w:r>
              <w:t>б) ни одна из сторон не оспорила сделку вне зависимости от её содержания и прочих обстоятельств</w:t>
            </w:r>
          </w:p>
          <w:p w14:paraId="4A70B0E5" w14:textId="77777777" w:rsidR="005250BE" w:rsidRDefault="005436D3" w:rsidP="005250BE">
            <w:r>
              <w:t>в) её содержание законно, форма соблюдена, совершающие её субъекты способны к участию в ней, а их воля соответствует волеизъявлению</w:t>
            </w:r>
          </w:p>
          <w:p w14:paraId="603F18DB" w14:textId="77777777" w:rsidR="005250BE" w:rsidRPr="00137859" w:rsidRDefault="005436D3" w:rsidP="005250BE">
            <w:r>
              <w:t>г) соблюдена форма её совершения (вне зависимости от прочих обстоятельств)</w:t>
            </w:r>
          </w:p>
        </w:tc>
        <w:tc>
          <w:tcPr>
            <w:tcW w:w="3544" w:type="dxa"/>
            <w:tcBorders>
              <w:top w:val="single" w:sz="4" w:space="0" w:color="auto"/>
              <w:left w:val="single" w:sz="4" w:space="0" w:color="auto"/>
              <w:bottom w:val="single" w:sz="4" w:space="0" w:color="auto"/>
              <w:right w:val="single" w:sz="4" w:space="0" w:color="auto"/>
            </w:tcBorders>
            <w:vAlign w:val="center"/>
          </w:tcPr>
          <w:p w14:paraId="6FA97753" w14:textId="77777777" w:rsidR="005250BE" w:rsidRPr="00137859"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5353AF53" w14:textId="77777777" w:rsidR="005250BE" w:rsidRPr="00137859" w:rsidRDefault="005436D3" w:rsidP="008C0676">
            <w:pPr>
              <w:jc w:val="center"/>
            </w:pPr>
            <w:r w:rsidRPr="009818A7">
              <w:rPr>
                <w:szCs w:val="22"/>
              </w:rPr>
              <w:t>УК-2.2</w:t>
            </w:r>
          </w:p>
        </w:tc>
      </w:tr>
      <w:tr w:rsidR="005900D4" w:rsidRPr="00137859" w14:paraId="595A21A4" w14:textId="77777777" w:rsidTr="008C0676">
        <w:tc>
          <w:tcPr>
            <w:tcW w:w="0" w:type="auto"/>
            <w:tcBorders>
              <w:top w:val="single" w:sz="4" w:space="0" w:color="auto"/>
              <w:left w:val="single" w:sz="4" w:space="0" w:color="auto"/>
              <w:bottom w:val="single" w:sz="4" w:space="0" w:color="auto"/>
              <w:right w:val="single" w:sz="4" w:space="0" w:color="auto"/>
            </w:tcBorders>
          </w:tcPr>
          <w:p w14:paraId="7C813286" w14:textId="77777777" w:rsidR="005900D4" w:rsidRPr="00137859" w:rsidRDefault="005436D3"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37C4721" w14:textId="77777777" w:rsidR="005900D4" w:rsidRDefault="005436D3" w:rsidP="005900D4">
            <w:r>
              <w:t>Конституция представляет собой …</w:t>
            </w:r>
          </w:p>
          <w:p w14:paraId="51C1679F" w14:textId="77777777" w:rsidR="005900D4" w:rsidRDefault="005436D3" w:rsidP="005900D4">
            <w:r>
              <w:t>а) свод законов государства</w:t>
            </w:r>
          </w:p>
          <w:p w14:paraId="03B1262B" w14:textId="77777777" w:rsidR="005900D4" w:rsidRDefault="005436D3" w:rsidP="005900D4">
            <w:r>
              <w:t>б) особый правовой документ, являющийся основным законом конкретного государства</w:t>
            </w:r>
          </w:p>
          <w:p w14:paraId="3E11E636" w14:textId="77777777" w:rsidR="005900D4" w:rsidRDefault="005436D3" w:rsidP="005900D4">
            <w:r>
              <w:t>в) документ, который определяет порядок принятия законов, и не применяется непосредственно</w:t>
            </w:r>
          </w:p>
          <w:p w14:paraId="4FB96DFF" w14:textId="77777777" w:rsidR="005900D4" w:rsidRDefault="005436D3" w:rsidP="005900D4">
            <w:r>
              <w:t>г) декларацию, которая подписывается президентом при вступлении в должность</w:t>
            </w:r>
          </w:p>
        </w:tc>
        <w:tc>
          <w:tcPr>
            <w:tcW w:w="3544" w:type="dxa"/>
            <w:tcBorders>
              <w:top w:val="single" w:sz="4" w:space="0" w:color="auto"/>
              <w:left w:val="single" w:sz="4" w:space="0" w:color="auto"/>
              <w:bottom w:val="single" w:sz="4" w:space="0" w:color="auto"/>
              <w:right w:val="single" w:sz="4" w:space="0" w:color="auto"/>
            </w:tcBorders>
            <w:vAlign w:val="center"/>
          </w:tcPr>
          <w:p w14:paraId="17BDBB50" w14:textId="77777777" w:rsidR="005900D4" w:rsidRDefault="005436D3" w:rsidP="005900D4">
            <w:pPr>
              <w:jc w:val="center"/>
            </w:pPr>
            <w:r>
              <w:t>б</w:t>
            </w:r>
          </w:p>
        </w:tc>
        <w:tc>
          <w:tcPr>
            <w:tcW w:w="1688" w:type="dxa"/>
            <w:tcBorders>
              <w:top w:val="single" w:sz="4" w:space="0" w:color="auto"/>
              <w:left w:val="single" w:sz="4" w:space="0" w:color="auto"/>
              <w:bottom w:val="single" w:sz="4" w:space="0" w:color="auto"/>
              <w:right w:val="single" w:sz="4" w:space="0" w:color="auto"/>
            </w:tcBorders>
            <w:vAlign w:val="center"/>
          </w:tcPr>
          <w:p w14:paraId="64C7A036" w14:textId="77777777" w:rsidR="005900D4" w:rsidRPr="00137859" w:rsidRDefault="005436D3" w:rsidP="008C0676">
            <w:pPr>
              <w:jc w:val="center"/>
            </w:pPr>
            <w:r>
              <w:t>УК-11.1, УК-11.2</w:t>
            </w:r>
          </w:p>
        </w:tc>
      </w:tr>
      <w:tr w:rsidR="005900D4" w:rsidRPr="00137859" w14:paraId="6AC699A5" w14:textId="77777777" w:rsidTr="008C0676">
        <w:tc>
          <w:tcPr>
            <w:tcW w:w="0" w:type="auto"/>
            <w:tcBorders>
              <w:top w:val="single" w:sz="4" w:space="0" w:color="auto"/>
              <w:left w:val="single" w:sz="4" w:space="0" w:color="auto"/>
              <w:bottom w:val="single" w:sz="4" w:space="0" w:color="auto"/>
              <w:right w:val="single" w:sz="4" w:space="0" w:color="auto"/>
            </w:tcBorders>
          </w:tcPr>
          <w:p w14:paraId="71C96B3D" w14:textId="77777777" w:rsidR="005900D4" w:rsidRPr="00137859" w:rsidRDefault="005436D3"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5723FB1F" w14:textId="77777777" w:rsidR="005900D4" w:rsidRDefault="005436D3" w:rsidP="005900D4">
            <w:r>
              <w:t>В соответствии с Конституцией Российской Федерации высшей ценностью провозглашается …</w:t>
            </w:r>
          </w:p>
          <w:p w14:paraId="1A65A6C3" w14:textId="77777777" w:rsidR="005900D4" w:rsidRDefault="005436D3" w:rsidP="005900D4">
            <w:r>
              <w:t>а) человек, его права и свободы</w:t>
            </w:r>
          </w:p>
          <w:p w14:paraId="48BB39CA" w14:textId="77777777" w:rsidR="005900D4" w:rsidRDefault="005436D3" w:rsidP="005900D4">
            <w:r>
              <w:t>б) государственный суверенитет</w:t>
            </w:r>
          </w:p>
          <w:p w14:paraId="51A4E801" w14:textId="77777777" w:rsidR="005900D4" w:rsidRDefault="005436D3" w:rsidP="005900D4">
            <w:r>
              <w:t>в) народ России</w:t>
            </w:r>
          </w:p>
          <w:p w14:paraId="3E653E3D" w14:textId="77777777" w:rsidR="005900D4" w:rsidRDefault="005436D3" w:rsidP="005900D4">
            <w:r>
              <w:t>г) демократия</w:t>
            </w:r>
          </w:p>
        </w:tc>
        <w:tc>
          <w:tcPr>
            <w:tcW w:w="3544" w:type="dxa"/>
            <w:tcBorders>
              <w:top w:val="single" w:sz="4" w:space="0" w:color="auto"/>
              <w:left w:val="single" w:sz="4" w:space="0" w:color="auto"/>
              <w:bottom w:val="single" w:sz="4" w:space="0" w:color="auto"/>
              <w:right w:val="single" w:sz="4" w:space="0" w:color="auto"/>
            </w:tcBorders>
            <w:vAlign w:val="center"/>
          </w:tcPr>
          <w:p w14:paraId="4D1175C3"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31DF9E3F" w14:textId="77777777" w:rsidR="005900D4" w:rsidRPr="00137859" w:rsidRDefault="005436D3" w:rsidP="008C0676">
            <w:pPr>
              <w:jc w:val="center"/>
            </w:pPr>
            <w:r>
              <w:t>УК-11.1, УК-11.2</w:t>
            </w:r>
          </w:p>
        </w:tc>
      </w:tr>
      <w:tr w:rsidR="005900D4" w:rsidRPr="00137859" w14:paraId="572BDFFA" w14:textId="77777777" w:rsidTr="008C0676">
        <w:tc>
          <w:tcPr>
            <w:tcW w:w="0" w:type="auto"/>
            <w:tcBorders>
              <w:top w:val="single" w:sz="4" w:space="0" w:color="auto"/>
              <w:left w:val="single" w:sz="4" w:space="0" w:color="auto"/>
              <w:bottom w:val="single" w:sz="4" w:space="0" w:color="auto"/>
              <w:right w:val="single" w:sz="4" w:space="0" w:color="auto"/>
            </w:tcBorders>
          </w:tcPr>
          <w:p w14:paraId="60014913" w14:textId="77777777" w:rsidR="005900D4" w:rsidRPr="00137859" w:rsidRDefault="005436D3"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2C5D3ABD" w14:textId="77777777" w:rsidR="005900D4" w:rsidRDefault="005436D3" w:rsidP="005900D4">
            <w:r>
              <w:t>Общепризнанные принципы и нормы международного права и международные договоры Российской Федерации …</w:t>
            </w:r>
          </w:p>
          <w:p w14:paraId="0FA34087" w14:textId="77777777" w:rsidR="005900D4" w:rsidRDefault="005436D3" w:rsidP="005900D4">
            <w:r>
              <w:t>а) являются составной частью ее правовой системы</w:t>
            </w:r>
          </w:p>
          <w:p w14:paraId="04EF22AF" w14:textId="77777777" w:rsidR="005900D4" w:rsidRDefault="005436D3" w:rsidP="005900D4">
            <w:r>
              <w:t>б) не имеют силы на территории Российской Федерации</w:t>
            </w:r>
          </w:p>
          <w:p w14:paraId="65124A6B" w14:textId="77777777" w:rsidR="005900D4" w:rsidRDefault="005436D3" w:rsidP="005900D4">
            <w:r>
              <w:t>в) действуют сами по себе, вне зависимости от их признания в соответствии с требованиями Конституции и федерального законодательства</w:t>
            </w:r>
          </w:p>
        </w:tc>
        <w:tc>
          <w:tcPr>
            <w:tcW w:w="3544" w:type="dxa"/>
            <w:tcBorders>
              <w:top w:val="single" w:sz="4" w:space="0" w:color="auto"/>
              <w:left w:val="single" w:sz="4" w:space="0" w:color="auto"/>
              <w:bottom w:val="single" w:sz="4" w:space="0" w:color="auto"/>
              <w:right w:val="single" w:sz="4" w:space="0" w:color="auto"/>
            </w:tcBorders>
            <w:vAlign w:val="center"/>
          </w:tcPr>
          <w:p w14:paraId="09BDE994"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55B68C29" w14:textId="77777777" w:rsidR="005900D4" w:rsidRPr="00137859" w:rsidRDefault="005436D3" w:rsidP="008C0676">
            <w:pPr>
              <w:jc w:val="center"/>
            </w:pPr>
            <w:r w:rsidRPr="009818A7">
              <w:rPr>
                <w:szCs w:val="22"/>
              </w:rPr>
              <w:t>УК-2.2</w:t>
            </w:r>
          </w:p>
        </w:tc>
      </w:tr>
      <w:tr w:rsidR="005250BE" w:rsidRPr="00137859" w14:paraId="53DEF583" w14:textId="77777777" w:rsidTr="008C0676">
        <w:tc>
          <w:tcPr>
            <w:tcW w:w="0" w:type="auto"/>
            <w:tcBorders>
              <w:top w:val="single" w:sz="4" w:space="0" w:color="auto"/>
              <w:left w:val="single" w:sz="4" w:space="0" w:color="auto"/>
              <w:bottom w:val="single" w:sz="4" w:space="0" w:color="auto"/>
              <w:right w:val="single" w:sz="4" w:space="0" w:color="auto"/>
            </w:tcBorders>
          </w:tcPr>
          <w:p w14:paraId="493C66EA" w14:textId="77777777" w:rsidR="005250BE" w:rsidRPr="00137859" w:rsidRDefault="005436D3" w:rsidP="005250BE">
            <w:r>
              <w:lastRenderedPageBreak/>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2D450AD5" w14:textId="77777777" w:rsidR="005250BE" w:rsidRDefault="005436D3" w:rsidP="005250BE">
            <w:r>
              <w:t>Государство представляет собой …</w:t>
            </w:r>
          </w:p>
          <w:p w14:paraId="4CBD4F77" w14:textId="77777777" w:rsidR="005250BE" w:rsidRDefault="005436D3" w:rsidP="005250BE">
            <w:r>
              <w:t>а) форму организации суверенной власти, действующей на определённой территории и распространяющейся на неё</w:t>
            </w:r>
          </w:p>
          <w:p w14:paraId="159E6A04" w14:textId="77777777" w:rsidR="005250BE" w:rsidRDefault="005436D3" w:rsidP="005250BE">
            <w:r>
              <w:t>б) территорию</w:t>
            </w:r>
          </w:p>
          <w:p w14:paraId="7955D080" w14:textId="77777777" w:rsidR="005250BE" w:rsidRDefault="005436D3" w:rsidP="005250BE">
            <w:r>
              <w:t>в) систему органов власти (правительство)</w:t>
            </w:r>
          </w:p>
          <w:p w14:paraId="6C2CAF6A" w14:textId="77777777" w:rsidR="005250BE" w:rsidRDefault="005436D3" w:rsidP="005250BE">
            <w:r>
              <w:t>г) форму организации власти на определённой территории, на которой временно или постоянно проживает определённое население</w:t>
            </w:r>
          </w:p>
        </w:tc>
        <w:tc>
          <w:tcPr>
            <w:tcW w:w="3544" w:type="dxa"/>
            <w:tcBorders>
              <w:top w:val="single" w:sz="4" w:space="0" w:color="auto"/>
              <w:left w:val="single" w:sz="4" w:space="0" w:color="auto"/>
              <w:bottom w:val="single" w:sz="4" w:space="0" w:color="auto"/>
              <w:right w:val="single" w:sz="4" w:space="0" w:color="auto"/>
            </w:tcBorders>
            <w:vAlign w:val="center"/>
          </w:tcPr>
          <w:p w14:paraId="09526B86" w14:textId="77777777" w:rsidR="005250BE"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39F3AA74" w14:textId="77777777" w:rsidR="005250BE" w:rsidRPr="00137859" w:rsidRDefault="005436D3" w:rsidP="008C0676">
            <w:pPr>
              <w:jc w:val="center"/>
            </w:pPr>
            <w:r w:rsidRPr="00B96852">
              <w:t>УК-11.1, УК-11.2</w:t>
            </w:r>
          </w:p>
        </w:tc>
      </w:tr>
      <w:tr w:rsidR="005250BE" w:rsidRPr="00137859" w14:paraId="7DD11E82" w14:textId="77777777" w:rsidTr="008C0676">
        <w:tc>
          <w:tcPr>
            <w:tcW w:w="0" w:type="auto"/>
            <w:tcBorders>
              <w:top w:val="single" w:sz="4" w:space="0" w:color="auto"/>
              <w:left w:val="single" w:sz="4" w:space="0" w:color="auto"/>
              <w:bottom w:val="single" w:sz="4" w:space="0" w:color="auto"/>
              <w:right w:val="single" w:sz="4" w:space="0" w:color="auto"/>
            </w:tcBorders>
          </w:tcPr>
          <w:p w14:paraId="2B7D8679" w14:textId="77777777" w:rsidR="005250BE" w:rsidRPr="00137859" w:rsidRDefault="005436D3" w:rsidP="005250BE">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099C884F" w14:textId="77777777" w:rsidR="005250BE" w:rsidRDefault="005436D3" w:rsidP="005250BE">
            <w:r>
              <w:t>Структуру высших органов законодательной и исполнительной власти государства характеризует</w:t>
            </w:r>
          </w:p>
          <w:p w14:paraId="5525E297" w14:textId="77777777" w:rsidR="005250BE" w:rsidRDefault="005436D3" w:rsidP="005250BE">
            <w:r>
              <w:t>а) территориальное устройство</w:t>
            </w:r>
          </w:p>
          <w:p w14:paraId="297294EC" w14:textId="77777777" w:rsidR="005250BE" w:rsidRDefault="005436D3" w:rsidP="005250BE">
            <w:r>
              <w:t>б) политический режим</w:t>
            </w:r>
          </w:p>
          <w:p w14:paraId="2BC7E1F3" w14:textId="77777777" w:rsidR="005250BE" w:rsidRDefault="005436D3" w:rsidP="005250BE">
            <w:r>
              <w:t>в) форма правления</w:t>
            </w:r>
          </w:p>
          <w:p w14:paraId="2E33F44E" w14:textId="77777777" w:rsidR="005250BE" w:rsidRDefault="005436D3" w:rsidP="005250BE">
            <w:r>
              <w:t>г) административное устройство</w:t>
            </w:r>
          </w:p>
        </w:tc>
        <w:tc>
          <w:tcPr>
            <w:tcW w:w="3544" w:type="dxa"/>
            <w:tcBorders>
              <w:top w:val="single" w:sz="4" w:space="0" w:color="auto"/>
              <w:left w:val="single" w:sz="4" w:space="0" w:color="auto"/>
              <w:bottom w:val="single" w:sz="4" w:space="0" w:color="auto"/>
              <w:right w:val="single" w:sz="4" w:space="0" w:color="auto"/>
            </w:tcBorders>
            <w:vAlign w:val="center"/>
          </w:tcPr>
          <w:p w14:paraId="1A3023B0" w14:textId="77777777" w:rsidR="005250BE"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43D5D820" w14:textId="77777777" w:rsidR="005250BE" w:rsidRPr="00137859" w:rsidRDefault="005436D3" w:rsidP="008C0676">
            <w:pPr>
              <w:jc w:val="center"/>
            </w:pPr>
            <w:r w:rsidRPr="00B96852">
              <w:t>УК-11.1, УК-11.2</w:t>
            </w:r>
          </w:p>
        </w:tc>
      </w:tr>
      <w:tr w:rsidR="005250BE" w:rsidRPr="00137859" w14:paraId="191A8E71" w14:textId="77777777" w:rsidTr="008C0676">
        <w:tc>
          <w:tcPr>
            <w:tcW w:w="0" w:type="auto"/>
            <w:tcBorders>
              <w:top w:val="single" w:sz="4" w:space="0" w:color="auto"/>
              <w:left w:val="single" w:sz="4" w:space="0" w:color="auto"/>
              <w:bottom w:val="single" w:sz="4" w:space="0" w:color="auto"/>
              <w:right w:val="single" w:sz="4" w:space="0" w:color="auto"/>
            </w:tcBorders>
          </w:tcPr>
          <w:p w14:paraId="5A8C6E17" w14:textId="77777777" w:rsidR="005250BE" w:rsidRPr="00137859" w:rsidRDefault="005436D3" w:rsidP="005250BE">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86854C7" w14:textId="77777777" w:rsidR="005250BE" w:rsidRDefault="005436D3" w:rsidP="005250BE">
            <w:r>
              <w:t>В правовом государстве …</w:t>
            </w:r>
          </w:p>
          <w:p w14:paraId="358929C4" w14:textId="77777777" w:rsidR="005250BE" w:rsidRDefault="005436D3" w:rsidP="005250BE">
            <w:r>
              <w:t>а) есть право</w:t>
            </w:r>
          </w:p>
          <w:p w14:paraId="6A140504" w14:textId="77777777" w:rsidR="005250BE" w:rsidRDefault="005436D3" w:rsidP="005250BE">
            <w:r>
              <w:t>б) право (закон и прочие его источники) едино и обязательно для всех участников общественных отношений, включая само государство</w:t>
            </w:r>
          </w:p>
          <w:p w14:paraId="1D1148DD" w14:textId="77777777" w:rsidR="005250BE" w:rsidRDefault="005436D3" w:rsidP="005250BE">
            <w:r>
              <w:t>в) основным источником права являются законы</w:t>
            </w:r>
          </w:p>
          <w:p w14:paraId="3B251B08" w14:textId="77777777" w:rsidR="005250BE" w:rsidRDefault="005436D3" w:rsidP="005250BE">
            <w:r>
              <w:t>г) есть судебные органы</w:t>
            </w:r>
          </w:p>
        </w:tc>
        <w:tc>
          <w:tcPr>
            <w:tcW w:w="3544" w:type="dxa"/>
            <w:tcBorders>
              <w:top w:val="single" w:sz="4" w:space="0" w:color="auto"/>
              <w:left w:val="single" w:sz="4" w:space="0" w:color="auto"/>
              <w:bottom w:val="single" w:sz="4" w:space="0" w:color="auto"/>
              <w:right w:val="single" w:sz="4" w:space="0" w:color="auto"/>
            </w:tcBorders>
            <w:vAlign w:val="center"/>
          </w:tcPr>
          <w:p w14:paraId="198AC618" w14:textId="77777777" w:rsidR="005250BE" w:rsidRDefault="005436D3" w:rsidP="005250BE">
            <w:pPr>
              <w:jc w:val="center"/>
            </w:pPr>
            <w:r>
              <w:t>б</w:t>
            </w:r>
          </w:p>
        </w:tc>
        <w:tc>
          <w:tcPr>
            <w:tcW w:w="1688" w:type="dxa"/>
            <w:tcBorders>
              <w:top w:val="single" w:sz="4" w:space="0" w:color="auto"/>
              <w:left w:val="single" w:sz="4" w:space="0" w:color="auto"/>
              <w:bottom w:val="single" w:sz="4" w:space="0" w:color="auto"/>
              <w:right w:val="single" w:sz="4" w:space="0" w:color="auto"/>
            </w:tcBorders>
            <w:vAlign w:val="center"/>
          </w:tcPr>
          <w:p w14:paraId="7BDE456E" w14:textId="77777777" w:rsidR="005250BE" w:rsidRPr="00137859" w:rsidRDefault="005436D3" w:rsidP="008C0676">
            <w:pPr>
              <w:jc w:val="center"/>
            </w:pPr>
            <w:r w:rsidRPr="00B96852">
              <w:t>УК-11.1, УК-11.2</w:t>
            </w:r>
          </w:p>
        </w:tc>
      </w:tr>
      <w:tr w:rsidR="005250BE" w:rsidRPr="00137859" w14:paraId="5FCCC644" w14:textId="77777777" w:rsidTr="008C0676">
        <w:tc>
          <w:tcPr>
            <w:tcW w:w="0" w:type="auto"/>
            <w:tcBorders>
              <w:top w:val="single" w:sz="4" w:space="0" w:color="auto"/>
              <w:left w:val="single" w:sz="4" w:space="0" w:color="auto"/>
              <w:bottom w:val="single" w:sz="4" w:space="0" w:color="auto"/>
              <w:right w:val="single" w:sz="4" w:space="0" w:color="auto"/>
            </w:tcBorders>
          </w:tcPr>
          <w:p w14:paraId="2AD733BC" w14:textId="77777777" w:rsidR="005250BE" w:rsidRPr="00137859" w:rsidRDefault="005436D3" w:rsidP="005250BE">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CE86CFE" w14:textId="77777777" w:rsidR="005250BE" w:rsidRDefault="005436D3" w:rsidP="005250BE">
            <w:r>
              <w:t>Право в объективном (широком) смысле …</w:t>
            </w:r>
          </w:p>
          <w:p w14:paraId="1BAA20DF" w14:textId="77777777" w:rsidR="005250BE" w:rsidRDefault="005436D3" w:rsidP="005250BE">
            <w:r>
              <w:t>а) должно быть создано (разработано и принято) или санкционировано (признано) государством</w:t>
            </w:r>
          </w:p>
          <w:p w14:paraId="68BBC142" w14:textId="77777777" w:rsidR="005250BE" w:rsidRDefault="005436D3" w:rsidP="005250BE">
            <w:r>
              <w:t>б) создаётся исключительно специально уполномоченными на то органами законодательной власти государства (парламентом)</w:t>
            </w:r>
          </w:p>
          <w:p w14:paraId="05F1EE4D" w14:textId="77777777" w:rsidR="005250BE" w:rsidRDefault="005436D3" w:rsidP="005250BE">
            <w:r>
              <w:t>в) происходит от общества и не требует специального утверждения государством</w:t>
            </w:r>
          </w:p>
          <w:p w14:paraId="2D4FB3F9" w14:textId="77777777" w:rsidR="005250BE" w:rsidRDefault="005436D3" w:rsidP="005250BE">
            <w:r>
              <w:t>г) формируется всей совокупностью государственных органов</w:t>
            </w:r>
          </w:p>
        </w:tc>
        <w:tc>
          <w:tcPr>
            <w:tcW w:w="3544" w:type="dxa"/>
            <w:tcBorders>
              <w:top w:val="single" w:sz="4" w:space="0" w:color="auto"/>
              <w:left w:val="single" w:sz="4" w:space="0" w:color="auto"/>
              <w:bottom w:val="single" w:sz="4" w:space="0" w:color="auto"/>
              <w:right w:val="single" w:sz="4" w:space="0" w:color="auto"/>
            </w:tcBorders>
            <w:vAlign w:val="center"/>
          </w:tcPr>
          <w:p w14:paraId="65B8338B" w14:textId="77777777" w:rsidR="005250BE"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669E3E66" w14:textId="77777777" w:rsidR="005250BE" w:rsidRPr="00137859" w:rsidRDefault="005436D3" w:rsidP="008C0676">
            <w:pPr>
              <w:jc w:val="center"/>
            </w:pPr>
            <w:r w:rsidRPr="00B96852">
              <w:t>УК-11.1, УК-11.2</w:t>
            </w:r>
          </w:p>
        </w:tc>
      </w:tr>
      <w:tr w:rsidR="005900D4" w:rsidRPr="00137859" w14:paraId="4C7CF5DB" w14:textId="77777777" w:rsidTr="008C0676">
        <w:tc>
          <w:tcPr>
            <w:tcW w:w="0" w:type="auto"/>
            <w:tcBorders>
              <w:top w:val="single" w:sz="4" w:space="0" w:color="auto"/>
              <w:left w:val="single" w:sz="4" w:space="0" w:color="auto"/>
              <w:bottom w:val="single" w:sz="4" w:space="0" w:color="auto"/>
              <w:right w:val="single" w:sz="4" w:space="0" w:color="auto"/>
            </w:tcBorders>
          </w:tcPr>
          <w:p w14:paraId="4DDEF82B" w14:textId="77777777" w:rsidR="005900D4" w:rsidRPr="00137859" w:rsidRDefault="005436D3"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7DE35ED0" w14:textId="77777777" w:rsidR="00801FBF" w:rsidRDefault="005436D3" w:rsidP="00801FBF">
            <w:r>
              <w:t>Под деликтоспособностью понимается способность лица …</w:t>
            </w:r>
          </w:p>
          <w:p w14:paraId="16B93F8F" w14:textId="77777777" w:rsidR="00801FBF" w:rsidRDefault="005436D3" w:rsidP="00801FBF">
            <w:r>
              <w:t>а) нести юридическую ответственность в связи с совершённым им правонарушением или иным действием</w:t>
            </w:r>
          </w:p>
          <w:p w14:paraId="5BC81D4D" w14:textId="77777777" w:rsidR="00801FBF" w:rsidRDefault="005436D3" w:rsidP="00801FBF">
            <w:r>
              <w:t>б) иметь права и обязанности</w:t>
            </w:r>
          </w:p>
          <w:p w14:paraId="2718F056" w14:textId="77777777" w:rsidR="00801FBF" w:rsidRDefault="005436D3" w:rsidP="00801FBF">
            <w:r>
              <w:t>в) вступать в правоотношения, т.е. быть субъектами права</w:t>
            </w:r>
          </w:p>
          <w:p w14:paraId="02C8D329" w14:textId="77777777" w:rsidR="005900D4" w:rsidRDefault="005436D3" w:rsidP="00801FBF">
            <w:r>
              <w:t>г) своими действиями осуществлять свои права и исполнять обязанности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D597D0C"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1D1F1533" w14:textId="77777777" w:rsidR="005900D4" w:rsidRPr="00137859" w:rsidRDefault="005436D3" w:rsidP="008C0676">
            <w:pPr>
              <w:jc w:val="center"/>
            </w:pPr>
            <w:r w:rsidRPr="009818A7">
              <w:rPr>
                <w:szCs w:val="22"/>
              </w:rPr>
              <w:t>УК-2.2</w:t>
            </w:r>
          </w:p>
        </w:tc>
      </w:tr>
      <w:tr w:rsidR="005900D4" w:rsidRPr="00137859" w14:paraId="05D242B5" w14:textId="77777777" w:rsidTr="008C0676">
        <w:tc>
          <w:tcPr>
            <w:tcW w:w="0" w:type="auto"/>
            <w:tcBorders>
              <w:top w:val="single" w:sz="4" w:space="0" w:color="auto"/>
              <w:left w:val="single" w:sz="4" w:space="0" w:color="auto"/>
              <w:bottom w:val="single" w:sz="4" w:space="0" w:color="auto"/>
              <w:right w:val="single" w:sz="4" w:space="0" w:color="auto"/>
            </w:tcBorders>
          </w:tcPr>
          <w:p w14:paraId="70F0B277" w14:textId="77777777" w:rsidR="005900D4" w:rsidRPr="00137859" w:rsidRDefault="005436D3" w:rsidP="00137859">
            <w:r>
              <w:lastRenderedPageBreak/>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CFB6C40" w14:textId="77777777" w:rsidR="00801FBF" w:rsidRDefault="005436D3" w:rsidP="00801FBF">
            <w:r>
              <w:t>Из всех правонарушений наибольшей степенью общественной вредности (опасности) характеризуется</w:t>
            </w:r>
          </w:p>
          <w:p w14:paraId="3474B82E" w14:textId="77777777" w:rsidR="00801FBF" w:rsidRDefault="005436D3" w:rsidP="00801FBF">
            <w:r>
              <w:t>а) преступление</w:t>
            </w:r>
          </w:p>
          <w:p w14:paraId="7CCA89E2" w14:textId="77777777" w:rsidR="00801FBF" w:rsidRDefault="005436D3" w:rsidP="00801FBF">
            <w:r>
              <w:t>б) административное правонарушение</w:t>
            </w:r>
          </w:p>
          <w:p w14:paraId="0118A6C1" w14:textId="77777777" w:rsidR="00801FBF" w:rsidRDefault="005436D3" w:rsidP="00801FBF">
            <w:r>
              <w:t>в) гражданско-правовой проступок</w:t>
            </w:r>
          </w:p>
          <w:p w14:paraId="29C1F323" w14:textId="77777777" w:rsidR="005900D4" w:rsidRDefault="005436D3" w:rsidP="00801FBF">
            <w:r>
              <w:t>г) дисциплинарный проступок</w:t>
            </w:r>
          </w:p>
        </w:tc>
        <w:tc>
          <w:tcPr>
            <w:tcW w:w="3544" w:type="dxa"/>
            <w:tcBorders>
              <w:top w:val="single" w:sz="4" w:space="0" w:color="auto"/>
              <w:left w:val="single" w:sz="4" w:space="0" w:color="auto"/>
              <w:bottom w:val="single" w:sz="4" w:space="0" w:color="auto"/>
              <w:right w:val="single" w:sz="4" w:space="0" w:color="auto"/>
            </w:tcBorders>
            <w:vAlign w:val="center"/>
          </w:tcPr>
          <w:p w14:paraId="109941F6"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62843AD7" w14:textId="77777777" w:rsidR="005900D4" w:rsidRPr="00137859" w:rsidRDefault="005436D3" w:rsidP="008C0676">
            <w:pPr>
              <w:jc w:val="center"/>
            </w:pPr>
            <w:r>
              <w:t>УК-11.1, УК-11.2</w:t>
            </w:r>
          </w:p>
        </w:tc>
      </w:tr>
      <w:tr w:rsidR="00137859" w:rsidRPr="00137859" w14:paraId="6BD1CC10" w14:textId="77777777" w:rsidTr="005900D4">
        <w:tc>
          <w:tcPr>
            <w:tcW w:w="14567" w:type="dxa"/>
            <w:gridSpan w:val="4"/>
            <w:tcBorders>
              <w:top w:val="single" w:sz="4" w:space="0" w:color="auto"/>
              <w:left w:val="single" w:sz="4" w:space="0" w:color="auto"/>
              <w:bottom w:val="single" w:sz="4" w:space="0" w:color="auto"/>
              <w:right w:val="single" w:sz="4" w:space="0" w:color="auto"/>
            </w:tcBorders>
            <w:hideMark/>
          </w:tcPr>
          <w:p w14:paraId="6E55C775"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2D222F50" w14:textId="77777777" w:rsidTr="008C0676">
        <w:tc>
          <w:tcPr>
            <w:tcW w:w="0" w:type="auto"/>
            <w:tcBorders>
              <w:top w:val="single" w:sz="4" w:space="0" w:color="auto"/>
              <w:left w:val="single" w:sz="4" w:space="0" w:color="auto"/>
              <w:bottom w:val="single" w:sz="4" w:space="0" w:color="auto"/>
              <w:right w:val="single" w:sz="4" w:space="0" w:color="auto"/>
            </w:tcBorders>
          </w:tcPr>
          <w:p w14:paraId="6A8E65B1" w14:textId="77777777" w:rsidR="00137859" w:rsidRPr="00137859"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3E01615" w14:textId="77777777" w:rsidR="00801FBF" w:rsidRDefault="005436D3" w:rsidP="00801FBF">
            <w:r>
              <w:t>Верно ли утверждение, что основным источником права в Российской Федерации является нормативный правовой акт?</w:t>
            </w:r>
          </w:p>
          <w:p w14:paraId="76BC1B36" w14:textId="77777777" w:rsidR="00137859" w:rsidRPr="00801FBF" w:rsidRDefault="005436D3" w:rsidP="00801FBF">
            <w:pPr>
              <w:rPr>
                <w:i/>
              </w:rPr>
            </w:pPr>
            <w:r w:rsidRPr="00801FBF">
              <w:rPr>
                <w:i/>
              </w:rPr>
              <w:t>Укажите, верно ли это утверждение или нет.</w:t>
            </w:r>
          </w:p>
        </w:tc>
        <w:tc>
          <w:tcPr>
            <w:tcW w:w="3544" w:type="dxa"/>
            <w:tcBorders>
              <w:top w:val="single" w:sz="4" w:space="0" w:color="auto"/>
              <w:left w:val="single" w:sz="4" w:space="0" w:color="auto"/>
              <w:bottom w:val="single" w:sz="4" w:space="0" w:color="auto"/>
              <w:right w:val="single" w:sz="4" w:space="0" w:color="auto"/>
            </w:tcBorders>
            <w:vAlign w:val="center"/>
          </w:tcPr>
          <w:p w14:paraId="296CE2ED" w14:textId="77777777" w:rsidR="00137859" w:rsidRPr="00137859" w:rsidRDefault="005436D3" w:rsidP="00801FBF">
            <w:pPr>
              <w:jc w:val="center"/>
            </w:pPr>
            <w:r>
              <w:t>да / 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14A5EC3" w14:textId="77777777" w:rsidR="00137859" w:rsidRPr="00137859" w:rsidRDefault="005436D3" w:rsidP="008C0676">
            <w:pPr>
              <w:jc w:val="center"/>
            </w:pPr>
            <w:r w:rsidRPr="009818A7">
              <w:rPr>
                <w:szCs w:val="22"/>
              </w:rPr>
              <w:t>УК-2.2</w:t>
            </w:r>
          </w:p>
        </w:tc>
      </w:tr>
      <w:tr w:rsidR="00137859" w:rsidRPr="00137859" w14:paraId="637C1DEE" w14:textId="77777777" w:rsidTr="008C0676">
        <w:tc>
          <w:tcPr>
            <w:tcW w:w="0" w:type="auto"/>
            <w:tcBorders>
              <w:top w:val="single" w:sz="4" w:space="0" w:color="auto"/>
              <w:left w:val="single" w:sz="4" w:space="0" w:color="auto"/>
              <w:bottom w:val="single" w:sz="4" w:space="0" w:color="auto"/>
              <w:right w:val="single" w:sz="4" w:space="0" w:color="auto"/>
            </w:tcBorders>
          </w:tcPr>
          <w:p w14:paraId="137DED0D" w14:textId="77777777" w:rsidR="00137859" w:rsidRPr="00137859"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0FBCF28" w14:textId="77777777" w:rsidR="00801FBF" w:rsidRDefault="005436D3" w:rsidP="00801FBF">
            <w:r>
              <w:t>В Российской Федерации нормы, устанавливающие преступность и наказуемость деяний, должны включаться в …</w:t>
            </w:r>
          </w:p>
          <w:p w14:paraId="37471DA7" w14:textId="77777777" w:rsidR="00137859" w:rsidRPr="00801FBF" w:rsidRDefault="005436D3" w:rsidP="00801FBF">
            <w:pPr>
              <w:rPr>
                <w:i/>
              </w:rPr>
            </w:pPr>
            <w:r w:rsidRPr="00801FBF">
              <w:rPr>
                <w:i/>
              </w:rPr>
              <w:t>Напишите название нормативного правового акта.</w:t>
            </w:r>
          </w:p>
        </w:tc>
        <w:tc>
          <w:tcPr>
            <w:tcW w:w="3544" w:type="dxa"/>
            <w:tcBorders>
              <w:top w:val="single" w:sz="4" w:space="0" w:color="auto"/>
              <w:left w:val="single" w:sz="4" w:space="0" w:color="auto"/>
              <w:bottom w:val="single" w:sz="4" w:space="0" w:color="auto"/>
              <w:right w:val="single" w:sz="4" w:space="0" w:color="auto"/>
            </w:tcBorders>
            <w:vAlign w:val="center"/>
          </w:tcPr>
          <w:p w14:paraId="3E496DA1" w14:textId="77777777" w:rsidR="00137859" w:rsidRPr="00137859" w:rsidRDefault="005436D3" w:rsidP="00801FBF">
            <w:pPr>
              <w:jc w:val="center"/>
            </w:pPr>
            <w:r>
              <w:t>Уголовный кодекс / УК / УК РФ / Уголовный кодекс Российской Федерации</w:t>
            </w:r>
          </w:p>
        </w:tc>
        <w:tc>
          <w:tcPr>
            <w:tcW w:w="1688" w:type="dxa"/>
            <w:tcBorders>
              <w:top w:val="single" w:sz="4" w:space="0" w:color="auto"/>
              <w:left w:val="single" w:sz="4" w:space="0" w:color="auto"/>
              <w:bottom w:val="single" w:sz="4" w:space="0" w:color="auto"/>
              <w:right w:val="single" w:sz="4" w:space="0" w:color="auto"/>
            </w:tcBorders>
            <w:vAlign w:val="center"/>
          </w:tcPr>
          <w:p w14:paraId="21FF8ACA" w14:textId="77777777" w:rsidR="00137859" w:rsidRPr="00137859" w:rsidRDefault="005436D3" w:rsidP="008C0676">
            <w:pPr>
              <w:jc w:val="center"/>
            </w:pPr>
            <w:r>
              <w:t>УК-11.1, УК-11.2</w:t>
            </w:r>
          </w:p>
        </w:tc>
      </w:tr>
      <w:tr w:rsidR="00137859" w:rsidRPr="00137859" w14:paraId="33632E10" w14:textId="77777777" w:rsidTr="008C0676">
        <w:tc>
          <w:tcPr>
            <w:tcW w:w="0" w:type="auto"/>
            <w:tcBorders>
              <w:top w:val="single" w:sz="4" w:space="0" w:color="auto"/>
              <w:left w:val="single" w:sz="4" w:space="0" w:color="auto"/>
              <w:bottom w:val="single" w:sz="4" w:space="0" w:color="auto"/>
              <w:right w:val="single" w:sz="4" w:space="0" w:color="auto"/>
            </w:tcBorders>
          </w:tcPr>
          <w:p w14:paraId="2B95164B" w14:textId="77777777" w:rsidR="00137859" w:rsidRPr="00137859"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1850521" w14:textId="77777777" w:rsidR="00801FBF" w:rsidRDefault="005436D3" w:rsidP="00801FBF">
            <w:r>
              <w:t>На применение какого вида уголовного наказания в Российской Федерации введён мораторий?</w:t>
            </w:r>
          </w:p>
          <w:p w14:paraId="37227A36" w14:textId="77777777" w:rsidR="00137859" w:rsidRPr="00801FBF" w:rsidRDefault="005436D3" w:rsidP="00801FBF">
            <w:pPr>
              <w:rPr>
                <w:i/>
              </w:rPr>
            </w:pPr>
            <w:r w:rsidRPr="00801FBF">
              <w:rPr>
                <w:i/>
              </w:rPr>
              <w:t>Укажите название этого вида наказания.</w:t>
            </w:r>
          </w:p>
        </w:tc>
        <w:tc>
          <w:tcPr>
            <w:tcW w:w="3544" w:type="dxa"/>
            <w:tcBorders>
              <w:top w:val="single" w:sz="4" w:space="0" w:color="auto"/>
              <w:left w:val="single" w:sz="4" w:space="0" w:color="auto"/>
              <w:bottom w:val="single" w:sz="4" w:space="0" w:color="auto"/>
              <w:right w:val="single" w:sz="4" w:space="0" w:color="auto"/>
            </w:tcBorders>
            <w:vAlign w:val="center"/>
          </w:tcPr>
          <w:p w14:paraId="40B73E70" w14:textId="77777777" w:rsidR="00137859" w:rsidRPr="00137859" w:rsidRDefault="005436D3" w:rsidP="00801FBF">
            <w:pPr>
              <w:jc w:val="center"/>
            </w:pPr>
            <w:r>
              <w:t>смертная казнь / казнь</w:t>
            </w:r>
          </w:p>
        </w:tc>
        <w:tc>
          <w:tcPr>
            <w:tcW w:w="1688" w:type="dxa"/>
            <w:tcBorders>
              <w:top w:val="single" w:sz="4" w:space="0" w:color="auto"/>
              <w:left w:val="single" w:sz="4" w:space="0" w:color="auto"/>
              <w:bottom w:val="single" w:sz="4" w:space="0" w:color="auto"/>
              <w:right w:val="single" w:sz="4" w:space="0" w:color="auto"/>
            </w:tcBorders>
            <w:vAlign w:val="center"/>
          </w:tcPr>
          <w:p w14:paraId="50E319D7" w14:textId="77777777" w:rsidR="00137859" w:rsidRPr="00137859" w:rsidRDefault="005436D3" w:rsidP="008C0676">
            <w:pPr>
              <w:jc w:val="center"/>
            </w:pPr>
            <w:r w:rsidRPr="009818A7">
              <w:rPr>
                <w:szCs w:val="22"/>
              </w:rPr>
              <w:t>УК-2.2</w:t>
            </w:r>
          </w:p>
        </w:tc>
      </w:tr>
      <w:tr w:rsidR="005900D4" w:rsidRPr="00137859" w14:paraId="0099845F" w14:textId="77777777" w:rsidTr="008C0676">
        <w:tc>
          <w:tcPr>
            <w:tcW w:w="0" w:type="auto"/>
            <w:tcBorders>
              <w:top w:val="single" w:sz="4" w:space="0" w:color="auto"/>
              <w:left w:val="single" w:sz="4" w:space="0" w:color="auto"/>
              <w:bottom w:val="single" w:sz="4" w:space="0" w:color="auto"/>
              <w:right w:val="single" w:sz="4" w:space="0" w:color="auto"/>
            </w:tcBorders>
          </w:tcPr>
          <w:p w14:paraId="7EEAF74C" w14:textId="77777777" w:rsidR="005900D4" w:rsidRPr="00137859" w:rsidRDefault="005436D3"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71E167F" w14:textId="77777777" w:rsidR="00801FBF" w:rsidRDefault="005436D3" w:rsidP="00801FBF">
            <w:r>
              <w:t>Верно ли утверждение, что субъектом преступления в Российской Федерации может быть как физическое, так и юридическое лицо?</w:t>
            </w:r>
          </w:p>
          <w:p w14:paraId="7851D196" w14:textId="77777777" w:rsidR="005900D4" w:rsidRPr="00801FBF" w:rsidRDefault="005436D3" w:rsidP="00801FBF">
            <w:pPr>
              <w:rPr>
                <w:i/>
              </w:rPr>
            </w:pPr>
            <w:r w:rsidRPr="00801FBF">
              <w:rPr>
                <w:i/>
              </w:rPr>
              <w:t>Укажите, верно ли это утверждение или нет.</w:t>
            </w:r>
          </w:p>
        </w:tc>
        <w:tc>
          <w:tcPr>
            <w:tcW w:w="3544" w:type="dxa"/>
            <w:tcBorders>
              <w:top w:val="single" w:sz="4" w:space="0" w:color="auto"/>
              <w:left w:val="single" w:sz="4" w:space="0" w:color="auto"/>
              <w:bottom w:val="single" w:sz="4" w:space="0" w:color="auto"/>
              <w:right w:val="single" w:sz="4" w:space="0" w:color="auto"/>
            </w:tcBorders>
            <w:vAlign w:val="center"/>
          </w:tcPr>
          <w:p w14:paraId="75E26452" w14:textId="77777777" w:rsidR="005900D4" w:rsidRPr="00137859" w:rsidRDefault="005436D3" w:rsidP="00801FBF">
            <w:pPr>
              <w:jc w:val="center"/>
            </w:pPr>
            <w:r>
              <w:t>нет / не 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92F8F4F" w14:textId="77777777" w:rsidR="005900D4" w:rsidRPr="00137859" w:rsidRDefault="005436D3" w:rsidP="008C0676">
            <w:pPr>
              <w:jc w:val="center"/>
            </w:pPr>
            <w:r w:rsidRPr="009818A7">
              <w:rPr>
                <w:szCs w:val="22"/>
              </w:rPr>
              <w:t>УК-2.2</w:t>
            </w:r>
          </w:p>
        </w:tc>
      </w:tr>
      <w:tr w:rsidR="005900D4" w:rsidRPr="00137859" w14:paraId="7FCCC2A5" w14:textId="77777777" w:rsidTr="008C0676">
        <w:tc>
          <w:tcPr>
            <w:tcW w:w="0" w:type="auto"/>
            <w:tcBorders>
              <w:top w:val="single" w:sz="4" w:space="0" w:color="auto"/>
              <w:left w:val="single" w:sz="4" w:space="0" w:color="auto"/>
              <w:bottom w:val="single" w:sz="4" w:space="0" w:color="auto"/>
              <w:right w:val="single" w:sz="4" w:space="0" w:color="auto"/>
            </w:tcBorders>
          </w:tcPr>
          <w:p w14:paraId="1C77EC9B" w14:textId="77777777" w:rsidR="005900D4" w:rsidRPr="00137859" w:rsidRDefault="005436D3" w:rsidP="0013785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3FBCC3B6" w14:textId="77777777" w:rsidR="00801FBF" w:rsidRDefault="005436D3" w:rsidP="00801FBF">
            <w:r>
              <w:t>Правовое последствие уголовной ответственности и назначения виновному уголовного наказания называется …</w:t>
            </w:r>
          </w:p>
          <w:p w14:paraId="47ACF472" w14:textId="77777777" w:rsidR="005900D4" w:rsidRPr="00801FBF" w:rsidRDefault="005436D3" w:rsidP="00801FBF">
            <w:pPr>
              <w:rPr>
                <w:i/>
              </w:rPr>
            </w:pPr>
            <w:r w:rsidRPr="00801FBF">
              <w:rPr>
                <w:i/>
              </w:rPr>
              <w:t>Напишите название этого правового последствия.</w:t>
            </w:r>
          </w:p>
        </w:tc>
        <w:tc>
          <w:tcPr>
            <w:tcW w:w="3544" w:type="dxa"/>
            <w:tcBorders>
              <w:top w:val="single" w:sz="4" w:space="0" w:color="auto"/>
              <w:left w:val="single" w:sz="4" w:space="0" w:color="auto"/>
              <w:bottom w:val="single" w:sz="4" w:space="0" w:color="auto"/>
              <w:right w:val="single" w:sz="4" w:space="0" w:color="auto"/>
            </w:tcBorders>
            <w:vAlign w:val="center"/>
          </w:tcPr>
          <w:p w14:paraId="512A9AF8" w14:textId="77777777" w:rsidR="005900D4" w:rsidRPr="00137859" w:rsidRDefault="005436D3" w:rsidP="00801FBF">
            <w:pPr>
              <w:jc w:val="center"/>
            </w:pPr>
            <w:r>
              <w:t>судимость</w:t>
            </w:r>
          </w:p>
        </w:tc>
        <w:tc>
          <w:tcPr>
            <w:tcW w:w="1688" w:type="dxa"/>
            <w:tcBorders>
              <w:top w:val="single" w:sz="4" w:space="0" w:color="auto"/>
              <w:left w:val="single" w:sz="4" w:space="0" w:color="auto"/>
              <w:bottom w:val="single" w:sz="4" w:space="0" w:color="auto"/>
              <w:right w:val="single" w:sz="4" w:space="0" w:color="auto"/>
            </w:tcBorders>
            <w:vAlign w:val="center"/>
          </w:tcPr>
          <w:p w14:paraId="6A8808F6" w14:textId="77777777" w:rsidR="005900D4" w:rsidRPr="00137859" w:rsidRDefault="005436D3" w:rsidP="008C0676">
            <w:pPr>
              <w:jc w:val="center"/>
            </w:pPr>
            <w:r w:rsidRPr="009818A7">
              <w:rPr>
                <w:szCs w:val="22"/>
              </w:rPr>
              <w:t>УК-2.2</w:t>
            </w:r>
          </w:p>
        </w:tc>
      </w:tr>
      <w:tr w:rsidR="005900D4" w:rsidRPr="00137859" w14:paraId="4DFC94DE" w14:textId="77777777" w:rsidTr="008C0676">
        <w:tc>
          <w:tcPr>
            <w:tcW w:w="0" w:type="auto"/>
            <w:tcBorders>
              <w:top w:val="single" w:sz="4" w:space="0" w:color="auto"/>
              <w:left w:val="single" w:sz="4" w:space="0" w:color="auto"/>
              <w:bottom w:val="single" w:sz="4" w:space="0" w:color="auto"/>
              <w:right w:val="single" w:sz="4" w:space="0" w:color="auto"/>
            </w:tcBorders>
          </w:tcPr>
          <w:p w14:paraId="6D5428C1" w14:textId="77777777" w:rsidR="005900D4" w:rsidRPr="00137859" w:rsidRDefault="005436D3"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0AC54D8" w14:textId="77777777" w:rsidR="00801FBF" w:rsidRDefault="005436D3" w:rsidP="00801FBF">
            <w:r>
              <w:t>Какой нормативный правовой акт определяет основы регулирования трудовых отношений в Российской Федерации?</w:t>
            </w:r>
          </w:p>
          <w:p w14:paraId="7E3FCF7C" w14:textId="77777777" w:rsidR="005900D4" w:rsidRPr="00801FBF" w:rsidRDefault="005436D3" w:rsidP="00801FBF">
            <w:pPr>
              <w:rPr>
                <w:i/>
              </w:rPr>
            </w:pPr>
            <w:r w:rsidRPr="00801FBF">
              <w:rPr>
                <w:i/>
              </w:rPr>
              <w:t>Напишите название этого нормативного правового акта.</w:t>
            </w:r>
          </w:p>
        </w:tc>
        <w:tc>
          <w:tcPr>
            <w:tcW w:w="3544" w:type="dxa"/>
            <w:tcBorders>
              <w:top w:val="single" w:sz="4" w:space="0" w:color="auto"/>
              <w:left w:val="single" w:sz="4" w:space="0" w:color="auto"/>
              <w:bottom w:val="single" w:sz="4" w:space="0" w:color="auto"/>
              <w:right w:val="single" w:sz="4" w:space="0" w:color="auto"/>
            </w:tcBorders>
            <w:vAlign w:val="center"/>
          </w:tcPr>
          <w:p w14:paraId="7107D343" w14:textId="77777777" w:rsidR="005900D4" w:rsidRPr="00137859" w:rsidRDefault="005436D3" w:rsidP="00801FBF">
            <w:pPr>
              <w:jc w:val="center"/>
            </w:pPr>
            <w:r>
              <w:t>Трудовой кодекс / ТК РФ / Трудовой кодекс Российской Федерации</w:t>
            </w:r>
          </w:p>
        </w:tc>
        <w:tc>
          <w:tcPr>
            <w:tcW w:w="1688" w:type="dxa"/>
            <w:tcBorders>
              <w:top w:val="single" w:sz="4" w:space="0" w:color="auto"/>
              <w:left w:val="single" w:sz="4" w:space="0" w:color="auto"/>
              <w:bottom w:val="single" w:sz="4" w:space="0" w:color="auto"/>
              <w:right w:val="single" w:sz="4" w:space="0" w:color="auto"/>
            </w:tcBorders>
            <w:vAlign w:val="center"/>
          </w:tcPr>
          <w:p w14:paraId="54409E0F" w14:textId="77777777" w:rsidR="005900D4" w:rsidRPr="00137859" w:rsidRDefault="005436D3" w:rsidP="008C0676">
            <w:pPr>
              <w:jc w:val="center"/>
            </w:pPr>
            <w:r w:rsidRPr="009818A7">
              <w:rPr>
                <w:szCs w:val="22"/>
              </w:rPr>
              <w:t>УК-2.2</w:t>
            </w:r>
          </w:p>
        </w:tc>
      </w:tr>
      <w:tr w:rsidR="005900D4" w:rsidRPr="00137859" w14:paraId="73447D0C" w14:textId="77777777" w:rsidTr="008C0676">
        <w:tc>
          <w:tcPr>
            <w:tcW w:w="0" w:type="auto"/>
            <w:tcBorders>
              <w:top w:val="single" w:sz="4" w:space="0" w:color="auto"/>
              <w:left w:val="single" w:sz="4" w:space="0" w:color="auto"/>
              <w:bottom w:val="single" w:sz="4" w:space="0" w:color="auto"/>
              <w:right w:val="single" w:sz="4" w:space="0" w:color="auto"/>
            </w:tcBorders>
          </w:tcPr>
          <w:p w14:paraId="6DE7E64E" w14:textId="77777777" w:rsidR="005900D4" w:rsidRPr="00137859" w:rsidRDefault="005436D3"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47B407C" w14:textId="77777777" w:rsidR="00801FBF" w:rsidRDefault="005436D3" w:rsidP="00801FBF">
            <w:r>
              <w:t>Правом официального толкования положений Конституции Российской Федерации обладает …</w:t>
            </w:r>
          </w:p>
          <w:p w14:paraId="3765C285" w14:textId="77777777" w:rsidR="005900D4" w:rsidRPr="00801FBF" w:rsidRDefault="005436D3" w:rsidP="00801FBF">
            <w:pPr>
              <w:rPr>
                <w:i/>
              </w:rPr>
            </w:pPr>
            <w:r w:rsidRPr="00801FBF">
              <w:rPr>
                <w:i/>
              </w:rPr>
              <w:t>Напишите наименование органа или лица, обладающего таким правом.</w:t>
            </w:r>
          </w:p>
        </w:tc>
        <w:tc>
          <w:tcPr>
            <w:tcW w:w="3544" w:type="dxa"/>
            <w:tcBorders>
              <w:top w:val="single" w:sz="4" w:space="0" w:color="auto"/>
              <w:left w:val="single" w:sz="4" w:space="0" w:color="auto"/>
              <w:bottom w:val="single" w:sz="4" w:space="0" w:color="auto"/>
              <w:right w:val="single" w:sz="4" w:space="0" w:color="auto"/>
            </w:tcBorders>
            <w:vAlign w:val="center"/>
          </w:tcPr>
          <w:p w14:paraId="55E42A54" w14:textId="77777777" w:rsidR="005900D4" w:rsidRPr="00137859" w:rsidRDefault="005436D3" w:rsidP="00801FBF">
            <w:pPr>
              <w:jc w:val="center"/>
            </w:pPr>
            <w:r>
              <w:t>Конституционный Суд / КС РФ / Конституционный Суд Российской Федерации</w:t>
            </w:r>
          </w:p>
        </w:tc>
        <w:tc>
          <w:tcPr>
            <w:tcW w:w="1688" w:type="dxa"/>
            <w:tcBorders>
              <w:top w:val="single" w:sz="4" w:space="0" w:color="auto"/>
              <w:left w:val="single" w:sz="4" w:space="0" w:color="auto"/>
              <w:bottom w:val="single" w:sz="4" w:space="0" w:color="auto"/>
              <w:right w:val="single" w:sz="4" w:space="0" w:color="auto"/>
            </w:tcBorders>
            <w:vAlign w:val="center"/>
          </w:tcPr>
          <w:p w14:paraId="2D38B355" w14:textId="77777777" w:rsidR="005900D4" w:rsidRPr="00137859" w:rsidRDefault="005436D3" w:rsidP="008C0676">
            <w:pPr>
              <w:jc w:val="center"/>
            </w:pPr>
            <w:r>
              <w:t>УК-11.1, УК-11.2</w:t>
            </w:r>
          </w:p>
        </w:tc>
      </w:tr>
      <w:tr w:rsidR="00137859" w:rsidRPr="00137859" w14:paraId="08BB2E65" w14:textId="77777777" w:rsidTr="008C0676">
        <w:tc>
          <w:tcPr>
            <w:tcW w:w="0" w:type="auto"/>
            <w:tcBorders>
              <w:top w:val="single" w:sz="4" w:space="0" w:color="auto"/>
              <w:left w:val="single" w:sz="4" w:space="0" w:color="auto"/>
              <w:bottom w:val="single" w:sz="4" w:space="0" w:color="auto"/>
              <w:right w:val="single" w:sz="4" w:space="0" w:color="auto"/>
            </w:tcBorders>
          </w:tcPr>
          <w:p w14:paraId="257E25E7" w14:textId="77777777" w:rsidR="00137859" w:rsidRPr="00137859" w:rsidRDefault="00137859"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7380E229" w14:textId="77777777" w:rsidR="00137859" w:rsidRDefault="005436D3" w:rsidP="00137859">
            <w:r>
              <w:t>Ключевым отличием права от других социальных регуляторов, является то, что оно является …</w:t>
            </w:r>
          </w:p>
          <w:p w14:paraId="32713788" w14:textId="77777777" w:rsidR="00801FBF" w:rsidRPr="00801FBF" w:rsidRDefault="005436D3" w:rsidP="00137859">
            <w:pPr>
              <w:rPr>
                <w:i/>
              </w:rPr>
            </w:pPr>
            <w:r>
              <w:rPr>
                <w:i/>
              </w:rPr>
              <w:t>Напишите свойство права, принципиально отличающего его от других социальных регуляторов.</w:t>
            </w:r>
          </w:p>
        </w:tc>
        <w:tc>
          <w:tcPr>
            <w:tcW w:w="3544" w:type="dxa"/>
            <w:tcBorders>
              <w:top w:val="single" w:sz="4" w:space="0" w:color="auto"/>
              <w:left w:val="single" w:sz="4" w:space="0" w:color="auto"/>
              <w:bottom w:val="single" w:sz="4" w:space="0" w:color="auto"/>
              <w:right w:val="single" w:sz="4" w:space="0" w:color="auto"/>
            </w:tcBorders>
            <w:vAlign w:val="center"/>
          </w:tcPr>
          <w:p w14:paraId="3C6C20F7" w14:textId="77777777" w:rsidR="00137859" w:rsidRPr="00137859" w:rsidRDefault="005436D3" w:rsidP="00801FBF">
            <w:pPr>
              <w:jc w:val="center"/>
            </w:pPr>
            <w:r>
              <w:t>общеобязательным / общеобязательно</w:t>
            </w:r>
          </w:p>
        </w:tc>
        <w:tc>
          <w:tcPr>
            <w:tcW w:w="1688" w:type="dxa"/>
            <w:tcBorders>
              <w:top w:val="single" w:sz="4" w:space="0" w:color="auto"/>
              <w:left w:val="single" w:sz="4" w:space="0" w:color="auto"/>
              <w:bottom w:val="single" w:sz="4" w:space="0" w:color="auto"/>
              <w:right w:val="single" w:sz="4" w:space="0" w:color="auto"/>
            </w:tcBorders>
            <w:vAlign w:val="center"/>
          </w:tcPr>
          <w:p w14:paraId="1B39854A" w14:textId="77777777" w:rsidR="00137859" w:rsidRPr="00137859" w:rsidRDefault="005436D3" w:rsidP="008C0676">
            <w:pPr>
              <w:jc w:val="center"/>
            </w:pPr>
            <w:r>
              <w:t>УК-11.1, УК-11.2</w:t>
            </w:r>
          </w:p>
        </w:tc>
      </w:tr>
      <w:tr w:rsidR="005250BE" w:rsidRPr="00137859" w14:paraId="0E42EF3F" w14:textId="77777777" w:rsidTr="008C0676">
        <w:tc>
          <w:tcPr>
            <w:tcW w:w="0" w:type="auto"/>
            <w:tcBorders>
              <w:top w:val="single" w:sz="4" w:space="0" w:color="auto"/>
              <w:left w:val="single" w:sz="4" w:space="0" w:color="auto"/>
              <w:bottom w:val="single" w:sz="4" w:space="0" w:color="auto"/>
              <w:right w:val="single" w:sz="4" w:space="0" w:color="auto"/>
            </w:tcBorders>
          </w:tcPr>
          <w:p w14:paraId="0FEF8940" w14:textId="77777777" w:rsidR="005250BE" w:rsidRPr="00137859" w:rsidRDefault="005436D3" w:rsidP="00137859">
            <w:r>
              <w:lastRenderedPageBreak/>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73710455" w14:textId="77777777" w:rsidR="005250BE" w:rsidRDefault="005436D3" w:rsidP="005250BE">
            <w:r>
              <w:t>Централизованное государство в структуре которого не выделяются условно самостоятельные политические единицы (субъекты, штаты и так далее) определяется как …</w:t>
            </w:r>
          </w:p>
          <w:p w14:paraId="51C037E6" w14:textId="77777777" w:rsidR="005250BE" w:rsidRPr="005250BE" w:rsidRDefault="005436D3" w:rsidP="005250BE">
            <w:pPr>
              <w:rPr>
                <w:i/>
              </w:rPr>
            </w:pPr>
            <w:r w:rsidRPr="005250BE">
              <w:rPr>
                <w:i/>
              </w:rPr>
              <w:t>Укажите, как называется форма административно-территориального устройства такого государства.</w:t>
            </w:r>
          </w:p>
        </w:tc>
        <w:tc>
          <w:tcPr>
            <w:tcW w:w="3544" w:type="dxa"/>
            <w:tcBorders>
              <w:top w:val="single" w:sz="4" w:space="0" w:color="auto"/>
              <w:left w:val="single" w:sz="4" w:space="0" w:color="auto"/>
              <w:bottom w:val="single" w:sz="4" w:space="0" w:color="auto"/>
              <w:right w:val="single" w:sz="4" w:space="0" w:color="auto"/>
            </w:tcBorders>
            <w:vAlign w:val="center"/>
          </w:tcPr>
          <w:p w14:paraId="562D58AE" w14:textId="77777777" w:rsidR="005250BE" w:rsidRDefault="005436D3" w:rsidP="00801FBF">
            <w:pPr>
              <w:jc w:val="center"/>
            </w:pPr>
            <w:r>
              <w:t>унитарное / унитарное государство</w:t>
            </w:r>
          </w:p>
        </w:tc>
        <w:tc>
          <w:tcPr>
            <w:tcW w:w="1688" w:type="dxa"/>
            <w:tcBorders>
              <w:top w:val="single" w:sz="4" w:space="0" w:color="auto"/>
              <w:left w:val="single" w:sz="4" w:space="0" w:color="auto"/>
              <w:bottom w:val="single" w:sz="4" w:space="0" w:color="auto"/>
              <w:right w:val="single" w:sz="4" w:space="0" w:color="auto"/>
            </w:tcBorders>
            <w:vAlign w:val="center"/>
          </w:tcPr>
          <w:p w14:paraId="24AFFB28" w14:textId="77777777" w:rsidR="005250BE" w:rsidRPr="00137859" w:rsidRDefault="005436D3" w:rsidP="008C0676">
            <w:pPr>
              <w:jc w:val="center"/>
            </w:pPr>
            <w:r w:rsidRPr="009818A7">
              <w:rPr>
                <w:szCs w:val="22"/>
              </w:rPr>
              <w:t>УК-2.2</w:t>
            </w:r>
          </w:p>
        </w:tc>
      </w:tr>
      <w:tr w:rsidR="005250BE" w:rsidRPr="00137859" w14:paraId="3E9D3ECA" w14:textId="77777777" w:rsidTr="008C0676">
        <w:tc>
          <w:tcPr>
            <w:tcW w:w="0" w:type="auto"/>
            <w:tcBorders>
              <w:top w:val="single" w:sz="4" w:space="0" w:color="auto"/>
              <w:left w:val="single" w:sz="4" w:space="0" w:color="auto"/>
              <w:bottom w:val="single" w:sz="4" w:space="0" w:color="auto"/>
              <w:right w:val="single" w:sz="4" w:space="0" w:color="auto"/>
            </w:tcBorders>
          </w:tcPr>
          <w:p w14:paraId="38E102D4" w14:textId="77777777" w:rsidR="005250BE" w:rsidRPr="00137859" w:rsidRDefault="005436D3"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B3648AC" w14:textId="77777777" w:rsidR="005250BE" w:rsidRDefault="005436D3" w:rsidP="005250BE">
            <w:r>
              <w:t xml:space="preserve">Верно ли утверждение, что права и свободы человека и гражданина в Российской Федерации могут быть ограничены федеральным законом </w:t>
            </w:r>
            <w:r w:rsidRPr="005250BE">
              <w:t>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r>
              <w:t>?</w:t>
            </w:r>
          </w:p>
          <w:p w14:paraId="5C8EB72A" w14:textId="77777777" w:rsidR="005250BE" w:rsidRDefault="005436D3" w:rsidP="005250BE">
            <w:r w:rsidRPr="00801FBF">
              <w:rPr>
                <w:i/>
              </w:rPr>
              <w:t>Укажите, верно ли это утверждение или нет.</w:t>
            </w:r>
          </w:p>
        </w:tc>
        <w:tc>
          <w:tcPr>
            <w:tcW w:w="3544" w:type="dxa"/>
            <w:tcBorders>
              <w:top w:val="single" w:sz="4" w:space="0" w:color="auto"/>
              <w:left w:val="single" w:sz="4" w:space="0" w:color="auto"/>
              <w:bottom w:val="single" w:sz="4" w:space="0" w:color="auto"/>
              <w:right w:val="single" w:sz="4" w:space="0" w:color="auto"/>
            </w:tcBorders>
            <w:vAlign w:val="center"/>
          </w:tcPr>
          <w:p w14:paraId="6A15A770" w14:textId="77777777" w:rsidR="005250BE" w:rsidRDefault="005436D3" w:rsidP="00801FBF">
            <w:pPr>
              <w:jc w:val="center"/>
            </w:pPr>
            <w:r>
              <w:t>да / 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BC56414" w14:textId="77777777" w:rsidR="005250BE" w:rsidRPr="00137859" w:rsidRDefault="005436D3" w:rsidP="008C0676">
            <w:pPr>
              <w:jc w:val="center"/>
            </w:pPr>
            <w:r>
              <w:t>УК-11.1, УК-11.2</w:t>
            </w:r>
          </w:p>
        </w:tc>
      </w:tr>
    </w:tbl>
    <w:p w14:paraId="317E97F6" w14:textId="60D0C480" w:rsidR="005B70BD" w:rsidRDefault="005436D3" w:rsidP="00F621F9">
      <w:pPr>
        <w:pStyle w:val="2"/>
        <w:rPr>
          <w:rFonts w:ascii="Times New Roman" w:eastAsia="Times New Roman" w:hAnsi="Times New Roman"/>
          <w:sz w:val="22"/>
        </w:rPr>
      </w:pPr>
      <w:bookmarkStart w:id="33" w:name="_Toc242277853"/>
      <w:r>
        <w:rPr>
          <w:rFonts w:ascii="Times New Roman" w:eastAsia="Times New Roman" w:hAnsi="Times New Roman"/>
          <w:sz w:val="22"/>
        </w:rPr>
        <w:t>2.11 Дисциплина «Экономика» - Обязательная часть, 1 семестр(ы)</w:t>
      </w:r>
      <w:bookmarkEnd w:id="33"/>
    </w:p>
    <w:p w14:paraId="19EEEBBC" w14:textId="77777777" w:rsidR="00F621F9" w:rsidRPr="00F621F9" w:rsidRDefault="00F621F9" w:rsidP="00F621F9">
      <w:pPr>
        <w:rPr>
          <w:iCs/>
        </w:rPr>
      </w:pPr>
      <w:r w:rsidRPr="00F621F9">
        <w:rPr>
          <w:iCs/>
        </w:rPr>
        <w:t xml:space="preserve">Ссылка на курс в ТУИС: </w:t>
      </w:r>
      <w:hyperlink r:id="rId23" w:history="1">
        <w:r w:rsidRPr="00F621F9">
          <w:rPr>
            <w:rStyle w:val="af0"/>
          </w:rPr>
          <w:t>https://esystem.rudn.ru/course/view.php?id=24758</w:t>
        </w:r>
      </w:hyperlink>
      <w:r w:rsidRPr="00F621F9">
        <w:t xml:space="preserve"> </w:t>
      </w:r>
    </w:p>
    <w:p w14:paraId="7DD642E4" w14:textId="77777777" w:rsidR="00F621F9" w:rsidRPr="00F621F9" w:rsidRDefault="00F621F9" w:rsidP="00F621F9">
      <w:pPr>
        <w:rPr>
          <w:iCs/>
        </w:rPr>
      </w:pPr>
      <w:r w:rsidRPr="00F621F9">
        <w:rPr>
          <w:iCs/>
        </w:rPr>
        <w:t xml:space="preserve">Ссылка на ФОС размещенный на курсе в ТУИС: </w:t>
      </w:r>
      <w:hyperlink r:id="rId24" w:history="1">
        <w:r w:rsidRPr="00F621F9">
          <w:rPr>
            <w:rStyle w:val="af0"/>
          </w:rPr>
          <w:t>https://esystem.rudn.ru/mod/quiz/view.php?id=1403804</w:t>
        </w:r>
      </w:hyperlink>
      <w:r w:rsidRPr="00F621F9">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F621F9" w:rsidRPr="00137859" w14:paraId="6D454EA6"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015C6977" w14:textId="77777777" w:rsidR="00F621F9" w:rsidRPr="00137859" w:rsidRDefault="00F621F9"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146A5B0" w14:textId="77777777" w:rsidR="00F621F9" w:rsidRPr="00137859" w:rsidRDefault="00F621F9" w:rsidP="00156BEA">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E4F3844" w14:textId="77777777" w:rsidR="00F621F9" w:rsidRPr="00137859" w:rsidRDefault="00F621F9" w:rsidP="00156BEA">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02E5A26" w14:textId="77777777" w:rsidR="00F621F9" w:rsidRPr="00137859" w:rsidRDefault="00F621F9" w:rsidP="00156BEA">
            <w:pPr>
              <w:rPr>
                <w:b/>
              </w:rPr>
            </w:pPr>
            <w:r w:rsidRPr="00137859">
              <w:rPr>
                <w:b/>
              </w:rPr>
              <w:t>Компетенция</w:t>
            </w:r>
          </w:p>
        </w:tc>
      </w:tr>
      <w:tr w:rsidR="00F621F9" w:rsidRPr="00137859" w14:paraId="3F3FA9AE" w14:textId="77777777" w:rsidTr="00156BEA">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6E73742" w14:textId="77777777" w:rsidR="00F621F9" w:rsidRPr="00137859" w:rsidRDefault="00F621F9" w:rsidP="00156BEA">
            <w:pPr>
              <w:rPr>
                <w:b/>
              </w:rPr>
            </w:pPr>
            <w:r w:rsidRPr="00137859">
              <w:rPr>
                <w:b/>
              </w:rPr>
              <w:t>Задания закрытого типа с выбором одного/нескольких правильного ответа из предложенных</w:t>
            </w:r>
          </w:p>
        </w:tc>
      </w:tr>
      <w:tr w:rsidR="00F621F9" w:rsidRPr="00137859" w14:paraId="74F1C0A0" w14:textId="77777777" w:rsidTr="00156BEA">
        <w:tc>
          <w:tcPr>
            <w:tcW w:w="0" w:type="auto"/>
            <w:tcBorders>
              <w:top w:val="single" w:sz="4" w:space="0" w:color="auto"/>
              <w:left w:val="single" w:sz="4" w:space="0" w:color="auto"/>
              <w:bottom w:val="single" w:sz="4" w:space="0" w:color="auto"/>
              <w:right w:val="single" w:sz="4" w:space="0" w:color="auto"/>
            </w:tcBorders>
          </w:tcPr>
          <w:p w14:paraId="085D55B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FAE680E" w14:textId="77777777" w:rsidR="00F621F9" w:rsidRPr="002A052B" w:rsidRDefault="00F621F9" w:rsidP="00156BEA">
            <w:pPr>
              <w:rPr>
                <w:rFonts w:asciiTheme="majorBidi" w:hAnsiTheme="majorBidi" w:cstheme="majorBidi"/>
              </w:rPr>
            </w:pPr>
            <w:r w:rsidRPr="002A052B">
              <w:rPr>
                <w:rFonts w:asciiTheme="majorBidi" w:hAnsiTheme="majorBidi" w:cstheme="majorBidi"/>
              </w:rPr>
              <w:t>Экономическая концепция государственного регулирования экономики на принципах достижения свободной ("чистой") конкуренции предпринимателей, свободы рынков и других элементов экономической системы.</w:t>
            </w:r>
          </w:p>
          <w:p w14:paraId="60DAD6B9" w14:textId="77777777" w:rsidR="00F621F9" w:rsidRPr="000C68BE"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t>неолиберализм</w:t>
            </w:r>
          </w:p>
          <w:p w14:paraId="466C57F0" w14:textId="77777777" w:rsidR="00F621F9" w:rsidRPr="000C68BE"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t>классическая политическая экономия</w:t>
            </w:r>
          </w:p>
          <w:p w14:paraId="45767F22" w14:textId="77777777" w:rsidR="00F621F9" w:rsidRPr="000C68BE"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t>социализм-утопизм</w:t>
            </w:r>
          </w:p>
          <w:p w14:paraId="6DF8193C" w14:textId="77777777" w:rsidR="00F621F9"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t>маржинализм</w:t>
            </w:r>
          </w:p>
          <w:p w14:paraId="61ED037D" w14:textId="77777777" w:rsidR="00F621F9" w:rsidRPr="00DB3745" w:rsidRDefault="00F621F9" w:rsidP="00F621F9">
            <w:pPr>
              <w:pStyle w:val="a7"/>
              <w:numPr>
                <w:ilvl w:val="0"/>
                <w:numId w:val="77"/>
              </w:numPr>
              <w:spacing w:after="0" w:line="240" w:lineRule="auto"/>
              <w:rPr>
                <w:rFonts w:asciiTheme="majorBidi" w:hAnsiTheme="majorBidi" w:cstheme="majorBidi"/>
              </w:rPr>
            </w:pPr>
            <w:r>
              <w:rPr>
                <w:rFonts w:asciiTheme="majorBidi" w:hAnsiTheme="majorBidi" w:cstheme="majorBidi"/>
              </w:rPr>
              <w:t>кейнсианство</w:t>
            </w:r>
          </w:p>
        </w:tc>
        <w:tc>
          <w:tcPr>
            <w:tcW w:w="3544" w:type="dxa"/>
            <w:tcBorders>
              <w:top w:val="single" w:sz="4" w:space="0" w:color="auto"/>
              <w:left w:val="single" w:sz="4" w:space="0" w:color="auto"/>
              <w:bottom w:val="single" w:sz="4" w:space="0" w:color="auto"/>
              <w:right w:val="single" w:sz="4" w:space="0" w:color="auto"/>
            </w:tcBorders>
            <w:vAlign w:val="center"/>
          </w:tcPr>
          <w:p w14:paraId="5CABB371"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vAlign w:val="center"/>
          </w:tcPr>
          <w:p w14:paraId="420FD882" w14:textId="77777777" w:rsidR="00F621F9" w:rsidRPr="00137859" w:rsidRDefault="00F621F9" w:rsidP="00156BEA">
            <w:pPr>
              <w:rPr>
                <w:szCs w:val="22"/>
              </w:rPr>
            </w:pPr>
            <w:r>
              <w:rPr>
                <w:szCs w:val="22"/>
              </w:rPr>
              <w:t>УК-10.1</w:t>
            </w:r>
          </w:p>
        </w:tc>
      </w:tr>
      <w:tr w:rsidR="00F621F9" w:rsidRPr="00137859" w14:paraId="1D683FDF" w14:textId="77777777" w:rsidTr="00156BEA">
        <w:tc>
          <w:tcPr>
            <w:tcW w:w="0" w:type="auto"/>
            <w:tcBorders>
              <w:top w:val="single" w:sz="4" w:space="0" w:color="auto"/>
              <w:left w:val="single" w:sz="4" w:space="0" w:color="auto"/>
              <w:bottom w:val="single" w:sz="4" w:space="0" w:color="auto"/>
              <w:right w:val="single" w:sz="4" w:space="0" w:color="auto"/>
            </w:tcBorders>
          </w:tcPr>
          <w:p w14:paraId="7977AC50"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F1A725E" w14:textId="77777777" w:rsidR="00F621F9" w:rsidRPr="002A052B" w:rsidRDefault="00F621F9" w:rsidP="00156BEA">
            <w:pPr>
              <w:rPr>
                <w:rFonts w:asciiTheme="majorBidi" w:hAnsiTheme="majorBidi" w:cstheme="majorBidi"/>
              </w:rPr>
            </w:pPr>
            <w:r w:rsidRPr="002A052B">
              <w:rPr>
                <w:rFonts w:asciiTheme="majorBidi" w:hAnsiTheme="majorBidi" w:cstheme="majorBidi"/>
              </w:rPr>
              <w:t>Исследованием цикличности развития экономики занимался…</w:t>
            </w:r>
          </w:p>
          <w:p w14:paraId="34A28359" w14:textId="77777777" w:rsidR="00F621F9" w:rsidRPr="000C68BE"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Н. Д. Кондратьев</w:t>
            </w:r>
          </w:p>
          <w:p w14:paraId="5995C945" w14:textId="77777777" w:rsidR="00F621F9" w:rsidRPr="000C68BE"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Г. В. Плеханов</w:t>
            </w:r>
          </w:p>
          <w:p w14:paraId="62573109" w14:textId="77777777" w:rsidR="00F621F9" w:rsidRPr="000C68BE"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Л. В. Канторович</w:t>
            </w:r>
          </w:p>
          <w:p w14:paraId="4600FF5C" w14:textId="77777777" w:rsidR="00F621F9"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Н. Г. Чернышевский</w:t>
            </w:r>
          </w:p>
          <w:p w14:paraId="2F514523" w14:textId="77777777" w:rsidR="00F621F9" w:rsidRPr="00DB3745" w:rsidRDefault="00F621F9" w:rsidP="00F621F9">
            <w:pPr>
              <w:pStyle w:val="a7"/>
              <w:numPr>
                <w:ilvl w:val="0"/>
                <w:numId w:val="78"/>
              </w:numPr>
              <w:spacing w:after="0" w:line="240" w:lineRule="auto"/>
              <w:rPr>
                <w:rFonts w:asciiTheme="majorBidi" w:hAnsiTheme="majorBidi" w:cstheme="majorBidi"/>
              </w:rPr>
            </w:pPr>
            <w:r>
              <w:rPr>
                <w:rFonts w:asciiTheme="majorBidi" w:hAnsiTheme="majorBidi" w:cstheme="majorBidi"/>
              </w:rPr>
              <w:t>И.Т. Посошков</w:t>
            </w:r>
          </w:p>
        </w:tc>
        <w:tc>
          <w:tcPr>
            <w:tcW w:w="3544" w:type="dxa"/>
            <w:tcBorders>
              <w:top w:val="single" w:sz="4" w:space="0" w:color="auto"/>
              <w:left w:val="single" w:sz="4" w:space="0" w:color="auto"/>
              <w:bottom w:val="single" w:sz="4" w:space="0" w:color="auto"/>
              <w:right w:val="single" w:sz="4" w:space="0" w:color="auto"/>
            </w:tcBorders>
            <w:vAlign w:val="center"/>
          </w:tcPr>
          <w:p w14:paraId="5BD62BF3"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4260FA1F" w14:textId="77777777" w:rsidR="00F621F9" w:rsidRPr="00137859" w:rsidRDefault="00F621F9" w:rsidP="00156BEA">
            <w:r>
              <w:rPr>
                <w:szCs w:val="22"/>
              </w:rPr>
              <w:t>УК-10.1</w:t>
            </w:r>
          </w:p>
        </w:tc>
      </w:tr>
      <w:tr w:rsidR="00F621F9" w:rsidRPr="00137859" w14:paraId="69988B5E" w14:textId="77777777" w:rsidTr="00156BEA">
        <w:tc>
          <w:tcPr>
            <w:tcW w:w="0" w:type="auto"/>
            <w:tcBorders>
              <w:top w:val="single" w:sz="4" w:space="0" w:color="auto"/>
              <w:left w:val="single" w:sz="4" w:space="0" w:color="auto"/>
              <w:bottom w:val="single" w:sz="4" w:space="0" w:color="auto"/>
              <w:right w:val="single" w:sz="4" w:space="0" w:color="auto"/>
            </w:tcBorders>
          </w:tcPr>
          <w:p w14:paraId="436701DD"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61BF496F" w14:textId="77777777" w:rsidR="00F621F9" w:rsidRPr="00E41F20" w:rsidRDefault="00F621F9" w:rsidP="00156BEA">
            <w:pPr>
              <w:rPr>
                <w:rFonts w:asciiTheme="majorBidi" w:hAnsiTheme="majorBidi" w:cstheme="majorBidi"/>
              </w:rPr>
            </w:pPr>
            <w:r w:rsidRPr="00E41F20">
              <w:rPr>
                <w:rFonts w:asciiTheme="majorBidi" w:hAnsiTheme="majorBidi" w:cstheme="majorBidi"/>
              </w:rPr>
              <w:t>Какое положение монетаристской концепции указано неправильно?</w:t>
            </w:r>
          </w:p>
          <w:p w14:paraId="0271127A" w14:textId="77777777" w:rsidR="00F621F9" w:rsidRPr="00E41F20" w:rsidRDefault="00F621F9" w:rsidP="00156BEA">
            <w:pPr>
              <w:rPr>
                <w:rFonts w:asciiTheme="majorBidi" w:hAnsiTheme="majorBidi" w:cstheme="majorBidi"/>
              </w:rPr>
            </w:pPr>
            <w:r w:rsidRPr="00E41F20">
              <w:rPr>
                <w:rFonts w:asciiTheme="majorBidi" w:hAnsiTheme="majorBidi" w:cstheme="majorBidi"/>
              </w:rPr>
              <w:t>a. Основным инструментом стабилизации экономики должна быть активная бюджетно-фискальная политика.</w:t>
            </w:r>
          </w:p>
          <w:p w14:paraId="46DE7C0E" w14:textId="77777777" w:rsidR="00F621F9" w:rsidRPr="00E41F20" w:rsidRDefault="00F621F9" w:rsidP="00156BEA">
            <w:pPr>
              <w:rPr>
                <w:rFonts w:asciiTheme="majorBidi" w:hAnsiTheme="majorBidi" w:cstheme="majorBidi"/>
              </w:rPr>
            </w:pPr>
            <w:r w:rsidRPr="00E41F20">
              <w:rPr>
                <w:rFonts w:asciiTheme="majorBidi" w:hAnsiTheme="majorBidi" w:cstheme="majorBidi"/>
              </w:rPr>
              <w:t>b. Инфляция в долгосрочном периоде является преимущественно денежным явлением.</w:t>
            </w:r>
          </w:p>
          <w:p w14:paraId="604A0598" w14:textId="77777777" w:rsidR="00F621F9" w:rsidRPr="00E41F20" w:rsidRDefault="00F621F9" w:rsidP="00156BEA">
            <w:pPr>
              <w:rPr>
                <w:rFonts w:asciiTheme="majorBidi" w:hAnsiTheme="majorBidi" w:cstheme="majorBidi"/>
              </w:rPr>
            </w:pPr>
            <w:r w:rsidRPr="00E41F20">
              <w:rPr>
                <w:rFonts w:asciiTheme="majorBidi" w:hAnsiTheme="majorBidi" w:cstheme="majorBidi"/>
              </w:rPr>
              <w:t>c. Государство должно проводить стабильную и предсказуемую денежно-кредитную политику.</w:t>
            </w:r>
          </w:p>
          <w:p w14:paraId="12C58744" w14:textId="77777777" w:rsidR="00F621F9" w:rsidRPr="00E41F20" w:rsidRDefault="00F621F9" w:rsidP="00156BEA">
            <w:pPr>
              <w:rPr>
                <w:rFonts w:asciiTheme="majorBidi" w:hAnsiTheme="majorBidi" w:cstheme="majorBidi"/>
              </w:rPr>
            </w:pPr>
            <w:r w:rsidRPr="00E41F20">
              <w:rPr>
                <w:rFonts w:asciiTheme="majorBidi" w:hAnsiTheme="majorBidi" w:cstheme="majorBidi"/>
              </w:rPr>
              <w:t>d. Экономика обладает значительными способностями к саморегулированию.</w:t>
            </w:r>
          </w:p>
          <w:p w14:paraId="3EE2F686" w14:textId="77777777" w:rsidR="00F621F9" w:rsidRPr="00E41F20" w:rsidRDefault="00F621F9" w:rsidP="00156BEA">
            <w:pPr>
              <w:rPr>
                <w:rFonts w:asciiTheme="majorBidi" w:hAnsiTheme="majorBidi" w:cstheme="majorBidi"/>
              </w:rPr>
            </w:pPr>
            <w:r w:rsidRPr="00E41F20">
              <w:rPr>
                <w:rFonts w:asciiTheme="majorBidi" w:hAnsiTheme="majorBidi" w:cstheme="majorBidi"/>
              </w:rPr>
              <w:t>e. Денежная масса оказывает существенное влияние на уровень цен и экономическую активность</w:t>
            </w:r>
            <w:r>
              <w:rPr>
                <w:rFonts w:asciiTheme="majorBidi" w:hAnsiTheme="majorBidi" w:cstheme="majorBidi"/>
              </w:rPr>
              <w:t>.</w:t>
            </w:r>
          </w:p>
        </w:tc>
        <w:tc>
          <w:tcPr>
            <w:tcW w:w="3544" w:type="dxa"/>
            <w:tcBorders>
              <w:top w:val="single" w:sz="4" w:space="0" w:color="auto"/>
              <w:left w:val="single" w:sz="4" w:space="0" w:color="auto"/>
              <w:bottom w:val="single" w:sz="4" w:space="0" w:color="auto"/>
              <w:right w:val="single" w:sz="4" w:space="0" w:color="auto"/>
            </w:tcBorders>
            <w:vAlign w:val="center"/>
          </w:tcPr>
          <w:p w14:paraId="24183CB6"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50DDD746" w14:textId="77777777" w:rsidR="00F621F9" w:rsidRPr="00137859" w:rsidRDefault="00F621F9" w:rsidP="00156BEA">
            <w:r>
              <w:rPr>
                <w:szCs w:val="22"/>
              </w:rPr>
              <w:t>УК-10.2</w:t>
            </w:r>
          </w:p>
        </w:tc>
      </w:tr>
      <w:tr w:rsidR="00F621F9" w:rsidRPr="00137859" w14:paraId="40E34A69" w14:textId="77777777" w:rsidTr="00156BEA">
        <w:tc>
          <w:tcPr>
            <w:tcW w:w="0" w:type="auto"/>
            <w:tcBorders>
              <w:top w:val="single" w:sz="4" w:space="0" w:color="auto"/>
              <w:left w:val="single" w:sz="4" w:space="0" w:color="auto"/>
              <w:bottom w:val="single" w:sz="4" w:space="0" w:color="auto"/>
              <w:right w:val="single" w:sz="4" w:space="0" w:color="auto"/>
            </w:tcBorders>
          </w:tcPr>
          <w:p w14:paraId="1C27876B"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382C76C" w14:textId="77777777" w:rsidR="00F621F9" w:rsidRPr="002A052B" w:rsidRDefault="00F621F9" w:rsidP="00156BEA">
            <w:pPr>
              <w:rPr>
                <w:rFonts w:asciiTheme="majorBidi" w:hAnsiTheme="majorBidi" w:cstheme="majorBidi"/>
              </w:rPr>
            </w:pPr>
            <w:r w:rsidRPr="002A052B">
              <w:rPr>
                <w:rFonts w:asciiTheme="majorBidi" w:hAnsiTheme="majorBidi" w:cstheme="majorBidi"/>
              </w:rPr>
              <w:t xml:space="preserve">Открытые Н.Д. Кондратьевым экономические циклы называют </w:t>
            </w:r>
          </w:p>
          <w:p w14:paraId="3B2952E0" w14:textId="77777777" w:rsidR="00F621F9" w:rsidRPr="004F0DC2"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длинными волнами</w:t>
            </w:r>
          </w:p>
          <w:p w14:paraId="3B5D30A5" w14:textId="77777777" w:rsidR="00F621F9" w:rsidRPr="004F0DC2"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строительными циклами</w:t>
            </w:r>
          </w:p>
          <w:p w14:paraId="011FF88C" w14:textId="77777777" w:rsidR="00F621F9" w:rsidRPr="004F0DC2"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большими циклами экономической конъюнктуры</w:t>
            </w:r>
          </w:p>
          <w:p w14:paraId="428EB4BA" w14:textId="77777777" w:rsidR="00F621F9"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деловыми циклами</w:t>
            </w:r>
          </w:p>
          <w:p w14:paraId="77B8214E" w14:textId="77777777" w:rsidR="00F621F9" w:rsidRPr="0097023D" w:rsidRDefault="00F621F9" w:rsidP="00F621F9">
            <w:pPr>
              <w:pStyle w:val="a7"/>
              <w:numPr>
                <w:ilvl w:val="0"/>
                <w:numId w:val="79"/>
              </w:numPr>
              <w:spacing w:after="0" w:line="240" w:lineRule="auto"/>
              <w:rPr>
                <w:rFonts w:asciiTheme="majorBidi" w:hAnsiTheme="majorBidi" w:cstheme="majorBidi"/>
              </w:rPr>
            </w:pPr>
            <w:r>
              <w:rPr>
                <w:rFonts w:asciiTheme="majorBidi" w:hAnsiTheme="majorBidi" w:cstheme="majorBidi"/>
              </w:rPr>
              <w:t>циклами потребительской активности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DE29B8E"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297677EB" w14:textId="77777777" w:rsidR="00F621F9" w:rsidRPr="00137859" w:rsidRDefault="00F621F9" w:rsidP="00156BEA">
            <w:r>
              <w:rPr>
                <w:szCs w:val="22"/>
              </w:rPr>
              <w:t>УК-10.1</w:t>
            </w:r>
          </w:p>
        </w:tc>
      </w:tr>
      <w:tr w:rsidR="00F621F9" w:rsidRPr="00137859" w14:paraId="687476D6" w14:textId="77777777" w:rsidTr="00156BEA">
        <w:tc>
          <w:tcPr>
            <w:tcW w:w="0" w:type="auto"/>
            <w:tcBorders>
              <w:top w:val="single" w:sz="4" w:space="0" w:color="auto"/>
              <w:left w:val="single" w:sz="4" w:space="0" w:color="auto"/>
              <w:bottom w:val="single" w:sz="4" w:space="0" w:color="auto"/>
              <w:right w:val="single" w:sz="4" w:space="0" w:color="auto"/>
            </w:tcBorders>
          </w:tcPr>
          <w:p w14:paraId="6AAA8864"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2B3F53E6" w14:textId="77777777" w:rsidR="00F621F9" w:rsidRPr="002A052B" w:rsidRDefault="00F621F9" w:rsidP="00156BEA">
            <w:pPr>
              <w:rPr>
                <w:rFonts w:asciiTheme="majorBidi" w:hAnsiTheme="majorBidi" w:cstheme="majorBidi"/>
              </w:rPr>
            </w:pPr>
            <w:r w:rsidRPr="002A052B">
              <w:rPr>
                <w:rFonts w:asciiTheme="majorBidi" w:hAnsiTheme="majorBidi" w:cstheme="majorBidi"/>
              </w:rPr>
              <w:t xml:space="preserve">Главной отраслью хозяйства древние </w:t>
            </w:r>
            <w:r>
              <w:rPr>
                <w:rFonts w:asciiTheme="majorBidi" w:hAnsiTheme="majorBidi" w:cstheme="majorBidi"/>
              </w:rPr>
              <w:t xml:space="preserve">цивилизации </w:t>
            </w:r>
            <w:r w:rsidRPr="002A052B">
              <w:rPr>
                <w:rFonts w:asciiTheme="majorBidi" w:hAnsiTheme="majorBidi" w:cstheme="majorBidi"/>
              </w:rPr>
              <w:t>считали:</w:t>
            </w:r>
          </w:p>
          <w:p w14:paraId="378263CA" w14:textId="77777777" w:rsidR="00F621F9" w:rsidRPr="001B6C33"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земледелие</w:t>
            </w:r>
          </w:p>
          <w:p w14:paraId="203B0FEE" w14:textId="77777777" w:rsidR="00F621F9" w:rsidRPr="001B6C33"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ремесло</w:t>
            </w:r>
          </w:p>
          <w:p w14:paraId="14DEE53F" w14:textId="77777777" w:rsidR="00F621F9" w:rsidRPr="001B6C33"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торговлю</w:t>
            </w:r>
          </w:p>
          <w:p w14:paraId="460D55D0" w14:textId="77777777" w:rsidR="00F621F9"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скотоводство</w:t>
            </w:r>
          </w:p>
          <w:p w14:paraId="08A1E1AF" w14:textId="77777777" w:rsidR="00F621F9" w:rsidRPr="0038097A" w:rsidRDefault="00F621F9" w:rsidP="00F621F9">
            <w:pPr>
              <w:pStyle w:val="a7"/>
              <w:numPr>
                <w:ilvl w:val="0"/>
                <w:numId w:val="80"/>
              </w:numPr>
              <w:spacing w:after="0" w:line="240" w:lineRule="auto"/>
              <w:rPr>
                <w:rFonts w:asciiTheme="majorBidi" w:hAnsiTheme="majorBidi" w:cstheme="majorBidi"/>
              </w:rPr>
            </w:pPr>
            <w:r>
              <w:rPr>
                <w:rFonts w:asciiTheme="majorBidi" w:hAnsiTheme="majorBidi" w:cstheme="majorBidi"/>
              </w:rPr>
              <w:t>ростовщичество</w:t>
            </w:r>
          </w:p>
        </w:tc>
        <w:tc>
          <w:tcPr>
            <w:tcW w:w="3544" w:type="dxa"/>
            <w:tcBorders>
              <w:top w:val="single" w:sz="4" w:space="0" w:color="auto"/>
              <w:left w:val="single" w:sz="4" w:space="0" w:color="auto"/>
              <w:bottom w:val="single" w:sz="4" w:space="0" w:color="auto"/>
              <w:right w:val="single" w:sz="4" w:space="0" w:color="auto"/>
            </w:tcBorders>
            <w:vAlign w:val="center"/>
          </w:tcPr>
          <w:p w14:paraId="455BB73D"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6A916FA2" w14:textId="77777777" w:rsidR="00F621F9" w:rsidRPr="00137859" w:rsidRDefault="00F621F9" w:rsidP="00156BEA">
            <w:r>
              <w:rPr>
                <w:szCs w:val="22"/>
              </w:rPr>
              <w:t>УК-10.1</w:t>
            </w:r>
          </w:p>
        </w:tc>
      </w:tr>
      <w:tr w:rsidR="00F621F9" w:rsidRPr="00137859" w14:paraId="64BC5BB1" w14:textId="77777777" w:rsidTr="00156BEA">
        <w:tc>
          <w:tcPr>
            <w:tcW w:w="0" w:type="auto"/>
            <w:tcBorders>
              <w:top w:val="single" w:sz="4" w:space="0" w:color="auto"/>
              <w:left w:val="single" w:sz="4" w:space="0" w:color="auto"/>
              <w:bottom w:val="single" w:sz="4" w:space="0" w:color="auto"/>
              <w:right w:val="single" w:sz="4" w:space="0" w:color="auto"/>
            </w:tcBorders>
          </w:tcPr>
          <w:p w14:paraId="56FFD98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0496F41" w14:textId="77777777" w:rsidR="00F621F9" w:rsidRPr="002A052B" w:rsidRDefault="00F621F9" w:rsidP="00156BEA">
            <w:pPr>
              <w:rPr>
                <w:rFonts w:asciiTheme="majorBidi" w:hAnsiTheme="majorBidi" w:cstheme="majorBidi"/>
              </w:rPr>
            </w:pPr>
            <w:r w:rsidRPr="002A052B">
              <w:rPr>
                <w:rFonts w:asciiTheme="majorBidi" w:hAnsiTheme="majorBidi" w:cstheme="majorBidi"/>
              </w:rPr>
              <w:t>Какой древний источник признавал шесть основных прав человека (на жизнь, собственность, одежду, жилище, труд и отдых)?</w:t>
            </w:r>
          </w:p>
          <w:p w14:paraId="0C3DEE94"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"Библия"</w:t>
            </w:r>
          </w:p>
          <w:p w14:paraId="3EF64EB3"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"Экономикос"</w:t>
            </w:r>
          </w:p>
          <w:p w14:paraId="0A3605F1"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"Государство"</w:t>
            </w:r>
          </w:p>
          <w:p w14:paraId="558EAB04"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"Политика"</w:t>
            </w:r>
          </w:p>
          <w:p w14:paraId="5D43A8B2"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"Никомахова этика"</w:t>
            </w:r>
          </w:p>
        </w:tc>
        <w:tc>
          <w:tcPr>
            <w:tcW w:w="3544" w:type="dxa"/>
            <w:tcBorders>
              <w:top w:val="single" w:sz="4" w:space="0" w:color="auto"/>
              <w:left w:val="single" w:sz="4" w:space="0" w:color="auto"/>
              <w:bottom w:val="single" w:sz="4" w:space="0" w:color="auto"/>
              <w:right w:val="single" w:sz="4" w:space="0" w:color="auto"/>
            </w:tcBorders>
            <w:vAlign w:val="center"/>
          </w:tcPr>
          <w:p w14:paraId="07AB9241"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5C167611" w14:textId="77777777" w:rsidR="00F621F9" w:rsidRPr="00137859" w:rsidRDefault="00F621F9" w:rsidP="00156BEA">
            <w:r>
              <w:rPr>
                <w:szCs w:val="22"/>
              </w:rPr>
              <w:t>УК-10.1</w:t>
            </w:r>
          </w:p>
        </w:tc>
      </w:tr>
      <w:tr w:rsidR="00F621F9" w:rsidRPr="00137859" w14:paraId="75BF9482" w14:textId="77777777" w:rsidTr="00156BEA">
        <w:tc>
          <w:tcPr>
            <w:tcW w:w="0" w:type="auto"/>
            <w:tcBorders>
              <w:top w:val="single" w:sz="4" w:space="0" w:color="auto"/>
              <w:left w:val="single" w:sz="4" w:space="0" w:color="auto"/>
              <w:bottom w:val="single" w:sz="4" w:space="0" w:color="auto"/>
              <w:right w:val="single" w:sz="4" w:space="0" w:color="auto"/>
            </w:tcBorders>
          </w:tcPr>
          <w:p w14:paraId="29167642"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DC39D76" w14:textId="77777777" w:rsidR="00F621F9" w:rsidRPr="002A052B" w:rsidRDefault="00F621F9" w:rsidP="00156BEA">
            <w:pPr>
              <w:rPr>
                <w:rFonts w:asciiTheme="majorBidi" w:hAnsiTheme="majorBidi" w:cstheme="majorBidi"/>
              </w:rPr>
            </w:pPr>
            <w:r w:rsidRPr="002A052B">
              <w:rPr>
                <w:rFonts w:asciiTheme="majorBidi" w:hAnsiTheme="majorBidi" w:cstheme="majorBidi"/>
              </w:rPr>
              <w:t>Своим учением об экономике и хрематистике Аристотель:</w:t>
            </w:r>
          </w:p>
          <w:p w14:paraId="347CAFC1" w14:textId="77777777" w:rsidR="00F621F9" w:rsidRPr="0028227E"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ориентировался на натуральное хозяйство</w:t>
            </w:r>
          </w:p>
          <w:p w14:paraId="2E6F4A91" w14:textId="77777777" w:rsidR="00F621F9" w:rsidRPr="0028227E"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ориентировался на развитие товарно-денежных отношений</w:t>
            </w:r>
          </w:p>
          <w:p w14:paraId="7E8C7324" w14:textId="77777777" w:rsidR="00F621F9" w:rsidRPr="0028227E"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отмечал, что хрематистика заслуживает похвал</w:t>
            </w:r>
          </w:p>
          <w:p w14:paraId="6D2A1D71" w14:textId="77777777" w:rsidR="00F621F9"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подчеркивал преимущества хрематистики над экономикой</w:t>
            </w:r>
          </w:p>
          <w:p w14:paraId="03B87183" w14:textId="77777777" w:rsidR="00F621F9" w:rsidRPr="00942273" w:rsidRDefault="00F621F9" w:rsidP="00F621F9">
            <w:pPr>
              <w:pStyle w:val="a7"/>
              <w:numPr>
                <w:ilvl w:val="0"/>
                <w:numId w:val="81"/>
              </w:numPr>
              <w:spacing w:after="0" w:line="240" w:lineRule="auto"/>
              <w:rPr>
                <w:rFonts w:asciiTheme="majorBidi" w:hAnsiTheme="majorBidi" w:cstheme="majorBidi"/>
              </w:rPr>
            </w:pPr>
            <w:r w:rsidRPr="00BB4ED7">
              <w:rPr>
                <w:rFonts w:asciiTheme="majorBidi" w:hAnsiTheme="majorBidi" w:cstheme="majorBidi"/>
              </w:rPr>
              <w:lastRenderedPageBreak/>
              <w:t>считал накопление денег естественной целью хозяйственной деятельности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5E77300" w14:textId="77777777" w:rsidR="00F621F9" w:rsidRPr="00137859" w:rsidRDefault="00F621F9" w:rsidP="00156BEA">
            <w:r>
              <w:lastRenderedPageBreak/>
              <w:t>а</w:t>
            </w:r>
          </w:p>
        </w:tc>
        <w:tc>
          <w:tcPr>
            <w:tcW w:w="1688" w:type="dxa"/>
            <w:tcBorders>
              <w:top w:val="single" w:sz="4" w:space="0" w:color="auto"/>
              <w:left w:val="single" w:sz="4" w:space="0" w:color="auto"/>
              <w:bottom w:val="single" w:sz="4" w:space="0" w:color="auto"/>
              <w:right w:val="single" w:sz="4" w:space="0" w:color="auto"/>
            </w:tcBorders>
          </w:tcPr>
          <w:p w14:paraId="2B339A9F" w14:textId="77777777" w:rsidR="00F621F9" w:rsidRPr="00137859" w:rsidRDefault="00F621F9" w:rsidP="00156BEA">
            <w:r>
              <w:rPr>
                <w:szCs w:val="22"/>
              </w:rPr>
              <w:t>УК-10.1</w:t>
            </w:r>
          </w:p>
        </w:tc>
      </w:tr>
      <w:tr w:rsidR="00F621F9" w:rsidRPr="00137859" w14:paraId="6D3545AF" w14:textId="77777777" w:rsidTr="00156BEA">
        <w:tc>
          <w:tcPr>
            <w:tcW w:w="0" w:type="auto"/>
            <w:tcBorders>
              <w:top w:val="single" w:sz="4" w:space="0" w:color="auto"/>
              <w:left w:val="single" w:sz="4" w:space="0" w:color="auto"/>
              <w:bottom w:val="single" w:sz="4" w:space="0" w:color="auto"/>
              <w:right w:val="single" w:sz="4" w:space="0" w:color="auto"/>
            </w:tcBorders>
          </w:tcPr>
          <w:p w14:paraId="51B13BC2"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74E571F" w14:textId="77777777" w:rsidR="00F621F9" w:rsidRPr="002A052B" w:rsidRDefault="00F621F9" w:rsidP="00156BEA">
            <w:pPr>
              <w:rPr>
                <w:rFonts w:asciiTheme="majorBidi" w:hAnsiTheme="majorBidi" w:cstheme="majorBidi"/>
              </w:rPr>
            </w:pPr>
            <w:r w:rsidRPr="002A052B">
              <w:rPr>
                <w:rFonts w:asciiTheme="majorBidi" w:hAnsiTheme="majorBidi" w:cstheme="majorBidi"/>
              </w:rPr>
              <w:t>Особенностью экономических учений древнеримских авторов было исследование:</w:t>
            </w:r>
          </w:p>
          <w:p w14:paraId="33710B57" w14:textId="77777777" w:rsidR="00F621F9" w:rsidRPr="0028227E"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 сфере сельскохозяйственного производства</w:t>
            </w:r>
          </w:p>
          <w:p w14:paraId="12CCE299" w14:textId="77777777" w:rsidR="00F621F9" w:rsidRPr="0028227E"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 сфере промышленного производства</w:t>
            </w:r>
          </w:p>
          <w:p w14:paraId="591DC0D3" w14:textId="77777777" w:rsidR="00F621F9"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 сфере услуг</w:t>
            </w:r>
          </w:p>
          <w:p w14:paraId="657B5629" w14:textId="77777777" w:rsidR="00F621F9" w:rsidRPr="0028227E" w:rsidRDefault="00F621F9" w:rsidP="00F621F9">
            <w:pPr>
              <w:pStyle w:val="a7"/>
              <w:numPr>
                <w:ilvl w:val="0"/>
                <w:numId w:val="82"/>
              </w:numPr>
              <w:spacing w:after="0" w:line="240" w:lineRule="auto"/>
              <w:rPr>
                <w:rFonts w:asciiTheme="majorBidi" w:hAnsiTheme="majorBidi" w:cstheme="majorBidi"/>
              </w:rPr>
            </w:pPr>
            <w:r>
              <w:rPr>
                <w:rFonts w:asciiTheme="majorBidi" w:hAnsiTheme="majorBidi" w:cstheme="majorBidi"/>
              </w:rPr>
              <w:t>экономических отношений в сфере межгосударственной торговли</w:t>
            </w:r>
          </w:p>
          <w:p w14:paraId="47A5583B" w14:textId="77777777" w:rsidR="00F621F9" w:rsidRPr="00942273"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во всех сферах экономики</w:t>
            </w:r>
          </w:p>
        </w:tc>
        <w:tc>
          <w:tcPr>
            <w:tcW w:w="3544" w:type="dxa"/>
            <w:tcBorders>
              <w:top w:val="single" w:sz="4" w:space="0" w:color="auto"/>
              <w:left w:val="single" w:sz="4" w:space="0" w:color="auto"/>
              <w:bottom w:val="single" w:sz="4" w:space="0" w:color="auto"/>
              <w:right w:val="single" w:sz="4" w:space="0" w:color="auto"/>
            </w:tcBorders>
            <w:vAlign w:val="center"/>
          </w:tcPr>
          <w:p w14:paraId="2D36BA82"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279DD65C" w14:textId="77777777" w:rsidR="00F621F9" w:rsidRPr="00137859" w:rsidRDefault="00F621F9" w:rsidP="00156BEA">
            <w:r>
              <w:rPr>
                <w:szCs w:val="22"/>
              </w:rPr>
              <w:t>УК-10.1</w:t>
            </w:r>
          </w:p>
        </w:tc>
      </w:tr>
      <w:tr w:rsidR="00F621F9" w:rsidRPr="00137859" w14:paraId="4E8CA1A7" w14:textId="77777777" w:rsidTr="00156BEA">
        <w:tc>
          <w:tcPr>
            <w:tcW w:w="0" w:type="auto"/>
            <w:tcBorders>
              <w:top w:val="single" w:sz="4" w:space="0" w:color="auto"/>
              <w:left w:val="single" w:sz="4" w:space="0" w:color="auto"/>
              <w:bottom w:val="single" w:sz="4" w:space="0" w:color="auto"/>
              <w:right w:val="single" w:sz="4" w:space="0" w:color="auto"/>
            </w:tcBorders>
          </w:tcPr>
          <w:p w14:paraId="2FBF489B"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85129DD" w14:textId="77777777" w:rsidR="00F621F9" w:rsidRPr="002A052B" w:rsidRDefault="00F621F9" w:rsidP="00156BEA">
            <w:pPr>
              <w:rPr>
                <w:rFonts w:asciiTheme="majorBidi" w:hAnsiTheme="majorBidi" w:cstheme="majorBidi"/>
              </w:rPr>
            </w:pPr>
            <w:r w:rsidRPr="002A052B">
              <w:rPr>
                <w:rFonts w:asciiTheme="majorBidi" w:hAnsiTheme="majorBidi" w:cstheme="majorBidi"/>
              </w:rPr>
              <w:t>В соответствии с экономическими воззрениями Аристотеля, деньги – это:</w:t>
            </w:r>
          </w:p>
          <w:p w14:paraId="3CBFEF08" w14:textId="77777777" w:rsidR="00F621F9" w:rsidRPr="0028227E" w:rsidRDefault="00F621F9" w:rsidP="00F621F9">
            <w:pPr>
              <w:pStyle w:val="a7"/>
              <w:numPr>
                <w:ilvl w:val="0"/>
                <w:numId w:val="83"/>
              </w:numPr>
              <w:spacing w:after="0" w:line="240" w:lineRule="auto"/>
              <w:rPr>
                <w:rFonts w:asciiTheme="majorBidi" w:hAnsiTheme="majorBidi" w:cstheme="majorBidi"/>
              </w:rPr>
            </w:pPr>
            <w:r w:rsidRPr="0028227E">
              <w:rPr>
                <w:rFonts w:asciiTheme="majorBidi" w:hAnsiTheme="majorBidi" w:cstheme="majorBidi"/>
              </w:rPr>
              <w:t>результат соглашения между людьми для облегчения торговли</w:t>
            </w:r>
          </w:p>
          <w:p w14:paraId="2A41E764" w14:textId="77777777" w:rsidR="00F621F9" w:rsidRPr="0028227E" w:rsidRDefault="00F621F9" w:rsidP="00F621F9">
            <w:pPr>
              <w:pStyle w:val="a7"/>
              <w:numPr>
                <w:ilvl w:val="0"/>
                <w:numId w:val="83"/>
              </w:numPr>
              <w:spacing w:after="0" w:line="240" w:lineRule="auto"/>
              <w:rPr>
                <w:rFonts w:asciiTheme="majorBidi" w:hAnsiTheme="majorBidi" w:cstheme="majorBidi"/>
              </w:rPr>
            </w:pPr>
            <w:r w:rsidRPr="0028227E">
              <w:rPr>
                <w:rFonts w:asciiTheme="majorBidi" w:hAnsiTheme="majorBidi" w:cstheme="majorBidi"/>
              </w:rPr>
              <w:t>совершенно бесполезный товар</w:t>
            </w:r>
          </w:p>
          <w:p w14:paraId="3D56A6DE" w14:textId="77777777" w:rsidR="00F621F9" w:rsidRPr="0028227E" w:rsidRDefault="00F621F9" w:rsidP="00F621F9">
            <w:pPr>
              <w:pStyle w:val="a7"/>
              <w:numPr>
                <w:ilvl w:val="0"/>
                <w:numId w:val="83"/>
              </w:numPr>
              <w:spacing w:after="0" w:line="240" w:lineRule="auto"/>
              <w:rPr>
                <w:rFonts w:asciiTheme="majorBidi" w:hAnsiTheme="majorBidi" w:cstheme="majorBidi"/>
              </w:rPr>
            </w:pPr>
            <w:r w:rsidRPr="0028227E">
              <w:rPr>
                <w:rFonts w:asciiTheme="majorBidi" w:hAnsiTheme="majorBidi" w:cstheme="majorBidi"/>
              </w:rPr>
              <w:t>стихийно возникший товар</w:t>
            </w:r>
          </w:p>
          <w:p w14:paraId="404C6DB0" w14:textId="77777777" w:rsidR="00F621F9" w:rsidRDefault="00F621F9" w:rsidP="00F621F9">
            <w:pPr>
              <w:pStyle w:val="a7"/>
              <w:numPr>
                <w:ilvl w:val="0"/>
                <w:numId w:val="83"/>
              </w:numPr>
              <w:spacing w:after="0" w:line="240" w:lineRule="auto"/>
              <w:rPr>
                <w:rFonts w:asciiTheme="majorBidi" w:hAnsiTheme="majorBidi" w:cstheme="majorBidi"/>
              </w:rPr>
            </w:pPr>
            <w:r w:rsidRPr="0024553C">
              <w:rPr>
                <w:rFonts w:asciiTheme="majorBidi" w:hAnsiTheme="majorBidi" w:cstheme="majorBidi"/>
              </w:rPr>
              <w:t>естественн</w:t>
            </w:r>
            <w:r>
              <w:rPr>
                <w:rFonts w:asciiTheme="majorBidi" w:hAnsiTheme="majorBidi" w:cstheme="majorBidi"/>
              </w:rPr>
              <w:t>ое</w:t>
            </w:r>
            <w:r w:rsidRPr="0024553C">
              <w:rPr>
                <w:rFonts w:asciiTheme="majorBidi" w:hAnsiTheme="majorBidi" w:cstheme="majorBidi"/>
              </w:rPr>
              <w:t xml:space="preserve"> богатство, существующ</w:t>
            </w:r>
            <w:r>
              <w:rPr>
                <w:rFonts w:asciiTheme="majorBidi" w:hAnsiTheme="majorBidi" w:cstheme="majorBidi"/>
              </w:rPr>
              <w:t>ее</w:t>
            </w:r>
            <w:r w:rsidRPr="0024553C">
              <w:rPr>
                <w:rFonts w:asciiTheme="majorBidi" w:hAnsiTheme="majorBidi" w:cstheme="majorBidi"/>
              </w:rPr>
              <w:t xml:space="preserve"> независимо от человеческой деятельности</w:t>
            </w:r>
          </w:p>
          <w:p w14:paraId="4F18C703" w14:textId="77777777" w:rsidR="00F621F9" w:rsidRPr="00942273" w:rsidRDefault="00F621F9" w:rsidP="00F621F9">
            <w:pPr>
              <w:pStyle w:val="a7"/>
              <w:numPr>
                <w:ilvl w:val="0"/>
                <w:numId w:val="83"/>
              </w:numPr>
              <w:spacing w:after="0" w:line="240" w:lineRule="auto"/>
              <w:rPr>
                <w:rFonts w:asciiTheme="majorBidi" w:hAnsiTheme="majorBidi" w:cstheme="majorBidi"/>
              </w:rPr>
            </w:pPr>
            <w:r w:rsidRPr="00B54FC0">
              <w:rPr>
                <w:rFonts w:asciiTheme="majorBidi" w:hAnsiTheme="majorBidi" w:cstheme="majorBidi"/>
              </w:rPr>
              <w:t>единственны</w:t>
            </w:r>
            <w:r>
              <w:rPr>
                <w:rFonts w:asciiTheme="majorBidi" w:hAnsiTheme="majorBidi" w:cstheme="majorBidi"/>
              </w:rPr>
              <w:t>й</w:t>
            </w:r>
            <w:r w:rsidRPr="00B54FC0">
              <w:rPr>
                <w:rFonts w:asciiTheme="majorBidi" w:hAnsiTheme="majorBidi" w:cstheme="majorBidi"/>
              </w:rPr>
              <w:t xml:space="preserve"> источник богатства общества</w:t>
            </w:r>
          </w:p>
        </w:tc>
        <w:tc>
          <w:tcPr>
            <w:tcW w:w="3544" w:type="dxa"/>
            <w:tcBorders>
              <w:top w:val="single" w:sz="4" w:space="0" w:color="auto"/>
              <w:left w:val="single" w:sz="4" w:space="0" w:color="auto"/>
              <w:bottom w:val="single" w:sz="4" w:space="0" w:color="auto"/>
              <w:right w:val="single" w:sz="4" w:space="0" w:color="auto"/>
            </w:tcBorders>
            <w:vAlign w:val="center"/>
          </w:tcPr>
          <w:p w14:paraId="0497A246"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48390549" w14:textId="77777777" w:rsidR="00F621F9" w:rsidRPr="00137859" w:rsidRDefault="00F621F9" w:rsidP="00156BEA">
            <w:r>
              <w:rPr>
                <w:szCs w:val="22"/>
              </w:rPr>
              <w:t>УК-10.1</w:t>
            </w:r>
          </w:p>
        </w:tc>
      </w:tr>
      <w:tr w:rsidR="00F621F9" w:rsidRPr="00137859" w14:paraId="7717E887" w14:textId="77777777" w:rsidTr="00156BEA">
        <w:tc>
          <w:tcPr>
            <w:tcW w:w="0" w:type="auto"/>
            <w:tcBorders>
              <w:top w:val="single" w:sz="4" w:space="0" w:color="auto"/>
              <w:left w:val="single" w:sz="4" w:space="0" w:color="auto"/>
              <w:bottom w:val="single" w:sz="4" w:space="0" w:color="auto"/>
              <w:right w:val="single" w:sz="4" w:space="0" w:color="auto"/>
            </w:tcBorders>
          </w:tcPr>
          <w:p w14:paraId="04225F3C"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5AC32ED" w14:textId="77777777" w:rsidR="00F621F9" w:rsidRPr="002A052B" w:rsidRDefault="00F621F9" w:rsidP="00156BEA">
            <w:pPr>
              <w:rPr>
                <w:rFonts w:asciiTheme="majorBidi" w:hAnsiTheme="majorBidi" w:cstheme="majorBidi"/>
              </w:rPr>
            </w:pPr>
            <w:r w:rsidRPr="002A052B">
              <w:rPr>
                <w:rFonts w:asciiTheme="majorBidi" w:hAnsiTheme="majorBidi" w:cstheme="majorBidi"/>
              </w:rPr>
              <w:t>Для каких целей законы Хаммурапи регламентировали долговое рабство</w:t>
            </w:r>
            <w:r>
              <w:rPr>
                <w:rFonts w:asciiTheme="majorBidi" w:hAnsiTheme="majorBidi" w:cstheme="majorBidi"/>
              </w:rPr>
              <w:t>?</w:t>
            </w:r>
          </w:p>
          <w:p w14:paraId="2A2A756E" w14:textId="77777777" w:rsidR="00F621F9" w:rsidRPr="0081473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недопущения разрушения основ натурального хозяйства</w:t>
            </w:r>
          </w:p>
          <w:p w14:paraId="39E7D3CE" w14:textId="77777777" w:rsidR="00F621F9" w:rsidRPr="0081473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скорейшего перехода к рыночной экономике</w:t>
            </w:r>
          </w:p>
          <w:p w14:paraId="0DB54D52" w14:textId="77777777" w:rsidR="00F621F9" w:rsidRPr="0081473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обеспечения роста налоговых поступлений в казну</w:t>
            </w:r>
          </w:p>
          <w:p w14:paraId="7F640133" w14:textId="77777777" w:rsidR="00F621F9" w:rsidRPr="0036597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все вышеперечисленное неверно</w:t>
            </w:r>
          </w:p>
        </w:tc>
        <w:tc>
          <w:tcPr>
            <w:tcW w:w="3544" w:type="dxa"/>
            <w:tcBorders>
              <w:top w:val="single" w:sz="4" w:space="0" w:color="auto"/>
              <w:left w:val="single" w:sz="4" w:space="0" w:color="auto"/>
              <w:bottom w:val="single" w:sz="4" w:space="0" w:color="auto"/>
              <w:right w:val="single" w:sz="4" w:space="0" w:color="auto"/>
            </w:tcBorders>
            <w:vAlign w:val="center"/>
          </w:tcPr>
          <w:p w14:paraId="3A8F0D7E"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1D05804E" w14:textId="77777777" w:rsidR="00F621F9" w:rsidRPr="00137859" w:rsidRDefault="00F621F9" w:rsidP="00156BEA">
            <w:r>
              <w:rPr>
                <w:szCs w:val="22"/>
              </w:rPr>
              <w:t>УК-10.1</w:t>
            </w:r>
          </w:p>
        </w:tc>
      </w:tr>
      <w:tr w:rsidR="00F621F9" w:rsidRPr="00137859" w14:paraId="1337D045" w14:textId="77777777" w:rsidTr="00156BEA">
        <w:tc>
          <w:tcPr>
            <w:tcW w:w="0" w:type="auto"/>
            <w:tcBorders>
              <w:top w:val="single" w:sz="4" w:space="0" w:color="auto"/>
              <w:left w:val="single" w:sz="4" w:space="0" w:color="auto"/>
              <w:bottom w:val="single" w:sz="4" w:space="0" w:color="auto"/>
              <w:right w:val="single" w:sz="4" w:space="0" w:color="auto"/>
            </w:tcBorders>
          </w:tcPr>
          <w:p w14:paraId="6B408C16"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264B0A60" w14:textId="77777777" w:rsidR="00F621F9" w:rsidRPr="002A052B" w:rsidRDefault="00F621F9" w:rsidP="00156BEA">
            <w:pPr>
              <w:rPr>
                <w:rFonts w:asciiTheme="majorBidi" w:hAnsiTheme="majorBidi" w:cstheme="majorBidi"/>
              </w:rPr>
            </w:pPr>
            <w:r w:rsidRPr="002A052B">
              <w:rPr>
                <w:rFonts w:asciiTheme="majorBidi" w:hAnsiTheme="majorBidi" w:cstheme="majorBidi"/>
              </w:rPr>
              <w:t>Артхашастра –</w:t>
            </w:r>
          </w:p>
          <w:p w14:paraId="27D9CB62" w14:textId="77777777" w:rsidR="00F621F9" w:rsidRPr="00A2431D"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трактат об искусстве управления государством</w:t>
            </w:r>
          </w:p>
          <w:p w14:paraId="695C4584" w14:textId="77777777" w:rsidR="00F621F9" w:rsidRPr="00A2431D"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кодекс законов</w:t>
            </w:r>
          </w:p>
          <w:p w14:paraId="13E3CDC5" w14:textId="77777777" w:rsidR="00F621F9" w:rsidRPr="00A2431D"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учебник ведения домашнего хозяйства</w:t>
            </w:r>
          </w:p>
          <w:p w14:paraId="2559B8DD" w14:textId="77777777" w:rsidR="00F621F9" w:rsidRPr="00686F5E"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сборник религиозных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7E15B5E5"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21F01A90" w14:textId="77777777" w:rsidR="00F621F9" w:rsidRPr="00137859" w:rsidRDefault="00F621F9" w:rsidP="00156BEA">
            <w:r>
              <w:rPr>
                <w:szCs w:val="22"/>
              </w:rPr>
              <w:t>УК-10.1</w:t>
            </w:r>
          </w:p>
        </w:tc>
      </w:tr>
      <w:tr w:rsidR="00F621F9" w:rsidRPr="00137859" w14:paraId="5AF9A5AC"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5F3DA541" w14:textId="77777777" w:rsidR="00F621F9" w:rsidRPr="00137859" w:rsidRDefault="00F621F9" w:rsidP="00156BEA">
            <w:pPr>
              <w:rPr>
                <w:b/>
              </w:rPr>
            </w:pPr>
            <w:r w:rsidRPr="00137859">
              <w:rPr>
                <w:b/>
              </w:rPr>
              <w:t>Задание закрытого типа на установление соответствия</w:t>
            </w:r>
          </w:p>
        </w:tc>
      </w:tr>
      <w:tr w:rsidR="00F621F9" w:rsidRPr="00137859" w14:paraId="7B1CAF2B" w14:textId="77777777" w:rsidTr="00156BEA">
        <w:tc>
          <w:tcPr>
            <w:tcW w:w="0" w:type="auto"/>
            <w:tcBorders>
              <w:top w:val="single" w:sz="4" w:space="0" w:color="auto"/>
              <w:left w:val="single" w:sz="4" w:space="0" w:color="auto"/>
              <w:bottom w:val="single" w:sz="4" w:space="0" w:color="auto"/>
              <w:right w:val="single" w:sz="4" w:space="0" w:color="auto"/>
            </w:tcBorders>
          </w:tcPr>
          <w:p w14:paraId="3655A960"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0F4FA550" w14:textId="77777777" w:rsidR="00F621F9" w:rsidRDefault="00F621F9" w:rsidP="00156BEA">
            <w:r w:rsidRPr="004308EB">
              <w:t xml:space="preserve">Установите правильные соответствия между экономическими </w:t>
            </w:r>
            <w:r>
              <w:t>понятиями:</w:t>
            </w:r>
          </w:p>
          <w:p w14:paraId="7D85B4F1" w14:textId="77777777" w:rsidR="00F621F9" w:rsidRDefault="00F621F9" w:rsidP="00156BEA">
            <w:r>
              <w:t>1. Прирост объёма дохода в результате использования дополнительной единицы ресурса</w:t>
            </w:r>
          </w:p>
          <w:p w14:paraId="0D7B7B50" w14:textId="77777777" w:rsidR="00F621F9" w:rsidRDefault="00F621F9" w:rsidP="00156BEA">
            <w:r>
              <w:t>2. Прирост издержек в денежном выражении в результате использования дополнительной единицы ресурса</w:t>
            </w:r>
          </w:p>
          <w:p w14:paraId="553665FB" w14:textId="77777777" w:rsidR="00F621F9" w:rsidRDefault="00F621F9" w:rsidP="00156BEA">
            <w:r>
              <w:t xml:space="preserve">3. Фирма будет увеличивать спрос на ресурс до тех пор, пока предельная доходность ресурса (MRP) не сравняется с предельными издержками на ресурс </w:t>
            </w:r>
            <w:r>
              <w:lastRenderedPageBreak/>
              <w:t>в денежном выражении (MRC), представляющими собой цену единицы ресурса.  MRP = MRC = P</w:t>
            </w:r>
          </w:p>
          <w:p w14:paraId="22F337AF" w14:textId="77777777" w:rsidR="00F621F9" w:rsidRDefault="00F621F9" w:rsidP="00156BEA">
            <w:r>
              <w:t>4. Наименьшие издержки будут при таком сочетании ресурсов, при котором дополнительный рубль, затраченный на каждый ресурс, даёт одинаковый предельный продукт.</w:t>
            </w:r>
          </w:p>
          <w:p w14:paraId="67AC04D2" w14:textId="77777777" w:rsidR="00F621F9" w:rsidRDefault="00F621F9" w:rsidP="00156BEA">
            <w:r>
              <w:t>А) Предельная доходность ресурса (MRP)</w:t>
            </w:r>
          </w:p>
          <w:p w14:paraId="4D41DABC" w14:textId="77777777" w:rsidR="00F621F9" w:rsidRDefault="00F621F9" w:rsidP="00156BEA">
            <w:r>
              <w:t>В) Предельные издержки на ресурс (MRC)</w:t>
            </w:r>
          </w:p>
          <w:p w14:paraId="72712E18" w14:textId="77777777" w:rsidR="00F621F9" w:rsidRDefault="00F621F9" w:rsidP="00156BEA">
            <w:r>
              <w:t>C) Правило спроса на ресурс</w:t>
            </w:r>
          </w:p>
          <w:p w14:paraId="7B0239B7" w14:textId="77777777" w:rsidR="00F621F9" w:rsidRDefault="00F621F9" w:rsidP="00156BEA">
            <w:r>
              <w:t>D) Оптимальное соотношение ресурсов</w:t>
            </w:r>
          </w:p>
          <w:p w14:paraId="1F6D0A02" w14:textId="77777777" w:rsidR="00F621F9" w:rsidRDefault="00F621F9" w:rsidP="00156BEA">
            <w:r>
              <w:t>E) Правило наименьших издержек</w:t>
            </w:r>
          </w:p>
          <w:p w14:paraId="3525B130" w14:textId="77777777" w:rsidR="00F621F9" w:rsidRPr="00137859" w:rsidRDefault="00F621F9" w:rsidP="00156BEA">
            <w:r>
              <w:t>G) Предельное соотношение ресурсов</w:t>
            </w:r>
          </w:p>
        </w:tc>
        <w:tc>
          <w:tcPr>
            <w:tcW w:w="3544" w:type="dxa"/>
            <w:tcBorders>
              <w:top w:val="single" w:sz="4" w:space="0" w:color="auto"/>
              <w:left w:val="single" w:sz="4" w:space="0" w:color="auto"/>
              <w:bottom w:val="single" w:sz="4" w:space="0" w:color="auto"/>
              <w:right w:val="single" w:sz="4" w:space="0" w:color="auto"/>
            </w:tcBorders>
            <w:vAlign w:val="center"/>
          </w:tcPr>
          <w:p w14:paraId="020B5CB4" w14:textId="77777777" w:rsidR="00F621F9" w:rsidRPr="00137859" w:rsidRDefault="00F621F9" w:rsidP="00156BEA">
            <w:r w:rsidRPr="00D03A51">
              <w:lastRenderedPageBreak/>
              <w:t>1</w:t>
            </w:r>
            <w:r>
              <w:t>-</w:t>
            </w:r>
            <w:r w:rsidRPr="00D03A51">
              <w:t>А; 2</w:t>
            </w:r>
            <w:r>
              <w:t>-</w:t>
            </w:r>
            <w:r w:rsidRPr="00D03A51">
              <w:t>В; 3</w:t>
            </w:r>
            <w:r>
              <w:t>-</w:t>
            </w:r>
            <w:r w:rsidRPr="00D03A51">
              <w:t>C; 4</w:t>
            </w:r>
            <w:r>
              <w:t>-</w:t>
            </w:r>
            <w:r w:rsidRPr="00D03A51">
              <w:t>E</w:t>
            </w:r>
          </w:p>
        </w:tc>
        <w:tc>
          <w:tcPr>
            <w:tcW w:w="1688" w:type="dxa"/>
            <w:tcBorders>
              <w:top w:val="single" w:sz="4" w:space="0" w:color="auto"/>
              <w:left w:val="single" w:sz="4" w:space="0" w:color="auto"/>
              <w:bottom w:val="single" w:sz="4" w:space="0" w:color="auto"/>
              <w:right w:val="single" w:sz="4" w:space="0" w:color="auto"/>
            </w:tcBorders>
          </w:tcPr>
          <w:p w14:paraId="08F005D7" w14:textId="77777777" w:rsidR="00F621F9" w:rsidRPr="00137859" w:rsidRDefault="00F621F9" w:rsidP="00156BEA">
            <w:r>
              <w:rPr>
                <w:szCs w:val="22"/>
              </w:rPr>
              <w:t>УК-10.2</w:t>
            </w:r>
          </w:p>
        </w:tc>
      </w:tr>
      <w:tr w:rsidR="00F621F9" w:rsidRPr="00137859" w14:paraId="0D11C876" w14:textId="77777777" w:rsidTr="00156BEA">
        <w:tc>
          <w:tcPr>
            <w:tcW w:w="0" w:type="auto"/>
            <w:tcBorders>
              <w:top w:val="single" w:sz="4" w:space="0" w:color="auto"/>
              <w:left w:val="single" w:sz="4" w:space="0" w:color="auto"/>
              <w:bottom w:val="single" w:sz="4" w:space="0" w:color="auto"/>
              <w:right w:val="single" w:sz="4" w:space="0" w:color="auto"/>
            </w:tcBorders>
          </w:tcPr>
          <w:p w14:paraId="1678FFF2"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AFFB0DE"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7E311933" w14:textId="77777777" w:rsidR="00F621F9" w:rsidRDefault="00F621F9" w:rsidP="00156BEA">
            <w:r>
              <w:t>1. Спрос на ресурсы, зависящий от спроса на конечные продукты, производимые на основе этих ресурсов</w:t>
            </w:r>
          </w:p>
          <w:p w14:paraId="3CA0B097" w14:textId="77777777" w:rsidR="00F621F9" w:rsidRDefault="00F621F9" w:rsidP="00156BEA">
            <w:r>
              <w:t>2. Показатель, определяющий уровень имущественного неравенства в обществе</w:t>
            </w:r>
          </w:p>
          <w:p w14:paraId="7BA35C74" w14:textId="77777777" w:rsidR="00F621F9" w:rsidRDefault="00F621F9" w:rsidP="00156BEA">
            <w:r>
              <w:t>3. Дополнительная выручка от реализации дополнительного объема продукции, полученной при увеличении использования ресурса на единицу</w:t>
            </w:r>
          </w:p>
          <w:p w14:paraId="451ED8E8" w14:textId="77777777" w:rsidR="00F621F9" w:rsidRDefault="00F621F9" w:rsidP="00156BEA">
            <w:r>
              <w:t>4. Дополнительные издержки на приобретение дополнительной единицы ресурса</w:t>
            </w:r>
          </w:p>
          <w:p w14:paraId="4B742568" w14:textId="77777777" w:rsidR="00F621F9" w:rsidRDefault="00F621F9" w:rsidP="00156BEA">
            <w:r>
              <w:t>А) Производный спрос</w:t>
            </w:r>
          </w:p>
          <w:p w14:paraId="41CBDA8D" w14:textId="77777777" w:rsidR="00F621F9" w:rsidRDefault="00F621F9" w:rsidP="00156BEA">
            <w:r>
              <w:t>B) Предельный продукт ресурса в денежном выражении</w:t>
            </w:r>
          </w:p>
          <w:p w14:paraId="448C2FE9" w14:textId="77777777" w:rsidR="00F621F9" w:rsidRDefault="00F621F9" w:rsidP="00156BEA">
            <w:r>
              <w:t>C) Предельные издержки на ресурс</w:t>
            </w:r>
          </w:p>
          <w:p w14:paraId="5116CB92" w14:textId="77777777" w:rsidR="00F621F9" w:rsidRDefault="00F621F9" w:rsidP="00156BEA">
            <w:r>
              <w:t>D) Кривая Лоренца</w:t>
            </w:r>
          </w:p>
          <w:p w14:paraId="728C7647" w14:textId="77777777" w:rsidR="00F621F9" w:rsidRDefault="00F621F9" w:rsidP="00156BEA">
            <w:r>
              <w:t>E) Индекс Джинни</w:t>
            </w:r>
          </w:p>
          <w:p w14:paraId="11A2849F" w14:textId="77777777" w:rsidR="00F621F9" w:rsidRPr="00137859" w:rsidRDefault="00F621F9" w:rsidP="00156BEA">
            <w:r>
              <w:t>G) Индекс Херфиндаля</w:t>
            </w:r>
          </w:p>
        </w:tc>
        <w:tc>
          <w:tcPr>
            <w:tcW w:w="3544" w:type="dxa"/>
            <w:tcBorders>
              <w:top w:val="single" w:sz="4" w:space="0" w:color="auto"/>
              <w:left w:val="single" w:sz="4" w:space="0" w:color="auto"/>
              <w:bottom w:val="single" w:sz="4" w:space="0" w:color="auto"/>
              <w:right w:val="single" w:sz="4" w:space="0" w:color="auto"/>
            </w:tcBorders>
            <w:vAlign w:val="center"/>
          </w:tcPr>
          <w:p w14:paraId="22C680EF" w14:textId="77777777" w:rsidR="00F621F9" w:rsidRPr="0035048D" w:rsidRDefault="00F621F9" w:rsidP="00156BEA">
            <w:pPr>
              <w:rPr>
                <w:lang w:val="en-US"/>
              </w:rPr>
            </w:pPr>
            <w:r w:rsidRPr="00A2027B">
              <w:t>1-А, 2-E, 3-B, 4-C</w:t>
            </w:r>
          </w:p>
        </w:tc>
        <w:tc>
          <w:tcPr>
            <w:tcW w:w="1688" w:type="dxa"/>
            <w:tcBorders>
              <w:top w:val="single" w:sz="4" w:space="0" w:color="auto"/>
              <w:left w:val="single" w:sz="4" w:space="0" w:color="auto"/>
              <w:bottom w:val="single" w:sz="4" w:space="0" w:color="auto"/>
              <w:right w:val="single" w:sz="4" w:space="0" w:color="auto"/>
            </w:tcBorders>
          </w:tcPr>
          <w:p w14:paraId="344D1B01" w14:textId="77777777" w:rsidR="00F621F9" w:rsidRPr="00137859" w:rsidRDefault="00F621F9" w:rsidP="00156BEA">
            <w:r>
              <w:rPr>
                <w:szCs w:val="22"/>
              </w:rPr>
              <w:t>УК-10.2</w:t>
            </w:r>
          </w:p>
        </w:tc>
      </w:tr>
      <w:tr w:rsidR="00F621F9" w:rsidRPr="00137859" w14:paraId="4665082C" w14:textId="77777777" w:rsidTr="00156BEA">
        <w:tc>
          <w:tcPr>
            <w:tcW w:w="0" w:type="auto"/>
            <w:tcBorders>
              <w:top w:val="single" w:sz="4" w:space="0" w:color="auto"/>
              <w:left w:val="single" w:sz="4" w:space="0" w:color="auto"/>
              <w:bottom w:val="single" w:sz="4" w:space="0" w:color="auto"/>
              <w:right w:val="single" w:sz="4" w:space="0" w:color="auto"/>
            </w:tcBorders>
          </w:tcPr>
          <w:p w14:paraId="7E441B33"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5D4668C"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106EB572" w14:textId="77777777" w:rsidR="00F621F9" w:rsidRDefault="00F621F9" w:rsidP="00156BEA">
            <w:r>
              <w:t>1. Ситуация, при которой объем производства фирмы растет быстрее, чем применяемые ресурсы</w:t>
            </w:r>
          </w:p>
          <w:p w14:paraId="02338CD1" w14:textId="77777777" w:rsidR="00F621F9" w:rsidRDefault="00F621F9" w:rsidP="00156BEA">
            <w:r>
              <w:t>2. Ситуация, при которой рост объема производства в фирме отстает от роста затрат</w:t>
            </w:r>
          </w:p>
          <w:p w14:paraId="0EADDC76" w14:textId="77777777" w:rsidR="00F621F9" w:rsidRDefault="00F621F9" w:rsidP="00156BEA">
            <w:r>
              <w:t>3. Ситуация, при которой рост объема производства в фирме соответствует росту затрат ресурсов</w:t>
            </w:r>
          </w:p>
          <w:p w14:paraId="3EEF46A1" w14:textId="77777777" w:rsidR="00F621F9" w:rsidRDefault="00F621F9" w:rsidP="00156BEA">
            <w:r>
              <w:t>4. Зависимость между количеством используемых факторов производства и максимально возможным выпуском продукции</w:t>
            </w:r>
          </w:p>
          <w:p w14:paraId="7C755BF6" w14:textId="77777777" w:rsidR="00F621F9" w:rsidRDefault="00F621F9" w:rsidP="00156BEA">
            <w:r>
              <w:t>5. Выпуск продукции в расчете на единицу данного переменного ресурса</w:t>
            </w:r>
          </w:p>
          <w:p w14:paraId="3D55E587" w14:textId="77777777" w:rsidR="00F621F9" w:rsidRDefault="00F621F9" w:rsidP="00156BEA">
            <w:r>
              <w:lastRenderedPageBreak/>
              <w:t>А) Положительный эффект масштаба производства</w:t>
            </w:r>
          </w:p>
          <w:p w14:paraId="23533AF2" w14:textId="77777777" w:rsidR="00F621F9" w:rsidRDefault="00F621F9" w:rsidP="00156BEA">
            <w:r>
              <w:t>B) Отрицательный эффект масштаба производства</w:t>
            </w:r>
          </w:p>
          <w:p w14:paraId="4B0913A8" w14:textId="77777777" w:rsidR="00F621F9" w:rsidRDefault="00F621F9" w:rsidP="00156BEA">
            <w:r>
              <w:t>C) Неизменный эффект масштаба производства</w:t>
            </w:r>
          </w:p>
          <w:p w14:paraId="3643E149" w14:textId="77777777" w:rsidR="00F621F9" w:rsidRDefault="00F621F9" w:rsidP="00156BEA">
            <w:r>
              <w:t>D) Производственная функция</w:t>
            </w:r>
          </w:p>
          <w:p w14:paraId="65266B69" w14:textId="77777777" w:rsidR="00F621F9" w:rsidRDefault="00F621F9" w:rsidP="00156BEA">
            <w:r>
              <w:t>E) Средний продукт фактора производства</w:t>
            </w:r>
          </w:p>
          <w:p w14:paraId="0DF37656" w14:textId="77777777" w:rsidR="00F621F9" w:rsidRPr="00137859" w:rsidRDefault="00F621F9" w:rsidP="00156BEA">
            <w:r>
              <w:t>G) Предельный продукт фактора производства</w:t>
            </w:r>
          </w:p>
        </w:tc>
        <w:tc>
          <w:tcPr>
            <w:tcW w:w="3544" w:type="dxa"/>
            <w:tcBorders>
              <w:top w:val="single" w:sz="4" w:space="0" w:color="auto"/>
              <w:left w:val="single" w:sz="4" w:space="0" w:color="auto"/>
              <w:bottom w:val="single" w:sz="4" w:space="0" w:color="auto"/>
              <w:right w:val="single" w:sz="4" w:space="0" w:color="auto"/>
            </w:tcBorders>
            <w:vAlign w:val="center"/>
          </w:tcPr>
          <w:p w14:paraId="500F76E4" w14:textId="77777777" w:rsidR="00F621F9" w:rsidRPr="00137859" w:rsidRDefault="00F621F9" w:rsidP="00156BEA">
            <w:r w:rsidRPr="0035048D">
              <w:lastRenderedPageBreak/>
              <w:t>1-А, 2-B, 3-C, 4-D, 5-E</w:t>
            </w:r>
          </w:p>
        </w:tc>
        <w:tc>
          <w:tcPr>
            <w:tcW w:w="1688" w:type="dxa"/>
            <w:tcBorders>
              <w:top w:val="single" w:sz="4" w:space="0" w:color="auto"/>
              <w:left w:val="single" w:sz="4" w:space="0" w:color="auto"/>
              <w:bottom w:val="single" w:sz="4" w:space="0" w:color="auto"/>
              <w:right w:val="single" w:sz="4" w:space="0" w:color="auto"/>
            </w:tcBorders>
          </w:tcPr>
          <w:p w14:paraId="7C50E4C3" w14:textId="77777777" w:rsidR="00F621F9" w:rsidRPr="00137859" w:rsidRDefault="00F621F9" w:rsidP="00156BEA">
            <w:r>
              <w:rPr>
                <w:szCs w:val="22"/>
              </w:rPr>
              <w:t>УК-10.2</w:t>
            </w:r>
          </w:p>
        </w:tc>
      </w:tr>
      <w:tr w:rsidR="00F621F9" w:rsidRPr="00137859" w14:paraId="3F190714" w14:textId="77777777" w:rsidTr="00156BEA">
        <w:tc>
          <w:tcPr>
            <w:tcW w:w="0" w:type="auto"/>
            <w:tcBorders>
              <w:top w:val="single" w:sz="4" w:space="0" w:color="auto"/>
              <w:left w:val="single" w:sz="4" w:space="0" w:color="auto"/>
              <w:bottom w:val="single" w:sz="4" w:space="0" w:color="auto"/>
              <w:right w:val="single" w:sz="4" w:space="0" w:color="auto"/>
            </w:tcBorders>
          </w:tcPr>
          <w:p w14:paraId="2CF7593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2826C65C"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72948B6A" w14:textId="77777777" w:rsidR="00F621F9" w:rsidRDefault="00F621F9" w:rsidP="00156BEA">
            <w:r>
              <w:t>1. Цена за использование земли и других ресурсов, предложение которых строго фиксировано</w:t>
            </w:r>
          </w:p>
          <w:p w14:paraId="47B55319" w14:textId="77777777" w:rsidR="00F621F9" w:rsidRDefault="00F621F9" w:rsidP="00156BEA">
            <w:r>
              <w:t>2. Цена, уплачиваемая за использование денег в течение определенного периода времени</w:t>
            </w:r>
          </w:p>
          <w:p w14:paraId="1241CE03" w14:textId="77777777" w:rsidR="00F621F9" w:rsidRDefault="00F621F9" w:rsidP="00156BEA">
            <w:r>
              <w:t>3. Процентная ставка в денежном выражении с поправкой на инфляцию</w:t>
            </w:r>
          </w:p>
          <w:p w14:paraId="0188FA19" w14:textId="77777777" w:rsidR="00F621F9" w:rsidRDefault="00F621F9" w:rsidP="00156BEA">
            <w:r>
              <w:t>4. Ставка процента, выраженная в денежных единицах по текущему курсу (без поправок на инфляцию)</w:t>
            </w:r>
          </w:p>
          <w:p w14:paraId="7EEF3C9D" w14:textId="77777777" w:rsidR="00F621F9" w:rsidRDefault="00F621F9" w:rsidP="00156BEA">
            <w:r>
              <w:t>5. Приведение доходов, выплачиваемых через определенный срок, к сегодняшнему периоду при существующей ставке процента</w:t>
            </w:r>
          </w:p>
          <w:p w14:paraId="3AF54155" w14:textId="77777777" w:rsidR="00F621F9" w:rsidRDefault="00F621F9" w:rsidP="00156BEA">
            <w:r>
              <w:t>А) Экономическая рента</w:t>
            </w:r>
          </w:p>
          <w:p w14:paraId="6DD82747" w14:textId="77777777" w:rsidR="00F621F9" w:rsidRDefault="00F621F9" w:rsidP="00156BEA">
            <w:r>
              <w:t>B) Реальная процентная ставка</w:t>
            </w:r>
          </w:p>
          <w:p w14:paraId="1867C0FD" w14:textId="77777777" w:rsidR="00F621F9" w:rsidRDefault="00F621F9" w:rsidP="00156BEA">
            <w:r>
              <w:t>C) Дисконтирование</w:t>
            </w:r>
          </w:p>
          <w:p w14:paraId="5F63567E" w14:textId="77777777" w:rsidR="00F621F9" w:rsidRDefault="00F621F9" w:rsidP="00156BEA">
            <w:r>
              <w:t>D) Процент</w:t>
            </w:r>
          </w:p>
          <w:p w14:paraId="00F9FC8A" w14:textId="77777777" w:rsidR="00F621F9" w:rsidRPr="00137859" w:rsidRDefault="00F621F9" w:rsidP="00156BEA">
            <w:r>
              <w:t>E) Номинальная процентная ставка</w:t>
            </w:r>
          </w:p>
        </w:tc>
        <w:tc>
          <w:tcPr>
            <w:tcW w:w="3544" w:type="dxa"/>
            <w:tcBorders>
              <w:top w:val="single" w:sz="4" w:space="0" w:color="auto"/>
              <w:left w:val="single" w:sz="4" w:space="0" w:color="auto"/>
              <w:bottom w:val="single" w:sz="4" w:space="0" w:color="auto"/>
              <w:right w:val="single" w:sz="4" w:space="0" w:color="auto"/>
            </w:tcBorders>
            <w:vAlign w:val="center"/>
          </w:tcPr>
          <w:p w14:paraId="1159E8AB" w14:textId="77777777" w:rsidR="00F621F9" w:rsidRPr="00137859" w:rsidRDefault="00F621F9" w:rsidP="00156BEA">
            <w:r w:rsidRPr="00E838D7">
              <w:t>1-А, 2-D, 3-B, 4-E, 5-C</w:t>
            </w:r>
          </w:p>
        </w:tc>
        <w:tc>
          <w:tcPr>
            <w:tcW w:w="1688" w:type="dxa"/>
            <w:tcBorders>
              <w:top w:val="single" w:sz="4" w:space="0" w:color="auto"/>
              <w:left w:val="single" w:sz="4" w:space="0" w:color="auto"/>
              <w:bottom w:val="single" w:sz="4" w:space="0" w:color="auto"/>
              <w:right w:val="single" w:sz="4" w:space="0" w:color="auto"/>
            </w:tcBorders>
          </w:tcPr>
          <w:p w14:paraId="413F93E1" w14:textId="77777777" w:rsidR="00F621F9" w:rsidRPr="00137859" w:rsidRDefault="00F621F9" w:rsidP="00156BEA">
            <w:r>
              <w:rPr>
                <w:szCs w:val="22"/>
              </w:rPr>
              <w:t>УК-10.2</w:t>
            </w:r>
          </w:p>
        </w:tc>
      </w:tr>
      <w:tr w:rsidR="00F621F9" w:rsidRPr="00137859" w14:paraId="4EE34E32" w14:textId="77777777" w:rsidTr="00156BEA">
        <w:tc>
          <w:tcPr>
            <w:tcW w:w="0" w:type="auto"/>
            <w:tcBorders>
              <w:top w:val="single" w:sz="4" w:space="0" w:color="auto"/>
              <w:left w:val="single" w:sz="4" w:space="0" w:color="auto"/>
              <w:bottom w:val="single" w:sz="4" w:space="0" w:color="auto"/>
              <w:right w:val="single" w:sz="4" w:space="0" w:color="auto"/>
            </w:tcBorders>
          </w:tcPr>
          <w:p w14:paraId="3E314E73"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049B76DC"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5B2B8AAC" w14:textId="77777777" w:rsidR="00F621F9" w:rsidRDefault="00F621F9" w:rsidP="00156BEA">
            <w:r>
              <w:t>1. Принцип, в соответствии с которым каждая последующая единица произведенного товара обладает меньшей полезностью для потребителя, в связи с чем он согласен покупать дополнительные единицы продукта только при условии снижения цены.</w:t>
            </w:r>
          </w:p>
          <w:p w14:paraId="3073BD87" w14:textId="77777777" w:rsidR="00F621F9" w:rsidRDefault="00F621F9" w:rsidP="00156BEA">
            <w:r>
              <w:t>2. При снижении цен на данный товар потребитель имеет возможность увеличить объемы его закупок, не отказывая себе в покупке других товаров.</w:t>
            </w:r>
          </w:p>
          <w:p w14:paraId="633AC419" w14:textId="77777777" w:rsidR="00F621F9" w:rsidRDefault="00F621F9" w:rsidP="00156BEA">
            <w:r>
              <w:t>3. Стремление покупателя к приобретению более дешевых товаров, вместо аналогичных, цены на которые выросли.</w:t>
            </w:r>
          </w:p>
          <w:p w14:paraId="6081EE0A" w14:textId="77777777" w:rsidR="00F621F9" w:rsidRDefault="00F621F9" w:rsidP="00156BEA">
            <w:r>
              <w:t>4. Такие пары товаров, для которых рост цены одного приводит к росту спроса на другой.</w:t>
            </w:r>
          </w:p>
          <w:p w14:paraId="7395D23E" w14:textId="77777777" w:rsidR="00F621F9" w:rsidRDefault="00F621F9" w:rsidP="00156BEA">
            <w:r>
              <w:t>5. Пары товаров, для которых рост цены одного приводит к падению спроса на другой.</w:t>
            </w:r>
          </w:p>
          <w:p w14:paraId="55AF81D8" w14:textId="77777777" w:rsidR="00F621F9" w:rsidRDefault="00F621F9" w:rsidP="00156BEA">
            <w:r>
              <w:t>A) Убывающая предельная полезность</w:t>
            </w:r>
          </w:p>
          <w:p w14:paraId="491515E8" w14:textId="77777777" w:rsidR="00F621F9" w:rsidRDefault="00F621F9" w:rsidP="00156BEA">
            <w:r>
              <w:lastRenderedPageBreak/>
              <w:t>B) Эффект дохода</w:t>
            </w:r>
          </w:p>
          <w:p w14:paraId="48F64856" w14:textId="77777777" w:rsidR="00F621F9" w:rsidRDefault="00F621F9" w:rsidP="00156BEA">
            <w:r>
              <w:t>C) Эффект замены (замещения)</w:t>
            </w:r>
          </w:p>
          <w:p w14:paraId="2B41EA07" w14:textId="77777777" w:rsidR="00F621F9" w:rsidRDefault="00F621F9" w:rsidP="00156BEA">
            <w:r>
              <w:t>D) Взаимозаменяемые товары</w:t>
            </w:r>
          </w:p>
          <w:p w14:paraId="1ABBDFC5" w14:textId="77777777" w:rsidR="00F621F9" w:rsidRPr="00137859" w:rsidRDefault="00F621F9" w:rsidP="00156BEA">
            <w:r>
              <w:t>E) Взаимодополняющие</w:t>
            </w:r>
          </w:p>
        </w:tc>
        <w:tc>
          <w:tcPr>
            <w:tcW w:w="3544" w:type="dxa"/>
            <w:tcBorders>
              <w:top w:val="single" w:sz="4" w:space="0" w:color="auto"/>
              <w:left w:val="single" w:sz="4" w:space="0" w:color="auto"/>
              <w:bottom w:val="single" w:sz="4" w:space="0" w:color="auto"/>
              <w:right w:val="single" w:sz="4" w:space="0" w:color="auto"/>
            </w:tcBorders>
            <w:vAlign w:val="center"/>
          </w:tcPr>
          <w:p w14:paraId="34843826" w14:textId="77777777" w:rsidR="00F621F9" w:rsidRPr="00137859" w:rsidRDefault="00F621F9" w:rsidP="00156BEA">
            <w:r w:rsidRPr="00A5268B">
              <w:lastRenderedPageBreak/>
              <w:t>1-A, 2-B, 3-C, 4-D, 5-E</w:t>
            </w:r>
          </w:p>
        </w:tc>
        <w:tc>
          <w:tcPr>
            <w:tcW w:w="1688" w:type="dxa"/>
            <w:tcBorders>
              <w:top w:val="single" w:sz="4" w:space="0" w:color="auto"/>
              <w:left w:val="single" w:sz="4" w:space="0" w:color="auto"/>
              <w:bottom w:val="single" w:sz="4" w:space="0" w:color="auto"/>
              <w:right w:val="single" w:sz="4" w:space="0" w:color="auto"/>
            </w:tcBorders>
          </w:tcPr>
          <w:p w14:paraId="4F6ACA64" w14:textId="77777777" w:rsidR="00F621F9" w:rsidRPr="00137859" w:rsidRDefault="00F621F9" w:rsidP="00156BEA">
            <w:r>
              <w:rPr>
                <w:szCs w:val="22"/>
              </w:rPr>
              <w:t>УК-10.2</w:t>
            </w:r>
          </w:p>
        </w:tc>
      </w:tr>
      <w:tr w:rsidR="00F621F9" w:rsidRPr="00137859" w14:paraId="6AA6017D"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013BB546" w14:textId="77777777" w:rsidR="00F621F9" w:rsidRPr="00137859" w:rsidRDefault="00F621F9" w:rsidP="00156BEA">
            <w:pPr>
              <w:rPr>
                <w:b/>
              </w:rPr>
            </w:pPr>
            <w:r w:rsidRPr="00137859">
              <w:rPr>
                <w:b/>
              </w:rPr>
              <w:t>Задание закрытого типа на установление последовательности</w:t>
            </w:r>
          </w:p>
        </w:tc>
      </w:tr>
      <w:tr w:rsidR="00F621F9" w:rsidRPr="00137859" w14:paraId="1BAAA766"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7D94080D"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305D8C1" w14:textId="77777777" w:rsidR="00F621F9" w:rsidRDefault="00F621F9" w:rsidP="00156BEA">
            <w:r>
              <w:t>Установите правильную последовательность видов рыночных структур по возрастанию степени конкуренции:</w:t>
            </w:r>
          </w:p>
          <w:p w14:paraId="02592BAD" w14:textId="77777777" w:rsidR="00F621F9" w:rsidRDefault="00F621F9" w:rsidP="00156BEA">
            <w:r>
              <w:t>A) Олигополия</w:t>
            </w:r>
          </w:p>
          <w:p w14:paraId="31ED2ADF" w14:textId="77777777" w:rsidR="00F621F9" w:rsidRDefault="00F621F9" w:rsidP="00156BEA">
            <w:r>
              <w:t>B) Совершенная конкуренция</w:t>
            </w:r>
          </w:p>
          <w:p w14:paraId="72926821" w14:textId="77777777" w:rsidR="00F621F9" w:rsidRDefault="00F621F9" w:rsidP="00156BEA">
            <w:r>
              <w:t>C) Монополистическая конкуренция</w:t>
            </w:r>
          </w:p>
          <w:p w14:paraId="75B1B6E4" w14:textId="77777777" w:rsidR="00F621F9" w:rsidRPr="00137859" w:rsidRDefault="00F621F9" w:rsidP="00156BEA">
            <w:r>
              <w:t>D) Монополия</w:t>
            </w:r>
          </w:p>
        </w:tc>
        <w:tc>
          <w:tcPr>
            <w:tcW w:w="3544" w:type="dxa"/>
            <w:tcBorders>
              <w:top w:val="single" w:sz="4" w:space="0" w:color="auto"/>
              <w:left w:val="single" w:sz="4" w:space="0" w:color="auto"/>
              <w:bottom w:val="single" w:sz="4" w:space="0" w:color="auto"/>
              <w:right w:val="single" w:sz="4" w:space="0" w:color="auto"/>
            </w:tcBorders>
            <w:vAlign w:val="center"/>
          </w:tcPr>
          <w:p w14:paraId="3DC2413D" w14:textId="77777777" w:rsidR="00F621F9" w:rsidRPr="00137859" w:rsidRDefault="00F621F9" w:rsidP="00156BEA">
            <w:r>
              <w:t>D → A → C → B</w:t>
            </w:r>
          </w:p>
        </w:tc>
        <w:tc>
          <w:tcPr>
            <w:tcW w:w="1688" w:type="dxa"/>
            <w:tcBorders>
              <w:top w:val="single" w:sz="4" w:space="0" w:color="auto"/>
              <w:left w:val="single" w:sz="4" w:space="0" w:color="auto"/>
              <w:bottom w:val="single" w:sz="4" w:space="0" w:color="auto"/>
              <w:right w:val="single" w:sz="4" w:space="0" w:color="auto"/>
            </w:tcBorders>
          </w:tcPr>
          <w:p w14:paraId="604D971A" w14:textId="77777777" w:rsidR="00F621F9" w:rsidRPr="00137859" w:rsidRDefault="00F621F9" w:rsidP="00156BEA">
            <w:r>
              <w:rPr>
                <w:szCs w:val="22"/>
              </w:rPr>
              <w:t>УК-10.1</w:t>
            </w:r>
          </w:p>
        </w:tc>
      </w:tr>
      <w:tr w:rsidR="00F621F9" w:rsidRPr="00137859" w14:paraId="59CD336E"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7CE4BD8E"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6E48F80E" w14:textId="77777777" w:rsidR="00F621F9" w:rsidRDefault="00F621F9" w:rsidP="00156BEA">
            <w:r>
              <w:t>Установите последовательность возрастания эластичности спроса по доходу:</w:t>
            </w:r>
          </w:p>
          <w:p w14:paraId="00611A84" w14:textId="77777777" w:rsidR="00F621F9" w:rsidRDefault="00F621F9" w:rsidP="00156BEA">
            <w:r>
              <w:t>A) Товары первой необходимости</w:t>
            </w:r>
          </w:p>
          <w:p w14:paraId="2842DCF2" w14:textId="77777777" w:rsidR="00F621F9" w:rsidRDefault="00F621F9" w:rsidP="00156BEA">
            <w:r>
              <w:t>B) Роскошные товары</w:t>
            </w:r>
          </w:p>
          <w:p w14:paraId="28230316" w14:textId="77777777" w:rsidR="00F621F9" w:rsidRDefault="00F621F9" w:rsidP="00156BEA">
            <w:r>
              <w:t>C) Нормальные товары</w:t>
            </w:r>
          </w:p>
          <w:p w14:paraId="623A3CAE" w14:textId="77777777" w:rsidR="00F621F9" w:rsidRPr="00137859" w:rsidRDefault="00F621F9" w:rsidP="00156BEA">
            <w:r>
              <w:t>D) Товары инфериорные</w:t>
            </w:r>
          </w:p>
        </w:tc>
        <w:tc>
          <w:tcPr>
            <w:tcW w:w="3544" w:type="dxa"/>
            <w:tcBorders>
              <w:top w:val="single" w:sz="4" w:space="0" w:color="auto"/>
              <w:left w:val="single" w:sz="4" w:space="0" w:color="auto"/>
              <w:bottom w:val="single" w:sz="4" w:space="0" w:color="auto"/>
              <w:right w:val="single" w:sz="4" w:space="0" w:color="auto"/>
            </w:tcBorders>
            <w:vAlign w:val="center"/>
          </w:tcPr>
          <w:p w14:paraId="6F36C94F" w14:textId="77777777" w:rsidR="00F621F9" w:rsidRPr="00137859" w:rsidRDefault="00F621F9" w:rsidP="00156BEA">
            <w:r w:rsidRPr="00064E9A">
              <w:t>D → A → C → B</w:t>
            </w:r>
          </w:p>
        </w:tc>
        <w:tc>
          <w:tcPr>
            <w:tcW w:w="1688" w:type="dxa"/>
            <w:tcBorders>
              <w:top w:val="single" w:sz="4" w:space="0" w:color="auto"/>
              <w:left w:val="single" w:sz="4" w:space="0" w:color="auto"/>
              <w:bottom w:val="single" w:sz="4" w:space="0" w:color="auto"/>
              <w:right w:val="single" w:sz="4" w:space="0" w:color="auto"/>
            </w:tcBorders>
          </w:tcPr>
          <w:p w14:paraId="23D5BD55" w14:textId="77777777" w:rsidR="00F621F9" w:rsidRPr="00137859" w:rsidRDefault="00F621F9" w:rsidP="00156BEA">
            <w:r>
              <w:rPr>
                <w:szCs w:val="22"/>
              </w:rPr>
              <w:t>УК-10.2</w:t>
            </w:r>
          </w:p>
        </w:tc>
      </w:tr>
      <w:tr w:rsidR="00F621F9" w:rsidRPr="00137859" w14:paraId="71E58AEB"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303ADCB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D329646" w14:textId="77777777" w:rsidR="00F621F9" w:rsidRDefault="00F621F9" w:rsidP="00156BEA">
            <w:r>
              <w:t>Установите последовательность убывания ликвидности активов:</w:t>
            </w:r>
          </w:p>
          <w:p w14:paraId="78BBD8F0" w14:textId="77777777" w:rsidR="00F621F9" w:rsidRDefault="00F621F9" w:rsidP="00156BEA">
            <w:r>
              <w:t>A) Недвижимость</w:t>
            </w:r>
          </w:p>
          <w:p w14:paraId="597E6366" w14:textId="77777777" w:rsidR="00F621F9" w:rsidRDefault="00F621F9" w:rsidP="00156BEA">
            <w:r>
              <w:t>B) Наличные деньги</w:t>
            </w:r>
          </w:p>
          <w:p w14:paraId="60B835C4" w14:textId="77777777" w:rsidR="00F621F9" w:rsidRDefault="00F621F9" w:rsidP="00156BEA">
            <w:r>
              <w:t>C) Акции</w:t>
            </w:r>
          </w:p>
          <w:p w14:paraId="15F387C2" w14:textId="77777777" w:rsidR="00F621F9" w:rsidRPr="00137859" w:rsidRDefault="00F621F9" w:rsidP="00156BEA">
            <w:r>
              <w:t>D) Банковские вклады</w:t>
            </w:r>
          </w:p>
        </w:tc>
        <w:tc>
          <w:tcPr>
            <w:tcW w:w="3544" w:type="dxa"/>
            <w:tcBorders>
              <w:top w:val="single" w:sz="4" w:space="0" w:color="auto"/>
              <w:left w:val="single" w:sz="4" w:space="0" w:color="auto"/>
              <w:bottom w:val="single" w:sz="4" w:space="0" w:color="auto"/>
              <w:right w:val="single" w:sz="4" w:space="0" w:color="auto"/>
            </w:tcBorders>
            <w:vAlign w:val="center"/>
          </w:tcPr>
          <w:p w14:paraId="3AABD200" w14:textId="77777777" w:rsidR="00F621F9" w:rsidRPr="00137859" w:rsidRDefault="00F621F9" w:rsidP="00156BEA">
            <w:r w:rsidRPr="00FB7067">
              <w:t>B → D → C → A</w:t>
            </w:r>
          </w:p>
        </w:tc>
        <w:tc>
          <w:tcPr>
            <w:tcW w:w="1688" w:type="dxa"/>
            <w:tcBorders>
              <w:top w:val="single" w:sz="4" w:space="0" w:color="auto"/>
              <w:left w:val="single" w:sz="4" w:space="0" w:color="auto"/>
              <w:bottom w:val="single" w:sz="4" w:space="0" w:color="auto"/>
              <w:right w:val="single" w:sz="4" w:space="0" w:color="auto"/>
            </w:tcBorders>
          </w:tcPr>
          <w:p w14:paraId="6CA43080" w14:textId="77777777" w:rsidR="00F621F9" w:rsidRPr="00137859" w:rsidRDefault="00F621F9" w:rsidP="00156BEA">
            <w:r>
              <w:rPr>
                <w:szCs w:val="22"/>
              </w:rPr>
              <w:t>УК-10.2</w:t>
            </w:r>
          </w:p>
        </w:tc>
      </w:tr>
      <w:tr w:rsidR="00F621F9" w:rsidRPr="00137859" w14:paraId="07C1ED98"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E0F5348"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CFAB902" w14:textId="77777777" w:rsidR="00F621F9" w:rsidRDefault="00F621F9" w:rsidP="00156BEA">
            <w:r>
              <w:t>Установите последовательность по возрастанию степени риска инвестиций:</w:t>
            </w:r>
          </w:p>
          <w:p w14:paraId="39988959" w14:textId="77777777" w:rsidR="00F621F9" w:rsidRDefault="00F621F9" w:rsidP="00156BEA">
            <w:r>
              <w:t>A) Облигации государства</w:t>
            </w:r>
          </w:p>
          <w:p w14:paraId="2BD9EC7B" w14:textId="77777777" w:rsidR="00F621F9" w:rsidRDefault="00F621F9" w:rsidP="00156BEA">
            <w:r>
              <w:t>B) Акции стабильных компаний</w:t>
            </w:r>
          </w:p>
          <w:p w14:paraId="6251F9A8" w14:textId="77777777" w:rsidR="00F621F9" w:rsidRDefault="00F621F9" w:rsidP="00156BEA">
            <w:r>
              <w:t>C) Банковские депозиты</w:t>
            </w:r>
          </w:p>
          <w:p w14:paraId="7DE38D1A" w14:textId="77777777" w:rsidR="00F621F9" w:rsidRPr="00137859" w:rsidRDefault="00F621F9" w:rsidP="00156BEA">
            <w:r>
              <w:t>D) Акции стартапов</w:t>
            </w:r>
          </w:p>
        </w:tc>
        <w:tc>
          <w:tcPr>
            <w:tcW w:w="3544" w:type="dxa"/>
            <w:tcBorders>
              <w:top w:val="single" w:sz="4" w:space="0" w:color="auto"/>
              <w:left w:val="single" w:sz="4" w:space="0" w:color="auto"/>
              <w:bottom w:val="single" w:sz="4" w:space="0" w:color="auto"/>
              <w:right w:val="single" w:sz="4" w:space="0" w:color="auto"/>
            </w:tcBorders>
            <w:vAlign w:val="center"/>
          </w:tcPr>
          <w:p w14:paraId="1DA90DF1" w14:textId="77777777" w:rsidR="00F621F9" w:rsidRPr="00137859" w:rsidRDefault="00F621F9" w:rsidP="00156BEA">
            <w:r w:rsidRPr="00FB7067">
              <w:t>C → A → B → D</w:t>
            </w:r>
          </w:p>
        </w:tc>
        <w:tc>
          <w:tcPr>
            <w:tcW w:w="1688" w:type="dxa"/>
            <w:tcBorders>
              <w:top w:val="single" w:sz="4" w:space="0" w:color="auto"/>
              <w:left w:val="single" w:sz="4" w:space="0" w:color="auto"/>
              <w:bottom w:val="single" w:sz="4" w:space="0" w:color="auto"/>
              <w:right w:val="single" w:sz="4" w:space="0" w:color="auto"/>
            </w:tcBorders>
          </w:tcPr>
          <w:p w14:paraId="798894D0" w14:textId="77777777" w:rsidR="00F621F9" w:rsidRPr="00137859" w:rsidRDefault="00F621F9" w:rsidP="00156BEA">
            <w:r>
              <w:rPr>
                <w:szCs w:val="22"/>
              </w:rPr>
              <w:t>УК-10.1</w:t>
            </w:r>
          </w:p>
        </w:tc>
      </w:tr>
      <w:tr w:rsidR="00F621F9" w:rsidRPr="00137859" w14:paraId="06B8B965" w14:textId="77777777" w:rsidTr="00156BEA">
        <w:trPr>
          <w:trHeight w:val="126"/>
        </w:trPr>
        <w:tc>
          <w:tcPr>
            <w:tcW w:w="0" w:type="auto"/>
            <w:tcBorders>
              <w:top w:val="single" w:sz="4" w:space="0" w:color="auto"/>
              <w:left w:val="single" w:sz="4" w:space="0" w:color="auto"/>
              <w:bottom w:val="single" w:sz="4" w:space="0" w:color="auto"/>
              <w:right w:val="single" w:sz="4" w:space="0" w:color="auto"/>
            </w:tcBorders>
          </w:tcPr>
          <w:p w14:paraId="35C4A7C7"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46542AD" w14:textId="77777777" w:rsidR="00F621F9" w:rsidRDefault="00F621F9" w:rsidP="00156BEA">
            <w:r>
              <w:t>Установите последовательность этапов разработки и реализации государственной экономической политики:</w:t>
            </w:r>
          </w:p>
          <w:p w14:paraId="4BBBC854" w14:textId="77777777" w:rsidR="00F621F9" w:rsidRDefault="00F621F9" w:rsidP="00156BEA">
            <w:r>
              <w:t>A) Оценка результатов</w:t>
            </w:r>
          </w:p>
          <w:p w14:paraId="7E01246A" w14:textId="77777777" w:rsidR="00F621F9" w:rsidRDefault="00F621F9" w:rsidP="00156BEA">
            <w:r>
              <w:t>B) Выбор инструментов политики</w:t>
            </w:r>
          </w:p>
          <w:p w14:paraId="0CDEF7EA" w14:textId="77777777" w:rsidR="00F621F9" w:rsidRDefault="00F621F9" w:rsidP="00156BEA">
            <w:r>
              <w:t>C) Определение целей</w:t>
            </w:r>
          </w:p>
          <w:p w14:paraId="60D973CB" w14:textId="77777777" w:rsidR="00F621F9" w:rsidRPr="00137859" w:rsidRDefault="00F621F9" w:rsidP="00156BEA">
            <w:r>
              <w:t>D) Реализация политики</w:t>
            </w:r>
          </w:p>
        </w:tc>
        <w:tc>
          <w:tcPr>
            <w:tcW w:w="3544" w:type="dxa"/>
            <w:tcBorders>
              <w:top w:val="single" w:sz="4" w:space="0" w:color="auto"/>
              <w:left w:val="single" w:sz="4" w:space="0" w:color="auto"/>
              <w:bottom w:val="single" w:sz="4" w:space="0" w:color="auto"/>
              <w:right w:val="single" w:sz="4" w:space="0" w:color="auto"/>
            </w:tcBorders>
            <w:vAlign w:val="center"/>
          </w:tcPr>
          <w:p w14:paraId="113C1DE6" w14:textId="77777777" w:rsidR="00F621F9" w:rsidRPr="00137859" w:rsidRDefault="00F621F9" w:rsidP="00156BEA">
            <w:r w:rsidRPr="00CA0AF7">
              <w:t>C → B → D → A</w:t>
            </w:r>
          </w:p>
        </w:tc>
        <w:tc>
          <w:tcPr>
            <w:tcW w:w="1688" w:type="dxa"/>
            <w:tcBorders>
              <w:top w:val="single" w:sz="4" w:space="0" w:color="auto"/>
              <w:left w:val="single" w:sz="4" w:space="0" w:color="auto"/>
              <w:bottom w:val="single" w:sz="4" w:space="0" w:color="auto"/>
              <w:right w:val="single" w:sz="4" w:space="0" w:color="auto"/>
            </w:tcBorders>
          </w:tcPr>
          <w:p w14:paraId="4A53AA4A" w14:textId="77777777" w:rsidR="00F621F9" w:rsidRPr="00137859" w:rsidRDefault="00F621F9" w:rsidP="00156BEA">
            <w:r>
              <w:rPr>
                <w:szCs w:val="22"/>
              </w:rPr>
              <w:t>УК-10.1</w:t>
            </w:r>
          </w:p>
        </w:tc>
      </w:tr>
      <w:tr w:rsidR="00F621F9" w:rsidRPr="00137859" w14:paraId="444D4566"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77AD095E" w14:textId="77777777" w:rsidR="00F621F9" w:rsidRPr="00137859" w:rsidRDefault="00F621F9"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F621F9" w:rsidRPr="00137859" w14:paraId="0972BA7B" w14:textId="77777777" w:rsidTr="00156BEA">
        <w:tc>
          <w:tcPr>
            <w:tcW w:w="0" w:type="auto"/>
            <w:tcBorders>
              <w:top w:val="single" w:sz="4" w:space="0" w:color="auto"/>
              <w:left w:val="single" w:sz="4" w:space="0" w:color="auto"/>
              <w:bottom w:val="single" w:sz="4" w:space="0" w:color="auto"/>
              <w:right w:val="single" w:sz="4" w:space="0" w:color="auto"/>
            </w:tcBorders>
          </w:tcPr>
          <w:p w14:paraId="636C2368"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46974651" w14:textId="77777777" w:rsidR="00F621F9" w:rsidRPr="00137859" w:rsidRDefault="00F621F9" w:rsidP="00156BEA">
            <w:r>
              <w:t xml:space="preserve">Как называется </w:t>
            </w:r>
            <w:r w:rsidRPr="009F162E">
              <w:t>разница между общей выручкой фирмы и её явными издержками</w:t>
            </w:r>
          </w:p>
        </w:tc>
        <w:tc>
          <w:tcPr>
            <w:tcW w:w="3544" w:type="dxa"/>
            <w:tcBorders>
              <w:top w:val="single" w:sz="4" w:space="0" w:color="auto"/>
              <w:left w:val="single" w:sz="4" w:space="0" w:color="auto"/>
              <w:bottom w:val="single" w:sz="4" w:space="0" w:color="auto"/>
              <w:right w:val="single" w:sz="4" w:space="0" w:color="auto"/>
            </w:tcBorders>
            <w:vAlign w:val="center"/>
          </w:tcPr>
          <w:p w14:paraId="34715CBB" w14:textId="77777777" w:rsidR="00F621F9" w:rsidRPr="00137859" w:rsidRDefault="00F621F9" w:rsidP="00156BEA">
            <w:r w:rsidRPr="009F162E">
              <w:t>Бухгалтерская прибыль</w:t>
            </w:r>
          </w:p>
        </w:tc>
        <w:tc>
          <w:tcPr>
            <w:tcW w:w="1688" w:type="dxa"/>
            <w:tcBorders>
              <w:top w:val="single" w:sz="4" w:space="0" w:color="auto"/>
              <w:left w:val="single" w:sz="4" w:space="0" w:color="auto"/>
              <w:bottom w:val="single" w:sz="4" w:space="0" w:color="auto"/>
              <w:right w:val="single" w:sz="4" w:space="0" w:color="auto"/>
            </w:tcBorders>
          </w:tcPr>
          <w:p w14:paraId="7BFF3A76" w14:textId="77777777" w:rsidR="00F621F9" w:rsidRPr="00137859" w:rsidRDefault="00F621F9" w:rsidP="00156BEA">
            <w:r>
              <w:rPr>
                <w:szCs w:val="22"/>
              </w:rPr>
              <w:t>УК-10.2</w:t>
            </w:r>
          </w:p>
        </w:tc>
      </w:tr>
      <w:tr w:rsidR="00F621F9" w:rsidRPr="00137859" w14:paraId="521AA237" w14:textId="77777777" w:rsidTr="00156BEA">
        <w:tc>
          <w:tcPr>
            <w:tcW w:w="0" w:type="auto"/>
            <w:tcBorders>
              <w:top w:val="single" w:sz="4" w:space="0" w:color="auto"/>
              <w:left w:val="single" w:sz="4" w:space="0" w:color="auto"/>
              <w:bottom w:val="single" w:sz="4" w:space="0" w:color="auto"/>
              <w:right w:val="single" w:sz="4" w:space="0" w:color="auto"/>
            </w:tcBorders>
          </w:tcPr>
          <w:p w14:paraId="1168ACAB"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7B4E77F" w14:textId="77777777" w:rsidR="00F621F9" w:rsidRPr="00137859" w:rsidRDefault="00F621F9" w:rsidP="00156BEA">
            <w:r>
              <w:t xml:space="preserve">Как называется наиболее популярный </w:t>
            </w:r>
            <w:r w:rsidRPr="009F162E">
              <w:t>показатель, измеряющий степень неравенства распределени</w:t>
            </w:r>
            <w:r>
              <w:t>я</w:t>
            </w:r>
            <w:r w:rsidRPr="009F162E">
              <w:t xml:space="preserve"> доходов в обществе</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7221E8FF" w14:textId="77777777" w:rsidR="00F621F9" w:rsidRPr="00137859" w:rsidRDefault="00F621F9" w:rsidP="00156BEA">
            <w:r>
              <w:t>Индекс Джини</w:t>
            </w:r>
          </w:p>
        </w:tc>
        <w:tc>
          <w:tcPr>
            <w:tcW w:w="1688" w:type="dxa"/>
            <w:tcBorders>
              <w:top w:val="single" w:sz="4" w:space="0" w:color="auto"/>
              <w:left w:val="single" w:sz="4" w:space="0" w:color="auto"/>
              <w:bottom w:val="single" w:sz="4" w:space="0" w:color="auto"/>
              <w:right w:val="single" w:sz="4" w:space="0" w:color="auto"/>
            </w:tcBorders>
          </w:tcPr>
          <w:p w14:paraId="19F47434" w14:textId="77777777" w:rsidR="00F621F9" w:rsidRPr="00137859" w:rsidRDefault="00F621F9" w:rsidP="00156BEA">
            <w:r>
              <w:rPr>
                <w:szCs w:val="22"/>
              </w:rPr>
              <w:t>УК-10.1</w:t>
            </w:r>
          </w:p>
        </w:tc>
      </w:tr>
      <w:tr w:rsidR="00F621F9" w:rsidRPr="00137859" w14:paraId="1858C84B" w14:textId="77777777" w:rsidTr="00156BEA">
        <w:tc>
          <w:tcPr>
            <w:tcW w:w="0" w:type="auto"/>
            <w:tcBorders>
              <w:top w:val="single" w:sz="4" w:space="0" w:color="auto"/>
              <w:left w:val="single" w:sz="4" w:space="0" w:color="auto"/>
              <w:bottom w:val="single" w:sz="4" w:space="0" w:color="auto"/>
              <w:right w:val="single" w:sz="4" w:space="0" w:color="auto"/>
            </w:tcBorders>
          </w:tcPr>
          <w:p w14:paraId="62CE0214"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4329AE6" w14:textId="77777777" w:rsidR="00F621F9" w:rsidRPr="00137859" w:rsidRDefault="00F621F9" w:rsidP="00156BEA">
            <w:r>
              <w:t>Как называется</w:t>
            </w:r>
            <w:r w:rsidRPr="004F0506">
              <w:t xml:space="preserve"> ситуация, при которой фирма не может увеличить прибыль, изменяя объём выпуска, так как MR = MC</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746D3707" w14:textId="77777777" w:rsidR="00F621F9" w:rsidRPr="00137859" w:rsidRDefault="00F621F9" w:rsidP="00156BEA">
            <w:r w:rsidRPr="00276DAC">
              <w:t>Равновесие фирмы</w:t>
            </w:r>
          </w:p>
        </w:tc>
        <w:tc>
          <w:tcPr>
            <w:tcW w:w="1688" w:type="dxa"/>
            <w:tcBorders>
              <w:top w:val="single" w:sz="4" w:space="0" w:color="auto"/>
              <w:left w:val="single" w:sz="4" w:space="0" w:color="auto"/>
              <w:bottom w:val="single" w:sz="4" w:space="0" w:color="auto"/>
              <w:right w:val="single" w:sz="4" w:space="0" w:color="auto"/>
            </w:tcBorders>
          </w:tcPr>
          <w:p w14:paraId="1CE500B4" w14:textId="77777777" w:rsidR="00F621F9" w:rsidRPr="00137859" w:rsidRDefault="00F621F9" w:rsidP="00156BEA">
            <w:r>
              <w:rPr>
                <w:szCs w:val="22"/>
              </w:rPr>
              <w:t>УК-10.2</w:t>
            </w:r>
          </w:p>
        </w:tc>
      </w:tr>
      <w:tr w:rsidR="00F621F9" w:rsidRPr="00137859" w14:paraId="657EAE49" w14:textId="77777777" w:rsidTr="00156BEA">
        <w:tc>
          <w:tcPr>
            <w:tcW w:w="0" w:type="auto"/>
            <w:tcBorders>
              <w:top w:val="single" w:sz="4" w:space="0" w:color="auto"/>
              <w:left w:val="single" w:sz="4" w:space="0" w:color="auto"/>
              <w:bottom w:val="single" w:sz="4" w:space="0" w:color="auto"/>
              <w:right w:val="single" w:sz="4" w:space="0" w:color="auto"/>
            </w:tcBorders>
          </w:tcPr>
          <w:p w14:paraId="2108A2FD"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63619129" w14:textId="77777777" w:rsidR="00F621F9" w:rsidRPr="00137859" w:rsidRDefault="00F621F9" w:rsidP="00156BEA">
            <w:r>
              <w:t xml:space="preserve">К какому значению стремится </w:t>
            </w:r>
            <w:r w:rsidRPr="00276DAC">
              <w:t xml:space="preserve">экономическая прибыль фирмы </w:t>
            </w:r>
            <w:r>
              <w:t xml:space="preserve">в </w:t>
            </w:r>
            <w:r w:rsidRPr="00276DAC">
              <w:t>долгосрочном периоде в условиях совершенной конкуренции</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310AB626" w14:textId="77777777" w:rsidR="00F621F9" w:rsidRPr="00137859" w:rsidRDefault="00F621F9" w:rsidP="00156BEA">
            <w:r>
              <w:t>Нулю.</w:t>
            </w:r>
          </w:p>
        </w:tc>
        <w:tc>
          <w:tcPr>
            <w:tcW w:w="1688" w:type="dxa"/>
            <w:tcBorders>
              <w:top w:val="single" w:sz="4" w:space="0" w:color="auto"/>
              <w:left w:val="single" w:sz="4" w:space="0" w:color="auto"/>
              <w:bottom w:val="single" w:sz="4" w:space="0" w:color="auto"/>
              <w:right w:val="single" w:sz="4" w:space="0" w:color="auto"/>
            </w:tcBorders>
          </w:tcPr>
          <w:p w14:paraId="02FAAAFF" w14:textId="77777777" w:rsidR="00F621F9" w:rsidRPr="00137859" w:rsidRDefault="00F621F9" w:rsidP="00156BEA">
            <w:r>
              <w:rPr>
                <w:szCs w:val="22"/>
              </w:rPr>
              <w:t>УК-10.2</w:t>
            </w:r>
          </w:p>
        </w:tc>
      </w:tr>
      <w:tr w:rsidR="00F621F9" w:rsidRPr="00137859" w14:paraId="03F82E7B" w14:textId="77777777" w:rsidTr="00156BEA">
        <w:tc>
          <w:tcPr>
            <w:tcW w:w="14567" w:type="dxa"/>
            <w:gridSpan w:val="4"/>
            <w:tcBorders>
              <w:top w:val="single" w:sz="4" w:space="0" w:color="auto"/>
              <w:left w:val="single" w:sz="4" w:space="0" w:color="auto"/>
              <w:bottom w:val="single" w:sz="4" w:space="0" w:color="auto"/>
              <w:right w:val="single" w:sz="4" w:space="0" w:color="auto"/>
            </w:tcBorders>
          </w:tcPr>
          <w:p w14:paraId="47F10275" w14:textId="77777777" w:rsidR="00F621F9" w:rsidRPr="00137859" w:rsidRDefault="00F621F9" w:rsidP="00156BEA">
            <w:r w:rsidRPr="00137859">
              <w:rPr>
                <w:b/>
              </w:rPr>
              <w:t xml:space="preserve">Задания открытого типа </w:t>
            </w:r>
            <w:r>
              <w:rPr>
                <w:b/>
              </w:rPr>
              <w:t>(развернутый ответ)</w:t>
            </w:r>
          </w:p>
        </w:tc>
      </w:tr>
      <w:tr w:rsidR="00F621F9" w:rsidRPr="00137859" w14:paraId="4F6812D8" w14:textId="77777777" w:rsidTr="00156BEA">
        <w:tc>
          <w:tcPr>
            <w:tcW w:w="0" w:type="auto"/>
            <w:tcBorders>
              <w:top w:val="single" w:sz="4" w:space="0" w:color="auto"/>
              <w:left w:val="single" w:sz="4" w:space="0" w:color="auto"/>
              <w:bottom w:val="single" w:sz="4" w:space="0" w:color="auto"/>
              <w:right w:val="single" w:sz="4" w:space="0" w:color="auto"/>
            </w:tcBorders>
          </w:tcPr>
          <w:p w14:paraId="631BCE58"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CC7DF82" w14:textId="77777777" w:rsidR="00F621F9" w:rsidRPr="00137859" w:rsidRDefault="00F621F9" w:rsidP="00156BEA">
            <w:r>
              <w:t xml:space="preserve">Раскройте суть </w:t>
            </w:r>
            <w:r w:rsidRPr="00B87C80">
              <w:t>теории предельной полезности</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5AD65A63" w14:textId="77777777" w:rsidR="00F621F9" w:rsidRDefault="00F621F9" w:rsidP="00156BEA">
            <w:r w:rsidRPr="00B87C80">
              <w:t>ценность блага определяется не общим запасом, а той дополнительной пользой, которую потребитель получает от каждой последующей единицы продукта</w:t>
            </w:r>
            <w:r>
              <w:t>;</w:t>
            </w:r>
          </w:p>
          <w:p w14:paraId="6C5671D6" w14:textId="77777777" w:rsidR="00F621F9" w:rsidRDefault="00F621F9" w:rsidP="00156BEA">
            <w:r w:rsidRPr="00B87C80">
              <w:t>полезность последующих единиц уменьшается по мере насыщения потребности, отражая эффект уменьшения предельной полезности</w:t>
            </w:r>
            <w:r>
              <w:t>;</w:t>
            </w:r>
          </w:p>
          <w:p w14:paraId="4B5A11D5" w14:textId="77777777" w:rsidR="00F621F9" w:rsidRDefault="00F621F9" w:rsidP="00156BEA">
            <w:r>
              <w:t xml:space="preserve">теория позволяет </w:t>
            </w:r>
            <w:r w:rsidRPr="00B87C80">
              <w:t>объяснить поведение потребителя, стремящегося максимизировать общую пользу при ограниченном бюджете</w:t>
            </w:r>
            <w:r>
              <w:t>;</w:t>
            </w:r>
          </w:p>
          <w:p w14:paraId="596AF237" w14:textId="77777777" w:rsidR="00F621F9" w:rsidRPr="00137859" w:rsidRDefault="00F621F9" w:rsidP="00156BEA">
            <w:r w:rsidRPr="00B87C80">
              <w:t xml:space="preserve">первая порция еды имеет высокую полезность, вторая </w:t>
            </w:r>
            <w:r>
              <w:t>–</w:t>
            </w:r>
            <w:r w:rsidRPr="00B87C80">
              <w:t xml:space="preserve"> меньшую, третья ещё меньше и так далее</w:t>
            </w:r>
            <w:r>
              <w:t>.</w:t>
            </w:r>
          </w:p>
        </w:tc>
        <w:tc>
          <w:tcPr>
            <w:tcW w:w="1688" w:type="dxa"/>
            <w:tcBorders>
              <w:top w:val="single" w:sz="4" w:space="0" w:color="auto"/>
              <w:left w:val="single" w:sz="4" w:space="0" w:color="auto"/>
              <w:bottom w:val="single" w:sz="4" w:space="0" w:color="auto"/>
              <w:right w:val="single" w:sz="4" w:space="0" w:color="auto"/>
            </w:tcBorders>
          </w:tcPr>
          <w:p w14:paraId="76DB2003" w14:textId="77777777" w:rsidR="00F621F9" w:rsidRPr="00137859" w:rsidRDefault="00F621F9" w:rsidP="00156BEA">
            <w:r>
              <w:rPr>
                <w:szCs w:val="22"/>
              </w:rPr>
              <w:t>УК-10.2</w:t>
            </w:r>
          </w:p>
        </w:tc>
      </w:tr>
      <w:tr w:rsidR="00F621F9" w:rsidRPr="00137859" w14:paraId="38541922" w14:textId="77777777" w:rsidTr="00156BEA">
        <w:tc>
          <w:tcPr>
            <w:tcW w:w="0" w:type="auto"/>
            <w:tcBorders>
              <w:top w:val="single" w:sz="4" w:space="0" w:color="auto"/>
              <w:left w:val="single" w:sz="4" w:space="0" w:color="auto"/>
              <w:bottom w:val="single" w:sz="4" w:space="0" w:color="auto"/>
              <w:right w:val="single" w:sz="4" w:space="0" w:color="auto"/>
            </w:tcBorders>
          </w:tcPr>
          <w:p w14:paraId="66A7B6C4"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4B1B7649" w14:textId="77777777" w:rsidR="00F621F9" w:rsidRPr="00137859" w:rsidRDefault="00F621F9" w:rsidP="00156BEA">
            <w:r w:rsidRPr="00B43173">
              <w:t>Какие основные идеи были заложены в основу меркантилизма?</w:t>
            </w:r>
          </w:p>
        </w:tc>
        <w:tc>
          <w:tcPr>
            <w:tcW w:w="3544" w:type="dxa"/>
            <w:tcBorders>
              <w:top w:val="single" w:sz="4" w:space="0" w:color="auto"/>
              <w:left w:val="single" w:sz="4" w:space="0" w:color="auto"/>
              <w:bottom w:val="single" w:sz="4" w:space="0" w:color="auto"/>
              <w:right w:val="single" w:sz="4" w:space="0" w:color="auto"/>
            </w:tcBorders>
            <w:vAlign w:val="center"/>
          </w:tcPr>
          <w:p w14:paraId="7795BCBC" w14:textId="77777777" w:rsidR="00F621F9" w:rsidRPr="00B43173" w:rsidRDefault="00F621F9" w:rsidP="00156BEA">
            <w:r>
              <w:t>б</w:t>
            </w:r>
            <w:r w:rsidRPr="00B43173">
              <w:t>лагополучие государства напрямую связано с накоплением драгоценных металлов (золота и серебра)</w:t>
            </w:r>
            <w:r>
              <w:t>;</w:t>
            </w:r>
          </w:p>
          <w:p w14:paraId="46767FEB" w14:textId="77777777" w:rsidR="00F621F9" w:rsidRPr="00B43173" w:rsidRDefault="00F621F9" w:rsidP="00156BEA">
            <w:r>
              <w:t>п</w:t>
            </w:r>
            <w:r w:rsidRPr="00B43173">
              <w:t>оложительный торговый баланс (преобладание экспорта над импортом) необходим для привлечения золота и серебра внутрь страны</w:t>
            </w:r>
            <w:r>
              <w:t>;</w:t>
            </w:r>
          </w:p>
          <w:p w14:paraId="4B162B85" w14:textId="77777777" w:rsidR="00F621F9" w:rsidRPr="00B43173" w:rsidRDefault="00F621F9" w:rsidP="00156BEA">
            <w:r>
              <w:lastRenderedPageBreak/>
              <w:t>п</w:t>
            </w:r>
            <w:r w:rsidRPr="00B43173">
              <w:t>равительство должно активно вмешиваться в экономику, поддерживая промышленность и препятствуя ввозу иностранных товаров</w:t>
            </w:r>
            <w:r>
              <w:t>;</w:t>
            </w:r>
          </w:p>
          <w:p w14:paraId="2C905C4B" w14:textId="77777777" w:rsidR="00F621F9" w:rsidRPr="00137859" w:rsidRDefault="00F621F9" w:rsidP="00156BEA">
            <w:r>
              <w:t>в</w:t>
            </w:r>
            <w:r w:rsidRPr="00B43173">
              <w:t>ажно поддерживать высокий уровень занятости населения, развивать ремесла и мануфактуры.</w:t>
            </w:r>
          </w:p>
        </w:tc>
        <w:tc>
          <w:tcPr>
            <w:tcW w:w="1688" w:type="dxa"/>
            <w:tcBorders>
              <w:top w:val="single" w:sz="4" w:space="0" w:color="auto"/>
              <w:left w:val="single" w:sz="4" w:space="0" w:color="auto"/>
              <w:bottom w:val="single" w:sz="4" w:space="0" w:color="auto"/>
              <w:right w:val="single" w:sz="4" w:space="0" w:color="auto"/>
            </w:tcBorders>
          </w:tcPr>
          <w:p w14:paraId="39316DF5" w14:textId="77777777" w:rsidR="00F621F9" w:rsidRPr="00137859" w:rsidRDefault="00F621F9" w:rsidP="00156BEA">
            <w:r>
              <w:rPr>
                <w:szCs w:val="22"/>
              </w:rPr>
              <w:lastRenderedPageBreak/>
              <w:t>УК-10.1</w:t>
            </w:r>
          </w:p>
        </w:tc>
      </w:tr>
      <w:tr w:rsidR="00F621F9" w:rsidRPr="00137859" w14:paraId="5973285A" w14:textId="77777777" w:rsidTr="00156BEA">
        <w:tc>
          <w:tcPr>
            <w:tcW w:w="0" w:type="auto"/>
            <w:tcBorders>
              <w:top w:val="single" w:sz="4" w:space="0" w:color="auto"/>
              <w:left w:val="single" w:sz="4" w:space="0" w:color="auto"/>
              <w:bottom w:val="single" w:sz="4" w:space="0" w:color="auto"/>
              <w:right w:val="single" w:sz="4" w:space="0" w:color="auto"/>
            </w:tcBorders>
          </w:tcPr>
          <w:p w14:paraId="0D5511FC"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39FA1DA" w14:textId="77777777" w:rsidR="00F621F9" w:rsidRPr="00137859" w:rsidRDefault="00F621F9" w:rsidP="00156BEA">
            <w:r w:rsidRPr="001C6F97">
              <w:t>Что понимал Давид Рикардо под законом убывающей производительности земли?</w:t>
            </w:r>
          </w:p>
        </w:tc>
        <w:tc>
          <w:tcPr>
            <w:tcW w:w="3544" w:type="dxa"/>
            <w:tcBorders>
              <w:top w:val="single" w:sz="4" w:space="0" w:color="auto"/>
              <w:left w:val="single" w:sz="4" w:space="0" w:color="auto"/>
              <w:bottom w:val="single" w:sz="4" w:space="0" w:color="auto"/>
              <w:right w:val="single" w:sz="4" w:space="0" w:color="auto"/>
            </w:tcBorders>
            <w:vAlign w:val="center"/>
          </w:tcPr>
          <w:p w14:paraId="6E10EF99" w14:textId="77777777" w:rsidR="00F621F9" w:rsidRDefault="00F621F9" w:rsidP="00156BEA">
            <w:r w:rsidRPr="001C6F97">
              <w:t>с ростом приложения капитала и труда к одному и тому же участку земли средняя отдача постепенно снижается</w:t>
            </w:r>
            <w:r>
              <w:t>;</w:t>
            </w:r>
          </w:p>
          <w:p w14:paraId="1AC4C4C2" w14:textId="77777777" w:rsidR="00F621F9" w:rsidRDefault="00F621F9" w:rsidP="00156BEA">
            <w:r w:rsidRPr="001C6F97">
              <w:t>лучшие участки земли исчерпывают свою способность давать высокие урожаи, а новые земли оказываются менее плодородными</w:t>
            </w:r>
            <w:r>
              <w:t>;</w:t>
            </w:r>
          </w:p>
          <w:p w14:paraId="09BD09D7" w14:textId="77777777" w:rsidR="00F621F9" w:rsidRDefault="00F621F9" w:rsidP="00156BEA">
            <w:r w:rsidRPr="001C6F97">
              <w:t>расширение производства требует всё больших затрат, приводящих к уменьшению средней производительности и росту ренты землевладельцев</w:t>
            </w:r>
            <w:r>
              <w:t>;</w:t>
            </w:r>
          </w:p>
          <w:p w14:paraId="342F3BE5" w14:textId="77777777" w:rsidR="00F621F9" w:rsidRPr="00137859" w:rsidRDefault="00F621F9" w:rsidP="00156BEA">
            <w:r w:rsidRPr="001C6F97">
              <w:t>проблем</w:t>
            </w:r>
            <w:r>
              <w:t>а</w:t>
            </w:r>
            <w:r w:rsidRPr="001C6F97">
              <w:t xml:space="preserve"> земельной ренты и неравенства в доходах.</w:t>
            </w:r>
          </w:p>
        </w:tc>
        <w:tc>
          <w:tcPr>
            <w:tcW w:w="1688" w:type="dxa"/>
            <w:tcBorders>
              <w:top w:val="single" w:sz="4" w:space="0" w:color="auto"/>
              <w:left w:val="single" w:sz="4" w:space="0" w:color="auto"/>
              <w:bottom w:val="single" w:sz="4" w:space="0" w:color="auto"/>
              <w:right w:val="single" w:sz="4" w:space="0" w:color="auto"/>
            </w:tcBorders>
          </w:tcPr>
          <w:p w14:paraId="1319A247" w14:textId="77777777" w:rsidR="00F621F9" w:rsidRPr="00137859" w:rsidRDefault="00F621F9" w:rsidP="00156BEA">
            <w:r>
              <w:rPr>
                <w:szCs w:val="22"/>
              </w:rPr>
              <w:t>УК-10.1</w:t>
            </w:r>
          </w:p>
        </w:tc>
      </w:tr>
      <w:tr w:rsidR="00F621F9" w:rsidRPr="00137859" w14:paraId="107DFE40" w14:textId="77777777" w:rsidTr="00156BEA">
        <w:tc>
          <w:tcPr>
            <w:tcW w:w="0" w:type="auto"/>
            <w:tcBorders>
              <w:top w:val="single" w:sz="4" w:space="0" w:color="auto"/>
              <w:left w:val="single" w:sz="4" w:space="0" w:color="auto"/>
              <w:bottom w:val="single" w:sz="4" w:space="0" w:color="auto"/>
              <w:right w:val="single" w:sz="4" w:space="0" w:color="auto"/>
            </w:tcBorders>
          </w:tcPr>
          <w:p w14:paraId="31DFE521"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565F40F" w14:textId="77777777" w:rsidR="00F621F9" w:rsidRPr="00137859" w:rsidRDefault="00F621F9" w:rsidP="00156BEA">
            <w:r w:rsidRPr="009C2029">
              <w:t>Какие изменения в экономической мысли произошли в результате Великой депрессии 1930-х годов?</w:t>
            </w:r>
          </w:p>
        </w:tc>
        <w:tc>
          <w:tcPr>
            <w:tcW w:w="3544" w:type="dxa"/>
            <w:tcBorders>
              <w:top w:val="single" w:sz="4" w:space="0" w:color="auto"/>
              <w:left w:val="single" w:sz="4" w:space="0" w:color="auto"/>
              <w:bottom w:val="single" w:sz="4" w:space="0" w:color="auto"/>
              <w:right w:val="single" w:sz="4" w:space="0" w:color="auto"/>
            </w:tcBorders>
            <w:vAlign w:val="center"/>
          </w:tcPr>
          <w:p w14:paraId="6350D1D1" w14:textId="77777777" w:rsidR="00F621F9" w:rsidRPr="009C2029" w:rsidRDefault="00F621F9" w:rsidP="00156BEA">
            <w:r>
              <w:t>д</w:t>
            </w:r>
            <w:r w:rsidRPr="009C2029">
              <w:t>о Великой депрессии доминировали классические представления о саморегулирующейся природе рынка</w:t>
            </w:r>
            <w:r>
              <w:t>;</w:t>
            </w:r>
          </w:p>
          <w:p w14:paraId="2E8E2E32" w14:textId="77777777" w:rsidR="00F621F9" w:rsidRPr="009C2029" w:rsidRDefault="00F621F9" w:rsidP="00156BEA">
            <w:r>
              <w:t>м</w:t>
            </w:r>
            <w:r w:rsidRPr="009C2029">
              <w:t>ассовая безработица и падение производства заставили задуматься о неэффективности свободного рынка</w:t>
            </w:r>
            <w:r>
              <w:t>;</w:t>
            </w:r>
          </w:p>
          <w:p w14:paraId="1F8F03E4" w14:textId="77777777" w:rsidR="00F621F9" w:rsidRPr="009C2029" w:rsidRDefault="00F621F9" w:rsidP="00156BEA">
            <w:r>
              <w:t>н</w:t>
            </w:r>
            <w:r w:rsidRPr="009C2029">
              <w:t xml:space="preserve">овый взгляд выразил Джон Мейнард Кейнс, предложив </w:t>
            </w:r>
            <w:r w:rsidRPr="009C2029">
              <w:lastRenderedPageBreak/>
              <w:t>активные меры государственного вмешательства для поддержания стабильного спроса</w:t>
            </w:r>
            <w:r>
              <w:t>;</w:t>
            </w:r>
          </w:p>
          <w:p w14:paraId="4C94FF7E" w14:textId="77777777" w:rsidR="00F621F9" w:rsidRPr="00137859" w:rsidRDefault="00F621F9" w:rsidP="00156BEA">
            <w:r>
              <w:t>п</w:t>
            </w:r>
            <w:r w:rsidRPr="009C2029">
              <w:t>осле Великой депрессии возникла потребность в макроэкономическом контроле и формировании инструментов антициклической политики.</w:t>
            </w:r>
          </w:p>
        </w:tc>
        <w:tc>
          <w:tcPr>
            <w:tcW w:w="1688" w:type="dxa"/>
            <w:tcBorders>
              <w:top w:val="single" w:sz="4" w:space="0" w:color="auto"/>
              <w:left w:val="single" w:sz="4" w:space="0" w:color="auto"/>
              <w:bottom w:val="single" w:sz="4" w:space="0" w:color="auto"/>
              <w:right w:val="single" w:sz="4" w:space="0" w:color="auto"/>
            </w:tcBorders>
          </w:tcPr>
          <w:p w14:paraId="0B1A716C" w14:textId="77777777" w:rsidR="00F621F9" w:rsidRPr="00137859" w:rsidRDefault="00F621F9" w:rsidP="00156BEA">
            <w:r>
              <w:rPr>
                <w:szCs w:val="22"/>
              </w:rPr>
              <w:lastRenderedPageBreak/>
              <w:t>УК-10.1</w:t>
            </w:r>
          </w:p>
        </w:tc>
      </w:tr>
      <w:tr w:rsidR="00F621F9" w:rsidRPr="00137859" w14:paraId="662C3AD0" w14:textId="77777777" w:rsidTr="00156BEA">
        <w:tc>
          <w:tcPr>
            <w:tcW w:w="0" w:type="auto"/>
            <w:tcBorders>
              <w:top w:val="single" w:sz="4" w:space="0" w:color="auto"/>
              <w:left w:val="single" w:sz="4" w:space="0" w:color="auto"/>
              <w:bottom w:val="single" w:sz="4" w:space="0" w:color="auto"/>
              <w:right w:val="single" w:sz="4" w:space="0" w:color="auto"/>
            </w:tcBorders>
          </w:tcPr>
          <w:p w14:paraId="4C8F91B3"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AD55F90" w14:textId="77777777" w:rsidR="00F621F9" w:rsidRPr="00137859" w:rsidRDefault="00F621F9" w:rsidP="00156BEA">
            <w:r w:rsidRPr="006145EF">
              <w:t>Какие характерные черты присущи монетаристскому направлению, представляемому Милтоном Фридманом?</w:t>
            </w:r>
          </w:p>
        </w:tc>
        <w:tc>
          <w:tcPr>
            <w:tcW w:w="3544" w:type="dxa"/>
            <w:tcBorders>
              <w:top w:val="single" w:sz="4" w:space="0" w:color="auto"/>
              <w:left w:val="single" w:sz="4" w:space="0" w:color="auto"/>
              <w:bottom w:val="single" w:sz="4" w:space="0" w:color="auto"/>
              <w:right w:val="single" w:sz="4" w:space="0" w:color="auto"/>
            </w:tcBorders>
            <w:vAlign w:val="center"/>
          </w:tcPr>
          <w:p w14:paraId="26BFE17E" w14:textId="77777777" w:rsidR="00F621F9" w:rsidRPr="006145EF" w:rsidRDefault="00F621F9" w:rsidP="00156BEA">
            <w:r w:rsidRPr="006145EF">
              <w:t xml:space="preserve">деньги </w:t>
            </w:r>
            <w:r>
              <w:t xml:space="preserve">– </w:t>
            </w:r>
            <w:r w:rsidRPr="006145EF">
              <w:t>ключев</w:t>
            </w:r>
            <w:r>
              <w:t>ой</w:t>
            </w:r>
            <w:r w:rsidRPr="006145EF">
              <w:t xml:space="preserve"> инструмент регулирования экономики, тезис о прямой связи объема денежной массы и темпов инфляции</w:t>
            </w:r>
            <w:r>
              <w:t>;</w:t>
            </w:r>
          </w:p>
          <w:p w14:paraId="2A3A71DF" w14:textId="77777777" w:rsidR="00F621F9" w:rsidRPr="006145EF" w:rsidRDefault="00F621F9" w:rsidP="00156BEA">
            <w:r>
              <w:t>г</w:t>
            </w:r>
            <w:r w:rsidRPr="006145EF">
              <w:t>лавный рецепт преодоления кризисов сводится к контролю центрального банка над приростом денежной массы</w:t>
            </w:r>
            <w:r>
              <w:t>;</w:t>
            </w:r>
          </w:p>
          <w:p w14:paraId="1F2F3C59" w14:textId="77777777" w:rsidR="00F621F9" w:rsidRPr="006145EF" w:rsidRDefault="00F621F9" w:rsidP="00156BEA">
            <w:r w:rsidRPr="006145EF">
              <w:t>против масштабного вмешательства государства в экономику, предпоч</w:t>
            </w:r>
            <w:r>
              <w:t>тение</w:t>
            </w:r>
            <w:r w:rsidRPr="006145EF">
              <w:t xml:space="preserve"> свободно</w:t>
            </w:r>
            <w:r>
              <w:t>му</w:t>
            </w:r>
            <w:r w:rsidRPr="006145EF">
              <w:t xml:space="preserve"> ценообразовани</w:t>
            </w:r>
            <w:r>
              <w:t>ю</w:t>
            </w:r>
            <w:r w:rsidRPr="006145EF">
              <w:t xml:space="preserve"> и минимально</w:t>
            </w:r>
            <w:r>
              <w:t>му</w:t>
            </w:r>
            <w:r w:rsidRPr="006145EF">
              <w:t xml:space="preserve"> регулировани</w:t>
            </w:r>
            <w:r>
              <w:t>ю;</w:t>
            </w:r>
          </w:p>
          <w:p w14:paraId="722AEEFB" w14:textId="77777777" w:rsidR="00F621F9" w:rsidRPr="00137859" w:rsidRDefault="00F621F9" w:rsidP="00156BEA">
            <w:r>
              <w:t>связан со временем</w:t>
            </w:r>
            <w:r w:rsidRPr="006145EF">
              <w:t xml:space="preserve"> правления Рейгана и Тэтчер, существенно сказавшись на развитии экономической политики </w:t>
            </w:r>
            <w:r>
              <w:t xml:space="preserve">многих стран </w:t>
            </w:r>
            <w:r w:rsidRPr="006145EF">
              <w:t>конца XX века.</w:t>
            </w:r>
          </w:p>
        </w:tc>
        <w:tc>
          <w:tcPr>
            <w:tcW w:w="1688" w:type="dxa"/>
            <w:tcBorders>
              <w:top w:val="single" w:sz="4" w:space="0" w:color="auto"/>
              <w:left w:val="single" w:sz="4" w:space="0" w:color="auto"/>
              <w:bottom w:val="single" w:sz="4" w:space="0" w:color="auto"/>
              <w:right w:val="single" w:sz="4" w:space="0" w:color="auto"/>
            </w:tcBorders>
          </w:tcPr>
          <w:p w14:paraId="741F0C6A" w14:textId="77777777" w:rsidR="00F621F9" w:rsidRPr="00137859" w:rsidRDefault="00F621F9" w:rsidP="00156BEA">
            <w:r>
              <w:rPr>
                <w:szCs w:val="22"/>
              </w:rPr>
              <w:t>УК-10.1</w:t>
            </w:r>
          </w:p>
        </w:tc>
      </w:tr>
    </w:tbl>
    <w:p w14:paraId="561724FB" w14:textId="77777777" w:rsidR="005B70BD" w:rsidRDefault="005436D3" w:rsidP="00F621F9">
      <w:pPr>
        <w:pStyle w:val="2"/>
      </w:pPr>
      <w:bookmarkStart w:id="34" w:name="_Toc242277854"/>
      <w:r>
        <w:rPr>
          <w:rFonts w:ascii="Times New Roman" w:eastAsia="Times New Roman" w:hAnsi="Times New Roman"/>
          <w:sz w:val="22"/>
        </w:rPr>
        <w:t>2.12 Дисциплина «Русский язык и культура речи» - Обязательная часть, 1 семестр(ы)</w:t>
      </w:r>
      <w:bookmarkEnd w:id="34"/>
    </w:p>
    <w:p w14:paraId="3D54AD63" w14:textId="77777777" w:rsidR="00F621F9" w:rsidRPr="00F621F9" w:rsidRDefault="00F621F9" w:rsidP="00F621F9">
      <w:pPr>
        <w:rPr>
          <w:iCs/>
        </w:rPr>
      </w:pPr>
      <w:r w:rsidRPr="00F621F9">
        <w:rPr>
          <w:iCs/>
        </w:rPr>
        <w:t xml:space="preserve">Ссылка на курс в ТУИС - </w:t>
      </w:r>
      <w:hyperlink r:id="rId25" w:history="1">
        <w:r w:rsidRPr="00F621F9">
          <w:rPr>
            <w:rStyle w:val="af0"/>
            <w:iCs/>
          </w:rPr>
          <w:t>https://esystem.rudn.ru/course/view.php?id=27008</w:t>
        </w:r>
      </w:hyperlink>
      <w:r w:rsidRPr="00F621F9">
        <w:rPr>
          <w:iCs/>
        </w:rPr>
        <w:t xml:space="preserve"> </w:t>
      </w:r>
    </w:p>
    <w:p w14:paraId="748C8308" w14:textId="7E7C141E" w:rsidR="00F621F9" w:rsidRPr="00F621F9" w:rsidRDefault="00F621F9" w:rsidP="00F621F9">
      <w:pPr>
        <w:rPr>
          <w:iCs/>
        </w:rPr>
      </w:pPr>
      <w:r w:rsidRPr="00F621F9">
        <w:rPr>
          <w:iCs/>
        </w:rPr>
        <w:t>Ссылка на ФОС, размещенный на курсе в ТУИС</w:t>
      </w:r>
      <w:r>
        <w:rPr>
          <w:i/>
        </w:rPr>
        <w:t xml:space="preserve"> - </w:t>
      </w:r>
      <w:hyperlink r:id="rId26" w:history="1">
        <w:r w:rsidRPr="00F621F9">
          <w:rPr>
            <w:rStyle w:val="af0"/>
            <w:iCs/>
          </w:rPr>
          <w:t>https://esystem.rudn.ru/mod/quiz/view.php?id=1389504</w:t>
        </w:r>
      </w:hyperlink>
    </w:p>
    <w:p w14:paraId="4D8BC277" w14:textId="77777777" w:rsidR="00F621F9" w:rsidRPr="00F621F9" w:rsidRDefault="00F621F9" w:rsidP="00F621F9">
      <w:pPr>
        <w:rPr>
          <w:iCs/>
        </w:rPr>
      </w:pPr>
      <w:r w:rsidRPr="00F621F9">
        <w:rPr>
          <w:iCs/>
        </w:rPr>
        <w:t>https://esystem.rudn.ru/mod/quiz/view.php?id=1389505</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549795B"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7FA8455"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0B39F7A"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5F9C2B1"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9AEE30E" w14:textId="77777777" w:rsidR="00137859" w:rsidRPr="00137859" w:rsidRDefault="00137859" w:rsidP="00137859">
            <w:pPr>
              <w:rPr>
                <w:b/>
              </w:rPr>
            </w:pPr>
            <w:r w:rsidRPr="00137859">
              <w:rPr>
                <w:b/>
              </w:rPr>
              <w:t>Компетенция</w:t>
            </w:r>
          </w:p>
        </w:tc>
      </w:tr>
      <w:tr w:rsidR="00137859" w:rsidRPr="00137859" w14:paraId="0528E670"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EC1A021"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9F1AC9" w:rsidRPr="00137859" w14:paraId="0258332F" w14:textId="77777777" w:rsidTr="00713FF5">
        <w:tc>
          <w:tcPr>
            <w:tcW w:w="0" w:type="auto"/>
            <w:tcBorders>
              <w:top w:val="single" w:sz="4" w:space="0" w:color="auto"/>
              <w:left w:val="single" w:sz="4" w:space="0" w:color="auto"/>
              <w:bottom w:val="single" w:sz="4" w:space="0" w:color="auto"/>
              <w:right w:val="single" w:sz="4" w:space="0" w:color="auto"/>
            </w:tcBorders>
          </w:tcPr>
          <w:p w14:paraId="0D1CFF01" w14:textId="77777777" w:rsidR="009F1AC9" w:rsidRPr="00F46EEF" w:rsidRDefault="005436D3" w:rsidP="009F1AC9">
            <w:r>
              <w:lastRenderedPageBreak/>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2C6F7233" w14:textId="77777777" w:rsidR="00AB783C" w:rsidRPr="00F46EEF" w:rsidRDefault="005436D3" w:rsidP="009F1AC9">
            <w:pPr>
              <w:jc w:val="both"/>
            </w:pPr>
            <w:r w:rsidRPr="00F46EEF">
              <w:t xml:space="preserve">Официально-деловой стиль используется при общении в … </w:t>
            </w:r>
          </w:p>
          <w:p w14:paraId="4A7CE824" w14:textId="77777777" w:rsidR="00AB783C" w:rsidRPr="00F46EEF" w:rsidRDefault="005436D3" w:rsidP="00AB783C">
            <w:pPr>
              <w:jc w:val="both"/>
            </w:pPr>
            <w:r w:rsidRPr="00F46EEF">
              <w:t>а) правовой и административной сферах</w:t>
            </w:r>
          </w:p>
          <w:p w14:paraId="34E29036" w14:textId="77777777" w:rsidR="00AB783C" w:rsidRPr="00F46EEF" w:rsidRDefault="005436D3" w:rsidP="00AB783C">
            <w:pPr>
              <w:jc w:val="both"/>
            </w:pPr>
            <w:r w:rsidRPr="00F46EEF">
              <w:t>б) социально-бытовой и профессиональной сферах</w:t>
            </w:r>
          </w:p>
          <w:p w14:paraId="72C32701" w14:textId="77777777" w:rsidR="009F1AC9" w:rsidRPr="00F46EEF" w:rsidRDefault="005436D3" w:rsidP="00AB783C">
            <w:r w:rsidRPr="00F46EEF">
              <w:t>в) общественно-политической и социально-бытовой сферах</w:t>
            </w:r>
          </w:p>
        </w:tc>
        <w:tc>
          <w:tcPr>
            <w:tcW w:w="3544" w:type="dxa"/>
            <w:tcBorders>
              <w:top w:val="single" w:sz="4" w:space="0" w:color="auto"/>
              <w:left w:val="single" w:sz="4" w:space="0" w:color="auto"/>
              <w:bottom w:val="single" w:sz="4" w:space="0" w:color="auto"/>
              <w:right w:val="single" w:sz="4" w:space="0" w:color="auto"/>
            </w:tcBorders>
            <w:vAlign w:val="center"/>
          </w:tcPr>
          <w:p w14:paraId="43BC44D4" w14:textId="77777777" w:rsidR="009F1AC9" w:rsidRPr="00F46EEF" w:rsidRDefault="005436D3" w:rsidP="009F1AC9">
            <w:r w:rsidRPr="00F46EEF">
              <w:t>а) правовой и административной сферах</w:t>
            </w:r>
          </w:p>
        </w:tc>
        <w:tc>
          <w:tcPr>
            <w:tcW w:w="1688" w:type="dxa"/>
            <w:tcBorders>
              <w:top w:val="single" w:sz="4" w:space="0" w:color="auto"/>
              <w:left w:val="single" w:sz="4" w:space="0" w:color="auto"/>
              <w:bottom w:val="single" w:sz="4" w:space="0" w:color="auto"/>
              <w:right w:val="single" w:sz="4" w:space="0" w:color="auto"/>
            </w:tcBorders>
          </w:tcPr>
          <w:p w14:paraId="28A94F69" w14:textId="5156403F" w:rsidR="009F1AC9" w:rsidRPr="00F46EEF" w:rsidRDefault="005436D3" w:rsidP="009F1AC9">
            <w:r w:rsidRPr="00F46EEF">
              <w:rPr>
                <w:iCs/>
              </w:rPr>
              <w:t>УК-4.1</w:t>
            </w:r>
            <w:r w:rsidR="00A1599B">
              <w:rPr>
                <w:iCs/>
              </w:rPr>
              <w:t>, УК-9.1, УК-9.2</w:t>
            </w:r>
          </w:p>
        </w:tc>
      </w:tr>
      <w:tr w:rsidR="00A1599B" w:rsidRPr="00137859" w14:paraId="1E4136E5" w14:textId="77777777" w:rsidTr="00713FF5">
        <w:tc>
          <w:tcPr>
            <w:tcW w:w="0" w:type="auto"/>
            <w:tcBorders>
              <w:top w:val="single" w:sz="4" w:space="0" w:color="auto"/>
              <w:left w:val="single" w:sz="4" w:space="0" w:color="auto"/>
              <w:bottom w:val="single" w:sz="4" w:space="0" w:color="auto"/>
              <w:right w:val="single" w:sz="4" w:space="0" w:color="auto"/>
            </w:tcBorders>
          </w:tcPr>
          <w:p w14:paraId="0CB042DB" w14:textId="77777777" w:rsidR="00A1599B" w:rsidRPr="00F46EEF" w:rsidRDefault="00A1599B" w:rsidP="00A1599B">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6101888D" w14:textId="77777777" w:rsidR="00A1599B" w:rsidRPr="00F46EEF" w:rsidRDefault="00A1599B" w:rsidP="00A1599B">
            <w:r w:rsidRPr="00F46EEF">
              <w:t>Научный стиль используется при общении в …</w:t>
            </w:r>
          </w:p>
          <w:p w14:paraId="12E07484" w14:textId="77777777" w:rsidR="00A1599B" w:rsidRPr="00F46EEF" w:rsidRDefault="00A1599B" w:rsidP="00A1599B">
            <w:r w:rsidRPr="00F46EEF">
              <w:t>а) сферах науки и управления</w:t>
            </w:r>
          </w:p>
          <w:p w14:paraId="47E29457" w14:textId="77777777" w:rsidR="00A1599B" w:rsidRPr="00F46EEF" w:rsidRDefault="00A1599B" w:rsidP="00A1599B">
            <w:r w:rsidRPr="00F46EEF">
              <w:t>б) сферах науки и культуры</w:t>
            </w:r>
          </w:p>
          <w:p w14:paraId="5A61A3C6" w14:textId="77777777" w:rsidR="00A1599B" w:rsidRPr="00F46EEF" w:rsidRDefault="00A1599B" w:rsidP="00A1599B">
            <w:r w:rsidRPr="00F46EEF">
              <w:t>в) сферах науки и образования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6ED4B86C" w14:textId="77777777" w:rsidR="00A1599B" w:rsidRPr="00F46EEF" w:rsidRDefault="00A1599B" w:rsidP="00A1599B">
            <w:r w:rsidRPr="00F46EEF">
              <w:t>в) сферах науки и образования</w:t>
            </w:r>
          </w:p>
        </w:tc>
        <w:tc>
          <w:tcPr>
            <w:tcW w:w="1688" w:type="dxa"/>
            <w:tcBorders>
              <w:top w:val="single" w:sz="4" w:space="0" w:color="auto"/>
              <w:left w:val="single" w:sz="4" w:space="0" w:color="auto"/>
              <w:bottom w:val="single" w:sz="4" w:space="0" w:color="auto"/>
              <w:right w:val="single" w:sz="4" w:space="0" w:color="auto"/>
            </w:tcBorders>
          </w:tcPr>
          <w:p w14:paraId="71B3EABD" w14:textId="7024BFE4" w:rsidR="00A1599B" w:rsidRPr="00F46EEF" w:rsidRDefault="00A1599B" w:rsidP="00A1599B">
            <w:r w:rsidRPr="00F46EEF">
              <w:rPr>
                <w:iCs/>
              </w:rPr>
              <w:t>УК-4.1</w:t>
            </w:r>
            <w:r>
              <w:rPr>
                <w:iCs/>
              </w:rPr>
              <w:t>, УК-9.1, УК-9.2</w:t>
            </w:r>
          </w:p>
        </w:tc>
      </w:tr>
      <w:tr w:rsidR="00A1599B" w:rsidRPr="00137859" w14:paraId="12793935" w14:textId="77777777" w:rsidTr="00713FF5">
        <w:tc>
          <w:tcPr>
            <w:tcW w:w="0" w:type="auto"/>
            <w:tcBorders>
              <w:top w:val="single" w:sz="4" w:space="0" w:color="auto"/>
              <w:left w:val="single" w:sz="4" w:space="0" w:color="auto"/>
              <w:bottom w:val="single" w:sz="4" w:space="0" w:color="auto"/>
              <w:right w:val="single" w:sz="4" w:space="0" w:color="auto"/>
            </w:tcBorders>
          </w:tcPr>
          <w:p w14:paraId="46E3A7C3" w14:textId="77777777" w:rsidR="00A1599B" w:rsidRPr="00F46EEF" w:rsidRDefault="00A1599B" w:rsidP="00A1599B">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6A7C300" w14:textId="77777777" w:rsidR="00A1599B" w:rsidRPr="00F46EEF" w:rsidRDefault="00A1599B" w:rsidP="00A1599B">
            <w:r w:rsidRPr="00F46EEF">
              <w:t>Основными особенностями научной речи являются …</w:t>
            </w:r>
          </w:p>
          <w:p w14:paraId="0CF0A4B4" w14:textId="77777777" w:rsidR="00A1599B" w:rsidRPr="00F46EEF" w:rsidRDefault="00A1599B" w:rsidP="00A1599B">
            <w:pPr>
              <w:jc w:val="both"/>
            </w:pPr>
            <w:r w:rsidRPr="00F46EEF">
              <w:t>а) спонтанность и простота</w:t>
            </w:r>
          </w:p>
          <w:p w14:paraId="06EB4EBB" w14:textId="77777777" w:rsidR="00A1599B" w:rsidRPr="00F46EEF" w:rsidRDefault="00A1599B" w:rsidP="00A1599B">
            <w:pPr>
              <w:jc w:val="both"/>
            </w:pPr>
            <w:r w:rsidRPr="00F46EEF">
              <w:t>б) объективность и логичность</w:t>
            </w:r>
          </w:p>
          <w:p w14:paraId="0C381E66" w14:textId="77777777" w:rsidR="00A1599B" w:rsidRPr="00F46EEF" w:rsidRDefault="00A1599B" w:rsidP="00A1599B">
            <w:pPr>
              <w:rPr>
                <w:lang w:val="en-US"/>
              </w:rPr>
            </w:pPr>
            <w:r w:rsidRPr="00F46EEF">
              <w:t>в) унифицированность</w:t>
            </w:r>
            <w:r w:rsidRPr="00F46EEF">
              <w:rPr>
                <w:lang w:val="en-US"/>
              </w:rPr>
              <w:t xml:space="preserve"> </w:t>
            </w:r>
            <w:r w:rsidRPr="00F46EEF">
              <w:t>и стандартизованность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5FF2E6F3" w14:textId="77777777" w:rsidR="00A1599B" w:rsidRPr="00F46EEF" w:rsidRDefault="00A1599B" w:rsidP="00A1599B">
            <w:r w:rsidRPr="00F46EEF">
              <w:t>б) объективность и логичность</w:t>
            </w:r>
          </w:p>
        </w:tc>
        <w:tc>
          <w:tcPr>
            <w:tcW w:w="1688" w:type="dxa"/>
            <w:tcBorders>
              <w:top w:val="single" w:sz="4" w:space="0" w:color="auto"/>
              <w:left w:val="single" w:sz="4" w:space="0" w:color="auto"/>
              <w:bottom w:val="single" w:sz="4" w:space="0" w:color="auto"/>
              <w:right w:val="single" w:sz="4" w:space="0" w:color="auto"/>
            </w:tcBorders>
          </w:tcPr>
          <w:p w14:paraId="0492E574" w14:textId="2844D3B1" w:rsidR="00A1599B" w:rsidRPr="00F46EEF" w:rsidRDefault="00A1599B" w:rsidP="00A1599B">
            <w:r w:rsidRPr="00F46EEF">
              <w:rPr>
                <w:iCs/>
              </w:rPr>
              <w:t>УК-4.1</w:t>
            </w:r>
            <w:r>
              <w:rPr>
                <w:iCs/>
              </w:rPr>
              <w:t>, УК-9.1, УК-9.2</w:t>
            </w:r>
          </w:p>
        </w:tc>
      </w:tr>
      <w:tr w:rsidR="00A1599B" w:rsidRPr="00137859" w14:paraId="05DECFFC" w14:textId="77777777" w:rsidTr="00713FF5">
        <w:tc>
          <w:tcPr>
            <w:tcW w:w="0" w:type="auto"/>
            <w:tcBorders>
              <w:top w:val="single" w:sz="4" w:space="0" w:color="auto"/>
              <w:left w:val="single" w:sz="4" w:space="0" w:color="auto"/>
              <w:bottom w:val="single" w:sz="4" w:space="0" w:color="auto"/>
              <w:right w:val="single" w:sz="4" w:space="0" w:color="auto"/>
            </w:tcBorders>
          </w:tcPr>
          <w:p w14:paraId="4F946438" w14:textId="77777777" w:rsidR="00A1599B" w:rsidRPr="00F46EEF" w:rsidRDefault="00A1599B" w:rsidP="00A1599B">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0AD59A81" w14:textId="77777777" w:rsidR="00A1599B" w:rsidRPr="00F46EEF" w:rsidRDefault="00A1599B" w:rsidP="00A1599B">
            <w:r w:rsidRPr="00F46EEF">
              <w:t>Основными особенностями официально-делового стиля являются …</w:t>
            </w:r>
          </w:p>
          <w:p w14:paraId="3F94F864" w14:textId="77777777" w:rsidR="00A1599B" w:rsidRPr="00F46EEF" w:rsidRDefault="00A1599B" w:rsidP="00A1599B">
            <w:r w:rsidRPr="00F46EEF">
              <w:t>а) аналитичность и логичность</w:t>
            </w:r>
          </w:p>
          <w:p w14:paraId="5109F0A4" w14:textId="77777777" w:rsidR="00A1599B" w:rsidRPr="00F46EEF" w:rsidRDefault="00A1599B" w:rsidP="00A1599B">
            <w:r w:rsidRPr="00F46EEF">
              <w:t>б) объективность и экспрессивность</w:t>
            </w:r>
          </w:p>
          <w:p w14:paraId="05619507" w14:textId="77777777" w:rsidR="00A1599B" w:rsidRPr="00F46EEF" w:rsidRDefault="00A1599B" w:rsidP="00A1599B">
            <w:pPr>
              <w:rPr>
                <w:lang w:val="en-US"/>
              </w:rPr>
            </w:pPr>
            <w:r w:rsidRPr="00F46EEF">
              <w:rPr>
                <w:lang w:val="en-US"/>
              </w:rPr>
              <w:t>в) унифицированность и стандартизованность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0B9EF208" w14:textId="77777777" w:rsidR="00A1599B" w:rsidRPr="00F46EEF" w:rsidRDefault="00A1599B" w:rsidP="00A1599B">
            <w:r w:rsidRPr="00F46EEF">
              <w:t xml:space="preserve">в) унифицированность и стандартизованность </w:t>
            </w:r>
          </w:p>
        </w:tc>
        <w:tc>
          <w:tcPr>
            <w:tcW w:w="1688" w:type="dxa"/>
            <w:tcBorders>
              <w:top w:val="single" w:sz="4" w:space="0" w:color="auto"/>
              <w:left w:val="single" w:sz="4" w:space="0" w:color="auto"/>
              <w:bottom w:val="single" w:sz="4" w:space="0" w:color="auto"/>
              <w:right w:val="single" w:sz="4" w:space="0" w:color="auto"/>
            </w:tcBorders>
          </w:tcPr>
          <w:p w14:paraId="6BB7D121" w14:textId="262C9E68" w:rsidR="00A1599B" w:rsidRPr="00F46EEF" w:rsidRDefault="00A1599B" w:rsidP="00A1599B">
            <w:r w:rsidRPr="00F46EEF">
              <w:rPr>
                <w:iCs/>
              </w:rPr>
              <w:t>УК-4.1</w:t>
            </w:r>
            <w:r>
              <w:rPr>
                <w:iCs/>
              </w:rPr>
              <w:t>, УК-9.1, УК-9.2</w:t>
            </w:r>
          </w:p>
        </w:tc>
      </w:tr>
      <w:tr w:rsidR="00A1599B" w:rsidRPr="00137859" w14:paraId="4F2BAB2C" w14:textId="77777777" w:rsidTr="00713FF5">
        <w:tc>
          <w:tcPr>
            <w:tcW w:w="0" w:type="auto"/>
            <w:tcBorders>
              <w:top w:val="single" w:sz="4" w:space="0" w:color="auto"/>
              <w:left w:val="single" w:sz="4" w:space="0" w:color="auto"/>
              <w:bottom w:val="single" w:sz="4" w:space="0" w:color="auto"/>
              <w:right w:val="single" w:sz="4" w:space="0" w:color="auto"/>
            </w:tcBorders>
          </w:tcPr>
          <w:p w14:paraId="4FDDA6BA" w14:textId="77777777" w:rsidR="00A1599B" w:rsidRPr="00F46EEF" w:rsidRDefault="00A1599B" w:rsidP="00A1599B">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0551FF8C" w14:textId="77777777" w:rsidR="00A1599B" w:rsidRPr="00F46EEF" w:rsidRDefault="00A1599B" w:rsidP="00A1599B">
            <w:r w:rsidRPr="00F46EEF">
              <w:t xml:space="preserve">Экспрессивно окрашенная лексика      никогда не употребляется в …                   </w:t>
            </w:r>
          </w:p>
          <w:p w14:paraId="35C54666" w14:textId="77777777" w:rsidR="00A1599B" w:rsidRPr="00F46EEF" w:rsidRDefault="00A1599B" w:rsidP="00A1599B">
            <w:r w:rsidRPr="00F46EEF">
              <w:t>а) публицистическом и научном стилях</w:t>
            </w:r>
          </w:p>
          <w:p w14:paraId="6C2A74CB" w14:textId="77777777" w:rsidR="00A1599B" w:rsidRPr="00F46EEF" w:rsidRDefault="00A1599B" w:rsidP="00A1599B">
            <w:r w:rsidRPr="00F46EEF">
              <w:t>б) научном и официально-деловом стилях</w:t>
            </w:r>
          </w:p>
          <w:p w14:paraId="33CF835D" w14:textId="77777777" w:rsidR="00A1599B" w:rsidRPr="00F46EEF" w:rsidRDefault="00A1599B" w:rsidP="00A1599B">
            <w:r w:rsidRPr="00F46EEF">
              <w:t>в) литературно-художественном и разговорном стилях</w:t>
            </w:r>
          </w:p>
        </w:tc>
        <w:tc>
          <w:tcPr>
            <w:tcW w:w="3544" w:type="dxa"/>
            <w:tcBorders>
              <w:top w:val="single" w:sz="4" w:space="0" w:color="auto"/>
              <w:left w:val="single" w:sz="4" w:space="0" w:color="auto"/>
              <w:bottom w:val="single" w:sz="4" w:space="0" w:color="auto"/>
              <w:right w:val="single" w:sz="4" w:space="0" w:color="auto"/>
            </w:tcBorders>
            <w:vAlign w:val="center"/>
          </w:tcPr>
          <w:p w14:paraId="3AEF44C0" w14:textId="77777777" w:rsidR="00A1599B" w:rsidRPr="00F46EEF" w:rsidRDefault="00A1599B" w:rsidP="00A1599B">
            <w:r w:rsidRPr="00F46EEF">
              <w:t>б) научном и официально-деловом стилях</w:t>
            </w:r>
          </w:p>
        </w:tc>
        <w:tc>
          <w:tcPr>
            <w:tcW w:w="1688" w:type="dxa"/>
            <w:tcBorders>
              <w:top w:val="single" w:sz="4" w:space="0" w:color="auto"/>
              <w:left w:val="single" w:sz="4" w:space="0" w:color="auto"/>
              <w:bottom w:val="single" w:sz="4" w:space="0" w:color="auto"/>
              <w:right w:val="single" w:sz="4" w:space="0" w:color="auto"/>
            </w:tcBorders>
          </w:tcPr>
          <w:p w14:paraId="082D5BE9" w14:textId="75037013" w:rsidR="00A1599B" w:rsidRPr="00F46EEF" w:rsidRDefault="00A1599B" w:rsidP="00A1599B">
            <w:r w:rsidRPr="00F46EEF">
              <w:rPr>
                <w:iCs/>
              </w:rPr>
              <w:t>УК-4.1</w:t>
            </w:r>
            <w:r>
              <w:rPr>
                <w:iCs/>
              </w:rPr>
              <w:t>, УК-9.1, УК-9.2</w:t>
            </w:r>
          </w:p>
        </w:tc>
      </w:tr>
      <w:tr w:rsidR="00A1599B" w:rsidRPr="00137859" w14:paraId="09EF560D" w14:textId="77777777" w:rsidTr="006F585C">
        <w:tc>
          <w:tcPr>
            <w:tcW w:w="0" w:type="auto"/>
            <w:tcBorders>
              <w:top w:val="single" w:sz="4" w:space="0" w:color="auto"/>
              <w:left w:val="single" w:sz="4" w:space="0" w:color="auto"/>
              <w:bottom w:val="single" w:sz="4" w:space="0" w:color="auto"/>
              <w:right w:val="single" w:sz="4" w:space="0" w:color="auto"/>
            </w:tcBorders>
          </w:tcPr>
          <w:p w14:paraId="5952934B" w14:textId="77777777" w:rsidR="00A1599B" w:rsidRPr="00F46EEF" w:rsidRDefault="00A1599B" w:rsidP="00A1599B">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4FE99C0E" w14:textId="77777777" w:rsidR="00A1599B" w:rsidRPr="00F46EEF" w:rsidRDefault="00A1599B" w:rsidP="00A1599B">
            <w:r w:rsidRPr="00F46EEF">
              <w:t>Специфику официально-делового стиля  составляют следующие лексические единицы…</w:t>
            </w:r>
          </w:p>
          <w:p w14:paraId="5014AFEF" w14:textId="77777777" w:rsidR="00A1599B" w:rsidRPr="00F46EEF" w:rsidRDefault="00A1599B" w:rsidP="00A1599B">
            <w:r w:rsidRPr="00F46EEF">
              <w:t>а) жаргонизмы</w:t>
            </w:r>
          </w:p>
          <w:p w14:paraId="44AE3E6A" w14:textId="77777777" w:rsidR="00A1599B" w:rsidRPr="00F46EEF" w:rsidRDefault="00A1599B" w:rsidP="00A1599B">
            <w:r w:rsidRPr="00F46EEF">
              <w:t>б) интернационализмы</w:t>
            </w:r>
          </w:p>
          <w:p w14:paraId="6B9D3322" w14:textId="77777777" w:rsidR="00A1599B" w:rsidRPr="00F46EEF" w:rsidRDefault="00A1599B" w:rsidP="00A1599B">
            <w:r w:rsidRPr="00F46EEF">
              <w:t xml:space="preserve">в) канцеляризмы    </w:t>
            </w:r>
          </w:p>
        </w:tc>
        <w:tc>
          <w:tcPr>
            <w:tcW w:w="3544" w:type="dxa"/>
            <w:tcBorders>
              <w:top w:val="single" w:sz="4" w:space="0" w:color="auto"/>
              <w:left w:val="single" w:sz="4" w:space="0" w:color="auto"/>
              <w:bottom w:val="single" w:sz="4" w:space="0" w:color="auto"/>
              <w:right w:val="single" w:sz="4" w:space="0" w:color="auto"/>
            </w:tcBorders>
            <w:vAlign w:val="center"/>
          </w:tcPr>
          <w:p w14:paraId="08BF9C43" w14:textId="77777777" w:rsidR="00A1599B" w:rsidRPr="00F46EEF" w:rsidRDefault="00A1599B" w:rsidP="00A1599B">
            <w:r w:rsidRPr="00F46EEF">
              <w:t xml:space="preserve">в) канцеляризмы    </w:t>
            </w:r>
          </w:p>
        </w:tc>
        <w:tc>
          <w:tcPr>
            <w:tcW w:w="1688" w:type="dxa"/>
            <w:tcBorders>
              <w:top w:val="single" w:sz="4" w:space="0" w:color="auto"/>
              <w:left w:val="single" w:sz="4" w:space="0" w:color="auto"/>
              <w:bottom w:val="single" w:sz="4" w:space="0" w:color="auto"/>
              <w:right w:val="single" w:sz="4" w:space="0" w:color="auto"/>
            </w:tcBorders>
          </w:tcPr>
          <w:p w14:paraId="39DA6206" w14:textId="40FEBE7D" w:rsidR="00A1599B" w:rsidRPr="00F46EEF" w:rsidRDefault="00A1599B" w:rsidP="00A1599B">
            <w:r w:rsidRPr="00F46EEF">
              <w:rPr>
                <w:iCs/>
              </w:rPr>
              <w:t>УК-4.1</w:t>
            </w:r>
            <w:r>
              <w:rPr>
                <w:iCs/>
              </w:rPr>
              <w:t>, УК-9.1, УК-9.2</w:t>
            </w:r>
          </w:p>
        </w:tc>
      </w:tr>
      <w:tr w:rsidR="00A1599B" w:rsidRPr="00137859" w14:paraId="7D080648" w14:textId="77777777" w:rsidTr="006F585C">
        <w:tc>
          <w:tcPr>
            <w:tcW w:w="0" w:type="auto"/>
            <w:tcBorders>
              <w:top w:val="single" w:sz="4" w:space="0" w:color="auto"/>
              <w:left w:val="single" w:sz="4" w:space="0" w:color="auto"/>
              <w:bottom w:val="single" w:sz="4" w:space="0" w:color="auto"/>
              <w:right w:val="single" w:sz="4" w:space="0" w:color="auto"/>
            </w:tcBorders>
          </w:tcPr>
          <w:p w14:paraId="3DC4EA58" w14:textId="77777777" w:rsidR="00A1599B" w:rsidRPr="00F46EEF" w:rsidRDefault="00A1599B" w:rsidP="00A1599B">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65EFF98" w14:textId="77777777" w:rsidR="00A1599B" w:rsidRPr="00F46EEF" w:rsidRDefault="00A1599B" w:rsidP="00A1599B">
            <w:pPr>
              <w:rPr>
                <w:bCs/>
              </w:rPr>
            </w:pPr>
            <w:r w:rsidRPr="00F46EEF">
              <w:rPr>
                <w:bCs/>
              </w:rPr>
              <w:t xml:space="preserve">В официально-деловых текстах обычно  употребляются слова …       </w:t>
            </w:r>
          </w:p>
          <w:p w14:paraId="45804AF3" w14:textId="77777777" w:rsidR="00A1599B" w:rsidRPr="00F46EEF" w:rsidRDefault="00A1599B" w:rsidP="00A1599B">
            <w:r w:rsidRPr="00F46EEF">
              <w:t>а) амплитуда, атомный</w:t>
            </w:r>
          </w:p>
          <w:p w14:paraId="65C83939" w14:textId="77777777" w:rsidR="00A1599B" w:rsidRPr="00F46EEF" w:rsidRDefault="00A1599B" w:rsidP="00A1599B">
            <w:r w:rsidRPr="00F46EEF">
              <w:t>б) интеграл, огромный</w:t>
            </w:r>
          </w:p>
          <w:p w14:paraId="4D481D97" w14:textId="77777777" w:rsidR="00A1599B" w:rsidRPr="00F46EEF" w:rsidRDefault="00A1599B" w:rsidP="00A1599B">
            <w:r w:rsidRPr="00F46EEF">
              <w:t xml:space="preserve">в) договор, регистрировать               </w:t>
            </w:r>
          </w:p>
        </w:tc>
        <w:tc>
          <w:tcPr>
            <w:tcW w:w="3544" w:type="dxa"/>
            <w:tcBorders>
              <w:top w:val="single" w:sz="4" w:space="0" w:color="auto"/>
              <w:left w:val="single" w:sz="4" w:space="0" w:color="auto"/>
              <w:bottom w:val="single" w:sz="4" w:space="0" w:color="auto"/>
              <w:right w:val="single" w:sz="4" w:space="0" w:color="auto"/>
            </w:tcBorders>
            <w:vAlign w:val="center"/>
          </w:tcPr>
          <w:p w14:paraId="62A41A8C" w14:textId="77777777" w:rsidR="00A1599B" w:rsidRPr="00F46EEF" w:rsidRDefault="00A1599B" w:rsidP="00A1599B">
            <w:r w:rsidRPr="00F46EEF">
              <w:t xml:space="preserve">в) договор, регистрировать               </w:t>
            </w:r>
          </w:p>
        </w:tc>
        <w:tc>
          <w:tcPr>
            <w:tcW w:w="1688" w:type="dxa"/>
            <w:tcBorders>
              <w:top w:val="single" w:sz="4" w:space="0" w:color="auto"/>
              <w:left w:val="single" w:sz="4" w:space="0" w:color="auto"/>
              <w:bottom w:val="single" w:sz="4" w:space="0" w:color="auto"/>
              <w:right w:val="single" w:sz="4" w:space="0" w:color="auto"/>
            </w:tcBorders>
          </w:tcPr>
          <w:p w14:paraId="4C9B4DE4" w14:textId="041BBF39" w:rsidR="00A1599B" w:rsidRPr="00F46EEF" w:rsidRDefault="00A1599B" w:rsidP="00A1599B">
            <w:r w:rsidRPr="00F46EEF">
              <w:rPr>
                <w:iCs/>
              </w:rPr>
              <w:t>УК-4.1</w:t>
            </w:r>
            <w:r>
              <w:rPr>
                <w:iCs/>
              </w:rPr>
              <w:t>, УК-9.1, УК-9.2</w:t>
            </w:r>
          </w:p>
        </w:tc>
      </w:tr>
      <w:tr w:rsidR="00A1599B" w:rsidRPr="00137859" w14:paraId="1A0840C5" w14:textId="77777777" w:rsidTr="006F585C">
        <w:tc>
          <w:tcPr>
            <w:tcW w:w="0" w:type="auto"/>
            <w:tcBorders>
              <w:top w:val="single" w:sz="4" w:space="0" w:color="auto"/>
              <w:left w:val="single" w:sz="4" w:space="0" w:color="auto"/>
              <w:bottom w:val="single" w:sz="4" w:space="0" w:color="auto"/>
              <w:right w:val="single" w:sz="4" w:space="0" w:color="auto"/>
            </w:tcBorders>
          </w:tcPr>
          <w:p w14:paraId="37E5EBEC" w14:textId="77777777" w:rsidR="00A1599B" w:rsidRPr="00F46EEF" w:rsidRDefault="00A1599B" w:rsidP="00A1599B">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0A9888A4" w14:textId="77777777" w:rsidR="00A1599B" w:rsidRPr="00F46EEF" w:rsidRDefault="00A1599B" w:rsidP="00A1599B">
            <w:pPr>
              <w:rPr>
                <w:bCs/>
              </w:rPr>
            </w:pPr>
            <w:r w:rsidRPr="00F46EEF">
              <w:rPr>
                <w:bCs/>
              </w:rPr>
              <w:t xml:space="preserve">Для научного текста характерны   словосочетания …                                  </w:t>
            </w:r>
          </w:p>
          <w:p w14:paraId="18BEAF22" w14:textId="77777777" w:rsidR="00A1599B" w:rsidRPr="00F46EEF" w:rsidRDefault="00A1599B" w:rsidP="00A1599B">
            <w:pPr>
              <w:rPr>
                <w:bCs/>
              </w:rPr>
            </w:pPr>
            <w:r w:rsidRPr="00F46EEF">
              <w:rPr>
                <w:bCs/>
              </w:rPr>
              <w:t>а) белейший снег,  почувствовать волнение</w:t>
            </w:r>
          </w:p>
          <w:p w14:paraId="66515DA0" w14:textId="77777777" w:rsidR="00A1599B" w:rsidRPr="00F46EEF" w:rsidRDefault="00A1599B" w:rsidP="00A1599B">
            <w:pPr>
              <w:rPr>
                <w:bCs/>
              </w:rPr>
            </w:pPr>
            <w:r w:rsidRPr="00F46EEF">
              <w:rPr>
                <w:bCs/>
              </w:rPr>
              <w:t>б) методы исследования, прийти к выводу</w:t>
            </w:r>
          </w:p>
          <w:p w14:paraId="5A81BEC1" w14:textId="77777777" w:rsidR="00A1599B" w:rsidRPr="00F46EEF" w:rsidRDefault="00A1599B" w:rsidP="00A1599B">
            <w:pPr>
              <w:rPr>
                <w:bCs/>
              </w:rPr>
            </w:pPr>
            <w:r w:rsidRPr="00F46EEF">
              <w:rPr>
                <w:bCs/>
              </w:rPr>
              <w:t xml:space="preserve">в) действовать по инструкции,  протокол заседания,                                                                                             </w:t>
            </w:r>
          </w:p>
          <w:p w14:paraId="3E7FE714" w14:textId="77777777" w:rsidR="00A1599B" w:rsidRPr="00F46EEF" w:rsidRDefault="00A1599B" w:rsidP="00A1599B"/>
        </w:tc>
        <w:tc>
          <w:tcPr>
            <w:tcW w:w="3544" w:type="dxa"/>
            <w:tcBorders>
              <w:top w:val="single" w:sz="4" w:space="0" w:color="auto"/>
              <w:left w:val="single" w:sz="4" w:space="0" w:color="auto"/>
              <w:bottom w:val="single" w:sz="4" w:space="0" w:color="auto"/>
              <w:right w:val="single" w:sz="4" w:space="0" w:color="auto"/>
            </w:tcBorders>
            <w:vAlign w:val="center"/>
          </w:tcPr>
          <w:p w14:paraId="4BD0B27F" w14:textId="77777777" w:rsidR="00A1599B" w:rsidRPr="00F46EEF" w:rsidRDefault="00A1599B" w:rsidP="00A1599B">
            <w:r w:rsidRPr="00F46EEF">
              <w:lastRenderedPageBreak/>
              <w:t>б) методы исследования, прийти к выводу</w:t>
            </w:r>
          </w:p>
        </w:tc>
        <w:tc>
          <w:tcPr>
            <w:tcW w:w="1688" w:type="dxa"/>
            <w:tcBorders>
              <w:top w:val="single" w:sz="4" w:space="0" w:color="auto"/>
              <w:left w:val="single" w:sz="4" w:space="0" w:color="auto"/>
              <w:bottom w:val="single" w:sz="4" w:space="0" w:color="auto"/>
              <w:right w:val="single" w:sz="4" w:space="0" w:color="auto"/>
            </w:tcBorders>
          </w:tcPr>
          <w:p w14:paraId="205C8FE0" w14:textId="52801A94" w:rsidR="00A1599B" w:rsidRPr="00F46EEF" w:rsidRDefault="00A1599B" w:rsidP="00A1599B">
            <w:r w:rsidRPr="00F46EEF">
              <w:rPr>
                <w:iCs/>
              </w:rPr>
              <w:t>УК-4.1</w:t>
            </w:r>
            <w:r>
              <w:rPr>
                <w:iCs/>
              </w:rPr>
              <w:t>, УК-9.1, УК-9.2</w:t>
            </w:r>
          </w:p>
        </w:tc>
      </w:tr>
      <w:tr w:rsidR="00A1599B" w:rsidRPr="00137859" w14:paraId="604EA677" w14:textId="77777777" w:rsidTr="006F585C">
        <w:tc>
          <w:tcPr>
            <w:tcW w:w="0" w:type="auto"/>
            <w:tcBorders>
              <w:top w:val="single" w:sz="4" w:space="0" w:color="auto"/>
              <w:left w:val="single" w:sz="4" w:space="0" w:color="auto"/>
              <w:bottom w:val="single" w:sz="4" w:space="0" w:color="auto"/>
              <w:right w:val="single" w:sz="4" w:space="0" w:color="auto"/>
            </w:tcBorders>
          </w:tcPr>
          <w:p w14:paraId="49A9887A" w14:textId="77777777" w:rsidR="00A1599B" w:rsidRPr="00F46EEF" w:rsidRDefault="00A1599B" w:rsidP="00A1599B">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7E59208" w14:textId="77777777" w:rsidR="00A1599B" w:rsidRPr="00F46EEF" w:rsidRDefault="00A1599B" w:rsidP="00A1599B">
            <w:pPr>
              <w:rPr>
                <w:bCs/>
              </w:rPr>
            </w:pPr>
            <w:r w:rsidRPr="00F46EEF">
              <w:rPr>
                <w:bCs/>
              </w:rPr>
              <w:t>Наиболее важными реквизитами любого документа являются …</w:t>
            </w:r>
          </w:p>
          <w:p w14:paraId="0D1FEAFE" w14:textId="77777777" w:rsidR="00A1599B" w:rsidRPr="00F46EEF" w:rsidRDefault="00A1599B" w:rsidP="00A1599B">
            <w:pPr>
              <w:rPr>
                <w:bCs/>
              </w:rPr>
            </w:pPr>
            <w:r w:rsidRPr="00F46EEF">
              <w:rPr>
                <w:bCs/>
              </w:rPr>
              <w:t>а) подпись, печать</w:t>
            </w:r>
          </w:p>
          <w:p w14:paraId="1C86BA96" w14:textId="77777777" w:rsidR="00A1599B" w:rsidRPr="00F46EEF" w:rsidRDefault="00A1599B" w:rsidP="00A1599B">
            <w:pPr>
              <w:rPr>
                <w:bCs/>
              </w:rPr>
            </w:pPr>
            <w:r w:rsidRPr="00F46EEF">
              <w:rPr>
                <w:bCs/>
              </w:rPr>
              <w:t>б) название документа, дата</w:t>
            </w:r>
          </w:p>
          <w:p w14:paraId="77B0DBB0" w14:textId="77777777" w:rsidR="00A1599B" w:rsidRPr="00F46EEF" w:rsidRDefault="00A1599B" w:rsidP="00A1599B">
            <w:r w:rsidRPr="00F46EEF">
              <w:rPr>
                <w:bCs/>
              </w:rPr>
              <w:t>в) дата, подпись</w:t>
            </w:r>
          </w:p>
        </w:tc>
        <w:tc>
          <w:tcPr>
            <w:tcW w:w="3544" w:type="dxa"/>
            <w:tcBorders>
              <w:top w:val="single" w:sz="4" w:space="0" w:color="auto"/>
              <w:left w:val="single" w:sz="4" w:space="0" w:color="auto"/>
              <w:bottom w:val="single" w:sz="4" w:space="0" w:color="auto"/>
              <w:right w:val="single" w:sz="4" w:space="0" w:color="auto"/>
            </w:tcBorders>
            <w:vAlign w:val="center"/>
          </w:tcPr>
          <w:p w14:paraId="56E8EEEA" w14:textId="77777777" w:rsidR="00A1599B" w:rsidRPr="00F46EEF" w:rsidRDefault="00A1599B" w:rsidP="00A1599B">
            <w:r w:rsidRPr="00F46EEF">
              <w:t xml:space="preserve">в) дата, подпись </w:t>
            </w:r>
          </w:p>
        </w:tc>
        <w:tc>
          <w:tcPr>
            <w:tcW w:w="1688" w:type="dxa"/>
            <w:tcBorders>
              <w:top w:val="single" w:sz="4" w:space="0" w:color="auto"/>
              <w:left w:val="single" w:sz="4" w:space="0" w:color="auto"/>
              <w:bottom w:val="single" w:sz="4" w:space="0" w:color="auto"/>
              <w:right w:val="single" w:sz="4" w:space="0" w:color="auto"/>
            </w:tcBorders>
          </w:tcPr>
          <w:p w14:paraId="41226A23" w14:textId="6A409A62" w:rsidR="00A1599B" w:rsidRPr="00F46EEF" w:rsidRDefault="00A1599B" w:rsidP="00A1599B">
            <w:r w:rsidRPr="00F46EEF">
              <w:rPr>
                <w:iCs/>
              </w:rPr>
              <w:t>УК-4.1</w:t>
            </w:r>
            <w:r>
              <w:rPr>
                <w:iCs/>
              </w:rPr>
              <w:t>, УК-9.1, УК-9.2</w:t>
            </w:r>
          </w:p>
        </w:tc>
      </w:tr>
      <w:tr w:rsidR="00A1599B" w:rsidRPr="00137859" w14:paraId="60F28195" w14:textId="77777777" w:rsidTr="006F585C">
        <w:tc>
          <w:tcPr>
            <w:tcW w:w="0" w:type="auto"/>
            <w:tcBorders>
              <w:top w:val="single" w:sz="4" w:space="0" w:color="auto"/>
              <w:left w:val="single" w:sz="4" w:space="0" w:color="auto"/>
              <w:bottom w:val="single" w:sz="4" w:space="0" w:color="auto"/>
              <w:right w:val="single" w:sz="4" w:space="0" w:color="auto"/>
            </w:tcBorders>
          </w:tcPr>
          <w:p w14:paraId="445516B2" w14:textId="77777777" w:rsidR="00A1599B" w:rsidRPr="00F46EEF" w:rsidRDefault="00A1599B" w:rsidP="00A1599B">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0F5480FC" w14:textId="77777777" w:rsidR="00A1599B" w:rsidRPr="00F46EEF" w:rsidRDefault="00A1599B" w:rsidP="00A1599B">
            <w:pPr>
              <w:jc w:val="both"/>
            </w:pPr>
            <w:r w:rsidRPr="00F46EEF">
              <w:t xml:space="preserve">Реквизиты заявления – это … </w:t>
            </w:r>
          </w:p>
          <w:p w14:paraId="37E5009D" w14:textId="77777777" w:rsidR="00A1599B" w:rsidRPr="00F46EEF" w:rsidRDefault="00A1599B" w:rsidP="00A1599B">
            <w:pPr>
              <w:jc w:val="both"/>
            </w:pPr>
            <w:r w:rsidRPr="00F46EEF">
              <w:t>а) адресат, адресант (составитель), название документа, текст, дата</w:t>
            </w:r>
          </w:p>
          <w:p w14:paraId="6755624C" w14:textId="77777777" w:rsidR="00A1599B" w:rsidRPr="00F46EEF" w:rsidRDefault="00A1599B" w:rsidP="00A1599B">
            <w:pPr>
              <w:jc w:val="both"/>
            </w:pPr>
            <w:r w:rsidRPr="00F46EEF">
              <w:t>б) адресат, адресант (составитель), название документа, текст, дата, печать</w:t>
            </w:r>
          </w:p>
          <w:p w14:paraId="51A8E097" w14:textId="77777777" w:rsidR="00A1599B" w:rsidRPr="00F46EEF" w:rsidRDefault="00A1599B" w:rsidP="00A1599B">
            <w:pPr>
              <w:jc w:val="both"/>
            </w:pPr>
            <w:r w:rsidRPr="00F46EEF">
              <w:t>в) адресат, адресант (составитель), название документа, текст, подпись, дата</w:t>
            </w:r>
          </w:p>
        </w:tc>
        <w:tc>
          <w:tcPr>
            <w:tcW w:w="3544" w:type="dxa"/>
            <w:tcBorders>
              <w:top w:val="single" w:sz="4" w:space="0" w:color="auto"/>
              <w:left w:val="single" w:sz="4" w:space="0" w:color="auto"/>
              <w:bottom w:val="single" w:sz="4" w:space="0" w:color="auto"/>
              <w:right w:val="single" w:sz="4" w:space="0" w:color="auto"/>
            </w:tcBorders>
            <w:vAlign w:val="center"/>
          </w:tcPr>
          <w:p w14:paraId="56BCD8AC" w14:textId="77777777" w:rsidR="00A1599B" w:rsidRPr="00F46EEF" w:rsidRDefault="00A1599B" w:rsidP="00A1599B">
            <w:r w:rsidRPr="00F46EEF">
              <w:t xml:space="preserve">в) адресат, адресант (составитель), название документа, текст, подпись, дата </w:t>
            </w:r>
          </w:p>
        </w:tc>
        <w:tc>
          <w:tcPr>
            <w:tcW w:w="1688" w:type="dxa"/>
            <w:tcBorders>
              <w:top w:val="single" w:sz="4" w:space="0" w:color="auto"/>
              <w:left w:val="single" w:sz="4" w:space="0" w:color="auto"/>
              <w:bottom w:val="single" w:sz="4" w:space="0" w:color="auto"/>
              <w:right w:val="single" w:sz="4" w:space="0" w:color="auto"/>
            </w:tcBorders>
          </w:tcPr>
          <w:p w14:paraId="25D113D4" w14:textId="11CDADF9" w:rsidR="00A1599B" w:rsidRPr="00F46EEF" w:rsidRDefault="00A1599B" w:rsidP="00A1599B">
            <w:r w:rsidRPr="00F46EEF">
              <w:rPr>
                <w:iCs/>
              </w:rPr>
              <w:t>УК-4.1</w:t>
            </w:r>
            <w:r>
              <w:rPr>
                <w:iCs/>
              </w:rPr>
              <w:t>, УК-9.1, УК-9.2</w:t>
            </w:r>
          </w:p>
        </w:tc>
      </w:tr>
      <w:tr w:rsidR="00A1599B" w:rsidRPr="00137859" w14:paraId="28F590AE" w14:textId="77777777" w:rsidTr="006F585C">
        <w:tc>
          <w:tcPr>
            <w:tcW w:w="0" w:type="auto"/>
            <w:tcBorders>
              <w:top w:val="single" w:sz="4" w:space="0" w:color="auto"/>
              <w:left w:val="single" w:sz="4" w:space="0" w:color="auto"/>
              <w:bottom w:val="single" w:sz="4" w:space="0" w:color="auto"/>
              <w:right w:val="single" w:sz="4" w:space="0" w:color="auto"/>
            </w:tcBorders>
          </w:tcPr>
          <w:p w14:paraId="52621B9A" w14:textId="77777777" w:rsidR="00A1599B" w:rsidRPr="00F46EEF" w:rsidRDefault="00A1599B" w:rsidP="00A1599B">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8C9C10F" w14:textId="77777777" w:rsidR="00A1599B" w:rsidRPr="00F46EEF" w:rsidRDefault="00A1599B" w:rsidP="00A1599B">
            <w:r w:rsidRPr="00F46EEF">
              <w:t xml:space="preserve">Местоимение «Я», а также указание фамилии, имени и отчества составителя должны быть в начале текста ... </w:t>
            </w:r>
          </w:p>
          <w:p w14:paraId="0F001553" w14:textId="77777777" w:rsidR="00A1599B" w:rsidRPr="00F46EEF" w:rsidRDefault="00A1599B" w:rsidP="00A1599B">
            <w:r w:rsidRPr="00F46EEF">
              <w:t>а) заявления</w:t>
            </w:r>
          </w:p>
          <w:p w14:paraId="113EBF76" w14:textId="77777777" w:rsidR="00A1599B" w:rsidRPr="00F46EEF" w:rsidRDefault="00A1599B" w:rsidP="00A1599B">
            <w:r w:rsidRPr="00F46EEF">
              <w:t>б) объяснительной записки</w:t>
            </w:r>
          </w:p>
          <w:p w14:paraId="2F43CF16" w14:textId="77777777" w:rsidR="00A1599B" w:rsidRPr="00F46EEF" w:rsidRDefault="00A1599B" w:rsidP="00A1599B">
            <w:r w:rsidRPr="00F46EEF">
              <w:t>в) заявления и объяснительной записки</w:t>
            </w:r>
          </w:p>
        </w:tc>
        <w:tc>
          <w:tcPr>
            <w:tcW w:w="3544" w:type="dxa"/>
            <w:tcBorders>
              <w:top w:val="single" w:sz="4" w:space="0" w:color="auto"/>
              <w:left w:val="single" w:sz="4" w:space="0" w:color="auto"/>
              <w:bottom w:val="single" w:sz="4" w:space="0" w:color="auto"/>
              <w:right w:val="single" w:sz="4" w:space="0" w:color="auto"/>
            </w:tcBorders>
            <w:vAlign w:val="center"/>
          </w:tcPr>
          <w:p w14:paraId="576C41D4" w14:textId="77777777" w:rsidR="00A1599B" w:rsidRPr="00F46EEF" w:rsidRDefault="00A1599B" w:rsidP="00A1599B">
            <w:r w:rsidRPr="00F46EEF">
              <w:t>б) объяснительной записки</w:t>
            </w:r>
          </w:p>
        </w:tc>
        <w:tc>
          <w:tcPr>
            <w:tcW w:w="1688" w:type="dxa"/>
            <w:tcBorders>
              <w:top w:val="single" w:sz="4" w:space="0" w:color="auto"/>
              <w:left w:val="single" w:sz="4" w:space="0" w:color="auto"/>
              <w:bottom w:val="single" w:sz="4" w:space="0" w:color="auto"/>
              <w:right w:val="single" w:sz="4" w:space="0" w:color="auto"/>
            </w:tcBorders>
          </w:tcPr>
          <w:p w14:paraId="6F263CC0" w14:textId="4EBBB1BB" w:rsidR="00A1599B" w:rsidRPr="00F46EEF" w:rsidRDefault="00A1599B" w:rsidP="00A1599B">
            <w:r w:rsidRPr="00F46EEF">
              <w:rPr>
                <w:iCs/>
              </w:rPr>
              <w:t>УК-4.1</w:t>
            </w:r>
            <w:r>
              <w:rPr>
                <w:iCs/>
              </w:rPr>
              <w:t>, УК-9.1, УК-9.2</w:t>
            </w:r>
          </w:p>
        </w:tc>
      </w:tr>
      <w:tr w:rsidR="00137859" w:rsidRPr="00137859" w14:paraId="21CA010E"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FBC31A9" w14:textId="77777777" w:rsidR="00137859" w:rsidRPr="00F46EEF" w:rsidRDefault="00137859" w:rsidP="00137859">
            <w:pPr>
              <w:rPr>
                <w:b/>
              </w:rPr>
            </w:pPr>
            <w:r w:rsidRPr="00F46EEF">
              <w:rPr>
                <w:b/>
              </w:rPr>
              <w:t>Задание закрытого типа на установление соответствия</w:t>
            </w:r>
          </w:p>
        </w:tc>
      </w:tr>
      <w:tr w:rsidR="009F1AC9" w:rsidRPr="00137859" w14:paraId="5D585FCE" w14:textId="77777777" w:rsidTr="00B07F10">
        <w:tc>
          <w:tcPr>
            <w:tcW w:w="0" w:type="auto"/>
            <w:tcBorders>
              <w:top w:val="single" w:sz="4" w:space="0" w:color="auto"/>
              <w:left w:val="single" w:sz="4" w:space="0" w:color="auto"/>
              <w:bottom w:val="single" w:sz="4" w:space="0" w:color="auto"/>
              <w:right w:val="single" w:sz="4" w:space="0" w:color="auto"/>
            </w:tcBorders>
          </w:tcPr>
          <w:p w14:paraId="5D9735D9" w14:textId="77777777" w:rsidR="009F1AC9" w:rsidRPr="00F46EEF" w:rsidRDefault="005436D3" w:rsidP="009F1AC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CF9B5C7" w14:textId="77777777" w:rsidR="009F1AC9" w:rsidRPr="00F46EEF" w:rsidRDefault="005436D3" w:rsidP="009F1AC9">
            <w:r w:rsidRPr="00F46EEF">
              <w:t xml:space="preserve">Соотнесите название словаря с его назначением </w:t>
            </w:r>
          </w:p>
          <w:p w14:paraId="62BF5501" w14:textId="77777777" w:rsidR="009F1AC9" w:rsidRPr="00F46EEF" w:rsidRDefault="005436D3" w:rsidP="009F1AC9">
            <w:r w:rsidRPr="00F46EEF">
              <w:t xml:space="preserve">1. орфографический </w:t>
            </w:r>
          </w:p>
          <w:p w14:paraId="612CECAA" w14:textId="77777777" w:rsidR="009F1AC9" w:rsidRPr="00F46EEF" w:rsidRDefault="005436D3" w:rsidP="009F1AC9">
            <w:r w:rsidRPr="00F46EEF">
              <w:t>2. орфоэпический</w:t>
            </w:r>
          </w:p>
          <w:p w14:paraId="138025C7" w14:textId="77777777" w:rsidR="009F1AC9" w:rsidRPr="00F46EEF" w:rsidRDefault="005436D3" w:rsidP="009F1AC9">
            <w:r w:rsidRPr="00F46EEF">
              <w:t xml:space="preserve">3. синонимов </w:t>
            </w:r>
          </w:p>
          <w:p w14:paraId="36360BF9" w14:textId="77777777" w:rsidR="009F1AC9" w:rsidRPr="00F46EEF" w:rsidRDefault="005436D3" w:rsidP="009F1AC9">
            <w:r w:rsidRPr="00F46EEF">
              <w:t>а) фиксирует нормы словоупотребления</w:t>
            </w:r>
          </w:p>
          <w:p w14:paraId="527630A3" w14:textId="77777777" w:rsidR="009F1AC9" w:rsidRPr="00F46EEF" w:rsidRDefault="005436D3" w:rsidP="009F1AC9">
            <w:r w:rsidRPr="00F46EEF">
              <w:t>б) фиксирует нормы правописания</w:t>
            </w:r>
          </w:p>
          <w:p w14:paraId="1B34CD9C" w14:textId="77777777" w:rsidR="009F1AC9" w:rsidRPr="00F46EEF" w:rsidRDefault="005436D3" w:rsidP="00C15E8B">
            <w:r w:rsidRPr="00F46EEF">
              <w:t>в) фиксирует  нормы ударения и произношения</w:t>
            </w:r>
          </w:p>
        </w:tc>
        <w:tc>
          <w:tcPr>
            <w:tcW w:w="3544" w:type="dxa"/>
            <w:tcBorders>
              <w:top w:val="single" w:sz="4" w:space="0" w:color="auto"/>
              <w:left w:val="single" w:sz="4" w:space="0" w:color="auto"/>
              <w:bottom w:val="single" w:sz="4" w:space="0" w:color="auto"/>
              <w:right w:val="single" w:sz="4" w:space="0" w:color="auto"/>
            </w:tcBorders>
            <w:vAlign w:val="center"/>
          </w:tcPr>
          <w:p w14:paraId="53C09ED4" w14:textId="77777777" w:rsidR="009F1AC9" w:rsidRPr="00F46EEF" w:rsidRDefault="005436D3" w:rsidP="009F1AC9">
            <w:r w:rsidRPr="00F46EEF">
              <w:t>1-б</w:t>
            </w:r>
          </w:p>
          <w:p w14:paraId="1F9A1DF5" w14:textId="77777777" w:rsidR="009F1AC9" w:rsidRPr="00F46EEF" w:rsidRDefault="005436D3" w:rsidP="009F1AC9">
            <w:r w:rsidRPr="00F46EEF">
              <w:t>2-в</w:t>
            </w:r>
          </w:p>
          <w:p w14:paraId="767C0BE7" w14:textId="77777777" w:rsidR="009F1AC9" w:rsidRPr="00F46EEF" w:rsidRDefault="005436D3" w:rsidP="00C15E8B">
            <w:r w:rsidRPr="00F46EEF">
              <w:t>3-а</w:t>
            </w:r>
          </w:p>
        </w:tc>
        <w:tc>
          <w:tcPr>
            <w:tcW w:w="1688" w:type="dxa"/>
            <w:tcBorders>
              <w:top w:val="single" w:sz="4" w:space="0" w:color="auto"/>
              <w:left w:val="single" w:sz="4" w:space="0" w:color="auto"/>
              <w:bottom w:val="single" w:sz="4" w:space="0" w:color="auto"/>
              <w:right w:val="single" w:sz="4" w:space="0" w:color="auto"/>
            </w:tcBorders>
          </w:tcPr>
          <w:p w14:paraId="0FE19D33" w14:textId="77777777" w:rsidR="009F1AC9" w:rsidRPr="00F46EEF" w:rsidRDefault="005436D3" w:rsidP="009F1AC9">
            <w:r w:rsidRPr="00F46EEF">
              <w:rPr>
                <w:iCs/>
              </w:rPr>
              <w:t xml:space="preserve">УК-4.1 </w:t>
            </w:r>
          </w:p>
        </w:tc>
      </w:tr>
      <w:tr w:rsidR="009F1AC9" w:rsidRPr="00137859" w14:paraId="594FB174" w14:textId="77777777" w:rsidTr="00B07F10">
        <w:tc>
          <w:tcPr>
            <w:tcW w:w="0" w:type="auto"/>
            <w:tcBorders>
              <w:top w:val="single" w:sz="4" w:space="0" w:color="auto"/>
              <w:left w:val="single" w:sz="4" w:space="0" w:color="auto"/>
              <w:bottom w:val="single" w:sz="4" w:space="0" w:color="auto"/>
              <w:right w:val="single" w:sz="4" w:space="0" w:color="auto"/>
            </w:tcBorders>
          </w:tcPr>
          <w:p w14:paraId="2260371B" w14:textId="77777777" w:rsidR="009F1AC9" w:rsidRPr="00F46EEF" w:rsidRDefault="005436D3" w:rsidP="009F1AC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02ED568" w14:textId="77777777" w:rsidR="00550D48" w:rsidRPr="00F46EEF" w:rsidRDefault="005436D3" w:rsidP="00550D48">
            <w:pPr>
              <w:jc w:val="both"/>
            </w:pPr>
            <w:r w:rsidRPr="00F46EEF">
              <w:t>Соотнесите термин и его определение.</w:t>
            </w:r>
          </w:p>
          <w:p w14:paraId="7FBDE55F" w14:textId="77777777" w:rsidR="00550D48" w:rsidRPr="00F46EEF" w:rsidRDefault="005436D3" w:rsidP="00550D48">
            <w:pPr>
              <w:jc w:val="both"/>
            </w:pPr>
            <w:r w:rsidRPr="00F46EEF">
              <w:t>1.</w:t>
            </w:r>
            <w:r w:rsidRPr="00F46EEF">
              <w:tab/>
              <w:t>Литературный язык</w:t>
            </w:r>
          </w:p>
          <w:p w14:paraId="3315719D" w14:textId="77777777" w:rsidR="00550D48" w:rsidRPr="00F46EEF" w:rsidRDefault="005436D3" w:rsidP="00550D48">
            <w:pPr>
              <w:jc w:val="both"/>
            </w:pPr>
            <w:r w:rsidRPr="00F46EEF">
              <w:t>2.</w:t>
            </w:r>
            <w:r w:rsidRPr="00F46EEF">
              <w:tab/>
              <w:t xml:space="preserve">Языковая норма </w:t>
            </w:r>
          </w:p>
          <w:p w14:paraId="58B45080" w14:textId="77777777" w:rsidR="00550D48" w:rsidRPr="00F46EEF" w:rsidRDefault="005436D3" w:rsidP="00550D48">
            <w:pPr>
              <w:jc w:val="both"/>
            </w:pPr>
            <w:r w:rsidRPr="00F46EEF">
              <w:t>3.</w:t>
            </w:r>
            <w:r w:rsidRPr="00F46EEF">
              <w:tab/>
              <w:t xml:space="preserve">Просторечие </w:t>
            </w:r>
          </w:p>
          <w:p w14:paraId="18812EBF" w14:textId="77777777" w:rsidR="00550D48" w:rsidRPr="00F46EEF" w:rsidRDefault="005436D3" w:rsidP="00550D48">
            <w:pPr>
              <w:jc w:val="both"/>
            </w:pPr>
            <w:r w:rsidRPr="00F46EEF">
              <w:t>4.</w:t>
            </w:r>
            <w:r w:rsidRPr="00F46EEF">
              <w:tab/>
              <w:t xml:space="preserve">Функциональный стиль </w:t>
            </w:r>
          </w:p>
          <w:p w14:paraId="2EEB0C9C" w14:textId="77777777" w:rsidR="00550D48" w:rsidRPr="00F46EEF" w:rsidRDefault="005436D3" w:rsidP="00550D48">
            <w:pPr>
              <w:jc w:val="both"/>
            </w:pPr>
            <w:r w:rsidRPr="00F46EEF">
              <w:rPr>
                <w:lang w:val="en-US"/>
              </w:rPr>
              <w:t>A</w:t>
            </w:r>
            <w:r w:rsidRPr="00F46EEF">
              <w:t>) разновидность языка, не подчиняющаяся общим правилам и не ограниченная территориально</w:t>
            </w:r>
          </w:p>
          <w:p w14:paraId="0A4F917F" w14:textId="77777777" w:rsidR="00550D48" w:rsidRPr="00F46EEF" w:rsidRDefault="005436D3" w:rsidP="00550D48">
            <w:pPr>
              <w:jc w:val="both"/>
            </w:pPr>
            <w:r w:rsidRPr="00F46EEF">
              <w:rPr>
                <w:lang w:val="en-US"/>
              </w:rPr>
              <w:t>B</w:t>
            </w:r>
            <w:r w:rsidRPr="00F46EEF">
              <w:t>) разновидность литературного языка, которая связана с определённой сферой общественной жизни и имеет свои особенности</w:t>
            </w:r>
          </w:p>
          <w:p w14:paraId="298D59EE" w14:textId="77777777" w:rsidR="00550D48" w:rsidRPr="00F46EEF" w:rsidRDefault="005436D3" w:rsidP="00550D48">
            <w:pPr>
              <w:jc w:val="both"/>
            </w:pPr>
            <w:r w:rsidRPr="00F46EEF">
              <w:rPr>
                <w:lang w:val="en-US"/>
              </w:rPr>
              <w:t>C</w:t>
            </w:r>
            <w:r w:rsidRPr="00F46EEF">
              <w:t xml:space="preserve">) правила образования и использования языковых средств </w:t>
            </w:r>
          </w:p>
          <w:p w14:paraId="2EBFBA0E" w14:textId="77777777" w:rsidR="00550D48" w:rsidRPr="00F46EEF" w:rsidRDefault="005436D3" w:rsidP="00550D48">
            <w:pPr>
              <w:jc w:val="both"/>
            </w:pPr>
            <w:r w:rsidRPr="00F46EEF">
              <w:rPr>
                <w:lang w:val="en-US"/>
              </w:rPr>
              <w:t>D</w:t>
            </w:r>
            <w:r w:rsidRPr="00F46EEF">
              <w:t>) строго нормированный язык</w:t>
            </w:r>
          </w:p>
          <w:p w14:paraId="0C518694" w14:textId="77777777" w:rsidR="00550D48" w:rsidRPr="00F46EEF" w:rsidRDefault="00CC503C" w:rsidP="009F1AC9">
            <w:pPr>
              <w:jc w:val="both"/>
            </w:pPr>
          </w:p>
          <w:p w14:paraId="2EA486ED" w14:textId="77777777" w:rsidR="009F1AC9" w:rsidRPr="00F46EEF" w:rsidRDefault="00CC503C" w:rsidP="009F1AC9"/>
        </w:tc>
        <w:tc>
          <w:tcPr>
            <w:tcW w:w="3544" w:type="dxa"/>
            <w:tcBorders>
              <w:top w:val="single" w:sz="4" w:space="0" w:color="auto"/>
              <w:left w:val="single" w:sz="4" w:space="0" w:color="auto"/>
              <w:bottom w:val="single" w:sz="4" w:space="0" w:color="auto"/>
              <w:right w:val="single" w:sz="4" w:space="0" w:color="auto"/>
            </w:tcBorders>
            <w:vAlign w:val="center"/>
          </w:tcPr>
          <w:p w14:paraId="78D8FD8C" w14:textId="77777777" w:rsidR="009F1AC9" w:rsidRPr="00F46EEF" w:rsidRDefault="005436D3" w:rsidP="00935A19">
            <w:r w:rsidRPr="00F46EEF">
              <w:lastRenderedPageBreak/>
              <w:t>1– D, 2– C, 3–A, 4– B</w:t>
            </w:r>
          </w:p>
        </w:tc>
        <w:tc>
          <w:tcPr>
            <w:tcW w:w="1688" w:type="dxa"/>
            <w:tcBorders>
              <w:top w:val="single" w:sz="4" w:space="0" w:color="auto"/>
              <w:left w:val="single" w:sz="4" w:space="0" w:color="auto"/>
              <w:bottom w:val="single" w:sz="4" w:space="0" w:color="auto"/>
              <w:right w:val="single" w:sz="4" w:space="0" w:color="auto"/>
            </w:tcBorders>
          </w:tcPr>
          <w:p w14:paraId="3783E0B1" w14:textId="77777777" w:rsidR="009F1AC9" w:rsidRPr="00F46EEF" w:rsidRDefault="005436D3" w:rsidP="009F1AC9">
            <w:r w:rsidRPr="00F46EEF">
              <w:rPr>
                <w:iCs/>
              </w:rPr>
              <w:t xml:space="preserve">УК-4.1 </w:t>
            </w:r>
          </w:p>
        </w:tc>
      </w:tr>
      <w:tr w:rsidR="009F1AC9" w:rsidRPr="00137859" w14:paraId="26680812" w14:textId="77777777" w:rsidTr="00D53FEE">
        <w:tc>
          <w:tcPr>
            <w:tcW w:w="0" w:type="auto"/>
            <w:tcBorders>
              <w:top w:val="single" w:sz="4" w:space="0" w:color="auto"/>
              <w:left w:val="single" w:sz="4" w:space="0" w:color="auto"/>
              <w:bottom w:val="single" w:sz="4" w:space="0" w:color="auto"/>
              <w:right w:val="single" w:sz="4" w:space="0" w:color="auto"/>
            </w:tcBorders>
          </w:tcPr>
          <w:p w14:paraId="61579019" w14:textId="77777777" w:rsidR="009F1AC9" w:rsidRPr="00F46EEF" w:rsidRDefault="005436D3" w:rsidP="009F1AC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773FEA91" w14:textId="77777777" w:rsidR="009F1AC9" w:rsidRPr="00F46EEF" w:rsidRDefault="005436D3" w:rsidP="009F1AC9">
            <w:r w:rsidRPr="00F46EEF">
              <w:t>Закончите предложения, используя слова для справок.</w:t>
            </w:r>
          </w:p>
          <w:p w14:paraId="6A16B48F" w14:textId="77777777" w:rsidR="009F1AC9" w:rsidRPr="00F46EEF" w:rsidRDefault="005436D3" w:rsidP="009F1AC9">
            <w:pPr>
              <w:ind w:left="720" w:hanging="360"/>
              <w:jc w:val="both"/>
              <w:rPr>
                <w:sz w:val="24"/>
              </w:rPr>
            </w:pPr>
            <w:r>
              <w:t xml:space="preserve">1.  </w:t>
            </w:r>
            <w:r w:rsidRPr="00F46EEF">
              <w:rPr>
                <w:sz w:val="24"/>
              </w:rPr>
              <w:t>Сотрудники действовали согласно …</w:t>
            </w:r>
          </w:p>
          <w:p w14:paraId="0419C3C5" w14:textId="77777777" w:rsidR="009F1AC9" w:rsidRPr="00F46EEF" w:rsidRDefault="005436D3" w:rsidP="009F1AC9">
            <w:pPr>
              <w:ind w:left="720" w:hanging="360"/>
              <w:jc w:val="both"/>
              <w:rPr>
                <w:sz w:val="24"/>
              </w:rPr>
            </w:pPr>
            <w:r>
              <w:t xml:space="preserve">2.  </w:t>
            </w:r>
            <w:r w:rsidRPr="00F46EEF">
              <w:rPr>
                <w:sz w:val="24"/>
              </w:rPr>
              <w:t>В деканате нет …</w:t>
            </w:r>
          </w:p>
          <w:p w14:paraId="6B780CAB" w14:textId="77777777" w:rsidR="009F1AC9" w:rsidRPr="00F46EEF" w:rsidRDefault="005436D3" w:rsidP="009F1AC9">
            <w:pPr>
              <w:ind w:left="720" w:hanging="360"/>
              <w:jc w:val="both"/>
              <w:rPr>
                <w:sz w:val="24"/>
              </w:rPr>
            </w:pPr>
            <w:r>
              <w:t xml:space="preserve">3.  </w:t>
            </w:r>
            <w:r w:rsidRPr="00F46EEF">
              <w:rPr>
                <w:sz w:val="24"/>
              </w:rPr>
              <w:t>Отчет был составлен в соответствии …</w:t>
            </w:r>
          </w:p>
          <w:p w14:paraId="778AED7C" w14:textId="77777777" w:rsidR="009F1AC9" w:rsidRPr="00F46EEF" w:rsidRDefault="005436D3" w:rsidP="009F1AC9">
            <w:pPr>
              <w:ind w:left="720" w:hanging="360"/>
              <w:jc w:val="both"/>
              <w:rPr>
                <w:sz w:val="24"/>
              </w:rPr>
            </w:pPr>
            <w:r>
              <w:t xml:space="preserve">4.  </w:t>
            </w:r>
            <w:r w:rsidRPr="00F46EEF">
              <w:rPr>
                <w:sz w:val="24"/>
              </w:rPr>
              <w:t>Гости конференции выступали …</w:t>
            </w:r>
          </w:p>
          <w:p w14:paraId="27C5A782" w14:textId="77777777" w:rsidR="009F1AC9" w:rsidRPr="00F46EEF" w:rsidRDefault="005436D3" w:rsidP="009F1AC9">
            <w:pPr>
              <w:jc w:val="both"/>
            </w:pPr>
            <w:r w:rsidRPr="00F46EEF">
              <w:t xml:space="preserve">а) приказа ректора; </w:t>
            </w:r>
          </w:p>
          <w:p w14:paraId="64B7EAA2" w14:textId="77777777" w:rsidR="009F1AC9" w:rsidRPr="00F46EEF" w:rsidRDefault="005436D3" w:rsidP="009F1AC9">
            <w:pPr>
              <w:jc w:val="both"/>
            </w:pPr>
            <w:r w:rsidRPr="00F46EEF">
              <w:t xml:space="preserve">б) с регламентом; </w:t>
            </w:r>
          </w:p>
          <w:p w14:paraId="7EB142D5" w14:textId="77777777" w:rsidR="009F1AC9" w:rsidRPr="00F46EEF" w:rsidRDefault="005436D3" w:rsidP="009F1AC9">
            <w:pPr>
              <w:jc w:val="both"/>
            </w:pPr>
            <w:r w:rsidRPr="00F46EEF">
              <w:t xml:space="preserve">в) без регламента; </w:t>
            </w:r>
          </w:p>
          <w:p w14:paraId="715DDA7D" w14:textId="77777777" w:rsidR="009F1AC9" w:rsidRPr="00F46EEF" w:rsidRDefault="005436D3" w:rsidP="00C80BB0">
            <w:pPr>
              <w:jc w:val="both"/>
            </w:pPr>
            <w:r w:rsidRPr="00F46EEF">
              <w:t>г) приказу ректора.</w:t>
            </w:r>
          </w:p>
        </w:tc>
        <w:tc>
          <w:tcPr>
            <w:tcW w:w="3544" w:type="dxa"/>
            <w:tcBorders>
              <w:top w:val="single" w:sz="4" w:space="0" w:color="auto"/>
              <w:left w:val="single" w:sz="4" w:space="0" w:color="auto"/>
              <w:bottom w:val="single" w:sz="4" w:space="0" w:color="auto"/>
              <w:right w:val="single" w:sz="4" w:space="0" w:color="auto"/>
            </w:tcBorders>
            <w:vAlign w:val="center"/>
          </w:tcPr>
          <w:p w14:paraId="3893EA04" w14:textId="77777777" w:rsidR="009F1AC9" w:rsidRPr="00F46EEF" w:rsidRDefault="005436D3" w:rsidP="009F1AC9">
            <w:r w:rsidRPr="00F46EEF">
              <w:t>1-г</w:t>
            </w:r>
          </w:p>
          <w:p w14:paraId="1D8577FE" w14:textId="77777777" w:rsidR="009F1AC9" w:rsidRPr="00F46EEF" w:rsidRDefault="005436D3" w:rsidP="009F1AC9">
            <w:r w:rsidRPr="00F46EEF">
              <w:t>2-а</w:t>
            </w:r>
          </w:p>
          <w:p w14:paraId="24590B44" w14:textId="77777777" w:rsidR="009F1AC9" w:rsidRPr="00F46EEF" w:rsidRDefault="005436D3" w:rsidP="009F1AC9">
            <w:r w:rsidRPr="00F46EEF">
              <w:t>3-б</w:t>
            </w:r>
          </w:p>
          <w:p w14:paraId="0711E7D4" w14:textId="77777777" w:rsidR="009F1AC9" w:rsidRPr="00F46EEF" w:rsidRDefault="005436D3" w:rsidP="009F1AC9">
            <w:r w:rsidRPr="00F46EEF">
              <w:t>4-в</w:t>
            </w:r>
          </w:p>
          <w:p w14:paraId="54F7655D" w14:textId="77777777" w:rsidR="009F1AC9" w:rsidRPr="00F46EEF" w:rsidRDefault="00CC503C" w:rsidP="009F1AC9"/>
        </w:tc>
        <w:tc>
          <w:tcPr>
            <w:tcW w:w="1688" w:type="dxa"/>
            <w:tcBorders>
              <w:top w:val="single" w:sz="4" w:space="0" w:color="auto"/>
              <w:left w:val="single" w:sz="4" w:space="0" w:color="auto"/>
              <w:bottom w:val="single" w:sz="4" w:space="0" w:color="auto"/>
              <w:right w:val="single" w:sz="4" w:space="0" w:color="auto"/>
            </w:tcBorders>
          </w:tcPr>
          <w:p w14:paraId="31F88737" w14:textId="77777777" w:rsidR="009F1AC9" w:rsidRPr="00F46EEF" w:rsidRDefault="005436D3" w:rsidP="009F1AC9">
            <w:r w:rsidRPr="00F46EEF">
              <w:rPr>
                <w:iCs/>
              </w:rPr>
              <w:t xml:space="preserve">УК-4.1 </w:t>
            </w:r>
          </w:p>
        </w:tc>
      </w:tr>
      <w:tr w:rsidR="009F1AC9" w:rsidRPr="00137859" w14:paraId="4B3691C4" w14:textId="77777777" w:rsidTr="00D53FEE">
        <w:tc>
          <w:tcPr>
            <w:tcW w:w="0" w:type="auto"/>
            <w:tcBorders>
              <w:top w:val="single" w:sz="4" w:space="0" w:color="auto"/>
              <w:left w:val="single" w:sz="4" w:space="0" w:color="auto"/>
              <w:bottom w:val="single" w:sz="4" w:space="0" w:color="auto"/>
              <w:right w:val="single" w:sz="4" w:space="0" w:color="auto"/>
            </w:tcBorders>
          </w:tcPr>
          <w:p w14:paraId="000A7222" w14:textId="77777777" w:rsidR="009F1AC9" w:rsidRPr="00F46EEF" w:rsidRDefault="005436D3" w:rsidP="009F1AC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2BC942CB" w14:textId="77777777" w:rsidR="009F1AC9" w:rsidRPr="00F46EEF" w:rsidRDefault="005436D3" w:rsidP="009F1AC9">
            <w:pPr>
              <w:rPr>
                <w:color w:val="052B3C"/>
                <w:shd w:val="clear" w:color="auto" w:fill="FFFFFF"/>
              </w:rPr>
            </w:pPr>
            <w:r w:rsidRPr="00F46EEF">
              <w:rPr>
                <w:color w:val="052B3C"/>
                <w:shd w:val="clear" w:color="auto" w:fill="FFFFFF"/>
              </w:rPr>
              <w:t xml:space="preserve">Соотнесите название логической ошибки и пример из текста </w:t>
            </w:r>
          </w:p>
          <w:p w14:paraId="63142150" w14:textId="77777777" w:rsidR="009F1AC9" w:rsidRPr="00F46EEF" w:rsidRDefault="005436D3" w:rsidP="009F1AC9">
            <w:pPr>
              <w:rPr>
                <w:color w:val="052B3C"/>
                <w:shd w:val="clear" w:color="auto" w:fill="FFFFFF"/>
              </w:rPr>
            </w:pPr>
            <w:r w:rsidRPr="00F46EEF">
              <w:rPr>
                <w:color w:val="052B3C"/>
                <w:shd w:val="clear" w:color="auto" w:fill="FFFFFF"/>
              </w:rPr>
              <w:t xml:space="preserve">А. Подмена тезиса </w:t>
            </w:r>
          </w:p>
          <w:p w14:paraId="164EF10D" w14:textId="77777777" w:rsidR="009F1AC9" w:rsidRPr="00F46EEF" w:rsidRDefault="005436D3" w:rsidP="009F1AC9">
            <w:pPr>
              <w:rPr>
                <w:color w:val="052B3C"/>
                <w:shd w:val="clear" w:color="auto" w:fill="FFFFFF"/>
              </w:rPr>
            </w:pPr>
            <w:r w:rsidRPr="00F46EEF">
              <w:rPr>
                <w:color w:val="052B3C"/>
                <w:shd w:val="clear" w:color="auto" w:fill="FFFFFF"/>
              </w:rPr>
              <w:t xml:space="preserve">Б. Игнорирование многозначности слов </w:t>
            </w:r>
          </w:p>
          <w:p w14:paraId="6D824448" w14:textId="77777777" w:rsidR="009F1AC9" w:rsidRPr="00F46EEF" w:rsidRDefault="005436D3" w:rsidP="009F1AC9">
            <w:pPr>
              <w:rPr>
                <w:color w:val="052B3C"/>
                <w:shd w:val="clear" w:color="auto" w:fill="FFFFFF"/>
              </w:rPr>
            </w:pPr>
            <w:r w:rsidRPr="00F46EEF">
              <w:rPr>
                <w:color w:val="052B3C"/>
                <w:shd w:val="clear" w:color="auto" w:fill="FFFFFF"/>
              </w:rPr>
              <w:t xml:space="preserve">В. Круг в доказательстве </w:t>
            </w:r>
          </w:p>
          <w:p w14:paraId="39825FB7" w14:textId="77777777" w:rsidR="009F1AC9" w:rsidRPr="00F46EEF" w:rsidRDefault="005436D3" w:rsidP="009F1AC9">
            <w:pPr>
              <w:rPr>
                <w:color w:val="052B3C"/>
                <w:shd w:val="clear" w:color="auto" w:fill="FFFFFF"/>
              </w:rPr>
            </w:pPr>
            <w:r w:rsidRPr="00F46EEF">
              <w:rPr>
                <w:color w:val="052B3C"/>
                <w:shd w:val="clear" w:color="auto" w:fill="FFFFFF"/>
              </w:rPr>
              <w:t xml:space="preserve">Г. «Не следует» </w:t>
            </w:r>
          </w:p>
          <w:p w14:paraId="599EB623" w14:textId="77777777" w:rsidR="009F1AC9" w:rsidRPr="00F46EEF" w:rsidRDefault="005436D3" w:rsidP="009F1AC9">
            <w:pPr>
              <w:rPr>
                <w:color w:val="052B3C"/>
                <w:shd w:val="clear" w:color="auto" w:fill="FFFFFF"/>
              </w:rPr>
            </w:pPr>
            <w:r w:rsidRPr="00F46EEF">
              <w:rPr>
                <w:color w:val="052B3C"/>
                <w:shd w:val="clear" w:color="auto" w:fill="FFFFFF"/>
              </w:rPr>
              <w:t xml:space="preserve">1.«Процесс интеграции в экономику региона был запущен» </w:t>
            </w:r>
          </w:p>
          <w:p w14:paraId="38BE4192" w14:textId="77777777" w:rsidR="009F1AC9" w:rsidRPr="00F46EEF" w:rsidRDefault="005436D3" w:rsidP="009F1AC9">
            <w:pPr>
              <w:rPr>
                <w:color w:val="052B3C"/>
                <w:shd w:val="clear" w:color="auto" w:fill="FFFFFF"/>
              </w:rPr>
            </w:pPr>
            <w:r w:rsidRPr="00F46EEF">
              <w:rPr>
                <w:color w:val="052B3C"/>
                <w:shd w:val="clear" w:color="auto" w:fill="FFFFFF"/>
              </w:rPr>
              <w:t>2.«</w:t>
            </w:r>
            <w:r w:rsidRPr="00F46EEF">
              <w:t xml:space="preserve"> Господин </w:t>
            </w:r>
            <w:r w:rsidRPr="00F46EEF">
              <w:rPr>
                <w:lang w:val="en-US"/>
              </w:rPr>
              <w:t>N</w:t>
            </w:r>
            <w:r w:rsidRPr="00F46EEF">
              <w:t xml:space="preserve"> </w:t>
            </w:r>
            <w:r w:rsidRPr="00F46EEF">
              <w:rPr>
                <w:color w:val="052B3C"/>
                <w:shd w:val="clear" w:color="auto" w:fill="FFFFFF"/>
              </w:rPr>
              <w:t xml:space="preserve">высказал мнение, что необходимо вкладывать больше денег в здравоохранение и образование. Господин М сказал в ответ, что он удивлен тем, насколько же Господин N ненавидит страну, что хочет оставить ее беззащитной, сократив военные расходы» </w:t>
            </w:r>
          </w:p>
          <w:p w14:paraId="75E6443E" w14:textId="77777777" w:rsidR="009F1AC9" w:rsidRPr="00F46EEF" w:rsidRDefault="005436D3" w:rsidP="009F1AC9">
            <w:pPr>
              <w:rPr>
                <w:color w:val="052B3C"/>
                <w:shd w:val="clear" w:color="auto" w:fill="FFFFFF"/>
              </w:rPr>
            </w:pPr>
            <w:r w:rsidRPr="00F46EEF">
              <w:rPr>
                <w:color w:val="052B3C"/>
                <w:shd w:val="clear" w:color="auto" w:fill="FFFFFF"/>
              </w:rPr>
              <w:t>3.«</w:t>
            </w:r>
            <w:r w:rsidRPr="00F46EEF">
              <w:t xml:space="preserve"> </w:t>
            </w:r>
            <w:r w:rsidRPr="00F46EEF">
              <w:rPr>
                <w:color w:val="052B3C"/>
                <w:shd w:val="clear" w:color="auto" w:fill="FFFFFF"/>
              </w:rPr>
              <w:t xml:space="preserve">«Я прошу вас это сделать, потому что я вас уважаю». – «Как я могу знать, уважаете вы меня или нет?» - «А иначе я стал бы просить вас это сделать?» </w:t>
            </w:r>
          </w:p>
          <w:p w14:paraId="1DD5064C" w14:textId="77777777" w:rsidR="009F1AC9" w:rsidRPr="00F46EEF" w:rsidRDefault="005436D3" w:rsidP="00646BF9">
            <w:pPr>
              <w:rPr>
                <w:color w:val="052B3C"/>
                <w:shd w:val="clear" w:color="auto" w:fill="FFFFFF"/>
              </w:rPr>
            </w:pPr>
            <w:r w:rsidRPr="00F46EEF">
              <w:rPr>
                <w:color w:val="052B3C"/>
                <w:shd w:val="clear" w:color="auto" w:fill="FFFFFF"/>
              </w:rPr>
              <w:t>4.«</w:t>
            </w:r>
            <w:r w:rsidRPr="00F46EEF">
              <w:t xml:space="preserve"> </w:t>
            </w:r>
            <w:r w:rsidRPr="00F46EEF">
              <w:rPr>
                <w:color w:val="052B3C"/>
                <w:shd w:val="clear" w:color="auto" w:fill="FFFFFF"/>
              </w:rPr>
              <w:t xml:space="preserve">У нас есть все, что вам нужно! А если у нас чего-нибудь нет, значит, это вам не нужно» </w:t>
            </w:r>
          </w:p>
        </w:tc>
        <w:tc>
          <w:tcPr>
            <w:tcW w:w="3544" w:type="dxa"/>
            <w:tcBorders>
              <w:top w:val="single" w:sz="4" w:space="0" w:color="auto"/>
              <w:left w:val="single" w:sz="4" w:space="0" w:color="auto"/>
              <w:bottom w:val="single" w:sz="4" w:space="0" w:color="auto"/>
              <w:right w:val="single" w:sz="4" w:space="0" w:color="auto"/>
            </w:tcBorders>
            <w:vAlign w:val="center"/>
          </w:tcPr>
          <w:p w14:paraId="105F4A2F" w14:textId="77777777" w:rsidR="009F1AC9" w:rsidRPr="00F46EEF" w:rsidRDefault="005436D3" w:rsidP="009F1AC9">
            <w:pPr>
              <w:rPr>
                <w:color w:val="052B3C"/>
                <w:shd w:val="clear" w:color="auto" w:fill="FFFFFF"/>
              </w:rPr>
            </w:pPr>
            <w:r w:rsidRPr="00F46EEF">
              <w:rPr>
                <w:color w:val="052B3C"/>
                <w:shd w:val="clear" w:color="auto" w:fill="FFFFFF"/>
              </w:rPr>
              <w:t xml:space="preserve">А–2, </w:t>
            </w:r>
          </w:p>
          <w:p w14:paraId="32ADA5DF" w14:textId="77777777" w:rsidR="009F1AC9" w:rsidRPr="00F46EEF" w:rsidRDefault="005436D3" w:rsidP="009F1AC9">
            <w:pPr>
              <w:rPr>
                <w:color w:val="052B3C"/>
                <w:shd w:val="clear" w:color="auto" w:fill="FFFFFF"/>
              </w:rPr>
            </w:pPr>
            <w:r w:rsidRPr="00F46EEF">
              <w:rPr>
                <w:color w:val="052B3C"/>
                <w:shd w:val="clear" w:color="auto" w:fill="FFFFFF"/>
              </w:rPr>
              <w:t xml:space="preserve">Б–1, </w:t>
            </w:r>
          </w:p>
          <w:p w14:paraId="4AC129B6" w14:textId="77777777" w:rsidR="009F1AC9" w:rsidRPr="00F46EEF" w:rsidRDefault="005436D3" w:rsidP="009F1AC9">
            <w:pPr>
              <w:rPr>
                <w:color w:val="052B3C"/>
                <w:shd w:val="clear" w:color="auto" w:fill="FFFFFF"/>
              </w:rPr>
            </w:pPr>
            <w:r w:rsidRPr="00F46EEF">
              <w:rPr>
                <w:color w:val="052B3C"/>
                <w:shd w:val="clear" w:color="auto" w:fill="FFFFFF"/>
              </w:rPr>
              <w:t xml:space="preserve">В–3, </w:t>
            </w:r>
          </w:p>
          <w:p w14:paraId="6F6A12D1" w14:textId="77777777" w:rsidR="009F1AC9" w:rsidRPr="00F46EEF" w:rsidRDefault="005436D3" w:rsidP="009F1AC9">
            <w:pPr>
              <w:rPr>
                <w:color w:val="052B3C"/>
                <w:shd w:val="clear" w:color="auto" w:fill="FFFFFF"/>
              </w:rPr>
            </w:pPr>
            <w:r w:rsidRPr="00F46EEF">
              <w:rPr>
                <w:color w:val="052B3C"/>
                <w:shd w:val="clear" w:color="auto" w:fill="FFFFFF"/>
              </w:rPr>
              <w:t xml:space="preserve">Г–4 </w:t>
            </w:r>
          </w:p>
          <w:p w14:paraId="5360C4C0" w14:textId="77777777" w:rsidR="009F1AC9" w:rsidRPr="00F46EEF" w:rsidRDefault="00CC503C" w:rsidP="009F1AC9">
            <w:pPr>
              <w:rPr>
                <w:color w:val="052B3C"/>
                <w:shd w:val="clear" w:color="auto" w:fill="FFFFFF"/>
              </w:rPr>
            </w:pPr>
          </w:p>
        </w:tc>
        <w:tc>
          <w:tcPr>
            <w:tcW w:w="1688" w:type="dxa"/>
            <w:tcBorders>
              <w:top w:val="single" w:sz="4" w:space="0" w:color="auto"/>
              <w:left w:val="single" w:sz="4" w:space="0" w:color="auto"/>
              <w:bottom w:val="single" w:sz="4" w:space="0" w:color="auto"/>
              <w:right w:val="single" w:sz="4" w:space="0" w:color="auto"/>
            </w:tcBorders>
          </w:tcPr>
          <w:p w14:paraId="4268D816" w14:textId="77777777" w:rsidR="009F1AC9" w:rsidRPr="00F46EEF" w:rsidRDefault="005436D3" w:rsidP="009F1AC9">
            <w:r w:rsidRPr="00F46EEF">
              <w:rPr>
                <w:iCs/>
              </w:rPr>
              <w:t xml:space="preserve">УК-4.1 </w:t>
            </w:r>
          </w:p>
        </w:tc>
      </w:tr>
      <w:tr w:rsidR="00137859" w:rsidRPr="00137859" w14:paraId="330ECD43" w14:textId="77777777" w:rsidTr="00D56718">
        <w:tc>
          <w:tcPr>
            <w:tcW w:w="0" w:type="auto"/>
            <w:tcBorders>
              <w:top w:val="single" w:sz="4" w:space="0" w:color="auto"/>
              <w:left w:val="single" w:sz="4" w:space="0" w:color="auto"/>
              <w:bottom w:val="single" w:sz="4" w:space="0" w:color="auto"/>
              <w:right w:val="single" w:sz="4" w:space="0" w:color="auto"/>
            </w:tcBorders>
          </w:tcPr>
          <w:p w14:paraId="0782FAE0" w14:textId="77777777" w:rsidR="00137859" w:rsidRPr="00F46EEF"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46DF21B7" w14:textId="77777777" w:rsidR="001572E9" w:rsidRPr="00F46EEF" w:rsidRDefault="005436D3" w:rsidP="00137859">
            <w:pPr>
              <w:rPr>
                <w:color w:val="052B3C"/>
                <w:shd w:val="clear" w:color="auto" w:fill="FFFFFF"/>
              </w:rPr>
            </w:pPr>
            <w:r w:rsidRPr="00F46EEF">
              <w:rPr>
                <w:color w:val="052B3C"/>
                <w:shd w:val="clear" w:color="auto" w:fill="FFFFFF"/>
              </w:rPr>
              <w:t xml:space="preserve">Соотнесите языковое средство и его назначение </w:t>
            </w:r>
          </w:p>
          <w:p w14:paraId="791D481D" w14:textId="77777777" w:rsidR="001572E9" w:rsidRPr="00F46EEF" w:rsidRDefault="005436D3" w:rsidP="00137859">
            <w:pPr>
              <w:rPr>
                <w:color w:val="052B3C"/>
                <w:shd w:val="clear" w:color="auto" w:fill="FFFFFF"/>
              </w:rPr>
            </w:pPr>
            <w:r w:rsidRPr="00F46EEF">
              <w:rPr>
                <w:color w:val="052B3C"/>
                <w:shd w:val="clear" w:color="auto" w:fill="FFFFFF"/>
              </w:rPr>
              <w:t xml:space="preserve">А. Тема моего выступления </w:t>
            </w:r>
          </w:p>
          <w:p w14:paraId="73646A2E" w14:textId="77777777" w:rsidR="001572E9" w:rsidRPr="00F46EEF" w:rsidRDefault="005436D3" w:rsidP="00137859">
            <w:pPr>
              <w:rPr>
                <w:color w:val="052B3C"/>
                <w:shd w:val="clear" w:color="auto" w:fill="FFFFFF"/>
              </w:rPr>
            </w:pPr>
            <w:r w:rsidRPr="00F46EEF">
              <w:rPr>
                <w:color w:val="052B3C"/>
                <w:shd w:val="clear" w:color="auto" w:fill="FFFFFF"/>
              </w:rPr>
              <w:t>Б. Во-первых</w:t>
            </w:r>
          </w:p>
          <w:p w14:paraId="6E4A6B68" w14:textId="77777777" w:rsidR="001572E9" w:rsidRPr="00F46EEF" w:rsidRDefault="005436D3" w:rsidP="00137859">
            <w:pPr>
              <w:rPr>
                <w:color w:val="052B3C"/>
                <w:shd w:val="clear" w:color="auto" w:fill="FFFFFF"/>
              </w:rPr>
            </w:pPr>
            <w:r w:rsidRPr="00F46EEF">
              <w:rPr>
                <w:color w:val="052B3C"/>
                <w:shd w:val="clear" w:color="auto" w:fill="FFFFFF"/>
              </w:rPr>
              <w:t>В. Таким образом</w:t>
            </w:r>
          </w:p>
          <w:p w14:paraId="380768FF" w14:textId="77777777" w:rsidR="0068697B" w:rsidRPr="00F46EEF" w:rsidRDefault="005436D3" w:rsidP="00137859">
            <w:pPr>
              <w:rPr>
                <w:color w:val="052B3C"/>
                <w:shd w:val="clear" w:color="auto" w:fill="FFFFFF"/>
              </w:rPr>
            </w:pPr>
            <w:r w:rsidRPr="00F46EEF">
              <w:rPr>
                <w:color w:val="052B3C"/>
                <w:shd w:val="clear" w:color="auto" w:fill="FFFFFF"/>
              </w:rPr>
              <w:t>Г. Перейдем к аргументам</w:t>
            </w:r>
          </w:p>
          <w:p w14:paraId="0F53CDFD" w14:textId="77777777" w:rsidR="001572E9" w:rsidRPr="00F46EEF" w:rsidRDefault="005436D3" w:rsidP="00137859">
            <w:pPr>
              <w:rPr>
                <w:color w:val="052B3C"/>
                <w:shd w:val="clear" w:color="auto" w:fill="FFFFFF"/>
              </w:rPr>
            </w:pPr>
            <w:r w:rsidRPr="00F46EEF">
              <w:rPr>
                <w:color w:val="052B3C"/>
                <w:shd w:val="clear" w:color="auto" w:fill="FFFFFF"/>
              </w:rPr>
              <w:t>1. Структурировать аргументы в основной части выступления</w:t>
            </w:r>
          </w:p>
          <w:p w14:paraId="1D12241A" w14:textId="77777777" w:rsidR="001572E9" w:rsidRPr="00F46EEF" w:rsidRDefault="005436D3" w:rsidP="00137859">
            <w:pPr>
              <w:rPr>
                <w:color w:val="052B3C"/>
                <w:shd w:val="clear" w:color="auto" w:fill="FFFFFF"/>
              </w:rPr>
            </w:pPr>
            <w:r w:rsidRPr="00F46EEF">
              <w:rPr>
                <w:color w:val="052B3C"/>
                <w:shd w:val="clear" w:color="auto" w:fill="FFFFFF"/>
              </w:rPr>
              <w:t xml:space="preserve">2. Обозначить заключение </w:t>
            </w:r>
          </w:p>
          <w:p w14:paraId="5BFFADF8" w14:textId="77777777" w:rsidR="001572E9" w:rsidRPr="00F46EEF" w:rsidRDefault="005436D3" w:rsidP="00137859">
            <w:pPr>
              <w:rPr>
                <w:color w:val="052B3C"/>
                <w:shd w:val="clear" w:color="auto" w:fill="FFFFFF"/>
              </w:rPr>
            </w:pPr>
            <w:r w:rsidRPr="00F46EEF">
              <w:rPr>
                <w:color w:val="052B3C"/>
                <w:shd w:val="clear" w:color="auto" w:fill="FFFFFF"/>
              </w:rPr>
              <w:lastRenderedPageBreak/>
              <w:t>3. Указать тему выступления</w:t>
            </w:r>
          </w:p>
          <w:p w14:paraId="7AC1E998" w14:textId="77777777" w:rsidR="00137859" w:rsidRPr="00F46EEF" w:rsidRDefault="005436D3" w:rsidP="00A46021">
            <w:r w:rsidRPr="00F46EEF">
              <w:t>4. Переход от вступления к основной части</w:t>
            </w:r>
          </w:p>
        </w:tc>
        <w:tc>
          <w:tcPr>
            <w:tcW w:w="3544" w:type="dxa"/>
            <w:tcBorders>
              <w:top w:val="single" w:sz="4" w:space="0" w:color="auto"/>
              <w:left w:val="single" w:sz="4" w:space="0" w:color="auto"/>
              <w:bottom w:val="single" w:sz="4" w:space="0" w:color="auto"/>
              <w:right w:val="single" w:sz="4" w:space="0" w:color="auto"/>
            </w:tcBorders>
            <w:vAlign w:val="center"/>
          </w:tcPr>
          <w:p w14:paraId="7C2B58A3" w14:textId="77777777" w:rsidR="001572E9" w:rsidRPr="00F46EEF" w:rsidRDefault="005436D3" w:rsidP="00137859">
            <w:pPr>
              <w:rPr>
                <w:color w:val="052B3C"/>
                <w:shd w:val="clear" w:color="auto" w:fill="FFFFFF"/>
              </w:rPr>
            </w:pPr>
            <w:r w:rsidRPr="00F46EEF">
              <w:rPr>
                <w:color w:val="052B3C"/>
                <w:shd w:val="clear" w:color="auto" w:fill="FFFFFF"/>
              </w:rPr>
              <w:lastRenderedPageBreak/>
              <w:t xml:space="preserve">А–3, </w:t>
            </w:r>
          </w:p>
          <w:p w14:paraId="25F45F20" w14:textId="77777777" w:rsidR="001572E9" w:rsidRPr="00F46EEF" w:rsidRDefault="005436D3" w:rsidP="00137859">
            <w:pPr>
              <w:rPr>
                <w:color w:val="052B3C"/>
                <w:shd w:val="clear" w:color="auto" w:fill="FFFFFF"/>
              </w:rPr>
            </w:pPr>
            <w:r w:rsidRPr="00F46EEF">
              <w:rPr>
                <w:color w:val="052B3C"/>
                <w:shd w:val="clear" w:color="auto" w:fill="FFFFFF"/>
              </w:rPr>
              <w:t xml:space="preserve">Б–1, </w:t>
            </w:r>
          </w:p>
          <w:p w14:paraId="2AF2167C" w14:textId="77777777" w:rsidR="001572E9" w:rsidRPr="00F46EEF" w:rsidRDefault="005436D3" w:rsidP="00137859">
            <w:pPr>
              <w:rPr>
                <w:color w:val="052B3C"/>
                <w:shd w:val="clear" w:color="auto" w:fill="FFFFFF"/>
              </w:rPr>
            </w:pPr>
            <w:r w:rsidRPr="00F46EEF">
              <w:rPr>
                <w:color w:val="052B3C"/>
                <w:shd w:val="clear" w:color="auto" w:fill="FFFFFF"/>
              </w:rPr>
              <w:t xml:space="preserve">В–2 </w:t>
            </w:r>
          </w:p>
          <w:p w14:paraId="24554DF1" w14:textId="77777777" w:rsidR="00137859" w:rsidRPr="00F46EEF" w:rsidRDefault="005436D3" w:rsidP="00137859">
            <w:r w:rsidRPr="00F46EEF">
              <w:t>Г-4</w:t>
            </w:r>
          </w:p>
        </w:tc>
        <w:tc>
          <w:tcPr>
            <w:tcW w:w="1688" w:type="dxa"/>
            <w:tcBorders>
              <w:top w:val="single" w:sz="4" w:space="0" w:color="auto"/>
              <w:left w:val="single" w:sz="4" w:space="0" w:color="auto"/>
              <w:bottom w:val="single" w:sz="4" w:space="0" w:color="auto"/>
              <w:right w:val="single" w:sz="4" w:space="0" w:color="auto"/>
            </w:tcBorders>
            <w:vAlign w:val="center"/>
          </w:tcPr>
          <w:p w14:paraId="779BE78C" w14:textId="77777777" w:rsidR="00137859" w:rsidRPr="00F46EEF" w:rsidRDefault="005436D3" w:rsidP="00137859">
            <w:r w:rsidRPr="00F46EEF">
              <w:rPr>
                <w:iCs/>
              </w:rPr>
              <w:t>УК-4.1</w:t>
            </w:r>
          </w:p>
        </w:tc>
      </w:tr>
      <w:tr w:rsidR="00137859" w:rsidRPr="00137859" w14:paraId="4D4615A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9E5504A" w14:textId="77777777" w:rsidR="00137859" w:rsidRPr="00F46EEF" w:rsidRDefault="00137859" w:rsidP="00137859">
            <w:pPr>
              <w:rPr>
                <w:b/>
              </w:rPr>
            </w:pPr>
            <w:r w:rsidRPr="00F46EEF">
              <w:rPr>
                <w:b/>
              </w:rPr>
              <w:t>Задание закрытого типа на установление последовательности</w:t>
            </w:r>
          </w:p>
        </w:tc>
      </w:tr>
      <w:tr w:rsidR="009F1AC9" w:rsidRPr="00137859" w14:paraId="68B6789B"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14B886CD" w14:textId="77777777" w:rsidR="009F1AC9" w:rsidRPr="00F46EEF" w:rsidRDefault="005436D3" w:rsidP="009F1AC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06181AA0" w14:textId="77777777" w:rsidR="009F1AC9" w:rsidRPr="00F46EEF" w:rsidRDefault="005436D3" w:rsidP="00B6093F">
            <w:pPr>
              <w:tabs>
                <w:tab w:val="left" w:pos="993"/>
              </w:tabs>
            </w:pPr>
            <w:r w:rsidRPr="00F46EEF">
              <w:t xml:space="preserve">Составьте текст из данных предложений. </w:t>
            </w:r>
          </w:p>
          <w:p w14:paraId="65C22FC9" w14:textId="77777777" w:rsidR="00935A19" w:rsidRPr="00F46EEF" w:rsidRDefault="005436D3" w:rsidP="00166F61">
            <w:pPr>
              <w:jc w:val="both"/>
            </w:pPr>
            <w:r w:rsidRPr="00F46EEF">
              <w:t>1. Представление о геометрических телах дают окружающие нас предметы.</w:t>
            </w:r>
          </w:p>
          <w:p w14:paraId="65B00CAE" w14:textId="77777777" w:rsidR="00166F61" w:rsidRPr="00F46EEF" w:rsidRDefault="005436D3" w:rsidP="00166F61">
            <w:pPr>
              <w:jc w:val="both"/>
            </w:pPr>
            <w:r w:rsidRPr="00F46EEF">
              <w:t>2. Простейшими и основными фигурами в пространстве являются точки, прямые и плоскости.</w:t>
            </w:r>
          </w:p>
          <w:p w14:paraId="2DE3672C" w14:textId="77777777" w:rsidR="00166F61" w:rsidRPr="00F46EEF" w:rsidRDefault="005436D3" w:rsidP="00166F61">
            <w:pPr>
              <w:jc w:val="both"/>
            </w:pPr>
            <w:r w:rsidRPr="00F46EEF">
              <w:t>3. Так, например, кристаллы имеют форму геометрических тел, поверхности которых составлены из многоугольников.</w:t>
            </w:r>
          </w:p>
          <w:p w14:paraId="07F9D569" w14:textId="77777777" w:rsidR="00166F61" w:rsidRPr="00F46EEF" w:rsidRDefault="005436D3" w:rsidP="00166F61">
            <w:pPr>
              <w:jc w:val="both"/>
            </w:pPr>
            <w:r w:rsidRPr="00F46EEF">
              <w:t>4. Наряду с этими фигурами мы будем рассматривать так называемые геометрические тела и их поверхности.</w:t>
            </w:r>
          </w:p>
          <w:p w14:paraId="167CC921" w14:textId="77777777" w:rsidR="00166F61" w:rsidRPr="00F46EEF" w:rsidRDefault="00CC503C" w:rsidP="00166F61">
            <w:pPr>
              <w:jc w:val="both"/>
            </w:pPr>
          </w:p>
          <w:p w14:paraId="4C3CC25E" w14:textId="77777777" w:rsidR="009F1AC9" w:rsidRPr="00F46EEF" w:rsidRDefault="00CC503C" w:rsidP="00935A19">
            <w:pPr>
              <w:jc w:val="both"/>
            </w:pPr>
          </w:p>
        </w:tc>
        <w:tc>
          <w:tcPr>
            <w:tcW w:w="3544" w:type="dxa"/>
            <w:tcBorders>
              <w:top w:val="single" w:sz="4" w:space="0" w:color="auto"/>
              <w:left w:val="single" w:sz="4" w:space="0" w:color="auto"/>
              <w:bottom w:val="single" w:sz="4" w:space="0" w:color="auto"/>
              <w:right w:val="single" w:sz="4" w:space="0" w:color="auto"/>
            </w:tcBorders>
            <w:vAlign w:val="center"/>
          </w:tcPr>
          <w:p w14:paraId="51F95FA6" w14:textId="77777777" w:rsidR="009F1AC9" w:rsidRPr="00F46EEF" w:rsidRDefault="005436D3" w:rsidP="00935A19">
            <w:r w:rsidRPr="00F46EEF">
              <w:t xml:space="preserve">Простейшими и основными фигурами в пространстве являются точки, прямые и плоскости. Наряду с этими фигурами мы будем рассматривать так называемые геометрические тела и их поверхности. Представление о геометрических телах дают окружающие нас предметы. Так, например, кристаллы имеют форму геометрических тел, поверхности которых составлены из многоугольников. </w:t>
            </w:r>
          </w:p>
        </w:tc>
        <w:tc>
          <w:tcPr>
            <w:tcW w:w="1688" w:type="dxa"/>
            <w:tcBorders>
              <w:top w:val="single" w:sz="4" w:space="0" w:color="auto"/>
              <w:left w:val="single" w:sz="4" w:space="0" w:color="auto"/>
              <w:bottom w:val="single" w:sz="4" w:space="0" w:color="auto"/>
              <w:right w:val="single" w:sz="4" w:space="0" w:color="auto"/>
            </w:tcBorders>
          </w:tcPr>
          <w:p w14:paraId="66D7326D" w14:textId="77777777" w:rsidR="009F1AC9" w:rsidRPr="00F46EEF" w:rsidRDefault="005436D3" w:rsidP="009F1AC9">
            <w:r w:rsidRPr="00F46EEF">
              <w:rPr>
                <w:iCs/>
              </w:rPr>
              <w:t xml:space="preserve">УК-4.1 </w:t>
            </w:r>
          </w:p>
        </w:tc>
      </w:tr>
      <w:tr w:rsidR="009F1AC9" w:rsidRPr="00137859" w14:paraId="353EC623"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3B3DB98F" w14:textId="77777777" w:rsidR="009F1AC9" w:rsidRPr="00F46EEF" w:rsidRDefault="005436D3" w:rsidP="009F1AC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A048854" w14:textId="77777777" w:rsidR="009F1AC9" w:rsidRPr="00F46EEF" w:rsidRDefault="005436D3" w:rsidP="009F1AC9">
            <w:pPr>
              <w:rPr>
                <w:color w:val="052B3C"/>
                <w:shd w:val="clear" w:color="auto" w:fill="FFFFFF"/>
              </w:rPr>
            </w:pPr>
            <w:r w:rsidRPr="00F46EEF">
              <w:rPr>
                <w:color w:val="052B3C"/>
                <w:shd w:val="clear" w:color="auto" w:fill="FFFFFF"/>
              </w:rPr>
              <w:t xml:space="preserve">Расположите части выступления в нужной последовательности: </w:t>
            </w:r>
          </w:p>
          <w:p w14:paraId="2AEECF24" w14:textId="77777777" w:rsidR="009F1AC9" w:rsidRPr="00F46EEF" w:rsidRDefault="005436D3" w:rsidP="009F1AC9">
            <w:pPr>
              <w:rPr>
                <w:color w:val="052B3C"/>
                <w:shd w:val="clear" w:color="auto" w:fill="FFFFFF"/>
              </w:rPr>
            </w:pPr>
            <w:r w:rsidRPr="00F46EEF">
              <w:rPr>
                <w:color w:val="052B3C"/>
                <w:shd w:val="clear" w:color="auto" w:fill="FFFFFF"/>
              </w:rPr>
              <w:t xml:space="preserve">а) Заключение </w:t>
            </w:r>
          </w:p>
          <w:p w14:paraId="268D5CA4" w14:textId="77777777" w:rsidR="009F1AC9" w:rsidRPr="00F46EEF" w:rsidRDefault="005436D3" w:rsidP="009F1AC9">
            <w:pPr>
              <w:rPr>
                <w:color w:val="052B3C"/>
                <w:shd w:val="clear" w:color="auto" w:fill="FFFFFF"/>
              </w:rPr>
            </w:pPr>
            <w:r w:rsidRPr="00F46EEF">
              <w:rPr>
                <w:color w:val="052B3C"/>
                <w:shd w:val="clear" w:color="auto" w:fill="FFFFFF"/>
              </w:rPr>
              <w:t xml:space="preserve">б) Зачин </w:t>
            </w:r>
          </w:p>
          <w:p w14:paraId="1827BAC6" w14:textId="77777777" w:rsidR="009F1AC9" w:rsidRPr="00F46EEF" w:rsidRDefault="005436D3" w:rsidP="009F1AC9">
            <w:pPr>
              <w:rPr>
                <w:color w:val="052B3C"/>
                <w:shd w:val="clear" w:color="auto" w:fill="FFFFFF"/>
              </w:rPr>
            </w:pPr>
            <w:r w:rsidRPr="00F46EEF">
              <w:rPr>
                <w:color w:val="052B3C"/>
                <w:shd w:val="clear" w:color="auto" w:fill="FFFFFF"/>
              </w:rPr>
              <w:t xml:space="preserve">в) Собственно вступление </w:t>
            </w:r>
          </w:p>
          <w:p w14:paraId="47350470" w14:textId="77777777" w:rsidR="009F1AC9" w:rsidRPr="00F46EEF" w:rsidRDefault="005436D3" w:rsidP="0068697B">
            <w:r w:rsidRPr="00F46EEF">
              <w:rPr>
                <w:color w:val="052B3C"/>
                <w:shd w:val="clear" w:color="auto" w:fill="FFFFFF"/>
              </w:rPr>
              <w:t>г) Основная часть</w:t>
            </w:r>
          </w:p>
        </w:tc>
        <w:tc>
          <w:tcPr>
            <w:tcW w:w="3544" w:type="dxa"/>
            <w:tcBorders>
              <w:top w:val="single" w:sz="4" w:space="0" w:color="auto"/>
              <w:left w:val="single" w:sz="4" w:space="0" w:color="auto"/>
              <w:bottom w:val="single" w:sz="4" w:space="0" w:color="auto"/>
              <w:right w:val="single" w:sz="4" w:space="0" w:color="auto"/>
            </w:tcBorders>
            <w:vAlign w:val="center"/>
          </w:tcPr>
          <w:p w14:paraId="57F8139A" w14:textId="77777777" w:rsidR="009F1AC9" w:rsidRPr="00F46EEF" w:rsidRDefault="005436D3" w:rsidP="009F1AC9">
            <w:r w:rsidRPr="00F46EEF">
              <w:rPr>
                <w:color w:val="052B3C"/>
                <w:shd w:val="clear" w:color="auto" w:fill="FFFFFF"/>
              </w:rPr>
              <w:t>б → в → г → а</w:t>
            </w:r>
          </w:p>
        </w:tc>
        <w:tc>
          <w:tcPr>
            <w:tcW w:w="1688" w:type="dxa"/>
            <w:tcBorders>
              <w:top w:val="single" w:sz="4" w:space="0" w:color="auto"/>
              <w:left w:val="single" w:sz="4" w:space="0" w:color="auto"/>
              <w:bottom w:val="single" w:sz="4" w:space="0" w:color="auto"/>
              <w:right w:val="single" w:sz="4" w:space="0" w:color="auto"/>
            </w:tcBorders>
          </w:tcPr>
          <w:p w14:paraId="6314EFC2" w14:textId="77777777" w:rsidR="009F1AC9" w:rsidRPr="00F46EEF" w:rsidRDefault="005436D3" w:rsidP="009F1AC9">
            <w:r w:rsidRPr="00F46EEF">
              <w:rPr>
                <w:iCs/>
              </w:rPr>
              <w:t xml:space="preserve">УК-4.1 </w:t>
            </w:r>
          </w:p>
        </w:tc>
      </w:tr>
      <w:tr w:rsidR="009F1AC9" w:rsidRPr="00137859" w14:paraId="2C6709C6"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4443EC54" w14:textId="77777777" w:rsidR="009F1AC9" w:rsidRPr="00F46EEF" w:rsidRDefault="005436D3" w:rsidP="009F1AC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7CCE3485" w14:textId="77777777" w:rsidR="009F1AC9" w:rsidRPr="00F46EEF" w:rsidRDefault="005436D3" w:rsidP="009F1AC9">
            <w:pPr>
              <w:rPr>
                <w:color w:val="052B3C"/>
                <w:shd w:val="clear" w:color="auto" w:fill="FFFFFF"/>
              </w:rPr>
            </w:pPr>
            <w:r w:rsidRPr="00F46EEF">
              <w:rPr>
                <w:color w:val="052B3C"/>
                <w:shd w:val="clear" w:color="auto" w:fill="FFFFFF"/>
              </w:rPr>
              <w:t xml:space="preserve">Установите последовательность действий при подготовке к выступлению: </w:t>
            </w:r>
          </w:p>
          <w:p w14:paraId="0DC1C2A3" w14:textId="77777777" w:rsidR="009F1AC9" w:rsidRPr="00F46EEF" w:rsidRDefault="005436D3" w:rsidP="009F1AC9">
            <w:pPr>
              <w:rPr>
                <w:color w:val="052B3C"/>
                <w:shd w:val="clear" w:color="auto" w:fill="FFFFFF"/>
              </w:rPr>
            </w:pPr>
            <w:r w:rsidRPr="00F46EEF">
              <w:rPr>
                <w:color w:val="052B3C"/>
                <w:shd w:val="clear" w:color="auto" w:fill="FFFFFF"/>
              </w:rPr>
              <w:t xml:space="preserve">а) Определение цели </w:t>
            </w:r>
          </w:p>
          <w:p w14:paraId="5D54A57B" w14:textId="77777777" w:rsidR="009F1AC9" w:rsidRPr="00F46EEF" w:rsidRDefault="005436D3" w:rsidP="009F1AC9">
            <w:pPr>
              <w:rPr>
                <w:color w:val="052B3C"/>
                <w:shd w:val="clear" w:color="auto" w:fill="FFFFFF"/>
              </w:rPr>
            </w:pPr>
            <w:r w:rsidRPr="00F46EEF">
              <w:rPr>
                <w:color w:val="052B3C"/>
                <w:shd w:val="clear" w:color="auto" w:fill="FFFFFF"/>
              </w:rPr>
              <w:t xml:space="preserve">б) Подбор материала </w:t>
            </w:r>
          </w:p>
          <w:p w14:paraId="135D375A" w14:textId="77777777" w:rsidR="009F1AC9" w:rsidRPr="00F46EEF" w:rsidRDefault="005436D3" w:rsidP="009F1AC9">
            <w:pPr>
              <w:rPr>
                <w:color w:val="052B3C"/>
                <w:shd w:val="clear" w:color="auto" w:fill="FFFFFF"/>
              </w:rPr>
            </w:pPr>
            <w:r w:rsidRPr="00F46EEF">
              <w:rPr>
                <w:color w:val="052B3C"/>
                <w:shd w:val="clear" w:color="auto" w:fill="FFFFFF"/>
              </w:rPr>
              <w:t xml:space="preserve">в) Выбор и формулировка темы </w:t>
            </w:r>
          </w:p>
          <w:p w14:paraId="7A213F19" w14:textId="77777777" w:rsidR="009F1AC9" w:rsidRPr="00F46EEF" w:rsidRDefault="005436D3" w:rsidP="0068697B">
            <w:pPr>
              <w:rPr>
                <w:color w:val="052B3C"/>
                <w:shd w:val="clear" w:color="auto" w:fill="FFFFFF"/>
              </w:rPr>
            </w:pPr>
            <w:r w:rsidRPr="00F46EEF">
              <w:rPr>
                <w:color w:val="052B3C"/>
                <w:shd w:val="clear" w:color="auto" w:fill="FFFFFF"/>
              </w:rPr>
              <w:t>г) Написание текста</w:t>
            </w:r>
          </w:p>
          <w:p w14:paraId="687EA641" w14:textId="77777777" w:rsidR="0068697B" w:rsidRPr="00F46EEF" w:rsidRDefault="005436D3" w:rsidP="0068697B">
            <w:pPr>
              <w:rPr>
                <w:color w:val="052B3C"/>
                <w:shd w:val="clear" w:color="auto" w:fill="FFFFFF"/>
              </w:rPr>
            </w:pPr>
            <w:r w:rsidRPr="00F46EEF">
              <w:rPr>
                <w:color w:val="052B3C"/>
                <w:shd w:val="clear" w:color="auto" w:fill="FFFFFF"/>
              </w:rPr>
              <w:t>д) Составление плана</w:t>
            </w:r>
          </w:p>
        </w:tc>
        <w:tc>
          <w:tcPr>
            <w:tcW w:w="3544" w:type="dxa"/>
            <w:tcBorders>
              <w:top w:val="single" w:sz="4" w:space="0" w:color="auto"/>
              <w:left w:val="single" w:sz="4" w:space="0" w:color="auto"/>
              <w:bottom w:val="single" w:sz="4" w:space="0" w:color="auto"/>
              <w:right w:val="single" w:sz="4" w:space="0" w:color="auto"/>
            </w:tcBorders>
            <w:vAlign w:val="center"/>
          </w:tcPr>
          <w:p w14:paraId="5DBCF556" w14:textId="77777777" w:rsidR="009F1AC9" w:rsidRPr="00F46EEF" w:rsidRDefault="005436D3" w:rsidP="009F1AC9">
            <w:r w:rsidRPr="00F46EEF">
              <w:rPr>
                <w:color w:val="052B3C"/>
                <w:shd w:val="clear" w:color="auto" w:fill="FFFFFF"/>
              </w:rPr>
              <w:t>в → а → б → д → г</w:t>
            </w:r>
          </w:p>
        </w:tc>
        <w:tc>
          <w:tcPr>
            <w:tcW w:w="1688" w:type="dxa"/>
            <w:tcBorders>
              <w:top w:val="single" w:sz="4" w:space="0" w:color="auto"/>
              <w:left w:val="single" w:sz="4" w:space="0" w:color="auto"/>
              <w:bottom w:val="single" w:sz="4" w:space="0" w:color="auto"/>
              <w:right w:val="single" w:sz="4" w:space="0" w:color="auto"/>
            </w:tcBorders>
          </w:tcPr>
          <w:p w14:paraId="351CC965" w14:textId="77777777" w:rsidR="009F1AC9" w:rsidRPr="00F46EEF" w:rsidRDefault="005436D3" w:rsidP="009F1AC9">
            <w:r w:rsidRPr="00F46EEF">
              <w:rPr>
                <w:iCs/>
              </w:rPr>
              <w:t xml:space="preserve">УК-4.1 </w:t>
            </w:r>
          </w:p>
        </w:tc>
      </w:tr>
      <w:tr w:rsidR="009F1AC9" w:rsidRPr="00137859" w14:paraId="5D466ED3"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07EEC1DB" w14:textId="77777777" w:rsidR="009F1AC9" w:rsidRPr="00F46EEF" w:rsidRDefault="005436D3" w:rsidP="009F1AC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D8FA8A0" w14:textId="77777777" w:rsidR="009F1AC9" w:rsidRPr="00F46EEF" w:rsidRDefault="005436D3" w:rsidP="009F1AC9">
            <w:pPr>
              <w:rPr>
                <w:color w:val="052B3C"/>
                <w:shd w:val="clear" w:color="auto" w:fill="FFFFFF"/>
              </w:rPr>
            </w:pPr>
            <w:r w:rsidRPr="00F46EEF">
              <w:rPr>
                <w:color w:val="052B3C"/>
                <w:shd w:val="clear" w:color="auto" w:fill="FFFFFF"/>
              </w:rPr>
              <w:t xml:space="preserve">Установите последовательность действий при составлении заявления: </w:t>
            </w:r>
          </w:p>
          <w:p w14:paraId="3B44F990" w14:textId="77777777" w:rsidR="009F1AC9" w:rsidRPr="00F46EEF" w:rsidRDefault="005436D3" w:rsidP="009F1AC9">
            <w:pPr>
              <w:rPr>
                <w:color w:val="052B3C"/>
                <w:shd w:val="clear" w:color="auto" w:fill="FFFFFF"/>
              </w:rPr>
            </w:pPr>
            <w:r w:rsidRPr="00F46EEF">
              <w:rPr>
                <w:color w:val="052B3C"/>
                <w:shd w:val="clear" w:color="auto" w:fill="FFFFFF"/>
              </w:rPr>
              <w:t>а) Под фамилией адресата в верхнем правом углу листа с новой строки пишется от кого подаётся заявление</w:t>
            </w:r>
          </w:p>
          <w:p w14:paraId="6026D178" w14:textId="77777777" w:rsidR="009F1AC9" w:rsidRPr="00F46EEF" w:rsidRDefault="005436D3" w:rsidP="009F1AC9">
            <w:pPr>
              <w:rPr>
                <w:color w:val="052B3C"/>
                <w:shd w:val="clear" w:color="auto" w:fill="FFFFFF"/>
              </w:rPr>
            </w:pPr>
            <w:r w:rsidRPr="00F46EEF">
              <w:rPr>
                <w:color w:val="052B3C"/>
                <w:shd w:val="clear" w:color="auto" w:fill="FFFFFF"/>
              </w:rPr>
              <w:t xml:space="preserve">б) В верхнем правом углу листа пишется,  кому адресовано заявление </w:t>
            </w:r>
          </w:p>
          <w:p w14:paraId="4C3EBF5C" w14:textId="77777777" w:rsidR="000932A5" w:rsidRPr="00F46EEF" w:rsidRDefault="005436D3" w:rsidP="009F1AC9">
            <w:pPr>
              <w:rPr>
                <w:color w:val="052B3C"/>
                <w:shd w:val="clear" w:color="auto" w:fill="FFFFFF"/>
              </w:rPr>
            </w:pPr>
            <w:r w:rsidRPr="00F46EEF">
              <w:rPr>
                <w:color w:val="052B3C"/>
                <w:shd w:val="clear" w:color="auto" w:fill="FFFFFF"/>
              </w:rPr>
              <w:t>в) Внизу справа под текстом ставится подпись заявителя</w:t>
            </w:r>
          </w:p>
          <w:p w14:paraId="1E40134D" w14:textId="77777777" w:rsidR="009F1AC9" w:rsidRPr="00F46EEF" w:rsidRDefault="005436D3" w:rsidP="009F1AC9">
            <w:pPr>
              <w:rPr>
                <w:color w:val="052B3C"/>
                <w:shd w:val="clear" w:color="auto" w:fill="FFFFFF"/>
              </w:rPr>
            </w:pPr>
            <w:r w:rsidRPr="00F46EEF">
              <w:rPr>
                <w:color w:val="052B3C"/>
                <w:shd w:val="clear" w:color="auto" w:fill="FFFFFF"/>
              </w:rPr>
              <w:t>г) В середине листа пишется название документа</w:t>
            </w:r>
          </w:p>
          <w:p w14:paraId="1B313383" w14:textId="77777777" w:rsidR="009F1AC9" w:rsidRPr="00F46EEF" w:rsidRDefault="005436D3" w:rsidP="009F1AC9">
            <w:pPr>
              <w:rPr>
                <w:color w:val="052B3C"/>
                <w:shd w:val="clear" w:color="auto" w:fill="FFFFFF"/>
              </w:rPr>
            </w:pPr>
            <w:r w:rsidRPr="00F46EEF">
              <w:rPr>
                <w:color w:val="052B3C"/>
                <w:shd w:val="clear" w:color="auto" w:fill="FFFFFF"/>
              </w:rPr>
              <w:lastRenderedPageBreak/>
              <w:t>д) Как правило, текст заявления состоит из одного предложения</w:t>
            </w:r>
          </w:p>
          <w:p w14:paraId="4991E774" w14:textId="77777777" w:rsidR="000932A5" w:rsidRPr="00F46EEF" w:rsidRDefault="005436D3" w:rsidP="009F1AC9">
            <w:r w:rsidRPr="00F46EEF">
              <w:rPr>
                <w:color w:val="052B3C"/>
                <w:shd w:val="clear" w:color="auto" w:fill="FFFFFF"/>
              </w:rPr>
              <w:t>е) Внизу справа под текстом ставится подпись заявителя</w:t>
            </w:r>
          </w:p>
        </w:tc>
        <w:tc>
          <w:tcPr>
            <w:tcW w:w="3544" w:type="dxa"/>
            <w:tcBorders>
              <w:top w:val="single" w:sz="4" w:space="0" w:color="auto"/>
              <w:left w:val="single" w:sz="4" w:space="0" w:color="auto"/>
              <w:bottom w:val="single" w:sz="4" w:space="0" w:color="auto"/>
              <w:right w:val="single" w:sz="4" w:space="0" w:color="auto"/>
            </w:tcBorders>
            <w:vAlign w:val="center"/>
          </w:tcPr>
          <w:p w14:paraId="7D693630" w14:textId="77777777" w:rsidR="009F1AC9" w:rsidRPr="00F46EEF" w:rsidRDefault="005436D3" w:rsidP="00166F61">
            <w:r w:rsidRPr="00F46EEF">
              <w:rPr>
                <w:color w:val="052B3C"/>
                <w:shd w:val="clear" w:color="auto" w:fill="FFFFFF"/>
              </w:rPr>
              <w:lastRenderedPageBreak/>
              <w:t xml:space="preserve">б → а → г →д → в → е </w:t>
            </w:r>
          </w:p>
        </w:tc>
        <w:tc>
          <w:tcPr>
            <w:tcW w:w="1688" w:type="dxa"/>
            <w:tcBorders>
              <w:top w:val="single" w:sz="4" w:space="0" w:color="auto"/>
              <w:left w:val="single" w:sz="4" w:space="0" w:color="auto"/>
              <w:bottom w:val="single" w:sz="4" w:space="0" w:color="auto"/>
              <w:right w:val="single" w:sz="4" w:space="0" w:color="auto"/>
            </w:tcBorders>
          </w:tcPr>
          <w:p w14:paraId="4850C29A" w14:textId="77777777" w:rsidR="009F1AC9" w:rsidRPr="00F46EEF" w:rsidRDefault="005436D3" w:rsidP="009F1AC9">
            <w:r w:rsidRPr="00F46EEF">
              <w:rPr>
                <w:iCs/>
              </w:rPr>
              <w:t xml:space="preserve">УК-4.2 </w:t>
            </w:r>
          </w:p>
        </w:tc>
      </w:tr>
      <w:tr w:rsidR="009F1AC9" w:rsidRPr="00137859" w14:paraId="25475CBE" w14:textId="77777777" w:rsidTr="006C6A27">
        <w:trPr>
          <w:trHeight w:val="126"/>
        </w:trPr>
        <w:tc>
          <w:tcPr>
            <w:tcW w:w="0" w:type="auto"/>
            <w:tcBorders>
              <w:top w:val="single" w:sz="4" w:space="0" w:color="auto"/>
              <w:left w:val="single" w:sz="4" w:space="0" w:color="auto"/>
              <w:bottom w:val="single" w:sz="4" w:space="0" w:color="auto"/>
              <w:right w:val="single" w:sz="4" w:space="0" w:color="auto"/>
            </w:tcBorders>
          </w:tcPr>
          <w:p w14:paraId="72168F88" w14:textId="77777777" w:rsidR="009F1AC9" w:rsidRPr="00F46EEF" w:rsidRDefault="005436D3" w:rsidP="009F1AC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68D5069" w14:textId="77777777" w:rsidR="009F1AC9" w:rsidRPr="00F46EEF" w:rsidRDefault="005436D3" w:rsidP="009F1AC9">
            <w:pPr>
              <w:jc w:val="both"/>
            </w:pPr>
            <w:r w:rsidRPr="00F46EEF">
              <w:t>Расположите абзацы текста аннотации в правильном порядке.</w:t>
            </w:r>
          </w:p>
          <w:p w14:paraId="5652BDA9" w14:textId="77777777" w:rsidR="009F1AC9" w:rsidRPr="00F46EEF" w:rsidRDefault="005436D3" w:rsidP="009F1AC9">
            <w:pPr>
              <w:jc w:val="both"/>
            </w:pPr>
            <w:r w:rsidRPr="00F46EEF">
              <w:tab/>
              <w:t>А) Статья представляет интерес как для специалистов – филологов и педагогов, так и для всех, кто интересуется проблемами культуры речи и риторики.</w:t>
            </w:r>
          </w:p>
          <w:p w14:paraId="3F42DD5A" w14:textId="77777777" w:rsidR="009F1AC9" w:rsidRPr="00F46EEF" w:rsidRDefault="005436D3" w:rsidP="009F1AC9">
            <w:pPr>
              <w:ind w:firstLine="708"/>
              <w:jc w:val="both"/>
            </w:pPr>
            <w:r w:rsidRPr="00F46EEF">
              <w:t xml:space="preserve">Б) Статья посвящена исследованию проблем в области культуры речи студентов вуза. Автор рассматривает речевые проблемы обучающихся, причины их возникновения и способы устранения. В статье анализируются основные компоненты культуры речи, которые имеют большое практическое значение для успешной профессиональной самореализации студентов. </w:t>
            </w:r>
          </w:p>
          <w:p w14:paraId="0332A130" w14:textId="77777777" w:rsidR="009F1AC9" w:rsidRPr="00F46EEF" w:rsidRDefault="005436D3" w:rsidP="00166F61">
            <w:pPr>
              <w:jc w:val="both"/>
            </w:pPr>
            <w:r w:rsidRPr="00F46EEF">
              <w:tab/>
              <w:t>В) Автор делится практическим опытом работы над постановкой голоса, тренировкой диафрагмального дыхания, развитием интонационной выразительности и дикционной четкости речи студентов. Особое внимание в работе уделено вопросу формирования ценностного отношения обучающихся к звучащему слову и устойчивой мотивации к повышению уровня речевой культуры.</w:t>
            </w:r>
          </w:p>
        </w:tc>
        <w:tc>
          <w:tcPr>
            <w:tcW w:w="3544" w:type="dxa"/>
            <w:tcBorders>
              <w:top w:val="single" w:sz="4" w:space="0" w:color="auto"/>
              <w:left w:val="single" w:sz="4" w:space="0" w:color="auto"/>
              <w:bottom w:val="single" w:sz="4" w:space="0" w:color="auto"/>
              <w:right w:val="single" w:sz="4" w:space="0" w:color="auto"/>
            </w:tcBorders>
            <w:vAlign w:val="center"/>
          </w:tcPr>
          <w:p w14:paraId="485E5999" w14:textId="77777777" w:rsidR="009F1AC9" w:rsidRPr="00F46EEF" w:rsidRDefault="005436D3" w:rsidP="009F1AC9">
            <w:r w:rsidRPr="00F46EEF">
              <w:t>Б</w:t>
            </w:r>
            <w:r w:rsidRPr="00F46EEF">
              <w:rPr>
                <w:color w:val="052B3C"/>
                <w:shd w:val="clear" w:color="auto" w:fill="FFFFFF"/>
              </w:rPr>
              <w:t>→</w:t>
            </w:r>
            <w:r w:rsidRPr="00F46EEF">
              <w:t>А</w:t>
            </w:r>
            <w:r w:rsidRPr="00F46EEF">
              <w:rPr>
                <w:color w:val="052B3C"/>
                <w:shd w:val="clear" w:color="auto" w:fill="FFFFFF"/>
              </w:rPr>
              <w:t>→</w:t>
            </w:r>
            <w:r w:rsidRPr="00F46EEF">
              <w:t>В</w:t>
            </w:r>
          </w:p>
        </w:tc>
        <w:tc>
          <w:tcPr>
            <w:tcW w:w="1688" w:type="dxa"/>
            <w:tcBorders>
              <w:top w:val="single" w:sz="4" w:space="0" w:color="auto"/>
              <w:left w:val="single" w:sz="4" w:space="0" w:color="auto"/>
              <w:bottom w:val="single" w:sz="4" w:space="0" w:color="auto"/>
              <w:right w:val="single" w:sz="4" w:space="0" w:color="auto"/>
            </w:tcBorders>
          </w:tcPr>
          <w:p w14:paraId="66A00E09" w14:textId="77777777" w:rsidR="009F1AC9" w:rsidRPr="00F46EEF" w:rsidRDefault="005436D3" w:rsidP="009F1AC9">
            <w:r w:rsidRPr="00F46EEF">
              <w:rPr>
                <w:iCs/>
              </w:rPr>
              <w:t xml:space="preserve">УК-4.1 </w:t>
            </w:r>
          </w:p>
        </w:tc>
      </w:tr>
      <w:tr w:rsidR="00137859" w:rsidRPr="00137859" w14:paraId="2FBAFF37"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DBDA6F6" w14:textId="77777777" w:rsidR="00137859" w:rsidRPr="00F46EEF" w:rsidRDefault="00137859" w:rsidP="00137859">
            <w:pPr>
              <w:rPr>
                <w:b/>
              </w:rPr>
            </w:pPr>
            <w:r w:rsidRPr="00F46EEF">
              <w:rPr>
                <w:b/>
              </w:rPr>
              <w:t>Задания открытого типа с кратким ответом/ вставить термин, словосочетание, дополнить предложенное</w:t>
            </w:r>
          </w:p>
        </w:tc>
      </w:tr>
      <w:tr w:rsidR="009F1AC9" w:rsidRPr="00137859" w14:paraId="4463CA8E" w14:textId="77777777" w:rsidTr="00935A19">
        <w:tc>
          <w:tcPr>
            <w:tcW w:w="0" w:type="auto"/>
            <w:tcBorders>
              <w:top w:val="single" w:sz="4" w:space="0" w:color="auto"/>
              <w:left w:val="single" w:sz="4" w:space="0" w:color="auto"/>
              <w:bottom w:val="single" w:sz="4" w:space="0" w:color="auto"/>
              <w:right w:val="single" w:sz="4" w:space="0" w:color="auto"/>
            </w:tcBorders>
          </w:tcPr>
          <w:p w14:paraId="33DD9E46" w14:textId="77777777" w:rsidR="009F1AC9" w:rsidRPr="00F46EEF" w:rsidRDefault="005436D3" w:rsidP="009F1AC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580DAD3C" w14:textId="77777777" w:rsidR="009F1AC9" w:rsidRPr="00F46EEF" w:rsidRDefault="005436D3" w:rsidP="00935A19">
            <w:pPr>
              <w:rPr>
                <w:sz w:val="24"/>
              </w:rPr>
            </w:pPr>
            <w:r w:rsidRPr="00F46EEF">
              <w:rPr>
                <w:sz w:val="24"/>
              </w:rPr>
              <w:t>Схема текста, которая передаёт его композицию, обозначает смысловые части, называется</w:t>
            </w:r>
          </w:p>
        </w:tc>
        <w:tc>
          <w:tcPr>
            <w:tcW w:w="3544" w:type="dxa"/>
            <w:tcBorders>
              <w:top w:val="single" w:sz="4" w:space="0" w:color="auto"/>
              <w:left w:val="single" w:sz="4" w:space="0" w:color="auto"/>
              <w:bottom w:val="single" w:sz="4" w:space="0" w:color="auto"/>
              <w:right w:val="single" w:sz="4" w:space="0" w:color="auto"/>
            </w:tcBorders>
            <w:vAlign w:val="center"/>
          </w:tcPr>
          <w:p w14:paraId="1FBBAD6B" w14:textId="77777777" w:rsidR="009F1AC9" w:rsidRPr="00F46EEF" w:rsidRDefault="005436D3" w:rsidP="00935A19">
            <w:r w:rsidRPr="00F46EEF">
              <w:t>планом</w:t>
            </w:r>
          </w:p>
        </w:tc>
        <w:tc>
          <w:tcPr>
            <w:tcW w:w="1688" w:type="dxa"/>
            <w:tcBorders>
              <w:top w:val="single" w:sz="4" w:space="0" w:color="auto"/>
              <w:left w:val="single" w:sz="4" w:space="0" w:color="auto"/>
              <w:bottom w:val="single" w:sz="4" w:space="0" w:color="auto"/>
              <w:right w:val="single" w:sz="4" w:space="0" w:color="auto"/>
            </w:tcBorders>
          </w:tcPr>
          <w:p w14:paraId="7DF89472" w14:textId="77777777" w:rsidR="009F1AC9" w:rsidRPr="00F46EEF" w:rsidRDefault="005436D3" w:rsidP="009F1AC9">
            <w:r w:rsidRPr="00F46EEF">
              <w:rPr>
                <w:iCs/>
              </w:rPr>
              <w:t xml:space="preserve">УК-4.2 </w:t>
            </w:r>
          </w:p>
        </w:tc>
      </w:tr>
      <w:tr w:rsidR="009F1AC9" w:rsidRPr="00137859" w14:paraId="3DF79AD2" w14:textId="77777777" w:rsidTr="005F7D25">
        <w:tc>
          <w:tcPr>
            <w:tcW w:w="0" w:type="auto"/>
            <w:tcBorders>
              <w:top w:val="single" w:sz="4" w:space="0" w:color="auto"/>
              <w:left w:val="single" w:sz="4" w:space="0" w:color="auto"/>
              <w:bottom w:val="single" w:sz="4" w:space="0" w:color="auto"/>
              <w:right w:val="single" w:sz="4" w:space="0" w:color="auto"/>
            </w:tcBorders>
          </w:tcPr>
          <w:p w14:paraId="435E8E37" w14:textId="77777777" w:rsidR="009F1AC9" w:rsidRPr="00F46EEF" w:rsidRDefault="005436D3" w:rsidP="009F1AC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D82ABA6" w14:textId="77777777" w:rsidR="009F1AC9" w:rsidRPr="00F46EEF" w:rsidRDefault="005436D3" w:rsidP="00935A19">
            <w:pPr>
              <w:jc w:val="both"/>
              <w:textAlignment w:val="baseline"/>
            </w:pPr>
            <w:r w:rsidRPr="00F46EEF">
              <w:t>Документ, который содержит просьбу какого-либо лица и адресован организации или должностному лицу, называется</w:t>
            </w:r>
          </w:p>
        </w:tc>
        <w:tc>
          <w:tcPr>
            <w:tcW w:w="3544" w:type="dxa"/>
            <w:tcBorders>
              <w:top w:val="single" w:sz="4" w:space="0" w:color="auto"/>
              <w:left w:val="single" w:sz="4" w:space="0" w:color="auto"/>
              <w:bottom w:val="single" w:sz="4" w:space="0" w:color="auto"/>
              <w:right w:val="single" w:sz="4" w:space="0" w:color="auto"/>
            </w:tcBorders>
            <w:vAlign w:val="center"/>
          </w:tcPr>
          <w:p w14:paraId="38FFC6B6" w14:textId="77777777" w:rsidR="009F1AC9" w:rsidRPr="00F46EEF" w:rsidRDefault="005436D3" w:rsidP="00935A19">
            <w:r w:rsidRPr="00F46EEF">
              <w:t>заявлением</w:t>
            </w:r>
          </w:p>
        </w:tc>
        <w:tc>
          <w:tcPr>
            <w:tcW w:w="1688" w:type="dxa"/>
            <w:tcBorders>
              <w:top w:val="single" w:sz="4" w:space="0" w:color="auto"/>
              <w:left w:val="single" w:sz="4" w:space="0" w:color="auto"/>
              <w:bottom w:val="single" w:sz="4" w:space="0" w:color="auto"/>
              <w:right w:val="single" w:sz="4" w:space="0" w:color="auto"/>
            </w:tcBorders>
          </w:tcPr>
          <w:p w14:paraId="477711ED" w14:textId="77777777" w:rsidR="009F1AC9" w:rsidRPr="00F46EEF" w:rsidRDefault="005436D3" w:rsidP="009F1AC9">
            <w:r w:rsidRPr="00F46EEF">
              <w:rPr>
                <w:iCs/>
              </w:rPr>
              <w:t xml:space="preserve">УК-4.2 </w:t>
            </w:r>
          </w:p>
        </w:tc>
      </w:tr>
      <w:tr w:rsidR="009F1AC9" w:rsidRPr="00137859" w14:paraId="595F3D6E" w14:textId="77777777" w:rsidTr="005F7D25">
        <w:tc>
          <w:tcPr>
            <w:tcW w:w="0" w:type="auto"/>
            <w:tcBorders>
              <w:top w:val="single" w:sz="4" w:space="0" w:color="auto"/>
              <w:left w:val="single" w:sz="4" w:space="0" w:color="auto"/>
              <w:bottom w:val="single" w:sz="4" w:space="0" w:color="auto"/>
              <w:right w:val="single" w:sz="4" w:space="0" w:color="auto"/>
            </w:tcBorders>
          </w:tcPr>
          <w:p w14:paraId="5EFB4F71" w14:textId="77777777" w:rsidR="009F1AC9" w:rsidRPr="00F46EEF" w:rsidRDefault="005436D3" w:rsidP="009F1AC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6A238421" w14:textId="77777777" w:rsidR="009F1AC9" w:rsidRPr="00F46EEF" w:rsidRDefault="005436D3" w:rsidP="009F1AC9">
            <w:r w:rsidRPr="00F46EEF">
              <w:t>Обязательный информационный элемент текста документа, который находится в определенном месте листа документа и оформляется в соответствии с Государственным стандартом – это</w:t>
            </w:r>
          </w:p>
        </w:tc>
        <w:tc>
          <w:tcPr>
            <w:tcW w:w="3544" w:type="dxa"/>
            <w:tcBorders>
              <w:top w:val="single" w:sz="4" w:space="0" w:color="auto"/>
              <w:left w:val="single" w:sz="4" w:space="0" w:color="auto"/>
              <w:bottom w:val="single" w:sz="4" w:space="0" w:color="auto"/>
              <w:right w:val="single" w:sz="4" w:space="0" w:color="auto"/>
            </w:tcBorders>
            <w:vAlign w:val="center"/>
          </w:tcPr>
          <w:p w14:paraId="6F90DD46" w14:textId="77777777" w:rsidR="009F1AC9" w:rsidRPr="00F46EEF" w:rsidRDefault="005436D3" w:rsidP="009F1AC9">
            <w:r w:rsidRPr="00F46EEF">
              <w:t>реквизит</w:t>
            </w:r>
          </w:p>
        </w:tc>
        <w:tc>
          <w:tcPr>
            <w:tcW w:w="1688" w:type="dxa"/>
            <w:tcBorders>
              <w:top w:val="single" w:sz="4" w:space="0" w:color="auto"/>
              <w:left w:val="single" w:sz="4" w:space="0" w:color="auto"/>
              <w:bottom w:val="single" w:sz="4" w:space="0" w:color="auto"/>
              <w:right w:val="single" w:sz="4" w:space="0" w:color="auto"/>
            </w:tcBorders>
          </w:tcPr>
          <w:p w14:paraId="2385A6DD" w14:textId="77777777" w:rsidR="009F1AC9" w:rsidRPr="00F46EEF" w:rsidRDefault="005436D3" w:rsidP="009F1AC9">
            <w:r w:rsidRPr="00F46EEF">
              <w:rPr>
                <w:iCs/>
              </w:rPr>
              <w:t xml:space="preserve">УК-4.2 </w:t>
            </w:r>
          </w:p>
        </w:tc>
      </w:tr>
      <w:tr w:rsidR="009F1AC9" w:rsidRPr="00137859" w14:paraId="0D790F7C" w14:textId="77777777" w:rsidTr="005F7D25">
        <w:tc>
          <w:tcPr>
            <w:tcW w:w="0" w:type="auto"/>
            <w:tcBorders>
              <w:top w:val="single" w:sz="4" w:space="0" w:color="auto"/>
              <w:left w:val="single" w:sz="4" w:space="0" w:color="auto"/>
              <w:bottom w:val="single" w:sz="4" w:space="0" w:color="auto"/>
              <w:right w:val="single" w:sz="4" w:space="0" w:color="auto"/>
            </w:tcBorders>
          </w:tcPr>
          <w:p w14:paraId="35C49A4D" w14:textId="77777777" w:rsidR="009F1AC9" w:rsidRPr="00F46EEF" w:rsidRDefault="005436D3" w:rsidP="009F1AC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26040AE" w14:textId="77777777" w:rsidR="009F1AC9" w:rsidRPr="00F46EEF" w:rsidRDefault="005436D3" w:rsidP="009F1AC9">
            <w:r w:rsidRPr="00F46EEF">
              <w:t xml:space="preserve">Документ, который содержит указание на причину нарушения учебной дисциплины, правил поведения, невыполнения заданий, - это </w:t>
            </w:r>
          </w:p>
        </w:tc>
        <w:tc>
          <w:tcPr>
            <w:tcW w:w="3544" w:type="dxa"/>
            <w:tcBorders>
              <w:top w:val="single" w:sz="4" w:space="0" w:color="auto"/>
              <w:left w:val="single" w:sz="4" w:space="0" w:color="auto"/>
              <w:bottom w:val="single" w:sz="4" w:space="0" w:color="auto"/>
              <w:right w:val="single" w:sz="4" w:space="0" w:color="auto"/>
            </w:tcBorders>
            <w:vAlign w:val="center"/>
          </w:tcPr>
          <w:p w14:paraId="519E42B4" w14:textId="77777777" w:rsidR="009F1AC9" w:rsidRPr="00F46EEF" w:rsidRDefault="005436D3" w:rsidP="009F1AC9">
            <w:r w:rsidRPr="00F46EEF">
              <w:t>объяснительная записка</w:t>
            </w:r>
          </w:p>
        </w:tc>
        <w:tc>
          <w:tcPr>
            <w:tcW w:w="1688" w:type="dxa"/>
            <w:tcBorders>
              <w:top w:val="single" w:sz="4" w:space="0" w:color="auto"/>
              <w:left w:val="single" w:sz="4" w:space="0" w:color="auto"/>
              <w:bottom w:val="single" w:sz="4" w:space="0" w:color="auto"/>
              <w:right w:val="single" w:sz="4" w:space="0" w:color="auto"/>
            </w:tcBorders>
          </w:tcPr>
          <w:p w14:paraId="3F71D805" w14:textId="77777777" w:rsidR="009F1AC9" w:rsidRPr="00F46EEF" w:rsidRDefault="005436D3" w:rsidP="009F1AC9">
            <w:r w:rsidRPr="00F46EEF">
              <w:rPr>
                <w:iCs/>
              </w:rPr>
              <w:t xml:space="preserve">УК-4.2 </w:t>
            </w:r>
          </w:p>
        </w:tc>
      </w:tr>
      <w:tr w:rsidR="00951BA9" w:rsidRPr="00137859" w14:paraId="424A72F3"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7853CF73" w14:textId="77777777" w:rsidR="00951BA9" w:rsidRPr="00F46EEF" w:rsidRDefault="005436D3" w:rsidP="00137859">
            <w:r w:rsidRPr="00F46EEF">
              <w:rPr>
                <w:b/>
              </w:rPr>
              <w:t>Задания открытого типа (развернутый ответ)</w:t>
            </w:r>
          </w:p>
        </w:tc>
      </w:tr>
      <w:tr w:rsidR="009F1AC9" w:rsidRPr="00137859" w14:paraId="0C8AE16C" w14:textId="77777777" w:rsidTr="00967920">
        <w:tc>
          <w:tcPr>
            <w:tcW w:w="0" w:type="auto"/>
            <w:tcBorders>
              <w:top w:val="single" w:sz="4" w:space="0" w:color="auto"/>
              <w:left w:val="single" w:sz="4" w:space="0" w:color="auto"/>
              <w:bottom w:val="single" w:sz="4" w:space="0" w:color="auto"/>
              <w:right w:val="single" w:sz="4" w:space="0" w:color="auto"/>
            </w:tcBorders>
          </w:tcPr>
          <w:p w14:paraId="3D28BE00" w14:textId="77777777" w:rsidR="009F1AC9" w:rsidRPr="00F46EEF" w:rsidRDefault="005436D3" w:rsidP="009F1AC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F0DEB27" w14:textId="77777777" w:rsidR="009F1AC9" w:rsidRPr="00F46EEF" w:rsidRDefault="005436D3" w:rsidP="004C059B">
            <w:r w:rsidRPr="00F46EEF">
              <w:t>Каковы особенности русского ударения?</w:t>
            </w:r>
          </w:p>
        </w:tc>
        <w:tc>
          <w:tcPr>
            <w:tcW w:w="3544" w:type="dxa"/>
            <w:tcBorders>
              <w:top w:val="single" w:sz="4" w:space="0" w:color="auto"/>
              <w:left w:val="single" w:sz="4" w:space="0" w:color="auto"/>
              <w:bottom w:val="single" w:sz="4" w:space="0" w:color="auto"/>
              <w:right w:val="single" w:sz="4" w:space="0" w:color="auto"/>
            </w:tcBorders>
            <w:vAlign w:val="center"/>
          </w:tcPr>
          <w:p w14:paraId="34031940" w14:textId="77777777" w:rsidR="009F1AC9" w:rsidRPr="00F46EEF" w:rsidRDefault="005436D3" w:rsidP="009F1AC9">
            <w:r w:rsidRPr="00F46EEF">
              <w:t>В русском языке разноместное и подвижное ударение.</w:t>
            </w:r>
          </w:p>
        </w:tc>
        <w:tc>
          <w:tcPr>
            <w:tcW w:w="1688" w:type="dxa"/>
            <w:tcBorders>
              <w:top w:val="single" w:sz="4" w:space="0" w:color="auto"/>
              <w:left w:val="single" w:sz="4" w:space="0" w:color="auto"/>
              <w:bottom w:val="single" w:sz="4" w:space="0" w:color="auto"/>
              <w:right w:val="single" w:sz="4" w:space="0" w:color="auto"/>
            </w:tcBorders>
          </w:tcPr>
          <w:p w14:paraId="75EC7D2B" w14:textId="77777777" w:rsidR="009F1AC9" w:rsidRPr="00F46EEF" w:rsidRDefault="005436D3" w:rsidP="009F1AC9">
            <w:r w:rsidRPr="00F46EEF">
              <w:rPr>
                <w:iCs/>
              </w:rPr>
              <w:t xml:space="preserve">УК-4.2 </w:t>
            </w:r>
          </w:p>
        </w:tc>
      </w:tr>
      <w:tr w:rsidR="009F1AC9" w:rsidRPr="00137859" w14:paraId="2AD0355A" w14:textId="77777777" w:rsidTr="00967920">
        <w:tc>
          <w:tcPr>
            <w:tcW w:w="0" w:type="auto"/>
            <w:tcBorders>
              <w:top w:val="single" w:sz="4" w:space="0" w:color="auto"/>
              <w:left w:val="single" w:sz="4" w:space="0" w:color="auto"/>
              <w:bottom w:val="single" w:sz="4" w:space="0" w:color="auto"/>
              <w:right w:val="single" w:sz="4" w:space="0" w:color="auto"/>
            </w:tcBorders>
          </w:tcPr>
          <w:p w14:paraId="46F69705" w14:textId="77777777" w:rsidR="009F1AC9" w:rsidRPr="00F46EEF" w:rsidRDefault="005436D3" w:rsidP="009F1AC9">
            <w:r>
              <w:lastRenderedPageBreak/>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D0C69CA" w14:textId="77777777" w:rsidR="009F1AC9" w:rsidRPr="00F46EEF" w:rsidRDefault="005436D3" w:rsidP="009F1AC9">
            <w:r w:rsidRPr="00F46EEF">
              <w:t>Что такое морфологические нормы?</w:t>
            </w:r>
          </w:p>
        </w:tc>
        <w:tc>
          <w:tcPr>
            <w:tcW w:w="3544" w:type="dxa"/>
            <w:tcBorders>
              <w:top w:val="single" w:sz="4" w:space="0" w:color="auto"/>
              <w:left w:val="single" w:sz="4" w:space="0" w:color="auto"/>
              <w:bottom w:val="single" w:sz="4" w:space="0" w:color="auto"/>
              <w:right w:val="single" w:sz="4" w:space="0" w:color="auto"/>
            </w:tcBorders>
            <w:vAlign w:val="center"/>
          </w:tcPr>
          <w:p w14:paraId="60435574" w14:textId="77777777" w:rsidR="009F1AC9" w:rsidRPr="00F46EEF" w:rsidRDefault="005436D3" w:rsidP="009F1AC9">
            <w:r w:rsidRPr="00F46EEF">
              <w:t>Это правила образования и употребления грамматической формы слова.</w:t>
            </w:r>
          </w:p>
        </w:tc>
        <w:tc>
          <w:tcPr>
            <w:tcW w:w="1688" w:type="dxa"/>
            <w:tcBorders>
              <w:top w:val="single" w:sz="4" w:space="0" w:color="auto"/>
              <w:left w:val="single" w:sz="4" w:space="0" w:color="auto"/>
              <w:bottom w:val="single" w:sz="4" w:space="0" w:color="auto"/>
              <w:right w:val="single" w:sz="4" w:space="0" w:color="auto"/>
            </w:tcBorders>
          </w:tcPr>
          <w:p w14:paraId="123232B6" w14:textId="77777777" w:rsidR="009F1AC9" w:rsidRPr="00F46EEF" w:rsidRDefault="005436D3" w:rsidP="009F1AC9">
            <w:r w:rsidRPr="00F46EEF">
              <w:rPr>
                <w:iCs/>
              </w:rPr>
              <w:t xml:space="preserve">УК-4.2 </w:t>
            </w:r>
          </w:p>
        </w:tc>
      </w:tr>
      <w:tr w:rsidR="009F1AC9" w:rsidRPr="00137859" w14:paraId="2A2C798D" w14:textId="77777777" w:rsidTr="00967920">
        <w:tc>
          <w:tcPr>
            <w:tcW w:w="0" w:type="auto"/>
            <w:tcBorders>
              <w:top w:val="single" w:sz="4" w:space="0" w:color="auto"/>
              <w:left w:val="single" w:sz="4" w:space="0" w:color="auto"/>
              <w:bottom w:val="single" w:sz="4" w:space="0" w:color="auto"/>
              <w:right w:val="single" w:sz="4" w:space="0" w:color="auto"/>
            </w:tcBorders>
          </w:tcPr>
          <w:p w14:paraId="109B913E" w14:textId="77777777" w:rsidR="009F1AC9" w:rsidRPr="00F46EEF" w:rsidRDefault="005436D3" w:rsidP="009F1AC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B1FBF4E" w14:textId="77777777" w:rsidR="009F1AC9" w:rsidRPr="00F46EEF" w:rsidRDefault="005436D3" w:rsidP="00366F60">
            <w:r w:rsidRPr="00F46EEF">
              <w:t>С существительными какого рода не используются собирательные числительные?</w:t>
            </w:r>
          </w:p>
        </w:tc>
        <w:tc>
          <w:tcPr>
            <w:tcW w:w="3544" w:type="dxa"/>
            <w:tcBorders>
              <w:top w:val="single" w:sz="4" w:space="0" w:color="auto"/>
              <w:left w:val="single" w:sz="4" w:space="0" w:color="auto"/>
              <w:bottom w:val="single" w:sz="4" w:space="0" w:color="auto"/>
              <w:right w:val="single" w:sz="4" w:space="0" w:color="auto"/>
            </w:tcBorders>
            <w:vAlign w:val="center"/>
          </w:tcPr>
          <w:p w14:paraId="4BFAEDA0" w14:textId="77777777" w:rsidR="009F1AC9" w:rsidRPr="00F46EEF" w:rsidRDefault="005436D3" w:rsidP="00366F60">
            <w:r w:rsidRPr="00F46EEF">
              <w:t>Собирательные числительные не используются с существительными женского рода.</w:t>
            </w:r>
          </w:p>
        </w:tc>
        <w:tc>
          <w:tcPr>
            <w:tcW w:w="1688" w:type="dxa"/>
            <w:tcBorders>
              <w:top w:val="single" w:sz="4" w:space="0" w:color="auto"/>
              <w:left w:val="single" w:sz="4" w:space="0" w:color="auto"/>
              <w:bottom w:val="single" w:sz="4" w:space="0" w:color="auto"/>
              <w:right w:val="single" w:sz="4" w:space="0" w:color="auto"/>
            </w:tcBorders>
          </w:tcPr>
          <w:p w14:paraId="747AE83E" w14:textId="77777777" w:rsidR="009F1AC9" w:rsidRPr="00F46EEF" w:rsidRDefault="005436D3" w:rsidP="009F1AC9">
            <w:r w:rsidRPr="00F46EEF">
              <w:rPr>
                <w:iCs/>
              </w:rPr>
              <w:t xml:space="preserve">УК-4.2 </w:t>
            </w:r>
          </w:p>
        </w:tc>
      </w:tr>
      <w:tr w:rsidR="009F1AC9" w:rsidRPr="00137859" w14:paraId="19356A02" w14:textId="77777777" w:rsidTr="00731C2B">
        <w:tc>
          <w:tcPr>
            <w:tcW w:w="0" w:type="auto"/>
            <w:tcBorders>
              <w:top w:val="single" w:sz="4" w:space="0" w:color="auto"/>
              <w:left w:val="single" w:sz="4" w:space="0" w:color="auto"/>
              <w:bottom w:val="single" w:sz="4" w:space="0" w:color="auto"/>
              <w:right w:val="single" w:sz="4" w:space="0" w:color="auto"/>
            </w:tcBorders>
          </w:tcPr>
          <w:p w14:paraId="073FE6C6" w14:textId="77777777" w:rsidR="009F1AC9" w:rsidRPr="00F46EEF" w:rsidRDefault="005436D3" w:rsidP="009F1AC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984F785" w14:textId="77777777" w:rsidR="009F1AC9" w:rsidRPr="00F46EEF" w:rsidRDefault="005436D3" w:rsidP="00366F60">
            <w:r w:rsidRPr="00F46EEF">
              <w:t xml:space="preserve">Какую позицию относительно определяемого слова должно занимать придаточное предложение со словом «который»? </w:t>
            </w:r>
          </w:p>
        </w:tc>
        <w:tc>
          <w:tcPr>
            <w:tcW w:w="3544" w:type="dxa"/>
            <w:tcBorders>
              <w:top w:val="single" w:sz="4" w:space="0" w:color="auto"/>
              <w:left w:val="single" w:sz="4" w:space="0" w:color="auto"/>
              <w:bottom w:val="single" w:sz="4" w:space="0" w:color="auto"/>
              <w:right w:val="single" w:sz="4" w:space="0" w:color="auto"/>
            </w:tcBorders>
            <w:vAlign w:val="center"/>
          </w:tcPr>
          <w:p w14:paraId="3D188EFF" w14:textId="77777777" w:rsidR="009F1AC9" w:rsidRPr="00F46EEF" w:rsidRDefault="005436D3" w:rsidP="00366F60">
            <w:r w:rsidRPr="00F46EEF">
              <w:t>Придаточное предложение со словом «который» должно стоять после определяемого слова.</w:t>
            </w:r>
          </w:p>
        </w:tc>
        <w:tc>
          <w:tcPr>
            <w:tcW w:w="1688" w:type="dxa"/>
            <w:tcBorders>
              <w:top w:val="single" w:sz="4" w:space="0" w:color="auto"/>
              <w:left w:val="single" w:sz="4" w:space="0" w:color="auto"/>
              <w:bottom w:val="single" w:sz="4" w:space="0" w:color="auto"/>
              <w:right w:val="single" w:sz="4" w:space="0" w:color="auto"/>
            </w:tcBorders>
          </w:tcPr>
          <w:p w14:paraId="723292C4" w14:textId="77777777" w:rsidR="009F1AC9" w:rsidRPr="00F46EEF" w:rsidRDefault="005436D3" w:rsidP="009F1AC9">
            <w:r w:rsidRPr="00F46EEF">
              <w:rPr>
                <w:iCs/>
              </w:rPr>
              <w:t xml:space="preserve">УК-4.2 </w:t>
            </w:r>
          </w:p>
        </w:tc>
      </w:tr>
      <w:tr w:rsidR="009F1AC9" w:rsidRPr="00137859" w14:paraId="43B9D8E8" w14:textId="77777777" w:rsidTr="00731C2B">
        <w:tc>
          <w:tcPr>
            <w:tcW w:w="0" w:type="auto"/>
            <w:tcBorders>
              <w:top w:val="single" w:sz="4" w:space="0" w:color="auto"/>
              <w:left w:val="single" w:sz="4" w:space="0" w:color="auto"/>
              <w:bottom w:val="single" w:sz="4" w:space="0" w:color="auto"/>
              <w:right w:val="single" w:sz="4" w:space="0" w:color="auto"/>
            </w:tcBorders>
          </w:tcPr>
          <w:p w14:paraId="31308B7F" w14:textId="77777777" w:rsidR="009F1AC9" w:rsidRPr="00F46EEF" w:rsidRDefault="005436D3" w:rsidP="009F1AC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E644687" w14:textId="77777777" w:rsidR="009F1AC9" w:rsidRPr="00F46EEF" w:rsidRDefault="005436D3" w:rsidP="004C059B">
            <w:pPr>
              <w:tabs>
                <w:tab w:val="left" w:pos="851"/>
              </w:tabs>
              <w:rPr>
                <w:sz w:val="24"/>
              </w:rPr>
            </w:pPr>
            <w:r w:rsidRPr="00F46EEF">
              <w:rPr>
                <w:sz w:val="24"/>
              </w:rPr>
              <w:t>Что подразумевает чистота речи?</w:t>
            </w:r>
          </w:p>
        </w:tc>
        <w:tc>
          <w:tcPr>
            <w:tcW w:w="3544" w:type="dxa"/>
            <w:tcBorders>
              <w:top w:val="single" w:sz="4" w:space="0" w:color="auto"/>
              <w:left w:val="single" w:sz="4" w:space="0" w:color="auto"/>
              <w:bottom w:val="single" w:sz="4" w:space="0" w:color="auto"/>
              <w:right w:val="single" w:sz="4" w:space="0" w:color="auto"/>
            </w:tcBorders>
            <w:vAlign w:val="center"/>
          </w:tcPr>
          <w:p w14:paraId="57F27625" w14:textId="77777777" w:rsidR="009F1AC9" w:rsidRPr="00F46EEF" w:rsidRDefault="005436D3" w:rsidP="009F1AC9">
            <w:r w:rsidRPr="00F46EEF">
              <w:t>Недопустимость использования просторечной и жаргонной лексики, слов-паразитов, неоправданных заимствований</w:t>
            </w:r>
          </w:p>
        </w:tc>
        <w:tc>
          <w:tcPr>
            <w:tcW w:w="1688" w:type="dxa"/>
            <w:tcBorders>
              <w:top w:val="single" w:sz="4" w:space="0" w:color="auto"/>
              <w:left w:val="single" w:sz="4" w:space="0" w:color="auto"/>
              <w:bottom w:val="single" w:sz="4" w:space="0" w:color="auto"/>
              <w:right w:val="single" w:sz="4" w:space="0" w:color="auto"/>
            </w:tcBorders>
          </w:tcPr>
          <w:p w14:paraId="0BAB3FC3" w14:textId="77777777" w:rsidR="009F1AC9" w:rsidRPr="00F46EEF" w:rsidRDefault="005436D3" w:rsidP="009F1AC9">
            <w:r w:rsidRPr="00F46EEF">
              <w:rPr>
                <w:iCs/>
              </w:rPr>
              <w:t xml:space="preserve">УК-4.2 </w:t>
            </w:r>
          </w:p>
        </w:tc>
      </w:tr>
    </w:tbl>
    <w:p w14:paraId="4BC3178B" w14:textId="77777777" w:rsidR="005B70BD" w:rsidRDefault="005436D3" w:rsidP="00F621F9">
      <w:pPr>
        <w:pStyle w:val="2"/>
      </w:pPr>
      <w:bookmarkStart w:id="35" w:name="_Toc242277855"/>
      <w:r>
        <w:rPr>
          <w:rFonts w:ascii="Times New Roman" w:eastAsia="Times New Roman" w:hAnsi="Times New Roman"/>
          <w:sz w:val="22"/>
        </w:rPr>
        <w:t>2.13 Дисциплина «Физика» - Обязательная часть, 2-3 семестр(ы)</w:t>
      </w:r>
      <w:bookmarkEnd w:id="35"/>
    </w:p>
    <w:p w14:paraId="57DA6ED2" w14:textId="77777777" w:rsidR="00F621F9" w:rsidRPr="00F621F9" w:rsidRDefault="00F621F9" w:rsidP="00F621F9">
      <w:r w:rsidRPr="00F621F9">
        <w:rPr>
          <w:iCs/>
        </w:rPr>
        <w:t xml:space="preserve">Ссылка на курс в ТУИС - </w:t>
      </w:r>
      <w:hyperlink r:id="rId27" w:tgtFrame="_blank" w:history="1">
        <w:r w:rsidRPr="00F621F9">
          <w:rPr>
            <w:rStyle w:val="af0"/>
            <w:rFonts w:ascii="Arial" w:eastAsiaTheme="majorEastAsia" w:hAnsi="Arial" w:cs="Arial"/>
            <w:color w:val="0077FF"/>
            <w:shd w:val="clear" w:color="auto" w:fill="FFFFFF"/>
          </w:rPr>
          <w:t>https://esystem.rudn.ru/course/view.php?id=26966</w:t>
        </w:r>
      </w:hyperlink>
    </w:p>
    <w:p w14:paraId="71DA455A" w14:textId="6F2B9C0A" w:rsidR="00F621F9" w:rsidRDefault="00F621F9" w:rsidP="00F621F9">
      <w:pPr>
        <w:rPr>
          <w:rStyle w:val="af0"/>
          <w:rFonts w:eastAsiaTheme="majorEastAsia"/>
        </w:rPr>
      </w:pPr>
      <w:r w:rsidRPr="00F621F9">
        <w:rPr>
          <w:iCs/>
        </w:rPr>
        <w:t xml:space="preserve">Ссылка на ФОС размещенный на курсе в ТУИС </w:t>
      </w:r>
      <w:r w:rsidRPr="00F621F9">
        <w:rPr>
          <w:i/>
        </w:rPr>
        <w:t xml:space="preserve">- </w:t>
      </w:r>
      <w:hyperlink r:id="rId28" w:history="1">
        <w:r w:rsidRPr="00F621F9">
          <w:rPr>
            <w:rStyle w:val="af0"/>
            <w:rFonts w:eastAsiaTheme="majorEastAsia"/>
          </w:rPr>
          <w:t>ФИЗИКА для ИИ: 06. Фонд оценочных средств (ФОС)</w:t>
        </w:r>
      </w:hyperlink>
    </w:p>
    <w:p w14:paraId="770E2803" w14:textId="3CE42C63" w:rsidR="00F1124B" w:rsidRDefault="00F1124B" w:rsidP="00F1124B">
      <w:pPr>
        <w:jc w:val="center"/>
        <w:rPr>
          <w:rStyle w:val="af0"/>
          <w:rFonts w:eastAsiaTheme="majorEastAsia"/>
        </w:rPr>
      </w:pPr>
    </w:p>
    <w:p w14:paraId="1887945B" w14:textId="206F65D2" w:rsidR="00F1124B" w:rsidRPr="00F1124B" w:rsidRDefault="00F1124B" w:rsidP="00F1124B">
      <w:pPr>
        <w:jc w:val="center"/>
        <w:rPr>
          <w:b/>
        </w:rPr>
      </w:pPr>
      <w:r>
        <w:rPr>
          <w:b/>
        </w:rPr>
        <w:t>2 семестр</w:t>
      </w:r>
    </w:p>
    <w:tbl>
      <w:tblPr>
        <w:tblW w:w="14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2"/>
        <w:gridCol w:w="10053"/>
        <w:gridCol w:w="1474"/>
        <w:gridCol w:w="1922"/>
      </w:tblGrid>
      <w:tr w:rsidR="00137859" w:rsidRPr="00137859" w14:paraId="1C67B6D9" w14:textId="77777777" w:rsidTr="002A66DA">
        <w:trPr>
          <w:tblHeader/>
        </w:trPr>
        <w:tc>
          <w:tcPr>
            <w:tcW w:w="1122" w:type="dxa"/>
            <w:tcBorders>
              <w:top w:val="single" w:sz="4" w:space="0" w:color="auto"/>
              <w:left w:val="single" w:sz="4" w:space="0" w:color="auto"/>
              <w:bottom w:val="single" w:sz="4" w:space="0" w:color="auto"/>
              <w:right w:val="single" w:sz="4" w:space="0" w:color="auto"/>
            </w:tcBorders>
            <w:vAlign w:val="center"/>
            <w:hideMark/>
          </w:tcPr>
          <w:p w14:paraId="0CDF2AEE" w14:textId="77777777" w:rsidR="00137859" w:rsidRPr="00137859" w:rsidRDefault="00137859" w:rsidP="00137859">
            <w:pPr>
              <w:rPr>
                <w:b/>
              </w:rPr>
            </w:pPr>
            <w:r w:rsidRPr="00137859">
              <w:rPr>
                <w:b/>
              </w:rPr>
              <w:t>Номер задания</w:t>
            </w:r>
          </w:p>
        </w:tc>
        <w:tc>
          <w:tcPr>
            <w:tcW w:w="10053" w:type="dxa"/>
            <w:tcBorders>
              <w:top w:val="single" w:sz="4" w:space="0" w:color="auto"/>
              <w:left w:val="single" w:sz="4" w:space="0" w:color="auto"/>
              <w:bottom w:val="single" w:sz="4" w:space="0" w:color="auto"/>
              <w:right w:val="single" w:sz="4" w:space="0" w:color="auto"/>
            </w:tcBorders>
            <w:vAlign w:val="center"/>
            <w:hideMark/>
          </w:tcPr>
          <w:p w14:paraId="687EA435" w14:textId="77777777" w:rsidR="00137859" w:rsidRPr="00137859" w:rsidRDefault="00137859" w:rsidP="00137859">
            <w:pPr>
              <w:rPr>
                <w:b/>
              </w:rPr>
            </w:pPr>
            <w:r w:rsidRPr="00137859">
              <w:rPr>
                <w:b/>
              </w:rPr>
              <w:t>Содержание вопроса</w:t>
            </w:r>
          </w:p>
        </w:tc>
        <w:tc>
          <w:tcPr>
            <w:tcW w:w="1474" w:type="dxa"/>
            <w:tcBorders>
              <w:top w:val="single" w:sz="4" w:space="0" w:color="auto"/>
              <w:left w:val="single" w:sz="4" w:space="0" w:color="auto"/>
              <w:bottom w:val="single" w:sz="4" w:space="0" w:color="auto"/>
              <w:right w:val="single" w:sz="4" w:space="0" w:color="auto"/>
            </w:tcBorders>
            <w:vAlign w:val="center"/>
            <w:hideMark/>
          </w:tcPr>
          <w:p w14:paraId="5D6E647C" w14:textId="77777777" w:rsidR="00137859" w:rsidRPr="00137859" w:rsidRDefault="00137859" w:rsidP="00137859">
            <w:pPr>
              <w:rPr>
                <w:b/>
              </w:rPr>
            </w:pPr>
            <w:r w:rsidRPr="00137859">
              <w:rPr>
                <w:b/>
              </w:rPr>
              <w:t>Эталонный ответ</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F11E414" w14:textId="77777777" w:rsidR="00137859" w:rsidRPr="00137859" w:rsidRDefault="00137859" w:rsidP="00137859">
            <w:pPr>
              <w:rPr>
                <w:b/>
              </w:rPr>
            </w:pPr>
            <w:r w:rsidRPr="00137859">
              <w:rPr>
                <w:b/>
              </w:rPr>
              <w:t>Компетенция</w:t>
            </w:r>
          </w:p>
        </w:tc>
      </w:tr>
      <w:tr w:rsidR="00137859" w:rsidRPr="00137859" w14:paraId="5BF20BBB" w14:textId="77777777" w:rsidTr="002A66DA">
        <w:tc>
          <w:tcPr>
            <w:tcW w:w="14571" w:type="dxa"/>
            <w:gridSpan w:val="4"/>
            <w:tcBorders>
              <w:top w:val="single" w:sz="4" w:space="0" w:color="auto"/>
              <w:left w:val="single" w:sz="4" w:space="0" w:color="auto"/>
              <w:bottom w:val="single" w:sz="4" w:space="0" w:color="auto"/>
              <w:right w:val="single" w:sz="4" w:space="0" w:color="auto"/>
            </w:tcBorders>
            <w:vAlign w:val="center"/>
            <w:hideMark/>
          </w:tcPr>
          <w:p w14:paraId="51DE65BE"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F1124B" w:rsidRPr="00137859" w14:paraId="2456B662" w14:textId="77777777" w:rsidTr="002A66DA">
        <w:tc>
          <w:tcPr>
            <w:tcW w:w="1122" w:type="dxa"/>
            <w:tcBorders>
              <w:top w:val="single" w:sz="4" w:space="0" w:color="auto"/>
              <w:left w:val="single" w:sz="4" w:space="0" w:color="auto"/>
              <w:bottom w:val="single" w:sz="4" w:space="0" w:color="auto"/>
              <w:right w:val="single" w:sz="4" w:space="0" w:color="auto"/>
            </w:tcBorders>
          </w:tcPr>
          <w:p w14:paraId="23477867" w14:textId="52C45BBD" w:rsidR="00F1124B" w:rsidRPr="00137859" w:rsidRDefault="00F1124B" w:rsidP="00F1124B">
            <w:r>
              <w:t xml:space="preserve">1.  </w:t>
            </w:r>
          </w:p>
        </w:tc>
        <w:tc>
          <w:tcPr>
            <w:tcW w:w="10053" w:type="dxa"/>
            <w:tcBorders>
              <w:top w:val="single" w:sz="4" w:space="0" w:color="auto"/>
              <w:left w:val="single" w:sz="4" w:space="0" w:color="auto"/>
              <w:bottom w:val="single" w:sz="4" w:space="0" w:color="auto"/>
              <w:right w:val="single" w:sz="4" w:space="0" w:color="auto"/>
            </w:tcBorders>
            <w:vAlign w:val="center"/>
          </w:tcPr>
          <w:p w14:paraId="07E2CDEE" w14:textId="77777777" w:rsidR="00F1124B" w:rsidRDefault="00F1124B" w:rsidP="00F1124B">
            <w:r>
              <w:t>Тело 1 движется равноускорено, имея начальную скорость v10=10 м/с и ускорение a1=1 м/с2. Одновременно с телом 1 начинает двигаться равно- замедленно тело 2, имея начальную скорость v20=20 м/с и ускорение а2=1 м/с2. Через какое время после начала движения оба будут иметь одинаковую скорость?</w:t>
            </w:r>
          </w:p>
          <w:p w14:paraId="2302D404" w14:textId="77777777" w:rsidR="00F1124B" w:rsidRPr="00137859" w:rsidRDefault="00F1124B" w:rsidP="00F1124B">
            <w:r>
              <w:t>A)      через 1 секунду;       B) через 5 секунд;          C) через 10 секунд;          D) через 20 секунд.</w:t>
            </w:r>
          </w:p>
        </w:tc>
        <w:tc>
          <w:tcPr>
            <w:tcW w:w="1474" w:type="dxa"/>
            <w:tcBorders>
              <w:top w:val="single" w:sz="4" w:space="0" w:color="auto"/>
              <w:left w:val="single" w:sz="4" w:space="0" w:color="auto"/>
              <w:bottom w:val="single" w:sz="4" w:space="0" w:color="auto"/>
              <w:right w:val="single" w:sz="4" w:space="0" w:color="auto"/>
            </w:tcBorders>
            <w:vAlign w:val="center"/>
          </w:tcPr>
          <w:p w14:paraId="3E8C6BE7"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C145D94" w14:textId="77777777" w:rsidR="00F1124B" w:rsidRDefault="00F1124B" w:rsidP="00F1124B">
            <w:pPr>
              <w:rPr>
                <w:szCs w:val="22"/>
              </w:rPr>
            </w:pPr>
            <w:r>
              <w:rPr>
                <w:szCs w:val="22"/>
              </w:rPr>
              <w:t>ОПК-4.1, ОПК-4.2</w:t>
            </w:r>
          </w:p>
        </w:tc>
      </w:tr>
      <w:tr w:rsidR="00F1124B" w:rsidRPr="00137859" w14:paraId="5FF3A152" w14:textId="77777777" w:rsidTr="002A66DA">
        <w:tc>
          <w:tcPr>
            <w:tcW w:w="1122" w:type="dxa"/>
            <w:tcBorders>
              <w:top w:val="single" w:sz="4" w:space="0" w:color="auto"/>
              <w:left w:val="single" w:sz="4" w:space="0" w:color="auto"/>
              <w:bottom w:val="single" w:sz="4" w:space="0" w:color="auto"/>
              <w:right w:val="single" w:sz="4" w:space="0" w:color="auto"/>
            </w:tcBorders>
          </w:tcPr>
          <w:p w14:paraId="2D9F893F" w14:textId="7205207C" w:rsidR="00F1124B" w:rsidRPr="00137859" w:rsidRDefault="00F1124B" w:rsidP="00F1124B">
            <w:r>
              <w:t xml:space="preserve">2.  </w:t>
            </w:r>
          </w:p>
        </w:tc>
        <w:tc>
          <w:tcPr>
            <w:tcW w:w="10053" w:type="dxa"/>
            <w:tcBorders>
              <w:top w:val="single" w:sz="4" w:space="0" w:color="auto"/>
              <w:left w:val="single" w:sz="4" w:space="0" w:color="auto"/>
              <w:bottom w:val="single" w:sz="4" w:space="0" w:color="auto"/>
              <w:right w:val="single" w:sz="4" w:space="0" w:color="auto"/>
            </w:tcBorders>
            <w:vAlign w:val="center"/>
          </w:tcPr>
          <w:p w14:paraId="5C60FFD7" w14:textId="77777777" w:rsidR="00F1124B" w:rsidRDefault="00F1124B" w:rsidP="00F1124B">
            <w:r>
              <w:t>Зависимость пройденного телом пути S от времени дается уравнением S = At- Bt 2 +Ct3 , где А = 2м/с, В =3м/с2 и С = 4м/с3 . Тогда путь, пройденный телом за время t=2 c, равен</w:t>
            </w:r>
          </w:p>
          <w:p w14:paraId="1043BFAA" w14:textId="77777777" w:rsidR="00F1124B" w:rsidRPr="00137859" w:rsidRDefault="00F1124B" w:rsidP="00F1124B">
            <w:r>
              <w:t xml:space="preserve">A) 10 м;                       B) 12 м                                    C) 20 м                                            D) 24 м.  </w:t>
            </w:r>
          </w:p>
        </w:tc>
        <w:tc>
          <w:tcPr>
            <w:tcW w:w="1474" w:type="dxa"/>
            <w:tcBorders>
              <w:top w:val="single" w:sz="4" w:space="0" w:color="auto"/>
              <w:left w:val="single" w:sz="4" w:space="0" w:color="auto"/>
              <w:bottom w:val="single" w:sz="4" w:space="0" w:color="auto"/>
              <w:right w:val="single" w:sz="4" w:space="0" w:color="auto"/>
            </w:tcBorders>
            <w:vAlign w:val="center"/>
          </w:tcPr>
          <w:p w14:paraId="121C8718" w14:textId="77777777" w:rsidR="00F1124B" w:rsidRPr="0048409A" w:rsidRDefault="00F1124B" w:rsidP="00F1124B">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6B776F3F" w14:textId="77777777" w:rsidR="00F1124B" w:rsidRDefault="00F1124B" w:rsidP="00F1124B">
            <w:pPr>
              <w:rPr>
                <w:szCs w:val="22"/>
              </w:rPr>
            </w:pPr>
            <w:r>
              <w:rPr>
                <w:szCs w:val="22"/>
              </w:rPr>
              <w:t>ОПК-4.1, ОПК-4.2</w:t>
            </w:r>
          </w:p>
        </w:tc>
      </w:tr>
      <w:tr w:rsidR="00F1124B" w:rsidRPr="00137859" w14:paraId="00B0D9BC" w14:textId="77777777" w:rsidTr="002A66DA">
        <w:tc>
          <w:tcPr>
            <w:tcW w:w="1122" w:type="dxa"/>
            <w:tcBorders>
              <w:top w:val="single" w:sz="4" w:space="0" w:color="auto"/>
              <w:left w:val="single" w:sz="4" w:space="0" w:color="auto"/>
              <w:bottom w:val="single" w:sz="4" w:space="0" w:color="auto"/>
              <w:right w:val="single" w:sz="4" w:space="0" w:color="auto"/>
            </w:tcBorders>
          </w:tcPr>
          <w:p w14:paraId="2080B41D" w14:textId="4FC77E73" w:rsidR="00F1124B" w:rsidRPr="00137859" w:rsidRDefault="00F1124B" w:rsidP="00F1124B">
            <w:r>
              <w:t xml:space="preserve">3.  </w:t>
            </w:r>
          </w:p>
        </w:tc>
        <w:tc>
          <w:tcPr>
            <w:tcW w:w="10053" w:type="dxa"/>
            <w:tcBorders>
              <w:top w:val="single" w:sz="4" w:space="0" w:color="auto"/>
              <w:left w:val="single" w:sz="4" w:space="0" w:color="auto"/>
              <w:bottom w:val="single" w:sz="4" w:space="0" w:color="auto"/>
              <w:right w:val="single" w:sz="4" w:space="0" w:color="auto"/>
            </w:tcBorders>
            <w:vAlign w:val="center"/>
          </w:tcPr>
          <w:p w14:paraId="048A708A" w14:textId="77777777" w:rsidR="00F1124B" w:rsidRDefault="00F1124B" w:rsidP="00F1124B">
            <w:r>
              <w:t>Камень бросили вертикально вверх со скоростью 10 м/с. Как изменится время полета камня, если начальную скорость увеличить в 2 раза?</w:t>
            </w:r>
          </w:p>
          <w:p w14:paraId="4E0C13DB" w14:textId="77777777" w:rsidR="00F1124B" w:rsidRPr="00137859" w:rsidRDefault="00F1124B" w:rsidP="00F1124B">
            <w:r>
              <w:lastRenderedPageBreak/>
              <w:t>A) не изменится ?         B) увеличится в 2 раза          C) увеличится в 4 раза      D) уменьшится в 2 раза.</w:t>
            </w:r>
          </w:p>
        </w:tc>
        <w:tc>
          <w:tcPr>
            <w:tcW w:w="1474" w:type="dxa"/>
            <w:tcBorders>
              <w:top w:val="single" w:sz="4" w:space="0" w:color="auto"/>
              <w:left w:val="single" w:sz="4" w:space="0" w:color="auto"/>
              <w:bottom w:val="single" w:sz="4" w:space="0" w:color="auto"/>
              <w:right w:val="single" w:sz="4" w:space="0" w:color="auto"/>
            </w:tcBorders>
            <w:vAlign w:val="center"/>
          </w:tcPr>
          <w:p w14:paraId="40629B77" w14:textId="77777777" w:rsidR="00F1124B" w:rsidRPr="0048409A" w:rsidRDefault="00F1124B" w:rsidP="00F1124B">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21F2F515" w14:textId="77777777" w:rsidR="00F1124B" w:rsidRDefault="00F1124B" w:rsidP="00F1124B">
            <w:pPr>
              <w:rPr>
                <w:szCs w:val="22"/>
              </w:rPr>
            </w:pPr>
            <w:r>
              <w:rPr>
                <w:szCs w:val="22"/>
              </w:rPr>
              <w:t>ОПК-4.1, ОПК-4.2</w:t>
            </w:r>
          </w:p>
        </w:tc>
      </w:tr>
      <w:tr w:rsidR="00F1124B" w:rsidRPr="00137859" w14:paraId="15310B2C" w14:textId="77777777" w:rsidTr="002A66DA">
        <w:tc>
          <w:tcPr>
            <w:tcW w:w="1122" w:type="dxa"/>
            <w:tcBorders>
              <w:top w:val="single" w:sz="4" w:space="0" w:color="auto"/>
              <w:left w:val="single" w:sz="4" w:space="0" w:color="auto"/>
              <w:bottom w:val="single" w:sz="4" w:space="0" w:color="auto"/>
              <w:right w:val="single" w:sz="4" w:space="0" w:color="auto"/>
            </w:tcBorders>
          </w:tcPr>
          <w:p w14:paraId="1B9DB021" w14:textId="59063783" w:rsidR="00F1124B" w:rsidRPr="00137859" w:rsidRDefault="00F1124B" w:rsidP="00F1124B">
            <w:r>
              <w:t xml:space="preserve">4.  </w:t>
            </w:r>
          </w:p>
        </w:tc>
        <w:tc>
          <w:tcPr>
            <w:tcW w:w="10053" w:type="dxa"/>
            <w:tcBorders>
              <w:top w:val="single" w:sz="4" w:space="0" w:color="auto"/>
              <w:left w:val="single" w:sz="4" w:space="0" w:color="auto"/>
              <w:bottom w:val="single" w:sz="4" w:space="0" w:color="auto"/>
              <w:right w:val="single" w:sz="4" w:space="0" w:color="auto"/>
            </w:tcBorders>
            <w:vAlign w:val="center"/>
          </w:tcPr>
          <w:p w14:paraId="0B7AA9A0" w14:textId="77777777" w:rsidR="00F1124B" w:rsidRDefault="00F1124B" w:rsidP="00F1124B">
            <w:r>
              <w:t>Расстояние между двумя станциями метрополитена L=1,5 км. Первую поло вину этого расстояния поезд проходит равноускорено, вторую — равно замедленно с тем же по модулю ускорением. Максимальная скорость поезда v=60 км/ч. Тогда время движения поезда между станциями равно:</w:t>
            </w:r>
          </w:p>
          <w:p w14:paraId="7BCA109D" w14:textId="77777777" w:rsidR="00F1124B" w:rsidRPr="00137859" w:rsidRDefault="00F1124B" w:rsidP="00F1124B">
            <w:r>
              <w:t>A) 1 мин.                          B) 2 мин.                       C) 3 мин.                                           D) 4 мин.</w:t>
            </w:r>
          </w:p>
        </w:tc>
        <w:tc>
          <w:tcPr>
            <w:tcW w:w="1474" w:type="dxa"/>
            <w:tcBorders>
              <w:top w:val="single" w:sz="4" w:space="0" w:color="auto"/>
              <w:left w:val="single" w:sz="4" w:space="0" w:color="auto"/>
              <w:bottom w:val="single" w:sz="4" w:space="0" w:color="auto"/>
              <w:right w:val="single" w:sz="4" w:space="0" w:color="auto"/>
            </w:tcBorders>
            <w:vAlign w:val="center"/>
          </w:tcPr>
          <w:p w14:paraId="11EC430C" w14:textId="77777777" w:rsidR="00F1124B" w:rsidRPr="0048409A" w:rsidRDefault="00F1124B" w:rsidP="00F1124B">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FD4E3B9" w14:textId="77777777" w:rsidR="00F1124B" w:rsidRDefault="00F1124B" w:rsidP="00F1124B">
            <w:pPr>
              <w:rPr>
                <w:szCs w:val="22"/>
              </w:rPr>
            </w:pPr>
            <w:r>
              <w:rPr>
                <w:szCs w:val="22"/>
              </w:rPr>
              <w:t>ОПК-4.1, ОПК-4.2</w:t>
            </w:r>
          </w:p>
        </w:tc>
      </w:tr>
      <w:tr w:rsidR="00F1124B" w:rsidRPr="00137859" w14:paraId="10FDB61C" w14:textId="77777777" w:rsidTr="002A66DA">
        <w:tc>
          <w:tcPr>
            <w:tcW w:w="1122" w:type="dxa"/>
            <w:tcBorders>
              <w:top w:val="single" w:sz="4" w:space="0" w:color="auto"/>
              <w:left w:val="single" w:sz="4" w:space="0" w:color="auto"/>
              <w:bottom w:val="single" w:sz="4" w:space="0" w:color="auto"/>
              <w:right w:val="single" w:sz="4" w:space="0" w:color="auto"/>
            </w:tcBorders>
          </w:tcPr>
          <w:p w14:paraId="15865E18" w14:textId="4CAE16E2" w:rsidR="00F1124B" w:rsidRPr="00137859" w:rsidRDefault="00F1124B" w:rsidP="00F1124B">
            <w:r>
              <w:t xml:space="preserve">5.  </w:t>
            </w:r>
          </w:p>
        </w:tc>
        <w:tc>
          <w:tcPr>
            <w:tcW w:w="10053" w:type="dxa"/>
            <w:tcBorders>
              <w:top w:val="single" w:sz="4" w:space="0" w:color="auto"/>
              <w:left w:val="single" w:sz="4" w:space="0" w:color="auto"/>
              <w:bottom w:val="single" w:sz="4" w:space="0" w:color="auto"/>
              <w:right w:val="single" w:sz="4" w:space="0" w:color="auto"/>
            </w:tcBorders>
            <w:vAlign w:val="center"/>
          </w:tcPr>
          <w:p w14:paraId="5ED480A7" w14:textId="77777777" w:rsidR="00F1124B" w:rsidRDefault="00F1124B" w:rsidP="00F1124B">
            <w:r>
              <w:t>Поезд движется со скоростью vо=36км/ч. Если выключить ток, то поезд, двигаясь равно замедленно, остановится через время t=20 с. Расстояние, пройденное поездом в этом случае, равно:</w:t>
            </w:r>
          </w:p>
          <w:p w14:paraId="195880E1" w14:textId="77777777" w:rsidR="00F1124B" w:rsidRDefault="00F1124B" w:rsidP="00F1124B">
            <w:r>
              <w:t>A) 50 м                      B) 100м                          C) 150 м                                             D) 200 м</w:t>
            </w:r>
          </w:p>
          <w:p w14:paraId="7354F507" w14:textId="77777777" w:rsidR="00F1124B" w:rsidRPr="00137859" w:rsidRDefault="00F1124B" w:rsidP="00F1124B"/>
        </w:tc>
        <w:tc>
          <w:tcPr>
            <w:tcW w:w="1474" w:type="dxa"/>
            <w:tcBorders>
              <w:top w:val="single" w:sz="4" w:space="0" w:color="auto"/>
              <w:left w:val="single" w:sz="4" w:space="0" w:color="auto"/>
              <w:bottom w:val="single" w:sz="4" w:space="0" w:color="auto"/>
              <w:right w:val="single" w:sz="4" w:space="0" w:color="auto"/>
            </w:tcBorders>
            <w:vAlign w:val="center"/>
          </w:tcPr>
          <w:p w14:paraId="1D48FDB7"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43A05D0" w14:textId="77777777" w:rsidR="00F1124B" w:rsidRDefault="00F1124B" w:rsidP="00F1124B">
            <w:pPr>
              <w:rPr>
                <w:szCs w:val="22"/>
              </w:rPr>
            </w:pPr>
            <w:r>
              <w:rPr>
                <w:szCs w:val="22"/>
              </w:rPr>
              <w:t>ОПК-4.1, ОПК-4.2</w:t>
            </w:r>
          </w:p>
        </w:tc>
      </w:tr>
      <w:tr w:rsidR="00F1124B" w:rsidRPr="00137859" w14:paraId="590285E1" w14:textId="77777777" w:rsidTr="002A66DA">
        <w:tc>
          <w:tcPr>
            <w:tcW w:w="1122" w:type="dxa"/>
            <w:tcBorders>
              <w:top w:val="single" w:sz="4" w:space="0" w:color="auto"/>
              <w:left w:val="single" w:sz="4" w:space="0" w:color="auto"/>
              <w:bottom w:val="single" w:sz="4" w:space="0" w:color="auto"/>
              <w:right w:val="single" w:sz="4" w:space="0" w:color="auto"/>
            </w:tcBorders>
          </w:tcPr>
          <w:p w14:paraId="704016D4" w14:textId="112C3A1C" w:rsidR="00F1124B" w:rsidRPr="00137859" w:rsidRDefault="00F1124B" w:rsidP="00F1124B">
            <w:r>
              <w:t xml:space="preserve">6.  </w:t>
            </w:r>
          </w:p>
        </w:tc>
        <w:tc>
          <w:tcPr>
            <w:tcW w:w="10053" w:type="dxa"/>
            <w:tcBorders>
              <w:top w:val="single" w:sz="4" w:space="0" w:color="auto"/>
              <w:left w:val="single" w:sz="4" w:space="0" w:color="auto"/>
              <w:bottom w:val="single" w:sz="4" w:space="0" w:color="auto"/>
              <w:right w:val="single" w:sz="4" w:space="0" w:color="auto"/>
            </w:tcBorders>
            <w:vAlign w:val="center"/>
          </w:tcPr>
          <w:p w14:paraId="65B8A7DE" w14:textId="77777777" w:rsidR="00F1124B" w:rsidRDefault="00F1124B" w:rsidP="00F1124B">
            <w:r>
              <w:t>Зависимость пройденного телом пути S от времени дается уравнением S=A-Bt+Ct2 , где A=6м, B=3м/с и С=2 м/с2 . Тогда средняя скорость v тела для интервала времени 1≤t≤ 2 с. будет равна:</w:t>
            </w:r>
          </w:p>
          <w:p w14:paraId="780CDC5E" w14:textId="77777777" w:rsidR="00F1124B" w:rsidRPr="00137859" w:rsidRDefault="00F1124B" w:rsidP="00F1124B">
            <w:r>
              <w:t xml:space="preserve"> A) 1 м/с                  B) 2 м/с ?                       C) 3 м/с                             D) 4 м/с.</w:t>
            </w:r>
          </w:p>
        </w:tc>
        <w:tc>
          <w:tcPr>
            <w:tcW w:w="1474" w:type="dxa"/>
            <w:tcBorders>
              <w:top w:val="single" w:sz="4" w:space="0" w:color="auto"/>
              <w:left w:val="single" w:sz="4" w:space="0" w:color="auto"/>
              <w:bottom w:val="single" w:sz="4" w:space="0" w:color="auto"/>
              <w:right w:val="single" w:sz="4" w:space="0" w:color="auto"/>
            </w:tcBorders>
            <w:vAlign w:val="center"/>
          </w:tcPr>
          <w:p w14:paraId="206EF17F" w14:textId="77777777" w:rsidR="00F1124B" w:rsidRPr="0048409A" w:rsidRDefault="00F1124B" w:rsidP="00F1124B">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5B33459D" w14:textId="77777777" w:rsidR="00F1124B" w:rsidRDefault="00F1124B" w:rsidP="00F1124B">
            <w:pPr>
              <w:rPr>
                <w:szCs w:val="22"/>
              </w:rPr>
            </w:pPr>
            <w:r>
              <w:rPr>
                <w:szCs w:val="22"/>
              </w:rPr>
              <w:t>ОПК-4.1, ОПК-4.2</w:t>
            </w:r>
          </w:p>
        </w:tc>
      </w:tr>
      <w:tr w:rsidR="00F1124B" w:rsidRPr="00137859" w14:paraId="619A905C" w14:textId="77777777" w:rsidTr="002A66DA">
        <w:tc>
          <w:tcPr>
            <w:tcW w:w="1122" w:type="dxa"/>
            <w:tcBorders>
              <w:top w:val="single" w:sz="4" w:space="0" w:color="auto"/>
              <w:left w:val="single" w:sz="4" w:space="0" w:color="auto"/>
              <w:bottom w:val="single" w:sz="4" w:space="0" w:color="auto"/>
              <w:right w:val="single" w:sz="4" w:space="0" w:color="auto"/>
            </w:tcBorders>
          </w:tcPr>
          <w:p w14:paraId="50D6ED84" w14:textId="5E61A3FB" w:rsidR="00F1124B" w:rsidRPr="00137859" w:rsidRDefault="00F1124B" w:rsidP="00F1124B">
            <w:r>
              <w:t xml:space="preserve">7.  </w:t>
            </w:r>
          </w:p>
        </w:tc>
        <w:tc>
          <w:tcPr>
            <w:tcW w:w="10053" w:type="dxa"/>
            <w:tcBorders>
              <w:top w:val="single" w:sz="4" w:space="0" w:color="auto"/>
              <w:left w:val="single" w:sz="4" w:space="0" w:color="auto"/>
              <w:bottom w:val="single" w:sz="4" w:space="0" w:color="auto"/>
              <w:right w:val="single" w:sz="4" w:space="0" w:color="auto"/>
            </w:tcBorders>
            <w:vAlign w:val="center"/>
          </w:tcPr>
          <w:p w14:paraId="6062C68E" w14:textId="77777777" w:rsidR="00F1124B" w:rsidRDefault="00F1124B" w:rsidP="00F1124B">
            <w:r>
              <w:t>Зависимость пройденного телом пути S от времени дается уравнением S=A+Bt+Ct2+Dt3 , где A=1 м; B=1 м/с; С=0,14 м/с2 и D=0,01м/c3 . Через какое время t тело будет иметь ускорение a=1 м/с2 ?</w:t>
            </w:r>
          </w:p>
          <w:p w14:paraId="48681B1D" w14:textId="77777777" w:rsidR="00F1124B" w:rsidRPr="00137859" w:rsidRDefault="00F1124B" w:rsidP="00F1124B">
            <w:r>
              <w:t xml:space="preserve"> A) через 3 с             B) через 6 с                     C) через 9 с                  D) через 12 с</w:t>
            </w:r>
          </w:p>
        </w:tc>
        <w:tc>
          <w:tcPr>
            <w:tcW w:w="1474" w:type="dxa"/>
            <w:tcBorders>
              <w:top w:val="single" w:sz="4" w:space="0" w:color="auto"/>
              <w:left w:val="single" w:sz="4" w:space="0" w:color="auto"/>
              <w:bottom w:val="single" w:sz="4" w:space="0" w:color="auto"/>
              <w:right w:val="single" w:sz="4" w:space="0" w:color="auto"/>
            </w:tcBorders>
            <w:vAlign w:val="center"/>
          </w:tcPr>
          <w:p w14:paraId="5CE50618" w14:textId="77777777" w:rsidR="00F1124B" w:rsidRPr="0048409A" w:rsidRDefault="00F1124B" w:rsidP="00F1124B">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5927A966" w14:textId="77777777" w:rsidR="00F1124B" w:rsidRDefault="00F1124B" w:rsidP="00F1124B">
            <w:pPr>
              <w:rPr>
                <w:szCs w:val="22"/>
              </w:rPr>
            </w:pPr>
            <w:r>
              <w:rPr>
                <w:szCs w:val="22"/>
              </w:rPr>
              <w:t>ОПК-4.1, ОПК-4.2</w:t>
            </w:r>
          </w:p>
        </w:tc>
      </w:tr>
      <w:tr w:rsidR="00F1124B" w:rsidRPr="00137859" w14:paraId="073BD991" w14:textId="77777777" w:rsidTr="002A66DA">
        <w:tc>
          <w:tcPr>
            <w:tcW w:w="1122" w:type="dxa"/>
            <w:tcBorders>
              <w:top w:val="single" w:sz="4" w:space="0" w:color="auto"/>
              <w:left w:val="single" w:sz="4" w:space="0" w:color="auto"/>
              <w:bottom w:val="single" w:sz="4" w:space="0" w:color="auto"/>
              <w:right w:val="single" w:sz="4" w:space="0" w:color="auto"/>
            </w:tcBorders>
          </w:tcPr>
          <w:p w14:paraId="01A0FF41" w14:textId="46AE121F" w:rsidR="00F1124B" w:rsidRPr="00137859" w:rsidRDefault="00F1124B" w:rsidP="00F1124B">
            <w:r>
              <w:t xml:space="preserve">8.  </w:t>
            </w:r>
          </w:p>
        </w:tc>
        <w:tc>
          <w:tcPr>
            <w:tcW w:w="10053" w:type="dxa"/>
            <w:tcBorders>
              <w:top w:val="single" w:sz="4" w:space="0" w:color="auto"/>
              <w:left w:val="single" w:sz="4" w:space="0" w:color="auto"/>
              <w:bottom w:val="single" w:sz="4" w:space="0" w:color="auto"/>
              <w:right w:val="single" w:sz="4" w:space="0" w:color="auto"/>
            </w:tcBorders>
            <w:vAlign w:val="center"/>
          </w:tcPr>
          <w:p w14:paraId="186D0E53" w14:textId="77777777" w:rsidR="00F1124B" w:rsidRDefault="00F1124B" w:rsidP="00F1124B">
            <w:r>
              <w:t>Камень брошен горизонтально с некоторой скоростью v. Тогда нормальное ускорение камня an равно полному ускорению a в: ?</w:t>
            </w:r>
          </w:p>
          <w:p w14:paraId="2ACB31FD" w14:textId="77777777" w:rsidR="00F1124B" w:rsidRDefault="00F1124B" w:rsidP="00F1124B">
            <w:r>
              <w:t xml:space="preserve">A) в начальной точке движения                                   B) в любой точке траектории      </w:t>
            </w:r>
          </w:p>
          <w:p w14:paraId="50497FDA" w14:textId="77777777" w:rsidR="00F1124B" w:rsidRPr="00137859" w:rsidRDefault="00F1124B" w:rsidP="00F1124B">
            <w:r>
              <w:t xml:space="preserve"> C) в точке падения                                                             Д) нет таких точек</w:t>
            </w:r>
          </w:p>
        </w:tc>
        <w:tc>
          <w:tcPr>
            <w:tcW w:w="1474" w:type="dxa"/>
            <w:tcBorders>
              <w:top w:val="single" w:sz="4" w:space="0" w:color="auto"/>
              <w:left w:val="single" w:sz="4" w:space="0" w:color="auto"/>
              <w:bottom w:val="single" w:sz="4" w:space="0" w:color="auto"/>
              <w:right w:val="single" w:sz="4" w:space="0" w:color="auto"/>
            </w:tcBorders>
            <w:vAlign w:val="center"/>
          </w:tcPr>
          <w:p w14:paraId="2EBAB496" w14:textId="77777777" w:rsidR="00F1124B" w:rsidRPr="0048409A" w:rsidRDefault="00F1124B" w:rsidP="00F1124B">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BAEAD51" w14:textId="77777777" w:rsidR="00F1124B" w:rsidRDefault="00F1124B" w:rsidP="00F1124B">
            <w:pPr>
              <w:rPr>
                <w:szCs w:val="22"/>
              </w:rPr>
            </w:pPr>
            <w:r>
              <w:rPr>
                <w:szCs w:val="22"/>
              </w:rPr>
              <w:t>ОПК-4.1, ОПК-4.2</w:t>
            </w:r>
          </w:p>
        </w:tc>
      </w:tr>
      <w:tr w:rsidR="00F1124B" w:rsidRPr="00137859" w14:paraId="27A73BAF" w14:textId="77777777" w:rsidTr="002A66DA">
        <w:tc>
          <w:tcPr>
            <w:tcW w:w="1122" w:type="dxa"/>
            <w:tcBorders>
              <w:top w:val="single" w:sz="4" w:space="0" w:color="auto"/>
              <w:left w:val="single" w:sz="4" w:space="0" w:color="auto"/>
              <w:bottom w:val="single" w:sz="4" w:space="0" w:color="auto"/>
              <w:right w:val="single" w:sz="4" w:space="0" w:color="auto"/>
            </w:tcBorders>
          </w:tcPr>
          <w:p w14:paraId="1E163AB0" w14:textId="768CFB06" w:rsidR="00F1124B" w:rsidRPr="00137859" w:rsidRDefault="00F1124B" w:rsidP="00F1124B">
            <w:r>
              <w:t xml:space="preserve">9.  </w:t>
            </w:r>
          </w:p>
        </w:tc>
        <w:tc>
          <w:tcPr>
            <w:tcW w:w="10053" w:type="dxa"/>
            <w:tcBorders>
              <w:top w:val="single" w:sz="4" w:space="0" w:color="auto"/>
              <w:left w:val="single" w:sz="4" w:space="0" w:color="auto"/>
              <w:bottom w:val="single" w:sz="4" w:space="0" w:color="auto"/>
              <w:right w:val="single" w:sz="4" w:space="0" w:color="auto"/>
            </w:tcBorders>
            <w:vAlign w:val="center"/>
          </w:tcPr>
          <w:p w14:paraId="55D62F74" w14:textId="77777777" w:rsidR="00F1124B" w:rsidRDefault="00F1124B" w:rsidP="00F1124B">
            <w:r>
              <w:t>Тело брошено со скоростью v0 под углом к горизонту. Время полета t=2 с. Если принять g=10 м/с2 , то тело поднимется на высоту:</w:t>
            </w:r>
          </w:p>
          <w:p w14:paraId="14E753DA" w14:textId="77777777" w:rsidR="00F1124B" w:rsidRPr="00137859" w:rsidRDefault="00F1124B" w:rsidP="00F1124B">
            <w:r>
              <w:t xml:space="preserve">   A) 2.5 м                                B) 5 м                          C) 7.5 м                                   D) 10 м</w:t>
            </w:r>
          </w:p>
        </w:tc>
        <w:tc>
          <w:tcPr>
            <w:tcW w:w="1474" w:type="dxa"/>
            <w:tcBorders>
              <w:top w:val="single" w:sz="4" w:space="0" w:color="auto"/>
              <w:left w:val="single" w:sz="4" w:space="0" w:color="auto"/>
              <w:bottom w:val="single" w:sz="4" w:space="0" w:color="auto"/>
              <w:right w:val="single" w:sz="4" w:space="0" w:color="auto"/>
            </w:tcBorders>
            <w:vAlign w:val="center"/>
          </w:tcPr>
          <w:p w14:paraId="09889C74"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58E6C1D7" w14:textId="77777777" w:rsidR="00F1124B" w:rsidRDefault="00F1124B" w:rsidP="00F1124B">
            <w:pPr>
              <w:rPr>
                <w:szCs w:val="22"/>
              </w:rPr>
            </w:pPr>
            <w:r>
              <w:rPr>
                <w:szCs w:val="22"/>
              </w:rPr>
              <w:t>ОПК-4.1, ОПК-4.2</w:t>
            </w:r>
          </w:p>
        </w:tc>
      </w:tr>
      <w:tr w:rsidR="00F1124B" w:rsidRPr="00137859" w14:paraId="58CFB801" w14:textId="77777777" w:rsidTr="002A66DA">
        <w:tc>
          <w:tcPr>
            <w:tcW w:w="1122" w:type="dxa"/>
            <w:tcBorders>
              <w:top w:val="single" w:sz="4" w:space="0" w:color="auto"/>
              <w:left w:val="single" w:sz="4" w:space="0" w:color="auto"/>
              <w:bottom w:val="single" w:sz="4" w:space="0" w:color="auto"/>
              <w:right w:val="single" w:sz="4" w:space="0" w:color="auto"/>
            </w:tcBorders>
          </w:tcPr>
          <w:p w14:paraId="55A97599" w14:textId="6C5AD8CB" w:rsidR="00F1124B" w:rsidRPr="00137859" w:rsidRDefault="00F1124B" w:rsidP="00F1124B">
            <w:r>
              <w:t xml:space="preserve">10.  </w:t>
            </w:r>
          </w:p>
        </w:tc>
        <w:tc>
          <w:tcPr>
            <w:tcW w:w="10053" w:type="dxa"/>
            <w:tcBorders>
              <w:top w:val="single" w:sz="4" w:space="0" w:color="auto"/>
              <w:left w:val="single" w:sz="4" w:space="0" w:color="auto"/>
              <w:bottom w:val="single" w:sz="4" w:space="0" w:color="auto"/>
              <w:right w:val="single" w:sz="4" w:space="0" w:color="auto"/>
            </w:tcBorders>
            <w:vAlign w:val="center"/>
          </w:tcPr>
          <w:p w14:paraId="6111644B" w14:textId="77777777" w:rsidR="00F1124B" w:rsidRDefault="00F1124B" w:rsidP="00F1124B">
            <w:r>
              <w:t>Тело бросили со скоростью v0 под углом к горизонту. Оказалось, что средняя скорость за время подъема вдоль ОУ равна средней скорости вдоль оси Ох. Тогда угол α, под которым бросили тело, равен: ?</w:t>
            </w:r>
          </w:p>
          <w:p w14:paraId="734178CB" w14:textId="77777777" w:rsidR="00F1124B" w:rsidRPr="00137859" w:rsidRDefault="00F1124B" w:rsidP="00F1124B">
            <w:r>
              <w:t>A) α =arctan 2                         B) α =arctan0.5                C) α =arctan3                  D) α =arctan1/3</w:t>
            </w:r>
          </w:p>
        </w:tc>
        <w:tc>
          <w:tcPr>
            <w:tcW w:w="1474" w:type="dxa"/>
            <w:tcBorders>
              <w:top w:val="single" w:sz="4" w:space="0" w:color="auto"/>
              <w:left w:val="single" w:sz="4" w:space="0" w:color="auto"/>
              <w:bottom w:val="single" w:sz="4" w:space="0" w:color="auto"/>
              <w:right w:val="single" w:sz="4" w:space="0" w:color="auto"/>
            </w:tcBorders>
            <w:vAlign w:val="center"/>
          </w:tcPr>
          <w:p w14:paraId="31C40500" w14:textId="77777777" w:rsidR="00F1124B" w:rsidRPr="0048409A" w:rsidRDefault="00F1124B" w:rsidP="00F1124B">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8009137" w14:textId="77777777" w:rsidR="00F1124B" w:rsidRDefault="00F1124B" w:rsidP="00F1124B">
            <w:pPr>
              <w:rPr>
                <w:szCs w:val="22"/>
              </w:rPr>
            </w:pPr>
            <w:r>
              <w:rPr>
                <w:szCs w:val="22"/>
              </w:rPr>
              <w:t>ОПК-4.1, ОПК-4.2</w:t>
            </w:r>
          </w:p>
        </w:tc>
      </w:tr>
      <w:tr w:rsidR="00F1124B" w:rsidRPr="00137859" w14:paraId="0A45866B" w14:textId="77777777" w:rsidTr="002A66DA">
        <w:tc>
          <w:tcPr>
            <w:tcW w:w="1122" w:type="dxa"/>
            <w:tcBorders>
              <w:top w:val="single" w:sz="4" w:space="0" w:color="auto"/>
              <w:left w:val="single" w:sz="4" w:space="0" w:color="auto"/>
              <w:bottom w:val="single" w:sz="4" w:space="0" w:color="auto"/>
              <w:right w:val="single" w:sz="4" w:space="0" w:color="auto"/>
            </w:tcBorders>
          </w:tcPr>
          <w:p w14:paraId="33D2F414" w14:textId="3845D75E" w:rsidR="00F1124B" w:rsidRPr="00137859" w:rsidRDefault="00F1124B" w:rsidP="00F1124B">
            <w:r>
              <w:t xml:space="preserve">11.  </w:t>
            </w:r>
          </w:p>
        </w:tc>
        <w:tc>
          <w:tcPr>
            <w:tcW w:w="10053" w:type="dxa"/>
            <w:tcBorders>
              <w:top w:val="single" w:sz="4" w:space="0" w:color="auto"/>
              <w:left w:val="single" w:sz="4" w:space="0" w:color="auto"/>
              <w:bottom w:val="single" w:sz="4" w:space="0" w:color="auto"/>
              <w:right w:val="single" w:sz="4" w:space="0" w:color="auto"/>
            </w:tcBorders>
            <w:vAlign w:val="center"/>
          </w:tcPr>
          <w:p w14:paraId="3EEA6474" w14:textId="77777777" w:rsidR="00F1124B" w:rsidRDefault="00F1124B" w:rsidP="00F1124B">
            <w:r>
              <w:t>Тело, двигаясь равно замедленно при начальной скорости vo=3 м/c, за одну секунду прошло расстояние S=2 м. Тогда ускорение этого тела равно:</w:t>
            </w:r>
          </w:p>
          <w:p w14:paraId="411C9107" w14:textId="77777777" w:rsidR="00F1124B" w:rsidRPr="00137859" w:rsidRDefault="00F1124B" w:rsidP="00F1124B">
            <w:r>
              <w:t xml:space="preserve"> A) 1 м/с2                       B) 2 м/с2                         C) 3 м/с2                                 D) 4 м/с2</w:t>
            </w:r>
          </w:p>
        </w:tc>
        <w:tc>
          <w:tcPr>
            <w:tcW w:w="1474" w:type="dxa"/>
            <w:tcBorders>
              <w:top w:val="single" w:sz="4" w:space="0" w:color="auto"/>
              <w:left w:val="single" w:sz="4" w:space="0" w:color="auto"/>
              <w:bottom w:val="single" w:sz="4" w:space="0" w:color="auto"/>
              <w:right w:val="single" w:sz="4" w:space="0" w:color="auto"/>
            </w:tcBorders>
            <w:vAlign w:val="center"/>
          </w:tcPr>
          <w:p w14:paraId="7FF4A00B"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6ACB26A" w14:textId="77777777" w:rsidR="00F1124B" w:rsidRDefault="00F1124B" w:rsidP="00F1124B">
            <w:pPr>
              <w:rPr>
                <w:szCs w:val="22"/>
              </w:rPr>
            </w:pPr>
            <w:r>
              <w:rPr>
                <w:szCs w:val="22"/>
              </w:rPr>
              <w:t>ОПК-4.1, ОПК-4.2</w:t>
            </w:r>
          </w:p>
        </w:tc>
      </w:tr>
      <w:tr w:rsidR="00F1124B" w:rsidRPr="00137859" w14:paraId="6EB0990B" w14:textId="77777777" w:rsidTr="002A66DA">
        <w:tc>
          <w:tcPr>
            <w:tcW w:w="1122" w:type="dxa"/>
            <w:tcBorders>
              <w:top w:val="single" w:sz="4" w:space="0" w:color="auto"/>
              <w:left w:val="single" w:sz="4" w:space="0" w:color="auto"/>
              <w:bottom w:val="single" w:sz="4" w:space="0" w:color="auto"/>
              <w:right w:val="single" w:sz="4" w:space="0" w:color="auto"/>
            </w:tcBorders>
          </w:tcPr>
          <w:p w14:paraId="28427EA7" w14:textId="1A70E44F" w:rsidR="00F1124B" w:rsidRPr="00137859" w:rsidRDefault="00F1124B" w:rsidP="00F1124B">
            <w:r>
              <w:t xml:space="preserve">12.  </w:t>
            </w:r>
          </w:p>
        </w:tc>
        <w:tc>
          <w:tcPr>
            <w:tcW w:w="10053" w:type="dxa"/>
            <w:tcBorders>
              <w:top w:val="single" w:sz="4" w:space="0" w:color="auto"/>
              <w:left w:val="single" w:sz="4" w:space="0" w:color="auto"/>
              <w:bottom w:val="single" w:sz="4" w:space="0" w:color="auto"/>
              <w:right w:val="single" w:sz="4" w:space="0" w:color="auto"/>
            </w:tcBorders>
            <w:vAlign w:val="center"/>
          </w:tcPr>
          <w:p w14:paraId="1A01A6F6" w14:textId="77777777" w:rsidR="00F1124B" w:rsidRDefault="00F1124B" w:rsidP="00F1124B">
            <w:r>
              <w:t>Тело, двигаясь с начальной скоростью vo=3 м/c, за одну секунду прошло расстояние S=5 м. Тогда ускорение этого тела равно:</w:t>
            </w:r>
          </w:p>
          <w:p w14:paraId="4C6EDA1F" w14:textId="77777777" w:rsidR="00F1124B" w:rsidRPr="00137859" w:rsidRDefault="00F1124B" w:rsidP="00F1124B">
            <w:r>
              <w:t xml:space="preserve"> A) 1 м/с2                          B) 2 м/с2                         C) 3 м/с2                                D) 4 м/с2</w:t>
            </w:r>
          </w:p>
        </w:tc>
        <w:tc>
          <w:tcPr>
            <w:tcW w:w="1474" w:type="dxa"/>
            <w:tcBorders>
              <w:top w:val="single" w:sz="4" w:space="0" w:color="auto"/>
              <w:left w:val="single" w:sz="4" w:space="0" w:color="auto"/>
              <w:bottom w:val="single" w:sz="4" w:space="0" w:color="auto"/>
              <w:right w:val="single" w:sz="4" w:space="0" w:color="auto"/>
            </w:tcBorders>
            <w:vAlign w:val="center"/>
          </w:tcPr>
          <w:p w14:paraId="53B2BE4A" w14:textId="77777777" w:rsidR="00F1124B" w:rsidRPr="0048409A" w:rsidRDefault="00F1124B" w:rsidP="00F1124B">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0B3AED5C" w14:textId="77777777" w:rsidR="00F1124B" w:rsidRDefault="00F1124B" w:rsidP="00F1124B">
            <w:pPr>
              <w:rPr>
                <w:szCs w:val="22"/>
              </w:rPr>
            </w:pPr>
            <w:r>
              <w:rPr>
                <w:szCs w:val="22"/>
              </w:rPr>
              <w:t>ОПК-4.1, ОПК-4.2</w:t>
            </w:r>
          </w:p>
        </w:tc>
      </w:tr>
      <w:tr w:rsidR="00F1124B" w:rsidRPr="00137859" w14:paraId="4EC21231" w14:textId="77777777" w:rsidTr="002A66DA">
        <w:tc>
          <w:tcPr>
            <w:tcW w:w="1122" w:type="dxa"/>
            <w:tcBorders>
              <w:top w:val="single" w:sz="4" w:space="0" w:color="auto"/>
              <w:left w:val="single" w:sz="4" w:space="0" w:color="auto"/>
              <w:bottom w:val="single" w:sz="4" w:space="0" w:color="auto"/>
              <w:right w:val="single" w:sz="4" w:space="0" w:color="auto"/>
            </w:tcBorders>
          </w:tcPr>
          <w:p w14:paraId="07EC24CC" w14:textId="51BDCFFF" w:rsidR="00F1124B" w:rsidRPr="00137859" w:rsidRDefault="00F1124B" w:rsidP="00F1124B">
            <w:r>
              <w:lastRenderedPageBreak/>
              <w:t xml:space="preserve">13.  </w:t>
            </w:r>
          </w:p>
        </w:tc>
        <w:tc>
          <w:tcPr>
            <w:tcW w:w="10053" w:type="dxa"/>
            <w:tcBorders>
              <w:top w:val="single" w:sz="4" w:space="0" w:color="auto"/>
              <w:left w:val="single" w:sz="4" w:space="0" w:color="auto"/>
              <w:bottom w:val="single" w:sz="4" w:space="0" w:color="auto"/>
              <w:right w:val="single" w:sz="4" w:space="0" w:color="auto"/>
            </w:tcBorders>
            <w:vAlign w:val="center"/>
          </w:tcPr>
          <w:p w14:paraId="094C6BDF" w14:textId="77777777" w:rsidR="00F1124B" w:rsidRDefault="00F1124B" w:rsidP="00F1124B">
            <w:r>
              <w:t>Автомобиль, движущийся со скоростью 54 км/час, начинает тормозить и останавливается, пройдя расстояние 45 метров. Тогда уравнение движения автомобиля имеет вид:</w:t>
            </w:r>
          </w:p>
          <w:p w14:paraId="53D3019C" w14:textId="77777777" w:rsidR="00F1124B" w:rsidRPr="00137859" w:rsidRDefault="00F1124B" w:rsidP="00F1124B">
            <w:r>
              <w:t xml:space="preserve"> A) х=2+2t+1,25t2               B) х=15t-1,25t2             C) х=10t+1,25t2              D) х=1+10t-1,25t2</w:t>
            </w:r>
          </w:p>
        </w:tc>
        <w:tc>
          <w:tcPr>
            <w:tcW w:w="1474" w:type="dxa"/>
            <w:tcBorders>
              <w:top w:val="single" w:sz="4" w:space="0" w:color="auto"/>
              <w:left w:val="single" w:sz="4" w:space="0" w:color="auto"/>
              <w:bottom w:val="single" w:sz="4" w:space="0" w:color="auto"/>
              <w:right w:val="single" w:sz="4" w:space="0" w:color="auto"/>
            </w:tcBorders>
            <w:vAlign w:val="center"/>
          </w:tcPr>
          <w:p w14:paraId="60F18EF8"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E069D02" w14:textId="77777777" w:rsidR="00F1124B" w:rsidRDefault="00F1124B" w:rsidP="00F1124B">
            <w:pPr>
              <w:rPr>
                <w:szCs w:val="22"/>
              </w:rPr>
            </w:pPr>
            <w:r>
              <w:rPr>
                <w:szCs w:val="22"/>
              </w:rPr>
              <w:t>ОПК-4.1, ОПК-4.2</w:t>
            </w:r>
          </w:p>
        </w:tc>
      </w:tr>
      <w:tr w:rsidR="00F1124B" w:rsidRPr="00137859" w14:paraId="6DFE40DB" w14:textId="77777777" w:rsidTr="002A66DA">
        <w:tc>
          <w:tcPr>
            <w:tcW w:w="1122" w:type="dxa"/>
            <w:tcBorders>
              <w:top w:val="single" w:sz="4" w:space="0" w:color="auto"/>
              <w:left w:val="single" w:sz="4" w:space="0" w:color="auto"/>
              <w:bottom w:val="single" w:sz="4" w:space="0" w:color="auto"/>
              <w:right w:val="single" w:sz="4" w:space="0" w:color="auto"/>
            </w:tcBorders>
          </w:tcPr>
          <w:p w14:paraId="0640D20C" w14:textId="543C5617" w:rsidR="00F1124B" w:rsidRPr="00137859" w:rsidRDefault="00F1124B" w:rsidP="00F1124B">
            <w:r>
              <w:t xml:space="preserve">14.  </w:t>
            </w:r>
          </w:p>
        </w:tc>
        <w:tc>
          <w:tcPr>
            <w:tcW w:w="10053" w:type="dxa"/>
            <w:tcBorders>
              <w:top w:val="single" w:sz="4" w:space="0" w:color="auto"/>
              <w:left w:val="single" w:sz="4" w:space="0" w:color="auto"/>
              <w:bottom w:val="single" w:sz="4" w:space="0" w:color="auto"/>
              <w:right w:val="single" w:sz="4" w:space="0" w:color="auto"/>
            </w:tcBorders>
            <w:vAlign w:val="center"/>
          </w:tcPr>
          <w:p w14:paraId="7FC6CD94" w14:textId="77777777" w:rsidR="00F1124B" w:rsidRDefault="00F1124B" w:rsidP="00F1124B">
            <w:r>
              <w:t>С установки высотой 60 м вертикально вверх бросили тело с начальной скоростью 20 м/с. Если принять g=10 м/с2 , то путь тела за время движения равен:</w:t>
            </w:r>
          </w:p>
          <w:p w14:paraId="08C9A1F4" w14:textId="77777777" w:rsidR="00F1124B" w:rsidRPr="00137859" w:rsidRDefault="00F1124B" w:rsidP="00F1124B">
            <w:r>
              <w:t xml:space="preserve"> A) 60 м                                      B) 80 м                        C) 100 м                               D) 120 м.</w:t>
            </w:r>
          </w:p>
        </w:tc>
        <w:tc>
          <w:tcPr>
            <w:tcW w:w="1474" w:type="dxa"/>
            <w:tcBorders>
              <w:top w:val="single" w:sz="4" w:space="0" w:color="auto"/>
              <w:left w:val="single" w:sz="4" w:space="0" w:color="auto"/>
              <w:bottom w:val="single" w:sz="4" w:space="0" w:color="auto"/>
              <w:right w:val="single" w:sz="4" w:space="0" w:color="auto"/>
            </w:tcBorders>
            <w:vAlign w:val="center"/>
          </w:tcPr>
          <w:p w14:paraId="3A56B26E" w14:textId="77777777" w:rsidR="00F1124B" w:rsidRPr="0048409A" w:rsidRDefault="00F1124B" w:rsidP="00F1124B">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B0806EB" w14:textId="77777777" w:rsidR="00F1124B" w:rsidRDefault="00F1124B" w:rsidP="00F1124B">
            <w:pPr>
              <w:rPr>
                <w:szCs w:val="22"/>
              </w:rPr>
            </w:pPr>
            <w:r>
              <w:rPr>
                <w:szCs w:val="22"/>
              </w:rPr>
              <w:t>ОПК-4.1, ОПК-4.2</w:t>
            </w:r>
          </w:p>
        </w:tc>
      </w:tr>
      <w:tr w:rsidR="00F1124B" w:rsidRPr="00137859" w14:paraId="6FD997EA" w14:textId="77777777" w:rsidTr="002A66DA">
        <w:tc>
          <w:tcPr>
            <w:tcW w:w="1122" w:type="dxa"/>
            <w:tcBorders>
              <w:top w:val="single" w:sz="4" w:space="0" w:color="auto"/>
              <w:left w:val="single" w:sz="4" w:space="0" w:color="auto"/>
              <w:bottom w:val="single" w:sz="4" w:space="0" w:color="auto"/>
              <w:right w:val="single" w:sz="4" w:space="0" w:color="auto"/>
            </w:tcBorders>
          </w:tcPr>
          <w:p w14:paraId="4E0B0971" w14:textId="37DFC6E7" w:rsidR="00F1124B" w:rsidRPr="00137859" w:rsidRDefault="00F1124B" w:rsidP="00F1124B">
            <w:r>
              <w:t xml:space="preserve">15.  </w:t>
            </w:r>
          </w:p>
        </w:tc>
        <w:tc>
          <w:tcPr>
            <w:tcW w:w="10053" w:type="dxa"/>
            <w:tcBorders>
              <w:top w:val="single" w:sz="4" w:space="0" w:color="auto"/>
              <w:left w:val="single" w:sz="4" w:space="0" w:color="auto"/>
              <w:bottom w:val="single" w:sz="4" w:space="0" w:color="auto"/>
              <w:right w:val="single" w:sz="4" w:space="0" w:color="auto"/>
            </w:tcBorders>
            <w:vAlign w:val="center"/>
          </w:tcPr>
          <w:p w14:paraId="187625DF" w14:textId="77777777" w:rsidR="00F1124B" w:rsidRDefault="00F1124B" w:rsidP="00F1124B">
            <w:r>
              <w:t>Точка движется по окружности с угловой скоростью, изменяющейся по закону: w= w</w:t>
            </w:r>
            <w:r w:rsidRPr="00BE58DB">
              <w:rPr>
                <w:vertAlign w:val="subscript"/>
              </w:rPr>
              <w:t>0</w:t>
            </w:r>
            <w:r>
              <w:t xml:space="preserve"> ∙(1+n) , где n- номер оборота. Тогда средняя угловая скорость точки за первые два оборота (n =1,2) будет равна:</w:t>
            </w:r>
          </w:p>
          <w:p w14:paraId="07978C1F" w14:textId="77777777" w:rsidR="00F1124B" w:rsidRPr="00137859" w:rsidRDefault="00F1124B" w:rsidP="00F1124B">
            <w:r>
              <w:t>А)  11 w</w:t>
            </w:r>
            <w:r w:rsidRPr="00BE58DB">
              <w:rPr>
                <w:vertAlign w:val="subscript"/>
              </w:rPr>
              <w:t>0</w:t>
            </w:r>
            <w:r>
              <w:t xml:space="preserve"> /7                                В) 17 w</w:t>
            </w:r>
            <w:r w:rsidRPr="00BE58DB">
              <w:rPr>
                <w:vertAlign w:val="subscript"/>
              </w:rPr>
              <w:t>0</w:t>
            </w:r>
            <w:r>
              <w:t xml:space="preserve"> /8                        С) 12 w</w:t>
            </w:r>
            <w:r w:rsidRPr="00BE58DB">
              <w:rPr>
                <w:vertAlign w:val="subscript"/>
              </w:rPr>
              <w:t>0</w:t>
            </w:r>
            <w:r>
              <w:t xml:space="preserve"> /5                           D) 19 w</w:t>
            </w:r>
            <w:r w:rsidRPr="00BE58DB">
              <w:rPr>
                <w:vertAlign w:val="subscript"/>
              </w:rPr>
              <w:t>0</w:t>
            </w:r>
            <w:r>
              <w:t xml:space="preserve"> /3</w:t>
            </w:r>
          </w:p>
        </w:tc>
        <w:tc>
          <w:tcPr>
            <w:tcW w:w="1474" w:type="dxa"/>
            <w:tcBorders>
              <w:top w:val="single" w:sz="4" w:space="0" w:color="auto"/>
              <w:left w:val="single" w:sz="4" w:space="0" w:color="auto"/>
              <w:bottom w:val="single" w:sz="4" w:space="0" w:color="auto"/>
              <w:right w:val="single" w:sz="4" w:space="0" w:color="auto"/>
            </w:tcBorders>
            <w:vAlign w:val="center"/>
          </w:tcPr>
          <w:p w14:paraId="5BE725E6" w14:textId="77777777" w:rsidR="00F1124B" w:rsidRPr="0048409A" w:rsidRDefault="00F1124B" w:rsidP="00F1124B">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4DA5E1F0" w14:textId="77777777" w:rsidR="00F1124B" w:rsidRDefault="00F1124B" w:rsidP="00F1124B">
            <w:pPr>
              <w:rPr>
                <w:szCs w:val="22"/>
              </w:rPr>
            </w:pPr>
            <w:r>
              <w:rPr>
                <w:szCs w:val="22"/>
              </w:rPr>
              <w:t>ОПК-4.1, ОПК-4.2</w:t>
            </w:r>
          </w:p>
        </w:tc>
      </w:tr>
      <w:tr w:rsidR="00F1124B" w:rsidRPr="00137859" w14:paraId="3D0F5A0E" w14:textId="77777777" w:rsidTr="002A66DA">
        <w:tc>
          <w:tcPr>
            <w:tcW w:w="1122" w:type="dxa"/>
            <w:tcBorders>
              <w:top w:val="single" w:sz="4" w:space="0" w:color="auto"/>
              <w:left w:val="single" w:sz="4" w:space="0" w:color="auto"/>
              <w:bottom w:val="single" w:sz="4" w:space="0" w:color="auto"/>
              <w:right w:val="single" w:sz="4" w:space="0" w:color="auto"/>
            </w:tcBorders>
          </w:tcPr>
          <w:p w14:paraId="09A5E326" w14:textId="511001E5" w:rsidR="00F1124B" w:rsidRPr="00137859" w:rsidRDefault="00F1124B" w:rsidP="00F1124B">
            <w:r>
              <w:t xml:space="preserve">16.  </w:t>
            </w:r>
          </w:p>
        </w:tc>
        <w:tc>
          <w:tcPr>
            <w:tcW w:w="10053" w:type="dxa"/>
            <w:tcBorders>
              <w:top w:val="single" w:sz="4" w:space="0" w:color="auto"/>
              <w:left w:val="single" w:sz="4" w:space="0" w:color="auto"/>
              <w:bottom w:val="single" w:sz="4" w:space="0" w:color="auto"/>
              <w:right w:val="single" w:sz="4" w:space="0" w:color="auto"/>
            </w:tcBorders>
            <w:vAlign w:val="center"/>
          </w:tcPr>
          <w:p w14:paraId="3C07D516" w14:textId="77777777" w:rsidR="00F1124B" w:rsidRDefault="00F1124B" w:rsidP="00F1124B">
            <w:r>
              <w:t>Колесо начинает вращаться вокруг неподвижной оси так, что угол поворота колеса изменяется по закон: Θ=0,5t2 .Радиус колеса R = 1 м. Тогда полное ускорение точки, расположенной на ободе колеса равно:</w:t>
            </w:r>
          </w:p>
          <w:p w14:paraId="1386943F" w14:textId="77777777" w:rsidR="00F1124B" w:rsidRPr="00137859" w:rsidRDefault="00F1124B" w:rsidP="00F1124B">
            <w:r>
              <w:t xml:space="preserve"> А) 2 / 2                                           В) 2 / 4                         С 2 /3                                  D)  2</w:t>
            </w:r>
          </w:p>
        </w:tc>
        <w:tc>
          <w:tcPr>
            <w:tcW w:w="1474" w:type="dxa"/>
            <w:tcBorders>
              <w:top w:val="single" w:sz="4" w:space="0" w:color="auto"/>
              <w:left w:val="single" w:sz="4" w:space="0" w:color="auto"/>
              <w:bottom w:val="single" w:sz="4" w:space="0" w:color="auto"/>
              <w:right w:val="single" w:sz="4" w:space="0" w:color="auto"/>
            </w:tcBorders>
            <w:vAlign w:val="center"/>
          </w:tcPr>
          <w:p w14:paraId="2CF1F3E7" w14:textId="77777777" w:rsidR="00F1124B" w:rsidRPr="0048409A" w:rsidRDefault="00F1124B" w:rsidP="00F1124B">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5926B58A" w14:textId="77777777" w:rsidR="00F1124B" w:rsidRDefault="00F1124B" w:rsidP="00F1124B">
            <w:pPr>
              <w:rPr>
                <w:szCs w:val="22"/>
              </w:rPr>
            </w:pPr>
            <w:r>
              <w:rPr>
                <w:szCs w:val="22"/>
              </w:rPr>
              <w:t>ОПК-4.1, ОПК-4.2</w:t>
            </w:r>
          </w:p>
        </w:tc>
      </w:tr>
      <w:tr w:rsidR="00F1124B" w:rsidRPr="00137859" w14:paraId="01739BEF" w14:textId="77777777" w:rsidTr="002A66DA">
        <w:tc>
          <w:tcPr>
            <w:tcW w:w="1122" w:type="dxa"/>
            <w:tcBorders>
              <w:top w:val="single" w:sz="4" w:space="0" w:color="auto"/>
              <w:left w:val="single" w:sz="4" w:space="0" w:color="auto"/>
              <w:bottom w:val="single" w:sz="4" w:space="0" w:color="auto"/>
              <w:right w:val="single" w:sz="4" w:space="0" w:color="auto"/>
            </w:tcBorders>
          </w:tcPr>
          <w:p w14:paraId="10FEACA5" w14:textId="31C6623C" w:rsidR="00F1124B" w:rsidRPr="00137859" w:rsidRDefault="00F1124B" w:rsidP="00F1124B">
            <w:r>
              <w:t xml:space="preserve">17.  </w:t>
            </w:r>
          </w:p>
        </w:tc>
        <w:tc>
          <w:tcPr>
            <w:tcW w:w="10053" w:type="dxa"/>
            <w:tcBorders>
              <w:top w:val="single" w:sz="4" w:space="0" w:color="auto"/>
              <w:left w:val="single" w:sz="4" w:space="0" w:color="auto"/>
              <w:bottom w:val="single" w:sz="4" w:space="0" w:color="auto"/>
              <w:right w:val="single" w:sz="4" w:space="0" w:color="auto"/>
            </w:tcBorders>
            <w:vAlign w:val="center"/>
          </w:tcPr>
          <w:p w14:paraId="1531FC74" w14:textId="77777777" w:rsidR="00F1124B" w:rsidRDefault="00F1124B" w:rsidP="00F1124B">
            <w:r>
              <w:t>Колесо начинает вращаться вокруг неподвижной оси так, что угол поворота колеса изменяется по закон: 0,5t2 . Радиус колеса R=1м. Тогда угол, который составляет полное ускорение точки, расположенной на ободе колеса, с радиусом колеса равен:</w:t>
            </w:r>
          </w:p>
          <w:p w14:paraId="39AE9EB2" w14:textId="77777777" w:rsidR="00F1124B" w:rsidRPr="00137859" w:rsidRDefault="00F1124B" w:rsidP="00F1124B">
            <w:r>
              <w:t>А) 30</w:t>
            </w:r>
            <w:r w:rsidRPr="00BE58DB">
              <w:rPr>
                <w:vertAlign w:val="superscript"/>
              </w:rPr>
              <w:t>о</w:t>
            </w:r>
            <w:r>
              <w:t xml:space="preserve">                                        В) 45</w:t>
            </w:r>
            <w:r w:rsidRPr="00BE58DB">
              <w:rPr>
                <w:vertAlign w:val="superscript"/>
              </w:rPr>
              <w:t>о</w:t>
            </w:r>
            <w:r>
              <w:t xml:space="preserve">                                   С) 60</w:t>
            </w:r>
            <w:r w:rsidRPr="00BE58DB">
              <w:rPr>
                <w:vertAlign w:val="superscript"/>
              </w:rPr>
              <w:t>о</w:t>
            </w:r>
            <w:r>
              <w:t xml:space="preserve">                                          D) 75</w:t>
            </w:r>
            <w:r w:rsidRPr="00BE58DB">
              <w:rPr>
                <w:vertAlign w:val="superscript"/>
              </w:rPr>
              <w:t>о</w:t>
            </w:r>
          </w:p>
        </w:tc>
        <w:tc>
          <w:tcPr>
            <w:tcW w:w="1474" w:type="dxa"/>
            <w:tcBorders>
              <w:top w:val="single" w:sz="4" w:space="0" w:color="auto"/>
              <w:left w:val="single" w:sz="4" w:space="0" w:color="auto"/>
              <w:bottom w:val="single" w:sz="4" w:space="0" w:color="auto"/>
              <w:right w:val="single" w:sz="4" w:space="0" w:color="auto"/>
            </w:tcBorders>
            <w:vAlign w:val="center"/>
          </w:tcPr>
          <w:p w14:paraId="7B0AE11C"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B6AF631" w14:textId="77777777" w:rsidR="00F1124B" w:rsidRDefault="00F1124B" w:rsidP="00F1124B">
            <w:pPr>
              <w:rPr>
                <w:szCs w:val="22"/>
              </w:rPr>
            </w:pPr>
            <w:r>
              <w:rPr>
                <w:szCs w:val="22"/>
              </w:rPr>
              <w:t>ОПК-4.1, ОПК-4.2</w:t>
            </w:r>
          </w:p>
        </w:tc>
      </w:tr>
      <w:tr w:rsidR="00F1124B" w:rsidRPr="00137859" w14:paraId="1F529A86" w14:textId="77777777" w:rsidTr="002A66DA">
        <w:tc>
          <w:tcPr>
            <w:tcW w:w="1122" w:type="dxa"/>
            <w:tcBorders>
              <w:top w:val="single" w:sz="4" w:space="0" w:color="auto"/>
              <w:left w:val="single" w:sz="4" w:space="0" w:color="auto"/>
              <w:bottom w:val="single" w:sz="4" w:space="0" w:color="auto"/>
              <w:right w:val="single" w:sz="4" w:space="0" w:color="auto"/>
            </w:tcBorders>
          </w:tcPr>
          <w:p w14:paraId="4B31C31D" w14:textId="55A5F3B8" w:rsidR="00F1124B" w:rsidRPr="00137859" w:rsidRDefault="00F1124B" w:rsidP="00F1124B">
            <w:r>
              <w:t xml:space="preserve">18.  </w:t>
            </w:r>
          </w:p>
        </w:tc>
        <w:tc>
          <w:tcPr>
            <w:tcW w:w="10053" w:type="dxa"/>
            <w:tcBorders>
              <w:top w:val="single" w:sz="4" w:space="0" w:color="auto"/>
              <w:left w:val="single" w:sz="4" w:space="0" w:color="auto"/>
              <w:bottom w:val="single" w:sz="4" w:space="0" w:color="auto"/>
              <w:right w:val="single" w:sz="4" w:space="0" w:color="auto"/>
            </w:tcBorders>
            <w:vAlign w:val="center"/>
          </w:tcPr>
          <w:p w14:paraId="4F171E94" w14:textId="77777777" w:rsidR="00F1124B" w:rsidRDefault="00F1124B" w:rsidP="00F1124B">
            <w:r>
              <w:t>Точка движется по окружности со скоростью 0,5∙t и делает полный оборот. Тогда нормальное ускорение в конце оборота равно:</w:t>
            </w:r>
          </w:p>
          <w:p w14:paraId="44FD0069" w14:textId="77777777" w:rsidR="00F1124B" w:rsidRPr="00137859" w:rsidRDefault="00F1124B" w:rsidP="00F1124B">
            <w:r>
              <w:t>А)   π                                               В) 2 π                                   С) 3 π                                      D) 4 π</w:t>
            </w:r>
          </w:p>
        </w:tc>
        <w:tc>
          <w:tcPr>
            <w:tcW w:w="1474" w:type="dxa"/>
            <w:tcBorders>
              <w:top w:val="single" w:sz="4" w:space="0" w:color="auto"/>
              <w:left w:val="single" w:sz="4" w:space="0" w:color="auto"/>
              <w:bottom w:val="single" w:sz="4" w:space="0" w:color="auto"/>
              <w:right w:val="single" w:sz="4" w:space="0" w:color="auto"/>
            </w:tcBorders>
            <w:vAlign w:val="center"/>
          </w:tcPr>
          <w:p w14:paraId="3905A485"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8855D22" w14:textId="77777777" w:rsidR="00F1124B" w:rsidRDefault="00F1124B" w:rsidP="00F1124B">
            <w:pPr>
              <w:rPr>
                <w:szCs w:val="22"/>
              </w:rPr>
            </w:pPr>
            <w:r>
              <w:rPr>
                <w:szCs w:val="22"/>
              </w:rPr>
              <w:t>ОПК-4.1, ОПК-4.2</w:t>
            </w:r>
          </w:p>
        </w:tc>
      </w:tr>
      <w:tr w:rsidR="00F1124B" w:rsidRPr="00137859" w14:paraId="0E4B2508" w14:textId="77777777" w:rsidTr="002A66DA">
        <w:tc>
          <w:tcPr>
            <w:tcW w:w="1122" w:type="dxa"/>
            <w:tcBorders>
              <w:top w:val="single" w:sz="4" w:space="0" w:color="auto"/>
              <w:left w:val="single" w:sz="4" w:space="0" w:color="auto"/>
              <w:bottom w:val="single" w:sz="4" w:space="0" w:color="auto"/>
              <w:right w:val="single" w:sz="4" w:space="0" w:color="auto"/>
            </w:tcBorders>
          </w:tcPr>
          <w:p w14:paraId="3EFED0DC" w14:textId="09FE4D56" w:rsidR="00F1124B" w:rsidRPr="00137859" w:rsidRDefault="00F1124B" w:rsidP="00F1124B">
            <w:r>
              <w:t xml:space="preserve">19.  </w:t>
            </w:r>
          </w:p>
        </w:tc>
        <w:tc>
          <w:tcPr>
            <w:tcW w:w="10053" w:type="dxa"/>
            <w:tcBorders>
              <w:top w:val="single" w:sz="4" w:space="0" w:color="auto"/>
              <w:left w:val="single" w:sz="4" w:space="0" w:color="auto"/>
              <w:bottom w:val="single" w:sz="4" w:space="0" w:color="auto"/>
              <w:right w:val="single" w:sz="4" w:space="0" w:color="auto"/>
            </w:tcBorders>
            <w:vAlign w:val="center"/>
          </w:tcPr>
          <w:p w14:paraId="509F5B04" w14:textId="77777777" w:rsidR="00F1124B" w:rsidRPr="00D42D29" w:rsidRDefault="00F1124B" w:rsidP="00F1124B">
            <w:pPr>
              <w:jc w:val="both"/>
            </w:pPr>
            <w:r w:rsidRPr="00D42D29">
              <w:t>Под каким углом α к горизонту брошено тело, если дальность его полета в четыре раза больше высоты подъема:</w:t>
            </w:r>
          </w:p>
          <w:p w14:paraId="0C739328" w14:textId="77777777" w:rsidR="00F1124B" w:rsidRPr="00D42D29" w:rsidRDefault="00F1124B" w:rsidP="00F1124B">
            <w:pPr>
              <w:jc w:val="both"/>
            </w:pPr>
            <w:r w:rsidRPr="00D42D29">
              <w:t>А) α =30</w:t>
            </w:r>
            <w:r w:rsidRPr="00D42D29">
              <w:rPr>
                <w:vertAlign w:val="superscript"/>
              </w:rPr>
              <w:t>о</w:t>
            </w:r>
            <w:r w:rsidRPr="00D42D29">
              <w:t>                                      </w:t>
            </w:r>
            <w:r w:rsidRPr="00D42D29">
              <w:rPr>
                <w:u w:val="single"/>
              </w:rPr>
              <w:t>В) α =45</w:t>
            </w:r>
            <w:r w:rsidRPr="00D42D29">
              <w:rPr>
                <w:u w:val="single"/>
                <w:vertAlign w:val="superscript"/>
              </w:rPr>
              <w:t>о</w:t>
            </w:r>
            <w:r w:rsidRPr="00D42D29">
              <w:t>                          С) α= 60</w:t>
            </w:r>
            <w:r w:rsidRPr="00D42D29">
              <w:rPr>
                <w:vertAlign w:val="superscript"/>
              </w:rPr>
              <w:t>о                                   </w:t>
            </w:r>
            <w:r w:rsidRPr="00D42D29">
              <w:t>D) α =75</w:t>
            </w:r>
            <w:r w:rsidRPr="00D42D29">
              <w:rPr>
                <w:vertAlign w:val="superscript"/>
              </w:rPr>
              <w:t>о</w:t>
            </w:r>
          </w:p>
          <w:p w14:paraId="48E10BD2" w14:textId="77777777" w:rsidR="00F1124B" w:rsidRPr="00137859" w:rsidRDefault="00F1124B" w:rsidP="00F1124B"/>
        </w:tc>
        <w:tc>
          <w:tcPr>
            <w:tcW w:w="1474" w:type="dxa"/>
            <w:tcBorders>
              <w:top w:val="single" w:sz="4" w:space="0" w:color="auto"/>
              <w:left w:val="single" w:sz="4" w:space="0" w:color="auto"/>
              <w:bottom w:val="single" w:sz="4" w:space="0" w:color="auto"/>
              <w:right w:val="single" w:sz="4" w:space="0" w:color="auto"/>
            </w:tcBorders>
            <w:vAlign w:val="center"/>
          </w:tcPr>
          <w:p w14:paraId="7C8F4A28" w14:textId="77777777" w:rsidR="00F1124B" w:rsidRPr="0048409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01CDCB1" w14:textId="77777777" w:rsidR="00F1124B" w:rsidRDefault="00F1124B" w:rsidP="00F1124B">
            <w:pPr>
              <w:rPr>
                <w:szCs w:val="22"/>
              </w:rPr>
            </w:pPr>
            <w:r>
              <w:rPr>
                <w:szCs w:val="22"/>
              </w:rPr>
              <w:t>ОПК-4.1, ОПК-4.2</w:t>
            </w:r>
          </w:p>
        </w:tc>
      </w:tr>
      <w:tr w:rsidR="00F1124B" w:rsidRPr="00137859" w14:paraId="08BB3757" w14:textId="77777777" w:rsidTr="002A66DA">
        <w:tc>
          <w:tcPr>
            <w:tcW w:w="1122" w:type="dxa"/>
            <w:tcBorders>
              <w:top w:val="single" w:sz="4" w:space="0" w:color="auto"/>
              <w:left w:val="single" w:sz="4" w:space="0" w:color="auto"/>
              <w:bottom w:val="single" w:sz="4" w:space="0" w:color="auto"/>
              <w:right w:val="single" w:sz="4" w:space="0" w:color="auto"/>
            </w:tcBorders>
          </w:tcPr>
          <w:p w14:paraId="73D85641" w14:textId="49B15DB9" w:rsidR="00F1124B" w:rsidRPr="00137859" w:rsidRDefault="00F1124B" w:rsidP="00F1124B">
            <w:r>
              <w:t xml:space="preserve">20.  </w:t>
            </w:r>
          </w:p>
        </w:tc>
        <w:tc>
          <w:tcPr>
            <w:tcW w:w="10053" w:type="dxa"/>
            <w:tcBorders>
              <w:top w:val="single" w:sz="4" w:space="0" w:color="auto"/>
              <w:left w:val="single" w:sz="4" w:space="0" w:color="auto"/>
              <w:bottom w:val="single" w:sz="4" w:space="0" w:color="auto"/>
              <w:right w:val="single" w:sz="4" w:space="0" w:color="auto"/>
            </w:tcBorders>
            <w:vAlign w:val="center"/>
          </w:tcPr>
          <w:p w14:paraId="4D71FE36" w14:textId="77777777" w:rsidR="00F1124B" w:rsidRDefault="00F1124B" w:rsidP="00F1124B">
            <w:r>
              <w:t>Под каким углом α к горизонту брошено тело, если дальность его полета равна высоте подъема:</w:t>
            </w:r>
          </w:p>
          <w:p w14:paraId="29324E89" w14:textId="77777777" w:rsidR="00F1124B" w:rsidRPr="00137859" w:rsidRDefault="00F1124B" w:rsidP="00F1124B">
            <w:r>
              <w:t>А) α=αarctan1             В) α =arctan 2                    С) α= arctan3                            D) α =arctan4</w:t>
            </w:r>
          </w:p>
        </w:tc>
        <w:tc>
          <w:tcPr>
            <w:tcW w:w="1474" w:type="dxa"/>
            <w:tcBorders>
              <w:top w:val="single" w:sz="4" w:space="0" w:color="auto"/>
              <w:left w:val="single" w:sz="4" w:space="0" w:color="auto"/>
              <w:bottom w:val="single" w:sz="4" w:space="0" w:color="auto"/>
              <w:right w:val="single" w:sz="4" w:space="0" w:color="auto"/>
            </w:tcBorders>
            <w:vAlign w:val="center"/>
          </w:tcPr>
          <w:p w14:paraId="09FBAD59" w14:textId="77777777" w:rsidR="00F1124B" w:rsidRPr="0048409A" w:rsidRDefault="00F1124B" w:rsidP="00F1124B">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1735DF10" w14:textId="77777777" w:rsidR="00F1124B" w:rsidRPr="00137859" w:rsidRDefault="00F1124B" w:rsidP="00F1124B">
            <w:r>
              <w:rPr>
                <w:szCs w:val="22"/>
              </w:rPr>
              <w:t>ОПК-4.1, ОПК-4.2</w:t>
            </w:r>
          </w:p>
        </w:tc>
      </w:tr>
      <w:tr w:rsidR="00F1124B" w:rsidRPr="00137859" w14:paraId="271F3A42" w14:textId="77777777" w:rsidTr="002A66DA">
        <w:tc>
          <w:tcPr>
            <w:tcW w:w="1122" w:type="dxa"/>
            <w:tcBorders>
              <w:top w:val="single" w:sz="4" w:space="0" w:color="auto"/>
              <w:left w:val="single" w:sz="4" w:space="0" w:color="auto"/>
              <w:bottom w:val="single" w:sz="4" w:space="0" w:color="auto"/>
              <w:right w:val="single" w:sz="4" w:space="0" w:color="auto"/>
            </w:tcBorders>
          </w:tcPr>
          <w:p w14:paraId="1146C5DF" w14:textId="30638034" w:rsidR="00F1124B" w:rsidRPr="00137859" w:rsidRDefault="00F1124B" w:rsidP="00F1124B">
            <w:r>
              <w:t xml:space="preserve">21.  </w:t>
            </w:r>
          </w:p>
        </w:tc>
        <w:tc>
          <w:tcPr>
            <w:tcW w:w="10053" w:type="dxa"/>
            <w:tcBorders>
              <w:top w:val="single" w:sz="4" w:space="0" w:color="auto"/>
              <w:left w:val="single" w:sz="4" w:space="0" w:color="auto"/>
              <w:bottom w:val="single" w:sz="4" w:space="0" w:color="auto"/>
              <w:right w:val="single" w:sz="4" w:space="0" w:color="auto"/>
            </w:tcBorders>
            <w:vAlign w:val="center"/>
          </w:tcPr>
          <w:p w14:paraId="6321B781" w14:textId="77777777" w:rsidR="00F1124B" w:rsidRPr="00D42D29" w:rsidRDefault="00F1124B" w:rsidP="00F1124B">
            <w:pPr>
              <w:jc w:val="both"/>
              <w:rPr>
                <w:bCs/>
              </w:rPr>
            </w:pPr>
            <w:r w:rsidRPr="00D42D29">
              <w:rPr>
                <w:bCs/>
              </w:rPr>
              <w:t>На нагревание массы m=32 г кислорода от температуры t</w:t>
            </w:r>
            <w:r w:rsidRPr="00D42D29">
              <w:rPr>
                <w:bCs/>
                <w:vertAlign w:val="subscript"/>
              </w:rPr>
              <w:t>1</w:t>
            </w:r>
            <w:r w:rsidRPr="00D42D29">
              <w:rPr>
                <w:bCs/>
              </w:rPr>
              <w:t>=16°С до t</w:t>
            </w:r>
            <w:r w:rsidRPr="00D42D29">
              <w:rPr>
                <w:bCs/>
                <w:vertAlign w:val="subscript"/>
              </w:rPr>
              <w:t>2</w:t>
            </w:r>
            <w:r w:rsidRPr="00D42D29">
              <w:rPr>
                <w:bCs/>
              </w:rPr>
              <w:t>=40°С затрачено количество теплоты Q=500 Дж. Тогда процесс, при котором происходил нагрев газа, являлся: ?</w:t>
            </w:r>
          </w:p>
          <w:p w14:paraId="1F89B23F" w14:textId="77777777" w:rsidR="00F1124B" w:rsidRPr="00D42D29" w:rsidRDefault="00F1124B" w:rsidP="00F1124B">
            <w:pPr>
              <w:jc w:val="both"/>
              <w:rPr>
                <w:bCs/>
              </w:rPr>
            </w:pPr>
            <w:r w:rsidRPr="00D42D29">
              <w:rPr>
                <w:bCs/>
              </w:rPr>
              <w:t>A</w:t>
            </w:r>
            <w:r w:rsidRPr="00D42D29">
              <w:rPr>
                <w:bCs/>
                <w:u w:val="single"/>
              </w:rPr>
              <w:t>) изохорическим</w:t>
            </w:r>
            <w:r w:rsidRPr="00D42D29">
              <w:rPr>
                <w:bCs/>
              </w:rPr>
              <w:t>       B) изобарическим       C) адиабатическим       D) изотермическим</w:t>
            </w:r>
          </w:p>
          <w:p w14:paraId="0087E153" w14:textId="77777777" w:rsidR="00F1124B" w:rsidRDefault="00F1124B" w:rsidP="00F1124B"/>
        </w:tc>
        <w:tc>
          <w:tcPr>
            <w:tcW w:w="1474" w:type="dxa"/>
            <w:tcBorders>
              <w:top w:val="single" w:sz="4" w:space="0" w:color="auto"/>
              <w:left w:val="single" w:sz="4" w:space="0" w:color="auto"/>
              <w:bottom w:val="single" w:sz="4" w:space="0" w:color="auto"/>
              <w:right w:val="single" w:sz="4" w:space="0" w:color="auto"/>
            </w:tcBorders>
            <w:vAlign w:val="center"/>
          </w:tcPr>
          <w:p w14:paraId="77DBD6BC" w14:textId="77777777" w:rsidR="00F1124B" w:rsidRPr="002A66DA" w:rsidRDefault="00F1124B" w:rsidP="00F1124B">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7C9E33B" w14:textId="77777777" w:rsidR="00F1124B" w:rsidRDefault="00F1124B" w:rsidP="00F1124B">
            <w:pPr>
              <w:rPr>
                <w:szCs w:val="22"/>
              </w:rPr>
            </w:pPr>
            <w:r>
              <w:rPr>
                <w:szCs w:val="22"/>
              </w:rPr>
              <w:t>ОПК-4.1, ОПК-4.2</w:t>
            </w:r>
          </w:p>
        </w:tc>
      </w:tr>
      <w:tr w:rsidR="00F1124B" w:rsidRPr="00137859" w14:paraId="69B56358" w14:textId="77777777" w:rsidTr="002A66DA">
        <w:tc>
          <w:tcPr>
            <w:tcW w:w="1122" w:type="dxa"/>
            <w:tcBorders>
              <w:top w:val="single" w:sz="4" w:space="0" w:color="auto"/>
              <w:left w:val="single" w:sz="4" w:space="0" w:color="auto"/>
              <w:bottom w:val="single" w:sz="4" w:space="0" w:color="auto"/>
              <w:right w:val="single" w:sz="4" w:space="0" w:color="auto"/>
            </w:tcBorders>
          </w:tcPr>
          <w:p w14:paraId="740AB80F" w14:textId="749D373E" w:rsidR="00F1124B" w:rsidRPr="00137859" w:rsidRDefault="00F1124B" w:rsidP="00F1124B">
            <w:r>
              <w:t xml:space="preserve">22.  </w:t>
            </w:r>
          </w:p>
        </w:tc>
        <w:tc>
          <w:tcPr>
            <w:tcW w:w="10053" w:type="dxa"/>
            <w:tcBorders>
              <w:top w:val="single" w:sz="4" w:space="0" w:color="auto"/>
              <w:left w:val="single" w:sz="4" w:space="0" w:color="auto"/>
              <w:bottom w:val="single" w:sz="4" w:space="0" w:color="auto"/>
              <w:right w:val="single" w:sz="4" w:space="0" w:color="auto"/>
            </w:tcBorders>
            <w:vAlign w:val="center"/>
          </w:tcPr>
          <w:p w14:paraId="5A441F98" w14:textId="77777777" w:rsidR="00F1124B" w:rsidRDefault="00F1124B" w:rsidP="00F1124B">
            <w:r>
              <w:t>Два различных газа, один из которых одноатомный, а другой двухатомный, находятся при одинаковых температурах и занимают одинаковые объемы. Газы сжимаются адиабатически так, что занимаемый ими объем уменьшается вдвое. Тогда сильнее нагреется:</w:t>
            </w:r>
          </w:p>
          <w:p w14:paraId="027CE5B6" w14:textId="77777777" w:rsidR="00F1124B" w:rsidRDefault="00F1124B" w:rsidP="00F1124B">
            <w:r>
              <w:lastRenderedPageBreak/>
              <w:t>A) газы нагреются одинаково                            B) сильнее нагреется одноатомный                                        C) сильнее нагреется двухатомный                  Д) газы не нагреваются</w:t>
            </w:r>
          </w:p>
        </w:tc>
        <w:tc>
          <w:tcPr>
            <w:tcW w:w="1474" w:type="dxa"/>
            <w:tcBorders>
              <w:top w:val="single" w:sz="4" w:space="0" w:color="auto"/>
              <w:left w:val="single" w:sz="4" w:space="0" w:color="auto"/>
              <w:bottom w:val="single" w:sz="4" w:space="0" w:color="auto"/>
              <w:right w:val="single" w:sz="4" w:space="0" w:color="auto"/>
            </w:tcBorders>
            <w:vAlign w:val="center"/>
          </w:tcPr>
          <w:p w14:paraId="0C852248" w14:textId="77777777" w:rsidR="00F1124B" w:rsidRPr="002A66DA" w:rsidRDefault="00F1124B" w:rsidP="00F1124B">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6A80C93F" w14:textId="77777777" w:rsidR="00F1124B" w:rsidRDefault="00F1124B" w:rsidP="00F1124B">
            <w:pPr>
              <w:rPr>
                <w:szCs w:val="22"/>
              </w:rPr>
            </w:pPr>
            <w:r>
              <w:rPr>
                <w:szCs w:val="22"/>
              </w:rPr>
              <w:t>ОПК-4.1, ОПК-4.2</w:t>
            </w:r>
          </w:p>
        </w:tc>
      </w:tr>
      <w:tr w:rsidR="00F1124B" w:rsidRPr="00137859" w14:paraId="22F0F8F9" w14:textId="77777777" w:rsidTr="002A66DA">
        <w:tc>
          <w:tcPr>
            <w:tcW w:w="1122" w:type="dxa"/>
            <w:tcBorders>
              <w:top w:val="single" w:sz="4" w:space="0" w:color="auto"/>
              <w:left w:val="single" w:sz="4" w:space="0" w:color="auto"/>
              <w:bottom w:val="single" w:sz="4" w:space="0" w:color="auto"/>
              <w:right w:val="single" w:sz="4" w:space="0" w:color="auto"/>
            </w:tcBorders>
          </w:tcPr>
          <w:p w14:paraId="6EB12658" w14:textId="694ED914" w:rsidR="00F1124B" w:rsidRPr="00137859" w:rsidRDefault="00F1124B" w:rsidP="00F1124B">
            <w:r>
              <w:t xml:space="preserve">23.  </w:t>
            </w:r>
          </w:p>
        </w:tc>
        <w:tc>
          <w:tcPr>
            <w:tcW w:w="10053" w:type="dxa"/>
            <w:tcBorders>
              <w:top w:val="single" w:sz="4" w:space="0" w:color="auto"/>
              <w:left w:val="single" w:sz="4" w:space="0" w:color="auto"/>
              <w:bottom w:val="single" w:sz="4" w:space="0" w:color="auto"/>
              <w:right w:val="single" w:sz="4" w:space="0" w:color="auto"/>
            </w:tcBorders>
            <w:vAlign w:val="center"/>
          </w:tcPr>
          <w:p w14:paraId="1D18F615" w14:textId="77777777" w:rsidR="00F1124B" w:rsidRDefault="00F1124B" w:rsidP="00F1124B">
            <w:r>
              <w:t>1 моль идеального газа совершает цикл, состоящий из двух изохор и двух изобар. При этом объем газа изменяется от V</w:t>
            </w:r>
            <w:r w:rsidRPr="00BE58DB">
              <w:rPr>
                <w:vertAlign w:val="subscript"/>
              </w:rPr>
              <w:t>1</w:t>
            </w:r>
            <w:r>
              <w:t>=25 л до V</w:t>
            </w:r>
            <w:r w:rsidRPr="00BE58DB">
              <w:rPr>
                <w:vertAlign w:val="subscript"/>
              </w:rPr>
              <w:t>2</w:t>
            </w:r>
            <w:r>
              <w:t>=50 л, а давление изменяется от p</w:t>
            </w:r>
            <w:r w:rsidRPr="00BE58DB">
              <w:rPr>
                <w:vertAlign w:val="subscript"/>
              </w:rPr>
              <w:t>1</w:t>
            </w:r>
            <w:r>
              <w:t>=100 кПа до р</w:t>
            </w:r>
            <w:r w:rsidRPr="00BE58DB">
              <w:rPr>
                <w:vertAlign w:val="subscript"/>
              </w:rPr>
              <w:t>2</w:t>
            </w:r>
            <w:r>
              <w:t>=200 кПа. Тогда для тепловой машины, работающей по циклу Карно при температурах холодильника и нагревателя, равных минимальной и максимальной температуре газа, к.п.д. цикла η равен:</w:t>
            </w:r>
          </w:p>
          <w:p w14:paraId="61A53DB2" w14:textId="77777777" w:rsidR="00F1124B" w:rsidRDefault="00F1124B" w:rsidP="00F1124B">
            <w:r>
              <w:t>A) 35%                                   B) 40%                          C) 75%                                 D) 80%</w:t>
            </w:r>
          </w:p>
        </w:tc>
        <w:tc>
          <w:tcPr>
            <w:tcW w:w="1474" w:type="dxa"/>
            <w:tcBorders>
              <w:top w:val="single" w:sz="4" w:space="0" w:color="auto"/>
              <w:left w:val="single" w:sz="4" w:space="0" w:color="auto"/>
              <w:bottom w:val="single" w:sz="4" w:space="0" w:color="auto"/>
              <w:right w:val="single" w:sz="4" w:space="0" w:color="auto"/>
            </w:tcBorders>
            <w:vAlign w:val="center"/>
          </w:tcPr>
          <w:p w14:paraId="1B3CCD1A" w14:textId="77777777" w:rsidR="00F1124B" w:rsidRDefault="00F1124B" w:rsidP="00F1124B">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6952675" w14:textId="77777777" w:rsidR="00F1124B" w:rsidRDefault="00F1124B" w:rsidP="00F1124B">
            <w:pPr>
              <w:rPr>
                <w:szCs w:val="22"/>
              </w:rPr>
            </w:pPr>
            <w:r>
              <w:rPr>
                <w:szCs w:val="22"/>
              </w:rPr>
              <w:t>ОПК-4.1, ОПК-4.2</w:t>
            </w:r>
          </w:p>
        </w:tc>
      </w:tr>
      <w:tr w:rsidR="00F1124B" w:rsidRPr="00137859" w14:paraId="7D798EB1" w14:textId="77777777" w:rsidTr="002A66DA">
        <w:tc>
          <w:tcPr>
            <w:tcW w:w="1122" w:type="dxa"/>
            <w:tcBorders>
              <w:top w:val="single" w:sz="4" w:space="0" w:color="auto"/>
              <w:left w:val="single" w:sz="4" w:space="0" w:color="auto"/>
              <w:bottom w:val="single" w:sz="4" w:space="0" w:color="auto"/>
              <w:right w:val="single" w:sz="4" w:space="0" w:color="auto"/>
            </w:tcBorders>
          </w:tcPr>
          <w:p w14:paraId="118C3137" w14:textId="16962E71" w:rsidR="00F1124B" w:rsidRPr="00137859" w:rsidRDefault="00F1124B" w:rsidP="00F1124B">
            <w:r>
              <w:t xml:space="preserve">24.  </w:t>
            </w:r>
          </w:p>
        </w:tc>
        <w:tc>
          <w:tcPr>
            <w:tcW w:w="10053" w:type="dxa"/>
            <w:tcBorders>
              <w:top w:val="single" w:sz="4" w:space="0" w:color="auto"/>
              <w:left w:val="single" w:sz="4" w:space="0" w:color="auto"/>
              <w:bottom w:val="single" w:sz="4" w:space="0" w:color="auto"/>
              <w:right w:val="single" w:sz="4" w:space="0" w:color="auto"/>
            </w:tcBorders>
            <w:vAlign w:val="center"/>
          </w:tcPr>
          <w:p w14:paraId="4A48CCC4" w14:textId="77777777" w:rsidR="00F1124B" w:rsidRDefault="00F1124B" w:rsidP="00F1124B">
            <w:r>
              <w:t>Один моль идеального газа совершает цикл, состоящий из двух изохор и двух изобар. Тогда к.п.д. цикла η будет больше, если газ: ?</w:t>
            </w:r>
          </w:p>
          <w:p w14:paraId="65E46779" w14:textId="77777777" w:rsidR="00F1124B" w:rsidRDefault="00F1124B" w:rsidP="00F1124B">
            <w:r>
              <w:t>A) одноатомный            B) двухатомный                C) трехатомный            D) четырех- атомный</w:t>
            </w:r>
          </w:p>
        </w:tc>
        <w:tc>
          <w:tcPr>
            <w:tcW w:w="1474" w:type="dxa"/>
            <w:tcBorders>
              <w:top w:val="single" w:sz="4" w:space="0" w:color="auto"/>
              <w:left w:val="single" w:sz="4" w:space="0" w:color="auto"/>
              <w:bottom w:val="single" w:sz="4" w:space="0" w:color="auto"/>
              <w:right w:val="single" w:sz="4" w:space="0" w:color="auto"/>
            </w:tcBorders>
            <w:vAlign w:val="center"/>
          </w:tcPr>
          <w:p w14:paraId="066278DC" w14:textId="77777777" w:rsidR="00F1124B" w:rsidRPr="002A66DA" w:rsidRDefault="00F1124B" w:rsidP="00F1124B">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AC3329E" w14:textId="77777777" w:rsidR="00F1124B" w:rsidRDefault="00F1124B" w:rsidP="00F1124B">
            <w:pPr>
              <w:rPr>
                <w:szCs w:val="22"/>
              </w:rPr>
            </w:pPr>
            <w:r>
              <w:rPr>
                <w:szCs w:val="22"/>
              </w:rPr>
              <w:t>ОПК-4.1, ОПК-4.2</w:t>
            </w:r>
          </w:p>
        </w:tc>
      </w:tr>
      <w:tr w:rsidR="00F1124B" w:rsidRPr="00137859" w14:paraId="5FAAB75E" w14:textId="77777777" w:rsidTr="002A66DA">
        <w:tc>
          <w:tcPr>
            <w:tcW w:w="1122" w:type="dxa"/>
            <w:tcBorders>
              <w:top w:val="single" w:sz="4" w:space="0" w:color="auto"/>
              <w:left w:val="single" w:sz="4" w:space="0" w:color="auto"/>
              <w:bottom w:val="single" w:sz="4" w:space="0" w:color="auto"/>
              <w:right w:val="single" w:sz="4" w:space="0" w:color="auto"/>
            </w:tcBorders>
          </w:tcPr>
          <w:p w14:paraId="3B641E74" w14:textId="47A8F209" w:rsidR="00F1124B" w:rsidRPr="00137859" w:rsidRDefault="00F1124B" w:rsidP="00F1124B">
            <w:r>
              <w:t xml:space="preserve">25.  </w:t>
            </w:r>
          </w:p>
        </w:tc>
        <w:tc>
          <w:tcPr>
            <w:tcW w:w="10053" w:type="dxa"/>
            <w:tcBorders>
              <w:top w:val="single" w:sz="4" w:space="0" w:color="auto"/>
              <w:left w:val="single" w:sz="4" w:space="0" w:color="auto"/>
              <w:bottom w:val="single" w:sz="4" w:space="0" w:color="auto"/>
              <w:right w:val="single" w:sz="4" w:space="0" w:color="auto"/>
            </w:tcBorders>
            <w:vAlign w:val="center"/>
          </w:tcPr>
          <w:p w14:paraId="0AF10F40" w14:textId="77777777" w:rsidR="00F1124B" w:rsidRDefault="00F1124B" w:rsidP="00F1124B">
            <w:r>
              <w:t>Кислород занимает объем v</w:t>
            </w:r>
            <w:r w:rsidRPr="007F4E8F">
              <w:rPr>
                <w:vertAlign w:val="subscript"/>
              </w:rPr>
              <w:t>1</w:t>
            </w:r>
            <w:r>
              <w:t>=1 м3 и находится под давлением р</w:t>
            </w:r>
            <w:r w:rsidRPr="007F4E8F">
              <w:rPr>
                <w:vertAlign w:val="subscript"/>
              </w:rPr>
              <w:t>1</w:t>
            </w:r>
            <w:r>
              <w:t>=200 кПа. Газ нагрели сначала при постоянном давлении до объема V=3 м2, а затем при постоянном объеме до давления p= 500 кПа. Найти совершенную им работу A.</w:t>
            </w:r>
          </w:p>
          <w:p w14:paraId="5CE2CC2F" w14:textId="77777777" w:rsidR="00F1124B" w:rsidRDefault="00F1124B" w:rsidP="00F1124B">
            <w:r>
              <w:t>A) 1,8 МДж                      B) 0,4 МДж                                C) 1,4 МДж                   D) 3,2 МДж</w:t>
            </w:r>
          </w:p>
        </w:tc>
        <w:tc>
          <w:tcPr>
            <w:tcW w:w="1474" w:type="dxa"/>
            <w:tcBorders>
              <w:top w:val="single" w:sz="4" w:space="0" w:color="auto"/>
              <w:left w:val="single" w:sz="4" w:space="0" w:color="auto"/>
              <w:bottom w:val="single" w:sz="4" w:space="0" w:color="auto"/>
              <w:right w:val="single" w:sz="4" w:space="0" w:color="auto"/>
            </w:tcBorders>
            <w:vAlign w:val="center"/>
          </w:tcPr>
          <w:p w14:paraId="03C02149" w14:textId="77777777" w:rsidR="00F1124B" w:rsidRPr="002A66D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7CC9AACF" w14:textId="77777777" w:rsidR="00F1124B" w:rsidRDefault="00F1124B" w:rsidP="00F1124B">
            <w:pPr>
              <w:rPr>
                <w:szCs w:val="22"/>
              </w:rPr>
            </w:pPr>
            <w:r>
              <w:rPr>
                <w:szCs w:val="22"/>
              </w:rPr>
              <w:t>ОПК-4.1, ОПК-4.2</w:t>
            </w:r>
          </w:p>
        </w:tc>
      </w:tr>
      <w:tr w:rsidR="00F1124B" w:rsidRPr="00137859" w14:paraId="571A92E6" w14:textId="77777777" w:rsidTr="002A66DA">
        <w:tc>
          <w:tcPr>
            <w:tcW w:w="1122" w:type="dxa"/>
            <w:tcBorders>
              <w:top w:val="single" w:sz="4" w:space="0" w:color="auto"/>
              <w:left w:val="single" w:sz="4" w:space="0" w:color="auto"/>
              <w:bottom w:val="single" w:sz="4" w:space="0" w:color="auto"/>
              <w:right w:val="single" w:sz="4" w:space="0" w:color="auto"/>
            </w:tcBorders>
          </w:tcPr>
          <w:p w14:paraId="334967D7" w14:textId="1769295B" w:rsidR="00F1124B" w:rsidRPr="00137859" w:rsidRDefault="00F1124B" w:rsidP="00F1124B">
            <w:r>
              <w:t xml:space="preserve">26.  </w:t>
            </w:r>
          </w:p>
        </w:tc>
        <w:tc>
          <w:tcPr>
            <w:tcW w:w="10053" w:type="dxa"/>
            <w:tcBorders>
              <w:top w:val="single" w:sz="4" w:space="0" w:color="auto"/>
              <w:left w:val="single" w:sz="4" w:space="0" w:color="auto"/>
              <w:bottom w:val="single" w:sz="4" w:space="0" w:color="auto"/>
              <w:right w:val="single" w:sz="4" w:space="0" w:color="auto"/>
            </w:tcBorders>
            <w:vAlign w:val="center"/>
          </w:tcPr>
          <w:p w14:paraId="22218304" w14:textId="77777777" w:rsidR="00F1124B" w:rsidRDefault="00F1124B" w:rsidP="00F1124B">
            <w:r>
              <w:t>Кислород занимает объем v</w:t>
            </w:r>
            <w:r w:rsidRPr="007F4E8F">
              <w:rPr>
                <w:vertAlign w:val="subscript"/>
              </w:rPr>
              <w:t>1</w:t>
            </w:r>
            <w:r>
              <w:t>=1 м3 и находится под давлением р</w:t>
            </w:r>
            <w:r w:rsidRPr="007F4E8F">
              <w:rPr>
                <w:vertAlign w:val="subscript"/>
              </w:rPr>
              <w:t>1</w:t>
            </w:r>
            <w:r>
              <w:t>=200 кПа. Газ нагрели сначала при постоянном давлении до объема V=3 м2, а затем при постоянном объеме до давления p= 500 кПа. Найти количество теплоты Q, переданное газу.</w:t>
            </w:r>
          </w:p>
          <w:p w14:paraId="7AABF71B" w14:textId="77777777" w:rsidR="00F1124B" w:rsidRDefault="00F1124B" w:rsidP="00F1124B">
            <w:r>
              <w:t>A) 5,65 МДж                 B) 3,65 МДж                              C) 13,27 МДж                    D) 2.34 МДж</w:t>
            </w:r>
          </w:p>
        </w:tc>
        <w:tc>
          <w:tcPr>
            <w:tcW w:w="1474" w:type="dxa"/>
            <w:tcBorders>
              <w:top w:val="single" w:sz="4" w:space="0" w:color="auto"/>
              <w:left w:val="single" w:sz="4" w:space="0" w:color="auto"/>
              <w:bottom w:val="single" w:sz="4" w:space="0" w:color="auto"/>
              <w:right w:val="single" w:sz="4" w:space="0" w:color="auto"/>
            </w:tcBorders>
            <w:vAlign w:val="center"/>
          </w:tcPr>
          <w:p w14:paraId="3233D207" w14:textId="77777777" w:rsidR="00F1124B" w:rsidRPr="002A66D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090D1CE8" w14:textId="77777777" w:rsidR="00F1124B" w:rsidRDefault="00F1124B" w:rsidP="00F1124B">
            <w:pPr>
              <w:rPr>
                <w:szCs w:val="22"/>
              </w:rPr>
            </w:pPr>
            <w:r>
              <w:rPr>
                <w:szCs w:val="22"/>
              </w:rPr>
              <w:t>ОПК-4.1, ОПК-4.2</w:t>
            </w:r>
          </w:p>
        </w:tc>
      </w:tr>
      <w:tr w:rsidR="00F1124B" w:rsidRPr="00137859" w14:paraId="3F4E2D54" w14:textId="77777777" w:rsidTr="002A66DA">
        <w:tc>
          <w:tcPr>
            <w:tcW w:w="1122" w:type="dxa"/>
            <w:tcBorders>
              <w:top w:val="single" w:sz="4" w:space="0" w:color="auto"/>
              <w:left w:val="single" w:sz="4" w:space="0" w:color="auto"/>
              <w:bottom w:val="single" w:sz="4" w:space="0" w:color="auto"/>
              <w:right w:val="single" w:sz="4" w:space="0" w:color="auto"/>
            </w:tcBorders>
          </w:tcPr>
          <w:p w14:paraId="3182583F" w14:textId="78CE229E" w:rsidR="00F1124B" w:rsidRPr="00137859" w:rsidRDefault="00F1124B" w:rsidP="00F1124B">
            <w:r>
              <w:t xml:space="preserve">27.  </w:t>
            </w:r>
          </w:p>
        </w:tc>
        <w:tc>
          <w:tcPr>
            <w:tcW w:w="10053" w:type="dxa"/>
            <w:tcBorders>
              <w:top w:val="single" w:sz="4" w:space="0" w:color="auto"/>
              <w:left w:val="single" w:sz="4" w:space="0" w:color="auto"/>
              <w:bottom w:val="single" w:sz="4" w:space="0" w:color="auto"/>
              <w:right w:val="single" w:sz="4" w:space="0" w:color="auto"/>
            </w:tcBorders>
            <w:vAlign w:val="center"/>
          </w:tcPr>
          <w:p w14:paraId="708048CB" w14:textId="77777777" w:rsidR="00F1124B" w:rsidRDefault="00F1124B" w:rsidP="00F1124B">
            <w:r>
              <w:t>Некоторая масса углекислого газа (CO2) находится под поршнем в сосуде под давлением             р=1,0 МПа V=2 л. После нагревания газа занимаемый им объем возрос от V</w:t>
            </w:r>
            <w:r w:rsidRPr="007F4E8F">
              <w:rPr>
                <w:vertAlign w:val="subscript"/>
              </w:rPr>
              <w:t>1</w:t>
            </w:r>
            <w:r>
              <w:t>=2 л до V</w:t>
            </w:r>
            <w:r w:rsidRPr="007F4E8F">
              <w:rPr>
                <w:vertAlign w:val="subscript"/>
              </w:rPr>
              <w:t>2</w:t>
            </w:r>
            <w:r>
              <w:t>=3 л. Тогда количество тепла, переданное газу при нагревании равно:</w:t>
            </w:r>
          </w:p>
          <w:p w14:paraId="047580C5" w14:textId="77777777" w:rsidR="00F1124B" w:rsidRDefault="00F1124B" w:rsidP="00F1124B">
            <w:r>
              <w:t xml:space="preserve"> A) 2000 Дж;                             B) 3000 Дж; ?                         C) 4000 Дж;                     D) 5000 Дж.</w:t>
            </w:r>
          </w:p>
        </w:tc>
        <w:tc>
          <w:tcPr>
            <w:tcW w:w="1474" w:type="dxa"/>
            <w:tcBorders>
              <w:top w:val="single" w:sz="4" w:space="0" w:color="auto"/>
              <w:left w:val="single" w:sz="4" w:space="0" w:color="auto"/>
              <w:bottom w:val="single" w:sz="4" w:space="0" w:color="auto"/>
              <w:right w:val="single" w:sz="4" w:space="0" w:color="auto"/>
            </w:tcBorders>
            <w:vAlign w:val="center"/>
          </w:tcPr>
          <w:p w14:paraId="2AD9C422" w14:textId="77777777" w:rsidR="00F1124B" w:rsidRDefault="00F1124B" w:rsidP="00F1124B">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7F461986" w14:textId="77777777" w:rsidR="00F1124B" w:rsidRDefault="00F1124B" w:rsidP="00F1124B">
            <w:pPr>
              <w:rPr>
                <w:szCs w:val="22"/>
              </w:rPr>
            </w:pPr>
            <w:r>
              <w:rPr>
                <w:szCs w:val="22"/>
              </w:rPr>
              <w:t>ОПК-4.1, ОПК-4.2</w:t>
            </w:r>
          </w:p>
        </w:tc>
      </w:tr>
      <w:tr w:rsidR="00F1124B" w:rsidRPr="00137859" w14:paraId="1D078954" w14:textId="77777777" w:rsidTr="002A66DA">
        <w:tc>
          <w:tcPr>
            <w:tcW w:w="1122" w:type="dxa"/>
            <w:tcBorders>
              <w:top w:val="single" w:sz="4" w:space="0" w:color="auto"/>
              <w:left w:val="single" w:sz="4" w:space="0" w:color="auto"/>
              <w:bottom w:val="single" w:sz="4" w:space="0" w:color="auto"/>
              <w:right w:val="single" w:sz="4" w:space="0" w:color="auto"/>
            </w:tcBorders>
          </w:tcPr>
          <w:p w14:paraId="352DCEE6" w14:textId="50FA868D" w:rsidR="00F1124B" w:rsidRPr="00137859" w:rsidRDefault="00F1124B" w:rsidP="00F1124B">
            <w:r>
              <w:t xml:space="preserve">28.  </w:t>
            </w:r>
          </w:p>
        </w:tc>
        <w:tc>
          <w:tcPr>
            <w:tcW w:w="10053" w:type="dxa"/>
            <w:tcBorders>
              <w:top w:val="single" w:sz="4" w:space="0" w:color="auto"/>
              <w:left w:val="single" w:sz="4" w:space="0" w:color="auto"/>
              <w:bottom w:val="single" w:sz="4" w:space="0" w:color="auto"/>
              <w:right w:val="single" w:sz="4" w:space="0" w:color="auto"/>
            </w:tcBorders>
            <w:vAlign w:val="center"/>
          </w:tcPr>
          <w:p w14:paraId="39673029" w14:textId="77777777" w:rsidR="00F1124B" w:rsidRDefault="00F1124B" w:rsidP="00F1124B">
            <w:r>
              <w:t>Некоторая масса углекислого газа (CO</w:t>
            </w:r>
            <w:r w:rsidRPr="007F4E8F">
              <w:rPr>
                <w:vertAlign w:val="subscript"/>
              </w:rPr>
              <w:t>2</w:t>
            </w:r>
            <w:r>
              <w:t>) находится под поршнем в сосуде под давлением           р=1,0 МПа V=2 л. После нагревания газа занимаемый им объем возрос от V</w:t>
            </w:r>
            <w:r w:rsidRPr="007F4E8F">
              <w:rPr>
                <w:vertAlign w:val="subscript"/>
              </w:rPr>
              <w:t>1</w:t>
            </w:r>
            <w:r>
              <w:t>=2 л до V</w:t>
            </w:r>
            <w:r w:rsidRPr="007F4E8F">
              <w:rPr>
                <w:vertAlign w:val="subscript"/>
              </w:rPr>
              <w:t>2</w:t>
            </w:r>
            <w:r>
              <w:t>=3 л. Тогда изменение внутренней энергии газа равно:</w:t>
            </w:r>
          </w:p>
          <w:p w14:paraId="46AF703B" w14:textId="77777777" w:rsidR="00F1124B" w:rsidRDefault="00F1124B" w:rsidP="00F1124B">
            <w:r>
              <w:t>A) 2000 Дж                                 B) 3000 Дж                           C) 4000 Дж                         D) 5000 Дж</w:t>
            </w:r>
          </w:p>
        </w:tc>
        <w:tc>
          <w:tcPr>
            <w:tcW w:w="1474" w:type="dxa"/>
            <w:tcBorders>
              <w:top w:val="single" w:sz="4" w:space="0" w:color="auto"/>
              <w:left w:val="single" w:sz="4" w:space="0" w:color="auto"/>
              <w:bottom w:val="single" w:sz="4" w:space="0" w:color="auto"/>
              <w:right w:val="single" w:sz="4" w:space="0" w:color="auto"/>
            </w:tcBorders>
            <w:vAlign w:val="center"/>
          </w:tcPr>
          <w:p w14:paraId="53717162" w14:textId="77777777" w:rsidR="00F1124B"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217904C" w14:textId="77777777" w:rsidR="00F1124B" w:rsidRDefault="00F1124B" w:rsidP="00F1124B">
            <w:pPr>
              <w:rPr>
                <w:szCs w:val="22"/>
              </w:rPr>
            </w:pPr>
            <w:r>
              <w:rPr>
                <w:szCs w:val="22"/>
              </w:rPr>
              <w:t>ОПК-4.1, ОПК-4.2</w:t>
            </w:r>
          </w:p>
        </w:tc>
      </w:tr>
      <w:tr w:rsidR="00F1124B" w:rsidRPr="00137859" w14:paraId="53C6FFFB" w14:textId="77777777" w:rsidTr="002A66DA">
        <w:tc>
          <w:tcPr>
            <w:tcW w:w="1122" w:type="dxa"/>
            <w:tcBorders>
              <w:top w:val="single" w:sz="4" w:space="0" w:color="auto"/>
              <w:left w:val="single" w:sz="4" w:space="0" w:color="auto"/>
              <w:bottom w:val="single" w:sz="4" w:space="0" w:color="auto"/>
              <w:right w:val="single" w:sz="4" w:space="0" w:color="auto"/>
            </w:tcBorders>
          </w:tcPr>
          <w:p w14:paraId="452C2D90" w14:textId="04844569" w:rsidR="00F1124B" w:rsidRPr="00137859" w:rsidRDefault="00F1124B" w:rsidP="00F1124B">
            <w:r>
              <w:t xml:space="preserve">29.  </w:t>
            </w:r>
          </w:p>
        </w:tc>
        <w:tc>
          <w:tcPr>
            <w:tcW w:w="10053" w:type="dxa"/>
            <w:tcBorders>
              <w:top w:val="single" w:sz="4" w:space="0" w:color="auto"/>
              <w:left w:val="single" w:sz="4" w:space="0" w:color="auto"/>
              <w:bottom w:val="single" w:sz="4" w:space="0" w:color="auto"/>
              <w:right w:val="single" w:sz="4" w:space="0" w:color="auto"/>
            </w:tcBorders>
            <w:vAlign w:val="center"/>
          </w:tcPr>
          <w:p w14:paraId="4ADCC32E" w14:textId="77777777" w:rsidR="00F1124B" w:rsidRDefault="00F1124B" w:rsidP="00F1124B">
            <w:r>
              <w:t>Один моль углекислого газа (CO2) совершает цикл, состоящий из двух изохор и двух изобар. При этом объем газа изменяется от V</w:t>
            </w:r>
            <w:r w:rsidRPr="007F4E8F">
              <w:rPr>
                <w:vertAlign w:val="subscript"/>
              </w:rPr>
              <w:t>1</w:t>
            </w:r>
            <w:r>
              <w:t>=25 л до V</w:t>
            </w:r>
            <w:r w:rsidRPr="007F4E8F">
              <w:rPr>
                <w:vertAlign w:val="subscript"/>
              </w:rPr>
              <w:t>2</w:t>
            </w:r>
            <w:r>
              <w:t>=50 л, а давление изменяется от p</w:t>
            </w:r>
            <w:r w:rsidRPr="007F4E8F">
              <w:rPr>
                <w:vertAlign w:val="subscript"/>
              </w:rPr>
              <w:t>1</w:t>
            </w:r>
            <w:r>
              <w:t>=100 кПа до р</w:t>
            </w:r>
            <w:r w:rsidRPr="007F4E8F">
              <w:rPr>
                <w:vertAlign w:val="subscript"/>
              </w:rPr>
              <w:t>2</w:t>
            </w:r>
            <w:r>
              <w:t>=200 кПа. Тогда к.п.д. цикла η равен:</w:t>
            </w:r>
          </w:p>
          <w:p w14:paraId="12389BB2" w14:textId="77777777" w:rsidR="00F1124B" w:rsidRDefault="00F1124B" w:rsidP="00F1124B">
            <w:r>
              <w:t xml:space="preserve"> A) 35%                                           B) 40%                                  C) 75%                                   D) 80%</w:t>
            </w:r>
          </w:p>
        </w:tc>
        <w:tc>
          <w:tcPr>
            <w:tcW w:w="1474" w:type="dxa"/>
            <w:tcBorders>
              <w:top w:val="single" w:sz="4" w:space="0" w:color="auto"/>
              <w:left w:val="single" w:sz="4" w:space="0" w:color="auto"/>
              <w:bottom w:val="single" w:sz="4" w:space="0" w:color="auto"/>
              <w:right w:val="single" w:sz="4" w:space="0" w:color="auto"/>
            </w:tcBorders>
            <w:vAlign w:val="center"/>
          </w:tcPr>
          <w:p w14:paraId="20B9C94B" w14:textId="77777777" w:rsidR="00F1124B" w:rsidRPr="002A66DA" w:rsidRDefault="00F1124B" w:rsidP="00F1124B">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26BFC9E" w14:textId="77777777" w:rsidR="00F1124B" w:rsidRDefault="00F1124B" w:rsidP="00F1124B">
            <w:pPr>
              <w:rPr>
                <w:szCs w:val="22"/>
              </w:rPr>
            </w:pPr>
            <w:r>
              <w:rPr>
                <w:szCs w:val="22"/>
              </w:rPr>
              <w:t>ОПК-4.1, ОПК-4.2</w:t>
            </w:r>
          </w:p>
        </w:tc>
      </w:tr>
      <w:tr w:rsidR="00F1124B" w:rsidRPr="00137859" w14:paraId="1307FB67" w14:textId="77777777" w:rsidTr="002A66DA">
        <w:tc>
          <w:tcPr>
            <w:tcW w:w="1122" w:type="dxa"/>
            <w:tcBorders>
              <w:top w:val="single" w:sz="4" w:space="0" w:color="auto"/>
              <w:left w:val="single" w:sz="4" w:space="0" w:color="auto"/>
              <w:bottom w:val="single" w:sz="4" w:space="0" w:color="auto"/>
              <w:right w:val="single" w:sz="4" w:space="0" w:color="auto"/>
            </w:tcBorders>
          </w:tcPr>
          <w:p w14:paraId="14571E12" w14:textId="7F53D4F9" w:rsidR="00F1124B" w:rsidRPr="00137859" w:rsidRDefault="00F1124B" w:rsidP="00F1124B">
            <w:r>
              <w:t>30</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D2962DE" w14:textId="77777777" w:rsidR="00F1124B" w:rsidRDefault="00F1124B" w:rsidP="00F1124B">
            <w:r>
              <w:t>Два различных газа, один из которых одноатомный, а другой двухатомный, находятся при одинаковых температурах и занимают одинаковые объемы. Газы сжимаются адиабатически так, что затрачиваемая работа одинакова в обоих случаях. Тогда сильнее нагреется:</w:t>
            </w:r>
          </w:p>
          <w:p w14:paraId="67C2BFAE" w14:textId="77777777" w:rsidR="00F1124B" w:rsidRDefault="00F1124B" w:rsidP="00F1124B">
            <w:r>
              <w:lastRenderedPageBreak/>
              <w:t>A) газы нагреются одинаково           B) сильнее нагреется одноатомный           C) сильнее нагреется двухатомный</w:t>
            </w:r>
          </w:p>
        </w:tc>
        <w:tc>
          <w:tcPr>
            <w:tcW w:w="1474" w:type="dxa"/>
            <w:tcBorders>
              <w:top w:val="single" w:sz="4" w:space="0" w:color="auto"/>
              <w:left w:val="single" w:sz="4" w:space="0" w:color="auto"/>
              <w:bottom w:val="single" w:sz="4" w:space="0" w:color="auto"/>
              <w:right w:val="single" w:sz="4" w:space="0" w:color="auto"/>
            </w:tcBorders>
            <w:vAlign w:val="center"/>
          </w:tcPr>
          <w:p w14:paraId="354058BE" w14:textId="77777777" w:rsidR="00F1124B" w:rsidRPr="002A66DA" w:rsidRDefault="00F1124B" w:rsidP="00F1124B">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00994566" w14:textId="77777777" w:rsidR="00F1124B" w:rsidRDefault="00F1124B" w:rsidP="00F1124B">
            <w:pPr>
              <w:rPr>
                <w:szCs w:val="22"/>
              </w:rPr>
            </w:pPr>
            <w:r>
              <w:rPr>
                <w:szCs w:val="22"/>
              </w:rPr>
              <w:t>ОПК-4.1, ОПК-4.2</w:t>
            </w:r>
          </w:p>
        </w:tc>
      </w:tr>
      <w:tr w:rsidR="00F1124B" w:rsidRPr="00137859" w14:paraId="62F3236B" w14:textId="77777777" w:rsidTr="002A66DA">
        <w:tc>
          <w:tcPr>
            <w:tcW w:w="1122" w:type="dxa"/>
            <w:tcBorders>
              <w:top w:val="single" w:sz="4" w:space="0" w:color="auto"/>
              <w:left w:val="single" w:sz="4" w:space="0" w:color="auto"/>
              <w:bottom w:val="single" w:sz="4" w:space="0" w:color="auto"/>
              <w:right w:val="single" w:sz="4" w:space="0" w:color="auto"/>
            </w:tcBorders>
          </w:tcPr>
          <w:p w14:paraId="34444B61" w14:textId="6FF0853D" w:rsidR="00F1124B" w:rsidRPr="00137859" w:rsidRDefault="00F1124B" w:rsidP="00F1124B">
            <w:r>
              <w:t>31</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B0C869E" w14:textId="77777777" w:rsidR="00F1124B" w:rsidRDefault="00F1124B" w:rsidP="00F1124B">
            <w:r>
              <w:t>Определить изменение DS энтропии при изотермическом расширении кислорода массой m=10 г от объема v</w:t>
            </w:r>
            <w:r w:rsidRPr="007F4E8F">
              <w:rPr>
                <w:vertAlign w:val="subscript"/>
              </w:rPr>
              <w:t>1</w:t>
            </w:r>
            <w:r>
              <w:t xml:space="preserve">=25 л до объема V= 100 л.                                                                                                                                    </w:t>
            </w:r>
          </w:p>
          <w:p w14:paraId="6A952A55" w14:textId="77777777" w:rsidR="00F1124B" w:rsidRDefault="00F1124B" w:rsidP="00F1124B">
            <w:r>
              <w:t>A)  5,65  Дж/К                            B) 2,68 Дж/К                  C) 4,46 Дж/К              D) 3,60 Дж/К</w:t>
            </w:r>
          </w:p>
        </w:tc>
        <w:tc>
          <w:tcPr>
            <w:tcW w:w="1474" w:type="dxa"/>
            <w:tcBorders>
              <w:top w:val="single" w:sz="4" w:space="0" w:color="auto"/>
              <w:left w:val="single" w:sz="4" w:space="0" w:color="auto"/>
              <w:bottom w:val="single" w:sz="4" w:space="0" w:color="auto"/>
              <w:right w:val="single" w:sz="4" w:space="0" w:color="auto"/>
            </w:tcBorders>
            <w:vAlign w:val="center"/>
          </w:tcPr>
          <w:p w14:paraId="7785F99C" w14:textId="77777777" w:rsidR="00F1124B" w:rsidRPr="002A66DA" w:rsidRDefault="00F1124B" w:rsidP="00F1124B">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69C5C3BD" w14:textId="77777777" w:rsidR="00F1124B" w:rsidRDefault="00F1124B" w:rsidP="00F1124B">
            <w:pPr>
              <w:rPr>
                <w:szCs w:val="22"/>
              </w:rPr>
            </w:pPr>
            <w:r>
              <w:rPr>
                <w:szCs w:val="22"/>
              </w:rPr>
              <w:t>ОПК-4.1, ОПК-4.2</w:t>
            </w:r>
          </w:p>
        </w:tc>
      </w:tr>
      <w:tr w:rsidR="002A66DA" w:rsidRPr="00137859" w14:paraId="6A71016A" w14:textId="77777777" w:rsidTr="002A66DA">
        <w:tc>
          <w:tcPr>
            <w:tcW w:w="1122" w:type="dxa"/>
            <w:tcBorders>
              <w:top w:val="single" w:sz="4" w:space="0" w:color="auto"/>
              <w:left w:val="single" w:sz="4" w:space="0" w:color="auto"/>
              <w:bottom w:val="single" w:sz="4" w:space="0" w:color="auto"/>
              <w:right w:val="single" w:sz="4" w:space="0" w:color="auto"/>
            </w:tcBorders>
          </w:tcPr>
          <w:p w14:paraId="24A2A015" w14:textId="24B6AF55" w:rsidR="002A66DA" w:rsidRPr="00137859" w:rsidRDefault="00F1124B" w:rsidP="002A66DA">
            <w:r>
              <w:t>32</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DE401CD"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температура холодильника такой машины равна:</w:t>
            </w:r>
          </w:p>
          <w:p w14:paraId="7F25C37A" w14:textId="77777777" w:rsidR="002A66DA" w:rsidRDefault="005436D3" w:rsidP="002A66DA">
            <w:r>
              <w:t>A) 180 K                             B) 200 K                       C) 220 K                          D) 240 K</w:t>
            </w:r>
          </w:p>
        </w:tc>
        <w:tc>
          <w:tcPr>
            <w:tcW w:w="1474" w:type="dxa"/>
            <w:tcBorders>
              <w:top w:val="single" w:sz="4" w:space="0" w:color="auto"/>
              <w:left w:val="single" w:sz="4" w:space="0" w:color="auto"/>
              <w:bottom w:val="single" w:sz="4" w:space="0" w:color="auto"/>
              <w:right w:val="single" w:sz="4" w:space="0" w:color="auto"/>
            </w:tcBorders>
            <w:vAlign w:val="center"/>
          </w:tcPr>
          <w:p w14:paraId="66C90D63" w14:textId="77777777" w:rsidR="002A66DA" w:rsidRP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4A1388B9" w14:textId="77777777" w:rsidR="002A66DA" w:rsidRDefault="005436D3" w:rsidP="002A66DA">
            <w:pPr>
              <w:rPr>
                <w:szCs w:val="22"/>
              </w:rPr>
            </w:pPr>
            <w:r>
              <w:rPr>
                <w:szCs w:val="22"/>
              </w:rPr>
              <w:t>ОПК-4.1, ОПК-4.2</w:t>
            </w:r>
          </w:p>
        </w:tc>
      </w:tr>
      <w:tr w:rsidR="002A66DA" w:rsidRPr="00137859" w14:paraId="263B8370" w14:textId="77777777" w:rsidTr="002A66DA">
        <w:tc>
          <w:tcPr>
            <w:tcW w:w="1122" w:type="dxa"/>
            <w:tcBorders>
              <w:top w:val="single" w:sz="4" w:space="0" w:color="auto"/>
              <w:left w:val="single" w:sz="4" w:space="0" w:color="auto"/>
              <w:bottom w:val="single" w:sz="4" w:space="0" w:color="auto"/>
              <w:right w:val="single" w:sz="4" w:space="0" w:color="auto"/>
            </w:tcBorders>
          </w:tcPr>
          <w:p w14:paraId="0C50220B" w14:textId="725FA2D9" w:rsidR="002A66DA" w:rsidRPr="00137859" w:rsidRDefault="00F1124B" w:rsidP="002A66DA">
            <w:r>
              <w:t>33</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936AE00"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к.п.д. η такой машины равен:</w:t>
            </w:r>
          </w:p>
          <w:p w14:paraId="41BE2412" w14:textId="77777777" w:rsidR="002A66DA" w:rsidRDefault="005436D3" w:rsidP="002A66DA">
            <w:r>
              <w:t>A)      20%                B) 27%;                  C) 33%;                   D) 40%.</w:t>
            </w:r>
          </w:p>
        </w:tc>
        <w:tc>
          <w:tcPr>
            <w:tcW w:w="1474" w:type="dxa"/>
            <w:tcBorders>
              <w:top w:val="single" w:sz="4" w:space="0" w:color="auto"/>
              <w:left w:val="single" w:sz="4" w:space="0" w:color="auto"/>
              <w:bottom w:val="single" w:sz="4" w:space="0" w:color="auto"/>
              <w:right w:val="single" w:sz="4" w:space="0" w:color="auto"/>
            </w:tcBorders>
            <w:vAlign w:val="center"/>
          </w:tcPr>
          <w:p w14:paraId="367A99EF" w14:textId="77777777" w:rsidR="002A66DA" w:rsidRP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18704609" w14:textId="77777777" w:rsidR="002A66DA" w:rsidRDefault="005436D3" w:rsidP="002A66DA">
            <w:pPr>
              <w:rPr>
                <w:szCs w:val="22"/>
              </w:rPr>
            </w:pPr>
            <w:r>
              <w:rPr>
                <w:szCs w:val="22"/>
              </w:rPr>
              <w:t>ОПК-4.1, ОПК-4.2</w:t>
            </w:r>
          </w:p>
        </w:tc>
      </w:tr>
      <w:tr w:rsidR="002A66DA" w:rsidRPr="00137859" w14:paraId="79FF46D0" w14:textId="77777777" w:rsidTr="002A66DA">
        <w:tc>
          <w:tcPr>
            <w:tcW w:w="1122" w:type="dxa"/>
            <w:tcBorders>
              <w:top w:val="single" w:sz="4" w:space="0" w:color="auto"/>
              <w:left w:val="single" w:sz="4" w:space="0" w:color="auto"/>
              <w:bottom w:val="single" w:sz="4" w:space="0" w:color="auto"/>
              <w:right w:val="single" w:sz="4" w:space="0" w:color="auto"/>
            </w:tcBorders>
          </w:tcPr>
          <w:p w14:paraId="542E340E" w14:textId="1A3B8A41" w:rsidR="002A66DA" w:rsidRPr="00137859" w:rsidRDefault="00F1124B" w:rsidP="002A66DA">
            <w:r>
              <w:t>34</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B8FEB29"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работа газа при изотермическом расширении равна:</w:t>
            </w:r>
          </w:p>
          <w:p w14:paraId="2B3D30DA" w14:textId="77777777" w:rsidR="002A66DA" w:rsidRDefault="005436D3" w:rsidP="002A66DA">
            <w:r>
              <w:t>A) 1800ln2,5                          B) 2000ln2,5               C) 2200ln2,5         D) 2400ln2,5</w:t>
            </w:r>
          </w:p>
        </w:tc>
        <w:tc>
          <w:tcPr>
            <w:tcW w:w="1474" w:type="dxa"/>
            <w:tcBorders>
              <w:top w:val="single" w:sz="4" w:space="0" w:color="auto"/>
              <w:left w:val="single" w:sz="4" w:space="0" w:color="auto"/>
              <w:bottom w:val="single" w:sz="4" w:space="0" w:color="auto"/>
              <w:right w:val="single" w:sz="4" w:space="0" w:color="auto"/>
            </w:tcBorders>
            <w:vAlign w:val="center"/>
          </w:tcPr>
          <w:p w14:paraId="6587F46F" w14:textId="77777777" w:rsidR="002A66DA" w:rsidRP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BB92CFA" w14:textId="77777777" w:rsidR="002A66DA" w:rsidRDefault="005436D3" w:rsidP="002A66DA">
            <w:pPr>
              <w:rPr>
                <w:szCs w:val="22"/>
              </w:rPr>
            </w:pPr>
            <w:r>
              <w:rPr>
                <w:szCs w:val="22"/>
              </w:rPr>
              <w:t>ОПК-4.1, ОПК-4.2</w:t>
            </w:r>
          </w:p>
        </w:tc>
      </w:tr>
      <w:tr w:rsidR="002A66DA" w:rsidRPr="00137859" w14:paraId="053D14EB" w14:textId="77777777" w:rsidTr="002A66DA">
        <w:tc>
          <w:tcPr>
            <w:tcW w:w="1122" w:type="dxa"/>
            <w:tcBorders>
              <w:top w:val="single" w:sz="4" w:space="0" w:color="auto"/>
              <w:left w:val="single" w:sz="4" w:space="0" w:color="auto"/>
              <w:bottom w:val="single" w:sz="4" w:space="0" w:color="auto"/>
              <w:right w:val="single" w:sz="4" w:space="0" w:color="auto"/>
            </w:tcBorders>
          </w:tcPr>
          <w:p w14:paraId="514C8B27" w14:textId="5F60D88D" w:rsidR="002A66DA" w:rsidRPr="00137859" w:rsidRDefault="00F1124B" w:rsidP="002A66DA">
            <w:r>
              <w:t>35</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0833F19"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количество тепла, переданное газу, равно:</w:t>
            </w:r>
          </w:p>
          <w:p w14:paraId="46185316" w14:textId="77777777" w:rsidR="002A66DA" w:rsidRDefault="005436D3" w:rsidP="002A66DA">
            <w:r>
              <w:t>A)      833 Дж                    B) 1833 Дж                        C) 2833 Дж                D) 3833 Дж.</w:t>
            </w:r>
          </w:p>
        </w:tc>
        <w:tc>
          <w:tcPr>
            <w:tcW w:w="1474" w:type="dxa"/>
            <w:tcBorders>
              <w:top w:val="single" w:sz="4" w:space="0" w:color="auto"/>
              <w:left w:val="single" w:sz="4" w:space="0" w:color="auto"/>
              <w:bottom w:val="single" w:sz="4" w:space="0" w:color="auto"/>
              <w:right w:val="single" w:sz="4" w:space="0" w:color="auto"/>
            </w:tcBorders>
            <w:vAlign w:val="center"/>
          </w:tcPr>
          <w:p w14:paraId="2E3844E4" w14:textId="77777777" w:rsidR="002A66DA" w:rsidRP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3FB7B239" w14:textId="77777777" w:rsidR="002A66DA" w:rsidRDefault="005436D3" w:rsidP="002A66DA">
            <w:pPr>
              <w:rPr>
                <w:szCs w:val="22"/>
              </w:rPr>
            </w:pPr>
            <w:r>
              <w:rPr>
                <w:szCs w:val="22"/>
              </w:rPr>
              <w:t>ОПК-4.1, ОПК-4.2</w:t>
            </w:r>
          </w:p>
        </w:tc>
      </w:tr>
      <w:tr w:rsidR="002A66DA" w:rsidRPr="00137859" w14:paraId="473B010C" w14:textId="77777777" w:rsidTr="002A66DA">
        <w:tc>
          <w:tcPr>
            <w:tcW w:w="1122" w:type="dxa"/>
            <w:tcBorders>
              <w:top w:val="single" w:sz="4" w:space="0" w:color="auto"/>
              <w:left w:val="single" w:sz="4" w:space="0" w:color="auto"/>
              <w:bottom w:val="single" w:sz="4" w:space="0" w:color="auto"/>
              <w:right w:val="single" w:sz="4" w:space="0" w:color="auto"/>
            </w:tcBorders>
          </w:tcPr>
          <w:p w14:paraId="1358378B" w14:textId="417877B5" w:rsidR="002A66DA" w:rsidRPr="00137859" w:rsidRDefault="00F1124B" w:rsidP="002A66DA">
            <w:r>
              <w:t>36</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A577D81" w14:textId="77777777" w:rsidR="002A66DA" w:rsidRDefault="005436D3" w:rsidP="002A66DA">
            <w:r>
              <w:t>Один моль азота, находящийся при температуре T</w:t>
            </w:r>
            <w:r w:rsidRPr="007F4E8F">
              <w:rPr>
                <w:vertAlign w:val="subscript"/>
              </w:rPr>
              <w:t>1</w:t>
            </w:r>
            <w:r>
              <w:t>=600 K, расширяется адиабатически от объема V</w:t>
            </w:r>
            <w:r w:rsidRPr="007F4E8F">
              <w:rPr>
                <w:vertAlign w:val="subscript"/>
              </w:rPr>
              <w:t>1</w:t>
            </w:r>
            <w:r>
              <w:t xml:space="preserve"> до V</w:t>
            </w:r>
            <w:r w:rsidRPr="007F4E8F">
              <w:rPr>
                <w:vertAlign w:val="subscript"/>
              </w:rPr>
              <w:t>2</w:t>
            </w:r>
            <w:r>
              <w:t>=32V1. Тогда работа А, совершаемая газом при расширении, равна:</w:t>
            </w:r>
          </w:p>
          <w:p w14:paraId="49768592" w14:textId="77777777" w:rsidR="002A66DA" w:rsidRDefault="005436D3" w:rsidP="002A66DA">
            <w:r>
              <w:t>A) ≈7 кДж                             B) ≈9 кДж                           C) ≈10 кДж                D) ≈12 кДж</w:t>
            </w:r>
          </w:p>
        </w:tc>
        <w:tc>
          <w:tcPr>
            <w:tcW w:w="1474" w:type="dxa"/>
            <w:tcBorders>
              <w:top w:val="single" w:sz="4" w:space="0" w:color="auto"/>
              <w:left w:val="single" w:sz="4" w:space="0" w:color="auto"/>
              <w:bottom w:val="single" w:sz="4" w:space="0" w:color="auto"/>
              <w:right w:val="single" w:sz="4" w:space="0" w:color="auto"/>
            </w:tcBorders>
            <w:vAlign w:val="center"/>
          </w:tcPr>
          <w:p w14:paraId="62EF055C" w14:textId="77777777" w:rsidR="002A66DA" w:rsidRPr="002A66DA" w:rsidRDefault="005436D3" w:rsidP="002A66DA">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6AD73AA" w14:textId="77777777" w:rsidR="002A66DA" w:rsidRDefault="005436D3" w:rsidP="002A66DA">
            <w:pPr>
              <w:rPr>
                <w:szCs w:val="22"/>
              </w:rPr>
            </w:pPr>
            <w:r>
              <w:rPr>
                <w:szCs w:val="22"/>
              </w:rPr>
              <w:t>ОПК-4.1, ОПК-4.2</w:t>
            </w:r>
          </w:p>
        </w:tc>
      </w:tr>
      <w:tr w:rsidR="002A66DA" w:rsidRPr="00137859" w14:paraId="710DFC84" w14:textId="77777777" w:rsidTr="002A66DA">
        <w:tc>
          <w:tcPr>
            <w:tcW w:w="1122" w:type="dxa"/>
            <w:tcBorders>
              <w:top w:val="single" w:sz="4" w:space="0" w:color="auto"/>
              <w:left w:val="single" w:sz="4" w:space="0" w:color="auto"/>
              <w:bottom w:val="single" w:sz="4" w:space="0" w:color="auto"/>
              <w:right w:val="single" w:sz="4" w:space="0" w:color="auto"/>
            </w:tcBorders>
          </w:tcPr>
          <w:p w14:paraId="3DA3FD5B" w14:textId="150D78CD" w:rsidR="002A66DA" w:rsidRPr="00137859" w:rsidRDefault="00F1124B" w:rsidP="002A66DA">
            <w:r>
              <w:t>37</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573B5749" w14:textId="77777777" w:rsidR="002A66DA" w:rsidRDefault="005436D3" w:rsidP="002A66DA">
            <w:r>
              <w:t>При адиабатическом сжатии количества ν=1/5 моль двухатомного газа была совершена работа A=8310 Дж. Тогда температура газа увеличилась на:</w:t>
            </w:r>
          </w:p>
          <w:p w14:paraId="1A907373" w14:textId="77777777" w:rsidR="002A66DA" w:rsidRDefault="005436D3" w:rsidP="002A66DA">
            <w:r>
              <w:t>A) на 2 градуса;                    B) на 3 градуса;                 C) на 4 градуса;      D) на 5 градусов.</w:t>
            </w:r>
          </w:p>
        </w:tc>
        <w:tc>
          <w:tcPr>
            <w:tcW w:w="1474" w:type="dxa"/>
            <w:tcBorders>
              <w:top w:val="single" w:sz="4" w:space="0" w:color="auto"/>
              <w:left w:val="single" w:sz="4" w:space="0" w:color="auto"/>
              <w:bottom w:val="single" w:sz="4" w:space="0" w:color="auto"/>
              <w:right w:val="single" w:sz="4" w:space="0" w:color="auto"/>
            </w:tcBorders>
            <w:vAlign w:val="center"/>
          </w:tcPr>
          <w:p w14:paraId="32A9B3C8" w14:textId="77777777" w:rsidR="002A66DA" w:rsidRPr="002A66DA" w:rsidRDefault="005436D3" w:rsidP="002A66DA">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3362D18E" w14:textId="77777777" w:rsidR="002A66DA" w:rsidRDefault="005436D3" w:rsidP="002A66DA">
            <w:pPr>
              <w:rPr>
                <w:szCs w:val="22"/>
              </w:rPr>
            </w:pPr>
            <w:r>
              <w:rPr>
                <w:szCs w:val="22"/>
              </w:rPr>
              <w:t>ОПК-4.1, ОПК-4.2</w:t>
            </w:r>
          </w:p>
        </w:tc>
      </w:tr>
      <w:tr w:rsidR="002A66DA" w:rsidRPr="00137859" w14:paraId="775D26FE" w14:textId="77777777" w:rsidTr="002A66DA">
        <w:tc>
          <w:tcPr>
            <w:tcW w:w="1122" w:type="dxa"/>
            <w:tcBorders>
              <w:top w:val="single" w:sz="4" w:space="0" w:color="auto"/>
              <w:left w:val="single" w:sz="4" w:space="0" w:color="auto"/>
              <w:bottom w:val="single" w:sz="4" w:space="0" w:color="auto"/>
              <w:right w:val="single" w:sz="4" w:space="0" w:color="auto"/>
            </w:tcBorders>
          </w:tcPr>
          <w:p w14:paraId="409D3C2E" w14:textId="57CB3FCA" w:rsidR="002A66DA" w:rsidRPr="00137859" w:rsidRDefault="00F1124B" w:rsidP="002A66DA">
            <w:r>
              <w:t>38</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B1A7DA9" w14:textId="77777777" w:rsidR="002A66DA" w:rsidRDefault="005436D3" w:rsidP="002A66DA">
            <w:r>
              <w:t>Некоторая масса кислорода занимает объем V</w:t>
            </w:r>
            <w:r w:rsidRPr="007F4E8F">
              <w:rPr>
                <w:vertAlign w:val="subscript"/>
              </w:rPr>
              <w:t>1</w:t>
            </w:r>
            <w:r>
              <w:t>=2 л при давлении р</w:t>
            </w:r>
            <w:r w:rsidRPr="007F4E8F">
              <w:rPr>
                <w:vertAlign w:val="subscript"/>
              </w:rPr>
              <w:t>1</w:t>
            </w:r>
            <w:r>
              <w:t>=800 кПа. В другом состоянии газ имеет параметры V</w:t>
            </w:r>
            <w:r w:rsidRPr="007F4E8F">
              <w:rPr>
                <w:vertAlign w:val="subscript"/>
              </w:rPr>
              <w:t>2</w:t>
            </w:r>
            <w:r>
              <w:t>=4 л и р</w:t>
            </w:r>
            <w:r w:rsidRPr="007F4E8F">
              <w:rPr>
                <w:vertAlign w:val="subscript"/>
              </w:rPr>
              <w:t>2</w:t>
            </w:r>
            <w:r>
              <w:t>=600 кПа. Тогда изменение внутренней энергии газа равно:</w:t>
            </w:r>
          </w:p>
          <w:p w14:paraId="7253AB23" w14:textId="77777777" w:rsidR="002A66DA" w:rsidRDefault="005436D3" w:rsidP="002A66DA">
            <w:r>
              <w:lastRenderedPageBreak/>
              <w:t>A) 1000 Дж;                            B) 2000 Дж;                         C) 3000 Дж;               D) 4000 Дж.</w:t>
            </w:r>
          </w:p>
        </w:tc>
        <w:tc>
          <w:tcPr>
            <w:tcW w:w="1474" w:type="dxa"/>
            <w:tcBorders>
              <w:top w:val="single" w:sz="4" w:space="0" w:color="auto"/>
              <w:left w:val="single" w:sz="4" w:space="0" w:color="auto"/>
              <w:bottom w:val="single" w:sz="4" w:space="0" w:color="auto"/>
              <w:right w:val="single" w:sz="4" w:space="0" w:color="auto"/>
            </w:tcBorders>
            <w:vAlign w:val="center"/>
          </w:tcPr>
          <w:p w14:paraId="0ED9498A" w14:textId="77777777" w:rsidR="002A66DA" w:rsidRPr="002A66DA" w:rsidRDefault="005436D3" w:rsidP="002A66DA">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40E6F54B" w14:textId="77777777" w:rsidR="002A66DA" w:rsidRDefault="005436D3" w:rsidP="002A66DA">
            <w:pPr>
              <w:rPr>
                <w:szCs w:val="22"/>
              </w:rPr>
            </w:pPr>
            <w:r>
              <w:rPr>
                <w:szCs w:val="22"/>
              </w:rPr>
              <w:t>ОПК-4.1, ОПК-4.2</w:t>
            </w:r>
          </w:p>
        </w:tc>
      </w:tr>
      <w:tr w:rsidR="002A66DA" w:rsidRPr="00137859" w14:paraId="36AC7880" w14:textId="77777777" w:rsidTr="002A66DA">
        <w:tc>
          <w:tcPr>
            <w:tcW w:w="1122" w:type="dxa"/>
            <w:tcBorders>
              <w:top w:val="single" w:sz="4" w:space="0" w:color="auto"/>
              <w:left w:val="single" w:sz="4" w:space="0" w:color="auto"/>
              <w:bottom w:val="single" w:sz="4" w:space="0" w:color="auto"/>
              <w:right w:val="single" w:sz="4" w:space="0" w:color="auto"/>
            </w:tcBorders>
          </w:tcPr>
          <w:p w14:paraId="4BADDBEE" w14:textId="61FCD61E" w:rsidR="002A66DA" w:rsidRPr="00137859" w:rsidRDefault="00F1124B" w:rsidP="002A66DA">
            <w:r>
              <w:t>39</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7DB0476" w14:textId="77777777" w:rsidR="002A66DA" w:rsidRDefault="005436D3" w:rsidP="002A66DA">
            <w:r>
              <w:t>Некоторая масса кислорода занимает объем V</w:t>
            </w:r>
            <w:r w:rsidRPr="007F4E8F">
              <w:rPr>
                <w:vertAlign w:val="subscript"/>
              </w:rPr>
              <w:t>1</w:t>
            </w:r>
            <w:r>
              <w:t>=2 л при давлении р</w:t>
            </w:r>
            <w:r w:rsidRPr="007F4E8F">
              <w:rPr>
                <w:vertAlign w:val="subscript"/>
              </w:rPr>
              <w:t>1</w:t>
            </w:r>
            <w:r>
              <w:t>=800 кПа. В другом состоянии газ имеет параметры V</w:t>
            </w:r>
            <w:r w:rsidRPr="007F4E8F">
              <w:rPr>
                <w:vertAlign w:val="subscript"/>
              </w:rPr>
              <w:t>2</w:t>
            </w:r>
            <w:r>
              <w:t>=4 л и р</w:t>
            </w:r>
            <w:r w:rsidRPr="007F4E8F">
              <w:rPr>
                <w:vertAlign w:val="subscript"/>
              </w:rPr>
              <w:t>2</w:t>
            </w:r>
            <w:r>
              <w:t>=600 кПа. Процесс состоит из изохоры и изобары. Тогда работа, совершенная газом при расширении, равна:</w:t>
            </w:r>
          </w:p>
          <w:p w14:paraId="58471C40" w14:textId="77777777" w:rsidR="002A66DA" w:rsidRDefault="005436D3" w:rsidP="002A66DA">
            <w:r>
              <w:t>A) 1000 Дж;                          B) 1100 Дж;                          C) 1200 Дж;             D) 1300 Дж.</w:t>
            </w:r>
          </w:p>
        </w:tc>
        <w:tc>
          <w:tcPr>
            <w:tcW w:w="1474" w:type="dxa"/>
            <w:tcBorders>
              <w:top w:val="single" w:sz="4" w:space="0" w:color="auto"/>
              <w:left w:val="single" w:sz="4" w:space="0" w:color="auto"/>
              <w:bottom w:val="single" w:sz="4" w:space="0" w:color="auto"/>
              <w:right w:val="single" w:sz="4" w:space="0" w:color="auto"/>
            </w:tcBorders>
            <w:vAlign w:val="center"/>
          </w:tcPr>
          <w:p w14:paraId="3B13A6FB" w14:textId="77777777" w:rsidR="002A66DA" w:rsidRDefault="005436D3" w:rsidP="002A66DA">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7BF9BBF4" w14:textId="77777777" w:rsidR="002A66DA" w:rsidRDefault="005436D3" w:rsidP="002A66DA">
            <w:pPr>
              <w:rPr>
                <w:szCs w:val="22"/>
              </w:rPr>
            </w:pPr>
            <w:r>
              <w:rPr>
                <w:szCs w:val="22"/>
              </w:rPr>
              <w:t>ОПК-4.1, ОПК-4.2</w:t>
            </w:r>
          </w:p>
        </w:tc>
      </w:tr>
      <w:tr w:rsidR="002A66DA" w:rsidRPr="00137859" w14:paraId="61EF8452" w14:textId="77777777" w:rsidTr="002A66DA">
        <w:tc>
          <w:tcPr>
            <w:tcW w:w="1122" w:type="dxa"/>
            <w:tcBorders>
              <w:top w:val="single" w:sz="4" w:space="0" w:color="auto"/>
              <w:left w:val="single" w:sz="4" w:space="0" w:color="auto"/>
              <w:bottom w:val="single" w:sz="4" w:space="0" w:color="auto"/>
              <w:right w:val="single" w:sz="4" w:space="0" w:color="auto"/>
            </w:tcBorders>
          </w:tcPr>
          <w:p w14:paraId="11979FE5" w14:textId="065EE724" w:rsidR="002A66DA" w:rsidRPr="00137859" w:rsidRDefault="00F1124B" w:rsidP="002A66DA">
            <w:r>
              <w:t>40</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0DDBC0F" w14:textId="77777777" w:rsidR="002A66DA" w:rsidRDefault="005436D3" w:rsidP="002A66DA">
            <w:r>
              <w:t>Некоторая масса кислорода занимает объем V</w:t>
            </w:r>
            <w:r w:rsidRPr="007F4E8F">
              <w:rPr>
                <w:vertAlign w:val="subscript"/>
              </w:rPr>
              <w:t>1</w:t>
            </w:r>
            <w:r>
              <w:t>=2 л при давлении р</w:t>
            </w:r>
            <w:r w:rsidRPr="007F4E8F">
              <w:rPr>
                <w:vertAlign w:val="subscript"/>
              </w:rPr>
              <w:t>1</w:t>
            </w:r>
            <w:r>
              <w:t>=800 кПа. В другом состоянии газ имеет параметры V</w:t>
            </w:r>
            <w:r w:rsidRPr="007F4E8F">
              <w:rPr>
                <w:vertAlign w:val="subscript"/>
              </w:rPr>
              <w:t>2</w:t>
            </w:r>
            <w:r>
              <w:t>=4 л и р</w:t>
            </w:r>
            <w:r w:rsidRPr="007F4E8F">
              <w:rPr>
                <w:vertAlign w:val="subscript"/>
              </w:rPr>
              <w:t>2</w:t>
            </w:r>
            <w:r>
              <w:t>=600 кПа. Процесс состоит из изохоры и изобары. Тогда количества тепла, переданное газу, равно:</w:t>
            </w:r>
          </w:p>
          <w:p w14:paraId="558430D6" w14:textId="77777777" w:rsidR="002A66DA" w:rsidRDefault="005436D3" w:rsidP="002A66DA">
            <w:r>
              <w:t>A) 2200 Дж;                   B) 3000 Дж;                 C) 3100 Дж;                             D) 3200 Дж.</w:t>
            </w:r>
          </w:p>
        </w:tc>
        <w:tc>
          <w:tcPr>
            <w:tcW w:w="1474" w:type="dxa"/>
            <w:tcBorders>
              <w:top w:val="single" w:sz="4" w:space="0" w:color="auto"/>
              <w:left w:val="single" w:sz="4" w:space="0" w:color="auto"/>
              <w:bottom w:val="single" w:sz="4" w:space="0" w:color="auto"/>
              <w:right w:val="single" w:sz="4" w:space="0" w:color="auto"/>
            </w:tcBorders>
            <w:vAlign w:val="center"/>
          </w:tcPr>
          <w:p w14:paraId="4B527415" w14:textId="77777777" w:rsid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353C35FA" w14:textId="77777777" w:rsidR="002A66DA" w:rsidRDefault="005436D3" w:rsidP="002A66DA">
            <w:pPr>
              <w:rPr>
                <w:szCs w:val="22"/>
              </w:rPr>
            </w:pPr>
            <w:r>
              <w:rPr>
                <w:szCs w:val="22"/>
              </w:rPr>
              <w:t>ОПК-4.1, ОПК-4.2</w:t>
            </w:r>
          </w:p>
        </w:tc>
      </w:tr>
      <w:tr w:rsidR="002A66DA" w:rsidRPr="00137859" w14:paraId="26F0F642" w14:textId="77777777" w:rsidTr="002A66DA">
        <w:tc>
          <w:tcPr>
            <w:tcW w:w="1122" w:type="dxa"/>
            <w:tcBorders>
              <w:top w:val="single" w:sz="4" w:space="0" w:color="auto"/>
              <w:left w:val="single" w:sz="4" w:space="0" w:color="auto"/>
              <w:bottom w:val="single" w:sz="4" w:space="0" w:color="auto"/>
              <w:right w:val="single" w:sz="4" w:space="0" w:color="auto"/>
            </w:tcBorders>
          </w:tcPr>
          <w:p w14:paraId="3CB42916" w14:textId="3834E623" w:rsidR="002A66DA" w:rsidRPr="00137859" w:rsidRDefault="00F1124B" w:rsidP="002A66DA">
            <w:r>
              <w:t>41</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6990F06" w14:textId="77777777" w:rsidR="002A66DA" w:rsidRDefault="005436D3" w:rsidP="002A66DA">
            <w:r>
              <w:t>Идеальная тепловая машина, работающая по циклу Карно, за цикл получает от нагревателя количество теплоты Q=4,0 кДж. Температура нагревателя T</w:t>
            </w:r>
            <w:r w:rsidRPr="007F4E8F">
              <w:rPr>
                <w:vertAlign w:val="subscript"/>
              </w:rPr>
              <w:t>1</w:t>
            </w:r>
            <w:r>
              <w:t>=400 К, температура холодильника Т</w:t>
            </w:r>
            <w:r w:rsidRPr="007F4E8F">
              <w:rPr>
                <w:vertAlign w:val="subscript"/>
              </w:rPr>
              <w:t>2</w:t>
            </w:r>
            <w:r>
              <w:t>=300 К. Тогда работа, совершенная за цикл равна:</w:t>
            </w:r>
          </w:p>
          <w:p w14:paraId="18E257D0" w14:textId="77777777" w:rsidR="002A66DA" w:rsidRDefault="005436D3" w:rsidP="002A66DA">
            <w:r>
              <w:t>A) 1000 Дж;              B) 1200 Дж;                 C) 1600 Дж;                      D) 800 Дж.</w:t>
            </w:r>
          </w:p>
        </w:tc>
        <w:tc>
          <w:tcPr>
            <w:tcW w:w="1474" w:type="dxa"/>
            <w:tcBorders>
              <w:top w:val="single" w:sz="4" w:space="0" w:color="auto"/>
              <w:left w:val="single" w:sz="4" w:space="0" w:color="auto"/>
              <w:bottom w:val="single" w:sz="4" w:space="0" w:color="auto"/>
              <w:right w:val="single" w:sz="4" w:space="0" w:color="auto"/>
            </w:tcBorders>
            <w:vAlign w:val="center"/>
          </w:tcPr>
          <w:p w14:paraId="3E4F78FD" w14:textId="77777777" w:rsidR="002A66DA" w:rsidRDefault="005436D3" w:rsidP="002A66DA">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9E1651E" w14:textId="77777777" w:rsidR="002A66DA" w:rsidRDefault="005436D3" w:rsidP="002A66DA">
            <w:pPr>
              <w:rPr>
                <w:szCs w:val="22"/>
              </w:rPr>
            </w:pPr>
            <w:r>
              <w:rPr>
                <w:szCs w:val="22"/>
              </w:rPr>
              <w:t>ОПК-4.1, ОПК-4.2</w:t>
            </w:r>
          </w:p>
        </w:tc>
      </w:tr>
      <w:tr w:rsidR="009D771F" w:rsidRPr="00137859" w14:paraId="3DE37603" w14:textId="77777777" w:rsidTr="002A66DA">
        <w:tc>
          <w:tcPr>
            <w:tcW w:w="1122" w:type="dxa"/>
            <w:tcBorders>
              <w:top w:val="single" w:sz="4" w:space="0" w:color="auto"/>
              <w:left w:val="single" w:sz="4" w:space="0" w:color="auto"/>
              <w:bottom w:val="single" w:sz="4" w:space="0" w:color="auto"/>
              <w:right w:val="single" w:sz="4" w:space="0" w:color="auto"/>
            </w:tcBorders>
          </w:tcPr>
          <w:p w14:paraId="05240AF6" w14:textId="5ABF2513" w:rsidR="009D771F" w:rsidRPr="00137859" w:rsidRDefault="00F1124B" w:rsidP="002A66DA">
            <w:r>
              <w:t>42</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52C52FB2" w14:textId="77777777" w:rsidR="009D771F" w:rsidRDefault="005436D3" w:rsidP="009D771F">
            <w:r>
              <w:t>Какая характеристика измерительного прибора определяет минимальное значение физической величины, которое можно измерить с его помощью?</w:t>
            </w:r>
          </w:p>
          <w:p w14:paraId="71C39F92" w14:textId="77777777" w:rsidR="009D771F" w:rsidRDefault="005436D3" w:rsidP="009D771F">
            <w:r>
              <w:t xml:space="preserve"> A) Точность</w:t>
            </w:r>
          </w:p>
          <w:p w14:paraId="78CD910E" w14:textId="77777777" w:rsidR="009D771F" w:rsidRDefault="005436D3" w:rsidP="009D771F">
            <w:r>
              <w:t xml:space="preserve"> B) Диапазон измерений</w:t>
            </w:r>
          </w:p>
          <w:p w14:paraId="0142D162" w14:textId="77777777" w:rsidR="009D771F" w:rsidRDefault="005436D3" w:rsidP="009D771F">
            <w:r>
              <w:t xml:space="preserve"> C) Цена деления </w:t>
            </w:r>
            <w:r>
              <w:rPr>
                <w:rFonts w:ascii="Segoe UI Symbol" w:hAnsi="Segoe UI Symbol" w:cs="Segoe UI Symbol"/>
              </w:rPr>
              <w:t>✓</w:t>
            </w:r>
          </w:p>
          <w:p w14:paraId="7B67437C" w14:textId="77777777" w:rsidR="009D771F" w:rsidRDefault="005436D3" w:rsidP="009D771F">
            <w:r>
              <w:t xml:space="preserve"> D) Класс точности</w:t>
            </w:r>
          </w:p>
        </w:tc>
        <w:tc>
          <w:tcPr>
            <w:tcW w:w="1474" w:type="dxa"/>
            <w:tcBorders>
              <w:top w:val="single" w:sz="4" w:space="0" w:color="auto"/>
              <w:left w:val="single" w:sz="4" w:space="0" w:color="auto"/>
              <w:bottom w:val="single" w:sz="4" w:space="0" w:color="auto"/>
              <w:right w:val="single" w:sz="4" w:space="0" w:color="auto"/>
            </w:tcBorders>
            <w:vAlign w:val="center"/>
          </w:tcPr>
          <w:p w14:paraId="4394F6AA" w14:textId="77777777" w:rsidR="009D771F" w:rsidRPr="009D771F" w:rsidRDefault="005436D3" w:rsidP="002A66DA">
            <w:r>
              <w:t>с</w:t>
            </w:r>
          </w:p>
        </w:tc>
        <w:tc>
          <w:tcPr>
            <w:tcW w:w="1922" w:type="dxa"/>
            <w:tcBorders>
              <w:top w:val="single" w:sz="4" w:space="0" w:color="auto"/>
              <w:left w:val="single" w:sz="4" w:space="0" w:color="auto"/>
              <w:bottom w:val="single" w:sz="4" w:space="0" w:color="auto"/>
              <w:right w:val="single" w:sz="4" w:space="0" w:color="auto"/>
            </w:tcBorders>
            <w:vAlign w:val="center"/>
          </w:tcPr>
          <w:p w14:paraId="44C7BE7C" w14:textId="77777777" w:rsidR="009D771F" w:rsidRDefault="005436D3" w:rsidP="002A66DA">
            <w:pPr>
              <w:rPr>
                <w:szCs w:val="22"/>
              </w:rPr>
            </w:pPr>
            <w:r>
              <w:rPr>
                <w:szCs w:val="22"/>
              </w:rPr>
              <w:t>ОПК-11.1</w:t>
            </w:r>
          </w:p>
        </w:tc>
      </w:tr>
      <w:tr w:rsidR="009D771F" w:rsidRPr="00137859" w14:paraId="177E44ED" w14:textId="77777777" w:rsidTr="002A66DA">
        <w:tc>
          <w:tcPr>
            <w:tcW w:w="1122" w:type="dxa"/>
            <w:tcBorders>
              <w:top w:val="single" w:sz="4" w:space="0" w:color="auto"/>
              <w:left w:val="single" w:sz="4" w:space="0" w:color="auto"/>
              <w:bottom w:val="single" w:sz="4" w:space="0" w:color="auto"/>
              <w:right w:val="single" w:sz="4" w:space="0" w:color="auto"/>
            </w:tcBorders>
          </w:tcPr>
          <w:p w14:paraId="5A331832" w14:textId="10261791" w:rsidR="009D771F" w:rsidRPr="00137859" w:rsidRDefault="00F1124B" w:rsidP="009D771F">
            <w:r>
              <w:t>43</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5341E76" w14:textId="77777777" w:rsidR="009D771F" w:rsidRDefault="005436D3" w:rsidP="009D771F">
            <w:r>
              <w:t>При выполнении лабораторной работы по определению ускорения свободного падения с помощью математического маятника студент провёл 5 измерений периода колебаний. Какое действие следует выполнить в первую очередь перед расчётом среднего значения?</w:t>
            </w:r>
          </w:p>
          <w:p w14:paraId="6B818F13" w14:textId="77777777" w:rsidR="009D771F" w:rsidRDefault="005436D3" w:rsidP="009D771F">
            <w:r>
              <w:t xml:space="preserve"> A) Проверить выборку на наличие грубых промахов (выбросов) </w:t>
            </w:r>
            <w:r>
              <w:rPr>
                <w:rFonts w:ascii="Segoe UI Symbol" w:hAnsi="Segoe UI Symbol" w:cs="Segoe UI Symbol"/>
              </w:rPr>
              <w:t>✓</w:t>
            </w:r>
          </w:p>
          <w:p w14:paraId="645AAFA1" w14:textId="77777777" w:rsidR="009D771F" w:rsidRDefault="005436D3" w:rsidP="009D771F">
            <w:r>
              <w:t xml:space="preserve"> B) Сразу вычислить среднее арифметическое</w:t>
            </w:r>
          </w:p>
          <w:p w14:paraId="0610AAB4" w14:textId="77777777" w:rsidR="009D771F" w:rsidRDefault="005436D3" w:rsidP="009D771F">
            <w:r>
              <w:t xml:space="preserve"> C) Построить график зависимости периода от длины</w:t>
            </w:r>
          </w:p>
          <w:p w14:paraId="48716E7E" w14:textId="77777777" w:rsidR="009D771F" w:rsidRDefault="005436D3" w:rsidP="009D771F">
            <w:r>
              <w:t xml:space="preserve"> D) Рассчитать погрешность каждого измерения</w:t>
            </w:r>
          </w:p>
        </w:tc>
        <w:tc>
          <w:tcPr>
            <w:tcW w:w="1474" w:type="dxa"/>
            <w:tcBorders>
              <w:top w:val="single" w:sz="4" w:space="0" w:color="auto"/>
              <w:left w:val="single" w:sz="4" w:space="0" w:color="auto"/>
              <w:bottom w:val="single" w:sz="4" w:space="0" w:color="auto"/>
              <w:right w:val="single" w:sz="4" w:space="0" w:color="auto"/>
            </w:tcBorders>
            <w:vAlign w:val="center"/>
          </w:tcPr>
          <w:p w14:paraId="42A8ACF8" w14:textId="77777777" w:rsidR="009D771F" w:rsidRPr="009D771F" w:rsidRDefault="005436D3" w:rsidP="009D771F">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5C006DB9" w14:textId="77777777" w:rsidR="009D771F" w:rsidRDefault="005436D3" w:rsidP="009D771F">
            <w:pPr>
              <w:rPr>
                <w:szCs w:val="22"/>
              </w:rPr>
            </w:pPr>
            <w:r>
              <w:rPr>
                <w:szCs w:val="22"/>
              </w:rPr>
              <w:t>ОПК-11.1</w:t>
            </w:r>
          </w:p>
        </w:tc>
      </w:tr>
      <w:tr w:rsidR="009D771F" w:rsidRPr="00137859" w14:paraId="4A4E25AB" w14:textId="77777777" w:rsidTr="002A66DA">
        <w:tc>
          <w:tcPr>
            <w:tcW w:w="1122" w:type="dxa"/>
            <w:tcBorders>
              <w:top w:val="single" w:sz="4" w:space="0" w:color="auto"/>
              <w:left w:val="single" w:sz="4" w:space="0" w:color="auto"/>
              <w:bottom w:val="single" w:sz="4" w:space="0" w:color="auto"/>
              <w:right w:val="single" w:sz="4" w:space="0" w:color="auto"/>
            </w:tcBorders>
          </w:tcPr>
          <w:p w14:paraId="47CC7414" w14:textId="1CA7A645" w:rsidR="009D771F" w:rsidRPr="00137859" w:rsidRDefault="00F1124B" w:rsidP="009D771F">
            <w:r>
              <w:t>44</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98E06B3" w14:textId="77777777" w:rsidR="009D771F" w:rsidRDefault="005436D3" w:rsidP="009D771F">
            <w:r>
              <w:t>При измерении диаметра проволоки микрометром (цена деления 0,01 мм) получены значения: 0,52; 0,53; 0,51; 0,54; 0,87 мм. Как следует поступить с результатом 0,87 мм?</w:t>
            </w:r>
          </w:p>
          <w:p w14:paraId="28A3B5EE" w14:textId="77777777" w:rsidR="009D771F" w:rsidRDefault="005436D3" w:rsidP="009D771F">
            <w:r>
              <w:t xml:space="preserve"> A) Отбросить как грубый промах по критерию трёх сигм </w:t>
            </w:r>
            <w:r>
              <w:rPr>
                <w:rFonts w:ascii="Segoe UI Symbol" w:hAnsi="Segoe UI Symbol" w:cs="Segoe UI Symbol"/>
              </w:rPr>
              <w:t>✓</w:t>
            </w:r>
          </w:p>
          <w:p w14:paraId="2B872814" w14:textId="77777777" w:rsidR="009D771F" w:rsidRDefault="005436D3" w:rsidP="009D771F">
            <w:r>
              <w:t xml:space="preserve"> B) Включить в расчёт, так как это допустимый разброс</w:t>
            </w:r>
          </w:p>
          <w:p w14:paraId="7B195F14" w14:textId="77777777" w:rsidR="009D771F" w:rsidRDefault="005436D3" w:rsidP="009D771F">
            <w:r>
              <w:t xml:space="preserve"> C) Заменить на среднее остальных значений</w:t>
            </w:r>
          </w:p>
          <w:p w14:paraId="17617DFA" w14:textId="77777777" w:rsidR="009D771F" w:rsidRDefault="005436D3" w:rsidP="009D771F">
            <w:r>
              <w:t xml:space="preserve"> D) Увеличить число измерений до 10</w:t>
            </w:r>
          </w:p>
        </w:tc>
        <w:tc>
          <w:tcPr>
            <w:tcW w:w="1474" w:type="dxa"/>
            <w:tcBorders>
              <w:top w:val="single" w:sz="4" w:space="0" w:color="auto"/>
              <w:left w:val="single" w:sz="4" w:space="0" w:color="auto"/>
              <w:bottom w:val="single" w:sz="4" w:space="0" w:color="auto"/>
              <w:right w:val="single" w:sz="4" w:space="0" w:color="auto"/>
            </w:tcBorders>
            <w:vAlign w:val="center"/>
          </w:tcPr>
          <w:p w14:paraId="122A8F1A" w14:textId="77777777" w:rsidR="009D771F" w:rsidRPr="009D771F" w:rsidRDefault="005436D3" w:rsidP="009D771F">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5C0A387" w14:textId="77777777" w:rsidR="009D771F" w:rsidRDefault="005436D3" w:rsidP="009D771F">
            <w:pPr>
              <w:rPr>
                <w:szCs w:val="22"/>
              </w:rPr>
            </w:pPr>
            <w:r>
              <w:rPr>
                <w:szCs w:val="22"/>
              </w:rPr>
              <w:t>ОПК-11.1</w:t>
            </w:r>
          </w:p>
        </w:tc>
      </w:tr>
      <w:tr w:rsidR="009D771F" w:rsidRPr="00137859" w14:paraId="475D22FF" w14:textId="77777777" w:rsidTr="002A66DA">
        <w:tc>
          <w:tcPr>
            <w:tcW w:w="1122" w:type="dxa"/>
            <w:tcBorders>
              <w:top w:val="single" w:sz="4" w:space="0" w:color="auto"/>
              <w:left w:val="single" w:sz="4" w:space="0" w:color="auto"/>
              <w:bottom w:val="single" w:sz="4" w:space="0" w:color="auto"/>
              <w:right w:val="single" w:sz="4" w:space="0" w:color="auto"/>
            </w:tcBorders>
          </w:tcPr>
          <w:p w14:paraId="2CAC9F67" w14:textId="345B4717" w:rsidR="009D771F" w:rsidRPr="00137859" w:rsidRDefault="00F1124B" w:rsidP="009D771F">
            <w:r>
              <w:lastRenderedPageBreak/>
              <w:t>45</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56BF135" w14:textId="77777777" w:rsidR="009D771F" w:rsidRDefault="005436D3" w:rsidP="009D771F">
            <w:r>
              <w:t>В лабораторной работе получена серия измерений времени падения тела: 1,22; 1,18; 1,25; 1,20; 1,23 с. Чему равно среднее арифметическое значение?</w:t>
            </w:r>
          </w:p>
          <w:p w14:paraId="49117756" w14:textId="77777777" w:rsidR="009D771F" w:rsidRDefault="005436D3" w:rsidP="009D771F">
            <w:r>
              <w:t xml:space="preserve"> A) 1,20 с</w:t>
            </w:r>
          </w:p>
          <w:p w14:paraId="3E1C0C76" w14:textId="77777777" w:rsidR="009D771F" w:rsidRDefault="005436D3" w:rsidP="009D771F">
            <w:r>
              <w:t xml:space="preserve"> B) 1,22 с </w:t>
            </w:r>
            <w:r>
              <w:rPr>
                <w:rFonts w:ascii="Segoe UI Symbol" w:hAnsi="Segoe UI Symbol" w:cs="Segoe UI Symbol"/>
              </w:rPr>
              <w:t>✓</w:t>
            </w:r>
          </w:p>
          <w:p w14:paraId="5516EC20" w14:textId="77777777" w:rsidR="009D771F" w:rsidRDefault="005436D3" w:rsidP="009D771F">
            <w:r>
              <w:t xml:space="preserve"> C) 1,23 с</w:t>
            </w:r>
          </w:p>
          <w:p w14:paraId="6B6D589F" w14:textId="77777777" w:rsidR="009D771F" w:rsidRDefault="005436D3" w:rsidP="009D771F">
            <w:r>
              <w:t xml:space="preserve"> D) 1,25 с</w:t>
            </w:r>
          </w:p>
        </w:tc>
        <w:tc>
          <w:tcPr>
            <w:tcW w:w="1474" w:type="dxa"/>
            <w:tcBorders>
              <w:top w:val="single" w:sz="4" w:space="0" w:color="auto"/>
              <w:left w:val="single" w:sz="4" w:space="0" w:color="auto"/>
              <w:bottom w:val="single" w:sz="4" w:space="0" w:color="auto"/>
              <w:right w:val="single" w:sz="4" w:space="0" w:color="auto"/>
            </w:tcBorders>
            <w:vAlign w:val="center"/>
          </w:tcPr>
          <w:p w14:paraId="5CEDB329" w14:textId="77777777" w:rsid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5FF1F36" w14:textId="77777777" w:rsidR="009D771F" w:rsidRDefault="005436D3" w:rsidP="009D771F">
            <w:pPr>
              <w:rPr>
                <w:szCs w:val="22"/>
              </w:rPr>
            </w:pPr>
            <w:r>
              <w:rPr>
                <w:szCs w:val="22"/>
              </w:rPr>
              <w:t>ОПК-11.1</w:t>
            </w:r>
          </w:p>
        </w:tc>
      </w:tr>
      <w:tr w:rsidR="009D771F" w:rsidRPr="00137859" w14:paraId="60804F08" w14:textId="77777777" w:rsidTr="002A66DA">
        <w:tc>
          <w:tcPr>
            <w:tcW w:w="1122" w:type="dxa"/>
            <w:tcBorders>
              <w:top w:val="single" w:sz="4" w:space="0" w:color="auto"/>
              <w:left w:val="single" w:sz="4" w:space="0" w:color="auto"/>
              <w:bottom w:val="single" w:sz="4" w:space="0" w:color="auto"/>
              <w:right w:val="single" w:sz="4" w:space="0" w:color="auto"/>
            </w:tcBorders>
          </w:tcPr>
          <w:p w14:paraId="5B147C4F" w14:textId="5F80DBF2" w:rsidR="009D771F" w:rsidRPr="00137859" w:rsidRDefault="00F1124B" w:rsidP="009D771F">
            <w:r>
              <w:t>46</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BF1BD37" w14:textId="77777777" w:rsidR="009D771F" w:rsidRDefault="005436D3" w:rsidP="009D771F">
            <w:r>
              <w:t>Погрешность прямого измерения определяется как:</w:t>
            </w:r>
          </w:p>
          <w:p w14:paraId="43F4AAA4" w14:textId="77777777" w:rsidR="009D771F" w:rsidRDefault="005436D3" w:rsidP="009D771F">
            <w:r>
              <w:t xml:space="preserve"> A) Только класс точности прибора</w:t>
            </w:r>
          </w:p>
          <w:p w14:paraId="1C43303E" w14:textId="77777777" w:rsidR="009D771F" w:rsidRDefault="005436D3" w:rsidP="009D771F">
            <w:r>
              <w:t xml:space="preserve"> B) Сумма приборной погрешности и случайной погрешности (среднеквадратичной) </w:t>
            </w:r>
            <w:r>
              <w:rPr>
                <w:rFonts w:ascii="Segoe UI Symbol" w:hAnsi="Segoe UI Symbol" w:cs="Segoe UI Symbol"/>
              </w:rPr>
              <w:t>✓</w:t>
            </w:r>
          </w:p>
          <w:p w14:paraId="589E8C1F" w14:textId="77777777" w:rsidR="009D771F" w:rsidRDefault="005436D3" w:rsidP="009D771F">
            <w:r>
              <w:t xml:space="preserve"> C) Только среднеквадратичное отклонение результатов</w:t>
            </w:r>
          </w:p>
          <w:p w14:paraId="557253AF" w14:textId="77777777" w:rsidR="009D771F" w:rsidRDefault="005436D3" w:rsidP="009D771F">
            <w:r>
              <w:t xml:space="preserve"> D) Половина цены деления шкалы</w:t>
            </w:r>
          </w:p>
        </w:tc>
        <w:tc>
          <w:tcPr>
            <w:tcW w:w="1474" w:type="dxa"/>
            <w:tcBorders>
              <w:top w:val="single" w:sz="4" w:space="0" w:color="auto"/>
              <w:left w:val="single" w:sz="4" w:space="0" w:color="auto"/>
              <w:bottom w:val="single" w:sz="4" w:space="0" w:color="auto"/>
              <w:right w:val="single" w:sz="4" w:space="0" w:color="auto"/>
            </w:tcBorders>
            <w:vAlign w:val="center"/>
          </w:tcPr>
          <w:p w14:paraId="1E0132EC" w14:textId="77777777" w:rsidR="009D771F" w:rsidRP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F0B531D" w14:textId="77777777" w:rsidR="009D771F" w:rsidRDefault="005436D3" w:rsidP="009D771F">
            <w:pPr>
              <w:rPr>
                <w:szCs w:val="22"/>
              </w:rPr>
            </w:pPr>
            <w:r>
              <w:rPr>
                <w:szCs w:val="22"/>
              </w:rPr>
              <w:t>ОПК-11.1</w:t>
            </w:r>
          </w:p>
        </w:tc>
      </w:tr>
      <w:tr w:rsidR="009D771F" w:rsidRPr="00137859" w14:paraId="7D4B44C1" w14:textId="77777777" w:rsidTr="002A66DA">
        <w:tc>
          <w:tcPr>
            <w:tcW w:w="1122" w:type="dxa"/>
            <w:tcBorders>
              <w:top w:val="single" w:sz="4" w:space="0" w:color="auto"/>
              <w:left w:val="single" w:sz="4" w:space="0" w:color="auto"/>
              <w:bottom w:val="single" w:sz="4" w:space="0" w:color="auto"/>
              <w:right w:val="single" w:sz="4" w:space="0" w:color="auto"/>
            </w:tcBorders>
          </w:tcPr>
          <w:p w14:paraId="3564DB65" w14:textId="37D896B0" w:rsidR="009D771F" w:rsidRPr="00137859" w:rsidRDefault="00F1124B" w:rsidP="009D771F">
            <w:r>
              <w:t>47</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9418456" w14:textId="77777777" w:rsidR="009D771F" w:rsidRDefault="005436D3" w:rsidP="009D771F">
            <w:r>
              <w:t>При косвенных измерениях физической величины F = m·a (масса m = 2,0 ± 0,1 кг, ускорение a = 3,0 ± 0,2 м/с²) относительная погрешность результата равна:</w:t>
            </w:r>
          </w:p>
          <w:p w14:paraId="617EBE7E" w14:textId="77777777" w:rsidR="009D771F" w:rsidRDefault="005436D3" w:rsidP="009D771F">
            <w:r>
              <w:t xml:space="preserve"> A) 5%</w:t>
            </w:r>
          </w:p>
          <w:p w14:paraId="565ECD4D" w14:textId="77777777" w:rsidR="009D771F" w:rsidRDefault="005436D3" w:rsidP="009D771F">
            <w:r>
              <w:t xml:space="preserve"> B) 7%</w:t>
            </w:r>
          </w:p>
          <w:p w14:paraId="0DF6E189" w14:textId="77777777" w:rsidR="009D771F" w:rsidRDefault="005436D3" w:rsidP="009D771F">
            <w:r>
              <w:t xml:space="preserve"> C) 11,7% </w:t>
            </w:r>
            <w:r>
              <w:rPr>
                <w:rFonts w:ascii="Segoe UI Symbol" w:hAnsi="Segoe UI Symbol" w:cs="Segoe UI Symbol"/>
              </w:rPr>
              <w:t>✓</w:t>
            </w:r>
          </w:p>
          <w:p w14:paraId="53370116" w14:textId="77777777" w:rsidR="009D771F" w:rsidRDefault="005436D3" w:rsidP="009D771F">
            <w:r>
              <w:t xml:space="preserve"> D) 15%</w:t>
            </w:r>
          </w:p>
        </w:tc>
        <w:tc>
          <w:tcPr>
            <w:tcW w:w="1474" w:type="dxa"/>
            <w:tcBorders>
              <w:top w:val="single" w:sz="4" w:space="0" w:color="auto"/>
              <w:left w:val="single" w:sz="4" w:space="0" w:color="auto"/>
              <w:bottom w:val="single" w:sz="4" w:space="0" w:color="auto"/>
              <w:right w:val="single" w:sz="4" w:space="0" w:color="auto"/>
            </w:tcBorders>
            <w:vAlign w:val="center"/>
          </w:tcPr>
          <w:p w14:paraId="00318B4D" w14:textId="77777777" w:rsidR="009D771F" w:rsidRDefault="005436D3" w:rsidP="009D771F">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7B9C871" w14:textId="77777777" w:rsidR="009D771F" w:rsidRDefault="005436D3" w:rsidP="009D771F">
            <w:pPr>
              <w:rPr>
                <w:szCs w:val="22"/>
              </w:rPr>
            </w:pPr>
            <w:r>
              <w:rPr>
                <w:szCs w:val="22"/>
              </w:rPr>
              <w:t>ОПК-11.1</w:t>
            </w:r>
          </w:p>
        </w:tc>
      </w:tr>
      <w:tr w:rsidR="009D771F" w:rsidRPr="00137859" w14:paraId="5EE35269" w14:textId="77777777" w:rsidTr="002A66DA">
        <w:tc>
          <w:tcPr>
            <w:tcW w:w="1122" w:type="dxa"/>
            <w:tcBorders>
              <w:top w:val="single" w:sz="4" w:space="0" w:color="auto"/>
              <w:left w:val="single" w:sz="4" w:space="0" w:color="auto"/>
              <w:bottom w:val="single" w:sz="4" w:space="0" w:color="auto"/>
              <w:right w:val="single" w:sz="4" w:space="0" w:color="auto"/>
            </w:tcBorders>
          </w:tcPr>
          <w:p w14:paraId="4B99A70D" w14:textId="36E8A6EA" w:rsidR="009D771F" w:rsidRPr="00137859" w:rsidRDefault="00F1124B" w:rsidP="009D771F">
            <w:r>
              <w:t>48</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0AA6D85" w14:textId="77777777" w:rsidR="009D771F" w:rsidRDefault="005436D3" w:rsidP="009D771F">
            <w:r>
              <w:t>Для проверки закона сохранения механической энергии в лабораторной работе получено: E_п1 = 0,245 ± 0,005 Дж, E_к2 = 0,238 ± 0,005 Дж. Совпадают ли результаты в пределах погрешности?</w:t>
            </w:r>
          </w:p>
          <w:p w14:paraId="05387251" w14:textId="77777777" w:rsidR="009D771F" w:rsidRDefault="005436D3" w:rsidP="009D771F">
            <w:r>
              <w:t xml:space="preserve"> A) Да, так как интервалы [0,240; 0,250] и [0,233; 0,243] перекрываются </w:t>
            </w:r>
            <w:r>
              <w:rPr>
                <w:rFonts w:ascii="Segoe UI Symbol" w:hAnsi="Segoe UI Symbol" w:cs="Segoe UI Symbol"/>
              </w:rPr>
              <w:t>✓</w:t>
            </w:r>
          </w:p>
          <w:p w14:paraId="61864F96" w14:textId="77777777" w:rsidR="009D771F" w:rsidRDefault="005436D3" w:rsidP="009D771F">
            <w:r>
              <w:t xml:space="preserve"> B) Нет, так как средние значения различаются</w:t>
            </w:r>
          </w:p>
          <w:p w14:paraId="78A8163D" w14:textId="77777777" w:rsidR="009D771F" w:rsidRDefault="005436D3" w:rsidP="009D771F">
            <w:r>
              <w:t xml:space="preserve"> C) Да, так как относительная погрешность мала</w:t>
            </w:r>
          </w:p>
          <w:p w14:paraId="636A1FD0" w14:textId="77777777" w:rsidR="009D771F" w:rsidRDefault="005436D3" w:rsidP="009D771F">
            <w:r>
              <w:t xml:space="preserve"> D) Нет, требуется дополнительная серия измерений</w:t>
            </w:r>
          </w:p>
        </w:tc>
        <w:tc>
          <w:tcPr>
            <w:tcW w:w="1474" w:type="dxa"/>
            <w:tcBorders>
              <w:top w:val="single" w:sz="4" w:space="0" w:color="auto"/>
              <w:left w:val="single" w:sz="4" w:space="0" w:color="auto"/>
              <w:bottom w:val="single" w:sz="4" w:space="0" w:color="auto"/>
              <w:right w:val="single" w:sz="4" w:space="0" w:color="auto"/>
            </w:tcBorders>
            <w:vAlign w:val="center"/>
          </w:tcPr>
          <w:p w14:paraId="79535FED" w14:textId="77777777" w:rsidR="009D771F" w:rsidRPr="009D771F" w:rsidRDefault="005436D3" w:rsidP="009D771F">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E94007C" w14:textId="77777777" w:rsidR="009D771F" w:rsidRDefault="005436D3" w:rsidP="009D771F">
            <w:pPr>
              <w:rPr>
                <w:szCs w:val="22"/>
              </w:rPr>
            </w:pPr>
            <w:r>
              <w:rPr>
                <w:szCs w:val="22"/>
              </w:rPr>
              <w:t>ОПК-11.1</w:t>
            </w:r>
          </w:p>
        </w:tc>
      </w:tr>
      <w:tr w:rsidR="009D771F" w:rsidRPr="00137859" w14:paraId="4043EB1C" w14:textId="77777777" w:rsidTr="002A66DA">
        <w:tc>
          <w:tcPr>
            <w:tcW w:w="1122" w:type="dxa"/>
            <w:tcBorders>
              <w:top w:val="single" w:sz="4" w:space="0" w:color="auto"/>
              <w:left w:val="single" w:sz="4" w:space="0" w:color="auto"/>
              <w:bottom w:val="single" w:sz="4" w:space="0" w:color="auto"/>
              <w:right w:val="single" w:sz="4" w:space="0" w:color="auto"/>
            </w:tcBorders>
          </w:tcPr>
          <w:p w14:paraId="51DD7D48" w14:textId="34C9587C" w:rsidR="009D771F" w:rsidRPr="00137859" w:rsidRDefault="00F1124B" w:rsidP="009D771F">
            <w:r>
              <w:t>49</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91C05A7" w14:textId="77777777" w:rsidR="009D771F" w:rsidRDefault="005436D3" w:rsidP="009D771F">
            <w:r>
              <w:t>Какой метод обработки результатов следует применить для определения коэффициента жёсткости пружины по данным эксперимента: набор значений массы груза m_i и соответствующих удлинений x_i?</w:t>
            </w:r>
          </w:p>
          <w:p w14:paraId="0311B0FD" w14:textId="77777777" w:rsidR="009D771F" w:rsidRDefault="005436D3" w:rsidP="009D771F">
            <w:r>
              <w:t xml:space="preserve"> A) Вычислить среднее арифметическое k по формуле k = mg/x для каждого опыта</w:t>
            </w:r>
          </w:p>
          <w:p w14:paraId="58BF7ACD" w14:textId="77777777" w:rsidR="009D771F" w:rsidRDefault="005436D3" w:rsidP="009D771F">
            <w:r>
              <w:t xml:space="preserve"> B) Метод наименьших квадратов (МНК) — построить линейную регрессию F = kx </w:t>
            </w:r>
            <w:r>
              <w:rPr>
                <w:rFonts w:ascii="Segoe UI Symbol" w:hAnsi="Segoe UI Symbol" w:cs="Segoe UI Symbol"/>
              </w:rPr>
              <w:t>✓</w:t>
            </w:r>
          </w:p>
          <w:p w14:paraId="44D700B6" w14:textId="77777777" w:rsidR="009D771F" w:rsidRDefault="005436D3" w:rsidP="009D771F">
            <w:r>
              <w:t xml:space="preserve"> C) Вычислить медиану полученных значений k</w:t>
            </w:r>
          </w:p>
          <w:p w14:paraId="074328BA" w14:textId="77777777" w:rsidR="009D771F" w:rsidRDefault="005436D3" w:rsidP="009D771F">
            <w:r>
              <w:t xml:space="preserve"> D) Использовать только первое и последнее измерение</w:t>
            </w:r>
          </w:p>
        </w:tc>
        <w:tc>
          <w:tcPr>
            <w:tcW w:w="1474" w:type="dxa"/>
            <w:tcBorders>
              <w:top w:val="single" w:sz="4" w:space="0" w:color="auto"/>
              <w:left w:val="single" w:sz="4" w:space="0" w:color="auto"/>
              <w:bottom w:val="single" w:sz="4" w:space="0" w:color="auto"/>
              <w:right w:val="single" w:sz="4" w:space="0" w:color="auto"/>
            </w:tcBorders>
            <w:vAlign w:val="center"/>
          </w:tcPr>
          <w:p w14:paraId="367E1C8C" w14:textId="77777777" w:rsidR="009D771F" w:rsidRP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F19EA72" w14:textId="77777777" w:rsidR="009D771F" w:rsidRDefault="005436D3" w:rsidP="009D771F">
            <w:pPr>
              <w:rPr>
                <w:szCs w:val="22"/>
              </w:rPr>
            </w:pPr>
            <w:r>
              <w:rPr>
                <w:szCs w:val="22"/>
              </w:rPr>
              <w:t>ОПК-11.1</w:t>
            </w:r>
          </w:p>
        </w:tc>
      </w:tr>
      <w:tr w:rsidR="009D771F" w:rsidRPr="00137859" w14:paraId="263168AE" w14:textId="77777777" w:rsidTr="002A66DA">
        <w:tc>
          <w:tcPr>
            <w:tcW w:w="1122" w:type="dxa"/>
            <w:tcBorders>
              <w:top w:val="single" w:sz="4" w:space="0" w:color="auto"/>
              <w:left w:val="single" w:sz="4" w:space="0" w:color="auto"/>
              <w:bottom w:val="single" w:sz="4" w:space="0" w:color="auto"/>
              <w:right w:val="single" w:sz="4" w:space="0" w:color="auto"/>
            </w:tcBorders>
          </w:tcPr>
          <w:p w14:paraId="089F66E5" w14:textId="0A806634" w:rsidR="009D771F" w:rsidRPr="00137859" w:rsidRDefault="00F1124B" w:rsidP="009D771F">
            <w:r>
              <w:lastRenderedPageBreak/>
              <w:t>50</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63B0ADF" w14:textId="77777777" w:rsidR="009D771F" w:rsidRDefault="005436D3" w:rsidP="009D771F">
            <w:r>
              <w:t>В лабораторной работе по измерению показателя преломления стекла методом наименьшего отклонения получен ряд значений: 1,48; 1,52; 1,49; 1,51; 1,50. Абсолютная погрешность отдельного измерения составляет ±0,02. Запишите окончательный результат в стандартном виде:</w:t>
            </w:r>
          </w:p>
          <w:p w14:paraId="021D093F" w14:textId="77777777" w:rsidR="009D771F" w:rsidRDefault="005436D3" w:rsidP="009D771F">
            <w:r>
              <w:t xml:space="preserve"> A) n = 1,50 ± 0,02 </w:t>
            </w:r>
            <w:r>
              <w:rPr>
                <w:rFonts w:ascii="Segoe UI Symbol" w:hAnsi="Segoe UI Symbol" w:cs="Segoe UI Symbol"/>
              </w:rPr>
              <w:t>✓</w:t>
            </w:r>
          </w:p>
          <w:p w14:paraId="2EF86F82" w14:textId="77777777" w:rsidR="009D771F" w:rsidRDefault="005436D3" w:rsidP="009D771F">
            <w:r>
              <w:t xml:space="preserve"> B) n = 1,5 ± 0,1</w:t>
            </w:r>
          </w:p>
          <w:p w14:paraId="0BDA9BDC" w14:textId="77777777" w:rsidR="009D771F" w:rsidRDefault="005436D3" w:rsidP="009D771F">
            <w:r>
              <w:t xml:space="preserve"> C) n = 1,500 ± 0,020</w:t>
            </w:r>
          </w:p>
          <w:p w14:paraId="5C99F1EE" w14:textId="77777777" w:rsidR="009D771F" w:rsidRDefault="005436D3" w:rsidP="009D771F">
            <w:r>
              <w:t xml:space="preserve"> D) n = 1,50 ± 0,05</w:t>
            </w:r>
          </w:p>
        </w:tc>
        <w:tc>
          <w:tcPr>
            <w:tcW w:w="1474" w:type="dxa"/>
            <w:tcBorders>
              <w:top w:val="single" w:sz="4" w:space="0" w:color="auto"/>
              <w:left w:val="single" w:sz="4" w:space="0" w:color="auto"/>
              <w:bottom w:val="single" w:sz="4" w:space="0" w:color="auto"/>
              <w:right w:val="single" w:sz="4" w:space="0" w:color="auto"/>
            </w:tcBorders>
            <w:vAlign w:val="center"/>
          </w:tcPr>
          <w:p w14:paraId="18E31B58" w14:textId="77777777" w:rsidR="009D771F" w:rsidRDefault="005436D3" w:rsidP="009D771F">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5B9CB750" w14:textId="77777777" w:rsidR="009D771F" w:rsidRDefault="005436D3" w:rsidP="009D771F">
            <w:pPr>
              <w:rPr>
                <w:szCs w:val="22"/>
              </w:rPr>
            </w:pPr>
            <w:r>
              <w:rPr>
                <w:szCs w:val="22"/>
              </w:rPr>
              <w:t>ОПК-11.1</w:t>
            </w:r>
          </w:p>
        </w:tc>
      </w:tr>
      <w:tr w:rsidR="009D771F" w:rsidRPr="00137859" w14:paraId="0A072E46" w14:textId="77777777" w:rsidTr="002A66DA">
        <w:tc>
          <w:tcPr>
            <w:tcW w:w="1122" w:type="dxa"/>
            <w:tcBorders>
              <w:top w:val="single" w:sz="4" w:space="0" w:color="auto"/>
              <w:left w:val="single" w:sz="4" w:space="0" w:color="auto"/>
              <w:bottom w:val="single" w:sz="4" w:space="0" w:color="auto"/>
              <w:right w:val="single" w:sz="4" w:space="0" w:color="auto"/>
            </w:tcBorders>
          </w:tcPr>
          <w:p w14:paraId="26BDD99A" w14:textId="37827DF9" w:rsidR="009D771F" w:rsidRPr="00137859" w:rsidRDefault="00F1124B" w:rsidP="009D771F">
            <w:r>
              <w:t>52</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5C51AEED" w14:textId="77777777" w:rsidR="009D771F" w:rsidRDefault="005436D3" w:rsidP="009D771F">
            <w:r>
              <w:t>При построении графика экспериментальной зависимости в лабораторной работе по физике масштаб по осям следует выбирать так, чтобы:</w:t>
            </w:r>
          </w:p>
          <w:p w14:paraId="44B0ACF6" w14:textId="77777777" w:rsidR="009D771F" w:rsidRDefault="005436D3" w:rsidP="009D771F">
            <w:r>
              <w:t xml:space="preserve"> A) График занимал как можно меньше места</w:t>
            </w:r>
          </w:p>
          <w:p w14:paraId="48E844AA" w14:textId="77777777" w:rsidR="009D771F" w:rsidRDefault="005436D3" w:rsidP="009D771F">
            <w:r>
              <w:t xml:space="preserve"> B) Экспериментальные точки были равномерно распределены по всей площади графика </w:t>
            </w:r>
            <w:r>
              <w:rPr>
                <w:rFonts w:ascii="Segoe UI Symbol" w:hAnsi="Segoe UI Symbol" w:cs="Segoe UI Symbol"/>
              </w:rPr>
              <w:t>✓</w:t>
            </w:r>
          </w:p>
          <w:p w14:paraId="119F0BCC" w14:textId="77777777" w:rsidR="009D771F" w:rsidRDefault="005436D3" w:rsidP="009D771F">
            <w:r>
              <w:t xml:space="preserve"> C) Начало координат обязательно совпадало с точкой (0; 0)</w:t>
            </w:r>
          </w:p>
          <w:p w14:paraId="1D944304" w14:textId="77777777" w:rsidR="009D771F" w:rsidRDefault="005436D3" w:rsidP="009D771F">
            <w:r>
              <w:t xml:space="preserve"> D) Цена деления была кратной 3 или 7</w:t>
            </w:r>
          </w:p>
        </w:tc>
        <w:tc>
          <w:tcPr>
            <w:tcW w:w="1474" w:type="dxa"/>
            <w:tcBorders>
              <w:top w:val="single" w:sz="4" w:space="0" w:color="auto"/>
              <w:left w:val="single" w:sz="4" w:space="0" w:color="auto"/>
              <w:bottom w:val="single" w:sz="4" w:space="0" w:color="auto"/>
              <w:right w:val="single" w:sz="4" w:space="0" w:color="auto"/>
            </w:tcBorders>
            <w:vAlign w:val="center"/>
          </w:tcPr>
          <w:p w14:paraId="5BDBA2E1" w14:textId="77777777" w:rsidR="009D771F" w:rsidRP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40474F2" w14:textId="77777777" w:rsidR="009D771F" w:rsidRDefault="005436D3" w:rsidP="009D771F">
            <w:pPr>
              <w:rPr>
                <w:szCs w:val="22"/>
              </w:rPr>
            </w:pPr>
            <w:r>
              <w:rPr>
                <w:szCs w:val="22"/>
              </w:rPr>
              <w:t>ОПК-11.1</w:t>
            </w:r>
          </w:p>
        </w:tc>
      </w:tr>
      <w:tr w:rsidR="009D771F" w:rsidRPr="00137859" w14:paraId="14836AC6" w14:textId="77777777" w:rsidTr="002A66DA">
        <w:tc>
          <w:tcPr>
            <w:tcW w:w="1122" w:type="dxa"/>
            <w:tcBorders>
              <w:top w:val="single" w:sz="4" w:space="0" w:color="auto"/>
              <w:left w:val="single" w:sz="4" w:space="0" w:color="auto"/>
              <w:bottom w:val="single" w:sz="4" w:space="0" w:color="auto"/>
              <w:right w:val="single" w:sz="4" w:space="0" w:color="auto"/>
            </w:tcBorders>
          </w:tcPr>
          <w:p w14:paraId="5086FC69" w14:textId="103C7F42" w:rsidR="009D771F" w:rsidRPr="00137859" w:rsidRDefault="00F1124B" w:rsidP="009D771F">
            <w:r>
              <w:t>53</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58E1ED6" w14:textId="77777777" w:rsidR="009D771F" w:rsidRDefault="005436D3" w:rsidP="009D771F">
            <w:r>
              <w:t>На графике экспериментальной зависимости T²(L) для математического маятника точки хорошо ложатся на прямую, но прямая не проходит через начало координат. Это означает:</w:t>
            </w:r>
          </w:p>
          <w:p w14:paraId="1841D7A7" w14:textId="77777777" w:rsidR="009D771F" w:rsidRDefault="005436D3" w:rsidP="009D771F">
            <w:r>
              <w:t xml:space="preserve"> A) Ошибка в измерениях длины маятника (систематическая погрешность)</w:t>
            </w:r>
          </w:p>
          <w:p w14:paraId="30FAE854" w14:textId="77777777" w:rsidR="009D771F" w:rsidRDefault="005436D3" w:rsidP="009D771F">
            <w:r>
              <w:t xml:space="preserve"> B) Маятник — не математический</w:t>
            </w:r>
          </w:p>
          <w:p w14:paraId="24AF9D02" w14:textId="77777777" w:rsidR="009D771F" w:rsidRDefault="005436D3" w:rsidP="009D771F">
            <w:r>
              <w:t xml:space="preserve"> C) Присутствует систематическая погрешность (например, неточное определение начальной длины) </w:t>
            </w:r>
            <w:r>
              <w:rPr>
                <w:rFonts w:ascii="Segoe UI Symbol" w:hAnsi="Segoe UI Symbol" w:cs="Segoe UI Symbol"/>
              </w:rPr>
              <w:t>✓</w:t>
            </w:r>
          </w:p>
          <w:p w14:paraId="00271BF0" w14:textId="77777777" w:rsidR="009D771F" w:rsidRDefault="005436D3" w:rsidP="009D771F">
            <w:r>
              <w:t xml:space="preserve"> D) Случайная погрешность слишком велика</w:t>
            </w:r>
          </w:p>
        </w:tc>
        <w:tc>
          <w:tcPr>
            <w:tcW w:w="1474" w:type="dxa"/>
            <w:tcBorders>
              <w:top w:val="single" w:sz="4" w:space="0" w:color="auto"/>
              <w:left w:val="single" w:sz="4" w:space="0" w:color="auto"/>
              <w:bottom w:val="single" w:sz="4" w:space="0" w:color="auto"/>
              <w:right w:val="single" w:sz="4" w:space="0" w:color="auto"/>
            </w:tcBorders>
            <w:vAlign w:val="center"/>
          </w:tcPr>
          <w:p w14:paraId="7767813A" w14:textId="77777777" w:rsidR="009D771F" w:rsidRPr="009D771F" w:rsidRDefault="005436D3" w:rsidP="009D771F">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58D5935E" w14:textId="77777777" w:rsidR="009D771F" w:rsidRDefault="005436D3" w:rsidP="009D771F">
            <w:pPr>
              <w:rPr>
                <w:szCs w:val="22"/>
              </w:rPr>
            </w:pPr>
            <w:r>
              <w:rPr>
                <w:szCs w:val="22"/>
              </w:rPr>
              <w:t>ОПК-11.1</w:t>
            </w:r>
          </w:p>
        </w:tc>
      </w:tr>
      <w:tr w:rsidR="009D771F" w:rsidRPr="00137859" w14:paraId="782FE3CB" w14:textId="77777777" w:rsidTr="002A66DA">
        <w:tc>
          <w:tcPr>
            <w:tcW w:w="1122" w:type="dxa"/>
            <w:tcBorders>
              <w:top w:val="single" w:sz="4" w:space="0" w:color="auto"/>
              <w:left w:val="single" w:sz="4" w:space="0" w:color="auto"/>
              <w:bottom w:val="single" w:sz="4" w:space="0" w:color="auto"/>
              <w:right w:val="single" w:sz="4" w:space="0" w:color="auto"/>
            </w:tcBorders>
          </w:tcPr>
          <w:p w14:paraId="10A3D771" w14:textId="634AD186" w:rsidR="009D771F" w:rsidRPr="00137859" w:rsidRDefault="00F1124B" w:rsidP="009D771F">
            <w:r>
              <w:t>54</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88CD5A6" w14:textId="77777777" w:rsidR="00C31732" w:rsidRDefault="005436D3" w:rsidP="00C31732">
            <w:r>
              <w:t>В лабораторной работе по изучению газовых законов получена зависимость P(V). Какой график удобнее построить для линеаризации и проверки закона Бойля — Мариотта?</w:t>
            </w:r>
          </w:p>
          <w:p w14:paraId="4DED4C12" w14:textId="77777777" w:rsidR="00C31732" w:rsidRPr="00C31732" w:rsidRDefault="005436D3" w:rsidP="00C31732">
            <w:pPr>
              <w:rPr>
                <w:lang w:val="en-US"/>
              </w:rPr>
            </w:pPr>
            <w:r w:rsidRPr="00D02125">
              <w:t xml:space="preserve"> </w:t>
            </w:r>
            <w:r w:rsidRPr="00C31732">
              <w:rPr>
                <w:lang w:val="en-US"/>
              </w:rPr>
              <w:t>A) P(V)</w:t>
            </w:r>
          </w:p>
          <w:p w14:paraId="238C37AA" w14:textId="77777777" w:rsidR="00C31732" w:rsidRPr="00C31732" w:rsidRDefault="005436D3" w:rsidP="00C31732">
            <w:pPr>
              <w:rPr>
                <w:lang w:val="en-US"/>
              </w:rPr>
            </w:pPr>
            <w:r w:rsidRPr="00C31732">
              <w:rPr>
                <w:lang w:val="en-US"/>
              </w:rPr>
              <w:t xml:space="preserve"> B) P(1/V) </w:t>
            </w:r>
            <w:r w:rsidRPr="00C31732">
              <w:rPr>
                <w:rFonts w:ascii="Segoe UI Symbol" w:hAnsi="Segoe UI Symbol" w:cs="Segoe UI Symbol"/>
                <w:lang w:val="en-US"/>
              </w:rPr>
              <w:t>✓</w:t>
            </w:r>
          </w:p>
          <w:p w14:paraId="55404887" w14:textId="77777777" w:rsidR="00C31732" w:rsidRPr="00C31732" w:rsidRDefault="005436D3" w:rsidP="00C31732">
            <w:pPr>
              <w:rPr>
                <w:lang w:val="en-US"/>
              </w:rPr>
            </w:pPr>
            <w:r w:rsidRPr="00C31732">
              <w:rPr>
                <w:lang w:val="en-US"/>
              </w:rPr>
              <w:t xml:space="preserve"> C) 1/P(V)</w:t>
            </w:r>
          </w:p>
          <w:p w14:paraId="1E2B3FBB" w14:textId="77777777" w:rsidR="009D771F" w:rsidRPr="00C31732" w:rsidRDefault="005436D3" w:rsidP="00C31732">
            <w:pPr>
              <w:rPr>
                <w:lang w:val="en-US"/>
              </w:rPr>
            </w:pPr>
            <w:r w:rsidRPr="00C31732">
              <w:rPr>
                <w:lang w:val="en-US"/>
              </w:rPr>
              <w:t xml:space="preserve"> D) ln P(V)</w:t>
            </w:r>
          </w:p>
        </w:tc>
        <w:tc>
          <w:tcPr>
            <w:tcW w:w="1474" w:type="dxa"/>
            <w:tcBorders>
              <w:top w:val="single" w:sz="4" w:space="0" w:color="auto"/>
              <w:left w:val="single" w:sz="4" w:space="0" w:color="auto"/>
              <w:bottom w:val="single" w:sz="4" w:space="0" w:color="auto"/>
              <w:right w:val="single" w:sz="4" w:space="0" w:color="auto"/>
            </w:tcBorders>
            <w:vAlign w:val="center"/>
          </w:tcPr>
          <w:p w14:paraId="7C38B6DB" w14:textId="77777777" w:rsid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6CBEC2B" w14:textId="77777777" w:rsidR="009D771F" w:rsidRDefault="005436D3" w:rsidP="009D771F">
            <w:pPr>
              <w:rPr>
                <w:szCs w:val="22"/>
              </w:rPr>
            </w:pPr>
            <w:r>
              <w:rPr>
                <w:szCs w:val="22"/>
              </w:rPr>
              <w:t>ОПК-11.1</w:t>
            </w:r>
          </w:p>
        </w:tc>
      </w:tr>
      <w:tr w:rsidR="009D771F" w:rsidRPr="00137859" w14:paraId="0CCDB6A9" w14:textId="77777777" w:rsidTr="002A66DA">
        <w:tc>
          <w:tcPr>
            <w:tcW w:w="1122" w:type="dxa"/>
            <w:tcBorders>
              <w:top w:val="single" w:sz="4" w:space="0" w:color="auto"/>
              <w:left w:val="single" w:sz="4" w:space="0" w:color="auto"/>
              <w:bottom w:val="single" w:sz="4" w:space="0" w:color="auto"/>
              <w:right w:val="single" w:sz="4" w:space="0" w:color="auto"/>
            </w:tcBorders>
          </w:tcPr>
          <w:p w14:paraId="6042C919" w14:textId="268C1357" w:rsidR="009D771F" w:rsidRPr="00137859" w:rsidRDefault="00F1124B" w:rsidP="009D771F">
            <w:r>
              <w:t>55</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D29A2B7" w14:textId="77777777" w:rsidR="00C31732" w:rsidRDefault="005436D3" w:rsidP="00C31732">
            <w:r>
              <w:t>Систематическая погрешность в лабораторной работе может быть вызвана:</w:t>
            </w:r>
          </w:p>
          <w:p w14:paraId="41543021" w14:textId="77777777" w:rsidR="00C31732" w:rsidRDefault="005436D3" w:rsidP="00C31732">
            <w:r>
              <w:t xml:space="preserve"> A) Случайными колебаниями температуры в аудитории</w:t>
            </w:r>
          </w:p>
          <w:p w14:paraId="55C74052" w14:textId="77777777" w:rsidR="00C31732" w:rsidRDefault="005436D3" w:rsidP="00C31732">
            <w:r>
              <w:t xml:space="preserve"> B) Неточностью отсчёта по шкале прибора разными наблюдателями</w:t>
            </w:r>
          </w:p>
          <w:p w14:paraId="57FB7DED" w14:textId="77777777" w:rsidR="00C31732" w:rsidRDefault="005436D3" w:rsidP="00C31732">
            <w:r>
              <w:t xml:space="preserve"> C) Неправильной градуировкой измерительного прибора </w:t>
            </w:r>
            <w:r>
              <w:rPr>
                <w:rFonts w:ascii="Segoe UI Symbol" w:hAnsi="Segoe UI Symbol" w:cs="Segoe UI Symbol"/>
              </w:rPr>
              <w:t>✓</w:t>
            </w:r>
          </w:p>
          <w:p w14:paraId="661ADBC4" w14:textId="77777777" w:rsidR="009D771F" w:rsidRDefault="005436D3" w:rsidP="00C31732">
            <w:r>
              <w:t xml:space="preserve"> D) Трением в подшипниках измерительной установки</w:t>
            </w:r>
          </w:p>
        </w:tc>
        <w:tc>
          <w:tcPr>
            <w:tcW w:w="1474" w:type="dxa"/>
            <w:tcBorders>
              <w:top w:val="single" w:sz="4" w:space="0" w:color="auto"/>
              <w:left w:val="single" w:sz="4" w:space="0" w:color="auto"/>
              <w:bottom w:val="single" w:sz="4" w:space="0" w:color="auto"/>
              <w:right w:val="single" w:sz="4" w:space="0" w:color="auto"/>
            </w:tcBorders>
            <w:vAlign w:val="center"/>
          </w:tcPr>
          <w:p w14:paraId="2F6DD2E8" w14:textId="77777777" w:rsidR="009D771F" w:rsidRPr="00C31732" w:rsidRDefault="005436D3" w:rsidP="009D771F">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340ECEB" w14:textId="77777777" w:rsidR="009D771F" w:rsidRDefault="005436D3" w:rsidP="009D771F">
            <w:pPr>
              <w:rPr>
                <w:szCs w:val="22"/>
              </w:rPr>
            </w:pPr>
            <w:r>
              <w:rPr>
                <w:szCs w:val="22"/>
              </w:rPr>
              <w:t>ОПК-11.1</w:t>
            </w:r>
          </w:p>
        </w:tc>
      </w:tr>
      <w:tr w:rsidR="009D771F" w:rsidRPr="00137859" w14:paraId="36D62CF2" w14:textId="77777777" w:rsidTr="002A66DA">
        <w:tc>
          <w:tcPr>
            <w:tcW w:w="1122" w:type="dxa"/>
            <w:tcBorders>
              <w:top w:val="single" w:sz="4" w:space="0" w:color="auto"/>
              <w:left w:val="single" w:sz="4" w:space="0" w:color="auto"/>
              <w:bottom w:val="single" w:sz="4" w:space="0" w:color="auto"/>
              <w:right w:val="single" w:sz="4" w:space="0" w:color="auto"/>
            </w:tcBorders>
          </w:tcPr>
          <w:p w14:paraId="4AE52937" w14:textId="517D94C9" w:rsidR="009D771F" w:rsidRPr="00137859" w:rsidRDefault="00F1124B" w:rsidP="009D771F">
            <w:r>
              <w:t>56</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546B092F" w14:textId="77777777" w:rsidR="00C31732" w:rsidRDefault="005436D3" w:rsidP="00C31732">
            <w:r>
              <w:t>Если относительная погрешность измерений в лабораторной работе превышает 20%, наиболее правильным решением будет:</w:t>
            </w:r>
          </w:p>
          <w:p w14:paraId="294C20A0" w14:textId="77777777" w:rsidR="00C31732" w:rsidRDefault="005436D3" w:rsidP="00C31732">
            <w:r>
              <w:lastRenderedPageBreak/>
              <w:t xml:space="preserve"> A) Всё равно записать результат и сдать отчёт</w:t>
            </w:r>
          </w:p>
          <w:p w14:paraId="688C57B7" w14:textId="77777777" w:rsidR="00C31732" w:rsidRDefault="005436D3" w:rsidP="00C31732">
            <w:r>
              <w:t xml:space="preserve"> B) Проанализировать источники погрешностей и усовершенствовать методику измерений </w:t>
            </w:r>
            <w:r>
              <w:rPr>
                <w:rFonts w:ascii="Segoe UI Symbol" w:hAnsi="Segoe UI Symbol" w:cs="Segoe UI Symbol"/>
              </w:rPr>
              <w:t>✓</w:t>
            </w:r>
          </w:p>
          <w:p w14:paraId="6B0DED28" w14:textId="77777777" w:rsidR="00C31732" w:rsidRDefault="005436D3" w:rsidP="00C31732">
            <w:r>
              <w:t xml:space="preserve"> C) Уменьшить число знаков в ответе</w:t>
            </w:r>
          </w:p>
          <w:p w14:paraId="10500408" w14:textId="77777777" w:rsidR="009D771F" w:rsidRDefault="005436D3" w:rsidP="00C31732">
            <w:r>
              <w:t xml:space="preserve"> D) Увеличить доверительную вероятность до 0,99</w:t>
            </w:r>
          </w:p>
        </w:tc>
        <w:tc>
          <w:tcPr>
            <w:tcW w:w="1474" w:type="dxa"/>
            <w:tcBorders>
              <w:top w:val="single" w:sz="4" w:space="0" w:color="auto"/>
              <w:left w:val="single" w:sz="4" w:space="0" w:color="auto"/>
              <w:bottom w:val="single" w:sz="4" w:space="0" w:color="auto"/>
              <w:right w:val="single" w:sz="4" w:space="0" w:color="auto"/>
            </w:tcBorders>
            <w:vAlign w:val="center"/>
          </w:tcPr>
          <w:p w14:paraId="68B75AFB" w14:textId="77777777" w:rsidR="009D771F" w:rsidRPr="00C31732" w:rsidRDefault="005436D3" w:rsidP="009D771F">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5D2A323D" w14:textId="77777777" w:rsidR="009D771F" w:rsidRDefault="005436D3" w:rsidP="009D771F">
            <w:pPr>
              <w:rPr>
                <w:szCs w:val="22"/>
              </w:rPr>
            </w:pPr>
            <w:r>
              <w:rPr>
                <w:szCs w:val="22"/>
              </w:rPr>
              <w:t>ОПК-11.1</w:t>
            </w:r>
          </w:p>
        </w:tc>
      </w:tr>
      <w:tr w:rsidR="009D771F" w:rsidRPr="00137859" w14:paraId="131A940E" w14:textId="77777777" w:rsidTr="002A66DA">
        <w:tc>
          <w:tcPr>
            <w:tcW w:w="1122" w:type="dxa"/>
            <w:tcBorders>
              <w:top w:val="single" w:sz="4" w:space="0" w:color="auto"/>
              <w:left w:val="single" w:sz="4" w:space="0" w:color="auto"/>
              <w:bottom w:val="single" w:sz="4" w:space="0" w:color="auto"/>
              <w:right w:val="single" w:sz="4" w:space="0" w:color="auto"/>
            </w:tcBorders>
          </w:tcPr>
          <w:p w14:paraId="51871123" w14:textId="6DE1AC48" w:rsidR="009D771F" w:rsidRPr="00137859" w:rsidRDefault="00F1124B" w:rsidP="009D771F">
            <w:r>
              <w:t>57</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45A941A8" w14:textId="77777777" w:rsidR="00C31732" w:rsidRDefault="005436D3" w:rsidP="00C31732">
            <w:r>
              <w:t>В лабораторной работе получено теоретическое значение g_теор = 9,81 м/с² и экспериментальное g_эксп = 9,67 ± 0,15 м/с². Какой вывод следует сделать?</w:t>
            </w:r>
          </w:p>
          <w:p w14:paraId="0948B0FD" w14:textId="77777777" w:rsidR="00C31732" w:rsidRDefault="005436D3" w:rsidP="00C31732">
            <w:r>
              <w:t xml:space="preserve"> A) Эксперимент опровергает теорию</w:t>
            </w:r>
          </w:p>
          <w:p w14:paraId="44BA7D0D" w14:textId="77777777" w:rsidR="00C31732" w:rsidRDefault="005436D3" w:rsidP="00C31732">
            <w:r>
              <w:t xml:space="preserve"> B) Теоретическое значение попадает в доверительный интервал [9,52; 9,82], результат не противоречит теории </w:t>
            </w:r>
            <w:r>
              <w:rPr>
                <w:rFonts w:ascii="Segoe UI Symbol" w:hAnsi="Segoe UI Symbol" w:cs="Segoe UI Symbol"/>
              </w:rPr>
              <w:t>✓</w:t>
            </w:r>
          </w:p>
          <w:p w14:paraId="415C3CD4" w14:textId="77777777" w:rsidR="00C31732" w:rsidRDefault="005436D3" w:rsidP="00C31732">
            <w:r>
              <w:t xml:space="preserve"> C) Следует увеличить число измерений</w:t>
            </w:r>
          </w:p>
          <w:p w14:paraId="0A967A71" w14:textId="77777777" w:rsidR="009D771F" w:rsidRDefault="005436D3" w:rsidP="00C31732">
            <w:r>
              <w:t xml:space="preserve"> D) Погрешность слишком велика для каких-либо выводов</w:t>
            </w:r>
          </w:p>
        </w:tc>
        <w:tc>
          <w:tcPr>
            <w:tcW w:w="1474" w:type="dxa"/>
            <w:tcBorders>
              <w:top w:val="single" w:sz="4" w:space="0" w:color="auto"/>
              <w:left w:val="single" w:sz="4" w:space="0" w:color="auto"/>
              <w:bottom w:val="single" w:sz="4" w:space="0" w:color="auto"/>
              <w:right w:val="single" w:sz="4" w:space="0" w:color="auto"/>
            </w:tcBorders>
            <w:vAlign w:val="center"/>
          </w:tcPr>
          <w:p w14:paraId="49E40A55" w14:textId="77777777" w:rsidR="009D771F" w:rsidRPr="00C31732"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C6D2B15" w14:textId="77777777" w:rsidR="009D771F" w:rsidRDefault="005436D3" w:rsidP="009D771F">
            <w:pPr>
              <w:rPr>
                <w:szCs w:val="22"/>
              </w:rPr>
            </w:pPr>
            <w:r>
              <w:rPr>
                <w:szCs w:val="22"/>
              </w:rPr>
              <w:t>ОПК-11.1</w:t>
            </w:r>
          </w:p>
        </w:tc>
      </w:tr>
      <w:tr w:rsidR="009D771F" w:rsidRPr="00137859" w14:paraId="640A8737" w14:textId="77777777" w:rsidTr="002A66DA">
        <w:tc>
          <w:tcPr>
            <w:tcW w:w="1122" w:type="dxa"/>
            <w:tcBorders>
              <w:top w:val="single" w:sz="4" w:space="0" w:color="auto"/>
              <w:left w:val="single" w:sz="4" w:space="0" w:color="auto"/>
              <w:bottom w:val="single" w:sz="4" w:space="0" w:color="auto"/>
              <w:right w:val="single" w:sz="4" w:space="0" w:color="auto"/>
            </w:tcBorders>
          </w:tcPr>
          <w:p w14:paraId="1B1EFA91" w14:textId="72F26027" w:rsidR="009D771F" w:rsidRPr="00137859" w:rsidRDefault="00F1124B" w:rsidP="009D771F">
            <w:r>
              <w:t>58</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E7F409B" w14:textId="77777777" w:rsidR="00C31732" w:rsidRDefault="005436D3" w:rsidP="00C31732">
            <w:r>
              <w:t>В методике лабораторной работы «Проверка закона сохранения импульса» указано: «Измерения провести не менее 3 раз». Студент получил близкие результаты после двух измерений. Его действие:</w:t>
            </w:r>
          </w:p>
          <w:p w14:paraId="42DE2910" w14:textId="77777777" w:rsidR="00C31732" w:rsidRDefault="005436D3" w:rsidP="00C31732">
            <w:r>
              <w:t>A) Завершить работу, так как результаты сходятся</w:t>
            </w:r>
          </w:p>
          <w:p w14:paraId="5FDA31D6" w14:textId="77777777" w:rsidR="00C31732" w:rsidRDefault="005436D3" w:rsidP="00C31732">
            <w:r>
              <w:t xml:space="preserve"> B) Выполнить третье измерение согласно методике</w:t>
            </w:r>
          </w:p>
          <w:p w14:paraId="50B6D594" w14:textId="77777777" w:rsidR="00C31732" w:rsidRDefault="005436D3" w:rsidP="00C31732">
            <w:r>
              <w:t>C) Записать среднее двух измерений</w:t>
            </w:r>
          </w:p>
          <w:p w14:paraId="112C6BC1" w14:textId="77777777" w:rsidR="009D771F" w:rsidRDefault="005436D3" w:rsidP="00C31732">
            <w:r>
              <w:t>D) Увеличить число измерений до 10</w:t>
            </w:r>
          </w:p>
        </w:tc>
        <w:tc>
          <w:tcPr>
            <w:tcW w:w="1474" w:type="dxa"/>
            <w:tcBorders>
              <w:top w:val="single" w:sz="4" w:space="0" w:color="auto"/>
              <w:left w:val="single" w:sz="4" w:space="0" w:color="auto"/>
              <w:bottom w:val="single" w:sz="4" w:space="0" w:color="auto"/>
              <w:right w:val="single" w:sz="4" w:space="0" w:color="auto"/>
            </w:tcBorders>
            <w:vAlign w:val="center"/>
          </w:tcPr>
          <w:p w14:paraId="702E8E8C" w14:textId="77777777" w:rsidR="009D771F" w:rsidRPr="00C31732"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51F7CFB" w14:textId="77777777" w:rsidR="009D771F" w:rsidRDefault="005436D3" w:rsidP="009D771F">
            <w:pPr>
              <w:rPr>
                <w:szCs w:val="22"/>
              </w:rPr>
            </w:pPr>
            <w:r>
              <w:rPr>
                <w:szCs w:val="22"/>
              </w:rPr>
              <w:t>ОПК-11.2</w:t>
            </w:r>
          </w:p>
        </w:tc>
      </w:tr>
      <w:tr w:rsidR="00C31732" w:rsidRPr="00137859" w14:paraId="3C12DFF2" w14:textId="77777777" w:rsidTr="002A66DA">
        <w:tc>
          <w:tcPr>
            <w:tcW w:w="1122" w:type="dxa"/>
            <w:tcBorders>
              <w:top w:val="single" w:sz="4" w:space="0" w:color="auto"/>
              <w:left w:val="single" w:sz="4" w:space="0" w:color="auto"/>
              <w:bottom w:val="single" w:sz="4" w:space="0" w:color="auto"/>
              <w:right w:val="single" w:sz="4" w:space="0" w:color="auto"/>
            </w:tcBorders>
          </w:tcPr>
          <w:p w14:paraId="02F2479D" w14:textId="3E2E7E07" w:rsidR="00C31732" w:rsidRPr="00137859" w:rsidRDefault="00F1124B" w:rsidP="00C31732">
            <w:r>
              <w:t>59</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23B20477" w14:textId="77777777" w:rsidR="00C31732" w:rsidRDefault="005436D3" w:rsidP="00C31732">
            <w:r>
              <w:t>При выполнении работы «Определение коэффициента поверхностного натяжения методом отрыва кольца» в методике указано: «Перед каждым измерением промывать кольцо спиртом». Игнорирование этого требования приведёт к:</w:t>
            </w:r>
          </w:p>
          <w:p w14:paraId="7F620612" w14:textId="77777777" w:rsidR="00C31732" w:rsidRDefault="005436D3" w:rsidP="00C31732">
            <w:r>
              <w:t>A) Увеличению случайной погрешности</w:t>
            </w:r>
          </w:p>
          <w:p w14:paraId="6E8FE443" w14:textId="77777777" w:rsidR="00C31732" w:rsidRDefault="005436D3" w:rsidP="00C31732">
            <w:r>
              <w:t>B) Систематической погрешности из-за загрязнения кольца</w:t>
            </w:r>
          </w:p>
          <w:p w14:paraId="2134C4C5" w14:textId="77777777" w:rsidR="00C31732" w:rsidRDefault="005436D3" w:rsidP="00C31732">
            <w:r>
              <w:t>C) Уменьшению точности прибора</w:t>
            </w:r>
          </w:p>
          <w:p w14:paraId="006D78BC" w14:textId="77777777" w:rsidR="00C31732" w:rsidRDefault="005436D3" w:rsidP="00C31732">
            <w:r>
              <w:t>D) Невозможности провести расчёты</w:t>
            </w:r>
          </w:p>
        </w:tc>
        <w:tc>
          <w:tcPr>
            <w:tcW w:w="1474" w:type="dxa"/>
            <w:tcBorders>
              <w:top w:val="single" w:sz="4" w:space="0" w:color="auto"/>
              <w:left w:val="single" w:sz="4" w:space="0" w:color="auto"/>
              <w:bottom w:val="single" w:sz="4" w:space="0" w:color="auto"/>
              <w:right w:val="single" w:sz="4" w:space="0" w:color="auto"/>
            </w:tcBorders>
            <w:vAlign w:val="center"/>
          </w:tcPr>
          <w:p w14:paraId="02BD7C7F" w14:textId="77777777" w:rsidR="00C31732" w:rsidRPr="00C31732" w:rsidRDefault="005436D3" w:rsidP="00C31732">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3A5DD075" w14:textId="77777777" w:rsidR="00C31732" w:rsidRDefault="005436D3" w:rsidP="00C31732">
            <w:pPr>
              <w:rPr>
                <w:szCs w:val="22"/>
              </w:rPr>
            </w:pPr>
            <w:r>
              <w:rPr>
                <w:szCs w:val="22"/>
              </w:rPr>
              <w:t>ОПК-11.2</w:t>
            </w:r>
          </w:p>
        </w:tc>
      </w:tr>
      <w:tr w:rsidR="00C31732" w:rsidRPr="00137859" w14:paraId="308D4943" w14:textId="77777777" w:rsidTr="002A66DA">
        <w:tc>
          <w:tcPr>
            <w:tcW w:w="1122" w:type="dxa"/>
            <w:tcBorders>
              <w:top w:val="single" w:sz="4" w:space="0" w:color="auto"/>
              <w:left w:val="single" w:sz="4" w:space="0" w:color="auto"/>
              <w:bottom w:val="single" w:sz="4" w:space="0" w:color="auto"/>
              <w:right w:val="single" w:sz="4" w:space="0" w:color="auto"/>
            </w:tcBorders>
          </w:tcPr>
          <w:p w14:paraId="024C0E37" w14:textId="02B1EB1F" w:rsidR="00C31732" w:rsidRPr="00137859" w:rsidRDefault="00F1124B" w:rsidP="00C31732">
            <w:r>
              <w:t>60</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AC9F64C" w14:textId="77777777" w:rsidR="00C31732" w:rsidRDefault="005436D3" w:rsidP="00C31732">
            <w:r>
              <w:t>При измерении силы тока амперметром студент неправильно подключил прибор: включил его параллельно нагрузке, а не последовательно. Каков будет результат?</w:t>
            </w:r>
          </w:p>
          <w:p w14:paraId="70FAA2CB" w14:textId="77777777" w:rsidR="00C31732" w:rsidRDefault="005436D3" w:rsidP="00C31732">
            <w:r>
              <w:t>A) Амперметр покажет верное значение тока</w:t>
            </w:r>
          </w:p>
          <w:p w14:paraId="5A4426C7" w14:textId="77777777" w:rsidR="00C31732" w:rsidRDefault="005436D3" w:rsidP="00C31732">
            <w:r>
              <w:t>B) Амперметр покажет нулевое значение</w:t>
            </w:r>
          </w:p>
          <w:p w14:paraId="039082D4" w14:textId="77777777" w:rsidR="00C31732" w:rsidRDefault="005436D3" w:rsidP="00C31732">
            <w:r>
              <w:t>C) Амперметр может выйти из строя из-за короткого замыкания</w:t>
            </w:r>
          </w:p>
          <w:p w14:paraId="59F7AD05" w14:textId="77777777" w:rsidR="00C31732" w:rsidRDefault="005436D3" w:rsidP="00C31732">
            <w:r>
              <w:t>D) Амперметр покажет напряжение на нагрузке</w:t>
            </w:r>
          </w:p>
        </w:tc>
        <w:tc>
          <w:tcPr>
            <w:tcW w:w="1474" w:type="dxa"/>
            <w:tcBorders>
              <w:top w:val="single" w:sz="4" w:space="0" w:color="auto"/>
              <w:left w:val="single" w:sz="4" w:space="0" w:color="auto"/>
              <w:bottom w:val="single" w:sz="4" w:space="0" w:color="auto"/>
              <w:right w:val="single" w:sz="4" w:space="0" w:color="auto"/>
            </w:tcBorders>
            <w:vAlign w:val="center"/>
          </w:tcPr>
          <w:p w14:paraId="0DB586E4" w14:textId="77777777" w:rsidR="00C31732" w:rsidRPr="00C31732" w:rsidRDefault="005436D3" w:rsidP="00C31732">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80485CA" w14:textId="77777777" w:rsidR="00C31732" w:rsidRDefault="005436D3" w:rsidP="00C31732">
            <w:pPr>
              <w:rPr>
                <w:szCs w:val="22"/>
              </w:rPr>
            </w:pPr>
            <w:r>
              <w:rPr>
                <w:szCs w:val="22"/>
              </w:rPr>
              <w:t>ОПК-11.2</w:t>
            </w:r>
          </w:p>
        </w:tc>
      </w:tr>
      <w:tr w:rsidR="00C31732" w:rsidRPr="00137859" w14:paraId="358BA14C" w14:textId="77777777" w:rsidTr="002A66DA">
        <w:tc>
          <w:tcPr>
            <w:tcW w:w="1122" w:type="dxa"/>
            <w:tcBorders>
              <w:top w:val="single" w:sz="4" w:space="0" w:color="auto"/>
              <w:left w:val="single" w:sz="4" w:space="0" w:color="auto"/>
              <w:bottom w:val="single" w:sz="4" w:space="0" w:color="auto"/>
              <w:right w:val="single" w:sz="4" w:space="0" w:color="auto"/>
            </w:tcBorders>
          </w:tcPr>
          <w:p w14:paraId="37404FA1" w14:textId="18224247" w:rsidR="00C31732" w:rsidRPr="00137859" w:rsidRDefault="00F1124B" w:rsidP="00C31732">
            <w:r>
              <w:t>61</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93BA77C" w14:textId="77777777" w:rsidR="00C31732" w:rsidRDefault="005436D3" w:rsidP="00C31732">
            <w:r>
              <w:t>При работе с микрометром студент заметил, что при сомкнутых губках прибор показывает 0,02 мм (а не 0,00 мм). Что следует сделать?</w:t>
            </w:r>
          </w:p>
          <w:p w14:paraId="40950B46" w14:textId="77777777" w:rsidR="00C31732" w:rsidRDefault="005436D3" w:rsidP="00C31732">
            <w:r>
              <w:lastRenderedPageBreak/>
              <w:t>A) Продолжить измерения, а затем вычесть 0,02 мм из всех результатов</w:t>
            </w:r>
          </w:p>
          <w:p w14:paraId="30DE645B" w14:textId="77777777" w:rsidR="00C31732" w:rsidRDefault="005436D3" w:rsidP="00C31732">
            <w:r>
              <w:t>B) Зафиксировать поправку прибора (систематическую погрешность) и учесть её при обработке</w:t>
            </w:r>
          </w:p>
          <w:p w14:paraId="5EBCCE6C" w14:textId="77777777" w:rsidR="00C31732" w:rsidRDefault="005436D3" w:rsidP="00C31732">
            <w:r>
              <w:t>C) Отремонтировать микрометр</w:t>
            </w:r>
          </w:p>
          <w:p w14:paraId="0C47FD7F" w14:textId="77777777" w:rsidR="00C31732" w:rsidRDefault="005436D3" w:rsidP="00C31732">
            <w:r>
              <w:t>D) Отбросить прибор, он непригоден</w:t>
            </w:r>
          </w:p>
        </w:tc>
        <w:tc>
          <w:tcPr>
            <w:tcW w:w="1474" w:type="dxa"/>
            <w:tcBorders>
              <w:top w:val="single" w:sz="4" w:space="0" w:color="auto"/>
              <w:left w:val="single" w:sz="4" w:space="0" w:color="auto"/>
              <w:bottom w:val="single" w:sz="4" w:space="0" w:color="auto"/>
              <w:right w:val="single" w:sz="4" w:space="0" w:color="auto"/>
            </w:tcBorders>
            <w:vAlign w:val="center"/>
          </w:tcPr>
          <w:p w14:paraId="40D4B911" w14:textId="77777777" w:rsidR="00C31732" w:rsidRPr="00C31732" w:rsidRDefault="005436D3" w:rsidP="00C31732">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3BCCA967" w14:textId="77777777" w:rsidR="00C31732" w:rsidRDefault="005436D3" w:rsidP="00C31732">
            <w:pPr>
              <w:rPr>
                <w:szCs w:val="22"/>
              </w:rPr>
            </w:pPr>
            <w:r>
              <w:rPr>
                <w:szCs w:val="22"/>
              </w:rPr>
              <w:t>ОПК-11.2</w:t>
            </w:r>
          </w:p>
        </w:tc>
      </w:tr>
      <w:tr w:rsidR="00C31732" w:rsidRPr="00137859" w14:paraId="74D81B64" w14:textId="77777777" w:rsidTr="002A66DA">
        <w:tc>
          <w:tcPr>
            <w:tcW w:w="1122" w:type="dxa"/>
            <w:tcBorders>
              <w:top w:val="single" w:sz="4" w:space="0" w:color="auto"/>
              <w:left w:val="single" w:sz="4" w:space="0" w:color="auto"/>
              <w:bottom w:val="single" w:sz="4" w:space="0" w:color="auto"/>
              <w:right w:val="single" w:sz="4" w:space="0" w:color="auto"/>
            </w:tcBorders>
          </w:tcPr>
          <w:p w14:paraId="48B7A206" w14:textId="0D3AC219" w:rsidR="00C31732" w:rsidRPr="00137859" w:rsidRDefault="00F1124B" w:rsidP="00C31732">
            <w:r>
              <w:t>62</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47CF899C" w14:textId="77777777" w:rsidR="00C31732" w:rsidRDefault="005436D3" w:rsidP="00C31732">
            <w:r>
              <w:t>В лабораторной работе «Изучение движения тела по наклонной плоскости» необходимо измерить время скатывания шарика с помощью секундомера. Студент начинает отсчёт времени в момент отпускания шарика, а останавливает — при касании им нижнего края плоскости. Допущена ли ошибка?</w:t>
            </w:r>
          </w:p>
          <w:p w14:paraId="7FDEFFCF" w14:textId="77777777" w:rsidR="00C31732" w:rsidRDefault="005436D3" w:rsidP="00C31732">
            <w:r>
              <w:t>A) Нет, методика корректна</w:t>
            </w:r>
          </w:p>
          <w:p w14:paraId="290895BF" w14:textId="77777777" w:rsidR="00C31732" w:rsidRDefault="005436D3" w:rsidP="00C31732">
            <w:r>
              <w:t>B) Да, нужно начинать отсчёт после начала движения</w:t>
            </w:r>
          </w:p>
          <w:p w14:paraId="49658971" w14:textId="77777777" w:rsidR="00C31732" w:rsidRDefault="005436D3" w:rsidP="00C31732">
            <w:r>
              <w:t>C) Да, нужно останавливать после полной остановки шарика</w:t>
            </w:r>
          </w:p>
          <w:p w14:paraId="575691B6" w14:textId="77777777" w:rsidR="00C31732" w:rsidRDefault="005436D3" w:rsidP="00C31732">
            <w:r>
              <w:t>D) Да, требуется автоматический датчик</w:t>
            </w:r>
          </w:p>
        </w:tc>
        <w:tc>
          <w:tcPr>
            <w:tcW w:w="1474" w:type="dxa"/>
            <w:tcBorders>
              <w:top w:val="single" w:sz="4" w:space="0" w:color="auto"/>
              <w:left w:val="single" w:sz="4" w:space="0" w:color="auto"/>
              <w:bottom w:val="single" w:sz="4" w:space="0" w:color="auto"/>
              <w:right w:val="single" w:sz="4" w:space="0" w:color="auto"/>
            </w:tcBorders>
            <w:vAlign w:val="center"/>
          </w:tcPr>
          <w:p w14:paraId="2F20CEE8" w14:textId="77777777" w:rsidR="00C31732" w:rsidRP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18AE6151" w14:textId="77777777" w:rsidR="00C31732" w:rsidRDefault="005436D3" w:rsidP="00C31732">
            <w:pPr>
              <w:rPr>
                <w:szCs w:val="22"/>
              </w:rPr>
            </w:pPr>
            <w:r>
              <w:rPr>
                <w:szCs w:val="22"/>
              </w:rPr>
              <w:t>ОПК-11.2</w:t>
            </w:r>
          </w:p>
        </w:tc>
      </w:tr>
      <w:tr w:rsidR="00C31732" w:rsidRPr="00137859" w14:paraId="7C72C367" w14:textId="77777777" w:rsidTr="002A66DA">
        <w:tc>
          <w:tcPr>
            <w:tcW w:w="1122" w:type="dxa"/>
            <w:tcBorders>
              <w:top w:val="single" w:sz="4" w:space="0" w:color="auto"/>
              <w:left w:val="single" w:sz="4" w:space="0" w:color="auto"/>
              <w:bottom w:val="single" w:sz="4" w:space="0" w:color="auto"/>
              <w:right w:val="single" w:sz="4" w:space="0" w:color="auto"/>
            </w:tcBorders>
          </w:tcPr>
          <w:p w14:paraId="219FC9A9" w14:textId="0BA3E1D8" w:rsidR="00C31732" w:rsidRPr="00137859" w:rsidRDefault="00F1124B" w:rsidP="00C31732">
            <w:r>
              <w:t>63</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A081577" w14:textId="77777777" w:rsidR="00C31732" w:rsidRDefault="005436D3" w:rsidP="00C31732">
            <w:r>
              <w:t>При проведении работы «Определение ускорения свободного падения с помощью оборотного маятника» студент должен измерить расстояние между опорными призмами. Какой инструмент следует использовать?</w:t>
            </w:r>
          </w:p>
          <w:p w14:paraId="732C2B21" w14:textId="77777777" w:rsidR="00C31732" w:rsidRDefault="005436D3" w:rsidP="00C31732">
            <w:r>
              <w:t>A) Линейка с ценой деления 1 мм</w:t>
            </w:r>
          </w:p>
          <w:p w14:paraId="007F73F9" w14:textId="77777777" w:rsidR="00C31732" w:rsidRDefault="005436D3" w:rsidP="00C31732">
            <w:r>
              <w:t>B) Штангенциркуль с ценой деления 0,1 мм</w:t>
            </w:r>
          </w:p>
          <w:p w14:paraId="3490C8FC" w14:textId="77777777" w:rsidR="00C31732" w:rsidRDefault="005436D3" w:rsidP="00C31732">
            <w:r>
              <w:t>C) Рулетка</w:t>
            </w:r>
          </w:p>
          <w:p w14:paraId="317B47DC" w14:textId="77777777" w:rsidR="00C31732" w:rsidRDefault="005436D3" w:rsidP="00C31732">
            <w:r>
              <w:t>D) Микрометр</w:t>
            </w:r>
          </w:p>
        </w:tc>
        <w:tc>
          <w:tcPr>
            <w:tcW w:w="1474" w:type="dxa"/>
            <w:tcBorders>
              <w:top w:val="single" w:sz="4" w:space="0" w:color="auto"/>
              <w:left w:val="single" w:sz="4" w:space="0" w:color="auto"/>
              <w:bottom w:val="single" w:sz="4" w:space="0" w:color="auto"/>
              <w:right w:val="single" w:sz="4" w:space="0" w:color="auto"/>
            </w:tcBorders>
            <w:vAlign w:val="center"/>
          </w:tcPr>
          <w:p w14:paraId="61809FDE" w14:textId="77777777" w:rsidR="00C31732" w:rsidRDefault="005436D3" w:rsidP="00C31732">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E820126" w14:textId="77777777" w:rsidR="00C31732" w:rsidRDefault="005436D3" w:rsidP="00C31732">
            <w:pPr>
              <w:rPr>
                <w:szCs w:val="22"/>
              </w:rPr>
            </w:pPr>
            <w:r>
              <w:rPr>
                <w:szCs w:val="22"/>
              </w:rPr>
              <w:t>ОПК-11.2</w:t>
            </w:r>
          </w:p>
        </w:tc>
      </w:tr>
      <w:tr w:rsidR="00C31732" w:rsidRPr="00137859" w14:paraId="69C157AA" w14:textId="77777777" w:rsidTr="002A66DA">
        <w:tc>
          <w:tcPr>
            <w:tcW w:w="1122" w:type="dxa"/>
            <w:tcBorders>
              <w:top w:val="single" w:sz="4" w:space="0" w:color="auto"/>
              <w:left w:val="single" w:sz="4" w:space="0" w:color="auto"/>
              <w:bottom w:val="single" w:sz="4" w:space="0" w:color="auto"/>
              <w:right w:val="single" w:sz="4" w:space="0" w:color="auto"/>
            </w:tcBorders>
          </w:tcPr>
          <w:p w14:paraId="59BF33E3" w14:textId="481BC624" w:rsidR="00C31732" w:rsidRPr="00137859" w:rsidRDefault="00F1124B" w:rsidP="00C31732">
            <w:r>
              <w:t>64</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173673D8" w14:textId="77777777" w:rsidR="00C31732" w:rsidRDefault="005436D3" w:rsidP="00C31732">
            <w:r>
              <w:t>Студент получил следующую таблицу измерений в работе «Определение жёсткости пружины»:</w:t>
            </w:r>
          </w:p>
          <w:p w14:paraId="1F06D9EC" w14:textId="77777777" w:rsidR="00C31732" w:rsidRDefault="005436D3" w:rsidP="00C31732">
            <w:r>
              <w:t>m, кг</w:t>
            </w:r>
            <w:r>
              <w:tab/>
              <w:t>0,10</w:t>
            </w:r>
            <w:r>
              <w:tab/>
              <w:t>0,15</w:t>
            </w:r>
            <w:r>
              <w:tab/>
              <w:t>0,20</w:t>
            </w:r>
            <w:r>
              <w:tab/>
              <w:t>0,25</w:t>
            </w:r>
            <w:r>
              <w:tab/>
              <w:t>0,30</w:t>
            </w:r>
          </w:p>
          <w:p w14:paraId="64E2EBE7" w14:textId="77777777" w:rsidR="00C31732" w:rsidRDefault="005436D3" w:rsidP="00C31732">
            <w:r>
              <w:t>x, м</w:t>
            </w:r>
            <w:r>
              <w:tab/>
              <w:t>0,020</w:t>
            </w:r>
            <w:r>
              <w:tab/>
              <w:t>0,031</w:t>
            </w:r>
            <w:r>
              <w:tab/>
              <w:t>0,041</w:t>
            </w:r>
            <w:r>
              <w:tab/>
              <w:t>0,052</w:t>
            </w:r>
            <w:r>
              <w:tab/>
              <w:t>0,062</w:t>
            </w:r>
          </w:p>
          <w:p w14:paraId="7080ED75" w14:textId="77777777" w:rsidR="00C31732" w:rsidRDefault="005436D3" w:rsidP="00C31732">
            <w:r>
              <w:t>Каким методом следует обработать эти данные для определения k?</w:t>
            </w:r>
          </w:p>
          <w:p w14:paraId="1D229AF7" w14:textId="77777777" w:rsidR="00C31732" w:rsidRDefault="005436D3" w:rsidP="00C31732">
            <w:r>
              <w:t>A) Построить график F(x) и определить угловой коэффициент прямой</w:t>
            </w:r>
          </w:p>
          <w:p w14:paraId="539FBA24" w14:textId="77777777" w:rsidR="00C31732" w:rsidRDefault="005436D3" w:rsidP="00C31732">
            <w:r>
              <w:t>B) Вычислить среднее арифметическое x и подставить в формулу</w:t>
            </w:r>
          </w:p>
          <w:p w14:paraId="31B4CAB3" w14:textId="77777777" w:rsidR="00C31732" w:rsidRDefault="005436D3" w:rsidP="00C31732">
            <w:r>
              <w:t>C) Использовать только первое и последнее значение</w:t>
            </w:r>
          </w:p>
          <w:p w14:paraId="7FD103C6" w14:textId="77777777" w:rsidR="00C31732" w:rsidRDefault="005436D3" w:rsidP="00C31732">
            <w:r w:rsidRPr="00C31732">
              <w:t>D) Построить график x(m)</w:t>
            </w:r>
          </w:p>
        </w:tc>
        <w:tc>
          <w:tcPr>
            <w:tcW w:w="1474" w:type="dxa"/>
            <w:tcBorders>
              <w:top w:val="single" w:sz="4" w:space="0" w:color="auto"/>
              <w:left w:val="single" w:sz="4" w:space="0" w:color="auto"/>
              <w:bottom w:val="single" w:sz="4" w:space="0" w:color="auto"/>
              <w:right w:val="single" w:sz="4" w:space="0" w:color="auto"/>
            </w:tcBorders>
            <w:vAlign w:val="center"/>
          </w:tcPr>
          <w:p w14:paraId="108ABF77" w14:textId="77777777" w:rsidR="00C31732" w:rsidRP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35DFE783" w14:textId="77777777" w:rsidR="00C31732" w:rsidRDefault="005436D3" w:rsidP="00C31732">
            <w:pPr>
              <w:rPr>
                <w:szCs w:val="22"/>
              </w:rPr>
            </w:pPr>
            <w:r>
              <w:rPr>
                <w:szCs w:val="22"/>
              </w:rPr>
              <w:t>ОПК-11.2</w:t>
            </w:r>
          </w:p>
        </w:tc>
      </w:tr>
      <w:tr w:rsidR="00C31732" w:rsidRPr="00137859" w14:paraId="006F7DA3" w14:textId="77777777" w:rsidTr="002A66DA">
        <w:tc>
          <w:tcPr>
            <w:tcW w:w="1122" w:type="dxa"/>
            <w:tcBorders>
              <w:top w:val="single" w:sz="4" w:space="0" w:color="auto"/>
              <w:left w:val="single" w:sz="4" w:space="0" w:color="auto"/>
              <w:bottom w:val="single" w:sz="4" w:space="0" w:color="auto"/>
              <w:right w:val="single" w:sz="4" w:space="0" w:color="auto"/>
            </w:tcBorders>
          </w:tcPr>
          <w:p w14:paraId="0E8167FF" w14:textId="6B9435DA" w:rsidR="00C31732" w:rsidRPr="00137859" w:rsidRDefault="00F1124B" w:rsidP="00C31732">
            <w:r>
              <w:t>65</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157F5E08" w14:textId="77777777" w:rsidR="00C31732" w:rsidRDefault="005436D3" w:rsidP="00C31732">
            <w:r>
              <w:t>При вычислении среднего значения периода колебаний маятника студент получил t̄ = 1,2467 с. Как правильно округлить результат, если погрешность измерения составляет ±0,02 с?</w:t>
            </w:r>
          </w:p>
          <w:p w14:paraId="52471BD1" w14:textId="77777777" w:rsidR="00C31732" w:rsidRDefault="005436D3" w:rsidP="00C31732">
            <w:r>
              <w:t>A) t = 1,2467 ± 0,02 с</w:t>
            </w:r>
          </w:p>
          <w:p w14:paraId="0D0302A3" w14:textId="77777777" w:rsidR="00C31732" w:rsidRDefault="005436D3" w:rsidP="00C31732">
            <w:r>
              <w:t>B) t = 1,25 ± 0,02 с</w:t>
            </w:r>
          </w:p>
          <w:p w14:paraId="4788D54C" w14:textId="77777777" w:rsidR="00C31732" w:rsidRDefault="005436D3" w:rsidP="00C31732">
            <w:r>
              <w:t>C) t = 1,2 ± 0,02 с</w:t>
            </w:r>
          </w:p>
          <w:p w14:paraId="676B9348" w14:textId="77777777" w:rsidR="00C31732" w:rsidRDefault="005436D3" w:rsidP="00C31732">
            <w:r>
              <w:t>D) t = 1,247 ± 0,02 с</w:t>
            </w:r>
          </w:p>
        </w:tc>
        <w:tc>
          <w:tcPr>
            <w:tcW w:w="1474" w:type="dxa"/>
            <w:tcBorders>
              <w:top w:val="single" w:sz="4" w:space="0" w:color="auto"/>
              <w:left w:val="single" w:sz="4" w:space="0" w:color="auto"/>
              <w:bottom w:val="single" w:sz="4" w:space="0" w:color="auto"/>
              <w:right w:val="single" w:sz="4" w:space="0" w:color="auto"/>
            </w:tcBorders>
            <w:vAlign w:val="center"/>
          </w:tcPr>
          <w:p w14:paraId="24FE26B9" w14:textId="77777777" w:rsidR="00C31732" w:rsidRPr="00C31732" w:rsidRDefault="005436D3" w:rsidP="00C31732">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5203A75" w14:textId="77777777" w:rsidR="00C31732" w:rsidRDefault="005436D3" w:rsidP="00C31732">
            <w:pPr>
              <w:rPr>
                <w:szCs w:val="22"/>
              </w:rPr>
            </w:pPr>
            <w:r>
              <w:rPr>
                <w:szCs w:val="22"/>
              </w:rPr>
              <w:t>ОПК-11.2</w:t>
            </w:r>
          </w:p>
        </w:tc>
      </w:tr>
      <w:tr w:rsidR="00C31732" w:rsidRPr="00137859" w14:paraId="67AFFD56" w14:textId="77777777" w:rsidTr="002A66DA">
        <w:tc>
          <w:tcPr>
            <w:tcW w:w="1122" w:type="dxa"/>
            <w:tcBorders>
              <w:top w:val="single" w:sz="4" w:space="0" w:color="auto"/>
              <w:left w:val="single" w:sz="4" w:space="0" w:color="auto"/>
              <w:bottom w:val="single" w:sz="4" w:space="0" w:color="auto"/>
              <w:right w:val="single" w:sz="4" w:space="0" w:color="auto"/>
            </w:tcBorders>
          </w:tcPr>
          <w:p w14:paraId="0294113A" w14:textId="2C537957" w:rsidR="00C31732" w:rsidRPr="00137859" w:rsidRDefault="00F1124B" w:rsidP="00C31732">
            <w:r>
              <w:lastRenderedPageBreak/>
              <w:t>66</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565942C" w14:textId="77777777" w:rsidR="00BF01C4" w:rsidRDefault="005436D3" w:rsidP="00BF01C4">
            <w:r>
              <w:t>Студент выполнил работу «Определение модуля Юнга» и получил результат E = (2,05 ± 0,15) × 10¹¹ Па. Табличное значение — 2,00 × 10¹¹ Па. Каков вывод?</w:t>
            </w:r>
          </w:p>
          <w:p w14:paraId="24F21502" w14:textId="77777777" w:rsidR="00BF01C4" w:rsidRDefault="005436D3" w:rsidP="00BF01C4">
            <w:r>
              <w:t>A) Результат не противоречит табличным данным, так как 2,00 входит в интервал [1,90; 2,20]</w:t>
            </w:r>
          </w:p>
          <w:p w14:paraId="761CC0F6" w14:textId="77777777" w:rsidR="00BF01C4" w:rsidRDefault="005436D3" w:rsidP="00BF01C4">
            <w:r>
              <w:t>B) Результат ошибочен, расхождение 2,5%</w:t>
            </w:r>
          </w:p>
          <w:p w14:paraId="482386C1" w14:textId="77777777" w:rsidR="00BF01C4" w:rsidRDefault="005436D3" w:rsidP="00BF01C4">
            <w:r>
              <w:t>C) Нужно увеличить число измерений</w:t>
            </w:r>
          </w:p>
          <w:p w14:paraId="15F57335" w14:textId="77777777" w:rsidR="00C31732" w:rsidRDefault="005436D3" w:rsidP="00BF01C4">
            <w:r>
              <w:t>D) Погрешность слишком велика</w:t>
            </w:r>
          </w:p>
        </w:tc>
        <w:tc>
          <w:tcPr>
            <w:tcW w:w="1474" w:type="dxa"/>
            <w:tcBorders>
              <w:top w:val="single" w:sz="4" w:space="0" w:color="auto"/>
              <w:left w:val="single" w:sz="4" w:space="0" w:color="auto"/>
              <w:bottom w:val="single" w:sz="4" w:space="0" w:color="auto"/>
              <w:right w:val="single" w:sz="4" w:space="0" w:color="auto"/>
            </w:tcBorders>
            <w:vAlign w:val="center"/>
          </w:tcPr>
          <w:p w14:paraId="04516A9C" w14:textId="77777777" w:rsid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273988C" w14:textId="77777777" w:rsidR="00C31732" w:rsidRDefault="005436D3" w:rsidP="00C31732">
            <w:pPr>
              <w:rPr>
                <w:szCs w:val="22"/>
              </w:rPr>
            </w:pPr>
            <w:r>
              <w:rPr>
                <w:szCs w:val="22"/>
              </w:rPr>
              <w:t>ОПК-11.2</w:t>
            </w:r>
          </w:p>
        </w:tc>
      </w:tr>
      <w:tr w:rsidR="00C31732" w:rsidRPr="00137859" w14:paraId="0C8D129F" w14:textId="77777777" w:rsidTr="002A66DA">
        <w:tc>
          <w:tcPr>
            <w:tcW w:w="1122" w:type="dxa"/>
            <w:tcBorders>
              <w:top w:val="single" w:sz="4" w:space="0" w:color="auto"/>
              <w:left w:val="single" w:sz="4" w:space="0" w:color="auto"/>
              <w:bottom w:val="single" w:sz="4" w:space="0" w:color="auto"/>
              <w:right w:val="single" w:sz="4" w:space="0" w:color="auto"/>
            </w:tcBorders>
          </w:tcPr>
          <w:p w14:paraId="6596BB36" w14:textId="224F0E2C" w:rsidR="00C31732" w:rsidRPr="00137859" w:rsidRDefault="00F1124B" w:rsidP="00C31732">
            <w:r>
              <w:t>67</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6298E0D4" w14:textId="77777777" w:rsidR="00BF01C4" w:rsidRDefault="005436D3" w:rsidP="00BF01C4">
            <w:r>
              <w:t>Какой элемент НЕ является обязательным в отчёте по лабораторной работе?</w:t>
            </w:r>
          </w:p>
          <w:p w14:paraId="1DF61988" w14:textId="77777777" w:rsidR="00BF01C4" w:rsidRDefault="005436D3" w:rsidP="00BF01C4">
            <w:r>
              <w:t>A) Цель работы</w:t>
            </w:r>
          </w:p>
          <w:p w14:paraId="053E3B32" w14:textId="77777777" w:rsidR="00BF01C4" w:rsidRDefault="005436D3" w:rsidP="00BF01C4">
            <w:r>
              <w:t>B) Таблица измерений</w:t>
            </w:r>
          </w:p>
          <w:p w14:paraId="3F7196E6" w14:textId="77777777" w:rsidR="00BF01C4" w:rsidRDefault="005436D3" w:rsidP="00BF01C4">
            <w:r>
              <w:t>C) Расчёт погрешностей</w:t>
            </w:r>
          </w:p>
          <w:p w14:paraId="03B6D611" w14:textId="77777777" w:rsidR="00C31732" w:rsidRDefault="005436D3" w:rsidP="00BF01C4">
            <w:r>
              <w:t>D) Цветная фотография установки</w:t>
            </w:r>
          </w:p>
        </w:tc>
        <w:tc>
          <w:tcPr>
            <w:tcW w:w="1474" w:type="dxa"/>
            <w:tcBorders>
              <w:top w:val="single" w:sz="4" w:space="0" w:color="auto"/>
              <w:left w:val="single" w:sz="4" w:space="0" w:color="auto"/>
              <w:bottom w:val="single" w:sz="4" w:space="0" w:color="auto"/>
              <w:right w:val="single" w:sz="4" w:space="0" w:color="auto"/>
            </w:tcBorders>
            <w:vAlign w:val="center"/>
          </w:tcPr>
          <w:p w14:paraId="183EFBDB" w14:textId="77777777" w:rsidR="00C31732" w:rsidRPr="00BF01C4" w:rsidRDefault="005436D3" w:rsidP="00C31732">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4350C472" w14:textId="77777777" w:rsidR="00C31732" w:rsidRDefault="005436D3" w:rsidP="00C31732">
            <w:pPr>
              <w:rPr>
                <w:szCs w:val="22"/>
              </w:rPr>
            </w:pPr>
            <w:r>
              <w:rPr>
                <w:szCs w:val="22"/>
              </w:rPr>
              <w:t>ОПК-11.2</w:t>
            </w:r>
          </w:p>
        </w:tc>
      </w:tr>
      <w:tr w:rsidR="00C31732" w:rsidRPr="00137859" w14:paraId="70EC919D" w14:textId="77777777" w:rsidTr="002A66DA">
        <w:tc>
          <w:tcPr>
            <w:tcW w:w="1122" w:type="dxa"/>
            <w:tcBorders>
              <w:top w:val="single" w:sz="4" w:space="0" w:color="auto"/>
              <w:left w:val="single" w:sz="4" w:space="0" w:color="auto"/>
              <w:bottom w:val="single" w:sz="4" w:space="0" w:color="auto"/>
              <w:right w:val="single" w:sz="4" w:space="0" w:color="auto"/>
            </w:tcBorders>
          </w:tcPr>
          <w:p w14:paraId="1B1022FF" w14:textId="2BB312BA" w:rsidR="00C31732" w:rsidRPr="00137859" w:rsidRDefault="00F1124B" w:rsidP="00C31732">
            <w:r>
              <w:t>68</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551B642E" w14:textId="77777777" w:rsidR="00BF01C4" w:rsidRDefault="005436D3" w:rsidP="00BF01C4">
            <w:r>
              <w:t>В выводе к лабораторной работе «Изучение изотермического процесса» студент написал: «Закон Бойля — Мариотта подтверждён, так как произведение PV остаётся постоянным в пределах погрешности». Оцените корректность вывода.</w:t>
            </w:r>
          </w:p>
          <w:p w14:paraId="16DF26DC" w14:textId="77777777" w:rsidR="00BF01C4" w:rsidRDefault="005436D3" w:rsidP="00BF01C4">
            <w:r>
              <w:t>A) Вывод корректен и соответствует полученным результатам</w:t>
            </w:r>
          </w:p>
          <w:p w14:paraId="09E279DA" w14:textId="77777777" w:rsidR="00BF01C4" w:rsidRDefault="005436D3" w:rsidP="00BF01C4">
            <w:r>
              <w:t>B) Не указано численное значение PV</w:t>
            </w:r>
          </w:p>
          <w:p w14:paraId="50694EF3" w14:textId="77777777" w:rsidR="00BF01C4" w:rsidRDefault="005436D3" w:rsidP="00BF01C4">
            <w:r>
              <w:t>C) Вывод неполный, нужно указать причины погрешностей</w:t>
            </w:r>
          </w:p>
          <w:p w14:paraId="7306A74D" w14:textId="77777777" w:rsidR="00C31732" w:rsidRDefault="005436D3" w:rsidP="00BF01C4">
            <w:r>
              <w:t>D) Вывод неверен, закон не подтверждён</w:t>
            </w:r>
          </w:p>
        </w:tc>
        <w:tc>
          <w:tcPr>
            <w:tcW w:w="1474" w:type="dxa"/>
            <w:tcBorders>
              <w:top w:val="single" w:sz="4" w:space="0" w:color="auto"/>
              <w:left w:val="single" w:sz="4" w:space="0" w:color="auto"/>
              <w:bottom w:val="single" w:sz="4" w:space="0" w:color="auto"/>
              <w:right w:val="single" w:sz="4" w:space="0" w:color="auto"/>
            </w:tcBorders>
            <w:vAlign w:val="center"/>
          </w:tcPr>
          <w:p w14:paraId="614D2BCF" w14:textId="77777777" w:rsidR="00C31732" w:rsidRPr="00BF01C4"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68968155" w14:textId="77777777" w:rsidR="00C31732" w:rsidRDefault="005436D3" w:rsidP="00C31732">
            <w:pPr>
              <w:rPr>
                <w:szCs w:val="22"/>
              </w:rPr>
            </w:pPr>
            <w:r>
              <w:rPr>
                <w:szCs w:val="22"/>
              </w:rPr>
              <w:t>ОПК-11.2</w:t>
            </w:r>
          </w:p>
        </w:tc>
      </w:tr>
      <w:tr w:rsidR="00BF01C4" w:rsidRPr="00137859" w14:paraId="1FD37422" w14:textId="77777777" w:rsidTr="002A66DA">
        <w:tc>
          <w:tcPr>
            <w:tcW w:w="1122" w:type="dxa"/>
            <w:tcBorders>
              <w:top w:val="single" w:sz="4" w:space="0" w:color="auto"/>
              <w:left w:val="single" w:sz="4" w:space="0" w:color="auto"/>
              <w:bottom w:val="single" w:sz="4" w:space="0" w:color="auto"/>
              <w:right w:val="single" w:sz="4" w:space="0" w:color="auto"/>
            </w:tcBorders>
          </w:tcPr>
          <w:p w14:paraId="3E9B17EA" w14:textId="6557EFEF" w:rsidR="00BF01C4" w:rsidRPr="00137859" w:rsidRDefault="00F1124B" w:rsidP="00BF01C4">
            <w:r>
              <w:t>69</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5EF14ACA" w14:textId="77777777" w:rsidR="00BF01C4" w:rsidRDefault="005436D3" w:rsidP="00BF01C4">
            <w:r>
              <w:t>При оформлении графика в лабораторной работе студент соединил экспериментальные точки отрезками ломаной линии. Правильно ли это?</w:t>
            </w:r>
          </w:p>
          <w:p w14:paraId="69CF1EF7" w14:textId="77777777" w:rsidR="00BF01C4" w:rsidRDefault="005436D3" w:rsidP="00BF01C4">
            <w:r>
              <w:t>A) Да, это стандартный способ</w:t>
            </w:r>
          </w:p>
          <w:p w14:paraId="49E3E609" w14:textId="77777777" w:rsidR="00BF01C4" w:rsidRDefault="005436D3" w:rsidP="00BF01C4">
            <w:r>
              <w:t>B) Нет, следует проводить плавную аппроксимирующую кривую (или прямую) с учётом погрешностей</w:t>
            </w:r>
          </w:p>
          <w:p w14:paraId="46FCCE39" w14:textId="77777777" w:rsidR="00BF01C4" w:rsidRDefault="005436D3" w:rsidP="00BF01C4">
            <w:r>
              <w:t>C) Да, если точки не лежат на одной прямой</w:t>
            </w:r>
          </w:p>
          <w:p w14:paraId="6B802A36" w14:textId="77777777" w:rsidR="00BF01C4" w:rsidRDefault="005436D3" w:rsidP="00BF01C4">
            <w:r>
              <w:t>D) Нет, нужно соединять дугами</w:t>
            </w:r>
          </w:p>
        </w:tc>
        <w:tc>
          <w:tcPr>
            <w:tcW w:w="1474" w:type="dxa"/>
            <w:tcBorders>
              <w:top w:val="single" w:sz="4" w:space="0" w:color="auto"/>
              <w:left w:val="single" w:sz="4" w:space="0" w:color="auto"/>
              <w:bottom w:val="single" w:sz="4" w:space="0" w:color="auto"/>
              <w:right w:val="single" w:sz="4" w:space="0" w:color="auto"/>
            </w:tcBorders>
            <w:vAlign w:val="center"/>
          </w:tcPr>
          <w:p w14:paraId="2EE03ABA" w14:textId="77777777" w:rsidR="00BF01C4" w:rsidRPr="00BF01C4" w:rsidRDefault="005436D3" w:rsidP="00BF01C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B39B4A1" w14:textId="77777777" w:rsidR="00BF01C4" w:rsidRDefault="005436D3" w:rsidP="00BF01C4">
            <w:pPr>
              <w:rPr>
                <w:szCs w:val="22"/>
              </w:rPr>
            </w:pPr>
            <w:r>
              <w:rPr>
                <w:szCs w:val="22"/>
              </w:rPr>
              <w:t>ОПК-11.2</w:t>
            </w:r>
          </w:p>
        </w:tc>
      </w:tr>
      <w:tr w:rsidR="00BF01C4" w:rsidRPr="00137859" w14:paraId="5FB5879A" w14:textId="77777777" w:rsidTr="002A66DA">
        <w:tc>
          <w:tcPr>
            <w:tcW w:w="1122" w:type="dxa"/>
            <w:tcBorders>
              <w:top w:val="single" w:sz="4" w:space="0" w:color="auto"/>
              <w:left w:val="single" w:sz="4" w:space="0" w:color="auto"/>
              <w:bottom w:val="single" w:sz="4" w:space="0" w:color="auto"/>
              <w:right w:val="single" w:sz="4" w:space="0" w:color="auto"/>
            </w:tcBorders>
          </w:tcPr>
          <w:p w14:paraId="601AE6EB" w14:textId="594C9FB9" w:rsidR="00BF01C4" w:rsidRPr="00137859" w:rsidRDefault="00F1124B" w:rsidP="00BF01C4">
            <w:r>
              <w:t>70</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319A309" w14:textId="77777777" w:rsidR="00BF01C4" w:rsidRDefault="005436D3" w:rsidP="00BF01C4">
            <w:r>
              <w:t>В работе «Определение плотности твёрдого тела» студент измерил массу m = 54,2 ± 0,1 г и объём V = 20,0 ± 0,5 см³. Рассчитайте плотность ρ = m/V и её погрешность.</w:t>
            </w:r>
          </w:p>
          <w:p w14:paraId="099045B2" w14:textId="77777777" w:rsidR="00BF01C4" w:rsidRDefault="005436D3" w:rsidP="00BF01C4">
            <w:r>
              <w:t>A) ρ = 2,71 г/см³, Δρ = 0,07 г/см³</w:t>
            </w:r>
          </w:p>
          <w:p w14:paraId="7ECE84B2" w14:textId="77777777" w:rsidR="00BF01C4" w:rsidRDefault="005436D3" w:rsidP="00BF01C4">
            <w:r>
              <w:t>B) ρ = 2,71 г/см³, Δρ = 0,07 г/см³</w:t>
            </w:r>
          </w:p>
          <w:p w14:paraId="53C598FD" w14:textId="77777777" w:rsidR="00BF01C4" w:rsidRDefault="005436D3" w:rsidP="00BF01C4">
            <w:r>
              <w:t>C) ρ = 2,71 г/см³, Δρ = 0,6 г/см³</w:t>
            </w:r>
          </w:p>
          <w:p w14:paraId="5E8B0809" w14:textId="77777777" w:rsidR="00BF01C4" w:rsidRDefault="005436D3" w:rsidP="00BF01C4">
            <w:r>
              <w:t>D) ρ = 2,7 г/см³, Δρ = 0,1 г/см³</w:t>
            </w:r>
          </w:p>
        </w:tc>
        <w:tc>
          <w:tcPr>
            <w:tcW w:w="1474" w:type="dxa"/>
            <w:tcBorders>
              <w:top w:val="single" w:sz="4" w:space="0" w:color="auto"/>
              <w:left w:val="single" w:sz="4" w:space="0" w:color="auto"/>
              <w:bottom w:val="single" w:sz="4" w:space="0" w:color="auto"/>
              <w:right w:val="single" w:sz="4" w:space="0" w:color="auto"/>
            </w:tcBorders>
            <w:vAlign w:val="center"/>
          </w:tcPr>
          <w:p w14:paraId="16C03137" w14:textId="77777777" w:rsidR="00BF01C4" w:rsidRPr="00BF01C4" w:rsidRDefault="005436D3" w:rsidP="00BF01C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62CCCB1" w14:textId="77777777" w:rsidR="00BF01C4" w:rsidRDefault="005436D3" w:rsidP="00BF01C4">
            <w:pPr>
              <w:rPr>
                <w:szCs w:val="22"/>
              </w:rPr>
            </w:pPr>
            <w:r>
              <w:rPr>
                <w:szCs w:val="22"/>
              </w:rPr>
              <w:t>ОПК-11.2</w:t>
            </w:r>
          </w:p>
        </w:tc>
      </w:tr>
      <w:tr w:rsidR="00BF01C4" w:rsidRPr="00137859" w14:paraId="0E5A86FF" w14:textId="77777777" w:rsidTr="002A66DA">
        <w:tc>
          <w:tcPr>
            <w:tcW w:w="1122" w:type="dxa"/>
            <w:tcBorders>
              <w:top w:val="single" w:sz="4" w:space="0" w:color="auto"/>
              <w:left w:val="single" w:sz="4" w:space="0" w:color="auto"/>
              <w:bottom w:val="single" w:sz="4" w:space="0" w:color="auto"/>
              <w:right w:val="single" w:sz="4" w:space="0" w:color="auto"/>
            </w:tcBorders>
          </w:tcPr>
          <w:p w14:paraId="52200EF6" w14:textId="51966EB5" w:rsidR="00BF01C4" w:rsidRPr="00137859" w:rsidRDefault="00F1124B" w:rsidP="00BF01C4">
            <w:r>
              <w:t>71</w:t>
            </w:r>
            <w:r w:rsidR="005436D3">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2EAE269" w14:textId="77777777" w:rsidR="00BF01C4" w:rsidRDefault="005436D3" w:rsidP="00BF01C4">
            <w:r>
              <w:t>В работе «Определение ускорения свободного падения» получены значения g₁ = 9,72; g₂ = 9,85; g₃ = 9,68; g₄ = 9,79; g₅ = 9,81 (м/с²). Вычислите среднее значение и оцените случайную погрешность (доверительная вероятность 0,95).</w:t>
            </w:r>
          </w:p>
          <w:p w14:paraId="77FCB753" w14:textId="77777777" w:rsidR="00BF01C4" w:rsidRDefault="005436D3" w:rsidP="00BF01C4">
            <w:r>
              <w:lastRenderedPageBreak/>
              <w:t>A) ḡ = 9,77 м/с², Δg_сл = 0,05 м/с²</w:t>
            </w:r>
          </w:p>
          <w:p w14:paraId="3511DB8C" w14:textId="77777777" w:rsidR="00BF01C4" w:rsidRDefault="005436D3" w:rsidP="00BF01C4">
            <w:r>
              <w:t>B) ḡ = 9,77 м/с², Δg_сл ≈ 0,07 м/с²</w:t>
            </w:r>
          </w:p>
          <w:p w14:paraId="09204F06" w14:textId="77777777" w:rsidR="00BF01C4" w:rsidRDefault="005436D3" w:rsidP="00BF01C4">
            <w:r>
              <w:t>C) ḡ = 9,77 м/с², Δg_сл = 0,13 м/с²</w:t>
            </w:r>
          </w:p>
          <w:p w14:paraId="37843F65" w14:textId="77777777" w:rsidR="00BF01C4" w:rsidRDefault="005436D3" w:rsidP="00BF01C4">
            <w:r>
              <w:t>D) ḡ = 9,8 м/с², Δg_сл = 0,1 м/с²</w:t>
            </w:r>
          </w:p>
        </w:tc>
        <w:tc>
          <w:tcPr>
            <w:tcW w:w="1474" w:type="dxa"/>
            <w:tcBorders>
              <w:top w:val="single" w:sz="4" w:space="0" w:color="auto"/>
              <w:left w:val="single" w:sz="4" w:space="0" w:color="auto"/>
              <w:bottom w:val="single" w:sz="4" w:space="0" w:color="auto"/>
              <w:right w:val="single" w:sz="4" w:space="0" w:color="auto"/>
            </w:tcBorders>
            <w:vAlign w:val="center"/>
          </w:tcPr>
          <w:p w14:paraId="6780D197" w14:textId="77777777" w:rsidR="00BF01C4" w:rsidRPr="00BF01C4" w:rsidRDefault="005436D3" w:rsidP="00BF01C4">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53F58E22" w14:textId="77777777" w:rsidR="00BF01C4" w:rsidRDefault="005436D3" w:rsidP="00BF01C4">
            <w:pPr>
              <w:rPr>
                <w:szCs w:val="22"/>
              </w:rPr>
            </w:pPr>
            <w:r>
              <w:rPr>
                <w:szCs w:val="22"/>
              </w:rPr>
              <w:t>ОПК-11.2</w:t>
            </w:r>
          </w:p>
        </w:tc>
      </w:tr>
    </w:tbl>
    <w:p w14:paraId="2DEF50A6" w14:textId="50F5BC48" w:rsidR="00F1124B" w:rsidRDefault="00F1124B" w:rsidP="00F1124B"/>
    <w:p w14:paraId="7E44F709" w14:textId="7502BCC5" w:rsidR="00F1124B" w:rsidRDefault="00F1124B" w:rsidP="00F1124B">
      <w:pPr>
        <w:jc w:val="center"/>
        <w:rPr>
          <w:b/>
          <w:bCs/>
        </w:rPr>
      </w:pPr>
      <w:r>
        <w:rPr>
          <w:b/>
          <w:bCs/>
        </w:rPr>
        <w:t>3 семестр</w:t>
      </w:r>
    </w:p>
    <w:tbl>
      <w:tblPr>
        <w:tblW w:w="14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2"/>
        <w:gridCol w:w="10053"/>
        <w:gridCol w:w="1474"/>
        <w:gridCol w:w="1922"/>
      </w:tblGrid>
      <w:tr w:rsidR="00F1124B" w:rsidRPr="00137859" w14:paraId="1DF8D87B" w14:textId="77777777" w:rsidTr="008A22D7">
        <w:trPr>
          <w:tblHeader/>
        </w:trPr>
        <w:tc>
          <w:tcPr>
            <w:tcW w:w="1122" w:type="dxa"/>
            <w:tcBorders>
              <w:top w:val="single" w:sz="4" w:space="0" w:color="auto"/>
              <w:left w:val="single" w:sz="4" w:space="0" w:color="auto"/>
              <w:bottom w:val="single" w:sz="4" w:space="0" w:color="auto"/>
              <w:right w:val="single" w:sz="4" w:space="0" w:color="auto"/>
            </w:tcBorders>
            <w:vAlign w:val="center"/>
            <w:hideMark/>
          </w:tcPr>
          <w:p w14:paraId="3F5C6B92" w14:textId="77777777" w:rsidR="00F1124B" w:rsidRPr="00137859" w:rsidRDefault="00F1124B" w:rsidP="008A22D7">
            <w:pPr>
              <w:rPr>
                <w:b/>
              </w:rPr>
            </w:pPr>
            <w:r w:rsidRPr="00137859">
              <w:rPr>
                <w:b/>
              </w:rPr>
              <w:t>Номер задания</w:t>
            </w:r>
          </w:p>
        </w:tc>
        <w:tc>
          <w:tcPr>
            <w:tcW w:w="10053" w:type="dxa"/>
            <w:tcBorders>
              <w:top w:val="single" w:sz="4" w:space="0" w:color="auto"/>
              <w:left w:val="single" w:sz="4" w:space="0" w:color="auto"/>
              <w:bottom w:val="single" w:sz="4" w:space="0" w:color="auto"/>
              <w:right w:val="single" w:sz="4" w:space="0" w:color="auto"/>
            </w:tcBorders>
            <w:vAlign w:val="center"/>
            <w:hideMark/>
          </w:tcPr>
          <w:p w14:paraId="5797A6FD" w14:textId="77777777" w:rsidR="00F1124B" w:rsidRPr="00137859" w:rsidRDefault="00F1124B" w:rsidP="008A22D7">
            <w:pPr>
              <w:rPr>
                <w:b/>
              </w:rPr>
            </w:pPr>
            <w:r w:rsidRPr="00137859">
              <w:rPr>
                <w:b/>
              </w:rPr>
              <w:t>Содержание вопроса</w:t>
            </w:r>
          </w:p>
        </w:tc>
        <w:tc>
          <w:tcPr>
            <w:tcW w:w="1474" w:type="dxa"/>
            <w:tcBorders>
              <w:top w:val="single" w:sz="4" w:space="0" w:color="auto"/>
              <w:left w:val="single" w:sz="4" w:space="0" w:color="auto"/>
              <w:bottom w:val="single" w:sz="4" w:space="0" w:color="auto"/>
              <w:right w:val="single" w:sz="4" w:space="0" w:color="auto"/>
            </w:tcBorders>
            <w:vAlign w:val="center"/>
            <w:hideMark/>
          </w:tcPr>
          <w:p w14:paraId="6FEE27C7" w14:textId="77777777" w:rsidR="00F1124B" w:rsidRPr="00137859" w:rsidRDefault="00F1124B" w:rsidP="008A22D7">
            <w:pPr>
              <w:rPr>
                <w:b/>
              </w:rPr>
            </w:pPr>
            <w:r w:rsidRPr="00137859">
              <w:rPr>
                <w:b/>
              </w:rPr>
              <w:t>Эталонный ответ</w:t>
            </w:r>
          </w:p>
        </w:tc>
        <w:tc>
          <w:tcPr>
            <w:tcW w:w="1922" w:type="dxa"/>
            <w:tcBorders>
              <w:top w:val="single" w:sz="4" w:space="0" w:color="auto"/>
              <w:left w:val="single" w:sz="4" w:space="0" w:color="auto"/>
              <w:bottom w:val="single" w:sz="4" w:space="0" w:color="auto"/>
              <w:right w:val="single" w:sz="4" w:space="0" w:color="auto"/>
            </w:tcBorders>
            <w:vAlign w:val="center"/>
            <w:hideMark/>
          </w:tcPr>
          <w:p w14:paraId="1E78DE67" w14:textId="77777777" w:rsidR="00F1124B" w:rsidRPr="00137859" w:rsidRDefault="00F1124B" w:rsidP="008A22D7">
            <w:pPr>
              <w:rPr>
                <w:b/>
              </w:rPr>
            </w:pPr>
            <w:r w:rsidRPr="00137859">
              <w:rPr>
                <w:b/>
              </w:rPr>
              <w:t>Компетенция</w:t>
            </w:r>
          </w:p>
        </w:tc>
      </w:tr>
      <w:tr w:rsidR="00F1124B" w:rsidRPr="00137859" w14:paraId="7F8C62EE" w14:textId="77777777" w:rsidTr="008A22D7">
        <w:tc>
          <w:tcPr>
            <w:tcW w:w="14571" w:type="dxa"/>
            <w:gridSpan w:val="4"/>
            <w:tcBorders>
              <w:top w:val="single" w:sz="4" w:space="0" w:color="auto"/>
              <w:left w:val="single" w:sz="4" w:space="0" w:color="auto"/>
              <w:bottom w:val="single" w:sz="4" w:space="0" w:color="auto"/>
              <w:right w:val="single" w:sz="4" w:space="0" w:color="auto"/>
            </w:tcBorders>
            <w:vAlign w:val="center"/>
            <w:hideMark/>
          </w:tcPr>
          <w:p w14:paraId="6E95AFF6" w14:textId="77777777" w:rsidR="00F1124B" w:rsidRPr="00137859" w:rsidRDefault="00F1124B" w:rsidP="008A22D7">
            <w:pPr>
              <w:rPr>
                <w:b/>
              </w:rPr>
            </w:pPr>
            <w:r w:rsidRPr="00137859">
              <w:rPr>
                <w:b/>
              </w:rPr>
              <w:t>Задания закрытого типа с выбором одного/нескольких правильного ответа из предложенных</w:t>
            </w:r>
          </w:p>
        </w:tc>
      </w:tr>
      <w:tr w:rsidR="00F1124B" w:rsidRPr="00137859" w14:paraId="5E2124AB" w14:textId="77777777" w:rsidTr="008A22D7">
        <w:tc>
          <w:tcPr>
            <w:tcW w:w="1122" w:type="dxa"/>
            <w:tcBorders>
              <w:top w:val="single" w:sz="4" w:space="0" w:color="auto"/>
              <w:left w:val="single" w:sz="4" w:space="0" w:color="auto"/>
              <w:bottom w:val="single" w:sz="4" w:space="0" w:color="auto"/>
              <w:right w:val="single" w:sz="4" w:space="0" w:color="auto"/>
            </w:tcBorders>
          </w:tcPr>
          <w:p w14:paraId="47BC3A53" w14:textId="77777777" w:rsidR="00F1124B" w:rsidRPr="00137859" w:rsidRDefault="00F1124B" w:rsidP="008A22D7">
            <w:r>
              <w:t xml:space="preserve">1.  </w:t>
            </w:r>
          </w:p>
        </w:tc>
        <w:tc>
          <w:tcPr>
            <w:tcW w:w="10053" w:type="dxa"/>
            <w:tcBorders>
              <w:top w:val="single" w:sz="4" w:space="0" w:color="auto"/>
              <w:left w:val="single" w:sz="4" w:space="0" w:color="auto"/>
              <w:bottom w:val="single" w:sz="4" w:space="0" w:color="auto"/>
              <w:right w:val="single" w:sz="4" w:space="0" w:color="auto"/>
            </w:tcBorders>
            <w:vAlign w:val="center"/>
          </w:tcPr>
          <w:p w14:paraId="1B16515B" w14:textId="77777777" w:rsidR="00F1124B" w:rsidRDefault="00F1124B" w:rsidP="008A22D7">
            <w:r>
              <w:t xml:space="preserve">Тонкое проволочное кольцо радиуса R несет электрический заряд q. В центре кольца расположен одноименный заряд Q, причем Q &gt;&gt; q. Определить силу, с которой растянуто кольцо.  </w:t>
            </w:r>
          </w:p>
          <w:p w14:paraId="423BC34F" w14:textId="77777777" w:rsidR="00F1124B" w:rsidRPr="00137859" w:rsidRDefault="00F1124B" w:rsidP="008A22D7">
            <w:r>
              <w:t>A) T=Q/8π2є0R2  B) T=q/8π2є0R2;   C) T=qQ/8π2є0R2;    D) T=qQ/4π2є0R2.</w:t>
            </w:r>
          </w:p>
        </w:tc>
        <w:tc>
          <w:tcPr>
            <w:tcW w:w="1474" w:type="dxa"/>
            <w:tcBorders>
              <w:top w:val="single" w:sz="4" w:space="0" w:color="auto"/>
              <w:left w:val="single" w:sz="4" w:space="0" w:color="auto"/>
              <w:bottom w:val="single" w:sz="4" w:space="0" w:color="auto"/>
              <w:right w:val="single" w:sz="4" w:space="0" w:color="auto"/>
            </w:tcBorders>
            <w:vAlign w:val="center"/>
          </w:tcPr>
          <w:p w14:paraId="09C090D5" w14:textId="77777777" w:rsidR="00F1124B" w:rsidRPr="00137859" w:rsidRDefault="00F1124B" w:rsidP="008A22D7">
            <w:r>
              <w:t>с</w:t>
            </w:r>
          </w:p>
        </w:tc>
        <w:tc>
          <w:tcPr>
            <w:tcW w:w="1922" w:type="dxa"/>
            <w:tcBorders>
              <w:top w:val="single" w:sz="4" w:space="0" w:color="auto"/>
              <w:left w:val="single" w:sz="4" w:space="0" w:color="auto"/>
              <w:bottom w:val="single" w:sz="4" w:space="0" w:color="auto"/>
              <w:right w:val="single" w:sz="4" w:space="0" w:color="auto"/>
            </w:tcBorders>
            <w:vAlign w:val="center"/>
          </w:tcPr>
          <w:p w14:paraId="3B80FAC5" w14:textId="77777777" w:rsidR="00F1124B" w:rsidRPr="00137859" w:rsidRDefault="00F1124B" w:rsidP="008A22D7">
            <w:pPr>
              <w:rPr>
                <w:szCs w:val="22"/>
              </w:rPr>
            </w:pPr>
            <w:r>
              <w:rPr>
                <w:szCs w:val="22"/>
              </w:rPr>
              <w:t>ОПК-4.1, ОПК-4.2</w:t>
            </w:r>
          </w:p>
        </w:tc>
      </w:tr>
      <w:tr w:rsidR="00F1124B" w:rsidRPr="00137859" w14:paraId="2475C125" w14:textId="77777777" w:rsidTr="008A22D7">
        <w:tc>
          <w:tcPr>
            <w:tcW w:w="1122" w:type="dxa"/>
            <w:tcBorders>
              <w:top w:val="single" w:sz="4" w:space="0" w:color="auto"/>
              <w:left w:val="single" w:sz="4" w:space="0" w:color="auto"/>
              <w:bottom w:val="single" w:sz="4" w:space="0" w:color="auto"/>
              <w:right w:val="single" w:sz="4" w:space="0" w:color="auto"/>
            </w:tcBorders>
          </w:tcPr>
          <w:p w14:paraId="38888A70" w14:textId="77777777" w:rsidR="00F1124B" w:rsidRPr="00137859" w:rsidRDefault="00F1124B" w:rsidP="008A22D7">
            <w:r>
              <w:t xml:space="preserve">2.  </w:t>
            </w:r>
          </w:p>
        </w:tc>
        <w:tc>
          <w:tcPr>
            <w:tcW w:w="10053" w:type="dxa"/>
            <w:tcBorders>
              <w:top w:val="single" w:sz="4" w:space="0" w:color="auto"/>
              <w:left w:val="single" w:sz="4" w:space="0" w:color="auto"/>
              <w:bottom w:val="single" w:sz="4" w:space="0" w:color="auto"/>
              <w:right w:val="single" w:sz="4" w:space="0" w:color="auto"/>
            </w:tcBorders>
            <w:vAlign w:val="center"/>
          </w:tcPr>
          <w:p w14:paraId="6933CE1D" w14:textId="77777777" w:rsidR="00F1124B" w:rsidRDefault="00F1124B" w:rsidP="008A22D7">
            <w:r>
              <w:t xml:space="preserve">Металлическая сфера радиусом 5 см находится в воздухе. На ней размещен заряд +10-9 Кл. Чему равна напряженность поля в точке на расстоянии 25 см от ее поверхности? </w:t>
            </w:r>
          </w:p>
          <w:p w14:paraId="0377302A" w14:textId="77777777" w:rsidR="00F1124B" w:rsidRPr="00137859" w:rsidRDefault="00F1124B" w:rsidP="008A22D7">
            <w:r>
              <w:t>А) 150 В/м ;                  В) 100 В/м ;              С) 90 В/м ;                        D) 75 В/м .</w:t>
            </w:r>
          </w:p>
        </w:tc>
        <w:tc>
          <w:tcPr>
            <w:tcW w:w="1474" w:type="dxa"/>
            <w:tcBorders>
              <w:top w:val="single" w:sz="4" w:space="0" w:color="auto"/>
              <w:left w:val="single" w:sz="4" w:space="0" w:color="auto"/>
              <w:bottom w:val="single" w:sz="4" w:space="0" w:color="auto"/>
              <w:right w:val="single" w:sz="4" w:space="0" w:color="auto"/>
            </w:tcBorders>
            <w:vAlign w:val="center"/>
          </w:tcPr>
          <w:p w14:paraId="0E7F77E1" w14:textId="77777777" w:rsidR="00F1124B" w:rsidRPr="00DA5A64"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B26A431" w14:textId="77777777" w:rsidR="00F1124B" w:rsidRPr="00137859" w:rsidRDefault="00F1124B" w:rsidP="008A22D7">
            <w:r>
              <w:rPr>
                <w:szCs w:val="22"/>
              </w:rPr>
              <w:t>ОПК-4.1, ОПК-4.2</w:t>
            </w:r>
          </w:p>
        </w:tc>
      </w:tr>
      <w:tr w:rsidR="00F1124B" w:rsidRPr="00137859" w14:paraId="713F8BFE" w14:textId="77777777" w:rsidTr="008A22D7">
        <w:tc>
          <w:tcPr>
            <w:tcW w:w="1122" w:type="dxa"/>
            <w:tcBorders>
              <w:top w:val="single" w:sz="4" w:space="0" w:color="auto"/>
              <w:left w:val="single" w:sz="4" w:space="0" w:color="auto"/>
              <w:bottom w:val="single" w:sz="4" w:space="0" w:color="auto"/>
              <w:right w:val="single" w:sz="4" w:space="0" w:color="auto"/>
            </w:tcBorders>
          </w:tcPr>
          <w:p w14:paraId="547F7E02" w14:textId="77777777" w:rsidR="00F1124B" w:rsidRPr="00137859" w:rsidRDefault="00F1124B" w:rsidP="008A22D7">
            <w:r>
              <w:t xml:space="preserve">3.  </w:t>
            </w:r>
          </w:p>
        </w:tc>
        <w:tc>
          <w:tcPr>
            <w:tcW w:w="10053" w:type="dxa"/>
            <w:tcBorders>
              <w:top w:val="single" w:sz="4" w:space="0" w:color="auto"/>
              <w:left w:val="single" w:sz="4" w:space="0" w:color="auto"/>
              <w:bottom w:val="single" w:sz="4" w:space="0" w:color="auto"/>
              <w:right w:val="single" w:sz="4" w:space="0" w:color="auto"/>
            </w:tcBorders>
            <w:vAlign w:val="center"/>
          </w:tcPr>
          <w:p w14:paraId="3A11FD33" w14:textId="77777777" w:rsidR="00F1124B" w:rsidRDefault="00F1124B" w:rsidP="008A22D7">
            <w:r>
              <w:t>Два заряда находятся в вакууме и взаимодействуют друг с другом. Во сколько раз изменится сила взаимодействия зарядов, если поместить их в керосин (e = 2) и расстояние между ними уменьшить в 4 раза?</w:t>
            </w:r>
          </w:p>
          <w:p w14:paraId="5F2B6BA3" w14:textId="77777777" w:rsidR="00F1124B" w:rsidRPr="00137859" w:rsidRDefault="00F1124B" w:rsidP="008A22D7">
            <w:r>
              <w:t xml:space="preserve">   A) 2 ;                                      B2) 16 ;                       C ) 4 ;                                     D) 8.</w:t>
            </w:r>
          </w:p>
        </w:tc>
        <w:tc>
          <w:tcPr>
            <w:tcW w:w="1474" w:type="dxa"/>
            <w:tcBorders>
              <w:top w:val="single" w:sz="4" w:space="0" w:color="auto"/>
              <w:left w:val="single" w:sz="4" w:space="0" w:color="auto"/>
              <w:bottom w:val="single" w:sz="4" w:space="0" w:color="auto"/>
              <w:right w:val="single" w:sz="4" w:space="0" w:color="auto"/>
            </w:tcBorders>
            <w:vAlign w:val="center"/>
          </w:tcPr>
          <w:p w14:paraId="1FCD2B73" w14:textId="77777777" w:rsidR="00F1124B" w:rsidRPr="00DA5A64" w:rsidRDefault="00F1124B" w:rsidP="008A22D7">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1D08AF73" w14:textId="77777777" w:rsidR="00F1124B" w:rsidRPr="00137859" w:rsidRDefault="00F1124B" w:rsidP="008A22D7">
            <w:r>
              <w:rPr>
                <w:szCs w:val="22"/>
              </w:rPr>
              <w:t>ОПК-4.1, ОПК-4.2</w:t>
            </w:r>
          </w:p>
        </w:tc>
      </w:tr>
      <w:tr w:rsidR="00F1124B" w:rsidRPr="00137859" w14:paraId="4D2A24AC" w14:textId="77777777" w:rsidTr="008A22D7">
        <w:tc>
          <w:tcPr>
            <w:tcW w:w="1122" w:type="dxa"/>
            <w:tcBorders>
              <w:top w:val="single" w:sz="4" w:space="0" w:color="auto"/>
              <w:left w:val="single" w:sz="4" w:space="0" w:color="auto"/>
              <w:bottom w:val="single" w:sz="4" w:space="0" w:color="auto"/>
              <w:right w:val="single" w:sz="4" w:space="0" w:color="auto"/>
            </w:tcBorders>
          </w:tcPr>
          <w:p w14:paraId="2DEA7879" w14:textId="77777777" w:rsidR="00F1124B" w:rsidRPr="00137859" w:rsidRDefault="00F1124B" w:rsidP="008A22D7">
            <w:r>
              <w:t xml:space="preserve">4.  </w:t>
            </w:r>
          </w:p>
        </w:tc>
        <w:tc>
          <w:tcPr>
            <w:tcW w:w="10053" w:type="dxa"/>
            <w:tcBorders>
              <w:top w:val="single" w:sz="4" w:space="0" w:color="auto"/>
              <w:left w:val="single" w:sz="4" w:space="0" w:color="auto"/>
              <w:bottom w:val="single" w:sz="4" w:space="0" w:color="auto"/>
              <w:right w:val="single" w:sz="4" w:space="0" w:color="auto"/>
            </w:tcBorders>
            <w:vAlign w:val="center"/>
          </w:tcPr>
          <w:p w14:paraId="171C94B3" w14:textId="77777777" w:rsidR="00F1124B" w:rsidRDefault="00F1124B" w:rsidP="008A22D7">
            <w:r>
              <w:t>Два равных отрицательных заряда по 9 нКл находятся в воде на расстоянии 8 см друг от друга. Определить напряженность и потенциал поля в точке, расположенной на расстоянии 5 см от зарядов.</w:t>
            </w:r>
          </w:p>
          <w:p w14:paraId="3E81493B" w14:textId="77777777" w:rsidR="00F1124B" w:rsidRPr="00137859" w:rsidRDefault="00F1124B" w:rsidP="008A22D7">
            <w:r>
              <w:t xml:space="preserve"> A)Е = 280 В/м; φ = -40 В.                B) Е = 480 В/м; φ = -20 В.;                          C) Е = 480 В/м; φ = -40 В                D) Е = 180 В/м; φ = -10 В</w:t>
            </w:r>
          </w:p>
        </w:tc>
        <w:tc>
          <w:tcPr>
            <w:tcW w:w="1474" w:type="dxa"/>
            <w:tcBorders>
              <w:top w:val="single" w:sz="4" w:space="0" w:color="auto"/>
              <w:left w:val="single" w:sz="4" w:space="0" w:color="auto"/>
              <w:bottom w:val="single" w:sz="4" w:space="0" w:color="auto"/>
              <w:right w:val="single" w:sz="4" w:space="0" w:color="auto"/>
            </w:tcBorders>
            <w:vAlign w:val="center"/>
          </w:tcPr>
          <w:p w14:paraId="00E32ABD" w14:textId="77777777" w:rsidR="00F1124B" w:rsidRPr="00DA5A64" w:rsidRDefault="00F1124B" w:rsidP="008A22D7">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5EB4105" w14:textId="77777777" w:rsidR="00F1124B" w:rsidRPr="00137859" w:rsidRDefault="00F1124B" w:rsidP="008A22D7">
            <w:r>
              <w:rPr>
                <w:szCs w:val="22"/>
              </w:rPr>
              <w:t>ОПК-4.1, ОПК-4.2</w:t>
            </w:r>
          </w:p>
        </w:tc>
      </w:tr>
      <w:tr w:rsidR="00F1124B" w:rsidRPr="00137859" w14:paraId="492F6C09" w14:textId="77777777" w:rsidTr="008A22D7">
        <w:tc>
          <w:tcPr>
            <w:tcW w:w="1122" w:type="dxa"/>
            <w:tcBorders>
              <w:top w:val="single" w:sz="4" w:space="0" w:color="auto"/>
              <w:left w:val="single" w:sz="4" w:space="0" w:color="auto"/>
              <w:bottom w:val="single" w:sz="4" w:space="0" w:color="auto"/>
              <w:right w:val="single" w:sz="4" w:space="0" w:color="auto"/>
            </w:tcBorders>
          </w:tcPr>
          <w:p w14:paraId="64CDC73E" w14:textId="77777777" w:rsidR="00F1124B" w:rsidRPr="00137859" w:rsidRDefault="00F1124B" w:rsidP="008A22D7">
            <w:r>
              <w:t xml:space="preserve">5.  </w:t>
            </w:r>
          </w:p>
        </w:tc>
        <w:tc>
          <w:tcPr>
            <w:tcW w:w="10053" w:type="dxa"/>
            <w:tcBorders>
              <w:top w:val="single" w:sz="4" w:space="0" w:color="auto"/>
              <w:left w:val="single" w:sz="4" w:space="0" w:color="auto"/>
              <w:bottom w:val="single" w:sz="4" w:space="0" w:color="auto"/>
              <w:right w:val="single" w:sz="4" w:space="0" w:color="auto"/>
            </w:tcBorders>
            <w:vAlign w:val="center"/>
          </w:tcPr>
          <w:p w14:paraId="45617522" w14:textId="77777777" w:rsidR="00F1124B" w:rsidRDefault="00F1124B" w:rsidP="008A22D7">
            <w:r>
              <w:t>Электрическое поле образовано бесконечно длинной равномерно заряженной нитью с линейной плотностью λ. Тогда с увеличением расстояния от нити напряженность поля убывает как:</w:t>
            </w:r>
          </w:p>
          <w:p w14:paraId="46D76A80" w14:textId="77777777" w:rsidR="00F1124B" w:rsidRPr="00DA5A64" w:rsidRDefault="00F1124B" w:rsidP="008A22D7">
            <w:pPr>
              <w:rPr>
                <w:lang w:val="en-US"/>
              </w:rPr>
            </w:pPr>
            <w:r>
              <w:t>А</w:t>
            </w:r>
            <w:r w:rsidRPr="00DA5A64">
              <w:rPr>
                <w:lang w:val="en-US"/>
              </w:rPr>
              <w:t>)1/ln(r);                              B) 1/r;                     C) 1/r2;                              D) 1/r3.</w:t>
            </w:r>
          </w:p>
        </w:tc>
        <w:tc>
          <w:tcPr>
            <w:tcW w:w="1474" w:type="dxa"/>
            <w:tcBorders>
              <w:top w:val="single" w:sz="4" w:space="0" w:color="auto"/>
              <w:left w:val="single" w:sz="4" w:space="0" w:color="auto"/>
              <w:bottom w:val="single" w:sz="4" w:space="0" w:color="auto"/>
              <w:right w:val="single" w:sz="4" w:space="0" w:color="auto"/>
            </w:tcBorders>
            <w:vAlign w:val="center"/>
          </w:tcPr>
          <w:p w14:paraId="511D7F79" w14:textId="77777777" w:rsidR="00F1124B" w:rsidRPr="00DA5A64"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73B03007" w14:textId="77777777" w:rsidR="00F1124B" w:rsidRPr="00137859" w:rsidRDefault="00F1124B" w:rsidP="008A22D7">
            <w:r>
              <w:rPr>
                <w:szCs w:val="22"/>
              </w:rPr>
              <w:t>ОПК-4.1, ОПК-4.2</w:t>
            </w:r>
          </w:p>
        </w:tc>
      </w:tr>
      <w:tr w:rsidR="00F1124B" w:rsidRPr="00137859" w14:paraId="32F90475" w14:textId="77777777" w:rsidTr="008A22D7">
        <w:tc>
          <w:tcPr>
            <w:tcW w:w="1122" w:type="dxa"/>
            <w:tcBorders>
              <w:top w:val="single" w:sz="4" w:space="0" w:color="auto"/>
              <w:left w:val="single" w:sz="4" w:space="0" w:color="auto"/>
              <w:bottom w:val="single" w:sz="4" w:space="0" w:color="auto"/>
              <w:right w:val="single" w:sz="4" w:space="0" w:color="auto"/>
            </w:tcBorders>
          </w:tcPr>
          <w:p w14:paraId="3B5079E6" w14:textId="77777777" w:rsidR="00F1124B" w:rsidRPr="00137859" w:rsidRDefault="00F1124B" w:rsidP="008A22D7">
            <w:r>
              <w:t xml:space="preserve">6.  </w:t>
            </w:r>
          </w:p>
        </w:tc>
        <w:tc>
          <w:tcPr>
            <w:tcW w:w="10053" w:type="dxa"/>
            <w:tcBorders>
              <w:top w:val="single" w:sz="4" w:space="0" w:color="auto"/>
              <w:left w:val="single" w:sz="4" w:space="0" w:color="auto"/>
              <w:bottom w:val="single" w:sz="4" w:space="0" w:color="auto"/>
              <w:right w:val="single" w:sz="4" w:space="0" w:color="auto"/>
            </w:tcBorders>
            <w:vAlign w:val="center"/>
          </w:tcPr>
          <w:p w14:paraId="19614439" w14:textId="77777777" w:rsidR="00F1124B" w:rsidRDefault="00F1124B" w:rsidP="008A22D7">
            <w:r>
              <w:t>Потенциальная энергия взаимодействия двух точечных одноименных зарядов +q равна Ep.               В середине отрезка, соединяющего заряды, поместили отрицательный заряд –q/2. Тогда потенциальная энергия образованной системы равна:</w:t>
            </w:r>
          </w:p>
          <w:p w14:paraId="4383061D" w14:textId="77777777" w:rsidR="00F1124B" w:rsidRPr="00DA5A64" w:rsidRDefault="00F1124B" w:rsidP="008A22D7">
            <w:pPr>
              <w:rPr>
                <w:lang w:val="en-US"/>
              </w:rPr>
            </w:pPr>
            <w:r w:rsidRPr="00DA5A64">
              <w:rPr>
                <w:lang w:val="en-US"/>
              </w:rPr>
              <w:t>A) Ep/2;                                     B) 0;                                    C) -Ep;                             D) 3Ep/2</w:t>
            </w:r>
          </w:p>
        </w:tc>
        <w:tc>
          <w:tcPr>
            <w:tcW w:w="1474" w:type="dxa"/>
            <w:tcBorders>
              <w:top w:val="single" w:sz="4" w:space="0" w:color="auto"/>
              <w:left w:val="single" w:sz="4" w:space="0" w:color="auto"/>
              <w:bottom w:val="single" w:sz="4" w:space="0" w:color="auto"/>
              <w:right w:val="single" w:sz="4" w:space="0" w:color="auto"/>
            </w:tcBorders>
            <w:vAlign w:val="center"/>
          </w:tcPr>
          <w:p w14:paraId="148E6459" w14:textId="77777777" w:rsidR="00F1124B" w:rsidRPr="00DA5A64" w:rsidRDefault="00F1124B" w:rsidP="008A22D7">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35AC6DB2" w14:textId="77777777" w:rsidR="00F1124B" w:rsidRPr="00137859" w:rsidRDefault="00F1124B" w:rsidP="008A22D7">
            <w:r>
              <w:rPr>
                <w:szCs w:val="22"/>
              </w:rPr>
              <w:t>ОПК-4.1, ОПК-4.2</w:t>
            </w:r>
          </w:p>
        </w:tc>
      </w:tr>
      <w:tr w:rsidR="00F1124B" w:rsidRPr="00137859" w14:paraId="2981F416" w14:textId="77777777" w:rsidTr="008A22D7">
        <w:tc>
          <w:tcPr>
            <w:tcW w:w="1122" w:type="dxa"/>
            <w:tcBorders>
              <w:top w:val="single" w:sz="4" w:space="0" w:color="auto"/>
              <w:left w:val="single" w:sz="4" w:space="0" w:color="auto"/>
              <w:bottom w:val="single" w:sz="4" w:space="0" w:color="auto"/>
              <w:right w:val="single" w:sz="4" w:space="0" w:color="auto"/>
            </w:tcBorders>
          </w:tcPr>
          <w:p w14:paraId="162CB83A" w14:textId="77777777" w:rsidR="00F1124B" w:rsidRPr="00137859" w:rsidRDefault="00F1124B" w:rsidP="008A22D7">
            <w:r>
              <w:t xml:space="preserve">7.  </w:t>
            </w:r>
          </w:p>
        </w:tc>
        <w:tc>
          <w:tcPr>
            <w:tcW w:w="10053" w:type="dxa"/>
            <w:tcBorders>
              <w:top w:val="single" w:sz="4" w:space="0" w:color="auto"/>
              <w:left w:val="single" w:sz="4" w:space="0" w:color="auto"/>
              <w:bottom w:val="single" w:sz="4" w:space="0" w:color="auto"/>
              <w:right w:val="single" w:sz="4" w:space="0" w:color="auto"/>
            </w:tcBorders>
            <w:vAlign w:val="center"/>
          </w:tcPr>
          <w:p w14:paraId="4CA433A1" w14:textId="77777777" w:rsidR="00F1124B" w:rsidRDefault="00F1124B" w:rsidP="008A22D7">
            <w:r>
              <w:t xml:space="preserve">Заряженная бесконечная плоскость с поверхностной плотностью заряда σ и одноименно заряженный шарик с массой m и зарядом q, подвешенный на нити прикрепленной к плоскости. Определите угол α </w:t>
            </w:r>
            <w:r>
              <w:lastRenderedPageBreak/>
              <w:t>между плоскостью и нитью, на которой висит шарик, когда кулоновская сила взаимодействия шарика с заряженной плоскостью в 2 раза больше силы тяжести:</w:t>
            </w:r>
          </w:p>
          <w:p w14:paraId="525D87EC" w14:textId="77777777" w:rsidR="00F1124B" w:rsidRPr="00DA5A64" w:rsidRDefault="00F1124B" w:rsidP="008A22D7">
            <w:pPr>
              <w:rPr>
                <w:lang w:val="en-US"/>
              </w:rPr>
            </w:pPr>
            <w:r w:rsidRPr="00DA5A64">
              <w:rPr>
                <w:lang w:val="en-US"/>
              </w:rPr>
              <w:t>A) arctg2 ;                         B) arcsine 2;                                        C) arccos2 .</w:t>
            </w:r>
          </w:p>
        </w:tc>
        <w:tc>
          <w:tcPr>
            <w:tcW w:w="1474" w:type="dxa"/>
            <w:tcBorders>
              <w:top w:val="single" w:sz="4" w:space="0" w:color="auto"/>
              <w:left w:val="single" w:sz="4" w:space="0" w:color="auto"/>
              <w:bottom w:val="single" w:sz="4" w:space="0" w:color="auto"/>
              <w:right w:val="single" w:sz="4" w:space="0" w:color="auto"/>
            </w:tcBorders>
            <w:vAlign w:val="center"/>
          </w:tcPr>
          <w:p w14:paraId="693439CE" w14:textId="77777777" w:rsidR="00F1124B" w:rsidRPr="00DA5A64" w:rsidRDefault="00F1124B" w:rsidP="008A22D7">
            <w:pPr>
              <w:rPr>
                <w:lang w:val="en-US"/>
              </w:rPr>
            </w:pPr>
            <w:r>
              <w:rPr>
                <w:lang w:val="en-US"/>
              </w:rPr>
              <w:lastRenderedPageBreak/>
              <w:t>a</w:t>
            </w:r>
          </w:p>
        </w:tc>
        <w:tc>
          <w:tcPr>
            <w:tcW w:w="1922" w:type="dxa"/>
            <w:tcBorders>
              <w:top w:val="single" w:sz="4" w:space="0" w:color="auto"/>
              <w:left w:val="single" w:sz="4" w:space="0" w:color="auto"/>
              <w:bottom w:val="single" w:sz="4" w:space="0" w:color="auto"/>
              <w:right w:val="single" w:sz="4" w:space="0" w:color="auto"/>
            </w:tcBorders>
            <w:vAlign w:val="center"/>
          </w:tcPr>
          <w:p w14:paraId="139A8235" w14:textId="77777777" w:rsidR="00F1124B" w:rsidRPr="00137859" w:rsidRDefault="00F1124B" w:rsidP="008A22D7">
            <w:r>
              <w:rPr>
                <w:szCs w:val="22"/>
              </w:rPr>
              <w:t>ОПК-4.1, ОПК-4.2</w:t>
            </w:r>
          </w:p>
        </w:tc>
      </w:tr>
      <w:tr w:rsidR="00F1124B" w:rsidRPr="00137859" w14:paraId="065344F0" w14:textId="77777777" w:rsidTr="008A22D7">
        <w:tc>
          <w:tcPr>
            <w:tcW w:w="1122" w:type="dxa"/>
            <w:tcBorders>
              <w:top w:val="single" w:sz="4" w:space="0" w:color="auto"/>
              <w:left w:val="single" w:sz="4" w:space="0" w:color="auto"/>
              <w:bottom w:val="single" w:sz="4" w:space="0" w:color="auto"/>
              <w:right w:val="single" w:sz="4" w:space="0" w:color="auto"/>
            </w:tcBorders>
          </w:tcPr>
          <w:p w14:paraId="797DB8BF" w14:textId="77777777" w:rsidR="00F1124B" w:rsidRPr="00137859" w:rsidRDefault="00F1124B" w:rsidP="008A22D7">
            <w:r>
              <w:t xml:space="preserve">8.  </w:t>
            </w:r>
          </w:p>
        </w:tc>
        <w:tc>
          <w:tcPr>
            <w:tcW w:w="10053" w:type="dxa"/>
            <w:tcBorders>
              <w:top w:val="single" w:sz="4" w:space="0" w:color="auto"/>
              <w:left w:val="single" w:sz="4" w:space="0" w:color="auto"/>
              <w:bottom w:val="single" w:sz="4" w:space="0" w:color="auto"/>
              <w:right w:val="single" w:sz="4" w:space="0" w:color="auto"/>
            </w:tcBorders>
            <w:vAlign w:val="center"/>
          </w:tcPr>
          <w:p w14:paraId="67255F89" w14:textId="77777777" w:rsidR="00F1124B" w:rsidRDefault="00F1124B" w:rsidP="008A22D7">
            <w:r>
              <w:t>Два электрона (e–заряд, m–масса электрона) движутся навстречу друг другу с относительной скоростью v. Тогда расстояние, до которого они могут сблизиться, равно:</w:t>
            </w:r>
          </w:p>
          <w:p w14:paraId="1FCEF731" w14:textId="77777777" w:rsidR="00F1124B" w:rsidRPr="00DA5A64" w:rsidRDefault="00F1124B" w:rsidP="008A22D7">
            <w:pPr>
              <w:rPr>
                <w:lang w:val="en-US"/>
              </w:rPr>
            </w:pPr>
            <w:r w:rsidRPr="00DA5A64">
              <w:rPr>
                <w:lang w:val="en-US"/>
              </w:rPr>
              <w:t>A) e2/2</w:t>
            </w:r>
            <w:r>
              <w:t>πє</w:t>
            </w:r>
            <w:r w:rsidRPr="00DA5A64">
              <w:rPr>
                <w:lang w:val="en-US"/>
              </w:rPr>
              <w:t>0 mv2;                     B) e/2</w:t>
            </w:r>
            <w:r>
              <w:t>πє</w:t>
            </w:r>
            <w:r w:rsidRPr="00DA5A64">
              <w:rPr>
                <w:lang w:val="en-US"/>
              </w:rPr>
              <w:t>0 mv;                    C) e2/4</w:t>
            </w:r>
            <w:r>
              <w:t>πє</w:t>
            </w:r>
            <w:r w:rsidRPr="00DA5A64">
              <w:rPr>
                <w:lang w:val="en-US"/>
              </w:rPr>
              <w:t>0 mv;               D) e2/4</w:t>
            </w:r>
            <w:r>
              <w:t>πє</w:t>
            </w:r>
            <w:r w:rsidRPr="00DA5A64">
              <w:rPr>
                <w:lang w:val="en-US"/>
              </w:rPr>
              <w:t>0 mv2</w:t>
            </w:r>
          </w:p>
        </w:tc>
        <w:tc>
          <w:tcPr>
            <w:tcW w:w="1474" w:type="dxa"/>
            <w:tcBorders>
              <w:top w:val="single" w:sz="4" w:space="0" w:color="auto"/>
              <w:left w:val="single" w:sz="4" w:space="0" w:color="auto"/>
              <w:bottom w:val="single" w:sz="4" w:space="0" w:color="auto"/>
              <w:right w:val="single" w:sz="4" w:space="0" w:color="auto"/>
            </w:tcBorders>
            <w:vAlign w:val="center"/>
          </w:tcPr>
          <w:p w14:paraId="61EDE645" w14:textId="77777777" w:rsidR="00F1124B" w:rsidRPr="00DA5A64"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7EA7CC3D" w14:textId="77777777" w:rsidR="00F1124B" w:rsidRPr="00137859" w:rsidRDefault="00F1124B" w:rsidP="008A22D7">
            <w:r>
              <w:rPr>
                <w:szCs w:val="22"/>
              </w:rPr>
              <w:t>ОПК-4.1, ОПК-4.2</w:t>
            </w:r>
          </w:p>
        </w:tc>
      </w:tr>
      <w:tr w:rsidR="00F1124B" w:rsidRPr="00137859" w14:paraId="4E82AAC0" w14:textId="77777777" w:rsidTr="008A22D7">
        <w:tc>
          <w:tcPr>
            <w:tcW w:w="1122" w:type="dxa"/>
            <w:tcBorders>
              <w:top w:val="single" w:sz="4" w:space="0" w:color="auto"/>
              <w:left w:val="single" w:sz="4" w:space="0" w:color="auto"/>
              <w:bottom w:val="single" w:sz="4" w:space="0" w:color="auto"/>
              <w:right w:val="single" w:sz="4" w:space="0" w:color="auto"/>
            </w:tcBorders>
          </w:tcPr>
          <w:p w14:paraId="43885991" w14:textId="77777777" w:rsidR="00F1124B" w:rsidRPr="00137859" w:rsidRDefault="00F1124B" w:rsidP="008A22D7">
            <w:r>
              <w:t xml:space="preserve">9.  </w:t>
            </w:r>
          </w:p>
        </w:tc>
        <w:tc>
          <w:tcPr>
            <w:tcW w:w="10053" w:type="dxa"/>
            <w:tcBorders>
              <w:top w:val="single" w:sz="4" w:space="0" w:color="auto"/>
              <w:left w:val="single" w:sz="4" w:space="0" w:color="auto"/>
              <w:bottom w:val="single" w:sz="4" w:space="0" w:color="auto"/>
              <w:right w:val="single" w:sz="4" w:space="0" w:color="auto"/>
            </w:tcBorders>
            <w:vAlign w:val="center"/>
          </w:tcPr>
          <w:p w14:paraId="60E0FA39" w14:textId="77777777" w:rsidR="00F1124B" w:rsidRDefault="00F1124B" w:rsidP="008A22D7">
            <w:r>
              <w:t>Какая работа А совершается при перенесении точечного заряда q=20 нКл из бесконечности в точку, находящуюся на расстоянии r=1 см поверхности шара радиусом R=1 см, если потенциал шара равен 500 В?</w:t>
            </w:r>
          </w:p>
          <w:p w14:paraId="31EC41C9" w14:textId="77777777" w:rsidR="00F1124B" w:rsidRPr="00137859" w:rsidRDefault="00F1124B" w:rsidP="008A22D7">
            <w:r>
              <w:t>A)      1 мкДж;                 B) 5 мкДж;               C) 10 мкДж;                  D) 20 мкДж.</w:t>
            </w:r>
          </w:p>
        </w:tc>
        <w:tc>
          <w:tcPr>
            <w:tcW w:w="1474" w:type="dxa"/>
            <w:tcBorders>
              <w:top w:val="single" w:sz="4" w:space="0" w:color="auto"/>
              <w:left w:val="single" w:sz="4" w:space="0" w:color="auto"/>
              <w:bottom w:val="single" w:sz="4" w:space="0" w:color="auto"/>
              <w:right w:val="single" w:sz="4" w:space="0" w:color="auto"/>
            </w:tcBorders>
            <w:vAlign w:val="center"/>
          </w:tcPr>
          <w:p w14:paraId="4FA49722" w14:textId="77777777" w:rsidR="00F1124B" w:rsidRPr="00DA5A64"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7846C864" w14:textId="77777777" w:rsidR="00F1124B" w:rsidRPr="00137859" w:rsidRDefault="00F1124B" w:rsidP="008A22D7">
            <w:r>
              <w:rPr>
                <w:szCs w:val="22"/>
              </w:rPr>
              <w:t>ОПК-4.1, ОПК-4.2</w:t>
            </w:r>
          </w:p>
        </w:tc>
      </w:tr>
      <w:tr w:rsidR="00F1124B" w:rsidRPr="00137859" w14:paraId="4F726C29" w14:textId="77777777" w:rsidTr="008A22D7">
        <w:tc>
          <w:tcPr>
            <w:tcW w:w="1122" w:type="dxa"/>
            <w:tcBorders>
              <w:top w:val="single" w:sz="4" w:space="0" w:color="auto"/>
              <w:left w:val="single" w:sz="4" w:space="0" w:color="auto"/>
              <w:bottom w:val="single" w:sz="4" w:space="0" w:color="auto"/>
              <w:right w:val="single" w:sz="4" w:space="0" w:color="auto"/>
            </w:tcBorders>
          </w:tcPr>
          <w:p w14:paraId="05DD5C7F" w14:textId="77777777" w:rsidR="00F1124B" w:rsidRPr="00137859" w:rsidRDefault="00F1124B" w:rsidP="008A22D7">
            <w:r>
              <w:t xml:space="preserve">10.  </w:t>
            </w:r>
          </w:p>
        </w:tc>
        <w:tc>
          <w:tcPr>
            <w:tcW w:w="10053" w:type="dxa"/>
            <w:tcBorders>
              <w:top w:val="single" w:sz="4" w:space="0" w:color="auto"/>
              <w:left w:val="single" w:sz="4" w:space="0" w:color="auto"/>
              <w:bottom w:val="single" w:sz="4" w:space="0" w:color="auto"/>
              <w:right w:val="single" w:sz="4" w:space="0" w:color="auto"/>
            </w:tcBorders>
            <w:vAlign w:val="center"/>
          </w:tcPr>
          <w:p w14:paraId="18323853" w14:textId="77777777" w:rsidR="00F1124B" w:rsidRDefault="00F1124B" w:rsidP="008A22D7">
            <w:r>
              <w:t>Внутри плоского конденсатора размещена пластина из диэлектрика, толщина которой в 2 раза меньше расстояния между пластинами. Напряжение на</w:t>
            </w:r>
            <w:r w:rsidRPr="00DA5A64">
              <w:t xml:space="preserve"> </w:t>
            </w:r>
            <w:r>
              <w:t>конденсаторе равно 60 В. Тогда напряжение на воздушном зазоре составляет:</w:t>
            </w:r>
          </w:p>
          <w:p w14:paraId="59A786DE" w14:textId="77777777" w:rsidR="00F1124B" w:rsidRPr="00137859" w:rsidRDefault="00F1124B" w:rsidP="008A22D7">
            <w:r>
              <w:t>A) 20 В;                      B) 25 В;                          C) 40 В;                               D) 50 В.</w:t>
            </w:r>
          </w:p>
        </w:tc>
        <w:tc>
          <w:tcPr>
            <w:tcW w:w="1474" w:type="dxa"/>
            <w:tcBorders>
              <w:top w:val="single" w:sz="4" w:space="0" w:color="auto"/>
              <w:left w:val="single" w:sz="4" w:space="0" w:color="auto"/>
              <w:bottom w:val="single" w:sz="4" w:space="0" w:color="auto"/>
              <w:right w:val="single" w:sz="4" w:space="0" w:color="auto"/>
            </w:tcBorders>
            <w:vAlign w:val="center"/>
          </w:tcPr>
          <w:p w14:paraId="0AEDCDC4" w14:textId="77777777" w:rsidR="00F1124B" w:rsidRPr="00DA5A64" w:rsidRDefault="00F1124B" w:rsidP="008A22D7">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5FFB86E2" w14:textId="77777777" w:rsidR="00F1124B" w:rsidRDefault="00F1124B" w:rsidP="008A22D7">
            <w:pPr>
              <w:rPr>
                <w:szCs w:val="22"/>
              </w:rPr>
            </w:pPr>
            <w:r>
              <w:rPr>
                <w:szCs w:val="22"/>
              </w:rPr>
              <w:t>ОПК-4.1, ОПК-4.2</w:t>
            </w:r>
          </w:p>
        </w:tc>
      </w:tr>
      <w:tr w:rsidR="00F1124B" w:rsidRPr="00137859" w14:paraId="4AC219AD" w14:textId="77777777" w:rsidTr="008A22D7">
        <w:tc>
          <w:tcPr>
            <w:tcW w:w="1122" w:type="dxa"/>
            <w:tcBorders>
              <w:top w:val="single" w:sz="4" w:space="0" w:color="auto"/>
              <w:left w:val="single" w:sz="4" w:space="0" w:color="auto"/>
              <w:bottom w:val="single" w:sz="4" w:space="0" w:color="auto"/>
              <w:right w:val="single" w:sz="4" w:space="0" w:color="auto"/>
            </w:tcBorders>
          </w:tcPr>
          <w:p w14:paraId="73AC357C" w14:textId="77777777" w:rsidR="00F1124B" w:rsidRPr="00137859" w:rsidRDefault="00F1124B" w:rsidP="008A22D7">
            <w:r>
              <w:t xml:space="preserve">11.  </w:t>
            </w:r>
          </w:p>
        </w:tc>
        <w:tc>
          <w:tcPr>
            <w:tcW w:w="10053" w:type="dxa"/>
            <w:tcBorders>
              <w:top w:val="single" w:sz="4" w:space="0" w:color="auto"/>
              <w:left w:val="single" w:sz="4" w:space="0" w:color="auto"/>
              <w:bottom w:val="single" w:sz="4" w:space="0" w:color="auto"/>
              <w:right w:val="single" w:sz="4" w:space="0" w:color="auto"/>
            </w:tcBorders>
            <w:vAlign w:val="center"/>
          </w:tcPr>
          <w:p w14:paraId="308CD906" w14:textId="77777777" w:rsidR="00F1124B" w:rsidRDefault="00F1124B" w:rsidP="008A22D7">
            <w:r>
              <w:t>Шар 1 радиусом R1=10см. и заряженный до потенциала φ=300 В после отключения от источника напряжения соединяется проволочкой с незаряженным шаром 2. радиусом R2=20 см. Тогда потенциалов шаров окажется равным:</w:t>
            </w:r>
          </w:p>
          <w:p w14:paraId="266E8223" w14:textId="77777777" w:rsidR="00F1124B" w:rsidRPr="00137859" w:rsidRDefault="00F1124B" w:rsidP="008A22D7">
            <w:r>
              <w:t>A) 50 В;                     B) 100 В;                         C) 150 В;                      D) 200 В.</w:t>
            </w:r>
          </w:p>
        </w:tc>
        <w:tc>
          <w:tcPr>
            <w:tcW w:w="1474" w:type="dxa"/>
            <w:tcBorders>
              <w:top w:val="single" w:sz="4" w:space="0" w:color="auto"/>
              <w:left w:val="single" w:sz="4" w:space="0" w:color="auto"/>
              <w:bottom w:val="single" w:sz="4" w:space="0" w:color="auto"/>
              <w:right w:val="single" w:sz="4" w:space="0" w:color="auto"/>
            </w:tcBorders>
            <w:vAlign w:val="center"/>
          </w:tcPr>
          <w:p w14:paraId="78835313" w14:textId="77777777" w:rsidR="00F1124B" w:rsidRPr="00DA5A64"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117025A" w14:textId="77777777" w:rsidR="00F1124B" w:rsidRDefault="00F1124B" w:rsidP="008A22D7">
            <w:pPr>
              <w:rPr>
                <w:szCs w:val="22"/>
              </w:rPr>
            </w:pPr>
            <w:r>
              <w:rPr>
                <w:szCs w:val="22"/>
              </w:rPr>
              <w:t>ОПК-4.1, ОПК-4.2</w:t>
            </w:r>
          </w:p>
        </w:tc>
      </w:tr>
      <w:tr w:rsidR="00F1124B" w:rsidRPr="00137859" w14:paraId="11468879" w14:textId="77777777" w:rsidTr="008A22D7">
        <w:tc>
          <w:tcPr>
            <w:tcW w:w="1122" w:type="dxa"/>
            <w:tcBorders>
              <w:top w:val="single" w:sz="4" w:space="0" w:color="auto"/>
              <w:left w:val="single" w:sz="4" w:space="0" w:color="auto"/>
              <w:bottom w:val="single" w:sz="4" w:space="0" w:color="auto"/>
              <w:right w:val="single" w:sz="4" w:space="0" w:color="auto"/>
            </w:tcBorders>
          </w:tcPr>
          <w:p w14:paraId="135FD9AB" w14:textId="77777777" w:rsidR="00F1124B" w:rsidRPr="00137859" w:rsidRDefault="00F1124B" w:rsidP="008A22D7">
            <w:r>
              <w:t xml:space="preserve">12.  </w:t>
            </w:r>
          </w:p>
        </w:tc>
        <w:tc>
          <w:tcPr>
            <w:tcW w:w="10053" w:type="dxa"/>
            <w:tcBorders>
              <w:top w:val="single" w:sz="4" w:space="0" w:color="auto"/>
              <w:left w:val="single" w:sz="4" w:space="0" w:color="auto"/>
              <w:bottom w:val="single" w:sz="4" w:space="0" w:color="auto"/>
              <w:right w:val="single" w:sz="4" w:space="0" w:color="auto"/>
            </w:tcBorders>
            <w:vAlign w:val="center"/>
          </w:tcPr>
          <w:p w14:paraId="5F2E2419" w14:textId="77777777" w:rsidR="00F1124B" w:rsidRDefault="00F1124B" w:rsidP="008A22D7">
            <w:r>
              <w:t>Заряженная частица массой m, несущая заряд q, влетает в плоский горизонтально расположенный конденсатор параллельно пластинам. Энергия частицы E. Электрическое поле конденсатора отклоняет частицу в вертикальном направлении на величину Δy. Если масса частицы увеличится вдвое, то отклонение Δy:</w:t>
            </w:r>
          </w:p>
          <w:p w14:paraId="082BCF04" w14:textId="77777777" w:rsidR="00F1124B" w:rsidRPr="00137859" w:rsidRDefault="00F1124B" w:rsidP="008A22D7">
            <w:r>
              <w:t>A) возрастет в 2 раз;    B) возрастет в 2 раза;       C) возрастет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13B19091" w14:textId="77777777" w:rsidR="00F1124B" w:rsidRPr="00DA5A64" w:rsidRDefault="00F1124B" w:rsidP="008A22D7">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1E03C26D" w14:textId="77777777" w:rsidR="00F1124B" w:rsidRDefault="00F1124B" w:rsidP="008A22D7">
            <w:pPr>
              <w:rPr>
                <w:szCs w:val="22"/>
              </w:rPr>
            </w:pPr>
            <w:r>
              <w:rPr>
                <w:szCs w:val="22"/>
              </w:rPr>
              <w:t>ОПК-4.1, ОПК-4.2</w:t>
            </w:r>
          </w:p>
        </w:tc>
      </w:tr>
      <w:tr w:rsidR="00F1124B" w:rsidRPr="00137859" w14:paraId="00EA503A" w14:textId="77777777" w:rsidTr="008A22D7">
        <w:tc>
          <w:tcPr>
            <w:tcW w:w="1122" w:type="dxa"/>
            <w:tcBorders>
              <w:top w:val="single" w:sz="4" w:space="0" w:color="auto"/>
              <w:left w:val="single" w:sz="4" w:space="0" w:color="auto"/>
              <w:bottom w:val="single" w:sz="4" w:space="0" w:color="auto"/>
              <w:right w:val="single" w:sz="4" w:space="0" w:color="auto"/>
            </w:tcBorders>
          </w:tcPr>
          <w:p w14:paraId="59EE3843" w14:textId="77777777" w:rsidR="00F1124B" w:rsidRPr="00137859" w:rsidRDefault="00F1124B" w:rsidP="008A22D7">
            <w:r>
              <w:t xml:space="preserve">13.  </w:t>
            </w:r>
          </w:p>
        </w:tc>
        <w:tc>
          <w:tcPr>
            <w:tcW w:w="10053" w:type="dxa"/>
            <w:tcBorders>
              <w:top w:val="single" w:sz="4" w:space="0" w:color="auto"/>
              <w:left w:val="single" w:sz="4" w:space="0" w:color="auto"/>
              <w:bottom w:val="single" w:sz="4" w:space="0" w:color="auto"/>
              <w:right w:val="single" w:sz="4" w:space="0" w:color="auto"/>
            </w:tcBorders>
            <w:vAlign w:val="center"/>
          </w:tcPr>
          <w:p w14:paraId="22F145EC" w14:textId="77777777" w:rsidR="00F1124B" w:rsidRDefault="00F1124B" w:rsidP="008A22D7">
            <w:r>
              <w:t>Заряженная частица массой m, несущая заряд q, со скоростью v влетает в плоский горизонтально расположенный конденсатор параллельно пластинам. Электрическое поле конденсатора отклоняет частицу в вертикальном направлении на величину Δy. Если скорость частицы уменьшится вдвое, то отклонение Δy:</w:t>
            </w:r>
          </w:p>
          <w:p w14:paraId="1D143193" w14:textId="77777777" w:rsidR="00F1124B" w:rsidRPr="00972F10" w:rsidRDefault="00F1124B" w:rsidP="008A22D7">
            <w:r>
              <w:t>A) возрастет в 2 раз; B) возрастет в 2 раза;     C) возрастет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2ABE88C7" w14:textId="77777777" w:rsidR="00F1124B" w:rsidRPr="00DA5A64" w:rsidRDefault="00F1124B" w:rsidP="008A22D7">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6A9212DB" w14:textId="77777777" w:rsidR="00F1124B" w:rsidRDefault="00F1124B" w:rsidP="008A22D7">
            <w:pPr>
              <w:rPr>
                <w:szCs w:val="22"/>
              </w:rPr>
            </w:pPr>
            <w:r>
              <w:rPr>
                <w:szCs w:val="22"/>
              </w:rPr>
              <w:t>ОПК-4.1, ОПК-4.2</w:t>
            </w:r>
          </w:p>
        </w:tc>
      </w:tr>
      <w:tr w:rsidR="00F1124B" w:rsidRPr="00137859" w14:paraId="2F263DD3" w14:textId="77777777" w:rsidTr="008A22D7">
        <w:tc>
          <w:tcPr>
            <w:tcW w:w="1122" w:type="dxa"/>
            <w:tcBorders>
              <w:top w:val="single" w:sz="4" w:space="0" w:color="auto"/>
              <w:left w:val="single" w:sz="4" w:space="0" w:color="auto"/>
              <w:bottom w:val="single" w:sz="4" w:space="0" w:color="auto"/>
              <w:right w:val="single" w:sz="4" w:space="0" w:color="auto"/>
            </w:tcBorders>
          </w:tcPr>
          <w:p w14:paraId="38146D6E" w14:textId="77777777" w:rsidR="00F1124B" w:rsidRPr="00137859" w:rsidRDefault="00F1124B" w:rsidP="008A22D7">
            <w:r>
              <w:t xml:space="preserve">14.  </w:t>
            </w:r>
          </w:p>
        </w:tc>
        <w:tc>
          <w:tcPr>
            <w:tcW w:w="10053" w:type="dxa"/>
            <w:tcBorders>
              <w:top w:val="single" w:sz="4" w:space="0" w:color="auto"/>
              <w:left w:val="single" w:sz="4" w:space="0" w:color="auto"/>
              <w:bottom w:val="single" w:sz="4" w:space="0" w:color="auto"/>
              <w:right w:val="single" w:sz="4" w:space="0" w:color="auto"/>
            </w:tcBorders>
            <w:vAlign w:val="center"/>
          </w:tcPr>
          <w:p w14:paraId="02B6DCD3" w14:textId="77777777" w:rsidR="00F1124B" w:rsidRDefault="00F1124B" w:rsidP="008A22D7">
            <w:r>
              <w:t>В одной плоскости с бесконечным прямым проводником, по которому течет ток I = 1А, расположена прямоугольная рамка (рисунок). Расстояние a = 2 см, b = 5 см, с = 4 см. Найти работу, которую надо совершить, чтобы удалить рамку за пределы магнитного поля. По рамке течет ток I0 = 2 А.</w:t>
            </w:r>
          </w:p>
          <w:p w14:paraId="3C422AA6" w14:textId="77777777" w:rsidR="00F1124B" w:rsidRPr="00137859" w:rsidRDefault="00F1124B" w:rsidP="008A22D7">
            <w:r>
              <w:t>A)  2×10 - 8 Дж;              B)  3×10 - 6 Дж;                  C)  2×10 - 6 Дж;                     D)  3×10 - 8 Дж</w:t>
            </w:r>
          </w:p>
        </w:tc>
        <w:tc>
          <w:tcPr>
            <w:tcW w:w="1474" w:type="dxa"/>
            <w:tcBorders>
              <w:top w:val="single" w:sz="4" w:space="0" w:color="auto"/>
              <w:left w:val="single" w:sz="4" w:space="0" w:color="auto"/>
              <w:bottom w:val="single" w:sz="4" w:space="0" w:color="auto"/>
              <w:right w:val="single" w:sz="4" w:space="0" w:color="auto"/>
            </w:tcBorders>
            <w:vAlign w:val="center"/>
          </w:tcPr>
          <w:p w14:paraId="516AEB49" w14:textId="77777777" w:rsidR="00F1124B" w:rsidRPr="00DA5A64"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DD13D38" w14:textId="77777777" w:rsidR="00F1124B" w:rsidRDefault="00F1124B" w:rsidP="008A22D7">
            <w:pPr>
              <w:rPr>
                <w:szCs w:val="22"/>
              </w:rPr>
            </w:pPr>
            <w:r>
              <w:rPr>
                <w:szCs w:val="22"/>
              </w:rPr>
              <w:t>ОПК-4.1, ОПК-4.2</w:t>
            </w:r>
          </w:p>
        </w:tc>
      </w:tr>
      <w:tr w:rsidR="00F1124B" w:rsidRPr="00137859" w14:paraId="2515F694" w14:textId="77777777" w:rsidTr="008A22D7">
        <w:tc>
          <w:tcPr>
            <w:tcW w:w="1122" w:type="dxa"/>
            <w:tcBorders>
              <w:top w:val="single" w:sz="4" w:space="0" w:color="auto"/>
              <w:left w:val="single" w:sz="4" w:space="0" w:color="auto"/>
              <w:bottom w:val="single" w:sz="4" w:space="0" w:color="auto"/>
              <w:right w:val="single" w:sz="4" w:space="0" w:color="auto"/>
            </w:tcBorders>
          </w:tcPr>
          <w:p w14:paraId="691E8F22" w14:textId="77777777" w:rsidR="00F1124B" w:rsidRPr="00137859" w:rsidRDefault="00F1124B" w:rsidP="008A22D7">
            <w:r>
              <w:lastRenderedPageBreak/>
              <w:t xml:space="preserve">15.  </w:t>
            </w:r>
          </w:p>
        </w:tc>
        <w:tc>
          <w:tcPr>
            <w:tcW w:w="10053" w:type="dxa"/>
            <w:tcBorders>
              <w:top w:val="single" w:sz="4" w:space="0" w:color="auto"/>
              <w:left w:val="single" w:sz="4" w:space="0" w:color="auto"/>
              <w:bottom w:val="single" w:sz="4" w:space="0" w:color="auto"/>
              <w:right w:val="single" w:sz="4" w:space="0" w:color="auto"/>
            </w:tcBorders>
            <w:vAlign w:val="center"/>
          </w:tcPr>
          <w:p w14:paraId="5465F021" w14:textId="77777777" w:rsidR="00F1124B" w:rsidRDefault="00F1124B" w:rsidP="008A22D7">
            <w:r>
              <w:t>По двум концентрическим расположенным круговым проводникам, радиусы которых R1=1 см и R2=2 см соответственно, текут токи I1 и I2. Известно, что I2=12 А. Какой ток нужно пропустить через второй проводник, чтобы напряжённость магнитного поля в центре равнялась нулю:</w:t>
            </w:r>
          </w:p>
          <w:p w14:paraId="65BA0797" w14:textId="77777777" w:rsidR="00F1124B" w:rsidRPr="00137859" w:rsidRDefault="00F1124B" w:rsidP="008A22D7">
            <w:r>
              <w:t>A) 5 А;                                  B) 6 А;                               C) 8 А ;                                 D) 10 А.</w:t>
            </w:r>
          </w:p>
        </w:tc>
        <w:tc>
          <w:tcPr>
            <w:tcW w:w="1474" w:type="dxa"/>
            <w:tcBorders>
              <w:top w:val="single" w:sz="4" w:space="0" w:color="auto"/>
              <w:left w:val="single" w:sz="4" w:space="0" w:color="auto"/>
              <w:bottom w:val="single" w:sz="4" w:space="0" w:color="auto"/>
              <w:right w:val="single" w:sz="4" w:space="0" w:color="auto"/>
            </w:tcBorders>
            <w:vAlign w:val="center"/>
          </w:tcPr>
          <w:p w14:paraId="2CC21163" w14:textId="77777777" w:rsidR="00F1124B" w:rsidRPr="00DA5A64" w:rsidRDefault="00F1124B" w:rsidP="008A22D7">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C21BB2A" w14:textId="77777777" w:rsidR="00F1124B" w:rsidRDefault="00F1124B" w:rsidP="008A22D7">
            <w:pPr>
              <w:rPr>
                <w:szCs w:val="22"/>
              </w:rPr>
            </w:pPr>
            <w:r>
              <w:rPr>
                <w:szCs w:val="22"/>
              </w:rPr>
              <w:t>ОПК-4.1, ОПК-4.2</w:t>
            </w:r>
          </w:p>
        </w:tc>
      </w:tr>
      <w:tr w:rsidR="00F1124B" w:rsidRPr="00137859" w14:paraId="2A5F71C7" w14:textId="77777777" w:rsidTr="008A22D7">
        <w:tc>
          <w:tcPr>
            <w:tcW w:w="1122" w:type="dxa"/>
            <w:tcBorders>
              <w:top w:val="single" w:sz="4" w:space="0" w:color="auto"/>
              <w:left w:val="single" w:sz="4" w:space="0" w:color="auto"/>
              <w:bottom w:val="single" w:sz="4" w:space="0" w:color="auto"/>
              <w:right w:val="single" w:sz="4" w:space="0" w:color="auto"/>
            </w:tcBorders>
          </w:tcPr>
          <w:p w14:paraId="56A147B5" w14:textId="77777777" w:rsidR="00F1124B" w:rsidRPr="00137859" w:rsidRDefault="00F1124B" w:rsidP="008A22D7">
            <w:r>
              <w:t xml:space="preserve">16.  </w:t>
            </w:r>
          </w:p>
        </w:tc>
        <w:tc>
          <w:tcPr>
            <w:tcW w:w="10053" w:type="dxa"/>
            <w:tcBorders>
              <w:top w:val="single" w:sz="4" w:space="0" w:color="auto"/>
              <w:left w:val="single" w:sz="4" w:space="0" w:color="auto"/>
              <w:bottom w:val="single" w:sz="4" w:space="0" w:color="auto"/>
              <w:right w:val="single" w:sz="4" w:space="0" w:color="auto"/>
            </w:tcBorders>
            <w:vAlign w:val="center"/>
          </w:tcPr>
          <w:p w14:paraId="0448D096" w14:textId="77777777" w:rsidR="00F1124B" w:rsidRDefault="00F1124B" w:rsidP="008A22D7">
            <w:r>
              <w:t>По двум концентрическим расположенным круговым проводникам, радиусы которых R1=1 см и R2=2 см соответственно, текут токи I1 и I2. Известно, что I2=12 А. Какой ток нужно пропустить через второй проводник, чтобы напряженность магнитного поля в центре удвоилась:</w:t>
            </w:r>
          </w:p>
          <w:p w14:paraId="7876B832" w14:textId="77777777" w:rsidR="00F1124B" w:rsidRPr="00137859" w:rsidRDefault="00F1124B" w:rsidP="008A22D7">
            <w:r>
              <w:t>A) 5 А;                                B) 6 А;                                   C) 8 А ;                                   D) 10 А.</w:t>
            </w:r>
          </w:p>
        </w:tc>
        <w:tc>
          <w:tcPr>
            <w:tcW w:w="1474" w:type="dxa"/>
            <w:tcBorders>
              <w:top w:val="single" w:sz="4" w:space="0" w:color="auto"/>
              <w:left w:val="single" w:sz="4" w:space="0" w:color="auto"/>
              <w:bottom w:val="single" w:sz="4" w:space="0" w:color="auto"/>
              <w:right w:val="single" w:sz="4" w:space="0" w:color="auto"/>
            </w:tcBorders>
            <w:vAlign w:val="center"/>
          </w:tcPr>
          <w:p w14:paraId="7D854EB8" w14:textId="77777777" w:rsidR="00F1124B" w:rsidRPr="00DA5A64"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7E29F315" w14:textId="77777777" w:rsidR="00F1124B" w:rsidRDefault="00F1124B" w:rsidP="008A22D7">
            <w:pPr>
              <w:rPr>
                <w:szCs w:val="22"/>
              </w:rPr>
            </w:pPr>
            <w:r>
              <w:rPr>
                <w:szCs w:val="22"/>
              </w:rPr>
              <w:t>ОПК-4.1, ОПК-4.2</w:t>
            </w:r>
          </w:p>
        </w:tc>
      </w:tr>
      <w:tr w:rsidR="00F1124B" w:rsidRPr="00137859" w14:paraId="21FA8626" w14:textId="77777777" w:rsidTr="008A22D7">
        <w:tc>
          <w:tcPr>
            <w:tcW w:w="1122" w:type="dxa"/>
            <w:tcBorders>
              <w:top w:val="single" w:sz="4" w:space="0" w:color="auto"/>
              <w:left w:val="single" w:sz="4" w:space="0" w:color="auto"/>
              <w:bottom w:val="single" w:sz="4" w:space="0" w:color="auto"/>
              <w:right w:val="single" w:sz="4" w:space="0" w:color="auto"/>
            </w:tcBorders>
          </w:tcPr>
          <w:p w14:paraId="2A9CB098" w14:textId="77777777" w:rsidR="00F1124B" w:rsidRPr="00137859" w:rsidRDefault="00F1124B" w:rsidP="008A22D7">
            <w:r>
              <w:t xml:space="preserve">17.  </w:t>
            </w:r>
          </w:p>
        </w:tc>
        <w:tc>
          <w:tcPr>
            <w:tcW w:w="10053" w:type="dxa"/>
            <w:tcBorders>
              <w:top w:val="single" w:sz="4" w:space="0" w:color="auto"/>
              <w:left w:val="single" w:sz="4" w:space="0" w:color="auto"/>
              <w:bottom w:val="single" w:sz="4" w:space="0" w:color="auto"/>
              <w:right w:val="single" w:sz="4" w:space="0" w:color="auto"/>
            </w:tcBorders>
            <w:vAlign w:val="center"/>
          </w:tcPr>
          <w:p w14:paraId="582F6DC4" w14:textId="77777777" w:rsidR="00F1124B" w:rsidRDefault="00F1124B" w:rsidP="008A22D7">
            <w:r>
              <w:t>На рисунке изображены сечения двух прямолинейных бесконечно длинных проводников с токами. Токи в проводниках IA=20 А и IB =30 А. Тогда напряженность магнитного поля равна нулю в точке, расположенной:</w:t>
            </w:r>
          </w:p>
          <w:p w14:paraId="2E92DB09" w14:textId="77777777" w:rsidR="00F1124B" w:rsidRPr="00137859" w:rsidRDefault="00F1124B" w:rsidP="008A22D7">
            <w:r>
              <w:t>A) слева от точки А;                               B) посередине AB;                         C) справа от точки В.</w:t>
            </w:r>
          </w:p>
        </w:tc>
        <w:tc>
          <w:tcPr>
            <w:tcW w:w="1474" w:type="dxa"/>
            <w:tcBorders>
              <w:top w:val="single" w:sz="4" w:space="0" w:color="auto"/>
              <w:left w:val="single" w:sz="4" w:space="0" w:color="auto"/>
              <w:bottom w:val="single" w:sz="4" w:space="0" w:color="auto"/>
              <w:right w:val="single" w:sz="4" w:space="0" w:color="auto"/>
            </w:tcBorders>
            <w:vAlign w:val="center"/>
          </w:tcPr>
          <w:p w14:paraId="52E9B226" w14:textId="77777777" w:rsidR="00F1124B" w:rsidRPr="00DA5A64"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6A643963" w14:textId="77777777" w:rsidR="00F1124B" w:rsidRDefault="00F1124B" w:rsidP="008A22D7">
            <w:pPr>
              <w:rPr>
                <w:szCs w:val="22"/>
              </w:rPr>
            </w:pPr>
            <w:r>
              <w:rPr>
                <w:szCs w:val="22"/>
              </w:rPr>
              <w:t>ОПК-4.1, ОПК-4.2</w:t>
            </w:r>
          </w:p>
        </w:tc>
      </w:tr>
      <w:tr w:rsidR="00F1124B" w:rsidRPr="00137859" w14:paraId="6946452B" w14:textId="77777777" w:rsidTr="008A22D7">
        <w:tc>
          <w:tcPr>
            <w:tcW w:w="1122" w:type="dxa"/>
            <w:tcBorders>
              <w:top w:val="single" w:sz="4" w:space="0" w:color="auto"/>
              <w:left w:val="single" w:sz="4" w:space="0" w:color="auto"/>
              <w:bottom w:val="single" w:sz="4" w:space="0" w:color="auto"/>
              <w:right w:val="single" w:sz="4" w:space="0" w:color="auto"/>
            </w:tcBorders>
          </w:tcPr>
          <w:p w14:paraId="22F92AF6" w14:textId="77777777" w:rsidR="00F1124B" w:rsidRPr="00137859" w:rsidRDefault="00F1124B" w:rsidP="008A22D7">
            <w:r>
              <w:t xml:space="preserve">18.  </w:t>
            </w:r>
          </w:p>
        </w:tc>
        <w:tc>
          <w:tcPr>
            <w:tcW w:w="10053" w:type="dxa"/>
            <w:tcBorders>
              <w:top w:val="single" w:sz="4" w:space="0" w:color="auto"/>
              <w:left w:val="single" w:sz="4" w:space="0" w:color="auto"/>
              <w:bottom w:val="single" w:sz="4" w:space="0" w:color="auto"/>
              <w:right w:val="single" w:sz="4" w:space="0" w:color="auto"/>
            </w:tcBorders>
            <w:vAlign w:val="center"/>
          </w:tcPr>
          <w:p w14:paraId="4BF1D9F6" w14:textId="77777777" w:rsidR="00F1124B" w:rsidRDefault="00F1124B" w:rsidP="008A22D7">
            <w:r>
              <w:t>По двух прямолинейных бесконечно длинным проводникам текут токи IA=20 А и IB =30 А токи. Расстояние между проводниками АВ=10см.Тогда напряженность магнитного поля равна нулю в точке, расположенной:</w:t>
            </w:r>
          </w:p>
          <w:p w14:paraId="18438DDB" w14:textId="77777777" w:rsidR="00F1124B" w:rsidRPr="00137859" w:rsidRDefault="00F1124B" w:rsidP="008A22D7">
            <w:r>
              <w:t>A) на расстоянии 2 см от А;                  B) посередине;                    C) на расстоянии 4 см от А.</w:t>
            </w:r>
          </w:p>
        </w:tc>
        <w:tc>
          <w:tcPr>
            <w:tcW w:w="1474" w:type="dxa"/>
            <w:tcBorders>
              <w:top w:val="single" w:sz="4" w:space="0" w:color="auto"/>
              <w:left w:val="single" w:sz="4" w:space="0" w:color="auto"/>
              <w:bottom w:val="single" w:sz="4" w:space="0" w:color="auto"/>
              <w:right w:val="single" w:sz="4" w:space="0" w:color="auto"/>
            </w:tcBorders>
            <w:vAlign w:val="center"/>
          </w:tcPr>
          <w:p w14:paraId="72A5DC14" w14:textId="77777777" w:rsidR="00F1124B" w:rsidRPr="00DA5A64"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5FF8DD15" w14:textId="77777777" w:rsidR="00F1124B" w:rsidRDefault="00F1124B" w:rsidP="008A22D7">
            <w:pPr>
              <w:rPr>
                <w:szCs w:val="22"/>
              </w:rPr>
            </w:pPr>
            <w:r>
              <w:rPr>
                <w:szCs w:val="22"/>
              </w:rPr>
              <w:t>ОПК-4.1, ОПК-4.2</w:t>
            </w:r>
          </w:p>
        </w:tc>
      </w:tr>
      <w:tr w:rsidR="00F1124B" w:rsidRPr="00137859" w14:paraId="38A1AC37" w14:textId="77777777" w:rsidTr="008A22D7">
        <w:tc>
          <w:tcPr>
            <w:tcW w:w="1122" w:type="dxa"/>
            <w:tcBorders>
              <w:top w:val="single" w:sz="4" w:space="0" w:color="auto"/>
              <w:left w:val="single" w:sz="4" w:space="0" w:color="auto"/>
              <w:bottom w:val="single" w:sz="4" w:space="0" w:color="auto"/>
              <w:right w:val="single" w:sz="4" w:space="0" w:color="auto"/>
            </w:tcBorders>
          </w:tcPr>
          <w:p w14:paraId="47D87AF5" w14:textId="77777777" w:rsidR="00F1124B" w:rsidRPr="00137859" w:rsidRDefault="00F1124B" w:rsidP="008A22D7">
            <w:r>
              <w:t xml:space="preserve">19.  </w:t>
            </w:r>
          </w:p>
        </w:tc>
        <w:tc>
          <w:tcPr>
            <w:tcW w:w="10053" w:type="dxa"/>
            <w:tcBorders>
              <w:top w:val="single" w:sz="4" w:space="0" w:color="auto"/>
              <w:left w:val="single" w:sz="4" w:space="0" w:color="auto"/>
              <w:bottom w:val="single" w:sz="4" w:space="0" w:color="auto"/>
              <w:right w:val="single" w:sz="4" w:space="0" w:color="auto"/>
            </w:tcBorders>
            <w:vAlign w:val="center"/>
          </w:tcPr>
          <w:p w14:paraId="56F1D7E7" w14:textId="77777777" w:rsidR="00F1124B" w:rsidRPr="00137859" w:rsidRDefault="00F1124B" w:rsidP="008A22D7">
            <w:r w:rsidRPr="00DA5A64">
              <w:t>По двум бесконечно длинным прямым параллельным проводам, расстояние между которыми d = 15 см, текут токи I1 = 70 А и I2 = 50 А в одном направлении. Определить магнитную индукцию в точке, удаленной на расстояние r1 =10 см от первого провода и на расстояние r2 =15 см от второго.                                                                                                                                                     A) 178 мкТл;                         B) 254 мкТл;                            С) 312 мкТл                       D) 138 мкТл</w:t>
            </w:r>
          </w:p>
        </w:tc>
        <w:tc>
          <w:tcPr>
            <w:tcW w:w="1474" w:type="dxa"/>
            <w:tcBorders>
              <w:top w:val="single" w:sz="4" w:space="0" w:color="auto"/>
              <w:left w:val="single" w:sz="4" w:space="0" w:color="auto"/>
              <w:bottom w:val="single" w:sz="4" w:space="0" w:color="auto"/>
              <w:right w:val="single" w:sz="4" w:space="0" w:color="auto"/>
            </w:tcBorders>
            <w:vAlign w:val="center"/>
          </w:tcPr>
          <w:p w14:paraId="16F49D06" w14:textId="77777777" w:rsidR="00F1124B" w:rsidRPr="00DA5A64"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138BC6E" w14:textId="77777777" w:rsidR="00F1124B" w:rsidRDefault="00F1124B" w:rsidP="008A22D7">
            <w:pPr>
              <w:rPr>
                <w:szCs w:val="22"/>
              </w:rPr>
            </w:pPr>
            <w:r>
              <w:rPr>
                <w:szCs w:val="22"/>
              </w:rPr>
              <w:t>ОПК-4.1, ОПК-4.2</w:t>
            </w:r>
          </w:p>
        </w:tc>
      </w:tr>
      <w:tr w:rsidR="00F1124B" w:rsidRPr="00137859" w14:paraId="39B06E51" w14:textId="77777777" w:rsidTr="008A22D7">
        <w:tc>
          <w:tcPr>
            <w:tcW w:w="1122" w:type="dxa"/>
            <w:tcBorders>
              <w:top w:val="single" w:sz="4" w:space="0" w:color="auto"/>
              <w:left w:val="single" w:sz="4" w:space="0" w:color="auto"/>
              <w:bottom w:val="single" w:sz="4" w:space="0" w:color="auto"/>
              <w:right w:val="single" w:sz="4" w:space="0" w:color="auto"/>
            </w:tcBorders>
          </w:tcPr>
          <w:p w14:paraId="2D58952B" w14:textId="77777777" w:rsidR="00F1124B" w:rsidRPr="00137859" w:rsidRDefault="00F1124B" w:rsidP="008A22D7">
            <w:r>
              <w:t xml:space="preserve">20.  </w:t>
            </w:r>
          </w:p>
        </w:tc>
        <w:tc>
          <w:tcPr>
            <w:tcW w:w="10053" w:type="dxa"/>
            <w:tcBorders>
              <w:top w:val="single" w:sz="4" w:space="0" w:color="auto"/>
              <w:left w:val="single" w:sz="4" w:space="0" w:color="auto"/>
              <w:bottom w:val="single" w:sz="4" w:space="0" w:color="auto"/>
              <w:right w:val="single" w:sz="4" w:space="0" w:color="auto"/>
            </w:tcBorders>
            <w:vAlign w:val="center"/>
          </w:tcPr>
          <w:p w14:paraId="3A5F6EA2" w14:textId="77777777" w:rsidR="00F1124B" w:rsidRDefault="00F1124B" w:rsidP="008A22D7">
            <w:r>
              <w:t>Два прямолинейных бесконечно длинных проводника расположены перпендикулярно друг к другу и находятся в одной плоскости. Токи в проводниках равны I1=I2. Точка М рас-</w:t>
            </w:r>
          </w:p>
          <w:p w14:paraId="7A2418C9" w14:textId="77777777" w:rsidR="00F1124B" w:rsidRDefault="00F1124B" w:rsidP="008A22D7">
            <w:r>
              <w:t>положена симметрично относительно проводников. Напряженность магнитного поля, создаваемого одним из проводников в этой точке, равна H. Тогда результирующая напряженность магнитного поля в точке М равна:</w:t>
            </w:r>
          </w:p>
          <w:p w14:paraId="55D7D25A" w14:textId="77777777" w:rsidR="00F1124B" w:rsidRPr="00137859" w:rsidRDefault="00F1124B" w:rsidP="008A22D7">
            <w:r>
              <w:t>A)      2H ;                               B)  2 H ;                    C) 0                            D) 4Н</w:t>
            </w:r>
          </w:p>
        </w:tc>
        <w:tc>
          <w:tcPr>
            <w:tcW w:w="1474" w:type="dxa"/>
            <w:tcBorders>
              <w:top w:val="single" w:sz="4" w:space="0" w:color="auto"/>
              <w:left w:val="single" w:sz="4" w:space="0" w:color="auto"/>
              <w:bottom w:val="single" w:sz="4" w:space="0" w:color="auto"/>
              <w:right w:val="single" w:sz="4" w:space="0" w:color="auto"/>
            </w:tcBorders>
            <w:vAlign w:val="center"/>
          </w:tcPr>
          <w:p w14:paraId="53AD9FEF" w14:textId="77777777" w:rsidR="00F1124B" w:rsidRPr="00DA5A64" w:rsidRDefault="00F1124B" w:rsidP="008A22D7">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46DD7A7A" w14:textId="77777777" w:rsidR="00F1124B" w:rsidRDefault="00F1124B" w:rsidP="008A22D7">
            <w:pPr>
              <w:rPr>
                <w:szCs w:val="22"/>
              </w:rPr>
            </w:pPr>
            <w:r>
              <w:rPr>
                <w:szCs w:val="22"/>
              </w:rPr>
              <w:t>ОПК-4.1, ОПК-4.2</w:t>
            </w:r>
          </w:p>
        </w:tc>
      </w:tr>
      <w:tr w:rsidR="00F1124B" w:rsidRPr="00137859" w14:paraId="316D0413" w14:textId="77777777" w:rsidTr="008A22D7">
        <w:tc>
          <w:tcPr>
            <w:tcW w:w="1122" w:type="dxa"/>
            <w:tcBorders>
              <w:top w:val="single" w:sz="4" w:space="0" w:color="auto"/>
              <w:left w:val="single" w:sz="4" w:space="0" w:color="auto"/>
              <w:bottom w:val="single" w:sz="4" w:space="0" w:color="auto"/>
              <w:right w:val="single" w:sz="4" w:space="0" w:color="auto"/>
            </w:tcBorders>
          </w:tcPr>
          <w:p w14:paraId="4084E4A7" w14:textId="77777777" w:rsidR="00F1124B" w:rsidRPr="00137859" w:rsidRDefault="00F1124B" w:rsidP="008A22D7">
            <w:r>
              <w:t xml:space="preserve">21.  </w:t>
            </w:r>
          </w:p>
        </w:tc>
        <w:tc>
          <w:tcPr>
            <w:tcW w:w="10053" w:type="dxa"/>
            <w:tcBorders>
              <w:top w:val="single" w:sz="4" w:space="0" w:color="auto"/>
              <w:left w:val="single" w:sz="4" w:space="0" w:color="auto"/>
              <w:bottom w:val="single" w:sz="4" w:space="0" w:color="auto"/>
              <w:right w:val="single" w:sz="4" w:space="0" w:color="auto"/>
            </w:tcBorders>
            <w:vAlign w:val="center"/>
          </w:tcPr>
          <w:p w14:paraId="4544C298" w14:textId="77777777" w:rsidR="00F1124B" w:rsidRDefault="00F1124B" w:rsidP="008A22D7">
            <w:r>
              <w:t>Два прямолинейных бесконечно длинны х проводника расположены перпендикулярно друг к другу и находятся в одной плоскости (см. рисунок). Токи в проводниках равны I1=I2. Точка М расположена симметрично относительно проводников. Напряженность магнитного поля, создаваемого одним из проводников в этой точке, равна H. Тогда результирующая напряженность магнитного поля в точке М равна:</w:t>
            </w:r>
          </w:p>
          <w:p w14:paraId="79EA1895" w14:textId="77777777" w:rsidR="00F1124B" w:rsidRPr="00137859" w:rsidRDefault="00F1124B" w:rsidP="008A22D7">
            <w:r>
              <w:t xml:space="preserve">A) 2 H ;                         B)  2 H ;                               C) 0                                  </w:t>
            </w:r>
          </w:p>
        </w:tc>
        <w:tc>
          <w:tcPr>
            <w:tcW w:w="1474" w:type="dxa"/>
            <w:tcBorders>
              <w:top w:val="single" w:sz="4" w:space="0" w:color="auto"/>
              <w:left w:val="single" w:sz="4" w:space="0" w:color="auto"/>
              <w:bottom w:val="single" w:sz="4" w:space="0" w:color="auto"/>
              <w:right w:val="single" w:sz="4" w:space="0" w:color="auto"/>
            </w:tcBorders>
            <w:vAlign w:val="center"/>
          </w:tcPr>
          <w:p w14:paraId="24BE0464" w14:textId="77777777" w:rsidR="00F1124B" w:rsidRPr="00DA5A64"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28BB3856" w14:textId="77777777" w:rsidR="00F1124B" w:rsidRDefault="00F1124B" w:rsidP="008A22D7">
            <w:pPr>
              <w:rPr>
                <w:szCs w:val="22"/>
              </w:rPr>
            </w:pPr>
            <w:r>
              <w:rPr>
                <w:szCs w:val="22"/>
              </w:rPr>
              <w:t>ОПК-4.1, ОПК-4.2</w:t>
            </w:r>
          </w:p>
        </w:tc>
      </w:tr>
      <w:tr w:rsidR="00F1124B" w:rsidRPr="00137859" w14:paraId="2D1DC43C" w14:textId="77777777" w:rsidTr="008A22D7">
        <w:tc>
          <w:tcPr>
            <w:tcW w:w="1122" w:type="dxa"/>
            <w:tcBorders>
              <w:top w:val="single" w:sz="4" w:space="0" w:color="auto"/>
              <w:left w:val="single" w:sz="4" w:space="0" w:color="auto"/>
              <w:bottom w:val="single" w:sz="4" w:space="0" w:color="auto"/>
              <w:right w:val="single" w:sz="4" w:space="0" w:color="auto"/>
            </w:tcBorders>
          </w:tcPr>
          <w:p w14:paraId="3E4215A8" w14:textId="77777777" w:rsidR="00F1124B" w:rsidRPr="00137859" w:rsidRDefault="00F1124B" w:rsidP="008A22D7">
            <w:r>
              <w:lastRenderedPageBreak/>
              <w:t xml:space="preserve">22.  </w:t>
            </w:r>
          </w:p>
        </w:tc>
        <w:tc>
          <w:tcPr>
            <w:tcW w:w="10053" w:type="dxa"/>
            <w:tcBorders>
              <w:top w:val="single" w:sz="4" w:space="0" w:color="auto"/>
              <w:left w:val="single" w:sz="4" w:space="0" w:color="auto"/>
              <w:bottom w:val="single" w:sz="4" w:space="0" w:color="auto"/>
              <w:right w:val="single" w:sz="4" w:space="0" w:color="auto"/>
            </w:tcBorders>
            <w:vAlign w:val="center"/>
          </w:tcPr>
          <w:p w14:paraId="0845B62F" w14:textId="77777777" w:rsidR="00F1124B" w:rsidRDefault="00F1124B" w:rsidP="008A22D7">
            <w:r>
              <w:t>Два прямолинейны х бесконечно длинных проводника расположены перпендикулярно друг к другу и находятся во взаимно перпендикулярны х плоскостях. Токи в проводниках равны I1=I2. Точка М расположена симметрично относительно проводников. Напряженность магнитного поля, создаваемого одним из проводников в этой точке, равна H. Тогда результирующая напряженность магнитного поля в точке М равна:</w:t>
            </w:r>
          </w:p>
          <w:p w14:paraId="756AEEFB" w14:textId="77777777" w:rsidR="00F1124B" w:rsidRPr="00137859" w:rsidRDefault="00F1124B" w:rsidP="008A22D7">
            <w:r>
              <w:t>A) 2H ;                                         B)  2 H                                          C) 0                            D) 1Н</w:t>
            </w:r>
          </w:p>
        </w:tc>
        <w:tc>
          <w:tcPr>
            <w:tcW w:w="1474" w:type="dxa"/>
            <w:tcBorders>
              <w:top w:val="single" w:sz="4" w:space="0" w:color="auto"/>
              <w:left w:val="single" w:sz="4" w:space="0" w:color="auto"/>
              <w:bottom w:val="single" w:sz="4" w:space="0" w:color="auto"/>
              <w:right w:val="single" w:sz="4" w:space="0" w:color="auto"/>
            </w:tcBorders>
            <w:vAlign w:val="center"/>
          </w:tcPr>
          <w:p w14:paraId="225EFF15" w14:textId="77777777" w:rsidR="00F1124B" w:rsidRPr="00DA5A64"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316C91AF" w14:textId="77777777" w:rsidR="00F1124B" w:rsidRDefault="00F1124B" w:rsidP="008A22D7">
            <w:pPr>
              <w:rPr>
                <w:szCs w:val="22"/>
              </w:rPr>
            </w:pPr>
            <w:r>
              <w:rPr>
                <w:szCs w:val="22"/>
              </w:rPr>
              <w:t>ОПК-4.1, ОПК-4.2</w:t>
            </w:r>
          </w:p>
        </w:tc>
      </w:tr>
      <w:tr w:rsidR="00F1124B" w:rsidRPr="00137859" w14:paraId="34453A8D" w14:textId="77777777" w:rsidTr="008A22D7">
        <w:tc>
          <w:tcPr>
            <w:tcW w:w="1122" w:type="dxa"/>
            <w:tcBorders>
              <w:top w:val="single" w:sz="4" w:space="0" w:color="auto"/>
              <w:left w:val="single" w:sz="4" w:space="0" w:color="auto"/>
              <w:bottom w:val="single" w:sz="4" w:space="0" w:color="auto"/>
              <w:right w:val="single" w:sz="4" w:space="0" w:color="auto"/>
            </w:tcBorders>
          </w:tcPr>
          <w:p w14:paraId="69FE0D95" w14:textId="77777777" w:rsidR="00F1124B" w:rsidRPr="00137859" w:rsidRDefault="00F1124B" w:rsidP="008A22D7">
            <w:r>
              <w:t xml:space="preserve">23.  </w:t>
            </w:r>
          </w:p>
        </w:tc>
        <w:tc>
          <w:tcPr>
            <w:tcW w:w="10053" w:type="dxa"/>
            <w:tcBorders>
              <w:top w:val="single" w:sz="4" w:space="0" w:color="auto"/>
              <w:left w:val="single" w:sz="4" w:space="0" w:color="auto"/>
              <w:bottom w:val="single" w:sz="4" w:space="0" w:color="auto"/>
              <w:right w:val="single" w:sz="4" w:space="0" w:color="auto"/>
            </w:tcBorders>
            <w:vAlign w:val="center"/>
          </w:tcPr>
          <w:p w14:paraId="525BFA86" w14:textId="77777777" w:rsidR="00F1124B" w:rsidRDefault="00F1124B" w:rsidP="008A22D7">
            <w:r>
              <w:t>Ток I, протекая по кольцу из проволоки сечением S, создает в центре кольца радиусом R напряженность магнитного поля H. К кольцу приложено напряжение U. Тогда, если радиус кольца увеличить в 2 раза, то напряженность в его центре уменьшится:</w:t>
            </w:r>
          </w:p>
          <w:p w14:paraId="2DA6C803" w14:textId="77777777" w:rsidR="00F1124B" w:rsidRPr="00137859" w:rsidRDefault="00F1124B" w:rsidP="008A22D7">
            <w:r>
              <w:t>А)в 2 раза;                 B)  2 раз;                C)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7253F30E" w14:textId="77777777" w:rsidR="00F1124B" w:rsidRPr="0048409A" w:rsidRDefault="00F1124B" w:rsidP="008A22D7">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19A0435E" w14:textId="77777777" w:rsidR="00F1124B" w:rsidRDefault="00F1124B" w:rsidP="008A22D7">
            <w:pPr>
              <w:rPr>
                <w:szCs w:val="22"/>
              </w:rPr>
            </w:pPr>
            <w:r>
              <w:rPr>
                <w:szCs w:val="22"/>
              </w:rPr>
              <w:t>ОПК-4.1, ОПК-4.2</w:t>
            </w:r>
          </w:p>
        </w:tc>
      </w:tr>
      <w:tr w:rsidR="00F1124B" w:rsidRPr="00137859" w14:paraId="1ACDC13F" w14:textId="77777777" w:rsidTr="008A22D7">
        <w:tc>
          <w:tcPr>
            <w:tcW w:w="1122" w:type="dxa"/>
            <w:tcBorders>
              <w:top w:val="single" w:sz="4" w:space="0" w:color="auto"/>
              <w:left w:val="single" w:sz="4" w:space="0" w:color="auto"/>
              <w:bottom w:val="single" w:sz="4" w:space="0" w:color="auto"/>
              <w:right w:val="single" w:sz="4" w:space="0" w:color="auto"/>
            </w:tcBorders>
          </w:tcPr>
          <w:p w14:paraId="5EE3FF0C" w14:textId="77777777" w:rsidR="00F1124B" w:rsidRPr="00137859" w:rsidRDefault="00F1124B" w:rsidP="008A22D7">
            <w:r>
              <w:t xml:space="preserve">24.  </w:t>
            </w:r>
          </w:p>
        </w:tc>
        <w:tc>
          <w:tcPr>
            <w:tcW w:w="10053" w:type="dxa"/>
            <w:tcBorders>
              <w:top w:val="single" w:sz="4" w:space="0" w:color="auto"/>
              <w:left w:val="single" w:sz="4" w:space="0" w:color="auto"/>
              <w:bottom w:val="single" w:sz="4" w:space="0" w:color="auto"/>
              <w:right w:val="single" w:sz="4" w:space="0" w:color="auto"/>
            </w:tcBorders>
            <w:vAlign w:val="center"/>
          </w:tcPr>
          <w:p w14:paraId="6BBC68AA" w14:textId="77777777" w:rsidR="00F1124B" w:rsidRDefault="00F1124B" w:rsidP="008A22D7">
            <w:r>
              <w:t>Ток I, протекая по кольцу из проволоки сечением S, создает в центре кольца радиусом R напряженность магнитного поля H. К кольцу приложено напряжение U. Тогда, если приложенное напряжение уменьшить в 2 раза, то напряженность в его центре уменьшится:</w:t>
            </w:r>
          </w:p>
          <w:p w14:paraId="360844E2" w14:textId="77777777" w:rsidR="00F1124B" w:rsidRPr="00137859" w:rsidRDefault="00F1124B" w:rsidP="008A22D7">
            <w:r>
              <w:t>A) в 2 раза;                       B)  2 раз;                 C)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76476724" w14:textId="77777777" w:rsidR="00F1124B" w:rsidRPr="0048409A"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2C4CD680" w14:textId="77777777" w:rsidR="00F1124B" w:rsidRDefault="00F1124B" w:rsidP="008A22D7">
            <w:pPr>
              <w:rPr>
                <w:szCs w:val="22"/>
              </w:rPr>
            </w:pPr>
            <w:r>
              <w:rPr>
                <w:szCs w:val="22"/>
              </w:rPr>
              <w:t>ОПК-4.1, ОПК-4.2</w:t>
            </w:r>
          </w:p>
        </w:tc>
      </w:tr>
      <w:tr w:rsidR="00F1124B" w:rsidRPr="00137859" w14:paraId="28C20C3E" w14:textId="77777777" w:rsidTr="008A22D7">
        <w:tc>
          <w:tcPr>
            <w:tcW w:w="1122" w:type="dxa"/>
            <w:tcBorders>
              <w:top w:val="single" w:sz="4" w:space="0" w:color="auto"/>
              <w:left w:val="single" w:sz="4" w:space="0" w:color="auto"/>
              <w:bottom w:val="single" w:sz="4" w:space="0" w:color="auto"/>
              <w:right w:val="single" w:sz="4" w:space="0" w:color="auto"/>
            </w:tcBorders>
          </w:tcPr>
          <w:p w14:paraId="627B5212" w14:textId="77777777" w:rsidR="00F1124B" w:rsidRPr="00137859" w:rsidRDefault="00F1124B" w:rsidP="008A22D7">
            <w:r>
              <w:t xml:space="preserve">25.  </w:t>
            </w:r>
          </w:p>
        </w:tc>
        <w:tc>
          <w:tcPr>
            <w:tcW w:w="10053" w:type="dxa"/>
            <w:tcBorders>
              <w:top w:val="single" w:sz="4" w:space="0" w:color="auto"/>
              <w:left w:val="single" w:sz="4" w:space="0" w:color="auto"/>
              <w:bottom w:val="single" w:sz="4" w:space="0" w:color="auto"/>
              <w:right w:val="single" w:sz="4" w:space="0" w:color="auto"/>
            </w:tcBorders>
            <w:vAlign w:val="center"/>
          </w:tcPr>
          <w:p w14:paraId="3008619E" w14:textId="77777777" w:rsidR="00F1124B" w:rsidRDefault="00F1124B" w:rsidP="008A22D7">
            <w:r>
              <w:t>Чему равен показатель преломления жидкости, если предельный угол полного отражения на границе стекло-жидкость равен 60 градусов? Показатель преломления стекла 1.5.</w:t>
            </w:r>
          </w:p>
          <w:p w14:paraId="4C95C583" w14:textId="77777777" w:rsidR="00F1124B" w:rsidRPr="00137859" w:rsidRDefault="00F1124B" w:rsidP="008A22D7">
            <w:r>
              <w:t>1. 0.75                           2. 3                            3. 1.3                  4. 1.7</w:t>
            </w:r>
          </w:p>
        </w:tc>
        <w:tc>
          <w:tcPr>
            <w:tcW w:w="1474" w:type="dxa"/>
            <w:tcBorders>
              <w:top w:val="single" w:sz="4" w:space="0" w:color="auto"/>
              <w:left w:val="single" w:sz="4" w:space="0" w:color="auto"/>
              <w:bottom w:val="single" w:sz="4" w:space="0" w:color="auto"/>
              <w:right w:val="single" w:sz="4" w:space="0" w:color="auto"/>
            </w:tcBorders>
            <w:vAlign w:val="center"/>
          </w:tcPr>
          <w:p w14:paraId="28C707A3" w14:textId="77777777" w:rsidR="00F1124B" w:rsidRPr="0048409A" w:rsidRDefault="00F1124B" w:rsidP="008A22D7">
            <w:pPr>
              <w:rPr>
                <w:lang w:val="en-US"/>
              </w:rPr>
            </w:pPr>
            <w:r>
              <w:rPr>
                <w:lang w:val="en-US"/>
              </w:rPr>
              <w:t>3</w:t>
            </w:r>
          </w:p>
        </w:tc>
        <w:tc>
          <w:tcPr>
            <w:tcW w:w="1922" w:type="dxa"/>
            <w:tcBorders>
              <w:top w:val="single" w:sz="4" w:space="0" w:color="auto"/>
              <w:left w:val="single" w:sz="4" w:space="0" w:color="auto"/>
              <w:bottom w:val="single" w:sz="4" w:space="0" w:color="auto"/>
              <w:right w:val="single" w:sz="4" w:space="0" w:color="auto"/>
            </w:tcBorders>
            <w:vAlign w:val="center"/>
          </w:tcPr>
          <w:p w14:paraId="767CB1E8" w14:textId="77777777" w:rsidR="00F1124B" w:rsidRDefault="00F1124B" w:rsidP="008A22D7">
            <w:pPr>
              <w:rPr>
                <w:szCs w:val="22"/>
              </w:rPr>
            </w:pPr>
            <w:r>
              <w:rPr>
                <w:szCs w:val="22"/>
              </w:rPr>
              <w:t>ОПК-4.1, ОПК-4.2</w:t>
            </w:r>
          </w:p>
        </w:tc>
      </w:tr>
      <w:tr w:rsidR="00F1124B" w:rsidRPr="00137859" w14:paraId="29808F7D" w14:textId="77777777" w:rsidTr="008A22D7">
        <w:tc>
          <w:tcPr>
            <w:tcW w:w="1122" w:type="dxa"/>
            <w:tcBorders>
              <w:top w:val="single" w:sz="4" w:space="0" w:color="auto"/>
              <w:left w:val="single" w:sz="4" w:space="0" w:color="auto"/>
              <w:bottom w:val="single" w:sz="4" w:space="0" w:color="auto"/>
              <w:right w:val="single" w:sz="4" w:space="0" w:color="auto"/>
            </w:tcBorders>
          </w:tcPr>
          <w:p w14:paraId="375C5CD9" w14:textId="77777777" w:rsidR="00F1124B" w:rsidRPr="00137859" w:rsidRDefault="00F1124B" w:rsidP="008A22D7">
            <w:r>
              <w:t xml:space="preserve">26.  </w:t>
            </w:r>
          </w:p>
        </w:tc>
        <w:tc>
          <w:tcPr>
            <w:tcW w:w="10053" w:type="dxa"/>
            <w:tcBorders>
              <w:top w:val="single" w:sz="4" w:space="0" w:color="auto"/>
              <w:left w:val="single" w:sz="4" w:space="0" w:color="auto"/>
              <w:bottom w:val="single" w:sz="4" w:space="0" w:color="auto"/>
              <w:right w:val="single" w:sz="4" w:space="0" w:color="auto"/>
            </w:tcBorders>
            <w:vAlign w:val="center"/>
          </w:tcPr>
          <w:p w14:paraId="6D62BEC1" w14:textId="77777777" w:rsidR="00F1124B" w:rsidRDefault="00F1124B" w:rsidP="008A22D7">
            <w:r>
              <w:t>Как измениться ширина полос в опыте Юнга, если одновременно уменьшить расстояние до экрана в 2 раза и увеличить расстояние между щелями в 2 раза?</w:t>
            </w:r>
          </w:p>
          <w:p w14:paraId="003CEEB9" w14:textId="77777777" w:rsidR="00F1124B" w:rsidRDefault="00F1124B" w:rsidP="008A22D7">
            <w:r>
              <w:t>1. Увеличится в 2 раза.                                               2. Уменьшится в 4 раза.</w:t>
            </w:r>
          </w:p>
          <w:p w14:paraId="3C9EE561" w14:textId="77777777" w:rsidR="00F1124B" w:rsidRPr="00137859" w:rsidRDefault="00F1124B" w:rsidP="008A22D7">
            <w:r>
              <w:t>3. Увеличится в 4 раза.                                               4. Останется без изменения.</w:t>
            </w:r>
          </w:p>
        </w:tc>
        <w:tc>
          <w:tcPr>
            <w:tcW w:w="1474" w:type="dxa"/>
            <w:tcBorders>
              <w:top w:val="single" w:sz="4" w:space="0" w:color="auto"/>
              <w:left w:val="single" w:sz="4" w:space="0" w:color="auto"/>
              <w:bottom w:val="single" w:sz="4" w:space="0" w:color="auto"/>
              <w:right w:val="single" w:sz="4" w:space="0" w:color="auto"/>
            </w:tcBorders>
            <w:vAlign w:val="center"/>
          </w:tcPr>
          <w:p w14:paraId="36D2A098" w14:textId="77777777" w:rsidR="00F1124B" w:rsidRPr="0048409A" w:rsidRDefault="00F1124B" w:rsidP="008A22D7">
            <w:pPr>
              <w:rPr>
                <w:lang w:val="en-US"/>
              </w:rPr>
            </w:pPr>
            <w:r>
              <w:rPr>
                <w:lang w:val="en-US"/>
              </w:rPr>
              <w:t>2</w:t>
            </w:r>
          </w:p>
        </w:tc>
        <w:tc>
          <w:tcPr>
            <w:tcW w:w="1922" w:type="dxa"/>
            <w:tcBorders>
              <w:top w:val="single" w:sz="4" w:space="0" w:color="auto"/>
              <w:left w:val="single" w:sz="4" w:space="0" w:color="auto"/>
              <w:bottom w:val="single" w:sz="4" w:space="0" w:color="auto"/>
              <w:right w:val="single" w:sz="4" w:space="0" w:color="auto"/>
            </w:tcBorders>
            <w:vAlign w:val="center"/>
          </w:tcPr>
          <w:p w14:paraId="4967ADBA" w14:textId="77777777" w:rsidR="00F1124B" w:rsidRDefault="00F1124B" w:rsidP="008A22D7">
            <w:pPr>
              <w:rPr>
                <w:szCs w:val="22"/>
              </w:rPr>
            </w:pPr>
            <w:r>
              <w:rPr>
                <w:szCs w:val="22"/>
              </w:rPr>
              <w:t>ОПК-4.1, ОПК-4.2</w:t>
            </w:r>
          </w:p>
        </w:tc>
      </w:tr>
      <w:tr w:rsidR="00F1124B" w:rsidRPr="00137859" w14:paraId="04C73F06" w14:textId="77777777" w:rsidTr="008A22D7">
        <w:tc>
          <w:tcPr>
            <w:tcW w:w="1122" w:type="dxa"/>
            <w:tcBorders>
              <w:top w:val="single" w:sz="4" w:space="0" w:color="auto"/>
              <w:left w:val="single" w:sz="4" w:space="0" w:color="auto"/>
              <w:bottom w:val="single" w:sz="4" w:space="0" w:color="auto"/>
              <w:right w:val="single" w:sz="4" w:space="0" w:color="auto"/>
            </w:tcBorders>
          </w:tcPr>
          <w:p w14:paraId="440D7CDC" w14:textId="77777777" w:rsidR="00F1124B" w:rsidRPr="00137859" w:rsidRDefault="00F1124B" w:rsidP="008A22D7">
            <w:r>
              <w:t xml:space="preserve">27.  </w:t>
            </w:r>
          </w:p>
        </w:tc>
        <w:tc>
          <w:tcPr>
            <w:tcW w:w="10053" w:type="dxa"/>
            <w:tcBorders>
              <w:top w:val="single" w:sz="4" w:space="0" w:color="auto"/>
              <w:left w:val="single" w:sz="4" w:space="0" w:color="auto"/>
              <w:bottom w:val="single" w:sz="4" w:space="0" w:color="auto"/>
              <w:right w:val="single" w:sz="4" w:space="0" w:color="auto"/>
            </w:tcBorders>
            <w:vAlign w:val="center"/>
          </w:tcPr>
          <w:p w14:paraId="547BE494" w14:textId="77777777" w:rsidR="00F1124B" w:rsidRDefault="00F1124B" w:rsidP="008A22D7">
            <w:r>
              <w:t>Максимальная кинетическая энергия фотоэлектронов определяется:</w:t>
            </w:r>
          </w:p>
          <w:p w14:paraId="2FFCE7BF" w14:textId="77777777" w:rsidR="00F1124B" w:rsidRDefault="00F1124B" w:rsidP="008A22D7">
            <w:r>
              <w:t>1. Интенсивностью падающего света.        2. Частотой падающего света.</w:t>
            </w:r>
          </w:p>
          <w:p w14:paraId="14534608" w14:textId="77777777" w:rsidR="00F1124B" w:rsidRPr="00137859" w:rsidRDefault="00F1124B" w:rsidP="008A22D7">
            <w:r>
              <w:t>3. Числом фотонов.                                       4. Фототоком насыщения.</w:t>
            </w:r>
          </w:p>
        </w:tc>
        <w:tc>
          <w:tcPr>
            <w:tcW w:w="1474" w:type="dxa"/>
            <w:tcBorders>
              <w:top w:val="single" w:sz="4" w:space="0" w:color="auto"/>
              <w:left w:val="single" w:sz="4" w:space="0" w:color="auto"/>
              <w:bottom w:val="single" w:sz="4" w:space="0" w:color="auto"/>
              <w:right w:val="single" w:sz="4" w:space="0" w:color="auto"/>
            </w:tcBorders>
            <w:vAlign w:val="center"/>
          </w:tcPr>
          <w:p w14:paraId="59B26ADC" w14:textId="77777777" w:rsidR="00F1124B" w:rsidRPr="0048409A" w:rsidRDefault="00F1124B" w:rsidP="008A22D7">
            <w:pPr>
              <w:rPr>
                <w:lang w:val="en-US"/>
              </w:rPr>
            </w:pPr>
            <w:r>
              <w:rPr>
                <w:lang w:val="en-US"/>
              </w:rPr>
              <w:t>2</w:t>
            </w:r>
          </w:p>
        </w:tc>
        <w:tc>
          <w:tcPr>
            <w:tcW w:w="1922" w:type="dxa"/>
            <w:tcBorders>
              <w:top w:val="single" w:sz="4" w:space="0" w:color="auto"/>
              <w:left w:val="single" w:sz="4" w:space="0" w:color="auto"/>
              <w:bottom w:val="single" w:sz="4" w:space="0" w:color="auto"/>
              <w:right w:val="single" w:sz="4" w:space="0" w:color="auto"/>
            </w:tcBorders>
            <w:vAlign w:val="center"/>
          </w:tcPr>
          <w:p w14:paraId="2CBA5E7A" w14:textId="77777777" w:rsidR="00F1124B" w:rsidRDefault="00F1124B" w:rsidP="008A22D7">
            <w:pPr>
              <w:rPr>
                <w:szCs w:val="22"/>
              </w:rPr>
            </w:pPr>
            <w:r>
              <w:rPr>
                <w:szCs w:val="22"/>
              </w:rPr>
              <w:t>ОПК-4.1, ОПК-4.2</w:t>
            </w:r>
          </w:p>
        </w:tc>
      </w:tr>
      <w:tr w:rsidR="00F1124B" w:rsidRPr="00137859" w14:paraId="00C5E22D" w14:textId="77777777" w:rsidTr="008A22D7">
        <w:trPr>
          <w:trHeight w:val="1197"/>
        </w:trPr>
        <w:tc>
          <w:tcPr>
            <w:tcW w:w="1122" w:type="dxa"/>
            <w:tcBorders>
              <w:top w:val="single" w:sz="4" w:space="0" w:color="auto"/>
              <w:left w:val="single" w:sz="4" w:space="0" w:color="auto"/>
              <w:bottom w:val="single" w:sz="4" w:space="0" w:color="auto"/>
              <w:right w:val="single" w:sz="4" w:space="0" w:color="auto"/>
            </w:tcBorders>
          </w:tcPr>
          <w:p w14:paraId="6AC96E58" w14:textId="77777777" w:rsidR="00F1124B" w:rsidRPr="00137859" w:rsidRDefault="00F1124B" w:rsidP="008A22D7">
            <w:r>
              <w:t xml:space="preserve">28.  </w:t>
            </w:r>
          </w:p>
        </w:tc>
        <w:tc>
          <w:tcPr>
            <w:tcW w:w="10053" w:type="dxa"/>
            <w:tcBorders>
              <w:top w:val="single" w:sz="4" w:space="0" w:color="auto"/>
              <w:left w:val="single" w:sz="4" w:space="0" w:color="auto"/>
              <w:bottom w:val="single" w:sz="4" w:space="0" w:color="auto"/>
              <w:right w:val="single" w:sz="4" w:space="0" w:color="auto"/>
            </w:tcBorders>
            <w:vAlign w:val="center"/>
          </w:tcPr>
          <w:p w14:paraId="4C9B0367" w14:textId="77777777" w:rsidR="00F1124B" w:rsidRPr="00AC7872" w:rsidRDefault="00F1124B" w:rsidP="008A22D7">
            <w:r w:rsidRPr="00AC7872">
              <w:t>Обобщенная формула Бальмера имеет вид:</w:t>
            </w:r>
          </w:p>
          <w:p w14:paraId="71DE73BC" w14:textId="77777777" w:rsidR="00F1124B" w:rsidRPr="00AC7872" w:rsidRDefault="00F1124B" w:rsidP="008A22D7">
            <w:r w:rsidRPr="00AC7872">
              <w:t xml:space="preserve">1. </w:t>
            </w:r>
            <w:r w:rsidRPr="00AC7872">
              <w:rPr>
                <w:position w:val="-10"/>
              </w:rPr>
              <w:object w:dxaOrig="1540" w:dyaOrig="360" w14:anchorId="6F5DDA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7.6pt;height:17.75pt" o:ole=""/>
                <o:OLEObject Type="Embed" ProgID="Equation.3" ShapeID="_x0000_i1029" DrawAspect="Content" ObjectID="_1852890626" r:id="rId29"/>
              </w:object>
            </w:r>
            <w:r w:rsidRPr="00AC7872">
              <w:t xml:space="preserve">      </w:t>
            </w:r>
            <w:r w:rsidRPr="00121A4B">
              <w:rPr>
                <w:u w:val="single"/>
              </w:rPr>
              <w:t xml:space="preserve">2. </w:t>
            </w:r>
            <w:r w:rsidRPr="00121A4B">
              <w:rPr>
                <w:position w:val="-28"/>
                <w:u w:val="single"/>
                <w:lang w:val="en-US"/>
              </w:rPr>
              <w:object w:dxaOrig="1680" w:dyaOrig="680" w14:anchorId="7E966C39">
                <v:shape id="_x0000_i1030" type="#_x0000_t75" style="width:84.15pt;height:32.75pt" o:ole=""/>
                <o:OLEObject Type="Embed" ProgID="Equation.3" ShapeID="_x0000_i1030" DrawAspect="Content" ObjectID="_1852890627" r:id="rId30"/>
              </w:object>
            </w:r>
            <w:r w:rsidRPr="00121A4B">
              <w:rPr>
                <w:u w:val="single"/>
              </w:rPr>
              <w:t xml:space="preserve">  </w:t>
            </w:r>
            <w:r w:rsidRPr="00AC7872">
              <w:t xml:space="preserve">  3. </w:t>
            </w:r>
            <w:r w:rsidRPr="00AC7872">
              <w:rPr>
                <w:position w:val="-10"/>
              </w:rPr>
              <w:object w:dxaOrig="1579" w:dyaOrig="360" w14:anchorId="6BC2C39C">
                <v:shape id="_x0000_i1031" type="#_x0000_t75" style="width:78.55pt;height:17.75pt" o:ole=""/>
                <o:OLEObject Type="Embed" ProgID="Equation.3" ShapeID="_x0000_i1031" DrawAspect="Content" ObjectID="_1852890628" r:id="rId31"/>
              </w:object>
            </w:r>
            <w:r w:rsidRPr="00AC7872">
              <w:t xml:space="preserve">       4.  </w:t>
            </w:r>
            <w:r w:rsidRPr="00AC7872">
              <w:rPr>
                <w:position w:val="-28"/>
                <w:lang w:val="en-US"/>
              </w:rPr>
              <w:object w:dxaOrig="1719" w:dyaOrig="680" w14:anchorId="29D73015">
                <v:shape id="_x0000_i1032" type="#_x0000_t75" style="width:86.05pt;height:32.75pt" o:ole=""/>
                <o:OLEObject Type="Embed" ProgID="Equation.3" ShapeID="_x0000_i1032" DrawAspect="Content" ObjectID="_1852890629" r:id="rId32"/>
              </w:object>
            </w:r>
          </w:p>
          <w:p w14:paraId="7E0AF405" w14:textId="77777777" w:rsidR="00F1124B" w:rsidRPr="00137859" w:rsidRDefault="00F1124B" w:rsidP="008A22D7"/>
        </w:tc>
        <w:tc>
          <w:tcPr>
            <w:tcW w:w="1474" w:type="dxa"/>
            <w:tcBorders>
              <w:top w:val="single" w:sz="4" w:space="0" w:color="auto"/>
              <w:left w:val="single" w:sz="4" w:space="0" w:color="auto"/>
              <w:bottom w:val="single" w:sz="4" w:space="0" w:color="auto"/>
              <w:right w:val="single" w:sz="4" w:space="0" w:color="auto"/>
            </w:tcBorders>
            <w:vAlign w:val="center"/>
          </w:tcPr>
          <w:p w14:paraId="0540666C" w14:textId="77777777" w:rsidR="00F1124B" w:rsidRPr="0048409A" w:rsidRDefault="00F1124B" w:rsidP="008A22D7">
            <w:pPr>
              <w:rPr>
                <w:lang w:val="en-US"/>
              </w:rPr>
            </w:pPr>
            <w:r>
              <w:rPr>
                <w:lang w:val="en-US"/>
              </w:rPr>
              <w:t>2</w:t>
            </w:r>
          </w:p>
        </w:tc>
        <w:tc>
          <w:tcPr>
            <w:tcW w:w="1922" w:type="dxa"/>
            <w:tcBorders>
              <w:top w:val="single" w:sz="4" w:space="0" w:color="auto"/>
              <w:left w:val="single" w:sz="4" w:space="0" w:color="auto"/>
              <w:bottom w:val="single" w:sz="4" w:space="0" w:color="auto"/>
              <w:right w:val="single" w:sz="4" w:space="0" w:color="auto"/>
            </w:tcBorders>
            <w:vAlign w:val="center"/>
          </w:tcPr>
          <w:p w14:paraId="12A5E16E" w14:textId="77777777" w:rsidR="00F1124B" w:rsidRDefault="00F1124B" w:rsidP="008A22D7">
            <w:pPr>
              <w:rPr>
                <w:szCs w:val="22"/>
              </w:rPr>
            </w:pPr>
            <w:r>
              <w:rPr>
                <w:szCs w:val="22"/>
              </w:rPr>
              <w:t>ОПК-4.1, ОПК-4.2</w:t>
            </w:r>
          </w:p>
        </w:tc>
      </w:tr>
      <w:tr w:rsidR="00F1124B" w:rsidRPr="00137859" w14:paraId="3FF3390C" w14:textId="77777777" w:rsidTr="008A22D7">
        <w:tc>
          <w:tcPr>
            <w:tcW w:w="1122" w:type="dxa"/>
            <w:tcBorders>
              <w:top w:val="single" w:sz="4" w:space="0" w:color="auto"/>
              <w:left w:val="single" w:sz="4" w:space="0" w:color="auto"/>
              <w:bottom w:val="single" w:sz="4" w:space="0" w:color="auto"/>
              <w:right w:val="single" w:sz="4" w:space="0" w:color="auto"/>
            </w:tcBorders>
          </w:tcPr>
          <w:p w14:paraId="42828814" w14:textId="77777777" w:rsidR="00F1124B" w:rsidRPr="00137859" w:rsidRDefault="00F1124B" w:rsidP="008A22D7">
            <w:r>
              <w:t xml:space="preserve">29.  </w:t>
            </w:r>
          </w:p>
        </w:tc>
        <w:tc>
          <w:tcPr>
            <w:tcW w:w="10053" w:type="dxa"/>
            <w:tcBorders>
              <w:top w:val="single" w:sz="4" w:space="0" w:color="auto"/>
              <w:left w:val="single" w:sz="4" w:space="0" w:color="auto"/>
              <w:bottom w:val="single" w:sz="4" w:space="0" w:color="auto"/>
              <w:right w:val="single" w:sz="4" w:space="0" w:color="auto"/>
            </w:tcBorders>
            <w:vAlign w:val="center"/>
          </w:tcPr>
          <w:p w14:paraId="24AB35CB" w14:textId="77777777" w:rsidR="00F1124B" w:rsidRDefault="00F1124B" w:rsidP="008A22D7">
            <w:r>
              <w:t>Какая доля первоначальной массы радиоактивного изотопа распадается за время жизни этого изотопа?</w:t>
            </w:r>
          </w:p>
          <w:p w14:paraId="573B7979" w14:textId="77777777" w:rsidR="00F1124B" w:rsidRPr="00137859" w:rsidRDefault="00F1124B" w:rsidP="008A22D7">
            <w:r>
              <w:t>1. 63.2 %                2. 36.8 %              3. 61.5 %              4. 24.8 %</w:t>
            </w:r>
          </w:p>
        </w:tc>
        <w:tc>
          <w:tcPr>
            <w:tcW w:w="1474" w:type="dxa"/>
            <w:tcBorders>
              <w:top w:val="single" w:sz="4" w:space="0" w:color="auto"/>
              <w:left w:val="single" w:sz="4" w:space="0" w:color="auto"/>
              <w:bottom w:val="single" w:sz="4" w:space="0" w:color="auto"/>
              <w:right w:val="single" w:sz="4" w:space="0" w:color="auto"/>
            </w:tcBorders>
            <w:vAlign w:val="center"/>
          </w:tcPr>
          <w:p w14:paraId="1FAFF0CC" w14:textId="77777777" w:rsidR="00F1124B" w:rsidRPr="0048409A" w:rsidRDefault="00F1124B" w:rsidP="008A22D7">
            <w:pPr>
              <w:rPr>
                <w:lang w:val="en-US"/>
              </w:rPr>
            </w:pPr>
            <w:r>
              <w:rPr>
                <w:lang w:val="en-US"/>
              </w:rPr>
              <w:t>1</w:t>
            </w:r>
          </w:p>
        </w:tc>
        <w:tc>
          <w:tcPr>
            <w:tcW w:w="1922" w:type="dxa"/>
            <w:tcBorders>
              <w:top w:val="single" w:sz="4" w:space="0" w:color="auto"/>
              <w:left w:val="single" w:sz="4" w:space="0" w:color="auto"/>
              <w:bottom w:val="single" w:sz="4" w:space="0" w:color="auto"/>
              <w:right w:val="single" w:sz="4" w:space="0" w:color="auto"/>
            </w:tcBorders>
            <w:vAlign w:val="center"/>
          </w:tcPr>
          <w:p w14:paraId="3BB593C8" w14:textId="77777777" w:rsidR="00F1124B" w:rsidRDefault="00F1124B" w:rsidP="008A22D7">
            <w:pPr>
              <w:rPr>
                <w:szCs w:val="22"/>
              </w:rPr>
            </w:pPr>
            <w:r>
              <w:rPr>
                <w:szCs w:val="22"/>
              </w:rPr>
              <w:t>ОПК-4.1, ОПК-4.2</w:t>
            </w:r>
          </w:p>
        </w:tc>
      </w:tr>
      <w:tr w:rsidR="00F1124B" w:rsidRPr="00137859" w14:paraId="527EAF17" w14:textId="77777777" w:rsidTr="008A22D7">
        <w:tc>
          <w:tcPr>
            <w:tcW w:w="1122" w:type="dxa"/>
            <w:tcBorders>
              <w:top w:val="single" w:sz="4" w:space="0" w:color="auto"/>
              <w:left w:val="single" w:sz="4" w:space="0" w:color="auto"/>
              <w:bottom w:val="single" w:sz="4" w:space="0" w:color="auto"/>
              <w:right w:val="single" w:sz="4" w:space="0" w:color="auto"/>
            </w:tcBorders>
          </w:tcPr>
          <w:p w14:paraId="2F76CE2D" w14:textId="71E72714" w:rsidR="00F1124B" w:rsidRPr="00137859" w:rsidRDefault="00F1124B" w:rsidP="008A22D7">
            <w:r>
              <w:t>30</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BD0571B" w14:textId="77777777" w:rsidR="00F1124B" w:rsidRDefault="00F1124B" w:rsidP="008A22D7">
            <w:r>
              <w:t>В лабораторной работе по закону Ома для полной цепи необходимо измерить ЭДС источника. Какой метод является наиболее корректным?</w:t>
            </w:r>
          </w:p>
          <w:p w14:paraId="02AAA0F2" w14:textId="77777777" w:rsidR="00F1124B" w:rsidRDefault="00F1124B" w:rsidP="008A22D7">
            <w:r>
              <w:lastRenderedPageBreak/>
              <w:t xml:space="preserve"> A) Однократное измерение напряжения на клеммах источника</w:t>
            </w:r>
          </w:p>
          <w:p w14:paraId="66ED1A63" w14:textId="77777777" w:rsidR="00F1124B" w:rsidRDefault="00F1124B" w:rsidP="008A22D7">
            <w:r>
              <w:t xml:space="preserve"> B) Измерение напряжения холостого хода (при разомкнутой цепи)</w:t>
            </w:r>
          </w:p>
          <w:p w14:paraId="311A23D5" w14:textId="77777777" w:rsidR="00F1124B" w:rsidRDefault="00F1124B" w:rsidP="008A22D7">
            <w:r>
              <w:t xml:space="preserve"> C) Построение вольт-амперной характеристики и экстраполяция к нулевому току </w:t>
            </w:r>
            <w:r>
              <w:rPr>
                <w:rFonts w:ascii="Segoe UI Symbol" w:hAnsi="Segoe UI Symbol" w:cs="Segoe UI Symbol"/>
              </w:rPr>
              <w:t>✓</w:t>
            </w:r>
          </w:p>
          <w:p w14:paraId="52DD6105" w14:textId="77777777" w:rsidR="00F1124B" w:rsidRDefault="00F1124B" w:rsidP="008A22D7">
            <w:r>
              <w:t xml:space="preserve"> D) Измерение тока короткого замыкания</w:t>
            </w:r>
          </w:p>
        </w:tc>
        <w:tc>
          <w:tcPr>
            <w:tcW w:w="1474" w:type="dxa"/>
            <w:tcBorders>
              <w:top w:val="single" w:sz="4" w:space="0" w:color="auto"/>
              <w:left w:val="single" w:sz="4" w:space="0" w:color="auto"/>
              <w:bottom w:val="single" w:sz="4" w:space="0" w:color="auto"/>
              <w:right w:val="single" w:sz="4" w:space="0" w:color="auto"/>
            </w:tcBorders>
            <w:vAlign w:val="center"/>
          </w:tcPr>
          <w:p w14:paraId="11DFD0F7" w14:textId="77777777" w:rsidR="00F1124B" w:rsidRPr="009D771F" w:rsidRDefault="00F1124B" w:rsidP="008A22D7">
            <w:pPr>
              <w:rPr>
                <w:lang w:val="en-US"/>
              </w:rPr>
            </w:pPr>
            <w:r>
              <w:rPr>
                <w:lang w:val="en-US"/>
              </w:rPr>
              <w:lastRenderedPageBreak/>
              <w:t>c</w:t>
            </w:r>
          </w:p>
        </w:tc>
        <w:tc>
          <w:tcPr>
            <w:tcW w:w="1922" w:type="dxa"/>
            <w:tcBorders>
              <w:top w:val="single" w:sz="4" w:space="0" w:color="auto"/>
              <w:left w:val="single" w:sz="4" w:space="0" w:color="auto"/>
              <w:bottom w:val="single" w:sz="4" w:space="0" w:color="auto"/>
              <w:right w:val="single" w:sz="4" w:space="0" w:color="auto"/>
            </w:tcBorders>
            <w:vAlign w:val="center"/>
          </w:tcPr>
          <w:p w14:paraId="52604688" w14:textId="77777777" w:rsidR="00F1124B" w:rsidRDefault="00F1124B" w:rsidP="008A22D7">
            <w:pPr>
              <w:rPr>
                <w:szCs w:val="22"/>
              </w:rPr>
            </w:pPr>
            <w:r>
              <w:rPr>
                <w:szCs w:val="22"/>
              </w:rPr>
              <w:t>ОПК-11.1</w:t>
            </w:r>
          </w:p>
        </w:tc>
      </w:tr>
      <w:tr w:rsidR="00F1124B" w:rsidRPr="00137859" w14:paraId="47E2F8DB" w14:textId="77777777" w:rsidTr="008A22D7">
        <w:tc>
          <w:tcPr>
            <w:tcW w:w="1122" w:type="dxa"/>
            <w:tcBorders>
              <w:top w:val="single" w:sz="4" w:space="0" w:color="auto"/>
              <w:left w:val="single" w:sz="4" w:space="0" w:color="auto"/>
              <w:bottom w:val="single" w:sz="4" w:space="0" w:color="auto"/>
              <w:right w:val="single" w:sz="4" w:space="0" w:color="auto"/>
            </w:tcBorders>
          </w:tcPr>
          <w:p w14:paraId="654AA127" w14:textId="718F46B1" w:rsidR="00F1124B" w:rsidRPr="00137859" w:rsidRDefault="00F1124B" w:rsidP="008A22D7">
            <w:r>
              <w:t>31</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7B154D33" w14:textId="77777777" w:rsidR="00F1124B" w:rsidRDefault="00F1124B" w:rsidP="008A22D7">
            <w:r>
              <w:t>В работе по изучению законов фотоэффекта измеряется задерживающее напряжение при разных частотах падающего света. Какой график следует построить для определения постоянной Планка?</w:t>
            </w:r>
          </w:p>
          <w:p w14:paraId="7B3F9D47" w14:textId="77777777" w:rsidR="00F1124B" w:rsidRDefault="00F1124B" w:rsidP="008A22D7">
            <w:r>
              <w:t xml:space="preserve"> A) Зависимость U_з от длины волны λ</w:t>
            </w:r>
          </w:p>
          <w:p w14:paraId="5281A175" w14:textId="77777777" w:rsidR="00F1124B" w:rsidRDefault="00F1124B" w:rsidP="008A22D7">
            <w:r>
              <w:t xml:space="preserve"> B) Зависимость U_з от частоты света ν </w:t>
            </w:r>
            <w:r>
              <w:rPr>
                <w:rFonts w:ascii="Segoe UI Symbol" w:hAnsi="Segoe UI Symbol" w:cs="Segoe UI Symbol"/>
              </w:rPr>
              <w:t>✓</w:t>
            </w:r>
          </w:p>
          <w:p w14:paraId="521BD84D" w14:textId="77777777" w:rsidR="00F1124B" w:rsidRDefault="00F1124B" w:rsidP="008A22D7">
            <w:r>
              <w:t xml:space="preserve"> C) Зависимость фототока от напряжения</w:t>
            </w:r>
          </w:p>
          <w:p w14:paraId="1145D0CD" w14:textId="77777777" w:rsidR="00F1124B" w:rsidRDefault="00F1124B" w:rsidP="008A22D7">
            <w:r>
              <w:t xml:space="preserve"> D) Зависимость U_з от интенсивности света</w:t>
            </w:r>
          </w:p>
        </w:tc>
        <w:tc>
          <w:tcPr>
            <w:tcW w:w="1474" w:type="dxa"/>
            <w:tcBorders>
              <w:top w:val="single" w:sz="4" w:space="0" w:color="auto"/>
              <w:left w:val="single" w:sz="4" w:space="0" w:color="auto"/>
              <w:bottom w:val="single" w:sz="4" w:space="0" w:color="auto"/>
              <w:right w:val="single" w:sz="4" w:space="0" w:color="auto"/>
            </w:tcBorders>
            <w:vAlign w:val="center"/>
          </w:tcPr>
          <w:p w14:paraId="3E67FF3F" w14:textId="77777777" w:rsidR="00F1124B" w:rsidRPr="009D771F"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36B7E542" w14:textId="77777777" w:rsidR="00F1124B" w:rsidRDefault="00F1124B" w:rsidP="008A22D7">
            <w:pPr>
              <w:rPr>
                <w:szCs w:val="22"/>
              </w:rPr>
            </w:pPr>
            <w:r>
              <w:rPr>
                <w:szCs w:val="22"/>
              </w:rPr>
              <w:t>ОПК-11.1</w:t>
            </w:r>
          </w:p>
        </w:tc>
      </w:tr>
      <w:tr w:rsidR="00F1124B" w:rsidRPr="00137859" w14:paraId="595DA154" w14:textId="77777777" w:rsidTr="008A22D7">
        <w:tc>
          <w:tcPr>
            <w:tcW w:w="1122" w:type="dxa"/>
            <w:tcBorders>
              <w:top w:val="single" w:sz="4" w:space="0" w:color="auto"/>
              <w:left w:val="single" w:sz="4" w:space="0" w:color="auto"/>
              <w:bottom w:val="single" w:sz="4" w:space="0" w:color="auto"/>
              <w:right w:val="single" w:sz="4" w:space="0" w:color="auto"/>
            </w:tcBorders>
          </w:tcPr>
          <w:p w14:paraId="015ACC15" w14:textId="77777777" w:rsidR="00F1124B" w:rsidRDefault="00F1124B" w:rsidP="008A22D7"/>
          <w:p w14:paraId="025822D3" w14:textId="15A89D2A" w:rsidR="00F1124B" w:rsidRPr="00137859" w:rsidRDefault="00F1124B" w:rsidP="008A22D7">
            <w:r>
              <w:t>32</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0A3CA41D" w14:textId="77777777" w:rsidR="00F1124B" w:rsidRDefault="00F1124B" w:rsidP="008A22D7">
            <w:r>
              <w:t>Что означает запись R = (10,2 ± 0,3) Ом при доверительной вероятности P = 0,95?</w:t>
            </w:r>
          </w:p>
          <w:p w14:paraId="5370AD80" w14:textId="77777777" w:rsidR="00F1124B" w:rsidRDefault="00F1124B" w:rsidP="008A22D7">
            <w:r>
              <w:t xml:space="preserve"> A) Истинное значение сопротивления находится в интервале от 9,9 до 10,5 Ом с вероятностью 95%</w:t>
            </w:r>
          </w:p>
          <w:p w14:paraId="24BCE47B" w14:textId="77777777" w:rsidR="00F1124B" w:rsidRDefault="00F1124B" w:rsidP="008A22D7">
            <w:r>
              <w:t xml:space="preserve"> B) При многократном повторении измерений 95% результатов будут лежать в интервале [9,9; 10,5] Ом </w:t>
            </w:r>
            <w:r>
              <w:rPr>
                <w:rFonts w:ascii="Segoe UI Symbol" w:hAnsi="Segoe UI Symbol" w:cs="Segoe UI Symbol"/>
              </w:rPr>
              <w:t>✓</w:t>
            </w:r>
          </w:p>
          <w:p w14:paraId="7D95F6D5" w14:textId="77777777" w:rsidR="00F1124B" w:rsidRDefault="00F1124B" w:rsidP="008A22D7">
            <w:r>
              <w:t xml:space="preserve"> C) Погрешность измерения составляет 0,3 Ом с вероятностью 95%</w:t>
            </w:r>
          </w:p>
          <w:p w14:paraId="7D2B3366" w14:textId="77777777" w:rsidR="00F1124B" w:rsidRDefault="00F1124B" w:rsidP="008A22D7">
            <w:r>
              <w:t xml:space="preserve"> D) Точность прибора — 0,3 Ом</w:t>
            </w:r>
          </w:p>
        </w:tc>
        <w:tc>
          <w:tcPr>
            <w:tcW w:w="1474" w:type="dxa"/>
            <w:tcBorders>
              <w:top w:val="single" w:sz="4" w:space="0" w:color="auto"/>
              <w:left w:val="single" w:sz="4" w:space="0" w:color="auto"/>
              <w:bottom w:val="single" w:sz="4" w:space="0" w:color="auto"/>
              <w:right w:val="single" w:sz="4" w:space="0" w:color="auto"/>
            </w:tcBorders>
            <w:vAlign w:val="center"/>
          </w:tcPr>
          <w:p w14:paraId="7D5FD127" w14:textId="77777777" w:rsidR="00F1124B"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5FE7C42B" w14:textId="77777777" w:rsidR="00F1124B" w:rsidRDefault="00F1124B" w:rsidP="008A22D7">
            <w:pPr>
              <w:rPr>
                <w:szCs w:val="22"/>
              </w:rPr>
            </w:pPr>
            <w:r>
              <w:rPr>
                <w:szCs w:val="22"/>
              </w:rPr>
              <w:t>ОПК-11.1</w:t>
            </w:r>
          </w:p>
        </w:tc>
      </w:tr>
      <w:tr w:rsidR="00F1124B" w:rsidRPr="00137859" w14:paraId="69CE679C" w14:textId="77777777" w:rsidTr="008A22D7">
        <w:tc>
          <w:tcPr>
            <w:tcW w:w="1122" w:type="dxa"/>
            <w:tcBorders>
              <w:top w:val="single" w:sz="4" w:space="0" w:color="auto"/>
              <w:left w:val="single" w:sz="4" w:space="0" w:color="auto"/>
              <w:bottom w:val="single" w:sz="4" w:space="0" w:color="auto"/>
              <w:right w:val="single" w:sz="4" w:space="0" w:color="auto"/>
            </w:tcBorders>
          </w:tcPr>
          <w:p w14:paraId="32FC68EC" w14:textId="7E5B2BB4" w:rsidR="00F1124B" w:rsidRPr="00137859" w:rsidRDefault="00F1124B" w:rsidP="008A22D7">
            <w:r>
              <w:t>33</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1851E80C" w14:textId="77777777" w:rsidR="00F1124B" w:rsidRDefault="00F1124B" w:rsidP="008A22D7">
            <w:r>
              <w:t>В методике лабораторной работы «Определение удельного сопротивления проводника» указано: «Измерить диаметр проволоки в трёх различных сечениях, не менее 5 раз в каждом». Какое действие соответствует методике?</w:t>
            </w:r>
          </w:p>
          <w:p w14:paraId="193FE4AF" w14:textId="77777777" w:rsidR="00F1124B" w:rsidRDefault="00F1124B" w:rsidP="008A22D7">
            <w:r>
              <w:t>A) Измерить диаметр в одном сечении 5 раз</w:t>
            </w:r>
          </w:p>
          <w:p w14:paraId="4334DCA0" w14:textId="77777777" w:rsidR="00F1124B" w:rsidRDefault="00F1124B" w:rsidP="008A22D7">
            <w:r>
              <w:t xml:space="preserve"> B) Выбрать три разных участка проволоки, на каждом выполнить по 5 измерений</w:t>
            </w:r>
          </w:p>
          <w:p w14:paraId="5E00B1CD" w14:textId="77777777" w:rsidR="00F1124B" w:rsidRDefault="00F1124B" w:rsidP="008A22D7">
            <w:r>
              <w:t>C) Измерить диаметр 3 раза в одном сечении</w:t>
            </w:r>
          </w:p>
          <w:p w14:paraId="5BB1F0D8" w14:textId="77777777" w:rsidR="00F1124B" w:rsidRDefault="00F1124B" w:rsidP="008A22D7">
            <w:r>
              <w:t>D) Измерить диаметр в трёх сечениях по одному разу</w:t>
            </w:r>
          </w:p>
        </w:tc>
        <w:tc>
          <w:tcPr>
            <w:tcW w:w="1474" w:type="dxa"/>
            <w:tcBorders>
              <w:top w:val="single" w:sz="4" w:space="0" w:color="auto"/>
              <w:left w:val="single" w:sz="4" w:space="0" w:color="auto"/>
              <w:bottom w:val="single" w:sz="4" w:space="0" w:color="auto"/>
              <w:right w:val="single" w:sz="4" w:space="0" w:color="auto"/>
            </w:tcBorders>
            <w:vAlign w:val="center"/>
          </w:tcPr>
          <w:p w14:paraId="54717379" w14:textId="77777777" w:rsidR="00F1124B" w:rsidRPr="00C31732"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F67BD1B" w14:textId="77777777" w:rsidR="00F1124B" w:rsidRDefault="00F1124B" w:rsidP="008A22D7">
            <w:pPr>
              <w:rPr>
                <w:szCs w:val="22"/>
              </w:rPr>
            </w:pPr>
            <w:r>
              <w:rPr>
                <w:szCs w:val="22"/>
              </w:rPr>
              <w:t>ОПК-11.2</w:t>
            </w:r>
          </w:p>
        </w:tc>
      </w:tr>
      <w:tr w:rsidR="00F1124B" w:rsidRPr="00137859" w14:paraId="233D16C8" w14:textId="77777777" w:rsidTr="008A22D7">
        <w:tc>
          <w:tcPr>
            <w:tcW w:w="1122" w:type="dxa"/>
            <w:tcBorders>
              <w:top w:val="single" w:sz="4" w:space="0" w:color="auto"/>
              <w:left w:val="single" w:sz="4" w:space="0" w:color="auto"/>
              <w:bottom w:val="single" w:sz="4" w:space="0" w:color="auto"/>
              <w:right w:val="single" w:sz="4" w:space="0" w:color="auto"/>
            </w:tcBorders>
          </w:tcPr>
          <w:p w14:paraId="2E69AB5B" w14:textId="45AE9DD6" w:rsidR="00F1124B" w:rsidRPr="00137859" w:rsidRDefault="00F1124B" w:rsidP="008A22D7">
            <w:r>
              <w:t>34</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26DF9A2D" w14:textId="77777777" w:rsidR="00F1124B" w:rsidRDefault="00F1124B" w:rsidP="008A22D7">
            <w:r>
              <w:t>В инструкции к работе «Изучение закона Ома для участка цепи» сказано: «Собрать цепь по схеме, установить сопротивление резистора 10 Ом». Студент собрал цепь, но вместо резистора 10 Ом установил 5 Ом. Как это повлияет на результаты?</w:t>
            </w:r>
          </w:p>
          <w:p w14:paraId="6B2A7B33" w14:textId="77777777" w:rsidR="00F1124B" w:rsidRDefault="00F1124B" w:rsidP="008A22D7">
            <w:r>
              <w:t>A) Никак, закон Ома выполняется для любого сопротивления</w:t>
            </w:r>
          </w:p>
          <w:p w14:paraId="57C53EF9" w14:textId="77777777" w:rsidR="00F1124B" w:rsidRDefault="00F1124B" w:rsidP="008A22D7">
            <w:r>
              <w:t xml:space="preserve"> B) Результаты будут соответствовать другому значению сопротивления, методика нарушена</w:t>
            </w:r>
          </w:p>
          <w:p w14:paraId="450DC294" w14:textId="77777777" w:rsidR="00F1124B" w:rsidRDefault="00F1124B" w:rsidP="008A22D7">
            <w:r>
              <w:t>C) Работа не может быть выполнена</w:t>
            </w:r>
          </w:p>
          <w:p w14:paraId="3BEE85BA" w14:textId="77777777" w:rsidR="00F1124B" w:rsidRDefault="00F1124B" w:rsidP="008A22D7">
            <w:r>
              <w:t>D) Нужно пересчитать напряжение источника</w:t>
            </w:r>
          </w:p>
        </w:tc>
        <w:tc>
          <w:tcPr>
            <w:tcW w:w="1474" w:type="dxa"/>
            <w:tcBorders>
              <w:top w:val="single" w:sz="4" w:space="0" w:color="auto"/>
              <w:left w:val="single" w:sz="4" w:space="0" w:color="auto"/>
              <w:bottom w:val="single" w:sz="4" w:space="0" w:color="auto"/>
              <w:right w:val="single" w:sz="4" w:space="0" w:color="auto"/>
            </w:tcBorders>
            <w:vAlign w:val="center"/>
          </w:tcPr>
          <w:p w14:paraId="488D01DE" w14:textId="77777777" w:rsidR="00F1124B" w:rsidRPr="00C31732" w:rsidRDefault="00F1124B" w:rsidP="008A22D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48D7E8F" w14:textId="77777777" w:rsidR="00F1124B" w:rsidRDefault="00F1124B" w:rsidP="008A22D7">
            <w:pPr>
              <w:rPr>
                <w:szCs w:val="22"/>
              </w:rPr>
            </w:pPr>
            <w:r>
              <w:rPr>
                <w:szCs w:val="22"/>
              </w:rPr>
              <w:t>ОПК-11.2</w:t>
            </w:r>
          </w:p>
        </w:tc>
      </w:tr>
      <w:tr w:rsidR="00F1124B" w:rsidRPr="00137859" w14:paraId="48A7E6CB" w14:textId="77777777" w:rsidTr="008A22D7">
        <w:tc>
          <w:tcPr>
            <w:tcW w:w="1122" w:type="dxa"/>
            <w:tcBorders>
              <w:top w:val="single" w:sz="4" w:space="0" w:color="auto"/>
              <w:left w:val="single" w:sz="4" w:space="0" w:color="auto"/>
              <w:bottom w:val="single" w:sz="4" w:space="0" w:color="auto"/>
              <w:right w:val="single" w:sz="4" w:space="0" w:color="auto"/>
            </w:tcBorders>
          </w:tcPr>
          <w:p w14:paraId="04D97AD3" w14:textId="1F407DFA" w:rsidR="00F1124B" w:rsidRPr="00137859" w:rsidRDefault="00F1124B" w:rsidP="008A22D7">
            <w:r>
              <w:t>35</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2649B178" w14:textId="77777777" w:rsidR="00F1124B" w:rsidRDefault="00F1124B" w:rsidP="008A22D7">
            <w:r>
              <w:t>В методике сказано: «Записать показания вольтметра с точностью до половины цены деления». Цена деления вольтметра — 0,2 В. Какую запись следует внести в таблицу?</w:t>
            </w:r>
          </w:p>
          <w:p w14:paraId="742A00A3" w14:textId="77777777" w:rsidR="00F1124B" w:rsidRDefault="00F1124B" w:rsidP="008A22D7">
            <w:r>
              <w:lastRenderedPageBreak/>
              <w:t>A) 4,3 В</w:t>
            </w:r>
          </w:p>
          <w:p w14:paraId="0A676853" w14:textId="77777777" w:rsidR="00F1124B" w:rsidRDefault="00F1124B" w:rsidP="008A22D7">
            <w:r>
              <w:t>B) 4,30 В</w:t>
            </w:r>
          </w:p>
          <w:p w14:paraId="3C19FC6A" w14:textId="77777777" w:rsidR="00F1124B" w:rsidRDefault="00F1124B" w:rsidP="008A22D7">
            <w:r>
              <w:t>C) 4 В</w:t>
            </w:r>
          </w:p>
          <w:p w14:paraId="4BF53431" w14:textId="77777777" w:rsidR="00F1124B" w:rsidRDefault="00F1124B" w:rsidP="008A22D7">
            <w:r>
              <w:t>D) 4,35 В</w:t>
            </w:r>
          </w:p>
        </w:tc>
        <w:tc>
          <w:tcPr>
            <w:tcW w:w="1474" w:type="dxa"/>
            <w:tcBorders>
              <w:top w:val="single" w:sz="4" w:space="0" w:color="auto"/>
              <w:left w:val="single" w:sz="4" w:space="0" w:color="auto"/>
              <w:bottom w:val="single" w:sz="4" w:space="0" w:color="auto"/>
              <w:right w:val="single" w:sz="4" w:space="0" w:color="auto"/>
            </w:tcBorders>
            <w:vAlign w:val="center"/>
          </w:tcPr>
          <w:p w14:paraId="18E012CC" w14:textId="77777777" w:rsidR="00F1124B" w:rsidRDefault="00F1124B" w:rsidP="008A22D7">
            <w:pPr>
              <w:rPr>
                <w:lang w:val="en-US"/>
              </w:rPr>
            </w:pPr>
            <w:r>
              <w:rPr>
                <w:lang w:val="en-US"/>
              </w:rPr>
              <w:lastRenderedPageBreak/>
              <w:t>a</w:t>
            </w:r>
          </w:p>
        </w:tc>
        <w:tc>
          <w:tcPr>
            <w:tcW w:w="1922" w:type="dxa"/>
            <w:tcBorders>
              <w:top w:val="single" w:sz="4" w:space="0" w:color="auto"/>
              <w:left w:val="single" w:sz="4" w:space="0" w:color="auto"/>
              <w:bottom w:val="single" w:sz="4" w:space="0" w:color="auto"/>
              <w:right w:val="single" w:sz="4" w:space="0" w:color="auto"/>
            </w:tcBorders>
            <w:vAlign w:val="center"/>
          </w:tcPr>
          <w:p w14:paraId="673DCB2A" w14:textId="77777777" w:rsidR="00F1124B" w:rsidRDefault="00F1124B" w:rsidP="008A22D7">
            <w:pPr>
              <w:rPr>
                <w:szCs w:val="22"/>
              </w:rPr>
            </w:pPr>
            <w:r>
              <w:rPr>
                <w:szCs w:val="22"/>
              </w:rPr>
              <w:t>ОПК-11.2</w:t>
            </w:r>
          </w:p>
        </w:tc>
      </w:tr>
      <w:tr w:rsidR="00F1124B" w:rsidRPr="00137859" w14:paraId="588A9391" w14:textId="77777777" w:rsidTr="008A22D7">
        <w:tc>
          <w:tcPr>
            <w:tcW w:w="1122" w:type="dxa"/>
            <w:tcBorders>
              <w:top w:val="single" w:sz="4" w:space="0" w:color="auto"/>
              <w:left w:val="single" w:sz="4" w:space="0" w:color="auto"/>
              <w:bottom w:val="single" w:sz="4" w:space="0" w:color="auto"/>
              <w:right w:val="single" w:sz="4" w:space="0" w:color="auto"/>
            </w:tcBorders>
          </w:tcPr>
          <w:p w14:paraId="38BC92A5" w14:textId="7AFC113E" w:rsidR="00F1124B" w:rsidRPr="00137859" w:rsidRDefault="00F1124B" w:rsidP="008A22D7">
            <w:r>
              <w:t>36</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552958A" w14:textId="77777777" w:rsidR="00F1124B" w:rsidRDefault="00F1124B" w:rsidP="008A22D7">
            <w:r>
              <w:t>В работе «Определение показателя преломления стекла» студент получил значения: 1,49; 1,52; 1,48; 1,51; 1,73. Каков правильный порядок действий при обработке?</w:t>
            </w:r>
          </w:p>
          <w:p w14:paraId="3C3FA18E" w14:textId="77777777" w:rsidR="00F1124B" w:rsidRDefault="00F1124B" w:rsidP="008A22D7">
            <w:r>
              <w:t>A) Проверить наличие грубого промаха → если есть, исключить → вычислить среднее → погрешность</w:t>
            </w:r>
          </w:p>
          <w:p w14:paraId="702596EE" w14:textId="77777777" w:rsidR="00F1124B" w:rsidRDefault="00F1124B" w:rsidP="008A22D7">
            <w:r>
              <w:t>B) Вычислить среднее всех пяти значений</w:t>
            </w:r>
          </w:p>
          <w:p w14:paraId="6D1C1A33" w14:textId="77777777" w:rsidR="00F1124B" w:rsidRDefault="00F1124B" w:rsidP="008A22D7">
            <w:r>
              <w:t>C) Отбросить наименьшее и наибольшее значение</w:t>
            </w:r>
          </w:p>
          <w:p w14:paraId="6A260C8A" w14:textId="77777777" w:rsidR="00F1124B" w:rsidRDefault="00F1124B" w:rsidP="008A22D7">
            <w:r>
              <w:t>D) Записать результат как 1,49–1,73</w:t>
            </w:r>
          </w:p>
        </w:tc>
        <w:tc>
          <w:tcPr>
            <w:tcW w:w="1474" w:type="dxa"/>
            <w:tcBorders>
              <w:top w:val="single" w:sz="4" w:space="0" w:color="auto"/>
              <w:left w:val="single" w:sz="4" w:space="0" w:color="auto"/>
              <w:bottom w:val="single" w:sz="4" w:space="0" w:color="auto"/>
              <w:right w:val="single" w:sz="4" w:space="0" w:color="auto"/>
            </w:tcBorders>
            <w:vAlign w:val="center"/>
          </w:tcPr>
          <w:p w14:paraId="50BBE745" w14:textId="77777777" w:rsidR="00F1124B"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53A41370" w14:textId="77777777" w:rsidR="00F1124B" w:rsidRDefault="00F1124B" w:rsidP="008A22D7">
            <w:pPr>
              <w:rPr>
                <w:szCs w:val="22"/>
              </w:rPr>
            </w:pPr>
            <w:r>
              <w:rPr>
                <w:szCs w:val="22"/>
              </w:rPr>
              <w:t>ОПК-11.2</w:t>
            </w:r>
          </w:p>
        </w:tc>
      </w:tr>
      <w:tr w:rsidR="00F1124B" w:rsidRPr="00137859" w14:paraId="261FEF12" w14:textId="77777777" w:rsidTr="008A22D7">
        <w:tc>
          <w:tcPr>
            <w:tcW w:w="1122" w:type="dxa"/>
            <w:tcBorders>
              <w:top w:val="single" w:sz="4" w:space="0" w:color="auto"/>
              <w:left w:val="single" w:sz="4" w:space="0" w:color="auto"/>
              <w:bottom w:val="single" w:sz="4" w:space="0" w:color="auto"/>
              <w:right w:val="single" w:sz="4" w:space="0" w:color="auto"/>
            </w:tcBorders>
          </w:tcPr>
          <w:p w14:paraId="7CF0DF3C" w14:textId="6C1DDA82" w:rsidR="00F1124B" w:rsidRPr="00137859" w:rsidRDefault="00F1124B" w:rsidP="008A22D7">
            <w:r>
              <w:t>37</w:t>
            </w:r>
            <w:r>
              <w:t xml:space="preserve">.  </w:t>
            </w:r>
          </w:p>
        </w:tc>
        <w:tc>
          <w:tcPr>
            <w:tcW w:w="10053" w:type="dxa"/>
            <w:tcBorders>
              <w:top w:val="single" w:sz="4" w:space="0" w:color="auto"/>
              <w:left w:val="single" w:sz="4" w:space="0" w:color="auto"/>
              <w:bottom w:val="single" w:sz="4" w:space="0" w:color="auto"/>
              <w:right w:val="single" w:sz="4" w:space="0" w:color="auto"/>
            </w:tcBorders>
            <w:vAlign w:val="center"/>
          </w:tcPr>
          <w:p w14:paraId="3FB0FADB" w14:textId="77777777" w:rsidR="00F1124B" w:rsidRDefault="00F1124B" w:rsidP="008A22D7">
            <w:r>
              <w:t>В таблице измерений студент записал: «I = 0,5 А; 0,5 А; 0,5 А». Какое замечание следует сделать?</w:t>
            </w:r>
          </w:p>
          <w:p w14:paraId="0394795B" w14:textId="77777777" w:rsidR="00F1124B" w:rsidRDefault="00F1124B" w:rsidP="008A22D7">
            <w:r>
              <w:t>A) Возможно, недостаточная чувствительность прибора или ошибка в выборе диапазона измерений</w:t>
            </w:r>
          </w:p>
          <w:p w14:paraId="72004AB5" w14:textId="77777777" w:rsidR="00F1124B" w:rsidRDefault="00F1124B" w:rsidP="008A22D7">
            <w:r>
              <w:t>B) Результаты идеальные, работа выполнена отлично</w:t>
            </w:r>
          </w:p>
          <w:p w14:paraId="103EF9DE" w14:textId="77777777" w:rsidR="00F1124B" w:rsidRDefault="00F1124B" w:rsidP="008A22D7">
            <w:r>
              <w:t>C) Нужно вычислить погрешность как 0</w:t>
            </w:r>
          </w:p>
          <w:p w14:paraId="5B0473B7" w14:textId="77777777" w:rsidR="00F1124B" w:rsidRDefault="00F1124B" w:rsidP="008A22D7">
            <w:r>
              <w:t>D) Запись верна</w:t>
            </w:r>
          </w:p>
        </w:tc>
        <w:tc>
          <w:tcPr>
            <w:tcW w:w="1474" w:type="dxa"/>
            <w:tcBorders>
              <w:top w:val="single" w:sz="4" w:space="0" w:color="auto"/>
              <w:left w:val="single" w:sz="4" w:space="0" w:color="auto"/>
              <w:bottom w:val="single" w:sz="4" w:space="0" w:color="auto"/>
              <w:right w:val="single" w:sz="4" w:space="0" w:color="auto"/>
            </w:tcBorders>
            <w:vAlign w:val="center"/>
          </w:tcPr>
          <w:p w14:paraId="54D82AEA" w14:textId="77777777" w:rsidR="00F1124B" w:rsidRDefault="00F1124B" w:rsidP="008A22D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3F34162" w14:textId="77777777" w:rsidR="00F1124B" w:rsidRDefault="00F1124B" w:rsidP="008A22D7">
            <w:pPr>
              <w:rPr>
                <w:szCs w:val="22"/>
              </w:rPr>
            </w:pPr>
            <w:r>
              <w:rPr>
                <w:szCs w:val="22"/>
              </w:rPr>
              <w:t>ОПК-11.2</w:t>
            </w:r>
          </w:p>
        </w:tc>
      </w:tr>
    </w:tbl>
    <w:p w14:paraId="0510C4E3" w14:textId="77777777" w:rsidR="00F1124B" w:rsidRPr="00F1124B" w:rsidRDefault="00F1124B" w:rsidP="00F1124B">
      <w:pPr>
        <w:jc w:val="center"/>
        <w:rPr>
          <w:b/>
          <w:bCs/>
        </w:rPr>
      </w:pPr>
    </w:p>
    <w:p w14:paraId="41F9938B" w14:textId="2BC7E029" w:rsidR="005B70BD" w:rsidRDefault="005436D3" w:rsidP="00F621F9">
      <w:pPr>
        <w:pStyle w:val="2"/>
      </w:pPr>
      <w:bookmarkStart w:id="36" w:name="_Toc242277856"/>
      <w:r>
        <w:rPr>
          <w:rFonts w:ascii="Times New Roman" w:eastAsia="Times New Roman" w:hAnsi="Times New Roman"/>
          <w:sz w:val="22"/>
        </w:rPr>
        <w:t>2.14 Дисциплина «Информационные технологии» - Обязательная часть, 2 семестр(ы)</w:t>
      </w:r>
      <w:bookmarkEnd w:id="36"/>
    </w:p>
    <w:p w14:paraId="6E774423" w14:textId="77777777" w:rsidR="00F621F9" w:rsidRDefault="00F621F9" w:rsidP="00F621F9">
      <w:pPr>
        <w:rPr>
          <w:bCs/>
          <w:iCs/>
          <w:szCs w:val="22"/>
        </w:rPr>
      </w:pPr>
      <w:r>
        <w:rPr>
          <w:bCs/>
          <w:iCs/>
        </w:rPr>
        <w:t xml:space="preserve">Ссылка на курс в ТУИС - </w:t>
      </w:r>
      <w:hyperlink r:id="rId33" w:history="1">
        <w:r>
          <w:rPr>
            <w:rStyle w:val="af0"/>
            <w:bCs/>
            <w:iCs/>
          </w:rPr>
          <w:t>https://esystem.rudn.ru/course/view.php?id=26494</w:t>
        </w:r>
      </w:hyperlink>
      <w:r>
        <w:rPr>
          <w:bCs/>
          <w:iCs/>
        </w:rPr>
        <w:t xml:space="preserve"> </w:t>
      </w:r>
    </w:p>
    <w:p w14:paraId="707DD9E3" w14:textId="77777777" w:rsidR="00F621F9" w:rsidRDefault="00F621F9" w:rsidP="00F621F9">
      <w:pPr>
        <w:rPr>
          <w:bCs/>
          <w:iCs/>
        </w:rPr>
      </w:pPr>
      <w:r>
        <w:rPr>
          <w:bCs/>
          <w:iCs/>
        </w:rPr>
        <w:t xml:space="preserve">Ссылка на ФОС размещенный на курсе в ТУИС - </w:t>
      </w:r>
      <w:hyperlink r:id="rId34" w:history="1">
        <w:r>
          <w:rPr>
            <w:rStyle w:val="af0"/>
            <w:bCs/>
            <w:iCs/>
          </w:rPr>
          <w:t>https://esystem.rudn.ru/course/view.php?id=26494</w:t>
        </w:r>
      </w:hyperlink>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8130"/>
        <w:gridCol w:w="3459"/>
        <w:gridCol w:w="1753"/>
      </w:tblGrid>
      <w:tr w:rsidR="00C4280B" w:rsidRPr="00717568" w14:paraId="1A1E667A" w14:textId="77777777" w:rsidTr="00531FDA">
        <w:trPr>
          <w:tblHeader/>
        </w:trPr>
        <w:tc>
          <w:tcPr>
            <w:tcW w:w="418" w:type="pct"/>
          </w:tcPr>
          <w:p w14:paraId="119BBFCD" w14:textId="77777777" w:rsidR="00C4280B" w:rsidRPr="00717568" w:rsidRDefault="005436D3" w:rsidP="00531FDA">
            <w:r w:rsidRPr="00717568">
              <w:rPr>
                <w:b/>
              </w:rPr>
              <w:t>№ задания</w:t>
            </w:r>
          </w:p>
        </w:tc>
        <w:tc>
          <w:tcPr>
            <w:tcW w:w="2792" w:type="pct"/>
          </w:tcPr>
          <w:p w14:paraId="1F19D7DE" w14:textId="77777777" w:rsidR="00C4280B" w:rsidRPr="00717568" w:rsidRDefault="005436D3" w:rsidP="00531FDA">
            <w:r w:rsidRPr="00717568">
              <w:rPr>
                <w:b/>
              </w:rPr>
              <w:t>Содержание задания</w:t>
            </w:r>
          </w:p>
        </w:tc>
        <w:tc>
          <w:tcPr>
            <w:tcW w:w="1188" w:type="pct"/>
          </w:tcPr>
          <w:p w14:paraId="3D7B228F" w14:textId="77777777" w:rsidR="00C4280B" w:rsidRPr="00717568" w:rsidRDefault="005436D3" w:rsidP="00531FDA">
            <w:r w:rsidRPr="00717568">
              <w:rPr>
                <w:b/>
              </w:rPr>
              <w:t>Эталонный ответ</w:t>
            </w:r>
          </w:p>
        </w:tc>
        <w:tc>
          <w:tcPr>
            <w:tcW w:w="602" w:type="pct"/>
          </w:tcPr>
          <w:p w14:paraId="37E9A9A8" w14:textId="77777777" w:rsidR="00C4280B" w:rsidRPr="00717568" w:rsidRDefault="005436D3" w:rsidP="00531FDA">
            <w:r w:rsidRPr="00717568">
              <w:rPr>
                <w:b/>
              </w:rPr>
              <w:t>Индикатор</w:t>
            </w:r>
          </w:p>
        </w:tc>
      </w:tr>
      <w:tr w:rsidR="00C4280B" w:rsidRPr="008915AE" w14:paraId="1FEE19D7" w14:textId="77777777" w:rsidTr="00C8138A">
        <w:tc>
          <w:tcPr>
            <w:tcW w:w="5000" w:type="pct"/>
            <w:gridSpan w:val="4"/>
          </w:tcPr>
          <w:p w14:paraId="1B4E24FF" w14:textId="77777777" w:rsidR="00C4280B" w:rsidRPr="00717568" w:rsidRDefault="005436D3" w:rsidP="00531FDA">
            <w:r w:rsidRPr="00717568">
              <w:rPr>
                <w:b/>
              </w:rPr>
              <w:t>Задания закрытого типа с выбором одного/нескольких правильного ответа из предложенных</w:t>
            </w:r>
          </w:p>
        </w:tc>
      </w:tr>
      <w:tr w:rsidR="00C4280B" w:rsidRPr="00717568" w14:paraId="6482001B" w14:textId="77777777" w:rsidTr="00531FDA">
        <w:tc>
          <w:tcPr>
            <w:tcW w:w="418" w:type="pct"/>
          </w:tcPr>
          <w:p w14:paraId="0C62005C" w14:textId="77777777" w:rsidR="00C4280B" w:rsidRPr="00717568" w:rsidRDefault="005436D3" w:rsidP="00531FDA">
            <w:r w:rsidRPr="00717568">
              <w:t>1</w:t>
            </w:r>
          </w:p>
        </w:tc>
        <w:tc>
          <w:tcPr>
            <w:tcW w:w="2792" w:type="pct"/>
          </w:tcPr>
          <w:p w14:paraId="26B48631" w14:textId="77777777" w:rsidR="00C4280B" w:rsidRPr="00717568" w:rsidRDefault="005436D3" w:rsidP="00531FDA">
            <w:r w:rsidRPr="00717568">
              <w:t>По какому принципу следует выбирать поисковый запрос для оценки достоверности информации в интернете?</w:t>
            </w:r>
          </w:p>
          <w:p w14:paraId="768CC530" w14:textId="77777777" w:rsidR="00C4280B" w:rsidRPr="00717568" w:rsidRDefault="005436D3" w:rsidP="00531FDA">
            <w:r w:rsidRPr="00717568">
              <w:t>а) использовать только один популярный поисковик (Google или Яндекс)</w:t>
            </w:r>
          </w:p>
          <w:p w14:paraId="1175B5E8" w14:textId="77777777" w:rsidR="00C4280B" w:rsidRPr="00717568" w:rsidRDefault="005436D3" w:rsidP="00531FDA">
            <w:r w:rsidRPr="00717568">
              <w:t>б) сравнить результаты из нескольких независимых поисковиков, проверить первоисточники, оценить авторитетность доменов и дату публикации</w:t>
            </w:r>
          </w:p>
          <w:p w14:paraId="6BD0354F" w14:textId="77777777" w:rsidR="00C4280B" w:rsidRPr="00717568" w:rsidRDefault="005436D3" w:rsidP="00531FDA">
            <w:r w:rsidRPr="00717568">
              <w:t>в) выбрать первую же ссылку из выдачи</w:t>
            </w:r>
          </w:p>
          <w:p w14:paraId="2D9A0219" w14:textId="77777777" w:rsidR="00C4280B" w:rsidRPr="00717568" w:rsidRDefault="005436D3" w:rsidP="00531FDA">
            <w:r w:rsidRPr="00717568">
              <w:t>г) использовать только русскоязычные источники</w:t>
            </w:r>
          </w:p>
        </w:tc>
        <w:tc>
          <w:tcPr>
            <w:tcW w:w="1188" w:type="pct"/>
          </w:tcPr>
          <w:p w14:paraId="084F503A" w14:textId="77777777" w:rsidR="00C4280B" w:rsidRPr="00717568" w:rsidRDefault="005436D3" w:rsidP="00531FDA">
            <w:r w:rsidRPr="00717568">
              <w:t>б</w:t>
            </w:r>
          </w:p>
        </w:tc>
        <w:tc>
          <w:tcPr>
            <w:tcW w:w="602" w:type="pct"/>
          </w:tcPr>
          <w:p w14:paraId="65C57E0F" w14:textId="77777777" w:rsidR="00C4280B" w:rsidRPr="00717568" w:rsidRDefault="005436D3" w:rsidP="00531FDA">
            <w:r w:rsidRPr="00717568">
              <w:t>УК-1.2</w:t>
            </w:r>
          </w:p>
        </w:tc>
      </w:tr>
      <w:tr w:rsidR="00C4280B" w:rsidRPr="00717568" w14:paraId="41DA240A" w14:textId="77777777" w:rsidTr="00531FDA">
        <w:tc>
          <w:tcPr>
            <w:tcW w:w="418" w:type="pct"/>
          </w:tcPr>
          <w:p w14:paraId="6A4AF2E8" w14:textId="77777777" w:rsidR="00C4280B" w:rsidRPr="00717568" w:rsidRDefault="005436D3" w:rsidP="00531FDA">
            <w:r w:rsidRPr="00717568">
              <w:t>2</w:t>
            </w:r>
          </w:p>
        </w:tc>
        <w:tc>
          <w:tcPr>
            <w:tcW w:w="2792" w:type="pct"/>
          </w:tcPr>
          <w:p w14:paraId="5855AC16" w14:textId="77777777" w:rsidR="00C4280B" w:rsidRPr="00717568" w:rsidRDefault="005436D3" w:rsidP="00531FDA">
            <w:r w:rsidRPr="00717568">
              <w:t>Какие из перечисленных сервисов относятся к российским государственным цифровым платформам? Выберите все верные варианты:</w:t>
            </w:r>
          </w:p>
          <w:p w14:paraId="69B7A0DB" w14:textId="77777777" w:rsidR="00C4280B" w:rsidRPr="00717568" w:rsidRDefault="005436D3" w:rsidP="00531FDA">
            <w:r w:rsidRPr="00717568">
              <w:lastRenderedPageBreak/>
              <w:t>а) Госуслуги (gosuslugi.ru)</w:t>
            </w:r>
          </w:p>
          <w:p w14:paraId="44A2DBBB" w14:textId="77777777" w:rsidR="00C4280B" w:rsidRPr="00717568" w:rsidRDefault="005436D3" w:rsidP="00531FDA">
            <w:r w:rsidRPr="00717568">
              <w:t>б) Единая биометрическая система (ЕБС)</w:t>
            </w:r>
          </w:p>
          <w:p w14:paraId="36D47D89" w14:textId="77777777" w:rsidR="00C4280B" w:rsidRPr="00717568" w:rsidRDefault="005436D3" w:rsidP="00531FDA">
            <w:r w:rsidRPr="00717568">
              <w:t>в) Цифровой рубль (платформа Банка России)</w:t>
            </w:r>
          </w:p>
          <w:p w14:paraId="10E0BA21" w14:textId="77777777" w:rsidR="00C4280B" w:rsidRPr="00717568" w:rsidRDefault="005436D3" w:rsidP="00531FDA">
            <w:r w:rsidRPr="00717568">
              <w:t>г) Telegram Web</w:t>
            </w:r>
          </w:p>
        </w:tc>
        <w:tc>
          <w:tcPr>
            <w:tcW w:w="1188" w:type="pct"/>
          </w:tcPr>
          <w:p w14:paraId="185130CC" w14:textId="77777777" w:rsidR="00C4280B" w:rsidRPr="00717568" w:rsidRDefault="005436D3" w:rsidP="00531FDA">
            <w:r w:rsidRPr="00717568">
              <w:lastRenderedPageBreak/>
              <w:t>а, б, в</w:t>
            </w:r>
          </w:p>
        </w:tc>
        <w:tc>
          <w:tcPr>
            <w:tcW w:w="602" w:type="pct"/>
          </w:tcPr>
          <w:p w14:paraId="7DC9CD69" w14:textId="77777777" w:rsidR="00C4280B" w:rsidRPr="00717568" w:rsidRDefault="005436D3" w:rsidP="00531FDA">
            <w:r w:rsidRPr="00717568">
              <w:t>УК-12.1</w:t>
            </w:r>
          </w:p>
        </w:tc>
      </w:tr>
      <w:tr w:rsidR="00C4280B" w:rsidRPr="00717568" w14:paraId="2897972F" w14:textId="77777777" w:rsidTr="00531FDA">
        <w:tc>
          <w:tcPr>
            <w:tcW w:w="418" w:type="pct"/>
          </w:tcPr>
          <w:p w14:paraId="68A566E0" w14:textId="77777777" w:rsidR="00C4280B" w:rsidRPr="00717568" w:rsidRDefault="005436D3" w:rsidP="00531FDA">
            <w:r w:rsidRPr="00717568">
              <w:t>3</w:t>
            </w:r>
          </w:p>
        </w:tc>
        <w:tc>
          <w:tcPr>
            <w:tcW w:w="2792" w:type="pct"/>
          </w:tcPr>
          <w:p w14:paraId="2C689803" w14:textId="77777777" w:rsidR="00C4280B" w:rsidRPr="00717568" w:rsidRDefault="005436D3" w:rsidP="00531FDA">
            <w:r w:rsidRPr="00717568">
              <w:t>Что такое «фейковая новость» (fake news) с точки зрения цифровой грамотности?</w:t>
            </w:r>
          </w:p>
          <w:p w14:paraId="439C6F80" w14:textId="77777777" w:rsidR="00C4280B" w:rsidRPr="00717568" w:rsidRDefault="005436D3" w:rsidP="00531FDA">
            <w:r w:rsidRPr="00717568">
              <w:t>а) новость, опубликованная только в одном источнике</w:t>
            </w:r>
          </w:p>
          <w:p w14:paraId="636E551E" w14:textId="77777777" w:rsidR="00C4280B" w:rsidRPr="00717568" w:rsidRDefault="005436D3" w:rsidP="00531FDA">
            <w:r w:rsidRPr="00717568">
              <w:t>б) сообщение с заведомо ложной или преднамеренно искажённой информацией, оформленное под реальное новостное сообщение</w:t>
            </w:r>
          </w:p>
          <w:p w14:paraId="1AC45504" w14:textId="77777777" w:rsidR="00C4280B" w:rsidRPr="00717568" w:rsidRDefault="005436D3" w:rsidP="00531FDA">
            <w:r w:rsidRPr="00717568">
              <w:t>в) любая статья без указания автора</w:t>
            </w:r>
          </w:p>
          <w:p w14:paraId="78FE2A41" w14:textId="77777777" w:rsidR="00C4280B" w:rsidRPr="00717568" w:rsidRDefault="005436D3" w:rsidP="00531FDA">
            <w:r w:rsidRPr="00717568">
              <w:t>г) новость, противоречащая мнению читателя</w:t>
            </w:r>
          </w:p>
        </w:tc>
        <w:tc>
          <w:tcPr>
            <w:tcW w:w="1188" w:type="pct"/>
          </w:tcPr>
          <w:p w14:paraId="49A7FB78" w14:textId="77777777" w:rsidR="00C4280B" w:rsidRPr="00717568" w:rsidRDefault="005436D3" w:rsidP="00531FDA">
            <w:r w:rsidRPr="00717568">
              <w:t>б</w:t>
            </w:r>
          </w:p>
        </w:tc>
        <w:tc>
          <w:tcPr>
            <w:tcW w:w="602" w:type="pct"/>
          </w:tcPr>
          <w:p w14:paraId="4C670E2C" w14:textId="77777777" w:rsidR="00C4280B" w:rsidRPr="00717568" w:rsidRDefault="005436D3" w:rsidP="00531FDA">
            <w:r w:rsidRPr="00717568">
              <w:t>УК-12.1</w:t>
            </w:r>
          </w:p>
        </w:tc>
      </w:tr>
      <w:tr w:rsidR="00C4280B" w:rsidRPr="00717568" w14:paraId="5F14AC29" w14:textId="77777777" w:rsidTr="00531FDA">
        <w:tc>
          <w:tcPr>
            <w:tcW w:w="418" w:type="pct"/>
          </w:tcPr>
          <w:p w14:paraId="5A8FC0D0" w14:textId="77777777" w:rsidR="00C4280B" w:rsidRPr="00717568" w:rsidRDefault="005436D3" w:rsidP="00531FDA">
            <w:r w:rsidRPr="00717568">
              <w:t>4</w:t>
            </w:r>
          </w:p>
        </w:tc>
        <w:tc>
          <w:tcPr>
            <w:tcW w:w="2792" w:type="pct"/>
          </w:tcPr>
          <w:p w14:paraId="57E4C420" w14:textId="77777777" w:rsidR="00C4280B" w:rsidRPr="00717568" w:rsidRDefault="005436D3" w:rsidP="00531FDA">
            <w:r w:rsidRPr="00717568">
              <w:t>Триада CIA в информационной безопасности включает свойства:</w:t>
            </w:r>
          </w:p>
          <w:p w14:paraId="7E44F449" w14:textId="77777777" w:rsidR="00C4280B" w:rsidRPr="00717568" w:rsidRDefault="005436D3" w:rsidP="00531FDA">
            <w:r w:rsidRPr="00717568">
              <w:t>а) Confidentiality (конфиденциальность), Integrity (целостность), Availability (доступность)</w:t>
            </w:r>
          </w:p>
          <w:p w14:paraId="365C8D9B" w14:textId="77777777" w:rsidR="00C4280B" w:rsidRPr="00D02125" w:rsidRDefault="005436D3" w:rsidP="00531FDA">
            <w:pPr>
              <w:rPr>
                <w:lang w:val="en-US"/>
              </w:rPr>
            </w:pPr>
            <w:r w:rsidRPr="00717568">
              <w:t>б</w:t>
            </w:r>
            <w:r w:rsidRPr="00D02125">
              <w:rPr>
                <w:lang w:val="en-US"/>
              </w:rPr>
              <w:t>) Control, Integration, Application</w:t>
            </w:r>
          </w:p>
          <w:p w14:paraId="17B13B2B" w14:textId="77777777" w:rsidR="00C4280B" w:rsidRPr="00D02125" w:rsidRDefault="005436D3" w:rsidP="00531FDA">
            <w:pPr>
              <w:rPr>
                <w:lang w:val="en-US"/>
              </w:rPr>
            </w:pPr>
            <w:r w:rsidRPr="00717568">
              <w:t>в</w:t>
            </w:r>
            <w:r w:rsidRPr="00D02125">
              <w:rPr>
                <w:lang w:val="en-US"/>
              </w:rPr>
              <w:t>) Cost, Investment, Audit</w:t>
            </w:r>
          </w:p>
          <w:p w14:paraId="05379B85" w14:textId="77777777" w:rsidR="00C4280B" w:rsidRPr="00717568" w:rsidRDefault="005436D3" w:rsidP="00531FDA">
            <w:r w:rsidRPr="00717568">
              <w:t>г) Code, Internet, Algorithm</w:t>
            </w:r>
          </w:p>
        </w:tc>
        <w:tc>
          <w:tcPr>
            <w:tcW w:w="1188" w:type="pct"/>
          </w:tcPr>
          <w:p w14:paraId="4155E7F3" w14:textId="77777777" w:rsidR="00C4280B" w:rsidRPr="00717568" w:rsidRDefault="005436D3" w:rsidP="00531FDA">
            <w:r w:rsidRPr="00717568">
              <w:t>а</w:t>
            </w:r>
          </w:p>
        </w:tc>
        <w:tc>
          <w:tcPr>
            <w:tcW w:w="602" w:type="pct"/>
          </w:tcPr>
          <w:p w14:paraId="17B03CAE" w14:textId="77777777" w:rsidR="00C4280B" w:rsidRPr="00717568" w:rsidRDefault="005436D3" w:rsidP="00531FDA">
            <w:r w:rsidRPr="00717568">
              <w:t>УК-12.2</w:t>
            </w:r>
          </w:p>
        </w:tc>
      </w:tr>
      <w:tr w:rsidR="00C4280B" w:rsidRPr="00717568" w14:paraId="24669179" w14:textId="77777777" w:rsidTr="00531FDA">
        <w:tc>
          <w:tcPr>
            <w:tcW w:w="418" w:type="pct"/>
          </w:tcPr>
          <w:p w14:paraId="371D8FA4" w14:textId="77777777" w:rsidR="00C4280B" w:rsidRPr="00717568" w:rsidRDefault="005436D3" w:rsidP="00531FDA">
            <w:r w:rsidRPr="00717568">
              <w:t>5</w:t>
            </w:r>
          </w:p>
        </w:tc>
        <w:tc>
          <w:tcPr>
            <w:tcW w:w="2792" w:type="pct"/>
          </w:tcPr>
          <w:p w14:paraId="041C4BE4" w14:textId="77777777" w:rsidR="00C4280B" w:rsidRPr="00717568" w:rsidRDefault="005436D3" w:rsidP="00531FDA">
            <w:r w:rsidRPr="00717568">
              <w:t>Какие из перечисленных технологий входят в официальный перечень сквозных технологий цифровой экономики России? Выберите все верные варианты:</w:t>
            </w:r>
          </w:p>
          <w:p w14:paraId="4C981DFA" w14:textId="77777777" w:rsidR="00C4280B" w:rsidRPr="00717568" w:rsidRDefault="005436D3" w:rsidP="00531FDA">
            <w:r w:rsidRPr="00717568">
              <w:t>а) Искусственный интеллект (ИИ)</w:t>
            </w:r>
          </w:p>
          <w:p w14:paraId="02C2E9D9" w14:textId="77777777" w:rsidR="00C4280B" w:rsidRPr="00717568" w:rsidRDefault="005436D3" w:rsidP="00531FDA">
            <w:r w:rsidRPr="00717568">
              <w:t>б) Квантовые технологии</w:t>
            </w:r>
          </w:p>
          <w:p w14:paraId="0A91DE23" w14:textId="77777777" w:rsidR="00C4280B" w:rsidRPr="00717568" w:rsidRDefault="005436D3" w:rsidP="00531FDA">
            <w:r w:rsidRPr="00717568">
              <w:t>в) Системы распределённого реестра (блокчейн)</w:t>
            </w:r>
          </w:p>
          <w:p w14:paraId="19038FF4" w14:textId="77777777" w:rsidR="00C4280B" w:rsidRPr="00717568" w:rsidRDefault="005436D3" w:rsidP="00531FDA">
            <w:r w:rsidRPr="00717568">
              <w:t>г) Электронная почта</w:t>
            </w:r>
          </w:p>
        </w:tc>
        <w:tc>
          <w:tcPr>
            <w:tcW w:w="1188" w:type="pct"/>
          </w:tcPr>
          <w:p w14:paraId="38B646B1" w14:textId="77777777" w:rsidR="00C4280B" w:rsidRPr="00717568" w:rsidRDefault="005436D3" w:rsidP="00531FDA">
            <w:r w:rsidRPr="00717568">
              <w:t>а, б, в</w:t>
            </w:r>
          </w:p>
        </w:tc>
        <w:tc>
          <w:tcPr>
            <w:tcW w:w="602" w:type="pct"/>
          </w:tcPr>
          <w:p w14:paraId="43C2D4B2" w14:textId="77777777" w:rsidR="00C4280B" w:rsidRPr="00717568" w:rsidRDefault="005436D3" w:rsidP="00531FDA">
            <w:r w:rsidRPr="00717568">
              <w:t>ОПК-1.1</w:t>
            </w:r>
          </w:p>
        </w:tc>
      </w:tr>
      <w:tr w:rsidR="00C4280B" w:rsidRPr="00717568" w14:paraId="6A90ECE1" w14:textId="77777777" w:rsidTr="00531FDA">
        <w:tc>
          <w:tcPr>
            <w:tcW w:w="418" w:type="pct"/>
          </w:tcPr>
          <w:p w14:paraId="0DE79C83" w14:textId="77777777" w:rsidR="00C4280B" w:rsidRPr="00717568" w:rsidRDefault="005436D3" w:rsidP="00531FDA">
            <w:r w:rsidRPr="00717568">
              <w:t>6</w:t>
            </w:r>
          </w:p>
        </w:tc>
        <w:tc>
          <w:tcPr>
            <w:tcW w:w="2792" w:type="pct"/>
          </w:tcPr>
          <w:p w14:paraId="096C00FF" w14:textId="77777777" w:rsidR="00C4280B" w:rsidRPr="00717568" w:rsidRDefault="005436D3" w:rsidP="00531FDA">
            <w:r w:rsidRPr="00717568">
              <w:t>Какие из перечисленных российских прикладных программных решений включены в Единый реестр российского ПО и применяются в государственных учреждениях как замена Microsoft Office? Выберите все верные варианты:</w:t>
            </w:r>
          </w:p>
          <w:p w14:paraId="0F6EDAFB" w14:textId="77777777" w:rsidR="00C4280B" w:rsidRPr="00717568" w:rsidRDefault="005436D3" w:rsidP="00531FDA">
            <w:r w:rsidRPr="00717568">
              <w:t>а) МойОфис</w:t>
            </w:r>
          </w:p>
          <w:p w14:paraId="2AD38655" w14:textId="77777777" w:rsidR="00C4280B" w:rsidRPr="00717568" w:rsidRDefault="005436D3" w:rsidP="00531FDA">
            <w:r w:rsidRPr="00717568">
              <w:t>б) Р7-Офис</w:t>
            </w:r>
          </w:p>
          <w:p w14:paraId="0FD538BC" w14:textId="77777777" w:rsidR="00C4280B" w:rsidRPr="00717568" w:rsidRDefault="005436D3" w:rsidP="00531FDA">
            <w:r w:rsidRPr="00717568">
              <w:t>в) Microsoft Word</w:t>
            </w:r>
          </w:p>
          <w:p w14:paraId="01EE2D36" w14:textId="77777777" w:rsidR="00C4280B" w:rsidRPr="00717568" w:rsidRDefault="005436D3" w:rsidP="00531FDA">
            <w:r w:rsidRPr="00717568">
              <w:t>г) Google Docs</w:t>
            </w:r>
          </w:p>
        </w:tc>
        <w:tc>
          <w:tcPr>
            <w:tcW w:w="1188" w:type="pct"/>
          </w:tcPr>
          <w:p w14:paraId="29492AD7" w14:textId="77777777" w:rsidR="00C4280B" w:rsidRPr="00717568" w:rsidRDefault="005436D3" w:rsidP="00531FDA">
            <w:r w:rsidRPr="00717568">
              <w:t>а, б</w:t>
            </w:r>
          </w:p>
        </w:tc>
        <w:tc>
          <w:tcPr>
            <w:tcW w:w="602" w:type="pct"/>
          </w:tcPr>
          <w:p w14:paraId="76FD32C0" w14:textId="77777777" w:rsidR="00C4280B" w:rsidRPr="00717568" w:rsidRDefault="005436D3" w:rsidP="00531FDA">
            <w:r w:rsidRPr="00717568">
              <w:t>ОПК-2.2</w:t>
            </w:r>
          </w:p>
        </w:tc>
      </w:tr>
      <w:tr w:rsidR="00C4280B" w:rsidRPr="00717568" w14:paraId="2EEB3EB4" w14:textId="77777777" w:rsidTr="00531FDA">
        <w:tc>
          <w:tcPr>
            <w:tcW w:w="418" w:type="pct"/>
          </w:tcPr>
          <w:p w14:paraId="54DC5AC4" w14:textId="77777777" w:rsidR="00C4280B" w:rsidRPr="00717568" w:rsidRDefault="005436D3" w:rsidP="00531FDA">
            <w:r w:rsidRPr="00717568">
              <w:t>7</w:t>
            </w:r>
          </w:p>
        </w:tc>
        <w:tc>
          <w:tcPr>
            <w:tcW w:w="2792" w:type="pct"/>
          </w:tcPr>
          <w:p w14:paraId="2492E1AE" w14:textId="77777777" w:rsidR="00C4280B" w:rsidRPr="00717568" w:rsidRDefault="005436D3" w:rsidP="00531FDA">
            <w:r w:rsidRPr="00717568">
              <w:t>Что регулирует Федеральный закон 152-ФЗ Российской Федерации?</w:t>
            </w:r>
          </w:p>
          <w:p w14:paraId="31E886D6" w14:textId="77777777" w:rsidR="00C4280B" w:rsidRPr="00717568" w:rsidRDefault="005436D3" w:rsidP="00531FDA">
            <w:r w:rsidRPr="00717568">
              <w:t>а) только обработку медицинских данных</w:t>
            </w:r>
          </w:p>
          <w:p w14:paraId="4089832E" w14:textId="77777777" w:rsidR="00C4280B" w:rsidRPr="00717568" w:rsidRDefault="005436D3" w:rsidP="00531FDA">
            <w:r w:rsidRPr="00717568">
              <w:t>б) обработку любых персональных данных граждан Российской Федерации</w:t>
            </w:r>
          </w:p>
          <w:p w14:paraId="767A4177" w14:textId="77777777" w:rsidR="00C4280B" w:rsidRPr="00717568" w:rsidRDefault="005436D3" w:rsidP="00531FDA">
            <w:r w:rsidRPr="00717568">
              <w:t>в) только использование биометрических данных</w:t>
            </w:r>
          </w:p>
          <w:p w14:paraId="4B2E768E" w14:textId="77777777" w:rsidR="00C4280B" w:rsidRPr="00717568" w:rsidRDefault="005436D3" w:rsidP="00531FDA">
            <w:r w:rsidRPr="00717568">
              <w:lastRenderedPageBreak/>
              <w:t>г) деятельность исключительно государственных органов</w:t>
            </w:r>
          </w:p>
        </w:tc>
        <w:tc>
          <w:tcPr>
            <w:tcW w:w="1188" w:type="pct"/>
          </w:tcPr>
          <w:p w14:paraId="5086F708" w14:textId="77777777" w:rsidR="00C4280B" w:rsidRPr="00717568" w:rsidRDefault="005436D3" w:rsidP="00531FDA">
            <w:r w:rsidRPr="00717568">
              <w:lastRenderedPageBreak/>
              <w:t>б</w:t>
            </w:r>
          </w:p>
        </w:tc>
        <w:tc>
          <w:tcPr>
            <w:tcW w:w="602" w:type="pct"/>
          </w:tcPr>
          <w:p w14:paraId="64BFD8C1" w14:textId="77777777" w:rsidR="00C4280B" w:rsidRPr="00717568" w:rsidRDefault="005436D3" w:rsidP="00531FDA">
            <w:r w:rsidRPr="00717568">
              <w:t>ОПК-1.2</w:t>
            </w:r>
          </w:p>
        </w:tc>
      </w:tr>
      <w:tr w:rsidR="00C4280B" w:rsidRPr="00717568" w14:paraId="0D1CDB77" w14:textId="77777777" w:rsidTr="00531FDA">
        <w:tc>
          <w:tcPr>
            <w:tcW w:w="418" w:type="pct"/>
          </w:tcPr>
          <w:p w14:paraId="11D14A06" w14:textId="77777777" w:rsidR="00C4280B" w:rsidRPr="00717568" w:rsidRDefault="005436D3" w:rsidP="00531FDA">
            <w:r w:rsidRPr="00717568">
              <w:t>8</w:t>
            </w:r>
          </w:p>
        </w:tc>
        <w:tc>
          <w:tcPr>
            <w:tcW w:w="2792" w:type="pct"/>
          </w:tcPr>
          <w:p w14:paraId="2511785C" w14:textId="77777777" w:rsidR="00C4280B" w:rsidRPr="00717568" w:rsidRDefault="005436D3" w:rsidP="00531FDA">
            <w:r w:rsidRPr="00717568">
              <w:t>К базовым моделям сетевой архитектуры относятся:</w:t>
            </w:r>
          </w:p>
          <w:p w14:paraId="2A433365" w14:textId="77777777" w:rsidR="00C4280B" w:rsidRPr="00717568" w:rsidRDefault="005436D3" w:rsidP="00531FDA">
            <w:r w:rsidRPr="00717568">
              <w:t>а) только модель OSI (7 уровней)</w:t>
            </w:r>
          </w:p>
          <w:p w14:paraId="6F177897" w14:textId="77777777" w:rsidR="00C4280B" w:rsidRPr="00717568" w:rsidRDefault="005436D3" w:rsidP="00531FDA">
            <w:r w:rsidRPr="00717568">
              <w:t>б) только модель TCP/IP (4 уровня)</w:t>
            </w:r>
          </w:p>
          <w:p w14:paraId="727A1CF5" w14:textId="77777777" w:rsidR="00C4280B" w:rsidRPr="00717568" w:rsidRDefault="005436D3" w:rsidP="00531FDA">
            <w:r w:rsidRPr="00717568">
              <w:t>в) обе модели — OSI и TCP/IP — используются совместно для описания сетевого взаимодействия</w:t>
            </w:r>
          </w:p>
          <w:p w14:paraId="51B5D69E" w14:textId="77777777" w:rsidR="00C4280B" w:rsidRPr="00717568" w:rsidRDefault="005436D3" w:rsidP="00531FDA">
            <w:r w:rsidRPr="00717568">
              <w:t>г) ни одна из перечисленных, поскольку обе устарели</w:t>
            </w:r>
          </w:p>
        </w:tc>
        <w:tc>
          <w:tcPr>
            <w:tcW w:w="1188" w:type="pct"/>
          </w:tcPr>
          <w:p w14:paraId="47F74FBA" w14:textId="77777777" w:rsidR="00C4280B" w:rsidRPr="00717568" w:rsidRDefault="005436D3" w:rsidP="00531FDA">
            <w:r w:rsidRPr="00717568">
              <w:t>в</w:t>
            </w:r>
          </w:p>
        </w:tc>
        <w:tc>
          <w:tcPr>
            <w:tcW w:w="602" w:type="pct"/>
          </w:tcPr>
          <w:p w14:paraId="75BA74B9" w14:textId="77777777" w:rsidR="00C4280B" w:rsidRPr="00717568" w:rsidRDefault="005436D3" w:rsidP="00531FDA">
            <w:r w:rsidRPr="00717568">
              <w:t>ОПК-2.1</w:t>
            </w:r>
          </w:p>
        </w:tc>
      </w:tr>
      <w:tr w:rsidR="00C4280B" w:rsidRPr="00717568" w14:paraId="1907488A" w14:textId="77777777" w:rsidTr="00531FDA">
        <w:tc>
          <w:tcPr>
            <w:tcW w:w="418" w:type="pct"/>
          </w:tcPr>
          <w:p w14:paraId="271C1A41" w14:textId="77777777" w:rsidR="00C4280B" w:rsidRPr="00717568" w:rsidRDefault="005436D3" w:rsidP="00531FDA">
            <w:r w:rsidRPr="00717568">
              <w:t>9</w:t>
            </w:r>
          </w:p>
        </w:tc>
        <w:tc>
          <w:tcPr>
            <w:tcW w:w="2792" w:type="pct"/>
          </w:tcPr>
          <w:p w14:paraId="7C280806" w14:textId="77777777" w:rsidR="00C4280B" w:rsidRPr="00717568" w:rsidRDefault="005436D3" w:rsidP="00531FDA">
            <w:r w:rsidRPr="00717568">
              <w:t>Какие из перечисленных операционных систем включены в Единый реестр российского ПО и могут применяться в госорганах? Выберите все верные варианты:</w:t>
            </w:r>
          </w:p>
          <w:p w14:paraId="26C8DB46" w14:textId="77777777" w:rsidR="00C4280B" w:rsidRPr="00717568" w:rsidRDefault="005436D3" w:rsidP="00531FDA">
            <w:r w:rsidRPr="00717568">
              <w:t>а) Astra Linux</w:t>
            </w:r>
          </w:p>
          <w:p w14:paraId="0290C11C" w14:textId="77777777" w:rsidR="00C4280B" w:rsidRPr="00717568" w:rsidRDefault="005436D3" w:rsidP="00531FDA">
            <w:r w:rsidRPr="00717568">
              <w:t>б) ОС «Альт» (Базальт СПО)</w:t>
            </w:r>
          </w:p>
          <w:p w14:paraId="064CF6E3" w14:textId="77777777" w:rsidR="00C4280B" w:rsidRPr="00717568" w:rsidRDefault="005436D3" w:rsidP="00531FDA">
            <w:r w:rsidRPr="00717568">
              <w:t>в) ROSA Linux</w:t>
            </w:r>
          </w:p>
          <w:p w14:paraId="51A82048" w14:textId="77777777" w:rsidR="00C4280B" w:rsidRPr="00717568" w:rsidRDefault="005436D3" w:rsidP="00531FDA">
            <w:r w:rsidRPr="00717568">
              <w:t>г) macOS</w:t>
            </w:r>
          </w:p>
        </w:tc>
        <w:tc>
          <w:tcPr>
            <w:tcW w:w="1188" w:type="pct"/>
          </w:tcPr>
          <w:p w14:paraId="39EB555F" w14:textId="77777777" w:rsidR="00C4280B" w:rsidRPr="00717568" w:rsidRDefault="005436D3" w:rsidP="00531FDA">
            <w:r w:rsidRPr="00717568">
              <w:t>а, б, в</w:t>
            </w:r>
          </w:p>
        </w:tc>
        <w:tc>
          <w:tcPr>
            <w:tcW w:w="602" w:type="pct"/>
          </w:tcPr>
          <w:p w14:paraId="1436E54C" w14:textId="77777777" w:rsidR="00C4280B" w:rsidRPr="00717568" w:rsidRDefault="005436D3" w:rsidP="00531FDA">
            <w:r w:rsidRPr="00717568">
              <w:t>ОПК-2.2</w:t>
            </w:r>
          </w:p>
        </w:tc>
      </w:tr>
      <w:tr w:rsidR="00C4280B" w:rsidRPr="00717568" w14:paraId="20126259" w14:textId="77777777" w:rsidTr="00531FDA">
        <w:tc>
          <w:tcPr>
            <w:tcW w:w="418" w:type="pct"/>
          </w:tcPr>
          <w:p w14:paraId="477684E3" w14:textId="77777777" w:rsidR="00C4280B" w:rsidRPr="00717568" w:rsidRDefault="005436D3" w:rsidP="00531FDA">
            <w:r w:rsidRPr="00717568">
              <w:t>10</w:t>
            </w:r>
          </w:p>
        </w:tc>
        <w:tc>
          <w:tcPr>
            <w:tcW w:w="2792" w:type="pct"/>
          </w:tcPr>
          <w:p w14:paraId="28D4DF7E" w14:textId="77777777" w:rsidR="00C4280B" w:rsidRPr="00717568" w:rsidRDefault="005436D3" w:rsidP="00531FDA">
            <w:r w:rsidRPr="00717568">
              <w:t>Какой нормативный акт устанавливает требования к защите информации, не составляющей государственную тайну, в государственных информационных системах РФ?</w:t>
            </w:r>
          </w:p>
          <w:p w14:paraId="098EB540" w14:textId="77777777" w:rsidR="00C4280B" w:rsidRPr="00717568" w:rsidRDefault="005436D3" w:rsidP="00531FDA">
            <w:r w:rsidRPr="00717568">
              <w:t>а) 152-ФЗ</w:t>
            </w:r>
          </w:p>
          <w:p w14:paraId="42CC0EDF" w14:textId="77777777" w:rsidR="00C4280B" w:rsidRPr="00717568" w:rsidRDefault="005436D3" w:rsidP="00531FDA">
            <w:r w:rsidRPr="00717568">
              <w:t>б) 149-ФЗ «Об информации, информационных технологиях и о защите информации»</w:t>
            </w:r>
          </w:p>
          <w:p w14:paraId="29636AD0" w14:textId="77777777" w:rsidR="00C4280B" w:rsidRPr="00717568" w:rsidRDefault="005436D3" w:rsidP="00531FDA">
            <w:r w:rsidRPr="00717568">
              <w:t>в) приказ ФСТЭК России № 17</w:t>
            </w:r>
          </w:p>
          <w:p w14:paraId="66057352" w14:textId="77777777" w:rsidR="00C4280B" w:rsidRPr="00717568" w:rsidRDefault="005436D3" w:rsidP="00531FDA">
            <w:r w:rsidRPr="00717568">
              <w:t>г) ГОСТ Р 34.10-2012</w:t>
            </w:r>
          </w:p>
        </w:tc>
        <w:tc>
          <w:tcPr>
            <w:tcW w:w="1188" w:type="pct"/>
          </w:tcPr>
          <w:p w14:paraId="7A25EEBF" w14:textId="77777777" w:rsidR="00C4280B" w:rsidRPr="00717568" w:rsidRDefault="005436D3" w:rsidP="00531FDA">
            <w:r w:rsidRPr="00717568">
              <w:t>в</w:t>
            </w:r>
          </w:p>
        </w:tc>
        <w:tc>
          <w:tcPr>
            <w:tcW w:w="602" w:type="pct"/>
          </w:tcPr>
          <w:p w14:paraId="1C450D0D" w14:textId="77777777" w:rsidR="00C4280B" w:rsidRPr="00717568" w:rsidRDefault="005436D3" w:rsidP="00531FDA">
            <w:r w:rsidRPr="00717568">
              <w:t>ОПК-8.1</w:t>
            </w:r>
          </w:p>
        </w:tc>
      </w:tr>
      <w:tr w:rsidR="00C4280B" w:rsidRPr="008915AE" w14:paraId="32245253" w14:textId="77777777" w:rsidTr="00C8138A">
        <w:tc>
          <w:tcPr>
            <w:tcW w:w="5000" w:type="pct"/>
            <w:gridSpan w:val="4"/>
          </w:tcPr>
          <w:p w14:paraId="7C53B3C4" w14:textId="77777777" w:rsidR="00C4280B" w:rsidRPr="00717568" w:rsidRDefault="005436D3" w:rsidP="00531FDA">
            <w:r w:rsidRPr="00717568">
              <w:rPr>
                <w:b/>
              </w:rPr>
              <w:t>Задания закрытого типа на установление соответствия</w:t>
            </w:r>
          </w:p>
        </w:tc>
      </w:tr>
      <w:tr w:rsidR="00C4280B" w:rsidRPr="00717568" w14:paraId="63586F09" w14:textId="77777777" w:rsidTr="00531FDA">
        <w:tc>
          <w:tcPr>
            <w:tcW w:w="418" w:type="pct"/>
          </w:tcPr>
          <w:p w14:paraId="36771830" w14:textId="77777777" w:rsidR="00C4280B" w:rsidRPr="00717568" w:rsidRDefault="005436D3" w:rsidP="00531FDA">
            <w:r w:rsidRPr="00717568">
              <w:t>11</w:t>
            </w:r>
          </w:p>
        </w:tc>
        <w:tc>
          <w:tcPr>
            <w:tcW w:w="2792" w:type="pct"/>
          </w:tcPr>
          <w:p w14:paraId="11E7C1B5" w14:textId="77777777" w:rsidR="00C4280B" w:rsidRPr="00717568" w:rsidRDefault="005436D3" w:rsidP="00531FDA">
            <w:r w:rsidRPr="00717568">
              <w:t>Установите соответствие между уровнем пирамиды DIKW и его характеристикой:</w:t>
            </w:r>
          </w:p>
          <w:p w14:paraId="02FEEF2F" w14:textId="77777777" w:rsidR="00C4280B" w:rsidRPr="00717568" w:rsidRDefault="005436D3" w:rsidP="00531FDA">
            <w:r w:rsidRPr="00717568">
              <w:t>1. Data (данные)</w:t>
            </w:r>
          </w:p>
          <w:p w14:paraId="092A9AEB" w14:textId="77777777" w:rsidR="00C4280B" w:rsidRPr="00717568" w:rsidRDefault="005436D3" w:rsidP="00531FDA">
            <w:r w:rsidRPr="00717568">
              <w:t>2. Information (информация)</w:t>
            </w:r>
          </w:p>
          <w:p w14:paraId="4285EFBB" w14:textId="77777777" w:rsidR="00C4280B" w:rsidRPr="00717568" w:rsidRDefault="005436D3" w:rsidP="00531FDA">
            <w:r w:rsidRPr="00717568">
              <w:t>3. Knowledge (знания)</w:t>
            </w:r>
          </w:p>
          <w:p w14:paraId="274AB8E9" w14:textId="77777777" w:rsidR="00C4280B" w:rsidRPr="00717568" w:rsidRDefault="005436D3" w:rsidP="00531FDA">
            <w:r w:rsidRPr="00717568">
              <w:t>4. Wisdom (мудрость)</w:t>
            </w:r>
          </w:p>
          <w:p w14:paraId="78A480FB" w14:textId="77777777" w:rsidR="00C4280B" w:rsidRPr="00717568" w:rsidRDefault="005436D3" w:rsidP="00531FDA">
            <w:r w:rsidRPr="00717568">
              <w:t>А. Способность принимать стратегические решения, понимая, как и когда применять знания</w:t>
            </w:r>
          </w:p>
          <w:p w14:paraId="59F5222E" w14:textId="77777777" w:rsidR="00C4280B" w:rsidRPr="00717568" w:rsidRDefault="005436D3" w:rsidP="00531FDA">
            <w:r w:rsidRPr="00717568">
              <w:t>Б. Сырые факты, наблюдения, измерения без контекста</w:t>
            </w:r>
          </w:p>
          <w:p w14:paraId="2C2D2870" w14:textId="77777777" w:rsidR="00C4280B" w:rsidRPr="00717568" w:rsidRDefault="005436D3" w:rsidP="00531FDA">
            <w:r w:rsidRPr="00717568">
              <w:t>В. Применение информации в действиях и решениях, понимание причинно-следственных связей</w:t>
            </w:r>
          </w:p>
          <w:p w14:paraId="5B750F7A" w14:textId="77777777" w:rsidR="00C4280B" w:rsidRPr="00717568" w:rsidRDefault="005436D3" w:rsidP="00531FDA">
            <w:r w:rsidRPr="00717568">
              <w:lastRenderedPageBreak/>
              <w:t>Г. Данные с контекстом и значением (что, кто, когда, где)</w:t>
            </w:r>
          </w:p>
        </w:tc>
        <w:tc>
          <w:tcPr>
            <w:tcW w:w="1188" w:type="pct"/>
          </w:tcPr>
          <w:p w14:paraId="34DF9D67" w14:textId="77777777" w:rsidR="00C4280B" w:rsidRPr="00717568" w:rsidRDefault="005436D3" w:rsidP="00531FDA">
            <w:r w:rsidRPr="00717568">
              <w:lastRenderedPageBreak/>
              <w:t>1-Б, 2-Г, 3-В, 4-А</w:t>
            </w:r>
          </w:p>
        </w:tc>
        <w:tc>
          <w:tcPr>
            <w:tcW w:w="602" w:type="pct"/>
          </w:tcPr>
          <w:p w14:paraId="01A64958" w14:textId="77777777" w:rsidR="00C4280B" w:rsidRPr="00717568" w:rsidRDefault="005436D3" w:rsidP="00531FDA">
            <w:r w:rsidRPr="00717568">
              <w:t>УК-1.2</w:t>
            </w:r>
          </w:p>
        </w:tc>
      </w:tr>
      <w:tr w:rsidR="00C4280B" w:rsidRPr="00717568" w14:paraId="4EF30E46" w14:textId="77777777" w:rsidTr="00531FDA">
        <w:tc>
          <w:tcPr>
            <w:tcW w:w="418" w:type="pct"/>
          </w:tcPr>
          <w:p w14:paraId="52A8A3B5" w14:textId="77777777" w:rsidR="00C4280B" w:rsidRPr="00717568" w:rsidRDefault="005436D3" w:rsidP="00531FDA">
            <w:r w:rsidRPr="00717568">
              <w:t>12</w:t>
            </w:r>
          </w:p>
        </w:tc>
        <w:tc>
          <w:tcPr>
            <w:tcW w:w="2792" w:type="pct"/>
          </w:tcPr>
          <w:p w14:paraId="2A9D2A3A" w14:textId="77777777" w:rsidR="00C4280B" w:rsidRPr="00717568" w:rsidRDefault="005436D3" w:rsidP="00531FDA">
            <w:r w:rsidRPr="00717568">
              <w:t>Установите соответствие между типом цифрового следа и его характеристикой:</w:t>
            </w:r>
          </w:p>
          <w:p w14:paraId="6A69B3E2" w14:textId="77777777" w:rsidR="00C4280B" w:rsidRPr="00717568" w:rsidRDefault="005436D3" w:rsidP="00531FDA">
            <w:r w:rsidRPr="00717568">
              <w:t>1. Активный цифровой след</w:t>
            </w:r>
          </w:p>
          <w:p w14:paraId="7426C382" w14:textId="77777777" w:rsidR="00C4280B" w:rsidRPr="00717568" w:rsidRDefault="005436D3" w:rsidP="00531FDA">
            <w:r w:rsidRPr="00717568">
              <w:t>2. Пассивный цифровой след</w:t>
            </w:r>
          </w:p>
          <w:p w14:paraId="0E274D56" w14:textId="77777777" w:rsidR="00C4280B" w:rsidRPr="00717568" w:rsidRDefault="005436D3" w:rsidP="00531FDA">
            <w:r w:rsidRPr="00717568">
              <w:t>3. Биометрический след</w:t>
            </w:r>
          </w:p>
          <w:p w14:paraId="14CEA081" w14:textId="77777777" w:rsidR="00C4280B" w:rsidRPr="00717568" w:rsidRDefault="005436D3" w:rsidP="00531FDA">
            <w:r w:rsidRPr="00717568">
              <w:t>4. Цифровой след устройства</w:t>
            </w:r>
          </w:p>
          <w:p w14:paraId="55F03A8C" w14:textId="77777777" w:rsidR="00C4280B" w:rsidRPr="00717568" w:rsidRDefault="005436D3" w:rsidP="00531FDA">
            <w:r w:rsidRPr="00717568">
              <w:t>А. История браузера, файлы cookies, данные GPS-геолокации, метаданные запросов</w:t>
            </w:r>
          </w:p>
          <w:p w14:paraId="7C02E3D9" w14:textId="77777777" w:rsidR="00C4280B" w:rsidRPr="00717568" w:rsidRDefault="005436D3" w:rsidP="00531FDA">
            <w:r w:rsidRPr="00717568">
              <w:t>Б. Публикация поста, отзыв, оценка, фотография, комментарий, заявка на услугу</w:t>
            </w:r>
          </w:p>
          <w:p w14:paraId="15EBF79E" w14:textId="77777777" w:rsidR="00C4280B" w:rsidRPr="00717568" w:rsidRDefault="005436D3" w:rsidP="00531FDA">
            <w:r w:rsidRPr="00717568">
              <w:t>В. Отпечатки пальцев, распознавание лица, голосовая идентификация</w:t>
            </w:r>
          </w:p>
          <w:p w14:paraId="18871E93" w14:textId="77777777" w:rsidR="00C4280B" w:rsidRPr="00717568" w:rsidRDefault="005436D3" w:rsidP="00531FDA">
            <w:r w:rsidRPr="00717568">
              <w:t>Г. IMEI-идентификатор устройства, MAC-адрес сетевой карты, серийный номер</w:t>
            </w:r>
          </w:p>
        </w:tc>
        <w:tc>
          <w:tcPr>
            <w:tcW w:w="1188" w:type="pct"/>
          </w:tcPr>
          <w:p w14:paraId="12ACAD65" w14:textId="77777777" w:rsidR="00C4280B" w:rsidRPr="00717568" w:rsidRDefault="005436D3" w:rsidP="00531FDA">
            <w:r w:rsidRPr="00717568">
              <w:t>1-Б, 2-А, 3-В, 4-Г</w:t>
            </w:r>
          </w:p>
        </w:tc>
        <w:tc>
          <w:tcPr>
            <w:tcW w:w="602" w:type="pct"/>
          </w:tcPr>
          <w:p w14:paraId="0584B3D1" w14:textId="77777777" w:rsidR="00C4280B" w:rsidRPr="00717568" w:rsidRDefault="005436D3" w:rsidP="00531FDA">
            <w:r w:rsidRPr="00717568">
              <w:t>УК-12.1</w:t>
            </w:r>
          </w:p>
        </w:tc>
      </w:tr>
      <w:tr w:rsidR="00C4280B" w:rsidRPr="00717568" w14:paraId="3A87DD31" w14:textId="77777777" w:rsidTr="00531FDA">
        <w:tc>
          <w:tcPr>
            <w:tcW w:w="418" w:type="pct"/>
          </w:tcPr>
          <w:p w14:paraId="5D7779DB" w14:textId="77777777" w:rsidR="00C4280B" w:rsidRPr="00717568" w:rsidRDefault="005436D3" w:rsidP="00531FDA">
            <w:r w:rsidRPr="00717568">
              <w:t>13</w:t>
            </w:r>
          </w:p>
        </w:tc>
        <w:tc>
          <w:tcPr>
            <w:tcW w:w="2792" w:type="pct"/>
          </w:tcPr>
          <w:p w14:paraId="4B8AAC03" w14:textId="77777777" w:rsidR="00C4280B" w:rsidRPr="00717568" w:rsidRDefault="005436D3" w:rsidP="00531FDA">
            <w:r w:rsidRPr="00717568">
              <w:t>Установите соответствие между свойством информационной безопасности и его описанием:</w:t>
            </w:r>
          </w:p>
          <w:p w14:paraId="21F5C6AF" w14:textId="77777777" w:rsidR="00C4280B" w:rsidRPr="00717568" w:rsidRDefault="005436D3" w:rsidP="00531FDA">
            <w:r w:rsidRPr="00717568">
              <w:t>1. Confidentiality</w:t>
            </w:r>
          </w:p>
          <w:p w14:paraId="6CD3E803" w14:textId="77777777" w:rsidR="00C4280B" w:rsidRPr="00717568" w:rsidRDefault="005436D3" w:rsidP="00531FDA">
            <w:r w:rsidRPr="00717568">
              <w:t>2. Integrity</w:t>
            </w:r>
          </w:p>
          <w:p w14:paraId="18789D06" w14:textId="77777777" w:rsidR="00C4280B" w:rsidRPr="00717568" w:rsidRDefault="005436D3" w:rsidP="00531FDA">
            <w:r w:rsidRPr="00717568">
              <w:t>3. Availability</w:t>
            </w:r>
          </w:p>
          <w:p w14:paraId="662CB23D" w14:textId="77777777" w:rsidR="00C4280B" w:rsidRPr="00717568" w:rsidRDefault="005436D3" w:rsidP="00531FDA">
            <w:r w:rsidRPr="00717568">
              <w:t>4. Authentication</w:t>
            </w:r>
          </w:p>
          <w:p w14:paraId="5BBEBDCD" w14:textId="77777777" w:rsidR="00C4280B" w:rsidRPr="00717568" w:rsidRDefault="005436D3" w:rsidP="00531FDA">
            <w:r w:rsidRPr="00717568">
              <w:t>А. Защита от несанкционированных изменений информации</w:t>
            </w:r>
          </w:p>
          <w:p w14:paraId="3F84540A" w14:textId="77777777" w:rsidR="00C4280B" w:rsidRPr="00717568" w:rsidRDefault="005436D3" w:rsidP="00531FDA">
            <w:r w:rsidRPr="00717568">
              <w:t>Б. Доступность информации авторизованным пользователям в нужное время</w:t>
            </w:r>
          </w:p>
          <w:p w14:paraId="5298D30E" w14:textId="77777777" w:rsidR="00C4280B" w:rsidRPr="00717568" w:rsidRDefault="005436D3" w:rsidP="00531FDA">
            <w:r w:rsidRPr="00717568">
              <w:t>В. Защита информации от несанкционированного доступа</w:t>
            </w:r>
          </w:p>
          <w:p w14:paraId="4BE5AE9B" w14:textId="77777777" w:rsidR="00C4280B" w:rsidRPr="00717568" w:rsidRDefault="005436D3" w:rsidP="00531FDA">
            <w:r w:rsidRPr="00717568">
              <w:t>Г. Проверка подлинности субъекта (является ли он тем, за кого себя выдаёт)</w:t>
            </w:r>
          </w:p>
        </w:tc>
        <w:tc>
          <w:tcPr>
            <w:tcW w:w="1188" w:type="pct"/>
          </w:tcPr>
          <w:p w14:paraId="45684713" w14:textId="77777777" w:rsidR="00C4280B" w:rsidRPr="00717568" w:rsidRDefault="005436D3" w:rsidP="00531FDA">
            <w:r w:rsidRPr="00717568">
              <w:t>1-В, 2-А, 3-Б, 4-Г</w:t>
            </w:r>
          </w:p>
        </w:tc>
        <w:tc>
          <w:tcPr>
            <w:tcW w:w="602" w:type="pct"/>
          </w:tcPr>
          <w:p w14:paraId="4C7B8AC7" w14:textId="77777777" w:rsidR="00C4280B" w:rsidRPr="00717568" w:rsidRDefault="005436D3" w:rsidP="00531FDA">
            <w:r w:rsidRPr="00717568">
              <w:t>УК-12.2</w:t>
            </w:r>
          </w:p>
        </w:tc>
      </w:tr>
      <w:tr w:rsidR="00C4280B" w:rsidRPr="00717568" w14:paraId="357ED52C" w14:textId="77777777" w:rsidTr="00531FDA">
        <w:tc>
          <w:tcPr>
            <w:tcW w:w="418" w:type="pct"/>
          </w:tcPr>
          <w:p w14:paraId="093D8608" w14:textId="77777777" w:rsidR="00C4280B" w:rsidRPr="00717568" w:rsidRDefault="005436D3" w:rsidP="00531FDA">
            <w:r w:rsidRPr="00717568">
              <w:t>14</w:t>
            </w:r>
          </w:p>
        </w:tc>
        <w:tc>
          <w:tcPr>
            <w:tcW w:w="2792" w:type="pct"/>
          </w:tcPr>
          <w:p w14:paraId="184BA398" w14:textId="77777777" w:rsidR="00C4280B" w:rsidRPr="00717568" w:rsidRDefault="005436D3" w:rsidP="00531FDA">
            <w:r w:rsidRPr="00717568">
              <w:t>Установите соответствие между сквозной технологией и примером её применения в РФ:</w:t>
            </w:r>
          </w:p>
          <w:p w14:paraId="28CFCB06" w14:textId="77777777" w:rsidR="00C4280B" w:rsidRPr="00717568" w:rsidRDefault="005436D3" w:rsidP="00531FDA">
            <w:r w:rsidRPr="00717568">
              <w:t>1. Искусственный интеллект (ИИ)</w:t>
            </w:r>
          </w:p>
          <w:p w14:paraId="46AC5FA0" w14:textId="77777777" w:rsidR="00C4280B" w:rsidRPr="00717568" w:rsidRDefault="005436D3" w:rsidP="00531FDA">
            <w:r w:rsidRPr="00717568">
              <w:t>2. Интернет вещей (IoT)</w:t>
            </w:r>
          </w:p>
          <w:p w14:paraId="5DDD4AAD" w14:textId="77777777" w:rsidR="00C4280B" w:rsidRPr="00717568" w:rsidRDefault="005436D3" w:rsidP="00531FDA">
            <w:r w:rsidRPr="00717568">
              <w:t>3. Big Data</w:t>
            </w:r>
          </w:p>
          <w:p w14:paraId="0D86A89D" w14:textId="77777777" w:rsidR="00C4280B" w:rsidRPr="00717568" w:rsidRDefault="005436D3" w:rsidP="00531FDA">
            <w:r w:rsidRPr="00717568">
              <w:t>4. Распределённый реестр (блокчейн)</w:t>
            </w:r>
          </w:p>
          <w:p w14:paraId="01FF59BE" w14:textId="77777777" w:rsidR="00C4280B" w:rsidRPr="00717568" w:rsidRDefault="005436D3" w:rsidP="00531FDA">
            <w:r w:rsidRPr="00717568">
              <w:t>А. Цифровой рубль Банка России, государственные реестры с защитой от подмены данных</w:t>
            </w:r>
          </w:p>
          <w:p w14:paraId="3C22852C" w14:textId="77777777" w:rsidR="00C4280B" w:rsidRPr="00717568" w:rsidRDefault="005436D3" w:rsidP="00531FDA">
            <w:r w:rsidRPr="00717568">
              <w:t>Б. Умные счётчики ЖКХ, носимые устройства, бытовые сенсоры в умном городе</w:t>
            </w:r>
          </w:p>
          <w:p w14:paraId="135BB6D7" w14:textId="77777777" w:rsidR="00C4280B" w:rsidRPr="00717568" w:rsidRDefault="005436D3" w:rsidP="00531FDA">
            <w:r w:rsidRPr="00717568">
              <w:t>В. Распознавание лиц в Московском метро, голосовые помощники, генеративные нейросети (GigaChat, YandexGPT)</w:t>
            </w:r>
          </w:p>
          <w:p w14:paraId="40821605" w14:textId="77777777" w:rsidR="00C4280B" w:rsidRPr="00717568" w:rsidRDefault="005436D3" w:rsidP="00531FDA">
            <w:r w:rsidRPr="00717568">
              <w:lastRenderedPageBreak/>
              <w:t>Г. Анализ больших объёмов данных для прогнозирования спроса, скоринг банков, аналитика Госуслуг</w:t>
            </w:r>
          </w:p>
        </w:tc>
        <w:tc>
          <w:tcPr>
            <w:tcW w:w="1188" w:type="pct"/>
          </w:tcPr>
          <w:p w14:paraId="59939555" w14:textId="77777777" w:rsidR="00C4280B" w:rsidRPr="00717568" w:rsidRDefault="005436D3" w:rsidP="00531FDA">
            <w:r w:rsidRPr="00717568">
              <w:lastRenderedPageBreak/>
              <w:t>1-В, 2-Б, 3-Г, 4-А</w:t>
            </w:r>
          </w:p>
        </w:tc>
        <w:tc>
          <w:tcPr>
            <w:tcW w:w="602" w:type="pct"/>
          </w:tcPr>
          <w:p w14:paraId="0DD4BDB7" w14:textId="77777777" w:rsidR="00C4280B" w:rsidRPr="00717568" w:rsidRDefault="005436D3" w:rsidP="00531FDA">
            <w:r w:rsidRPr="00717568">
              <w:t>ОПК-1.1</w:t>
            </w:r>
          </w:p>
        </w:tc>
      </w:tr>
      <w:tr w:rsidR="00C4280B" w:rsidRPr="00717568" w14:paraId="652AE53F" w14:textId="77777777" w:rsidTr="00531FDA">
        <w:tc>
          <w:tcPr>
            <w:tcW w:w="418" w:type="pct"/>
          </w:tcPr>
          <w:p w14:paraId="5DC4BB98" w14:textId="77777777" w:rsidR="00C4280B" w:rsidRPr="00717568" w:rsidRDefault="005436D3" w:rsidP="00531FDA">
            <w:r w:rsidRPr="00717568">
              <w:t>15</w:t>
            </w:r>
          </w:p>
        </w:tc>
        <w:tc>
          <w:tcPr>
            <w:tcW w:w="2792" w:type="pct"/>
          </w:tcPr>
          <w:p w14:paraId="5F5DA26A" w14:textId="77777777" w:rsidR="00C4280B" w:rsidRPr="00717568" w:rsidRDefault="005436D3" w:rsidP="00531FDA">
            <w:r w:rsidRPr="00717568">
              <w:t>Установите соответствие между нормативным актом РФ и сферой регулирования:</w:t>
            </w:r>
          </w:p>
          <w:p w14:paraId="262CA170" w14:textId="77777777" w:rsidR="00C4280B" w:rsidRPr="00717568" w:rsidRDefault="005436D3" w:rsidP="00531FDA">
            <w:r w:rsidRPr="00717568">
              <w:t>1. 152-ФЗ</w:t>
            </w:r>
          </w:p>
          <w:p w14:paraId="193A12DE" w14:textId="77777777" w:rsidR="00C4280B" w:rsidRPr="00717568" w:rsidRDefault="005436D3" w:rsidP="00531FDA">
            <w:r w:rsidRPr="00717568">
              <w:t>2. 149-ФЗ</w:t>
            </w:r>
          </w:p>
          <w:p w14:paraId="63F28592" w14:textId="77777777" w:rsidR="00C4280B" w:rsidRPr="00717568" w:rsidRDefault="005436D3" w:rsidP="00531FDA">
            <w:r w:rsidRPr="00717568">
              <w:t>3. 187-ФЗ</w:t>
            </w:r>
          </w:p>
          <w:p w14:paraId="69FB1158" w14:textId="77777777" w:rsidR="00C4280B" w:rsidRPr="00717568" w:rsidRDefault="005436D3" w:rsidP="00531FDA">
            <w:r w:rsidRPr="00717568">
              <w:t>4. ГК РФ (часть 4, гл. 70–71)</w:t>
            </w:r>
          </w:p>
          <w:p w14:paraId="5FD55EF8" w14:textId="77777777" w:rsidR="00C4280B" w:rsidRPr="00717568" w:rsidRDefault="005436D3" w:rsidP="00531FDA">
            <w:r w:rsidRPr="00717568">
              <w:t>А. Безопасность критической информационной инфраструктуры РФ</w:t>
            </w:r>
          </w:p>
          <w:p w14:paraId="17A92F8E" w14:textId="77777777" w:rsidR="00C4280B" w:rsidRPr="00717568" w:rsidRDefault="005436D3" w:rsidP="00531FDA">
            <w:r w:rsidRPr="00717568">
              <w:t>Б. Информация, информационные технологии и защита информации (общие положения)</w:t>
            </w:r>
          </w:p>
          <w:p w14:paraId="50921DCC" w14:textId="77777777" w:rsidR="00C4280B" w:rsidRPr="00717568" w:rsidRDefault="005436D3" w:rsidP="00531FDA">
            <w:r w:rsidRPr="00717568">
              <w:t>В. Авторское право и смежные права, в том числе программы для ЭВМ и базы данных</w:t>
            </w:r>
          </w:p>
          <w:p w14:paraId="108DF254" w14:textId="77777777" w:rsidR="00C4280B" w:rsidRPr="00717568" w:rsidRDefault="005436D3" w:rsidP="00531FDA">
            <w:r w:rsidRPr="00717568">
              <w:t>Г. Обработка персональных данных граждан РФ</w:t>
            </w:r>
          </w:p>
        </w:tc>
        <w:tc>
          <w:tcPr>
            <w:tcW w:w="1188" w:type="pct"/>
          </w:tcPr>
          <w:p w14:paraId="3096447A" w14:textId="77777777" w:rsidR="00C4280B" w:rsidRPr="00717568" w:rsidRDefault="005436D3" w:rsidP="00531FDA">
            <w:r w:rsidRPr="00717568">
              <w:t>1-Г, 2-Б, 3-А, 4-В</w:t>
            </w:r>
          </w:p>
        </w:tc>
        <w:tc>
          <w:tcPr>
            <w:tcW w:w="602" w:type="pct"/>
          </w:tcPr>
          <w:p w14:paraId="0FCDCC7F" w14:textId="77777777" w:rsidR="00C4280B" w:rsidRPr="00717568" w:rsidRDefault="005436D3" w:rsidP="00531FDA">
            <w:r w:rsidRPr="00717568">
              <w:t>ОПК-1.2</w:t>
            </w:r>
          </w:p>
        </w:tc>
      </w:tr>
      <w:tr w:rsidR="00C4280B" w:rsidRPr="008915AE" w14:paraId="094FA9DE" w14:textId="77777777" w:rsidTr="00C8138A">
        <w:tc>
          <w:tcPr>
            <w:tcW w:w="5000" w:type="pct"/>
            <w:gridSpan w:val="4"/>
          </w:tcPr>
          <w:p w14:paraId="12635F67" w14:textId="77777777" w:rsidR="00C4280B" w:rsidRPr="00717568" w:rsidRDefault="005436D3" w:rsidP="00531FDA">
            <w:r w:rsidRPr="00717568">
              <w:rPr>
                <w:b/>
              </w:rPr>
              <w:t>Задания закрытого типа на установление последовательности</w:t>
            </w:r>
          </w:p>
        </w:tc>
      </w:tr>
      <w:tr w:rsidR="00C4280B" w:rsidRPr="00717568" w14:paraId="07A68BFB" w14:textId="77777777" w:rsidTr="00531FDA">
        <w:tc>
          <w:tcPr>
            <w:tcW w:w="418" w:type="pct"/>
          </w:tcPr>
          <w:p w14:paraId="50346D02" w14:textId="21025614" w:rsidR="00C4280B" w:rsidRPr="00717568" w:rsidRDefault="005436D3" w:rsidP="00531FDA">
            <w:r w:rsidRPr="00717568">
              <w:t>1</w:t>
            </w:r>
            <w:r w:rsidR="00CC503C">
              <w:t>6</w:t>
            </w:r>
          </w:p>
        </w:tc>
        <w:tc>
          <w:tcPr>
            <w:tcW w:w="2792" w:type="pct"/>
          </w:tcPr>
          <w:p w14:paraId="0646CAE2" w14:textId="77777777" w:rsidR="00C4280B" w:rsidRPr="00717568" w:rsidRDefault="005436D3" w:rsidP="00531FDA">
            <w:r w:rsidRPr="00717568">
              <w:t>Установите правильную последовательность шагов критической оценки источника информации в интернете:</w:t>
            </w:r>
          </w:p>
          <w:p w14:paraId="64E1FBD1" w14:textId="77777777" w:rsidR="00C4280B" w:rsidRPr="00717568" w:rsidRDefault="005436D3" w:rsidP="00531FDA">
            <w:r w:rsidRPr="00717568">
              <w:t>А. Перекрёстная проверка факта по нескольким независимым источникам</w:t>
            </w:r>
          </w:p>
          <w:p w14:paraId="4C867836" w14:textId="77777777" w:rsidR="00C4280B" w:rsidRPr="00717568" w:rsidRDefault="005436D3" w:rsidP="00531FDA">
            <w:r w:rsidRPr="00717568">
              <w:t>Б. Поиск источника (URL, доменная зона, автор, организация)</w:t>
            </w:r>
          </w:p>
          <w:p w14:paraId="5DBE900C" w14:textId="77777777" w:rsidR="00C4280B" w:rsidRPr="00717568" w:rsidRDefault="005436D3" w:rsidP="00531FDA">
            <w:r w:rsidRPr="00717568">
              <w:t>В. Анализ авторитетности (тип домена .gov/.edu, репутация, цитируемость)</w:t>
            </w:r>
          </w:p>
          <w:p w14:paraId="72A913CB" w14:textId="77777777" w:rsidR="00C4280B" w:rsidRPr="00717568" w:rsidRDefault="005436D3" w:rsidP="00531FDA">
            <w:r w:rsidRPr="00717568">
              <w:t>Г. Проверка даты публикации и актуальности информации</w:t>
            </w:r>
          </w:p>
          <w:p w14:paraId="5B69411D" w14:textId="77777777" w:rsidR="00C4280B" w:rsidRPr="00717568" w:rsidRDefault="005436D3" w:rsidP="00531FDA">
            <w:r w:rsidRPr="00717568">
              <w:t>Д. Формирование вывода о достоверности информации</w:t>
            </w:r>
          </w:p>
        </w:tc>
        <w:tc>
          <w:tcPr>
            <w:tcW w:w="1188" w:type="pct"/>
          </w:tcPr>
          <w:p w14:paraId="6FF3E4CD" w14:textId="77777777" w:rsidR="00C4280B" w:rsidRPr="00717568" w:rsidRDefault="005436D3" w:rsidP="00531FDA">
            <w:r w:rsidRPr="00717568">
              <w:t>Б → В → Г → А → Д</w:t>
            </w:r>
          </w:p>
        </w:tc>
        <w:tc>
          <w:tcPr>
            <w:tcW w:w="602" w:type="pct"/>
          </w:tcPr>
          <w:p w14:paraId="7A9D828E" w14:textId="77777777" w:rsidR="00C4280B" w:rsidRPr="00717568" w:rsidRDefault="005436D3" w:rsidP="00531FDA">
            <w:r w:rsidRPr="00717568">
              <w:t>УК-1.2</w:t>
            </w:r>
          </w:p>
        </w:tc>
      </w:tr>
      <w:tr w:rsidR="00C4280B" w:rsidRPr="00717568" w14:paraId="55177B0A" w14:textId="77777777" w:rsidTr="00531FDA">
        <w:tc>
          <w:tcPr>
            <w:tcW w:w="418" w:type="pct"/>
          </w:tcPr>
          <w:p w14:paraId="1B54E28B" w14:textId="16960CEB" w:rsidR="00C4280B" w:rsidRPr="00717568" w:rsidRDefault="005436D3" w:rsidP="00531FDA">
            <w:r w:rsidRPr="00717568">
              <w:t>1</w:t>
            </w:r>
            <w:r w:rsidR="00CC503C">
              <w:t>7</w:t>
            </w:r>
          </w:p>
        </w:tc>
        <w:tc>
          <w:tcPr>
            <w:tcW w:w="2792" w:type="pct"/>
          </w:tcPr>
          <w:p w14:paraId="2283B77A" w14:textId="77777777" w:rsidR="00C4280B" w:rsidRPr="00717568" w:rsidRDefault="005436D3" w:rsidP="00531FDA">
            <w:r w:rsidRPr="00717568">
              <w:t>Установите правильную последовательность этапов эволюции вычислительной техники по поколениям:</w:t>
            </w:r>
          </w:p>
          <w:p w14:paraId="32229A03" w14:textId="77777777" w:rsidR="00C4280B" w:rsidRPr="00717568" w:rsidRDefault="005436D3" w:rsidP="00531FDA">
            <w:r w:rsidRPr="00717568">
              <w:t>А. Машины на интегральных схемах (1960–1970-е гг.)</w:t>
            </w:r>
          </w:p>
          <w:p w14:paraId="747B44FF" w14:textId="77777777" w:rsidR="00C4280B" w:rsidRPr="00717568" w:rsidRDefault="005436D3" w:rsidP="00531FDA">
            <w:r w:rsidRPr="00717568">
              <w:t>Б. Машины на электронных лампах (1940–1950-е гг., ENIAC, БЭСМ-1)</w:t>
            </w:r>
          </w:p>
          <w:p w14:paraId="3812D7A8" w14:textId="77777777" w:rsidR="00C4280B" w:rsidRPr="00717568" w:rsidRDefault="005436D3" w:rsidP="00531FDA">
            <w:r w:rsidRPr="00717568">
              <w:t>В. Машины на больших и сверхбольших интегральных схемах (БИС/СБИС, 1970-е – по н.в.)</w:t>
            </w:r>
          </w:p>
          <w:p w14:paraId="45E82CF6" w14:textId="77777777" w:rsidR="00C4280B" w:rsidRPr="00717568" w:rsidRDefault="005436D3" w:rsidP="00531FDA">
            <w:r w:rsidRPr="00717568">
              <w:t>Г. Машины на полупроводниковых транзисторах (1950–1960-е гг.)</w:t>
            </w:r>
          </w:p>
        </w:tc>
        <w:tc>
          <w:tcPr>
            <w:tcW w:w="1188" w:type="pct"/>
          </w:tcPr>
          <w:p w14:paraId="7711A68A" w14:textId="77777777" w:rsidR="00C4280B" w:rsidRPr="00717568" w:rsidRDefault="005436D3" w:rsidP="00531FDA">
            <w:r w:rsidRPr="00717568">
              <w:t>Б → Г → А → В</w:t>
            </w:r>
          </w:p>
        </w:tc>
        <w:tc>
          <w:tcPr>
            <w:tcW w:w="602" w:type="pct"/>
          </w:tcPr>
          <w:p w14:paraId="7B2EFFC7" w14:textId="77777777" w:rsidR="00C4280B" w:rsidRPr="00717568" w:rsidRDefault="005436D3" w:rsidP="00531FDA">
            <w:r w:rsidRPr="00717568">
              <w:t>ОПК-1.1</w:t>
            </w:r>
          </w:p>
        </w:tc>
      </w:tr>
      <w:tr w:rsidR="00C4280B" w:rsidRPr="00717568" w14:paraId="316EB8D9" w14:textId="77777777" w:rsidTr="00531FDA">
        <w:tc>
          <w:tcPr>
            <w:tcW w:w="418" w:type="pct"/>
          </w:tcPr>
          <w:p w14:paraId="722D9E31" w14:textId="17CEE1C9" w:rsidR="00C4280B" w:rsidRPr="00717568" w:rsidRDefault="00CC503C" w:rsidP="00531FDA">
            <w:r>
              <w:t>18</w:t>
            </w:r>
          </w:p>
        </w:tc>
        <w:tc>
          <w:tcPr>
            <w:tcW w:w="2792" w:type="pct"/>
          </w:tcPr>
          <w:p w14:paraId="5B1AA008" w14:textId="77777777" w:rsidR="00C4280B" w:rsidRPr="00717568" w:rsidRDefault="005436D3" w:rsidP="00531FDA">
            <w:r w:rsidRPr="00717568">
              <w:t>Установите правильную последовательность шагов поиска нормативно-правовых актов для решения профессиональной задачи в сфере информационных технологий:</w:t>
            </w:r>
          </w:p>
          <w:p w14:paraId="277A31D8" w14:textId="77777777" w:rsidR="00C4280B" w:rsidRPr="00717568" w:rsidRDefault="005436D3" w:rsidP="00531FDA">
            <w:r w:rsidRPr="00717568">
              <w:t>А. Уточнение последней действующей редакции нормативного акта (с учётом всех изменений)</w:t>
            </w:r>
          </w:p>
          <w:p w14:paraId="15D6E444" w14:textId="77777777" w:rsidR="00C4280B" w:rsidRPr="00717568" w:rsidRDefault="005436D3" w:rsidP="00531FDA">
            <w:r w:rsidRPr="00717568">
              <w:lastRenderedPageBreak/>
              <w:t>Б. Формулировка запроса (тематика, отрасль, временной горизонт)</w:t>
            </w:r>
          </w:p>
          <w:p w14:paraId="6FFFD267" w14:textId="77777777" w:rsidR="00C4280B" w:rsidRPr="00717568" w:rsidRDefault="005436D3" w:rsidP="00531FDA">
            <w:r w:rsidRPr="00717568">
              <w:t>В. Анализ применимости найденного акта к конкретной задаче</w:t>
            </w:r>
          </w:p>
          <w:p w14:paraId="4437A11E" w14:textId="77777777" w:rsidR="00C4280B" w:rsidRPr="00717568" w:rsidRDefault="005436D3" w:rsidP="00531FDA">
            <w:r w:rsidRPr="00717568">
              <w:t>Г. Поиск в авторитетных источниках (КонсультантПлюс, Гарант, pravo.gov.ru)</w:t>
            </w:r>
          </w:p>
          <w:p w14:paraId="252CE4BA" w14:textId="77777777" w:rsidR="00C4280B" w:rsidRPr="00717568" w:rsidRDefault="005436D3" w:rsidP="00531FDA">
            <w:r w:rsidRPr="00717568">
              <w:t>Д. Первичная проверка соответствия найденного акта запросу</w:t>
            </w:r>
          </w:p>
        </w:tc>
        <w:tc>
          <w:tcPr>
            <w:tcW w:w="1188" w:type="pct"/>
          </w:tcPr>
          <w:p w14:paraId="464F6B77" w14:textId="77777777" w:rsidR="00C4280B" w:rsidRPr="00717568" w:rsidRDefault="005436D3" w:rsidP="00531FDA">
            <w:r w:rsidRPr="00717568">
              <w:lastRenderedPageBreak/>
              <w:t>Б → Г → Д → А → В</w:t>
            </w:r>
          </w:p>
        </w:tc>
        <w:tc>
          <w:tcPr>
            <w:tcW w:w="602" w:type="pct"/>
          </w:tcPr>
          <w:p w14:paraId="6FDAA166" w14:textId="77777777" w:rsidR="00C4280B" w:rsidRPr="00717568" w:rsidRDefault="005436D3" w:rsidP="00531FDA">
            <w:r w:rsidRPr="00717568">
              <w:t>ОПК-8.1</w:t>
            </w:r>
          </w:p>
        </w:tc>
      </w:tr>
      <w:tr w:rsidR="00C4280B" w:rsidRPr="008915AE" w14:paraId="082EE645" w14:textId="77777777" w:rsidTr="00C8138A">
        <w:tc>
          <w:tcPr>
            <w:tcW w:w="5000" w:type="pct"/>
            <w:gridSpan w:val="4"/>
          </w:tcPr>
          <w:p w14:paraId="7FB61ACB" w14:textId="77777777" w:rsidR="00C4280B" w:rsidRPr="00717568" w:rsidRDefault="005436D3" w:rsidP="00531FDA">
            <w:r w:rsidRPr="00717568">
              <w:rPr>
                <w:b/>
              </w:rPr>
              <w:t>Задания открытого типа с кратким ответом / вставить термин, словосочетание, дополнить предложенное</w:t>
            </w:r>
          </w:p>
        </w:tc>
      </w:tr>
      <w:tr w:rsidR="00C4280B" w:rsidRPr="00717568" w14:paraId="5B809452" w14:textId="77777777" w:rsidTr="00531FDA">
        <w:tc>
          <w:tcPr>
            <w:tcW w:w="418" w:type="pct"/>
          </w:tcPr>
          <w:p w14:paraId="0A4496BF" w14:textId="2921317D" w:rsidR="00C4280B" w:rsidRPr="00717568" w:rsidRDefault="00CC503C" w:rsidP="00531FDA">
            <w:r>
              <w:t>19</w:t>
            </w:r>
          </w:p>
        </w:tc>
        <w:tc>
          <w:tcPr>
            <w:tcW w:w="2792" w:type="pct"/>
          </w:tcPr>
          <w:p w14:paraId="0457E147" w14:textId="77777777" w:rsidR="00C4280B" w:rsidRPr="00717568" w:rsidRDefault="005436D3" w:rsidP="00531FDA">
            <w:r w:rsidRPr="00717568">
              <w:t>Назовите аббревиатуру (на английском языке) пирамиды знаний, которая включает уровни: данные → информация → знания → мудрость.</w:t>
            </w:r>
          </w:p>
        </w:tc>
        <w:tc>
          <w:tcPr>
            <w:tcW w:w="1188" w:type="pct"/>
          </w:tcPr>
          <w:p w14:paraId="3A6A03A3" w14:textId="77777777" w:rsidR="00C4280B" w:rsidRPr="00D02125" w:rsidRDefault="005436D3" w:rsidP="00531FDA">
            <w:pPr>
              <w:rPr>
                <w:lang w:val="en-US"/>
              </w:rPr>
            </w:pPr>
            <w:r w:rsidRPr="00D02125">
              <w:rPr>
                <w:lang w:val="en-US"/>
              </w:rPr>
              <w:t>DIKW (Data – Information – Knowledge – Wisdom)</w:t>
            </w:r>
          </w:p>
        </w:tc>
        <w:tc>
          <w:tcPr>
            <w:tcW w:w="602" w:type="pct"/>
          </w:tcPr>
          <w:p w14:paraId="101A4974" w14:textId="77777777" w:rsidR="00C4280B" w:rsidRPr="00717568" w:rsidRDefault="005436D3" w:rsidP="00531FDA">
            <w:r w:rsidRPr="00717568">
              <w:t>УК-1.2</w:t>
            </w:r>
          </w:p>
        </w:tc>
      </w:tr>
      <w:tr w:rsidR="00C4280B" w:rsidRPr="00717568" w14:paraId="67139707" w14:textId="77777777" w:rsidTr="00531FDA">
        <w:tc>
          <w:tcPr>
            <w:tcW w:w="418" w:type="pct"/>
          </w:tcPr>
          <w:p w14:paraId="6EC6FBEE" w14:textId="7D636B87" w:rsidR="00C4280B" w:rsidRPr="00717568" w:rsidRDefault="005436D3" w:rsidP="00531FDA">
            <w:r w:rsidRPr="00717568">
              <w:t>2</w:t>
            </w:r>
            <w:r w:rsidR="00CC503C">
              <w:t>0</w:t>
            </w:r>
          </w:p>
        </w:tc>
        <w:tc>
          <w:tcPr>
            <w:tcW w:w="2792" w:type="pct"/>
          </w:tcPr>
          <w:p w14:paraId="62BBDA1C" w14:textId="77777777" w:rsidR="00C4280B" w:rsidRPr="00717568" w:rsidRDefault="005436D3" w:rsidP="00531FDA">
            <w:r w:rsidRPr="00717568">
              <w:t>Назовите русскую и английскую аббревиатуру триады информационной безопасности, описывающей три ключевых свойства защищаемой информации.</w:t>
            </w:r>
          </w:p>
        </w:tc>
        <w:tc>
          <w:tcPr>
            <w:tcW w:w="1188" w:type="pct"/>
          </w:tcPr>
          <w:p w14:paraId="5BAB5FBA" w14:textId="77777777" w:rsidR="00C4280B" w:rsidRPr="00717568" w:rsidRDefault="005436D3" w:rsidP="00531FDA">
            <w:r w:rsidRPr="00717568">
              <w:t>КЦД (Конфиденциальность, Целостность, Доступность) / CIA (Confidentiality, Integrity, Availability)</w:t>
            </w:r>
          </w:p>
        </w:tc>
        <w:tc>
          <w:tcPr>
            <w:tcW w:w="602" w:type="pct"/>
          </w:tcPr>
          <w:p w14:paraId="58845090" w14:textId="77777777" w:rsidR="00C4280B" w:rsidRPr="00717568" w:rsidRDefault="005436D3" w:rsidP="00531FDA">
            <w:r w:rsidRPr="00717568">
              <w:t>УК-12.2</w:t>
            </w:r>
          </w:p>
        </w:tc>
      </w:tr>
      <w:tr w:rsidR="00C4280B" w:rsidRPr="00717568" w14:paraId="137391F1" w14:textId="77777777" w:rsidTr="00531FDA">
        <w:tc>
          <w:tcPr>
            <w:tcW w:w="418" w:type="pct"/>
          </w:tcPr>
          <w:p w14:paraId="7595C4E7" w14:textId="115AC742" w:rsidR="00C4280B" w:rsidRPr="00717568" w:rsidRDefault="005436D3" w:rsidP="00531FDA">
            <w:r w:rsidRPr="00717568">
              <w:t>2</w:t>
            </w:r>
            <w:r w:rsidR="00CC503C">
              <w:t>1</w:t>
            </w:r>
          </w:p>
        </w:tc>
        <w:tc>
          <w:tcPr>
            <w:tcW w:w="2792" w:type="pct"/>
          </w:tcPr>
          <w:p w14:paraId="0DAFB833" w14:textId="77777777" w:rsidR="00C4280B" w:rsidRPr="00717568" w:rsidRDefault="005436D3" w:rsidP="00531FDA">
            <w:r w:rsidRPr="00717568">
              <w:t>Назовите номер федерального закона Российской Федерации, регулирующего обработку персональных данных.</w:t>
            </w:r>
          </w:p>
        </w:tc>
        <w:tc>
          <w:tcPr>
            <w:tcW w:w="1188" w:type="pct"/>
          </w:tcPr>
          <w:p w14:paraId="293A2DC2" w14:textId="77777777" w:rsidR="00C4280B" w:rsidRPr="00717568" w:rsidRDefault="005436D3" w:rsidP="00531FDA">
            <w:r w:rsidRPr="00717568">
              <w:t>152-ФЗ (Федеральный закон «О персональных данных»)</w:t>
            </w:r>
          </w:p>
        </w:tc>
        <w:tc>
          <w:tcPr>
            <w:tcW w:w="602" w:type="pct"/>
          </w:tcPr>
          <w:p w14:paraId="37FA2BEA" w14:textId="77777777" w:rsidR="00C4280B" w:rsidRPr="00717568" w:rsidRDefault="005436D3" w:rsidP="00531FDA">
            <w:r w:rsidRPr="00717568">
              <w:t>ОПК-1.2</w:t>
            </w:r>
          </w:p>
        </w:tc>
      </w:tr>
      <w:tr w:rsidR="00C4280B" w:rsidRPr="00717568" w14:paraId="0E3028CC" w14:textId="77777777" w:rsidTr="00531FDA">
        <w:tc>
          <w:tcPr>
            <w:tcW w:w="418" w:type="pct"/>
          </w:tcPr>
          <w:p w14:paraId="53B28D89" w14:textId="6E9A4385" w:rsidR="00C4280B" w:rsidRPr="00717568" w:rsidRDefault="005436D3" w:rsidP="00531FDA">
            <w:r w:rsidRPr="00717568">
              <w:t>2</w:t>
            </w:r>
            <w:r w:rsidR="00CC503C">
              <w:t>2</w:t>
            </w:r>
          </w:p>
        </w:tc>
        <w:tc>
          <w:tcPr>
            <w:tcW w:w="2792" w:type="pct"/>
          </w:tcPr>
          <w:p w14:paraId="03ECA973" w14:textId="77777777" w:rsidR="00C4280B" w:rsidRPr="00717568" w:rsidRDefault="005436D3" w:rsidP="00531FDA">
            <w:r w:rsidRPr="00717568">
              <w:t>Назовите два примера отечественных операционных систем семейства Linux, включённых в Единый реестр российского ПО и применяемых в государственных органах.</w:t>
            </w:r>
          </w:p>
        </w:tc>
        <w:tc>
          <w:tcPr>
            <w:tcW w:w="1188" w:type="pct"/>
          </w:tcPr>
          <w:p w14:paraId="292D4ABD" w14:textId="77777777" w:rsidR="00C4280B" w:rsidRPr="00717568" w:rsidRDefault="005436D3" w:rsidP="00531FDA">
            <w:r w:rsidRPr="00717568">
              <w:t>Astra Linux, ОС «Альт» (Базальт СПО), ROSA Linux (любые два из перечисленных)</w:t>
            </w:r>
          </w:p>
        </w:tc>
        <w:tc>
          <w:tcPr>
            <w:tcW w:w="602" w:type="pct"/>
          </w:tcPr>
          <w:p w14:paraId="499903B6" w14:textId="77777777" w:rsidR="00C4280B" w:rsidRPr="00717568" w:rsidRDefault="005436D3" w:rsidP="00531FDA">
            <w:r w:rsidRPr="00717568">
              <w:t>ОПК-2.2</w:t>
            </w:r>
          </w:p>
        </w:tc>
      </w:tr>
      <w:tr w:rsidR="00C4280B" w:rsidRPr="00717568" w14:paraId="04643C61" w14:textId="77777777" w:rsidTr="00531FDA">
        <w:tc>
          <w:tcPr>
            <w:tcW w:w="418" w:type="pct"/>
          </w:tcPr>
          <w:p w14:paraId="6899DF1E" w14:textId="1034BA2C" w:rsidR="00C4280B" w:rsidRPr="00717568" w:rsidRDefault="005436D3" w:rsidP="00531FDA">
            <w:r w:rsidRPr="00717568">
              <w:t>2</w:t>
            </w:r>
            <w:r w:rsidR="00CC503C">
              <w:t>3</w:t>
            </w:r>
          </w:p>
        </w:tc>
        <w:tc>
          <w:tcPr>
            <w:tcW w:w="2792" w:type="pct"/>
          </w:tcPr>
          <w:p w14:paraId="721166E6" w14:textId="77777777" w:rsidR="00C4280B" w:rsidRPr="00717568" w:rsidRDefault="005436D3" w:rsidP="00531FDA">
            <w:r w:rsidRPr="00717568">
              <w:t>Как называется единый официальный портал РФ, на котором публикуются федеральные нормативно-правовые акты (укажите официальное название и URL)?</w:t>
            </w:r>
          </w:p>
        </w:tc>
        <w:tc>
          <w:tcPr>
            <w:tcW w:w="1188" w:type="pct"/>
          </w:tcPr>
          <w:p w14:paraId="20A58011" w14:textId="77777777" w:rsidR="00C4280B" w:rsidRPr="00717568" w:rsidRDefault="005436D3" w:rsidP="00531FDA">
            <w:r w:rsidRPr="00717568">
              <w:t>Официальный интернет-портал правовой информации (pravo.gov.ru)</w:t>
            </w:r>
          </w:p>
        </w:tc>
        <w:tc>
          <w:tcPr>
            <w:tcW w:w="602" w:type="pct"/>
          </w:tcPr>
          <w:p w14:paraId="082EBF0E" w14:textId="77777777" w:rsidR="00C4280B" w:rsidRPr="00717568" w:rsidRDefault="005436D3" w:rsidP="00531FDA">
            <w:r w:rsidRPr="00717568">
              <w:t>ОПК-8.1</w:t>
            </w:r>
          </w:p>
        </w:tc>
      </w:tr>
      <w:tr w:rsidR="00C4280B" w:rsidRPr="008915AE" w14:paraId="3513F03E" w14:textId="77777777" w:rsidTr="00C8138A">
        <w:tc>
          <w:tcPr>
            <w:tcW w:w="5000" w:type="pct"/>
            <w:gridSpan w:val="4"/>
          </w:tcPr>
          <w:p w14:paraId="146D02DF" w14:textId="77777777" w:rsidR="00C4280B" w:rsidRPr="00717568" w:rsidRDefault="005436D3" w:rsidP="00531FDA">
            <w:r w:rsidRPr="00717568">
              <w:rPr>
                <w:b/>
              </w:rPr>
              <w:t>Задания открытого типа (развёрнутый ответ)</w:t>
            </w:r>
          </w:p>
        </w:tc>
      </w:tr>
      <w:tr w:rsidR="00C4280B" w:rsidRPr="00717568" w14:paraId="1C4E0612" w14:textId="77777777" w:rsidTr="00531FDA">
        <w:tc>
          <w:tcPr>
            <w:tcW w:w="418" w:type="pct"/>
          </w:tcPr>
          <w:p w14:paraId="58F43C16" w14:textId="3E8440CD" w:rsidR="00C4280B" w:rsidRPr="00717568" w:rsidRDefault="005436D3" w:rsidP="00531FDA">
            <w:r w:rsidRPr="00717568">
              <w:t>2</w:t>
            </w:r>
            <w:r w:rsidR="00CC503C">
              <w:t>4</w:t>
            </w:r>
          </w:p>
        </w:tc>
        <w:tc>
          <w:tcPr>
            <w:tcW w:w="2792" w:type="pct"/>
          </w:tcPr>
          <w:p w14:paraId="2CB1EF5C" w14:textId="77777777" w:rsidR="00C4280B" w:rsidRPr="00717568" w:rsidRDefault="005436D3" w:rsidP="00531FDA">
            <w:r w:rsidRPr="00717568">
              <w:t>Опишите понятие «цифровой след». Чем активный цифровой след отличается от пассивного? Приведите по 2 примера каждого. Какие риски для пользователя связаны с накоплением цифрового следа?</w:t>
            </w:r>
          </w:p>
        </w:tc>
        <w:tc>
          <w:tcPr>
            <w:tcW w:w="1188" w:type="pct"/>
          </w:tcPr>
          <w:p w14:paraId="41386E52" w14:textId="77777777" w:rsidR="00C4280B" w:rsidRPr="00717568" w:rsidRDefault="005436D3" w:rsidP="00531FDA">
            <w:r w:rsidRPr="00717568">
              <w:t xml:space="preserve">Цифровой след — совокупность данных, оставляемых пользователем в процессе использования цифровых устройств, сервисов и сети Интернет. Активный цифровой след — данные, которые пользователь оставляет осознанно и преднамеренно (публикации в социальных сетях, отзывы и оценки на маркетплейсах, заявки на Госуслугах, фотографии в облаке). Пассивный цифровой </w:t>
            </w:r>
            <w:r w:rsidRPr="00717568">
              <w:lastRenderedPageBreak/>
              <w:t>след — данные, собираемые автоматически без явного согласия или участия пользователя (cookies, история браузера, IP-адрес, данные геолокации, метаданные сообщений, история запросов). Примеры активного: пост ВКонтакте; отзыв на Яндекс.Картах. Примеры пассивного: cookies сайтов; история запросов в поисковике. Риски: социальная инженерия и таргетированный фишинг (использование персональных данных), деанонимизация (соотнесение цифровой и реальной личности), утечка данных при компрометации сервисов, репутационный ущерб, дискриминация (например, при найме на работу на основе анализа соцсетей), мошенничество с использованием персональной информации.</w:t>
            </w:r>
          </w:p>
        </w:tc>
        <w:tc>
          <w:tcPr>
            <w:tcW w:w="602" w:type="pct"/>
          </w:tcPr>
          <w:p w14:paraId="2CED07B9" w14:textId="77777777" w:rsidR="00C4280B" w:rsidRPr="00717568" w:rsidRDefault="005436D3" w:rsidP="00531FDA">
            <w:r w:rsidRPr="00717568">
              <w:lastRenderedPageBreak/>
              <w:t>УК-12.1</w:t>
            </w:r>
          </w:p>
        </w:tc>
      </w:tr>
      <w:tr w:rsidR="00C4280B" w:rsidRPr="00717568" w14:paraId="56595DF1" w14:textId="77777777" w:rsidTr="00531FDA">
        <w:tc>
          <w:tcPr>
            <w:tcW w:w="418" w:type="pct"/>
          </w:tcPr>
          <w:p w14:paraId="784BAD6A" w14:textId="6B8C6EC6" w:rsidR="00C4280B" w:rsidRPr="00717568" w:rsidRDefault="005436D3" w:rsidP="00531FDA">
            <w:r w:rsidRPr="00717568">
              <w:t>2</w:t>
            </w:r>
            <w:r w:rsidR="00CC503C">
              <w:t>5</w:t>
            </w:r>
          </w:p>
        </w:tc>
        <w:tc>
          <w:tcPr>
            <w:tcW w:w="2792" w:type="pct"/>
          </w:tcPr>
          <w:p w14:paraId="0A48A349" w14:textId="77777777" w:rsidR="00C4280B" w:rsidRPr="00717568" w:rsidRDefault="005436D3" w:rsidP="00531FDA">
            <w:r w:rsidRPr="00717568">
              <w:t>Объясните разницу между триадами CIA и DIE в информационной безопасности. Почему модель DIE стала актуальной в эпоху облачных и распределённых систем? Приведите пример применения каждой триады.</w:t>
            </w:r>
          </w:p>
        </w:tc>
        <w:tc>
          <w:tcPr>
            <w:tcW w:w="1188" w:type="pct"/>
          </w:tcPr>
          <w:p w14:paraId="1FACF107" w14:textId="77777777" w:rsidR="00C4280B" w:rsidRPr="00717568" w:rsidRDefault="005436D3" w:rsidP="00531FDA">
            <w:r w:rsidRPr="00717568">
              <w:t xml:space="preserve">Триада CIA (Confidentiality, Integrity, Availability) — классическая модель защиты, определяющая, ЧТО защищать (свойства информации: конфиденциальность, целостность, доступность). Применяется с 1980-х годов; </w:t>
            </w:r>
            <w:r w:rsidRPr="00717568">
              <w:lastRenderedPageBreak/>
              <w:t>реагирует на конкретные известные угрозы. Триада DIE (Distributed, Immutable, Ephemeral) — современная модель архитектуры защищаемых систем, определяющая, КАК их строить, чтобы они изначально были устойчивы к атакам: распределённость (нет единой точки отказа), неизменяемость (контейнеры/конфигурации не меняются после развёртывания), эфемерность (короткоживущие сессии, токены, контейнеры). Метафора: CIA — «питомцы» (беречь, лечить, защищать каждый объект); DIE — «скот» (заменять, не лечить). DIE стала актуальной в эпоху облаков и контейнеризации: классический подход не масштабируется на тысячи кратковременных сущностей. Пример CIA: шифрование медицинских записей пациента в БД — защита конфиденциальности. Пример DIE: автоматическое масштабирование облачного веб-сервиса с короткоживущими контейнерами, пересоздаваемыми при сбое или подозрении на компрометацию.</w:t>
            </w:r>
          </w:p>
        </w:tc>
        <w:tc>
          <w:tcPr>
            <w:tcW w:w="602" w:type="pct"/>
          </w:tcPr>
          <w:p w14:paraId="48A75449" w14:textId="77777777" w:rsidR="00C4280B" w:rsidRPr="00717568" w:rsidRDefault="005436D3" w:rsidP="00531FDA">
            <w:r w:rsidRPr="00717568">
              <w:lastRenderedPageBreak/>
              <w:t>УК-12.2</w:t>
            </w:r>
          </w:p>
        </w:tc>
      </w:tr>
    </w:tbl>
    <w:p w14:paraId="1E4C4CA4" w14:textId="77777777" w:rsidR="005B70BD" w:rsidRDefault="005436D3" w:rsidP="00F621F9">
      <w:pPr>
        <w:pStyle w:val="2"/>
      </w:pPr>
      <w:bookmarkStart w:id="37" w:name="_Toc242277857"/>
      <w:r>
        <w:rPr>
          <w:rFonts w:ascii="Times New Roman" w:eastAsia="Times New Roman" w:hAnsi="Times New Roman"/>
          <w:sz w:val="22"/>
        </w:rPr>
        <w:lastRenderedPageBreak/>
        <w:t>2.15 Дисциплина «Языки программирования» - Обязательная часть, 2 семестр(ы)</w:t>
      </w:r>
      <w:bookmarkEnd w:id="37"/>
    </w:p>
    <w:p w14:paraId="09084ED6" w14:textId="34B02BEC" w:rsidR="00F621F9" w:rsidRPr="00F621F9" w:rsidRDefault="00F621F9" w:rsidP="00F621F9">
      <w:pPr>
        <w:spacing w:after="120"/>
      </w:pPr>
      <w:r w:rsidRPr="00F621F9">
        <w:t xml:space="preserve">Ссылка на курс в ТУИС - </w:t>
      </w:r>
      <w:hyperlink r:id="rId35" w:history="1">
        <w:r w:rsidRPr="00F621F9">
          <w:t>https://esystem.rudn.ru/course/view.php?id=26495</w:t>
        </w:r>
      </w:hyperlink>
      <w:r>
        <w:t xml:space="preserve"> </w:t>
      </w:r>
    </w:p>
    <w:p w14:paraId="560FB4C0" w14:textId="451AEAD8" w:rsidR="005B70BD" w:rsidRDefault="00F621F9">
      <w:pPr>
        <w:spacing w:after="120"/>
      </w:pPr>
      <w:r w:rsidRPr="00F621F9">
        <w:t xml:space="preserve">Ссылка на ФОС размещенный на курсе в ТУИС - </w:t>
      </w:r>
      <w:hyperlink r:id="rId36" w:history="1">
        <w:r w:rsidRPr="00F621F9">
          <w:t>https://esystem.rudn.ru/course/view.php?id=26495</w:t>
        </w:r>
      </w:hyperlink>
      <w: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13A5791B"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33961AF8"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095612E"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DBDE752"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96004D1" w14:textId="77777777" w:rsidR="00137859" w:rsidRPr="00137859" w:rsidRDefault="00137859" w:rsidP="00137859">
            <w:pPr>
              <w:rPr>
                <w:b/>
              </w:rPr>
            </w:pPr>
            <w:r w:rsidRPr="00137859">
              <w:rPr>
                <w:b/>
              </w:rPr>
              <w:t>Компетенция</w:t>
            </w:r>
          </w:p>
        </w:tc>
      </w:tr>
      <w:tr w:rsidR="00137859" w:rsidRPr="00137859" w14:paraId="4B21422F"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E23B69B"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46F94EF8" w14:textId="77777777" w:rsidTr="005449F2">
        <w:tc>
          <w:tcPr>
            <w:tcW w:w="0" w:type="auto"/>
            <w:tcBorders>
              <w:top w:val="single" w:sz="4" w:space="0" w:color="auto"/>
              <w:left w:val="single" w:sz="4" w:space="0" w:color="auto"/>
              <w:bottom w:val="single" w:sz="4" w:space="0" w:color="auto"/>
              <w:right w:val="single" w:sz="4" w:space="0" w:color="auto"/>
            </w:tcBorders>
          </w:tcPr>
          <w:p w14:paraId="55F4D1CD" w14:textId="77777777" w:rsidR="005449F2" w:rsidRPr="00137859" w:rsidRDefault="005436D3" w:rsidP="005449F2">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2C217F50" w14:textId="77777777" w:rsidR="005449F2" w:rsidRPr="00AB6D4E" w:rsidRDefault="005436D3" w:rsidP="005449F2">
            <w:pPr>
              <w:jc w:val="both"/>
              <w:rPr>
                <w:szCs w:val="28"/>
              </w:rPr>
            </w:pPr>
            <w:r w:rsidRPr="00AB6D4E">
              <w:rPr>
                <w:szCs w:val="28"/>
              </w:rPr>
              <w:t>К какому типу языков по уровню абстракции относится язык Си?</w:t>
            </w:r>
          </w:p>
          <w:p w14:paraId="1C1DF1BD" w14:textId="77777777" w:rsidR="005449F2" w:rsidRPr="00AB6D4E" w:rsidRDefault="005436D3" w:rsidP="005449F2">
            <w:pPr>
              <w:ind w:left="720" w:hanging="360"/>
              <w:jc w:val="both"/>
              <w:rPr>
                <w:sz w:val="24"/>
                <w:szCs w:val="28"/>
              </w:rPr>
            </w:pPr>
            <w:r>
              <w:t xml:space="preserve">1)  </w:t>
            </w:r>
            <w:r w:rsidRPr="00AB6D4E">
              <w:rPr>
                <w:sz w:val="24"/>
                <w:szCs w:val="28"/>
              </w:rPr>
              <w:t>Низкоуровневый (как ассемблер)</w:t>
            </w:r>
          </w:p>
          <w:p w14:paraId="43CF92B0" w14:textId="77777777" w:rsidR="005449F2" w:rsidRPr="00AB6D4E" w:rsidRDefault="005436D3" w:rsidP="005449F2">
            <w:pPr>
              <w:ind w:left="720" w:hanging="360"/>
              <w:jc w:val="both"/>
              <w:rPr>
                <w:sz w:val="24"/>
                <w:szCs w:val="28"/>
              </w:rPr>
            </w:pPr>
            <w:r>
              <w:t xml:space="preserve">2)  </w:t>
            </w:r>
            <w:r w:rsidRPr="00AB6D4E">
              <w:rPr>
                <w:sz w:val="24"/>
                <w:szCs w:val="28"/>
              </w:rPr>
              <w:t>Высокоуровневый (как Python или Java)</w:t>
            </w:r>
          </w:p>
          <w:p w14:paraId="0D3B382B" w14:textId="77777777" w:rsidR="005449F2" w:rsidRPr="00AB6D4E" w:rsidRDefault="005436D3" w:rsidP="005449F2">
            <w:pPr>
              <w:ind w:left="720" w:hanging="360"/>
              <w:jc w:val="both"/>
              <w:rPr>
                <w:sz w:val="24"/>
                <w:szCs w:val="28"/>
              </w:rPr>
            </w:pPr>
            <w:r>
              <w:t xml:space="preserve">3)  </w:t>
            </w:r>
            <w:r w:rsidRPr="00AB6D4E">
              <w:rPr>
                <w:sz w:val="24"/>
                <w:szCs w:val="28"/>
              </w:rPr>
              <w:t>Среднеуровневый (сочетает черты низкого и высокого уровней)</w:t>
            </w:r>
          </w:p>
          <w:p w14:paraId="33E66F03" w14:textId="77777777" w:rsidR="005449F2" w:rsidRPr="00AB6D4E" w:rsidRDefault="005436D3" w:rsidP="005449F2">
            <w:pPr>
              <w:ind w:left="720" w:hanging="360"/>
              <w:jc w:val="both"/>
              <w:rPr>
                <w:sz w:val="24"/>
                <w:szCs w:val="28"/>
              </w:rPr>
            </w:pPr>
            <w:r>
              <w:t xml:space="preserve">4)  </w:t>
            </w:r>
            <w:r w:rsidRPr="00AB6D4E">
              <w:rPr>
                <w:sz w:val="24"/>
                <w:szCs w:val="28"/>
              </w:rPr>
              <w:t>Скриптовый</w:t>
            </w:r>
          </w:p>
        </w:tc>
        <w:tc>
          <w:tcPr>
            <w:tcW w:w="3544" w:type="dxa"/>
            <w:tcBorders>
              <w:top w:val="single" w:sz="4" w:space="0" w:color="auto"/>
              <w:left w:val="single" w:sz="4" w:space="0" w:color="auto"/>
              <w:bottom w:val="single" w:sz="4" w:space="0" w:color="auto"/>
              <w:right w:val="single" w:sz="4" w:space="0" w:color="auto"/>
            </w:tcBorders>
            <w:vAlign w:val="center"/>
          </w:tcPr>
          <w:p w14:paraId="2A3D9212"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17197710" w14:textId="77777777" w:rsidR="005449F2" w:rsidRPr="00137859" w:rsidRDefault="005436D3" w:rsidP="005449F2">
            <w:pPr>
              <w:jc w:val="center"/>
              <w:rPr>
                <w:szCs w:val="22"/>
              </w:rPr>
            </w:pPr>
            <w:r w:rsidRPr="00467CC2">
              <w:rPr>
                <w:iCs/>
              </w:rPr>
              <w:t>ОПК-2.2</w:t>
            </w:r>
          </w:p>
        </w:tc>
      </w:tr>
      <w:tr w:rsidR="005449F2" w:rsidRPr="00137859" w14:paraId="3EA0B70E" w14:textId="77777777" w:rsidTr="005449F2">
        <w:tc>
          <w:tcPr>
            <w:tcW w:w="0" w:type="auto"/>
            <w:tcBorders>
              <w:top w:val="single" w:sz="4" w:space="0" w:color="auto"/>
              <w:left w:val="single" w:sz="4" w:space="0" w:color="auto"/>
              <w:bottom w:val="single" w:sz="4" w:space="0" w:color="auto"/>
              <w:right w:val="single" w:sz="4" w:space="0" w:color="auto"/>
            </w:tcBorders>
          </w:tcPr>
          <w:p w14:paraId="655755BC" w14:textId="77777777" w:rsidR="005449F2" w:rsidRPr="00137859" w:rsidRDefault="005436D3" w:rsidP="005449F2">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6280FEBD" w14:textId="77777777" w:rsidR="005449F2" w:rsidRDefault="005436D3" w:rsidP="005449F2">
            <w:bookmarkStart w:id="38" w:name="_Hlk226548723"/>
            <w:r>
              <w:t>Какие из перечисленных особенностей характерны для языка Си? Выберите все верные варианты.</w:t>
            </w:r>
          </w:p>
          <w:p w14:paraId="09B972A7" w14:textId="77777777" w:rsidR="005449F2" w:rsidRPr="00AB6D4E" w:rsidRDefault="005436D3" w:rsidP="005449F2">
            <w:pPr>
              <w:ind w:left="720" w:hanging="360"/>
              <w:jc w:val="both"/>
              <w:rPr>
                <w:sz w:val="24"/>
                <w:szCs w:val="28"/>
              </w:rPr>
            </w:pPr>
            <w:r>
              <w:t xml:space="preserve">1)  </w:t>
            </w:r>
            <w:r w:rsidRPr="00AB6D4E">
              <w:rPr>
                <w:sz w:val="24"/>
                <w:szCs w:val="28"/>
              </w:rPr>
              <w:t>Прямое управление памятью через указатели</w:t>
            </w:r>
          </w:p>
          <w:p w14:paraId="2A7029EA" w14:textId="77777777" w:rsidR="005449F2" w:rsidRPr="00AB6D4E" w:rsidRDefault="005436D3" w:rsidP="005449F2">
            <w:pPr>
              <w:ind w:left="720" w:hanging="360"/>
              <w:jc w:val="both"/>
              <w:rPr>
                <w:sz w:val="24"/>
                <w:szCs w:val="28"/>
              </w:rPr>
            </w:pPr>
            <w:r>
              <w:t xml:space="preserve">2)  </w:t>
            </w:r>
            <w:r w:rsidRPr="00AB6D4E">
              <w:rPr>
                <w:sz w:val="24"/>
                <w:szCs w:val="28"/>
              </w:rPr>
              <w:t>Автоматическая сборка мусора</w:t>
            </w:r>
          </w:p>
          <w:p w14:paraId="2C04C728" w14:textId="77777777" w:rsidR="005449F2" w:rsidRPr="00AB6D4E" w:rsidRDefault="005436D3" w:rsidP="005449F2">
            <w:pPr>
              <w:ind w:left="720" w:hanging="360"/>
              <w:jc w:val="both"/>
              <w:rPr>
                <w:sz w:val="24"/>
                <w:szCs w:val="28"/>
              </w:rPr>
            </w:pPr>
            <w:r>
              <w:t xml:space="preserve">3)  </w:t>
            </w:r>
            <w:r w:rsidRPr="00AB6D4E">
              <w:rPr>
                <w:sz w:val="24"/>
                <w:szCs w:val="28"/>
              </w:rPr>
              <w:t>Компилируемый язык</w:t>
            </w:r>
          </w:p>
          <w:p w14:paraId="4E591881" w14:textId="77777777" w:rsidR="005449F2" w:rsidRPr="00AB6D4E" w:rsidRDefault="005436D3" w:rsidP="005449F2">
            <w:pPr>
              <w:ind w:left="720" w:hanging="360"/>
              <w:jc w:val="both"/>
              <w:rPr>
                <w:sz w:val="24"/>
                <w:szCs w:val="28"/>
              </w:rPr>
            </w:pPr>
            <w:r>
              <w:t xml:space="preserve">4)  </w:t>
            </w:r>
            <w:r w:rsidRPr="00AB6D4E">
              <w:rPr>
                <w:sz w:val="24"/>
                <w:szCs w:val="28"/>
              </w:rPr>
              <w:t>Строгая статическая типизация</w:t>
            </w:r>
            <w:bookmarkEnd w:id="38"/>
          </w:p>
        </w:tc>
        <w:tc>
          <w:tcPr>
            <w:tcW w:w="3544" w:type="dxa"/>
            <w:tcBorders>
              <w:top w:val="single" w:sz="4" w:space="0" w:color="auto"/>
              <w:left w:val="single" w:sz="4" w:space="0" w:color="auto"/>
              <w:bottom w:val="single" w:sz="4" w:space="0" w:color="auto"/>
              <w:right w:val="single" w:sz="4" w:space="0" w:color="auto"/>
            </w:tcBorders>
            <w:vAlign w:val="center"/>
          </w:tcPr>
          <w:p w14:paraId="4B0DF7EF" w14:textId="77777777" w:rsidR="005449F2" w:rsidRPr="00137859" w:rsidRDefault="005436D3" w:rsidP="005449F2">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71ED7B51" w14:textId="77777777" w:rsidR="005449F2" w:rsidRPr="00137859" w:rsidRDefault="005436D3" w:rsidP="005449F2">
            <w:pPr>
              <w:jc w:val="center"/>
            </w:pPr>
            <w:r w:rsidRPr="00467CC2">
              <w:rPr>
                <w:iCs/>
              </w:rPr>
              <w:t>ОПК-2.2</w:t>
            </w:r>
          </w:p>
        </w:tc>
      </w:tr>
      <w:tr w:rsidR="005449F2" w:rsidRPr="00137859" w14:paraId="07538FEC" w14:textId="77777777" w:rsidTr="005449F2">
        <w:tc>
          <w:tcPr>
            <w:tcW w:w="0" w:type="auto"/>
            <w:tcBorders>
              <w:top w:val="single" w:sz="4" w:space="0" w:color="auto"/>
              <w:left w:val="single" w:sz="4" w:space="0" w:color="auto"/>
              <w:bottom w:val="single" w:sz="4" w:space="0" w:color="auto"/>
              <w:right w:val="single" w:sz="4" w:space="0" w:color="auto"/>
            </w:tcBorders>
          </w:tcPr>
          <w:p w14:paraId="369B6BD4" w14:textId="77777777" w:rsidR="005449F2" w:rsidRPr="00137859" w:rsidRDefault="005436D3" w:rsidP="005449F2">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03847265" w14:textId="77777777" w:rsidR="005449F2" w:rsidRPr="00AB6D4E" w:rsidRDefault="005436D3" w:rsidP="005449F2">
            <w:pPr>
              <w:jc w:val="both"/>
              <w:rPr>
                <w:szCs w:val="28"/>
              </w:rPr>
            </w:pPr>
            <w:r w:rsidRPr="00AB6D4E">
              <w:rPr>
                <w:szCs w:val="28"/>
              </w:rPr>
              <w:t>Какой оператор используется в языке Си для вывода данных на экран?</w:t>
            </w:r>
          </w:p>
          <w:p w14:paraId="0B254005" w14:textId="77777777" w:rsidR="005449F2" w:rsidRPr="00AB6D4E" w:rsidRDefault="005436D3" w:rsidP="005449F2">
            <w:pPr>
              <w:ind w:left="720" w:hanging="360"/>
              <w:jc w:val="both"/>
              <w:rPr>
                <w:sz w:val="24"/>
                <w:szCs w:val="28"/>
              </w:rPr>
            </w:pPr>
            <w:r>
              <w:t xml:space="preserve">1)  </w:t>
            </w:r>
            <w:r w:rsidRPr="00AB6D4E">
              <w:rPr>
                <w:sz w:val="24"/>
                <w:szCs w:val="28"/>
              </w:rPr>
              <w:t>print()</w:t>
            </w:r>
          </w:p>
          <w:p w14:paraId="2F15C38E" w14:textId="77777777" w:rsidR="005449F2" w:rsidRPr="00AB6D4E" w:rsidRDefault="005436D3" w:rsidP="005449F2">
            <w:pPr>
              <w:ind w:left="720" w:hanging="360"/>
              <w:jc w:val="both"/>
              <w:rPr>
                <w:sz w:val="24"/>
                <w:szCs w:val="28"/>
              </w:rPr>
            </w:pPr>
            <w:r>
              <w:t xml:space="preserve">2)  </w:t>
            </w:r>
            <w:r w:rsidRPr="00AB6D4E">
              <w:rPr>
                <w:sz w:val="24"/>
                <w:szCs w:val="28"/>
              </w:rPr>
              <w:t>cout &lt;&lt;</w:t>
            </w:r>
          </w:p>
          <w:p w14:paraId="70FBD9DA" w14:textId="77777777" w:rsidR="005449F2" w:rsidRPr="00AB6D4E" w:rsidRDefault="005436D3" w:rsidP="005449F2">
            <w:pPr>
              <w:ind w:left="720" w:hanging="360"/>
              <w:jc w:val="both"/>
              <w:rPr>
                <w:sz w:val="24"/>
                <w:szCs w:val="28"/>
              </w:rPr>
            </w:pPr>
            <w:r>
              <w:t xml:space="preserve">3)  </w:t>
            </w:r>
            <w:r w:rsidRPr="00AB6D4E">
              <w:rPr>
                <w:sz w:val="24"/>
                <w:szCs w:val="28"/>
              </w:rPr>
              <w:t>printf()</w:t>
            </w:r>
          </w:p>
          <w:p w14:paraId="08E1740A" w14:textId="77777777" w:rsidR="005449F2" w:rsidRPr="00AB6D4E" w:rsidRDefault="005436D3" w:rsidP="005449F2">
            <w:pPr>
              <w:ind w:left="720" w:hanging="360"/>
              <w:jc w:val="both"/>
              <w:rPr>
                <w:sz w:val="24"/>
                <w:szCs w:val="28"/>
              </w:rPr>
            </w:pPr>
            <w:r>
              <w:t xml:space="preserve">4)  </w:t>
            </w:r>
            <w:r w:rsidRPr="00AB6D4E">
              <w:rPr>
                <w:sz w:val="24"/>
                <w:szCs w:val="28"/>
              </w:rPr>
              <w:t>write()</w:t>
            </w:r>
          </w:p>
        </w:tc>
        <w:tc>
          <w:tcPr>
            <w:tcW w:w="3544" w:type="dxa"/>
            <w:tcBorders>
              <w:top w:val="single" w:sz="4" w:space="0" w:color="auto"/>
              <w:left w:val="single" w:sz="4" w:space="0" w:color="auto"/>
              <w:bottom w:val="single" w:sz="4" w:space="0" w:color="auto"/>
              <w:right w:val="single" w:sz="4" w:space="0" w:color="auto"/>
            </w:tcBorders>
            <w:vAlign w:val="center"/>
          </w:tcPr>
          <w:p w14:paraId="4C2D5037"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016B2ABF" w14:textId="77777777" w:rsidR="005449F2" w:rsidRPr="00137859" w:rsidRDefault="005436D3" w:rsidP="005449F2">
            <w:pPr>
              <w:jc w:val="center"/>
            </w:pPr>
            <w:r w:rsidRPr="00467CC2">
              <w:rPr>
                <w:iCs/>
              </w:rPr>
              <w:t>ОПК-2.2</w:t>
            </w:r>
          </w:p>
        </w:tc>
      </w:tr>
      <w:tr w:rsidR="00137859" w:rsidRPr="00137859" w14:paraId="0EDA4231" w14:textId="77777777" w:rsidTr="005449F2">
        <w:tc>
          <w:tcPr>
            <w:tcW w:w="0" w:type="auto"/>
            <w:tcBorders>
              <w:top w:val="single" w:sz="4" w:space="0" w:color="auto"/>
              <w:left w:val="single" w:sz="4" w:space="0" w:color="auto"/>
              <w:bottom w:val="single" w:sz="4" w:space="0" w:color="auto"/>
              <w:right w:val="single" w:sz="4" w:space="0" w:color="auto"/>
            </w:tcBorders>
          </w:tcPr>
          <w:p w14:paraId="2BC4FC7F" w14:textId="77777777" w:rsidR="00137859" w:rsidRPr="00137859"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3F17561D" w14:textId="77777777" w:rsidR="00AB6D4E" w:rsidRDefault="005436D3" w:rsidP="00AB6D4E">
            <w:r>
              <w:t>Какой из вариантов представляет корректное объявление целочисленной переменной в Си?</w:t>
            </w:r>
          </w:p>
          <w:p w14:paraId="7D4F5AAE" w14:textId="77777777" w:rsidR="00AB6D4E" w:rsidRPr="00D02125" w:rsidRDefault="005436D3" w:rsidP="00AB6D4E">
            <w:pPr>
              <w:ind w:left="720" w:hanging="360"/>
              <w:jc w:val="both"/>
              <w:rPr>
                <w:sz w:val="24"/>
                <w:szCs w:val="28"/>
                <w:lang w:val="en-US"/>
              </w:rPr>
            </w:pPr>
            <w:r w:rsidRPr="00D02125">
              <w:rPr>
                <w:lang w:val="en-US"/>
              </w:rPr>
              <w:t xml:space="preserve">1)  </w:t>
            </w:r>
            <w:r w:rsidRPr="00D02125">
              <w:rPr>
                <w:sz w:val="24"/>
                <w:szCs w:val="28"/>
                <w:lang w:val="en-US"/>
              </w:rPr>
              <w:t>var x = 10;</w:t>
            </w:r>
          </w:p>
          <w:p w14:paraId="6856B9F2" w14:textId="77777777" w:rsidR="00AB6D4E" w:rsidRPr="00D02125" w:rsidRDefault="005436D3" w:rsidP="00AB6D4E">
            <w:pPr>
              <w:ind w:left="720" w:hanging="360"/>
              <w:jc w:val="both"/>
              <w:rPr>
                <w:sz w:val="24"/>
                <w:szCs w:val="28"/>
                <w:lang w:val="en-US"/>
              </w:rPr>
            </w:pPr>
            <w:r w:rsidRPr="00D02125">
              <w:rPr>
                <w:lang w:val="en-US"/>
              </w:rPr>
              <w:t xml:space="preserve">2)  </w:t>
            </w:r>
            <w:r w:rsidRPr="00D02125">
              <w:rPr>
                <w:sz w:val="24"/>
                <w:szCs w:val="28"/>
                <w:lang w:val="en-US"/>
              </w:rPr>
              <w:t>int x = 10;</w:t>
            </w:r>
          </w:p>
          <w:p w14:paraId="6228791D" w14:textId="77777777" w:rsidR="00AB6D4E" w:rsidRPr="00D02125" w:rsidRDefault="005436D3" w:rsidP="00AB6D4E">
            <w:pPr>
              <w:ind w:left="720" w:hanging="360"/>
              <w:jc w:val="both"/>
              <w:rPr>
                <w:sz w:val="24"/>
                <w:szCs w:val="28"/>
                <w:lang w:val="en-US"/>
              </w:rPr>
            </w:pPr>
            <w:r w:rsidRPr="00D02125">
              <w:rPr>
                <w:lang w:val="en-US"/>
              </w:rPr>
              <w:t xml:space="preserve">3)  </w:t>
            </w:r>
            <w:r w:rsidRPr="00D02125">
              <w:rPr>
                <w:sz w:val="24"/>
                <w:szCs w:val="28"/>
                <w:lang w:val="en-US"/>
              </w:rPr>
              <w:t>x = 10;</w:t>
            </w:r>
          </w:p>
          <w:p w14:paraId="45BB4592" w14:textId="77777777" w:rsidR="00137859" w:rsidRPr="00D02125" w:rsidRDefault="005436D3" w:rsidP="00AB6D4E">
            <w:pPr>
              <w:ind w:left="720" w:hanging="360"/>
              <w:jc w:val="both"/>
              <w:rPr>
                <w:lang w:val="en-US"/>
              </w:rPr>
            </w:pPr>
            <w:r w:rsidRPr="00D02125">
              <w:rPr>
                <w:lang w:val="en-US"/>
              </w:rPr>
              <w:t xml:space="preserve">4)  </w:t>
            </w:r>
            <w:r w:rsidRPr="00D02125">
              <w:rPr>
                <w:sz w:val="24"/>
                <w:szCs w:val="28"/>
                <w:lang w:val="en-US"/>
              </w:rPr>
              <w:t>let x = 10</w:t>
            </w:r>
            <w:r w:rsidRPr="00D02125">
              <w:rPr>
                <w:lang w:val="en-US"/>
              </w:rPr>
              <w:t>;</w:t>
            </w:r>
          </w:p>
        </w:tc>
        <w:tc>
          <w:tcPr>
            <w:tcW w:w="3544" w:type="dxa"/>
            <w:tcBorders>
              <w:top w:val="single" w:sz="4" w:space="0" w:color="auto"/>
              <w:left w:val="single" w:sz="4" w:space="0" w:color="auto"/>
              <w:bottom w:val="single" w:sz="4" w:space="0" w:color="auto"/>
              <w:right w:val="single" w:sz="4" w:space="0" w:color="auto"/>
            </w:tcBorders>
            <w:vAlign w:val="center"/>
          </w:tcPr>
          <w:p w14:paraId="3C68CB6E"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B510930" w14:textId="77777777" w:rsidR="00137859" w:rsidRPr="00137859" w:rsidRDefault="005436D3" w:rsidP="005449F2">
            <w:pPr>
              <w:jc w:val="center"/>
            </w:pPr>
            <w:r w:rsidRPr="0061075B">
              <w:rPr>
                <w:iCs/>
              </w:rPr>
              <w:t>ОПК-2.2</w:t>
            </w:r>
          </w:p>
        </w:tc>
      </w:tr>
      <w:tr w:rsidR="005449F2" w:rsidRPr="00137859" w14:paraId="304485F8" w14:textId="77777777" w:rsidTr="005449F2">
        <w:tc>
          <w:tcPr>
            <w:tcW w:w="0" w:type="auto"/>
            <w:tcBorders>
              <w:top w:val="single" w:sz="4" w:space="0" w:color="auto"/>
              <w:left w:val="single" w:sz="4" w:space="0" w:color="auto"/>
              <w:bottom w:val="single" w:sz="4" w:space="0" w:color="auto"/>
              <w:right w:val="single" w:sz="4" w:space="0" w:color="auto"/>
            </w:tcBorders>
          </w:tcPr>
          <w:p w14:paraId="662A1DC7" w14:textId="77777777" w:rsidR="005449F2" w:rsidRPr="00137859" w:rsidRDefault="005436D3" w:rsidP="005449F2">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8C53C2C" w14:textId="77777777" w:rsidR="005449F2" w:rsidRDefault="005436D3" w:rsidP="005449F2">
            <w:r>
              <w:t>Какой цикл в языке Си гарантированно выполнится хотя бы один раз, даже если условие изначально ложно?</w:t>
            </w:r>
          </w:p>
          <w:p w14:paraId="41A25EDE" w14:textId="77777777" w:rsidR="005449F2" w:rsidRPr="00AB6D4E" w:rsidRDefault="005436D3" w:rsidP="005449F2">
            <w:pPr>
              <w:ind w:left="720" w:hanging="360"/>
              <w:jc w:val="both"/>
              <w:rPr>
                <w:sz w:val="24"/>
                <w:szCs w:val="28"/>
              </w:rPr>
            </w:pPr>
            <w:r>
              <w:t xml:space="preserve">1)  </w:t>
            </w:r>
            <w:r w:rsidRPr="00AB6D4E">
              <w:rPr>
                <w:sz w:val="24"/>
                <w:szCs w:val="28"/>
              </w:rPr>
              <w:t>for</w:t>
            </w:r>
          </w:p>
          <w:p w14:paraId="0D1E404B" w14:textId="77777777" w:rsidR="005449F2" w:rsidRPr="00AB6D4E" w:rsidRDefault="005436D3" w:rsidP="005449F2">
            <w:pPr>
              <w:ind w:left="720" w:hanging="360"/>
              <w:jc w:val="both"/>
              <w:rPr>
                <w:sz w:val="24"/>
                <w:szCs w:val="28"/>
              </w:rPr>
            </w:pPr>
            <w:r>
              <w:t xml:space="preserve">2)  </w:t>
            </w:r>
            <w:r w:rsidRPr="00AB6D4E">
              <w:rPr>
                <w:sz w:val="24"/>
                <w:szCs w:val="28"/>
              </w:rPr>
              <w:t>while</w:t>
            </w:r>
          </w:p>
          <w:p w14:paraId="5C954853" w14:textId="77777777" w:rsidR="005449F2" w:rsidRPr="00AB6D4E" w:rsidRDefault="005436D3" w:rsidP="005449F2">
            <w:pPr>
              <w:ind w:left="720" w:hanging="360"/>
              <w:jc w:val="both"/>
              <w:rPr>
                <w:sz w:val="24"/>
                <w:szCs w:val="28"/>
              </w:rPr>
            </w:pPr>
            <w:r>
              <w:lastRenderedPageBreak/>
              <w:t xml:space="preserve">3)  </w:t>
            </w:r>
            <w:r w:rsidRPr="00AB6D4E">
              <w:rPr>
                <w:sz w:val="24"/>
                <w:szCs w:val="28"/>
              </w:rPr>
              <w:t>do-while</w:t>
            </w:r>
          </w:p>
          <w:p w14:paraId="66047224" w14:textId="77777777" w:rsidR="005449F2" w:rsidRPr="00137859" w:rsidRDefault="005436D3" w:rsidP="005449F2">
            <w:pPr>
              <w:ind w:left="720" w:hanging="360"/>
              <w:jc w:val="both"/>
            </w:pPr>
            <w:r>
              <w:t xml:space="preserve">4)  </w:t>
            </w:r>
            <w:r w:rsidRPr="00AB6D4E">
              <w:rPr>
                <w:sz w:val="24"/>
                <w:szCs w:val="28"/>
              </w:rPr>
              <w:t>Ни один</w:t>
            </w:r>
            <w:r>
              <w:t xml:space="preserve"> из перечисленных</w:t>
            </w:r>
          </w:p>
        </w:tc>
        <w:tc>
          <w:tcPr>
            <w:tcW w:w="3544" w:type="dxa"/>
            <w:tcBorders>
              <w:top w:val="single" w:sz="4" w:space="0" w:color="auto"/>
              <w:left w:val="single" w:sz="4" w:space="0" w:color="auto"/>
              <w:bottom w:val="single" w:sz="4" w:space="0" w:color="auto"/>
              <w:right w:val="single" w:sz="4" w:space="0" w:color="auto"/>
            </w:tcBorders>
            <w:vAlign w:val="center"/>
          </w:tcPr>
          <w:p w14:paraId="539BAEB0" w14:textId="77777777" w:rsidR="005449F2" w:rsidRPr="00137859" w:rsidRDefault="005436D3" w:rsidP="005449F2">
            <w:r>
              <w:lastRenderedPageBreak/>
              <w:t>в</w:t>
            </w:r>
          </w:p>
        </w:tc>
        <w:tc>
          <w:tcPr>
            <w:tcW w:w="1688" w:type="dxa"/>
            <w:tcBorders>
              <w:top w:val="single" w:sz="4" w:space="0" w:color="auto"/>
              <w:left w:val="single" w:sz="4" w:space="0" w:color="auto"/>
              <w:bottom w:val="single" w:sz="4" w:space="0" w:color="auto"/>
              <w:right w:val="single" w:sz="4" w:space="0" w:color="auto"/>
            </w:tcBorders>
            <w:vAlign w:val="center"/>
          </w:tcPr>
          <w:p w14:paraId="16896716" w14:textId="77777777" w:rsidR="005449F2" w:rsidRPr="00137859" w:rsidRDefault="005436D3" w:rsidP="005449F2">
            <w:pPr>
              <w:jc w:val="center"/>
            </w:pPr>
            <w:r w:rsidRPr="0071126A">
              <w:rPr>
                <w:iCs/>
              </w:rPr>
              <w:t>ОПК-2.2</w:t>
            </w:r>
          </w:p>
        </w:tc>
      </w:tr>
      <w:tr w:rsidR="005449F2" w:rsidRPr="00137859" w14:paraId="6BFFB3E5" w14:textId="77777777" w:rsidTr="005449F2">
        <w:tc>
          <w:tcPr>
            <w:tcW w:w="0" w:type="auto"/>
            <w:tcBorders>
              <w:top w:val="single" w:sz="4" w:space="0" w:color="auto"/>
              <w:left w:val="single" w:sz="4" w:space="0" w:color="auto"/>
              <w:bottom w:val="single" w:sz="4" w:space="0" w:color="auto"/>
              <w:right w:val="single" w:sz="4" w:space="0" w:color="auto"/>
            </w:tcBorders>
          </w:tcPr>
          <w:p w14:paraId="4FD43FCD" w14:textId="77777777" w:rsidR="005449F2" w:rsidRPr="00137859" w:rsidRDefault="005436D3" w:rsidP="005449F2">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1CA08AF8" w14:textId="77777777" w:rsidR="005449F2" w:rsidRDefault="005436D3" w:rsidP="005449F2">
            <w:r>
              <w:t>Что делает конструкция switch-case в языке Си?</w:t>
            </w:r>
          </w:p>
          <w:p w14:paraId="56000A5C" w14:textId="77777777" w:rsidR="005449F2" w:rsidRPr="00AB6D4E" w:rsidRDefault="005436D3" w:rsidP="005449F2">
            <w:pPr>
              <w:ind w:left="720" w:hanging="360"/>
              <w:jc w:val="both"/>
              <w:rPr>
                <w:sz w:val="24"/>
                <w:szCs w:val="28"/>
              </w:rPr>
            </w:pPr>
            <w:r>
              <w:t xml:space="preserve">1)  </w:t>
            </w:r>
            <w:r w:rsidRPr="00AB6D4E">
              <w:rPr>
                <w:sz w:val="24"/>
                <w:szCs w:val="28"/>
              </w:rPr>
              <w:t>Выполняет блок кода многократно, пока условие истинно</w:t>
            </w:r>
          </w:p>
          <w:p w14:paraId="5A9A4316" w14:textId="77777777" w:rsidR="005449F2" w:rsidRPr="00AB6D4E" w:rsidRDefault="005436D3" w:rsidP="005449F2">
            <w:pPr>
              <w:ind w:left="720" w:hanging="360"/>
              <w:jc w:val="both"/>
              <w:rPr>
                <w:sz w:val="24"/>
                <w:szCs w:val="28"/>
              </w:rPr>
            </w:pPr>
            <w:r>
              <w:t xml:space="preserve">2)  </w:t>
            </w:r>
            <w:r w:rsidRPr="00AB6D4E">
              <w:rPr>
                <w:sz w:val="24"/>
                <w:szCs w:val="28"/>
              </w:rPr>
              <w:t>Выбирает один из нескольких блоков кода для выполнения на основе значения переменной</w:t>
            </w:r>
          </w:p>
          <w:p w14:paraId="6B0C90C3" w14:textId="77777777" w:rsidR="005449F2" w:rsidRPr="00AB6D4E" w:rsidRDefault="005436D3" w:rsidP="005449F2">
            <w:pPr>
              <w:ind w:left="720" w:hanging="360"/>
              <w:jc w:val="both"/>
              <w:rPr>
                <w:sz w:val="24"/>
                <w:szCs w:val="28"/>
              </w:rPr>
            </w:pPr>
            <w:r>
              <w:t xml:space="preserve">3)  </w:t>
            </w:r>
            <w:r w:rsidRPr="00AB6D4E">
              <w:rPr>
                <w:sz w:val="24"/>
                <w:szCs w:val="28"/>
              </w:rPr>
              <w:t>Объявляет новую функцию</w:t>
            </w:r>
          </w:p>
          <w:p w14:paraId="5C1A66A6" w14:textId="77777777" w:rsidR="005449F2" w:rsidRPr="00137859" w:rsidRDefault="005436D3" w:rsidP="005449F2">
            <w:pPr>
              <w:ind w:left="720" w:hanging="360"/>
              <w:jc w:val="both"/>
            </w:pPr>
            <w:r>
              <w:t xml:space="preserve">4)  </w:t>
            </w:r>
            <w:r w:rsidRPr="00AB6D4E">
              <w:rPr>
                <w:sz w:val="24"/>
                <w:szCs w:val="28"/>
              </w:rPr>
              <w:t>Создаёт</w:t>
            </w:r>
            <w:r>
              <w:t xml:space="preserve"> массив</w:t>
            </w:r>
          </w:p>
        </w:tc>
        <w:tc>
          <w:tcPr>
            <w:tcW w:w="3544" w:type="dxa"/>
            <w:tcBorders>
              <w:top w:val="single" w:sz="4" w:space="0" w:color="auto"/>
              <w:left w:val="single" w:sz="4" w:space="0" w:color="auto"/>
              <w:bottom w:val="single" w:sz="4" w:space="0" w:color="auto"/>
              <w:right w:val="single" w:sz="4" w:space="0" w:color="auto"/>
            </w:tcBorders>
            <w:vAlign w:val="center"/>
          </w:tcPr>
          <w:p w14:paraId="7BE0D806"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7BCC69B1" w14:textId="77777777" w:rsidR="005449F2" w:rsidRPr="00137859" w:rsidRDefault="005436D3" w:rsidP="005449F2">
            <w:pPr>
              <w:jc w:val="center"/>
            </w:pPr>
            <w:r w:rsidRPr="0071126A">
              <w:rPr>
                <w:iCs/>
              </w:rPr>
              <w:t>ОПК-2.2</w:t>
            </w:r>
          </w:p>
        </w:tc>
      </w:tr>
      <w:tr w:rsidR="005449F2" w:rsidRPr="00137859" w14:paraId="0A4B9581" w14:textId="77777777" w:rsidTr="005449F2">
        <w:tc>
          <w:tcPr>
            <w:tcW w:w="0" w:type="auto"/>
            <w:tcBorders>
              <w:top w:val="single" w:sz="4" w:space="0" w:color="auto"/>
              <w:left w:val="single" w:sz="4" w:space="0" w:color="auto"/>
              <w:bottom w:val="single" w:sz="4" w:space="0" w:color="auto"/>
              <w:right w:val="single" w:sz="4" w:space="0" w:color="auto"/>
            </w:tcBorders>
          </w:tcPr>
          <w:p w14:paraId="4BA53720" w14:textId="77777777" w:rsidR="005449F2" w:rsidRPr="00137859" w:rsidRDefault="005436D3" w:rsidP="005449F2">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1C40A5DD" w14:textId="77777777" w:rsidR="005449F2" w:rsidRDefault="005436D3" w:rsidP="005449F2">
            <w:r>
              <w:t>Какой оператор используется для взятия адреса переменной в языке Си?</w:t>
            </w:r>
          </w:p>
          <w:p w14:paraId="7727BD96" w14:textId="77777777" w:rsidR="005449F2" w:rsidRPr="00AB6D4E" w:rsidRDefault="005436D3" w:rsidP="005449F2">
            <w:pPr>
              <w:ind w:left="720" w:hanging="360"/>
              <w:jc w:val="both"/>
              <w:rPr>
                <w:sz w:val="24"/>
                <w:szCs w:val="28"/>
              </w:rPr>
            </w:pPr>
            <w:r>
              <w:t xml:space="preserve">1)  </w:t>
            </w:r>
            <w:r w:rsidRPr="00AB6D4E">
              <w:rPr>
                <w:sz w:val="24"/>
                <w:szCs w:val="28"/>
              </w:rPr>
              <w:t>*</w:t>
            </w:r>
          </w:p>
          <w:p w14:paraId="4AA12D6F" w14:textId="77777777" w:rsidR="005449F2" w:rsidRPr="00AB6D4E" w:rsidRDefault="005436D3" w:rsidP="005449F2">
            <w:pPr>
              <w:ind w:left="720" w:hanging="360"/>
              <w:jc w:val="both"/>
              <w:rPr>
                <w:sz w:val="24"/>
                <w:szCs w:val="28"/>
              </w:rPr>
            </w:pPr>
            <w:r>
              <w:t xml:space="preserve">2)  </w:t>
            </w:r>
            <w:r w:rsidRPr="00AB6D4E">
              <w:rPr>
                <w:sz w:val="24"/>
                <w:szCs w:val="28"/>
              </w:rPr>
              <w:t>&amp;</w:t>
            </w:r>
          </w:p>
          <w:p w14:paraId="2458E49A" w14:textId="77777777" w:rsidR="005449F2" w:rsidRPr="00AB6D4E" w:rsidRDefault="005436D3" w:rsidP="005449F2">
            <w:pPr>
              <w:ind w:left="720" w:hanging="360"/>
              <w:jc w:val="both"/>
              <w:rPr>
                <w:sz w:val="24"/>
                <w:szCs w:val="28"/>
              </w:rPr>
            </w:pPr>
            <w:r>
              <w:t xml:space="preserve">3)  </w:t>
            </w:r>
            <w:r w:rsidRPr="00AB6D4E">
              <w:rPr>
                <w:sz w:val="24"/>
                <w:szCs w:val="28"/>
              </w:rPr>
              <w:t>#</w:t>
            </w:r>
          </w:p>
          <w:p w14:paraId="0146A34B" w14:textId="77777777" w:rsidR="005449F2" w:rsidRPr="00137859" w:rsidRDefault="005436D3" w:rsidP="005449F2">
            <w:pPr>
              <w:ind w:left="720" w:hanging="360"/>
              <w:jc w:val="both"/>
            </w:pPr>
            <w:r>
              <w:t xml:space="preserve">4)  </w:t>
            </w:r>
            <w:r w:rsidRPr="00AB6D4E">
              <w:rPr>
                <w:sz w:val="24"/>
                <w:szCs w:val="28"/>
              </w:rPr>
              <w:t>@</w:t>
            </w:r>
          </w:p>
        </w:tc>
        <w:tc>
          <w:tcPr>
            <w:tcW w:w="3544" w:type="dxa"/>
            <w:tcBorders>
              <w:top w:val="single" w:sz="4" w:space="0" w:color="auto"/>
              <w:left w:val="single" w:sz="4" w:space="0" w:color="auto"/>
              <w:bottom w:val="single" w:sz="4" w:space="0" w:color="auto"/>
              <w:right w:val="single" w:sz="4" w:space="0" w:color="auto"/>
            </w:tcBorders>
            <w:vAlign w:val="center"/>
          </w:tcPr>
          <w:p w14:paraId="0DF32255"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4378BF31" w14:textId="77777777" w:rsidR="005449F2" w:rsidRPr="00137859" w:rsidRDefault="005436D3" w:rsidP="005449F2">
            <w:pPr>
              <w:jc w:val="center"/>
            </w:pPr>
            <w:r w:rsidRPr="0071126A">
              <w:rPr>
                <w:iCs/>
              </w:rPr>
              <w:t>ОПК-2.2</w:t>
            </w:r>
          </w:p>
        </w:tc>
      </w:tr>
      <w:tr w:rsidR="005449F2" w:rsidRPr="00137859" w14:paraId="5FE16B32" w14:textId="77777777" w:rsidTr="005449F2">
        <w:tc>
          <w:tcPr>
            <w:tcW w:w="0" w:type="auto"/>
            <w:tcBorders>
              <w:top w:val="single" w:sz="4" w:space="0" w:color="auto"/>
              <w:left w:val="single" w:sz="4" w:space="0" w:color="auto"/>
              <w:bottom w:val="single" w:sz="4" w:space="0" w:color="auto"/>
              <w:right w:val="single" w:sz="4" w:space="0" w:color="auto"/>
            </w:tcBorders>
          </w:tcPr>
          <w:p w14:paraId="10B337CE" w14:textId="77777777" w:rsidR="005449F2" w:rsidRPr="00137859" w:rsidRDefault="005436D3" w:rsidP="005449F2">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6708751" w14:textId="77777777" w:rsidR="005449F2" w:rsidRPr="00AB6D4E" w:rsidRDefault="005436D3" w:rsidP="005449F2">
            <w:pPr>
              <w:jc w:val="both"/>
              <w:rPr>
                <w:szCs w:val="28"/>
              </w:rPr>
            </w:pPr>
            <w:r w:rsidRPr="00AB6D4E">
              <w:rPr>
                <w:szCs w:val="28"/>
              </w:rPr>
              <w:t>Какой тип данных в языке Си используется для хранения одного символа?</w:t>
            </w:r>
          </w:p>
          <w:p w14:paraId="66041214" w14:textId="77777777" w:rsidR="005449F2" w:rsidRPr="00AB6D4E" w:rsidRDefault="005436D3" w:rsidP="005449F2">
            <w:pPr>
              <w:ind w:left="720" w:hanging="360"/>
              <w:jc w:val="both"/>
              <w:rPr>
                <w:sz w:val="24"/>
                <w:szCs w:val="28"/>
              </w:rPr>
            </w:pPr>
            <w:r>
              <w:t xml:space="preserve">1)  </w:t>
            </w:r>
            <w:r w:rsidRPr="00AB6D4E">
              <w:rPr>
                <w:sz w:val="24"/>
                <w:szCs w:val="28"/>
              </w:rPr>
              <w:t>string</w:t>
            </w:r>
          </w:p>
          <w:p w14:paraId="4536796F" w14:textId="77777777" w:rsidR="005449F2" w:rsidRPr="00AB6D4E" w:rsidRDefault="005436D3" w:rsidP="005449F2">
            <w:pPr>
              <w:ind w:left="720" w:hanging="360"/>
              <w:jc w:val="both"/>
              <w:rPr>
                <w:sz w:val="24"/>
                <w:szCs w:val="28"/>
              </w:rPr>
            </w:pPr>
            <w:r>
              <w:t xml:space="preserve">2)  </w:t>
            </w:r>
            <w:r w:rsidRPr="00AB6D4E">
              <w:rPr>
                <w:sz w:val="24"/>
                <w:szCs w:val="28"/>
              </w:rPr>
              <w:t>char</w:t>
            </w:r>
          </w:p>
          <w:p w14:paraId="55DD6DF1" w14:textId="77777777" w:rsidR="005449F2" w:rsidRPr="00AB6D4E" w:rsidRDefault="005436D3" w:rsidP="005449F2">
            <w:pPr>
              <w:ind w:left="720" w:hanging="360"/>
              <w:jc w:val="both"/>
              <w:rPr>
                <w:sz w:val="24"/>
                <w:szCs w:val="28"/>
              </w:rPr>
            </w:pPr>
            <w:r>
              <w:t xml:space="preserve">3)  </w:t>
            </w:r>
            <w:r w:rsidRPr="00AB6D4E">
              <w:rPr>
                <w:sz w:val="24"/>
                <w:szCs w:val="28"/>
              </w:rPr>
              <w:t>byte</w:t>
            </w:r>
          </w:p>
          <w:p w14:paraId="2ACF8F7E" w14:textId="77777777" w:rsidR="005449F2" w:rsidRPr="00AB6D4E" w:rsidRDefault="005436D3" w:rsidP="005449F2">
            <w:pPr>
              <w:ind w:left="720" w:hanging="360"/>
              <w:jc w:val="both"/>
              <w:rPr>
                <w:sz w:val="24"/>
                <w:szCs w:val="28"/>
              </w:rPr>
            </w:pPr>
            <w:r>
              <w:t xml:space="preserve">4)  </w:t>
            </w:r>
            <w:r w:rsidRPr="00AB6D4E">
              <w:rPr>
                <w:sz w:val="24"/>
                <w:szCs w:val="28"/>
              </w:rPr>
              <w:t>bool</w:t>
            </w:r>
          </w:p>
        </w:tc>
        <w:tc>
          <w:tcPr>
            <w:tcW w:w="3544" w:type="dxa"/>
            <w:tcBorders>
              <w:top w:val="single" w:sz="4" w:space="0" w:color="auto"/>
              <w:left w:val="single" w:sz="4" w:space="0" w:color="auto"/>
              <w:bottom w:val="single" w:sz="4" w:space="0" w:color="auto"/>
              <w:right w:val="single" w:sz="4" w:space="0" w:color="auto"/>
            </w:tcBorders>
            <w:vAlign w:val="center"/>
          </w:tcPr>
          <w:p w14:paraId="77C09F8C"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33B5C8B4" w14:textId="77777777" w:rsidR="005449F2" w:rsidRPr="00137859" w:rsidRDefault="005436D3" w:rsidP="005449F2">
            <w:pPr>
              <w:jc w:val="center"/>
            </w:pPr>
            <w:r w:rsidRPr="0071126A">
              <w:rPr>
                <w:iCs/>
              </w:rPr>
              <w:t>ОПК-2.2</w:t>
            </w:r>
          </w:p>
        </w:tc>
      </w:tr>
      <w:tr w:rsidR="00137859" w:rsidRPr="00137859" w14:paraId="3FC78186" w14:textId="77777777" w:rsidTr="005449F2">
        <w:tc>
          <w:tcPr>
            <w:tcW w:w="0" w:type="auto"/>
            <w:tcBorders>
              <w:top w:val="single" w:sz="4" w:space="0" w:color="auto"/>
              <w:left w:val="single" w:sz="4" w:space="0" w:color="auto"/>
              <w:bottom w:val="single" w:sz="4" w:space="0" w:color="auto"/>
              <w:right w:val="single" w:sz="4" w:space="0" w:color="auto"/>
            </w:tcBorders>
          </w:tcPr>
          <w:p w14:paraId="65DA33C7" w14:textId="77777777" w:rsidR="00137859" w:rsidRPr="00137859" w:rsidRDefault="00137859" w:rsidP="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F015898" w14:textId="77777777" w:rsidR="00AB6D4E" w:rsidRDefault="005436D3" w:rsidP="00AB6D4E">
            <w:r>
              <w:t>Какой из следующих фрагментов кода представляет корректное определение функции в Си, возвращающей сумму двух целых чисел?</w:t>
            </w:r>
          </w:p>
          <w:p w14:paraId="71B0B05C" w14:textId="77777777" w:rsidR="00AB6D4E" w:rsidRDefault="005436D3" w:rsidP="00AB6D4E">
            <w:pPr>
              <w:ind w:left="720" w:hanging="360"/>
              <w:jc w:val="both"/>
              <w:rPr>
                <w:sz w:val="24"/>
                <w:szCs w:val="28"/>
                <w:lang w:val="en-US"/>
              </w:rPr>
            </w:pPr>
            <w:r w:rsidRPr="00D02125">
              <w:rPr>
                <w:lang w:val="en-US"/>
              </w:rPr>
              <w:t xml:space="preserve">1)  </w:t>
            </w:r>
            <w:r w:rsidRPr="00AB6D4E">
              <w:rPr>
                <w:sz w:val="24"/>
                <w:szCs w:val="28"/>
                <w:lang w:val="en-US"/>
              </w:rPr>
              <w:t>int sum(int a, int b) {</w:t>
            </w:r>
          </w:p>
          <w:p w14:paraId="226A9E0D" w14:textId="77777777" w:rsidR="00AB6D4E" w:rsidRPr="00AB6D4E" w:rsidRDefault="005436D3" w:rsidP="00AB6D4E">
            <w:pPr>
              <w:pStyle w:val="a7"/>
              <w:jc w:val="both"/>
              <w:rPr>
                <w:sz w:val="24"/>
                <w:szCs w:val="28"/>
                <w:lang w:val="en-US"/>
              </w:rPr>
            </w:pPr>
            <w:r w:rsidRPr="00D02125">
              <w:rPr>
                <w:szCs w:val="28"/>
                <w:lang w:val="en-US"/>
              </w:rPr>
              <w:t>return a + b;</w:t>
            </w:r>
          </w:p>
          <w:p w14:paraId="6F3E3076" w14:textId="77777777" w:rsidR="00AB6D4E" w:rsidRPr="00D02125" w:rsidRDefault="005436D3" w:rsidP="00AB6D4E">
            <w:pPr>
              <w:pStyle w:val="a7"/>
              <w:jc w:val="both"/>
              <w:rPr>
                <w:sz w:val="24"/>
                <w:szCs w:val="28"/>
                <w:lang w:val="en-US"/>
              </w:rPr>
            </w:pPr>
            <w:r w:rsidRPr="00D02125">
              <w:rPr>
                <w:sz w:val="24"/>
                <w:szCs w:val="28"/>
                <w:lang w:val="en-US"/>
              </w:rPr>
              <w:t>}</w:t>
            </w:r>
          </w:p>
          <w:p w14:paraId="3FD6139B" w14:textId="77777777" w:rsidR="00AB6D4E" w:rsidRPr="00D02125" w:rsidRDefault="005436D3" w:rsidP="00AB6D4E">
            <w:pPr>
              <w:ind w:left="720" w:hanging="360"/>
              <w:jc w:val="both"/>
              <w:rPr>
                <w:sz w:val="24"/>
                <w:szCs w:val="28"/>
                <w:lang w:val="en-US"/>
              </w:rPr>
            </w:pPr>
            <w:r w:rsidRPr="00D02125">
              <w:rPr>
                <w:lang w:val="en-US"/>
              </w:rPr>
              <w:t xml:space="preserve">2)  </w:t>
            </w:r>
            <w:r w:rsidRPr="00D02125">
              <w:rPr>
                <w:sz w:val="24"/>
                <w:szCs w:val="28"/>
                <w:lang w:val="en-US"/>
              </w:rPr>
              <w:t>function sum(a, b) {</w:t>
            </w:r>
          </w:p>
          <w:p w14:paraId="12BAFB27" w14:textId="77777777" w:rsidR="00AB6D4E" w:rsidRPr="00D02125" w:rsidRDefault="005436D3" w:rsidP="00AB6D4E">
            <w:pPr>
              <w:pStyle w:val="a7"/>
              <w:jc w:val="both"/>
              <w:rPr>
                <w:sz w:val="24"/>
                <w:szCs w:val="28"/>
                <w:lang w:val="en-US"/>
              </w:rPr>
            </w:pPr>
            <w:r w:rsidRPr="00D02125">
              <w:rPr>
                <w:sz w:val="24"/>
                <w:szCs w:val="28"/>
                <w:lang w:val="en-US"/>
              </w:rPr>
              <w:t>return a + b;</w:t>
            </w:r>
          </w:p>
          <w:p w14:paraId="2A41B27A" w14:textId="77777777" w:rsidR="00AB6D4E" w:rsidRPr="00D02125" w:rsidRDefault="005436D3" w:rsidP="00AB6D4E">
            <w:pPr>
              <w:pStyle w:val="a7"/>
              <w:jc w:val="both"/>
              <w:rPr>
                <w:sz w:val="24"/>
                <w:szCs w:val="28"/>
                <w:lang w:val="en-US"/>
              </w:rPr>
            </w:pPr>
            <w:r w:rsidRPr="00D02125">
              <w:rPr>
                <w:sz w:val="24"/>
                <w:szCs w:val="28"/>
                <w:lang w:val="en-US"/>
              </w:rPr>
              <w:t>}</w:t>
            </w:r>
          </w:p>
          <w:p w14:paraId="3568CBB6" w14:textId="77777777" w:rsidR="00AB6D4E" w:rsidRPr="00AB6D4E" w:rsidRDefault="005436D3" w:rsidP="00AB6D4E">
            <w:pPr>
              <w:ind w:left="720" w:hanging="360"/>
              <w:jc w:val="both"/>
              <w:rPr>
                <w:sz w:val="24"/>
                <w:szCs w:val="28"/>
                <w:lang w:val="en-US"/>
              </w:rPr>
            </w:pPr>
            <w:r w:rsidRPr="00D02125">
              <w:rPr>
                <w:lang w:val="en-US"/>
              </w:rPr>
              <w:t xml:space="preserve">3)  </w:t>
            </w:r>
            <w:r w:rsidRPr="00AB6D4E">
              <w:rPr>
                <w:sz w:val="24"/>
                <w:szCs w:val="28"/>
                <w:lang w:val="en-US"/>
              </w:rPr>
              <w:t>def sum(int a, int b):</w:t>
            </w:r>
          </w:p>
          <w:p w14:paraId="105BD358" w14:textId="77777777" w:rsidR="00AB6D4E" w:rsidRPr="00D02125" w:rsidRDefault="005436D3" w:rsidP="00AB6D4E">
            <w:pPr>
              <w:pStyle w:val="a7"/>
              <w:jc w:val="both"/>
              <w:rPr>
                <w:sz w:val="24"/>
                <w:szCs w:val="28"/>
                <w:lang w:val="en-US"/>
              </w:rPr>
            </w:pPr>
            <w:r w:rsidRPr="00D02125">
              <w:rPr>
                <w:sz w:val="24"/>
                <w:szCs w:val="28"/>
                <w:lang w:val="en-US"/>
              </w:rPr>
              <w:t>return a + b</w:t>
            </w:r>
          </w:p>
          <w:p w14:paraId="2DC7A2B9" w14:textId="77777777" w:rsidR="00137859" w:rsidRPr="00AB6D4E" w:rsidRDefault="005436D3" w:rsidP="00AB6D4E">
            <w:pPr>
              <w:ind w:left="720" w:hanging="360"/>
              <w:jc w:val="both"/>
              <w:rPr>
                <w:lang w:val="en-US"/>
              </w:rPr>
            </w:pPr>
            <w:r w:rsidRPr="00D02125">
              <w:rPr>
                <w:lang w:val="en-US"/>
              </w:rPr>
              <w:lastRenderedPageBreak/>
              <w:t xml:space="preserve">4)  </w:t>
            </w:r>
            <w:r w:rsidRPr="00D02125">
              <w:rPr>
                <w:sz w:val="24"/>
                <w:szCs w:val="28"/>
                <w:lang w:val="en-US"/>
              </w:rPr>
              <w:t>sum = (a,</w:t>
            </w:r>
            <w:r w:rsidRPr="00AB6D4E">
              <w:rPr>
                <w:lang w:val="en-US"/>
              </w:rPr>
              <w:t xml:space="preserve"> b) =&gt; a + b;</w:t>
            </w:r>
          </w:p>
        </w:tc>
        <w:tc>
          <w:tcPr>
            <w:tcW w:w="3544" w:type="dxa"/>
            <w:tcBorders>
              <w:top w:val="single" w:sz="4" w:space="0" w:color="auto"/>
              <w:left w:val="single" w:sz="4" w:space="0" w:color="auto"/>
              <w:bottom w:val="single" w:sz="4" w:space="0" w:color="auto"/>
              <w:right w:val="single" w:sz="4" w:space="0" w:color="auto"/>
            </w:tcBorders>
            <w:vAlign w:val="center"/>
          </w:tcPr>
          <w:p w14:paraId="5EBA5F2F" w14:textId="77777777" w:rsidR="00137859" w:rsidRPr="00137859" w:rsidRDefault="005436D3" w:rsidP="00137859">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2EE26EF5" w14:textId="77777777" w:rsidR="00137859" w:rsidRPr="00137859" w:rsidRDefault="005436D3" w:rsidP="005449F2">
            <w:pPr>
              <w:jc w:val="center"/>
            </w:pPr>
            <w:r w:rsidRPr="0061075B">
              <w:rPr>
                <w:iCs/>
              </w:rPr>
              <w:t>ОПК-7.1</w:t>
            </w:r>
          </w:p>
        </w:tc>
      </w:tr>
      <w:tr w:rsidR="006850AB" w:rsidRPr="00137859" w14:paraId="6FFA464A" w14:textId="77777777" w:rsidTr="005449F2">
        <w:tc>
          <w:tcPr>
            <w:tcW w:w="0" w:type="auto"/>
            <w:tcBorders>
              <w:top w:val="single" w:sz="4" w:space="0" w:color="auto"/>
              <w:left w:val="single" w:sz="4" w:space="0" w:color="auto"/>
              <w:bottom w:val="single" w:sz="4" w:space="0" w:color="auto"/>
              <w:right w:val="single" w:sz="4" w:space="0" w:color="auto"/>
            </w:tcBorders>
          </w:tcPr>
          <w:p w14:paraId="63C0C752" w14:textId="77777777" w:rsidR="006850AB" w:rsidRPr="00137859" w:rsidRDefault="005436D3"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75AB863A" w14:textId="77777777" w:rsidR="00AB6D4E" w:rsidRDefault="005436D3" w:rsidP="00AB6D4E">
            <w:r>
              <w:t>Что произойдёт, если в цикле for в языке Си опустить условие продолжения?</w:t>
            </w:r>
          </w:p>
          <w:p w14:paraId="50495F6C" w14:textId="77777777" w:rsidR="00AB6D4E" w:rsidRDefault="00CC503C" w:rsidP="00AB6D4E"/>
          <w:p w14:paraId="29DE91EB" w14:textId="77777777" w:rsidR="00AB6D4E" w:rsidRPr="00AB6D4E" w:rsidRDefault="005436D3" w:rsidP="00AB6D4E">
            <w:pPr>
              <w:rPr>
                <w:lang w:val="en-US"/>
              </w:rPr>
            </w:pPr>
            <w:r w:rsidRPr="00AB6D4E">
              <w:rPr>
                <w:lang w:val="en-US"/>
              </w:rPr>
              <w:t>for (int i = 0; ; i++) {</w:t>
            </w:r>
          </w:p>
          <w:p w14:paraId="5A90BC7C" w14:textId="77777777" w:rsidR="00AB6D4E" w:rsidRPr="00AB6D4E" w:rsidRDefault="005436D3" w:rsidP="00AB6D4E">
            <w:pPr>
              <w:rPr>
                <w:lang w:val="en-US"/>
              </w:rPr>
            </w:pPr>
            <w:r w:rsidRPr="00AB6D4E">
              <w:rPr>
                <w:lang w:val="en-US"/>
              </w:rPr>
              <w:t xml:space="preserve">    printf("%d\n", i);</w:t>
            </w:r>
          </w:p>
          <w:p w14:paraId="7D9BD243" w14:textId="77777777" w:rsidR="00AB6D4E" w:rsidRDefault="005436D3" w:rsidP="00AB6D4E">
            <w:r>
              <w:t>}</w:t>
            </w:r>
          </w:p>
          <w:p w14:paraId="5DDE3FC9" w14:textId="77777777" w:rsidR="00AB6D4E" w:rsidRDefault="00CC503C" w:rsidP="00AB6D4E"/>
          <w:p w14:paraId="3241EE24" w14:textId="77777777" w:rsidR="00AB6D4E" w:rsidRPr="00D02125" w:rsidRDefault="005436D3" w:rsidP="00AB6D4E">
            <w:pPr>
              <w:ind w:left="720" w:hanging="360"/>
              <w:jc w:val="both"/>
              <w:rPr>
                <w:sz w:val="24"/>
                <w:szCs w:val="28"/>
              </w:rPr>
            </w:pPr>
            <w:r>
              <w:t xml:space="preserve">1)  </w:t>
            </w:r>
            <w:r w:rsidRPr="00D02125">
              <w:rPr>
                <w:sz w:val="24"/>
                <w:szCs w:val="28"/>
              </w:rPr>
              <w:t>Цикл выполнится один раз</w:t>
            </w:r>
          </w:p>
          <w:p w14:paraId="2659B90A" w14:textId="77777777" w:rsidR="00AB6D4E" w:rsidRPr="00D02125" w:rsidRDefault="005436D3" w:rsidP="00AB6D4E">
            <w:pPr>
              <w:ind w:left="720" w:hanging="360"/>
              <w:jc w:val="both"/>
              <w:rPr>
                <w:sz w:val="24"/>
                <w:szCs w:val="28"/>
              </w:rPr>
            </w:pPr>
            <w:r>
              <w:t xml:space="preserve">2)  </w:t>
            </w:r>
            <w:r w:rsidRPr="00D02125">
              <w:rPr>
                <w:sz w:val="24"/>
                <w:szCs w:val="28"/>
              </w:rPr>
              <w:t>Цикл не выполнится ни разу</w:t>
            </w:r>
          </w:p>
          <w:p w14:paraId="5B1C85EE" w14:textId="77777777" w:rsidR="00AB6D4E" w:rsidRPr="00D02125" w:rsidRDefault="005436D3" w:rsidP="00AB6D4E">
            <w:pPr>
              <w:ind w:left="720" w:hanging="360"/>
              <w:jc w:val="both"/>
              <w:rPr>
                <w:sz w:val="24"/>
                <w:szCs w:val="28"/>
              </w:rPr>
            </w:pPr>
            <w:r>
              <w:t xml:space="preserve">3)  </w:t>
            </w:r>
            <w:r w:rsidRPr="00D02125">
              <w:rPr>
                <w:sz w:val="24"/>
                <w:szCs w:val="28"/>
              </w:rPr>
              <w:t>Цикл станет бесконечным</w:t>
            </w:r>
          </w:p>
          <w:p w14:paraId="704AD85F" w14:textId="77777777" w:rsidR="006850AB" w:rsidRPr="00137859" w:rsidRDefault="005436D3" w:rsidP="00AB6D4E">
            <w:pPr>
              <w:ind w:left="720" w:hanging="360"/>
              <w:jc w:val="both"/>
            </w:pPr>
            <w:r>
              <w:t xml:space="preserve">4)  </w:t>
            </w:r>
            <w:r w:rsidRPr="00D02125">
              <w:rPr>
                <w:sz w:val="24"/>
                <w:szCs w:val="28"/>
              </w:rPr>
              <w:t>Компилятор выдаст</w:t>
            </w:r>
            <w:r>
              <w:t xml:space="preserve"> ошибку</w:t>
            </w:r>
          </w:p>
        </w:tc>
        <w:tc>
          <w:tcPr>
            <w:tcW w:w="3544" w:type="dxa"/>
            <w:tcBorders>
              <w:top w:val="single" w:sz="4" w:space="0" w:color="auto"/>
              <w:left w:val="single" w:sz="4" w:space="0" w:color="auto"/>
              <w:bottom w:val="single" w:sz="4" w:space="0" w:color="auto"/>
              <w:right w:val="single" w:sz="4" w:space="0" w:color="auto"/>
            </w:tcBorders>
            <w:vAlign w:val="center"/>
          </w:tcPr>
          <w:p w14:paraId="025B9759" w14:textId="77777777" w:rsidR="006850AB"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EC9D4ED" w14:textId="77777777" w:rsidR="006850AB" w:rsidRPr="00137859" w:rsidRDefault="005436D3" w:rsidP="005449F2">
            <w:pPr>
              <w:jc w:val="center"/>
            </w:pPr>
            <w:r w:rsidRPr="0061075B">
              <w:rPr>
                <w:iCs/>
              </w:rPr>
              <w:t>ОПК-7.1</w:t>
            </w:r>
          </w:p>
        </w:tc>
      </w:tr>
      <w:tr w:rsidR="00137859" w:rsidRPr="00137859" w14:paraId="6DBD78F3"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F676C95"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04D37CA8" w14:textId="77777777" w:rsidTr="005449F2">
        <w:tc>
          <w:tcPr>
            <w:tcW w:w="0" w:type="auto"/>
            <w:tcBorders>
              <w:top w:val="single" w:sz="4" w:space="0" w:color="auto"/>
              <w:left w:val="single" w:sz="4" w:space="0" w:color="auto"/>
              <w:bottom w:val="single" w:sz="4" w:space="0" w:color="auto"/>
              <w:right w:val="single" w:sz="4" w:space="0" w:color="auto"/>
            </w:tcBorders>
          </w:tcPr>
          <w:p w14:paraId="0E8A13C1" w14:textId="22860F39" w:rsidR="005449F2" w:rsidRPr="00137859" w:rsidRDefault="005436D3" w:rsidP="005449F2">
            <w:r>
              <w:t>1</w:t>
            </w:r>
            <w:r w:rsidR="00CC503C">
              <w:t>1</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6224956C" w14:textId="77777777" w:rsidR="005449F2" w:rsidRDefault="005436D3" w:rsidP="005449F2">
            <w:r>
              <w:t>Соотнесите оператор с его назначением в языке Си:</w:t>
            </w:r>
          </w:p>
          <w:p w14:paraId="308546EC" w14:textId="77777777" w:rsidR="005449F2" w:rsidRDefault="00CC503C" w:rsidP="005449F2"/>
          <w:p w14:paraId="03FE9ACA" w14:textId="77777777" w:rsidR="005449F2" w:rsidRDefault="005436D3" w:rsidP="005449F2">
            <w:r>
              <w:t>1. &amp;</w:t>
            </w:r>
            <w:r>
              <w:tab/>
            </w:r>
          </w:p>
          <w:p w14:paraId="5984DCB2" w14:textId="77777777" w:rsidR="005449F2" w:rsidRDefault="005436D3" w:rsidP="005449F2">
            <w:r>
              <w:t>2. *</w:t>
            </w:r>
            <w:r>
              <w:tab/>
            </w:r>
          </w:p>
          <w:p w14:paraId="59138409" w14:textId="77777777" w:rsidR="005449F2" w:rsidRDefault="005436D3" w:rsidP="005449F2">
            <w:r>
              <w:t>3. sizeof</w:t>
            </w:r>
            <w:r>
              <w:tab/>
            </w:r>
          </w:p>
          <w:p w14:paraId="5CBD3245" w14:textId="77777777" w:rsidR="005449F2" w:rsidRDefault="005436D3" w:rsidP="005449F2">
            <w:r>
              <w:t>4. malloc</w:t>
            </w:r>
          </w:p>
          <w:p w14:paraId="613E7B93" w14:textId="77777777" w:rsidR="005449F2" w:rsidRDefault="00CC503C" w:rsidP="005449F2"/>
          <w:p w14:paraId="35178F91" w14:textId="77777777" w:rsidR="005449F2" w:rsidRDefault="005436D3" w:rsidP="005449F2">
            <w:r>
              <w:t>А. Разыменование указателя</w:t>
            </w:r>
          </w:p>
          <w:p w14:paraId="63EB8D5B" w14:textId="77777777" w:rsidR="005449F2" w:rsidRDefault="005436D3" w:rsidP="005449F2">
            <w:r>
              <w:t>Б. Взятие адреса переменной</w:t>
            </w:r>
          </w:p>
          <w:p w14:paraId="5E9ADA89" w14:textId="77777777" w:rsidR="005449F2" w:rsidRDefault="005436D3" w:rsidP="005449F2">
            <w:r>
              <w:t>В. Выделение динамической памяти</w:t>
            </w:r>
          </w:p>
          <w:p w14:paraId="75BEAAFC" w14:textId="77777777" w:rsidR="005449F2" w:rsidRPr="00137859" w:rsidRDefault="005436D3" w:rsidP="005449F2">
            <w:r>
              <w:t>Г. Определение размера типа/переменной</w:t>
            </w:r>
          </w:p>
        </w:tc>
        <w:tc>
          <w:tcPr>
            <w:tcW w:w="3544" w:type="dxa"/>
            <w:tcBorders>
              <w:top w:val="single" w:sz="4" w:space="0" w:color="auto"/>
              <w:left w:val="single" w:sz="4" w:space="0" w:color="auto"/>
              <w:bottom w:val="single" w:sz="4" w:space="0" w:color="auto"/>
              <w:right w:val="single" w:sz="4" w:space="0" w:color="auto"/>
            </w:tcBorders>
            <w:vAlign w:val="center"/>
          </w:tcPr>
          <w:p w14:paraId="2EB270FF" w14:textId="77777777" w:rsidR="005449F2" w:rsidRPr="00137859" w:rsidRDefault="005436D3" w:rsidP="005449F2">
            <w:r w:rsidRPr="00751DED">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0EA5AC66" w14:textId="77777777" w:rsidR="005449F2" w:rsidRPr="00137859" w:rsidRDefault="005436D3" w:rsidP="005449F2">
            <w:pPr>
              <w:jc w:val="center"/>
            </w:pPr>
            <w:r w:rsidRPr="002F7074">
              <w:rPr>
                <w:iCs/>
              </w:rPr>
              <w:t>ОПК-2.2</w:t>
            </w:r>
          </w:p>
        </w:tc>
      </w:tr>
      <w:tr w:rsidR="005449F2" w:rsidRPr="00137859" w14:paraId="5C025019" w14:textId="77777777" w:rsidTr="005449F2">
        <w:tc>
          <w:tcPr>
            <w:tcW w:w="0" w:type="auto"/>
            <w:tcBorders>
              <w:top w:val="single" w:sz="4" w:space="0" w:color="auto"/>
              <w:left w:val="single" w:sz="4" w:space="0" w:color="auto"/>
              <w:bottom w:val="single" w:sz="4" w:space="0" w:color="auto"/>
              <w:right w:val="single" w:sz="4" w:space="0" w:color="auto"/>
            </w:tcBorders>
          </w:tcPr>
          <w:p w14:paraId="4061E3F7" w14:textId="5FCF98AC" w:rsidR="005449F2" w:rsidRPr="00137859" w:rsidRDefault="005436D3" w:rsidP="005449F2">
            <w:r>
              <w:t>1</w:t>
            </w:r>
            <w:r w:rsidR="00CC503C">
              <w:t>2</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67357A5" w14:textId="77777777" w:rsidR="005449F2" w:rsidRDefault="005436D3" w:rsidP="005449F2">
            <w:r>
              <w:t>Соотнесите объявление переменной с её типом:</w:t>
            </w:r>
          </w:p>
          <w:p w14:paraId="11F61169" w14:textId="77777777" w:rsidR="005449F2" w:rsidRDefault="00CC503C" w:rsidP="005449F2"/>
          <w:p w14:paraId="2806B307" w14:textId="77777777" w:rsidR="005449F2" w:rsidRPr="00D02125" w:rsidRDefault="005436D3" w:rsidP="005449F2">
            <w:pPr>
              <w:rPr>
                <w:lang w:val="en-US"/>
              </w:rPr>
            </w:pPr>
            <w:r w:rsidRPr="00D02125">
              <w:rPr>
                <w:lang w:val="en-US"/>
              </w:rPr>
              <w:t>1. int *p;</w:t>
            </w:r>
            <w:r w:rsidRPr="00D02125">
              <w:rPr>
                <w:lang w:val="en-US"/>
              </w:rPr>
              <w:tab/>
            </w:r>
          </w:p>
          <w:p w14:paraId="240ECAC4" w14:textId="77777777" w:rsidR="005449F2" w:rsidRPr="00751DED" w:rsidRDefault="005436D3" w:rsidP="005449F2">
            <w:pPr>
              <w:rPr>
                <w:lang w:val="en-US"/>
              </w:rPr>
            </w:pPr>
            <w:r w:rsidRPr="00751DED">
              <w:rPr>
                <w:lang w:val="en-US"/>
              </w:rPr>
              <w:t>2. char str[20];</w:t>
            </w:r>
            <w:r w:rsidRPr="00751DED">
              <w:rPr>
                <w:lang w:val="en-US"/>
              </w:rPr>
              <w:tab/>
            </w:r>
          </w:p>
          <w:p w14:paraId="66859605" w14:textId="77777777" w:rsidR="005449F2" w:rsidRPr="00751DED" w:rsidRDefault="005436D3" w:rsidP="005449F2">
            <w:pPr>
              <w:rPr>
                <w:lang w:val="en-US"/>
              </w:rPr>
            </w:pPr>
            <w:r w:rsidRPr="00751DED">
              <w:rPr>
                <w:lang w:val="en-US"/>
              </w:rPr>
              <w:t>3. float arr[5];</w:t>
            </w:r>
            <w:r w:rsidRPr="00751DED">
              <w:rPr>
                <w:lang w:val="en-US"/>
              </w:rPr>
              <w:tab/>
            </w:r>
          </w:p>
          <w:p w14:paraId="2DD92F56" w14:textId="77777777" w:rsidR="005449F2" w:rsidRPr="00D02125" w:rsidRDefault="005436D3" w:rsidP="005449F2">
            <w:r w:rsidRPr="00D02125">
              <w:t xml:space="preserve">4. </w:t>
            </w:r>
            <w:r w:rsidRPr="00751DED">
              <w:rPr>
                <w:lang w:val="en-US"/>
              </w:rPr>
              <w:t>int</w:t>
            </w:r>
            <w:r w:rsidRPr="00D02125">
              <w:t xml:space="preserve"> </w:t>
            </w:r>
            <w:r w:rsidRPr="00751DED">
              <w:rPr>
                <w:lang w:val="en-US"/>
              </w:rPr>
              <w:t>numbers</w:t>
            </w:r>
            <w:r w:rsidRPr="00D02125">
              <w:t>[10];</w:t>
            </w:r>
          </w:p>
          <w:p w14:paraId="7FF9B0D5" w14:textId="77777777" w:rsidR="005449F2" w:rsidRPr="00D02125" w:rsidRDefault="00CC503C" w:rsidP="005449F2"/>
          <w:p w14:paraId="2901DD3B" w14:textId="77777777" w:rsidR="005449F2" w:rsidRDefault="005436D3" w:rsidP="005449F2">
            <w:r>
              <w:t>А. Массив из 10 целых чисел</w:t>
            </w:r>
          </w:p>
          <w:p w14:paraId="4790F208" w14:textId="77777777" w:rsidR="005449F2" w:rsidRDefault="005436D3" w:rsidP="005449F2">
            <w:r>
              <w:t>Б. Указатель на целое число</w:t>
            </w:r>
          </w:p>
          <w:p w14:paraId="1EA1EF54" w14:textId="77777777" w:rsidR="005449F2" w:rsidRDefault="005436D3" w:rsidP="005449F2">
            <w:r>
              <w:lastRenderedPageBreak/>
              <w:t>В. Массив из 20 символов</w:t>
            </w:r>
          </w:p>
          <w:p w14:paraId="45673BDD" w14:textId="77777777" w:rsidR="005449F2" w:rsidRPr="00137859" w:rsidRDefault="005436D3" w:rsidP="005449F2">
            <w:r>
              <w:t>Г. Массив из 5 вещественных чисел</w:t>
            </w:r>
          </w:p>
        </w:tc>
        <w:tc>
          <w:tcPr>
            <w:tcW w:w="3544" w:type="dxa"/>
            <w:tcBorders>
              <w:top w:val="single" w:sz="4" w:space="0" w:color="auto"/>
              <w:left w:val="single" w:sz="4" w:space="0" w:color="auto"/>
              <w:bottom w:val="single" w:sz="4" w:space="0" w:color="auto"/>
              <w:right w:val="single" w:sz="4" w:space="0" w:color="auto"/>
            </w:tcBorders>
            <w:vAlign w:val="center"/>
          </w:tcPr>
          <w:p w14:paraId="247058AA" w14:textId="77777777" w:rsidR="005449F2" w:rsidRPr="00137859" w:rsidRDefault="005436D3" w:rsidP="005449F2">
            <w:r w:rsidRPr="00751DED">
              <w:lastRenderedPageBreak/>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05064143" w14:textId="77777777" w:rsidR="005449F2" w:rsidRPr="00137859" w:rsidRDefault="005436D3" w:rsidP="005449F2">
            <w:pPr>
              <w:jc w:val="center"/>
            </w:pPr>
            <w:r w:rsidRPr="002F7074">
              <w:rPr>
                <w:iCs/>
              </w:rPr>
              <w:t>ОПК-2.2</w:t>
            </w:r>
          </w:p>
        </w:tc>
      </w:tr>
      <w:tr w:rsidR="005449F2" w:rsidRPr="00137859" w14:paraId="0E596C17" w14:textId="77777777" w:rsidTr="005449F2">
        <w:tc>
          <w:tcPr>
            <w:tcW w:w="0" w:type="auto"/>
            <w:tcBorders>
              <w:top w:val="single" w:sz="4" w:space="0" w:color="auto"/>
              <w:left w:val="single" w:sz="4" w:space="0" w:color="auto"/>
              <w:bottom w:val="single" w:sz="4" w:space="0" w:color="auto"/>
              <w:right w:val="single" w:sz="4" w:space="0" w:color="auto"/>
            </w:tcBorders>
          </w:tcPr>
          <w:p w14:paraId="5FC7C817" w14:textId="1DBDC449" w:rsidR="005449F2" w:rsidRPr="00137859" w:rsidRDefault="005436D3" w:rsidP="005449F2">
            <w:r>
              <w:t>1</w:t>
            </w:r>
            <w:r w:rsidR="00CC503C">
              <w:t>3</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E54019C" w14:textId="77777777" w:rsidR="005449F2" w:rsidRDefault="005436D3" w:rsidP="005449F2">
            <w:r>
              <w:t>Соотнесите функцию работы с динамической памятью с её назначением:</w:t>
            </w:r>
          </w:p>
          <w:p w14:paraId="47CE7CB0" w14:textId="77777777" w:rsidR="005449F2" w:rsidRDefault="00CC503C" w:rsidP="005449F2"/>
          <w:p w14:paraId="57923C8F" w14:textId="77777777" w:rsidR="005449F2" w:rsidRDefault="005436D3" w:rsidP="005449F2">
            <w:r>
              <w:t>1. malloc()</w:t>
            </w:r>
            <w:r>
              <w:tab/>
            </w:r>
          </w:p>
          <w:p w14:paraId="202A24E0" w14:textId="77777777" w:rsidR="005449F2" w:rsidRDefault="005436D3" w:rsidP="005449F2">
            <w:r>
              <w:t>2. calloc()</w:t>
            </w:r>
            <w:r>
              <w:tab/>
            </w:r>
          </w:p>
          <w:p w14:paraId="0BD56092" w14:textId="77777777" w:rsidR="005449F2" w:rsidRDefault="005436D3" w:rsidP="005449F2">
            <w:r>
              <w:t>3. realloc()</w:t>
            </w:r>
          </w:p>
          <w:p w14:paraId="13E6878D" w14:textId="77777777" w:rsidR="005449F2" w:rsidRDefault="005436D3" w:rsidP="005449F2">
            <w:r>
              <w:t>4. free()</w:t>
            </w:r>
          </w:p>
          <w:p w14:paraId="0DEADCC8" w14:textId="77777777" w:rsidR="005449F2" w:rsidRDefault="00CC503C" w:rsidP="005449F2"/>
          <w:p w14:paraId="06248CBF" w14:textId="77777777" w:rsidR="005449F2" w:rsidRDefault="005436D3" w:rsidP="005449F2">
            <w:r>
              <w:t>А. Освобождает ранее выделенную память</w:t>
            </w:r>
          </w:p>
          <w:p w14:paraId="433835AE" w14:textId="77777777" w:rsidR="005449F2" w:rsidRDefault="005436D3" w:rsidP="005449F2">
            <w:r>
              <w:t>Б. Выделяет память и инициализирует её нулями</w:t>
            </w:r>
          </w:p>
          <w:p w14:paraId="5E703A30" w14:textId="77777777" w:rsidR="005449F2" w:rsidRDefault="005436D3" w:rsidP="005449F2">
            <w:r>
              <w:t>В. Выделяет блок памяти заданного размера</w:t>
            </w:r>
          </w:p>
          <w:p w14:paraId="12752572" w14:textId="77777777" w:rsidR="005449F2" w:rsidRPr="00137859" w:rsidRDefault="005436D3" w:rsidP="005449F2">
            <w:r>
              <w:t>Г. Изменяет размер ранее выделенного блока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332A505F" w14:textId="77777777" w:rsidR="005449F2" w:rsidRPr="00137859" w:rsidRDefault="005436D3" w:rsidP="005449F2">
            <w:r w:rsidRPr="00751DED">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795A0AB3" w14:textId="77777777" w:rsidR="005449F2" w:rsidRPr="00137859" w:rsidRDefault="005436D3" w:rsidP="005449F2">
            <w:pPr>
              <w:jc w:val="center"/>
            </w:pPr>
            <w:r w:rsidRPr="002F7074">
              <w:rPr>
                <w:iCs/>
              </w:rPr>
              <w:t>ОПК-2.2</w:t>
            </w:r>
          </w:p>
        </w:tc>
      </w:tr>
      <w:tr w:rsidR="005449F2" w:rsidRPr="00ED2094" w14:paraId="57BCC8A8" w14:textId="77777777" w:rsidTr="005449F2">
        <w:tc>
          <w:tcPr>
            <w:tcW w:w="0" w:type="auto"/>
            <w:tcBorders>
              <w:top w:val="single" w:sz="4" w:space="0" w:color="auto"/>
              <w:left w:val="single" w:sz="4" w:space="0" w:color="auto"/>
              <w:bottom w:val="single" w:sz="4" w:space="0" w:color="auto"/>
              <w:right w:val="single" w:sz="4" w:space="0" w:color="auto"/>
            </w:tcBorders>
          </w:tcPr>
          <w:p w14:paraId="337CC225" w14:textId="27A5012B" w:rsidR="005449F2" w:rsidRPr="00ED2094" w:rsidRDefault="005436D3" w:rsidP="005449F2">
            <w:pPr>
              <w:rPr>
                <w:lang w:val="en-US"/>
              </w:rPr>
            </w:pPr>
            <w:r>
              <w:t>1</w:t>
            </w:r>
            <w:r w:rsidR="00CC503C">
              <w:t>4</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5430D9F6" w14:textId="77777777" w:rsidR="005449F2" w:rsidRPr="00ED2094" w:rsidRDefault="005436D3" w:rsidP="005449F2">
            <w:r w:rsidRPr="00ED2094">
              <w:t>Соотнесите модификатор типа с его назначением:</w:t>
            </w:r>
          </w:p>
          <w:p w14:paraId="71268802" w14:textId="77777777" w:rsidR="005449F2" w:rsidRPr="00ED2094" w:rsidRDefault="00CC503C" w:rsidP="005449F2"/>
          <w:p w14:paraId="6E3CA62A" w14:textId="77777777" w:rsidR="005449F2" w:rsidRPr="00ED2094" w:rsidRDefault="005436D3" w:rsidP="005449F2">
            <w:r w:rsidRPr="00ED2094">
              <w:t xml:space="preserve">1. </w:t>
            </w:r>
            <w:r w:rsidRPr="00ED2094">
              <w:rPr>
                <w:lang w:val="en-US"/>
              </w:rPr>
              <w:t>const</w:t>
            </w:r>
          </w:p>
          <w:p w14:paraId="27BF99C3" w14:textId="77777777" w:rsidR="005449F2" w:rsidRPr="00ED2094" w:rsidRDefault="005436D3" w:rsidP="005449F2">
            <w:r w:rsidRPr="00ED2094">
              <w:t xml:space="preserve">2. </w:t>
            </w:r>
            <w:r w:rsidRPr="00ED2094">
              <w:rPr>
                <w:lang w:val="en-US"/>
              </w:rPr>
              <w:t>static</w:t>
            </w:r>
          </w:p>
          <w:p w14:paraId="7C7A9518" w14:textId="77777777" w:rsidR="005449F2" w:rsidRPr="00ED2094" w:rsidRDefault="005436D3" w:rsidP="005449F2">
            <w:r w:rsidRPr="00ED2094">
              <w:t xml:space="preserve">3. </w:t>
            </w:r>
            <w:r w:rsidRPr="00ED2094">
              <w:rPr>
                <w:lang w:val="en-US"/>
              </w:rPr>
              <w:t>volatile</w:t>
            </w:r>
          </w:p>
          <w:p w14:paraId="05B6AFF6" w14:textId="77777777" w:rsidR="005449F2" w:rsidRPr="005449F2" w:rsidRDefault="005436D3" w:rsidP="005449F2">
            <w:r w:rsidRPr="00ED2094">
              <w:t xml:space="preserve">4. </w:t>
            </w:r>
            <w:r w:rsidRPr="00ED2094">
              <w:rPr>
                <w:lang w:val="en-US"/>
              </w:rPr>
              <w:t>register</w:t>
            </w:r>
          </w:p>
          <w:p w14:paraId="4C8915C2" w14:textId="77777777" w:rsidR="005449F2" w:rsidRDefault="00CC503C" w:rsidP="005449F2"/>
          <w:p w14:paraId="42147F74" w14:textId="77777777" w:rsidR="005449F2" w:rsidRPr="00ED2094" w:rsidRDefault="005436D3" w:rsidP="005449F2">
            <w:r w:rsidRPr="00ED2094">
              <w:t>А. Указывает, что переменная должна храниться в регистре процессора</w:t>
            </w:r>
          </w:p>
          <w:p w14:paraId="276A6606" w14:textId="77777777" w:rsidR="005449F2" w:rsidRDefault="005436D3" w:rsidP="005449F2">
            <w:r w:rsidRPr="00ED2094">
              <w:t>Б. Указывает на неизменяемость значения переменной</w:t>
            </w:r>
          </w:p>
          <w:p w14:paraId="37D8C8B3" w14:textId="77777777" w:rsidR="005449F2" w:rsidRPr="00ED2094" w:rsidRDefault="005436D3" w:rsidP="005449F2">
            <w:r w:rsidRPr="00ED2094">
              <w:t>В. Сохраняет значение переменной между вызовами функции</w:t>
            </w:r>
          </w:p>
          <w:p w14:paraId="129850AC" w14:textId="77777777" w:rsidR="005449F2" w:rsidRPr="00ED2094" w:rsidRDefault="005436D3" w:rsidP="005449F2">
            <w:r w:rsidRPr="00ED2094">
              <w:t>Г. Указывает компилятору, что значение переменной может измениться извне</w:t>
            </w:r>
          </w:p>
        </w:tc>
        <w:tc>
          <w:tcPr>
            <w:tcW w:w="3544" w:type="dxa"/>
            <w:tcBorders>
              <w:top w:val="single" w:sz="4" w:space="0" w:color="auto"/>
              <w:left w:val="single" w:sz="4" w:space="0" w:color="auto"/>
              <w:bottom w:val="single" w:sz="4" w:space="0" w:color="auto"/>
              <w:right w:val="single" w:sz="4" w:space="0" w:color="auto"/>
            </w:tcBorders>
            <w:vAlign w:val="center"/>
          </w:tcPr>
          <w:p w14:paraId="785BA18F" w14:textId="77777777" w:rsidR="005449F2" w:rsidRPr="00ED2094" w:rsidRDefault="005436D3" w:rsidP="005449F2">
            <w:r w:rsidRPr="00ED2094">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6E51EB4D" w14:textId="77777777" w:rsidR="005449F2" w:rsidRPr="00ED2094" w:rsidRDefault="005436D3" w:rsidP="005449F2">
            <w:pPr>
              <w:jc w:val="center"/>
            </w:pPr>
            <w:r w:rsidRPr="00471F98">
              <w:rPr>
                <w:iCs/>
              </w:rPr>
              <w:t>ОПК-2.2</w:t>
            </w:r>
          </w:p>
        </w:tc>
      </w:tr>
      <w:tr w:rsidR="005449F2" w:rsidRPr="00ED2094" w14:paraId="4F583869" w14:textId="77777777" w:rsidTr="005449F2">
        <w:tc>
          <w:tcPr>
            <w:tcW w:w="0" w:type="auto"/>
            <w:tcBorders>
              <w:top w:val="single" w:sz="4" w:space="0" w:color="auto"/>
              <w:left w:val="single" w:sz="4" w:space="0" w:color="auto"/>
              <w:bottom w:val="single" w:sz="4" w:space="0" w:color="auto"/>
              <w:right w:val="single" w:sz="4" w:space="0" w:color="auto"/>
            </w:tcBorders>
          </w:tcPr>
          <w:p w14:paraId="22F90CB7" w14:textId="7D6B611C" w:rsidR="005449F2" w:rsidRPr="00ED2094" w:rsidRDefault="005436D3" w:rsidP="005449F2">
            <w:r>
              <w:t>1</w:t>
            </w:r>
            <w:r w:rsidR="00CC503C">
              <w:t>5</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47697E94" w14:textId="77777777" w:rsidR="005449F2" w:rsidRDefault="005436D3" w:rsidP="005449F2">
            <w:r>
              <w:t>Соотнесите способ инициализации с типом данных:</w:t>
            </w:r>
          </w:p>
          <w:p w14:paraId="3529D326" w14:textId="77777777" w:rsidR="005449F2" w:rsidRDefault="00CC503C" w:rsidP="005449F2"/>
          <w:p w14:paraId="20963B6A" w14:textId="77777777" w:rsidR="005449F2" w:rsidRPr="005449F2" w:rsidRDefault="005436D3" w:rsidP="005449F2">
            <w:pPr>
              <w:rPr>
                <w:lang w:val="en-US"/>
              </w:rPr>
            </w:pPr>
            <w:r w:rsidRPr="005449F2">
              <w:rPr>
                <w:lang w:val="en-US"/>
              </w:rPr>
              <w:t>1. int a = 10;</w:t>
            </w:r>
          </w:p>
          <w:p w14:paraId="3E72067C" w14:textId="77777777" w:rsidR="005449F2" w:rsidRPr="005449F2" w:rsidRDefault="005436D3" w:rsidP="005449F2">
            <w:pPr>
              <w:rPr>
                <w:lang w:val="en-US"/>
              </w:rPr>
            </w:pPr>
            <w:r w:rsidRPr="005449F2">
              <w:rPr>
                <w:lang w:val="en-US"/>
              </w:rPr>
              <w:t>2. char str[] = "Hello";</w:t>
            </w:r>
          </w:p>
          <w:p w14:paraId="376F86A2" w14:textId="77777777" w:rsidR="005449F2" w:rsidRPr="005449F2" w:rsidRDefault="005436D3" w:rsidP="005449F2">
            <w:pPr>
              <w:rPr>
                <w:lang w:val="en-US"/>
              </w:rPr>
            </w:pPr>
            <w:r w:rsidRPr="005449F2">
              <w:rPr>
                <w:lang w:val="en-US"/>
              </w:rPr>
              <w:t>3. int *ptr = &amp;a;</w:t>
            </w:r>
          </w:p>
          <w:p w14:paraId="4C8CC88C" w14:textId="77777777" w:rsidR="005449F2" w:rsidRPr="00D02125" w:rsidRDefault="005436D3" w:rsidP="005449F2">
            <w:pPr>
              <w:rPr>
                <w:lang w:val="en-US"/>
              </w:rPr>
            </w:pPr>
            <w:r w:rsidRPr="00D02125">
              <w:rPr>
                <w:lang w:val="en-US"/>
              </w:rPr>
              <w:t>4. float f = 3.14f;</w:t>
            </w:r>
          </w:p>
          <w:p w14:paraId="4FF67894" w14:textId="77777777" w:rsidR="005449F2" w:rsidRPr="00D02125" w:rsidRDefault="00CC503C" w:rsidP="005449F2">
            <w:pPr>
              <w:rPr>
                <w:lang w:val="en-US"/>
              </w:rPr>
            </w:pPr>
          </w:p>
          <w:p w14:paraId="3D7C97D0" w14:textId="77777777" w:rsidR="005449F2" w:rsidRDefault="005436D3" w:rsidP="005449F2">
            <w:r>
              <w:t>А. Инициализация указателя адресом другой переменной</w:t>
            </w:r>
          </w:p>
          <w:p w14:paraId="6FD8DC6D" w14:textId="77777777" w:rsidR="005449F2" w:rsidRDefault="005436D3" w:rsidP="005449F2">
            <w:r>
              <w:t>Б. Инициализация целочисленной переменной</w:t>
            </w:r>
          </w:p>
          <w:p w14:paraId="6D8D47F1" w14:textId="77777777" w:rsidR="005449F2" w:rsidRDefault="005436D3" w:rsidP="005449F2">
            <w:r>
              <w:lastRenderedPageBreak/>
              <w:t>В. Инициализация строки (массива символов)</w:t>
            </w:r>
          </w:p>
          <w:p w14:paraId="600DDC9D" w14:textId="77777777" w:rsidR="005449F2" w:rsidRPr="00ED2094" w:rsidRDefault="005436D3" w:rsidP="005449F2">
            <w:r>
              <w:t>Г. Инициализация вещественной переменной</w:t>
            </w:r>
          </w:p>
        </w:tc>
        <w:tc>
          <w:tcPr>
            <w:tcW w:w="3544" w:type="dxa"/>
            <w:tcBorders>
              <w:top w:val="single" w:sz="4" w:space="0" w:color="auto"/>
              <w:left w:val="single" w:sz="4" w:space="0" w:color="auto"/>
              <w:bottom w:val="single" w:sz="4" w:space="0" w:color="auto"/>
              <w:right w:val="single" w:sz="4" w:space="0" w:color="auto"/>
            </w:tcBorders>
            <w:vAlign w:val="center"/>
          </w:tcPr>
          <w:p w14:paraId="0ED55AD0" w14:textId="77777777" w:rsidR="005449F2" w:rsidRPr="00ED2094" w:rsidRDefault="005436D3" w:rsidP="005449F2">
            <w:r>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2A09A6FE" w14:textId="77777777" w:rsidR="005449F2" w:rsidRPr="00ED2094" w:rsidRDefault="005436D3" w:rsidP="005449F2">
            <w:pPr>
              <w:jc w:val="center"/>
            </w:pPr>
            <w:r w:rsidRPr="00EB28FC">
              <w:rPr>
                <w:iCs/>
              </w:rPr>
              <w:t>ОПК-2.2</w:t>
            </w:r>
          </w:p>
        </w:tc>
      </w:tr>
      <w:tr w:rsidR="005449F2" w:rsidRPr="00ED2094" w14:paraId="3BF20AE3" w14:textId="77777777" w:rsidTr="005449F2">
        <w:tc>
          <w:tcPr>
            <w:tcW w:w="0" w:type="auto"/>
            <w:tcBorders>
              <w:top w:val="single" w:sz="4" w:space="0" w:color="auto"/>
              <w:left w:val="single" w:sz="4" w:space="0" w:color="auto"/>
              <w:bottom w:val="single" w:sz="4" w:space="0" w:color="auto"/>
              <w:right w:val="single" w:sz="4" w:space="0" w:color="auto"/>
            </w:tcBorders>
          </w:tcPr>
          <w:p w14:paraId="067901B2" w14:textId="35F4BEEC" w:rsidR="005449F2" w:rsidRPr="00ED2094" w:rsidRDefault="00CC503C" w:rsidP="005449F2">
            <w:r>
              <w:t>16</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6B42AC34" w14:textId="77777777" w:rsidR="005449F2" w:rsidRDefault="005436D3" w:rsidP="005449F2">
            <w:r>
              <w:t>Соотнесите фрагмент кода с типом используемой структуры данных:</w:t>
            </w:r>
          </w:p>
          <w:p w14:paraId="77D53CF9" w14:textId="77777777" w:rsidR="005449F2" w:rsidRDefault="00CC503C" w:rsidP="005449F2"/>
          <w:p w14:paraId="4A9126D9" w14:textId="77777777" w:rsidR="005449F2" w:rsidRPr="005449F2" w:rsidRDefault="005436D3" w:rsidP="005449F2">
            <w:pPr>
              <w:rPr>
                <w:lang w:val="en-US"/>
              </w:rPr>
            </w:pPr>
            <w:r w:rsidRPr="005449F2">
              <w:rPr>
                <w:lang w:val="en-US"/>
              </w:rPr>
              <w:t>1. int arr[10];</w:t>
            </w:r>
          </w:p>
          <w:p w14:paraId="3D8C3F8E" w14:textId="77777777" w:rsidR="005449F2" w:rsidRDefault="005436D3" w:rsidP="005449F2">
            <w:pPr>
              <w:rPr>
                <w:lang w:val="en-US"/>
              </w:rPr>
            </w:pPr>
            <w:r w:rsidRPr="00ED2094">
              <w:rPr>
                <w:lang w:val="en-US"/>
              </w:rPr>
              <w:t>2. struct Node { int data; struct Node *next; };</w:t>
            </w:r>
          </w:p>
          <w:p w14:paraId="486EF391" w14:textId="77777777" w:rsidR="005449F2" w:rsidRDefault="005436D3" w:rsidP="005449F2">
            <w:pPr>
              <w:rPr>
                <w:lang w:val="en-US"/>
              </w:rPr>
            </w:pPr>
            <w:r w:rsidRPr="00ED2094">
              <w:rPr>
                <w:lang w:val="en-US"/>
              </w:rPr>
              <w:t>3. typedef struct { int top; int items[100]; } Stack;</w:t>
            </w:r>
          </w:p>
          <w:p w14:paraId="6382D85E" w14:textId="77777777" w:rsidR="005449F2" w:rsidRDefault="005436D3" w:rsidP="005449F2">
            <w:pPr>
              <w:rPr>
                <w:lang w:val="en-US"/>
              </w:rPr>
            </w:pPr>
            <w:r w:rsidRPr="00ED2094">
              <w:rPr>
                <w:lang w:val="en-US"/>
              </w:rPr>
              <w:t>4. typedef struct { int front, rear; int items[100]; } Queue;</w:t>
            </w:r>
          </w:p>
          <w:p w14:paraId="2DB36E0F" w14:textId="77777777" w:rsidR="005449F2" w:rsidRDefault="00CC503C" w:rsidP="005449F2">
            <w:pPr>
              <w:rPr>
                <w:lang w:val="en-US"/>
              </w:rPr>
            </w:pPr>
          </w:p>
          <w:p w14:paraId="5791FC1B" w14:textId="77777777" w:rsidR="005449F2" w:rsidRDefault="005436D3" w:rsidP="005449F2">
            <w:r>
              <w:t>А. Связный список</w:t>
            </w:r>
          </w:p>
          <w:p w14:paraId="16817CAA" w14:textId="77777777" w:rsidR="005449F2" w:rsidRPr="00ED2094" w:rsidRDefault="005436D3" w:rsidP="005449F2">
            <w:r>
              <w:t>Б</w:t>
            </w:r>
            <w:r w:rsidRPr="00ED2094">
              <w:t xml:space="preserve">. </w:t>
            </w:r>
            <w:r>
              <w:t>Массив</w:t>
            </w:r>
          </w:p>
          <w:p w14:paraId="00984BF8" w14:textId="77777777" w:rsidR="005449F2" w:rsidRPr="00ED2094" w:rsidRDefault="005436D3" w:rsidP="005449F2">
            <w:r>
              <w:t>В</w:t>
            </w:r>
            <w:r w:rsidRPr="00ED2094">
              <w:t xml:space="preserve">. </w:t>
            </w:r>
            <w:r>
              <w:t>Стек</w:t>
            </w:r>
          </w:p>
          <w:p w14:paraId="6DA72423" w14:textId="77777777" w:rsidR="005449F2" w:rsidRPr="00ED2094" w:rsidRDefault="005436D3" w:rsidP="005449F2">
            <w:r>
              <w:t>Г</w:t>
            </w:r>
            <w:r w:rsidRPr="00ED2094">
              <w:t xml:space="preserve">. </w:t>
            </w:r>
            <w:r>
              <w:t>Очередь</w:t>
            </w:r>
          </w:p>
        </w:tc>
        <w:tc>
          <w:tcPr>
            <w:tcW w:w="3544" w:type="dxa"/>
            <w:tcBorders>
              <w:top w:val="single" w:sz="4" w:space="0" w:color="auto"/>
              <w:left w:val="single" w:sz="4" w:space="0" w:color="auto"/>
              <w:bottom w:val="single" w:sz="4" w:space="0" w:color="auto"/>
              <w:right w:val="single" w:sz="4" w:space="0" w:color="auto"/>
            </w:tcBorders>
            <w:vAlign w:val="center"/>
          </w:tcPr>
          <w:p w14:paraId="402231A7" w14:textId="77777777" w:rsidR="005449F2" w:rsidRPr="00ED2094"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AD79813" w14:textId="77777777" w:rsidR="005449F2" w:rsidRPr="00ED2094" w:rsidRDefault="005436D3" w:rsidP="005449F2">
            <w:pPr>
              <w:jc w:val="center"/>
            </w:pPr>
            <w:r w:rsidRPr="00EB28FC">
              <w:rPr>
                <w:iCs/>
              </w:rPr>
              <w:t>ОПК-2.2</w:t>
            </w:r>
          </w:p>
        </w:tc>
      </w:tr>
      <w:tr w:rsidR="00137859" w:rsidRPr="00137859" w14:paraId="26D5952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F987537"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229B421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AC7A84C" w14:textId="200DC1ED" w:rsidR="005449F2" w:rsidRPr="00137859" w:rsidRDefault="00CC503C" w:rsidP="005449F2">
            <w:r>
              <w:t>17</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8904F1E" w14:textId="77777777" w:rsidR="005449F2" w:rsidRDefault="005436D3" w:rsidP="005449F2">
            <w:r>
              <w:t>Расположите этапы работы с динамической памятью в правильной последовательности:</w:t>
            </w:r>
          </w:p>
          <w:p w14:paraId="2337EDC5" w14:textId="77777777" w:rsidR="005449F2" w:rsidRDefault="00CC503C" w:rsidP="005449F2"/>
          <w:p w14:paraId="33A95710" w14:textId="77777777" w:rsidR="005449F2" w:rsidRDefault="005436D3" w:rsidP="005449F2">
            <w:pPr>
              <w:ind w:left="720" w:hanging="360"/>
            </w:pPr>
            <w:r>
              <w:t>1.  Использование выделенной памяти (чтение/запись данных).</w:t>
            </w:r>
          </w:p>
          <w:p w14:paraId="027DD902" w14:textId="77777777" w:rsidR="005449F2" w:rsidRDefault="005436D3" w:rsidP="005449F2">
            <w:pPr>
              <w:ind w:left="720" w:hanging="360"/>
            </w:pPr>
            <w:r>
              <w:t>2.  Проверка успешности выделения памяти.</w:t>
            </w:r>
          </w:p>
          <w:p w14:paraId="30FACD30" w14:textId="77777777" w:rsidR="005449F2" w:rsidRDefault="005436D3" w:rsidP="005449F2">
            <w:pPr>
              <w:ind w:left="720" w:hanging="360"/>
            </w:pPr>
            <w:r>
              <w:t>3.  Выделение памяти с помощью malloc() или calloc().</w:t>
            </w:r>
          </w:p>
          <w:p w14:paraId="209E6B68" w14:textId="77777777" w:rsidR="005449F2" w:rsidRPr="00137859" w:rsidRDefault="005436D3" w:rsidP="005449F2">
            <w:pPr>
              <w:ind w:left="720" w:hanging="360"/>
            </w:pPr>
            <w:r>
              <w:t>4.  Освобождение памяти с помощью free().</w:t>
            </w:r>
          </w:p>
        </w:tc>
        <w:tc>
          <w:tcPr>
            <w:tcW w:w="3544" w:type="dxa"/>
            <w:tcBorders>
              <w:top w:val="single" w:sz="4" w:space="0" w:color="auto"/>
              <w:left w:val="single" w:sz="4" w:space="0" w:color="auto"/>
              <w:bottom w:val="single" w:sz="4" w:space="0" w:color="auto"/>
              <w:right w:val="single" w:sz="4" w:space="0" w:color="auto"/>
            </w:tcBorders>
            <w:vAlign w:val="center"/>
          </w:tcPr>
          <w:p w14:paraId="788B2B67" w14:textId="77777777" w:rsidR="005449F2" w:rsidRPr="00137859"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0E0CF838" w14:textId="77777777" w:rsidR="005449F2" w:rsidRPr="00137859" w:rsidRDefault="005436D3" w:rsidP="005449F2">
            <w:pPr>
              <w:jc w:val="center"/>
            </w:pPr>
            <w:r w:rsidRPr="00CD1E51">
              <w:rPr>
                <w:iCs/>
              </w:rPr>
              <w:t>ОПК-2.2</w:t>
            </w:r>
          </w:p>
        </w:tc>
      </w:tr>
      <w:tr w:rsidR="005449F2" w:rsidRPr="00137859" w14:paraId="3C4F137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943BD68" w14:textId="757AFF6D" w:rsidR="005449F2" w:rsidRPr="00137859" w:rsidRDefault="00CC503C" w:rsidP="005449F2">
            <w:r>
              <w:t>18</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76C61013" w14:textId="77777777" w:rsidR="005449F2" w:rsidRDefault="005436D3" w:rsidP="005449F2">
            <w:r>
              <w:t>Установите правильную последовательность шагов при создании и использовании указателя:</w:t>
            </w:r>
          </w:p>
          <w:p w14:paraId="2763AC2E" w14:textId="77777777" w:rsidR="005449F2" w:rsidRDefault="00CC503C" w:rsidP="005449F2"/>
          <w:p w14:paraId="35D11D2E" w14:textId="77777777" w:rsidR="005449F2" w:rsidRDefault="005436D3" w:rsidP="005449F2">
            <w:pPr>
              <w:ind w:left="720" w:hanging="360"/>
            </w:pPr>
            <w:r>
              <w:t>1.  Разыменование указателя для получения или изменения значения.</w:t>
            </w:r>
          </w:p>
          <w:p w14:paraId="32593797" w14:textId="77777777" w:rsidR="005449F2" w:rsidRDefault="005436D3" w:rsidP="005449F2">
            <w:pPr>
              <w:ind w:left="720" w:hanging="360"/>
            </w:pPr>
            <w:r>
              <w:t>2.  Присвоение указателю адреса переменной.</w:t>
            </w:r>
          </w:p>
          <w:p w14:paraId="23B67971" w14:textId="77777777" w:rsidR="005449F2" w:rsidRDefault="005436D3" w:rsidP="005449F2">
            <w:pPr>
              <w:ind w:left="720" w:hanging="360"/>
            </w:pPr>
            <w:r>
              <w:t>3.  Объявление указателя.</w:t>
            </w:r>
          </w:p>
          <w:p w14:paraId="2A5DB8DF" w14:textId="77777777" w:rsidR="005449F2" w:rsidRPr="00137859" w:rsidRDefault="005436D3" w:rsidP="005449F2">
            <w:pPr>
              <w:ind w:left="720" w:hanging="360"/>
            </w:pPr>
            <w:r>
              <w:t>4.  Объявление переменной, на которую будет указывать указатель.</w:t>
            </w:r>
          </w:p>
        </w:tc>
        <w:tc>
          <w:tcPr>
            <w:tcW w:w="3544" w:type="dxa"/>
            <w:tcBorders>
              <w:top w:val="single" w:sz="4" w:space="0" w:color="auto"/>
              <w:left w:val="single" w:sz="4" w:space="0" w:color="auto"/>
              <w:bottom w:val="single" w:sz="4" w:space="0" w:color="auto"/>
              <w:right w:val="single" w:sz="4" w:space="0" w:color="auto"/>
            </w:tcBorders>
            <w:vAlign w:val="center"/>
          </w:tcPr>
          <w:p w14:paraId="688A0E2A" w14:textId="77777777" w:rsidR="005449F2" w:rsidRPr="00137859" w:rsidRDefault="005436D3" w:rsidP="005449F2">
            <w:r>
              <w:t>4 → 3 → 2 → 1</w:t>
            </w:r>
          </w:p>
        </w:tc>
        <w:tc>
          <w:tcPr>
            <w:tcW w:w="1688" w:type="dxa"/>
            <w:tcBorders>
              <w:top w:val="single" w:sz="4" w:space="0" w:color="auto"/>
              <w:left w:val="single" w:sz="4" w:space="0" w:color="auto"/>
              <w:bottom w:val="single" w:sz="4" w:space="0" w:color="auto"/>
              <w:right w:val="single" w:sz="4" w:space="0" w:color="auto"/>
            </w:tcBorders>
            <w:vAlign w:val="center"/>
          </w:tcPr>
          <w:p w14:paraId="134E4238" w14:textId="77777777" w:rsidR="005449F2" w:rsidRPr="00137859" w:rsidRDefault="005436D3" w:rsidP="005449F2">
            <w:pPr>
              <w:jc w:val="center"/>
            </w:pPr>
            <w:r w:rsidRPr="00CD1E51">
              <w:rPr>
                <w:iCs/>
              </w:rPr>
              <w:t>ОПК-2.2</w:t>
            </w:r>
          </w:p>
        </w:tc>
      </w:tr>
      <w:tr w:rsidR="005449F2" w:rsidRPr="00137859" w14:paraId="40B1E6A0"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7DF6D03" w14:textId="5E3E5506" w:rsidR="005449F2" w:rsidRPr="00137859" w:rsidRDefault="00CC503C" w:rsidP="005449F2">
            <w:r>
              <w:t>19</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4165C662" w14:textId="77777777" w:rsidR="005449F2" w:rsidRDefault="005436D3" w:rsidP="005449F2">
            <w:r>
              <w:t>Расположите операции в правильной последовательности для корректного изменения размера динамического массива с помощью realloc():</w:t>
            </w:r>
          </w:p>
          <w:p w14:paraId="78788393" w14:textId="77777777" w:rsidR="005449F2" w:rsidRDefault="00CC503C" w:rsidP="005449F2"/>
          <w:p w14:paraId="425CA6C6" w14:textId="77777777" w:rsidR="005449F2" w:rsidRDefault="005436D3" w:rsidP="005449F2">
            <w:pPr>
              <w:ind w:left="720" w:hanging="360"/>
            </w:pPr>
            <w:r>
              <w:t>1.  Проверка успешности перераспределения памяти.</w:t>
            </w:r>
          </w:p>
          <w:p w14:paraId="7776C3E1" w14:textId="77777777" w:rsidR="005449F2" w:rsidRDefault="005436D3" w:rsidP="005449F2">
            <w:pPr>
              <w:ind w:left="720" w:hanging="360"/>
            </w:pPr>
            <w:r>
              <w:t>2.  Использование нового размера массива.</w:t>
            </w:r>
          </w:p>
          <w:p w14:paraId="224599A8" w14:textId="77777777" w:rsidR="005449F2" w:rsidRDefault="005436D3" w:rsidP="005449F2">
            <w:pPr>
              <w:ind w:left="720" w:hanging="360"/>
            </w:pPr>
            <w:r>
              <w:lastRenderedPageBreak/>
              <w:t>3.  Переприсвоение указателя результату realloc().</w:t>
            </w:r>
          </w:p>
          <w:p w14:paraId="632492E1" w14:textId="77777777" w:rsidR="005449F2" w:rsidRPr="00137859" w:rsidRDefault="005436D3" w:rsidP="005449F2">
            <w:pPr>
              <w:ind w:left="720" w:hanging="360"/>
            </w:pPr>
            <w:r>
              <w:t>4.  Вызов realloc() с указанием нового размера.</w:t>
            </w:r>
          </w:p>
        </w:tc>
        <w:tc>
          <w:tcPr>
            <w:tcW w:w="3544" w:type="dxa"/>
            <w:tcBorders>
              <w:top w:val="single" w:sz="4" w:space="0" w:color="auto"/>
              <w:left w:val="single" w:sz="4" w:space="0" w:color="auto"/>
              <w:bottom w:val="single" w:sz="4" w:space="0" w:color="auto"/>
              <w:right w:val="single" w:sz="4" w:space="0" w:color="auto"/>
            </w:tcBorders>
            <w:vAlign w:val="center"/>
          </w:tcPr>
          <w:p w14:paraId="0D239B35" w14:textId="77777777" w:rsidR="005449F2" w:rsidRPr="00137859" w:rsidRDefault="005436D3" w:rsidP="005449F2">
            <w:r>
              <w:lastRenderedPageBreak/>
              <w:t>4 → 3 → 1 → 2</w:t>
            </w:r>
          </w:p>
        </w:tc>
        <w:tc>
          <w:tcPr>
            <w:tcW w:w="1688" w:type="dxa"/>
            <w:tcBorders>
              <w:top w:val="single" w:sz="4" w:space="0" w:color="auto"/>
              <w:left w:val="single" w:sz="4" w:space="0" w:color="auto"/>
              <w:bottom w:val="single" w:sz="4" w:space="0" w:color="auto"/>
              <w:right w:val="single" w:sz="4" w:space="0" w:color="auto"/>
            </w:tcBorders>
            <w:vAlign w:val="center"/>
          </w:tcPr>
          <w:p w14:paraId="2A05EF16" w14:textId="77777777" w:rsidR="005449F2" w:rsidRPr="00137859" w:rsidRDefault="005436D3" w:rsidP="005449F2">
            <w:pPr>
              <w:jc w:val="center"/>
            </w:pPr>
            <w:r w:rsidRPr="003831C8">
              <w:rPr>
                <w:iCs/>
              </w:rPr>
              <w:t>ОПК-2.2</w:t>
            </w:r>
          </w:p>
        </w:tc>
      </w:tr>
      <w:tr w:rsidR="005449F2" w:rsidRPr="00137859" w14:paraId="15AE87D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82BE7A6" w14:textId="6C124263" w:rsidR="005449F2" w:rsidRPr="00137859" w:rsidRDefault="005436D3" w:rsidP="005449F2">
            <w:r>
              <w:t>2</w:t>
            </w:r>
            <w:r w:rsidR="00CC503C">
              <w:t>0</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762AF27" w14:textId="77777777" w:rsidR="005449F2" w:rsidRDefault="005436D3" w:rsidP="005449F2">
            <w:r>
              <w:t>Расположите шаги в правильной последовательности при объявлении и инициализации структуры:</w:t>
            </w:r>
          </w:p>
          <w:p w14:paraId="6FE60CE2" w14:textId="77777777" w:rsidR="005449F2" w:rsidRDefault="00CC503C" w:rsidP="005449F2"/>
          <w:p w14:paraId="67893043" w14:textId="77777777" w:rsidR="005449F2" w:rsidRDefault="005436D3" w:rsidP="005449F2">
            <w:pPr>
              <w:ind w:left="720" w:hanging="360"/>
            </w:pPr>
            <w:r>
              <w:t>1.  Инициализация полей структуры при объявлении переменной.</w:t>
            </w:r>
          </w:p>
          <w:p w14:paraId="150D656A" w14:textId="77777777" w:rsidR="005449F2" w:rsidRDefault="005436D3" w:rsidP="005449F2">
            <w:pPr>
              <w:ind w:left="720" w:hanging="360"/>
            </w:pPr>
            <w:r>
              <w:t>2.  Объявление переменной типа структуры.</w:t>
            </w:r>
          </w:p>
          <w:p w14:paraId="3DF85CA3" w14:textId="77777777" w:rsidR="005449F2" w:rsidRDefault="005436D3" w:rsidP="005449F2">
            <w:pPr>
              <w:ind w:left="720" w:hanging="360"/>
            </w:pPr>
            <w:r>
              <w:t>3.  Определение типа структуры с помощью struct.</w:t>
            </w:r>
          </w:p>
          <w:p w14:paraId="7C06BDD7" w14:textId="77777777" w:rsidR="005449F2" w:rsidRPr="00137859" w:rsidRDefault="005436D3" w:rsidP="005449F2">
            <w:pPr>
              <w:ind w:left="720" w:hanging="360"/>
            </w:pPr>
            <w:r>
              <w:t>4.  Доступ к полям структуры через оператор</w:t>
            </w:r>
          </w:p>
        </w:tc>
        <w:tc>
          <w:tcPr>
            <w:tcW w:w="3544" w:type="dxa"/>
            <w:tcBorders>
              <w:top w:val="single" w:sz="4" w:space="0" w:color="auto"/>
              <w:left w:val="single" w:sz="4" w:space="0" w:color="auto"/>
              <w:bottom w:val="single" w:sz="4" w:space="0" w:color="auto"/>
              <w:right w:val="single" w:sz="4" w:space="0" w:color="auto"/>
            </w:tcBorders>
            <w:vAlign w:val="center"/>
          </w:tcPr>
          <w:p w14:paraId="29ADDF23" w14:textId="77777777" w:rsidR="005449F2" w:rsidRPr="00137859"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0E560946" w14:textId="77777777" w:rsidR="005449F2" w:rsidRPr="00137859" w:rsidRDefault="005436D3" w:rsidP="005449F2">
            <w:pPr>
              <w:jc w:val="center"/>
            </w:pPr>
            <w:r w:rsidRPr="003831C8">
              <w:rPr>
                <w:iCs/>
              </w:rPr>
              <w:t>ОПК-2.2</w:t>
            </w:r>
          </w:p>
        </w:tc>
      </w:tr>
      <w:tr w:rsidR="005449F2" w:rsidRPr="00137859" w14:paraId="46E7E90A"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B3E40B5" w14:textId="25521DFE" w:rsidR="005449F2" w:rsidRPr="00137859" w:rsidRDefault="005436D3" w:rsidP="005449F2">
            <w:r>
              <w:t>2</w:t>
            </w:r>
            <w:r w:rsidR="00CC503C">
              <w:t>1</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2E454D9A" w14:textId="77777777" w:rsidR="005449F2" w:rsidRDefault="005436D3" w:rsidP="005449F2">
            <w:r>
              <w:t>Расположите действия в правильной последовательности при передаче массива в функцию:</w:t>
            </w:r>
          </w:p>
          <w:p w14:paraId="33BECB5D" w14:textId="77777777" w:rsidR="005449F2" w:rsidRDefault="00CC503C" w:rsidP="005449F2"/>
          <w:p w14:paraId="398C6E06" w14:textId="77777777" w:rsidR="005449F2" w:rsidRDefault="005436D3" w:rsidP="005449F2">
            <w:pPr>
              <w:ind w:left="720" w:hanging="360"/>
            </w:pPr>
            <w:r>
              <w:t>1.  Доступ к элементам массива внутри функции через указатель.</w:t>
            </w:r>
          </w:p>
          <w:p w14:paraId="5B65C1B5" w14:textId="77777777" w:rsidR="005449F2" w:rsidRDefault="005436D3" w:rsidP="005449F2">
            <w:pPr>
              <w:ind w:left="720" w:hanging="360"/>
            </w:pPr>
            <w:r>
              <w:t>2.  Передача имени массива в качестве аргумента функции.</w:t>
            </w:r>
          </w:p>
          <w:p w14:paraId="69C51B50" w14:textId="77777777" w:rsidR="005449F2" w:rsidRDefault="005436D3" w:rsidP="005449F2">
            <w:pPr>
              <w:ind w:left="720" w:hanging="360"/>
            </w:pPr>
            <w:r>
              <w:t>3.  Объявление функции, принимающей указатель на тип массива.</w:t>
            </w:r>
          </w:p>
          <w:p w14:paraId="49B5AEBE" w14:textId="77777777" w:rsidR="005449F2" w:rsidRPr="00137859" w:rsidRDefault="005436D3" w:rsidP="005449F2">
            <w:pPr>
              <w:ind w:left="720" w:hanging="360"/>
            </w:pPr>
            <w:r>
              <w:t>4.  Вызов функции с массивом в качестве параметра.</w:t>
            </w:r>
          </w:p>
        </w:tc>
        <w:tc>
          <w:tcPr>
            <w:tcW w:w="3544" w:type="dxa"/>
            <w:tcBorders>
              <w:top w:val="single" w:sz="4" w:space="0" w:color="auto"/>
              <w:left w:val="single" w:sz="4" w:space="0" w:color="auto"/>
              <w:bottom w:val="single" w:sz="4" w:space="0" w:color="auto"/>
              <w:right w:val="single" w:sz="4" w:space="0" w:color="auto"/>
            </w:tcBorders>
            <w:vAlign w:val="center"/>
          </w:tcPr>
          <w:p w14:paraId="59FD9154" w14:textId="77777777" w:rsidR="005449F2" w:rsidRPr="00137859" w:rsidRDefault="005436D3" w:rsidP="005449F2">
            <w:r>
              <w:t>3 → 4 → 2 → 1</w:t>
            </w:r>
          </w:p>
        </w:tc>
        <w:tc>
          <w:tcPr>
            <w:tcW w:w="1688" w:type="dxa"/>
            <w:tcBorders>
              <w:top w:val="single" w:sz="4" w:space="0" w:color="auto"/>
              <w:left w:val="single" w:sz="4" w:space="0" w:color="auto"/>
              <w:bottom w:val="single" w:sz="4" w:space="0" w:color="auto"/>
              <w:right w:val="single" w:sz="4" w:space="0" w:color="auto"/>
            </w:tcBorders>
            <w:vAlign w:val="center"/>
          </w:tcPr>
          <w:p w14:paraId="6FBD2957" w14:textId="77777777" w:rsidR="005449F2" w:rsidRPr="00137859" w:rsidRDefault="005436D3" w:rsidP="005449F2">
            <w:pPr>
              <w:jc w:val="center"/>
            </w:pPr>
            <w:r w:rsidRPr="00480736">
              <w:rPr>
                <w:iCs/>
              </w:rPr>
              <w:t>ОПК-2.2</w:t>
            </w:r>
          </w:p>
        </w:tc>
      </w:tr>
      <w:tr w:rsidR="005449F2" w:rsidRPr="00137859" w14:paraId="61392E9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9E3F6FB" w14:textId="12E0F356" w:rsidR="005449F2" w:rsidRPr="00137859" w:rsidRDefault="00CC503C" w:rsidP="005449F2">
            <w:r>
              <w:t>22</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4986C690" w14:textId="77777777" w:rsidR="005449F2" w:rsidRDefault="005436D3" w:rsidP="005449F2">
            <w:r>
              <w:t>Установите правильную последовательность этапов при создании динамического двумерного массива (матрицы) размером m × n:</w:t>
            </w:r>
          </w:p>
          <w:p w14:paraId="527C51D0" w14:textId="77777777" w:rsidR="005449F2" w:rsidRDefault="00CC503C" w:rsidP="005449F2"/>
          <w:p w14:paraId="065B67B1" w14:textId="77777777" w:rsidR="005449F2" w:rsidRDefault="005436D3" w:rsidP="005449F2">
            <w:pPr>
              <w:ind w:left="720" w:hanging="360"/>
            </w:pPr>
            <w:r>
              <w:t>1.  Выделение памяти для каждой строки (array[i] = malloc(n * sizeof(тип))).</w:t>
            </w:r>
          </w:p>
          <w:p w14:paraId="7BA59D95" w14:textId="77777777" w:rsidR="005449F2" w:rsidRDefault="005436D3" w:rsidP="005449F2">
            <w:pPr>
              <w:ind w:left="720" w:hanging="360"/>
            </w:pPr>
            <w:r>
              <w:t>2.  Выделение памяти для массива указателей на строки (array = malloc(m * sizeof(тип*))).</w:t>
            </w:r>
          </w:p>
          <w:p w14:paraId="1B9B4462" w14:textId="77777777" w:rsidR="005449F2" w:rsidRDefault="005436D3" w:rsidP="005449F2">
            <w:pPr>
              <w:ind w:left="720" w:hanging="360"/>
            </w:pPr>
            <w:r>
              <w:t>3.  Использование матрицы (заполнение/чтение данных).</w:t>
            </w:r>
          </w:p>
          <w:p w14:paraId="2E9B22C4" w14:textId="77777777" w:rsidR="005449F2" w:rsidRPr="00137859" w:rsidRDefault="005436D3" w:rsidP="005449F2">
            <w:pPr>
              <w:ind w:left="720" w:hanging="360"/>
            </w:pPr>
            <w:r>
              <w:t>4.  Цикл по строкам для выделения памяти для каждой.</w:t>
            </w:r>
          </w:p>
        </w:tc>
        <w:tc>
          <w:tcPr>
            <w:tcW w:w="3544" w:type="dxa"/>
            <w:tcBorders>
              <w:top w:val="single" w:sz="4" w:space="0" w:color="auto"/>
              <w:left w:val="single" w:sz="4" w:space="0" w:color="auto"/>
              <w:bottom w:val="single" w:sz="4" w:space="0" w:color="auto"/>
              <w:right w:val="single" w:sz="4" w:space="0" w:color="auto"/>
            </w:tcBorders>
            <w:vAlign w:val="center"/>
          </w:tcPr>
          <w:p w14:paraId="109197C4" w14:textId="77777777" w:rsidR="005449F2" w:rsidRPr="00137859" w:rsidRDefault="005436D3" w:rsidP="005449F2">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3C77F685" w14:textId="77777777" w:rsidR="005449F2" w:rsidRPr="00137859" w:rsidRDefault="005436D3" w:rsidP="005449F2">
            <w:pPr>
              <w:jc w:val="center"/>
            </w:pPr>
            <w:r w:rsidRPr="00480736">
              <w:rPr>
                <w:iCs/>
              </w:rPr>
              <w:t>ОПК-2.2</w:t>
            </w:r>
          </w:p>
        </w:tc>
      </w:tr>
      <w:tr w:rsidR="00137859" w:rsidRPr="00137859" w14:paraId="49CBC7E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9BE6F96"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61A742E3" w14:textId="77777777" w:rsidTr="005449F2">
        <w:tc>
          <w:tcPr>
            <w:tcW w:w="0" w:type="auto"/>
            <w:tcBorders>
              <w:top w:val="single" w:sz="4" w:space="0" w:color="auto"/>
              <w:left w:val="single" w:sz="4" w:space="0" w:color="auto"/>
              <w:bottom w:val="single" w:sz="4" w:space="0" w:color="auto"/>
              <w:right w:val="single" w:sz="4" w:space="0" w:color="auto"/>
            </w:tcBorders>
          </w:tcPr>
          <w:p w14:paraId="64CF21FD" w14:textId="4C5B84DB" w:rsidR="005449F2" w:rsidRPr="00137859" w:rsidRDefault="00CC503C" w:rsidP="005449F2">
            <w:r>
              <w:t>23</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7957C804" w14:textId="77777777" w:rsidR="005449F2" w:rsidRPr="00137859" w:rsidRDefault="005436D3" w:rsidP="005449F2">
            <w:r w:rsidRPr="00236E56">
              <w:t>В языке Си нет классов. Какой механизм чаще всего используют для имитации понятия «класс»?</w:t>
            </w:r>
          </w:p>
        </w:tc>
        <w:tc>
          <w:tcPr>
            <w:tcW w:w="3544" w:type="dxa"/>
            <w:tcBorders>
              <w:top w:val="single" w:sz="4" w:space="0" w:color="auto"/>
              <w:left w:val="single" w:sz="4" w:space="0" w:color="auto"/>
              <w:bottom w:val="single" w:sz="4" w:space="0" w:color="auto"/>
              <w:right w:val="single" w:sz="4" w:space="0" w:color="auto"/>
            </w:tcBorders>
            <w:vAlign w:val="center"/>
          </w:tcPr>
          <w:p w14:paraId="37A12AE1" w14:textId="77777777" w:rsidR="005449F2" w:rsidRPr="00137859" w:rsidRDefault="005436D3" w:rsidP="005449F2">
            <w:r w:rsidRPr="00236E56">
              <w:t>struct</w:t>
            </w:r>
          </w:p>
        </w:tc>
        <w:tc>
          <w:tcPr>
            <w:tcW w:w="1688" w:type="dxa"/>
            <w:tcBorders>
              <w:top w:val="single" w:sz="4" w:space="0" w:color="auto"/>
              <w:left w:val="single" w:sz="4" w:space="0" w:color="auto"/>
              <w:bottom w:val="single" w:sz="4" w:space="0" w:color="auto"/>
              <w:right w:val="single" w:sz="4" w:space="0" w:color="auto"/>
            </w:tcBorders>
            <w:vAlign w:val="center"/>
          </w:tcPr>
          <w:p w14:paraId="3CF6C318" w14:textId="77777777" w:rsidR="005449F2" w:rsidRPr="00137859" w:rsidRDefault="005436D3" w:rsidP="005449F2">
            <w:pPr>
              <w:jc w:val="center"/>
            </w:pPr>
            <w:r w:rsidRPr="00F17BC9">
              <w:rPr>
                <w:iCs/>
              </w:rPr>
              <w:t>ОПК-7.1</w:t>
            </w:r>
          </w:p>
        </w:tc>
      </w:tr>
      <w:tr w:rsidR="005449F2" w:rsidRPr="00137859" w14:paraId="5C0D23B3" w14:textId="77777777" w:rsidTr="005449F2">
        <w:tc>
          <w:tcPr>
            <w:tcW w:w="0" w:type="auto"/>
            <w:tcBorders>
              <w:top w:val="single" w:sz="4" w:space="0" w:color="auto"/>
              <w:left w:val="single" w:sz="4" w:space="0" w:color="auto"/>
              <w:bottom w:val="single" w:sz="4" w:space="0" w:color="auto"/>
              <w:right w:val="single" w:sz="4" w:space="0" w:color="auto"/>
            </w:tcBorders>
          </w:tcPr>
          <w:p w14:paraId="1A1F8FA3" w14:textId="45635B32" w:rsidR="005449F2" w:rsidRPr="00137859" w:rsidRDefault="00CC503C" w:rsidP="005449F2">
            <w:r>
              <w:t>2</w:t>
            </w:r>
            <w:r w:rsidR="005436D3">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7D612CB" w14:textId="77777777" w:rsidR="005449F2" w:rsidRPr="00AC52A4" w:rsidRDefault="005436D3" w:rsidP="005449F2">
            <w:r w:rsidRPr="00AC52A4">
              <w:t>Какой тип данных будет у результата выражения 3 / 2</w:t>
            </w:r>
          </w:p>
        </w:tc>
        <w:tc>
          <w:tcPr>
            <w:tcW w:w="3544" w:type="dxa"/>
            <w:tcBorders>
              <w:top w:val="single" w:sz="4" w:space="0" w:color="auto"/>
              <w:left w:val="single" w:sz="4" w:space="0" w:color="auto"/>
              <w:bottom w:val="single" w:sz="4" w:space="0" w:color="auto"/>
              <w:right w:val="single" w:sz="4" w:space="0" w:color="auto"/>
            </w:tcBorders>
            <w:vAlign w:val="center"/>
          </w:tcPr>
          <w:p w14:paraId="7A9BC085" w14:textId="77777777" w:rsidR="005449F2" w:rsidRPr="00AC52A4" w:rsidRDefault="005436D3" w:rsidP="005449F2">
            <w:r w:rsidRPr="00AC52A4">
              <w:t>float</w:t>
            </w:r>
          </w:p>
        </w:tc>
        <w:tc>
          <w:tcPr>
            <w:tcW w:w="1688" w:type="dxa"/>
            <w:tcBorders>
              <w:top w:val="single" w:sz="4" w:space="0" w:color="auto"/>
              <w:left w:val="single" w:sz="4" w:space="0" w:color="auto"/>
              <w:bottom w:val="single" w:sz="4" w:space="0" w:color="auto"/>
              <w:right w:val="single" w:sz="4" w:space="0" w:color="auto"/>
            </w:tcBorders>
            <w:vAlign w:val="center"/>
          </w:tcPr>
          <w:p w14:paraId="4435B929" w14:textId="77777777" w:rsidR="005449F2" w:rsidRPr="00137859" w:rsidRDefault="005436D3" w:rsidP="005449F2">
            <w:pPr>
              <w:jc w:val="center"/>
            </w:pPr>
            <w:r w:rsidRPr="00F17BC9">
              <w:rPr>
                <w:iCs/>
              </w:rPr>
              <w:t>ОПК-7.1</w:t>
            </w:r>
          </w:p>
        </w:tc>
      </w:tr>
      <w:tr w:rsidR="00951BA9" w:rsidRPr="00137859" w14:paraId="3ECF20DC"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220BEEA6" w14:textId="77777777" w:rsidR="00951BA9" w:rsidRPr="00137859" w:rsidRDefault="005436D3" w:rsidP="00137859">
            <w:r w:rsidRPr="00137859">
              <w:rPr>
                <w:b/>
              </w:rPr>
              <w:t xml:space="preserve">Задания открытого типа </w:t>
            </w:r>
            <w:r>
              <w:rPr>
                <w:b/>
              </w:rPr>
              <w:t>(развернутый ответ)</w:t>
            </w:r>
          </w:p>
        </w:tc>
      </w:tr>
      <w:tr w:rsidR="00CC503C" w:rsidRPr="00137859" w14:paraId="4063A83D" w14:textId="77777777" w:rsidTr="005449F2">
        <w:tc>
          <w:tcPr>
            <w:tcW w:w="0" w:type="auto"/>
            <w:tcBorders>
              <w:top w:val="single" w:sz="4" w:space="0" w:color="auto"/>
              <w:left w:val="single" w:sz="4" w:space="0" w:color="auto"/>
              <w:bottom w:val="single" w:sz="4" w:space="0" w:color="auto"/>
              <w:right w:val="single" w:sz="4" w:space="0" w:color="auto"/>
            </w:tcBorders>
          </w:tcPr>
          <w:p w14:paraId="55215F3E" w14:textId="5FFA86A8" w:rsidR="00CC503C" w:rsidRPr="00137859" w:rsidRDefault="00CC503C" w:rsidP="00CC50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C4FAF87" w14:textId="11E67DC1" w:rsidR="00CC503C" w:rsidRPr="00AC52A4" w:rsidRDefault="00CC503C" w:rsidP="00CC503C">
            <w:r w:rsidRPr="00AC52A4">
              <w:t xml:space="preserve">Что такое структура (struct) в C++? Объясните, чем она отличается от класса (class). </w:t>
            </w:r>
          </w:p>
        </w:tc>
        <w:tc>
          <w:tcPr>
            <w:tcW w:w="3544" w:type="dxa"/>
            <w:tcBorders>
              <w:top w:val="single" w:sz="4" w:space="0" w:color="auto"/>
              <w:left w:val="single" w:sz="4" w:space="0" w:color="auto"/>
              <w:bottom w:val="single" w:sz="4" w:space="0" w:color="auto"/>
              <w:right w:val="single" w:sz="4" w:space="0" w:color="auto"/>
            </w:tcBorders>
            <w:vAlign w:val="center"/>
          </w:tcPr>
          <w:p w14:paraId="6F1730BD" w14:textId="210966F2" w:rsidR="00CC503C" w:rsidRPr="00137859" w:rsidRDefault="00CC503C" w:rsidP="00CC503C">
            <w:r w:rsidRPr="00AC52A4">
              <w:t xml:space="preserve">Структура (struct) — пользовательский тип данных для группировки переменных. Отличается от class только </w:t>
            </w:r>
            <w:r w:rsidRPr="00AC52A4">
              <w:lastRenderedPageBreak/>
              <w:t>умолчательным доступом: в struct члены публичные, в class — приватные.</w:t>
            </w:r>
          </w:p>
        </w:tc>
        <w:tc>
          <w:tcPr>
            <w:tcW w:w="1688" w:type="dxa"/>
            <w:tcBorders>
              <w:top w:val="single" w:sz="4" w:space="0" w:color="auto"/>
              <w:left w:val="single" w:sz="4" w:space="0" w:color="auto"/>
              <w:bottom w:val="single" w:sz="4" w:space="0" w:color="auto"/>
              <w:right w:val="single" w:sz="4" w:space="0" w:color="auto"/>
            </w:tcBorders>
            <w:vAlign w:val="center"/>
          </w:tcPr>
          <w:p w14:paraId="67B5B167" w14:textId="77777777" w:rsidR="00CC503C" w:rsidRPr="00137859" w:rsidRDefault="00CC503C" w:rsidP="00CC503C">
            <w:pPr>
              <w:jc w:val="center"/>
            </w:pPr>
            <w:r w:rsidRPr="0061075B">
              <w:rPr>
                <w:iCs/>
              </w:rPr>
              <w:lastRenderedPageBreak/>
              <w:t>ОПК-7.1</w:t>
            </w:r>
          </w:p>
        </w:tc>
      </w:tr>
      <w:tr w:rsidR="00CC503C" w:rsidRPr="00137859" w14:paraId="56EEC0A5" w14:textId="77777777" w:rsidTr="005449F2">
        <w:tc>
          <w:tcPr>
            <w:tcW w:w="0" w:type="auto"/>
            <w:tcBorders>
              <w:top w:val="single" w:sz="4" w:space="0" w:color="auto"/>
              <w:left w:val="single" w:sz="4" w:space="0" w:color="auto"/>
              <w:bottom w:val="single" w:sz="4" w:space="0" w:color="auto"/>
              <w:right w:val="single" w:sz="4" w:space="0" w:color="auto"/>
            </w:tcBorders>
          </w:tcPr>
          <w:p w14:paraId="4A3A149C" w14:textId="7234A956" w:rsidR="00CC503C" w:rsidRPr="00137859" w:rsidRDefault="00CC503C" w:rsidP="00CC503C">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31358674" w14:textId="3CF94B16" w:rsidR="00CC503C" w:rsidRPr="00AC52A4" w:rsidRDefault="00CC503C" w:rsidP="00CC503C">
            <w:r w:rsidRPr="00AC52A4">
              <w:t xml:space="preserve">Объясните, что такое связный список (linked list) в C++. </w:t>
            </w:r>
          </w:p>
        </w:tc>
        <w:tc>
          <w:tcPr>
            <w:tcW w:w="3544" w:type="dxa"/>
            <w:tcBorders>
              <w:top w:val="single" w:sz="4" w:space="0" w:color="auto"/>
              <w:left w:val="single" w:sz="4" w:space="0" w:color="auto"/>
              <w:bottom w:val="single" w:sz="4" w:space="0" w:color="auto"/>
              <w:right w:val="single" w:sz="4" w:space="0" w:color="auto"/>
            </w:tcBorders>
            <w:vAlign w:val="center"/>
          </w:tcPr>
          <w:p w14:paraId="502BE34F" w14:textId="3372C13F" w:rsidR="00CC503C" w:rsidRPr="00137859" w:rsidRDefault="00CC503C" w:rsidP="00CC503C">
            <w:r>
              <w:t>Связный список — структура, где каждый узел содержит данные и указатель на следующий узел.</w:t>
            </w:r>
          </w:p>
        </w:tc>
        <w:tc>
          <w:tcPr>
            <w:tcW w:w="1688" w:type="dxa"/>
            <w:tcBorders>
              <w:top w:val="single" w:sz="4" w:space="0" w:color="auto"/>
              <w:left w:val="single" w:sz="4" w:space="0" w:color="auto"/>
              <w:bottom w:val="single" w:sz="4" w:space="0" w:color="auto"/>
              <w:right w:val="single" w:sz="4" w:space="0" w:color="auto"/>
            </w:tcBorders>
            <w:vAlign w:val="center"/>
          </w:tcPr>
          <w:p w14:paraId="3EBC3FF7" w14:textId="77777777" w:rsidR="00CC503C" w:rsidRPr="00137859" w:rsidRDefault="00CC503C" w:rsidP="00CC503C">
            <w:pPr>
              <w:jc w:val="center"/>
            </w:pPr>
            <w:r w:rsidRPr="0061075B">
              <w:rPr>
                <w:iCs/>
              </w:rPr>
              <w:t>ОПК-7.1</w:t>
            </w:r>
          </w:p>
        </w:tc>
      </w:tr>
      <w:tr w:rsidR="00CC503C" w:rsidRPr="00137859" w14:paraId="47D2529E" w14:textId="77777777" w:rsidTr="005449F2">
        <w:tc>
          <w:tcPr>
            <w:tcW w:w="0" w:type="auto"/>
            <w:tcBorders>
              <w:top w:val="single" w:sz="4" w:space="0" w:color="auto"/>
              <w:left w:val="single" w:sz="4" w:space="0" w:color="auto"/>
              <w:bottom w:val="single" w:sz="4" w:space="0" w:color="auto"/>
              <w:right w:val="single" w:sz="4" w:space="0" w:color="auto"/>
            </w:tcBorders>
          </w:tcPr>
          <w:p w14:paraId="20615295" w14:textId="129CD384" w:rsidR="00CC503C" w:rsidRPr="00137859" w:rsidRDefault="00CC503C" w:rsidP="00CC50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50A9F366" w14:textId="59BAEB72" w:rsidR="00CC503C" w:rsidRPr="00AC52A4" w:rsidRDefault="00CC503C" w:rsidP="00CC503C">
            <w:r w:rsidRPr="00AC52A4">
              <w:t>Что такое ссылка (reference) в C++?</w:t>
            </w:r>
          </w:p>
        </w:tc>
        <w:tc>
          <w:tcPr>
            <w:tcW w:w="3544" w:type="dxa"/>
            <w:tcBorders>
              <w:top w:val="single" w:sz="4" w:space="0" w:color="auto"/>
              <w:left w:val="single" w:sz="4" w:space="0" w:color="auto"/>
              <w:bottom w:val="single" w:sz="4" w:space="0" w:color="auto"/>
              <w:right w:val="single" w:sz="4" w:space="0" w:color="auto"/>
            </w:tcBorders>
            <w:vAlign w:val="center"/>
          </w:tcPr>
          <w:p w14:paraId="35C17227" w14:textId="2FD43839" w:rsidR="00CC503C" w:rsidRPr="00137859" w:rsidRDefault="00CC503C" w:rsidP="00CC503C">
            <w:r>
              <w:t>Ссылка (&amp;) — альтернативное имя для существующей переменной.</w:t>
            </w:r>
          </w:p>
        </w:tc>
        <w:tc>
          <w:tcPr>
            <w:tcW w:w="1688" w:type="dxa"/>
            <w:tcBorders>
              <w:top w:val="single" w:sz="4" w:space="0" w:color="auto"/>
              <w:left w:val="single" w:sz="4" w:space="0" w:color="auto"/>
              <w:bottom w:val="single" w:sz="4" w:space="0" w:color="auto"/>
              <w:right w:val="single" w:sz="4" w:space="0" w:color="auto"/>
            </w:tcBorders>
            <w:vAlign w:val="center"/>
          </w:tcPr>
          <w:p w14:paraId="594504B4" w14:textId="77777777" w:rsidR="00CC503C" w:rsidRPr="00137859" w:rsidRDefault="00CC503C" w:rsidP="00CC503C">
            <w:pPr>
              <w:jc w:val="center"/>
            </w:pPr>
            <w:r w:rsidRPr="0061075B">
              <w:rPr>
                <w:iCs/>
              </w:rPr>
              <w:t>ОПК-7.1</w:t>
            </w:r>
          </w:p>
        </w:tc>
      </w:tr>
      <w:tr w:rsidR="00AC52A4" w:rsidRPr="00C55AE2" w14:paraId="227C4B3E" w14:textId="77777777" w:rsidTr="005449F2">
        <w:tc>
          <w:tcPr>
            <w:tcW w:w="0" w:type="auto"/>
            <w:tcBorders>
              <w:top w:val="single" w:sz="4" w:space="0" w:color="auto"/>
              <w:left w:val="single" w:sz="4" w:space="0" w:color="auto"/>
              <w:bottom w:val="single" w:sz="4" w:space="0" w:color="auto"/>
              <w:right w:val="single" w:sz="4" w:space="0" w:color="auto"/>
            </w:tcBorders>
          </w:tcPr>
          <w:p w14:paraId="6CE31291" w14:textId="1DB1CBAE" w:rsidR="00AC52A4" w:rsidRPr="00C55AE2" w:rsidRDefault="00CC503C" w:rsidP="00137859">
            <w:pPr>
              <w:rPr>
                <w:lang w:val="en-US"/>
              </w:rPr>
            </w:pPr>
            <w:r>
              <w:t>28</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5E4C476D" w14:textId="77777777" w:rsidR="00AC52A4" w:rsidRPr="00C55AE2" w:rsidRDefault="005436D3" w:rsidP="00137859">
            <w:r w:rsidRPr="00C55AE2">
              <w:t xml:space="preserve">Что такое инкапсуляция в контексте ООП на </w:t>
            </w:r>
            <w:r w:rsidRPr="00C55AE2">
              <w:rPr>
                <w:lang w:val="en-US"/>
              </w:rPr>
              <w:t>C</w:t>
            </w:r>
            <w:r w:rsidRPr="00C55AE2">
              <w:t>++?</w:t>
            </w:r>
          </w:p>
        </w:tc>
        <w:tc>
          <w:tcPr>
            <w:tcW w:w="3544" w:type="dxa"/>
            <w:tcBorders>
              <w:top w:val="single" w:sz="4" w:space="0" w:color="auto"/>
              <w:left w:val="single" w:sz="4" w:space="0" w:color="auto"/>
              <w:bottom w:val="single" w:sz="4" w:space="0" w:color="auto"/>
              <w:right w:val="single" w:sz="4" w:space="0" w:color="auto"/>
            </w:tcBorders>
            <w:vAlign w:val="center"/>
          </w:tcPr>
          <w:p w14:paraId="2F5CF917" w14:textId="77777777" w:rsidR="00C55AE2" w:rsidRPr="00C55AE2" w:rsidRDefault="005436D3" w:rsidP="00C55AE2">
            <w:r w:rsidRPr="00C55AE2">
              <w:t>Инкапсуляция — сокрытие данных и методов внутри класса для защиты и упрощения использования. Реализуется через:</w:t>
            </w:r>
          </w:p>
          <w:p w14:paraId="1CCCAEB1" w14:textId="77777777" w:rsidR="00C55AE2" w:rsidRPr="00C55AE2" w:rsidRDefault="00CC503C" w:rsidP="00C55AE2"/>
          <w:p w14:paraId="73566CC7" w14:textId="77777777" w:rsidR="00C55AE2" w:rsidRPr="00C55AE2" w:rsidRDefault="005436D3" w:rsidP="00C55AE2">
            <w:r w:rsidRPr="00C55AE2">
              <w:rPr>
                <w:lang w:val="en-US"/>
              </w:rPr>
              <w:t>private</w:t>
            </w:r>
            <w:r w:rsidRPr="00C55AE2">
              <w:t xml:space="preserve"> — доступ только внутри класса;</w:t>
            </w:r>
          </w:p>
          <w:p w14:paraId="5597FC23" w14:textId="77777777" w:rsidR="00C55AE2" w:rsidRPr="00C55AE2" w:rsidRDefault="00CC503C" w:rsidP="00C55AE2"/>
          <w:p w14:paraId="42B0AFA5" w14:textId="77777777" w:rsidR="00C55AE2" w:rsidRPr="00C55AE2" w:rsidRDefault="005436D3" w:rsidP="00C55AE2">
            <w:r w:rsidRPr="00C55AE2">
              <w:rPr>
                <w:lang w:val="en-US"/>
              </w:rPr>
              <w:t>protected</w:t>
            </w:r>
            <w:r w:rsidRPr="00C55AE2">
              <w:t xml:space="preserve"> — доступ в классе и его наследниках;</w:t>
            </w:r>
          </w:p>
          <w:p w14:paraId="0F4F1A1F" w14:textId="77777777" w:rsidR="00C55AE2" w:rsidRPr="00C55AE2" w:rsidRDefault="00CC503C" w:rsidP="00C55AE2"/>
          <w:p w14:paraId="68A9CE2F" w14:textId="77777777" w:rsidR="00AC52A4" w:rsidRPr="00C55AE2" w:rsidRDefault="005436D3" w:rsidP="00C55AE2">
            <w:pPr>
              <w:rPr>
                <w:lang w:val="en-US"/>
              </w:rPr>
            </w:pPr>
            <w:r w:rsidRPr="00C55AE2">
              <w:rPr>
                <w:lang w:val="en-US"/>
              </w:rPr>
              <w:t>public — открытый доступ.</w:t>
            </w:r>
          </w:p>
        </w:tc>
        <w:tc>
          <w:tcPr>
            <w:tcW w:w="1688" w:type="dxa"/>
            <w:tcBorders>
              <w:top w:val="single" w:sz="4" w:space="0" w:color="auto"/>
              <w:left w:val="single" w:sz="4" w:space="0" w:color="auto"/>
              <w:bottom w:val="single" w:sz="4" w:space="0" w:color="auto"/>
              <w:right w:val="single" w:sz="4" w:space="0" w:color="auto"/>
            </w:tcBorders>
            <w:vAlign w:val="center"/>
          </w:tcPr>
          <w:p w14:paraId="5557C062" w14:textId="77777777" w:rsidR="00AC52A4" w:rsidRPr="00C55AE2" w:rsidRDefault="005436D3" w:rsidP="005449F2">
            <w:pPr>
              <w:jc w:val="center"/>
              <w:rPr>
                <w:lang w:val="en-US"/>
              </w:rPr>
            </w:pPr>
            <w:r w:rsidRPr="0061075B">
              <w:rPr>
                <w:iCs/>
              </w:rPr>
              <w:t>ОПК-7.1</w:t>
            </w:r>
          </w:p>
        </w:tc>
      </w:tr>
      <w:tr w:rsidR="00CC503C" w:rsidRPr="00C55AE2" w14:paraId="6FD47C3D" w14:textId="77777777" w:rsidTr="005449F2">
        <w:tc>
          <w:tcPr>
            <w:tcW w:w="0" w:type="auto"/>
            <w:tcBorders>
              <w:top w:val="single" w:sz="4" w:space="0" w:color="auto"/>
              <w:left w:val="single" w:sz="4" w:space="0" w:color="auto"/>
              <w:bottom w:val="single" w:sz="4" w:space="0" w:color="auto"/>
              <w:right w:val="single" w:sz="4" w:space="0" w:color="auto"/>
            </w:tcBorders>
          </w:tcPr>
          <w:p w14:paraId="0DE7C940" w14:textId="76D1E67E" w:rsidR="00CC503C" w:rsidRDefault="00CC503C" w:rsidP="00CC503C">
            <w:r>
              <w:t>29.</w:t>
            </w:r>
          </w:p>
        </w:tc>
        <w:tc>
          <w:tcPr>
            <w:tcW w:w="7844" w:type="dxa"/>
            <w:tcBorders>
              <w:top w:val="single" w:sz="4" w:space="0" w:color="auto"/>
              <w:left w:val="single" w:sz="4" w:space="0" w:color="auto"/>
              <w:bottom w:val="single" w:sz="4" w:space="0" w:color="auto"/>
              <w:right w:val="single" w:sz="4" w:space="0" w:color="auto"/>
            </w:tcBorders>
            <w:vAlign w:val="center"/>
          </w:tcPr>
          <w:p w14:paraId="10204A8F" w14:textId="68962C15" w:rsidR="00CC503C" w:rsidRPr="00C55AE2" w:rsidRDefault="00CC503C" w:rsidP="00CC503C">
            <w:r w:rsidRPr="00C55AE2">
              <w:t xml:space="preserve">Что подразумевается под полиморфизмом в </w:t>
            </w:r>
            <w:r w:rsidRPr="00C55AE2">
              <w:rPr>
                <w:lang w:val="en-US"/>
              </w:rPr>
              <w:t>C</w:t>
            </w:r>
            <w:r w:rsidRPr="00C55AE2">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41D90D2A" w14:textId="64260F19" w:rsidR="00CC503C" w:rsidRPr="00C55AE2" w:rsidRDefault="00CC503C" w:rsidP="00CC503C">
            <w:r w:rsidRPr="00C55AE2">
              <w:t>Полиморфизм — способность объекта вести себя по‑разному в зависимости от контекста.</w:t>
            </w:r>
          </w:p>
        </w:tc>
        <w:tc>
          <w:tcPr>
            <w:tcW w:w="1688" w:type="dxa"/>
            <w:tcBorders>
              <w:top w:val="single" w:sz="4" w:space="0" w:color="auto"/>
              <w:left w:val="single" w:sz="4" w:space="0" w:color="auto"/>
              <w:bottom w:val="single" w:sz="4" w:space="0" w:color="auto"/>
              <w:right w:val="single" w:sz="4" w:space="0" w:color="auto"/>
            </w:tcBorders>
            <w:vAlign w:val="center"/>
          </w:tcPr>
          <w:p w14:paraId="3EDAED75" w14:textId="59E939CB" w:rsidR="00CC503C" w:rsidRPr="0061075B" w:rsidRDefault="00CC503C" w:rsidP="00CC503C">
            <w:pPr>
              <w:jc w:val="center"/>
              <w:rPr>
                <w:iCs/>
              </w:rPr>
            </w:pPr>
            <w:r w:rsidRPr="0061075B">
              <w:rPr>
                <w:iCs/>
              </w:rPr>
              <w:t>ОПК-7.1</w:t>
            </w:r>
          </w:p>
        </w:tc>
      </w:tr>
    </w:tbl>
    <w:p w14:paraId="6DF0B36C" w14:textId="38382A1F" w:rsidR="005B70BD" w:rsidRDefault="005436D3" w:rsidP="00CA3C0E">
      <w:pPr>
        <w:pStyle w:val="2"/>
        <w:rPr>
          <w:rFonts w:ascii="Times New Roman" w:eastAsia="Times New Roman" w:hAnsi="Times New Roman"/>
          <w:sz w:val="22"/>
        </w:rPr>
      </w:pPr>
      <w:bookmarkStart w:id="39" w:name="_Toc242277858"/>
      <w:r>
        <w:rPr>
          <w:rFonts w:ascii="Times New Roman" w:eastAsia="Times New Roman" w:hAnsi="Times New Roman"/>
          <w:sz w:val="22"/>
        </w:rPr>
        <w:t>2.16 Дисциплина «Операционные системы» - Обязательная часть, 2-3 семестр(ы)</w:t>
      </w:r>
      <w:bookmarkEnd w:id="39"/>
    </w:p>
    <w:p w14:paraId="0D45A02A" w14:textId="77777777" w:rsidR="00CA3C0E" w:rsidRPr="00CA3C0E" w:rsidRDefault="00CA3C0E" w:rsidP="00CA3C0E">
      <w:pPr>
        <w:jc w:val="both"/>
      </w:pPr>
      <w:r w:rsidRPr="00CA3C0E">
        <w:t xml:space="preserve">Ссылка на курс в ТУИС - </w:t>
      </w:r>
      <w:hyperlink r:id="rId37" w:history="1">
        <w:r w:rsidRPr="00CA3C0E">
          <w:t>https://esystem.rudn.ru/course/view.php?id=26496</w:t>
        </w:r>
      </w:hyperlink>
    </w:p>
    <w:p w14:paraId="431E34C3" w14:textId="77777777" w:rsidR="00CA3C0E" w:rsidRPr="00CA3C0E" w:rsidRDefault="00CA3C0E" w:rsidP="00CA3C0E">
      <w:pPr>
        <w:jc w:val="both"/>
      </w:pPr>
      <w:r w:rsidRPr="00CA3C0E">
        <w:t xml:space="preserve">Ссылка на ФОС размещенный на курсе в ТУИС - </w:t>
      </w:r>
      <w:hyperlink r:id="rId38" w:history="1">
        <w:r w:rsidRPr="00CA3C0E">
          <w:t>https://esystem.rudn.ru</w:t>
        </w:r>
      </w:hyperlink>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3A91FF55"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C82EEF8"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6166601"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453F9E6"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4A6B59B" w14:textId="77777777" w:rsidR="00137859" w:rsidRPr="00137859" w:rsidRDefault="00137859" w:rsidP="00137859">
            <w:pPr>
              <w:rPr>
                <w:b/>
              </w:rPr>
            </w:pPr>
            <w:r w:rsidRPr="00137859">
              <w:rPr>
                <w:b/>
              </w:rPr>
              <w:t>Компетенция</w:t>
            </w:r>
          </w:p>
        </w:tc>
      </w:tr>
      <w:tr w:rsidR="00137859" w:rsidRPr="00137859" w14:paraId="46EC95E5"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DFD3BD2"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06C8E254" w14:textId="77777777" w:rsidTr="005449F2">
        <w:tc>
          <w:tcPr>
            <w:tcW w:w="0" w:type="auto"/>
            <w:tcBorders>
              <w:top w:val="single" w:sz="4" w:space="0" w:color="auto"/>
              <w:left w:val="single" w:sz="4" w:space="0" w:color="auto"/>
              <w:bottom w:val="single" w:sz="4" w:space="0" w:color="auto"/>
              <w:right w:val="single" w:sz="4" w:space="0" w:color="auto"/>
            </w:tcBorders>
          </w:tcPr>
          <w:p w14:paraId="7D3F4B47" w14:textId="77777777" w:rsidR="005449F2" w:rsidRPr="00137859" w:rsidRDefault="005436D3" w:rsidP="008F0E14">
            <w:bookmarkStart w:id="40" w:name="_Hlk226632030"/>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0037E1E0" w14:textId="77777777" w:rsidR="00B64E9A" w:rsidRPr="00B64E9A" w:rsidRDefault="005436D3" w:rsidP="00B64E9A">
            <w:pPr>
              <w:jc w:val="both"/>
              <w:rPr>
                <w:szCs w:val="28"/>
              </w:rPr>
            </w:pPr>
            <w:r w:rsidRPr="00B64E9A">
              <w:t>Какой тип ядра используется в ОС «Альт»?</w:t>
            </w:r>
          </w:p>
          <w:p w14:paraId="7AE1043F" w14:textId="77777777" w:rsidR="00B64E9A" w:rsidRDefault="005436D3" w:rsidP="008F0E14">
            <w:pPr>
              <w:ind w:left="720" w:hanging="360"/>
              <w:jc w:val="both"/>
              <w:rPr>
                <w:szCs w:val="28"/>
              </w:rPr>
            </w:pPr>
            <w:r>
              <w:t xml:space="preserve">1)  </w:t>
            </w:r>
            <w:r w:rsidRPr="00B64E9A">
              <w:rPr>
                <w:szCs w:val="28"/>
              </w:rPr>
              <w:t>Монолитное</w:t>
            </w:r>
          </w:p>
          <w:p w14:paraId="256CD5BB" w14:textId="77777777" w:rsidR="00B64E9A" w:rsidRDefault="005436D3" w:rsidP="008F0E14">
            <w:pPr>
              <w:ind w:left="720" w:hanging="360"/>
              <w:jc w:val="both"/>
              <w:rPr>
                <w:szCs w:val="28"/>
              </w:rPr>
            </w:pPr>
            <w:r>
              <w:lastRenderedPageBreak/>
              <w:t xml:space="preserve">2)  </w:t>
            </w:r>
            <w:r w:rsidRPr="00B64E9A">
              <w:rPr>
                <w:szCs w:val="28"/>
              </w:rPr>
              <w:t>Микроядро</w:t>
            </w:r>
          </w:p>
          <w:p w14:paraId="5B503DED" w14:textId="77777777" w:rsidR="00B64E9A" w:rsidRDefault="005436D3" w:rsidP="008F0E14">
            <w:pPr>
              <w:ind w:left="720" w:hanging="360"/>
              <w:jc w:val="both"/>
              <w:rPr>
                <w:szCs w:val="28"/>
              </w:rPr>
            </w:pPr>
            <w:r>
              <w:t xml:space="preserve">3)  </w:t>
            </w:r>
            <w:r w:rsidRPr="00B64E9A">
              <w:rPr>
                <w:szCs w:val="28"/>
              </w:rPr>
              <w:t>Гибридное</w:t>
            </w:r>
          </w:p>
          <w:p w14:paraId="30648284" w14:textId="77777777" w:rsidR="005449F2" w:rsidRPr="00B64E9A" w:rsidRDefault="005436D3" w:rsidP="008F0E14">
            <w:pPr>
              <w:ind w:left="720" w:hanging="360"/>
              <w:jc w:val="both"/>
              <w:rPr>
                <w:szCs w:val="28"/>
              </w:rPr>
            </w:pPr>
            <w:r>
              <w:t xml:space="preserve">4)  </w:t>
            </w:r>
            <w:r w:rsidRPr="00B64E9A">
              <w:rPr>
                <w:szCs w:val="28"/>
              </w:rPr>
              <w:t>Модульное</w:t>
            </w:r>
          </w:p>
        </w:tc>
        <w:tc>
          <w:tcPr>
            <w:tcW w:w="3544" w:type="dxa"/>
            <w:tcBorders>
              <w:top w:val="single" w:sz="4" w:space="0" w:color="auto"/>
              <w:left w:val="single" w:sz="4" w:space="0" w:color="auto"/>
              <w:bottom w:val="single" w:sz="4" w:space="0" w:color="auto"/>
              <w:right w:val="single" w:sz="4" w:space="0" w:color="auto"/>
            </w:tcBorders>
            <w:vAlign w:val="center"/>
          </w:tcPr>
          <w:p w14:paraId="1AEFDE7E" w14:textId="77777777" w:rsidR="005449F2" w:rsidRPr="00137859" w:rsidRDefault="005436D3" w:rsidP="005449F2">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7F3747C2" w14:textId="77777777" w:rsidR="005449F2" w:rsidRPr="00137859" w:rsidRDefault="005436D3" w:rsidP="005449F2">
            <w:pPr>
              <w:jc w:val="center"/>
              <w:rPr>
                <w:szCs w:val="22"/>
              </w:rPr>
            </w:pPr>
            <w:r w:rsidRPr="00462F9E">
              <w:rPr>
                <w:iCs/>
              </w:rPr>
              <w:t>ОПК-1.2</w:t>
            </w:r>
          </w:p>
        </w:tc>
      </w:tr>
      <w:tr w:rsidR="005449F2" w:rsidRPr="00137859" w14:paraId="62B7B863" w14:textId="77777777" w:rsidTr="005449F2">
        <w:tc>
          <w:tcPr>
            <w:tcW w:w="0" w:type="auto"/>
            <w:tcBorders>
              <w:top w:val="single" w:sz="4" w:space="0" w:color="auto"/>
              <w:left w:val="single" w:sz="4" w:space="0" w:color="auto"/>
              <w:bottom w:val="single" w:sz="4" w:space="0" w:color="auto"/>
              <w:right w:val="single" w:sz="4" w:space="0" w:color="auto"/>
            </w:tcBorders>
          </w:tcPr>
          <w:p w14:paraId="639F65F0" w14:textId="77777777" w:rsidR="005449F2" w:rsidRPr="00137859" w:rsidRDefault="005436D3" w:rsidP="008F0E14">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75169594" w14:textId="77777777" w:rsidR="00EA37F9" w:rsidRPr="00EA37F9" w:rsidRDefault="005436D3" w:rsidP="00EA37F9">
            <w:pPr>
              <w:jc w:val="both"/>
              <w:rPr>
                <w:szCs w:val="28"/>
              </w:rPr>
            </w:pPr>
            <w:r w:rsidRPr="00EA37F9">
              <w:rPr>
                <w:szCs w:val="28"/>
              </w:rPr>
              <w:t>Какие из перечисленных дистрибутивов относятся к семейству ОС «Альт»? Выберите все верные варианты.</w:t>
            </w:r>
          </w:p>
          <w:p w14:paraId="7E755675" w14:textId="77777777" w:rsidR="00EA37F9" w:rsidRPr="00EA37F9" w:rsidRDefault="005436D3" w:rsidP="008F0E14">
            <w:pPr>
              <w:ind w:left="720" w:hanging="360"/>
              <w:jc w:val="both"/>
              <w:rPr>
                <w:szCs w:val="28"/>
              </w:rPr>
            </w:pPr>
            <w:r>
              <w:t xml:space="preserve">1)  </w:t>
            </w:r>
            <w:r w:rsidRPr="00EA37F9">
              <w:rPr>
                <w:szCs w:val="28"/>
              </w:rPr>
              <w:t>Альт Рабочая станция</w:t>
            </w:r>
          </w:p>
          <w:p w14:paraId="7682C4E8" w14:textId="77777777" w:rsidR="00EA37F9" w:rsidRPr="00EA37F9" w:rsidRDefault="005436D3" w:rsidP="008F0E14">
            <w:pPr>
              <w:ind w:left="720" w:hanging="360"/>
              <w:jc w:val="both"/>
              <w:rPr>
                <w:szCs w:val="28"/>
              </w:rPr>
            </w:pPr>
            <w:r>
              <w:t xml:space="preserve">2)  </w:t>
            </w:r>
            <w:r w:rsidRPr="00EA37F9">
              <w:rPr>
                <w:szCs w:val="28"/>
              </w:rPr>
              <w:t>Альт Сервер</w:t>
            </w:r>
          </w:p>
          <w:p w14:paraId="11C8E29C" w14:textId="77777777" w:rsidR="00EA37F9" w:rsidRPr="00EA37F9" w:rsidRDefault="005436D3" w:rsidP="008F0E14">
            <w:pPr>
              <w:ind w:left="720" w:hanging="360"/>
              <w:jc w:val="both"/>
              <w:rPr>
                <w:szCs w:val="28"/>
              </w:rPr>
            </w:pPr>
            <w:r>
              <w:t xml:space="preserve">3)  </w:t>
            </w:r>
            <w:r w:rsidRPr="00EA37F9">
              <w:rPr>
                <w:szCs w:val="28"/>
              </w:rPr>
              <w:t>Альт Образование</w:t>
            </w:r>
          </w:p>
          <w:p w14:paraId="62AA248E" w14:textId="77777777" w:rsidR="005449F2" w:rsidRPr="00EA37F9" w:rsidRDefault="005436D3" w:rsidP="008F0E14">
            <w:pPr>
              <w:ind w:left="720" w:hanging="360"/>
              <w:jc w:val="both"/>
              <w:rPr>
                <w:sz w:val="24"/>
                <w:szCs w:val="28"/>
              </w:rPr>
            </w:pPr>
            <w:r>
              <w:t xml:space="preserve">4)  </w:t>
            </w:r>
            <w:r w:rsidRPr="00EA37F9">
              <w:rPr>
                <w:szCs w:val="28"/>
              </w:rPr>
              <w:t>Альт Виртуализация</w:t>
            </w:r>
          </w:p>
        </w:tc>
        <w:tc>
          <w:tcPr>
            <w:tcW w:w="3544" w:type="dxa"/>
            <w:tcBorders>
              <w:top w:val="single" w:sz="4" w:space="0" w:color="auto"/>
              <w:left w:val="single" w:sz="4" w:space="0" w:color="auto"/>
              <w:bottom w:val="single" w:sz="4" w:space="0" w:color="auto"/>
              <w:right w:val="single" w:sz="4" w:space="0" w:color="auto"/>
            </w:tcBorders>
            <w:vAlign w:val="center"/>
          </w:tcPr>
          <w:p w14:paraId="34494A08" w14:textId="77777777" w:rsidR="005449F2" w:rsidRPr="00137859" w:rsidRDefault="005436D3" w:rsidP="005449F2">
            <w:r w:rsidRPr="00EA37F9">
              <w:rPr>
                <w:szCs w:val="28"/>
              </w:rPr>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7AA9E4B4" w14:textId="77777777" w:rsidR="005449F2" w:rsidRPr="00137859" w:rsidRDefault="005436D3" w:rsidP="005449F2">
            <w:pPr>
              <w:jc w:val="center"/>
            </w:pPr>
            <w:r w:rsidRPr="00462F9E">
              <w:rPr>
                <w:iCs/>
              </w:rPr>
              <w:t>ОПК-1.2</w:t>
            </w:r>
          </w:p>
        </w:tc>
      </w:tr>
      <w:tr w:rsidR="005449F2" w:rsidRPr="00137859" w14:paraId="07E8F001" w14:textId="77777777" w:rsidTr="005449F2">
        <w:tc>
          <w:tcPr>
            <w:tcW w:w="0" w:type="auto"/>
            <w:tcBorders>
              <w:top w:val="single" w:sz="4" w:space="0" w:color="auto"/>
              <w:left w:val="single" w:sz="4" w:space="0" w:color="auto"/>
              <w:bottom w:val="single" w:sz="4" w:space="0" w:color="auto"/>
              <w:right w:val="single" w:sz="4" w:space="0" w:color="auto"/>
            </w:tcBorders>
          </w:tcPr>
          <w:p w14:paraId="3D29967E" w14:textId="77777777" w:rsidR="005449F2" w:rsidRPr="00137859" w:rsidRDefault="005436D3" w:rsidP="008F0E14">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F7F2228" w14:textId="77777777" w:rsidR="00EA37F9" w:rsidRPr="00EA37F9" w:rsidRDefault="005436D3" w:rsidP="00EA37F9">
            <w:pPr>
              <w:jc w:val="both"/>
              <w:rPr>
                <w:szCs w:val="28"/>
              </w:rPr>
            </w:pPr>
            <w:r w:rsidRPr="00EA37F9">
              <w:rPr>
                <w:szCs w:val="28"/>
              </w:rPr>
              <w:t>Какой пакетный менеджер используется в ОС «Альт» для установки и управления программами?</w:t>
            </w:r>
          </w:p>
          <w:p w14:paraId="4B4E5630" w14:textId="77777777" w:rsidR="00EA37F9" w:rsidRPr="00EA37F9" w:rsidRDefault="005436D3" w:rsidP="008F0E14">
            <w:pPr>
              <w:ind w:left="720" w:hanging="360"/>
              <w:jc w:val="both"/>
              <w:rPr>
                <w:szCs w:val="28"/>
              </w:rPr>
            </w:pPr>
            <w:r>
              <w:t xml:space="preserve">1)  </w:t>
            </w:r>
            <w:r w:rsidRPr="00EA37F9">
              <w:rPr>
                <w:szCs w:val="28"/>
              </w:rPr>
              <w:t>apt</w:t>
            </w:r>
          </w:p>
          <w:p w14:paraId="174D3A72" w14:textId="77777777" w:rsidR="00EA37F9" w:rsidRPr="00EA37F9" w:rsidRDefault="005436D3" w:rsidP="008F0E14">
            <w:pPr>
              <w:ind w:left="720" w:hanging="360"/>
              <w:jc w:val="both"/>
              <w:rPr>
                <w:szCs w:val="28"/>
              </w:rPr>
            </w:pPr>
            <w:r>
              <w:t xml:space="preserve">2)  </w:t>
            </w:r>
            <w:r w:rsidRPr="00EA37F9">
              <w:rPr>
                <w:szCs w:val="28"/>
              </w:rPr>
              <w:t>yum</w:t>
            </w:r>
          </w:p>
          <w:p w14:paraId="08C7D413" w14:textId="77777777" w:rsidR="00EA37F9" w:rsidRPr="00EA37F9" w:rsidRDefault="005436D3" w:rsidP="008F0E14">
            <w:pPr>
              <w:ind w:left="720" w:hanging="360"/>
              <w:jc w:val="both"/>
              <w:rPr>
                <w:szCs w:val="28"/>
              </w:rPr>
            </w:pPr>
            <w:r>
              <w:t xml:space="preserve">3)  </w:t>
            </w:r>
            <w:r w:rsidRPr="00EA37F9">
              <w:rPr>
                <w:szCs w:val="28"/>
              </w:rPr>
              <w:t>pacman</w:t>
            </w:r>
          </w:p>
          <w:p w14:paraId="751F9A44" w14:textId="77777777" w:rsidR="005449F2" w:rsidRPr="00EA37F9" w:rsidRDefault="005436D3" w:rsidP="008F0E14">
            <w:pPr>
              <w:ind w:left="720" w:hanging="360"/>
              <w:jc w:val="both"/>
              <w:rPr>
                <w:szCs w:val="28"/>
              </w:rPr>
            </w:pPr>
            <w:r>
              <w:t xml:space="preserve">4)  </w:t>
            </w:r>
            <w:r w:rsidRPr="00EA37F9">
              <w:rPr>
                <w:szCs w:val="28"/>
              </w:rPr>
              <w:t>rpm</w:t>
            </w:r>
          </w:p>
        </w:tc>
        <w:tc>
          <w:tcPr>
            <w:tcW w:w="3544" w:type="dxa"/>
            <w:tcBorders>
              <w:top w:val="single" w:sz="4" w:space="0" w:color="auto"/>
              <w:left w:val="single" w:sz="4" w:space="0" w:color="auto"/>
              <w:bottom w:val="single" w:sz="4" w:space="0" w:color="auto"/>
              <w:right w:val="single" w:sz="4" w:space="0" w:color="auto"/>
            </w:tcBorders>
            <w:vAlign w:val="center"/>
          </w:tcPr>
          <w:p w14:paraId="586E19D7" w14:textId="77777777" w:rsidR="005449F2" w:rsidRPr="00137859" w:rsidRDefault="005436D3" w:rsidP="005449F2">
            <w:r>
              <w:t>г</w:t>
            </w:r>
          </w:p>
        </w:tc>
        <w:tc>
          <w:tcPr>
            <w:tcW w:w="1688" w:type="dxa"/>
            <w:tcBorders>
              <w:top w:val="single" w:sz="4" w:space="0" w:color="auto"/>
              <w:left w:val="single" w:sz="4" w:space="0" w:color="auto"/>
              <w:bottom w:val="single" w:sz="4" w:space="0" w:color="auto"/>
              <w:right w:val="single" w:sz="4" w:space="0" w:color="auto"/>
            </w:tcBorders>
            <w:vAlign w:val="center"/>
          </w:tcPr>
          <w:p w14:paraId="12E21FC1" w14:textId="77777777" w:rsidR="005449F2" w:rsidRPr="00137859" w:rsidRDefault="005436D3" w:rsidP="005449F2">
            <w:pPr>
              <w:jc w:val="center"/>
            </w:pPr>
            <w:r w:rsidRPr="00462F9E">
              <w:rPr>
                <w:iCs/>
              </w:rPr>
              <w:t>ОПК-1.2</w:t>
            </w:r>
          </w:p>
        </w:tc>
      </w:tr>
      <w:tr w:rsidR="00137859" w:rsidRPr="00137859" w14:paraId="30CB9982" w14:textId="77777777" w:rsidTr="005449F2">
        <w:tc>
          <w:tcPr>
            <w:tcW w:w="0" w:type="auto"/>
            <w:tcBorders>
              <w:top w:val="single" w:sz="4" w:space="0" w:color="auto"/>
              <w:left w:val="single" w:sz="4" w:space="0" w:color="auto"/>
              <w:bottom w:val="single" w:sz="4" w:space="0" w:color="auto"/>
              <w:right w:val="single" w:sz="4" w:space="0" w:color="auto"/>
            </w:tcBorders>
          </w:tcPr>
          <w:p w14:paraId="0E4C1562" w14:textId="77777777" w:rsidR="00137859" w:rsidRPr="00137859" w:rsidRDefault="00137859" w:rsidP="008F0E14">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17DCFADD" w14:textId="77777777" w:rsidR="00EA37F9" w:rsidRDefault="005436D3" w:rsidP="00EA37F9">
            <w:pPr>
              <w:jc w:val="both"/>
            </w:pPr>
            <w:r>
              <w:t>Какой формат установочных пакетов используется в ОС «Альт»?</w:t>
            </w:r>
          </w:p>
          <w:p w14:paraId="1390B4D9" w14:textId="77777777" w:rsidR="00EA37F9" w:rsidRPr="00D02125" w:rsidRDefault="005436D3" w:rsidP="008F0E14">
            <w:pPr>
              <w:ind w:left="720" w:hanging="360"/>
              <w:jc w:val="both"/>
              <w:rPr>
                <w:szCs w:val="28"/>
                <w:lang w:val="en-US"/>
              </w:rPr>
            </w:pPr>
            <w:r w:rsidRPr="00D02125">
              <w:rPr>
                <w:lang w:val="en-US"/>
              </w:rPr>
              <w:t>1)  .</w:t>
            </w:r>
            <w:r w:rsidRPr="00D02125">
              <w:rPr>
                <w:szCs w:val="28"/>
                <w:lang w:val="en-US"/>
              </w:rPr>
              <w:t>deb</w:t>
            </w:r>
          </w:p>
          <w:p w14:paraId="3176A407" w14:textId="77777777" w:rsidR="00EA37F9" w:rsidRPr="00D02125" w:rsidRDefault="005436D3" w:rsidP="008F0E14">
            <w:pPr>
              <w:ind w:left="720" w:hanging="360"/>
              <w:jc w:val="both"/>
              <w:rPr>
                <w:szCs w:val="28"/>
                <w:lang w:val="en-US"/>
              </w:rPr>
            </w:pPr>
            <w:r w:rsidRPr="00D02125">
              <w:rPr>
                <w:lang w:val="en-US"/>
              </w:rPr>
              <w:t xml:space="preserve">2)  </w:t>
            </w:r>
            <w:r w:rsidRPr="00D02125">
              <w:rPr>
                <w:szCs w:val="28"/>
                <w:lang w:val="en-US"/>
              </w:rPr>
              <w:t>.rpm</w:t>
            </w:r>
          </w:p>
          <w:p w14:paraId="2F7F670D" w14:textId="77777777" w:rsidR="00EA37F9" w:rsidRPr="00D02125" w:rsidRDefault="005436D3" w:rsidP="008F0E14">
            <w:pPr>
              <w:ind w:left="720" w:hanging="360"/>
              <w:jc w:val="both"/>
              <w:rPr>
                <w:szCs w:val="28"/>
                <w:lang w:val="en-US"/>
              </w:rPr>
            </w:pPr>
            <w:r w:rsidRPr="00D02125">
              <w:rPr>
                <w:lang w:val="en-US"/>
              </w:rPr>
              <w:t xml:space="preserve">3)  </w:t>
            </w:r>
            <w:r w:rsidRPr="00D02125">
              <w:rPr>
                <w:szCs w:val="28"/>
                <w:lang w:val="en-US"/>
              </w:rPr>
              <w:t>.pkg</w:t>
            </w:r>
          </w:p>
          <w:p w14:paraId="45A134A4" w14:textId="77777777" w:rsidR="00137859" w:rsidRPr="00D02125" w:rsidRDefault="005436D3" w:rsidP="008F0E14">
            <w:pPr>
              <w:ind w:left="720" w:hanging="360"/>
              <w:jc w:val="both"/>
              <w:rPr>
                <w:szCs w:val="28"/>
                <w:lang w:val="en-US"/>
              </w:rPr>
            </w:pPr>
            <w:r w:rsidRPr="00D02125">
              <w:rPr>
                <w:lang w:val="en-US"/>
              </w:rPr>
              <w:t xml:space="preserve">4)  </w:t>
            </w:r>
            <w:r w:rsidRPr="00D02125">
              <w:rPr>
                <w:szCs w:val="28"/>
                <w:lang w:val="en-US"/>
              </w:rPr>
              <w:t>.tar.gz</w:t>
            </w:r>
          </w:p>
        </w:tc>
        <w:tc>
          <w:tcPr>
            <w:tcW w:w="3544" w:type="dxa"/>
            <w:tcBorders>
              <w:top w:val="single" w:sz="4" w:space="0" w:color="auto"/>
              <w:left w:val="single" w:sz="4" w:space="0" w:color="auto"/>
              <w:bottom w:val="single" w:sz="4" w:space="0" w:color="auto"/>
              <w:right w:val="single" w:sz="4" w:space="0" w:color="auto"/>
            </w:tcBorders>
            <w:vAlign w:val="center"/>
          </w:tcPr>
          <w:p w14:paraId="546D4607"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F245B32" w14:textId="77777777" w:rsidR="00137859" w:rsidRPr="00137859" w:rsidRDefault="005436D3" w:rsidP="005449F2">
            <w:pPr>
              <w:jc w:val="center"/>
            </w:pPr>
            <w:r w:rsidRPr="00462F9E">
              <w:rPr>
                <w:iCs/>
              </w:rPr>
              <w:t>ОПК-1.2</w:t>
            </w:r>
          </w:p>
        </w:tc>
      </w:tr>
      <w:tr w:rsidR="005449F2" w:rsidRPr="00137859" w14:paraId="2E707664" w14:textId="77777777" w:rsidTr="005449F2">
        <w:tc>
          <w:tcPr>
            <w:tcW w:w="0" w:type="auto"/>
            <w:tcBorders>
              <w:top w:val="single" w:sz="4" w:space="0" w:color="auto"/>
              <w:left w:val="single" w:sz="4" w:space="0" w:color="auto"/>
              <w:bottom w:val="single" w:sz="4" w:space="0" w:color="auto"/>
              <w:right w:val="single" w:sz="4" w:space="0" w:color="auto"/>
            </w:tcBorders>
          </w:tcPr>
          <w:p w14:paraId="0DCCCBF3" w14:textId="77777777" w:rsidR="005449F2" w:rsidRPr="00137859" w:rsidRDefault="005436D3" w:rsidP="008F0E14">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04B8D3D7" w14:textId="77777777" w:rsidR="00EA37F9" w:rsidRDefault="005436D3" w:rsidP="00EA37F9">
            <w:pPr>
              <w:jc w:val="both"/>
            </w:pPr>
            <w:r>
              <w:t>Какая файловая система чаще всего используется по умолчанию при установке ОС «Альт»?</w:t>
            </w:r>
          </w:p>
          <w:p w14:paraId="41A3992D" w14:textId="77777777" w:rsidR="00EA37F9" w:rsidRPr="00EA37F9" w:rsidRDefault="005436D3" w:rsidP="008F0E14">
            <w:pPr>
              <w:ind w:left="720" w:hanging="360"/>
              <w:jc w:val="both"/>
              <w:rPr>
                <w:szCs w:val="28"/>
              </w:rPr>
            </w:pPr>
            <w:r>
              <w:t xml:space="preserve">1)  </w:t>
            </w:r>
            <w:r w:rsidRPr="00EA37F9">
              <w:rPr>
                <w:szCs w:val="28"/>
              </w:rPr>
              <w:t>NTFS</w:t>
            </w:r>
          </w:p>
          <w:p w14:paraId="3C38246C" w14:textId="77777777" w:rsidR="00EA37F9" w:rsidRPr="00EA37F9" w:rsidRDefault="005436D3" w:rsidP="008F0E14">
            <w:pPr>
              <w:ind w:left="720" w:hanging="360"/>
              <w:jc w:val="both"/>
              <w:rPr>
                <w:szCs w:val="28"/>
              </w:rPr>
            </w:pPr>
            <w:r>
              <w:t xml:space="preserve">2)  </w:t>
            </w:r>
            <w:r w:rsidRPr="00EA37F9">
              <w:rPr>
                <w:szCs w:val="28"/>
              </w:rPr>
              <w:t>ext4</w:t>
            </w:r>
          </w:p>
          <w:p w14:paraId="50DA0B3D" w14:textId="77777777" w:rsidR="00EA37F9" w:rsidRPr="00EA37F9" w:rsidRDefault="005436D3" w:rsidP="008F0E14">
            <w:pPr>
              <w:ind w:left="720" w:hanging="360"/>
              <w:jc w:val="both"/>
              <w:rPr>
                <w:szCs w:val="28"/>
              </w:rPr>
            </w:pPr>
            <w:r>
              <w:t xml:space="preserve">3)  </w:t>
            </w:r>
            <w:r w:rsidRPr="00EA37F9">
              <w:rPr>
                <w:szCs w:val="28"/>
              </w:rPr>
              <w:t>FAT32</w:t>
            </w:r>
          </w:p>
          <w:p w14:paraId="57EE125A" w14:textId="77777777" w:rsidR="005449F2" w:rsidRPr="00137859" w:rsidRDefault="005436D3" w:rsidP="008F0E14">
            <w:pPr>
              <w:ind w:left="720" w:hanging="360"/>
              <w:jc w:val="both"/>
            </w:pPr>
            <w:r>
              <w:t xml:space="preserve">4)  </w:t>
            </w:r>
            <w:r w:rsidRPr="00EA37F9">
              <w:rPr>
                <w:szCs w:val="28"/>
              </w:rPr>
              <w:t>Btrfs</w:t>
            </w:r>
          </w:p>
        </w:tc>
        <w:tc>
          <w:tcPr>
            <w:tcW w:w="3544" w:type="dxa"/>
            <w:tcBorders>
              <w:top w:val="single" w:sz="4" w:space="0" w:color="auto"/>
              <w:left w:val="single" w:sz="4" w:space="0" w:color="auto"/>
              <w:bottom w:val="single" w:sz="4" w:space="0" w:color="auto"/>
              <w:right w:val="single" w:sz="4" w:space="0" w:color="auto"/>
            </w:tcBorders>
            <w:vAlign w:val="center"/>
          </w:tcPr>
          <w:p w14:paraId="6342F5D0"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1ADD14B7" w14:textId="77777777" w:rsidR="005449F2" w:rsidRPr="00137859" w:rsidRDefault="005436D3" w:rsidP="005449F2">
            <w:pPr>
              <w:jc w:val="center"/>
            </w:pPr>
            <w:r w:rsidRPr="00462F9E">
              <w:rPr>
                <w:iCs/>
              </w:rPr>
              <w:t>ОПК-1.2</w:t>
            </w:r>
          </w:p>
        </w:tc>
      </w:tr>
      <w:tr w:rsidR="005449F2" w:rsidRPr="00137859" w14:paraId="5BDBD7FF" w14:textId="77777777" w:rsidTr="005449F2">
        <w:tc>
          <w:tcPr>
            <w:tcW w:w="0" w:type="auto"/>
            <w:tcBorders>
              <w:top w:val="single" w:sz="4" w:space="0" w:color="auto"/>
              <w:left w:val="single" w:sz="4" w:space="0" w:color="auto"/>
              <w:bottom w:val="single" w:sz="4" w:space="0" w:color="auto"/>
              <w:right w:val="single" w:sz="4" w:space="0" w:color="auto"/>
            </w:tcBorders>
          </w:tcPr>
          <w:p w14:paraId="2B7A9FDD" w14:textId="77777777" w:rsidR="005449F2" w:rsidRPr="00137859" w:rsidRDefault="005436D3" w:rsidP="008F0E14">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1A53AA58" w14:textId="77777777" w:rsidR="00EA37F9" w:rsidRDefault="005436D3" w:rsidP="00EA37F9">
            <w:pPr>
              <w:jc w:val="both"/>
            </w:pPr>
            <w:r>
              <w:t>Какой из перечисленных инструментов используется для графической установки ОС «Альт»?</w:t>
            </w:r>
          </w:p>
          <w:p w14:paraId="16BAA945" w14:textId="77777777" w:rsidR="00EA37F9" w:rsidRPr="00D02125" w:rsidRDefault="005436D3" w:rsidP="008F0E14">
            <w:pPr>
              <w:ind w:left="720" w:hanging="360"/>
              <w:jc w:val="both"/>
              <w:rPr>
                <w:szCs w:val="28"/>
                <w:lang w:val="en-US"/>
              </w:rPr>
            </w:pPr>
            <w:r w:rsidRPr="00D02125">
              <w:rPr>
                <w:lang w:val="en-US"/>
              </w:rPr>
              <w:t xml:space="preserve">1)  </w:t>
            </w:r>
            <w:r w:rsidRPr="00D02125">
              <w:rPr>
                <w:szCs w:val="28"/>
                <w:lang w:val="en-US"/>
              </w:rPr>
              <w:t>Anaconda</w:t>
            </w:r>
          </w:p>
          <w:p w14:paraId="11FC717E" w14:textId="77777777" w:rsidR="00EA37F9" w:rsidRPr="00D02125" w:rsidRDefault="005436D3" w:rsidP="008F0E14">
            <w:pPr>
              <w:ind w:left="720" w:hanging="360"/>
              <w:jc w:val="both"/>
              <w:rPr>
                <w:szCs w:val="28"/>
                <w:lang w:val="en-US"/>
              </w:rPr>
            </w:pPr>
            <w:r w:rsidRPr="00D02125">
              <w:rPr>
                <w:lang w:val="en-US"/>
              </w:rPr>
              <w:t xml:space="preserve">2)  </w:t>
            </w:r>
            <w:r w:rsidRPr="00D02125">
              <w:rPr>
                <w:szCs w:val="28"/>
                <w:lang w:val="en-US"/>
              </w:rPr>
              <w:t>Calamares</w:t>
            </w:r>
          </w:p>
          <w:p w14:paraId="1C9AB5CF" w14:textId="77777777" w:rsidR="00EA37F9" w:rsidRPr="00D02125" w:rsidRDefault="005436D3" w:rsidP="008F0E14">
            <w:pPr>
              <w:ind w:left="720" w:hanging="360"/>
              <w:jc w:val="both"/>
              <w:rPr>
                <w:szCs w:val="28"/>
                <w:lang w:val="en-US"/>
              </w:rPr>
            </w:pPr>
            <w:r w:rsidRPr="00D02125">
              <w:rPr>
                <w:lang w:val="en-US"/>
              </w:rPr>
              <w:t xml:space="preserve">3)  </w:t>
            </w:r>
            <w:r w:rsidRPr="00D02125">
              <w:rPr>
                <w:szCs w:val="28"/>
                <w:lang w:val="en-US"/>
              </w:rPr>
              <w:t>Debian Installer</w:t>
            </w:r>
          </w:p>
          <w:p w14:paraId="763D812A" w14:textId="77777777" w:rsidR="005449F2" w:rsidRPr="00D02125" w:rsidRDefault="005436D3" w:rsidP="008F0E14">
            <w:pPr>
              <w:ind w:left="720" w:hanging="360"/>
              <w:jc w:val="both"/>
              <w:rPr>
                <w:lang w:val="en-US"/>
              </w:rPr>
            </w:pPr>
            <w:r w:rsidRPr="00D02125">
              <w:rPr>
                <w:lang w:val="en-US"/>
              </w:rPr>
              <w:t xml:space="preserve">4)  </w:t>
            </w:r>
            <w:r w:rsidRPr="00D02125">
              <w:rPr>
                <w:szCs w:val="28"/>
                <w:lang w:val="en-US"/>
              </w:rPr>
              <w:t>YaST</w:t>
            </w:r>
          </w:p>
        </w:tc>
        <w:tc>
          <w:tcPr>
            <w:tcW w:w="3544" w:type="dxa"/>
            <w:tcBorders>
              <w:top w:val="single" w:sz="4" w:space="0" w:color="auto"/>
              <w:left w:val="single" w:sz="4" w:space="0" w:color="auto"/>
              <w:bottom w:val="single" w:sz="4" w:space="0" w:color="auto"/>
              <w:right w:val="single" w:sz="4" w:space="0" w:color="auto"/>
            </w:tcBorders>
            <w:vAlign w:val="center"/>
          </w:tcPr>
          <w:p w14:paraId="30912697"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4B822BEC" w14:textId="77777777" w:rsidR="005449F2" w:rsidRPr="00137859" w:rsidRDefault="005436D3" w:rsidP="005449F2">
            <w:pPr>
              <w:jc w:val="center"/>
            </w:pPr>
            <w:r w:rsidRPr="00462F9E">
              <w:rPr>
                <w:iCs/>
              </w:rPr>
              <w:t>ОПК-1.2</w:t>
            </w:r>
          </w:p>
        </w:tc>
      </w:tr>
      <w:tr w:rsidR="005449F2" w:rsidRPr="00137859" w14:paraId="1E0ADFB1" w14:textId="77777777" w:rsidTr="005449F2">
        <w:tc>
          <w:tcPr>
            <w:tcW w:w="0" w:type="auto"/>
            <w:tcBorders>
              <w:top w:val="single" w:sz="4" w:space="0" w:color="auto"/>
              <w:left w:val="single" w:sz="4" w:space="0" w:color="auto"/>
              <w:bottom w:val="single" w:sz="4" w:space="0" w:color="auto"/>
              <w:right w:val="single" w:sz="4" w:space="0" w:color="auto"/>
            </w:tcBorders>
          </w:tcPr>
          <w:p w14:paraId="1BFA349F" w14:textId="77777777" w:rsidR="005449F2" w:rsidRPr="00137859" w:rsidRDefault="005436D3" w:rsidP="008F0E14">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8C16936" w14:textId="77777777" w:rsidR="00EA37F9" w:rsidRDefault="005436D3" w:rsidP="00EA37F9">
            <w:pPr>
              <w:jc w:val="both"/>
            </w:pPr>
            <w:r>
              <w:t>Что такое репозиторий в контексте ОС «Альт»?</w:t>
            </w:r>
          </w:p>
          <w:p w14:paraId="5EEE3852" w14:textId="77777777" w:rsidR="00EA37F9" w:rsidRPr="00EA37F9" w:rsidRDefault="005436D3" w:rsidP="008F0E14">
            <w:pPr>
              <w:ind w:left="720" w:hanging="360"/>
              <w:jc w:val="both"/>
              <w:rPr>
                <w:szCs w:val="28"/>
              </w:rPr>
            </w:pPr>
            <w:r>
              <w:lastRenderedPageBreak/>
              <w:t xml:space="preserve">1)  </w:t>
            </w:r>
            <w:r w:rsidRPr="00EA37F9">
              <w:rPr>
                <w:szCs w:val="28"/>
              </w:rPr>
              <w:t>Каталог для хранения временных файлов</w:t>
            </w:r>
          </w:p>
          <w:p w14:paraId="73F39DB8" w14:textId="77777777" w:rsidR="00EA37F9" w:rsidRPr="00EA37F9" w:rsidRDefault="005436D3" w:rsidP="008F0E14">
            <w:pPr>
              <w:ind w:left="720" w:hanging="360"/>
              <w:jc w:val="both"/>
              <w:rPr>
                <w:szCs w:val="28"/>
              </w:rPr>
            </w:pPr>
            <w:r>
              <w:t xml:space="preserve">2)  </w:t>
            </w:r>
            <w:r w:rsidRPr="00EA37F9">
              <w:rPr>
                <w:szCs w:val="28"/>
              </w:rPr>
              <w:t>Сервер или локальное хранилище пакетов ПО, откуда система устанавливает и обновляет программы</w:t>
            </w:r>
          </w:p>
          <w:p w14:paraId="63F68651" w14:textId="77777777" w:rsidR="00EA37F9" w:rsidRPr="00EA37F9" w:rsidRDefault="005436D3" w:rsidP="008F0E14">
            <w:pPr>
              <w:ind w:left="720" w:hanging="360"/>
              <w:jc w:val="both"/>
              <w:rPr>
                <w:szCs w:val="28"/>
              </w:rPr>
            </w:pPr>
            <w:r>
              <w:t xml:space="preserve">3)  </w:t>
            </w:r>
            <w:r w:rsidRPr="00EA37F9">
              <w:rPr>
                <w:szCs w:val="28"/>
              </w:rPr>
              <w:t>Утилита для резервного копирования</w:t>
            </w:r>
          </w:p>
          <w:p w14:paraId="038BAF9D" w14:textId="77777777" w:rsidR="005449F2" w:rsidRPr="00137859" w:rsidRDefault="005436D3" w:rsidP="008F0E14">
            <w:pPr>
              <w:ind w:left="720" w:hanging="360"/>
              <w:jc w:val="both"/>
            </w:pPr>
            <w:r>
              <w:t xml:space="preserve">4)  </w:t>
            </w:r>
            <w:r w:rsidRPr="00EA37F9">
              <w:rPr>
                <w:szCs w:val="28"/>
              </w:rPr>
              <w:t>Сетевой протокол передачи файлов</w:t>
            </w:r>
          </w:p>
        </w:tc>
        <w:tc>
          <w:tcPr>
            <w:tcW w:w="3544" w:type="dxa"/>
            <w:tcBorders>
              <w:top w:val="single" w:sz="4" w:space="0" w:color="auto"/>
              <w:left w:val="single" w:sz="4" w:space="0" w:color="auto"/>
              <w:bottom w:val="single" w:sz="4" w:space="0" w:color="auto"/>
              <w:right w:val="single" w:sz="4" w:space="0" w:color="auto"/>
            </w:tcBorders>
            <w:vAlign w:val="center"/>
          </w:tcPr>
          <w:p w14:paraId="20DCD9E0"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539F36EC" w14:textId="77777777" w:rsidR="005449F2" w:rsidRPr="00137859" w:rsidRDefault="005436D3" w:rsidP="005449F2">
            <w:pPr>
              <w:jc w:val="center"/>
            </w:pPr>
            <w:r w:rsidRPr="00462F9E">
              <w:rPr>
                <w:iCs/>
              </w:rPr>
              <w:t>ОПК-1.2</w:t>
            </w:r>
          </w:p>
        </w:tc>
      </w:tr>
      <w:tr w:rsidR="005449F2" w:rsidRPr="00137859" w14:paraId="47B1B9A2" w14:textId="77777777" w:rsidTr="005449F2">
        <w:tc>
          <w:tcPr>
            <w:tcW w:w="0" w:type="auto"/>
            <w:tcBorders>
              <w:top w:val="single" w:sz="4" w:space="0" w:color="auto"/>
              <w:left w:val="single" w:sz="4" w:space="0" w:color="auto"/>
              <w:bottom w:val="single" w:sz="4" w:space="0" w:color="auto"/>
              <w:right w:val="single" w:sz="4" w:space="0" w:color="auto"/>
            </w:tcBorders>
          </w:tcPr>
          <w:p w14:paraId="2234489E" w14:textId="77777777" w:rsidR="005449F2" w:rsidRPr="00137859" w:rsidRDefault="005436D3" w:rsidP="008F0E14">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AD29B88" w14:textId="77777777" w:rsidR="00EA37F9" w:rsidRPr="00EA37F9" w:rsidRDefault="005436D3" w:rsidP="00EA37F9">
            <w:pPr>
              <w:jc w:val="both"/>
              <w:rPr>
                <w:szCs w:val="28"/>
              </w:rPr>
            </w:pPr>
            <w:r w:rsidRPr="00EA37F9">
              <w:rPr>
                <w:szCs w:val="28"/>
              </w:rPr>
              <w:t>Какие из следующих утверждений верны для ОС «Альт»? Выберите все подходящие варианты.</w:t>
            </w:r>
          </w:p>
          <w:p w14:paraId="0CA58AD9" w14:textId="77777777" w:rsidR="00EA37F9" w:rsidRPr="00EA37F9" w:rsidRDefault="005436D3" w:rsidP="008F0E14">
            <w:pPr>
              <w:ind w:left="720" w:hanging="360"/>
              <w:jc w:val="both"/>
              <w:rPr>
                <w:szCs w:val="28"/>
              </w:rPr>
            </w:pPr>
            <w:r>
              <w:t xml:space="preserve">1)  </w:t>
            </w:r>
            <w:r w:rsidRPr="00EA37F9">
              <w:rPr>
                <w:szCs w:val="28"/>
              </w:rPr>
              <w:t>ОС «Альт» основана на ядре Linux</w:t>
            </w:r>
          </w:p>
          <w:p w14:paraId="45CC6386" w14:textId="77777777" w:rsidR="00EA37F9" w:rsidRPr="00EA37F9" w:rsidRDefault="005436D3" w:rsidP="008F0E14">
            <w:pPr>
              <w:ind w:left="720" w:hanging="360"/>
              <w:jc w:val="both"/>
              <w:rPr>
                <w:szCs w:val="28"/>
              </w:rPr>
            </w:pPr>
            <w:r>
              <w:t xml:space="preserve">2)  </w:t>
            </w:r>
            <w:r w:rsidRPr="00EA37F9">
              <w:rPr>
                <w:szCs w:val="28"/>
              </w:rPr>
              <w:t>ОС «Альт» поддерживает только архитектуру x86_64</w:t>
            </w:r>
          </w:p>
          <w:p w14:paraId="4D12EA77" w14:textId="77777777" w:rsidR="00EA37F9" w:rsidRPr="00EA37F9" w:rsidRDefault="005436D3" w:rsidP="008F0E14">
            <w:pPr>
              <w:ind w:left="720" w:hanging="360"/>
              <w:jc w:val="both"/>
              <w:rPr>
                <w:szCs w:val="28"/>
              </w:rPr>
            </w:pPr>
            <w:r>
              <w:t xml:space="preserve">3)  </w:t>
            </w:r>
            <w:r w:rsidRPr="00EA37F9">
              <w:rPr>
                <w:szCs w:val="28"/>
              </w:rPr>
              <w:t>ОС «Альт» может использоваться как на серверах, так и на рабочих станциях</w:t>
            </w:r>
          </w:p>
          <w:p w14:paraId="69B9A873" w14:textId="77777777" w:rsidR="005449F2" w:rsidRPr="00D272A7" w:rsidRDefault="005436D3" w:rsidP="008F0E14">
            <w:pPr>
              <w:ind w:left="720" w:hanging="360"/>
              <w:jc w:val="both"/>
              <w:rPr>
                <w:sz w:val="24"/>
                <w:szCs w:val="28"/>
              </w:rPr>
            </w:pPr>
            <w:r>
              <w:t xml:space="preserve">4)  </w:t>
            </w:r>
            <w:r w:rsidRPr="00EA37F9">
              <w:rPr>
                <w:szCs w:val="28"/>
              </w:rPr>
              <w:t>ОС «Альт» входит в Единый реестр российских программ</w:t>
            </w:r>
          </w:p>
        </w:tc>
        <w:tc>
          <w:tcPr>
            <w:tcW w:w="3544" w:type="dxa"/>
            <w:tcBorders>
              <w:top w:val="single" w:sz="4" w:space="0" w:color="auto"/>
              <w:left w:val="single" w:sz="4" w:space="0" w:color="auto"/>
              <w:bottom w:val="single" w:sz="4" w:space="0" w:color="auto"/>
              <w:right w:val="single" w:sz="4" w:space="0" w:color="auto"/>
            </w:tcBorders>
            <w:vAlign w:val="center"/>
          </w:tcPr>
          <w:p w14:paraId="12804016" w14:textId="77777777" w:rsidR="005449F2" w:rsidRPr="00137859" w:rsidRDefault="005436D3" w:rsidP="005449F2">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5D274C94" w14:textId="77777777" w:rsidR="005449F2" w:rsidRPr="00137859" w:rsidRDefault="005436D3" w:rsidP="005449F2">
            <w:pPr>
              <w:jc w:val="center"/>
            </w:pPr>
            <w:r w:rsidRPr="00462F9E">
              <w:rPr>
                <w:iCs/>
              </w:rPr>
              <w:t>ОПК-1.2</w:t>
            </w:r>
          </w:p>
        </w:tc>
      </w:tr>
      <w:tr w:rsidR="00137859" w:rsidRPr="00137859" w14:paraId="0937596A" w14:textId="77777777" w:rsidTr="005449F2">
        <w:tc>
          <w:tcPr>
            <w:tcW w:w="0" w:type="auto"/>
            <w:tcBorders>
              <w:top w:val="single" w:sz="4" w:space="0" w:color="auto"/>
              <w:left w:val="single" w:sz="4" w:space="0" w:color="auto"/>
              <w:bottom w:val="single" w:sz="4" w:space="0" w:color="auto"/>
              <w:right w:val="single" w:sz="4" w:space="0" w:color="auto"/>
            </w:tcBorders>
          </w:tcPr>
          <w:p w14:paraId="082B5CF6" w14:textId="77777777" w:rsidR="00137859" w:rsidRPr="00137859" w:rsidRDefault="00137859" w:rsidP="008F0E14">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29A0C6F" w14:textId="77777777" w:rsidR="008F0E14" w:rsidRDefault="005436D3" w:rsidP="008F0E14">
            <w:pPr>
              <w:jc w:val="both"/>
            </w:pPr>
            <w:r>
              <w:t>Какой пользователь по умолчанию имеет полные административные права в ОС «Альт»?</w:t>
            </w:r>
          </w:p>
          <w:p w14:paraId="6ADBA13D" w14:textId="77777777" w:rsidR="008F0E14" w:rsidRPr="008F0E14" w:rsidRDefault="005436D3" w:rsidP="008F0E14">
            <w:pPr>
              <w:ind w:left="720" w:hanging="360"/>
              <w:jc w:val="both"/>
              <w:rPr>
                <w:szCs w:val="28"/>
              </w:rPr>
            </w:pPr>
            <w:r>
              <w:t xml:space="preserve">1)  </w:t>
            </w:r>
            <w:r w:rsidRPr="008F0E14">
              <w:rPr>
                <w:szCs w:val="28"/>
              </w:rPr>
              <w:t>user</w:t>
            </w:r>
          </w:p>
          <w:p w14:paraId="06C593BB" w14:textId="77777777" w:rsidR="008F0E14" w:rsidRPr="008F0E14" w:rsidRDefault="005436D3" w:rsidP="008F0E14">
            <w:pPr>
              <w:ind w:left="720" w:hanging="360"/>
              <w:jc w:val="both"/>
              <w:rPr>
                <w:szCs w:val="28"/>
              </w:rPr>
            </w:pPr>
            <w:r>
              <w:t xml:space="preserve">2)  </w:t>
            </w:r>
            <w:r w:rsidRPr="008F0E14">
              <w:rPr>
                <w:szCs w:val="28"/>
              </w:rPr>
              <w:t>admin</w:t>
            </w:r>
          </w:p>
          <w:p w14:paraId="64C12CFF" w14:textId="77777777" w:rsidR="008F0E14" w:rsidRPr="008F0E14" w:rsidRDefault="005436D3" w:rsidP="008F0E14">
            <w:pPr>
              <w:ind w:left="720" w:hanging="360"/>
              <w:jc w:val="both"/>
              <w:rPr>
                <w:szCs w:val="28"/>
              </w:rPr>
            </w:pPr>
            <w:r>
              <w:t xml:space="preserve">3)  </w:t>
            </w:r>
            <w:r w:rsidRPr="008F0E14">
              <w:rPr>
                <w:szCs w:val="28"/>
              </w:rPr>
              <w:t>root</w:t>
            </w:r>
          </w:p>
          <w:p w14:paraId="61E81816" w14:textId="77777777" w:rsidR="00137859" w:rsidRPr="00EA37F9" w:rsidRDefault="005436D3" w:rsidP="008F0E14">
            <w:pPr>
              <w:ind w:left="720" w:hanging="360"/>
              <w:jc w:val="both"/>
            </w:pPr>
            <w:r>
              <w:t xml:space="preserve">4)  </w:t>
            </w:r>
            <w:r w:rsidRPr="008F0E14">
              <w:rPr>
                <w:szCs w:val="28"/>
              </w:rPr>
              <w:t>super</w:t>
            </w:r>
          </w:p>
        </w:tc>
        <w:tc>
          <w:tcPr>
            <w:tcW w:w="3544" w:type="dxa"/>
            <w:tcBorders>
              <w:top w:val="single" w:sz="4" w:space="0" w:color="auto"/>
              <w:left w:val="single" w:sz="4" w:space="0" w:color="auto"/>
              <w:bottom w:val="single" w:sz="4" w:space="0" w:color="auto"/>
              <w:right w:val="single" w:sz="4" w:space="0" w:color="auto"/>
            </w:tcBorders>
            <w:vAlign w:val="center"/>
          </w:tcPr>
          <w:p w14:paraId="1FF101F3"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7BE487B6" w14:textId="77777777" w:rsidR="00137859" w:rsidRPr="00137859" w:rsidRDefault="005436D3" w:rsidP="005449F2">
            <w:pPr>
              <w:jc w:val="center"/>
            </w:pPr>
            <w:r w:rsidRPr="00462F9E">
              <w:rPr>
                <w:iCs/>
              </w:rPr>
              <w:t>ОПК-1.2</w:t>
            </w:r>
          </w:p>
        </w:tc>
      </w:tr>
      <w:tr w:rsidR="006850AB" w:rsidRPr="00137859" w14:paraId="7D86E2DB" w14:textId="77777777" w:rsidTr="005449F2">
        <w:tc>
          <w:tcPr>
            <w:tcW w:w="0" w:type="auto"/>
            <w:tcBorders>
              <w:top w:val="single" w:sz="4" w:space="0" w:color="auto"/>
              <w:left w:val="single" w:sz="4" w:space="0" w:color="auto"/>
              <w:bottom w:val="single" w:sz="4" w:space="0" w:color="auto"/>
              <w:right w:val="single" w:sz="4" w:space="0" w:color="auto"/>
            </w:tcBorders>
          </w:tcPr>
          <w:p w14:paraId="2B6DFA92" w14:textId="77777777" w:rsidR="006850AB" w:rsidRPr="00137859" w:rsidRDefault="005436D3" w:rsidP="008F0E14">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5327C52" w14:textId="77777777" w:rsidR="008F0E14" w:rsidRDefault="005436D3" w:rsidP="008F0E14">
            <w:pPr>
              <w:jc w:val="both"/>
            </w:pPr>
            <w:r>
              <w:t>Какое из следующих действий обычно выполняется на этапе предварительной настройки перед установкой ОС «Альт»?</w:t>
            </w:r>
          </w:p>
          <w:p w14:paraId="6CD821FD" w14:textId="77777777" w:rsidR="008F0E14" w:rsidRPr="008F0E14" w:rsidRDefault="005436D3" w:rsidP="008F0E14">
            <w:pPr>
              <w:ind w:left="720" w:hanging="360"/>
              <w:jc w:val="both"/>
              <w:rPr>
                <w:szCs w:val="28"/>
              </w:rPr>
            </w:pPr>
            <w:r>
              <w:t xml:space="preserve">1)  </w:t>
            </w:r>
            <w:r w:rsidRPr="008F0E14">
              <w:rPr>
                <w:szCs w:val="28"/>
              </w:rPr>
              <w:t>Выбор языка интерфейса и раскладки клавиатуры</w:t>
            </w:r>
          </w:p>
          <w:p w14:paraId="3A9CDCB3" w14:textId="77777777" w:rsidR="008F0E14" w:rsidRPr="008F0E14" w:rsidRDefault="005436D3" w:rsidP="008F0E14">
            <w:pPr>
              <w:ind w:left="720" w:hanging="360"/>
              <w:jc w:val="both"/>
              <w:rPr>
                <w:szCs w:val="28"/>
              </w:rPr>
            </w:pPr>
            <w:r>
              <w:t xml:space="preserve">2)  </w:t>
            </w:r>
            <w:r w:rsidRPr="008F0E14">
              <w:rPr>
                <w:szCs w:val="28"/>
              </w:rPr>
              <w:t>Форматирование жёсткого диска</w:t>
            </w:r>
          </w:p>
          <w:p w14:paraId="2ECB872F" w14:textId="77777777" w:rsidR="008F0E14" w:rsidRPr="008F0E14" w:rsidRDefault="005436D3" w:rsidP="008F0E14">
            <w:pPr>
              <w:ind w:left="720" w:hanging="360"/>
              <w:jc w:val="both"/>
              <w:rPr>
                <w:szCs w:val="28"/>
              </w:rPr>
            </w:pPr>
            <w:r>
              <w:t xml:space="preserve">3)  </w:t>
            </w:r>
            <w:r w:rsidRPr="008F0E14">
              <w:rPr>
                <w:szCs w:val="28"/>
              </w:rPr>
              <w:t>Создание учётных записей пользователей</w:t>
            </w:r>
          </w:p>
          <w:p w14:paraId="510DECD7" w14:textId="77777777" w:rsidR="006850AB" w:rsidRPr="00137859" w:rsidRDefault="005436D3" w:rsidP="008F0E14">
            <w:pPr>
              <w:ind w:left="720" w:hanging="360"/>
              <w:jc w:val="both"/>
            </w:pPr>
            <w:r>
              <w:t xml:space="preserve">4)  </w:t>
            </w:r>
            <w:r w:rsidRPr="008F0E14">
              <w:rPr>
                <w:szCs w:val="28"/>
              </w:rPr>
              <w:t>Установка дополнительного ПО</w:t>
            </w:r>
          </w:p>
        </w:tc>
        <w:tc>
          <w:tcPr>
            <w:tcW w:w="3544" w:type="dxa"/>
            <w:tcBorders>
              <w:top w:val="single" w:sz="4" w:space="0" w:color="auto"/>
              <w:left w:val="single" w:sz="4" w:space="0" w:color="auto"/>
              <w:bottom w:val="single" w:sz="4" w:space="0" w:color="auto"/>
              <w:right w:val="single" w:sz="4" w:space="0" w:color="auto"/>
            </w:tcBorders>
            <w:vAlign w:val="center"/>
          </w:tcPr>
          <w:p w14:paraId="1E43DAFC" w14:textId="77777777" w:rsidR="006850AB"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C34B816" w14:textId="77777777" w:rsidR="006850AB" w:rsidRPr="00137859" w:rsidRDefault="005436D3" w:rsidP="005449F2">
            <w:pPr>
              <w:jc w:val="center"/>
            </w:pPr>
            <w:r w:rsidRPr="00462F9E">
              <w:rPr>
                <w:iCs/>
              </w:rPr>
              <w:t>ОПК-1.2</w:t>
            </w:r>
          </w:p>
        </w:tc>
      </w:tr>
      <w:tr w:rsidR="00A467E7" w:rsidRPr="00137859" w14:paraId="7DAD8C60" w14:textId="77777777" w:rsidTr="005449F2">
        <w:tc>
          <w:tcPr>
            <w:tcW w:w="0" w:type="auto"/>
            <w:tcBorders>
              <w:top w:val="single" w:sz="4" w:space="0" w:color="auto"/>
              <w:left w:val="single" w:sz="4" w:space="0" w:color="auto"/>
              <w:bottom w:val="single" w:sz="4" w:space="0" w:color="auto"/>
              <w:right w:val="single" w:sz="4" w:space="0" w:color="auto"/>
            </w:tcBorders>
          </w:tcPr>
          <w:p w14:paraId="3AB9D49C" w14:textId="77777777" w:rsidR="00A467E7" w:rsidRPr="00137859" w:rsidRDefault="005436D3" w:rsidP="008F0E14">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061E31A1" w14:textId="77777777" w:rsidR="00A467E7" w:rsidRDefault="005436D3" w:rsidP="00A467E7">
            <w:pPr>
              <w:jc w:val="both"/>
            </w:pPr>
            <w:r>
              <w:t>Какой инструмент в ОС «Альт» используется для управления сетевыми фильтрами (брандмауэром)?</w:t>
            </w:r>
          </w:p>
          <w:p w14:paraId="4F628F81" w14:textId="77777777" w:rsidR="00A467E7" w:rsidRPr="00A467E7" w:rsidRDefault="005436D3" w:rsidP="00A467E7">
            <w:pPr>
              <w:ind w:left="720" w:hanging="360"/>
              <w:jc w:val="both"/>
              <w:rPr>
                <w:szCs w:val="28"/>
              </w:rPr>
            </w:pPr>
            <w:r>
              <w:t xml:space="preserve">1)  </w:t>
            </w:r>
            <w:r w:rsidRPr="00A467E7">
              <w:rPr>
                <w:szCs w:val="28"/>
              </w:rPr>
              <w:t>iptables</w:t>
            </w:r>
          </w:p>
          <w:p w14:paraId="1328338A" w14:textId="77777777" w:rsidR="00A467E7" w:rsidRPr="00A467E7" w:rsidRDefault="005436D3" w:rsidP="00A467E7">
            <w:pPr>
              <w:ind w:left="720" w:hanging="360"/>
              <w:jc w:val="both"/>
              <w:rPr>
                <w:szCs w:val="28"/>
              </w:rPr>
            </w:pPr>
            <w:r>
              <w:t xml:space="preserve">2)  </w:t>
            </w:r>
            <w:r w:rsidRPr="00A467E7">
              <w:rPr>
                <w:szCs w:val="28"/>
              </w:rPr>
              <w:t>firewalld</w:t>
            </w:r>
          </w:p>
          <w:p w14:paraId="084DE949" w14:textId="77777777" w:rsidR="00A467E7" w:rsidRPr="00A467E7" w:rsidRDefault="005436D3" w:rsidP="00A467E7">
            <w:pPr>
              <w:ind w:left="720" w:hanging="360"/>
              <w:jc w:val="both"/>
              <w:rPr>
                <w:szCs w:val="28"/>
              </w:rPr>
            </w:pPr>
            <w:r>
              <w:t xml:space="preserve">3)  </w:t>
            </w:r>
            <w:r w:rsidRPr="00A467E7">
              <w:rPr>
                <w:szCs w:val="28"/>
              </w:rPr>
              <w:t>ufw</w:t>
            </w:r>
          </w:p>
          <w:p w14:paraId="2FFB592E" w14:textId="77777777" w:rsidR="00A467E7" w:rsidRDefault="005436D3" w:rsidP="00A467E7">
            <w:pPr>
              <w:ind w:left="720" w:hanging="360"/>
              <w:jc w:val="both"/>
            </w:pPr>
            <w:r>
              <w:t xml:space="preserve">4)  </w:t>
            </w:r>
            <w:r w:rsidRPr="00A467E7">
              <w:rPr>
                <w:szCs w:val="28"/>
              </w:rPr>
              <w:t>nftables</w:t>
            </w:r>
          </w:p>
        </w:tc>
        <w:tc>
          <w:tcPr>
            <w:tcW w:w="3544" w:type="dxa"/>
            <w:tcBorders>
              <w:top w:val="single" w:sz="4" w:space="0" w:color="auto"/>
              <w:left w:val="single" w:sz="4" w:space="0" w:color="auto"/>
              <w:bottom w:val="single" w:sz="4" w:space="0" w:color="auto"/>
              <w:right w:val="single" w:sz="4" w:space="0" w:color="auto"/>
            </w:tcBorders>
            <w:vAlign w:val="center"/>
          </w:tcPr>
          <w:p w14:paraId="5899145F" w14:textId="77777777" w:rsidR="00A467E7"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3AF787A" w14:textId="77777777" w:rsidR="00A467E7" w:rsidRPr="00137859" w:rsidRDefault="005436D3" w:rsidP="005449F2">
            <w:pPr>
              <w:jc w:val="center"/>
            </w:pPr>
            <w:r w:rsidRPr="00462F9E">
              <w:rPr>
                <w:iCs/>
              </w:rPr>
              <w:t>ОПК-1.2</w:t>
            </w:r>
          </w:p>
        </w:tc>
      </w:tr>
      <w:tr w:rsidR="00A467E7" w:rsidRPr="00137859" w14:paraId="11A2E243" w14:textId="77777777" w:rsidTr="005449F2">
        <w:tc>
          <w:tcPr>
            <w:tcW w:w="0" w:type="auto"/>
            <w:tcBorders>
              <w:top w:val="single" w:sz="4" w:space="0" w:color="auto"/>
              <w:left w:val="single" w:sz="4" w:space="0" w:color="auto"/>
              <w:bottom w:val="single" w:sz="4" w:space="0" w:color="auto"/>
              <w:right w:val="single" w:sz="4" w:space="0" w:color="auto"/>
            </w:tcBorders>
          </w:tcPr>
          <w:p w14:paraId="05EF3797" w14:textId="77777777" w:rsidR="00A467E7" w:rsidRPr="00137859" w:rsidRDefault="005436D3" w:rsidP="008F0E14">
            <w:bookmarkStart w:id="41" w:name="_Hlk226639922"/>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453440F2" w14:textId="77777777" w:rsidR="00A467E7" w:rsidRDefault="005436D3" w:rsidP="00A467E7">
            <w:pPr>
              <w:jc w:val="both"/>
            </w:pPr>
            <w:r>
              <w:t>Какие из перечисленных механизмов используются в ОС «Альт» для мандатного управления доступом? Выберите все верные варианты.</w:t>
            </w:r>
          </w:p>
          <w:p w14:paraId="00AC5A63" w14:textId="77777777" w:rsidR="00A467E7" w:rsidRDefault="005436D3" w:rsidP="00A467E7">
            <w:pPr>
              <w:jc w:val="both"/>
            </w:pPr>
            <w:r>
              <w:t>SELinux</w:t>
            </w:r>
          </w:p>
          <w:p w14:paraId="6F142C9A" w14:textId="77777777" w:rsidR="00A467E7" w:rsidRDefault="005436D3" w:rsidP="00A467E7">
            <w:pPr>
              <w:jc w:val="both"/>
            </w:pPr>
            <w:r>
              <w:lastRenderedPageBreak/>
              <w:t>AppArmor</w:t>
            </w:r>
          </w:p>
          <w:p w14:paraId="74000954" w14:textId="77777777" w:rsidR="00A467E7" w:rsidRDefault="005436D3" w:rsidP="00A467E7">
            <w:pPr>
              <w:jc w:val="both"/>
            </w:pPr>
            <w:r>
              <w:t>PARSEC</w:t>
            </w:r>
          </w:p>
          <w:p w14:paraId="4072CAC9" w14:textId="77777777" w:rsidR="00A467E7" w:rsidRDefault="005436D3" w:rsidP="00A467E7">
            <w:pPr>
              <w:jc w:val="both"/>
            </w:pPr>
            <w:r>
              <w:t>POSIX ACL</w:t>
            </w:r>
          </w:p>
        </w:tc>
        <w:tc>
          <w:tcPr>
            <w:tcW w:w="3544" w:type="dxa"/>
            <w:tcBorders>
              <w:top w:val="single" w:sz="4" w:space="0" w:color="auto"/>
              <w:left w:val="single" w:sz="4" w:space="0" w:color="auto"/>
              <w:bottom w:val="single" w:sz="4" w:space="0" w:color="auto"/>
              <w:right w:val="single" w:sz="4" w:space="0" w:color="auto"/>
            </w:tcBorders>
            <w:vAlign w:val="center"/>
          </w:tcPr>
          <w:p w14:paraId="0EDA50D2" w14:textId="77777777" w:rsidR="00A467E7" w:rsidRDefault="005436D3" w:rsidP="00137859">
            <w:r>
              <w:lastRenderedPageBreak/>
              <w:t>а, в</w:t>
            </w:r>
          </w:p>
        </w:tc>
        <w:tc>
          <w:tcPr>
            <w:tcW w:w="1688" w:type="dxa"/>
            <w:tcBorders>
              <w:top w:val="single" w:sz="4" w:space="0" w:color="auto"/>
              <w:left w:val="single" w:sz="4" w:space="0" w:color="auto"/>
              <w:bottom w:val="single" w:sz="4" w:space="0" w:color="auto"/>
              <w:right w:val="single" w:sz="4" w:space="0" w:color="auto"/>
            </w:tcBorders>
            <w:vAlign w:val="center"/>
          </w:tcPr>
          <w:p w14:paraId="685B4CEC" w14:textId="77777777" w:rsidR="00A467E7" w:rsidRPr="00137859" w:rsidRDefault="005436D3" w:rsidP="005449F2">
            <w:pPr>
              <w:jc w:val="center"/>
            </w:pPr>
            <w:r w:rsidRPr="00462F9E">
              <w:rPr>
                <w:iCs/>
              </w:rPr>
              <w:t>ОПК-1.2</w:t>
            </w:r>
          </w:p>
        </w:tc>
      </w:tr>
      <w:tr w:rsidR="00A467E7" w:rsidRPr="00137859" w14:paraId="6D1878A2" w14:textId="77777777" w:rsidTr="005449F2">
        <w:tc>
          <w:tcPr>
            <w:tcW w:w="0" w:type="auto"/>
            <w:tcBorders>
              <w:top w:val="single" w:sz="4" w:space="0" w:color="auto"/>
              <w:left w:val="single" w:sz="4" w:space="0" w:color="auto"/>
              <w:bottom w:val="single" w:sz="4" w:space="0" w:color="auto"/>
              <w:right w:val="single" w:sz="4" w:space="0" w:color="auto"/>
            </w:tcBorders>
          </w:tcPr>
          <w:p w14:paraId="30CEE6BA" w14:textId="77777777" w:rsidR="00A467E7" w:rsidRPr="00137859" w:rsidRDefault="005436D3" w:rsidP="008F0E14">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0C7644DE" w14:textId="77777777" w:rsidR="00A467E7" w:rsidRDefault="005436D3" w:rsidP="00A467E7">
            <w:pPr>
              <w:jc w:val="both"/>
            </w:pPr>
            <w:r>
              <w:t>Какая команда в ОС «Альт» позволяет просмотреть журнал системных сообщений и событий безопасности?</w:t>
            </w:r>
          </w:p>
          <w:p w14:paraId="303C9D37" w14:textId="77777777" w:rsidR="00A467E7" w:rsidRPr="00A467E7" w:rsidRDefault="005436D3" w:rsidP="00A467E7">
            <w:pPr>
              <w:jc w:val="both"/>
              <w:rPr>
                <w:lang w:val="en-US"/>
              </w:rPr>
            </w:pPr>
            <w:r w:rsidRPr="00A467E7">
              <w:rPr>
                <w:lang w:val="en-US"/>
              </w:rPr>
              <w:t>journalctl</w:t>
            </w:r>
          </w:p>
          <w:p w14:paraId="20681309" w14:textId="77777777" w:rsidR="00A467E7" w:rsidRPr="00A467E7" w:rsidRDefault="005436D3" w:rsidP="00A467E7">
            <w:pPr>
              <w:jc w:val="both"/>
              <w:rPr>
                <w:lang w:val="en-US"/>
              </w:rPr>
            </w:pPr>
            <w:r w:rsidRPr="00A467E7">
              <w:rPr>
                <w:lang w:val="en-US"/>
              </w:rPr>
              <w:t>dmesg</w:t>
            </w:r>
          </w:p>
          <w:p w14:paraId="53AF01C2" w14:textId="77777777" w:rsidR="00A467E7" w:rsidRPr="00A467E7" w:rsidRDefault="005436D3" w:rsidP="00A467E7">
            <w:pPr>
              <w:jc w:val="both"/>
              <w:rPr>
                <w:lang w:val="en-US"/>
              </w:rPr>
            </w:pPr>
            <w:r w:rsidRPr="00A467E7">
              <w:rPr>
                <w:lang w:val="en-US"/>
              </w:rPr>
              <w:t>syslog</w:t>
            </w:r>
          </w:p>
          <w:p w14:paraId="7BE33FDF" w14:textId="77777777" w:rsidR="00A467E7" w:rsidRDefault="005436D3" w:rsidP="00A467E7">
            <w:pPr>
              <w:jc w:val="both"/>
            </w:pPr>
            <w:r>
              <w:t>logview</w:t>
            </w:r>
          </w:p>
        </w:tc>
        <w:tc>
          <w:tcPr>
            <w:tcW w:w="3544" w:type="dxa"/>
            <w:tcBorders>
              <w:top w:val="single" w:sz="4" w:space="0" w:color="auto"/>
              <w:left w:val="single" w:sz="4" w:space="0" w:color="auto"/>
              <w:bottom w:val="single" w:sz="4" w:space="0" w:color="auto"/>
              <w:right w:val="single" w:sz="4" w:space="0" w:color="auto"/>
            </w:tcBorders>
            <w:vAlign w:val="center"/>
          </w:tcPr>
          <w:p w14:paraId="58164A64" w14:textId="77777777" w:rsidR="00A467E7"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6A30CC3F" w14:textId="77777777" w:rsidR="00A467E7" w:rsidRPr="00137859" w:rsidRDefault="005436D3" w:rsidP="005449F2">
            <w:pPr>
              <w:jc w:val="center"/>
            </w:pPr>
            <w:r w:rsidRPr="00462F9E">
              <w:rPr>
                <w:iCs/>
              </w:rPr>
              <w:t>ОПК-1.2</w:t>
            </w:r>
          </w:p>
        </w:tc>
      </w:tr>
      <w:tr w:rsidR="00A467E7" w:rsidRPr="00137859" w14:paraId="77F62B31" w14:textId="77777777" w:rsidTr="005449F2">
        <w:tc>
          <w:tcPr>
            <w:tcW w:w="0" w:type="auto"/>
            <w:tcBorders>
              <w:top w:val="single" w:sz="4" w:space="0" w:color="auto"/>
              <w:left w:val="single" w:sz="4" w:space="0" w:color="auto"/>
              <w:bottom w:val="single" w:sz="4" w:space="0" w:color="auto"/>
              <w:right w:val="single" w:sz="4" w:space="0" w:color="auto"/>
            </w:tcBorders>
          </w:tcPr>
          <w:p w14:paraId="5ED8C055" w14:textId="77777777" w:rsidR="00A467E7" w:rsidRPr="00137859" w:rsidRDefault="005436D3" w:rsidP="008F0E14">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C5762DB" w14:textId="77777777" w:rsidR="00A467E7" w:rsidRDefault="005436D3" w:rsidP="00A467E7">
            <w:pPr>
              <w:jc w:val="both"/>
            </w:pPr>
            <w:r>
              <w:t>Какой протокол рекомендуется использовать для защищённой удалённой работы вместо Telnet?</w:t>
            </w:r>
          </w:p>
          <w:p w14:paraId="7F784D90" w14:textId="77777777" w:rsidR="00A467E7" w:rsidRDefault="005436D3" w:rsidP="00A467E7">
            <w:pPr>
              <w:jc w:val="both"/>
            </w:pPr>
            <w:r>
              <w:t>FTP</w:t>
            </w:r>
          </w:p>
          <w:p w14:paraId="45447DA1" w14:textId="77777777" w:rsidR="00A467E7" w:rsidRDefault="005436D3" w:rsidP="00A467E7">
            <w:pPr>
              <w:jc w:val="both"/>
            </w:pPr>
            <w:r>
              <w:t>HTTP</w:t>
            </w:r>
          </w:p>
          <w:p w14:paraId="6F946E1D" w14:textId="77777777" w:rsidR="00A467E7" w:rsidRDefault="005436D3" w:rsidP="00A467E7">
            <w:pPr>
              <w:jc w:val="both"/>
            </w:pPr>
            <w:r>
              <w:t>SSH</w:t>
            </w:r>
          </w:p>
          <w:p w14:paraId="2C514C91" w14:textId="77777777" w:rsidR="00A467E7" w:rsidRDefault="005436D3" w:rsidP="00A467E7">
            <w:pPr>
              <w:jc w:val="both"/>
            </w:pPr>
            <w:r>
              <w:t>SMTP</w:t>
            </w:r>
          </w:p>
        </w:tc>
        <w:tc>
          <w:tcPr>
            <w:tcW w:w="3544" w:type="dxa"/>
            <w:tcBorders>
              <w:top w:val="single" w:sz="4" w:space="0" w:color="auto"/>
              <w:left w:val="single" w:sz="4" w:space="0" w:color="auto"/>
              <w:bottom w:val="single" w:sz="4" w:space="0" w:color="auto"/>
              <w:right w:val="single" w:sz="4" w:space="0" w:color="auto"/>
            </w:tcBorders>
            <w:vAlign w:val="center"/>
          </w:tcPr>
          <w:p w14:paraId="45F31E3B" w14:textId="77777777" w:rsidR="00A467E7"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1ADBA92F" w14:textId="77777777" w:rsidR="00A467E7" w:rsidRPr="00137859" w:rsidRDefault="005436D3" w:rsidP="005449F2">
            <w:pPr>
              <w:jc w:val="center"/>
            </w:pPr>
            <w:r w:rsidRPr="00462F9E">
              <w:rPr>
                <w:iCs/>
              </w:rPr>
              <w:t>ОПК-1.2</w:t>
            </w:r>
          </w:p>
        </w:tc>
      </w:tr>
      <w:tr w:rsidR="00A467E7" w:rsidRPr="00137859" w14:paraId="44DED0B8" w14:textId="77777777" w:rsidTr="005449F2">
        <w:tc>
          <w:tcPr>
            <w:tcW w:w="0" w:type="auto"/>
            <w:tcBorders>
              <w:top w:val="single" w:sz="4" w:space="0" w:color="auto"/>
              <w:left w:val="single" w:sz="4" w:space="0" w:color="auto"/>
              <w:bottom w:val="single" w:sz="4" w:space="0" w:color="auto"/>
              <w:right w:val="single" w:sz="4" w:space="0" w:color="auto"/>
            </w:tcBorders>
          </w:tcPr>
          <w:p w14:paraId="39E3DCB4" w14:textId="77777777" w:rsidR="00A467E7" w:rsidRPr="00137859" w:rsidRDefault="005436D3" w:rsidP="008F0E14">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596C06D" w14:textId="77777777" w:rsidR="00A467E7" w:rsidRDefault="005436D3" w:rsidP="00A467E7">
            <w:pPr>
              <w:jc w:val="both"/>
            </w:pPr>
            <w:r>
              <w:t>Какие действия помогут усилить безопасность учётной записи пользователя в ОС «Альт»? Выберите все подходящие варианты.</w:t>
            </w:r>
          </w:p>
          <w:p w14:paraId="33610A0A" w14:textId="77777777" w:rsidR="00A467E7" w:rsidRDefault="005436D3" w:rsidP="00A467E7">
            <w:pPr>
              <w:jc w:val="both"/>
            </w:pPr>
            <w:r>
              <w:t>Установка надёжного пароля</w:t>
            </w:r>
          </w:p>
          <w:p w14:paraId="2CCADF9A" w14:textId="77777777" w:rsidR="00A467E7" w:rsidRDefault="005436D3" w:rsidP="00A467E7">
            <w:pPr>
              <w:jc w:val="both"/>
            </w:pPr>
            <w:r>
              <w:t>Включение двухфакторной аутентификации</w:t>
            </w:r>
          </w:p>
          <w:p w14:paraId="7DF0D2BC" w14:textId="77777777" w:rsidR="00A467E7" w:rsidRDefault="005436D3" w:rsidP="00A467E7">
            <w:pPr>
              <w:jc w:val="both"/>
            </w:pPr>
            <w:r>
              <w:t>Использование учётной записи root для повседневной работы</w:t>
            </w:r>
          </w:p>
          <w:p w14:paraId="1AD1748E" w14:textId="77777777" w:rsidR="00A467E7" w:rsidRDefault="005436D3" w:rsidP="00A467E7">
            <w:pPr>
              <w:jc w:val="both"/>
            </w:pPr>
            <w:r>
              <w:t>Ограничение доступа по IP‑адресам для SSH</w:t>
            </w:r>
          </w:p>
        </w:tc>
        <w:tc>
          <w:tcPr>
            <w:tcW w:w="3544" w:type="dxa"/>
            <w:tcBorders>
              <w:top w:val="single" w:sz="4" w:space="0" w:color="auto"/>
              <w:left w:val="single" w:sz="4" w:space="0" w:color="auto"/>
              <w:bottom w:val="single" w:sz="4" w:space="0" w:color="auto"/>
              <w:right w:val="single" w:sz="4" w:space="0" w:color="auto"/>
            </w:tcBorders>
            <w:vAlign w:val="center"/>
          </w:tcPr>
          <w:p w14:paraId="7071219B" w14:textId="77777777" w:rsidR="00A467E7"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3F233616" w14:textId="77777777" w:rsidR="00A467E7" w:rsidRPr="00137859" w:rsidRDefault="005436D3" w:rsidP="005449F2">
            <w:pPr>
              <w:jc w:val="center"/>
            </w:pPr>
            <w:r w:rsidRPr="00462F9E">
              <w:rPr>
                <w:iCs/>
              </w:rPr>
              <w:t>ОПК-1.2</w:t>
            </w:r>
          </w:p>
        </w:tc>
      </w:tr>
      <w:tr w:rsidR="00A467E7" w:rsidRPr="00137859" w14:paraId="61BECD73" w14:textId="77777777" w:rsidTr="005449F2">
        <w:tc>
          <w:tcPr>
            <w:tcW w:w="0" w:type="auto"/>
            <w:tcBorders>
              <w:top w:val="single" w:sz="4" w:space="0" w:color="auto"/>
              <w:left w:val="single" w:sz="4" w:space="0" w:color="auto"/>
              <w:bottom w:val="single" w:sz="4" w:space="0" w:color="auto"/>
              <w:right w:val="single" w:sz="4" w:space="0" w:color="auto"/>
            </w:tcBorders>
          </w:tcPr>
          <w:p w14:paraId="32F9FDCF" w14:textId="77777777" w:rsidR="00A467E7" w:rsidRPr="00137859" w:rsidRDefault="005436D3" w:rsidP="008F0E14">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B8AB54F" w14:textId="77777777" w:rsidR="00A467E7" w:rsidRDefault="005436D3" w:rsidP="00A467E7">
            <w:pPr>
              <w:jc w:val="both"/>
            </w:pPr>
            <w:r>
              <w:t>Какая утилита в ОС «Альт» предназначена для проверки целостности файлов и обнаружения изменений (например, после возможной компрометации системы)?</w:t>
            </w:r>
          </w:p>
          <w:p w14:paraId="535A59A3" w14:textId="77777777" w:rsidR="00A467E7" w:rsidRPr="00A467E7" w:rsidRDefault="005436D3" w:rsidP="00A467E7">
            <w:pPr>
              <w:jc w:val="both"/>
              <w:rPr>
                <w:lang w:val="en-US"/>
              </w:rPr>
            </w:pPr>
            <w:r w:rsidRPr="00A467E7">
              <w:rPr>
                <w:lang w:val="en-US"/>
              </w:rPr>
              <w:t>md5sum</w:t>
            </w:r>
          </w:p>
          <w:p w14:paraId="4C2D960F" w14:textId="77777777" w:rsidR="00A467E7" w:rsidRPr="00A467E7" w:rsidRDefault="005436D3" w:rsidP="00A467E7">
            <w:pPr>
              <w:jc w:val="both"/>
              <w:rPr>
                <w:lang w:val="en-US"/>
              </w:rPr>
            </w:pPr>
            <w:r w:rsidRPr="00A467E7">
              <w:rPr>
                <w:lang w:val="en-US"/>
              </w:rPr>
              <w:t>sha256sum</w:t>
            </w:r>
          </w:p>
          <w:p w14:paraId="0BE2A11B" w14:textId="77777777" w:rsidR="00A467E7" w:rsidRPr="00A467E7" w:rsidRDefault="005436D3" w:rsidP="00A467E7">
            <w:pPr>
              <w:jc w:val="both"/>
              <w:rPr>
                <w:lang w:val="en-US"/>
              </w:rPr>
            </w:pPr>
            <w:r w:rsidRPr="00A467E7">
              <w:rPr>
                <w:lang w:val="en-US"/>
              </w:rPr>
              <w:t>aide</w:t>
            </w:r>
          </w:p>
          <w:p w14:paraId="104B529E" w14:textId="77777777" w:rsidR="00A467E7" w:rsidRDefault="005436D3" w:rsidP="00A467E7">
            <w:pPr>
              <w:jc w:val="both"/>
            </w:pPr>
            <w:r>
              <w:t>chkrootkit</w:t>
            </w:r>
          </w:p>
        </w:tc>
        <w:tc>
          <w:tcPr>
            <w:tcW w:w="3544" w:type="dxa"/>
            <w:tcBorders>
              <w:top w:val="single" w:sz="4" w:space="0" w:color="auto"/>
              <w:left w:val="single" w:sz="4" w:space="0" w:color="auto"/>
              <w:bottom w:val="single" w:sz="4" w:space="0" w:color="auto"/>
              <w:right w:val="single" w:sz="4" w:space="0" w:color="auto"/>
            </w:tcBorders>
            <w:vAlign w:val="center"/>
          </w:tcPr>
          <w:p w14:paraId="34AD27A7" w14:textId="77777777" w:rsidR="00A467E7"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71D70A9B" w14:textId="77777777" w:rsidR="00A467E7" w:rsidRPr="00137859" w:rsidRDefault="005436D3" w:rsidP="005449F2">
            <w:pPr>
              <w:jc w:val="center"/>
            </w:pPr>
            <w:r w:rsidRPr="00462F9E">
              <w:rPr>
                <w:iCs/>
              </w:rPr>
              <w:t>ОПК-1.2</w:t>
            </w:r>
          </w:p>
        </w:tc>
      </w:tr>
      <w:tr w:rsidR="00A467E7" w:rsidRPr="00137859" w14:paraId="09D4CBE6" w14:textId="77777777" w:rsidTr="005449F2">
        <w:tc>
          <w:tcPr>
            <w:tcW w:w="0" w:type="auto"/>
            <w:tcBorders>
              <w:top w:val="single" w:sz="4" w:space="0" w:color="auto"/>
              <w:left w:val="single" w:sz="4" w:space="0" w:color="auto"/>
              <w:bottom w:val="single" w:sz="4" w:space="0" w:color="auto"/>
              <w:right w:val="single" w:sz="4" w:space="0" w:color="auto"/>
            </w:tcBorders>
          </w:tcPr>
          <w:p w14:paraId="6FDC9967" w14:textId="77777777" w:rsidR="00A467E7" w:rsidRPr="00137859" w:rsidRDefault="005436D3" w:rsidP="008F0E14">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7CF60272" w14:textId="77777777" w:rsidR="00A467E7" w:rsidRDefault="005436D3" w:rsidP="00A467E7">
            <w:pPr>
              <w:jc w:val="both"/>
            </w:pPr>
            <w:r>
              <w:t>Какой из перечисленных инструментов используется в ОС «Альт» для сканирования системы на наличие руткитов и признаков взлома?</w:t>
            </w:r>
          </w:p>
          <w:p w14:paraId="04C8BD56" w14:textId="77777777" w:rsidR="00A467E7" w:rsidRPr="00A467E7" w:rsidRDefault="005436D3" w:rsidP="00A467E7">
            <w:pPr>
              <w:jc w:val="both"/>
              <w:rPr>
                <w:lang w:val="en-US"/>
              </w:rPr>
            </w:pPr>
            <w:r w:rsidRPr="00A467E7">
              <w:rPr>
                <w:lang w:val="en-US"/>
              </w:rPr>
              <w:t>rkhunter</w:t>
            </w:r>
          </w:p>
          <w:p w14:paraId="241451B4" w14:textId="77777777" w:rsidR="00A467E7" w:rsidRPr="00A467E7" w:rsidRDefault="005436D3" w:rsidP="00A467E7">
            <w:pPr>
              <w:jc w:val="both"/>
              <w:rPr>
                <w:lang w:val="en-US"/>
              </w:rPr>
            </w:pPr>
            <w:r w:rsidRPr="00A467E7">
              <w:rPr>
                <w:lang w:val="en-US"/>
              </w:rPr>
              <w:t>clamav</w:t>
            </w:r>
          </w:p>
          <w:p w14:paraId="3A8F287A" w14:textId="77777777" w:rsidR="00A467E7" w:rsidRPr="00A467E7" w:rsidRDefault="005436D3" w:rsidP="00A467E7">
            <w:pPr>
              <w:jc w:val="both"/>
              <w:rPr>
                <w:lang w:val="en-US"/>
              </w:rPr>
            </w:pPr>
            <w:r w:rsidRPr="00A467E7">
              <w:rPr>
                <w:lang w:val="en-US"/>
              </w:rPr>
              <w:t>fail2ban</w:t>
            </w:r>
          </w:p>
          <w:p w14:paraId="2110B21B" w14:textId="77777777" w:rsidR="00A467E7" w:rsidRDefault="005436D3" w:rsidP="00A467E7">
            <w:pPr>
              <w:jc w:val="both"/>
            </w:pPr>
            <w:r>
              <w:t>snort</w:t>
            </w:r>
          </w:p>
        </w:tc>
        <w:tc>
          <w:tcPr>
            <w:tcW w:w="3544" w:type="dxa"/>
            <w:tcBorders>
              <w:top w:val="single" w:sz="4" w:space="0" w:color="auto"/>
              <w:left w:val="single" w:sz="4" w:space="0" w:color="auto"/>
              <w:bottom w:val="single" w:sz="4" w:space="0" w:color="auto"/>
              <w:right w:val="single" w:sz="4" w:space="0" w:color="auto"/>
            </w:tcBorders>
            <w:vAlign w:val="center"/>
          </w:tcPr>
          <w:p w14:paraId="188D6ADC" w14:textId="77777777" w:rsidR="00A467E7"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449447B" w14:textId="77777777" w:rsidR="00A467E7" w:rsidRPr="00137859" w:rsidRDefault="005436D3" w:rsidP="005449F2">
            <w:pPr>
              <w:jc w:val="center"/>
            </w:pPr>
            <w:r w:rsidRPr="00462F9E">
              <w:rPr>
                <w:iCs/>
              </w:rPr>
              <w:t>ОПК-1.2</w:t>
            </w:r>
          </w:p>
        </w:tc>
      </w:tr>
      <w:tr w:rsidR="00A467E7" w:rsidRPr="00137859" w14:paraId="1BEA3A66" w14:textId="77777777" w:rsidTr="005449F2">
        <w:tc>
          <w:tcPr>
            <w:tcW w:w="0" w:type="auto"/>
            <w:tcBorders>
              <w:top w:val="single" w:sz="4" w:space="0" w:color="auto"/>
              <w:left w:val="single" w:sz="4" w:space="0" w:color="auto"/>
              <w:bottom w:val="single" w:sz="4" w:space="0" w:color="auto"/>
              <w:right w:val="single" w:sz="4" w:space="0" w:color="auto"/>
            </w:tcBorders>
          </w:tcPr>
          <w:p w14:paraId="439EE649" w14:textId="77777777" w:rsidR="00A467E7" w:rsidRPr="00137859" w:rsidRDefault="005436D3" w:rsidP="008F0E14">
            <w:r>
              <w:lastRenderedPageBreak/>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1F54D0B" w14:textId="77777777" w:rsidR="00A467E7" w:rsidRDefault="005436D3" w:rsidP="00A467E7">
            <w:pPr>
              <w:jc w:val="both"/>
            </w:pPr>
            <w:r>
              <w:t>Что обеспечивает служба fail2ban в ОС «Альт»?</w:t>
            </w:r>
          </w:p>
          <w:p w14:paraId="7A99869E" w14:textId="77777777" w:rsidR="00A467E7" w:rsidRDefault="005436D3" w:rsidP="00A467E7">
            <w:pPr>
              <w:jc w:val="both"/>
            </w:pPr>
            <w:r>
              <w:t>Автоматическое блокирование IP‑адресов после нескольких неудачных попыток входа</w:t>
            </w:r>
          </w:p>
          <w:p w14:paraId="6ECE639E" w14:textId="77777777" w:rsidR="00A467E7" w:rsidRDefault="005436D3" w:rsidP="00A467E7">
            <w:pPr>
              <w:jc w:val="both"/>
            </w:pPr>
            <w:r>
              <w:t>Шифрование данных на диске</w:t>
            </w:r>
          </w:p>
          <w:p w14:paraId="7ED086ED" w14:textId="77777777" w:rsidR="00A467E7" w:rsidRDefault="005436D3" w:rsidP="00A467E7">
            <w:pPr>
              <w:jc w:val="both"/>
            </w:pPr>
            <w:r>
              <w:t>Резервное копирование системных файлов</w:t>
            </w:r>
          </w:p>
          <w:p w14:paraId="20D52CE8" w14:textId="77777777" w:rsidR="00A467E7" w:rsidRDefault="005436D3" w:rsidP="00A467E7">
            <w:pPr>
              <w:jc w:val="both"/>
            </w:pPr>
            <w:r>
              <w:t>Мониторинг сетевой активности в реальном 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2D288F08" w14:textId="77777777" w:rsidR="00A467E7"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803FC14" w14:textId="77777777" w:rsidR="00A467E7" w:rsidRPr="00137859" w:rsidRDefault="005436D3" w:rsidP="005449F2">
            <w:pPr>
              <w:jc w:val="center"/>
            </w:pPr>
            <w:r w:rsidRPr="00462F9E">
              <w:rPr>
                <w:iCs/>
              </w:rPr>
              <w:t>ОПК-1.2</w:t>
            </w:r>
          </w:p>
        </w:tc>
      </w:tr>
      <w:tr w:rsidR="00A467E7" w:rsidRPr="00137859" w14:paraId="539D73E0" w14:textId="77777777" w:rsidTr="005449F2">
        <w:tc>
          <w:tcPr>
            <w:tcW w:w="0" w:type="auto"/>
            <w:tcBorders>
              <w:top w:val="single" w:sz="4" w:space="0" w:color="auto"/>
              <w:left w:val="single" w:sz="4" w:space="0" w:color="auto"/>
              <w:bottom w:val="single" w:sz="4" w:space="0" w:color="auto"/>
              <w:right w:val="single" w:sz="4" w:space="0" w:color="auto"/>
            </w:tcBorders>
          </w:tcPr>
          <w:p w14:paraId="03CF1833" w14:textId="77777777" w:rsidR="00A467E7" w:rsidRPr="00137859" w:rsidRDefault="005436D3" w:rsidP="008F0E14">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3AE01865" w14:textId="77777777" w:rsidR="00A467E7" w:rsidRDefault="005436D3" w:rsidP="00A467E7">
            <w:pPr>
              <w:jc w:val="both"/>
            </w:pPr>
            <w:r>
              <w:t>Какая команда используется для проверки открытых портов и активных сетевых соединений в ОС «Альт»?</w:t>
            </w:r>
          </w:p>
          <w:p w14:paraId="4214B98D" w14:textId="77777777" w:rsidR="00A467E7" w:rsidRPr="00A467E7" w:rsidRDefault="005436D3" w:rsidP="00A467E7">
            <w:pPr>
              <w:jc w:val="both"/>
              <w:rPr>
                <w:lang w:val="en-US"/>
              </w:rPr>
            </w:pPr>
            <w:r w:rsidRPr="00A467E7">
              <w:rPr>
                <w:lang w:val="en-US"/>
              </w:rPr>
              <w:t>netstat</w:t>
            </w:r>
          </w:p>
          <w:p w14:paraId="301F2E6A" w14:textId="77777777" w:rsidR="00A467E7" w:rsidRPr="00A467E7" w:rsidRDefault="005436D3" w:rsidP="00A467E7">
            <w:pPr>
              <w:jc w:val="both"/>
              <w:rPr>
                <w:lang w:val="en-US"/>
              </w:rPr>
            </w:pPr>
            <w:r w:rsidRPr="00A467E7">
              <w:rPr>
                <w:lang w:val="en-US"/>
              </w:rPr>
              <w:t>ss</w:t>
            </w:r>
          </w:p>
          <w:p w14:paraId="37446A55" w14:textId="77777777" w:rsidR="00A467E7" w:rsidRPr="00A467E7" w:rsidRDefault="005436D3" w:rsidP="00A467E7">
            <w:pPr>
              <w:jc w:val="both"/>
              <w:rPr>
                <w:lang w:val="en-US"/>
              </w:rPr>
            </w:pPr>
            <w:r w:rsidRPr="00A467E7">
              <w:rPr>
                <w:lang w:val="en-US"/>
              </w:rPr>
              <w:t>ping</w:t>
            </w:r>
          </w:p>
          <w:p w14:paraId="56AFFFD7" w14:textId="77777777" w:rsidR="00A467E7" w:rsidRDefault="005436D3" w:rsidP="00A467E7">
            <w:pPr>
              <w:jc w:val="both"/>
            </w:pPr>
            <w:r>
              <w:t>traceroute</w:t>
            </w:r>
          </w:p>
        </w:tc>
        <w:tc>
          <w:tcPr>
            <w:tcW w:w="3544" w:type="dxa"/>
            <w:tcBorders>
              <w:top w:val="single" w:sz="4" w:space="0" w:color="auto"/>
              <w:left w:val="single" w:sz="4" w:space="0" w:color="auto"/>
              <w:bottom w:val="single" w:sz="4" w:space="0" w:color="auto"/>
              <w:right w:val="single" w:sz="4" w:space="0" w:color="auto"/>
            </w:tcBorders>
            <w:vAlign w:val="center"/>
          </w:tcPr>
          <w:p w14:paraId="38F6C774" w14:textId="77777777" w:rsidR="00A467E7"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E4E79A4" w14:textId="77777777" w:rsidR="00A467E7" w:rsidRPr="00137859" w:rsidRDefault="005436D3" w:rsidP="005449F2">
            <w:pPr>
              <w:jc w:val="center"/>
            </w:pPr>
            <w:r w:rsidRPr="00462F9E">
              <w:rPr>
                <w:iCs/>
              </w:rPr>
              <w:t>ОПК-1.2</w:t>
            </w:r>
          </w:p>
        </w:tc>
      </w:tr>
      <w:tr w:rsidR="00A467E7" w:rsidRPr="00137859" w14:paraId="754D05B1" w14:textId="77777777" w:rsidTr="005449F2">
        <w:tc>
          <w:tcPr>
            <w:tcW w:w="0" w:type="auto"/>
            <w:tcBorders>
              <w:top w:val="single" w:sz="4" w:space="0" w:color="auto"/>
              <w:left w:val="single" w:sz="4" w:space="0" w:color="auto"/>
              <w:bottom w:val="single" w:sz="4" w:space="0" w:color="auto"/>
              <w:right w:val="single" w:sz="4" w:space="0" w:color="auto"/>
            </w:tcBorders>
          </w:tcPr>
          <w:p w14:paraId="5A733669" w14:textId="77777777" w:rsidR="00A467E7" w:rsidRPr="00137859" w:rsidRDefault="005436D3" w:rsidP="008F0E14">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10FB326A" w14:textId="77777777" w:rsidR="00A467E7" w:rsidRDefault="005436D3" w:rsidP="00A467E7">
            <w:pPr>
              <w:jc w:val="both"/>
            </w:pPr>
            <w:r>
              <w:t>Какие меры помогут повысить отказоустойчивость и защищённость ОС «Альт» при работе с обновлениями? Выберите все верные варианты.</w:t>
            </w:r>
          </w:p>
          <w:p w14:paraId="0FC9BEF0" w14:textId="77777777" w:rsidR="00A467E7" w:rsidRDefault="005436D3" w:rsidP="00A467E7">
            <w:pPr>
              <w:jc w:val="both"/>
            </w:pPr>
            <w:r>
              <w:t>Регулярное обновление системы через apt-get update &amp;&amp; apt-get upgrade</w:t>
            </w:r>
          </w:p>
          <w:p w14:paraId="49AEBA07" w14:textId="77777777" w:rsidR="00A467E7" w:rsidRDefault="005436D3" w:rsidP="00A467E7">
            <w:pPr>
              <w:jc w:val="both"/>
            </w:pPr>
            <w:r>
              <w:t>Установка обновлений только из доверенных репозиториев</w:t>
            </w:r>
          </w:p>
          <w:p w14:paraId="4F238B43" w14:textId="77777777" w:rsidR="00A467E7" w:rsidRDefault="005436D3" w:rsidP="00A467E7">
            <w:pPr>
              <w:jc w:val="both"/>
            </w:pPr>
            <w:r>
              <w:t>Отключение автоматического обновления для предотвращения сбоев</w:t>
            </w:r>
          </w:p>
          <w:p w14:paraId="21A278AF" w14:textId="77777777" w:rsidR="00A467E7" w:rsidRDefault="005436D3" w:rsidP="00A467E7">
            <w:pPr>
              <w:jc w:val="both"/>
            </w:pPr>
            <w:r>
              <w:t>Проверка подписей пакетов перед установкой</w:t>
            </w:r>
          </w:p>
        </w:tc>
        <w:tc>
          <w:tcPr>
            <w:tcW w:w="3544" w:type="dxa"/>
            <w:tcBorders>
              <w:top w:val="single" w:sz="4" w:space="0" w:color="auto"/>
              <w:left w:val="single" w:sz="4" w:space="0" w:color="auto"/>
              <w:bottom w:val="single" w:sz="4" w:space="0" w:color="auto"/>
              <w:right w:val="single" w:sz="4" w:space="0" w:color="auto"/>
            </w:tcBorders>
            <w:vAlign w:val="center"/>
          </w:tcPr>
          <w:p w14:paraId="70FCA843" w14:textId="77777777" w:rsidR="00A467E7"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27D0189D" w14:textId="77777777" w:rsidR="00A467E7" w:rsidRPr="00137859" w:rsidRDefault="005436D3" w:rsidP="005449F2">
            <w:pPr>
              <w:jc w:val="center"/>
            </w:pPr>
            <w:r w:rsidRPr="00462F9E">
              <w:rPr>
                <w:iCs/>
              </w:rPr>
              <w:t>ОПК-1.2</w:t>
            </w:r>
          </w:p>
        </w:tc>
      </w:tr>
      <w:bookmarkEnd w:id="40"/>
      <w:bookmarkEnd w:id="41"/>
      <w:tr w:rsidR="00137859" w:rsidRPr="00137859" w14:paraId="037090E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6E03C28"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E985A3D" w14:textId="77777777" w:rsidTr="005449F2">
        <w:tc>
          <w:tcPr>
            <w:tcW w:w="0" w:type="auto"/>
            <w:tcBorders>
              <w:top w:val="single" w:sz="4" w:space="0" w:color="auto"/>
              <w:left w:val="single" w:sz="4" w:space="0" w:color="auto"/>
              <w:bottom w:val="single" w:sz="4" w:space="0" w:color="auto"/>
              <w:right w:val="single" w:sz="4" w:space="0" w:color="auto"/>
            </w:tcBorders>
          </w:tcPr>
          <w:p w14:paraId="107343D0" w14:textId="77777777" w:rsidR="005449F2" w:rsidRPr="00137859" w:rsidRDefault="005436D3" w:rsidP="008F0E14">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30FD32E4" w14:textId="77777777" w:rsidR="008F0E14" w:rsidRDefault="005436D3" w:rsidP="008F0E14">
            <w:r>
              <w:t>Соотнесите команду Linux с её назначением:</w:t>
            </w:r>
          </w:p>
          <w:p w14:paraId="7C9634BC" w14:textId="77777777" w:rsidR="008F0E14" w:rsidRDefault="005436D3" w:rsidP="008F0E14">
            <w:r>
              <w:t xml:space="preserve">1. </w:t>
            </w:r>
            <w:r>
              <w:rPr>
                <w:lang w:val="en-US"/>
              </w:rPr>
              <w:t>l</w:t>
            </w:r>
            <w:r>
              <w:t>s</w:t>
            </w:r>
          </w:p>
          <w:p w14:paraId="2971FD52" w14:textId="77777777" w:rsidR="008F0E14" w:rsidRDefault="005436D3" w:rsidP="008F0E14">
            <w:r>
              <w:t>2. cp</w:t>
            </w:r>
            <w:r>
              <w:tab/>
            </w:r>
          </w:p>
          <w:p w14:paraId="150FF15B" w14:textId="77777777" w:rsidR="008F0E14" w:rsidRDefault="005436D3" w:rsidP="008F0E14">
            <w:r>
              <w:t>3. rm</w:t>
            </w:r>
            <w:r>
              <w:tab/>
            </w:r>
          </w:p>
          <w:p w14:paraId="1FAAFD3D" w14:textId="77777777" w:rsidR="008F0E14" w:rsidRDefault="005436D3" w:rsidP="008F0E14">
            <w:r>
              <w:t>4. mv</w:t>
            </w:r>
            <w:r>
              <w:tab/>
            </w:r>
          </w:p>
          <w:p w14:paraId="7DC1C414" w14:textId="77777777" w:rsidR="005449F2" w:rsidRDefault="00CC503C" w:rsidP="008F0E14"/>
          <w:p w14:paraId="0D8C38F1" w14:textId="77777777" w:rsidR="008F0E14" w:rsidRDefault="005436D3" w:rsidP="008F0E14">
            <w:r>
              <w:t>А. Копирование файлов и каталогов</w:t>
            </w:r>
          </w:p>
          <w:p w14:paraId="57712AD3" w14:textId="77777777" w:rsidR="008F0E14" w:rsidRDefault="005436D3" w:rsidP="008F0E14">
            <w:r>
              <w:t>Б. Вывод списка файлов и каталогов</w:t>
            </w:r>
          </w:p>
          <w:p w14:paraId="2B84C01D" w14:textId="77777777" w:rsidR="008F0E14" w:rsidRDefault="005436D3" w:rsidP="008F0E14">
            <w:r>
              <w:t>В. Перемещение или переименование файлов</w:t>
            </w:r>
          </w:p>
          <w:p w14:paraId="1ECADBC0" w14:textId="77777777" w:rsidR="008F0E14" w:rsidRPr="00137859" w:rsidRDefault="005436D3" w:rsidP="008F0E14">
            <w:r>
              <w:t>Г. Удаление файлов и каталогов</w:t>
            </w:r>
          </w:p>
        </w:tc>
        <w:tc>
          <w:tcPr>
            <w:tcW w:w="3544" w:type="dxa"/>
            <w:tcBorders>
              <w:top w:val="single" w:sz="4" w:space="0" w:color="auto"/>
              <w:left w:val="single" w:sz="4" w:space="0" w:color="auto"/>
              <w:bottom w:val="single" w:sz="4" w:space="0" w:color="auto"/>
              <w:right w:val="single" w:sz="4" w:space="0" w:color="auto"/>
            </w:tcBorders>
            <w:vAlign w:val="center"/>
          </w:tcPr>
          <w:p w14:paraId="675D059A" w14:textId="77777777" w:rsidR="005449F2" w:rsidRPr="00137859" w:rsidRDefault="005436D3" w:rsidP="005449F2">
            <w:r>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76ACCF44" w14:textId="77777777" w:rsidR="005449F2" w:rsidRPr="00137859" w:rsidRDefault="005436D3" w:rsidP="005449F2">
            <w:pPr>
              <w:jc w:val="center"/>
            </w:pPr>
            <w:r w:rsidRPr="00462F9E">
              <w:rPr>
                <w:iCs/>
              </w:rPr>
              <w:t>ОПК-2.1</w:t>
            </w:r>
          </w:p>
        </w:tc>
      </w:tr>
      <w:tr w:rsidR="005449F2" w:rsidRPr="00137859" w14:paraId="17DF8A3C" w14:textId="77777777" w:rsidTr="005449F2">
        <w:tc>
          <w:tcPr>
            <w:tcW w:w="0" w:type="auto"/>
            <w:tcBorders>
              <w:top w:val="single" w:sz="4" w:space="0" w:color="auto"/>
              <w:left w:val="single" w:sz="4" w:space="0" w:color="auto"/>
              <w:bottom w:val="single" w:sz="4" w:space="0" w:color="auto"/>
              <w:right w:val="single" w:sz="4" w:space="0" w:color="auto"/>
            </w:tcBorders>
          </w:tcPr>
          <w:p w14:paraId="15CABDCA" w14:textId="77777777" w:rsidR="005449F2" w:rsidRPr="00137859" w:rsidRDefault="005436D3" w:rsidP="008F0E14">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DDFA9E1" w14:textId="77777777" w:rsidR="00E15E1A" w:rsidRDefault="005436D3" w:rsidP="00E15E1A">
            <w:r>
              <w:t>Соотнесите тип файла в Linux с его обозначением в выводе команды ls -l:</w:t>
            </w:r>
          </w:p>
          <w:p w14:paraId="2884D8C2" w14:textId="77777777" w:rsidR="00E15E1A" w:rsidRDefault="00CC503C" w:rsidP="00E15E1A"/>
          <w:p w14:paraId="0B7C50EA" w14:textId="77777777" w:rsidR="00E15E1A" w:rsidRDefault="005436D3" w:rsidP="00E15E1A">
            <w:r>
              <w:t>1. Обычный файл</w:t>
            </w:r>
          </w:p>
          <w:p w14:paraId="3B38CA98" w14:textId="77777777" w:rsidR="00E15E1A" w:rsidRDefault="005436D3" w:rsidP="00E15E1A">
            <w:r>
              <w:t>2. Каталог</w:t>
            </w:r>
          </w:p>
          <w:p w14:paraId="0CC0FBCB" w14:textId="77777777" w:rsidR="00E15E1A" w:rsidRDefault="005436D3" w:rsidP="00E15E1A">
            <w:r>
              <w:lastRenderedPageBreak/>
              <w:t>3. Символическая ссылка</w:t>
            </w:r>
          </w:p>
          <w:p w14:paraId="628854AA" w14:textId="77777777" w:rsidR="00E15E1A" w:rsidRDefault="005436D3" w:rsidP="00E15E1A">
            <w:r>
              <w:t>4. Сокет</w:t>
            </w:r>
          </w:p>
          <w:p w14:paraId="2324E742" w14:textId="77777777" w:rsidR="00E15E1A" w:rsidRDefault="00CC503C" w:rsidP="00E15E1A"/>
          <w:p w14:paraId="59C89F39" w14:textId="77777777" w:rsidR="00E15E1A" w:rsidRDefault="005436D3" w:rsidP="00E15E1A">
            <w:r>
              <w:t>А. d</w:t>
            </w:r>
          </w:p>
          <w:p w14:paraId="00913C28" w14:textId="77777777" w:rsidR="00E15E1A" w:rsidRDefault="005436D3" w:rsidP="00E15E1A">
            <w:r>
              <w:t>Б. l</w:t>
            </w:r>
          </w:p>
          <w:p w14:paraId="5EBD73F7" w14:textId="77777777" w:rsidR="00E15E1A" w:rsidRDefault="005436D3" w:rsidP="00E15E1A">
            <w:r>
              <w:t>В. - (дефис)</w:t>
            </w:r>
          </w:p>
          <w:p w14:paraId="2516B5BB" w14:textId="77777777" w:rsidR="005449F2" w:rsidRPr="00137859" w:rsidRDefault="005436D3" w:rsidP="00E15E1A">
            <w:r>
              <w:t>Г. s</w:t>
            </w:r>
          </w:p>
        </w:tc>
        <w:tc>
          <w:tcPr>
            <w:tcW w:w="3544" w:type="dxa"/>
            <w:tcBorders>
              <w:top w:val="single" w:sz="4" w:space="0" w:color="auto"/>
              <w:left w:val="single" w:sz="4" w:space="0" w:color="auto"/>
              <w:bottom w:val="single" w:sz="4" w:space="0" w:color="auto"/>
              <w:right w:val="single" w:sz="4" w:space="0" w:color="auto"/>
            </w:tcBorders>
            <w:vAlign w:val="center"/>
          </w:tcPr>
          <w:p w14:paraId="7346948E" w14:textId="77777777" w:rsidR="005449F2" w:rsidRPr="00137859" w:rsidRDefault="005436D3" w:rsidP="005449F2">
            <w:r>
              <w:lastRenderedPageBreak/>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75BE12AE" w14:textId="77777777" w:rsidR="005449F2" w:rsidRPr="00137859" w:rsidRDefault="005436D3" w:rsidP="005449F2">
            <w:pPr>
              <w:jc w:val="center"/>
            </w:pPr>
            <w:r w:rsidRPr="00462F9E">
              <w:rPr>
                <w:iCs/>
              </w:rPr>
              <w:t>ОПК-2.1</w:t>
            </w:r>
          </w:p>
        </w:tc>
      </w:tr>
      <w:tr w:rsidR="005449F2" w:rsidRPr="00137859" w14:paraId="7EF88264" w14:textId="77777777" w:rsidTr="005449F2">
        <w:tc>
          <w:tcPr>
            <w:tcW w:w="0" w:type="auto"/>
            <w:tcBorders>
              <w:top w:val="single" w:sz="4" w:space="0" w:color="auto"/>
              <w:left w:val="single" w:sz="4" w:space="0" w:color="auto"/>
              <w:bottom w:val="single" w:sz="4" w:space="0" w:color="auto"/>
              <w:right w:val="single" w:sz="4" w:space="0" w:color="auto"/>
            </w:tcBorders>
          </w:tcPr>
          <w:p w14:paraId="75C6DE5C" w14:textId="77777777" w:rsidR="005449F2" w:rsidRPr="00137859" w:rsidRDefault="005436D3" w:rsidP="008F0E14">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94D62F6" w14:textId="77777777" w:rsidR="00E15E1A" w:rsidRDefault="005436D3" w:rsidP="00E15E1A">
            <w:r>
              <w:t>Соотнесите права доступа с их числовым (октальным) представлением:</w:t>
            </w:r>
          </w:p>
          <w:p w14:paraId="58DA54CD" w14:textId="77777777" w:rsidR="00E15E1A" w:rsidRDefault="00CC503C" w:rsidP="00E15E1A"/>
          <w:p w14:paraId="4AF429B8" w14:textId="77777777" w:rsidR="00E15E1A" w:rsidRDefault="005436D3" w:rsidP="00E15E1A">
            <w:r>
              <w:t>1. Чтение (r)</w:t>
            </w:r>
          </w:p>
          <w:p w14:paraId="13F14B3E" w14:textId="77777777" w:rsidR="00E15E1A" w:rsidRDefault="005436D3" w:rsidP="00E15E1A">
            <w:r>
              <w:t>2. Запись (w)</w:t>
            </w:r>
          </w:p>
          <w:p w14:paraId="2AE0435F" w14:textId="77777777" w:rsidR="00E15E1A" w:rsidRDefault="005436D3" w:rsidP="00E15E1A">
            <w:r>
              <w:t>3. Выполнение (x)</w:t>
            </w:r>
          </w:p>
          <w:p w14:paraId="78854FAD" w14:textId="77777777" w:rsidR="00E15E1A" w:rsidRDefault="005436D3" w:rsidP="00E15E1A">
            <w:r>
              <w:t>4. Чтение + запись (rw)</w:t>
            </w:r>
          </w:p>
          <w:p w14:paraId="2D4E9A95" w14:textId="77777777" w:rsidR="00E15E1A" w:rsidRDefault="00CC503C" w:rsidP="00E15E1A"/>
          <w:p w14:paraId="3B8D0DFC" w14:textId="77777777" w:rsidR="00E15E1A" w:rsidRDefault="005436D3" w:rsidP="00E15E1A">
            <w:r>
              <w:t>А. 1</w:t>
            </w:r>
          </w:p>
          <w:p w14:paraId="2D5E5DCE" w14:textId="77777777" w:rsidR="00E15E1A" w:rsidRDefault="005436D3" w:rsidP="00E15E1A">
            <w:r>
              <w:t>Б. 4</w:t>
            </w:r>
          </w:p>
          <w:p w14:paraId="184178D6" w14:textId="77777777" w:rsidR="00E15E1A" w:rsidRDefault="005436D3" w:rsidP="00E15E1A">
            <w:r>
              <w:t>В. 2</w:t>
            </w:r>
          </w:p>
          <w:p w14:paraId="22C56AC8" w14:textId="77777777" w:rsidR="005449F2" w:rsidRPr="00137859" w:rsidRDefault="005436D3" w:rsidP="00E15E1A">
            <w:r>
              <w:t>Г. 6</w:t>
            </w:r>
          </w:p>
        </w:tc>
        <w:tc>
          <w:tcPr>
            <w:tcW w:w="3544" w:type="dxa"/>
            <w:tcBorders>
              <w:top w:val="single" w:sz="4" w:space="0" w:color="auto"/>
              <w:left w:val="single" w:sz="4" w:space="0" w:color="auto"/>
              <w:bottom w:val="single" w:sz="4" w:space="0" w:color="auto"/>
              <w:right w:val="single" w:sz="4" w:space="0" w:color="auto"/>
            </w:tcBorders>
            <w:vAlign w:val="center"/>
          </w:tcPr>
          <w:p w14:paraId="0A9E479C" w14:textId="77777777" w:rsidR="005449F2" w:rsidRPr="00137859"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752DF40D" w14:textId="77777777" w:rsidR="005449F2" w:rsidRPr="00137859" w:rsidRDefault="005436D3" w:rsidP="005449F2">
            <w:pPr>
              <w:jc w:val="center"/>
            </w:pPr>
            <w:r w:rsidRPr="00462F9E">
              <w:rPr>
                <w:iCs/>
              </w:rPr>
              <w:t>ОПК-2.1</w:t>
            </w:r>
          </w:p>
        </w:tc>
      </w:tr>
      <w:tr w:rsidR="005449F2" w:rsidRPr="00137859" w14:paraId="1EF8DA2B" w14:textId="77777777" w:rsidTr="005449F2">
        <w:tc>
          <w:tcPr>
            <w:tcW w:w="0" w:type="auto"/>
            <w:tcBorders>
              <w:top w:val="single" w:sz="4" w:space="0" w:color="auto"/>
              <w:left w:val="single" w:sz="4" w:space="0" w:color="auto"/>
              <w:bottom w:val="single" w:sz="4" w:space="0" w:color="auto"/>
              <w:right w:val="single" w:sz="4" w:space="0" w:color="auto"/>
            </w:tcBorders>
          </w:tcPr>
          <w:p w14:paraId="1EAF3748" w14:textId="77777777" w:rsidR="005449F2" w:rsidRPr="00137859" w:rsidRDefault="005436D3" w:rsidP="008F0E14">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2E88FDC" w14:textId="77777777" w:rsidR="00E15E1A" w:rsidRDefault="005436D3" w:rsidP="00E15E1A">
            <w:r>
              <w:t>Соотнесите команду с её функцией в управлении пакетами в ОС «Альт» (на базе rpm/apt):</w:t>
            </w:r>
          </w:p>
          <w:p w14:paraId="6EE3C86E" w14:textId="77777777" w:rsidR="00E15E1A" w:rsidRDefault="00CC503C" w:rsidP="00E15E1A"/>
          <w:p w14:paraId="338D182D" w14:textId="77777777" w:rsidR="00E15E1A" w:rsidRPr="00D02125" w:rsidRDefault="005436D3" w:rsidP="00E15E1A">
            <w:pPr>
              <w:rPr>
                <w:lang w:val="en-US"/>
              </w:rPr>
            </w:pPr>
            <w:r w:rsidRPr="00D02125">
              <w:rPr>
                <w:lang w:val="en-US"/>
              </w:rPr>
              <w:t>1. apt-get install</w:t>
            </w:r>
          </w:p>
          <w:p w14:paraId="46E545B2" w14:textId="77777777" w:rsidR="00E15E1A" w:rsidRPr="00D02125" w:rsidRDefault="005436D3" w:rsidP="00E15E1A">
            <w:pPr>
              <w:rPr>
                <w:lang w:val="en-US"/>
              </w:rPr>
            </w:pPr>
            <w:r w:rsidRPr="00D02125">
              <w:rPr>
                <w:lang w:val="en-US"/>
              </w:rPr>
              <w:t>2. apt-get update</w:t>
            </w:r>
          </w:p>
          <w:p w14:paraId="64AFA537" w14:textId="77777777" w:rsidR="00E15E1A" w:rsidRPr="00D02125" w:rsidRDefault="005436D3" w:rsidP="00E15E1A">
            <w:pPr>
              <w:rPr>
                <w:lang w:val="en-US"/>
              </w:rPr>
            </w:pPr>
            <w:r w:rsidRPr="00D02125">
              <w:rPr>
                <w:lang w:val="en-US"/>
              </w:rPr>
              <w:t>3. apt-get remove</w:t>
            </w:r>
          </w:p>
          <w:p w14:paraId="416209DE" w14:textId="77777777" w:rsidR="00E15E1A" w:rsidRPr="00D02125" w:rsidRDefault="005436D3" w:rsidP="00E15E1A">
            <w:pPr>
              <w:rPr>
                <w:lang w:val="en-US"/>
              </w:rPr>
            </w:pPr>
            <w:r w:rsidRPr="00D02125">
              <w:rPr>
                <w:lang w:val="en-US"/>
              </w:rPr>
              <w:t>4. apt-cache search</w:t>
            </w:r>
          </w:p>
          <w:p w14:paraId="69217026" w14:textId="77777777" w:rsidR="00E15E1A" w:rsidRPr="00D02125" w:rsidRDefault="00CC503C" w:rsidP="00E15E1A">
            <w:pPr>
              <w:rPr>
                <w:lang w:val="en-US"/>
              </w:rPr>
            </w:pPr>
          </w:p>
          <w:p w14:paraId="42D84E3A" w14:textId="77777777" w:rsidR="00E15E1A" w:rsidRDefault="005436D3" w:rsidP="00E15E1A">
            <w:r>
              <w:t>А. Обновление списка доступных пакетов</w:t>
            </w:r>
          </w:p>
          <w:p w14:paraId="7F3DDA89" w14:textId="77777777" w:rsidR="00E15E1A" w:rsidRDefault="005436D3" w:rsidP="00E15E1A">
            <w:r>
              <w:t>Б. Установка пакета</w:t>
            </w:r>
          </w:p>
          <w:p w14:paraId="02F5C750" w14:textId="77777777" w:rsidR="00E15E1A" w:rsidRDefault="005436D3" w:rsidP="00E15E1A">
            <w:r>
              <w:t>В. Поиск пакета в репозитории</w:t>
            </w:r>
          </w:p>
          <w:p w14:paraId="29EC002F" w14:textId="77777777" w:rsidR="005449F2" w:rsidRPr="00137859" w:rsidRDefault="005436D3" w:rsidP="00E15E1A">
            <w:r>
              <w:t>Г. Удаление пакета</w:t>
            </w:r>
          </w:p>
        </w:tc>
        <w:tc>
          <w:tcPr>
            <w:tcW w:w="3544" w:type="dxa"/>
            <w:tcBorders>
              <w:top w:val="single" w:sz="4" w:space="0" w:color="auto"/>
              <w:left w:val="single" w:sz="4" w:space="0" w:color="auto"/>
              <w:bottom w:val="single" w:sz="4" w:space="0" w:color="auto"/>
              <w:right w:val="single" w:sz="4" w:space="0" w:color="auto"/>
            </w:tcBorders>
            <w:vAlign w:val="center"/>
          </w:tcPr>
          <w:p w14:paraId="5DCFE6CA" w14:textId="77777777" w:rsidR="005449F2" w:rsidRPr="00137859" w:rsidRDefault="005436D3" w:rsidP="005449F2">
            <w:r>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0BD5AA74" w14:textId="77777777" w:rsidR="005449F2" w:rsidRPr="00137859" w:rsidRDefault="005436D3" w:rsidP="005449F2">
            <w:pPr>
              <w:jc w:val="center"/>
            </w:pPr>
            <w:r w:rsidRPr="00462F9E">
              <w:rPr>
                <w:iCs/>
              </w:rPr>
              <w:t>ОПК-2.1</w:t>
            </w:r>
          </w:p>
        </w:tc>
      </w:tr>
      <w:tr w:rsidR="00137859" w:rsidRPr="00137859" w14:paraId="734ADADE" w14:textId="77777777" w:rsidTr="005449F2">
        <w:tc>
          <w:tcPr>
            <w:tcW w:w="0" w:type="auto"/>
            <w:tcBorders>
              <w:top w:val="single" w:sz="4" w:space="0" w:color="auto"/>
              <w:left w:val="single" w:sz="4" w:space="0" w:color="auto"/>
              <w:bottom w:val="single" w:sz="4" w:space="0" w:color="auto"/>
              <w:right w:val="single" w:sz="4" w:space="0" w:color="auto"/>
            </w:tcBorders>
          </w:tcPr>
          <w:p w14:paraId="4BD655AC" w14:textId="77777777" w:rsidR="00137859" w:rsidRPr="00137859" w:rsidRDefault="00137859" w:rsidP="008F0E14">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8A18E35" w14:textId="77777777" w:rsidR="00E15E1A" w:rsidRDefault="005436D3" w:rsidP="00E15E1A">
            <w:r>
              <w:t>Соотнесите директорию файловой системы Linux с её предназначением:</w:t>
            </w:r>
          </w:p>
          <w:p w14:paraId="68D98894" w14:textId="77777777" w:rsidR="00E15E1A" w:rsidRDefault="00CC503C" w:rsidP="00E15E1A"/>
          <w:p w14:paraId="7C598362" w14:textId="77777777" w:rsidR="00E15E1A" w:rsidRDefault="005436D3" w:rsidP="00E15E1A">
            <w:r>
              <w:t>1. /home</w:t>
            </w:r>
          </w:p>
          <w:p w14:paraId="11123CD7" w14:textId="77777777" w:rsidR="00E15E1A" w:rsidRDefault="005436D3" w:rsidP="00E15E1A">
            <w:r>
              <w:lastRenderedPageBreak/>
              <w:t>2. /tmp</w:t>
            </w:r>
          </w:p>
          <w:p w14:paraId="03B4CFDD" w14:textId="77777777" w:rsidR="00E15E1A" w:rsidRDefault="005436D3" w:rsidP="00E15E1A">
            <w:r>
              <w:t>3. /etc</w:t>
            </w:r>
            <w:r>
              <w:tab/>
            </w:r>
          </w:p>
          <w:p w14:paraId="4A96F6E6" w14:textId="77777777" w:rsidR="00E15E1A" w:rsidRDefault="005436D3" w:rsidP="00E15E1A">
            <w:r>
              <w:t>4. /bin</w:t>
            </w:r>
          </w:p>
          <w:p w14:paraId="1C8AB671" w14:textId="77777777" w:rsidR="00E15E1A" w:rsidRDefault="00CC503C" w:rsidP="00E15E1A"/>
          <w:p w14:paraId="1085BB36" w14:textId="77777777" w:rsidR="00E15E1A" w:rsidRDefault="005436D3" w:rsidP="00E15E1A">
            <w:r>
              <w:t>А. Временные файлы</w:t>
            </w:r>
          </w:p>
          <w:p w14:paraId="756BB5E5" w14:textId="77777777" w:rsidR="00E15E1A" w:rsidRDefault="005436D3" w:rsidP="00E15E1A">
            <w:r>
              <w:t>Б. Домашние каталоги пользователей</w:t>
            </w:r>
          </w:p>
          <w:p w14:paraId="402E03A2" w14:textId="77777777" w:rsidR="00E15E1A" w:rsidRDefault="005436D3" w:rsidP="00E15E1A">
            <w:r>
              <w:t>В. Основные системные утилиты и команды</w:t>
            </w:r>
          </w:p>
          <w:p w14:paraId="404E37FE" w14:textId="77777777" w:rsidR="00137859" w:rsidRPr="00137859" w:rsidRDefault="005436D3" w:rsidP="00E15E1A">
            <w:r>
              <w:t>Г. Конфигурационные файлы системы и программ</w:t>
            </w:r>
          </w:p>
        </w:tc>
        <w:tc>
          <w:tcPr>
            <w:tcW w:w="3544" w:type="dxa"/>
            <w:tcBorders>
              <w:top w:val="single" w:sz="4" w:space="0" w:color="auto"/>
              <w:left w:val="single" w:sz="4" w:space="0" w:color="auto"/>
              <w:bottom w:val="single" w:sz="4" w:space="0" w:color="auto"/>
              <w:right w:val="single" w:sz="4" w:space="0" w:color="auto"/>
            </w:tcBorders>
            <w:vAlign w:val="center"/>
          </w:tcPr>
          <w:p w14:paraId="13C6D275" w14:textId="77777777" w:rsidR="00137859" w:rsidRPr="00137859" w:rsidRDefault="005436D3" w:rsidP="00137859">
            <w:r>
              <w:lastRenderedPageBreak/>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4D849B69" w14:textId="77777777" w:rsidR="00137859" w:rsidRPr="00137859" w:rsidRDefault="005436D3" w:rsidP="005449F2">
            <w:pPr>
              <w:jc w:val="center"/>
            </w:pPr>
            <w:r w:rsidRPr="00462F9E">
              <w:rPr>
                <w:iCs/>
              </w:rPr>
              <w:t>ОПК-2.1</w:t>
            </w:r>
          </w:p>
        </w:tc>
      </w:tr>
      <w:tr w:rsidR="005449F2" w:rsidRPr="00ED2094" w14:paraId="2D3F0276" w14:textId="77777777" w:rsidTr="005449F2">
        <w:tc>
          <w:tcPr>
            <w:tcW w:w="0" w:type="auto"/>
            <w:tcBorders>
              <w:top w:val="single" w:sz="4" w:space="0" w:color="auto"/>
              <w:left w:val="single" w:sz="4" w:space="0" w:color="auto"/>
              <w:bottom w:val="single" w:sz="4" w:space="0" w:color="auto"/>
              <w:right w:val="single" w:sz="4" w:space="0" w:color="auto"/>
            </w:tcBorders>
          </w:tcPr>
          <w:p w14:paraId="19BB5AAE" w14:textId="77777777" w:rsidR="005449F2" w:rsidRPr="00137859" w:rsidRDefault="005436D3" w:rsidP="008F0E14">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43928B92" w14:textId="77777777" w:rsidR="00E15E1A" w:rsidRDefault="005436D3" w:rsidP="00E15E1A">
            <w:r>
              <w:t>Соотнесите пользователя/группу с их правами:</w:t>
            </w:r>
          </w:p>
          <w:p w14:paraId="68012904" w14:textId="77777777" w:rsidR="00E15E1A" w:rsidRDefault="00CC503C" w:rsidP="00E15E1A"/>
          <w:p w14:paraId="0F8F7B83" w14:textId="77777777" w:rsidR="00E15E1A" w:rsidRDefault="005436D3" w:rsidP="00E15E1A">
            <w:r>
              <w:t>1. Владелец файла</w:t>
            </w:r>
          </w:p>
          <w:p w14:paraId="0E820A23" w14:textId="77777777" w:rsidR="00E15E1A" w:rsidRDefault="005436D3" w:rsidP="00E15E1A">
            <w:r>
              <w:t>2. Группа файла</w:t>
            </w:r>
          </w:p>
          <w:p w14:paraId="2DCBA760" w14:textId="77777777" w:rsidR="00E15E1A" w:rsidRDefault="005436D3" w:rsidP="00E15E1A">
            <w:r>
              <w:t>3. Другие (others)</w:t>
            </w:r>
          </w:p>
          <w:p w14:paraId="78E0CC5D" w14:textId="77777777" w:rsidR="00E15E1A" w:rsidRDefault="005436D3" w:rsidP="00E15E1A">
            <w:r>
              <w:t>4. root</w:t>
            </w:r>
          </w:p>
          <w:p w14:paraId="630CF85B" w14:textId="77777777" w:rsidR="00E15E1A" w:rsidRDefault="00CC503C" w:rsidP="00E15E1A"/>
          <w:p w14:paraId="03A09C8B" w14:textId="77777777" w:rsidR="00E15E1A" w:rsidRDefault="005436D3" w:rsidP="00E15E1A">
            <w:r>
              <w:t>А. Права, применяемые к пользователям, не являющимся владельцем и не входящим в группу файла</w:t>
            </w:r>
          </w:p>
          <w:p w14:paraId="43A24009" w14:textId="77777777" w:rsidR="00E15E1A" w:rsidRDefault="005436D3" w:rsidP="00E15E1A">
            <w:r>
              <w:t>Б. Полные права на файл (чтение, запись, выполнение)</w:t>
            </w:r>
          </w:p>
          <w:p w14:paraId="427F744F" w14:textId="77777777" w:rsidR="00E15E1A" w:rsidRDefault="005436D3" w:rsidP="00E15E1A">
            <w:r>
              <w:t>В. Права, определённые для группы, к которой принадлежит файл</w:t>
            </w:r>
          </w:p>
          <w:p w14:paraId="2E9DC8C7" w14:textId="77777777" w:rsidR="005449F2" w:rsidRPr="008F0E14" w:rsidRDefault="005436D3" w:rsidP="00E15E1A">
            <w:r>
              <w:t>Г. Суперпользователь, имеет полный доступ ко всей системе</w:t>
            </w:r>
          </w:p>
        </w:tc>
        <w:tc>
          <w:tcPr>
            <w:tcW w:w="3544" w:type="dxa"/>
            <w:tcBorders>
              <w:top w:val="single" w:sz="4" w:space="0" w:color="auto"/>
              <w:left w:val="single" w:sz="4" w:space="0" w:color="auto"/>
              <w:bottom w:val="single" w:sz="4" w:space="0" w:color="auto"/>
              <w:right w:val="single" w:sz="4" w:space="0" w:color="auto"/>
            </w:tcBorders>
            <w:vAlign w:val="center"/>
          </w:tcPr>
          <w:p w14:paraId="762C381B" w14:textId="77777777" w:rsidR="005449F2" w:rsidRPr="008F0E14"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19715E65" w14:textId="77777777" w:rsidR="005449F2" w:rsidRPr="008F0E14" w:rsidRDefault="005436D3" w:rsidP="005449F2">
            <w:pPr>
              <w:jc w:val="center"/>
            </w:pPr>
            <w:r w:rsidRPr="00462F9E">
              <w:rPr>
                <w:iCs/>
              </w:rPr>
              <w:t>ОПК-2.1</w:t>
            </w:r>
          </w:p>
        </w:tc>
      </w:tr>
      <w:tr w:rsidR="005449F2" w:rsidRPr="00ED2094" w14:paraId="50A13F83" w14:textId="77777777" w:rsidTr="005449F2">
        <w:tc>
          <w:tcPr>
            <w:tcW w:w="0" w:type="auto"/>
            <w:tcBorders>
              <w:top w:val="single" w:sz="4" w:space="0" w:color="auto"/>
              <w:left w:val="single" w:sz="4" w:space="0" w:color="auto"/>
              <w:bottom w:val="single" w:sz="4" w:space="0" w:color="auto"/>
              <w:right w:val="single" w:sz="4" w:space="0" w:color="auto"/>
            </w:tcBorders>
          </w:tcPr>
          <w:p w14:paraId="654E446D" w14:textId="77777777" w:rsidR="005449F2" w:rsidRPr="008F0E14" w:rsidRDefault="005436D3" w:rsidP="008F0E14">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06A40874" w14:textId="77777777" w:rsidR="00E15E1A" w:rsidRDefault="005436D3" w:rsidP="00E15E1A">
            <w:r>
              <w:t>Соотнесите команду управления процессами с её действием:</w:t>
            </w:r>
          </w:p>
          <w:p w14:paraId="5DE51179" w14:textId="77777777" w:rsidR="00E15E1A" w:rsidRDefault="00CC503C" w:rsidP="00E15E1A"/>
          <w:p w14:paraId="37DC25CD" w14:textId="77777777" w:rsidR="00E15E1A" w:rsidRDefault="005436D3" w:rsidP="00E15E1A">
            <w:r>
              <w:t>1. ps</w:t>
            </w:r>
          </w:p>
          <w:p w14:paraId="13A2F0F5" w14:textId="77777777" w:rsidR="00E15E1A" w:rsidRDefault="005436D3" w:rsidP="00E15E1A">
            <w:r>
              <w:t>2. kill</w:t>
            </w:r>
          </w:p>
          <w:p w14:paraId="6D02A56B" w14:textId="77777777" w:rsidR="00E15E1A" w:rsidRDefault="005436D3" w:rsidP="00E15E1A">
            <w:r>
              <w:t>3. top</w:t>
            </w:r>
          </w:p>
          <w:p w14:paraId="1990DF7A" w14:textId="77777777" w:rsidR="00E15E1A" w:rsidRDefault="005436D3" w:rsidP="00E15E1A">
            <w:r>
              <w:t>4. &amp; (в конце команды)</w:t>
            </w:r>
          </w:p>
          <w:p w14:paraId="65DA0A7C" w14:textId="77777777" w:rsidR="00E15E1A" w:rsidRDefault="00CC503C" w:rsidP="00E15E1A"/>
          <w:p w14:paraId="78D1159A" w14:textId="77777777" w:rsidR="00E15E1A" w:rsidRDefault="005436D3" w:rsidP="00E15E1A">
            <w:r>
              <w:t>А. Завершение процесса по PID</w:t>
            </w:r>
          </w:p>
          <w:p w14:paraId="0836BDFE" w14:textId="77777777" w:rsidR="00E15E1A" w:rsidRDefault="005436D3" w:rsidP="00E15E1A">
            <w:r>
              <w:t>Б. Запуск процесса в фоновом режиме</w:t>
            </w:r>
          </w:p>
          <w:p w14:paraId="3723754B" w14:textId="77777777" w:rsidR="00E15E1A" w:rsidRDefault="005436D3" w:rsidP="00E15E1A">
            <w:r>
              <w:t>В. Просмотр текущих запущенных процессов</w:t>
            </w:r>
          </w:p>
          <w:p w14:paraId="665784AD" w14:textId="77777777" w:rsidR="005449F2" w:rsidRPr="00ED2094" w:rsidRDefault="005436D3" w:rsidP="00E15E1A">
            <w:r>
              <w:t>Г. Интерактивный монитор процессов в реальном 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4689D729" w14:textId="77777777" w:rsidR="005449F2" w:rsidRPr="00ED2094" w:rsidRDefault="005436D3" w:rsidP="005449F2">
            <w:r>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31101277" w14:textId="77777777" w:rsidR="005449F2" w:rsidRPr="00ED2094" w:rsidRDefault="005436D3" w:rsidP="005449F2">
            <w:pPr>
              <w:jc w:val="center"/>
            </w:pPr>
            <w:r w:rsidRPr="00462F9E">
              <w:rPr>
                <w:iCs/>
              </w:rPr>
              <w:t>ОПК-2.1</w:t>
            </w:r>
          </w:p>
        </w:tc>
      </w:tr>
      <w:tr w:rsidR="005449F2" w:rsidRPr="00ED2094" w14:paraId="354CF20D" w14:textId="77777777" w:rsidTr="005449F2">
        <w:tc>
          <w:tcPr>
            <w:tcW w:w="0" w:type="auto"/>
            <w:tcBorders>
              <w:top w:val="single" w:sz="4" w:space="0" w:color="auto"/>
              <w:left w:val="single" w:sz="4" w:space="0" w:color="auto"/>
              <w:bottom w:val="single" w:sz="4" w:space="0" w:color="auto"/>
              <w:right w:val="single" w:sz="4" w:space="0" w:color="auto"/>
            </w:tcBorders>
          </w:tcPr>
          <w:p w14:paraId="550E6E17" w14:textId="77777777" w:rsidR="005449F2" w:rsidRPr="00ED2094" w:rsidRDefault="005436D3" w:rsidP="008F0E14">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25A2389B" w14:textId="77777777" w:rsidR="00E15E1A" w:rsidRDefault="005436D3" w:rsidP="00E15E1A">
            <w:r>
              <w:t>Соотнесите утилиту управления ПО с её функцией:</w:t>
            </w:r>
          </w:p>
          <w:p w14:paraId="5B625A63" w14:textId="77777777" w:rsidR="00E15E1A" w:rsidRDefault="00CC503C" w:rsidP="00E15E1A"/>
          <w:p w14:paraId="67327E20" w14:textId="77777777" w:rsidR="00E15E1A" w:rsidRDefault="005436D3" w:rsidP="00E15E1A">
            <w:r>
              <w:lastRenderedPageBreak/>
              <w:t>1. rpm</w:t>
            </w:r>
          </w:p>
          <w:p w14:paraId="171D7CA0" w14:textId="77777777" w:rsidR="00E15E1A" w:rsidRDefault="005436D3" w:rsidP="00E15E1A">
            <w:r>
              <w:t>2. apt-get</w:t>
            </w:r>
          </w:p>
          <w:p w14:paraId="6142C849" w14:textId="77777777" w:rsidR="00E15E1A" w:rsidRDefault="005436D3" w:rsidP="00E15E1A">
            <w:r>
              <w:t>3. Synaptic</w:t>
            </w:r>
          </w:p>
          <w:p w14:paraId="5A0A8145" w14:textId="77777777" w:rsidR="00E15E1A" w:rsidRDefault="005436D3" w:rsidP="00E15E1A">
            <w:r>
              <w:t>4. dpkg</w:t>
            </w:r>
          </w:p>
          <w:p w14:paraId="600E0B5B" w14:textId="77777777" w:rsidR="00E15E1A" w:rsidRDefault="00CC503C" w:rsidP="00E15E1A"/>
          <w:p w14:paraId="15D6935A" w14:textId="77777777" w:rsidR="00E15E1A" w:rsidRDefault="005436D3" w:rsidP="00E15E1A">
            <w:r>
              <w:t>А. Графический менеджер пакетов в ОС «Альт»</w:t>
            </w:r>
          </w:p>
          <w:p w14:paraId="63DFAFBF" w14:textId="77777777" w:rsidR="00E15E1A" w:rsidRDefault="005436D3" w:rsidP="00E15E1A">
            <w:r>
              <w:t>Б. Низкоуровневая утилита для работы с RPM‑пакетами (установка, удаление, проверка)</w:t>
            </w:r>
          </w:p>
          <w:p w14:paraId="17661A3D" w14:textId="77777777" w:rsidR="00E15E1A" w:rsidRDefault="005436D3" w:rsidP="00E15E1A">
            <w:r>
              <w:t>В. Высокоуровневая утилита для управления пакетами (на основе apt)</w:t>
            </w:r>
          </w:p>
          <w:p w14:paraId="4309668F" w14:textId="77777777" w:rsidR="005449F2" w:rsidRPr="00ED2094" w:rsidRDefault="005436D3" w:rsidP="00E15E1A">
            <w:r>
              <w:t>Г. Утилита для управления DEB‑пакетами, не используется напрямую в ОС «Альт»</w:t>
            </w:r>
          </w:p>
        </w:tc>
        <w:tc>
          <w:tcPr>
            <w:tcW w:w="3544" w:type="dxa"/>
            <w:tcBorders>
              <w:top w:val="single" w:sz="4" w:space="0" w:color="auto"/>
              <w:left w:val="single" w:sz="4" w:space="0" w:color="auto"/>
              <w:bottom w:val="single" w:sz="4" w:space="0" w:color="auto"/>
              <w:right w:val="single" w:sz="4" w:space="0" w:color="auto"/>
            </w:tcBorders>
            <w:vAlign w:val="center"/>
          </w:tcPr>
          <w:p w14:paraId="5AB051F7" w14:textId="77777777" w:rsidR="005449F2" w:rsidRPr="00ED2094" w:rsidRDefault="005436D3" w:rsidP="005449F2">
            <w:r>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39455EA7" w14:textId="77777777" w:rsidR="005449F2" w:rsidRPr="00ED2094" w:rsidRDefault="005436D3" w:rsidP="005449F2">
            <w:pPr>
              <w:jc w:val="center"/>
            </w:pPr>
            <w:r w:rsidRPr="00462F9E">
              <w:rPr>
                <w:iCs/>
              </w:rPr>
              <w:t>ОПК-2.1</w:t>
            </w:r>
          </w:p>
        </w:tc>
      </w:tr>
      <w:tr w:rsidR="005449F2" w:rsidRPr="00ED2094" w14:paraId="63B424D9" w14:textId="77777777" w:rsidTr="005449F2">
        <w:tc>
          <w:tcPr>
            <w:tcW w:w="0" w:type="auto"/>
            <w:tcBorders>
              <w:top w:val="single" w:sz="4" w:space="0" w:color="auto"/>
              <w:left w:val="single" w:sz="4" w:space="0" w:color="auto"/>
              <w:bottom w:val="single" w:sz="4" w:space="0" w:color="auto"/>
              <w:right w:val="single" w:sz="4" w:space="0" w:color="auto"/>
            </w:tcBorders>
          </w:tcPr>
          <w:p w14:paraId="63EEBE34" w14:textId="77777777" w:rsidR="005449F2" w:rsidRPr="00ED2094" w:rsidRDefault="005436D3" w:rsidP="008F0E14">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5903B6CB" w14:textId="77777777" w:rsidR="00E15E1A" w:rsidRDefault="005436D3" w:rsidP="00E15E1A">
            <w:r>
              <w:t>Соотнесите команду для работы с правами доступа с её функцией:</w:t>
            </w:r>
          </w:p>
          <w:p w14:paraId="7E8864C8" w14:textId="77777777" w:rsidR="00E15E1A" w:rsidRDefault="00CC503C" w:rsidP="00E15E1A"/>
          <w:p w14:paraId="518F4118" w14:textId="77777777" w:rsidR="00E15E1A" w:rsidRDefault="005436D3" w:rsidP="00E15E1A">
            <w:r>
              <w:t>1. chmod</w:t>
            </w:r>
          </w:p>
          <w:p w14:paraId="7FC11A0B" w14:textId="77777777" w:rsidR="00E15E1A" w:rsidRDefault="005436D3" w:rsidP="00E15E1A">
            <w:r>
              <w:t>2. chown</w:t>
            </w:r>
          </w:p>
          <w:p w14:paraId="2E112084" w14:textId="77777777" w:rsidR="00E15E1A" w:rsidRDefault="005436D3" w:rsidP="00E15E1A">
            <w:r>
              <w:t>3. chgrp</w:t>
            </w:r>
          </w:p>
          <w:p w14:paraId="62193FFE" w14:textId="77777777" w:rsidR="00E15E1A" w:rsidRDefault="005436D3" w:rsidP="00E15E1A">
            <w:r>
              <w:t>4. -R (опция команды)</w:t>
            </w:r>
          </w:p>
          <w:p w14:paraId="7DB8DD85" w14:textId="77777777" w:rsidR="00E15E1A" w:rsidRDefault="00CC503C" w:rsidP="00E15E1A"/>
          <w:p w14:paraId="381726E3" w14:textId="77777777" w:rsidR="00E15E1A" w:rsidRDefault="005436D3" w:rsidP="00E15E1A">
            <w:r>
              <w:t>А. Изменение владельца файла или каталога</w:t>
            </w:r>
          </w:p>
          <w:p w14:paraId="6B3B97C5" w14:textId="77777777" w:rsidR="00E15E1A" w:rsidRDefault="005436D3" w:rsidP="00E15E1A">
            <w:r>
              <w:t>Б. Изменение группы файла или каталога</w:t>
            </w:r>
          </w:p>
          <w:p w14:paraId="683A6171" w14:textId="77777777" w:rsidR="00E15E1A" w:rsidRDefault="005436D3" w:rsidP="00E15E1A">
            <w:r>
              <w:t>В. Рекурсивное применение изменений (опция)</w:t>
            </w:r>
          </w:p>
          <w:p w14:paraId="22B91614" w14:textId="77777777" w:rsidR="005449F2" w:rsidRPr="00ED2094" w:rsidRDefault="005436D3" w:rsidP="00E15E1A">
            <w:r>
              <w:t>Г. Изменение прав доступа к файлам и каталогам</w:t>
            </w:r>
          </w:p>
        </w:tc>
        <w:tc>
          <w:tcPr>
            <w:tcW w:w="3544" w:type="dxa"/>
            <w:tcBorders>
              <w:top w:val="single" w:sz="4" w:space="0" w:color="auto"/>
              <w:left w:val="single" w:sz="4" w:space="0" w:color="auto"/>
              <w:bottom w:val="single" w:sz="4" w:space="0" w:color="auto"/>
              <w:right w:val="single" w:sz="4" w:space="0" w:color="auto"/>
            </w:tcBorders>
            <w:vAlign w:val="center"/>
          </w:tcPr>
          <w:p w14:paraId="3190B191" w14:textId="77777777" w:rsidR="005449F2" w:rsidRPr="00ED2094" w:rsidRDefault="005436D3" w:rsidP="005449F2">
            <w:r>
              <w:t>1‑Г, 2‑А, 3‑Б, 4‑В</w:t>
            </w:r>
          </w:p>
        </w:tc>
        <w:tc>
          <w:tcPr>
            <w:tcW w:w="1688" w:type="dxa"/>
            <w:tcBorders>
              <w:top w:val="single" w:sz="4" w:space="0" w:color="auto"/>
              <w:left w:val="single" w:sz="4" w:space="0" w:color="auto"/>
              <w:bottom w:val="single" w:sz="4" w:space="0" w:color="auto"/>
              <w:right w:val="single" w:sz="4" w:space="0" w:color="auto"/>
            </w:tcBorders>
            <w:vAlign w:val="center"/>
          </w:tcPr>
          <w:p w14:paraId="16F8D947" w14:textId="77777777" w:rsidR="005449F2" w:rsidRPr="00ED2094" w:rsidRDefault="005436D3" w:rsidP="005449F2">
            <w:pPr>
              <w:jc w:val="center"/>
            </w:pPr>
            <w:r w:rsidRPr="00462F9E">
              <w:rPr>
                <w:iCs/>
              </w:rPr>
              <w:t>ОПК-2.1</w:t>
            </w:r>
          </w:p>
        </w:tc>
      </w:tr>
      <w:tr w:rsidR="005449F2" w:rsidRPr="00ED2094" w14:paraId="10D00115" w14:textId="77777777" w:rsidTr="005449F2">
        <w:tc>
          <w:tcPr>
            <w:tcW w:w="0" w:type="auto"/>
            <w:tcBorders>
              <w:top w:val="single" w:sz="4" w:space="0" w:color="auto"/>
              <w:left w:val="single" w:sz="4" w:space="0" w:color="auto"/>
              <w:bottom w:val="single" w:sz="4" w:space="0" w:color="auto"/>
              <w:right w:val="single" w:sz="4" w:space="0" w:color="auto"/>
            </w:tcBorders>
          </w:tcPr>
          <w:p w14:paraId="10F6918B" w14:textId="77777777" w:rsidR="005449F2" w:rsidRPr="00ED2094" w:rsidRDefault="005436D3" w:rsidP="008F0E14">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E3A4CDF" w14:textId="77777777" w:rsidR="00E15E1A" w:rsidRDefault="005436D3" w:rsidP="00E15E1A">
            <w:r>
              <w:t>Соотнесите понятие с его описанием в контексте файловой системы:</w:t>
            </w:r>
          </w:p>
          <w:p w14:paraId="7DA3FCDF" w14:textId="77777777" w:rsidR="00E15E1A" w:rsidRDefault="00CC503C" w:rsidP="00E15E1A"/>
          <w:p w14:paraId="1728EC81" w14:textId="77777777" w:rsidR="00E15E1A" w:rsidRDefault="005436D3" w:rsidP="00E15E1A">
            <w:r>
              <w:t>1. Жёсткая ссылка (hard link)</w:t>
            </w:r>
          </w:p>
          <w:p w14:paraId="1805BD26" w14:textId="77777777" w:rsidR="00E15E1A" w:rsidRDefault="005436D3" w:rsidP="00E15E1A">
            <w:r>
              <w:t>2. Символическая ссылка (soft link)</w:t>
            </w:r>
          </w:p>
          <w:p w14:paraId="2F361BB2" w14:textId="77777777" w:rsidR="00E15E1A" w:rsidRDefault="005436D3" w:rsidP="00E15E1A">
            <w:r>
              <w:t>3. inode</w:t>
            </w:r>
          </w:p>
          <w:p w14:paraId="49D13AAE" w14:textId="77777777" w:rsidR="00E15E1A" w:rsidRDefault="005436D3" w:rsidP="00E15E1A">
            <w:r>
              <w:t>4. Точка монтирования</w:t>
            </w:r>
          </w:p>
          <w:p w14:paraId="7AC4F5D5" w14:textId="77777777" w:rsidR="00E15E1A" w:rsidRDefault="00CC503C" w:rsidP="00E15E1A"/>
          <w:p w14:paraId="7117D74D" w14:textId="77777777" w:rsidR="00E15E1A" w:rsidRDefault="005436D3" w:rsidP="00E15E1A">
            <w:r>
              <w:t>А. Ссылка, указывающая на путь к файлу; может ссылаться на файлы в других файловых системах</w:t>
            </w:r>
          </w:p>
          <w:p w14:paraId="3AAB869B" w14:textId="77777777" w:rsidR="00E15E1A" w:rsidRDefault="005436D3" w:rsidP="00E15E1A">
            <w:r>
              <w:t>Б. Альтернативное имя для файла; имеет тот же inode, что и исходный файл; не может ссылаться на каталоги</w:t>
            </w:r>
          </w:p>
          <w:p w14:paraId="6157B5DC" w14:textId="77777777" w:rsidR="00E15E1A" w:rsidRDefault="005436D3" w:rsidP="00E15E1A">
            <w:r>
              <w:lastRenderedPageBreak/>
              <w:t>В. Структура данных файловой системы, хранящая метаинформацию о файле (права, владельца, время изменения и т. д.)</w:t>
            </w:r>
          </w:p>
          <w:p w14:paraId="7CE892AF" w14:textId="77777777" w:rsidR="005449F2" w:rsidRPr="00ED2094" w:rsidRDefault="005436D3" w:rsidP="00E15E1A">
            <w:r>
              <w:t>Г. Каталог, в который подключается другая файловая система (например, /mnt или /media)</w:t>
            </w:r>
          </w:p>
        </w:tc>
        <w:tc>
          <w:tcPr>
            <w:tcW w:w="3544" w:type="dxa"/>
            <w:tcBorders>
              <w:top w:val="single" w:sz="4" w:space="0" w:color="auto"/>
              <w:left w:val="single" w:sz="4" w:space="0" w:color="auto"/>
              <w:bottom w:val="single" w:sz="4" w:space="0" w:color="auto"/>
              <w:right w:val="single" w:sz="4" w:space="0" w:color="auto"/>
            </w:tcBorders>
            <w:vAlign w:val="center"/>
          </w:tcPr>
          <w:p w14:paraId="015034A5" w14:textId="77777777" w:rsidR="005449F2" w:rsidRPr="00ED2094"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D005529" w14:textId="77777777" w:rsidR="005449F2" w:rsidRPr="00ED2094" w:rsidRDefault="005436D3" w:rsidP="005449F2">
            <w:pPr>
              <w:jc w:val="center"/>
            </w:pPr>
            <w:r w:rsidRPr="00462F9E">
              <w:rPr>
                <w:iCs/>
              </w:rPr>
              <w:t>ОПК-2.1</w:t>
            </w:r>
          </w:p>
        </w:tc>
      </w:tr>
      <w:tr w:rsidR="00137859" w:rsidRPr="00137859" w14:paraId="4C9DC0E9"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6C632F6"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3C43DF15"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AFE97AA" w14:textId="77777777" w:rsidR="005449F2" w:rsidRPr="00137859" w:rsidRDefault="005436D3" w:rsidP="008F0E14">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40D399C" w14:textId="77777777" w:rsidR="00AD70E4" w:rsidRDefault="005436D3" w:rsidP="00AD70E4">
            <w:r>
              <w:t>Расположите этапы настройки статического IP‑адреса в ОС «Альт» в правильной последовательности:</w:t>
            </w:r>
          </w:p>
          <w:p w14:paraId="3A68023E" w14:textId="77777777" w:rsidR="00AD70E4" w:rsidRDefault="00CC503C" w:rsidP="00AD70E4"/>
          <w:p w14:paraId="432AE601" w14:textId="77777777" w:rsidR="00AD70E4" w:rsidRDefault="005436D3" w:rsidP="00AD70E4">
            <w:pPr>
              <w:ind w:left="720" w:hanging="360"/>
            </w:pPr>
            <w:r>
              <w:t>1.  Применение изменений и перезапуск сетевых служб.</w:t>
            </w:r>
          </w:p>
          <w:p w14:paraId="5FC69A44" w14:textId="77777777" w:rsidR="00AD70E4" w:rsidRDefault="005436D3" w:rsidP="00AD70E4">
            <w:pPr>
              <w:ind w:left="720" w:hanging="360"/>
            </w:pPr>
            <w:r>
              <w:t>2.  Открытие конфигурационного файла сетевого интерфейса (например, /etc/sysconfig/network-scripts/ifcfg-eth0).</w:t>
            </w:r>
          </w:p>
          <w:p w14:paraId="6118FDBD" w14:textId="77777777" w:rsidR="00AD70E4" w:rsidRDefault="005436D3" w:rsidP="00AD70E4">
            <w:pPr>
              <w:ind w:left="720" w:hanging="360"/>
            </w:pPr>
            <w:r>
              <w:t>3.  Указание параметров: IP‑адрес, маска подсети, шлюз, DNS‑серверы.</w:t>
            </w:r>
          </w:p>
          <w:p w14:paraId="16CB301A" w14:textId="77777777" w:rsidR="005449F2" w:rsidRPr="00137859" w:rsidRDefault="005436D3" w:rsidP="00AD70E4">
            <w:pPr>
              <w:ind w:left="720" w:hanging="360"/>
            </w:pPr>
            <w:r>
              <w:t>4.  Проверка текущего состояния сетевых интерфейсов командой ip a.</w:t>
            </w:r>
          </w:p>
        </w:tc>
        <w:tc>
          <w:tcPr>
            <w:tcW w:w="3544" w:type="dxa"/>
            <w:tcBorders>
              <w:top w:val="single" w:sz="4" w:space="0" w:color="auto"/>
              <w:left w:val="single" w:sz="4" w:space="0" w:color="auto"/>
              <w:bottom w:val="single" w:sz="4" w:space="0" w:color="auto"/>
              <w:right w:val="single" w:sz="4" w:space="0" w:color="auto"/>
            </w:tcBorders>
            <w:vAlign w:val="center"/>
          </w:tcPr>
          <w:p w14:paraId="0C011344" w14:textId="77777777" w:rsidR="005449F2" w:rsidRPr="00137859" w:rsidRDefault="005436D3" w:rsidP="005449F2">
            <w:r>
              <w:t>4 → 2 → 3 → 1</w:t>
            </w:r>
          </w:p>
        </w:tc>
        <w:tc>
          <w:tcPr>
            <w:tcW w:w="1688" w:type="dxa"/>
            <w:tcBorders>
              <w:top w:val="single" w:sz="4" w:space="0" w:color="auto"/>
              <w:left w:val="single" w:sz="4" w:space="0" w:color="auto"/>
              <w:bottom w:val="single" w:sz="4" w:space="0" w:color="auto"/>
              <w:right w:val="single" w:sz="4" w:space="0" w:color="auto"/>
            </w:tcBorders>
            <w:vAlign w:val="center"/>
          </w:tcPr>
          <w:p w14:paraId="204CC590" w14:textId="77777777" w:rsidR="005449F2" w:rsidRPr="00137859" w:rsidRDefault="005436D3" w:rsidP="005449F2">
            <w:pPr>
              <w:jc w:val="center"/>
            </w:pPr>
            <w:r w:rsidRPr="00462F9E">
              <w:rPr>
                <w:iCs/>
              </w:rPr>
              <w:t>ОПК-2.2</w:t>
            </w:r>
          </w:p>
        </w:tc>
      </w:tr>
      <w:tr w:rsidR="005449F2" w:rsidRPr="00137859" w14:paraId="1EFDA88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8690EA2" w14:textId="2C7CCB93" w:rsidR="005449F2" w:rsidRPr="00137859" w:rsidRDefault="005436D3" w:rsidP="008F0E14">
            <w:r>
              <w:t>3</w:t>
            </w:r>
            <w:r w:rsidR="00CC503C">
              <w:t>2</w:t>
            </w:r>
            <w:r>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51634EF7" w14:textId="77777777" w:rsidR="00AD70E4" w:rsidRDefault="005436D3" w:rsidP="00AD70E4">
            <w:r>
              <w:t>Установите правильную последовательность шагов для создания и запуска cron‑задачи, выполняющейся каждый день в 3:00:</w:t>
            </w:r>
          </w:p>
          <w:p w14:paraId="69D94C12" w14:textId="77777777" w:rsidR="00AD70E4" w:rsidRDefault="00CC503C" w:rsidP="00AD70E4"/>
          <w:p w14:paraId="50482F6C" w14:textId="77777777" w:rsidR="00AD70E4" w:rsidRDefault="005436D3" w:rsidP="00C20A05">
            <w:pPr>
              <w:ind w:left="720" w:hanging="360"/>
            </w:pPr>
            <w:r>
              <w:t>1.  Сохранение и закрытие файла.</w:t>
            </w:r>
          </w:p>
          <w:p w14:paraId="7C5016C0" w14:textId="77777777" w:rsidR="00AD70E4" w:rsidRDefault="005436D3" w:rsidP="00C20A05">
            <w:pPr>
              <w:ind w:left="720" w:hanging="360"/>
            </w:pPr>
            <w:r>
              <w:t>2.  Ввод команды в формате: 0 3 * * * /путь/к/скрипту.sh.</w:t>
            </w:r>
          </w:p>
          <w:p w14:paraId="2785BFC2" w14:textId="77777777" w:rsidR="00AD70E4" w:rsidRDefault="005436D3" w:rsidP="00C20A05">
            <w:pPr>
              <w:ind w:left="720" w:hanging="360"/>
            </w:pPr>
            <w:r>
              <w:t>3.  Выполнение команды crontab -e для открытия редактора задач.</w:t>
            </w:r>
          </w:p>
          <w:p w14:paraId="511A40A1" w14:textId="77777777" w:rsidR="005449F2" w:rsidRPr="00137859" w:rsidRDefault="005436D3" w:rsidP="00C20A05">
            <w:pPr>
              <w:ind w:left="720" w:hanging="360"/>
            </w:pPr>
            <w:r>
              <w:t>4.  Проверка списка запланированных задач: crontab -l.</w:t>
            </w:r>
          </w:p>
        </w:tc>
        <w:tc>
          <w:tcPr>
            <w:tcW w:w="3544" w:type="dxa"/>
            <w:tcBorders>
              <w:top w:val="single" w:sz="4" w:space="0" w:color="auto"/>
              <w:left w:val="single" w:sz="4" w:space="0" w:color="auto"/>
              <w:bottom w:val="single" w:sz="4" w:space="0" w:color="auto"/>
              <w:right w:val="single" w:sz="4" w:space="0" w:color="auto"/>
            </w:tcBorders>
            <w:vAlign w:val="center"/>
          </w:tcPr>
          <w:p w14:paraId="772E4171" w14:textId="77777777" w:rsidR="005449F2" w:rsidRPr="00137859"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44918DE7" w14:textId="77777777" w:rsidR="005449F2" w:rsidRPr="00137859" w:rsidRDefault="005436D3" w:rsidP="005449F2">
            <w:pPr>
              <w:jc w:val="center"/>
            </w:pPr>
            <w:r w:rsidRPr="00462F9E">
              <w:rPr>
                <w:iCs/>
              </w:rPr>
              <w:t>ОПК-2.2</w:t>
            </w:r>
          </w:p>
        </w:tc>
      </w:tr>
      <w:tr w:rsidR="00137859" w:rsidRPr="00137859" w14:paraId="533D93E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20E8CD5"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462F9E" w:rsidRPr="00137859" w14:paraId="130B3A65" w14:textId="77777777" w:rsidTr="00462F9E">
        <w:tc>
          <w:tcPr>
            <w:tcW w:w="0" w:type="auto"/>
            <w:tcBorders>
              <w:top w:val="single" w:sz="4" w:space="0" w:color="auto"/>
              <w:left w:val="single" w:sz="4" w:space="0" w:color="auto"/>
              <w:bottom w:val="single" w:sz="4" w:space="0" w:color="auto"/>
              <w:right w:val="single" w:sz="4" w:space="0" w:color="auto"/>
            </w:tcBorders>
          </w:tcPr>
          <w:p w14:paraId="7C5F0A08" w14:textId="17948D96" w:rsidR="00462F9E" w:rsidRPr="00137859" w:rsidRDefault="00CC503C" w:rsidP="00462F9E">
            <w:r>
              <w:t>33</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6510D94D" w14:textId="77777777" w:rsidR="00462F9E" w:rsidRPr="00137859" w:rsidRDefault="005436D3" w:rsidP="00462F9E">
            <w:r w:rsidRPr="00EB69E3">
              <w:t>Какая команда в ОС «Альт» используется для вывода текущей конфигурации сетевых интерфейсов (IP‑адреса, маски и т. д.)?</w:t>
            </w:r>
          </w:p>
        </w:tc>
        <w:tc>
          <w:tcPr>
            <w:tcW w:w="3544" w:type="dxa"/>
            <w:tcBorders>
              <w:top w:val="single" w:sz="4" w:space="0" w:color="auto"/>
              <w:left w:val="single" w:sz="4" w:space="0" w:color="auto"/>
              <w:bottom w:val="single" w:sz="4" w:space="0" w:color="auto"/>
              <w:right w:val="single" w:sz="4" w:space="0" w:color="auto"/>
            </w:tcBorders>
            <w:vAlign w:val="center"/>
          </w:tcPr>
          <w:p w14:paraId="526D5DAD" w14:textId="77777777" w:rsidR="00462F9E" w:rsidRPr="00137859" w:rsidRDefault="005436D3" w:rsidP="00462F9E">
            <w:r w:rsidRPr="00EB69E3">
              <w:t>ip a</w:t>
            </w:r>
          </w:p>
        </w:tc>
        <w:tc>
          <w:tcPr>
            <w:tcW w:w="1688" w:type="dxa"/>
            <w:tcBorders>
              <w:top w:val="single" w:sz="4" w:space="0" w:color="auto"/>
              <w:left w:val="single" w:sz="4" w:space="0" w:color="auto"/>
              <w:bottom w:val="single" w:sz="4" w:space="0" w:color="auto"/>
              <w:right w:val="single" w:sz="4" w:space="0" w:color="auto"/>
            </w:tcBorders>
            <w:vAlign w:val="center"/>
          </w:tcPr>
          <w:p w14:paraId="48AF959B" w14:textId="77777777" w:rsidR="00462F9E" w:rsidRPr="00137859" w:rsidRDefault="005436D3" w:rsidP="00462F9E">
            <w:pPr>
              <w:jc w:val="center"/>
            </w:pPr>
            <w:r w:rsidRPr="009E5AF6">
              <w:rPr>
                <w:iCs/>
              </w:rPr>
              <w:t>ОПК-2.2</w:t>
            </w:r>
          </w:p>
        </w:tc>
      </w:tr>
      <w:tr w:rsidR="00462F9E" w:rsidRPr="00EB69E3" w14:paraId="08B58281" w14:textId="77777777" w:rsidTr="00462F9E">
        <w:tc>
          <w:tcPr>
            <w:tcW w:w="0" w:type="auto"/>
            <w:tcBorders>
              <w:top w:val="single" w:sz="4" w:space="0" w:color="auto"/>
              <w:left w:val="single" w:sz="4" w:space="0" w:color="auto"/>
              <w:bottom w:val="single" w:sz="4" w:space="0" w:color="auto"/>
              <w:right w:val="single" w:sz="4" w:space="0" w:color="auto"/>
            </w:tcBorders>
          </w:tcPr>
          <w:p w14:paraId="2F8783A4" w14:textId="1C3D0EBE" w:rsidR="00462F9E" w:rsidRPr="00EB69E3" w:rsidRDefault="00CC503C" w:rsidP="00462F9E">
            <w:pPr>
              <w:rPr>
                <w:lang w:val="en-US"/>
              </w:rPr>
            </w:pPr>
            <w:r>
              <w:t>34</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7CD1F607" w14:textId="77777777" w:rsidR="00462F9E" w:rsidRPr="00EB69E3" w:rsidRDefault="005436D3" w:rsidP="00462F9E">
            <w:pPr>
              <w:rPr>
                <w:lang w:val="en-US"/>
              </w:rPr>
            </w:pPr>
            <w:r w:rsidRPr="00EB69E3">
              <w:t xml:space="preserve">Какой сетевой сервис автоматически назначает </w:t>
            </w:r>
            <w:r w:rsidRPr="00EB69E3">
              <w:rPr>
                <w:lang w:val="en-US"/>
              </w:rPr>
              <w:t>IP</w:t>
            </w:r>
            <w:r w:rsidRPr="00EB69E3">
              <w:t xml:space="preserve">‑адреса клиентам в сети? </w:t>
            </w:r>
            <w:r w:rsidRPr="00EB69E3">
              <w:rPr>
                <w:lang w:val="en-US"/>
              </w:rPr>
              <w:t>Приведите название сервиса и его аббревиатуру.</w:t>
            </w:r>
          </w:p>
        </w:tc>
        <w:tc>
          <w:tcPr>
            <w:tcW w:w="3544" w:type="dxa"/>
            <w:tcBorders>
              <w:top w:val="single" w:sz="4" w:space="0" w:color="auto"/>
              <w:left w:val="single" w:sz="4" w:space="0" w:color="auto"/>
              <w:bottom w:val="single" w:sz="4" w:space="0" w:color="auto"/>
              <w:right w:val="single" w:sz="4" w:space="0" w:color="auto"/>
            </w:tcBorders>
            <w:vAlign w:val="center"/>
          </w:tcPr>
          <w:p w14:paraId="1DD86760" w14:textId="77777777" w:rsidR="00462F9E" w:rsidRPr="00EB69E3" w:rsidRDefault="005436D3" w:rsidP="00462F9E">
            <w:pPr>
              <w:rPr>
                <w:lang w:val="en-US"/>
              </w:rPr>
            </w:pPr>
            <w:r w:rsidRPr="00EB69E3">
              <w:rPr>
                <w:lang w:val="en-US"/>
              </w:rPr>
              <w:t>DHCP</w:t>
            </w:r>
          </w:p>
        </w:tc>
        <w:tc>
          <w:tcPr>
            <w:tcW w:w="1688" w:type="dxa"/>
            <w:tcBorders>
              <w:top w:val="single" w:sz="4" w:space="0" w:color="auto"/>
              <w:left w:val="single" w:sz="4" w:space="0" w:color="auto"/>
              <w:bottom w:val="single" w:sz="4" w:space="0" w:color="auto"/>
              <w:right w:val="single" w:sz="4" w:space="0" w:color="auto"/>
            </w:tcBorders>
            <w:vAlign w:val="center"/>
          </w:tcPr>
          <w:p w14:paraId="12029908" w14:textId="77777777" w:rsidR="00462F9E" w:rsidRPr="00EB69E3" w:rsidRDefault="005436D3" w:rsidP="00462F9E">
            <w:pPr>
              <w:jc w:val="center"/>
              <w:rPr>
                <w:lang w:val="en-US"/>
              </w:rPr>
            </w:pPr>
            <w:r w:rsidRPr="009E5AF6">
              <w:rPr>
                <w:iCs/>
              </w:rPr>
              <w:t>ОПК-2.2</w:t>
            </w:r>
          </w:p>
        </w:tc>
      </w:tr>
      <w:tr w:rsidR="00462F9E" w:rsidRPr="00EB69E3" w14:paraId="5089FAD8" w14:textId="77777777" w:rsidTr="00462F9E">
        <w:tc>
          <w:tcPr>
            <w:tcW w:w="0" w:type="auto"/>
            <w:tcBorders>
              <w:top w:val="single" w:sz="4" w:space="0" w:color="auto"/>
              <w:left w:val="single" w:sz="4" w:space="0" w:color="auto"/>
              <w:bottom w:val="single" w:sz="4" w:space="0" w:color="auto"/>
              <w:right w:val="single" w:sz="4" w:space="0" w:color="auto"/>
            </w:tcBorders>
          </w:tcPr>
          <w:p w14:paraId="365C43FD" w14:textId="6FAC650A" w:rsidR="00462F9E" w:rsidRPr="00EB69E3" w:rsidRDefault="00CC503C" w:rsidP="00462F9E">
            <w:pPr>
              <w:rPr>
                <w:lang w:val="en-US"/>
              </w:rPr>
            </w:pPr>
            <w:r>
              <w:t>35</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CA91270" w14:textId="77777777" w:rsidR="00462F9E" w:rsidRPr="00EB69E3" w:rsidRDefault="005436D3" w:rsidP="00462F9E">
            <w:pPr>
              <w:rPr>
                <w:lang w:val="en-US"/>
              </w:rPr>
            </w:pPr>
            <w:r w:rsidRPr="00EB69E3">
              <w:t xml:space="preserve">Какой сервис отвечает за преобразование доменных имён в </w:t>
            </w:r>
            <w:r w:rsidRPr="00EB69E3">
              <w:rPr>
                <w:lang w:val="en-US"/>
              </w:rPr>
              <w:t>IP</w:t>
            </w:r>
            <w:r w:rsidRPr="00EB69E3">
              <w:t xml:space="preserve">‑адреса? </w:t>
            </w:r>
            <w:r w:rsidRPr="00EB69E3">
              <w:rPr>
                <w:lang w:val="en-US"/>
              </w:rPr>
              <w:t>Напишите название и аббревиатуру.</w:t>
            </w:r>
          </w:p>
        </w:tc>
        <w:tc>
          <w:tcPr>
            <w:tcW w:w="3544" w:type="dxa"/>
            <w:tcBorders>
              <w:top w:val="single" w:sz="4" w:space="0" w:color="auto"/>
              <w:left w:val="single" w:sz="4" w:space="0" w:color="auto"/>
              <w:bottom w:val="single" w:sz="4" w:space="0" w:color="auto"/>
              <w:right w:val="single" w:sz="4" w:space="0" w:color="auto"/>
            </w:tcBorders>
            <w:vAlign w:val="center"/>
          </w:tcPr>
          <w:p w14:paraId="4D34F7C7" w14:textId="77777777" w:rsidR="00462F9E" w:rsidRPr="00EB69E3" w:rsidRDefault="005436D3" w:rsidP="00462F9E">
            <w:pPr>
              <w:rPr>
                <w:lang w:val="en-US"/>
              </w:rPr>
            </w:pPr>
            <w:r w:rsidRPr="00EB69E3">
              <w:rPr>
                <w:lang w:val="en-US"/>
              </w:rPr>
              <w:t>DNS</w:t>
            </w:r>
          </w:p>
        </w:tc>
        <w:tc>
          <w:tcPr>
            <w:tcW w:w="1688" w:type="dxa"/>
            <w:tcBorders>
              <w:top w:val="single" w:sz="4" w:space="0" w:color="auto"/>
              <w:left w:val="single" w:sz="4" w:space="0" w:color="auto"/>
              <w:bottom w:val="single" w:sz="4" w:space="0" w:color="auto"/>
              <w:right w:val="single" w:sz="4" w:space="0" w:color="auto"/>
            </w:tcBorders>
            <w:vAlign w:val="center"/>
          </w:tcPr>
          <w:p w14:paraId="041263C4" w14:textId="77777777" w:rsidR="00462F9E" w:rsidRPr="00EB69E3" w:rsidRDefault="005436D3" w:rsidP="00462F9E">
            <w:pPr>
              <w:jc w:val="center"/>
              <w:rPr>
                <w:lang w:val="en-US"/>
              </w:rPr>
            </w:pPr>
            <w:r w:rsidRPr="009E5AF6">
              <w:rPr>
                <w:iCs/>
              </w:rPr>
              <w:t>ОПК-2.2</w:t>
            </w:r>
          </w:p>
        </w:tc>
      </w:tr>
      <w:tr w:rsidR="00462F9E" w:rsidRPr="00EB69E3" w14:paraId="0F6EF39E" w14:textId="77777777" w:rsidTr="00462F9E">
        <w:tc>
          <w:tcPr>
            <w:tcW w:w="0" w:type="auto"/>
            <w:tcBorders>
              <w:top w:val="single" w:sz="4" w:space="0" w:color="auto"/>
              <w:left w:val="single" w:sz="4" w:space="0" w:color="auto"/>
              <w:bottom w:val="single" w:sz="4" w:space="0" w:color="auto"/>
              <w:right w:val="single" w:sz="4" w:space="0" w:color="auto"/>
            </w:tcBorders>
          </w:tcPr>
          <w:p w14:paraId="5869037D" w14:textId="65265689" w:rsidR="00462F9E" w:rsidRPr="00EB69E3" w:rsidRDefault="00CC503C" w:rsidP="00462F9E">
            <w:pPr>
              <w:rPr>
                <w:lang w:val="en-US"/>
              </w:rPr>
            </w:pPr>
            <w:r>
              <w:t>36</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4FB7B624" w14:textId="77777777" w:rsidR="00462F9E" w:rsidRPr="00EB69E3" w:rsidRDefault="005436D3" w:rsidP="00462F9E">
            <w:pPr>
              <w:rPr>
                <w:lang w:val="en-US"/>
              </w:rPr>
            </w:pPr>
            <w:r w:rsidRPr="00EB69E3">
              <w:t xml:space="preserve">Какой порт по умолчанию использует служба </w:t>
            </w:r>
            <w:r w:rsidRPr="00EB69E3">
              <w:rPr>
                <w:lang w:val="en-US"/>
              </w:rPr>
              <w:t>SSH</w:t>
            </w:r>
            <w:r w:rsidRPr="00EB69E3">
              <w:t xml:space="preserve"> для удалённого доступа? </w:t>
            </w:r>
            <w:r w:rsidRPr="00EB69E3">
              <w:rPr>
                <w:lang w:val="en-US"/>
              </w:rPr>
              <w:t>Укажите номер порта.</w:t>
            </w:r>
          </w:p>
        </w:tc>
        <w:tc>
          <w:tcPr>
            <w:tcW w:w="3544" w:type="dxa"/>
            <w:tcBorders>
              <w:top w:val="single" w:sz="4" w:space="0" w:color="auto"/>
              <w:left w:val="single" w:sz="4" w:space="0" w:color="auto"/>
              <w:bottom w:val="single" w:sz="4" w:space="0" w:color="auto"/>
              <w:right w:val="single" w:sz="4" w:space="0" w:color="auto"/>
            </w:tcBorders>
            <w:vAlign w:val="center"/>
          </w:tcPr>
          <w:p w14:paraId="55D353DA" w14:textId="77777777" w:rsidR="00462F9E" w:rsidRPr="00EB69E3" w:rsidRDefault="005436D3" w:rsidP="00462F9E">
            <w:pPr>
              <w:rPr>
                <w:lang w:val="en-US"/>
              </w:rPr>
            </w:pPr>
            <w:r w:rsidRPr="00EB69E3">
              <w:rPr>
                <w:lang w:val="en-US"/>
              </w:rPr>
              <w:t>22</w:t>
            </w:r>
          </w:p>
        </w:tc>
        <w:tc>
          <w:tcPr>
            <w:tcW w:w="1688" w:type="dxa"/>
            <w:tcBorders>
              <w:top w:val="single" w:sz="4" w:space="0" w:color="auto"/>
              <w:left w:val="single" w:sz="4" w:space="0" w:color="auto"/>
              <w:bottom w:val="single" w:sz="4" w:space="0" w:color="auto"/>
              <w:right w:val="single" w:sz="4" w:space="0" w:color="auto"/>
            </w:tcBorders>
            <w:vAlign w:val="center"/>
          </w:tcPr>
          <w:p w14:paraId="2744A4B1" w14:textId="77777777" w:rsidR="00462F9E" w:rsidRPr="00EB69E3" w:rsidRDefault="005436D3" w:rsidP="00462F9E">
            <w:pPr>
              <w:jc w:val="center"/>
              <w:rPr>
                <w:lang w:val="en-US"/>
              </w:rPr>
            </w:pPr>
            <w:r w:rsidRPr="00832C6D">
              <w:rPr>
                <w:iCs/>
              </w:rPr>
              <w:t>ОПК-2.2</w:t>
            </w:r>
          </w:p>
        </w:tc>
      </w:tr>
      <w:tr w:rsidR="00462F9E" w:rsidRPr="001E0CEC" w14:paraId="29AC00D8" w14:textId="77777777" w:rsidTr="00462F9E">
        <w:tc>
          <w:tcPr>
            <w:tcW w:w="0" w:type="auto"/>
            <w:tcBorders>
              <w:top w:val="single" w:sz="4" w:space="0" w:color="auto"/>
              <w:left w:val="single" w:sz="4" w:space="0" w:color="auto"/>
              <w:bottom w:val="single" w:sz="4" w:space="0" w:color="auto"/>
              <w:right w:val="single" w:sz="4" w:space="0" w:color="auto"/>
            </w:tcBorders>
          </w:tcPr>
          <w:p w14:paraId="19A5DF8A" w14:textId="4E3106A4" w:rsidR="00462F9E" w:rsidRPr="001E0CEC" w:rsidRDefault="00CC503C" w:rsidP="00462F9E">
            <w:r>
              <w:t>37</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0B7D69DB" w14:textId="77777777" w:rsidR="00462F9E" w:rsidRPr="001E0CEC" w:rsidRDefault="005436D3" w:rsidP="00462F9E">
            <w:r w:rsidRPr="001E0CEC">
              <w:t>Какая утилита в ОС «Альт» используется для проверки связности с удалённым узлом по сети?</w:t>
            </w:r>
          </w:p>
        </w:tc>
        <w:tc>
          <w:tcPr>
            <w:tcW w:w="3544" w:type="dxa"/>
            <w:tcBorders>
              <w:top w:val="single" w:sz="4" w:space="0" w:color="auto"/>
              <w:left w:val="single" w:sz="4" w:space="0" w:color="auto"/>
              <w:bottom w:val="single" w:sz="4" w:space="0" w:color="auto"/>
              <w:right w:val="single" w:sz="4" w:space="0" w:color="auto"/>
            </w:tcBorders>
            <w:vAlign w:val="center"/>
          </w:tcPr>
          <w:p w14:paraId="6552BD4A" w14:textId="77777777" w:rsidR="00462F9E" w:rsidRPr="001E0CEC" w:rsidRDefault="005436D3" w:rsidP="00462F9E">
            <w:r w:rsidRPr="001E0CEC">
              <w:t>ping</w:t>
            </w:r>
          </w:p>
        </w:tc>
        <w:tc>
          <w:tcPr>
            <w:tcW w:w="1688" w:type="dxa"/>
            <w:tcBorders>
              <w:top w:val="single" w:sz="4" w:space="0" w:color="auto"/>
              <w:left w:val="single" w:sz="4" w:space="0" w:color="auto"/>
              <w:bottom w:val="single" w:sz="4" w:space="0" w:color="auto"/>
              <w:right w:val="single" w:sz="4" w:space="0" w:color="auto"/>
            </w:tcBorders>
            <w:vAlign w:val="center"/>
          </w:tcPr>
          <w:p w14:paraId="3234ABB5" w14:textId="77777777" w:rsidR="00462F9E" w:rsidRPr="001E0CEC" w:rsidRDefault="005436D3" w:rsidP="00462F9E">
            <w:pPr>
              <w:jc w:val="center"/>
            </w:pPr>
            <w:r w:rsidRPr="00832C6D">
              <w:rPr>
                <w:iCs/>
              </w:rPr>
              <w:t>ОПК-2.2</w:t>
            </w:r>
          </w:p>
        </w:tc>
      </w:tr>
      <w:tr w:rsidR="00462F9E" w:rsidRPr="001E0CEC" w14:paraId="7C6D8061" w14:textId="77777777" w:rsidTr="00462F9E">
        <w:tc>
          <w:tcPr>
            <w:tcW w:w="0" w:type="auto"/>
            <w:tcBorders>
              <w:top w:val="single" w:sz="4" w:space="0" w:color="auto"/>
              <w:left w:val="single" w:sz="4" w:space="0" w:color="auto"/>
              <w:bottom w:val="single" w:sz="4" w:space="0" w:color="auto"/>
              <w:right w:val="single" w:sz="4" w:space="0" w:color="auto"/>
            </w:tcBorders>
          </w:tcPr>
          <w:p w14:paraId="46A919E3" w14:textId="743A0134" w:rsidR="00462F9E" w:rsidRPr="001E0CEC" w:rsidRDefault="00CC503C" w:rsidP="00462F9E">
            <w:r>
              <w:t>38</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6052F4E0" w14:textId="77777777" w:rsidR="00462F9E" w:rsidRPr="001E0CEC" w:rsidRDefault="005436D3" w:rsidP="00462F9E">
            <w:r w:rsidRPr="001E0CEC">
              <w:t>Какой инструмент командной строки в ОС «Альт» позволяет просмотреть таблицу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6989264A" w14:textId="77777777" w:rsidR="00462F9E" w:rsidRPr="001E0CEC" w:rsidRDefault="005436D3" w:rsidP="00462F9E">
            <w:r w:rsidRPr="001E0CEC">
              <w:t>ip route</w:t>
            </w:r>
          </w:p>
        </w:tc>
        <w:tc>
          <w:tcPr>
            <w:tcW w:w="1688" w:type="dxa"/>
            <w:tcBorders>
              <w:top w:val="single" w:sz="4" w:space="0" w:color="auto"/>
              <w:left w:val="single" w:sz="4" w:space="0" w:color="auto"/>
              <w:bottom w:val="single" w:sz="4" w:space="0" w:color="auto"/>
              <w:right w:val="single" w:sz="4" w:space="0" w:color="auto"/>
            </w:tcBorders>
            <w:vAlign w:val="center"/>
          </w:tcPr>
          <w:p w14:paraId="4D8EDAD2" w14:textId="77777777" w:rsidR="00462F9E" w:rsidRPr="001E0CEC" w:rsidRDefault="005436D3" w:rsidP="00462F9E">
            <w:pPr>
              <w:jc w:val="center"/>
            </w:pPr>
            <w:r w:rsidRPr="00832C6D">
              <w:rPr>
                <w:iCs/>
              </w:rPr>
              <w:t>ОПК-2.2</w:t>
            </w:r>
          </w:p>
        </w:tc>
      </w:tr>
      <w:tr w:rsidR="00462F9E" w:rsidRPr="001E0CEC" w14:paraId="073C723D" w14:textId="77777777" w:rsidTr="00462F9E">
        <w:tc>
          <w:tcPr>
            <w:tcW w:w="0" w:type="auto"/>
            <w:tcBorders>
              <w:top w:val="single" w:sz="4" w:space="0" w:color="auto"/>
              <w:left w:val="single" w:sz="4" w:space="0" w:color="auto"/>
              <w:bottom w:val="single" w:sz="4" w:space="0" w:color="auto"/>
              <w:right w:val="single" w:sz="4" w:space="0" w:color="auto"/>
            </w:tcBorders>
          </w:tcPr>
          <w:p w14:paraId="0FE2FE21" w14:textId="669698EB" w:rsidR="00462F9E" w:rsidRPr="001E0CEC" w:rsidRDefault="00CC503C" w:rsidP="00462F9E">
            <w:r>
              <w:lastRenderedPageBreak/>
              <w:t>39</w:t>
            </w:r>
            <w:r w:rsidR="005436D3">
              <w:t xml:space="preserve">.  </w:t>
            </w:r>
          </w:p>
        </w:tc>
        <w:tc>
          <w:tcPr>
            <w:tcW w:w="7844" w:type="dxa"/>
            <w:tcBorders>
              <w:top w:val="single" w:sz="4" w:space="0" w:color="auto"/>
              <w:left w:val="single" w:sz="4" w:space="0" w:color="auto"/>
              <w:bottom w:val="single" w:sz="4" w:space="0" w:color="auto"/>
              <w:right w:val="single" w:sz="4" w:space="0" w:color="auto"/>
            </w:tcBorders>
            <w:vAlign w:val="center"/>
          </w:tcPr>
          <w:p w14:paraId="123BF941" w14:textId="77777777" w:rsidR="00462F9E" w:rsidRPr="001E0CEC" w:rsidRDefault="005436D3" w:rsidP="00462F9E">
            <w:r w:rsidRPr="001E0CEC">
              <w:t>Как называется утилита в ОС «Альт», которая позволяет безопасно копировать файлы между хостами по защищённому каналу?</w:t>
            </w:r>
          </w:p>
        </w:tc>
        <w:tc>
          <w:tcPr>
            <w:tcW w:w="3544" w:type="dxa"/>
            <w:tcBorders>
              <w:top w:val="single" w:sz="4" w:space="0" w:color="auto"/>
              <w:left w:val="single" w:sz="4" w:space="0" w:color="auto"/>
              <w:bottom w:val="single" w:sz="4" w:space="0" w:color="auto"/>
              <w:right w:val="single" w:sz="4" w:space="0" w:color="auto"/>
            </w:tcBorders>
            <w:vAlign w:val="center"/>
          </w:tcPr>
          <w:p w14:paraId="21D5EE1C" w14:textId="77777777" w:rsidR="00462F9E" w:rsidRPr="001E0CEC" w:rsidRDefault="005436D3" w:rsidP="00462F9E">
            <w:r w:rsidRPr="001E0CEC">
              <w:t>cp</w:t>
            </w:r>
          </w:p>
        </w:tc>
        <w:tc>
          <w:tcPr>
            <w:tcW w:w="1688" w:type="dxa"/>
            <w:tcBorders>
              <w:top w:val="single" w:sz="4" w:space="0" w:color="auto"/>
              <w:left w:val="single" w:sz="4" w:space="0" w:color="auto"/>
              <w:bottom w:val="single" w:sz="4" w:space="0" w:color="auto"/>
              <w:right w:val="single" w:sz="4" w:space="0" w:color="auto"/>
            </w:tcBorders>
            <w:vAlign w:val="center"/>
          </w:tcPr>
          <w:p w14:paraId="271C6431" w14:textId="77777777" w:rsidR="00462F9E" w:rsidRPr="001E0CEC" w:rsidRDefault="005436D3" w:rsidP="00462F9E">
            <w:pPr>
              <w:jc w:val="center"/>
            </w:pPr>
            <w:r w:rsidRPr="00832C6D">
              <w:rPr>
                <w:iCs/>
              </w:rPr>
              <w:t>ОПК-2.2</w:t>
            </w:r>
          </w:p>
        </w:tc>
      </w:tr>
      <w:tr w:rsidR="00951BA9" w:rsidRPr="00137859" w14:paraId="0B226CF6"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4F737BF" w14:textId="77777777" w:rsidR="00951BA9" w:rsidRPr="00137859" w:rsidRDefault="005436D3" w:rsidP="00137859">
            <w:r w:rsidRPr="00137859">
              <w:rPr>
                <w:b/>
              </w:rPr>
              <w:t xml:space="preserve">Задания открытого типа </w:t>
            </w:r>
            <w:r>
              <w:rPr>
                <w:b/>
              </w:rPr>
              <w:t>(развернутый ответ)</w:t>
            </w:r>
          </w:p>
        </w:tc>
      </w:tr>
      <w:tr w:rsidR="00CC503C" w:rsidRPr="00137859" w14:paraId="33BDBA83" w14:textId="77777777" w:rsidTr="005449F2">
        <w:tc>
          <w:tcPr>
            <w:tcW w:w="0" w:type="auto"/>
            <w:tcBorders>
              <w:top w:val="single" w:sz="4" w:space="0" w:color="auto"/>
              <w:left w:val="single" w:sz="4" w:space="0" w:color="auto"/>
              <w:bottom w:val="single" w:sz="4" w:space="0" w:color="auto"/>
              <w:right w:val="single" w:sz="4" w:space="0" w:color="auto"/>
            </w:tcBorders>
          </w:tcPr>
          <w:p w14:paraId="42BAD349" w14:textId="1ABB5335" w:rsidR="00CC503C" w:rsidRPr="00137859" w:rsidRDefault="00CC503C" w:rsidP="00CC503C">
            <w:bookmarkStart w:id="42" w:name="_Hlk226639500"/>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14488106" w14:textId="4301256A" w:rsidR="00CC503C" w:rsidRPr="00137859" w:rsidRDefault="00CC503C" w:rsidP="00CC503C">
            <w:r w:rsidRPr="00EB69E3">
              <w:t xml:space="preserve">Как называется служба в </w:t>
            </w:r>
            <w:r w:rsidRPr="00EB69E3">
              <w:rPr>
                <w:lang w:val="en-US"/>
              </w:rPr>
              <w:t>Linux</w:t>
            </w:r>
            <w:r w:rsidRPr="00EB69E3">
              <w:t xml:space="preserve">, которая позволяет запускать графические приложения на удалённой машине с отображением на локальном экране? </w:t>
            </w:r>
            <w:r w:rsidRPr="00EB69E3">
              <w:rPr>
                <w:lang w:val="en-US"/>
              </w:rPr>
              <w:t>Напишите аббревиатуру и полное название.</w:t>
            </w:r>
          </w:p>
        </w:tc>
        <w:tc>
          <w:tcPr>
            <w:tcW w:w="3544" w:type="dxa"/>
            <w:tcBorders>
              <w:top w:val="single" w:sz="4" w:space="0" w:color="auto"/>
              <w:left w:val="single" w:sz="4" w:space="0" w:color="auto"/>
              <w:bottom w:val="single" w:sz="4" w:space="0" w:color="auto"/>
              <w:right w:val="single" w:sz="4" w:space="0" w:color="auto"/>
            </w:tcBorders>
            <w:vAlign w:val="center"/>
          </w:tcPr>
          <w:p w14:paraId="37E4B2EE" w14:textId="498C6B47" w:rsidR="00CC503C" w:rsidRPr="00137859" w:rsidRDefault="00CC503C" w:rsidP="00CC503C">
            <w:r w:rsidRPr="001E0CEC">
              <w:rPr>
                <w:lang w:val="en-US"/>
              </w:rPr>
              <w:t>X11 Forwarding</w:t>
            </w:r>
          </w:p>
        </w:tc>
        <w:tc>
          <w:tcPr>
            <w:tcW w:w="1688" w:type="dxa"/>
            <w:tcBorders>
              <w:top w:val="single" w:sz="4" w:space="0" w:color="auto"/>
              <w:left w:val="single" w:sz="4" w:space="0" w:color="auto"/>
              <w:bottom w:val="single" w:sz="4" w:space="0" w:color="auto"/>
              <w:right w:val="single" w:sz="4" w:space="0" w:color="auto"/>
            </w:tcBorders>
            <w:vAlign w:val="center"/>
          </w:tcPr>
          <w:p w14:paraId="5BB1169F" w14:textId="77777777" w:rsidR="00CC503C" w:rsidRPr="00137859" w:rsidRDefault="00CC503C" w:rsidP="00CC503C">
            <w:pPr>
              <w:jc w:val="center"/>
            </w:pPr>
            <w:r w:rsidRPr="00462F9E">
              <w:rPr>
                <w:iCs/>
              </w:rPr>
              <w:t>ОПК-2.2</w:t>
            </w:r>
          </w:p>
        </w:tc>
      </w:tr>
      <w:tr w:rsidR="00CC503C" w:rsidRPr="00137859" w14:paraId="3EB961DE" w14:textId="77777777" w:rsidTr="005449F2">
        <w:tc>
          <w:tcPr>
            <w:tcW w:w="0" w:type="auto"/>
            <w:tcBorders>
              <w:top w:val="single" w:sz="4" w:space="0" w:color="auto"/>
              <w:left w:val="single" w:sz="4" w:space="0" w:color="auto"/>
              <w:bottom w:val="single" w:sz="4" w:space="0" w:color="auto"/>
              <w:right w:val="single" w:sz="4" w:space="0" w:color="auto"/>
            </w:tcBorders>
          </w:tcPr>
          <w:p w14:paraId="10A90AE2" w14:textId="09DDF526" w:rsidR="00CC503C" w:rsidRPr="00137859" w:rsidRDefault="00CC503C" w:rsidP="00CC50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40134B08" w14:textId="2E244868" w:rsidR="00CC503C" w:rsidRPr="00137859" w:rsidRDefault="00CC503C" w:rsidP="00CC503C">
            <w:r w:rsidRPr="001E0CEC">
              <w:t>Какой протокол и порт используются по умолчанию для веб‑серверов (</w:t>
            </w:r>
            <w:r w:rsidRPr="001E0CEC">
              <w:rPr>
                <w:lang w:val="en-US"/>
              </w:rPr>
              <w:t>HTTP</w:t>
            </w:r>
            <w:r w:rsidRPr="001E0CEC">
              <w:t>)?</w:t>
            </w:r>
          </w:p>
        </w:tc>
        <w:tc>
          <w:tcPr>
            <w:tcW w:w="3544" w:type="dxa"/>
            <w:tcBorders>
              <w:top w:val="single" w:sz="4" w:space="0" w:color="auto"/>
              <w:left w:val="single" w:sz="4" w:space="0" w:color="auto"/>
              <w:bottom w:val="single" w:sz="4" w:space="0" w:color="auto"/>
              <w:right w:val="single" w:sz="4" w:space="0" w:color="auto"/>
            </w:tcBorders>
            <w:vAlign w:val="center"/>
          </w:tcPr>
          <w:p w14:paraId="11B1CAF8" w14:textId="640E34AE" w:rsidR="00CC503C" w:rsidRPr="00137859" w:rsidRDefault="00CC503C" w:rsidP="00CC503C">
            <w:r>
              <w:t>п</w:t>
            </w:r>
            <w:r w:rsidRPr="001E0CEC">
              <w:t>ротокол HTTP, порт 80. Для HTTPS — порт 443.</w:t>
            </w:r>
          </w:p>
        </w:tc>
        <w:tc>
          <w:tcPr>
            <w:tcW w:w="1688" w:type="dxa"/>
            <w:tcBorders>
              <w:top w:val="single" w:sz="4" w:space="0" w:color="auto"/>
              <w:left w:val="single" w:sz="4" w:space="0" w:color="auto"/>
              <w:bottom w:val="single" w:sz="4" w:space="0" w:color="auto"/>
              <w:right w:val="single" w:sz="4" w:space="0" w:color="auto"/>
            </w:tcBorders>
            <w:vAlign w:val="center"/>
          </w:tcPr>
          <w:p w14:paraId="6CC43886" w14:textId="77777777" w:rsidR="00CC503C" w:rsidRPr="00137859" w:rsidRDefault="00CC503C" w:rsidP="00CC503C">
            <w:pPr>
              <w:jc w:val="center"/>
            </w:pPr>
            <w:r w:rsidRPr="00462F9E">
              <w:rPr>
                <w:iCs/>
              </w:rPr>
              <w:t>ОПК-2.2</w:t>
            </w:r>
          </w:p>
        </w:tc>
      </w:tr>
      <w:tr w:rsidR="00CC503C" w:rsidRPr="00137859" w14:paraId="3F9E67ED" w14:textId="77777777" w:rsidTr="005449F2">
        <w:tc>
          <w:tcPr>
            <w:tcW w:w="0" w:type="auto"/>
            <w:tcBorders>
              <w:top w:val="single" w:sz="4" w:space="0" w:color="auto"/>
              <w:left w:val="single" w:sz="4" w:space="0" w:color="auto"/>
              <w:bottom w:val="single" w:sz="4" w:space="0" w:color="auto"/>
              <w:right w:val="single" w:sz="4" w:space="0" w:color="auto"/>
            </w:tcBorders>
          </w:tcPr>
          <w:p w14:paraId="68EC5EC8" w14:textId="72E39021" w:rsidR="00CC503C" w:rsidRPr="00137859" w:rsidRDefault="00CC503C" w:rsidP="00CC50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4EFD1664" w14:textId="1924D7CA" w:rsidR="00CC503C" w:rsidRPr="00137859" w:rsidRDefault="00CC503C" w:rsidP="00CC503C">
            <w:r w:rsidRPr="000B2724">
              <w:t>Что такое контейнеризация</w:t>
            </w:r>
            <w:r>
              <w:t xml:space="preserve"> как метод виртуализации</w:t>
            </w:r>
            <w:r w:rsidRPr="000B2724">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0FC6BA19" w14:textId="38638101" w:rsidR="00CC503C" w:rsidRPr="00137859" w:rsidRDefault="00CC503C" w:rsidP="00CC503C">
            <w:r>
              <w:t>Контейнеризация — запуск приложений в изолированных окружениях на общем ядре ОС.</w:t>
            </w:r>
          </w:p>
        </w:tc>
        <w:tc>
          <w:tcPr>
            <w:tcW w:w="1688" w:type="dxa"/>
            <w:tcBorders>
              <w:top w:val="single" w:sz="4" w:space="0" w:color="auto"/>
              <w:left w:val="single" w:sz="4" w:space="0" w:color="auto"/>
              <w:bottom w:val="single" w:sz="4" w:space="0" w:color="auto"/>
              <w:right w:val="single" w:sz="4" w:space="0" w:color="auto"/>
            </w:tcBorders>
            <w:vAlign w:val="center"/>
          </w:tcPr>
          <w:p w14:paraId="55DDF8CB" w14:textId="77777777" w:rsidR="00CC503C" w:rsidRPr="00137859" w:rsidRDefault="00CC503C" w:rsidP="00CC503C">
            <w:pPr>
              <w:jc w:val="center"/>
            </w:pPr>
            <w:r w:rsidRPr="00462F9E">
              <w:rPr>
                <w:iCs/>
              </w:rPr>
              <w:t>ОПК-2.2</w:t>
            </w:r>
          </w:p>
        </w:tc>
      </w:tr>
      <w:tr w:rsidR="00CC503C" w:rsidRPr="00137859" w14:paraId="3C145983" w14:textId="77777777" w:rsidTr="005449F2">
        <w:tc>
          <w:tcPr>
            <w:tcW w:w="0" w:type="auto"/>
            <w:tcBorders>
              <w:top w:val="single" w:sz="4" w:space="0" w:color="auto"/>
              <w:left w:val="single" w:sz="4" w:space="0" w:color="auto"/>
              <w:bottom w:val="single" w:sz="4" w:space="0" w:color="auto"/>
              <w:right w:val="single" w:sz="4" w:space="0" w:color="auto"/>
            </w:tcBorders>
          </w:tcPr>
          <w:p w14:paraId="3B05C351" w14:textId="54542D0E" w:rsidR="00CC503C" w:rsidRPr="00137859" w:rsidRDefault="00CC503C" w:rsidP="00CC503C">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6722DA8F" w14:textId="550BC984" w:rsidR="00CC503C" w:rsidRPr="00137859" w:rsidRDefault="00CC503C" w:rsidP="00CC503C">
            <w:r w:rsidRPr="000B2724">
              <w:t>Сравните виртуальные машины и контейнеры с точки зрения производительности, изоляции и скорости запуска.</w:t>
            </w:r>
          </w:p>
        </w:tc>
        <w:tc>
          <w:tcPr>
            <w:tcW w:w="3544" w:type="dxa"/>
            <w:tcBorders>
              <w:top w:val="single" w:sz="4" w:space="0" w:color="auto"/>
              <w:left w:val="single" w:sz="4" w:space="0" w:color="auto"/>
              <w:bottom w:val="single" w:sz="4" w:space="0" w:color="auto"/>
              <w:right w:val="single" w:sz="4" w:space="0" w:color="auto"/>
            </w:tcBorders>
            <w:vAlign w:val="center"/>
          </w:tcPr>
          <w:p w14:paraId="3DB7153F" w14:textId="77777777" w:rsidR="00CC503C" w:rsidRDefault="00CC503C" w:rsidP="00CC503C">
            <w:r>
              <w:t>Возможный вариант сравнения:</w:t>
            </w:r>
          </w:p>
          <w:p w14:paraId="33B6F192" w14:textId="77777777" w:rsidR="00CC503C" w:rsidRDefault="00CC503C" w:rsidP="00CC503C"/>
          <w:p w14:paraId="0C5E4629" w14:textId="77777777" w:rsidR="00CC503C" w:rsidRDefault="00CC503C" w:rsidP="00CC503C">
            <w:r>
              <w:t>ВМ: высокая изоляция, медленнее запуск, больше потребление памяти.</w:t>
            </w:r>
          </w:p>
          <w:p w14:paraId="6DDC5B88" w14:textId="17B63763" w:rsidR="00CC503C" w:rsidRPr="00137859" w:rsidRDefault="00CC503C" w:rsidP="00CC503C">
            <w:r>
              <w:t>Контейнеры: низкая изоляция (общее ядро), быстрый запуск, меньше потребление памяти.</w:t>
            </w:r>
          </w:p>
        </w:tc>
        <w:tc>
          <w:tcPr>
            <w:tcW w:w="1688" w:type="dxa"/>
            <w:tcBorders>
              <w:top w:val="single" w:sz="4" w:space="0" w:color="auto"/>
              <w:left w:val="single" w:sz="4" w:space="0" w:color="auto"/>
              <w:bottom w:val="single" w:sz="4" w:space="0" w:color="auto"/>
              <w:right w:val="single" w:sz="4" w:space="0" w:color="auto"/>
            </w:tcBorders>
            <w:vAlign w:val="center"/>
          </w:tcPr>
          <w:p w14:paraId="39B050B1" w14:textId="77777777" w:rsidR="00CC503C" w:rsidRPr="00137859" w:rsidRDefault="00CC503C" w:rsidP="00CC503C">
            <w:pPr>
              <w:jc w:val="center"/>
            </w:pPr>
            <w:r w:rsidRPr="00462F9E">
              <w:rPr>
                <w:iCs/>
              </w:rPr>
              <w:t>ОПК-2.2</w:t>
            </w:r>
          </w:p>
        </w:tc>
      </w:tr>
      <w:tr w:rsidR="00CC503C" w:rsidRPr="00137859" w14:paraId="47C2EC89" w14:textId="77777777" w:rsidTr="005449F2">
        <w:tc>
          <w:tcPr>
            <w:tcW w:w="0" w:type="auto"/>
            <w:tcBorders>
              <w:top w:val="single" w:sz="4" w:space="0" w:color="auto"/>
              <w:left w:val="single" w:sz="4" w:space="0" w:color="auto"/>
              <w:bottom w:val="single" w:sz="4" w:space="0" w:color="auto"/>
              <w:right w:val="single" w:sz="4" w:space="0" w:color="auto"/>
            </w:tcBorders>
          </w:tcPr>
          <w:p w14:paraId="73BACDCE" w14:textId="1C3DED0A" w:rsidR="00CC503C" w:rsidRPr="00137859" w:rsidRDefault="00CC503C" w:rsidP="00CC503C">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60764228" w14:textId="3AC43655" w:rsidR="00CC503C" w:rsidRPr="00137859" w:rsidRDefault="00CC503C" w:rsidP="00CC503C">
            <w:r>
              <w:t>Назовите и кратко опишите назначение одного из</w:t>
            </w:r>
            <w:r w:rsidRPr="000B2724">
              <w:t xml:space="preserve"> специализированны</w:t>
            </w:r>
            <w:r>
              <w:t>х</w:t>
            </w:r>
            <w:r w:rsidRPr="000B2724">
              <w:t xml:space="preserve"> дистрибутив</w:t>
            </w:r>
            <w:r>
              <w:t>ов</w:t>
            </w:r>
            <w:r w:rsidRPr="000B2724">
              <w:t xml:space="preserve"> семейства «Альт»?</w:t>
            </w:r>
          </w:p>
        </w:tc>
        <w:tc>
          <w:tcPr>
            <w:tcW w:w="3544" w:type="dxa"/>
            <w:tcBorders>
              <w:top w:val="single" w:sz="4" w:space="0" w:color="auto"/>
              <w:left w:val="single" w:sz="4" w:space="0" w:color="auto"/>
              <w:bottom w:val="single" w:sz="4" w:space="0" w:color="auto"/>
              <w:right w:val="single" w:sz="4" w:space="0" w:color="auto"/>
            </w:tcBorders>
            <w:vAlign w:val="center"/>
          </w:tcPr>
          <w:p w14:paraId="082BB976" w14:textId="77777777" w:rsidR="00CC503C" w:rsidRDefault="00CC503C" w:rsidP="00CC503C">
            <w:r>
              <w:t>Существующие специализированные дистрибутивы «Альт»:</w:t>
            </w:r>
          </w:p>
          <w:p w14:paraId="107699AB" w14:textId="77777777" w:rsidR="00CC503C" w:rsidRDefault="00CC503C" w:rsidP="00CC503C"/>
          <w:p w14:paraId="30F1F8A2" w14:textId="77777777" w:rsidR="00CC503C" w:rsidRDefault="00CC503C" w:rsidP="00CC503C">
            <w:r>
              <w:t>«Альт Сервер» — для серверных задач (веб, БД, почта);</w:t>
            </w:r>
          </w:p>
          <w:p w14:paraId="4DDC2B94" w14:textId="77777777" w:rsidR="00CC503C" w:rsidRDefault="00CC503C" w:rsidP="00CC503C">
            <w:r>
              <w:t>«Альт Образование» — для школ и вузов (учебное ПО);</w:t>
            </w:r>
          </w:p>
          <w:p w14:paraId="4503FED6" w14:textId="1280A69C" w:rsidR="00CC503C" w:rsidRPr="00137859" w:rsidRDefault="00CC503C" w:rsidP="00CC503C">
            <w:r>
              <w:t>«Альт Виртуализация» — для виртуализации (KVM, libvirt, Docker, LXC).</w:t>
            </w:r>
          </w:p>
        </w:tc>
        <w:tc>
          <w:tcPr>
            <w:tcW w:w="1688" w:type="dxa"/>
            <w:tcBorders>
              <w:top w:val="single" w:sz="4" w:space="0" w:color="auto"/>
              <w:left w:val="single" w:sz="4" w:space="0" w:color="auto"/>
              <w:bottom w:val="single" w:sz="4" w:space="0" w:color="auto"/>
              <w:right w:val="single" w:sz="4" w:space="0" w:color="auto"/>
            </w:tcBorders>
            <w:vAlign w:val="center"/>
          </w:tcPr>
          <w:p w14:paraId="455422AC" w14:textId="77777777" w:rsidR="00CC503C" w:rsidRPr="00137859" w:rsidRDefault="00CC503C" w:rsidP="00CC503C">
            <w:pPr>
              <w:jc w:val="center"/>
            </w:pPr>
            <w:r w:rsidRPr="00462F9E">
              <w:rPr>
                <w:iCs/>
              </w:rPr>
              <w:t>ОПК-2.2</w:t>
            </w:r>
          </w:p>
        </w:tc>
      </w:tr>
    </w:tbl>
    <w:p w14:paraId="4C488F58" w14:textId="77777777" w:rsidR="005B70BD" w:rsidRDefault="005436D3" w:rsidP="00CA3C0E">
      <w:pPr>
        <w:pStyle w:val="2"/>
      </w:pPr>
      <w:bookmarkStart w:id="43" w:name="_Toc242277859"/>
      <w:bookmarkEnd w:id="42"/>
      <w:r>
        <w:rPr>
          <w:rFonts w:ascii="Times New Roman" w:eastAsia="Times New Roman" w:hAnsi="Times New Roman"/>
          <w:sz w:val="22"/>
        </w:rPr>
        <w:lastRenderedPageBreak/>
        <w:t>2.17 Дисциплина «Теория вероятностей и математическая статистика» - Обязательная часть, 3 семестр(ы)</w:t>
      </w:r>
      <w:bookmarkEnd w:id="4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283954CB" w14:textId="77777777" w:rsidTr="00E6128D">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E089505" w14:textId="77777777" w:rsidR="00137859" w:rsidRPr="00137859" w:rsidRDefault="00137859" w:rsidP="00E6128D">
            <w:pPr>
              <w:jc w:val="cente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0A49CDD7" w14:textId="77777777" w:rsidR="00137859" w:rsidRPr="00137859" w:rsidRDefault="00137859" w:rsidP="00E6128D">
            <w:pPr>
              <w:jc w:val="cente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6A6F98" w14:textId="77777777" w:rsidR="00137859" w:rsidRPr="00137859" w:rsidRDefault="00137859" w:rsidP="00E6128D">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A4806CB" w14:textId="77777777" w:rsidR="00137859" w:rsidRPr="00137859" w:rsidRDefault="00137859" w:rsidP="00E6128D">
            <w:pPr>
              <w:jc w:val="center"/>
              <w:rPr>
                <w:b/>
              </w:rPr>
            </w:pPr>
            <w:r w:rsidRPr="00137859">
              <w:rPr>
                <w:b/>
              </w:rPr>
              <w:t>Компетенция</w:t>
            </w:r>
          </w:p>
        </w:tc>
      </w:tr>
      <w:tr w:rsidR="00137859" w:rsidRPr="00137859" w14:paraId="75240A95"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3A76A851" w14:textId="77777777" w:rsidR="00137859" w:rsidRPr="00137859" w:rsidRDefault="00137859" w:rsidP="00E6128D">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2468E5D6" w14:textId="77777777" w:rsidTr="00E6128D">
        <w:tc>
          <w:tcPr>
            <w:tcW w:w="0" w:type="auto"/>
            <w:tcBorders>
              <w:top w:val="single" w:sz="4" w:space="0" w:color="auto"/>
              <w:left w:val="single" w:sz="4" w:space="0" w:color="auto"/>
              <w:bottom w:val="single" w:sz="4" w:space="0" w:color="auto"/>
              <w:right w:val="single" w:sz="4" w:space="0" w:color="auto"/>
            </w:tcBorders>
          </w:tcPr>
          <w:p w14:paraId="02B6EA32" w14:textId="77777777" w:rsidR="005449F2" w:rsidRPr="00137859" w:rsidRDefault="005436D3" w:rsidP="00E6128D">
            <w:r>
              <w:t xml:space="preserve">1.  </w:t>
            </w:r>
          </w:p>
        </w:tc>
        <w:tc>
          <w:tcPr>
            <w:tcW w:w="7844" w:type="dxa"/>
            <w:tcBorders>
              <w:top w:val="single" w:sz="4" w:space="0" w:color="auto"/>
              <w:left w:val="single" w:sz="4" w:space="0" w:color="auto"/>
              <w:bottom w:val="single" w:sz="4" w:space="0" w:color="auto"/>
              <w:right w:val="single" w:sz="4" w:space="0" w:color="auto"/>
            </w:tcBorders>
          </w:tcPr>
          <w:p w14:paraId="3E434194" w14:textId="77777777" w:rsidR="00E6128D" w:rsidRDefault="005436D3" w:rsidP="00E6128D">
            <w:r>
              <w:t>Что изучает теория вероятностей?</w:t>
            </w:r>
          </w:p>
          <w:p w14:paraId="35379433" w14:textId="77777777" w:rsidR="00E6128D" w:rsidRDefault="005436D3" w:rsidP="00E6128D">
            <w:r>
              <w:t>а) Закономерности случайных явлений и методы их количественного описания</w:t>
            </w:r>
          </w:p>
          <w:p w14:paraId="303D334F" w14:textId="77777777" w:rsidR="00E6128D" w:rsidRDefault="005436D3" w:rsidP="00E6128D">
            <w:r>
              <w:t>б) Только свойства геометрических фигур</w:t>
            </w:r>
          </w:p>
          <w:p w14:paraId="36E61BD1" w14:textId="77777777" w:rsidR="00E6128D" w:rsidRDefault="005436D3" w:rsidP="00E6128D">
            <w:r>
              <w:t>в) Исключительно методы шифрования</w:t>
            </w:r>
          </w:p>
          <w:p w14:paraId="34C5EAA8" w14:textId="77777777" w:rsidR="00DA7031" w:rsidRDefault="005436D3" w:rsidP="00E6128D">
            <w:r>
              <w:t>г) Только способы программирования интерфейсов</w:t>
            </w:r>
          </w:p>
        </w:tc>
        <w:tc>
          <w:tcPr>
            <w:tcW w:w="3544" w:type="dxa"/>
            <w:tcBorders>
              <w:top w:val="single" w:sz="4" w:space="0" w:color="auto"/>
              <w:left w:val="single" w:sz="4" w:space="0" w:color="auto"/>
              <w:bottom w:val="single" w:sz="4" w:space="0" w:color="auto"/>
              <w:right w:val="single" w:sz="4" w:space="0" w:color="auto"/>
            </w:tcBorders>
          </w:tcPr>
          <w:p w14:paraId="27C7FEAF"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3E823646" w14:textId="77777777" w:rsidR="00DA7031" w:rsidRDefault="005436D3" w:rsidP="00E6128D">
            <w:r>
              <w:t>ОПК-3.1</w:t>
            </w:r>
          </w:p>
        </w:tc>
      </w:tr>
      <w:tr w:rsidR="005449F2" w:rsidRPr="00137859" w14:paraId="054881DF" w14:textId="77777777" w:rsidTr="00E6128D">
        <w:tc>
          <w:tcPr>
            <w:tcW w:w="0" w:type="auto"/>
            <w:tcBorders>
              <w:top w:val="single" w:sz="4" w:space="0" w:color="auto"/>
              <w:left w:val="single" w:sz="4" w:space="0" w:color="auto"/>
              <w:bottom w:val="single" w:sz="4" w:space="0" w:color="auto"/>
              <w:right w:val="single" w:sz="4" w:space="0" w:color="auto"/>
            </w:tcBorders>
          </w:tcPr>
          <w:p w14:paraId="67460461" w14:textId="77777777" w:rsidR="005449F2" w:rsidRPr="00137859" w:rsidRDefault="005436D3" w:rsidP="00E6128D">
            <w:r>
              <w:t xml:space="preserve">2.  </w:t>
            </w:r>
          </w:p>
        </w:tc>
        <w:tc>
          <w:tcPr>
            <w:tcW w:w="7844" w:type="dxa"/>
            <w:tcBorders>
              <w:top w:val="single" w:sz="4" w:space="0" w:color="auto"/>
              <w:left w:val="single" w:sz="4" w:space="0" w:color="auto"/>
              <w:bottom w:val="single" w:sz="4" w:space="0" w:color="auto"/>
              <w:right w:val="single" w:sz="4" w:space="0" w:color="auto"/>
            </w:tcBorders>
          </w:tcPr>
          <w:p w14:paraId="0422DB94" w14:textId="77777777" w:rsidR="00E6128D" w:rsidRDefault="005436D3" w:rsidP="00E6128D">
            <w:r>
              <w:t>Как определяется классическая вероятность события?</w:t>
            </w:r>
          </w:p>
          <w:p w14:paraId="484E642D" w14:textId="77777777" w:rsidR="00E6128D" w:rsidRDefault="005436D3" w:rsidP="00E6128D">
            <w:r>
              <w:t>а) Как отношение числа благоприятных исходов к числу всех равновозможных исходов</w:t>
            </w:r>
          </w:p>
          <w:p w14:paraId="02660105" w14:textId="77777777" w:rsidR="00E6128D" w:rsidRDefault="005436D3" w:rsidP="00E6128D">
            <w:r>
              <w:t>б) Как сумма всех возможных значений случайной величины</w:t>
            </w:r>
          </w:p>
          <w:p w14:paraId="1E41DB29" w14:textId="77777777" w:rsidR="00E6128D" w:rsidRDefault="005436D3" w:rsidP="00E6128D">
            <w:r>
              <w:t>в) Как произведение числа испытаний на число исходов</w:t>
            </w:r>
          </w:p>
          <w:p w14:paraId="5F816C2B" w14:textId="77777777" w:rsidR="00DA7031" w:rsidRDefault="005436D3" w:rsidP="00E6128D">
            <w:r>
              <w:t>г) Как разность между частотой и дисперсией</w:t>
            </w:r>
          </w:p>
        </w:tc>
        <w:tc>
          <w:tcPr>
            <w:tcW w:w="3544" w:type="dxa"/>
            <w:tcBorders>
              <w:top w:val="single" w:sz="4" w:space="0" w:color="auto"/>
              <w:left w:val="single" w:sz="4" w:space="0" w:color="auto"/>
              <w:bottom w:val="single" w:sz="4" w:space="0" w:color="auto"/>
              <w:right w:val="single" w:sz="4" w:space="0" w:color="auto"/>
            </w:tcBorders>
          </w:tcPr>
          <w:p w14:paraId="031F87EA"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6BADCAC3" w14:textId="77777777" w:rsidR="00DA7031" w:rsidRDefault="005436D3" w:rsidP="00E6128D">
            <w:r>
              <w:t>ОПК-3.2</w:t>
            </w:r>
          </w:p>
        </w:tc>
      </w:tr>
      <w:tr w:rsidR="005449F2" w:rsidRPr="00137859" w14:paraId="6A44C53D" w14:textId="77777777" w:rsidTr="00E6128D">
        <w:tc>
          <w:tcPr>
            <w:tcW w:w="0" w:type="auto"/>
            <w:tcBorders>
              <w:top w:val="single" w:sz="4" w:space="0" w:color="auto"/>
              <w:left w:val="single" w:sz="4" w:space="0" w:color="auto"/>
              <w:bottom w:val="single" w:sz="4" w:space="0" w:color="auto"/>
              <w:right w:val="single" w:sz="4" w:space="0" w:color="auto"/>
            </w:tcBorders>
          </w:tcPr>
          <w:p w14:paraId="49AB0920" w14:textId="77777777" w:rsidR="005449F2" w:rsidRPr="00137859" w:rsidRDefault="005436D3" w:rsidP="00E6128D">
            <w:r>
              <w:t xml:space="preserve">3.  </w:t>
            </w:r>
          </w:p>
        </w:tc>
        <w:tc>
          <w:tcPr>
            <w:tcW w:w="7844" w:type="dxa"/>
            <w:tcBorders>
              <w:top w:val="single" w:sz="4" w:space="0" w:color="auto"/>
              <w:left w:val="single" w:sz="4" w:space="0" w:color="auto"/>
              <w:bottom w:val="single" w:sz="4" w:space="0" w:color="auto"/>
              <w:right w:val="single" w:sz="4" w:space="0" w:color="auto"/>
            </w:tcBorders>
          </w:tcPr>
          <w:p w14:paraId="4189E48B" w14:textId="77777777" w:rsidR="00E6128D" w:rsidRDefault="005436D3" w:rsidP="00E6128D">
            <w:r>
              <w:t>Какие события называются несовместными?</w:t>
            </w:r>
          </w:p>
          <w:p w14:paraId="6211931E" w14:textId="77777777" w:rsidR="00E6128D" w:rsidRDefault="005436D3" w:rsidP="00E6128D">
            <w:r>
              <w:t>а) События, которые не могут произойти одновременно в одном испытании</w:t>
            </w:r>
          </w:p>
          <w:p w14:paraId="5745D1F2" w14:textId="77777777" w:rsidR="00E6128D" w:rsidRDefault="005436D3" w:rsidP="00E6128D">
            <w:r>
              <w:t>б) События, имеющие одинаковую вероятность</w:t>
            </w:r>
          </w:p>
          <w:p w14:paraId="2C9407E8" w14:textId="77777777" w:rsidR="00E6128D" w:rsidRDefault="005436D3" w:rsidP="00E6128D">
            <w:r>
              <w:t>в) События, которые всегда происходят вместе</w:t>
            </w:r>
          </w:p>
          <w:p w14:paraId="460024B3" w14:textId="77777777" w:rsidR="00DA7031" w:rsidRDefault="005436D3" w:rsidP="00E6128D">
            <w:r>
              <w:t>г) События, описывающие одно и то же множество исходов</w:t>
            </w:r>
          </w:p>
        </w:tc>
        <w:tc>
          <w:tcPr>
            <w:tcW w:w="3544" w:type="dxa"/>
            <w:tcBorders>
              <w:top w:val="single" w:sz="4" w:space="0" w:color="auto"/>
              <w:left w:val="single" w:sz="4" w:space="0" w:color="auto"/>
              <w:bottom w:val="single" w:sz="4" w:space="0" w:color="auto"/>
              <w:right w:val="single" w:sz="4" w:space="0" w:color="auto"/>
            </w:tcBorders>
          </w:tcPr>
          <w:p w14:paraId="0E8CC391"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493751AA" w14:textId="77777777" w:rsidR="00DA7031" w:rsidRDefault="005436D3" w:rsidP="00E6128D">
            <w:r>
              <w:t>ОПК-3.1</w:t>
            </w:r>
          </w:p>
        </w:tc>
      </w:tr>
      <w:tr w:rsidR="00137859" w:rsidRPr="00137859" w14:paraId="0F5B29D0" w14:textId="77777777" w:rsidTr="00E6128D">
        <w:tc>
          <w:tcPr>
            <w:tcW w:w="0" w:type="auto"/>
            <w:tcBorders>
              <w:top w:val="single" w:sz="4" w:space="0" w:color="auto"/>
              <w:left w:val="single" w:sz="4" w:space="0" w:color="auto"/>
              <w:bottom w:val="single" w:sz="4" w:space="0" w:color="auto"/>
              <w:right w:val="single" w:sz="4" w:space="0" w:color="auto"/>
            </w:tcBorders>
          </w:tcPr>
          <w:p w14:paraId="6B4FB73C" w14:textId="77777777" w:rsidR="00137859" w:rsidRPr="00137859" w:rsidRDefault="00137859" w:rsidP="00E6128D">
            <w:r>
              <w:t xml:space="preserve">4.  </w:t>
            </w:r>
          </w:p>
        </w:tc>
        <w:tc>
          <w:tcPr>
            <w:tcW w:w="7844" w:type="dxa"/>
            <w:tcBorders>
              <w:top w:val="single" w:sz="4" w:space="0" w:color="auto"/>
              <w:left w:val="single" w:sz="4" w:space="0" w:color="auto"/>
              <w:bottom w:val="single" w:sz="4" w:space="0" w:color="auto"/>
              <w:right w:val="single" w:sz="4" w:space="0" w:color="auto"/>
            </w:tcBorders>
          </w:tcPr>
          <w:p w14:paraId="6C355F39" w14:textId="77777777" w:rsidR="00E6128D" w:rsidRDefault="005436D3" w:rsidP="00E6128D">
            <w:r>
              <w:t>Что характеризует условная вероятность?</w:t>
            </w:r>
          </w:p>
          <w:p w14:paraId="5692F33C" w14:textId="77777777" w:rsidR="00E6128D" w:rsidRDefault="005436D3" w:rsidP="00E6128D">
            <w:r>
              <w:t>а) Вероятность события при условии, что другое событие уже произошло</w:t>
            </w:r>
          </w:p>
          <w:p w14:paraId="5E8A236E" w14:textId="77777777" w:rsidR="00E6128D" w:rsidRDefault="005436D3" w:rsidP="00E6128D">
            <w:r>
              <w:t>б) Только число благоприятных исходов</w:t>
            </w:r>
          </w:p>
          <w:p w14:paraId="747E1C9B" w14:textId="77777777" w:rsidR="00E6128D" w:rsidRDefault="005436D3" w:rsidP="00E6128D">
            <w:r>
              <w:t>в) Среднее значение случайной величины</w:t>
            </w:r>
          </w:p>
          <w:p w14:paraId="251C6ADC" w14:textId="77777777" w:rsidR="00DA7031" w:rsidRDefault="005436D3" w:rsidP="00E6128D">
            <w:r>
              <w:t>г) График эмпирического распределения</w:t>
            </w:r>
          </w:p>
        </w:tc>
        <w:tc>
          <w:tcPr>
            <w:tcW w:w="3544" w:type="dxa"/>
            <w:tcBorders>
              <w:top w:val="single" w:sz="4" w:space="0" w:color="auto"/>
              <w:left w:val="single" w:sz="4" w:space="0" w:color="auto"/>
              <w:bottom w:val="single" w:sz="4" w:space="0" w:color="auto"/>
              <w:right w:val="single" w:sz="4" w:space="0" w:color="auto"/>
            </w:tcBorders>
          </w:tcPr>
          <w:p w14:paraId="4E3C39D6"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77839E41" w14:textId="77777777" w:rsidR="00DA7031" w:rsidRDefault="005436D3" w:rsidP="00E6128D">
            <w:r>
              <w:t>ОПК-3.2</w:t>
            </w:r>
          </w:p>
        </w:tc>
      </w:tr>
      <w:tr w:rsidR="005449F2" w:rsidRPr="00137859" w14:paraId="5010F877" w14:textId="77777777" w:rsidTr="00E6128D">
        <w:tc>
          <w:tcPr>
            <w:tcW w:w="0" w:type="auto"/>
            <w:tcBorders>
              <w:top w:val="single" w:sz="4" w:space="0" w:color="auto"/>
              <w:left w:val="single" w:sz="4" w:space="0" w:color="auto"/>
              <w:bottom w:val="single" w:sz="4" w:space="0" w:color="auto"/>
              <w:right w:val="single" w:sz="4" w:space="0" w:color="auto"/>
            </w:tcBorders>
          </w:tcPr>
          <w:p w14:paraId="375FD054" w14:textId="77777777" w:rsidR="005449F2" w:rsidRPr="00137859" w:rsidRDefault="005436D3" w:rsidP="00E6128D">
            <w:r>
              <w:t xml:space="preserve">5.  </w:t>
            </w:r>
          </w:p>
        </w:tc>
        <w:tc>
          <w:tcPr>
            <w:tcW w:w="7844" w:type="dxa"/>
            <w:tcBorders>
              <w:top w:val="single" w:sz="4" w:space="0" w:color="auto"/>
              <w:left w:val="single" w:sz="4" w:space="0" w:color="auto"/>
              <w:bottom w:val="single" w:sz="4" w:space="0" w:color="auto"/>
              <w:right w:val="single" w:sz="4" w:space="0" w:color="auto"/>
            </w:tcBorders>
          </w:tcPr>
          <w:p w14:paraId="71C7F018" w14:textId="77777777" w:rsidR="00E6128D" w:rsidRDefault="005436D3" w:rsidP="00E6128D">
            <w:r>
              <w:t>Для чего применяется формула Байеса?</w:t>
            </w:r>
          </w:p>
          <w:p w14:paraId="1E52B0CC" w14:textId="77777777" w:rsidR="00E6128D" w:rsidRDefault="005436D3" w:rsidP="00E6128D">
            <w:r>
              <w:t>а) Для пересчета априорных вероятностей в апостериорные после получения информации</w:t>
            </w:r>
          </w:p>
          <w:p w14:paraId="6555411F" w14:textId="77777777" w:rsidR="00E6128D" w:rsidRDefault="005436D3" w:rsidP="00E6128D">
            <w:r>
              <w:t>б) Только для вычисления дисперсии</w:t>
            </w:r>
          </w:p>
          <w:p w14:paraId="12B03940" w14:textId="77777777" w:rsidR="00E6128D" w:rsidRDefault="005436D3" w:rsidP="00E6128D">
            <w:r>
              <w:t>в) Для построения гистограммы</w:t>
            </w:r>
          </w:p>
          <w:p w14:paraId="0D9110D0" w14:textId="77777777" w:rsidR="00DA7031" w:rsidRDefault="005436D3" w:rsidP="00E6128D">
            <w:r>
              <w:t>г) Для задания нормального распределения</w:t>
            </w:r>
          </w:p>
        </w:tc>
        <w:tc>
          <w:tcPr>
            <w:tcW w:w="3544" w:type="dxa"/>
            <w:tcBorders>
              <w:top w:val="single" w:sz="4" w:space="0" w:color="auto"/>
              <w:left w:val="single" w:sz="4" w:space="0" w:color="auto"/>
              <w:bottom w:val="single" w:sz="4" w:space="0" w:color="auto"/>
              <w:right w:val="single" w:sz="4" w:space="0" w:color="auto"/>
            </w:tcBorders>
          </w:tcPr>
          <w:p w14:paraId="113EB6C2"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2DF5F6FC" w14:textId="77777777" w:rsidR="00DA7031" w:rsidRDefault="005436D3" w:rsidP="00E6128D">
            <w:r>
              <w:t>ОПК-3.1</w:t>
            </w:r>
          </w:p>
        </w:tc>
      </w:tr>
      <w:tr w:rsidR="005449F2" w:rsidRPr="00137859" w14:paraId="08B5C747" w14:textId="77777777" w:rsidTr="00E6128D">
        <w:tc>
          <w:tcPr>
            <w:tcW w:w="0" w:type="auto"/>
            <w:tcBorders>
              <w:top w:val="single" w:sz="4" w:space="0" w:color="auto"/>
              <w:left w:val="single" w:sz="4" w:space="0" w:color="auto"/>
              <w:bottom w:val="single" w:sz="4" w:space="0" w:color="auto"/>
              <w:right w:val="single" w:sz="4" w:space="0" w:color="auto"/>
            </w:tcBorders>
          </w:tcPr>
          <w:p w14:paraId="3618BBAE" w14:textId="77777777" w:rsidR="005449F2" w:rsidRPr="00137859" w:rsidRDefault="005436D3" w:rsidP="00E6128D">
            <w:r>
              <w:t xml:space="preserve">6.  </w:t>
            </w:r>
          </w:p>
        </w:tc>
        <w:tc>
          <w:tcPr>
            <w:tcW w:w="7844" w:type="dxa"/>
            <w:tcBorders>
              <w:top w:val="single" w:sz="4" w:space="0" w:color="auto"/>
              <w:left w:val="single" w:sz="4" w:space="0" w:color="auto"/>
              <w:bottom w:val="single" w:sz="4" w:space="0" w:color="auto"/>
              <w:right w:val="single" w:sz="4" w:space="0" w:color="auto"/>
            </w:tcBorders>
          </w:tcPr>
          <w:p w14:paraId="6DE4E2DE" w14:textId="77777777" w:rsidR="00E6128D" w:rsidRDefault="005436D3" w:rsidP="00E6128D">
            <w:r>
              <w:t>Что называется случайной величиной?</w:t>
            </w:r>
          </w:p>
          <w:p w14:paraId="00E044A1" w14:textId="77777777" w:rsidR="00E6128D" w:rsidRDefault="005436D3" w:rsidP="00E6128D">
            <w:r>
              <w:t>а) Числовая функция, значение которой зависит от исхода случайного эксперимента</w:t>
            </w:r>
          </w:p>
          <w:p w14:paraId="36B59035" w14:textId="77777777" w:rsidR="00E6128D" w:rsidRDefault="005436D3" w:rsidP="00E6128D">
            <w:r>
              <w:lastRenderedPageBreak/>
              <w:t>б) Любая переменная в уравнении</w:t>
            </w:r>
          </w:p>
          <w:p w14:paraId="6E6A122D" w14:textId="77777777" w:rsidR="00E6128D" w:rsidRDefault="005436D3" w:rsidP="00E6128D">
            <w:r>
              <w:t>в) Только целое число, полученное при измерении</w:t>
            </w:r>
          </w:p>
          <w:p w14:paraId="7648343E" w14:textId="77777777" w:rsidR="00DA7031" w:rsidRDefault="005436D3" w:rsidP="00E6128D">
            <w:r>
              <w:t>г) Произвольная константа</w:t>
            </w:r>
          </w:p>
        </w:tc>
        <w:tc>
          <w:tcPr>
            <w:tcW w:w="3544" w:type="dxa"/>
            <w:tcBorders>
              <w:top w:val="single" w:sz="4" w:space="0" w:color="auto"/>
              <w:left w:val="single" w:sz="4" w:space="0" w:color="auto"/>
              <w:bottom w:val="single" w:sz="4" w:space="0" w:color="auto"/>
              <w:right w:val="single" w:sz="4" w:space="0" w:color="auto"/>
            </w:tcBorders>
          </w:tcPr>
          <w:p w14:paraId="4B091DF1" w14:textId="77777777" w:rsidR="00DA7031" w:rsidRDefault="005436D3" w:rsidP="00E6128D">
            <w:r>
              <w:lastRenderedPageBreak/>
              <w:t>а</w:t>
            </w:r>
          </w:p>
        </w:tc>
        <w:tc>
          <w:tcPr>
            <w:tcW w:w="1688" w:type="dxa"/>
            <w:tcBorders>
              <w:top w:val="single" w:sz="4" w:space="0" w:color="auto"/>
              <w:left w:val="single" w:sz="4" w:space="0" w:color="auto"/>
              <w:bottom w:val="single" w:sz="4" w:space="0" w:color="auto"/>
              <w:right w:val="single" w:sz="4" w:space="0" w:color="auto"/>
            </w:tcBorders>
          </w:tcPr>
          <w:p w14:paraId="37CE8449" w14:textId="77777777" w:rsidR="00DA7031" w:rsidRDefault="005436D3" w:rsidP="00E6128D">
            <w:r>
              <w:t>ОПК-3.2</w:t>
            </w:r>
          </w:p>
        </w:tc>
      </w:tr>
      <w:tr w:rsidR="005449F2" w:rsidRPr="00137859" w14:paraId="3A693727" w14:textId="77777777" w:rsidTr="00E6128D">
        <w:tc>
          <w:tcPr>
            <w:tcW w:w="0" w:type="auto"/>
            <w:tcBorders>
              <w:top w:val="single" w:sz="4" w:space="0" w:color="auto"/>
              <w:left w:val="single" w:sz="4" w:space="0" w:color="auto"/>
              <w:bottom w:val="single" w:sz="4" w:space="0" w:color="auto"/>
              <w:right w:val="single" w:sz="4" w:space="0" w:color="auto"/>
            </w:tcBorders>
          </w:tcPr>
          <w:p w14:paraId="40AAB1B4" w14:textId="77777777" w:rsidR="005449F2" w:rsidRPr="00137859" w:rsidRDefault="005436D3" w:rsidP="00E6128D">
            <w:r>
              <w:t xml:space="preserve">7.  </w:t>
            </w:r>
          </w:p>
        </w:tc>
        <w:tc>
          <w:tcPr>
            <w:tcW w:w="7844" w:type="dxa"/>
            <w:tcBorders>
              <w:top w:val="single" w:sz="4" w:space="0" w:color="auto"/>
              <w:left w:val="single" w:sz="4" w:space="0" w:color="auto"/>
              <w:bottom w:val="single" w:sz="4" w:space="0" w:color="auto"/>
              <w:right w:val="single" w:sz="4" w:space="0" w:color="auto"/>
            </w:tcBorders>
          </w:tcPr>
          <w:p w14:paraId="6F702818" w14:textId="77777777" w:rsidR="00E6128D" w:rsidRDefault="005436D3" w:rsidP="00E6128D">
            <w:r>
              <w:t>Что представляет собой математическое ожидание случайной величины?</w:t>
            </w:r>
          </w:p>
          <w:p w14:paraId="3CBF1B87" w14:textId="77777777" w:rsidR="00E6128D" w:rsidRDefault="005436D3" w:rsidP="00E6128D">
            <w:r>
              <w:t>а) Ее среднее ожидаемое значение</w:t>
            </w:r>
          </w:p>
          <w:p w14:paraId="0A8FD8CC" w14:textId="77777777" w:rsidR="00E6128D" w:rsidRDefault="005436D3" w:rsidP="00E6128D">
            <w:r>
              <w:t>б) Наибольшее возможное значение</w:t>
            </w:r>
          </w:p>
          <w:p w14:paraId="4B7CB9EA" w14:textId="77777777" w:rsidR="00E6128D" w:rsidRDefault="005436D3" w:rsidP="00E6128D">
            <w:r>
              <w:t>в) Число наблюдений в выборке</w:t>
            </w:r>
          </w:p>
          <w:p w14:paraId="0AF51B81" w14:textId="77777777" w:rsidR="00DA7031" w:rsidRDefault="005436D3" w:rsidP="00E6128D">
            <w:r>
              <w:t>г) Границы доверительного интервала</w:t>
            </w:r>
          </w:p>
        </w:tc>
        <w:tc>
          <w:tcPr>
            <w:tcW w:w="3544" w:type="dxa"/>
            <w:tcBorders>
              <w:top w:val="single" w:sz="4" w:space="0" w:color="auto"/>
              <w:left w:val="single" w:sz="4" w:space="0" w:color="auto"/>
              <w:bottom w:val="single" w:sz="4" w:space="0" w:color="auto"/>
              <w:right w:val="single" w:sz="4" w:space="0" w:color="auto"/>
            </w:tcBorders>
          </w:tcPr>
          <w:p w14:paraId="782CE100"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6CC0C598" w14:textId="77777777" w:rsidR="00DA7031" w:rsidRDefault="005436D3" w:rsidP="00E6128D">
            <w:r>
              <w:t>ОПК-3.1</w:t>
            </w:r>
          </w:p>
        </w:tc>
      </w:tr>
      <w:tr w:rsidR="005449F2" w:rsidRPr="00137859" w14:paraId="5444132C" w14:textId="77777777" w:rsidTr="00E6128D">
        <w:tc>
          <w:tcPr>
            <w:tcW w:w="0" w:type="auto"/>
            <w:tcBorders>
              <w:top w:val="single" w:sz="4" w:space="0" w:color="auto"/>
              <w:left w:val="single" w:sz="4" w:space="0" w:color="auto"/>
              <w:bottom w:val="single" w:sz="4" w:space="0" w:color="auto"/>
              <w:right w:val="single" w:sz="4" w:space="0" w:color="auto"/>
            </w:tcBorders>
          </w:tcPr>
          <w:p w14:paraId="7175B266" w14:textId="77777777" w:rsidR="005449F2" w:rsidRPr="00137859" w:rsidRDefault="005436D3" w:rsidP="00E6128D">
            <w:r>
              <w:t xml:space="preserve">8.  </w:t>
            </w:r>
          </w:p>
        </w:tc>
        <w:tc>
          <w:tcPr>
            <w:tcW w:w="7844" w:type="dxa"/>
            <w:tcBorders>
              <w:top w:val="single" w:sz="4" w:space="0" w:color="auto"/>
              <w:left w:val="single" w:sz="4" w:space="0" w:color="auto"/>
              <w:bottom w:val="single" w:sz="4" w:space="0" w:color="auto"/>
              <w:right w:val="single" w:sz="4" w:space="0" w:color="auto"/>
            </w:tcBorders>
          </w:tcPr>
          <w:p w14:paraId="4B49EE16" w14:textId="77777777" w:rsidR="00E6128D" w:rsidRDefault="005436D3" w:rsidP="00E6128D">
            <w:r>
              <w:t>В каком случае применяется биномиальное распределение?</w:t>
            </w:r>
          </w:p>
          <w:p w14:paraId="6E3FA5B8" w14:textId="77777777" w:rsidR="00E6128D" w:rsidRDefault="005436D3" w:rsidP="00E6128D">
            <w:r>
              <w:t>а) При серии независимых испытаний Бернулли с двумя исходами</w:t>
            </w:r>
          </w:p>
          <w:p w14:paraId="1AC57AFB" w14:textId="77777777" w:rsidR="00E6128D" w:rsidRDefault="005436D3" w:rsidP="00E6128D">
            <w:r>
              <w:t>б) Только для непрерывных случайных величин</w:t>
            </w:r>
          </w:p>
          <w:p w14:paraId="250BC1D5" w14:textId="77777777" w:rsidR="00E6128D" w:rsidRDefault="005436D3" w:rsidP="00E6128D">
            <w:r>
              <w:t>в) Только при бесконечном числе исходов</w:t>
            </w:r>
          </w:p>
          <w:p w14:paraId="4F17C944" w14:textId="77777777" w:rsidR="00DA7031" w:rsidRDefault="005436D3" w:rsidP="00E6128D">
            <w:r>
              <w:t>г) Для описания произвольной функции плотности</w:t>
            </w:r>
          </w:p>
        </w:tc>
        <w:tc>
          <w:tcPr>
            <w:tcW w:w="3544" w:type="dxa"/>
            <w:tcBorders>
              <w:top w:val="single" w:sz="4" w:space="0" w:color="auto"/>
              <w:left w:val="single" w:sz="4" w:space="0" w:color="auto"/>
              <w:bottom w:val="single" w:sz="4" w:space="0" w:color="auto"/>
              <w:right w:val="single" w:sz="4" w:space="0" w:color="auto"/>
            </w:tcBorders>
          </w:tcPr>
          <w:p w14:paraId="5E911B14"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7FC8C540" w14:textId="77777777" w:rsidR="00DA7031" w:rsidRDefault="005436D3" w:rsidP="00E6128D">
            <w:r>
              <w:t>ОПК-3.2</w:t>
            </w:r>
          </w:p>
        </w:tc>
      </w:tr>
      <w:tr w:rsidR="00137859" w:rsidRPr="00137859" w14:paraId="4C534701" w14:textId="77777777" w:rsidTr="00E6128D">
        <w:tc>
          <w:tcPr>
            <w:tcW w:w="0" w:type="auto"/>
            <w:tcBorders>
              <w:top w:val="single" w:sz="4" w:space="0" w:color="auto"/>
              <w:left w:val="single" w:sz="4" w:space="0" w:color="auto"/>
              <w:bottom w:val="single" w:sz="4" w:space="0" w:color="auto"/>
              <w:right w:val="single" w:sz="4" w:space="0" w:color="auto"/>
            </w:tcBorders>
          </w:tcPr>
          <w:p w14:paraId="52A0609D" w14:textId="77777777" w:rsidR="00137859" w:rsidRPr="00137859" w:rsidRDefault="00137859" w:rsidP="00E6128D">
            <w:r>
              <w:t xml:space="preserve">9.  </w:t>
            </w:r>
          </w:p>
        </w:tc>
        <w:tc>
          <w:tcPr>
            <w:tcW w:w="7844" w:type="dxa"/>
            <w:tcBorders>
              <w:top w:val="single" w:sz="4" w:space="0" w:color="auto"/>
              <w:left w:val="single" w:sz="4" w:space="0" w:color="auto"/>
              <w:bottom w:val="single" w:sz="4" w:space="0" w:color="auto"/>
              <w:right w:val="single" w:sz="4" w:space="0" w:color="auto"/>
            </w:tcBorders>
          </w:tcPr>
          <w:p w14:paraId="6DA75ADF" w14:textId="77777777" w:rsidR="00E6128D" w:rsidRDefault="005436D3" w:rsidP="00E6128D">
            <w:r>
              <w:t>Что характеризует дисперсия случайной величины?</w:t>
            </w:r>
          </w:p>
          <w:p w14:paraId="4856162C" w14:textId="77777777" w:rsidR="00E6128D" w:rsidRDefault="005436D3" w:rsidP="00E6128D">
            <w:r>
              <w:t>а) Разброс значений относительно математического ожидания</w:t>
            </w:r>
          </w:p>
          <w:p w14:paraId="299D64E3" w14:textId="77777777" w:rsidR="00E6128D" w:rsidRDefault="005436D3" w:rsidP="00E6128D">
            <w:r>
              <w:t>б) Количество элементарных исходов</w:t>
            </w:r>
          </w:p>
          <w:p w14:paraId="16341635" w14:textId="77777777" w:rsidR="00E6128D" w:rsidRDefault="005436D3" w:rsidP="00E6128D">
            <w:r>
              <w:t>в) Вероятность невозможного события</w:t>
            </w:r>
          </w:p>
          <w:p w14:paraId="6744BC81" w14:textId="77777777" w:rsidR="00DA7031" w:rsidRDefault="005436D3" w:rsidP="00E6128D">
            <w:r>
              <w:t>г) Порядок проведения испытаний</w:t>
            </w:r>
          </w:p>
        </w:tc>
        <w:tc>
          <w:tcPr>
            <w:tcW w:w="3544" w:type="dxa"/>
            <w:tcBorders>
              <w:top w:val="single" w:sz="4" w:space="0" w:color="auto"/>
              <w:left w:val="single" w:sz="4" w:space="0" w:color="auto"/>
              <w:bottom w:val="single" w:sz="4" w:space="0" w:color="auto"/>
              <w:right w:val="single" w:sz="4" w:space="0" w:color="auto"/>
            </w:tcBorders>
          </w:tcPr>
          <w:p w14:paraId="5300851E"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55FFAB16" w14:textId="77777777" w:rsidR="00DA7031" w:rsidRDefault="005436D3" w:rsidP="00E6128D">
            <w:r>
              <w:t>ОПК-3.1</w:t>
            </w:r>
          </w:p>
        </w:tc>
      </w:tr>
      <w:tr w:rsidR="006850AB" w:rsidRPr="00137859" w14:paraId="75729277" w14:textId="77777777" w:rsidTr="00E6128D">
        <w:tc>
          <w:tcPr>
            <w:tcW w:w="0" w:type="auto"/>
            <w:tcBorders>
              <w:top w:val="single" w:sz="4" w:space="0" w:color="auto"/>
              <w:left w:val="single" w:sz="4" w:space="0" w:color="auto"/>
              <w:bottom w:val="single" w:sz="4" w:space="0" w:color="auto"/>
              <w:right w:val="single" w:sz="4" w:space="0" w:color="auto"/>
            </w:tcBorders>
          </w:tcPr>
          <w:p w14:paraId="31D7CD4D" w14:textId="77777777" w:rsidR="006850AB" w:rsidRPr="00137859" w:rsidRDefault="005436D3" w:rsidP="00E6128D">
            <w:r>
              <w:t xml:space="preserve">10.  </w:t>
            </w:r>
          </w:p>
        </w:tc>
        <w:tc>
          <w:tcPr>
            <w:tcW w:w="7844" w:type="dxa"/>
            <w:tcBorders>
              <w:top w:val="single" w:sz="4" w:space="0" w:color="auto"/>
              <w:left w:val="single" w:sz="4" w:space="0" w:color="auto"/>
              <w:bottom w:val="single" w:sz="4" w:space="0" w:color="auto"/>
              <w:right w:val="single" w:sz="4" w:space="0" w:color="auto"/>
            </w:tcBorders>
          </w:tcPr>
          <w:p w14:paraId="3EEBD7F1" w14:textId="77777777" w:rsidR="00E6128D" w:rsidRDefault="005436D3" w:rsidP="00E6128D">
            <w:r>
              <w:t>Что понимается под репрезентативной выборкой?</w:t>
            </w:r>
          </w:p>
          <w:p w14:paraId="78C811A3" w14:textId="77777777" w:rsidR="00E6128D" w:rsidRDefault="005436D3" w:rsidP="00E6128D">
            <w:r>
              <w:t>а) Выборка, достаточно полно отражающая свойства генеральной совокупности</w:t>
            </w:r>
          </w:p>
          <w:p w14:paraId="2E59994B" w14:textId="77777777" w:rsidR="00E6128D" w:rsidRDefault="005436D3" w:rsidP="00E6128D">
            <w:r>
              <w:t>б) Любая выборка из двух наблюдений</w:t>
            </w:r>
          </w:p>
          <w:p w14:paraId="3E5AAE7C" w14:textId="77777777" w:rsidR="00E6128D" w:rsidRDefault="005436D3" w:rsidP="00E6128D">
            <w:r>
              <w:t>в) Только упорядоченный вариационный ряд</w:t>
            </w:r>
          </w:p>
          <w:p w14:paraId="37E49587" w14:textId="77777777" w:rsidR="00DA7031" w:rsidRDefault="005436D3" w:rsidP="00E6128D">
            <w:r>
              <w:t>г) Выборка с нулевой дисперсией</w:t>
            </w:r>
          </w:p>
        </w:tc>
        <w:tc>
          <w:tcPr>
            <w:tcW w:w="3544" w:type="dxa"/>
            <w:tcBorders>
              <w:top w:val="single" w:sz="4" w:space="0" w:color="auto"/>
              <w:left w:val="single" w:sz="4" w:space="0" w:color="auto"/>
              <w:bottom w:val="single" w:sz="4" w:space="0" w:color="auto"/>
              <w:right w:val="single" w:sz="4" w:space="0" w:color="auto"/>
            </w:tcBorders>
          </w:tcPr>
          <w:p w14:paraId="574924A6"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2C0FCE85" w14:textId="77777777" w:rsidR="00DA7031" w:rsidRDefault="005436D3" w:rsidP="00E6128D">
            <w:r>
              <w:t>ОПК-3.2</w:t>
            </w:r>
          </w:p>
        </w:tc>
      </w:tr>
      <w:tr w:rsidR="00137859" w:rsidRPr="00137859" w14:paraId="4085BB7D"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4769CA61" w14:textId="77777777" w:rsidR="00137859" w:rsidRPr="00137859" w:rsidRDefault="00137859" w:rsidP="00E6128D">
            <w:pPr>
              <w:rPr>
                <w:b/>
              </w:rPr>
            </w:pPr>
            <w:r w:rsidRPr="00137859">
              <w:rPr>
                <w:b/>
              </w:rPr>
              <w:t>Задание закрытого типа на установление соответствия</w:t>
            </w:r>
          </w:p>
        </w:tc>
      </w:tr>
      <w:tr w:rsidR="005449F2" w:rsidRPr="00137859" w14:paraId="2C22A179" w14:textId="77777777" w:rsidTr="00E6128D">
        <w:tc>
          <w:tcPr>
            <w:tcW w:w="0" w:type="auto"/>
            <w:tcBorders>
              <w:top w:val="single" w:sz="4" w:space="0" w:color="auto"/>
              <w:left w:val="single" w:sz="4" w:space="0" w:color="auto"/>
              <w:bottom w:val="single" w:sz="4" w:space="0" w:color="auto"/>
              <w:right w:val="single" w:sz="4" w:space="0" w:color="auto"/>
            </w:tcBorders>
          </w:tcPr>
          <w:p w14:paraId="6576727D" w14:textId="77777777" w:rsidR="005449F2" w:rsidRPr="00137859" w:rsidRDefault="005436D3" w:rsidP="00E6128D">
            <w:r>
              <w:t xml:space="preserve">11.  </w:t>
            </w:r>
          </w:p>
        </w:tc>
        <w:tc>
          <w:tcPr>
            <w:tcW w:w="7844" w:type="dxa"/>
            <w:tcBorders>
              <w:top w:val="single" w:sz="4" w:space="0" w:color="auto"/>
              <w:left w:val="single" w:sz="4" w:space="0" w:color="auto"/>
              <w:bottom w:val="single" w:sz="4" w:space="0" w:color="auto"/>
              <w:right w:val="single" w:sz="4" w:space="0" w:color="auto"/>
            </w:tcBorders>
          </w:tcPr>
          <w:p w14:paraId="0C131B93" w14:textId="77777777" w:rsidR="00E6128D" w:rsidRDefault="005436D3" w:rsidP="00E6128D">
            <w:r>
              <w:t>Соотнесите понятие теории вероятностей с его характеристикой:</w:t>
            </w:r>
          </w:p>
          <w:p w14:paraId="54159B09" w14:textId="77777777" w:rsidR="00E6128D" w:rsidRDefault="00CC503C" w:rsidP="00E6128D"/>
          <w:p w14:paraId="5BE990CB" w14:textId="77777777" w:rsidR="00E6128D" w:rsidRDefault="005436D3" w:rsidP="00E6128D">
            <w:r>
              <w:t>1. Достоверное событие</w:t>
            </w:r>
          </w:p>
          <w:p w14:paraId="2A64A47F" w14:textId="77777777" w:rsidR="00E6128D" w:rsidRDefault="005436D3" w:rsidP="00E6128D">
            <w:r>
              <w:t>2. Невозможное событие</w:t>
            </w:r>
          </w:p>
          <w:p w14:paraId="7207736D" w14:textId="77777777" w:rsidR="00E6128D" w:rsidRDefault="005436D3" w:rsidP="00E6128D">
            <w:r>
              <w:t>3. Несовместные события</w:t>
            </w:r>
          </w:p>
          <w:p w14:paraId="22E40DE4" w14:textId="77777777" w:rsidR="00E6128D" w:rsidRDefault="005436D3" w:rsidP="00E6128D">
            <w:r>
              <w:t>4. Противоположные события</w:t>
            </w:r>
          </w:p>
          <w:p w14:paraId="21F5AFE2" w14:textId="77777777" w:rsidR="00E6128D" w:rsidRDefault="00CC503C" w:rsidP="00E6128D"/>
          <w:p w14:paraId="69693296" w14:textId="77777777" w:rsidR="00E6128D" w:rsidRDefault="005436D3" w:rsidP="00E6128D">
            <w:r>
              <w:t>А. События, одно из которых исключает другое</w:t>
            </w:r>
          </w:p>
          <w:p w14:paraId="03C69B42" w14:textId="77777777" w:rsidR="00E6128D" w:rsidRDefault="005436D3" w:rsidP="00E6128D">
            <w:r>
              <w:t>Б. Событие, которое не может произойти</w:t>
            </w:r>
          </w:p>
          <w:p w14:paraId="753EE2A1" w14:textId="77777777" w:rsidR="00E6128D" w:rsidRDefault="005436D3" w:rsidP="00E6128D">
            <w:r>
              <w:lastRenderedPageBreak/>
              <w:t>В. Событие, которое обязательно произойдет</w:t>
            </w:r>
          </w:p>
          <w:p w14:paraId="08892869" w14:textId="77777777" w:rsidR="00DA7031" w:rsidRDefault="005436D3" w:rsidP="00E6128D">
            <w:r>
              <w:t>Г. События, образующие полную группу из двух исходов</w:t>
            </w:r>
          </w:p>
        </w:tc>
        <w:tc>
          <w:tcPr>
            <w:tcW w:w="3544" w:type="dxa"/>
            <w:tcBorders>
              <w:top w:val="single" w:sz="4" w:space="0" w:color="auto"/>
              <w:left w:val="single" w:sz="4" w:space="0" w:color="auto"/>
              <w:bottom w:val="single" w:sz="4" w:space="0" w:color="auto"/>
              <w:right w:val="single" w:sz="4" w:space="0" w:color="auto"/>
            </w:tcBorders>
          </w:tcPr>
          <w:p w14:paraId="10E0099B" w14:textId="77777777" w:rsidR="00DA7031" w:rsidRDefault="005436D3" w:rsidP="00E6128D">
            <w:r>
              <w:lastRenderedPageBreak/>
              <w:t>1-В, 2-Б, 3-А, 4-Г</w:t>
            </w:r>
          </w:p>
        </w:tc>
        <w:tc>
          <w:tcPr>
            <w:tcW w:w="1688" w:type="dxa"/>
            <w:tcBorders>
              <w:top w:val="single" w:sz="4" w:space="0" w:color="auto"/>
              <w:left w:val="single" w:sz="4" w:space="0" w:color="auto"/>
              <w:bottom w:val="single" w:sz="4" w:space="0" w:color="auto"/>
              <w:right w:val="single" w:sz="4" w:space="0" w:color="auto"/>
            </w:tcBorders>
          </w:tcPr>
          <w:p w14:paraId="7DDD4164" w14:textId="77777777" w:rsidR="00DA7031" w:rsidRDefault="005436D3" w:rsidP="00E6128D">
            <w:r>
              <w:t>ОПК-3.1</w:t>
            </w:r>
          </w:p>
        </w:tc>
      </w:tr>
      <w:tr w:rsidR="005449F2" w:rsidRPr="00137859" w14:paraId="1D19497B" w14:textId="77777777" w:rsidTr="00E6128D">
        <w:tc>
          <w:tcPr>
            <w:tcW w:w="0" w:type="auto"/>
            <w:tcBorders>
              <w:top w:val="single" w:sz="4" w:space="0" w:color="auto"/>
              <w:left w:val="single" w:sz="4" w:space="0" w:color="auto"/>
              <w:bottom w:val="single" w:sz="4" w:space="0" w:color="auto"/>
              <w:right w:val="single" w:sz="4" w:space="0" w:color="auto"/>
            </w:tcBorders>
          </w:tcPr>
          <w:p w14:paraId="47997A72" w14:textId="77777777" w:rsidR="005449F2" w:rsidRPr="00137859" w:rsidRDefault="005436D3" w:rsidP="00E6128D">
            <w:r>
              <w:t xml:space="preserve">12.  </w:t>
            </w:r>
          </w:p>
        </w:tc>
        <w:tc>
          <w:tcPr>
            <w:tcW w:w="7844" w:type="dxa"/>
            <w:tcBorders>
              <w:top w:val="single" w:sz="4" w:space="0" w:color="auto"/>
              <w:left w:val="single" w:sz="4" w:space="0" w:color="auto"/>
              <w:bottom w:val="single" w:sz="4" w:space="0" w:color="auto"/>
              <w:right w:val="single" w:sz="4" w:space="0" w:color="auto"/>
            </w:tcBorders>
          </w:tcPr>
          <w:p w14:paraId="65FB38EF" w14:textId="77777777" w:rsidR="00E6128D" w:rsidRDefault="005436D3" w:rsidP="00E6128D">
            <w:r>
              <w:t>Соотнесите комбинаторный объект с его назначением:</w:t>
            </w:r>
          </w:p>
          <w:p w14:paraId="71C41AA3" w14:textId="77777777" w:rsidR="00E6128D" w:rsidRDefault="00CC503C" w:rsidP="00E6128D"/>
          <w:p w14:paraId="0B3EDC0D" w14:textId="77777777" w:rsidR="00E6128D" w:rsidRDefault="005436D3" w:rsidP="00E6128D">
            <w:r>
              <w:t>1. Перестановка</w:t>
            </w:r>
          </w:p>
          <w:p w14:paraId="058C8384" w14:textId="77777777" w:rsidR="00E6128D" w:rsidRDefault="005436D3" w:rsidP="00E6128D">
            <w:r>
              <w:t>2. Размещение</w:t>
            </w:r>
          </w:p>
          <w:p w14:paraId="7A9E198B" w14:textId="77777777" w:rsidR="00E6128D" w:rsidRDefault="005436D3" w:rsidP="00E6128D">
            <w:r>
              <w:t>3. Сочетание</w:t>
            </w:r>
          </w:p>
          <w:p w14:paraId="1E46EB59" w14:textId="77777777" w:rsidR="00E6128D" w:rsidRDefault="005436D3" w:rsidP="00E6128D">
            <w:r>
              <w:t>4. Факториал</w:t>
            </w:r>
          </w:p>
          <w:p w14:paraId="21BF86EE" w14:textId="77777777" w:rsidR="00E6128D" w:rsidRDefault="00CC503C" w:rsidP="00E6128D"/>
          <w:p w14:paraId="4BA82AE2" w14:textId="77777777" w:rsidR="00E6128D" w:rsidRDefault="005436D3" w:rsidP="00E6128D">
            <w:r>
              <w:t>А. Число всех упорядоченных наборов из n элементов</w:t>
            </w:r>
          </w:p>
          <w:p w14:paraId="0D81F273" w14:textId="77777777" w:rsidR="00E6128D" w:rsidRDefault="005436D3" w:rsidP="00E6128D">
            <w:r>
              <w:t>Б. Произведение натуральных чисел от 1 до n</w:t>
            </w:r>
          </w:p>
          <w:p w14:paraId="4D3EF128" w14:textId="77777777" w:rsidR="00E6128D" w:rsidRDefault="005436D3" w:rsidP="00E6128D">
            <w:r>
              <w:t>В. Выбор k элементов из n без учета порядка</w:t>
            </w:r>
          </w:p>
          <w:p w14:paraId="02B65B09" w14:textId="77777777" w:rsidR="00DA7031" w:rsidRDefault="005436D3" w:rsidP="00E6128D">
            <w:r>
              <w:t>Г. Выбор k элементов из n с учетом порядка</w:t>
            </w:r>
          </w:p>
        </w:tc>
        <w:tc>
          <w:tcPr>
            <w:tcW w:w="3544" w:type="dxa"/>
            <w:tcBorders>
              <w:top w:val="single" w:sz="4" w:space="0" w:color="auto"/>
              <w:left w:val="single" w:sz="4" w:space="0" w:color="auto"/>
              <w:bottom w:val="single" w:sz="4" w:space="0" w:color="auto"/>
              <w:right w:val="single" w:sz="4" w:space="0" w:color="auto"/>
            </w:tcBorders>
          </w:tcPr>
          <w:p w14:paraId="28CF1108" w14:textId="77777777" w:rsidR="00DA7031" w:rsidRDefault="005436D3" w:rsidP="00E6128D">
            <w:r>
              <w:t>1-А, 2-Г, 3-В, 4-Б</w:t>
            </w:r>
          </w:p>
        </w:tc>
        <w:tc>
          <w:tcPr>
            <w:tcW w:w="1688" w:type="dxa"/>
            <w:tcBorders>
              <w:top w:val="single" w:sz="4" w:space="0" w:color="auto"/>
              <w:left w:val="single" w:sz="4" w:space="0" w:color="auto"/>
              <w:bottom w:val="single" w:sz="4" w:space="0" w:color="auto"/>
              <w:right w:val="single" w:sz="4" w:space="0" w:color="auto"/>
            </w:tcBorders>
          </w:tcPr>
          <w:p w14:paraId="2ACD328E" w14:textId="77777777" w:rsidR="00DA7031" w:rsidRDefault="005436D3" w:rsidP="00E6128D">
            <w:r>
              <w:t>ОПК-3.2</w:t>
            </w:r>
          </w:p>
        </w:tc>
      </w:tr>
      <w:tr w:rsidR="005449F2" w:rsidRPr="00137859" w14:paraId="304B5F23" w14:textId="77777777" w:rsidTr="00E6128D">
        <w:tc>
          <w:tcPr>
            <w:tcW w:w="0" w:type="auto"/>
            <w:tcBorders>
              <w:top w:val="single" w:sz="4" w:space="0" w:color="auto"/>
              <w:left w:val="single" w:sz="4" w:space="0" w:color="auto"/>
              <w:bottom w:val="single" w:sz="4" w:space="0" w:color="auto"/>
              <w:right w:val="single" w:sz="4" w:space="0" w:color="auto"/>
            </w:tcBorders>
          </w:tcPr>
          <w:p w14:paraId="6E24A9A1" w14:textId="77777777" w:rsidR="005449F2" w:rsidRPr="00137859" w:rsidRDefault="005436D3" w:rsidP="00E6128D">
            <w:r>
              <w:t xml:space="preserve">13.  </w:t>
            </w:r>
          </w:p>
        </w:tc>
        <w:tc>
          <w:tcPr>
            <w:tcW w:w="7844" w:type="dxa"/>
            <w:tcBorders>
              <w:top w:val="single" w:sz="4" w:space="0" w:color="auto"/>
              <w:left w:val="single" w:sz="4" w:space="0" w:color="auto"/>
              <w:bottom w:val="single" w:sz="4" w:space="0" w:color="auto"/>
              <w:right w:val="single" w:sz="4" w:space="0" w:color="auto"/>
            </w:tcBorders>
          </w:tcPr>
          <w:p w14:paraId="0F8C7D4D" w14:textId="77777777" w:rsidR="00E6128D" w:rsidRDefault="005436D3" w:rsidP="00E6128D">
            <w:r>
              <w:t>Соотнесите характеристику случайной величины с ее смыслом:</w:t>
            </w:r>
          </w:p>
          <w:p w14:paraId="1BAFB789" w14:textId="77777777" w:rsidR="00E6128D" w:rsidRDefault="00CC503C" w:rsidP="00E6128D"/>
          <w:p w14:paraId="3F20BDF7" w14:textId="77777777" w:rsidR="00E6128D" w:rsidRDefault="005436D3" w:rsidP="00E6128D">
            <w:r>
              <w:t>1. Математическое ожидание</w:t>
            </w:r>
          </w:p>
          <w:p w14:paraId="6624733C" w14:textId="77777777" w:rsidR="00E6128D" w:rsidRDefault="005436D3" w:rsidP="00E6128D">
            <w:r>
              <w:t>2. Дисперсия</w:t>
            </w:r>
          </w:p>
          <w:p w14:paraId="1F65C214" w14:textId="77777777" w:rsidR="00E6128D" w:rsidRDefault="005436D3" w:rsidP="00E6128D">
            <w:r>
              <w:t>3. Функция распределения</w:t>
            </w:r>
          </w:p>
          <w:p w14:paraId="1DD347B8" w14:textId="77777777" w:rsidR="00E6128D" w:rsidRDefault="005436D3" w:rsidP="00E6128D">
            <w:r>
              <w:t>4. Плотность распределения</w:t>
            </w:r>
          </w:p>
          <w:p w14:paraId="4D731823" w14:textId="77777777" w:rsidR="00E6128D" w:rsidRDefault="00CC503C" w:rsidP="00E6128D"/>
          <w:p w14:paraId="5371DCB1" w14:textId="77777777" w:rsidR="00E6128D" w:rsidRDefault="005436D3" w:rsidP="00E6128D">
            <w:r>
              <w:t>А. Характеризует разброс значений</w:t>
            </w:r>
          </w:p>
          <w:p w14:paraId="522C544E" w14:textId="77777777" w:rsidR="00E6128D" w:rsidRDefault="005436D3" w:rsidP="00E6128D">
            <w:r>
              <w:t>Б. Определяет вероятность попадания в интервалы для непрерывной величины</w:t>
            </w:r>
          </w:p>
          <w:p w14:paraId="09AB24A8" w14:textId="77777777" w:rsidR="00E6128D" w:rsidRDefault="005436D3" w:rsidP="00E6128D">
            <w:r>
              <w:t>В. Задает вероятность события X &lt; x</w:t>
            </w:r>
          </w:p>
          <w:p w14:paraId="05A9FF3A" w14:textId="77777777" w:rsidR="00DA7031" w:rsidRDefault="005436D3" w:rsidP="00E6128D">
            <w:r>
              <w:t>Г. Характеризует среднее ожидаемое значение</w:t>
            </w:r>
          </w:p>
        </w:tc>
        <w:tc>
          <w:tcPr>
            <w:tcW w:w="3544" w:type="dxa"/>
            <w:tcBorders>
              <w:top w:val="single" w:sz="4" w:space="0" w:color="auto"/>
              <w:left w:val="single" w:sz="4" w:space="0" w:color="auto"/>
              <w:bottom w:val="single" w:sz="4" w:space="0" w:color="auto"/>
              <w:right w:val="single" w:sz="4" w:space="0" w:color="auto"/>
            </w:tcBorders>
          </w:tcPr>
          <w:p w14:paraId="65B0FE67" w14:textId="77777777" w:rsidR="00DA7031" w:rsidRDefault="005436D3" w:rsidP="00E6128D">
            <w:r>
              <w:t>1-Г, 2-А, 3-В, 4-Б</w:t>
            </w:r>
          </w:p>
        </w:tc>
        <w:tc>
          <w:tcPr>
            <w:tcW w:w="1688" w:type="dxa"/>
            <w:tcBorders>
              <w:top w:val="single" w:sz="4" w:space="0" w:color="auto"/>
              <w:left w:val="single" w:sz="4" w:space="0" w:color="auto"/>
              <w:bottom w:val="single" w:sz="4" w:space="0" w:color="auto"/>
              <w:right w:val="single" w:sz="4" w:space="0" w:color="auto"/>
            </w:tcBorders>
          </w:tcPr>
          <w:p w14:paraId="521CA74F" w14:textId="77777777" w:rsidR="00DA7031" w:rsidRDefault="005436D3" w:rsidP="00E6128D">
            <w:r>
              <w:t>ОПК-3.1</w:t>
            </w:r>
          </w:p>
        </w:tc>
      </w:tr>
      <w:tr w:rsidR="005449F2" w:rsidRPr="00137859" w14:paraId="0B5F7665" w14:textId="77777777" w:rsidTr="00E6128D">
        <w:tc>
          <w:tcPr>
            <w:tcW w:w="0" w:type="auto"/>
            <w:tcBorders>
              <w:top w:val="single" w:sz="4" w:space="0" w:color="auto"/>
              <w:left w:val="single" w:sz="4" w:space="0" w:color="auto"/>
              <w:bottom w:val="single" w:sz="4" w:space="0" w:color="auto"/>
              <w:right w:val="single" w:sz="4" w:space="0" w:color="auto"/>
            </w:tcBorders>
          </w:tcPr>
          <w:p w14:paraId="568D8899" w14:textId="77777777" w:rsidR="005449F2" w:rsidRPr="00137859" w:rsidRDefault="005436D3" w:rsidP="00E6128D">
            <w:r>
              <w:t xml:space="preserve">14.  </w:t>
            </w:r>
          </w:p>
        </w:tc>
        <w:tc>
          <w:tcPr>
            <w:tcW w:w="7844" w:type="dxa"/>
            <w:tcBorders>
              <w:top w:val="single" w:sz="4" w:space="0" w:color="auto"/>
              <w:left w:val="single" w:sz="4" w:space="0" w:color="auto"/>
              <w:bottom w:val="single" w:sz="4" w:space="0" w:color="auto"/>
              <w:right w:val="single" w:sz="4" w:space="0" w:color="auto"/>
            </w:tcBorders>
          </w:tcPr>
          <w:p w14:paraId="0EBE28FB" w14:textId="77777777" w:rsidR="00E6128D" w:rsidRDefault="005436D3" w:rsidP="00E6128D">
            <w:r>
              <w:t>Соотнесите распределение с его примером:</w:t>
            </w:r>
          </w:p>
          <w:p w14:paraId="3036DF08" w14:textId="77777777" w:rsidR="00E6128D" w:rsidRDefault="00CC503C" w:rsidP="00E6128D"/>
          <w:p w14:paraId="4416F213" w14:textId="77777777" w:rsidR="00E6128D" w:rsidRDefault="005436D3" w:rsidP="00E6128D">
            <w:r>
              <w:t>1. Биномиальное</w:t>
            </w:r>
          </w:p>
          <w:p w14:paraId="3F519746" w14:textId="77777777" w:rsidR="00E6128D" w:rsidRDefault="005436D3" w:rsidP="00E6128D">
            <w:r>
              <w:t>2. Пуассоновское</w:t>
            </w:r>
          </w:p>
          <w:p w14:paraId="38252023" w14:textId="77777777" w:rsidR="00E6128D" w:rsidRDefault="005436D3" w:rsidP="00E6128D">
            <w:r>
              <w:t>3. Геометрическое</w:t>
            </w:r>
          </w:p>
          <w:p w14:paraId="034EB20A" w14:textId="77777777" w:rsidR="00E6128D" w:rsidRDefault="005436D3" w:rsidP="00E6128D">
            <w:r>
              <w:t>4. Нормальное</w:t>
            </w:r>
          </w:p>
          <w:p w14:paraId="7D10DC81" w14:textId="77777777" w:rsidR="00E6128D" w:rsidRDefault="00CC503C" w:rsidP="00E6128D"/>
          <w:p w14:paraId="0AE84DE2" w14:textId="77777777" w:rsidR="00E6128D" w:rsidRDefault="005436D3" w:rsidP="00E6128D">
            <w:r>
              <w:t>А. Число событий за фиксированный промежуток времени</w:t>
            </w:r>
          </w:p>
          <w:p w14:paraId="0D009BD0" w14:textId="77777777" w:rsidR="00E6128D" w:rsidRDefault="005436D3" w:rsidP="00E6128D">
            <w:r>
              <w:t>Б. Число испытаний до первого успеха</w:t>
            </w:r>
          </w:p>
          <w:p w14:paraId="6B6643B1" w14:textId="77777777" w:rsidR="00E6128D" w:rsidRDefault="005436D3" w:rsidP="00E6128D">
            <w:r>
              <w:lastRenderedPageBreak/>
              <w:t>В. Суммарное влияние большого числа независимых факторов</w:t>
            </w:r>
          </w:p>
          <w:p w14:paraId="4D3FC1EE" w14:textId="77777777" w:rsidR="00DA7031" w:rsidRDefault="005436D3" w:rsidP="00E6128D">
            <w:r>
              <w:t>Г. Число успехов в серии независимых испытаний</w:t>
            </w:r>
          </w:p>
        </w:tc>
        <w:tc>
          <w:tcPr>
            <w:tcW w:w="3544" w:type="dxa"/>
            <w:tcBorders>
              <w:top w:val="single" w:sz="4" w:space="0" w:color="auto"/>
              <w:left w:val="single" w:sz="4" w:space="0" w:color="auto"/>
              <w:bottom w:val="single" w:sz="4" w:space="0" w:color="auto"/>
              <w:right w:val="single" w:sz="4" w:space="0" w:color="auto"/>
            </w:tcBorders>
          </w:tcPr>
          <w:p w14:paraId="21FF9F34" w14:textId="77777777" w:rsidR="00DA7031" w:rsidRDefault="005436D3" w:rsidP="00E6128D">
            <w:r>
              <w:lastRenderedPageBreak/>
              <w:t>1-Г, 2-А, 3-Б, 4-В</w:t>
            </w:r>
          </w:p>
        </w:tc>
        <w:tc>
          <w:tcPr>
            <w:tcW w:w="1688" w:type="dxa"/>
            <w:tcBorders>
              <w:top w:val="single" w:sz="4" w:space="0" w:color="auto"/>
              <w:left w:val="single" w:sz="4" w:space="0" w:color="auto"/>
              <w:bottom w:val="single" w:sz="4" w:space="0" w:color="auto"/>
              <w:right w:val="single" w:sz="4" w:space="0" w:color="auto"/>
            </w:tcBorders>
          </w:tcPr>
          <w:p w14:paraId="668B5C43" w14:textId="77777777" w:rsidR="00DA7031" w:rsidRDefault="005436D3" w:rsidP="00E6128D">
            <w:r>
              <w:t>ОПК-3.2</w:t>
            </w:r>
          </w:p>
        </w:tc>
      </w:tr>
      <w:tr w:rsidR="00137859" w:rsidRPr="00137859" w14:paraId="0BDB2474" w14:textId="77777777" w:rsidTr="00E6128D">
        <w:tc>
          <w:tcPr>
            <w:tcW w:w="0" w:type="auto"/>
            <w:tcBorders>
              <w:top w:val="single" w:sz="4" w:space="0" w:color="auto"/>
              <w:left w:val="single" w:sz="4" w:space="0" w:color="auto"/>
              <w:bottom w:val="single" w:sz="4" w:space="0" w:color="auto"/>
              <w:right w:val="single" w:sz="4" w:space="0" w:color="auto"/>
            </w:tcBorders>
          </w:tcPr>
          <w:p w14:paraId="684DC46D" w14:textId="77777777" w:rsidR="00137859" w:rsidRPr="00137859" w:rsidRDefault="00137859" w:rsidP="00E6128D">
            <w:r>
              <w:t xml:space="preserve">15.  </w:t>
            </w:r>
          </w:p>
        </w:tc>
        <w:tc>
          <w:tcPr>
            <w:tcW w:w="7844" w:type="dxa"/>
            <w:tcBorders>
              <w:top w:val="single" w:sz="4" w:space="0" w:color="auto"/>
              <w:left w:val="single" w:sz="4" w:space="0" w:color="auto"/>
              <w:bottom w:val="single" w:sz="4" w:space="0" w:color="auto"/>
              <w:right w:val="single" w:sz="4" w:space="0" w:color="auto"/>
            </w:tcBorders>
          </w:tcPr>
          <w:p w14:paraId="0A756B3C" w14:textId="77777777" w:rsidR="00E6128D" w:rsidRDefault="005436D3" w:rsidP="00E6128D">
            <w:r>
              <w:t>Соотнесите элемент математической статистики с его назначением:</w:t>
            </w:r>
          </w:p>
          <w:p w14:paraId="559F83E9" w14:textId="77777777" w:rsidR="00E6128D" w:rsidRDefault="00CC503C" w:rsidP="00E6128D"/>
          <w:p w14:paraId="63945470" w14:textId="77777777" w:rsidR="00E6128D" w:rsidRDefault="005436D3" w:rsidP="00E6128D">
            <w:r>
              <w:t>1. Вариационный ряд</w:t>
            </w:r>
            <w:r w:rsidRPr="00E6128D">
              <w:t>2. Гистограмма</w:t>
            </w:r>
          </w:p>
          <w:p w14:paraId="4C7841E0" w14:textId="77777777" w:rsidR="00E6128D" w:rsidRDefault="005436D3" w:rsidP="00E6128D">
            <w:r w:rsidRPr="00E6128D">
              <w:t>3. Выборочная средняя</w:t>
            </w:r>
          </w:p>
          <w:p w14:paraId="3C840B83" w14:textId="77777777" w:rsidR="00E6128D" w:rsidRDefault="005436D3" w:rsidP="00E6128D">
            <w:r w:rsidRPr="00E6128D">
              <w:t>4. Выборочная дисперсия</w:t>
            </w:r>
          </w:p>
          <w:p w14:paraId="30BA71F7" w14:textId="77777777" w:rsidR="00E6128D" w:rsidRDefault="005436D3" w:rsidP="00E6128D">
            <w:r w:rsidRPr="00E6128D">
              <w:t>А. Графическое представление интервального распределения</w:t>
            </w:r>
            <w:r>
              <w:t>Б. Упорядоченная совокупность наблюдений</w:t>
            </w:r>
          </w:p>
          <w:p w14:paraId="7BB2CE3E" w14:textId="77777777" w:rsidR="00E6128D" w:rsidRDefault="00CC503C" w:rsidP="00E6128D"/>
          <w:p w14:paraId="159F2599" w14:textId="77777777" w:rsidR="00E6128D" w:rsidRDefault="005436D3" w:rsidP="00E6128D">
            <w:r>
              <w:t>В. Оценка среднего значения по выборке</w:t>
            </w:r>
          </w:p>
          <w:p w14:paraId="157228D7" w14:textId="77777777" w:rsidR="00E6128D" w:rsidRDefault="005436D3" w:rsidP="00E6128D">
            <w:r>
              <w:t>Г. Оценка разброса наблюдений</w:t>
            </w:r>
          </w:p>
          <w:p w14:paraId="579573CE" w14:textId="77777777" w:rsidR="00E6128D" w:rsidRDefault="00CC503C" w:rsidP="00E6128D"/>
          <w:p w14:paraId="1B888C6A" w14:textId="77777777" w:rsidR="00DA7031" w:rsidRDefault="00CC503C" w:rsidP="00E6128D"/>
        </w:tc>
        <w:tc>
          <w:tcPr>
            <w:tcW w:w="3544" w:type="dxa"/>
            <w:tcBorders>
              <w:top w:val="single" w:sz="4" w:space="0" w:color="auto"/>
              <w:left w:val="single" w:sz="4" w:space="0" w:color="auto"/>
              <w:bottom w:val="single" w:sz="4" w:space="0" w:color="auto"/>
              <w:right w:val="single" w:sz="4" w:space="0" w:color="auto"/>
            </w:tcBorders>
          </w:tcPr>
          <w:p w14:paraId="607F8B88" w14:textId="77777777" w:rsidR="00DA7031" w:rsidRDefault="005436D3" w:rsidP="00E6128D">
            <w:r>
              <w:t>1-Б, 2-А, 3-В, 4-Г</w:t>
            </w:r>
          </w:p>
        </w:tc>
        <w:tc>
          <w:tcPr>
            <w:tcW w:w="1688" w:type="dxa"/>
            <w:tcBorders>
              <w:top w:val="single" w:sz="4" w:space="0" w:color="auto"/>
              <w:left w:val="single" w:sz="4" w:space="0" w:color="auto"/>
              <w:bottom w:val="single" w:sz="4" w:space="0" w:color="auto"/>
              <w:right w:val="single" w:sz="4" w:space="0" w:color="auto"/>
            </w:tcBorders>
          </w:tcPr>
          <w:p w14:paraId="1818D61F" w14:textId="77777777" w:rsidR="00DA7031" w:rsidRDefault="005436D3" w:rsidP="00E6128D">
            <w:r>
              <w:t>ОПК-3.1</w:t>
            </w:r>
          </w:p>
        </w:tc>
      </w:tr>
      <w:tr w:rsidR="005449F2" w:rsidRPr="00ED2094" w14:paraId="38B45A21" w14:textId="77777777" w:rsidTr="00E6128D">
        <w:tc>
          <w:tcPr>
            <w:tcW w:w="0" w:type="auto"/>
            <w:tcBorders>
              <w:top w:val="single" w:sz="4" w:space="0" w:color="auto"/>
              <w:left w:val="single" w:sz="4" w:space="0" w:color="auto"/>
              <w:bottom w:val="single" w:sz="4" w:space="0" w:color="auto"/>
              <w:right w:val="single" w:sz="4" w:space="0" w:color="auto"/>
            </w:tcBorders>
          </w:tcPr>
          <w:p w14:paraId="71122AAA" w14:textId="77777777" w:rsidR="005449F2" w:rsidRPr="00137859" w:rsidRDefault="005436D3" w:rsidP="00E6128D">
            <w:r>
              <w:t xml:space="preserve">16.  </w:t>
            </w:r>
          </w:p>
        </w:tc>
        <w:tc>
          <w:tcPr>
            <w:tcW w:w="7844" w:type="dxa"/>
            <w:tcBorders>
              <w:top w:val="single" w:sz="4" w:space="0" w:color="auto"/>
              <w:left w:val="single" w:sz="4" w:space="0" w:color="auto"/>
              <w:bottom w:val="single" w:sz="4" w:space="0" w:color="auto"/>
              <w:right w:val="single" w:sz="4" w:space="0" w:color="auto"/>
            </w:tcBorders>
          </w:tcPr>
          <w:p w14:paraId="60FBA242" w14:textId="77777777" w:rsidR="00E6128D" w:rsidRDefault="005436D3" w:rsidP="00E6128D">
            <w:r>
              <w:t>Соотнесите тип оценки с ее характеристикой:</w:t>
            </w:r>
          </w:p>
          <w:p w14:paraId="308CAA66" w14:textId="77777777" w:rsidR="00E6128D" w:rsidRDefault="00CC503C" w:rsidP="00E6128D"/>
          <w:p w14:paraId="1F71DE87" w14:textId="77777777" w:rsidR="00E6128D" w:rsidRDefault="005436D3" w:rsidP="00E6128D">
            <w:r>
              <w:t>1. Точечная оценка</w:t>
            </w:r>
          </w:p>
          <w:p w14:paraId="6E72A1DA" w14:textId="77777777" w:rsidR="00E6128D" w:rsidRDefault="005436D3" w:rsidP="00E6128D">
            <w:r>
              <w:t>2. Интервальная оценка</w:t>
            </w:r>
          </w:p>
          <w:p w14:paraId="3EB82CF8" w14:textId="77777777" w:rsidR="00E6128D" w:rsidRDefault="005436D3" w:rsidP="00E6128D">
            <w:r>
              <w:t>3. Несмещенная оценка</w:t>
            </w:r>
          </w:p>
          <w:p w14:paraId="3AA1FAD7" w14:textId="77777777" w:rsidR="00E6128D" w:rsidRDefault="005436D3" w:rsidP="00E6128D">
            <w:r>
              <w:t>4. Состоятельная оценка</w:t>
            </w:r>
          </w:p>
          <w:p w14:paraId="7320CE4A" w14:textId="77777777" w:rsidR="00E6128D" w:rsidRDefault="00CC503C" w:rsidP="00E6128D"/>
          <w:p w14:paraId="4C96D1F6" w14:textId="77777777" w:rsidR="00E6128D" w:rsidRDefault="005436D3" w:rsidP="00E6128D">
            <w:r>
              <w:t>А. Стремится к истинному значению при росте объема выборки</w:t>
            </w:r>
          </w:p>
          <w:p w14:paraId="5101A58E" w14:textId="77777777" w:rsidR="00E6128D" w:rsidRDefault="005436D3" w:rsidP="00E6128D">
            <w:r>
              <w:t>Б. Одно числовое значение параметра</w:t>
            </w:r>
          </w:p>
          <w:p w14:paraId="47391499" w14:textId="77777777" w:rsidR="00E6128D" w:rsidRDefault="005436D3" w:rsidP="00E6128D">
            <w:r>
              <w:t>В. Интервал возможных значений параметра</w:t>
            </w:r>
          </w:p>
          <w:p w14:paraId="73D80D84" w14:textId="77777777" w:rsidR="00DA7031" w:rsidRDefault="005436D3" w:rsidP="00E6128D">
            <w:r>
              <w:t>Г. В среднем совпадает с оцениваемым параметром</w:t>
            </w:r>
          </w:p>
        </w:tc>
        <w:tc>
          <w:tcPr>
            <w:tcW w:w="3544" w:type="dxa"/>
            <w:tcBorders>
              <w:top w:val="single" w:sz="4" w:space="0" w:color="auto"/>
              <w:left w:val="single" w:sz="4" w:space="0" w:color="auto"/>
              <w:bottom w:val="single" w:sz="4" w:space="0" w:color="auto"/>
              <w:right w:val="single" w:sz="4" w:space="0" w:color="auto"/>
            </w:tcBorders>
          </w:tcPr>
          <w:p w14:paraId="428B7C49" w14:textId="77777777" w:rsidR="00DA7031" w:rsidRDefault="005436D3" w:rsidP="00E6128D">
            <w:r>
              <w:t>1-Б, 2-В, 3-Г, 4-А</w:t>
            </w:r>
          </w:p>
        </w:tc>
        <w:tc>
          <w:tcPr>
            <w:tcW w:w="1688" w:type="dxa"/>
            <w:tcBorders>
              <w:top w:val="single" w:sz="4" w:space="0" w:color="auto"/>
              <w:left w:val="single" w:sz="4" w:space="0" w:color="auto"/>
              <w:bottom w:val="single" w:sz="4" w:space="0" w:color="auto"/>
              <w:right w:val="single" w:sz="4" w:space="0" w:color="auto"/>
            </w:tcBorders>
          </w:tcPr>
          <w:p w14:paraId="7C2BD5C1" w14:textId="77777777" w:rsidR="00DA7031" w:rsidRDefault="005436D3" w:rsidP="00E6128D">
            <w:r>
              <w:t>ОПК-3.2</w:t>
            </w:r>
          </w:p>
        </w:tc>
      </w:tr>
      <w:tr w:rsidR="005449F2" w:rsidRPr="00ED2094" w14:paraId="480B122C" w14:textId="77777777" w:rsidTr="00E6128D">
        <w:tc>
          <w:tcPr>
            <w:tcW w:w="0" w:type="auto"/>
            <w:tcBorders>
              <w:top w:val="single" w:sz="4" w:space="0" w:color="auto"/>
              <w:left w:val="single" w:sz="4" w:space="0" w:color="auto"/>
              <w:bottom w:val="single" w:sz="4" w:space="0" w:color="auto"/>
              <w:right w:val="single" w:sz="4" w:space="0" w:color="auto"/>
            </w:tcBorders>
          </w:tcPr>
          <w:p w14:paraId="79F27821" w14:textId="77777777" w:rsidR="005449F2" w:rsidRPr="00ED2094" w:rsidRDefault="005436D3" w:rsidP="00E6128D">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tcPr>
          <w:p w14:paraId="65F78984" w14:textId="77777777" w:rsidR="00E6128D" w:rsidRDefault="005436D3" w:rsidP="00E6128D">
            <w:r>
              <w:t>Соотнесите понятие проверки гипотез с его смыслом:</w:t>
            </w:r>
          </w:p>
          <w:p w14:paraId="64636CC9" w14:textId="77777777" w:rsidR="00E6128D" w:rsidRDefault="00CC503C" w:rsidP="00E6128D"/>
          <w:p w14:paraId="55514112" w14:textId="77777777" w:rsidR="00E6128D" w:rsidRDefault="005436D3" w:rsidP="00E6128D">
            <w:r>
              <w:t>1. Нулевая гипотеза</w:t>
            </w:r>
          </w:p>
          <w:p w14:paraId="293A3884" w14:textId="77777777" w:rsidR="00E6128D" w:rsidRDefault="005436D3" w:rsidP="00E6128D">
            <w:r>
              <w:t>2. Альтернативная гипотеза</w:t>
            </w:r>
          </w:p>
          <w:p w14:paraId="3996E5C9" w14:textId="77777777" w:rsidR="00E6128D" w:rsidRDefault="005436D3" w:rsidP="00E6128D">
            <w:r>
              <w:t>3. Ошибка первого рода</w:t>
            </w:r>
          </w:p>
          <w:p w14:paraId="6CFA34F2" w14:textId="77777777" w:rsidR="00E6128D" w:rsidRDefault="005436D3" w:rsidP="00E6128D">
            <w:r>
              <w:t>4. Ошибка второго рода</w:t>
            </w:r>
          </w:p>
          <w:p w14:paraId="55CE1B74" w14:textId="77777777" w:rsidR="00E6128D" w:rsidRDefault="00CC503C" w:rsidP="00E6128D"/>
          <w:p w14:paraId="5F000E93" w14:textId="77777777" w:rsidR="00E6128D" w:rsidRDefault="005436D3" w:rsidP="00E6128D">
            <w:r>
              <w:t>А. Неверное отклонение верной основной гипотезы</w:t>
            </w:r>
          </w:p>
          <w:p w14:paraId="203C0AA6" w14:textId="77777777" w:rsidR="00E6128D" w:rsidRDefault="005436D3" w:rsidP="00E6128D">
            <w:r>
              <w:lastRenderedPageBreak/>
              <w:t>Б. Гипотеза, принимаемая вместо основной</w:t>
            </w:r>
          </w:p>
          <w:p w14:paraId="3A7155B3" w14:textId="77777777" w:rsidR="00E6128D" w:rsidRDefault="005436D3" w:rsidP="00E6128D">
            <w:r>
              <w:t>В. Основное предположение, проверяемое по данным</w:t>
            </w:r>
          </w:p>
          <w:p w14:paraId="28F1943D" w14:textId="77777777" w:rsidR="00DA7031" w:rsidRDefault="005436D3" w:rsidP="00E6128D">
            <w:r>
              <w:t>Г. Неотклонение ложной основной гипотезы</w:t>
            </w:r>
          </w:p>
        </w:tc>
        <w:tc>
          <w:tcPr>
            <w:tcW w:w="3544" w:type="dxa"/>
            <w:tcBorders>
              <w:top w:val="single" w:sz="4" w:space="0" w:color="auto"/>
              <w:left w:val="single" w:sz="4" w:space="0" w:color="auto"/>
              <w:bottom w:val="single" w:sz="4" w:space="0" w:color="auto"/>
              <w:right w:val="single" w:sz="4" w:space="0" w:color="auto"/>
            </w:tcBorders>
          </w:tcPr>
          <w:p w14:paraId="56D0A454" w14:textId="77777777" w:rsidR="00DA7031" w:rsidRDefault="005436D3" w:rsidP="00E6128D">
            <w:r>
              <w:lastRenderedPageBreak/>
              <w:t>1-В, 2-Б, 3-А, 4-Г</w:t>
            </w:r>
          </w:p>
        </w:tc>
        <w:tc>
          <w:tcPr>
            <w:tcW w:w="1688" w:type="dxa"/>
            <w:tcBorders>
              <w:top w:val="single" w:sz="4" w:space="0" w:color="auto"/>
              <w:left w:val="single" w:sz="4" w:space="0" w:color="auto"/>
              <w:bottom w:val="single" w:sz="4" w:space="0" w:color="auto"/>
              <w:right w:val="single" w:sz="4" w:space="0" w:color="auto"/>
            </w:tcBorders>
          </w:tcPr>
          <w:p w14:paraId="1D3CFEE3" w14:textId="77777777" w:rsidR="00DA7031" w:rsidRDefault="005436D3" w:rsidP="00E6128D">
            <w:r>
              <w:t>ОПК-3.1</w:t>
            </w:r>
          </w:p>
        </w:tc>
      </w:tr>
      <w:tr w:rsidR="005449F2" w:rsidRPr="00ED2094" w14:paraId="305CC480" w14:textId="77777777" w:rsidTr="00E6128D">
        <w:tc>
          <w:tcPr>
            <w:tcW w:w="0" w:type="auto"/>
            <w:tcBorders>
              <w:top w:val="single" w:sz="4" w:space="0" w:color="auto"/>
              <w:left w:val="single" w:sz="4" w:space="0" w:color="auto"/>
              <w:bottom w:val="single" w:sz="4" w:space="0" w:color="auto"/>
              <w:right w:val="single" w:sz="4" w:space="0" w:color="auto"/>
            </w:tcBorders>
          </w:tcPr>
          <w:p w14:paraId="6BC4F54D" w14:textId="77777777" w:rsidR="005449F2" w:rsidRPr="00ED2094" w:rsidRDefault="005436D3" w:rsidP="00E6128D">
            <w:r>
              <w:t xml:space="preserve">18.  </w:t>
            </w:r>
          </w:p>
        </w:tc>
        <w:tc>
          <w:tcPr>
            <w:tcW w:w="7844" w:type="dxa"/>
            <w:tcBorders>
              <w:top w:val="single" w:sz="4" w:space="0" w:color="auto"/>
              <w:left w:val="single" w:sz="4" w:space="0" w:color="auto"/>
              <w:bottom w:val="single" w:sz="4" w:space="0" w:color="auto"/>
              <w:right w:val="single" w:sz="4" w:space="0" w:color="auto"/>
            </w:tcBorders>
          </w:tcPr>
          <w:p w14:paraId="7E038A92" w14:textId="77777777" w:rsidR="00E6128D" w:rsidRDefault="005436D3" w:rsidP="00E6128D">
            <w:r>
              <w:t>Соотнесите статистический критерий с типичной задачей:</w:t>
            </w:r>
          </w:p>
          <w:p w14:paraId="68E81020" w14:textId="77777777" w:rsidR="00E6128D" w:rsidRDefault="00CC503C" w:rsidP="00E6128D"/>
          <w:p w14:paraId="29BF9D07" w14:textId="77777777" w:rsidR="00E6128D" w:rsidRDefault="005436D3" w:rsidP="00E6128D">
            <w:r>
              <w:t>1. Критерий согласия Пирсона</w:t>
            </w:r>
          </w:p>
          <w:p w14:paraId="36F7E39E" w14:textId="77777777" w:rsidR="00E6128D" w:rsidRDefault="005436D3" w:rsidP="00E6128D">
            <w:r>
              <w:t>2. t-критерий Стьюдента</w:t>
            </w:r>
          </w:p>
          <w:p w14:paraId="5EE40893" w14:textId="77777777" w:rsidR="00E6128D" w:rsidRDefault="005436D3" w:rsidP="00E6128D">
            <w:r>
              <w:t>3. Критерий для дисперсии на основе χ2</w:t>
            </w:r>
          </w:p>
          <w:p w14:paraId="6D29E9FC" w14:textId="77777777" w:rsidR="00E6128D" w:rsidRDefault="005436D3" w:rsidP="00E6128D">
            <w:r>
              <w:t>4. Доверительный интервал</w:t>
            </w:r>
          </w:p>
          <w:p w14:paraId="7C0248AD" w14:textId="77777777" w:rsidR="00E6128D" w:rsidRDefault="00CC503C" w:rsidP="00E6128D"/>
          <w:p w14:paraId="7EAB16D8" w14:textId="77777777" w:rsidR="00E6128D" w:rsidRDefault="005436D3" w:rsidP="00E6128D">
            <w:r>
              <w:t>А. Оценивание возможного диапазона параметра</w:t>
            </w:r>
          </w:p>
          <w:p w14:paraId="0498625F" w14:textId="77777777" w:rsidR="00E6128D" w:rsidRDefault="005436D3" w:rsidP="00E6128D">
            <w:r>
              <w:t>Б. Проверка гипотезы о математическом ожидании</w:t>
            </w:r>
          </w:p>
          <w:p w14:paraId="65027A67" w14:textId="77777777" w:rsidR="00E6128D" w:rsidRDefault="005436D3" w:rsidP="00E6128D">
            <w:r>
              <w:t>В. Проверка согласия эмпирического распределения с теоретическим</w:t>
            </w:r>
          </w:p>
          <w:p w14:paraId="2B1E9B7C" w14:textId="77777777" w:rsidR="00DA7031" w:rsidRDefault="005436D3" w:rsidP="00E6128D">
            <w:r>
              <w:t>Г. Проверка гипотезы о значении дисперсии</w:t>
            </w:r>
          </w:p>
        </w:tc>
        <w:tc>
          <w:tcPr>
            <w:tcW w:w="3544" w:type="dxa"/>
            <w:tcBorders>
              <w:top w:val="single" w:sz="4" w:space="0" w:color="auto"/>
              <w:left w:val="single" w:sz="4" w:space="0" w:color="auto"/>
              <w:bottom w:val="single" w:sz="4" w:space="0" w:color="auto"/>
              <w:right w:val="single" w:sz="4" w:space="0" w:color="auto"/>
            </w:tcBorders>
          </w:tcPr>
          <w:p w14:paraId="503FA442" w14:textId="77777777" w:rsidR="00DA7031" w:rsidRDefault="005436D3" w:rsidP="00E6128D">
            <w:r>
              <w:t>1-В, 2-Б, 3-Г, 4-А</w:t>
            </w:r>
          </w:p>
        </w:tc>
        <w:tc>
          <w:tcPr>
            <w:tcW w:w="1688" w:type="dxa"/>
            <w:tcBorders>
              <w:top w:val="single" w:sz="4" w:space="0" w:color="auto"/>
              <w:left w:val="single" w:sz="4" w:space="0" w:color="auto"/>
              <w:bottom w:val="single" w:sz="4" w:space="0" w:color="auto"/>
              <w:right w:val="single" w:sz="4" w:space="0" w:color="auto"/>
            </w:tcBorders>
          </w:tcPr>
          <w:p w14:paraId="348D6B5E" w14:textId="77777777" w:rsidR="00DA7031" w:rsidRDefault="005436D3" w:rsidP="00E6128D">
            <w:r>
              <w:t>ОПК-3.2</w:t>
            </w:r>
          </w:p>
        </w:tc>
      </w:tr>
      <w:tr w:rsidR="005449F2" w:rsidRPr="00ED2094" w14:paraId="7E672536" w14:textId="77777777" w:rsidTr="00E6128D">
        <w:tc>
          <w:tcPr>
            <w:tcW w:w="0" w:type="auto"/>
            <w:tcBorders>
              <w:top w:val="single" w:sz="4" w:space="0" w:color="auto"/>
              <w:left w:val="single" w:sz="4" w:space="0" w:color="auto"/>
              <w:bottom w:val="single" w:sz="4" w:space="0" w:color="auto"/>
              <w:right w:val="single" w:sz="4" w:space="0" w:color="auto"/>
            </w:tcBorders>
          </w:tcPr>
          <w:p w14:paraId="71EB23AF" w14:textId="77777777" w:rsidR="005449F2" w:rsidRPr="00ED2094" w:rsidRDefault="005436D3" w:rsidP="00E6128D">
            <w:r>
              <w:t xml:space="preserve">19.  </w:t>
            </w:r>
          </w:p>
        </w:tc>
        <w:tc>
          <w:tcPr>
            <w:tcW w:w="7844" w:type="dxa"/>
            <w:tcBorders>
              <w:top w:val="single" w:sz="4" w:space="0" w:color="auto"/>
              <w:left w:val="single" w:sz="4" w:space="0" w:color="auto"/>
              <w:bottom w:val="single" w:sz="4" w:space="0" w:color="auto"/>
              <w:right w:val="single" w:sz="4" w:space="0" w:color="auto"/>
            </w:tcBorders>
          </w:tcPr>
          <w:p w14:paraId="64C4F1D3" w14:textId="77777777" w:rsidR="00E6128D" w:rsidRDefault="005436D3" w:rsidP="00E6128D">
            <w:r>
              <w:t>Соотнесите понятие двумерного распределения с его характеристикой:</w:t>
            </w:r>
          </w:p>
          <w:p w14:paraId="727E123A" w14:textId="77777777" w:rsidR="00E6128D" w:rsidRDefault="00CC503C" w:rsidP="00E6128D"/>
          <w:p w14:paraId="698E2E75" w14:textId="77777777" w:rsidR="00E6128D" w:rsidRDefault="005436D3" w:rsidP="00E6128D">
            <w:r>
              <w:t>1. Совместное распределение</w:t>
            </w:r>
          </w:p>
          <w:p w14:paraId="0E993438" w14:textId="77777777" w:rsidR="00E6128D" w:rsidRDefault="005436D3" w:rsidP="00E6128D">
            <w:r>
              <w:t>2. Корреляционный момент</w:t>
            </w:r>
          </w:p>
          <w:p w14:paraId="26750989" w14:textId="77777777" w:rsidR="00E6128D" w:rsidRDefault="005436D3" w:rsidP="00E6128D">
            <w:r>
              <w:t>3. Коэффициент корреляции</w:t>
            </w:r>
          </w:p>
          <w:p w14:paraId="72FB814B" w14:textId="77777777" w:rsidR="00E6128D" w:rsidRDefault="005436D3" w:rsidP="00E6128D">
            <w:r>
              <w:t>4. Регрессия</w:t>
            </w:r>
          </w:p>
          <w:p w14:paraId="359C00C0" w14:textId="77777777" w:rsidR="00E6128D" w:rsidRDefault="00CC503C" w:rsidP="00E6128D"/>
          <w:p w14:paraId="3CD58BCF" w14:textId="77777777" w:rsidR="00E6128D" w:rsidRDefault="005436D3" w:rsidP="00E6128D">
            <w:r>
              <w:t>А. Мера тесноты линейной связи</w:t>
            </w:r>
          </w:p>
          <w:p w14:paraId="676157AB" w14:textId="77777777" w:rsidR="00E6128D" w:rsidRDefault="005436D3" w:rsidP="00E6128D">
            <w:r>
              <w:t>Б. Функция, описывающая распределение пары случайных величин</w:t>
            </w:r>
          </w:p>
          <w:p w14:paraId="1C6D224D" w14:textId="77777777" w:rsidR="00E6128D" w:rsidRDefault="005436D3" w:rsidP="00E6128D">
            <w:r>
              <w:t>В. Характеристика совместного отклонения величин</w:t>
            </w:r>
          </w:p>
          <w:p w14:paraId="21C99C05" w14:textId="77777777" w:rsidR="00DA7031" w:rsidRDefault="005436D3" w:rsidP="00E6128D">
            <w:r>
              <w:t>Г. Средняя зависимость одной величины от другой</w:t>
            </w:r>
          </w:p>
        </w:tc>
        <w:tc>
          <w:tcPr>
            <w:tcW w:w="3544" w:type="dxa"/>
            <w:tcBorders>
              <w:top w:val="single" w:sz="4" w:space="0" w:color="auto"/>
              <w:left w:val="single" w:sz="4" w:space="0" w:color="auto"/>
              <w:bottom w:val="single" w:sz="4" w:space="0" w:color="auto"/>
              <w:right w:val="single" w:sz="4" w:space="0" w:color="auto"/>
            </w:tcBorders>
          </w:tcPr>
          <w:p w14:paraId="4E73408F" w14:textId="77777777" w:rsidR="00DA7031" w:rsidRDefault="005436D3" w:rsidP="00E6128D">
            <w:r>
              <w:t>1-Б, 2-В, 3-А, 4-Г</w:t>
            </w:r>
          </w:p>
        </w:tc>
        <w:tc>
          <w:tcPr>
            <w:tcW w:w="1688" w:type="dxa"/>
            <w:tcBorders>
              <w:top w:val="single" w:sz="4" w:space="0" w:color="auto"/>
              <w:left w:val="single" w:sz="4" w:space="0" w:color="auto"/>
              <w:bottom w:val="single" w:sz="4" w:space="0" w:color="auto"/>
              <w:right w:val="single" w:sz="4" w:space="0" w:color="auto"/>
            </w:tcBorders>
          </w:tcPr>
          <w:p w14:paraId="36809880" w14:textId="77777777" w:rsidR="00DA7031" w:rsidRDefault="005436D3" w:rsidP="00E6128D">
            <w:r>
              <w:t>ОПК-3.1</w:t>
            </w:r>
          </w:p>
        </w:tc>
      </w:tr>
      <w:tr w:rsidR="005449F2" w:rsidRPr="00ED2094" w14:paraId="7295E4BD" w14:textId="77777777" w:rsidTr="00E6128D">
        <w:tc>
          <w:tcPr>
            <w:tcW w:w="0" w:type="auto"/>
            <w:tcBorders>
              <w:top w:val="single" w:sz="4" w:space="0" w:color="auto"/>
              <w:left w:val="single" w:sz="4" w:space="0" w:color="auto"/>
              <w:bottom w:val="single" w:sz="4" w:space="0" w:color="auto"/>
              <w:right w:val="single" w:sz="4" w:space="0" w:color="auto"/>
            </w:tcBorders>
          </w:tcPr>
          <w:p w14:paraId="560B8A18" w14:textId="77777777" w:rsidR="005449F2" w:rsidRPr="00ED2094" w:rsidRDefault="005436D3" w:rsidP="00E6128D">
            <w:r>
              <w:t xml:space="preserve">20.  </w:t>
            </w:r>
          </w:p>
        </w:tc>
        <w:tc>
          <w:tcPr>
            <w:tcW w:w="7844" w:type="dxa"/>
            <w:tcBorders>
              <w:top w:val="single" w:sz="4" w:space="0" w:color="auto"/>
              <w:left w:val="single" w:sz="4" w:space="0" w:color="auto"/>
              <w:bottom w:val="single" w:sz="4" w:space="0" w:color="auto"/>
              <w:right w:val="single" w:sz="4" w:space="0" w:color="auto"/>
            </w:tcBorders>
          </w:tcPr>
          <w:p w14:paraId="13BD8FC4" w14:textId="77777777" w:rsidR="00E6128D" w:rsidRDefault="005436D3" w:rsidP="00E6128D">
            <w:r>
              <w:t>Соотнесите предельную теорему с ее содержанием:</w:t>
            </w:r>
          </w:p>
          <w:p w14:paraId="6A410BE5" w14:textId="77777777" w:rsidR="00E6128D" w:rsidRDefault="00CC503C" w:rsidP="00E6128D"/>
          <w:p w14:paraId="5C724B26" w14:textId="77777777" w:rsidR="00E6128D" w:rsidRDefault="005436D3" w:rsidP="00E6128D">
            <w:r>
              <w:t>1. Закон больших чисел</w:t>
            </w:r>
          </w:p>
          <w:p w14:paraId="27B9CD6B" w14:textId="77777777" w:rsidR="00E6128D" w:rsidRDefault="005436D3" w:rsidP="00E6128D">
            <w:r>
              <w:t>2. Теорема Бернулли</w:t>
            </w:r>
          </w:p>
          <w:p w14:paraId="1E0A48D5" w14:textId="77777777" w:rsidR="00E6128D" w:rsidRDefault="005436D3" w:rsidP="00E6128D">
            <w:r>
              <w:t>3. Неравенство Чебышева</w:t>
            </w:r>
          </w:p>
          <w:p w14:paraId="0B98C762" w14:textId="77777777" w:rsidR="00E6128D" w:rsidRDefault="005436D3" w:rsidP="00E6128D">
            <w:r>
              <w:t>4. Теорема Муавра-Лапласа</w:t>
            </w:r>
          </w:p>
          <w:p w14:paraId="7F25B052" w14:textId="77777777" w:rsidR="00E6128D" w:rsidRDefault="00CC503C" w:rsidP="00E6128D"/>
          <w:p w14:paraId="63EA430E" w14:textId="77777777" w:rsidR="00E6128D" w:rsidRDefault="005436D3" w:rsidP="00E6128D">
            <w:r>
              <w:t>А. Оценивает вероятность отклонения от среднего через дисперсию</w:t>
            </w:r>
          </w:p>
          <w:p w14:paraId="2D1B674C" w14:textId="77777777" w:rsidR="00E6128D" w:rsidRDefault="005436D3" w:rsidP="00E6128D">
            <w:r>
              <w:lastRenderedPageBreak/>
              <w:t>Б. При больших n частота приближается к вероятности</w:t>
            </w:r>
          </w:p>
          <w:p w14:paraId="0F56A814" w14:textId="77777777" w:rsidR="00E6128D" w:rsidRDefault="005436D3" w:rsidP="00E6128D">
            <w:r>
              <w:t>В. Частный случай приближения биномиального распределения нормальным</w:t>
            </w:r>
          </w:p>
          <w:p w14:paraId="0A7AB619" w14:textId="77777777" w:rsidR="00DA7031" w:rsidRDefault="005436D3" w:rsidP="00E6128D">
            <w:r>
              <w:t>Г. Средние значения стабилизируются при росте числа наблюдений</w:t>
            </w:r>
          </w:p>
        </w:tc>
        <w:tc>
          <w:tcPr>
            <w:tcW w:w="3544" w:type="dxa"/>
            <w:tcBorders>
              <w:top w:val="single" w:sz="4" w:space="0" w:color="auto"/>
              <w:left w:val="single" w:sz="4" w:space="0" w:color="auto"/>
              <w:bottom w:val="single" w:sz="4" w:space="0" w:color="auto"/>
              <w:right w:val="single" w:sz="4" w:space="0" w:color="auto"/>
            </w:tcBorders>
          </w:tcPr>
          <w:p w14:paraId="20A8A4B7" w14:textId="77777777" w:rsidR="00DA7031" w:rsidRDefault="005436D3" w:rsidP="00E6128D">
            <w:r>
              <w:lastRenderedPageBreak/>
              <w:t>1-Г, 2-Б, 3-А, 4-В</w:t>
            </w:r>
          </w:p>
        </w:tc>
        <w:tc>
          <w:tcPr>
            <w:tcW w:w="1688" w:type="dxa"/>
            <w:tcBorders>
              <w:top w:val="single" w:sz="4" w:space="0" w:color="auto"/>
              <w:left w:val="single" w:sz="4" w:space="0" w:color="auto"/>
              <w:bottom w:val="single" w:sz="4" w:space="0" w:color="auto"/>
              <w:right w:val="single" w:sz="4" w:space="0" w:color="auto"/>
            </w:tcBorders>
          </w:tcPr>
          <w:p w14:paraId="00C3CCD6" w14:textId="77777777" w:rsidR="00DA7031" w:rsidRDefault="005436D3" w:rsidP="00E6128D">
            <w:r>
              <w:t>ОПК-3.2</w:t>
            </w:r>
          </w:p>
        </w:tc>
      </w:tr>
      <w:tr w:rsidR="00137859" w:rsidRPr="00137859" w14:paraId="547E3651"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7B750CEF" w14:textId="77777777" w:rsidR="00137859" w:rsidRPr="00137859" w:rsidRDefault="00137859" w:rsidP="00E6128D">
            <w:pPr>
              <w:rPr>
                <w:b/>
              </w:rPr>
            </w:pPr>
            <w:r w:rsidRPr="00137859">
              <w:rPr>
                <w:b/>
              </w:rPr>
              <w:t>Задание закрытого типа на установление последовательности</w:t>
            </w:r>
          </w:p>
        </w:tc>
      </w:tr>
      <w:tr w:rsidR="005449F2" w:rsidRPr="00137859" w14:paraId="2219111A"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08F6A742" w14:textId="77777777" w:rsidR="005449F2" w:rsidRPr="00137859" w:rsidRDefault="005436D3" w:rsidP="00E6128D">
            <w:r>
              <w:t xml:space="preserve">21.  </w:t>
            </w:r>
          </w:p>
        </w:tc>
        <w:tc>
          <w:tcPr>
            <w:tcW w:w="7844" w:type="dxa"/>
            <w:tcBorders>
              <w:top w:val="single" w:sz="4" w:space="0" w:color="auto"/>
              <w:left w:val="single" w:sz="4" w:space="0" w:color="auto"/>
              <w:bottom w:val="single" w:sz="4" w:space="0" w:color="auto"/>
              <w:right w:val="single" w:sz="4" w:space="0" w:color="auto"/>
            </w:tcBorders>
          </w:tcPr>
          <w:p w14:paraId="797B3CAE" w14:textId="77777777" w:rsidR="00E6128D" w:rsidRDefault="005436D3" w:rsidP="00E6128D">
            <w:r>
              <w:t>Расположите этапы решения задачи по классической вероятности в логической последовательности:</w:t>
            </w:r>
          </w:p>
          <w:p w14:paraId="07D3D7C6" w14:textId="77777777" w:rsidR="00E6128D" w:rsidRDefault="00CC503C" w:rsidP="00E6128D"/>
          <w:p w14:paraId="65098472" w14:textId="77777777" w:rsidR="00E6128D" w:rsidRDefault="005436D3" w:rsidP="00E6128D">
            <w:r>
              <w:t>1. Определение пространства исходов.</w:t>
            </w:r>
          </w:p>
          <w:p w14:paraId="392AE820" w14:textId="77777777" w:rsidR="00E6128D" w:rsidRDefault="005436D3" w:rsidP="00E6128D">
            <w:r>
              <w:t>2. Выделение благоприятных исходов.</w:t>
            </w:r>
          </w:p>
          <w:p w14:paraId="3E17DDE1" w14:textId="77777777" w:rsidR="00E6128D" w:rsidRDefault="005436D3" w:rsidP="00E6128D">
            <w:r>
              <w:t>3. Подсчет числа исходов.</w:t>
            </w:r>
          </w:p>
          <w:p w14:paraId="34A7DACE" w14:textId="77777777" w:rsidR="00DA7031" w:rsidRDefault="005436D3" w:rsidP="00E6128D">
            <w:r>
              <w:t>4. Вычисление вероятности.</w:t>
            </w:r>
          </w:p>
        </w:tc>
        <w:tc>
          <w:tcPr>
            <w:tcW w:w="3544" w:type="dxa"/>
            <w:tcBorders>
              <w:top w:val="single" w:sz="4" w:space="0" w:color="auto"/>
              <w:left w:val="single" w:sz="4" w:space="0" w:color="auto"/>
              <w:bottom w:val="single" w:sz="4" w:space="0" w:color="auto"/>
              <w:right w:val="single" w:sz="4" w:space="0" w:color="auto"/>
            </w:tcBorders>
          </w:tcPr>
          <w:p w14:paraId="2681D10D"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5D3DACBF" w14:textId="77777777" w:rsidR="00DA7031" w:rsidRDefault="005436D3" w:rsidP="00E6128D">
            <w:r>
              <w:t>ОПК-3.1</w:t>
            </w:r>
          </w:p>
        </w:tc>
      </w:tr>
      <w:tr w:rsidR="005449F2" w:rsidRPr="00137859" w14:paraId="10B343EA"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36B1D3A2" w14:textId="77777777" w:rsidR="005449F2" w:rsidRPr="00137859" w:rsidRDefault="005436D3" w:rsidP="00E6128D">
            <w:r>
              <w:t xml:space="preserve">22.  </w:t>
            </w:r>
          </w:p>
        </w:tc>
        <w:tc>
          <w:tcPr>
            <w:tcW w:w="7844" w:type="dxa"/>
            <w:tcBorders>
              <w:top w:val="single" w:sz="4" w:space="0" w:color="auto"/>
              <w:left w:val="single" w:sz="4" w:space="0" w:color="auto"/>
              <w:bottom w:val="single" w:sz="4" w:space="0" w:color="auto"/>
              <w:right w:val="single" w:sz="4" w:space="0" w:color="auto"/>
            </w:tcBorders>
          </w:tcPr>
          <w:p w14:paraId="5F10C8BD" w14:textId="77777777" w:rsidR="00E6128D" w:rsidRDefault="005436D3" w:rsidP="00E6128D">
            <w:r>
              <w:t>Установите правильную последовательность применения формулы полной вероятности и формулы Байеса:</w:t>
            </w:r>
          </w:p>
          <w:p w14:paraId="21F1E12A" w14:textId="77777777" w:rsidR="00E6128D" w:rsidRDefault="00CC503C" w:rsidP="00E6128D"/>
          <w:p w14:paraId="5757CE51" w14:textId="77777777" w:rsidR="00E6128D" w:rsidRDefault="005436D3" w:rsidP="00E6128D">
            <w:r>
              <w:t>1. Задать гипотезы и их априорные вероятности.</w:t>
            </w:r>
          </w:p>
          <w:p w14:paraId="5E92CCE5" w14:textId="77777777" w:rsidR="00E6128D" w:rsidRDefault="005436D3" w:rsidP="00E6128D">
            <w:r>
              <w:t>2. Определить условные вероятности события.</w:t>
            </w:r>
          </w:p>
          <w:p w14:paraId="40CB545E" w14:textId="77777777" w:rsidR="00E6128D" w:rsidRDefault="005436D3" w:rsidP="00E6128D">
            <w:r>
              <w:t>3. Найти вероятность наблюдаемого события.</w:t>
            </w:r>
          </w:p>
          <w:p w14:paraId="5370788F" w14:textId="77777777" w:rsidR="00DA7031" w:rsidRDefault="005436D3" w:rsidP="00E6128D">
            <w:r>
              <w:t>4. Вычислить апостериорные вероятности гипотез.</w:t>
            </w:r>
          </w:p>
        </w:tc>
        <w:tc>
          <w:tcPr>
            <w:tcW w:w="3544" w:type="dxa"/>
            <w:tcBorders>
              <w:top w:val="single" w:sz="4" w:space="0" w:color="auto"/>
              <w:left w:val="single" w:sz="4" w:space="0" w:color="auto"/>
              <w:bottom w:val="single" w:sz="4" w:space="0" w:color="auto"/>
              <w:right w:val="single" w:sz="4" w:space="0" w:color="auto"/>
            </w:tcBorders>
          </w:tcPr>
          <w:p w14:paraId="1CCDDAB2"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204BA2DA" w14:textId="77777777" w:rsidR="00DA7031" w:rsidRDefault="005436D3" w:rsidP="00E6128D">
            <w:r>
              <w:t>ОПК-3.2</w:t>
            </w:r>
          </w:p>
        </w:tc>
      </w:tr>
      <w:tr w:rsidR="005449F2" w:rsidRPr="00137859" w14:paraId="6726F44D"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48411CC2" w14:textId="77777777" w:rsidR="005449F2" w:rsidRPr="00137859" w:rsidRDefault="005436D3" w:rsidP="00E6128D">
            <w:r>
              <w:t xml:space="preserve">23.  </w:t>
            </w:r>
          </w:p>
        </w:tc>
        <w:tc>
          <w:tcPr>
            <w:tcW w:w="7844" w:type="dxa"/>
            <w:tcBorders>
              <w:top w:val="single" w:sz="4" w:space="0" w:color="auto"/>
              <w:left w:val="single" w:sz="4" w:space="0" w:color="auto"/>
              <w:bottom w:val="single" w:sz="4" w:space="0" w:color="auto"/>
              <w:right w:val="single" w:sz="4" w:space="0" w:color="auto"/>
            </w:tcBorders>
          </w:tcPr>
          <w:p w14:paraId="04F91386" w14:textId="77777777" w:rsidR="00E6128D" w:rsidRDefault="005436D3" w:rsidP="00E6128D">
            <w:r>
              <w:t>Расположите этапы исследования дискретной случайной величины:</w:t>
            </w:r>
          </w:p>
          <w:p w14:paraId="626EB55F" w14:textId="77777777" w:rsidR="00E6128D" w:rsidRDefault="00CC503C" w:rsidP="00E6128D"/>
          <w:p w14:paraId="4C30F878" w14:textId="77777777" w:rsidR="00E6128D" w:rsidRDefault="005436D3" w:rsidP="00E6128D">
            <w:r>
              <w:t>1. Задать закон распределения.</w:t>
            </w:r>
          </w:p>
          <w:p w14:paraId="0DB8F035" w14:textId="77777777" w:rsidR="00E6128D" w:rsidRDefault="005436D3" w:rsidP="00E6128D">
            <w:r>
              <w:t>2. Проверить сумму вероятностей.</w:t>
            </w:r>
          </w:p>
          <w:p w14:paraId="0AE3E837" w14:textId="77777777" w:rsidR="00E6128D" w:rsidRDefault="005436D3" w:rsidP="00E6128D">
            <w:r>
              <w:t>3. Найти математическое ожидание и дисперсию.</w:t>
            </w:r>
          </w:p>
          <w:p w14:paraId="645039FB" w14:textId="77777777" w:rsidR="00DA7031" w:rsidRDefault="005436D3" w:rsidP="00E6128D">
            <w:r>
              <w:t>4. Интерпретировать полученные результаты.</w:t>
            </w:r>
          </w:p>
        </w:tc>
        <w:tc>
          <w:tcPr>
            <w:tcW w:w="3544" w:type="dxa"/>
            <w:tcBorders>
              <w:top w:val="single" w:sz="4" w:space="0" w:color="auto"/>
              <w:left w:val="single" w:sz="4" w:space="0" w:color="auto"/>
              <w:bottom w:val="single" w:sz="4" w:space="0" w:color="auto"/>
              <w:right w:val="single" w:sz="4" w:space="0" w:color="auto"/>
            </w:tcBorders>
          </w:tcPr>
          <w:p w14:paraId="74CD2E44"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7E74EFF8" w14:textId="77777777" w:rsidR="00DA7031" w:rsidRDefault="005436D3" w:rsidP="00E6128D">
            <w:r>
              <w:t>ОПК-3.1</w:t>
            </w:r>
          </w:p>
        </w:tc>
      </w:tr>
      <w:tr w:rsidR="005449F2" w:rsidRPr="00137859" w14:paraId="2AFA66C0"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5C772DE0" w14:textId="77777777" w:rsidR="005449F2" w:rsidRPr="00137859" w:rsidRDefault="005436D3" w:rsidP="00E6128D">
            <w:r>
              <w:t xml:space="preserve">24.  </w:t>
            </w:r>
          </w:p>
        </w:tc>
        <w:tc>
          <w:tcPr>
            <w:tcW w:w="7844" w:type="dxa"/>
            <w:tcBorders>
              <w:top w:val="single" w:sz="4" w:space="0" w:color="auto"/>
              <w:left w:val="single" w:sz="4" w:space="0" w:color="auto"/>
              <w:bottom w:val="single" w:sz="4" w:space="0" w:color="auto"/>
              <w:right w:val="single" w:sz="4" w:space="0" w:color="auto"/>
            </w:tcBorders>
          </w:tcPr>
          <w:p w14:paraId="6327C689" w14:textId="77777777" w:rsidR="00E6128D" w:rsidRDefault="005436D3" w:rsidP="00E6128D">
            <w:r>
              <w:t>Установите правильную последовательность анализа непрерывной случайной величины:</w:t>
            </w:r>
          </w:p>
          <w:p w14:paraId="07F85FA6" w14:textId="77777777" w:rsidR="00E6128D" w:rsidRDefault="00CC503C" w:rsidP="00E6128D"/>
          <w:p w14:paraId="5E7A09AB" w14:textId="77777777" w:rsidR="00E6128D" w:rsidRDefault="005436D3" w:rsidP="00E6128D">
            <w:r>
              <w:t>1. Задать плотность распределения.</w:t>
            </w:r>
          </w:p>
          <w:p w14:paraId="0AD1BEF7" w14:textId="77777777" w:rsidR="00E6128D" w:rsidRDefault="005436D3" w:rsidP="00E6128D">
            <w:r>
              <w:t>2. Найти функцию распределения.</w:t>
            </w:r>
          </w:p>
          <w:p w14:paraId="2B97B50A" w14:textId="77777777" w:rsidR="00E6128D" w:rsidRDefault="005436D3" w:rsidP="00E6128D">
            <w:r>
              <w:t>3. Определить числовые характеристики.</w:t>
            </w:r>
          </w:p>
          <w:p w14:paraId="76091A05" w14:textId="77777777" w:rsidR="00DA7031" w:rsidRDefault="005436D3" w:rsidP="00E6128D">
            <w:r>
              <w:t>4. Оценить вероятности попадания в интервалы.</w:t>
            </w:r>
          </w:p>
        </w:tc>
        <w:tc>
          <w:tcPr>
            <w:tcW w:w="3544" w:type="dxa"/>
            <w:tcBorders>
              <w:top w:val="single" w:sz="4" w:space="0" w:color="auto"/>
              <w:left w:val="single" w:sz="4" w:space="0" w:color="auto"/>
              <w:bottom w:val="single" w:sz="4" w:space="0" w:color="auto"/>
              <w:right w:val="single" w:sz="4" w:space="0" w:color="auto"/>
            </w:tcBorders>
          </w:tcPr>
          <w:p w14:paraId="56382667"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43262F89" w14:textId="77777777" w:rsidR="00DA7031" w:rsidRDefault="005436D3" w:rsidP="00E6128D">
            <w:r>
              <w:t>ОПК-3.2</w:t>
            </w:r>
          </w:p>
        </w:tc>
      </w:tr>
      <w:tr w:rsidR="005449F2" w:rsidRPr="00137859" w14:paraId="2691E0B0"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63448E44" w14:textId="77777777" w:rsidR="005449F2" w:rsidRPr="00137859" w:rsidRDefault="005436D3" w:rsidP="00E6128D">
            <w:r>
              <w:t xml:space="preserve">25.  </w:t>
            </w:r>
          </w:p>
        </w:tc>
        <w:tc>
          <w:tcPr>
            <w:tcW w:w="7844" w:type="dxa"/>
            <w:tcBorders>
              <w:top w:val="single" w:sz="4" w:space="0" w:color="auto"/>
              <w:left w:val="single" w:sz="4" w:space="0" w:color="auto"/>
              <w:bottom w:val="single" w:sz="4" w:space="0" w:color="auto"/>
              <w:right w:val="single" w:sz="4" w:space="0" w:color="auto"/>
            </w:tcBorders>
          </w:tcPr>
          <w:p w14:paraId="5812C196" w14:textId="77777777" w:rsidR="00E6128D" w:rsidRDefault="005436D3" w:rsidP="00E6128D">
            <w:r>
              <w:t>Расположите этапы построения биномиальной модели:</w:t>
            </w:r>
          </w:p>
          <w:p w14:paraId="62996D22" w14:textId="77777777" w:rsidR="00E6128D" w:rsidRDefault="00CC503C" w:rsidP="00E6128D"/>
          <w:p w14:paraId="32FCA2CB" w14:textId="77777777" w:rsidR="00E6128D" w:rsidRDefault="005436D3" w:rsidP="00E6128D">
            <w:r>
              <w:lastRenderedPageBreak/>
              <w:t>1. Выделить независимые испытания.</w:t>
            </w:r>
          </w:p>
          <w:p w14:paraId="20FE1FBD" w14:textId="77777777" w:rsidR="00E6128D" w:rsidRDefault="005436D3" w:rsidP="00E6128D">
            <w:r>
              <w:t>2. Задать вероятность успеха.</w:t>
            </w:r>
          </w:p>
          <w:p w14:paraId="50144EE8" w14:textId="77777777" w:rsidR="00E6128D" w:rsidRDefault="005436D3" w:rsidP="00E6128D">
            <w:r>
              <w:t>3. Определить число испытаний.</w:t>
            </w:r>
          </w:p>
          <w:p w14:paraId="3623EB6E" w14:textId="77777777" w:rsidR="00DA7031" w:rsidRDefault="005436D3" w:rsidP="00E6128D">
            <w:r>
              <w:t>4. Найти вероятность заданного числа успехов.</w:t>
            </w:r>
          </w:p>
        </w:tc>
        <w:tc>
          <w:tcPr>
            <w:tcW w:w="3544" w:type="dxa"/>
            <w:tcBorders>
              <w:top w:val="single" w:sz="4" w:space="0" w:color="auto"/>
              <w:left w:val="single" w:sz="4" w:space="0" w:color="auto"/>
              <w:bottom w:val="single" w:sz="4" w:space="0" w:color="auto"/>
              <w:right w:val="single" w:sz="4" w:space="0" w:color="auto"/>
            </w:tcBorders>
          </w:tcPr>
          <w:p w14:paraId="1B0BA9F0" w14:textId="77777777" w:rsidR="00DA7031" w:rsidRDefault="005436D3" w:rsidP="00E6128D">
            <w:r>
              <w:lastRenderedPageBreak/>
              <w:t>1 → 2 → 3 → 4</w:t>
            </w:r>
          </w:p>
        </w:tc>
        <w:tc>
          <w:tcPr>
            <w:tcW w:w="1688" w:type="dxa"/>
            <w:tcBorders>
              <w:top w:val="single" w:sz="4" w:space="0" w:color="auto"/>
              <w:left w:val="single" w:sz="4" w:space="0" w:color="auto"/>
              <w:bottom w:val="single" w:sz="4" w:space="0" w:color="auto"/>
              <w:right w:val="single" w:sz="4" w:space="0" w:color="auto"/>
            </w:tcBorders>
          </w:tcPr>
          <w:p w14:paraId="298320E6" w14:textId="77777777" w:rsidR="00DA7031" w:rsidRDefault="005436D3" w:rsidP="00E6128D">
            <w:r>
              <w:t>ОПК-3.1</w:t>
            </w:r>
          </w:p>
        </w:tc>
      </w:tr>
      <w:tr w:rsidR="005449F2" w:rsidRPr="00137859" w14:paraId="17DFA3E5"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45657E34" w14:textId="77777777" w:rsidR="005449F2" w:rsidRPr="00137859" w:rsidRDefault="005436D3" w:rsidP="00E6128D">
            <w:r>
              <w:t xml:space="preserve">26.  </w:t>
            </w:r>
          </w:p>
        </w:tc>
        <w:tc>
          <w:tcPr>
            <w:tcW w:w="7844" w:type="dxa"/>
            <w:tcBorders>
              <w:top w:val="single" w:sz="4" w:space="0" w:color="auto"/>
              <w:left w:val="single" w:sz="4" w:space="0" w:color="auto"/>
              <w:bottom w:val="single" w:sz="4" w:space="0" w:color="auto"/>
              <w:right w:val="single" w:sz="4" w:space="0" w:color="auto"/>
            </w:tcBorders>
          </w:tcPr>
          <w:p w14:paraId="61A7688E" w14:textId="77777777" w:rsidR="00E6128D" w:rsidRDefault="005436D3" w:rsidP="00E6128D">
            <w:r>
              <w:t>Установите правильную последовательность статистической обработки выборки:</w:t>
            </w:r>
          </w:p>
          <w:p w14:paraId="6E62FD5A" w14:textId="77777777" w:rsidR="00E6128D" w:rsidRDefault="00CC503C" w:rsidP="00E6128D"/>
          <w:p w14:paraId="669E69DE" w14:textId="77777777" w:rsidR="00E6128D" w:rsidRDefault="005436D3" w:rsidP="00E6128D">
            <w:r>
              <w:t>1. Сбор наблюдений.</w:t>
            </w:r>
          </w:p>
          <w:p w14:paraId="6650535F" w14:textId="77777777" w:rsidR="00E6128D" w:rsidRDefault="005436D3" w:rsidP="00E6128D">
            <w:r>
              <w:t>2. Упорядочение данных и построение вариационного ряда.</w:t>
            </w:r>
          </w:p>
          <w:p w14:paraId="329B48AB" w14:textId="77777777" w:rsidR="00E6128D" w:rsidRDefault="005436D3" w:rsidP="00E6128D">
            <w:r>
              <w:t>3. Вычисление выборочных характеристик.</w:t>
            </w:r>
          </w:p>
          <w:p w14:paraId="0A3F83D8" w14:textId="77777777" w:rsidR="00DA7031" w:rsidRDefault="005436D3" w:rsidP="00E6128D">
            <w:r>
              <w:t>4. Формулирование выводов.</w:t>
            </w:r>
          </w:p>
        </w:tc>
        <w:tc>
          <w:tcPr>
            <w:tcW w:w="3544" w:type="dxa"/>
            <w:tcBorders>
              <w:top w:val="single" w:sz="4" w:space="0" w:color="auto"/>
              <w:left w:val="single" w:sz="4" w:space="0" w:color="auto"/>
              <w:bottom w:val="single" w:sz="4" w:space="0" w:color="auto"/>
              <w:right w:val="single" w:sz="4" w:space="0" w:color="auto"/>
            </w:tcBorders>
          </w:tcPr>
          <w:p w14:paraId="41B1A007"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56550CFA" w14:textId="77777777" w:rsidR="00DA7031" w:rsidRDefault="005436D3" w:rsidP="00E6128D">
            <w:r>
              <w:t>ОПК-3.2</w:t>
            </w:r>
          </w:p>
        </w:tc>
      </w:tr>
      <w:tr w:rsidR="005449F2" w:rsidRPr="00137859" w14:paraId="5C3D7975"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799F5032" w14:textId="77777777" w:rsidR="005449F2" w:rsidRPr="00195D36" w:rsidRDefault="005436D3" w:rsidP="00E6128D">
            <w:r>
              <w:t xml:space="preserve">27.  </w:t>
            </w:r>
          </w:p>
        </w:tc>
        <w:tc>
          <w:tcPr>
            <w:tcW w:w="7844" w:type="dxa"/>
            <w:tcBorders>
              <w:top w:val="single" w:sz="4" w:space="0" w:color="auto"/>
              <w:left w:val="single" w:sz="4" w:space="0" w:color="auto"/>
              <w:bottom w:val="single" w:sz="4" w:space="0" w:color="auto"/>
              <w:right w:val="single" w:sz="4" w:space="0" w:color="auto"/>
            </w:tcBorders>
          </w:tcPr>
          <w:p w14:paraId="6FD47D5B" w14:textId="77777777" w:rsidR="00E6128D" w:rsidRDefault="005436D3" w:rsidP="00E6128D">
            <w:r>
              <w:t>Расположите этапы построения доверительного интервала:</w:t>
            </w:r>
          </w:p>
          <w:p w14:paraId="45D9FB2D" w14:textId="77777777" w:rsidR="00E6128D" w:rsidRDefault="00CC503C" w:rsidP="00E6128D"/>
          <w:p w14:paraId="5685D592" w14:textId="77777777" w:rsidR="00E6128D" w:rsidRDefault="005436D3" w:rsidP="00E6128D">
            <w:r>
              <w:t>1. Выбрать оцениваемый параметр.</w:t>
            </w:r>
          </w:p>
          <w:p w14:paraId="675F3547" w14:textId="77777777" w:rsidR="00E6128D" w:rsidRDefault="005436D3" w:rsidP="00E6128D">
            <w:r>
              <w:t>2. Задать уровень доверия.</w:t>
            </w:r>
          </w:p>
          <w:p w14:paraId="4A8BCC91" w14:textId="77777777" w:rsidR="00E6128D" w:rsidRDefault="005436D3" w:rsidP="00E6128D">
            <w:r>
              <w:t>3. Выбрать статистическую модель и формулу.</w:t>
            </w:r>
          </w:p>
          <w:p w14:paraId="7033C677" w14:textId="77777777" w:rsidR="00DA7031" w:rsidRDefault="005436D3" w:rsidP="00E6128D">
            <w:r>
              <w:t>4. Вычислить границы интервала.</w:t>
            </w:r>
          </w:p>
        </w:tc>
        <w:tc>
          <w:tcPr>
            <w:tcW w:w="3544" w:type="dxa"/>
            <w:tcBorders>
              <w:top w:val="single" w:sz="4" w:space="0" w:color="auto"/>
              <w:left w:val="single" w:sz="4" w:space="0" w:color="auto"/>
              <w:bottom w:val="single" w:sz="4" w:space="0" w:color="auto"/>
              <w:right w:val="single" w:sz="4" w:space="0" w:color="auto"/>
            </w:tcBorders>
          </w:tcPr>
          <w:p w14:paraId="0D51C3BC"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14CECA8F" w14:textId="77777777" w:rsidR="00DA7031" w:rsidRDefault="005436D3" w:rsidP="00E6128D">
            <w:r>
              <w:t>ОПК-3.1</w:t>
            </w:r>
          </w:p>
        </w:tc>
      </w:tr>
      <w:tr w:rsidR="005449F2" w:rsidRPr="00137859" w14:paraId="2BA96BBA"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3D696F78" w14:textId="77777777" w:rsidR="005449F2" w:rsidRPr="00137859" w:rsidRDefault="005436D3" w:rsidP="00E6128D">
            <w:r>
              <w:t xml:space="preserve">28.  </w:t>
            </w:r>
          </w:p>
        </w:tc>
        <w:tc>
          <w:tcPr>
            <w:tcW w:w="7844" w:type="dxa"/>
            <w:tcBorders>
              <w:top w:val="single" w:sz="4" w:space="0" w:color="auto"/>
              <w:left w:val="single" w:sz="4" w:space="0" w:color="auto"/>
              <w:bottom w:val="single" w:sz="4" w:space="0" w:color="auto"/>
              <w:right w:val="single" w:sz="4" w:space="0" w:color="auto"/>
            </w:tcBorders>
          </w:tcPr>
          <w:p w14:paraId="10E63300" w14:textId="77777777" w:rsidR="00E6128D" w:rsidRDefault="005436D3" w:rsidP="00E6128D">
            <w:r>
              <w:t>Установите правильную последовательность проверки статистической гипотезы:</w:t>
            </w:r>
          </w:p>
          <w:p w14:paraId="6A3F49C2" w14:textId="77777777" w:rsidR="00E6128D" w:rsidRDefault="00CC503C" w:rsidP="00E6128D"/>
          <w:p w14:paraId="18FD919D" w14:textId="77777777" w:rsidR="00E6128D" w:rsidRDefault="005436D3" w:rsidP="00E6128D">
            <w:r>
              <w:t>1. Сформулировать H0 и H1.</w:t>
            </w:r>
          </w:p>
          <w:p w14:paraId="52C7EA5B" w14:textId="77777777" w:rsidR="00E6128D" w:rsidRDefault="005436D3" w:rsidP="00E6128D">
            <w:r>
              <w:t>2. Выбрать критерий и уровень значимости.</w:t>
            </w:r>
          </w:p>
          <w:p w14:paraId="5A769959" w14:textId="77777777" w:rsidR="00E6128D" w:rsidRDefault="005436D3" w:rsidP="00E6128D">
            <w:r>
              <w:t>3. Вычислить статистику критерия.</w:t>
            </w:r>
          </w:p>
          <w:p w14:paraId="12E5C194" w14:textId="77777777" w:rsidR="00DA7031" w:rsidRDefault="005436D3" w:rsidP="00E6128D">
            <w:r>
              <w:t>4. Принять решение по гипотезе.</w:t>
            </w:r>
          </w:p>
        </w:tc>
        <w:tc>
          <w:tcPr>
            <w:tcW w:w="3544" w:type="dxa"/>
            <w:tcBorders>
              <w:top w:val="single" w:sz="4" w:space="0" w:color="auto"/>
              <w:left w:val="single" w:sz="4" w:space="0" w:color="auto"/>
              <w:bottom w:val="single" w:sz="4" w:space="0" w:color="auto"/>
              <w:right w:val="single" w:sz="4" w:space="0" w:color="auto"/>
            </w:tcBorders>
          </w:tcPr>
          <w:p w14:paraId="134000DE"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196DFDAC" w14:textId="77777777" w:rsidR="00DA7031" w:rsidRDefault="005436D3" w:rsidP="00E6128D">
            <w:r>
              <w:t>ОПК-3.2</w:t>
            </w:r>
          </w:p>
        </w:tc>
      </w:tr>
      <w:tr w:rsidR="005449F2" w:rsidRPr="00137859" w14:paraId="1B2CB1DD"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1D9699E9" w14:textId="77777777" w:rsidR="005449F2" w:rsidRPr="00137859" w:rsidRDefault="005436D3" w:rsidP="00E6128D">
            <w:r>
              <w:t xml:space="preserve">29.  </w:t>
            </w:r>
          </w:p>
        </w:tc>
        <w:tc>
          <w:tcPr>
            <w:tcW w:w="7844" w:type="dxa"/>
            <w:tcBorders>
              <w:top w:val="single" w:sz="4" w:space="0" w:color="auto"/>
              <w:left w:val="single" w:sz="4" w:space="0" w:color="auto"/>
              <w:bottom w:val="single" w:sz="4" w:space="0" w:color="auto"/>
              <w:right w:val="single" w:sz="4" w:space="0" w:color="auto"/>
            </w:tcBorders>
          </w:tcPr>
          <w:p w14:paraId="359B433B" w14:textId="77777777" w:rsidR="00E6128D" w:rsidRDefault="005436D3" w:rsidP="00E6128D">
            <w:r>
              <w:t>Расположите этапы корреляционного анализа:</w:t>
            </w:r>
          </w:p>
          <w:p w14:paraId="206F0221" w14:textId="77777777" w:rsidR="00E6128D" w:rsidRDefault="00CC503C" w:rsidP="00E6128D"/>
          <w:p w14:paraId="5DB181B4" w14:textId="77777777" w:rsidR="00E6128D" w:rsidRDefault="005436D3" w:rsidP="00E6128D">
            <w:r>
              <w:t>1. Сформировать пары наблюдений.</w:t>
            </w:r>
          </w:p>
          <w:p w14:paraId="7DC9CECC" w14:textId="77777777" w:rsidR="00E6128D" w:rsidRDefault="005436D3" w:rsidP="00E6128D">
            <w:r>
              <w:t>2. Вычислить выборочные характеристики.</w:t>
            </w:r>
          </w:p>
          <w:p w14:paraId="420F6457" w14:textId="77777777" w:rsidR="00E6128D" w:rsidRDefault="005436D3" w:rsidP="00E6128D">
            <w:r>
              <w:t>3. Найти коэффициент корреляции.</w:t>
            </w:r>
          </w:p>
          <w:p w14:paraId="63893DBD" w14:textId="77777777" w:rsidR="00DA7031" w:rsidRDefault="005436D3" w:rsidP="00E6128D">
            <w:r>
              <w:t>4. Интерпретировать силу и направление связи.</w:t>
            </w:r>
          </w:p>
        </w:tc>
        <w:tc>
          <w:tcPr>
            <w:tcW w:w="3544" w:type="dxa"/>
            <w:tcBorders>
              <w:top w:val="single" w:sz="4" w:space="0" w:color="auto"/>
              <w:left w:val="single" w:sz="4" w:space="0" w:color="auto"/>
              <w:bottom w:val="single" w:sz="4" w:space="0" w:color="auto"/>
              <w:right w:val="single" w:sz="4" w:space="0" w:color="auto"/>
            </w:tcBorders>
          </w:tcPr>
          <w:p w14:paraId="2312573A"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11A8FE33" w14:textId="77777777" w:rsidR="00DA7031" w:rsidRDefault="005436D3" w:rsidP="00E6128D">
            <w:r>
              <w:t>ОПК-3.1</w:t>
            </w:r>
          </w:p>
        </w:tc>
      </w:tr>
      <w:tr w:rsidR="005449F2" w:rsidRPr="00137859" w14:paraId="7E4B063D"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1CB01BC4" w14:textId="77777777" w:rsidR="005449F2" w:rsidRPr="00137859" w:rsidRDefault="005436D3" w:rsidP="00E6128D">
            <w:r>
              <w:t xml:space="preserve">30.  </w:t>
            </w:r>
          </w:p>
        </w:tc>
        <w:tc>
          <w:tcPr>
            <w:tcW w:w="7844" w:type="dxa"/>
            <w:tcBorders>
              <w:top w:val="single" w:sz="4" w:space="0" w:color="auto"/>
              <w:left w:val="single" w:sz="4" w:space="0" w:color="auto"/>
              <w:bottom w:val="single" w:sz="4" w:space="0" w:color="auto"/>
              <w:right w:val="single" w:sz="4" w:space="0" w:color="auto"/>
            </w:tcBorders>
          </w:tcPr>
          <w:p w14:paraId="2B25F5B0" w14:textId="77777777" w:rsidR="00E6128D" w:rsidRDefault="005436D3" w:rsidP="00E6128D">
            <w:r>
              <w:t>Установите правильную последовательность применения критерия согласия:</w:t>
            </w:r>
          </w:p>
          <w:p w14:paraId="6A4F1F5A" w14:textId="77777777" w:rsidR="00E6128D" w:rsidRDefault="00CC503C" w:rsidP="00E6128D"/>
          <w:p w14:paraId="7872A54C" w14:textId="77777777" w:rsidR="00E6128D" w:rsidRDefault="005436D3" w:rsidP="00E6128D">
            <w:r>
              <w:t>1. Сформулировать теоретическое распределение.</w:t>
            </w:r>
          </w:p>
          <w:p w14:paraId="613C3A23" w14:textId="77777777" w:rsidR="00E6128D" w:rsidRDefault="005436D3" w:rsidP="00E6128D">
            <w:r>
              <w:lastRenderedPageBreak/>
              <w:t>2. Разбить данные на интервалы или категории.</w:t>
            </w:r>
          </w:p>
          <w:p w14:paraId="5E8F2F59" w14:textId="77777777" w:rsidR="00E6128D" w:rsidRDefault="005436D3" w:rsidP="00E6128D">
            <w:r>
              <w:t>3. Вычислить ожидаемые частоты и статистику χ2.</w:t>
            </w:r>
          </w:p>
          <w:p w14:paraId="361852FB" w14:textId="77777777" w:rsidR="00DA7031" w:rsidRDefault="005436D3" w:rsidP="00E6128D">
            <w:r>
              <w:t>4. Сравнить результат с критическим значением.</w:t>
            </w:r>
          </w:p>
        </w:tc>
        <w:tc>
          <w:tcPr>
            <w:tcW w:w="3544" w:type="dxa"/>
            <w:tcBorders>
              <w:top w:val="single" w:sz="4" w:space="0" w:color="auto"/>
              <w:left w:val="single" w:sz="4" w:space="0" w:color="auto"/>
              <w:bottom w:val="single" w:sz="4" w:space="0" w:color="auto"/>
              <w:right w:val="single" w:sz="4" w:space="0" w:color="auto"/>
            </w:tcBorders>
          </w:tcPr>
          <w:p w14:paraId="5E34455E" w14:textId="77777777" w:rsidR="00DA7031" w:rsidRDefault="005436D3" w:rsidP="00E6128D">
            <w:r>
              <w:lastRenderedPageBreak/>
              <w:t>1 → 2 → 3 → 4</w:t>
            </w:r>
          </w:p>
        </w:tc>
        <w:tc>
          <w:tcPr>
            <w:tcW w:w="1688" w:type="dxa"/>
            <w:tcBorders>
              <w:top w:val="single" w:sz="4" w:space="0" w:color="auto"/>
              <w:left w:val="single" w:sz="4" w:space="0" w:color="auto"/>
              <w:bottom w:val="single" w:sz="4" w:space="0" w:color="auto"/>
              <w:right w:val="single" w:sz="4" w:space="0" w:color="auto"/>
            </w:tcBorders>
          </w:tcPr>
          <w:p w14:paraId="16560D5A" w14:textId="77777777" w:rsidR="00DA7031" w:rsidRDefault="005436D3" w:rsidP="00E6128D">
            <w:r>
              <w:t>ОПК-3.2</w:t>
            </w:r>
          </w:p>
        </w:tc>
      </w:tr>
      <w:tr w:rsidR="00137859" w:rsidRPr="00137859" w14:paraId="43579A26"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1F3B5C7B" w14:textId="77777777" w:rsidR="00137859" w:rsidRPr="00137859" w:rsidRDefault="00137859" w:rsidP="00E6128D">
            <w:pPr>
              <w:rPr>
                <w:b/>
              </w:rPr>
            </w:pPr>
            <w:r w:rsidRPr="00137859">
              <w:rPr>
                <w:b/>
              </w:rPr>
              <w:t>Задания открытого типа с кратким ответом/вставить термин, словосочетание, дополнить предложенное</w:t>
            </w:r>
          </w:p>
        </w:tc>
      </w:tr>
      <w:tr w:rsidR="005449F2" w:rsidRPr="00137859" w14:paraId="4A987DFE" w14:textId="77777777" w:rsidTr="00E6128D">
        <w:tc>
          <w:tcPr>
            <w:tcW w:w="0" w:type="auto"/>
            <w:tcBorders>
              <w:top w:val="single" w:sz="4" w:space="0" w:color="auto"/>
              <w:left w:val="single" w:sz="4" w:space="0" w:color="auto"/>
              <w:bottom w:val="single" w:sz="4" w:space="0" w:color="auto"/>
              <w:right w:val="single" w:sz="4" w:space="0" w:color="auto"/>
            </w:tcBorders>
          </w:tcPr>
          <w:p w14:paraId="12C177E1" w14:textId="77777777" w:rsidR="005449F2" w:rsidRPr="00137859" w:rsidRDefault="005436D3" w:rsidP="00E6128D">
            <w:r>
              <w:t xml:space="preserve">31.  </w:t>
            </w:r>
          </w:p>
        </w:tc>
        <w:tc>
          <w:tcPr>
            <w:tcW w:w="7844" w:type="dxa"/>
            <w:tcBorders>
              <w:top w:val="single" w:sz="4" w:space="0" w:color="auto"/>
              <w:left w:val="single" w:sz="4" w:space="0" w:color="auto"/>
              <w:bottom w:val="single" w:sz="4" w:space="0" w:color="auto"/>
              <w:right w:val="single" w:sz="4" w:space="0" w:color="auto"/>
            </w:tcBorders>
          </w:tcPr>
          <w:p w14:paraId="23209E93" w14:textId="77777777" w:rsidR="00DA7031" w:rsidRDefault="005436D3" w:rsidP="00E6128D">
            <w:r>
              <w:t>Как называется числовая мера возможности наступления случайного события?</w:t>
            </w:r>
          </w:p>
        </w:tc>
        <w:tc>
          <w:tcPr>
            <w:tcW w:w="3544" w:type="dxa"/>
            <w:tcBorders>
              <w:top w:val="single" w:sz="4" w:space="0" w:color="auto"/>
              <w:left w:val="single" w:sz="4" w:space="0" w:color="auto"/>
              <w:bottom w:val="single" w:sz="4" w:space="0" w:color="auto"/>
              <w:right w:val="single" w:sz="4" w:space="0" w:color="auto"/>
            </w:tcBorders>
          </w:tcPr>
          <w:p w14:paraId="35702AD8" w14:textId="77777777" w:rsidR="00DA7031" w:rsidRDefault="005436D3" w:rsidP="00E6128D">
            <w:r>
              <w:t>вероятность</w:t>
            </w:r>
          </w:p>
        </w:tc>
        <w:tc>
          <w:tcPr>
            <w:tcW w:w="1688" w:type="dxa"/>
            <w:tcBorders>
              <w:top w:val="single" w:sz="4" w:space="0" w:color="auto"/>
              <w:left w:val="single" w:sz="4" w:space="0" w:color="auto"/>
              <w:bottom w:val="single" w:sz="4" w:space="0" w:color="auto"/>
              <w:right w:val="single" w:sz="4" w:space="0" w:color="auto"/>
            </w:tcBorders>
          </w:tcPr>
          <w:p w14:paraId="2B287836" w14:textId="77777777" w:rsidR="00DA7031" w:rsidRDefault="005436D3" w:rsidP="00E6128D">
            <w:r>
              <w:t>ОПК-3.1</w:t>
            </w:r>
          </w:p>
        </w:tc>
      </w:tr>
      <w:tr w:rsidR="005449F2" w:rsidRPr="00137859" w14:paraId="4EF00581" w14:textId="77777777" w:rsidTr="00E6128D">
        <w:tc>
          <w:tcPr>
            <w:tcW w:w="0" w:type="auto"/>
            <w:tcBorders>
              <w:top w:val="single" w:sz="4" w:space="0" w:color="auto"/>
              <w:left w:val="single" w:sz="4" w:space="0" w:color="auto"/>
              <w:bottom w:val="single" w:sz="4" w:space="0" w:color="auto"/>
              <w:right w:val="single" w:sz="4" w:space="0" w:color="auto"/>
            </w:tcBorders>
          </w:tcPr>
          <w:p w14:paraId="572652F6" w14:textId="77777777" w:rsidR="005449F2" w:rsidRPr="00137859" w:rsidRDefault="005436D3" w:rsidP="00E6128D">
            <w:r>
              <w:t xml:space="preserve">32.  </w:t>
            </w:r>
          </w:p>
        </w:tc>
        <w:tc>
          <w:tcPr>
            <w:tcW w:w="7844" w:type="dxa"/>
            <w:tcBorders>
              <w:top w:val="single" w:sz="4" w:space="0" w:color="auto"/>
              <w:left w:val="single" w:sz="4" w:space="0" w:color="auto"/>
              <w:bottom w:val="single" w:sz="4" w:space="0" w:color="auto"/>
              <w:right w:val="single" w:sz="4" w:space="0" w:color="auto"/>
            </w:tcBorders>
          </w:tcPr>
          <w:p w14:paraId="74499176" w14:textId="77777777" w:rsidR="00DA7031" w:rsidRDefault="005436D3" w:rsidP="00E6128D">
            <w:r>
              <w:t>Как называется множество всех элементарных исходов случайного эксперимента?</w:t>
            </w:r>
          </w:p>
        </w:tc>
        <w:tc>
          <w:tcPr>
            <w:tcW w:w="3544" w:type="dxa"/>
            <w:tcBorders>
              <w:top w:val="single" w:sz="4" w:space="0" w:color="auto"/>
              <w:left w:val="single" w:sz="4" w:space="0" w:color="auto"/>
              <w:bottom w:val="single" w:sz="4" w:space="0" w:color="auto"/>
              <w:right w:val="single" w:sz="4" w:space="0" w:color="auto"/>
            </w:tcBorders>
          </w:tcPr>
          <w:p w14:paraId="455E63DD" w14:textId="77777777" w:rsidR="00DA7031" w:rsidRDefault="005436D3" w:rsidP="00E6128D">
            <w:r>
              <w:t>пространство элементарных исходов</w:t>
            </w:r>
          </w:p>
        </w:tc>
        <w:tc>
          <w:tcPr>
            <w:tcW w:w="1688" w:type="dxa"/>
            <w:tcBorders>
              <w:top w:val="single" w:sz="4" w:space="0" w:color="auto"/>
              <w:left w:val="single" w:sz="4" w:space="0" w:color="auto"/>
              <w:bottom w:val="single" w:sz="4" w:space="0" w:color="auto"/>
              <w:right w:val="single" w:sz="4" w:space="0" w:color="auto"/>
            </w:tcBorders>
          </w:tcPr>
          <w:p w14:paraId="5129E2D6" w14:textId="77777777" w:rsidR="00DA7031" w:rsidRDefault="005436D3" w:rsidP="00E6128D">
            <w:r>
              <w:t>ОПК-3.2</w:t>
            </w:r>
          </w:p>
        </w:tc>
      </w:tr>
      <w:tr w:rsidR="005449F2" w:rsidRPr="00137859" w14:paraId="0D8A4931" w14:textId="77777777" w:rsidTr="00E6128D">
        <w:tc>
          <w:tcPr>
            <w:tcW w:w="0" w:type="auto"/>
            <w:tcBorders>
              <w:top w:val="single" w:sz="4" w:space="0" w:color="auto"/>
              <w:left w:val="single" w:sz="4" w:space="0" w:color="auto"/>
              <w:bottom w:val="single" w:sz="4" w:space="0" w:color="auto"/>
              <w:right w:val="single" w:sz="4" w:space="0" w:color="auto"/>
            </w:tcBorders>
          </w:tcPr>
          <w:p w14:paraId="691016EE" w14:textId="77777777" w:rsidR="005449F2" w:rsidRPr="00137859" w:rsidRDefault="005436D3" w:rsidP="00E6128D">
            <w:r>
              <w:t xml:space="preserve">33.  </w:t>
            </w:r>
          </w:p>
        </w:tc>
        <w:tc>
          <w:tcPr>
            <w:tcW w:w="7844" w:type="dxa"/>
            <w:tcBorders>
              <w:top w:val="single" w:sz="4" w:space="0" w:color="auto"/>
              <w:left w:val="single" w:sz="4" w:space="0" w:color="auto"/>
              <w:bottom w:val="single" w:sz="4" w:space="0" w:color="auto"/>
              <w:right w:val="single" w:sz="4" w:space="0" w:color="auto"/>
            </w:tcBorders>
          </w:tcPr>
          <w:p w14:paraId="294C85F9" w14:textId="77777777" w:rsidR="00DA7031" w:rsidRDefault="005436D3" w:rsidP="00E6128D">
            <w:r>
              <w:t>Как называется вероятность события при условии, что другое событие уже произошло?</w:t>
            </w:r>
          </w:p>
        </w:tc>
        <w:tc>
          <w:tcPr>
            <w:tcW w:w="3544" w:type="dxa"/>
            <w:tcBorders>
              <w:top w:val="single" w:sz="4" w:space="0" w:color="auto"/>
              <w:left w:val="single" w:sz="4" w:space="0" w:color="auto"/>
              <w:bottom w:val="single" w:sz="4" w:space="0" w:color="auto"/>
              <w:right w:val="single" w:sz="4" w:space="0" w:color="auto"/>
            </w:tcBorders>
          </w:tcPr>
          <w:p w14:paraId="77BC6F4E" w14:textId="77777777" w:rsidR="00DA7031" w:rsidRDefault="005436D3" w:rsidP="00E6128D">
            <w:r>
              <w:t>условная вероятность</w:t>
            </w:r>
          </w:p>
        </w:tc>
        <w:tc>
          <w:tcPr>
            <w:tcW w:w="1688" w:type="dxa"/>
            <w:tcBorders>
              <w:top w:val="single" w:sz="4" w:space="0" w:color="auto"/>
              <w:left w:val="single" w:sz="4" w:space="0" w:color="auto"/>
              <w:bottom w:val="single" w:sz="4" w:space="0" w:color="auto"/>
              <w:right w:val="single" w:sz="4" w:space="0" w:color="auto"/>
            </w:tcBorders>
          </w:tcPr>
          <w:p w14:paraId="1306F8FA" w14:textId="77777777" w:rsidR="00DA7031" w:rsidRDefault="005436D3" w:rsidP="00E6128D">
            <w:r>
              <w:t>ОПК-3.1</w:t>
            </w:r>
          </w:p>
        </w:tc>
      </w:tr>
      <w:tr w:rsidR="005449F2" w:rsidRPr="00137859" w14:paraId="4F7330C2" w14:textId="77777777" w:rsidTr="00E6128D">
        <w:tc>
          <w:tcPr>
            <w:tcW w:w="0" w:type="auto"/>
            <w:tcBorders>
              <w:top w:val="single" w:sz="4" w:space="0" w:color="auto"/>
              <w:left w:val="single" w:sz="4" w:space="0" w:color="auto"/>
              <w:bottom w:val="single" w:sz="4" w:space="0" w:color="auto"/>
              <w:right w:val="single" w:sz="4" w:space="0" w:color="auto"/>
            </w:tcBorders>
          </w:tcPr>
          <w:p w14:paraId="0D26A363" w14:textId="77777777" w:rsidR="005449F2" w:rsidRPr="00137859" w:rsidRDefault="005436D3" w:rsidP="00E6128D">
            <w:r>
              <w:t xml:space="preserve">34.  </w:t>
            </w:r>
          </w:p>
        </w:tc>
        <w:tc>
          <w:tcPr>
            <w:tcW w:w="7844" w:type="dxa"/>
            <w:tcBorders>
              <w:top w:val="single" w:sz="4" w:space="0" w:color="auto"/>
              <w:left w:val="single" w:sz="4" w:space="0" w:color="auto"/>
              <w:bottom w:val="single" w:sz="4" w:space="0" w:color="auto"/>
              <w:right w:val="single" w:sz="4" w:space="0" w:color="auto"/>
            </w:tcBorders>
          </w:tcPr>
          <w:p w14:paraId="1E56C47D" w14:textId="77777777" w:rsidR="00DA7031" w:rsidRDefault="005436D3" w:rsidP="00E6128D">
            <w:r>
              <w:t>Как называется числовая функция исхода случайного эксперимента?</w:t>
            </w:r>
          </w:p>
        </w:tc>
        <w:tc>
          <w:tcPr>
            <w:tcW w:w="3544" w:type="dxa"/>
            <w:tcBorders>
              <w:top w:val="single" w:sz="4" w:space="0" w:color="auto"/>
              <w:left w:val="single" w:sz="4" w:space="0" w:color="auto"/>
              <w:bottom w:val="single" w:sz="4" w:space="0" w:color="auto"/>
              <w:right w:val="single" w:sz="4" w:space="0" w:color="auto"/>
            </w:tcBorders>
          </w:tcPr>
          <w:p w14:paraId="01BCB9BE" w14:textId="77777777" w:rsidR="00DA7031" w:rsidRDefault="005436D3" w:rsidP="00E6128D">
            <w:r>
              <w:t>случайная величина</w:t>
            </w:r>
          </w:p>
        </w:tc>
        <w:tc>
          <w:tcPr>
            <w:tcW w:w="1688" w:type="dxa"/>
            <w:tcBorders>
              <w:top w:val="single" w:sz="4" w:space="0" w:color="auto"/>
              <w:left w:val="single" w:sz="4" w:space="0" w:color="auto"/>
              <w:bottom w:val="single" w:sz="4" w:space="0" w:color="auto"/>
              <w:right w:val="single" w:sz="4" w:space="0" w:color="auto"/>
            </w:tcBorders>
          </w:tcPr>
          <w:p w14:paraId="402E68B1" w14:textId="77777777" w:rsidR="00DA7031" w:rsidRDefault="005436D3" w:rsidP="00E6128D">
            <w:r>
              <w:t>ОПК-3.2</w:t>
            </w:r>
          </w:p>
        </w:tc>
      </w:tr>
      <w:tr w:rsidR="005449F2" w:rsidRPr="00137859" w14:paraId="61C2A298" w14:textId="77777777" w:rsidTr="00E6128D">
        <w:tc>
          <w:tcPr>
            <w:tcW w:w="0" w:type="auto"/>
            <w:tcBorders>
              <w:top w:val="single" w:sz="4" w:space="0" w:color="auto"/>
              <w:left w:val="single" w:sz="4" w:space="0" w:color="auto"/>
              <w:bottom w:val="single" w:sz="4" w:space="0" w:color="auto"/>
              <w:right w:val="single" w:sz="4" w:space="0" w:color="auto"/>
            </w:tcBorders>
          </w:tcPr>
          <w:p w14:paraId="112266E2" w14:textId="77777777" w:rsidR="005449F2" w:rsidRPr="00137859" w:rsidRDefault="005436D3" w:rsidP="00E6128D">
            <w:r>
              <w:t xml:space="preserve">35.  </w:t>
            </w:r>
          </w:p>
        </w:tc>
        <w:tc>
          <w:tcPr>
            <w:tcW w:w="7844" w:type="dxa"/>
            <w:tcBorders>
              <w:top w:val="single" w:sz="4" w:space="0" w:color="auto"/>
              <w:left w:val="single" w:sz="4" w:space="0" w:color="auto"/>
              <w:bottom w:val="single" w:sz="4" w:space="0" w:color="auto"/>
              <w:right w:val="single" w:sz="4" w:space="0" w:color="auto"/>
            </w:tcBorders>
          </w:tcPr>
          <w:p w14:paraId="6FD1AEDC" w14:textId="77777777" w:rsidR="00DA7031" w:rsidRDefault="005436D3" w:rsidP="00E6128D">
            <w:r>
              <w:t>Как называется среднее ожидаемое значение случайной величины?</w:t>
            </w:r>
          </w:p>
        </w:tc>
        <w:tc>
          <w:tcPr>
            <w:tcW w:w="3544" w:type="dxa"/>
            <w:tcBorders>
              <w:top w:val="single" w:sz="4" w:space="0" w:color="auto"/>
              <w:left w:val="single" w:sz="4" w:space="0" w:color="auto"/>
              <w:bottom w:val="single" w:sz="4" w:space="0" w:color="auto"/>
              <w:right w:val="single" w:sz="4" w:space="0" w:color="auto"/>
            </w:tcBorders>
          </w:tcPr>
          <w:p w14:paraId="5A2E280E" w14:textId="77777777" w:rsidR="00DA7031" w:rsidRDefault="005436D3" w:rsidP="00E6128D">
            <w:r>
              <w:t>математическое ожидание</w:t>
            </w:r>
          </w:p>
        </w:tc>
        <w:tc>
          <w:tcPr>
            <w:tcW w:w="1688" w:type="dxa"/>
            <w:tcBorders>
              <w:top w:val="single" w:sz="4" w:space="0" w:color="auto"/>
              <w:left w:val="single" w:sz="4" w:space="0" w:color="auto"/>
              <w:bottom w:val="single" w:sz="4" w:space="0" w:color="auto"/>
              <w:right w:val="single" w:sz="4" w:space="0" w:color="auto"/>
            </w:tcBorders>
          </w:tcPr>
          <w:p w14:paraId="37C37DEC" w14:textId="77777777" w:rsidR="00DA7031" w:rsidRDefault="005436D3" w:rsidP="00E6128D">
            <w:r>
              <w:t>ОПК-3.1</w:t>
            </w:r>
          </w:p>
        </w:tc>
      </w:tr>
      <w:tr w:rsidR="005449F2" w:rsidRPr="00137859" w14:paraId="699C17DD" w14:textId="77777777" w:rsidTr="00E6128D">
        <w:tc>
          <w:tcPr>
            <w:tcW w:w="0" w:type="auto"/>
            <w:tcBorders>
              <w:top w:val="single" w:sz="4" w:space="0" w:color="auto"/>
              <w:left w:val="single" w:sz="4" w:space="0" w:color="auto"/>
              <w:bottom w:val="single" w:sz="4" w:space="0" w:color="auto"/>
              <w:right w:val="single" w:sz="4" w:space="0" w:color="auto"/>
            </w:tcBorders>
          </w:tcPr>
          <w:p w14:paraId="02E49596" w14:textId="77777777" w:rsidR="005449F2" w:rsidRPr="00137859" w:rsidRDefault="005436D3" w:rsidP="00E6128D">
            <w:r>
              <w:t xml:space="preserve">36.  </w:t>
            </w:r>
          </w:p>
        </w:tc>
        <w:tc>
          <w:tcPr>
            <w:tcW w:w="7844" w:type="dxa"/>
            <w:tcBorders>
              <w:top w:val="single" w:sz="4" w:space="0" w:color="auto"/>
              <w:left w:val="single" w:sz="4" w:space="0" w:color="auto"/>
              <w:bottom w:val="single" w:sz="4" w:space="0" w:color="auto"/>
              <w:right w:val="single" w:sz="4" w:space="0" w:color="auto"/>
            </w:tcBorders>
          </w:tcPr>
          <w:p w14:paraId="164B5258" w14:textId="77777777" w:rsidR="00DA7031" w:rsidRDefault="005436D3" w:rsidP="00E6128D">
            <w:r>
              <w:t>Как называется характеристика разброса значений случайной величины относительно ее среднего?</w:t>
            </w:r>
          </w:p>
        </w:tc>
        <w:tc>
          <w:tcPr>
            <w:tcW w:w="3544" w:type="dxa"/>
            <w:tcBorders>
              <w:top w:val="single" w:sz="4" w:space="0" w:color="auto"/>
              <w:left w:val="single" w:sz="4" w:space="0" w:color="auto"/>
              <w:bottom w:val="single" w:sz="4" w:space="0" w:color="auto"/>
              <w:right w:val="single" w:sz="4" w:space="0" w:color="auto"/>
            </w:tcBorders>
          </w:tcPr>
          <w:p w14:paraId="62A2ABF2" w14:textId="77777777" w:rsidR="00DA7031" w:rsidRDefault="005436D3" w:rsidP="00E6128D">
            <w:r>
              <w:t>дисперсия</w:t>
            </w:r>
          </w:p>
        </w:tc>
        <w:tc>
          <w:tcPr>
            <w:tcW w:w="1688" w:type="dxa"/>
            <w:tcBorders>
              <w:top w:val="single" w:sz="4" w:space="0" w:color="auto"/>
              <w:left w:val="single" w:sz="4" w:space="0" w:color="auto"/>
              <w:bottom w:val="single" w:sz="4" w:space="0" w:color="auto"/>
              <w:right w:val="single" w:sz="4" w:space="0" w:color="auto"/>
            </w:tcBorders>
          </w:tcPr>
          <w:p w14:paraId="15AB59AE" w14:textId="77777777" w:rsidR="00DA7031" w:rsidRDefault="005436D3" w:rsidP="00E6128D">
            <w:r>
              <w:t>ОПК-3.2</w:t>
            </w:r>
          </w:p>
        </w:tc>
      </w:tr>
      <w:tr w:rsidR="005449F2" w:rsidRPr="00137859" w14:paraId="5C7782B6" w14:textId="77777777" w:rsidTr="00E6128D">
        <w:tc>
          <w:tcPr>
            <w:tcW w:w="0" w:type="auto"/>
            <w:tcBorders>
              <w:top w:val="single" w:sz="4" w:space="0" w:color="auto"/>
              <w:left w:val="single" w:sz="4" w:space="0" w:color="auto"/>
              <w:bottom w:val="single" w:sz="4" w:space="0" w:color="auto"/>
              <w:right w:val="single" w:sz="4" w:space="0" w:color="auto"/>
            </w:tcBorders>
          </w:tcPr>
          <w:p w14:paraId="244C6735" w14:textId="77777777" w:rsidR="005449F2" w:rsidRPr="00137859" w:rsidRDefault="005436D3" w:rsidP="00E6128D">
            <w:r>
              <w:t xml:space="preserve">37.  </w:t>
            </w:r>
          </w:p>
        </w:tc>
        <w:tc>
          <w:tcPr>
            <w:tcW w:w="7844" w:type="dxa"/>
            <w:tcBorders>
              <w:top w:val="single" w:sz="4" w:space="0" w:color="auto"/>
              <w:left w:val="single" w:sz="4" w:space="0" w:color="auto"/>
              <w:bottom w:val="single" w:sz="4" w:space="0" w:color="auto"/>
              <w:right w:val="single" w:sz="4" w:space="0" w:color="auto"/>
            </w:tcBorders>
          </w:tcPr>
          <w:p w14:paraId="222021A4" w14:textId="77777777" w:rsidR="00DA7031" w:rsidRDefault="005436D3" w:rsidP="00E6128D">
            <w:r>
              <w:t>Как называется распределение числа успехов в серии независимых испытаний Бернулли?</w:t>
            </w:r>
          </w:p>
        </w:tc>
        <w:tc>
          <w:tcPr>
            <w:tcW w:w="3544" w:type="dxa"/>
            <w:tcBorders>
              <w:top w:val="single" w:sz="4" w:space="0" w:color="auto"/>
              <w:left w:val="single" w:sz="4" w:space="0" w:color="auto"/>
              <w:bottom w:val="single" w:sz="4" w:space="0" w:color="auto"/>
              <w:right w:val="single" w:sz="4" w:space="0" w:color="auto"/>
            </w:tcBorders>
          </w:tcPr>
          <w:p w14:paraId="45B74BB2" w14:textId="77777777" w:rsidR="00DA7031" w:rsidRDefault="005436D3" w:rsidP="00E6128D">
            <w:r>
              <w:t>биномиальное распределение</w:t>
            </w:r>
          </w:p>
        </w:tc>
        <w:tc>
          <w:tcPr>
            <w:tcW w:w="1688" w:type="dxa"/>
            <w:tcBorders>
              <w:top w:val="single" w:sz="4" w:space="0" w:color="auto"/>
              <w:left w:val="single" w:sz="4" w:space="0" w:color="auto"/>
              <w:bottom w:val="single" w:sz="4" w:space="0" w:color="auto"/>
              <w:right w:val="single" w:sz="4" w:space="0" w:color="auto"/>
            </w:tcBorders>
          </w:tcPr>
          <w:p w14:paraId="23DFD192" w14:textId="77777777" w:rsidR="00DA7031" w:rsidRDefault="005436D3" w:rsidP="00E6128D">
            <w:r>
              <w:t>ОПК-3.1</w:t>
            </w:r>
          </w:p>
        </w:tc>
      </w:tr>
      <w:tr w:rsidR="005449F2" w:rsidRPr="00137859" w14:paraId="3B7E649A" w14:textId="77777777" w:rsidTr="00E6128D">
        <w:tc>
          <w:tcPr>
            <w:tcW w:w="0" w:type="auto"/>
            <w:tcBorders>
              <w:top w:val="single" w:sz="4" w:space="0" w:color="auto"/>
              <w:left w:val="single" w:sz="4" w:space="0" w:color="auto"/>
              <w:bottom w:val="single" w:sz="4" w:space="0" w:color="auto"/>
              <w:right w:val="single" w:sz="4" w:space="0" w:color="auto"/>
            </w:tcBorders>
          </w:tcPr>
          <w:p w14:paraId="6FDE748E" w14:textId="77777777" w:rsidR="005449F2" w:rsidRPr="00137859" w:rsidRDefault="005436D3" w:rsidP="00E6128D">
            <w:r>
              <w:t xml:space="preserve">38.  </w:t>
            </w:r>
          </w:p>
        </w:tc>
        <w:tc>
          <w:tcPr>
            <w:tcW w:w="7844" w:type="dxa"/>
            <w:tcBorders>
              <w:top w:val="single" w:sz="4" w:space="0" w:color="auto"/>
              <w:left w:val="single" w:sz="4" w:space="0" w:color="auto"/>
              <w:bottom w:val="single" w:sz="4" w:space="0" w:color="auto"/>
              <w:right w:val="single" w:sz="4" w:space="0" w:color="auto"/>
            </w:tcBorders>
          </w:tcPr>
          <w:p w14:paraId="442A4FC4" w14:textId="77777777" w:rsidR="00DA7031" w:rsidRDefault="005436D3" w:rsidP="00E6128D">
            <w:r>
              <w:t>Как называется графическое представление интервального статистического ряда?</w:t>
            </w:r>
          </w:p>
        </w:tc>
        <w:tc>
          <w:tcPr>
            <w:tcW w:w="3544" w:type="dxa"/>
            <w:tcBorders>
              <w:top w:val="single" w:sz="4" w:space="0" w:color="auto"/>
              <w:left w:val="single" w:sz="4" w:space="0" w:color="auto"/>
              <w:bottom w:val="single" w:sz="4" w:space="0" w:color="auto"/>
              <w:right w:val="single" w:sz="4" w:space="0" w:color="auto"/>
            </w:tcBorders>
          </w:tcPr>
          <w:p w14:paraId="2642E680" w14:textId="77777777" w:rsidR="00DA7031" w:rsidRDefault="005436D3" w:rsidP="00E6128D">
            <w:r>
              <w:t>гистограмма</w:t>
            </w:r>
          </w:p>
        </w:tc>
        <w:tc>
          <w:tcPr>
            <w:tcW w:w="1688" w:type="dxa"/>
            <w:tcBorders>
              <w:top w:val="single" w:sz="4" w:space="0" w:color="auto"/>
              <w:left w:val="single" w:sz="4" w:space="0" w:color="auto"/>
              <w:bottom w:val="single" w:sz="4" w:space="0" w:color="auto"/>
              <w:right w:val="single" w:sz="4" w:space="0" w:color="auto"/>
            </w:tcBorders>
          </w:tcPr>
          <w:p w14:paraId="6F917D3C" w14:textId="77777777" w:rsidR="00DA7031" w:rsidRDefault="005436D3" w:rsidP="00E6128D">
            <w:r>
              <w:t>ОПК-3.2</w:t>
            </w:r>
          </w:p>
        </w:tc>
      </w:tr>
      <w:tr w:rsidR="005449F2" w:rsidRPr="00137859" w14:paraId="1D6D7E06" w14:textId="77777777" w:rsidTr="00E6128D">
        <w:tc>
          <w:tcPr>
            <w:tcW w:w="0" w:type="auto"/>
            <w:tcBorders>
              <w:top w:val="single" w:sz="4" w:space="0" w:color="auto"/>
              <w:left w:val="single" w:sz="4" w:space="0" w:color="auto"/>
              <w:bottom w:val="single" w:sz="4" w:space="0" w:color="auto"/>
              <w:right w:val="single" w:sz="4" w:space="0" w:color="auto"/>
            </w:tcBorders>
          </w:tcPr>
          <w:p w14:paraId="7AE640E2" w14:textId="77777777" w:rsidR="005449F2" w:rsidRPr="00137859" w:rsidRDefault="005436D3" w:rsidP="00E6128D">
            <w:r>
              <w:t xml:space="preserve">39.  </w:t>
            </w:r>
          </w:p>
        </w:tc>
        <w:tc>
          <w:tcPr>
            <w:tcW w:w="7844" w:type="dxa"/>
            <w:tcBorders>
              <w:top w:val="single" w:sz="4" w:space="0" w:color="auto"/>
              <w:left w:val="single" w:sz="4" w:space="0" w:color="auto"/>
              <w:bottom w:val="single" w:sz="4" w:space="0" w:color="auto"/>
              <w:right w:val="single" w:sz="4" w:space="0" w:color="auto"/>
            </w:tcBorders>
          </w:tcPr>
          <w:p w14:paraId="6E540F3E" w14:textId="77777777" w:rsidR="00DA7031" w:rsidRDefault="005436D3" w:rsidP="00E6128D">
            <w:r>
              <w:t>Как называется основная проверяемая статистическая гипотеза?</w:t>
            </w:r>
          </w:p>
        </w:tc>
        <w:tc>
          <w:tcPr>
            <w:tcW w:w="3544" w:type="dxa"/>
            <w:tcBorders>
              <w:top w:val="single" w:sz="4" w:space="0" w:color="auto"/>
              <w:left w:val="single" w:sz="4" w:space="0" w:color="auto"/>
              <w:bottom w:val="single" w:sz="4" w:space="0" w:color="auto"/>
              <w:right w:val="single" w:sz="4" w:space="0" w:color="auto"/>
            </w:tcBorders>
          </w:tcPr>
          <w:p w14:paraId="29D9A227" w14:textId="77777777" w:rsidR="00DA7031" w:rsidRDefault="005436D3" w:rsidP="00E6128D">
            <w:r>
              <w:t>нулевая гипотеза</w:t>
            </w:r>
          </w:p>
        </w:tc>
        <w:tc>
          <w:tcPr>
            <w:tcW w:w="1688" w:type="dxa"/>
            <w:tcBorders>
              <w:top w:val="single" w:sz="4" w:space="0" w:color="auto"/>
              <w:left w:val="single" w:sz="4" w:space="0" w:color="auto"/>
              <w:bottom w:val="single" w:sz="4" w:space="0" w:color="auto"/>
              <w:right w:val="single" w:sz="4" w:space="0" w:color="auto"/>
            </w:tcBorders>
          </w:tcPr>
          <w:p w14:paraId="1D2E89E9" w14:textId="77777777" w:rsidR="00DA7031" w:rsidRDefault="005436D3" w:rsidP="00E6128D">
            <w:r>
              <w:t>ОПК-3.1</w:t>
            </w:r>
          </w:p>
        </w:tc>
      </w:tr>
      <w:tr w:rsidR="005449F2" w:rsidRPr="00137859" w14:paraId="35E5501E" w14:textId="77777777" w:rsidTr="00E6128D">
        <w:tc>
          <w:tcPr>
            <w:tcW w:w="0" w:type="auto"/>
            <w:tcBorders>
              <w:top w:val="single" w:sz="4" w:space="0" w:color="auto"/>
              <w:left w:val="single" w:sz="4" w:space="0" w:color="auto"/>
              <w:bottom w:val="single" w:sz="4" w:space="0" w:color="auto"/>
              <w:right w:val="single" w:sz="4" w:space="0" w:color="auto"/>
            </w:tcBorders>
          </w:tcPr>
          <w:p w14:paraId="0C885F82" w14:textId="77777777" w:rsidR="005449F2" w:rsidRPr="00137859" w:rsidRDefault="005436D3" w:rsidP="00E6128D">
            <w:r>
              <w:t xml:space="preserve">40.  </w:t>
            </w:r>
          </w:p>
        </w:tc>
        <w:tc>
          <w:tcPr>
            <w:tcW w:w="7844" w:type="dxa"/>
            <w:tcBorders>
              <w:top w:val="single" w:sz="4" w:space="0" w:color="auto"/>
              <w:left w:val="single" w:sz="4" w:space="0" w:color="auto"/>
              <w:bottom w:val="single" w:sz="4" w:space="0" w:color="auto"/>
              <w:right w:val="single" w:sz="4" w:space="0" w:color="auto"/>
            </w:tcBorders>
          </w:tcPr>
          <w:p w14:paraId="66C4C1F6" w14:textId="77777777" w:rsidR="00DA7031" w:rsidRDefault="005436D3" w:rsidP="00E6128D">
            <w:r>
              <w:t>Как называется числовая характеристика линейной связи двух случайных величин?</w:t>
            </w:r>
          </w:p>
        </w:tc>
        <w:tc>
          <w:tcPr>
            <w:tcW w:w="3544" w:type="dxa"/>
            <w:tcBorders>
              <w:top w:val="single" w:sz="4" w:space="0" w:color="auto"/>
              <w:left w:val="single" w:sz="4" w:space="0" w:color="auto"/>
              <w:bottom w:val="single" w:sz="4" w:space="0" w:color="auto"/>
              <w:right w:val="single" w:sz="4" w:space="0" w:color="auto"/>
            </w:tcBorders>
          </w:tcPr>
          <w:p w14:paraId="2551DC00" w14:textId="77777777" w:rsidR="00DA7031" w:rsidRDefault="005436D3" w:rsidP="00E6128D">
            <w:r>
              <w:t>коэффициент корреляции</w:t>
            </w:r>
          </w:p>
        </w:tc>
        <w:tc>
          <w:tcPr>
            <w:tcW w:w="1688" w:type="dxa"/>
            <w:tcBorders>
              <w:top w:val="single" w:sz="4" w:space="0" w:color="auto"/>
              <w:left w:val="single" w:sz="4" w:space="0" w:color="auto"/>
              <w:bottom w:val="single" w:sz="4" w:space="0" w:color="auto"/>
              <w:right w:val="single" w:sz="4" w:space="0" w:color="auto"/>
            </w:tcBorders>
          </w:tcPr>
          <w:p w14:paraId="5071B97A" w14:textId="77777777" w:rsidR="00DA7031" w:rsidRDefault="005436D3" w:rsidP="00E6128D">
            <w:r>
              <w:t>ОПК-3.2</w:t>
            </w:r>
          </w:p>
        </w:tc>
      </w:tr>
      <w:tr w:rsidR="005449F2" w:rsidRPr="00137859" w14:paraId="400130C2" w14:textId="77777777" w:rsidTr="00E6128D">
        <w:tc>
          <w:tcPr>
            <w:tcW w:w="0" w:type="auto"/>
            <w:tcBorders>
              <w:top w:val="single" w:sz="4" w:space="0" w:color="auto"/>
              <w:left w:val="single" w:sz="4" w:space="0" w:color="auto"/>
              <w:bottom w:val="single" w:sz="4" w:space="0" w:color="auto"/>
              <w:right w:val="single" w:sz="4" w:space="0" w:color="auto"/>
            </w:tcBorders>
          </w:tcPr>
          <w:p w14:paraId="393F5DB9" w14:textId="77777777" w:rsidR="005449F2" w:rsidRPr="00137859" w:rsidRDefault="005436D3" w:rsidP="00E6128D">
            <w:r>
              <w:t xml:space="preserve">41.  </w:t>
            </w:r>
          </w:p>
        </w:tc>
        <w:tc>
          <w:tcPr>
            <w:tcW w:w="7844" w:type="dxa"/>
            <w:tcBorders>
              <w:top w:val="single" w:sz="4" w:space="0" w:color="auto"/>
              <w:left w:val="single" w:sz="4" w:space="0" w:color="auto"/>
              <w:bottom w:val="single" w:sz="4" w:space="0" w:color="auto"/>
              <w:right w:val="single" w:sz="4" w:space="0" w:color="auto"/>
            </w:tcBorders>
          </w:tcPr>
          <w:p w14:paraId="4EFB5F58" w14:textId="77777777" w:rsidR="00DA7031" w:rsidRDefault="005436D3" w:rsidP="00E6128D">
            <w:r>
              <w:t>Как называется функция, задающая вероятность события X &lt; x для случайной величины X?</w:t>
            </w:r>
          </w:p>
        </w:tc>
        <w:tc>
          <w:tcPr>
            <w:tcW w:w="3544" w:type="dxa"/>
            <w:tcBorders>
              <w:top w:val="single" w:sz="4" w:space="0" w:color="auto"/>
              <w:left w:val="single" w:sz="4" w:space="0" w:color="auto"/>
              <w:bottom w:val="single" w:sz="4" w:space="0" w:color="auto"/>
              <w:right w:val="single" w:sz="4" w:space="0" w:color="auto"/>
            </w:tcBorders>
          </w:tcPr>
          <w:p w14:paraId="1C858458" w14:textId="77777777" w:rsidR="00DA7031" w:rsidRDefault="005436D3" w:rsidP="00E6128D">
            <w:r>
              <w:t>функция распределения</w:t>
            </w:r>
          </w:p>
        </w:tc>
        <w:tc>
          <w:tcPr>
            <w:tcW w:w="1688" w:type="dxa"/>
            <w:tcBorders>
              <w:top w:val="single" w:sz="4" w:space="0" w:color="auto"/>
              <w:left w:val="single" w:sz="4" w:space="0" w:color="auto"/>
              <w:bottom w:val="single" w:sz="4" w:space="0" w:color="auto"/>
              <w:right w:val="single" w:sz="4" w:space="0" w:color="auto"/>
            </w:tcBorders>
          </w:tcPr>
          <w:p w14:paraId="4932E17C" w14:textId="77777777" w:rsidR="00DA7031" w:rsidRDefault="005436D3" w:rsidP="00E6128D">
            <w:r>
              <w:t>ОПК-3.1</w:t>
            </w:r>
          </w:p>
        </w:tc>
      </w:tr>
      <w:tr w:rsidR="005449F2" w:rsidRPr="00137859" w14:paraId="53ED4713" w14:textId="77777777" w:rsidTr="00E6128D">
        <w:tc>
          <w:tcPr>
            <w:tcW w:w="0" w:type="auto"/>
            <w:tcBorders>
              <w:top w:val="single" w:sz="4" w:space="0" w:color="auto"/>
              <w:left w:val="single" w:sz="4" w:space="0" w:color="auto"/>
              <w:bottom w:val="single" w:sz="4" w:space="0" w:color="auto"/>
              <w:right w:val="single" w:sz="4" w:space="0" w:color="auto"/>
            </w:tcBorders>
          </w:tcPr>
          <w:p w14:paraId="08B84CBC" w14:textId="77777777" w:rsidR="005449F2" w:rsidRPr="00137859" w:rsidRDefault="005436D3" w:rsidP="00E6128D">
            <w:r>
              <w:t xml:space="preserve">42.  </w:t>
            </w:r>
          </w:p>
        </w:tc>
        <w:tc>
          <w:tcPr>
            <w:tcW w:w="7844" w:type="dxa"/>
            <w:tcBorders>
              <w:top w:val="single" w:sz="4" w:space="0" w:color="auto"/>
              <w:left w:val="single" w:sz="4" w:space="0" w:color="auto"/>
              <w:bottom w:val="single" w:sz="4" w:space="0" w:color="auto"/>
              <w:right w:val="single" w:sz="4" w:space="0" w:color="auto"/>
            </w:tcBorders>
          </w:tcPr>
          <w:p w14:paraId="21647C00" w14:textId="77777777" w:rsidR="00DA7031" w:rsidRDefault="005436D3" w:rsidP="00E6128D">
            <w:r>
              <w:t>Как называется интервал, который с заданной надежностью содержит неизвестный параметр?</w:t>
            </w:r>
          </w:p>
        </w:tc>
        <w:tc>
          <w:tcPr>
            <w:tcW w:w="3544" w:type="dxa"/>
            <w:tcBorders>
              <w:top w:val="single" w:sz="4" w:space="0" w:color="auto"/>
              <w:left w:val="single" w:sz="4" w:space="0" w:color="auto"/>
              <w:bottom w:val="single" w:sz="4" w:space="0" w:color="auto"/>
              <w:right w:val="single" w:sz="4" w:space="0" w:color="auto"/>
            </w:tcBorders>
          </w:tcPr>
          <w:p w14:paraId="26F5CC37" w14:textId="77777777" w:rsidR="00DA7031" w:rsidRDefault="005436D3" w:rsidP="00E6128D">
            <w:r>
              <w:t>доверительный интервал</w:t>
            </w:r>
          </w:p>
        </w:tc>
        <w:tc>
          <w:tcPr>
            <w:tcW w:w="1688" w:type="dxa"/>
            <w:tcBorders>
              <w:top w:val="single" w:sz="4" w:space="0" w:color="auto"/>
              <w:left w:val="single" w:sz="4" w:space="0" w:color="auto"/>
              <w:bottom w:val="single" w:sz="4" w:space="0" w:color="auto"/>
              <w:right w:val="single" w:sz="4" w:space="0" w:color="auto"/>
            </w:tcBorders>
          </w:tcPr>
          <w:p w14:paraId="3EA82702" w14:textId="77777777" w:rsidR="00DA7031" w:rsidRDefault="005436D3" w:rsidP="00E6128D">
            <w:r>
              <w:t>ОПК-3.2</w:t>
            </w:r>
          </w:p>
        </w:tc>
      </w:tr>
      <w:tr w:rsidR="005449F2" w:rsidRPr="00137859" w14:paraId="01985D58" w14:textId="77777777" w:rsidTr="00E6128D">
        <w:tc>
          <w:tcPr>
            <w:tcW w:w="0" w:type="auto"/>
            <w:tcBorders>
              <w:top w:val="single" w:sz="4" w:space="0" w:color="auto"/>
              <w:left w:val="single" w:sz="4" w:space="0" w:color="auto"/>
              <w:bottom w:val="single" w:sz="4" w:space="0" w:color="auto"/>
              <w:right w:val="single" w:sz="4" w:space="0" w:color="auto"/>
            </w:tcBorders>
          </w:tcPr>
          <w:p w14:paraId="50CC8B74" w14:textId="77777777" w:rsidR="005449F2" w:rsidRPr="00137859" w:rsidRDefault="005436D3" w:rsidP="00E6128D">
            <w:r>
              <w:t xml:space="preserve">43.  </w:t>
            </w:r>
          </w:p>
        </w:tc>
        <w:tc>
          <w:tcPr>
            <w:tcW w:w="7844" w:type="dxa"/>
            <w:tcBorders>
              <w:top w:val="single" w:sz="4" w:space="0" w:color="auto"/>
              <w:left w:val="single" w:sz="4" w:space="0" w:color="auto"/>
              <w:bottom w:val="single" w:sz="4" w:space="0" w:color="auto"/>
              <w:right w:val="single" w:sz="4" w:space="0" w:color="auto"/>
            </w:tcBorders>
          </w:tcPr>
          <w:p w14:paraId="520EBC07" w14:textId="77777777" w:rsidR="00DA7031" w:rsidRDefault="005436D3" w:rsidP="00E6128D">
            <w:r>
              <w:t>Как называется ошибка, состоящая в отклонении верной нулевой гипотезы?</w:t>
            </w:r>
          </w:p>
        </w:tc>
        <w:tc>
          <w:tcPr>
            <w:tcW w:w="3544" w:type="dxa"/>
            <w:tcBorders>
              <w:top w:val="single" w:sz="4" w:space="0" w:color="auto"/>
              <w:left w:val="single" w:sz="4" w:space="0" w:color="auto"/>
              <w:bottom w:val="single" w:sz="4" w:space="0" w:color="auto"/>
              <w:right w:val="single" w:sz="4" w:space="0" w:color="auto"/>
            </w:tcBorders>
          </w:tcPr>
          <w:p w14:paraId="1A503F0C" w14:textId="77777777" w:rsidR="00DA7031" w:rsidRDefault="005436D3" w:rsidP="00E6128D">
            <w:r>
              <w:t>ошибка первого рода</w:t>
            </w:r>
          </w:p>
        </w:tc>
        <w:tc>
          <w:tcPr>
            <w:tcW w:w="1688" w:type="dxa"/>
            <w:tcBorders>
              <w:top w:val="single" w:sz="4" w:space="0" w:color="auto"/>
              <w:left w:val="single" w:sz="4" w:space="0" w:color="auto"/>
              <w:bottom w:val="single" w:sz="4" w:space="0" w:color="auto"/>
              <w:right w:val="single" w:sz="4" w:space="0" w:color="auto"/>
            </w:tcBorders>
          </w:tcPr>
          <w:p w14:paraId="138F756C" w14:textId="77777777" w:rsidR="00DA7031" w:rsidRDefault="005436D3" w:rsidP="00E6128D">
            <w:r>
              <w:t>ОПК-3.1</w:t>
            </w:r>
          </w:p>
        </w:tc>
      </w:tr>
      <w:tr w:rsidR="005449F2" w:rsidRPr="00137859" w14:paraId="1A7EFEB9" w14:textId="77777777" w:rsidTr="00E6128D">
        <w:tc>
          <w:tcPr>
            <w:tcW w:w="0" w:type="auto"/>
            <w:tcBorders>
              <w:top w:val="single" w:sz="4" w:space="0" w:color="auto"/>
              <w:left w:val="single" w:sz="4" w:space="0" w:color="auto"/>
              <w:bottom w:val="single" w:sz="4" w:space="0" w:color="auto"/>
              <w:right w:val="single" w:sz="4" w:space="0" w:color="auto"/>
            </w:tcBorders>
          </w:tcPr>
          <w:p w14:paraId="4D41B9C8" w14:textId="77777777" w:rsidR="005449F2" w:rsidRPr="00137859" w:rsidRDefault="005436D3" w:rsidP="00E6128D">
            <w:r>
              <w:t xml:space="preserve">44.  </w:t>
            </w:r>
          </w:p>
        </w:tc>
        <w:tc>
          <w:tcPr>
            <w:tcW w:w="7844" w:type="dxa"/>
            <w:tcBorders>
              <w:top w:val="single" w:sz="4" w:space="0" w:color="auto"/>
              <w:left w:val="single" w:sz="4" w:space="0" w:color="auto"/>
              <w:bottom w:val="single" w:sz="4" w:space="0" w:color="auto"/>
              <w:right w:val="single" w:sz="4" w:space="0" w:color="auto"/>
            </w:tcBorders>
          </w:tcPr>
          <w:p w14:paraId="6D810C11" w14:textId="77777777" w:rsidR="00DA7031" w:rsidRDefault="005436D3" w:rsidP="00E6128D">
            <w:r>
              <w:t>Как называется статистический критерий, часто применяемый для проверки согласия распределений?</w:t>
            </w:r>
          </w:p>
        </w:tc>
        <w:tc>
          <w:tcPr>
            <w:tcW w:w="3544" w:type="dxa"/>
            <w:tcBorders>
              <w:top w:val="single" w:sz="4" w:space="0" w:color="auto"/>
              <w:left w:val="single" w:sz="4" w:space="0" w:color="auto"/>
              <w:bottom w:val="single" w:sz="4" w:space="0" w:color="auto"/>
              <w:right w:val="single" w:sz="4" w:space="0" w:color="auto"/>
            </w:tcBorders>
          </w:tcPr>
          <w:p w14:paraId="0AB8C863" w14:textId="77777777" w:rsidR="00DA7031" w:rsidRDefault="005436D3" w:rsidP="00E6128D">
            <w:r>
              <w:t>критерий Пирсона</w:t>
            </w:r>
          </w:p>
        </w:tc>
        <w:tc>
          <w:tcPr>
            <w:tcW w:w="1688" w:type="dxa"/>
            <w:tcBorders>
              <w:top w:val="single" w:sz="4" w:space="0" w:color="auto"/>
              <w:left w:val="single" w:sz="4" w:space="0" w:color="auto"/>
              <w:bottom w:val="single" w:sz="4" w:space="0" w:color="auto"/>
              <w:right w:val="single" w:sz="4" w:space="0" w:color="auto"/>
            </w:tcBorders>
          </w:tcPr>
          <w:p w14:paraId="6DEC3A21" w14:textId="77777777" w:rsidR="00DA7031" w:rsidRDefault="005436D3" w:rsidP="00E6128D">
            <w:r>
              <w:t>ОПК-3.2</w:t>
            </w:r>
          </w:p>
        </w:tc>
      </w:tr>
      <w:tr w:rsidR="00951BA9" w:rsidRPr="00137859" w14:paraId="0D279213" w14:textId="77777777" w:rsidTr="00E6128D">
        <w:tc>
          <w:tcPr>
            <w:tcW w:w="14567" w:type="dxa"/>
            <w:gridSpan w:val="4"/>
            <w:tcBorders>
              <w:top w:val="single" w:sz="4" w:space="0" w:color="auto"/>
              <w:left w:val="single" w:sz="4" w:space="0" w:color="auto"/>
              <w:bottom w:val="single" w:sz="4" w:space="0" w:color="auto"/>
              <w:right w:val="single" w:sz="4" w:space="0" w:color="auto"/>
            </w:tcBorders>
          </w:tcPr>
          <w:p w14:paraId="14FEC711" w14:textId="77777777" w:rsidR="00951BA9" w:rsidRPr="00137859" w:rsidRDefault="005436D3" w:rsidP="00E6128D">
            <w:r w:rsidRPr="00137859">
              <w:rPr>
                <w:b/>
              </w:rPr>
              <w:t xml:space="preserve">Задания открытого типа </w:t>
            </w:r>
            <w:r>
              <w:rPr>
                <w:b/>
              </w:rPr>
              <w:t>(развернутый ответ)</w:t>
            </w:r>
          </w:p>
        </w:tc>
      </w:tr>
      <w:tr w:rsidR="00951BA9" w:rsidRPr="00137859" w14:paraId="38D7D559" w14:textId="77777777" w:rsidTr="00E6128D">
        <w:tc>
          <w:tcPr>
            <w:tcW w:w="0" w:type="auto"/>
            <w:tcBorders>
              <w:top w:val="single" w:sz="4" w:space="0" w:color="auto"/>
              <w:left w:val="single" w:sz="4" w:space="0" w:color="auto"/>
              <w:bottom w:val="single" w:sz="4" w:space="0" w:color="auto"/>
              <w:right w:val="single" w:sz="4" w:space="0" w:color="auto"/>
            </w:tcBorders>
          </w:tcPr>
          <w:p w14:paraId="421B8D89" w14:textId="77777777" w:rsidR="00951BA9" w:rsidRPr="00137859" w:rsidRDefault="005436D3" w:rsidP="00E6128D">
            <w:r>
              <w:t xml:space="preserve">45.  </w:t>
            </w:r>
          </w:p>
        </w:tc>
        <w:tc>
          <w:tcPr>
            <w:tcW w:w="7844" w:type="dxa"/>
            <w:tcBorders>
              <w:top w:val="single" w:sz="4" w:space="0" w:color="auto"/>
              <w:left w:val="single" w:sz="4" w:space="0" w:color="auto"/>
              <w:bottom w:val="single" w:sz="4" w:space="0" w:color="auto"/>
              <w:right w:val="single" w:sz="4" w:space="0" w:color="auto"/>
            </w:tcBorders>
          </w:tcPr>
          <w:p w14:paraId="3611A82C" w14:textId="77777777" w:rsidR="00DA7031" w:rsidRDefault="005436D3" w:rsidP="00E6128D">
            <w:r>
              <w:t>Почему теория вероятностей необходима для анализа случайных явлений и процессов в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tcPr>
          <w:p w14:paraId="5E6D6CEF" w14:textId="77777777" w:rsidR="00DA7031" w:rsidRDefault="005436D3" w:rsidP="00E6128D">
            <w:r>
              <w:t xml:space="preserve">Теория вероятностей позволяет описывать случайные события, оценивать риски, прогнозировать результаты и принимать решения в </w:t>
            </w:r>
            <w:r>
              <w:lastRenderedPageBreak/>
              <w:t>условиях неопределенности. Она дает формальные методы для анализа частот, вероятностей, зависимостей и предельного поведения случайных процессов, что важно при работе с данными и моделями в прикладных задачах.</w:t>
            </w:r>
          </w:p>
        </w:tc>
        <w:tc>
          <w:tcPr>
            <w:tcW w:w="1688" w:type="dxa"/>
            <w:tcBorders>
              <w:top w:val="single" w:sz="4" w:space="0" w:color="auto"/>
              <w:left w:val="single" w:sz="4" w:space="0" w:color="auto"/>
              <w:bottom w:val="single" w:sz="4" w:space="0" w:color="auto"/>
              <w:right w:val="single" w:sz="4" w:space="0" w:color="auto"/>
            </w:tcBorders>
          </w:tcPr>
          <w:p w14:paraId="26F8FB92" w14:textId="77777777" w:rsidR="00DA7031" w:rsidRDefault="005436D3" w:rsidP="00E6128D">
            <w:r>
              <w:lastRenderedPageBreak/>
              <w:t>ОПК-3.2</w:t>
            </w:r>
          </w:p>
        </w:tc>
      </w:tr>
      <w:tr w:rsidR="00951BA9" w:rsidRPr="00137859" w14:paraId="277B19F1" w14:textId="77777777" w:rsidTr="00E6128D">
        <w:tc>
          <w:tcPr>
            <w:tcW w:w="0" w:type="auto"/>
            <w:tcBorders>
              <w:top w:val="single" w:sz="4" w:space="0" w:color="auto"/>
              <w:left w:val="single" w:sz="4" w:space="0" w:color="auto"/>
              <w:bottom w:val="single" w:sz="4" w:space="0" w:color="auto"/>
              <w:right w:val="single" w:sz="4" w:space="0" w:color="auto"/>
            </w:tcBorders>
          </w:tcPr>
          <w:p w14:paraId="4B2091D8" w14:textId="77777777" w:rsidR="00951BA9" w:rsidRPr="00137859" w:rsidRDefault="005436D3" w:rsidP="00E6128D">
            <w:r>
              <w:t xml:space="preserve">46.  </w:t>
            </w:r>
          </w:p>
        </w:tc>
        <w:tc>
          <w:tcPr>
            <w:tcW w:w="7844" w:type="dxa"/>
            <w:tcBorders>
              <w:top w:val="single" w:sz="4" w:space="0" w:color="auto"/>
              <w:left w:val="single" w:sz="4" w:space="0" w:color="auto"/>
              <w:bottom w:val="single" w:sz="4" w:space="0" w:color="auto"/>
              <w:right w:val="single" w:sz="4" w:space="0" w:color="auto"/>
            </w:tcBorders>
          </w:tcPr>
          <w:p w14:paraId="3B87F57E" w14:textId="77777777" w:rsidR="00DA7031" w:rsidRDefault="005436D3" w:rsidP="00E6128D">
            <w:r>
              <w:t>В чем состоит значение условных вероятностей, формулы полной вероятности и формулы Байеса?</w:t>
            </w:r>
          </w:p>
        </w:tc>
        <w:tc>
          <w:tcPr>
            <w:tcW w:w="3544" w:type="dxa"/>
            <w:tcBorders>
              <w:top w:val="single" w:sz="4" w:space="0" w:color="auto"/>
              <w:left w:val="single" w:sz="4" w:space="0" w:color="auto"/>
              <w:bottom w:val="single" w:sz="4" w:space="0" w:color="auto"/>
              <w:right w:val="single" w:sz="4" w:space="0" w:color="auto"/>
            </w:tcBorders>
          </w:tcPr>
          <w:p w14:paraId="69E1BD6F" w14:textId="77777777" w:rsidR="00DA7031" w:rsidRDefault="005436D3" w:rsidP="00E6128D">
            <w:r>
              <w:t>Условные вероятности описывают изменение оценки события при наличии дополнительной информации. Формула полной вероятности позволяет учесть все возможные гипотезы, а формула Байеса дает возможность пересчитать априорные вероятности в апостериорные после наблюдения события. Эти методы широко применяются при диагностике, классификации и анализе рисков.</w:t>
            </w:r>
          </w:p>
        </w:tc>
        <w:tc>
          <w:tcPr>
            <w:tcW w:w="1688" w:type="dxa"/>
            <w:tcBorders>
              <w:top w:val="single" w:sz="4" w:space="0" w:color="auto"/>
              <w:left w:val="single" w:sz="4" w:space="0" w:color="auto"/>
              <w:bottom w:val="single" w:sz="4" w:space="0" w:color="auto"/>
              <w:right w:val="single" w:sz="4" w:space="0" w:color="auto"/>
            </w:tcBorders>
          </w:tcPr>
          <w:p w14:paraId="142D434A" w14:textId="77777777" w:rsidR="00DA7031" w:rsidRDefault="005436D3" w:rsidP="00E6128D">
            <w:r>
              <w:t>ОПК-3.1</w:t>
            </w:r>
          </w:p>
        </w:tc>
      </w:tr>
      <w:tr w:rsidR="00951BA9" w:rsidRPr="00137859" w14:paraId="5FD58770" w14:textId="77777777" w:rsidTr="00E6128D">
        <w:tc>
          <w:tcPr>
            <w:tcW w:w="0" w:type="auto"/>
            <w:tcBorders>
              <w:top w:val="single" w:sz="4" w:space="0" w:color="auto"/>
              <w:left w:val="single" w:sz="4" w:space="0" w:color="auto"/>
              <w:bottom w:val="single" w:sz="4" w:space="0" w:color="auto"/>
              <w:right w:val="single" w:sz="4" w:space="0" w:color="auto"/>
            </w:tcBorders>
          </w:tcPr>
          <w:p w14:paraId="389F04E6" w14:textId="77777777" w:rsidR="00951BA9" w:rsidRPr="00137859" w:rsidRDefault="005436D3" w:rsidP="00E6128D">
            <w:r>
              <w:t xml:space="preserve">47.  </w:t>
            </w:r>
          </w:p>
        </w:tc>
        <w:tc>
          <w:tcPr>
            <w:tcW w:w="7844" w:type="dxa"/>
            <w:tcBorders>
              <w:top w:val="single" w:sz="4" w:space="0" w:color="auto"/>
              <w:left w:val="single" w:sz="4" w:space="0" w:color="auto"/>
              <w:bottom w:val="single" w:sz="4" w:space="0" w:color="auto"/>
              <w:right w:val="single" w:sz="4" w:space="0" w:color="auto"/>
            </w:tcBorders>
          </w:tcPr>
          <w:p w14:paraId="478BB6EF" w14:textId="77777777" w:rsidR="00DA7031" w:rsidRDefault="005436D3" w:rsidP="00E6128D">
            <w:r>
              <w:t>Как исследуются случайные величины и какие числовые характеристики используются для их описания?</w:t>
            </w:r>
          </w:p>
        </w:tc>
        <w:tc>
          <w:tcPr>
            <w:tcW w:w="3544" w:type="dxa"/>
            <w:tcBorders>
              <w:top w:val="single" w:sz="4" w:space="0" w:color="auto"/>
              <w:left w:val="single" w:sz="4" w:space="0" w:color="auto"/>
              <w:bottom w:val="single" w:sz="4" w:space="0" w:color="auto"/>
              <w:right w:val="single" w:sz="4" w:space="0" w:color="auto"/>
            </w:tcBorders>
          </w:tcPr>
          <w:p w14:paraId="55F5BE52" w14:textId="77777777" w:rsidR="00DA7031" w:rsidRDefault="005436D3" w:rsidP="00E6128D">
            <w:r>
              <w:t>Случайные величины изучаются через закон распределения, функцию распределения и, для непрерывного случая, плотность распределения. Для описания применяются математическое ожидание, дисперсия, среднеквадратичное отклонение, квантили, моменты, а также характеристики зависимости при многомерном рассмотрении.</w:t>
            </w:r>
          </w:p>
        </w:tc>
        <w:tc>
          <w:tcPr>
            <w:tcW w:w="1688" w:type="dxa"/>
            <w:tcBorders>
              <w:top w:val="single" w:sz="4" w:space="0" w:color="auto"/>
              <w:left w:val="single" w:sz="4" w:space="0" w:color="auto"/>
              <w:bottom w:val="single" w:sz="4" w:space="0" w:color="auto"/>
              <w:right w:val="single" w:sz="4" w:space="0" w:color="auto"/>
            </w:tcBorders>
          </w:tcPr>
          <w:p w14:paraId="4F934547" w14:textId="77777777" w:rsidR="00DA7031" w:rsidRDefault="005436D3" w:rsidP="00E6128D">
            <w:r>
              <w:t>ОПК-3.2</w:t>
            </w:r>
          </w:p>
        </w:tc>
      </w:tr>
      <w:tr w:rsidR="00951BA9" w:rsidRPr="00137859" w14:paraId="5892E209" w14:textId="77777777" w:rsidTr="00E6128D">
        <w:tc>
          <w:tcPr>
            <w:tcW w:w="0" w:type="auto"/>
            <w:tcBorders>
              <w:top w:val="single" w:sz="4" w:space="0" w:color="auto"/>
              <w:left w:val="single" w:sz="4" w:space="0" w:color="auto"/>
              <w:bottom w:val="single" w:sz="4" w:space="0" w:color="auto"/>
              <w:right w:val="single" w:sz="4" w:space="0" w:color="auto"/>
            </w:tcBorders>
          </w:tcPr>
          <w:p w14:paraId="1DB9BAF1" w14:textId="77777777" w:rsidR="00951BA9" w:rsidRPr="00137859" w:rsidRDefault="005436D3" w:rsidP="00E6128D">
            <w:r>
              <w:t xml:space="preserve">48.  </w:t>
            </w:r>
          </w:p>
        </w:tc>
        <w:tc>
          <w:tcPr>
            <w:tcW w:w="7844" w:type="dxa"/>
            <w:tcBorders>
              <w:top w:val="single" w:sz="4" w:space="0" w:color="auto"/>
              <w:left w:val="single" w:sz="4" w:space="0" w:color="auto"/>
              <w:bottom w:val="single" w:sz="4" w:space="0" w:color="auto"/>
              <w:right w:val="single" w:sz="4" w:space="0" w:color="auto"/>
            </w:tcBorders>
          </w:tcPr>
          <w:p w14:paraId="79456E90" w14:textId="77777777" w:rsidR="00DA7031" w:rsidRDefault="005436D3" w:rsidP="00E6128D">
            <w:r>
              <w:t>Какие основные распределения и предельные теоремы рассматриваются в дисциплине и зачем они нужны?</w:t>
            </w:r>
          </w:p>
        </w:tc>
        <w:tc>
          <w:tcPr>
            <w:tcW w:w="3544" w:type="dxa"/>
            <w:tcBorders>
              <w:top w:val="single" w:sz="4" w:space="0" w:color="auto"/>
              <w:left w:val="single" w:sz="4" w:space="0" w:color="auto"/>
              <w:bottom w:val="single" w:sz="4" w:space="0" w:color="auto"/>
              <w:right w:val="single" w:sz="4" w:space="0" w:color="auto"/>
            </w:tcBorders>
          </w:tcPr>
          <w:p w14:paraId="77AF814C" w14:textId="77777777" w:rsidR="00DA7031" w:rsidRDefault="005436D3" w:rsidP="00E6128D">
            <w:r>
              <w:t xml:space="preserve">В дисциплине рассматриваются биномиальное, пуассоновское, </w:t>
            </w:r>
            <w:r>
              <w:lastRenderedPageBreak/>
              <w:t>геометрическое, равномерное, экспоненциальное и нормальное распределения, а также закон больших чисел и теоремы Муавра-Лапласа. Они позволяют строить вероятностные модели, получать приближенные оценки и объяснять поведение случайных величин при большом числе наблюдений.</w:t>
            </w:r>
          </w:p>
        </w:tc>
        <w:tc>
          <w:tcPr>
            <w:tcW w:w="1688" w:type="dxa"/>
            <w:tcBorders>
              <w:top w:val="single" w:sz="4" w:space="0" w:color="auto"/>
              <w:left w:val="single" w:sz="4" w:space="0" w:color="auto"/>
              <w:bottom w:val="single" w:sz="4" w:space="0" w:color="auto"/>
              <w:right w:val="single" w:sz="4" w:space="0" w:color="auto"/>
            </w:tcBorders>
          </w:tcPr>
          <w:p w14:paraId="23002B89" w14:textId="77777777" w:rsidR="00DA7031" w:rsidRDefault="005436D3" w:rsidP="00E6128D">
            <w:r>
              <w:lastRenderedPageBreak/>
              <w:t>ОПК-3.1</w:t>
            </w:r>
          </w:p>
        </w:tc>
      </w:tr>
      <w:tr w:rsidR="00AC52A4" w:rsidRPr="00137859" w14:paraId="74F373AC" w14:textId="77777777" w:rsidTr="00E6128D">
        <w:tc>
          <w:tcPr>
            <w:tcW w:w="0" w:type="auto"/>
            <w:tcBorders>
              <w:top w:val="single" w:sz="4" w:space="0" w:color="auto"/>
              <w:left w:val="single" w:sz="4" w:space="0" w:color="auto"/>
              <w:bottom w:val="single" w:sz="4" w:space="0" w:color="auto"/>
              <w:right w:val="single" w:sz="4" w:space="0" w:color="auto"/>
            </w:tcBorders>
          </w:tcPr>
          <w:p w14:paraId="15F6671D" w14:textId="77777777" w:rsidR="00AC52A4" w:rsidRPr="00137859" w:rsidRDefault="005436D3" w:rsidP="00E6128D">
            <w:r>
              <w:t xml:space="preserve">49.  </w:t>
            </w:r>
          </w:p>
        </w:tc>
        <w:tc>
          <w:tcPr>
            <w:tcW w:w="7844" w:type="dxa"/>
            <w:tcBorders>
              <w:top w:val="single" w:sz="4" w:space="0" w:color="auto"/>
              <w:left w:val="single" w:sz="4" w:space="0" w:color="auto"/>
              <w:bottom w:val="single" w:sz="4" w:space="0" w:color="auto"/>
              <w:right w:val="single" w:sz="4" w:space="0" w:color="auto"/>
            </w:tcBorders>
          </w:tcPr>
          <w:p w14:paraId="28DE6FF8" w14:textId="77777777" w:rsidR="00DA7031" w:rsidRDefault="005436D3" w:rsidP="00E6128D">
            <w:r>
              <w:t>Как используются выборка, выборочные характеристики и графические методы при статистической обработке данных?</w:t>
            </w:r>
          </w:p>
        </w:tc>
        <w:tc>
          <w:tcPr>
            <w:tcW w:w="3544" w:type="dxa"/>
            <w:tcBorders>
              <w:top w:val="single" w:sz="4" w:space="0" w:color="auto"/>
              <w:left w:val="single" w:sz="4" w:space="0" w:color="auto"/>
              <w:bottom w:val="single" w:sz="4" w:space="0" w:color="auto"/>
              <w:right w:val="single" w:sz="4" w:space="0" w:color="auto"/>
            </w:tcBorders>
          </w:tcPr>
          <w:p w14:paraId="787A4BEA" w14:textId="77777777" w:rsidR="00DA7031" w:rsidRDefault="005436D3" w:rsidP="00E6128D">
            <w:r>
              <w:t>Статистическая обработка данных начинается с формирования выборки и построения вариационного ряда. Затем вычисляются выборочная средняя, дисперсия и другие характеристики, строятся гистограмма, полигон и эмпирическая функция распределения. Это помогает выявить структуру данных и подготовить основу для последующего оценивания и проверки гипотез.</w:t>
            </w:r>
          </w:p>
        </w:tc>
        <w:tc>
          <w:tcPr>
            <w:tcW w:w="1688" w:type="dxa"/>
            <w:tcBorders>
              <w:top w:val="single" w:sz="4" w:space="0" w:color="auto"/>
              <w:left w:val="single" w:sz="4" w:space="0" w:color="auto"/>
              <w:bottom w:val="single" w:sz="4" w:space="0" w:color="auto"/>
              <w:right w:val="single" w:sz="4" w:space="0" w:color="auto"/>
            </w:tcBorders>
          </w:tcPr>
          <w:p w14:paraId="06BF5383" w14:textId="77777777" w:rsidR="00DA7031" w:rsidRDefault="005436D3" w:rsidP="00E6128D">
            <w:r>
              <w:t>ОПК-3.2</w:t>
            </w:r>
          </w:p>
        </w:tc>
      </w:tr>
      <w:tr w:rsidR="00AC52A4" w:rsidRPr="00137859" w14:paraId="704BA7B3" w14:textId="77777777" w:rsidTr="00E6128D">
        <w:tc>
          <w:tcPr>
            <w:tcW w:w="0" w:type="auto"/>
            <w:tcBorders>
              <w:top w:val="single" w:sz="4" w:space="0" w:color="auto"/>
              <w:left w:val="single" w:sz="4" w:space="0" w:color="auto"/>
              <w:bottom w:val="single" w:sz="4" w:space="0" w:color="auto"/>
              <w:right w:val="single" w:sz="4" w:space="0" w:color="auto"/>
            </w:tcBorders>
          </w:tcPr>
          <w:p w14:paraId="3AA97855" w14:textId="77777777" w:rsidR="00AC52A4" w:rsidRPr="00137859" w:rsidRDefault="005436D3" w:rsidP="00E6128D">
            <w:r>
              <w:t xml:space="preserve">50.  </w:t>
            </w:r>
          </w:p>
        </w:tc>
        <w:tc>
          <w:tcPr>
            <w:tcW w:w="7844" w:type="dxa"/>
            <w:tcBorders>
              <w:top w:val="single" w:sz="4" w:space="0" w:color="auto"/>
              <w:left w:val="single" w:sz="4" w:space="0" w:color="auto"/>
              <w:bottom w:val="single" w:sz="4" w:space="0" w:color="auto"/>
              <w:right w:val="single" w:sz="4" w:space="0" w:color="auto"/>
            </w:tcBorders>
          </w:tcPr>
          <w:p w14:paraId="127A2F9F" w14:textId="77777777" w:rsidR="00DA7031" w:rsidRDefault="005436D3" w:rsidP="00E6128D">
            <w:r>
              <w:t>В чем состоит смысл статистического оценивания и доверительных интервалов?</w:t>
            </w:r>
          </w:p>
        </w:tc>
        <w:tc>
          <w:tcPr>
            <w:tcW w:w="3544" w:type="dxa"/>
            <w:tcBorders>
              <w:top w:val="single" w:sz="4" w:space="0" w:color="auto"/>
              <w:left w:val="single" w:sz="4" w:space="0" w:color="auto"/>
              <w:bottom w:val="single" w:sz="4" w:space="0" w:color="auto"/>
              <w:right w:val="single" w:sz="4" w:space="0" w:color="auto"/>
            </w:tcBorders>
          </w:tcPr>
          <w:p w14:paraId="748198F6" w14:textId="77777777" w:rsidR="00DA7031" w:rsidRDefault="005436D3" w:rsidP="00E6128D">
            <w:r>
              <w:t xml:space="preserve">Статистическое оценивание предназначено для приближенного определения неизвестных параметров распределения по данным выборки. Точечные оценки дают одно число, а доверительные интервалы задают диапазон возможных значений параметра с выбранной надежностью. Такой подход </w:t>
            </w:r>
            <w:r>
              <w:lastRenderedPageBreak/>
              <w:t>позволяет учитывать случайный характер данных и степень неопределенности результата.</w:t>
            </w:r>
          </w:p>
        </w:tc>
        <w:tc>
          <w:tcPr>
            <w:tcW w:w="1688" w:type="dxa"/>
            <w:tcBorders>
              <w:top w:val="single" w:sz="4" w:space="0" w:color="auto"/>
              <w:left w:val="single" w:sz="4" w:space="0" w:color="auto"/>
              <w:bottom w:val="single" w:sz="4" w:space="0" w:color="auto"/>
              <w:right w:val="single" w:sz="4" w:space="0" w:color="auto"/>
            </w:tcBorders>
          </w:tcPr>
          <w:p w14:paraId="2AD60A08" w14:textId="77777777" w:rsidR="00DA7031" w:rsidRDefault="005436D3" w:rsidP="00E6128D">
            <w:r>
              <w:lastRenderedPageBreak/>
              <w:t>ОПК-3.1</w:t>
            </w:r>
          </w:p>
        </w:tc>
      </w:tr>
      <w:tr w:rsidR="00AC52A4" w:rsidRPr="00137859" w14:paraId="170C2E71" w14:textId="77777777" w:rsidTr="00E6128D">
        <w:tc>
          <w:tcPr>
            <w:tcW w:w="0" w:type="auto"/>
            <w:tcBorders>
              <w:top w:val="single" w:sz="4" w:space="0" w:color="auto"/>
              <w:left w:val="single" w:sz="4" w:space="0" w:color="auto"/>
              <w:bottom w:val="single" w:sz="4" w:space="0" w:color="auto"/>
              <w:right w:val="single" w:sz="4" w:space="0" w:color="auto"/>
            </w:tcBorders>
          </w:tcPr>
          <w:p w14:paraId="216D7338" w14:textId="77777777" w:rsidR="00AC52A4" w:rsidRPr="00137859" w:rsidRDefault="005436D3" w:rsidP="00E6128D">
            <w:r>
              <w:t xml:space="preserve">51.  </w:t>
            </w:r>
          </w:p>
        </w:tc>
        <w:tc>
          <w:tcPr>
            <w:tcW w:w="7844" w:type="dxa"/>
            <w:tcBorders>
              <w:top w:val="single" w:sz="4" w:space="0" w:color="auto"/>
              <w:left w:val="single" w:sz="4" w:space="0" w:color="auto"/>
              <w:bottom w:val="single" w:sz="4" w:space="0" w:color="auto"/>
              <w:right w:val="single" w:sz="4" w:space="0" w:color="auto"/>
            </w:tcBorders>
          </w:tcPr>
          <w:p w14:paraId="7EE9E21D" w14:textId="77777777" w:rsidR="00DA7031" w:rsidRDefault="005436D3" w:rsidP="00E6128D">
            <w:r>
              <w:t>Каким образом формулируются и проверяются статистические гипотезы?</w:t>
            </w:r>
          </w:p>
        </w:tc>
        <w:tc>
          <w:tcPr>
            <w:tcW w:w="3544" w:type="dxa"/>
            <w:tcBorders>
              <w:top w:val="single" w:sz="4" w:space="0" w:color="auto"/>
              <w:left w:val="single" w:sz="4" w:space="0" w:color="auto"/>
              <w:bottom w:val="single" w:sz="4" w:space="0" w:color="auto"/>
              <w:right w:val="single" w:sz="4" w:space="0" w:color="auto"/>
            </w:tcBorders>
          </w:tcPr>
          <w:p w14:paraId="6D946A45" w14:textId="77777777" w:rsidR="00DA7031" w:rsidRDefault="005436D3" w:rsidP="00E6128D">
            <w:r>
              <w:t>При проверке гипотез сначала формулируются нулевая и альтернативная гипотезы, затем выбираются уровень значимости и подходящий критерий. После вычисления статистики критерия принимается решение об отклонении или неотклонении нулевой гипотезы. Важную роль играют ошибки первого и второго рода и интерпретация результата в контексте задачи.</w:t>
            </w:r>
          </w:p>
        </w:tc>
        <w:tc>
          <w:tcPr>
            <w:tcW w:w="1688" w:type="dxa"/>
            <w:tcBorders>
              <w:top w:val="single" w:sz="4" w:space="0" w:color="auto"/>
              <w:left w:val="single" w:sz="4" w:space="0" w:color="auto"/>
              <w:bottom w:val="single" w:sz="4" w:space="0" w:color="auto"/>
              <w:right w:val="single" w:sz="4" w:space="0" w:color="auto"/>
            </w:tcBorders>
          </w:tcPr>
          <w:p w14:paraId="71BDBD18" w14:textId="77777777" w:rsidR="00DA7031" w:rsidRDefault="005436D3" w:rsidP="00E6128D">
            <w:r>
              <w:t>ОПК-3.2</w:t>
            </w:r>
          </w:p>
        </w:tc>
      </w:tr>
      <w:tr w:rsidR="00AC52A4" w:rsidRPr="00137859" w14:paraId="6D4B302E" w14:textId="77777777" w:rsidTr="00E6128D">
        <w:tc>
          <w:tcPr>
            <w:tcW w:w="0" w:type="auto"/>
            <w:tcBorders>
              <w:top w:val="single" w:sz="4" w:space="0" w:color="auto"/>
              <w:left w:val="single" w:sz="4" w:space="0" w:color="auto"/>
              <w:bottom w:val="single" w:sz="4" w:space="0" w:color="auto"/>
              <w:right w:val="single" w:sz="4" w:space="0" w:color="auto"/>
            </w:tcBorders>
          </w:tcPr>
          <w:p w14:paraId="495E6E1B" w14:textId="77777777" w:rsidR="00AC52A4" w:rsidRPr="00137859" w:rsidRDefault="005436D3" w:rsidP="00E6128D">
            <w:r>
              <w:t xml:space="preserve">52.  </w:t>
            </w:r>
          </w:p>
        </w:tc>
        <w:tc>
          <w:tcPr>
            <w:tcW w:w="7844" w:type="dxa"/>
            <w:tcBorders>
              <w:top w:val="single" w:sz="4" w:space="0" w:color="auto"/>
              <w:left w:val="single" w:sz="4" w:space="0" w:color="auto"/>
              <w:bottom w:val="single" w:sz="4" w:space="0" w:color="auto"/>
              <w:right w:val="single" w:sz="4" w:space="0" w:color="auto"/>
            </w:tcBorders>
          </w:tcPr>
          <w:p w14:paraId="46B2DF78" w14:textId="77777777" w:rsidR="00DA7031" w:rsidRDefault="005436D3" w:rsidP="00E6128D">
            <w:r>
              <w:t>Как применяются корреляционный анализ и регрессия при исследовании системы двух случайных величин?</w:t>
            </w:r>
          </w:p>
        </w:tc>
        <w:tc>
          <w:tcPr>
            <w:tcW w:w="3544" w:type="dxa"/>
            <w:tcBorders>
              <w:top w:val="single" w:sz="4" w:space="0" w:color="auto"/>
              <w:left w:val="single" w:sz="4" w:space="0" w:color="auto"/>
              <w:bottom w:val="single" w:sz="4" w:space="0" w:color="auto"/>
              <w:right w:val="single" w:sz="4" w:space="0" w:color="auto"/>
            </w:tcBorders>
          </w:tcPr>
          <w:p w14:paraId="5733DA61" w14:textId="77777777" w:rsidR="00DA7031" w:rsidRDefault="005436D3" w:rsidP="00E6128D">
            <w:r>
              <w:t>Корреляционный анализ позволяет оценить силу и направление линейной связи между двумя случайными величинами, а регрессия описывает среднюю зависимость одной величины от другой. Эти методы используются для анализа взаимосвязей, построения прогнозов и интерпретации экспериментальных данных в прикладных исследованиях.</w:t>
            </w:r>
          </w:p>
        </w:tc>
        <w:tc>
          <w:tcPr>
            <w:tcW w:w="1688" w:type="dxa"/>
            <w:tcBorders>
              <w:top w:val="single" w:sz="4" w:space="0" w:color="auto"/>
              <w:left w:val="single" w:sz="4" w:space="0" w:color="auto"/>
              <w:bottom w:val="single" w:sz="4" w:space="0" w:color="auto"/>
              <w:right w:val="single" w:sz="4" w:space="0" w:color="auto"/>
            </w:tcBorders>
          </w:tcPr>
          <w:p w14:paraId="7B4DA8A1" w14:textId="77777777" w:rsidR="00DA7031" w:rsidRDefault="005436D3" w:rsidP="00E6128D">
            <w:r>
              <w:t>ОПК-3.1</w:t>
            </w:r>
          </w:p>
        </w:tc>
      </w:tr>
      <w:tr w:rsidR="00AC52A4" w:rsidRPr="00137859" w14:paraId="174650FA" w14:textId="77777777" w:rsidTr="00E6128D">
        <w:tc>
          <w:tcPr>
            <w:tcW w:w="0" w:type="auto"/>
            <w:tcBorders>
              <w:top w:val="single" w:sz="4" w:space="0" w:color="auto"/>
              <w:left w:val="single" w:sz="4" w:space="0" w:color="auto"/>
              <w:bottom w:val="single" w:sz="4" w:space="0" w:color="auto"/>
              <w:right w:val="single" w:sz="4" w:space="0" w:color="auto"/>
            </w:tcBorders>
          </w:tcPr>
          <w:p w14:paraId="7884531D" w14:textId="77777777" w:rsidR="00AC52A4" w:rsidRPr="00137859" w:rsidRDefault="005436D3" w:rsidP="00E6128D">
            <w:r>
              <w:t xml:space="preserve">53.  </w:t>
            </w:r>
          </w:p>
        </w:tc>
        <w:tc>
          <w:tcPr>
            <w:tcW w:w="7844" w:type="dxa"/>
            <w:tcBorders>
              <w:top w:val="single" w:sz="4" w:space="0" w:color="auto"/>
              <w:left w:val="single" w:sz="4" w:space="0" w:color="auto"/>
              <w:bottom w:val="single" w:sz="4" w:space="0" w:color="auto"/>
              <w:right w:val="single" w:sz="4" w:space="0" w:color="auto"/>
            </w:tcBorders>
          </w:tcPr>
          <w:p w14:paraId="077569DD" w14:textId="77777777" w:rsidR="00DA7031" w:rsidRDefault="005436D3" w:rsidP="00E6128D">
            <w:r>
              <w:t>Почему математическая статистика важна для профессиональной обработки результатов наблюдений и экспериментов?</w:t>
            </w:r>
          </w:p>
        </w:tc>
        <w:tc>
          <w:tcPr>
            <w:tcW w:w="3544" w:type="dxa"/>
            <w:tcBorders>
              <w:top w:val="single" w:sz="4" w:space="0" w:color="auto"/>
              <w:left w:val="single" w:sz="4" w:space="0" w:color="auto"/>
              <w:bottom w:val="single" w:sz="4" w:space="0" w:color="auto"/>
              <w:right w:val="single" w:sz="4" w:space="0" w:color="auto"/>
            </w:tcBorders>
          </w:tcPr>
          <w:p w14:paraId="3E6AED2C" w14:textId="77777777" w:rsidR="00DA7031" w:rsidRDefault="005436D3" w:rsidP="00E6128D">
            <w:r>
              <w:t xml:space="preserve">Математическая статистика предоставляет средства перехода от ограниченной выборки к обоснованным выводам о генеральной совокупности. Она используется для оценивания </w:t>
            </w:r>
            <w:r>
              <w:lastRenderedPageBreak/>
              <w:t>параметров, проверки гипотез, сравнения моделей и анализа достоверности результатов эксперимента, что делает ее необходимой частью практической работы с данными.</w:t>
            </w:r>
          </w:p>
        </w:tc>
        <w:tc>
          <w:tcPr>
            <w:tcW w:w="1688" w:type="dxa"/>
            <w:tcBorders>
              <w:top w:val="single" w:sz="4" w:space="0" w:color="auto"/>
              <w:left w:val="single" w:sz="4" w:space="0" w:color="auto"/>
              <w:bottom w:val="single" w:sz="4" w:space="0" w:color="auto"/>
              <w:right w:val="single" w:sz="4" w:space="0" w:color="auto"/>
            </w:tcBorders>
          </w:tcPr>
          <w:p w14:paraId="27197911" w14:textId="77777777" w:rsidR="00DA7031" w:rsidRDefault="005436D3" w:rsidP="00E6128D">
            <w:r>
              <w:lastRenderedPageBreak/>
              <w:t>ОПК-3.2</w:t>
            </w:r>
          </w:p>
        </w:tc>
      </w:tr>
      <w:tr w:rsidR="00AC52A4" w:rsidRPr="00137859" w14:paraId="7DCC8C22" w14:textId="77777777" w:rsidTr="00E6128D">
        <w:tc>
          <w:tcPr>
            <w:tcW w:w="0" w:type="auto"/>
            <w:tcBorders>
              <w:top w:val="single" w:sz="4" w:space="0" w:color="auto"/>
              <w:left w:val="single" w:sz="4" w:space="0" w:color="auto"/>
              <w:bottom w:val="single" w:sz="4" w:space="0" w:color="auto"/>
              <w:right w:val="single" w:sz="4" w:space="0" w:color="auto"/>
            </w:tcBorders>
          </w:tcPr>
          <w:p w14:paraId="7F9D4B73" w14:textId="77777777" w:rsidR="00AC52A4" w:rsidRPr="00137859" w:rsidRDefault="005436D3" w:rsidP="00E6128D">
            <w:r>
              <w:t xml:space="preserve">54.  </w:t>
            </w:r>
          </w:p>
        </w:tc>
        <w:tc>
          <w:tcPr>
            <w:tcW w:w="7844" w:type="dxa"/>
            <w:tcBorders>
              <w:top w:val="single" w:sz="4" w:space="0" w:color="auto"/>
              <w:left w:val="single" w:sz="4" w:space="0" w:color="auto"/>
              <w:bottom w:val="single" w:sz="4" w:space="0" w:color="auto"/>
              <w:right w:val="single" w:sz="4" w:space="0" w:color="auto"/>
            </w:tcBorders>
          </w:tcPr>
          <w:p w14:paraId="506489AA" w14:textId="77777777" w:rsidR="00DA7031" w:rsidRDefault="005436D3" w:rsidP="00E6128D">
            <w:r>
              <w:t>Как связаны вероятностные модели, статистические критерии и принятие решений в условиях неопределенности?</w:t>
            </w:r>
          </w:p>
        </w:tc>
        <w:tc>
          <w:tcPr>
            <w:tcW w:w="3544" w:type="dxa"/>
            <w:tcBorders>
              <w:top w:val="single" w:sz="4" w:space="0" w:color="auto"/>
              <w:left w:val="single" w:sz="4" w:space="0" w:color="auto"/>
              <w:bottom w:val="single" w:sz="4" w:space="0" w:color="auto"/>
              <w:right w:val="single" w:sz="4" w:space="0" w:color="auto"/>
            </w:tcBorders>
          </w:tcPr>
          <w:p w14:paraId="3C022795" w14:textId="77777777" w:rsidR="00DA7031" w:rsidRDefault="005436D3" w:rsidP="00E6128D">
            <w:r>
              <w:t>Вероятностные модели описывают возможные исходы и их закономерности, статистические критерии позволяют проверять предположения по данным, а принятие решений опирается на полученные оценки и уровни риска. Совместное применение этих средств делает выводы формально обоснованными и пригодными для решения профессиональных задач.</w:t>
            </w:r>
          </w:p>
        </w:tc>
        <w:tc>
          <w:tcPr>
            <w:tcW w:w="1688" w:type="dxa"/>
            <w:tcBorders>
              <w:top w:val="single" w:sz="4" w:space="0" w:color="auto"/>
              <w:left w:val="single" w:sz="4" w:space="0" w:color="auto"/>
              <w:bottom w:val="single" w:sz="4" w:space="0" w:color="auto"/>
              <w:right w:val="single" w:sz="4" w:space="0" w:color="auto"/>
            </w:tcBorders>
          </w:tcPr>
          <w:p w14:paraId="39B55D64" w14:textId="77777777" w:rsidR="00DA7031" w:rsidRDefault="005436D3" w:rsidP="00E6128D">
            <w:r>
              <w:t>ОПК-3.1</w:t>
            </w:r>
          </w:p>
        </w:tc>
      </w:tr>
      <w:tr w:rsidR="00AC52A4" w:rsidRPr="005449F2" w14:paraId="5D728193" w14:textId="77777777" w:rsidTr="00E6128D">
        <w:tc>
          <w:tcPr>
            <w:tcW w:w="0" w:type="auto"/>
            <w:tcBorders>
              <w:top w:val="single" w:sz="4" w:space="0" w:color="auto"/>
              <w:left w:val="single" w:sz="4" w:space="0" w:color="auto"/>
              <w:bottom w:val="single" w:sz="4" w:space="0" w:color="auto"/>
              <w:right w:val="single" w:sz="4" w:space="0" w:color="auto"/>
            </w:tcBorders>
          </w:tcPr>
          <w:p w14:paraId="2B28E725" w14:textId="77777777" w:rsidR="00AC52A4" w:rsidRPr="00137859" w:rsidRDefault="005436D3" w:rsidP="00E6128D">
            <w:r>
              <w:t xml:space="preserve">55.  </w:t>
            </w:r>
          </w:p>
        </w:tc>
        <w:tc>
          <w:tcPr>
            <w:tcW w:w="7844" w:type="dxa"/>
            <w:tcBorders>
              <w:top w:val="single" w:sz="4" w:space="0" w:color="auto"/>
              <w:left w:val="single" w:sz="4" w:space="0" w:color="auto"/>
              <w:bottom w:val="single" w:sz="4" w:space="0" w:color="auto"/>
              <w:right w:val="single" w:sz="4" w:space="0" w:color="auto"/>
            </w:tcBorders>
          </w:tcPr>
          <w:p w14:paraId="5B383468" w14:textId="77777777" w:rsidR="00DA7031" w:rsidRDefault="005436D3" w:rsidP="00E6128D">
            <w:r>
              <w:t>Каковы особенности применения вероятностных и статистических методов при анализе данных в области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tcPr>
          <w:p w14:paraId="163F5BF1" w14:textId="77777777" w:rsidR="00DA7031" w:rsidRDefault="005436D3" w:rsidP="00E6128D">
            <w:r>
              <w:t>В задачах информационной безопасности вероятностные и статистические методы используются для анализа частоты событий, оценки рисков, обнаружения аномалий, сравнения выборок и проверки гипотез о поведении систем. Они позволяют обрабатывать результаты наблюдений, строить модели и принимать решения на основе данных при наличии неопределенности.</w:t>
            </w:r>
          </w:p>
        </w:tc>
        <w:tc>
          <w:tcPr>
            <w:tcW w:w="1688" w:type="dxa"/>
            <w:tcBorders>
              <w:top w:val="single" w:sz="4" w:space="0" w:color="auto"/>
              <w:left w:val="single" w:sz="4" w:space="0" w:color="auto"/>
              <w:bottom w:val="single" w:sz="4" w:space="0" w:color="auto"/>
              <w:right w:val="single" w:sz="4" w:space="0" w:color="auto"/>
            </w:tcBorders>
          </w:tcPr>
          <w:p w14:paraId="17B6DE15" w14:textId="77777777" w:rsidR="00DA7031" w:rsidRDefault="005436D3" w:rsidP="00E6128D">
            <w:r>
              <w:t>ОПК-3.1</w:t>
            </w:r>
          </w:p>
        </w:tc>
      </w:tr>
      <w:tr w:rsidR="00AC52A4" w:rsidRPr="00C55AE2" w14:paraId="0A3C14EB" w14:textId="77777777" w:rsidTr="00E6128D">
        <w:tc>
          <w:tcPr>
            <w:tcW w:w="0" w:type="auto"/>
            <w:tcBorders>
              <w:top w:val="single" w:sz="4" w:space="0" w:color="auto"/>
              <w:left w:val="single" w:sz="4" w:space="0" w:color="auto"/>
              <w:bottom w:val="single" w:sz="4" w:space="0" w:color="auto"/>
              <w:right w:val="single" w:sz="4" w:space="0" w:color="auto"/>
            </w:tcBorders>
          </w:tcPr>
          <w:p w14:paraId="0CE1DC37" w14:textId="77777777" w:rsidR="00AC52A4" w:rsidRPr="00C55AE2" w:rsidRDefault="005436D3" w:rsidP="00E6128D">
            <w:pPr>
              <w:rPr>
                <w:lang w:val="en-US"/>
              </w:rPr>
            </w:pPr>
            <w:r>
              <w:t xml:space="preserve">56.  </w:t>
            </w:r>
          </w:p>
        </w:tc>
        <w:tc>
          <w:tcPr>
            <w:tcW w:w="7844" w:type="dxa"/>
            <w:tcBorders>
              <w:top w:val="single" w:sz="4" w:space="0" w:color="auto"/>
              <w:left w:val="single" w:sz="4" w:space="0" w:color="auto"/>
              <w:bottom w:val="single" w:sz="4" w:space="0" w:color="auto"/>
              <w:right w:val="single" w:sz="4" w:space="0" w:color="auto"/>
            </w:tcBorders>
          </w:tcPr>
          <w:p w14:paraId="4FC9EE77" w14:textId="77777777" w:rsidR="00DA7031" w:rsidRDefault="005436D3" w:rsidP="00E6128D">
            <w:r>
              <w:t>Каким образом результаты статистического анализа помогают обосновывать выводы и рекомендации?</w:t>
            </w:r>
          </w:p>
        </w:tc>
        <w:tc>
          <w:tcPr>
            <w:tcW w:w="3544" w:type="dxa"/>
            <w:tcBorders>
              <w:top w:val="single" w:sz="4" w:space="0" w:color="auto"/>
              <w:left w:val="single" w:sz="4" w:space="0" w:color="auto"/>
              <w:bottom w:val="single" w:sz="4" w:space="0" w:color="auto"/>
              <w:right w:val="single" w:sz="4" w:space="0" w:color="auto"/>
            </w:tcBorders>
          </w:tcPr>
          <w:p w14:paraId="10CE25D2" w14:textId="77777777" w:rsidR="00DA7031" w:rsidRDefault="005436D3" w:rsidP="00E6128D">
            <w:r>
              <w:t xml:space="preserve">Результаты статистического анализа позволяют не только </w:t>
            </w:r>
            <w:r>
              <w:lastRenderedPageBreak/>
              <w:t>описывать данные, но и оценивать надежность выводов. Использование доверительных интервалов, критериев согласия, проверки гипотез и корреляционного анализа делает выводы количественно аргументированными и пригодными для принятия решений и подготовки рекомендаций.</w:t>
            </w:r>
          </w:p>
        </w:tc>
        <w:tc>
          <w:tcPr>
            <w:tcW w:w="1688" w:type="dxa"/>
            <w:tcBorders>
              <w:top w:val="single" w:sz="4" w:space="0" w:color="auto"/>
              <w:left w:val="single" w:sz="4" w:space="0" w:color="auto"/>
              <w:bottom w:val="single" w:sz="4" w:space="0" w:color="auto"/>
              <w:right w:val="single" w:sz="4" w:space="0" w:color="auto"/>
            </w:tcBorders>
          </w:tcPr>
          <w:p w14:paraId="4F8DB3EB" w14:textId="77777777" w:rsidR="00DA7031" w:rsidRDefault="005436D3" w:rsidP="00E6128D">
            <w:r>
              <w:lastRenderedPageBreak/>
              <w:t>ОПК-3.2</w:t>
            </w:r>
          </w:p>
        </w:tc>
      </w:tr>
    </w:tbl>
    <w:p w14:paraId="3DFB26FB" w14:textId="77777777" w:rsidR="005B70BD" w:rsidRDefault="005436D3" w:rsidP="00CA3C0E">
      <w:pPr>
        <w:pStyle w:val="2"/>
      </w:pPr>
      <w:bookmarkStart w:id="44" w:name="_Toc242277860"/>
      <w:r>
        <w:rPr>
          <w:rFonts w:ascii="Times New Roman" w:eastAsia="Times New Roman" w:hAnsi="Times New Roman"/>
          <w:sz w:val="22"/>
        </w:rPr>
        <w:t>2.18 Дисциплина «Технологии и методы программирования» - Обязательная часть, 3 семестр(ы)</w:t>
      </w:r>
      <w:bookmarkEnd w:id="4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57120F48"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373CC88C"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1E6871D"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3DA3EB8"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6A51B39" w14:textId="77777777" w:rsidR="00137859" w:rsidRPr="00137859" w:rsidRDefault="00137859" w:rsidP="00137859">
            <w:pPr>
              <w:rPr>
                <w:b/>
              </w:rPr>
            </w:pPr>
            <w:r w:rsidRPr="00137859">
              <w:rPr>
                <w:b/>
              </w:rPr>
              <w:t>Компетенция</w:t>
            </w:r>
          </w:p>
        </w:tc>
      </w:tr>
      <w:tr w:rsidR="00137859" w:rsidRPr="00137859" w14:paraId="57812EB7"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AE1121F"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6B5484A0" w14:textId="77777777" w:rsidTr="005449F2">
        <w:tc>
          <w:tcPr>
            <w:tcW w:w="0" w:type="auto"/>
            <w:tcBorders>
              <w:top w:val="single" w:sz="4" w:space="0" w:color="auto"/>
              <w:left w:val="single" w:sz="4" w:space="0" w:color="auto"/>
              <w:bottom w:val="single" w:sz="4" w:space="0" w:color="auto"/>
              <w:right w:val="single" w:sz="4" w:space="0" w:color="auto"/>
            </w:tcBorders>
          </w:tcPr>
          <w:p w14:paraId="11E9FB46"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8596945" w14:textId="77777777" w:rsidR="00DA7031" w:rsidRDefault="005436D3">
            <w:r>
              <w:t>Какая особенность архитектуры Ruby on Rails наиболее тесно связана с разделением ответственности между компонентами приложения?</w:t>
            </w:r>
            <w:r>
              <w:br/>
              <w:t>а) Использование модели MVC</w:t>
            </w:r>
            <w:r>
              <w:br/>
              <w:t>б) Хранение всех функций в одном файле</w:t>
            </w:r>
            <w:r>
              <w:br/>
              <w:t>в) Отказ от работы с базой данных</w:t>
            </w:r>
            <w:r>
              <w:br/>
              <w:t>г) Исключение шаблонов представления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792868C9"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1E48D65E" w14:textId="77777777" w:rsidR="00DA7031" w:rsidRDefault="005436D3" w:rsidP="006B7B64">
            <w:pPr>
              <w:jc w:val="center"/>
            </w:pPr>
            <w:r>
              <w:t>ОПК-2.2</w:t>
            </w:r>
          </w:p>
        </w:tc>
      </w:tr>
      <w:tr w:rsidR="005449F2" w:rsidRPr="00137859" w14:paraId="53953047" w14:textId="77777777" w:rsidTr="005449F2">
        <w:tc>
          <w:tcPr>
            <w:tcW w:w="0" w:type="auto"/>
            <w:tcBorders>
              <w:top w:val="single" w:sz="4" w:space="0" w:color="auto"/>
              <w:left w:val="single" w:sz="4" w:space="0" w:color="auto"/>
              <w:bottom w:val="single" w:sz="4" w:space="0" w:color="auto"/>
              <w:right w:val="single" w:sz="4" w:space="0" w:color="auto"/>
            </w:tcBorders>
          </w:tcPr>
          <w:p w14:paraId="2470DBF9"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8B39E06" w14:textId="77777777" w:rsidR="00DA7031" w:rsidRDefault="005436D3">
            <w:r>
              <w:t>Для чего в Ruby on Rails применяются миграции базы данных?</w:t>
            </w:r>
            <w:r>
              <w:br/>
              <w:t>а) Для управления схемой базы данных и ее изменениями</w:t>
            </w:r>
            <w:r>
              <w:br/>
              <w:t>б) Только для отправки электронной почты</w:t>
            </w:r>
            <w:r>
              <w:br/>
              <w:t>в) Для замены маршрутов приложения</w:t>
            </w:r>
            <w:r>
              <w:br/>
              <w:t>г) Исключительно для настройки CSS</w:t>
            </w:r>
          </w:p>
        </w:tc>
        <w:tc>
          <w:tcPr>
            <w:tcW w:w="3544" w:type="dxa"/>
            <w:tcBorders>
              <w:top w:val="single" w:sz="4" w:space="0" w:color="auto"/>
              <w:left w:val="single" w:sz="4" w:space="0" w:color="auto"/>
              <w:bottom w:val="single" w:sz="4" w:space="0" w:color="auto"/>
              <w:right w:val="single" w:sz="4" w:space="0" w:color="auto"/>
            </w:tcBorders>
            <w:vAlign w:val="center"/>
          </w:tcPr>
          <w:p w14:paraId="3DC2195B"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A539558" w14:textId="77777777" w:rsidR="00DA7031" w:rsidRDefault="005436D3" w:rsidP="006B7B64">
            <w:pPr>
              <w:jc w:val="center"/>
            </w:pPr>
            <w:r>
              <w:t>ОПК-7.1</w:t>
            </w:r>
          </w:p>
        </w:tc>
      </w:tr>
      <w:tr w:rsidR="005449F2" w:rsidRPr="00137859" w14:paraId="16BFAED0" w14:textId="77777777" w:rsidTr="005449F2">
        <w:tc>
          <w:tcPr>
            <w:tcW w:w="0" w:type="auto"/>
            <w:tcBorders>
              <w:top w:val="single" w:sz="4" w:space="0" w:color="auto"/>
              <w:left w:val="single" w:sz="4" w:space="0" w:color="auto"/>
              <w:bottom w:val="single" w:sz="4" w:space="0" w:color="auto"/>
              <w:right w:val="single" w:sz="4" w:space="0" w:color="auto"/>
            </w:tcBorders>
          </w:tcPr>
          <w:p w14:paraId="1D69EF6F"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04132E6C" w14:textId="77777777" w:rsidR="00DA7031" w:rsidRDefault="005436D3">
            <w:r>
              <w:t>Что является назначением проверки приемлемости данных в web-приложении?</w:t>
            </w:r>
            <w:r>
              <w:br/>
              <w:t>а) Контроль корректности пользовательского ввода и состояния модели</w:t>
            </w:r>
            <w:r>
              <w:br/>
              <w:t>б) Только увеличение скорости компиляции</w:t>
            </w:r>
            <w:r>
              <w:br/>
              <w:t>в) Отказ от тестирования модулей</w:t>
            </w:r>
            <w:r>
              <w:br/>
              <w:t>г) Исключительно настройка сетевых интерфейсов</w:t>
            </w:r>
          </w:p>
        </w:tc>
        <w:tc>
          <w:tcPr>
            <w:tcW w:w="3544" w:type="dxa"/>
            <w:tcBorders>
              <w:top w:val="single" w:sz="4" w:space="0" w:color="auto"/>
              <w:left w:val="single" w:sz="4" w:space="0" w:color="auto"/>
              <w:bottom w:val="single" w:sz="4" w:space="0" w:color="auto"/>
              <w:right w:val="single" w:sz="4" w:space="0" w:color="auto"/>
            </w:tcBorders>
            <w:vAlign w:val="center"/>
          </w:tcPr>
          <w:p w14:paraId="6EE8A871"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6E92F4A1" w14:textId="77777777" w:rsidR="00DA7031" w:rsidRDefault="005436D3" w:rsidP="006B7B64">
            <w:pPr>
              <w:jc w:val="center"/>
            </w:pPr>
            <w:r>
              <w:t>ОПК-7.2</w:t>
            </w:r>
          </w:p>
        </w:tc>
      </w:tr>
      <w:tr w:rsidR="00137859" w:rsidRPr="00137859" w14:paraId="54A18F8E" w14:textId="77777777" w:rsidTr="005449F2">
        <w:tc>
          <w:tcPr>
            <w:tcW w:w="0" w:type="auto"/>
            <w:tcBorders>
              <w:top w:val="single" w:sz="4" w:space="0" w:color="auto"/>
              <w:left w:val="single" w:sz="4" w:space="0" w:color="auto"/>
              <w:bottom w:val="single" w:sz="4" w:space="0" w:color="auto"/>
              <w:right w:val="single" w:sz="4" w:space="0" w:color="auto"/>
            </w:tcBorders>
          </w:tcPr>
          <w:p w14:paraId="52A231CF" w14:textId="77777777" w:rsidR="00137859" w:rsidRPr="00137859" w:rsidRDefault="00137859">
            <w:r>
              <w:lastRenderedPageBreak/>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335DC0A5" w14:textId="77777777" w:rsidR="00DA7031" w:rsidRDefault="005436D3">
            <w:r>
              <w:t>В чем состоит основная идея блочного тестирования?</w:t>
            </w:r>
            <w:r>
              <w:br/>
              <w:t>а) Проверка отдельных функций, классов и модулей программы</w:t>
            </w:r>
            <w:r>
              <w:br/>
              <w:t>б) Только ручной просмотр кода без запуска</w:t>
            </w:r>
            <w:r>
              <w:br/>
              <w:t>в) Полный отказ от автоматизации проверки</w:t>
            </w:r>
            <w:r>
              <w:br/>
              <w:t>г) Исключительно тестирование интерфейса администратора</w:t>
            </w:r>
          </w:p>
        </w:tc>
        <w:tc>
          <w:tcPr>
            <w:tcW w:w="3544" w:type="dxa"/>
            <w:tcBorders>
              <w:top w:val="single" w:sz="4" w:space="0" w:color="auto"/>
              <w:left w:val="single" w:sz="4" w:space="0" w:color="auto"/>
              <w:bottom w:val="single" w:sz="4" w:space="0" w:color="auto"/>
              <w:right w:val="single" w:sz="4" w:space="0" w:color="auto"/>
            </w:tcBorders>
            <w:vAlign w:val="center"/>
          </w:tcPr>
          <w:p w14:paraId="2EB449BE"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57DC2A8" w14:textId="77777777" w:rsidR="00DA7031" w:rsidRDefault="005436D3" w:rsidP="006B7B64">
            <w:pPr>
              <w:jc w:val="center"/>
            </w:pPr>
            <w:r>
              <w:t>ОПК-2.2</w:t>
            </w:r>
          </w:p>
        </w:tc>
      </w:tr>
      <w:tr w:rsidR="005449F2" w:rsidRPr="00137859" w14:paraId="7661411D" w14:textId="77777777" w:rsidTr="005449F2">
        <w:tc>
          <w:tcPr>
            <w:tcW w:w="0" w:type="auto"/>
            <w:tcBorders>
              <w:top w:val="single" w:sz="4" w:space="0" w:color="auto"/>
              <w:left w:val="single" w:sz="4" w:space="0" w:color="auto"/>
              <w:bottom w:val="single" w:sz="4" w:space="0" w:color="auto"/>
              <w:right w:val="single" w:sz="4" w:space="0" w:color="auto"/>
            </w:tcBorders>
          </w:tcPr>
          <w:p w14:paraId="550D2356"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4117188" w14:textId="77777777" w:rsidR="00DA7031" w:rsidRDefault="005436D3">
            <w:r>
              <w:t>Какая технология позволяет динамически обновлять часть web-страницы без ее полной перезагрузки?</w:t>
            </w:r>
            <w:r>
              <w:br/>
              <w:t>а) AJAX</w:t>
            </w:r>
            <w:r>
              <w:br/>
              <w:t>б) FTP</w:t>
            </w:r>
            <w:r>
              <w:br/>
              <w:t>в) BIOS</w:t>
            </w:r>
            <w:r>
              <w:br/>
              <w:t>г) GCC</w:t>
            </w:r>
          </w:p>
        </w:tc>
        <w:tc>
          <w:tcPr>
            <w:tcW w:w="3544" w:type="dxa"/>
            <w:tcBorders>
              <w:top w:val="single" w:sz="4" w:space="0" w:color="auto"/>
              <w:left w:val="single" w:sz="4" w:space="0" w:color="auto"/>
              <w:bottom w:val="single" w:sz="4" w:space="0" w:color="auto"/>
              <w:right w:val="single" w:sz="4" w:space="0" w:color="auto"/>
            </w:tcBorders>
            <w:vAlign w:val="center"/>
          </w:tcPr>
          <w:p w14:paraId="5C3D5FB2"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398D2215" w14:textId="77777777" w:rsidR="00DA7031" w:rsidRDefault="005436D3" w:rsidP="006B7B64">
            <w:pPr>
              <w:jc w:val="center"/>
            </w:pPr>
            <w:r>
              <w:t>ОПК-7.1</w:t>
            </w:r>
          </w:p>
        </w:tc>
      </w:tr>
      <w:tr w:rsidR="005449F2" w:rsidRPr="00137859" w14:paraId="543948B5" w14:textId="77777777" w:rsidTr="005449F2">
        <w:tc>
          <w:tcPr>
            <w:tcW w:w="0" w:type="auto"/>
            <w:tcBorders>
              <w:top w:val="single" w:sz="4" w:space="0" w:color="auto"/>
              <w:left w:val="single" w:sz="4" w:space="0" w:color="auto"/>
              <w:bottom w:val="single" w:sz="4" w:space="0" w:color="auto"/>
              <w:right w:val="single" w:sz="4" w:space="0" w:color="auto"/>
            </w:tcBorders>
          </w:tcPr>
          <w:p w14:paraId="0C0BEC4D" w14:textId="77777777" w:rsidR="005449F2" w:rsidRPr="00137859"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4074F5B4" w14:textId="77777777" w:rsidR="00DA7031" w:rsidRDefault="005436D3">
            <w:r>
              <w:t>Какова роль указателя в языке C?</w:t>
            </w:r>
            <w:r>
              <w:br/>
              <w:t>а) Хранение адреса области памяти и доступ к данным по этому адресу</w:t>
            </w:r>
            <w:r>
              <w:br/>
              <w:t>б) Только форматирование строкового вывода</w:t>
            </w:r>
            <w:r>
              <w:br/>
              <w:t>в) Замена всех типов данных</w:t>
            </w:r>
            <w:r>
              <w:br/>
              <w:t>г) Исключение необходимости в функциях</w:t>
            </w:r>
          </w:p>
        </w:tc>
        <w:tc>
          <w:tcPr>
            <w:tcW w:w="3544" w:type="dxa"/>
            <w:tcBorders>
              <w:top w:val="single" w:sz="4" w:space="0" w:color="auto"/>
              <w:left w:val="single" w:sz="4" w:space="0" w:color="auto"/>
              <w:bottom w:val="single" w:sz="4" w:space="0" w:color="auto"/>
              <w:right w:val="single" w:sz="4" w:space="0" w:color="auto"/>
            </w:tcBorders>
            <w:vAlign w:val="center"/>
          </w:tcPr>
          <w:p w14:paraId="6202C8EA"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1FE2A0A3" w14:textId="77777777" w:rsidR="00DA7031" w:rsidRDefault="005436D3" w:rsidP="006B7B64">
            <w:pPr>
              <w:jc w:val="center"/>
            </w:pPr>
            <w:r>
              <w:t>ОПК-7.2</w:t>
            </w:r>
          </w:p>
        </w:tc>
      </w:tr>
      <w:tr w:rsidR="005449F2" w:rsidRPr="00137859" w14:paraId="0DEACBDC" w14:textId="77777777" w:rsidTr="005449F2">
        <w:tc>
          <w:tcPr>
            <w:tcW w:w="0" w:type="auto"/>
            <w:tcBorders>
              <w:top w:val="single" w:sz="4" w:space="0" w:color="auto"/>
              <w:left w:val="single" w:sz="4" w:space="0" w:color="auto"/>
              <w:bottom w:val="single" w:sz="4" w:space="0" w:color="auto"/>
              <w:right w:val="single" w:sz="4" w:space="0" w:color="auto"/>
            </w:tcBorders>
          </w:tcPr>
          <w:p w14:paraId="34A72A23"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0C084727" w14:textId="77777777" w:rsidR="00DA7031" w:rsidRDefault="005436D3">
            <w:r>
              <w:t>Для чего применяется утилита make при разработке программ на C?</w:t>
            </w:r>
            <w:r>
              <w:br/>
              <w:t>а) Для автоматизации сборки проекта на основе зависимостей и правил</w:t>
            </w:r>
            <w:r>
              <w:br/>
              <w:t>б) Только для редактирования текста программы</w:t>
            </w:r>
            <w:r>
              <w:br/>
              <w:t>в) Для замены компилятора gcc</w:t>
            </w:r>
            <w:r>
              <w:br/>
              <w:t>г) Исключительно для запуска SQL-запросов</w:t>
            </w:r>
          </w:p>
        </w:tc>
        <w:tc>
          <w:tcPr>
            <w:tcW w:w="3544" w:type="dxa"/>
            <w:tcBorders>
              <w:top w:val="single" w:sz="4" w:space="0" w:color="auto"/>
              <w:left w:val="single" w:sz="4" w:space="0" w:color="auto"/>
              <w:bottom w:val="single" w:sz="4" w:space="0" w:color="auto"/>
              <w:right w:val="single" w:sz="4" w:space="0" w:color="auto"/>
            </w:tcBorders>
            <w:vAlign w:val="center"/>
          </w:tcPr>
          <w:p w14:paraId="349E4CC1"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37F35AAF" w14:textId="77777777" w:rsidR="00DA7031" w:rsidRDefault="005436D3" w:rsidP="006B7B64">
            <w:pPr>
              <w:jc w:val="center"/>
            </w:pPr>
            <w:r>
              <w:t>ОПК-2.2</w:t>
            </w:r>
          </w:p>
        </w:tc>
      </w:tr>
      <w:tr w:rsidR="005449F2" w:rsidRPr="00137859" w14:paraId="131AC9D6" w14:textId="77777777" w:rsidTr="005449F2">
        <w:tc>
          <w:tcPr>
            <w:tcW w:w="0" w:type="auto"/>
            <w:tcBorders>
              <w:top w:val="single" w:sz="4" w:space="0" w:color="auto"/>
              <w:left w:val="single" w:sz="4" w:space="0" w:color="auto"/>
              <w:bottom w:val="single" w:sz="4" w:space="0" w:color="auto"/>
              <w:right w:val="single" w:sz="4" w:space="0" w:color="auto"/>
            </w:tcBorders>
          </w:tcPr>
          <w:p w14:paraId="039B7A10"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EA661B2" w14:textId="77777777" w:rsidR="00DA7031" w:rsidRDefault="005436D3">
            <w:r>
              <w:t>Что позволяет использовать разделяемые библиотеки в программах на C?</w:t>
            </w:r>
            <w:r>
              <w:br/>
              <w:t>а) Вынос повторно используемого функционала в отдельные подключаемые модули</w:t>
            </w:r>
            <w:r>
              <w:br/>
              <w:t>б) Исключительно хранение графических ресурсов</w:t>
            </w:r>
            <w:r>
              <w:br/>
              <w:t>в) Только описание циклов и условий</w:t>
            </w:r>
            <w:r>
              <w:br/>
              <w:t>г) Полный отказ от этапа линковки</w:t>
            </w:r>
          </w:p>
        </w:tc>
        <w:tc>
          <w:tcPr>
            <w:tcW w:w="3544" w:type="dxa"/>
            <w:tcBorders>
              <w:top w:val="single" w:sz="4" w:space="0" w:color="auto"/>
              <w:left w:val="single" w:sz="4" w:space="0" w:color="auto"/>
              <w:bottom w:val="single" w:sz="4" w:space="0" w:color="auto"/>
              <w:right w:val="single" w:sz="4" w:space="0" w:color="auto"/>
            </w:tcBorders>
            <w:vAlign w:val="center"/>
          </w:tcPr>
          <w:p w14:paraId="4FFED81C"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7EB57A1E" w14:textId="77777777" w:rsidR="00DA7031" w:rsidRDefault="005436D3" w:rsidP="006B7B64">
            <w:pPr>
              <w:jc w:val="center"/>
            </w:pPr>
            <w:r>
              <w:t>ОПК-7.1</w:t>
            </w:r>
          </w:p>
        </w:tc>
      </w:tr>
      <w:tr w:rsidR="00137859" w:rsidRPr="00137859" w14:paraId="16ECF6E4" w14:textId="77777777" w:rsidTr="005449F2">
        <w:tc>
          <w:tcPr>
            <w:tcW w:w="0" w:type="auto"/>
            <w:tcBorders>
              <w:top w:val="single" w:sz="4" w:space="0" w:color="auto"/>
              <w:left w:val="single" w:sz="4" w:space="0" w:color="auto"/>
              <w:bottom w:val="single" w:sz="4" w:space="0" w:color="auto"/>
              <w:right w:val="single" w:sz="4" w:space="0" w:color="auto"/>
            </w:tcBorders>
          </w:tcPr>
          <w:p w14:paraId="05BDD0D1" w14:textId="77777777" w:rsidR="00137859" w:rsidRPr="00137859" w:rsidRDefault="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E008CA2" w14:textId="77777777" w:rsidR="00DA7031" w:rsidRDefault="005436D3">
            <w:r>
              <w:t>Какой механизм Qt обеспечивает взаимодействие объектов интерфейса без жесткой связанности?</w:t>
            </w:r>
            <w:r>
              <w:br/>
              <w:t>а) Сигналы и слоты</w:t>
            </w:r>
            <w:r>
              <w:br/>
              <w:t>б) Только глобальные переменные</w:t>
            </w:r>
            <w:r>
              <w:br/>
              <w:t>в) Перегрузка арифметических операторов</w:t>
            </w:r>
            <w:r>
              <w:br/>
              <w:t>г) Только файловые потоки</w:t>
            </w:r>
          </w:p>
        </w:tc>
        <w:tc>
          <w:tcPr>
            <w:tcW w:w="3544" w:type="dxa"/>
            <w:tcBorders>
              <w:top w:val="single" w:sz="4" w:space="0" w:color="auto"/>
              <w:left w:val="single" w:sz="4" w:space="0" w:color="auto"/>
              <w:bottom w:val="single" w:sz="4" w:space="0" w:color="auto"/>
              <w:right w:val="single" w:sz="4" w:space="0" w:color="auto"/>
            </w:tcBorders>
            <w:vAlign w:val="center"/>
          </w:tcPr>
          <w:p w14:paraId="56201138"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741808A" w14:textId="77777777" w:rsidR="00DA7031" w:rsidRDefault="005436D3" w:rsidP="006B7B64">
            <w:pPr>
              <w:jc w:val="center"/>
            </w:pPr>
            <w:r>
              <w:t>ОПК-7.2</w:t>
            </w:r>
          </w:p>
        </w:tc>
      </w:tr>
      <w:tr w:rsidR="006850AB" w:rsidRPr="00137859" w14:paraId="51D19BDB" w14:textId="77777777" w:rsidTr="005449F2">
        <w:tc>
          <w:tcPr>
            <w:tcW w:w="0" w:type="auto"/>
            <w:tcBorders>
              <w:top w:val="single" w:sz="4" w:space="0" w:color="auto"/>
              <w:left w:val="single" w:sz="4" w:space="0" w:color="auto"/>
              <w:bottom w:val="single" w:sz="4" w:space="0" w:color="auto"/>
              <w:right w:val="single" w:sz="4" w:space="0" w:color="auto"/>
            </w:tcBorders>
          </w:tcPr>
          <w:p w14:paraId="1BC84A9E" w14:textId="77777777" w:rsidR="006850AB" w:rsidRPr="00137859" w:rsidRDefault="005436D3">
            <w:r>
              <w:lastRenderedPageBreak/>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6DE3554E" w14:textId="77777777" w:rsidR="00DA7031" w:rsidRDefault="005436D3">
            <w:r>
              <w:t>Зачем в приложении с графическим интерфейсом используется многопоточность?</w:t>
            </w:r>
            <w:r>
              <w:br/>
              <w:t>а) Для выполнения длительных операций без блокировки пользовательского интерфейса</w:t>
            </w:r>
            <w:r>
              <w:br/>
              <w:t>б) Только для изменения размера окна</w:t>
            </w:r>
            <w:r>
              <w:br/>
              <w:t>в) Для замены менеджера компоновки</w:t>
            </w:r>
            <w:r>
              <w:br/>
              <w:t>г) Исключительно для отображения статических надписей</w:t>
            </w:r>
          </w:p>
        </w:tc>
        <w:tc>
          <w:tcPr>
            <w:tcW w:w="3544" w:type="dxa"/>
            <w:tcBorders>
              <w:top w:val="single" w:sz="4" w:space="0" w:color="auto"/>
              <w:left w:val="single" w:sz="4" w:space="0" w:color="auto"/>
              <w:bottom w:val="single" w:sz="4" w:space="0" w:color="auto"/>
              <w:right w:val="single" w:sz="4" w:space="0" w:color="auto"/>
            </w:tcBorders>
            <w:vAlign w:val="center"/>
          </w:tcPr>
          <w:p w14:paraId="454C7D3C"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26D2FDB" w14:textId="77777777" w:rsidR="00DA7031" w:rsidRDefault="005436D3" w:rsidP="006B7B64">
            <w:pPr>
              <w:jc w:val="center"/>
            </w:pPr>
            <w:r>
              <w:t>ОПК-2.2</w:t>
            </w:r>
          </w:p>
        </w:tc>
      </w:tr>
      <w:tr w:rsidR="00137859" w:rsidRPr="00137859" w14:paraId="6461A95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154FC58" w14:textId="77777777" w:rsidR="00137859" w:rsidRPr="00137859" w:rsidRDefault="00137859" w:rsidP="00055445">
            <w:pPr>
              <w:rPr>
                <w:b/>
              </w:rPr>
            </w:pPr>
            <w:r w:rsidRPr="00137859">
              <w:rPr>
                <w:b/>
              </w:rPr>
              <w:t>Задание закрытого типа на установление соответствия</w:t>
            </w:r>
          </w:p>
        </w:tc>
      </w:tr>
      <w:tr w:rsidR="005449F2" w:rsidRPr="00137859" w14:paraId="27AEC018" w14:textId="77777777" w:rsidTr="005449F2">
        <w:tc>
          <w:tcPr>
            <w:tcW w:w="0" w:type="auto"/>
            <w:tcBorders>
              <w:top w:val="single" w:sz="4" w:space="0" w:color="auto"/>
              <w:left w:val="single" w:sz="4" w:space="0" w:color="auto"/>
              <w:bottom w:val="single" w:sz="4" w:space="0" w:color="auto"/>
              <w:right w:val="single" w:sz="4" w:space="0" w:color="auto"/>
            </w:tcBorders>
          </w:tcPr>
          <w:p w14:paraId="11AB361F" w14:textId="77777777" w:rsidR="005449F2" w:rsidRPr="00137859"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047F4DD" w14:textId="77777777" w:rsidR="00DA7031" w:rsidRDefault="005436D3">
            <w:r>
              <w:t>Соотнесите понятие Ruby on Rails с его характеристикой:</w:t>
            </w:r>
            <w:r>
              <w:br/>
            </w:r>
            <w:r>
              <w:br/>
              <w:t>1. MVC</w:t>
            </w:r>
            <w:r>
              <w:br/>
              <w:t>2. Миграция</w:t>
            </w:r>
            <w:r>
              <w:br/>
              <w:t>3. Partial-шаблон</w:t>
            </w:r>
            <w:r>
              <w:br/>
              <w:t>4. AJAX</w:t>
            </w:r>
            <w:r>
              <w:br/>
            </w:r>
            <w:r>
              <w:br/>
              <w:t>А. Повторно используемый фрагмент представления</w:t>
            </w:r>
            <w:r>
              <w:br/>
              <w:t>Б. Изменение схемы базы данных приложения</w:t>
            </w:r>
            <w:r>
              <w:br/>
              <w:t>В. Асинхронный обмен данными без полной перезагрузки страницы</w:t>
            </w:r>
            <w:r>
              <w:br/>
              <w:t>Г. Разделение модели, представления и контроллера</w:t>
            </w:r>
          </w:p>
        </w:tc>
        <w:tc>
          <w:tcPr>
            <w:tcW w:w="3544" w:type="dxa"/>
            <w:tcBorders>
              <w:top w:val="single" w:sz="4" w:space="0" w:color="auto"/>
              <w:left w:val="single" w:sz="4" w:space="0" w:color="auto"/>
              <w:bottom w:val="single" w:sz="4" w:space="0" w:color="auto"/>
              <w:right w:val="single" w:sz="4" w:space="0" w:color="auto"/>
            </w:tcBorders>
            <w:vAlign w:val="center"/>
          </w:tcPr>
          <w:p w14:paraId="1389A591" w14:textId="77777777" w:rsidR="00DA7031" w:rsidRDefault="005436D3">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22A17914" w14:textId="77777777" w:rsidR="00DA7031" w:rsidRDefault="005436D3" w:rsidP="006B7B64">
            <w:pPr>
              <w:jc w:val="center"/>
            </w:pPr>
            <w:r>
              <w:t>ОПК-2.2</w:t>
            </w:r>
          </w:p>
        </w:tc>
      </w:tr>
      <w:tr w:rsidR="005449F2" w:rsidRPr="00137859" w14:paraId="64C08C47" w14:textId="77777777" w:rsidTr="005449F2">
        <w:tc>
          <w:tcPr>
            <w:tcW w:w="0" w:type="auto"/>
            <w:tcBorders>
              <w:top w:val="single" w:sz="4" w:space="0" w:color="auto"/>
              <w:left w:val="single" w:sz="4" w:space="0" w:color="auto"/>
              <w:bottom w:val="single" w:sz="4" w:space="0" w:color="auto"/>
              <w:right w:val="single" w:sz="4" w:space="0" w:color="auto"/>
            </w:tcBorders>
          </w:tcPr>
          <w:p w14:paraId="760C2BA9"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4BF3F585" w14:textId="77777777" w:rsidR="00DA7031" w:rsidRDefault="005436D3">
            <w:r>
              <w:t>Соотнесите этап работы с программой на C и его результат:</w:t>
            </w:r>
            <w:r>
              <w:br/>
            </w:r>
            <w:r>
              <w:br/>
              <w:t>1. Прекомпиляция</w:t>
            </w:r>
            <w:r>
              <w:br/>
              <w:t>2. Компиляция</w:t>
            </w:r>
            <w:r>
              <w:br/>
              <w:t>3. Ассемблирование</w:t>
            </w:r>
            <w:r>
              <w:br/>
              <w:t>4. Линковка</w:t>
            </w:r>
            <w:r>
              <w:br/>
            </w:r>
            <w:r>
              <w:br/>
              <w:t>А. Получение объектных файлов и исполняемого модуля</w:t>
            </w:r>
            <w:r>
              <w:br/>
              <w:t>Б. Обработка директив препроцессора</w:t>
            </w:r>
            <w:r>
              <w:br/>
              <w:t>В. Преобразование в машинно-ориентированное представление</w:t>
            </w:r>
            <w:r>
              <w:br/>
              <w:t>Г. Проверка синтаксиса и генерация объектного кода</w:t>
            </w:r>
          </w:p>
        </w:tc>
        <w:tc>
          <w:tcPr>
            <w:tcW w:w="3544" w:type="dxa"/>
            <w:tcBorders>
              <w:top w:val="single" w:sz="4" w:space="0" w:color="auto"/>
              <w:left w:val="single" w:sz="4" w:space="0" w:color="auto"/>
              <w:bottom w:val="single" w:sz="4" w:space="0" w:color="auto"/>
              <w:right w:val="single" w:sz="4" w:space="0" w:color="auto"/>
            </w:tcBorders>
            <w:vAlign w:val="center"/>
          </w:tcPr>
          <w:p w14:paraId="691EC45C" w14:textId="77777777" w:rsidR="00DA7031" w:rsidRDefault="005436D3">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5C5FDD7B" w14:textId="77777777" w:rsidR="00DA7031" w:rsidRDefault="005436D3" w:rsidP="006B7B64">
            <w:pPr>
              <w:jc w:val="center"/>
            </w:pPr>
            <w:r>
              <w:t>ОПК-7.1</w:t>
            </w:r>
          </w:p>
        </w:tc>
      </w:tr>
      <w:tr w:rsidR="005449F2" w:rsidRPr="00137859" w14:paraId="319ECA9C" w14:textId="77777777" w:rsidTr="005449F2">
        <w:tc>
          <w:tcPr>
            <w:tcW w:w="0" w:type="auto"/>
            <w:tcBorders>
              <w:top w:val="single" w:sz="4" w:space="0" w:color="auto"/>
              <w:left w:val="single" w:sz="4" w:space="0" w:color="auto"/>
              <w:bottom w:val="single" w:sz="4" w:space="0" w:color="auto"/>
              <w:right w:val="single" w:sz="4" w:space="0" w:color="auto"/>
            </w:tcBorders>
          </w:tcPr>
          <w:p w14:paraId="49D25C67" w14:textId="77777777" w:rsidR="005449F2" w:rsidRPr="00137859"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262FC8BE" w14:textId="77777777" w:rsidR="00DA7031" w:rsidRDefault="005436D3">
            <w:r>
              <w:t>Соотнесите конструкцию языка C с ее назначением:</w:t>
            </w:r>
            <w:r>
              <w:br/>
            </w:r>
            <w:r>
              <w:br/>
              <w:t>1. struct</w:t>
            </w:r>
            <w:r>
              <w:br/>
            </w:r>
            <w:r>
              <w:lastRenderedPageBreak/>
              <w:t>2. union</w:t>
            </w:r>
            <w:r>
              <w:br/>
              <w:t>3. enum</w:t>
            </w:r>
            <w:r>
              <w:br/>
              <w:t>4. typedef</w:t>
            </w:r>
            <w:r>
              <w:br/>
            </w:r>
            <w:r>
              <w:br/>
              <w:t>А. Создание псевдонима для типа</w:t>
            </w:r>
            <w:r>
              <w:br/>
              <w:t>Б. Объединение нескольких полей в одну запись</w:t>
            </w:r>
            <w:r>
              <w:br/>
              <w:t>В. Задание набора именованных констант</w:t>
            </w:r>
            <w:r>
              <w:br/>
              <w:t>Г. Совместное размещение разных полей в одной области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1234D507" w14:textId="77777777" w:rsidR="00DA7031" w:rsidRDefault="005436D3">
            <w:r>
              <w:lastRenderedPageBreak/>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0FDD2345" w14:textId="77777777" w:rsidR="00DA7031" w:rsidRDefault="005436D3" w:rsidP="006B7B64">
            <w:pPr>
              <w:jc w:val="center"/>
            </w:pPr>
            <w:r>
              <w:t>ОПК-7.2</w:t>
            </w:r>
          </w:p>
        </w:tc>
      </w:tr>
      <w:tr w:rsidR="005449F2" w:rsidRPr="00137859" w14:paraId="7346D65D" w14:textId="77777777" w:rsidTr="005449F2">
        <w:tc>
          <w:tcPr>
            <w:tcW w:w="0" w:type="auto"/>
            <w:tcBorders>
              <w:top w:val="single" w:sz="4" w:space="0" w:color="auto"/>
              <w:left w:val="single" w:sz="4" w:space="0" w:color="auto"/>
              <w:bottom w:val="single" w:sz="4" w:space="0" w:color="auto"/>
              <w:right w:val="single" w:sz="4" w:space="0" w:color="auto"/>
            </w:tcBorders>
          </w:tcPr>
          <w:p w14:paraId="33CF9385"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D5B2EC8" w14:textId="77777777" w:rsidR="00DA7031" w:rsidRDefault="005436D3">
            <w:r>
              <w:t>Соотнесите элемент Qt с его функцией:</w:t>
            </w:r>
            <w:r>
              <w:br/>
            </w:r>
            <w:r>
              <w:br/>
              <w:t>1. QWidget</w:t>
            </w:r>
            <w:r>
              <w:br/>
              <w:t>2. QDialog</w:t>
            </w:r>
            <w:r>
              <w:br/>
              <w:t>3. QMainWindow</w:t>
            </w:r>
            <w:r>
              <w:br/>
              <w:t>4. QThread</w:t>
            </w:r>
            <w:r>
              <w:br/>
            </w:r>
            <w:r>
              <w:br/>
              <w:t>А. Класс для главного окна приложения</w:t>
            </w:r>
            <w:r>
              <w:br/>
              <w:t>Б. Базовый класс визуальных компонентов</w:t>
            </w:r>
            <w:r>
              <w:br/>
              <w:t>В. Организация отдельного потока выполнения</w:t>
            </w:r>
            <w:r>
              <w:br/>
              <w:t>Г. Средство создания диалогового окна</w:t>
            </w:r>
          </w:p>
        </w:tc>
        <w:tc>
          <w:tcPr>
            <w:tcW w:w="3544" w:type="dxa"/>
            <w:tcBorders>
              <w:top w:val="single" w:sz="4" w:space="0" w:color="auto"/>
              <w:left w:val="single" w:sz="4" w:space="0" w:color="auto"/>
              <w:bottom w:val="single" w:sz="4" w:space="0" w:color="auto"/>
              <w:right w:val="single" w:sz="4" w:space="0" w:color="auto"/>
            </w:tcBorders>
            <w:vAlign w:val="center"/>
          </w:tcPr>
          <w:p w14:paraId="6E1E83D9"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23B509D4" w14:textId="77777777" w:rsidR="00DA7031" w:rsidRDefault="005436D3" w:rsidP="006B7B64">
            <w:pPr>
              <w:jc w:val="center"/>
            </w:pPr>
            <w:r>
              <w:t>ОПК-2.2</w:t>
            </w:r>
          </w:p>
        </w:tc>
      </w:tr>
      <w:tr w:rsidR="00137859" w:rsidRPr="00137859" w14:paraId="2C2699C3" w14:textId="77777777" w:rsidTr="005449F2">
        <w:tc>
          <w:tcPr>
            <w:tcW w:w="0" w:type="auto"/>
            <w:tcBorders>
              <w:top w:val="single" w:sz="4" w:space="0" w:color="auto"/>
              <w:left w:val="single" w:sz="4" w:space="0" w:color="auto"/>
              <w:bottom w:val="single" w:sz="4" w:space="0" w:color="auto"/>
              <w:right w:val="single" w:sz="4" w:space="0" w:color="auto"/>
            </w:tcBorders>
          </w:tcPr>
          <w:p w14:paraId="7F9AB181"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6C98AEA7" w14:textId="77777777" w:rsidR="00DA7031" w:rsidRDefault="005436D3">
            <w:r>
              <w:t>Соотнесите технологию с примером ее применения:</w:t>
            </w:r>
            <w:r>
              <w:br/>
            </w:r>
            <w:r>
              <w:br/>
              <w:t xml:space="preserve">1. </w:t>
            </w:r>
            <w:r w:rsidRPr="006B7B64">
              <w:rPr>
                <w:lang w:val="en-US"/>
              </w:rPr>
              <w:t>Ruby on Rails</w:t>
            </w:r>
            <w:r w:rsidRPr="006B7B64">
              <w:rPr>
                <w:lang w:val="en-US"/>
              </w:rPr>
              <w:br/>
              <w:t>2. GCC</w:t>
            </w:r>
            <w:r w:rsidRPr="006B7B64">
              <w:rPr>
                <w:lang w:val="en-US"/>
              </w:rPr>
              <w:br/>
              <w:t>3. make</w:t>
            </w:r>
            <w:r w:rsidRPr="006B7B64">
              <w:rPr>
                <w:lang w:val="en-US"/>
              </w:rPr>
              <w:br/>
              <w:t xml:space="preserve">4. </w:t>
            </w:r>
            <w:r>
              <w:t>Qt</w:t>
            </w:r>
            <w:r>
              <w:br/>
            </w:r>
            <w:r>
              <w:br/>
              <w:t>А. Создание приложений с графическим интерфейсом</w:t>
            </w:r>
            <w:r>
              <w:br/>
              <w:t>Б. Компиляция программ на языке C</w:t>
            </w:r>
            <w:r>
              <w:br/>
              <w:t>В. Автоматизация сборки проекта</w:t>
            </w:r>
            <w:r>
              <w:br/>
              <w:t>Г. Разработка web-приложений</w:t>
            </w:r>
          </w:p>
        </w:tc>
        <w:tc>
          <w:tcPr>
            <w:tcW w:w="3544" w:type="dxa"/>
            <w:tcBorders>
              <w:top w:val="single" w:sz="4" w:space="0" w:color="auto"/>
              <w:left w:val="single" w:sz="4" w:space="0" w:color="auto"/>
              <w:bottom w:val="single" w:sz="4" w:space="0" w:color="auto"/>
              <w:right w:val="single" w:sz="4" w:space="0" w:color="auto"/>
            </w:tcBorders>
            <w:vAlign w:val="center"/>
          </w:tcPr>
          <w:p w14:paraId="38712232"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6739B6CC" w14:textId="77777777" w:rsidR="00DA7031" w:rsidRDefault="005436D3" w:rsidP="006B7B64">
            <w:pPr>
              <w:jc w:val="center"/>
            </w:pPr>
            <w:r>
              <w:t>ОПК-7.1</w:t>
            </w:r>
          </w:p>
        </w:tc>
      </w:tr>
      <w:tr w:rsidR="005449F2" w:rsidRPr="00ED2094" w14:paraId="2CCB5B3C" w14:textId="77777777" w:rsidTr="005449F2">
        <w:tc>
          <w:tcPr>
            <w:tcW w:w="0" w:type="auto"/>
            <w:tcBorders>
              <w:top w:val="single" w:sz="4" w:space="0" w:color="auto"/>
              <w:left w:val="single" w:sz="4" w:space="0" w:color="auto"/>
              <w:bottom w:val="single" w:sz="4" w:space="0" w:color="auto"/>
              <w:right w:val="single" w:sz="4" w:space="0" w:color="auto"/>
            </w:tcBorders>
          </w:tcPr>
          <w:p w14:paraId="5FE585A9" w14:textId="77777777" w:rsidR="005449F2" w:rsidRPr="00137859"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03458A9A" w14:textId="77777777" w:rsidR="00DA7031" w:rsidRDefault="005436D3">
            <w:r>
              <w:t>Соотнесите средство обработки данных с его назначением:</w:t>
            </w:r>
            <w:r>
              <w:br/>
            </w:r>
            <w:r>
              <w:br/>
              <w:t>1. printf</w:t>
            </w:r>
            <w:r>
              <w:br/>
            </w:r>
            <w:r>
              <w:lastRenderedPageBreak/>
              <w:t>2. scanf</w:t>
            </w:r>
            <w:r>
              <w:br/>
              <w:t>3. fgets</w:t>
            </w:r>
            <w:r>
              <w:br/>
              <w:t>4. fprintf</w:t>
            </w:r>
            <w:r>
              <w:br/>
            </w:r>
            <w:r>
              <w:br/>
              <w:t>А. Форматированный вывод в заданный поток</w:t>
            </w:r>
            <w:r>
              <w:br/>
              <w:t>Б. Чтение строки из потока ввода</w:t>
            </w:r>
            <w:r>
              <w:br/>
              <w:t>В. Форматированный вывод в стандартный поток</w:t>
            </w:r>
            <w:r>
              <w:br/>
              <w:t>Г. Форматированный ввод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1DE2E022" w14:textId="77777777" w:rsidR="00DA7031" w:rsidRDefault="005436D3">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23BD35F2" w14:textId="77777777" w:rsidR="00DA7031" w:rsidRDefault="005436D3" w:rsidP="006B7B64">
            <w:pPr>
              <w:jc w:val="center"/>
            </w:pPr>
            <w:r>
              <w:t>ОПК-7.2</w:t>
            </w:r>
          </w:p>
        </w:tc>
      </w:tr>
      <w:tr w:rsidR="005449F2" w:rsidRPr="00ED2094" w14:paraId="4CA02114" w14:textId="77777777" w:rsidTr="005449F2">
        <w:tc>
          <w:tcPr>
            <w:tcW w:w="0" w:type="auto"/>
            <w:tcBorders>
              <w:top w:val="single" w:sz="4" w:space="0" w:color="auto"/>
              <w:left w:val="single" w:sz="4" w:space="0" w:color="auto"/>
              <w:bottom w:val="single" w:sz="4" w:space="0" w:color="auto"/>
              <w:right w:val="single" w:sz="4" w:space="0" w:color="auto"/>
            </w:tcBorders>
          </w:tcPr>
          <w:p w14:paraId="1077C9DE"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E87FE8C" w14:textId="77777777" w:rsidR="00DA7031" w:rsidRDefault="005436D3">
            <w:r>
              <w:t>Соотнесите тип задачи с применяемой возможностью web-приложения:</w:t>
            </w:r>
            <w:r>
              <w:br/>
            </w:r>
            <w:r>
              <w:br/>
              <w:t>1. Проверка вводимых данных</w:t>
            </w:r>
            <w:r>
              <w:br/>
              <w:t>2. Отправка электронной почты</w:t>
            </w:r>
            <w:r>
              <w:br/>
              <w:t>3. Локализация</w:t>
            </w:r>
            <w:r>
              <w:br/>
              <w:t>4. Аутентификация</w:t>
            </w:r>
            <w:r>
              <w:br/>
            </w:r>
            <w:r>
              <w:br/>
              <w:t>А. Работа с разными языковыми шаблонами</w:t>
            </w:r>
            <w:r>
              <w:br/>
              <w:t>Б. Контроль корректности пользовательского ввода</w:t>
            </w:r>
            <w:r>
              <w:br/>
              <w:t>В. Подтверждение личности пользователя и работа с сессией</w:t>
            </w:r>
            <w:r>
              <w:br/>
              <w:t>Г. Доставка уведомлений пользователю</w:t>
            </w:r>
          </w:p>
        </w:tc>
        <w:tc>
          <w:tcPr>
            <w:tcW w:w="3544" w:type="dxa"/>
            <w:tcBorders>
              <w:top w:val="single" w:sz="4" w:space="0" w:color="auto"/>
              <w:left w:val="single" w:sz="4" w:space="0" w:color="auto"/>
              <w:bottom w:val="single" w:sz="4" w:space="0" w:color="auto"/>
              <w:right w:val="single" w:sz="4" w:space="0" w:color="auto"/>
            </w:tcBorders>
            <w:vAlign w:val="center"/>
          </w:tcPr>
          <w:p w14:paraId="223D23D7"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1E94C6EC" w14:textId="77777777" w:rsidR="00DA7031" w:rsidRDefault="005436D3" w:rsidP="006B7B64">
            <w:pPr>
              <w:jc w:val="center"/>
            </w:pPr>
            <w:r>
              <w:t>ОПК-2.2</w:t>
            </w:r>
          </w:p>
        </w:tc>
      </w:tr>
      <w:tr w:rsidR="005449F2" w:rsidRPr="00ED2094" w14:paraId="4E2903B5" w14:textId="77777777" w:rsidTr="005449F2">
        <w:tc>
          <w:tcPr>
            <w:tcW w:w="0" w:type="auto"/>
            <w:tcBorders>
              <w:top w:val="single" w:sz="4" w:space="0" w:color="auto"/>
              <w:left w:val="single" w:sz="4" w:space="0" w:color="auto"/>
              <w:bottom w:val="single" w:sz="4" w:space="0" w:color="auto"/>
              <w:right w:val="single" w:sz="4" w:space="0" w:color="auto"/>
            </w:tcBorders>
          </w:tcPr>
          <w:p w14:paraId="3621D1D6"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A7BC2DA" w14:textId="77777777" w:rsidR="00DA7031" w:rsidRDefault="005436D3">
            <w:r>
              <w:t>Соотнесите вид взаимодействия GUI-приложения с его примером:</w:t>
            </w:r>
            <w:r>
              <w:br/>
            </w:r>
            <w:r>
              <w:br/>
              <w:t>1. Событие</w:t>
            </w:r>
            <w:r>
              <w:br/>
              <w:t>2. Компоновка</w:t>
            </w:r>
            <w:r>
              <w:br/>
              <w:t>3. Drag-and-drop</w:t>
            </w:r>
            <w:r>
              <w:br/>
              <w:t>4. Буфер обмена</w:t>
            </w:r>
            <w:r>
              <w:br/>
            </w:r>
            <w:r>
              <w:br/>
              <w:t>А. Вставка скопированных данных между приложениями</w:t>
            </w:r>
            <w:r>
              <w:br/>
              <w:t>Б. Перемещение объекта мышью</w:t>
            </w:r>
            <w:r>
              <w:br/>
              <w:t>В. Реакция интерфейса на действие пользователя</w:t>
            </w:r>
            <w:r>
              <w:br/>
              <w:t>Г. Размещение элементов окна</w:t>
            </w:r>
          </w:p>
        </w:tc>
        <w:tc>
          <w:tcPr>
            <w:tcW w:w="3544" w:type="dxa"/>
            <w:tcBorders>
              <w:top w:val="single" w:sz="4" w:space="0" w:color="auto"/>
              <w:left w:val="single" w:sz="4" w:space="0" w:color="auto"/>
              <w:bottom w:val="single" w:sz="4" w:space="0" w:color="auto"/>
              <w:right w:val="single" w:sz="4" w:space="0" w:color="auto"/>
            </w:tcBorders>
            <w:vAlign w:val="center"/>
          </w:tcPr>
          <w:p w14:paraId="08EF034F" w14:textId="77777777" w:rsidR="00DA7031"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545EA692" w14:textId="77777777" w:rsidR="00DA7031" w:rsidRDefault="005436D3" w:rsidP="006B7B64">
            <w:pPr>
              <w:jc w:val="center"/>
            </w:pPr>
            <w:r>
              <w:t>ОПК-7.1</w:t>
            </w:r>
          </w:p>
        </w:tc>
      </w:tr>
      <w:tr w:rsidR="005449F2" w:rsidRPr="00ED2094" w14:paraId="023C60C4" w14:textId="77777777" w:rsidTr="005449F2">
        <w:tc>
          <w:tcPr>
            <w:tcW w:w="0" w:type="auto"/>
            <w:tcBorders>
              <w:top w:val="single" w:sz="4" w:space="0" w:color="auto"/>
              <w:left w:val="single" w:sz="4" w:space="0" w:color="auto"/>
              <w:bottom w:val="single" w:sz="4" w:space="0" w:color="auto"/>
              <w:right w:val="single" w:sz="4" w:space="0" w:color="auto"/>
            </w:tcBorders>
          </w:tcPr>
          <w:p w14:paraId="16801A56"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B7F1814" w14:textId="77777777" w:rsidR="00DA7031" w:rsidRDefault="005436D3">
            <w:r>
              <w:t>Соотнесите понятие баз данных с его использованием в приложении:</w:t>
            </w:r>
            <w:r>
              <w:br/>
            </w:r>
            <w:r>
              <w:br/>
              <w:t>1. SQL-запрос</w:t>
            </w:r>
            <w:r>
              <w:br/>
            </w:r>
            <w:r>
              <w:lastRenderedPageBreak/>
              <w:t>2. Драйвер БД</w:t>
            </w:r>
            <w:r>
              <w:br/>
              <w:t>3. ORM</w:t>
            </w:r>
            <w:r>
              <w:br/>
              <w:t>4. Табличное представление</w:t>
            </w:r>
            <w:r>
              <w:br/>
            </w:r>
            <w:r>
              <w:br/>
              <w:t>А. Связывание объектов приложения и таблиц базы данных</w:t>
            </w:r>
            <w:r>
              <w:br/>
              <w:t>Б. Отображение результатов в форме таблицы</w:t>
            </w:r>
            <w:r>
              <w:br/>
              <w:t>В. Средство подключения приложения к системе управления базой данных</w:t>
            </w:r>
            <w:r>
              <w:br/>
              <w:t>Г. Текст команды для работы с данными</w:t>
            </w:r>
          </w:p>
        </w:tc>
        <w:tc>
          <w:tcPr>
            <w:tcW w:w="3544" w:type="dxa"/>
            <w:tcBorders>
              <w:top w:val="single" w:sz="4" w:space="0" w:color="auto"/>
              <w:left w:val="single" w:sz="4" w:space="0" w:color="auto"/>
              <w:bottom w:val="single" w:sz="4" w:space="0" w:color="auto"/>
              <w:right w:val="single" w:sz="4" w:space="0" w:color="auto"/>
            </w:tcBorders>
            <w:vAlign w:val="center"/>
          </w:tcPr>
          <w:p w14:paraId="65CB9200" w14:textId="77777777" w:rsidR="00DA7031" w:rsidRDefault="005436D3">
            <w:r>
              <w:lastRenderedPageBreak/>
              <w:t>1-Г, 2-В, 3-А, 4-Б</w:t>
            </w:r>
          </w:p>
        </w:tc>
        <w:tc>
          <w:tcPr>
            <w:tcW w:w="1688" w:type="dxa"/>
            <w:tcBorders>
              <w:top w:val="single" w:sz="4" w:space="0" w:color="auto"/>
              <w:left w:val="single" w:sz="4" w:space="0" w:color="auto"/>
              <w:bottom w:val="single" w:sz="4" w:space="0" w:color="auto"/>
              <w:right w:val="single" w:sz="4" w:space="0" w:color="auto"/>
            </w:tcBorders>
            <w:vAlign w:val="center"/>
          </w:tcPr>
          <w:p w14:paraId="4DAD08EE" w14:textId="77777777" w:rsidR="00DA7031" w:rsidRDefault="005436D3" w:rsidP="006B7B64">
            <w:pPr>
              <w:jc w:val="center"/>
            </w:pPr>
            <w:r>
              <w:t>ОПК-7.2</w:t>
            </w:r>
          </w:p>
        </w:tc>
      </w:tr>
      <w:tr w:rsidR="005449F2" w:rsidRPr="00ED2094" w14:paraId="29178122" w14:textId="77777777" w:rsidTr="005449F2">
        <w:tc>
          <w:tcPr>
            <w:tcW w:w="0" w:type="auto"/>
            <w:tcBorders>
              <w:top w:val="single" w:sz="4" w:space="0" w:color="auto"/>
              <w:left w:val="single" w:sz="4" w:space="0" w:color="auto"/>
              <w:bottom w:val="single" w:sz="4" w:space="0" w:color="auto"/>
              <w:right w:val="single" w:sz="4" w:space="0" w:color="auto"/>
            </w:tcBorders>
          </w:tcPr>
          <w:p w14:paraId="6158EB8F"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B51BB2C" w14:textId="77777777" w:rsidR="00DA7031" w:rsidRDefault="005436D3">
            <w:r>
              <w:t>Соотнесите понятие многопоточности с его характеристикой:</w:t>
            </w:r>
            <w:r>
              <w:br/>
            </w:r>
            <w:r>
              <w:br/>
              <w:t>1. Поток</w:t>
            </w:r>
            <w:r>
              <w:br/>
              <w:t>2. Мьютекс</w:t>
            </w:r>
            <w:r>
              <w:br/>
              <w:t>3. Условная переменная</w:t>
            </w:r>
            <w:r>
              <w:br/>
              <w:t>4. Синхронизация</w:t>
            </w:r>
            <w:r>
              <w:br/>
            </w:r>
            <w:r>
              <w:br/>
              <w:t>А. Средство координации доступа к разделяемым данным</w:t>
            </w:r>
            <w:r>
              <w:br/>
              <w:t>Б. Отдельная линия выполнения внутри процесса</w:t>
            </w:r>
            <w:r>
              <w:br/>
              <w:t>В. Упорядочение совместной работы потоков</w:t>
            </w:r>
            <w:r>
              <w:br/>
              <w:t>Г. Средство ожидания наступления определенного условия</w:t>
            </w:r>
          </w:p>
        </w:tc>
        <w:tc>
          <w:tcPr>
            <w:tcW w:w="3544" w:type="dxa"/>
            <w:tcBorders>
              <w:top w:val="single" w:sz="4" w:space="0" w:color="auto"/>
              <w:left w:val="single" w:sz="4" w:space="0" w:color="auto"/>
              <w:bottom w:val="single" w:sz="4" w:space="0" w:color="auto"/>
              <w:right w:val="single" w:sz="4" w:space="0" w:color="auto"/>
            </w:tcBorders>
            <w:vAlign w:val="center"/>
          </w:tcPr>
          <w:p w14:paraId="798658E1" w14:textId="77777777" w:rsidR="00DA7031" w:rsidRDefault="005436D3">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20C9E09" w14:textId="77777777" w:rsidR="00DA7031" w:rsidRDefault="005436D3" w:rsidP="006B7B64">
            <w:pPr>
              <w:jc w:val="center"/>
            </w:pPr>
            <w:r>
              <w:t>ОПК-2.2</w:t>
            </w:r>
          </w:p>
        </w:tc>
      </w:tr>
      <w:tr w:rsidR="00137859" w:rsidRPr="00137859" w14:paraId="754512D8"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5C1C23B" w14:textId="77777777" w:rsidR="00137859" w:rsidRPr="00137859" w:rsidRDefault="00137859" w:rsidP="00055445">
            <w:pPr>
              <w:rPr>
                <w:b/>
              </w:rPr>
            </w:pPr>
            <w:r w:rsidRPr="00137859">
              <w:rPr>
                <w:b/>
              </w:rPr>
              <w:t>Задание закрытого типа на установление последовательности</w:t>
            </w:r>
          </w:p>
        </w:tc>
      </w:tr>
      <w:tr w:rsidR="005449F2" w:rsidRPr="00137859" w14:paraId="25CDA33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5F0D842" w14:textId="77777777" w:rsidR="005449F2" w:rsidRPr="00137859" w:rsidRDefault="005436D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33A55C7B" w14:textId="77777777" w:rsidR="00DA7031" w:rsidRDefault="005436D3">
            <w:r>
              <w:t>Расположите этапы создания Rails-приложения в логической последовательности:</w:t>
            </w:r>
            <w:r>
              <w:br/>
            </w:r>
            <w:r>
              <w:br/>
              <w:t>1. Создание проекта.</w:t>
            </w:r>
            <w:r>
              <w:br/>
              <w:t>2. Настройка модели данных и маршрутов.</w:t>
            </w:r>
            <w:r>
              <w:br/>
              <w:t>3. Реализация контроллеров и представлений.</w:t>
            </w:r>
            <w:r>
              <w:br/>
              <w:t>4. Тестирование и запуск 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69D9A1F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D266A6C" w14:textId="77777777" w:rsidR="00DA7031" w:rsidRDefault="005436D3" w:rsidP="006B7B64">
            <w:pPr>
              <w:jc w:val="center"/>
            </w:pPr>
            <w:r>
              <w:t>ОПК-2.2</w:t>
            </w:r>
          </w:p>
        </w:tc>
      </w:tr>
      <w:tr w:rsidR="005449F2" w:rsidRPr="00137859" w14:paraId="3951D17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CFABFEE"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AA1F697" w14:textId="77777777" w:rsidR="00DA7031" w:rsidRDefault="005436D3">
            <w:r>
              <w:t>Установите правильную последовательность работы с миграциями в Ruby on Rails:</w:t>
            </w:r>
            <w:r>
              <w:br/>
            </w:r>
            <w:r>
              <w:br/>
              <w:t>1. Описание изменений схемы.</w:t>
            </w:r>
            <w:r>
              <w:br/>
              <w:t>2. Запуск миграции.</w:t>
            </w:r>
            <w:r>
              <w:br/>
            </w:r>
            <w:r>
              <w:lastRenderedPageBreak/>
              <w:t>3. Применение изменений к базе данных.</w:t>
            </w:r>
            <w:r>
              <w:br/>
              <w:t>4. Проверка структуры и работы модели.</w:t>
            </w:r>
          </w:p>
        </w:tc>
        <w:tc>
          <w:tcPr>
            <w:tcW w:w="3544" w:type="dxa"/>
            <w:tcBorders>
              <w:top w:val="single" w:sz="4" w:space="0" w:color="auto"/>
              <w:left w:val="single" w:sz="4" w:space="0" w:color="auto"/>
              <w:bottom w:val="single" w:sz="4" w:space="0" w:color="auto"/>
              <w:right w:val="single" w:sz="4" w:space="0" w:color="auto"/>
            </w:tcBorders>
            <w:vAlign w:val="center"/>
          </w:tcPr>
          <w:p w14:paraId="527DAC43" w14:textId="77777777" w:rsidR="00DA7031" w:rsidRDefault="005436D3">
            <w:r>
              <w:lastRenderedPageBreak/>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A466307" w14:textId="77777777" w:rsidR="00DA7031" w:rsidRDefault="005436D3" w:rsidP="006B7B64">
            <w:pPr>
              <w:jc w:val="center"/>
            </w:pPr>
            <w:r>
              <w:t>ОПК-7.1</w:t>
            </w:r>
          </w:p>
        </w:tc>
      </w:tr>
      <w:tr w:rsidR="005449F2" w:rsidRPr="00137859" w14:paraId="6FD2529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2DDBED7"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5FEEF434" w14:textId="77777777" w:rsidR="00DA7031" w:rsidRDefault="005436D3">
            <w:r>
              <w:t>Расположите этапы обработки пользовательского ввода в web-приложении:</w:t>
            </w:r>
            <w:r>
              <w:br/>
            </w:r>
            <w:r>
              <w:br/>
              <w:t>1. Получение данных от пользователя.</w:t>
            </w:r>
            <w:r>
              <w:br/>
              <w:t>2. Проверка приемлемости данных.</w:t>
            </w:r>
            <w:r>
              <w:br/>
              <w:t>3. Сохранение или отклонение результата.</w:t>
            </w:r>
            <w:r>
              <w:br/>
              <w:t>4. Вывод сообщения пользователю.</w:t>
            </w:r>
          </w:p>
        </w:tc>
        <w:tc>
          <w:tcPr>
            <w:tcW w:w="3544" w:type="dxa"/>
            <w:tcBorders>
              <w:top w:val="single" w:sz="4" w:space="0" w:color="auto"/>
              <w:left w:val="single" w:sz="4" w:space="0" w:color="auto"/>
              <w:bottom w:val="single" w:sz="4" w:space="0" w:color="auto"/>
              <w:right w:val="single" w:sz="4" w:space="0" w:color="auto"/>
            </w:tcBorders>
            <w:vAlign w:val="center"/>
          </w:tcPr>
          <w:p w14:paraId="6D1B4E46"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B96B609" w14:textId="77777777" w:rsidR="00DA7031" w:rsidRDefault="005436D3" w:rsidP="006B7B64">
            <w:pPr>
              <w:jc w:val="center"/>
            </w:pPr>
            <w:r>
              <w:t>ОПК-7.2</w:t>
            </w:r>
          </w:p>
        </w:tc>
      </w:tr>
      <w:tr w:rsidR="005449F2" w:rsidRPr="00137859" w14:paraId="3085E05A"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2B7EE41" w14:textId="77777777" w:rsidR="005449F2" w:rsidRPr="00137859"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53C2DD3" w14:textId="77777777" w:rsidR="00DA7031" w:rsidRDefault="005436D3">
            <w:r>
              <w:t>Установите правильную последовательность создания программы на C:</w:t>
            </w:r>
            <w:r>
              <w:br/>
            </w:r>
            <w:r>
              <w:br/>
              <w:t>1. Подготовка исходного файла.</w:t>
            </w:r>
            <w:r>
              <w:br/>
              <w:t>2. Компиляция программы.</w:t>
            </w:r>
            <w:r>
              <w:br/>
              <w:t>3. Запуск и отладка.</w:t>
            </w:r>
            <w:r>
              <w:br/>
              <w:t>4. Тестирование результата.</w:t>
            </w:r>
          </w:p>
        </w:tc>
        <w:tc>
          <w:tcPr>
            <w:tcW w:w="3544" w:type="dxa"/>
            <w:tcBorders>
              <w:top w:val="single" w:sz="4" w:space="0" w:color="auto"/>
              <w:left w:val="single" w:sz="4" w:space="0" w:color="auto"/>
              <w:bottom w:val="single" w:sz="4" w:space="0" w:color="auto"/>
              <w:right w:val="single" w:sz="4" w:space="0" w:color="auto"/>
            </w:tcBorders>
            <w:vAlign w:val="center"/>
          </w:tcPr>
          <w:p w14:paraId="40B6B505"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C4B5197" w14:textId="77777777" w:rsidR="00DA7031" w:rsidRDefault="005436D3" w:rsidP="006B7B64">
            <w:pPr>
              <w:jc w:val="center"/>
            </w:pPr>
            <w:r>
              <w:t>ОПК-2.2</w:t>
            </w:r>
          </w:p>
        </w:tc>
      </w:tr>
      <w:tr w:rsidR="005449F2" w:rsidRPr="00137859" w14:paraId="15564FC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AFCB603" w14:textId="77777777" w:rsidR="005449F2" w:rsidRPr="00137859"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6BDF5858" w14:textId="77777777" w:rsidR="00DA7031" w:rsidRDefault="005436D3">
            <w:r>
              <w:t>Расположите шаги передачи данных по указателю в правильной последовательности:</w:t>
            </w:r>
            <w:r>
              <w:br/>
            </w:r>
            <w:r>
              <w:br/>
              <w:t>1. Объявление указателя.</w:t>
            </w:r>
            <w:r>
              <w:br/>
              <w:t>2. Получение адреса переменной.</w:t>
            </w:r>
            <w:r>
              <w:br/>
              <w:t>3. Разыменование указателя.</w:t>
            </w:r>
            <w:r>
              <w:br/>
              <w:t>4. Изменение значения по адресу.</w:t>
            </w:r>
          </w:p>
        </w:tc>
        <w:tc>
          <w:tcPr>
            <w:tcW w:w="3544" w:type="dxa"/>
            <w:tcBorders>
              <w:top w:val="single" w:sz="4" w:space="0" w:color="auto"/>
              <w:left w:val="single" w:sz="4" w:space="0" w:color="auto"/>
              <w:bottom w:val="single" w:sz="4" w:space="0" w:color="auto"/>
              <w:right w:val="single" w:sz="4" w:space="0" w:color="auto"/>
            </w:tcBorders>
            <w:vAlign w:val="center"/>
          </w:tcPr>
          <w:p w14:paraId="724D1E34"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38CA302" w14:textId="77777777" w:rsidR="00DA7031" w:rsidRDefault="005436D3" w:rsidP="006B7B64">
            <w:pPr>
              <w:jc w:val="center"/>
            </w:pPr>
            <w:r>
              <w:t>ОПК-7.1</w:t>
            </w:r>
          </w:p>
        </w:tc>
      </w:tr>
      <w:tr w:rsidR="005449F2" w:rsidRPr="00137859" w14:paraId="6B14F97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B3F6D25" w14:textId="77777777" w:rsidR="005449F2" w:rsidRPr="00137859"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3B4AF4D7" w14:textId="77777777" w:rsidR="00DA7031" w:rsidRDefault="005436D3">
            <w:r>
              <w:t>Установите правильную последовательность сборки проекта с помощью make:</w:t>
            </w:r>
            <w:r>
              <w:br/>
            </w:r>
            <w:r>
              <w:br/>
              <w:t>1. Описание правил в makefile.</w:t>
            </w:r>
            <w:r>
              <w:br/>
              <w:t>2. Запуск make.</w:t>
            </w:r>
            <w:r>
              <w:br/>
              <w:t>3. Сборка зависимых файлов.</w:t>
            </w:r>
            <w:r>
              <w:br/>
              <w:t>4. Получение итогового исполняемого модуля.</w:t>
            </w:r>
          </w:p>
        </w:tc>
        <w:tc>
          <w:tcPr>
            <w:tcW w:w="3544" w:type="dxa"/>
            <w:tcBorders>
              <w:top w:val="single" w:sz="4" w:space="0" w:color="auto"/>
              <w:left w:val="single" w:sz="4" w:space="0" w:color="auto"/>
              <w:bottom w:val="single" w:sz="4" w:space="0" w:color="auto"/>
              <w:right w:val="single" w:sz="4" w:space="0" w:color="auto"/>
            </w:tcBorders>
            <w:vAlign w:val="center"/>
          </w:tcPr>
          <w:p w14:paraId="459FB22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A813D2F" w14:textId="77777777" w:rsidR="00DA7031" w:rsidRDefault="005436D3" w:rsidP="006B7B64">
            <w:pPr>
              <w:jc w:val="center"/>
            </w:pPr>
            <w:r>
              <w:t>ОПК-7.2</w:t>
            </w:r>
          </w:p>
        </w:tc>
      </w:tr>
      <w:tr w:rsidR="005449F2" w:rsidRPr="00137859" w14:paraId="235CA562"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EB2DEFD" w14:textId="77777777" w:rsidR="005449F2" w:rsidRPr="00195D3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4F214F86" w14:textId="77777777" w:rsidR="00DA7031" w:rsidRDefault="005436D3">
            <w:r>
              <w:t>Расположите этапы создания GUI-приложения в Qt в правильной последовательности:</w:t>
            </w:r>
            <w:r>
              <w:br/>
            </w:r>
            <w:r>
              <w:br/>
              <w:t>1. Создание главного окна.</w:t>
            </w:r>
            <w:r>
              <w:br/>
              <w:t>2. Добавление виджетов и компоновки.</w:t>
            </w:r>
            <w:r>
              <w:br/>
            </w:r>
            <w:r>
              <w:lastRenderedPageBreak/>
              <w:t>3. Настройка сигналов и слотов.</w:t>
            </w:r>
            <w:r>
              <w:br/>
              <w:t>4. Проверка реакции интерфейса на события.</w:t>
            </w:r>
          </w:p>
        </w:tc>
        <w:tc>
          <w:tcPr>
            <w:tcW w:w="3544" w:type="dxa"/>
            <w:tcBorders>
              <w:top w:val="single" w:sz="4" w:space="0" w:color="auto"/>
              <w:left w:val="single" w:sz="4" w:space="0" w:color="auto"/>
              <w:bottom w:val="single" w:sz="4" w:space="0" w:color="auto"/>
              <w:right w:val="single" w:sz="4" w:space="0" w:color="auto"/>
            </w:tcBorders>
            <w:vAlign w:val="center"/>
          </w:tcPr>
          <w:p w14:paraId="4BF4A9AF" w14:textId="77777777" w:rsidR="00DA7031" w:rsidRDefault="005436D3">
            <w:r>
              <w:lastRenderedPageBreak/>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41E8EE5" w14:textId="77777777" w:rsidR="00DA7031" w:rsidRDefault="005436D3" w:rsidP="006B7B64">
            <w:pPr>
              <w:jc w:val="center"/>
            </w:pPr>
            <w:r>
              <w:t>ОПК-2.2</w:t>
            </w:r>
          </w:p>
        </w:tc>
      </w:tr>
      <w:tr w:rsidR="005449F2" w:rsidRPr="00137859" w14:paraId="180618F0"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441714D"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4DA46280" w14:textId="77777777" w:rsidR="00DA7031" w:rsidRDefault="005436D3">
            <w:r>
              <w:t>Установите правильную последовательность организации работы с базой данных в приложении:</w:t>
            </w:r>
            <w:r>
              <w:br/>
            </w:r>
            <w:r>
              <w:br/>
              <w:t>1. Подключение драйвера и соединения.</w:t>
            </w:r>
            <w:r>
              <w:br/>
              <w:t>2. Формирование запроса.</w:t>
            </w:r>
            <w:r>
              <w:br/>
              <w:t>3. Получение результата.</w:t>
            </w:r>
            <w:r>
              <w:br/>
              <w:t>4. Отображение данных в интерфейсе.</w:t>
            </w:r>
          </w:p>
        </w:tc>
        <w:tc>
          <w:tcPr>
            <w:tcW w:w="3544" w:type="dxa"/>
            <w:tcBorders>
              <w:top w:val="single" w:sz="4" w:space="0" w:color="auto"/>
              <w:left w:val="single" w:sz="4" w:space="0" w:color="auto"/>
              <w:bottom w:val="single" w:sz="4" w:space="0" w:color="auto"/>
              <w:right w:val="single" w:sz="4" w:space="0" w:color="auto"/>
            </w:tcBorders>
            <w:vAlign w:val="center"/>
          </w:tcPr>
          <w:p w14:paraId="3663A5F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7E1AF12" w14:textId="77777777" w:rsidR="00DA7031" w:rsidRDefault="005436D3" w:rsidP="006B7B64">
            <w:pPr>
              <w:jc w:val="center"/>
            </w:pPr>
            <w:r>
              <w:t>ОПК-7.1</w:t>
            </w:r>
          </w:p>
        </w:tc>
      </w:tr>
      <w:tr w:rsidR="005449F2" w:rsidRPr="00137859" w14:paraId="3CAB839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CF76908" w14:textId="77777777" w:rsidR="005449F2" w:rsidRPr="00137859"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7A853A6F" w14:textId="77777777" w:rsidR="00DA7031" w:rsidRDefault="005436D3">
            <w:r>
              <w:t>Расположите этапы реализации многопоточности в GUI-приложении:</w:t>
            </w:r>
            <w:r>
              <w:br/>
            </w:r>
            <w:r>
              <w:br/>
              <w:t>1. Выделение длительной задачи.</w:t>
            </w:r>
            <w:r>
              <w:br/>
              <w:t>2. Создание отдельного потока.</w:t>
            </w:r>
            <w:r>
              <w:br/>
              <w:t>3. Запуск задачи и синхронизация.</w:t>
            </w:r>
            <w:r>
              <w:br/>
              <w:t>4. Обновление интерфейса после завершения.</w:t>
            </w:r>
          </w:p>
        </w:tc>
        <w:tc>
          <w:tcPr>
            <w:tcW w:w="3544" w:type="dxa"/>
            <w:tcBorders>
              <w:top w:val="single" w:sz="4" w:space="0" w:color="auto"/>
              <w:left w:val="single" w:sz="4" w:space="0" w:color="auto"/>
              <w:bottom w:val="single" w:sz="4" w:space="0" w:color="auto"/>
              <w:right w:val="single" w:sz="4" w:space="0" w:color="auto"/>
            </w:tcBorders>
            <w:vAlign w:val="center"/>
          </w:tcPr>
          <w:p w14:paraId="641FAF0E"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E8B9A4F" w14:textId="77777777" w:rsidR="00DA7031" w:rsidRDefault="005436D3" w:rsidP="006B7B64">
            <w:pPr>
              <w:jc w:val="center"/>
            </w:pPr>
            <w:r>
              <w:t>ОПК-7.2</w:t>
            </w:r>
          </w:p>
        </w:tc>
      </w:tr>
      <w:tr w:rsidR="005449F2" w:rsidRPr="00137859" w14:paraId="4A70D667"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AE42F38" w14:textId="77777777" w:rsidR="005449F2" w:rsidRPr="00137859"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3EF43862" w14:textId="77777777" w:rsidR="00DA7031" w:rsidRDefault="005436D3">
            <w:r>
              <w:t>Установите правильную последовательность тестирования программного модуля:</w:t>
            </w:r>
            <w:r>
              <w:br/>
            </w:r>
            <w:r>
              <w:br/>
              <w:t>1. Выделение проверяемой функции.</w:t>
            </w:r>
            <w:r>
              <w:br/>
              <w:t>2. Подготовка тестовых данных.</w:t>
            </w:r>
            <w:r>
              <w:br/>
              <w:t>3. Запуск теста.</w:t>
            </w:r>
            <w:r>
              <w:br/>
              <w:t>4. Анализ результата и исправление ошибок.</w:t>
            </w:r>
          </w:p>
        </w:tc>
        <w:tc>
          <w:tcPr>
            <w:tcW w:w="3544" w:type="dxa"/>
            <w:tcBorders>
              <w:top w:val="single" w:sz="4" w:space="0" w:color="auto"/>
              <w:left w:val="single" w:sz="4" w:space="0" w:color="auto"/>
              <w:bottom w:val="single" w:sz="4" w:space="0" w:color="auto"/>
              <w:right w:val="single" w:sz="4" w:space="0" w:color="auto"/>
            </w:tcBorders>
            <w:vAlign w:val="center"/>
          </w:tcPr>
          <w:p w14:paraId="3A23D48E"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B9E13F8" w14:textId="77777777" w:rsidR="00DA7031" w:rsidRDefault="005436D3" w:rsidP="006B7B64">
            <w:pPr>
              <w:jc w:val="center"/>
            </w:pPr>
            <w:r>
              <w:t>ОПК-2.2</w:t>
            </w:r>
          </w:p>
        </w:tc>
      </w:tr>
      <w:tr w:rsidR="00137859" w:rsidRPr="00137859" w14:paraId="11E31F7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5DE07EE" w14:textId="77777777" w:rsidR="00137859" w:rsidRPr="00137859" w:rsidRDefault="00137859" w:rsidP="00055445">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356C1F15" w14:textId="77777777" w:rsidTr="005449F2">
        <w:tc>
          <w:tcPr>
            <w:tcW w:w="0" w:type="auto"/>
            <w:tcBorders>
              <w:top w:val="single" w:sz="4" w:space="0" w:color="auto"/>
              <w:left w:val="single" w:sz="4" w:space="0" w:color="auto"/>
              <w:bottom w:val="single" w:sz="4" w:space="0" w:color="auto"/>
              <w:right w:val="single" w:sz="4" w:space="0" w:color="auto"/>
            </w:tcBorders>
          </w:tcPr>
          <w:p w14:paraId="513BB2B6" w14:textId="77777777" w:rsidR="005449F2" w:rsidRPr="00137859" w:rsidRDefault="005436D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A43C1B6" w14:textId="77777777" w:rsidR="00DA7031" w:rsidRDefault="005436D3">
            <w:r>
              <w:t>Как называется архитектурный шаблон, разделяющий модель, представление и контроллер в web-приложении?</w:t>
            </w:r>
          </w:p>
        </w:tc>
        <w:tc>
          <w:tcPr>
            <w:tcW w:w="3544" w:type="dxa"/>
            <w:tcBorders>
              <w:top w:val="single" w:sz="4" w:space="0" w:color="auto"/>
              <w:left w:val="single" w:sz="4" w:space="0" w:color="auto"/>
              <w:bottom w:val="single" w:sz="4" w:space="0" w:color="auto"/>
              <w:right w:val="single" w:sz="4" w:space="0" w:color="auto"/>
            </w:tcBorders>
            <w:vAlign w:val="center"/>
          </w:tcPr>
          <w:p w14:paraId="146B5BE8" w14:textId="77777777" w:rsidR="00DA7031" w:rsidRDefault="005436D3">
            <w:r>
              <w:t>MVC</w:t>
            </w:r>
          </w:p>
        </w:tc>
        <w:tc>
          <w:tcPr>
            <w:tcW w:w="1688" w:type="dxa"/>
            <w:tcBorders>
              <w:top w:val="single" w:sz="4" w:space="0" w:color="auto"/>
              <w:left w:val="single" w:sz="4" w:space="0" w:color="auto"/>
              <w:bottom w:val="single" w:sz="4" w:space="0" w:color="auto"/>
              <w:right w:val="single" w:sz="4" w:space="0" w:color="auto"/>
            </w:tcBorders>
            <w:vAlign w:val="center"/>
          </w:tcPr>
          <w:p w14:paraId="75B17F43" w14:textId="77777777" w:rsidR="00DA7031" w:rsidRDefault="005436D3" w:rsidP="006B7B64">
            <w:pPr>
              <w:jc w:val="center"/>
            </w:pPr>
            <w:r>
              <w:t>ОПК-2.2</w:t>
            </w:r>
          </w:p>
        </w:tc>
      </w:tr>
      <w:tr w:rsidR="005449F2" w:rsidRPr="00137859" w14:paraId="7B97707B" w14:textId="77777777" w:rsidTr="005449F2">
        <w:tc>
          <w:tcPr>
            <w:tcW w:w="0" w:type="auto"/>
            <w:tcBorders>
              <w:top w:val="single" w:sz="4" w:space="0" w:color="auto"/>
              <w:left w:val="single" w:sz="4" w:space="0" w:color="auto"/>
              <w:bottom w:val="single" w:sz="4" w:space="0" w:color="auto"/>
              <w:right w:val="single" w:sz="4" w:space="0" w:color="auto"/>
            </w:tcBorders>
          </w:tcPr>
          <w:p w14:paraId="0FF13848"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3408D8DB" w14:textId="77777777" w:rsidR="00DA7031" w:rsidRDefault="005436D3">
            <w:r>
              <w:t>Как называется изменение структуры базы данных Rails-приложения, оформленное отдельным шагом?</w:t>
            </w:r>
          </w:p>
        </w:tc>
        <w:tc>
          <w:tcPr>
            <w:tcW w:w="3544" w:type="dxa"/>
            <w:tcBorders>
              <w:top w:val="single" w:sz="4" w:space="0" w:color="auto"/>
              <w:left w:val="single" w:sz="4" w:space="0" w:color="auto"/>
              <w:bottom w:val="single" w:sz="4" w:space="0" w:color="auto"/>
              <w:right w:val="single" w:sz="4" w:space="0" w:color="auto"/>
            </w:tcBorders>
            <w:vAlign w:val="center"/>
          </w:tcPr>
          <w:p w14:paraId="527413F6" w14:textId="77777777" w:rsidR="00DA7031" w:rsidRDefault="005436D3">
            <w:r>
              <w:t>миграция</w:t>
            </w:r>
          </w:p>
        </w:tc>
        <w:tc>
          <w:tcPr>
            <w:tcW w:w="1688" w:type="dxa"/>
            <w:tcBorders>
              <w:top w:val="single" w:sz="4" w:space="0" w:color="auto"/>
              <w:left w:val="single" w:sz="4" w:space="0" w:color="auto"/>
              <w:bottom w:val="single" w:sz="4" w:space="0" w:color="auto"/>
              <w:right w:val="single" w:sz="4" w:space="0" w:color="auto"/>
            </w:tcBorders>
            <w:vAlign w:val="center"/>
          </w:tcPr>
          <w:p w14:paraId="4A2EAC5E" w14:textId="77777777" w:rsidR="00DA7031" w:rsidRDefault="005436D3" w:rsidP="006B7B64">
            <w:pPr>
              <w:jc w:val="center"/>
            </w:pPr>
            <w:r>
              <w:t>ОПК-7.1</w:t>
            </w:r>
          </w:p>
        </w:tc>
      </w:tr>
      <w:tr w:rsidR="005449F2" w:rsidRPr="00137859" w14:paraId="0BA572EA" w14:textId="77777777" w:rsidTr="005449F2">
        <w:tc>
          <w:tcPr>
            <w:tcW w:w="0" w:type="auto"/>
            <w:tcBorders>
              <w:top w:val="single" w:sz="4" w:space="0" w:color="auto"/>
              <w:left w:val="single" w:sz="4" w:space="0" w:color="auto"/>
              <w:bottom w:val="single" w:sz="4" w:space="0" w:color="auto"/>
              <w:right w:val="single" w:sz="4" w:space="0" w:color="auto"/>
            </w:tcBorders>
          </w:tcPr>
          <w:p w14:paraId="7BC312D2" w14:textId="77777777" w:rsidR="005449F2" w:rsidRPr="00137859" w:rsidRDefault="005436D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5B5F11D" w14:textId="77777777" w:rsidR="00DA7031" w:rsidRDefault="005436D3">
            <w:r>
              <w:t>Как называется повторно используемый фрагмент представления в Ruby on Rails?</w:t>
            </w:r>
          </w:p>
        </w:tc>
        <w:tc>
          <w:tcPr>
            <w:tcW w:w="3544" w:type="dxa"/>
            <w:tcBorders>
              <w:top w:val="single" w:sz="4" w:space="0" w:color="auto"/>
              <w:left w:val="single" w:sz="4" w:space="0" w:color="auto"/>
              <w:bottom w:val="single" w:sz="4" w:space="0" w:color="auto"/>
              <w:right w:val="single" w:sz="4" w:space="0" w:color="auto"/>
            </w:tcBorders>
            <w:vAlign w:val="center"/>
          </w:tcPr>
          <w:p w14:paraId="2FEF8B86" w14:textId="77777777" w:rsidR="00DA7031" w:rsidRDefault="005436D3">
            <w:r>
              <w:t>partial-шаблон</w:t>
            </w:r>
          </w:p>
        </w:tc>
        <w:tc>
          <w:tcPr>
            <w:tcW w:w="1688" w:type="dxa"/>
            <w:tcBorders>
              <w:top w:val="single" w:sz="4" w:space="0" w:color="auto"/>
              <w:left w:val="single" w:sz="4" w:space="0" w:color="auto"/>
              <w:bottom w:val="single" w:sz="4" w:space="0" w:color="auto"/>
              <w:right w:val="single" w:sz="4" w:space="0" w:color="auto"/>
            </w:tcBorders>
            <w:vAlign w:val="center"/>
          </w:tcPr>
          <w:p w14:paraId="13C8710B" w14:textId="77777777" w:rsidR="00DA7031" w:rsidRDefault="005436D3" w:rsidP="006B7B64">
            <w:pPr>
              <w:jc w:val="center"/>
            </w:pPr>
            <w:r>
              <w:t>ОПК-7.2</w:t>
            </w:r>
          </w:p>
        </w:tc>
      </w:tr>
      <w:tr w:rsidR="005449F2" w:rsidRPr="00137859" w14:paraId="6E4A117E" w14:textId="77777777" w:rsidTr="005449F2">
        <w:tc>
          <w:tcPr>
            <w:tcW w:w="0" w:type="auto"/>
            <w:tcBorders>
              <w:top w:val="single" w:sz="4" w:space="0" w:color="auto"/>
              <w:left w:val="single" w:sz="4" w:space="0" w:color="auto"/>
              <w:bottom w:val="single" w:sz="4" w:space="0" w:color="auto"/>
              <w:right w:val="single" w:sz="4" w:space="0" w:color="auto"/>
            </w:tcBorders>
          </w:tcPr>
          <w:p w14:paraId="65362C29"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6A4900BA" w14:textId="77777777" w:rsidR="00DA7031" w:rsidRDefault="005436D3">
            <w:r>
              <w:t>Как называется асинхронный обмен данными между клиентом и сервером без полной перезагрузки страницы?</w:t>
            </w:r>
          </w:p>
        </w:tc>
        <w:tc>
          <w:tcPr>
            <w:tcW w:w="3544" w:type="dxa"/>
            <w:tcBorders>
              <w:top w:val="single" w:sz="4" w:space="0" w:color="auto"/>
              <w:left w:val="single" w:sz="4" w:space="0" w:color="auto"/>
              <w:bottom w:val="single" w:sz="4" w:space="0" w:color="auto"/>
              <w:right w:val="single" w:sz="4" w:space="0" w:color="auto"/>
            </w:tcBorders>
            <w:vAlign w:val="center"/>
          </w:tcPr>
          <w:p w14:paraId="0DADC5A0" w14:textId="77777777" w:rsidR="00DA7031" w:rsidRDefault="005436D3">
            <w:r>
              <w:t>AJAX</w:t>
            </w:r>
          </w:p>
        </w:tc>
        <w:tc>
          <w:tcPr>
            <w:tcW w:w="1688" w:type="dxa"/>
            <w:tcBorders>
              <w:top w:val="single" w:sz="4" w:space="0" w:color="auto"/>
              <w:left w:val="single" w:sz="4" w:space="0" w:color="auto"/>
              <w:bottom w:val="single" w:sz="4" w:space="0" w:color="auto"/>
              <w:right w:val="single" w:sz="4" w:space="0" w:color="auto"/>
            </w:tcBorders>
            <w:vAlign w:val="center"/>
          </w:tcPr>
          <w:p w14:paraId="5E834DBC" w14:textId="77777777" w:rsidR="00DA7031" w:rsidRDefault="005436D3" w:rsidP="006B7B64">
            <w:pPr>
              <w:jc w:val="center"/>
            </w:pPr>
            <w:r>
              <w:t>ОПК-2.2</w:t>
            </w:r>
          </w:p>
        </w:tc>
      </w:tr>
      <w:tr w:rsidR="005449F2" w:rsidRPr="00137859" w14:paraId="692F34AF" w14:textId="77777777" w:rsidTr="005449F2">
        <w:tc>
          <w:tcPr>
            <w:tcW w:w="0" w:type="auto"/>
            <w:tcBorders>
              <w:top w:val="single" w:sz="4" w:space="0" w:color="auto"/>
              <w:left w:val="single" w:sz="4" w:space="0" w:color="auto"/>
              <w:bottom w:val="single" w:sz="4" w:space="0" w:color="auto"/>
              <w:right w:val="single" w:sz="4" w:space="0" w:color="auto"/>
            </w:tcBorders>
          </w:tcPr>
          <w:p w14:paraId="2A8DF3B4"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22CB0DA5" w14:textId="77777777" w:rsidR="00DA7031" w:rsidRDefault="005436D3">
            <w:r>
              <w:t>Как называется программа, преобразующая исходный код на C в объектный или исполняемый код?</w:t>
            </w:r>
          </w:p>
        </w:tc>
        <w:tc>
          <w:tcPr>
            <w:tcW w:w="3544" w:type="dxa"/>
            <w:tcBorders>
              <w:top w:val="single" w:sz="4" w:space="0" w:color="auto"/>
              <w:left w:val="single" w:sz="4" w:space="0" w:color="auto"/>
              <w:bottom w:val="single" w:sz="4" w:space="0" w:color="auto"/>
              <w:right w:val="single" w:sz="4" w:space="0" w:color="auto"/>
            </w:tcBorders>
            <w:vAlign w:val="center"/>
          </w:tcPr>
          <w:p w14:paraId="62D730D5" w14:textId="77777777" w:rsidR="00DA7031" w:rsidRDefault="005436D3">
            <w:r>
              <w:t>компилятор</w:t>
            </w:r>
          </w:p>
        </w:tc>
        <w:tc>
          <w:tcPr>
            <w:tcW w:w="1688" w:type="dxa"/>
            <w:tcBorders>
              <w:top w:val="single" w:sz="4" w:space="0" w:color="auto"/>
              <w:left w:val="single" w:sz="4" w:space="0" w:color="auto"/>
              <w:bottom w:val="single" w:sz="4" w:space="0" w:color="auto"/>
              <w:right w:val="single" w:sz="4" w:space="0" w:color="auto"/>
            </w:tcBorders>
            <w:vAlign w:val="center"/>
          </w:tcPr>
          <w:p w14:paraId="74793690" w14:textId="77777777" w:rsidR="00DA7031" w:rsidRDefault="005436D3" w:rsidP="006B7B64">
            <w:pPr>
              <w:jc w:val="center"/>
            </w:pPr>
            <w:r>
              <w:t>ОПК-7.1</w:t>
            </w:r>
          </w:p>
        </w:tc>
      </w:tr>
      <w:tr w:rsidR="005449F2" w:rsidRPr="00137859" w14:paraId="74743D7E" w14:textId="77777777" w:rsidTr="005449F2">
        <w:tc>
          <w:tcPr>
            <w:tcW w:w="0" w:type="auto"/>
            <w:tcBorders>
              <w:top w:val="single" w:sz="4" w:space="0" w:color="auto"/>
              <w:left w:val="single" w:sz="4" w:space="0" w:color="auto"/>
              <w:bottom w:val="single" w:sz="4" w:space="0" w:color="auto"/>
              <w:right w:val="single" w:sz="4" w:space="0" w:color="auto"/>
            </w:tcBorders>
          </w:tcPr>
          <w:p w14:paraId="53051FE0" w14:textId="77777777" w:rsidR="005449F2" w:rsidRPr="00137859" w:rsidRDefault="005436D3">
            <w:r>
              <w:lastRenderedPageBreak/>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06A4A959" w14:textId="77777777" w:rsidR="00DA7031" w:rsidRDefault="005436D3">
            <w:r>
              <w:t>Как называется утилита автоматизации сборки проекта на основе правил и зависимостей?</w:t>
            </w:r>
          </w:p>
        </w:tc>
        <w:tc>
          <w:tcPr>
            <w:tcW w:w="3544" w:type="dxa"/>
            <w:tcBorders>
              <w:top w:val="single" w:sz="4" w:space="0" w:color="auto"/>
              <w:left w:val="single" w:sz="4" w:space="0" w:color="auto"/>
              <w:bottom w:val="single" w:sz="4" w:space="0" w:color="auto"/>
              <w:right w:val="single" w:sz="4" w:space="0" w:color="auto"/>
            </w:tcBorders>
            <w:vAlign w:val="center"/>
          </w:tcPr>
          <w:p w14:paraId="76016E0E" w14:textId="77777777" w:rsidR="00DA7031" w:rsidRDefault="005436D3">
            <w:r>
              <w:t>make</w:t>
            </w:r>
          </w:p>
        </w:tc>
        <w:tc>
          <w:tcPr>
            <w:tcW w:w="1688" w:type="dxa"/>
            <w:tcBorders>
              <w:top w:val="single" w:sz="4" w:space="0" w:color="auto"/>
              <w:left w:val="single" w:sz="4" w:space="0" w:color="auto"/>
              <w:bottom w:val="single" w:sz="4" w:space="0" w:color="auto"/>
              <w:right w:val="single" w:sz="4" w:space="0" w:color="auto"/>
            </w:tcBorders>
            <w:vAlign w:val="center"/>
          </w:tcPr>
          <w:p w14:paraId="2FE80E2A" w14:textId="77777777" w:rsidR="00DA7031" w:rsidRDefault="005436D3" w:rsidP="006B7B64">
            <w:pPr>
              <w:jc w:val="center"/>
            </w:pPr>
            <w:r>
              <w:t>ОПК-7.2</w:t>
            </w:r>
          </w:p>
        </w:tc>
      </w:tr>
      <w:tr w:rsidR="005449F2" w:rsidRPr="00137859" w14:paraId="1FC1C44E" w14:textId="77777777" w:rsidTr="005449F2">
        <w:tc>
          <w:tcPr>
            <w:tcW w:w="0" w:type="auto"/>
            <w:tcBorders>
              <w:top w:val="single" w:sz="4" w:space="0" w:color="auto"/>
              <w:left w:val="single" w:sz="4" w:space="0" w:color="auto"/>
              <w:bottom w:val="single" w:sz="4" w:space="0" w:color="auto"/>
              <w:right w:val="single" w:sz="4" w:space="0" w:color="auto"/>
            </w:tcBorders>
          </w:tcPr>
          <w:p w14:paraId="2A67FB9E"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722CA527" w14:textId="77777777" w:rsidR="00DA7031" w:rsidRDefault="005436D3">
            <w:r>
              <w:t>Как называется тип данных языка C, хранящий адрес другой области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35C8B152" w14:textId="77777777" w:rsidR="00DA7031" w:rsidRDefault="005436D3">
            <w:r>
              <w:t>указатель</w:t>
            </w:r>
          </w:p>
        </w:tc>
        <w:tc>
          <w:tcPr>
            <w:tcW w:w="1688" w:type="dxa"/>
            <w:tcBorders>
              <w:top w:val="single" w:sz="4" w:space="0" w:color="auto"/>
              <w:left w:val="single" w:sz="4" w:space="0" w:color="auto"/>
              <w:bottom w:val="single" w:sz="4" w:space="0" w:color="auto"/>
              <w:right w:val="single" w:sz="4" w:space="0" w:color="auto"/>
            </w:tcBorders>
            <w:vAlign w:val="center"/>
          </w:tcPr>
          <w:p w14:paraId="6F475CD8" w14:textId="77777777" w:rsidR="00DA7031" w:rsidRDefault="005436D3" w:rsidP="006B7B64">
            <w:pPr>
              <w:jc w:val="center"/>
            </w:pPr>
            <w:r>
              <w:t>ОПК-2.2</w:t>
            </w:r>
          </w:p>
        </w:tc>
      </w:tr>
      <w:tr w:rsidR="005449F2" w:rsidRPr="00137859" w14:paraId="04D05DEF" w14:textId="77777777" w:rsidTr="005449F2">
        <w:tc>
          <w:tcPr>
            <w:tcW w:w="0" w:type="auto"/>
            <w:tcBorders>
              <w:top w:val="single" w:sz="4" w:space="0" w:color="auto"/>
              <w:left w:val="single" w:sz="4" w:space="0" w:color="auto"/>
              <w:bottom w:val="single" w:sz="4" w:space="0" w:color="auto"/>
              <w:right w:val="single" w:sz="4" w:space="0" w:color="auto"/>
            </w:tcBorders>
          </w:tcPr>
          <w:p w14:paraId="6794A54C"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4C9640F5" w14:textId="77777777" w:rsidR="00DA7031" w:rsidRDefault="005436D3">
            <w:r>
              <w:t>Как называется именованный составной тип языка C с набором полей?</w:t>
            </w:r>
          </w:p>
        </w:tc>
        <w:tc>
          <w:tcPr>
            <w:tcW w:w="3544" w:type="dxa"/>
            <w:tcBorders>
              <w:top w:val="single" w:sz="4" w:space="0" w:color="auto"/>
              <w:left w:val="single" w:sz="4" w:space="0" w:color="auto"/>
              <w:bottom w:val="single" w:sz="4" w:space="0" w:color="auto"/>
              <w:right w:val="single" w:sz="4" w:space="0" w:color="auto"/>
            </w:tcBorders>
            <w:vAlign w:val="center"/>
          </w:tcPr>
          <w:p w14:paraId="3B46C382" w14:textId="77777777" w:rsidR="00DA7031" w:rsidRDefault="005436D3">
            <w:r>
              <w:t>структура</w:t>
            </w:r>
          </w:p>
        </w:tc>
        <w:tc>
          <w:tcPr>
            <w:tcW w:w="1688" w:type="dxa"/>
            <w:tcBorders>
              <w:top w:val="single" w:sz="4" w:space="0" w:color="auto"/>
              <w:left w:val="single" w:sz="4" w:space="0" w:color="auto"/>
              <w:bottom w:val="single" w:sz="4" w:space="0" w:color="auto"/>
              <w:right w:val="single" w:sz="4" w:space="0" w:color="auto"/>
            </w:tcBorders>
            <w:vAlign w:val="center"/>
          </w:tcPr>
          <w:p w14:paraId="24C7172A" w14:textId="77777777" w:rsidR="00DA7031" w:rsidRDefault="005436D3" w:rsidP="006B7B64">
            <w:pPr>
              <w:jc w:val="center"/>
            </w:pPr>
            <w:r>
              <w:t>ОПК-7.1</w:t>
            </w:r>
          </w:p>
        </w:tc>
      </w:tr>
      <w:tr w:rsidR="005449F2" w:rsidRPr="00137859" w14:paraId="644BBACF" w14:textId="77777777" w:rsidTr="005449F2">
        <w:tc>
          <w:tcPr>
            <w:tcW w:w="0" w:type="auto"/>
            <w:tcBorders>
              <w:top w:val="single" w:sz="4" w:space="0" w:color="auto"/>
              <w:left w:val="single" w:sz="4" w:space="0" w:color="auto"/>
              <w:bottom w:val="single" w:sz="4" w:space="0" w:color="auto"/>
              <w:right w:val="single" w:sz="4" w:space="0" w:color="auto"/>
            </w:tcBorders>
          </w:tcPr>
          <w:p w14:paraId="48B04BBA" w14:textId="77777777" w:rsidR="005449F2" w:rsidRPr="00137859" w:rsidRDefault="005436D3">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2E55F75D" w14:textId="77777777" w:rsidR="00DA7031" w:rsidRDefault="005436D3">
            <w:r>
              <w:t>Как называется базовый визуальный компонент интерфейса в Qt?</w:t>
            </w:r>
          </w:p>
        </w:tc>
        <w:tc>
          <w:tcPr>
            <w:tcW w:w="3544" w:type="dxa"/>
            <w:tcBorders>
              <w:top w:val="single" w:sz="4" w:space="0" w:color="auto"/>
              <w:left w:val="single" w:sz="4" w:space="0" w:color="auto"/>
              <w:bottom w:val="single" w:sz="4" w:space="0" w:color="auto"/>
              <w:right w:val="single" w:sz="4" w:space="0" w:color="auto"/>
            </w:tcBorders>
            <w:vAlign w:val="center"/>
          </w:tcPr>
          <w:p w14:paraId="32FF67A1" w14:textId="77777777" w:rsidR="00DA7031" w:rsidRDefault="005436D3">
            <w:r>
              <w:t>виджет</w:t>
            </w:r>
          </w:p>
        </w:tc>
        <w:tc>
          <w:tcPr>
            <w:tcW w:w="1688" w:type="dxa"/>
            <w:tcBorders>
              <w:top w:val="single" w:sz="4" w:space="0" w:color="auto"/>
              <w:left w:val="single" w:sz="4" w:space="0" w:color="auto"/>
              <w:bottom w:val="single" w:sz="4" w:space="0" w:color="auto"/>
              <w:right w:val="single" w:sz="4" w:space="0" w:color="auto"/>
            </w:tcBorders>
            <w:vAlign w:val="center"/>
          </w:tcPr>
          <w:p w14:paraId="0B3751D9" w14:textId="77777777" w:rsidR="00DA7031" w:rsidRDefault="005436D3" w:rsidP="006B7B64">
            <w:pPr>
              <w:jc w:val="center"/>
            </w:pPr>
            <w:r>
              <w:t>ОПК-7.2</w:t>
            </w:r>
          </w:p>
        </w:tc>
      </w:tr>
      <w:tr w:rsidR="005449F2" w:rsidRPr="00137859" w14:paraId="5A23E529" w14:textId="77777777" w:rsidTr="005449F2">
        <w:tc>
          <w:tcPr>
            <w:tcW w:w="0" w:type="auto"/>
            <w:tcBorders>
              <w:top w:val="single" w:sz="4" w:space="0" w:color="auto"/>
              <w:left w:val="single" w:sz="4" w:space="0" w:color="auto"/>
              <w:bottom w:val="single" w:sz="4" w:space="0" w:color="auto"/>
              <w:right w:val="single" w:sz="4" w:space="0" w:color="auto"/>
            </w:tcBorders>
          </w:tcPr>
          <w:p w14:paraId="484A9441"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70266185" w14:textId="77777777" w:rsidR="00DA7031" w:rsidRDefault="005436D3">
            <w:r>
              <w:t>Как называется механизм Qt для взаимодействия объектов интерфейса?</w:t>
            </w:r>
          </w:p>
        </w:tc>
        <w:tc>
          <w:tcPr>
            <w:tcW w:w="3544" w:type="dxa"/>
            <w:tcBorders>
              <w:top w:val="single" w:sz="4" w:space="0" w:color="auto"/>
              <w:left w:val="single" w:sz="4" w:space="0" w:color="auto"/>
              <w:bottom w:val="single" w:sz="4" w:space="0" w:color="auto"/>
              <w:right w:val="single" w:sz="4" w:space="0" w:color="auto"/>
            </w:tcBorders>
            <w:vAlign w:val="center"/>
          </w:tcPr>
          <w:p w14:paraId="0B781857" w14:textId="77777777" w:rsidR="00DA7031" w:rsidRDefault="005436D3">
            <w:r>
              <w:t>сигналы и слоты</w:t>
            </w:r>
          </w:p>
        </w:tc>
        <w:tc>
          <w:tcPr>
            <w:tcW w:w="1688" w:type="dxa"/>
            <w:tcBorders>
              <w:top w:val="single" w:sz="4" w:space="0" w:color="auto"/>
              <w:left w:val="single" w:sz="4" w:space="0" w:color="auto"/>
              <w:bottom w:val="single" w:sz="4" w:space="0" w:color="auto"/>
              <w:right w:val="single" w:sz="4" w:space="0" w:color="auto"/>
            </w:tcBorders>
            <w:vAlign w:val="center"/>
          </w:tcPr>
          <w:p w14:paraId="194A802C" w14:textId="77777777" w:rsidR="00DA7031" w:rsidRDefault="005436D3" w:rsidP="006B7B64">
            <w:pPr>
              <w:jc w:val="center"/>
            </w:pPr>
            <w:r>
              <w:t>ОПК-2.2</w:t>
            </w:r>
          </w:p>
        </w:tc>
      </w:tr>
      <w:tr w:rsidR="005449F2" w:rsidRPr="00137859" w14:paraId="5B219E28" w14:textId="77777777" w:rsidTr="005449F2">
        <w:tc>
          <w:tcPr>
            <w:tcW w:w="0" w:type="auto"/>
            <w:tcBorders>
              <w:top w:val="single" w:sz="4" w:space="0" w:color="auto"/>
              <w:left w:val="single" w:sz="4" w:space="0" w:color="auto"/>
              <w:bottom w:val="single" w:sz="4" w:space="0" w:color="auto"/>
              <w:right w:val="single" w:sz="4" w:space="0" w:color="auto"/>
            </w:tcBorders>
          </w:tcPr>
          <w:p w14:paraId="2E1B332F"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64874B05" w14:textId="77777777" w:rsidR="00DA7031" w:rsidRDefault="005436D3">
            <w:r>
              <w:t>Как называется главный класс окна приложения в Qt?</w:t>
            </w:r>
          </w:p>
        </w:tc>
        <w:tc>
          <w:tcPr>
            <w:tcW w:w="3544" w:type="dxa"/>
            <w:tcBorders>
              <w:top w:val="single" w:sz="4" w:space="0" w:color="auto"/>
              <w:left w:val="single" w:sz="4" w:space="0" w:color="auto"/>
              <w:bottom w:val="single" w:sz="4" w:space="0" w:color="auto"/>
              <w:right w:val="single" w:sz="4" w:space="0" w:color="auto"/>
            </w:tcBorders>
            <w:vAlign w:val="center"/>
          </w:tcPr>
          <w:p w14:paraId="3555DA74" w14:textId="77777777" w:rsidR="00DA7031" w:rsidRDefault="005436D3">
            <w:r>
              <w:t>QMainWindow</w:t>
            </w:r>
          </w:p>
        </w:tc>
        <w:tc>
          <w:tcPr>
            <w:tcW w:w="1688" w:type="dxa"/>
            <w:tcBorders>
              <w:top w:val="single" w:sz="4" w:space="0" w:color="auto"/>
              <w:left w:val="single" w:sz="4" w:space="0" w:color="auto"/>
              <w:bottom w:val="single" w:sz="4" w:space="0" w:color="auto"/>
              <w:right w:val="single" w:sz="4" w:space="0" w:color="auto"/>
            </w:tcBorders>
            <w:vAlign w:val="center"/>
          </w:tcPr>
          <w:p w14:paraId="39AA739A" w14:textId="77777777" w:rsidR="00DA7031" w:rsidRDefault="005436D3" w:rsidP="006B7B64">
            <w:pPr>
              <w:jc w:val="center"/>
            </w:pPr>
            <w:r>
              <w:t>ОПК-7.1</w:t>
            </w:r>
          </w:p>
        </w:tc>
      </w:tr>
      <w:tr w:rsidR="005449F2" w:rsidRPr="00137859" w14:paraId="7D54C128" w14:textId="77777777" w:rsidTr="005449F2">
        <w:tc>
          <w:tcPr>
            <w:tcW w:w="0" w:type="auto"/>
            <w:tcBorders>
              <w:top w:val="single" w:sz="4" w:space="0" w:color="auto"/>
              <w:left w:val="single" w:sz="4" w:space="0" w:color="auto"/>
              <w:bottom w:val="single" w:sz="4" w:space="0" w:color="auto"/>
              <w:right w:val="single" w:sz="4" w:space="0" w:color="auto"/>
            </w:tcBorders>
          </w:tcPr>
          <w:p w14:paraId="33BD3BC0"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7DA9F8B5" w14:textId="77777777" w:rsidR="00DA7031" w:rsidRDefault="005436D3">
            <w:r>
              <w:t>Как называется поток выполнения в приложении Qt, используемый для длительных задач?</w:t>
            </w:r>
          </w:p>
        </w:tc>
        <w:tc>
          <w:tcPr>
            <w:tcW w:w="3544" w:type="dxa"/>
            <w:tcBorders>
              <w:top w:val="single" w:sz="4" w:space="0" w:color="auto"/>
              <w:left w:val="single" w:sz="4" w:space="0" w:color="auto"/>
              <w:bottom w:val="single" w:sz="4" w:space="0" w:color="auto"/>
              <w:right w:val="single" w:sz="4" w:space="0" w:color="auto"/>
            </w:tcBorders>
            <w:vAlign w:val="center"/>
          </w:tcPr>
          <w:p w14:paraId="7CB72E49" w14:textId="77777777" w:rsidR="00DA7031" w:rsidRDefault="005436D3">
            <w:r>
              <w:t>QThread</w:t>
            </w:r>
          </w:p>
        </w:tc>
        <w:tc>
          <w:tcPr>
            <w:tcW w:w="1688" w:type="dxa"/>
            <w:tcBorders>
              <w:top w:val="single" w:sz="4" w:space="0" w:color="auto"/>
              <w:left w:val="single" w:sz="4" w:space="0" w:color="auto"/>
              <w:bottom w:val="single" w:sz="4" w:space="0" w:color="auto"/>
              <w:right w:val="single" w:sz="4" w:space="0" w:color="auto"/>
            </w:tcBorders>
            <w:vAlign w:val="center"/>
          </w:tcPr>
          <w:p w14:paraId="1A77B483" w14:textId="77777777" w:rsidR="00DA7031" w:rsidRDefault="005436D3" w:rsidP="006B7B64">
            <w:pPr>
              <w:jc w:val="center"/>
            </w:pPr>
            <w:r>
              <w:t>ОПК-7.2</w:t>
            </w:r>
          </w:p>
        </w:tc>
      </w:tr>
      <w:tr w:rsidR="005449F2" w:rsidRPr="00137859" w14:paraId="48FEA00B" w14:textId="77777777" w:rsidTr="005449F2">
        <w:tc>
          <w:tcPr>
            <w:tcW w:w="0" w:type="auto"/>
            <w:tcBorders>
              <w:top w:val="single" w:sz="4" w:space="0" w:color="auto"/>
              <w:left w:val="single" w:sz="4" w:space="0" w:color="auto"/>
              <w:bottom w:val="single" w:sz="4" w:space="0" w:color="auto"/>
              <w:right w:val="single" w:sz="4" w:space="0" w:color="auto"/>
            </w:tcBorders>
          </w:tcPr>
          <w:p w14:paraId="378304E2" w14:textId="77777777" w:rsidR="005449F2" w:rsidRPr="00137859" w:rsidRDefault="005436D3">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385F1490" w14:textId="77777777" w:rsidR="00DA7031" w:rsidRDefault="005436D3">
            <w:r>
              <w:t>Как называется средство отображения и обмена данными между приложениями при копировании и вставке?</w:t>
            </w:r>
          </w:p>
        </w:tc>
        <w:tc>
          <w:tcPr>
            <w:tcW w:w="3544" w:type="dxa"/>
            <w:tcBorders>
              <w:top w:val="single" w:sz="4" w:space="0" w:color="auto"/>
              <w:left w:val="single" w:sz="4" w:space="0" w:color="auto"/>
              <w:bottom w:val="single" w:sz="4" w:space="0" w:color="auto"/>
              <w:right w:val="single" w:sz="4" w:space="0" w:color="auto"/>
            </w:tcBorders>
            <w:vAlign w:val="center"/>
          </w:tcPr>
          <w:p w14:paraId="32A4B693" w14:textId="77777777" w:rsidR="00DA7031" w:rsidRDefault="005436D3">
            <w:r>
              <w:t>буфер обмена</w:t>
            </w:r>
          </w:p>
        </w:tc>
        <w:tc>
          <w:tcPr>
            <w:tcW w:w="1688" w:type="dxa"/>
            <w:tcBorders>
              <w:top w:val="single" w:sz="4" w:space="0" w:color="auto"/>
              <w:left w:val="single" w:sz="4" w:space="0" w:color="auto"/>
              <w:bottom w:val="single" w:sz="4" w:space="0" w:color="auto"/>
              <w:right w:val="single" w:sz="4" w:space="0" w:color="auto"/>
            </w:tcBorders>
            <w:vAlign w:val="center"/>
          </w:tcPr>
          <w:p w14:paraId="73FCEC35" w14:textId="77777777" w:rsidR="00DA7031" w:rsidRDefault="005436D3" w:rsidP="006B7B64">
            <w:pPr>
              <w:jc w:val="center"/>
            </w:pPr>
            <w:r>
              <w:t>ОПК-2.2</w:t>
            </w:r>
          </w:p>
        </w:tc>
      </w:tr>
      <w:tr w:rsidR="005449F2" w:rsidRPr="00137859" w14:paraId="501681D9" w14:textId="77777777" w:rsidTr="005449F2">
        <w:tc>
          <w:tcPr>
            <w:tcW w:w="0" w:type="auto"/>
            <w:tcBorders>
              <w:top w:val="single" w:sz="4" w:space="0" w:color="auto"/>
              <w:left w:val="single" w:sz="4" w:space="0" w:color="auto"/>
              <w:bottom w:val="single" w:sz="4" w:space="0" w:color="auto"/>
              <w:right w:val="single" w:sz="4" w:space="0" w:color="auto"/>
            </w:tcBorders>
          </w:tcPr>
          <w:p w14:paraId="6B4EAA53" w14:textId="77777777" w:rsidR="005449F2" w:rsidRPr="00137859" w:rsidRDefault="005436D3">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43E9144F" w14:textId="77777777" w:rsidR="00DA7031" w:rsidRDefault="005436D3">
            <w:r>
              <w:t>Как называется текстовая команда для работы с данными в реляционной базе?</w:t>
            </w:r>
          </w:p>
        </w:tc>
        <w:tc>
          <w:tcPr>
            <w:tcW w:w="3544" w:type="dxa"/>
            <w:tcBorders>
              <w:top w:val="single" w:sz="4" w:space="0" w:color="auto"/>
              <w:left w:val="single" w:sz="4" w:space="0" w:color="auto"/>
              <w:bottom w:val="single" w:sz="4" w:space="0" w:color="auto"/>
              <w:right w:val="single" w:sz="4" w:space="0" w:color="auto"/>
            </w:tcBorders>
            <w:vAlign w:val="center"/>
          </w:tcPr>
          <w:p w14:paraId="5FBCF2BD" w14:textId="77777777" w:rsidR="00DA7031" w:rsidRDefault="005436D3">
            <w:r>
              <w:t>SQL-запрос</w:t>
            </w:r>
          </w:p>
        </w:tc>
        <w:tc>
          <w:tcPr>
            <w:tcW w:w="1688" w:type="dxa"/>
            <w:tcBorders>
              <w:top w:val="single" w:sz="4" w:space="0" w:color="auto"/>
              <w:left w:val="single" w:sz="4" w:space="0" w:color="auto"/>
              <w:bottom w:val="single" w:sz="4" w:space="0" w:color="auto"/>
              <w:right w:val="single" w:sz="4" w:space="0" w:color="auto"/>
            </w:tcBorders>
            <w:vAlign w:val="center"/>
          </w:tcPr>
          <w:p w14:paraId="6EB926E8" w14:textId="77777777" w:rsidR="00DA7031" w:rsidRDefault="005436D3" w:rsidP="006B7B64">
            <w:pPr>
              <w:jc w:val="center"/>
            </w:pPr>
            <w:r>
              <w:t>ОПК-7.1</w:t>
            </w:r>
          </w:p>
        </w:tc>
      </w:tr>
      <w:tr w:rsidR="005449F2" w:rsidRPr="00137859" w14:paraId="601253CF" w14:textId="77777777" w:rsidTr="005449F2">
        <w:tc>
          <w:tcPr>
            <w:tcW w:w="0" w:type="auto"/>
            <w:tcBorders>
              <w:top w:val="single" w:sz="4" w:space="0" w:color="auto"/>
              <w:left w:val="single" w:sz="4" w:space="0" w:color="auto"/>
              <w:bottom w:val="single" w:sz="4" w:space="0" w:color="auto"/>
              <w:right w:val="single" w:sz="4" w:space="0" w:color="auto"/>
            </w:tcBorders>
          </w:tcPr>
          <w:p w14:paraId="0A804D82"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772A2860" w14:textId="77777777" w:rsidR="00DA7031" w:rsidRDefault="005436D3">
            <w:r>
              <w:t>Как называется процесс поиска и устранения ошибок в программе?</w:t>
            </w:r>
          </w:p>
        </w:tc>
        <w:tc>
          <w:tcPr>
            <w:tcW w:w="3544" w:type="dxa"/>
            <w:tcBorders>
              <w:top w:val="single" w:sz="4" w:space="0" w:color="auto"/>
              <w:left w:val="single" w:sz="4" w:space="0" w:color="auto"/>
              <w:bottom w:val="single" w:sz="4" w:space="0" w:color="auto"/>
              <w:right w:val="single" w:sz="4" w:space="0" w:color="auto"/>
            </w:tcBorders>
            <w:vAlign w:val="center"/>
          </w:tcPr>
          <w:p w14:paraId="275BD4E6" w14:textId="77777777" w:rsidR="00DA7031" w:rsidRDefault="005436D3">
            <w:r>
              <w:t>отладка</w:t>
            </w:r>
          </w:p>
        </w:tc>
        <w:tc>
          <w:tcPr>
            <w:tcW w:w="1688" w:type="dxa"/>
            <w:tcBorders>
              <w:top w:val="single" w:sz="4" w:space="0" w:color="auto"/>
              <w:left w:val="single" w:sz="4" w:space="0" w:color="auto"/>
              <w:bottom w:val="single" w:sz="4" w:space="0" w:color="auto"/>
              <w:right w:val="single" w:sz="4" w:space="0" w:color="auto"/>
            </w:tcBorders>
            <w:vAlign w:val="center"/>
          </w:tcPr>
          <w:p w14:paraId="0903564C" w14:textId="77777777" w:rsidR="00DA7031" w:rsidRDefault="005436D3" w:rsidP="006B7B64">
            <w:pPr>
              <w:jc w:val="center"/>
            </w:pPr>
            <w:r>
              <w:t>ОПК-7.2</w:t>
            </w:r>
          </w:p>
        </w:tc>
      </w:tr>
      <w:tr w:rsidR="00951BA9" w:rsidRPr="00137859" w14:paraId="63C79101"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A2620DD" w14:textId="77777777" w:rsidR="00951BA9" w:rsidRPr="00137859" w:rsidRDefault="005436D3" w:rsidP="00055445">
            <w:r w:rsidRPr="00137859">
              <w:rPr>
                <w:b/>
              </w:rPr>
              <w:t xml:space="preserve">Задания открытого типа </w:t>
            </w:r>
            <w:r>
              <w:rPr>
                <w:b/>
              </w:rPr>
              <w:t>(развернутый ответ)</w:t>
            </w:r>
          </w:p>
        </w:tc>
      </w:tr>
      <w:tr w:rsidR="00951BA9" w:rsidRPr="00137859" w14:paraId="55354A4C" w14:textId="77777777" w:rsidTr="005449F2">
        <w:tc>
          <w:tcPr>
            <w:tcW w:w="0" w:type="auto"/>
            <w:tcBorders>
              <w:top w:val="single" w:sz="4" w:space="0" w:color="auto"/>
              <w:left w:val="single" w:sz="4" w:space="0" w:color="auto"/>
              <w:bottom w:val="single" w:sz="4" w:space="0" w:color="auto"/>
              <w:right w:val="single" w:sz="4" w:space="0" w:color="auto"/>
            </w:tcBorders>
          </w:tcPr>
          <w:p w14:paraId="7A12C194"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3C995263" w14:textId="77777777" w:rsidR="00DA7031" w:rsidRDefault="005436D3">
            <w:r>
              <w:t>Каковы цели дисциплины «Технологии и методы программирования» и какие профессиональные умения она формирует?</w:t>
            </w:r>
          </w:p>
        </w:tc>
        <w:tc>
          <w:tcPr>
            <w:tcW w:w="3544" w:type="dxa"/>
            <w:tcBorders>
              <w:top w:val="single" w:sz="4" w:space="0" w:color="auto"/>
              <w:left w:val="single" w:sz="4" w:space="0" w:color="auto"/>
              <w:bottom w:val="single" w:sz="4" w:space="0" w:color="auto"/>
              <w:right w:val="single" w:sz="4" w:space="0" w:color="auto"/>
            </w:tcBorders>
            <w:vAlign w:val="center"/>
          </w:tcPr>
          <w:p w14:paraId="60FA711C" w14:textId="77777777" w:rsidR="00DA7031" w:rsidRDefault="005436D3">
            <w:r>
              <w:t>Дисциплина формирует представление о современных технологиях и методах разработки программных средств, включая web-приложения, системные программы и приложения с графическим интерфейсом. В результате освоения курса обучающийся должен уметь выбирать инструменты разработки, писать, тестировать, отлаживать и сопровождать программные продукты для решения профессиональных задач.</w:t>
            </w:r>
          </w:p>
        </w:tc>
        <w:tc>
          <w:tcPr>
            <w:tcW w:w="1688" w:type="dxa"/>
            <w:tcBorders>
              <w:top w:val="single" w:sz="4" w:space="0" w:color="auto"/>
              <w:left w:val="single" w:sz="4" w:space="0" w:color="auto"/>
              <w:bottom w:val="single" w:sz="4" w:space="0" w:color="auto"/>
              <w:right w:val="single" w:sz="4" w:space="0" w:color="auto"/>
            </w:tcBorders>
            <w:vAlign w:val="center"/>
          </w:tcPr>
          <w:p w14:paraId="02D23483" w14:textId="77777777" w:rsidR="00DA7031" w:rsidRDefault="005436D3" w:rsidP="006B7B64">
            <w:pPr>
              <w:jc w:val="center"/>
            </w:pPr>
            <w:r>
              <w:t>ОПК-2.2</w:t>
            </w:r>
          </w:p>
        </w:tc>
      </w:tr>
      <w:tr w:rsidR="00951BA9" w:rsidRPr="00137859" w14:paraId="4D096441" w14:textId="77777777" w:rsidTr="005449F2">
        <w:tc>
          <w:tcPr>
            <w:tcW w:w="0" w:type="auto"/>
            <w:tcBorders>
              <w:top w:val="single" w:sz="4" w:space="0" w:color="auto"/>
              <w:left w:val="single" w:sz="4" w:space="0" w:color="auto"/>
              <w:bottom w:val="single" w:sz="4" w:space="0" w:color="auto"/>
              <w:right w:val="single" w:sz="4" w:space="0" w:color="auto"/>
            </w:tcBorders>
          </w:tcPr>
          <w:p w14:paraId="7870351A"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03B22215" w14:textId="77777777" w:rsidR="00DA7031" w:rsidRDefault="005436D3">
            <w:r>
              <w:t>Какие особенности имеют современные среды разработки web-приложений и почему в курсе рассматривается Ruby on Rails?</w:t>
            </w:r>
          </w:p>
        </w:tc>
        <w:tc>
          <w:tcPr>
            <w:tcW w:w="3544" w:type="dxa"/>
            <w:tcBorders>
              <w:top w:val="single" w:sz="4" w:space="0" w:color="auto"/>
              <w:left w:val="single" w:sz="4" w:space="0" w:color="auto"/>
              <w:bottom w:val="single" w:sz="4" w:space="0" w:color="auto"/>
              <w:right w:val="single" w:sz="4" w:space="0" w:color="auto"/>
            </w:tcBorders>
            <w:vAlign w:val="center"/>
          </w:tcPr>
          <w:p w14:paraId="63D22803" w14:textId="77777777" w:rsidR="00DA7031" w:rsidRDefault="005436D3">
            <w:r>
              <w:t xml:space="preserve">Современные среды разработки обеспечивают средства автоматизации, управления зависимостями, тестирования и </w:t>
            </w:r>
            <w:r>
              <w:lastRenderedPageBreak/>
              <w:t>сопровождения программ. Ruby on Rails рассматривается как показательный пример среды разработки web-приложений, так как объединяет архитектурный подход, работу с моделью данных, шаблонами, тестированием и эксплуатацией в едином технологическом контуре.</w:t>
            </w:r>
          </w:p>
        </w:tc>
        <w:tc>
          <w:tcPr>
            <w:tcW w:w="1688" w:type="dxa"/>
            <w:tcBorders>
              <w:top w:val="single" w:sz="4" w:space="0" w:color="auto"/>
              <w:left w:val="single" w:sz="4" w:space="0" w:color="auto"/>
              <w:bottom w:val="single" w:sz="4" w:space="0" w:color="auto"/>
              <w:right w:val="single" w:sz="4" w:space="0" w:color="auto"/>
            </w:tcBorders>
            <w:vAlign w:val="center"/>
          </w:tcPr>
          <w:p w14:paraId="1055F7A0" w14:textId="77777777" w:rsidR="00DA7031" w:rsidRDefault="005436D3" w:rsidP="006B7B64">
            <w:pPr>
              <w:jc w:val="center"/>
            </w:pPr>
            <w:r>
              <w:lastRenderedPageBreak/>
              <w:t>ОПК-7.1</w:t>
            </w:r>
          </w:p>
        </w:tc>
      </w:tr>
      <w:tr w:rsidR="00951BA9" w:rsidRPr="00137859" w14:paraId="51AA24E4" w14:textId="77777777" w:rsidTr="005449F2">
        <w:tc>
          <w:tcPr>
            <w:tcW w:w="0" w:type="auto"/>
            <w:tcBorders>
              <w:top w:val="single" w:sz="4" w:space="0" w:color="auto"/>
              <w:left w:val="single" w:sz="4" w:space="0" w:color="auto"/>
              <w:bottom w:val="single" w:sz="4" w:space="0" w:color="auto"/>
              <w:right w:val="single" w:sz="4" w:space="0" w:color="auto"/>
            </w:tcBorders>
          </w:tcPr>
          <w:p w14:paraId="7C57F51D" w14:textId="77777777" w:rsidR="00951BA9" w:rsidRPr="00137859" w:rsidRDefault="005436D3">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55636221" w14:textId="77777777" w:rsidR="00DA7031" w:rsidRDefault="005436D3">
            <w:r>
              <w:t>В чем состоит архитектура Rails-приложения и как в ней взаимодействуют модель, представление и контроллер?</w:t>
            </w:r>
          </w:p>
        </w:tc>
        <w:tc>
          <w:tcPr>
            <w:tcW w:w="3544" w:type="dxa"/>
            <w:tcBorders>
              <w:top w:val="single" w:sz="4" w:space="0" w:color="auto"/>
              <w:left w:val="single" w:sz="4" w:space="0" w:color="auto"/>
              <w:bottom w:val="single" w:sz="4" w:space="0" w:color="auto"/>
              <w:right w:val="single" w:sz="4" w:space="0" w:color="auto"/>
            </w:tcBorders>
            <w:vAlign w:val="center"/>
          </w:tcPr>
          <w:p w14:paraId="60B86AEC" w14:textId="77777777" w:rsidR="00DA7031" w:rsidRDefault="005436D3">
            <w:r>
              <w:t>Архитектура Rails-приложения строится на разделении модели, представления и контроллера. Модель отвечает за данные и бизнес-логику, представление за отображение информации пользователю, а контроллер за координацию обработки запросов и передачу данных между остальными компонентами. Такое разделение делает код более управляемым и удобным для сопровождения.</w:t>
            </w:r>
          </w:p>
        </w:tc>
        <w:tc>
          <w:tcPr>
            <w:tcW w:w="1688" w:type="dxa"/>
            <w:tcBorders>
              <w:top w:val="single" w:sz="4" w:space="0" w:color="auto"/>
              <w:left w:val="single" w:sz="4" w:space="0" w:color="auto"/>
              <w:bottom w:val="single" w:sz="4" w:space="0" w:color="auto"/>
              <w:right w:val="single" w:sz="4" w:space="0" w:color="auto"/>
            </w:tcBorders>
            <w:vAlign w:val="center"/>
          </w:tcPr>
          <w:p w14:paraId="1DEABEE5" w14:textId="77777777" w:rsidR="00DA7031" w:rsidRDefault="005436D3" w:rsidP="006B7B64">
            <w:pPr>
              <w:jc w:val="center"/>
            </w:pPr>
            <w:r>
              <w:t>ОПК-7.2</w:t>
            </w:r>
          </w:p>
        </w:tc>
      </w:tr>
      <w:tr w:rsidR="00951BA9" w:rsidRPr="00137859" w14:paraId="7EA6E290" w14:textId="77777777" w:rsidTr="005449F2">
        <w:tc>
          <w:tcPr>
            <w:tcW w:w="0" w:type="auto"/>
            <w:tcBorders>
              <w:top w:val="single" w:sz="4" w:space="0" w:color="auto"/>
              <w:left w:val="single" w:sz="4" w:space="0" w:color="auto"/>
              <w:bottom w:val="single" w:sz="4" w:space="0" w:color="auto"/>
              <w:right w:val="single" w:sz="4" w:space="0" w:color="auto"/>
            </w:tcBorders>
          </w:tcPr>
          <w:p w14:paraId="07562688" w14:textId="77777777" w:rsidR="00951BA9" w:rsidRPr="00137859" w:rsidRDefault="005436D3">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0F10F1DF" w14:textId="77777777" w:rsidR="00DA7031" w:rsidRDefault="005436D3">
            <w:r>
              <w:t>Какие задачи решают миграции, проверки приемлемости данных и блочное тестирование в процессе разработки web-приложения?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181BAFE9" w14:textId="77777777" w:rsidR="00DA7031" w:rsidRDefault="005436D3">
            <w:r>
              <w:t xml:space="preserve">Миграции позволяют управлять изменениями схемы базы данных и согласованно развивать структуру хранения данных вместе с кодом приложения. Проверки приемлемости данных контролируют корректность вводимой и сохраняемой информации, а блочное тестирование позволяет проверять отдельные функции и модули, </w:t>
            </w:r>
            <w:r>
              <w:lastRenderedPageBreak/>
              <w:t>повышая надежность разрабатываемого программного обеспечения.</w:t>
            </w:r>
          </w:p>
        </w:tc>
        <w:tc>
          <w:tcPr>
            <w:tcW w:w="1688" w:type="dxa"/>
            <w:tcBorders>
              <w:top w:val="single" w:sz="4" w:space="0" w:color="auto"/>
              <w:left w:val="single" w:sz="4" w:space="0" w:color="auto"/>
              <w:bottom w:val="single" w:sz="4" w:space="0" w:color="auto"/>
              <w:right w:val="single" w:sz="4" w:space="0" w:color="auto"/>
            </w:tcBorders>
            <w:vAlign w:val="center"/>
          </w:tcPr>
          <w:p w14:paraId="79384473" w14:textId="77777777" w:rsidR="00DA7031" w:rsidRDefault="005436D3" w:rsidP="006B7B64">
            <w:pPr>
              <w:jc w:val="center"/>
            </w:pPr>
            <w:r>
              <w:lastRenderedPageBreak/>
              <w:t>ОПК-2.2</w:t>
            </w:r>
          </w:p>
        </w:tc>
      </w:tr>
      <w:tr w:rsidR="00951BA9" w:rsidRPr="00137859" w14:paraId="7189FC66" w14:textId="77777777" w:rsidTr="005449F2">
        <w:tc>
          <w:tcPr>
            <w:tcW w:w="0" w:type="auto"/>
            <w:tcBorders>
              <w:top w:val="single" w:sz="4" w:space="0" w:color="auto"/>
              <w:left w:val="single" w:sz="4" w:space="0" w:color="auto"/>
              <w:bottom w:val="single" w:sz="4" w:space="0" w:color="auto"/>
              <w:right w:val="single" w:sz="4" w:space="0" w:color="auto"/>
            </w:tcBorders>
          </w:tcPr>
          <w:p w14:paraId="634EB901"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5E1C3D98" w14:textId="77777777" w:rsidR="00DA7031" w:rsidRDefault="005436D3">
            <w:r>
              <w:t>Как в web-приложениях используются AJAX, почтовые сервисы, аутентификация, сессии и локализация?</w:t>
            </w:r>
          </w:p>
        </w:tc>
        <w:tc>
          <w:tcPr>
            <w:tcW w:w="3544" w:type="dxa"/>
            <w:tcBorders>
              <w:top w:val="single" w:sz="4" w:space="0" w:color="auto"/>
              <w:left w:val="single" w:sz="4" w:space="0" w:color="auto"/>
              <w:bottom w:val="single" w:sz="4" w:space="0" w:color="auto"/>
              <w:right w:val="single" w:sz="4" w:space="0" w:color="auto"/>
            </w:tcBorders>
            <w:vAlign w:val="center"/>
          </w:tcPr>
          <w:p w14:paraId="7C73CF13" w14:textId="77777777" w:rsidR="00DA7031" w:rsidRDefault="005436D3">
            <w:r>
              <w:t>AJAX используется для асинхронного обновления данных в интерфейсе без полной перезагрузки страницы. Почтовые сервисы позволяют организовать уведомления, регистрацию и восстановление доступа. Аутентификация и сессии обеспечивают управление доступом и безопасную работу пользователей, а локализация позволяет адаптировать приложение для разных языковых и региональных условий.</w:t>
            </w:r>
          </w:p>
        </w:tc>
        <w:tc>
          <w:tcPr>
            <w:tcW w:w="1688" w:type="dxa"/>
            <w:tcBorders>
              <w:top w:val="single" w:sz="4" w:space="0" w:color="auto"/>
              <w:left w:val="single" w:sz="4" w:space="0" w:color="auto"/>
              <w:bottom w:val="single" w:sz="4" w:space="0" w:color="auto"/>
              <w:right w:val="single" w:sz="4" w:space="0" w:color="auto"/>
            </w:tcBorders>
            <w:vAlign w:val="center"/>
          </w:tcPr>
          <w:p w14:paraId="01DC0A76" w14:textId="77777777" w:rsidR="00DA7031" w:rsidRDefault="005436D3" w:rsidP="006B7B64">
            <w:pPr>
              <w:jc w:val="center"/>
            </w:pPr>
            <w:r>
              <w:t>ОПК-7.1</w:t>
            </w:r>
          </w:p>
        </w:tc>
      </w:tr>
      <w:tr w:rsidR="00AC52A4" w:rsidRPr="00137859" w14:paraId="1E9B64D8" w14:textId="77777777" w:rsidTr="005449F2">
        <w:tc>
          <w:tcPr>
            <w:tcW w:w="0" w:type="auto"/>
            <w:tcBorders>
              <w:top w:val="single" w:sz="4" w:space="0" w:color="auto"/>
              <w:left w:val="single" w:sz="4" w:space="0" w:color="auto"/>
              <w:bottom w:val="single" w:sz="4" w:space="0" w:color="auto"/>
              <w:right w:val="single" w:sz="4" w:space="0" w:color="auto"/>
            </w:tcBorders>
          </w:tcPr>
          <w:p w14:paraId="55A4C35A"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2CE72CA3" w14:textId="77777777" w:rsidR="00DA7031" w:rsidRDefault="005436D3">
            <w:r>
              <w:t>Какие этапы включает развертывание, администрирование и эксплуатация web-приложения?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3BA833FE" w14:textId="77777777" w:rsidR="00DA7031" w:rsidRDefault="005436D3">
            <w:r>
              <w:t>Развертывание и эксплуатация web-приложения включают настройку среды выполнения, конфигурирование базы данных, публикацию приложения на сервере, сопровождение, администрирование и контроль работоспособности. Эти этапы необходимы для перевода разработки в устойчивый рабочий сервис.</w:t>
            </w:r>
          </w:p>
        </w:tc>
        <w:tc>
          <w:tcPr>
            <w:tcW w:w="1688" w:type="dxa"/>
            <w:tcBorders>
              <w:top w:val="single" w:sz="4" w:space="0" w:color="auto"/>
              <w:left w:val="single" w:sz="4" w:space="0" w:color="auto"/>
              <w:bottom w:val="single" w:sz="4" w:space="0" w:color="auto"/>
              <w:right w:val="single" w:sz="4" w:space="0" w:color="auto"/>
            </w:tcBorders>
            <w:vAlign w:val="center"/>
          </w:tcPr>
          <w:p w14:paraId="3EDF7BC1" w14:textId="77777777" w:rsidR="00DA7031" w:rsidRDefault="005436D3" w:rsidP="006B7B64">
            <w:pPr>
              <w:jc w:val="center"/>
            </w:pPr>
            <w:r>
              <w:t>ОПК-7.2</w:t>
            </w:r>
          </w:p>
        </w:tc>
      </w:tr>
      <w:tr w:rsidR="00AC52A4" w:rsidRPr="00137859" w14:paraId="01203A04" w14:textId="77777777" w:rsidTr="005449F2">
        <w:tc>
          <w:tcPr>
            <w:tcW w:w="0" w:type="auto"/>
            <w:tcBorders>
              <w:top w:val="single" w:sz="4" w:space="0" w:color="auto"/>
              <w:left w:val="single" w:sz="4" w:space="0" w:color="auto"/>
              <w:bottom w:val="single" w:sz="4" w:space="0" w:color="auto"/>
              <w:right w:val="single" w:sz="4" w:space="0" w:color="auto"/>
            </w:tcBorders>
          </w:tcPr>
          <w:p w14:paraId="4A78821E" w14:textId="77777777" w:rsidR="00AC52A4" w:rsidRPr="00137859" w:rsidRDefault="005436D3">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0C2495F6" w14:textId="77777777" w:rsidR="00DA7031" w:rsidRDefault="005436D3">
            <w:r>
              <w:t>Каковы особенности языка C как средства системного программирования и в чем его отличие от более высокоуровневых языков?</w:t>
            </w:r>
          </w:p>
        </w:tc>
        <w:tc>
          <w:tcPr>
            <w:tcW w:w="3544" w:type="dxa"/>
            <w:tcBorders>
              <w:top w:val="single" w:sz="4" w:space="0" w:color="auto"/>
              <w:left w:val="single" w:sz="4" w:space="0" w:color="auto"/>
              <w:bottom w:val="single" w:sz="4" w:space="0" w:color="auto"/>
              <w:right w:val="single" w:sz="4" w:space="0" w:color="auto"/>
            </w:tcBorders>
            <w:vAlign w:val="center"/>
          </w:tcPr>
          <w:p w14:paraId="7299C8C5" w14:textId="77777777" w:rsidR="00DA7031" w:rsidRDefault="005436D3">
            <w:r>
              <w:t xml:space="preserve">Язык C ориентирован на эффективную работу с памятью и ресурсами системы, поэтому широко используется в системном программировании. В отличие от </w:t>
            </w:r>
            <w:r>
              <w:lastRenderedPageBreak/>
              <w:t>более высокоуровневых языков он предоставляет программисту более прямой доступ к данным и адресам памяти, что повышает гибкость, но требует строгого контроля корректности кода.</w:t>
            </w:r>
          </w:p>
        </w:tc>
        <w:tc>
          <w:tcPr>
            <w:tcW w:w="1688" w:type="dxa"/>
            <w:tcBorders>
              <w:top w:val="single" w:sz="4" w:space="0" w:color="auto"/>
              <w:left w:val="single" w:sz="4" w:space="0" w:color="auto"/>
              <w:bottom w:val="single" w:sz="4" w:space="0" w:color="auto"/>
              <w:right w:val="single" w:sz="4" w:space="0" w:color="auto"/>
            </w:tcBorders>
            <w:vAlign w:val="center"/>
          </w:tcPr>
          <w:p w14:paraId="10B81592" w14:textId="77777777" w:rsidR="00DA7031" w:rsidRDefault="005436D3" w:rsidP="006B7B64">
            <w:pPr>
              <w:jc w:val="center"/>
            </w:pPr>
            <w:r>
              <w:lastRenderedPageBreak/>
              <w:t>ОПК-2.2</w:t>
            </w:r>
          </w:p>
        </w:tc>
      </w:tr>
      <w:tr w:rsidR="00AC52A4" w:rsidRPr="00137859" w14:paraId="533F67DD" w14:textId="77777777" w:rsidTr="005449F2">
        <w:tc>
          <w:tcPr>
            <w:tcW w:w="0" w:type="auto"/>
            <w:tcBorders>
              <w:top w:val="single" w:sz="4" w:space="0" w:color="auto"/>
              <w:left w:val="single" w:sz="4" w:space="0" w:color="auto"/>
              <w:bottom w:val="single" w:sz="4" w:space="0" w:color="auto"/>
              <w:right w:val="single" w:sz="4" w:space="0" w:color="auto"/>
            </w:tcBorders>
          </w:tcPr>
          <w:p w14:paraId="4C5E52DD" w14:textId="77777777" w:rsidR="00AC52A4" w:rsidRPr="00137859" w:rsidRDefault="005436D3">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599DD6F4" w14:textId="77777777" w:rsidR="00DA7031" w:rsidRDefault="005436D3">
            <w:r>
              <w:t>Как в языке C организованы типы данных, строки, управляющие инструкции и функции?</w:t>
            </w:r>
          </w:p>
        </w:tc>
        <w:tc>
          <w:tcPr>
            <w:tcW w:w="3544" w:type="dxa"/>
            <w:tcBorders>
              <w:top w:val="single" w:sz="4" w:space="0" w:color="auto"/>
              <w:left w:val="single" w:sz="4" w:space="0" w:color="auto"/>
              <w:bottom w:val="single" w:sz="4" w:space="0" w:color="auto"/>
              <w:right w:val="single" w:sz="4" w:space="0" w:color="auto"/>
            </w:tcBorders>
            <w:vAlign w:val="center"/>
          </w:tcPr>
          <w:p w14:paraId="174C3ED0" w14:textId="77777777" w:rsidR="00DA7031" w:rsidRDefault="005436D3">
            <w:r>
              <w:t>В языке C типы данных задают способ представления значений, строки реализуются как массивы символов, управляющие инструкции обеспечивают ветвление и повторение, а функции служат средством декомпозиции и повторного использования программного кода. Эти элементы составляют основу построения программ на языке C.</w:t>
            </w:r>
          </w:p>
        </w:tc>
        <w:tc>
          <w:tcPr>
            <w:tcW w:w="1688" w:type="dxa"/>
            <w:tcBorders>
              <w:top w:val="single" w:sz="4" w:space="0" w:color="auto"/>
              <w:left w:val="single" w:sz="4" w:space="0" w:color="auto"/>
              <w:bottom w:val="single" w:sz="4" w:space="0" w:color="auto"/>
              <w:right w:val="single" w:sz="4" w:space="0" w:color="auto"/>
            </w:tcBorders>
            <w:vAlign w:val="center"/>
          </w:tcPr>
          <w:p w14:paraId="631261D1" w14:textId="77777777" w:rsidR="00DA7031" w:rsidRDefault="005436D3" w:rsidP="006B7B64">
            <w:pPr>
              <w:jc w:val="center"/>
            </w:pPr>
            <w:r>
              <w:t>ОПК-7.1</w:t>
            </w:r>
          </w:p>
        </w:tc>
      </w:tr>
      <w:tr w:rsidR="00AC52A4" w:rsidRPr="00137859" w14:paraId="146CBF95" w14:textId="77777777" w:rsidTr="005449F2">
        <w:tc>
          <w:tcPr>
            <w:tcW w:w="0" w:type="auto"/>
            <w:tcBorders>
              <w:top w:val="single" w:sz="4" w:space="0" w:color="auto"/>
              <w:left w:val="single" w:sz="4" w:space="0" w:color="auto"/>
              <w:bottom w:val="single" w:sz="4" w:space="0" w:color="auto"/>
              <w:right w:val="single" w:sz="4" w:space="0" w:color="auto"/>
            </w:tcBorders>
          </w:tcPr>
          <w:p w14:paraId="42807A6D"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55E58C13" w14:textId="77777777" w:rsidR="00DA7031" w:rsidRDefault="005436D3">
            <w:r>
              <w:t>Какова роль указателей, работы с памятью, структур, объединений и перечислений в программах на C?</w:t>
            </w:r>
          </w:p>
        </w:tc>
        <w:tc>
          <w:tcPr>
            <w:tcW w:w="3544" w:type="dxa"/>
            <w:tcBorders>
              <w:top w:val="single" w:sz="4" w:space="0" w:color="auto"/>
              <w:left w:val="single" w:sz="4" w:space="0" w:color="auto"/>
              <w:bottom w:val="single" w:sz="4" w:space="0" w:color="auto"/>
              <w:right w:val="single" w:sz="4" w:space="0" w:color="auto"/>
            </w:tcBorders>
            <w:vAlign w:val="center"/>
          </w:tcPr>
          <w:p w14:paraId="623BA4FE" w14:textId="77777777" w:rsidR="00DA7031" w:rsidRDefault="005436D3">
            <w:r>
              <w:t>Указатели позволяют работать с адресами памяти и косвенным доступом к данным, что особенно важно для передачи аргументов, динамического выделения памяти и построения сложных структур данных. Структуры и объединения дают возможность объединять данные в составные типы, а перечисления используются для описания набора именованных значений.</w:t>
            </w:r>
          </w:p>
        </w:tc>
        <w:tc>
          <w:tcPr>
            <w:tcW w:w="1688" w:type="dxa"/>
            <w:tcBorders>
              <w:top w:val="single" w:sz="4" w:space="0" w:color="auto"/>
              <w:left w:val="single" w:sz="4" w:space="0" w:color="auto"/>
              <w:bottom w:val="single" w:sz="4" w:space="0" w:color="auto"/>
              <w:right w:val="single" w:sz="4" w:space="0" w:color="auto"/>
            </w:tcBorders>
            <w:vAlign w:val="center"/>
          </w:tcPr>
          <w:p w14:paraId="25359A4A" w14:textId="77777777" w:rsidR="00DA7031" w:rsidRDefault="005436D3" w:rsidP="006B7B64">
            <w:pPr>
              <w:jc w:val="center"/>
            </w:pPr>
            <w:r>
              <w:t>ОПК-7.2</w:t>
            </w:r>
          </w:p>
        </w:tc>
      </w:tr>
      <w:tr w:rsidR="00AC52A4" w:rsidRPr="00137859" w14:paraId="2C0F2E9E" w14:textId="77777777" w:rsidTr="005449F2">
        <w:tc>
          <w:tcPr>
            <w:tcW w:w="0" w:type="auto"/>
            <w:tcBorders>
              <w:top w:val="single" w:sz="4" w:space="0" w:color="auto"/>
              <w:left w:val="single" w:sz="4" w:space="0" w:color="auto"/>
              <w:bottom w:val="single" w:sz="4" w:space="0" w:color="auto"/>
              <w:right w:val="single" w:sz="4" w:space="0" w:color="auto"/>
            </w:tcBorders>
          </w:tcPr>
          <w:p w14:paraId="2AFE8189" w14:textId="77777777" w:rsidR="00AC52A4" w:rsidRPr="00137859" w:rsidRDefault="005436D3">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00BC2669" w14:textId="77777777" w:rsidR="00DA7031" w:rsidRDefault="005436D3">
            <w:r>
              <w:t>Что включает процесс компиляции, линковки, сборки, отладки и тестирования программ на C?</w:t>
            </w:r>
          </w:p>
        </w:tc>
        <w:tc>
          <w:tcPr>
            <w:tcW w:w="3544" w:type="dxa"/>
            <w:tcBorders>
              <w:top w:val="single" w:sz="4" w:space="0" w:color="auto"/>
              <w:left w:val="single" w:sz="4" w:space="0" w:color="auto"/>
              <w:bottom w:val="single" w:sz="4" w:space="0" w:color="auto"/>
              <w:right w:val="single" w:sz="4" w:space="0" w:color="auto"/>
            </w:tcBorders>
            <w:vAlign w:val="center"/>
          </w:tcPr>
          <w:p w14:paraId="4D1A421E" w14:textId="77777777" w:rsidR="00DA7031" w:rsidRDefault="005436D3">
            <w:r>
              <w:t xml:space="preserve">Процесс разработки программы на C включает препроцессорную обработку, компиляцию, ассемблирование, линковку, а </w:t>
            </w:r>
            <w:r>
              <w:lastRenderedPageBreak/>
              <w:t>затем отладку и тестирование. Сборка проекта может быть автоматизирована с помощью make и makefile, что особенно важно при работе с многомодульными проектами и библиотеками.</w:t>
            </w:r>
          </w:p>
        </w:tc>
        <w:tc>
          <w:tcPr>
            <w:tcW w:w="1688" w:type="dxa"/>
            <w:tcBorders>
              <w:top w:val="single" w:sz="4" w:space="0" w:color="auto"/>
              <w:left w:val="single" w:sz="4" w:space="0" w:color="auto"/>
              <w:bottom w:val="single" w:sz="4" w:space="0" w:color="auto"/>
              <w:right w:val="single" w:sz="4" w:space="0" w:color="auto"/>
            </w:tcBorders>
            <w:vAlign w:val="center"/>
          </w:tcPr>
          <w:p w14:paraId="036746AE" w14:textId="77777777" w:rsidR="00DA7031" w:rsidRDefault="005436D3" w:rsidP="006B7B64">
            <w:pPr>
              <w:jc w:val="center"/>
            </w:pPr>
            <w:r>
              <w:lastRenderedPageBreak/>
              <w:t>ОПК-2.2</w:t>
            </w:r>
          </w:p>
        </w:tc>
      </w:tr>
      <w:tr w:rsidR="00AC52A4" w:rsidRPr="00137859" w14:paraId="6965E785" w14:textId="77777777" w:rsidTr="005449F2">
        <w:tc>
          <w:tcPr>
            <w:tcW w:w="0" w:type="auto"/>
            <w:tcBorders>
              <w:top w:val="single" w:sz="4" w:space="0" w:color="auto"/>
              <w:left w:val="single" w:sz="4" w:space="0" w:color="auto"/>
              <w:bottom w:val="single" w:sz="4" w:space="0" w:color="auto"/>
              <w:right w:val="single" w:sz="4" w:space="0" w:color="auto"/>
            </w:tcBorders>
          </w:tcPr>
          <w:p w14:paraId="5D7C4015" w14:textId="77777777" w:rsidR="00AC52A4" w:rsidRPr="00137859" w:rsidRDefault="005436D3">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02B359EC" w14:textId="77777777" w:rsidR="00DA7031" w:rsidRDefault="005436D3">
            <w:r>
              <w:t>Как используются стандартные потоки ввода-вывода, файлы, аргументы командной строки и конвейеры в программах на C?</w:t>
            </w:r>
          </w:p>
        </w:tc>
        <w:tc>
          <w:tcPr>
            <w:tcW w:w="3544" w:type="dxa"/>
            <w:tcBorders>
              <w:top w:val="single" w:sz="4" w:space="0" w:color="auto"/>
              <w:left w:val="single" w:sz="4" w:space="0" w:color="auto"/>
              <w:bottom w:val="single" w:sz="4" w:space="0" w:color="auto"/>
              <w:right w:val="single" w:sz="4" w:space="0" w:color="auto"/>
            </w:tcBorders>
            <w:vAlign w:val="center"/>
          </w:tcPr>
          <w:p w14:paraId="358D629D" w14:textId="77777777" w:rsidR="00DA7031" w:rsidRDefault="005436D3">
            <w:r>
              <w:t>Стандартные потоки ввода, вывода и вывода ошибок обеспечивают взаимодействие программы с окружением. Работа с файлами, аргументами командной строки и конвейерами позволяет создавать утилиты и системные программы, способные обмениваться данными с другими компонентами операционной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0C0CFD81" w14:textId="77777777" w:rsidR="00DA7031" w:rsidRDefault="005436D3" w:rsidP="006B7B64">
            <w:pPr>
              <w:jc w:val="center"/>
            </w:pPr>
            <w:r>
              <w:t>ОПК-7.1</w:t>
            </w:r>
          </w:p>
        </w:tc>
      </w:tr>
      <w:tr w:rsidR="00AC52A4" w:rsidRPr="00137859" w14:paraId="61C609CD" w14:textId="77777777" w:rsidTr="005449F2">
        <w:tc>
          <w:tcPr>
            <w:tcW w:w="0" w:type="auto"/>
            <w:tcBorders>
              <w:top w:val="single" w:sz="4" w:space="0" w:color="auto"/>
              <w:left w:val="single" w:sz="4" w:space="0" w:color="auto"/>
              <w:bottom w:val="single" w:sz="4" w:space="0" w:color="auto"/>
              <w:right w:val="single" w:sz="4" w:space="0" w:color="auto"/>
            </w:tcBorders>
          </w:tcPr>
          <w:p w14:paraId="056FD939" w14:textId="77777777" w:rsidR="00AC52A4" w:rsidRPr="00137859" w:rsidRDefault="005436D3">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2EED1582" w14:textId="77777777" w:rsidR="00DA7031" w:rsidRDefault="005436D3">
            <w:r>
              <w:t>Какие возможности дают Qt и аналогичные библиотеки при построении приложений с графическим пользовательским интерфейсом?</w:t>
            </w:r>
          </w:p>
        </w:tc>
        <w:tc>
          <w:tcPr>
            <w:tcW w:w="3544" w:type="dxa"/>
            <w:tcBorders>
              <w:top w:val="single" w:sz="4" w:space="0" w:color="auto"/>
              <w:left w:val="single" w:sz="4" w:space="0" w:color="auto"/>
              <w:bottom w:val="single" w:sz="4" w:space="0" w:color="auto"/>
              <w:right w:val="single" w:sz="4" w:space="0" w:color="auto"/>
            </w:tcBorders>
            <w:vAlign w:val="center"/>
          </w:tcPr>
          <w:p w14:paraId="585EDFBC" w14:textId="77777777" w:rsidR="00DA7031" w:rsidRDefault="005436D3">
            <w:r>
              <w:t>Qt и аналогичные библиотеки позволяют создавать кроссплатформенные приложения с пользовательским графическим интерфейсом. Они предоставляют готовые средства для построения окон, виджетов, меню, графики, обработки событий, взаимодействия с сетью, базами данных и многопоточного выполнения задач.</w:t>
            </w:r>
          </w:p>
        </w:tc>
        <w:tc>
          <w:tcPr>
            <w:tcW w:w="1688" w:type="dxa"/>
            <w:tcBorders>
              <w:top w:val="single" w:sz="4" w:space="0" w:color="auto"/>
              <w:left w:val="single" w:sz="4" w:space="0" w:color="auto"/>
              <w:bottom w:val="single" w:sz="4" w:space="0" w:color="auto"/>
              <w:right w:val="single" w:sz="4" w:space="0" w:color="auto"/>
            </w:tcBorders>
            <w:vAlign w:val="center"/>
          </w:tcPr>
          <w:p w14:paraId="4ABA2263" w14:textId="77777777" w:rsidR="00DA7031" w:rsidRDefault="005436D3" w:rsidP="006B7B64">
            <w:pPr>
              <w:jc w:val="center"/>
            </w:pPr>
            <w:r>
              <w:t>ОПК-7.2</w:t>
            </w:r>
          </w:p>
        </w:tc>
      </w:tr>
      <w:tr w:rsidR="00AC52A4" w:rsidRPr="005449F2" w14:paraId="48EA50B7" w14:textId="77777777" w:rsidTr="005449F2">
        <w:tc>
          <w:tcPr>
            <w:tcW w:w="0" w:type="auto"/>
            <w:tcBorders>
              <w:top w:val="single" w:sz="4" w:space="0" w:color="auto"/>
              <w:left w:val="single" w:sz="4" w:space="0" w:color="auto"/>
              <w:bottom w:val="single" w:sz="4" w:space="0" w:color="auto"/>
              <w:right w:val="single" w:sz="4" w:space="0" w:color="auto"/>
            </w:tcBorders>
          </w:tcPr>
          <w:p w14:paraId="0572F583"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2641559E" w14:textId="77777777" w:rsidR="00DA7031" w:rsidRDefault="005436D3">
            <w:r>
              <w:t>Как создаются диалоговые и главные окна, пользовательские виджеты, сигналы и слоты в Qt-приложении?</w:t>
            </w:r>
          </w:p>
        </w:tc>
        <w:tc>
          <w:tcPr>
            <w:tcW w:w="3544" w:type="dxa"/>
            <w:tcBorders>
              <w:top w:val="single" w:sz="4" w:space="0" w:color="auto"/>
              <w:left w:val="single" w:sz="4" w:space="0" w:color="auto"/>
              <w:bottom w:val="single" w:sz="4" w:space="0" w:color="auto"/>
              <w:right w:val="single" w:sz="4" w:space="0" w:color="auto"/>
            </w:tcBorders>
            <w:vAlign w:val="center"/>
          </w:tcPr>
          <w:p w14:paraId="337E5CA0" w14:textId="77777777" w:rsidR="00DA7031" w:rsidRDefault="005436D3">
            <w:r>
              <w:t xml:space="preserve">В Qt-приложении создаются главные и диалоговые окна, добавляются элементы интерфейса, настраиваются сигналы и слоты, обеспечивающие </w:t>
            </w:r>
            <w:r>
              <w:lastRenderedPageBreak/>
              <w:t>взаимодействие объектов. Пользовательские виджеты и обработчики событий позволяют реализовывать специализированное поведение и визуальное представление данных.</w:t>
            </w:r>
          </w:p>
        </w:tc>
        <w:tc>
          <w:tcPr>
            <w:tcW w:w="1688" w:type="dxa"/>
            <w:tcBorders>
              <w:top w:val="single" w:sz="4" w:space="0" w:color="auto"/>
              <w:left w:val="single" w:sz="4" w:space="0" w:color="auto"/>
              <w:bottom w:val="single" w:sz="4" w:space="0" w:color="auto"/>
              <w:right w:val="single" w:sz="4" w:space="0" w:color="auto"/>
            </w:tcBorders>
            <w:vAlign w:val="center"/>
          </w:tcPr>
          <w:p w14:paraId="11B431E1" w14:textId="77777777" w:rsidR="00DA7031" w:rsidRDefault="005436D3" w:rsidP="006B7B64">
            <w:pPr>
              <w:jc w:val="center"/>
            </w:pPr>
            <w:r>
              <w:lastRenderedPageBreak/>
              <w:t>ОПК-2.2</w:t>
            </w:r>
          </w:p>
        </w:tc>
      </w:tr>
      <w:tr w:rsidR="00AC52A4" w:rsidRPr="00C55AE2" w14:paraId="067BDA55" w14:textId="77777777" w:rsidTr="005449F2">
        <w:tc>
          <w:tcPr>
            <w:tcW w:w="0" w:type="auto"/>
            <w:tcBorders>
              <w:top w:val="single" w:sz="4" w:space="0" w:color="auto"/>
              <w:left w:val="single" w:sz="4" w:space="0" w:color="auto"/>
              <w:bottom w:val="single" w:sz="4" w:space="0" w:color="auto"/>
              <w:right w:val="single" w:sz="4" w:space="0" w:color="auto"/>
            </w:tcBorders>
          </w:tcPr>
          <w:p w14:paraId="60275D5C"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61358D4D" w14:textId="77777777" w:rsidR="00DA7031" w:rsidRDefault="005436D3">
            <w:r>
              <w:t>Каким образом в GUI-приложении реализуются работа с графикой, обработка событий, взаимодействие с базами данных и сетью?</w:t>
            </w:r>
          </w:p>
        </w:tc>
        <w:tc>
          <w:tcPr>
            <w:tcW w:w="3544" w:type="dxa"/>
            <w:tcBorders>
              <w:top w:val="single" w:sz="4" w:space="0" w:color="auto"/>
              <w:left w:val="single" w:sz="4" w:space="0" w:color="auto"/>
              <w:bottom w:val="single" w:sz="4" w:space="0" w:color="auto"/>
              <w:right w:val="single" w:sz="4" w:space="0" w:color="auto"/>
            </w:tcBorders>
            <w:vAlign w:val="center"/>
          </w:tcPr>
          <w:p w14:paraId="5E7ABEFA" w14:textId="77777777" w:rsidR="00DA7031" w:rsidRDefault="005436D3">
            <w:r>
              <w:t>GUI-приложение может использовать графические средства, модели и представления данных, механизмы drag-and-drop, буфер обмена, доступ к базам данных и сетевым ресурсам. Это позволяет строить полноценные прикладные программы, поддерживающие хранение, обмен и визуализацию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25FD6E43" w14:textId="77777777" w:rsidR="00DA7031" w:rsidRDefault="005436D3" w:rsidP="006B7B64">
            <w:pPr>
              <w:jc w:val="center"/>
            </w:pPr>
            <w:r>
              <w:t>ОПК-7.1</w:t>
            </w:r>
          </w:p>
        </w:tc>
      </w:tr>
      <w:tr w:rsidR="00C55AE2" w:rsidRPr="00C55AE2" w14:paraId="5C4F3F67" w14:textId="77777777" w:rsidTr="005449F2">
        <w:tc>
          <w:tcPr>
            <w:tcW w:w="0" w:type="auto"/>
            <w:tcBorders>
              <w:top w:val="single" w:sz="4" w:space="0" w:color="auto"/>
              <w:left w:val="single" w:sz="4" w:space="0" w:color="auto"/>
              <w:bottom w:val="single" w:sz="4" w:space="0" w:color="auto"/>
              <w:right w:val="single" w:sz="4" w:space="0" w:color="auto"/>
            </w:tcBorders>
          </w:tcPr>
          <w:p w14:paraId="5873A81F"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6805A4C5" w14:textId="77777777" w:rsidR="00DA7031" w:rsidRDefault="005436D3">
            <w:r>
              <w:t>Зачем в приложениях с графическим интерфейсом используются многопоточность, синхронизация и межпроцессное взаимодействие?</w:t>
            </w:r>
          </w:p>
        </w:tc>
        <w:tc>
          <w:tcPr>
            <w:tcW w:w="3544" w:type="dxa"/>
            <w:tcBorders>
              <w:top w:val="single" w:sz="4" w:space="0" w:color="auto"/>
              <w:left w:val="single" w:sz="4" w:space="0" w:color="auto"/>
              <w:bottom w:val="single" w:sz="4" w:space="0" w:color="auto"/>
              <w:right w:val="single" w:sz="4" w:space="0" w:color="auto"/>
            </w:tcBorders>
            <w:vAlign w:val="center"/>
          </w:tcPr>
          <w:p w14:paraId="3B8F0EE8" w14:textId="77777777" w:rsidR="00DA7031" w:rsidRDefault="005436D3">
            <w:r>
              <w:t>Многопоточность позволяет выполнять длительные операции без блокировки интерфейса пользователя, а синхронизация потоков обеспечивает корректный доступ к общим данным. Межпроцессное взаимодействие используется для обмена данными между программами и расширяет возможности приложений при работе в сложной программной среде.</w:t>
            </w:r>
          </w:p>
        </w:tc>
        <w:tc>
          <w:tcPr>
            <w:tcW w:w="1688" w:type="dxa"/>
            <w:tcBorders>
              <w:top w:val="single" w:sz="4" w:space="0" w:color="auto"/>
              <w:left w:val="single" w:sz="4" w:space="0" w:color="auto"/>
              <w:bottom w:val="single" w:sz="4" w:space="0" w:color="auto"/>
              <w:right w:val="single" w:sz="4" w:space="0" w:color="auto"/>
            </w:tcBorders>
            <w:vAlign w:val="center"/>
          </w:tcPr>
          <w:p w14:paraId="7A3B9EFD" w14:textId="77777777" w:rsidR="00DA7031" w:rsidRDefault="005436D3" w:rsidP="006B7B64">
            <w:pPr>
              <w:jc w:val="center"/>
            </w:pPr>
            <w:r>
              <w:t>ОПК-7.2</w:t>
            </w:r>
          </w:p>
        </w:tc>
      </w:tr>
    </w:tbl>
    <w:p w14:paraId="6740370B" w14:textId="77777777" w:rsidR="005B70BD" w:rsidRDefault="005436D3" w:rsidP="00CA3C0E">
      <w:pPr>
        <w:pStyle w:val="2"/>
      </w:pPr>
      <w:bookmarkStart w:id="45" w:name="_Toc242277861"/>
      <w:r>
        <w:rPr>
          <w:rFonts w:ascii="Times New Roman" w:eastAsia="Times New Roman" w:hAnsi="Times New Roman"/>
          <w:sz w:val="22"/>
        </w:rPr>
        <w:t>2.19 Дисциплина «Математическая логика и теория алгоритмов» - Обязательная часть, 3 семестр(ы)</w:t>
      </w:r>
      <w:bookmarkEnd w:id="45"/>
    </w:p>
    <w:tbl>
      <w:tblPr>
        <w:tblStyle w:val="af"/>
        <w:tblW w:w="5000" w:type="pct"/>
        <w:tblLook w:val="04A0" w:firstRow="1" w:lastRow="0" w:firstColumn="1" w:lastColumn="0" w:noHBand="0" w:noVBand="1"/>
      </w:tblPr>
      <w:tblGrid>
        <w:gridCol w:w="1129"/>
        <w:gridCol w:w="6804"/>
        <w:gridCol w:w="4678"/>
        <w:gridCol w:w="1949"/>
      </w:tblGrid>
      <w:tr w:rsidR="002E088C" w:rsidRPr="003606CD" w14:paraId="0BAD71C0" w14:textId="77777777" w:rsidTr="002E088C">
        <w:trPr>
          <w:tblHeader/>
        </w:trPr>
        <w:tc>
          <w:tcPr>
            <w:tcW w:w="1129" w:type="dxa"/>
            <w:hideMark/>
          </w:tcPr>
          <w:p w14:paraId="6A54C616" w14:textId="77777777" w:rsidR="002E088C" w:rsidRPr="003606CD" w:rsidRDefault="005436D3" w:rsidP="00844F60">
            <w:pPr>
              <w:rPr>
                <w:b/>
              </w:rPr>
            </w:pPr>
            <w:r w:rsidRPr="003606CD">
              <w:rPr>
                <w:b/>
              </w:rPr>
              <w:t>№ задания</w:t>
            </w:r>
          </w:p>
        </w:tc>
        <w:tc>
          <w:tcPr>
            <w:tcW w:w="6804" w:type="dxa"/>
            <w:hideMark/>
          </w:tcPr>
          <w:p w14:paraId="514023B7" w14:textId="77777777" w:rsidR="002E088C" w:rsidRPr="003606CD" w:rsidRDefault="005436D3" w:rsidP="00844F60">
            <w:pPr>
              <w:rPr>
                <w:b/>
              </w:rPr>
            </w:pPr>
            <w:r w:rsidRPr="003606CD">
              <w:rPr>
                <w:b/>
              </w:rPr>
              <w:t>Содержание вопроса</w:t>
            </w:r>
          </w:p>
        </w:tc>
        <w:tc>
          <w:tcPr>
            <w:tcW w:w="4678" w:type="dxa"/>
            <w:hideMark/>
          </w:tcPr>
          <w:p w14:paraId="24A708A3" w14:textId="77777777" w:rsidR="002E088C" w:rsidRPr="003606CD" w:rsidRDefault="005436D3" w:rsidP="00844F60">
            <w:pPr>
              <w:rPr>
                <w:b/>
              </w:rPr>
            </w:pPr>
            <w:r>
              <w:rPr>
                <w:b/>
              </w:rPr>
              <w:t>Эталонный ответ</w:t>
            </w:r>
          </w:p>
        </w:tc>
        <w:tc>
          <w:tcPr>
            <w:tcW w:w="1949" w:type="dxa"/>
            <w:hideMark/>
          </w:tcPr>
          <w:p w14:paraId="370310EF" w14:textId="77777777" w:rsidR="002E088C" w:rsidRPr="003606CD" w:rsidRDefault="005436D3" w:rsidP="00844F60">
            <w:pPr>
              <w:rPr>
                <w:b/>
              </w:rPr>
            </w:pPr>
            <w:r>
              <w:rPr>
                <w:b/>
              </w:rPr>
              <w:t>К</w:t>
            </w:r>
            <w:r w:rsidRPr="003606CD">
              <w:rPr>
                <w:b/>
              </w:rPr>
              <w:t>омпетенци</w:t>
            </w:r>
            <w:r>
              <w:rPr>
                <w:b/>
              </w:rPr>
              <w:t>я</w:t>
            </w:r>
          </w:p>
        </w:tc>
      </w:tr>
      <w:tr w:rsidR="002E088C" w:rsidRPr="003606CD" w14:paraId="28B4255D" w14:textId="77777777" w:rsidTr="002E088C">
        <w:tc>
          <w:tcPr>
            <w:tcW w:w="14560" w:type="dxa"/>
            <w:gridSpan w:val="4"/>
          </w:tcPr>
          <w:p w14:paraId="17F18CD2" w14:textId="77777777" w:rsidR="002E088C" w:rsidRPr="003606CD" w:rsidRDefault="005436D3" w:rsidP="00844F60">
            <w:pPr>
              <w:rPr>
                <w:b/>
              </w:rPr>
            </w:pPr>
            <w:r w:rsidRPr="003606CD">
              <w:rPr>
                <w:b/>
                <w:color w:val="0F1115"/>
              </w:rPr>
              <w:t>Задания закрытого типа с выбором одного/нескольких правильного ответа из предложенных</w:t>
            </w:r>
          </w:p>
        </w:tc>
      </w:tr>
      <w:tr w:rsidR="002E088C" w:rsidRPr="003606CD" w14:paraId="65AC91BD" w14:textId="77777777" w:rsidTr="002E088C">
        <w:tc>
          <w:tcPr>
            <w:tcW w:w="1129" w:type="dxa"/>
            <w:hideMark/>
          </w:tcPr>
          <w:p w14:paraId="220A28CB" w14:textId="77777777" w:rsidR="002E088C" w:rsidRPr="003606CD" w:rsidRDefault="005436D3" w:rsidP="00844F60">
            <w:pPr>
              <w:rPr>
                <w:b/>
              </w:rPr>
            </w:pPr>
            <w:r w:rsidRPr="003606CD">
              <w:rPr>
                <w:rStyle w:val="a5"/>
                <w:b w:val="0"/>
              </w:rPr>
              <w:lastRenderedPageBreak/>
              <w:t>1</w:t>
            </w:r>
          </w:p>
        </w:tc>
        <w:tc>
          <w:tcPr>
            <w:tcW w:w="6804" w:type="dxa"/>
            <w:hideMark/>
          </w:tcPr>
          <w:p w14:paraId="7ACBBC93" w14:textId="77777777" w:rsidR="002E088C" w:rsidRPr="003606CD" w:rsidRDefault="005436D3" w:rsidP="00844F60">
            <w:r w:rsidRPr="003606CD">
              <w:t>Какие из следующих утверждений являются основными требованиями, предъявляемыми к алгоритмам?</w:t>
            </w:r>
          </w:p>
          <w:p w14:paraId="750E4285" w14:textId="77777777" w:rsidR="002E088C" w:rsidRPr="003606CD" w:rsidRDefault="005436D3" w:rsidP="00844F60">
            <w:r w:rsidRPr="003606CD">
              <w:t>а) Детерминированность и дискретность</w:t>
            </w:r>
          </w:p>
          <w:p w14:paraId="3F1AD08B" w14:textId="77777777" w:rsidR="002E088C" w:rsidRPr="003606CD" w:rsidRDefault="005436D3" w:rsidP="00844F60">
            <w:r w:rsidRPr="003606CD">
              <w:t>б) Массовость и результативность</w:t>
            </w:r>
          </w:p>
          <w:p w14:paraId="02BF3174" w14:textId="77777777" w:rsidR="002E088C" w:rsidRPr="003606CD" w:rsidRDefault="005436D3" w:rsidP="00844F60">
            <w:r w:rsidRPr="003606CD">
              <w:t>в) Эвристичность и случайность</w:t>
            </w:r>
          </w:p>
          <w:p w14:paraId="7BD8D128" w14:textId="77777777" w:rsidR="002E088C" w:rsidRPr="003606CD" w:rsidRDefault="005436D3" w:rsidP="00844F60">
            <w:r w:rsidRPr="003606CD">
              <w:t>г) Конечность и массовость</w:t>
            </w:r>
          </w:p>
        </w:tc>
        <w:tc>
          <w:tcPr>
            <w:tcW w:w="4678" w:type="dxa"/>
            <w:hideMark/>
          </w:tcPr>
          <w:p w14:paraId="47DCD735" w14:textId="77777777" w:rsidR="002E088C" w:rsidRPr="003606CD" w:rsidRDefault="005436D3" w:rsidP="00844F60">
            <w:r w:rsidRPr="003606CD">
              <w:t>а, б, г</w:t>
            </w:r>
          </w:p>
        </w:tc>
        <w:tc>
          <w:tcPr>
            <w:tcW w:w="1949" w:type="dxa"/>
            <w:hideMark/>
          </w:tcPr>
          <w:p w14:paraId="7E38D767" w14:textId="77777777" w:rsidR="002E088C" w:rsidRPr="003606CD" w:rsidRDefault="005436D3" w:rsidP="00844F60">
            <w:r w:rsidRPr="003606CD">
              <w:t>ОПК-3.1</w:t>
            </w:r>
          </w:p>
        </w:tc>
      </w:tr>
      <w:tr w:rsidR="002E088C" w:rsidRPr="003606CD" w14:paraId="0E2CD09B" w14:textId="77777777" w:rsidTr="002E088C">
        <w:tc>
          <w:tcPr>
            <w:tcW w:w="1129" w:type="dxa"/>
            <w:hideMark/>
          </w:tcPr>
          <w:p w14:paraId="285FDB4D" w14:textId="77777777" w:rsidR="002E088C" w:rsidRPr="003606CD" w:rsidRDefault="005436D3" w:rsidP="00844F60">
            <w:pPr>
              <w:rPr>
                <w:b/>
              </w:rPr>
            </w:pPr>
            <w:r w:rsidRPr="003606CD">
              <w:rPr>
                <w:rStyle w:val="a5"/>
                <w:b w:val="0"/>
              </w:rPr>
              <w:t>2</w:t>
            </w:r>
          </w:p>
        </w:tc>
        <w:tc>
          <w:tcPr>
            <w:tcW w:w="6804" w:type="dxa"/>
            <w:hideMark/>
          </w:tcPr>
          <w:p w14:paraId="006CD212" w14:textId="77777777" w:rsidR="002E088C" w:rsidRPr="003606CD" w:rsidRDefault="005436D3" w:rsidP="00844F60">
            <w:r w:rsidRPr="003606CD">
              <w:t>Какая логическая операция является основной для построения конъюнктивной нормальной формы (КНФ)?</w:t>
            </w:r>
          </w:p>
          <w:p w14:paraId="69C3BFBF" w14:textId="77777777" w:rsidR="002E088C" w:rsidRPr="003606CD" w:rsidRDefault="005436D3" w:rsidP="00844F60">
            <w:r w:rsidRPr="003606CD">
              <w:t>а) Импликация</w:t>
            </w:r>
          </w:p>
          <w:p w14:paraId="159FFFF8" w14:textId="77777777" w:rsidR="002E088C" w:rsidRPr="003606CD" w:rsidRDefault="005436D3" w:rsidP="00844F60">
            <w:r w:rsidRPr="003606CD">
              <w:t>б) Дизъюнкция</w:t>
            </w:r>
          </w:p>
          <w:p w14:paraId="362B9C85" w14:textId="77777777" w:rsidR="002E088C" w:rsidRPr="003606CD" w:rsidRDefault="005436D3" w:rsidP="00844F60">
            <w:r w:rsidRPr="003606CD">
              <w:t>в) Конъюнкция</w:t>
            </w:r>
          </w:p>
          <w:p w14:paraId="42206279" w14:textId="77777777" w:rsidR="002E088C" w:rsidRPr="003606CD" w:rsidRDefault="005436D3" w:rsidP="00844F60">
            <w:r w:rsidRPr="003606CD">
              <w:t>г) Эквиваленция</w:t>
            </w:r>
          </w:p>
        </w:tc>
        <w:tc>
          <w:tcPr>
            <w:tcW w:w="4678" w:type="dxa"/>
            <w:hideMark/>
          </w:tcPr>
          <w:p w14:paraId="6F6E92B9" w14:textId="77777777" w:rsidR="002E088C" w:rsidRPr="003606CD" w:rsidRDefault="005436D3" w:rsidP="00844F60">
            <w:r w:rsidRPr="003606CD">
              <w:t>б</w:t>
            </w:r>
          </w:p>
        </w:tc>
        <w:tc>
          <w:tcPr>
            <w:tcW w:w="1949" w:type="dxa"/>
            <w:hideMark/>
          </w:tcPr>
          <w:p w14:paraId="7FFFAA14" w14:textId="77777777" w:rsidR="002E088C" w:rsidRPr="003606CD" w:rsidRDefault="005436D3" w:rsidP="00844F60">
            <w:r w:rsidRPr="003606CD">
              <w:t>ОПК-3.1</w:t>
            </w:r>
          </w:p>
        </w:tc>
      </w:tr>
      <w:tr w:rsidR="002E088C" w:rsidRPr="003606CD" w14:paraId="32CF2A0C" w14:textId="77777777" w:rsidTr="002E088C">
        <w:tc>
          <w:tcPr>
            <w:tcW w:w="1129" w:type="dxa"/>
            <w:hideMark/>
          </w:tcPr>
          <w:p w14:paraId="684B9037" w14:textId="77777777" w:rsidR="002E088C" w:rsidRPr="003606CD" w:rsidRDefault="005436D3" w:rsidP="00844F60">
            <w:pPr>
              <w:rPr>
                <w:b/>
              </w:rPr>
            </w:pPr>
            <w:r w:rsidRPr="003606CD">
              <w:rPr>
                <w:rStyle w:val="a5"/>
                <w:b w:val="0"/>
              </w:rPr>
              <w:t>3</w:t>
            </w:r>
          </w:p>
        </w:tc>
        <w:tc>
          <w:tcPr>
            <w:tcW w:w="6804" w:type="dxa"/>
            <w:hideMark/>
          </w:tcPr>
          <w:p w14:paraId="35E879E1" w14:textId="77777777" w:rsidR="002E088C" w:rsidRPr="003606CD" w:rsidRDefault="005436D3" w:rsidP="00844F60">
            <w:r w:rsidRPr="003606CD">
              <w:t>Какие из перечисленных систем булевых функций являются полными?</w:t>
            </w:r>
          </w:p>
          <w:p w14:paraId="329875CB" w14:textId="77777777" w:rsidR="002E088C" w:rsidRPr="003606CD" w:rsidRDefault="005436D3" w:rsidP="00844F60">
            <w:r w:rsidRPr="003606CD">
              <w:t>а) {И, ИЛИ, НЕ}</w:t>
            </w:r>
          </w:p>
          <w:p w14:paraId="1DEBCA69" w14:textId="77777777" w:rsidR="002E088C" w:rsidRPr="003606CD" w:rsidRDefault="005436D3" w:rsidP="00844F60">
            <w:r w:rsidRPr="003606CD">
              <w:t>б) {И-НЕ}</w:t>
            </w:r>
          </w:p>
          <w:p w14:paraId="79C0D391" w14:textId="77777777" w:rsidR="002E088C" w:rsidRPr="003606CD" w:rsidRDefault="005436D3" w:rsidP="00844F60">
            <w:r w:rsidRPr="003606CD">
              <w:t>в) {И, ИЛИ}</w:t>
            </w:r>
          </w:p>
          <w:p w14:paraId="75814F11" w14:textId="77777777" w:rsidR="002E088C" w:rsidRPr="003606CD" w:rsidRDefault="005436D3" w:rsidP="00844F60">
            <w:r w:rsidRPr="003606CD">
              <w:t>г) {ИЛИ-НЕ}</w:t>
            </w:r>
          </w:p>
        </w:tc>
        <w:tc>
          <w:tcPr>
            <w:tcW w:w="4678" w:type="dxa"/>
            <w:hideMark/>
          </w:tcPr>
          <w:p w14:paraId="7CC346DE" w14:textId="77777777" w:rsidR="002E088C" w:rsidRPr="003606CD" w:rsidRDefault="005436D3" w:rsidP="00844F60">
            <w:r w:rsidRPr="003606CD">
              <w:t>а, б, г</w:t>
            </w:r>
          </w:p>
        </w:tc>
        <w:tc>
          <w:tcPr>
            <w:tcW w:w="1949" w:type="dxa"/>
            <w:hideMark/>
          </w:tcPr>
          <w:p w14:paraId="6A82B10D" w14:textId="77777777" w:rsidR="002E088C" w:rsidRPr="003606CD" w:rsidRDefault="005436D3" w:rsidP="00844F60">
            <w:r w:rsidRPr="003606CD">
              <w:t>ОПК-3.2</w:t>
            </w:r>
          </w:p>
        </w:tc>
      </w:tr>
      <w:tr w:rsidR="002E088C" w:rsidRPr="003606CD" w14:paraId="1A7F0895" w14:textId="77777777" w:rsidTr="002E088C">
        <w:tc>
          <w:tcPr>
            <w:tcW w:w="1129" w:type="dxa"/>
            <w:hideMark/>
          </w:tcPr>
          <w:p w14:paraId="508CDE88" w14:textId="77777777" w:rsidR="002E088C" w:rsidRPr="003606CD" w:rsidRDefault="005436D3" w:rsidP="00844F60">
            <w:pPr>
              <w:rPr>
                <w:b/>
              </w:rPr>
            </w:pPr>
            <w:r w:rsidRPr="003606CD">
              <w:rPr>
                <w:rStyle w:val="a5"/>
                <w:b w:val="0"/>
              </w:rPr>
              <w:t>4</w:t>
            </w:r>
          </w:p>
        </w:tc>
        <w:tc>
          <w:tcPr>
            <w:tcW w:w="6804" w:type="dxa"/>
            <w:hideMark/>
          </w:tcPr>
          <w:p w14:paraId="4741EEE2" w14:textId="77777777" w:rsidR="002E088C" w:rsidRPr="003606CD" w:rsidRDefault="005436D3" w:rsidP="00844F60">
            <w:r w:rsidRPr="003606CD">
              <w:t>В чем заключается суть метода Квайна для минимизации булевых функций?</w:t>
            </w:r>
          </w:p>
          <w:p w14:paraId="47762805" w14:textId="77777777" w:rsidR="002E088C" w:rsidRPr="003606CD" w:rsidRDefault="005436D3" w:rsidP="00844F60">
            <w:r w:rsidRPr="003606CD">
              <w:t>а) В построении таблицы истинности для всех возможных наборов переменных</w:t>
            </w:r>
          </w:p>
          <w:p w14:paraId="1AEA3271" w14:textId="77777777" w:rsidR="002E088C" w:rsidRPr="003606CD" w:rsidRDefault="005436D3" w:rsidP="00844F60">
            <w:r w:rsidRPr="003606CD">
              <w:t>б) В последовательном применении операции склеивания к конституентам единицы</w:t>
            </w:r>
          </w:p>
          <w:p w14:paraId="259DDEBC" w14:textId="77777777" w:rsidR="002E088C" w:rsidRPr="003606CD" w:rsidRDefault="005436D3" w:rsidP="00844F60">
            <w:r w:rsidRPr="003606CD">
              <w:t>в) В преобразовании функции в полиномиальную форму</w:t>
            </w:r>
          </w:p>
          <w:p w14:paraId="3476A94A" w14:textId="77777777" w:rsidR="002E088C" w:rsidRPr="003606CD" w:rsidRDefault="005436D3" w:rsidP="00844F60">
            <w:r w:rsidRPr="003606CD">
              <w:t>г) В использовании карт Карно для визуальной группировки</w:t>
            </w:r>
          </w:p>
        </w:tc>
        <w:tc>
          <w:tcPr>
            <w:tcW w:w="4678" w:type="dxa"/>
            <w:hideMark/>
          </w:tcPr>
          <w:p w14:paraId="4749514D" w14:textId="77777777" w:rsidR="002E088C" w:rsidRPr="003606CD" w:rsidRDefault="005436D3" w:rsidP="00844F60">
            <w:r w:rsidRPr="003606CD">
              <w:t>б</w:t>
            </w:r>
          </w:p>
        </w:tc>
        <w:tc>
          <w:tcPr>
            <w:tcW w:w="1949" w:type="dxa"/>
            <w:hideMark/>
          </w:tcPr>
          <w:p w14:paraId="62C0D382" w14:textId="77777777" w:rsidR="002E088C" w:rsidRPr="003606CD" w:rsidRDefault="005436D3" w:rsidP="00844F60">
            <w:r w:rsidRPr="003606CD">
              <w:t>ОПК-3.2</w:t>
            </w:r>
          </w:p>
        </w:tc>
      </w:tr>
      <w:tr w:rsidR="002E088C" w:rsidRPr="003606CD" w14:paraId="12A6E486" w14:textId="77777777" w:rsidTr="002E088C">
        <w:tc>
          <w:tcPr>
            <w:tcW w:w="1129" w:type="dxa"/>
            <w:hideMark/>
          </w:tcPr>
          <w:p w14:paraId="1678F441" w14:textId="77777777" w:rsidR="002E088C" w:rsidRPr="003606CD" w:rsidRDefault="005436D3" w:rsidP="00844F60">
            <w:pPr>
              <w:rPr>
                <w:b/>
              </w:rPr>
            </w:pPr>
            <w:r w:rsidRPr="003606CD">
              <w:rPr>
                <w:rStyle w:val="a5"/>
                <w:b w:val="0"/>
              </w:rPr>
              <w:t>5</w:t>
            </w:r>
          </w:p>
        </w:tc>
        <w:tc>
          <w:tcPr>
            <w:tcW w:w="6804" w:type="dxa"/>
            <w:hideMark/>
          </w:tcPr>
          <w:p w14:paraId="393F16F7" w14:textId="77777777" w:rsidR="002E088C" w:rsidRPr="003606CD" w:rsidRDefault="005436D3" w:rsidP="00844F60">
            <w:r w:rsidRPr="003606CD">
              <w:t>Кто из ученых предложил формализацию понятия алгоритма, известную как "машина Тьюринга"?</w:t>
            </w:r>
          </w:p>
          <w:p w14:paraId="4460C1CB" w14:textId="77777777" w:rsidR="002E088C" w:rsidRPr="003606CD" w:rsidRDefault="005436D3" w:rsidP="00844F60">
            <w:r w:rsidRPr="003606CD">
              <w:t>а) Алонзо Чёрч</w:t>
            </w:r>
          </w:p>
          <w:p w14:paraId="4EF76E33" w14:textId="77777777" w:rsidR="002E088C" w:rsidRPr="003606CD" w:rsidRDefault="005436D3" w:rsidP="00844F60">
            <w:r w:rsidRPr="003606CD">
              <w:t>б) Курт Гёдель</w:t>
            </w:r>
          </w:p>
          <w:p w14:paraId="054B721F" w14:textId="77777777" w:rsidR="002E088C" w:rsidRPr="003606CD" w:rsidRDefault="005436D3" w:rsidP="00844F60">
            <w:r w:rsidRPr="003606CD">
              <w:t>б) Алан Тьюринг</w:t>
            </w:r>
          </w:p>
          <w:p w14:paraId="3A65CFB3" w14:textId="77777777" w:rsidR="002E088C" w:rsidRPr="003606CD" w:rsidRDefault="005436D3" w:rsidP="00844F60">
            <w:r w:rsidRPr="003606CD">
              <w:t>г) Эмиль Пост</w:t>
            </w:r>
          </w:p>
        </w:tc>
        <w:tc>
          <w:tcPr>
            <w:tcW w:w="4678" w:type="dxa"/>
            <w:hideMark/>
          </w:tcPr>
          <w:p w14:paraId="6EDDE7F5" w14:textId="77777777" w:rsidR="002E088C" w:rsidRPr="003606CD" w:rsidRDefault="005436D3" w:rsidP="00844F60">
            <w:r w:rsidRPr="003606CD">
              <w:t>б</w:t>
            </w:r>
          </w:p>
        </w:tc>
        <w:tc>
          <w:tcPr>
            <w:tcW w:w="1949" w:type="dxa"/>
            <w:hideMark/>
          </w:tcPr>
          <w:p w14:paraId="52188B5A" w14:textId="77777777" w:rsidR="002E088C" w:rsidRPr="003606CD" w:rsidRDefault="005436D3" w:rsidP="00844F60">
            <w:r w:rsidRPr="003606CD">
              <w:t>ОПК-3.1</w:t>
            </w:r>
          </w:p>
        </w:tc>
      </w:tr>
      <w:tr w:rsidR="002E088C" w:rsidRPr="003606CD" w14:paraId="3751500F" w14:textId="77777777" w:rsidTr="002E088C">
        <w:tc>
          <w:tcPr>
            <w:tcW w:w="1129" w:type="dxa"/>
            <w:hideMark/>
          </w:tcPr>
          <w:p w14:paraId="2799A094" w14:textId="77777777" w:rsidR="002E088C" w:rsidRPr="003606CD" w:rsidRDefault="005436D3" w:rsidP="00844F60">
            <w:pPr>
              <w:rPr>
                <w:b/>
              </w:rPr>
            </w:pPr>
            <w:r w:rsidRPr="003606CD">
              <w:rPr>
                <w:rStyle w:val="a5"/>
                <w:b w:val="0"/>
              </w:rPr>
              <w:lastRenderedPageBreak/>
              <w:t>6</w:t>
            </w:r>
          </w:p>
        </w:tc>
        <w:tc>
          <w:tcPr>
            <w:tcW w:w="6804" w:type="dxa"/>
            <w:hideMark/>
          </w:tcPr>
          <w:p w14:paraId="4BB21493" w14:textId="77777777" w:rsidR="002E088C" w:rsidRPr="003606CD" w:rsidRDefault="005436D3" w:rsidP="00844F60">
            <w:r w:rsidRPr="003606CD">
              <w:t>Какие из перечисленных функций являются частично-рекурсивными?</w:t>
            </w:r>
          </w:p>
          <w:p w14:paraId="09CC17D5" w14:textId="77777777" w:rsidR="002E088C" w:rsidRPr="003606CD" w:rsidRDefault="005436D3" w:rsidP="00844F60">
            <w:r w:rsidRPr="003606CD">
              <w:t>а) Функция, не определенная для некоторых значений аргументов</w:t>
            </w:r>
          </w:p>
          <w:p w14:paraId="75BB0457" w14:textId="77777777" w:rsidR="002E088C" w:rsidRPr="003606CD" w:rsidRDefault="005436D3" w:rsidP="00844F60">
            <w:r w:rsidRPr="003606CD">
              <w:t>б) Функция, определенная для всех натуральных чисел</w:t>
            </w:r>
          </w:p>
          <w:p w14:paraId="22A28620" w14:textId="77777777" w:rsidR="002E088C" w:rsidRPr="003606CD" w:rsidRDefault="005436D3" w:rsidP="00844F60">
            <w:r w:rsidRPr="003606CD">
              <w:t>в) Функция, которая может быть получена из простейших с помощью операторов подстановки, примитивной рекурсии и минимизации</w:t>
            </w:r>
          </w:p>
          <w:p w14:paraId="500051AA" w14:textId="77777777" w:rsidR="002E088C" w:rsidRPr="003606CD" w:rsidRDefault="005436D3" w:rsidP="00844F60">
            <w:r w:rsidRPr="003606CD">
              <w:t>г) Функция, для которой существует алгоритм вычисления</w:t>
            </w:r>
          </w:p>
        </w:tc>
        <w:tc>
          <w:tcPr>
            <w:tcW w:w="4678" w:type="dxa"/>
            <w:hideMark/>
          </w:tcPr>
          <w:p w14:paraId="3749D102" w14:textId="77777777" w:rsidR="002E088C" w:rsidRPr="003606CD" w:rsidRDefault="005436D3" w:rsidP="00844F60">
            <w:r w:rsidRPr="003606CD">
              <w:t>а, в</w:t>
            </w:r>
          </w:p>
        </w:tc>
        <w:tc>
          <w:tcPr>
            <w:tcW w:w="1949" w:type="dxa"/>
            <w:hideMark/>
          </w:tcPr>
          <w:p w14:paraId="25E402EF" w14:textId="77777777" w:rsidR="002E088C" w:rsidRPr="003606CD" w:rsidRDefault="005436D3" w:rsidP="00844F60">
            <w:r w:rsidRPr="003606CD">
              <w:t>ОПК-3.1</w:t>
            </w:r>
          </w:p>
        </w:tc>
      </w:tr>
      <w:tr w:rsidR="002E088C" w:rsidRPr="003606CD" w14:paraId="2C52C4F3" w14:textId="77777777" w:rsidTr="002E088C">
        <w:tc>
          <w:tcPr>
            <w:tcW w:w="1129" w:type="dxa"/>
            <w:hideMark/>
          </w:tcPr>
          <w:p w14:paraId="457922FF" w14:textId="77777777" w:rsidR="002E088C" w:rsidRPr="003606CD" w:rsidRDefault="005436D3" w:rsidP="00844F60">
            <w:pPr>
              <w:rPr>
                <w:b/>
              </w:rPr>
            </w:pPr>
            <w:r w:rsidRPr="003606CD">
              <w:rPr>
                <w:rStyle w:val="a5"/>
                <w:b w:val="0"/>
              </w:rPr>
              <w:t>7</w:t>
            </w:r>
          </w:p>
        </w:tc>
        <w:tc>
          <w:tcPr>
            <w:tcW w:w="6804" w:type="dxa"/>
            <w:hideMark/>
          </w:tcPr>
          <w:p w14:paraId="5340586B" w14:textId="77777777" w:rsidR="002E088C" w:rsidRPr="003606CD" w:rsidRDefault="005436D3" w:rsidP="00844F60">
            <w:r w:rsidRPr="003606CD">
              <w:t>В каком из классов сложности находятся задачи, которые могут быть решены за полиномиальное время на детерминированной машине Тьюринга?</w:t>
            </w:r>
          </w:p>
          <w:p w14:paraId="668CDB28" w14:textId="77777777" w:rsidR="002E088C" w:rsidRPr="003606CD" w:rsidRDefault="005436D3" w:rsidP="00844F60">
            <w:r w:rsidRPr="003606CD">
              <w:t>а) Класс NP</w:t>
            </w:r>
          </w:p>
          <w:p w14:paraId="44C08903" w14:textId="77777777" w:rsidR="002E088C" w:rsidRPr="003606CD" w:rsidRDefault="005436D3" w:rsidP="00844F60">
            <w:r w:rsidRPr="003606CD">
              <w:t>б) Класс P</w:t>
            </w:r>
          </w:p>
          <w:p w14:paraId="29551F1E" w14:textId="77777777" w:rsidR="002E088C" w:rsidRPr="003606CD" w:rsidRDefault="005436D3" w:rsidP="00844F60">
            <w:r w:rsidRPr="003606CD">
              <w:t>в) Класс EXPTIME</w:t>
            </w:r>
          </w:p>
          <w:p w14:paraId="4197925F" w14:textId="77777777" w:rsidR="002E088C" w:rsidRPr="003606CD" w:rsidRDefault="005436D3" w:rsidP="00844F60">
            <w:r w:rsidRPr="003606CD">
              <w:t>г) Класс PSPACE</w:t>
            </w:r>
          </w:p>
        </w:tc>
        <w:tc>
          <w:tcPr>
            <w:tcW w:w="4678" w:type="dxa"/>
            <w:hideMark/>
          </w:tcPr>
          <w:p w14:paraId="6ED7237F" w14:textId="77777777" w:rsidR="002E088C" w:rsidRPr="003606CD" w:rsidRDefault="005436D3" w:rsidP="00844F60">
            <w:r w:rsidRPr="003606CD">
              <w:t>б</w:t>
            </w:r>
          </w:p>
        </w:tc>
        <w:tc>
          <w:tcPr>
            <w:tcW w:w="1949" w:type="dxa"/>
            <w:hideMark/>
          </w:tcPr>
          <w:p w14:paraId="4E79A8EF" w14:textId="77777777" w:rsidR="002E088C" w:rsidRPr="003606CD" w:rsidRDefault="005436D3" w:rsidP="00844F60">
            <w:r w:rsidRPr="003606CD">
              <w:t>ОПК-3.1</w:t>
            </w:r>
          </w:p>
        </w:tc>
      </w:tr>
      <w:tr w:rsidR="002E088C" w:rsidRPr="003606CD" w14:paraId="3B3013FE" w14:textId="77777777" w:rsidTr="002E088C">
        <w:tc>
          <w:tcPr>
            <w:tcW w:w="1129" w:type="dxa"/>
            <w:hideMark/>
          </w:tcPr>
          <w:p w14:paraId="7E5A55DF" w14:textId="77777777" w:rsidR="002E088C" w:rsidRPr="003606CD" w:rsidRDefault="005436D3" w:rsidP="00844F60">
            <w:pPr>
              <w:rPr>
                <w:b/>
              </w:rPr>
            </w:pPr>
            <w:r w:rsidRPr="003606CD">
              <w:rPr>
                <w:rStyle w:val="a5"/>
                <w:b w:val="0"/>
              </w:rPr>
              <w:t>8</w:t>
            </w:r>
          </w:p>
        </w:tc>
        <w:tc>
          <w:tcPr>
            <w:tcW w:w="6804" w:type="dxa"/>
            <w:hideMark/>
          </w:tcPr>
          <w:p w14:paraId="6A9D43AC" w14:textId="77777777" w:rsidR="002E088C" w:rsidRPr="003606CD" w:rsidRDefault="005436D3" w:rsidP="00844F60">
            <w:r w:rsidRPr="003606CD">
              <w:t>Какие из следующих функций являются примитивно-рекурсивными?</w:t>
            </w:r>
          </w:p>
          <w:p w14:paraId="2E39FA79" w14:textId="77777777" w:rsidR="002E088C" w:rsidRPr="003606CD" w:rsidRDefault="005436D3" w:rsidP="00844F60">
            <w:r w:rsidRPr="003606CD">
              <w:t>а) Функция Аккермана</w:t>
            </w:r>
          </w:p>
          <w:p w14:paraId="014AB766" w14:textId="77777777" w:rsidR="002E088C" w:rsidRPr="003606CD" w:rsidRDefault="005436D3" w:rsidP="00844F60">
            <w:r w:rsidRPr="003606CD">
              <w:t>б) Функция сложения</w:t>
            </w:r>
          </w:p>
          <w:p w14:paraId="2A6A6374" w14:textId="77777777" w:rsidR="002E088C" w:rsidRPr="003606CD" w:rsidRDefault="005436D3" w:rsidP="00844F60">
            <w:r w:rsidRPr="003606CD">
              <w:t>в) Функция умножения</w:t>
            </w:r>
          </w:p>
          <w:p w14:paraId="4E7610BD" w14:textId="77777777" w:rsidR="002E088C" w:rsidRPr="003606CD" w:rsidRDefault="005436D3" w:rsidP="00844F60">
            <w:r w:rsidRPr="003606CD">
              <w:t>г) Функция, полученная оператором минимизации</w:t>
            </w:r>
          </w:p>
        </w:tc>
        <w:tc>
          <w:tcPr>
            <w:tcW w:w="4678" w:type="dxa"/>
            <w:hideMark/>
          </w:tcPr>
          <w:p w14:paraId="226CFF76" w14:textId="77777777" w:rsidR="002E088C" w:rsidRPr="003606CD" w:rsidRDefault="005436D3" w:rsidP="00844F60">
            <w:r w:rsidRPr="003606CD">
              <w:t>б, в</w:t>
            </w:r>
          </w:p>
        </w:tc>
        <w:tc>
          <w:tcPr>
            <w:tcW w:w="1949" w:type="dxa"/>
            <w:hideMark/>
          </w:tcPr>
          <w:p w14:paraId="4A91171A" w14:textId="77777777" w:rsidR="002E088C" w:rsidRPr="003606CD" w:rsidRDefault="005436D3" w:rsidP="00844F60">
            <w:r w:rsidRPr="003606CD">
              <w:t>ОПК-3.1</w:t>
            </w:r>
          </w:p>
        </w:tc>
      </w:tr>
      <w:tr w:rsidR="002E088C" w:rsidRPr="003606CD" w14:paraId="78FA6A62" w14:textId="77777777" w:rsidTr="002E088C">
        <w:tc>
          <w:tcPr>
            <w:tcW w:w="1129" w:type="dxa"/>
            <w:hideMark/>
          </w:tcPr>
          <w:p w14:paraId="3E7BBF0E" w14:textId="77777777" w:rsidR="002E088C" w:rsidRPr="003606CD" w:rsidRDefault="005436D3" w:rsidP="00844F60">
            <w:pPr>
              <w:rPr>
                <w:b/>
              </w:rPr>
            </w:pPr>
            <w:r w:rsidRPr="003606CD">
              <w:rPr>
                <w:rStyle w:val="a5"/>
                <w:b w:val="0"/>
              </w:rPr>
              <w:t>9</w:t>
            </w:r>
          </w:p>
        </w:tc>
        <w:tc>
          <w:tcPr>
            <w:tcW w:w="6804" w:type="dxa"/>
            <w:hideMark/>
          </w:tcPr>
          <w:p w14:paraId="2C5D5660" w14:textId="77777777" w:rsidR="002E088C" w:rsidRPr="003606CD" w:rsidRDefault="005436D3" w:rsidP="00844F60">
            <w:r w:rsidRPr="003606CD">
              <w:t>Что такое "конституента единицы" для булевой функции от n переменных?</w:t>
            </w:r>
          </w:p>
          <w:p w14:paraId="13C775FF" w14:textId="77777777" w:rsidR="002E088C" w:rsidRPr="003606CD" w:rsidRDefault="005436D3" w:rsidP="00844F60">
            <w:r w:rsidRPr="003606CD">
              <w:t>а) Логическое произведение всех переменных, где каждая переменная входит только с отрицанием</w:t>
            </w:r>
          </w:p>
          <w:p w14:paraId="6606784C" w14:textId="77777777" w:rsidR="002E088C" w:rsidRPr="003606CD" w:rsidRDefault="005436D3" w:rsidP="00844F60">
            <w:r w:rsidRPr="003606CD">
              <w:t>б) Логическое произведение всех переменных, где каждая переменная входит с отрицанием или без него, и которое обращается в единицу на единственном наборе</w:t>
            </w:r>
          </w:p>
          <w:p w14:paraId="2141F273" w14:textId="77777777" w:rsidR="002E088C" w:rsidRPr="003606CD" w:rsidRDefault="005436D3" w:rsidP="00844F60">
            <w:r w:rsidRPr="003606CD">
              <w:t>в) Логическая сумма всех переменных, где каждая переменная входит с отрицанием или без него</w:t>
            </w:r>
          </w:p>
          <w:p w14:paraId="79FEDC66" w14:textId="77777777" w:rsidR="002E088C" w:rsidRPr="003606CD" w:rsidRDefault="005436D3" w:rsidP="00844F60">
            <w:r w:rsidRPr="003606CD">
              <w:t>г) Логическое произведение, которое равно нулю на всех наборах</w:t>
            </w:r>
          </w:p>
        </w:tc>
        <w:tc>
          <w:tcPr>
            <w:tcW w:w="4678" w:type="dxa"/>
            <w:hideMark/>
          </w:tcPr>
          <w:p w14:paraId="415A1EDB" w14:textId="77777777" w:rsidR="002E088C" w:rsidRPr="003606CD" w:rsidRDefault="005436D3" w:rsidP="00844F60">
            <w:r w:rsidRPr="003606CD">
              <w:t>б</w:t>
            </w:r>
          </w:p>
        </w:tc>
        <w:tc>
          <w:tcPr>
            <w:tcW w:w="1949" w:type="dxa"/>
            <w:hideMark/>
          </w:tcPr>
          <w:p w14:paraId="395E7D51" w14:textId="77777777" w:rsidR="002E088C" w:rsidRPr="003606CD" w:rsidRDefault="005436D3" w:rsidP="00844F60">
            <w:r w:rsidRPr="003606CD">
              <w:t>ОПК-3.1</w:t>
            </w:r>
          </w:p>
        </w:tc>
      </w:tr>
      <w:tr w:rsidR="002E088C" w:rsidRPr="003606CD" w14:paraId="322928BC" w14:textId="77777777" w:rsidTr="002E088C">
        <w:tc>
          <w:tcPr>
            <w:tcW w:w="1129" w:type="dxa"/>
            <w:hideMark/>
          </w:tcPr>
          <w:p w14:paraId="39D02943" w14:textId="77777777" w:rsidR="002E088C" w:rsidRPr="003606CD" w:rsidRDefault="005436D3" w:rsidP="00844F60">
            <w:pPr>
              <w:rPr>
                <w:b/>
              </w:rPr>
            </w:pPr>
            <w:r w:rsidRPr="003606CD">
              <w:rPr>
                <w:rStyle w:val="a5"/>
                <w:b w:val="0"/>
              </w:rPr>
              <w:t>10</w:t>
            </w:r>
          </w:p>
        </w:tc>
        <w:tc>
          <w:tcPr>
            <w:tcW w:w="6804" w:type="dxa"/>
            <w:hideMark/>
          </w:tcPr>
          <w:p w14:paraId="01CBCC54" w14:textId="77777777" w:rsidR="002E088C" w:rsidRPr="003606CD" w:rsidRDefault="005436D3" w:rsidP="00844F60">
            <w:r w:rsidRPr="003606CD">
              <w:t>При разработке программного обеспечения для криптографической защиты необходимо выбрать алгоритм шифрования. Какой класс сложности задачи лежит в основе стойкости большинства асимметричных криптосистем (например, RSA)?</w:t>
            </w:r>
          </w:p>
          <w:p w14:paraId="026A75F5" w14:textId="77777777" w:rsidR="002E088C" w:rsidRPr="003606CD" w:rsidRDefault="005436D3" w:rsidP="00844F60">
            <w:r w:rsidRPr="003606CD">
              <w:lastRenderedPageBreak/>
              <w:t>а) Класс P</w:t>
            </w:r>
          </w:p>
          <w:p w14:paraId="493BD767" w14:textId="77777777" w:rsidR="002E088C" w:rsidRPr="003606CD" w:rsidRDefault="005436D3" w:rsidP="00844F60">
            <w:r w:rsidRPr="003606CD">
              <w:t>б) Класс NP (задача факторизации)</w:t>
            </w:r>
          </w:p>
          <w:p w14:paraId="17C35904" w14:textId="77777777" w:rsidR="002E088C" w:rsidRPr="003606CD" w:rsidRDefault="005436D3" w:rsidP="00844F60">
            <w:r w:rsidRPr="003606CD">
              <w:t>в) Класс EXPTIME</w:t>
            </w:r>
          </w:p>
          <w:p w14:paraId="3C3AAF0B" w14:textId="77777777" w:rsidR="002E088C" w:rsidRPr="003606CD" w:rsidRDefault="005436D3" w:rsidP="00844F60">
            <w:r w:rsidRPr="003606CD">
              <w:t>г) Класс PSPACE</w:t>
            </w:r>
          </w:p>
        </w:tc>
        <w:tc>
          <w:tcPr>
            <w:tcW w:w="4678" w:type="dxa"/>
            <w:hideMark/>
          </w:tcPr>
          <w:p w14:paraId="325A0280" w14:textId="77777777" w:rsidR="002E088C" w:rsidRPr="003606CD" w:rsidRDefault="005436D3" w:rsidP="00844F60">
            <w:r w:rsidRPr="003606CD">
              <w:lastRenderedPageBreak/>
              <w:t>б</w:t>
            </w:r>
          </w:p>
        </w:tc>
        <w:tc>
          <w:tcPr>
            <w:tcW w:w="1949" w:type="dxa"/>
            <w:hideMark/>
          </w:tcPr>
          <w:p w14:paraId="421EC99B" w14:textId="77777777" w:rsidR="002E088C" w:rsidRPr="003606CD" w:rsidRDefault="005436D3" w:rsidP="00844F60">
            <w:r w:rsidRPr="003606CD">
              <w:t>ОПК-7.2</w:t>
            </w:r>
          </w:p>
        </w:tc>
      </w:tr>
      <w:tr w:rsidR="002E088C" w:rsidRPr="003606CD" w14:paraId="2A3A62F8" w14:textId="77777777" w:rsidTr="002E088C">
        <w:tc>
          <w:tcPr>
            <w:tcW w:w="14560" w:type="dxa"/>
            <w:gridSpan w:val="4"/>
          </w:tcPr>
          <w:p w14:paraId="700C7D93" w14:textId="77777777" w:rsidR="002E088C" w:rsidRPr="003606CD" w:rsidRDefault="005436D3" w:rsidP="00844F60">
            <w:pPr>
              <w:rPr>
                <w:b/>
              </w:rPr>
            </w:pPr>
            <w:r w:rsidRPr="003606CD">
              <w:rPr>
                <w:b/>
                <w:color w:val="0F1115"/>
              </w:rPr>
              <w:t>Задания закрытого типа на установление соответствия</w:t>
            </w:r>
          </w:p>
        </w:tc>
      </w:tr>
      <w:tr w:rsidR="002E088C" w:rsidRPr="003606CD" w14:paraId="44F3D2E9" w14:textId="77777777" w:rsidTr="002E088C">
        <w:tc>
          <w:tcPr>
            <w:tcW w:w="1129" w:type="dxa"/>
            <w:hideMark/>
          </w:tcPr>
          <w:p w14:paraId="1CF39398" w14:textId="77777777" w:rsidR="002E088C" w:rsidRPr="003606CD" w:rsidRDefault="005436D3" w:rsidP="00844F60">
            <w:pPr>
              <w:rPr>
                <w:b/>
              </w:rPr>
            </w:pPr>
            <w:r w:rsidRPr="003606CD">
              <w:rPr>
                <w:rStyle w:val="a5"/>
                <w:b w:val="0"/>
              </w:rPr>
              <w:t>1</w:t>
            </w:r>
          </w:p>
        </w:tc>
        <w:tc>
          <w:tcPr>
            <w:tcW w:w="6804" w:type="dxa"/>
            <w:hideMark/>
          </w:tcPr>
          <w:p w14:paraId="4771FD58" w14:textId="77777777" w:rsidR="002E088C" w:rsidRPr="003606CD" w:rsidRDefault="005436D3" w:rsidP="00844F60">
            <w:r w:rsidRPr="003606CD">
              <w:t>Установите соответствие между названием формы представления булевой функции и ее определением.</w:t>
            </w:r>
          </w:p>
          <w:p w14:paraId="7B10EB9D" w14:textId="77777777" w:rsidR="002E088C" w:rsidRPr="003606CD" w:rsidRDefault="005436D3" w:rsidP="00844F60">
            <w:r w:rsidRPr="003606CD">
              <w:rPr>
                <w:rStyle w:val="a5"/>
                <w:b w:val="0"/>
              </w:rPr>
              <w:t>1. ДНФ</w:t>
            </w:r>
          </w:p>
          <w:p w14:paraId="532BCD49" w14:textId="77777777" w:rsidR="002E088C" w:rsidRPr="003606CD" w:rsidRDefault="005436D3" w:rsidP="00844F60">
            <w:r w:rsidRPr="003606CD">
              <w:rPr>
                <w:rStyle w:val="a5"/>
                <w:b w:val="0"/>
              </w:rPr>
              <w:t>2. КНФ</w:t>
            </w:r>
          </w:p>
          <w:p w14:paraId="526F4F0C" w14:textId="77777777" w:rsidR="002E088C" w:rsidRPr="003606CD" w:rsidRDefault="005436D3" w:rsidP="00844F60">
            <w:r w:rsidRPr="003606CD">
              <w:rPr>
                <w:rStyle w:val="a5"/>
                <w:b w:val="0"/>
              </w:rPr>
              <w:t>3. СДНФ</w:t>
            </w:r>
          </w:p>
          <w:p w14:paraId="13385DEC" w14:textId="77777777" w:rsidR="002E088C" w:rsidRPr="003606CD" w:rsidRDefault="005436D3" w:rsidP="00844F60">
            <w:r w:rsidRPr="003606CD">
              <w:rPr>
                <w:rStyle w:val="a5"/>
                <w:b w:val="0"/>
              </w:rPr>
              <w:t>4. СКНФ</w:t>
            </w:r>
          </w:p>
          <w:p w14:paraId="7477E30C" w14:textId="77777777" w:rsidR="002E088C" w:rsidRPr="003606CD" w:rsidRDefault="005436D3" w:rsidP="00844F60">
            <w:r w:rsidRPr="003606CD">
              <w:rPr>
                <w:rStyle w:val="a5"/>
                <w:b w:val="0"/>
              </w:rPr>
              <w:t>Варианты:</w:t>
            </w:r>
          </w:p>
          <w:p w14:paraId="364E4C08" w14:textId="77777777" w:rsidR="002E088C" w:rsidRPr="003606CD" w:rsidRDefault="005436D3" w:rsidP="00844F60">
            <w:r w:rsidRPr="003606CD">
              <w:t>а) Дизъюнкция нескольких элементарных конъюнкций</w:t>
            </w:r>
          </w:p>
          <w:p w14:paraId="74C78E5E" w14:textId="77777777" w:rsidR="002E088C" w:rsidRPr="003606CD" w:rsidRDefault="005436D3" w:rsidP="00844F60">
            <w:r w:rsidRPr="003606CD">
              <w:t>б) Конъюнкция нескольких элементарных дизъюнкций</w:t>
            </w:r>
          </w:p>
          <w:p w14:paraId="26ADA695" w14:textId="77777777" w:rsidR="002E088C" w:rsidRPr="003606CD" w:rsidRDefault="005436D3" w:rsidP="00844F60">
            <w:r w:rsidRPr="003606CD">
              <w:t>в) Дизъюнкция всех конституент единицы</w:t>
            </w:r>
          </w:p>
          <w:p w14:paraId="6EDC7479" w14:textId="77777777" w:rsidR="002E088C" w:rsidRPr="003606CD" w:rsidRDefault="005436D3" w:rsidP="00844F60">
            <w:r w:rsidRPr="003606CD">
              <w:t>г) Конъюнкция всех конституент нуля</w:t>
            </w:r>
          </w:p>
        </w:tc>
        <w:tc>
          <w:tcPr>
            <w:tcW w:w="4678" w:type="dxa"/>
            <w:hideMark/>
          </w:tcPr>
          <w:p w14:paraId="1A6D37B3" w14:textId="77777777" w:rsidR="002E088C" w:rsidRPr="003606CD" w:rsidRDefault="005436D3" w:rsidP="00844F60">
            <w:r w:rsidRPr="003606CD">
              <w:t>1-а, 2-б, 3-в, 4-г</w:t>
            </w:r>
          </w:p>
        </w:tc>
        <w:tc>
          <w:tcPr>
            <w:tcW w:w="1949" w:type="dxa"/>
            <w:hideMark/>
          </w:tcPr>
          <w:p w14:paraId="6AFE9DAC" w14:textId="77777777" w:rsidR="002E088C" w:rsidRPr="003606CD" w:rsidRDefault="005436D3" w:rsidP="00844F60">
            <w:r w:rsidRPr="003606CD">
              <w:t>ОПК-3.1</w:t>
            </w:r>
          </w:p>
        </w:tc>
      </w:tr>
      <w:tr w:rsidR="002E088C" w:rsidRPr="003606CD" w14:paraId="22E9EA72" w14:textId="77777777" w:rsidTr="002E088C">
        <w:tc>
          <w:tcPr>
            <w:tcW w:w="1129" w:type="dxa"/>
            <w:hideMark/>
          </w:tcPr>
          <w:p w14:paraId="58EEFF32" w14:textId="77777777" w:rsidR="002E088C" w:rsidRPr="003606CD" w:rsidRDefault="005436D3" w:rsidP="00844F60">
            <w:pPr>
              <w:rPr>
                <w:b/>
              </w:rPr>
            </w:pPr>
            <w:r w:rsidRPr="003606CD">
              <w:rPr>
                <w:rStyle w:val="a5"/>
                <w:b w:val="0"/>
              </w:rPr>
              <w:t>2</w:t>
            </w:r>
          </w:p>
        </w:tc>
        <w:tc>
          <w:tcPr>
            <w:tcW w:w="6804" w:type="dxa"/>
            <w:hideMark/>
          </w:tcPr>
          <w:p w14:paraId="63C11719" w14:textId="77777777" w:rsidR="002E088C" w:rsidRPr="003606CD" w:rsidRDefault="005436D3" w:rsidP="00844F60">
            <w:r w:rsidRPr="003606CD">
              <w:t>Установите соответствие между математическим объектом и его ролью в теории алгоритмов.</w:t>
            </w:r>
          </w:p>
          <w:p w14:paraId="01A0168B" w14:textId="77777777" w:rsidR="002E088C" w:rsidRPr="003606CD" w:rsidRDefault="005436D3" w:rsidP="00844F60">
            <w:r w:rsidRPr="003606CD">
              <w:rPr>
                <w:rStyle w:val="a5"/>
                <w:b w:val="0"/>
              </w:rPr>
              <w:t>1. Машина Тьюринга</w:t>
            </w:r>
          </w:p>
          <w:p w14:paraId="758D7AA8" w14:textId="77777777" w:rsidR="002E088C" w:rsidRPr="003606CD" w:rsidRDefault="005436D3" w:rsidP="00844F60">
            <w:r w:rsidRPr="003606CD">
              <w:rPr>
                <w:rStyle w:val="a5"/>
                <w:b w:val="0"/>
              </w:rPr>
              <w:t>2. Рекурсивная функция</w:t>
            </w:r>
          </w:p>
          <w:p w14:paraId="4FA766A8" w14:textId="77777777" w:rsidR="002E088C" w:rsidRPr="003606CD" w:rsidRDefault="005436D3" w:rsidP="00844F60">
            <w:r w:rsidRPr="003606CD">
              <w:rPr>
                <w:rStyle w:val="a5"/>
                <w:b w:val="0"/>
              </w:rPr>
              <w:t>3. Алгоритм</w:t>
            </w:r>
          </w:p>
          <w:p w14:paraId="641A2880" w14:textId="77777777" w:rsidR="002E088C" w:rsidRPr="003606CD" w:rsidRDefault="005436D3" w:rsidP="00844F60">
            <w:r w:rsidRPr="003606CD">
              <w:rPr>
                <w:rStyle w:val="a5"/>
                <w:b w:val="0"/>
              </w:rPr>
              <w:t>4. Тезис Чёрча</w:t>
            </w:r>
          </w:p>
          <w:p w14:paraId="5A909ECD" w14:textId="77777777" w:rsidR="002E088C" w:rsidRPr="003606CD" w:rsidRDefault="005436D3" w:rsidP="00844F60">
            <w:r w:rsidRPr="003606CD">
              <w:rPr>
                <w:rStyle w:val="a5"/>
                <w:b w:val="0"/>
              </w:rPr>
              <w:t>Варианты:</w:t>
            </w:r>
          </w:p>
          <w:p w14:paraId="7928F250" w14:textId="77777777" w:rsidR="002E088C" w:rsidRPr="003606CD" w:rsidRDefault="005436D3" w:rsidP="00844F60">
            <w:r w:rsidRPr="003606CD">
              <w:t>а) Формализация понятия вычислимости</w:t>
            </w:r>
          </w:p>
          <w:p w14:paraId="32E4F115" w14:textId="77777777" w:rsidR="002E088C" w:rsidRPr="003606CD" w:rsidRDefault="005436D3" w:rsidP="00844F60">
            <w:r w:rsidRPr="003606CD">
              <w:t>б) Утверждение об эквивалентности различных формализаций</w:t>
            </w:r>
          </w:p>
          <w:p w14:paraId="14017C96" w14:textId="77777777" w:rsidR="002E088C" w:rsidRPr="003606CD" w:rsidRDefault="005436D3" w:rsidP="00844F60">
            <w:r w:rsidRPr="003606CD">
              <w:t>в) Четкое предписание, гарантирующее получение результата</w:t>
            </w:r>
          </w:p>
          <w:p w14:paraId="181544AF" w14:textId="77777777" w:rsidR="002E088C" w:rsidRPr="003606CD" w:rsidRDefault="005436D3" w:rsidP="00844F60">
            <w:r w:rsidRPr="003606CD">
              <w:t>г) Способ задания функции через ее предыдущие значения</w:t>
            </w:r>
          </w:p>
        </w:tc>
        <w:tc>
          <w:tcPr>
            <w:tcW w:w="4678" w:type="dxa"/>
            <w:hideMark/>
          </w:tcPr>
          <w:p w14:paraId="02F8BE47" w14:textId="77777777" w:rsidR="002E088C" w:rsidRPr="003606CD" w:rsidRDefault="005436D3" w:rsidP="00844F60">
            <w:r w:rsidRPr="003606CD">
              <w:t>1-а, 2-г, 3-в, 4-б</w:t>
            </w:r>
          </w:p>
        </w:tc>
        <w:tc>
          <w:tcPr>
            <w:tcW w:w="1949" w:type="dxa"/>
            <w:hideMark/>
          </w:tcPr>
          <w:p w14:paraId="1BA84EF6" w14:textId="77777777" w:rsidR="002E088C" w:rsidRPr="003606CD" w:rsidRDefault="005436D3" w:rsidP="00844F60">
            <w:r w:rsidRPr="003606CD">
              <w:t>ОПК-3.1</w:t>
            </w:r>
          </w:p>
        </w:tc>
      </w:tr>
      <w:tr w:rsidR="002E088C" w:rsidRPr="003606CD" w14:paraId="331F42F8" w14:textId="77777777" w:rsidTr="002E088C">
        <w:tc>
          <w:tcPr>
            <w:tcW w:w="1129" w:type="dxa"/>
            <w:hideMark/>
          </w:tcPr>
          <w:p w14:paraId="02D3CEF1" w14:textId="77777777" w:rsidR="002E088C" w:rsidRPr="003606CD" w:rsidRDefault="005436D3" w:rsidP="00844F60">
            <w:pPr>
              <w:rPr>
                <w:b/>
              </w:rPr>
            </w:pPr>
            <w:r w:rsidRPr="003606CD">
              <w:rPr>
                <w:rStyle w:val="a5"/>
                <w:b w:val="0"/>
              </w:rPr>
              <w:t>3</w:t>
            </w:r>
          </w:p>
        </w:tc>
        <w:tc>
          <w:tcPr>
            <w:tcW w:w="6804" w:type="dxa"/>
            <w:hideMark/>
          </w:tcPr>
          <w:p w14:paraId="12B69785" w14:textId="77777777" w:rsidR="002E088C" w:rsidRPr="003606CD" w:rsidRDefault="005436D3" w:rsidP="00844F60">
            <w:r w:rsidRPr="003606CD">
              <w:t>Установите соответствие между логической операцией и ее свойством.</w:t>
            </w:r>
          </w:p>
          <w:p w14:paraId="01DF83FE" w14:textId="77777777" w:rsidR="002E088C" w:rsidRPr="003606CD" w:rsidRDefault="005436D3" w:rsidP="00844F60">
            <w:r w:rsidRPr="003606CD">
              <w:rPr>
                <w:rStyle w:val="a5"/>
                <w:b w:val="0"/>
              </w:rPr>
              <w:t>1. Конъюнкция</w:t>
            </w:r>
          </w:p>
          <w:p w14:paraId="76D75401" w14:textId="77777777" w:rsidR="002E088C" w:rsidRPr="003606CD" w:rsidRDefault="005436D3" w:rsidP="00844F60">
            <w:r w:rsidRPr="003606CD">
              <w:rPr>
                <w:rStyle w:val="a5"/>
                <w:b w:val="0"/>
              </w:rPr>
              <w:t>2. Дизъюнкция</w:t>
            </w:r>
          </w:p>
          <w:p w14:paraId="3DBE9510" w14:textId="77777777" w:rsidR="002E088C" w:rsidRPr="003606CD" w:rsidRDefault="005436D3" w:rsidP="00844F60">
            <w:r w:rsidRPr="003606CD">
              <w:rPr>
                <w:rStyle w:val="a5"/>
                <w:b w:val="0"/>
              </w:rPr>
              <w:t>3. Импликация</w:t>
            </w:r>
          </w:p>
          <w:p w14:paraId="53696A8B" w14:textId="77777777" w:rsidR="002E088C" w:rsidRPr="003606CD" w:rsidRDefault="005436D3" w:rsidP="00844F60">
            <w:r w:rsidRPr="003606CD">
              <w:rPr>
                <w:rStyle w:val="a5"/>
                <w:b w:val="0"/>
              </w:rPr>
              <w:t>4. Эквиваленция</w:t>
            </w:r>
          </w:p>
          <w:p w14:paraId="0E292746" w14:textId="77777777" w:rsidR="002E088C" w:rsidRPr="003606CD" w:rsidRDefault="005436D3" w:rsidP="00844F60">
            <w:r w:rsidRPr="003606CD">
              <w:rPr>
                <w:rStyle w:val="a5"/>
                <w:b w:val="0"/>
              </w:rPr>
              <w:lastRenderedPageBreak/>
              <w:t>Варианты:</w:t>
            </w:r>
          </w:p>
          <w:p w14:paraId="5BD45490" w14:textId="77777777" w:rsidR="002E088C" w:rsidRPr="003606CD" w:rsidRDefault="005436D3" w:rsidP="00844F60">
            <w:r w:rsidRPr="003606CD">
              <w:t>а) Истинна, когда оба высказывания истинны</w:t>
            </w:r>
          </w:p>
          <w:p w14:paraId="7BBCF1A0" w14:textId="77777777" w:rsidR="002E088C" w:rsidRPr="003606CD" w:rsidRDefault="005436D3" w:rsidP="00844F60">
            <w:r w:rsidRPr="003606CD">
              <w:t>б) Ложна только тогда, когда посылка истинна, а следствие ложно</w:t>
            </w:r>
          </w:p>
          <w:p w14:paraId="1A8E74BF" w14:textId="77777777" w:rsidR="002E088C" w:rsidRPr="003606CD" w:rsidRDefault="005436D3" w:rsidP="00844F60">
            <w:r w:rsidRPr="003606CD">
              <w:t>в) Истинна, когда значения высказываний совпадают</w:t>
            </w:r>
          </w:p>
          <w:p w14:paraId="66219355" w14:textId="77777777" w:rsidR="002E088C" w:rsidRPr="003606CD" w:rsidRDefault="005436D3" w:rsidP="00844F60">
            <w:r w:rsidRPr="003606CD">
              <w:t>г) Истинна, когда истинно хотя бы одно из высказываний</w:t>
            </w:r>
          </w:p>
        </w:tc>
        <w:tc>
          <w:tcPr>
            <w:tcW w:w="4678" w:type="dxa"/>
            <w:hideMark/>
          </w:tcPr>
          <w:p w14:paraId="311E1CD0" w14:textId="77777777" w:rsidR="002E088C" w:rsidRPr="003606CD" w:rsidRDefault="005436D3" w:rsidP="00844F60">
            <w:r w:rsidRPr="003606CD">
              <w:lastRenderedPageBreak/>
              <w:t>1-а, 2-г, 3-б, 4-в</w:t>
            </w:r>
          </w:p>
        </w:tc>
        <w:tc>
          <w:tcPr>
            <w:tcW w:w="1949" w:type="dxa"/>
            <w:hideMark/>
          </w:tcPr>
          <w:p w14:paraId="6B4437D8" w14:textId="77777777" w:rsidR="002E088C" w:rsidRPr="003606CD" w:rsidRDefault="005436D3" w:rsidP="00844F60">
            <w:r w:rsidRPr="003606CD">
              <w:t>ОПК-3.1</w:t>
            </w:r>
          </w:p>
        </w:tc>
      </w:tr>
      <w:tr w:rsidR="002E088C" w:rsidRPr="003606CD" w14:paraId="17A8DFA7" w14:textId="77777777" w:rsidTr="002E088C">
        <w:tc>
          <w:tcPr>
            <w:tcW w:w="1129" w:type="dxa"/>
            <w:hideMark/>
          </w:tcPr>
          <w:p w14:paraId="5158F457" w14:textId="77777777" w:rsidR="002E088C" w:rsidRPr="003606CD" w:rsidRDefault="005436D3" w:rsidP="00844F60">
            <w:pPr>
              <w:rPr>
                <w:b/>
              </w:rPr>
            </w:pPr>
            <w:r w:rsidRPr="003606CD">
              <w:rPr>
                <w:rStyle w:val="a5"/>
                <w:b w:val="0"/>
              </w:rPr>
              <w:t>4</w:t>
            </w:r>
          </w:p>
        </w:tc>
        <w:tc>
          <w:tcPr>
            <w:tcW w:w="6804" w:type="dxa"/>
            <w:hideMark/>
          </w:tcPr>
          <w:p w14:paraId="5CA29C0C" w14:textId="77777777" w:rsidR="002E088C" w:rsidRPr="003606CD" w:rsidRDefault="005436D3" w:rsidP="00844F60">
            <w:r w:rsidRPr="003606CD">
              <w:t>Установите соответствие между понятием из логики предикатов и его описанием.</w:t>
            </w:r>
          </w:p>
          <w:p w14:paraId="65496E85" w14:textId="77777777" w:rsidR="002E088C" w:rsidRPr="003606CD" w:rsidRDefault="005436D3" w:rsidP="00844F60">
            <w:r w:rsidRPr="003606CD">
              <w:rPr>
                <w:rStyle w:val="a5"/>
                <w:b w:val="0"/>
              </w:rPr>
              <w:t>1. Предикат</w:t>
            </w:r>
          </w:p>
          <w:p w14:paraId="4D21CF50" w14:textId="77777777" w:rsidR="002E088C" w:rsidRPr="003606CD" w:rsidRDefault="005436D3" w:rsidP="00844F60">
            <w:r w:rsidRPr="003606CD">
              <w:rPr>
                <w:rStyle w:val="a5"/>
                <w:b w:val="0"/>
              </w:rPr>
              <w:t>2. Квантор всеобщности</w:t>
            </w:r>
          </w:p>
          <w:p w14:paraId="251B1897" w14:textId="77777777" w:rsidR="002E088C" w:rsidRPr="003606CD" w:rsidRDefault="005436D3" w:rsidP="00844F60">
            <w:r w:rsidRPr="003606CD">
              <w:rPr>
                <w:rStyle w:val="a5"/>
                <w:b w:val="0"/>
              </w:rPr>
              <w:t>3. Квантор существования</w:t>
            </w:r>
          </w:p>
          <w:p w14:paraId="1B8B1B3F" w14:textId="77777777" w:rsidR="002E088C" w:rsidRPr="003606CD" w:rsidRDefault="005436D3" w:rsidP="00844F60">
            <w:r w:rsidRPr="003606CD">
              <w:rPr>
                <w:rStyle w:val="a5"/>
                <w:b w:val="0"/>
              </w:rPr>
              <w:t>4. Терм</w:t>
            </w:r>
          </w:p>
          <w:p w14:paraId="42A0F0D1" w14:textId="77777777" w:rsidR="002E088C" w:rsidRPr="003606CD" w:rsidRDefault="005436D3" w:rsidP="00844F60">
            <w:r w:rsidRPr="003606CD">
              <w:rPr>
                <w:rStyle w:val="a5"/>
                <w:b w:val="0"/>
              </w:rPr>
              <w:t>Варианты:</w:t>
            </w:r>
          </w:p>
          <w:p w14:paraId="33434CDB" w14:textId="77777777" w:rsidR="002E088C" w:rsidRPr="003606CD" w:rsidRDefault="005436D3" w:rsidP="00844F60">
            <w:r w:rsidRPr="003606CD">
              <w:t>а) Функция, возвращающая истину или ложь для конкретных значений</w:t>
            </w:r>
          </w:p>
          <w:p w14:paraId="37E8399D" w14:textId="77777777" w:rsidR="002E088C" w:rsidRPr="003606CD" w:rsidRDefault="005436D3" w:rsidP="00844F60">
            <w:r w:rsidRPr="003606CD">
              <w:t>б) Выражение, истинное для всех элементов из области определения</w:t>
            </w:r>
          </w:p>
          <w:p w14:paraId="62F6FD85" w14:textId="77777777" w:rsidR="002E088C" w:rsidRPr="003606CD" w:rsidRDefault="005436D3" w:rsidP="00844F60">
            <w:r w:rsidRPr="003606CD">
              <w:t>в) Выражение, истинное хотя бы для одного элемента из области определения</w:t>
            </w:r>
          </w:p>
          <w:p w14:paraId="3868CE14" w14:textId="77777777" w:rsidR="002E088C" w:rsidRPr="003606CD" w:rsidRDefault="005436D3" w:rsidP="00844F60">
            <w:r w:rsidRPr="003606CD">
              <w:t>г) Логическое выражение, обозначающее предмет</w:t>
            </w:r>
          </w:p>
        </w:tc>
        <w:tc>
          <w:tcPr>
            <w:tcW w:w="4678" w:type="dxa"/>
            <w:hideMark/>
          </w:tcPr>
          <w:p w14:paraId="27B6AB49" w14:textId="77777777" w:rsidR="002E088C" w:rsidRPr="003606CD" w:rsidRDefault="005436D3" w:rsidP="00844F60">
            <w:r w:rsidRPr="003606CD">
              <w:t>1-а, 2-б, 3-в, 4-г</w:t>
            </w:r>
          </w:p>
        </w:tc>
        <w:tc>
          <w:tcPr>
            <w:tcW w:w="1949" w:type="dxa"/>
            <w:hideMark/>
          </w:tcPr>
          <w:p w14:paraId="25D5D714" w14:textId="77777777" w:rsidR="002E088C" w:rsidRPr="003606CD" w:rsidRDefault="005436D3" w:rsidP="00844F60">
            <w:r w:rsidRPr="003606CD">
              <w:t>ОПК-3.1</w:t>
            </w:r>
          </w:p>
        </w:tc>
      </w:tr>
      <w:tr w:rsidR="002E088C" w:rsidRPr="003606CD" w14:paraId="57F1F635" w14:textId="77777777" w:rsidTr="002E088C">
        <w:tc>
          <w:tcPr>
            <w:tcW w:w="1129" w:type="dxa"/>
            <w:hideMark/>
          </w:tcPr>
          <w:p w14:paraId="4498C4C9" w14:textId="77777777" w:rsidR="002E088C" w:rsidRPr="003606CD" w:rsidRDefault="005436D3" w:rsidP="00844F60">
            <w:pPr>
              <w:rPr>
                <w:b/>
              </w:rPr>
            </w:pPr>
            <w:r w:rsidRPr="003606CD">
              <w:rPr>
                <w:rStyle w:val="a5"/>
                <w:b w:val="0"/>
              </w:rPr>
              <w:t>5</w:t>
            </w:r>
          </w:p>
        </w:tc>
        <w:tc>
          <w:tcPr>
            <w:tcW w:w="6804" w:type="dxa"/>
            <w:hideMark/>
          </w:tcPr>
          <w:p w14:paraId="33C238EC" w14:textId="77777777" w:rsidR="002E088C" w:rsidRPr="003606CD" w:rsidRDefault="005436D3" w:rsidP="00844F60">
            <w:r w:rsidRPr="003606CD">
              <w:t>Установите соответствие между операцией над функциями в теории рекурсии и ее результатом.</w:t>
            </w:r>
          </w:p>
          <w:p w14:paraId="3D0E90C6" w14:textId="77777777" w:rsidR="002E088C" w:rsidRPr="003606CD" w:rsidRDefault="005436D3" w:rsidP="00844F60">
            <w:r w:rsidRPr="003606CD">
              <w:rPr>
                <w:rStyle w:val="a5"/>
                <w:b w:val="0"/>
              </w:rPr>
              <w:t>1. Оператор суперпозиции</w:t>
            </w:r>
          </w:p>
          <w:p w14:paraId="72D4CA01" w14:textId="77777777" w:rsidR="002E088C" w:rsidRPr="003606CD" w:rsidRDefault="005436D3" w:rsidP="00844F60">
            <w:r w:rsidRPr="003606CD">
              <w:rPr>
                <w:rStyle w:val="a5"/>
                <w:b w:val="0"/>
              </w:rPr>
              <w:t>2. Оператор примитивной рекурсии</w:t>
            </w:r>
          </w:p>
          <w:p w14:paraId="68566C8A" w14:textId="77777777" w:rsidR="002E088C" w:rsidRPr="003606CD" w:rsidRDefault="005436D3" w:rsidP="00844F60">
            <w:r w:rsidRPr="003606CD">
              <w:rPr>
                <w:rStyle w:val="a5"/>
                <w:b w:val="0"/>
              </w:rPr>
              <w:t>3. Оператор минимизации</w:t>
            </w:r>
          </w:p>
          <w:p w14:paraId="568EE4CA" w14:textId="77777777" w:rsidR="002E088C" w:rsidRPr="003606CD" w:rsidRDefault="005436D3" w:rsidP="00844F60">
            <w:r w:rsidRPr="003606CD">
              <w:rPr>
                <w:rStyle w:val="a5"/>
                <w:b w:val="0"/>
              </w:rPr>
              <w:t>4. Тождественная функция</w:t>
            </w:r>
          </w:p>
          <w:p w14:paraId="42EC007C" w14:textId="77777777" w:rsidR="002E088C" w:rsidRPr="003606CD" w:rsidRDefault="005436D3" w:rsidP="00844F60">
            <w:r w:rsidRPr="003606CD">
              <w:rPr>
                <w:rStyle w:val="a5"/>
                <w:b w:val="0"/>
              </w:rPr>
              <w:t>Варианты:</w:t>
            </w:r>
          </w:p>
          <w:p w14:paraId="72DB6C7C" w14:textId="77777777" w:rsidR="002E088C" w:rsidRPr="003606CD" w:rsidRDefault="005436D3" w:rsidP="00844F60">
            <w:r w:rsidRPr="003606CD">
              <w:t>а) Возвращает значение одного из своих аргументов</w:t>
            </w:r>
          </w:p>
          <w:p w14:paraId="66DDD046" w14:textId="77777777" w:rsidR="002E088C" w:rsidRPr="003606CD" w:rsidRDefault="005436D3" w:rsidP="00844F60">
            <w:r w:rsidRPr="003606CD">
              <w:t>б) Подстановка одних функций в качестве аргументов других</w:t>
            </w:r>
          </w:p>
          <w:p w14:paraId="668BF7C0" w14:textId="77777777" w:rsidR="002E088C" w:rsidRPr="003606CD" w:rsidRDefault="005436D3" w:rsidP="00844F60">
            <w:r w:rsidRPr="003606CD">
              <w:t>в) Определение функции через ее значения на предыдущих шагах</w:t>
            </w:r>
          </w:p>
          <w:p w14:paraId="22AC774A" w14:textId="77777777" w:rsidR="002E088C" w:rsidRPr="003606CD" w:rsidRDefault="005436D3" w:rsidP="00844F60">
            <w:r w:rsidRPr="003606CD">
              <w:t>г) Поиск наименьшего аргумента, при котором функция обращается в ноль</w:t>
            </w:r>
          </w:p>
        </w:tc>
        <w:tc>
          <w:tcPr>
            <w:tcW w:w="4678" w:type="dxa"/>
            <w:hideMark/>
          </w:tcPr>
          <w:p w14:paraId="4D6912FF" w14:textId="77777777" w:rsidR="002E088C" w:rsidRPr="003606CD" w:rsidRDefault="005436D3" w:rsidP="00844F60">
            <w:r w:rsidRPr="003606CD">
              <w:t>1-б, 2-в, 3-г, 4-а</w:t>
            </w:r>
          </w:p>
        </w:tc>
        <w:tc>
          <w:tcPr>
            <w:tcW w:w="1949" w:type="dxa"/>
            <w:hideMark/>
          </w:tcPr>
          <w:p w14:paraId="530A948E" w14:textId="77777777" w:rsidR="002E088C" w:rsidRPr="003606CD" w:rsidRDefault="005436D3" w:rsidP="00844F60">
            <w:r w:rsidRPr="003606CD">
              <w:t>ОПК-3.1</w:t>
            </w:r>
          </w:p>
        </w:tc>
      </w:tr>
      <w:tr w:rsidR="002E088C" w:rsidRPr="003606CD" w14:paraId="25E5020D" w14:textId="77777777" w:rsidTr="002E088C">
        <w:tc>
          <w:tcPr>
            <w:tcW w:w="1129" w:type="dxa"/>
            <w:hideMark/>
          </w:tcPr>
          <w:p w14:paraId="787F3B4C" w14:textId="77777777" w:rsidR="002E088C" w:rsidRPr="003606CD" w:rsidRDefault="005436D3" w:rsidP="00844F60">
            <w:pPr>
              <w:rPr>
                <w:b/>
              </w:rPr>
            </w:pPr>
            <w:r w:rsidRPr="003606CD">
              <w:rPr>
                <w:rStyle w:val="a5"/>
                <w:b w:val="0"/>
              </w:rPr>
              <w:t>6</w:t>
            </w:r>
          </w:p>
        </w:tc>
        <w:tc>
          <w:tcPr>
            <w:tcW w:w="6804" w:type="dxa"/>
            <w:hideMark/>
          </w:tcPr>
          <w:p w14:paraId="4412CFF7" w14:textId="77777777" w:rsidR="002E088C" w:rsidRPr="003606CD" w:rsidRDefault="005436D3" w:rsidP="00844F60">
            <w:r w:rsidRPr="003606CD">
              <w:t>Установите соответствие между описанием задачи и ее принадлежностью к классу сложности.</w:t>
            </w:r>
          </w:p>
          <w:p w14:paraId="20C10C3A" w14:textId="77777777" w:rsidR="002E088C" w:rsidRPr="003606CD" w:rsidRDefault="005436D3" w:rsidP="00844F60">
            <w:r w:rsidRPr="003606CD">
              <w:rPr>
                <w:rStyle w:val="a5"/>
                <w:b w:val="0"/>
              </w:rPr>
              <w:t>1. Задача, решаемая за полиномиальное время</w:t>
            </w:r>
          </w:p>
          <w:p w14:paraId="28FECA37" w14:textId="77777777" w:rsidR="002E088C" w:rsidRPr="003606CD" w:rsidRDefault="005436D3" w:rsidP="00844F60">
            <w:r w:rsidRPr="003606CD">
              <w:rPr>
                <w:rStyle w:val="a5"/>
                <w:b w:val="0"/>
              </w:rPr>
              <w:lastRenderedPageBreak/>
              <w:t>2. Задача, решение которой проверяется за полиномиальное время</w:t>
            </w:r>
          </w:p>
          <w:p w14:paraId="51A05BD9" w14:textId="77777777" w:rsidR="002E088C" w:rsidRPr="003606CD" w:rsidRDefault="005436D3" w:rsidP="00844F60">
            <w:r w:rsidRPr="003606CD">
              <w:rPr>
                <w:rStyle w:val="a5"/>
                <w:b w:val="0"/>
              </w:rPr>
              <w:t>3. Задача коммивояжёра</w:t>
            </w:r>
          </w:p>
          <w:p w14:paraId="0FF072B2" w14:textId="77777777" w:rsidR="002E088C" w:rsidRPr="003606CD" w:rsidRDefault="005436D3" w:rsidP="00844F60">
            <w:r w:rsidRPr="003606CD">
              <w:rPr>
                <w:rStyle w:val="a5"/>
                <w:b w:val="0"/>
              </w:rPr>
              <w:t>4. NP-полная задача</w:t>
            </w:r>
          </w:p>
          <w:p w14:paraId="166CC87F" w14:textId="77777777" w:rsidR="002E088C" w:rsidRPr="003606CD" w:rsidRDefault="005436D3" w:rsidP="00844F60">
            <w:r w:rsidRPr="003606CD">
              <w:rPr>
                <w:rStyle w:val="a5"/>
                <w:b w:val="0"/>
              </w:rPr>
              <w:t>Варианты:</w:t>
            </w:r>
          </w:p>
          <w:p w14:paraId="66545B98" w14:textId="77777777" w:rsidR="002E088C" w:rsidRPr="003606CD" w:rsidRDefault="005436D3" w:rsidP="00844F60">
            <w:r w:rsidRPr="003606CD">
              <w:t>а) Класс P</w:t>
            </w:r>
          </w:p>
          <w:p w14:paraId="4D4ABD8B" w14:textId="77777777" w:rsidR="002E088C" w:rsidRPr="003606CD" w:rsidRDefault="005436D3" w:rsidP="00844F60">
            <w:r w:rsidRPr="003606CD">
              <w:t>б) Класс NP</w:t>
            </w:r>
          </w:p>
          <w:p w14:paraId="475669D8" w14:textId="77777777" w:rsidR="002E088C" w:rsidRPr="003606CD" w:rsidRDefault="005436D3" w:rsidP="00844F60">
            <w:r w:rsidRPr="003606CD">
              <w:t>в) Классический пример NP-трудной задачи</w:t>
            </w:r>
          </w:p>
          <w:p w14:paraId="59274FF8" w14:textId="77777777" w:rsidR="002E088C" w:rsidRPr="003606CD" w:rsidRDefault="005436D3" w:rsidP="00844F60">
            <w:r w:rsidRPr="003606CD">
              <w:t>г) Самая сложная задача в классе NP</w:t>
            </w:r>
          </w:p>
        </w:tc>
        <w:tc>
          <w:tcPr>
            <w:tcW w:w="4678" w:type="dxa"/>
            <w:hideMark/>
          </w:tcPr>
          <w:p w14:paraId="5433C864" w14:textId="77777777" w:rsidR="002E088C" w:rsidRPr="003606CD" w:rsidRDefault="005436D3" w:rsidP="00844F60">
            <w:r w:rsidRPr="003606CD">
              <w:lastRenderedPageBreak/>
              <w:t>1-а, 2-б, 3-в, 4-г</w:t>
            </w:r>
          </w:p>
        </w:tc>
        <w:tc>
          <w:tcPr>
            <w:tcW w:w="1949" w:type="dxa"/>
            <w:hideMark/>
          </w:tcPr>
          <w:p w14:paraId="619B825D" w14:textId="77777777" w:rsidR="002E088C" w:rsidRPr="003606CD" w:rsidRDefault="005436D3" w:rsidP="00844F60">
            <w:r w:rsidRPr="003606CD">
              <w:t>ОПК-3.2</w:t>
            </w:r>
          </w:p>
        </w:tc>
      </w:tr>
      <w:tr w:rsidR="002E088C" w:rsidRPr="003606CD" w14:paraId="3DB91C7E" w14:textId="77777777" w:rsidTr="002E088C">
        <w:tc>
          <w:tcPr>
            <w:tcW w:w="1129" w:type="dxa"/>
            <w:hideMark/>
          </w:tcPr>
          <w:p w14:paraId="5D8C8583" w14:textId="77777777" w:rsidR="002E088C" w:rsidRPr="003606CD" w:rsidRDefault="005436D3" w:rsidP="00844F60">
            <w:pPr>
              <w:rPr>
                <w:b/>
              </w:rPr>
            </w:pPr>
            <w:r w:rsidRPr="003606CD">
              <w:rPr>
                <w:rStyle w:val="a5"/>
                <w:b w:val="0"/>
              </w:rPr>
              <w:t>7</w:t>
            </w:r>
          </w:p>
        </w:tc>
        <w:tc>
          <w:tcPr>
            <w:tcW w:w="6804" w:type="dxa"/>
            <w:hideMark/>
          </w:tcPr>
          <w:p w14:paraId="72EAD5CB" w14:textId="77777777" w:rsidR="002E088C" w:rsidRPr="003606CD" w:rsidRDefault="005436D3" w:rsidP="00844F60">
            <w:r w:rsidRPr="003606CD">
              <w:t>Установите соответствие между названием критерия и его характеристикой в контексте систем булевых функций.</w:t>
            </w:r>
          </w:p>
          <w:p w14:paraId="3618B978" w14:textId="77777777" w:rsidR="002E088C" w:rsidRPr="003606CD" w:rsidRDefault="005436D3" w:rsidP="00844F60">
            <w:r w:rsidRPr="003606CD">
              <w:rPr>
                <w:rStyle w:val="a5"/>
                <w:b w:val="0"/>
              </w:rPr>
              <w:t>1. Критерий полноты (Поста)</w:t>
            </w:r>
          </w:p>
          <w:p w14:paraId="6D8FF9A5" w14:textId="77777777" w:rsidR="002E088C" w:rsidRPr="003606CD" w:rsidRDefault="005436D3" w:rsidP="00844F60">
            <w:r w:rsidRPr="003606CD">
              <w:rPr>
                <w:rStyle w:val="a5"/>
                <w:b w:val="0"/>
              </w:rPr>
              <w:t>2. Функционально полная система</w:t>
            </w:r>
          </w:p>
          <w:p w14:paraId="476932F7" w14:textId="77777777" w:rsidR="002E088C" w:rsidRPr="003606CD" w:rsidRDefault="005436D3" w:rsidP="00844F60">
            <w:r w:rsidRPr="003606CD">
              <w:rPr>
                <w:rStyle w:val="a5"/>
                <w:b w:val="0"/>
              </w:rPr>
              <w:t>3. Замкнутый класс</w:t>
            </w:r>
          </w:p>
          <w:p w14:paraId="29D509AB" w14:textId="77777777" w:rsidR="002E088C" w:rsidRPr="003606CD" w:rsidRDefault="005436D3" w:rsidP="00844F60">
            <w:r w:rsidRPr="003606CD">
              <w:rPr>
                <w:rStyle w:val="a5"/>
                <w:b w:val="0"/>
              </w:rPr>
              <w:t>4. Базис</w:t>
            </w:r>
          </w:p>
          <w:p w14:paraId="6CE0BA16" w14:textId="77777777" w:rsidR="002E088C" w:rsidRPr="003606CD" w:rsidRDefault="005436D3" w:rsidP="00844F60">
            <w:r w:rsidRPr="003606CD">
              <w:rPr>
                <w:rStyle w:val="a5"/>
                <w:b w:val="0"/>
              </w:rPr>
              <w:t>Варианты:</w:t>
            </w:r>
          </w:p>
          <w:p w14:paraId="044FDD73" w14:textId="77777777" w:rsidR="002E088C" w:rsidRPr="003606CD" w:rsidRDefault="005436D3" w:rsidP="00844F60">
            <w:r w:rsidRPr="003606CD">
              <w:t>а) Минимальная функционально полная система</w:t>
            </w:r>
          </w:p>
          <w:p w14:paraId="06EF3735" w14:textId="77777777" w:rsidR="002E088C" w:rsidRPr="003606CD" w:rsidRDefault="005436D3" w:rsidP="00844F60">
            <w:r w:rsidRPr="003606CD">
              <w:t>б) Класс функций, замкнутый относительно операций суперпозиции и замены переменных</w:t>
            </w:r>
          </w:p>
          <w:p w14:paraId="2225A919" w14:textId="77777777" w:rsidR="002E088C" w:rsidRPr="003606CD" w:rsidRDefault="005436D3" w:rsidP="00844F60">
            <w:r w:rsidRPr="003606CD">
              <w:t>в) Система, с помощью которой можно выразить любую булеву функцию</w:t>
            </w:r>
          </w:p>
          <w:p w14:paraId="19D4EA71" w14:textId="77777777" w:rsidR="002E088C" w:rsidRPr="003606CD" w:rsidRDefault="005436D3" w:rsidP="00844F60">
            <w:r w:rsidRPr="003606CD">
              <w:t>г) Набор условий, определяющих полноту системы</w:t>
            </w:r>
          </w:p>
        </w:tc>
        <w:tc>
          <w:tcPr>
            <w:tcW w:w="4678" w:type="dxa"/>
            <w:hideMark/>
          </w:tcPr>
          <w:p w14:paraId="1832BA09" w14:textId="77777777" w:rsidR="002E088C" w:rsidRPr="003606CD" w:rsidRDefault="005436D3" w:rsidP="00844F60">
            <w:r w:rsidRPr="003606CD">
              <w:t>1-г, 2-в, 3-б, 4-а</w:t>
            </w:r>
          </w:p>
        </w:tc>
        <w:tc>
          <w:tcPr>
            <w:tcW w:w="1949" w:type="dxa"/>
            <w:hideMark/>
          </w:tcPr>
          <w:p w14:paraId="6D179B99" w14:textId="77777777" w:rsidR="002E088C" w:rsidRPr="003606CD" w:rsidRDefault="005436D3" w:rsidP="00844F60">
            <w:r w:rsidRPr="003606CD">
              <w:t>ОПК-3.2</w:t>
            </w:r>
          </w:p>
        </w:tc>
      </w:tr>
      <w:tr w:rsidR="002E088C" w:rsidRPr="003606CD" w14:paraId="7EACAD63" w14:textId="77777777" w:rsidTr="002E088C">
        <w:tc>
          <w:tcPr>
            <w:tcW w:w="1129" w:type="dxa"/>
            <w:hideMark/>
          </w:tcPr>
          <w:p w14:paraId="0186D46F" w14:textId="77777777" w:rsidR="002E088C" w:rsidRPr="003606CD" w:rsidRDefault="005436D3" w:rsidP="00844F60">
            <w:pPr>
              <w:rPr>
                <w:b/>
              </w:rPr>
            </w:pPr>
            <w:r w:rsidRPr="003606CD">
              <w:rPr>
                <w:rStyle w:val="a5"/>
                <w:b w:val="0"/>
              </w:rPr>
              <w:t>8</w:t>
            </w:r>
          </w:p>
        </w:tc>
        <w:tc>
          <w:tcPr>
            <w:tcW w:w="6804" w:type="dxa"/>
            <w:hideMark/>
          </w:tcPr>
          <w:p w14:paraId="2C9064D1" w14:textId="77777777" w:rsidR="002E088C" w:rsidRPr="003606CD" w:rsidRDefault="005436D3" w:rsidP="00844F60">
            <w:r w:rsidRPr="003606CD">
              <w:t>Установите соответствие между компонентом машины Тьюринга и его назначением.</w:t>
            </w:r>
          </w:p>
          <w:p w14:paraId="3A786C23" w14:textId="77777777" w:rsidR="002E088C" w:rsidRPr="003606CD" w:rsidRDefault="005436D3" w:rsidP="00844F60">
            <w:r w:rsidRPr="003606CD">
              <w:rPr>
                <w:rStyle w:val="a5"/>
                <w:b w:val="0"/>
              </w:rPr>
              <w:t>1. Лента</w:t>
            </w:r>
          </w:p>
          <w:p w14:paraId="38D94143" w14:textId="77777777" w:rsidR="002E088C" w:rsidRPr="003606CD" w:rsidRDefault="005436D3" w:rsidP="00844F60">
            <w:r w:rsidRPr="003606CD">
              <w:rPr>
                <w:rStyle w:val="a5"/>
                <w:b w:val="0"/>
              </w:rPr>
              <w:t>2. Головка</w:t>
            </w:r>
          </w:p>
          <w:p w14:paraId="01A96E87" w14:textId="77777777" w:rsidR="002E088C" w:rsidRPr="003606CD" w:rsidRDefault="005436D3" w:rsidP="00844F60">
            <w:r w:rsidRPr="003606CD">
              <w:rPr>
                <w:rStyle w:val="a5"/>
                <w:b w:val="0"/>
              </w:rPr>
              <w:t>3. Управляющее устройство</w:t>
            </w:r>
          </w:p>
          <w:p w14:paraId="5C01D395" w14:textId="77777777" w:rsidR="002E088C" w:rsidRPr="003606CD" w:rsidRDefault="005436D3" w:rsidP="00844F60">
            <w:r w:rsidRPr="003606CD">
              <w:rPr>
                <w:rStyle w:val="a5"/>
                <w:b w:val="0"/>
              </w:rPr>
              <w:t>4. Алфавит</w:t>
            </w:r>
          </w:p>
          <w:p w14:paraId="4D1EF137" w14:textId="77777777" w:rsidR="002E088C" w:rsidRPr="003606CD" w:rsidRDefault="005436D3" w:rsidP="00844F60">
            <w:r w:rsidRPr="003606CD">
              <w:rPr>
                <w:rStyle w:val="a5"/>
                <w:b w:val="0"/>
              </w:rPr>
              <w:t>Варианты:</w:t>
            </w:r>
          </w:p>
          <w:p w14:paraId="3718BA7A" w14:textId="77777777" w:rsidR="002E088C" w:rsidRPr="003606CD" w:rsidRDefault="005436D3" w:rsidP="00844F60">
            <w:r w:rsidRPr="003606CD">
              <w:t>а) Считывает, записывает символ и перемещается</w:t>
            </w:r>
          </w:p>
          <w:p w14:paraId="4AB69896" w14:textId="77777777" w:rsidR="002E088C" w:rsidRPr="003606CD" w:rsidRDefault="005436D3" w:rsidP="00844F60">
            <w:r w:rsidRPr="003606CD">
              <w:t>б) Хранит таблицу переходов, определяющую поведение машины</w:t>
            </w:r>
          </w:p>
          <w:p w14:paraId="5A088A28" w14:textId="77777777" w:rsidR="002E088C" w:rsidRPr="003606CD" w:rsidRDefault="005436D3" w:rsidP="00844F60">
            <w:r w:rsidRPr="003606CD">
              <w:t>в) Бесконечная память, разделенная на ячейки</w:t>
            </w:r>
          </w:p>
          <w:p w14:paraId="14A90E4E" w14:textId="77777777" w:rsidR="002E088C" w:rsidRPr="003606CD" w:rsidRDefault="005436D3" w:rsidP="00844F60">
            <w:r w:rsidRPr="003606CD">
              <w:t>г) Множество допустимых символов для записи на ленте</w:t>
            </w:r>
          </w:p>
        </w:tc>
        <w:tc>
          <w:tcPr>
            <w:tcW w:w="4678" w:type="dxa"/>
            <w:hideMark/>
          </w:tcPr>
          <w:p w14:paraId="34967DC9" w14:textId="77777777" w:rsidR="002E088C" w:rsidRPr="003606CD" w:rsidRDefault="005436D3" w:rsidP="00844F60">
            <w:r w:rsidRPr="003606CD">
              <w:t>1-в, 2-а, 3-б, 4-г</w:t>
            </w:r>
          </w:p>
        </w:tc>
        <w:tc>
          <w:tcPr>
            <w:tcW w:w="1949" w:type="dxa"/>
            <w:hideMark/>
          </w:tcPr>
          <w:p w14:paraId="0C644B62" w14:textId="77777777" w:rsidR="002E088C" w:rsidRPr="003606CD" w:rsidRDefault="005436D3" w:rsidP="00844F60">
            <w:r w:rsidRPr="003606CD">
              <w:t>ОПК-3.2</w:t>
            </w:r>
          </w:p>
        </w:tc>
      </w:tr>
      <w:tr w:rsidR="002E088C" w:rsidRPr="003606CD" w14:paraId="6CBBACD6" w14:textId="77777777" w:rsidTr="002E088C">
        <w:tc>
          <w:tcPr>
            <w:tcW w:w="1129" w:type="dxa"/>
            <w:hideMark/>
          </w:tcPr>
          <w:p w14:paraId="4184B769" w14:textId="77777777" w:rsidR="002E088C" w:rsidRPr="003606CD" w:rsidRDefault="005436D3" w:rsidP="00844F60">
            <w:pPr>
              <w:rPr>
                <w:b/>
              </w:rPr>
            </w:pPr>
            <w:r w:rsidRPr="003606CD">
              <w:rPr>
                <w:rStyle w:val="a5"/>
                <w:b w:val="0"/>
              </w:rPr>
              <w:lastRenderedPageBreak/>
              <w:t>9</w:t>
            </w:r>
          </w:p>
        </w:tc>
        <w:tc>
          <w:tcPr>
            <w:tcW w:w="6804" w:type="dxa"/>
            <w:hideMark/>
          </w:tcPr>
          <w:p w14:paraId="1B7D0825" w14:textId="77777777" w:rsidR="002E088C" w:rsidRPr="003606CD" w:rsidRDefault="005436D3" w:rsidP="00844F60">
            <w:r w:rsidRPr="003606CD">
              <w:t>Установите соответствие между видом силлогизма Аристотеля и его описанием.</w:t>
            </w:r>
          </w:p>
          <w:p w14:paraId="26AE347B" w14:textId="77777777" w:rsidR="002E088C" w:rsidRPr="003606CD" w:rsidRDefault="005436D3" w:rsidP="00844F60">
            <w:r w:rsidRPr="003606CD">
              <w:rPr>
                <w:rStyle w:val="a5"/>
                <w:b w:val="0"/>
              </w:rPr>
              <w:t>1. Первая фигура</w:t>
            </w:r>
          </w:p>
          <w:p w14:paraId="04201FA4" w14:textId="77777777" w:rsidR="002E088C" w:rsidRPr="003606CD" w:rsidRDefault="005436D3" w:rsidP="00844F60">
            <w:r w:rsidRPr="003606CD">
              <w:rPr>
                <w:rStyle w:val="a5"/>
                <w:b w:val="0"/>
              </w:rPr>
              <w:t>2. Вторая фигура</w:t>
            </w:r>
          </w:p>
          <w:p w14:paraId="5F6A7898" w14:textId="77777777" w:rsidR="002E088C" w:rsidRPr="003606CD" w:rsidRDefault="005436D3" w:rsidP="00844F60">
            <w:r w:rsidRPr="003606CD">
              <w:rPr>
                <w:rStyle w:val="a5"/>
                <w:b w:val="0"/>
              </w:rPr>
              <w:t>3. Третья фигура</w:t>
            </w:r>
          </w:p>
          <w:p w14:paraId="12A14AE5" w14:textId="77777777" w:rsidR="002E088C" w:rsidRPr="003606CD" w:rsidRDefault="005436D3" w:rsidP="00844F60">
            <w:r w:rsidRPr="003606CD">
              <w:rPr>
                <w:rStyle w:val="a5"/>
                <w:b w:val="0"/>
              </w:rPr>
              <w:t>4. Четвертая фигура</w:t>
            </w:r>
          </w:p>
          <w:p w14:paraId="50C2E757" w14:textId="77777777" w:rsidR="002E088C" w:rsidRPr="003606CD" w:rsidRDefault="005436D3" w:rsidP="00844F60">
            <w:r w:rsidRPr="003606CD">
              <w:rPr>
                <w:rStyle w:val="a5"/>
                <w:b w:val="0"/>
              </w:rPr>
              <w:t>Варианты:</w:t>
            </w:r>
          </w:p>
          <w:p w14:paraId="6031DEA1" w14:textId="77777777" w:rsidR="002E088C" w:rsidRPr="003606CD" w:rsidRDefault="005436D3" w:rsidP="00844F60">
            <w:r w:rsidRPr="003606CD">
              <w:t>а) Меньший термин является субъектом, больший — предикатом заключения</w:t>
            </w:r>
          </w:p>
          <w:p w14:paraId="7436A126" w14:textId="77777777" w:rsidR="002E088C" w:rsidRPr="003606CD" w:rsidRDefault="005436D3" w:rsidP="00844F60">
            <w:r w:rsidRPr="003606CD">
              <w:t>б) Средний термин является предикатом в обеих посылках</w:t>
            </w:r>
          </w:p>
          <w:p w14:paraId="6ED126C3" w14:textId="77777777" w:rsidR="002E088C" w:rsidRPr="003606CD" w:rsidRDefault="005436D3" w:rsidP="00844F60">
            <w:r w:rsidRPr="003606CD">
              <w:t>в) Средний термин является субъектом в обеих посылках</w:t>
            </w:r>
          </w:p>
          <w:p w14:paraId="68C8FFB2" w14:textId="77777777" w:rsidR="002E088C" w:rsidRPr="003606CD" w:rsidRDefault="005436D3" w:rsidP="00844F60">
            <w:r w:rsidRPr="003606CD">
              <w:t>г) Меньший термин является субъектом, больший — предикатом заключения</w:t>
            </w:r>
          </w:p>
        </w:tc>
        <w:tc>
          <w:tcPr>
            <w:tcW w:w="4678" w:type="dxa"/>
            <w:hideMark/>
          </w:tcPr>
          <w:p w14:paraId="02064F6C" w14:textId="77777777" w:rsidR="002E088C" w:rsidRPr="003606CD" w:rsidRDefault="005436D3" w:rsidP="00844F60">
            <w:r w:rsidRPr="003606CD">
              <w:t>1-г, 2-б, 3-в, 4-а</w:t>
            </w:r>
          </w:p>
        </w:tc>
        <w:tc>
          <w:tcPr>
            <w:tcW w:w="1949" w:type="dxa"/>
            <w:hideMark/>
          </w:tcPr>
          <w:p w14:paraId="47218A19" w14:textId="77777777" w:rsidR="002E088C" w:rsidRPr="003606CD" w:rsidRDefault="005436D3" w:rsidP="00844F60">
            <w:r w:rsidRPr="003606CD">
              <w:t>ОПК-3.1</w:t>
            </w:r>
          </w:p>
        </w:tc>
      </w:tr>
      <w:tr w:rsidR="002E088C" w:rsidRPr="003606CD" w14:paraId="75624F45" w14:textId="77777777" w:rsidTr="002E088C">
        <w:tc>
          <w:tcPr>
            <w:tcW w:w="1129" w:type="dxa"/>
            <w:hideMark/>
          </w:tcPr>
          <w:p w14:paraId="76E270B8" w14:textId="77777777" w:rsidR="002E088C" w:rsidRPr="003606CD" w:rsidRDefault="005436D3" w:rsidP="00844F60">
            <w:pPr>
              <w:rPr>
                <w:b/>
              </w:rPr>
            </w:pPr>
            <w:r w:rsidRPr="003606CD">
              <w:rPr>
                <w:rStyle w:val="a5"/>
                <w:b w:val="0"/>
              </w:rPr>
              <w:t>10</w:t>
            </w:r>
          </w:p>
        </w:tc>
        <w:tc>
          <w:tcPr>
            <w:tcW w:w="6804" w:type="dxa"/>
            <w:hideMark/>
          </w:tcPr>
          <w:p w14:paraId="680B4119" w14:textId="77777777" w:rsidR="002E088C" w:rsidRPr="003606CD" w:rsidRDefault="005436D3" w:rsidP="00844F60">
            <w:r w:rsidRPr="003606CD">
              <w:t>Установите соответствие между этапом разработки программного средства и математическим аппаратом, используемым на этом этапе.</w:t>
            </w:r>
          </w:p>
          <w:p w14:paraId="12CD3879" w14:textId="77777777" w:rsidR="002E088C" w:rsidRPr="003606CD" w:rsidRDefault="005436D3" w:rsidP="00844F60">
            <w:r w:rsidRPr="003606CD">
              <w:rPr>
                <w:rStyle w:val="a5"/>
                <w:b w:val="0"/>
              </w:rPr>
              <w:t>1. Проектирование архитектуры СЗИ</w:t>
            </w:r>
          </w:p>
          <w:p w14:paraId="65FC2C02" w14:textId="77777777" w:rsidR="002E088C" w:rsidRPr="003606CD" w:rsidRDefault="005436D3" w:rsidP="00844F60">
            <w:r w:rsidRPr="003606CD">
              <w:rPr>
                <w:rStyle w:val="a5"/>
                <w:b w:val="0"/>
              </w:rPr>
              <w:t>2. Реализация алгоритма шифрования</w:t>
            </w:r>
          </w:p>
          <w:p w14:paraId="16312F75" w14:textId="77777777" w:rsidR="002E088C" w:rsidRPr="003606CD" w:rsidRDefault="005436D3" w:rsidP="00844F60">
            <w:r w:rsidRPr="003606CD">
              <w:rPr>
                <w:rStyle w:val="a5"/>
                <w:b w:val="0"/>
              </w:rPr>
              <w:t>3. Тестирование на уязвимости</w:t>
            </w:r>
          </w:p>
          <w:p w14:paraId="77F6501A" w14:textId="77777777" w:rsidR="002E088C" w:rsidRPr="003606CD" w:rsidRDefault="005436D3" w:rsidP="00844F60">
            <w:r w:rsidRPr="003606CD">
              <w:rPr>
                <w:rStyle w:val="a5"/>
                <w:b w:val="0"/>
              </w:rPr>
              <w:t>4. Оптимизация производительности</w:t>
            </w:r>
          </w:p>
          <w:p w14:paraId="3F6BE2EA" w14:textId="77777777" w:rsidR="002E088C" w:rsidRPr="003606CD" w:rsidRDefault="005436D3" w:rsidP="00844F60">
            <w:r w:rsidRPr="003606CD">
              <w:rPr>
                <w:rStyle w:val="a5"/>
                <w:b w:val="0"/>
              </w:rPr>
              <w:t>Варианты:</w:t>
            </w:r>
          </w:p>
          <w:p w14:paraId="28ED1362" w14:textId="77777777" w:rsidR="002E088C" w:rsidRPr="003606CD" w:rsidRDefault="005436D3" w:rsidP="00844F60">
            <w:r w:rsidRPr="003606CD">
              <w:t>а) Классы сложности алгоритмов (оценка O-большое)</w:t>
            </w:r>
          </w:p>
          <w:p w14:paraId="2A0D716B" w14:textId="77777777" w:rsidR="002E088C" w:rsidRPr="003606CD" w:rsidRDefault="005436D3" w:rsidP="00844F60">
            <w:r w:rsidRPr="003606CD">
              <w:t>б) Минимизация булевых функций (для аппаратной реализации)</w:t>
            </w:r>
          </w:p>
          <w:p w14:paraId="60C4CF0A" w14:textId="77777777" w:rsidR="002E088C" w:rsidRPr="003606CD" w:rsidRDefault="005436D3" w:rsidP="00844F60">
            <w:r w:rsidRPr="003606CD">
              <w:t>в) Метод резолюций (проверка моделей безопасности)</w:t>
            </w:r>
          </w:p>
          <w:p w14:paraId="7947A32C" w14:textId="77777777" w:rsidR="002E088C" w:rsidRPr="003606CD" w:rsidRDefault="005436D3" w:rsidP="00844F60">
            <w:r w:rsidRPr="003606CD">
              <w:t>г) Конечные автоматы и машины Тьюринга</w:t>
            </w:r>
          </w:p>
        </w:tc>
        <w:tc>
          <w:tcPr>
            <w:tcW w:w="4678" w:type="dxa"/>
            <w:hideMark/>
          </w:tcPr>
          <w:p w14:paraId="4C4BC871" w14:textId="77777777" w:rsidR="002E088C" w:rsidRPr="003606CD" w:rsidRDefault="005436D3" w:rsidP="00844F60">
            <w:r w:rsidRPr="003606CD">
              <w:t>1-в, 2-б, 3-г, 4-а</w:t>
            </w:r>
          </w:p>
        </w:tc>
        <w:tc>
          <w:tcPr>
            <w:tcW w:w="1949" w:type="dxa"/>
            <w:hideMark/>
          </w:tcPr>
          <w:p w14:paraId="125581D4" w14:textId="77777777" w:rsidR="002E088C" w:rsidRPr="003606CD" w:rsidRDefault="005436D3" w:rsidP="00844F60">
            <w:r w:rsidRPr="003606CD">
              <w:t>ОПК-7.2</w:t>
            </w:r>
          </w:p>
        </w:tc>
      </w:tr>
      <w:tr w:rsidR="002E088C" w:rsidRPr="003606CD" w14:paraId="17555DF5" w14:textId="77777777" w:rsidTr="002E088C">
        <w:tc>
          <w:tcPr>
            <w:tcW w:w="14560" w:type="dxa"/>
            <w:gridSpan w:val="4"/>
          </w:tcPr>
          <w:p w14:paraId="5787FF2E" w14:textId="77777777" w:rsidR="002E088C" w:rsidRPr="003606CD" w:rsidRDefault="005436D3" w:rsidP="00844F60">
            <w:pPr>
              <w:rPr>
                <w:b/>
              </w:rPr>
            </w:pPr>
            <w:r w:rsidRPr="003606CD">
              <w:rPr>
                <w:b/>
                <w:color w:val="0F1115"/>
              </w:rPr>
              <w:t>Задания закрытого типа на установление последовательности</w:t>
            </w:r>
          </w:p>
        </w:tc>
      </w:tr>
      <w:tr w:rsidR="002E088C" w:rsidRPr="003606CD" w14:paraId="51EBF81C" w14:textId="77777777" w:rsidTr="002E088C">
        <w:tc>
          <w:tcPr>
            <w:tcW w:w="1129" w:type="dxa"/>
            <w:hideMark/>
          </w:tcPr>
          <w:p w14:paraId="4102361A" w14:textId="77777777" w:rsidR="002E088C" w:rsidRPr="003606CD" w:rsidRDefault="005436D3" w:rsidP="00844F60">
            <w:pPr>
              <w:rPr>
                <w:b/>
              </w:rPr>
            </w:pPr>
            <w:r w:rsidRPr="003606CD">
              <w:rPr>
                <w:rStyle w:val="a5"/>
                <w:b w:val="0"/>
              </w:rPr>
              <w:t>1</w:t>
            </w:r>
          </w:p>
        </w:tc>
        <w:tc>
          <w:tcPr>
            <w:tcW w:w="6804" w:type="dxa"/>
            <w:hideMark/>
          </w:tcPr>
          <w:p w14:paraId="0CE262D5" w14:textId="77777777" w:rsidR="002E088C" w:rsidRPr="003606CD" w:rsidRDefault="005436D3" w:rsidP="00844F60">
            <w:r w:rsidRPr="003606CD">
              <w:t>Расположите в правильном порядке этапы минимизации булевой функции методом Квайна:</w:t>
            </w:r>
          </w:p>
          <w:p w14:paraId="63F6419F" w14:textId="77777777" w:rsidR="002E088C" w:rsidRPr="003606CD" w:rsidRDefault="005436D3" w:rsidP="00844F60">
            <w:r w:rsidRPr="003606CD">
              <w:t>а) Формирование простых импликант</w:t>
            </w:r>
          </w:p>
          <w:p w14:paraId="79404C19" w14:textId="77777777" w:rsidR="002E088C" w:rsidRPr="003606CD" w:rsidRDefault="005436D3" w:rsidP="00844F60">
            <w:r w:rsidRPr="003606CD">
              <w:t>б) Построение импликантной матрицы</w:t>
            </w:r>
          </w:p>
          <w:p w14:paraId="32B44508" w14:textId="77777777" w:rsidR="002E088C" w:rsidRPr="003606CD" w:rsidRDefault="005436D3" w:rsidP="00844F60">
            <w:r w:rsidRPr="003606CD">
              <w:t>в) Нахождение всех конституент единицы (СДНФ)</w:t>
            </w:r>
          </w:p>
          <w:p w14:paraId="48C917C0" w14:textId="77777777" w:rsidR="002E088C" w:rsidRPr="003606CD" w:rsidRDefault="005436D3" w:rsidP="00844F60">
            <w:r w:rsidRPr="003606CD">
              <w:t>г) Выбор минимального покрытия</w:t>
            </w:r>
          </w:p>
        </w:tc>
        <w:tc>
          <w:tcPr>
            <w:tcW w:w="4678" w:type="dxa"/>
            <w:hideMark/>
          </w:tcPr>
          <w:p w14:paraId="65A10467" w14:textId="77777777" w:rsidR="002E088C" w:rsidRPr="003606CD" w:rsidRDefault="005436D3" w:rsidP="00844F60">
            <w:r w:rsidRPr="003606CD">
              <w:t>в, а, б, г</w:t>
            </w:r>
          </w:p>
        </w:tc>
        <w:tc>
          <w:tcPr>
            <w:tcW w:w="1949" w:type="dxa"/>
            <w:hideMark/>
          </w:tcPr>
          <w:p w14:paraId="6D32D395" w14:textId="77777777" w:rsidR="002E088C" w:rsidRPr="003606CD" w:rsidRDefault="005436D3" w:rsidP="00844F60">
            <w:r w:rsidRPr="003606CD">
              <w:t>ОПК-3.2</w:t>
            </w:r>
          </w:p>
        </w:tc>
      </w:tr>
      <w:tr w:rsidR="002E088C" w:rsidRPr="003606CD" w14:paraId="7F0E2CBC" w14:textId="77777777" w:rsidTr="002E088C">
        <w:tc>
          <w:tcPr>
            <w:tcW w:w="1129" w:type="dxa"/>
            <w:hideMark/>
          </w:tcPr>
          <w:p w14:paraId="649A231C" w14:textId="77777777" w:rsidR="002E088C" w:rsidRPr="003606CD" w:rsidRDefault="005436D3" w:rsidP="00844F60">
            <w:pPr>
              <w:rPr>
                <w:b/>
              </w:rPr>
            </w:pPr>
            <w:r w:rsidRPr="003606CD">
              <w:rPr>
                <w:rStyle w:val="a5"/>
                <w:b w:val="0"/>
              </w:rPr>
              <w:lastRenderedPageBreak/>
              <w:t>2</w:t>
            </w:r>
          </w:p>
        </w:tc>
        <w:tc>
          <w:tcPr>
            <w:tcW w:w="6804" w:type="dxa"/>
            <w:hideMark/>
          </w:tcPr>
          <w:p w14:paraId="0841DA51" w14:textId="77777777" w:rsidR="002E088C" w:rsidRPr="003606CD" w:rsidRDefault="005436D3" w:rsidP="00844F60">
            <w:r w:rsidRPr="003606CD">
              <w:t>Установите правильную последовательность шагов для проверки логического равенства двух булевых функций с помощью таблиц истинности:</w:t>
            </w:r>
          </w:p>
          <w:p w14:paraId="6161138A" w14:textId="77777777" w:rsidR="002E088C" w:rsidRPr="003606CD" w:rsidRDefault="005436D3" w:rsidP="00844F60">
            <w:r w:rsidRPr="003606CD">
              <w:t>а) Сравнить результирующие столбцы функций</w:t>
            </w:r>
          </w:p>
          <w:p w14:paraId="64378539" w14:textId="77777777" w:rsidR="002E088C" w:rsidRPr="003606CD" w:rsidRDefault="005436D3" w:rsidP="00844F60">
            <w:r w:rsidRPr="003606CD">
              <w:t>б) Построить таблицу истинности для первой функции</w:t>
            </w:r>
          </w:p>
          <w:p w14:paraId="40FED1B8" w14:textId="77777777" w:rsidR="002E088C" w:rsidRPr="003606CD" w:rsidRDefault="005436D3" w:rsidP="00844F60">
            <w:r w:rsidRPr="003606CD">
              <w:t>в) Построить таблицу истинности для второй функции</w:t>
            </w:r>
          </w:p>
          <w:p w14:paraId="0AC05CE9" w14:textId="77777777" w:rsidR="002E088C" w:rsidRPr="003606CD" w:rsidRDefault="005436D3" w:rsidP="00844F60">
            <w:r w:rsidRPr="003606CD">
              <w:t>г) Определить все возможные наборы значений переменных</w:t>
            </w:r>
          </w:p>
        </w:tc>
        <w:tc>
          <w:tcPr>
            <w:tcW w:w="4678" w:type="dxa"/>
            <w:hideMark/>
          </w:tcPr>
          <w:p w14:paraId="10B8FAB0" w14:textId="77777777" w:rsidR="002E088C" w:rsidRPr="003606CD" w:rsidRDefault="005436D3" w:rsidP="00844F60">
            <w:r w:rsidRPr="003606CD">
              <w:t>г, б, в, а</w:t>
            </w:r>
          </w:p>
        </w:tc>
        <w:tc>
          <w:tcPr>
            <w:tcW w:w="1949" w:type="dxa"/>
            <w:hideMark/>
          </w:tcPr>
          <w:p w14:paraId="2375F394" w14:textId="77777777" w:rsidR="002E088C" w:rsidRPr="003606CD" w:rsidRDefault="005436D3" w:rsidP="00844F60">
            <w:r w:rsidRPr="003606CD">
              <w:t>ОПК-3.2</w:t>
            </w:r>
          </w:p>
        </w:tc>
      </w:tr>
      <w:tr w:rsidR="002E088C" w:rsidRPr="003606CD" w14:paraId="43007B36" w14:textId="77777777" w:rsidTr="002E088C">
        <w:tc>
          <w:tcPr>
            <w:tcW w:w="1129" w:type="dxa"/>
            <w:hideMark/>
          </w:tcPr>
          <w:p w14:paraId="5DD71C6F" w14:textId="77777777" w:rsidR="002E088C" w:rsidRPr="003606CD" w:rsidRDefault="005436D3" w:rsidP="00844F60">
            <w:pPr>
              <w:rPr>
                <w:b/>
              </w:rPr>
            </w:pPr>
            <w:r w:rsidRPr="003606CD">
              <w:rPr>
                <w:rStyle w:val="a5"/>
                <w:b w:val="0"/>
              </w:rPr>
              <w:t>3</w:t>
            </w:r>
          </w:p>
        </w:tc>
        <w:tc>
          <w:tcPr>
            <w:tcW w:w="6804" w:type="dxa"/>
            <w:hideMark/>
          </w:tcPr>
          <w:p w14:paraId="206ABD25" w14:textId="77777777" w:rsidR="002E088C" w:rsidRPr="003606CD" w:rsidRDefault="005436D3" w:rsidP="00844F60">
            <w:r w:rsidRPr="003606CD">
              <w:t>Расположите в правильной последовательности операции при построении совершенной конъюнктивной нормальной формы (СКНФ) по таблице истинности:</w:t>
            </w:r>
          </w:p>
          <w:p w14:paraId="39E700B8" w14:textId="77777777" w:rsidR="002E088C" w:rsidRPr="003606CD" w:rsidRDefault="005436D3" w:rsidP="00844F60">
            <w:r w:rsidRPr="003606CD">
              <w:t>а) Для каждого набора, где функция равна 0, записать дизъюнкцию переменных</w:t>
            </w:r>
          </w:p>
          <w:p w14:paraId="6E13693C" w14:textId="77777777" w:rsidR="002E088C" w:rsidRPr="003606CD" w:rsidRDefault="005436D3" w:rsidP="00844F60">
            <w:r w:rsidRPr="003606CD">
              <w:t>б) Соединить все полученные дизъюнкции операцией конъюнкции</w:t>
            </w:r>
          </w:p>
          <w:p w14:paraId="79B90D31" w14:textId="77777777" w:rsidR="002E088C" w:rsidRPr="003606CD" w:rsidRDefault="005436D3" w:rsidP="00844F60">
            <w:r w:rsidRPr="003606CD">
              <w:t>в) Определить наборы переменных, на которых функция принимает значение 0</w:t>
            </w:r>
          </w:p>
          <w:p w14:paraId="4B3C0E4E" w14:textId="77777777" w:rsidR="002E088C" w:rsidRPr="003606CD" w:rsidRDefault="005436D3" w:rsidP="00844F60">
            <w:r w:rsidRPr="003606CD">
              <w:t>г) В каждой дизъюнкции переменную, равную 1, записать с отрицанием</w:t>
            </w:r>
          </w:p>
        </w:tc>
        <w:tc>
          <w:tcPr>
            <w:tcW w:w="4678" w:type="dxa"/>
            <w:hideMark/>
          </w:tcPr>
          <w:p w14:paraId="59FDA9C4" w14:textId="77777777" w:rsidR="002E088C" w:rsidRPr="003606CD" w:rsidRDefault="005436D3" w:rsidP="00844F60">
            <w:r w:rsidRPr="003606CD">
              <w:t>в, а, г, б</w:t>
            </w:r>
          </w:p>
        </w:tc>
        <w:tc>
          <w:tcPr>
            <w:tcW w:w="1949" w:type="dxa"/>
            <w:hideMark/>
          </w:tcPr>
          <w:p w14:paraId="73669F77" w14:textId="77777777" w:rsidR="002E088C" w:rsidRPr="003606CD" w:rsidRDefault="005436D3" w:rsidP="00844F60">
            <w:r w:rsidRPr="003606CD">
              <w:t>ОПК-3.2</w:t>
            </w:r>
          </w:p>
        </w:tc>
      </w:tr>
      <w:tr w:rsidR="002E088C" w:rsidRPr="003606CD" w14:paraId="4E730F43" w14:textId="77777777" w:rsidTr="002E088C">
        <w:tc>
          <w:tcPr>
            <w:tcW w:w="1129" w:type="dxa"/>
            <w:hideMark/>
          </w:tcPr>
          <w:p w14:paraId="04839E83" w14:textId="77777777" w:rsidR="002E088C" w:rsidRPr="003606CD" w:rsidRDefault="005436D3" w:rsidP="00844F60">
            <w:pPr>
              <w:rPr>
                <w:b/>
              </w:rPr>
            </w:pPr>
            <w:r w:rsidRPr="003606CD">
              <w:rPr>
                <w:rStyle w:val="a5"/>
                <w:b w:val="0"/>
              </w:rPr>
              <w:t>4</w:t>
            </w:r>
          </w:p>
        </w:tc>
        <w:tc>
          <w:tcPr>
            <w:tcW w:w="6804" w:type="dxa"/>
            <w:hideMark/>
          </w:tcPr>
          <w:p w14:paraId="4864BD8A" w14:textId="77777777" w:rsidR="002E088C" w:rsidRPr="003606CD" w:rsidRDefault="005436D3" w:rsidP="00844F60">
            <w:r w:rsidRPr="003606CD">
              <w:t>Установите правильную последовательность действий при доказательстве теоремы методом резолюций в логике высказываний:</w:t>
            </w:r>
          </w:p>
          <w:p w14:paraId="5BC82894" w14:textId="77777777" w:rsidR="002E088C" w:rsidRPr="003606CD" w:rsidRDefault="005436D3" w:rsidP="00844F60">
            <w:r w:rsidRPr="003606CD">
              <w:t>а) Применить правило резолюции для получения новых дизъюнктов</w:t>
            </w:r>
          </w:p>
          <w:p w14:paraId="28C9A09D" w14:textId="77777777" w:rsidR="002E088C" w:rsidRPr="003606CD" w:rsidRDefault="005436D3" w:rsidP="00844F60">
            <w:r w:rsidRPr="003606CD">
              <w:t>б) Привести формулу к КНФ</w:t>
            </w:r>
          </w:p>
          <w:p w14:paraId="5A23819F" w14:textId="77777777" w:rsidR="002E088C" w:rsidRPr="003606CD" w:rsidRDefault="005436D3" w:rsidP="00844F60">
            <w:r w:rsidRPr="003606CD">
              <w:t>в) Добавить отрицание доказываемого утверждения к множеству посылок</w:t>
            </w:r>
          </w:p>
          <w:p w14:paraId="1F30A1C2" w14:textId="77777777" w:rsidR="002E088C" w:rsidRPr="003606CD" w:rsidRDefault="005436D3" w:rsidP="00844F60">
            <w:r w:rsidRPr="003606CD">
              <w:t>г) Вывести пустой дизъюнкт (противоречие)</w:t>
            </w:r>
          </w:p>
        </w:tc>
        <w:tc>
          <w:tcPr>
            <w:tcW w:w="4678" w:type="dxa"/>
            <w:hideMark/>
          </w:tcPr>
          <w:p w14:paraId="27BA3FA8" w14:textId="77777777" w:rsidR="002E088C" w:rsidRPr="003606CD" w:rsidRDefault="005436D3" w:rsidP="00844F60">
            <w:r w:rsidRPr="003606CD">
              <w:t>в, б, а, г</w:t>
            </w:r>
          </w:p>
        </w:tc>
        <w:tc>
          <w:tcPr>
            <w:tcW w:w="1949" w:type="dxa"/>
            <w:hideMark/>
          </w:tcPr>
          <w:p w14:paraId="2F28E201" w14:textId="77777777" w:rsidR="002E088C" w:rsidRPr="003606CD" w:rsidRDefault="005436D3" w:rsidP="00844F60">
            <w:r w:rsidRPr="003606CD">
              <w:t>ОПК-3.2</w:t>
            </w:r>
          </w:p>
        </w:tc>
      </w:tr>
      <w:tr w:rsidR="002E088C" w:rsidRPr="003606CD" w14:paraId="45AF8A3A" w14:textId="77777777" w:rsidTr="002E088C">
        <w:tc>
          <w:tcPr>
            <w:tcW w:w="1129" w:type="dxa"/>
            <w:hideMark/>
          </w:tcPr>
          <w:p w14:paraId="2F1D6172" w14:textId="77777777" w:rsidR="002E088C" w:rsidRPr="003606CD" w:rsidRDefault="005436D3" w:rsidP="00844F60">
            <w:pPr>
              <w:rPr>
                <w:b/>
              </w:rPr>
            </w:pPr>
            <w:r w:rsidRPr="003606CD">
              <w:rPr>
                <w:rStyle w:val="a5"/>
                <w:b w:val="0"/>
              </w:rPr>
              <w:t>5</w:t>
            </w:r>
          </w:p>
        </w:tc>
        <w:tc>
          <w:tcPr>
            <w:tcW w:w="6804" w:type="dxa"/>
            <w:hideMark/>
          </w:tcPr>
          <w:p w14:paraId="15301FAB" w14:textId="77777777" w:rsidR="002E088C" w:rsidRPr="003606CD" w:rsidRDefault="005436D3" w:rsidP="00844F60">
            <w:r w:rsidRPr="003606CD">
              <w:t>Расположите в порядке возрастания сложности (от самой простой к самой сложной) следующие функции с точки зрения их вычислительной сложности, если n - размер входных данных:</w:t>
            </w:r>
          </w:p>
          <w:p w14:paraId="723BA102" w14:textId="77777777" w:rsidR="002E088C" w:rsidRPr="003606CD" w:rsidRDefault="005436D3" w:rsidP="00844F60">
            <w:r w:rsidRPr="003606CD">
              <w:t>а) O(n!)</w:t>
            </w:r>
          </w:p>
          <w:p w14:paraId="749CCB46" w14:textId="77777777" w:rsidR="002E088C" w:rsidRPr="003606CD" w:rsidRDefault="005436D3" w:rsidP="00844F60">
            <w:r w:rsidRPr="003606CD">
              <w:t>б) O(log n)</w:t>
            </w:r>
          </w:p>
          <w:p w14:paraId="3E2F3EE1" w14:textId="77777777" w:rsidR="002E088C" w:rsidRPr="003606CD" w:rsidRDefault="005436D3" w:rsidP="00844F60">
            <w:r w:rsidRPr="003606CD">
              <w:t>в) O(n^2)</w:t>
            </w:r>
          </w:p>
          <w:p w14:paraId="358C20B8" w14:textId="77777777" w:rsidR="002E088C" w:rsidRPr="003606CD" w:rsidRDefault="005436D3" w:rsidP="00844F60">
            <w:r w:rsidRPr="003606CD">
              <w:t>г) O(2^n)</w:t>
            </w:r>
          </w:p>
        </w:tc>
        <w:tc>
          <w:tcPr>
            <w:tcW w:w="4678" w:type="dxa"/>
            <w:hideMark/>
          </w:tcPr>
          <w:p w14:paraId="5BD00AA9" w14:textId="77777777" w:rsidR="002E088C" w:rsidRPr="003606CD" w:rsidRDefault="005436D3" w:rsidP="00844F60">
            <w:r w:rsidRPr="003606CD">
              <w:t>б, в, г, а</w:t>
            </w:r>
          </w:p>
        </w:tc>
        <w:tc>
          <w:tcPr>
            <w:tcW w:w="1949" w:type="dxa"/>
            <w:hideMark/>
          </w:tcPr>
          <w:p w14:paraId="5735CABD" w14:textId="77777777" w:rsidR="002E088C" w:rsidRPr="003606CD" w:rsidRDefault="005436D3" w:rsidP="00844F60">
            <w:r w:rsidRPr="003606CD">
              <w:t>ОПК-3.2</w:t>
            </w:r>
          </w:p>
        </w:tc>
      </w:tr>
      <w:tr w:rsidR="002E088C" w:rsidRPr="003606CD" w14:paraId="3D68A4FC" w14:textId="77777777" w:rsidTr="002E088C">
        <w:tc>
          <w:tcPr>
            <w:tcW w:w="1129" w:type="dxa"/>
            <w:hideMark/>
          </w:tcPr>
          <w:p w14:paraId="7A56BD8A" w14:textId="77777777" w:rsidR="002E088C" w:rsidRPr="003606CD" w:rsidRDefault="005436D3" w:rsidP="00844F60">
            <w:pPr>
              <w:rPr>
                <w:b/>
              </w:rPr>
            </w:pPr>
            <w:r w:rsidRPr="003606CD">
              <w:rPr>
                <w:rStyle w:val="a5"/>
                <w:b w:val="0"/>
              </w:rPr>
              <w:lastRenderedPageBreak/>
              <w:t>6</w:t>
            </w:r>
          </w:p>
        </w:tc>
        <w:tc>
          <w:tcPr>
            <w:tcW w:w="6804" w:type="dxa"/>
            <w:hideMark/>
          </w:tcPr>
          <w:p w14:paraId="6CB25B9B" w14:textId="77777777" w:rsidR="002E088C" w:rsidRPr="003606CD" w:rsidRDefault="005436D3" w:rsidP="00844F60">
            <w:r w:rsidRPr="003606CD">
              <w:t>Установите правильную последовательность построения формулы в логике предикатов для утверждения: "Каждый студент сдал хотя бы один экзамен".</w:t>
            </w:r>
          </w:p>
          <w:p w14:paraId="1171288C" w14:textId="77777777" w:rsidR="002E088C" w:rsidRPr="003606CD" w:rsidRDefault="005436D3" w:rsidP="00844F60">
            <w:r w:rsidRPr="003606CD">
              <w:t>а) Применить квантор существования к переменной "экзамен"</w:t>
            </w:r>
          </w:p>
          <w:p w14:paraId="3D2D313E" w14:textId="77777777" w:rsidR="002E088C" w:rsidRPr="003606CD" w:rsidRDefault="005436D3" w:rsidP="00844F60">
            <w:r w:rsidRPr="003606CD">
              <w:t>б) Ввести предикат "Сдал(студент, экзамен)"</w:t>
            </w:r>
          </w:p>
          <w:p w14:paraId="09C6DBB6" w14:textId="77777777" w:rsidR="002E088C" w:rsidRPr="003606CD" w:rsidRDefault="005436D3" w:rsidP="00844F60">
            <w:r w:rsidRPr="003606CD">
              <w:t>в) Ввести переменную "студент" и переменную "экзамен"</w:t>
            </w:r>
          </w:p>
          <w:p w14:paraId="2CE793D5" w14:textId="77777777" w:rsidR="002E088C" w:rsidRPr="003606CD" w:rsidRDefault="005436D3" w:rsidP="00844F60">
            <w:r w:rsidRPr="003606CD">
              <w:t>г) Применить квантор общности к переменной "студент"</w:t>
            </w:r>
          </w:p>
        </w:tc>
        <w:tc>
          <w:tcPr>
            <w:tcW w:w="4678" w:type="dxa"/>
            <w:hideMark/>
          </w:tcPr>
          <w:p w14:paraId="4B1F2D7E" w14:textId="77777777" w:rsidR="002E088C" w:rsidRPr="003606CD" w:rsidRDefault="005436D3" w:rsidP="00844F60">
            <w:r w:rsidRPr="003606CD">
              <w:t>в, б, г, а</w:t>
            </w:r>
          </w:p>
        </w:tc>
        <w:tc>
          <w:tcPr>
            <w:tcW w:w="1949" w:type="dxa"/>
            <w:hideMark/>
          </w:tcPr>
          <w:p w14:paraId="06210FD2" w14:textId="77777777" w:rsidR="002E088C" w:rsidRPr="003606CD" w:rsidRDefault="005436D3" w:rsidP="00844F60">
            <w:r w:rsidRPr="003606CD">
              <w:t>ОПК-3.2</w:t>
            </w:r>
          </w:p>
        </w:tc>
      </w:tr>
      <w:tr w:rsidR="002E088C" w:rsidRPr="003606CD" w14:paraId="722785D6" w14:textId="77777777" w:rsidTr="002E088C">
        <w:tc>
          <w:tcPr>
            <w:tcW w:w="1129" w:type="dxa"/>
            <w:hideMark/>
          </w:tcPr>
          <w:p w14:paraId="728E2C23" w14:textId="77777777" w:rsidR="002E088C" w:rsidRPr="003606CD" w:rsidRDefault="005436D3" w:rsidP="00844F60">
            <w:pPr>
              <w:rPr>
                <w:b/>
              </w:rPr>
            </w:pPr>
            <w:r w:rsidRPr="003606CD">
              <w:rPr>
                <w:rStyle w:val="a5"/>
                <w:b w:val="0"/>
              </w:rPr>
              <w:t>7</w:t>
            </w:r>
          </w:p>
        </w:tc>
        <w:tc>
          <w:tcPr>
            <w:tcW w:w="6804" w:type="dxa"/>
            <w:hideMark/>
          </w:tcPr>
          <w:p w14:paraId="53403DB0" w14:textId="77777777" w:rsidR="002E088C" w:rsidRPr="003606CD" w:rsidRDefault="005436D3" w:rsidP="00844F60">
            <w:r w:rsidRPr="003606CD">
              <w:t>Расположите в правильной последовательности этапы решения задачи методом ветвей и границ на примере задачи коммивояжёра:</w:t>
            </w:r>
          </w:p>
          <w:p w14:paraId="628B7642" w14:textId="77777777" w:rsidR="002E088C" w:rsidRPr="003606CD" w:rsidRDefault="005436D3" w:rsidP="00844F60">
            <w:r w:rsidRPr="003606CD">
              <w:t>а) Вычисление нижней границы для текущего маршрута</w:t>
            </w:r>
          </w:p>
          <w:p w14:paraId="1B449C58" w14:textId="77777777" w:rsidR="002E088C" w:rsidRPr="003606CD" w:rsidRDefault="005436D3" w:rsidP="00844F60">
            <w:r w:rsidRPr="003606CD">
              <w:t>б) Ветвление (разбиение) множества решений на подмножества</w:t>
            </w:r>
          </w:p>
          <w:p w14:paraId="322E91B2" w14:textId="77777777" w:rsidR="002E088C" w:rsidRPr="003606CD" w:rsidRDefault="005436D3" w:rsidP="00844F60">
            <w:r w:rsidRPr="003606CD">
              <w:t>в) Выбор подмножества с наилучшей оценкой для дальнейшего рассмотрения</w:t>
            </w:r>
          </w:p>
          <w:p w14:paraId="3F981635" w14:textId="77777777" w:rsidR="002E088C" w:rsidRPr="003606CD" w:rsidRDefault="005436D3" w:rsidP="00844F60">
            <w:r w:rsidRPr="003606CD">
              <w:t>г) Отсечение (отбрасывание) подмножеств, нижняя граница которых не лучше текущего рекорда</w:t>
            </w:r>
          </w:p>
        </w:tc>
        <w:tc>
          <w:tcPr>
            <w:tcW w:w="4678" w:type="dxa"/>
            <w:hideMark/>
          </w:tcPr>
          <w:p w14:paraId="4898C01A" w14:textId="77777777" w:rsidR="002E088C" w:rsidRPr="003606CD" w:rsidRDefault="005436D3" w:rsidP="00844F60">
            <w:r w:rsidRPr="003606CD">
              <w:t>б, а, в, г</w:t>
            </w:r>
          </w:p>
        </w:tc>
        <w:tc>
          <w:tcPr>
            <w:tcW w:w="1949" w:type="dxa"/>
            <w:hideMark/>
          </w:tcPr>
          <w:p w14:paraId="270E7EE9" w14:textId="77777777" w:rsidR="002E088C" w:rsidRPr="003606CD" w:rsidRDefault="005436D3" w:rsidP="00844F60">
            <w:r w:rsidRPr="003606CD">
              <w:t>ОПК-3.2</w:t>
            </w:r>
          </w:p>
        </w:tc>
      </w:tr>
      <w:tr w:rsidR="002E088C" w:rsidRPr="003606CD" w14:paraId="1DD3CDE7" w14:textId="77777777" w:rsidTr="002E088C">
        <w:tc>
          <w:tcPr>
            <w:tcW w:w="1129" w:type="dxa"/>
            <w:hideMark/>
          </w:tcPr>
          <w:p w14:paraId="714650BC" w14:textId="77777777" w:rsidR="002E088C" w:rsidRPr="003606CD" w:rsidRDefault="005436D3" w:rsidP="00844F60">
            <w:pPr>
              <w:rPr>
                <w:b/>
              </w:rPr>
            </w:pPr>
            <w:r w:rsidRPr="003606CD">
              <w:rPr>
                <w:rStyle w:val="a5"/>
                <w:b w:val="0"/>
              </w:rPr>
              <w:t>8</w:t>
            </w:r>
          </w:p>
        </w:tc>
        <w:tc>
          <w:tcPr>
            <w:tcW w:w="6804" w:type="dxa"/>
            <w:hideMark/>
          </w:tcPr>
          <w:p w14:paraId="31942F03" w14:textId="77777777" w:rsidR="002E088C" w:rsidRPr="003606CD" w:rsidRDefault="005436D3" w:rsidP="00844F60">
            <w:r w:rsidRPr="003606CD">
              <w:t>Установите правильную последовательность при построении примитивно-рекурсивной функции сложения f(x, y) = x + y:</w:t>
            </w:r>
          </w:p>
          <w:p w14:paraId="1CDC6387" w14:textId="77777777" w:rsidR="002E088C" w:rsidRPr="003606CD" w:rsidRDefault="005436D3" w:rsidP="00844F60">
            <w:r w:rsidRPr="003606CD">
              <w:t>а) Использовать базисную функцию g(x) = x</w:t>
            </w:r>
          </w:p>
          <w:p w14:paraId="4DE2F8ED" w14:textId="77777777" w:rsidR="002E088C" w:rsidRPr="003606CD" w:rsidRDefault="005436D3" w:rsidP="00844F60">
            <w:r w:rsidRPr="003606CD">
              <w:t>б) Задать рекурсивное соотношение: f(x, y+1) = h(x, y, f(x, y))</w:t>
            </w:r>
          </w:p>
          <w:p w14:paraId="17746F7F" w14:textId="77777777" w:rsidR="002E088C" w:rsidRPr="003606CD" w:rsidRDefault="005436D3" w:rsidP="00844F60">
            <w:r w:rsidRPr="003606CD">
              <w:t>в) Определить h(x, y, z) = z + 1</w:t>
            </w:r>
          </w:p>
          <w:p w14:paraId="68E614FB" w14:textId="77777777" w:rsidR="002E088C" w:rsidRPr="003606CD" w:rsidRDefault="005436D3" w:rsidP="00844F60">
            <w:r w:rsidRPr="003606CD">
              <w:t>г) Применить оператор примитивной рекурсии к g и h</w:t>
            </w:r>
          </w:p>
        </w:tc>
        <w:tc>
          <w:tcPr>
            <w:tcW w:w="4678" w:type="dxa"/>
            <w:hideMark/>
          </w:tcPr>
          <w:p w14:paraId="5DBFC3B6" w14:textId="77777777" w:rsidR="002E088C" w:rsidRPr="003606CD" w:rsidRDefault="005436D3" w:rsidP="00844F60">
            <w:r w:rsidRPr="003606CD">
              <w:t>а, б, в, г</w:t>
            </w:r>
          </w:p>
        </w:tc>
        <w:tc>
          <w:tcPr>
            <w:tcW w:w="1949" w:type="dxa"/>
            <w:hideMark/>
          </w:tcPr>
          <w:p w14:paraId="20C417DA" w14:textId="77777777" w:rsidR="002E088C" w:rsidRPr="003606CD" w:rsidRDefault="005436D3" w:rsidP="00844F60">
            <w:r w:rsidRPr="003606CD">
              <w:t>ОПК-3.2</w:t>
            </w:r>
          </w:p>
        </w:tc>
      </w:tr>
      <w:tr w:rsidR="002E088C" w:rsidRPr="003606CD" w14:paraId="4DF985C3" w14:textId="77777777" w:rsidTr="002E088C">
        <w:tc>
          <w:tcPr>
            <w:tcW w:w="1129" w:type="dxa"/>
            <w:hideMark/>
          </w:tcPr>
          <w:p w14:paraId="618EEA3D" w14:textId="77777777" w:rsidR="002E088C" w:rsidRPr="003606CD" w:rsidRDefault="005436D3" w:rsidP="00844F60">
            <w:pPr>
              <w:rPr>
                <w:b/>
              </w:rPr>
            </w:pPr>
            <w:r w:rsidRPr="003606CD">
              <w:rPr>
                <w:rStyle w:val="a5"/>
                <w:b w:val="0"/>
              </w:rPr>
              <w:t>9</w:t>
            </w:r>
          </w:p>
        </w:tc>
        <w:tc>
          <w:tcPr>
            <w:tcW w:w="6804" w:type="dxa"/>
            <w:hideMark/>
          </w:tcPr>
          <w:p w14:paraId="42BCFF66" w14:textId="77777777" w:rsidR="002E088C" w:rsidRPr="003606CD" w:rsidRDefault="005436D3" w:rsidP="00844F60">
            <w:r w:rsidRPr="003606CD">
              <w:t>Расположите в правильной последовательности шаги построения минимальной ДНФ с использованием карт Карно:</w:t>
            </w:r>
          </w:p>
          <w:p w14:paraId="679ED2B4" w14:textId="77777777" w:rsidR="002E088C" w:rsidRPr="003606CD" w:rsidRDefault="005436D3" w:rsidP="00844F60">
            <w:r w:rsidRPr="003606CD">
              <w:t>а) Построение карты Карно для функции</w:t>
            </w:r>
          </w:p>
          <w:p w14:paraId="53063DBF" w14:textId="77777777" w:rsidR="002E088C" w:rsidRPr="003606CD" w:rsidRDefault="005436D3" w:rsidP="00844F60">
            <w:r w:rsidRPr="003606CD">
              <w:t>б) Формирование минимального покрытия всех единиц карты</w:t>
            </w:r>
          </w:p>
          <w:p w14:paraId="317BB9FB" w14:textId="77777777" w:rsidR="002E088C" w:rsidRPr="003606CD" w:rsidRDefault="005436D3" w:rsidP="00844F60">
            <w:r w:rsidRPr="003606CD">
              <w:t>в) Запись минимальной ДНФ на основе покрытий</w:t>
            </w:r>
          </w:p>
          <w:p w14:paraId="729A93BE" w14:textId="77777777" w:rsidR="002E088C" w:rsidRPr="003606CD" w:rsidRDefault="005436D3" w:rsidP="00844F60">
            <w:r w:rsidRPr="003606CD">
              <w:t>г) Выделение максимально возможных правильных прямоугольников, содержащих только единицы</w:t>
            </w:r>
          </w:p>
        </w:tc>
        <w:tc>
          <w:tcPr>
            <w:tcW w:w="4678" w:type="dxa"/>
            <w:hideMark/>
          </w:tcPr>
          <w:p w14:paraId="2F22DDC1" w14:textId="77777777" w:rsidR="002E088C" w:rsidRPr="003606CD" w:rsidRDefault="005436D3" w:rsidP="00844F60">
            <w:r w:rsidRPr="003606CD">
              <w:t>а, г, б, в</w:t>
            </w:r>
          </w:p>
        </w:tc>
        <w:tc>
          <w:tcPr>
            <w:tcW w:w="1949" w:type="dxa"/>
            <w:hideMark/>
          </w:tcPr>
          <w:p w14:paraId="67A20728" w14:textId="77777777" w:rsidR="002E088C" w:rsidRPr="003606CD" w:rsidRDefault="005436D3" w:rsidP="00844F60">
            <w:r w:rsidRPr="003606CD">
              <w:t>ОПК-3.2</w:t>
            </w:r>
          </w:p>
        </w:tc>
      </w:tr>
      <w:tr w:rsidR="002E088C" w:rsidRPr="003606CD" w14:paraId="1F956EE3" w14:textId="77777777" w:rsidTr="002E088C">
        <w:tc>
          <w:tcPr>
            <w:tcW w:w="1129" w:type="dxa"/>
            <w:hideMark/>
          </w:tcPr>
          <w:p w14:paraId="788D69D2" w14:textId="77777777" w:rsidR="002E088C" w:rsidRPr="003606CD" w:rsidRDefault="005436D3" w:rsidP="00844F60">
            <w:pPr>
              <w:rPr>
                <w:b/>
              </w:rPr>
            </w:pPr>
            <w:r w:rsidRPr="003606CD">
              <w:rPr>
                <w:rStyle w:val="a5"/>
                <w:b w:val="0"/>
              </w:rPr>
              <w:t>10</w:t>
            </w:r>
          </w:p>
        </w:tc>
        <w:tc>
          <w:tcPr>
            <w:tcW w:w="6804" w:type="dxa"/>
            <w:hideMark/>
          </w:tcPr>
          <w:p w14:paraId="64219147" w14:textId="77777777" w:rsidR="002E088C" w:rsidRPr="003606CD" w:rsidRDefault="005436D3" w:rsidP="00844F60">
            <w:r w:rsidRPr="003606CD">
              <w:t>Установите правильную последовательность проверки полноты системы булевых функций с помощью критерия Поста:</w:t>
            </w:r>
          </w:p>
          <w:p w14:paraId="76CF3186" w14:textId="77777777" w:rsidR="002E088C" w:rsidRPr="003606CD" w:rsidRDefault="005436D3" w:rsidP="00844F60">
            <w:r w:rsidRPr="003606CD">
              <w:t>а) Проверить, что система не принадлежит целиком ни одному из замкнутых классов</w:t>
            </w:r>
          </w:p>
          <w:p w14:paraId="05ABCEA1" w14:textId="77777777" w:rsidR="002E088C" w:rsidRPr="003606CD" w:rsidRDefault="005436D3" w:rsidP="00844F60">
            <w:r w:rsidRPr="003606CD">
              <w:t>б) Перечислить пять основных замкнутых классов: T0, T1, S, M, L</w:t>
            </w:r>
          </w:p>
          <w:p w14:paraId="2B22AE29" w14:textId="77777777" w:rsidR="002E088C" w:rsidRPr="003606CD" w:rsidRDefault="005436D3" w:rsidP="00844F60">
            <w:r w:rsidRPr="003606CD">
              <w:lastRenderedPageBreak/>
              <w:t>в) Сделать вывод о полноте системы</w:t>
            </w:r>
          </w:p>
          <w:p w14:paraId="6C803328" w14:textId="77777777" w:rsidR="002E088C" w:rsidRPr="003606CD" w:rsidRDefault="005436D3" w:rsidP="00844F60">
            <w:r w:rsidRPr="003606CD">
              <w:t>г) Для каждой функции системы определить ее принадлежность к этим классам</w:t>
            </w:r>
          </w:p>
        </w:tc>
        <w:tc>
          <w:tcPr>
            <w:tcW w:w="4678" w:type="dxa"/>
            <w:hideMark/>
          </w:tcPr>
          <w:p w14:paraId="0D3784B0" w14:textId="77777777" w:rsidR="002E088C" w:rsidRPr="003606CD" w:rsidRDefault="005436D3" w:rsidP="00844F60">
            <w:r w:rsidRPr="003606CD">
              <w:lastRenderedPageBreak/>
              <w:t>б, г, а, в</w:t>
            </w:r>
          </w:p>
        </w:tc>
        <w:tc>
          <w:tcPr>
            <w:tcW w:w="1949" w:type="dxa"/>
            <w:hideMark/>
          </w:tcPr>
          <w:p w14:paraId="25EA10DB" w14:textId="77777777" w:rsidR="002E088C" w:rsidRPr="003606CD" w:rsidRDefault="005436D3" w:rsidP="00844F60">
            <w:r w:rsidRPr="003606CD">
              <w:t>ОПК-3.2</w:t>
            </w:r>
          </w:p>
        </w:tc>
      </w:tr>
      <w:tr w:rsidR="002E088C" w:rsidRPr="003606CD" w14:paraId="1D77AA39" w14:textId="77777777" w:rsidTr="002E088C">
        <w:tc>
          <w:tcPr>
            <w:tcW w:w="14560" w:type="dxa"/>
            <w:gridSpan w:val="4"/>
          </w:tcPr>
          <w:p w14:paraId="42CBBF53" w14:textId="77777777" w:rsidR="002E088C" w:rsidRPr="003606CD" w:rsidRDefault="005436D3" w:rsidP="00844F60">
            <w:pPr>
              <w:rPr>
                <w:b/>
              </w:rPr>
            </w:pPr>
            <w:r w:rsidRPr="003606CD">
              <w:rPr>
                <w:b/>
                <w:color w:val="0F1115"/>
              </w:rPr>
              <w:t>Задания открытого типа с кратким ответом / вставить термин, словосочетание</w:t>
            </w:r>
          </w:p>
        </w:tc>
      </w:tr>
      <w:tr w:rsidR="002E088C" w:rsidRPr="003606CD" w14:paraId="2410D890" w14:textId="77777777" w:rsidTr="002E088C">
        <w:tc>
          <w:tcPr>
            <w:tcW w:w="1129" w:type="dxa"/>
            <w:hideMark/>
          </w:tcPr>
          <w:p w14:paraId="12CA02BC" w14:textId="77777777" w:rsidR="002E088C" w:rsidRPr="003606CD" w:rsidRDefault="005436D3" w:rsidP="00844F60">
            <w:pPr>
              <w:rPr>
                <w:b/>
              </w:rPr>
            </w:pPr>
            <w:r w:rsidRPr="003606CD">
              <w:rPr>
                <w:rStyle w:val="a5"/>
                <w:b w:val="0"/>
              </w:rPr>
              <w:t>1</w:t>
            </w:r>
          </w:p>
        </w:tc>
        <w:tc>
          <w:tcPr>
            <w:tcW w:w="6804" w:type="dxa"/>
            <w:hideMark/>
          </w:tcPr>
          <w:p w14:paraId="6AD79859" w14:textId="77777777" w:rsidR="002E088C" w:rsidRPr="003606CD" w:rsidRDefault="005436D3" w:rsidP="00844F60">
            <w:r w:rsidRPr="003606CD">
              <w:t>Свойство алгоритма, означающее, что он должен давать результат через конечное число шагов, называется ________.</w:t>
            </w:r>
          </w:p>
        </w:tc>
        <w:tc>
          <w:tcPr>
            <w:tcW w:w="4678" w:type="dxa"/>
            <w:hideMark/>
          </w:tcPr>
          <w:p w14:paraId="6BFC750E" w14:textId="77777777" w:rsidR="002E088C" w:rsidRPr="003606CD" w:rsidRDefault="005436D3" w:rsidP="00844F60">
            <w:r w:rsidRPr="003606CD">
              <w:t>результативность</w:t>
            </w:r>
          </w:p>
        </w:tc>
        <w:tc>
          <w:tcPr>
            <w:tcW w:w="1949" w:type="dxa"/>
            <w:hideMark/>
          </w:tcPr>
          <w:p w14:paraId="4F239B7D" w14:textId="77777777" w:rsidR="002E088C" w:rsidRPr="003606CD" w:rsidRDefault="005436D3" w:rsidP="00844F60">
            <w:r w:rsidRPr="003606CD">
              <w:t>ОПК-3.1</w:t>
            </w:r>
          </w:p>
        </w:tc>
      </w:tr>
      <w:tr w:rsidR="002E088C" w:rsidRPr="003606CD" w14:paraId="6DCD7ED9" w14:textId="77777777" w:rsidTr="002E088C">
        <w:tc>
          <w:tcPr>
            <w:tcW w:w="1129" w:type="dxa"/>
            <w:hideMark/>
          </w:tcPr>
          <w:p w14:paraId="3550D119" w14:textId="77777777" w:rsidR="002E088C" w:rsidRPr="003606CD" w:rsidRDefault="005436D3" w:rsidP="00844F60">
            <w:pPr>
              <w:rPr>
                <w:b/>
              </w:rPr>
            </w:pPr>
            <w:r w:rsidRPr="003606CD">
              <w:rPr>
                <w:rStyle w:val="a5"/>
                <w:b w:val="0"/>
              </w:rPr>
              <w:t>2</w:t>
            </w:r>
          </w:p>
        </w:tc>
        <w:tc>
          <w:tcPr>
            <w:tcW w:w="6804" w:type="dxa"/>
            <w:hideMark/>
          </w:tcPr>
          <w:p w14:paraId="78727C2D" w14:textId="77777777" w:rsidR="002E088C" w:rsidRPr="003606CD" w:rsidRDefault="005436D3" w:rsidP="00844F60">
            <w:r w:rsidRPr="003606CD">
              <w:t>Логическая операция, которая истинна только тогда, когда оба составляющих высказывания истинны, называется ________.</w:t>
            </w:r>
          </w:p>
        </w:tc>
        <w:tc>
          <w:tcPr>
            <w:tcW w:w="4678" w:type="dxa"/>
            <w:hideMark/>
          </w:tcPr>
          <w:p w14:paraId="5B12D138" w14:textId="77777777" w:rsidR="002E088C" w:rsidRPr="003606CD" w:rsidRDefault="005436D3" w:rsidP="00844F60">
            <w:r w:rsidRPr="003606CD">
              <w:t>конъюнкция</w:t>
            </w:r>
          </w:p>
        </w:tc>
        <w:tc>
          <w:tcPr>
            <w:tcW w:w="1949" w:type="dxa"/>
            <w:hideMark/>
          </w:tcPr>
          <w:p w14:paraId="7BF12962" w14:textId="77777777" w:rsidR="002E088C" w:rsidRPr="003606CD" w:rsidRDefault="005436D3" w:rsidP="00844F60">
            <w:r w:rsidRPr="003606CD">
              <w:t>ОПК-3.1</w:t>
            </w:r>
          </w:p>
        </w:tc>
      </w:tr>
      <w:tr w:rsidR="002E088C" w:rsidRPr="003606CD" w14:paraId="11C3D51D" w14:textId="77777777" w:rsidTr="002E088C">
        <w:tc>
          <w:tcPr>
            <w:tcW w:w="1129" w:type="dxa"/>
            <w:hideMark/>
          </w:tcPr>
          <w:p w14:paraId="7F883A8C" w14:textId="77777777" w:rsidR="002E088C" w:rsidRPr="003606CD" w:rsidRDefault="005436D3" w:rsidP="00844F60">
            <w:pPr>
              <w:rPr>
                <w:b/>
              </w:rPr>
            </w:pPr>
            <w:r w:rsidRPr="003606CD">
              <w:rPr>
                <w:rStyle w:val="a5"/>
                <w:b w:val="0"/>
              </w:rPr>
              <w:t>3</w:t>
            </w:r>
          </w:p>
        </w:tc>
        <w:tc>
          <w:tcPr>
            <w:tcW w:w="6804" w:type="dxa"/>
            <w:hideMark/>
          </w:tcPr>
          <w:p w14:paraId="283B0678" w14:textId="77777777" w:rsidR="002E088C" w:rsidRPr="003606CD" w:rsidRDefault="005436D3" w:rsidP="00844F60">
            <w:r w:rsidRPr="003606CD">
              <w:t>Форма представления булевой функции в виде дизъюнкции конституент единицы называется ________.</w:t>
            </w:r>
          </w:p>
        </w:tc>
        <w:tc>
          <w:tcPr>
            <w:tcW w:w="4678" w:type="dxa"/>
            <w:hideMark/>
          </w:tcPr>
          <w:p w14:paraId="7B73FBF0" w14:textId="77777777" w:rsidR="002E088C" w:rsidRPr="003606CD" w:rsidRDefault="005436D3" w:rsidP="00844F60">
            <w:r w:rsidRPr="003606CD">
              <w:t>СДНФ (совершенная дизъюнктивная нормальная форма)</w:t>
            </w:r>
          </w:p>
        </w:tc>
        <w:tc>
          <w:tcPr>
            <w:tcW w:w="1949" w:type="dxa"/>
            <w:hideMark/>
          </w:tcPr>
          <w:p w14:paraId="2B9517EE" w14:textId="77777777" w:rsidR="002E088C" w:rsidRPr="003606CD" w:rsidRDefault="005436D3" w:rsidP="00844F60">
            <w:r w:rsidRPr="003606CD">
              <w:t>ОПК-3.1</w:t>
            </w:r>
          </w:p>
        </w:tc>
      </w:tr>
      <w:tr w:rsidR="002E088C" w:rsidRPr="003606CD" w14:paraId="04B0B005" w14:textId="77777777" w:rsidTr="002E088C">
        <w:tc>
          <w:tcPr>
            <w:tcW w:w="1129" w:type="dxa"/>
            <w:hideMark/>
          </w:tcPr>
          <w:p w14:paraId="20D3703C" w14:textId="77777777" w:rsidR="002E088C" w:rsidRPr="003606CD" w:rsidRDefault="005436D3" w:rsidP="00844F60">
            <w:pPr>
              <w:rPr>
                <w:b/>
              </w:rPr>
            </w:pPr>
            <w:r w:rsidRPr="003606CD">
              <w:rPr>
                <w:rStyle w:val="a5"/>
                <w:b w:val="0"/>
              </w:rPr>
              <w:t>4</w:t>
            </w:r>
          </w:p>
        </w:tc>
        <w:tc>
          <w:tcPr>
            <w:tcW w:w="6804" w:type="dxa"/>
            <w:hideMark/>
          </w:tcPr>
          <w:p w14:paraId="6A857833" w14:textId="77777777" w:rsidR="002E088C" w:rsidRPr="003606CD" w:rsidRDefault="005436D3" w:rsidP="00844F60">
            <w:r w:rsidRPr="003606CD">
              <w:t>В теории алгоритмов утверждение о том, что любой алгоритм может быть представлен в виде рекурсивной функции или программы для машины Тьюринга, известно как ________ Чёрча.</w:t>
            </w:r>
          </w:p>
        </w:tc>
        <w:tc>
          <w:tcPr>
            <w:tcW w:w="4678" w:type="dxa"/>
            <w:hideMark/>
          </w:tcPr>
          <w:p w14:paraId="1D612488" w14:textId="77777777" w:rsidR="002E088C" w:rsidRPr="003606CD" w:rsidRDefault="005436D3" w:rsidP="00844F60">
            <w:r w:rsidRPr="003606CD">
              <w:t>тезис</w:t>
            </w:r>
          </w:p>
        </w:tc>
        <w:tc>
          <w:tcPr>
            <w:tcW w:w="1949" w:type="dxa"/>
            <w:hideMark/>
          </w:tcPr>
          <w:p w14:paraId="32C32D61" w14:textId="77777777" w:rsidR="002E088C" w:rsidRPr="003606CD" w:rsidRDefault="005436D3" w:rsidP="00844F60">
            <w:r w:rsidRPr="003606CD">
              <w:t>ОПК-3.1</w:t>
            </w:r>
          </w:p>
        </w:tc>
      </w:tr>
      <w:tr w:rsidR="002E088C" w:rsidRPr="003606CD" w14:paraId="6060AF95" w14:textId="77777777" w:rsidTr="002E088C">
        <w:tc>
          <w:tcPr>
            <w:tcW w:w="1129" w:type="dxa"/>
            <w:hideMark/>
          </w:tcPr>
          <w:p w14:paraId="095D51C3" w14:textId="77777777" w:rsidR="002E088C" w:rsidRPr="003606CD" w:rsidRDefault="005436D3" w:rsidP="00844F60">
            <w:pPr>
              <w:rPr>
                <w:b/>
              </w:rPr>
            </w:pPr>
            <w:r w:rsidRPr="003606CD">
              <w:rPr>
                <w:rStyle w:val="a5"/>
                <w:b w:val="0"/>
              </w:rPr>
              <w:t>5</w:t>
            </w:r>
          </w:p>
        </w:tc>
        <w:tc>
          <w:tcPr>
            <w:tcW w:w="6804" w:type="dxa"/>
            <w:hideMark/>
          </w:tcPr>
          <w:p w14:paraId="5C16642E" w14:textId="77777777" w:rsidR="002E088C" w:rsidRPr="003606CD" w:rsidRDefault="005436D3" w:rsidP="00844F60">
            <w:r w:rsidRPr="003606CD">
              <w:t>Класс задач, для которых существует алгоритм решения с полиномиальной сложностью, обозначается буквой ________.</w:t>
            </w:r>
          </w:p>
        </w:tc>
        <w:tc>
          <w:tcPr>
            <w:tcW w:w="4678" w:type="dxa"/>
            <w:hideMark/>
          </w:tcPr>
          <w:p w14:paraId="620E1758" w14:textId="77777777" w:rsidR="002E088C" w:rsidRPr="003606CD" w:rsidRDefault="005436D3" w:rsidP="00844F60">
            <w:r w:rsidRPr="003606CD">
              <w:t>P</w:t>
            </w:r>
          </w:p>
        </w:tc>
        <w:tc>
          <w:tcPr>
            <w:tcW w:w="1949" w:type="dxa"/>
            <w:hideMark/>
          </w:tcPr>
          <w:p w14:paraId="51A2749E" w14:textId="77777777" w:rsidR="002E088C" w:rsidRPr="003606CD" w:rsidRDefault="005436D3" w:rsidP="00844F60">
            <w:r w:rsidRPr="003606CD">
              <w:t>ОПК-3.1</w:t>
            </w:r>
          </w:p>
        </w:tc>
      </w:tr>
      <w:tr w:rsidR="002E088C" w:rsidRPr="003606CD" w14:paraId="4A82DB17" w14:textId="77777777" w:rsidTr="002E088C">
        <w:tc>
          <w:tcPr>
            <w:tcW w:w="1129" w:type="dxa"/>
            <w:hideMark/>
          </w:tcPr>
          <w:p w14:paraId="783CCD54" w14:textId="77777777" w:rsidR="002E088C" w:rsidRPr="003606CD" w:rsidRDefault="005436D3" w:rsidP="00844F60">
            <w:pPr>
              <w:rPr>
                <w:b/>
              </w:rPr>
            </w:pPr>
            <w:r w:rsidRPr="003606CD">
              <w:rPr>
                <w:rStyle w:val="a5"/>
                <w:b w:val="0"/>
              </w:rPr>
              <w:t>6</w:t>
            </w:r>
          </w:p>
        </w:tc>
        <w:tc>
          <w:tcPr>
            <w:tcW w:w="6804" w:type="dxa"/>
            <w:hideMark/>
          </w:tcPr>
          <w:p w14:paraId="4F9E066D" w14:textId="77777777" w:rsidR="002E088C" w:rsidRPr="003606CD" w:rsidRDefault="005436D3" w:rsidP="00844F60">
            <w:r w:rsidRPr="003606CD">
              <w:t>Логическая функция, которая для каждого набора значений своих аргументов принимает значение "истина" или "ложь", называется ________.</w:t>
            </w:r>
          </w:p>
        </w:tc>
        <w:tc>
          <w:tcPr>
            <w:tcW w:w="4678" w:type="dxa"/>
            <w:hideMark/>
          </w:tcPr>
          <w:p w14:paraId="7C6967A0" w14:textId="77777777" w:rsidR="002E088C" w:rsidRPr="003606CD" w:rsidRDefault="005436D3" w:rsidP="00844F60">
            <w:r w:rsidRPr="003606CD">
              <w:t>предикат</w:t>
            </w:r>
          </w:p>
        </w:tc>
        <w:tc>
          <w:tcPr>
            <w:tcW w:w="1949" w:type="dxa"/>
            <w:hideMark/>
          </w:tcPr>
          <w:p w14:paraId="72B951C5" w14:textId="77777777" w:rsidR="002E088C" w:rsidRPr="003606CD" w:rsidRDefault="005436D3" w:rsidP="00844F60">
            <w:r w:rsidRPr="003606CD">
              <w:t>ОПК-3.1</w:t>
            </w:r>
          </w:p>
        </w:tc>
      </w:tr>
      <w:tr w:rsidR="002E088C" w:rsidRPr="003606CD" w14:paraId="322BA252" w14:textId="77777777" w:rsidTr="002E088C">
        <w:tc>
          <w:tcPr>
            <w:tcW w:w="1129" w:type="dxa"/>
            <w:hideMark/>
          </w:tcPr>
          <w:p w14:paraId="191BEA2F" w14:textId="77777777" w:rsidR="002E088C" w:rsidRPr="003606CD" w:rsidRDefault="005436D3" w:rsidP="00844F60">
            <w:pPr>
              <w:rPr>
                <w:b/>
              </w:rPr>
            </w:pPr>
            <w:r w:rsidRPr="003606CD">
              <w:rPr>
                <w:rStyle w:val="a5"/>
                <w:b w:val="0"/>
              </w:rPr>
              <w:t>7</w:t>
            </w:r>
          </w:p>
        </w:tc>
        <w:tc>
          <w:tcPr>
            <w:tcW w:w="6804" w:type="dxa"/>
            <w:hideMark/>
          </w:tcPr>
          <w:p w14:paraId="5EF3C4F8" w14:textId="77777777" w:rsidR="002E088C" w:rsidRPr="003606CD" w:rsidRDefault="005436D3" w:rsidP="00844F60">
            <w:r w:rsidRPr="003606CD">
              <w:t>Метод доказательства в логике предикатов, основанный на поиске противоречия путем построения резольвент, называется методом ________.</w:t>
            </w:r>
          </w:p>
        </w:tc>
        <w:tc>
          <w:tcPr>
            <w:tcW w:w="4678" w:type="dxa"/>
            <w:hideMark/>
          </w:tcPr>
          <w:p w14:paraId="48D84B44" w14:textId="77777777" w:rsidR="002E088C" w:rsidRPr="003606CD" w:rsidRDefault="005436D3" w:rsidP="00844F60">
            <w:r w:rsidRPr="003606CD">
              <w:t>резолюций</w:t>
            </w:r>
          </w:p>
        </w:tc>
        <w:tc>
          <w:tcPr>
            <w:tcW w:w="1949" w:type="dxa"/>
            <w:hideMark/>
          </w:tcPr>
          <w:p w14:paraId="2CCC3C22" w14:textId="77777777" w:rsidR="002E088C" w:rsidRPr="003606CD" w:rsidRDefault="005436D3" w:rsidP="00844F60">
            <w:r w:rsidRPr="003606CD">
              <w:t>ОПК-3.2</w:t>
            </w:r>
          </w:p>
        </w:tc>
      </w:tr>
      <w:tr w:rsidR="002E088C" w:rsidRPr="003606CD" w14:paraId="713BCB2B" w14:textId="77777777" w:rsidTr="002E088C">
        <w:tc>
          <w:tcPr>
            <w:tcW w:w="1129" w:type="dxa"/>
            <w:hideMark/>
          </w:tcPr>
          <w:p w14:paraId="4EFEDF95" w14:textId="77777777" w:rsidR="002E088C" w:rsidRPr="003606CD" w:rsidRDefault="005436D3" w:rsidP="00844F60">
            <w:pPr>
              <w:rPr>
                <w:b/>
              </w:rPr>
            </w:pPr>
            <w:r w:rsidRPr="003606CD">
              <w:rPr>
                <w:rStyle w:val="a5"/>
                <w:b w:val="0"/>
              </w:rPr>
              <w:t>8</w:t>
            </w:r>
          </w:p>
        </w:tc>
        <w:tc>
          <w:tcPr>
            <w:tcW w:w="6804" w:type="dxa"/>
            <w:hideMark/>
          </w:tcPr>
          <w:p w14:paraId="22D42F06" w14:textId="77777777" w:rsidR="002E088C" w:rsidRPr="003606CD" w:rsidRDefault="005436D3" w:rsidP="00844F60">
            <w:r w:rsidRPr="003606CD">
              <w:t>Формализация понятия алгоритма, предложенная А. Тьюрингом, представляет собой абстрактную вычислительную машину, состоящую из бесконечной ленты, считывающей головки и ________.</w:t>
            </w:r>
          </w:p>
        </w:tc>
        <w:tc>
          <w:tcPr>
            <w:tcW w:w="4678" w:type="dxa"/>
            <w:hideMark/>
          </w:tcPr>
          <w:p w14:paraId="411CAF21" w14:textId="77777777" w:rsidR="002E088C" w:rsidRPr="003606CD" w:rsidRDefault="005436D3" w:rsidP="00844F60">
            <w:r w:rsidRPr="003606CD">
              <w:t>управляющего устройства (или таблицы переходов)</w:t>
            </w:r>
          </w:p>
        </w:tc>
        <w:tc>
          <w:tcPr>
            <w:tcW w:w="1949" w:type="dxa"/>
            <w:hideMark/>
          </w:tcPr>
          <w:p w14:paraId="04775670" w14:textId="77777777" w:rsidR="002E088C" w:rsidRPr="003606CD" w:rsidRDefault="005436D3" w:rsidP="00844F60">
            <w:r w:rsidRPr="003606CD">
              <w:t>ОПК-3.1</w:t>
            </w:r>
          </w:p>
        </w:tc>
      </w:tr>
      <w:tr w:rsidR="002E088C" w:rsidRPr="003606CD" w14:paraId="76E3C9D9" w14:textId="77777777" w:rsidTr="002E088C">
        <w:tc>
          <w:tcPr>
            <w:tcW w:w="1129" w:type="dxa"/>
            <w:hideMark/>
          </w:tcPr>
          <w:p w14:paraId="1DEE3193" w14:textId="77777777" w:rsidR="002E088C" w:rsidRPr="003606CD" w:rsidRDefault="005436D3" w:rsidP="00844F60">
            <w:pPr>
              <w:rPr>
                <w:b/>
              </w:rPr>
            </w:pPr>
            <w:r w:rsidRPr="003606CD">
              <w:rPr>
                <w:rStyle w:val="a5"/>
                <w:b w:val="0"/>
              </w:rPr>
              <w:t>9</w:t>
            </w:r>
          </w:p>
        </w:tc>
        <w:tc>
          <w:tcPr>
            <w:tcW w:w="6804" w:type="dxa"/>
            <w:hideMark/>
          </w:tcPr>
          <w:p w14:paraId="55F09F1B" w14:textId="77777777" w:rsidR="002E088C" w:rsidRPr="003606CD" w:rsidRDefault="005436D3" w:rsidP="00844F60">
            <w:r w:rsidRPr="003606CD">
              <w:t>Минимальный набор функций, с помощью которого можно выразить любую другую булеву функцию, называется ________.</w:t>
            </w:r>
          </w:p>
        </w:tc>
        <w:tc>
          <w:tcPr>
            <w:tcW w:w="4678" w:type="dxa"/>
            <w:hideMark/>
          </w:tcPr>
          <w:p w14:paraId="0B14AC53" w14:textId="77777777" w:rsidR="002E088C" w:rsidRPr="003606CD" w:rsidRDefault="005436D3" w:rsidP="00844F60">
            <w:r w:rsidRPr="003606CD">
              <w:t>базис</w:t>
            </w:r>
          </w:p>
        </w:tc>
        <w:tc>
          <w:tcPr>
            <w:tcW w:w="1949" w:type="dxa"/>
            <w:hideMark/>
          </w:tcPr>
          <w:p w14:paraId="332393A4" w14:textId="77777777" w:rsidR="002E088C" w:rsidRPr="003606CD" w:rsidRDefault="005436D3" w:rsidP="00844F60">
            <w:r w:rsidRPr="003606CD">
              <w:t>ОПК-3.1</w:t>
            </w:r>
          </w:p>
        </w:tc>
      </w:tr>
      <w:tr w:rsidR="002E088C" w:rsidRPr="003606CD" w14:paraId="6CF9A688" w14:textId="77777777" w:rsidTr="002E088C">
        <w:tc>
          <w:tcPr>
            <w:tcW w:w="1129" w:type="dxa"/>
            <w:hideMark/>
          </w:tcPr>
          <w:p w14:paraId="1BC390C8" w14:textId="77777777" w:rsidR="002E088C" w:rsidRPr="003606CD" w:rsidRDefault="005436D3" w:rsidP="00844F60">
            <w:pPr>
              <w:rPr>
                <w:b/>
              </w:rPr>
            </w:pPr>
            <w:r w:rsidRPr="003606CD">
              <w:rPr>
                <w:rStyle w:val="a5"/>
                <w:b w:val="0"/>
              </w:rPr>
              <w:t>10</w:t>
            </w:r>
          </w:p>
        </w:tc>
        <w:tc>
          <w:tcPr>
            <w:tcW w:w="6804" w:type="dxa"/>
            <w:hideMark/>
          </w:tcPr>
          <w:p w14:paraId="38960161" w14:textId="77777777" w:rsidR="002E088C" w:rsidRPr="003606CD" w:rsidRDefault="005436D3" w:rsidP="00844F60">
            <w:r w:rsidRPr="003606CD">
              <w:t>При разработке программы, моделирующей работу дискретного автомата, описание его поведения удобно задавать с помощью таблицы ________ (функция, определяющая переходы между состояниями).</w:t>
            </w:r>
          </w:p>
        </w:tc>
        <w:tc>
          <w:tcPr>
            <w:tcW w:w="4678" w:type="dxa"/>
            <w:hideMark/>
          </w:tcPr>
          <w:p w14:paraId="6DBFACF8" w14:textId="77777777" w:rsidR="002E088C" w:rsidRPr="003606CD" w:rsidRDefault="005436D3" w:rsidP="00844F60">
            <w:r w:rsidRPr="003606CD">
              <w:t>переходов</w:t>
            </w:r>
          </w:p>
        </w:tc>
        <w:tc>
          <w:tcPr>
            <w:tcW w:w="1949" w:type="dxa"/>
            <w:hideMark/>
          </w:tcPr>
          <w:p w14:paraId="6D5B91EA" w14:textId="77777777" w:rsidR="002E088C" w:rsidRPr="003606CD" w:rsidRDefault="005436D3" w:rsidP="00844F60">
            <w:r w:rsidRPr="003606CD">
              <w:t>ОПК-7.2</w:t>
            </w:r>
          </w:p>
        </w:tc>
      </w:tr>
      <w:tr w:rsidR="002E088C" w:rsidRPr="003606CD" w14:paraId="20BAEDC5" w14:textId="77777777" w:rsidTr="002E088C">
        <w:tc>
          <w:tcPr>
            <w:tcW w:w="14560" w:type="dxa"/>
            <w:gridSpan w:val="4"/>
          </w:tcPr>
          <w:p w14:paraId="4076983B" w14:textId="77777777" w:rsidR="002E088C" w:rsidRPr="003606CD" w:rsidRDefault="005436D3" w:rsidP="00844F60">
            <w:pPr>
              <w:rPr>
                <w:b/>
              </w:rPr>
            </w:pPr>
            <w:r w:rsidRPr="003606CD">
              <w:rPr>
                <w:b/>
                <w:color w:val="0F1115"/>
              </w:rPr>
              <w:t>Задания открытого типа (развернутый ответ)</w:t>
            </w:r>
          </w:p>
        </w:tc>
      </w:tr>
      <w:tr w:rsidR="002E088C" w:rsidRPr="003606CD" w14:paraId="39410132" w14:textId="77777777" w:rsidTr="002E088C">
        <w:tc>
          <w:tcPr>
            <w:tcW w:w="1129" w:type="dxa"/>
            <w:hideMark/>
          </w:tcPr>
          <w:p w14:paraId="3E406C58" w14:textId="77777777" w:rsidR="002E088C" w:rsidRPr="003606CD" w:rsidRDefault="005436D3" w:rsidP="00844F60">
            <w:pPr>
              <w:rPr>
                <w:b/>
              </w:rPr>
            </w:pPr>
            <w:r w:rsidRPr="003606CD">
              <w:rPr>
                <w:rStyle w:val="a5"/>
                <w:b w:val="0"/>
              </w:rPr>
              <w:lastRenderedPageBreak/>
              <w:t>1</w:t>
            </w:r>
          </w:p>
        </w:tc>
        <w:tc>
          <w:tcPr>
            <w:tcW w:w="6804" w:type="dxa"/>
            <w:hideMark/>
          </w:tcPr>
          <w:p w14:paraId="48893446" w14:textId="77777777" w:rsidR="002E088C" w:rsidRPr="003606CD" w:rsidRDefault="005436D3" w:rsidP="00844F60">
            <w:r w:rsidRPr="003606CD">
              <w:t>Сформулируйте теорему Поста о полноте систем булевых функций. В чем ее практическое значение для цифровой схемотехники?</w:t>
            </w:r>
          </w:p>
        </w:tc>
        <w:tc>
          <w:tcPr>
            <w:tcW w:w="4678" w:type="dxa"/>
            <w:hideMark/>
          </w:tcPr>
          <w:p w14:paraId="52A74622" w14:textId="77777777" w:rsidR="002E088C" w:rsidRPr="003606CD" w:rsidRDefault="005436D3" w:rsidP="00844F60">
            <w:r w:rsidRPr="003606CD">
              <w:t>Теорема Поста: система булевых функций является полной тогда и только тогда, когда она не содержится целиком ни в одном из пяти предполных классов: T0, T1, S, M, L. Это означает, что для построения любой логической схемы достаточно использовать элементы, реализующие функции из такой системы. Например, базис {И-НЕ} является полным, что позволяет строить любые цифровые устройства, используя только один тип логических элементов.</w:t>
            </w:r>
          </w:p>
        </w:tc>
        <w:tc>
          <w:tcPr>
            <w:tcW w:w="1949" w:type="dxa"/>
            <w:hideMark/>
          </w:tcPr>
          <w:p w14:paraId="763A64FC" w14:textId="77777777" w:rsidR="002E088C" w:rsidRPr="003606CD" w:rsidRDefault="005436D3" w:rsidP="00844F60">
            <w:r w:rsidRPr="003606CD">
              <w:t>ОПК-3.2</w:t>
            </w:r>
          </w:p>
        </w:tc>
      </w:tr>
      <w:tr w:rsidR="002E088C" w:rsidRPr="003606CD" w14:paraId="77568EC2" w14:textId="77777777" w:rsidTr="002E088C">
        <w:tc>
          <w:tcPr>
            <w:tcW w:w="1129" w:type="dxa"/>
            <w:hideMark/>
          </w:tcPr>
          <w:p w14:paraId="0DD7B981" w14:textId="77777777" w:rsidR="002E088C" w:rsidRPr="003606CD" w:rsidRDefault="005436D3" w:rsidP="00844F60">
            <w:pPr>
              <w:rPr>
                <w:b/>
              </w:rPr>
            </w:pPr>
            <w:r w:rsidRPr="003606CD">
              <w:rPr>
                <w:rStyle w:val="a5"/>
                <w:b w:val="0"/>
              </w:rPr>
              <w:t>2</w:t>
            </w:r>
          </w:p>
        </w:tc>
        <w:tc>
          <w:tcPr>
            <w:tcW w:w="6804" w:type="dxa"/>
            <w:hideMark/>
          </w:tcPr>
          <w:p w14:paraId="27F43147" w14:textId="77777777" w:rsidR="002E088C" w:rsidRPr="003606CD" w:rsidRDefault="005436D3" w:rsidP="00844F60">
            <w:r w:rsidRPr="003606CD">
              <w:t>Опишите алгоритм построения совершенной дизъюнктивной нормальной формы (СДНФ) для булевой функции, заданной таблицей истинности.</w:t>
            </w:r>
          </w:p>
        </w:tc>
        <w:tc>
          <w:tcPr>
            <w:tcW w:w="4678" w:type="dxa"/>
            <w:hideMark/>
          </w:tcPr>
          <w:p w14:paraId="5E133919" w14:textId="77777777" w:rsidR="002E088C" w:rsidRDefault="005436D3" w:rsidP="00844F60">
            <w:r w:rsidRPr="003606CD">
              <w:t>1. По таблице истинности выбираются все наборы переменных, на которых функция равна 1.</w:t>
            </w:r>
          </w:p>
          <w:p w14:paraId="228258CA" w14:textId="77777777" w:rsidR="002E088C" w:rsidRDefault="005436D3" w:rsidP="00844F60">
            <w:r w:rsidRPr="003606CD">
              <w:t>2. Для каждого такого набора строится конъюнкция всех переменных. Если переменная на наборе равна 1, она входит в конъюнкцию без отрицания, если 0 — с отрицанием (это конституента единицы).</w:t>
            </w:r>
          </w:p>
          <w:p w14:paraId="7D94F5A7" w14:textId="77777777" w:rsidR="002E088C" w:rsidRPr="003606CD" w:rsidRDefault="005436D3" w:rsidP="00844F60">
            <w:r w:rsidRPr="003606CD">
              <w:t>3. Все полученные конъюнкции соединяются знаком дизъюнкции. Полученное выражение и есть СДНФ данной функции.</w:t>
            </w:r>
          </w:p>
        </w:tc>
        <w:tc>
          <w:tcPr>
            <w:tcW w:w="1949" w:type="dxa"/>
            <w:hideMark/>
          </w:tcPr>
          <w:p w14:paraId="56A0F151" w14:textId="77777777" w:rsidR="002E088C" w:rsidRPr="003606CD" w:rsidRDefault="005436D3" w:rsidP="00844F60">
            <w:r w:rsidRPr="003606CD">
              <w:t>ОПК-3.2</w:t>
            </w:r>
          </w:p>
        </w:tc>
      </w:tr>
      <w:tr w:rsidR="002E088C" w:rsidRPr="003606CD" w14:paraId="0F1080E5" w14:textId="77777777" w:rsidTr="002E088C">
        <w:tc>
          <w:tcPr>
            <w:tcW w:w="1129" w:type="dxa"/>
            <w:hideMark/>
          </w:tcPr>
          <w:p w14:paraId="4EAF9C9D" w14:textId="77777777" w:rsidR="002E088C" w:rsidRPr="003606CD" w:rsidRDefault="005436D3" w:rsidP="00844F60">
            <w:pPr>
              <w:rPr>
                <w:b/>
              </w:rPr>
            </w:pPr>
            <w:r w:rsidRPr="003606CD">
              <w:rPr>
                <w:rStyle w:val="a5"/>
                <w:b w:val="0"/>
              </w:rPr>
              <w:t>3</w:t>
            </w:r>
          </w:p>
        </w:tc>
        <w:tc>
          <w:tcPr>
            <w:tcW w:w="6804" w:type="dxa"/>
            <w:hideMark/>
          </w:tcPr>
          <w:p w14:paraId="421821DB" w14:textId="77777777" w:rsidR="002E088C" w:rsidRPr="003606CD" w:rsidRDefault="005436D3" w:rsidP="00844F60">
            <w:r w:rsidRPr="003606CD">
              <w:t>В чем состоит различие между понятиями «примитивно-рекурсивная функция» и «частично-рекурсивная функция»? Приведите примеры.</w:t>
            </w:r>
          </w:p>
        </w:tc>
        <w:tc>
          <w:tcPr>
            <w:tcW w:w="4678" w:type="dxa"/>
            <w:hideMark/>
          </w:tcPr>
          <w:p w14:paraId="32D79AD6" w14:textId="77777777" w:rsidR="002E088C" w:rsidRDefault="005436D3" w:rsidP="00844F60">
            <w:r w:rsidRPr="003606CD">
              <w:t>Примитивно-рекурсивные функции (ПРФ) — это функции, которые могут быть построены из простейших функций с помощью конечного числа операторов суперпозиции и примитивной рекурсии. Они всегда определены для всех наборов аргументов (всюду определены). Примеры: сложение, умножение.</w:t>
            </w:r>
          </w:p>
          <w:p w14:paraId="145BDA23" w14:textId="77777777" w:rsidR="002E088C" w:rsidRPr="003606CD" w:rsidRDefault="005436D3" w:rsidP="00844F60">
            <w:r w:rsidRPr="003606CD">
              <w:t xml:space="preserve">Частично-рекурсивные функции (ЧРФ) — это функции, которые могут быть получены из ПРФ с помощью оператора минимизации. Они </w:t>
            </w:r>
            <w:r w:rsidRPr="003606CD">
              <w:lastRenderedPageBreak/>
              <w:t>могут быть не определены для некоторых значений аргументов (частичные функции). Пример: функция, ищущая наименьший корень уравнения, может быть не определена, если корня нет.</w:t>
            </w:r>
          </w:p>
        </w:tc>
        <w:tc>
          <w:tcPr>
            <w:tcW w:w="1949" w:type="dxa"/>
            <w:hideMark/>
          </w:tcPr>
          <w:p w14:paraId="22CC34C0" w14:textId="77777777" w:rsidR="002E088C" w:rsidRPr="003606CD" w:rsidRDefault="005436D3" w:rsidP="00844F60">
            <w:r w:rsidRPr="003606CD">
              <w:lastRenderedPageBreak/>
              <w:t>ОПК-3.1</w:t>
            </w:r>
          </w:p>
        </w:tc>
      </w:tr>
      <w:tr w:rsidR="002E088C" w:rsidRPr="003606CD" w14:paraId="1B324090" w14:textId="77777777" w:rsidTr="002E088C">
        <w:tc>
          <w:tcPr>
            <w:tcW w:w="1129" w:type="dxa"/>
            <w:hideMark/>
          </w:tcPr>
          <w:p w14:paraId="072D8E30" w14:textId="77777777" w:rsidR="002E088C" w:rsidRPr="003606CD" w:rsidRDefault="005436D3" w:rsidP="00844F60">
            <w:pPr>
              <w:rPr>
                <w:b/>
              </w:rPr>
            </w:pPr>
            <w:r w:rsidRPr="003606CD">
              <w:rPr>
                <w:rStyle w:val="a5"/>
                <w:b w:val="0"/>
              </w:rPr>
              <w:t>4</w:t>
            </w:r>
          </w:p>
        </w:tc>
        <w:tc>
          <w:tcPr>
            <w:tcW w:w="6804" w:type="dxa"/>
            <w:hideMark/>
          </w:tcPr>
          <w:p w14:paraId="79B4755E" w14:textId="77777777" w:rsidR="002E088C" w:rsidRPr="003606CD" w:rsidRDefault="005436D3" w:rsidP="00844F60">
            <w:r w:rsidRPr="003606CD">
              <w:t>Объясните концепцию классов сложности P и NP. Какое отношение задача коммивояжёра имеет к этим классам?</w:t>
            </w:r>
          </w:p>
        </w:tc>
        <w:tc>
          <w:tcPr>
            <w:tcW w:w="4678" w:type="dxa"/>
            <w:hideMark/>
          </w:tcPr>
          <w:p w14:paraId="1B077E41" w14:textId="77777777" w:rsidR="002E088C" w:rsidRDefault="005436D3" w:rsidP="00844F60">
            <w:r w:rsidRPr="003606CD">
              <w:t>Класс P (полиномиальные) — это класс задач, которые могут быть решены за время, ограниченное полиномом от размера входных данных, на детерминированной машине Тьюринга.</w:t>
            </w:r>
          </w:p>
          <w:p w14:paraId="098334B2" w14:textId="77777777" w:rsidR="002E088C" w:rsidRDefault="005436D3" w:rsidP="00844F60">
            <w:r w:rsidRPr="003606CD">
              <w:t>Класс NP (недетерминированные полиномиальные) — это класс задач, решение которых можно проверить за полиномиальное время на детерминированной машине Тьюринга (или решить за полиномиальное время на недетерминированной).</w:t>
            </w:r>
          </w:p>
          <w:p w14:paraId="0989432B" w14:textId="77777777" w:rsidR="002E088C" w:rsidRPr="003606CD" w:rsidRDefault="005436D3" w:rsidP="00844F60">
            <w:r w:rsidRPr="003606CD">
              <w:t>Задача коммивояжёра относится к классу NP-трудных задач. Это означает, что она как минимум так же сложна, как любая задача из класса NP. Для нее неизвестен полиномиальный алгоритм решения, но проверка предложенного маршрута выполняется быстро.</w:t>
            </w:r>
          </w:p>
        </w:tc>
        <w:tc>
          <w:tcPr>
            <w:tcW w:w="1949" w:type="dxa"/>
            <w:hideMark/>
          </w:tcPr>
          <w:p w14:paraId="71E28C6E" w14:textId="77777777" w:rsidR="002E088C" w:rsidRPr="003606CD" w:rsidRDefault="005436D3" w:rsidP="00844F60">
            <w:r w:rsidRPr="003606CD">
              <w:t>ОПК-3.2</w:t>
            </w:r>
          </w:p>
        </w:tc>
      </w:tr>
      <w:tr w:rsidR="002E088C" w:rsidRPr="003606CD" w14:paraId="1E4126AF" w14:textId="77777777" w:rsidTr="002E088C">
        <w:tc>
          <w:tcPr>
            <w:tcW w:w="1129" w:type="dxa"/>
            <w:hideMark/>
          </w:tcPr>
          <w:p w14:paraId="71E39DAA" w14:textId="77777777" w:rsidR="002E088C" w:rsidRPr="003606CD" w:rsidRDefault="005436D3" w:rsidP="00844F60">
            <w:pPr>
              <w:rPr>
                <w:b/>
              </w:rPr>
            </w:pPr>
            <w:r w:rsidRPr="003606CD">
              <w:rPr>
                <w:rStyle w:val="a5"/>
                <w:b w:val="0"/>
              </w:rPr>
              <w:t>5</w:t>
            </w:r>
          </w:p>
        </w:tc>
        <w:tc>
          <w:tcPr>
            <w:tcW w:w="6804" w:type="dxa"/>
            <w:hideMark/>
          </w:tcPr>
          <w:p w14:paraId="44247C4B" w14:textId="77777777" w:rsidR="002E088C" w:rsidRPr="003606CD" w:rsidRDefault="005436D3" w:rsidP="00844F60">
            <w:r w:rsidRPr="003606CD">
              <w:t>Что такое машина Тьюринга? Опишите ее основные компоненты и принцип работы. Почему она является важной моделью в теории алгоритмов?</w:t>
            </w:r>
          </w:p>
        </w:tc>
        <w:tc>
          <w:tcPr>
            <w:tcW w:w="4678" w:type="dxa"/>
            <w:hideMark/>
          </w:tcPr>
          <w:p w14:paraId="46C114B3" w14:textId="77777777" w:rsidR="002E088C" w:rsidRDefault="005436D3" w:rsidP="00844F60">
            <w:r w:rsidRPr="003606CD">
              <w:t>Машина Тьюринга (МТ) — это абстрактная вычислительная модель, состоящая из бесконечной в обе стороны ленты, разделенной на ячейки, считывающей/записывающей головки и управляющего устройства с конечным набором состояний.</w:t>
            </w:r>
          </w:p>
          <w:p w14:paraId="7843ED7E" w14:textId="77777777" w:rsidR="002E088C" w:rsidRDefault="005436D3" w:rsidP="00844F60">
            <w:r w:rsidRPr="003606CD">
              <w:t xml:space="preserve">Принцип работы: на каждом шаге головка считывает символ из ячейки. Управляющее устройство, в зависимости от текущего </w:t>
            </w:r>
            <w:r w:rsidRPr="003606CD">
              <w:lastRenderedPageBreak/>
              <w:t>состояния и считанного символа, записывает новый символ, перемещает головку (влево, вправо или остается) и переходит в новое состояние.</w:t>
            </w:r>
          </w:p>
          <w:p w14:paraId="60FAEC23" w14:textId="77777777" w:rsidR="002E088C" w:rsidRPr="003606CD" w:rsidRDefault="005436D3" w:rsidP="00844F60">
            <w:r w:rsidRPr="003606CD">
              <w:t>Важность: МТ является формальным определением понятия алгоритма. Тезис Тьюринга утверждает, что любая интуитивно вычислимая функция может быть вычислена на машине Тьюринга. Это делает ее мощным инструментом для доказательства алгоритмической неразрешимости задач.</w:t>
            </w:r>
          </w:p>
        </w:tc>
        <w:tc>
          <w:tcPr>
            <w:tcW w:w="1949" w:type="dxa"/>
            <w:hideMark/>
          </w:tcPr>
          <w:p w14:paraId="1541F42D" w14:textId="77777777" w:rsidR="002E088C" w:rsidRPr="003606CD" w:rsidRDefault="005436D3" w:rsidP="00844F60">
            <w:r w:rsidRPr="003606CD">
              <w:lastRenderedPageBreak/>
              <w:t>ОПК-3.2</w:t>
            </w:r>
          </w:p>
        </w:tc>
      </w:tr>
      <w:tr w:rsidR="002E088C" w:rsidRPr="003606CD" w14:paraId="180BE67F" w14:textId="77777777" w:rsidTr="002E088C">
        <w:tc>
          <w:tcPr>
            <w:tcW w:w="1129" w:type="dxa"/>
            <w:hideMark/>
          </w:tcPr>
          <w:p w14:paraId="4475D43A" w14:textId="77777777" w:rsidR="002E088C" w:rsidRPr="003606CD" w:rsidRDefault="005436D3" w:rsidP="00844F60">
            <w:pPr>
              <w:rPr>
                <w:b/>
              </w:rPr>
            </w:pPr>
            <w:r w:rsidRPr="003606CD">
              <w:rPr>
                <w:rStyle w:val="a5"/>
                <w:b w:val="0"/>
              </w:rPr>
              <w:t>6</w:t>
            </w:r>
          </w:p>
        </w:tc>
        <w:tc>
          <w:tcPr>
            <w:tcW w:w="6804" w:type="dxa"/>
            <w:hideMark/>
          </w:tcPr>
          <w:p w14:paraId="775B87F0" w14:textId="77777777" w:rsidR="002E088C" w:rsidRPr="003606CD" w:rsidRDefault="005436D3" w:rsidP="00844F60">
            <w:r w:rsidRPr="003606CD">
              <w:t>Сравните классическое и конструктивное определения исчисления высказываний. В чем заключается их принципиальное отличие?</w:t>
            </w:r>
          </w:p>
        </w:tc>
        <w:tc>
          <w:tcPr>
            <w:tcW w:w="4678" w:type="dxa"/>
            <w:hideMark/>
          </w:tcPr>
          <w:p w14:paraId="0D7AFE59" w14:textId="77777777" w:rsidR="002E088C" w:rsidRDefault="005436D3" w:rsidP="00844F60">
            <w:r w:rsidRPr="003606CD">
              <w:t>Классическое определение исчисления высказываний основано на понятии истинности и использует таблицы истинности для определения логических связок. Высказывание считается доказуемым, если оно является тавтологией (истинно при любых значениях переменных).</w:t>
            </w:r>
          </w:p>
          <w:p w14:paraId="427C4F0F" w14:textId="77777777" w:rsidR="002E088C" w:rsidRPr="003606CD" w:rsidRDefault="005436D3" w:rsidP="00844F60">
            <w:r w:rsidRPr="003606CD">
              <w:t>Конструктивное (интуиционистское) определение не использует закон исключенного третьего. Высказывание считается истинным, только если существует конструктивное доказательство (построение) его истинности. Отличие: классическая логика двузначна (истина/ложь), а конструктивная требует наличия доказательства для признания высказывания истинным, что делает ее ближе к алгоритмическим и вычислительным процессам.</w:t>
            </w:r>
          </w:p>
        </w:tc>
        <w:tc>
          <w:tcPr>
            <w:tcW w:w="1949" w:type="dxa"/>
            <w:hideMark/>
          </w:tcPr>
          <w:p w14:paraId="35F1CB2A" w14:textId="77777777" w:rsidR="002E088C" w:rsidRPr="003606CD" w:rsidRDefault="005436D3" w:rsidP="00844F60">
            <w:r w:rsidRPr="003606CD">
              <w:t>ОПК-3.1</w:t>
            </w:r>
          </w:p>
        </w:tc>
      </w:tr>
      <w:tr w:rsidR="002E088C" w:rsidRPr="003606CD" w14:paraId="4B824C89" w14:textId="77777777" w:rsidTr="002E088C">
        <w:tc>
          <w:tcPr>
            <w:tcW w:w="1129" w:type="dxa"/>
            <w:hideMark/>
          </w:tcPr>
          <w:p w14:paraId="1B96609E" w14:textId="77777777" w:rsidR="002E088C" w:rsidRPr="003606CD" w:rsidRDefault="005436D3" w:rsidP="00844F60">
            <w:pPr>
              <w:rPr>
                <w:b/>
              </w:rPr>
            </w:pPr>
            <w:r w:rsidRPr="003606CD">
              <w:rPr>
                <w:rStyle w:val="a5"/>
                <w:b w:val="0"/>
              </w:rPr>
              <w:t>7</w:t>
            </w:r>
          </w:p>
        </w:tc>
        <w:tc>
          <w:tcPr>
            <w:tcW w:w="6804" w:type="dxa"/>
            <w:hideMark/>
          </w:tcPr>
          <w:p w14:paraId="73055600" w14:textId="77777777" w:rsidR="002E088C" w:rsidRPr="003606CD" w:rsidRDefault="005436D3" w:rsidP="00844F60">
            <w:r w:rsidRPr="003606CD">
              <w:t>Опишите этапы применения метода резолюций для доказательства теоремы в логике предикатов первого порядка. В чем заключается его преимущество?</w:t>
            </w:r>
          </w:p>
        </w:tc>
        <w:tc>
          <w:tcPr>
            <w:tcW w:w="4678" w:type="dxa"/>
            <w:hideMark/>
          </w:tcPr>
          <w:p w14:paraId="2EC13E94" w14:textId="77777777" w:rsidR="002E088C" w:rsidRDefault="005436D3" w:rsidP="00844F60">
            <w:r w:rsidRPr="003606CD">
              <w:t>1. Отрицание доказываемой формулы добавляется к множеству аксиом.</w:t>
            </w:r>
          </w:p>
          <w:p w14:paraId="468A81EA" w14:textId="77777777" w:rsidR="002E088C" w:rsidRDefault="005436D3" w:rsidP="00844F60">
            <w:r w:rsidRPr="003606CD">
              <w:t>2. Все формулы приводятся к предваренной нормальной форме (ПНФ).</w:t>
            </w:r>
          </w:p>
          <w:p w14:paraId="4AA6D928" w14:textId="77777777" w:rsidR="002E088C" w:rsidRDefault="005436D3" w:rsidP="00844F60">
            <w:r w:rsidRPr="003606CD">
              <w:lastRenderedPageBreak/>
              <w:t>3. Проводится сколемизация для удаления кванторов существования.</w:t>
            </w:r>
          </w:p>
          <w:p w14:paraId="7DE5A3A0" w14:textId="77777777" w:rsidR="002E088C" w:rsidRDefault="005436D3" w:rsidP="00844F60">
            <w:r w:rsidRPr="003606CD">
              <w:t>4. Полученное множество бескванторных формул преобразуется в КНФ.</w:t>
            </w:r>
          </w:p>
          <w:p w14:paraId="6DC337FE" w14:textId="77777777" w:rsidR="002E088C" w:rsidRDefault="005436D3" w:rsidP="00844F60">
            <w:r w:rsidRPr="003606CD">
              <w:t>5. Формируется множество дизъюнктов.</w:t>
            </w:r>
          </w:p>
          <w:p w14:paraId="754809AD" w14:textId="77777777" w:rsidR="002E088C" w:rsidRDefault="005436D3" w:rsidP="00844F60">
            <w:r w:rsidRPr="003606CD">
              <w:t>6. Итеративно применяется правило резолюции с использованием унификации для поиска контрарных литералов.</w:t>
            </w:r>
          </w:p>
          <w:p w14:paraId="67A81C2B" w14:textId="77777777" w:rsidR="002E088C" w:rsidRDefault="005436D3" w:rsidP="00844F60">
            <w:r w:rsidRPr="003606CD">
              <w:t>7. Цель — вывести пустой дизъюнкт (противоречие), что доказывает теорему.</w:t>
            </w:r>
          </w:p>
          <w:p w14:paraId="374D943C" w14:textId="77777777" w:rsidR="002E088C" w:rsidRPr="003606CD" w:rsidRDefault="005436D3" w:rsidP="00844F60">
            <w:r w:rsidRPr="003606CD">
              <w:t>Преимущество: метод резолюций является эффективным и хорошо автоматизируемым алгоритмом логического вывода.</w:t>
            </w:r>
          </w:p>
        </w:tc>
        <w:tc>
          <w:tcPr>
            <w:tcW w:w="1949" w:type="dxa"/>
            <w:hideMark/>
          </w:tcPr>
          <w:p w14:paraId="363C89E1" w14:textId="77777777" w:rsidR="002E088C" w:rsidRPr="003606CD" w:rsidRDefault="005436D3" w:rsidP="00844F60">
            <w:r w:rsidRPr="003606CD">
              <w:lastRenderedPageBreak/>
              <w:t>ОПК-3.2</w:t>
            </w:r>
          </w:p>
        </w:tc>
      </w:tr>
      <w:tr w:rsidR="002E088C" w:rsidRPr="003606CD" w14:paraId="78246FD9" w14:textId="77777777" w:rsidTr="002E088C">
        <w:tc>
          <w:tcPr>
            <w:tcW w:w="1129" w:type="dxa"/>
            <w:hideMark/>
          </w:tcPr>
          <w:p w14:paraId="60BF0EC4" w14:textId="77777777" w:rsidR="002E088C" w:rsidRPr="003606CD" w:rsidRDefault="005436D3" w:rsidP="00844F60">
            <w:pPr>
              <w:rPr>
                <w:b/>
              </w:rPr>
            </w:pPr>
            <w:r w:rsidRPr="003606CD">
              <w:rPr>
                <w:rStyle w:val="a5"/>
                <w:b w:val="0"/>
              </w:rPr>
              <w:t>8</w:t>
            </w:r>
          </w:p>
        </w:tc>
        <w:tc>
          <w:tcPr>
            <w:tcW w:w="6804" w:type="dxa"/>
            <w:hideMark/>
          </w:tcPr>
          <w:p w14:paraId="1CA65DBB" w14:textId="77777777" w:rsidR="002E088C" w:rsidRPr="003606CD" w:rsidRDefault="005436D3" w:rsidP="00844F60">
            <w:r w:rsidRPr="003606CD">
              <w:t>Как кванторы всеобщности (</w:t>
            </w:r>
            <w:r w:rsidRPr="003606CD">
              <w:rPr>
                <w:rFonts w:ascii="Cambria Math" w:hAnsi="Cambria Math" w:cs="Cambria Math"/>
              </w:rPr>
              <w:t>∀</w:t>
            </w:r>
            <w:r w:rsidRPr="003606CD">
              <w:t>) и существования (</w:t>
            </w:r>
            <w:r w:rsidRPr="003606CD">
              <w:rPr>
                <w:rFonts w:ascii="Cambria Math" w:hAnsi="Cambria Math" w:cs="Cambria Math"/>
              </w:rPr>
              <w:t>∃</w:t>
            </w:r>
            <w:r w:rsidRPr="003606CD">
              <w:t>) используются в логике предикатов для формализации математических утверждений? Приведите примеры их применения.</w:t>
            </w:r>
          </w:p>
        </w:tc>
        <w:tc>
          <w:tcPr>
            <w:tcW w:w="4678" w:type="dxa"/>
            <w:hideMark/>
          </w:tcPr>
          <w:p w14:paraId="35669152" w14:textId="77777777" w:rsidR="002E088C" w:rsidRDefault="005436D3" w:rsidP="00844F60">
            <w:r w:rsidRPr="003606CD">
              <w:t>Квантор всеобщности (</w:t>
            </w:r>
            <w:r w:rsidRPr="003606CD">
              <w:rPr>
                <w:rFonts w:ascii="Cambria Math" w:hAnsi="Cambria Math" w:cs="Cambria Math"/>
              </w:rPr>
              <w:t>∀</w:t>
            </w:r>
            <w:r w:rsidRPr="003606CD">
              <w:t xml:space="preserve">) используется, чтобы утверждать, что некоторое свойство выполняется для всех объектов из предметной области. Пример: </w:t>
            </w:r>
            <w:r w:rsidRPr="003606CD">
              <w:rPr>
                <w:rFonts w:ascii="Cambria Math" w:hAnsi="Cambria Math" w:cs="Cambria Math"/>
              </w:rPr>
              <w:t>∀</w:t>
            </w:r>
            <w:r w:rsidRPr="003606CD">
              <w:t>x (Человек(x) → Смертен(x)) — "Все люди смертны".</w:t>
            </w:r>
          </w:p>
          <w:p w14:paraId="3AE1CE15" w14:textId="77777777" w:rsidR="002E088C" w:rsidRDefault="005436D3" w:rsidP="00844F60">
            <w:r w:rsidRPr="003606CD">
              <w:t>Квантор существования (</w:t>
            </w:r>
            <w:r w:rsidRPr="003606CD">
              <w:rPr>
                <w:rFonts w:ascii="Cambria Math" w:hAnsi="Cambria Math" w:cs="Cambria Math"/>
              </w:rPr>
              <w:t>∃</w:t>
            </w:r>
            <w:r w:rsidRPr="003606CD">
              <w:t xml:space="preserve">) используется, чтобы утверждать, что существует хотя бы один объект в предметной области, обладающий некоторым свойством. Пример: </w:t>
            </w:r>
            <w:r w:rsidRPr="003606CD">
              <w:rPr>
                <w:rFonts w:ascii="Cambria Math" w:hAnsi="Cambria Math" w:cs="Cambria Math"/>
              </w:rPr>
              <w:t>∃</w:t>
            </w:r>
            <w:r w:rsidRPr="003606CD">
              <w:t xml:space="preserve">x (Планета(x) </w:t>
            </w:r>
            <w:r w:rsidRPr="003606CD">
              <w:rPr>
                <w:rFonts w:ascii="Cambria Math" w:hAnsi="Cambria Math" w:cs="Cambria Math"/>
              </w:rPr>
              <w:t>∧</w:t>
            </w:r>
            <w:r w:rsidRPr="003606CD">
              <w:t xml:space="preserve"> ИмеетЖизнь(x)) — "Существует планета, на которой есть жизнь".</w:t>
            </w:r>
          </w:p>
          <w:p w14:paraId="03ABC690" w14:textId="77777777" w:rsidR="002E088C" w:rsidRPr="003606CD" w:rsidRDefault="005436D3" w:rsidP="00844F60">
            <w:r w:rsidRPr="003606CD">
              <w:t>Они позволяют записывать сложные утверждения о множествах объектов, что невозможно в логике высказываний.</w:t>
            </w:r>
          </w:p>
        </w:tc>
        <w:tc>
          <w:tcPr>
            <w:tcW w:w="1949" w:type="dxa"/>
            <w:hideMark/>
          </w:tcPr>
          <w:p w14:paraId="6FED2800" w14:textId="77777777" w:rsidR="002E088C" w:rsidRPr="003606CD" w:rsidRDefault="005436D3" w:rsidP="00844F60">
            <w:r w:rsidRPr="003606CD">
              <w:t>ОПК-3.2</w:t>
            </w:r>
          </w:p>
        </w:tc>
      </w:tr>
      <w:tr w:rsidR="002E088C" w:rsidRPr="003606CD" w14:paraId="1948AAD6" w14:textId="77777777" w:rsidTr="002E088C">
        <w:tc>
          <w:tcPr>
            <w:tcW w:w="1129" w:type="dxa"/>
            <w:hideMark/>
          </w:tcPr>
          <w:p w14:paraId="28E3CEBF" w14:textId="77777777" w:rsidR="002E088C" w:rsidRPr="003606CD" w:rsidRDefault="005436D3" w:rsidP="00844F60">
            <w:pPr>
              <w:rPr>
                <w:b/>
              </w:rPr>
            </w:pPr>
            <w:r w:rsidRPr="003606CD">
              <w:rPr>
                <w:rStyle w:val="a5"/>
                <w:b w:val="0"/>
              </w:rPr>
              <w:t>9</w:t>
            </w:r>
          </w:p>
        </w:tc>
        <w:tc>
          <w:tcPr>
            <w:tcW w:w="6804" w:type="dxa"/>
            <w:hideMark/>
          </w:tcPr>
          <w:p w14:paraId="467F330D" w14:textId="77777777" w:rsidR="002E088C" w:rsidRPr="003606CD" w:rsidRDefault="005436D3" w:rsidP="00844F60">
            <w:r w:rsidRPr="003606CD">
              <w:t>Что понимается под сложностью алгоритма? Опишите основные виды оценок сложности («в лучшем», «в худшем», «в среднем») и приведите примеры ситуаций, когда каждая из них важна.</w:t>
            </w:r>
          </w:p>
        </w:tc>
        <w:tc>
          <w:tcPr>
            <w:tcW w:w="4678" w:type="dxa"/>
            <w:hideMark/>
          </w:tcPr>
          <w:p w14:paraId="18D6665F" w14:textId="77777777" w:rsidR="002E088C" w:rsidRDefault="005436D3" w:rsidP="00844F60">
            <w:r w:rsidRPr="003606CD">
              <w:t>Сложность алгоритма — это функция, определяющая количество ресурсов (обычно времени или памяти), необходимых для его работы, в зависимости от размера входных данных.</w:t>
            </w:r>
          </w:p>
          <w:p w14:paraId="74220C85" w14:textId="77777777" w:rsidR="002E088C" w:rsidRDefault="005436D3" w:rsidP="00844F60">
            <w:r w:rsidRPr="003606CD">
              <w:lastRenderedPageBreak/>
              <w:t>- Оценка "в лучшем" случае: минимальное время выполнения для наиболее благоприятных входных данных. Важна для понимания максимальной эффективности.</w:t>
            </w:r>
          </w:p>
          <w:p w14:paraId="59474B7E" w14:textId="77777777" w:rsidR="002E088C" w:rsidRDefault="005436D3" w:rsidP="00844F60">
            <w:r w:rsidRPr="003606CD">
              <w:t>- Оценка "в худшем" случае: максимальное время выполнения для самых неблагоприятных данных. Критична для систем реального времени, где нужно гарантировать время отклика.</w:t>
            </w:r>
          </w:p>
          <w:p w14:paraId="1F28004F" w14:textId="77777777" w:rsidR="002E088C" w:rsidRPr="003606CD" w:rsidRDefault="005436D3" w:rsidP="00844F60">
            <w:r w:rsidRPr="003606CD">
              <w:t>- Оценка "в среднем" случае: среднее время выполнения по всем возможным входным данным. Важна для оценки типичной производительности алгоритма в реальных приложениях.</w:t>
            </w:r>
          </w:p>
        </w:tc>
        <w:tc>
          <w:tcPr>
            <w:tcW w:w="1949" w:type="dxa"/>
            <w:hideMark/>
          </w:tcPr>
          <w:p w14:paraId="5CA0A0E0" w14:textId="77777777" w:rsidR="002E088C" w:rsidRPr="003606CD" w:rsidRDefault="005436D3" w:rsidP="00844F60">
            <w:r w:rsidRPr="003606CD">
              <w:lastRenderedPageBreak/>
              <w:t>ОПК-3.2</w:t>
            </w:r>
          </w:p>
        </w:tc>
      </w:tr>
      <w:tr w:rsidR="002E088C" w:rsidRPr="003606CD" w14:paraId="17956C43" w14:textId="77777777" w:rsidTr="002E088C">
        <w:tc>
          <w:tcPr>
            <w:tcW w:w="1129" w:type="dxa"/>
            <w:hideMark/>
          </w:tcPr>
          <w:p w14:paraId="13CE9814" w14:textId="77777777" w:rsidR="002E088C" w:rsidRPr="003606CD" w:rsidRDefault="005436D3" w:rsidP="00844F60">
            <w:pPr>
              <w:rPr>
                <w:b/>
              </w:rPr>
            </w:pPr>
            <w:r w:rsidRPr="003606CD">
              <w:rPr>
                <w:rStyle w:val="a5"/>
                <w:b w:val="0"/>
              </w:rPr>
              <w:t>10</w:t>
            </w:r>
          </w:p>
        </w:tc>
        <w:tc>
          <w:tcPr>
            <w:tcW w:w="6804" w:type="dxa"/>
            <w:hideMark/>
          </w:tcPr>
          <w:p w14:paraId="77AD03EA" w14:textId="77777777" w:rsidR="002E088C" w:rsidRPr="003606CD" w:rsidRDefault="005436D3" w:rsidP="00844F60">
            <w:r w:rsidRPr="003606CD">
              <w:t>Разработчик системы защиты информации использует метод резолюций для проверки корректности политик безопасности. Опишите, как логика предикатов может быть применена для формального анализа модели доступа (например, мандатного или дискреционного) и какие ограничения существуют при практической реализации такого анализа.</w:t>
            </w:r>
          </w:p>
        </w:tc>
        <w:tc>
          <w:tcPr>
            <w:tcW w:w="4678" w:type="dxa"/>
            <w:hideMark/>
          </w:tcPr>
          <w:p w14:paraId="437C213E" w14:textId="77777777" w:rsidR="002E088C" w:rsidRDefault="005436D3" w:rsidP="00844F60">
            <w:r w:rsidRPr="003606CD">
              <w:t>Формальный анализ модели доступа с использованием логики предикатов предполагает:</w:t>
            </w:r>
          </w:p>
          <w:p w14:paraId="0C141D78" w14:textId="77777777" w:rsidR="002E088C" w:rsidRDefault="005436D3" w:rsidP="00844F60">
            <w:r w:rsidRPr="003606CD">
              <w:t>1. Формализацию сущностей (субъекты, объекты, действия) в виде термов и предикатов.</w:t>
            </w:r>
          </w:p>
          <w:p w14:paraId="7ABB452E" w14:textId="77777777" w:rsidR="002E088C" w:rsidRDefault="005436D3" w:rsidP="00844F60">
            <w:r w:rsidRPr="003606CD">
              <w:t>2. Запись правил политики безопасности (разрешенных и запрещенных действий) в виде аксиом или формул логики предикатов.</w:t>
            </w:r>
          </w:p>
          <w:p w14:paraId="7D59E593" w14:textId="77777777" w:rsidR="002E088C" w:rsidRDefault="005436D3" w:rsidP="00844F60">
            <w:r w:rsidRPr="003606CD">
              <w:t>3. Формулирование свойств безопасности (например, отсутствие утечки информации) в виде доказываемых утверждений.</w:t>
            </w:r>
          </w:p>
          <w:p w14:paraId="7CC93FF2" w14:textId="77777777" w:rsidR="002E088C" w:rsidRDefault="005436D3" w:rsidP="00844F60">
            <w:r w:rsidRPr="003606CD">
              <w:t>4. Использование метода резолюций (автоматического доказательства теорем) для проверки, не приводят ли правила политики к нарушению свойств (т.е. к противоречию).</w:t>
            </w:r>
          </w:p>
          <w:p w14:paraId="4FA71761" w14:textId="77777777" w:rsidR="002E088C" w:rsidRPr="003606CD" w:rsidRDefault="005436D3" w:rsidP="00844F60">
            <w:r w:rsidRPr="003606CD">
              <w:rPr>
                <w:rStyle w:val="a5"/>
              </w:rPr>
              <w:t>Ограничения:</w:t>
            </w:r>
            <w:r w:rsidRPr="003606CD">
              <w:t xml:space="preserve"> Высокая вычислительная сложность (NP-полнота), проблемы с масштабированием на большие системы, </w:t>
            </w:r>
            <w:r w:rsidRPr="003606CD">
              <w:lastRenderedPageBreak/>
              <w:t>сложность формализации недетерминированного поведения пользователей.</w:t>
            </w:r>
          </w:p>
        </w:tc>
        <w:tc>
          <w:tcPr>
            <w:tcW w:w="1949" w:type="dxa"/>
            <w:hideMark/>
          </w:tcPr>
          <w:p w14:paraId="5838D6CD" w14:textId="77777777" w:rsidR="002E088C" w:rsidRPr="003606CD" w:rsidRDefault="005436D3" w:rsidP="00844F60">
            <w:r w:rsidRPr="003606CD">
              <w:lastRenderedPageBreak/>
              <w:t>ОПК-7.2</w:t>
            </w:r>
          </w:p>
        </w:tc>
      </w:tr>
    </w:tbl>
    <w:p w14:paraId="5A670E7F" w14:textId="77777777" w:rsidR="005B70BD" w:rsidRDefault="005436D3" w:rsidP="00CA3C0E">
      <w:pPr>
        <w:pStyle w:val="2"/>
      </w:pPr>
      <w:bookmarkStart w:id="46" w:name="_Toc242277862"/>
      <w:r>
        <w:rPr>
          <w:rFonts w:ascii="Times New Roman" w:eastAsia="Times New Roman" w:hAnsi="Times New Roman"/>
          <w:sz w:val="22"/>
        </w:rPr>
        <w:t>2.20 Дисциплина «Дискретная математика» - Обязательная часть, 3 семестр(ы)</w:t>
      </w:r>
      <w:bookmarkEnd w:id="46"/>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9"/>
        <w:gridCol w:w="8206"/>
        <w:gridCol w:w="3544"/>
        <w:gridCol w:w="1688"/>
      </w:tblGrid>
      <w:tr w:rsidR="00137859" w:rsidRPr="00137859" w14:paraId="1974D9AC" w14:textId="77777777" w:rsidTr="00412169">
        <w:trPr>
          <w:cantSplit/>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3EA3F4E7" w14:textId="77777777" w:rsidR="00137859" w:rsidRPr="00137859" w:rsidRDefault="00137859" w:rsidP="00137859">
            <w:pPr>
              <w:rPr>
                <w:b/>
              </w:rPr>
            </w:pPr>
            <w:r w:rsidRPr="00137859">
              <w:rPr>
                <w:b/>
              </w:rPr>
              <w:t>Номер задания</w:t>
            </w:r>
          </w:p>
        </w:tc>
        <w:tc>
          <w:tcPr>
            <w:tcW w:w="8206" w:type="dxa"/>
            <w:tcBorders>
              <w:top w:val="single" w:sz="4" w:space="0" w:color="auto"/>
              <w:left w:val="single" w:sz="4" w:space="0" w:color="auto"/>
              <w:bottom w:val="single" w:sz="4" w:space="0" w:color="auto"/>
              <w:right w:val="single" w:sz="4" w:space="0" w:color="auto"/>
            </w:tcBorders>
            <w:vAlign w:val="center"/>
            <w:hideMark/>
          </w:tcPr>
          <w:p w14:paraId="32F728CC"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EE4DCA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3CF18B2C" w14:textId="77777777" w:rsidR="00137859" w:rsidRPr="00137859" w:rsidRDefault="00137859" w:rsidP="00137859">
            <w:pPr>
              <w:rPr>
                <w:b/>
              </w:rPr>
            </w:pPr>
            <w:r w:rsidRPr="00137859">
              <w:rPr>
                <w:b/>
              </w:rPr>
              <w:t>Компетенция</w:t>
            </w:r>
          </w:p>
        </w:tc>
      </w:tr>
      <w:tr w:rsidR="00137859" w:rsidRPr="00137859" w14:paraId="59E09953"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2CF6849"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797C93AE"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866F912" w14:textId="77777777" w:rsidR="005449F2" w:rsidRPr="00137859" w:rsidRDefault="005436D3">
            <w:r>
              <w:t xml:space="preserve">1.  </w:t>
            </w:r>
          </w:p>
        </w:tc>
        <w:tc>
          <w:tcPr>
            <w:tcW w:w="8206" w:type="dxa"/>
            <w:tcBorders>
              <w:top w:val="single" w:sz="4" w:space="0" w:color="auto"/>
              <w:left w:val="single" w:sz="4" w:space="0" w:color="auto"/>
              <w:bottom w:val="single" w:sz="4" w:space="0" w:color="auto"/>
              <w:right w:val="single" w:sz="4" w:space="0" w:color="auto"/>
            </w:tcBorders>
            <w:vAlign w:val="center"/>
          </w:tcPr>
          <w:p w14:paraId="416DDAF1" w14:textId="77777777" w:rsidR="00412169" w:rsidRDefault="005436D3">
            <w:r>
              <w:t>Что изучает дискретная математика?</w:t>
            </w:r>
          </w:p>
          <w:p w14:paraId="2E751A41" w14:textId="77777777" w:rsidR="00412169" w:rsidRDefault="005436D3">
            <w:r>
              <w:t>а) Дискретные структуры, отношения и алгоритмические модели</w:t>
            </w:r>
          </w:p>
          <w:p w14:paraId="5D7D0D1F" w14:textId="77777777" w:rsidR="00412169" w:rsidRDefault="005436D3">
            <w:r>
              <w:t>б) Только непрерывные функции</w:t>
            </w:r>
          </w:p>
          <w:p w14:paraId="216D527A" w14:textId="77777777" w:rsidR="00412169" w:rsidRDefault="005436D3">
            <w:r>
              <w:t>в) Исключительно методы математического анализа</w:t>
            </w:r>
          </w:p>
          <w:p w14:paraId="7A01E197" w14:textId="77777777" w:rsidR="00DA7031" w:rsidRDefault="005436D3">
            <w:r>
              <w:t>г) Только задачи дифференциальных уравнений</w:t>
            </w:r>
          </w:p>
        </w:tc>
        <w:tc>
          <w:tcPr>
            <w:tcW w:w="3544" w:type="dxa"/>
            <w:tcBorders>
              <w:top w:val="single" w:sz="4" w:space="0" w:color="auto"/>
              <w:left w:val="single" w:sz="4" w:space="0" w:color="auto"/>
              <w:bottom w:val="single" w:sz="4" w:space="0" w:color="auto"/>
              <w:right w:val="single" w:sz="4" w:space="0" w:color="auto"/>
            </w:tcBorders>
            <w:vAlign w:val="center"/>
          </w:tcPr>
          <w:p w14:paraId="353864CD"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4F7FEB8E" w14:textId="77777777" w:rsidR="00DA7031" w:rsidRDefault="005436D3" w:rsidP="006B7B64">
            <w:pPr>
              <w:jc w:val="center"/>
            </w:pPr>
            <w:r>
              <w:t>ОПК-3.1, ОПК-3.2</w:t>
            </w:r>
          </w:p>
        </w:tc>
      </w:tr>
      <w:tr w:rsidR="005449F2" w:rsidRPr="00137859" w14:paraId="40971EE5"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B3A6609" w14:textId="77777777" w:rsidR="005449F2" w:rsidRPr="00137859" w:rsidRDefault="005436D3">
            <w:r>
              <w:t xml:space="preserve">2.  </w:t>
            </w:r>
          </w:p>
        </w:tc>
        <w:tc>
          <w:tcPr>
            <w:tcW w:w="8206" w:type="dxa"/>
            <w:tcBorders>
              <w:top w:val="single" w:sz="4" w:space="0" w:color="auto"/>
              <w:left w:val="single" w:sz="4" w:space="0" w:color="auto"/>
              <w:bottom w:val="single" w:sz="4" w:space="0" w:color="auto"/>
              <w:right w:val="single" w:sz="4" w:space="0" w:color="auto"/>
            </w:tcBorders>
            <w:vAlign w:val="center"/>
          </w:tcPr>
          <w:p w14:paraId="4A69296E" w14:textId="77777777" w:rsidR="00412169" w:rsidRDefault="005436D3">
            <w:r>
              <w:t>Для чего применяется формула включений и исключений?</w:t>
            </w:r>
          </w:p>
          <w:p w14:paraId="3F6749B6" w14:textId="77777777" w:rsidR="00412169" w:rsidRDefault="005436D3">
            <w:r>
              <w:t>а) Для подсчета мощности объединения конечных множеств</w:t>
            </w:r>
          </w:p>
          <w:p w14:paraId="7883A268" w14:textId="77777777" w:rsidR="00412169" w:rsidRDefault="005436D3">
            <w:r>
              <w:t>б) Только для решения сравнений по модулю</w:t>
            </w:r>
          </w:p>
          <w:p w14:paraId="6CFA6112" w14:textId="77777777" w:rsidR="00412169" w:rsidRDefault="005436D3">
            <w:r>
              <w:t>в) Для вычисления производных</w:t>
            </w:r>
          </w:p>
          <w:p w14:paraId="5C6AE1F4" w14:textId="77777777" w:rsidR="00DA7031" w:rsidRDefault="005436D3">
            <w:r>
              <w:t>г) Для построения доверительных интервалов</w:t>
            </w:r>
          </w:p>
        </w:tc>
        <w:tc>
          <w:tcPr>
            <w:tcW w:w="3544" w:type="dxa"/>
            <w:tcBorders>
              <w:top w:val="single" w:sz="4" w:space="0" w:color="auto"/>
              <w:left w:val="single" w:sz="4" w:space="0" w:color="auto"/>
              <w:bottom w:val="single" w:sz="4" w:space="0" w:color="auto"/>
              <w:right w:val="single" w:sz="4" w:space="0" w:color="auto"/>
            </w:tcBorders>
            <w:vAlign w:val="center"/>
          </w:tcPr>
          <w:p w14:paraId="0B6B3592"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AF2D30B" w14:textId="77777777" w:rsidR="00DA7031" w:rsidRDefault="005436D3" w:rsidP="006B7B64">
            <w:pPr>
              <w:jc w:val="center"/>
            </w:pPr>
            <w:r>
              <w:t>ОПК-3.1, ОПК-3.2</w:t>
            </w:r>
          </w:p>
        </w:tc>
      </w:tr>
      <w:tr w:rsidR="005449F2" w:rsidRPr="00137859" w14:paraId="6A92A47C"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088FF20" w14:textId="77777777" w:rsidR="005449F2" w:rsidRPr="00137859" w:rsidRDefault="005436D3">
            <w:r>
              <w:t xml:space="preserve">3.  </w:t>
            </w:r>
          </w:p>
        </w:tc>
        <w:tc>
          <w:tcPr>
            <w:tcW w:w="8206" w:type="dxa"/>
            <w:tcBorders>
              <w:top w:val="single" w:sz="4" w:space="0" w:color="auto"/>
              <w:left w:val="single" w:sz="4" w:space="0" w:color="auto"/>
              <w:bottom w:val="single" w:sz="4" w:space="0" w:color="auto"/>
              <w:right w:val="single" w:sz="4" w:space="0" w:color="auto"/>
            </w:tcBorders>
            <w:vAlign w:val="center"/>
          </w:tcPr>
          <w:p w14:paraId="22B0307D" w14:textId="77777777" w:rsidR="00412169" w:rsidRDefault="005436D3">
            <w:r>
              <w:t>Что называется отношением эквивалентности?</w:t>
            </w:r>
          </w:p>
          <w:p w14:paraId="5C40F849" w14:textId="77777777" w:rsidR="00412169" w:rsidRDefault="005436D3">
            <w:r>
              <w:t>а) Отношение, обладающее рефлексивностью, симметричностью и транзитивностью</w:t>
            </w:r>
          </w:p>
          <w:p w14:paraId="4381FBCC" w14:textId="77777777" w:rsidR="00412169" w:rsidRDefault="005436D3">
            <w:r>
              <w:t>б) Любое отношение на множестве</w:t>
            </w:r>
          </w:p>
          <w:p w14:paraId="6CA59939" w14:textId="77777777" w:rsidR="00412169" w:rsidRDefault="005436D3">
            <w:r>
              <w:t>в) Только отношение строгого порядка</w:t>
            </w:r>
          </w:p>
          <w:p w14:paraId="27F410ED" w14:textId="77777777" w:rsidR="00DA7031" w:rsidRDefault="005436D3">
            <w:r>
              <w:t>г) Отношение, заданное одной парой элементов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593A1941"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4E7C58E" w14:textId="77777777" w:rsidR="00DA7031" w:rsidRDefault="005436D3" w:rsidP="006B7B64">
            <w:pPr>
              <w:jc w:val="center"/>
            </w:pPr>
            <w:r>
              <w:t>ОПК-3.1, ОПК-3.2</w:t>
            </w:r>
          </w:p>
        </w:tc>
      </w:tr>
      <w:tr w:rsidR="00137859" w:rsidRPr="00137859" w14:paraId="1639214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6BD2954" w14:textId="77777777" w:rsidR="00137859" w:rsidRPr="00137859" w:rsidRDefault="00137859">
            <w:r>
              <w:t xml:space="preserve">4.  </w:t>
            </w:r>
          </w:p>
        </w:tc>
        <w:tc>
          <w:tcPr>
            <w:tcW w:w="8206" w:type="dxa"/>
            <w:tcBorders>
              <w:top w:val="single" w:sz="4" w:space="0" w:color="auto"/>
              <w:left w:val="single" w:sz="4" w:space="0" w:color="auto"/>
              <w:bottom w:val="single" w:sz="4" w:space="0" w:color="auto"/>
              <w:right w:val="single" w:sz="4" w:space="0" w:color="auto"/>
            </w:tcBorders>
            <w:vAlign w:val="center"/>
          </w:tcPr>
          <w:p w14:paraId="71E72DCA" w14:textId="77777777" w:rsidR="00412169" w:rsidRDefault="005436D3">
            <w:r>
              <w:t>Что характеризует число сочетаний C(n, k)?</w:t>
            </w:r>
          </w:p>
          <w:p w14:paraId="4CD49A04" w14:textId="77777777" w:rsidR="00412169" w:rsidRDefault="005436D3">
            <w:r>
              <w:t>а) Количество способов выбрать k элементов из n без учета порядка</w:t>
            </w:r>
          </w:p>
          <w:p w14:paraId="13255A35" w14:textId="77777777" w:rsidR="00412169" w:rsidRDefault="005436D3">
            <w:r>
              <w:t>б) Число упорядоченных кортежей длины n</w:t>
            </w:r>
          </w:p>
          <w:p w14:paraId="1B025310" w14:textId="77777777" w:rsidR="00412169" w:rsidRDefault="005436D3">
            <w:r>
              <w:t>в) Количество всех бинарных отношений</w:t>
            </w:r>
          </w:p>
          <w:p w14:paraId="43393BF1" w14:textId="77777777" w:rsidR="00DA7031" w:rsidRDefault="005436D3">
            <w:r>
              <w:t>г) Число решений линейного сравнения</w:t>
            </w:r>
          </w:p>
        </w:tc>
        <w:tc>
          <w:tcPr>
            <w:tcW w:w="3544" w:type="dxa"/>
            <w:tcBorders>
              <w:top w:val="single" w:sz="4" w:space="0" w:color="auto"/>
              <w:left w:val="single" w:sz="4" w:space="0" w:color="auto"/>
              <w:bottom w:val="single" w:sz="4" w:space="0" w:color="auto"/>
              <w:right w:val="single" w:sz="4" w:space="0" w:color="auto"/>
            </w:tcBorders>
            <w:vAlign w:val="center"/>
          </w:tcPr>
          <w:p w14:paraId="05BD700F"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4F80AB51" w14:textId="77777777" w:rsidR="00DA7031" w:rsidRDefault="005436D3" w:rsidP="006B7B64">
            <w:pPr>
              <w:jc w:val="center"/>
            </w:pPr>
            <w:r>
              <w:t>ОПК-3.1, ОПК-3.2</w:t>
            </w:r>
          </w:p>
        </w:tc>
      </w:tr>
      <w:tr w:rsidR="005449F2" w:rsidRPr="00137859" w14:paraId="613C05E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8BEC5B6" w14:textId="77777777" w:rsidR="005449F2" w:rsidRPr="00137859" w:rsidRDefault="005436D3">
            <w:r>
              <w:lastRenderedPageBreak/>
              <w:t xml:space="preserve">5.  </w:t>
            </w:r>
          </w:p>
        </w:tc>
        <w:tc>
          <w:tcPr>
            <w:tcW w:w="8206" w:type="dxa"/>
            <w:tcBorders>
              <w:top w:val="single" w:sz="4" w:space="0" w:color="auto"/>
              <w:left w:val="single" w:sz="4" w:space="0" w:color="auto"/>
              <w:bottom w:val="single" w:sz="4" w:space="0" w:color="auto"/>
              <w:right w:val="single" w:sz="4" w:space="0" w:color="auto"/>
            </w:tcBorders>
            <w:vAlign w:val="center"/>
          </w:tcPr>
          <w:p w14:paraId="39B3A8F1" w14:textId="77777777" w:rsidR="00412169" w:rsidRDefault="005436D3">
            <w:r>
              <w:t>Что представляет собой сравнение по модулю?</w:t>
            </w:r>
          </w:p>
          <w:p w14:paraId="3C64E684" w14:textId="77777777" w:rsidR="00412169" w:rsidRDefault="005436D3">
            <w:r>
              <w:t>а) Равенство двух чисел по остаткам при делении на модуль</w:t>
            </w:r>
          </w:p>
          <w:p w14:paraId="05EC1BF1" w14:textId="77777777" w:rsidR="00412169" w:rsidRDefault="005436D3">
            <w:r>
              <w:t>б) Обычное неравенство между числами</w:t>
            </w:r>
          </w:p>
          <w:p w14:paraId="4DF892B0" w14:textId="77777777" w:rsidR="00412169" w:rsidRDefault="005436D3">
            <w:r>
              <w:t>в) Только операция сложения</w:t>
            </w:r>
          </w:p>
          <w:p w14:paraId="5420553C" w14:textId="77777777" w:rsidR="00DA7031" w:rsidRDefault="005436D3">
            <w:r>
              <w:t>г) Правило построения графа</w:t>
            </w:r>
          </w:p>
        </w:tc>
        <w:tc>
          <w:tcPr>
            <w:tcW w:w="3544" w:type="dxa"/>
            <w:tcBorders>
              <w:top w:val="single" w:sz="4" w:space="0" w:color="auto"/>
              <w:left w:val="single" w:sz="4" w:space="0" w:color="auto"/>
              <w:bottom w:val="single" w:sz="4" w:space="0" w:color="auto"/>
              <w:right w:val="single" w:sz="4" w:space="0" w:color="auto"/>
            </w:tcBorders>
            <w:vAlign w:val="center"/>
          </w:tcPr>
          <w:p w14:paraId="7772BCD4"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07C30FA6" w14:textId="77777777" w:rsidR="00DA7031" w:rsidRDefault="005436D3" w:rsidP="006B7B64">
            <w:pPr>
              <w:jc w:val="center"/>
            </w:pPr>
            <w:r>
              <w:t>ОПК-3.1, ОПК-3.2</w:t>
            </w:r>
          </w:p>
        </w:tc>
      </w:tr>
      <w:tr w:rsidR="005449F2" w:rsidRPr="00137859" w14:paraId="69EC79C6"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6BA79E1" w14:textId="77777777" w:rsidR="005449F2" w:rsidRPr="00137859" w:rsidRDefault="005436D3">
            <w:r>
              <w:t xml:space="preserve">6.  </w:t>
            </w:r>
          </w:p>
        </w:tc>
        <w:tc>
          <w:tcPr>
            <w:tcW w:w="8206" w:type="dxa"/>
            <w:tcBorders>
              <w:top w:val="single" w:sz="4" w:space="0" w:color="auto"/>
              <w:left w:val="single" w:sz="4" w:space="0" w:color="auto"/>
              <w:bottom w:val="single" w:sz="4" w:space="0" w:color="auto"/>
              <w:right w:val="single" w:sz="4" w:space="0" w:color="auto"/>
            </w:tcBorders>
            <w:vAlign w:val="center"/>
          </w:tcPr>
          <w:p w14:paraId="4AE29137" w14:textId="77777777" w:rsidR="00412169" w:rsidRDefault="005436D3">
            <w:r>
              <w:t>Что такое дискретный логарифм?</w:t>
            </w:r>
          </w:p>
          <w:p w14:paraId="70E9DB12" w14:textId="77777777" w:rsidR="00412169" w:rsidRDefault="005436D3">
            <w:r>
              <w:t>а) Задача нахождения показателя степени в конечной мультипликативной группе</w:t>
            </w:r>
          </w:p>
          <w:p w14:paraId="5686378D" w14:textId="77777777" w:rsidR="00412169" w:rsidRDefault="005436D3">
            <w:r>
              <w:t>б) Непрерывная логарифмическая функция на вещественной оси</w:t>
            </w:r>
          </w:p>
          <w:p w14:paraId="760DF95B" w14:textId="77777777" w:rsidR="00412169" w:rsidRDefault="005436D3">
            <w:r>
              <w:t>в) Метод кодирования по Хэммингу</w:t>
            </w:r>
          </w:p>
          <w:p w14:paraId="11240FCC" w14:textId="77777777" w:rsidR="00DA7031" w:rsidRDefault="005436D3">
            <w:r>
              <w:t>г) Способ сортировки подстановок</w:t>
            </w:r>
          </w:p>
        </w:tc>
        <w:tc>
          <w:tcPr>
            <w:tcW w:w="3544" w:type="dxa"/>
            <w:tcBorders>
              <w:top w:val="single" w:sz="4" w:space="0" w:color="auto"/>
              <w:left w:val="single" w:sz="4" w:space="0" w:color="auto"/>
              <w:bottom w:val="single" w:sz="4" w:space="0" w:color="auto"/>
              <w:right w:val="single" w:sz="4" w:space="0" w:color="auto"/>
            </w:tcBorders>
            <w:vAlign w:val="center"/>
          </w:tcPr>
          <w:p w14:paraId="2F7EC2C7"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D031294" w14:textId="77777777" w:rsidR="00DA7031" w:rsidRDefault="005436D3" w:rsidP="006B7B64">
            <w:pPr>
              <w:jc w:val="center"/>
            </w:pPr>
            <w:r>
              <w:t>ОПК-3.1, ОПК-3.2</w:t>
            </w:r>
          </w:p>
        </w:tc>
      </w:tr>
      <w:tr w:rsidR="005449F2" w:rsidRPr="00137859" w14:paraId="4AFC35FF"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008A21B" w14:textId="77777777" w:rsidR="005449F2" w:rsidRPr="00137859" w:rsidRDefault="005436D3">
            <w:r>
              <w:t xml:space="preserve">7.  </w:t>
            </w:r>
          </w:p>
        </w:tc>
        <w:tc>
          <w:tcPr>
            <w:tcW w:w="8206" w:type="dxa"/>
            <w:tcBorders>
              <w:top w:val="single" w:sz="4" w:space="0" w:color="auto"/>
              <w:left w:val="single" w:sz="4" w:space="0" w:color="auto"/>
              <w:bottom w:val="single" w:sz="4" w:space="0" w:color="auto"/>
              <w:right w:val="single" w:sz="4" w:space="0" w:color="auto"/>
            </w:tcBorders>
            <w:vAlign w:val="center"/>
          </w:tcPr>
          <w:p w14:paraId="563FC557" w14:textId="77777777" w:rsidR="00412169" w:rsidRDefault="005436D3">
            <w:r>
              <w:t>Что называется расстоянием Хэмминга?</w:t>
            </w:r>
          </w:p>
          <w:p w14:paraId="67828B25" w14:textId="77777777" w:rsidR="00412169" w:rsidRDefault="005436D3">
            <w:r>
              <w:t>а) Число позиций, в которых различаются два слова одинаковой длины</w:t>
            </w:r>
          </w:p>
          <w:p w14:paraId="162103E7" w14:textId="77777777" w:rsidR="00412169" w:rsidRDefault="005436D3">
            <w:r>
              <w:t>б) Длина кратчайшего пути в ориентированном графе</w:t>
            </w:r>
          </w:p>
          <w:p w14:paraId="0B9F7942" w14:textId="77777777" w:rsidR="00412169" w:rsidRDefault="005436D3">
            <w:r>
              <w:t>в) Число элементов в подмножестве</w:t>
            </w:r>
          </w:p>
          <w:p w14:paraId="7FFB7F43" w14:textId="77777777" w:rsidR="00DA7031" w:rsidRDefault="005436D3">
            <w:r>
              <w:t>г) Значение дискретного логарифма</w:t>
            </w:r>
          </w:p>
        </w:tc>
        <w:tc>
          <w:tcPr>
            <w:tcW w:w="3544" w:type="dxa"/>
            <w:tcBorders>
              <w:top w:val="single" w:sz="4" w:space="0" w:color="auto"/>
              <w:left w:val="single" w:sz="4" w:space="0" w:color="auto"/>
              <w:bottom w:val="single" w:sz="4" w:space="0" w:color="auto"/>
              <w:right w:val="single" w:sz="4" w:space="0" w:color="auto"/>
            </w:tcBorders>
            <w:vAlign w:val="center"/>
          </w:tcPr>
          <w:p w14:paraId="6E4E2692"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472AAB58" w14:textId="77777777" w:rsidR="00DA7031" w:rsidRDefault="005436D3" w:rsidP="006B7B64">
            <w:pPr>
              <w:jc w:val="center"/>
            </w:pPr>
            <w:r>
              <w:t>ОПК-3.1, ОПК-3.2</w:t>
            </w:r>
          </w:p>
        </w:tc>
      </w:tr>
      <w:tr w:rsidR="005449F2" w:rsidRPr="00137859" w14:paraId="1DBABD80"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8B0481C" w14:textId="77777777" w:rsidR="005449F2" w:rsidRPr="00137859" w:rsidRDefault="005436D3">
            <w:r>
              <w:t xml:space="preserve">8.  </w:t>
            </w:r>
          </w:p>
        </w:tc>
        <w:tc>
          <w:tcPr>
            <w:tcW w:w="8206" w:type="dxa"/>
            <w:tcBorders>
              <w:top w:val="single" w:sz="4" w:space="0" w:color="auto"/>
              <w:left w:val="single" w:sz="4" w:space="0" w:color="auto"/>
              <w:bottom w:val="single" w:sz="4" w:space="0" w:color="auto"/>
              <w:right w:val="single" w:sz="4" w:space="0" w:color="auto"/>
            </w:tcBorders>
            <w:vAlign w:val="center"/>
          </w:tcPr>
          <w:p w14:paraId="2DCB3729" w14:textId="77777777" w:rsidR="00412169" w:rsidRDefault="005436D3">
            <w:r>
              <w:t>Что определяет кодовое расстояние линейного блокового кода?</w:t>
            </w:r>
          </w:p>
          <w:p w14:paraId="680FE354" w14:textId="77777777" w:rsidR="00412169" w:rsidRDefault="005436D3">
            <w:r>
              <w:t>а) Его способность обнаруживать и исправлять ошибки</w:t>
            </w:r>
          </w:p>
          <w:p w14:paraId="4490F9A3" w14:textId="77777777" w:rsidR="00412169" w:rsidRDefault="005436D3">
            <w:r>
              <w:t>б) Только размер порождающей матрицы</w:t>
            </w:r>
          </w:p>
          <w:p w14:paraId="08C5C02E" w14:textId="77777777" w:rsidR="00412169" w:rsidRDefault="005436D3">
            <w:r>
              <w:t>в) Количество столбцов проверочной матрицы без связи с ошибками</w:t>
            </w:r>
          </w:p>
          <w:p w14:paraId="256A4FA6" w14:textId="77777777" w:rsidR="00DA7031" w:rsidRDefault="005436D3">
            <w:r>
              <w:t>г) Число операций сложения по модулю</w:t>
            </w:r>
          </w:p>
        </w:tc>
        <w:tc>
          <w:tcPr>
            <w:tcW w:w="3544" w:type="dxa"/>
            <w:tcBorders>
              <w:top w:val="single" w:sz="4" w:space="0" w:color="auto"/>
              <w:left w:val="single" w:sz="4" w:space="0" w:color="auto"/>
              <w:bottom w:val="single" w:sz="4" w:space="0" w:color="auto"/>
              <w:right w:val="single" w:sz="4" w:space="0" w:color="auto"/>
            </w:tcBorders>
            <w:vAlign w:val="center"/>
          </w:tcPr>
          <w:p w14:paraId="7A7E49D9"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9E41306" w14:textId="77777777" w:rsidR="00DA7031" w:rsidRDefault="005436D3" w:rsidP="006B7B64">
            <w:pPr>
              <w:jc w:val="center"/>
            </w:pPr>
            <w:r>
              <w:t>ОПК-3.1, ОПК-3.2</w:t>
            </w:r>
          </w:p>
        </w:tc>
      </w:tr>
      <w:tr w:rsidR="00137859" w:rsidRPr="00137859" w14:paraId="1F98501D"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00495B1" w14:textId="77777777" w:rsidR="00137859" w:rsidRPr="00137859" w:rsidRDefault="00137859">
            <w:r>
              <w:t xml:space="preserve">9.  </w:t>
            </w:r>
          </w:p>
        </w:tc>
        <w:tc>
          <w:tcPr>
            <w:tcW w:w="8206" w:type="dxa"/>
            <w:tcBorders>
              <w:top w:val="single" w:sz="4" w:space="0" w:color="auto"/>
              <w:left w:val="single" w:sz="4" w:space="0" w:color="auto"/>
              <w:bottom w:val="single" w:sz="4" w:space="0" w:color="auto"/>
              <w:right w:val="single" w:sz="4" w:space="0" w:color="auto"/>
            </w:tcBorders>
            <w:vAlign w:val="center"/>
          </w:tcPr>
          <w:p w14:paraId="6AEF77FF" w14:textId="77777777" w:rsidR="00412169" w:rsidRDefault="005436D3">
            <w:r>
              <w:t>Для чего используется проверочная матрица кода Хэмминга?</w:t>
            </w:r>
          </w:p>
          <w:p w14:paraId="7FDB6386" w14:textId="77777777" w:rsidR="00412169" w:rsidRDefault="005436D3">
            <w:r>
              <w:t>а) Для обнаружения и локализации ошибок в кодовом слове</w:t>
            </w:r>
          </w:p>
          <w:p w14:paraId="1E860F7B" w14:textId="77777777" w:rsidR="00412169" w:rsidRDefault="005436D3">
            <w:r>
              <w:t>б) Только для вычисления биномиальных коэффициентов</w:t>
            </w:r>
          </w:p>
          <w:p w14:paraId="180CA8A5" w14:textId="77777777" w:rsidR="00412169" w:rsidRDefault="005436D3">
            <w:r>
              <w:t>в) Для задания отношения порядка</w:t>
            </w:r>
          </w:p>
          <w:p w14:paraId="38AE75F1" w14:textId="77777777" w:rsidR="00DA7031" w:rsidRDefault="005436D3">
            <w:r>
              <w:t>г) Для факторизации чисел</w:t>
            </w:r>
          </w:p>
        </w:tc>
        <w:tc>
          <w:tcPr>
            <w:tcW w:w="3544" w:type="dxa"/>
            <w:tcBorders>
              <w:top w:val="single" w:sz="4" w:space="0" w:color="auto"/>
              <w:left w:val="single" w:sz="4" w:space="0" w:color="auto"/>
              <w:bottom w:val="single" w:sz="4" w:space="0" w:color="auto"/>
              <w:right w:val="single" w:sz="4" w:space="0" w:color="auto"/>
            </w:tcBorders>
            <w:vAlign w:val="center"/>
          </w:tcPr>
          <w:p w14:paraId="17EF7AA4"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940A21E" w14:textId="77777777" w:rsidR="00DA7031" w:rsidRDefault="005436D3" w:rsidP="006B7B64">
            <w:pPr>
              <w:jc w:val="center"/>
            </w:pPr>
            <w:r>
              <w:t>ОПК-3.1, ОПК-3.2</w:t>
            </w:r>
          </w:p>
        </w:tc>
      </w:tr>
      <w:tr w:rsidR="006850AB" w:rsidRPr="00137859" w14:paraId="32FF6D66"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1461BA3" w14:textId="77777777" w:rsidR="006850AB" w:rsidRPr="00137859" w:rsidRDefault="005436D3">
            <w:r>
              <w:t xml:space="preserve">10.  </w:t>
            </w:r>
          </w:p>
        </w:tc>
        <w:tc>
          <w:tcPr>
            <w:tcW w:w="8206" w:type="dxa"/>
            <w:tcBorders>
              <w:top w:val="single" w:sz="4" w:space="0" w:color="auto"/>
              <w:left w:val="single" w:sz="4" w:space="0" w:color="auto"/>
              <w:bottom w:val="single" w:sz="4" w:space="0" w:color="auto"/>
              <w:right w:val="single" w:sz="4" w:space="0" w:color="auto"/>
            </w:tcBorders>
            <w:vAlign w:val="center"/>
          </w:tcPr>
          <w:p w14:paraId="699F1168" w14:textId="77777777" w:rsidR="00412169" w:rsidRDefault="005436D3">
            <w:r>
              <w:t>Что такое подстановка конечного множества?</w:t>
            </w:r>
          </w:p>
          <w:p w14:paraId="166BB0C7" w14:textId="77777777" w:rsidR="00412169" w:rsidRDefault="005436D3">
            <w:r>
              <w:t>а) Биективное отображение множества на себя</w:t>
            </w:r>
          </w:p>
          <w:p w14:paraId="3C698EA5" w14:textId="77777777" w:rsidR="00412169" w:rsidRDefault="005436D3">
            <w:r>
              <w:t>б) Любое отображение множества в поле</w:t>
            </w:r>
          </w:p>
          <w:p w14:paraId="38922D4E" w14:textId="77777777" w:rsidR="00412169" w:rsidRDefault="005436D3">
            <w:r>
              <w:t>в) Только отображение в два элемента</w:t>
            </w:r>
          </w:p>
          <w:p w14:paraId="5AE0C940" w14:textId="77777777" w:rsidR="00DA7031" w:rsidRDefault="005436D3">
            <w:r>
              <w:t>г) Набор несвязанных подмножеств</w:t>
            </w:r>
          </w:p>
        </w:tc>
        <w:tc>
          <w:tcPr>
            <w:tcW w:w="3544" w:type="dxa"/>
            <w:tcBorders>
              <w:top w:val="single" w:sz="4" w:space="0" w:color="auto"/>
              <w:left w:val="single" w:sz="4" w:space="0" w:color="auto"/>
              <w:bottom w:val="single" w:sz="4" w:space="0" w:color="auto"/>
              <w:right w:val="single" w:sz="4" w:space="0" w:color="auto"/>
            </w:tcBorders>
            <w:vAlign w:val="center"/>
          </w:tcPr>
          <w:p w14:paraId="7C9573C3"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0C87060A" w14:textId="77777777" w:rsidR="00DA7031" w:rsidRDefault="005436D3" w:rsidP="006B7B64">
            <w:pPr>
              <w:jc w:val="center"/>
            </w:pPr>
            <w:r>
              <w:t>ОПК-3.1, ОПК-3.2</w:t>
            </w:r>
          </w:p>
        </w:tc>
      </w:tr>
      <w:tr w:rsidR="00137859" w:rsidRPr="00137859" w14:paraId="10094DEE"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C14ABA3" w14:textId="77777777" w:rsidR="00137859" w:rsidRPr="00137859" w:rsidRDefault="00137859" w:rsidP="006B7B64">
            <w:pPr>
              <w:jc w:val="center"/>
              <w:rPr>
                <w:b/>
              </w:rPr>
            </w:pPr>
            <w:r w:rsidRPr="00137859">
              <w:rPr>
                <w:b/>
              </w:rPr>
              <w:t>Задание закрытого типа на установление соответствия</w:t>
            </w:r>
          </w:p>
        </w:tc>
      </w:tr>
      <w:tr w:rsidR="005449F2" w:rsidRPr="00137859" w14:paraId="0A05FE59"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FFF6266" w14:textId="77777777" w:rsidR="005449F2" w:rsidRPr="00137859" w:rsidRDefault="005436D3">
            <w:r>
              <w:lastRenderedPageBreak/>
              <w:t xml:space="preserve">11.  </w:t>
            </w:r>
          </w:p>
        </w:tc>
        <w:tc>
          <w:tcPr>
            <w:tcW w:w="8206" w:type="dxa"/>
            <w:tcBorders>
              <w:top w:val="single" w:sz="4" w:space="0" w:color="auto"/>
              <w:left w:val="single" w:sz="4" w:space="0" w:color="auto"/>
              <w:bottom w:val="single" w:sz="4" w:space="0" w:color="auto"/>
              <w:right w:val="single" w:sz="4" w:space="0" w:color="auto"/>
            </w:tcBorders>
            <w:vAlign w:val="center"/>
          </w:tcPr>
          <w:p w14:paraId="136ED313" w14:textId="77777777" w:rsidR="00412169" w:rsidRDefault="005436D3">
            <w:r>
              <w:t>Соотнесите комбинаторное понятие с его характеристикой:</w:t>
            </w:r>
          </w:p>
          <w:p w14:paraId="1DA44896" w14:textId="77777777" w:rsidR="00412169" w:rsidRDefault="005436D3">
            <w:r>
              <w:t>1. Размещение</w:t>
            </w:r>
          </w:p>
          <w:p w14:paraId="42815D50" w14:textId="77777777" w:rsidR="00412169" w:rsidRDefault="005436D3">
            <w:r>
              <w:t>2. Сочетание</w:t>
            </w:r>
          </w:p>
          <w:p w14:paraId="77E59017" w14:textId="77777777" w:rsidR="00412169" w:rsidRDefault="005436D3">
            <w:r>
              <w:t>3. Перестановка</w:t>
            </w:r>
          </w:p>
          <w:p w14:paraId="3CD5ADE1" w14:textId="77777777" w:rsidR="00412169" w:rsidRDefault="005436D3">
            <w:r>
              <w:t>4. Факториал</w:t>
            </w:r>
          </w:p>
          <w:p w14:paraId="6C7C5D63" w14:textId="77777777" w:rsidR="00412169" w:rsidRDefault="005436D3">
            <w:r>
              <w:t>А. Число всех упорядоченных перестановок элементов множества</w:t>
            </w:r>
          </w:p>
          <w:p w14:paraId="7A179832" w14:textId="77777777" w:rsidR="00412169" w:rsidRDefault="005436D3">
            <w:r>
              <w:t>Б. Произведение натуральных чисел от 1 до n</w:t>
            </w:r>
          </w:p>
          <w:p w14:paraId="7636B278" w14:textId="77777777" w:rsidR="00412169" w:rsidRDefault="005436D3">
            <w:r>
              <w:t>В. Выбор k элементов из n без учета порядка</w:t>
            </w:r>
          </w:p>
          <w:p w14:paraId="2B698C9F" w14:textId="77777777" w:rsidR="00DA7031" w:rsidRDefault="005436D3">
            <w:r>
              <w:t>Г. Выбор k элементов из n с учетом порядка</w:t>
            </w:r>
          </w:p>
        </w:tc>
        <w:tc>
          <w:tcPr>
            <w:tcW w:w="3544" w:type="dxa"/>
            <w:tcBorders>
              <w:top w:val="single" w:sz="4" w:space="0" w:color="auto"/>
              <w:left w:val="single" w:sz="4" w:space="0" w:color="auto"/>
              <w:bottom w:val="single" w:sz="4" w:space="0" w:color="auto"/>
              <w:right w:val="single" w:sz="4" w:space="0" w:color="auto"/>
            </w:tcBorders>
            <w:vAlign w:val="center"/>
          </w:tcPr>
          <w:p w14:paraId="0B448050" w14:textId="77777777" w:rsidR="00DA7031" w:rsidRDefault="005436D3">
            <w:r>
              <w:t>1-Г, 2-В, 3-А, 4-Б</w:t>
            </w:r>
          </w:p>
        </w:tc>
        <w:tc>
          <w:tcPr>
            <w:tcW w:w="1688" w:type="dxa"/>
            <w:tcBorders>
              <w:top w:val="single" w:sz="4" w:space="0" w:color="auto"/>
              <w:left w:val="single" w:sz="4" w:space="0" w:color="auto"/>
              <w:bottom w:val="single" w:sz="4" w:space="0" w:color="auto"/>
              <w:right w:val="single" w:sz="4" w:space="0" w:color="auto"/>
            </w:tcBorders>
            <w:vAlign w:val="center"/>
          </w:tcPr>
          <w:p w14:paraId="5DFB3AA7" w14:textId="77777777" w:rsidR="00DA7031" w:rsidRDefault="005436D3" w:rsidP="006B7B64">
            <w:pPr>
              <w:jc w:val="center"/>
            </w:pPr>
            <w:r>
              <w:t>ОПК-3.1, ОПК-3.2</w:t>
            </w:r>
          </w:p>
        </w:tc>
      </w:tr>
      <w:tr w:rsidR="005449F2" w:rsidRPr="00137859" w14:paraId="0BA88D6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2FB6278" w14:textId="77777777" w:rsidR="005449F2" w:rsidRPr="00137859" w:rsidRDefault="005436D3">
            <w:r>
              <w:t xml:space="preserve">12.  </w:t>
            </w:r>
          </w:p>
        </w:tc>
        <w:tc>
          <w:tcPr>
            <w:tcW w:w="8206" w:type="dxa"/>
            <w:tcBorders>
              <w:top w:val="single" w:sz="4" w:space="0" w:color="auto"/>
              <w:left w:val="single" w:sz="4" w:space="0" w:color="auto"/>
              <w:bottom w:val="single" w:sz="4" w:space="0" w:color="auto"/>
              <w:right w:val="single" w:sz="4" w:space="0" w:color="auto"/>
            </w:tcBorders>
            <w:vAlign w:val="center"/>
          </w:tcPr>
          <w:p w14:paraId="20FD49AC" w14:textId="77777777" w:rsidR="00412169" w:rsidRDefault="005436D3">
            <w:r>
              <w:t>Соотнесите вид отношения с его свойством:</w:t>
            </w:r>
          </w:p>
          <w:p w14:paraId="3000082D" w14:textId="77777777" w:rsidR="00412169" w:rsidRDefault="005436D3">
            <w:r>
              <w:t>1. Эквивалентность</w:t>
            </w:r>
          </w:p>
          <w:p w14:paraId="0C468523" w14:textId="77777777" w:rsidR="00412169" w:rsidRDefault="005436D3">
            <w:r>
              <w:t>2. Порядок</w:t>
            </w:r>
          </w:p>
          <w:p w14:paraId="086E3A94" w14:textId="77777777" w:rsidR="00412169" w:rsidRDefault="005436D3">
            <w:r>
              <w:t>3. Рефлексивность</w:t>
            </w:r>
          </w:p>
          <w:p w14:paraId="07C9EF59" w14:textId="77777777" w:rsidR="00412169" w:rsidRDefault="005436D3">
            <w:r>
              <w:t>4. Транзитивность</w:t>
            </w:r>
          </w:p>
          <w:p w14:paraId="68EFE9EB" w14:textId="77777777" w:rsidR="00412169" w:rsidRDefault="005436D3">
            <w:r>
              <w:t>А. Из xRy и yRz следует xRz</w:t>
            </w:r>
          </w:p>
          <w:p w14:paraId="56EDCC3D" w14:textId="77777777" w:rsidR="00412169" w:rsidRDefault="005436D3">
            <w:r>
              <w:t>Б. Каждый элемент связан сам с собой</w:t>
            </w:r>
          </w:p>
          <w:p w14:paraId="7BC12144" w14:textId="77777777" w:rsidR="00412169" w:rsidRDefault="005436D3">
            <w:r>
              <w:t>В. Позволяет разбивать множество на классы</w:t>
            </w:r>
          </w:p>
          <w:p w14:paraId="3B261721" w14:textId="77777777" w:rsidR="00DA7031" w:rsidRDefault="005436D3">
            <w:r>
              <w:t>Г. Позволяет сравнивать элементы по расположению</w:t>
            </w:r>
          </w:p>
        </w:tc>
        <w:tc>
          <w:tcPr>
            <w:tcW w:w="3544" w:type="dxa"/>
            <w:tcBorders>
              <w:top w:val="single" w:sz="4" w:space="0" w:color="auto"/>
              <w:left w:val="single" w:sz="4" w:space="0" w:color="auto"/>
              <w:bottom w:val="single" w:sz="4" w:space="0" w:color="auto"/>
              <w:right w:val="single" w:sz="4" w:space="0" w:color="auto"/>
            </w:tcBorders>
            <w:vAlign w:val="center"/>
          </w:tcPr>
          <w:p w14:paraId="3F521658" w14:textId="77777777" w:rsidR="00DA7031"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4B300124" w14:textId="77777777" w:rsidR="00DA7031" w:rsidRDefault="005436D3" w:rsidP="006B7B64">
            <w:pPr>
              <w:jc w:val="center"/>
            </w:pPr>
            <w:r>
              <w:t>ОПК-3.1, ОПК-3.2</w:t>
            </w:r>
          </w:p>
        </w:tc>
      </w:tr>
      <w:tr w:rsidR="005449F2" w:rsidRPr="00137859" w14:paraId="53259483"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C44B121" w14:textId="77777777" w:rsidR="005449F2" w:rsidRPr="00137859" w:rsidRDefault="005436D3">
            <w:r>
              <w:t xml:space="preserve">13.  </w:t>
            </w:r>
          </w:p>
        </w:tc>
        <w:tc>
          <w:tcPr>
            <w:tcW w:w="8206" w:type="dxa"/>
            <w:tcBorders>
              <w:top w:val="single" w:sz="4" w:space="0" w:color="auto"/>
              <w:left w:val="single" w:sz="4" w:space="0" w:color="auto"/>
              <w:bottom w:val="single" w:sz="4" w:space="0" w:color="auto"/>
              <w:right w:val="single" w:sz="4" w:space="0" w:color="auto"/>
            </w:tcBorders>
            <w:vAlign w:val="center"/>
          </w:tcPr>
          <w:p w14:paraId="524C3899" w14:textId="77777777" w:rsidR="00412169" w:rsidRDefault="005436D3">
            <w:r>
              <w:t>Соотнесите объект алгебры вычетов с его смыслом:</w:t>
            </w:r>
          </w:p>
          <w:p w14:paraId="512417DA" w14:textId="77777777" w:rsidR="00412169" w:rsidRDefault="005436D3">
            <w:r>
              <w:t>1. Класс вычетов</w:t>
            </w:r>
          </w:p>
          <w:p w14:paraId="70B3F0F7" w14:textId="77777777" w:rsidR="00412169" w:rsidRDefault="005436D3">
            <w:r>
              <w:t>2. Сравнение по модулю</w:t>
            </w:r>
          </w:p>
          <w:p w14:paraId="42302DB7" w14:textId="77777777" w:rsidR="00412169" w:rsidRDefault="005436D3">
            <w:r>
              <w:t>3. Обратимый элемент</w:t>
            </w:r>
          </w:p>
          <w:p w14:paraId="4D56943B" w14:textId="77777777" w:rsidR="00412169" w:rsidRDefault="005436D3">
            <w:r>
              <w:t>4. Конечное поле</w:t>
            </w:r>
          </w:p>
          <w:p w14:paraId="0D81719B" w14:textId="77777777" w:rsidR="00412169" w:rsidRDefault="005436D3">
            <w:r>
              <w:t>А. Элемент, имеющий мультипликативную обратную</w:t>
            </w:r>
          </w:p>
          <w:p w14:paraId="39EFF670" w14:textId="77777777" w:rsidR="00412169" w:rsidRDefault="005436D3">
            <w:r>
              <w:t>Б. Совокупность чисел с одинаковым остатком</w:t>
            </w:r>
          </w:p>
          <w:p w14:paraId="45CE0A31" w14:textId="77777777" w:rsidR="00412169" w:rsidRDefault="005436D3">
            <w:r>
              <w:t>В. Система, в которой определены операции сложения и умножения с обратимыми ненулевыми элементами</w:t>
            </w:r>
          </w:p>
          <w:p w14:paraId="0C69DC09" w14:textId="77777777" w:rsidR="00DA7031" w:rsidRDefault="005436D3">
            <w:r>
              <w:t>Г. Отношение равенства остатков по модулю</w:t>
            </w:r>
          </w:p>
        </w:tc>
        <w:tc>
          <w:tcPr>
            <w:tcW w:w="3544" w:type="dxa"/>
            <w:tcBorders>
              <w:top w:val="single" w:sz="4" w:space="0" w:color="auto"/>
              <w:left w:val="single" w:sz="4" w:space="0" w:color="auto"/>
              <w:bottom w:val="single" w:sz="4" w:space="0" w:color="auto"/>
              <w:right w:val="single" w:sz="4" w:space="0" w:color="auto"/>
            </w:tcBorders>
            <w:vAlign w:val="center"/>
          </w:tcPr>
          <w:p w14:paraId="542AFDC4"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10562066" w14:textId="77777777" w:rsidR="00DA7031" w:rsidRDefault="005436D3" w:rsidP="006B7B64">
            <w:pPr>
              <w:jc w:val="center"/>
            </w:pPr>
            <w:r>
              <w:t>ОПК-3.1, ОПК-3.2</w:t>
            </w:r>
          </w:p>
        </w:tc>
      </w:tr>
      <w:tr w:rsidR="005449F2" w:rsidRPr="00137859" w14:paraId="570D753E"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3BF4CEA" w14:textId="77777777" w:rsidR="005449F2" w:rsidRPr="00137859" w:rsidRDefault="005436D3">
            <w:r>
              <w:lastRenderedPageBreak/>
              <w:t xml:space="preserve">14.  </w:t>
            </w:r>
          </w:p>
        </w:tc>
        <w:tc>
          <w:tcPr>
            <w:tcW w:w="8206" w:type="dxa"/>
            <w:tcBorders>
              <w:top w:val="single" w:sz="4" w:space="0" w:color="auto"/>
              <w:left w:val="single" w:sz="4" w:space="0" w:color="auto"/>
              <w:bottom w:val="single" w:sz="4" w:space="0" w:color="auto"/>
              <w:right w:val="single" w:sz="4" w:space="0" w:color="auto"/>
            </w:tcBorders>
            <w:vAlign w:val="center"/>
          </w:tcPr>
          <w:p w14:paraId="3CF6995B" w14:textId="77777777" w:rsidR="00412169" w:rsidRDefault="005436D3">
            <w:r>
              <w:t>Соотнесите криптографическое понятие с его описанием:</w:t>
            </w:r>
          </w:p>
          <w:p w14:paraId="5B66048F" w14:textId="77777777" w:rsidR="00412169" w:rsidRDefault="005436D3">
            <w:r>
              <w:t>1. RSA</w:t>
            </w:r>
          </w:p>
          <w:p w14:paraId="73C9CD3E" w14:textId="77777777" w:rsidR="00412169" w:rsidRDefault="005436D3">
            <w:r>
              <w:t>2. Диффи-Хеллман</w:t>
            </w:r>
          </w:p>
          <w:p w14:paraId="1FD3C7ED" w14:textId="77777777" w:rsidR="00412169" w:rsidRDefault="005436D3">
            <w:r>
              <w:t>3. Факторизация</w:t>
            </w:r>
          </w:p>
          <w:p w14:paraId="1AA98114" w14:textId="77777777" w:rsidR="00412169" w:rsidRDefault="005436D3">
            <w:r>
              <w:t>4. Односторонняя функция</w:t>
            </w:r>
          </w:p>
          <w:p w14:paraId="73C995A8" w14:textId="77777777" w:rsidR="00412169" w:rsidRDefault="005436D3">
            <w:r>
              <w:t>А. Функция, которую легко вычислить и трудно обратить</w:t>
            </w:r>
          </w:p>
          <w:p w14:paraId="177F537B" w14:textId="77777777" w:rsidR="00412169" w:rsidRDefault="005436D3">
            <w:r>
              <w:t>Б. Протокол открытого согласования ключа</w:t>
            </w:r>
          </w:p>
          <w:p w14:paraId="0AB25C7F" w14:textId="77777777" w:rsidR="00412169" w:rsidRDefault="005436D3">
            <w:r>
              <w:t>В. Разложение числа на множители</w:t>
            </w:r>
          </w:p>
          <w:p w14:paraId="77931A32" w14:textId="77777777" w:rsidR="00DA7031" w:rsidRDefault="005436D3">
            <w:r>
              <w:t>Г. Асимметричная схема шифрования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6160FADB"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608485CA" w14:textId="77777777" w:rsidR="00DA7031" w:rsidRDefault="005436D3" w:rsidP="006B7B64">
            <w:pPr>
              <w:jc w:val="center"/>
            </w:pPr>
            <w:r>
              <w:t>ОПК-3.1, ОПК-3.2</w:t>
            </w:r>
          </w:p>
        </w:tc>
      </w:tr>
      <w:tr w:rsidR="00137859" w:rsidRPr="00137859" w14:paraId="485BBED9"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A57A3B7" w14:textId="77777777" w:rsidR="00137859" w:rsidRPr="00137859" w:rsidRDefault="00137859">
            <w:r>
              <w:t xml:space="preserve">15.  </w:t>
            </w:r>
          </w:p>
        </w:tc>
        <w:tc>
          <w:tcPr>
            <w:tcW w:w="8206" w:type="dxa"/>
            <w:tcBorders>
              <w:top w:val="single" w:sz="4" w:space="0" w:color="auto"/>
              <w:left w:val="single" w:sz="4" w:space="0" w:color="auto"/>
              <w:bottom w:val="single" w:sz="4" w:space="0" w:color="auto"/>
              <w:right w:val="single" w:sz="4" w:space="0" w:color="auto"/>
            </w:tcBorders>
            <w:vAlign w:val="center"/>
          </w:tcPr>
          <w:p w14:paraId="4F30754D" w14:textId="77777777" w:rsidR="00412169" w:rsidRDefault="005436D3">
            <w:r>
              <w:t>Соотнесите понятие теории кодирования с его назначением:</w:t>
            </w:r>
          </w:p>
          <w:p w14:paraId="1110F24D" w14:textId="77777777" w:rsidR="00412169" w:rsidRDefault="005436D3">
            <w:r>
              <w:t>1. Кодовое расстояние</w:t>
            </w:r>
            <w:r w:rsidRPr="00412169">
              <w:t>2. Порождающая матрица</w:t>
            </w:r>
          </w:p>
          <w:p w14:paraId="522C39F4" w14:textId="77777777" w:rsidR="00412169" w:rsidRDefault="005436D3">
            <w:r w:rsidRPr="00412169">
              <w:t>3. Проверочная матрица</w:t>
            </w:r>
          </w:p>
          <w:p w14:paraId="05B83882" w14:textId="77777777" w:rsidR="00412169" w:rsidRDefault="005436D3">
            <w:r w:rsidRPr="00412169">
              <w:t>4. Расстояние Хэмминга</w:t>
            </w:r>
          </w:p>
          <w:p w14:paraId="075C982A" w14:textId="77777777" w:rsidR="00412169" w:rsidRDefault="005436D3">
            <w:r w:rsidRPr="00412169">
              <w:t>А. Определяет число различающихся позиций двух слов</w:t>
            </w:r>
            <w:r>
              <w:t>Б. Используется для задания кодовых слов</w:t>
            </w:r>
          </w:p>
          <w:p w14:paraId="06463AEF" w14:textId="77777777" w:rsidR="00412169" w:rsidRDefault="005436D3">
            <w:r>
              <w:t>В. Используется для проверки принадлежности слов к коду</w:t>
            </w:r>
          </w:p>
          <w:p w14:paraId="4F4F94BA" w14:textId="77777777" w:rsidR="00DA7031" w:rsidRDefault="005436D3" w:rsidP="00412169">
            <w:r>
              <w:t>Г. Характеризует корректирующие свойства кода</w:t>
            </w:r>
          </w:p>
        </w:tc>
        <w:tc>
          <w:tcPr>
            <w:tcW w:w="3544" w:type="dxa"/>
            <w:tcBorders>
              <w:top w:val="single" w:sz="4" w:space="0" w:color="auto"/>
              <w:left w:val="single" w:sz="4" w:space="0" w:color="auto"/>
              <w:bottom w:val="single" w:sz="4" w:space="0" w:color="auto"/>
              <w:right w:val="single" w:sz="4" w:space="0" w:color="auto"/>
            </w:tcBorders>
            <w:vAlign w:val="center"/>
          </w:tcPr>
          <w:p w14:paraId="3B097C5C"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75F4B8A0" w14:textId="77777777" w:rsidR="00DA7031" w:rsidRDefault="005436D3" w:rsidP="006B7B64">
            <w:pPr>
              <w:jc w:val="center"/>
            </w:pPr>
            <w:r>
              <w:t>ОПК-3.1, ОПК-3.2</w:t>
            </w:r>
          </w:p>
        </w:tc>
      </w:tr>
      <w:tr w:rsidR="005449F2" w:rsidRPr="00ED2094" w14:paraId="190D2BD3"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2B553E4" w14:textId="77777777" w:rsidR="005449F2" w:rsidRPr="00137859" w:rsidRDefault="005436D3">
            <w:r>
              <w:t xml:space="preserve">16.  </w:t>
            </w:r>
          </w:p>
        </w:tc>
        <w:tc>
          <w:tcPr>
            <w:tcW w:w="8206" w:type="dxa"/>
            <w:tcBorders>
              <w:top w:val="single" w:sz="4" w:space="0" w:color="auto"/>
              <w:left w:val="single" w:sz="4" w:space="0" w:color="auto"/>
              <w:bottom w:val="single" w:sz="4" w:space="0" w:color="auto"/>
              <w:right w:val="single" w:sz="4" w:space="0" w:color="auto"/>
            </w:tcBorders>
            <w:vAlign w:val="center"/>
          </w:tcPr>
          <w:p w14:paraId="01600921" w14:textId="77777777" w:rsidR="00412169" w:rsidRDefault="005436D3">
            <w:r>
              <w:t>Соотнесите комбинаторную последовательность с ее смыслом:</w:t>
            </w:r>
          </w:p>
          <w:p w14:paraId="5C4AEC6A" w14:textId="77777777" w:rsidR="00412169" w:rsidRDefault="005436D3">
            <w:r>
              <w:t>1. Числа Белла</w:t>
            </w:r>
          </w:p>
          <w:p w14:paraId="415C7C8A" w14:textId="77777777" w:rsidR="00412169" w:rsidRDefault="005436D3">
            <w:r>
              <w:t>2. Числа Стирлинга второго рода</w:t>
            </w:r>
          </w:p>
          <w:p w14:paraId="14227F4B" w14:textId="77777777" w:rsidR="00412169" w:rsidRDefault="005436D3">
            <w:r>
              <w:t>3. Треугольник Паскаля</w:t>
            </w:r>
          </w:p>
          <w:p w14:paraId="0A7A2CD4" w14:textId="77777777" w:rsidR="00412169" w:rsidRDefault="005436D3">
            <w:r>
              <w:t>4. Биномиальные коэффициенты</w:t>
            </w:r>
          </w:p>
          <w:p w14:paraId="0C16668F" w14:textId="77777777" w:rsidR="00412169" w:rsidRDefault="005436D3">
            <w:r>
              <w:t>А. Число способов разбить множество на непустые блоки</w:t>
            </w:r>
          </w:p>
          <w:p w14:paraId="52692F80" w14:textId="77777777" w:rsidR="00412169" w:rsidRDefault="005436D3">
            <w:r>
              <w:t>Б. Табличное представление коэффициентов разложения бинома</w:t>
            </w:r>
          </w:p>
          <w:p w14:paraId="28501A24" w14:textId="77777777" w:rsidR="00412169" w:rsidRDefault="005436D3">
            <w:r>
              <w:t>В. Число разбиений множества на заданное число блоков</w:t>
            </w:r>
          </w:p>
          <w:p w14:paraId="2407AC59" w14:textId="77777777" w:rsidR="00DA7031" w:rsidRDefault="005436D3">
            <w:r>
              <w:t>Г. Число способов выбора элементов без учета порядка</w:t>
            </w:r>
          </w:p>
        </w:tc>
        <w:tc>
          <w:tcPr>
            <w:tcW w:w="3544" w:type="dxa"/>
            <w:tcBorders>
              <w:top w:val="single" w:sz="4" w:space="0" w:color="auto"/>
              <w:left w:val="single" w:sz="4" w:space="0" w:color="auto"/>
              <w:bottom w:val="single" w:sz="4" w:space="0" w:color="auto"/>
              <w:right w:val="single" w:sz="4" w:space="0" w:color="auto"/>
            </w:tcBorders>
            <w:vAlign w:val="center"/>
          </w:tcPr>
          <w:p w14:paraId="556BA0EE" w14:textId="77777777" w:rsidR="00DA7031" w:rsidRDefault="005436D3">
            <w:r>
              <w:t>1-А, 2-В, 3-Б, 4-Г</w:t>
            </w:r>
          </w:p>
        </w:tc>
        <w:tc>
          <w:tcPr>
            <w:tcW w:w="1688" w:type="dxa"/>
            <w:tcBorders>
              <w:top w:val="single" w:sz="4" w:space="0" w:color="auto"/>
              <w:left w:val="single" w:sz="4" w:space="0" w:color="auto"/>
              <w:bottom w:val="single" w:sz="4" w:space="0" w:color="auto"/>
              <w:right w:val="single" w:sz="4" w:space="0" w:color="auto"/>
            </w:tcBorders>
            <w:vAlign w:val="center"/>
          </w:tcPr>
          <w:p w14:paraId="1D09B90F" w14:textId="77777777" w:rsidR="00DA7031" w:rsidRDefault="005436D3" w:rsidP="006B7B64">
            <w:pPr>
              <w:jc w:val="center"/>
            </w:pPr>
            <w:r>
              <w:t>ОПК-3.1, ОПК-3.2</w:t>
            </w:r>
          </w:p>
        </w:tc>
      </w:tr>
      <w:tr w:rsidR="005449F2" w:rsidRPr="00ED2094" w14:paraId="61088287"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956FA0C" w14:textId="77777777" w:rsidR="005449F2" w:rsidRPr="00ED2094" w:rsidRDefault="005436D3">
            <w:pPr>
              <w:rPr>
                <w:lang w:val="en-US"/>
              </w:rPr>
            </w:pPr>
            <w:r>
              <w:lastRenderedPageBreak/>
              <w:t xml:space="preserve">17.  </w:t>
            </w:r>
          </w:p>
        </w:tc>
        <w:tc>
          <w:tcPr>
            <w:tcW w:w="8206" w:type="dxa"/>
            <w:tcBorders>
              <w:top w:val="single" w:sz="4" w:space="0" w:color="auto"/>
              <w:left w:val="single" w:sz="4" w:space="0" w:color="auto"/>
              <w:bottom w:val="single" w:sz="4" w:space="0" w:color="auto"/>
              <w:right w:val="single" w:sz="4" w:space="0" w:color="auto"/>
            </w:tcBorders>
            <w:vAlign w:val="center"/>
          </w:tcPr>
          <w:p w14:paraId="08C36146" w14:textId="77777777" w:rsidR="00412169" w:rsidRDefault="005436D3">
            <w:r>
              <w:t>Соотнесите структуру линейного кода с ее характеристикой:</w:t>
            </w:r>
          </w:p>
          <w:p w14:paraId="4A7775C6" w14:textId="77777777" w:rsidR="00412169" w:rsidRDefault="005436D3">
            <w:r>
              <w:t>1. Код Хэмминга</w:t>
            </w:r>
          </w:p>
          <w:p w14:paraId="63EE015F" w14:textId="77777777" w:rsidR="00412169" w:rsidRDefault="005436D3">
            <w:r>
              <w:t>2. Линейное пространство</w:t>
            </w:r>
          </w:p>
          <w:p w14:paraId="3CB78E8D" w14:textId="77777777" w:rsidR="00412169" w:rsidRDefault="005436D3">
            <w:r>
              <w:t>3. Норма Хэмминга</w:t>
            </w:r>
          </w:p>
          <w:p w14:paraId="68E4866B" w14:textId="77777777" w:rsidR="00412169" w:rsidRDefault="005436D3">
            <w:r>
              <w:t>4. Подпространство</w:t>
            </w:r>
          </w:p>
          <w:p w14:paraId="2205B6DA" w14:textId="77777777" w:rsidR="00412169" w:rsidRDefault="005436D3">
            <w:r>
              <w:t>А. Вес вектора как число ненулевых координат</w:t>
            </w:r>
          </w:p>
          <w:p w14:paraId="504485F6" w14:textId="77777777" w:rsidR="00412169" w:rsidRDefault="005436D3">
            <w:r>
              <w:t>Б. Код с возможностью исправления одиночной ошибки</w:t>
            </w:r>
          </w:p>
          <w:p w14:paraId="6FD4141E" w14:textId="77777777" w:rsidR="00412169" w:rsidRDefault="005436D3">
            <w:r>
              <w:t>В. Замкнутое относительно операций подмножество линейного пространства</w:t>
            </w:r>
          </w:p>
          <w:p w14:paraId="3614B65D" w14:textId="77777777" w:rsidR="00DA7031" w:rsidRDefault="005436D3">
            <w:r>
              <w:t>Г. Множество векторов над полем с операциями сложения и умножения на скаляр</w:t>
            </w:r>
          </w:p>
        </w:tc>
        <w:tc>
          <w:tcPr>
            <w:tcW w:w="3544" w:type="dxa"/>
            <w:tcBorders>
              <w:top w:val="single" w:sz="4" w:space="0" w:color="auto"/>
              <w:left w:val="single" w:sz="4" w:space="0" w:color="auto"/>
              <w:bottom w:val="single" w:sz="4" w:space="0" w:color="auto"/>
              <w:right w:val="single" w:sz="4" w:space="0" w:color="auto"/>
            </w:tcBorders>
            <w:vAlign w:val="center"/>
          </w:tcPr>
          <w:p w14:paraId="53A4E42D"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77D27CBE" w14:textId="77777777" w:rsidR="00DA7031" w:rsidRDefault="005436D3" w:rsidP="006B7B64">
            <w:pPr>
              <w:jc w:val="center"/>
            </w:pPr>
            <w:r>
              <w:t>ОПК-3.1, ОПК-3.2</w:t>
            </w:r>
          </w:p>
        </w:tc>
      </w:tr>
      <w:tr w:rsidR="005449F2" w:rsidRPr="00ED2094" w14:paraId="38B37FD8"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E84587A" w14:textId="77777777" w:rsidR="005449F2" w:rsidRPr="00ED2094" w:rsidRDefault="005436D3">
            <w:r>
              <w:t xml:space="preserve">18.  </w:t>
            </w:r>
          </w:p>
        </w:tc>
        <w:tc>
          <w:tcPr>
            <w:tcW w:w="8206" w:type="dxa"/>
            <w:tcBorders>
              <w:top w:val="single" w:sz="4" w:space="0" w:color="auto"/>
              <w:left w:val="single" w:sz="4" w:space="0" w:color="auto"/>
              <w:bottom w:val="single" w:sz="4" w:space="0" w:color="auto"/>
              <w:right w:val="single" w:sz="4" w:space="0" w:color="auto"/>
            </w:tcBorders>
            <w:vAlign w:val="center"/>
          </w:tcPr>
          <w:p w14:paraId="5642F538" w14:textId="77777777" w:rsidR="00412169" w:rsidRDefault="005436D3">
            <w:r>
              <w:t>Соотнесите понятие подстановок с его свойством:</w:t>
            </w:r>
          </w:p>
          <w:p w14:paraId="61C64853" w14:textId="77777777" w:rsidR="00412169" w:rsidRDefault="005436D3">
            <w:r>
              <w:t>1. Цикл</w:t>
            </w:r>
          </w:p>
          <w:p w14:paraId="0ED16FF9" w14:textId="77777777" w:rsidR="00412169" w:rsidRDefault="005436D3">
            <w:r>
              <w:t>2. Транспозиция</w:t>
            </w:r>
          </w:p>
          <w:p w14:paraId="13C15271" w14:textId="77777777" w:rsidR="00412169" w:rsidRDefault="005436D3">
            <w:r>
              <w:t>3. Нечетная подстановка</w:t>
            </w:r>
          </w:p>
          <w:p w14:paraId="7A846841" w14:textId="77777777" w:rsidR="00412169" w:rsidRDefault="005436D3">
            <w:r>
              <w:t>4. Разложение на циклы</w:t>
            </w:r>
          </w:p>
          <w:p w14:paraId="44A07016" w14:textId="77777777" w:rsidR="00412169" w:rsidRDefault="005436D3">
            <w:r>
              <w:t>А. Представление подстановки как произведения непересекающихся циклов</w:t>
            </w:r>
          </w:p>
          <w:p w14:paraId="59F8DA2D" w14:textId="77777777" w:rsidR="00412169" w:rsidRDefault="005436D3">
            <w:r>
              <w:t>Б. Цикл длины два</w:t>
            </w:r>
          </w:p>
          <w:p w14:paraId="3AD6D68D" w14:textId="77777777" w:rsidR="00412169" w:rsidRDefault="005436D3">
            <w:r>
              <w:t>В. Подстановка с нечетным числом транспозиций в разложении</w:t>
            </w:r>
          </w:p>
          <w:p w14:paraId="5EF1AFC5" w14:textId="77777777" w:rsidR="00DA7031" w:rsidRDefault="005436D3">
            <w:r>
              <w:t>Г. Последовательное перемещение элементов по кругу</w:t>
            </w:r>
          </w:p>
        </w:tc>
        <w:tc>
          <w:tcPr>
            <w:tcW w:w="3544" w:type="dxa"/>
            <w:tcBorders>
              <w:top w:val="single" w:sz="4" w:space="0" w:color="auto"/>
              <w:left w:val="single" w:sz="4" w:space="0" w:color="auto"/>
              <w:bottom w:val="single" w:sz="4" w:space="0" w:color="auto"/>
              <w:right w:val="single" w:sz="4" w:space="0" w:color="auto"/>
            </w:tcBorders>
            <w:vAlign w:val="center"/>
          </w:tcPr>
          <w:p w14:paraId="78F0FC85"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50145FFE" w14:textId="77777777" w:rsidR="00DA7031" w:rsidRDefault="005436D3" w:rsidP="006B7B64">
            <w:pPr>
              <w:jc w:val="center"/>
            </w:pPr>
            <w:r>
              <w:t>ОПК-3.1, ОПК-3.2</w:t>
            </w:r>
          </w:p>
        </w:tc>
      </w:tr>
      <w:tr w:rsidR="005449F2" w:rsidRPr="00ED2094" w14:paraId="03532F9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93C62E0" w14:textId="77777777" w:rsidR="005449F2" w:rsidRPr="00ED2094" w:rsidRDefault="005436D3">
            <w:r>
              <w:t xml:space="preserve">19.  </w:t>
            </w:r>
          </w:p>
        </w:tc>
        <w:tc>
          <w:tcPr>
            <w:tcW w:w="8206" w:type="dxa"/>
            <w:tcBorders>
              <w:top w:val="single" w:sz="4" w:space="0" w:color="auto"/>
              <w:left w:val="single" w:sz="4" w:space="0" w:color="auto"/>
              <w:bottom w:val="single" w:sz="4" w:space="0" w:color="auto"/>
              <w:right w:val="single" w:sz="4" w:space="0" w:color="auto"/>
            </w:tcBorders>
            <w:vAlign w:val="center"/>
          </w:tcPr>
          <w:p w14:paraId="7CAA0A4E" w14:textId="77777777" w:rsidR="00412169" w:rsidRDefault="005436D3">
            <w:r>
              <w:t>Соотнесите понятие отображений конечных множеств с его описанием:</w:t>
            </w:r>
          </w:p>
          <w:p w14:paraId="225A57DC" w14:textId="77777777" w:rsidR="00412169" w:rsidRDefault="005436D3">
            <w:r>
              <w:t>1. Инъекция</w:t>
            </w:r>
          </w:p>
          <w:p w14:paraId="7EE960C5" w14:textId="77777777" w:rsidR="00412169" w:rsidRDefault="005436D3">
            <w:r>
              <w:t>2. Сюръекция</w:t>
            </w:r>
          </w:p>
          <w:p w14:paraId="5A325B34" w14:textId="77777777" w:rsidR="00412169" w:rsidRDefault="005436D3">
            <w:r>
              <w:t>3. Биекция</w:t>
            </w:r>
          </w:p>
          <w:p w14:paraId="58E1BA9F" w14:textId="77777777" w:rsidR="00412169" w:rsidRDefault="005436D3">
            <w:r>
              <w:t>4. Образ множества</w:t>
            </w:r>
          </w:p>
          <w:p w14:paraId="66C152B5" w14:textId="77777777" w:rsidR="00412169" w:rsidRDefault="005436D3">
            <w:r>
              <w:t>А. Каждый элемент области значений имеет прообраз</w:t>
            </w:r>
          </w:p>
          <w:p w14:paraId="218EC7A4" w14:textId="77777777" w:rsidR="00412169" w:rsidRDefault="005436D3">
            <w:r>
              <w:t>Б. Разные элементы переходят в разные</w:t>
            </w:r>
          </w:p>
          <w:p w14:paraId="7D8DA8E7" w14:textId="77777777" w:rsidR="00412169" w:rsidRDefault="005436D3">
            <w:r>
              <w:t>В. Отображение одновременно инъективно и сюръективно</w:t>
            </w:r>
          </w:p>
          <w:p w14:paraId="3E95AD50" w14:textId="77777777" w:rsidR="00DA7031" w:rsidRDefault="005436D3">
            <w:r>
              <w:t>Г. Множество значений, достигаемых на подмножестве</w:t>
            </w:r>
          </w:p>
        </w:tc>
        <w:tc>
          <w:tcPr>
            <w:tcW w:w="3544" w:type="dxa"/>
            <w:tcBorders>
              <w:top w:val="single" w:sz="4" w:space="0" w:color="auto"/>
              <w:left w:val="single" w:sz="4" w:space="0" w:color="auto"/>
              <w:bottom w:val="single" w:sz="4" w:space="0" w:color="auto"/>
              <w:right w:val="single" w:sz="4" w:space="0" w:color="auto"/>
            </w:tcBorders>
            <w:vAlign w:val="center"/>
          </w:tcPr>
          <w:p w14:paraId="0F26B899" w14:textId="77777777" w:rsidR="00DA7031" w:rsidRDefault="005436D3">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B847396" w14:textId="77777777" w:rsidR="00DA7031" w:rsidRDefault="005436D3" w:rsidP="006B7B64">
            <w:pPr>
              <w:jc w:val="center"/>
            </w:pPr>
            <w:r>
              <w:t>ОПК-3.1, ОПК-3.2</w:t>
            </w:r>
          </w:p>
        </w:tc>
      </w:tr>
      <w:tr w:rsidR="005449F2" w:rsidRPr="00ED2094" w14:paraId="22C3BC4D"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9547AA2" w14:textId="77777777" w:rsidR="005449F2" w:rsidRPr="00ED2094" w:rsidRDefault="005436D3">
            <w:r>
              <w:lastRenderedPageBreak/>
              <w:t xml:space="preserve">20.  </w:t>
            </w:r>
          </w:p>
        </w:tc>
        <w:tc>
          <w:tcPr>
            <w:tcW w:w="8206" w:type="dxa"/>
            <w:tcBorders>
              <w:top w:val="single" w:sz="4" w:space="0" w:color="auto"/>
              <w:left w:val="single" w:sz="4" w:space="0" w:color="auto"/>
              <w:bottom w:val="single" w:sz="4" w:space="0" w:color="auto"/>
              <w:right w:val="single" w:sz="4" w:space="0" w:color="auto"/>
            </w:tcBorders>
            <w:vAlign w:val="center"/>
          </w:tcPr>
          <w:p w14:paraId="28F17218" w14:textId="77777777" w:rsidR="00412169" w:rsidRDefault="005436D3">
            <w:r>
              <w:t>Соотнесите операцию над множествами с ее результатом:</w:t>
            </w:r>
          </w:p>
          <w:p w14:paraId="51B2DA02" w14:textId="77777777" w:rsidR="00412169" w:rsidRDefault="005436D3">
            <w:r>
              <w:t>1. Объединение</w:t>
            </w:r>
          </w:p>
          <w:p w14:paraId="55627004" w14:textId="77777777" w:rsidR="00412169" w:rsidRDefault="005436D3">
            <w:r>
              <w:t>2. Пересечение</w:t>
            </w:r>
          </w:p>
          <w:p w14:paraId="3C703BDF" w14:textId="77777777" w:rsidR="00412169" w:rsidRDefault="005436D3">
            <w:r>
              <w:t>3. Разность</w:t>
            </w:r>
          </w:p>
          <w:p w14:paraId="38B59B80" w14:textId="77777777" w:rsidR="00412169" w:rsidRDefault="005436D3">
            <w:r>
              <w:t>4. Дополнение</w:t>
            </w:r>
          </w:p>
          <w:p w14:paraId="2A1B4DE6" w14:textId="77777777" w:rsidR="00412169" w:rsidRDefault="005436D3">
            <w:r>
              <w:t>А. Элементы, принадлежащие первому множеству и не принадлежащие второму</w:t>
            </w:r>
          </w:p>
          <w:p w14:paraId="74884692" w14:textId="77777777" w:rsidR="00412169" w:rsidRDefault="005436D3">
            <w:r>
              <w:t>Б. Элементы, принадлежащие хотя бы одному из множеств</w:t>
            </w:r>
          </w:p>
          <w:p w14:paraId="2B083CF6" w14:textId="77777777" w:rsidR="00412169" w:rsidRDefault="005436D3">
            <w:r>
              <w:t>В. Элементы, не принадлежащие множеству в универсуме</w:t>
            </w:r>
          </w:p>
          <w:p w14:paraId="76176ED3" w14:textId="77777777" w:rsidR="00DA7031" w:rsidRDefault="005436D3">
            <w:r>
              <w:t>Г. Элементы, общие для обоих множеств</w:t>
            </w:r>
          </w:p>
        </w:tc>
        <w:tc>
          <w:tcPr>
            <w:tcW w:w="3544" w:type="dxa"/>
            <w:tcBorders>
              <w:top w:val="single" w:sz="4" w:space="0" w:color="auto"/>
              <w:left w:val="single" w:sz="4" w:space="0" w:color="auto"/>
              <w:bottom w:val="single" w:sz="4" w:space="0" w:color="auto"/>
              <w:right w:val="single" w:sz="4" w:space="0" w:color="auto"/>
            </w:tcBorders>
            <w:vAlign w:val="center"/>
          </w:tcPr>
          <w:p w14:paraId="7C037D19"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2CE33061" w14:textId="77777777" w:rsidR="00DA7031" w:rsidRDefault="005436D3" w:rsidP="006B7B64">
            <w:pPr>
              <w:jc w:val="center"/>
            </w:pPr>
            <w:r>
              <w:t>ОПК-3.1, ОПК-3.2</w:t>
            </w:r>
          </w:p>
        </w:tc>
      </w:tr>
      <w:tr w:rsidR="00137859" w:rsidRPr="00137859" w14:paraId="20B94CD1"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A1B9F41" w14:textId="77777777" w:rsidR="00137859" w:rsidRPr="00137859" w:rsidRDefault="00137859" w:rsidP="006B7B64">
            <w:pPr>
              <w:jc w:val="center"/>
              <w:rPr>
                <w:b/>
              </w:rPr>
            </w:pPr>
            <w:r w:rsidRPr="00137859">
              <w:rPr>
                <w:b/>
              </w:rPr>
              <w:t>Задание закрытого типа на установление последовательности</w:t>
            </w:r>
          </w:p>
        </w:tc>
      </w:tr>
      <w:tr w:rsidR="005449F2" w:rsidRPr="00137859" w14:paraId="4E636FAF"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7FC4BD59" w14:textId="77777777" w:rsidR="005449F2" w:rsidRPr="00137859" w:rsidRDefault="005436D3">
            <w:r>
              <w:t xml:space="preserve">21.  </w:t>
            </w:r>
          </w:p>
        </w:tc>
        <w:tc>
          <w:tcPr>
            <w:tcW w:w="8206" w:type="dxa"/>
            <w:tcBorders>
              <w:top w:val="single" w:sz="4" w:space="0" w:color="auto"/>
              <w:left w:val="single" w:sz="4" w:space="0" w:color="auto"/>
              <w:bottom w:val="single" w:sz="4" w:space="0" w:color="auto"/>
              <w:right w:val="single" w:sz="4" w:space="0" w:color="auto"/>
            </w:tcBorders>
            <w:vAlign w:val="center"/>
          </w:tcPr>
          <w:p w14:paraId="39A0EDDA" w14:textId="77777777" w:rsidR="00412169" w:rsidRDefault="005436D3">
            <w:r>
              <w:t>Расположите этапы решения комбинаторной задачи в логической последовательности:</w:t>
            </w:r>
          </w:p>
          <w:p w14:paraId="6DD19B09" w14:textId="77777777" w:rsidR="00412169" w:rsidRDefault="005436D3">
            <w:r>
              <w:t>1. Определить множество объектов.</w:t>
            </w:r>
          </w:p>
          <w:p w14:paraId="1D35961E" w14:textId="77777777" w:rsidR="00412169" w:rsidRDefault="005436D3">
            <w:r>
              <w:t>2. Выбрать подходящую комбинаторную схему.</w:t>
            </w:r>
          </w:p>
          <w:p w14:paraId="2BCCBB77" w14:textId="77777777" w:rsidR="00412169" w:rsidRDefault="005436D3">
            <w:r>
              <w:t>3. Выполнить вычисление по формуле.</w:t>
            </w:r>
          </w:p>
          <w:p w14:paraId="68409168" w14:textId="77777777" w:rsidR="00DA7031" w:rsidRDefault="005436D3">
            <w:r>
              <w:t>4. Интерпретировать результат.</w:t>
            </w:r>
          </w:p>
        </w:tc>
        <w:tc>
          <w:tcPr>
            <w:tcW w:w="3544" w:type="dxa"/>
            <w:tcBorders>
              <w:top w:val="single" w:sz="4" w:space="0" w:color="auto"/>
              <w:left w:val="single" w:sz="4" w:space="0" w:color="auto"/>
              <w:bottom w:val="single" w:sz="4" w:space="0" w:color="auto"/>
              <w:right w:val="single" w:sz="4" w:space="0" w:color="auto"/>
            </w:tcBorders>
            <w:vAlign w:val="center"/>
          </w:tcPr>
          <w:p w14:paraId="10172012"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2360B7C" w14:textId="77777777" w:rsidR="00DA7031" w:rsidRDefault="005436D3" w:rsidP="006B7B64">
            <w:pPr>
              <w:jc w:val="center"/>
            </w:pPr>
            <w:r>
              <w:t>ОПК-3.1, ОПК-3.2</w:t>
            </w:r>
          </w:p>
        </w:tc>
      </w:tr>
      <w:tr w:rsidR="005449F2" w:rsidRPr="00137859" w14:paraId="0885EFEE"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57C06C08" w14:textId="77777777" w:rsidR="005449F2" w:rsidRPr="00137859" w:rsidRDefault="005436D3">
            <w:r>
              <w:t xml:space="preserve">22.  </w:t>
            </w:r>
          </w:p>
        </w:tc>
        <w:tc>
          <w:tcPr>
            <w:tcW w:w="8206" w:type="dxa"/>
            <w:tcBorders>
              <w:top w:val="single" w:sz="4" w:space="0" w:color="auto"/>
              <w:left w:val="single" w:sz="4" w:space="0" w:color="auto"/>
              <w:bottom w:val="single" w:sz="4" w:space="0" w:color="auto"/>
              <w:right w:val="single" w:sz="4" w:space="0" w:color="auto"/>
            </w:tcBorders>
            <w:vAlign w:val="center"/>
          </w:tcPr>
          <w:p w14:paraId="0BFD587C" w14:textId="77777777" w:rsidR="00412169" w:rsidRDefault="005436D3">
            <w:r>
              <w:t>Установите правильную последовательность применения формулы включений и исключений:</w:t>
            </w:r>
          </w:p>
          <w:p w14:paraId="11383DE7" w14:textId="77777777" w:rsidR="00412169" w:rsidRDefault="005436D3">
            <w:r>
              <w:t>1. Выделить множества событий или объектов.</w:t>
            </w:r>
          </w:p>
          <w:p w14:paraId="35AB8AE1" w14:textId="77777777" w:rsidR="00412169" w:rsidRDefault="005436D3">
            <w:r>
              <w:t>2. Найти мощности отдельных множеств.</w:t>
            </w:r>
          </w:p>
          <w:p w14:paraId="10FBA9EA" w14:textId="77777777" w:rsidR="00412169" w:rsidRDefault="005436D3">
            <w:r>
              <w:t>3. Учесть попарные и более глубокие пересечения.</w:t>
            </w:r>
          </w:p>
          <w:p w14:paraId="21B2371F" w14:textId="77777777" w:rsidR="00DA7031" w:rsidRDefault="005436D3">
            <w:r>
              <w:t>4. Получить итоговую мощность объединения.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4CF9742E"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8EAF356" w14:textId="77777777" w:rsidR="00DA7031" w:rsidRDefault="005436D3" w:rsidP="006B7B64">
            <w:pPr>
              <w:jc w:val="center"/>
            </w:pPr>
            <w:r>
              <w:t>ОПК-3.1, ОПК-3.2</w:t>
            </w:r>
          </w:p>
        </w:tc>
      </w:tr>
      <w:tr w:rsidR="005449F2" w:rsidRPr="00137859" w14:paraId="25ABEF32"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15522E18" w14:textId="77777777" w:rsidR="005449F2" w:rsidRPr="00137859" w:rsidRDefault="005436D3">
            <w:r>
              <w:t xml:space="preserve">23.  </w:t>
            </w:r>
          </w:p>
        </w:tc>
        <w:tc>
          <w:tcPr>
            <w:tcW w:w="8206" w:type="dxa"/>
            <w:tcBorders>
              <w:top w:val="single" w:sz="4" w:space="0" w:color="auto"/>
              <w:left w:val="single" w:sz="4" w:space="0" w:color="auto"/>
              <w:bottom w:val="single" w:sz="4" w:space="0" w:color="auto"/>
              <w:right w:val="single" w:sz="4" w:space="0" w:color="auto"/>
            </w:tcBorders>
            <w:vAlign w:val="center"/>
          </w:tcPr>
          <w:p w14:paraId="0CBEFDC7" w14:textId="77777777" w:rsidR="00412169" w:rsidRDefault="005436D3">
            <w:r>
              <w:t>Расположите этапы исследования отношения на множестве:</w:t>
            </w:r>
          </w:p>
          <w:p w14:paraId="161A7178" w14:textId="77777777" w:rsidR="00412169" w:rsidRDefault="005436D3">
            <w:r>
              <w:t>1. Задать множество и пары элементов.</w:t>
            </w:r>
          </w:p>
          <w:p w14:paraId="0F7FC896" w14:textId="77777777" w:rsidR="00412169" w:rsidRDefault="005436D3">
            <w:r>
              <w:t>2. Проверить рефлексивность, симметричность и транзитивность.</w:t>
            </w:r>
          </w:p>
          <w:p w14:paraId="343EDA9D" w14:textId="77777777" w:rsidR="00412169" w:rsidRDefault="005436D3">
            <w:r>
              <w:t>3. Определить тип отношения.</w:t>
            </w:r>
          </w:p>
          <w:p w14:paraId="6A5594BF" w14:textId="77777777" w:rsidR="00DA7031" w:rsidRDefault="005436D3">
            <w:r>
              <w:t>4. Сделать вывод о его свойствах и применении.</w:t>
            </w:r>
          </w:p>
        </w:tc>
        <w:tc>
          <w:tcPr>
            <w:tcW w:w="3544" w:type="dxa"/>
            <w:tcBorders>
              <w:top w:val="single" w:sz="4" w:space="0" w:color="auto"/>
              <w:left w:val="single" w:sz="4" w:space="0" w:color="auto"/>
              <w:bottom w:val="single" w:sz="4" w:space="0" w:color="auto"/>
              <w:right w:val="single" w:sz="4" w:space="0" w:color="auto"/>
            </w:tcBorders>
            <w:vAlign w:val="center"/>
          </w:tcPr>
          <w:p w14:paraId="703849D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A749604" w14:textId="77777777" w:rsidR="00DA7031" w:rsidRDefault="005436D3" w:rsidP="006B7B64">
            <w:pPr>
              <w:jc w:val="center"/>
            </w:pPr>
            <w:r>
              <w:t>ОПК-3.1, ОПК-3.2</w:t>
            </w:r>
          </w:p>
        </w:tc>
      </w:tr>
      <w:tr w:rsidR="005449F2" w:rsidRPr="00137859" w14:paraId="4E67285B"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50041F8A" w14:textId="77777777" w:rsidR="005449F2" w:rsidRPr="00137859" w:rsidRDefault="005436D3">
            <w:r>
              <w:t xml:space="preserve">24.  </w:t>
            </w:r>
          </w:p>
        </w:tc>
        <w:tc>
          <w:tcPr>
            <w:tcW w:w="8206" w:type="dxa"/>
            <w:tcBorders>
              <w:top w:val="single" w:sz="4" w:space="0" w:color="auto"/>
              <w:left w:val="single" w:sz="4" w:space="0" w:color="auto"/>
              <w:bottom w:val="single" w:sz="4" w:space="0" w:color="auto"/>
              <w:right w:val="single" w:sz="4" w:space="0" w:color="auto"/>
            </w:tcBorders>
            <w:vAlign w:val="center"/>
          </w:tcPr>
          <w:p w14:paraId="493ACAD2" w14:textId="77777777" w:rsidR="00412169" w:rsidRDefault="005436D3">
            <w:r>
              <w:t>Установите правильную последовательность решения линейного сравнения по модулю:</w:t>
            </w:r>
          </w:p>
          <w:p w14:paraId="6F83C463" w14:textId="77777777" w:rsidR="00412169" w:rsidRDefault="005436D3">
            <w:r>
              <w:t>1. Записать сравнение в стандартном виде.</w:t>
            </w:r>
          </w:p>
          <w:p w14:paraId="2D11EB99" w14:textId="77777777" w:rsidR="00412169" w:rsidRDefault="005436D3">
            <w:r>
              <w:t>2. Проверить условие существования решения.</w:t>
            </w:r>
          </w:p>
          <w:p w14:paraId="23881A23" w14:textId="77777777" w:rsidR="00412169" w:rsidRDefault="005436D3">
            <w:r>
              <w:t>3. Найти решение или класс решений.</w:t>
            </w:r>
          </w:p>
          <w:p w14:paraId="375F641E" w14:textId="77777777" w:rsidR="00DA7031" w:rsidRDefault="005436D3">
            <w:r>
              <w:t>4. Выполнить проверку результата.</w:t>
            </w:r>
          </w:p>
        </w:tc>
        <w:tc>
          <w:tcPr>
            <w:tcW w:w="3544" w:type="dxa"/>
            <w:tcBorders>
              <w:top w:val="single" w:sz="4" w:space="0" w:color="auto"/>
              <w:left w:val="single" w:sz="4" w:space="0" w:color="auto"/>
              <w:bottom w:val="single" w:sz="4" w:space="0" w:color="auto"/>
              <w:right w:val="single" w:sz="4" w:space="0" w:color="auto"/>
            </w:tcBorders>
            <w:vAlign w:val="center"/>
          </w:tcPr>
          <w:p w14:paraId="61909D9A"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3FAFA76" w14:textId="77777777" w:rsidR="00DA7031" w:rsidRDefault="005436D3" w:rsidP="006B7B64">
            <w:pPr>
              <w:jc w:val="center"/>
            </w:pPr>
            <w:r>
              <w:t>ОПК-3.1, ОПК-3.2</w:t>
            </w:r>
          </w:p>
        </w:tc>
      </w:tr>
      <w:tr w:rsidR="005449F2" w:rsidRPr="00137859" w14:paraId="7497F80E"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683FA55" w14:textId="77777777" w:rsidR="005449F2" w:rsidRPr="00137859" w:rsidRDefault="005436D3">
            <w:r>
              <w:lastRenderedPageBreak/>
              <w:t xml:space="preserve">25.  </w:t>
            </w:r>
          </w:p>
        </w:tc>
        <w:tc>
          <w:tcPr>
            <w:tcW w:w="8206" w:type="dxa"/>
            <w:tcBorders>
              <w:top w:val="single" w:sz="4" w:space="0" w:color="auto"/>
              <w:left w:val="single" w:sz="4" w:space="0" w:color="auto"/>
              <w:bottom w:val="single" w:sz="4" w:space="0" w:color="auto"/>
              <w:right w:val="single" w:sz="4" w:space="0" w:color="auto"/>
            </w:tcBorders>
            <w:vAlign w:val="center"/>
          </w:tcPr>
          <w:p w14:paraId="70276F75" w14:textId="77777777" w:rsidR="00412169" w:rsidRDefault="005436D3">
            <w:r>
              <w:t>Расположите этапы использования схемы RSA в логической последовательности:</w:t>
            </w:r>
          </w:p>
          <w:p w14:paraId="33EBE0E1" w14:textId="77777777" w:rsidR="00412169" w:rsidRDefault="005436D3">
            <w:r>
              <w:t>1. Выбрать параметры и ключи.</w:t>
            </w:r>
          </w:p>
          <w:p w14:paraId="7B1ED780" w14:textId="77777777" w:rsidR="00412169" w:rsidRDefault="005436D3">
            <w:r>
              <w:t>2. Выполнить шифрование сообщения.</w:t>
            </w:r>
          </w:p>
          <w:p w14:paraId="693E3971" w14:textId="77777777" w:rsidR="00412169" w:rsidRDefault="005436D3">
            <w:r>
              <w:t>3. Передать шифртекст.</w:t>
            </w:r>
          </w:p>
          <w:p w14:paraId="132E8C47" w14:textId="77777777" w:rsidR="00DA7031" w:rsidRDefault="005436D3">
            <w:r>
              <w:t>4. Выполнить дешифрование.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7BC84CAB"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E3223E5" w14:textId="77777777" w:rsidR="00DA7031" w:rsidRDefault="005436D3" w:rsidP="006B7B64">
            <w:pPr>
              <w:jc w:val="center"/>
            </w:pPr>
            <w:r>
              <w:t>ОПК-3.1, ОПК-3.2</w:t>
            </w:r>
          </w:p>
        </w:tc>
      </w:tr>
      <w:tr w:rsidR="005449F2" w:rsidRPr="00137859" w14:paraId="0E0DCC2B"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0514388F" w14:textId="77777777" w:rsidR="005449F2" w:rsidRPr="00137859" w:rsidRDefault="005436D3">
            <w:r>
              <w:t xml:space="preserve">26.  </w:t>
            </w:r>
          </w:p>
        </w:tc>
        <w:tc>
          <w:tcPr>
            <w:tcW w:w="8206" w:type="dxa"/>
            <w:tcBorders>
              <w:top w:val="single" w:sz="4" w:space="0" w:color="auto"/>
              <w:left w:val="single" w:sz="4" w:space="0" w:color="auto"/>
              <w:bottom w:val="single" w:sz="4" w:space="0" w:color="auto"/>
              <w:right w:val="single" w:sz="4" w:space="0" w:color="auto"/>
            </w:tcBorders>
            <w:vAlign w:val="center"/>
          </w:tcPr>
          <w:p w14:paraId="73CA8902" w14:textId="77777777" w:rsidR="00412169" w:rsidRDefault="005436D3">
            <w:r>
              <w:t>Установите правильную последовательность построения линейного кода:</w:t>
            </w:r>
          </w:p>
          <w:p w14:paraId="3BF7015F" w14:textId="77777777" w:rsidR="00412169" w:rsidRDefault="005436D3">
            <w:r>
              <w:t>1. Выбрать параметры кода.</w:t>
            </w:r>
          </w:p>
          <w:p w14:paraId="0DFC65DE" w14:textId="77777777" w:rsidR="00412169" w:rsidRDefault="005436D3">
            <w:r>
              <w:t>2. Построить порождающую матрицу.</w:t>
            </w:r>
          </w:p>
          <w:p w14:paraId="26DCACA6" w14:textId="77777777" w:rsidR="00412169" w:rsidRDefault="005436D3">
            <w:r>
              <w:t>3. Получить кодовые слова.</w:t>
            </w:r>
          </w:p>
          <w:p w14:paraId="7AD81C37" w14:textId="77777777" w:rsidR="00DA7031" w:rsidRDefault="005436D3">
            <w:r>
              <w:t>4. Оценить кодовое расстояние.</w:t>
            </w:r>
          </w:p>
        </w:tc>
        <w:tc>
          <w:tcPr>
            <w:tcW w:w="3544" w:type="dxa"/>
            <w:tcBorders>
              <w:top w:val="single" w:sz="4" w:space="0" w:color="auto"/>
              <w:left w:val="single" w:sz="4" w:space="0" w:color="auto"/>
              <w:bottom w:val="single" w:sz="4" w:space="0" w:color="auto"/>
              <w:right w:val="single" w:sz="4" w:space="0" w:color="auto"/>
            </w:tcBorders>
            <w:vAlign w:val="center"/>
          </w:tcPr>
          <w:p w14:paraId="4FBF67DC"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D0042C0" w14:textId="77777777" w:rsidR="00DA7031" w:rsidRDefault="005436D3" w:rsidP="006B7B64">
            <w:pPr>
              <w:jc w:val="center"/>
            </w:pPr>
            <w:r>
              <w:t>ОПК-3.1, ОПК-3.2</w:t>
            </w:r>
          </w:p>
        </w:tc>
      </w:tr>
      <w:tr w:rsidR="005449F2" w:rsidRPr="00137859" w14:paraId="44F6EBE7"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25E5062" w14:textId="77777777" w:rsidR="005449F2" w:rsidRPr="00195D36" w:rsidRDefault="005436D3">
            <w:r>
              <w:t xml:space="preserve">27.  </w:t>
            </w:r>
          </w:p>
        </w:tc>
        <w:tc>
          <w:tcPr>
            <w:tcW w:w="8206" w:type="dxa"/>
            <w:tcBorders>
              <w:top w:val="single" w:sz="4" w:space="0" w:color="auto"/>
              <w:left w:val="single" w:sz="4" w:space="0" w:color="auto"/>
              <w:bottom w:val="single" w:sz="4" w:space="0" w:color="auto"/>
              <w:right w:val="single" w:sz="4" w:space="0" w:color="auto"/>
            </w:tcBorders>
            <w:vAlign w:val="center"/>
          </w:tcPr>
          <w:p w14:paraId="373E935F" w14:textId="77777777" w:rsidR="00412169" w:rsidRDefault="005436D3">
            <w:r>
              <w:t>Расположите этапы декодирования по синдрому в логической последовательности:</w:t>
            </w:r>
          </w:p>
          <w:p w14:paraId="76A88032" w14:textId="77777777" w:rsidR="00412169" w:rsidRDefault="005436D3">
            <w:r>
              <w:t>1. Принять кодовое слово с возможной ошибкой.</w:t>
            </w:r>
          </w:p>
          <w:p w14:paraId="394AF274" w14:textId="77777777" w:rsidR="00412169" w:rsidRDefault="005436D3">
            <w:r>
              <w:t>2. Вычислить синдром по проверочной матрице.</w:t>
            </w:r>
          </w:p>
          <w:p w14:paraId="0B442263" w14:textId="77777777" w:rsidR="00412169" w:rsidRDefault="005436D3">
            <w:r>
              <w:t>3. Определить позицию ошибки.</w:t>
            </w:r>
          </w:p>
          <w:p w14:paraId="4FE7E610" w14:textId="77777777" w:rsidR="00DA7031" w:rsidRDefault="005436D3">
            <w:r>
              <w:t>4. Исправить искажение.</w:t>
            </w:r>
          </w:p>
        </w:tc>
        <w:tc>
          <w:tcPr>
            <w:tcW w:w="3544" w:type="dxa"/>
            <w:tcBorders>
              <w:top w:val="single" w:sz="4" w:space="0" w:color="auto"/>
              <w:left w:val="single" w:sz="4" w:space="0" w:color="auto"/>
              <w:bottom w:val="single" w:sz="4" w:space="0" w:color="auto"/>
              <w:right w:val="single" w:sz="4" w:space="0" w:color="auto"/>
            </w:tcBorders>
            <w:vAlign w:val="center"/>
          </w:tcPr>
          <w:p w14:paraId="0E71D333"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FC007C5" w14:textId="77777777" w:rsidR="00DA7031" w:rsidRDefault="005436D3" w:rsidP="006B7B64">
            <w:pPr>
              <w:jc w:val="center"/>
            </w:pPr>
            <w:r>
              <w:t>ОПК-3.1, ОПК-3.2</w:t>
            </w:r>
          </w:p>
        </w:tc>
      </w:tr>
      <w:tr w:rsidR="005449F2" w:rsidRPr="00137859" w14:paraId="2EAE2E1E"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FC4E6DE" w14:textId="77777777" w:rsidR="005449F2" w:rsidRPr="00137859" w:rsidRDefault="005436D3">
            <w:r>
              <w:t xml:space="preserve">28.  </w:t>
            </w:r>
          </w:p>
        </w:tc>
        <w:tc>
          <w:tcPr>
            <w:tcW w:w="8206" w:type="dxa"/>
            <w:tcBorders>
              <w:top w:val="single" w:sz="4" w:space="0" w:color="auto"/>
              <w:left w:val="single" w:sz="4" w:space="0" w:color="auto"/>
              <w:bottom w:val="single" w:sz="4" w:space="0" w:color="auto"/>
              <w:right w:val="single" w:sz="4" w:space="0" w:color="auto"/>
            </w:tcBorders>
            <w:vAlign w:val="center"/>
          </w:tcPr>
          <w:p w14:paraId="4FD9A658" w14:textId="77777777" w:rsidR="00412169" w:rsidRDefault="005436D3">
            <w:r>
              <w:t>Установите правильную последовательность работы с подстановкой:</w:t>
            </w:r>
          </w:p>
          <w:p w14:paraId="6BCF53AF" w14:textId="77777777" w:rsidR="00412169" w:rsidRDefault="005436D3">
            <w:r>
              <w:t>1. Задать отображение элементов.</w:t>
            </w:r>
          </w:p>
          <w:p w14:paraId="0BCA58FD" w14:textId="77777777" w:rsidR="00412169" w:rsidRDefault="005436D3">
            <w:r>
              <w:t>2. Разложить подстановку на циклы.</w:t>
            </w:r>
          </w:p>
          <w:p w14:paraId="6CC4917D" w14:textId="77777777" w:rsidR="00412169" w:rsidRDefault="005436D3">
            <w:r>
              <w:t>3. Определить свойства подстановки.</w:t>
            </w:r>
          </w:p>
          <w:p w14:paraId="4C0E4F5C" w14:textId="77777777" w:rsidR="00DA7031" w:rsidRDefault="005436D3">
            <w:r>
              <w:t>4. Использовать результат в вычислениях.</w:t>
            </w:r>
          </w:p>
        </w:tc>
        <w:tc>
          <w:tcPr>
            <w:tcW w:w="3544" w:type="dxa"/>
            <w:tcBorders>
              <w:top w:val="single" w:sz="4" w:space="0" w:color="auto"/>
              <w:left w:val="single" w:sz="4" w:space="0" w:color="auto"/>
              <w:bottom w:val="single" w:sz="4" w:space="0" w:color="auto"/>
              <w:right w:val="single" w:sz="4" w:space="0" w:color="auto"/>
            </w:tcBorders>
            <w:vAlign w:val="center"/>
          </w:tcPr>
          <w:p w14:paraId="5C076C7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3D7F3BC" w14:textId="77777777" w:rsidR="00DA7031" w:rsidRDefault="005436D3" w:rsidP="006B7B64">
            <w:pPr>
              <w:jc w:val="center"/>
            </w:pPr>
            <w:r>
              <w:t>ОПК-3.1, ОПК-3.2</w:t>
            </w:r>
          </w:p>
        </w:tc>
      </w:tr>
      <w:tr w:rsidR="005449F2" w:rsidRPr="00137859" w14:paraId="6A67DA19"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B2BFEED" w14:textId="77777777" w:rsidR="005449F2" w:rsidRPr="00137859" w:rsidRDefault="005436D3">
            <w:r>
              <w:t xml:space="preserve">29.  </w:t>
            </w:r>
          </w:p>
        </w:tc>
        <w:tc>
          <w:tcPr>
            <w:tcW w:w="8206" w:type="dxa"/>
            <w:tcBorders>
              <w:top w:val="single" w:sz="4" w:space="0" w:color="auto"/>
              <w:left w:val="single" w:sz="4" w:space="0" w:color="auto"/>
              <w:bottom w:val="single" w:sz="4" w:space="0" w:color="auto"/>
              <w:right w:val="single" w:sz="4" w:space="0" w:color="auto"/>
            </w:tcBorders>
            <w:vAlign w:val="center"/>
          </w:tcPr>
          <w:p w14:paraId="11DFB59F" w14:textId="77777777" w:rsidR="00412169" w:rsidRDefault="005436D3">
            <w:r>
              <w:t>Расположите этапы построения отображения конечных множеств:</w:t>
            </w:r>
          </w:p>
          <w:p w14:paraId="4E47616A" w14:textId="77777777" w:rsidR="00412169" w:rsidRDefault="005436D3">
            <w:r>
              <w:t>1. Задать область определения.</w:t>
            </w:r>
          </w:p>
          <w:p w14:paraId="2370F261" w14:textId="77777777" w:rsidR="00412169" w:rsidRDefault="005436D3">
            <w:r>
              <w:t>2. Определить правило соответствия.</w:t>
            </w:r>
          </w:p>
          <w:p w14:paraId="3F0F4908" w14:textId="77777777" w:rsidR="00412169" w:rsidRDefault="005436D3">
            <w:r>
              <w:t>3. Проверить свойства отображения.</w:t>
            </w:r>
          </w:p>
          <w:p w14:paraId="487190EC" w14:textId="77777777" w:rsidR="00DA7031" w:rsidRDefault="005436D3">
            <w:r>
              <w:t>4. Описать образ и прообразы.</w:t>
            </w:r>
          </w:p>
        </w:tc>
        <w:tc>
          <w:tcPr>
            <w:tcW w:w="3544" w:type="dxa"/>
            <w:tcBorders>
              <w:top w:val="single" w:sz="4" w:space="0" w:color="auto"/>
              <w:left w:val="single" w:sz="4" w:space="0" w:color="auto"/>
              <w:bottom w:val="single" w:sz="4" w:space="0" w:color="auto"/>
              <w:right w:val="single" w:sz="4" w:space="0" w:color="auto"/>
            </w:tcBorders>
            <w:vAlign w:val="center"/>
          </w:tcPr>
          <w:p w14:paraId="47D17F7B"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B14720B" w14:textId="77777777" w:rsidR="00DA7031" w:rsidRDefault="005436D3" w:rsidP="006B7B64">
            <w:pPr>
              <w:jc w:val="center"/>
            </w:pPr>
            <w:r>
              <w:t>ОПК-3.1, ОПК-3.2</w:t>
            </w:r>
          </w:p>
        </w:tc>
      </w:tr>
      <w:tr w:rsidR="005449F2" w:rsidRPr="00137859" w14:paraId="7E16D654"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2D26E393" w14:textId="77777777" w:rsidR="005449F2" w:rsidRPr="00137859" w:rsidRDefault="005436D3">
            <w:r>
              <w:t xml:space="preserve">30.  </w:t>
            </w:r>
          </w:p>
        </w:tc>
        <w:tc>
          <w:tcPr>
            <w:tcW w:w="8206" w:type="dxa"/>
            <w:tcBorders>
              <w:top w:val="single" w:sz="4" w:space="0" w:color="auto"/>
              <w:left w:val="single" w:sz="4" w:space="0" w:color="auto"/>
              <w:bottom w:val="single" w:sz="4" w:space="0" w:color="auto"/>
              <w:right w:val="single" w:sz="4" w:space="0" w:color="auto"/>
            </w:tcBorders>
            <w:vAlign w:val="center"/>
          </w:tcPr>
          <w:p w14:paraId="47F546DC" w14:textId="77777777" w:rsidR="00412169" w:rsidRDefault="005436D3">
            <w:r>
              <w:t>Установите правильную последовательность анализа кодовых свойств кода Хэмминга:</w:t>
            </w:r>
          </w:p>
          <w:p w14:paraId="27AC3233" w14:textId="77777777" w:rsidR="00412169" w:rsidRDefault="005436D3">
            <w:r>
              <w:t>1. Построить матрицу кода.</w:t>
            </w:r>
          </w:p>
          <w:p w14:paraId="140EA4EC" w14:textId="77777777" w:rsidR="00412169" w:rsidRDefault="005436D3">
            <w:r>
              <w:t>2. Найти минимальное кодовое расстояние.</w:t>
            </w:r>
          </w:p>
          <w:p w14:paraId="10D9B5C6" w14:textId="77777777" w:rsidR="00412169" w:rsidRDefault="005436D3">
            <w:r>
              <w:t>3. Определить способность к исправлению ошибок.</w:t>
            </w:r>
          </w:p>
          <w:p w14:paraId="0B1F1DB6" w14:textId="77777777" w:rsidR="00DA7031" w:rsidRDefault="005436D3">
            <w:r>
              <w:t>4. Проверить кодирование и декодирование на примере.</w:t>
            </w:r>
          </w:p>
        </w:tc>
        <w:tc>
          <w:tcPr>
            <w:tcW w:w="3544" w:type="dxa"/>
            <w:tcBorders>
              <w:top w:val="single" w:sz="4" w:space="0" w:color="auto"/>
              <w:left w:val="single" w:sz="4" w:space="0" w:color="auto"/>
              <w:bottom w:val="single" w:sz="4" w:space="0" w:color="auto"/>
              <w:right w:val="single" w:sz="4" w:space="0" w:color="auto"/>
            </w:tcBorders>
            <w:vAlign w:val="center"/>
          </w:tcPr>
          <w:p w14:paraId="43C38C1C"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FE2E277" w14:textId="77777777" w:rsidR="00DA7031" w:rsidRDefault="005436D3" w:rsidP="006B7B64">
            <w:pPr>
              <w:jc w:val="center"/>
            </w:pPr>
            <w:r>
              <w:t>ОПК-3.1, ОПК-3.2</w:t>
            </w:r>
          </w:p>
        </w:tc>
      </w:tr>
      <w:tr w:rsidR="00137859" w:rsidRPr="00137859" w14:paraId="4547ECBB"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D295252" w14:textId="77777777" w:rsidR="00137859" w:rsidRPr="00137859" w:rsidRDefault="00137859" w:rsidP="006B7B64">
            <w:pPr>
              <w:jc w:val="cente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15E761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73518CB6" w14:textId="77777777" w:rsidR="005449F2" w:rsidRPr="00137859" w:rsidRDefault="005436D3">
            <w:r>
              <w:lastRenderedPageBreak/>
              <w:t xml:space="preserve">31.  </w:t>
            </w:r>
          </w:p>
        </w:tc>
        <w:tc>
          <w:tcPr>
            <w:tcW w:w="8206" w:type="dxa"/>
            <w:tcBorders>
              <w:top w:val="single" w:sz="4" w:space="0" w:color="auto"/>
              <w:left w:val="single" w:sz="4" w:space="0" w:color="auto"/>
              <w:bottom w:val="single" w:sz="4" w:space="0" w:color="auto"/>
              <w:right w:val="single" w:sz="4" w:space="0" w:color="auto"/>
            </w:tcBorders>
            <w:vAlign w:val="center"/>
          </w:tcPr>
          <w:p w14:paraId="1A900699" w14:textId="77777777" w:rsidR="00DA7031" w:rsidRDefault="005436D3">
            <w:r>
              <w:t>Как называется число способов выбрать k элементов из n без учета порядка?</w:t>
            </w:r>
          </w:p>
        </w:tc>
        <w:tc>
          <w:tcPr>
            <w:tcW w:w="3544" w:type="dxa"/>
            <w:tcBorders>
              <w:top w:val="single" w:sz="4" w:space="0" w:color="auto"/>
              <w:left w:val="single" w:sz="4" w:space="0" w:color="auto"/>
              <w:bottom w:val="single" w:sz="4" w:space="0" w:color="auto"/>
              <w:right w:val="single" w:sz="4" w:space="0" w:color="auto"/>
            </w:tcBorders>
            <w:vAlign w:val="center"/>
          </w:tcPr>
          <w:p w14:paraId="2259E563" w14:textId="77777777" w:rsidR="00DA7031" w:rsidRDefault="005436D3">
            <w:r>
              <w:t>сочетание</w:t>
            </w:r>
          </w:p>
        </w:tc>
        <w:tc>
          <w:tcPr>
            <w:tcW w:w="1688" w:type="dxa"/>
            <w:tcBorders>
              <w:top w:val="single" w:sz="4" w:space="0" w:color="auto"/>
              <w:left w:val="single" w:sz="4" w:space="0" w:color="auto"/>
              <w:bottom w:val="single" w:sz="4" w:space="0" w:color="auto"/>
              <w:right w:val="single" w:sz="4" w:space="0" w:color="auto"/>
            </w:tcBorders>
            <w:vAlign w:val="center"/>
          </w:tcPr>
          <w:p w14:paraId="6DC1DD94" w14:textId="77777777" w:rsidR="00DA7031" w:rsidRDefault="005436D3" w:rsidP="006B7B64">
            <w:pPr>
              <w:jc w:val="center"/>
            </w:pPr>
            <w:r>
              <w:t>ОПК-3.1, ОПК-3.2</w:t>
            </w:r>
          </w:p>
        </w:tc>
      </w:tr>
      <w:tr w:rsidR="005449F2" w:rsidRPr="00137859" w14:paraId="3793ED17"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FE45B64" w14:textId="77777777" w:rsidR="005449F2" w:rsidRPr="00137859" w:rsidRDefault="005436D3">
            <w:r>
              <w:t xml:space="preserve">32.  </w:t>
            </w:r>
          </w:p>
        </w:tc>
        <w:tc>
          <w:tcPr>
            <w:tcW w:w="8206" w:type="dxa"/>
            <w:tcBorders>
              <w:top w:val="single" w:sz="4" w:space="0" w:color="auto"/>
              <w:left w:val="single" w:sz="4" w:space="0" w:color="auto"/>
              <w:bottom w:val="single" w:sz="4" w:space="0" w:color="auto"/>
              <w:right w:val="single" w:sz="4" w:space="0" w:color="auto"/>
            </w:tcBorders>
            <w:vAlign w:val="center"/>
          </w:tcPr>
          <w:p w14:paraId="5692F6C6" w14:textId="77777777" w:rsidR="00DA7031" w:rsidRDefault="005436D3">
            <w:r>
              <w:t>Как называется отношение, разбивающее множество на классы эквивалентности?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F11F5E6" w14:textId="77777777" w:rsidR="00DA7031" w:rsidRDefault="005436D3">
            <w:r>
              <w:t>отношение эквивалентности</w:t>
            </w:r>
          </w:p>
        </w:tc>
        <w:tc>
          <w:tcPr>
            <w:tcW w:w="1688" w:type="dxa"/>
            <w:tcBorders>
              <w:top w:val="single" w:sz="4" w:space="0" w:color="auto"/>
              <w:left w:val="single" w:sz="4" w:space="0" w:color="auto"/>
              <w:bottom w:val="single" w:sz="4" w:space="0" w:color="auto"/>
              <w:right w:val="single" w:sz="4" w:space="0" w:color="auto"/>
            </w:tcBorders>
            <w:vAlign w:val="center"/>
          </w:tcPr>
          <w:p w14:paraId="4F136EF1" w14:textId="77777777" w:rsidR="00DA7031" w:rsidRDefault="005436D3" w:rsidP="006B7B64">
            <w:pPr>
              <w:jc w:val="center"/>
            </w:pPr>
            <w:r>
              <w:t>ОПК-3.1, ОПК-3.2</w:t>
            </w:r>
          </w:p>
        </w:tc>
      </w:tr>
      <w:tr w:rsidR="005449F2" w:rsidRPr="00137859" w14:paraId="10031EF6"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0FB6784" w14:textId="77777777" w:rsidR="005449F2" w:rsidRPr="00137859" w:rsidRDefault="005436D3">
            <w:r>
              <w:t xml:space="preserve">33.  </w:t>
            </w:r>
          </w:p>
        </w:tc>
        <w:tc>
          <w:tcPr>
            <w:tcW w:w="8206" w:type="dxa"/>
            <w:tcBorders>
              <w:top w:val="single" w:sz="4" w:space="0" w:color="auto"/>
              <w:left w:val="single" w:sz="4" w:space="0" w:color="auto"/>
              <w:bottom w:val="single" w:sz="4" w:space="0" w:color="auto"/>
              <w:right w:val="single" w:sz="4" w:space="0" w:color="auto"/>
            </w:tcBorders>
            <w:vAlign w:val="center"/>
          </w:tcPr>
          <w:p w14:paraId="07BF1CD5" w14:textId="77777777" w:rsidR="00DA7031" w:rsidRDefault="005436D3">
            <w:r>
              <w:t>Как называется правило подсчета мощности объединения множеств с учетом пересечений?</w:t>
            </w:r>
          </w:p>
        </w:tc>
        <w:tc>
          <w:tcPr>
            <w:tcW w:w="3544" w:type="dxa"/>
            <w:tcBorders>
              <w:top w:val="single" w:sz="4" w:space="0" w:color="auto"/>
              <w:left w:val="single" w:sz="4" w:space="0" w:color="auto"/>
              <w:bottom w:val="single" w:sz="4" w:space="0" w:color="auto"/>
              <w:right w:val="single" w:sz="4" w:space="0" w:color="auto"/>
            </w:tcBorders>
            <w:vAlign w:val="center"/>
          </w:tcPr>
          <w:p w14:paraId="49C1BDBE" w14:textId="77777777" w:rsidR="00DA7031" w:rsidRDefault="005436D3">
            <w:r>
              <w:t>формула включений и исключений</w:t>
            </w:r>
          </w:p>
        </w:tc>
        <w:tc>
          <w:tcPr>
            <w:tcW w:w="1688" w:type="dxa"/>
            <w:tcBorders>
              <w:top w:val="single" w:sz="4" w:space="0" w:color="auto"/>
              <w:left w:val="single" w:sz="4" w:space="0" w:color="auto"/>
              <w:bottom w:val="single" w:sz="4" w:space="0" w:color="auto"/>
              <w:right w:val="single" w:sz="4" w:space="0" w:color="auto"/>
            </w:tcBorders>
            <w:vAlign w:val="center"/>
          </w:tcPr>
          <w:p w14:paraId="2898FBDD" w14:textId="77777777" w:rsidR="00DA7031" w:rsidRDefault="005436D3" w:rsidP="006B7B64">
            <w:pPr>
              <w:jc w:val="center"/>
            </w:pPr>
            <w:r>
              <w:t>ОПК-3.1, ОПК-3.2</w:t>
            </w:r>
          </w:p>
        </w:tc>
      </w:tr>
      <w:tr w:rsidR="005449F2" w:rsidRPr="00137859" w14:paraId="653830F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2C77664" w14:textId="77777777" w:rsidR="005449F2" w:rsidRPr="00137859" w:rsidRDefault="005436D3">
            <w:r>
              <w:t xml:space="preserve">34.  </w:t>
            </w:r>
          </w:p>
        </w:tc>
        <w:tc>
          <w:tcPr>
            <w:tcW w:w="8206" w:type="dxa"/>
            <w:tcBorders>
              <w:top w:val="single" w:sz="4" w:space="0" w:color="auto"/>
              <w:left w:val="single" w:sz="4" w:space="0" w:color="auto"/>
              <w:bottom w:val="single" w:sz="4" w:space="0" w:color="auto"/>
              <w:right w:val="single" w:sz="4" w:space="0" w:color="auto"/>
            </w:tcBorders>
            <w:vAlign w:val="center"/>
          </w:tcPr>
          <w:p w14:paraId="1915CEEB" w14:textId="77777777" w:rsidR="00DA7031" w:rsidRDefault="005436D3">
            <w:r>
              <w:t>Как называется биективное отображение конечного множества на себя?</w:t>
            </w:r>
          </w:p>
        </w:tc>
        <w:tc>
          <w:tcPr>
            <w:tcW w:w="3544" w:type="dxa"/>
            <w:tcBorders>
              <w:top w:val="single" w:sz="4" w:space="0" w:color="auto"/>
              <w:left w:val="single" w:sz="4" w:space="0" w:color="auto"/>
              <w:bottom w:val="single" w:sz="4" w:space="0" w:color="auto"/>
              <w:right w:val="single" w:sz="4" w:space="0" w:color="auto"/>
            </w:tcBorders>
            <w:vAlign w:val="center"/>
          </w:tcPr>
          <w:p w14:paraId="74AFD91F" w14:textId="77777777" w:rsidR="00DA7031" w:rsidRDefault="005436D3">
            <w:r>
              <w:t>подстановка</w:t>
            </w:r>
          </w:p>
        </w:tc>
        <w:tc>
          <w:tcPr>
            <w:tcW w:w="1688" w:type="dxa"/>
            <w:tcBorders>
              <w:top w:val="single" w:sz="4" w:space="0" w:color="auto"/>
              <w:left w:val="single" w:sz="4" w:space="0" w:color="auto"/>
              <w:bottom w:val="single" w:sz="4" w:space="0" w:color="auto"/>
              <w:right w:val="single" w:sz="4" w:space="0" w:color="auto"/>
            </w:tcBorders>
            <w:vAlign w:val="center"/>
          </w:tcPr>
          <w:p w14:paraId="19296C9B" w14:textId="77777777" w:rsidR="00DA7031" w:rsidRDefault="005436D3" w:rsidP="006B7B64">
            <w:pPr>
              <w:jc w:val="center"/>
            </w:pPr>
            <w:r>
              <w:t>ОПК-3.1, ОПК-3.2</w:t>
            </w:r>
          </w:p>
        </w:tc>
      </w:tr>
      <w:tr w:rsidR="005449F2" w:rsidRPr="00137859" w14:paraId="6701571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7BBC947" w14:textId="77777777" w:rsidR="005449F2" w:rsidRPr="00137859" w:rsidRDefault="005436D3">
            <w:r>
              <w:t xml:space="preserve">35.  </w:t>
            </w:r>
          </w:p>
        </w:tc>
        <w:tc>
          <w:tcPr>
            <w:tcW w:w="8206" w:type="dxa"/>
            <w:tcBorders>
              <w:top w:val="single" w:sz="4" w:space="0" w:color="auto"/>
              <w:left w:val="single" w:sz="4" w:space="0" w:color="auto"/>
              <w:bottom w:val="single" w:sz="4" w:space="0" w:color="auto"/>
              <w:right w:val="single" w:sz="4" w:space="0" w:color="auto"/>
            </w:tcBorders>
            <w:vAlign w:val="center"/>
          </w:tcPr>
          <w:p w14:paraId="3A257632" w14:textId="77777777" w:rsidR="00DA7031" w:rsidRDefault="005436D3">
            <w:r>
              <w:t>Как называется равенство двух чисел по остаткам при делении на модуль?</w:t>
            </w:r>
          </w:p>
        </w:tc>
        <w:tc>
          <w:tcPr>
            <w:tcW w:w="3544" w:type="dxa"/>
            <w:tcBorders>
              <w:top w:val="single" w:sz="4" w:space="0" w:color="auto"/>
              <w:left w:val="single" w:sz="4" w:space="0" w:color="auto"/>
              <w:bottom w:val="single" w:sz="4" w:space="0" w:color="auto"/>
              <w:right w:val="single" w:sz="4" w:space="0" w:color="auto"/>
            </w:tcBorders>
            <w:vAlign w:val="center"/>
          </w:tcPr>
          <w:p w14:paraId="4A3427FE" w14:textId="77777777" w:rsidR="00DA7031" w:rsidRDefault="005436D3">
            <w:r>
              <w:t>сравнение по модулю</w:t>
            </w:r>
          </w:p>
        </w:tc>
        <w:tc>
          <w:tcPr>
            <w:tcW w:w="1688" w:type="dxa"/>
            <w:tcBorders>
              <w:top w:val="single" w:sz="4" w:space="0" w:color="auto"/>
              <w:left w:val="single" w:sz="4" w:space="0" w:color="auto"/>
              <w:bottom w:val="single" w:sz="4" w:space="0" w:color="auto"/>
              <w:right w:val="single" w:sz="4" w:space="0" w:color="auto"/>
            </w:tcBorders>
            <w:vAlign w:val="center"/>
          </w:tcPr>
          <w:p w14:paraId="4DEF0E38" w14:textId="77777777" w:rsidR="00DA7031" w:rsidRDefault="005436D3" w:rsidP="006B7B64">
            <w:pPr>
              <w:jc w:val="center"/>
            </w:pPr>
            <w:r>
              <w:t>ОПК-3.1, ОПК-3.2</w:t>
            </w:r>
          </w:p>
        </w:tc>
      </w:tr>
      <w:tr w:rsidR="005449F2" w:rsidRPr="00137859" w14:paraId="61EF9A04"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9777BB4" w14:textId="77777777" w:rsidR="005449F2" w:rsidRPr="00137859" w:rsidRDefault="005436D3">
            <w:r>
              <w:t xml:space="preserve">36.  </w:t>
            </w:r>
          </w:p>
        </w:tc>
        <w:tc>
          <w:tcPr>
            <w:tcW w:w="8206" w:type="dxa"/>
            <w:tcBorders>
              <w:top w:val="single" w:sz="4" w:space="0" w:color="auto"/>
              <w:left w:val="single" w:sz="4" w:space="0" w:color="auto"/>
              <w:bottom w:val="single" w:sz="4" w:space="0" w:color="auto"/>
              <w:right w:val="single" w:sz="4" w:space="0" w:color="auto"/>
            </w:tcBorders>
            <w:vAlign w:val="center"/>
          </w:tcPr>
          <w:p w14:paraId="37D17A83" w14:textId="77777777" w:rsidR="00DA7031" w:rsidRDefault="005436D3">
            <w:r>
              <w:t>Как называется задача нахождения показателя степени в конечной группе?</w:t>
            </w:r>
          </w:p>
        </w:tc>
        <w:tc>
          <w:tcPr>
            <w:tcW w:w="3544" w:type="dxa"/>
            <w:tcBorders>
              <w:top w:val="single" w:sz="4" w:space="0" w:color="auto"/>
              <w:left w:val="single" w:sz="4" w:space="0" w:color="auto"/>
              <w:bottom w:val="single" w:sz="4" w:space="0" w:color="auto"/>
              <w:right w:val="single" w:sz="4" w:space="0" w:color="auto"/>
            </w:tcBorders>
            <w:vAlign w:val="center"/>
          </w:tcPr>
          <w:p w14:paraId="7A55D06C" w14:textId="77777777" w:rsidR="00DA7031" w:rsidRDefault="005436D3">
            <w:r>
              <w:t>дискретный логарифм</w:t>
            </w:r>
          </w:p>
        </w:tc>
        <w:tc>
          <w:tcPr>
            <w:tcW w:w="1688" w:type="dxa"/>
            <w:tcBorders>
              <w:top w:val="single" w:sz="4" w:space="0" w:color="auto"/>
              <w:left w:val="single" w:sz="4" w:space="0" w:color="auto"/>
              <w:bottom w:val="single" w:sz="4" w:space="0" w:color="auto"/>
              <w:right w:val="single" w:sz="4" w:space="0" w:color="auto"/>
            </w:tcBorders>
            <w:vAlign w:val="center"/>
          </w:tcPr>
          <w:p w14:paraId="4929C176" w14:textId="77777777" w:rsidR="00DA7031" w:rsidRDefault="005436D3" w:rsidP="006B7B64">
            <w:pPr>
              <w:jc w:val="center"/>
            </w:pPr>
            <w:r>
              <w:t>ОПК-3.1, ОПК-3.2</w:t>
            </w:r>
          </w:p>
        </w:tc>
      </w:tr>
      <w:tr w:rsidR="005449F2" w:rsidRPr="00137859" w14:paraId="7D9E842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FF4769A" w14:textId="77777777" w:rsidR="005449F2" w:rsidRPr="00137859" w:rsidRDefault="005436D3">
            <w:r>
              <w:t xml:space="preserve">37.  </w:t>
            </w:r>
          </w:p>
        </w:tc>
        <w:tc>
          <w:tcPr>
            <w:tcW w:w="8206" w:type="dxa"/>
            <w:tcBorders>
              <w:top w:val="single" w:sz="4" w:space="0" w:color="auto"/>
              <w:left w:val="single" w:sz="4" w:space="0" w:color="auto"/>
              <w:bottom w:val="single" w:sz="4" w:space="0" w:color="auto"/>
              <w:right w:val="single" w:sz="4" w:space="0" w:color="auto"/>
            </w:tcBorders>
            <w:vAlign w:val="center"/>
          </w:tcPr>
          <w:p w14:paraId="2076C20C" w14:textId="77777777" w:rsidR="00DA7031" w:rsidRDefault="005436D3">
            <w:r>
              <w:t>Как называется число ненулевых координат двоичного вектора?</w:t>
            </w:r>
          </w:p>
        </w:tc>
        <w:tc>
          <w:tcPr>
            <w:tcW w:w="3544" w:type="dxa"/>
            <w:tcBorders>
              <w:top w:val="single" w:sz="4" w:space="0" w:color="auto"/>
              <w:left w:val="single" w:sz="4" w:space="0" w:color="auto"/>
              <w:bottom w:val="single" w:sz="4" w:space="0" w:color="auto"/>
              <w:right w:val="single" w:sz="4" w:space="0" w:color="auto"/>
            </w:tcBorders>
            <w:vAlign w:val="center"/>
          </w:tcPr>
          <w:p w14:paraId="06FF0082" w14:textId="77777777" w:rsidR="00DA7031" w:rsidRDefault="005436D3">
            <w:r>
              <w:t>норма Хэмминга</w:t>
            </w:r>
          </w:p>
        </w:tc>
        <w:tc>
          <w:tcPr>
            <w:tcW w:w="1688" w:type="dxa"/>
            <w:tcBorders>
              <w:top w:val="single" w:sz="4" w:space="0" w:color="auto"/>
              <w:left w:val="single" w:sz="4" w:space="0" w:color="auto"/>
              <w:bottom w:val="single" w:sz="4" w:space="0" w:color="auto"/>
              <w:right w:val="single" w:sz="4" w:space="0" w:color="auto"/>
            </w:tcBorders>
            <w:vAlign w:val="center"/>
          </w:tcPr>
          <w:p w14:paraId="7FC32CE7" w14:textId="77777777" w:rsidR="00DA7031" w:rsidRDefault="005436D3" w:rsidP="006B7B64">
            <w:pPr>
              <w:jc w:val="center"/>
            </w:pPr>
            <w:r>
              <w:t>ОПК-3.1, ОПК-3.2</w:t>
            </w:r>
          </w:p>
        </w:tc>
      </w:tr>
      <w:tr w:rsidR="005449F2" w:rsidRPr="00137859" w14:paraId="75FA92CC"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5412EFA" w14:textId="77777777" w:rsidR="005449F2" w:rsidRPr="00137859" w:rsidRDefault="005436D3">
            <w:r>
              <w:t xml:space="preserve">38.  </w:t>
            </w:r>
          </w:p>
        </w:tc>
        <w:tc>
          <w:tcPr>
            <w:tcW w:w="8206" w:type="dxa"/>
            <w:tcBorders>
              <w:top w:val="single" w:sz="4" w:space="0" w:color="auto"/>
              <w:left w:val="single" w:sz="4" w:space="0" w:color="auto"/>
              <w:bottom w:val="single" w:sz="4" w:space="0" w:color="auto"/>
              <w:right w:val="single" w:sz="4" w:space="0" w:color="auto"/>
            </w:tcBorders>
            <w:vAlign w:val="center"/>
          </w:tcPr>
          <w:p w14:paraId="70B40010" w14:textId="77777777" w:rsidR="00DA7031" w:rsidRDefault="005436D3">
            <w:r>
              <w:t>Как называется расстояние между двумя словами как число различающихся позиций?</w:t>
            </w:r>
          </w:p>
        </w:tc>
        <w:tc>
          <w:tcPr>
            <w:tcW w:w="3544" w:type="dxa"/>
            <w:tcBorders>
              <w:top w:val="single" w:sz="4" w:space="0" w:color="auto"/>
              <w:left w:val="single" w:sz="4" w:space="0" w:color="auto"/>
              <w:bottom w:val="single" w:sz="4" w:space="0" w:color="auto"/>
              <w:right w:val="single" w:sz="4" w:space="0" w:color="auto"/>
            </w:tcBorders>
            <w:vAlign w:val="center"/>
          </w:tcPr>
          <w:p w14:paraId="44735E72" w14:textId="77777777" w:rsidR="00DA7031" w:rsidRDefault="005436D3">
            <w:r>
              <w:t>расстояние Хэмминга</w:t>
            </w:r>
          </w:p>
        </w:tc>
        <w:tc>
          <w:tcPr>
            <w:tcW w:w="1688" w:type="dxa"/>
            <w:tcBorders>
              <w:top w:val="single" w:sz="4" w:space="0" w:color="auto"/>
              <w:left w:val="single" w:sz="4" w:space="0" w:color="auto"/>
              <w:bottom w:val="single" w:sz="4" w:space="0" w:color="auto"/>
              <w:right w:val="single" w:sz="4" w:space="0" w:color="auto"/>
            </w:tcBorders>
            <w:vAlign w:val="center"/>
          </w:tcPr>
          <w:p w14:paraId="18FB2657" w14:textId="77777777" w:rsidR="00DA7031" w:rsidRDefault="005436D3" w:rsidP="006B7B64">
            <w:pPr>
              <w:jc w:val="center"/>
            </w:pPr>
            <w:r>
              <w:t>ОПК-3.1, ОПК-3.2</w:t>
            </w:r>
          </w:p>
        </w:tc>
      </w:tr>
      <w:tr w:rsidR="005449F2" w:rsidRPr="00137859" w14:paraId="16295F04"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8DE88FB" w14:textId="77777777" w:rsidR="005449F2" w:rsidRPr="00137859" w:rsidRDefault="005436D3">
            <w:r>
              <w:t xml:space="preserve">39.  </w:t>
            </w:r>
          </w:p>
        </w:tc>
        <w:tc>
          <w:tcPr>
            <w:tcW w:w="8206" w:type="dxa"/>
            <w:tcBorders>
              <w:top w:val="single" w:sz="4" w:space="0" w:color="auto"/>
              <w:left w:val="single" w:sz="4" w:space="0" w:color="auto"/>
              <w:bottom w:val="single" w:sz="4" w:space="0" w:color="auto"/>
              <w:right w:val="single" w:sz="4" w:space="0" w:color="auto"/>
            </w:tcBorders>
            <w:vAlign w:val="center"/>
          </w:tcPr>
          <w:p w14:paraId="7C39DC2C" w14:textId="77777777" w:rsidR="00DA7031" w:rsidRDefault="005436D3">
            <w:r>
              <w:t>Как называется матрица, задающая линейный код?</w:t>
            </w:r>
          </w:p>
        </w:tc>
        <w:tc>
          <w:tcPr>
            <w:tcW w:w="3544" w:type="dxa"/>
            <w:tcBorders>
              <w:top w:val="single" w:sz="4" w:space="0" w:color="auto"/>
              <w:left w:val="single" w:sz="4" w:space="0" w:color="auto"/>
              <w:bottom w:val="single" w:sz="4" w:space="0" w:color="auto"/>
              <w:right w:val="single" w:sz="4" w:space="0" w:color="auto"/>
            </w:tcBorders>
            <w:vAlign w:val="center"/>
          </w:tcPr>
          <w:p w14:paraId="52C07FC4" w14:textId="77777777" w:rsidR="00DA7031" w:rsidRDefault="005436D3">
            <w:r>
              <w:t>порождающая матрица</w:t>
            </w:r>
          </w:p>
        </w:tc>
        <w:tc>
          <w:tcPr>
            <w:tcW w:w="1688" w:type="dxa"/>
            <w:tcBorders>
              <w:top w:val="single" w:sz="4" w:space="0" w:color="auto"/>
              <w:left w:val="single" w:sz="4" w:space="0" w:color="auto"/>
              <w:bottom w:val="single" w:sz="4" w:space="0" w:color="auto"/>
              <w:right w:val="single" w:sz="4" w:space="0" w:color="auto"/>
            </w:tcBorders>
            <w:vAlign w:val="center"/>
          </w:tcPr>
          <w:p w14:paraId="3DF25EBD" w14:textId="77777777" w:rsidR="00DA7031" w:rsidRDefault="005436D3" w:rsidP="006B7B64">
            <w:pPr>
              <w:jc w:val="center"/>
            </w:pPr>
            <w:r>
              <w:t>ОПК-3.1, ОПК-3.2</w:t>
            </w:r>
          </w:p>
        </w:tc>
      </w:tr>
      <w:tr w:rsidR="005449F2" w:rsidRPr="00137859" w14:paraId="07E8FAE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C2ED493" w14:textId="77777777" w:rsidR="005449F2" w:rsidRPr="00137859" w:rsidRDefault="005436D3">
            <w:r>
              <w:t xml:space="preserve">40.  </w:t>
            </w:r>
          </w:p>
        </w:tc>
        <w:tc>
          <w:tcPr>
            <w:tcW w:w="8206" w:type="dxa"/>
            <w:tcBorders>
              <w:top w:val="single" w:sz="4" w:space="0" w:color="auto"/>
              <w:left w:val="single" w:sz="4" w:space="0" w:color="auto"/>
              <w:bottom w:val="single" w:sz="4" w:space="0" w:color="auto"/>
              <w:right w:val="single" w:sz="4" w:space="0" w:color="auto"/>
            </w:tcBorders>
            <w:vAlign w:val="center"/>
          </w:tcPr>
          <w:p w14:paraId="3B9DE71D" w14:textId="77777777" w:rsidR="00DA7031" w:rsidRDefault="005436D3">
            <w:r>
              <w:t>Как называется матрица, используемая для проверки принадлежности слова к коду?</w:t>
            </w:r>
          </w:p>
        </w:tc>
        <w:tc>
          <w:tcPr>
            <w:tcW w:w="3544" w:type="dxa"/>
            <w:tcBorders>
              <w:top w:val="single" w:sz="4" w:space="0" w:color="auto"/>
              <w:left w:val="single" w:sz="4" w:space="0" w:color="auto"/>
              <w:bottom w:val="single" w:sz="4" w:space="0" w:color="auto"/>
              <w:right w:val="single" w:sz="4" w:space="0" w:color="auto"/>
            </w:tcBorders>
            <w:vAlign w:val="center"/>
          </w:tcPr>
          <w:p w14:paraId="33B829F7" w14:textId="77777777" w:rsidR="00DA7031" w:rsidRDefault="005436D3">
            <w:r>
              <w:t>проверочная матрица</w:t>
            </w:r>
          </w:p>
        </w:tc>
        <w:tc>
          <w:tcPr>
            <w:tcW w:w="1688" w:type="dxa"/>
            <w:tcBorders>
              <w:top w:val="single" w:sz="4" w:space="0" w:color="auto"/>
              <w:left w:val="single" w:sz="4" w:space="0" w:color="auto"/>
              <w:bottom w:val="single" w:sz="4" w:space="0" w:color="auto"/>
              <w:right w:val="single" w:sz="4" w:space="0" w:color="auto"/>
            </w:tcBorders>
            <w:vAlign w:val="center"/>
          </w:tcPr>
          <w:p w14:paraId="3B2EA7D2" w14:textId="77777777" w:rsidR="00DA7031" w:rsidRDefault="005436D3" w:rsidP="006B7B64">
            <w:pPr>
              <w:jc w:val="center"/>
            </w:pPr>
            <w:r>
              <w:t>ОПК-3.1, ОПК-3.2</w:t>
            </w:r>
          </w:p>
        </w:tc>
      </w:tr>
      <w:tr w:rsidR="005449F2" w:rsidRPr="00137859" w14:paraId="3B64B15D"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FED708B" w14:textId="77777777" w:rsidR="005449F2" w:rsidRPr="00137859" w:rsidRDefault="005436D3">
            <w:r>
              <w:t xml:space="preserve">41.  </w:t>
            </w:r>
          </w:p>
        </w:tc>
        <w:tc>
          <w:tcPr>
            <w:tcW w:w="8206" w:type="dxa"/>
            <w:tcBorders>
              <w:top w:val="single" w:sz="4" w:space="0" w:color="auto"/>
              <w:left w:val="single" w:sz="4" w:space="0" w:color="auto"/>
              <w:bottom w:val="single" w:sz="4" w:space="0" w:color="auto"/>
              <w:right w:val="single" w:sz="4" w:space="0" w:color="auto"/>
            </w:tcBorders>
            <w:vAlign w:val="center"/>
          </w:tcPr>
          <w:p w14:paraId="23034011" w14:textId="77777777" w:rsidR="00DA7031" w:rsidRDefault="005436D3">
            <w:r>
              <w:t>Как называется число разбиений множества на непустые блоки?</w:t>
            </w:r>
          </w:p>
        </w:tc>
        <w:tc>
          <w:tcPr>
            <w:tcW w:w="3544" w:type="dxa"/>
            <w:tcBorders>
              <w:top w:val="single" w:sz="4" w:space="0" w:color="auto"/>
              <w:left w:val="single" w:sz="4" w:space="0" w:color="auto"/>
              <w:bottom w:val="single" w:sz="4" w:space="0" w:color="auto"/>
              <w:right w:val="single" w:sz="4" w:space="0" w:color="auto"/>
            </w:tcBorders>
            <w:vAlign w:val="center"/>
          </w:tcPr>
          <w:p w14:paraId="4EBD8F29" w14:textId="77777777" w:rsidR="00DA7031" w:rsidRDefault="005436D3">
            <w:r>
              <w:t>число Белла</w:t>
            </w:r>
          </w:p>
        </w:tc>
        <w:tc>
          <w:tcPr>
            <w:tcW w:w="1688" w:type="dxa"/>
            <w:tcBorders>
              <w:top w:val="single" w:sz="4" w:space="0" w:color="auto"/>
              <w:left w:val="single" w:sz="4" w:space="0" w:color="auto"/>
              <w:bottom w:val="single" w:sz="4" w:space="0" w:color="auto"/>
              <w:right w:val="single" w:sz="4" w:space="0" w:color="auto"/>
            </w:tcBorders>
            <w:vAlign w:val="center"/>
          </w:tcPr>
          <w:p w14:paraId="592A0091" w14:textId="77777777" w:rsidR="00DA7031" w:rsidRDefault="005436D3" w:rsidP="006B7B64">
            <w:pPr>
              <w:jc w:val="center"/>
            </w:pPr>
            <w:r>
              <w:t>ОПК-3.1, ОПК-3.2</w:t>
            </w:r>
          </w:p>
        </w:tc>
      </w:tr>
      <w:tr w:rsidR="005449F2" w:rsidRPr="00137859" w14:paraId="0E0FE210"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0F50BD6" w14:textId="77777777" w:rsidR="005449F2" w:rsidRPr="00137859" w:rsidRDefault="005436D3">
            <w:r>
              <w:t xml:space="preserve">42.  </w:t>
            </w:r>
          </w:p>
        </w:tc>
        <w:tc>
          <w:tcPr>
            <w:tcW w:w="8206" w:type="dxa"/>
            <w:tcBorders>
              <w:top w:val="single" w:sz="4" w:space="0" w:color="auto"/>
              <w:left w:val="single" w:sz="4" w:space="0" w:color="auto"/>
              <w:bottom w:val="single" w:sz="4" w:space="0" w:color="auto"/>
              <w:right w:val="single" w:sz="4" w:space="0" w:color="auto"/>
            </w:tcBorders>
            <w:vAlign w:val="center"/>
          </w:tcPr>
          <w:p w14:paraId="73D3DC6B" w14:textId="77777777" w:rsidR="00DA7031" w:rsidRDefault="005436D3">
            <w:r>
              <w:t>Как называется треугольная таблица биномиальных коэффициентов?</w:t>
            </w:r>
          </w:p>
        </w:tc>
        <w:tc>
          <w:tcPr>
            <w:tcW w:w="3544" w:type="dxa"/>
            <w:tcBorders>
              <w:top w:val="single" w:sz="4" w:space="0" w:color="auto"/>
              <w:left w:val="single" w:sz="4" w:space="0" w:color="auto"/>
              <w:bottom w:val="single" w:sz="4" w:space="0" w:color="auto"/>
              <w:right w:val="single" w:sz="4" w:space="0" w:color="auto"/>
            </w:tcBorders>
            <w:vAlign w:val="center"/>
          </w:tcPr>
          <w:p w14:paraId="21BBE03F" w14:textId="77777777" w:rsidR="00DA7031" w:rsidRDefault="005436D3">
            <w:r>
              <w:t>треугольник Паскаля</w:t>
            </w:r>
          </w:p>
        </w:tc>
        <w:tc>
          <w:tcPr>
            <w:tcW w:w="1688" w:type="dxa"/>
            <w:tcBorders>
              <w:top w:val="single" w:sz="4" w:space="0" w:color="auto"/>
              <w:left w:val="single" w:sz="4" w:space="0" w:color="auto"/>
              <w:bottom w:val="single" w:sz="4" w:space="0" w:color="auto"/>
              <w:right w:val="single" w:sz="4" w:space="0" w:color="auto"/>
            </w:tcBorders>
            <w:vAlign w:val="center"/>
          </w:tcPr>
          <w:p w14:paraId="3F968F9A" w14:textId="77777777" w:rsidR="00DA7031" w:rsidRDefault="005436D3" w:rsidP="006B7B64">
            <w:pPr>
              <w:jc w:val="center"/>
            </w:pPr>
            <w:r>
              <w:t>ОПК-3.1, ОПК-3.2</w:t>
            </w:r>
          </w:p>
        </w:tc>
      </w:tr>
      <w:tr w:rsidR="005449F2" w:rsidRPr="00137859" w14:paraId="2B8B1C7F"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2602E7F" w14:textId="77777777" w:rsidR="005449F2" w:rsidRPr="00137859" w:rsidRDefault="005436D3">
            <w:r>
              <w:t xml:space="preserve">43.  </w:t>
            </w:r>
          </w:p>
        </w:tc>
        <w:tc>
          <w:tcPr>
            <w:tcW w:w="8206" w:type="dxa"/>
            <w:tcBorders>
              <w:top w:val="single" w:sz="4" w:space="0" w:color="auto"/>
              <w:left w:val="single" w:sz="4" w:space="0" w:color="auto"/>
              <w:bottom w:val="single" w:sz="4" w:space="0" w:color="auto"/>
              <w:right w:val="single" w:sz="4" w:space="0" w:color="auto"/>
            </w:tcBorders>
            <w:vAlign w:val="center"/>
          </w:tcPr>
          <w:p w14:paraId="0EE477D6" w14:textId="77777777" w:rsidR="00DA7031" w:rsidRDefault="005436D3">
            <w:r>
              <w:t>Как называется асимметричная схема шифрования, основанная на трудности факторизации?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6DD5FAF8" w14:textId="77777777" w:rsidR="00DA7031" w:rsidRDefault="005436D3">
            <w:r>
              <w:t>RSA</w:t>
            </w:r>
          </w:p>
        </w:tc>
        <w:tc>
          <w:tcPr>
            <w:tcW w:w="1688" w:type="dxa"/>
            <w:tcBorders>
              <w:top w:val="single" w:sz="4" w:space="0" w:color="auto"/>
              <w:left w:val="single" w:sz="4" w:space="0" w:color="auto"/>
              <w:bottom w:val="single" w:sz="4" w:space="0" w:color="auto"/>
              <w:right w:val="single" w:sz="4" w:space="0" w:color="auto"/>
            </w:tcBorders>
            <w:vAlign w:val="center"/>
          </w:tcPr>
          <w:p w14:paraId="4509FF12" w14:textId="77777777" w:rsidR="00DA7031" w:rsidRDefault="005436D3" w:rsidP="006B7B64">
            <w:pPr>
              <w:jc w:val="center"/>
            </w:pPr>
            <w:r>
              <w:t>ОПК-3.1, ОПК-3.2</w:t>
            </w:r>
          </w:p>
        </w:tc>
      </w:tr>
      <w:tr w:rsidR="005449F2" w:rsidRPr="00137859" w14:paraId="7446316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2D10E81" w14:textId="77777777" w:rsidR="005449F2" w:rsidRPr="00137859" w:rsidRDefault="005436D3">
            <w:r>
              <w:t xml:space="preserve">44.  </w:t>
            </w:r>
          </w:p>
        </w:tc>
        <w:tc>
          <w:tcPr>
            <w:tcW w:w="8206" w:type="dxa"/>
            <w:tcBorders>
              <w:top w:val="single" w:sz="4" w:space="0" w:color="auto"/>
              <w:left w:val="single" w:sz="4" w:space="0" w:color="auto"/>
              <w:bottom w:val="single" w:sz="4" w:space="0" w:color="auto"/>
              <w:right w:val="single" w:sz="4" w:space="0" w:color="auto"/>
            </w:tcBorders>
            <w:vAlign w:val="center"/>
          </w:tcPr>
          <w:p w14:paraId="79262095" w14:textId="77777777" w:rsidR="00DA7031" w:rsidRDefault="005436D3">
            <w:r>
              <w:t>Как называется протокол открытого согласования ключа на основе дискретного логарифма?</w:t>
            </w:r>
          </w:p>
        </w:tc>
        <w:tc>
          <w:tcPr>
            <w:tcW w:w="3544" w:type="dxa"/>
            <w:tcBorders>
              <w:top w:val="single" w:sz="4" w:space="0" w:color="auto"/>
              <w:left w:val="single" w:sz="4" w:space="0" w:color="auto"/>
              <w:bottom w:val="single" w:sz="4" w:space="0" w:color="auto"/>
              <w:right w:val="single" w:sz="4" w:space="0" w:color="auto"/>
            </w:tcBorders>
            <w:vAlign w:val="center"/>
          </w:tcPr>
          <w:p w14:paraId="46BCFD66" w14:textId="77777777" w:rsidR="00DA7031" w:rsidRDefault="005436D3">
            <w:r>
              <w:t>Диффи-Хеллман</w:t>
            </w:r>
          </w:p>
        </w:tc>
        <w:tc>
          <w:tcPr>
            <w:tcW w:w="1688" w:type="dxa"/>
            <w:tcBorders>
              <w:top w:val="single" w:sz="4" w:space="0" w:color="auto"/>
              <w:left w:val="single" w:sz="4" w:space="0" w:color="auto"/>
              <w:bottom w:val="single" w:sz="4" w:space="0" w:color="auto"/>
              <w:right w:val="single" w:sz="4" w:space="0" w:color="auto"/>
            </w:tcBorders>
            <w:vAlign w:val="center"/>
          </w:tcPr>
          <w:p w14:paraId="5B5202E7" w14:textId="77777777" w:rsidR="00DA7031" w:rsidRDefault="005436D3" w:rsidP="006B7B64">
            <w:pPr>
              <w:jc w:val="center"/>
            </w:pPr>
            <w:r>
              <w:t>ОПК-3.1, ОПК-3.2</w:t>
            </w:r>
          </w:p>
        </w:tc>
      </w:tr>
      <w:tr w:rsidR="005449F2" w:rsidRPr="00137859" w14:paraId="3C0B7F5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3E151CC" w14:textId="77777777" w:rsidR="005449F2" w:rsidRPr="00137859" w:rsidRDefault="005436D3">
            <w:r>
              <w:t xml:space="preserve">45.  </w:t>
            </w:r>
          </w:p>
        </w:tc>
        <w:tc>
          <w:tcPr>
            <w:tcW w:w="8206" w:type="dxa"/>
            <w:tcBorders>
              <w:top w:val="single" w:sz="4" w:space="0" w:color="auto"/>
              <w:left w:val="single" w:sz="4" w:space="0" w:color="auto"/>
              <w:bottom w:val="single" w:sz="4" w:space="0" w:color="auto"/>
              <w:right w:val="single" w:sz="4" w:space="0" w:color="auto"/>
            </w:tcBorders>
            <w:vAlign w:val="center"/>
          </w:tcPr>
          <w:p w14:paraId="360BC6D1" w14:textId="77777777" w:rsidR="00DA7031" w:rsidRDefault="005436D3">
            <w:r>
              <w:t>Как называется отображение, которое одновременно инъективно и сюръективно?</w:t>
            </w:r>
          </w:p>
        </w:tc>
        <w:tc>
          <w:tcPr>
            <w:tcW w:w="3544" w:type="dxa"/>
            <w:tcBorders>
              <w:top w:val="single" w:sz="4" w:space="0" w:color="auto"/>
              <w:left w:val="single" w:sz="4" w:space="0" w:color="auto"/>
              <w:bottom w:val="single" w:sz="4" w:space="0" w:color="auto"/>
              <w:right w:val="single" w:sz="4" w:space="0" w:color="auto"/>
            </w:tcBorders>
            <w:vAlign w:val="center"/>
          </w:tcPr>
          <w:p w14:paraId="7CD7133E" w14:textId="77777777" w:rsidR="00DA7031" w:rsidRDefault="005436D3">
            <w:r>
              <w:t>биекция</w:t>
            </w:r>
          </w:p>
        </w:tc>
        <w:tc>
          <w:tcPr>
            <w:tcW w:w="1688" w:type="dxa"/>
            <w:tcBorders>
              <w:top w:val="single" w:sz="4" w:space="0" w:color="auto"/>
              <w:left w:val="single" w:sz="4" w:space="0" w:color="auto"/>
              <w:bottom w:val="single" w:sz="4" w:space="0" w:color="auto"/>
              <w:right w:val="single" w:sz="4" w:space="0" w:color="auto"/>
            </w:tcBorders>
            <w:vAlign w:val="center"/>
          </w:tcPr>
          <w:p w14:paraId="620A3120" w14:textId="77777777" w:rsidR="00DA7031" w:rsidRDefault="005436D3" w:rsidP="006B7B64">
            <w:pPr>
              <w:jc w:val="center"/>
            </w:pPr>
            <w:r>
              <w:t>ОПК-3.1, ОПК-3.2</w:t>
            </w:r>
          </w:p>
        </w:tc>
      </w:tr>
      <w:tr w:rsidR="00951BA9" w:rsidRPr="00137859" w14:paraId="3F6B6C80"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tcPr>
          <w:p w14:paraId="20217AA9" w14:textId="77777777" w:rsidR="00951BA9" w:rsidRPr="00137859" w:rsidRDefault="005436D3" w:rsidP="006B7B64">
            <w:pPr>
              <w:jc w:val="center"/>
            </w:pPr>
            <w:r w:rsidRPr="00137859">
              <w:rPr>
                <w:b/>
              </w:rPr>
              <w:t>Задания открытого типа (развернутый ответ)</w:t>
            </w:r>
          </w:p>
        </w:tc>
      </w:tr>
      <w:tr w:rsidR="00951BA9" w:rsidRPr="00137859" w14:paraId="083B78F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72E52CE" w14:textId="77777777" w:rsidR="00951BA9" w:rsidRPr="00137859" w:rsidRDefault="005436D3">
            <w:r>
              <w:lastRenderedPageBreak/>
              <w:t xml:space="preserve">46.  </w:t>
            </w:r>
          </w:p>
        </w:tc>
        <w:tc>
          <w:tcPr>
            <w:tcW w:w="8206" w:type="dxa"/>
            <w:tcBorders>
              <w:top w:val="single" w:sz="4" w:space="0" w:color="auto"/>
              <w:left w:val="single" w:sz="4" w:space="0" w:color="auto"/>
              <w:bottom w:val="single" w:sz="4" w:space="0" w:color="auto"/>
              <w:right w:val="single" w:sz="4" w:space="0" w:color="auto"/>
            </w:tcBorders>
            <w:vAlign w:val="center"/>
          </w:tcPr>
          <w:p w14:paraId="672B5651" w14:textId="77777777" w:rsidR="00DA7031" w:rsidRDefault="005436D3">
            <w:r>
              <w:t>Почему теория множеств и комбинаторика важны для решения прикладных задач?</w:t>
            </w:r>
          </w:p>
        </w:tc>
        <w:tc>
          <w:tcPr>
            <w:tcW w:w="3544" w:type="dxa"/>
            <w:tcBorders>
              <w:top w:val="single" w:sz="4" w:space="0" w:color="auto"/>
              <w:left w:val="single" w:sz="4" w:space="0" w:color="auto"/>
              <w:bottom w:val="single" w:sz="4" w:space="0" w:color="auto"/>
              <w:right w:val="single" w:sz="4" w:space="0" w:color="auto"/>
            </w:tcBorders>
            <w:vAlign w:val="center"/>
          </w:tcPr>
          <w:p w14:paraId="049B4516" w14:textId="77777777" w:rsidR="00DA7031" w:rsidRDefault="005436D3">
            <w:r>
              <w:t>Теория множеств и комбинаторика дают формальные средства описания конечных структур, подсчета вариантов, анализа отношений между объектами и построения математических моделей. Эти методы используются при оценке сложности, анализе конфигураций и решении задач, связанных с конечными объектами и дискретными системами.</w:t>
            </w:r>
          </w:p>
        </w:tc>
        <w:tc>
          <w:tcPr>
            <w:tcW w:w="1688" w:type="dxa"/>
            <w:tcBorders>
              <w:top w:val="single" w:sz="4" w:space="0" w:color="auto"/>
              <w:left w:val="single" w:sz="4" w:space="0" w:color="auto"/>
              <w:bottom w:val="single" w:sz="4" w:space="0" w:color="auto"/>
              <w:right w:val="single" w:sz="4" w:space="0" w:color="auto"/>
            </w:tcBorders>
            <w:vAlign w:val="center"/>
          </w:tcPr>
          <w:p w14:paraId="53B6006F" w14:textId="77777777" w:rsidR="00DA7031" w:rsidRDefault="005436D3" w:rsidP="006B7B64">
            <w:pPr>
              <w:jc w:val="center"/>
            </w:pPr>
            <w:r>
              <w:t>ОПК-3.1, ОПК-3.2</w:t>
            </w:r>
          </w:p>
        </w:tc>
      </w:tr>
      <w:tr w:rsidR="00951BA9" w:rsidRPr="00137859" w14:paraId="6D8856B0"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C9B8E7D" w14:textId="77777777" w:rsidR="00951BA9" w:rsidRPr="00137859" w:rsidRDefault="005436D3">
            <w:r>
              <w:t xml:space="preserve">47.  </w:t>
            </w:r>
          </w:p>
        </w:tc>
        <w:tc>
          <w:tcPr>
            <w:tcW w:w="8206" w:type="dxa"/>
            <w:tcBorders>
              <w:top w:val="single" w:sz="4" w:space="0" w:color="auto"/>
              <w:left w:val="single" w:sz="4" w:space="0" w:color="auto"/>
              <w:bottom w:val="single" w:sz="4" w:space="0" w:color="auto"/>
              <w:right w:val="single" w:sz="4" w:space="0" w:color="auto"/>
            </w:tcBorders>
            <w:vAlign w:val="center"/>
          </w:tcPr>
          <w:p w14:paraId="26B6428E" w14:textId="77777777" w:rsidR="00DA7031" w:rsidRDefault="005436D3">
            <w:r>
              <w:t>В чем состоит значение отношений, отображений и подстановок в дискретной математике?</w:t>
            </w:r>
          </w:p>
        </w:tc>
        <w:tc>
          <w:tcPr>
            <w:tcW w:w="3544" w:type="dxa"/>
            <w:tcBorders>
              <w:top w:val="single" w:sz="4" w:space="0" w:color="auto"/>
              <w:left w:val="single" w:sz="4" w:space="0" w:color="auto"/>
              <w:bottom w:val="single" w:sz="4" w:space="0" w:color="auto"/>
              <w:right w:val="single" w:sz="4" w:space="0" w:color="auto"/>
            </w:tcBorders>
            <w:vAlign w:val="center"/>
          </w:tcPr>
          <w:p w14:paraId="3923FFDA" w14:textId="77777777" w:rsidR="00DA7031" w:rsidRDefault="005436D3">
            <w:r>
              <w:t>Отношения позволяют описывать связи между элементами множеств, отображения формализуют соответствия между объектами, а подстановки используются для изучения перестановок и симметрий. Эти понятия лежат в основе многих алгоритмов, моделей и комбинаторных построений.</w:t>
            </w:r>
          </w:p>
        </w:tc>
        <w:tc>
          <w:tcPr>
            <w:tcW w:w="1688" w:type="dxa"/>
            <w:tcBorders>
              <w:top w:val="single" w:sz="4" w:space="0" w:color="auto"/>
              <w:left w:val="single" w:sz="4" w:space="0" w:color="auto"/>
              <w:bottom w:val="single" w:sz="4" w:space="0" w:color="auto"/>
              <w:right w:val="single" w:sz="4" w:space="0" w:color="auto"/>
            </w:tcBorders>
            <w:vAlign w:val="center"/>
          </w:tcPr>
          <w:p w14:paraId="351B25DD" w14:textId="77777777" w:rsidR="00DA7031" w:rsidRDefault="005436D3" w:rsidP="006B7B64">
            <w:pPr>
              <w:jc w:val="center"/>
            </w:pPr>
            <w:r>
              <w:t>ОПК-3.1, ОПК-3.2</w:t>
            </w:r>
          </w:p>
        </w:tc>
      </w:tr>
      <w:tr w:rsidR="00951BA9" w:rsidRPr="00137859" w14:paraId="73547CA4"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272A21D" w14:textId="77777777" w:rsidR="00951BA9" w:rsidRPr="00137859" w:rsidRDefault="005436D3">
            <w:r>
              <w:t xml:space="preserve">48.  </w:t>
            </w:r>
          </w:p>
        </w:tc>
        <w:tc>
          <w:tcPr>
            <w:tcW w:w="8206" w:type="dxa"/>
            <w:tcBorders>
              <w:top w:val="single" w:sz="4" w:space="0" w:color="auto"/>
              <w:left w:val="single" w:sz="4" w:space="0" w:color="auto"/>
              <w:bottom w:val="single" w:sz="4" w:space="0" w:color="auto"/>
              <w:right w:val="single" w:sz="4" w:space="0" w:color="auto"/>
            </w:tcBorders>
            <w:vAlign w:val="center"/>
          </w:tcPr>
          <w:p w14:paraId="22C1F5E6" w14:textId="77777777" w:rsidR="00DA7031" w:rsidRDefault="005436D3">
            <w:r>
              <w:t>Как применяются сравнения по модулю и конечные поля в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6033759" w14:textId="77777777" w:rsidR="00DA7031" w:rsidRDefault="005436D3">
            <w:r>
              <w:t>Сравнения по модулю и конечные поля применяются в криптографии, кодировании, цифровой обработке данных и алгоритмах вычислений. Они позволяют работать с конечными структурами, формально описывать арифметику вычетов и строить схемы защиты и преобразования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446F0D0D" w14:textId="77777777" w:rsidR="00DA7031" w:rsidRDefault="005436D3" w:rsidP="006B7B64">
            <w:pPr>
              <w:jc w:val="center"/>
            </w:pPr>
            <w:r>
              <w:t>ОПК-3.1, ОПК-3.2</w:t>
            </w:r>
          </w:p>
        </w:tc>
      </w:tr>
      <w:tr w:rsidR="00951BA9" w:rsidRPr="00137859" w14:paraId="685A5178"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B3EA661" w14:textId="77777777" w:rsidR="00951BA9" w:rsidRPr="00137859" w:rsidRDefault="005436D3">
            <w:r>
              <w:lastRenderedPageBreak/>
              <w:t xml:space="preserve">49.  </w:t>
            </w:r>
          </w:p>
        </w:tc>
        <w:tc>
          <w:tcPr>
            <w:tcW w:w="8206" w:type="dxa"/>
            <w:tcBorders>
              <w:top w:val="single" w:sz="4" w:space="0" w:color="auto"/>
              <w:left w:val="single" w:sz="4" w:space="0" w:color="auto"/>
              <w:bottom w:val="single" w:sz="4" w:space="0" w:color="auto"/>
              <w:right w:val="single" w:sz="4" w:space="0" w:color="auto"/>
            </w:tcBorders>
            <w:vAlign w:val="center"/>
          </w:tcPr>
          <w:p w14:paraId="7D818205" w14:textId="77777777" w:rsidR="00DA7031" w:rsidRDefault="005436D3">
            <w:r>
              <w:t>Как связаны односторонние функции, дискретный логарифм и криптографические схемы?</w:t>
            </w:r>
          </w:p>
        </w:tc>
        <w:tc>
          <w:tcPr>
            <w:tcW w:w="3544" w:type="dxa"/>
            <w:tcBorders>
              <w:top w:val="single" w:sz="4" w:space="0" w:color="auto"/>
              <w:left w:val="single" w:sz="4" w:space="0" w:color="auto"/>
              <w:bottom w:val="single" w:sz="4" w:space="0" w:color="auto"/>
              <w:right w:val="single" w:sz="4" w:space="0" w:color="auto"/>
            </w:tcBorders>
            <w:vAlign w:val="center"/>
          </w:tcPr>
          <w:p w14:paraId="6C65EF27" w14:textId="77777777" w:rsidR="00DA7031" w:rsidRDefault="005436D3">
            <w:r>
              <w:t>Односторонние функции задают вычислительные задачи, прямое вычисление которых существенно проще обратного. На этой идее основаны дискретный логарифм, протокол Диффи-Хеллмана и схема RSA. Эти конструкции используются для обмена ключами, шифрования и обеспечения криптографической стойкости.</w:t>
            </w:r>
          </w:p>
        </w:tc>
        <w:tc>
          <w:tcPr>
            <w:tcW w:w="1688" w:type="dxa"/>
            <w:tcBorders>
              <w:top w:val="single" w:sz="4" w:space="0" w:color="auto"/>
              <w:left w:val="single" w:sz="4" w:space="0" w:color="auto"/>
              <w:bottom w:val="single" w:sz="4" w:space="0" w:color="auto"/>
              <w:right w:val="single" w:sz="4" w:space="0" w:color="auto"/>
            </w:tcBorders>
            <w:vAlign w:val="center"/>
          </w:tcPr>
          <w:p w14:paraId="1D949665" w14:textId="77777777" w:rsidR="00DA7031" w:rsidRDefault="005436D3" w:rsidP="006B7B64">
            <w:pPr>
              <w:jc w:val="center"/>
            </w:pPr>
            <w:r>
              <w:t>ОПК-3.1, ОПК-3.2</w:t>
            </w:r>
          </w:p>
        </w:tc>
      </w:tr>
      <w:tr w:rsidR="00AC52A4" w:rsidRPr="00137859" w14:paraId="2EEA7613"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BF44BF2" w14:textId="77777777" w:rsidR="00AC52A4" w:rsidRPr="00137859" w:rsidRDefault="005436D3">
            <w:r>
              <w:t xml:space="preserve">50.  </w:t>
            </w:r>
          </w:p>
        </w:tc>
        <w:tc>
          <w:tcPr>
            <w:tcW w:w="8206" w:type="dxa"/>
            <w:tcBorders>
              <w:top w:val="single" w:sz="4" w:space="0" w:color="auto"/>
              <w:left w:val="single" w:sz="4" w:space="0" w:color="auto"/>
              <w:bottom w:val="single" w:sz="4" w:space="0" w:color="auto"/>
              <w:right w:val="single" w:sz="4" w:space="0" w:color="auto"/>
            </w:tcBorders>
            <w:vAlign w:val="center"/>
          </w:tcPr>
          <w:p w14:paraId="16127D93" w14:textId="77777777" w:rsidR="00DA7031" w:rsidRDefault="005436D3">
            <w:r>
              <w:t>Что изучает теория кодирования и почему она важна?</w:t>
            </w:r>
          </w:p>
        </w:tc>
        <w:tc>
          <w:tcPr>
            <w:tcW w:w="3544" w:type="dxa"/>
            <w:tcBorders>
              <w:top w:val="single" w:sz="4" w:space="0" w:color="auto"/>
              <w:left w:val="single" w:sz="4" w:space="0" w:color="auto"/>
              <w:bottom w:val="single" w:sz="4" w:space="0" w:color="auto"/>
              <w:right w:val="single" w:sz="4" w:space="0" w:color="auto"/>
            </w:tcBorders>
            <w:vAlign w:val="center"/>
          </w:tcPr>
          <w:p w14:paraId="5E683137" w14:textId="77777777" w:rsidR="00DA7031" w:rsidRDefault="005436D3">
            <w:r>
              <w:t>Теория кодирования изучает способы представления и передачи данных с возможностью обнаружения и исправления ошибок. Она позволяет строить корректирующие коды, анализировать расстояния между кодовыми словами и обеспечивать надежность обмена информацией в технических системах.</w:t>
            </w:r>
          </w:p>
        </w:tc>
        <w:tc>
          <w:tcPr>
            <w:tcW w:w="1688" w:type="dxa"/>
            <w:tcBorders>
              <w:top w:val="single" w:sz="4" w:space="0" w:color="auto"/>
              <w:left w:val="single" w:sz="4" w:space="0" w:color="auto"/>
              <w:bottom w:val="single" w:sz="4" w:space="0" w:color="auto"/>
              <w:right w:val="single" w:sz="4" w:space="0" w:color="auto"/>
            </w:tcBorders>
            <w:vAlign w:val="center"/>
          </w:tcPr>
          <w:p w14:paraId="5E34E963" w14:textId="77777777" w:rsidR="00DA7031" w:rsidRDefault="005436D3" w:rsidP="006B7B64">
            <w:pPr>
              <w:jc w:val="center"/>
            </w:pPr>
            <w:r>
              <w:t>ОПК-3.1, ОПК-3.2</w:t>
            </w:r>
          </w:p>
        </w:tc>
      </w:tr>
      <w:tr w:rsidR="00AC52A4" w:rsidRPr="00137859" w14:paraId="543A341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73C07B16" w14:textId="77777777" w:rsidR="00AC52A4" w:rsidRPr="00137859" w:rsidRDefault="005436D3">
            <w:r>
              <w:t xml:space="preserve">51.  </w:t>
            </w:r>
          </w:p>
        </w:tc>
        <w:tc>
          <w:tcPr>
            <w:tcW w:w="8206" w:type="dxa"/>
            <w:tcBorders>
              <w:top w:val="single" w:sz="4" w:space="0" w:color="auto"/>
              <w:left w:val="single" w:sz="4" w:space="0" w:color="auto"/>
              <w:bottom w:val="single" w:sz="4" w:space="0" w:color="auto"/>
              <w:right w:val="single" w:sz="4" w:space="0" w:color="auto"/>
            </w:tcBorders>
            <w:vAlign w:val="center"/>
          </w:tcPr>
          <w:p w14:paraId="3A3EE012" w14:textId="77777777" w:rsidR="00DA7031" w:rsidRDefault="005436D3">
            <w:r>
              <w:t>Как используются линейные пространства над конечными полями в теории кодирования?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926EDBB" w14:textId="77777777" w:rsidR="00DA7031" w:rsidRDefault="005436D3">
            <w:r>
              <w:t>Линейные пространства над конечными полями служат математической основой для построения линейных кодов. Через них задаются кодовые слова, порождающие и проверочные матрицы, а также формализуются операции кодирования, декодирования и анализа ошибок.</w:t>
            </w:r>
          </w:p>
        </w:tc>
        <w:tc>
          <w:tcPr>
            <w:tcW w:w="1688" w:type="dxa"/>
            <w:tcBorders>
              <w:top w:val="single" w:sz="4" w:space="0" w:color="auto"/>
              <w:left w:val="single" w:sz="4" w:space="0" w:color="auto"/>
              <w:bottom w:val="single" w:sz="4" w:space="0" w:color="auto"/>
              <w:right w:val="single" w:sz="4" w:space="0" w:color="auto"/>
            </w:tcBorders>
            <w:vAlign w:val="center"/>
          </w:tcPr>
          <w:p w14:paraId="057AD496" w14:textId="77777777" w:rsidR="00DA7031" w:rsidRDefault="005436D3" w:rsidP="006B7B64">
            <w:pPr>
              <w:jc w:val="center"/>
            </w:pPr>
            <w:r>
              <w:t>ОПК-3.1, ОПК-3.2</w:t>
            </w:r>
          </w:p>
        </w:tc>
      </w:tr>
      <w:tr w:rsidR="00AC52A4" w:rsidRPr="00137859" w14:paraId="6DADA8F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7EC4525" w14:textId="77777777" w:rsidR="00AC52A4" w:rsidRPr="00137859" w:rsidRDefault="005436D3">
            <w:r>
              <w:lastRenderedPageBreak/>
              <w:t xml:space="preserve">52.  </w:t>
            </w:r>
          </w:p>
        </w:tc>
        <w:tc>
          <w:tcPr>
            <w:tcW w:w="8206" w:type="dxa"/>
            <w:tcBorders>
              <w:top w:val="single" w:sz="4" w:space="0" w:color="auto"/>
              <w:left w:val="single" w:sz="4" w:space="0" w:color="auto"/>
              <w:bottom w:val="single" w:sz="4" w:space="0" w:color="auto"/>
              <w:right w:val="single" w:sz="4" w:space="0" w:color="auto"/>
            </w:tcBorders>
            <w:vAlign w:val="center"/>
          </w:tcPr>
          <w:p w14:paraId="1E257589" w14:textId="77777777" w:rsidR="00DA7031" w:rsidRDefault="005436D3">
            <w:r>
              <w:t>В чем состоит смысл расстояния и нормы Хэмминга?</w:t>
            </w:r>
          </w:p>
        </w:tc>
        <w:tc>
          <w:tcPr>
            <w:tcW w:w="3544" w:type="dxa"/>
            <w:tcBorders>
              <w:top w:val="single" w:sz="4" w:space="0" w:color="auto"/>
              <w:left w:val="single" w:sz="4" w:space="0" w:color="auto"/>
              <w:bottom w:val="single" w:sz="4" w:space="0" w:color="auto"/>
              <w:right w:val="single" w:sz="4" w:space="0" w:color="auto"/>
            </w:tcBorders>
            <w:vAlign w:val="center"/>
          </w:tcPr>
          <w:p w14:paraId="1E1ABB20" w14:textId="77777777" w:rsidR="00DA7031" w:rsidRDefault="005436D3">
            <w:r>
              <w:t>Расстояние Хэмминга измеряет различие между двумя кодовыми словами, а норма Хэмминга показывает число ненулевых координат одного слова. Эти характеристики позволяют оценивать устойчивость кода к искажениям и определять возможность обнаружения и исправления ошибок.</w:t>
            </w:r>
          </w:p>
        </w:tc>
        <w:tc>
          <w:tcPr>
            <w:tcW w:w="1688" w:type="dxa"/>
            <w:tcBorders>
              <w:top w:val="single" w:sz="4" w:space="0" w:color="auto"/>
              <w:left w:val="single" w:sz="4" w:space="0" w:color="auto"/>
              <w:bottom w:val="single" w:sz="4" w:space="0" w:color="auto"/>
              <w:right w:val="single" w:sz="4" w:space="0" w:color="auto"/>
            </w:tcBorders>
            <w:vAlign w:val="center"/>
          </w:tcPr>
          <w:p w14:paraId="02897081" w14:textId="77777777" w:rsidR="00DA7031" w:rsidRDefault="005436D3" w:rsidP="006B7B64">
            <w:pPr>
              <w:jc w:val="center"/>
            </w:pPr>
            <w:r>
              <w:t>ОПК-3.1, ОПК-3.2</w:t>
            </w:r>
          </w:p>
        </w:tc>
      </w:tr>
      <w:tr w:rsidR="00AC52A4" w:rsidRPr="00137859" w14:paraId="57521BF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A386DCB" w14:textId="77777777" w:rsidR="00AC52A4" w:rsidRPr="00137859" w:rsidRDefault="005436D3">
            <w:r>
              <w:t xml:space="preserve">53.  </w:t>
            </w:r>
          </w:p>
        </w:tc>
        <w:tc>
          <w:tcPr>
            <w:tcW w:w="8206" w:type="dxa"/>
            <w:tcBorders>
              <w:top w:val="single" w:sz="4" w:space="0" w:color="auto"/>
              <w:left w:val="single" w:sz="4" w:space="0" w:color="auto"/>
              <w:bottom w:val="single" w:sz="4" w:space="0" w:color="auto"/>
              <w:right w:val="single" w:sz="4" w:space="0" w:color="auto"/>
            </w:tcBorders>
            <w:vAlign w:val="center"/>
          </w:tcPr>
          <w:p w14:paraId="21D8CF9A" w14:textId="77777777" w:rsidR="00DA7031" w:rsidRDefault="005436D3">
            <w:r>
              <w:t>Какую роль играют порождающая и проверочная матрицы линейного кода?</w:t>
            </w:r>
          </w:p>
        </w:tc>
        <w:tc>
          <w:tcPr>
            <w:tcW w:w="3544" w:type="dxa"/>
            <w:tcBorders>
              <w:top w:val="single" w:sz="4" w:space="0" w:color="auto"/>
              <w:left w:val="single" w:sz="4" w:space="0" w:color="auto"/>
              <w:bottom w:val="single" w:sz="4" w:space="0" w:color="auto"/>
              <w:right w:val="single" w:sz="4" w:space="0" w:color="auto"/>
            </w:tcBorders>
            <w:vAlign w:val="center"/>
          </w:tcPr>
          <w:p w14:paraId="15A10C08" w14:textId="77777777" w:rsidR="00DA7031" w:rsidRDefault="005436D3">
            <w:r>
              <w:t>Порождающая матрица используется для построения кодовых слов из информационных последовательностей, а проверочная матрица для вычисления синдрома и контроля ошибок. Совместное использование этих матриц позволяет организовать эффективные процедуры кодирования и декодирования.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5E575483" w14:textId="77777777" w:rsidR="00DA7031" w:rsidRDefault="005436D3" w:rsidP="006B7B64">
            <w:pPr>
              <w:jc w:val="center"/>
            </w:pPr>
            <w:r>
              <w:t>ОПК-3.1, ОПК-3.2</w:t>
            </w:r>
          </w:p>
        </w:tc>
      </w:tr>
      <w:tr w:rsidR="00AC52A4" w:rsidRPr="005449F2" w14:paraId="36CFC93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4081F5D" w14:textId="77777777" w:rsidR="00AC52A4" w:rsidRPr="00137859" w:rsidRDefault="005436D3">
            <w:r>
              <w:t xml:space="preserve">54.  </w:t>
            </w:r>
          </w:p>
        </w:tc>
        <w:tc>
          <w:tcPr>
            <w:tcW w:w="8206" w:type="dxa"/>
            <w:tcBorders>
              <w:top w:val="single" w:sz="4" w:space="0" w:color="auto"/>
              <w:left w:val="single" w:sz="4" w:space="0" w:color="auto"/>
              <w:bottom w:val="single" w:sz="4" w:space="0" w:color="auto"/>
              <w:right w:val="single" w:sz="4" w:space="0" w:color="auto"/>
            </w:tcBorders>
            <w:vAlign w:val="center"/>
          </w:tcPr>
          <w:p w14:paraId="46A7E895" w14:textId="77777777" w:rsidR="00DA7031" w:rsidRDefault="005436D3">
            <w:r>
              <w:t>Как связаны комбинаторные методы и анализ конечных структур с задачами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2928601" w14:textId="77777777" w:rsidR="00DA7031" w:rsidRDefault="005436D3">
            <w:r>
              <w:t>Комбинаторные методы и анализ конечных структур используются при оценке количества вариантов, исследовании ключевых пространств, построении кодов, анализе алгоритмов и моделировании схем защиты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3A2BA117" w14:textId="77777777" w:rsidR="00DA7031" w:rsidRDefault="005436D3" w:rsidP="006B7B64">
            <w:pPr>
              <w:jc w:val="center"/>
            </w:pPr>
            <w:r>
              <w:t>ОПК-3.1, ОПК-3.2</w:t>
            </w:r>
          </w:p>
        </w:tc>
      </w:tr>
    </w:tbl>
    <w:p w14:paraId="5C6654D6" w14:textId="77777777" w:rsidR="005B70BD" w:rsidRDefault="005436D3" w:rsidP="00CA3C0E">
      <w:pPr>
        <w:pStyle w:val="2"/>
      </w:pPr>
      <w:bookmarkStart w:id="47" w:name="_Toc242277863"/>
      <w:r>
        <w:rPr>
          <w:rFonts w:ascii="Times New Roman" w:eastAsia="Times New Roman" w:hAnsi="Times New Roman"/>
          <w:sz w:val="22"/>
        </w:rPr>
        <w:t>2.21 Дисциплина «Электротехника» - Обязательная часть, 4 семестр(ы)</w:t>
      </w:r>
      <w:bookmarkEnd w:id="47"/>
    </w:p>
    <w:tbl>
      <w:tblPr>
        <w:tblpPr w:leftFromText="180" w:rightFromText="180" w:vertAnchor="text"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136"/>
        <w:gridCol w:w="5245"/>
        <w:gridCol w:w="1701"/>
      </w:tblGrid>
      <w:tr w:rsidR="00CA3C0E" w:rsidRPr="00137859" w14:paraId="2EC06CD2" w14:textId="77777777" w:rsidTr="00156BEA">
        <w:tc>
          <w:tcPr>
            <w:tcW w:w="1081" w:type="dxa"/>
            <w:tcBorders>
              <w:top w:val="single" w:sz="4" w:space="0" w:color="auto"/>
              <w:left w:val="single" w:sz="4" w:space="0" w:color="auto"/>
              <w:bottom w:val="single" w:sz="4" w:space="0" w:color="auto"/>
              <w:right w:val="single" w:sz="4" w:space="0" w:color="auto"/>
            </w:tcBorders>
            <w:vAlign w:val="center"/>
            <w:hideMark/>
          </w:tcPr>
          <w:p w14:paraId="57EDB035" w14:textId="77777777" w:rsidR="00CA3C0E" w:rsidRPr="00137859" w:rsidRDefault="00CA3C0E" w:rsidP="00156BEA">
            <w:pPr>
              <w:rPr>
                <w:b/>
              </w:rPr>
            </w:pPr>
            <w:r w:rsidRPr="00137859">
              <w:rPr>
                <w:b/>
              </w:rPr>
              <w:t>Номер задания</w:t>
            </w:r>
          </w:p>
        </w:tc>
        <w:tc>
          <w:tcPr>
            <w:tcW w:w="7136" w:type="dxa"/>
            <w:tcBorders>
              <w:top w:val="single" w:sz="4" w:space="0" w:color="auto"/>
              <w:left w:val="single" w:sz="4" w:space="0" w:color="auto"/>
              <w:bottom w:val="single" w:sz="4" w:space="0" w:color="auto"/>
              <w:right w:val="single" w:sz="4" w:space="0" w:color="auto"/>
            </w:tcBorders>
            <w:vAlign w:val="center"/>
            <w:hideMark/>
          </w:tcPr>
          <w:p w14:paraId="548DC49C" w14:textId="77777777" w:rsidR="00CA3C0E" w:rsidRPr="00137859" w:rsidRDefault="00CA3C0E" w:rsidP="00156BEA">
            <w:pPr>
              <w:rPr>
                <w:b/>
              </w:rPr>
            </w:pPr>
            <w:r w:rsidRPr="00137859">
              <w:rPr>
                <w:b/>
              </w:rPr>
              <w:t>Содержание вопроса</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DBC68F7" w14:textId="77777777" w:rsidR="00CA3C0E" w:rsidRPr="00137859" w:rsidRDefault="00CA3C0E" w:rsidP="00156BEA">
            <w:pPr>
              <w:rPr>
                <w:b/>
              </w:rPr>
            </w:pPr>
            <w:r w:rsidRPr="00137859">
              <w:rPr>
                <w:b/>
              </w:rPr>
              <w:t>Эталонный ответ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13B2D6" w14:textId="77777777" w:rsidR="00CA3C0E" w:rsidRPr="00137859" w:rsidRDefault="00CA3C0E" w:rsidP="00156BEA">
            <w:pPr>
              <w:rPr>
                <w:b/>
              </w:rPr>
            </w:pPr>
            <w:r w:rsidRPr="00137859">
              <w:rPr>
                <w:b/>
              </w:rPr>
              <w:t>Компетенция</w:t>
            </w:r>
          </w:p>
        </w:tc>
      </w:tr>
      <w:tr w:rsidR="00CA3C0E" w:rsidRPr="00137859" w14:paraId="6702FB57" w14:textId="77777777" w:rsidTr="00156BEA">
        <w:tc>
          <w:tcPr>
            <w:tcW w:w="15163" w:type="dxa"/>
            <w:gridSpan w:val="4"/>
            <w:tcBorders>
              <w:top w:val="single" w:sz="4" w:space="0" w:color="auto"/>
              <w:left w:val="single" w:sz="4" w:space="0" w:color="auto"/>
              <w:bottom w:val="single" w:sz="4" w:space="0" w:color="auto"/>
              <w:right w:val="single" w:sz="4" w:space="0" w:color="auto"/>
            </w:tcBorders>
            <w:vAlign w:val="center"/>
            <w:hideMark/>
          </w:tcPr>
          <w:p w14:paraId="271B8D28" w14:textId="77777777" w:rsidR="00CA3C0E" w:rsidRPr="00137859" w:rsidRDefault="00CA3C0E" w:rsidP="00156BEA">
            <w:pPr>
              <w:rPr>
                <w:b/>
              </w:rPr>
            </w:pPr>
            <w:r w:rsidRPr="00137859">
              <w:rPr>
                <w:b/>
              </w:rPr>
              <w:lastRenderedPageBreak/>
              <w:t>Задания закрытого типа с выбором одного/нескольких правильного ответа из предложенных</w:t>
            </w:r>
          </w:p>
        </w:tc>
      </w:tr>
      <w:tr w:rsidR="00CA3C0E" w:rsidRPr="00137859" w14:paraId="325C615A" w14:textId="77777777" w:rsidTr="00156BEA">
        <w:tc>
          <w:tcPr>
            <w:tcW w:w="1081" w:type="dxa"/>
            <w:tcBorders>
              <w:top w:val="single" w:sz="4" w:space="0" w:color="auto"/>
              <w:left w:val="single" w:sz="4" w:space="0" w:color="auto"/>
              <w:bottom w:val="single" w:sz="4" w:space="0" w:color="auto"/>
              <w:right w:val="single" w:sz="4" w:space="0" w:color="auto"/>
            </w:tcBorders>
          </w:tcPr>
          <w:p w14:paraId="78712134" w14:textId="77777777" w:rsidR="00CA3C0E" w:rsidRPr="00137859" w:rsidRDefault="00CA3C0E" w:rsidP="00156BEA">
            <w:pPr>
              <w:ind w:left="360"/>
            </w:pPr>
            <w:r>
              <w:t>1.</w:t>
            </w:r>
          </w:p>
        </w:tc>
        <w:tc>
          <w:tcPr>
            <w:tcW w:w="7136" w:type="dxa"/>
            <w:tcBorders>
              <w:top w:val="single" w:sz="4" w:space="0" w:color="auto"/>
              <w:left w:val="single" w:sz="4" w:space="0" w:color="auto"/>
              <w:bottom w:val="single" w:sz="4" w:space="0" w:color="auto"/>
              <w:right w:val="single" w:sz="4" w:space="0" w:color="auto"/>
            </w:tcBorders>
          </w:tcPr>
          <w:p w14:paraId="2713B79C" w14:textId="77777777" w:rsidR="00CA3C0E" w:rsidRPr="00137859" w:rsidRDefault="00CA3C0E" w:rsidP="00156BEA">
            <w:r w:rsidRPr="00EC7E11">
              <w:t>Единицей измерения электрического заряда является: а) вольт; б) ампер; в) кулон; г) джоуль</w:t>
            </w:r>
          </w:p>
        </w:tc>
        <w:tc>
          <w:tcPr>
            <w:tcW w:w="5245" w:type="dxa"/>
            <w:tcBorders>
              <w:top w:val="single" w:sz="4" w:space="0" w:color="auto"/>
              <w:left w:val="single" w:sz="4" w:space="0" w:color="auto"/>
              <w:bottom w:val="single" w:sz="4" w:space="0" w:color="auto"/>
              <w:right w:val="single" w:sz="4" w:space="0" w:color="auto"/>
            </w:tcBorders>
          </w:tcPr>
          <w:p w14:paraId="3A77AEEB" w14:textId="77777777" w:rsidR="00CA3C0E" w:rsidRPr="00137859" w:rsidRDefault="00CA3C0E" w:rsidP="00156BEA">
            <w:pPr>
              <w:jc w:val="center"/>
            </w:pPr>
            <w:r w:rsidRPr="00EC7E11">
              <w:t>в</w:t>
            </w:r>
          </w:p>
        </w:tc>
        <w:tc>
          <w:tcPr>
            <w:tcW w:w="1701" w:type="dxa"/>
            <w:tcBorders>
              <w:top w:val="single" w:sz="4" w:space="0" w:color="auto"/>
              <w:left w:val="single" w:sz="4" w:space="0" w:color="auto"/>
              <w:bottom w:val="single" w:sz="4" w:space="0" w:color="auto"/>
              <w:right w:val="single" w:sz="4" w:space="0" w:color="auto"/>
            </w:tcBorders>
          </w:tcPr>
          <w:p w14:paraId="1C7E3FA5" w14:textId="77777777" w:rsidR="00CA3C0E" w:rsidRPr="00137859" w:rsidRDefault="00CA3C0E" w:rsidP="00156BEA">
            <w:pPr>
              <w:jc w:val="center"/>
              <w:rPr>
                <w:szCs w:val="22"/>
              </w:rPr>
            </w:pPr>
            <w:r w:rsidRPr="00EC7E11">
              <w:t>ОПК-4.1</w:t>
            </w:r>
          </w:p>
        </w:tc>
      </w:tr>
      <w:tr w:rsidR="00CA3C0E" w:rsidRPr="00137859" w14:paraId="05E7CCAA" w14:textId="77777777" w:rsidTr="00156BEA">
        <w:tc>
          <w:tcPr>
            <w:tcW w:w="1081" w:type="dxa"/>
            <w:tcBorders>
              <w:top w:val="single" w:sz="4" w:space="0" w:color="auto"/>
              <w:left w:val="single" w:sz="4" w:space="0" w:color="auto"/>
              <w:bottom w:val="single" w:sz="4" w:space="0" w:color="auto"/>
              <w:right w:val="single" w:sz="4" w:space="0" w:color="auto"/>
            </w:tcBorders>
          </w:tcPr>
          <w:p w14:paraId="1D0F8D51" w14:textId="77777777" w:rsidR="00CA3C0E" w:rsidRPr="00137859" w:rsidRDefault="00CA3C0E" w:rsidP="00156BEA">
            <w:pPr>
              <w:ind w:left="360"/>
            </w:pPr>
            <w:r>
              <w:t>2</w:t>
            </w:r>
          </w:p>
        </w:tc>
        <w:tc>
          <w:tcPr>
            <w:tcW w:w="7136" w:type="dxa"/>
            <w:tcBorders>
              <w:top w:val="single" w:sz="4" w:space="0" w:color="auto"/>
              <w:left w:val="single" w:sz="4" w:space="0" w:color="auto"/>
              <w:bottom w:val="single" w:sz="4" w:space="0" w:color="auto"/>
              <w:right w:val="single" w:sz="4" w:space="0" w:color="auto"/>
            </w:tcBorders>
          </w:tcPr>
          <w:p w14:paraId="78AD2B2C" w14:textId="77777777" w:rsidR="00CA3C0E" w:rsidRPr="00137859" w:rsidRDefault="00CA3C0E" w:rsidP="00156BEA">
            <w:r w:rsidRPr="00EC7E11">
              <w:t>Единицей измерения электрического напряжения является: а) ватт; б) вольт; в) ом; г) кулон</w:t>
            </w:r>
          </w:p>
        </w:tc>
        <w:tc>
          <w:tcPr>
            <w:tcW w:w="5245" w:type="dxa"/>
            <w:tcBorders>
              <w:top w:val="single" w:sz="4" w:space="0" w:color="auto"/>
              <w:left w:val="single" w:sz="4" w:space="0" w:color="auto"/>
              <w:bottom w:val="single" w:sz="4" w:space="0" w:color="auto"/>
              <w:right w:val="single" w:sz="4" w:space="0" w:color="auto"/>
            </w:tcBorders>
          </w:tcPr>
          <w:p w14:paraId="265E3384"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06EB249A" w14:textId="77777777" w:rsidR="00CA3C0E" w:rsidRPr="00137859" w:rsidRDefault="00CA3C0E" w:rsidP="00156BEA">
            <w:pPr>
              <w:jc w:val="center"/>
            </w:pPr>
            <w:r w:rsidRPr="00EC7E11">
              <w:t>ОПК-4.1</w:t>
            </w:r>
          </w:p>
        </w:tc>
      </w:tr>
      <w:tr w:rsidR="00CA3C0E" w:rsidRPr="00137859" w14:paraId="72DBEB91" w14:textId="77777777" w:rsidTr="00156BEA">
        <w:tc>
          <w:tcPr>
            <w:tcW w:w="1081" w:type="dxa"/>
            <w:tcBorders>
              <w:top w:val="single" w:sz="4" w:space="0" w:color="auto"/>
              <w:left w:val="single" w:sz="4" w:space="0" w:color="auto"/>
              <w:bottom w:val="single" w:sz="4" w:space="0" w:color="auto"/>
              <w:right w:val="single" w:sz="4" w:space="0" w:color="auto"/>
            </w:tcBorders>
          </w:tcPr>
          <w:p w14:paraId="28A34963" w14:textId="77777777" w:rsidR="00CA3C0E" w:rsidRPr="00137859" w:rsidRDefault="00CA3C0E" w:rsidP="00156BEA">
            <w:pPr>
              <w:ind w:left="360"/>
            </w:pPr>
            <w:r w:rsidRPr="00EC7E11">
              <w:t>3</w:t>
            </w:r>
          </w:p>
        </w:tc>
        <w:tc>
          <w:tcPr>
            <w:tcW w:w="7136" w:type="dxa"/>
            <w:tcBorders>
              <w:top w:val="single" w:sz="4" w:space="0" w:color="auto"/>
              <w:left w:val="single" w:sz="4" w:space="0" w:color="auto"/>
              <w:bottom w:val="single" w:sz="4" w:space="0" w:color="auto"/>
              <w:right w:val="single" w:sz="4" w:space="0" w:color="auto"/>
            </w:tcBorders>
          </w:tcPr>
          <w:p w14:paraId="1B431436" w14:textId="77777777" w:rsidR="00CA3C0E" w:rsidRPr="00137859" w:rsidRDefault="00CA3C0E" w:rsidP="00156BEA">
            <w:r w:rsidRPr="00EC7E11">
              <w:t>Единицей измерения сопротивления является: а) сименс; б) ом; в) генри; г) фарад</w:t>
            </w:r>
          </w:p>
        </w:tc>
        <w:tc>
          <w:tcPr>
            <w:tcW w:w="5245" w:type="dxa"/>
            <w:tcBorders>
              <w:top w:val="single" w:sz="4" w:space="0" w:color="auto"/>
              <w:left w:val="single" w:sz="4" w:space="0" w:color="auto"/>
              <w:bottom w:val="single" w:sz="4" w:space="0" w:color="auto"/>
              <w:right w:val="single" w:sz="4" w:space="0" w:color="auto"/>
            </w:tcBorders>
          </w:tcPr>
          <w:p w14:paraId="776B2CC3"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65A12A2D" w14:textId="77777777" w:rsidR="00CA3C0E" w:rsidRPr="00137859" w:rsidRDefault="00CA3C0E" w:rsidP="00156BEA">
            <w:pPr>
              <w:jc w:val="center"/>
            </w:pPr>
            <w:r w:rsidRPr="00EC7E11">
              <w:t>ОПК-4.1</w:t>
            </w:r>
          </w:p>
        </w:tc>
      </w:tr>
      <w:tr w:rsidR="00CA3C0E" w:rsidRPr="00137859" w14:paraId="354EBFE7" w14:textId="77777777" w:rsidTr="00156BEA">
        <w:tc>
          <w:tcPr>
            <w:tcW w:w="1081" w:type="dxa"/>
            <w:tcBorders>
              <w:top w:val="single" w:sz="4" w:space="0" w:color="auto"/>
              <w:left w:val="single" w:sz="4" w:space="0" w:color="auto"/>
              <w:bottom w:val="single" w:sz="4" w:space="0" w:color="auto"/>
              <w:right w:val="single" w:sz="4" w:space="0" w:color="auto"/>
            </w:tcBorders>
          </w:tcPr>
          <w:p w14:paraId="79E9171A" w14:textId="77777777" w:rsidR="00CA3C0E" w:rsidRPr="00137859" w:rsidRDefault="00CA3C0E" w:rsidP="00156BEA">
            <w:pPr>
              <w:ind w:left="360"/>
            </w:pPr>
            <w:r w:rsidRPr="00EC7E11">
              <w:t>4</w:t>
            </w:r>
          </w:p>
        </w:tc>
        <w:tc>
          <w:tcPr>
            <w:tcW w:w="7136" w:type="dxa"/>
            <w:tcBorders>
              <w:top w:val="single" w:sz="4" w:space="0" w:color="auto"/>
              <w:left w:val="single" w:sz="4" w:space="0" w:color="auto"/>
              <w:bottom w:val="single" w:sz="4" w:space="0" w:color="auto"/>
              <w:right w:val="single" w:sz="4" w:space="0" w:color="auto"/>
            </w:tcBorders>
          </w:tcPr>
          <w:p w14:paraId="7E284357" w14:textId="77777777" w:rsidR="00CA3C0E" w:rsidRPr="00137859" w:rsidRDefault="00CA3C0E" w:rsidP="00156BEA">
            <w:r w:rsidRPr="00EC7E11">
              <w:t>Единицей измерения электрической ёмкости является: а) фарад; б) генри; в) тесла; г) вебер</w:t>
            </w:r>
          </w:p>
        </w:tc>
        <w:tc>
          <w:tcPr>
            <w:tcW w:w="5245" w:type="dxa"/>
            <w:tcBorders>
              <w:top w:val="single" w:sz="4" w:space="0" w:color="auto"/>
              <w:left w:val="single" w:sz="4" w:space="0" w:color="auto"/>
              <w:bottom w:val="single" w:sz="4" w:space="0" w:color="auto"/>
              <w:right w:val="single" w:sz="4" w:space="0" w:color="auto"/>
            </w:tcBorders>
          </w:tcPr>
          <w:p w14:paraId="69AC6D65" w14:textId="77777777" w:rsidR="00CA3C0E" w:rsidRPr="00137859" w:rsidRDefault="00CA3C0E" w:rsidP="00156BEA">
            <w:pPr>
              <w:jc w:val="center"/>
            </w:pPr>
            <w:r w:rsidRPr="00EC7E11">
              <w:t>а</w:t>
            </w:r>
          </w:p>
        </w:tc>
        <w:tc>
          <w:tcPr>
            <w:tcW w:w="1701" w:type="dxa"/>
            <w:tcBorders>
              <w:top w:val="single" w:sz="4" w:space="0" w:color="auto"/>
              <w:left w:val="single" w:sz="4" w:space="0" w:color="auto"/>
              <w:bottom w:val="single" w:sz="4" w:space="0" w:color="auto"/>
              <w:right w:val="single" w:sz="4" w:space="0" w:color="auto"/>
            </w:tcBorders>
          </w:tcPr>
          <w:p w14:paraId="16EDA139" w14:textId="77777777" w:rsidR="00CA3C0E" w:rsidRPr="00137859" w:rsidRDefault="00CA3C0E" w:rsidP="00156BEA">
            <w:pPr>
              <w:jc w:val="center"/>
            </w:pPr>
            <w:r w:rsidRPr="00EC7E11">
              <w:t>ОПК-4.1</w:t>
            </w:r>
          </w:p>
        </w:tc>
      </w:tr>
      <w:tr w:rsidR="00CA3C0E" w:rsidRPr="00137859" w14:paraId="02D23AA0" w14:textId="77777777" w:rsidTr="00156BEA">
        <w:tc>
          <w:tcPr>
            <w:tcW w:w="1081" w:type="dxa"/>
            <w:tcBorders>
              <w:top w:val="single" w:sz="4" w:space="0" w:color="auto"/>
              <w:left w:val="single" w:sz="4" w:space="0" w:color="auto"/>
              <w:bottom w:val="single" w:sz="4" w:space="0" w:color="auto"/>
              <w:right w:val="single" w:sz="4" w:space="0" w:color="auto"/>
            </w:tcBorders>
          </w:tcPr>
          <w:p w14:paraId="2924E39A" w14:textId="77777777" w:rsidR="00CA3C0E" w:rsidRPr="00137859" w:rsidRDefault="00CA3C0E" w:rsidP="00156BEA">
            <w:pPr>
              <w:ind w:left="360"/>
            </w:pPr>
            <w:r w:rsidRPr="00EC7E11">
              <w:t>5</w:t>
            </w:r>
          </w:p>
        </w:tc>
        <w:tc>
          <w:tcPr>
            <w:tcW w:w="7136" w:type="dxa"/>
            <w:tcBorders>
              <w:top w:val="single" w:sz="4" w:space="0" w:color="auto"/>
              <w:left w:val="single" w:sz="4" w:space="0" w:color="auto"/>
              <w:bottom w:val="single" w:sz="4" w:space="0" w:color="auto"/>
              <w:right w:val="single" w:sz="4" w:space="0" w:color="auto"/>
            </w:tcBorders>
          </w:tcPr>
          <w:p w14:paraId="073C46E4" w14:textId="77777777" w:rsidR="00CA3C0E" w:rsidRPr="00137859" w:rsidRDefault="00CA3C0E" w:rsidP="00156BEA">
            <w:r w:rsidRPr="00EC7E11">
              <w:t>Единицей измерения индуктивности является: а) фарад; б) генри; в) тесла; г) вебер</w:t>
            </w:r>
          </w:p>
        </w:tc>
        <w:tc>
          <w:tcPr>
            <w:tcW w:w="5245" w:type="dxa"/>
            <w:tcBorders>
              <w:top w:val="single" w:sz="4" w:space="0" w:color="auto"/>
              <w:left w:val="single" w:sz="4" w:space="0" w:color="auto"/>
              <w:bottom w:val="single" w:sz="4" w:space="0" w:color="auto"/>
              <w:right w:val="single" w:sz="4" w:space="0" w:color="auto"/>
            </w:tcBorders>
          </w:tcPr>
          <w:p w14:paraId="2E78584B"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59E00950" w14:textId="77777777" w:rsidR="00CA3C0E" w:rsidRPr="00137859" w:rsidRDefault="00CA3C0E" w:rsidP="00156BEA">
            <w:pPr>
              <w:jc w:val="center"/>
            </w:pPr>
            <w:r w:rsidRPr="00EC7E11">
              <w:t>ОПК-4.1</w:t>
            </w:r>
          </w:p>
        </w:tc>
      </w:tr>
      <w:tr w:rsidR="00CA3C0E" w:rsidRPr="00137859" w14:paraId="169791F0" w14:textId="77777777" w:rsidTr="00156BEA">
        <w:tc>
          <w:tcPr>
            <w:tcW w:w="1081" w:type="dxa"/>
            <w:tcBorders>
              <w:top w:val="single" w:sz="4" w:space="0" w:color="auto"/>
              <w:left w:val="single" w:sz="4" w:space="0" w:color="auto"/>
              <w:bottom w:val="single" w:sz="4" w:space="0" w:color="auto"/>
              <w:right w:val="single" w:sz="4" w:space="0" w:color="auto"/>
            </w:tcBorders>
          </w:tcPr>
          <w:p w14:paraId="561FC991" w14:textId="77777777" w:rsidR="00CA3C0E" w:rsidRPr="00137859" w:rsidRDefault="00CA3C0E" w:rsidP="00156BEA">
            <w:pPr>
              <w:ind w:left="360"/>
            </w:pPr>
            <w:r w:rsidRPr="00EC7E11">
              <w:t>6</w:t>
            </w:r>
          </w:p>
        </w:tc>
        <w:tc>
          <w:tcPr>
            <w:tcW w:w="7136" w:type="dxa"/>
            <w:tcBorders>
              <w:top w:val="single" w:sz="4" w:space="0" w:color="auto"/>
              <w:left w:val="single" w:sz="4" w:space="0" w:color="auto"/>
              <w:bottom w:val="single" w:sz="4" w:space="0" w:color="auto"/>
              <w:right w:val="single" w:sz="4" w:space="0" w:color="auto"/>
            </w:tcBorders>
          </w:tcPr>
          <w:p w14:paraId="1C84976C" w14:textId="77777777" w:rsidR="00CA3C0E" w:rsidRPr="00137859" w:rsidRDefault="00CA3C0E" w:rsidP="00156BEA">
            <w:r w:rsidRPr="00EC7E11">
              <w:t>Единицей измерения магнитного потока является: а) тесла; б) вебер; в) генри; г) ампер</w:t>
            </w:r>
          </w:p>
        </w:tc>
        <w:tc>
          <w:tcPr>
            <w:tcW w:w="5245" w:type="dxa"/>
            <w:tcBorders>
              <w:top w:val="single" w:sz="4" w:space="0" w:color="auto"/>
              <w:left w:val="single" w:sz="4" w:space="0" w:color="auto"/>
              <w:bottom w:val="single" w:sz="4" w:space="0" w:color="auto"/>
              <w:right w:val="single" w:sz="4" w:space="0" w:color="auto"/>
            </w:tcBorders>
          </w:tcPr>
          <w:p w14:paraId="25B1C940"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30826CE0" w14:textId="77777777" w:rsidR="00CA3C0E" w:rsidRPr="00137859" w:rsidRDefault="00CA3C0E" w:rsidP="00156BEA">
            <w:pPr>
              <w:jc w:val="center"/>
            </w:pPr>
            <w:r w:rsidRPr="00EC7E11">
              <w:t>ОПК-4.1</w:t>
            </w:r>
          </w:p>
        </w:tc>
      </w:tr>
      <w:tr w:rsidR="00CA3C0E" w:rsidRPr="00137859" w14:paraId="737DED91" w14:textId="77777777" w:rsidTr="00156BEA">
        <w:tc>
          <w:tcPr>
            <w:tcW w:w="1081" w:type="dxa"/>
            <w:tcBorders>
              <w:top w:val="single" w:sz="4" w:space="0" w:color="auto"/>
              <w:left w:val="single" w:sz="4" w:space="0" w:color="auto"/>
              <w:bottom w:val="single" w:sz="4" w:space="0" w:color="auto"/>
              <w:right w:val="single" w:sz="4" w:space="0" w:color="auto"/>
            </w:tcBorders>
          </w:tcPr>
          <w:p w14:paraId="4FC65F61" w14:textId="77777777" w:rsidR="00CA3C0E" w:rsidRPr="00137859" w:rsidRDefault="00CA3C0E" w:rsidP="00156BEA">
            <w:pPr>
              <w:ind w:left="360"/>
            </w:pPr>
            <w:r w:rsidRPr="00EC7E11">
              <w:t>7</w:t>
            </w:r>
          </w:p>
        </w:tc>
        <w:tc>
          <w:tcPr>
            <w:tcW w:w="7136" w:type="dxa"/>
            <w:tcBorders>
              <w:top w:val="single" w:sz="4" w:space="0" w:color="auto"/>
              <w:left w:val="single" w:sz="4" w:space="0" w:color="auto"/>
              <w:bottom w:val="single" w:sz="4" w:space="0" w:color="auto"/>
              <w:right w:val="single" w:sz="4" w:space="0" w:color="auto"/>
            </w:tcBorders>
          </w:tcPr>
          <w:p w14:paraId="0845F91D" w14:textId="77777777" w:rsidR="00CA3C0E" w:rsidRPr="00137859" w:rsidRDefault="00CA3C0E" w:rsidP="00156BEA">
            <w:r w:rsidRPr="00EC7E11">
              <w:t>Единицей измерения магнитной индукции является: а) вебер; б) генри; в) тесла; г) вольт</w:t>
            </w:r>
          </w:p>
        </w:tc>
        <w:tc>
          <w:tcPr>
            <w:tcW w:w="5245" w:type="dxa"/>
            <w:tcBorders>
              <w:top w:val="single" w:sz="4" w:space="0" w:color="auto"/>
              <w:left w:val="single" w:sz="4" w:space="0" w:color="auto"/>
              <w:bottom w:val="single" w:sz="4" w:space="0" w:color="auto"/>
              <w:right w:val="single" w:sz="4" w:space="0" w:color="auto"/>
            </w:tcBorders>
          </w:tcPr>
          <w:p w14:paraId="7F727E16" w14:textId="77777777" w:rsidR="00CA3C0E" w:rsidRPr="00137859" w:rsidRDefault="00CA3C0E" w:rsidP="00156BEA">
            <w:pPr>
              <w:jc w:val="center"/>
            </w:pPr>
            <w:r w:rsidRPr="00EC7E11">
              <w:t>в</w:t>
            </w:r>
          </w:p>
        </w:tc>
        <w:tc>
          <w:tcPr>
            <w:tcW w:w="1701" w:type="dxa"/>
            <w:tcBorders>
              <w:top w:val="single" w:sz="4" w:space="0" w:color="auto"/>
              <w:left w:val="single" w:sz="4" w:space="0" w:color="auto"/>
              <w:bottom w:val="single" w:sz="4" w:space="0" w:color="auto"/>
              <w:right w:val="single" w:sz="4" w:space="0" w:color="auto"/>
            </w:tcBorders>
          </w:tcPr>
          <w:p w14:paraId="665C06CE" w14:textId="77777777" w:rsidR="00CA3C0E" w:rsidRPr="00137859" w:rsidRDefault="00CA3C0E" w:rsidP="00156BEA">
            <w:pPr>
              <w:jc w:val="center"/>
            </w:pPr>
            <w:r w:rsidRPr="00EC7E11">
              <w:t>ОПК-4.1</w:t>
            </w:r>
          </w:p>
        </w:tc>
      </w:tr>
      <w:tr w:rsidR="00CA3C0E" w:rsidRPr="00137859" w14:paraId="00403AF8" w14:textId="77777777" w:rsidTr="00156BEA">
        <w:tc>
          <w:tcPr>
            <w:tcW w:w="1081" w:type="dxa"/>
            <w:tcBorders>
              <w:top w:val="single" w:sz="4" w:space="0" w:color="auto"/>
              <w:left w:val="single" w:sz="4" w:space="0" w:color="auto"/>
              <w:bottom w:val="single" w:sz="4" w:space="0" w:color="auto"/>
              <w:right w:val="single" w:sz="4" w:space="0" w:color="auto"/>
            </w:tcBorders>
          </w:tcPr>
          <w:p w14:paraId="410FC09F" w14:textId="77777777" w:rsidR="00CA3C0E" w:rsidRPr="00137859" w:rsidRDefault="00CA3C0E" w:rsidP="00156BEA">
            <w:pPr>
              <w:ind w:left="360"/>
            </w:pPr>
            <w:r w:rsidRPr="00EC7E11">
              <w:t>8</w:t>
            </w:r>
          </w:p>
        </w:tc>
        <w:tc>
          <w:tcPr>
            <w:tcW w:w="7136" w:type="dxa"/>
            <w:tcBorders>
              <w:top w:val="single" w:sz="4" w:space="0" w:color="auto"/>
              <w:left w:val="single" w:sz="4" w:space="0" w:color="auto"/>
              <w:bottom w:val="single" w:sz="4" w:space="0" w:color="auto"/>
              <w:right w:val="single" w:sz="4" w:space="0" w:color="auto"/>
            </w:tcBorders>
          </w:tcPr>
          <w:p w14:paraId="145D71CD" w14:textId="77777777" w:rsidR="00CA3C0E" w:rsidRPr="00137859" w:rsidRDefault="00CA3C0E" w:rsidP="00156BEA">
            <w:r w:rsidRPr="00EC7E11">
              <w:t>Единицей измерения частоты переменного тока является: а) рад/с; б) герц; в) ватт; г) секунда</w:t>
            </w:r>
          </w:p>
        </w:tc>
        <w:tc>
          <w:tcPr>
            <w:tcW w:w="5245" w:type="dxa"/>
            <w:tcBorders>
              <w:top w:val="single" w:sz="4" w:space="0" w:color="auto"/>
              <w:left w:val="single" w:sz="4" w:space="0" w:color="auto"/>
              <w:bottom w:val="single" w:sz="4" w:space="0" w:color="auto"/>
              <w:right w:val="single" w:sz="4" w:space="0" w:color="auto"/>
            </w:tcBorders>
          </w:tcPr>
          <w:p w14:paraId="5FE37760"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346776AB" w14:textId="77777777" w:rsidR="00CA3C0E" w:rsidRPr="00137859" w:rsidRDefault="00CA3C0E" w:rsidP="00156BEA">
            <w:pPr>
              <w:jc w:val="center"/>
            </w:pPr>
            <w:r w:rsidRPr="00EC7E11">
              <w:t>ОПК-4.1</w:t>
            </w:r>
          </w:p>
        </w:tc>
      </w:tr>
      <w:tr w:rsidR="00CA3C0E" w:rsidRPr="00137859" w14:paraId="5AF251F6" w14:textId="77777777" w:rsidTr="00156BEA">
        <w:tc>
          <w:tcPr>
            <w:tcW w:w="1081" w:type="dxa"/>
            <w:tcBorders>
              <w:top w:val="single" w:sz="4" w:space="0" w:color="auto"/>
              <w:left w:val="single" w:sz="4" w:space="0" w:color="auto"/>
              <w:bottom w:val="single" w:sz="4" w:space="0" w:color="auto"/>
              <w:right w:val="single" w:sz="4" w:space="0" w:color="auto"/>
            </w:tcBorders>
          </w:tcPr>
          <w:p w14:paraId="3B22DC17" w14:textId="77777777" w:rsidR="00CA3C0E" w:rsidRPr="00137859" w:rsidRDefault="00CA3C0E" w:rsidP="00156BEA">
            <w:pPr>
              <w:ind w:left="360"/>
            </w:pPr>
            <w:r w:rsidRPr="00EC7E11">
              <w:t>9</w:t>
            </w:r>
          </w:p>
        </w:tc>
        <w:tc>
          <w:tcPr>
            <w:tcW w:w="7136" w:type="dxa"/>
            <w:tcBorders>
              <w:top w:val="single" w:sz="4" w:space="0" w:color="auto"/>
              <w:left w:val="single" w:sz="4" w:space="0" w:color="auto"/>
              <w:bottom w:val="single" w:sz="4" w:space="0" w:color="auto"/>
              <w:right w:val="single" w:sz="4" w:space="0" w:color="auto"/>
            </w:tcBorders>
          </w:tcPr>
          <w:p w14:paraId="43622756" w14:textId="77777777" w:rsidR="00CA3C0E" w:rsidRPr="00137859" w:rsidRDefault="00CA3C0E" w:rsidP="00156BEA">
            <w:r w:rsidRPr="00EC7E11">
              <w:t>Закон Ома для участка цепи выражается формулой: а) I = U/R; б) I = U·R; в) P = U·I; г) Q = I²·R</w:t>
            </w:r>
          </w:p>
        </w:tc>
        <w:tc>
          <w:tcPr>
            <w:tcW w:w="5245" w:type="dxa"/>
            <w:tcBorders>
              <w:top w:val="single" w:sz="4" w:space="0" w:color="auto"/>
              <w:left w:val="single" w:sz="4" w:space="0" w:color="auto"/>
              <w:bottom w:val="single" w:sz="4" w:space="0" w:color="auto"/>
              <w:right w:val="single" w:sz="4" w:space="0" w:color="auto"/>
            </w:tcBorders>
          </w:tcPr>
          <w:p w14:paraId="278BF353" w14:textId="77777777" w:rsidR="00CA3C0E" w:rsidRPr="00137859" w:rsidRDefault="00CA3C0E" w:rsidP="00156BEA">
            <w:pPr>
              <w:jc w:val="center"/>
            </w:pPr>
            <w:r w:rsidRPr="00EC7E11">
              <w:t>а</w:t>
            </w:r>
          </w:p>
        </w:tc>
        <w:tc>
          <w:tcPr>
            <w:tcW w:w="1701" w:type="dxa"/>
            <w:tcBorders>
              <w:top w:val="single" w:sz="4" w:space="0" w:color="auto"/>
              <w:left w:val="single" w:sz="4" w:space="0" w:color="auto"/>
              <w:bottom w:val="single" w:sz="4" w:space="0" w:color="auto"/>
              <w:right w:val="single" w:sz="4" w:space="0" w:color="auto"/>
            </w:tcBorders>
          </w:tcPr>
          <w:p w14:paraId="3F026BE7" w14:textId="77777777" w:rsidR="00CA3C0E" w:rsidRPr="00137859" w:rsidRDefault="00CA3C0E" w:rsidP="00156BEA">
            <w:pPr>
              <w:jc w:val="center"/>
            </w:pPr>
            <w:r w:rsidRPr="00EC7E11">
              <w:t>ОПК-4.2</w:t>
            </w:r>
          </w:p>
        </w:tc>
      </w:tr>
      <w:tr w:rsidR="00CA3C0E" w:rsidRPr="00137859" w14:paraId="27B80499" w14:textId="77777777" w:rsidTr="00156BEA">
        <w:tc>
          <w:tcPr>
            <w:tcW w:w="1081" w:type="dxa"/>
            <w:tcBorders>
              <w:top w:val="single" w:sz="4" w:space="0" w:color="auto"/>
              <w:left w:val="single" w:sz="4" w:space="0" w:color="auto"/>
              <w:bottom w:val="single" w:sz="4" w:space="0" w:color="auto"/>
              <w:right w:val="single" w:sz="4" w:space="0" w:color="auto"/>
            </w:tcBorders>
          </w:tcPr>
          <w:p w14:paraId="1D3F2A6D" w14:textId="77777777" w:rsidR="00CA3C0E" w:rsidRPr="00137859" w:rsidRDefault="00CA3C0E" w:rsidP="00156BEA">
            <w:pPr>
              <w:ind w:left="360"/>
            </w:pPr>
            <w:r w:rsidRPr="00EC7E11">
              <w:t>10</w:t>
            </w:r>
          </w:p>
        </w:tc>
        <w:tc>
          <w:tcPr>
            <w:tcW w:w="7136" w:type="dxa"/>
            <w:tcBorders>
              <w:top w:val="single" w:sz="4" w:space="0" w:color="auto"/>
              <w:left w:val="single" w:sz="4" w:space="0" w:color="auto"/>
              <w:bottom w:val="single" w:sz="4" w:space="0" w:color="auto"/>
              <w:right w:val="single" w:sz="4" w:space="0" w:color="auto"/>
            </w:tcBorders>
          </w:tcPr>
          <w:p w14:paraId="1B4B6C32" w14:textId="77777777" w:rsidR="00CA3C0E" w:rsidRPr="00137859" w:rsidRDefault="00CA3C0E" w:rsidP="00156BEA">
            <w:r w:rsidRPr="00EC7E11">
              <w:t>Первый закон Кирхгофа формулируется для: а) любого контура; б) узла электрической цепи; в) источника питания; г) любого элемента цепи</w:t>
            </w:r>
          </w:p>
        </w:tc>
        <w:tc>
          <w:tcPr>
            <w:tcW w:w="5245" w:type="dxa"/>
            <w:tcBorders>
              <w:top w:val="single" w:sz="4" w:space="0" w:color="auto"/>
              <w:left w:val="single" w:sz="4" w:space="0" w:color="auto"/>
              <w:bottom w:val="single" w:sz="4" w:space="0" w:color="auto"/>
              <w:right w:val="single" w:sz="4" w:space="0" w:color="auto"/>
            </w:tcBorders>
          </w:tcPr>
          <w:p w14:paraId="3782706A"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221F5978" w14:textId="77777777" w:rsidR="00CA3C0E" w:rsidRPr="00137859" w:rsidRDefault="00CA3C0E" w:rsidP="00156BEA">
            <w:pPr>
              <w:jc w:val="center"/>
            </w:pPr>
            <w:r w:rsidRPr="00EC7E11">
              <w:t>ОПК-4.2</w:t>
            </w:r>
          </w:p>
        </w:tc>
      </w:tr>
      <w:tr w:rsidR="00CA3C0E" w:rsidRPr="00137859" w14:paraId="16BCC604" w14:textId="77777777" w:rsidTr="00156BEA">
        <w:tc>
          <w:tcPr>
            <w:tcW w:w="1081" w:type="dxa"/>
            <w:tcBorders>
              <w:top w:val="single" w:sz="4" w:space="0" w:color="auto"/>
              <w:left w:val="single" w:sz="4" w:space="0" w:color="auto"/>
              <w:bottom w:val="single" w:sz="4" w:space="0" w:color="auto"/>
              <w:right w:val="single" w:sz="4" w:space="0" w:color="auto"/>
            </w:tcBorders>
          </w:tcPr>
          <w:p w14:paraId="5995174E" w14:textId="77777777" w:rsidR="00CA3C0E" w:rsidRPr="00137859" w:rsidRDefault="00CA3C0E" w:rsidP="00156BEA">
            <w:pPr>
              <w:ind w:left="360"/>
            </w:pPr>
            <w:r>
              <w:t>11</w:t>
            </w:r>
          </w:p>
        </w:tc>
        <w:tc>
          <w:tcPr>
            <w:tcW w:w="7136" w:type="dxa"/>
            <w:tcBorders>
              <w:top w:val="single" w:sz="4" w:space="0" w:color="auto"/>
              <w:left w:val="single" w:sz="4" w:space="0" w:color="auto"/>
              <w:bottom w:val="single" w:sz="4" w:space="0" w:color="auto"/>
              <w:right w:val="single" w:sz="4" w:space="0" w:color="auto"/>
            </w:tcBorders>
            <w:vAlign w:val="center"/>
          </w:tcPr>
          <w:p w14:paraId="47ABEE3E" w14:textId="77777777" w:rsidR="00CA3C0E" w:rsidRPr="00D06861" w:rsidRDefault="00CA3C0E" w:rsidP="00156BEA">
            <w:r w:rsidRPr="00D06861">
              <w:t>Активную мощность в цепи синусоидального тока определяет формула: а) P = U·I·sinφ; б) P = U·I·cosφ; в) P = U·I; г) P = U²/R·cosφ</w:t>
            </w:r>
          </w:p>
        </w:tc>
        <w:tc>
          <w:tcPr>
            <w:tcW w:w="5245" w:type="dxa"/>
            <w:tcBorders>
              <w:top w:val="single" w:sz="4" w:space="0" w:color="auto"/>
              <w:left w:val="single" w:sz="4" w:space="0" w:color="auto"/>
              <w:bottom w:val="single" w:sz="4" w:space="0" w:color="auto"/>
              <w:right w:val="single" w:sz="4" w:space="0" w:color="auto"/>
            </w:tcBorders>
            <w:vAlign w:val="center"/>
          </w:tcPr>
          <w:p w14:paraId="29DF915F" w14:textId="77777777" w:rsidR="00CA3C0E" w:rsidRPr="00D06861" w:rsidRDefault="00CA3C0E" w:rsidP="00156BEA">
            <w:pPr>
              <w:jc w:val="center"/>
            </w:pPr>
            <w:r w:rsidRPr="00D06861">
              <w:t>б</w:t>
            </w:r>
          </w:p>
        </w:tc>
        <w:tc>
          <w:tcPr>
            <w:tcW w:w="1701" w:type="dxa"/>
            <w:tcBorders>
              <w:top w:val="single" w:sz="4" w:space="0" w:color="auto"/>
              <w:left w:val="single" w:sz="4" w:space="0" w:color="auto"/>
              <w:bottom w:val="single" w:sz="4" w:space="0" w:color="auto"/>
              <w:right w:val="single" w:sz="4" w:space="0" w:color="auto"/>
            </w:tcBorders>
            <w:vAlign w:val="center"/>
          </w:tcPr>
          <w:p w14:paraId="00D8C2FB" w14:textId="77777777" w:rsidR="00CA3C0E" w:rsidRPr="00D06861" w:rsidRDefault="00CA3C0E" w:rsidP="00156BEA">
            <w:pPr>
              <w:jc w:val="center"/>
            </w:pPr>
            <w:r w:rsidRPr="00D06861">
              <w:t>ОПК-4.2</w:t>
            </w:r>
          </w:p>
        </w:tc>
      </w:tr>
      <w:tr w:rsidR="00CA3C0E" w:rsidRPr="00137859" w14:paraId="1F76C769" w14:textId="77777777" w:rsidTr="00156BEA">
        <w:tc>
          <w:tcPr>
            <w:tcW w:w="1081" w:type="dxa"/>
            <w:tcBorders>
              <w:top w:val="single" w:sz="4" w:space="0" w:color="auto"/>
              <w:left w:val="single" w:sz="4" w:space="0" w:color="auto"/>
              <w:bottom w:val="single" w:sz="4" w:space="0" w:color="auto"/>
              <w:right w:val="single" w:sz="4" w:space="0" w:color="auto"/>
            </w:tcBorders>
          </w:tcPr>
          <w:p w14:paraId="63054F15" w14:textId="77777777" w:rsidR="00CA3C0E" w:rsidRPr="00137859" w:rsidRDefault="00CA3C0E" w:rsidP="00156BEA">
            <w:pPr>
              <w:ind w:left="360"/>
            </w:pPr>
            <w:r w:rsidRPr="00EC7E11">
              <w:t>1</w:t>
            </w:r>
            <w:r>
              <w:t>2</w:t>
            </w:r>
          </w:p>
        </w:tc>
        <w:tc>
          <w:tcPr>
            <w:tcW w:w="7136" w:type="dxa"/>
            <w:tcBorders>
              <w:top w:val="single" w:sz="4" w:space="0" w:color="auto"/>
              <w:left w:val="single" w:sz="4" w:space="0" w:color="auto"/>
              <w:bottom w:val="single" w:sz="4" w:space="0" w:color="auto"/>
              <w:right w:val="single" w:sz="4" w:space="0" w:color="auto"/>
            </w:tcBorders>
          </w:tcPr>
          <w:p w14:paraId="5DB7D6D8" w14:textId="77777777" w:rsidR="00CA3C0E" w:rsidRPr="00137859" w:rsidRDefault="00CA3C0E" w:rsidP="00156BEA">
            <w:r w:rsidRPr="00EC7E11">
              <w:t>Второй закон Кирхгофа формулируется для: а) узла цепи; б) замкнутого контура; в) источника тока; г) нагрузки</w:t>
            </w:r>
          </w:p>
        </w:tc>
        <w:tc>
          <w:tcPr>
            <w:tcW w:w="5245" w:type="dxa"/>
            <w:tcBorders>
              <w:top w:val="single" w:sz="4" w:space="0" w:color="auto"/>
              <w:left w:val="single" w:sz="4" w:space="0" w:color="auto"/>
              <w:bottom w:val="single" w:sz="4" w:space="0" w:color="auto"/>
              <w:right w:val="single" w:sz="4" w:space="0" w:color="auto"/>
            </w:tcBorders>
          </w:tcPr>
          <w:p w14:paraId="70BA0883"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2BE586F2" w14:textId="77777777" w:rsidR="00CA3C0E" w:rsidRPr="00137859" w:rsidRDefault="00CA3C0E" w:rsidP="00156BEA">
            <w:pPr>
              <w:jc w:val="center"/>
            </w:pPr>
            <w:r w:rsidRPr="00EC7E11">
              <w:t>ОПК-4.2</w:t>
            </w:r>
          </w:p>
        </w:tc>
      </w:tr>
      <w:tr w:rsidR="00CA3C0E" w:rsidRPr="00137859" w14:paraId="52FB2A2E" w14:textId="77777777" w:rsidTr="00156BEA">
        <w:tc>
          <w:tcPr>
            <w:tcW w:w="1081" w:type="dxa"/>
            <w:tcBorders>
              <w:top w:val="single" w:sz="4" w:space="0" w:color="auto"/>
              <w:left w:val="single" w:sz="4" w:space="0" w:color="auto"/>
              <w:bottom w:val="single" w:sz="4" w:space="0" w:color="auto"/>
              <w:right w:val="single" w:sz="4" w:space="0" w:color="auto"/>
            </w:tcBorders>
          </w:tcPr>
          <w:p w14:paraId="2ACCC44A" w14:textId="77777777" w:rsidR="00CA3C0E" w:rsidRPr="00137859" w:rsidRDefault="00CA3C0E" w:rsidP="00156BEA">
            <w:pPr>
              <w:ind w:left="360"/>
            </w:pPr>
            <w:r>
              <w:t>13</w:t>
            </w:r>
          </w:p>
        </w:tc>
        <w:tc>
          <w:tcPr>
            <w:tcW w:w="7136" w:type="dxa"/>
            <w:tcBorders>
              <w:top w:val="single" w:sz="4" w:space="0" w:color="auto"/>
              <w:left w:val="single" w:sz="4" w:space="0" w:color="auto"/>
              <w:bottom w:val="single" w:sz="4" w:space="0" w:color="auto"/>
              <w:right w:val="single" w:sz="4" w:space="0" w:color="auto"/>
            </w:tcBorders>
            <w:vAlign w:val="center"/>
          </w:tcPr>
          <w:p w14:paraId="0C9306C1" w14:textId="77777777" w:rsidR="00CA3C0E" w:rsidRPr="00D06861" w:rsidRDefault="00CA3C0E" w:rsidP="00156BEA">
            <w:r w:rsidRPr="00D06861">
              <w:t>Полное сопротивление цепи с R, L и C минимально (резонанс напряжений), когда: а) XL &gt; XC; б) XL &lt; XC; в) XL = XC; г) R = 0</w:t>
            </w:r>
          </w:p>
        </w:tc>
        <w:tc>
          <w:tcPr>
            <w:tcW w:w="5245" w:type="dxa"/>
            <w:tcBorders>
              <w:top w:val="single" w:sz="4" w:space="0" w:color="auto"/>
              <w:left w:val="single" w:sz="4" w:space="0" w:color="auto"/>
              <w:bottom w:val="single" w:sz="4" w:space="0" w:color="auto"/>
              <w:right w:val="single" w:sz="4" w:space="0" w:color="auto"/>
            </w:tcBorders>
            <w:vAlign w:val="center"/>
          </w:tcPr>
          <w:p w14:paraId="7F76D29B" w14:textId="77777777" w:rsidR="00CA3C0E" w:rsidRPr="00D06861" w:rsidRDefault="00CA3C0E" w:rsidP="00156BEA">
            <w:pPr>
              <w:jc w:val="center"/>
            </w:pPr>
            <w:r w:rsidRPr="00D06861">
              <w:t>в</w:t>
            </w:r>
          </w:p>
        </w:tc>
        <w:tc>
          <w:tcPr>
            <w:tcW w:w="1701" w:type="dxa"/>
            <w:tcBorders>
              <w:top w:val="single" w:sz="4" w:space="0" w:color="auto"/>
              <w:left w:val="single" w:sz="4" w:space="0" w:color="auto"/>
              <w:bottom w:val="single" w:sz="4" w:space="0" w:color="auto"/>
              <w:right w:val="single" w:sz="4" w:space="0" w:color="auto"/>
            </w:tcBorders>
            <w:vAlign w:val="center"/>
          </w:tcPr>
          <w:p w14:paraId="0C7A82DE" w14:textId="77777777" w:rsidR="00CA3C0E" w:rsidRPr="00D06861" w:rsidRDefault="00CA3C0E" w:rsidP="00156BEA">
            <w:pPr>
              <w:jc w:val="center"/>
            </w:pPr>
            <w:r w:rsidRPr="00D06861">
              <w:t>ОПК-4.2</w:t>
            </w:r>
          </w:p>
        </w:tc>
      </w:tr>
      <w:tr w:rsidR="00CA3C0E" w:rsidRPr="00137859" w14:paraId="6021288C" w14:textId="77777777" w:rsidTr="00156BEA">
        <w:tc>
          <w:tcPr>
            <w:tcW w:w="1081" w:type="dxa"/>
            <w:tcBorders>
              <w:top w:val="single" w:sz="4" w:space="0" w:color="auto"/>
              <w:left w:val="single" w:sz="4" w:space="0" w:color="auto"/>
              <w:bottom w:val="single" w:sz="4" w:space="0" w:color="auto"/>
              <w:right w:val="single" w:sz="4" w:space="0" w:color="auto"/>
            </w:tcBorders>
          </w:tcPr>
          <w:p w14:paraId="088E1502" w14:textId="77777777" w:rsidR="00CA3C0E" w:rsidRPr="00137859" w:rsidRDefault="00CA3C0E" w:rsidP="00156BEA">
            <w:pPr>
              <w:ind w:left="360"/>
            </w:pPr>
            <w:r w:rsidRPr="00EC7E11">
              <w:t>1</w:t>
            </w:r>
            <w:r>
              <w:t>4</w:t>
            </w:r>
          </w:p>
        </w:tc>
        <w:tc>
          <w:tcPr>
            <w:tcW w:w="7136" w:type="dxa"/>
            <w:tcBorders>
              <w:top w:val="single" w:sz="4" w:space="0" w:color="auto"/>
              <w:left w:val="single" w:sz="4" w:space="0" w:color="auto"/>
              <w:bottom w:val="single" w:sz="4" w:space="0" w:color="auto"/>
              <w:right w:val="single" w:sz="4" w:space="0" w:color="auto"/>
            </w:tcBorders>
          </w:tcPr>
          <w:p w14:paraId="4DC8AF97" w14:textId="77777777" w:rsidR="00CA3C0E" w:rsidRPr="00137859" w:rsidRDefault="00CA3C0E" w:rsidP="00156BEA">
            <w:r w:rsidRPr="00EC7E11">
              <w:t>При последовательном соединении резисторов общее сопротивление: а) уменьшается; б) равно сумме сопротивлений; в) равно произведению сопротивлений; г) не изменяется</w:t>
            </w:r>
          </w:p>
        </w:tc>
        <w:tc>
          <w:tcPr>
            <w:tcW w:w="5245" w:type="dxa"/>
            <w:tcBorders>
              <w:top w:val="single" w:sz="4" w:space="0" w:color="auto"/>
              <w:left w:val="single" w:sz="4" w:space="0" w:color="auto"/>
              <w:bottom w:val="single" w:sz="4" w:space="0" w:color="auto"/>
              <w:right w:val="single" w:sz="4" w:space="0" w:color="auto"/>
            </w:tcBorders>
          </w:tcPr>
          <w:p w14:paraId="270500BC"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05F9EDB7" w14:textId="77777777" w:rsidR="00CA3C0E" w:rsidRPr="00137859" w:rsidRDefault="00CA3C0E" w:rsidP="00156BEA">
            <w:pPr>
              <w:jc w:val="center"/>
            </w:pPr>
            <w:r w:rsidRPr="00EC7E11">
              <w:t>ОПК-4.2</w:t>
            </w:r>
          </w:p>
        </w:tc>
      </w:tr>
      <w:tr w:rsidR="00CA3C0E" w:rsidRPr="00137859" w14:paraId="1A893318" w14:textId="77777777" w:rsidTr="00156BEA">
        <w:tc>
          <w:tcPr>
            <w:tcW w:w="1081" w:type="dxa"/>
            <w:tcBorders>
              <w:top w:val="single" w:sz="4" w:space="0" w:color="auto"/>
              <w:left w:val="single" w:sz="4" w:space="0" w:color="auto"/>
              <w:bottom w:val="single" w:sz="4" w:space="0" w:color="auto"/>
              <w:right w:val="single" w:sz="4" w:space="0" w:color="auto"/>
            </w:tcBorders>
          </w:tcPr>
          <w:p w14:paraId="731D5CFF" w14:textId="77777777" w:rsidR="00CA3C0E" w:rsidRPr="00137859" w:rsidRDefault="00CA3C0E" w:rsidP="00156BEA">
            <w:pPr>
              <w:ind w:left="360"/>
            </w:pPr>
            <w:r>
              <w:t>15</w:t>
            </w:r>
          </w:p>
        </w:tc>
        <w:tc>
          <w:tcPr>
            <w:tcW w:w="7136" w:type="dxa"/>
            <w:tcBorders>
              <w:top w:val="single" w:sz="4" w:space="0" w:color="auto"/>
              <w:left w:val="single" w:sz="4" w:space="0" w:color="auto"/>
              <w:bottom w:val="single" w:sz="4" w:space="0" w:color="auto"/>
              <w:right w:val="single" w:sz="4" w:space="0" w:color="auto"/>
            </w:tcBorders>
            <w:vAlign w:val="center"/>
          </w:tcPr>
          <w:p w14:paraId="4885902F" w14:textId="77777777" w:rsidR="00CA3C0E" w:rsidRPr="00137859" w:rsidRDefault="00CA3C0E" w:rsidP="00156BEA">
            <w:r w:rsidRPr="003858F8">
              <w:t>При резонансе напряжений реактивное сопротивление цепи: а) максимально; б) равно нулю; в) бесконечно велико; г) отрицательно</w:t>
            </w:r>
          </w:p>
        </w:tc>
        <w:tc>
          <w:tcPr>
            <w:tcW w:w="5245" w:type="dxa"/>
            <w:tcBorders>
              <w:top w:val="single" w:sz="4" w:space="0" w:color="auto"/>
              <w:left w:val="single" w:sz="4" w:space="0" w:color="auto"/>
              <w:bottom w:val="single" w:sz="4" w:space="0" w:color="auto"/>
              <w:right w:val="single" w:sz="4" w:space="0" w:color="auto"/>
            </w:tcBorders>
            <w:vAlign w:val="center"/>
          </w:tcPr>
          <w:p w14:paraId="46F92421" w14:textId="77777777" w:rsidR="00CA3C0E" w:rsidRPr="00137859"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5EEBE3A6" w14:textId="77777777" w:rsidR="00CA3C0E" w:rsidRPr="00137859" w:rsidRDefault="00CA3C0E" w:rsidP="00156BEA">
            <w:pPr>
              <w:jc w:val="center"/>
            </w:pPr>
            <w:r w:rsidRPr="003858F8">
              <w:t>ОПК-4.2</w:t>
            </w:r>
          </w:p>
        </w:tc>
      </w:tr>
      <w:tr w:rsidR="00CA3C0E" w:rsidRPr="00137859" w14:paraId="54FE6BD3" w14:textId="77777777" w:rsidTr="00156BEA">
        <w:tc>
          <w:tcPr>
            <w:tcW w:w="1081" w:type="dxa"/>
            <w:tcBorders>
              <w:top w:val="single" w:sz="4" w:space="0" w:color="auto"/>
              <w:left w:val="single" w:sz="4" w:space="0" w:color="auto"/>
              <w:bottom w:val="single" w:sz="4" w:space="0" w:color="auto"/>
              <w:right w:val="single" w:sz="4" w:space="0" w:color="auto"/>
            </w:tcBorders>
          </w:tcPr>
          <w:p w14:paraId="1C79E6C1" w14:textId="77777777" w:rsidR="00CA3C0E" w:rsidRPr="00137859" w:rsidRDefault="00CA3C0E" w:rsidP="00156BEA">
            <w:pPr>
              <w:ind w:left="360"/>
            </w:pPr>
            <w:r>
              <w:lastRenderedPageBreak/>
              <w:t>16</w:t>
            </w:r>
          </w:p>
        </w:tc>
        <w:tc>
          <w:tcPr>
            <w:tcW w:w="7136" w:type="dxa"/>
            <w:tcBorders>
              <w:top w:val="single" w:sz="4" w:space="0" w:color="auto"/>
              <w:left w:val="single" w:sz="4" w:space="0" w:color="auto"/>
              <w:bottom w:val="single" w:sz="4" w:space="0" w:color="auto"/>
              <w:right w:val="single" w:sz="4" w:space="0" w:color="auto"/>
            </w:tcBorders>
          </w:tcPr>
          <w:p w14:paraId="0B963516" w14:textId="77777777" w:rsidR="00CA3C0E" w:rsidRPr="00137859" w:rsidRDefault="00CA3C0E" w:rsidP="00156BEA">
            <w:r w:rsidRPr="00EC7E11">
              <w:t>При параллельном соединении резисторов общее сопротивление: а) больше наибольшего; б) равно сумме; в) меньше наименьшего; г) равно среднему</w:t>
            </w:r>
          </w:p>
        </w:tc>
        <w:tc>
          <w:tcPr>
            <w:tcW w:w="5245" w:type="dxa"/>
            <w:tcBorders>
              <w:top w:val="single" w:sz="4" w:space="0" w:color="auto"/>
              <w:left w:val="single" w:sz="4" w:space="0" w:color="auto"/>
              <w:bottom w:val="single" w:sz="4" w:space="0" w:color="auto"/>
              <w:right w:val="single" w:sz="4" w:space="0" w:color="auto"/>
            </w:tcBorders>
          </w:tcPr>
          <w:p w14:paraId="1C7F3E99" w14:textId="77777777" w:rsidR="00CA3C0E" w:rsidRPr="00137859" w:rsidRDefault="00CA3C0E" w:rsidP="00156BEA">
            <w:pPr>
              <w:jc w:val="center"/>
            </w:pPr>
            <w:r w:rsidRPr="00EC7E11">
              <w:t>в</w:t>
            </w:r>
          </w:p>
        </w:tc>
        <w:tc>
          <w:tcPr>
            <w:tcW w:w="1701" w:type="dxa"/>
            <w:tcBorders>
              <w:top w:val="single" w:sz="4" w:space="0" w:color="auto"/>
              <w:left w:val="single" w:sz="4" w:space="0" w:color="auto"/>
              <w:bottom w:val="single" w:sz="4" w:space="0" w:color="auto"/>
              <w:right w:val="single" w:sz="4" w:space="0" w:color="auto"/>
            </w:tcBorders>
          </w:tcPr>
          <w:p w14:paraId="5891307F" w14:textId="77777777" w:rsidR="00CA3C0E" w:rsidRPr="00137859" w:rsidRDefault="00CA3C0E" w:rsidP="00156BEA">
            <w:pPr>
              <w:jc w:val="center"/>
            </w:pPr>
            <w:r w:rsidRPr="00EC7E11">
              <w:t>ОПК-4.2</w:t>
            </w:r>
          </w:p>
        </w:tc>
      </w:tr>
      <w:tr w:rsidR="00CA3C0E" w:rsidRPr="00137859" w14:paraId="14C07C0C" w14:textId="77777777" w:rsidTr="00156BEA">
        <w:tc>
          <w:tcPr>
            <w:tcW w:w="1081" w:type="dxa"/>
            <w:tcBorders>
              <w:top w:val="single" w:sz="4" w:space="0" w:color="auto"/>
              <w:left w:val="single" w:sz="4" w:space="0" w:color="auto"/>
              <w:bottom w:val="single" w:sz="4" w:space="0" w:color="auto"/>
              <w:right w:val="single" w:sz="4" w:space="0" w:color="auto"/>
            </w:tcBorders>
          </w:tcPr>
          <w:p w14:paraId="3F7B68E0" w14:textId="77777777" w:rsidR="00CA3C0E" w:rsidRPr="00137859" w:rsidRDefault="00CA3C0E" w:rsidP="00156BEA">
            <w:pPr>
              <w:ind w:left="360"/>
            </w:pPr>
            <w:r>
              <w:t>17</w:t>
            </w:r>
          </w:p>
        </w:tc>
        <w:tc>
          <w:tcPr>
            <w:tcW w:w="7136" w:type="dxa"/>
            <w:tcBorders>
              <w:top w:val="single" w:sz="4" w:space="0" w:color="auto"/>
              <w:left w:val="single" w:sz="4" w:space="0" w:color="auto"/>
              <w:bottom w:val="single" w:sz="4" w:space="0" w:color="auto"/>
              <w:right w:val="single" w:sz="4" w:space="0" w:color="auto"/>
            </w:tcBorders>
            <w:vAlign w:val="center"/>
          </w:tcPr>
          <w:p w14:paraId="7C733070" w14:textId="77777777" w:rsidR="00CA3C0E" w:rsidRPr="00137859" w:rsidRDefault="00CA3C0E" w:rsidP="00156BEA">
            <w:r w:rsidRPr="003858F8">
              <w:t>Активная, реактивная и полная мощности связаны соотношением: а) S = P + Q; б) S² = P² + Q²; в) S = P·Q; г) P = S + Q</w:t>
            </w:r>
          </w:p>
        </w:tc>
        <w:tc>
          <w:tcPr>
            <w:tcW w:w="5245" w:type="dxa"/>
            <w:tcBorders>
              <w:top w:val="single" w:sz="4" w:space="0" w:color="auto"/>
              <w:left w:val="single" w:sz="4" w:space="0" w:color="auto"/>
              <w:bottom w:val="single" w:sz="4" w:space="0" w:color="auto"/>
              <w:right w:val="single" w:sz="4" w:space="0" w:color="auto"/>
            </w:tcBorders>
            <w:vAlign w:val="center"/>
          </w:tcPr>
          <w:p w14:paraId="6A163B6F" w14:textId="77777777" w:rsidR="00CA3C0E" w:rsidRPr="00137859"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71F3102D" w14:textId="77777777" w:rsidR="00CA3C0E" w:rsidRPr="00137859" w:rsidRDefault="00CA3C0E" w:rsidP="00156BEA">
            <w:pPr>
              <w:jc w:val="center"/>
            </w:pPr>
            <w:r w:rsidRPr="003858F8">
              <w:t>ОПК-4.2</w:t>
            </w:r>
          </w:p>
        </w:tc>
      </w:tr>
      <w:tr w:rsidR="00CA3C0E" w:rsidRPr="00137859" w14:paraId="527AF726" w14:textId="77777777" w:rsidTr="00156BEA">
        <w:tc>
          <w:tcPr>
            <w:tcW w:w="1081" w:type="dxa"/>
            <w:tcBorders>
              <w:top w:val="single" w:sz="4" w:space="0" w:color="auto"/>
              <w:left w:val="single" w:sz="4" w:space="0" w:color="auto"/>
              <w:bottom w:val="single" w:sz="4" w:space="0" w:color="auto"/>
              <w:right w:val="single" w:sz="4" w:space="0" w:color="auto"/>
            </w:tcBorders>
          </w:tcPr>
          <w:p w14:paraId="376388D7" w14:textId="77777777" w:rsidR="00CA3C0E" w:rsidRPr="00137859" w:rsidRDefault="00CA3C0E" w:rsidP="00156BEA">
            <w:pPr>
              <w:ind w:left="360"/>
            </w:pPr>
            <w:r>
              <w:t>18</w:t>
            </w:r>
          </w:p>
        </w:tc>
        <w:tc>
          <w:tcPr>
            <w:tcW w:w="7136" w:type="dxa"/>
            <w:tcBorders>
              <w:top w:val="single" w:sz="4" w:space="0" w:color="auto"/>
              <w:left w:val="single" w:sz="4" w:space="0" w:color="auto"/>
              <w:bottom w:val="single" w:sz="4" w:space="0" w:color="auto"/>
              <w:right w:val="single" w:sz="4" w:space="0" w:color="auto"/>
            </w:tcBorders>
          </w:tcPr>
          <w:p w14:paraId="00856797" w14:textId="77777777" w:rsidR="00CA3C0E" w:rsidRPr="00137859" w:rsidRDefault="00CA3C0E" w:rsidP="00156BEA">
            <w:r w:rsidRPr="00EC7E11">
              <w:t>Мощность, потребляемая участком цепи постоянного тока, определяется формулой: а) P = U/I; б) P = U·I; в) P = I²/R·U; г) P = U²/I</w:t>
            </w:r>
          </w:p>
        </w:tc>
        <w:tc>
          <w:tcPr>
            <w:tcW w:w="5245" w:type="dxa"/>
            <w:tcBorders>
              <w:top w:val="single" w:sz="4" w:space="0" w:color="auto"/>
              <w:left w:val="single" w:sz="4" w:space="0" w:color="auto"/>
              <w:bottom w:val="single" w:sz="4" w:space="0" w:color="auto"/>
              <w:right w:val="single" w:sz="4" w:space="0" w:color="auto"/>
            </w:tcBorders>
          </w:tcPr>
          <w:p w14:paraId="18E3CA46"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75D39EAB" w14:textId="77777777" w:rsidR="00CA3C0E" w:rsidRPr="00137859" w:rsidRDefault="00CA3C0E" w:rsidP="00156BEA">
            <w:pPr>
              <w:jc w:val="center"/>
            </w:pPr>
            <w:r w:rsidRPr="00EC7E11">
              <w:t>ОПК-4.2</w:t>
            </w:r>
          </w:p>
        </w:tc>
      </w:tr>
      <w:tr w:rsidR="00CA3C0E" w:rsidRPr="00137859" w14:paraId="365D1A58" w14:textId="77777777" w:rsidTr="00156BEA">
        <w:tc>
          <w:tcPr>
            <w:tcW w:w="1081" w:type="dxa"/>
            <w:tcBorders>
              <w:top w:val="single" w:sz="4" w:space="0" w:color="auto"/>
              <w:left w:val="single" w:sz="4" w:space="0" w:color="auto"/>
              <w:bottom w:val="single" w:sz="4" w:space="0" w:color="auto"/>
              <w:right w:val="single" w:sz="4" w:space="0" w:color="auto"/>
            </w:tcBorders>
          </w:tcPr>
          <w:p w14:paraId="52685A20" w14:textId="77777777" w:rsidR="00CA3C0E" w:rsidRPr="00137859" w:rsidRDefault="00CA3C0E" w:rsidP="00156BEA">
            <w:pPr>
              <w:ind w:left="360"/>
            </w:pPr>
            <w:r>
              <w:t>19</w:t>
            </w:r>
          </w:p>
        </w:tc>
        <w:tc>
          <w:tcPr>
            <w:tcW w:w="7136" w:type="dxa"/>
            <w:tcBorders>
              <w:top w:val="single" w:sz="4" w:space="0" w:color="auto"/>
              <w:left w:val="single" w:sz="4" w:space="0" w:color="auto"/>
              <w:bottom w:val="single" w:sz="4" w:space="0" w:color="auto"/>
              <w:right w:val="single" w:sz="4" w:space="0" w:color="auto"/>
            </w:tcBorders>
            <w:vAlign w:val="center"/>
          </w:tcPr>
          <w:p w14:paraId="085657FE" w14:textId="77777777" w:rsidR="00CA3C0E" w:rsidRPr="00137859" w:rsidRDefault="00CA3C0E" w:rsidP="00156BEA">
            <w:r w:rsidRPr="003858F8">
              <w:t>В трёхфазной цепи при соединении потребителя звездой линейное напряжение больше фазного в: а) 2 раза; б) √3 раза; в) 3 раза; г) √2 раза</w:t>
            </w:r>
          </w:p>
        </w:tc>
        <w:tc>
          <w:tcPr>
            <w:tcW w:w="5245" w:type="dxa"/>
            <w:tcBorders>
              <w:top w:val="single" w:sz="4" w:space="0" w:color="auto"/>
              <w:left w:val="single" w:sz="4" w:space="0" w:color="auto"/>
              <w:bottom w:val="single" w:sz="4" w:space="0" w:color="auto"/>
              <w:right w:val="single" w:sz="4" w:space="0" w:color="auto"/>
            </w:tcBorders>
            <w:vAlign w:val="center"/>
          </w:tcPr>
          <w:p w14:paraId="737A60FF" w14:textId="77777777" w:rsidR="00CA3C0E" w:rsidRPr="00137859"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38E7F98B" w14:textId="77777777" w:rsidR="00CA3C0E" w:rsidRPr="00137859" w:rsidRDefault="00CA3C0E" w:rsidP="00156BEA">
            <w:pPr>
              <w:jc w:val="center"/>
            </w:pPr>
            <w:r w:rsidRPr="003858F8">
              <w:t>ОПК-4.2</w:t>
            </w:r>
          </w:p>
        </w:tc>
      </w:tr>
      <w:tr w:rsidR="00CA3C0E" w:rsidRPr="00137859" w14:paraId="020D76DA" w14:textId="77777777" w:rsidTr="00156BEA">
        <w:tc>
          <w:tcPr>
            <w:tcW w:w="1081" w:type="dxa"/>
            <w:tcBorders>
              <w:top w:val="single" w:sz="4" w:space="0" w:color="auto"/>
              <w:left w:val="single" w:sz="4" w:space="0" w:color="auto"/>
              <w:bottom w:val="single" w:sz="4" w:space="0" w:color="auto"/>
              <w:right w:val="single" w:sz="4" w:space="0" w:color="auto"/>
            </w:tcBorders>
          </w:tcPr>
          <w:p w14:paraId="2CC87B6F" w14:textId="77777777" w:rsidR="00CA3C0E" w:rsidRPr="00137859" w:rsidRDefault="00CA3C0E" w:rsidP="00156BEA">
            <w:pPr>
              <w:ind w:left="360"/>
            </w:pPr>
            <w:r>
              <w:t>20</w:t>
            </w:r>
          </w:p>
        </w:tc>
        <w:tc>
          <w:tcPr>
            <w:tcW w:w="7136" w:type="dxa"/>
            <w:tcBorders>
              <w:top w:val="single" w:sz="4" w:space="0" w:color="auto"/>
              <w:left w:val="single" w:sz="4" w:space="0" w:color="auto"/>
              <w:bottom w:val="single" w:sz="4" w:space="0" w:color="auto"/>
              <w:right w:val="single" w:sz="4" w:space="0" w:color="auto"/>
            </w:tcBorders>
          </w:tcPr>
          <w:p w14:paraId="22342685" w14:textId="77777777" w:rsidR="00CA3C0E" w:rsidRPr="00137859" w:rsidRDefault="00CA3C0E" w:rsidP="00156BEA">
            <w:r w:rsidRPr="00EC7E11">
              <w:t>К пассивным элементам электрической цепи относятся: а) источник ЭДС; б) резистор, конденсатор, катушка индуктивности; в) источник тока; г) генератор</w:t>
            </w:r>
          </w:p>
        </w:tc>
        <w:tc>
          <w:tcPr>
            <w:tcW w:w="5245" w:type="dxa"/>
            <w:tcBorders>
              <w:top w:val="single" w:sz="4" w:space="0" w:color="auto"/>
              <w:left w:val="single" w:sz="4" w:space="0" w:color="auto"/>
              <w:bottom w:val="single" w:sz="4" w:space="0" w:color="auto"/>
              <w:right w:val="single" w:sz="4" w:space="0" w:color="auto"/>
            </w:tcBorders>
          </w:tcPr>
          <w:p w14:paraId="45B683F3"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05F0CDA2" w14:textId="77777777" w:rsidR="00CA3C0E" w:rsidRPr="00137859" w:rsidRDefault="00CA3C0E" w:rsidP="00156BEA">
            <w:pPr>
              <w:jc w:val="center"/>
            </w:pPr>
            <w:r w:rsidRPr="00EC7E11">
              <w:t>ОПК-4.1</w:t>
            </w:r>
          </w:p>
        </w:tc>
      </w:tr>
      <w:tr w:rsidR="00CA3C0E" w:rsidRPr="00137859" w14:paraId="64D0AEE1" w14:textId="77777777" w:rsidTr="00156BEA">
        <w:tc>
          <w:tcPr>
            <w:tcW w:w="1081" w:type="dxa"/>
            <w:tcBorders>
              <w:top w:val="single" w:sz="4" w:space="0" w:color="auto"/>
              <w:left w:val="single" w:sz="4" w:space="0" w:color="auto"/>
              <w:bottom w:val="single" w:sz="4" w:space="0" w:color="auto"/>
              <w:right w:val="single" w:sz="4" w:space="0" w:color="auto"/>
            </w:tcBorders>
          </w:tcPr>
          <w:p w14:paraId="5995491C" w14:textId="77777777" w:rsidR="00CA3C0E" w:rsidRPr="00137859" w:rsidRDefault="00CA3C0E" w:rsidP="00156BEA">
            <w:pPr>
              <w:ind w:left="360"/>
            </w:pPr>
            <w:r>
              <w:t>21</w:t>
            </w:r>
          </w:p>
        </w:tc>
        <w:tc>
          <w:tcPr>
            <w:tcW w:w="7136" w:type="dxa"/>
            <w:tcBorders>
              <w:top w:val="single" w:sz="4" w:space="0" w:color="auto"/>
              <w:left w:val="single" w:sz="4" w:space="0" w:color="auto"/>
              <w:bottom w:val="single" w:sz="4" w:space="0" w:color="auto"/>
              <w:right w:val="single" w:sz="4" w:space="0" w:color="auto"/>
            </w:tcBorders>
            <w:vAlign w:val="center"/>
          </w:tcPr>
          <w:p w14:paraId="4F228EB1" w14:textId="77777777" w:rsidR="00CA3C0E" w:rsidRPr="00137859" w:rsidRDefault="00CA3C0E" w:rsidP="00156BEA">
            <w:r w:rsidRPr="003858F8">
              <w:t>В трёхфазной симметричной цепи при соединении звездой линейный ток: а) равен фазному; б) больше фазного в √3 раза; в) меньше фазного; г) равен нулю</w:t>
            </w:r>
          </w:p>
        </w:tc>
        <w:tc>
          <w:tcPr>
            <w:tcW w:w="5245" w:type="dxa"/>
            <w:tcBorders>
              <w:top w:val="single" w:sz="4" w:space="0" w:color="auto"/>
              <w:left w:val="single" w:sz="4" w:space="0" w:color="auto"/>
              <w:bottom w:val="single" w:sz="4" w:space="0" w:color="auto"/>
              <w:right w:val="single" w:sz="4" w:space="0" w:color="auto"/>
            </w:tcBorders>
            <w:vAlign w:val="center"/>
          </w:tcPr>
          <w:p w14:paraId="7BC8ECC5" w14:textId="77777777" w:rsidR="00CA3C0E" w:rsidRPr="00137859" w:rsidRDefault="00CA3C0E" w:rsidP="00156BEA">
            <w:pPr>
              <w:jc w:val="center"/>
            </w:pPr>
            <w:r w:rsidRPr="003858F8">
              <w:t>а</w:t>
            </w:r>
          </w:p>
        </w:tc>
        <w:tc>
          <w:tcPr>
            <w:tcW w:w="1701" w:type="dxa"/>
            <w:tcBorders>
              <w:top w:val="single" w:sz="4" w:space="0" w:color="auto"/>
              <w:left w:val="single" w:sz="4" w:space="0" w:color="auto"/>
              <w:bottom w:val="single" w:sz="4" w:space="0" w:color="auto"/>
              <w:right w:val="single" w:sz="4" w:space="0" w:color="auto"/>
            </w:tcBorders>
            <w:vAlign w:val="center"/>
          </w:tcPr>
          <w:p w14:paraId="663044EA" w14:textId="77777777" w:rsidR="00CA3C0E" w:rsidRPr="00137859" w:rsidRDefault="00CA3C0E" w:rsidP="00156BEA">
            <w:pPr>
              <w:jc w:val="center"/>
            </w:pPr>
            <w:r w:rsidRPr="003858F8">
              <w:t>ОПК-4.2</w:t>
            </w:r>
          </w:p>
        </w:tc>
      </w:tr>
      <w:tr w:rsidR="00CA3C0E" w:rsidRPr="00137859" w14:paraId="7D260D9E" w14:textId="77777777" w:rsidTr="00156BEA">
        <w:tc>
          <w:tcPr>
            <w:tcW w:w="1081" w:type="dxa"/>
            <w:tcBorders>
              <w:top w:val="single" w:sz="4" w:space="0" w:color="auto"/>
              <w:left w:val="single" w:sz="4" w:space="0" w:color="auto"/>
              <w:bottom w:val="single" w:sz="4" w:space="0" w:color="auto"/>
              <w:right w:val="single" w:sz="4" w:space="0" w:color="auto"/>
            </w:tcBorders>
          </w:tcPr>
          <w:p w14:paraId="34D1E0D4" w14:textId="77777777" w:rsidR="00CA3C0E" w:rsidRDefault="00CA3C0E" w:rsidP="00156BEA">
            <w:pPr>
              <w:ind w:left="360"/>
            </w:pPr>
            <w:r w:rsidRPr="00277B9C">
              <w:t>22</w:t>
            </w:r>
          </w:p>
        </w:tc>
        <w:tc>
          <w:tcPr>
            <w:tcW w:w="7136" w:type="dxa"/>
            <w:tcBorders>
              <w:top w:val="single" w:sz="4" w:space="0" w:color="auto"/>
              <w:left w:val="single" w:sz="4" w:space="0" w:color="auto"/>
              <w:bottom w:val="single" w:sz="4" w:space="0" w:color="auto"/>
              <w:right w:val="single" w:sz="4" w:space="0" w:color="auto"/>
            </w:tcBorders>
          </w:tcPr>
          <w:p w14:paraId="72AAFEDA" w14:textId="77777777" w:rsidR="00CA3C0E" w:rsidRPr="003858F8" w:rsidRDefault="00CA3C0E" w:rsidP="00156BEA">
            <w:r w:rsidRPr="00277B9C">
              <w:t>Нейтральный (нулевой) провод в трёхфазной цепи необходим для: а) выравнивания фазных напряжений при несимметричной нагрузке; б) увеличения мощности; в) уменьшения тока; г) соединения с землёй</w:t>
            </w:r>
          </w:p>
        </w:tc>
        <w:tc>
          <w:tcPr>
            <w:tcW w:w="5245" w:type="dxa"/>
            <w:tcBorders>
              <w:top w:val="single" w:sz="4" w:space="0" w:color="auto"/>
              <w:left w:val="single" w:sz="4" w:space="0" w:color="auto"/>
              <w:bottom w:val="single" w:sz="4" w:space="0" w:color="auto"/>
              <w:right w:val="single" w:sz="4" w:space="0" w:color="auto"/>
            </w:tcBorders>
          </w:tcPr>
          <w:p w14:paraId="24FFE93C" w14:textId="77777777" w:rsidR="00CA3C0E" w:rsidRPr="003858F8" w:rsidRDefault="00CA3C0E" w:rsidP="00156BEA">
            <w:pPr>
              <w:jc w:val="center"/>
            </w:pPr>
            <w:r w:rsidRPr="00277B9C">
              <w:t>а</w:t>
            </w:r>
          </w:p>
        </w:tc>
        <w:tc>
          <w:tcPr>
            <w:tcW w:w="1701" w:type="dxa"/>
            <w:tcBorders>
              <w:top w:val="single" w:sz="4" w:space="0" w:color="auto"/>
              <w:left w:val="single" w:sz="4" w:space="0" w:color="auto"/>
              <w:bottom w:val="single" w:sz="4" w:space="0" w:color="auto"/>
              <w:right w:val="single" w:sz="4" w:space="0" w:color="auto"/>
            </w:tcBorders>
          </w:tcPr>
          <w:p w14:paraId="08A355FA" w14:textId="77777777" w:rsidR="00CA3C0E" w:rsidRPr="003858F8" w:rsidRDefault="00CA3C0E" w:rsidP="00156BEA">
            <w:pPr>
              <w:jc w:val="center"/>
            </w:pPr>
            <w:r w:rsidRPr="00277B9C">
              <w:t>ОПК-4.2</w:t>
            </w:r>
          </w:p>
        </w:tc>
      </w:tr>
      <w:tr w:rsidR="00CA3C0E" w:rsidRPr="00137859" w14:paraId="6B36A4AA" w14:textId="77777777" w:rsidTr="00156BEA">
        <w:tc>
          <w:tcPr>
            <w:tcW w:w="1081" w:type="dxa"/>
            <w:tcBorders>
              <w:top w:val="single" w:sz="4" w:space="0" w:color="auto"/>
              <w:left w:val="single" w:sz="4" w:space="0" w:color="auto"/>
              <w:bottom w:val="single" w:sz="4" w:space="0" w:color="auto"/>
              <w:right w:val="single" w:sz="4" w:space="0" w:color="auto"/>
            </w:tcBorders>
          </w:tcPr>
          <w:p w14:paraId="37E55046" w14:textId="77777777" w:rsidR="00CA3C0E" w:rsidRDefault="00CA3C0E" w:rsidP="00156BEA">
            <w:pPr>
              <w:ind w:left="360"/>
            </w:pPr>
            <w:r>
              <w:t>23</w:t>
            </w:r>
          </w:p>
        </w:tc>
        <w:tc>
          <w:tcPr>
            <w:tcW w:w="7136" w:type="dxa"/>
            <w:tcBorders>
              <w:top w:val="single" w:sz="4" w:space="0" w:color="auto"/>
              <w:left w:val="single" w:sz="4" w:space="0" w:color="auto"/>
              <w:bottom w:val="single" w:sz="4" w:space="0" w:color="auto"/>
              <w:right w:val="single" w:sz="4" w:space="0" w:color="auto"/>
            </w:tcBorders>
            <w:vAlign w:val="center"/>
          </w:tcPr>
          <w:p w14:paraId="73455A3A" w14:textId="77777777" w:rsidR="00CA3C0E" w:rsidRPr="003858F8" w:rsidRDefault="00CA3C0E" w:rsidP="00156BEA">
            <w:r w:rsidRPr="003858F8">
              <w:t>Реактивное ёмкостное сопротивление определяется формулой: а) X = ωL; б) X = 1/(ωC); в) X = R; г) X = ωC</w:t>
            </w:r>
          </w:p>
        </w:tc>
        <w:tc>
          <w:tcPr>
            <w:tcW w:w="5245" w:type="dxa"/>
            <w:tcBorders>
              <w:top w:val="single" w:sz="4" w:space="0" w:color="auto"/>
              <w:left w:val="single" w:sz="4" w:space="0" w:color="auto"/>
              <w:bottom w:val="single" w:sz="4" w:space="0" w:color="auto"/>
              <w:right w:val="single" w:sz="4" w:space="0" w:color="auto"/>
            </w:tcBorders>
            <w:vAlign w:val="center"/>
          </w:tcPr>
          <w:p w14:paraId="46A36A3E"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062F9A14" w14:textId="77777777" w:rsidR="00CA3C0E" w:rsidRPr="003858F8" w:rsidRDefault="00CA3C0E" w:rsidP="00156BEA">
            <w:pPr>
              <w:jc w:val="center"/>
            </w:pPr>
            <w:r w:rsidRPr="003858F8">
              <w:t>ОПК-4.2</w:t>
            </w:r>
          </w:p>
        </w:tc>
      </w:tr>
      <w:tr w:rsidR="00CA3C0E" w:rsidRPr="00137859" w14:paraId="31F80E33" w14:textId="77777777" w:rsidTr="00156BEA">
        <w:tc>
          <w:tcPr>
            <w:tcW w:w="1081" w:type="dxa"/>
            <w:tcBorders>
              <w:top w:val="single" w:sz="4" w:space="0" w:color="auto"/>
              <w:left w:val="single" w:sz="4" w:space="0" w:color="auto"/>
              <w:bottom w:val="single" w:sz="4" w:space="0" w:color="auto"/>
              <w:right w:val="single" w:sz="4" w:space="0" w:color="auto"/>
            </w:tcBorders>
          </w:tcPr>
          <w:p w14:paraId="2A57FED4" w14:textId="77777777" w:rsidR="00CA3C0E" w:rsidRDefault="00CA3C0E" w:rsidP="00156BEA">
            <w:pPr>
              <w:ind w:left="360"/>
            </w:pPr>
            <w:r w:rsidRPr="00277B9C">
              <w:t>2</w:t>
            </w:r>
            <w:r>
              <w:t>4</w:t>
            </w:r>
          </w:p>
        </w:tc>
        <w:tc>
          <w:tcPr>
            <w:tcW w:w="7136" w:type="dxa"/>
            <w:tcBorders>
              <w:top w:val="single" w:sz="4" w:space="0" w:color="auto"/>
              <w:left w:val="single" w:sz="4" w:space="0" w:color="auto"/>
              <w:bottom w:val="single" w:sz="4" w:space="0" w:color="auto"/>
              <w:right w:val="single" w:sz="4" w:space="0" w:color="auto"/>
            </w:tcBorders>
          </w:tcPr>
          <w:p w14:paraId="0CD7C23E" w14:textId="77777777" w:rsidR="00CA3C0E" w:rsidRPr="003858F8" w:rsidRDefault="00CA3C0E" w:rsidP="00156BEA">
            <w:r w:rsidRPr="00277B9C">
              <w:t>Явление самоиндукции связано с изменением: а) ёмкости; б) тока в катушке; в) сопротивления; г) температуры</w:t>
            </w:r>
          </w:p>
        </w:tc>
        <w:tc>
          <w:tcPr>
            <w:tcW w:w="5245" w:type="dxa"/>
            <w:tcBorders>
              <w:top w:val="single" w:sz="4" w:space="0" w:color="auto"/>
              <w:left w:val="single" w:sz="4" w:space="0" w:color="auto"/>
              <w:bottom w:val="single" w:sz="4" w:space="0" w:color="auto"/>
              <w:right w:val="single" w:sz="4" w:space="0" w:color="auto"/>
            </w:tcBorders>
          </w:tcPr>
          <w:p w14:paraId="4C4372FB" w14:textId="77777777" w:rsidR="00CA3C0E" w:rsidRPr="003858F8" w:rsidRDefault="00CA3C0E" w:rsidP="00156BEA">
            <w:pPr>
              <w:jc w:val="center"/>
            </w:pPr>
            <w:r w:rsidRPr="00277B9C">
              <w:t>б</w:t>
            </w:r>
          </w:p>
        </w:tc>
        <w:tc>
          <w:tcPr>
            <w:tcW w:w="1701" w:type="dxa"/>
            <w:tcBorders>
              <w:top w:val="single" w:sz="4" w:space="0" w:color="auto"/>
              <w:left w:val="single" w:sz="4" w:space="0" w:color="auto"/>
              <w:bottom w:val="single" w:sz="4" w:space="0" w:color="auto"/>
              <w:right w:val="single" w:sz="4" w:space="0" w:color="auto"/>
            </w:tcBorders>
          </w:tcPr>
          <w:p w14:paraId="529ED256" w14:textId="77777777" w:rsidR="00CA3C0E" w:rsidRPr="003858F8" w:rsidRDefault="00CA3C0E" w:rsidP="00156BEA">
            <w:pPr>
              <w:jc w:val="center"/>
            </w:pPr>
            <w:r w:rsidRPr="00277B9C">
              <w:t>ОПК-4.1</w:t>
            </w:r>
          </w:p>
        </w:tc>
      </w:tr>
      <w:tr w:rsidR="00CA3C0E" w:rsidRPr="00137859" w14:paraId="4866C38F" w14:textId="77777777" w:rsidTr="00156BEA">
        <w:tc>
          <w:tcPr>
            <w:tcW w:w="1081" w:type="dxa"/>
            <w:tcBorders>
              <w:top w:val="single" w:sz="4" w:space="0" w:color="auto"/>
              <w:left w:val="single" w:sz="4" w:space="0" w:color="auto"/>
              <w:bottom w:val="single" w:sz="4" w:space="0" w:color="auto"/>
              <w:right w:val="single" w:sz="4" w:space="0" w:color="auto"/>
            </w:tcBorders>
          </w:tcPr>
          <w:p w14:paraId="14459605" w14:textId="77777777" w:rsidR="00CA3C0E" w:rsidRDefault="00CA3C0E" w:rsidP="00156BEA">
            <w:pPr>
              <w:ind w:left="360"/>
            </w:pPr>
            <w:r>
              <w:t>25</w:t>
            </w:r>
          </w:p>
        </w:tc>
        <w:tc>
          <w:tcPr>
            <w:tcW w:w="7136" w:type="dxa"/>
            <w:tcBorders>
              <w:top w:val="single" w:sz="4" w:space="0" w:color="auto"/>
              <w:left w:val="single" w:sz="4" w:space="0" w:color="auto"/>
              <w:bottom w:val="single" w:sz="4" w:space="0" w:color="auto"/>
              <w:right w:val="single" w:sz="4" w:space="0" w:color="auto"/>
            </w:tcBorders>
            <w:vAlign w:val="center"/>
          </w:tcPr>
          <w:p w14:paraId="4C98E8FA" w14:textId="77777777" w:rsidR="00CA3C0E" w:rsidRPr="003858F8" w:rsidRDefault="00CA3C0E" w:rsidP="00156BEA">
            <w:r w:rsidRPr="003858F8">
              <w:t>Закон Джоуля — Ленца определяет: а) силу тока; б) количество теплоты, выделяемой током; в) мощность источника; г) ЭДС индукции</w:t>
            </w:r>
          </w:p>
        </w:tc>
        <w:tc>
          <w:tcPr>
            <w:tcW w:w="5245" w:type="dxa"/>
            <w:tcBorders>
              <w:top w:val="single" w:sz="4" w:space="0" w:color="auto"/>
              <w:left w:val="single" w:sz="4" w:space="0" w:color="auto"/>
              <w:bottom w:val="single" w:sz="4" w:space="0" w:color="auto"/>
              <w:right w:val="single" w:sz="4" w:space="0" w:color="auto"/>
            </w:tcBorders>
            <w:vAlign w:val="center"/>
          </w:tcPr>
          <w:p w14:paraId="212E8A46"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117B75E6" w14:textId="77777777" w:rsidR="00CA3C0E" w:rsidRPr="003858F8" w:rsidRDefault="00CA3C0E" w:rsidP="00156BEA">
            <w:pPr>
              <w:jc w:val="center"/>
            </w:pPr>
            <w:r w:rsidRPr="003858F8">
              <w:t>ОПК-4.1</w:t>
            </w:r>
          </w:p>
        </w:tc>
      </w:tr>
      <w:tr w:rsidR="00CA3C0E" w:rsidRPr="00137859" w14:paraId="0D9D2909" w14:textId="77777777" w:rsidTr="00156BEA">
        <w:tc>
          <w:tcPr>
            <w:tcW w:w="1081" w:type="dxa"/>
            <w:tcBorders>
              <w:top w:val="single" w:sz="4" w:space="0" w:color="auto"/>
              <w:left w:val="single" w:sz="4" w:space="0" w:color="auto"/>
              <w:bottom w:val="single" w:sz="4" w:space="0" w:color="auto"/>
              <w:right w:val="single" w:sz="4" w:space="0" w:color="auto"/>
            </w:tcBorders>
          </w:tcPr>
          <w:p w14:paraId="296917F9" w14:textId="77777777" w:rsidR="00CA3C0E" w:rsidRDefault="00CA3C0E" w:rsidP="00156BEA">
            <w:pPr>
              <w:ind w:left="360"/>
            </w:pPr>
            <w:r w:rsidRPr="00277B9C">
              <w:t>2</w:t>
            </w:r>
            <w:r>
              <w:t>6</w:t>
            </w:r>
          </w:p>
        </w:tc>
        <w:tc>
          <w:tcPr>
            <w:tcW w:w="7136" w:type="dxa"/>
            <w:tcBorders>
              <w:top w:val="single" w:sz="4" w:space="0" w:color="auto"/>
              <w:left w:val="single" w:sz="4" w:space="0" w:color="auto"/>
              <w:bottom w:val="single" w:sz="4" w:space="0" w:color="auto"/>
              <w:right w:val="single" w:sz="4" w:space="0" w:color="auto"/>
            </w:tcBorders>
          </w:tcPr>
          <w:p w14:paraId="3FC968D3" w14:textId="77777777" w:rsidR="00CA3C0E" w:rsidRPr="003858F8" w:rsidRDefault="00CA3C0E" w:rsidP="00156BEA">
            <w:r w:rsidRPr="00277B9C">
              <w:t>Коэффициент мощности цепи переменного тока равен: а) sinφ; б) cosφ; в) tgφ; г) ctgφ</w:t>
            </w:r>
          </w:p>
        </w:tc>
        <w:tc>
          <w:tcPr>
            <w:tcW w:w="5245" w:type="dxa"/>
            <w:tcBorders>
              <w:top w:val="single" w:sz="4" w:space="0" w:color="auto"/>
              <w:left w:val="single" w:sz="4" w:space="0" w:color="auto"/>
              <w:bottom w:val="single" w:sz="4" w:space="0" w:color="auto"/>
              <w:right w:val="single" w:sz="4" w:space="0" w:color="auto"/>
            </w:tcBorders>
          </w:tcPr>
          <w:p w14:paraId="2CC7376D" w14:textId="77777777" w:rsidR="00CA3C0E" w:rsidRPr="003858F8" w:rsidRDefault="00CA3C0E" w:rsidP="00156BEA">
            <w:pPr>
              <w:jc w:val="center"/>
            </w:pPr>
            <w:r w:rsidRPr="00277B9C">
              <w:t>б</w:t>
            </w:r>
          </w:p>
        </w:tc>
        <w:tc>
          <w:tcPr>
            <w:tcW w:w="1701" w:type="dxa"/>
            <w:tcBorders>
              <w:top w:val="single" w:sz="4" w:space="0" w:color="auto"/>
              <w:left w:val="single" w:sz="4" w:space="0" w:color="auto"/>
              <w:bottom w:val="single" w:sz="4" w:space="0" w:color="auto"/>
              <w:right w:val="single" w:sz="4" w:space="0" w:color="auto"/>
            </w:tcBorders>
          </w:tcPr>
          <w:p w14:paraId="71A62317" w14:textId="77777777" w:rsidR="00CA3C0E" w:rsidRPr="003858F8" w:rsidRDefault="00CA3C0E" w:rsidP="00156BEA">
            <w:pPr>
              <w:jc w:val="center"/>
            </w:pPr>
            <w:r w:rsidRPr="00277B9C">
              <w:t>ОПК-4.2</w:t>
            </w:r>
          </w:p>
        </w:tc>
      </w:tr>
      <w:tr w:rsidR="00CA3C0E" w:rsidRPr="00137859" w14:paraId="75C69E0B" w14:textId="77777777" w:rsidTr="00156BEA">
        <w:tc>
          <w:tcPr>
            <w:tcW w:w="1081" w:type="dxa"/>
            <w:tcBorders>
              <w:top w:val="single" w:sz="4" w:space="0" w:color="auto"/>
              <w:left w:val="single" w:sz="4" w:space="0" w:color="auto"/>
              <w:bottom w:val="single" w:sz="4" w:space="0" w:color="auto"/>
              <w:right w:val="single" w:sz="4" w:space="0" w:color="auto"/>
            </w:tcBorders>
          </w:tcPr>
          <w:p w14:paraId="613C0586" w14:textId="77777777" w:rsidR="00CA3C0E" w:rsidRDefault="00CA3C0E" w:rsidP="00156BEA">
            <w:pPr>
              <w:ind w:left="360"/>
            </w:pPr>
            <w:r>
              <w:t>27</w:t>
            </w:r>
          </w:p>
        </w:tc>
        <w:tc>
          <w:tcPr>
            <w:tcW w:w="7136" w:type="dxa"/>
            <w:tcBorders>
              <w:top w:val="single" w:sz="4" w:space="0" w:color="auto"/>
              <w:left w:val="single" w:sz="4" w:space="0" w:color="auto"/>
              <w:bottom w:val="single" w:sz="4" w:space="0" w:color="auto"/>
              <w:right w:val="single" w:sz="4" w:space="0" w:color="auto"/>
            </w:tcBorders>
            <w:vAlign w:val="center"/>
          </w:tcPr>
          <w:p w14:paraId="56ACDBEA" w14:textId="77777777" w:rsidR="00CA3C0E" w:rsidRPr="003858F8" w:rsidRDefault="00CA3C0E" w:rsidP="00156BEA">
            <w:r w:rsidRPr="003858F8">
              <w:t>При последовательном соединении конденсаторов общая ёмкость: а) увеличивается; б) уменьшается; в) равна сумме ёмкостей; г) не изменяется</w:t>
            </w:r>
          </w:p>
        </w:tc>
        <w:tc>
          <w:tcPr>
            <w:tcW w:w="5245" w:type="dxa"/>
            <w:tcBorders>
              <w:top w:val="single" w:sz="4" w:space="0" w:color="auto"/>
              <w:left w:val="single" w:sz="4" w:space="0" w:color="auto"/>
              <w:bottom w:val="single" w:sz="4" w:space="0" w:color="auto"/>
              <w:right w:val="single" w:sz="4" w:space="0" w:color="auto"/>
            </w:tcBorders>
            <w:vAlign w:val="center"/>
          </w:tcPr>
          <w:p w14:paraId="407D91F9"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2C55E1DD" w14:textId="77777777" w:rsidR="00CA3C0E" w:rsidRPr="003858F8" w:rsidRDefault="00CA3C0E" w:rsidP="00156BEA">
            <w:pPr>
              <w:jc w:val="center"/>
            </w:pPr>
            <w:r w:rsidRPr="003858F8">
              <w:t>ОПК-4.2</w:t>
            </w:r>
          </w:p>
        </w:tc>
      </w:tr>
      <w:tr w:rsidR="00CA3C0E" w:rsidRPr="00137859" w14:paraId="7AA544D9" w14:textId="77777777" w:rsidTr="00156BEA">
        <w:tc>
          <w:tcPr>
            <w:tcW w:w="1081" w:type="dxa"/>
            <w:tcBorders>
              <w:top w:val="single" w:sz="4" w:space="0" w:color="auto"/>
              <w:left w:val="single" w:sz="4" w:space="0" w:color="auto"/>
              <w:bottom w:val="single" w:sz="4" w:space="0" w:color="auto"/>
              <w:right w:val="single" w:sz="4" w:space="0" w:color="auto"/>
            </w:tcBorders>
          </w:tcPr>
          <w:p w14:paraId="5FAA0621" w14:textId="77777777" w:rsidR="00CA3C0E" w:rsidRDefault="00CA3C0E" w:rsidP="00156BEA">
            <w:pPr>
              <w:ind w:left="360"/>
            </w:pPr>
            <w:r w:rsidRPr="00277B9C">
              <w:t>2</w:t>
            </w:r>
            <w:r>
              <w:t>8</w:t>
            </w:r>
          </w:p>
        </w:tc>
        <w:tc>
          <w:tcPr>
            <w:tcW w:w="7136" w:type="dxa"/>
            <w:tcBorders>
              <w:top w:val="single" w:sz="4" w:space="0" w:color="auto"/>
              <w:left w:val="single" w:sz="4" w:space="0" w:color="auto"/>
              <w:bottom w:val="single" w:sz="4" w:space="0" w:color="auto"/>
              <w:right w:val="single" w:sz="4" w:space="0" w:color="auto"/>
            </w:tcBorders>
          </w:tcPr>
          <w:p w14:paraId="18B9FCD4" w14:textId="77777777" w:rsidR="00CA3C0E" w:rsidRPr="003858F8" w:rsidRDefault="00CA3C0E" w:rsidP="00156BEA">
            <w:r w:rsidRPr="00277B9C">
              <w:t>Активное сопротивление обозначается символом: а) X; б) R; в) Z; г) Y</w:t>
            </w:r>
          </w:p>
        </w:tc>
        <w:tc>
          <w:tcPr>
            <w:tcW w:w="5245" w:type="dxa"/>
            <w:tcBorders>
              <w:top w:val="single" w:sz="4" w:space="0" w:color="auto"/>
              <w:left w:val="single" w:sz="4" w:space="0" w:color="auto"/>
              <w:bottom w:val="single" w:sz="4" w:space="0" w:color="auto"/>
              <w:right w:val="single" w:sz="4" w:space="0" w:color="auto"/>
            </w:tcBorders>
          </w:tcPr>
          <w:p w14:paraId="32250684" w14:textId="77777777" w:rsidR="00CA3C0E" w:rsidRPr="003858F8" w:rsidRDefault="00CA3C0E" w:rsidP="00156BEA">
            <w:pPr>
              <w:jc w:val="center"/>
            </w:pPr>
            <w:r w:rsidRPr="00277B9C">
              <w:t>б</w:t>
            </w:r>
          </w:p>
        </w:tc>
        <w:tc>
          <w:tcPr>
            <w:tcW w:w="1701" w:type="dxa"/>
            <w:tcBorders>
              <w:top w:val="single" w:sz="4" w:space="0" w:color="auto"/>
              <w:left w:val="single" w:sz="4" w:space="0" w:color="auto"/>
              <w:bottom w:val="single" w:sz="4" w:space="0" w:color="auto"/>
              <w:right w:val="single" w:sz="4" w:space="0" w:color="auto"/>
            </w:tcBorders>
          </w:tcPr>
          <w:p w14:paraId="5177C3F4" w14:textId="77777777" w:rsidR="00CA3C0E" w:rsidRPr="003858F8" w:rsidRDefault="00CA3C0E" w:rsidP="00156BEA">
            <w:pPr>
              <w:jc w:val="center"/>
            </w:pPr>
            <w:r w:rsidRPr="00277B9C">
              <w:t>ОПК-4.1</w:t>
            </w:r>
          </w:p>
        </w:tc>
      </w:tr>
      <w:tr w:rsidR="00CA3C0E" w:rsidRPr="00137859" w14:paraId="3E4FFADE" w14:textId="77777777" w:rsidTr="00156BEA">
        <w:tc>
          <w:tcPr>
            <w:tcW w:w="1081" w:type="dxa"/>
            <w:tcBorders>
              <w:top w:val="single" w:sz="4" w:space="0" w:color="auto"/>
              <w:left w:val="single" w:sz="4" w:space="0" w:color="auto"/>
              <w:bottom w:val="single" w:sz="4" w:space="0" w:color="auto"/>
              <w:right w:val="single" w:sz="4" w:space="0" w:color="auto"/>
            </w:tcBorders>
          </w:tcPr>
          <w:p w14:paraId="314F3789" w14:textId="77777777" w:rsidR="00CA3C0E" w:rsidRDefault="00CA3C0E" w:rsidP="00156BEA">
            <w:pPr>
              <w:ind w:left="360"/>
            </w:pPr>
            <w:r>
              <w:t>29</w:t>
            </w:r>
          </w:p>
        </w:tc>
        <w:tc>
          <w:tcPr>
            <w:tcW w:w="7136" w:type="dxa"/>
            <w:tcBorders>
              <w:top w:val="single" w:sz="4" w:space="0" w:color="auto"/>
              <w:left w:val="single" w:sz="4" w:space="0" w:color="auto"/>
              <w:bottom w:val="single" w:sz="4" w:space="0" w:color="auto"/>
              <w:right w:val="single" w:sz="4" w:space="0" w:color="auto"/>
            </w:tcBorders>
            <w:vAlign w:val="center"/>
          </w:tcPr>
          <w:p w14:paraId="4712629A" w14:textId="77777777" w:rsidR="00CA3C0E" w:rsidRPr="003858F8" w:rsidRDefault="00CA3C0E" w:rsidP="00156BEA">
            <w:r w:rsidRPr="003858F8">
              <w:t>Ток в цепи синусоидального тока с чисто активной нагрузкой: а) отстаёт от напряжения; б) совпадает по фазе с напряжением; в) опережает напряжение на 90°; г) отстаёт на 90°</w:t>
            </w:r>
          </w:p>
        </w:tc>
        <w:tc>
          <w:tcPr>
            <w:tcW w:w="5245" w:type="dxa"/>
            <w:tcBorders>
              <w:top w:val="single" w:sz="4" w:space="0" w:color="auto"/>
              <w:left w:val="single" w:sz="4" w:space="0" w:color="auto"/>
              <w:bottom w:val="single" w:sz="4" w:space="0" w:color="auto"/>
              <w:right w:val="single" w:sz="4" w:space="0" w:color="auto"/>
            </w:tcBorders>
            <w:vAlign w:val="center"/>
          </w:tcPr>
          <w:p w14:paraId="275D9400"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4C03869C" w14:textId="77777777" w:rsidR="00CA3C0E" w:rsidRPr="003858F8" w:rsidRDefault="00CA3C0E" w:rsidP="00156BEA">
            <w:pPr>
              <w:jc w:val="center"/>
            </w:pPr>
            <w:r w:rsidRPr="003858F8">
              <w:t>ОПК-4.2</w:t>
            </w:r>
          </w:p>
        </w:tc>
      </w:tr>
      <w:tr w:rsidR="00CA3C0E" w:rsidRPr="00137859" w14:paraId="51FE725C" w14:textId="77777777" w:rsidTr="00156BEA">
        <w:tc>
          <w:tcPr>
            <w:tcW w:w="1081" w:type="dxa"/>
            <w:tcBorders>
              <w:top w:val="single" w:sz="4" w:space="0" w:color="auto"/>
              <w:left w:val="single" w:sz="4" w:space="0" w:color="auto"/>
              <w:bottom w:val="single" w:sz="4" w:space="0" w:color="auto"/>
              <w:right w:val="single" w:sz="4" w:space="0" w:color="auto"/>
            </w:tcBorders>
          </w:tcPr>
          <w:p w14:paraId="1D57FB94" w14:textId="77777777" w:rsidR="00CA3C0E" w:rsidRDefault="00CA3C0E" w:rsidP="00156BEA">
            <w:pPr>
              <w:ind w:left="360"/>
            </w:pPr>
            <w:r>
              <w:lastRenderedPageBreak/>
              <w:t>30</w:t>
            </w:r>
          </w:p>
        </w:tc>
        <w:tc>
          <w:tcPr>
            <w:tcW w:w="7136" w:type="dxa"/>
            <w:tcBorders>
              <w:top w:val="single" w:sz="4" w:space="0" w:color="auto"/>
              <w:left w:val="single" w:sz="4" w:space="0" w:color="auto"/>
              <w:bottom w:val="single" w:sz="4" w:space="0" w:color="auto"/>
              <w:right w:val="single" w:sz="4" w:space="0" w:color="auto"/>
            </w:tcBorders>
          </w:tcPr>
          <w:p w14:paraId="535B29F1" w14:textId="77777777" w:rsidR="00CA3C0E" w:rsidRPr="003858F8" w:rsidRDefault="00CA3C0E" w:rsidP="00156BEA">
            <w:r w:rsidRPr="00277B9C">
              <w:t>Реактивное индуктивное сопротивление определяется формулой: а) X = ωL; б) X = 1/(ωC); в) X = R; г) X = ωC</w:t>
            </w:r>
          </w:p>
        </w:tc>
        <w:tc>
          <w:tcPr>
            <w:tcW w:w="5245" w:type="dxa"/>
            <w:tcBorders>
              <w:top w:val="single" w:sz="4" w:space="0" w:color="auto"/>
              <w:left w:val="single" w:sz="4" w:space="0" w:color="auto"/>
              <w:bottom w:val="single" w:sz="4" w:space="0" w:color="auto"/>
              <w:right w:val="single" w:sz="4" w:space="0" w:color="auto"/>
            </w:tcBorders>
          </w:tcPr>
          <w:p w14:paraId="6B64DFD6" w14:textId="77777777" w:rsidR="00CA3C0E" w:rsidRPr="003858F8" w:rsidRDefault="00CA3C0E" w:rsidP="00156BEA">
            <w:pPr>
              <w:jc w:val="center"/>
            </w:pPr>
            <w:r w:rsidRPr="00277B9C">
              <w:t>а</w:t>
            </w:r>
          </w:p>
        </w:tc>
        <w:tc>
          <w:tcPr>
            <w:tcW w:w="1701" w:type="dxa"/>
            <w:tcBorders>
              <w:top w:val="single" w:sz="4" w:space="0" w:color="auto"/>
              <w:left w:val="single" w:sz="4" w:space="0" w:color="auto"/>
              <w:bottom w:val="single" w:sz="4" w:space="0" w:color="auto"/>
              <w:right w:val="single" w:sz="4" w:space="0" w:color="auto"/>
            </w:tcBorders>
          </w:tcPr>
          <w:p w14:paraId="17EBF40E" w14:textId="77777777" w:rsidR="00CA3C0E" w:rsidRPr="003858F8" w:rsidRDefault="00CA3C0E" w:rsidP="00156BEA">
            <w:pPr>
              <w:jc w:val="center"/>
            </w:pPr>
            <w:r w:rsidRPr="00277B9C">
              <w:t>ОПК-4.2</w:t>
            </w:r>
          </w:p>
        </w:tc>
      </w:tr>
      <w:tr w:rsidR="00CA3C0E" w:rsidRPr="00137859" w14:paraId="31BF2B50" w14:textId="77777777" w:rsidTr="00156BEA">
        <w:tc>
          <w:tcPr>
            <w:tcW w:w="15163" w:type="dxa"/>
            <w:gridSpan w:val="4"/>
            <w:tcBorders>
              <w:top w:val="single" w:sz="4" w:space="0" w:color="auto"/>
              <w:left w:val="single" w:sz="4" w:space="0" w:color="auto"/>
              <w:bottom w:val="single" w:sz="4" w:space="0" w:color="auto"/>
              <w:right w:val="single" w:sz="4" w:space="0" w:color="auto"/>
            </w:tcBorders>
            <w:hideMark/>
          </w:tcPr>
          <w:p w14:paraId="297612E2" w14:textId="77777777" w:rsidR="00CA3C0E" w:rsidRPr="00137859" w:rsidRDefault="00CA3C0E" w:rsidP="00156BEA">
            <w:pPr>
              <w:rPr>
                <w:b/>
              </w:rPr>
            </w:pPr>
            <w:r w:rsidRPr="00137859">
              <w:rPr>
                <w:b/>
              </w:rPr>
              <w:t>Задание закрытого типа на установление соответствия</w:t>
            </w:r>
          </w:p>
        </w:tc>
      </w:tr>
      <w:tr w:rsidR="00CA3C0E" w:rsidRPr="00137859" w14:paraId="7A040F72" w14:textId="77777777" w:rsidTr="00156BEA">
        <w:tc>
          <w:tcPr>
            <w:tcW w:w="1081" w:type="dxa"/>
            <w:tcBorders>
              <w:top w:val="single" w:sz="4" w:space="0" w:color="auto"/>
              <w:left w:val="single" w:sz="4" w:space="0" w:color="auto"/>
              <w:bottom w:val="single" w:sz="4" w:space="0" w:color="auto"/>
              <w:right w:val="single" w:sz="4" w:space="0" w:color="auto"/>
            </w:tcBorders>
          </w:tcPr>
          <w:p w14:paraId="0DED7348"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96C551D" w14:textId="77777777" w:rsidR="00CA3C0E" w:rsidRPr="00137859" w:rsidRDefault="00CA3C0E" w:rsidP="00156BEA">
            <w:r w:rsidRPr="00BF2376">
              <w:t>Соотнесите физическую величину и единицу измерения: 1) напряжение; 2) сила тока; 3) сопротивление; 4) мощность. а) вольт; б) ампер; в) ом; г) ватт</w:t>
            </w:r>
          </w:p>
        </w:tc>
        <w:tc>
          <w:tcPr>
            <w:tcW w:w="5245" w:type="dxa"/>
            <w:tcBorders>
              <w:top w:val="single" w:sz="4" w:space="0" w:color="auto"/>
              <w:left w:val="single" w:sz="4" w:space="0" w:color="auto"/>
              <w:bottom w:val="single" w:sz="4" w:space="0" w:color="auto"/>
              <w:right w:val="single" w:sz="4" w:space="0" w:color="auto"/>
            </w:tcBorders>
          </w:tcPr>
          <w:p w14:paraId="7C0A3012" w14:textId="77777777" w:rsidR="00CA3C0E" w:rsidRPr="00137859" w:rsidRDefault="00CA3C0E" w:rsidP="00156BEA">
            <w:r w:rsidRPr="00BF2376">
              <w:t>1–а, 2–б, 3–в, 4–г</w:t>
            </w:r>
          </w:p>
        </w:tc>
        <w:tc>
          <w:tcPr>
            <w:tcW w:w="1701" w:type="dxa"/>
            <w:tcBorders>
              <w:top w:val="single" w:sz="4" w:space="0" w:color="auto"/>
              <w:left w:val="single" w:sz="4" w:space="0" w:color="auto"/>
              <w:bottom w:val="single" w:sz="4" w:space="0" w:color="auto"/>
              <w:right w:val="single" w:sz="4" w:space="0" w:color="auto"/>
            </w:tcBorders>
          </w:tcPr>
          <w:p w14:paraId="2DE30A04" w14:textId="77777777" w:rsidR="00CA3C0E" w:rsidRPr="00137859" w:rsidRDefault="00CA3C0E" w:rsidP="00156BEA">
            <w:r w:rsidRPr="00BF2376">
              <w:t>ОПК-4.1</w:t>
            </w:r>
          </w:p>
        </w:tc>
      </w:tr>
      <w:tr w:rsidR="00CA3C0E" w:rsidRPr="00137859" w14:paraId="47985CD0" w14:textId="77777777" w:rsidTr="00156BEA">
        <w:tc>
          <w:tcPr>
            <w:tcW w:w="1081" w:type="dxa"/>
            <w:tcBorders>
              <w:top w:val="single" w:sz="4" w:space="0" w:color="auto"/>
              <w:left w:val="single" w:sz="4" w:space="0" w:color="auto"/>
              <w:bottom w:val="single" w:sz="4" w:space="0" w:color="auto"/>
              <w:right w:val="single" w:sz="4" w:space="0" w:color="auto"/>
            </w:tcBorders>
          </w:tcPr>
          <w:p w14:paraId="08D17A0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7426049" w14:textId="77777777" w:rsidR="00CA3C0E" w:rsidRPr="00137859" w:rsidRDefault="00CA3C0E" w:rsidP="00156BEA">
            <w:r w:rsidRPr="00BF2376">
              <w:t>Соотнесите элемент цепи и его основное свойство: 1) резистор; 2) конденсатор; 3) катушка индуктивности; 4) источник ЭДС. а) накопление заряда в электрическом поле; б) активное сопротивление; в) создание стороннего напряжения; г) накопление энергии в магнитном поле</w:t>
            </w:r>
          </w:p>
        </w:tc>
        <w:tc>
          <w:tcPr>
            <w:tcW w:w="5245" w:type="dxa"/>
            <w:tcBorders>
              <w:top w:val="single" w:sz="4" w:space="0" w:color="auto"/>
              <w:left w:val="single" w:sz="4" w:space="0" w:color="auto"/>
              <w:bottom w:val="single" w:sz="4" w:space="0" w:color="auto"/>
              <w:right w:val="single" w:sz="4" w:space="0" w:color="auto"/>
            </w:tcBorders>
          </w:tcPr>
          <w:p w14:paraId="7874CE3F" w14:textId="77777777" w:rsidR="00CA3C0E" w:rsidRPr="00137859" w:rsidRDefault="00CA3C0E" w:rsidP="00156BEA">
            <w:r w:rsidRPr="00BF2376">
              <w:t>1–б, 2–а, 3–г, 4–в</w:t>
            </w:r>
          </w:p>
        </w:tc>
        <w:tc>
          <w:tcPr>
            <w:tcW w:w="1701" w:type="dxa"/>
            <w:tcBorders>
              <w:top w:val="single" w:sz="4" w:space="0" w:color="auto"/>
              <w:left w:val="single" w:sz="4" w:space="0" w:color="auto"/>
              <w:bottom w:val="single" w:sz="4" w:space="0" w:color="auto"/>
              <w:right w:val="single" w:sz="4" w:space="0" w:color="auto"/>
            </w:tcBorders>
          </w:tcPr>
          <w:p w14:paraId="34193F26" w14:textId="77777777" w:rsidR="00CA3C0E" w:rsidRPr="00137859" w:rsidRDefault="00CA3C0E" w:rsidP="00156BEA">
            <w:r w:rsidRPr="00BF2376">
              <w:t>ОПК-4.1</w:t>
            </w:r>
          </w:p>
        </w:tc>
      </w:tr>
      <w:tr w:rsidR="00CA3C0E" w:rsidRPr="00137859" w14:paraId="60CF5C06" w14:textId="77777777" w:rsidTr="00156BEA">
        <w:tc>
          <w:tcPr>
            <w:tcW w:w="1081" w:type="dxa"/>
            <w:tcBorders>
              <w:top w:val="single" w:sz="4" w:space="0" w:color="auto"/>
              <w:left w:val="single" w:sz="4" w:space="0" w:color="auto"/>
              <w:bottom w:val="single" w:sz="4" w:space="0" w:color="auto"/>
              <w:right w:val="single" w:sz="4" w:space="0" w:color="auto"/>
            </w:tcBorders>
          </w:tcPr>
          <w:p w14:paraId="3B2D606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6D7CB72" w14:textId="77777777" w:rsidR="00CA3C0E" w:rsidRPr="00137859" w:rsidRDefault="00CA3C0E" w:rsidP="00156BEA">
            <w:r w:rsidRPr="00BF2376">
              <w:t>Соотнесите закон и его формулировку: 1) закон Ома; 2) первый закон Кирхгофа; 3) второй закон Кирхгофа; 4) закон Джоуля-Ленца. а) алгебраическая сумма ЭДС в контуре равна сумме падений напряжений; б) алгебраическая сумма токов в узле равна нулю; в) количество теплоты пропорционально I²·R·t; г) ток пропорционален напряжению и обратно пропорционален сопротивлению</w:t>
            </w:r>
          </w:p>
        </w:tc>
        <w:tc>
          <w:tcPr>
            <w:tcW w:w="5245" w:type="dxa"/>
            <w:tcBorders>
              <w:top w:val="single" w:sz="4" w:space="0" w:color="auto"/>
              <w:left w:val="single" w:sz="4" w:space="0" w:color="auto"/>
              <w:bottom w:val="single" w:sz="4" w:space="0" w:color="auto"/>
              <w:right w:val="single" w:sz="4" w:space="0" w:color="auto"/>
            </w:tcBorders>
          </w:tcPr>
          <w:p w14:paraId="2FA4BC91" w14:textId="77777777" w:rsidR="00CA3C0E" w:rsidRPr="00137859" w:rsidRDefault="00CA3C0E" w:rsidP="00156BEA">
            <w:r w:rsidRPr="00BF2376">
              <w:t>1–г, 2–б, 3–а, 4–в</w:t>
            </w:r>
          </w:p>
        </w:tc>
        <w:tc>
          <w:tcPr>
            <w:tcW w:w="1701" w:type="dxa"/>
            <w:tcBorders>
              <w:top w:val="single" w:sz="4" w:space="0" w:color="auto"/>
              <w:left w:val="single" w:sz="4" w:space="0" w:color="auto"/>
              <w:bottom w:val="single" w:sz="4" w:space="0" w:color="auto"/>
              <w:right w:val="single" w:sz="4" w:space="0" w:color="auto"/>
            </w:tcBorders>
          </w:tcPr>
          <w:p w14:paraId="5DE2CC95" w14:textId="77777777" w:rsidR="00CA3C0E" w:rsidRPr="00137859" w:rsidRDefault="00CA3C0E" w:rsidP="00156BEA">
            <w:r w:rsidRPr="00BF2376">
              <w:t>ОПК-4.2</w:t>
            </w:r>
          </w:p>
        </w:tc>
      </w:tr>
      <w:tr w:rsidR="00CA3C0E" w:rsidRPr="00137859" w14:paraId="1E6A8C0E" w14:textId="77777777" w:rsidTr="00156BEA">
        <w:tc>
          <w:tcPr>
            <w:tcW w:w="1081" w:type="dxa"/>
            <w:tcBorders>
              <w:top w:val="single" w:sz="4" w:space="0" w:color="auto"/>
              <w:left w:val="single" w:sz="4" w:space="0" w:color="auto"/>
              <w:bottom w:val="single" w:sz="4" w:space="0" w:color="auto"/>
              <w:right w:val="single" w:sz="4" w:space="0" w:color="auto"/>
            </w:tcBorders>
          </w:tcPr>
          <w:p w14:paraId="0E0A419A"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A83683E" w14:textId="77777777" w:rsidR="00CA3C0E" w:rsidRPr="00137859" w:rsidRDefault="00CA3C0E" w:rsidP="00156BEA">
            <w:r w:rsidRPr="00BF2376">
              <w:t>Соотнесите тип соединения и формулу эквивалентного сопротивления (для трёх одинаковых резисторов R): 1) последовательное; 2) параллельное; 3) смешанное (два последовательно, параллельно третьему). а) R/3; б) 3R; в) 2R/3</w:t>
            </w:r>
          </w:p>
        </w:tc>
        <w:tc>
          <w:tcPr>
            <w:tcW w:w="5245" w:type="dxa"/>
            <w:tcBorders>
              <w:top w:val="single" w:sz="4" w:space="0" w:color="auto"/>
              <w:left w:val="single" w:sz="4" w:space="0" w:color="auto"/>
              <w:bottom w:val="single" w:sz="4" w:space="0" w:color="auto"/>
              <w:right w:val="single" w:sz="4" w:space="0" w:color="auto"/>
            </w:tcBorders>
          </w:tcPr>
          <w:p w14:paraId="5E42EE4F" w14:textId="77777777" w:rsidR="00CA3C0E" w:rsidRPr="00137859" w:rsidRDefault="00CA3C0E" w:rsidP="00156BEA">
            <w:r w:rsidRPr="00BF2376">
              <w:t>1–б, 2–а, 3–в</w:t>
            </w:r>
          </w:p>
        </w:tc>
        <w:tc>
          <w:tcPr>
            <w:tcW w:w="1701" w:type="dxa"/>
            <w:tcBorders>
              <w:top w:val="single" w:sz="4" w:space="0" w:color="auto"/>
              <w:left w:val="single" w:sz="4" w:space="0" w:color="auto"/>
              <w:bottom w:val="single" w:sz="4" w:space="0" w:color="auto"/>
              <w:right w:val="single" w:sz="4" w:space="0" w:color="auto"/>
            </w:tcBorders>
          </w:tcPr>
          <w:p w14:paraId="48BD3A18" w14:textId="77777777" w:rsidR="00CA3C0E" w:rsidRPr="00137859" w:rsidRDefault="00CA3C0E" w:rsidP="00156BEA">
            <w:r w:rsidRPr="00BF2376">
              <w:t>ОПК-4.2</w:t>
            </w:r>
          </w:p>
        </w:tc>
      </w:tr>
      <w:tr w:rsidR="00CA3C0E" w:rsidRPr="00137859" w14:paraId="5DBC3DED" w14:textId="77777777" w:rsidTr="00156BEA">
        <w:tc>
          <w:tcPr>
            <w:tcW w:w="1081" w:type="dxa"/>
            <w:tcBorders>
              <w:top w:val="single" w:sz="4" w:space="0" w:color="auto"/>
              <w:left w:val="single" w:sz="4" w:space="0" w:color="auto"/>
              <w:bottom w:val="single" w:sz="4" w:space="0" w:color="auto"/>
              <w:right w:val="single" w:sz="4" w:space="0" w:color="auto"/>
            </w:tcBorders>
          </w:tcPr>
          <w:p w14:paraId="788BA6AF"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0869138" w14:textId="77777777" w:rsidR="00CA3C0E" w:rsidRPr="00137859" w:rsidRDefault="00CA3C0E" w:rsidP="00156BEA">
            <w:r w:rsidRPr="00BF2376">
              <w:t>Соотнесите вид мощности и её обозначение: 1) активная; 2) реактивная; 3) полная. а) Q; б) P; в) S</w:t>
            </w:r>
          </w:p>
        </w:tc>
        <w:tc>
          <w:tcPr>
            <w:tcW w:w="5245" w:type="dxa"/>
            <w:tcBorders>
              <w:top w:val="single" w:sz="4" w:space="0" w:color="auto"/>
              <w:left w:val="single" w:sz="4" w:space="0" w:color="auto"/>
              <w:bottom w:val="single" w:sz="4" w:space="0" w:color="auto"/>
              <w:right w:val="single" w:sz="4" w:space="0" w:color="auto"/>
            </w:tcBorders>
          </w:tcPr>
          <w:p w14:paraId="657DDEBE" w14:textId="77777777" w:rsidR="00CA3C0E" w:rsidRPr="00137859" w:rsidRDefault="00CA3C0E" w:rsidP="00156BEA">
            <w:r w:rsidRPr="00BF2376">
              <w:t>1–б, 2–а, 3–в</w:t>
            </w:r>
          </w:p>
        </w:tc>
        <w:tc>
          <w:tcPr>
            <w:tcW w:w="1701" w:type="dxa"/>
            <w:tcBorders>
              <w:top w:val="single" w:sz="4" w:space="0" w:color="auto"/>
              <w:left w:val="single" w:sz="4" w:space="0" w:color="auto"/>
              <w:bottom w:val="single" w:sz="4" w:space="0" w:color="auto"/>
              <w:right w:val="single" w:sz="4" w:space="0" w:color="auto"/>
            </w:tcBorders>
          </w:tcPr>
          <w:p w14:paraId="28D71137" w14:textId="77777777" w:rsidR="00CA3C0E" w:rsidRPr="00137859" w:rsidRDefault="00CA3C0E" w:rsidP="00156BEA">
            <w:r w:rsidRPr="00BF2376">
              <w:t>ОПК-4.2</w:t>
            </w:r>
          </w:p>
        </w:tc>
      </w:tr>
      <w:tr w:rsidR="00CA3C0E" w:rsidRPr="00137859" w14:paraId="7B2DD806" w14:textId="77777777" w:rsidTr="00156BEA">
        <w:tc>
          <w:tcPr>
            <w:tcW w:w="1081" w:type="dxa"/>
            <w:tcBorders>
              <w:top w:val="single" w:sz="4" w:space="0" w:color="auto"/>
              <w:left w:val="single" w:sz="4" w:space="0" w:color="auto"/>
              <w:bottom w:val="single" w:sz="4" w:space="0" w:color="auto"/>
              <w:right w:val="single" w:sz="4" w:space="0" w:color="auto"/>
            </w:tcBorders>
          </w:tcPr>
          <w:p w14:paraId="19A089D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ED591D1" w14:textId="77777777" w:rsidR="00CA3C0E" w:rsidRPr="00137859" w:rsidRDefault="00CA3C0E" w:rsidP="00156BEA">
            <w:r w:rsidRPr="00BF2376">
              <w:t>Соотнесите элемент и характер его сопротивления в цепи переменного тока: 1) резистор; 2) катушка; 3) конденсатор. а) индуктивное; б) активное; в) ёмкостное</w:t>
            </w:r>
          </w:p>
        </w:tc>
        <w:tc>
          <w:tcPr>
            <w:tcW w:w="5245" w:type="dxa"/>
            <w:tcBorders>
              <w:top w:val="single" w:sz="4" w:space="0" w:color="auto"/>
              <w:left w:val="single" w:sz="4" w:space="0" w:color="auto"/>
              <w:bottom w:val="single" w:sz="4" w:space="0" w:color="auto"/>
              <w:right w:val="single" w:sz="4" w:space="0" w:color="auto"/>
            </w:tcBorders>
          </w:tcPr>
          <w:p w14:paraId="2247D10D" w14:textId="77777777" w:rsidR="00CA3C0E" w:rsidRPr="00137859" w:rsidRDefault="00CA3C0E" w:rsidP="00156BEA">
            <w:r w:rsidRPr="00BF2376">
              <w:t>1–б, 2–а, 3–в</w:t>
            </w:r>
          </w:p>
        </w:tc>
        <w:tc>
          <w:tcPr>
            <w:tcW w:w="1701" w:type="dxa"/>
            <w:tcBorders>
              <w:top w:val="single" w:sz="4" w:space="0" w:color="auto"/>
              <w:left w:val="single" w:sz="4" w:space="0" w:color="auto"/>
              <w:bottom w:val="single" w:sz="4" w:space="0" w:color="auto"/>
              <w:right w:val="single" w:sz="4" w:space="0" w:color="auto"/>
            </w:tcBorders>
          </w:tcPr>
          <w:p w14:paraId="382B9632" w14:textId="77777777" w:rsidR="00CA3C0E" w:rsidRPr="00137859" w:rsidRDefault="00CA3C0E" w:rsidP="00156BEA">
            <w:r w:rsidRPr="00BF2376">
              <w:t>ОПК-4.1</w:t>
            </w:r>
          </w:p>
        </w:tc>
      </w:tr>
      <w:tr w:rsidR="00CA3C0E" w:rsidRPr="00137859" w14:paraId="6BB72E9B" w14:textId="77777777" w:rsidTr="00156BEA">
        <w:tc>
          <w:tcPr>
            <w:tcW w:w="1081" w:type="dxa"/>
            <w:tcBorders>
              <w:top w:val="single" w:sz="4" w:space="0" w:color="auto"/>
              <w:left w:val="single" w:sz="4" w:space="0" w:color="auto"/>
              <w:bottom w:val="single" w:sz="4" w:space="0" w:color="auto"/>
              <w:right w:val="single" w:sz="4" w:space="0" w:color="auto"/>
            </w:tcBorders>
          </w:tcPr>
          <w:p w14:paraId="28C5528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4FC7BC8" w14:textId="77777777" w:rsidR="00CA3C0E" w:rsidRPr="00137859" w:rsidRDefault="00CA3C0E" w:rsidP="00156BEA">
            <w:r w:rsidRPr="00BF2376">
              <w:t>Соотнесите прибор и измеряемую величину: 1) амперметр; 2) вольтметр; 3) ваттметр; 4) омметр. а) напряжение; б) сопротивление; в) мощность; г) сила тока</w:t>
            </w:r>
          </w:p>
        </w:tc>
        <w:tc>
          <w:tcPr>
            <w:tcW w:w="5245" w:type="dxa"/>
            <w:tcBorders>
              <w:top w:val="single" w:sz="4" w:space="0" w:color="auto"/>
              <w:left w:val="single" w:sz="4" w:space="0" w:color="auto"/>
              <w:bottom w:val="single" w:sz="4" w:space="0" w:color="auto"/>
              <w:right w:val="single" w:sz="4" w:space="0" w:color="auto"/>
            </w:tcBorders>
          </w:tcPr>
          <w:p w14:paraId="552586F7" w14:textId="77777777" w:rsidR="00CA3C0E" w:rsidRPr="00137859" w:rsidRDefault="00CA3C0E" w:rsidP="00156BEA">
            <w:r w:rsidRPr="00BF2376">
              <w:t>1–г, 2–а, 3–в, 4–б</w:t>
            </w:r>
          </w:p>
        </w:tc>
        <w:tc>
          <w:tcPr>
            <w:tcW w:w="1701" w:type="dxa"/>
            <w:tcBorders>
              <w:top w:val="single" w:sz="4" w:space="0" w:color="auto"/>
              <w:left w:val="single" w:sz="4" w:space="0" w:color="auto"/>
              <w:bottom w:val="single" w:sz="4" w:space="0" w:color="auto"/>
              <w:right w:val="single" w:sz="4" w:space="0" w:color="auto"/>
            </w:tcBorders>
          </w:tcPr>
          <w:p w14:paraId="1BB78D5F" w14:textId="77777777" w:rsidR="00CA3C0E" w:rsidRPr="00137859" w:rsidRDefault="00CA3C0E" w:rsidP="00156BEA">
            <w:r w:rsidRPr="00BF2376">
              <w:t>ОПК-11.1</w:t>
            </w:r>
          </w:p>
        </w:tc>
      </w:tr>
      <w:tr w:rsidR="00CA3C0E" w:rsidRPr="00137859" w14:paraId="764A8A64" w14:textId="77777777" w:rsidTr="00156BEA">
        <w:tc>
          <w:tcPr>
            <w:tcW w:w="15163" w:type="dxa"/>
            <w:gridSpan w:val="4"/>
            <w:tcBorders>
              <w:top w:val="single" w:sz="4" w:space="0" w:color="auto"/>
              <w:left w:val="single" w:sz="4" w:space="0" w:color="auto"/>
              <w:bottom w:val="single" w:sz="4" w:space="0" w:color="auto"/>
              <w:right w:val="single" w:sz="4" w:space="0" w:color="auto"/>
            </w:tcBorders>
            <w:hideMark/>
          </w:tcPr>
          <w:p w14:paraId="6D83D9E1" w14:textId="77777777" w:rsidR="00CA3C0E" w:rsidRPr="00137859" w:rsidRDefault="00CA3C0E" w:rsidP="00156BEA">
            <w:pPr>
              <w:rPr>
                <w:b/>
              </w:rPr>
            </w:pPr>
            <w:r w:rsidRPr="00137859">
              <w:rPr>
                <w:b/>
              </w:rPr>
              <w:t>Задание закрытого типа на установление последовательности</w:t>
            </w:r>
          </w:p>
        </w:tc>
      </w:tr>
      <w:tr w:rsidR="00CA3C0E" w:rsidRPr="00137859" w14:paraId="0907B0E0"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24AC0FB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7E2F2C2" w14:textId="77777777" w:rsidR="00CA3C0E" w:rsidRPr="00137859" w:rsidRDefault="00CA3C0E" w:rsidP="00156BEA">
            <w:r w:rsidRPr="00DC269C">
              <w:t>Расположите в правильной последовательности этапы расчёта сложной цепи постоянного тока методом контурных токов: A) записать уравнения для контуров; B) выбрать независимые контуры; C) определить контурные токи; D) найти токи ветвей</w:t>
            </w:r>
          </w:p>
        </w:tc>
        <w:tc>
          <w:tcPr>
            <w:tcW w:w="5245" w:type="dxa"/>
            <w:tcBorders>
              <w:top w:val="single" w:sz="4" w:space="0" w:color="auto"/>
              <w:left w:val="single" w:sz="4" w:space="0" w:color="auto"/>
              <w:bottom w:val="single" w:sz="4" w:space="0" w:color="auto"/>
              <w:right w:val="single" w:sz="4" w:space="0" w:color="auto"/>
            </w:tcBorders>
          </w:tcPr>
          <w:p w14:paraId="5887E72C" w14:textId="77777777" w:rsidR="00CA3C0E" w:rsidRPr="00137859" w:rsidRDefault="00CA3C0E" w:rsidP="00156BEA">
            <w:r w:rsidRPr="00DC269C">
              <w:t>B → A → C → D</w:t>
            </w:r>
          </w:p>
        </w:tc>
        <w:tc>
          <w:tcPr>
            <w:tcW w:w="1701" w:type="dxa"/>
            <w:tcBorders>
              <w:top w:val="single" w:sz="4" w:space="0" w:color="auto"/>
              <w:left w:val="single" w:sz="4" w:space="0" w:color="auto"/>
              <w:bottom w:val="single" w:sz="4" w:space="0" w:color="auto"/>
              <w:right w:val="single" w:sz="4" w:space="0" w:color="auto"/>
            </w:tcBorders>
          </w:tcPr>
          <w:p w14:paraId="70BC75FF" w14:textId="77777777" w:rsidR="00CA3C0E" w:rsidRPr="00137859" w:rsidRDefault="00CA3C0E" w:rsidP="00156BEA">
            <w:r w:rsidRPr="00DC269C">
              <w:t>ОПК-4.2</w:t>
            </w:r>
          </w:p>
        </w:tc>
      </w:tr>
      <w:tr w:rsidR="00CA3C0E" w:rsidRPr="00137859" w14:paraId="2FC34B5C"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071930F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C77E797" w14:textId="77777777" w:rsidR="00CA3C0E" w:rsidRPr="00137859" w:rsidRDefault="00CA3C0E" w:rsidP="00156BEA">
            <w:r w:rsidRPr="00DC269C">
              <w:t>Расположите в правильной последовательности этапы расчёта цепи методом узловых потенциалов: A) составить уравнения для узлов; B) заземлить опорный узел; C) определить потенциалы узлов; D) вычислить токи ветвей</w:t>
            </w:r>
          </w:p>
        </w:tc>
        <w:tc>
          <w:tcPr>
            <w:tcW w:w="5245" w:type="dxa"/>
            <w:tcBorders>
              <w:top w:val="single" w:sz="4" w:space="0" w:color="auto"/>
              <w:left w:val="single" w:sz="4" w:space="0" w:color="auto"/>
              <w:bottom w:val="single" w:sz="4" w:space="0" w:color="auto"/>
              <w:right w:val="single" w:sz="4" w:space="0" w:color="auto"/>
            </w:tcBorders>
          </w:tcPr>
          <w:p w14:paraId="4EFC7BB9" w14:textId="77777777" w:rsidR="00CA3C0E" w:rsidRPr="00137859" w:rsidRDefault="00CA3C0E" w:rsidP="00156BEA">
            <w:r w:rsidRPr="00DC269C">
              <w:t>B → A → C → D</w:t>
            </w:r>
          </w:p>
        </w:tc>
        <w:tc>
          <w:tcPr>
            <w:tcW w:w="1701" w:type="dxa"/>
            <w:tcBorders>
              <w:top w:val="single" w:sz="4" w:space="0" w:color="auto"/>
              <w:left w:val="single" w:sz="4" w:space="0" w:color="auto"/>
              <w:bottom w:val="single" w:sz="4" w:space="0" w:color="auto"/>
              <w:right w:val="single" w:sz="4" w:space="0" w:color="auto"/>
            </w:tcBorders>
          </w:tcPr>
          <w:p w14:paraId="47234964" w14:textId="77777777" w:rsidR="00CA3C0E" w:rsidRPr="00137859" w:rsidRDefault="00CA3C0E" w:rsidP="00156BEA">
            <w:r w:rsidRPr="00DC269C">
              <w:t>ОПК-4.2</w:t>
            </w:r>
          </w:p>
        </w:tc>
      </w:tr>
      <w:tr w:rsidR="00CA3C0E" w:rsidRPr="00137859" w14:paraId="1EA89E57"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722ECD94"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089199B6" w14:textId="77777777" w:rsidR="00CA3C0E" w:rsidRPr="00137859" w:rsidRDefault="00CA3C0E" w:rsidP="00156BEA">
            <w:r w:rsidRPr="00DC269C">
              <w:t>Расположите в правильной последовательности действия при построении векторной диаграммы цепи переменного тока: A) вычислить фазовые углы; B) отложить вектор тока (напряжения); C) определить модули напряжений; D) построить результирующий вектор</w:t>
            </w:r>
          </w:p>
        </w:tc>
        <w:tc>
          <w:tcPr>
            <w:tcW w:w="5245" w:type="dxa"/>
            <w:tcBorders>
              <w:top w:val="single" w:sz="4" w:space="0" w:color="auto"/>
              <w:left w:val="single" w:sz="4" w:space="0" w:color="auto"/>
              <w:bottom w:val="single" w:sz="4" w:space="0" w:color="auto"/>
              <w:right w:val="single" w:sz="4" w:space="0" w:color="auto"/>
            </w:tcBorders>
          </w:tcPr>
          <w:p w14:paraId="54C280CE" w14:textId="77777777" w:rsidR="00CA3C0E" w:rsidRPr="00137859" w:rsidRDefault="00CA3C0E" w:rsidP="00156BEA">
            <w:r w:rsidRPr="00DC269C">
              <w:t>B → C → A → D</w:t>
            </w:r>
          </w:p>
        </w:tc>
        <w:tc>
          <w:tcPr>
            <w:tcW w:w="1701" w:type="dxa"/>
            <w:tcBorders>
              <w:top w:val="single" w:sz="4" w:space="0" w:color="auto"/>
              <w:left w:val="single" w:sz="4" w:space="0" w:color="auto"/>
              <w:bottom w:val="single" w:sz="4" w:space="0" w:color="auto"/>
              <w:right w:val="single" w:sz="4" w:space="0" w:color="auto"/>
            </w:tcBorders>
          </w:tcPr>
          <w:p w14:paraId="44D446B0" w14:textId="77777777" w:rsidR="00CA3C0E" w:rsidRPr="00137859" w:rsidRDefault="00CA3C0E" w:rsidP="00156BEA">
            <w:r w:rsidRPr="00DC269C">
              <w:t>ОПК-4.2</w:t>
            </w:r>
          </w:p>
        </w:tc>
      </w:tr>
      <w:tr w:rsidR="00CA3C0E" w:rsidRPr="00137859" w14:paraId="08A27E07"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45CF1F43"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5EF14E6" w14:textId="77777777" w:rsidR="00CA3C0E" w:rsidRPr="00137859" w:rsidRDefault="00CA3C0E" w:rsidP="00156BEA">
            <w:r w:rsidRPr="00DC269C">
              <w:t>Расположите виды материалов в порядке возрастания электропроводности: A) диэлектрики; B) полупроводники; C) проводники</w:t>
            </w:r>
          </w:p>
        </w:tc>
        <w:tc>
          <w:tcPr>
            <w:tcW w:w="5245" w:type="dxa"/>
            <w:tcBorders>
              <w:top w:val="single" w:sz="4" w:space="0" w:color="auto"/>
              <w:left w:val="single" w:sz="4" w:space="0" w:color="auto"/>
              <w:bottom w:val="single" w:sz="4" w:space="0" w:color="auto"/>
              <w:right w:val="single" w:sz="4" w:space="0" w:color="auto"/>
            </w:tcBorders>
          </w:tcPr>
          <w:p w14:paraId="300180F1" w14:textId="77777777" w:rsidR="00CA3C0E" w:rsidRPr="00137859" w:rsidRDefault="00CA3C0E" w:rsidP="00156BEA">
            <w:r w:rsidRPr="00DC269C">
              <w:t>A → B → C</w:t>
            </w:r>
          </w:p>
        </w:tc>
        <w:tc>
          <w:tcPr>
            <w:tcW w:w="1701" w:type="dxa"/>
            <w:tcBorders>
              <w:top w:val="single" w:sz="4" w:space="0" w:color="auto"/>
              <w:left w:val="single" w:sz="4" w:space="0" w:color="auto"/>
              <w:bottom w:val="single" w:sz="4" w:space="0" w:color="auto"/>
              <w:right w:val="single" w:sz="4" w:space="0" w:color="auto"/>
            </w:tcBorders>
          </w:tcPr>
          <w:p w14:paraId="44BC58AB" w14:textId="77777777" w:rsidR="00CA3C0E" w:rsidRPr="00137859" w:rsidRDefault="00CA3C0E" w:rsidP="00156BEA">
            <w:r w:rsidRPr="00DC269C">
              <w:t>ОПК-4.1</w:t>
            </w:r>
          </w:p>
        </w:tc>
      </w:tr>
      <w:tr w:rsidR="00CA3C0E" w:rsidRPr="00137859" w14:paraId="1AF431B0"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5CC9873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A553D6B" w14:textId="77777777" w:rsidR="00CA3C0E" w:rsidRPr="00137859" w:rsidRDefault="00CA3C0E" w:rsidP="00156BEA">
            <w:r w:rsidRPr="00DC269C">
              <w:t>Расположите в правильной последовательности этапы выполнения лабораторной работы: A) обработка результатов; B) сборка схемы; C) снятие показаний приборов; D) формулировка выводов</w:t>
            </w:r>
          </w:p>
        </w:tc>
        <w:tc>
          <w:tcPr>
            <w:tcW w:w="5245" w:type="dxa"/>
            <w:tcBorders>
              <w:top w:val="single" w:sz="4" w:space="0" w:color="auto"/>
              <w:left w:val="single" w:sz="4" w:space="0" w:color="auto"/>
              <w:bottom w:val="single" w:sz="4" w:space="0" w:color="auto"/>
              <w:right w:val="single" w:sz="4" w:space="0" w:color="auto"/>
            </w:tcBorders>
          </w:tcPr>
          <w:p w14:paraId="7322160C" w14:textId="77777777" w:rsidR="00CA3C0E" w:rsidRPr="00137859" w:rsidRDefault="00CA3C0E" w:rsidP="00156BEA">
            <w:r w:rsidRPr="00DC269C">
              <w:t>B → C → A → D</w:t>
            </w:r>
          </w:p>
        </w:tc>
        <w:tc>
          <w:tcPr>
            <w:tcW w:w="1701" w:type="dxa"/>
            <w:tcBorders>
              <w:top w:val="single" w:sz="4" w:space="0" w:color="auto"/>
              <w:left w:val="single" w:sz="4" w:space="0" w:color="auto"/>
              <w:bottom w:val="single" w:sz="4" w:space="0" w:color="auto"/>
              <w:right w:val="single" w:sz="4" w:space="0" w:color="auto"/>
            </w:tcBorders>
          </w:tcPr>
          <w:p w14:paraId="7DB4C4F0" w14:textId="77777777" w:rsidR="00CA3C0E" w:rsidRPr="00137859" w:rsidRDefault="00CA3C0E" w:rsidP="00156BEA">
            <w:r w:rsidRPr="00DC269C">
              <w:t>ОПК-11.1</w:t>
            </w:r>
          </w:p>
        </w:tc>
      </w:tr>
      <w:tr w:rsidR="00CA3C0E" w:rsidRPr="00137859" w14:paraId="4B6C5C18"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2522E23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64D1113" w14:textId="77777777" w:rsidR="00CA3C0E" w:rsidRPr="00137859" w:rsidRDefault="00CA3C0E" w:rsidP="00156BEA">
            <w:r w:rsidRPr="00DC269C">
              <w:t>Расположите значения в порядке возрастания в трёхфазной цепи с одинаковыми фазными данными: A) фазное напряжение; B) линейное напряжение; C) мощность одной фазы; D) полная мощность трёх фаз</w:t>
            </w:r>
          </w:p>
        </w:tc>
        <w:tc>
          <w:tcPr>
            <w:tcW w:w="5245" w:type="dxa"/>
            <w:tcBorders>
              <w:top w:val="single" w:sz="4" w:space="0" w:color="auto"/>
              <w:left w:val="single" w:sz="4" w:space="0" w:color="auto"/>
              <w:bottom w:val="single" w:sz="4" w:space="0" w:color="auto"/>
              <w:right w:val="single" w:sz="4" w:space="0" w:color="auto"/>
            </w:tcBorders>
          </w:tcPr>
          <w:p w14:paraId="1594EF7B" w14:textId="77777777" w:rsidR="00CA3C0E" w:rsidRPr="00137859" w:rsidRDefault="00CA3C0E" w:rsidP="00156BEA">
            <w:r w:rsidRPr="00DC269C">
              <w:t>A → B → C → D</w:t>
            </w:r>
          </w:p>
        </w:tc>
        <w:tc>
          <w:tcPr>
            <w:tcW w:w="1701" w:type="dxa"/>
            <w:tcBorders>
              <w:top w:val="single" w:sz="4" w:space="0" w:color="auto"/>
              <w:left w:val="single" w:sz="4" w:space="0" w:color="auto"/>
              <w:bottom w:val="single" w:sz="4" w:space="0" w:color="auto"/>
              <w:right w:val="single" w:sz="4" w:space="0" w:color="auto"/>
            </w:tcBorders>
          </w:tcPr>
          <w:p w14:paraId="0DB3F28A" w14:textId="77777777" w:rsidR="00CA3C0E" w:rsidRPr="00137859" w:rsidRDefault="00CA3C0E" w:rsidP="00156BEA">
            <w:r w:rsidRPr="00DC269C">
              <w:t>ОПК-4.2</w:t>
            </w:r>
          </w:p>
        </w:tc>
      </w:tr>
      <w:tr w:rsidR="00CA3C0E" w:rsidRPr="00137859" w14:paraId="700E03D7"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1715D4E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B95164E" w14:textId="77777777" w:rsidR="00CA3C0E" w:rsidRPr="00137859" w:rsidRDefault="00CA3C0E" w:rsidP="00156BEA">
            <w:r w:rsidRPr="00DC269C">
              <w:t>Расположите этапы определения погрешности измерения: A) оценка класса точности прибора; B) запись показаний; C) вычисление абсолютной погрешности; D) вычисление относительной погрешности</w:t>
            </w:r>
          </w:p>
        </w:tc>
        <w:tc>
          <w:tcPr>
            <w:tcW w:w="5245" w:type="dxa"/>
            <w:tcBorders>
              <w:top w:val="single" w:sz="4" w:space="0" w:color="auto"/>
              <w:left w:val="single" w:sz="4" w:space="0" w:color="auto"/>
              <w:bottom w:val="single" w:sz="4" w:space="0" w:color="auto"/>
              <w:right w:val="single" w:sz="4" w:space="0" w:color="auto"/>
            </w:tcBorders>
          </w:tcPr>
          <w:p w14:paraId="61858241" w14:textId="77777777" w:rsidR="00CA3C0E" w:rsidRPr="00137859" w:rsidRDefault="00CA3C0E" w:rsidP="00156BEA">
            <w:r w:rsidRPr="00DC269C">
              <w:t>B → A → C → D</w:t>
            </w:r>
          </w:p>
        </w:tc>
        <w:tc>
          <w:tcPr>
            <w:tcW w:w="1701" w:type="dxa"/>
            <w:tcBorders>
              <w:top w:val="single" w:sz="4" w:space="0" w:color="auto"/>
              <w:left w:val="single" w:sz="4" w:space="0" w:color="auto"/>
              <w:bottom w:val="single" w:sz="4" w:space="0" w:color="auto"/>
              <w:right w:val="single" w:sz="4" w:space="0" w:color="auto"/>
            </w:tcBorders>
          </w:tcPr>
          <w:p w14:paraId="59E2E23C" w14:textId="77777777" w:rsidR="00CA3C0E" w:rsidRPr="00137859" w:rsidRDefault="00CA3C0E" w:rsidP="00156BEA">
            <w:r w:rsidRPr="00DC269C">
              <w:t>ОПК-11.2</w:t>
            </w:r>
          </w:p>
        </w:tc>
      </w:tr>
      <w:tr w:rsidR="00CA3C0E" w:rsidRPr="00137859" w14:paraId="33E02F60" w14:textId="77777777" w:rsidTr="00156BEA">
        <w:trPr>
          <w:trHeight w:val="126"/>
        </w:trPr>
        <w:tc>
          <w:tcPr>
            <w:tcW w:w="1081" w:type="dxa"/>
            <w:tcBorders>
              <w:top w:val="single" w:sz="4" w:space="0" w:color="auto"/>
              <w:left w:val="single" w:sz="4" w:space="0" w:color="auto"/>
              <w:bottom w:val="single" w:sz="4" w:space="0" w:color="auto"/>
              <w:right w:val="single" w:sz="4" w:space="0" w:color="auto"/>
            </w:tcBorders>
          </w:tcPr>
          <w:p w14:paraId="64B64C7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0A0205C" w14:textId="77777777" w:rsidR="00CA3C0E" w:rsidRPr="00137859" w:rsidRDefault="00CA3C0E" w:rsidP="00156BEA">
            <w:r w:rsidRPr="00DC269C">
              <w:t>Расположите типы цепей в порядке возрастания числа элементов расчёта: A) цепь с одним резистором; B) неразветвлённая цепь; C) разветвлённая цепь</w:t>
            </w:r>
          </w:p>
        </w:tc>
        <w:tc>
          <w:tcPr>
            <w:tcW w:w="5245" w:type="dxa"/>
            <w:tcBorders>
              <w:top w:val="single" w:sz="4" w:space="0" w:color="auto"/>
              <w:left w:val="single" w:sz="4" w:space="0" w:color="auto"/>
              <w:bottom w:val="single" w:sz="4" w:space="0" w:color="auto"/>
              <w:right w:val="single" w:sz="4" w:space="0" w:color="auto"/>
            </w:tcBorders>
          </w:tcPr>
          <w:p w14:paraId="5A064CED" w14:textId="77777777" w:rsidR="00CA3C0E" w:rsidRPr="00137859" w:rsidRDefault="00CA3C0E" w:rsidP="00156BEA">
            <w:r w:rsidRPr="00DC269C">
              <w:t>A → B → C</w:t>
            </w:r>
          </w:p>
        </w:tc>
        <w:tc>
          <w:tcPr>
            <w:tcW w:w="1701" w:type="dxa"/>
            <w:tcBorders>
              <w:top w:val="single" w:sz="4" w:space="0" w:color="auto"/>
              <w:left w:val="single" w:sz="4" w:space="0" w:color="auto"/>
              <w:bottom w:val="single" w:sz="4" w:space="0" w:color="auto"/>
              <w:right w:val="single" w:sz="4" w:space="0" w:color="auto"/>
            </w:tcBorders>
          </w:tcPr>
          <w:p w14:paraId="3EC20254" w14:textId="77777777" w:rsidR="00CA3C0E" w:rsidRPr="00137859" w:rsidRDefault="00CA3C0E" w:rsidP="00156BEA">
            <w:r w:rsidRPr="00DC269C">
              <w:t>ОПК-4.2</w:t>
            </w:r>
          </w:p>
        </w:tc>
      </w:tr>
      <w:tr w:rsidR="00CA3C0E" w:rsidRPr="00137859" w14:paraId="4D6DB3FF" w14:textId="77777777" w:rsidTr="00156BEA">
        <w:tc>
          <w:tcPr>
            <w:tcW w:w="15163" w:type="dxa"/>
            <w:gridSpan w:val="4"/>
            <w:tcBorders>
              <w:top w:val="single" w:sz="4" w:space="0" w:color="auto"/>
              <w:left w:val="single" w:sz="4" w:space="0" w:color="auto"/>
              <w:bottom w:val="single" w:sz="4" w:space="0" w:color="auto"/>
              <w:right w:val="single" w:sz="4" w:space="0" w:color="auto"/>
            </w:tcBorders>
            <w:hideMark/>
          </w:tcPr>
          <w:p w14:paraId="3A864E11" w14:textId="77777777" w:rsidR="00CA3C0E" w:rsidRPr="00137859" w:rsidRDefault="00CA3C0E"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CA3C0E" w:rsidRPr="00137859" w14:paraId="2DFFFDB8" w14:textId="77777777" w:rsidTr="00156BEA">
        <w:tc>
          <w:tcPr>
            <w:tcW w:w="1081" w:type="dxa"/>
            <w:tcBorders>
              <w:top w:val="single" w:sz="4" w:space="0" w:color="auto"/>
              <w:left w:val="single" w:sz="4" w:space="0" w:color="auto"/>
              <w:bottom w:val="single" w:sz="4" w:space="0" w:color="auto"/>
              <w:right w:val="single" w:sz="4" w:space="0" w:color="auto"/>
            </w:tcBorders>
          </w:tcPr>
          <w:p w14:paraId="049F24F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859DDB6" w14:textId="77777777" w:rsidR="00CA3C0E" w:rsidRPr="00137859" w:rsidRDefault="00CA3C0E" w:rsidP="00156BEA">
            <w:r w:rsidRPr="000E77EE">
              <w:t>Прибор для измерения силы тока, включаемый последовательно в цепь,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5A9B81FB" w14:textId="77777777" w:rsidR="00CA3C0E" w:rsidRPr="00137859" w:rsidRDefault="00CA3C0E" w:rsidP="00156BEA">
            <w:r w:rsidRPr="000E77EE">
              <w:t>амперметр</w:t>
            </w:r>
          </w:p>
        </w:tc>
        <w:tc>
          <w:tcPr>
            <w:tcW w:w="1701" w:type="dxa"/>
            <w:tcBorders>
              <w:top w:val="single" w:sz="4" w:space="0" w:color="auto"/>
              <w:left w:val="single" w:sz="4" w:space="0" w:color="auto"/>
              <w:bottom w:val="single" w:sz="4" w:space="0" w:color="auto"/>
              <w:right w:val="single" w:sz="4" w:space="0" w:color="auto"/>
            </w:tcBorders>
          </w:tcPr>
          <w:p w14:paraId="1AD6657C" w14:textId="77777777" w:rsidR="00CA3C0E" w:rsidRPr="00137859" w:rsidRDefault="00CA3C0E" w:rsidP="00156BEA">
            <w:r w:rsidRPr="000E77EE">
              <w:t>ОПК-11.1</w:t>
            </w:r>
          </w:p>
        </w:tc>
      </w:tr>
      <w:tr w:rsidR="00CA3C0E" w:rsidRPr="00137859" w14:paraId="640700D1" w14:textId="77777777" w:rsidTr="00156BEA">
        <w:tc>
          <w:tcPr>
            <w:tcW w:w="1081" w:type="dxa"/>
            <w:tcBorders>
              <w:top w:val="single" w:sz="4" w:space="0" w:color="auto"/>
              <w:left w:val="single" w:sz="4" w:space="0" w:color="auto"/>
              <w:bottom w:val="single" w:sz="4" w:space="0" w:color="auto"/>
              <w:right w:val="single" w:sz="4" w:space="0" w:color="auto"/>
            </w:tcBorders>
          </w:tcPr>
          <w:p w14:paraId="50B5541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7688EF6" w14:textId="77777777" w:rsidR="00CA3C0E" w:rsidRPr="00137859" w:rsidRDefault="00CA3C0E" w:rsidP="00156BEA">
            <w:r w:rsidRPr="000E77EE">
              <w:t>Прибор для измерения напряжения, включаемый параллельно участку цепи,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61415692" w14:textId="77777777" w:rsidR="00CA3C0E" w:rsidRPr="00137859" w:rsidRDefault="00CA3C0E" w:rsidP="00156BEA">
            <w:r w:rsidRPr="000E77EE">
              <w:t>вольтметр</w:t>
            </w:r>
          </w:p>
        </w:tc>
        <w:tc>
          <w:tcPr>
            <w:tcW w:w="1701" w:type="dxa"/>
            <w:tcBorders>
              <w:top w:val="single" w:sz="4" w:space="0" w:color="auto"/>
              <w:left w:val="single" w:sz="4" w:space="0" w:color="auto"/>
              <w:bottom w:val="single" w:sz="4" w:space="0" w:color="auto"/>
              <w:right w:val="single" w:sz="4" w:space="0" w:color="auto"/>
            </w:tcBorders>
          </w:tcPr>
          <w:p w14:paraId="22A30BC3" w14:textId="77777777" w:rsidR="00CA3C0E" w:rsidRPr="00137859" w:rsidRDefault="00CA3C0E" w:rsidP="00156BEA">
            <w:r w:rsidRPr="000E77EE">
              <w:t>ОПК-11.1</w:t>
            </w:r>
          </w:p>
        </w:tc>
      </w:tr>
      <w:tr w:rsidR="00CA3C0E" w:rsidRPr="00137859" w14:paraId="39464D24" w14:textId="77777777" w:rsidTr="00156BEA">
        <w:tc>
          <w:tcPr>
            <w:tcW w:w="1081" w:type="dxa"/>
            <w:tcBorders>
              <w:top w:val="single" w:sz="4" w:space="0" w:color="auto"/>
              <w:left w:val="single" w:sz="4" w:space="0" w:color="auto"/>
              <w:bottom w:val="single" w:sz="4" w:space="0" w:color="auto"/>
              <w:right w:val="single" w:sz="4" w:space="0" w:color="auto"/>
            </w:tcBorders>
          </w:tcPr>
          <w:p w14:paraId="7BB74EFA"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vAlign w:val="center"/>
          </w:tcPr>
          <w:p w14:paraId="425DD318" w14:textId="77777777" w:rsidR="00CA3C0E" w:rsidRPr="00137859" w:rsidRDefault="00CA3C0E" w:rsidP="00156BEA">
            <w:r w:rsidRPr="003858F8">
              <w:t>Отношение линейного напряжения к фазному при соединении звездой равно ____________.</w:t>
            </w:r>
          </w:p>
        </w:tc>
        <w:tc>
          <w:tcPr>
            <w:tcW w:w="5245" w:type="dxa"/>
            <w:tcBorders>
              <w:top w:val="single" w:sz="4" w:space="0" w:color="auto"/>
              <w:left w:val="single" w:sz="4" w:space="0" w:color="auto"/>
              <w:bottom w:val="single" w:sz="4" w:space="0" w:color="auto"/>
              <w:right w:val="single" w:sz="4" w:space="0" w:color="auto"/>
            </w:tcBorders>
            <w:vAlign w:val="center"/>
          </w:tcPr>
          <w:p w14:paraId="24780661" w14:textId="77777777" w:rsidR="00CA3C0E" w:rsidRPr="00137859" w:rsidRDefault="00CA3C0E" w:rsidP="00156BEA">
            <w:r w:rsidRPr="003858F8">
              <w:t>√3</w:t>
            </w:r>
          </w:p>
        </w:tc>
        <w:tc>
          <w:tcPr>
            <w:tcW w:w="1701" w:type="dxa"/>
            <w:tcBorders>
              <w:top w:val="single" w:sz="4" w:space="0" w:color="auto"/>
              <w:left w:val="single" w:sz="4" w:space="0" w:color="auto"/>
              <w:bottom w:val="single" w:sz="4" w:space="0" w:color="auto"/>
              <w:right w:val="single" w:sz="4" w:space="0" w:color="auto"/>
            </w:tcBorders>
            <w:vAlign w:val="center"/>
          </w:tcPr>
          <w:p w14:paraId="2B9975BB" w14:textId="77777777" w:rsidR="00CA3C0E" w:rsidRPr="00137859" w:rsidRDefault="00CA3C0E" w:rsidP="00156BEA">
            <w:r w:rsidRPr="003858F8">
              <w:t>ОПК-4.2</w:t>
            </w:r>
          </w:p>
        </w:tc>
      </w:tr>
      <w:tr w:rsidR="00CA3C0E" w:rsidRPr="00137859" w14:paraId="06863A91" w14:textId="77777777" w:rsidTr="00156BEA">
        <w:tc>
          <w:tcPr>
            <w:tcW w:w="1081" w:type="dxa"/>
            <w:tcBorders>
              <w:top w:val="single" w:sz="4" w:space="0" w:color="auto"/>
              <w:left w:val="single" w:sz="4" w:space="0" w:color="auto"/>
              <w:bottom w:val="single" w:sz="4" w:space="0" w:color="auto"/>
              <w:right w:val="single" w:sz="4" w:space="0" w:color="auto"/>
            </w:tcBorders>
          </w:tcPr>
          <w:p w14:paraId="590A3F7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93256FA" w14:textId="77777777" w:rsidR="00CA3C0E" w:rsidRPr="00137859" w:rsidRDefault="00CA3C0E" w:rsidP="00156BEA">
            <w:r w:rsidRPr="000E77EE">
              <w:t>Свойство проводника препятствовать прохождению электрического тока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1B3FBA58" w14:textId="77777777" w:rsidR="00CA3C0E" w:rsidRPr="00137859" w:rsidRDefault="00CA3C0E" w:rsidP="00156BEA">
            <w:r w:rsidRPr="000E77EE">
              <w:t>сопротивлением (электрическим сопротивлением)</w:t>
            </w:r>
          </w:p>
        </w:tc>
        <w:tc>
          <w:tcPr>
            <w:tcW w:w="1701" w:type="dxa"/>
            <w:tcBorders>
              <w:top w:val="single" w:sz="4" w:space="0" w:color="auto"/>
              <w:left w:val="single" w:sz="4" w:space="0" w:color="auto"/>
              <w:bottom w:val="single" w:sz="4" w:space="0" w:color="auto"/>
              <w:right w:val="single" w:sz="4" w:space="0" w:color="auto"/>
            </w:tcBorders>
          </w:tcPr>
          <w:p w14:paraId="76DC8FD1" w14:textId="77777777" w:rsidR="00CA3C0E" w:rsidRPr="00137859" w:rsidRDefault="00CA3C0E" w:rsidP="00156BEA">
            <w:r w:rsidRPr="000E77EE">
              <w:t>ОПК-4.1</w:t>
            </w:r>
          </w:p>
        </w:tc>
      </w:tr>
      <w:tr w:rsidR="00CA3C0E" w:rsidRPr="00137859" w14:paraId="0CCB057D" w14:textId="77777777" w:rsidTr="00156BEA">
        <w:tc>
          <w:tcPr>
            <w:tcW w:w="1081" w:type="dxa"/>
            <w:tcBorders>
              <w:top w:val="single" w:sz="4" w:space="0" w:color="auto"/>
              <w:left w:val="single" w:sz="4" w:space="0" w:color="auto"/>
              <w:bottom w:val="single" w:sz="4" w:space="0" w:color="auto"/>
              <w:right w:val="single" w:sz="4" w:space="0" w:color="auto"/>
            </w:tcBorders>
          </w:tcPr>
          <w:p w14:paraId="6681870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12269DF2" w14:textId="77777777" w:rsidR="00CA3C0E" w:rsidRPr="00137859" w:rsidRDefault="00CA3C0E" w:rsidP="00156BEA">
            <w:r w:rsidRPr="000E77EE">
              <w:t>Сумма токов, входящих в узел электрической цепи, равна сумме токов, выходящих из него — это формулировка ____________.</w:t>
            </w:r>
          </w:p>
        </w:tc>
        <w:tc>
          <w:tcPr>
            <w:tcW w:w="5245" w:type="dxa"/>
            <w:tcBorders>
              <w:top w:val="single" w:sz="4" w:space="0" w:color="auto"/>
              <w:left w:val="single" w:sz="4" w:space="0" w:color="auto"/>
              <w:bottom w:val="single" w:sz="4" w:space="0" w:color="auto"/>
              <w:right w:val="single" w:sz="4" w:space="0" w:color="auto"/>
            </w:tcBorders>
          </w:tcPr>
          <w:p w14:paraId="6E86046F" w14:textId="77777777" w:rsidR="00CA3C0E" w:rsidRPr="00137859" w:rsidRDefault="00CA3C0E" w:rsidP="00156BEA">
            <w:r w:rsidRPr="000E77EE">
              <w:t>первого закона Кирхгофа</w:t>
            </w:r>
          </w:p>
        </w:tc>
        <w:tc>
          <w:tcPr>
            <w:tcW w:w="1701" w:type="dxa"/>
            <w:tcBorders>
              <w:top w:val="single" w:sz="4" w:space="0" w:color="auto"/>
              <w:left w:val="single" w:sz="4" w:space="0" w:color="auto"/>
              <w:bottom w:val="single" w:sz="4" w:space="0" w:color="auto"/>
              <w:right w:val="single" w:sz="4" w:space="0" w:color="auto"/>
            </w:tcBorders>
          </w:tcPr>
          <w:p w14:paraId="26650705" w14:textId="77777777" w:rsidR="00CA3C0E" w:rsidRPr="00137859" w:rsidRDefault="00CA3C0E" w:rsidP="00156BEA">
            <w:r w:rsidRPr="000E77EE">
              <w:t>ОПК-4.2</w:t>
            </w:r>
          </w:p>
        </w:tc>
      </w:tr>
      <w:tr w:rsidR="00CA3C0E" w:rsidRPr="00137859" w14:paraId="505B8B75" w14:textId="77777777" w:rsidTr="00156BEA">
        <w:tc>
          <w:tcPr>
            <w:tcW w:w="1081" w:type="dxa"/>
            <w:tcBorders>
              <w:top w:val="single" w:sz="4" w:space="0" w:color="auto"/>
              <w:left w:val="single" w:sz="4" w:space="0" w:color="auto"/>
              <w:bottom w:val="single" w:sz="4" w:space="0" w:color="auto"/>
              <w:right w:val="single" w:sz="4" w:space="0" w:color="auto"/>
            </w:tcBorders>
          </w:tcPr>
          <w:p w14:paraId="639E4880"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A504A44" w14:textId="77777777" w:rsidR="00CA3C0E" w:rsidRPr="00137859" w:rsidRDefault="00CA3C0E" w:rsidP="00156BEA">
            <w:r w:rsidRPr="000E77EE">
              <w:t>Явление возникновения ЭДС в проводнике при изменении магнитного потока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053DDE89" w14:textId="77777777" w:rsidR="00CA3C0E" w:rsidRPr="00137859" w:rsidRDefault="00CA3C0E" w:rsidP="00156BEA">
            <w:r w:rsidRPr="000E77EE">
              <w:t>электромагнитной индукцией</w:t>
            </w:r>
          </w:p>
        </w:tc>
        <w:tc>
          <w:tcPr>
            <w:tcW w:w="1701" w:type="dxa"/>
            <w:tcBorders>
              <w:top w:val="single" w:sz="4" w:space="0" w:color="auto"/>
              <w:left w:val="single" w:sz="4" w:space="0" w:color="auto"/>
              <w:bottom w:val="single" w:sz="4" w:space="0" w:color="auto"/>
              <w:right w:val="single" w:sz="4" w:space="0" w:color="auto"/>
            </w:tcBorders>
          </w:tcPr>
          <w:p w14:paraId="318EDA5A" w14:textId="77777777" w:rsidR="00CA3C0E" w:rsidRPr="00137859" w:rsidRDefault="00CA3C0E" w:rsidP="00156BEA">
            <w:r w:rsidRPr="000E77EE">
              <w:t>ОПК-4.1</w:t>
            </w:r>
          </w:p>
        </w:tc>
      </w:tr>
      <w:tr w:rsidR="00CA3C0E" w:rsidRPr="00137859" w14:paraId="18102931" w14:textId="77777777" w:rsidTr="00156BEA">
        <w:tc>
          <w:tcPr>
            <w:tcW w:w="1081" w:type="dxa"/>
            <w:tcBorders>
              <w:top w:val="single" w:sz="4" w:space="0" w:color="auto"/>
              <w:left w:val="single" w:sz="4" w:space="0" w:color="auto"/>
              <w:bottom w:val="single" w:sz="4" w:space="0" w:color="auto"/>
              <w:right w:val="single" w:sz="4" w:space="0" w:color="auto"/>
            </w:tcBorders>
          </w:tcPr>
          <w:p w14:paraId="6301DC6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971072D" w14:textId="77777777" w:rsidR="00CA3C0E" w:rsidRPr="00137859" w:rsidRDefault="00CA3C0E" w:rsidP="00156BEA">
            <w:r w:rsidRPr="000E77EE">
              <w:t>Отношение активной мощности к полной называется коэффициентом ____________.</w:t>
            </w:r>
          </w:p>
        </w:tc>
        <w:tc>
          <w:tcPr>
            <w:tcW w:w="5245" w:type="dxa"/>
            <w:tcBorders>
              <w:top w:val="single" w:sz="4" w:space="0" w:color="auto"/>
              <w:left w:val="single" w:sz="4" w:space="0" w:color="auto"/>
              <w:bottom w:val="single" w:sz="4" w:space="0" w:color="auto"/>
              <w:right w:val="single" w:sz="4" w:space="0" w:color="auto"/>
            </w:tcBorders>
          </w:tcPr>
          <w:p w14:paraId="602D262F" w14:textId="77777777" w:rsidR="00CA3C0E" w:rsidRPr="00137859" w:rsidRDefault="00CA3C0E" w:rsidP="00156BEA">
            <w:r w:rsidRPr="000E77EE">
              <w:t>мощности (cosφ)</w:t>
            </w:r>
          </w:p>
        </w:tc>
        <w:tc>
          <w:tcPr>
            <w:tcW w:w="1701" w:type="dxa"/>
            <w:tcBorders>
              <w:top w:val="single" w:sz="4" w:space="0" w:color="auto"/>
              <w:left w:val="single" w:sz="4" w:space="0" w:color="auto"/>
              <w:bottom w:val="single" w:sz="4" w:space="0" w:color="auto"/>
              <w:right w:val="single" w:sz="4" w:space="0" w:color="auto"/>
            </w:tcBorders>
          </w:tcPr>
          <w:p w14:paraId="3F1EB4F0" w14:textId="77777777" w:rsidR="00CA3C0E" w:rsidRPr="00137859" w:rsidRDefault="00CA3C0E" w:rsidP="00156BEA">
            <w:r w:rsidRPr="000E77EE">
              <w:t>ОПК-4.2</w:t>
            </w:r>
          </w:p>
        </w:tc>
      </w:tr>
      <w:tr w:rsidR="00CA3C0E" w:rsidRPr="00137859" w14:paraId="2DF2E558" w14:textId="77777777" w:rsidTr="00156BEA">
        <w:tc>
          <w:tcPr>
            <w:tcW w:w="1081" w:type="dxa"/>
            <w:tcBorders>
              <w:top w:val="single" w:sz="4" w:space="0" w:color="auto"/>
              <w:left w:val="single" w:sz="4" w:space="0" w:color="auto"/>
              <w:bottom w:val="single" w:sz="4" w:space="0" w:color="auto"/>
              <w:right w:val="single" w:sz="4" w:space="0" w:color="auto"/>
            </w:tcBorders>
          </w:tcPr>
          <w:p w14:paraId="3F08F3A6"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577FFA5" w14:textId="77777777" w:rsidR="00CA3C0E" w:rsidRPr="00137859" w:rsidRDefault="00CA3C0E" w:rsidP="00156BEA">
            <w:r w:rsidRPr="000E77EE">
              <w:t>Прибор, преобразующий электрическую энергию одной величины напряжения в другую,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77973CB2" w14:textId="77777777" w:rsidR="00CA3C0E" w:rsidRPr="00137859" w:rsidRDefault="00CA3C0E" w:rsidP="00156BEA">
            <w:r w:rsidRPr="000E77EE">
              <w:t>трансформатором</w:t>
            </w:r>
          </w:p>
        </w:tc>
        <w:tc>
          <w:tcPr>
            <w:tcW w:w="1701" w:type="dxa"/>
            <w:tcBorders>
              <w:top w:val="single" w:sz="4" w:space="0" w:color="auto"/>
              <w:left w:val="single" w:sz="4" w:space="0" w:color="auto"/>
              <w:bottom w:val="single" w:sz="4" w:space="0" w:color="auto"/>
              <w:right w:val="single" w:sz="4" w:space="0" w:color="auto"/>
            </w:tcBorders>
          </w:tcPr>
          <w:p w14:paraId="00007E1E" w14:textId="77777777" w:rsidR="00CA3C0E" w:rsidRPr="00137859" w:rsidRDefault="00CA3C0E" w:rsidP="00156BEA">
            <w:r w:rsidRPr="000E77EE">
              <w:t>ОПК-4.1</w:t>
            </w:r>
          </w:p>
        </w:tc>
      </w:tr>
      <w:tr w:rsidR="00CA3C0E" w:rsidRPr="00137859" w14:paraId="1055A8F5" w14:textId="77777777" w:rsidTr="00156BEA">
        <w:tc>
          <w:tcPr>
            <w:tcW w:w="1081" w:type="dxa"/>
            <w:tcBorders>
              <w:top w:val="single" w:sz="4" w:space="0" w:color="auto"/>
              <w:left w:val="single" w:sz="4" w:space="0" w:color="auto"/>
              <w:bottom w:val="single" w:sz="4" w:space="0" w:color="auto"/>
              <w:right w:val="single" w:sz="4" w:space="0" w:color="auto"/>
            </w:tcBorders>
          </w:tcPr>
          <w:p w14:paraId="5A552D6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10BB6DCF" w14:textId="77777777" w:rsidR="00CA3C0E" w:rsidRPr="00137859" w:rsidRDefault="00CA3C0E" w:rsidP="00156BEA">
            <w:r w:rsidRPr="000E77EE">
              <w:t>Полное сопротивление цепи переменного тока, содержащей R, L и C, обозначается символом ____________.</w:t>
            </w:r>
          </w:p>
        </w:tc>
        <w:tc>
          <w:tcPr>
            <w:tcW w:w="5245" w:type="dxa"/>
            <w:tcBorders>
              <w:top w:val="single" w:sz="4" w:space="0" w:color="auto"/>
              <w:left w:val="single" w:sz="4" w:space="0" w:color="auto"/>
              <w:bottom w:val="single" w:sz="4" w:space="0" w:color="auto"/>
              <w:right w:val="single" w:sz="4" w:space="0" w:color="auto"/>
            </w:tcBorders>
          </w:tcPr>
          <w:p w14:paraId="01706A2E" w14:textId="77777777" w:rsidR="00CA3C0E" w:rsidRPr="00137859" w:rsidRDefault="00CA3C0E" w:rsidP="00156BEA">
            <w:r w:rsidRPr="000E77EE">
              <w:t>Z</w:t>
            </w:r>
          </w:p>
        </w:tc>
        <w:tc>
          <w:tcPr>
            <w:tcW w:w="1701" w:type="dxa"/>
            <w:tcBorders>
              <w:top w:val="single" w:sz="4" w:space="0" w:color="auto"/>
              <w:left w:val="single" w:sz="4" w:space="0" w:color="auto"/>
              <w:bottom w:val="single" w:sz="4" w:space="0" w:color="auto"/>
              <w:right w:val="single" w:sz="4" w:space="0" w:color="auto"/>
            </w:tcBorders>
          </w:tcPr>
          <w:p w14:paraId="50A6213B" w14:textId="77777777" w:rsidR="00CA3C0E" w:rsidRPr="00137859" w:rsidRDefault="00CA3C0E" w:rsidP="00156BEA">
            <w:r w:rsidRPr="000E77EE">
              <w:t>ОПК-4.2</w:t>
            </w:r>
          </w:p>
        </w:tc>
      </w:tr>
      <w:tr w:rsidR="00CA3C0E" w:rsidRPr="00137859" w14:paraId="0401DCEA" w14:textId="77777777" w:rsidTr="00156BEA">
        <w:tc>
          <w:tcPr>
            <w:tcW w:w="1081" w:type="dxa"/>
            <w:tcBorders>
              <w:top w:val="single" w:sz="4" w:space="0" w:color="auto"/>
              <w:left w:val="single" w:sz="4" w:space="0" w:color="auto"/>
              <w:bottom w:val="single" w:sz="4" w:space="0" w:color="auto"/>
              <w:right w:val="single" w:sz="4" w:space="0" w:color="auto"/>
            </w:tcBorders>
          </w:tcPr>
          <w:p w14:paraId="413F79BF"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B2E7DD0" w14:textId="77777777" w:rsidR="00CA3C0E" w:rsidRPr="00137859" w:rsidRDefault="00CA3C0E" w:rsidP="00156BEA">
            <w:r w:rsidRPr="000E77EE">
              <w:t>Режим работы источника, при котором сопротивление нагрузки равно внутреннему сопротивлению и отдаваемая мощность максимальна, называется режимом ____________.</w:t>
            </w:r>
          </w:p>
        </w:tc>
        <w:tc>
          <w:tcPr>
            <w:tcW w:w="5245" w:type="dxa"/>
            <w:tcBorders>
              <w:top w:val="single" w:sz="4" w:space="0" w:color="auto"/>
              <w:left w:val="single" w:sz="4" w:space="0" w:color="auto"/>
              <w:bottom w:val="single" w:sz="4" w:space="0" w:color="auto"/>
              <w:right w:val="single" w:sz="4" w:space="0" w:color="auto"/>
            </w:tcBorders>
          </w:tcPr>
          <w:p w14:paraId="019D5DD9" w14:textId="77777777" w:rsidR="00CA3C0E" w:rsidRPr="00137859" w:rsidRDefault="00CA3C0E" w:rsidP="00156BEA">
            <w:r w:rsidRPr="000E77EE">
              <w:t>согласования (согласованной нагрузки)</w:t>
            </w:r>
          </w:p>
        </w:tc>
        <w:tc>
          <w:tcPr>
            <w:tcW w:w="1701" w:type="dxa"/>
            <w:tcBorders>
              <w:top w:val="single" w:sz="4" w:space="0" w:color="auto"/>
              <w:left w:val="single" w:sz="4" w:space="0" w:color="auto"/>
              <w:bottom w:val="single" w:sz="4" w:space="0" w:color="auto"/>
              <w:right w:val="single" w:sz="4" w:space="0" w:color="auto"/>
            </w:tcBorders>
          </w:tcPr>
          <w:p w14:paraId="0D25F3AD" w14:textId="77777777" w:rsidR="00CA3C0E" w:rsidRPr="00137859" w:rsidRDefault="00CA3C0E" w:rsidP="00156BEA">
            <w:r w:rsidRPr="000E77EE">
              <w:t>ОПК-4.2</w:t>
            </w:r>
          </w:p>
        </w:tc>
      </w:tr>
      <w:tr w:rsidR="00CA3C0E" w:rsidRPr="00137859" w14:paraId="3931AB0C" w14:textId="77777777" w:rsidTr="00156BEA">
        <w:tc>
          <w:tcPr>
            <w:tcW w:w="1081" w:type="dxa"/>
            <w:tcBorders>
              <w:top w:val="single" w:sz="4" w:space="0" w:color="auto"/>
              <w:left w:val="single" w:sz="4" w:space="0" w:color="auto"/>
              <w:bottom w:val="single" w:sz="4" w:space="0" w:color="auto"/>
              <w:right w:val="single" w:sz="4" w:space="0" w:color="auto"/>
            </w:tcBorders>
          </w:tcPr>
          <w:p w14:paraId="5684AA4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A863164" w14:textId="77777777" w:rsidR="00CA3C0E" w:rsidRPr="00137859" w:rsidRDefault="00CA3C0E" w:rsidP="00156BEA">
            <w:r w:rsidRPr="000E77EE">
              <w:t>Векторная величина, характеризующая магнитное поле в каждой точке,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49218A37" w14:textId="77777777" w:rsidR="00CA3C0E" w:rsidRPr="00137859" w:rsidRDefault="00CA3C0E" w:rsidP="00156BEA">
            <w:r w:rsidRPr="000E77EE">
              <w:t>магнитной индукцией</w:t>
            </w:r>
          </w:p>
        </w:tc>
        <w:tc>
          <w:tcPr>
            <w:tcW w:w="1701" w:type="dxa"/>
            <w:tcBorders>
              <w:top w:val="single" w:sz="4" w:space="0" w:color="auto"/>
              <w:left w:val="single" w:sz="4" w:space="0" w:color="auto"/>
              <w:bottom w:val="single" w:sz="4" w:space="0" w:color="auto"/>
              <w:right w:val="single" w:sz="4" w:space="0" w:color="auto"/>
            </w:tcBorders>
          </w:tcPr>
          <w:p w14:paraId="26C0455C" w14:textId="77777777" w:rsidR="00CA3C0E" w:rsidRPr="00137859" w:rsidRDefault="00CA3C0E" w:rsidP="00156BEA">
            <w:r w:rsidRPr="000E77EE">
              <w:t>ОПК-4.1</w:t>
            </w:r>
          </w:p>
        </w:tc>
      </w:tr>
      <w:tr w:rsidR="00CA3C0E" w:rsidRPr="00137859" w14:paraId="1028E58B" w14:textId="77777777" w:rsidTr="00156BEA">
        <w:tc>
          <w:tcPr>
            <w:tcW w:w="1081" w:type="dxa"/>
            <w:tcBorders>
              <w:top w:val="single" w:sz="4" w:space="0" w:color="auto"/>
              <w:left w:val="single" w:sz="4" w:space="0" w:color="auto"/>
              <w:bottom w:val="single" w:sz="4" w:space="0" w:color="auto"/>
              <w:right w:val="single" w:sz="4" w:space="0" w:color="auto"/>
            </w:tcBorders>
          </w:tcPr>
          <w:p w14:paraId="417BAFE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118ABEE" w14:textId="77777777" w:rsidR="00CA3C0E" w:rsidRPr="00137859" w:rsidRDefault="00CA3C0E" w:rsidP="00156BEA">
            <w:r w:rsidRPr="000E77EE">
              <w:t>Величина, равная отношению работы по перемещению заряда к величине этого заряда,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6A888FF7" w14:textId="77777777" w:rsidR="00CA3C0E" w:rsidRPr="00137859" w:rsidRDefault="00CA3C0E" w:rsidP="00156BEA">
            <w:r w:rsidRPr="000E77EE">
              <w:t>напряжением (электрическим напряжением)</w:t>
            </w:r>
          </w:p>
        </w:tc>
        <w:tc>
          <w:tcPr>
            <w:tcW w:w="1701" w:type="dxa"/>
            <w:tcBorders>
              <w:top w:val="single" w:sz="4" w:space="0" w:color="auto"/>
              <w:left w:val="single" w:sz="4" w:space="0" w:color="auto"/>
              <w:bottom w:val="single" w:sz="4" w:space="0" w:color="auto"/>
              <w:right w:val="single" w:sz="4" w:space="0" w:color="auto"/>
            </w:tcBorders>
          </w:tcPr>
          <w:p w14:paraId="1407F403" w14:textId="77777777" w:rsidR="00CA3C0E" w:rsidRPr="00137859" w:rsidRDefault="00CA3C0E" w:rsidP="00156BEA">
            <w:r w:rsidRPr="000E77EE">
              <w:t>ОПК-4.1</w:t>
            </w:r>
          </w:p>
        </w:tc>
      </w:tr>
      <w:tr w:rsidR="00CA3C0E" w:rsidRPr="00137859" w14:paraId="173E0F90" w14:textId="77777777" w:rsidTr="00156BEA">
        <w:tc>
          <w:tcPr>
            <w:tcW w:w="1081" w:type="dxa"/>
            <w:tcBorders>
              <w:top w:val="single" w:sz="4" w:space="0" w:color="auto"/>
              <w:left w:val="single" w:sz="4" w:space="0" w:color="auto"/>
              <w:bottom w:val="single" w:sz="4" w:space="0" w:color="auto"/>
              <w:right w:val="single" w:sz="4" w:space="0" w:color="auto"/>
            </w:tcBorders>
          </w:tcPr>
          <w:p w14:paraId="0BFABFC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D9C8E5D" w14:textId="77777777" w:rsidR="00CA3C0E" w:rsidRPr="00137859" w:rsidRDefault="00CA3C0E" w:rsidP="00156BEA">
            <w:r w:rsidRPr="000E77EE">
              <w:t>Свойство катушки противодействовать изменению тока в ней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6A0E416D" w14:textId="77777777" w:rsidR="00CA3C0E" w:rsidRPr="00137859" w:rsidRDefault="00CA3C0E" w:rsidP="00156BEA">
            <w:r w:rsidRPr="000E77EE">
              <w:t>индуктивностью (самоиндукцией)</w:t>
            </w:r>
          </w:p>
        </w:tc>
        <w:tc>
          <w:tcPr>
            <w:tcW w:w="1701" w:type="dxa"/>
            <w:tcBorders>
              <w:top w:val="single" w:sz="4" w:space="0" w:color="auto"/>
              <w:left w:val="single" w:sz="4" w:space="0" w:color="auto"/>
              <w:bottom w:val="single" w:sz="4" w:space="0" w:color="auto"/>
              <w:right w:val="single" w:sz="4" w:space="0" w:color="auto"/>
            </w:tcBorders>
          </w:tcPr>
          <w:p w14:paraId="3FF0E2EA" w14:textId="77777777" w:rsidR="00CA3C0E" w:rsidRPr="00137859" w:rsidRDefault="00CA3C0E" w:rsidP="00156BEA">
            <w:r w:rsidRPr="000E77EE">
              <w:t>ОПК-4.1</w:t>
            </w:r>
          </w:p>
        </w:tc>
      </w:tr>
      <w:tr w:rsidR="00CA3C0E" w:rsidRPr="00137859" w14:paraId="5356B69E" w14:textId="77777777" w:rsidTr="00156BEA">
        <w:tc>
          <w:tcPr>
            <w:tcW w:w="15163" w:type="dxa"/>
            <w:gridSpan w:val="4"/>
            <w:tcBorders>
              <w:top w:val="single" w:sz="4" w:space="0" w:color="auto"/>
              <w:left w:val="single" w:sz="4" w:space="0" w:color="auto"/>
              <w:bottom w:val="single" w:sz="4" w:space="0" w:color="auto"/>
              <w:right w:val="single" w:sz="4" w:space="0" w:color="auto"/>
            </w:tcBorders>
          </w:tcPr>
          <w:p w14:paraId="42E7D803" w14:textId="77777777" w:rsidR="00CA3C0E" w:rsidRPr="00137859" w:rsidRDefault="00CA3C0E" w:rsidP="00156BEA">
            <w:r w:rsidRPr="00137859">
              <w:rPr>
                <w:b/>
              </w:rPr>
              <w:t xml:space="preserve">Задания открытого типа </w:t>
            </w:r>
            <w:r>
              <w:rPr>
                <w:b/>
              </w:rPr>
              <w:t>(развернутый ответ)</w:t>
            </w:r>
          </w:p>
        </w:tc>
      </w:tr>
      <w:tr w:rsidR="00CA3C0E" w:rsidRPr="00137859" w14:paraId="00C72237" w14:textId="77777777" w:rsidTr="00156BEA">
        <w:tc>
          <w:tcPr>
            <w:tcW w:w="1081" w:type="dxa"/>
            <w:tcBorders>
              <w:top w:val="single" w:sz="4" w:space="0" w:color="auto"/>
              <w:left w:val="single" w:sz="4" w:space="0" w:color="auto"/>
              <w:bottom w:val="single" w:sz="4" w:space="0" w:color="auto"/>
              <w:right w:val="single" w:sz="4" w:space="0" w:color="auto"/>
            </w:tcBorders>
          </w:tcPr>
          <w:p w14:paraId="40A8A8D6"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161E0A0" w14:textId="77777777" w:rsidR="00CA3C0E" w:rsidRPr="00137859" w:rsidRDefault="00CA3C0E" w:rsidP="00156BEA">
            <w:r w:rsidRPr="00296056">
              <w:t>Сформулируйте закон Ома для участка цепи и поясните физический смысл входящих в него величин.</w:t>
            </w:r>
          </w:p>
        </w:tc>
        <w:tc>
          <w:tcPr>
            <w:tcW w:w="5245" w:type="dxa"/>
            <w:tcBorders>
              <w:top w:val="single" w:sz="4" w:space="0" w:color="auto"/>
              <w:left w:val="single" w:sz="4" w:space="0" w:color="auto"/>
              <w:bottom w:val="single" w:sz="4" w:space="0" w:color="auto"/>
              <w:right w:val="single" w:sz="4" w:space="0" w:color="auto"/>
            </w:tcBorders>
          </w:tcPr>
          <w:p w14:paraId="42F32D85" w14:textId="77777777" w:rsidR="00CA3C0E" w:rsidRPr="00137859" w:rsidRDefault="00CA3C0E" w:rsidP="00156BEA">
            <w:r w:rsidRPr="00296056">
              <w:t>Сила тока на участке цепи прямо пропорциональна напряжению и обратно пропорциональна сопротивлению: I = U/R, где I — ток, U — напряжение, R — сопротивление участка.</w:t>
            </w:r>
          </w:p>
        </w:tc>
        <w:tc>
          <w:tcPr>
            <w:tcW w:w="1701" w:type="dxa"/>
            <w:tcBorders>
              <w:top w:val="single" w:sz="4" w:space="0" w:color="auto"/>
              <w:left w:val="single" w:sz="4" w:space="0" w:color="auto"/>
              <w:bottom w:val="single" w:sz="4" w:space="0" w:color="auto"/>
              <w:right w:val="single" w:sz="4" w:space="0" w:color="auto"/>
            </w:tcBorders>
          </w:tcPr>
          <w:p w14:paraId="06262787" w14:textId="77777777" w:rsidR="00CA3C0E" w:rsidRPr="00137859" w:rsidRDefault="00CA3C0E" w:rsidP="00156BEA">
            <w:r w:rsidRPr="00296056">
              <w:t>ОПК-4.2</w:t>
            </w:r>
          </w:p>
        </w:tc>
      </w:tr>
      <w:tr w:rsidR="00CA3C0E" w:rsidRPr="00137859" w14:paraId="7CCAAF54" w14:textId="77777777" w:rsidTr="00156BEA">
        <w:tc>
          <w:tcPr>
            <w:tcW w:w="1081" w:type="dxa"/>
            <w:tcBorders>
              <w:top w:val="single" w:sz="4" w:space="0" w:color="auto"/>
              <w:left w:val="single" w:sz="4" w:space="0" w:color="auto"/>
              <w:bottom w:val="single" w:sz="4" w:space="0" w:color="auto"/>
              <w:right w:val="single" w:sz="4" w:space="0" w:color="auto"/>
            </w:tcBorders>
          </w:tcPr>
          <w:p w14:paraId="727845F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0B21C29F" w14:textId="77777777" w:rsidR="00CA3C0E" w:rsidRPr="00137859" w:rsidRDefault="00CA3C0E" w:rsidP="00156BEA">
            <w:r w:rsidRPr="00296056">
              <w:t>Сформулируйте законы Кирхгофа и укажите их назначение при расчёте цепей.</w:t>
            </w:r>
          </w:p>
        </w:tc>
        <w:tc>
          <w:tcPr>
            <w:tcW w:w="5245" w:type="dxa"/>
            <w:tcBorders>
              <w:top w:val="single" w:sz="4" w:space="0" w:color="auto"/>
              <w:left w:val="single" w:sz="4" w:space="0" w:color="auto"/>
              <w:bottom w:val="single" w:sz="4" w:space="0" w:color="auto"/>
              <w:right w:val="single" w:sz="4" w:space="0" w:color="auto"/>
            </w:tcBorders>
          </w:tcPr>
          <w:p w14:paraId="29340656" w14:textId="77777777" w:rsidR="00CA3C0E" w:rsidRPr="00137859" w:rsidRDefault="00CA3C0E" w:rsidP="00156BEA">
            <w:r w:rsidRPr="00296056">
              <w:t>Первый закон: алгебраическая сумма токов в узле равна нулю (закон сохранения заряда). Второй закон: алгебраическая сумма ЭДС в замкнутом контуре равна алгебраической сумме падений напряжений (закон сохранения энергии). Используются для расчёта разветвлённых цепей.</w:t>
            </w:r>
          </w:p>
        </w:tc>
        <w:tc>
          <w:tcPr>
            <w:tcW w:w="1701" w:type="dxa"/>
            <w:tcBorders>
              <w:top w:val="single" w:sz="4" w:space="0" w:color="auto"/>
              <w:left w:val="single" w:sz="4" w:space="0" w:color="auto"/>
              <w:bottom w:val="single" w:sz="4" w:space="0" w:color="auto"/>
              <w:right w:val="single" w:sz="4" w:space="0" w:color="auto"/>
            </w:tcBorders>
          </w:tcPr>
          <w:p w14:paraId="4BE3CA0A" w14:textId="77777777" w:rsidR="00CA3C0E" w:rsidRPr="00137859" w:rsidRDefault="00CA3C0E" w:rsidP="00156BEA">
            <w:r w:rsidRPr="00296056">
              <w:t>ОПК-4.2</w:t>
            </w:r>
          </w:p>
        </w:tc>
      </w:tr>
      <w:tr w:rsidR="00CA3C0E" w:rsidRPr="00137859" w14:paraId="1B45C8ED" w14:textId="77777777" w:rsidTr="00156BEA">
        <w:tc>
          <w:tcPr>
            <w:tcW w:w="1081" w:type="dxa"/>
            <w:tcBorders>
              <w:top w:val="single" w:sz="4" w:space="0" w:color="auto"/>
              <w:left w:val="single" w:sz="4" w:space="0" w:color="auto"/>
              <w:bottom w:val="single" w:sz="4" w:space="0" w:color="auto"/>
              <w:right w:val="single" w:sz="4" w:space="0" w:color="auto"/>
            </w:tcBorders>
          </w:tcPr>
          <w:p w14:paraId="06B5379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1221196" w14:textId="77777777" w:rsidR="00CA3C0E" w:rsidRPr="00137859" w:rsidRDefault="00CA3C0E" w:rsidP="00156BEA">
            <w:r w:rsidRPr="00296056">
              <w:t>Объясните, в чём отличие последовательного и параллельного соединения потребителей и как в каждом случае изменяется общее сопротивление.</w:t>
            </w:r>
          </w:p>
        </w:tc>
        <w:tc>
          <w:tcPr>
            <w:tcW w:w="5245" w:type="dxa"/>
            <w:tcBorders>
              <w:top w:val="single" w:sz="4" w:space="0" w:color="auto"/>
              <w:left w:val="single" w:sz="4" w:space="0" w:color="auto"/>
              <w:bottom w:val="single" w:sz="4" w:space="0" w:color="auto"/>
              <w:right w:val="single" w:sz="4" w:space="0" w:color="auto"/>
            </w:tcBorders>
          </w:tcPr>
          <w:p w14:paraId="4309AC1E" w14:textId="77777777" w:rsidR="00CA3C0E" w:rsidRPr="00137859" w:rsidRDefault="00CA3C0E" w:rsidP="00156BEA">
            <w:r w:rsidRPr="00296056">
              <w:t>При последовательном соединении ток одинаков во всех элементах, а общее сопротивление равно сумме сопротивлений. При параллельном — напряжение на элементах одинаково, а обратная величина общего сопротивления равна сумме обратных величин; общее сопротивление меньше наименьшего.</w:t>
            </w:r>
          </w:p>
        </w:tc>
        <w:tc>
          <w:tcPr>
            <w:tcW w:w="1701" w:type="dxa"/>
            <w:tcBorders>
              <w:top w:val="single" w:sz="4" w:space="0" w:color="auto"/>
              <w:left w:val="single" w:sz="4" w:space="0" w:color="auto"/>
              <w:bottom w:val="single" w:sz="4" w:space="0" w:color="auto"/>
              <w:right w:val="single" w:sz="4" w:space="0" w:color="auto"/>
            </w:tcBorders>
          </w:tcPr>
          <w:p w14:paraId="651CC1DB" w14:textId="77777777" w:rsidR="00CA3C0E" w:rsidRPr="00137859" w:rsidRDefault="00CA3C0E" w:rsidP="00156BEA">
            <w:r w:rsidRPr="00296056">
              <w:t>ОПК-4.2</w:t>
            </w:r>
          </w:p>
        </w:tc>
      </w:tr>
      <w:tr w:rsidR="00CA3C0E" w:rsidRPr="00137859" w14:paraId="724137ED" w14:textId="77777777" w:rsidTr="00156BEA">
        <w:tc>
          <w:tcPr>
            <w:tcW w:w="1081" w:type="dxa"/>
            <w:tcBorders>
              <w:top w:val="single" w:sz="4" w:space="0" w:color="auto"/>
              <w:left w:val="single" w:sz="4" w:space="0" w:color="auto"/>
              <w:bottom w:val="single" w:sz="4" w:space="0" w:color="auto"/>
              <w:right w:val="single" w:sz="4" w:space="0" w:color="auto"/>
            </w:tcBorders>
          </w:tcPr>
          <w:p w14:paraId="5F39E1D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A991832" w14:textId="77777777" w:rsidR="00CA3C0E" w:rsidRPr="00137859" w:rsidRDefault="00CA3C0E" w:rsidP="00156BEA">
            <w:r w:rsidRPr="00296056">
              <w:t>Что такое резонанс напряжений, при каком условии он возникает и каковы его признаки?</w:t>
            </w:r>
          </w:p>
        </w:tc>
        <w:tc>
          <w:tcPr>
            <w:tcW w:w="5245" w:type="dxa"/>
            <w:tcBorders>
              <w:top w:val="single" w:sz="4" w:space="0" w:color="auto"/>
              <w:left w:val="single" w:sz="4" w:space="0" w:color="auto"/>
              <w:bottom w:val="single" w:sz="4" w:space="0" w:color="auto"/>
              <w:right w:val="single" w:sz="4" w:space="0" w:color="auto"/>
            </w:tcBorders>
          </w:tcPr>
          <w:p w14:paraId="6E420702" w14:textId="77777777" w:rsidR="00CA3C0E" w:rsidRPr="00137859" w:rsidRDefault="00CA3C0E" w:rsidP="00156BEA">
            <w:r w:rsidRPr="00296056">
              <w:t>Резонанс напряжений возникает в последовательном контуре при равенстве индуктивного и ёмкостного сопротивлений (XL = XC). Признаки: ток максимален и совпадает по фазе с напряжением, полное сопротивление минимально и равно активному.</w:t>
            </w:r>
          </w:p>
        </w:tc>
        <w:tc>
          <w:tcPr>
            <w:tcW w:w="1701" w:type="dxa"/>
            <w:tcBorders>
              <w:top w:val="single" w:sz="4" w:space="0" w:color="auto"/>
              <w:left w:val="single" w:sz="4" w:space="0" w:color="auto"/>
              <w:bottom w:val="single" w:sz="4" w:space="0" w:color="auto"/>
              <w:right w:val="single" w:sz="4" w:space="0" w:color="auto"/>
            </w:tcBorders>
          </w:tcPr>
          <w:p w14:paraId="7613D78D" w14:textId="77777777" w:rsidR="00CA3C0E" w:rsidRPr="00137859" w:rsidRDefault="00CA3C0E" w:rsidP="00156BEA">
            <w:r w:rsidRPr="00296056">
              <w:t>ОПК-4.2</w:t>
            </w:r>
          </w:p>
        </w:tc>
      </w:tr>
      <w:tr w:rsidR="00CA3C0E" w:rsidRPr="00137859" w14:paraId="5D2C6B19" w14:textId="77777777" w:rsidTr="00156BEA">
        <w:tc>
          <w:tcPr>
            <w:tcW w:w="1081" w:type="dxa"/>
            <w:tcBorders>
              <w:top w:val="single" w:sz="4" w:space="0" w:color="auto"/>
              <w:left w:val="single" w:sz="4" w:space="0" w:color="auto"/>
              <w:bottom w:val="single" w:sz="4" w:space="0" w:color="auto"/>
              <w:right w:val="single" w:sz="4" w:space="0" w:color="auto"/>
            </w:tcBorders>
          </w:tcPr>
          <w:p w14:paraId="4B0B7B1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127E85F7" w14:textId="77777777" w:rsidR="00CA3C0E" w:rsidRPr="00137859" w:rsidRDefault="00CA3C0E" w:rsidP="00156BEA">
            <w:r w:rsidRPr="00296056">
              <w:t>Опишите назначение нейтрального провода в трёхфазной цепи при соединении потребителей звездой.</w:t>
            </w:r>
          </w:p>
        </w:tc>
        <w:tc>
          <w:tcPr>
            <w:tcW w:w="5245" w:type="dxa"/>
            <w:tcBorders>
              <w:top w:val="single" w:sz="4" w:space="0" w:color="auto"/>
              <w:left w:val="single" w:sz="4" w:space="0" w:color="auto"/>
              <w:bottom w:val="single" w:sz="4" w:space="0" w:color="auto"/>
              <w:right w:val="single" w:sz="4" w:space="0" w:color="auto"/>
            </w:tcBorders>
          </w:tcPr>
          <w:p w14:paraId="1AE60F54" w14:textId="77777777" w:rsidR="00CA3C0E" w:rsidRPr="00137859" w:rsidRDefault="00CA3C0E" w:rsidP="00156BEA">
            <w:r w:rsidRPr="00296056">
              <w:t>Нейтральный провод выравнивает фазные напряжения при несимметричной нагрузке, предотвращая их перекос; при его обрыве в несимметричной цепи возможно опасное изменение фазных напряжений.</w:t>
            </w:r>
          </w:p>
        </w:tc>
        <w:tc>
          <w:tcPr>
            <w:tcW w:w="1701" w:type="dxa"/>
            <w:tcBorders>
              <w:top w:val="single" w:sz="4" w:space="0" w:color="auto"/>
              <w:left w:val="single" w:sz="4" w:space="0" w:color="auto"/>
              <w:bottom w:val="single" w:sz="4" w:space="0" w:color="auto"/>
              <w:right w:val="single" w:sz="4" w:space="0" w:color="auto"/>
            </w:tcBorders>
          </w:tcPr>
          <w:p w14:paraId="06E6BEA5" w14:textId="77777777" w:rsidR="00CA3C0E" w:rsidRPr="00137859" w:rsidRDefault="00CA3C0E" w:rsidP="00156BEA">
            <w:r w:rsidRPr="00296056">
              <w:t>ОПК-4.2</w:t>
            </w:r>
          </w:p>
        </w:tc>
      </w:tr>
      <w:tr w:rsidR="00CA3C0E" w:rsidRPr="00137859" w14:paraId="7DA86072" w14:textId="77777777" w:rsidTr="00156BEA">
        <w:tc>
          <w:tcPr>
            <w:tcW w:w="1081" w:type="dxa"/>
            <w:tcBorders>
              <w:top w:val="single" w:sz="4" w:space="0" w:color="auto"/>
              <w:left w:val="single" w:sz="4" w:space="0" w:color="auto"/>
              <w:bottom w:val="single" w:sz="4" w:space="0" w:color="auto"/>
              <w:right w:val="single" w:sz="4" w:space="0" w:color="auto"/>
            </w:tcBorders>
          </w:tcPr>
          <w:p w14:paraId="0C158FE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23E4106" w14:textId="77777777" w:rsidR="00CA3C0E" w:rsidRPr="00137859" w:rsidRDefault="00CA3C0E" w:rsidP="00156BEA">
            <w:r w:rsidRPr="00296056">
              <w:t>Объясните сущность явления электромагнитной индукции и сформулируйте закон электромагнитной индукции.</w:t>
            </w:r>
          </w:p>
        </w:tc>
        <w:tc>
          <w:tcPr>
            <w:tcW w:w="5245" w:type="dxa"/>
            <w:tcBorders>
              <w:top w:val="single" w:sz="4" w:space="0" w:color="auto"/>
              <w:left w:val="single" w:sz="4" w:space="0" w:color="auto"/>
              <w:bottom w:val="single" w:sz="4" w:space="0" w:color="auto"/>
              <w:right w:val="single" w:sz="4" w:space="0" w:color="auto"/>
            </w:tcBorders>
          </w:tcPr>
          <w:p w14:paraId="19514E30" w14:textId="77777777" w:rsidR="00CA3C0E" w:rsidRPr="00137859" w:rsidRDefault="00CA3C0E" w:rsidP="00156BEA">
            <w:r w:rsidRPr="00296056">
              <w:t>При изменении магнитного потока, пронизывающего контур, в нём возникает ЭДС индукции, пропорциональная скорости изменения потока: e = −dФ/dt (знак «минус» отражает правило Ленца).</w:t>
            </w:r>
          </w:p>
        </w:tc>
        <w:tc>
          <w:tcPr>
            <w:tcW w:w="1701" w:type="dxa"/>
            <w:tcBorders>
              <w:top w:val="single" w:sz="4" w:space="0" w:color="auto"/>
              <w:left w:val="single" w:sz="4" w:space="0" w:color="auto"/>
              <w:bottom w:val="single" w:sz="4" w:space="0" w:color="auto"/>
              <w:right w:val="single" w:sz="4" w:space="0" w:color="auto"/>
            </w:tcBorders>
          </w:tcPr>
          <w:p w14:paraId="5F313418" w14:textId="77777777" w:rsidR="00CA3C0E" w:rsidRPr="00137859" w:rsidRDefault="00CA3C0E" w:rsidP="00156BEA">
            <w:r w:rsidRPr="00296056">
              <w:t>ОПК-4.1</w:t>
            </w:r>
          </w:p>
        </w:tc>
      </w:tr>
      <w:tr w:rsidR="00CA3C0E" w:rsidRPr="00137859" w14:paraId="514A5271" w14:textId="77777777" w:rsidTr="00156BEA">
        <w:tc>
          <w:tcPr>
            <w:tcW w:w="1081" w:type="dxa"/>
            <w:tcBorders>
              <w:top w:val="single" w:sz="4" w:space="0" w:color="auto"/>
              <w:left w:val="single" w:sz="4" w:space="0" w:color="auto"/>
              <w:bottom w:val="single" w:sz="4" w:space="0" w:color="auto"/>
              <w:right w:val="single" w:sz="4" w:space="0" w:color="auto"/>
            </w:tcBorders>
          </w:tcPr>
          <w:p w14:paraId="3F88EC8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vAlign w:val="center"/>
          </w:tcPr>
          <w:p w14:paraId="02E7AFDF" w14:textId="77777777" w:rsidR="00CA3C0E" w:rsidRPr="00137859" w:rsidRDefault="00CA3C0E" w:rsidP="00156BEA">
            <w:r w:rsidRPr="00DD03E0">
              <w:t>Опишите методику измерения мощности в трёхфазной цепи методом двух ваттметров.</w:t>
            </w:r>
          </w:p>
        </w:tc>
        <w:tc>
          <w:tcPr>
            <w:tcW w:w="5245" w:type="dxa"/>
            <w:tcBorders>
              <w:top w:val="single" w:sz="4" w:space="0" w:color="auto"/>
              <w:left w:val="single" w:sz="4" w:space="0" w:color="auto"/>
              <w:bottom w:val="single" w:sz="4" w:space="0" w:color="auto"/>
              <w:right w:val="single" w:sz="4" w:space="0" w:color="auto"/>
            </w:tcBorders>
            <w:vAlign w:val="center"/>
          </w:tcPr>
          <w:p w14:paraId="0D52BEE7" w14:textId="77777777" w:rsidR="00CA3C0E" w:rsidRPr="00137859" w:rsidRDefault="00CA3C0E" w:rsidP="00156BEA">
            <w:r w:rsidRPr="00DD03E0">
              <w:t>Два ваттметра включают так, чтобы их токовые обмотки были в двух фазах, а обмотки напряжения — на соответствующих линейных напряжениях; сумма показаний даёт активную мощность трёхфазной цепи.</w:t>
            </w:r>
          </w:p>
        </w:tc>
        <w:tc>
          <w:tcPr>
            <w:tcW w:w="1701" w:type="dxa"/>
            <w:tcBorders>
              <w:top w:val="single" w:sz="4" w:space="0" w:color="auto"/>
              <w:left w:val="single" w:sz="4" w:space="0" w:color="auto"/>
              <w:bottom w:val="single" w:sz="4" w:space="0" w:color="auto"/>
              <w:right w:val="single" w:sz="4" w:space="0" w:color="auto"/>
            </w:tcBorders>
            <w:vAlign w:val="center"/>
          </w:tcPr>
          <w:p w14:paraId="3A7262F0" w14:textId="77777777" w:rsidR="00CA3C0E" w:rsidRPr="00137859" w:rsidRDefault="00CA3C0E" w:rsidP="00156BEA">
            <w:r w:rsidRPr="00DD03E0">
              <w:t>ОПК-11.1</w:t>
            </w:r>
          </w:p>
        </w:tc>
      </w:tr>
      <w:tr w:rsidR="00CA3C0E" w:rsidRPr="00137859" w14:paraId="3D0D5C0C" w14:textId="77777777" w:rsidTr="00156BEA">
        <w:tc>
          <w:tcPr>
            <w:tcW w:w="1081" w:type="dxa"/>
            <w:tcBorders>
              <w:top w:val="single" w:sz="4" w:space="0" w:color="auto"/>
              <w:left w:val="single" w:sz="4" w:space="0" w:color="auto"/>
              <w:bottom w:val="single" w:sz="4" w:space="0" w:color="auto"/>
              <w:right w:val="single" w:sz="4" w:space="0" w:color="auto"/>
            </w:tcBorders>
          </w:tcPr>
          <w:p w14:paraId="2B498BA0"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F7E330C" w14:textId="77777777" w:rsidR="00CA3C0E" w:rsidRPr="00137859" w:rsidRDefault="00CA3C0E" w:rsidP="00156BEA">
            <w:r w:rsidRPr="00296056">
              <w:t>Опишите методику проведения эксперимента по измерению сопротивления резистора с помощью амперметра и вольтметра.</w:t>
            </w:r>
          </w:p>
        </w:tc>
        <w:tc>
          <w:tcPr>
            <w:tcW w:w="5245" w:type="dxa"/>
            <w:tcBorders>
              <w:top w:val="single" w:sz="4" w:space="0" w:color="auto"/>
              <w:left w:val="single" w:sz="4" w:space="0" w:color="auto"/>
              <w:bottom w:val="single" w:sz="4" w:space="0" w:color="auto"/>
              <w:right w:val="single" w:sz="4" w:space="0" w:color="auto"/>
            </w:tcBorders>
          </w:tcPr>
          <w:p w14:paraId="6779167E" w14:textId="77777777" w:rsidR="00CA3C0E" w:rsidRPr="00137859" w:rsidRDefault="00CA3C0E" w:rsidP="00156BEA">
            <w:r w:rsidRPr="00296056">
              <w:t>Собрать схему с последовательно включённым амперметром и параллельно включённым вольтметром; снять показания тока I и напряжения U; вычислить сопротивление R = U/I; повторить опыт, определить среднее значение и оценить погрешность.</w:t>
            </w:r>
          </w:p>
        </w:tc>
        <w:tc>
          <w:tcPr>
            <w:tcW w:w="1701" w:type="dxa"/>
            <w:tcBorders>
              <w:top w:val="single" w:sz="4" w:space="0" w:color="auto"/>
              <w:left w:val="single" w:sz="4" w:space="0" w:color="auto"/>
              <w:bottom w:val="single" w:sz="4" w:space="0" w:color="auto"/>
              <w:right w:val="single" w:sz="4" w:space="0" w:color="auto"/>
            </w:tcBorders>
          </w:tcPr>
          <w:p w14:paraId="2B60D663" w14:textId="77777777" w:rsidR="00CA3C0E" w:rsidRPr="00137859" w:rsidRDefault="00CA3C0E" w:rsidP="00156BEA">
            <w:r w:rsidRPr="00296056">
              <w:t>ОПК-11.1</w:t>
            </w:r>
          </w:p>
        </w:tc>
      </w:tr>
      <w:tr w:rsidR="00CA3C0E" w:rsidRPr="00137859" w14:paraId="28C5F3E4" w14:textId="77777777" w:rsidTr="00156BEA">
        <w:tc>
          <w:tcPr>
            <w:tcW w:w="1081" w:type="dxa"/>
            <w:tcBorders>
              <w:top w:val="single" w:sz="4" w:space="0" w:color="auto"/>
              <w:left w:val="single" w:sz="4" w:space="0" w:color="auto"/>
              <w:bottom w:val="single" w:sz="4" w:space="0" w:color="auto"/>
              <w:right w:val="single" w:sz="4" w:space="0" w:color="auto"/>
            </w:tcBorders>
          </w:tcPr>
          <w:p w14:paraId="44910828"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0AF2D188" w14:textId="77777777" w:rsidR="00CA3C0E" w:rsidRPr="00137859" w:rsidRDefault="00CA3C0E" w:rsidP="00156BEA">
            <w:r w:rsidRPr="00296056">
              <w:t>Опишите порядок обработки результатов измерений при выполнении лабораторной работы.</w:t>
            </w:r>
          </w:p>
        </w:tc>
        <w:tc>
          <w:tcPr>
            <w:tcW w:w="5245" w:type="dxa"/>
            <w:tcBorders>
              <w:top w:val="single" w:sz="4" w:space="0" w:color="auto"/>
              <w:left w:val="single" w:sz="4" w:space="0" w:color="auto"/>
              <w:bottom w:val="single" w:sz="4" w:space="0" w:color="auto"/>
              <w:right w:val="single" w:sz="4" w:space="0" w:color="auto"/>
            </w:tcBorders>
          </w:tcPr>
          <w:p w14:paraId="205D1092" w14:textId="77777777" w:rsidR="00CA3C0E" w:rsidRPr="00137859" w:rsidRDefault="00CA3C0E" w:rsidP="00156BEA">
            <w:r w:rsidRPr="00296056">
              <w:t>Записать показания приборов; выполнить необходимые расчёты; построить графики/диаграммы по результатам; оценить погрешности измерений; сформулировать выводы о соответствии результатов теории.</w:t>
            </w:r>
          </w:p>
        </w:tc>
        <w:tc>
          <w:tcPr>
            <w:tcW w:w="1701" w:type="dxa"/>
            <w:tcBorders>
              <w:top w:val="single" w:sz="4" w:space="0" w:color="auto"/>
              <w:left w:val="single" w:sz="4" w:space="0" w:color="auto"/>
              <w:bottom w:val="single" w:sz="4" w:space="0" w:color="auto"/>
              <w:right w:val="single" w:sz="4" w:space="0" w:color="auto"/>
            </w:tcBorders>
          </w:tcPr>
          <w:p w14:paraId="2D51736D" w14:textId="77777777" w:rsidR="00CA3C0E" w:rsidRPr="00137859" w:rsidRDefault="00CA3C0E" w:rsidP="00156BEA">
            <w:r w:rsidRPr="00296056">
              <w:t>ОПК-11.2</w:t>
            </w:r>
          </w:p>
        </w:tc>
      </w:tr>
      <w:tr w:rsidR="00CA3C0E" w:rsidRPr="00137859" w14:paraId="502677DF" w14:textId="77777777" w:rsidTr="00156BEA">
        <w:tc>
          <w:tcPr>
            <w:tcW w:w="1081" w:type="dxa"/>
            <w:tcBorders>
              <w:top w:val="single" w:sz="4" w:space="0" w:color="auto"/>
              <w:left w:val="single" w:sz="4" w:space="0" w:color="auto"/>
              <w:bottom w:val="single" w:sz="4" w:space="0" w:color="auto"/>
              <w:right w:val="single" w:sz="4" w:space="0" w:color="auto"/>
            </w:tcBorders>
          </w:tcPr>
          <w:p w14:paraId="4D2A3CC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869AA87" w14:textId="77777777" w:rsidR="00CA3C0E" w:rsidRPr="00137859" w:rsidRDefault="00CA3C0E" w:rsidP="00156BEA">
            <w:r w:rsidRPr="00296056">
              <w:t>Объясните принцип действия биполярного транзистора.</w:t>
            </w:r>
          </w:p>
        </w:tc>
        <w:tc>
          <w:tcPr>
            <w:tcW w:w="5245" w:type="dxa"/>
            <w:tcBorders>
              <w:top w:val="single" w:sz="4" w:space="0" w:color="auto"/>
              <w:left w:val="single" w:sz="4" w:space="0" w:color="auto"/>
              <w:bottom w:val="single" w:sz="4" w:space="0" w:color="auto"/>
              <w:right w:val="single" w:sz="4" w:space="0" w:color="auto"/>
            </w:tcBorders>
          </w:tcPr>
          <w:p w14:paraId="38BFE4E5" w14:textId="77777777" w:rsidR="00CA3C0E" w:rsidRPr="00137859" w:rsidRDefault="00CA3C0E" w:rsidP="00156BEA">
            <w:r w:rsidRPr="00296056">
              <w:t xml:space="preserve">Биполярный транзистор имеет два p-n перехода; управление током коллектора осуществляется током </w:t>
            </w:r>
            <w:r w:rsidRPr="00296056">
              <w:lastRenderedPageBreak/>
              <w:t>базы (для схемы с общим эмиттером), что обеспечивает усиление по току и мощности.</w:t>
            </w:r>
          </w:p>
        </w:tc>
        <w:tc>
          <w:tcPr>
            <w:tcW w:w="1701" w:type="dxa"/>
            <w:tcBorders>
              <w:top w:val="single" w:sz="4" w:space="0" w:color="auto"/>
              <w:left w:val="single" w:sz="4" w:space="0" w:color="auto"/>
              <w:bottom w:val="single" w:sz="4" w:space="0" w:color="auto"/>
              <w:right w:val="single" w:sz="4" w:space="0" w:color="auto"/>
            </w:tcBorders>
          </w:tcPr>
          <w:p w14:paraId="34BCF597" w14:textId="77777777" w:rsidR="00CA3C0E" w:rsidRPr="00137859" w:rsidRDefault="00CA3C0E" w:rsidP="00156BEA">
            <w:r w:rsidRPr="00296056">
              <w:lastRenderedPageBreak/>
              <w:t>ОПК-4.1</w:t>
            </w:r>
          </w:p>
        </w:tc>
      </w:tr>
      <w:tr w:rsidR="00CA3C0E" w:rsidRPr="00137859" w14:paraId="08FF9039" w14:textId="77777777" w:rsidTr="00156BEA">
        <w:tc>
          <w:tcPr>
            <w:tcW w:w="1081" w:type="dxa"/>
            <w:tcBorders>
              <w:top w:val="single" w:sz="4" w:space="0" w:color="auto"/>
              <w:left w:val="single" w:sz="4" w:space="0" w:color="auto"/>
              <w:bottom w:val="single" w:sz="4" w:space="0" w:color="auto"/>
              <w:right w:val="single" w:sz="4" w:space="0" w:color="auto"/>
            </w:tcBorders>
          </w:tcPr>
          <w:p w14:paraId="6ED193EE"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924FD34" w14:textId="77777777" w:rsidR="00CA3C0E" w:rsidRPr="00137859" w:rsidRDefault="00CA3C0E" w:rsidP="00156BEA">
            <w:r w:rsidRPr="00296056">
              <w:t>Что такое вольтамперная характеристика (ВАХ) элемента и какую информацию она даёт?</w:t>
            </w:r>
          </w:p>
        </w:tc>
        <w:tc>
          <w:tcPr>
            <w:tcW w:w="5245" w:type="dxa"/>
            <w:tcBorders>
              <w:top w:val="single" w:sz="4" w:space="0" w:color="auto"/>
              <w:left w:val="single" w:sz="4" w:space="0" w:color="auto"/>
              <w:bottom w:val="single" w:sz="4" w:space="0" w:color="auto"/>
              <w:right w:val="single" w:sz="4" w:space="0" w:color="auto"/>
            </w:tcBorders>
          </w:tcPr>
          <w:p w14:paraId="1B12BBE3" w14:textId="77777777" w:rsidR="00CA3C0E" w:rsidRPr="00137859" w:rsidRDefault="00CA3C0E" w:rsidP="00156BEA">
            <w:r w:rsidRPr="00296056">
              <w:t>ВАХ — график зависимости тока от напряжения на элементе. Позволяет определить характер проводимости, рабочие диапазоны, параметры и нелинейность элемента.</w:t>
            </w:r>
          </w:p>
        </w:tc>
        <w:tc>
          <w:tcPr>
            <w:tcW w:w="1701" w:type="dxa"/>
            <w:tcBorders>
              <w:top w:val="single" w:sz="4" w:space="0" w:color="auto"/>
              <w:left w:val="single" w:sz="4" w:space="0" w:color="auto"/>
              <w:bottom w:val="single" w:sz="4" w:space="0" w:color="auto"/>
              <w:right w:val="single" w:sz="4" w:space="0" w:color="auto"/>
            </w:tcBorders>
          </w:tcPr>
          <w:p w14:paraId="38BEC104" w14:textId="77777777" w:rsidR="00CA3C0E" w:rsidRPr="00137859" w:rsidRDefault="00CA3C0E" w:rsidP="00156BEA">
            <w:r w:rsidRPr="00296056">
              <w:t>ОПК-4.1</w:t>
            </w:r>
          </w:p>
        </w:tc>
      </w:tr>
      <w:tr w:rsidR="00CA3C0E" w:rsidRPr="00137859" w14:paraId="357F5B88" w14:textId="77777777" w:rsidTr="00156BEA">
        <w:tc>
          <w:tcPr>
            <w:tcW w:w="1081" w:type="dxa"/>
            <w:tcBorders>
              <w:top w:val="single" w:sz="4" w:space="0" w:color="auto"/>
              <w:left w:val="single" w:sz="4" w:space="0" w:color="auto"/>
              <w:bottom w:val="single" w:sz="4" w:space="0" w:color="auto"/>
              <w:right w:val="single" w:sz="4" w:space="0" w:color="auto"/>
            </w:tcBorders>
          </w:tcPr>
          <w:p w14:paraId="4F4C7F0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4B2CCDF" w14:textId="77777777" w:rsidR="00CA3C0E" w:rsidRPr="00137859" w:rsidRDefault="00CA3C0E" w:rsidP="00156BEA">
            <w:r w:rsidRPr="00296056">
              <w:t>Объясните различие активной, реактивной и полной мощности в цепи переменного тока.</w:t>
            </w:r>
          </w:p>
        </w:tc>
        <w:tc>
          <w:tcPr>
            <w:tcW w:w="5245" w:type="dxa"/>
            <w:tcBorders>
              <w:top w:val="single" w:sz="4" w:space="0" w:color="auto"/>
              <w:left w:val="single" w:sz="4" w:space="0" w:color="auto"/>
              <w:bottom w:val="single" w:sz="4" w:space="0" w:color="auto"/>
              <w:right w:val="single" w:sz="4" w:space="0" w:color="auto"/>
            </w:tcBorders>
          </w:tcPr>
          <w:p w14:paraId="1A6A54DD" w14:textId="77777777" w:rsidR="00CA3C0E" w:rsidRPr="00137859" w:rsidRDefault="00CA3C0E" w:rsidP="00156BEA">
            <w:r w:rsidRPr="00296056">
              <w:t>Активная мощность P = U·I·cosφ необратимо преобразуется в тепло/работу; реактивная Q = U·I·sinφ связана с обменом энергии с полями (не совершает полезной работы); полная S = U·I характеризует полную потребляемую мощность.</w:t>
            </w:r>
          </w:p>
        </w:tc>
        <w:tc>
          <w:tcPr>
            <w:tcW w:w="1701" w:type="dxa"/>
            <w:tcBorders>
              <w:top w:val="single" w:sz="4" w:space="0" w:color="auto"/>
              <w:left w:val="single" w:sz="4" w:space="0" w:color="auto"/>
              <w:bottom w:val="single" w:sz="4" w:space="0" w:color="auto"/>
              <w:right w:val="single" w:sz="4" w:space="0" w:color="auto"/>
            </w:tcBorders>
          </w:tcPr>
          <w:p w14:paraId="7C46718E" w14:textId="77777777" w:rsidR="00CA3C0E" w:rsidRPr="00137859" w:rsidRDefault="00CA3C0E" w:rsidP="00156BEA">
            <w:r w:rsidRPr="00296056">
              <w:t>ОПК-4.2</w:t>
            </w:r>
          </w:p>
        </w:tc>
      </w:tr>
      <w:tr w:rsidR="00CA3C0E" w:rsidRPr="00137859" w14:paraId="4C6228F6" w14:textId="77777777" w:rsidTr="00156BEA">
        <w:tc>
          <w:tcPr>
            <w:tcW w:w="1081" w:type="dxa"/>
            <w:tcBorders>
              <w:top w:val="single" w:sz="4" w:space="0" w:color="auto"/>
              <w:left w:val="single" w:sz="4" w:space="0" w:color="auto"/>
              <w:bottom w:val="single" w:sz="4" w:space="0" w:color="auto"/>
              <w:right w:val="single" w:sz="4" w:space="0" w:color="auto"/>
            </w:tcBorders>
          </w:tcPr>
          <w:p w14:paraId="71E74F7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1E15B81" w14:textId="77777777" w:rsidR="00CA3C0E" w:rsidRPr="00137859" w:rsidRDefault="00CA3C0E" w:rsidP="00156BEA">
            <w:r w:rsidRPr="00296056">
              <w:t>Опишите последствия обрыва нейтрального провода в несимметричной трёхфазной цепи.</w:t>
            </w:r>
          </w:p>
        </w:tc>
        <w:tc>
          <w:tcPr>
            <w:tcW w:w="5245" w:type="dxa"/>
            <w:tcBorders>
              <w:top w:val="single" w:sz="4" w:space="0" w:color="auto"/>
              <w:left w:val="single" w:sz="4" w:space="0" w:color="auto"/>
              <w:bottom w:val="single" w:sz="4" w:space="0" w:color="auto"/>
              <w:right w:val="single" w:sz="4" w:space="0" w:color="auto"/>
            </w:tcBorders>
          </w:tcPr>
          <w:p w14:paraId="4D804FAF" w14:textId="77777777" w:rsidR="00CA3C0E" w:rsidRPr="00137859" w:rsidRDefault="00CA3C0E" w:rsidP="00156BEA">
            <w:r w:rsidRPr="00296056">
              <w:t>При обрыве нейтрального провода фазные напряжения перераспределяются пропорционально сопротивлениям фаз: на менее нагруженной фазе напряжение возрастает, на более нагруженной — падает, что может вывести потребители из строя.</w:t>
            </w:r>
          </w:p>
        </w:tc>
        <w:tc>
          <w:tcPr>
            <w:tcW w:w="1701" w:type="dxa"/>
            <w:tcBorders>
              <w:top w:val="single" w:sz="4" w:space="0" w:color="auto"/>
              <w:left w:val="single" w:sz="4" w:space="0" w:color="auto"/>
              <w:bottom w:val="single" w:sz="4" w:space="0" w:color="auto"/>
              <w:right w:val="single" w:sz="4" w:space="0" w:color="auto"/>
            </w:tcBorders>
          </w:tcPr>
          <w:p w14:paraId="4E7DD506" w14:textId="77777777" w:rsidR="00CA3C0E" w:rsidRPr="00137859" w:rsidRDefault="00CA3C0E" w:rsidP="00156BEA">
            <w:r w:rsidRPr="00296056">
              <w:t>ОПК-4.2</w:t>
            </w:r>
          </w:p>
        </w:tc>
      </w:tr>
      <w:tr w:rsidR="00CA3C0E" w:rsidRPr="00137859" w14:paraId="4378509B" w14:textId="77777777" w:rsidTr="00156BEA">
        <w:tc>
          <w:tcPr>
            <w:tcW w:w="1081" w:type="dxa"/>
            <w:tcBorders>
              <w:top w:val="single" w:sz="4" w:space="0" w:color="auto"/>
              <w:left w:val="single" w:sz="4" w:space="0" w:color="auto"/>
              <w:bottom w:val="single" w:sz="4" w:space="0" w:color="auto"/>
              <w:right w:val="single" w:sz="4" w:space="0" w:color="auto"/>
            </w:tcBorders>
          </w:tcPr>
          <w:p w14:paraId="6CCA40C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6240336" w14:textId="77777777" w:rsidR="00CA3C0E" w:rsidRPr="00137859" w:rsidRDefault="00CA3C0E" w:rsidP="00156BEA">
            <w:r w:rsidRPr="00296056">
              <w:t>Объясните, почему сердечник трансформатора выполняется из ферромагнитного материала, а не из воздуха.</w:t>
            </w:r>
          </w:p>
        </w:tc>
        <w:tc>
          <w:tcPr>
            <w:tcW w:w="5245" w:type="dxa"/>
            <w:tcBorders>
              <w:top w:val="single" w:sz="4" w:space="0" w:color="auto"/>
              <w:left w:val="single" w:sz="4" w:space="0" w:color="auto"/>
              <w:bottom w:val="single" w:sz="4" w:space="0" w:color="auto"/>
              <w:right w:val="single" w:sz="4" w:space="0" w:color="auto"/>
            </w:tcBorders>
          </w:tcPr>
          <w:p w14:paraId="4E9BFE44" w14:textId="77777777" w:rsidR="00CA3C0E" w:rsidRPr="00137859" w:rsidRDefault="00CA3C0E" w:rsidP="00156BEA">
            <w:r w:rsidRPr="00296056">
              <w:t>Ферромагнитный материал имеет высокую магнитную проницаемость, что усиливает магнитный поток и уменьшает потери на намагничивание, повышая КПД трансформатора.</w:t>
            </w:r>
          </w:p>
        </w:tc>
        <w:tc>
          <w:tcPr>
            <w:tcW w:w="1701" w:type="dxa"/>
            <w:tcBorders>
              <w:top w:val="single" w:sz="4" w:space="0" w:color="auto"/>
              <w:left w:val="single" w:sz="4" w:space="0" w:color="auto"/>
              <w:bottom w:val="single" w:sz="4" w:space="0" w:color="auto"/>
              <w:right w:val="single" w:sz="4" w:space="0" w:color="auto"/>
            </w:tcBorders>
          </w:tcPr>
          <w:p w14:paraId="517653C3" w14:textId="77777777" w:rsidR="00CA3C0E" w:rsidRPr="00137859" w:rsidRDefault="00CA3C0E" w:rsidP="00156BEA">
            <w:r w:rsidRPr="00296056">
              <w:t>ОПК-4.1</w:t>
            </w:r>
          </w:p>
        </w:tc>
      </w:tr>
    </w:tbl>
    <w:p w14:paraId="69A13993" w14:textId="77777777" w:rsidR="005B70BD" w:rsidRDefault="005436D3" w:rsidP="00CA3C0E">
      <w:pPr>
        <w:pStyle w:val="2"/>
      </w:pPr>
      <w:bookmarkStart w:id="48" w:name="_Toc242277864"/>
      <w:r>
        <w:rPr>
          <w:rFonts w:ascii="Times New Roman" w:eastAsia="Times New Roman" w:hAnsi="Times New Roman"/>
          <w:sz w:val="22"/>
        </w:rPr>
        <w:t>2.22 Дисциплина «Аппаратные средства вычислительной техники» - Обязательная часть, 4 семестр(ы)</w:t>
      </w:r>
      <w:bookmarkEnd w:id="4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9"/>
        <w:gridCol w:w="9043"/>
        <w:gridCol w:w="2707"/>
        <w:gridCol w:w="1688"/>
      </w:tblGrid>
      <w:tr w:rsidR="003C3EB3" w:rsidRPr="003C3EB3" w14:paraId="38DC7CDF" w14:textId="77777777" w:rsidTr="00CF496A">
        <w:trPr>
          <w:cantSplit/>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692AAE84" w14:textId="77777777" w:rsidR="003C3EB3" w:rsidRPr="003C3EB3" w:rsidRDefault="005436D3" w:rsidP="003C3EB3">
            <w:pPr>
              <w:rPr>
                <w:b/>
              </w:rPr>
            </w:pPr>
            <w:r w:rsidRPr="003C3EB3">
              <w:rPr>
                <w:b/>
              </w:rPr>
              <w:t>Номер задания</w:t>
            </w:r>
          </w:p>
        </w:tc>
        <w:tc>
          <w:tcPr>
            <w:tcW w:w="9043" w:type="dxa"/>
            <w:tcBorders>
              <w:top w:val="single" w:sz="4" w:space="0" w:color="auto"/>
              <w:left w:val="single" w:sz="4" w:space="0" w:color="auto"/>
              <w:bottom w:val="single" w:sz="4" w:space="0" w:color="auto"/>
              <w:right w:val="single" w:sz="4" w:space="0" w:color="auto"/>
            </w:tcBorders>
            <w:vAlign w:val="center"/>
            <w:hideMark/>
          </w:tcPr>
          <w:p w14:paraId="2575F04C" w14:textId="77777777" w:rsidR="003C3EB3" w:rsidRPr="003C3EB3" w:rsidRDefault="005436D3" w:rsidP="003C3EB3">
            <w:pPr>
              <w:rPr>
                <w:b/>
              </w:rPr>
            </w:pPr>
            <w:r w:rsidRPr="003C3EB3">
              <w:rPr>
                <w:b/>
              </w:rPr>
              <w:t>Содержание вопроса</w:t>
            </w:r>
          </w:p>
        </w:tc>
        <w:tc>
          <w:tcPr>
            <w:tcW w:w="2707" w:type="dxa"/>
            <w:tcBorders>
              <w:top w:val="single" w:sz="4" w:space="0" w:color="auto"/>
              <w:left w:val="single" w:sz="4" w:space="0" w:color="auto"/>
              <w:bottom w:val="single" w:sz="4" w:space="0" w:color="auto"/>
              <w:right w:val="single" w:sz="4" w:space="0" w:color="auto"/>
            </w:tcBorders>
            <w:vAlign w:val="center"/>
            <w:hideMark/>
          </w:tcPr>
          <w:p w14:paraId="38904E21" w14:textId="77777777" w:rsidR="003C3EB3" w:rsidRPr="003C3EB3" w:rsidRDefault="005436D3" w:rsidP="003C3EB3">
            <w:pPr>
              <w:rPr>
                <w:b/>
              </w:rPr>
            </w:pPr>
            <w:r w:rsidRPr="003C3EB3">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3121C83" w14:textId="77777777" w:rsidR="003C3EB3" w:rsidRPr="003C3EB3" w:rsidRDefault="005436D3" w:rsidP="003C3EB3">
            <w:pPr>
              <w:rPr>
                <w:b/>
              </w:rPr>
            </w:pPr>
            <w:r w:rsidRPr="003C3EB3">
              <w:rPr>
                <w:b/>
              </w:rPr>
              <w:t>Компетенция</w:t>
            </w:r>
          </w:p>
        </w:tc>
      </w:tr>
      <w:tr w:rsidR="003C3EB3" w:rsidRPr="003C3EB3" w14:paraId="47874658"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DAF4216" w14:textId="77777777" w:rsidR="003C3EB3" w:rsidRPr="003C3EB3" w:rsidRDefault="005436D3" w:rsidP="003C3EB3">
            <w:pPr>
              <w:rPr>
                <w:b/>
              </w:rPr>
            </w:pPr>
            <w:r w:rsidRPr="003C3EB3">
              <w:t>Задания закрытого типа с выбором одного/нескольких правильного ответа из предложенных</w:t>
            </w:r>
          </w:p>
        </w:tc>
      </w:tr>
      <w:tr w:rsidR="003C3EB3" w:rsidRPr="003C3EB3" w14:paraId="1893C9D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BA27DA7" w14:textId="77777777" w:rsidR="003C3EB3" w:rsidRPr="003C3EB3" w:rsidRDefault="005436D3" w:rsidP="003C3EB3">
            <w:r>
              <w:t xml:space="preserve">1.  </w:t>
            </w:r>
          </w:p>
        </w:tc>
        <w:tc>
          <w:tcPr>
            <w:tcW w:w="9043" w:type="dxa"/>
            <w:tcBorders>
              <w:top w:val="single" w:sz="4" w:space="0" w:color="auto"/>
              <w:left w:val="single" w:sz="4" w:space="0" w:color="auto"/>
              <w:bottom w:val="single" w:sz="4" w:space="0" w:color="auto"/>
              <w:right w:val="single" w:sz="4" w:space="0" w:color="auto"/>
            </w:tcBorders>
            <w:vAlign w:val="center"/>
          </w:tcPr>
          <w:p w14:paraId="13BB47C9" w14:textId="77777777" w:rsidR="003C3EB3" w:rsidRPr="003C3EB3" w:rsidRDefault="005436D3" w:rsidP="003C3EB3">
            <w:r w:rsidRPr="003C3EB3">
              <w:t>Какой компонент вычислительной системы выполняет арифметические и логические операции?</w:t>
            </w:r>
          </w:p>
          <w:p w14:paraId="12BDB4E0" w14:textId="77777777" w:rsidR="003C3EB3" w:rsidRPr="003C3EB3" w:rsidRDefault="005436D3" w:rsidP="003C3EB3">
            <w:r w:rsidRPr="003C3EB3">
              <w:t>а) Центральный процессор</w:t>
            </w:r>
          </w:p>
          <w:p w14:paraId="12D0BA76" w14:textId="77777777" w:rsidR="003C3EB3" w:rsidRPr="003C3EB3" w:rsidRDefault="005436D3" w:rsidP="003C3EB3">
            <w:r w:rsidRPr="003C3EB3">
              <w:t>б) Блок питания</w:t>
            </w:r>
          </w:p>
          <w:p w14:paraId="6C8E0679" w14:textId="77777777" w:rsidR="003C3EB3" w:rsidRPr="003C3EB3" w:rsidRDefault="005436D3" w:rsidP="003C3EB3">
            <w:r w:rsidRPr="003C3EB3">
              <w:t>в) Корпус</w:t>
            </w:r>
          </w:p>
          <w:p w14:paraId="1F9B4659" w14:textId="77777777" w:rsidR="003C3EB3" w:rsidRPr="003C3EB3" w:rsidRDefault="005436D3" w:rsidP="003C3EB3">
            <w:r w:rsidRPr="003C3EB3">
              <w:t>г) Манипулятор мышь</w:t>
            </w:r>
          </w:p>
        </w:tc>
        <w:tc>
          <w:tcPr>
            <w:tcW w:w="2707" w:type="dxa"/>
            <w:tcBorders>
              <w:top w:val="single" w:sz="4" w:space="0" w:color="auto"/>
              <w:left w:val="single" w:sz="4" w:space="0" w:color="auto"/>
              <w:bottom w:val="single" w:sz="4" w:space="0" w:color="auto"/>
              <w:right w:val="single" w:sz="4" w:space="0" w:color="auto"/>
            </w:tcBorders>
            <w:vAlign w:val="center"/>
          </w:tcPr>
          <w:p w14:paraId="22E67783"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7E839263" w14:textId="77777777" w:rsidR="003C3EB3" w:rsidRPr="003C3EB3" w:rsidRDefault="005436D3" w:rsidP="003C3EB3">
            <w:pPr>
              <w:jc w:val="center"/>
            </w:pPr>
            <w:r w:rsidRPr="003C3EB3">
              <w:t>ОПК-2.2</w:t>
            </w:r>
          </w:p>
        </w:tc>
      </w:tr>
      <w:tr w:rsidR="003C3EB3" w:rsidRPr="003C3EB3" w14:paraId="2B0911A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8B309E7" w14:textId="77777777" w:rsidR="003C3EB3" w:rsidRPr="003C3EB3" w:rsidRDefault="005436D3" w:rsidP="003C3EB3">
            <w:r>
              <w:lastRenderedPageBreak/>
              <w:t xml:space="preserve">2.  </w:t>
            </w:r>
          </w:p>
        </w:tc>
        <w:tc>
          <w:tcPr>
            <w:tcW w:w="9043" w:type="dxa"/>
            <w:tcBorders>
              <w:top w:val="single" w:sz="4" w:space="0" w:color="auto"/>
              <w:left w:val="single" w:sz="4" w:space="0" w:color="auto"/>
              <w:bottom w:val="single" w:sz="4" w:space="0" w:color="auto"/>
              <w:right w:val="single" w:sz="4" w:space="0" w:color="auto"/>
            </w:tcBorders>
            <w:vAlign w:val="center"/>
          </w:tcPr>
          <w:p w14:paraId="078FEA18" w14:textId="77777777" w:rsidR="003C3EB3" w:rsidRPr="003C3EB3" w:rsidRDefault="005436D3" w:rsidP="003C3EB3">
            <w:r w:rsidRPr="003C3EB3">
              <w:t>Что обычно используется для долговременного хранения данных в персональном компьютере?</w:t>
            </w:r>
          </w:p>
          <w:p w14:paraId="371441E8" w14:textId="77777777" w:rsidR="003C3EB3" w:rsidRPr="003C3EB3" w:rsidRDefault="005436D3" w:rsidP="003C3EB3">
            <w:r w:rsidRPr="003C3EB3">
              <w:t>а) Жесткий диск или SSD</w:t>
            </w:r>
          </w:p>
          <w:p w14:paraId="1F313B0C" w14:textId="77777777" w:rsidR="003C3EB3" w:rsidRPr="003C3EB3" w:rsidRDefault="005436D3" w:rsidP="003C3EB3">
            <w:r w:rsidRPr="003C3EB3">
              <w:t>б) Кэш-память процессора</w:t>
            </w:r>
          </w:p>
          <w:p w14:paraId="3EB30610" w14:textId="77777777" w:rsidR="003C3EB3" w:rsidRPr="003C3EB3" w:rsidRDefault="005436D3" w:rsidP="003C3EB3">
            <w:r w:rsidRPr="003C3EB3">
              <w:t>в) Регистры процессора</w:t>
            </w:r>
          </w:p>
          <w:p w14:paraId="74FC7152" w14:textId="77777777" w:rsidR="003C3EB3" w:rsidRPr="003C3EB3" w:rsidRDefault="005436D3" w:rsidP="003C3EB3">
            <w:r w:rsidRPr="003C3EB3">
              <w:t>г) Буфер клавиатуры</w:t>
            </w:r>
          </w:p>
        </w:tc>
        <w:tc>
          <w:tcPr>
            <w:tcW w:w="2707" w:type="dxa"/>
            <w:tcBorders>
              <w:top w:val="single" w:sz="4" w:space="0" w:color="auto"/>
              <w:left w:val="single" w:sz="4" w:space="0" w:color="auto"/>
              <w:bottom w:val="single" w:sz="4" w:space="0" w:color="auto"/>
              <w:right w:val="single" w:sz="4" w:space="0" w:color="auto"/>
            </w:tcBorders>
            <w:vAlign w:val="center"/>
          </w:tcPr>
          <w:p w14:paraId="13944B02"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3B0E34B7" w14:textId="77777777" w:rsidR="003C3EB3" w:rsidRPr="003C3EB3" w:rsidRDefault="005436D3" w:rsidP="003C3EB3">
            <w:pPr>
              <w:jc w:val="center"/>
            </w:pPr>
            <w:r w:rsidRPr="003C3EB3">
              <w:t>ОПК-9.2</w:t>
            </w:r>
          </w:p>
        </w:tc>
      </w:tr>
      <w:tr w:rsidR="003C3EB3" w:rsidRPr="003C3EB3" w14:paraId="5E47C62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5F7A803" w14:textId="77777777" w:rsidR="003C3EB3" w:rsidRPr="003C3EB3" w:rsidRDefault="005436D3" w:rsidP="003C3EB3">
            <w:r>
              <w:t xml:space="preserve">3.  </w:t>
            </w:r>
          </w:p>
        </w:tc>
        <w:tc>
          <w:tcPr>
            <w:tcW w:w="9043" w:type="dxa"/>
            <w:tcBorders>
              <w:top w:val="single" w:sz="4" w:space="0" w:color="auto"/>
              <w:left w:val="single" w:sz="4" w:space="0" w:color="auto"/>
              <w:bottom w:val="single" w:sz="4" w:space="0" w:color="auto"/>
              <w:right w:val="single" w:sz="4" w:space="0" w:color="auto"/>
            </w:tcBorders>
            <w:vAlign w:val="center"/>
          </w:tcPr>
          <w:p w14:paraId="58F53B3A" w14:textId="77777777" w:rsidR="003C3EB3" w:rsidRPr="003C3EB3" w:rsidRDefault="005436D3" w:rsidP="003C3EB3">
            <w:r w:rsidRPr="003C3EB3">
              <w:t>Какой узел координирует взаимодействие основных устройств компьютера и выполнение команд программы?</w:t>
            </w:r>
          </w:p>
          <w:p w14:paraId="52EE0C7E" w14:textId="77777777" w:rsidR="003C3EB3" w:rsidRPr="003C3EB3" w:rsidRDefault="005436D3" w:rsidP="003C3EB3">
            <w:r w:rsidRPr="003C3EB3">
              <w:t>а) Процессор</w:t>
            </w:r>
          </w:p>
          <w:p w14:paraId="1162113F" w14:textId="77777777" w:rsidR="003C3EB3" w:rsidRPr="003C3EB3" w:rsidRDefault="005436D3" w:rsidP="003C3EB3">
            <w:r w:rsidRPr="003C3EB3">
              <w:t>б) Монитор</w:t>
            </w:r>
          </w:p>
          <w:p w14:paraId="7A3C5EB2" w14:textId="77777777" w:rsidR="003C3EB3" w:rsidRPr="003C3EB3" w:rsidRDefault="005436D3" w:rsidP="003C3EB3">
            <w:r w:rsidRPr="003C3EB3">
              <w:t>в) Принтер</w:t>
            </w:r>
          </w:p>
          <w:p w14:paraId="7909D76F" w14:textId="77777777" w:rsidR="003C3EB3" w:rsidRPr="003C3EB3" w:rsidRDefault="005436D3" w:rsidP="003C3EB3">
            <w:r w:rsidRPr="003C3EB3">
              <w:t>г) Сканер</w:t>
            </w:r>
          </w:p>
        </w:tc>
        <w:tc>
          <w:tcPr>
            <w:tcW w:w="2707" w:type="dxa"/>
            <w:tcBorders>
              <w:top w:val="single" w:sz="4" w:space="0" w:color="auto"/>
              <w:left w:val="single" w:sz="4" w:space="0" w:color="auto"/>
              <w:bottom w:val="single" w:sz="4" w:space="0" w:color="auto"/>
              <w:right w:val="single" w:sz="4" w:space="0" w:color="auto"/>
            </w:tcBorders>
            <w:vAlign w:val="center"/>
          </w:tcPr>
          <w:p w14:paraId="099AB86F"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0FA23E96" w14:textId="77777777" w:rsidR="003C3EB3" w:rsidRPr="003C3EB3" w:rsidRDefault="005436D3" w:rsidP="003C3EB3">
            <w:pPr>
              <w:jc w:val="center"/>
            </w:pPr>
            <w:r>
              <w:t>пОПК-2.1.1</w:t>
            </w:r>
          </w:p>
        </w:tc>
      </w:tr>
      <w:tr w:rsidR="003C3EB3" w:rsidRPr="003C3EB3" w14:paraId="13E9C89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28A8358" w14:textId="77777777" w:rsidR="003C3EB3" w:rsidRPr="003C3EB3" w:rsidRDefault="005436D3" w:rsidP="003C3EB3">
            <w:r>
              <w:t xml:space="preserve">4.  </w:t>
            </w:r>
          </w:p>
        </w:tc>
        <w:tc>
          <w:tcPr>
            <w:tcW w:w="9043" w:type="dxa"/>
            <w:tcBorders>
              <w:top w:val="single" w:sz="4" w:space="0" w:color="auto"/>
              <w:left w:val="single" w:sz="4" w:space="0" w:color="auto"/>
              <w:bottom w:val="single" w:sz="4" w:space="0" w:color="auto"/>
              <w:right w:val="single" w:sz="4" w:space="0" w:color="auto"/>
            </w:tcBorders>
            <w:vAlign w:val="center"/>
          </w:tcPr>
          <w:p w14:paraId="16DD7607" w14:textId="77777777" w:rsidR="003C3EB3" w:rsidRPr="003C3EB3" w:rsidRDefault="005436D3" w:rsidP="003C3EB3">
            <w:r w:rsidRPr="003C3EB3">
              <w:t>Что относится к устройствам ввода информации?</w:t>
            </w:r>
          </w:p>
          <w:p w14:paraId="4905A0B8" w14:textId="77777777" w:rsidR="003C3EB3" w:rsidRPr="003C3EB3" w:rsidRDefault="005436D3" w:rsidP="003C3EB3">
            <w:r w:rsidRPr="003C3EB3">
              <w:t>а) Клавиатура и сканер</w:t>
            </w:r>
          </w:p>
          <w:p w14:paraId="77F389D5" w14:textId="77777777" w:rsidR="003C3EB3" w:rsidRPr="003C3EB3" w:rsidRDefault="005436D3" w:rsidP="003C3EB3">
            <w:r w:rsidRPr="003C3EB3">
              <w:t>б) Монитор и проектор</w:t>
            </w:r>
          </w:p>
          <w:p w14:paraId="54FBAC29" w14:textId="77777777" w:rsidR="003C3EB3" w:rsidRPr="003C3EB3" w:rsidRDefault="005436D3" w:rsidP="003C3EB3">
            <w:r w:rsidRPr="003C3EB3">
              <w:t>в) Колонки и наушники</w:t>
            </w:r>
          </w:p>
          <w:p w14:paraId="56087D6E" w14:textId="77777777" w:rsidR="003C3EB3" w:rsidRPr="003C3EB3" w:rsidRDefault="005436D3" w:rsidP="003C3EB3">
            <w:r w:rsidRPr="003C3EB3">
              <w:t>г) Принтер и плоттер</w:t>
            </w:r>
          </w:p>
        </w:tc>
        <w:tc>
          <w:tcPr>
            <w:tcW w:w="2707" w:type="dxa"/>
            <w:tcBorders>
              <w:top w:val="single" w:sz="4" w:space="0" w:color="auto"/>
              <w:left w:val="single" w:sz="4" w:space="0" w:color="auto"/>
              <w:bottom w:val="single" w:sz="4" w:space="0" w:color="auto"/>
              <w:right w:val="single" w:sz="4" w:space="0" w:color="auto"/>
            </w:tcBorders>
            <w:vAlign w:val="center"/>
          </w:tcPr>
          <w:p w14:paraId="1EC0CB51"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65449A8C" w14:textId="77777777" w:rsidR="003C3EB3" w:rsidRPr="003C3EB3" w:rsidRDefault="005436D3" w:rsidP="003C3EB3">
            <w:pPr>
              <w:jc w:val="center"/>
            </w:pPr>
            <w:r w:rsidRPr="003C3EB3">
              <w:t>ОПК-2.2</w:t>
            </w:r>
          </w:p>
        </w:tc>
      </w:tr>
      <w:tr w:rsidR="003C3EB3" w:rsidRPr="003C3EB3" w14:paraId="20A979E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AC06F78" w14:textId="77777777" w:rsidR="003C3EB3" w:rsidRPr="003C3EB3" w:rsidRDefault="005436D3" w:rsidP="003C3EB3">
            <w:r>
              <w:t xml:space="preserve">5.  </w:t>
            </w:r>
          </w:p>
        </w:tc>
        <w:tc>
          <w:tcPr>
            <w:tcW w:w="9043" w:type="dxa"/>
            <w:tcBorders>
              <w:top w:val="single" w:sz="4" w:space="0" w:color="auto"/>
              <w:left w:val="single" w:sz="4" w:space="0" w:color="auto"/>
              <w:bottom w:val="single" w:sz="4" w:space="0" w:color="auto"/>
              <w:right w:val="single" w:sz="4" w:space="0" w:color="auto"/>
            </w:tcBorders>
            <w:vAlign w:val="center"/>
          </w:tcPr>
          <w:p w14:paraId="13810DB0" w14:textId="77777777" w:rsidR="003C3EB3" w:rsidRPr="003C3EB3" w:rsidRDefault="005436D3" w:rsidP="003C3EB3">
            <w:r w:rsidRPr="003C3EB3">
              <w:t>Какой параметр в наибольшей степени характеризует разрядность процессора?</w:t>
            </w:r>
          </w:p>
          <w:p w14:paraId="58F6CA2A" w14:textId="77777777" w:rsidR="003C3EB3" w:rsidRPr="003C3EB3" w:rsidRDefault="005436D3" w:rsidP="003C3EB3">
            <w:r w:rsidRPr="003C3EB3">
              <w:t>а) Размер данных, обрабатываемых за одну операцию</w:t>
            </w:r>
          </w:p>
          <w:p w14:paraId="0EB69410" w14:textId="77777777" w:rsidR="003C3EB3" w:rsidRPr="003C3EB3" w:rsidRDefault="005436D3" w:rsidP="003C3EB3">
            <w:r w:rsidRPr="003C3EB3">
              <w:t>б) Цвет корпуса системного блока</w:t>
            </w:r>
          </w:p>
          <w:p w14:paraId="0D5AE562" w14:textId="77777777" w:rsidR="003C3EB3" w:rsidRPr="003C3EB3" w:rsidRDefault="005436D3" w:rsidP="003C3EB3">
            <w:r w:rsidRPr="003C3EB3">
              <w:t>в) Количество подключенных мониторов</w:t>
            </w:r>
          </w:p>
          <w:p w14:paraId="731EA396" w14:textId="77777777" w:rsidR="003C3EB3" w:rsidRPr="003C3EB3" w:rsidRDefault="005436D3" w:rsidP="003C3EB3">
            <w:r w:rsidRPr="003C3EB3">
              <w:t>г) Массу материнской платы</w:t>
            </w:r>
          </w:p>
        </w:tc>
        <w:tc>
          <w:tcPr>
            <w:tcW w:w="2707" w:type="dxa"/>
            <w:tcBorders>
              <w:top w:val="single" w:sz="4" w:space="0" w:color="auto"/>
              <w:left w:val="single" w:sz="4" w:space="0" w:color="auto"/>
              <w:bottom w:val="single" w:sz="4" w:space="0" w:color="auto"/>
              <w:right w:val="single" w:sz="4" w:space="0" w:color="auto"/>
            </w:tcBorders>
            <w:vAlign w:val="center"/>
          </w:tcPr>
          <w:p w14:paraId="79769A2A"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56053405" w14:textId="77777777" w:rsidR="003C3EB3" w:rsidRPr="003C3EB3" w:rsidRDefault="005436D3" w:rsidP="003C3EB3">
            <w:pPr>
              <w:jc w:val="center"/>
            </w:pPr>
            <w:r w:rsidRPr="003C3EB3">
              <w:t>ОПК-9.2</w:t>
            </w:r>
          </w:p>
        </w:tc>
      </w:tr>
      <w:tr w:rsidR="003C3EB3" w:rsidRPr="003C3EB3" w14:paraId="3D0CE9D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0B6AE2C" w14:textId="77777777" w:rsidR="003C3EB3" w:rsidRPr="003C3EB3" w:rsidRDefault="005436D3" w:rsidP="003C3EB3">
            <w:r>
              <w:t xml:space="preserve">6.  </w:t>
            </w:r>
          </w:p>
        </w:tc>
        <w:tc>
          <w:tcPr>
            <w:tcW w:w="9043" w:type="dxa"/>
            <w:tcBorders>
              <w:top w:val="single" w:sz="4" w:space="0" w:color="auto"/>
              <w:left w:val="single" w:sz="4" w:space="0" w:color="auto"/>
              <w:bottom w:val="single" w:sz="4" w:space="0" w:color="auto"/>
              <w:right w:val="single" w:sz="4" w:space="0" w:color="auto"/>
            </w:tcBorders>
            <w:vAlign w:val="center"/>
          </w:tcPr>
          <w:p w14:paraId="1B448F40" w14:textId="77777777" w:rsidR="003C3EB3" w:rsidRPr="003C3EB3" w:rsidRDefault="005436D3" w:rsidP="003C3EB3">
            <w:r w:rsidRPr="003C3EB3">
              <w:t>Для чего в вычислительной технике применяется оперативная память?</w:t>
            </w:r>
          </w:p>
          <w:p w14:paraId="303845BF" w14:textId="77777777" w:rsidR="003C3EB3" w:rsidRPr="003C3EB3" w:rsidRDefault="005436D3" w:rsidP="003C3EB3">
            <w:r w:rsidRPr="003C3EB3">
              <w:t>а) Для временного хранения данных и команд во время работы системы</w:t>
            </w:r>
          </w:p>
          <w:p w14:paraId="79D86C67" w14:textId="77777777" w:rsidR="003C3EB3" w:rsidRPr="003C3EB3" w:rsidRDefault="005436D3" w:rsidP="003C3EB3">
            <w:r w:rsidRPr="003C3EB3">
              <w:t>б) Только для архивации резервных копий на годы</w:t>
            </w:r>
          </w:p>
          <w:p w14:paraId="7EC39836" w14:textId="77777777" w:rsidR="003C3EB3" w:rsidRPr="003C3EB3" w:rsidRDefault="005436D3" w:rsidP="003C3EB3">
            <w:r w:rsidRPr="003C3EB3">
              <w:t>в) Только для подключения периферии</w:t>
            </w:r>
          </w:p>
          <w:p w14:paraId="30B345EE" w14:textId="77777777" w:rsidR="003C3EB3" w:rsidRPr="003C3EB3" w:rsidRDefault="005436D3" w:rsidP="003C3EB3">
            <w:r w:rsidRPr="003C3EB3">
              <w:t>г) Только для охлаждения процессора</w:t>
            </w:r>
          </w:p>
        </w:tc>
        <w:tc>
          <w:tcPr>
            <w:tcW w:w="2707" w:type="dxa"/>
            <w:tcBorders>
              <w:top w:val="single" w:sz="4" w:space="0" w:color="auto"/>
              <w:left w:val="single" w:sz="4" w:space="0" w:color="auto"/>
              <w:bottom w:val="single" w:sz="4" w:space="0" w:color="auto"/>
              <w:right w:val="single" w:sz="4" w:space="0" w:color="auto"/>
            </w:tcBorders>
            <w:vAlign w:val="center"/>
          </w:tcPr>
          <w:p w14:paraId="688E8E1B"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3FEE890F" w14:textId="77777777" w:rsidR="003C3EB3" w:rsidRPr="003C3EB3" w:rsidRDefault="005436D3" w:rsidP="003C3EB3">
            <w:pPr>
              <w:jc w:val="center"/>
            </w:pPr>
            <w:r>
              <w:t>пОПК-2.1.1</w:t>
            </w:r>
          </w:p>
        </w:tc>
      </w:tr>
      <w:tr w:rsidR="003C3EB3" w:rsidRPr="003C3EB3" w14:paraId="27193B1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3733AA4" w14:textId="77777777" w:rsidR="003C3EB3" w:rsidRPr="003C3EB3" w:rsidRDefault="005436D3" w:rsidP="003C3EB3">
            <w:r>
              <w:t xml:space="preserve">7.  </w:t>
            </w:r>
          </w:p>
        </w:tc>
        <w:tc>
          <w:tcPr>
            <w:tcW w:w="9043" w:type="dxa"/>
            <w:tcBorders>
              <w:top w:val="single" w:sz="4" w:space="0" w:color="auto"/>
              <w:left w:val="single" w:sz="4" w:space="0" w:color="auto"/>
              <w:bottom w:val="single" w:sz="4" w:space="0" w:color="auto"/>
              <w:right w:val="single" w:sz="4" w:space="0" w:color="auto"/>
            </w:tcBorders>
            <w:vAlign w:val="center"/>
          </w:tcPr>
          <w:p w14:paraId="669D6A23" w14:textId="77777777" w:rsidR="003C3EB3" w:rsidRPr="003C3EB3" w:rsidRDefault="005436D3" w:rsidP="003C3EB3">
            <w:r w:rsidRPr="003C3EB3">
              <w:t>Какое из устройств относится к периферийным устройствам вывода?</w:t>
            </w:r>
          </w:p>
          <w:p w14:paraId="3FFDA246" w14:textId="77777777" w:rsidR="003C3EB3" w:rsidRPr="003C3EB3" w:rsidRDefault="005436D3" w:rsidP="003C3EB3">
            <w:r w:rsidRPr="003C3EB3">
              <w:t>а) Принтер</w:t>
            </w:r>
          </w:p>
          <w:p w14:paraId="00471DF1" w14:textId="77777777" w:rsidR="003C3EB3" w:rsidRPr="003C3EB3" w:rsidRDefault="005436D3" w:rsidP="003C3EB3">
            <w:r w:rsidRPr="003C3EB3">
              <w:t>б) Микрофон</w:t>
            </w:r>
          </w:p>
          <w:p w14:paraId="4354571B" w14:textId="77777777" w:rsidR="003C3EB3" w:rsidRPr="003C3EB3" w:rsidRDefault="005436D3" w:rsidP="003C3EB3">
            <w:r w:rsidRPr="003C3EB3">
              <w:t>в) Сканер</w:t>
            </w:r>
          </w:p>
          <w:p w14:paraId="159E7543" w14:textId="77777777" w:rsidR="003C3EB3" w:rsidRPr="003C3EB3" w:rsidRDefault="005436D3" w:rsidP="003C3EB3">
            <w:r w:rsidRPr="003C3EB3">
              <w:t>г) Веб-камера</w:t>
            </w:r>
          </w:p>
        </w:tc>
        <w:tc>
          <w:tcPr>
            <w:tcW w:w="2707" w:type="dxa"/>
            <w:tcBorders>
              <w:top w:val="single" w:sz="4" w:space="0" w:color="auto"/>
              <w:left w:val="single" w:sz="4" w:space="0" w:color="auto"/>
              <w:bottom w:val="single" w:sz="4" w:space="0" w:color="auto"/>
              <w:right w:val="single" w:sz="4" w:space="0" w:color="auto"/>
            </w:tcBorders>
            <w:vAlign w:val="center"/>
          </w:tcPr>
          <w:p w14:paraId="7B055404"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16752500" w14:textId="77777777" w:rsidR="003C3EB3" w:rsidRPr="003C3EB3" w:rsidRDefault="005436D3" w:rsidP="003C3EB3">
            <w:pPr>
              <w:jc w:val="center"/>
            </w:pPr>
            <w:r w:rsidRPr="003C3EB3">
              <w:t>ОПК-2.2</w:t>
            </w:r>
          </w:p>
        </w:tc>
      </w:tr>
      <w:tr w:rsidR="003C3EB3" w:rsidRPr="003C3EB3" w14:paraId="1716CBD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DFD46F0" w14:textId="77777777" w:rsidR="003C3EB3" w:rsidRPr="003C3EB3" w:rsidRDefault="005436D3" w:rsidP="003C3EB3">
            <w:r>
              <w:lastRenderedPageBreak/>
              <w:t xml:space="preserve">8.  </w:t>
            </w:r>
          </w:p>
        </w:tc>
        <w:tc>
          <w:tcPr>
            <w:tcW w:w="9043" w:type="dxa"/>
            <w:tcBorders>
              <w:top w:val="single" w:sz="4" w:space="0" w:color="auto"/>
              <w:left w:val="single" w:sz="4" w:space="0" w:color="auto"/>
              <w:bottom w:val="single" w:sz="4" w:space="0" w:color="auto"/>
              <w:right w:val="single" w:sz="4" w:space="0" w:color="auto"/>
            </w:tcBorders>
            <w:vAlign w:val="center"/>
          </w:tcPr>
          <w:p w14:paraId="48972DA5" w14:textId="77777777" w:rsidR="003C3EB3" w:rsidRPr="003C3EB3" w:rsidRDefault="005436D3" w:rsidP="003C3EB3">
            <w:r w:rsidRPr="003C3EB3">
              <w:t>Что является одним из преимуществ промышленной ЭВМ?</w:t>
            </w:r>
          </w:p>
          <w:p w14:paraId="6ABEDF37" w14:textId="77777777" w:rsidR="003C3EB3" w:rsidRPr="003C3EB3" w:rsidRDefault="005436D3" w:rsidP="003C3EB3">
            <w:r w:rsidRPr="003C3EB3">
              <w:t>а) Повышенная надежность и устойчивость к внешним воздействиям</w:t>
            </w:r>
          </w:p>
          <w:p w14:paraId="37863DBD" w14:textId="77777777" w:rsidR="003C3EB3" w:rsidRPr="003C3EB3" w:rsidRDefault="005436D3" w:rsidP="003C3EB3">
            <w:r w:rsidRPr="003C3EB3">
              <w:t>б) Обязательное наличие сенсорного экрана</w:t>
            </w:r>
          </w:p>
          <w:p w14:paraId="33FB3FB2" w14:textId="77777777" w:rsidR="003C3EB3" w:rsidRPr="003C3EB3" w:rsidRDefault="005436D3" w:rsidP="003C3EB3">
            <w:r w:rsidRPr="003C3EB3">
              <w:t>в) Работа только от батареек</w:t>
            </w:r>
          </w:p>
          <w:p w14:paraId="48C766CE" w14:textId="77777777" w:rsidR="003C3EB3" w:rsidRPr="003C3EB3" w:rsidRDefault="005436D3" w:rsidP="003C3EB3">
            <w:r w:rsidRPr="003C3EB3">
              <w:t>г) Использование только бытовых интерфейсов</w:t>
            </w:r>
          </w:p>
        </w:tc>
        <w:tc>
          <w:tcPr>
            <w:tcW w:w="2707" w:type="dxa"/>
            <w:tcBorders>
              <w:top w:val="single" w:sz="4" w:space="0" w:color="auto"/>
              <w:left w:val="single" w:sz="4" w:space="0" w:color="auto"/>
              <w:bottom w:val="single" w:sz="4" w:space="0" w:color="auto"/>
              <w:right w:val="single" w:sz="4" w:space="0" w:color="auto"/>
            </w:tcBorders>
            <w:vAlign w:val="center"/>
          </w:tcPr>
          <w:p w14:paraId="24BFD031"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6DA2BC18" w14:textId="77777777" w:rsidR="003C3EB3" w:rsidRPr="003C3EB3" w:rsidRDefault="005436D3" w:rsidP="003C3EB3">
            <w:pPr>
              <w:jc w:val="center"/>
            </w:pPr>
            <w:r w:rsidRPr="003C3EB3">
              <w:t>ОПК-9.2</w:t>
            </w:r>
          </w:p>
        </w:tc>
      </w:tr>
      <w:tr w:rsidR="003C3EB3" w:rsidRPr="003C3EB3" w14:paraId="7B21EB8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60960EBB" w14:textId="77777777" w:rsidR="003C3EB3" w:rsidRPr="003C3EB3" w:rsidRDefault="005436D3" w:rsidP="003C3EB3">
            <w:r>
              <w:t xml:space="preserve">9.  </w:t>
            </w:r>
          </w:p>
        </w:tc>
        <w:tc>
          <w:tcPr>
            <w:tcW w:w="9043" w:type="dxa"/>
            <w:tcBorders>
              <w:top w:val="single" w:sz="4" w:space="0" w:color="auto"/>
              <w:left w:val="single" w:sz="4" w:space="0" w:color="auto"/>
              <w:bottom w:val="single" w:sz="4" w:space="0" w:color="auto"/>
              <w:right w:val="single" w:sz="4" w:space="0" w:color="auto"/>
            </w:tcBorders>
            <w:vAlign w:val="center"/>
          </w:tcPr>
          <w:p w14:paraId="77BFF4CC" w14:textId="77777777" w:rsidR="003C3EB3" w:rsidRPr="003C3EB3" w:rsidRDefault="005436D3" w:rsidP="003C3EB3">
            <w:r w:rsidRPr="003C3EB3">
              <w:t>Какое аппаратное средство часто применяют для контроля целостности и защищенного хранения криптографических ключей?</w:t>
            </w:r>
          </w:p>
          <w:p w14:paraId="1A1F2049" w14:textId="77777777" w:rsidR="003C3EB3" w:rsidRPr="003C3EB3" w:rsidRDefault="005436D3" w:rsidP="003C3EB3">
            <w:r w:rsidRPr="003C3EB3">
              <w:t>а) TPM-модуль</w:t>
            </w:r>
          </w:p>
          <w:p w14:paraId="372652D5" w14:textId="77777777" w:rsidR="003C3EB3" w:rsidRPr="003C3EB3" w:rsidRDefault="005436D3" w:rsidP="003C3EB3">
            <w:r w:rsidRPr="003C3EB3">
              <w:t>б) Коврик для мыши</w:t>
            </w:r>
          </w:p>
          <w:p w14:paraId="544485B3" w14:textId="77777777" w:rsidR="003C3EB3" w:rsidRPr="003C3EB3" w:rsidRDefault="005436D3" w:rsidP="003C3EB3">
            <w:r w:rsidRPr="003C3EB3">
              <w:t>в) Переходник VGA</w:t>
            </w:r>
          </w:p>
          <w:p w14:paraId="63CA1970" w14:textId="77777777" w:rsidR="003C3EB3" w:rsidRPr="003C3EB3" w:rsidRDefault="005436D3" w:rsidP="003C3EB3">
            <w:r w:rsidRPr="003C3EB3">
              <w:t>г) Внешний DVD-привод</w:t>
            </w:r>
          </w:p>
        </w:tc>
        <w:tc>
          <w:tcPr>
            <w:tcW w:w="2707" w:type="dxa"/>
            <w:tcBorders>
              <w:top w:val="single" w:sz="4" w:space="0" w:color="auto"/>
              <w:left w:val="single" w:sz="4" w:space="0" w:color="auto"/>
              <w:bottom w:val="single" w:sz="4" w:space="0" w:color="auto"/>
              <w:right w:val="single" w:sz="4" w:space="0" w:color="auto"/>
            </w:tcBorders>
            <w:vAlign w:val="center"/>
          </w:tcPr>
          <w:p w14:paraId="5B3ECFBA"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13B3FDF2" w14:textId="77777777" w:rsidR="003C3EB3" w:rsidRPr="003C3EB3" w:rsidRDefault="005436D3" w:rsidP="003C3EB3">
            <w:pPr>
              <w:jc w:val="center"/>
            </w:pPr>
            <w:r>
              <w:t>пОПК-2.1.1</w:t>
            </w:r>
          </w:p>
        </w:tc>
      </w:tr>
      <w:tr w:rsidR="003C3EB3" w:rsidRPr="003C3EB3" w14:paraId="482DF54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F567ABB" w14:textId="77777777" w:rsidR="003C3EB3" w:rsidRPr="003C3EB3" w:rsidRDefault="005436D3" w:rsidP="003C3EB3">
            <w:r>
              <w:t xml:space="preserve">10.  </w:t>
            </w:r>
          </w:p>
        </w:tc>
        <w:tc>
          <w:tcPr>
            <w:tcW w:w="9043" w:type="dxa"/>
            <w:tcBorders>
              <w:top w:val="single" w:sz="4" w:space="0" w:color="auto"/>
              <w:left w:val="single" w:sz="4" w:space="0" w:color="auto"/>
              <w:bottom w:val="single" w:sz="4" w:space="0" w:color="auto"/>
              <w:right w:val="single" w:sz="4" w:space="0" w:color="auto"/>
            </w:tcBorders>
            <w:vAlign w:val="center"/>
          </w:tcPr>
          <w:p w14:paraId="13AF312D" w14:textId="77777777" w:rsidR="003C3EB3" w:rsidRPr="003C3EB3" w:rsidRDefault="005436D3" w:rsidP="003C3EB3">
            <w:r w:rsidRPr="003C3EB3">
              <w:t>Что отличает специализированную ЭВМ от универсальной?</w:t>
            </w:r>
          </w:p>
          <w:p w14:paraId="42FE4BA3" w14:textId="77777777" w:rsidR="003C3EB3" w:rsidRPr="003C3EB3" w:rsidRDefault="005436D3" w:rsidP="003C3EB3">
            <w:r w:rsidRPr="003C3EB3">
              <w:t>а) Ориентация на выполнение ограниченного класса задач</w:t>
            </w:r>
          </w:p>
          <w:p w14:paraId="30A88036" w14:textId="77777777" w:rsidR="003C3EB3" w:rsidRPr="003C3EB3" w:rsidRDefault="005436D3" w:rsidP="003C3EB3">
            <w:r w:rsidRPr="003C3EB3">
              <w:t>б) Наличие только механической клавиатуры</w:t>
            </w:r>
          </w:p>
          <w:p w14:paraId="4B4B62D8" w14:textId="77777777" w:rsidR="003C3EB3" w:rsidRPr="003C3EB3" w:rsidRDefault="005436D3" w:rsidP="003C3EB3">
            <w:r w:rsidRPr="003C3EB3">
              <w:t>в) Обязательное отсутствие памяти</w:t>
            </w:r>
          </w:p>
          <w:p w14:paraId="261BE065" w14:textId="77777777" w:rsidR="003C3EB3" w:rsidRPr="003C3EB3" w:rsidRDefault="005436D3" w:rsidP="003C3EB3">
            <w:r w:rsidRPr="003C3EB3">
              <w:t>г) Использование исключительно аналоговых сигналов</w:t>
            </w:r>
          </w:p>
        </w:tc>
        <w:tc>
          <w:tcPr>
            <w:tcW w:w="2707" w:type="dxa"/>
            <w:tcBorders>
              <w:top w:val="single" w:sz="4" w:space="0" w:color="auto"/>
              <w:left w:val="single" w:sz="4" w:space="0" w:color="auto"/>
              <w:bottom w:val="single" w:sz="4" w:space="0" w:color="auto"/>
              <w:right w:val="single" w:sz="4" w:space="0" w:color="auto"/>
            </w:tcBorders>
            <w:vAlign w:val="center"/>
          </w:tcPr>
          <w:p w14:paraId="167C5A10"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3B97C359" w14:textId="77777777" w:rsidR="003C3EB3" w:rsidRPr="003C3EB3" w:rsidRDefault="005436D3" w:rsidP="003C3EB3">
            <w:pPr>
              <w:jc w:val="center"/>
            </w:pPr>
            <w:r w:rsidRPr="003C3EB3">
              <w:t>ОПК-2.2</w:t>
            </w:r>
          </w:p>
        </w:tc>
      </w:tr>
      <w:tr w:rsidR="003C3EB3" w:rsidRPr="003C3EB3" w14:paraId="3F5ACE8D"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2626F391" w14:textId="77777777" w:rsidR="003C3EB3" w:rsidRPr="003C3EB3" w:rsidRDefault="005436D3" w:rsidP="003C3EB3">
            <w:pPr>
              <w:jc w:val="center"/>
              <w:rPr>
                <w:b/>
              </w:rPr>
            </w:pPr>
            <w:r w:rsidRPr="003C3EB3">
              <w:t>Задание закрытого типа на установление соответствия</w:t>
            </w:r>
          </w:p>
        </w:tc>
      </w:tr>
      <w:tr w:rsidR="003C3EB3" w:rsidRPr="003C3EB3" w14:paraId="6D31522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9B2DF00" w14:textId="77777777" w:rsidR="003C3EB3" w:rsidRPr="003C3EB3" w:rsidRDefault="005436D3" w:rsidP="003C3EB3">
            <w:r>
              <w:t xml:space="preserve">11.  </w:t>
            </w:r>
          </w:p>
        </w:tc>
        <w:tc>
          <w:tcPr>
            <w:tcW w:w="9043" w:type="dxa"/>
            <w:tcBorders>
              <w:top w:val="single" w:sz="4" w:space="0" w:color="auto"/>
              <w:left w:val="single" w:sz="4" w:space="0" w:color="auto"/>
              <w:bottom w:val="single" w:sz="4" w:space="0" w:color="auto"/>
              <w:right w:val="single" w:sz="4" w:space="0" w:color="auto"/>
            </w:tcBorders>
            <w:vAlign w:val="center"/>
          </w:tcPr>
          <w:p w14:paraId="7E21CC6D" w14:textId="77777777" w:rsidR="003C3EB3" w:rsidRPr="003C3EB3" w:rsidRDefault="005436D3" w:rsidP="003C3EB3">
            <w:r w:rsidRPr="003C3EB3">
              <w:t>Соотнесите устройство с его функцией:</w:t>
            </w:r>
          </w:p>
          <w:p w14:paraId="71AC7219" w14:textId="77777777" w:rsidR="003C3EB3" w:rsidRPr="003C3EB3" w:rsidRDefault="005436D3" w:rsidP="003C3EB3">
            <w:r w:rsidRPr="003C3EB3">
              <w:t>1. Процессор</w:t>
            </w:r>
          </w:p>
          <w:p w14:paraId="7FA216B3" w14:textId="77777777" w:rsidR="003C3EB3" w:rsidRPr="003C3EB3" w:rsidRDefault="005436D3" w:rsidP="003C3EB3">
            <w:r w:rsidRPr="003C3EB3">
              <w:t>2. Оперативная память</w:t>
            </w:r>
          </w:p>
          <w:p w14:paraId="084DC758" w14:textId="77777777" w:rsidR="003C3EB3" w:rsidRPr="003C3EB3" w:rsidRDefault="005436D3" w:rsidP="003C3EB3">
            <w:r w:rsidRPr="003C3EB3">
              <w:t>3. SSD</w:t>
            </w:r>
          </w:p>
          <w:p w14:paraId="2AE52741" w14:textId="77777777" w:rsidR="003C3EB3" w:rsidRPr="003C3EB3" w:rsidRDefault="005436D3" w:rsidP="003C3EB3">
            <w:r w:rsidRPr="003C3EB3">
              <w:t>4. Сетевая карта</w:t>
            </w:r>
          </w:p>
          <w:p w14:paraId="341FA981" w14:textId="77777777" w:rsidR="003C3EB3" w:rsidRPr="003C3EB3" w:rsidRDefault="005436D3" w:rsidP="003C3EB3">
            <w:r w:rsidRPr="003C3EB3">
              <w:t>А. Обмен данными по сети</w:t>
            </w:r>
          </w:p>
          <w:p w14:paraId="3DB678E1" w14:textId="77777777" w:rsidR="003C3EB3" w:rsidRPr="003C3EB3" w:rsidRDefault="005436D3" w:rsidP="003C3EB3">
            <w:r w:rsidRPr="003C3EB3">
              <w:t>Б. Выполнение команд и обработка данных</w:t>
            </w:r>
          </w:p>
          <w:p w14:paraId="1C48205D" w14:textId="77777777" w:rsidR="003C3EB3" w:rsidRPr="003C3EB3" w:rsidRDefault="005436D3" w:rsidP="003C3EB3">
            <w:r w:rsidRPr="003C3EB3">
              <w:t>В. Временное хранение используемой информации</w:t>
            </w:r>
          </w:p>
          <w:p w14:paraId="160E5459" w14:textId="77777777" w:rsidR="003C3EB3" w:rsidRPr="003C3EB3" w:rsidRDefault="005436D3" w:rsidP="003C3EB3">
            <w:r w:rsidRPr="003C3EB3">
              <w:t>Г. Долговременное хранение данных</w:t>
            </w:r>
          </w:p>
        </w:tc>
        <w:tc>
          <w:tcPr>
            <w:tcW w:w="2707" w:type="dxa"/>
            <w:tcBorders>
              <w:top w:val="single" w:sz="4" w:space="0" w:color="auto"/>
              <w:left w:val="single" w:sz="4" w:space="0" w:color="auto"/>
              <w:bottom w:val="single" w:sz="4" w:space="0" w:color="auto"/>
              <w:right w:val="single" w:sz="4" w:space="0" w:color="auto"/>
            </w:tcBorders>
            <w:vAlign w:val="center"/>
          </w:tcPr>
          <w:p w14:paraId="3EC69587" w14:textId="77777777" w:rsidR="003C3EB3" w:rsidRPr="003C3EB3" w:rsidRDefault="005436D3" w:rsidP="003C3EB3">
            <w:r w:rsidRPr="003C3EB3">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6363228C" w14:textId="77777777" w:rsidR="003C3EB3" w:rsidRPr="003C3EB3" w:rsidRDefault="005436D3" w:rsidP="003C3EB3">
            <w:pPr>
              <w:jc w:val="center"/>
            </w:pPr>
            <w:r w:rsidRPr="003C3EB3">
              <w:t>ОПК-2.2</w:t>
            </w:r>
          </w:p>
        </w:tc>
      </w:tr>
      <w:tr w:rsidR="003C3EB3" w:rsidRPr="003C3EB3" w14:paraId="41CFDFF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828FD88" w14:textId="77777777" w:rsidR="003C3EB3" w:rsidRPr="003C3EB3" w:rsidRDefault="005436D3" w:rsidP="003C3EB3">
            <w:pPr>
              <w:spacing w:line="259" w:lineRule="auto"/>
              <w:contextualSpacing/>
              <w:rPr>
                <w:szCs w:val="22"/>
              </w:rPr>
            </w:pPr>
            <w:r>
              <w:lastRenderedPageBreak/>
              <w:t xml:space="preserve">12.  </w:t>
            </w:r>
          </w:p>
        </w:tc>
        <w:tc>
          <w:tcPr>
            <w:tcW w:w="9043" w:type="dxa"/>
            <w:tcBorders>
              <w:top w:val="single" w:sz="4" w:space="0" w:color="auto"/>
              <w:left w:val="single" w:sz="4" w:space="0" w:color="auto"/>
              <w:bottom w:val="single" w:sz="4" w:space="0" w:color="auto"/>
              <w:right w:val="single" w:sz="4" w:space="0" w:color="auto"/>
            </w:tcBorders>
            <w:vAlign w:val="center"/>
          </w:tcPr>
          <w:p w14:paraId="779304C6" w14:textId="77777777" w:rsidR="003C3EB3" w:rsidRPr="003C3EB3" w:rsidRDefault="005436D3" w:rsidP="003C3EB3">
            <w:r w:rsidRPr="003C3EB3">
              <w:t>Соотнесите тип памяти с его характеристикой:</w:t>
            </w:r>
          </w:p>
          <w:p w14:paraId="5E2B0CE0" w14:textId="77777777" w:rsidR="003C3EB3" w:rsidRPr="003C3EB3" w:rsidRDefault="005436D3" w:rsidP="003C3EB3">
            <w:r w:rsidRPr="003C3EB3">
              <w:t>1. Кэш-память</w:t>
            </w:r>
          </w:p>
          <w:p w14:paraId="3499CB69" w14:textId="77777777" w:rsidR="003C3EB3" w:rsidRPr="003C3EB3" w:rsidRDefault="005436D3" w:rsidP="003C3EB3">
            <w:r w:rsidRPr="003C3EB3">
              <w:t>2. ОЗУ</w:t>
            </w:r>
          </w:p>
          <w:p w14:paraId="0B1D536A" w14:textId="77777777" w:rsidR="003C3EB3" w:rsidRPr="003C3EB3" w:rsidRDefault="005436D3" w:rsidP="003C3EB3">
            <w:r w:rsidRPr="003C3EB3">
              <w:t>3. ПЗУ</w:t>
            </w:r>
          </w:p>
          <w:p w14:paraId="7F15BBEE" w14:textId="77777777" w:rsidR="003C3EB3" w:rsidRPr="003C3EB3" w:rsidRDefault="005436D3" w:rsidP="003C3EB3">
            <w:r w:rsidRPr="003C3EB3">
              <w:t>4. Внешняя память</w:t>
            </w:r>
          </w:p>
          <w:p w14:paraId="7FD7A307" w14:textId="77777777" w:rsidR="003C3EB3" w:rsidRPr="003C3EB3" w:rsidRDefault="005436D3" w:rsidP="003C3EB3">
            <w:r w:rsidRPr="003C3EB3">
              <w:t>А. Высокоскоростная память рядом с процессором</w:t>
            </w:r>
          </w:p>
          <w:p w14:paraId="0E963044" w14:textId="77777777" w:rsidR="003C3EB3" w:rsidRPr="003C3EB3" w:rsidRDefault="005436D3" w:rsidP="003C3EB3">
            <w:r w:rsidRPr="003C3EB3">
              <w:t>Б. Энергонезависимая память с базовым кодом запуска</w:t>
            </w:r>
          </w:p>
          <w:p w14:paraId="32C669C2" w14:textId="77777777" w:rsidR="003C3EB3" w:rsidRPr="003C3EB3" w:rsidRDefault="005436D3" w:rsidP="003C3EB3">
            <w:r w:rsidRPr="003C3EB3">
              <w:t>В. Память для временного хранения программ и данных</w:t>
            </w:r>
          </w:p>
          <w:p w14:paraId="00D41524" w14:textId="77777777" w:rsidR="003C3EB3" w:rsidRPr="003C3EB3" w:rsidRDefault="005436D3" w:rsidP="003C3EB3">
            <w:r w:rsidRPr="003C3EB3">
              <w:t>Г. Накопители для длительного хранения информации</w:t>
            </w:r>
          </w:p>
        </w:tc>
        <w:tc>
          <w:tcPr>
            <w:tcW w:w="2707" w:type="dxa"/>
            <w:tcBorders>
              <w:top w:val="single" w:sz="4" w:space="0" w:color="auto"/>
              <w:left w:val="single" w:sz="4" w:space="0" w:color="auto"/>
              <w:bottom w:val="single" w:sz="4" w:space="0" w:color="auto"/>
              <w:right w:val="single" w:sz="4" w:space="0" w:color="auto"/>
            </w:tcBorders>
            <w:vAlign w:val="center"/>
          </w:tcPr>
          <w:p w14:paraId="633BBB80" w14:textId="77777777" w:rsidR="003C3EB3" w:rsidRPr="003C3EB3" w:rsidRDefault="005436D3" w:rsidP="003C3EB3">
            <w:r w:rsidRPr="003C3EB3">
              <w:t>1-А, 2-В, 3-Б, 4-Г</w:t>
            </w:r>
          </w:p>
        </w:tc>
        <w:tc>
          <w:tcPr>
            <w:tcW w:w="1688" w:type="dxa"/>
            <w:tcBorders>
              <w:top w:val="single" w:sz="4" w:space="0" w:color="auto"/>
              <w:left w:val="single" w:sz="4" w:space="0" w:color="auto"/>
              <w:bottom w:val="single" w:sz="4" w:space="0" w:color="auto"/>
              <w:right w:val="single" w:sz="4" w:space="0" w:color="auto"/>
            </w:tcBorders>
            <w:vAlign w:val="center"/>
          </w:tcPr>
          <w:p w14:paraId="05950AE6" w14:textId="77777777" w:rsidR="003C3EB3" w:rsidRPr="003C3EB3" w:rsidRDefault="005436D3" w:rsidP="003C3EB3">
            <w:pPr>
              <w:jc w:val="center"/>
            </w:pPr>
            <w:r w:rsidRPr="003C3EB3">
              <w:t>ОПК-9.2</w:t>
            </w:r>
          </w:p>
        </w:tc>
      </w:tr>
      <w:tr w:rsidR="003C3EB3" w:rsidRPr="003C3EB3" w14:paraId="71F906B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ED0BCDB" w14:textId="77777777" w:rsidR="003C3EB3" w:rsidRPr="003C3EB3" w:rsidRDefault="005436D3" w:rsidP="003C3EB3">
            <w:r>
              <w:t xml:space="preserve">13.  </w:t>
            </w:r>
          </w:p>
        </w:tc>
        <w:tc>
          <w:tcPr>
            <w:tcW w:w="9043" w:type="dxa"/>
            <w:tcBorders>
              <w:top w:val="single" w:sz="4" w:space="0" w:color="auto"/>
              <w:left w:val="single" w:sz="4" w:space="0" w:color="auto"/>
              <w:bottom w:val="single" w:sz="4" w:space="0" w:color="auto"/>
              <w:right w:val="single" w:sz="4" w:space="0" w:color="auto"/>
            </w:tcBorders>
            <w:vAlign w:val="center"/>
          </w:tcPr>
          <w:p w14:paraId="08EA167F" w14:textId="77777777" w:rsidR="003C3EB3" w:rsidRPr="003C3EB3" w:rsidRDefault="005436D3" w:rsidP="003C3EB3">
            <w:r w:rsidRPr="003C3EB3">
              <w:t>Соотнесите периферийное устройство с его назначением:</w:t>
            </w:r>
          </w:p>
          <w:p w14:paraId="176DC00F" w14:textId="77777777" w:rsidR="003C3EB3" w:rsidRPr="003C3EB3" w:rsidRDefault="005436D3" w:rsidP="003C3EB3">
            <w:r w:rsidRPr="003C3EB3">
              <w:t>1. Сканер</w:t>
            </w:r>
          </w:p>
          <w:p w14:paraId="686DC295" w14:textId="77777777" w:rsidR="003C3EB3" w:rsidRPr="003C3EB3" w:rsidRDefault="005436D3" w:rsidP="003C3EB3">
            <w:r w:rsidRPr="003C3EB3">
              <w:t>2. Принтер</w:t>
            </w:r>
          </w:p>
          <w:p w14:paraId="55CEC4BD" w14:textId="77777777" w:rsidR="003C3EB3" w:rsidRPr="003C3EB3" w:rsidRDefault="005436D3" w:rsidP="003C3EB3">
            <w:r w:rsidRPr="003C3EB3">
              <w:t>3. Клавиатура</w:t>
            </w:r>
          </w:p>
          <w:p w14:paraId="785E751A" w14:textId="77777777" w:rsidR="003C3EB3" w:rsidRPr="003C3EB3" w:rsidRDefault="005436D3" w:rsidP="003C3EB3">
            <w:r w:rsidRPr="003C3EB3">
              <w:t>4. Монитор</w:t>
            </w:r>
          </w:p>
          <w:p w14:paraId="5ABF5C9B" w14:textId="77777777" w:rsidR="003C3EB3" w:rsidRPr="003C3EB3" w:rsidRDefault="005436D3" w:rsidP="003C3EB3">
            <w:r w:rsidRPr="003C3EB3">
              <w:t>А. Ввод символьной информации</w:t>
            </w:r>
          </w:p>
          <w:p w14:paraId="7A509161" w14:textId="77777777" w:rsidR="003C3EB3" w:rsidRPr="003C3EB3" w:rsidRDefault="005436D3" w:rsidP="003C3EB3">
            <w:r w:rsidRPr="003C3EB3">
              <w:t>Б. Вывод изображения на экран</w:t>
            </w:r>
          </w:p>
          <w:p w14:paraId="7FE625BA" w14:textId="77777777" w:rsidR="003C3EB3" w:rsidRPr="003C3EB3" w:rsidRDefault="005436D3" w:rsidP="003C3EB3">
            <w:r w:rsidRPr="003C3EB3">
              <w:t>В. Перенос бумажного документа в цифровой вид</w:t>
            </w:r>
          </w:p>
          <w:p w14:paraId="3B425B90" w14:textId="77777777" w:rsidR="003C3EB3" w:rsidRPr="003C3EB3" w:rsidRDefault="005436D3" w:rsidP="003C3EB3">
            <w:r w:rsidRPr="003C3EB3">
              <w:t>Г. Вывод данных на бумагу</w:t>
            </w:r>
          </w:p>
        </w:tc>
        <w:tc>
          <w:tcPr>
            <w:tcW w:w="2707" w:type="dxa"/>
            <w:tcBorders>
              <w:top w:val="single" w:sz="4" w:space="0" w:color="auto"/>
              <w:left w:val="single" w:sz="4" w:space="0" w:color="auto"/>
              <w:bottom w:val="single" w:sz="4" w:space="0" w:color="auto"/>
              <w:right w:val="single" w:sz="4" w:space="0" w:color="auto"/>
            </w:tcBorders>
            <w:vAlign w:val="center"/>
          </w:tcPr>
          <w:p w14:paraId="7BBF7B0D" w14:textId="77777777" w:rsidR="003C3EB3" w:rsidRPr="003C3EB3" w:rsidRDefault="005436D3" w:rsidP="003C3EB3">
            <w:r w:rsidRPr="003C3EB3">
              <w:t>1-В, 2-Г, 3-А, 4-Б</w:t>
            </w:r>
          </w:p>
        </w:tc>
        <w:tc>
          <w:tcPr>
            <w:tcW w:w="1688" w:type="dxa"/>
            <w:tcBorders>
              <w:top w:val="single" w:sz="4" w:space="0" w:color="auto"/>
              <w:left w:val="single" w:sz="4" w:space="0" w:color="auto"/>
              <w:bottom w:val="single" w:sz="4" w:space="0" w:color="auto"/>
              <w:right w:val="single" w:sz="4" w:space="0" w:color="auto"/>
            </w:tcBorders>
            <w:vAlign w:val="center"/>
          </w:tcPr>
          <w:p w14:paraId="7BE09675" w14:textId="77777777" w:rsidR="003C3EB3" w:rsidRPr="003C3EB3" w:rsidRDefault="005436D3" w:rsidP="003C3EB3">
            <w:pPr>
              <w:jc w:val="center"/>
            </w:pPr>
            <w:r>
              <w:t>пОПК-2.1.1</w:t>
            </w:r>
          </w:p>
        </w:tc>
      </w:tr>
      <w:tr w:rsidR="003C3EB3" w:rsidRPr="003C3EB3" w14:paraId="6137562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9831F7F" w14:textId="77777777" w:rsidR="003C3EB3" w:rsidRPr="003C3EB3" w:rsidRDefault="005436D3" w:rsidP="003C3EB3">
            <w:r>
              <w:t xml:space="preserve">14.  </w:t>
            </w:r>
          </w:p>
        </w:tc>
        <w:tc>
          <w:tcPr>
            <w:tcW w:w="9043" w:type="dxa"/>
            <w:tcBorders>
              <w:top w:val="single" w:sz="4" w:space="0" w:color="auto"/>
              <w:left w:val="single" w:sz="4" w:space="0" w:color="auto"/>
              <w:bottom w:val="single" w:sz="4" w:space="0" w:color="auto"/>
              <w:right w:val="single" w:sz="4" w:space="0" w:color="auto"/>
            </w:tcBorders>
            <w:vAlign w:val="center"/>
          </w:tcPr>
          <w:p w14:paraId="365C51EF" w14:textId="77777777" w:rsidR="003C3EB3" w:rsidRPr="003C3EB3" w:rsidRDefault="005436D3" w:rsidP="003C3EB3">
            <w:r w:rsidRPr="003C3EB3">
              <w:t>Соотнесите интерфейс с типичным назначением:</w:t>
            </w:r>
          </w:p>
          <w:p w14:paraId="0EC00EFA" w14:textId="77777777" w:rsidR="003C3EB3" w:rsidRPr="003C3EB3" w:rsidRDefault="005436D3" w:rsidP="003C3EB3">
            <w:r w:rsidRPr="003C3EB3">
              <w:t>1. USB</w:t>
            </w:r>
          </w:p>
          <w:p w14:paraId="790B356E" w14:textId="77777777" w:rsidR="003C3EB3" w:rsidRPr="003C3EB3" w:rsidRDefault="005436D3" w:rsidP="003C3EB3">
            <w:r w:rsidRPr="003C3EB3">
              <w:t>2. SATA</w:t>
            </w:r>
          </w:p>
          <w:p w14:paraId="3E0DA809" w14:textId="77777777" w:rsidR="003C3EB3" w:rsidRPr="003C3EB3" w:rsidRDefault="005436D3" w:rsidP="003C3EB3">
            <w:r w:rsidRPr="003C3EB3">
              <w:t>3. PCI Express</w:t>
            </w:r>
          </w:p>
          <w:p w14:paraId="2CF42A7A" w14:textId="77777777" w:rsidR="003C3EB3" w:rsidRPr="003C3EB3" w:rsidRDefault="005436D3" w:rsidP="003C3EB3">
            <w:r w:rsidRPr="003C3EB3">
              <w:t>4. HDMI</w:t>
            </w:r>
          </w:p>
          <w:p w14:paraId="2E0E4F8E" w14:textId="77777777" w:rsidR="003C3EB3" w:rsidRPr="003C3EB3" w:rsidRDefault="005436D3" w:rsidP="003C3EB3">
            <w:r w:rsidRPr="003C3EB3">
              <w:t>А. Подключение видеоустройств</w:t>
            </w:r>
          </w:p>
          <w:p w14:paraId="760ECE21" w14:textId="77777777" w:rsidR="003C3EB3" w:rsidRPr="003C3EB3" w:rsidRDefault="005436D3" w:rsidP="003C3EB3">
            <w:r w:rsidRPr="003C3EB3">
              <w:t>Б. Подключение накопителей</w:t>
            </w:r>
          </w:p>
          <w:p w14:paraId="3106B622" w14:textId="77777777" w:rsidR="003C3EB3" w:rsidRPr="003C3EB3" w:rsidRDefault="005436D3" w:rsidP="003C3EB3">
            <w:r w:rsidRPr="003C3EB3">
              <w:t>В. Подключение периферийных устройств общего назначения</w:t>
            </w:r>
          </w:p>
          <w:p w14:paraId="698610CA" w14:textId="77777777" w:rsidR="003C3EB3" w:rsidRPr="003C3EB3" w:rsidRDefault="005436D3" w:rsidP="003C3EB3">
            <w:r w:rsidRPr="003C3EB3">
              <w:t>Г. Высокоскоростное подключение плат расширения</w:t>
            </w:r>
          </w:p>
        </w:tc>
        <w:tc>
          <w:tcPr>
            <w:tcW w:w="2707" w:type="dxa"/>
            <w:tcBorders>
              <w:top w:val="single" w:sz="4" w:space="0" w:color="auto"/>
              <w:left w:val="single" w:sz="4" w:space="0" w:color="auto"/>
              <w:bottom w:val="single" w:sz="4" w:space="0" w:color="auto"/>
              <w:right w:val="single" w:sz="4" w:space="0" w:color="auto"/>
            </w:tcBorders>
            <w:vAlign w:val="center"/>
          </w:tcPr>
          <w:p w14:paraId="573EF870" w14:textId="77777777" w:rsidR="003C3EB3" w:rsidRPr="003C3EB3" w:rsidRDefault="005436D3" w:rsidP="003C3EB3">
            <w:r w:rsidRPr="003C3EB3">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25CDBF79" w14:textId="77777777" w:rsidR="003C3EB3" w:rsidRPr="003C3EB3" w:rsidRDefault="005436D3" w:rsidP="003C3EB3">
            <w:pPr>
              <w:jc w:val="center"/>
            </w:pPr>
            <w:r w:rsidRPr="003C3EB3">
              <w:t>ОПК-2.2</w:t>
            </w:r>
          </w:p>
        </w:tc>
      </w:tr>
      <w:tr w:rsidR="003C3EB3" w:rsidRPr="003C3EB3" w14:paraId="56F6108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2F1F8A8" w14:textId="77777777" w:rsidR="003C3EB3" w:rsidRPr="003C3EB3" w:rsidRDefault="005436D3" w:rsidP="003C3EB3">
            <w:r>
              <w:lastRenderedPageBreak/>
              <w:t xml:space="preserve">15.  </w:t>
            </w:r>
          </w:p>
        </w:tc>
        <w:tc>
          <w:tcPr>
            <w:tcW w:w="9043" w:type="dxa"/>
            <w:tcBorders>
              <w:top w:val="single" w:sz="4" w:space="0" w:color="auto"/>
              <w:left w:val="single" w:sz="4" w:space="0" w:color="auto"/>
              <w:bottom w:val="single" w:sz="4" w:space="0" w:color="auto"/>
              <w:right w:val="single" w:sz="4" w:space="0" w:color="auto"/>
            </w:tcBorders>
            <w:vAlign w:val="center"/>
          </w:tcPr>
          <w:p w14:paraId="37DD059F" w14:textId="77777777" w:rsidR="003C3EB3" w:rsidRPr="003C3EB3" w:rsidRDefault="005436D3" w:rsidP="003C3EB3">
            <w:r w:rsidRPr="003C3EB3">
              <w:t>Соотнесите тип вычислительной системы с ее свойством:</w:t>
            </w:r>
          </w:p>
          <w:p w14:paraId="352D6E44" w14:textId="77777777" w:rsidR="003C3EB3" w:rsidRPr="003C3EB3" w:rsidRDefault="005436D3" w:rsidP="003C3EB3">
            <w:r w:rsidRPr="003C3EB3">
              <w:t>1. Промышленная ЭВМ</w:t>
            </w:r>
          </w:p>
          <w:p w14:paraId="2AEC07D0" w14:textId="77777777" w:rsidR="003C3EB3" w:rsidRPr="003C3EB3" w:rsidRDefault="005436D3" w:rsidP="003C3EB3">
            <w:r w:rsidRPr="003C3EB3">
              <w:t>2. Встроенная система</w:t>
            </w:r>
          </w:p>
          <w:p w14:paraId="3BF479A0" w14:textId="77777777" w:rsidR="003C3EB3" w:rsidRPr="003C3EB3" w:rsidRDefault="005436D3" w:rsidP="003C3EB3">
            <w:r w:rsidRPr="003C3EB3">
              <w:t>3. Сервер</w:t>
            </w:r>
          </w:p>
          <w:p w14:paraId="2CEAB868" w14:textId="77777777" w:rsidR="003C3EB3" w:rsidRPr="003C3EB3" w:rsidRDefault="005436D3" w:rsidP="003C3EB3">
            <w:r w:rsidRPr="003C3EB3">
              <w:t>4. Рабочая станция</w:t>
            </w:r>
          </w:p>
          <w:p w14:paraId="43B139FC" w14:textId="77777777" w:rsidR="003C3EB3" w:rsidRPr="003C3EB3" w:rsidRDefault="005436D3" w:rsidP="003C3EB3">
            <w:r w:rsidRPr="003C3EB3">
              <w:t>А. Выполнение специализированной функции внутри устройства</w:t>
            </w:r>
          </w:p>
          <w:p w14:paraId="010A47FA" w14:textId="77777777" w:rsidR="003C3EB3" w:rsidRPr="003C3EB3" w:rsidRDefault="005436D3" w:rsidP="003C3EB3">
            <w:r w:rsidRPr="003C3EB3">
              <w:t>Б. Повышенная отказоустойчивость в производственной среде</w:t>
            </w:r>
          </w:p>
          <w:p w14:paraId="0277E39E" w14:textId="77777777" w:rsidR="003C3EB3" w:rsidRPr="003C3EB3" w:rsidRDefault="005436D3" w:rsidP="003C3EB3">
            <w:r w:rsidRPr="003C3EB3">
              <w:t>В. Предоставление ресурсов множеству пользователей</w:t>
            </w:r>
          </w:p>
          <w:p w14:paraId="4C63D4CE" w14:textId="77777777" w:rsidR="003C3EB3" w:rsidRPr="003C3EB3" w:rsidRDefault="005436D3" w:rsidP="003C3EB3">
            <w:r w:rsidRPr="003C3EB3">
              <w:t>Г. Высокая производительность для профессиональных задач</w:t>
            </w:r>
          </w:p>
        </w:tc>
        <w:tc>
          <w:tcPr>
            <w:tcW w:w="2707" w:type="dxa"/>
            <w:tcBorders>
              <w:top w:val="single" w:sz="4" w:space="0" w:color="auto"/>
              <w:left w:val="single" w:sz="4" w:space="0" w:color="auto"/>
              <w:bottom w:val="single" w:sz="4" w:space="0" w:color="auto"/>
              <w:right w:val="single" w:sz="4" w:space="0" w:color="auto"/>
            </w:tcBorders>
            <w:vAlign w:val="center"/>
          </w:tcPr>
          <w:p w14:paraId="2CE7AEDA" w14:textId="77777777" w:rsidR="003C3EB3" w:rsidRPr="003C3EB3" w:rsidRDefault="005436D3" w:rsidP="003C3EB3">
            <w:r w:rsidRPr="003C3EB3">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4F2B9B6A" w14:textId="77777777" w:rsidR="003C3EB3" w:rsidRPr="003C3EB3" w:rsidRDefault="005436D3" w:rsidP="003C3EB3">
            <w:pPr>
              <w:jc w:val="center"/>
            </w:pPr>
            <w:r w:rsidRPr="003C3EB3">
              <w:t>ОПК-9.2</w:t>
            </w:r>
          </w:p>
        </w:tc>
      </w:tr>
      <w:tr w:rsidR="003C3EB3" w:rsidRPr="003C3EB3" w14:paraId="01719FC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8E47E15" w14:textId="77777777" w:rsidR="003C3EB3" w:rsidRPr="003C3EB3" w:rsidRDefault="005436D3" w:rsidP="003C3EB3">
            <w:r>
              <w:t xml:space="preserve">16.  </w:t>
            </w:r>
          </w:p>
        </w:tc>
        <w:tc>
          <w:tcPr>
            <w:tcW w:w="9043" w:type="dxa"/>
            <w:tcBorders>
              <w:top w:val="single" w:sz="4" w:space="0" w:color="auto"/>
              <w:left w:val="single" w:sz="4" w:space="0" w:color="auto"/>
              <w:bottom w:val="single" w:sz="4" w:space="0" w:color="auto"/>
              <w:right w:val="single" w:sz="4" w:space="0" w:color="auto"/>
            </w:tcBorders>
            <w:vAlign w:val="center"/>
          </w:tcPr>
          <w:p w14:paraId="30C5B536" w14:textId="77777777" w:rsidR="003C3EB3" w:rsidRPr="003C3EB3" w:rsidRDefault="005436D3" w:rsidP="003C3EB3">
            <w:r w:rsidRPr="003C3EB3">
              <w:t>Соотнесите этап анализа аппаратной конфигурации с его содержанием:</w:t>
            </w:r>
          </w:p>
          <w:p w14:paraId="2BC59A55" w14:textId="77777777" w:rsidR="003C3EB3" w:rsidRPr="003C3EB3" w:rsidRDefault="005436D3" w:rsidP="003C3EB3">
            <w:r w:rsidRPr="003C3EB3">
              <w:t>1. Определение состава узлов</w:t>
            </w:r>
          </w:p>
          <w:p w14:paraId="56BE6DD1" w14:textId="77777777" w:rsidR="003C3EB3" w:rsidRPr="003C3EB3" w:rsidRDefault="005436D3" w:rsidP="003C3EB3">
            <w:r w:rsidRPr="003C3EB3">
              <w:t>2. Анализ взаимодействия компонентов</w:t>
            </w:r>
          </w:p>
          <w:p w14:paraId="6287DAF1" w14:textId="77777777" w:rsidR="003C3EB3" w:rsidRPr="003C3EB3" w:rsidRDefault="005436D3" w:rsidP="003C3EB3">
            <w:r w:rsidRPr="003C3EB3">
              <w:t>3. Выявление узких мест</w:t>
            </w:r>
          </w:p>
          <w:p w14:paraId="10E73E99" w14:textId="77777777" w:rsidR="003C3EB3" w:rsidRPr="003C3EB3" w:rsidRDefault="005436D3" w:rsidP="003C3EB3">
            <w:r w:rsidRPr="003C3EB3">
              <w:t>4. Подбор модернизации</w:t>
            </w:r>
          </w:p>
          <w:p w14:paraId="12592E67" w14:textId="77777777" w:rsidR="003C3EB3" w:rsidRPr="003C3EB3" w:rsidRDefault="005436D3" w:rsidP="003C3EB3">
            <w:r w:rsidRPr="003C3EB3">
              <w:t>А. Выбор средств повышения производительности или надежности</w:t>
            </w:r>
          </w:p>
          <w:p w14:paraId="0255EF74" w14:textId="77777777" w:rsidR="003C3EB3" w:rsidRPr="003C3EB3" w:rsidRDefault="005436D3" w:rsidP="003C3EB3">
            <w:r w:rsidRPr="003C3EB3">
              <w:t>Б. Фиксация установленных устройств и их параметров</w:t>
            </w:r>
          </w:p>
          <w:p w14:paraId="35CFD3F0" w14:textId="77777777" w:rsidR="003C3EB3" w:rsidRPr="003C3EB3" w:rsidRDefault="005436D3" w:rsidP="003C3EB3">
            <w:r w:rsidRPr="003C3EB3">
              <w:t>В. Поиск компонентов, ограничивающих работу системы</w:t>
            </w:r>
          </w:p>
          <w:p w14:paraId="01026AC5" w14:textId="77777777" w:rsidR="003C3EB3" w:rsidRPr="003C3EB3" w:rsidRDefault="005436D3" w:rsidP="003C3EB3">
            <w:r w:rsidRPr="003C3EB3">
              <w:t>Г. Оценка обмена данными между процессором, памятью и периферией</w:t>
            </w:r>
          </w:p>
        </w:tc>
        <w:tc>
          <w:tcPr>
            <w:tcW w:w="2707" w:type="dxa"/>
            <w:tcBorders>
              <w:top w:val="single" w:sz="4" w:space="0" w:color="auto"/>
              <w:left w:val="single" w:sz="4" w:space="0" w:color="auto"/>
              <w:bottom w:val="single" w:sz="4" w:space="0" w:color="auto"/>
              <w:right w:val="single" w:sz="4" w:space="0" w:color="auto"/>
            </w:tcBorders>
            <w:vAlign w:val="center"/>
          </w:tcPr>
          <w:p w14:paraId="54C6C41C" w14:textId="77777777" w:rsidR="003C3EB3" w:rsidRPr="003C3EB3" w:rsidRDefault="005436D3" w:rsidP="003C3EB3">
            <w:r w:rsidRPr="003C3EB3">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685E3705" w14:textId="77777777" w:rsidR="003C3EB3" w:rsidRPr="003C3EB3" w:rsidRDefault="005436D3" w:rsidP="003C3EB3">
            <w:pPr>
              <w:jc w:val="center"/>
            </w:pPr>
            <w:r>
              <w:t>пОПК-2.1.1</w:t>
            </w:r>
          </w:p>
        </w:tc>
      </w:tr>
      <w:tr w:rsidR="003C3EB3" w:rsidRPr="003C3EB3" w14:paraId="2D7C8B52"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F0A2F8F" w14:textId="77777777" w:rsidR="003C3EB3" w:rsidRPr="003C3EB3" w:rsidRDefault="005436D3" w:rsidP="003C3EB3">
            <w:pPr>
              <w:rPr>
                <w:lang w:val="en-US"/>
              </w:rPr>
            </w:pPr>
            <w:r>
              <w:t xml:space="preserve">17.  </w:t>
            </w:r>
          </w:p>
        </w:tc>
        <w:tc>
          <w:tcPr>
            <w:tcW w:w="9043" w:type="dxa"/>
            <w:tcBorders>
              <w:top w:val="single" w:sz="4" w:space="0" w:color="auto"/>
              <w:left w:val="single" w:sz="4" w:space="0" w:color="auto"/>
              <w:bottom w:val="single" w:sz="4" w:space="0" w:color="auto"/>
              <w:right w:val="single" w:sz="4" w:space="0" w:color="auto"/>
            </w:tcBorders>
            <w:vAlign w:val="center"/>
          </w:tcPr>
          <w:p w14:paraId="44CF8499" w14:textId="77777777" w:rsidR="003C3EB3" w:rsidRPr="003C3EB3" w:rsidRDefault="005436D3" w:rsidP="003C3EB3">
            <w:r w:rsidRPr="003C3EB3">
              <w:t>Соотнесите микропроцессорный параметр с его смыслом:</w:t>
            </w:r>
          </w:p>
          <w:p w14:paraId="681ECC81" w14:textId="77777777" w:rsidR="003C3EB3" w:rsidRPr="003C3EB3" w:rsidRDefault="005436D3" w:rsidP="003C3EB3">
            <w:r w:rsidRPr="003C3EB3">
              <w:t>1. Тактовая частота</w:t>
            </w:r>
          </w:p>
          <w:p w14:paraId="0098526D" w14:textId="77777777" w:rsidR="003C3EB3" w:rsidRPr="003C3EB3" w:rsidRDefault="005436D3" w:rsidP="003C3EB3">
            <w:r w:rsidRPr="003C3EB3">
              <w:t>2. Количество ядер</w:t>
            </w:r>
          </w:p>
          <w:p w14:paraId="6E9EBFBD" w14:textId="77777777" w:rsidR="003C3EB3" w:rsidRPr="003C3EB3" w:rsidRDefault="005436D3" w:rsidP="003C3EB3">
            <w:r w:rsidRPr="003C3EB3">
              <w:t>3. Разрядность</w:t>
            </w:r>
          </w:p>
          <w:p w14:paraId="5B2EB2F1" w14:textId="77777777" w:rsidR="003C3EB3" w:rsidRPr="003C3EB3" w:rsidRDefault="005436D3" w:rsidP="003C3EB3">
            <w:r w:rsidRPr="003C3EB3">
              <w:t>4. Кэш-память</w:t>
            </w:r>
          </w:p>
          <w:p w14:paraId="2993A18B" w14:textId="77777777" w:rsidR="003C3EB3" w:rsidRPr="003C3EB3" w:rsidRDefault="005436D3" w:rsidP="003C3EB3">
            <w:r w:rsidRPr="003C3EB3">
              <w:t>А. Объем сверхбыстрой памяти для ускорения обработки</w:t>
            </w:r>
          </w:p>
          <w:p w14:paraId="1FA90ABE" w14:textId="77777777" w:rsidR="003C3EB3" w:rsidRPr="003C3EB3" w:rsidRDefault="005436D3" w:rsidP="003C3EB3">
            <w:r w:rsidRPr="003C3EB3">
              <w:t>Б. Число независимых вычислительных блоков</w:t>
            </w:r>
          </w:p>
          <w:p w14:paraId="330DEC2C" w14:textId="77777777" w:rsidR="003C3EB3" w:rsidRPr="003C3EB3" w:rsidRDefault="005436D3" w:rsidP="003C3EB3">
            <w:r w:rsidRPr="003C3EB3">
              <w:t>В. Скорость следования тактовых импульсов</w:t>
            </w:r>
          </w:p>
          <w:p w14:paraId="382A22F6" w14:textId="77777777" w:rsidR="003C3EB3" w:rsidRPr="003C3EB3" w:rsidRDefault="005436D3" w:rsidP="003C3EB3">
            <w:r w:rsidRPr="003C3EB3">
              <w:t>Г. Размер обрабатываемых данных за операцию</w:t>
            </w:r>
          </w:p>
        </w:tc>
        <w:tc>
          <w:tcPr>
            <w:tcW w:w="2707" w:type="dxa"/>
            <w:tcBorders>
              <w:top w:val="single" w:sz="4" w:space="0" w:color="auto"/>
              <w:left w:val="single" w:sz="4" w:space="0" w:color="auto"/>
              <w:bottom w:val="single" w:sz="4" w:space="0" w:color="auto"/>
              <w:right w:val="single" w:sz="4" w:space="0" w:color="auto"/>
            </w:tcBorders>
            <w:vAlign w:val="center"/>
          </w:tcPr>
          <w:p w14:paraId="438BFC14" w14:textId="77777777" w:rsidR="003C3EB3" w:rsidRPr="003C3EB3" w:rsidRDefault="005436D3" w:rsidP="003C3EB3">
            <w:r w:rsidRPr="003C3EB3">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6C525465" w14:textId="77777777" w:rsidR="003C3EB3" w:rsidRPr="003C3EB3" w:rsidRDefault="005436D3" w:rsidP="003C3EB3">
            <w:pPr>
              <w:jc w:val="center"/>
            </w:pPr>
            <w:r w:rsidRPr="003C3EB3">
              <w:t>ОПК-2.2</w:t>
            </w:r>
          </w:p>
        </w:tc>
      </w:tr>
      <w:tr w:rsidR="003C3EB3" w:rsidRPr="003C3EB3" w14:paraId="553229E5"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DF9A088" w14:textId="77777777" w:rsidR="003C3EB3" w:rsidRPr="003C3EB3" w:rsidRDefault="005436D3" w:rsidP="003C3EB3">
            <w:r>
              <w:lastRenderedPageBreak/>
              <w:t xml:space="preserve">18.  </w:t>
            </w:r>
          </w:p>
        </w:tc>
        <w:tc>
          <w:tcPr>
            <w:tcW w:w="9043" w:type="dxa"/>
            <w:tcBorders>
              <w:top w:val="single" w:sz="4" w:space="0" w:color="auto"/>
              <w:left w:val="single" w:sz="4" w:space="0" w:color="auto"/>
              <w:bottom w:val="single" w:sz="4" w:space="0" w:color="auto"/>
              <w:right w:val="single" w:sz="4" w:space="0" w:color="auto"/>
            </w:tcBorders>
            <w:vAlign w:val="center"/>
          </w:tcPr>
          <w:p w14:paraId="0C904FC9" w14:textId="77777777" w:rsidR="003C3EB3" w:rsidRPr="003C3EB3" w:rsidRDefault="005436D3" w:rsidP="003C3EB3">
            <w:r w:rsidRPr="003C3EB3">
              <w:t>Соотнесите аппаратное средство с задачей технической защиты:</w:t>
            </w:r>
          </w:p>
          <w:p w14:paraId="17518559" w14:textId="77777777" w:rsidR="003C3EB3" w:rsidRPr="003C3EB3" w:rsidRDefault="005436D3" w:rsidP="003C3EB3">
            <w:r w:rsidRPr="003C3EB3">
              <w:t>1. TPM</w:t>
            </w:r>
          </w:p>
          <w:p w14:paraId="2D756B12" w14:textId="77777777" w:rsidR="003C3EB3" w:rsidRPr="003C3EB3" w:rsidRDefault="005436D3" w:rsidP="003C3EB3">
            <w:r w:rsidRPr="003C3EB3">
              <w:t>2. RAID-массив</w:t>
            </w:r>
          </w:p>
          <w:p w14:paraId="0C994CD0" w14:textId="77777777" w:rsidR="003C3EB3" w:rsidRPr="003C3EB3" w:rsidRDefault="005436D3" w:rsidP="003C3EB3">
            <w:r w:rsidRPr="003C3EB3">
              <w:t>3. ИБП</w:t>
            </w:r>
          </w:p>
          <w:p w14:paraId="70246EAC" w14:textId="77777777" w:rsidR="003C3EB3" w:rsidRPr="003C3EB3" w:rsidRDefault="005436D3" w:rsidP="003C3EB3">
            <w:r w:rsidRPr="003C3EB3">
              <w:t>4. Аппаратный токен</w:t>
            </w:r>
          </w:p>
          <w:p w14:paraId="40B6B5A5" w14:textId="77777777" w:rsidR="003C3EB3" w:rsidRPr="003C3EB3" w:rsidRDefault="005436D3" w:rsidP="003C3EB3">
            <w:r w:rsidRPr="003C3EB3">
              <w:t>А. Повышение отказоустойчивости хранения данных</w:t>
            </w:r>
          </w:p>
          <w:p w14:paraId="3C6349D7" w14:textId="77777777" w:rsidR="003C3EB3" w:rsidRPr="003C3EB3" w:rsidRDefault="005436D3" w:rsidP="003C3EB3">
            <w:r w:rsidRPr="003C3EB3">
              <w:t>Б. Хранение ключей и контроль доверенной загрузки</w:t>
            </w:r>
          </w:p>
          <w:p w14:paraId="4814A136" w14:textId="77777777" w:rsidR="003C3EB3" w:rsidRPr="003C3EB3" w:rsidRDefault="005436D3" w:rsidP="003C3EB3">
            <w:r w:rsidRPr="003C3EB3">
              <w:t>В. Поддержка электропитания при сбоях сети</w:t>
            </w:r>
          </w:p>
          <w:p w14:paraId="5A7961DE" w14:textId="77777777" w:rsidR="003C3EB3" w:rsidRPr="003C3EB3" w:rsidRDefault="005436D3" w:rsidP="003C3EB3">
            <w:r w:rsidRPr="003C3EB3">
              <w:t>Г. Аппаратная аутентификация пользователя</w:t>
            </w:r>
          </w:p>
        </w:tc>
        <w:tc>
          <w:tcPr>
            <w:tcW w:w="2707" w:type="dxa"/>
            <w:tcBorders>
              <w:top w:val="single" w:sz="4" w:space="0" w:color="auto"/>
              <w:left w:val="single" w:sz="4" w:space="0" w:color="auto"/>
              <w:bottom w:val="single" w:sz="4" w:space="0" w:color="auto"/>
              <w:right w:val="single" w:sz="4" w:space="0" w:color="auto"/>
            </w:tcBorders>
            <w:vAlign w:val="center"/>
          </w:tcPr>
          <w:p w14:paraId="7DAC65E6" w14:textId="77777777" w:rsidR="003C3EB3" w:rsidRPr="003C3EB3" w:rsidRDefault="005436D3" w:rsidP="003C3EB3">
            <w:r w:rsidRPr="003C3EB3">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9CE2A1B" w14:textId="77777777" w:rsidR="003C3EB3" w:rsidRPr="003C3EB3" w:rsidRDefault="005436D3" w:rsidP="003C3EB3">
            <w:pPr>
              <w:jc w:val="center"/>
            </w:pPr>
            <w:r w:rsidRPr="003C3EB3">
              <w:t>ОПК-9.2</w:t>
            </w:r>
          </w:p>
        </w:tc>
      </w:tr>
      <w:tr w:rsidR="003C3EB3" w:rsidRPr="003C3EB3" w14:paraId="0D0F246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07E191A" w14:textId="77777777" w:rsidR="003C3EB3" w:rsidRPr="003C3EB3" w:rsidRDefault="005436D3" w:rsidP="003C3EB3">
            <w:r>
              <w:t xml:space="preserve">19.  </w:t>
            </w:r>
          </w:p>
        </w:tc>
        <w:tc>
          <w:tcPr>
            <w:tcW w:w="9043" w:type="dxa"/>
            <w:tcBorders>
              <w:top w:val="single" w:sz="4" w:space="0" w:color="auto"/>
              <w:left w:val="single" w:sz="4" w:space="0" w:color="auto"/>
              <w:bottom w:val="single" w:sz="4" w:space="0" w:color="auto"/>
              <w:right w:val="single" w:sz="4" w:space="0" w:color="auto"/>
            </w:tcBorders>
            <w:vAlign w:val="center"/>
          </w:tcPr>
          <w:p w14:paraId="0095A4EF" w14:textId="77777777" w:rsidR="003C3EB3" w:rsidRPr="003C3EB3" w:rsidRDefault="005436D3" w:rsidP="003C3EB3">
            <w:r w:rsidRPr="003C3EB3">
              <w:t>Соотнесите вид специализированной ЭВМ с примером:</w:t>
            </w:r>
          </w:p>
          <w:p w14:paraId="07E517EE" w14:textId="77777777" w:rsidR="003C3EB3" w:rsidRPr="003C3EB3" w:rsidRDefault="005436D3" w:rsidP="003C3EB3">
            <w:r w:rsidRPr="003C3EB3">
              <w:t>1. Микроконтроллерная система</w:t>
            </w:r>
          </w:p>
          <w:p w14:paraId="7AD3BFC9" w14:textId="77777777" w:rsidR="003C3EB3" w:rsidRPr="003C3EB3" w:rsidRDefault="005436D3" w:rsidP="003C3EB3">
            <w:r w:rsidRPr="003C3EB3">
              <w:t>2. Бортовой вычислитель</w:t>
            </w:r>
          </w:p>
          <w:p w14:paraId="28718E09" w14:textId="77777777" w:rsidR="003C3EB3" w:rsidRPr="003C3EB3" w:rsidRDefault="005436D3" w:rsidP="003C3EB3">
            <w:r w:rsidRPr="003C3EB3">
              <w:t>3. PLC-контроллер</w:t>
            </w:r>
          </w:p>
          <w:p w14:paraId="2762AE23" w14:textId="77777777" w:rsidR="003C3EB3" w:rsidRPr="003C3EB3" w:rsidRDefault="005436D3" w:rsidP="003C3EB3">
            <w:r w:rsidRPr="003C3EB3">
              <w:t>4. Графическая станция</w:t>
            </w:r>
          </w:p>
          <w:p w14:paraId="0FBF3768" w14:textId="77777777" w:rsidR="003C3EB3" w:rsidRPr="003C3EB3" w:rsidRDefault="005436D3" w:rsidP="003C3EB3">
            <w:r w:rsidRPr="003C3EB3">
              <w:t>А. Управление промышленным оборудованием</w:t>
            </w:r>
          </w:p>
          <w:p w14:paraId="35BD3738" w14:textId="77777777" w:rsidR="003C3EB3" w:rsidRPr="003C3EB3" w:rsidRDefault="005436D3" w:rsidP="003C3EB3">
            <w:r w:rsidRPr="003C3EB3">
              <w:t>Б. Обработка графики и инженерных расчетов</w:t>
            </w:r>
          </w:p>
          <w:p w14:paraId="36FC4027" w14:textId="77777777" w:rsidR="003C3EB3" w:rsidRPr="003C3EB3" w:rsidRDefault="005436D3" w:rsidP="003C3EB3">
            <w:r w:rsidRPr="003C3EB3">
              <w:t>В. Управление электронным устройством в реальном времени</w:t>
            </w:r>
          </w:p>
          <w:p w14:paraId="0635E5B9" w14:textId="77777777" w:rsidR="003C3EB3" w:rsidRPr="003C3EB3" w:rsidRDefault="005436D3" w:rsidP="003C3EB3">
            <w:r w:rsidRPr="003C3EB3">
              <w:t>Г. Вычислительный модуль транспортного или авиационного средства</w:t>
            </w:r>
          </w:p>
        </w:tc>
        <w:tc>
          <w:tcPr>
            <w:tcW w:w="2707" w:type="dxa"/>
            <w:tcBorders>
              <w:top w:val="single" w:sz="4" w:space="0" w:color="auto"/>
              <w:left w:val="single" w:sz="4" w:space="0" w:color="auto"/>
              <w:bottom w:val="single" w:sz="4" w:space="0" w:color="auto"/>
              <w:right w:val="single" w:sz="4" w:space="0" w:color="auto"/>
            </w:tcBorders>
            <w:vAlign w:val="center"/>
          </w:tcPr>
          <w:p w14:paraId="5CBA9D9B" w14:textId="77777777" w:rsidR="003C3EB3" w:rsidRPr="003C3EB3" w:rsidRDefault="005436D3" w:rsidP="003C3EB3">
            <w:r w:rsidRPr="003C3EB3">
              <w:t>1-В, 2-Г, 3-А, 4-Б</w:t>
            </w:r>
          </w:p>
        </w:tc>
        <w:tc>
          <w:tcPr>
            <w:tcW w:w="1688" w:type="dxa"/>
            <w:tcBorders>
              <w:top w:val="single" w:sz="4" w:space="0" w:color="auto"/>
              <w:left w:val="single" w:sz="4" w:space="0" w:color="auto"/>
              <w:bottom w:val="single" w:sz="4" w:space="0" w:color="auto"/>
              <w:right w:val="single" w:sz="4" w:space="0" w:color="auto"/>
            </w:tcBorders>
            <w:vAlign w:val="center"/>
          </w:tcPr>
          <w:p w14:paraId="7E3D345F" w14:textId="77777777" w:rsidR="003C3EB3" w:rsidRPr="003C3EB3" w:rsidRDefault="005436D3" w:rsidP="003C3EB3">
            <w:pPr>
              <w:jc w:val="center"/>
            </w:pPr>
            <w:r>
              <w:t>пОПК-2.1.1</w:t>
            </w:r>
          </w:p>
        </w:tc>
      </w:tr>
      <w:tr w:rsidR="003C3EB3" w:rsidRPr="003C3EB3" w14:paraId="5D012FF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8F3B7D1" w14:textId="77777777" w:rsidR="003C3EB3" w:rsidRPr="003C3EB3" w:rsidRDefault="005436D3" w:rsidP="003C3EB3">
            <w:r>
              <w:t xml:space="preserve">20.  </w:t>
            </w:r>
          </w:p>
        </w:tc>
        <w:tc>
          <w:tcPr>
            <w:tcW w:w="9043" w:type="dxa"/>
            <w:tcBorders>
              <w:top w:val="single" w:sz="4" w:space="0" w:color="auto"/>
              <w:left w:val="single" w:sz="4" w:space="0" w:color="auto"/>
              <w:bottom w:val="single" w:sz="4" w:space="0" w:color="auto"/>
              <w:right w:val="single" w:sz="4" w:space="0" w:color="auto"/>
            </w:tcBorders>
            <w:vAlign w:val="center"/>
          </w:tcPr>
          <w:p w14:paraId="58DF9C33" w14:textId="77777777" w:rsidR="003C3EB3" w:rsidRPr="003C3EB3" w:rsidRDefault="005436D3" w:rsidP="003C3EB3">
            <w:r w:rsidRPr="003C3EB3">
              <w:t>Соотнесите тип неисправности с наиболее вероятным проявлением:</w:t>
            </w:r>
          </w:p>
          <w:p w14:paraId="1578311D" w14:textId="77777777" w:rsidR="003C3EB3" w:rsidRPr="003C3EB3" w:rsidRDefault="005436D3" w:rsidP="003C3EB3">
            <w:r w:rsidRPr="003C3EB3">
              <w:t>1. Сбой оперативной памяти</w:t>
            </w:r>
          </w:p>
          <w:p w14:paraId="3F00DE2E" w14:textId="77777777" w:rsidR="003C3EB3" w:rsidRPr="003C3EB3" w:rsidRDefault="005436D3" w:rsidP="003C3EB3">
            <w:r w:rsidRPr="003C3EB3">
              <w:t>2. Перегрев процессора</w:t>
            </w:r>
          </w:p>
          <w:p w14:paraId="1F5870D7" w14:textId="77777777" w:rsidR="003C3EB3" w:rsidRPr="003C3EB3" w:rsidRDefault="005436D3" w:rsidP="003C3EB3">
            <w:r w:rsidRPr="003C3EB3">
              <w:t>3. Отказ накопителя</w:t>
            </w:r>
          </w:p>
          <w:p w14:paraId="1EEDB1B0" w14:textId="77777777" w:rsidR="003C3EB3" w:rsidRPr="003C3EB3" w:rsidRDefault="005436D3" w:rsidP="003C3EB3">
            <w:r w:rsidRPr="003C3EB3">
              <w:t>4. Повреждение блока питания</w:t>
            </w:r>
          </w:p>
          <w:p w14:paraId="1FC66EA7" w14:textId="77777777" w:rsidR="003C3EB3" w:rsidRPr="003C3EB3" w:rsidRDefault="005436D3" w:rsidP="003C3EB3">
            <w:r w:rsidRPr="003C3EB3">
              <w:t>А. Система не включается или выключается под нагрузкой</w:t>
            </w:r>
          </w:p>
          <w:p w14:paraId="1A8FBB9C" w14:textId="77777777" w:rsidR="003C3EB3" w:rsidRPr="003C3EB3" w:rsidRDefault="005436D3" w:rsidP="003C3EB3">
            <w:r w:rsidRPr="003C3EB3">
              <w:t>Б. Ошибки чтения, потеря данных, медленная загрузка</w:t>
            </w:r>
          </w:p>
          <w:p w14:paraId="171D1954" w14:textId="77777777" w:rsidR="003C3EB3" w:rsidRPr="003C3EB3" w:rsidRDefault="005436D3" w:rsidP="003C3EB3">
            <w:r w:rsidRPr="003C3EB3">
              <w:t>В. Самопроизвольные зависания и ошибки приложений</w:t>
            </w:r>
          </w:p>
          <w:p w14:paraId="52617432" w14:textId="77777777" w:rsidR="003C3EB3" w:rsidRPr="003C3EB3" w:rsidRDefault="005436D3" w:rsidP="003C3EB3">
            <w:r w:rsidRPr="003C3EB3">
              <w:t>Г. Троттлинг и аварийное отключение</w:t>
            </w:r>
          </w:p>
        </w:tc>
        <w:tc>
          <w:tcPr>
            <w:tcW w:w="2707" w:type="dxa"/>
            <w:tcBorders>
              <w:top w:val="single" w:sz="4" w:space="0" w:color="auto"/>
              <w:left w:val="single" w:sz="4" w:space="0" w:color="auto"/>
              <w:bottom w:val="single" w:sz="4" w:space="0" w:color="auto"/>
              <w:right w:val="single" w:sz="4" w:space="0" w:color="auto"/>
            </w:tcBorders>
            <w:vAlign w:val="center"/>
          </w:tcPr>
          <w:p w14:paraId="7FB38358" w14:textId="77777777" w:rsidR="003C3EB3" w:rsidRPr="003C3EB3" w:rsidRDefault="005436D3" w:rsidP="003C3EB3">
            <w:r w:rsidRPr="003C3EB3">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24C2B75D" w14:textId="77777777" w:rsidR="003C3EB3" w:rsidRPr="003C3EB3" w:rsidRDefault="005436D3" w:rsidP="003C3EB3">
            <w:pPr>
              <w:jc w:val="center"/>
            </w:pPr>
            <w:r w:rsidRPr="003C3EB3">
              <w:t>ОПК-2.2</w:t>
            </w:r>
          </w:p>
        </w:tc>
      </w:tr>
      <w:tr w:rsidR="003C3EB3" w:rsidRPr="003C3EB3" w14:paraId="3AF364AD"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199237E" w14:textId="77777777" w:rsidR="003C3EB3" w:rsidRPr="003C3EB3" w:rsidRDefault="005436D3" w:rsidP="003C3EB3">
            <w:pPr>
              <w:jc w:val="center"/>
              <w:rPr>
                <w:b/>
              </w:rPr>
            </w:pPr>
            <w:r w:rsidRPr="003C3EB3">
              <w:t>Задание закрытого типа на установление последовательности</w:t>
            </w:r>
          </w:p>
        </w:tc>
      </w:tr>
      <w:tr w:rsidR="003C3EB3" w:rsidRPr="003C3EB3" w14:paraId="4CDCB2A7"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266A1AC3" w14:textId="77777777" w:rsidR="003C3EB3" w:rsidRPr="003C3EB3" w:rsidRDefault="005436D3" w:rsidP="003C3EB3">
            <w:r>
              <w:t xml:space="preserve">21.  </w:t>
            </w:r>
          </w:p>
        </w:tc>
        <w:tc>
          <w:tcPr>
            <w:tcW w:w="9043" w:type="dxa"/>
            <w:tcBorders>
              <w:top w:val="single" w:sz="4" w:space="0" w:color="auto"/>
              <w:left w:val="single" w:sz="4" w:space="0" w:color="auto"/>
              <w:bottom w:val="single" w:sz="4" w:space="0" w:color="auto"/>
              <w:right w:val="single" w:sz="4" w:space="0" w:color="auto"/>
            </w:tcBorders>
            <w:vAlign w:val="center"/>
          </w:tcPr>
          <w:p w14:paraId="4F91837B" w14:textId="77777777" w:rsidR="003C3EB3" w:rsidRPr="003C3EB3" w:rsidRDefault="005436D3" w:rsidP="003C3EB3">
            <w:r w:rsidRPr="003C3EB3">
              <w:t>Расположите этапы загрузки компьютера в правильной последовательности:</w:t>
            </w:r>
          </w:p>
          <w:p w14:paraId="1C6DDAF4" w14:textId="77777777" w:rsidR="003C3EB3" w:rsidRPr="003C3EB3" w:rsidRDefault="005436D3" w:rsidP="003C3EB3">
            <w:r w:rsidRPr="003C3EB3">
              <w:t>1. Подача питания и инициализация устройств.</w:t>
            </w:r>
          </w:p>
          <w:p w14:paraId="3D75913E" w14:textId="77777777" w:rsidR="003C3EB3" w:rsidRPr="003C3EB3" w:rsidRDefault="005436D3" w:rsidP="003C3EB3">
            <w:r w:rsidRPr="003C3EB3">
              <w:t>2. Выполнение BIOS/UEFI.</w:t>
            </w:r>
          </w:p>
          <w:p w14:paraId="6251BFC1" w14:textId="77777777" w:rsidR="003C3EB3" w:rsidRPr="003C3EB3" w:rsidRDefault="005436D3" w:rsidP="003C3EB3">
            <w:r w:rsidRPr="003C3EB3">
              <w:t>3. Поиск загрузочного устройства.</w:t>
            </w:r>
          </w:p>
          <w:p w14:paraId="75362CD8" w14:textId="77777777" w:rsidR="003C3EB3" w:rsidRPr="003C3EB3" w:rsidRDefault="005436D3" w:rsidP="003C3EB3">
            <w:r w:rsidRPr="003C3EB3">
              <w:t>4. Передача управления загрузчику ОС.</w:t>
            </w:r>
          </w:p>
        </w:tc>
        <w:tc>
          <w:tcPr>
            <w:tcW w:w="2707" w:type="dxa"/>
            <w:tcBorders>
              <w:top w:val="single" w:sz="4" w:space="0" w:color="auto"/>
              <w:left w:val="single" w:sz="4" w:space="0" w:color="auto"/>
              <w:bottom w:val="single" w:sz="4" w:space="0" w:color="auto"/>
              <w:right w:val="single" w:sz="4" w:space="0" w:color="auto"/>
            </w:tcBorders>
            <w:vAlign w:val="center"/>
          </w:tcPr>
          <w:p w14:paraId="3A636397"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1F05AEB" w14:textId="77777777" w:rsidR="003C3EB3" w:rsidRPr="003C3EB3" w:rsidRDefault="005436D3" w:rsidP="003C3EB3">
            <w:pPr>
              <w:jc w:val="center"/>
            </w:pPr>
            <w:r w:rsidRPr="003C3EB3">
              <w:t>ОПК-2.2</w:t>
            </w:r>
          </w:p>
        </w:tc>
      </w:tr>
      <w:tr w:rsidR="003C3EB3" w:rsidRPr="003C3EB3" w14:paraId="26E430FB"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9BE7CDF" w14:textId="77777777" w:rsidR="003C3EB3" w:rsidRPr="003C3EB3" w:rsidRDefault="005436D3" w:rsidP="003C3EB3">
            <w:r>
              <w:lastRenderedPageBreak/>
              <w:t xml:space="preserve">22.  </w:t>
            </w:r>
          </w:p>
        </w:tc>
        <w:tc>
          <w:tcPr>
            <w:tcW w:w="9043" w:type="dxa"/>
            <w:tcBorders>
              <w:top w:val="single" w:sz="4" w:space="0" w:color="auto"/>
              <w:left w:val="single" w:sz="4" w:space="0" w:color="auto"/>
              <w:bottom w:val="single" w:sz="4" w:space="0" w:color="auto"/>
              <w:right w:val="single" w:sz="4" w:space="0" w:color="auto"/>
            </w:tcBorders>
            <w:vAlign w:val="center"/>
          </w:tcPr>
          <w:p w14:paraId="2BC94670" w14:textId="77777777" w:rsidR="003C3EB3" w:rsidRPr="003C3EB3" w:rsidRDefault="005436D3" w:rsidP="003C3EB3">
            <w:r w:rsidRPr="003C3EB3">
              <w:t>Установите правильную последовательность обработки данных в вычислительной системе:</w:t>
            </w:r>
          </w:p>
          <w:p w14:paraId="639FFED7" w14:textId="77777777" w:rsidR="003C3EB3" w:rsidRPr="003C3EB3" w:rsidRDefault="005436D3" w:rsidP="003C3EB3">
            <w:r w:rsidRPr="003C3EB3">
              <w:t>1. Ввод данных.</w:t>
            </w:r>
          </w:p>
          <w:p w14:paraId="0C007B3D" w14:textId="77777777" w:rsidR="003C3EB3" w:rsidRPr="003C3EB3" w:rsidRDefault="005436D3" w:rsidP="003C3EB3">
            <w:r w:rsidRPr="003C3EB3">
              <w:t>2. Размещение данных в памяти.</w:t>
            </w:r>
          </w:p>
          <w:p w14:paraId="098493AD" w14:textId="77777777" w:rsidR="003C3EB3" w:rsidRPr="003C3EB3" w:rsidRDefault="005436D3" w:rsidP="003C3EB3">
            <w:r w:rsidRPr="003C3EB3">
              <w:t>3. Обработка процессором.</w:t>
            </w:r>
          </w:p>
          <w:p w14:paraId="3E221662" w14:textId="77777777" w:rsidR="003C3EB3" w:rsidRPr="003C3EB3" w:rsidRDefault="005436D3" w:rsidP="003C3EB3">
            <w:r w:rsidRPr="003C3EB3">
              <w:t>4. Вывод или сохранение результата.</w:t>
            </w:r>
          </w:p>
        </w:tc>
        <w:tc>
          <w:tcPr>
            <w:tcW w:w="2707" w:type="dxa"/>
            <w:tcBorders>
              <w:top w:val="single" w:sz="4" w:space="0" w:color="auto"/>
              <w:left w:val="single" w:sz="4" w:space="0" w:color="auto"/>
              <w:bottom w:val="single" w:sz="4" w:space="0" w:color="auto"/>
              <w:right w:val="single" w:sz="4" w:space="0" w:color="auto"/>
            </w:tcBorders>
            <w:vAlign w:val="center"/>
          </w:tcPr>
          <w:p w14:paraId="3CC192D5"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92AB810" w14:textId="77777777" w:rsidR="003C3EB3" w:rsidRPr="003C3EB3" w:rsidRDefault="005436D3" w:rsidP="003C3EB3">
            <w:pPr>
              <w:jc w:val="center"/>
            </w:pPr>
            <w:r w:rsidRPr="003C3EB3">
              <w:t>ОПК-9.2</w:t>
            </w:r>
          </w:p>
        </w:tc>
      </w:tr>
      <w:tr w:rsidR="003C3EB3" w:rsidRPr="003C3EB3" w14:paraId="68CAD946"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1B37C7A1" w14:textId="77777777" w:rsidR="003C3EB3" w:rsidRPr="003C3EB3" w:rsidRDefault="005436D3" w:rsidP="003C3EB3">
            <w:r>
              <w:t xml:space="preserve">23.  </w:t>
            </w:r>
          </w:p>
        </w:tc>
        <w:tc>
          <w:tcPr>
            <w:tcW w:w="9043" w:type="dxa"/>
            <w:tcBorders>
              <w:top w:val="single" w:sz="4" w:space="0" w:color="auto"/>
              <w:left w:val="single" w:sz="4" w:space="0" w:color="auto"/>
              <w:bottom w:val="single" w:sz="4" w:space="0" w:color="auto"/>
              <w:right w:val="single" w:sz="4" w:space="0" w:color="auto"/>
            </w:tcBorders>
            <w:vAlign w:val="center"/>
          </w:tcPr>
          <w:p w14:paraId="45F2390A" w14:textId="77777777" w:rsidR="003C3EB3" w:rsidRPr="003C3EB3" w:rsidRDefault="005436D3" w:rsidP="003C3EB3">
            <w:r w:rsidRPr="003C3EB3">
              <w:t>Расположите этапы подключения нового периферийного устройства:</w:t>
            </w:r>
          </w:p>
          <w:p w14:paraId="78830E65" w14:textId="77777777" w:rsidR="003C3EB3" w:rsidRPr="003C3EB3" w:rsidRDefault="005436D3" w:rsidP="003C3EB3">
            <w:r w:rsidRPr="003C3EB3">
              <w:t>1. Физическое подключение устройства.</w:t>
            </w:r>
          </w:p>
          <w:p w14:paraId="56CC29C2" w14:textId="77777777" w:rsidR="003C3EB3" w:rsidRPr="003C3EB3" w:rsidRDefault="005436D3" w:rsidP="003C3EB3">
            <w:r w:rsidRPr="003C3EB3">
              <w:t>2. Обнаружение системой.</w:t>
            </w:r>
          </w:p>
          <w:p w14:paraId="716AD50F" w14:textId="77777777" w:rsidR="003C3EB3" w:rsidRPr="003C3EB3" w:rsidRDefault="005436D3" w:rsidP="003C3EB3">
            <w:r w:rsidRPr="003C3EB3">
              <w:t>3. Установка или активация драйвера.</w:t>
            </w:r>
          </w:p>
          <w:p w14:paraId="2A7C9BA2" w14:textId="77777777" w:rsidR="003C3EB3" w:rsidRPr="003C3EB3" w:rsidRDefault="005436D3" w:rsidP="003C3EB3">
            <w:r w:rsidRPr="003C3EB3">
              <w:t>4. Проверка работоспособности.</w:t>
            </w:r>
          </w:p>
        </w:tc>
        <w:tc>
          <w:tcPr>
            <w:tcW w:w="2707" w:type="dxa"/>
            <w:tcBorders>
              <w:top w:val="single" w:sz="4" w:space="0" w:color="auto"/>
              <w:left w:val="single" w:sz="4" w:space="0" w:color="auto"/>
              <w:bottom w:val="single" w:sz="4" w:space="0" w:color="auto"/>
              <w:right w:val="single" w:sz="4" w:space="0" w:color="auto"/>
            </w:tcBorders>
            <w:vAlign w:val="center"/>
          </w:tcPr>
          <w:p w14:paraId="096B6102"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7754451" w14:textId="77777777" w:rsidR="003C3EB3" w:rsidRPr="003C3EB3" w:rsidRDefault="005436D3" w:rsidP="003C3EB3">
            <w:pPr>
              <w:jc w:val="center"/>
            </w:pPr>
            <w:r>
              <w:t>пОПК-2.1.1</w:t>
            </w:r>
          </w:p>
        </w:tc>
      </w:tr>
      <w:tr w:rsidR="003C3EB3" w:rsidRPr="003C3EB3" w14:paraId="4C1CAE8C"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8FE4A64" w14:textId="77777777" w:rsidR="003C3EB3" w:rsidRPr="003C3EB3" w:rsidRDefault="005436D3" w:rsidP="003C3EB3">
            <w:r>
              <w:t xml:space="preserve">24.  </w:t>
            </w:r>
          </w:p>
        </w:tc>
        <w:tc>
          <w:tcPr>
            <w:tcW w:w="9043" w:type="dxa"/>
            <w:tcBorders>
              <w:top w:val="single" w:sz="4" w:space="0" w:color="auto"/>
              <w:left w:val="single" w:sz="4" w:space="0" w:color="auto"/>
              <w:bottom w:val="single" w:sz="4" w:space="0" w:color="auto"/>
              <w:right w:val="single" w:sz="4" w:space="0" w:color="auto"/>
            </w:tcBorders>
            <w:vAlign w:val="center"/>
          </w:tcPr>
          <w:p w14:paraId="5E78B0BF" w14:textId="77777777" w:rsidR="003C3EB3" w:rsidRPr="003C3EB3" w:rsidRDefault="005436D3" w:rsidP="003C3EB3">
            <w:r w:rsidRPr="003C3EB3">
              <w:t>Установите правильную последовательность анализа аппаратной конфигурации:</w:t>
            </w:r>
          </w:p>
          <w:p w14:paraId="57218818" w14:textId="77777777" w:rsidR="003C3EB3" w:rsidRPr="003C3EB3" w:rsidRDefault="005436D3" w:rsidP="003C3EB3">
            <w:r w:rsidRPr="003C3EB3">
              <w:t>1. Сбор сведений о составе оборудования.</w:t>
            </w:r>
          </w:p>
          <w:p w14:paraId="3C6EF276" w14:textId="77777777" w:rsidR="003C3EB3" w:rsidRPr="003C3EB3" w:rsidRDefault="005436D3" w:rsidP="003C3EB3">
            <w:r w:rsidRPr="003C3EB3">
              <w:t>2. Оценка характеристик компонентов.</w:t>
            </w:r>
          </w:p>
          <w:p w14:paraId="0758685F" w14:textId="77777777" w:rsidR="003C3EB3" w:rsidRPr="003C3EB3" w:rsidRDefault="005436D3" w:rsidP="003C3EB3">
            <w:r w:rsidRPr="003C3EB3">
              <w:t>3. Выявление ограничений и рисков.</w:t>
            </w:r>
          </w:p>
          <w:p w14:paraId="65A8AD45" w14:textId="77777777" w:rsidR="003C3EB3" w:rsidRPr="003C3EB3" w:rsidRDefault="005436D3" w:rsidP="003C3EB3">
            <w:r w:rsidRPr="003C3EB3">
              <w:t>4. Подготовка рекомендаций по модернизации.</w:t>
            </w:r>
          </w:p>
        </w:tc>
        <w:tc>
          <w:tcPr>
            <w:tcW w:w="2707" w:type="dxa"/>
            <w:tcBorders>
              <w:top w:val="single" w:sz="4" w:space="0" w:color="auto"/>
              <w:left w:val="single" w:sz="4" w:space="0" w:color="auto"/>
              <w:bottom w:val="single" w:sz="4" w:space="0" w:color="auto"/>
              <w:right w:val="single" w:sz="4" w:space="0" w:color="auto"/>
            </w:tcBorders>
            <w:vAlign w:val="center"/>
          </w:tcPr>
          <w:p w14:paraId="130C2914"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490A527" w14:textId="77777777" w:rsidR="003C3EB3" w:rsidRPr="003C3EB3" w:rsidRDefault="005436D3" w:rsidP="003C3EB3">
            <w:pPr>
              <w:jc w:val="center"/>
            </w:pPr>
            <w:r w:rsidRPr="003C3EB3">
              <w:t>ОПК-2.2</w:t>
            </w:r>
          </w:p>
        </w:tc>
      </w:tr>
      <w:tr w:rsidR="003C3EB3" w:rsidRPr="003C3EB3" w14:paraId="1FB21DDE"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0361017C" w14:textId="77777777" w:rsidR="003C3EB3" w:rsidRPr="003C3EB3" w:rsidRDefault="005436D3" w:rsidP="003C3EB3">
            <w:r>
              <w:t xml:space="preserve">25.  </w:t>
            </w:r>
          </w:p>
        </w:tc>
        <w:tc>
          <w:tcPr>
            <w:tcW w:w="9043" w:type="dxa"/>
            <w:tcBorders>
              <w:top w:val="single" w:sz="4" w:space="0" w:color="auto"/>
              <w:left w:val="single" w:sz="4" w:space="0" w:color="auto"/>
              <w:bottom w:val="single" w:sz="4" w:space="0" w:color="auto"/>
              <w:right w:val="single" w:sz="4" w:space="0" w:color="auto"/>
            </w:tcBorders>
            <w:vAlign w:val="center"/>
          </w:tcPr>
          <w:p w14:paraId="3B82B69B" w14:textId="77777777" w:rsidR="003C3EB3" w:rsidRPr="003C3EB3" w:rsidRDefault="005436D3" w:rsidP="003C3EB3">
            <w:r w:rsidRPr="003C3EB3">
              <w:t>Расположите этапы работы процессора с командой:</w:t>
            </w:r>
          </w:p>
          <w:p w14:paraId="20A439DE" w14:textId="77777777" w:rsidR="003C3EB3" w:rsidRPr="003C3EB3" w:rsidRDefault="005436D3" w:rsidP="003C3EB3">
            <w:r w:rsidRPr="003C3EB3">
              <w:t>1. Выборка команды.</w:t>
            </w:r>
          </w:p>
          <w:p w14:paraId="574CC028" w14:textId="77777777" w:rsidR="003C3EB3" w:rsidRPr="003C3EB3" w:rsidRDefault="005436D3" w:rsidP="003C3EB3">
            <w:r w:rsidRPr="003C3EB3">
              <w:t>2. Декодирование.</w:t>
            </w:r>
          </w:p>
          <w:p w14:paraId="36749573" w14:textId="77777777" w:rsidR="003C3EB3" w:rsidRPr="003C3EB3" w:rsidRDefault="005436D3" w:rsidP="003C3EB3">
            <w:r w:rsidRPr="003C3EB3">
              <w:t>3. Исполнение.</w:t>
            </w:r>
          </w:p>
          <w:p w14:paraId="31962B3A" w14:textId="77777777" w:rsidR="003C3EB3" w:rsidRPr="003C3EB3" w:rsidRDefault="005436D3" w:rsidP="003C3EB3">
            <w:r w:rsidRPr="003C3EB3">
              <w:t>4. Запись результата.</w:t>
            </w:r>
          </w:p>
        </w:tc>
        <w:tc>
          <w:tcPr>
            <w:tcW w:w="2707" w:type="dxa"/>
            <w:tcBorders>
              <w:top w:val="single" w:sz="4" w:space="0" w:color="auto"/>
              <w:left w:val="single" w:sz="4" w:space="0" w:color="auto"/>
              <w:bottom w:val="single" w:sz="4" w:space="0" w:color="auto"/>
              <w:right w:val="single" w:sz="4" w:space="0" w:color="auto"/>
            </w:tcBorders>
            <w:vAlign w:val="center"/>
          </w:tcPr>
          <w:p w14:paraId="690530BA"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72B358D" w14:textId="77777777" w:rsidR="003C3EB3" w:rsidRPr="003C3EB3" w:rsidRDefault="005436D3" w:rsidP="003C3EB3">
            <w:pPr>
              <w:jc w:val="center"/>
            </w:pPr>
            <w:r w:rsidRPr="003C3EB3">
              <w:t>ОПК-9.2</w:t>
            </w:r>
          </w:p>
        </w:tc>
      </w:tr>
      <w:tr w:rsidR="003C3EB3" w:rsidRPr="003C3EB3" w14:paraId="397C44E6"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0F30979B" w14:textId="77777777" w:rsidR="003C3EB3" w:rsidRPr="003C3EB3" w:rsidRDefault="005436D3" w:rsidP="003C3EB3">
            <w:r>
              <w:t xml:space="preserve">26.  </w:t>
            </w:r>
          </w:p>
        </w:tc>
        <w:tc>
          <w:tcPr>
            <w:tcW w:w="9043" w:type="dxa"/>
            <w:tcBorders>
              <w:top w:val="single" w:sz="4" w:space="0" w:color="auto"/>
              <w:left w:val="single" w:sz="4" w:space="0" w:color="auto"/>
              <w:bottom w:val="single" w:sz="4" w:space="0" w:color="auto"/>
              <w:right w:val="single" w:sz="4" w:space="0" w:color="auto"/>
            </w:tcBorders>
            <w:vAlign w:val="center"/>
          </w:tcPr>
          <w:p w14:paraId="5634D380" w14:textId="77777777" w:rsidR="003C3EB3" w:rsidRPr="003C3EB3" w:rsidRDefault="005436D3" w:rsidP="003C3EB3">
            <w:r w:rsidRPr="003C3EB3">
              <w:t>Установите правильную последовательность обмена данными с внешним устройством:</w:t>
            </w:r>
          </w:p>
          <w:p w14:paraId="43A2A633" w14:textId="77777777" w:rsidR="003C3EB3" w:rsidRPr="003C3EB3" w:rsidRDefault="005436D3" w:rsidP="003C3EB3">
            <w:r w:rsidRPr="003C3EB3">
              <w:t>1. Формирование запроса.</w:t>
            </w:r>
          </w:p>
          <w:p w14:paraId="51CEBE0E" w14:textId="77777777" w:rsidR="003C3EB3" w:rsidRPr="003C3EB3" w:rsidRDefault="005436D3" w:rsidP="003C3EB3">
            <w:r w:rsidRPr="003C3EB3">
              <w:t>2. Передача по интерфейсу.</w:t>
            </w:r>
          </w:p>
          <w:p w14:paraId="035DFC87" w14:textId="77777777" w:rsidR="003C3EB3" w:rsidRPr="003C3EB3" w:rsidRDefault="005436D3" w:rsidP="003C3EB3">
            <w:r w:rsidRPr="003C3EB3">
              <w:t>3. Прием устройством и обработка.</w:t>
            </w:r>
          </w:p>
          <w:p w14:paraId="47AD6790" w14:textId="77777777" w:rsidR="003C3EB3" w:rsidRPr="003C3EB3" w:rsidRDefault="005436D3" w:rsidP="003C3EB3">
            <w:r w:rsidRPr="003C3EB3">
              <w:t>4. Возврат результата или подтверждения.</w:t>
            </w:r>
          </w:p>
        </w:tc>
        <w:tc>
          <w:tcPr>
            <w:tcW w:w="2707" w:type="dxa"/>
            <w:tcBorders>
              <w:top w:val="single" w:sz="4" w:space="0" w:color="auto"/>
              <w:left w:val="single" w:sz="4" w:space="0" w:color="auto"/>
              <w:bottom w:val="single" w:sz="4" w:space="0" w:color="auto"/>
              <w:right w:val="single" w:sz="4" w:space="0" w:color="auto"/>
            </w:tcBorders>
            <w:vAlign w:val="center"/>
          </w:tcPr>
          <w:p w14:paraId="626AD2B5"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72249F6" w14:textId="77777777" w:rsidR="003C3EB3" w:rsidRPr="003C3EB3" w:rsidRDefault="005436D3" w:rsidP="003C3EB3">
            <w:pPr>
              <w:jc w:val="center"/>
            </w:pPr>
            <w:r>
              <w:t>пОПК-2.1.1</w:t>
            </w:r>
          </w:p>
        </w:tc>
      </w:tr>
      <w:tr w:rsidR="003C3EB3" w:rsidRPr="003C3EB3" w14:paraId="25C86DA4"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F6BFFEC" w14:textId="77777777" w:rsidR="003C3EB3" w:rsidRPr="003C3EB3" w:rsidRDefault="005436D3" w:rsidP="003C3EB3">
            <w:r>
              <w:t xml:space="preserve">27.  </w:t>
            </w:r>
          </w:p>
        </w:tc>
        <w:tc>
          <w:tcPr>
            <w:tcW w:w="9043" w:type="dxa"/>
            <w:tcBorders>
              <w:top w:val="single" w:sz="4" w:space="0" w:color="auto"/>
              <w:left w:val="single" w:sz="4" w:space="0" w:color="auto"/>
              <w:bottom w:val="single" w:sz="4" w:space="0" w:color="auto"/>
              <w:right w:val="single" w:sz="4" w:space="0" w:color="auto"/>
            </w:tcBorders>
            <w:vAlign w:val="center"/>
          </w:tcPr>
          <w:p w14:paraId="1D45EECE" w14:textId="77777777" w:rsidR="003C3EB3" w:rsidRPr="003C3EB3" w:rsidRDefault="005436D3" w:rsidP="003C3EB3">
            <w:r w:rsidRPr="003C3EB3">
              <w:t>Расположите этапы диагностики неисправности компьютера:</w:t>
            </w:r>
          </w:p>
          <w:p w14:paraId="1EE7283C" w14:textId="77777777" w:rsidR="003C3EB3" w:rsidRPr="003C3EB3" w:rsidRDefault="005436D3" w:rsidP="003C3EB3">
            <w:r w:rsidRPr="003C3EB3">
              <w:t>1. Фиксация симптомов.</w:t>
            </w:r>
          </w:p>
          <w:p w14:paraId="24FF3FA5" w14:textId="77777777" w:rsidR="003C3EB3" w:rsidRPr="003C3EB3" w:rsidRDefault="005436D3" w:rsidP="003C3EB3">
            <w:r w:rsidRPr="003C3EB3">
              <w:t>2. Проверка подозреваемых узлов.</w:t>
            </w:r>
          </w:p>
          <w:p w14:paraId="6F39591B" w14:textId="77777777" w:rsidR="003C3EB3" w:rsidRPr="003C3EB3" w:rsidRDefault="005436D3" w:rsidP="003C3EB3">
            <w:r w:rsidRPr="003C3EB3">
              <w:t>3. Локализация неисправного компонента.</w:t>
            </w:r>
          </w:p>
          <w:p w14:paraId="061C5B8C" w14:textId="77777777" w:rsidR="003C3EB3" w:rsidRPr="003C3EB3" w:rsidRDefault="005436D3" w:rsidP="003C3EB3">
            <w:r w:rsidRPr="003C3EB3">
              <w:t>4. Замена или настройка с повторной проверкой.</w:t>
            </w:r>
          </w:p>
        </w:tc>
        <w:tc>
          <w:tcPr>
            <w:tcW w:w="2707" w:type="dxa"/>
            <w:tcBorders>
              <w:top w:val="single" w:sz="4" w:space="0" w:color="auto"/>
              <w:left w:val="single" w:sz="4" w:space="0" w:color="auto"/>
              <w:bottom w:val="single" w:sz="4" w:space="0" w:color="auto"/>
              <w:right w:val="single" w:sz="4" w:space="0" w:color="auto"/>
            </w:tcBorders>
            <w:vAlign w:val="center"/>
          </w:tcPr>
          <w:p w14:paraId="08F0AB5B"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3EA7CF5" w14:textId="77777777" w:rsidR="003C3EB3" w:rsidRPr="003C3EB3" w:rsidRDefault="005436D3" w:rsidP="003C3EB3">
            <w:pPr>
              <w:jc w:val="center"/>
            </w:pPr>
            <w:r w:rsidRPr="003C3EB3">
              <w:t>ОПК-2.2</w:t>
            </w:r>
          </w:p>
        </w:tc>
      </w:tr>
      <w:tr w:rsidR="003C3EB3" w:rsidRPr="003C3EB3" w14:paraId="75A7C635"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1522ED9E" w14:textId="77777777" w:rsidR="003C3EB3" w:rsidRPr="003C3EB3" w:rsidRDefault="005436D3" w:rsidP="003C3EB3">
            <w:r>
              <w:lastRenderedPageBreak/>
              <w:t xml:space="preserve">28.  </w:t>
            </w:r>
          </w:p>
        </w:tc>
        <w:tc>
          <w:tcPr>
            <w:tcW w:w="9043" w:type="dxa"/>
            <w:tcBorders>
              <w:top w:val="single" w:sz="4" w:space="0" w:color="auto"/>
              <w:left w:val="single" w:sz="4" w:space="0" w:color="auto"/>
              <w:bottom w:val="single" w:sz="4" w:space="0" w:color="auto"/>
              <w:right w:val="single" w:sz="4" w:space="0" w:color="auto"/>
            </w:tcBorders>
            <w:vAlign w:val="center"/>
          </w:tcPr>
          <w:p w14:paraId="78029359" w14:textId="77777777" w:rsidR="003C3EB3" w:rsidRPr="003C3EB3" w:rsidRDefault="005436D3" w:rsidP="003C3EB3">
            <w:r w:rsidRPr="003C3EB3">
              <w:t>Установите правильную последовательность организации защищенного хранения данных на рабочей станции:</w:t>
            </w:r>
          </w:p>
          <w:p w14:paraId="15DBAC14" w14:textId="77777777" w:rsidR="003C3EB3" w:rsidRPr="003C3EB3" w:rsidRDefault="005436D3" w:rsidP="003C3EB3">
            <w:r w:rsidRPr="003C3EB3">
              <w:t>1. Выбор аппаратных средств хранения.</w:t>
            </w:r>
          </w:p>
          <w:p w14:paraId="276540BA" w14:textId="77777777" w:rsidR="003C3EB3" w:rsidRPr="003C3EB3" w:rsidRDefault="005436D3" w:rsidP="003C3EB3">
            <w:r w:rsidRPr="003C3EB3">
              <w:t>2. Настройка отказоустойчивости и защиты.</w:t>
            </w:r>
          </w:p>
          <w:p w14:paraId="7270E1A8" w14:textId="77777777" w:rsidR="003C3EB3" w:rsidRPr="003C3EB3" w:rsidRDefault="005436D3" w:rsidP="003C3EB3">
            <w:r w:rsidRPr="003C3EB3">
              <w:t>3. Перенос данных.</w:t>
            </w:r>
          </w:p>
          <w:p w14:paraId="6F8DCBCF" w14:textId="77777777" w:rsidR="003C3EB3" w:rsidRPr="003C3EB3" w:rsidRDefault="005436D3" w:rsidP="003C3EB3">
            <w:r w:rsidRPr="003C3EB3">
              <w:t>4. Контроль работоспособности и целостности.</w:t>
            </w:r>
          </w:p>
        </w:tc>
        <w:tc>
          <w:tcPr>
            <w:tcW w:w="2707" w:type="dxa"/>
            <w:tcBorders>
              <w:top w:val="single" w:sz="4" w:space="0" w:color="auto"/>
              <w:left w:val="single" w:sz="4" w:space="0" w:color="auto"/>
              <w:bottom w:val="single" w:sz="4" w:space="0" w:color="auto"/>
              <w:right w:val="single" w:sz="4" w:space="0" w:color="auto"/>
            </w:tcBorders>
            <w:vAlign w:val="center"/>
          </w:tcPr>
          <w:p w14:paraId="2DD0C60D"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D4AB252" w14:textId="77777777" w:rsidR="003C3EB3" w:rsidRPr="003C3EB3" w:rsidRDefault="005436D3" w:rsidP="003C3EB3">
            <w:pPr>
              <w:jc w:val="center"/>
            </w:pPr>
            <w:r w:rsidRPr="003C3EB3">
              <w:t>ОПК-9.2</w:t>
            </w:r>
          </w:p>
        </w:tc>
      </w:tr>
      <w:tr w:rsidR="003C3EB3" w:rsidRPr="003C3EB3" w14:paraId="1E80C585"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06BD7F7" w14:textId="77777777" w:rsidR="003C3EB3" w:rsidRPr="003C3EB3" w:rsidRDefault="005436D3" w:rsidP="003C3EB3">
            <w:r>
              <w:t xml:space="preserve">29.  </w:t>
            </w:r>
          </w:p>
        </w:tc>
        <w:tc>
          <w:tcPr>
            <w:tcW w:w="9043" w:type="dxa"/>
            <w:tcBorders>
              <w:top w:val="single" w:sz="4" w:space="0" w:color="auto"/>
              <w:left w:val="single" w:sz="4" w:space="0" w:color="auto"/>
              <w:bottom w:val="single" w:sz="4" w:space="0" w:color="auto"/>
              <w:right w:val="single" w:sz="4" w:space="0" w:color="auto"/>
            </w:tcBorders>
            <w:vAlign w:val="center"/>
          </w:tcPr>
          <w:p w14:paraId="0448EA30" w14:textId="77777777" w:rsidR="003C3EB3" w:rsidRPr="003C3EB3" w:rsidRDefault="005436D3" w:rsidP="003C3EB3">
            <w:r w:rsidRPr="003C3EB3">
              <w:t>Расположите этапы модернизации вычислительной системы:</w:t>
            </w:r>
          </w:p>
          <w:p w14:paraId="7C4CE38A" w14:textId="77777777" w:rsidR="003C3EB3" w:rsidRPr="003C3EB3" w:rsidRDefault="005436D3" w:rsidP="003C3EB3">
            <w:r w:rsidRPr="003C3EB3">
              <w:t>1. Анализ требований пользователя.</w:t>
            </w:r>
          </w:p>
          <w:p w14:paraId="2CC21680" w14:textId="77777777" w:rsidR="003C3EB3" w:rsidRPr="003C3EB3" w:rsidRDefault="005436D3" w:rsidP="003C3EB3">
            <w:r w:rsidRPr="003C3EB3">
              <w:t>2. Подбор совместимых компонентов.</w:t>
            </w:r>
          </w:p>
          <w:p w14:paraId="2CE5FF99" w14:textId="77777777" w:rsidR="003C3EB3" w:rsidRPr="003C3EB3" w:rsidRDefault="005436D3" w:rsidP="003C3EB3">
            <w:r w:rsidRPr="003C3EB3">
              <w:t>3. Установка оборудования.</w:t>
            </w:r>
          </w:p>
          <w:p w14:paraId="0E8B54EC" w14:textId="77777777" w:rsidR="003C3EB3" w:rsidRPr="003C3EB3" w:rsidRDefault="005436D3" w:rsidP="003C3EB3">
            <w:r w:rsidRPr="003C3EB3">
              <w:t>4. Тестирование результата.</w:t>
            </w:r>
          </w:p>
        </w:tc>
        <w:tc>
          <w:tcPr>
            <w:tcW w:w="2707" w:type="dxa"/>
            <w:tcBorders>
              <w:top w:val="single" w:sz="4" w:space="0" w:color="auto"/>
              <w:left w:val="single" w:sz="4" w:space="0" w:color="auto"/>
              <w:bottom w:val="single" w:sz="4" w:space="0" w:color="auto"/>
              <w:right w:val="single" w:sz="4" w:space="0" w:color="auto"/>
            </w:tcBorders>
            <w:vAlign w:val="center"/>
          </w:tcPr>
          <w:p w14:paraId="12458807"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080210E" w14:textId="77777777" w:rsidR="003C3EB3" w:rsidRPr="003C3EB3" w:rsidRDefault="005436D3" w:rsidP="003C3EB3">
            <w:pPr>
              <w:jc w:val="center"/>
            </w:pPr>
            <w:r>
              <w:t>пОПК-2.1.1</w:t>
            </w:r>
          </w:p>
        </w:tc>
      </w:tr>
      <w:tr w:rsidR="003C3EB3" w:rsidRPr="003C3EB3" w14:paraId="4DC78835"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D2631F8" w14:textId="77777777" w:rsidR="003C3EB3" w:rsidRPr="003C3EB3" w:rsidRDefault="005436D3" w:rsidP="003C3EB3">
            <w:r>
              <w:t xml:space="preserve">30.  </w:t>
            </w:r>
          </w:p>
        </w:tc>
        <w:tc>
          <w:tcPr>
            <w:tcW w:w="9043" w:type="dxa"/>
            <w:tcBorders>
              <w:top w:val="single" w:sz="4" w:space="0" w:color="auto"/>
              <w:left w:val="single" w:sz="4" w:space="0" w:color="auto"/>
              <w:bottom w:val="single" w:sz="4" w:space="0" w:color="auto"/>
              <w:right w:val="single" w:sz="4" w:space="0" w:color="auto"/>
            </w:tcBorders>
            <w:vAlign w:val="center"/>
          </w:tcPr>
          <w:p w14:paraId="4D57C8D7" w14:textId="77777777" w:rsidR="003C3EB3" w:rsidRPr="003C3EB3" w:rsidRDefault="005436D3" w:rsidP="003C3EB3">
            <w:r w:rsidRPr="003C3EB3">
              <w:t>Установите правильную последовательность обмена между уровнями памяти:</w:t>
            </w:r>
          </w:p>
          <w:p w14:paraId="3BC0C077" w14:textId="77777777" w:rsidR="003C3EB3" w:rsidRPr="003C3EB3" w:rsidRDefault="005436D3" w:rsidP="003C3EB3">
            <w:r w:rsidRPr="003C3EB3">
              <w:t>1. Запрос данных процессором.</w:t>
            </w:r>
          </w:p>
          <w:p w14:paraId="6CA45F55" w14:textId="77777777" w:rsidR="003C3EB3" w:rsidRPr="003C3EB3" w:rsidRDefault="005436D3" w:rsidP="003C3EB3">
            <w:r w:rsidRPr="003C3EB3">
              <w:t>2. Проверка наличия данных в кэше.</w:t>
            </w:r>
          </w:p>
          <w:p w14:paraId="78EA325E" w14:textId="77777777" w:rsidR="003C3EB3" w:rsidRPr="003C3EB3" w:rsidRDefault="005436D3" w:rsidP="003C3EB3">
            <w:r w:rsidRPr="003C3EB3">
              <w:t>3. Обращение к ОЗУ при промахе.</w:t>
            </w:r>
          </w:p>
          <w:p w14:paraId="4B9B2EF8" w14:textId="77777777" w:rsidR="003C3EB3" w:rsidRPr="003C3EB3" w:rsidRDefault="005436D3" w:rsidP="003C3EB3">
            <w:r w:rsidRPr="003C3EB3">
              <w:t>4. Передача данных процессору.</w:t>
            </w:r>
          </w:p>
        </w:tc>
        <w:tc>
          <w:tcPr>
            <w:tcW w:w="2707" w:type="dxa"/>
            <w:tcBorders>
              <w:top w:val="single" w:sz="4" w:space="0" w:color="auto"/>
              <w:left w:val="single" w:sz="4" w:space="0" w:color="auto"/>
              <w:bottom w:val="single" w:sz="4" w:space="0" w:color="auto"/>
              <w:right w:val="single" w:sz="4" w:space="0" w:color="auto"/>
            </w:tcBorders>
            <w:vAlign w:val="center"/>
          </w:tcPr>
          <w:p w14:paraId="1B65AC73"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6956EC7" w14:textId="77777777" w:rsidR="003C3EB3" w:rsidRPr="003C3EB3" w:rsidRDefault="005436D3" w:rsidP="003C3EB3">
            <w:pPr>
              <w:jc w:val="center"/>
            </w:pPr>
            <w:r w:rsidRPr="003C3EB3">
              <w:t>ОПК-2.2</w:t>
            </w:r>
          </w:p>
        </w:tc>
      </w:tr>
      <w:tr w:rsidR="003C3EB3" w:rsidRPr="003C3EB3" w14:paraId="6078D566"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AC130C4" w14:textId="77777777" w:rsidR="003C3EB3" w:rsidRPr="003C3EB3" w:rsidRDefault="005436D3" w:rsidP="003C3EB3">
            <w:pPr>
              <w:jc w:val="center"/>
              <w:rPr>
                <w:b/>
              </w:rPr>
            </w:pPr>
            <w:r w:rsidRPr="003C3EB3">
              <w:t>Задания открытого типа с кратким ответом/ вставить термин, словосочетание, дополнить предложенное</w:t>
            </w:r>
          </w:p>
        </w:tc>
      </w:tr>
      <w:tr w:rsidR="003C3EB3" w:rsidRPr="003C3EB3" w14:paraId="6CCA2F2C"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69F902F" w14:textId="77777777" w:rsidR="003C3EB3" w:rsidRPr="003C3EB3" w:rsidRDefault="005436D3" w:rsidP="003C3EB3">
            <w:r>
              <w:t xml:space="preserve">31.  </w:t>
            </w:r>
          </w:p>
        </w:tc>
        <w:tc>
          <w:tcPr>
            <w:tcW w:w="9043" w:type="dxa"/>
            <w:tcBorders>
              <w:top w:val="single" w:sz="4" w:space="0" w:color="auto"/>
              <w:left w:val="single" w:sz="4" w:space="0" w:color="auto"/>
              <w:bottom w:val="single" w:sz="4" w:space="0" w:color="auto"/>
              <w:right w:val="single" w:sz="4" w:space="0" w:color="auto"/>
            </w:tcBorders>
            <w:vAlign w:val="center"/>
          </w:tcPr>
          <w:p w14:paraId="026B24A8" w14:textId="77777777" w:rsidR="003C3EB3" w:rsidRPr="003C3EB3" w:rsidRDefault="005436D3" w:rsidP="003C3EB3">
            <w:r w:rsidRPr="003C3EB3">
              <w:t>Как называется основное устройство, выполняющее обработку команд программы?</w:t>
            </w:r>
          </w:p>
        </w:tc>
        <w:tc>
          <w:tcPr>
            <w:tcW w:w="2707" w:type="dxa"/>
            <w:tcBorders>
              <w:top w:val="single" w:sz="4" w:space="0" w:color="auto"/>
              <w:left w:val="single" w:sz="4" w:space="0" w:color="auto"/>
              <w:bottom w:val="single" w:sz="4" w:space="0" w:color="auto"/>
              <w:right w:val="single" w:sz="4" w:space="0" w:color="auto"/>
            </w:tcBorders>
            <w:vAlign w:val="center"/>
          </w:tcPr>
          <w:p w14:paraId="636A02BE" w14:textId="77777777" w:rsidR="003C3EB3" w:rsidRPr="003C3EB3" w:rsidRDefault="005436D3" w:rsidP="003C3EB3">
            <w:r w:rsidRPr="003C3EB3">
              <w:t>процессор</w:t>
            </w:r>
          </w:p>
        </w:tc>
        <w:tc>
          <w:tcPr>
            <w:tcW w:w="1688" w:type="dxa"/>
            <w:tcBorders>
              <w:top w:val="single" w:sz="4" w:space="0" w:color="auto"/>
              <w:left w:val="single" w:sz="4" w:space="0" w:color="auto"/>
              <w:bottom w:val="single" w:sz="4" w:space="0" w:color="auto"/>
              <w:right w:val="single" w:sz="4" w:space="0" w:color="auto"/>
            </w:tcBorders>
            <w:vAlign w:val="center"/>
          </w:tcPr>
          <w:p w14:paraId="74F81853" w14:textId="77777777" w:rsidR="003C3EB3" w:rsidRPr="003C3EB3" w:rsidRDefault="005436D3" w:rsidP="003C3EB3">
            <w:pPr>
              <w:jc w:val="center"/>
            </w:pPr>
            <w:r w:rsidRPr="003C3EB3">
              <w:t>ОПК-2.2</w:t>
            </w:r>
          </w:p>
        </w:tc>
      </w:tr>
      <w:tr w:rsidR="003C3EB3" w:rsidRPr="003C3EB3" w14:paraId="5FE7ECC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380911D" w14:textId="77777777" w:rsidR="003C3EB3" w:rsidRPr="003C3EB3" w:rsidRDefault="005436D3" w:rsidP="003C3EB3">
            <w:r>
              <w:t xml:space="preserve">32.  </w:t>
            </w:r>
          </w:p>
        </w:tc>
        <w:tc>
          <w:tcPr>
            <w:tcW w:w="9043" w:type="dxa"/>
            <w:tcBorders>
              <w:top w:val="single" w:sz="4" w:space="0" w:color="auto"/>
              <w:left w:val="single" w:sz="4" w:space="0" w:color="auto"/>
              <w:bottom w:val="single" w:sz="4" w:space="0" w:color="auto"/>
              <w:right w:val="single" w:sz="4" w:space="0" w:color="auto"/>
            </w:tcBorders>
            <w:vAlign w:val="center"/>
          </w:tcPr>
          <w:p w14:paraId="164BCF31" w14:textId="77777777" w:rsidR="003C3EB3" w:rsidRPr="003C3EB3" w:rsidRDefault="005436D3" w:rsidP="003C3EB3">
            <w:r w:rsidRPr="003C3EB3">
              <w:t>Как называется память для временного хранения данных и команд во время работы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7558537A" w14:textId="77777777" w:rsidR="003C3EB3" w:rsidRPr="003C3EB3" w:rsidRDefault="005436D3" w:rsidP="003C3EB3">
            <w:r w:rsidRPr="003C3EB3">
              <w:t>оперативная память</w:t>
            </w:r>
          </w:p>
        </w:tc>
        <w:tc>
          <w:tcPr>
            <w:tcW w:w="1688" w:type="dxa"/>
            <w:tcBorders>
              <w:top w:val="single" w:sz="4" w:space="0" w:color="auto"/>
              <w:left w:val="single" w:sz="4" w:space="0" w:color="auto"/>
              <w:bottom w:val="single" w:sz="4" w:space="0" w:color="auto"/>
              <w:right w:val="single" w:sz="4" w:space="0" w:color="auto"/>
            </w:tcBorders>
            <w:vAlign w:val="center"/>
          </w:tcPr>
          <w:p w14:paraId="588776DD" w14:textId="77777777" w:rsidR="003C3EB3" w:rsidRPr="003C3EB3" w:rsidRDefault="005436D3" w:rsidP="003C3EB3">
            <w:pPr>
              <w:jc w:val="center"/>
            </w:pPr>
            <w:r w:rsidRPr="003C3EB3">
              <w:t>ОПК-9.2</w:t>
            </w:r>
          </w:p>
        </w:tc>
      </w:tr>
      <w:tr w:rsidR="003C3EB3" w:rsidRPr="003C3EB3" w14:paraId="7A9F9E5F"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F72743D" w14:textId="77777777" w:rsidR="003C3EB3" w:rsidRPr="003C3EB3" w:rsidRDefault="005436D3" w:rsidP="003C3EB3">
            <w:r>
              <w:t xml:space="preserve">33.  </w:t>
            </w:r>
          </w:p>
        </w:tc>
        <w:tc>
          <w:tcPr>
            <w:tcW w:w="9043" w:type="dxa"/>
            <w:tcBorders>
              <w:top w:val="single" w:sz="4" w:space="0" w:color="auto"/>
              <w:left w:val="single" w:sz="4" w:space="0" w:color="auto"/>
              <w:bottom w:val="single" w:sz="4" w:space="0" w:color="auto"/>
              <w:right w:val="single" w:sz="4" w:space="0" w:color="auto"/>
            </w:tcBorders>
            <w:vAlign w:val="center"/>
          </w:tcPr>
          <w:p w14:paraId="44E236FB" w14:textId="77777777" w:rsidR="003C3EB3" w:rsidRPr="003C3EB3" w:rsidRDefault="005436D3" w:rsidP="003C3EB3">
            <w:r w:rsidRPr="003C3EB3">
              <w:t>Как называется постоянная память с кодом начальной загрузки?</w:t>
            </w:r>
          </w:p>
        </w:tc>
        <w:tc>
          <w:tcPr>
            <w:tcW w:w="2707" w:type="dxa"/>
            <w:tcBorders>
              <w:top w:val="single" w:sz="4" w:space="0" w:color="auto"/>
              <w:left w:val="single" w:sz="4" w:space="0" w:color="auto"/>
              <w:bottom w:val="single" w:sz="4" w:space="0" w:color="auto"/>
              <w:right w:val="single" w:sz="4" w:space="0" w:color="auto"/>
            </w:tcBorders>
            <w:vAlign w:val="center"/>
          </w:tcPr>
          <w:p w14:paraId="35640776" w14:textId="77777777" w:rsidR="003C3EB3" w:rsidRPr="003C3EB3" w:rsidRDefault="005436D3" w:rsidP="003C3EB3">
            <w:r w:rsidRPr="003C3EB3">
              <w:t>ПЗУ</w:t>
            </w:r>
          </w:p>
        </w:tc>
        <w:tc>
          <w:tcPr>
            <w:tcW w:w="1688" w:type="dxa"/>
            <w:tcBorders>
              <w:top w:val="single" w:sz="4" w:space="0" w:color="auto"/>
              <w:left w:val="single" w:sz="4" w:space="0" w:color="auto"/>
              <w:bottom w:val="single" w:sz="4" w:space="0" w:color="auto"/>
              <w:right w:val="single" w:sz="4" w:space="0" w:color="auto"/>
            </w:tcBorders>
            <w:vAlign w:val="center"/>
          </w:tcPr>
          <w:p w14:paraId="597F1042" w14:textId="77777777" w:rsidR="003C3EB3" w:rsidRPr="003C3EB3" w:rsidRDefault="005436D3" w:rsidP="003C3EB3">
            <w:pPr>
              <w:jc w:val="center"/>
            </w:pPr>
            <w:r>
              <w:t>пОПК-2.1.1</w:t>
            </w:r>
          </w:p>
        </w:tc>
      </w:tr>
      <w:tr w:rsidR="003C3EB3" w:rsidRPr="003C3EB3" w14:paraId="07DF8DC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88BA004" w14:textId="77777777" w:rsidR="003C3EB3" w:rsidRPr="003C3EB3" w:rsidRDefault="005436D3" w:rsidP="003C3EB3">
            <w:r>
              <w:t xml:space="preserve">34.  </w:t>
            </w:r>
          </w:p>
        </w:tc>
        <w:tc>
          <w:tcPr>
            <w:tcW w:w="9043" w:type="dxa"/>
            <w:tcBorders>
              <w:top w:val="single" w:sz="4" w:space="0" w:color="auto"/>
              <w:left w:val="single" w:sz="4" w:space="0" w:color="auto"/>
              <w:bottom w:val="single" w:sz="4" w:space="0" w:color="auto"/>
              <w:right w:val="single" w:sz="4" w:space="0" w:color="auto"/>
            </w:tcBorders>
            <w:vAlign w:val="center"/>
          </w:tcPr>
          <w:p w14:paraId="7F869CE1" w14:textId="77777777" w:rsidR="003C3EB3" w:rsidRPr="003C3EB3" w:rsidRDefault="005436D3" w:rsidP="003C3EB3">
            <w:r w:rsidRPr="003C3EB3">
              <w:t>Как называется высокоскоростная память, расположенная ближе всего к процессору?</w:t>
            </w:r>
          </w:p>
        </w:tc>
        <w:tc>
          <w:tcPr>
            <w:tcW w:w="2707" w:type="dxa"/>
            <w:tcBorders>
              <w:top w:val="single" w:sz="4" w:space="0" w:color="auto"/>
              <w:left w:val="single" w:sz="4" w:space="0" w:color="auto"/>
              <w:bottom w:val="single" w:sz="4" w:space="0" w:color="auto"/>
              <w:right w:val="single" w:sz="4" w:space="0" w:color="auto"/>
            </w:tcBorders>
            <w:vAlign w:val="center"/>
          </w:tcPr>
          <w:p w14:paraId="6A3D655D" w14:textId="77777777" w:rsidR="003C3EB3" w:rsidRPr="003C3EB3" w:rsidRDefault="005436D3" w:rsidP="003C3EB3">
            <w:r w:rsidRPr="003C3EB3">
              <w:t>кэш-память</w:t>
            </w:r>
          </w:p>
        </w:tc>
        <w:tc>
          <w:tcPr>
            <w:tcW w:w="1688" w:type="dxa"/>
            <w:tcBorders>
              <w:top w:val="single" w:sz="4" w:space="0" w:color="auto"/>
              <w:left w:val="single" w:sz="4" w:space="0" w:color="auto"/>
              <w:bottom w:val="single" w:sz="4" w:space="0" w:color="auto"/>
              <w:right w:val="single" w:sz="4" w:space="0" w:color="auto"/>
            </w:tcBorders>
            <w:vAlign w:val="center"/>
          </w:tcPr>
          <w:p w14:paraId="506683EA" w14:textId="77777777" w:rsidR="003C3EB3" w:rsidRPr="003C3EB3" w:rsidRDefault="005436D3" w:rsidP="003C3EB3">
            <w:pPr>
              <w:jc w:val="center"/>
            </w:pPr>
            <w:r w:rsidRPr="003C3EB3">
              <w:t>ОПК-2.2</w:t>
            </w:r>
          </w:p>
        </w:tc>
      </w:tr>
      <w:tr w:rsidR="003C3EB3" w:rsidRPr="003C3EB3" w14:paraId="1CA4150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64E3EF1" w14:textId="77777777" w:rsidR="003C3EB3" w:rsidRPr="003C3EB3" w:rsidRDefault="005436D3" w:rsidP="003C3EB3">
            <w:r>
              <w:t xml:space="preserve">35.  </w:t>
            </w:r>
          </w:p>
        </w:tc>
        <w:tc>
          <w:tcPr>
            <w:tcW w:w="9043" w:type="dxa"/>
            <w:tcBorders>
              <w:top w:val="single" w:sz="4" w:space="0" w:color="auto"/>
              <w:left w:val="single" w:sz="4" w:space="0" w:color="auto"/>
              <w:bottom w:val="single" w:sz="4" w:space="0" w:color="auto"/>
              <w:right w:val="single" w:sz="4" w:space="0" w:color="auto"/>
            </w:tcBorders>
            <w:vAlign w:val="center"/>
          </w:tcPr>
          <w:p w14:paraId="22D179DF" w14:textId="77777777" w:rsidR="003C3EB3" w:rsidRPr="003C3EB3" w:rsidRDefault="005436D3" w:rsidP="003C3EB3">
            <w:r w:rsidRPr="003C3EB3">
              <w:t>Как называется устройство вывода информации на бумагу?</w:t>
            </w:r>
          </w:p>
        </w:tc>
        <w:tc>
          <w:tcPr>
            <w:tcW w:w="2707" w:type="dxa"/>
            <w:tcBorders>
              <w:top w:val="single" w:sz="4" w:space="0" w:color="auto"/>
              <w:left w:val="single" w:sz="4" w:space="0" w:color="auto"/>
              <w:bottom w:val="single" w:sz="4" w:space="0" w:color="auto"/>
              <w:right w:val="single" w:sz="4" w:space="0" w:color="auto"/>
            </w:tcBorders>
            <w:vAlign w:val="center"/>
          </w:tcPr>
          <w:p w14:paraId="593D1D14" w14:textId="77777777" w:rsidR="003C3EB3" w:rsidRPr="003C3EB3" w:rsidRDefault="005436D3" w:rsidP="003C3EB3">
            <w:r w:rsidRPr="003C3EB3">
              <w:t>принтер</w:t>
            </w:r>
          </w:p>
        </w:tc>
        <w:tc>
          <w:tcPr>
            <w:tcW w:w="1688" w:type="dxa"/>
            <w:tcBorders>
              <w:top w:val="single" w:sz="4" w:space="0" w:color="auto"/>
              <w:left w:val="single" w:sz="4" w:space="0" w:color="auto"/>
              <w:bottom w:val="single" w:sz="4" w:space="0" w:color="auto"/>
              <w:right w:val="single" w:sz="4" w:space="0" w:color="auto"/>
            </w:tcBorders>
            <w:vAlign w:val="center"/>
          </w:tcPr>
          <w:p w14:paraId="18916388" w14:textId="77777777" w:rsidR="003C3EB3" w:rsidRPr="003C3EB3" w:rsidRDefault="005436D3" w:rsidP="003C3EB3">
            <w:pPr>
              <w:jc w:val="center"/>
            </w:pPr>
            <w:r w:rsidRPr="003C3EB3">
              <w:t>ОПК-9.2</w:t>
            </w:r>
          </w:p>
        </w:tc>
      </w:tr>
      <w:tr w:rsidR="003C3EB3" w:rsidRPr="003C3EB3" w14:paraId="504CCFD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DC75EFF" w14:textId="77777777" w:rsidR="003C3EB3" w:rsidRPr="003C3EB3" w:rsidRDefault="005436D3" w:rsidP="003C3EB3">
            <w:r>
              <w:t xml:space="preserve">36.  </w:t>
            </w:r>
          </w:p>
        </w:tc>
        <w:tc>
          <w:tcPr>
            <w:tcW w:w="9043" w:type="dxa"/>
            <w:tcBorders>
              <w:top w:val="single" w:sz="4" w:space="0" w:color="auto"/>
              <w:left w:val="single" w:sz="4" w:space="0" w:color="auto"/>
              <w:bottom w:val="single" w:sz="4" w:space="0" w:color="auto"/>
              <w:right w:val="single" w:sz="4" w:space="0" w:color="auto"/>
            </w:tcBorders>
            <w:vAlign w:val="center"/>
          </w:tcPr>
          <w:p w14:paraId="449431FB" w14:textId="77777777" w:rsidR="003C3EB3" w:rsidRPr="003C3EB3" w:rsidRDefault="005436D3" w:rsidP="003C3EB3">
            <w:r w:rsidRPr="003C3EB3">
              <w:t>Как называется устройство для преобразования бумажного документа в цифровой вид?</w:t>
            </w:r>
          </w:p>
        </w:tc>
        <w:tc>
          <w:tcPr>
            <w:tcW w:w="2707" w:type="dxa"/>
            <w:tcBorders>
              <w:top w:val="single" w:sz="4" w:space="0" w:color="auto"/>
              <w:left w:val="single" w:sz="4" w:space="0" w:color="auto"/>
              <w:bottom w:val="single" w:sz="4" w:space="0" w:color="auto"/>
              <w:right w:val="single" w:sz="4" w:space="0" w:color="auto"/>
            </w:tcBorders>
            <w:vAlign w:val="center"/>
          </w:tcPr>
          <w:p w14:paraId="044E3FC1" w14:textId="77777777" w:rsidR="003C3EB3" w:rsidRPr="003C3EB3" w:rsidRDefault="005436D3" w:rsidP="003C3EB3">
            <w:r w:rsidRPr="003C3EB3">
              <w:t>сканер</w:t>
            </w:r>
          </w:p>
        </w:tc>
        <w:tc>
          <w:tcPr>
            <w:tcW w:w="1688" w:type="dxa"/>
            <w:tcBorders>
              <w:top w:val="single" w:sz="4" w:space="0" w:color="auto"/>
              <w:left w:val="single" w:sz="4" w:space="0" w:color="auto"/>
              <w:bottom w:val="single" w:sz="4" w:space="0" w:color="auto"/>
              <w:right w:val="single" w:sz="4" w:space="0" w:color="auto"/>
            </w:tcBorders>
            <w:vAlign w:val="center"/>
          </w:tcPr>
          <w:p w14:paraId="48F09339" w14:textId="77777777" w:rsidR="003C3EB3" w:rsidRPr="003C3EB3" w:rsidRDefault="005436D3" w:rsidP="003C3EB3">
            <w:pPr>
              <w:jc w:val="center"/>
            </w:pPr>
            <w:r>
              <w:t>пОПК-2.1.1</w:t>
            </w:r>
          </w:p>
        </w:tc>
      </w:tr>
      <w:tr w:rsidR="003C3EB3" w:rsidRPr="003C3EB3" w14:paraId="1DDC1B4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DCD6429" w14:textId="77777777" w:rsidR="003C3EB3" w:rsidRPr="003C3EB3" w:rsidRDefault="005436D3" w:rsidP="003C3EB3">
            <w:r>
              <w:t xml:space="preserve">37.  </w:t>
            </w:r>
          </w:p>
        </w:tc>
        <w:tc>
          <w:tcPr>
            <w:tcW w:w="9043" w:type="dxa"/>
            <w:tcBorders>
              <w:top w:val="single" w:sz="4" w:space="0" w:color="auto"/>
              <w:left w:val="single" w:sz="4" w:space="0" w:color="auto"/>
              <w:bottom w:val="single" w:sz="4" w:space="0" w:color="auto"/>
              <w:right w:val="single" w:sz="4" w:space="0" w:color="auto"/>
            </w:tcBorders>
            <w:vAlign w:val="center"/>
          </w:tcPr>
          <w:p w14:paraId="3B884D90" w14:textId="77777777" w:rsidR="003C3EB3" w:rsidRPr="003C3EB3" w:rsidRDefault="005436D3" w:rsidP="003C3EB3">
            <w:r w:rsidRPr="003C3EB3">
              <w:t>Как называется интерфейс для подключения накопителей внутри компьютера?</w:t>
            </w:r>
          </w:p>
        </w:tc>
        <w:tc>
          <w:tcPr>
            <w:tcW w:w="2707" w:type="dxa"/>
            <w:tcBorders>
              <w:top w:val="single" w:sz="4" w:space="0" w:color="auto"/>
              <w:left w:val="single" w:sz="4" w:space="0" w:color="auto"/>
              <w:bottom w:val="single" w:sz="4" w:space="0" w:color="auto"/>
              <w:right w:val="single" w:sz="4" w:space="0" w:color="auto"/>
            </w:tcBorders>
            <w:vAlign w:val="center"/>
          </w:tcPr>
          <w:p w14:paraId="771470E4" w14:textId="77777777" w:rsidR="003C3EB3" w:rsidRPr="003C3EB3" w:rsidRDefault="005436D3" w:rsidP="003C3EB3">
            <w:r w:rsidRPr="003C3EB3">
              <w:t>SATA</w:t>
            </w:r>
          </w:p>
        </w:tc>
        <w:tc>
          <w:tcPr>
            <w:tcW w:w="1688" w:type="dxa"/>
            <w:tcBorders>
              <w:top w:val="single" w:sz="4" w:space="0" w:color="auto"/>
              <w:left w:val="single" w:sz="4" w:space="0" w:color="auto"/>
              <w:bottom w:val="single" w:sz="4" w:space="0" w:color="auto"/>
              <w:right w:val="single" w:sz="4" w:space="0" w:color="auto"/>
            </w:tcBorders>
            <w:vAlign w:val="center"/>
          </w:tcPr>
          <w:p w14:paraId="663BC407" w14:textId="77777777" w:rsidR="003C3EB3" w:rsidRPr="003C3EB3" w:rsidRDefault="005436D3" w:rsidP="003C3EB3">
            <w:pPr>
              <w:jc w:val="center"/>
            </w:pPr>
            <w:r w:rsidRPr="003C3EB3">
              <w:t>ОПК-2.2</w:t>
            </w:r>
          </w:p>
        </w:tc>
      </w:tr>
      <w:tr w:rsidR="003C3EB3" w:rsidRPr="003C3EB3" w14:paraId="5AE77C9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00F71B9" w14:textId="77777777" w:rsidR="003C3EB3" w:rsidRPr="003C3EB3" w:rsidRDefault="005436D3" w:rsidP="003C3EB3">
            <w:r>
              <w:t xml:space="preserve">38.  </w:t>
            </w:r>
          </w:p>
        </w:tc>
        <w:tc>
          <w:tcPr>
            <w:tcW w:w="9043" w:type="dxa"/>
            <w:tcBorders>
              <w:top w:val="single" w:sz="4" w:space="0" w:color="auto"/>
              <w:left w:val="single" w:sz="4" w:space="0" w:color="auto"/>
              <w:bottom w:val="single" w:sz="4" w:space="0" w:color="auto"/>
              <w:right w:val="single" w:sz="4" w:space="0" w:color="auto"/>
            </w:tcBorders>
            <w:vAlign w:val="center"/>
          </w:tcPr>
          <w:p w14:paraId="0B8A9483" w14:textId="77777777" w:rsidR="003C3EB3" w:rsidRPr="003C3EB3" w:rsidRDefault="005436D3" w:rsidP="003C3EB3">
            <w:r w:rsidRPr="003C3EB3">
              <w:t>Как называется энергонезависимый полупроводниковый накопитель без подвижных частей?</w:t>
            </w:r>
          </w:p>
        </w:tc>
        <w:tc>
          <w:tcPr>
            <w:tcW w:w="2707" w:type="dxa"/>
            <w:tcBorders>
              <w:top w:val="single" w:sz="4" w:space="0" w:color="auto"/>
              <w:left w:val="single" w:sz="4" w:space="0" w:color="auto"/>
              <w:bottom w:val="single" w:sz="4" w:space="0" w:color="auto"/>
              <w:right w:val="single" w:sz="4" w:space="0" w:color="auto"/>
            </w:tcBorders>
            <w:vAlign w:val="center"/>
          </w:tcPr>
          <w:p w14:paraId="5E7011F2" w14:textId="77777777" w:rsidR="003C3EB3" w:rsidRPr="003C3EB3" w:rsidRDefault="005436D3" w:rsidP="003C3EB3">
            <w:r w:rsidRPr="003C3EB3">
              <w:t>SSD</w:t>
            </w:r>
          </w:p>
        </w:tc>
        <w:tc>
          <w:tcPr>
            <w:tcW w:w="1688" w:type="dxa"/>
            <w:tcBorders>
              <w:top w:val="single" w:sz="4" w:space="0" w:color="auto"/>
              <w:left w:val="single" w:sz="4" w:space="0" w:color="auto"/>
              <w:bottom w:val="single" w:sz="4" w:space="0" w:color="auto"/>
              <w:right w:val="single" w:sz="4" w:space="0" w:color="auto"/>
            </w:tcBorders>
            <w:vAlign w:val="center"/>
          </w:tcPr>
          <w:p w14:paraId="0C6D5F23" w14:textId="77777777" w:rsidR="003C3EB3" w:rsidRPr="003C3EB3" w:rsidRDefault="005436D3" w:rsidP="003C3EB3">
            <w:pPr>
              <w:jc w:val="center"/>
            </w:pPr>
            <w:r w:rsidRPr="003C3EB3">
              <w:t>ОПК-9.2</w:t>
            </w:r>
          </w:p>
        </w:tc>
      </w:tr>
      <w:tr w:rsidR="003C3EB3" w:rsidRPr="003C3EB3" w14:paraId="178D4F1C"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DA43DAA" w14:textId="77777777" w:rsidR="003C3EB3" w:rsidRPr="003C3EB3" w:rsidRDefault="005436D3" w:rsidP="003C3EB3">
            <w:r>
              <w:t xml:space="preserve">39.  </w:t>
            </w:r>
          </w:p>
        </w:tc>
        <w:tc>
          <w:tcPr>
            <w:tcW w:w="9043" w:type="dxa"/>
            <w:tcBorders>
              <w:top w:val="single" w:sz="4" w:space="0" w:color="auto"/>
              <w:left w:val="single" w:sz="4" w:space="0" w:color="auto"/>
              <w:bottom w:val="single" w:sz="4" w:space="0" w:color="auto"/>
              <w:right w:val="single" w:sz="4" w:space="0" w:color="auto"/>
            </w:tcBorders>
            <w:vAlign w:val="center"/>
          </w:tcPr>
          <w:p w14:paraId="20DEB086" w14:textId="77777777" w:rsidR="003C3EB3" w:rsidRPr="003C3EB3" w:rsidRDefault="005436D3" w:rsidP="003C3EB3">
            <w:r w:rsidRPr="003C3EB3">
              <w:t>Как называется программно-аппаратный модуль для защищенного хранения ключей и контроля доверенной загрузки?</w:t>
            </w:r>
          </w:p>
        </w:tc>
        <w:tc>
          <w:tcPr>
            <w:tcW w:w="2707" w:type="dxa"/>
            <w:tcBorders>
              <w:top w:val="single" w:sz="4" w:space="0" w:color="auto"/>
              <w:left w:val="single" w:sz="4" w:space="0" w:color="auto"/>
              <w:bottom w:val="single" w:sz="4" w:space="0" w:color="auto"/>
              <w:right w:val="single" w:sz="4" w:space="0" w:color="auto"/>
            </w:tcBorders>
            <w:vAlign w:val="center"/>
          </w:tcPr>
          <w:p w14:paraId="1A26D1A2" w14:textId="77777777" w:rsidR="003C3EB3" w:rsidRPr="003C3EB3" w:rsidRDefault="005436D3" w:rsidP="003C3EB3">
            <w:r w:rsidRPr="003C3EB3">
              <w:t>TPM</w:t>
            </w:r>
          </w:p>
        </w:tc>
        <w:tc>
          <w:tcPr>
            <w:tcW w:w="1688" w:type="dxa"/>
            <w:tcBorders>
              <w:top w:val="single" w:sz="4" w:space="0" w:color="auto"/>
              <w:left w:val="single" w:sz="4" w:space="0" w:color="auto"/>
              <w:bottom w:val="single" w:sz="4" w:space="0" w:color="auto"/>
              <w:right w:val="single" w:sz="4" w:space="0" w:color="auto"/>
            </w:tcBorders>
            <w:vAlign w:val="center"/>
          </w:tcPr>
          <w:p w14:paraId="5E44FC3B" w14:textId="77777777" w:rsidR="003C3EB3" w:rsidRPr="003C3EB3" w:rsidRDefault="005436D3" w:rsidP="003C3EB3">
            <w:pPr>
              <w:jc w:val="center"/>
            </w:pPr>
            <w:r>
              <w:t>пОПК-2.1.1</w:t>
            </w:r>
          </w:p>
        </w:tc>
      </w:tr>
      <w:tr w:rsidR="003C3EB3" w:rsidRPr="003C3EB3" w14:paraId="1EC34A9F"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3209953" w14:textId="77777777" w:rsidR="003C3EB3" w:rsidRPr="003C3EB3" w:rsidRDefault="005436D3" w:rsidP="003C3EB3">
            <w:r>
              <w:t xml:space="preserve">40.  </w:t>
            </w:r>
          </w:p>
        </w:tc>
        <w:tc>
          <w:tcPr>
            <w:tcW w:w="9043" w:type="dxa"/>
            <w:tcBorders>
              <w:top w:val="single" w:sz="4" w:space="0" w:color="auto"/>
              <w:left w:val="single" w:sz="4" w:space="0" w:color="auto"/>
              <w:bottom w:val="single" w:sz="4" w:space="0" w:color="auto"/>
              <w:right w:val="single" w:sz="4" w:space="0" w:color="auto"/>
            </w:tcBorders>
            <w:vAlign w:val="center"/>
          </w:tcPr>
          <w:p w14:paraId="34A6C8D0" w14:textId="77777777" w:rsidR="003C3EB3" w:rsidRPr="003C3EB3" w:rsidRDefault="005436D3" w:rsidP="003C3EB3">
            <w:r w:rsidRPr="003C3EB3">
              <w:t>Как называется число битов, которое процессор способен обрабатывать за одну операцию?</w:t>
            </w:r>
          </w:p>
        </w:tc>
        <w:tc>
          <w:tcPr>
            <w:tcW w:w="2707" w:type="dxa"/>
            <w:tcBorders>
              <w:top w:val="single" w:sz="4" w:space="0" w:color="auto"/>
              <w:left w:val="single" w:sz="4" w:space="0" w:color="auto"/>
              <w:bottom w:val="single" w:sz="4" w:space="0" w:color="auto"/>
              <w:right w:val="single" w:sz="4" w:space="0" w:color="auto"/>
            </w:tcBorders>
            <w:vAlign w:val="center"/>
          </w:tcPr>
          <w:p w14:paraId="7D72AE39" w14:textId="77777777" w:rsidR="003C3EB3" w:rsidRPr="003C3EB3" w:rsidRDefault="005436D3" w:rsidP="003C3EB3">
            <w:r w:rsidRPr="003C3EB3">
              <w:t>разрядность</w:t>
            </w:r>
          </w:p>
        </w:tc>
        <w:tc>
          <w:tcPr>
            <w:tcW w:w="1688" w:type="dxa"/>
            <w:tcBorders>
              <w:top w:val="single" w:sz="4" w:space="0" w:color="auto"/>
              <w:left w:val="single" w:sz="4" w:space="0" w:color="auto"/>
              <w:bottom w:val="single" w:sz="4" w:space="0" w:color="auto"/>
              <w:right w:val="single" w:sz="4" w:space="0" w:color="auto"/>
            </w:tcBorders>
            <w:vAlign w:val="center"/>
          </w:tcPr>
          <w:p w14:paraId="3392B8AB" w14:textId="77777777" w:rsidR="003C3EB3" w:rsidRPr="003C3EB3" w:rsidRDefault="005436D3" w:rsidP="003C3EB3">
            <w:pPr>
              <w:jc w:val="center"/>
            </w:pPr>
            <w:r w:rsidRPr="003C3EB3">
              <w:t>ОПК-2.2</w:t>
            </w:r>
          </w:p>
        </w:tc>
      </w:tr>
      <w:tr w:rsidR="003C3EB3" w:rsidRPr="003C3EB3" w14:paraId="3C73A0A8"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51268B7" w14:textId="77777777" w:rsidR="003C3EB3" w:rsidRPr="003C3EB3" w:rsidRDefault="005436D3" w:rsidP="003C3EB3">
            <w:r>
              <w:t xml:space="preserve">41.  </w:t>
            </w:r>
          </w:p>
        </w:tc>
        <w:tc>
          <w:tcPr>
            <w:tcW w:w="9043" w:type="dxa"/>
            <w:tcBorders>
              <w:top w:val="single" w:sz="4" w:space="0" w:color="auto"/>
              <w:left w:val="single" w:sz="4" w:space="0" w:color="auto"/>
              <w:bottom w:val="single" w:sz="4" w:space="0" w:color="auto"/>
              <w:right w:val="single" w:sz="4" w:space="0" w:color="auto"/>
            </w:tcBorders>
            <w:vAlign w:val="center"/>
          </w:tcPr>
          <w:p w14:paraId="6E47FBBC" w14:textId="77777777" w:rsidR="003C3EB3" w:rsidRPr="003C3EB3" w:rsidRDefault="005436D3" w:rsidP="003C3EB3">
            <w:r w:rsidRPr="003C3EB3">
              <w:t>Как называется устройство бесперебойного питания?</w:t>
            </w:r>
          </w:p>
        </w:tc>
        <w:tc>
          <w:tcPr>
            <w:tcW w:w="2707" w:type="dxa"/>
            <w:tcBorders>
              <w:top w:val="single" w:sz="4" w:space="0" w:color="auto"/>
              <w:left w:val="single" w:sz="4" w:space="0" w:color="auto"/>
              <w:bottom w:val="single" w:sz="4" w:space="0" w:color="auto"/>
              <w:right w:val="single" w:sz="4" w:space="0" w:color="auto"/>
            </w:tcBorders>
            <w:vAlign w:val="center"/>
          </w:tcPr>
          <w:p w14:paraId="5A915188" w14:textId="77777777" w:rsidR="003C3EB3" w:rsidRPr="003C3EB3" w:rsidRDefault="005436D3" w:rsidP="003C3EB3">
            <w:r w:rsidRPr="003C3EB3">
              <w:t>ИБП</w:t>
            </w:r>
          </w:p>
        </w:tc>
        <w:tc>
          <w:tcPr>
            <w:tcW w:w="1688" w:type="dxa"/>
            <w:tcBorders>
              <w:top w:val="single" w:sz="4" w:space="0" w:color="auto"/>
              <w:left w:val="single" w:sz="4" w:space="0" w:color="auto"/>
              <w:bottom w:val="single" w:sz="4" w:space="0" w:color="auto"/>
              <w:right w:val="single" w:sz="4" w:space="0" w:color="auto"/>
            </w:tcBorders>
            <w:vAlign w:val="center"/>
          </w:tcPr>
          <w:p w14:paraId="13F1C086" w14:textId="77777777" w:rsidR="003C3EB3" w:rsidRPr="003C3EB3" w:rsidRDefault="005436D3" w:rsidP="003C3EB3">
            <w:pPr>
              <w:jc w:val="center"/>
            </w:pPr>
            <w:r w:rsidRPr="003C3EB3">
              <w:t>ОПК-9.2</w:t>
            </w:r>
          </w:p>
        </w:tc>
      </w:tr>
      <w:tr w:rsidR="003C3EB3" w:rsidRPr="003C3EB3" w14:paraId="5A1DD87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AE72DEA" w14:textId="77777777" w:rsidR="003C3EB3" w:rsidRPr="003C3EB3" w:rsidRDefault="005436D3" w:rsidP="003C3EB3">
            <w:r>
              <w:t xml:space="preserve">42.  </w:t>
            </w:r>
          </w:p>
        </w:tc>
        <w:tc>
          <w:tcPr>
            <w:tcW w:w="9043" w:type="dxa"/>
            <w:tcBorders>
              <w:top w:val="single" w:sz="4" w:space="0" w:color="auto"/>
              <w:left w:val="single" w:sz="4" w:space="0" w:color="auto"/>
              <w:bottom w:val="single" w:sz="4" w:space="0" w:color="auto"/>
              <w:right w:val="single" w:sz="4" w:space="0" w:color="auto"/>
            </w:tcBorders>
            <w:vAlign w:val="center"/>
          </w:tcPr>
          <w:p w14:paraId="51D93E87" w14:textId="77777777" w:rsidR="003C3EB3" w:rsidRPr="003C3EB3" w:rsidRDefault="005436D3" w:rsidP="003C3EB3">
            <w:r w:rsidRPr="003C3EB3">
              <w:t>Как называется промышленный программируемый логический контроллер?</w:t>
            </w:r>
          </w:p>
        </w:tc>
        <w:tc>
          <w:tcPr>
            <w:tcW w:w="2707" w:type="dxa"/>
            <w:tcBorders>
              <w:top w:val="single" w:sz="4" w:space="0" w:color="auto"/>
              <w:left w:val="single" w:sz="4" w:space="0" w:color="auto"/>
              <w:bottom w:val="single" w:sz="4" w:space="0" w:color="auto"/>
              <w:right w:val="single" w:sz="4" w:space="0" w:color="auto"/>
            </w:tcBorders>
            <w:vAlign w:val="center"/>
          </w:tcPr>
          <w:p w14:paraId="164096B0" w14:textId="77777777" w:rsidR="003C3EB3" w:rsidRPr="003C3EB3" w:rsidRDefault="005436D3" w:rsidP="003C3EB3">
            <w:r w:rsidRPr="003C3EB3">
              <w:t>PLC</w:t>
            </w:r>
          </w:p>
        </w:tc>
        <w:tc>
          <w:tcPr>
            <w:tcW w:w="1688" w:type="dxa"/>
            <w:tcBorders>
              <w:top w:val="single" w:sz="4" w:space="0" w:color="auto"/>
              <w:left w:val="single" w:sz="4" w:space="0" w:color="auto"/>
              <w:bottom w:val="single" w:sz="4" w:space="0" w:color="auto"/>
              <w:right w:val="single" w:sz="4" w:space="0" w:color="auto"/>
            </w:tcBorders>
            <w:vAlign w:val="center"/>
          </w:tcPr>
          <w:p w14:paraId="46E1A904" w14:textId="77777777" w:rsidR="003C3EB3" w:rsidRPr="003C3EB3" w:rsidRDefault="005436D3" w:rsidP="003C3EB3">
            <w:pPr>
              <w:jc w:val="center"/>
            </w:pPr>
            <w:r>
              <w:t>пОПК-2.1.1</w:t>
            </w:r>
          </w:p>
        </w:tc>
      </w:tr>
      <w:tr w:rsidR="003C3EB3" w:rsidRPr="003C3EB3" w14:paraId="549ACC4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60546A9" w14:textId="77777777" w:rsidR="003C3EB3" w:rsidRPr="003C3EB3" w:rsidRDefault="005436D3" w:rsidP="003C3EB3">
            <w:r>
              <w:t xml:space="preserve">43.  </w:t>
            </w:r>
          </w:p>
        </w:tc>
        <w:tc>
          <w:tcPr>
            <w:tcW w:w="9043" w:type="dxa"/>
            <w:tcBorders>
              <w:top w:val="single" w:sz="4" w:space="0" w:color="auto"/>
              <w:left w:val="single" w:sz="4" w:space="0" w:color="auto"/>
              <w:bottom w:val="single" w:sz="4" w:space="0" w:color="auto"/>
              <w:right w:val="single" w:sz="4" w:space="0" w:color="auto"/>
            </w:tcBorders>
            <w:vAlign w:val="center"/>
          </w:tcPr>
          <w:p w14:paraId="5374928A" w14:textId="77777777" w:rsidR="003C3EB3" w:rsidRPr="003C3EB3" w:rsidRDefault="005436D3" w:rsidP="003C3EB3">
            <w:r w:rsidRPr="003C3EB3">
              <w:t>Как называется процесс снижения частоты процессора для защиты от перегрева?</w:t>
            </w:r>
          </w:p>
        </w:tc>
        <w:tc>
          <w:tcPr>
            <w:tcW w:w="2707" w:type="dxa"/>
            <w:tcBorders>
              <w:top w:val="single" w:sz="4" w:space="0" w:color="auto"/>
              <w:left w:val="single" w:sz="4" w:space="0" w:color="auto"/>
              <w:bottom w:val="single" w:sz="4" w:space="0" w:color="auto"/>
              <w:right w:val="single" w:sz="4" w:space="0" w:color="auto"/>
            </w:tcBorders>
            <w:vAlign w:val="center"/>
          </w:tcPr>
          <w:p w14:paraId="3A26AD79" w14:textId="77777777" w:rsidR="003C3EB3" w:rsidRPr="003C3EB3" w:rsidRDefault="005436D3" w:rsidP="003C3EB3">
            <w:r w:rsidRPr="003C3EB3">
              <w:t>троттлинг</w:t>
            </w:r>
          </w:p>
        </w:tc>
        <w:tc>
          <w:tcPr>
            <w:tcW w:w="1688" w:type="dxa"/>
            <w:tcBorders>
              <w:top w:val="single" w:sz="4" w:space="0" w:color="auto"/>
              <w:left w:val="single" w:sz="4" w:space="0" w:color="auto"/>
              <w:bottom w:val="single" w:sz="4" w:space="0" w:color="auto"/>
              <w:right w:val="single" w:sz="4" w:space="0" w:color="auto"/>
            </w:tcBorders>
            <w:vAlign w:val="center"/>
          </w:tcPr>
          <w:p w14:paraId="78D9BFAA" w14:textId="77777777" w:rsidR="003C3EB3" w:rsidRPr="003C3EB3" w:rsidRDefault="005436D3" w:rsidP="003C3EB3">
            <w:pPr>
              <w:jc w:val="center"/>
            </w:pPr>
            <w:r w:rsidRPr="003C3EB3">
              <w:t>ОПК-2.2</w:t>
            </w:r>
          </w:p>
        </w:tc>
      </w:tr>
      <w:tr w:rsidR="003C3EB3" w:rsidRPr="003C3EB3" w14:paraId="7F1EE49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19A97E1" w14:textId="77777777" w:rsidR="003C3EB3" w:rsidRPr="003C3EB3" w:rsidRDefault="005436D3" w:rsidP="003C3EB3">
            <w:r>
              <w:lastRenderedPageBreak/>
              <w:t xml:space="preserve">44.  </w:t>
            </w:r>
          </w:p>
        </w:tc>
        <w:tc>
          <w:tcPr>
            <w:tcW w:w="9043" w:type="dxa"/>
            <w:tcBorders>
              <w:top w:val="single" w:sz="4" w:space="0" w:color="auto"/>
              <w:left w:val="single" w:sz="4" w:space="0" w:color="auto"/>
              <w:bottom w:val="single" w:sz="4" w:space="0" w:color="auto"/>
              <w:right w:val="single" w:sz="4" w:space="0" w:color="auto"/>
            </w:tcBorders>
            <w:vAlign w:val="center"/>
          </w:tcPr>
          <w:p w14:paraId="32C16A68" w14:textId="77777777" w:rsidR="003C3EB3" w:rsidRPr="003C3EB3" w:rsidRDefault="005436D3" w:rsidP="003C3EB3">
            <w:r w:rsidRPr="003C3EB3">
              <w:t>Как называется совокупность компонентов и связей вычислительной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411BDF30" w14:textId="77777777" w:rsidR="003C3EB3" w:rsidRPr="003C3EB3" w:rsidRDefault="005436D3" w:rsidP="003C3EB3">
            <w:r w:rsidRPr="003C3EB3">
              <w:t>архитектура компьютера</w:t>
            </w:r>
          </w:p>
        </w:tc>
        <w:tc>
          <w:tcPr>
            <w:tcW w:w="1688" w:type="dxa"/>
            <w:tcBorders>
              <w:top w:val="single" w:sz="4" w:space="0" w:color="auto"/>
              <w:left w:val="single" w:sz="4" w:space="0" w:color="auto"/>
              <w:bottom w:val="single" w:sz="4" w:space="0" w:color="auto"/>
              <w:right w:val="single" w:sz="4" w:space="0" w:color="auto"/>
            </w:tcBorders>
            <w:vAlign w:val="center"/>
          </w:tcPr>
          <w:p w14:paraId="654E123F" w14:textId="77777777" w:rsidR="003C3EB3" w:rsidRPr="003C3EB3" w:rsidRDefault="005436D3" w:rsidP="003C3EB3">
            <w:pPr>
              <w:jc w:val="center"/>
            </w:pPr>
            <w:r w:rsidRPr="003C3EB3">
              <w:t>ОПК-9.2</w:t>
            </w:r>
          </w:p>
        </w:tc>
      </w:tr>
      <w:tr w:rsidR="003C3EB3" w:rsidRPr="003C3EB3" w14:paraId="7CD385C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F3519D3" w14:textId="77777777" w:rsidR="003C3EB3" w:rsidRPr="003C3EB3" w:rsidRDefault="005436D3" w:rsidP="003C3EB3">
            <w:r>
              <w:t xml:space="preserve">45.  </w:t>
            </w:r>
          </w:p>
        </w:tc>
        <w:tc>
          <w:tcPr>
            <w:tcW w:w="9043" w:type="dxa"/>
            <w:tcBorders>
              <w:top w:val="single" w:sz="4" w:space="0" w:color="auto"/>
              <w:left w:val="single" w:sz="4" w:space="0" w:color="auto"/>
              <w:bottom w:val="single" w:sz="4" w:space="0" w:color="auto"/>
              <w:right w:val="single" w:sz="4" w:space="0" w:color="auto"/>
            </w:tcBorders>
            <w:vAlign w:val="center"/>
          </w:tcPr>
          <w:p w14:paraId="132C95E3" w14:textId="77777777" w:rsidR="003C3EB3" w:rsidRPr="003C3EB3" w:rsidRDefault="005436D3" w:rsidP="003C3EB3">
            <w:r w:rsidRPr="003C3EB3">
              <w:t>Как называется анализ, направленный на выявление узких мест и ограничений аппаратной конфигурации?</w:t>
            </w:r>
          </w:p>
        </w:tc>
        <w:tc>
          <w:tcPr>
            <w:tcW w:w="2707" w:type="dxa"/>
            <w:tcBorders>
              <w:top w:val="single" w:sz="4" w:space="0" w:color="auto"/>
              <w:left w:val="single" w:sz="4" w:space="0" w:color="auto"/>
              <w:bottom w:val="single" w:sz="4" w:space="0" w:color="auto"/>
              <w:right w:val="single" w:sz="4" w:space="0" w:color="auto"/>
            </w:tcBorders>
            <w:vAlign w:val="center"/>
          </w:tcPr>
          <w:p w14:paraId="307EDDF6" w14:textId="77777777" w:rsidR="003C3EB3" w:rsidRPr="003C3EB3" w:rsidRDefault="005436D3" w:rsidP="003C3EB3">
            <w:r w:rsidRPr="003C3EB3">
              <w:t>диагностика</w:t>
            </w:r>
          </w:p>
        </w:tc>
        <w:tc>
          <w:tcPr>
            <w:tcW w:w="1688" w:type="dxa"/>
            <w:tcBorders>
              <w:top w:val="single" w:sz="4" w:space="0" w:color="auto"/>
              <w:left w:val="single" w:sz="4" w:space="0" w:color="auto"/>
              <w:bottom w:val="single" w:sz="4" w:space="0" w:color="auto"/>
              <w:right w:val="single" w:sz="4" w:space="0" w:color="auto"/>
            </w:tcBorders>
            <w:vAlign w:val="center"/>
          </w:tcPr>
          <w:p w14:paraId="0E15FE90" w14:textId="77777777" w:rsidR="003C3EB3" w:rsidRPr="003C3EB3" w:rsidRDefault="005436D3" w:rsidP="003C3EB3">
            <w:pPr>
              <w:jc w:val="center"/>
            </w:pPr>
            <w:r>
              <w:t>пОПК-2.1.1</w:t>
            </w:r>
          </w:p>
        </w:tc>
      </w:tr>
      <w:tr w:rsidR="003C3EB3" w:rsidRPr="003C3EB3" w14:paraId="2BE4C040"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tcPr>
          <w:p w14:paraId="59BFBDE4" w14:textId="77777777" w:rsidR="003C3EB3" w:rsidRPr="003C3EB3" w:rsidRDefault="005436D3" w:rsidP="003C3EB3">
            <w:pPr>
              <w:jc w:val="center"/>
            </w:pPr>
            <w:r w:rsidRPr="003C3EB3">
              <w:t>Задания открытого типа (развернутый ответ)</w:t>
            </w:r>
          </w:p>
        </w:tc>
      </w:tr>
      <w:tr w:rsidR="003C3EB3" w:rsidRPr="003C3EB3" w14:paraId="0B57996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1B02AB9" w14:textId="77777777" w:rsidR="003C3EB3" w:rsidRPr="003C3EB3" w:rsidRDefault="005436D3" w:rsidP="003C3EB3">
            <w:r>
              <w:t xml:space="preserve">46.  </w:t>
            </w:r>
          </w:p>
        </w:tc>
        <w:tc>
          <w:tcPr>
            <w:tcW w:w="9043" w:type="dxa"/>
            <w:tcBorders>
              <w:top w:val="single" w:sz="4" w:space="0" w:color="auto"/>
              <w:left w:val="single" w:sz="4" w:space="0" w:color="auto"/>
              <w:bottom w:val="single" w:sz="4" w:space="0" w:color="auto"/>
              <w:right w:val="single" w:sz="4" w:space="0" w:color="auto"/>
            </w:tcBorders>
            <w:vAlign w:val="center"/>
          </w:tcPr>
          <w:p w14:paraId="5E63BC05" w14:textId="77777777" w:rsidR="003C3EB3" w:rsidRPr="003C3EB3" w:rsidRDefault="005436D3" w:rsidP="003C3EB3">
            <w:r w:rsidRPr="003C3EB3">
              <w:t>Каковы назначение и основные функции аппаратных средств вычислительной техники в составе информационной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3330EA3B" w14:textId="77777777" w:rsidR="003C3EB3" w:rsidRPr="003C3EB3" w:rsidRDefault="005436D3" w:rsidP="003C3EB3">
            <w:r w:rsidRPr="003C3EB3">
              <w:t>Аппаратные средства вычислительной техники образуют материальную основу информационной системы и обеспечивают ввод, обработку, хранение, передачу и вывод данных. К их функциям относятся выполнение вычислений, управление потоками данных, поддержка взаимодействия между компонентами, подключение периферийных устройств, обеспечение надежности работы и создание условий для безопасной эксплуатации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76969ED0" w14:textId="77777777" w:rsidR="003C3EB3" w:rsidRPr="003C3EB3" w:rsidRDefault="005436D3" w:rsidP="003C3EB3">
            <w:pPr>
              <w:jc w:val="center"/>
            </w:pPr>
            <w:r w:rsidRPr="003C3EB3">
              <w:t>ОПК-2.2</w:t>
            </w:r>
          </w:p>
        </w:tc>
      </w:tr>
      <w:tr w:rsidR="003C3EB3" w:rsidRPr="003C3EB3" w14:paraId="63115748"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AA510C2" w14:textId="77777777" w:rsidR="003C3EB3" w:rsidRPr="003C3EB3" w:rsidRDefault="005436D3" w:rsidP="003C3EB3">
            <w:r>
              <w:lastRenderedPageBreak/>
              <w:t xml:space="preserve">47.  </w:t>
            </w:r>
          </w:p>
        </w:tc>
        <w:tc>
          <w:tcPr>
            <w:tcW w:w="9043" w:type="dxa"/>
            <w:tcBorders>
              <w:top w:val="single" w:sz="4" w:space="0" w:color="auto"/>
              <w:left w:val="single" w:sz="4" w:space="0" w:color="auto"/>
              <w:bottom w:val="single" w:sz="4" w:space="0" w:color="auto"/>
              <w:right w:val="single" w:sz="4" w:space="0" w:color="auto"/>
            </w:tcBorders>
            <w:vAlign w:val="center"/>
          </w:tcPr>
          <w:p w14:paraId="6980C47B" w14:textId="77777777" w:rsidR="003C3EB3" w:rsidRPr="003C3EB3" w:rsidRDefault="005436D3" w:rsidP="003C3EB3">
            <w:r w:rsidRPr="003C3EB3">
              <w:t>Как устроено взаимодействие процессора, оперативной памяти и внешних устройств в вычислительной системе?</w:t>
            </w:r>
          </w:p>
        </w:tc>
        <w:tc>
          <w:tcPr>
            <w:tcW w:w="2707" w:type="dxa"/>
            <w:tcBorders>
              <w:top w:val="single" w:sz="4" w:space="0" w:color="auto"/>
              <w:left w:val="single" w:sz="4" w:space="0" w:color="auto"/>
              <w:bottom w:val="single" w:sz="4" w:space="0" w:color="auto"/>
              <w:right w:val="single" w:sz="4" w:space="0" w:color="auto"/>
            </w:tcBorders>
            <w:vAlign w:val="center"/>
          </w:tcPr>
          <w:p w14:paraId="0BFE9301" w14:textId="77777777" w:rsidR="003C3EB3" w:rsidRPr="003C3EB3" w:rsidRDefault="005436D3" w:rsidP="003C3EB3">
            <w:r w:rsidRPr="003C3EB3">
              <w:t>Процессор выполняет команды программы и обменивается данными с оперативной памятью, где временно размещаются инструкции и рабочие данные. Внешние устройства подключаются через контроллеры и интерфейсы ввода-вывода, а обмен с ними организуется через системные шины, буферы и драйверы. Эффективность работы системы зависит от согласованности этих компонентов и пропускной способности каналов обмена.</w:t>
            </w:r>
          </w:p>
        </w:tc>
        <w:tc>
          <w:tcPr>
            <w:tcW w:w="1688" w:type="dxa"/>
            <w:tcBorders>
              <w:top w:val="single" w:sz="4" w:space="0" w:color="auto"/>
              <w:left w:val="single" w:sz="4" w:space="0" w:color="auto"/>
              <w:bottom w:val="single" w:sz="4" w:space="0" w:color="auto"/>
              <w:right w:val="single" w:sz="4" w:space="0" w:color="auto"/>
            </w:tcBorders>
            <w:vAlign w:val="center"/>
          </w:tcPr>
          <w:p w14:paraId="405A4B8E" w14:textId="77777777" w:rsidR="003C3EB3" w:rsidRPr="003C3EB3" w:rsidRDefault="005436D3" w:rsidP="003C3EB3">
            <w:pPr>
              <w:jc w:val="center"/>
            </w:pPr>
            <w:r w:rsidRPr="003C3EB3">
              <w:t>ОПК-9.2</w:t>
            </w:r>
          </w:p>
        </w:tc>
      </w:tr>
      <w:tr w:rsidR="003C3EB3" w:rsidRPr="003C3EB3" w14:paraId="0DA2231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B4E570D" w14:textId="77777777" w:rsidR="003C3EB3" w:rsidRPr="003C3EB3" w:rsidRDefault="005436D3" w:rsidP="003C3EB3">
            <w:r>
              <w:lastRenderedPageBreak/>
              <w:t xml:space="preserve">48.  </w:t>
            </w:r>
          </w:p>
        </w:tc>
        <w:tc>
          <w:tcPr>
            <w:tcW w:w="9043" w:type="dxa"/>
            <w:tcBorders>
              <w:top w:val="single" w:sz="4" w:space="0" w:color="auto"/>
              <w:left w:val="single" w:sz="4" w:space="0" w:color="auto"/>
              <w:bottom w:val="single" w:sz="4" w:space="0" w:color="auto"/>
              <w:right w:val="single" w:sz="4" w:space="0" w:color="auto"/>
            </w:tcBorders>
            <w:vAlign w:val="center"/>
          </w:tcPr>
          <w:p w14:paraId="776E44CB" w14:textId="77777777" w:rsidR="003C3EB3" w:rsidRPr="003C3EB3" w:rsidRDefault="005436D3" w:rsidP="003C3EB3">
            <w:r w:rsidRPr="003C3EB3">
              <w:t>Какие характеристики используются для оценки производительности и возможностей микропроцессора?</w:t>
            </w:r>
          </w:p>
        </w:tc>
        <w:tc>
          <w:tcPr>
            <w:tcW w:w="2707" w:type="dxa"/>
            <w:tcBorders>
              <w:top w:val="single" w:sz="4" w:space="0" w:color="auto"/>
              <w:left w:val="single" w:sz="4" w:space="0" w:color="auto"/>
              <w:bottom w:val="single" w:sz="4" w:space="0" w:color="auto"/>
              <w:right w:val="single" w:sz="4" w:space="0" w:color="auto"/>
            </w:tcBorders>
            <w:vAlign w:val="center"/>
          </w:tcPr>
          <w:p w14:paraId="5C520CFD" w14:textId="77777777" w:rsidR="003C3EB3" w:rsidRPr="003C3EB3" w:rsidRDefault="005436D3" w:rsidP="003C3EB3">
            <w:r w:rsidRPr="003C3EB3">
              <w:t>Для оценки микропроцессора используют тактовую частоту, количество ядер и потоков, разрядность, объем кэш-памяти, набор поддерживаемых команд и энергопотребление. Важно учитывать не только отдельные параметры, но и архитектурные особенности, определяющие реальную производительность в конкретных задачах.</w:t>
            </w:r>
          </w:p>
        </w:tc>
        <w:tc>
          <w:tcPr>
            <w:tcW w:w="1688" w:type="dxa"/>
            <w:tcBorders>
              <w:top w:val="single" w:sz="4" w:space="0" w:color="auto"/>
              <w:left w:val="single" w:sz="4" w:space="0" w:color="auto"/>
              <w:bottom w:val="single" w:sz="4" w:space="0" w:color="auto"/>
              <w:right w:val="single" w:sz="4" w:space="0" w:color="auto"/>
            </w:tcBorders>
            <w:vAlign w:val="center"/>
          </w:tcPr>
          <w:p w14:paraId="52C93FD1" w14:textId="77777777" w:rsidR="003C3EB3" w:rsidRPr="003C3EB3" w:rsidRDefault="005436D3" w:rsidP="003C3EB3">
            <w:pPr>
              <w:jc w:val="center"/>
            </w:pPr>
            <w:r>
              <w:t>пОПК-2.1.1</w:t>
            </w:r>
          </w:p>
        </w:tc>
      </w:tr>
      <w:tr w:rsidR="003C3EB3" w:rsidRPr="003C3EB3" w14:paraId="70B4641A"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02843D4" w14:textId="77777777" w:rsidR="003C3EB3" w:rsidRPr="003C3EB3" w:rsidRDefault="005436D3" w:rsidP="003C3EB3">
            <w:r>
              <w:lastRenderedPageBreak/>
              <w:t xml:space="preserve">49.  </w:t>
            </w:r>
          </w:p>
        </w:tc>
        <w:tc>
          <w:tcPr>
            <w:tcW w:w="9043" w:type="dxa"/>
            <w:tcBorders>
              <w:top w:val="single" w:sz="4" w:space="0" w:color="auto"/>
              <w:left w:val="single" w:sz="4" w:space="0" w:color="auto"/>
              <w:bottom w:val="single" w:sz="4" w:space="0" w:color="auto"/>
              <w:right w:val="single" w:sz="4" w:space="0" w:color="auto"/>
            </w:tcBorders>
            <w:vAlign w:val="center"/>
          </w:tcPr>
          <w:p w14:paraId="43BEF122" w14:textId="77777777" w:rsidR="003C3EB3" w:rsidRPr="003C3EB3" w:rsidRDefault="005436D3" w:rsidP="003C3EB3">
            <w:r w:rsidRPr="003C3EB3">
              <w:t>Какую роль играют устройства памяти разных уровней в работе современного компьютера?</w:t>
            </w:r>
          </w:p>
        </w:tc>
        <w:tc>
          <w:tcPr>
            <w:tcW w:w="2707" w:type="dxa"/>
            <w:tcBorders>
              <w:top w:val="single" w:sz="4" w:space="0" w:color="auto"/>
              <w:left w:val="single" w:sz="4" w:space="0" w:color="auto"/>
              <w:bottom w:val="single" w:sz="4" w:space="0" w:color="auto"/>
              <w:right w:val="single" w:sz="4" w:space="0" w:color="auto"/>
            </w:tcBorders>
            <w:vAlign w:val="center"/>
          </w:tcPr>
          <w:p w14:paraId="0F358C62" w14:textId="77777777" w:rsidR="003C3EB3" w:rsidRPr="003C3EB3" w:rsidRDefault="005436D3" w:rsidP="003C3EB3">
            <w:r w:rsidRPr="003C3EB3">
              <w:t>Память разных уровней образует иерархию: регистры и кэш обеспечивают максимальную скорость доступа, оперативная память хранит выполняемые программы и данные, а внешние накопители предназначены для долговременного хранения. Такое распределение позволяет ускорять вычисления, снижать задержки доступа и обеспечивать сохранность информации при выключении питания.</w:t>
            </w:r>
          </w:p>
        </w:tc>
        <w:tc>
          <w:tcPr>
            <w:tcW w:w="1688" w:type="dxa"/>
            <w:tcBorders>
              <w:top w:val="single" w:sz="4" w:space="0" w:color="auto"/>
              <w:left w:val="single" w:sz="4" w:space="0" w:color="auto"/>
              <w:bottom w:val="single" w:sz="4" w:space="0" w:color="auto"/>
              <w:right w:val="single" w:sz="4" w:space="0" w:color="auto"/>
            </w:tcBorders>
            <w:vAlign w:val="center"/>
          </w:tcPr>
          <w:p w14:paraId="145735B7" w14:textId="77777777" w:rsidR="003C3EB3" w:rsidRPr="003C3EB3" w:rsidRDefault="005436D3" w:rsidP="003C3EB3">
            <w:pPr>
              <w:jc w:val="center"/>
            </w:pPr>
            <w:r w:rsidRPr="003C3EB3">
              <w:t>ОПК-2.2</w:t>
            </w:r>
          </w:p>
        </w:tc>
      </w:tr>
      <w:tr w:rsidR="003C3EB3" w:rsidRPr="003C3EB3" w14:paraId="27DA9DE5"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371233E" w14:textId="77777777" w:rsidR="003C3EB3" w:rsidRPr="003C3EB3" w:rsidRDefault="005436D3" w:rsidP="003C3EB3">
            <w:r>
              <w:lastRenderedPageBreak/>
              <w:t xml:space="preserve">50.  </w:t>
            </w:r>
          </w:p>
        </w:tc>
        <w:tc>
          <w:tcPr>
            <w:tcW w:w="9043" w:type="dxa"/>
            <w:tcBorders>
              <w:top w:val="single" w:sz="4" w:space="0" w:color="auto"/>
              <w:left w:val="single" w:sz="4" w:space="0" w:color="auto"/>
              <w:bottom w:val="single" w:sz="4" w:space="0" w:color="auto"/>
              <w:right w:val="single" w:sz="4" w:space="0" w:color="auto"/>
            </w:tcBorders>
            <w:vAlign w:val="center"/>
          </w:tcPr>
          <w:p w14:paraId="3661EDA5" w14:textId="77777777" w:rsidR="003C3EB3" w:rsidRPr="003C3EB3" w:rsidRDefault="005436D3" w:rsidP="003C3EB3">
            <w:r w:rsidRPr="003C3EB3">
              <w:t>Какие периферийные устройства входят в состав вычислительной системы и по каким признакам их классифицируют?</w:t>
            </w:r>
          </w:p>
        </w:tc>
        <w:tc>
          <w:tcPr>
            <w:tcW w:w="2707" w:type="dxa"/>
            <w:tcBorders>
              <w:top w:val="single" w:sz="4" w:space="0" w:color="auto"/>
              <w:left w:val="single" w:sz="4" w:space="0" w:color="auto"/>
              <w:bottom w:val="single" w:sz="4" w:space="0" w:color="auto"/>
              <w:right w:val="single" w:sz="4" w:space="0" w:color="auto"/>
            </w:tcBorders>
            <w:vAlign w:val="center"/>
          </w:tcPr>
          <w:p w14:paraId="65E6B0E6" w14:textId="77777777" w:rsidR="003C3EB3" w:rsidRPr="003C3EB3" w:rsidRDefault="005436D3" w:rsidP="003C3EB3">
            <w:r w:rsidRPr="003C3EB3">
              <w:t>Периферийные устройства включают средства ввода, вывода, хранения, передачи и специализированной обработки данных. Их классифицируют по функциональному назначению, способу подключения, скорости обмена, типу обрабатываемой информации и условиям эксплуатации. Такая классификация помогает выбирать оборудование под конкретные задачи пользователя или организации.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5E1D5F37" w14:textId="77777777" w:rsidR="003C3EB3" w:rsidRPr="003C3EB3" w:rsidRDefault="005436D3" w:rsidP="003C3EB3">
            <w:pPr>
              <w:jc w:val="center"/>
            </w:pPr>
            <w:r w:rsidRPr="003C3EB3">
              <w:t>ОПК-9.2</w:t>
            </w:r>
          </w:p>
        </w:tc>
      </w:tr>
      <w:tr w:rsidR="003C3EB3" w:rsidRPr="003C3EB3" w14:paraId="718C389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8E816AA" w14:textId="77777777" w:rsidR="003C3EB3" w:rsidRPr="003C3EB3" w:rsidRDefault="005436D3" w:rsidP="003C3EB3">
            <w:r>
              <w:lastRenderedPageBreak/>
              <w:t xml:space="preserve">51.  </w:t>
            </w:r>
          </w:p>
        </w:tc>
        <w:tc>
          <w:tcPr>
            <w:tcW w:w="9043" w:type="dxa"/>
            <w:tcBorders>
              <w:top w:val="single" w:sz="4" w:space="0" w:color="auto"/>
              <w:left w:val="single" w:sz="4" w:space="0" w:color="auto"/>
              <w:bottom w:val="single" w:sz="4" w:space="0" w:color="auto"/>
              <w:right w:val="single" w:sz="4" w:space="0" w:color="auto"/>
            </w:tcBorders>
            <w:vAlign w:val="center"/>
          </w:tcPr>
          <w:p w14:paraId="4ABA1B46" w14:textId="77777777" w:rsidR="003C3EB3" w:rsidRPr="003C3EB3" w:rsidRDefault="005436D3" w:rsidP="003C3EB3">
            <w:r w:rsidRPr="003C3EB3">
              <w:t>В чем состоят особенности промышленной вычислительной техники и почему она отличается от бытовых систем?</w:t>
            </w:r>
          </w:p>
        </w:tc>
        <w:tc>
          <w:tcPr>
            <w:tcW w:w="2707" w:type="dxa"/>
            <w:tcBorders>
              <w:top w:val="single" w:sz="4" w:space="0" w:color="auto"/>
              <w:left w:val="single" w:sz="4" w:space="0" w:color="auto"/>
              <w:bottom w:val="single" w:sz="4" w:space="0" w:color="auto"/>
              <w:right w:val="single" w:sz="4" w:space="0" w:color="auto"/>
            </w:tcBorders>
            <w:vAlign w:val="center"/>
          </w:tcPr>
          <w:p w14:paraId="60B52A03" w14:textId="77777777" w:rsidR="003C3EB3" w:rsidRPr="003C3EB3" w:rsidRDefault="005436D3" w:rsidP="003C3EB3">
            <w:r w:rsidRPr="003C3EB3">
              <w:t>Промышленная вычислительная техника проектируется для работы в жестких условиях, поэтому отличается повышенной надежностью, устойчивостью к вибрации, перепадам температур, пыли и электромагнитным помехам. Для нее важны длительный жизненный цикл, возможность резервирования, удобство диагностики и совместимость с промышленными интерфейсами и контроллерами.</w:t>
            </w:r>
          </w:p>
        </w:tc>
        <w:tc>
          <w:tcPr>
            <w:tcW w:w="1688" w:type="dxa"/>
            <w:tcBorders>
              <w:top w:val="single" w:sz="4" w:space="0" w:color="auto"/>
              <w:left w:val="single" w:sz="4" w:space="0" w:color="auto"/>
              <w:bottom w:val="single" w:sz="4" w:space="0" w:color="auto"/>
              <w:right w:val="single" w:sz="4" w:space="0" w:color="auto"/>
            </w:tcBorders>
            <w:vAlign w:val="center"/>
          </w:tcPr>
          <w:p w14:paraId="2119B046" w14:textId="77777777" w:rsidR="003C3EB3" w:rsidRPr="003C3EB3" w:rsidRDefault="005436D3" w:rsidP="003C3EB3">
            <w:pPr>
              <w:jc w:val="center"/>
            </w:pPr>
            <w:r>
              <w:t>пОПК-2.1.1</w:t>
            </w:r>
          </w:p>
        </w:tc>
      </w:tr>
      <w:tr w:rsidR="003C3EB3" w:rsidRPr="003C3EB3" w14:paraId="0EC402A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B638D16" w14:textId="77777777" w:rsidR="003C3EB3" w:rsidRPr="003C3EB3" w:rsidRDefault="005436D3" w:rsidP="003C3EB3">
            <w:r>
              <w:lastRenderedPageBreak/>
              <w:t xml:space="preserve">52.  </w:t>
            </w:r>
          </w:p>
        </w:tc>
        <w:tc>
          <w:tcPr>
            <w:tcW w:w="9043" w:type="dxa"/>
            <w:tcBorders>
              <w:top w:val="single" w:sz="4" w:space="0" w:color="auto"/>
              <w:left w:val="single" w:sz="4" w:space="0" w:color="auto"/>
              <w:bottom w:val="single" w:sz="4" w:space="0" w:color="auto"/>
              <w:right w:val="single" w:sz="4" w:space="0" w:color="auto"/>
            </w:tcBorders>
            <w:vAlign w:val="center"/>
          </w:tcPr>
          <w:p w14:paraId="252860A2" w14:textId="77777777" w:rsidR="003C3EB3" w:rsidRPr="003C3EB3" w:rsidRDefault="005436D3" w:rsidP="003C3EB3">
            <w:r w:rsidRPr="003C3EB3">
              <w:t>Что понимается под специализированной ЭВМ и где такие системы применяются?</w:t>
            </w:r>
          </w:p>
        </w:tc>
        <w:tc>
          <w:tcPr>
            <w:tcW w:w="2707" w:type="dxa"/>
            <w:tcBorders>
              <w:top w:val="single" w:sz="4" w:space="0" w:color="auto"/>
              <w:left w:val="single" w:sz="4" w:space="0" w:color="auto"/>
              <w:bottom w:val="single" w:sz="4" w:space="0" w:color="auto"/>
              <w:right w:val="single" w:sz="4" w:space="0" w:color="auto"/>
            </w:tcBorders>
            <w:vAlign w:val="center"/>
          </w:tcPr>
          <w:p w14:paraId="190FDFF3" w14:textId="77777777" w:rsidR="003C3EB3" w:rsidRPr="003C3EB3" w:rsidRDefault="005436D3" w:rsidP="003C3EB3">
            <w:r w:rsidRPr="003C3EB3">
              <w:t>Специализированная ЭВМ предназначена для решения ограниченного класса задач и оптимизируется под конкретные алгоритмы, интерфейсы и режимы работы. Такие системы применяются в телекоммуникационном оборудовании, транспорте, промышленной автоматике, медицинской технике, встроенных устройствах и системах управления реального времени.</w:t>
            </w:r>
          </w:p>
        </w:tc>
        <w:tc>
          <w:tcPr>
            <w:tcW w:w="1688" w:type="dxa"/>
            <w:tcBorders>
              <w:top w:val="single" w:sz="4" w:space="0" w:color="auto"/>
              <w:left w:val="single" w:sz="4" w:space="0" w:color="auto"/>
              <w:bottom w:val="single" w:sz="4" w:space="0" w:color="auto"/>
              <w:right w:val="single" w:sz="4" w:space="0" w:color="auto"/>
            </w:tcBorders>
            <w:vAlign w:val="center"/>
          </w:tcPr>
          <w:p w14:paraId="110F307E" w14:textId="77777777" w:rsidR="003C3EB3" w:rsidRPr="003C3EB3" w:rsidRDefault="005436D3" w:rsidP="003C3EB3">
            <w:pPr>
              <w:jc w:val="center"/>
            </w:pPr>
            <w:r w:rsidRPr="003C3EB3">
              <w:t>ОПК-2.2</w:t>
            </w:r>
          </w:p>
        </w:tc>
      </w:tr>
      <w:tr w:rsidR="003C3EB3" w:rsidRPr="003C3EB3" w14:paraId="6834AB8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0A59E74" w14:textId="77777777" w:rsidR="003C3EB3" w:rsidRPr="003C3EB3" w:rsidRDefault="005436D3" w:rsidP="003C3EB3">
            <w:r>
              <w:lastRenderedPageBreak/>
              <w:t xml:space="preserve">53.  </w:t>
            </w:r>
          </w:p>
        </w:tc>
        <w:tc>
          <w:tcPr>
            <w:tcW w:w="9043" w:type="dxa"/>
            <w:tcBorders>
              <w:top w:val="single" w:sz="4" w:space="0" w:color="auto"/>
              <w:left w:val="single" w:sz="4" w:space="0" w:color="auto"/>
              <w:bottom w:val="single" w:sz="4" w:space="0" w:color="auto"/>
              <w:right w:val="single" w:sz="4" w:space="0" w:color="auto"/>
            </w:tcBorders>
            <w:vAlign w:val="center"/>
          </w:tcPr>
          <w:p w14:paraId="3CBC71F3" w14:textId="77777777" w:rsidR="003C3EB3" w:rsidRPr="003C3EB3" w:rsidRDefault="005436D3" w:rsidP="003C3EB3">
            <w:r w:rsidRPr="003C3EB3">
              <w:t>Какие аппаратные механизмы используются для повышения надежности и защиты данных в вычислительных системах?</w:t>
            </w:r>
          </w:p>
        </w:tc>
        <w:tc>
          <w:tcPr>
            <w:tcW w:w="2707" w:type="dxa"/>
            <w:tcBorders>
              <w:top w:val="single" w:sz="4" w:space="0" w:color="auto"/>
              <w:left w:val="single" w:sz="4" w:space="0" w:color="auto"/>
              <w:bottom w:val="single" w:sz="4" w:space="0" w:color="auto"/>
              <w:right w:val="single" w:sz="4" w:space="0" w:color="auto"/>
            </w:tcBorders>
            <w:vAlign w:val="center"/>
          </w:tcPr>
          <w:p w14:paraId="246C5EC1" w14:textId="77777777" w:rsidR="003C3EB3" w:rsidRPr="003C3EB3" w:rsidRDefault="005436D3" w:rsidP="003C3EB3">
            <w:r w:rsidRPr="003C3EB3">
              <w:t>Для повышения надежности и защиты данных применяют RAID-массивы, ИБП, ECC-память, аппаратный мониторинг температуры и питания, резервирование узлов, доверенную загрузку и модули TPM. Эти решения уменьшают риск потери информации, позволяют контролировать состояние системы и поддерживают безопасную эксплуатацию оборудования.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6C7BE608" w14:textId="77777777" w:rsidR="003C3EB3" w:rsidRPr="003C3EB3" w:rsidRDefault="005436D3" w:rsidP="003C3EB3">
            <w:pPr>
              <w:jc w:val="center"/>
            </w:pPr>
            <w:r w:rsidRPr="003C3EB3">
              <w:t>ОПК-9.2</w:t>
            </w:r>
          </w:p>
        </w:tc>
      </w:tr>
      <w:tr w:rsidR="003C3EB3" w:rsidRPr="003C3EB3" w14:paraId="04A0DE3F"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7A5462A" w14:textId="77777777" w:rsidR="003C3EB3" w:rsidRPr="003C3EB3" w:rsidRDefault="005436D3" w:rsidP="003C3EB3">
            <w:r>
              <w:lastRenderedPageBreak/>
              <w:t xml:space="preserve">54.  </w:t>
            </w:r>
          </w:p>
        </w:tc>
        <w:tc>
          <w:tcPr>
            <w:tcW w:w="9043" w:type="dxa"/>
            <w:tcBorders>
              <w:top w:val="single" w:sz="4" w:space="0" w:color="auto"/>
              <w:left w:val="single" w:sz="4" w:space="0" w:color="auto"/>
              <w:bottom w:val="single" w:sz="4" w:space="0" w:color="auto"/>
              <w:right w:val="single" w:sz="4" w:space="0" w:color="auto"/>
            </w:tcBorders>
            <w:vAlign w:val="center"/>
          </w:tcPr>
          <w:p w14:paraId="2A819738" w14:textId="77777777" w:rsidR="003C3EB3" w:rsidRPr="003C3EB3" w:rsidRDefault="005436D3" w:rsidP="003C3EB3">
            <w:r w:rsidRPr="003C3EB3">
              <w:t>Как проводится анализ аппаратной конфигурации при выявлении ограничений и возможных рисков эксплуатации?</w:t>
            </w:r>
          </w:p>
        </w:tc>
        <w:tc>
          <w:tcPr>
            <w:tcW w:w="2707" w:type="dxa"/>
            <w:tcBorders>
              <w:top w:val="single" w:sz="4" w:space="0" w:color="auto"/>
              <w:left w:val="single" w:sz="4" w:space="0" w:color="auto"/>
              <w:bottom w:val="single" w:sz="4" w:space="0" w:color="auto"/>
              <w:right w:val="single" w:sz="4" w:space="0" w:color="auto"/>
            </w:tcBorders>
            <w:vAlign w:val="center"/>
          </w:tcPr>
          <w:p w14:paraId="489310A4" w14:textId="77777777" w:rsidR="003C3EB3" w:rsidRPr="003C3EB3" w:rsidRDefault="005436D3" w:rsidP="003C3EB3">
            <w:r w:rsidRPr="003C3EB3">
              <w:t>Анализ аппаратной конфигурации начинается с определения состава компонентов, их характеристик и схемы взаимодействия. Затем оценивают производительность, совместимость, надежность, наличие резервирования и потенциальные точки отказа. На основе результатов выявляют узкие места, эксплуатационные риски и формируют рекомендации по модернизации или усилению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4CF2407D" w14:textId="77777777" w:rsidR="003C3EB3" w:rsidRPr="003C3EB3" w:rsidRDefault="005436D3" w:rsidP="003C3EB3">
            <w:pPr>
              <w:jc w:val="center"/>
            </w:pPr>
            <w:r>
              <w:t>пОПК-2.1.1</w:t>
            </w:r>
          </w:p>
        </w:tc>
      </w:tr>
      <w:tr w:rsidR="003C3EB3" w:rsidRPr="003C3EB3" w14:paraId="644BBE0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A7ABA68" w14:textId="77777777" w:rsidR="003C3EB3" w:rsidRPr="003C3EB3" w:rsidRDefault="005436D3" w:rsidP="003C3EB3">
            <w:r>
              <w:lastRenderedPageBreak/>
              <w:t xml:space="preserve">55.  </w:t>
            </w:r>
          </w:p>
        </w:tc>
        <w:tc>
          <w:tcPr>
            <w:tcW w:w="9043" w:type="dxa"/>
            <w:tcBorders>
              <w:top w:val="single" w:sz="4" w:space="0" w:color="auto"/>
              <w:left w:val="single" w:sz="4" w:space="0" w:color="auto"/>
              <w:bottom w:val="single" w:sz="4" w:space="0" w:color="auto"/>
              <w:right w:val="single" w:sz="4" w:space="0" w:color="auto"/>
            </w:tcBorders>
            <w:vAlign w:val="center"/>
          </w:tcPr>
          <w:p w14:paraId="414DDF01" w14:textId="77777777" w:rsidR="003C3EB3" w:rsidRPr="003C3EB3" w:rsidRDefault="005436D3" w:rsidP="003C3EB3">
            <w:r w:rsidRPr="003C3EB3">
              <w:t>Какие аппаратные и программно-аппаратные средства применяются для организации доверенной и защищенной загрузки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6370FE2E" w14:textId="77777777" w:rsidR="003C3EB3" w:rsidRPr="003C3EB3" w:rsidRDefault="005436D3" w:rsidP="003C3EB3">
            <w:r w:rsidRPr="003C3EB3">
              <w:t>Для доверенной и защищенной загрузки применяются BIOS/UEFI с механизмами Secure Boot, модули TPM, аппаратная аутентификация компонентов и средства контроля целостности загрузочных файлов. Эти механизмы позволяют проверить подлинность загрузочной цепочки и снизить риск запуска модифицированного или вредоносного кода.</w:t>
            </w:r>
          </w:p>
        </w:tc>
        <w:tc>
          <w:tcPr>
            <w:tcW w:w="1688" w:type="dxa"/>
            <w:tcBorders>
              <w:top w:val="single" w:sz="4" w:space="0" w:color="auto"/>
              <w:left w:val="single" w:sz="4" w:space="0" w:color="auto"/>
              <w:bottom w:val="single" w:sz="4" w:space="0" w:color="auto"/>
              <w:right w:val="single" w:sz="4" w:space="0" w:color="auto"/>
            </w:tcBorders>
            <w:vAlign w:val="center"/>
          </w:tcPr>
          <w:p w14:paraId="00D41C3B" w14:textId="77777777" w:rsidR="003C3EB3" w:rsidRPr="003C3EB3" w:rsidRDefault="005436D3" w:rsidP="003C3EB3">
            <w:pPr>
              <w:jc w:val="center"/>
            </w:pPr>
            <w:r w:rsidRPr="003C3EB3">
              <w:t>ОПК-2.2</w:t>
            </w:r>
          </w:p>
        </w:tc>
      </w:tr>
      <w:tr w:rsidR="003C3EB3" w:rsidRPr="003C3EB3" w14:paraId="23B429D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8C5EE08" w14:textId="77777777" w:rsidR="003C3EB3" w:rsidRPr="003C3EB3" w:rsidRDefault="005436D3" w:rsidP="003C3EB3">
            <w:r>
              <w:lastRenderedPageBreak/>
              <w:t xml:space="preserve">56.  </w:t>
            </w:r>
          </w:p>
        </w:tc>
        <w:tc>
          <w:tcPr>
            <w:tcW w:w="9043" w:type="dxa"/>
            <w:tcBorders>
              <w:top w:val="single" w:sz="4" w:space="0" w:color="auto"/>
              <w:left w:val="single" w:sz="4" w:space="0" w:color="auto"/>
              <w:bottom w:val="single" w:sz="4" w:space="0" w:color="auto"/>
              <w:right w:val="single" w:sz="4" w:space="0" w:color="auto"/>
            </w:tcBorders>
            <w:vAlign w:val="center"/>
          </w:tcPr>
          <w:p w14:paraId="6C4985E4" w14:textId="77777777" w:rsidR="003C3EB3" w:rsidRPr="003C3EB3" w:rsidRDefault="005436D3" w:rsidP="003C3EB3">
            <w:r w:rsidRPr="003C3EB3">
              <w:t>Как организуется диагностика неисправностей аппаратных средств вычислительной техники?</w:t>
            </w:r>
          </w:p>
        </w:tc>
        <w:tc>
          <w:tcPr>
            <w:tcW w:w="2707" w:type="dxa"/>
            <w:tcBorders>
              <w:top w:val="single" w:sz="4" w:space="0" w:color="auto"/>
              <w:left w:val="single" w:sz="4" w:space="0" w:color="auto"/>
              <w:bottom w:val="single" w:sz="4" w:space="0" w:color="auto"/>
              <w:right w:val="single" w:sz="4" w:space="0" w:color="auto"/>
            </w:tcBorders>
            <w:vAlign w:val="center"/>
          </w:tcPr>
          <w:p w14:paraId="5BA265A0" w14:textId="77777777" w:rsidR="003C3EB3" w:rsidRPr="003C3EB3" w:rsidRDefault="005436D3" w:rsidP="003C3EB3">
            <w:r w:rsidRPr="003C3EB3">
              <w:t>Диагностика начинается с фиксации симптомов, анализа журналов и базовых проверок питания, памяти, накопителей и температуры. Затем проводится локализация неисправного узла с помощью тестирования, перестановки компонентов, встроенных средств самоконтроля и специализированных утилит. Итогом является подтверждение причины сбоя и выбор способа восстановления работоспособности.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0219740" w14:textId="77777777" w:rsidR="003C3EB3" w:rsidRPr="003C3EB3" w:rsidRDefault="005436D3" w:rsidP="003C3EB3">
            <w:pPr>
              <w:jc w:val="center"/>
            </w:pPr>
            <w:r w:rsidRPr="003C3EB3">
              <w:t>ОПК-9.2</w:t>
            </w:r>
          </w:p>
        </w:tc>
      </w:tr>
      <w:tr w:rsidR="003C3EB3" w:rsidRPr="003C3EB3" w14:paraId="1C7800F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1B63B21" w14:textId="77777777" w:rsidR="003C3EB3" w:rsidRPr="003C3EB3" w:rsidRDefault="005436D3" w:rsidP="003C3EB3">
            <w:r>
              <w:lastRenderedPageBreak/>
              <w:t xml:space="preserve">57.  </w:t>
            </w:r>
          </w:p>
        </w:tc>
        <w:tc>
          <w:tcPr>
            <w:tcW w:w="9043" w:type="dxa"/>
            <w:tcBorders>
              <w:top w:val="single" w:sz="4" w:space="0" w:color="auto"/>
              <w:left w:val="single" w:sz="4" w:space="0" w:color="auto"/>
              <w:bottom w:val="single" w:sz="4" w:space="0" w:color="auto"/>
              <w:right w:val="single" w:sz="4" w:space="0" w:color="auto"/>
            </w:tcBorders>
            <w:vAlign w:val="center"/>
          </w:tcPr>
          <w:p w14:paraId="57074C49" w14:textId="77777777" w:rsidR="003C3EB3" w:rsidRPr="003C3EB3" w:rsidRDefault="005436D3" w:rsidP="003C3EB3">
            <w:r w:rsidRPr="003C3EB3">
              <w:t>Какое значение имеют интерфейсы и системные шины для построения современной вычислительной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4E066A8E" w14:textId="77777777" w:rsidR="003C3EB3" w:rsidRPr="003C3EB3" w:rsidRDefault="005436D3" w:rsidP="003C3EB3">
            <w:r w:rsidRPr="003C3EB3">
              <w:t>Интерфейсы и системные шины определяют способ обмена данными между процессором, памятью, накопителями и периферией. От их пропускной способности, стандарта и совместимости зависят производительность, возможность расширения системы и корректность взаимодействия устройств. Правильный выбор интерфейсов особенно важен при проектировании и модернизации аппаратной конфигурации.</w:t>
            </w:r>
          </w:p>
        </w:tc>
        <w:tc>
          <w:tcPr>
            <w:tcW w:w="1688" w:type="dxa"/>
            <w:tcBorders>
              <w:top w:val="single" w:sz="4" w:space="0" w:color="auto"/>
              <w:left w:val="single" w:sz="4" w:space="0" w:color="auto"/>
              <w:bottom w:val="single" w:sz="4" w:space="0" w:color="auto"/>
              <w:right w:val="single" w:sz="4" w:space="0" w:color="auto"/>
            </w:tcBorders>
            <w:vAlign w:val="center"/>
          </w:tcPr>
          <w:p w14:paraId="6732A1D9" w14:textId="77777777" w:rsidR="003C3EB3" w:rsidRPr="003C3EB3" w:rsidRDefault="005436D3" w:rsidP="003C3EB3">
            <w:pPr>
              <w:jc w:val="center"/>
            </w:pPr>
            <w:r>
              <w:t>пОПК-2.1.1</w:t>
            </w:r>
          </w:p>
        </w:tc>
      </w:tr>
      <w:tr w:rsidR="003C3EB3" w:rsidRPr="003C3EB3" w14:paraId="0F808A6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2CAA6C1" w14:textId="77777777" w:rsidR="003C3EB3" w:rsidRPr="003C3EB3" w:rsidRDefault="005436D3" w:rsidP="003C3EB3">
            <w:r>
              <w:lastRenderedPageBreak/>
              <w:t xml:space="preserve">58.  </w:t>
            </w:r>
          </w:p>
        </w:tc>
        <w:tc>
          <w:tcPr>
            <w:tcW w:w="9043" w:type="dxa"/>
            <w:tcBorders>
              <w:top w:val="single" w:sz="4" w:space="0" w:color="auto"/>
              <w:left w:val="single" w:sz="4" w:space="0" w:color="auto"/>
              <w:bottom w:val="single" w:sz="4" w:space="0" w:color="auto"/>
              <w:right w:val="single" w:sz="4" w:space="0" w:color="auto"/>
            </w:tcBorders>
            <w:vAlign w:val="center"/>
          </w:tcPr>
          <w:p w14:paraId="736C0078" w14:textId="77777777" w:rsidR="003C3EB3" w:rsidRPr="003C3EB3" w:rsidRDefault="005436D3" w:rsidP="003C3EB3">
            <w:r w:rsidRPr="003C3EB3">
              <w:t>Какие особенности необходимо учитывать при выборе аппаратных средств для рабочих станций, серверов и встроенных систем?</w:t>
            </w:r>
          </w:p>
        </w:tc>
        <w:tc>
          <w:tcPr>
            <w:tcW w:w="2707" w:type="dxa"/>
            <w:tcBorders>
              <w:top w:val="single" w:sz="4" w:space="0" w:color="auto"/>
              <w:left w:val="single" w:sz="4" w:space="0" w:color="auto"/>
              <w:bottom w:val="single" w:sz="4" w:space="0" w:color="auto"/>
              <w:right w:val="single" w:sz="4" w:space="0" w:color="auto"/>
            </w:tcBorders>
            <w:vAlign w:val="center"/>
          </w:tcPr>
          <w:p w14:paraId="115AEAF1" w14:textId="77777777" w:rsidR="003C3EB3" w:rsidRPr="003C3EB3" w:rsidRDefault="005436D3" w:rsidP="003C3EB3">
            <w:r w:rsidRPr="003C3EB3">
              <w:t>При выборе оборудования учитывают назначение системы, требуемую производительность, объем памяти и хранения, надежность, энергопотребление, условия эксплуатации и возможность масштабирования. Для серверов важны отказоустойчивость и резервирование, для рабочих станций - высокая вычислительная мощность, а для встроенных систем - компактность, стабильность и работа в реальном времени.</w:t>
            </w:r>
          </w:p>
        </w:tc>
        <w:tc>
          <w:tcPr>
            <w:tcW w:w="1688" w:type="dxa"/>
            <w:tcBorders>
              <w:top w:val="single" w:sz="4" w:space="0" w:color="auto"/>
              <w:left w:val="single" w:sz="4" w:space="0" w:color="auto"/>
              <w:bottom w:val="single" w:sz="4" w:space="0" w:color="auto"/>
              <w:right w:val="single" w:sz="4" w:space="0" w:color="auto"/>
            </w:tcBorders>
            <w:vAlign w:val="center"/>
          </w:tcPr>
          <w:p w14:paraId="67F3D007" w14:textId="77777777" w:rsidR="003C3EB3" w:rsidRPr="003C3EB3" w:rsidRDefault="005436D3" w:rsidP="003C3EB3">
            <w:pPr>
              <w:jc w:val="center"/>
            </w:pPr>
            <w:r w:rsidRPr="003C3EB3">
              <w:t>ОПК-2.2</w:t>
            </w:r>
          </w:p>
        </w:tc>
      </w:tr>
      <w:tr w:rsidR="003C3EB3" w:rsidRPr="003C3EB3" w14:paraId="697D4DC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149DCBE" w14:textId="77777777" w:rsidR="003C3EB3" w:rsidRPr="003C3EB3" w:rsidRDefault="005436D3" w:rsidP="003C3EB3">
            <w:pPr>
              <w:rPr>
                <w:lang w:val="en-US"/>
              </w:rPr>
            </w:pPr>
            <w:r>
              <w:lastRenderedPageBreak/>
              <w:t xml:space="preserve">59.  </w:t>
            </w:r>
          </w:p>
        </w:tc>
        <w:tc>
          <w:tcPr>
            <w:tcW w:w="9043" w:type="dxa"/>
            <w:tcBorders>
              <w:top w:val="single" w:sz="4" w:space="0" w:color="auto"/>
              <w:left w:val="single" w:sz="4" w:space="0" w:color="auto"/>
              <w:bottom w:val="single" w:sz="4" w:space="0" w:color="auto"/>
              <w:right w:val="single" w:sz="4" w:space="0" w:color="auto"/>
            </w:tcBorders>
            <w:vAlign w:val="center"/>
          </w:tcPr>
          <w:p w14:paraId="19A64AA1" w14:textId="77777777" w:rsidR="003C3EB3" w:rsidRPr="003C3EB3" w:rsidRDefault="005436D3" w:rsidP="003C3EB3">
            <w:r w:rsidRPr="003C3EB3">
              <w:t>Как аппаратные средства вычислительной техники поддерживают решение задач информационной безопасности?</w:t>
            </w:r>
          </w:p>
        </w:tc>
        <w:tc>
          <w:tcPr>
            <w:tcW w:w="2707" w:type="dxa"/>
            <w:tcBorders>
              <w:top w:val="single" w:sz="4" w:space="0" w:color="auto"/>
              <w:left w:val="single" w:sz="4" w:space="0" w:color="auto"/>
              <w:bottom w:val="single" w:sz="4" w:space="0" w:color="auto"/>
              <w:right w:val="single" w:sz="4" w:space="0" w:color="auto"/>
            </w:tcBorders>
            <w:vAlign w:val="center"/>
          </w:tcPr>
          <w:p w14:paraId="1B89C1A8" w14:textId="77777777" w:rsidR="003C3EB3" w:rsidRPr="003C3EB3" w:rsidRDefault="005436D3" w:rsidP="003C3EB3">
            <w:r w:rsidRPr="003C3EB3">
              <w:t>Аппаратные средства поддерживают информационную безопасность за счет модулей доверенной загрузки, аппаратной аутентификации, защищенного хранения ключей, резервирования данных, контроля физического доступа и устойчивой работы вычислительной платформы. Надежная аппаратная база снижает вероятность отказов и облегчает применение программных и криптографических средств защиты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ED7023B" w14:textId="77777777" w:rsidR="003C3EB3" w:rsidRPr="003C3EB3" w:rsidRDefault="005436D3" w:rsidP="003C3EB3">
            <w:pPr>
              <w:jc w:val="center"/>
            </w:pPr>
            <w:r w:rsidRPr="003C3EB3">
              <w:t>ОПК-9.2</w:t>
            </w:r>
          </w:p>
        </w:tc>
      </w:tr>
      <w:tr w:rsidR="003C3EB3" w:rsidRPr="003C3EB3" w14:paraId="6376736A"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71CA10F" w14:textId="77777777" w:rsidR="003C3EB3" w:rsidRPr="003C3EB3" w:rsidRDefault="005436D3" w:rsidP="003C3EB3">
            <w:pPr>
              <w:rPr>
                <w:lang w:val="en-US"/>
              </w:rPr>
            </w:pPr>
            <w:r>
              <w:lastRenderedPageBreak/>
              <w:t xml:space="preserve">60.  </w:t>
            </w:r>
          </w:p>
        </w:tc>
        <w:tc>
          <w:tcPr>
            <w:tcW w:w="9043" w:type="dxa"/>
            <w:tcBorders>
              <w:top w:val="single" w:sz="4" w:space="0" w:color="auto"/>
              <w:left w:val="single" w:sz="4" w:space="0" w:color="auto"/>
              <w:bottom w:val="single" w:sz="4" w:space="0" w:color="auto"/>
              <w:right w:val="single" w:sz="4" w:space="0" w:color="auto"/>
            </w:tcBorders>
            <w:vAlign w:val="center"/>
          </w:tcPr>
          <w:p w14:paraId="705B7BE9" w14:textId="77777777" w:rsidR="003C3EB3" w:rsidRPr="003C3EB3" w:rsidRDefault="005436D3" w:rsidP="003C3EB3">
            <w:r w:rsidRPr="003C3EB3">
              <w:t>Каковы современные направления развития аппаратных средств вычислительной техники?</w:t>
            </w:r>
          </w:p>
        </w:tc>
        <w:tc>
          <w:tcPr>
            <w:tcW w:w="2707" w:type="dxa"/>
            <w:tcBorders>
              <w:top w:val="single" w:sz="4" w:space="0" w:color="auto"/>
              <w:left w:val="single" w:sz="4" w:space="0" w:color="auto"/>
              <w:bottom w:val="single" w:sz="4" w:space="0" w:color="auto"/>
              <w:right w:val="single" w:sz="4" w:space="0" w:color="auto"/>
            </w:tcBorders>
            <w:vAlign w:val="center"/>
          </w:tcPr>
          <w:p w14:paraId="00AD9415" w14:textId="77777777" w:rsidR="003C3EB3" w:rsidRPr="003C3EB3" w:rsidRDefault="005436D3" w:rsidP="003C3EB3">
            <w:r w:rsidRPr="003C3EB3">
              <w:t>Современное развитие аппаратных средств связано с ростом многоядерности, аппаратного ускорения специализированных вычислений, миниатюризации, энергоэффективности, интеграции средств доверенной загрузки и защиты данных, а также расширением применения промышленных и встроенных платформ. Существенное значение имеют гибридные архитектуры, интеллектуальные контроллеры и повышение отказоустойчивости вычислительных систем.</w:t>
            </w:r>
          </w:p>
        </w:tc>
        <w:tc>
          <w:tcPr>
            <w:tcW w:w="1688" w:type="dxa"/>
            <w:tcBorders>
              <w:top w:val="single" w:sz="4" w:space="0" w:color="auto"/>
              <w:left w:val="single" w:sz="4" w:space="0" w:color="auto"/>
              <w:bottom w:val="single" w:sz="4" w:space="0" w:color="auto"/>
              <w:right w:val="single" w:sz="4" w:space="0" w:color="auto"/>
            </w:tcBorders>
            <w:vAlign w:val="center"/>
          </w:tcPr>
          <w:p w14:paraId="1E16959D" w14:textId="77777777" w:rsidR="003C3EB3" w:rsidRPr="003C3EB3" w:rsidRDefault="005436D3" w:rsidP="003C3EB3">
            <w:pPr>
              <w:jc w:val="center"/>
            </w:pPr>
            <w:r>
              <w:t>пОПК-2.1.1</w:t>
            </w:r>
          </w:p>
        </w:tc>
      </w:tr>
    </w:tbl>
    <w:p w14:paraId="52368482" w14:textId="77777777" w:rsidR="005B70BD" w:rsidRDefault="005436D3" w:rsidP="00CA3C0E">
      <w:pPr>
        <w:pStyle w:val="2"/>
      </w:pPr>
      <w:bookmarkStart w:id="49" w:name="_Toc242277865"/>
      <w:r>
        <w:rPr>
          <w:rFonts w:ascii="Times New Roman" w:eastAsia="Times New Roman" w:hAnsi="Times New Roman"/>
          <w:sz w:val="22"/>
        </w:rPr>
        <w:t>2.23 Дисциплина «Технологии искусственного интеллекта в задачах кибербезопасности» - Обязательная часть, 4 семестр(ы)</w:t>
      </w:r>
      <w:bookmarkEnd w:id="49"/>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4B7CB1" w14:paraId="47486322"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10864D0A" w14:textId="77777777" w:rsidR="00137859" w:rsidRPr="004B7CB1" w:rsidRDefault="00137859" w:rsidP="00137859">
            <w:pPr>
              <w:rPr>
                <w:b/>
              </w:rPr>
            </w:pPr>
            <w:r w:rsidRPr="004B7CB1">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0B463BFF" w14:textId="77777777" w:rsidR="00137859" w:rsidRPr="004B7CB1" w:rsidRDefault="00137859" w:rsidP="00137859">
            <w:pPr>
              <w:rPr>
                <w:b/>
              </w:rPr>
            </w:pPr>
            <w:r w:rsidRPr="004B7CB1">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2078646E" w14:textId="77777777" w:rsidR="00137859" w:rsidRPr="004B7CB1" w:rsidRDefault="00137859" w:rsidP="00137859">
            <w:pPr>
              <w:rPr>
                <w:b/>
              </w:rPr>
            </w:pPr>
            <w:r w:rsidRPr="004B7CB1">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5B18BAE" w14:textId="77777777" w:rsidR="00137859" w:rsidRPr="004B7CB1" w:rsidRDefault="00137859" w:rsidP="00137859">
            <w:pPr>
              <w:rPr>
                <w:b/>
              </w:rPr>
            </w:pPr>
            <w:r w:rsidRPr="004B7CB1">
              <w:rPr>
                <w:b/>
              </w:rPr>
              <w:t>Компетенция</w:t>
            </w:r>
          </w:p>
        </w:tc>
      </w:tr>
      <w:tr w:rsidR="00137859" w:rsidRPr="004B7CB1" w14:paraId="616EC317"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F0FEFC9" w14:textId="77777777" w:rsidR="00137859" w:rsidRPr="004B7CB1" w:rsidRDefault="00137859" w:rsidP="00137859">
            <w:pPr>
              <w:rPr>
                <w:b/>
              </w:rPr>
            </w:pPr>
            <w:r w:rsidRPr="004B7CB1">
              <w:rPr>
                <w:b/>
              </w:rPr>
              <w:t>Задания закрытого типа с выбором одного/нескольких правильного ответа из предложенных</w:t>
            </w:r>
          </w:p>
        </w:tc>
      </w:tr>
      <w:tr w:rsidR="00137859" w:rsidRPr="004B7CB1" w14:paraId="4A420B7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13F37B9" w14:textId="77777777" w:rsidR="00137859" w:rsidRPr="004B7CB1" w:rsidRDefault="00137859" w:rsidP="00137859">
            <w:r>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2149A367" w14:textId="77777777" w:rsidR="004B7CB1" w:rsidRDefault="005436D3" w:rsidP="003D6E6E">
            <w:pPr>
              <w:rPr>
                <w:color w:val="0F1115"/>
              </w:rPr>
            </w:pPr>
            <w:r w:rsidRPr="004B7CB1">
              <w:rPr>
                <w:color w:val="0F1115"/>
              </w:rPr>
              <w:t>Что понимается под искусственным интеллектом (ИИ)?</w:t>
            </w:r>
          </w:p>
          <w:p w14:paraId="210E6F2D" w14:textId="77777777" w:rsidR="004B7CB1" w:rsidRDefault="005436D3" w:rsidP="003D6E6E">
            <w:pPr>
              <w:rPr>
                <w:color w:val="0F1115"/>
              </w:rPr>
            </w:pPr>
            <w:r w:rsidRPr="004B7CB1">
              <w:rPr>
                <w:color w:val="0F1115"/>
              </w:rPr>
              <w:t>а) Технологии, имитирующие человеческий интеллект для выполнения задач.</w:t>
            </w:r>
          </w:p>
          <w:p w14:paraId="41CBD323" w14:textId="77777777" w:rsidR="004B7CB1" w:rsidRDefault="005436D3" w:rsidP="003D6E6E">
            <w:pPr>
              <w:rPr>
                <w:color w:val="0F1115"/>
              </w:rPr>
            </w:pPr>
            <w:r w:rsidRPr="004B7CB1">
              <w:rPr>
                <w:color w:val="0F1115"/>
              </w:rPr>
              <w:t>б) Программное обеспечение для обработки текстов.</w:t>
            </w:r>
          </w:p>
          <w:p w14:paraId="436FABA0" w14:textId="77777777" w:rsidR="004B7CB1" w:rsidRDefault="005436D3" w:rsidP="003D6E6E">
            <w:pPr>
              <w:rPr>
                <w:color w:val="0F1115"/>
              </w:rPr>
            </w:pPr>
            <w:r w:rsidRPr="004B7CB1">
              <w:rPr>
                <w:color w:val="0F1115"/>
              </w:rPr>
              <w:t>в) Методы шифрования данных.</w:t>
            </w:r>
          </w:p>
          <w:p w14:paraId="2E17DEA9" w14:textId="77777777" w:rsidR="003B54EE" w:rsidRPr="004B7CB1" w:rsidRDefault="005436D3" w:rsidP="003D6E6E">
            <w:r w:rsidRPr="004B7CB1">
              <w:rPr>
                <w:color w:val="0F1115"/>
              </w:rPr>
              <w:t>г) Системы управления базами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64C5C273"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11C19371" w14:textId="77777777" w:rsidR="00137859" w:rsidRPr="004B7CB1" w:rsidRDefault="005436D3" w:rsidP="00137859">
            <w:r w:rsidRPr="004B7CB1">
              <w:t>ОПК-1.1; ОПК-1.2</w:t>
            </w:r>
          </w:p>
        </w:tc>
      </w:tr>
      <w:tr w:rsidR="00137859" w:rsidRPr="004B7CB1" w14:paraId="6764E7F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2BF0E5A" w14:textId="77777777" w:rsidR="00137859" w:rsidRPr="004B7CB1" w:rsidRDefault="00137859" w:rsidP="00137859">
            <w:r>
              <w:lastRenderedPageBreak/>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56967407" w14:textId="77777777" w:rsidR="004B7CB1" w:rsidRDefault="005436D3" w:rsidP="003D6E6E">
            <w:pPr>
              <w:rPr>
                <w:color w:val="0F1115"/>
              </w:rPr>
            </w:pPr>
            <w:r w:rsidRPr="005A6B26">
              <w:rPr>
                <w:color w:val="0F1115"/>
              </w:rPr>
              <w:t>Какие подходы используются в развитии ИИ для задач кибербезопасности?</w:t>
            </w:r>
          </w:p>
          <w:p w14:paraId="64EE0882" w14:textId="77777777" w:rsidR="004B7CB1" w:rsidRDefault="005436D3" w:rsidP="003D6E6E">
            <w:pPr>
              <w:rPr>
                <w:color w:val="0F1115"/>
              </w:rPr>
            </w:pPr>
            <w:r w:rsidRPr="005A6B26">
              <w:rPr>
                <w:color w:val="0F1115"/>
              </w:rPr>
              <w:t>а) Только машинное обучение.</w:t>
            </w:r>
          </w:p>
          <w:p w14:paraId="1AC94682" w14:textId="77777777" w:rsidR="004B7CB1" w:rsidRDefault="005436D3" w:rsidP="003D6E6E">
            <w:pPr>
              <w:rPr>
                <w:color w:val="0F1115"/>
              </w:rPr>
            </w:pPr>
            <w:r w:rsidRPr="005A6B26">
              <w:rPr>
                <w:color w:val="0F1115"/>
              </w:rPr>
              <w:t>б) Машинное обучение, нейронные сети, обработка естественного языка.</w:t>
            </w:r>
          </w:p>
          <w:p w14:paraId="36A2B68E" w14:textId="77777777" w:rsidR="004B7CB1" w:rsidRDefault="005436D3" w:rsidP="003D6E6E">
            <w:pPr>
              <w:rPr>
                <w:color w:val="0F1115"/>
              </w:rPr>
            </w:pPr>
            <w:r w:rsidRPr="005A6B26">
              <w:rPr>
                <w:color w:val="0F1115"/>
              </w:rPr>
              <w:t>в) Только нейронные сети.</w:t>
            </w:r>
          </w:p>
          <w:p w14:paraId="1B422A73" w14:textId="77777777" w:rsidR="00137859" w:rsidRPr="004B7CB1" w:rsidRDefault="005436D3" w:rsidP="003D6E6E">
            <w:r w:rsidRPr="005A6B26">
              <w:rPr>
                <w:color w:val="0F1115"/>
              </w:rPr>
              <w:t>г) Только обработка естественного языка.</w:t>
            </w:r>
          </w:p>
        </w:tc>
        <w:tc>
          <w:tcPr>
            <w:tcW w:w="4237" w:type="dxa"/>
            <w:tcBorders>
              <w:top w:val="single" w:sz="4" w:space="0" w:color="auto"/>
              <w:left w:val="single" w:sz="4" w:space="0" w:color="auto"/>
              <w:bottom w:val="single" w:sz="4" w:space="0" w:color="auto"/>
              <w:right w:val="single" w:sz="4" w:space="0" w:color="auto"/>
            </w:tcBorders>
            <w:vAlign w:val="center"/>
          </w:tcPr>
          <w:p w14:paraId="54632E7B"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7BFB0111" w14:textId="77777777" w:rsidR="00137859" w:rsidRPr="004B7CB1" w:rsidRDefault="005436D3" w:rsidP="00137859">
            <w:r w:rsidRPr="004B7CB1">
              <w:t>ОПК-1.1; ОПК-1.2</w:t>
            </w:r>
          </w:p>
        </w:tc>
      </w:tr>
      <w:tr w:rsidR="00137859" w:rsidRPr="004B7CB1" w14:paraId="1490B40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523625F" w14:textId="77777777" w:rsidR="00137859" w:rsidRPr="004B7CB1" w:rsidRDefault="00137859" w:rsidP="00137859">
            <w:r>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59818B1C" w14:textId="77777777" w:rsidR="004B7CB1" w:rsidRDefault="005436D3" w:rsidP="003D6E6E">
            <w:pPr>
              <w:rPr>
                <w:color w:val="0F1115"/>
              </w:rPr>
            </w:pPr>
            <w:r w:rsidRPr="005A6B26">
              <w:rPr>
                <w:color w:val="0F1115"/>
              </w:rPr>
              <w:t>Какие задачи решаются с помощью автоматической обработки текстов на естественном языке? (выберите наиболее полный вариант)</w:t>
            </w:r>
          </w:p>
          <w:p w14:paraId="59C29EA4" w14:textId="77777777" w:rsidR="004B7CB1" w:rsidRDefault="005436D3" w:rsidP="003D6E6E">
            <w:pPr>
              <w:rPr>
                <w:color w:val="0F1115"/>
              </w:rPr>
            </w:pPr>
            <w:r w:rsidRPr="005A6B26">
              <w:rPr>
                <w:color w:val="0F1115"/>
              </w:rPr>
              <w:t>а) Классификация спама, анализ тональности текста.</w:t>
            </w:r>
          </w:p>
          <w:p w14:paraId="1A4CE1E2" w14:textId="77777777" w:rsidR="004B7CB1" w:rsidRDefault="005436D3" w:rsidP="003D6E6E">
            <w:pPr>
              <w:rPr>
                <w:color w:val="0F1115"/>
              </w:rPr>
            </w:pPr>
            <w:r w:rsidRPr="005A6B26">
              <w:rPr>
                <w:color w:val="0F1115"/>
              </w:rPr>
              <w:t>б) Шифрование данных.</w:t>
            </w:r>
          </w:p>
          <w:p w14:paraId="12824896" w14:textId="77777777" w:rsidR="004B7CB1" w:rsidRDefault="005436D3" w:rsidP="003D6E6E">
            <w:pPr>
              <w:rPr>
                <w:color w:val="0F1115"/>
              </w:rPr>
            </w:pPr>
            <w:r w:rsidRPr="005A6B26">
              <w:rPr>
                <w:color w:val="0F1115"/>
              </w:rPr>
              <w:t>в) Управление сетевыми протоколами.</w:t>
            </w:r>
          </w:p>
          <w:p w14:paraId="2B275FC9" w14:textId="77777777" w:rsidR="00137859" w:rsidRPr="004B7CB1" w:rsidRDefault="005436D3" w:rsidP="003D6E6E">
            <w:r w:rsidRPr="005A6B26">
              <w:rPr>
                <w:color w:val="0F1115"/>
              </w:rPr>
              <w:t>г) Создание антивирусных программ.</w:t>
            </w:r>
          </w:p>
        </w:tc>
        <w:tc>
          <w:tcPr>
            <w:tcW w:w="4237" w:type="dxa"/>
            <w:tcBorders>
              <w:top w:val="single" w:sz="4" w:space="0" w:color="auto"/>
              <w:left w:val="single" w:sz="4" w:space="0" w:color="auto"/>
              <w:bottom w:val="single" w:sz="4" w:space="0" w:color="auto"/>
              <w:right w:val="single" w:sz="4" w:space="0" w:color="auto"/>
            </w:tcBorders>
            <w:vAlign w:val="center"/>
          </w:tcPr>
          <w:p w14:paraId="20926BD3"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2C3F5445" w14:textId="77777777" w:rsidR="00137859" w:rsidRPr="004B7CB1" w:rsidRDefault="005436D3" w:rsidP="00137859">
            <w:r w:rsidRPr="004B7CB1">
              <w:t>ОПК-1.1; ОПК-1.2</w:t>
            </w:r>
          </w:p>
        </w:tc>
      </w:tr>
      <w:tr w:rsidR="00137859" w:rsidRPr="004B7CB1" w14:paraId="11DAD44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E567B82" w14:textId="77777777" w:rsidR="00137859" w:rsidRPr="004B7CB1" w:rsidRDefault="00137859" w:rsidP="00137859">
            <w:r>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26CCE858" w14:textId="77777777" w:rsidR="004B7CB1" w:rsidRDefault="005436D3" w:rsidP="003D6E6E">
            <w:pPr>
              <w:rPr>
                <w:color w:val="0F1115"/>
              </w:rPr>
            </w:pPr>
            <w:r w:rsidRPr="005A6B26">
              <w:rPr>
                <w:color w:val="0F1115"/>
              </w:rPr>
              <w:t>Какие задачи решаются с помощью автоматической обработки текстов на естественном языке (NLP) в кибербезопасности? (Выберите все верные)</w:t>
            </w:r>
          </w:p>
          <w:p w14:paraId="1DFA41B3" w14:textId="77777777" w:rsidR="004B7CB1" w:rsidRDefault="005436D3" w:rsidP="003D6E6E">
            <w:pPr>
              <w:rPr>
                <w:color w:val="0F1115"/>
              </w:rPr>
            </w:pPr>
            <w:r w:rsidRPr="005A6B26">
              <w:rPr>
                <w:color w:val="0F1115"/>
              </w:rPr>
              <w:t>а) Классификация спама.</w:t>
            </w:r>
          </w:p>
          <w:p w14:paraId="24B73FAE" w14:textId="77777777" w:rsidR="004B7CB1" w:rsidRDefault="005436D3" w:rsidP="003D6E6E">
            <w:pPr>
              <w:rPr>
                <w:color w:val="0F1115"/>
              </w:rPr>
            </w:pPr>
            <w:r w:rsidRPr="005A6B26">
              <w:rPr>
                <w:color w:val="0F1115"/>
              </w:rPr>
              <w:t>б) Анализ тональности текста в фишинговых письмах.</w:t>
            </w:r>
          </w:p>
          <w:p w14:paraId="2512ACE9" w14:textId="77777777" w:rsidR="004B7CB1" w:rsidRDefault="005436D3" w:rsidP="003D6E6E">
            <w:pPr>
              <w:rPr>
                <w:color w:val="0F1115"/>
              </w:rPr>
            </w:pPr>
            <w:r w:rsidRPr="005A6B26">
              <w:rPr>
                <w:color w:val="0F1115"/>
              </w:rPr>
              <w:t>в) Шифрование данных.</w:t>
            </w:r>
          </w:p>
          <w:p w14:paraId="5880310C" w14:textId="77777777" w:rsidR="00137859" w:rsidRPr="004B7CB1" w:rsidRDefault="005436D3" w:rsidP="003D6E6E">
            <w:r w:rsidRPr="005A6B26">
              <w:rPr>
                <w:color w:val="0F1115"/>
              </w:rPr>
              <w:t>г) Извлечение индикаторов компрометации из отчётов.</w:t>
            </w:r>
          </w:p>
        </w:tc>
        <w:tc>
          <w:tcPr>
            <w:tcW w:w="4237" w:type="dxa"/>
            <w:tcBorders>
              <w:top w:val="single" w:sz="4" w:space="0" w:color="auto"/>
              <w:left w:val="single" w:sz="4" w:space="0" w:color="auto"/>
              <w:bottom w:val="single" w:sz="4" w:space="0" w:color="auto"/>
              <w:right w:val="single" w:sz="4" w:space="0" w:color="auto"/>
            </w:tcBorders>
            <w:vAlign w:val="center"/>
          </w:tcPr>
          <w:p w14:paraId="48E6815C" w14:textId="77777777" w:rsidR="00137859" w:rsidRPr="004B7CB1" w:rsidRDefault="005436D3" w:rsidP="00137859">
            <w:r w:rsidRPr="005A6B26">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4DFD84C2" w14:textId="77777777" w:rsidR="00137859" w:rsidRPr="004B7CB1" w:rsidRDefault="005436D3" w:rsidP="00137859">
            <w:r w:rsidRPr="004B7CB1">
              <w:t>ОПК-1.1; ОПК-1.2</w:t>
            </w:r>
          </w:p>
        </w:tc>
      </w:tr>
      <w:tr w:rsidR="00137859" w:rsidRPr="004B7CB1" w14:paraId="37303B8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30D89EC" w14:textId="77777777" w:rsidR="00137859" w:rsidRPr="004B7CB1" w:rsidRDefault="00137859" w:rsidP="00137859">
            <w:r>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0970E114" w14:textId="77777777" w:rsidR="004B7CB1" w:rsidRDefault="005436D3" w:rsidP="005F4FDE">
            <w:pPr>
              <w:suppressAutoHyphens/>
              <w:rPr>
                <w:color w:val="0F1115"/>
              </w:rPr>
            </w:pPr>
            <w:r w:rsidRPr="004B7CB1">
              <w:rPr>
                <w:color w:val="0F1115"/>
              </w:rPr>
              <w:t>Что такое предобработка данных в контексте машинного обучения?</w:t>
            </w:r>
          </w:p>
          <w:p w14:paraId="4A777489" w14:textId="77777777" w:rsidR="004B7CB1" w:rsidRDefault="005436D3" w:rsidP="005F4FDE">
            <w:pPr>
              <w:suppressAutoHyphens/>
              <w:rPr>
                <w:color w:val="0F1115"/>
              </w:rPr>
            </w:pPr>
            <w:r w:rsidRPr="004B7CB1">
              <w:rPr>
                <w:color w:val="0F1115"/>
              </w:rPr>
              <w:t>а) Процесс шифрования данных.</w:t>
            </w:r>
          </w:p>
          <w:p w14:paraId="63BE956B" w14:textId="77777777" w:rsidR="004B7CB1" w:rsidRDefault="005436D3" w:rsidP="005F4FDE">
            <w:pPr>
              <w:suppressAutoHyphens/>
              <w:rPr>
                <w:color w:val="0F1115"/>
              </w:rPr>
            </w:pPr>
            <w:r w:rsidRPr="004B7CB1">
              <w:rPr>
                <w:color w:val="0F1115"/>
              </w:rPr>
              <w:t>б) Очистка и преобразование данных для улучшения качества анализа.</w:t>
            </w:r>
          </w:p>
          <w:p w14:paraId="2177080F" w14:textId="77777777" w:rsidR="004B7CB1" w:rsidRDefault="005436D3" w:rsidP="005F4FDE">
            <w:pPr>
              <w:suppressAutoHyphens/>
              <w:rPr>
                <w:color w:val="0F1115"/>
              </w:rPr>
            </w:pPr>
            <w:r w:rsidRPr="004B7CB1">
              <w:rPr>
                <w:color w:val="0F1115"/>
              </w:rPr>
              <w:t>в) Удаление всех данных.</w:t>
            </w:r>
          </w:p>
          <w:p w14:paraId="6E7CE749" w14:textId="77777777" w:rsidR="00137859" w:rsidRPr="004B7CB1" w:rsidRDefault="005436D3" w:rsidP="005F4FDE">
            <w:pPr>
              <w:suppressAutoHyphens/>
            </w:pPr>
            <w:r w:rsidRPr="004B7CB1">
              <w:rPr>
                <w:color w:val="0F1115"/>
              </w:rPr>
              <w:t>г) Создание резервных копий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8C1D26E"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4EB2A9FD" w14:textId="77777777" w:rsidR="00137859" w:rsidRPr="004B7CB1" w:rsidRDefault="005436D3" w:rsidP="00137859">
            <w:r w:rsidRPr="004B7CB1">
              <w:t>ОПК-2.1; ОПК-2.2</w:t>
            </w:r>
          </w:p>
        </w:tc>
      </w:tr>
      <w:tr w:rsidR="00137859" w:rsidRPr="004B7CB1" w14:paraId="39FBF8B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0699EF6" w14:textId="77777777" w:rsidR="00137859" w:rsidRPr="004B7CB1" w:rsidRDefault="00137859" w:rsidP="00137859">
            <w:r>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7F041E2D" w14:textId="77777777" w:rsidR="004B7CB1" w:rsidRDefault="005436D3" w:rsidP="006826E4">
            <w:pPr>
              <w:rPr>
                <w:color w:val="0F1115"/>
              </w:rPr>
            </w:pPr>
            <w:r w:rsidRPr="004B7CB1">
              <w:rPr>
                <w:color w:val="0F1115"/>
              </w:rPr>
              <w:t>Что такое многозначная классификация?</w:t>
            </w:r>
          </w:p>
          <w:p w14:paraId="5C06AA3E" w14:textId="77777777" w:rsidR="004B7CB1" w:rsidRDefault="005436D3" w:rsidP="006826E4">
            <w:pPr>
              <w:rPr>
                <w:color w:val="0F1115"/>
              </w:rPr>
            </w:pPr>
            <w:r w:rsidRPr="004B7CB1">
              <w:rPr>
                <w:color w:val="0F1115"/>
              </w:rPr>
              <w:t>а) Классификация, где объект может принадлежать только одному классу.</w:t>
            </w:r>
          </w:p>
          <w:p w14:paraId="06BDFD25" w14:textId="77777777" w:rsidR="004B7CB1" w:rsidRDefault="005436D3" w:rsidP="006826E4">
            <w:pPr>
              <w:rPr>
                <w:color w:val="0F1115"/>
              </w:rPr>
            </w:pPr>
            <w:r w:rsidRPr="004B7CB1">
              <w:rPr>
                <w:color w:val="0F1115"/>
              </w:rPr>
              <w:t>б) Классификация, где объект может принадлежать нескольким классам одновременно.</w:t>
            </w:r>
          </w:p>
          <w:p w14:paraId="41A52824" w14:textId="77777777" w:rsidR="004B7CB1" w:rsidRDefault="005436D3" w:rsidP="006826E4">
            <w:pPr>
              <w:rPr>
                <w:color w:val="0F1115"/>
              </w:rPr>
            </w:pPr>
            <w:r w:rsidRPr="004B7CB1">
              <w:rPr>
                <w:color w:val="0F1115"/>
              </w:rPr>
              <w:t>в) Классификация без использования алгоритмов.</w:t>
            </w:r>
          </w:p>
          <w:p w14:paraId="7801D3A7" w14:textId="77777777" w:rsidR="00137859" w:rsidRPr="004B7CB1" w:rsidRDefault="005436D3" w:rsidP="006826E4">
            <w:r w:rsidRPr="004B7CB1">
              <w:rPr>
                <w:color w:val="0F1115"/>
              </w:rPr>
              <w:t>г) Классификация, основанная на нейронных сетях.</w:t>
            </w:r>
          </w:p>
        </w:tc>
        <w:tc>
          <w:tcPr>
            <w:tcW w:w="4237" w:type="dxa"/>
            <w:tcBorders>
              <w:top w:val="single" w:sz="4" w:space="0" w:color="auto"/>
              <w:left w:val="single" w:sz="4" w:space="0" w:color="auto"/>
              <w:bottom w:val="single" w:sz="4" w:space="0" w:color="auto"/>
              <w:right w:val="single" w:sz="4" w:space="0" w:color="auto"/>
            </w:tcBorders>
            <w:vAlign w:val="center"/>
          </w:tcPr>
          <w:p w14:paraId="7921A10E"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1A2C8BCD" w14:textId="77777777" w:rsidR="00137859" w:rsidRPr="004B7CB1" w:rsidRDefault="005436D3" w:rsidP="00137859">
            <w:r w:rsidRPr="004B7CB1">
              <w:t>ОПК-2.1; ОПК-2.2</w:t>
            </w:r>
          </w:p>
        </w:tc>
      </w:tr>
      <w:tr w:rsidR="00137859" w:rsidRPr="004B7CB1" w14:paraId="2F92B6B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2822628" w14:textId="77777777" w:rsidR="00137859" w:rsidRPr="004B7CB1"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25FE888D" w14:textId="77777777" w:rsidR="004B7CB1" w:rsidRDefault="005436D3" w:rsidP="006826E4">
            <w:pPr>
              <w:rPr>
                <w:color w:val="0F1115"/>
              </w:rPr>
            </w:pPr>
            <w:r w:rsidRPr="004B7CB1">
              <w:rPr>
                <w:color w:val="0F1115"/>
              </w:rPr>
              <w:t>Какая метрика используется для оценки эффективности классификации?</w:t>
            </w:r>
          </w:p>
          <w:p w14:paraId="30C94FA8" w14:textId="77777777" w:rsidR="004B7CB1" w:rsidRDefault="005436D3" w:rsidP="006826E4">
            <w:pPr>
              <w:rPr>
                <w:color w:val="0F1115"/>
              </w:rPr>
            </w:pPr>
            <w:r w:rsidRPr="004B7CB1">
              <w:rPr>
                <w:color w:val="0F1115"/>
              </w:rPr>
              <w:t>а) Точность.</w:t>
            </w:r>
          </w:p>
          <w:p w14:paraId="3601AFFB" w14:textId="77777777" w:rsidR="004B7CB1" w:rsidRDefault="005436D3" w:rsidP="006826E4">
            <w:pPr>
              <w:rPr>
                <w:color w:val="0F1115"/>
              </w:rPr>
            </w:pPr>
            <w:r w:rsidRPr="004B7CB1">
              <w:rPr>
                <w:color w:val="0F1115"/>
              </w:rPr>
              <w:t>б) Скорость обработки данных.</w:t>
            </w:r>
          </w:p>
          <w:p w14:paraId="79C902C0" w14:textId="77777777" w:rsidR="004B7CB1" w:rsidRDefault="005436D3" w:rsidP="006826E4">
            <w:pPr>
              <w:rPr>
                <w:color w:val="0F1115"/>
              </w:rPr>
            </w:pPr>
            <w:r w:rsidRPr="004B7CB1">
              <w:rPr>
                <w:color w:val="0F1115"/>
              </w:rPr>
              <w:t>в) Объем данных.</w:t>
            </w:r>
          </w:p>
          <w:p w14:paraId="2F7B8666" w14:textId="77777777" w:rsidR="00137859" w:rsidRPr="004B7CB1" w:rsidRDefault="005436D3" w:rsidP="006826E4">
            <w:r w:rsidRPr="004B7CB1">
              <w:rPr>
                <w:color w:val="0F1115"/>
              </w:rPr>
              <w:t>г) Количество ошибок.</w:t>
            </w:r>
          </w:p>
        </w:tc>
        <w:tc>
          <w:tcPr>
            <w:tcW w:w="4237" w:type="dxa"/>
            <w:tcBorders>
              <w:top w:val="single" w:sz="4" w:space="0" w:color="auto"/>
              <w:left w:val="single" w:sz="4" w:space="0" w:color="auto"/>
              <w:bottom w:val="single" w:sz="4" w:space="0" w:color="auto"/>
              <w:right w:val="single" w:sz="4" w:space="0" w:color="auto"/>
            </w:tcBorders>
            <w:vAlign w:val="center"/>
          </w:tcPr>
          <w:p w14:paraId="30DFBA44"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11F999EC" w14:textId="77777777" w:rsidR="00137859" w:rsidRPr="004B7CB1" w:rsidRDefault="005436D3" w:rsidP="00137859">
            <w:r w:rsidRPr="004B7CB1">
              <w:t>ОПК-2.1; ОПК-2.2</w:t>
            </w:r>
          </w:p>
        </w:tc>
      </w:tr>
      <w:tr w:rsidR="00137859" w:rsidRPr="004B7CB1" w14:paraId="20D881D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A779AD7" w14:textId="77777777" w:rsidR="00137859" w:rsidRPr="004B7CB1" w:rsidRDefault="00137859" w:rsidP="00137859">
            <w:r>
              <w:lastRenderedPageBreak/>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497BEB38" w14:textId="77777777" w:rsidR="004B7CB1" w:rsidRDefault="005436D3" w:rsidP="006826E4">
            <w:pPr>
              <w:rPr>
                <w:color w:val="0F1115"/>
              </w:rPr>
            </w:pPr>
            <w:r w:rsidRPr="004B7CB1">
              <w:rPr>
                <w:color w:val="0F1115"/>
              </w:rPr>
              <w:t>Что такое искусственная нейронная сеть (ИНС)?</w:t>
            </w:r>
          </w:p>
          <w:p w14:paraId="31FB9744" w14:textId="77777777" w:rsidR="004B7CB1" w:rsidRDefault="005436D3" w:rsidP="006826E4">
            <w:pPr>
              <w:rPr>
                <w:color w:val="0F1115"/>
              </w:rPr>
            </w:pPr>
            <w:r w:rsidRPr="004B7CB1">
              <w:rPr>
                <w:color w:val="0F1115"/>
              </w:rPr>
              <w:t>а) Программа для шифрования данных.</w:t>
            </w:r>
          </w:p>
          <w:p w14:paraId="1BE6CFF7" w14:textId="77777777" w:rsidR="004B7CB1" w:rsidRDefault="005436D3" w:rsidP="006826E4">
            <w:pPr>
              <w:rPr>
                <w:color w:val="0F1115"/>
              </w:rPr>
            </w:pPr>
            <w:r w:rsidRPr="004B7CB1">
              <w:rPr>
                <w:color w:val="0F1115"/>
              </w:rPr>
              <w:t>б) Математическая модель, имитирующая работу нейронов мозга.</w:t>
            </w:r>
          </w:p>
          <w:p w14:paraId="00C4FC6B" w14:textId="77777777" w:rsidR="004B7CB1" w:rsidRDefault="005436D3" w:rsidP="006826E4">
            <w:pPr>
              <w:rPr>
                <w:color w:val="0F1115"/>
              </w:rPr>
            </w:pPr>
            <w:r w:rsidRPr="004B7CB1">
              <w:rPr>
                <w:color w:val="0F1115"/>
              </w:rPr>
              <w:t>в) База данных для хранения информации.</w:t>
            </w:r>
          </w:p>
          <w:p w14:paraId="20144580" w14:textId="77777777" w:rsidR="00137859" w:rsidRPr="004B7CB1" w:rsidRDefault="005436D3" w:rsidP="006826E4">
            <w:r w:rsidRPr="004B7CB1">
              <w:rPr>
                <w:color w:val="0F1115"/>
              </w:rPr>
              <w:t>г) Метод кластеризации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4BB14EB"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581E6368" w14:textId="77777777" w:rsidR="00137859" w:rsidRPr="004B7CB1" w:rsidRDefault="005436D3" w:rsidP="00137859">
            <w:r w:rsidRPr="004B7CB1">
              <w:t>ОПК-2.1; ОПК-2.2</w:t>
            </w:r>
          </w:p>
        </w:tc>
      </w:tr>
      <w:tr w:rsidR="00137859" w:rsidRPr="004B7CB1" w14:paraId="11BC161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CF9247D" w14:textId="77777777" w:rsidR="00137859" w:rsidRPr="004B7CB1" w:rsidRDefault="00137859" w:rsidP="00137859">
            <w:r>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6CF9A906" w14:textId="77777777" w:rsidR="004B7CB1" w:rsidRDefault="005436D3" w:rsidP="006826E4">
            <w:pPr>
              <w:rPr>
                <w:color w:val="0F1115"/>
              </w:rPr>
            </w:pPr>
            <w:r w:rsidRPr="004B7CB1">
              <w:rPr>
                <w:color w:val="0F1115"/>
              </w:rPr>
              <w:t>Какие методы кластеризации используются в задачах информационной безопасности?</w:t>
            </w:r>
          </w:p>
          <w:p w14:paraId="40D62E4F" w14:textId="77777777" w:rsidR="004B7CB1" w:rsidRDefault="005436D3" w:rsidP="006826E4">
            <w:pPr>
              <w:rPr>
                <w:color w:val="0F1115"/>
              </w:rPr>
            </w:pPr>
            <w:r w:rsidRPr="004B7CB1">
              <w:rPr>
                <w:color w:val="0F1115"/>
              </w:rPr>
              <w:t>а) k-средних, иерархическая кластеризация.</w:t>
            </w:r>
          </w:p>
          <w:p w14:paraId="73BB7286" w14:textId="77777777" w:rsidR="004B7CB1" w:rsidRDefault="005436D3" w:rsidP="006826E4">
            <w:pPr>
              <w:rPr>
                <w:color w:val="0F1115"/>
              </w:rPr>
            </w:pPr>
            <w:r w:rsidRPr="004B7CB1">
              <w:rPr>
                <w:color w:val="0F1115"/>
              </w:rPr>
              <w:t>б) Только k-средних.</w:t>
            </w:r>
          </w:p>
          <w:p w14:paraId="7925791C" w14:textId="77777777" w:rsidR="004B7CB1" w:rsidRDefault="005436D3" w:rsidP="006826E4">
            <w:pPr>
              <w:rPr>
                <w:color w:val="0F1115"/>
              </w:rPr>
            </w:pPr>
            <w:r w:rsidRPr="004B7CB1">
              <w:rPr>
                <w:color w:val="0F1115"/>
              </w:rPr>
              <w:t>в) Только иерархическая кластеризация.</w:t>
            </w:r>
          </w:p>
          <w:p w14:paraId="2DA41FE2" w14:textId="77777777" w:rsidR="00137859" w:rsidRPr="004B7CB1" w:rsidRDefault="005436D3" w:rsidP="006826E4">
            <w:r w:rsidRPr="004B7CB1">
              <w:rPr>
                <w:color w:val="0F1115"/>
              </w:rPr>
              <w:t>г) Методы шифрования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C67EC8F"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9EADA0F" w14:textId="77777777" w:rsidR="00137859" w:rsidRPr="004B7CB1" w:rsidRDefault="005436D3" w:rsidP="00137859">
            <w:r w:rsidRPr="004B7CB1">
              <w:t>ОПК-2.1; ОПК-2.2</w:t>
            </w:r>
          </w:p>
        </w:tc>
      </w:tr>
      <w:tr w:rsidR="006850AB" w:rsidRPr="004B7CB1" w14:paraId="5C38FE9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7A8435F" w14:textId="77777777" w:rsidR="006850AB" w:rsidRPr="004B7CB1"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0D2D9D9C" w14:textId="77777777" w:rsidR="004B7CB1" w:rsidRDefault="005436D3" w:rsidP="006826E4">
            <w:pPr>
              <w:rPr>
                <w:color w:val="0F1115"/>
              </w:rPr>
            </w:pPr>
            <w:r w:rsidRPr="004B7CB1">
              <w:rPr>
                <w:color w:val="0F1115"/>
              </w:rPr>
              <w:t>Как методы нечеткой логики применяются в кибербезопасности?</w:t>
            </w:r>
          </w:p>
          <w:p w14:paraId="2A041428" w14:textId="77777777" w:rsidR="004B7CB1" w:rsidRDefault="005436D3" w:rsidP="006826E4">
            <w:pPr>
              <w:rPr>
                <w:color w:val="0F1115"/>
              </w:rPr>
            </w:pPr>
            <w:r w:rsidRPr="004B7CB1">
              <w:rPr>
                <w:color w:val="0F1115"/>
              </w:rPr>
              <w:t>а) Для анализа неопределенных данных и принятия решений.</w:t>
            </w:r>
          </w:p>
          <w:p w14:paraId="79861BFE" w14:textId="77777777" w:rsidR="004B7CB1" w:rsidRDefault="005436D3" w:rsidP="006826E4">
            <w:pPr>
              <w:rPr>
                <w:color w:val="0F1115"/>
              </w:rPr>
            </w:pPr>
            <w:r w:rsidRPr="004B7CB1">
              <w:rPr>
                <w:color w:val="0F1115"/>
              </w:rPr>
              <w:t>б) Для шифрования данных.</w:t>
            </w:r>
          </w:p>
          <w:p w14:paraId="28ECDAD5" w14:textId="77777777" w:rsidR="004B7CB1" w:rsidRDefault="005436D3" w:rsidP="006826E4">
            <w:pPr>
              <w:rPr>
                <w:color w:val="0F1115"/>
              </w:rPr>
            </w:pPr>
            <w:r w:rsidRPr="004B7CB1">
              <w:rPr>
                <w:color w:val="0F1115"/>
              </w:rPr>
              <w:t>в) Для создания антивирусных программ.</w:t>
            </w:r>
          </w:p>
          <w:p w14:paraId="2193E516" w14:textId="77777777" w:rsidR="006850AB" w:rsidRPr="004B7CB1" w:rsidRDefault="005436D3" w:rsidP="006826E4">
            <w:r w:rsidRPr="004B7CB1">
              <w:rPr>
                <w:color w:val="0F1115"/>
              </w:rPr>
              <w:t>г) Для управления сетевыми протоколами.</w:t>
            </w:r>
          </w:p>
        </w:tc>
        <w:tc>
          <w:tcPr>
            <w:tcW w:w="4237" w:type="dxa"/>
            <w:tcBorders>
              <w:top w:val="single" w:sz="4" w:space="0" w:color="auto"/>
              <w:left w:val="single" w:sz="4" w:space="0" w:color="auto"/>
              <w:bottom w:val="single" w:sz="4" w:space="0" w:color="auto"/>
              <w:right w:val="single" w:sz="4" w:space="0" w:color="auto"/>
            </w:tcBorders>
            <w:vAlign w:val="center"/>
          </w:tcPr>
          <w:p w14:paraId="41C85050" w14:textId="77777777" w:rsidR="006850AB"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3CBDE64D" w14:textId="77777777" w:rsidR="006850AB" w:rsidRPr="004B7CB1" w:rsidRDefault="005436D3" w:rsidP="00137859">
            <w:r w:rsidRPr="004B7CB1">
              <w:t>ОПК-2.1; ОПК-2.2</w:t>
            </w:r>
          </w:p>
        </w:tc>
      </w:tr>
      <w:tr w:rsidR="00137859" w:rsidRPr="004B7CB1" w14:paraId="51A7BF7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18D141F" w14:textId="77777777" w:rsidR="00137859" w:rsidRPr="004B7CB1" w:rsidRDefault="00137859" w:rsidP="00137859">
            <w:r>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6C49B47D" w14:textId="77777777" w:rsidR="004B7CB1" w:rsidRDefault="005436D3" w:rsidP="00F0413F">
            <w:pPr>
              <w:rPr>
                <w:color w:val="0F1115"/>
              </w:rPr>
            </w:pPr>
            <w:r w:rsidRPr="004B7CB1">
              <w:rPr>
                <w:color w:val="0F1115"/>
              </w:rPr>
              <w:t>Какие примеры баз данных, используемых для обнаружения компьютерных атак, Вы знаете?</w:t>
            </w:r>
          </w:p>
          <w:p w14:paraId="629E0755" w14:textId="77777777" w:rsidR="004B7CB1" w:rsidRDefault="005436D3" w:rsidP="00F0413F">
            <w:pPr>
              <w:rPr>
                <w:color w:val="0F1115"/>
              </w:rPr>
            </w:pPr>
            <w:r w:rsidRPr="004B7CB1">
              <w:rPr>
                <w:color w:val="0F1115"/>
              </w:rPr>
              <w:t>а) NSL-KDD, CICIDS.</w:t>
            </w:r>
          </w:p>
          <w:p w14:paraId="638C45AF" w14:textId="77777777" w:rsidR="004B7CB1" w:rsidRDefault="005436D3" w:rsidP="00F0413F">
            <w:pPr>
              <w:rPr>
                <w:color w:val="0F1115"/>
              </w:rPr>
            </w:pPr>
            <w:r w:rsidRPr="004B7CB1">
              <w:rPr>
                <w:color w:val="0F1115"/>
              </w:rPr>
              <w:t>б) Только NSL-KDD.</w:t>
            </w:r>
          </w:p>
          <w:p w14:paraId="175A2371" w14:textId="77777777" w:rsidR="004B7CB1" w:rsidRDefault="005436D3" w:rsidP="00F0413F">
            <w:pPr>
              <w:rPr>
                <w:color w:val="0F1115"/>
              </w:rPr>
            </w:pPr>
            <w:r w:rsidRPr="004B7CB1">
              <w:rPr>
                <w:color w:val="0F1115"/>
              </w:rPr>
              <w:t>в) Только CICIDS.</w:t>
            </w:r>
          </w:p>
          <w:p w14:paraId="780E69DC" w14:textId="77777777" w:rsidR="00137859" w:rsidRPr="004B7CB1" w:rsidRDefault="005436D3" w:rsidP="00F0413F">
            <w:r w:rsidRPr="004B7CB1">
              <w:rPr>
                <w:color w:val="0F1115"/>
              </w:rPr>
              <w:t>г) Базы данных для хранения паролей.</w:t>
            </w:r>
          </w:p>
        </w:tc>
        <w:tc>
          <w:tcPr>
            <w:tcW w:w="4237" w:type="dxa"/>
            <w:tcBorders>
              <w:top w:val="single" w:sz="4" w:space="0" w:color="auto"/>
              <w:left w:val="single" w:sz="4" w:space="0" w:color="auto"/>
              <w:bottom w:val="single" w:sz="4" w:space="0" w:color="auto"/>
              <w:right w:val="single" w:sz="4" w:space="0" w:color="auto"/>
            </w:tcBorders>
            <w:vAlign w:val="center"/>
          </w:tcPr>
          <w:p w14:paraId="5C000585"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7E0AF0A" w14:textId="77777777" w:rsidR="00137859" w:rsidRPr="004B7CB1" w:rsidRDefault="005436D3" w:rsidP="00137859">
            <w:r w:rsidRPr="004B7CB1">
              <w:t>ОПК-2.1; ОПК-2.2</w:t>
            </w:r>
          </w:p>
        </w:tc>
      </w:tr>
      <w:tr w:rsidR="00CD5D58" w:rsidRPr="004B7CB1" w14:paraId="180298F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B681D5B" w14:textId="77777777" w:rsidR="00CD5D58" w:rsidRPr="004B7CB1" w:rsidRDefault="005436D3" w:rsidP="00137859">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543AF497" w14:textId="77777777" w:rsidR="004B7CB1" w:rsidRDefault="005436D3" w:rsidP="00F0413F">
            <w:pPr>
              <w:rPr>
                <w:color w:val="0F1115"/>
              </w:rPr>
            </w:pPr>
            <w:r w:rsidRPr="004B7CB1">
              <w:rPr>
                <w:color w:val="0F1115"/>
              </w:rPr>
              <w:t>В чем заключается основная проблема табличного представления данных при обучении моделей?</w:t>
            </w:r>
          </w:p>
          <w:p w14:paraId="74C61819" w14:textId="77777777" w:rsidR="004B7CB1" w:rsidRDefault="005436D3" w:rsidP="00F0413F">
            <w:pPr>
              <w:rPr>
                <w:color w:val="0F1115"/>
              </w:rPr>
            </w:pPr>
            <w:r w:rsidRPr="004B7CB1">
              <w:rPr>
                <w:color w:val="0F1115"/>
              </w:rPr>
              <w:t>а) Отсутствие заголовков.</w:t>
            </w:r>
          </w:p>
          <w:p w14:paraId="6E976FB7" w14:textId="77777777" w:rsidR="004B7CB1" w:rsidRDefault="005436D3" w:rsidP="00F0413F">
            <w:pPr>
              <w:rPr>
                <w:color w:val="0F1115"/>
              </w:rPr>
            </w:pPr>
            <w:r w:rsidRPr="004B7CB1">
              <w:rPr>
                <w:color w:val="0F1115"/>
              </w:rPr>
              <w:t>б) Пропуски значений, выбросы, несбалансированность классов.</w:t>
            </w:r>
          </w:p>
          <w:p w14:paraId="42A5AA67" w14:textId="77777777" w:rsidR="004B7CB1" w:rsidRDefault="005436D3" w:rsidP="00F0413F">
            <w:pPr>
              <w:rPr>
                <w:color w:val="0F1115"/>
              </w:rPr>
            </w:pPr>
            <w:r w:rsidRPr="004B7CB1">
              <w:rPr>
                <w:color w:val="0F1115"/>
              </w:rPr>
              <w:t>в) Слишком большой объем.</w:t>
            </w:r>
          </w:p>
          <w:p w14:paraId="6887130C" w14:textId="77777777" w:rsidR="00CD5D58" w:rsidRPr="004B7CB1" w:rsidRDefault="005436D3" w:rsidP="00F0413F">
            <w:r w:rsidRPr="004B7CB1">
              <w:rPr>
                <w:color w:val="0F1115"/>
              </w:rPr>
              <w:t>г) Текстовый формат.</w:t>
            </w:r>
          </w:p>
        </w:tc>
        <w:tc>
          <w:tcPr>
            <w:tcW w:w="4237" w:type="dxa"/>
            <w:tcBorders>
              <w:top w:val="single" w:sz="4" w:space="0" w:color="auto"/>
              <w:left w:val="single" w:sz="4" w:space="0" w:color="auto"/>
              <w:bottom w:val="single" w:sz="4" w:space="0" w:color="auto"/>
              <w:right w:val="single" w:sz="4" w:space="0" w:color="auto"/>
            </w:tcBorders>
            <w:vAlign w:val="center"/>
          </w:tcPr>
          <w:p w14:paraId="20F2A733" w14:textId="77777777" w:rsidR="00CD5D58"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18052253" w14:textId="77777777" w:rsidR="00CD5D58" w:rsidRPr="004B7CB1" w:rsidRDefault="005436D3" w:rsidP="00137859">
            <w:r w:rsidRPr="004B7CB1">
              <w:t>ОПК-2.1; ОПК-2.2</w:t>
            </w:r>
          </w:p>
        </w:tc>
      </w:tr>
      <w:tr w:rsidR="00CD5D58" w:rsidRPr="004B7CB1" w14:paraId="79FACDD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6B38BF5" w14:textId="77777777" w:rsidR="00CD5D58" w:rsidRPr="004B7CB1" w:rsidRDefault="005436D3" w:rsidP="00137859">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210D0761" w14:textId="77777777" w:rsidR="004B7CB1" w:rsidRDefault="005436D3" w:rsidP="00F0413F">
            <w:pPr>
              <w:rPr>
                <w:color w:val="0F1115"/>
              </w:rPr>
            </w:pPr>
            <w:r w:rsidRPr="004B7CB1">
              <w:rPr>
                <w:color w:val="0F1115"/>
              </w:rPr>
              <w:t>Какой метод кластеризации наиболее распространен в задачах ИБ?</w:t>
            </w:r>
          </w:p>
          <w:p w14:paraId="0BE0D1C2" w14:textId="77777777" w:rsidR="004B7CB1" w:rsidRDefault="005436D3" w:rsidP="00F0413F">
            <w:pPr>
              <w:rPr>
                <w:color w:val="0F1115"/>
              </w:rPr>
            </w:pPr>
            <w:r w:rsidRPr="004B7CB1">
              <w:rPr>
                <w:color w:val="0F1115"/>
              </w:rPr>
              <w:t>а) Метод опорных векторов.</w:t>
            </w:r>
          </w:p>
          <w:p w14:paraId="4ADBB7D3" w14:textId="77777777" w:rsidR="004B7CB1" w:rsidRDefault="005436D3" w:rsidP="00F0413F">
            <w:pPr>
              <w:rPr>
                <w:color w:val="0F1115"/>
              </w:rPr>
            </w:pPr>
            <w:r w:rsidRPr="004B7CB1">
              <w:rPr>
                <w:color w:val="0F1115"/>
              </w:rPr>
              <w:t>б) k-средних (k-means).</w:t>
            </w:r>
          </w:p>
          <w:p w14:paraId="6A27E3E7" w14:textId="77777777" w:rsidR="004B7CB1" w:rsidRDefault="005436D3" w:rsidP="00F0413F">
            <w:pPr>
              <w:rPr>
                <w:color w:val="0F1115"/>
              </w:rPr>
            </w:pPr>
            <w:r w:rsidRPr="004B7CB1">
              <w:rPr>
                <w:color w:val="0F1115"/>
              </w:rPr>
              <w:t>в) Градиентный спуск.</w:t>
            </w:r>
          </w:p>
          <w:p w14:paraId="175F1559" w14:textId="77777777" w:rsidR="00CD5D58" w:rsidRPr="004B7CB1" w:rsidRDefault="005436D3" w:rsidP="00F0413F">
            <w:r w:rsidRPr="004B7CB1">
              <w:rPr>
                <w:color w:val="0F1115"/>
              </w:rPr>
              <w:t>г) Рекуррентная нейронная сеть.</w:t>
            </w:r>
          </w:p>
        </w:tc>
        <w:tc>
          <w:tcPr>
            <w:tcW w:w="4237" w:type="dxa"/>
            <w:tcBorders>
              <w:top w:val="single" w:sz="4" w:space="0" w:color="auto"/>
              <w:left w:val="single" w:sz="4" w:space="0" w:color="auto"/>
              <w:bottom w:val="single" w:sz="4" w:space="0" w:color="auto"/>
              <w:right w:val="single" w:sz="4" w:space="0" w:color="auto"/>
            </w:tcBorders>
            <w:vAlign w:val="center"/>
          </w:tcPr>
          <w:p w14:paraId="35C2B78C" w14:textId="77777777" w:rsidR="00CD5D58"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0A0842E4" w14:textId="77777777" w:rsidR="00CD5D58" w:rsidRPr="004B7CB1" w:rsidRDefault="005436D3" w:rsidP="00137859">
            <w:r w:rsidRPr="004B7CB1">
              <w:t>ОПК-2.1; ОПК-2.2</w:t>
            </w:r>
          </w:p>
        </w:tc>
      </w:tr>
      <w:tr w:rsidR="00CD5D58" w:rsidRPr="004B7CB1" w14:paraId="0BCDCA2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5B68C1E" w14:textId="77777777" w:rsidR="00CD5D58" w:rsidRPr="004B7CB1" w:rsidRDefault="005436D3" w:rsidP="00137859">
            <w:r>
              <w:lastRenderedPageBreak/>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672A0F92" w14:textId="77777777" w:rsidR="004B7CB1" w:rsidRDefault="005436D3" w:rsidP="00F0413F">
            <w:pPr>
              <w:rPr>
                <w:color w:val="0F1115"/>
              </w:rPr>
            </w:pPr>
            <w:r w:rsidRPr="004B7CB1">
              <w:rPr>
                <w:color w:val="0F1115"/>
              </w:rPr>
              <w:t>Какие методы кластеризации используются в задачах информационной безопасности? (дополните предыдущий вопрос)</w:t>
            </w:r>
          </w:p>
          <w:p w14:paraId="53A4487A" w14:textId="77777777" w:rsidR="004B7CB1" w:rsidRDefault="005436D3" w:rsidP="00F0413F">
            <w:pPr>
              <w:rPr>
                <w:color w:val="0F1115"/>
              </w:rPr>
            </w:pPr>
            <w:r w:rsidRPr="004B7CB1">
              <w:rPr>
                <w:color w:val="0F1115"/>
              </w:rPr>
              <w:t>а) k-средних.</w:t>
            </w:r>
          </w:p>
          <w:p w14:paraId="607D547F" w14:textId="77777777" w:rsidR="004B7CB1" w:rsidRDefault="005436D3" w:rsidP="00F0413F">
            <w:pPr>
              <w:rPr>
                <w:color w:val="0F1115"/>
              </w:rPr>
            </w:pPr>
            <w:r w:rsidRPr="004B7CB1">
              <w:rPr>
                <w:color w:val="0F1115"/>
              </w:rPr>
              <w:t>б) Иерархическая кластеризация.</w:t>
            </w:r>
          </w:p>
          <w:p w14:paraId="431F86B8" w14:textId="77777777" w:rsidR="004B7CB1" w:rsidRDefault="005436D3" w:rsidP="00F0413F">
            <w:pPr>
              <w:rPr>
                <w:color w:val="0F1115"/>
              </w:rPr>
            </w:pPr>
            <w:r w:rsidRPr="004B7CB1">
              <w:rPr>
                <w:color w:val="0F1115"/>
              </w:rPr>
              <w:t>в) DBSCAN.</w:t>
            </w:r>
          </w:p>
          <w:p w14:paraId="2B8020FA" w14:textId="77777777" w:rsidR="00CD5D58" w:rsidRPr="004B7CB1" w:rsidRDefault="005436D3" w:rsidP="00F0413F">
            <w:r w:rsidRPr="004B7CB1">
              <w:rPr>
                <w:color w:val="0F1115"/>
              </w:rPr>
              <w:t>г) Линейная регрессия.</w:t>
            </w:r>
          </w:p>
        </w:tc>
        <w:tc>
          <w:tcPr>
            <w:tcW w:w="4237" w:type="dxa"/>
            <w:tcBorders>
              <w:top w:val="single" w:sz="4" w:space="0" w:color="auto"/>
              <w:left w:val="single" w:sz="4" w:space="0" w:color="auto"/>
              <w:bottom w:val="single" w:sz="4" w:space="0" w:color="auto"/>
              <w:right w:val="single" w:sz="4" w:space="0" w:color="auto"/>
            </w:tcBorders>
            <w:vAlign w:val="center"/>
          </w:tcPr>
          <w:p w14:paraId="6D7DF261" w14:textId="77777777" w:rsidR="00CD5D58" w:rsidRPr="004B7CB1" w:rsidRDefault="005436D3" w:rsidP="00137859">
            <w:r w:rsidRPr="004B7CB1">
              <w:rPr>
                <w:color w:val="0F1115"/>
              </w:rP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13C87218" w14:textId="77777777" w:rsidR="00CD5D58" w:rsidRPr="004B7CB1" w:rsidRDefault="005436D3" w:rsidP="00137859">
            <w:r w:rsidRPr="004B7CB1">
              <w:t>ОПК-2.1; ОПК-2.2</w:t>
            </w:r>
          </w:p>
        </w:tc>
      </w:tr>
      <w:tr w:rsidR="00CD5D58" w:rsidRPr="004B7CB1" w14:paraId="3DDA151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0D00B6F" w14:textId="77777777" w:rsidR="00CD5D58" w:rsidRPr="004B7CB1" w:rsidRDefault="005436D3" w:rsidP="00137859">
            <w:r>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78538B0C" w14:textId="77777777" w:rsidR="004B7CB1" w:rsidRDefault="005436D3" w:rsidP="00F0413F">
            <w:pPr>
              <w:rPr>
                <w:color w:val="0F1115"/>
              </w:rPr>
            </w:pPr>
            <w:r w:rsidRPr="004B7CB1">
              <w:rPr>
                <w:color w:val="0F1115"/>
              </w:rPr>
              <w:t>Какие базы данных используются для обнаружения компьютерных атак?</w:t>
            </w:r>
          </w:p>
          <w:p w14:paraId="380A3097" w14:textId="77777777" w:rsidR="004B7CB1" w:rsidRPr="004B7CB1" w:rsidRDefault="005436D3" w:rsidP="00F0413F">
            <w:pPr>
              <w:rPr>
                <w:color w:val="0F1115"/>
                <w:lang w:val="en-US"/>
              </w:rPr>
            </w:pPr>
            <w:r w:rsidRPr="004B7CB1">
              <w:rPr>
                <w:color w:val="0F1115"/>
              </w:rPr>
              <w:t>а</w:t>
            </w:r>
            <w:r w:rsidRPr="004B7CB1">
              <w:rPr>
                <w:color w:val="0F1115"/>
                <w:lang w:val="en-US"/>
              </w:rPr>
              <w:t>) NSL-KDD.</w:t>
            </w:r>
          </w:p>
          <w:p w14:paraId="79F6D39D" w14:textId="77777777" w:rsidR="004B7CB1" w:rsidRPr="004B7CB1" w:rsidRDefault="005436D3" w:rsidP="00F0413F">
            <w:pPr>
              <w:rPr>
                <w:color w:val="0F1115"/>
                <w:lang w:val="en-US"/>
              </w:rPr>
            </w:pPr>
            <w:r w:rsidRPr="004B7CB1">
              <w:rPr>
                <w:color w:val="0F1115"/>
              </w:rPr>
              <w:t>б</w:t>
            </w:r>
            <w:r w:rsidRPr="004B7CB1">
              <w:rPr>
                <w:color w:val="0F1115"/>
                <w:lang w:val="en-US"/>
              </w:rPr>
              <w:t>) CICIDS (CIC-IDS2017).</w:t>
            </w:r>
          </w:p>
          <w:p w14:paraId="0D21282C" w14:textId="77777777" w:rsidR="004B7CB1" w:rsidRDefault="005436D3" w:rsidP="00F0413F">
            <w:pPr>
              <w:rPr>
                <w:color w:val="0F1115"/>
              </w:rPr>
            </w:pPr>
            <w:r w:rsidRPr="004B7CB1">
              <w:rPr>
                <w:color w:val="0F1115"/>
              </w:rPr>
              <w:t>в) MNIST.</w:t>
            </w:r>
          </w:p>
          <w:p w14:paraId="4C0ED675" w14:textId="77777777" w:rsidR="00CD5D58" w:rsidRPr="004B7CB1" w:rsidRDefault="005436D3" w:rsidP="00F0413F">
            <w:r w:rsidRPr="004B7CB1">
              <w:rPr>
                <w:color w:val="0F1115"/>
              </w:rPr>
              <w:t>г) UNSW-NB15.</w:t>
            </w:r>
          </w:p>
        </w:tc>
        <w:tc>
          <w:tcPr>
            <w:tcW w:w="4237" w:type="dxa"/>
            <w:tcBorders>
              <w:top w:val="single" w:sz="4" w:space="0" w:color="auto"/>
              <w:left w:val="single" w:sz="4" w:space="0" w:color="auto"/>
              <w:bottom w:val="single" w:sz="4" w:space="0" w:color="auto"/>
              <w:right w:val="single" w:sz="4" w:space="0" w:color="auto"/>
            </w:tcBorders>
            <w:vAlign w:val="center"/>
          </w:tcPr>
          <w:p w14:paraId="7046225D" w14:textId="77777777" w:rsidR="00CD5D58" w:rsidRPr="004B7CB1" w:rsidRDefault="005436D3" w:rsidP="00137859">
            <w:r w:rsidRPr="004B7CB1">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4DA13E26" w14:textId="77777777" w:rsidR="00CD5D58" w:rsidRPr="004B7CB1" w:rsidRDefault="005436D3" w:rsidP="00137859">
            <w:r w:rsidRPr="004B7CB1">
              <w:t>ОПК-2.1; ОПК-2.2</w:t>
            </w:r>
          </w:p>
        </w:tc>
      </w:tr>
      <w:tr w:rsidR="00CD5D58" w:rsidRPr="004B7CB1" w14:paraId="037D686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267F2A9" w14:textId="77777777" w:rsidR="00CD5D58" w:rsidRPr="004B7CB1" w:rsidRDefault="005436D3" w:rsidP="00137859">
            <w:r>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18D53F66" w14:textId="77777777" w:rsidR="004B7CB1" w:rsidRDefault="005436D3" w:rsidP="00F0413F">
            <w:pPr>
              <w:rPr>
                <w:color w:val="0F1115"/>
              </w:rPr>
            </w:pPr>
            <w:r w:rsidRPr="004B7CB1">
              <w:rPr>
                <w:color w:val="0F1115"/>
              </w:rPr>
              <w:t>Какие архитектуры нейронных сетей применяются в задачах кибербезопасности?</w:t>
            </w:r>
          </w:p>
          <w:p w14:paraId="47EDE53A" w14:textId="77777777" w:rsidR="004B7CB1" w:rsidRDefault="005436D3" w:rsidP="00F0413F">
            <w:pPr>
              <w:rPr>
                <w:color w:val="0F1115"/>
              </w:rPr>
            </w:pPr>
            <w:r w:rsidRPr="004B7CB1">
              <w:rPr>
                <w:color w:val="0F1115"/>
              </w:rPr>
              <w:t>а) Сверточные (CNN).</w:t>
            </w:r>
          </w:p>
          <w:p w14:paraId="0C7FAC41" w14:textId="77777777" w:rsidR="004B7CB1" w:rsidRDefault="005436D3" w:rsidP="00F0413F">
            <w:pPr>
              <w:rPr>
                <w:color w:val="0F1115"/>
              </w:rPr>
            </w:pPr>
            <w:r w:rsidRPr="004B7CB1">
              <w:rPr>
                <w:color w:val="0F1115"/>
              </w:rPr>
              <w:t>б) Рекуррентные (RNN, LSTM).</w:t>
            </w:r>
          </w:p>
          <w:p w14:paraId="18FFE659" w14:textId="77777777" w:rsidR="004B7CB1" w:rsidRDefault="005436D3" w:rsidP="00F0413F">
            <w:pPr>
              <w:rPr>
                <w:color w:val="0F1115"/>
              </w:rPr>
            </w:pPr>
            <w:r w:rsidRPr="004B7CB1">
              <w:rPr>
                <w:color w:val="0F1115"/>
              </w:rPr>
              <w:t>в) Однослойный перцептрон.</w:t>
            </w:r>
          </w:p>
          <w:p w14:paraId="2C34A8AB" w14:textId="77777777" w:rsidR="00CD5D58" w:rsidRPr="004B7CB1" w:rsidRDefault="005436D3" w:rsidP="00F0413F">
            <w:r w:rsidRPr="004B7CB1">
              <w:rPr>
                <w:color w:val="0F1115"/>
              </w:rPr>
              <w:t>г) Трансформеры.</w:t>
            </w:r>
          </w:p>
        </w:tc>
        <w:tc>
          <w:tcPr>
            <w:tcW w:w="4237" w:type="dxa"/>
            <w:tcBorders>
              <w:top w:val="single" w:sz="4" w:space="0" w:color="auto"/>
              <w:left w:val="single" w:sz="4" w:space="0" w:color="auto"/>
              <w:bottom w:val="single" w:sz="4" w:space="0" w:color="auto"/>
              <w:right w:val="single" w:sz="4" w:space="0" w:color="auto"/>
            </w:tcBorders>
            <w:vAlign w:val="center"/>
          </w:tcPr>
          <w:p w14:paraId="7B3774C5" w14:textId="77777777" w:rsidR="00CD5D58" w:rsidRPr="004B7CB1" w:rsidRDefault="005436D3" w:rsidP="00137859">
            <w:r w:rsidRPr="004B7CB1">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1987A2CE" w14:textId="77777777" w:rsidR="00CD5D58" w:rsidRPr="004B7CB1" w:rsidRDefault="005436D3" w:rsidP="00137859">
            <w:r w:rsidRPr="004B7CB1">
              <w:t>ОПК-2.1; ОПК-2.2</w:t>
            </w:r>
          </w:p>
        </w:tc>
      </w:tr>
      <w:tr w:rsidR="00CD5D58" w:rsidRPr="004B7CB1" w14:paraId="408DCF0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1B9175" w14:textId="77777777" w:rsidR="00CD5D58" w:rsidRPr="004B7CB1" w:rsidRDefault="005436D3" w:rsidP="00137859">
            <w:r>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25A82560" w14:textId="77777777" w:rsidR="004B7CB1" w:rsidRDefault="005436D3" w:rsidP="00F0413F">
            <w:pPr>
              <w:rPr>
                <w:color w:val="0F1115"/>
              </w:rPr>
            </w:pPr>
            <w:r w:rsidRPr="004B7CB1">
              <w:rPr>
                <w:color w:val="0F1115"/>
              </w:rPr>
              <w:t>В чем заключается применение нечеткой логики в кибербезопасности?</w:t>
            </w:r>
          </w:p>
          <w:p w14:paraId="3EAE8EB2" w14:textId="77777777" w:rsidR="004B7CB1" w:rsidRDefault="005436D3" w:rsidP="00F0413F">
            <w:pPr>
              <w:rPr>
                <w:color w:val="0F1115"/>
              </w:rPr>
            </w:pPr>
            <w:r w:rsidRPr="004B7CB1">
              <w:rPr>
                <w:color w:val="0F1115"/>
              </w:rPr>
              <w:t>а) Оценка уровня риска в условиях неопределенности.</w:t>
            </w:r>
          </w:p>
          <w:p w14:paraId="49A50CB1" w14:textId="77777777" w:rsidR="004B7CB1" w:rsidRDefault="005436D3" w:rsidP="00F0413F">
            <w:pPr>
              <w:rPr>
                <w:color w:val="0F1115"/>
              </w:rPr>
            </w:pPr>
            <w:r w:rsidRPr="004B7CB1">
              <w:rPr>
                <w:color w:val="0F1115"/>
              </w:rPr>
              <w:t>б) Принятие решений о блокировке трафика.</w:t>
            </w:r>
          </w:p>
          <w:p w14:paraId="5BE4CDD2" w14:textId="77777777" w:rsidR="004B7CB1" w:rsidRDefault="005436D3" w:rsidP="00F0413F">
            <w:pPr>
              <w:rPr>
                <w:color w:val="0F1115"/>
              </w:rPr>
            </w:pPr>
            <w:r w:rsidRPr="004B7CB1">
              <w:rPr>
                <w:color w:val="0F1115"/>
              </w:rPr>
              <w:t>в) Генерация сигнатур.</w:t>
            </w:r>
          </w:p>
          <w:p w14:paraId="73B8E43A" w14:textId="77777777" w:rsidR="00CD5D58" w:rsidRPr="004B7CB1" w:rsidRDefault="005436D3" w:rsidP="00F0413F">
            <w:r w:rsidRPr="004B7CB1">
              <w:rPr>
                <w:color w:val="0F1115"/>
              </w:rPr>
              <w:t>г) Точное вычисление вероятностей атак.</w:t>
            </w:r>
          </w:p>
        </w:tc>
        <w:tc>
          <w:tcPr>
            <w:tcW w:w="4237" w:type="dxa"/>
            <w:tcBorders>
              <w:top w:val="single" w:sz="4" w:space="0" w:color="auto"/>
              <w:left w:val="single" w:sz="4" w:space="0" w:color="auto"/>
              <w:bottom w:val="single" w:sz="4" w:space="0" w:color="auto"/>
              <w:right w:val="single" w:sz="4" w:space="0" w:color="auto"/>
            </w:tcBorders>
            <w:vAlign w:val="center"/>
          </w:tcPr>
          <w:p w14:paraId="17187757" w14:textId="77777777" w:rsidR="00CD5D58" w:rsidRPr="004B7CB1" w:rsidRDefault="005436D3" w:rsidP="00137859">
            <w:r w:rsidRPr="004B7CB1">
              <w:rPr>
                <w:color w:val="0F1115"/>
              </w:rPr>
              <w:t>а, б</w:t>
            </w:r>
          </w:p>
        </w:tc>
        <w:tc>
          <w:tcPr>
            <w:tcW w:w="1688" w:type="dxa"/>
            <w:tcBorders>
              <w:top w:val="single" w:sz="4" w:space="0" w:color="auto"/>
              <w:left w:val="single" w:sz="4" w:space="0" w:color="auto"/>
              <w:bottom w:val="single" w:sz="4" w:space="0" w:color="auto"/>
              <w:right w:val="single" w:sz="4" w:space="0" w:color="auto"/>
            </w:tcBorders>
            <w:vAlign w:val="center"/>
          </w:tcPr>
          <w:p w14:paraId="20A6F83C" w14:textId="77777777" w:rsidR="00CD5D58" w:rsidRPr="004B7CB1" w:rsidRDefault="005436D3" w:rsidP="00137859">
            <w:r w:rsidRPr="004B7CB1">
              <w:t>ОПК-2.1; ОПК-2.2</w:t>
            </w:r>
          </w:p>
        </w:tc>
      </w:tr>
      <w:tr w:rsidR="001A7558" w:rsidRPr="004B7CB1" w14:paraId="5C79AC76"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B4CAA25" w14:textId="77777777" w:rsidR="001A7558" w:rsidRPr="004B7CB1" w:rsidRDefault="005436D3" w:rsidP="001A7558">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67281C6A" w14:textId="77777777" w:rsidR="004B7CB1" w:rsidRDefault="005436D3" w:rsidP="00F0413F">
            <w:pPr>
              <w:rPr>
                <w:color w:val="0F1115"/>
              </w:rPr>
            </w:pPr>
            <w:r w:rsidRPr="004B7CB1">
              <w:rPr>
                <w:color w:val="0F1115"/>
              </w:rPr>
              <w:t>Какие этапы включает предобработка данных для машинного обучения?</w:t>
            </w:r>
          </w:p>
          <w:p w14:paraId="08D6F996" w14:textId="77777777" w:rsidR="004B7CB1" w:rsidRDefault="005436D3" w:rsidP="00F0413F">
            <w:pPr>
              <w:rPr>
                <w:color w:val="0F1115"/>
              </w:rPr>
            </w:pPr>
            <w:r w:rsidRPr="004B7CB1">
              <w:rPr>
                <w:color w:val="0F1115"/>
              </w:rPr>
              <w:t>а) Заполнение пропусков.</w:t>
            </w:r>
          </w:p>
          <w:p w14:paraId="3A319242" w14:textId="77777777" w:rsidR="004B7CB1" w:rsidRDefault="005436D3" w:rsidP="00F0413F">
            <w:pPr>
              <w:rPr>
                <w:color w:val="0F1115"/>
              </w:rPr>
            </w:pPr>
            <w:r w:rsidRPr="004B7CB1">
              <w:rPr>
                <w:color w:val="0F1115"/>
              </w:rPr>
              <w:t>б) Масштабирование признаков.</w:t>
            </w:r>
          </w:p>
          <w:p w14:paraId="1AC4D29C" w14:textId="77777777" w:rsidR="004B7CB1" w:rsidRDefault="005436D3" w:rsidP="00F0413F">
            <w:pPr>
              <w:rPr>
                <w:color w:val="0F1115"/>
              </w:rPr>
            </w:pPr>
            <w:r w:rsidRPr="004B7CB1">
              <w:rPr>
                <w:color w:val="0F1115"/>
              </w:rPr>
              <w:t>в) Шифрование данных.</w:t>
            </w:r>
          </w:p>
          <w:p w14:paraId="0BD05BFA" w14:textId="77777777" w:rsidR="001A7558" w:rsidRPr="004B7CB1" w:rsidRDefault="005436D3" w:rsidP="00F0413F">
            <w:r w:rsidRPr="004B7CB1">
              <w:rPr>
                <w:color w:val="0F1115"/>
              </w:rPr>
              <w:t>г) Кодирование категориальных переменных.</w:t>
            </w:r>
          </w:p>
        </w:tc>
        <w:tc>
          <w:tcPr>
            <w:tcW w:w="4237" w:type="dxa"/>
            <w:tcBorders>
              <w:top w:val="single" w:sz="4" w:space="0" w:color="auto"/>
              <w:left w:val="single" w:sz="4" w:space="0" w:color="auto"/>
              <w:bottom w:val="single" w:sz="4" w:space="0" w:color="auto"/>
              <w:right w:val="single" w:sz="4" w:space="0" w:color="auto"/>
            </w:tcBorders>
            <w:vAlign w:val="center"/>
          </w:tcPr>
          <w:p w14:paraId="53654D3A" w14:textId="77777777" w:rsidR="001A7558" w:rsidRPr="004B7CB1" w:rsidRDefault="005436D3" w:rsidP="00114100">
            <w:r w:rsidRPr="004B7CB1">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705087E1" w14:textId="77777777" w:rsidR="001A7558" w:rsidRPr="004B7CB1" w:rsidRDefault="005436D3" w:rsidP="001A7558">
            <w:r w:rsidRPr="004B7CB1">
              <w:t>ОПК-2.1; ОПК-2.2</w:t>
            </w:r>
          </w:p>
        </w:tc>
      </w:tr>
      <w:tr w:rsidR="001A7558" w:rsidRPr="004B7CB1" w14:paraId="7235EF06"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42DA1018" w14:textId="77777777" w:rsidR="001A7558" w:rsidRPr="004B7CB1" w:rsidRDefault="005436D3" w:rsidP="001A7558">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42A851C5" w14:textId="77777777" w:rsidR="004B7CB1" w:rsidRDefault="005436D3" w:rsidP="00F0413F">
            <w:pPr>
              <w:rPr>
                <w:color w:val="0F1115"/>
              </w:rPr>
            </w:pPr>
            <w:r w:rsidRPr="004B7CB1">
              <w:rPr>
                <w:color w:val="0F1115"/>
              </w:rPr>
              <w:t>Что такое сигнатурные методы обнаружения угроз?</w:t>
            </w:r>
          </w:p>
          <w:p w14:paraId="4E55BF5E" w14:textId="77777777" w:rsidR="004B7CB1" w:rsidRDefault="005436D3" w:rsidP="00F0413F">
            <w:pPr>
              <w:rPr>
                <w:color w:val="0F1115"/>
              </w:rPr>
            </w:pPr>
            <w:r w:rsidRPr="004B7CB1">
              <w:rPr>
                <w:color w:val="0F1115"/>
              </w:rPr>
              <w:t>а) Методы, основанные на сравнении с известными шаблонами угроз.</w:t>
            </w:r>
          </w:p>
          <w:p w14:paraId="4A9B59F5" w14:textId="77777777" w:rsidR="004B7CB1" w:rsidRDefault="005436D3" w:rsidP="00F0413F">
            <w:pPr>
              <w:rPr>
                <w:color w:val="0F1115"/>
              </w:rPr>
            </w:pPr>
            <w:r w:rsidRPr="004B7CB1">
              <w:rPr>
                <w:color w:val="0F1115"/>
              </w:rPr>
              <w:t>б) Методы, основанные на анализе поведения программ.</w:t>
            </w:r>
          </w:p>
          <w:p w14:paraId="44D6D98E" w14:textId="77777777" w:rsidR="004B7CB1" w:rsidRDefault="005436D3" w:rsidP="00F0413F">
            <w:pPr>
              <w:rPr>
                <w:color w:val="0F1115"/>
              </w:rPr>
            </w:pPr>
            <w:r w:rsidRPr="004B7CB1">
              <w:rPr>
                <w:color w:val="0F1115"/>
              </w:rPr>
              <w:t>в) Методы шифрования данных.</w:t>
            </w:r>
          </w:p>
          <w:p w14:paraId="0164F65B" w14:textId="77777777" w:rsidR="001A7558" w:rsidRPr="004B7CB1" w:rsidRDefault="005436D3" w:rsidP="00F0413F">
            <w:r w:rsidRPr="004B7CB1">
              <w:rPr>
                <w:color w:val="0F1115"/>
              </w:rPr>
              <w:t>г) Методы кластеризации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194BA567" w14:textId="77777777" w:rsidR="001A7558"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6151792" w14:textId="77777777" w:rsidR="001A7558" w:rsidRPr="004B7CB1" w:rsidRDefault="005436D3" w:rsidP="001A7558">
            <w:r w:rsidRPr="004B7CB1">
              <w:t>ОПК-2.1; ОПК-2.2</w:t>
            </w:r>
          </w:p>
        </w:tc>
      </w:tr>
      <w:tr w:rsidR="00DB1D73" w:rsidRPr="004B7CB1" w14:paraId="0D6AA4DF"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A1FBD78" w14:textId="77777777" w:rsidR="00DB1D73" w:rsidRPr="004B7CB1" w:rsidRDefault="005436D3" w:rsidP="001A7558">
            <w:r>
              <w:lastRenderedPageBreak/>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4EB45F43" w14:textId="77777777" w:rsidR="004B7CB1" w:rsidRDefault="005436D3" w:rsidP="00F0413F">
            <w:pPr>
              <w:rPr>
                <w:color w:val="0F1115"/>
              </w:rPr>
            </w:pPr>
            <w:r w:rsidRPr="004B7CB1">
              <w:rPr>
                <w:color w:val="0F1115"/>
              </w:rPr>
              <w:t>Какие недостатки имеют сигнатурные методы?</w:t>
            </w:r>
          </w:p>
          <w:p w14:paraId="78B76FCB" w14:textId="77777777" w:rsidR="004B7CB1" w:rsidRDefault="005436D3" w:rsidP="00F0413F">
            <w:pPr>
              <w:rPr>
                <w:color w:val="0F1115"/>
              </w:rPr>
            </w:pPr>
            <w:r w:rsidRPr="004B7CB1">
              <w:rPr>
                <w:color w:val="0F1115"/>
              </w:rPr>
              <w:t>а) Неспособность обнаруживать новые угрозы.</w:t>
            </w:r>
          </w:p>
          <w:p w14:paraId="3048B283" w14:textId="77777777" w:rsidR="004B7CB1" w:rsidRDefault="005436D3" w:rsidP="00F0413F">
            <w:pPr>
              <w:rPr>
                <w:color w:val="0F1115"/>
              </w:rPr>
            </w:pPr>
            <w:r w:rsidRPr="004B7CB1">
              <w:rPr>
                <w:color w:val="0F1115"/>
              </w:rPr>
              <w:t>б) Высокая скорость работы.</w:t>
            </w:r>
          </w:p>
          <w:p w14:paraId="6FF5177D" w14:textId="77777777" w:rsidR="004B7CB1" w:rsidRDefault="005436D3" w:rsidP="00F0413F">
            <w:pPr>
              <w:rPr>
                <w:color w:val="0F1115"/>
              </w:rPr>
            </w:pPr>
            <w:r w:rsidRPr="004B7CB1">
              <w:rPr>
                <w:color w:val="0F1115"/>
              </w:rPr>
              <w:t>в) Низкая точность.</w:t>
            </w:r>
          </w:p>
          <w:p w14:paraId="289316B0" w14:textId="77777777" w:rsidR="00DB1D73" w:rsidRPr="004B7CB1" w:rsidRDefault="005436D3" w:rsidP="00F0413F">
            <w:r w:rsidRPr="004B7CB1">
              <w:rPr>
                <w:color w:val="0F1115"/>
              </w:rPr>
              <w:t>г) Отсутствие необходимости в обновлении.</w:t>
            </w:r>
          </w:p>
        </w:tc>
        <w:tc>
          <w:tcPr>
            <w:tcW w:w="4237" w:type="dxa"/>
            <w:tcBorders>
              <w:top w:val="single" w:sz="4" w:space="0" w:color="auto"/>
              <w:left w:val="single" w:sz="4" w:space="0" w:color="auto"/>
              <w:bottom w:val="single" w:sz="4" w:space="0" w:color="auto"/>
              <w:right w:val="single" w:sz="4" w:space="0" w:color="auto"/>
            </w:tcBorders>
            <w:vAlign w:val="center"/>
          </w:tcPr>
          <w:p w14:paraId="2DDA3694"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276CA109" w14:textId="77777777" w:rsidR="00DB1D73" w:rsidRPr="004B7CB1" w:rsidRDefault="005436D3" w:rsidP="001A7558">
            <w:r w:rsidRPr="004B7CB1">
              <w:t>ОПК-2.1; ОПК-2.2</w:t>
            </w:r>
          </w:p>
        </w:tc>
      </w:tr>
      <w:tr w:rsidR="00DB1D73" w:rsidRPr="004B7CB1" w14:paraId="0A9E8039"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4F43C73E" w14:textId="77777777" w:rsidR="00DB1D73" w:rsidRPr="004B7CB1" w:rsidRDefault="005436D3" w:rsidP="001A7558">
            <w:r>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763F7341" w14:textId="77777777" w:rsidR="004B7CB1" w:rsidRDefault="005436D3" w:rsidP="00F0413F">
            <w:pPr>
              <w:rPr>
                <w:color w:val="0F1115"/>
              </w:rPr>
            </w:pPr>
            <w:r w:rsidRPr="004B7CB1">
              <w:rPr>
                <w:color w:val="0F1115"/>
              </w:rPr>
              <w:t>Что такое эвристические методы обнаружения угроз?</w:t>
            </w:r>
          </w:p>
          <w:p w14:paraId="7B358DBB" w14:textId="77777777" w:rsidR="004B7CB1" w:rsidRDefault="005436D3" w:rsidP="00F0413F">
            <w:pPr>
              <w:rPr>
                <w:color w:val="0F1115"/>
              </w:rPr>
            </w:pPr>
            <w:r w:rsidRPr="004B7CB1">
              <w:rPr>
                <w:color w:val="0F1115"/>
              </w:rPr>
              <w:t>а) Методы, основанные на анализе поведения программ.</w:t>
            </w:r>
          </w:p>
          <w:p w14:paraId="508B285B" w14:textId="77777777" w:rsidR="004B7CB1" w:rsidRDefault="005436D3" w:rsidP="00F0413F">
            <w:pPr>
              <w:rPr>
                <w:color w:val="0F1115"/>
              </w:rPr>
            </w:pPr>
            <w:r w:rsidRPr="004B7CB1">
              <w:rPr>
                <w:color w:val="0F1115"/>
              </w:rPr>
              <w:t>б) Методы, основанные на сравнении с известными шаблонами.</w:t>
            </w:r>
          </w:p>
          <w:p w14:paraId="05981AC8" w14:textId="77777777" w:rsidR="004B7CB1" w:rsidRDefault="005436D3" w:rsidP="00F0413F">
            <w:pPr>
              <w:rPr>
                <w:color w:val="0F1115"/>
              </w:rPr>
            </w:pPr>
            <w:r w:rsidRPr="004B7CB1">
              <w:rPr>
                <w:color w:val="0F1115"/>
              </w:rPr>
              <w:t>в) Методы шифрования данных.</w:t>
            </w:r>
          </w:p>
          <w:p w14:paraId="37481777" w14:textId="77777777" w:rsidR="00DB1D73" w:rsidRPr="004B7CB1" w:rsidRDefault="005436D3" w:rsidP="00F0413F">
            <w:r w:rsidRPr="004B7CB1">
              <w:rPr>
                <w:color w:val="0F1115"/>
              </w:rPr>
              <w:t>г) Методы кластеризации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63B8FB88"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4A967F4D" w14:textId="77777777" w:rsidR="00DB1D73" w:rsidRPr="004B7CB1" w:rsidRDefault="005436D3" w:rsidP="001A7558">
            <w:r w:rsidRPr="004B7CB1">
              <w:t>ОПК-2.1; ОПК-2.2</w:t>
            </w:r>
          </w:p>
        </w:tc>
      </w:tr>
      <w:tr w:rsidR="00DB1D73" w:rsidRPr="004B7CB1" w14:paraId="24742135"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7DA9B69D" w14:textId="77777777" w:rsidR="00DB1D73" w:rsidRPr="004B7CB1" w:rsidRDefault="005436D3" w:rsidP="001A7558">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72CF8FCE" w14:textId="77777777" w:rsidR="004B7CB1" w:rsidRDefault="005436D3" w:rsidP="00F0413F">
            <w:pPr>
              <w:rPr>
                <w:color w:val="0F1115"/>
              </w:rPr>
            </w:pPr>
            <w:r w:rsidRPr="004B7CB1">
              <w:rPr>
                <w:color w:val="0F1115"/>
              </w:rPr>
              <w:t>Какие модули входят в состав современного антивирусного ПО?</w:t>
            </w:r>
          </w:p>
          <w:p w14:paraId="1FCCCBE5" w14:textId="77777777" w:rsidR="004B7CB1" w:rsidRDefault="005436D3" w:rsidP="00F0413F">
            <w:pPr>
              <w:rPr>
                <w:color w:val="0F1115"/>
              </w:rPr>
            </w:pPr>
            <w:r w:rsidRPr="004B7CB1">
              <w:rPr>
                <w:color w:val="0F1115"/>
              </w:rPr>
              <w:t>а) Сканер, монитор, база сигнатур.</w:t>
            </w:r>
          </w:p>
          <w:p w14:paraId="0EB6E5FD" w14:textId="77777777" w:rsidR="004B7CB1" w:rsidRDefault="005436D3" w:rsidP="00F0413F">
            <w:pPr>
              <w:rPr>
                <w:color w:val="0F1115"/>
              </w:rPr>
            </w:pPr>
            <w:r w:rsidRPr="004B7CB1">
              <w:rPr>
                <w:color w:val="0F1115"/>
              </w:rPr>
              <w:t>б) Только сканер.</w:t>
            </w:r>
          </w:p>
          <w:p w14:paraId="19A1CD90" w14:textId="77777777" w:rsidR="004B7CB1" w:rsidRDefault="005436D3" w:rsidP="00F0413F">
            <w:pPr>
              <w:rPr>
                <w:color w:val="0F1115"/>
              </w:rPr>
            </w:pPr>
            <w:r w:rsidRPr="004B7CB1">
              <w:rPr>
                <w:color w:val="0F1115"/>
              </w:rPr>
              <w:t>в) Только монитор.</w:t>
            </w:r>
          </w:p>
          <w:p w14:paraId="6F57DF0F" w14:textId="77777777" w:rsidR="00DB1D73" w:rsidRPr="004B7CB1" w:rsidRDefault="005436D3" w:rsidP="00F0413F">
            <w:r w:rsidRPr="004B7CB1">
              <w:rPr>
                <w:color w:val="0F1115"/>
              </w:rPr>
              <w:t>г) Только база сигнатур.</w:t>
            </w:r>
          </w:p>
        </w:tc>
        <w:tc>
          <w:tcPr>
            <w:tcW w:w="4237" w:type="dxa"/>
            <w:tcBorders>
              <w:top w:val="single" w:sz="4" w:space="0" w:color="auto"/>
              <w:left w:val="single" w:sz="4" w:space="0" w:color="auto"/>
              <w:bottom w:val="single" w:sz="4" w:space="0" w:color="auto"/>
              <w:right w:val="single" w:sz="4" w:space="0" w:color="auto"/>
            </w:tcBorders>
            <w:vAlign w:val="center"/>
          </w:tcPr>
          <w:p w14:paraId="191522CF"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5AE52974" w14:textId="77777777" w:rsidR="00DB1D73" w:rsidRPr="004B7CB1" w:rsidRDefault="005436D3" w:rsidP="001A7558">
            <w:r w:rsidRPr="004B7CB1">
              <w:t>ОПК-2.1; ОПК-2.2</w:t>
            </w:r>
          </w:p>
        </w:tc>
      </w:tr>
      <w:tr w:rsidR="00DB1D73" w:rsidRPr="004B7CB1" w14:paraId="2C6A1F92"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62AAE78" w14:textId="77777777" w:rsidR="00DB1D73" w:rsidRPr="004B7CB1" w:rsidRDefault="005436D3" w:rsidP="001A7558">
            <w:r>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7E73FE9E" w14:textId="77777777" w:rsidR="004B7CB1" w:rsidRDefault="005436D3" w:rsidP="00F0413F">
            <w:pPr>
              <w:rPr>
                <w:color w:val="0F1115"/>
              </w:rPr>
            </w:pPr>
            <w:r w:rsidRPr="004B7CB1">
              <w:rPr>
                <w:color w:val="0F1115"/>
              </w:rPr>
              <w:t>Какие методы используются для анализа содержимого файлов?</w:t>
            </w:r>
          </w:p>
          <w:p w14:paraId="42FBE91C" w14:textId="77777777" w:rsidR="004B7CB1" w:rsidRDefault="005436D3" w:rsidP="00F0413F">
            <w:pPr>
              <w:rPr>
                <w:color w:val="0F1115"/>
              </w:rPr>
            </w:pPr>
            <w:r w:rsidRPr="004B7CB1">
              <w:rPr>
                <w:color w:val="0F1115"/>
              </w:rPr>
              <w:t>а) Сигнатурный анализ, эвристический анализ.</w:t>
            </w:r>
          </w:p>
          <w:p w14:paraId="552ABECC" w14:textId="77777777" w:rsidR="004B7CB1" w:rsidRDefault="005436D3" w:rsidP="00F0413F">
            <w:pPr>
              <w:rPr>
                <w:color w:val="0F1115"/>
              </w:rPr>
            </w:pPr>
            <w:r w:rsidRPr="004B7CB1">
              <w:rPr>
                <w:color w:val="0F1115"/>
              </w:rPr>
              <w:t>б) Только сигнатурный анализ.</w:t>
            </w:r>
          </w:p>
          <w:p w14:paraId="63E679F7" w14:textId="77777777" w:rsidR="004B7CB1" w:rsidRDefault="005436D3" w:rsidP="00F0413F">
            <w:pPr>
              <w:rPr>
                <w:color w:val="0F1115"/>
              </w:rPr>
            </w:pPr>
            <w:r w:rsidRPr="004B7CB1">
              <w:rPr>
                <w:color w:val="0F1115"/>
              </w:rPr>
              <w:t>в) Только эвристический анализ.</w:t>
            </w:r>
          </w:p>
          <w:p w14:paraId="1BE1DB1D" w14:textId="77777777" w:rsidR="00DB1D73" w:rsidRPr="004B7CB1" w:rsidRDefault="005436D3" w:rsidP="00F0413F">
            <w:r w:rsidRPr="004B7CB1">
              <w:rPr>
                <w:color w:val="0F1115"/>
              </w:rPr>
              <w:t>г) Методы кластеризации.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429FADF8"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2E1D30C" w14:textId="77777777" w:rsidR="00DB1D73" w:rsidRPr="004B7CB1" w:rsidRDefault="005436D3" w:rsidP="001A7558">
            <w:r w:rsidRPr="004B7CB1">
              <w:t>ОПК-2.1; ОПК-2.2</w:t>
            </w:r>
          </w:p>
        </w:tc>
      </w:tr>
      <w:tr w:rsidR="00DB1D73" w:rsidRPr="004B7CB1" w14:paraId="0E541AE1"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7E49DDF5" w14:textId="77777777" w:rsidR="00DB1D73" w:rsidRPr="004B7CB1" w:rsidRDefault="005436D3" w:rsidP="001A7558">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72D50081" w14:textId="77777777" w:rsidR="004B7CB1" w:rsidRDefault="005436D3" w:rsidP="00F0413F">
            <w:pPr>
              <w:rPr>
                <w:color w:val="0F1115"/>
              </w:rPr>
            </w:pPr>
            <w:r w:rsidRPr="004B7CB1">
              <w:rPr>
                <w:color w:val="0F1115"/>
              </w:rPr>
              <w:t>Какие перспективные методы ИИ используются в современных системах кибербезопасности?</w:t>
            </w:r>
          </w:p>
          <w:p w14:paraId="7081427B" w14:textId="77777777" w:rsidR="004B7CB1" w:rsidRDefault="005436D3" w:rsidP="00F0413F">
            <w:pPr>
              <w:rPr>
                <w:color w:val="0F1115"/>
              </w:rPr>
            </w:pPr>
            <w:r w:rsidRPr="004B7CB1">
              <w:rPr>
                <w:color w:val="0F1115"/>
              </w:rPr>
              <w:t>а) Глубокое обучение, обработка естественного языка.</w:t>
            </w:r>
          </w:p>
          <w:p w14:paraId="29E05EFF" w14:textId="77777777" w:rsidR="004B7CB1" w:rsidRDefault="005436D3" w:rsidP="00F0413F">
            <w:pPr>
              <w:rPr>
                <w:color w:val="0F1115"/>
              </w:rPr>
            </w:pPr>
            <w:r w:rsidRPr="004B7CB1">
              <w:rPr>
                <w:color w:val="0F1115"/>
              </w:rPr>
              <w:t>б) Только глубокое обучение.</w:t>
            </w:r>
          </w:p>
          <w:p w14:paraId="1FA92F49" w14:textId="77777777" w:rsidR="004B7CB1" w:rsidRDefault="005436D3" w:rsidP="00F0413F">
            <w:pPr>
              <w:rPr>
                <w:color w:val="0F1115"/>
              </w:rPr>
            </w:pPr>
            <w:r w:rsidRPr="004B7CB1">
              <w:rPr>
                <w:color w:val="0F1115"/>
              </w:rPr>
              <w:t>в) Только обработка естественного языка.</w:t>
            </w:r>
          </w:p>
          <w:p w14:paraId="3887C469" w14:textId="77777777" w:rsidR="00DB1D73" w:rsidRPr="004B7CB1" w:rsidRDefault="005436D3" w:rsidP="00F0413F">
            <w:r w:rsidRPr="004B7CB1">
              <w:rPr>
                <w:color w:val="0F1115"/>
              </w:rPr>
              <w:t>г) Методы шифрования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B86AF29"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8FA8885" w14:textId="77777777" w:rsidR="00DB1D73" w:rsidRPr="004B7CB1" w:rsidRDefault="005436D3" w:rsidP="001A7558">
            <w:r w:rsidRPr="004B7CB1">
              <w:t>ОПК-2.1; ОПК-2.2</w:t>
            </w:r>
          </w:p>
        </w:tc>
      </w:tr>
      <w:tr w:rsidR="004B7CB1" w:rsidRPr="004B7CB1" w14:paraId="79B2C130"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4B97E4EE" w14:textId="77777777" w:rsidR="004B7CB1" w:rsidRPr="004B7CB1" w:rsidRDefault="005436D3" w:rsidP="004B7CB1">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1D366B56" w14:textId="77777777" w:rsidR="004B7CB1" w:rsidRDefault="005436D3" w:rsidP="004B7CB1">
            <w:pPr>
              <w:rPr>
                <w:color w:val="0F1115"/>
              </w:rPr>
            </w:pPr>
            <w:r w:rsidRPr="004B7CB1">
              <w:rPr>
                <w:color w:val="0F1115"/>
              </w:rPr>
              <w:t>Какой метод анализа основан на отслеживании поведения программ?</w:t>
            </w:r>
          </w:p>
          <w:p w14:paraId="4BC072CC" w14:textId="77777777" w:rsidR="004B7CB1" w:rsidRDefault="005436D3" w:rsidP="004B7CB1">
            <w:pPr>
              <w:rPr>
                <w:color w:val="0F1115"/>
              </w:rPr>
            </w:pPr>
            <w:r w:rsidRPr="004B7CB1">
              <w:rPr>
                <w:color w:val="0F1115"/>
              </w:rPr>
              <w:t>а) Поведенческий анализ.</w:t>
            </w:r>
          </w:p>
          <w:p w14:paraId="3100CA8F" w14:textId="77777777" w:rsidR="004B7CB1" w:rsidRDefault="005436D3" w:rsidP="004B7CB1">
            <w:pPr>
              <w:rPr>
                <w:color w:val="0F1115"/>
              </w:rPr>
            </w:pPr>
            <w:r w:rsidRPr="004B7CB1">
              <w:rPr>
                <w:color w:val="0F1115"/>
              </w:rPr>
              <w:t>б) Сигнатурный анализ.</w:t>
            </w:r>
          </w:p>
          <w:p w14:paraId="0667B09C" w14:textId="77777777" w:rsidR="004B7CB1" w:rsidRDefault="005436D3" w:rsidP="004B7CB1">
            <w:pPr>
              <w:rPr>
                <w:color w:val="0F1115"/>
              </w:rPr>
            </w:pPr>
            <w:r w:rsidRPr="004B7CB1">
              <w:rPr>
                <w:color w:val="0F1115"/>
              </w:rPr>
              <w:t>в) Эвристический анализ.</w:t>
            </w:r>
          </w:p>
          <w:p w14:paraId="52EF1049" w14:textId="77777777" w:rsidR="004B7CB1" w:rsidRPr="004B7CB1" w:rsidRDefault="005436D3" w:rsidP="004B7CB1">
            <w:r w:rsidRPr="004B7CB1">
              <w:rPr>
                <w:color w:val="0F1115"/>
              </w:rPr>
              <w:t>г) Кластеризация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3850A287"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877DF00" w14:textId="77777777" w:rsidR="004B7CB1" w:rsidRPr="004B7CB1" w:rsidRDefault="005436D3" w:rsidP="004B7CB1">
            <w:r w:rsidRPr="004B7CB1">
              <w:t>ОПК-2.1; ОПК-2.2</w:t>
            </w:r>
          </w:p>
        </w:tc>
      </w:tr>
      <w:tr w:rsidR="004B7CB1" w:rsidRPr="004B7CB1" w14:paraId="4E640C6C"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59AA457F" w14:textId="77777777" w:rsidR="004B7CB1" w:rsidRPr="004B7CB1" w:rsidRDefault="005436D3" w:rsidP="004B7CB1">
            <w:r>
              <w:lastRenderedPageBreak/>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74390B1A" w14:textId="77777777" w:rsidR="004B7CB1" w:rsidRDefault="005436D3" w:rsidP="004B7CB1">
            <w:pPr>
              <w:rPr>
                <w:color w:val="0F1115"/>
              </w:rPr>
            </w:pPr>
            <w:r w:rsidRPr="004B7CB1">
              <w:rPr>
                <w:color w:val="0F1115"/>
              </w:rPr>
              <w:t>Какие преимущества имеют методы, основанные на анализе поведения программ?</w:t>
            </w:r>
          </w:p>
          <w:p w14:paraId="4B6BC8D9" w14:textId="77777777" w:rsidR="004B7CB1" w:rsidRDefault="005436D3" w:rsidP="004B7CB1">
            <w:pPr>
              <w:rPr>
                <w:color w:val="0F1115"/>
              </w:rPr>
            </w:pPr>
            <w:r w:rsidRPr="004B7CB1">
              <w:rPr>
                <w:color w:val="0F1115"/>
              </w:rPr>
              <w:t>а) Способность обнаруживать новые угрозы.</w:t>
            </w:r>
          </w:p>
          <w:p w14:paraId="010515F6" w14:textId="77777777" w:rsidR="004B7CB1" w:rsidRDefault="005436D3" w:rsidP="004B7CB1">
            <w:pPr>
              <w:rPr>
                <w:color w:val="0F1115"/>
              </w:rPr>
            </w:pPr>
            <w:r w:rsidRPr="004B7CB1">
              <w:rPr>
                <w:color w:val="0F1115"/>
              </w:rPr>
              <w:t>б) Высокая скорость работы.</w:t>
            </w:r>
          </w:p>
          <w:p w14:paraId="3B282BC6" w14:textId="77777777" w:rsidR="004B7CB1" w:rsidRDefault="005436D3" w:rsidP="004B7CB1">
            <w:pPr>
              <w:rPr>
                <w:color w:val="0F1115"/>
              </w:rPr>
            </w:pPr>
            <w:r w:rsidRPr="004B7CB1">
              <w:rPr>
                <w:color w:val="0F1115"/>
              </w:rPr>
              <w:t>в) Низкая точность.</w:t>
            </w:r>
          </w:p>
          <w:p w14:paraId="0F24279F" w14:textId="77777777" w:rsidR="004B7CB1" w:rsidRPr="004B7CB1" w:rsidRDefault="005436D3" w:rsidP="004B7CB1">
            <w:r w:rsidRPr="004B7CB1">
              <w:rPr>
                <w:color w:val="0F1115"/>
              </w:rPr>
              <w:t>г) Отсутствие необходимости в обновлении.</w:t>
            </w:r>
          </w:p>
        </w:tc>
        <w:tc>
          <w:tcPr>
            <w:tcW w:w="4237" w:type="dxa"/>
            <w:tcBorders>
              <w:top w:val="single" w:sz="4" w:space="0" w:color="auto"/>
              <w:left w:val="single" w:sz="4" w:space="0" w:color="auto"/>
              <w:bottom w:val="single" w:sz="4" w:space="0" w:color="auto"/>
              <w:right w:val="single" w:sz="4" w:space="0" w:color="auto"/>
            </w:tcBorders>
            <w:vAlign w:val="center"/>
          </w:tcPr>
          <w:p w14:paraId="7910B1C9"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1081609C" w14:textId="77777777" w:rsidR="004B7CB1" w:rsidRPr="004B7CB1" w:rsidRDefault="005436D3" w:rsidP="004B7CB1">
            <w:r w:rsidRPr="004B7CB1">
              <w:t>ОПК-2.1; ОПК-2.2</w:t>
            </w:r>
          </w:p>
        </w:tc>
      </w:tr>
      <w:tr w:rsidR="004B7CB1" w:rsidRPr="004B7CB1" w14:paraId="17D85913"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6F3D7D93" w14:textId="77777777" w:rsidR="004B7CB1" w:rsidRPr="004B7CB1" w:rsidRDefault="005436D3" w:rsidP="004B7CB1">
            <w:r>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25075149" w14:textId="77777777" w:rsidR="004B7CB1" w:rsidRDefault="005436D3" w:rsidP="004B7CB1">
            <w:pPr>
              <w:rPr>
                <w:color w:val="0F1115"/>
              </w:rPr>
            </w:pPr>
            <w:r w:rsidRPr="004B7CB1">
              <w:rPr>
                <w:color w:val="0F1115"/>
              </w:rPr>
              <w:t>Какие задачи решаются с помощью методов распознавания образов в кибербезопасности?</w:t>
            </w:r>
          </w:p>
          <w:p w14:paraId="24C6321E" w14:textId="77777777" w:rsidR="004B7CB1" w:rsidRDefault="005436D3" w:rsidP="004B7CB1">
            <w:pPr>
              <w:rPr>
                <w:color w:val="0F1115"/>
              </w:rPr>
            </w:pPr>
            <w:r w:rsidRPr="004B7CB1">
              <w:rPr>
                <w:color w:val="0F1115"/>
              </w:rPr>
              <w:t>а) Обнаружение вредоносного ПО, анализ сетевого трафика.</w:t>
            </w:r>
          </w:p>
          <w:p w14:paraId="627D5F25" w14:textId="77777777" w:rsidR="004B7CB1" w:rsidRDefault="005436D3" w:rsidP="004B7CB1">
            <w:pPr>
              <w:rPr>
                <w:color w:val="0F1115"/>
              </w:rPr>
            </w:pPr>
            <w:r w:rsidRPr="004B7CB1">
              <w:rPr>
                <w:color w:val="0F1115"/>
              </w:rPr>
              <w:t>б) Шифрование данных.</w:t>
            </w:r>
          </w:p>
          <w:p w14:paraId="7EB7FBC2" w14:textId="77777777" w:rsidR="004B7CB1" w:rsidRDefault="005436D3" w:rsidP="004B7CB1">
            <w:pPr>
              <w:rPr>
                <w:color w:val="0F1115"/>
              </w:rPr>
            </w:pPr>
            <w:r w:rsidRPr="004B7CB1">
              <w:rPr>
                <w:color w:val="0F1115"/>
              </w:rPr>
              <w:t>в) Управление сетевыми протоколами.</w:t>
            </w:r>
          </w:p>
          <w:p w14:paraId="73424233" w14:textId="77777777" w:rsidR="004B7CB1" w:rsidRPr="004B7CB1" w:rsidRDefault="005436D3" w:rsidP="004B7CB1">
            <w:r w:rsidRPr="004B7CB1">
              <w:rPr>
                <w:color w:val="0F1115"/>
              </w:rPr>
              <w:t>г) Создание антивирусных программ.</w:t>
            </w:r>
          </w:p>
        </w:tc>
        <w:tc>
          <w:tcPr>
            <w:tcW w:w="4237" w:type="dxa"/>
            <w:tcBorders>
              <w:top w:val="single" w:sz="4" w:space="0" w:color="auto"/>
              <w:left w:val="single" w:sz="4" w:space="0" w:color="auto"/>
              <w:bottom w:val="single" w:sz="4" w:space="0" w:color="auto"/>
              <w:right w:val="single" w:sz="4" w:space="0" w:color="auto"/>
            </w:tcBorders>
            <w:vAlign w:val="center"/>
          </w:tcPr>
          <w:p w14:paraId="4FF2A120"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2A1C398B" w14:textId="77777777" w:rsidR="004B7CB1" w:rsidRPr="004B7CB1" w:rsidRDefault="005436D3" w:rsidP="004B7CB1">
            <w:r w:rsidRPr="004B7CB1">
              <w:t>ОПК-2.1; ОПК-2.2</w:t>
            </w:r>
          </w:p>
        </w:tc>
      </w:tr>
      <w:tr w:rsidR="004B7CB1" w:rsidRPr="004B7CB1" w14:paraId="7221FB0E"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61DDDDA1" w14:textId="77777777" w:rsidR="004B7CB1" w:rsidRPr="004B7CB1" w:rsidRDefault="005436D3" w:rsidP="004B7CB1">
            <w:r>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178C5E61" w14:textId="77777777" w:rsidR="004B7CB1" w:rsidRDefault="005436D3" w:rsidP="004B7CB1">
            <w:pPr>
              <w:rPr>
                <w:color w:val="0F1115"/>
              </w:rPr>
            </w:pPr>
            <w:r w:rsidRPr="004B7CB1">
              <w:rPr>
                <w:color w:val="0F1115"/>
              </w:rPr>
              <w:t>Какие методы ИИ наиболее перспективны для разработки систем кибербезопасности?</w:t>
            </w:r>
          </w:p>
          <w:p w14:paraId="7F0D707F" w14:textId="77777777" w:rsidR="004B7CB1" w:rsidRDefault="005436D3" w:rsidP="004B7CB1">
            <w:pPr>
              <w:rPr>
                <w:color w:val="0F1115"/>
              </w:rPr>
            </w:pPr>
            <w:r w:rsidRPr="004B7CB1">
              <w:rPr>
                <w:color w:val="0F1115"/>
              </w:rPr>
              <w:t>а) Глубокое обучение, обработка естественного языка.</w:t>
            </w:r>
          </w:p>
          <w:p w14:paraId="41A1C05B" w14:textId="77777777" w:rsidR="004B7CB1" w:rsidRDefault="005436D3" w:rsidP="004B7CB1">
            <w:pPr>
              <w:rPr>
                <w:color w:val="0F1115"/>
              </w:rPr>
            </w:pPr>
            <w:r w:rsidRPr="004B7CB1">
              <w:rPr>
                <w:color w:val="0F1115"/>
              </w:rPr>
              <w:t>б) Только глубокое обучение.</w:t>
            </w:r>
          </w:p>
          <w:p w14:paraId="755D4596" w14:textId="77777777" w:rsidR="004B7CB1" w:rsidRDefault="005436D3" w:rsidP="004B7CB1">
            <w:pPr>
              <w:rPr>
                <w:color w:val="0F1115"/>
              </w:rPr>
            </w:pPr>
            <w:r w:rsidRPr="004B7CB1">
              <w:rPr>
                <w:color w:val="0F1115"/>
              </w:rPr>
              <w:t>в) Только обработка естественного языка.</w:t>
            </w:r>
          </w:p>
          <w:p w14:paraId="1643863A" w14:textId="77777777" w:rsidR="004B7CB1" w:rsidRPr="004B7CB1" w:rsidRDefault="005436D3" w:rsidP="004B7CB1">
            <w:r w:rsidRPr="004B7CB1">
              <w:rPr>
                <w:color w:val="0F1115"/>
              </w:rPr>
              <w:t>г) Методы шифрования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378126ED"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70BF335A" w14:textId="77777777" w:rsidR="004B7CB1" w:rsidRPr="004B7CB1" w:rsidRDefault="005436D3" w:rsidP="004B7CB1">
            <w:r w:rsidRPr="004B7CB1">
              <w:t>ОПК-2.1; ОПК-2.2</w:t>
            </w:r>
          </w:p>
        </w:tc>
      </w:tr>
      <w:tr w:rsidR="004B7CB1" w:rsidRPr="004B7CB1" w14:paraId="44891E9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CA92F90" w14:textId="77777777" w:rsidR="004B7CB1" w:rsidRPr="004B7CB1" w:rsidRDefault="005436D3" w:rsidP="004B7CB1">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21927B4F" w14:textId="77777777" w:rsidR="004B7CB1" w:rsidRDefault="005436D3" w:rsidP="004B7CB1">
            <w:pPr>
              <w:rPr>
                <w:color w:val="0F1115"/>
              </w:rPr>
            </w:pPr>
            <w:r w:rsidRPr="004B7CB1">
              <w:rPr>
                <w:color w:val="0F1115"/>
              </w:rPr>
              <w:t>Какие недостатки имеют сигнатурные методы обнаружения угроз? (дополнительный вариант)</w:t>
            </w:r>
          </w:p>
          <w:p w14:paraId="0B9150EE" w14:textId="77777777" w:rsidR="004B7CB1" w:rsidRDefault="005436D3" w:rsidP="004B7CB1">
            <w:pPr>
              <w:rPr>
                <w:color w:val="0F1115"/>
              </w:rPr>
            </w:pPr>
            <w:r w:rsidRPr="004B7CB1">
              <w:rPr>
                <w:color w:val="0F1115"/>
              </w:rPr>
              <w:t>а) Неспособность обнаруживать новые угрозы (zero-day).</w:t>
            </w:r>
          </w:p>
          <w:p w14:paraId="60DA7C06" w14:textId="77777777" w:rsidR="004B7CB1" w:rsidRDefault="005436D3" w:rsidP="004B7CB1">
            <w:pPr>
              <w:rPr>
                <w:color w:val="0F1115"/>
              </w:rPr>
            </w:pPr>
            <w:r w:rsidRPr="004B7CB1">
              <w:rPr>
                <w:color w:val="0F1115"/>
              </w:rPr>
              <w:t>б) Высокая скорость работы.</w:t>
            </w:r>
          </w:p>
          <w:p w14:paraId="38D4C98C" w14:textId="77777777" w:rsidR="004B7CB1" w:rsidRDefault="005436D3" w:rsidP="004B7CB1">
            <w:pPr>
              <w:rPr>
                <w:color w:val="0F1115"/>
              </w:rPr>
            </w:pPr>
            <w:r w:rsidRPr="004B7CB1">
              <w:rPr>
                <w:color w:val="0F1115"/>
              </w:rPr>
              <w:t>в) Необходимость частого обновления баз сигнатур.</w:t>
            </w:r>
          </w:p>
          <w:p w14:paraId="5644D1C1" w14:textId="77777777" w:rsidR="004B7CB1" w:rsidRPr="004B7CB1" w:rsidRDefault="005436D3" w:rsidP="004B7CB1">
            <w:r w:rsidRPr="004B7CB1">
              <w:rPr>
                <w:color w:val="0F1115"/>
              </w:rPr>
              <w:t>г) Отсутствие ложных срабатываний.</w:t>
            </w:r>
          </w:p>
        </w:tc>
        <w:tc>
          <w:tcPr>
            <w:tcW w:w="4237" w:type="dxa"/>
            <w:tcBorders>
              <w:top w:val="single" w:sz="4" w:space="0" w:color="auto"/>
              <w:left w:val="single" w:sz="4" w:space="0" w:color="auto"/>
              <w:bottom w:val="single" w:sz="4" w:space="0" w:color="auto"/>
              <w:right w:val="single" w:sz="4" w:space="0" w:color="auto"/>
            </w:tcBorders>
            <w:vAlign w:val="center"/>
          </w:tcPr>
          <w:p w14:paraId="292FC769" w14:textId="77777777" w:rsidR="004B7CB1" w:rsidRPr="004B7CB1" w:rsidRDefault="005436D3" w:rsidP="004B7CB1">
            <w:r w:rsidRPr="004B7CB1">
              <w:t>а, в</w:t>
            </w:r>
          </w:p>
        </w:tc>
        <w:tc>
          <w:tcPr>
            <w:tcW w:w="1688" w:type="dxa"/>
            <w:tcBorders>
              <w:top w:val="single" w:sz="4" w:space="0" w:color="auto"/>
              <w:left w:val="single" w:sz="4" w:space="0" w:color="auto"/>
              <w:bottom w:val="single" w:sz="4" w:space="0" w:color="auto"/>
              <w:right w:val="single" w:sz="4" w:space="0" w:color="auto"/>
            </w:tcBorders>
            <w:vAlign w:val="center"/>
          </w:tcPr>
          <w:p w14:paraId="2901C902" w14:textId="77777777" w:rsidR="004B7CB1" w:rsidRPr="004B7CB1" w:rsidRDefault="005436D3" w:rsidP="004B7CB1">
            <w:r w:rsidRPr="004B7CB1">
              <w:t>ОПК-2.1; ОПК-2.2</w:t>
            </w:r>
          </w:p>
        </w:tc>
      </w:tr>
      <w:tr w:rsidR="004B7CB1" w:rsidRPr="004B7CB1" w14:paraId="3068843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B67E1B8" w14:textId="77777777" w:rsidR="004B7CB1" w:rsidRPr="004B7CB1" w:rsidRDefault="005436D3" w:rsidP="004B7CB1">
            <w:r>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3B4B3FA3" w14:textId="77777777" w:rsidR="004B7CB1" w:rsidRDefault="005436D3" w:rsidP="004B7CB1">
            <w:pPr>
              <w:rPr>
                <w:color w:val="0F1115"/>
              </w:rPr>
            </w:pPr>
            <w:r w:rsidRPr="004B7CB1">
              <w:rPr>
                <w:color w:val="0F1115"/>
              </w:rPr>
              <w:t>Какие модули входят в состав современного антивирусного ПО?</w:t>
            </w:r>
          </w:p>
          <w:p w14:paraId="50D52A5A" w14:textId="77777777" w:rsidR="004B7CB1" w:rsidRDefault="005436D3" w:rsidP="004B7CB1">
            <w:pPr>
              <w:rPr>
                <w:color w:val="0F1115"/>
              </w:rPr>
            </w:pPr>
            <w:r w:rsidRPr="004B7CB1">
              <w:rPr>
                <w:color w:val="0F1115"/>
              </w:rPr>
              <w:t>а) Сканер.</w:t>
            </w:r>
          </w:p>
          <w:p w14:paraId="1CC6AC3E" w14:textId="77777777" w:rsidR="004B7CB1" w:rsidRDefault="005436D3" w:rsidP="004B7CB1">
            <w:pPr>
              <w:rPr>
                <w:color w:val="0F1115"/>
              </w:rPr>
            </w:pPr>
            <w:r w:rsidRPr="004B7CB1">
              <w:rPr>
                <w:color w:val="0F1115"/>
              </w:rPr>
              <w:t>б) Монитор реального времени.</w:t>
            </w:r>
          </w:p>
          <w:p w14:paraId="0CCA8F6F" w14:textId="77777777" w:rsidR="004B7CB1" w:rsidRDefault="005436D3" w:rsidP="004B7CB1">
            <w:pPr>
              <w:rPr>
                <w:color w:val="0F1115"/>
              </w:rPr>
            </w:pPr>
            <w:r w:rsidRPr="004B7CB1">
              <w:rPr>
                <w:color w:val="0F1115"/>
              </w:rPr>
              <w:t>в) База сигнатур.</w:t>
            </w:r>
          </w:p>
          <w:p w14:paraId="51ED3EAF" w14:textId="77777777" w:rsidR="004B7CB1" w:rsidRPr="004B7CB1" w:rsidRDefault="005436D3" w:rsidP="004B7CB1">
            <w:pPr>
              <w:rPr>
                <w:color w:val="0F1115"/>
              </w:rPr>
            </w:pPr>
            <w:r w:rsidRPr="004B7CB1">
              <w:rPr>
                <w:color w:val="0F1115"/>
              </w:rPr>
              <w:t>г) Текстовый редактор.</w:t>
            </w:r>
          </w:p>
        </w:tc>
        <w:tc>
          <w:tcPr>
            <w:tcW w:w="4237" w:type="dxa"/>
            <w:tcBorders>
              <w:top w:val="single" w:sz="4" w:space="0" w:color="auto"/>
              <w:left w:val="single" w:sz="4" w:space="0" w:color="auto"/>
              <w:bottom w:val="single" w:sz="4" w:space="0" w:color="auto"/>
              <w:right w:val="single" w:sz="4" w:space="0" w:color="auto"/>
            </w:tcBorders>
            <w:vAlign w:val="center"/>
          </w:tcPr>
          <w:p w14:paraId="158AA39B" w14:textId="77777777" w:rsidR="004B7CB1" w:rsidRPr="004B7CB1" w:rsidRDefault="005436D3" w:rsidP="004B7CB1">
            <w:r w:rsidRPr="004B7CB1">
              <w:rPr>
                <w:color w:val="0F1115"/>
              </w:rP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02B33798" w14:textId="77777777" w:rsidR="004B7CB1" w:rsidRPr="004B7CB1" w:rsidRDefault="005436D3" w:rsidP="004B7CB1">
            <w:r w:rsidRPr="004B7CB1">
              <w:t>ОПК-2.1; ОПК-2.2</w:t>
            </w:r>
          </w:p>
        </w:tc>
      </w:tr>
      <w:tr w:rsidR="004B7CB1" w:rsidRPr="004B7CB1" w14:paraId="7D87B01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4A5A640" w14:textId="77777777" w:rsidR="004B7CB1" w:rsidRPr="004B7CB1" w:rsidRDefault="005436D3" w:rsidP="004B7CB1">
            <w:r>
              <w:lastRenderedPageBreak/>
              <w:t xml:space="preserve">31.  </w:t>
            </w:r>
          </w:p>
        </w:tc>
        <w:tc>
          <w:tcPr>
            <w:tcW w:w="7561" w:type="dxa"/>
            <w:tcBorders>
              <w:top w:val="single" w:sz="4" w:space="0" w:color="auto"/>
              <w:left w:val="single" w:sz="4" w:space="0" w:color="auto"/>
              <w:bottom w:val="single" w:sz="4" w:space="0" w:color="auto"/>
              <w:right w:val="single" w:sz="4" w:space="0" w:color="auto"/>
            </w:tcBorders>
            <w:vAlign w:val="center"/>
          </w:tcPr>
          <w:p w14:paraId="51E7B56C" w14:textId="77777777" w:rsidR="004B7CB1" w:rsidRDefault="005436D3" w:rsidP="004B7CB1">
            <w:pPr>
              <w:rPr>
                <w:color w:val="0F1115"/>
              </w:rPr>
            </w:pPr>
            <w:r w:rsidRPr="004B7CB1">
              <w:rPr>
                <w:color w:val="0F1115"/>
              </w:rPr>
              <w:t>Какие преимущества имеют методы, основанные на анализе поведения программ?</w:t>
            </w:r>
          </w:p>
          <w:p w14:paraId="4127D7B6" w14:textId="77777777" w:rsidR="004B7CB1" w:rsidRDefault="005436D3" w:rsidP="004B7CB1">
            <w:pPr>
              <w:rPr>
                <w:color w:val="0F1115"/>
              </w:rPr>
            </w:pPr>
            <w:r w:rsidRPr="004B7CB1">
              <w:rPr>
                <w:color w:val="0F1115"/>
              </w:rPr>
              <w:t>а) Способность обнаруживать новые угрозы.</w:t>
            </w:r>
          </w:p>
          <w:p w14:paraId="308B350A" w14:textId="77777777" w:rsidR="004B7CB1" w:rsidRDefault="005436D3" w:rsidP="004B7CB1">
            <w:pPr>
              <w:rPr>
                <w:color w:val="0F1115"/>
              </w:rPr>
            </w:pPr>
            <w:r w:rsidRPr="004B7CB1">
              <w:rPr>
                <w:color w:val="0F1115"/>
              </w:rPr>
              <w:t>б) Высокая скорость работы.</w:t>
            </w:r>
          </w:p>
          <w:p w14:paraId="677E84E4" w14:textId="77777777" w:rsidR="004B7CB1" w:rsidRDefault="005436D3" w:rsidP="004B7CB1">
            <w:pPr>
              <w:rPr>
                <w:color w:val="0F1115"/>
              </w:rPr>
            </w:pPr>
            <w:r w:rsidRPr="004B7CB1">
              <w:rPr>
                <w:color w:val="0F1115"/>
              </w:rPr>
              <w:t>в) Не требуют обновления сигнатур.</w:t>
            </w:r>
          </w:p>
          <w:p w14:paraId="7BBD0ADF" w14:textId="77777777" w:rsidR="004B7CB1" w:rsidRPr="004B7CB1" w:rsidRDefault="005436D3" w:rsidP="004B7CB1">
            <w:pPr>
              <w:rPr>
                <w:color w:val="0F1115"/>
              </w:rPr>
            </w:pPr>
            <w:r w:rsidRPr="004B7CB1">
              <w:rPr>
                <w:color w:val="0F1115"/>
              </w:rPr>
              <w:t>г) Работают только для известных файлов.</w:t>
            </w:r>
          </w:p>
        </w:tc>
        <w:tc>
          <w:tcPr>
            <w:tcW w:w="4237" w:type="dxa"/>
            <w:tcBorders>
              <w:top w:val="single" w:sz="4" w:space="0" w:color="auto"/>
              <w:left w:val="single" w:sz="4" w:space="0" w:color="auto"/>
              <w:bottom w:val="single" w:sz="4" w:space="0" w:color="auto"/>
              <w:right w:val="single" w:sz="4" w:space="0" w:color="auto"/>
            </w:tcBorders>
            <w:vAlign w:val="center"/>
          </w:tcPr>
          <w:p w14:paraId="1E570A5E" w14:textId="77777777" w:rsidR="004B7CB1" w:rsidRPr="004B7CB1" w:rsidRDefault="005436D3" w:rsidP="004B7CB1">
            <w:r w:rsidRPr="004B7CB1">
              <w:rPr>
                <w:color w:val="0F1115"/>
              </w:rPr>
              <w:t>а, в</w:t>
            </w:r>
          </w:p>
        </w:tc>
        <w:tc>
          <w:tcPr>
            <w:tcW w:w="1688" w:type="dxa"/>
            <w:tcBorders>
              <w:top w:val="single" w:sz="4" w:space="0" w:color="auto"/>
              <w:left w:val="single" w:sz="4" w:space="0" w:color="auto"/>
              <w:bottom w:val="single" w:sz="4" w:space="0" w:color="auto"/>
              <w:right w:val="single" w:sz="4" w:space="0" w:color="auto"/>
            </w:tcBorders>
            <w:vAlign w:val="center"/>
          </w:tcPr>
          <w:p w14:paraId="0C358DA5" w14:textId="77777777" w:rsidR="004B7CB1" w:rsidRPr="004B7CB1" w:rsidRDefault="005436D3" w:rsidP="004B7CB1">
            <w:r w:rsidRPr="004B7CB1">
              <w:t>ОПК-2.1; ОПК-2.2</w:t>
            </w:r>
          </w:p>
        </w:tc>
      </w:tr>
      <w:tr w:rsidR="004B7CB1" w:rsidRPr="004B7CB1" w14:paraId="4DED8A0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7AF7DC" w14:textId="77777777" w:rsidR="004B7CB1" w:rsidRPr="004B7CB1" w:rsidRDefault="005436D3" w:rsidP="004B7CB1">
            <w:r>
              <w:t xml:space="preserve">32.  </w:t>
            </w:r>
          </w:p>
        </w:tc>
        <w:tc>
          <w:tcPr>
            <w:tcW w:w="7561" w:type="dxa"/>
            <w:tcBorders>
              <w:top w:val="single" w:sz="4" w:space="0" w:color="auto"/>
              <w:left w:val="single" w:sz="4" w:space="0" w:color="auto"/>
              <w:bottom w:val="single" w:sz="4" w:space="0" w:color="auto"/>
              <w:right w:val="single" w:sz="4" w:space="0" w:color="auto"/>
            </w:tcBorders>
            <w:vAlign w:val="center"/>
          </w:tcPr>
          <w:p w14:paraId="5D8391DB" w14:textId="77777777" w:rsidR="004B7CB1" w:rsidRDefault="005436D3" w:rsidP="004B7CB1">
            <w:pPr>
              <w:rPr>
                <w:color w:val="0F1115"/>
              </w:rPr>
            </w:pPr>
            <w:r w:rsidRPr="004B7CB1">
              <w:rPr>
                <w:color w:val="0F1115"/>
              </w:rPr>
              <w:t>Какие задачи решаются с помощью методов распознавания образов в кибербезопасности?</w:t>
            </w:r>
          </w:p>
          <w:p w14:paraId="1B7F5DB8" w14:textId="77777777" w:rsidR="004B7CB1" w:rsidRDefault="005436D3" w:rsidP="004B7CB1">
            <w:pPr>
              <w:rPr>
                <w:color w:val="0F1115"/>
              </w:rPr>
            </w:pPr>
            <w:r w:rsidRPr="004B7CB1">
              <w:rPr>
                <w:color w:val="0F1115"/>
              </w:rPr>
              <w:t>а) Обнаружение вредоносного ПО по бинарному коду.</w:t>
            </w:r>
          </w:p>
          <w:p w14:paraId="003B298C" w14:textId="77777777" w:rsidR="004B7CB1" w:rsidRDefault="005436D3" w:rsidP="004B7CB1">
            <w:pPr>
              <w:rPr>
                <w:color w:val="0F1115"/>
              </w:rPr>
            </w:pPr>
            <w:r w:rsidRPr="004B7CB1">
              <w:rPr>
                <w:color w:val="0F1115"/>
              </w:rPr>
              <w:t>б) Анализ сетевого трафика.</w:t>
            </w:r>
          </w:p>
          <w:p w14:paraId="78B5A132" w14:textId="77777777" w:rsidR="004B7CB1" w:rsidRDefault="005436D3" w:rsidP="004B7CB1">
            <w:pPr>
              <w:rPr>
                <w:color w:val="0F1115"/>
              </w:rPr>
            </w:pPr>
            <w:r w:rsidRPr="004B7CB1">
              <w:rPr>
                <w:color w:val="0F1115"/>
              </w:rPr>
              <w:t>в) Классификация веб-атак.</w:t>
            </w:r>
          </w:p>
          <w:p w14:paraId="6AF5E3FD" w14:textId="77777777" w:rsidR="004B7CB1" w:rsidRPr="004B7CB1" w:rsidRDefault="005436D3" w:rsidP="004B7CB1">
            <w:pPr>
              <w:rPr>
                <w:color w:val="0F1115"/>
              </w:rPr>
            </w:pPr>
            <w:r w:rsidRPr="004B7CB1">
              <w:rPr>
                <w:color w:val="0F1115"/>
              </w:rPr>
              <w:t>г) Оптимизация запросов к БД.</w:t>
            </w:r>
          </w:p>
        </w:tc>
        <w:tc>
          <w:tcPr>
            <w:tcW w:w="4237" w:type="dxa"/>
            <w:tcBorders>
              <w:top w:val="single" w:sz="4" w:space="0" w:color="auto"/>
              <w:left w:val="single" w:sz="4" w:space="0" w:color="auto"/>
              <w:bottom w:val="single" w:sz="4" w:space="0" w:color="auto"/>
              <w:right w:val="single" w:sz="4" w:space="0" w:color="auto"/>
            </w:tcBorders>
            <w:vAlign w:val="center"/>
          </w:tcPr>
          <w:p w14:paraId="76384DA1" w14:textId="77777777" w:rsidR="004B7CB1" w:rsidRPr="004B7CB1" w:rsidRDefault="005436D3" w:rsidP="004B7CB1">
            <w:r w:rsidRPr="004B7CB1">
              <w:rPr>
                <w:color w:val="0F1115"/>
              </w:rP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690708E8" w14:textId="77777777" w:rsidR="004B7CB1" w:rsidRPr="004B7CB1" w:rsidRDefault="005436D3" w:rsidP="004B7CB1">
            <w:r w:rsidRPr="004B7CB1">
              <w:t>ОПК-2.1; ОПК-2.2</w:t>
            </w:r>
          </w:p>
        </w:tc>
      </w:tr>
      <w:tr w:rsidR="004B7CB1" w:rsidRPr="004B7CB1" w14:paraId="73C64086"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2CD49E36" w14:textId="77777777" w:rsidR="004B7CB1" w:rsidRPr="004B7CB1" w:rsidRDefault="005436D3" w:rsidP="004B7CB1">
            <w:pPr>
              <w:rPr>
                <w:b/>
              </w:rPr>
            </w:pPr>
            <w:r w:rsidRPr="004B7CB1">
              <w:rPr>
                <w:b/>
              </w:rPr>
              <w:t>Задание закрытого типа на установление соответствия</w:t>
            </w:r>
          </w:p>
        </w:tc>
      </w:tr>
      <w:tr w:rsidR="004B7CB1" w:rsidRPr="004B7CB1" w14:paraId="7AAE232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7A65CC1" w14:textId="77777777" w:rsidR="004B7CB1" w:rsidRPr="004B7CB1" w:rsidRDefault="005436D3" w:rsidP="004B7CB1">
            <w:r>
              <w:t xml:space="preserve">33.  </w:t>
            </w:r>
          </w:p>
        </w:tc>
        <w:tc>
          <w:tcPr>
            <w:tcW w:w="7561" w:type="dxa"/>
            <w:tcBorders>
              <w:top w:val="single" w:sz="4" w:space="0" w:color="auto"/>
              <w:left w:val="single" w:sz="4" w:space="0" w:color="auto"/>
              <w:bottom w:val="single" w:sz="4" w:space="0" w:color="auto"/>
              <w:right w:val="single" w:sz="4" w:space="0" w:color="auto"/>
            </w:tcBorders>
            <w:vAlign w:val="center"/>
          </w:tcPr>
          <w:p w14:paraId="64410631" w14:textId="77777777" w:rsidR="004B7CB1" w:rsidRPr="004B7CB1" w:rsidRDefault="005436D3" w:rsidP="004B7CB1">
            <w:pPr>
              <w:rPr>
                <w:color w:val="0F1115"/>
              </w:rPr>
            </w:pPr>
            <w:r w:rsidRPr="005A6B26">
              <w:rPr>
                <w:color w:val="0F1115"/>
              </w:rPr>
              <w:t>Соотнесите понятие и его определение.</w:t>
            </w:r>
          </w:p>
          <w:p w14:paraId="2D977AD7" w14:textId="77777777" w:rsidR="004B7CB1" w:rsidRPr="004B7CB1" w:rsidRDefault="005436D3" w:rsidP="004B7CB1">
            <w:r w:rsidRPr="004B7CB1">
              <w:t>1. Искусственный интеллект (ИИ)</w:t>
            </w:r>
            <w:r w:rsidRPr="004B7CB1">
              <w:tab/>
            </w:r>
          </w:p>
          <w:p w14:paraId="2750594E" w14:textId="77777777" w:rsidR="004B7CB1" w:rsidRPr="004B7CB1" w:rsidRDefault="005436D3" w:rsidP="004B7CB1">
            <w:r w:rsidRPr="004B7CB1">
              <w:t>2. Нейронная сеть</w:t>
            </w:r>
          </w:p>
          <w:p w14:paraId="507EDEF3" w14:textId="77777777" w:rsidR="004B7CB1" w:rsidRPr="004B7CB1" w:rsidRDefault="005436D3" w:rsidP="004B7CB1">
            <w:r w:rsidRPr="004B7CB1">
              <w:t>3. NLP (обработка естественного языка)</w:t>
            </w:r>
          </w:p>
          <w:p w14:paraId="2E3BF369" w14:textId="77777777" w:rsidR="004B7CB1" w:rsidRPr="004B7CB1" w:rsidRDefault="005436D3" w:rsidP="004B7CB1">
            <w:r w:rsidRPr="004B7CB1">
              <w:t xml:space="preserve">А. Подход, имитирующий работу нейронов мозга для решения задач </w:t>
            </w:r>
          </w:p>
          <w:p w14:paraId="4CF5C289" w14:textId="77777777" w:rsidR="004B7CB1" w:rsidRPr="004B7CB1" w:rsidRDefault="005436D3" w:rsidP="004B7CB1">
            <w:r w:rsidRPr="004B7CB1">
              <w:t>Б. Совокупность технологий, позволяющих машинам имитировать когнитивные функции человека</w:t>
            </w:r>
          </w:p>
          <w:p w14:paraId="0B34CEE0" w14:textId="77777777" w:rsidR="004B7CB1" w:rsidRPr="004B7CB1" w:rsidRDefault="005436D3" w:rsidP="004B7CB1">
            <w:r w:rsidRPr="004B7CB1">
              <w:t>В. Область ИИ, занимающаяся анализом и генерацией текстов на человеческом языке</w:t>
            </w:r>
          </w:p>
        </w:tc>
        <w:tc>
          <w:tcPr>
            <w:tcW w:w="4237" w:type="dxa"/>
            <w:tcBorders>
              <w:top w:val="single" w:sz="4" w:space="0" w:color="auto"/>
              <w:left w:val="single" w:sz="4" w:space="0" w:color="auto"/>
              <w:bottom w:val="single" w:sz="4" w:space="0" w:color="auto"/>
              <w:right w:val="single" w:sz="4" w:space="0" w:color="auto"/>
            </w:tcBorders>
            <w:vAlign w:val="center"/>
          </w:tcPr>
          <w:p w14:paraId="03F11755" w14:textId="77777777" w:rsidR="004B7CB1" w:rsidRPr="004B7CB1" w:rsidRDefault="005436D3" w:rsidP="004B7CB1">
            <w:r w:rsidRPr="005A6B26">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5318D4F2" w14:textId="77777777" w:rsidR="004B7CB1" w:rsidRPr="004B7CB1" w:rsidRDefault="005436D3" w:rsidP="004B7CB1">
            <w:r w:rsidRPr="004B7CB1">
              <w:t>ОПК-1.1; ОПК-1.2</w:t>
            </w:r>
          </w:p>
        </w:tc>
      </w:tr>
      <w:tr w:rsidR="004B7CB1" w:rsidRPr="004B7CB1" w14:paraId="3C57129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5885855" w14:textId="77777777" w:rsidR="004B7CB1" w:rsidRPr="004B7CB1" w:rsidRDefault="005436D3" w:rsidP="004B7CB1">
            <w:r>
              <w:t xml:space="preserve">34.  </w:t>
            </w:r>
          </w:p>
        </w:tc>
        <w:tc>
          <w:tcPr>
            <w:tcW w:w="7561" w:type="dxa"/>
            <w:tcBorders>
              <w:top w:val="single" w:sz="4" w:space="0" w:color="auto"/>
              <w:left w:val="single" w:sz="4" w:space="0" w:color="auto"/>
              <w:bottom w:val="single" w:sz="4" w:space="0" w:color="auto"/>
              <w:right w:val="single" w:sz="4" w:space="0" w:color="auto"/>
            </w:tcBorders>
            <w:vAlign w:val="center"/>
          </w:tcPr>
          <w:p w14:paraId="5AB16668" w14:textId="77777777" w:rsidR="004B7CB1" w:rsidRPr="004B7CB1" w:rsidRDefault="005436D3" w:rsidP="004B7CB1">
            <w:r w:rsidRPr="004B7CB1">
              <w:t>Соотнесите направление ИИ и его применение в кибербезопасности</w:t>
            </w:r>
          </w:p>
          <w:p w14:paraId="62B28017" w14:textId="77777777" w:rsidR="004B7CB1" w:rsidRPr="004B7CB1" w:rsidRDefault="005436D3" w:rsidP="004B7CB1">
            <w:r w:rsidRPr="004B7CB1">
              <w:t>1. Компьютерное зрение</w:t>
            </w:r>
          </w:p>
          <w:p w14:paraId="74E8EA2A" w14:textId="77777777" w:rsidR="004B7CB1" w:rsidRPr="004B7CB1" w:rsidRDefault="005436D3" w:rsidP="004B7CB1">
            <w:r w:rsidRPr="004B7CB1">
              <w:t>2. Обработка естественного языка</w:t>
            </w:r>
          </w:p>
          <w:p w14:paraId="266C381C" w14:textId="77777777" w:rsidR="004B7CB1" w:rsidRPr="004B7CB1" w:rsidRDefault="005436D3" w:rsidP="004B7CB1">
            <w:r w:rsidRPr="004B7CB1">
              <w:t>3. Экспертные системы</w:t>
            </w:r>
          </w:p>
          <w:p w14:paraId="20B13E8D" w14:textId="77777777" w:rsidR="004B7CB1" w:rsidRPr="004B7CB1" w:rsidRDefault="005436D3" w:rsidP="004B7CB1">
            <w:r w:rsidRPr="004B7CB1">
              <w:t>А. Анализ фишинговых писем</w:t>
            </w:r>
          </w:p>
          <w:p w14:paraId="4AB9596D" w14:textId="77777777" w:rsidR="004B7CB1" w:rsidRPr="004B7CB1" w:rsidRDefault="005436D3" w:rsidP="004B7CB1">
            <w:r w:rsidRPr="004B7CB1">
              <w:t>Б. Обнаружение вредоносного ПО по изображениям исполняемых файлов</w:t>
            </w:r>
          </w:p>
          <w:p w14:paraId="43A878E6" w14:textId="77777777" w:rsidR="004B7CB1" w:rsidRPr="004B7CB1" w:rsidRDefault="005436D3" w:rsidP="004B7CB1">
            <w:r w:rsidRPr="004B7CB1">
              <w:t>В. Принятие решений на основе правил при расследовании инцидентов</w:t>
            </w:r>
          </w:p>
        </w:tc>
        <w:tc>
          <w:tcPr>
            <w:tcW w:w="4237" w:type="dxa"/>
            <w:tcBorders>
              <w:top w:val="single" w:sz="4" w:space="0" w:color="auto"/>
              <w:left w:val="single" w:sz="4" w:space="0" w:color="auto"/>
              <w:bottom w:val="single" w:sz="4" w:space="0" w:color="auto"/>
              <w:right w:val="single" w:sz="4" w:space="0" w:color="auto"/>
            </w:tcBorders>
            <w:vAlign w:val="center"/>
          </w:tcPr>
          <w:p w14:paraId="3132E247" w14:textId="77777777" w:rsidR="004B7CB1" w:rsidRPr="004B7CB1" w:rsidRDefault="005436D3" w:rsidP="004B7CB1">
            <w:r w:rsidRPr="005A6B26">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081F85A7" w14:textId="77777777" w:rsidR="004B7CB1" w:rsidRPr="004B7CB1" w:rsidRDefault="005436D3" w:rsidP="004B7CB1">
            <w:r w:rsidRPr="004B7CB1">
              <w:t>ОПК-1.1; ОПК-1.2</w:t>
            </w:r>
          </w:p>
        </w:tc>
      </w:tr>
      <w:tr w:rsidR="004B7CB1" w:rsidRPr="004B7CB1" w14:paraId="2063129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6FEF4F" w14:textId="77777777" w:rsidR="004B7CB1" w:rsidRPr="004B7CB1" w:rsidRDefault="005436D3" w:rsidP="004B7CB1">
            <w:r>
              <w:lastRenderedPageBreak/>
              <w:t xml:space="preserve">35.  </w:t>
            </w:r>
          </w:p>
        </w:tc>
        <w:tc>
          <w:tcPr>
            <w:tcW w:w="7561" w:type="dxa"/>
            <w:tcBorders>
              <w:top w:val="single" w:sz="4" w:space="0" w:color="auto"/>
              <w:left w:val="single" w:sz="4" w:space="0" w:color="auto"/>
              <w:bottom w:val="single" w:sz="4" w:space="0" w:color="auto"/>
              <w:right w:val="single" w:sz="4" w:space="0" w:color="auto"/>
            </w:tcBorders>
            <w:vAlign w:val="center"/>
          </w:tcPr>
          <w:p w14:paraId="283C911A" w14:textId="77777777" w:rsidR="004B7CB1" w:rsidRPr="004B7CB1" w:rsidRDefault="005436D3" w:rsidP="004B7CB1">
            <w:pPr>
              <w:rPr>
                <w:color w:val="0F1115"/>
              </w:rPr>
            </w:pPr>
            <w:r w:rsidRPr="004B7CB1">
              <w:rPr>
                <w:color w:val="0F1115"/>
              </w:rPr>
              <w:t>Соотнесите метод ИИ и область его применения в задачах ИБ</w:t>
            </w:r>
          </w:p>
          <w:p w14:paraId="36975F66" w14:textId="77777777" w:rsidR="004B7CB1" w:rsidRPr="004B7CB1" w:rsidRDefault="005436D3" w:rsidP="004B7CB1">
            <w:r w:rsidRPr="004B7CB1">
              <w:t>1. Нейронные сети (CNN)</w:t>
            </w:r>
          </w:p>
          <w:p w14:paraId="6833946F" w14:textId="77777777" w:rsidR="004B7CB1" w:rsidRPr="004B7CB1" w:rsidRDefault="005436D3" w:rsidP="004B7CB1">
            <w:r w:rsidRPr="004B7CB1">
              <w:t>2. Кластеризация</w:t>
            </w:r>
          </w:p>
          <w:p w14:paraId="1DD25200" w14:textId="77777777" w:rsidR="004B7CB1" w:rsidRPr="004B7CB1" w:rsidRDefault="005436D3" w:rsidP="004B7CB1">
            <w:r w:rsidRPr="004B7CB1">
              <w:t>3. Нечеткая логика</w:t>
            </w:r>
          </w:p>
          <w:p w14:paraId="28A07E27" w14:textId="77777777" w:rsidR="004B7CB1" w:rsidRPr="004B7CB1" w:rsidRDefault="005436D3" w:rsidP="004B7CB1">
            <w:r w:rsidRPr="004B7CB1">
              <w:t>4. Обработка естественного языка</w:t>
            </w:r>
          </w:p>
          <w:p w14:paraId="301461D4" w14:textId="77777777" w:rsidR="004B7CB1" w:rsidRPr="004B7CB1" w:rsidRDefault="005436D3" w:rsidP="004B7CB1">
            <w:r w:rsidRPr="004B7CB1">
              <w:t>А. Обнаружение аномалий в сетевом трафике без обучения (k-средних)</w:t>
            </w:r>
          </w:p>
          <w:p w14:paraId="18F9DCAE" w14:textId="77777777" w:rsidR="004B7CB1" w:rsidRPr="004B7CB1" w:rsidRDefault="005436D3" w:rsidP="004B7CB1">
            <w:r w:rsidRPr="004B7CB1">
              <w:t>Б. Анализ логов и выявление фишинговых писем</w:t>
            </w:r>
          </w:p>
          <w:p w14:paraId="4493D0CF" w14:textId="77777777" w:rsidR="004B7CB1" w:rsidRPr="004B7CB1" w:rsidRDefault="005436D3" w:rsidP="004B7CB1">
            <w:r w:rsidRPr="004B7CB1">
              <w:t>В. Обнаружение вредоносного ПО по изображениям</w:t>
            </w:r>
          </w:p>
          <w:p w14:paraId="75BE679E" w14:textId="77777777" w:rsidR="004B7CB1" w:rsidRPr="004B7CB1" w:rsidRDefault="005436D3" w:rsidP="004B7CB1">
            <w:r w:rsidRPr="004B7CB1">
              <w:t>Г. Оценка степени опасности атаки при размытых признаках</w:t>
            </w:r>
          </w:p>
        </w:tc>
        <w:tc>
          <w:tcPr>
            <w:tcW w:w="4237" w:type="dxa"/>
            <w:tcBorders>
              <w:top w:val="single" w:sz="4" w:space="0" w:color="auto"/>
              <w:left w:val="single" w:sz="4" w:space="0" w:color="auto"/>
              <w:bottom w:val="single" w:sz="4" w:space="0" w:color="auto"/>
              <w:right w:val="single" w:sz="4" w:space="0" w:color="auto"/>
            </w:tcBorders>
            <w:vAlign w:val="center"/>
          </w:tcPr>
          <w:p w14:paraId="249A111C" w14:textId="77777777" w:rsidR="004B7CB1" w:rsidRPr="004B7CB1" w:rsidRDefault="005436D3" w:rsidP="004B7CB1">
            <w:r w:rsidRPr="004B7CB1">
              <w:rPr>
                <w:color w:val="0F1115"/>
              </w:rPr>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458F2AA0" w14:textId="77777777" w:rsidR="004B7CB1" w:rsidRPr="004B7CB1" w:rsidRDefault="005436D3" w:rsidP="004B7CB1">
            <w:r w:rsidRPr="004B7CB1">
              <w:t>ОПК-2.1; ОПК-2.2</w:t>
            </w:r>
          </w:p>
        </w:tc>
      </w:tr>
      <w:tr w:rsidR="004B7CB1" w:rsidRPr="004B7CB1" w14:paraId="2D502A5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3CD1C3A" w14:textId="77777777" w:rsidR="004B7CB1" w:rsidRPr="004B7CB1" w:rsidRDefault="005436D3" w:rsidP="004B7CB1">
            <w:r>
              <w:t xml:space="preserve">36.  </w:t>
            </w:r>
          </w:p>
        </w:tc>
        <w:tc>
          <w:tcPr>
            <w:tcW w:w="7561" w:type="dxa"/>
            <w:tcBorders>
              <w:top w:val="single" w:sz="4" w:space="0" w:color="auto"/>
              <w:left w:val="single" w:sz="4" w:space="0" w:color="auto"/>
              <w:bottom w:val="single" w:sz="4" w:space="0" w:color="auto"/>
              <w:right w:val="single" w:sz="4" w:space="0" w:color="auto"/>
            </w:tcBorders>
            <w:vAlign w:val="center"/>
          </w:tcPr>
          <w:p w14:paraId="3EC089BA" w14:textId="77777777" w:rsidR="004B7CB1" w:rsidRPr="004B7CB1" w:rsidRDefault="005436D3" w:rsidP="004B7CB1">
            <w:pPr>
              <w:suppressAutoHyphens/>
              <w:rPr>
                <w:color w:val="0F1115"/>
              </w:rPr>
            </w:pPr>
            <w:r w:rsidRPr="004B7CB1">
              <w:rPr>
                <w:color w:val="0F1115"/>
              </w:rPr>
              <w:t>Соотнесите тип классификации и описание.</w:t>
            </w:r>
          </w:p>
          <w:p w14:paraId="7B70884C" w14:textId="77777777" w:rsidR="004B7CB1" w:rsidRPr="004B7CB1" w:rsidRDefault="005436D3" w:rsidP="004B7CB1">
            <w:r w:rsidRPr="004B7CB1">
              <w:t>1. Однозначная (бинарная)</w:t>
            </w:r>
          </w:p>
          <w:p w14:paraId="2729C2BF" w14:textId="77777777" w:rsidR="004B7CB1" w:rsidRPr="004B7CB1" w:rsidRDefault="005436D3" w:rsidP="004B7CB1">
            <w:r w:rsidRPr="004B7CB1">
              <w:t>2. Многозначная (multilabel)</w:t>
            </w:r>
          </w:p>
          <w:p w14:paraId="0820EC09" w14:textId="77777777" w:rsidR="004B7CB1" w:rsidRPr="004B7CB1" w:rsidRDefault="005436D3" w:rsidP="004B7CB1">
            <w:r w:rsidRPr="004B7CB1">
              <w:t>3. Многоклассовая (multiclass)</w:t>
            </w:r>
          </w:p>
          <w:p w14:paraId="720BD628" w14:textId="77777777" w:rsidR="004B7CB1" w:rsidRPr="004B7CB1" w:rsidRDefault="005436D3" w:rsidP="004B7CB1">
            <w:r w:rsidRPr="004B7CB1">
              <w:t>А. Объект может принадлежать нескольким классам одновременно</w:t>
            </w:r>
          </w:p>
          <w:p w14:paraId="4B23A1E9" w14:textId="77777777" w:rsidR="004B7CB1" w:rsidRPr="004B7CB1" w:rsidRDefault="005436D3" w:rsidP="004B7CB1">
            <w:r w:rsidRPr="004B7CB1">
              <w:t>Б. Каждый объект относится только к одному из двух классов</w:t>
            </w:r>
          </w:p>
          <w:p w14:paraId="31073858" w14:textId="77777777" w:rsidR="004B7CB1" w:rsidRPr="004B7CB1" w:rsidRDefault="005436D3" w:rsidP="004B7CB1">
            <w:r w:rsidRPr="004B7CB1">
              <w:t>В. Объект относится строго к одному из многих классов</w:t>
            </w:r>
          </w:p>
        </w:tc>
        <w:tc>
          <w:tcPr>
            <w:tcW w:w="4237" w:type="dxa"/>
            <w:tcBorders>
              <w:top w:val="single" w:sz="4" w:space="0" w:color="auto"/>
              <w:left w:val="single" w:sz="4" w:space="0" w:color="auto"/>
              <w:bottom w:val="single" w:sz="4" w:space="0" w:color="auto"/>
              <w:right w:val="single" w:sz="4" w:space="0" w:color="auto"/>
            </w:tcBorders>
            <w:vAlign w:val="center"/>
          </w:tcPr>
          <w:p w14:paraId="7D09537E" w14:textId="77777777" w:rsidR="004B7CB1" w:rsidRPr="004B7CB1" w:rsidRDefault="005436D3" w:rsidP="004B7CB1">
            <w:r w:rsidRPr="004B7CB1">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69D50C92" w14:textId="77777777" w:rsidR="004B7CB1" w:rsidRPr="004B7CB1" w:rsidRDefault="005436D3" w:rsidP="004B7CB1">
            <w:r w:rsidRPr="004B7CB1">
              <w:t>ОПК-2.1; ОПК-2.2</w:t>
            </w:r>
          </w:p>
        </w:tc>
      </w:tr>
      <w:tr w:rsidR="004B7CB1" w:rsidRPr="004B7CB1" w14:paraId="2DB3DD3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775E5C8" w14:textId="77777777" w:rsidR="004B7CB1" w:rsidRPr="004B7CB1" w:rsidRDefault="005436D3" w:rsidP="004B7CB1">
            <w:r>
              <w:t xml:space="preserve">37.  </w:t>
            </w:r>
          </w:p>
        </w:tc>
        <w:tc>
          <w:tcPr>
            <w:tcW w:w="7561" w:type="dxa"/>
            <w:tcBorders>
              <w:top w:val="single" w:sz="4" w:space="0" w:color="auto"/>
              <w:left w:val="single" w:sz="4" w:space="0" w:color="auto"/>
              <w:bottom w:val="single" w:sz="4" w:space="0" w:color="auto"/>
              <w:right w:val="single" w:sz="4" w:space="0" w:color="auto"/>
            </w:tcBorders>
            <w:vAlign w:val="center"/>
          </w:tcPr>
          <w:p w14:paraId="00FD2C1C" w14:textId="77777777" w:rsidR="004B7CB1" w:rsidRPr="004B7CB1" w:rsidRDefault="005436D3" w:rsidP="004B7CB1">
            <w:r w:rsidRPr="004B7CB1">
              <w:t>Соотнесите метрику оценки классификации и её смысл.</w:t>
            </w:r>
          </w:p>
          <w:p w14:paraId="0B91EACB" w14:textId="77777777" w:rsidR="004B7CB1" w:rsidRPr="004B7CB1" w:rsidRDefault="005436D3" w:rsidP="004B7CB1">
            <w:pPr>
              <w:rPr>
                <w:lang w:val="en-US"/>
              </w:rPr>
            </w:pPr>
            <w:r w:rsidRPr="004B7CB1">
              <w:rPr>
                <w:lang w:val="en-US"/>
              </w:rPr>
              <w:t>1. Accuracy (</w:t>
            </w:r>
            <w:r w:rsidRPr="004B7CB1">
              <w:t>точность</w:t>
            </w:r>
            <w:r w:rsidRPr="004B7CB1">
              <w:rPr>
                <w:lang w:val="en-US"/>
              </w:rPr>
              <w:t>)</w:t>
            </w:r>
          </w:p>
          <w:p w14:paraId="77E91F32" w14:textId="77777777" w:rsidR="004B7CB1" w:rsidRPr="004B7CB1" w:rsidRDefault="005436D3" w:rsidP="004B7CB1">
            <w:pPr>
              <w:rPr>
                <w:lang w:val="en-US"/>
              </w:rPr>
            </w:pPr>
            <w:r w:rsidRPr="004B7CB1">
              <w:rPr>
                <w:lang w:val="en-US"/>
              </w:rPr>
              <w:t>2. Precision</w:t>
            </w:r>
          </w:p>
          <w:p w14:paraId="455EC85F" w14:textId="77777777" w:rsidR="004B7CB1" w:rsidRPr="004B7CB1" w:rsidRDefault="005436D3" w:rsidP="004B7CB1">
            <w:pPr>
              <w:rPr>
                <w:lang w:val="en-US"/>
              </w:rPr>
            </w:pPr>
            <w:r w:rsidRPr="004B7CB1">
              <w:rPr>
                <w:lang w:val="en-US"/>
              </w:rPr>
              <w:t>3. Recall (</w:t>
            </w:r>
            <w:r w:rsidRPr="004B7CB1">
              <w:t>полнота</w:t>
            </w:r>
            <w:r w:rsidRPr="004B7CB1">
              <w:rPr>
                <w:lang w:val="en-US"/>
              </w:rPr>
              <w:t>)</w:t>
            </w:r>
          </w:p>
          <w:p w14:paraId="6039C8D7" w14:textId="77777777" w:rsidR="004B7CB1" w:rsidRPr="004B7CB1" w:rsidRDefault="005436D3" w:rsidP="004B7CB1">
            <w:r w:rsidRPr="004B7CB1">
              <w:t>А. Доля правильно предсказанных положительных объектов среди всех предсказанных положительных</w:t>
            </w:r>
          </w:p>
          <w:p w14:paraId="23DAC243" w14:textId="77777777" w:rsidR="004B7CB1" w:rsidRPr="004B7CB1" w:rsidRDefault="005436D3" w:rsidP="004B7CB1">
            <w:r w:rsidRPr="004B7CB1">
              <w:t>Б. Доля правильно предсказанных объектов среди всех</w:t>
            </w:r>
          </w:p>
          <w:p w14:paraId="1A5B5C3C" w14:textId="77777777" w:rsidR="004B7CB1" w:rsidRPr="004B7CB1" w:rsidRDefault="005436D3" w:rsidP="004B7CB1">
            <w:r w:rsidRPr="004B7CB1">
              <w:t>В. Доля правильно предсказанных положительных объектов среди всех реальных положительных</w:t>
            </w:r>
          </w:p>
        </w:tc>
        <w:tc>
          <w:tcPr>
            <w:tcW w:w="4237" w:type="dxa"/>
            <w:tcBorders>
              <w:top w:val="single" w:sz="4" w:space="0" w:color="auto"/>
              <w:left w:val="single" w:sz="4" w:space="0" w:color="auto"/>
              <w:bottom w:val="single" w:sz="4" w:space="0" w:color="auto"/>
              <w:right w:val="single" w:sz="4" w:space="0" w:color="auto"/>
            </w:tcBorders>
            <w:vAlign w:val="center"/>
          </w:tcPr>
          <w:p w14:paraId="3DEE1FBF" w14:textId="77777777" w:rsidR="004B7CB1" w:rsidRPr="004B7CB1" w:rsidRDefault="005436D3" w:rsidP="004B7CB1">
            <w:r w:rsidRPr="004B7CB1">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7344B3D5" w14:textId="77777777" w:rsidR="004B7CB1" w:rsidRPr="004B7CB1" w:rsidRDefault="005436D3" w:rsidP="004B7CB1">
            <w:r w:rsidRPr="004B7CB1">
              <w:t>ОПК-2.1; ОПК-2.2</w:t>
            </w:r>
          </w:p>
        </w:tc>
      </w:tr>
      <w:tr w:rsidR="004B7CB1" w:rsidRPr="004B7CB1" w14:paraId="38EC3B3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83AD4CE" w14:textId="77777777" w:rsidR="004B7CB1" w:rsidRPr="004B7CB1" w:rsidRDefault="005436D3" w:rsidP="004B7CB1">
            <w:r>
              <w:t xml:space="preserve">38.  </w:t>
            </w:r>
          </w:p>
        </w:tc>
        <w:tc>
          <w:tcPr>
            <w:tcW w:w="7561" w:type="dxa"/>
            <w:tcBorders>
              <w:top w:val="single" w:sz="4" w:space="0" w:color="auto"/>
              <w:left w:val="single" w:sz="4" w:space="0" w:color="auto"/>
              <w:bottom w:val="single" w:sz="4" w:space="0" w:color="auto"/>
              <w:right w:val="single" w:sz="4" w:space="0" w:color="auto"/>
            </w:tcBorders>
            <w:vAlign w:val="center"/>
          </w:tcPr>
          <w:p w14:paraId="3402E1C4" w14:textId="77777777" w:rsidR="004B7CB1" w:rsidRPr="004B7CB1" w:rsidRDefault="005436D3" w:rsidP="004B7CB1">
            <w:pPr>
              <w:rPr>
                <w:color w:val="0F1115"/>
              </w:rPr>
            </w:pPr>
            <w:r w:rsidRPr="004B7CB1">
              <w:rPr>
                <w:color w:val="0F1115"/>
              </w:rPr>
              <w:t>Соотнесите тип нейронной сети и её типовую задачу в ИБ.</w:t>
            </w:r>
          </w:p>
          <w:p w14:paraId="6D9BEA80" w14:textId="77777777" w:rsidR="004B7CB1" w:rsidRPr="004B7CB1" w:rsidRDefault="005436D3" w:rsidP="004B7CB1">
            <w:r w:rsidRPr="004B7CB1">
              <w:t>1. Сверточная (CNN)</w:t>
            </w:r>
          </w:p>
          <w:p w14:paraId="11802996" w14:textId="77777777" w:rsidR="004B7CB1" w:rsidRPr="004B7CB1" w:rsidRDefault="005436D3" w:rsidP="004B7CB1">
            <w:r w:rsidRPr="004B7CB1">
              <w:t>2. Рекуррентная (RNN/LSTM)</w:t>
            </w:r>
          </w:p>
          <w:p w14:paraId="7CC82758" w14:textId="77777777" w:rsidR="004B7CB1" w:rsidRPr="004B7CB1" w:rsidRDefault="005436D3" w:rsidP="004B7CB1">
            <w:r w:rsidRPr="004B7CB1">
              <w:t>3. Полносвязная (MLP)</w:t>
            </w:r>
          </w:p>
          <w:p w14:paraId="259A6297" w14:textId="77777777" w:rsidR="004B7CB1" w:rsidRPr="004B7CB1" w:rsidRDefault="005436D3" w:rsidP="004B7CB1">
            <w:r w:rsidRPr="004B7CB1">
              <w:t>А. Анализ временных рядов (последовательности пакетов)</w:t>
            </w:r>
          </w:p>
          <w:p w14:paraId="2EC50C01" w14:textId="77777777" w:rsidR="004B7CB1" w:rsidRPr="004B7CB1" w:rsidRDefault="005436D3" w:rsidP="004B7CB1">
            <w:r w:rsidRPr="004B7CB1">
              <w:t>Б. Классификация изображений исполняемых файлов</w:t>
            </w:r>
          </w:p>
          <w:p w14:paraId="586A5156" w14:textId="77777777" w:rsidR="004B7CB1" w:rsidRPr="004B7CB1" w:rsidRDefault="005436D3" w:rsidP="004B7CB1">
            <w:r w:rsidRPr="004B7CB1">
              <w:t>В. Классификация табличных данных (логи соединений)</w:t>
            </w:r>
          </w:p>
        </w:tc>
        <w:tc>
          <w:tcPr>
            <w:tcW w:w="4237" w:type="dxa"/>
            <w:tcBorders>
              <w:top w:val="single" w:sz="4" w:space="0" w:color="auto"/>
              <w:left w:val="single" w:sz="4" w:space="0" w:color="auto"/>
              <w:bottom w:val="single" w:sz="4" w:space="0" w:color="auto"/>
              <w:right w:val="single" w:sz="4" w:space="0" w:color="auto"/>
            </w:tcBorders>
            <w:vAlign w:val="center"/>
          </w:tcPr>
          <w:p w14:paraId="01BF3B52" w14:textId="77777777" w:rsidR="004B7CB1" w:rsidRPr="004B7CB1" w:rsidRDefault="005436D3" w:rsidP="004B7CB1">
            <w:r w:rsidRPr="004B7CB1">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20535B8F" w14:textId="77777777" w:rsidR="004B7CB1" w:rsidRPr="004B7CB1" w:rsidRDefault="005436D3" w:rsidP="004B7CB1">
            <w:r w:rsidRPr="004B7CB1">
              <w:t>ОПК-2.1; ОПК-2.2</w:t>
            </w:r>
          </w:p>
        </w:tc>
      </w:tr>
      <w:tr w:rsidR="004B7CB1" w:rsidRPr="004B7CB1" w14:paraId="572E94A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A89BA6" w14:textId="77777777" w:rsidR="004B7CB1" w:rsidRPr="004B7CB1" w:rsidRDefault="005436D3" w:rsidP="004B7CB1">
            <w:r>
              <w:lastRenderedPageBreak/>
              <w:t xml:space="preserve">39.  </w:t>
            </w:r>
          </w:p>
        </w:tc>
        <w:tc>
          <w:tcPr>
            <w:tcW w:w="7561" w:type="dxa"/>
            <w:tcBorders>
              <w:top w:val="single" w:sz="4" w:space="0" w:color="auto"/>
              <w:left w:val="single" w:sz="4" w:space="0" w:color="auto"/>
              <w:bottom w:val="single" w:sz="4" w:space="0" w:color="auto"/>
              <w:right w:val="single" w:sz="4" w:space="0" w:color="auto"/>
            </w:tcBorders>
            <w:vAlign w:val="center"/>
          </w:tcPr>
          <w:p w14:paraId="34681402" w14:textId="77777777" w:rsidR="004B7CB1" w:rsidRPr="004B7CB1" w:rsidRDefault="005436D3" w:rsidP="004B7CB1">
            <w:pPr>
              <w:suppressAutoHyphens/>
              <w:rPr>
                <w:color w:val="0F1115"/>
              </w:rPr>
            </w:pPr>
            <w:r w:rsidRPr="004B7CB1">
              <w:rPr>
                <w:color w:val="0F1115"/>
              </w:rPr>
              <w:t>Соотнесите метод обнаружения угроз и его описание.</w:t>
            </w:r>
          </w:p>
          <w:p w14:paraId="17D46F5D" w14:textId="77777777" w:rsidR="004B7CB1" w:rsidRPr="004B7CB1" w:rsidRDefault="005436D3" w:rsidP="004B7CB1">
            <w:r w:rsidRPr="004B7CB1">
              <w:t>1. Сигнатурный</w:t>
            </w:r>
          </w:p>
          <w:p w14:paraId="4BC10612" w14:textId="77777777" w:rsidR="004B7CB1" w:rsidRPr="004B7CB1" w:rsidRDefault="005436D3" w:rsidP="004B7CB1">
            <w:r w:rsidRPr="004B7CB1">
              <w:t>2. Эвристический</w:t>
            </w:r>
          </w:p>
          <w:p w14:paraId="4712BEB9" w14:textId="77777777" w:rsidR="004B7CB1" w:rsidRPr="004B7CB1" w:rsidRDefault="005436D3" w:rsidP="004B7CB1">
            <w:r w:rsidRPr="004B7CB1">
              <w:t>3. Поведенческий</w:t>
            </w:r>
          </w:p>
          <w:p w14:paraId="352BA569" w14:textId="77777777" w:rsidR="004B7CB1" w:rsidRPr="004B7CB1" w:rsidRDefault="005436D3" w:rsidP="004B7CB1">
            <w:r w:rsidRPr="004B7CB1">
              <w:t>А. Анализ действий программы во время выполнения</w:t>
            </w:r>
          </w:p>
          <w:p w14:paraId="66757DB1" w14:textId="77777777" w:rsidR="004B7CB1" w:rsidRPr="004B7CB1" w:rsidRDefault="005436D3" w:rsidP="004B7CB1">
            <w:r w:rsidRPr="004B7CB1">
              <w:t>Б. Сравнение кода с известными шаблонами</w:t>
            </w:r>
          </w:p>
          <w:p w14:paraId="4463D341" w14:textId="77777777" w:rsidR="004B7CB1" w:rsidRPr="004B7CB1" w:rsidRDefault="005436D3" w:rsidP="004B7CB1">
            <w:r w:rsidRPr="004B7CB1">
              <w:t>В. Использование правил и эмпирических алгоритмов для выявления подозрительных свойств</w:t>
            </w:r>
          </w:p>
        </w:tc>
        <w:tc>
          <w:tcPr>
            <w:tcW w:w="4237" w:type="dxa"/>
            <w:tcBorders>
              <w:top w:val="single" w:sz="4" w:space="0" w:color="auto"/>
              <w:left w:val="single" w:sz="4" w:space="0" w:color="auto"/>
              <w:bottom w:val="single" w:sz="4" w:space="0" w:color="auto"/>
              <w:right w:val="single" w:sz="4" w:space="0" w:color="auto"/>
            </w:tcBorders>
            <w:vAlign w:val="center"/>
          </w:tcPr>
          <w:p w14:paraId="44AC4A4A" w14:textId="77777777" w:rsidR="004B7CB1" w:rsidRPr="004B7CB1" w:rsidRDefault="005436D3" w:rsidP="004B7CB1">
            <w:r w:rsidRPr="004B7CB1">
              <w:rPr>
                <w:color w:val="0F1115"/>
              </w:rPr>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20AAE562" w14:textId="77777777" w:rsidR="004B7CB1" w:rsidRPr="004B7CB1" w:rsidRDefault="005436D3" w:rsidP="004B7CB1">
            <w:r w:rsidRPr="004B7CB1">
              <w:t>ОПК-2.1; ОПК-2.2</w:t>
            </w:r>
          </w:p>
        </w:tc>
      </w:tr>
      <w:tr w:rsidR="004B7CB1" w:rsidRPr="004B7CB1" w14:paraId="680D6AA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10A93E7" w14:textId="77777777" w:rsidR="004B7CB1" w:rsidRPr="004B7CB1" w:rsidRDefault="005436D3" w:rsidP="004B7CB1">
            <w:r>
              <w:t xml:space="preserve">40.  </w:t>
            </w:r>
          </w:p>
        </w:tc>
        <w:tc>
          <w:tcPr>
            <w:tcW w:w="7561" w:type="dxa"/>
            <w:tcBorders>
              <w:top w:val="single" w:sz="4" w:space="0" w:color="auto"/>
              <w:left w:val="single" w:sz="4" w:space="0" w:color="auto"/>
              <w:bottom w:val="single" w:sz="4" w:space="0" w:color="auto"/>
              <w:right w:val="single" w:sz="4" w:space="0" w:color="auto"/>
            </w:tcBorders>
            <w:vAlign w:val="center"/>
          </w:tcPr>
          <w:p w14:paraId="7DD8E3B3" w14:textId="77777777" w:rsidR="004B7CB1" w:rsidRPr="004B7CB1" w:rsidRDefault="005436D3" w:rsidP="004B7CB1">
            <w:pPr>
              <w:rPr>
                <w:color w:val="0F1115"/>
              </w:rPr>
            </w:pPr>
            <w:r w:rsidRPr="004B7CB1">
              <w:rPr>
                <w:color w:val="0F1115"/>
              </w:rPr>
              <w:t>Соотнесите компонент антивирусного ПО и его функцию.</w:t>
            </w:r>
          </w:p>
          <w:p w14:paraId="04A4419E" w14:textId="77777777" w:rsidR="004B7CB1" w:rsidRPr="004B7CB1" w:rsidRDefault="005436D3" w:rsidP="004B7CB1">
            <w:r w:rsidRPr="004B7CB1">
              <w:t>1. Сканер</w:t>
            </w:r>
          </w:p>
          <w:p w14:paraId="2C75F9FB" w14:textId="77777777" w:rsidR="004B7CB1" w:rsidRPr="004B7CB1" w:rsidRDefault="005436D3" w:rsidP="004B7CB1">
            <w:r w:rsidRPr="004B7CB1">
              <w:t>2. Монитор</w:t>
            </w:r>
          </w:p>
          <w:p w14:paraId="4503D2C6" w14:textId="77777777" w:rsidR="004B7CB1" w:rsidRPr="004B7CB1" w:rsidRDefault="005436D3" w:rsidP="004B7CB1">
            <w:r w:rsidRPr="004B7CB1">
              <w:t>3. База сигнатур</w:t>
            </w:r>
          </w:p>
          <w:p w14:paraId="3EB9BF6F" w14:textId="77777777" w:rsidR="004B7CB1" w:rsidRPr="004B7CB1" w:rsidRDefault="005436D3" w:rsidP="004B7CB1">
            <w:r w:rsidRPr="004B7CB1">
              <w:t>А. Проверка файлов по запросу пользователя или по расписанию</w:t>
            </w:r>
          </w:p>
          <w:p w14:paraId="76F1E66E" w14:textId="77777777" w:rsidR="004B7CB1" w:rsidRPr="004B7CB1" w:rsidRDefault="005436D3" w:rsidP="004B7CB1">
            <w:r w:rsidRPr="004B7CB1">
              <w:t>Б. База данных известных сигнатур вредоносных программ</w:t>
            </w:r>
          </w:p>
          <w:p w14:paraId="3921F363" w14:textId="77777777" w:rsidR="004B7CB1" w:rsidRPr="004B7CB1" w:rsidRDefault="005436D3" w:rsidP="004B7CB1">
            <w:r w:rsidRPr="004B7CB1">
              <w:t>В. Фоновая проверка всех запускаемых и открываемых файлов в реальном времени</w:t>
            </w:r>
          </w:p>
        </w:tc>
        <w:tc>
          <w:tcPr>
            <w:tcW w:w="4237" w:type="dxa"/>
            <w:tcBorders>
              <w:top w:val="single" w:sz="4" w:space="0" w:color="auto"/>
              <w:left w:val="single" w:sz="4" w:space="0" w:color="auto"/>
              <w:bottom w:val="single" w:sz="4" w:space="0" w:color="auto"/>
              <w:right w:val="single" w:sz="4" w:space="0" w:color="auto"/>
            </w:tcBorders>
            <w:vAlign w:val="center"/>
          </w:tcPr>
          <w:p w14:paraId="6682E651" w14:textId="77777777" w:rsidR="004B7CB1" w:rsidRPr="004B7CB1" w:rsidRDefault="005436D3" w:rsidP="004B7CB1">
            <w:r w:rsidRPr="004B7CB1">
              <w:t>1-А, 2-В, 3-Б</w:t>
            </w:r>
          </w:p>
        </w:tc>
        <w:tc>
          <w:tcPr>
            <w:tcW w:w="1688" w:type="dxa"/>
            <w:tcBorders>
              <w:top w:val="single" w:sz="4" w:space="0" w:color="auto"/>
              <w:left w:val="single" w:sz="4" w:space="0" w:color="auto"/>
              <w:bottom w:val="single" w:sz="4" w:space="0" w:color="auto"/>
              <w:right w:val="single" w:sz="4" w:space="0" w:color="auto"/>
            </w:tcBorders>
            <w:vAlign w:val="center"/>
          </w:tcPr>
          <w:p w14:paraId="46CAAAF6" w14:textId="77777777" w:rsidR="004B7CB1" w:rsidRPr="004B7CB1" w:rsidRDefault="005436D3" w:rsidP="004B7CB1">
            <w:r w:rsidRPr="004B7CB1">
              <w:t>ОПК-2.1; ОПК-2.2</w:t>
            </w:r>
          </w:p>
        </w:tc>
      </w:tr>
      <w:tr w:rsidR="004B7CB1" w:rsidRPr="004B7CB1" w14:paraId="611399B2" w14:textId="77777777" w:rsidTr="00594DCE">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5C21103" w14:textId="77777777" w:rsidR="004B7CB1" w:rsidRPr="004B7CB1" w:rsidRDefault="005436D3" w:rsidP="004B7CB1">
            <w:pPr>
              <w:spacing w:line="256" w:lineRule="auto"/>
              <w:rPr>
                <w:b/>
                <w:kern w:val="2"/>
                <w:lang w:eastAsia="en-US"/>
                <w14:ligatures w14:val="standardContextual"/>
              </w:rPr>
            </w:pPr>
            <w:r w:rsidRPr="004B7CB1">
              <w:rPr>
                <w:b/>
                <w:kern w:val="2"/>
                <w:lang w:eastAsia="en-US"/>
                <w14:ligatures w14:val="standardContextual"/>
              </w:rPr>
              <w:t>Задание закрытого типа на установление последовательности</w:t>
            </w:r>
          </w:p>
        </w:tc>
      </w:tr>
      <w:tr w:rsidR="004B7CB1" w:rsidRPr="004B7CB1" w14:paraId="1EB8A23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7FC3A4C" w14:textId="77777777" w:rsidR="004B7CB1" w:rsidRPr="004B7CB1" w:rsidRDefault="005436D3" w:rsidP="004B7CB1">
            <w:r>
              <w:t xml:space="preserve">41.  </w:t>
            </w:r>
          </w:p>
        </w:tc>
        <w:tc>
          <w:tcPr>
            <w:tcW w:w="7561" w:type="dxa"/>
            <w:tcBorders>
              <w:top w:val="single" w:sz="4" w:space="0" w:color="auto"/>
              <w:left w:val="single" w:sz="4" w:space="0" w:color="auto"/>
              <w:bottom w:val="single" w:sz="4" w:space="0" w:color="auto"/>
              <w:right w:val="single" w:sz="4" w:space="0" w:color="auto"/>
            </w:tcBorders>
            <w:vAlign w:val="center"/>
          </w:tcPr>
          <w:p w14:paraId="32556062" w14:textId="77777777" w:rsidR="004B7CB1" w:rsidRPr="004B7CB1" w:rsidRDefault="005436D3" w:rsidP="004B7CB1">
            <w:pPr>
              <w:suppressAutoHyphens/>
              <w:rPr>
                <w:color w:val="0F1115"/>
              </w:rPr>
            </w:pPr>
            <w:r w:rsidRPr="004B7CB1">
              <w:rPr>
                <w:color w:val="0F1115"/>
              </w:rPr>
              <w:t>Установите последовательность этапов решения задачи кибербезопасности с использованием ИИ (от исходных данных до результата):</w:t>
            </w:r>
          </w:p>
          <w:p w14:paraId="105F633A" w14:textId="77777777" w:rsidR="004B7CB1" w:rsidRPr="005A6B26" w:rsidRDefault="005436D3" w:rsidP="004B7CB1">
            <w:pPr>
              <w:shd w:val="clear" w:color="auto" w:fill="FFFFFF"/>
              <w:ind w:left="720" w:hanging="360"/>
              <w:rPr>
                <w:color w:val="0F1115"/>
              </w:rPr>
            </w:pPr>
            <w:r>
              <w:t xml:space="preserve">1.  </w:t>
            </w:r>
            <w:r w:rsidRPr="005A6B26">
              <w:rPr>
                <w:color w:val="0F1115"/>
              </w:rPr>
              <w:t>Применение модели ИИ</w:t>
            </w:r>
          </w:p>
          <w:p w14:paraId="366E5075" w14:textId="77777777" w:rsidR="004B7CB1" w:rsidRPr="005A6B26" w:rsidRDefault="005436D3" w:rsidP="004B7CB1">
            <w:pPr>
              <w:shd w:val="clear" w:color="auto" w:fill="FFFFFF"/>
              <w:spacing w:before="100" w:beforeAutospacing="1"/>
              <w:ind w:left="720" w:hanging="360"/>
              <w:rPr>
                <w:color w:val="0F1115"/>
              </w:rPr>
            </w:pPr>
            <w:r>
              <w:t xml:space="preserve">2.  </w:t>
            </w:r>
            <w:r w:rsidRPr="005A6B26">
              <w:rPr>
                <w:color w:val="0F1115"/>
              </w:rPr>
              <w:t>Сбор данных (логи, трафик)</w:t>
            </w:r>
          </w:p>
          <w:p w14:paraId="41116EAC" w14:textId="77777777" w:rsidR="004B7CB1" w:rsidRPr="005A6B26" w:rsidRDefault="005436D3" w:rsidP="004B7CB1">
            <w:pPr>
              <w:shd w:val="clear" w:color="auto" w:fill="FFFFFF"/>
              <w:spacing w:before="100" w:beforeAutospacing="1"/>
              <w:ind w:left="720" w:hanging="360"/>
              <w:rPr>
                <w:color w:val="0F1115"/>
              </w:rPr>
            </w:pPr>
            <w:r>
              <w:t xml:space="preserve">3.  </w:t>
            </w:r>
            <w:r w:rsidRPr="005A6B26">
              <w:rPr>
                <w:color w:val="0F1115"/>
              </w:rPr>
              <w:t>Интерпретация результата специалистом по ИБ</w:t>
            </w:r>
          </w:p>
          <w:p w14:paraId="54CF91FA" w14:textId="77777777" w:rsidR="004B7CB1" w:rsidRPr="005A6B26" w:rsidRDefault="005436D3" w:rsidP="004B7CB1">
            <w:pPr>
              <w:shd w:val="clear" w:color="auto" w:fill="FFFFFF"/>
              <w:spacing w:before="100" w:beforeAutospacing="1"/>
              <w:ind w:left="720" w:hanging="360"/>
              <w:rPr>
                <w:color w:val="0F1115"/>
              </w:rPr>
            </w:pPr>
            <w:r>
              <w:t xml:space="preserve">4.  </w:t>
            </w:r>
            <w:r w:rsidRPr="005A6B26">
              <w:rPr>
                <w:color w:val="0F1115"/>
              </w:rPr>
              <w:t>Предобработка и разметка данных</w:t>
            </w:r>
          </w:p>
          <w:p w14:paraId="3A200753" w14:textId="77777777" w:rsidR="004B7CB1" w:rsidRPr="004B7CB1" w:rsidRDefault="005436D3" w:rsidP="004B7CB1">
            <w:pPr>
              <w:shd w:val="clear" w:color="auto" w:fill="FFFFFF"/>
              <w:spacing w:before="100" w:beforeAutospacing="1"/>
              <w:ind w:left="720" w:hanging="360"/>
              <w:rPr>
                <w:color w:val="0F1115"/>
              </w:rPr>
            </w:pPr>
            <w:r>
              <w:t xml:space="preserve">5.  </w:t>
            </w:r>
            <w:r w:rsidRPr="005A6B26">
              <w:rPr>
                <w:color w:val="0F1115"/>
              </w:rPr>
              <w:t>Обучение модели</w:t>
            </w:r>
          </w:p>
        </w:tc>
        <w:tc>
          <w:tcPr>
            <w:tcW w:w="4237" w:type="dxa"/>
            <w:tcBorders>
              <w:top w:val="single" w:sz="4" w:space="0" w:color="auto"/>
              <w:left w:val="single" w:sz="4" w:space="0" w:color="auto"/>
              <w:bottom w:val="single" w:sz="4" w:space="0" w:color="auto"/>
              <w:right w:val="single" w:sz="4" w:space="0" w:color="auto"/>
            </w:tcBorders>
            <w:vAlign w:val="center"/>
          </w:tcPr>
          <w:p w14:paraId="79C5DD61" w14:textId="77777777" w:rsidR="004B7CB1" w:rsidRPr="004B7CB1" w:rsidRDefault="005436D3" w:rsidP="004B7CB1">
            <w:r w:rsidRPr="005A6B26">
              <w:rPr>
                <w:color w:val="0F1115"/>
              </w:rPr>
              <w:t>2 → 4 → 5 → 1 → 3</w:t>
            </w:r>
          </w:p>
        </w:tc>
        <w:tc>
          <w:tcPr>
            <w:tcW w:w="1688" w:type="dxa"/>
            <w:tcBorders>
              <w:top w:val="single" w:sz="4" w:space="0" w:color="auto"/>
              <w:left w:val="single" w:sz="4" w:space="0" w:color="auto"/>
              <w:bottom w:val="single" w:sz="4" w:space="0" w:color="auto"/>
              <w:right w:val="single" w:sz="4" w:space="0" w:color="auto"/>
            </w:tcBorders>
            <w:vAlign w:val="center"/>
          </w:tcPr>
          <w:p w14:paraId="36CAD776" w14:textId="77777777" w:rsidR="004B7CB1" w:rsidRPr="004B7CB1" w:rsidRDefault="005436D3" w:rsidP="004B7CB1">
            <w:r w:rsidRPr="004B7CB1">
              <w:t>ОПК-1.1; ОПК-1.2</w:t>
            </w:r>
          </w:p>
        </w:tc>
      </w:tr>
      <w:tr w:rsidR="004B7CB1" w:rsidRPr="004B7CB1" w14:paraId="43849B3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C33AB04" w14:textId="77777777" w:rsidR="004B7CB1" w:rsidRPr="004B7CB1" w:rsidRDefault="005436D3" w:rsidP="004B7CB1">
            <w:r>
              <w:lastRenderedPageBreak/>
              <w:t xml:space="preserve">42.  </w:t>
            </w:r>
          </w:p>
        </w:tc>
        <w:tc>
          <w:tcPr>
            <w:tcW w:w="7561" w:type="dxa"/>
            <w:tcBorders>
              <w:top w:val="single" w:sz="4" w:space="0" w:color="auto"/>
              <w:left w:val="single" w:sz="4" w:space="0" w:color="auto"/>
              <w:bottom w:val="single" w:sz="4" w:space="0" w:color="auto"/>
              <w:right w:val="single" w:sz="4" w:space="0" w:color="auto"/>
            </w:tcBorders>
            <w:vAlign w:val="center"/>
          </w:tcPr>
          <w:p w14:paraId="5534712C" w14:textId="77777777" w:rsidR="004B7CB1" w:rsidRPr="004B7CB1" w:rsidRDefault="005436D3" w:rsidP="004B7CB1">
            <w:pPr>
              <w:suppressAutoHyphens/>
              <w:rPr>
                <w:color w:val="0F1115"/>
              </w:rPr>
            </w:pPr>
            <w:r w:rsidRPr="004B7CB1">
              <w:rPr>
                <w:color w:val="0F1115"/>
              </w:rPr>
              <w:t>Установите правильную последовательность этапов предобработки данных для машинного обучения:</w:t>
            </w:r>
          </w:p>
          <w:p w14:paraId="57E69214" w14:textId="77777777" w:rsidR="004B7CB1" w:rsidRPr="004B7CB1" w:rsidRDefault="005436D3" w:rsidP="004B7CB1">
            <w:pPr>
              <w:shd w:val="clear" w:color="auto" w:fill="FFFFFF"/>
              <w:ind w:left="720" w:hanging="360"/>
              <w:rPr>
                <w:color w:val="0F1115"/>
              </w:rPr>
            </w:pPr>
            <w:r>
              <w:t xml:space="preserve">1.  </w:t>
            </w:r>
            <w:r w:rsidRPr="004B7CB1">
              <w:rPr>
                <w:color w:val="0F1115"/>
              </w:rPr>
              <w:t>Масштабирование/нормализация</w:t>
            </w:r>
          </w:p>
          <w:p w14:paraId="437EF516"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Заполнение пропущенных значений</w:t>
            </w:r>
          </w:p>
          <w:p w14:paraId="788D3570"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Удаление дубликатов и выбросов</w:t>
            </w:r>
          </w:p>
          <w:p w14:paraId="5C4811D5"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Разделение на обучающую и тестовую выборки</w:t>
            </w:r>
          </w:p>
          <w:p w14:paraId="53E0F3DE" w14:textId="77777777" w:rsidR="004B7CB1" w:rsidRPr="004B7CB1" w:rsidRDefault="005436D3" w:rsidP="004B7CB1">
            <w:pPr>
              <w:shd w:val="clear" w:color="auto" w:fill="FFFFFF"/>
              <w:spacing w:before="100" w:beforeAutospacing="1"/>
              <w:ind w:left="720" w:hanging="360"/>
              <w:rPr>
                <w:color w:val="0F1115"/>
              </w:rPr>
            </w:pPr>
            <w:r>
              <w:t xml:space="preserve">5.  </w:t>
            </w:r>
            <w:r w:rsidRPr="004B7CB1">
              <w:rPr>
                <w:color w:val="0F1115"/>
              </w:rPr>
              <w:t>Кодирование категориальных признаков</w:t>
            </w:r>
          </w:p>
        </w:tc>
        <w:tc>
          <w:tcPr>
            <w:tcW w:w="4237" w:type="dxa"/>
            <w:tcBorders>
              <w:top w:val="single" w:sz="4" w:space="0" w:color="auto"/>
              <w:left w:val="single" w:sz="4" w:space="0" w:color="auto"/>
              <w:bottom w:val="single" w:sz="4" w:space="0" w:color="auto"/>
              <w:right w:val="single" w:sz="4" w:space="0" w:color="auto"/>
            </w:tcBorders>
            <w:vAlign w:val="center"/>
          </w:tcPr>
          <w:p w14:paraId="77F85D2B" w14:textId="77777777" w:rsidR="004B7CB1" w:rsidRPr="004B7CB1" w:rsidRDefault="005436D3" w:rsidP="004B7CB1">
            <w:r w:rsidRPr="004B7CB1">
              <w:rPr>
                <w:color w:val="0F1115"/>
              </w:rPr>
              <w:t>3 → 2 → 5 → 1 → 4</w:t>
            </w:r>
          </w:p>
        </w:tc>
        <w:tc>
          <w:tcPr>
            <w:tcW w:w="1688" w:type="dxa"/>
            <w:tcBorders>
              <w:top w:val="single" w:sz="4" w:space="0" w:color="auto"/>
              <w:left w:val="single" w:sz="4" w:space="0" w:color="auto"/>
              <w:bottom w:val="single" w:sz="4" w:space="0" w:color="auto"/>
              <w:right w:val="single" w:sz="4" w:space="0" w:color="auto"/>
            </w:tcBorders>
            <w:vAlign w:val="center"/>
          </w:tcPr>
          <w:p w14:paraId="0E1B2C71" w14:textId="77777777" w:rsidR="004B7CB1" w:rsidRPr="004B7CB1" w:rsidRDefault="005436D3" w:rsidP="004B7CB1">
            <w:r w:rsidRPr="004B7CB1">
              <w:t>ОПК-1.1; ОПК-1.2</w:t>
            </w:r>
          </w:p>
        </w:tc>
      </w:tr>
      <w:tr w:rsidR="004B7CB1" w:rsidRPr="004B7CB1" w14:paraId="7E45BFA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143F868" w14:textId="77777777" w:rsidR="004B7CB1" w:rsidRPr="004B7CB1" w:rsidRDefault="005436D3" w:rsidP="004B7CB1">
            <w:r>
              <w:t xml:space="preserve">43.  </w:t>
            </w:r>
          </w:p>
        </w:tc>
        <w:tc>
          <w:tcPr>
            <w:tcW w:w="7561" w:type="dxa"/>
            <w:tcBorders>
              <w:top w:val="single" w:sz="4" w:space="0" w:color="auto"/>
              <w:left w:val="single" w:sz="4" w:space="0" w:color="auto"/>
              <w:bottom w:val="single" w:sz="4" w:space="0" w:color="auto"/>
              <w:right w:val="single" w:sz="4" w:space="0" w:color="auto"/>
            </w:tcBorders>
            <w:vAlign w:val="center"/>
          </w:tcPr>
          <w:p w14:paraId="379D7CAE" w14:textId="77777777" w:rsidR="004B7CB1" w:rsidRPr="004B7CB1" w:rsidRDefault="005436D3" w:rsidP="004B7CB1">
            <w:pPr>
              <w:suppressAutoHyphens/>
              <w:rPr>
                <w:color w:val="0F1115"/>
              </w:rPr>
            </w:pPr>
            <w:r w:rsidRPr="004B7CB1">
              <w:rPr>
                <w:color w:val="0F1115"/>
              </w:rPr>
              <w:t>Установите последовательность этапов работы нейронной сети (при обучении):</w:t>
            </w:r>
          </w:p>
          <w:p w14:paraId="2FC50351" w14:textId="77777777" w:rsidR="004B7CB1" w:rsidRPr="004B7CB1" w:rsidRDefault="005436D3" w:rsidP="004B7CB1">
            <w:pPr>
              <w:shd w:val="clear" w:color="auto" w:fill="FFFFFF"/>
              <w:ind w:left="720" w:hanging="360"/>
              <w:rPr>
                <w:color w:val="0F1115"/>
              </w:rPr>
            </w:pPr>
            <w:r>
              <w:t xml:space="preserve">1.  </w:t>
            </w:r>
            <w:r w:rsidRPr="004B7CB1">
              <w:rPr>
                <w:color w:val="0F1115"/>
              </w:rPr>
              <w:t>Прямой проход (forward pass)</w:t>
            </w:r>
          </w:p>
          <w:p w14:paraId="341D07AE"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Вычисление функции потерь</w:t>
            </w:r>
          </w:p>
          <w:p w14:paraId="58BC5C1A"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Обратное распространение ошибки (backpropagation)</w:t>
            </w:r>
          </w:p>
          <w:p w14:paraId="4D262CA2"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Обновление весов (градиентный спуск)</w:t>
            </w:r>
          </w:p>
        </w:tc>
        <w:tc>
          <w:tcPr>
            <w:tcW w:w="4237" w:type="dxa"/>
            <w:tcBorders>
              <w:top w:val="single" w:sz="4" w:space="0" w:color="auto"/>
              <w:left w:val="single" w:sz="4" w:space="0" w:color="auto"/>
              <w:bottom w:val="single" w:sz="4" w:space="0" w:color="auto"/>
              <w:right w:val="single" w:sz="4" w:space="0" w:color="auto"/>
            </w:tcBorders>
            <w:vAlign w:val="center"/>
          </w:tcPr>
          <w:p w14:paraId="4C8B1EDD"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02BE03A" w14:textId="77777777" w:rsidR="004B7CB1" w:rsidRPr="004B7CB1" w:rsidRDefault="005436D3" w:rsidP="004B7CB1">
            <w:r w:rsidRPr="004B7CB1">
              <w:t>ОПК-1.1; ОПК-1.2</w:t>
            </w:r>
          </w:p>
        </w:tc>
      </w:tr>
      <w:tr w:rsidR="004B7CB1" w:rsidRPr="004B7CB1" w14:paraId="2EF69A1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4D728F0" w14:textId="77777777" w:rsidR="004B7CB1" w:rsidRPr="004B7CB1" w:rsidRDefault="005436D3" w:rsidP="004B7CB1">
            <w:r>
              <w:t xml:space="preserve">44.  </w:t>
            </w:r>
          </w:p>
        </w:tc>
        <w:tc>
          <w:tcPr>
            <w:tcW w:w="7561" w:type="dxa"/>
            <w:tcBorders>
              <w:top w:val="single" w:sz="4" w:space="0" w:color="auto"/>
              <w:left w:val="single" w:sz="4" w:space="0" w:color="auto"/>
              <w:bottom w:val="single" w:sz="4" w:space="0" w:color="auto"/>
              <w:right w:val="single" w:sz="4" w:space="0" w:color="auto"/>
            </w:tcBorders>
            <w:vAlign w:val="center"/>
          </w:tcPr>
          <w:p w14:paraId="5D4A57FA" w14:textId="77777777" w:rsidR="004B7CB1" w:rsidRPr="004B7CB1" w:rsidRDefault="005436D3" w:rsidP="004B7CB1">
            <w:pPr>
              <w:suppressAutoHyphens/>
              <w:rPr>
                <w:color w:val="0F1115"/>
              </w:rPr>
            </w:pPr>
            <w:r w:rsidRPr="004B7CB1">
              <w:rPr>
                <w:color w:val="0F1115"/>
              </w:rPr>
              <w:t>Установите последовательность этапов обнаружения сетевой атаки с использованием кластеризации:</w:t>
            </w:r>
          </w:p>
          <w:p w14:paraId="081DF507" w14:textId="77777777" w:rsidR="004B7CB1" w:rsidRPr="004B7CB1" w:rsidRDefault="005436D3" w:rsidP="004B7CB1">
            <w:pPr>
              <w:shd w:val="clear" w:color="auto" w:fill="FFFFFF"/>
              <w:ind w:left="720" w:hanging="360"/>
              <w:rPr>
                <w:color w:val="0F1115"/>
              </w:rPr>
            </w:pPr>
            <w:r>
              <w:t xml:space="preserve">1.  </w:t>
            </w:r>
            <w:r w:rsidRPr="004B7CB1">
              <w:rPr>
                <w:color w:val="0F1115"/>
              </w:rPr>
              <w:t>Сбор сетевого трафика</w:t>
            </w:r>
          </w:p>
          <w:p w14:paraId="004DD3E8"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Нормализация признаков</w:t>
            </w:r>
          </w:p>
          <w:p w14:paraId="44C70DE6"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Вычисление расстояний до центроидов</w:t>
            </w:r>
          </w:p>
          <w:p w14:paraId="236D0740"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Отнесение аномальных точек к кластеру «атака»</w:t>
            </w:r>
          </w:p>
        </w:tc>
        <w:tc>
          <w:tcPr>
            <w:tcW w:w="4237" w:type="dxa"/>
            <w:tcBorders>
              <w:top w:val="single" w:sz="4" w:space="0" w:color="auto"/>
              <w:left w:val="single" w:sz="4" w:space="0" w:color="auto"/>
              <w:bottom w:val="single" w:sz="4" w:space="0" w:color="auto"/>
              <w:right w:val="single" w:sz="4" w:space="0" w:color="auto"/>
            </w:tcBorders>
            <w:vAlign w:val="center"/>
          </w:tcPr>
          <w:p w14:paraId="28BBEA2F"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C13CEF0" w14:textId="77777777" w:rsidR="004B7CB1" w:rsidRPr="004B7CB1" w:rsidRDefault="005436D3" w:rsidP="004B7CB1">
            <w:r w:rsidRPr="004B7CB1">
              <w:t>ОПК-2.1; ОПК-2.2</w:t>
            </w:r>
          </w:p>
        </w:tc>
      </w:tr>
      <w:tr w:rsidR="004B7CB1" w:rsidRPr="004B7CB1" w14:paraId="55BDDCD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5813F97" w14:textId="77777777" w:rsidR="004B7CB1" w:rsidRPr="004B7CB1" w:rsidRDefault="005436D3" w:rsidP="004B7CB1">
            <w:r>
              <w:lastRenderedPageBreak/>
              <w:t xml:space="preserve">45.  </w:t>
            </w:r>
          </w:p>
        </w:tc>
        <w:tc>
          <w:tcPr>
            <w:tcW w:w="7561" w:type="dxa"/>
            <w:tcBorders>
              <w:top w:val="single" w:sz="4" w:space="0" w:color="auto"/>
              <w:left w:val="single" w:sz="4" w:space="0" w:color="auto"/>
              <w:bottom w:val="single" w:sz="4" w:space="0" w:color="auto"/>
              <w:right w:val="single" w:sz="4" w:space="0" w:color="auto"/>
            </w:tcBorders>
            <w:vAlign w:val="center"/>
          </w:tcPr>
          <w:p w14:paraId="0A714D4A" w14:textId="77777777" w:rsidR="004B7CB1" w:rsidRPr="004B7CB1" w:rsidRDefault="005436D3" w:rsidP="004B7CB1">
            <w:pPr>
              <w:suppressAutoHyphens/>
              <w:rPr>
                <w:color w:val="0F1115"/>
              </w:rPr>
            </w:pPr>
            <w:r w:rsidRPr="004B7CB1">
              <w:rPr>
                <w:color w:val="0F1115"/>
              </w:rPr>
              <w:t>Установите последовательность этапов обработки естественного языка (NLP) для анализа фишингового письма (в рамках предобработки):</w:t>
            </w:r>
          </w:p>
          <w:p w14:paraId="37AEC3A9" w14:textId="77777777" w:rsidR="004B7CB1" w:rsidRPr="004B7CB1" w:rsidRDefault="005436D3" w:rsidP="004B7CB1">
            <w:pPr>
              <w:shd w:val="clear" w:color="auto" w:fill="FFFFFF"/>
              <w:ind w:left="720" w:hanging="360"/>
              <w:rPr>
                <w:color w:val="0F1115"/>
              </w:rPr>
            </w:pPr>
            <w:r>
              <w:t xml:space="preserve">1.  </w:t>
            </w:r>
            <w:r w:rsidRPr="004B7CB1">
              <w:rPr>
                <w:color w:val="0F1115"/>
              </w:rPr>
              <w:t>Токенизация текста</w:t>
            </w:r>
          </w:p>
          <w:p w14:paraId="4694F194"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Удаление стоп-слов</w:t>
            </w:r>
          </w:p>
          <w:p w14:paraId="5B0483AB"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Извлечение признаков (TF-IDF или эмбеддинги)</w:t>
            </w:r>
          </w:p>
          <w:p w14:paraId="573C2D35"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Классификация письма</w:t>
            </w:r>
          </w:p>
        </w:tc>
        <w:tc>
          <w:tcPr>
            <w:tcW w:w="4237" w:type="dxa"/>
            <w:tcBorders>
              <w:top w:val="single" w:sz="4" w:space="0" w:color="auto"/>
              <w:left w:val="single" w:sz="4" w:space="0" w:color="auto"/>
              <w:bottom w:val="single" w:sz="4" w:space="0" w:color="auto"/>
              <w:right w:val="single" w:sz="4" w:space="0" w:color="auto"/>
            </w:tcBorders>
            <w:vAlign w:val="center"/>
          </w:tcPr>
          <w:p w14:paraId="3A9F2E49"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7BF6CCE" w14:textId="77777777" w:rsidR="004B7CB1" w:rsidRPr="004B7CB1" w:rsidRDefault="005436D3" w:rsidP="004B7CB1">
            <w:r w:rsidRPr="004B7CB1">
              <w:t>ОПК-2.1; ОПК-2.2</w:t>
            </w:r>
          </w:p>
        </w:tc>
      </w:tr>
      <w:tr w:rsidR="004B7CB1" w:rsidRPr="004B7CB1" w14:paraId="40F6E01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FCE4BA4" w14:textId="77777777" w:rsidR="004B7CB1" w:rsidRPr="004B7CB1" w:rsidRDefault="005436D3" w:rsidP="004B7CB1">
            <w:r>
              <w:t xml:space="preserve">46.  </w:t>
            </w:r>
          </w:p>
        </w:tc>
        <w:tc>
          <w:tcPr>
            <w:tcW w:w="7561" w:type="dxa"/>
            <w:tcBorders>
              <w:top w:val="single" w:sz="4" w:space="0" w:color="auto"/>
              <w:left w:val="single" w:sz="4" w:space="0" w:color="auto"/>
              <w:bottom w:val="single" w:sz="4" w:space="0" w:color="auto"/>
              <w:right w:val="single" w:sz="4" w:space="0" w:color="auto"/>
            </w:tcBorders>
            <w:vAlign w:val="center"/>
          </w:tcPr>
          <w:p w14:paraId="5838D879" w14:textId="77777777" w:rsidR="004B7CB1" w:rsidRPr="004B7CB1" w:rsidRDefault="005436D3" w:rsidP="004B7CB1">
            <w:pPr>
              <w:suppressAutoHyphens/>
              <w:rPr>
                <w:color w:val="0F1115"/>
              </w:rPr>
            </w:pPr>
            <w:r w:rsidRPr="004B7CB1">
              <w:rPr>
                <w:color w:val="0F1115"/>
              </w:rPr>
              <w:t>Установите последовательность типов анализа вредоносного ПО по степени сложности/эволюции (от простого к сложному):</w:t>
            </w:r>
          </w:p>
          <w:p w14:paraId="17D58A94" w14:textId="77777777" w:rsidR="004B7CB1" w:rsidRPr="004B7CB1" w:rsidRDefault="005436D3" w:rsidP="004B7CB1">
            <w:pPr>
              <w:shd w:val="clear" w:color="auto" w:fill="FFFFFF"/>
              <w:ind w:left="720" w:hanging="360"/>
              <w:rPr>
                <w:color w:val="0F1115"/>
              </w:rPr>
            </w:pPr>
            <w:r>
              <w:t xml:space="preserve">1.  </w:t>
            </w:r>
            <w:r w:rsidRPr="004B7CB1">
              <w:rPr>
                <w:color w:val="0F1115"/>
              </w:rPr>
              <w:t>Поведенческий анализ</w:t>
            </w:r>
          </w:p>
          <w:p w14:paraId="76320377"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Сигнатурный анализ</w:t>
            </w:r>
          </w:p>
          <w:p w14:paraId="77BBD2CE"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Эвристический анализ</w:t>
            </w:r>
          </w:p>
          <w:p w14:paraId="7B931C4C"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Анализ на основе машинного обучения</w:t>
            </w:r>
          </w:p>
        </w:tc>
        <w:tc>
          <w:tcPr>
            <w:tcW w:w="4237" w:type="dxa"/>
            <w:tcBorders>
              <w:top w:val="single" w:sz="4" w:space="0" w:color="auto"/>
              <w:left w:val="single" w:sz="4" w:space="0" w:color="auto"/>
              <w:bottom w:val="single" w:sz="4" w:space="0" w:color="auto"/>
              <w:right w:val="single" w:sz="4" w:space="0" w:color="auto"/>
            </w:tcBorders>
            <w:vAlign w:val="center"/>
          </w:tcPr>
          <w:p w14:paraId="55B18C5D" w14:textId="77777777" w:rsidR="004B7CB1" w:rsidRPr="004B7CB1" w:rsidRDefault="005436D3" w:rsidP="004B7CB1">
            <w:r w:rsidRPr="004B7CB1">
              <w:rPr>
                <w:color w:val="0F1115"/>
              </w:rP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1762B643" w14:textId="77777777" w:rsidR="004B7CB1" w:rsidRPr="004B7CB1" w:rsidRDefault="005436D3" w:rsidP="004B7CB1">
            <w:r w:rsidRPr="004B7CB1">
              <w:t>ОПК-2.1; ОПК-2.2</w:t>
            </w:r>
          </w:p>
        </w:tc>
      </w:tr>
      <w:tr w:rsidR="004B7CB1" w:rsidRPr="004B7CB1" w14:paraId="5023991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FF8B3A" w14:textId="77777777" w:rsidR="004B7CB1" w:rsidRPr="004B7CB1" w:rsidRDefault="005436D3" w:rsidP="004B7CB1">
            <w:r>
              <w:t xml:space="preserve">47.  </w:t>
            </w:r>
          </w:p>
        </w:tc>
        <w:tc>
          <w:tcPr>
            <w:tcW w:w="7561" w:type="dxa"/>
            <w:tcBorders>
              <w:top w:val="single" w:sz="4" w:space="0" w:color="auto"/>
              <w:left w:val="single" w:sz="4" w:space="0" w:color="auto"/>
              <w:bottom w:val="single" w:sz="4" w:space="0" w:color="auto"/>
              <w:right w:val="single" w:sz="4" w:space="0" w:color="auto"/>
            </w:tcBorders>
            <w:vAlign w:val="center"/>
          </w:tcPr>
          <w:p w14:paraId="3B8D04BD" w14:textId="77777777" w:rsidR="004B7CB1" w:rsidRPr="004B7CB1" w:rsidRDefault="005436D3" w:rsidP="004B7CB1">
            <w:pPr>
              <w:suppressAutoHyphens/>
              <w:rPr>
                <w:color w:val="0F1115"/>
              </w:rPr>
            </w:pPr>
            <w:r w:rsidRPr="004B7CB1">
              <w:rPr>
                <w:color w:val="0F1115"/>
              </w:rPr>
              <w:t>Установите последовательность этапов обнаружения вредоносного файла с помощью антивирусного ПО (комбинированный подход):</w:t>
            </w:r>
          </w:p>
          <w:p w14:paraId="2BFBAA3E" w14:textId="77777777" w:rsidR="004B7CB1" w:rsidRPr="004B7CB1" w:rsidRDefault="005436D3" w:rsidP="004B7CB1">
            <w:pPr>
              <w:shd w:val="clear" w:color="auto" w:fill="FFFFFF"/>
              <w:ind w:left="720" w:hanging="360"/>
              <w:rPr>
                <w:color w:val="0F1115"/>
              </w:rPr>
            </w:pPr>
            <w:r>
              <w:t xml:space="preserve">1.  </w:t>
            </w:r>
            <w:r w:rsidRPr="004B7CB1">
              <w:rPr>
                <w:color w:val="0F1115"/>
              </w:rPr>
              <w:t>Проверка по сигнатурам</w:t>
            </w:r>
          </w:p>
          <w:p w14:paraId="70BECF5B"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Эвристический анализ (эмуляция кода)</w:t>
            </w:r>
          </w:p>
          <w:p w14:paraId="6325D729"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Поведенческий мониторинг при запуске в песочнице</w:t>
            </w:r>
          </w:p>
          <w:p w14:paraId="3DBC1889"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Помещение файла в карантин при обнаружении угрозы</w:t>
            </w:r>
          </w:p>
        </w:tc>
        <w:tc>
          <w:tcPr>
            <w:tcW w:w="4237" w:type="dxa"/>
            <w:tcBorders>
              <w:top w:val="single" w:sz="4" w:space="0" w:color="auto"/>
              <w:left w:val="single" w:sz="4" w:space="0" w:color="auto"/>
              <w:bottom w:val="single" w:sz="4" w:space="0" w:color="auto"/>
              <w:right w:val="single" w:sz="4" w:space="0" w:color="auto"/>
            </w:tcBorders>
            <w:vAlign w:val="center"/>
          </w:tcPr>
          <w:p w14:paraId="74061509"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861EF3C" w14:textId="77777777" w:rsidR="004B7CB1" w:rsidRPr="004B7CB1" w:rsidRDefault="005436D3" w:rsidP="004B7CB1">
            <w:r w:rsidRPr="004B7CB1">
              <w:t>ОПК-2.1; ОПК-2.2</w:t>
            </w:r>
          </w:p>
        </w:tc>
      </w:tr>
      <w:tr w:rsidR="004B7CB1" w:rsidRPr="004B7CB1" w14:paraId="49101370"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0B55F27" w14:textId="77777777" w:rsidR="004B7CB1" w:rsidRPr="004B7CB1" w:rsidRDefault="005436D3" w:rsidP="004B7CB1">
            <w:pPr>
              <w:rPr>
                <w:b/>
              </w:rPr>
            </w:pPr>
            <w:r w:rsidRPr="004B7CB1">
              <w:rPr>
                <w:b/>
              </w:rPr>
              <w:t>Задания открытого типа с кратким ответом/ вставить термин, словосочетание, дополнить предложенное</w:t>
            </w:r>
          </w:p>
        </w:tc>
      </w:tr>
      <w:tr w:rsidR="004B7CB1" w:rsidRPr="004B7CB1" w14:paraId="374D58C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8C69957" w14:textId="77777777" w:rsidR="004B7CB1" w:rsidRPr="004B7CB1" w:rsidRDefault="005436D3" w:rsidP="004B7CB1">
            <w:r>
              <w:t xml:space="preserve">48.  </w:t>
            </w:r>
          </w:p>
        </w:tc>
        <w:tc>
          <w:tcPr>
            <w:tcW w:w="7561" w:type="dxa"/>
            <w:tcBorders>
              <w:top w:val="single" w:sz="4" w:space="0" w:color="auto"/>
              <w:left w:val="single" w:sz="4" w:space="0" w:color="auto"/>
              <w:bottom w:val="single" w:sz="4" w:space="0" w:color="auto"/>
              <w:right w:val="single" w:sz="4" w:space="0" w:color="auto"/>
            </w:tcBorders>
            <w:vAlign w:val="center"/>
          </w:tcPr>
          <w:p w14:paraId="45F561E4" w14:textId="77777777" w:rsidR="004B7CB1" w:rsidRPr="004B7CB1" w:rsidRDefault="005436D3" w:rsidP="004B7CB1">
            <w:r w:rsidRPr="005A6B26">
              <w:rPr>
                <w:color w:val="0F1115"/>
              </w:rPr>
              <w:t>Процесс преобразования неструктурированного текста в структурированный формат для дальнейшего анализа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71B94603" w14:textId="77777777" w:rsidR="004B7CB1" w:rsidRPr="004B7CB1" w:rsidRDefault="005436D3" w:rsidP="004B7CB1">
            <w:r w:rsidRPr="005A6B26">
              <w:rPr>
                <w:color w:val="0F1115"/>
              </w:rPr>
              <w:t>токенизация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6BBFC74A" w14:textId="77777777" w:rsidR="004B7CB1" w:rsidRPr="004B7CB1" w:rsidRDefault="005436D3" w:rsidP="004B7CB1">
            <w:r w:rsidRPr="004B7CB1">
              <w:t>ОПК-1.1; ОПК-1.2</w:t>
            </w:r>
          </w:p>
        </w:tc>
      </w:tr>
      <w:tr w:rsidR="004B7CB1" w:rsidRPr="004B7CB1" w14:paraId="1A145A5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5447C7" w14:textId="77777777" w:rsidR="004B7CB1" w:rsidRPr="004B7CB1" w:rsidRDefault="005436D3" w:rsidP="004B7CB1">
            <w:r>
              <w:t xml:space="preserve">49.  </w:t>
            </w:r>
          </w:p>
        </w:tc>
        <w:tc>
          <w:tcPr>
            <w:tcW w:w="7561" w:type="dxa"/>
            <w:tcBorders>
              <w:top w:val="single" w:sz="4" w:space="0" w:color="auto"/>
              <w:left w:val="single" w:sz="4" w:space="0" w:color="auto"/>
              <w:bottom w:val="single" w:sz="4" w:space="0" w:color="auto"/>
              <w:right w:val="single" w:sz="4" w:space="0" w:color="auto"/>
            </w:tcBorders>
            <w:vAlign w:val="center"/>
          </w:tcPr>
          <w:p w14:paraId="15526394" w14:textId="77777777" w:rsidR="004B7CB1" w:rsidRPr="004B7CB1" w:rsidRDefault="005436D3" w:rsidP="004B7CB1">
            <w:pPr>
              <w:suppressAutoHyphens/>
            </w:pPr>
            <w:r w:rsidRPr="004B7CB1">
              <w:rPr>
                <w:color w:val="0F1115"/>
              </w:rPr>
              <w:t>Подход к ИИ, при котором система использует заранее заданные правила и базы знаний для принятия решений в задачах ИБ,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14C2E6C8" w14:textId="77777777" w:rsidR="004B7CB1" w:rsidRPr="004B7CB1" w:rsidRDefault="005436D3" w:rsidP="004B7CB1">
            <w:r w:rsidRPr="004B7CB1">
              <w:rPr>
                <w:color w:val="0F1115"/>
              </w:rPr>
              <w:t>символьный подход</w:t>
            </w:r>
          </w:p>
        </w:tc>
        <w:tc>
          <w:tcPr>
            <w:tcW w:w="1688" w:type="dxa"/>
            <w:tcBorders>
              <w:top w:val="single" w:sz="4" w:space="0" w:color="auto"/>
              <w:left w:val="single" w:sz="4" w:space="0" w:color="auto"/>
              <w:bottom w:val="single" w:sz="4" w:space="0" w:color="auto"/>
              <w:right w:val="single" w:sz="4" w:space="0" w:color="auto"/>
            </w:tcBorders>
            <w:vAlign w:val="center"/>
          </w:tcPr>
          <w:p w14:paraId="141C3B1C" w14:textId="77777777" w:rsidR="004B7CB1" w:rsidRPr="004B7CB1" w:rsidRDefault="005436D3" w:rsidP="004B7CB1">
            <w:r w:rsidRPr="004B7CB1">
              <w:t>ОПК-1.1; ОПК-1.2</w:t>
            </w:r>
          </w:p>
        </w:tc>
      </w:tr>
      <w:tr w:rsidR="004B7CB1" w:rsidRPr="004B7CB1" w14:paraId="1D88179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9DAAC27" w14:textId="77777777" w:rsidR="004B7CB1" w:rsidRPr="004B7CB1" w:rsidRDefault="005436D3" w:rsidP="004B7CB1">
            <w:r>
              <w:lastRenderedPageBreak/>
              <w:t xml:space="preserve">50.  </w:t>
            </w:r>
          </w:p>
        </w:tc>
        <w:tc>
          <w:tcPr>
            <w:tcW w:w="7561" w:type="dxa"/>
            <w:tcBorders>
              <w:top w:val="single" w:sz="4" w:space="0" w:color="auto"/>
              <w:left w:val="single" w:sz="4" w:space="0" w:color="auto"/>
              <w:bottom w:val="single" w:sz="4" w:space="0" w:color="auto"/>
              <w:right w:val="single" w:sz="4" w:space="0" w:color="auto"/>
            </w:tcBorders>
            <w:vAlign w:val="center"/>
          </w:tcPr>
          <w:p w14:paraId="750B00E6" w14:textId="77777777" w:rsidR="004B7CB1" w:rsidRPr="004B7CB1" w:rsidRDefault="005436D3" w:rsidP="004B7CB1">
            <w:r w:rsidRPr="004B7CB1">
              <w:rPr>
                <w:color w:val="0F1115"/>
              </w:rPr>
              <w:t>Метод кластеризации, при котором количество кластеров задаётся пользователем заранее, называется методом ________.</w:t>
            </w:r>
          </w:p>
        </w:tc>
        <w:tc>
          <w:tcPr>
            <w:tcW w:w="4237" w:type="dxa"/>
            <w:tcBorders>
              <w:top w:val="single" w:sz="4" w:space="0" w:color="auto"/>
              <w:left w:val="single" w:sz="4" w:space="0" w:color="auto"/>
              <w:bottom w:val="single" w:sz="4" w:space="0" w:color="auto"/>
              <w:right w:val="single" w:sz="4" w:space="0" w:color="auto"/>
            </w:tcBorders>
            <w:vAlign w:val="center"/>
          </w:tcPr>
          <w:p w14:paraId="422E6241" w14:textId="77777777" w:rsidR="004B7CB1" w:rsidRPr="004B7CB1" w:rsidRDefault="005436D3" w:rsidP="004B7CB1">
            <w:r w:rsidRPr="004B7CB1">
              <w:rPr>
                <w:color w:val="0F1115"/>
              </w:rPr>
              <w:t>k-средних</w:t>
            </w:r>
          </w:p>
        </w:tc>
        <w:tc>
          <w:tcPr>
            <w:tcW w:w="1688" w:type="dxa"/>
            <w:tcBorders>
              <w:top w:val="single" w:sz="4" w:space="0" w:color="auto"/>
              <w:left w:val="single" w:sz="4" w:space="0" w:color="auto"/>
              <w:bottom w:val="single" w:sz="4" w:space="0" w:color="auto"/>
              <w:right w:val="single" w:sz="4" w:space="0" w:color="auto"/>
            </w:tcBorders>
            <w:vAlign w:val="center"/>
          </w:tcPr>
          <w:p w14:paraId="087C2445" w14:textId="77777777" w:rsidR="004B7CB1" w:rsidRPr="004B7CB1" w:rsidRDefault="005436D3" w:rsidP="004B7CB1">
            <w:r w:rsidRPr="004B7CB1">
              <w:t>ОПК-1.1; ОПК-1.2</w:t>
            </w:r>
          </w:p>
        </w:tc>
      </w:tr>
      <w:tr w:rsidR="004B7CB1" w:rsidRPr="004B7CB1" w14:paraId="6B24E14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8FD3833" w14:textId="77777777" w:rsidR="004B7CB1" w:rsidRPr="004B7CB1" w:rsidRDefault="005436D3" w:rsidP="004B7CB1">
            <w:r>
              <w:t xml:space="preserve">51.  </w:t>
            </w:r>
          </w:p>
        </w:tc>
        <w:tc>
          <w:tcPr>
            <w:tcW w:w="7561" w:type="dxa"/>
            <w:tcBorders>
              <w:top w:val="single" w:sz="4" w:space="0" w:color="auto"/>
              <w:left w:val="single" w:sz="4" w:space="0" w:color="auto"/>
              <w:bottom w:val="single" w:sz="4" w:space="0" w:color="auto"/>
              <w:right w:val="single" w:sz="4" w:space="0" w:color="auto"/>
            </w:tcBorders>
            <w:vAlign w:val="center"/>
          </w:tcPr>
          <w:p w14:paraId="7561AF2D" w14:textId="77777777" w:rsidR="004B7CB1" w:rsidRPr="004B7CB1" w:rsidRDefault="005436D3" w:rsidP="004B7CB1">
            <w:r w:rsidRPr="004B7CB1">
              <w:rPr>
                <w:color w:val="0F1115"/>
              </w:rPr>
              <w:t>Способность модели машинного обучения правильно определять положительные примеры из всех реальных положительных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3F8A4975" w14:textId="77777777" w:rsidR="004B7CB1" w:rsidRPr="004B7CB1" w:rsidRDefault="005436D3" w:rsidP="004B7CB1">
            <w:r w:rsidRPr="004B7CB1">
              <w:rPr>
                <w:color w:val="0F1115"/>
              </w:rPr>
              <w:t>полнота</w:t>
            </w:r>
          </w:p>
        </w:tc>
        <w:tc>
          <w:tcPr>
            <w:tcW w:w="1688" w:type="dxa"/>
            <w:tcBorders>
              <w:top w:val="single" w:sz="4" w:space="0" w:color="auto"/>
              <w:left w:val="single" w:sz="4" w:space="0" w:color="auto"/>
              <w:bottom w:val="single" w:sz="4" w:space="0" w:color="auto"/>
              <w:right w:val="single" w:sz="4" w:space="0" w:color="auto"/>
            </w:tcBorders>
            <w:vAlign w:val="center"/>
          </w:tcPr>
          <w:p w14:paraId="3730EDF0" w14:textId="77777777" w:rsidR="004B7CB1" w:rsidRPr="004B7CB1" w:rsidRDefault="005436D3" w:rsidP="004B7CB1">
            <w:r w:rsidRPr="004B7CB1">
              <w:t>ОПК-1.1; ОПК-1.2</w:t>
            </w:r>
          </w:p>
        </w:tc>
      </w:tr>
      <w:tr w:rsidR="004B7CB1" w:rsidRPr="004B7CB1" w14:paraId="7070B9E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0E28F5A" w14:textId="77777777" w:rsidR="004B7CB1" w:rsidRPr="004B7CB1" w:rsidRDefault="005436D3" w:rsidP="004B7CB1">
            <w:r>
              <w:t xml:space="preserve">52.  </w:t>
            </w:r>
          </w:p>
        </w:tc>
        <w:tc>
          <w:tcPr>
            <w:tcW w:w="7561" w:type="dxa"/>
            <w:tcBorders>
              <w:top w:val="single" w:sz="4" w:space="0" w:color="auto"/>
              <w:left w:val="single" w:sz="4" w:space="0" w:color="auto"/>
              <w:bottom w:val="single" w:sz="4" w:space="0" w:color="auto"/>
              <w:right w:val="single" w:sz="4" w:space="0" w:color="auto"/>
            </w:tcBorders>
            <w:vAlign w:val="center"/>
          </w:tcPr>
          <w:p w14:paraId="0EA2123E" w14:textId="77777777" w:rsidR="004B7CB1" w:rsidRPr="004B7CB1" w:rsidRDefault="005436D3" w:rsidP="004B7CB1">
            <w:r w:rsidRPr="004B7CB1">
              <w:rPr>
                <w:color w:val="0F1115"/>
              </w:rPr>
              <w:t>Архитектура нейронной сети, предназначенная для работы с последовательностями (например, сетевые пакеты во времени) — это ________ сети.</w:t>
            </w:r>
          </w:p>
        </w:tc>
        <w:tc>
          <w:tcPr>
            <w:tcW w:w="4237" w:type="dxa"/>
            <w:tcBorders>
              <w:top w:val="single" w:sz="4" w:space="0" w:color="auto"/>
              <w:left w:val="single" w:sz="4" w:space="0" w:color="auto"/>
              <w:bottom w:val="single" w:sz="4" w:space="0" w:color="auto"/>
              <w:right w:val="single" w:sz="4" w:space="0" w:color="auto"/>
            </w:tcBorders>
            <w:vAlign w:val="center"/>
          </w:tcPr>
          <w:p w14:paraId="7AA27DE2" w14:textId="77777777" w:rsidR="004B7CB1" w:rsidRPr="004B7CB1" w:rsidRDefault="005436D3" w:rsidP="004B7CB1">
            <w:r w:rsidRPr="004B7CB1">
              <w:rPr>
                <w:color w:val="0F1115"/>
              </w:rPr>
              <w:t>рекуррентные</w:t>
            </w:r>
          </w:p>
        </w:tc>
        <w:tc>
          <w:tcPr>
            <w:tcW w:w="1688" w:type="dxa"/>
            <w:tcBorders>
              <w:top w:val="single" w:sz="4" w:space="0" w:color="auto"/>
              <w:left w:val="single" w:sz="4" w:space="0" w:color="auto"/>
              <w:bottom w:val="single" w:sz="4" w:space="0" w:color="auto"/>
              <w:right w:val="single" w:sz="4" w:space="0" w:color="auto"/>
            </w:tcBorders>
            <w:vAlign w:val="center"/>
          </w:tcPr>
          <w:p w14:paraId="46C436A2" w14:textId="77777777" w:rsidR="004B7CB1" w:rsidRPr="004B7CB1" w:rsidRDefault="005436D3" w:rsidP="004B7CB1">
            <w:r w:rsidRPr="004B7CB1">
              <w:t>ОПК-1.1; ОПК-1.2</w:t>
            </w:r>
          </w:p>
        </w:tc>
      </w:tr>
      <w:tr w:rsidR="004B7CB1" w:rsidRPr="004B7CB1" w14:paraId="3C1C614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F986640" w14:textId="77777777" w:rsidR="004B7CB1" w:rsidRPr="004B7CB1" w:rsidRDefault="005436D3" w:rsidP="004B7CB1">
            <w:r>
              <w:t xml:space="preserve">53.  </w:t>
            </w:r>
          </w:p>
        </w:tc>
        <w:tc>
          <w:tcPr>
            <w:tcW w:w="7561" w:type="dxa"/>
            <w:tcBorders>
              <w:top w:val="single" w:sz="4" w:space="0" w:color="auto"/>
              <w:left w:val="single" w:sz="4" w:space="0" w:color="auto"/>
              <w:bottom w:val="single" w:sz="4" w:space="0" w:color="auto"/>
              <w:right w:val="single" w:sz="4" w:space="0" w:color="auto"/>
            </w:tcBorders>
            <w:vAlign w:val="center"/>
          </w:tcPr>
          <w:p w14:paraId="049779FF" w14:textId="77777777" w:rsidR="004B7CB1" w:rsidRPr="004B7CB1" w:rsidRDefault="005436D3" w:rsidP="004B7CB1">
            <w:r w:rsidRPr="004B7CB1">
              <w:rPr>
                <w:color w:val="0F1115"/>
              </w:rPr>
              <w:t>База данных ________ является одной из наиболее известных для задачи обнаружения вторжений (содержит 41 признак сетевого соединения).</w:t>
            </w:r>
          </w:p>
        </w:tc>
        <w:tc>
          <w:tcPr>
            <w:tcW w:w="4237" w:type="dxa"/>
            <w:tcBorders>
              <w:top w:val="single" w:sz="4" w:space="0" w:color="auto"/>
              <w:left w:val="single" w:sz="4" w:space="0" w:color="auto"/>
              <w:bottom w:val="single" w:sz="4" w:space="0" w:color="auto"/>
              <w:right w:val="single" w:sz="4" w:space="0" w:color="auto"/>
            </w:tcBorders>
            <w:vAlign w:val="center"/>
          </w:tcPr>
          <w:p w14:paraId="422FEFD2" w14:textId="77777777" w:rsidR="004B7CB1" w:rsidRPr="004B7CB1" w:rsidRDefault="005436D3" w:rsidP="004B7CB1">
            <w:r w:rsidRPr="004B7CB1">
              <w:rPr>
                <w:color w:val="0F1115"/>
              </w:rPr>
              <w:t>NSL-KDD</w:t>
            </w:r>
          </w:p>
        </w:tc>
        <w:tc>
          <w:tcPr>
            <w:tcW w:w="1688" w:type="dxa"/>
            <w:tcBorders>
              <w:top w:val="single" w:sz="4" w:space="0" w:color="auto"/>
              <w:left w:val="single" w:sz="4" w:space="0" w:color="auto"/>
              <w:bottom w:val="single" w:sz="4" w:space="0" w:color="auto"/>
              <w:right w:val="single" w:sz="4" w:space="0" w:color="auto"/>
            </w:tcBorders>
            <w:vAlign w:val="center"/>
          </w:tcPr>
          <w:p w14:paraId="4410305E" w14:textId="77777777" w:rsidR="004B7CB1" w:rsidRPr="004B7CB1" w:rsidRDefault="005436D3" w:rsidP="004B7CB1">
            <w:r w:rsidRPr="004B7CB1">
              <w:t>ОПК-1.1; ОПК-1.2</w:t>
            </w:r>
          </w:p>
        </w:tc>
      </w:tr>
      <w:tr w:rsidR="004B7CB1" w:rsidRPr="004B7CB1" w14:paraId="23DF0FA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7CC1C63" w14:textId="77777777" w:rsidR="004B7CB1" w:rsidRPr="004B7CB1" w:rsidRDefault="005436D3" w:rsidP="004B7CB1">
            <w:r>
              <w:t xml:space="preserve">54.  </w:t>
            </w:r>
          </w:p>
        </w:tc>
        <w:tc>
          <w:tcPr>
            <w:tcW w:w="7561" w:type="dxa"/>
            <w:tcBorders>
              <w:top w:val="single" w:sz="4" w:space="0" w:color="auto"/>
              <w:left w:val="single" w:sz="4" w:space="0" w:color="auto"/>
              <w:bottom w:val="single" w:sz="4" w:space="0" w:color="auto"/>
              <w:right w:val="single" w:sz="4" w:space="0" w:color="auto"/>
            </w:tcBorders>
            <w:vAlign w:val="center"/>
          </w:tcPr>
          <w:p w14:paraId="5C69BBA9" w14:textId="77777777" w:rsidR="004B7CB1" w:rsidRPr="004B7CB1" w:rsidRDefault="005436D3" w:rsidP="004B7CB1">
            <w:r w:rsidRPr="004B7CB1">
              <w:rPr>
                <w:color w:val="0F1115"/>
              </w:rPr>
              <w:t>Применение ________ логики позволяет оценивать степень принадлежности сетевого соединения к классу «атака» в интервале [0,1].</w:t>
            </w:r>
          </w:p>
        </w:tc>
        <w:tc>
          <w:tcPr>
            <w:tcW w:w="4237" w:type="dxa"/>
            <w:tcBorders>
              <w:top w:val="single" w:sz="4" w:space="0" w:color="auto"/>
              <w:left w:val="single" w:sz="4" w:space="0" w:color="auto"/>
              <w:bottom w:val="single" w:sz="4" w:space="0" w:color="auto"/>
              <w:right w:val="single" w:sz="4" w:space="0" w:color="auto"/>
            </w:tcBorders>
            <w:vAlign w:val="center"/>
          </w:tcPr>
          <w:p w14:paraId="5F5116FD" w14:textId="77777777" w:rsidR="004B7CB1" w:rsidRPr="004B7CB1" w:rsidRDefault="005436D3" w:rsidP="004B7CB1">
            <w:r w:rsidRPr="004B7CB1">
              <w:rPr>
                <w:color w:val="0F1115"/>
              </w:rPr>
              <w:t>нечеткой</w:t>
            </w:r>
          </w:p>
        </w:tc>
        <w:tc>
          <w:tcPr>
            <w:tcW w:w="1688" w:type="dxa"/>
            <w:tcBorders>
              <w:top w:val="single" w:sz="4" w:space="0" w:color="auto"/>
              <w:left w:val="single" w:sz="4" w:space="0" w:color="auto"/>
              <w:bottom w:val="single" w:sz="4" w:space="0" w:color="auto"/>
              <w:right w:val="single" w:sz="4" w:space="0" w:color="auto"/>
            </w:tcBorders>
            <w:vAlign w:val="center"/>
          </w:tcPr>
          <w:p w14:paraId="44EBC486" w14:textId="77777777" w:rsidR="004B7CB1" w:rsidRPr="004B7CB1" w:rsidRDefault="005436D3" w:rsidP="004B7CB1">
            <w:r w:rsidRPr="004B7CB1">
              <w:t>ОПК-2.1; ОПК-2.2</w:t>
            </w:r>
          </w:p>
        </w:tc>
      </w:tr>
      <w:tr w:rsidR="004B7CB1" w:rsidRPr="004B7CB1" w14:paraId="6704B9B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F67BA94" w14:textId="77777777" w:rsidR="004B7CB1" w:rsidRPr="004B7CB1" w:rsidRDefault="005436D3" w:rsidP="004B7CB1">
            <w:r>
              <w:t xml:space="preserve">55.  </w:t>
            </w:r>
          </w:p>
        </w:tc>
        <w:tc>
          <w:tcPr>
            <w:tcW w:w="7561" w:type="dxa"/>
            <w:tcBorders>
              <w:top w:val="single" w:sz="4" w:space="0" w:color="auto"/>
              <w:left w:val="single" w:sz="4" w:space="0" w:color="auto"/>
              <w:bottom w:val="single" w:sz="4" w:space="0" w:color="auto"/>
              <w:right w:val="single" w:sz="4" w:space="0" w:color="auto"/>
            </w:tcBorders>
            <w:vAlign w:val="center"/>
          </w:tcPr>
          <w:p w14:paraId="096D9BDB" w14:textId="77777777" w:rsidR="004B7CB1" w:rsidRPr="004B7CB1" w:rsidRDefault="005436D3" w:rsidP="004B7CB1">
            <w:r w:rsidRPr="004B7CB1">
              <w:rPr>
                <w:color w:val="0F1115"/>
              </w:rPr>
              <w:t>Преобразование категориальных переменных в бинарные векторы (например, «протокол: TCP» → [1,0,0]) называется ________ кодированием.</w:t>
            </w:r>
          </w:p>
        </w:tc>
        <w:tc>
          <w:tcPr>
            <w:tcW w:w="4237" w:type="dxa"/>
            <w:tcBorders>
              <w:top w:val="single" w:sz="4" w:space="0" w:color="auto"/>
              <w:left w:val="single" w:sz="4" w:space="0" w:color="auto"/>
              <w:bottom w:val="single" w:sz="4" w:space="0" w:color="auto"/>
              <w:right w:val="single" w:sz="4" w:space="0" w:color="auto"/>
            </w:tcBorders>
            <w:vAlign w:val="center"/>
          </w:tcPr>
          <w:p w14:paraId="4D00DD1A" w14:textId="77777777" w:rsidR="004B7CB1" w:rsidRPr="004B7CB1" w:rsidRDefault="005436D3" w:rsidP="004B7CB1">
            <w:r w:rsidRPr="004B7CB1">
              <w:rPr>
                <w:color w:val="0F1115"/>
              </w:rPr>
              <w:t>бинарным</w:t>
            </w:r>
          </w:p>
        </w:tc>
        <w:tc>
          <w:tcPr>
            <w:tcW w:w="1688" w:type="dxa"/>
            <w:tcBorders>
              <w:top w:val="single" w:sz="4" w:space="0" w:color="auto"/>
              <w:left w:val="single" w:sz="4" w:space="0" w:color="auto"/>
              <w:bottom w:val="single" w:sz="4" w:space="0" w:color="auto"/>
              <w:right w:val="single" w:sz="4" w:space="0" w:color="auto"/>
            </w:tcBorders>
            <w:vAlign w:val="center"/>
          </w:tcPr>
          <w:p w14:paraId="352EFF4B" w14:textId="77777777" w:rsidR="004B7CB1" w:rsidRPr="004B7CB1" w:rsidRDefault="005436D3" w:rsidP="004B7CB1">
            <w:r w:rsidRPr="004B7CB1">
              <w:t>ОПК-2.1; ОПК-2.2</w:t>
            </w:r>
          </w:p>
        </w:tc>
      </w:tr>
      <w:tr w:rsidR="004B7CB1" w:rsidRPr="004B7CB1" w14:paraId="5C5914D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B555050" w14:textId="77777777" w:rsidR="004B7CB1" w:rsidRPr="004B7CB1" w:rsidRDefault="005436D3" w:rsidP="004B7CB1">
            <w:r>
              <w:t xml:space="preserve">56.  </w:t>
            </w:r>
          </w:p>
        </w:tc>
        <w:tc>
          <w:tcPr>
            <w:tcW w:w="7561" w:type="dxa"/>
            <w:tcBorders>
              <w:top w:val="single" w:sz="4" w:space="0" w:color="auto"/>
              <w:left w:val="single" w:sz="4" w:space="0" w:color="auto"/>
              <w:bottom w:val="single" w:sz="4" w:space="0" w:color="auto"/>
              <w:right w:val="single" w:sz="4" w:space="0" w:color="auto"/>
            </w:tcBorders>
            <w:vAlign w:val="center"/>
          </w:tcPr>
          <w:p w14:paraId="52F6D4B1" w14:textId="77777777" w:rsidR="004B7CB1" w:rsidRPr="004B7CB1" w:rsidRDefault="005436D3" w:rsidP="004B7CB1">
            <w:pPr>
              <w:rPr>
                <w:color w:val="0F1115"/>
              </w:rPr>
            </w:pPr>
            <w:r w:rsidRPr="004B7CB1">
              <w:rPr>
                <w:color w:val="0F1115"/>
              </w:rPr>
              <w:t>Если объект может принадлежать только одному классу из нескольких, такая задача называется ________ классификацией.</w:t>
            </w:r>
          </w:p>
        </w:tc>
        <w:tc>
          <w:tcPr>
            <w:tcW w:w="4237" w:type="dxa"/>
            <w:tcBorders>
              <w:top w:val="single" w:sz="4" w:space="0" w:color="auto"/>
              <w:left w:val="single" w:sz="4" w:space="0" w:color="auto"/>
              <w:bottom w:val="single" w:sz="4" w:space="0" w:color="auto"/>
              <w:right w:val="single" w:sz="4" w:space="0" w:color="auto"/>
            </w:tcBorders>
            <w:vAlign w:val="center"/>
          </w:tcPr>
          <w:p w14:paraId="624A7D04" w14:textId="77777777" w:rsidR="004B7CB1" w:rsidRPr="004B7CB1" w:rsidRDefault="005436D3" w:rsidP="004B7CB1">
            <w:pPr>
              <w:rPr>
                <w:color w:val="0F1115"/>
              </w:rPr>
            </w:pPr>
            <w:r w:rsidRPr="004B7CB1">
              <w:rPr>
                <w:color w:val="0F1115"/>
              </w:rPr>
              <w:t>многоклассовой</w:t>
            </w:r>
          </w:p>
        </w:tc>
        <w:tc>
          <w:tcPr>
            <w:tcW w:w="1688" w:type="dxa"/>
            <w:tcBorders>
              <w:top w:val="single" w:sz="4" w:space="0" w:color="auto"/>
              <w:left w:val="single" w:sz="4" w:space="0" w:color="auto"/>
              <w:bottom w:val="single" w:sz="4" w:space="0" w:color="auto"/>
              <w:right w:val="single" w:sz="4" w:space="0" w:color="auto"/>
            </w:tcBorders>
            <w:vAlign w:val="center"/>
          </w:tcPr>
          <w:p w14:paraId="5EAADFD0" w14:textId="77777777" w:rsidR="004B7CB1" w:rsidRPr="004B7CB1" w:rsidRDefault="005436D3" w:rsidP="004B7CB1">
            <w:r w:rsidRPr="004B7CB1">
              <w:t>ОПК-2.1; ОПК-2.2</w:t>
            </w:r>
          </w:p>
        </w:tc>
      </w:tr>
      <w:tr w:rsidR="004B7CB1" w:rsidRPr="004B7CB1" w14:paraId="0D45C2D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081539F" w14:textId="77777777" w:rsidR="004B7CB1" w:rsidRPr="004B7CB1" w:rsidRDefault="005436D3" w:rsidP="004B7CB1">
            <w:r>
              <w:t xml:space="preserve">57.  </w:t>
            </w:r>
          </w:p>
        </w:tc>
        <w:tc>
          <w:tcPr>
            <w:tcW w:w="7561" w:type="dxa"/>
            <w:tcBorders>
              <w:top w:val="single" w:sz="4" w:space="0" w:color="auto"/>
              <w:left w:val="single" w:sz="4" w:space="0" w:color="auto"/>
              <w:bottom w:val="single" w:sz="4" w:space="0" w:color="auto"/>
              <w:right w:val="single" w:sz="4" w:space="0" w:color="auto"/>
            </w:tcBorders>
            <w:vAlign w:val="center"/>
          </w:tcPr>
          <w:p w14:paraId="5C71DA98" w14:textId="77777777" w:rsidR="004B7CB1" w:rsidRPr="004B7CB1" w:rsidRDefault="005436D3" w:rsidP="004B7CB1">
            <w:pPr>
              <w:rPr>
                <w:color w:val="0F1115"/>
              </w:rPr>
            </w:pPr>
            <w:r w:rsidRPr="004B7CB1">
              <w:rPr>
                <w:color w:val="0F1115"/>
              </w:rPr>
              <w:t>________ методы обнаружения угроз основаны на сравнении объекта с известными шаблонами (хешами, сигнатурами).</w:t>
            </w:r>
          </w:p>
        </w:tc>
        <w:tc>
          <w:tcPr>
            <w:tcW w:w="4237" w:type="dxa"/>
            <w:tcBorders>
              <w:top w:val="single" w:sz="4" w:space="0" w:color="auto"/>
              <w:left w:val="single" w:sz="4" w:space="0" w:color="auto"/>
              <w:bottom w:val="single" w:sz="4" w:space="0" w:color="auto"/>
              <w:right w:val="single" w:sz="4" w:space="0" w:color="auto"/>
            </w:tcBorders>
            <w:vAlign w:val="center"/>
          </w:tcPr>
          <w:p w14:paraId="16DBDF46" w14:textId="77777777" w:rsidR="004B7CB1" w:rsidRPr="004B7CB1" w:rsidRDefault="005436D3" w:rsidP="004B7CB1">
            <w:pPr>
              <w:rPr>
                <w:color w:val="0F1115"/>
              </w:rPr>
            </w:pPr>
            <w:r w:rsidRPr="004B7CB1">
              <w:rPr>
                <w:color w:val="0F1115"/>
              </w:rPr>
              <w:t>сигнатурные</w:t>
            </w:r>
          </w:p>
        </w:tc>
        <w:tc>
          <w:tcPr>
            <w:tcW w:w="1688" w:type="dxa"/>
            <w:tcBorders>
              <w:top w:val="single" w:sz="4" w:space="0" w:color="auto"/>
              <w:left w:val="single" w:sz="4" w:space="0" w:color="auto"/>
              <w:bottom w:val="single" w:sz="4" w:space="0" w:color="auto"/>
              <w:right w:val="single" w:sz="4" w:space="0" w:color="auto"/>
            </w:tcBorders>
            <w:vAlign w:val="center"/>
          </w:tcPr>
          <w:p w14:paraId="0C11430B" w14:textId="77777777" w:rsidR="004B7CB1" w:rsidRPr="004B7CB1" w:rsidRDefault="005436D3" w:rsidP="004B7CB1">
            <w:r w:rsidRPr="004B7CB1">
              <w:t>ОПК-2.1; ОПК-2.2</w:t>
            </w:r>
          </w:p>
        </w:tc>
      </w:tr>
      <w:tr w:rsidR="004B7CB1" w:rsidRPr="004B7CB1" w14:paraId="4995391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85023F2" w14:textId="77777777" w:rsidR="004B7CB1" w:rsidRPr="004B7CB1" w:rsidRDefault="005436D3" w:rsidP="004B7CB1">
            <w:r>
              <w:t xml:space="preserve">58.  </w:t>
            </w:r>
          </w:p>
        </w:tc>
        <w:tc>
          <w:tcPr>
            <w:tcW w:w="7561" w:type="dxa"/>
            <w:tcBorders>
              <w:top w:val="single" w:sz="4" w:space="0" w:color="auto"/>
              <w:left w:val="single" w:sz="4" w:space="0" w:color="auto"/>
              <w:bottom w:val="single" w:sz="4" w:space="0" w:color="auto"/>
              <w:right w:val="single" w:sz="4" w:space="0" w:color="auto"/>
            </w:tcBorders>
            <w:vAlign w:val="center"/>
          </w:tcPr>
          <w:p w14:paraId="457FC817" w14:textId="77777777" w:rsidR="004B7CB1" w:rsidRPr="004B7CB1" w:rsidRDefault="005436D3" w:rsidP="004B7CB1">
            <w:pPr>
              <w:rPr>
                <w:color w:val="0F1115"/>
              </w:rPr>
            </w:pPr>
            <w:r w:rsidRPr="004B7CB1">
              <w:rPr>
                <w:color w:val="0F1115"/>
              </w:rPr>
              <w:t>Компонент антивирусного ПО, работающий в фоновом режиме и проверяющий все запускаемые файлы в реальном времени,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522BF7A4" w14:textId="77777777" w:rsidR="004B7CB1" w:rsidRPr="004B7CB1" w:rsidRDefault="005436D3" w:rsidP="004B7CB1">
            <w:pPr>
              <w:rPr>
                <w:color w:val="0F1115"/>
              </w:rPr>
            </w:pPr>
            <w:r w:rsidRPr="004B7CB1">
              <w:rPr>
                <w:color w:val="0F1115"/>
              </w:rPr>
              <w:t>монитор</w:t>
            </w:r>
          </w:p>
        </w:tc>
        <w:tc>
          <w:tcPr>
            <w:tcW w:w="1688" w:type="dxa"/>
            <w:tcBorders>
              <w:top w:val="single" w:sz="4" w:space="0" w:color="auto"/>
              <w:left w:val="single" w:sz="4" w:space="0" w:color="auto"/>
              <w:bottom w:val="single" w:sz="4" w:space="0" w:color="auto"/>
              <w:right w:val="single" w:sz="4" w:space="0" w:color="auto"/>
            </w:tcBorders>
            <w:vAlign w:val="center"/>
          </w:tcPr>
          <w:p w14:paraId="7BC82DE2" w14:textId="77777777" w:rsidR="004B7CB1" w:rsidRPr="004B7CB1" w:rsidRDefault="005436D3" w:rsidP="004B7CB1">
            <w:r w:rsidRPr="004B7CB1">
              <w:t>ОПК-2.1; ОПК-2.2</w:t>
            </w:r>
          </w:p>
        </w:tc>
      </w:tr>
      <w:tr w:rsidR="004B7CB1" w:rsidRPr="004B7CB1" w14:paraId="22E5611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CBC79FA" w14:textId="77777777" w:rsidR="004B7CB1" w:rsidRPr="004B7CB1" w:rsidRDefault="005436D3" w:rsidP="004B7CB1">
            <w:r>
              <w:t xml:space="preserve">59.  </w:t>
            </w:r>
          </w:p>
        </w:tc>
        <w:tc>
          <w:tcPr>
            <w:tcW w:w="7561" w:type="dxa"/>
            <w:tcBorders>
              <w:top w:val="single" w:sz="4" w:space="0" w:color="auto"/>
              <w:left w:val="single" w:sz="4" w:space="0" w:color="auto"/>
              <w:bottom w:val="single" w:sz="4" w:space="0" w:color="auto"/>
              <w:right w:val="single" w:sz="4" w:space="0" w:color="auto"/>
            </w:tcBorders>
            <w:vAlign w:val="center"/>
          </w:tcPr>
          <w:p w14:paraId="65A05C5C" w14:textId="77777777" w:rsidR="004B7CB1" w:rsidRPr="004B7CB1" w:rsidRDefault="005436D3" w:rsidP="004B7CB1">
            <w:pPr>
              <w:rPr>
                <w:color w:val="0F1115"/>
              </w:rPr>
            </w:pPr>
            <w:r w:rsidRPr="004B7CB1">
              <w:rPr>
                <w:color w:val="0F1115"/>
              </w:rPr>
              <w:t>Анализ, который пытается обнаружить вредоносное ПО на основе его типичных действий (например, попытки прописать себя в автозагрузку), называется ________ анализом.</w:t>
            </w:r>
          </w:p>
        </w:tc>
        <w:tc>
          <w:tcPr>
            <w:tcW w:w="4237" w:type="dxa"/>
            <w:tcBorders>
              <w:top w:val="single" w:sz="4" w:space="0" w:color="auto"/>
              <w:left w:val="single" w:sz="4" w:space="0" w:color="auto"/>
              <w:bottom w:val="single" w:sz="4" w:space="0" w:color="auto"/>
              <w:right w:val="single" w:sz="4" w:space="0" w:color="auto"/>
            </w:tcBorders>
            <w:vAlign w:val="center"/>
          </w:tcPr>
          <w:p w14:paraId="54042F08" w14:textId="77777777" w:rsidR="004B7CB1" w:rsidRPr="004B7CB1" w:rsidRDefault="005436D3" w:rsidP="004B7CB1">
            <w:pPr>
              <w:rPr>
                <w:color w:val="0F1115"/>
              </w:rPr>
            </w:pPr>
            <w:r w:rsidRPr="004B7CB1">
              <w:rPr>
                <w:color w:val="0F1115"/>
              </w:rPr>
              <w:t>поведенческим</w:t>
            </w:r>
          </w:p>
        </w:tc>
        <w:tc>
          <w:tcPr>
            <w:tcW w:w="1688" w:type="dxa"/>
            <w:tcBorders>
              <w:top w:val="single" w:sz="4" w:space="0" w:color="auto"/>
              <w:left w:val="single" w:sz="4" w:space="0" w:color="auto"/>
              <w:bottom w:val="single" w:sz="4" w:space="0" w:color="auto"/>
              <w:right w:val="single" w:sz="4" w:space="0" w:color="auto"/>
            </w:tcBorders>
            <w:vAlign w:val="center"/>
          </w:tcPr>
          <w:p w14:paraId="3F8D182E" w14:textId="77777777" w:rsidR="004B7CB1" w:rsidRPr="004B7CB1" w:rsidRDefault="005436D3" w:rsidP="004B7CB1">
            <w:r w:rsidRPr="004B7CB1">
              <w:t>ОПК-2.1; ОПК-2.2</w:t>
            </w:r>
          </w:p>
        </w:tc>
      </w:tr>
      <w:tr w:rsidR="004B7CB1" w:rsidRPr="004B7CB1" w14:paraId="2D71826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4CBB5E1" w14:textId="77777777" w:rsidR="004B7CB1" w:rsidRPr="004B7CB1" w:rsidRDefault="005436D3" w:rsidP="004B7CB1">
            <w:r>
              <w:t xml:space="preserve">60.  </w:t>
            </w:r>
          </w:p>
        </w:tc>
        <w:tc>
          <w:tcPr>
            <w:tcW w:w="7561" w:type="dxa"/>
            <w:tcBorders>
              <w:top w:val="single" w:sz="4" w:space="0" w:color="auto"/>
              <w:left w:val="single" w:sz="4" w:space="0" w:color="auto"/>
              <w:bottom w:val="single" w:sz="4" w:space="0" w:color="auto"/>
              <w:right w:val="single" w:sz="4" w:space="0" w:color="auto"/>
            </w:tcBorders>
            <w:vAlign w:val="center"/>
          </w:tcPr>
          <w:p w14:paraId="260D6DDA" w14:textId="77777777" w:rsidR="004B7CB1" w:rsidRPr="004B7CB1" w:rsidRDefault="005436D3" w:rsidP="004B7CB1">
            <w:pPr>
              <w:rPr>
                <w:color w:val="0F1115"/>
              </w:rPr>
            </w:pPr>
            <w:r w:rsidRPr="004B7CB1">
              <w:rPr>
                <w:color w:val="0F1115"/>
              </w:rPr>
              <w:t>Технология, позволяющая выполнять подозрительный код в изолированной среде для наблюдения за его поведением,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6C3C1A5C" w14:textId="77777777" w:rsidR="004B7CB1" w:rsidRPr="004B7CB1" w:rsidRDefault="005436D3" w:rsidP="004B7CB1">
            <w:pPr>
              <w:rPr>
                <w:color w:val="0F1115"/>
              </w:rPr>
            </w:pPr>
            <w:r w:rsidRPr="004B7CB1">
              <w:rPr>
                <w:color w:val="0F1115"/>
              </w:rPr>
              <w:t>песочница</w:t>
            </w:r>
          </w:p>
        </w:tc>
        <w:tc>
          <w:tcPr>
            <w:tcW w:w="1688" w:type="dxa"/>
            <w:tcBorders>
              <w:top w:val="single" w:sz="4" w:space="0" w:color="auto"/>
              <w:left w:val="single" w:sz="4" w:space="0" w:color="auto"/>
              <w:bottom w:val="single" w:sz="4" w:space="0" w:color="auto"/>
              <w:right w:val="single" w:sz="4" w:space="0" w:color="auto"/>
            </w:tcBorders>
            <w:vAlign w:val="center"/>
          </w:tcPr>
          <w:p w14:paraId="58CC3747" w14:textId="77777777" w:rsidR="004B7CB1" w:rsidRPr="004B7CB1" w:rsidRDefault="005436D3" w:rsidP="004B7CB1">
            <w:r w:rsidRPr="004B7CB1">
              <w:t>ОПК-2.1; ОПК-2.2</w:t>
            </w:r>
          </w:p>
        </w:tc>
      </w:tr>
      <w:tr w:rsidR="004B7CB1" w:rsidRPr="004B7CB1" w14:paraId="749BA3DA" w14:textId="77777777" w:rsidTr="00B770A1">
        <w:trPr>
          <w:cantSplit/>
        </w:trPr>
        <w:tc>
          <w:tcPr>
            <w:tcW w:w="14567" w:type="dxa"/>
            <w:gridSpan w:val="4"/>
            <w:tcBorders>
              <w:top w:val="single" w:sz="4" w:space="0" w:color="auto"/>
              <w:left w:val="single" w:sz="4" w:space="0" w:color="auto"/>
              <w:bottom w:val="single" w:sz="4" w:space="0" w:color="auto"/>
              <w:right w:val="single" w:sz="4" w:space="0" w:color="auto"/>
            </w:tcBorders>
          </w:tcPr>
          <w:p w14:paraId="76A35FB5" w14:textId="77777777" w:rsidR="004B7CB1" w:rsidRPr="004B7CB1" w:rsidRDefault="005436D3" w:rsidP="004B7CB1">
            <w:pPr>
              <w:spacing w:line="256" w:lineRule="auto"/>
              <w:rPr>
                <w:kern w:val="2"/>
                <w:lang w:eastAsia="en-US"/>
                <w14:ligatures w14:val="standardContextual"/>
              </w:rPr>
            </w:pPr>
            <w:r w:rsidRPr="004B7CB1">
              <w:rPr>
                <w:b/>
                <w:kern w:val="2"/>
                <w:lang w:eastAsia="en-US"/>
                <w14:ligatures w14:val="standardContextual"/>
              </w:rPr>
              <w:t>Задания открытого типа (развернутый ответ)</w:t>
            </w:r>
          </w:p>
        </w:tc>
      </w:tr>
      <w:tr w:rsidR="004B7CB1" w:rsidRPr="004B7CB1" w14:paraId="035C084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1E9E134" w14:textId="77777777" w:rsidR="004B7CB1" w:rsidRPr="004B7CB1" w:rsidRDefault="005436D3" w:rsidP="004B7CB1">
            <w:r>
              <w:lastRenderedPageBreak/>
              <w:t xml:space="preserve">61.  </w:t>
            </w:r>
          </w:p>
        </w:tc>
        <w:tc>
          <w:tcPr>
            <w:tcW w:w="7561" w:type="dxa"/>
            <w:tcBorders>
              <w:top w:val="single" w:sz="4" w:space="0" w:color="auto"/>
              <w:left w:val="single" w:sz="4" w:space="0" w:color="auto"/>
              <w:bottom w:val="single" w:sz="4" w:space="0" w:color="auto"/>
              <w:right w:val="single" w:sz="4" w:space="0" w:color="auto"/>
            </w:tcBorders>
            <w:vAlign w:val="center"/>
          </w:tcPr>
          <w:p w14:paraId="547136DF" w14:textId="77777777" w:rsidR="004B7CB1" w:rsidRPr="004B7CB1" w:rsidRDefault="005436D3" w:rsidP="004B7CB1">
            <w:pPr>
              <w:suppressAutoHyphens/>
            </w:pPr>
            <w:bookmarkStart w:id="50" w:name="_Hlk227853734"/>
            <w:r w:rsidRPr="004B7CB1">
              <w:rPr>
                <w:color w:val="0F1115"/>
              </w:rPr>
              <w:t>Опишите три основных подхода к разработке систем искусственного интеллекта (символьный, нейросетевой, гибридный). Каждый из них примените к какой-либо задаче кибербезопасности.</w:t>
            </w:r>
            <w:bookmarkEnd w:id="50"/>
          </w:p>
        </w:tc>
        <w:tc>
          <w:tcPr>
            <w:tcW w:w="4237" w:type="dxa"/>
            <w:tcBorders>
              <w:top w:val="single" w:sz="4" w:space="0" w:color="auto"/>
              <w:left w:val="single" w:sz="4" w:space="0" w:color="auto"/>
              <w:bottom w:val="single" w:sz="4" w:space="0" w:color="auto"/>
              <w:right w:val="single" w:sz="4" w:space="0" w:color="auto"/>
            </w:tcBorders>
            <w:vAlign w:val="center"/>
          </w:tcPr>
          <w:p w14:paraId="1652DE95" w14:textId="77777777" w:rsidR="004B7CB1" w:rsidRPr="004B7CB1" w:rsidRDefault="005436D3" w:rsidP="004B7CB1">
            <w:r w:rsidRPr="004B7CB1">
              <w:t>Символьный подход использует явные логические правила. В кибербезопасности он применяется в системах обнаружения вторжений, например, если за секунду более ста соединений на порт 445, то фиксируется атака. Нейросетевой подход основан на обучении на больших данных. Примером является обнаружение вредоносного ПО по изображениям исполняемых файлов с помощью сверточных нейронных сетей. Гибридный подход комбинирует правила и нейросети. Например, при анализе фишинговых ссылок нейросеть извлекает паттерны, а символьный модуль проверяет ссылку по чёрным спискам.</w:t>
            </w:r>
          </w:p>
        </w:tc>
        <w:tc>
          <w:tcPr>
            <w:tcW w:w="1688" w:type="dxa"/>
            <w:tcBorders>
              <w:top w:val="single" w:sz="4" w:space="0" w:color="auto"/>
              <w:left w:val="single" w:sz="4" w:space="0" w:color="auto"/>
              <w:bottom w:val="single" w:sz="4" w:space="0" w:color="auto"/>
              <w:right w:val="single" w:sz="4" w:space="0" w:color="auto"/>
            </w:tcBorders>
            <w:vAlign w:val="center"/>
          </w:tcPr>
          <w:p w14:paraId="0431BE3E" w14:textId="77777777" w:rsidR="004B7CB1" w:rsidRPr="004B7CB1" w:rsidRDefault="005436D3" w:rsidP="004B7CB1">
            <w:r w:rsidRPr="004B7CB1">
              <w:t>ОПК-1.1; ОПК-1.2</w:t>
            </w:r>
          </w:p>
        </w:tc>
      </w:tr>
      <w:tr w:rsidR="004B7CB1" w:rsidRPr="004B7CB1" w14:paraId="3FD0425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CB61E4C" w14:textId="77777777" w:rsidR="004B7CB1" w:rsidRPr="004B7CB1" w:rsidRDefault="005436D3" w:rsidP="004B7CB1">
            <w:r>
              <w:t xml:space="preserve">62.  </w:t>
            </w:r>
          </w:p>
        </w:tc>
        <w:tc>
          <w:tcPr>
            <w:tcW w:w="7561" w:type="dxa"/>
            <w:tcBorders>
              <w:top w:val="single" w:sz="4" w:space="0" w:color="auto"/>
              <w:left w:val="single" w:sz="4" w:space="0" w:color="auto"/>
              <w:bottom w:val="single" w:sz="4" w:space="0" w:color="auto"/>
              <w:right w:val="single" w:sz="4" w:space="0" w:color="auto"/>
            </w:tcBorders>
            <w:vAlign w:val="center"/>
          </w:tcPr>
          <w:p w14:paraId="71B544A4" w14:textId="77777777" w:rsidR="004B7CB1" w:rsidRPr="004B7CB1" w:rsidRDefault="005436D3" w:rsidP="004B7CB1">
            <w:pPr>
              <w:suppressAutoHyphens/>
            </w:pPr>
            <w:r w:rsidRPr="004B7CB1">
              <w:rPr>
                <w:color w:val="0F1115"/>
              </w:rPr>
              <w:t>Объясните, как технологии обработки естественного языка (NLP) могут быть использованы для автоматического анализа текстов политик безопасности или отчётов об инцидентах. Приведите конкретные примеры.</w:t>
            </w:r>
          </w:p>
        </w:tc>
        <w:tc>
          <w:tcPr>
            <w:tcW w:w="4237" w:type="dxa"/>
            <w:tcBorders>
              <w:top w:val="single" w:sz="4" w:space="0" w:color="auto"/>
              <w:left w:val="single" w:sz="4" w:space="0" w:color="auto"/>
              <w:bottom w:val="single" w:sz="4" w:space="0" w:color="auto"/>
              <w:right w:val="single" w:sz="4" w:space="0" w:color="auto"/>
            </w:tcBorders>
            <w:vAlign w:val="center"/>
          </w:tcPr>
          <w:p w14:paraId="52172B4F" w14:textId="77777777" w:rsidR="004B7CB1" w:rsidRPr="004B7CB1" w:rsidRDefault="005436D3" w:rsidP="004B7CB1">
            <w:r w:rsidRPr="004B7CB1">
              <w:t>NLP позволяет автоматически извлекать информацию из текстов. При анализе политик безопасности система преобразует фразу о требованиях к паролю в машиночитаемое правило. При обработке отчётов об инцидентах NLP извлекает из текста IP-адрес атакующего и тип атаки, после чего автоматически создает задачу для центра мониторинга безопасности. Также технология анализирует тональность логов, определяя высокий риск при множестве неудачных входов, и сравнивает версии политик соответствия стандартам.</w:t>
            </w:r>
          </w:p>
        </w:tc>
        <w:tc>
          <w:tcPr>
            <w:tcW w:w="1688" w:type="dxa"/>
            <w:tcBorders>
              <w:top w:val="single" w:sz="4" w:space="0" w:color="auto"/>
              <w:left w:val="single" w:sz="4" w:space="0" w:color="auto"/>
              <w:bottom w:val="single" w:sz="4" w:space="0" w:color="auto"/>
              <w:right w:val="single" w:sz="4" w:space="0" w:color="auto"/>
            </w:tcBorders>
            <w:vAlign w:val="center"/>
          </w:tcPr>
          <w:p w14:paraId="5DE5468C" w14:textId="77777777" w:rsidR="004B7CB1" w:rsidRPr="004B7CB1" w:rsidRDefault="005436D3" w:rsidP="004B7CB1">
            <w:r w:rsidRPr="004B7CB1">
              <w:t>ОПК-1.1; ОПК-1.2</w:t>
            </w:r>
          </w:p>
        </w:tc>
      </w:tr>
      <w:tr w:rsidR="004B7CB1" w:rsidRPr="004B7CB1" w14:paraId="40CFDA3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38D3F59" w14:textId="77777777" w:rsidR="004B7CB1" w:rsidRPr="004B7CB1" w:rsidRDefault="005436D3" w:rsidP="004B7CB1">
            <w:r>
              <w:lastRenderedPageBreak/>
              <w:t xml:space="preserve">63.  </w:t>
            </w:r>
          </w:p>
        </w:tc>
        <w:tc>
          <w:tcPr>
            <w:tcW w:w="7561" w:type="dxa"/>
            <w:tcBorders>
              <w:top w:val="single" w:sz="4" w:space="0" w:color="auto"/>
              <w:left w:val="single" w:sz="4" w:space="0" w:color="auto"/>
              <w:bottom w:val="single" w:sz="4" w:space="0" w:color="auto"/>
              <w:right w:val="single" w:sz="4" w:space="0" w:color="auto"/>
            </w:tcBorders>
            <w:vAlign w:val="center"/>
          </w:tcPr>
          <w:p w14:paraId="4CC400F7" w14:textId="77777777" w:rsidR="004B7CB1" w:rsidRPr="004B7CB1" w:rsidRDefault="005436D3" w:rsidP="004B7CB1">
            <w:pPr>
              <w:suppressAutoHyphens/>
            </w:pPr>
            <w:r w:rsidRPr="004B7CB1">
              <w:rPr>
                <w:color w:val="0F1115"/>
              </w:rPr>
              <w:t>Опишите основные этапы предобработки табличных данных для задачи обнаружения сетевых атак. Какие проблемы могут возникнуть на каждом этапе? Приведите примеры.</w:t>
            </w:r>
          </w:p>
        </w:tc>
        <w:tc>
          <w:tcPr>
            <w:tcW w:w="4237" w:type="dxa"/>
            <w:tcBorders>
              <w:top w:val="single" w:sz="4" w:space="0" w:color="auto"/>
              <w:left w:val="single" w:sz="4" w:space="0" w:color="auto"/>
              <w:bottom w:val="single" w:sz="4" w:space="0" w:color="auto"/>
              <w:right w:val="single" w:sz="4" w:space="0" w:color="auto"/>
            </w:tcBorders>
            <w:vAlign w:val="center"/>
          </w:tcPr>
          <w:p w14:paraId="1665D016" w14:textId="77777777" w:rsidR="004B7CB1" w:rsidRPr="004B7CB1" w:rsidRDefault="005436D3" w:rsidP="004B7CB1">
            <w:r w:rsidRPr="004B7CB1">
              <w:t>Первый этап — удаление дубликатов и выбросов, где проблема в том, что выброс можно принять за атаку или наоборот, например аномально высокий трафик может быть легитимной DDoS-атакой или сбоем. Второй этап — заполнение пропущенных значений, проблема в искажении распределения, например если в колонке «порт назначения» пропуски заполнить нулём, то модель ложно обучится на несуществующем порте. Третий этап — кодирование категориальных признаков, проблема в создании слишком большого числа новых признаков, например протоколы TCP, UDP, ICMP при one-hot-кодировании дают три бинарных столбца. Четвёртый этап — масштабирование признаков, проблема в чувствительности к выбросам, например если не нормализовать длину пакетов, то алгоритмы, основанные на расстояниях, будут игнорировать другие признаки. Пятый этап — разделение на обучающую и тестовую выборки, проблема в утечке данных между выборками, что ведёт к переоценке качества модели.</w:t>
            </w:r>
          </w:p>
        </w:tc>
        <w:tc>
          <w:tcPr>
            <w:tcW w:w="1688" w:type="dxa"/>
            <w:tcBorders>
              <w:top w:val="single" w:sz="4" w:space="0" w:color="auto"/>
              <w:left w:val="single" w:sz="4" w:space="0" w:color="auto"/>
              <w:bottom w:val="single" w:sz="4" w:space="0" w:color="auto"/>
              <w:right w:val="single" w:sz="4" w:space="0" w:color="auto"/>
            </w:tcBorders>
            <w:vAlign w:val="center"/>
          </w:tcPr>
          <w:p w14:paraId="5AEC92FD" w14:textId="77777777" w:rsidR="004B7CB1" w:rsidRPr="004B7CB1" w:rsidRDefault="005436D3" w:rsidP="004B7CB1">
            <w:r w:rsidRPr="004B7CB1">
              <w:t>ОПК-2.1; ОПК-2.2</w:t>
            </w:r>
          </w:p>
        </w:tc>
      </w:tr>
      <w:tr w:rsidR="004B7CB1" w:rsidRPr="004B7CB1" w14:paraId="055D9E7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0F23AF5" w14:textId="77777777" w:rsidR="004B7CB1" w:rsidRPr="004B7CB1" w:rsidRDefault="005436D3" w:rsidP="004B7CB1">
            <w:r>
              <w:lastRenderedPageBreak/>
              <w:t xml:space="preserve">64.  </w:t>
            </w:r>
          </w:p>
        </w:tc>
        <w:tc>
          <w:tcPr>
            <w:tcW w:w="7561" w:type="dxa"/>
            <w:tcBorders>
              <w:top w:val="single" w:sz="4" w:space="0" w:color="auto"/>
              <w:left w:val="single" w:sz="4" w:space="0" w:color="auto"/>
              <w:bottom w:val="single" w:sz="4" w:space="0" w:color="auto"/>
              <w:right w:val="single" w:sz="4" w:space="0" w:color="auto"/>
            </w:tcBorders>
            <w:vAlign w:val="center"/>
          </w:tcPr>
          <w:p w14:paraId="67CC8279" w14:textId="77777777" w:rsidR="004B7CB1" w:rsidRPr="004B7CB1" w:rsidRDefault="005436D3" w:rsidP="004B7CB1">
            <w:pPr>
              <w:suppressAutoHyphens/>
            </w:pPr>
            <w:r w:rsidRPr="004B7CB1">
              <w:rPr>
                <w:color w:val="0F1115"/>
              </w:rPr>
              <w:t>Объясните, как методы нечеткой логики могут быть применены для оценки уровня критичности атаки в условиях неопределенности (например, при частичной информации о сетевом соединении). Приведите пример.</w:t>
            </w:r>
          </w:p>
        </w:tc>
        <w:tc>
          <w:tcPr>
            <w:tcW w:w="4237" w:type="dxa"/>
            <w:tcBorders>
              <w:top w:val="single" w:sz="4" w:space="0" w:color="auto"/>
              <w:left w:val="single" w:sz="4" w:space="0" w:color="auto"/>
              <w:bottom w:val="single" w:sz="4" w:space="0" w:color="auto"/>
              <w:right w:val="single" w:sz="4" w:space="0" w:color="auto"/>
            </w:tcBorders>
            <w:vAlign w:val="center"/>
          </w:tcPr>
          <w:p w14:paraId="2BB64203" w14:textId="77777777" w:rsidR="004B7CB1" w:rsidRPr="004B7CB1" w:rsidRDefault="005436D3" w:rsidP="004B7CB1">
            <w:r w:rsidRPr="004B7CB1">
              <w:t>Нечеткая логика позволяет оценивать критичность атаки при частичной информации через степени принадлежности к лингвистическим переменным. Например, для сетевого соединения известны только количество пакетов за секунду (нечётко «высокое») и частично факт сканирования портов (нечётко «вероятно да»). Система нечеткого вывода использует правила вида: если интенсивность трафика высокая И вероятность сканирования портов средняя, ТО критичность атаки средняя. Входные переменные описываются функциями принадлежности, например низкая интенсивность от нуля до ста пакетов, средняя от пятидесяти до двухсот, высокая от ста пятидесяти до трёхсот. На основе нечёткой логики система может принять решение о блокировке соединения при критичности выше восьмидесяти процентов, даже не зная точно всех параметров.</w:t>
            </w:r>
          </w:p>
        </w:tc>
        <w:tc>
          <w:tcPr>
            <w:tcW w:w="1688" w:type="dxa"/>
            <w:tcBorders>
              <w:top w:val="single" w:sz="4" w:space="0" w:color="auto"/>
              <w:left w:val="single" w:sz="4" w:space="0" w:color="auto"/>
              <w:bottom w:val="single" w:sz="4" w:space="0" w:color="auto"/>
              <w:right w:val="single" w:sz="4" w:space="0" w:color="auto"/>
            </w:tcBorders>
            <w:vAlign w:val="center"/>
          </w:tcPr>
          <w:p w14:paraId="0A0F3B2B" w14:textId="77777777" w:rsidR="004B7CB1" w:rsidRPr="004B7CB1" w:rsidRDefault="005436D3" w:rsidP="004B7CB1">
            <w:r w:rsidRPr="004B7CB1">
              <w:t>ОПК-2.1; ОПК-2.2</w:t>
            </w:r>
          </w:p>
        </w:tc>
      </w:tr>
      <w:tr w:rsidR="004B7CB1" w:rsidRPr="004B7CB1" w14:paraId="0524E72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9402E7" w14:textId="77777777" w:rsidR="004B7CB1" w:rsidRPr="004B7CB1" w:rsidRDefault="005436D3" w:rsidP="004B7CB1">
            <w:r>
              <w:lastRenderedPageBreak/>
              <w:t xml:space="preserve">65.  </w:t>
            </w:r>
          </w:p>
        </w:tc>
        <w:tc>
          <w:tcPr>
            <w:tcW w:w="7561" w:type="dxa"/>
            <w:tcBorders>
              <w:top w:val="single" w:sz="4" w:space="0" w:color="auto"/>
              <w:left w:val="single" w:sz="4" w:space="0" w:color="auto"/>
              <w:bottom w:val="single" w:sz="4" w:space="0" w:color="auto"/>
              <w:right w:val="single" w:sz="4" w:space="0" w:color="auto"/>
            </w:tcBorders>
            <w:vAlign w:val="center"/>
          </w:tcPr>
          <w:p w14:paraId="10405E6B" w14:textId="77777777" w:rsidR="004B7CB1" w:rsidRPr="004B7CB1" w:rsidRDefault="005436D3" w:rsidP="004B7CB1">
            <w:pPr>
              <w:suppressAutoHyphens/>
            </w:pPr>
            <w:r w:rsidRPr="004B7CB1">
              <w:rPr>
                <w:color w:val="0F1115"/>
              </w:rPr>
              <w:t>Предложите архитектуру системы обнаружения вторжений (IDS) на основе методов машинного обучения. Опишите функционал каждого модуля: сбор данных → предобработка → классификация/кластеризация → принятие решений.</w:t>
            </w:r>
          </w:p>
        </w:tc>
        <w:tc>
          <w:tcPr>
            <w:tcW w:w="4237" w:type="dxa"/>
            <w:tcBorders>
              <w:top w:val="single" w:sz="4" w:space="0" w:color="auto"/>
              <w:left w:val="single" w:sz="4" w:space="0" w:color="auto"/>
              <w:bottom w:val="single" w:sz="4" w:space="0" w:color="auto"/>
              <w:right w:val="single" w:sz="4" w:space="0" w:color="auto"/>
            </w:tcBorders>
            <w:vAlign w:val="center"/>
          </w:tcPr>
          <w:p w14:paraId="1072E426" w14:textId="77777777" w:rsidR="004B7CB1" w:rsidRPr="004B7CB1" w:rsidRDefault="005436D3" w:rsidP="004B7CB1">
            <w:r w:rsidRPr="004B7CB1">
              <w:t>Архитектура включает четыре модуля. Модуль сбора данных агрегирует сетевой трафик через зеркалирование порта коммутатора или логи системных журналов, используя библиотеки вроде libpcap. Модуль предобработки очищает данные от дубликатов и выбросов, заполняет пропуски средними значениями, кодирует категориальные признаки и нормализует числовые. Модуль классификации или кластеризации использует обученную модель, например случайный лес или нейронную сеть, для отнесения каждого соединения к классам «норма» или «атака», либо применяет кластеризацию k-средних для обнаружения аномалий без разметки. Модуль принятия решений на основе выхода модели формирует алерт, блокирует подозрительный IP через файрвол, записывает событие в SIEM и уведомляет аналитика. Вся система работает в реальном времени с латентностью не более нескольких миллисекунд на пакет.</w:t>
            </w:r>
          </w:p>
        </w:tc>
        <w:tc>
          <w:tcPr>
            <w:tcW w:w="1688" w:type="dxa"/>
            <w:tcBorders>
              <w:top w:val="single" w:sz="4" w:space="0" w:color="auto"/>
              <w:left w:val="single" w:sz="4" w:space="0" w:color="auto"/>
              <w:bottom w:val="single" w:sz="4" w:space="0" w:color="auto"/>
              <w:right w:val="single" w:sz="4" w:space="0" w:color="auto"/>
            </w:tcBorders>
            <w:vAlign w:val="center"/>
          </w:tcPr>
          <w:p w14:paraId="22A73EE7" w14:textId="77777777" w:rsidR="004B7CB1" w:rsidRPr="004B7CB1" w:rsidRDefault="005436D3" w:rsidP="004B7CB1">
            <w:r w:rsidRPr="004B7CB1">
              <w:t>ОПК-2.1; ОПК-2.2</w:t>
            </w:r>
          </w:p>
        </w:tc>
      </w:tr>
      <w:tr w:rsidR="004B7CB1" w:rsidRPr="004B7CB1" w14:paraId="0C74D5C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C3B434" w14:textId="77777777" w:rsidR="004B7CB1" w:rsidRPr="004B7CB1" w:rsidRDefault="005436D3" w:rsidP="004B7CB1">
            <w:r>
              <w:lastRenderedPageBreak/>
              <w:t xml:space="preserve">66.  </w:t>
            </w:r>
          </w:p>
        </w:tc>
        <w:tc>
          <w:tcPr>
            <w:tcW w:w="7561" w:type="dxa"/>
            <w:tcBorders>
              <w:top w:val="single" w:sz="4" w:space="0" w:color="auto"/>
              <w:left w:val="single" w:sz="4" w:space="0" w:color="auto"/>
              <w:bottom w:val="single" w:sz="4" w:space="0" w:color="auto"/>
              <w:right w:val="single" w:sz="4" w:space="0" w:color="auto"/>
            </w:tcBorders>
            <w:vAlign w:val="center"/>
          </w:tcPr>
          <w:p w14:paraId="35E51937" w14:textId="77777777" w:rsidR="004B7CB1" w:rsidRPr="004B7CB1" w:rsidRDefault="005436D3" w:rsidP="004B7CB1">
            <w:pPr>
              <w:suppressAutoHyphens/>
            </w:pPr>
            <w:r w:rsidRPr="004B7CB1">
              <w:rPr>
                <w:color w:val="0F1115"/>
              </w:rPr>
              <w:t>Какие преимущества и недостатки имеют методы глубокого обучения (глубокие нейронные сети) по сравнению с классическими алгоритмами (деревья решений, k-средних) в задачах анализа вредоносного ПО?</w:t>
            </w:r>
          </w:p>
        </w:tc>
        <w:tc>
          <w:tcPr>
            <w:tcW w:w="4237" w:type="dxa"/>
            <w:tcBorders>
              <w:top w:val="single" w:sz="4" w:space="0" w:color="auto"/>
              <w:left w:val="single" w:sz="4" w:space="0" w:color="auto"/>
              <w:bottom w:val="single" w:sz="4" w:space="0" w:color="auto"/>
              <w:right w:val="single" w:sz="4" w:space="0" w:color="auto"/>
            </w:tcBorders>
            <w:vAlign w:val="center"/>
          </w:tcPr>
          <w:p w14:paraId="3105233B" w14:textId="77777777" w:rsidR="004B7CB1" w:rsidRPr="004B7CB1" w:rsidRDefault="005436D3" w:rsidP="004B7CB1">
            <w:r w:rsidRPr="004B7CB1">
              <w:t>Преимущества глубокого обучения включают автоматическое извлечение признаков без ручной инженерии, способность выявлять сложные скрытые паттерны в сырых данных исполняемых файлов и высокую точность при больших размерах обучающей выборки. Недостатки глубокого обучения: потребность в огромных объёмах размеченных данных, длительное время обучения, сложность интерпретации принятых решений, высокие вычислительные ресурсы и склонность к переобучению на малых выборках. Преимущества классических алгоритмов, таких как деревья решений или метод k-средних: простота интерпретации, работа на небольших выборках, быстрое обучение и низкие требования к ресурсам. Недостатки классических алгоритмов: необходимость ручного создания признаков, плохая работа с нелинейными зависимостями и сырыми данными, чувствительность к масштабированию и выбросам.</w:t>
            </w:r>
          </w:p>
        </w:tc>
        <w:tc>
          <w:tcPr>
            <w:tcW w:w="1688" w:type="dxa"/>
            <w:tcBorders>
              <w:top w:val="single" w:sz="4" w:space="0" w:color="auto"/>
              <w:left w:val="single" w:sz="4" w:space="0" w:color="auto"/>
              <w:bottom w:val="single" w:sz="4" w:space="0" w:color="auto"/>
              <w:right w:val="single" w:sz="4" w:space="0" w:color="auto"/>
            </w:tcBorders>
            <w:vAlign w:val="center"/>
          </w:tcPr>
          <w:p w14:paraId="2D255684" w14:textId="77777777" w:rsidR="004B7CB1" w:rsidRPr="004B7CB1" w:rsidRDefault="005436D3" w:rsidP="004B7CB1">
            <w:r w:rsidRPr="004B7CB1">
              <w:t>ОПК-2.1; ОПК-2.2</w:t>
            </w:r>
          </w:p>
        </w:tc>
      </w:tr>
      <w:tr w:rsidR="004B7CB1" w:rsidRPr="004B7CB1" w14:paraId="69A19C5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93911BF" w14:textId="77777777" w:rsidR="004B7CB1" w:rsidRPr="004B7CB1" w:rsidRDefault="005436D3" w:rsidP="004B7CB1">
            <w:r>
              <w:lastRenderedPageBreak/>
              <w:t xml:space="preserve">67.  </w:t>
            </w:r>
          </w:p>
        </w:tc>
        <w:tc>
          <w:tcPr>
            <w:tcW w:w="7561" w:type="dxa"/>
            <w:tcBorders>
              <w:top w:val="single" w:sz="4" w:space="0" w:color="auto"/>
              <w:left w:val="single" w:sz="4" w:space="0" w:color="auto"/>
              <w:bottom w:val="single" w:sz="4" w:space="0" w:color="auto"/>
              <w:right w:val="single" w:sz="4" w:space="0" w:color="auto"/>
            </w:tcBorders>
            <w:vAlign w:val="center"/>
          </w:tcPr>
          <w:p w14:paraId="1D6AB4EA" w14:textId="77777777" w:rsidR="004B7CB1" w:rsidRPr="004B7CB1" w:rsidRDefault="005436D3" w:rsidP="004B7CB1">
            <w:pPr>
              <w:suppressAutoHyphens/>
              <w:rPr>
                <w:color w:val="0F1115"/>
              </w:rPr>
            </w:pPr>
            <w:r w:rsidRPr="004B7CB1">
              <w:rPr>
                <w:color w:val="0F1115"/>
              </w:rPr>
              <w:t>Перечислите известные публичные датасеты для задачи обнаружения компьютерных атак. Для каждого укажите тип данных (сетевой трафик, логи, файлы), размерность, основные классы атак и область применения.</w:t>
            </w:r>
          </w:p>
        </w:tc>
        <w:tc>
          <w:tcPr>
            <w:tcW w:w="4237" w:type="dxa"/>
            <w:tcBorders>
              <w:top w:val="single" w:sz="4" w:space="0" w:color="auto"/>
              <w:left w:val="single" w:sz="4" w:space="0" w:color="auto"/>
              <w:bottom w:val="single" w:sz="4" w:space="0" w:color="auto"/>
              <w:right w:val="single" w:sz="4" w:space="0" w:color="auto"/>
            </w:tcBorders>
            <w:vAlign w:val="center"/>
          </w:tcPr>
          <w:p w14:paraId="21AB3779" w14:textId="77777777" w:rsidR="004B7CB1" w:rsidRPr="004B7CB1" w:rsidRDefault="005436D3" w:rsidP="004B7CB1">
            <w:r w:rsidRPr="004B7CB1">
              <w:t>Датасет NSL-KDD содержит сетевой трафик в виде таблицы с сорока одним признаком, размерность около ста двадцати пяти тысяч записей, классы атак включают DoS, Probe, R2L и U2R, применяется для бенчмаркинга систем обнаружения вторжений. Датасет CICIDS2017 содержит сетевой трафик с более чем восьмьюдесятью признаками, размерность около трёх миллионов записей, классы включают брутфорс, веб-атаки, инфраструктурные атаки и DDoS, применяется для тестирования современных IDS. Датасет UNSW-NB15 содержит смешанный сетевой трафик с сорока девятью признаками, девятью типами атак включая эксплойты и вредоносный код, используется для оценки реалистичных сценариев. Датасет Malimg содержит изображения исполняемых файлов вредоносного ПО, размерность около десяти тысяч изображений с разрешением 64 на 64 пикселя, классы включают семейства вроде Allaple и C2Lop, применяется для классификации на основе компьютерного зрения.</w:t>
            </w:r>
          </w:p>
        </w:tc>
        <w:tc>
          <w:tcPr>
            <w:tcW w:w="1688" w:type="dxa"/>
            <w:tcBorders>
              <w:top w:val="single" w:sz="4" w:space="0" w:color="auto"/>
              <w:left w:val="single" w:sz="4" w:space="0" w:color="auto"/>
              <w:bottom w:val="single" w:sz="4" w:space="0" w:color="auto"/>
              <w:right w:val="single" w:sz="4" w:space="0" w:color="auto"/>
            </w:tcBorders>
            <w:vAlign w:val="center"/>
          </w:tcPr>
          <w:p w14:paraId="407BD4DB" w14:textId="77777777" w:rsidR="004B7CB1" w:rsidRPr="004B7CB1" w:rsidRDefault="005436D3" w:rsidP="004B7CB1">
            <w:r w:rsidRPr="004B7CB1">
              <w:t>ОПК-2.1; ОПК-2.2</w:t>
            </w:r>
          </w:p>
        </w:tc>
      </w:tr>
      <w:tr w:rsidR="004B7CB1" w:rsidRPr="004B7CB1" w14:paraId="1AFE461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7F88E92" w14:textId="77777777" w:rsidR="004B7CB1" w:rsidRPr="004B7CB1" w:rsidRDefault="005436D3" w:rsidP="004B7CB1">
            <w:r>
              <w:lastRenderedPageBreak/>
              <w:t xml:space="preserve">68.  </w:t>
            </w:r>
          </w:p>
        </w:tc>
        <w:tc>
          <w:tcPr>
            <w:tcW w:w="7561" w:type="dxa"/>
            <w:tcBorders>
              <w:top w:val="single" w:sz="4" w:space="0" w:color="auto"/>
              <w:left w:val="single" w:sz="4" w:space="0" w:color="auto"/>
              <w:bottom w:val="single" w:sz="4" w:space="0" w:color="auto"/>
              <w:right w:val="single" w:sz="4" w:space="0" w:color="auto"/>
            </w:tcBorders>
            <w:vAlign w:val="center"/>
          </w:tcPr>
          <w:p w14:paraId="158281BC" w14:textId="77777777" w:rsidR="004B7CB1" w:rsidRPr="004B7CB1" w:rsidRDefault="005436D3" w:rsidP="004B7CB1">
            <w:pPr>
              <w:suppressAutoHyphens/>
              <w:rPr>
                <w:color w:val="0F1115"/>
              </w:rPr>
            </w:pPr>
            <w:r w:rsidRPr="004B7CB1">
              <w:rPr>
                <w:color w:val="0F1115"/>
              </w:rPr>
              <w:t>Объясните разницу между однозначной, многозначной (multilabel) и многоклассовой классификацией в задачах ИБ. Приведите по одному практическому примеру для каждого типа.</w:t>
            </w:r>
          </w:p>
        </w:tc>
        <w:tc>
          <w:tcPr>
            <w:tcW w:w="4237" w:type="dxa"/>
            <w:tcBorders>
              <w:top w:val="single" w:sz="4" w:space="0" w:color="auto"/>
              <w:left w:val="single" w:sz="4" w:space="0" w:color="auto"/>
              <w:bottom w:val="single" w:sz="4" w:space="0" w:color="auto"/>
              <w:right w:val="single" w:sz="4" w:space="0" w:color="auto"/>
            </w:tcBorders>
            <w:vAlign w:val="center"/>
          </w:tcPr>
          <w:p w14:paraId="4AB7C52A" w14:textId="77777777" w:rsidR="004B7CB1" w:rsidRPr="004B7CB1" w:rsidRDefault="005436D3" w:rsidP="004B7CB1">
            <w:r w:rsidRPr="004B7CB1">
              <w:t>Однозначная классификация означает, что объект принадлежит ровно одному классу из нескольких. В кибербезопасности это бинарное определение, является ли файл вредоносным или нет. Многоклассовая классификация означает, что объект относится к одному, но более чем из двух возможных классов. Примером является определение типа сетевой атаки: соединение может быть классифицировано только как нормальное, либо как DoS-атака, либо как попытка подбора паролей, но не несколькими типами одновременно. Многозначная классификация, или multilabel, означает, что объект может одновременно принадлежать нескольким классам. Примером является анализ вредоносного файла, который одновременно является трояном, имеет функции кейлоггера и способен распространяться через сеть. Таким образом, однозначная классификация даёт ответ «да или нет», многоклассовая выбирает одну категорию из многих, а многозначная позволяет присваивать несколько меток одному объекту.</w:t>
            </w:r>
          </w:p>
        </w:tc>
        <w:tc>
          <w:tcPr>
            <w:tcW w:w="1688" w:type="dxa"/>
            <w:tcBorders>
              <w:top w:val="single" w:sz="4" w:space="0" w:color="auto"/>
              <w:left w:val="single" w:sz="4" w:space="0" w:color="auto"/>
              <w:bottom w:val="single" w:sz="4" w:space="0" w:color="auto"/>
              <w:right w:val="single" w:sz="4" w:space="0" w:color="auto"/>
            </w:tcBorders>
            <w:vAlign w:val="center"/>
          </w:tcPr>
          <w:p w14:paraId="0713BB1F" w14:textId="77777777" w:rsidR="004B7CB1" w:rsidRPr="004B7CB1" w:rsidRDefault="005436D3" w:rsidP="004B7CB1">
            <w:r w:rsidRPr="004B7CB1">
              <w:t>ОПК-2.1; ОПК-2.2</w:t>
            </w:r>
          </w:p>
        </w:tc>
      </w:tr>
      <w:tr w:rsidR="004B7CB1" w:rsidRPr="004B7CB1" w14:paraId="1E252AC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7D3B22E" w14:textId="77777777" w:rsidR="004B7CB1" w:rsidRPr="004B7CB1" w:rsidRDefault="005436D3" w:rsidP="004B7CB1">
            <w:r>
              <w:lastRenderedPageBreak/>
              <w:t xml:space="preserve">69.  </w:t>
            </w:r>
          </w:p>
        </w:tc>
        <w:tc>
          <w:tcPr>
            <w:tcW w:w="7561" w:type="dxa"/>
            <w:tcBorders>
              <w:top w:val="single" w:sz="4" w:space="0" w:color="auto"/>
              <w:left w:val="single" w:sz="4" w:space="0" w:color="auto"/>
              <w:bottom w:val="single" w:sz="4" w:space="0" w:color="auto"/>
              <w:right w:val="single" w:sz="4" w:space="0" w:color="auto"/>
            </w:tcBorders>
            <w:vAlign w:val="center"/>
          </w:tcPr>
          <w:p w14:paraId="7F674FAC" w14:textId="77777777" w:rsidR="004B7CB1" w:rsidRPr="004B7CB1" w:rsidRDefault="005436D3" w:rsidP="004B7CB1">
            <w:r w:rsidRPr="004B7CB1">
              <w:rPr>
                <w:color w:val="0F1115"/>
              </w:rPr>
              <w:t>Сравните сигнатурные и эвристические методы обнаружения угроз. Укажите их достоинства, недостатки и сценарии применения в современных системах кибербезопасности.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396865D5" w14:textId="77777777" w:rsidR="004B7CB1" w:rsidRPr="004B7CB1" w:rsidRDefault="005436D3" w:rsidP="004B7CB1">
            <w:r w:rsidRPr="004B7CB1">
              <w:t>Сигнатурные методы сравнивают объект с известными шаблонами. Достоинства: высокая точность и быстродействие. Недостатки: не обнаруживают новые угрозы и требуют частых обновлений. Сценарий применения: проверка известного вредоносного ПО на почтовых шлюзах. Эвристические методы анализируют подозрительные свойства без точного совпадения. Достоинства: могут находить неизвестные угрозы. Недостатки: дают ложные срабатывания и требуют больше ресурсов. Сценарий применения: обнаружение новых вирусов на рабочих станциях.</w:t>
            </w:r>
          </w:p>
        </w:tc>
        <w:tc>
          <w:tcPr>
            <w:tcW w:w="1688" w:type="dxa"/>
            <w:tcBorders>
              <w:top w:val="single" w:sz="4" w:space="0" w:color="auto"/>
              <w:left w:val="single" w:sz="4" w:space="0" w:color="auto"/>
              <w:bottom w:val="single" w:sz="4" w:space="0" w:color="auto"/>
              <w:right w:val="single" w:sz="4" w:space="0" w:color="auto"/>
            </w:tcBorders>
            <w:vAlign w:val="center"/>
          </w:tcPr>
          <w:p w14:paraId="75176907" w14:textId="77777777" w:rsidR="004B7CB1" w:rsidRPr="004B7CB1" w:rsidRDefault="005436D3" w:rsidP="004B7CB1">
            <w:r w:rsidRPr="004B7CB1">
              <w:t>ОПК-2.1; ОПК-2.2</w:t>
            </w:r>
          </w:p>
        </w:tc>
      </w:tr>
      <w:tr w:rsidR="004B7CB1" w:rsidRPr="004B7CB1" w14:paraId="2540A74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2E6EA3D" w14:textId="77777777" w:rsidR="004B7CB1" w:rsidRPr="004B7CB1" w:rsidRDefault="005436D3" w:rsidP="004B7CB1">
            <w:r>
              <w:t xml:space="preserve">70.  </w:t>
            </w:r>
          </w:p>
        </w:tc>
        <w:tc>
          <w:tcPr>
            <w:tcW w:w="7561" w:type="dxa"/>
            <w:tcBorders>
              <w:top w:val="single" w:sz="4" w:space="0" w:color="auto"/>
              <w:left w:val="single" w:sz="4" w:space="0" w:color="auto"/>
              <w:bottom w:val="single" w:sz="4" w:space="0" w:color="auto"/>
              <w:right w:val="single" w:sz="4" w:space="0" w:color="auto"/>
            </w:tcBorders>
            <w:vAlign w:val="center"/>
          </w:tcPr>
          <w:p w14:paraId="3FB4E6C0" w14:textId="77777777" w:rsidR="004B7CB1" w:rsidRPr="004B7CB1" w:rsidRDefault="005436D3" w:rsidP="004B7CB1">
            <w:pPr>
              <w:suppressAutoHyphens/>
            </w:pPr>
            <w:r w:rsidRPr="004B7CB1">
              <w:rPr>
                <w:color w:val="0F1115"/>
              </w:rPr>
              <w:t>Какие методы распознавания образов применяются для анализа содержимого файлов (без выполнения)? Опишите принципы работы сигнатурного и поведенческого (на эмуляции) анализа.</w:t>
            </w:r>
          </w:p>
        </w:tc>
        <w:tc>
          <w:tcPr>
            <w:tcW w:w="4237" w:type="dxa"/>
            <w:tcBorders>
              <w:top w:val="single" w:sz="4" w:space="0" w:color="auto"/>
              <w:left w:val="single" w:sz="4" w:space="0" w:color="auto"/>
              <w:bottom w:val="single" w:sz="4" w:space="0" w:color="auto"/>
              <w:right w:val="single" w:sz="4" w:space="0" w:color="auto"/>
            </w:tcBorders>
            <w:vAlign w:val="center"/>
          </w:tcPr>
          <w:p w14:paraId="1A051D42" w14:textId="77777777" w:rsidR="004B7CB1" w:rsidRPr="004B7CB1" w:rsidRDefault="005436D3" w:rsidP="004B7CB1">
            <w:r w:rsidRPr="004B7CB1">
              <w:t>Для анализа содержимого файлов без выполнения применяются сигнатурный метод, эвристический метод и метод контрольных сумм. Сигнатурный анализ работает путём поиска уникальных байтовых последовательностей в теле файла, которые сравниваются с базой сигнатур. Поведенческий анализ на эмуляции работает так: файл запускается в виртуальной изолированной среде, затем система отслеживает его действия, например попытки изменить реестр, прописаться в автозагрузку или зашифровать документы, и на основе этого принимает решение о вредоносности.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514027B8" w14:textId="77777777" w:rsidR="004B7CB1" w:rsidRPr="004B7CB1" w:rsidRDefault="005436D3" w:rsidP="004B7CB1">
            <w:r w:rsidRPr="004B7CB1">
              <w:t>ОПК-2.1; ОПК-2.2</w:t>
            </w:r>
          </w:p>
        </w:tc>
      </w:tr>
      <w:tr w:rsidR="004B7CB1" w:rsidRPr="004B7CB1" w14:paraId="249542A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C5DCB59" w14:textId="77777777" w:rsidR="004B7CB1" w:rsidRPr="004B7CB1" w:rsidRDefault="005436D3" w:rsidP="004B7CB1">
            <w:r>
              <w:lastRenderedPageBreak/>
              <w:t xml:space="preserve">71.  </w:t>
            </w:r>
          </w:p>
        </w:tc>
        <w:tc>
          <w:tcPr>
            <w:tcW w:w="7561" w:type="dxa"/>
            <w:tcBorders>
              <w:top w:val="single" w:sz="4" w:space="0" w:color="auto"/>
              <w:left w:val="single" w:sz="4" w:space="0" w:color="auto"/>
              <w:bottom w:val="single" w:sz="4" w:space="0" w:color="auto"/>
              <w:right w:val="single" w:sz="4" w:space="0" w:color="auto"/>
            </w:tcBorders>
            <w:vAlign w:val="center"/>
          </w:tcPr>
          <w:p w14:paraId="754EE188" w14:textId="77777777" w:rsidR="004B7CB1" w:rsidRPr="004B7CB1" w:rsidRDefault="005436D3" w:rsidP="004B7CB1">
            <w:r w:rsidRPr="004B7CB1">
              <w:rPr>
                <w:color w:val="0F1115"/>
              </w:rPr>
              <w:t>Назовите три перспективных направления применения технологий искусственного интеллекта в разработке систем обеспечения информационной безопасности на ближайшие 5–7 лет. Обоснуйте свой выбор.</w:t>
            </w:r>
          </w:p>
        </w:tc>
        <w:tc>
          <w:tcPr>
            <w:tcW w:w="4237" w:type="dxa"/>
            <w:tcBorders>
              <w:top w:val="single" w:sz="4" w:space="0" w:color="auto"/>
              <w:left w:val="single" w:sz="4" w:space="0" w:color="auto"/>
              <w:bottom w:val="single" w:sz="4" w:space="0" w:color="auto"/>
              <w:right w:val="single" w:sz="4" w:space="0" w:color="auto"/>
            </w:tcBorders>
            <w:vAlign w:val="center"/>
          </w:tcPr>
          <w:p w14:paraId="6E2F1431" w14:textId="77777777" w:rsidR="004B7CB1" w:rsidRPr="004B7CB1" w:rsidRDefault="005436D3" w:rsidP="004B7CB1">
            <w:r w:rsidRPr="004B7CB1">
              <w:t>Первое направление — крупные языковые модели для автоматического реагирования на инциденты. Они способны анализировать отчёты и генерировать команды для файрволов без участия человека. Второе направление — генеративно-состязательные сети для создания синтетических атак с целью обучения защитных моделей, что решает проблему нехватки размеченных данных. Третье направление — федеративное обучение для обнаружения распределённых атак без централизованного сбора данных, что критически важно для сохранения конфиденциальности в корпоративных сетях.</w:t>
            </w:r>
          </w:p>
        </w:tc>
        <w:tc>
          <w:tcPr>
            <w:tcW w:w="1688" w:type="dxa"/>
            <w:tcBorders>
              <w:top w:val="single" w:sz="4" w:space="0" w:color="auto"/>
              <w:left w:val="single" w:sz="4" w:space="0" w:color="auto"/>
              <w:bottom w:val="single" w:sz="4" w:space="0" w:color="auto"/>
              <w:right w:val="single" w:sz="4" w:space="0" w:color="auto"/>
            </w:tcBorders>
            <w:vAlign w:val="center"/>
          </w:tcPr>
          <w:p w14:paraId="1F268A53" w14:textId="77777777" w:rsidR="004B7CB1" w:rsidRPr="004B7CB1" w:rsidRDefault="005436D3" w:rsidP="004B7CB1">
            <w:r w:rsidRPr="004B7CB1">
              <w:t>ОПК-2.1; ОПК-2.2</w:t>
            </w:r>
          </w:p>
        </w:tc>
      </w:tr>
      <w:tr w:rsidR="004B7CB1" w:rsidRPr="004B7CB1" w14:paraId="3F2332C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D2A0856" w14:textId="77777777" w:rsidR="004B7CB1" w:rsidRPr="004B7CB1" w:rsidRDefault="005436D3" w:rsidP="004B7CB1">
            <w:r>
              <w:t xml:space="preserve">72.  </w:t>
            </w:r>
          </w:p>
        </w:tc>
        <w:tc>
          <w:tcPr>
            <w:tcW w:w="7561" w:type="dxa"/>
            <w:tcBorders>
              <w:top w:val="single" w:sz="4" w:space="0" w:color="auto"/>
              <w:left w:val="single" w:sz="4" w:space="0" w:color="auto"/>
              <w:bottom w:val="single" w:sz="4" w:space="0" w:color="auto"/>
              <w:right w:val="single" w:sz="4" w:space="0" w:color="auto"/>
            </w:tcBorders>
            <w:vAlign w:val="center"/>
          </w:tcPr>
          <w:p w14:paraId="208E89A9" w14:textId="77777777" w:rsidR="004B7CB1" w:rsidRPr="004B7CB1" w:rsidRDefault="005436D3" w:rsidP="004B7CB1">
            <w:pPr>
              <w:rPr>
                <w:color w:val="0F1115"/>
              </w:rPr>
            </w:pPr>
            <w:r w:rsidRPr="004B7CB1">
              <w:rPr>
                <w:color w:val="0F1115"/>
              </w:rPr>
              <w:t>Опишите типовую структуру современного антивирусного программного обеспечения с указанием всех базовых модулей и их функционала. Какие модули используют методы ИИ?</w:t>
            </w:r>
          </w:p>
        </w:tc>
        <w:tc>
          <w:tcPr>
            <w:tcW w:w="4237" w:type="dxa"/>
            <w:tcBorders>
              <w:top w:val="single" w:sz="4" w:space="0" w:color="auto"/>
              <w:left w:val="single" w:sz="4" w:space="0" w:color="auto"/>
              <w:bottom w:val="single" w:sz="4" w:space="0" w:color="auto"/>
              <w:right w:val="single" w:sz="4" w:space="0" w:color="auto"/>
            </w:tcBorders>
            <w:vAlign w:val="center"/>
          </w:tcPr>
          <w:p w14:paraId="1743D7A3" w14:textId="77777777" w:rsidR="004B7CB1" w:rsidRPr="004B7CB1" w:rsidRDefault="005436D3" w:rsidP="004B7CB1">
            <w:r w:rsidRPr="004B7CB1">
              <w:t>Типовая структура включает пять модулей. Сканер выполняет проверку по запросу или расписанию. Монитор работает в реальном времени и проверяет все запускаемые файлы. База сигнатур хранит известные шаблоны угроз. Эмулятор запускает подозрительный код в виртуальной среде. Поведенческий анализатор отслеживает системные вызовы активных процессов. Методы искусственного интеллекта используются в эмуляторе для принятия решений на основе обученных моделей и в поведенческом анализаторе для выявления аномалий с помощью нейронных сетей.</w:t>
            </w:r>
          </w:p>
        </w:tc>
        <w:tc>
          <w:tcPr>
            <w:tcW w:w="1688" w:type="dxa"/>
            <w:tcBorders>
              <w:top w:val="single" w:sz="4" w:space="0" w:color="auto"/>
              <w:left w:val="single" w:sz="4" w:space="0" w:color="auto"/>
              <w:bottom w:val="single" w:sz="4" w:space="0" w:color="auto"/>
              <w:right w:val="single" w:sz="4" w:space="0" w:color="auto"/>
            </w:tcBorders>
            <w:vAlign w:val="center"/>
          </w:tcPr>
          <w:p w14:paraId="20B44762" w14:textId="77777777" w:rsidR="004B7CB1" w:rsidRPr="004B7CB1" w:rsidRDefault="005436D3" w:rsidP="004B7CB1">
            <w:r w:rsidRPr="004B7CB1">
              <w:t>ОПК-2.1; ОПК-2.2</w:t>
            </w:r>
          </w:p>
        </w:tc>
      </w:tr>
      <w:tr w:rsidR="004B7CB1" w:rsidRPr="004B7CB1" w14:paraId="5D86C4A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4609ECA" w14:textId="77777777" w:rsidR="004B7CB1" w:rsidRPr="004B7CB1" w:rsidRDefault="005436D3" w:rsidP="004B7CB1">
            <w:r>
              <w:lastRenderedPageBreak/>
              <w:t xml:space="preserve">73.  </w:t>
            </w:r>
          </w:p>
        </w:tc>
        <w:tc>
          <w:tcPr>
            <w:tcW w:w="7561" w:type="dxa"/>
            <w:tcBorders>
              <w:top w:val="single" w:sz="4" w:space="0" w:color="auto"/>
              <w:left w:val="single" w:sz="4" w:space="0" w:color="auto"/>
              <w:bottom w:val="single" w:sz="4" w:space="0" w:color="auto"/>
              <w:right w:val="single" w:sz="4" w:space="0" w:color="auto"/>
            </w:tcBorders>
            <w:vAlign w:val="center"/>
          </w:tcPr>
          <w:p w14:paraId="49B88DB0" w14:textId="77777777" w:rsidR="004B7CB1" w:rsidRPr="004B7CB1" w:rsidRDefault="005436D3" w:rsidP="004B7CB1">
            <w:pPr>
              <w:rPr>
                <w:color w:val="0F1115"/>
              </w:rPr>
            </w:pPr>
            <w:r w:rsidRPr="004B7CB1">
              <w:rPr>
                <w:color w:val="0F1115"/>
              </w:rPr>
              <w:t>Объясните, как методы глубокого обучения могут быть использованы для поведенческого анализа вредоносного ПО на основе трассировки системных вызовов.</w:t>
            </w:r>
          </w:p>
        </w:tc>
        <w:tc>
          <w:tcPr>
            <w:tcW w:w="4237" w:type="dxa"/>
            <w:tcBorders>
              <w:top w:val="single" w:sz="4" w:space="0" w:color="auto"/>
              <w:left w:val="single" w:sz="4" w:space="0" w:color="auto"/>
              <w:bottom w:val="single" w:sz="4" w:space="0" w:color="auto"/>
              <w:right w:val="single" w:sz="4" w:space="0" w:color="auto"/>
            </w:tcBorders>
            <w:vAlign w:val="center"/>
          </w:tcPr>
          <w:p w14:paraId="48207EC4" w14:textId="77777777" w:rsidR="004B7CB1" w:rsidRPr="004B7CB1" w:rsidRDefault="005436D3" w:rsidP="004B7CB1">
            <w:r w:rsidRPr="004B7CB1">
              <w:t>Методы глубокого обучения, например рекуррентные нейронные сети или трансформеры, применяются к последовательностям системных вызовов, которые генерирует вредоносная программа. Каждый системный вызов кодируется как токен с параметрами, затем модель обучается на нормальных и вредоносных последовательностях. При работе система собирает трассировку в песочнице, подаёт её в обученную нейросеть, и та определяет аномальные паттерны, например необычную последовательность открытия файлов и отправки данных по сети. Глубокое обучение автоматически извлекает временные зависимости, которые невозможно задать правилами вручную.</w:t>
            </w:r>
          </w:p>
        </w:tc>
        <w:tc>
          <w:tcPr>
            <w:tcW w:w="1688" w:type="dxa"/>
            <w:tcBorders>
              <w:top w:val="single" w:sz="4" w:space="0" w:color="auto"/>
              <w:left w:val="single" w:sz="4" w:space="0" w:color="auto"/>
              <w:bottom w:val="single" w:sz="4" w:space="0" w:color="auto"/>
              <w:right w:val="single" w:sz="4" w:space="0" w:color="auto"/>
            </w:tcBorders>
            <w:vAlign w:val="center"/>
          </w:tcPr>
          <w:p w14:paraId="21ABF946" w14:textId="77777777" w:rsidR="004B7CB1" w:rsidRPr="004B7CB1" w:rsidRDefault="005436D3" w:rsidP="004B7CB1">
            <w:r w:rsidRPr="004B7CB1">
              <w:t>ОПК-2.1; ОПК-2.2</w:t>
            </w:r>
          </w:p>
        </w:tc>
      </w:tr>
    </w:tbl>
    <w:p w14:paraId="163211EF" w14:textId="77777777" w:rsidR="005B70BD" w:rsidRDefault="005436D3" w:rsidP="00CA3C0E">
      <w:pPr>
        <w:pStyle w:val="2"/>
      </w:pPr>
      <w:bookmarkStart w:id="51" w:name="_Toc242277866"/>
      <w:r>
        <w:rPr>
          <w:rFonts w:ascii="Times New Roman" w:eastAsia="Times New Roman" w:hAnsi="Times New Roman"/>
          <w:sz w:val="22"/>
        </w:rPr>
        <w:t>2.24 Дисциплина «Базы данных, системы управления базами данных» - Обязательная часть, 4-5 семестр(ы)</w:t>
      </w:r>
      <w:bookmarkEnd w:id="5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9"/>
        <w:gridCol w:w="9356"/>
        <w:gridCol w:w="2394"/>
        <w:gridCol w:w="1688"/>
      </w:tblGrid>
      <w:tr w:rsidR="0070127E" w:rsidRPr="0070127E" w14:paraId="65897B3A" w14:textId="77777777" w:rsidTr="00401B26">
        <w:trPr>
          <w:cantSplit/>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19E6AF34" w14:textId="77777777" w:rsidR="0070127E" w:rsidRPr="0070127E" w:rsidRDefault="005436D3" w:rsidP="0070127E">
            <w:pPr>
              <w:rPr>
                <w:b/>
              </w:rPr>
            </w:pPr>
            <w:r w:rsidRPr="0070127E">
              <w:rPr>
                <w:b/>
              </w:rPr>
              <w:t>Номер задания</w:t>
            </w:r>
          </w:p>
        </w:tc>
        <w:tc>
          <w:tcPr>
            <w:tcW w:w="9356" w:type="dxa"/>
            <w:tcBorders>
              <w:top w:val="single" w:sz="4" w:space="0" w:color="auto"/>
              <w:left w:val="single" w:sz="4" w:space="0" w:color="auto"/>
              <w:bottom w:val="single" w:sz="4" w:space="0" w:color="auto"/>
              <w:right w:val="single" w:sz="4" w:space="0" w:color="auto"/>
            </w:tcBorders>
            <w:vAlign w:val="center"/>
            <w:hideMark/>
          </w:tcPr>
          <w:p w14:paraId="41DC2C44" w14:textId="77777777" w:rsidR="0070127E" w:rsidRPr="0070127E" w:rsidRDefault="005436D3" w:rsidP="0070127E">
            <w:pPr>
              <w:rPr>
                <w:b/>
              </w:rPr>
            </w:pPr>
            <w:r w:rsidRPr="0070127E">
              <w:rPr>
                <w:b/>
              </w:rPr>
              <w:t>Содержание вопроса</w:t>
            </w:r>
          </w:p>
        </w:tc>
        <w:tc>
          <w:tcPr>
            <w:tcW w:w="2394" w:type="dxa"/>
            <w:tcBorders>
              <w:top w:val="single" w:sz="4" w:space="0" w:color="auto"/>
              <w:left w:val="single" w:sz="4" w:space="0" w:color="auto"/>
              <w:bottom w:val="single" w:sz="4" w:space="0" w:color="auto"/>
              <w:right w:val="single" w:sz="4" w:space="0" w:color="auto"/>
            </w:tcBorders>
            <w:vAlign w:val="center"/>
            <w:hideMark/>
          </w:tcPr>
          <w:p w14:paraId="369B0665" w14:textId="77777777" w:rsidR="0070127E" w:rsidRPr="0070127E" w:rsidRDefault="005436D3" w:rsidP="0070127E">
            <w:pPr>
              <w:rPr>
                <w:b/>
              </w:rPr>
            </w:pPr>
            <w:r w:rsidRPr="0070127E">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451146C" w14:textId="77777777" w:rsidR="0070127E" w:rsidRPr="0070127E" w:rsidRDefault="005436D3" w:rsidP="0070127E">
            <w:pPr>
              <w:rPr>
                <w:b/>
              </w:rPr>
            </w:pPr>
            <w:r w:rsidRPr="0070127E">
              <w:rPr>
                <w:b/>
              </w:rPr>
              <w:t>Компетенция</w:t>
            </w:r>
          </w:p>
        </w:tc>
      </w:tr>
      <w:tr w:rsidR="0070127E" w:rsidRPr="0070127E" w14:paraId="2627C450" w14:textId="77777777" w:rsidTr="009D10A6">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64953FB" w14:textId="77777777" w:rsidR="0070127E" w:rsidRPr="0070127E" w:rsidRDefault="005436D3" w:rsidP="0070127E">
            <w:pPr>
              <w:rPr>
                <w:b/>
              </w:rPr>
            </w:pPr>
            <w:r w:rsidRPr="0070127E">
              <w:rPr>
                <w:b/>
              </w:rPr>
              <w:t>Задания закрытого типа с выбором одного/нескольких правильного ответа из предложенных</w:t>
            </w:r>
          </w:p>
        </w:tc>
      </w:tr>
      <w:tr w:rsidR="0070127E" w:rsidRPr="0070127E" w14:paraId="0DC9348C"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EA2FBC4" w14:textId="77777777" w:rsidR="0070127E" w:rsidRPr="0070127E" w:rsidRDefault="005436D3" w:rsidP="0070127E">
            <w:r>
              <w:t xml:space="preserve">1.  </w:t>
            </w:r>
          </w:p>
        </w:tc>
        <w:tc>
          <w:tcPr>
            <w:tcW w:w="9356" w:type="dxa"/>
            <w:tcBorders>
              <w:top w:val="single" w:sz="4" w:space="0" w:color="auto"/>
              <w:left w:val="single" w:sz="4" w:space="0" w:color="auto"/>
              <w:bottom w:val="single" w:sz="4" w:space="0" w:color="auto"/>
              <w:right w:val="single" w:sz="4" w:space="0" w:color="auto"/>
            </w:tcBorders>
            <w:vAlign w:val="center"/>
          </w:tcPr>
          <w:p w14:paraId="2DA16BB7" w14:textId="77777777" w:rsidR="0070127E" w:rsidRPr="0070127E" w:rsidRDefault="005436D3" w:rsidP="0070127E">
            <w:r w:rsidRPr="0070127E">
              <w:t>Что является основной целью системы управления базами данных?</w:t>
            </w:r>
          </w:p>
          <w:p w14:paraId="24AE1955" w14:textId="77777777" w:rsidR="0070127E" w:rsidRPr="0070127E" w:rsidRDefault="005436D3" w:rsidP="0070127E">
            <w:r w:rsidRPr="0070127E">
              <w:t>а) Централизованное хранение, обработка и предоставление доступа к данным</w:t>
            </w:r>
          </w:p>
          <w:p w14:paraId="460EA127" w14:textId="77777777" w:rsidR="0070127E" w:rsidRPr="0070127E" w:rsidRDefault="005436D3" w:rsidP="0070127E">
            <w:r w:rsidRPr="0070127E">
              <w:t>б) Только отображение графики на экране</w:t>
            </w:r>
          </w:p>
          <w:p w14:paraId="3A4935C0" w14:textId="77777777" w:rsidR="0070127E" w:rsidRPr="0070127E" w:rsidRDefault="005436D3" w:rsidP="0070127E">
            <w:r w:rsidRPr="0070127E">
              <w:t>в) Исключительно настройка сетевого оборудования</w:t>
            </w:r>
          </w:p>
          <w:p w14:paraId="259FE5C3" w14:textId="77777777" w:rsidR="0070127E" w:rsidRPr="0070127E" w:rsidRDefault="005436D3" w:rsidP="0070127E">
            <w:r w:rsidRPr="0070127E">
              <w:t>г) Только архивирование документов в PDF</w:t>
            </w:r>
          </w:p>
        </w:tc>
        <w:tc>
          <w:tcPr>
            <w:tcW w:w="2394" w:type="dxa"/>
            <w:tcBorders>
              <w:top w:val="single" w:sz="4" w:space="0" w:color="auto"/>
              <w:left w:val="single" w:sz="4" w:space="0" w:color="auto"/>
              <w:bottom w:val="single" w:sz="4" w:space="0" w:color="auto"/>
              <w:right w:val="single" w:sz="4" w:space="0" w:color="auto"/>
            </w:tcBorders>
            <w:vAlign w:val="center"/>
          </w:tcPr>
          <w:p w14:paraId="023E299C"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25CEE8E4" w14:textId="77777777" w:rsidR="0070127E" w:rsidRPr="0070127E" w:rsidRDefault="005436D3" w:rsidP="0070127E">
            <w:pPr>
              <w:jc w:val="center"/>
            </w:pPr>
            <w:r w:rsidRPr="0070127E">
              <w:t>ОПК-2.1</w:t>
            </w:r>
          </w:p>
        </w:tc>
      </w:tr>
      <w:tr w:rsidR="0070127E" w:rsidRPr="0070127E" w14:paraId="63ED7F88"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AF18E70" w14:textId="77777777" w:rsidR="0070127E" w:rsidRPr="0070127E" w:rsidRDefault="005436D3" w:rsidP="0070127E">
            <w:r>
              <w:t xml:space="preserve">2.  </w:t>
            </w:r>
          </w:p>
        </w:tc>
        <w:tc>
          <w:tcPr>
            <w:tcW w:w="9356" w:type="dxa"/>
            <w:tcBorders>
              <w:top w:val="single" w:sz="4" w:space="0" w:color="auto"/>
              <w:left w:val="single" w:sz="4" w:space="0" w:color="auto"/>
              <w:bottom w:val="single" w:sz="4" w:space="0" w:color="auto"/>
              <w:right w:val="single" w:sz="4" w:space="0" w:color="auto"/>
            </w:tcBorders>
            <w:vAlign w:val="center"/>
          </w:tcPr>
          <w:p w14:paraId="1FF245A4" w14:textId="77777777" w:rsidR="0070127E" w:rsidRPr="0070127E" w:rsidRDefault="005436D3" w:rsidP="0070127E">
            <w:r w:rsidRPr="0070127E">
              <w:t>Какая модель данных основана на таблицах, строках и столбцах?</w:t>
            </w:r>
          </w:p>
          <w:p w14:paraId="2C666E3C" w14:textId="77777777" w:rsidR="0070127E" w:rsidRPr="0070127E" w:rsidRDefault="005436D3" w:rsidP="0070127E">
            <w:r w:rsidRPr="0070127E">
              <w:t>а) Реляционная</w:t>
            </w:r>
          </w:p>
          <w:p w14:paraId="709FBC7A" w14:textId="77777777" w:rsidR="0070127E" w:rsidRPr="0070127E" w:rsidRDefault="005436D3" w:rsidP="0070127E">
            <w:r w:rsidRPr="0070127E">
              <w:t>б) Иерархическая</w:t>
            </w:r>
          </w:p>
          <w:p w14:paraId="3B0E7581" w14:textId="77777777" w:rsidR="0070127E" w:rsidRPr="0070127E" w:rsidRDefault="005436D3" w:rsidP="0070127E">
            <w:r w:rsidRPr="0070127E">
              <w:t>в) Сетевая</w:t>
            </w:r>
          </w:p>
          <w:p w14:paraId="34BE9FF8" w14:textId="77777777" w:rsidR="0070127E" w:rsidRPr="0070127E" w:rsidRDefault="005436D3" w:rsidP="0070127E">
            <w:r w:rsidRPr="0070127E">
              <w:t>г) Объектная без таблиц</w:t>
            </w:r>
          </w:p>
        </w:tc>
        <w:tc>
          <w:tcPr>
            <w:tcW w:w="2394" w:type="dxa"/>
            <w:tcBorders>
              <w:top w:val="single" w:sz="4" w:space="0" w:color="auto"/>
              <w:left w:val="single" w:sz="4" w:space="0" w:color="auto"/>
              <w:bottom w:val="single" w:sz="4" w:space="0" w:color="auto"/>
              <w:right w:val="single" w:sz="4" w:space="0" w:color="auto"/>
            </w:tcBorders>
            <w:vAlign w:val="center"/>
          </w:tcPr>
          <w:p w14:paraId="100BB939"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2CCD882A" w14:textId="77777777" w:rsidR="0070127E" w:rsidRPr="0070127E" w:rsidRDefault="005436D3" w:rsidP="0070127E">
            <w:pPr>
              <w:jc w:val="center"/>
            </w:pPr>
            <w:r w:rsidRPr="0070127E">
              <w:t>ОПК-2.2</w:t>
            </w:r>
          </w:p>
        </w:tc>
      </w:tr>
      <w:tr w:rsidR="0070127E" w:rsidRPr="0070127E" w14:paraId="5B38F0FD"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2942812A" w14:textId="77777777" w:rsidR="0070127E" w:rsidRPr="0070127E" w:rsidRDefault="005436D3" w:rsidP="0070127E">
            <w:r>
              <w:lastRenderedPageBreak/>
              <w:t xml:space="preserve">3.  </w:t>
            </w:r>
          </w:p>
        </w:tc>
        <w:tc>
          <w:tcPr>
            <w:tcW w:w="9356" w:type="dxa"/>
            <w:tcBorders>
              <w:top w:val="single" w:sz="4" w:space="0" w:color="auto"/>
              <w:left w:val="single" w:sz="4" w:space="0" w:color="auto"/>
              <w:bottom w:val="single" w:sz="4" w:space="0" w:color="auto"/>
              <w:right w:val="single" w:sz="4" w:space="0" w:color="auto"/>
            </w:tcBorders>
            <w:vAlign w:val="center"/>
          </w:tcPr>
          <w:p w14:paraId="7761EC4A" w14:textId="77777777" w:rsidR="0070127E" w:rsidRPr="0070127E" w:rsidRDefault="005436D3" w:rsidP="0070127E">
            <w:r w:rsidRPr="0070127E">
              <w:t>Как называется язык структурированных запросов для работы с базами данных?</w:t>
            </w:r>
          </w:p>
          <w:p w14:paraId="02B2D064" w14:textId="77777777" w:rsidR="0070127E" w:rsidRPr="0070127E" w:rsidRDefault="005436D3" w:rsidP="0070127E">
            <w:r w:rsidRPr="0070127E">
              <w:t>а) SQL</w:t>
            </w:r>
          </w:p>
          <w:p w14:paraId="20F14966" w14:textId="77777777" w:rsidR="0070127E" w:rsidRPr="0070127E" w:rsidRDefault="005436D3" w:rsidP="0070127E">
            <w:r w:rsidRPr="0070127E">
              <w:t>б) HTML</w:t>
            </w:r>
          </w:p>
          <w:p w14:paraId="639982F4" w14:textId="77777777" w:rsidR="0070127E" w:rsidRPr="0070127E" w:rsidRDefault="005436D3" w:rsidP="0070127E">
            <w:r w:rsidRPr="0070127E">
              <w:t>в) CSS</w:t>
            </w:r>
          </w:p>
          <w:p w14:paraId="1341C4A0" w14:textId="77777777" w:rsidR="0070127E" w:rsidRPr="0070127E" w:rsidRDefault="005436D3" w:rsidP="0070127E">
            <w:r w:rsidRPr="0070127E">
              <w:t>г) SMTP</w:t>
            </w:r>
          </w:p>
        </w:tc>
        <w:tc>
          <w:tcPr>
            <w:tcW w:w="2394" w:type="dxa"/>
            <w:tcBorders>
              <w:top w:val="single" w:sz="4" w:space="0" w:color="auto"/>
              <w:left w:val="single" w:sz="4" w:space="0" w:color="auto"/>
              <w:bottom w:val="single" w:sz="4" w:space="0" w:color="auto"/>
              <w:right w:val="single" w:sz="4" w:space="0" w:color="auto"/>
            </w:tcBorders>
            <w:vAlign w:val="center"/>
          </w:tcPr>
          <w:p w14:paraId="5D20FCE0"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5591F38B" w14:textId="77777777" w:rsidR="0070127E" w:rsidRPr="0070127E" w:rsidRDefault="005436D3" w:rsidP="0070127E">
            <w:pPr>
              <w:jc w:val="center"/>
            </w:pPr>
            <w:r w:rsidRPr="0070127E">
              <w:t>ОПК-2.2</w:t>
            </w:r>
          </w:p>
        </w:tc>
      </w:tr>
      <w:tr w:rsidR="0070127E" w:rsidRPr="0070127E" w14:paraId="1C049BD7"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3281FD6B" w14:textId="77777777" w:rsidR="0070127E" w:rsidRPr="0070127E" w:rsidRDefault="005436D3" w:rsidP="0070127E">
            <w:r>
              <w:t xml:space="preserve">4.  </w:t>
            </w:r>
          </w:p>
        </w:tc>
        <w:tc>
          <w:tcPr>
            <w:tcW w:w="9356" w:type="dxa"/>
            <w:tcBorders>
              <w:top w:val="single" w:sz="4" w:space="0" w:color="auto"/>
              <w:left w:val="single" w:sz="4" w:space="0" w:color="auto"/>
              <w:bottom w:val="single" w:sz="4" w:space="0" w:color="auto"/>
              <w:right w:val="single" w:sz="4" w:space="0" w:color="auto"/>
            </w:tcBorders>
            <w:vAlign w:val="center"/>
          </w:tcPr>
          <w:p w14:paraId="3FE3ADBD" w14:textId="77777777" w:rsidR="0070127E" w:rsidRPr="0070127E" w:rsidRDefault="005436D3" w:rsidP="0070127E">
            <w:r w:rsidRPr="0070127E">
              <w:t>Для чего выполняется нормализация реляционной базы данных?</w:t>
            </w:r>
          </w:p>
          <w:p w14:paraId="1C8D0A86" w14:textId="77777777" w:rsidR="0070127E" w:rsidRPr="0070127E" w:rsidRDefault="005436D3" w:rsidP="0070127E">
            <w:r w:rsidRPr="0070127E">
              <w:t>а) Для уменьшения избыточности и устранения аномалий обновления</w:t>
            </w:r>
          </w:p>
          <w:p w14:paraId="69D96881" w14:textId="77777777" w:rsidR="0070127E" w:rsidRPr="0070127E" w:rsidRDefault="005436D3" w:rsidP="0070127E">
            <w:r w:rsidRPr="0070127E">
              <w:t>б) Только для ускорения печати отчетов</w:t>
            </w:r>
          </w:p>
          <w:p w14:paraId="548B150C" w14:textId="77777777" w:rsidR="0070127E" w:rsidRPr="0070127E" w:rsidRDefault="005436D3" w:rsidP="0070127E">
            <w:r w:rsidRPr="0070127E">
              <w:t>в) Только для изменения цветов интерфейса</w:t>
            </w:r>
          </w:p>
          <w:p w14:paraId="76B354AF" w14:textId="77777777" w:rsidR="0070127E" w:rsidRPr="0070127E" w:rsidRDefault="005436D3" w:rsidP="0070127E">
            <w:r w:rsidRPr="0070127E">
              <w:t>г) Исключительно для настройки сетевого принтера</w:t>
            </w:r>
          </w:p>
        </w:tc>
        <w:tc>
          <w:tcPr>
            <w:tcW w:w="2394" w:type="dxa"/>
            <w:tcBorders>
              <w:top w:val="single" w:sz="4" w:space="0" w:color="auto"/>
              <w:left w:val="single" w:sz="4" w:space="0" w:color="auto"/>
              <w:bottom w:val="single" w:sz="4" w:space="0" w:color="auto"/>
              <w:right w:val="single" w:sz="4" w:space="0" w:color="auto"/>
            </w:tcBorders>
            <w:vAlign w:val="center"/>
          </w:tcPr>
          <w:p w14:paraId="58C4A9EB"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0BB78F64" w14:textId="77777777" w:rsidR="0070127E" w:rsidRPr="0070127E" w:rsidRDefault="005436D3" w:rsidP="0070127E">
            <w:pPr>
              <w:jc w:val="center"/>
            </w:pPr>
            <w:r w:rsidRPr="0070127E">
              <w:t>ОПК-2.1</w:t>
            </w:r>
          </w:p>
        </w:tc>
      </w:tr>
      <w:tr w:rsidR="0070127E" w:rsidRPr="0070127E" w14:paraId="0D8CDB0D"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7DB3688" w14:textId="77777777" w:rsidR="0070127E" w:rsidRPr="0070127E" w:rsidRDefault="005436D3" w:rsidP="0070127E">
            <w:r>
              <w:t xml:space="preserve">5.  </w:t>
            </w:r>
          </w:p>
        </w:tc>
        <w:tc>
          <w:tcPr>
            <w:tcW w:w="9356" w:type="dxa"/>
            <w:tcBorders>
              <w:top w:val="single" w:sz="4" w:space="0" w:color="auto"/>
              <w:left w:val="single" w:sz="4" w:space="0" w:color="auto"/>
              <w:bottom w:val="single" w:sz="4" w:space="0" w:color="auto"/>
              <w:right w:val="single" w:sz="4" w:space="0" w:color="auto"/>
            </w:tcBorders>
            <w:vAlign w:val="center"/>
          </w:tcPr>
          <w:p w14:paraId="2FC7FEC9" w14:textId="77777777" w:rsidR="0070127E" w:rsidRPr="0070127E" w:rsidRDefault="005436D3" w:rsidP="0070127E">
            <w:r w:rsidRPr="0070127E">
              <w:t>Что представляет собой первичный ключ таблицы?</w:t>
            </w:r>
          </w:p>
          <w:p w14:paraId="268636C5" w14:textId="77777777" w:rsidR="0070127E" w:rsidRPr="0070127E" w:rsidRDefault="005436D3" w:rsidP="0070127E">
            <w:r w:rsidRPr="0070127E">
              <w:t>а) Атрибут или набор атрибутов, однозначно идентифицирующих запись</w:t>
            </w:r>
          </w:p>
          <w:p w14:paraId="05EFDD91" w14:textId="77777777" w:rsidR="0070127E" w:rsidRPr="0070127E" w:rsidRDefault="005436D3" w:rsidP="0070127E">
            <w:r w:rsidRPr="0070127E">
              <w:t>б) Поле, содержащее только текст комментария</w:t>
            </w:r>
          </w:p>
          <w:p w14:paraId="5E13A76A" w14:textId="77777777" w:rsidR="0070127E" w:rsidRPr="0070127E" w:rsidRDefault="005436D3" w:rsidP="0070127E">
            <w:r w:rsidRPr="0070127E">
              <w:t>в) Любой необязательный столбец таблицы</w:t>
            </w:r>
          </w:p>
          <w:p w14:paraId="330A8000" w14:textId="77777777" w:rsidR="0070127E" w:rsidRPr="0070127E" w:rsidRDefault="005436D3" w:rsidP="0070127E">
            <w:r w:rsidRPr="0070127E">
              <w:t>г) Строку заголовка отчета</w:t>
            </w:r>
          </w:p>
        </w:tc>
        <w:tc>
          <w:tcPr>
            <w:tcW w:w="2394" w:type="dxa"/>
            <w:tcBorders>
              <w:top w:val="single" w:sz="4" w:space="0" w:color="auto"/>
              <w:left w:val="single" w:sz="4" w:space="0" w:color="auto"/>
              <w:bottom w:val="single" w:sz="4" w:space="0" w:color="auto"/>
              <w:right w:val="single" w:sz="4" w:space="0" w:color="auto"/>
            </w:tcBorders>
            <w:vAlign w:val="center"/>
          </w:tcPr>
          <w:p w14:paraId="34DD4875"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28317CC8" w14:textId="77777777" w:rsidR="0070127E" w:rsidRPr="0070127E" w:rsidRDefault="005436D3" w:rsidP="0070127E">
            <w:pPr>
              <w:jc w:val="center"/>
            </w:pPr>
            <w:r w:rsidRPr="0070127E">
              <w:t>ОПК-2.2</w:t>
            </w:r>
          </w:p>
        </w:tc>
      </w:tr>
      <w:tr w:rsidR="0070127E" w:rsidRPr="0070127E" w14:paraId="2F4D62F9"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6FBC45C1" w14:textId="77777777" w:rsidR="0070127E" w:rsidRPr="0070127E" w:rsidRDefault="005436D3" w:rsidP="0070127E">
            <w:r>
              <w:t xml:space="preserve">6.  </w:t>
            </w:r>
          </w:p>
        </w:tc>
        <w:tc>
          <w:tcPr>
            <w:tcW w:w="9356" w:type="dxa"/>
            <w:tcBorders>
              <w:top w:val="single" w:sz="4" w:space="0" w:color="auto"/>
              <w:left w:val="single" w:sz="4" w:space="0" w:color="auto"/>
              <w:bottom w:val="single" w:sz="4" w:space="0" w:color="auto"/>
              <w:right w:val="single" w:sz="4" w:space="0" w:color="auto"/>
            </w:tcBorders>
            <w:vAlign w:val="center"/>
          </w:tcPr>
          <w:p w14:paraId="24CCFA9F" w14:textId="77777777" w:rsidR="0070127E" w:rsidRPr="0070127E" w:rsidRDefault="005436D3" w:rsidP="0070127E">
            <w:r w:rsidRPr="0070127E">
              <w:t>Какое свойство транзакций обеспечивает сохранение базы данных в согласованном состоянии?</w:t>
            </w:r>
          </w:p>
          <w:p w14:paraId="66B762D4" w14:textId="77777777" w:rsidR="0070127E" w:rsidRPr="0070127E" w:rsidRDefault="005436D3" w:rsidP="0070127E">
            <w:pPr>
              <w:rPr>
                <w:lang w:val="en-US"/>
              </w:rPr>
            </w:pPr>
            <w:r w:rsidRPr="0070127E">
              <w:t>а</w:t>
            </w:r>
            <w:r w:rsidRPr="0070127E">
              <w:rPr>
                <w:lang w:val="en-US"/>
              </w:rPr>
              <w:t>) Consistency</w:t>
            </w:r>
          </w:p>
          <w:p w14:paraId="24573A48" w14:textId="77777777" w:rsidR="0070127E" w:rsidRPr="0070127E" w:rsidRDefault="005436D3" w:rsidP="0070127E">
            <w:pPr>
              <w:rPr>
                <w:lang w:val="en-US"/>
              </w:rPr>
            </w:pPr>
            <w:r w:rsidRPr="0070127E">
              <w:t>б</w:t>
            </w:r>
            <w:r w:rsidRPr="0070127E">
              <w:rPr>
                <w:lang w:val="en-US"/>
              </w:rPr>
              <w:t>) Cacheability</w:t>
            </w:r>
          </w:p>
          <w:p w14:paraId="416398C6" w14:textId="77777777" w:rsidR="0070127E" w:rsidRPr="0070127E" w:rsidRDefault="005436D3" w:rsidP="0070127E">
            <w:pPr>
              <w:rPr>
                <w:lang w:val="en-US"/>
              </w:rPr>
            </w:pPr>
            <w:r w:rsidRPr="0070127E">
              <w:t>в</w:t>
            </w:r>
            <w:r w:rsidRPr="0070127E">
              <w:rPr>
                <w:lang w:val="en-US"/>
              </w:rPr>
              <w:t>) Compressibility</w:t>
            </w:r>
          </w:p>
          <w:p w14:paraId="24E8BBBF" w14:textId="77777777" w:rsidR="0070127E" w:rsidRPr="0070127E" w:rsidRDefault="005436D3" w:rsidP="0070127E">
            <w:r w:rsidRPr="0070127E">
              <w:t>г) Compatibility</w:t>
            </w:r>
          </w:p>
        </w:tc>
        <w:tc>
          <w:tcPr>
            <w:tcW w:w="2394" w:type="dxa"/>
            <w:tcBorders>
              <w:top w:val="single" w:sz="4" w:space="0" w:color="auto"/>
              <w:left w:val="single" w:sz="4" w:space="0" w:color="auto"/>
              <w:bottom w:val="single" w:sz="4" w:space="0" w:color="auto"/>
              <w:right w:val="single" w:sz="4" w:space="0" w:color="auto"/>
            </w:tcBorders>
            <w:vAlign w:val="center"/>
          </w:tcPr>
          <w:p w14:paraId="0F7763BC"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7239D280" w14:textId="77777777" w:rsidR="0070127E" w:rsidRPr="0070127E" w:rsidRDefault="005436D3" w:rsidP="0070127E">
            <w:pPr>
              <w:jc w:val="center"/>
            </w:pPr>
            <w:r w:rsidRPr="0070127E">
              <w:t>ОПК-2.2</w:t>
            </w:r>
          </w:p>
        </w:tc>
      </w:tr>
      <w:tr w:rsidR="0070127E" w:rsidRPr="0070127E" w14:paraId="0AB86880"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46DAC8A4" w14:textId="77777777" w:rsidR="0070127E" w:rsidRPr="0070127E" w:rsidRDefault="005436D3" w:rsidP="0070127E">
            <w:r>
              <w:t xml:space="preserve">7.  </w:t>
            </w:r>
          </w:p>
        </w:tc>
        <w:tc>
          <w:tcPr>
            <w:tcW w:w="9356" w:type="dxa"/>
            <w:tcBorders>
              <w:top w:val="single" w:sz="4" w:space="0" w:color="auto"/>
              <w:left w:val="single" w:sz="4" w:space="0" w:color="auto"/>
              <w:bottom w:val="single" w:sz="4" w:space="0" w:color="auto"/>
              <w:right w:val="single" w:sz="4" w:space="0" w:color="auto"/>
            </w:tcBorders>
            <w:vAlign w:val="center"/>
          </w:tcPr>
          <w:p w14:paraId="525021C8" w14:textId="77777777" w:rsidR="0070127E" w:rsidRPr="0070127E" w:rsidRDefault="005436D3" w:rsidP="0070127E">
            <w:r w:rsidRPr="0070127E">
              <w:t>Что чаще всего используется для ускорения поиска данных по столбцу таблицы?</w:t>
            </w:r>
          </w:p>
          <w:p w14:paraId="672CC634" w14:textId="77777777" w:rsidR="0070127E" w:rsidRPr="0070127E" w:rsidRDefault="005436D3" w:rsidP="0070127E">
            <w:r w:rsidRPr="0070127E">
              <w:t>а) Индекс</w:t>
            </w:r>
          </w:p>
          <w:p w14:paraId="3BBC9CD8" w14:textId="77777777" w:rsidR="0070127E" w:rsidRPr="0070127E" w:rsidRDefault="005436D3" w:rsidP="0070127E">
            <w:r w:rsidRPr="0070127E">
              <w:t>б) Архив</w:t>
            </w:r>
          </w:p>
          <w:p w14:paraId="4DD9F025" w14:textId="77777777" w:rsidR="0070127E" w:rsidRPr="0070127E" w:rsidRDefault="005436D3" w:rsidP="0070127E">
            <w:r w:rsidRPr="0070127E">
              <w:t>в) Шаблон формы</w:t>
            </w:r>
          </w:p>
          <w:p w14:paraId="3CDEA7F0" w14:textId="77777777" w:rsidR="0070127E" w:rsidRPr="0070127E" w:rsidRDefault="005436D3" w:rsidP="0070127E">
            <w:r w:rsidRPr="0070127E">
              <w:t>г) Снимок экрана</w:t>
            </w:r>
          </w:p>
        </w:tc>
        <w:tc>
          <w:tcPr>
            <w:tcW w:w="2394" w:type="dxa"/>
            <w:tcBorders>
              <w:top w:val="single" w:sz="4" w:space="0" w:color="auto"/>
              <w:left w:val="single" w:sz="4" w:space="0" w:color="auto"/>
              <w:bottom w:val="single" w:sz="4" w:space="0" w:color="auto"/>
              <w:right w:val="single" w:sz="4" w:space="0" w:color="auto"/>
            </w:tcBorders>
            <w:vAlign w:val="center"/>
          </w:tcPr>
          <w:p w14:paraId="44DD7CA0"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0002E92F" w14:textId="77777777" w:rsidR="0070127E" w:rsidRPr="0070127E" w:rsidRDefault="005436D3" w:rsidP="0070127E">
            <w:pPr>
              <w:jc w:val="center"/>
            </w:pPr>
            <w:r w:rsidRPr="0070127E">
              <w:t>ОПК-2.1</w:t>
            </w:r>
          </w:p>
        </w:tc>
      </w:tr>
      <w:tr w:rsidR="0070127E" w:rsidRPr="0070127E" w14:paraId="7C87DDCE"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F8DA15C" w14:textId="77777777" w:rsidR="0070127E" w:rsidRPr="0070127E" w:rsidRDefault="005436D3" w:rsidP="0070127E">
            <w:r>
              <w:t xml:space="preserve">8.  </w:t>
            </w:r>
          </w:p>
        </w:tc>
        <w:tc>
          <w:tcPr>
            <w:tcW w:w="9356" w:type="dxa"/>
            <w:tcBorders>
              <w:top w:val="single" w:sz="4" w:space="0" w:color="auto"/>
              <w:left w:val="single" w:sz="4" w:space="0" w:color="auto"/>
              <w:bottom w:val="single" w:sz="4" w:space="0" w:color="auto"/>
              <w:right w:val="single" w:sz="4" w:space="0" w:color="auto"/>
            </w:tcBorders>
            <w:vAlign w:val="center"/>
          </w:tcPr>
          <w:p w14:paraId="57742A32" w14:textId="77777777" w:rsidR="0070127E" w:rsidRPr="0070127E" w:rsidRDefault="005436D3" w:rsidP="0070127E">
            <w:r w:rsidRPr="0070127E">
              <w:t>Какой оператор SQL применяется для выборки данных из таблицы?</w:t>
            </w:r>
          </w:p>
          <w:p w14:paraId="1E83B6DA" w14:textId="77777777" w:rsidR="0070127E" w:rsidRPr="0070127E" w:rsidRDefault="005436D3" w:rsidP="0070127E">
            <w:pPr>
              <w:rPr>
                <w:lang w:val="en-US"/>
              </w:rPr>
            </w:pPr>
            <w:r w:rsidRPr="0070127E">
              <w:t>а</w:t>
            </w:r>
            <w:r w:rsidRPr="0070127E">
              <w:rPr>
                <w:lang w:val="en-US"/>
              </w:rPr>
              <w:t>) SELECT</w:t>
            </w:r>
          </w:p>
          <w:p w14:paraId="3E0A983F" w14:textId="77777777" w:rsidR="0070127E" w:rsidRPr="0070127E" w:rsidRDefault="005436D3" w:rsidP="0070127E">
            <w:pPr>
              <w:rPr>
                <w:lang w:val="en-US"/>
              </w:rPr>
            </w:pPr>
            <w:r w:rsidRPr="0070127E">
              <w:t>б</w:t>
            </w:r>
            <w:r w:rsidRPr="0070127E">
              <w:rPr>
                <w:lang w:val="en-US"/>
              </w:rPr>
              <w:t>) DELETE</w:t>
            </w:r>
          </w:p>
          <w:p w14:paraId="377F7491" w14:textId="77777777" w:rsidR="0070127E" w:rsidRPr="0070127E" w:rsidRDefault="005436D3" w:rsidP="0070127E">
            <w:pPr>
              <w:rPr>
                <w:lang w:val="en-US"/>
              </w:rPr>
            </w:pPr>
            <w:r w:rsidRPr="0070127E">
              <w:t>в</w:t>
            </w:r>
            <w:r w:rsidRPr="0070127E">
              <w:rPr>
                <w:lang w:val="en-US"/>
              </w:rPr>
              <w:t>) GRANT</w:t>
            </w:r>
          </w:p>
          <w:p w14:paraId="2FA7A3B0" w14:textId="77777777" w:rsidR="0070127E" w:rsidRPr="0070127E" w:rsidRDefault="005436D3" w:rsidP="0070127E">
            <w:r w:rsidRPr="0070127E">
              <w:t>г) COMMIT</w:t>
            </w:r>
          </w:p>
        </w:tc>
        <w:tc>
          <w:tcPr>
            <w:tcW w:w="2394" w:type="dxa"/>
            <w:tcBorders>
              <w:top w:val="single" w:sz="4" w:space="0" w:color="auto"/>
              <w:left w:val="single" w:sz="4" w:space="0" w:color="auto"/>
              <w:bottom w:val="single" w:sz="4" w:space="0" w:color="auto"/>
              <w:right w:val="single" w:sz="4" w:space="0" w:color="auto"/>
            </w:tcBorders>
            <w:vAlign w:val="center"/>
          </w:tcPr>
          <w:p w14:paraId="4D3F5594"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11C2E2EA" w14:textId="77777777" w:rsidR="0070127E" w:rsidRPr="0070127E" w:rsidRDefault="005436D3" w:rsidP="0070127E">
            <w:pPr>
              <w:jc w:val="center"/>
            </w:pPr>
            <w:r w:rsidRPr="0070127E">
              <w:t>ОПК-2.2</w:t>
            </w:r>
          </w:p>
        </w:tc>
      </w:tr>
      <w:tr w:rsidR="0070127E" w:rsidRPr="0070127E" w14:paraId="5AE54A4A"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03552DE3" w14:textId="77777777" w:rsidR="0070127E" w:rsidRPr="0070127E" w:rsidRDefault="005436D3" w:rsidP="0070127E">
            <w:r>
              <w:lastRenderedPageBreak/>
              <w:t xml:space="preserve">9.  </w:t>
            </w:r>
          </w:p>
        </w:tc>
        <w:tc>
          <w:tcPr>
            <w:tcW w:w="9356" w:type="dxa"/>
            <w:tcBorders>
              <w:top w:val="single" w:sz="4" w:space="0" w:color="auto"/>
              <w:left w:val="single" w:sz="4" w:space="0" w:color="auto"/>
              <w:bottom w:val="single" w:sz="4" w:space="0" w:color="auto"/>
              <w:right w:val="single" w:sz="4" w:space="0" w:color="auto"/>
            </w:tcBorders>
            <w:vAlign w:val="center"/>
          </w:tcPr>
          <w:p w14:paraId="75CE0F4A" w14:textId="77777777" w:rsidR="0070127E" w:rsidRPr="0070127E" w:rsidRDefault="005436D3" w:rsidP="0070127E">
            <w:r w:rsidRPr="0070127E">
              <w:t>Что понимается под целостностью данных в базе данных?</w:t>
            </w:r>
          </w:p>
          <w:p w14:paraId="7D2D8211" w14:textId="77777777" w:rsidR="0070127E" w:rsidRPr="0070127E" w:rsidRDefault="005436D3" w:rsidP="0070127E">
            <w:r w:rsidRPr="0070127E">
              <w:t>а) Сохранение корректности, связности и допустимости данных</w:t>
            </w:r>
          </w:p>
          <w:p w14:paraId="55E3C494" w14:textId="77777777" w:rsidR="0070127E" w:rsidRPr="0070127E" w:rsidRDefault="005436D3" w:rsidP="0070127E">
            <w:r w:rsidRPr="0070127E">
              <w:t>б) Только наличие резервной копии</w:t>
            </w:r>
          </w:p>
          <w:p w14:paraId="1DF94C17" w14:textId="77777777" w:rsidR="0070127E" w:rsidRPr="0070127E" w:rsidRDefault="005436D3" w:rsidP="0070127E">
            <w:r w:rsidRPr="0070127E">
              <w:t>в) Исключительно большой объем хранилища</w:t>
            </w:r>
          </w:p>
          <w:p w14:paraId="7FE8DE86" w14:textId="77777777" w:rsidR="0070127E" w:rsidRPr="0070127E" w:rsidRDefault="005436D3" w:rsidP="0070127E">
            <w:r w:rsidRPr="0070127E">
              <w:t>г) Только наличие графического интерфейса</w:t>
            </w:r>
          </w:p>
        </w:tc>
        <w:tc>
          <w:tcPr>
            <w:tcW w:w="2394" w:type="dxa"/>
            <w:tcBorders>
              <w:top w:val="single" w:sz="4" w:space="0" w:color="auto"/>
              <w:left w:val="single" w:sz="4" w:space="0" w:color="auto"/>
              <w:bottom w:val="single" w:sz="4" w:space="0" w:color="auto"/>
              <w:right w:val="single" w:sz="4" w:space="0" w:color="auto"/>
            </w:tcBorders>
            <w:vAlign w:val="center"/>
          </w:tcPr>
          <w:p w14:paraId="23ADC885"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5CF26A4F" w14:textId="77777777" w:rsidR="0070127E" w:rsidRPr="0070127E" w:rsidRDefault="005436D3" w:rsidP="0070127E">
            <w:pPr>
              <w:jc w:val="center"/>
            </w:pPr>
            <w:r w:rsidRPr="0070127E">
              <w:t>ОПК-1.2</w:t>
            </w:r>
          </w:p>
        </w:tc>
      </w:tr>
      <w:tr w:rsidR="0070127E" w:rsidRPr="0070127E" w14:paraId="5AA424C3"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295FE0CF" w14:textId="77777777" w:rsidR="0070127E" w:rsidRPr="0070127E" w:rsidRDefault="005436D3" w:rsidP="0070127E">
            <w:r>
              <w:t xml:space="preserve">10.  </w:t>
            </w:r>
          </w:p>
        </w:tc>
        <w:tc>
          <w:tcPr>
            <w:tcW w:w="9356" w:type="dxa"/>
            <w:tcBorders>
              <w:top w:val="single" w:sz="4" w:space="0" w:color="auto"/>
              <w:left w:val="single" w:sz="4" w:space="0" w:color="auto"/>
              <w:bottom w:val="single" w:sz="4" w:space="0" w:color="auto"/>
              <w:right w:val="single" w:sz="4" w:space="0" w:color="auto"/>
            </w:tcBorders>
            <w:vAlign w:val="center"/>
          </w:tcPr>
          <w:p w14:paraId="5E403C90" w14:textId="77777777" w:rsidR="0070127E" w:rsidRPr="0070127E" w:rsidRDefault="005436D3" w:rsidP="0070127E">
            <w:r w:rsidRPr="0070127E">
              <w:t>Какой компонент СУБД отвечает за восстановление данных после сбоя?</w:t>
            </w:r>
          </w:p>
          <w:p w14:paraId="61605892" w14:textId="77777777" w:rsidR="0070127E" w:rsidRPr="0070127E" w:rsidRDefault="005436D3" w:rsidP="0070127E">
            <w:r w:rsidRPr="0070127E">
              <w:t>а) Подсистема журналирования и восстановления</w:t>
            </w:r>
          </w:p>
          <w:p w14:paraId="4832C755" w14:textId="77777777" w:rsidR="0070127E" w:rsidRPr="0070127E" w:rsidRDefault="005436D3" w:rsidP="0070127E">
            <w:r w:rsidRPr="0070127E">
              <w:t>б) Текстовый редактор</w:t>
            </w:r>
          </w:p>
          <w:p w14:paraId="5F15F01A" w14:textId="77777777" w:rsidR="0070127E" w:rsidRPr="0070127E" w:rsidRDefault="005436D3" w:rsidP="0070127E">
            <w:r w:rsidRPr="0070127E">
              <w:t>в) Видеодрайвер</w:t>
            </w:r>
          </w:p>
          <w:p w14:paraId="67A908AF" w14:textId="77777777" w:rsidR="0070127E" w:rsidRPr="0070127E" w:rsidRDefault="005436D3" w:rsidP="0070127E">
            <w:r w:rsidRPr="0070127E">
              <w:t>г) Почтовый клиент</w:t>
            </w:r>
          </w:p>
        </w:tc>
        <w:tc>
          <w:tcPr>
            <w:tcW w:w="2394" w:type="dxa"/>
            <w:tcBorders>
              <w:top w:val="single" w:sz="4" w:space="0" w:color="auto"/>
              <w:left w:val="single" w:sz="4" w:space="0" w:color="auto"/>
              <w:bottom w:val="single" w:sz="4" w:space="0" w:color="auto"/>
              <w:right w:val="single" w:sz="4" w:space="0" w:color="auto"/>
            </w:tcBorders>
            <w:vAlign w:val="center"/>
          </w:tcPr>
          <w:p w14:paraId="5ABF0959"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6DD68B1F" w14:textId="77777777" w:rsidR="0070127E" w:rsidRPr="0070127E" w:rsidRDefault="005436D3" w:rsidP="0070127E">
            <w:pPr>
              <w:jc w:val="center"/>
            </w:pPr>
            <w:r w:rsidRPr="0070127E">
              <w:t>ОПК-2.1</w:t>
            </w:r>
          </w:p>
        </w:tc>
      </w:tr>
      <w:tr w:rsidR="0070127E" w:rsidRPr="0070127E" w14:paraId="708690BD" w14:textId="77777777" w:rsidTr="009D10A6">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6233A75" w14:textId="77777777" w:rsidR="0070127E" w:rsidRPr="0070127E" w:rsidRDefault="005436D3" w:rsidP="0070127E">
            <w:pPr>
              <w:jc w:val="center"/>
              <w:rPr>
                <w:b/>
              </w:rPr>
            </w:pPr>
            <w:r w:rsidRPr="0070127E">
              <w:rPr>
                <w:b/>
              </w:rPr>
              <w:t>Задание закрытого типа на установление соответствия</w:t>
            </w:r>
          </w:p>
        </w:tc>
      </w:tr>
      <w:tr w:rsidR="0070127E" w:rsidRPr="0070127E" w14:paraId="6045A31B"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56B94A0" w14:textId="77777777" w:rsidR="0070127E" w:rsidRPr="0070127E" w:rsidRDefault="005436D3" w:rsidP="0070127E">
            <w:r>
              <w:t xml:space="preserve">11.  </w:t>
            </w:r>
          </w:p>
        </w:tc>
        <w:tc>
          <w:tcPr>
            <w:tcW w:w="9356" w:type="dxa"/>
            <w:tcBorders>
              <w:top w:val="single" w:sz="4" w:space="0" w:color="auto"/>
              <w:left w:val="single" w:sz="4" w:space="0" w:color="auto"/>
              <w:bottom w:val="single" w:sz="4" w:space="0" w:color="auto"/>
              <w:right w:val="single" w:sz="4" w:space="0" w:color="auto"/>
            </w:tcBorders>
            <w:vAlign w:val="center"/>
          </w:tcPr>
          <w:p w14:paraId="3B31A29B" w14:textId="77777777" w:rsidR="0070127E" w:rsidRPr="0070127E" w:rsidRDefault="005436D3" w:rsidP="0070127E">
            <w:r w:rsidRPr="0070127E">
              <w:t>Соотнесите термин базы данных с его определением:</w:t>
            </w:r>
          </w:p>
          <w:p w14:paraId="7A37DE1C" w14:textId="77777777" w:rsidR="0070127E" w:rsidRPr="0070127E" w:rsidRDefault="005436D3" w:rsidP="0070127E">
            <w:r w:rsidRPr="0070127E">
              <w:t>1. Таблица</w:t>
            </w:r>
          </w:p>
          <w:p w14:paraId="4C50D527" w14:textId="77777777" w:rsidR="0070127E" w:rsidRPr="0070127E" w:rsidRDefault="005436D3" w:rsidP="0070127E">
            <w:r w:rsidRPr="0070127E">
              <w:t>2. Запись</w:t>
            </w:r>
          </w:p>
          <w:p w14:paraId="540E121B" w14:textId="77777777" w:rsidR="0070127E" w:rsidRPr="0070127E" w:rsidRDefault="005436D3" w:rsidP="0070127E">
            <w:r w:rsidRPr="0070127E">
              <w:t>3. Поле</w:t>
            </w:r>
          </w:p>
          <w:p w14:paraId="3AD986F3" w14:textId="77777777" w:rsidR="0070127E" w:rsidRPr="0070127E" w:rsidRDefault="005436D3" w:rsidP="0070127E">
            <w:r w:rsidRPr="0070127E">
              <w:t>4. Схема БД</w:t>
            </w:r>
          </w:p>
          <w:p w14:paraId="461AFCC2" w14:textId="77777777" w:rsidR="0070127E" w:rsidRPr="0070127E" w:rsidRDefault="005436D3" w:rsidP="0070127E">
            <w:r w:rsidRPr="0070127E">
              <w:t>А. Описание структуры объектов базы данных</w:t>
            </w:r>
          </w:p>
          <w:p w14:paraId="145F6836" w14:textId="77777777" w:rsidR="0070127E" w:rsidRPr="0070127E" w:rsidRDefault="005436D3" w:rsidP="0070127E">
            <w:r w:rsidRPr="0070127E">
              <w:t>Б. Именованная совокупность однотипных строк</w:t>
            </w:r>
          </w:p>
          <w:p w14:paraId="2B2D88E7" w14:textId="77777777" w:rsidR="0070127E" w:rsidRPr="0070127E" w:rsidRDefault="005436D3" w:rsidP="0070127E">
            <w:r w:rsidRPr="0070127E">
              <w:t>В. Минимальная логическая единица хранения атрибута</w:t>
            </w:r>
          </w:p>
          <w:p w14:paraId="0CE9E2FB" w14:textId="77777777" w:rsidR="0070127E" w:rsidRPr="0070127E" w:rsidRDefault="005436D3" w:rsidP="0070127E">
            <w:r w:rsidRPr="0070127E">
              <w:t>Г. Набор значений атрибутов одного объекта</w:t>
            </w:r>
          </w:p>
        </w:tc>
        <w:tc>
          <w:tcPr>
            <w:tcW w:w="2394" w:type="dxa"/>
            <w:tcBorders>
              <w:top w:val="single" w:sz="4" w:space="0" w:color="auto"/>
              <w:left w:val="single" w:sz="4" w:space="0" w:color="auto"/>
              <w:bottom w:val="single" w:sz="4" w:space="0" w:color="auto"/>
              <w:right w:val="single" w:sz="4" w:space="0" w:color="auto"/>
            </w:tcBorders>
            <w:vAlign w:val="center"/>
          </w:tcPr>
          <w:p w14:paraId="03B58197" w14:textId="77777777" w:rsidR="0070127E" w:rsidRPr="0070127E" w:rsidRDefault="005436D3" w:rsidP="0070127E">
            <w:r w:rsidRPr="0070127E">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65393F7E" w14:textId="77777777" w:rsidR="0070127E" w:rsidRPr="0070127E" w:rsidRDefault="005436D3" w:rsidP="0070127E">
            <w:pPr>
              <w:jc w:val="center"/>
            </w:pPr>
            <w:r w:rsidRPr="0070127E">
              <w:t>ОПК-2.2</w:t>
            </w:r>
          </w:p>
        </w:tc>
      </w:tr>
      <w:tr w:rsidR="0070127E" w:rsidRPr="0070127E" w14:paraId="25E13027"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6A8F36F2" w14:textId="77777777" w:rsidR="0070127E" w:rsidRPr="0070127E" w:rsidRDefault="005436D3" w:rsidP="0070127E">
            <w:pPr>
              <w:spacing w:line="259" w:lineRule="auto"/>
              <w:contextualSpacing/>
              <w:rPr>
                <w:szCs w:val="22"/>
              </w:rPr>
            </w:pPr>
            <w:r>
              <w:t xml:space="preserve">12.  </w:t>
            </w:r>
          </w:p>
        </w:tc>
        <w:tc>
          <w:tcPr>
            <w:tcW w:w="9356" w:type="dxa"/>
            <w:tcBorders>
              <w:top w:val="single" w:sz="4" w:space="0" w:color="auto"/>
              <w:left w:val="single" w:sz="4" w:space="0" w:color="auto"/>
              <w:bottom w:val="single" w:sz="4" w:space="0" w:color="auto"/>
              <w:right w:val="single" w:sz="4" w:space="0" w:color="auto"/>
            </w:tcBorders>
            <w:vAlign w:val="center"/>
          </w:tcPr>
          <w:p w14:paraId="133BD096" w14:textId="77777777" w:rsidR="0070127E" w:rsidRPr="0070127E" w:rsidRDefault="005436D3" w:rsidP="0070127E">
            <w:r w:rsidRPr="0070127E">
              <w:t>Соотнесите вид ключа с его назначением:</w:t>
            </w:r>
          </w:p>
          <w:p w14:paraId="78BDC8D4" w14:textId="77777777" w:rsidR="0070127E" w:rsidRPr="0070127E" w:rsidRDefault="005436D3" w:rsidP="0070127E">
            <w:r w:rsidRPr="0070127E">
              <w:t>1. Первичный ключ</w:t>
            </w:r>
          </w:p>
          <w:p w14:paraId="23CE7204" w14:textId="77777777" w:rsidR="0070127E" w:rsidRPr="0070127E" w:rsidRDefault="005436D3" w:rsidP="0070127E">
            <w:r w:rsidRPr="0070127E">
              <w:t>2. Внешний ключ</w:t>
            </w:r>
          </w:p>
          <w:p w14:paraId="41F8C6D0" w14:textId="77777777" w:rsidR="0070127E" w:rsidRPr="0070127E" w:rsidRDefault="005436D3" w:rsidP="0070127E">
            <w:r w:rsidRPr="0070127E">
              <w:t>3. Составной ключ</w:t>
            </w:r>
          </w:p>
          <w:p w14:paraId="7FEFFEB6" w14:textId="77777777" w:rsidR="0070127E" w:rsidRPr="0070127E" w:rsidRDefault="005436D3" w:rsidP="0070127E">
            <w:r w:rsidRPr="0070127E">
              <w:t>4. Потенциальный ключ</w:t>
            </w:r>
          </w:p>
          <w:p w14:paraId="350B9490" w14:textId="77777777" w:rsidR="0070127E" w:rsidRPr="0070127E" w:rsidRDefault="005436D3" w:rsidP="0070127E">
            <w:r w:rsidRPr="0070127E">
              <w:t>А. Ключ, включающий несколько атрибутов</w:t>
            </w:r>
          </w:p>
          <w:p w14:paraId="184F2950" w14:textId="77777777" w:rsidR="0070127E" w:rsidRPr="0070127E" w:rsidRDefault="005436D3" w:rsidP="0070127E">
            <w:r w:rsidRPr="0070127E">
              <w:t>Б. Атрибут, ссылающийся на ключ другой таблицы</w:t>
            </w:r>
          </w:p>
          <w:p w14:paraId="2FF0A31A" w14:textId="77777777" w:rsidR="0070127E" w:rsidRPr="0070127E" w:rsidRDefault="005436D3" w:rsidP="0070127E">
            <w:r w:rsidRPr="0070127E">
              <w:t>В. Возможный кандидат на уникальную идентификацию записи</w:t>
            </w:r>
          </w:p>
          <w:p w14:paraId="3DADE966" w14:textId="77777777" w:rsidR="0070127E" w:rsidRPr="0070127E" w:rsidRDefault="005436D3" w:rsidP="0070127E">
            <w:r w:rsidRPr="0070127E">
              <w:t>Г. Основной идентификатор записи в таблице</w:t>
            </w:r>
          </w:p>
        </w:tc>
        <w:tc>
          <w:tcPr>
            <w:tcW w:w="2394" w:type="dxa"/>
            <w:tcBorders>
              <w:top w:val="single" w:sz="4" w:space="0" w:color="auto"/>
              <w:left w:val="single" w:sz="4" w:space="0" w:color="auto"/>
              <w:bottom w:val="single" w:sz="4" w:space="0" w:color="auto"/>
              <w:right w:val="single" w:sz="4" w:space="0" w:color="auto"/>
            </w:tcBorders>
            <w:vAlign w:val="center"/>
          </w:tcPr>
          <w:p w14:paraId="53DFB66F" w14:textId="77777777" w:rsidR="0070127E" w:rsidRPr="0070127E" w:rsidRDefault="005436D3" w:rsidP="0070127E">
            <w:r w:rsidRPr="0070127E">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4866ABFF" w14:textId="77777777" w:rsidR="0070127E" w:rsidRPr="0070127E" w:rsidRDefault="005436D3" w:rsidP="0070127E">
            <w:pPr>
              <w:jc w:val="center"/>
            </w:pPr>
            <w:r w:rsidRPr="0070127E">
              <w:t>ОПК-2.1</w:t>
            </w:r>
          </w:p>
        </w:tc>
      </w:tr>
      <w:tr w:rsidR="0070127E" w:rsidRPr="0070127E" w14:paraId="6A1C0409"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4B010BD4" w14:textId="77777777" w:rsidR="0070127E" w:rsidRPr="0070127E" w:rsidRDefault="005436D3" w:rsidP="0070127E">
            <w:r>
              <w:lastRenderedPageBreak/>
              <w:t xml:space="preserve">13.  </w:t>
            </w:r>
          </w:p>
        </w:tc>
        <w:tc>
          <w:tcPr>
            <w:tcW w:w="9356" w:type="dxa"/>
            <w:tcBorders>
              <w:top w:val="single" w:sz="4" w:space="0" w:color="auto"/>
              <w:left w:val="single" w:sz="4" w:space="0" w:color="auto"/>
              <w:bottom w:val="single" w:sz="4" w:space="0" w:color="auto"/>
              <w:right w:val="single" w:sz="4" w:space="0" w:color="auto"/>
            </w:tcBorders>
            <w:vAlign w:val="center"/>
          </w:tcPr>
          <w:p w14:paraId="022F9EAF" w14:textId="77777777" w:rsidR="0070127E" w:rsidRPr="0070127E" w:rsidRDefault="005436D3" w:rsidP="0070127E">
            <w:r w:rsidRPr="0070127E">
              <w:t>Соотнесите оператор SQL с его функцией:</w:t>
            </w:r>
          </w:p>
          <w:p w14:paraId="77E74ACE" w14:textId="77777777" w:rsidR="0070127E" w:rsidRPr="0070127E" w:rsidRDefault="005436D3" w:rsidP="0070127E">
            <w:r w:rsidRPr="0070127E">
              <w:t>1. SELECT</w:t>
            </w:r>
          </w:p>
          <w:p w14:paraId="7F2DB99F" w14:textId="77777777" w:rsidR="0070127E" w:rsidRPr="0070127E" w:rsidRDefault="005436D3" w:rsidP="0070127E">
            <w:r w:rsidRPr="0070127E">
              <w:t>2. INSERT</w:t>
            </w:r>
          </w:p>
          <w:p w14:paraId="1836F230" w14:textId="77777777" w:rsidR="0070127E" w:rsidRPr="0070127E" w:rsidRDefault="005436D3" w:rsidP="0070127E">
            <w:r w:rsidRPr="0070127E">
              <w:t>3. UPDATE</w:t>
            </w:r>
          </w:p>
          <w:p w14:paraId="0EF5E4CC" w14:textId="77777777" w:rsidR="0070127E" w:rsidRPr="0070127E" w:rsidRDefault="005436D3" w:rsidP="0070127E">
            <w:r w:rsidRPr="0070127E">
              <w:t>4. DELETE</w:t>
            </w:r>
          </w:p>
          <w:p w14:paraId="0A5712EC" w14:textId="77777777" w:rsidR="0070127E" w:rsidRPr="0070127E" w:rsidRDefault="005436D3" w:rsidP="0070127E">
            <w:r w:rsidRPr="0070127E">
              <w:t>А. Изменение существующих данных</w:t>
            </w:r>
          </w:p>
          <w:p w14:paraId="497D8CAC" w14:textId="77777777" w:rsidR="0070127E" w:rsidRPr="0070127E" w:rsidRDefault="005436D3" w:rsidP="0070127E">
            <w:r w:rsidRPr="0070127E">
              <w:t>Б. Выборка данных</w:t>
            </w:r>
          </w:p>
          <w:p w14:paraId="708A9160" w14:textId="77777777" w:rsidR="0070127E" w:rsidRPr="0070127E" w:rsidRDefault="005436D3" w:rsidP="0070127E">
            <w:r w:rsidRPr="0070127E">
              <w:t>В. Удаление строк</w:t>
            </w:r>
          </w:p>
          <w:p w14:paraId="0EF8097D" w14:textId="77777777" w:rsidR="0070127E" w:rsidRPr="0070127E" w:rsidRDefault="005436D3" w:rsidP="0070127E">
            <w:r w:rsidRPr="0070127E">
              <w:t>Г. Добавление новых строк</w:t>
            </w:r>
          </w:p>
        </w:tc>
        <w:tc>
          <w:tcPr>
            <w:tcW w:w="2394" w:type="dxa"/>
            <w:tcBorders>
              <w:top w:val="single" w:sz="4" w:space="0" w:color="auto"/>
              <w:left w:val="single" w:sz="4" w:space="0" w:color="auto"/>
              <w:bottom w:val="single" w:sz="4" w:space="0" w:color="auto"/>
              <w:right w:val="single" w:sz="4" w:space="0" w:color="auto"/>
            </w:tcBorders>
            <w:vAlign w:val="center"/>
          </w:tcPr>
          <w:p w14:paraId="5C90AC64" w14:textId="77777777" w:rsidR="0070127E" w:rsidRPr="0070127E" w:rsidRDefault="005436D3" w:rsidP="0070127E">
            <w:r w:rsidRPr="0070127E">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35326A12" w14:textId="77777777" w:rsidR="0070127E" w:rsidRPr="0070127E" w:rsidRDefault="005436D3" w:rsidP="0070127E">
            <w:pPr>
              <w:jc w:val="center"/>
            </w:pPr>
            <w:r w:rsidRPr="0070127E">
              <w:t>ОПК-2.2</w:t>
            </w:r>
          </w:p>
        </w:tc>
      </w:tr>
      <w:tr w:rsidR="0070127E" w:rsidRPr="0070127E" w14:paraId="4A70479A"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4FD3C2C2" w14:textId="77777777" w:rsidR="0070127E" w:rsidRPr="0070127E" w:rsidRDefault="005436D3" w:rsidP="0070127E">
            <w:r>
              <w:t xml:space="preserve">14.  </w:t>
            </w:r>
          </w:p>
        </w:tc>
        <w:tc>
          <w:tcPr>
            <w:tcW w:w="9356" w:type="dxa"/>
            <w:tcBorders>
              <w:top w:val="single" w:sz="4" w:space="0" w:color="auto"/>
              <w:left w:val="single" w:sz="4" w:space="0" w:color="auto"/>
              <w:bottom w:val="single" w:sz="4" w:space="0" w:color="auto"/>
              <w:right w:val="single" w:sz="4" w:space="0" w:color="auto"/>
            </w:tcBorders>
            <w:vAlign w:val="center"/>
          </w:tcPr>
          <w:p w14:paraId="09E35F20" w14:textId="77777777" w:rsidR="0070127E" w:rsidRPr="0070127E" w:rsidRDefault="005436D3" w:rsidP="0070127E">
            <w:r w:rsidRPr="0070127E">
              <w:t>Соотнесите нормальную форму с характеристикой:</w:t>
            </w:r>
          </w:p>
          <w:p w14:paraId="72C50F83" w14:textId="77777777" w:rsidR="0070127E" w:rsidRPr="0070127E" w:rsidRDefault="005436D3" w:rsidP="0070127E">
            <w:r w:rsidRPr="0070127E">
              <w:t>1. 1НФ</w:t>
            </w:r>
          </w:p>
          <w:p w14:paraId="0CF0F9F9" w14:textId="77777777" w:rsidR="0070127E" w:rsidRPr="0070127E" w:rsidRDefault="005436D3" w:rsidP="0070127E">
            <w:r w:rsidRPr="0070127E">
              <w:t>2. 2НФ</w:t>
            </w:r>
          </w:p>
          <w:p w14:paraId="13B26FCB" w14:textId="77777777" w:rsidR="0070127E" w:rsidRPr="0070127E" w:rsidRDefault="005436D3" w:rsidP="0070127E">
            <w:r w:rsidRPr="0070127E">
              <w:t>3. 3НФ</w:t>
            </w:r>
          </w:p>
          <w:p w14:paraId="3F778A46" w14:textId="77777777" w:rsidR="0070127E" w:rsidRPr="0070127E" w:rsidRDefault="005436D3" w:rsidP="0070127E">
            <w:r w:rsidRPr="0070127E">
              <w:t>4. BCNF</w:t>
            </w:r>
          </w:p>
          <w:p w14:paraId="68007CDD" w14:textId="77777777" w:rsidR="0070127E" w:rsidRPr="0070127E" w:rsidRDefault="005436D3" w:rsidP="0070127E">
            <w:r w:rsidRPr="0070127E">
              <w:t>А. Устранены частичные зависимости от составного ключа</w:t>
            </w:r>
          </w:p>
          <w:p w14:paraId="75C31787" w14:textId="77777777" w:rsidR="0070127E" w:rsidRPr="0070127E" w:rsidRDefault="005436D3" w:rsidP="0070127E">
            <w:r w:rsidRPr="0070127E">
              <w:t>Б. Каждый детерминант является потенциальным ключом</w:t>
            </w:r>
          </w:p>
          <w:p w14:paraId="586A8FCD" w14:textId="77777777" w:rsidR="0070127E" w:rsidRPr="0070127E" w:rsidRDefault="005436D3" w:rsidP="0070127E">
            <w:r w:rsidRPr="0070127E">
              <w:t>В. Устранены транзитивные зависимости</w:t>
            </w:r>
          </w:p>
          <w:p w14:paraId="0B1B8BC2" w14:textId="77777777" w:rsidR="0070127E" w:rsidRPr="0070127E" w:rsidRDefault="005436D3" w:rsidP="0070127E">
            <w:r w:rsidRPr="0070127E">
              <w:t>Г. Отсутствуют повторяющиеся группы и неатомарные значения</w:t>
            </w:r>
          </w:p>
        </w:tc>
        <w:tc>
          <w:tcPr>
            <w:tcW w:w="2394" w:type="dxa"/>
            <w:tcBorders>
              <w:top w:val="single" w:sz="4" w:space="0" w:color="auto"/>
              <w:left w:val="single" w:sz="4" w:space="0" w:color="auto"/>
              <w:bottom w:val="single" w:sz="4" w:space="0" w:color="auto"/>
              <w:right w:val="single" w:sz="4" w:space="0" w:color="auto"/>
            </w:tcBorders>
            <w:vAlign w:val="center"/>
          </w:tcPr>
          <w:p w14:paraId="3ACD549D" w14:textId="77777777" w:rsidR="0070127E" w:rsidRPr="0070127E" w:rsidRDefault="005436D3" w:rsidP="0070127E">
            <w:r w:rsidRPr="0070127E">
              <w:t>1-Г, 2-А, 3-В, 4-Б</w:t>
            </w:r>
          </w:p>
        </w:tc>
        <w:tc>
          <w:tcPr>
            <w:tcW w:w="1688" w:type="dxa"/>
            <w:tcBorders>
              <w:top w:val="single" w:sz="4" w:space="0" w:color="auto"/>
              <w:left w:val="single" w:sz="4" w:space="0" w:color="auto"/>
              <w:bottom w:val="single" w:sz="4" w:space="0" w:color="auto"/>
              <w:right w:val="single" w:sz="4" w:space="0" w:color="auto"/>
            </w:tcBorders>
            <w:vAlign w:val="center"/>
          </w:tcPr>
          <w:p w14:paraId="7233DB48" w14:textId="77777777" w:rsidR="0070127E" w:rsidRPr="0070127E" w:rsidRDefault="005436D3" w:rsidP="0070127E">
            <w:pPr>
              <w:jc w:val="center"/>
            </w:pPr>
            <w:r w:rsidRPr="0070127E">
              <w:t>ОПК-2.1</w:t>
            </w:r>
          </w:p>
        </w:tc>
      </w:tr>
      <w:tr w:rsidR="0070127E" w:rsidRPr="0070127E" w14:paraId="0E688EBC"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077AEE5" w14:textId="77777777" w:rsidR="0070127E" w:rsidRPr="0070127E" w:rsidRDefault="005436D3" w:rsidP="0070127E">
            <w:r>
              <w:t xml:space="preserve">15.  </w:t>
            </w:r>
          </w:p>
        </w:tc>
        <w:tc>
          <w:tcPr>
            <w:tcW w:w="9356" w:type="dxa"/>
            <w:tcBorders>
              <w:top w:val="single" w:sz="4" w:space="0" w:color="auto"/>
              <w:left w:val="single" w:sz="4" w:space="0" w:color="auto"/>
              <w:bottom w:val="single" w:sz="4" w:space="0" w:color="auto"/>
              <w:right w:val="single" w:sz="4" w:space="0" w:color="auto"/>
            </w:tcBorders>
            <w:vAlign w:val="center"/>
          </w:tcPr>
          <w:p w14:paraId="1A7D59C4" w14:textId="77777777" w:rsidR="0070127E" w:rsidRPr="0070127E" w:rsidRDefault="005436D3" w:rsidP="0070127E">
            <w:r w:rsidRPr="0070127E">
              <w:t>Соотнесите свойство ACID с его содержанием:</w:t>
            </w:r>
          </w:p>
          <w:p w14:paraId="55E96E1F" w14:textId="77777777" w:rsidR="0070127E" w:rsidRPr="0070127E" w:rsidRDefault="005436D3" w:rsidP="0070127E">
            <w:r w:rsidRPr="0070127E">
              <w:t>1. Atomicity</w:t>
            </w:r>
          </w:p>
          <w:p w14:paraId="773284C2" w14:textId="77777777" w:rsidR="0070127E" w:rsidRPr="0070127E" w:rsidRDefault="005436D3" w:rsidP="0070127E">
            <w:r w:rsidRPr="0070127E">
              <w:t>2. Consistency</w:t>
            </w:r>
          </w:p>
          <w:p w14:paraId="681BFD16" w14:textId="77777777" w:rsidR="0070127E" w:rsidRPr="0070127E" w:rsidRDefault="005436D3" w:rsidP="0070127E">
            <w:r w:rsidRPr="0070127E">
              <w:t>3. Isolation</w:t>
            </w:r>
          </w:p>
          <w:p w14:paraId="14C92384" w14:textId="77777777" w:rsidR="0070127E" w:rsidRPr="0070127E" w:rsidRDefault="005436D3" w:rsidP="0070127E">
            <w:r w:rsidRPr="0070127E">
              <w:t>4. Durability</w:t>
            </w:r>
          </w:p>
          <w:p w14:paraId="03642F5C" w14:textId="77777777" w:rsidR="0070127E" w:rsidRPr="0070127E" w:rsidRDefault="005436D3" w:rsidP="0070127E">
            <w:r w:rsidRPr="0070127E">
              <w:t>А. Независимость параллельного выполнения транзакций</w:t>
            </w:r>
          </w:p>
          <w:p w14:paraId="35799CF0" w14:textId="77777777" w:rsidR="0070127E" w:rsidRPr="0070127E" w:rsidRDefault="005436D3" w:rsidP="0070127E">
            <w:r w:rsidRPr="0070127E">
              <w:t>Б. Переход базы данных из одного корректного состояния в другое</w:t>
            </w:r>
          </w:p>
          <w:p w14:paraId="158665BA" w14:textId="77777777" w:rsidR="0070127E" w:rsidRPr="0070127E" w:rsidRDefault="005436D3" w:rsidP="0070127E">
            <w:r w:rsidRPr="0070127E">
              <w:t>В. Гарантия сохранения подтвержденных изменений</w:t>
            </w:r>
          </w:p>
          <w:p w14:paraId="5FF94F6F" w14:textId="77777777" w:rsidR="0070127E" w:rsidRPr="0070127E" w:rsidRDefault="005436D3" w:rsidP="0070127E">
            <w:r w:rsidRPr="0070127E">
              <w:t>Г. Неделимость выполнения транзакции</w:t>
            </w:r>
          </w:p>
        </w:tc>
        <w:tc>
          <w:tcPr>
            <w:tcW w:w="2394" w:type="dxa"/>
            <w:tcBorders>
              <w:top w:val="single" w:sz="4" w:space="0" w:color="auto"/>
              <w:left w:val="single" w:sz="4" w:space="0" w:color="auto"/>
              <w:bottom w:val="single" w:sz="4" w:space="0" w:color="auto"/>
              <w:right w:val="single" w:sz="4" w:space="0" w:color="auto"/>
            </w:tcBorders>
            <w:vAlign w:val="center"/>
          </w:tcPr>
          <w:p w14:paraId="7A693E5F" w14:textId="77777777" w:rsidR="0070127E" w:rsidRPr="0070127E" w:rsidRDefault="005436D3" w:rsidP="0070127E">
            <w:r w:rsidRPr="0070127E">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328AB5AD" w14:textId="77777777" w:rsidR="0070127E" w:rsidRPr="0070127E" w:rsidRDefault="005436D3" w:rsidP="0070127E">
            <w:pPr>
              <w:jc w:val="center"/>
            </w:pPr>
            <w:r w:rsidRPr="0070127E">
              <w:t>ОПК-2.2</w:t>
            </w:r>
          </w:p>
        </w:tc>
      </w:tr>
      <w:tr w:rsidR="0070127E" w:rsidRPr="0070127E" w14:paraId="3A316EF8"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C387074" w14:textId="77777777" w:rsidR="0070127E" w:rsidRPr="0070127E" w:rsidRDefault="005436D3" w:rsidP="0070127E">
            <w:r>
              <w:lastRenderedPageBreak/>
              <w:t xml:space="preserve">16.  </w:t>
            </w:r>
          </w:p>
        </w:tc>
        <w:tc>
          <w:tcPr>
            <w:tcW w:w="9356" w:type="dxa"/>
            <w:tcBorders>
              <w:top w:val="single" w:sz="4" w:space="0" w:color="auto"/>
              <w:left w:val="single" w:sz="4" w:space="0" w:color="auto"/>
              <w:bottom w:val="single" w:sz="4" w:space="0" w:color="auto"/>
              <w:right w:val="single" w:sz="4" w:space="0" w:color="auto"/>
            </w:tcBorders>
            <w:vAlign w:val="center"/>
          </w:tcPr>
          <w:p w14:paraId="7C3EE7C8" w14:textId="77777777" w:rsidR="0070127E" w:rsidRPr="0070127E" w:rsidRDefault="005436D3" w:rsidP="0070127E">
            <w:r w:rsidRPr="0070127E">
              <w:t>Соотнесите объект MySQL с его назначением:</w:t>
            </w:r>
          </w:p>
          <w:p w14:paraId="144ED51A" w14:textId="77777777" w:rsidR="0070127E" w:rsidRPr="0070127E" w:rsidRDefault="005436D3" w:rsidP="0070127E">
            <w:r w:rsidRPr="0070127E">
              <w:t>1. Таблица</w:t>
            </w:r>
          </w:p>
          <w:p w14:paraId="2F51FA39" w14:textId="77777777" w:rsidR="0070127E" w:rsidRPr="0070127E" w:rsidRDefault="005436D3" w:rsidP="0070127E">
            <w:r w:rsidRPr="0070127E">
              <w:t>2. Представление</w:t>
            </w:r>
          </w:p>
          <w:p w14:paraId="76F923E3" w14:textId="77777777" w:rsidR="0070127E" w:rsidRPr="0070127E" w:rsidRDefault="005436D3" w:rsidP="0070127E">
            <w:r w:rsidRPr="0070127E">
              <w:t>3. Индекс</w:t>
            </w:r>
          </w:p>
          <w:p w14:paraId="4EE2AABC" w14:textId="77777777" w:rsidR="0070127E" w:rsidRPr="0070127E" w:rsidRDefault="005436D3" w:rsidP="0070127E">
            <w:r w:rsidRPr="0070127E">
              <w:t>4. Пользователь</w:t>
            </w:r>
          </w:p>
          <w:p w14:paraId="68BCBE18" w14:textId="77777777" w:rsidR="0070127E" w:rsidRPr="0070127E" w:rsidRDefault="005436D3" w:rsidP="0070127E">
            <w:r w:rsidRPr="0070127E">
              <w:t>А. Механизм ускорения поиска</w:t>
            </w:r>
          </w:p>
          <w:p w14:paraId="2BD589B8" w14:textId="77777777" w:rsidR="0070127E" w:rsidRPr="0070127E" w:rsidRDefault="005436D3" w:rsidP="0070127E">
            <w:r w:rsidRPr="0070127E">
              <w:t>Б. Логическая виртуальная таблица на основе запроса</w:t>
            </w:r>
          </w:p>
          <w:p w14:paraId="3A111A02" w14:textId="77777777" w:rsidR="0070127E" w:rsidRPr="0070127E" w:rsidRDefault="005436D3" w:rsidP="0070127E">
            <w:r w:rsidRPr="0070127E">
              <w:t>В. Объект для хранения данных</w:t>
            </w:r>
          </w:p>
          <w:p w14:paraId="3D1F811D" w14:textId="77777777" w:rsidR="0070127E" w:rsidRPr="0070127E" w:rsidRDefault="005436D3" w:rsidP="0070127E">
            <w:r w:rsidRPr="0070127E">
              <w:t>Г. Субъект с правами доступа к СУБД</w:t>
            </w:r>
          </w:p>
        </w:tc>
        <w:tc>
          <w:tcPr>
            <w:tcW w:w="2394" w:type="dxa"/>
            <w:tcBorders>
              <w:top w:val="single" w:sz="4" w:space="0" w:color="auto"/>
              <w:left w:val="single" w:sz="4" w:space="0" w:color="auto"/>
              <w:bottom w:val="single" w:sz="4" w:space="0" w:color="auto"/>
              <w:right w:val="single" w:sz="4" w:space="0" w:color="auto"/>
            </w:tcBorders>
            <w:vAlign w:val="center"/>
          </w:tcPr>
          <w:p w14:paraId="7CA90CD3" w14:textId="77777777" w:rsidR="0070127E" w:rsidRPr="0070127E" w:rsidRDefault="005436D3" w:rsidP="0070127E">
            <w:r w:rsidRPr="0070127E">
              <w:t>1-В, 2-Б, 3-А, 4-Г</w:t>
            </w:r>
          </w:p>
        </w:tc>
        <w:tc>
          <w:tcPr>
            <w:tcW w:w="1688" w:type="dxa"/>
            <w:tcBorders>
              <w:top w:val="single" w:sz="4" w:space="0" w:color="auto"/>
              <w:left w:val="single" w:sz="4" w:space="0" w:color="auto"/>
              <w:bottom w:val="single" w:sz="4" w:space="0" w:color="auto"/>
              <w:right w:val="single" w:sz="4" w:space="0" w:color="auto"/>
            </w:tcBorders>
            <w:vAlign w:val="center"/>
          </w:tcPr>
          <w:p w14:paraId="7C5DEBF1" w14:textId="77777777" w:rsidR="0070127E" w:rsidRPr="0070127E" w:rsidRDefault="005436D3" w:rsidP="0070127E">
            <w:pPr>
              <w:jc w:val="center"/>
            </w:pPr>
            <w:r w:rsidRPr="0070127E">
              <w:t>ОПК-2.2</w:t>
            </w:r>
          </w:p>
        </w:tc>
      </w:tr>
      <w:tr w:rsidR="0070127E" w:rsidRPr="0070127E" w14:paraId="6E924704"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157AE1A9" w14:textId="77777777" w:rsidR="0070127E" w:rsidRPr="0070127E" w:rsidRDefault="005436D3" w:rsidP="0070127E">
            <w:pPr>
              <w:rPr>
                <w:lang w:val="en-US"/>
              </w:rPr>
            </w:pPr>
            <w:r>
              <w:t xml:space="preserve">17.  </w:t>
            </w:r>
          </w:p>
        </w:tc>
        <w:tc>
          <w:tcPr>
            <w:tcW w:w="9356" w:type="dxa"/>
            <w:tcBorders>
              <w:top w:val="single" w:sz="4" w:space="0" w:color="auto"/>
              <w:left w:val="single" w:sz="4" w:space="0" w:color="auto"/>
              <w:bottom w:val="single" w:sz="4" w:space="0" w:color="auto"/>
              <w:right w:val="single" w:sz="4" w:space="0" w:color="auto"/>
            </w:tcBorders>
            <w:vAlign w:val="center"/>
          </w:tcPr>
          <w:p w14:paraId="262FC166" w14:textId="77777777" w:rsidR="0070127E" w:rsidRPr="0070127E" w:rsidRDefault="005436D3" w:rsidP="0070127E">
            <w:r w:rsidRPr="0070127E">
              <w:t>Соотнесите этап проектирования базы данных с его результатом:</w:t>
            </w:r>
          </w:p>
          <w:p w14:paraId="111B37F4" w14:textId="77777777" w:rsidR="0070127E" w:rsidRPr="0070127E" w:rsidRDefault="005436D3" w:rsidP="0070127E">
            <w:r w:rsidRPr="0070127E">
              <w:t>1. Инфологическое проектирование</w:t>
            </w:r>
          </w:p>
          <w:p w14:paraId="5C3E5392" w14:textId="77777777" w:rsidR="0070127E" w:rsidRPr="0070127E" w:rsidRDefault="005436D3" w:rsidP="0070127E">
            <w:r w:rsidRPr="0070127E">
              <w:t>2. Даталогическое проектирование</w:t>
            </w:r>
          </w:p>
          <w:p w14:paraId="5E18F043" w14:textId="77777777" w:rsidR="0070127E" w:rsidRPr="0070127E" w:rsidRDefault="005436D3" w:rsidP="0070127E">
            <w:r w:rsidRPr="0070127E">
              <w:t>3. Физическое проектирование</w:t>
            </w:r>
          </w:p>
          <w:p w14:paraId="7DC62D93" w14:textId="77777777" w:rsidR="0070127E" w:rsidRPr="0070127E" w:rsidRDefault="005436D3" w:rsidP="0070127E">
            <w:r w:rsidRPr="0070127E">
              <w:t>4. Эксплуатация</w:t>
            </w:r>
          </w:p>
          <w:p w14:paraId="36CF6E8B" w14:textId="77777777" w:rsidR="0070127E" w:rsidRPr="0070127E" w:rsidRDefault="005436D3" w:rsidP="0070127E">
            <w:r w:rsidRPr="0070127E">
              <w:t>А. Выбор способов хранения, индексов и размещения данных</w:t>
            </w:r>
          </w:p>
          <w:p w14:paraId="4ED09400" w14:textId="77777777" w:rsidR="0070127E" w:rsidRPr="0070127E" w:rsidRDefault="005436D3" w:rsidP="0070127E">
            <w:r w:rsidRPr="0070127E">
              <w:t>Б. Использование и сопровождение базы данных</w:t>
            </w:r>
          </w:p>
          <w:p w14:paraId="32CAA51C" w14:textId="77777777" w:rsidR="0070127E" w:rsidRPr="0070127E" w:rsidRDefault="005436D3" w:rsidP="0070127E">
            <w:r w:rsidRPr="0070127E">
              <w:t>В. Построение ER-модели предметной области</w:t>
            </w:r>
          </w:p>
          <w:p w14:paraId="232CE63C" w14:textId="77777777" w:rsidR="0070127E" w:rsidRPr="0070127E" w:rsidRDefault="005436D3" w:rsidP="0070127E">
            <w:r w:rsidRPr="0070127E">
              <w:t>Г. Преобразование модели в таблицы и связи</w:t>
            </w:r>
          </w:p>
        </w:tc>
        <w:tc>
          <w:tcPr>
            <w:tcW w:w="2394" w:type="dxa"/>
            <w:tcBorders>
              <w:top w:val="single" w:sz="4" w:space="0" w:color="auto"/>
              <w:left w:val="single" w:sz="4" w:space="0" w:color="auto"/>
              <w:bottom w:val="single" w:sz="4" w:space="0" w:color="auto"/>
              <w:right w:val="single" w:sz="4" w:space="0" w:color="auto"/>
            </w:tcBorders>
            <w:vAlign w:val="center"/>
          </w:tcPr>
          <w:p w14:paraId="0C895515" w14:textId="77777777" w:rsidR="0070127E" w:rsidRPr="0070127E" w:rsidRDefault="005436D3" w:rsidP="0070127E">
            <w:r w:rsidRPr="0070127E">
              <w:t>1-В, 2-Г, 3-А, 4-Б</w:t>
            </w:r>
          </w:p>
        </w:tc>
        <w:tc>
          <w:tcPr>
            <w:tcW w:w="1688" w:type="dxa"/>
            <w:tcBorders>
              <w:top w:val="single" w:sz="4" w:space="0" w:color="auto"/>
              <w:left w:val="single" w:sz="4" w:space="0" w:color="auto"/>
              <w:bottom w:val="single" w:sz="4" w:space="0" w:color="auto"/>
              <w:right w:val="single" w:sz="4" w:space="0" w:color="auto"/>
            </w:tcBorders>
            <w:vAlign w:val="center"/>
          </w:tcPr>
          <w:p w14:paraId="0B91AC79" w14:textId="77777777" w:rsidR="0070127E" w:rsidRPr="0070127E" w:rsidRDefault="005436D3" w:rsidP="0070127E">
            <w:pPr>
              <w:jc w:val="center"/>
            </w:pPr>
            <w:r w:rsidRPr="0070127E">
              <w:t>ОПК-2.1</w:t>
            </w:r>
          </w:p>
        </w:tc>
      </w:tr>
      <w:tr w:rsidR="0070127E" w:rsidRPr="0070127E" w14:paraId="5639AAA6"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CBB52F8" w14:textId="77777777" w:rsidR="0070127E" w:rsidRPr="0070127E" w:rsidRDefault="005436D3" w:rsidP="0070127E">
            <w:r>
              <w:t xml:space="preserve">18.  </w:t>
            </w:r>
          </w:p>
        </w:tc>
        <w:tc>
          <w:tcPr>
            <w:tcW w:w="9356" w:type="dxa"/>
            <w:tcBorders>
              <w:top w:val="single" w:sz="4" w:space="0" w:color="auto"/>
              <w:left w:val="single" w:sz="4" w:space="0" w:color="auto"/>
              <w:bottom w:val="single" w:sz="4" w:space="0" w:color="auto"/>
              <w:right w:val="single" w:sz="4" w:space="0" w:color="auto"/>
            </w:tcBorders>
            <w:vAlign w:val="center"/>
          </w:tcPr>
          <w:p w14:paraId="396AF14D" w14:textId="77777777" w:rsidR="0070127E" w:rsidRPr="0070127E" w:rsidRDefault="005436D3" w:rsidP="0070127E">
            <w:r w:rsidRPr="0070127E">
              <w:t>Соотнесите модель данных с ее особенностью:</w:t>
            </w:r>
          </w:p>
          <w:p w14:paraId="56B7DE87" w14:textId="77777777" w:rsidR="0070127E" w:rsidRPr="0070127E" w:rsidRDefault="005436D3" w:rsidP="0070127E">
            <w:r w:rsidRPr="0070127E">
              <w:t>1. Иерархическая</w:t>
            </w:r>
          </w:p>
          <w:p w14:paraId="66E0CCCA" w14:textId="77777777" w:rsidR="0070127E" w:rsidRPr="0070127E" w:rsidRDefault="005436D3" w:rsidP="0070127E">
            <w:r w:rsidRPr="0070127E">
              <w:t>2. Сетевая</w:t>
            </w:r>
          </w:p>
          <w:p w14:paraId="591D42DD" w14:textId="77777777" w:rsidR="0070127E" w:rsidRPr="0070127E" w:rsidRDefault="005436D3" w:rsidP="0070127E">
            <w:r w:rsidRPr="0070127E">
              <w:t>3. Реляционная</w:t>
            </w:r>
          </w:p>
          <w:p w14:paraId="529AFE30" w14:textId="77777777" w:rsidR="0070127E" w:rsidRPr="0070127E" w:rsidRDefault="005436D3" w:rsidP="0070127E">
            <w:r w:rsidRPr="0070127E">
              <w:t>4. Файловая организация данных</w:t>
            </w:r>
          </w:p>
          <w:p w14:paraId="1F16527A" w14:textId="77777777" w:rsidR="0070127E" w:rsidRPr="0070127E" w:rsidRDefault="005436D3" w:rsidP="0070127E">
            <w:r w:rsidRPr="0070127E">
              <w:t>А. Данные хранятся в независимых файлах без развитого механизма связей</w:t>
            </w:r>
          </w:p>
          <w:p w14:paraId="3666E066" w14:textId="77777777" w:rsidR="0070127E" w:rsidRPr="0070127E" w:rsidRDefault="005436D3" w:rsidP="0070127E">
            <w:r w:rsidRPr="0070127E">
              <w:t>Б. Связи организованы в виде таблиц и ключей</w:t>
            </w:r>
          </w:p>
          <w:p w14:paraId="23BB66DF" w14:textId="77777777" w:rsidR="0070127E" w:rsidRPr="0070127E" w:rsidRDefault="005436D3" w:rsidP="0070127E">
            <w:r w:rsidRPr="0070127E">
              <w:t>В. Структура имеет древовидную форму</w:t>
            </w:r>
          </w:p>
          <w:p w14:paraId="67664D3B" w14:textId="77777777" w:rsidR="0070127E" w:rsidRPr="0070127E" w:rsidRDefault="005436D3" w:rsidP="0070127E">
            <w:r w:rsidRPr="0070127E">
              <w:t>Г. Объект может иметь несколько родительских связей</w:t>
            </w:r>
          </w:p>
        </w:tc>
        <w:tc>
          <w:tcPr>
            <w:tcW w:w="2394" w:type="dxa"/>
            <w:tcBorders>
              <w:top w:val="single" w:sz="4" w:space="0" w:color="auto"/>
              <w:left w:val="single" w:sz="4" w:space="0" w:color="auto"/>
              <w:bottom w:val="single" w:sz="4" w:space="0" w:color="auto"/>
              <w:right w:val="single" w:sz="4" w:space="0" w:color="auto"/>
            </w:tcBorders>
            <w:vAlign w:val="center"/>
          </w:tcPr>
          <w:p w14:paraId="5AADB091" w14:textId="77777777" w:rsidR="0070127E" w:rsidRPr="0070127E" w:rsidRDefault="005436D3" w:rsidP="0070127E">
            <w:r w:rsidRPr="0070127E">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545B863D" w14:textId="77777777" w:rsidR="0070127E" w:rsidRPr="0070127E" w:rsidRDefault="005436D3" w:rsidP="0070127E">
            <w:pPr>
              <w:jc w:val="center"/>
            </w:pPr>
            <w:r w:rsidRPr="0070127E">
              <w:t>ОПК-1.2</w:t>
            </w:r>
          </w:p>
        </w:tc>
      </w:tr>
      <w:tr w:rsidR="0070127E" w:rsidRPr="0070127E" w14:paraId="57ABB77A"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D548FFF" w14:textId="77777777" w:rsidR="0070127E" w:rsidRPr="0070127E" w:rsidRDefault="005436D3" w:rsidP="0070127E">
            <w:r>
              <w:lastRenderedPageBreak/>
              <w:t xml:space="preserve">19.  </w:t>
            </w:r>
          </w:p>
        </w:tc>
        <w:tc>
          <w:tcPr>
            <w:tcW w:w="9356" w:type="dxa"/>
            <w:tcBorders>
              <w:top w:val="single" w:sz="4" w:space="0" w:color="auto"/>
              <w:left w:val="single" w:sz="4" w:space="0" w:color="auto"/>
              <w:bottom w:val="single" w:sz="4" w:space="0" w:color="auto"/>
              <w:right w:val="single" w:sz="4" w:space="0" w:color="auto"/>
            </w:tcBorders>
            <w:vAlign w:val="center"/>
          </w:tcPr>
          <w:p w14:paraId="302526D8" w14:textId="77777777" w:rsidR="0070127E" w:rsidRPr="0070127E" w:rsidRDefault="005436D3" w:rsidP="0070127E">
            <w:r w:rsidRPr="0070127E">
              <w:t>Соотнесите механизм обеспечения безопасности с его задачей:</w:t>
            </w:r>
          </w:p>
          <w:p w14:paraId="1C4FF407" w14:textId="77777777" w:rsidR="0070127E" w:rsidRPr="0070127E" w:rsidRDefault="005436D3" w:rsidP="0070127E">
            <w:r w:rsidRPr="0070127E">
              <w:t>1. Аутентификация</w:t>
            </w:r>
          </w:p>
          <w:p w14:paraId="425175ED" w14:textId="77777777" w:rsidR="0070127E" w:rsidRPr="0070127E" w:rsidRDefault="005436D3" w:rsidP="0070127E">
            <w:r w:rsidRPr="0070127E">
              <w:t>2. Авторизация</w:t>
            </w:r>
          </w:p>
          <w:p w14:paraId="4A25E694" w14:textId="77777777" w:rsidR="0070127E" w:rsidRPr="0070127E" w:rsidRDefault="005436D3" w:rsidP="0070127E">
            <w:r w:rsidRPr="0070127E">
              <w:t>3. Резервное копирование</w:t>
            </w:r>
          </w:p>
          <w:p w14:paraId="2B0BA1AB" w14:textId="77777777" w:rsidR="0070127E" w:rsidRPr="0070127E" w:rsidRDefault="005436D3" w:rsidP="0070127E">
            <w:r w:rsidRPr="0070127E">
              <w:t>4. Журналирование</w:t>
            </w:r>
          </w:p>
          <w:p w14:paraId="7845F828" w14:textId="77777777" w:rsidR="0070127E" w:rsidRPr="0070127E" w:rsidRDefault="005436D3" w:rsidP="0070127E">
            <w:r w:rsidRPr="0070127E">
              <w:t>А. Определение разрешенных действий пользователя</w:t>
            </w:r>
          </w:p>
          <w:p w14:paraId="2F4E0AF9" w14:textId="77777777" w:rsidR="0070127E" w:rsidRPr="0070127E" w:rsidRDefault="005436D3" w:rsidP="0070127E">
            <w:r w:rsidRPr="0070127E">
              <w:t>Б. Проверка подлинности пользователя</w:t>
            </w:r>
          </w:p>
          <w:p w14:paraId="6007B06C" w14:textId="77777777" w:rsidR="0070127E" w:rsidRPr="0070127E" w:rsidRDefault="005436D3" w:rsidP="0070127E">
            <w:r w:rsidRPr="0070127E">
              <w:t>В. Фиксация событий работы с базой данных</w:t>
            </w:r>
          </w:p>
          <w:p w14:paraId="22080165" w14:textId="77777777" w:rsidR="0070127E" w:rsidRPr="0070127E" w:rsidRDefault="005436D3" w:rsidP="0070127E">
            <w:r w:rsidRPr="0070127E">
              <w:t>Г. Создание копий для восстановления данных</w:t>
            </w:r>
          </w:p>
        </w:tc>
        <w:tc>
          <w:tcPr>
            <w:tcW w:w="2394" w:type="dxa"/>
            <w:tcBorders>
              <w:top w:val="single" w:sz="4" w:space="0" w:color="auto"/>
              <w:left w:val="single" w:sz="4" w:space="0" w:color="auto"/>
              <w:bottom w:val="single" w:sz="4" w:space="0" w:color="auto"/>
              <w:right w:val="single" w:sz="4" w:space="0" w:color="auto"/>
            </w:tcBorders>
            <w:vAlign w:val="center"/>
          </w:tcPr>
          <w:p w14:paraId="282A3139" w14:textId="77777777" w:rsidR="0070127E" w:rsidRPr="0070127E" w:rsidRDefault="005436D3" w:rsidP="0070127E">
            <w:r w:rsidRPr="0070127E">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75AF0DA7" w14:textId="77777777" w:rsidR="0070127E" w:rsidRPr="0070127E" w:rsidRDefault="005436D3" w:rsidP="0070127E">
            <w:pPr>
              <w:jc w:val="center"/>
            </w:pPr>
            <w:r w:rsidRPr="0070127E">
              <w:t>ОПК-1.2</w:t>
            </w:r>
          </w:p>
        </w:tc>
      </w:tr>
      <w:tr w:rsidR="0070127E" w:rsidRPr="0070127E" w14:paraId="78C4237B"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1AAAE3E" w14:textId="77777777" w:rsidR="0070127E" w:rsidRPr="0070127E" w:rsidRDefault="005436D3" w:rsidP="0070127E">
            <w:r>
              <w:t xml:space="preserve">20.  </w:t>
            </w:r>
          </w:p>
        </w:tc>
        <w:tc>
          <w:tcPr>
            <w:tcW w:w="9356" w:type="dxa"/>
            <w:tcBorders>
              <w:top w:val="single" w:sz="4" w:space="0" w:color="auto"/>
              <w:left w:val="single" w:sz="4" w:space="0" w:color="auto"/>
              <w:bottom w:val="single" w:sz="4" w:space="0" w:color="auto"/>
              <w:right w:val="single" w:sz="4" w:space="0" w:color="auto"/>
            </w:tcBorders>
            <w:vAlign w:val="center"/>
          </w:tcPr>
          <w:p w14:paraId="3BEB6215" w14:textId="77777777" w:rsidR="0070127E" w:rsidRPr="0070127E" w:rsidRDefault="005436D3" w:rsidP="0070127E">
            <w:r w:rsidRPr="0070127E">
              <w:t>Соотнесите тип SQL-команд с примером:</w:t>
            </w:r>
          </w:p>
          <w:p w14:paraId="501E8649" w14:textId="77777777" w:rsidR="0070127E" w:rsidRPr="0070127E" w:rsidRDefault="005436D3" w:rsidP="0070127E">
            <w:pPr>
              <w:rPr>
                <w:lang w:val="en-US"/>
              </w:rPr>
            </w:pPr>
            <w:r w:rsidRPr="0070127E">
              <w:rPr>
                <w:lang w:val="en-US"/>
              </w:rPr>
              <w:t>1. DDL</w:t>
            </w:r>
          </w:p>
          <w:p w14:paraId="3E128360" w14:textId="77777777" w:rsidR="0070127E" w:rsidRPr="0070127E" w:rsidRDefault="005436D3" w:rsidP="0070127E">
            <w:pPr>
              <w:rPr>
                <w:lang w:val="en-US"/>
              </w:rPr>
            </w:pPr>
            <w:r w:rsidRPr="0070127E">
              <w:rPr>
                <w:lang w:val="en-US"/>
              </w:rPr>
              <w:t>2. DML</w:t>
            </w:r>
          </w:p>
          <w:p w14:paraId="6746C015" w14:textId="77777777" w:rsidR="0070127E" w:rsidRPr="0070127E" w:rsidRDefault="005436D3" w:rsidP="0070127E">
            <w:pPr>
              <w:rPr>
                <w:lang w:val="en-US"/>
              </w:rPr>
            </w:pPr>
            <w:r w:rsidRPr="0070127E">
              <w:rPr>
                <w:lang w:val="en-US"/>
              </w:rPr>
              <w:t>3. DCL</w:t>
            </w:r>
          </w:p>
          <w:p w14:paraId="2043C70A" w14:textId="77777777" w:rsidR="0070127E" w:rsidRPr="0070127E" w:rsidRDefault="005436D3" w:rsidP="0070127E">
            <w:pPr>
              <w:rPr>
                <w:lang w:val="en-US"/>
              </w:rPr>
            </w:pPr>
            <w:r w:rsidRPr="0070127E">
              <w:rPr>
                <w:lang w:val="en-US"/>
              </w:rPr>
              <w:t>4. TCL</w:t>
            </w:r>
          </w:p>
          <w:p w14:paraId="63378334" w14:textId="77777777" w:rsidR="0070127E" w:rsidRPr="0070127E" w:rsidRDefault="005436D3" w:rsidP="0070127E">
            <w:pPr>
              <w:rPr>
                <w:lang w:val="en-US"/>
              </w:rPr>
            </w:pPr>
            <w:r w:rsidRPr="0070127E">
              <w:t>А</w:t>
            </w:r>
            <w:r w:rsidRPr="0070127E">
              <w:rPr>
                <w:lang w:val="en-US"/>
              </w:rPr>
              <w:t>. COMMIT</w:t>
            </w:r>
          </w:p>
          <w:p w14:paraId="63B1410C" w14:textId="77777777" w:rsidR="0070127E" w:rsidRPr="0070127E" w:rsidRDefault="005436D3" w:rsidP="0070127E">
            <w:pPr>
              <w:rPr>
                <w:lang w:val="en-US"/>
              </w:rPr>
            </w:pPr>
            <w:r w:rsidRPr="0070127E">
              <w:t>Б</w:t>
            </w:r>
            <w:r w:rsidRPr="0070127E">
              <w:rPr>
                <w:lang w:val="en-US"/>
              </w:rPr>
              <w:t>. GRANT</w:t>
            </w:r>
          </w:p>
          <w:p w14:paraId="22195D6D" w14:textId="77777777" w:rsidR="0070127E" w:rsidRPr="0070127E" w:rsidRDefault="005436D3" w:rsidP="0070127E">
            <w:pPr>
              <w:rPr>
                <w:lang w:val="en-US"/>
              </w:rPr>
            </w:pPr>
            <w:r w:rsidRPr="0070127E">
              <w:t>В</w:t>
            </w:r>
            <w:r w:rsidRPr="0070127E">
              <w:rPr>
                <w:lang w:val="en-US"/>
              </w:rPr>
              <w:t>. CREATE TABLE</w:t>
            </w:r>
          </w:p>
          <w:p w14:paraId="4221DFEF" w14:textId="77777777" w:rsidR="0070127E" w:rsidRPr="0070127E" w:rsidRDefault="005436D3" w:rsidP="0070127E">
            <w:pPr>
              <w:rPr>
                <w:lang w:val="en-US"/>
              </w:rPr>
            </w:pPr>
            <w:r w:rsidRPr="0070127E">
              <w:t>Г</w:t>
            </w:r>
            <w:r w:rsidRPr="0070127E">
              <w:rPr>
                <w:lang w:val="en-US"/>
              </w:rPr>
              <w:t>. INSERT INTO</w:t>
            </w:r>
          </w:p>
        </w:tc>
        <w:tc>
          <w:tcPr>
            <w:tcW w:w="2394" w:type="dxa"/>
            <w:tcBorders>
              <w:top w:val="single" w:sz="4" w:space="0" w:color="auto"/>
              <w:left w:val="single" w:sz="4" w:space="0" w:color="auto"/>
              <w:bottom w:val="single" w:sz="4" w:space="0" w:color="auto"/>
              <w:right w:val="single" w:sz="4" w:space="0" w:color="auto"/>
            </w:tcBorders>
            <w:vAlign w:val="center"/>
          </w:tcPr>
          <w:p w14:paraId="2898BCA7" w14:textId="77777777" w:rsidR="0070127E" w:rsidRPr="0070127E" w:rsidRDefault="005436D3" w:rsidP="0070127E">
            <w:r w:rsidRPr="0070127E">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068A0A91" w14:textId="77777777" w:rsidR="0070127E" w:rsidRPr="0070127E" w:rsidRDefault="005436D3" w:rsidP="0070127E">
            <w:pPr>
              <w:jc w:val="center"/>
            </w:pPr>
            <w:r w:rsidRPr="0070127E">
              <w:t>ОПК-2.2</w:t>
            </w:r>
          </w:p>
        </w:tc>
      </w:tr>
      <w:tr w:rsidR="0070127E" w:rsidRPr="0070127E" w14:paraId="5AC1BE49" w14:textId="77777777" w:rsidTr="009D10A6">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792187A" w14:textId="77777777" w:rsidR="0070127E" w:rsidRPr="0070127E" w:rsidRDefault="005436D3" w:rsidP="0070127E">
            <w:pPr>
              <w:jc w:val="center"/>
              <w:rPr>
                <w:b/>
              </w:rPr>
            </w:pPr>
            <w:r w:rsidRPr="0070127E">
              <w:rPr>
                <w:b/>
              </w:rPr>
              <w:t>Задание закрытого типа на установление последовательности</w:t>
            </w:r>
          </w:p>
        </w:tc>
      </w:tr>
      <w:tr w:rsidR="0070127E" w:rsidRPr="0070127E" w14:paraId="230CE937"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55ADD8AD" w14:textId="77777777" w:rsidR="0070127E" w:rsidRPr="0070127E" w:rsidRDefault="005436D3" w:rsidP="0070127E">
            <w:r>
              <w:t xml:space="preserve">21.  </w:t>
            </w:r>
          </w:p>
        </w:tc>
        <w:tc>
          <w:tcPr>
            <w:tcW w:w="9356" w:type="dxa"/>
            <w:tcBorders>
              <w:top w:val="single" w:sz="4" w:space="0" w:color="auto"/>
              <w:left w:val="single" w:sz="4" w:space="0" w:color="auto"/>
              <w:bottom w:val="single" w:sz="4" w:space="0" w:color="auto"/>
              <w:right w:val="single" w:sz="4" w:space="0" w:color="auto"/>
            </w:tcBorders>
            <w:vAlign w:val="center"/>
          </w:tcPr>
          <w:p w14:paraId="095E3CBE" w14:textId="77777777" w:rsidR="0070127E" w:rsidRPr="0070127E" w:rsidRDefault="005436D3" w:rsidP="0070127E">
            <w:r w:rsidRPr="0070127E">
              <w:t>Расположите этапы проектирования базы данных в правильной последовательности:</w:t>
            </w:r>
          </w:p>
          <w:p w14:paraId="7F4CFAF8" w14:textId="77777777" w:rsidR="0070127E" w:rsidRPr="0070127E" w:rsidRDefault="005436D3" w:rsidP="0070127E">
            <w:r w:rsidRPr="0070127E">
              <w:t>1. Анализ предметной области.</w:t>
            </w:r>
          </w:p>
          <w:p w14:paraId="4744F3E7" w14:textId="77777777" w:rsidR="0070127E" w:rsidRPr="0070127E" w:rsidRDefault="005436D3" w:rsidP="0070127E">
            <w:r w:rsidRPr="0070127E">
              <w:t>2. Построение инфологической модели.</w:t>
            </w:r>
          </w:p>
          <w:p w14:paraId="3B4DCFD7" w14:textId="77777777" w:rsidR="0070127E" w:rsidRPr="0070127E" w:rsidRDefault="005436D3" w:rsidP="0070127E">
            <w:r w:rsidRPr="0070127E">
              <w:t>3. Преобразование в логическую схему.</w:t>
            </w:r>
          </w:p>
          <w:p w14:paraId="332B4CAA" w14:textId="77777777" w:rsidR="0070127E" w:rsidRPr="0070127E" w:rsidRDefault="005436D3" w:rsidP="0070127E">
            <w:r w:rsidRPr="0070127E">
              <w:t>4. Реализация в СУБД.</w:t>
            </w:r>
          </w:p>
        </w:tc>
        <w:tc>
          <w:tcPr>
            <w:tcW w:w="2394" w:type="dxa"/>
            <w:tcBorders>
              <w:top w:val="single" w:sz="4" w:space="0" w:color="auto"/>
              <w:left w:val="single" w:sz="4" w:space="0" w:color="auto"/>
              <w:bottom w:val="single" w:sz="4" w:space="0" w:color="auto"/>
              <w:right w:val="single" w:sz="4" w:space="0" w:color="auto"/>
            </w:tcBorders>
            <w:vAlign w:val="center"/>
          </w:tcPr>
          <w:p w14:paraId="1F28DC45"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D96F39E" w14:textId="77777777" w:rsidR="0070127E" w:rsidRPr="0070127E" w:rsidRDefault="005436D3" w:rsidP="0070127E">
            <w:pPr>
              <w:jc w:val="center"/>
            </w:pPr>
            <w:r w:rsidRPr="0070127E">
              <w:t>ОПК-2.1</w:t>
            </w:r>
          </w:p>
        </w:tc>
      </w:tr>
      <w:tr w:rsidR="0070127E" w:rsidRPr="0070127E" w14:paraId="59ADCBAE"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15B9D5A" w14:textId="77777777" w:rsidR="0070127E" w:rsidRPr="0070127E" w:rsidRDefault="005436D3" w:rsidP="0070127E">
            <w:r>
              <w:t xml:space="preserve">22.  </w:t>
            </w:r>
          </w:p>
        </w:tc>
        <w:tc>
          <w:tcPr>
            <w:tcW w:w="9356" w:type="dxa"/>
            <w:tcBorders>
              <w:top w:val="single" w:sz="4" w:space="0" w:color="auto"/>
              <w:left w:val="single" w:sz="4" w:space="0" w:color="auto"/>
              <w:bottom w:val="single" w:sz="4" w:space="0" w:color="auto"/>
              <w:right w:val="single" w:sz="4" w:space="0" w:color="auto"/>
            </w:tcBorders>
            <w:vAlign w:val="center"/>
          </w:tcPr>
          <w:p w14:paraId="72B04C46" w14:textId="77777777" w:rsidR="0070127E" w:rsidRPr="0070127E" w:rsidRDefault="005436D3" w:rsidP="0070127E">
            <w:r w:rsidRPr="0070127E">
              <w:t>Установите правильную последовательность выполнения SQL-запроса на выборку:</w:t>
            </w:r>
          </w:p>
          <w:p w14:paraId="706B1DAD" w14:textId="77777777" w:rsidR="0070127E" w:rsidRPr="0070127E" w:rsidRDefault="005436D3" w:rsidP="0070127E">
            <w:r w:rsidRPr="0070127E">
              <w:t>1. Определение источника данных.</w:t>
            </w:r>
          </w:p>
          <w:p w14:paraId="585E669D" w14:textId="77777777" w:rsidR="0070127E" w:rsidRPr="0070127E" w:rsidRDefault="005436D3" w:rsidP="0070127E">
            <w:r w:rsidRPr="0070127E">
              <w:t>2. Формирование условий выборки.</w:t>
            </w:r>
          </w:p>
          <w:p w14:paraId="38937D1D" w14:textId="77777777" w:rsidR="0070127E" w:rsidRPr="0070127E" w:rsidRDefault="005436D3" w:rsidP="0070127E">
            <w:r w:rsidRPr="0070127E">
              <w:t>3. Указание требуемых столбцов.</w:t>
            </w:r>
          </w:p>
          <w:p w14:paraId="0D33807A" w14:textId="77777777" w:rsidR="0070127E" w:rsidRPr="0070127E" w:rsidRDefault="005436D3" w:rsidP="0070127E">
            <w:r w:rsidRPr="0070127E">
              <w:t>4. Получение результата.</w:t>
            </w:r>
          </w:p>
        </w:tc>
        <w:tc>
          <w:tcPr>
            <w:tcW w:w="2394" w:type="dxa"/>
            <w:tcBorders>
              <w:top w:val="single" w:sz="4" w:space="0" w:color="auto"/>
              <w:left w:val="single" w:sz="4" w:space="0" w:color="auto"/>
              <w:bottom w:val="single" w:sz="4" w:space="0" w:color="auto"/>
              <w:right w:val="single" w:sz="4" w:space="0" w:color="auto"/>
            </w:tcBorders>
            <w:vAlign w:val="center"/>
          </w:tcPr>
          <w:p w14:paraId="0BD491FA"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4F0EC7F" w14:textId="77777777" w:rsidR="0070127E" w:rsidRPr="0070127E" w:rsidRDefault="005436D3" w:rsidP="0070127E">
            <w:pPr>
              <w:jc w:val="center"/>
            </w:pPr>
            <w:r w:rsidRPr="0070127E">
              <w:t>ОПК-2.2</w:t>
            </w:r>
          </w:p>
        </w:tc>
      </w:tr>
      <w:tr w:rsidR="0070127E" w:rsidRPr="0070127E" w14:paraId="561021D2"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7B6BC2AD" w14:textId="77777777" w:rsidR="0070127E" w:rsidRPr="0070127E" w:rsidRDefault="005436D3" w:rsidP="0070127E">
            <w:r>
              <w:lastRenderedPageBreak/>
              <w:t xml:space="preserve">23.  </w:t>
            </w:r>
          </w:p>
        </w:tc>
        <w:tc>
          <w:tcPr>
            <w:tcW w:w="9356" w:type="dxa"/>
            <w:tcBorders>
              <w:top w:val="single" w:sz="4" w:space="0" w:color="auto"/>
              <w:left w:val="single" w:sz="4" w:space="0" w:color="auto"/>
              <w:bottom w:val="single" w:sz="4" w:space="0" w:color="auto"/>
              <w:right w:val="single" w:sz="4" w:space="0" w:color="auto"/>
            </w:tcBorders>
            <w:vAlign w:val="center"/>
          </w:tcPr>
          <w:p w14:paraId="70185956" w14:textId="77777777" w:rsidR="0070127E" w:rsidRPr="0070127E" w:rsidRDefault="005436D3" w:rsidP="0070127E">
            <w:r w:rsidRPr="0070127E">
              <w:t>Расположите этапы работы транзакции в правильной последовательности:</w:t>
            </w:r>
          </w:p>
          <w:p w14:paraId="7128270F" w14:textId="77777777" w:rsidR="0070127E" w:rsidRPr="0070127E" w:rsidRDefault="005436D3" w:rsidP="0070127E">
            <w:r w:rsidRPr="0070127E">
              <w:t>1. Начало транзакции.</w:t>
            </w:r>
          </w:p>
          <w:p w14:paraId="2C6F5D2A" w14:textId="77777777" w:rsidR="0070127E" w:rsidRPr="0070127E" w:rsidRDefault="005436D3" w:rsidP="0070127E">
            <w:r w:rsidRPr="0070127E">
              <w:t>2. Выполнение операций изменения данных.</w:t>
            </w:r>
          </w:p>
          <w:p w14:paraId="4755F1B1" w14:textId="77777777" w:rsidR="0070127E" w:rsidRPr="0070127E" w:rsidRDefault="005436D3" w:rsidP="0070127E">
            <w:r w:rsidRPr="0070127E">
              <w:t>3. Проверка корректности.</w:t>
            </w:r>
          </w:p>
          <w:p w14:paraId="4726008C" w14:textId="77777777" w:rsidR="0070127E" w:rsidRPr="0070127E" w:rsidRDefault="005436D3" w:rsidP="0070127E">
            <w:r w:rsidRPr="0070127E">
              <w:t>4. Фиксация изменений.</w:t>
            </w:r>
          </w:p>
        </w:tc>
        <w:tc>
          <w:tcPr>
            <w:tcW w:w="2394" w:type="dxa"/>
            <w:tcBorders>
              <w:top w:val="single" w:sz="4" w:space="0" w:color="auto"/>
              <w:left w:val="single" w:sz="4" w:space="0" w:color="auto"/>
              <w:bottom w:val="single" w:sz="4" w:space="0" w:color="auto"/>
              <w:right w:val="single" w:sz="4" w:space="0" w:color="auto"/>
            </w:tcBorders>
            <w:vAlign w:val="center"/>
          </w:tcPr>
          <w:p w14:paraId="17EFCE42"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5C873D2" w14:textId="77777777" w:rsidR="0070127E" w:rsidRPr="0070127E" w:rsidRDefault="005436D3" w:rsidP="0070127E">
            <w:pPr>
              <w:jc w:val="center"/>
            </w:pPr>
            <w:r w:rsidRPr="0070127E">
              <w:t>ОПК-2.2</w:t>
            </w:r>
          </w:p>
        </w:tc>
      </w:tr>
      <w:tr w:rsidR="0070127E" w:rsidRPr="0070127E" w14:paraId="48A9D8F0"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3EE49A9" w14:textId="77777777" w:rsidR="0070127E" w:rsidRPr="0070127E" w:rsidRDefault="005436D3" w:rsidP="0070127E">
            <w:r>
              <w:t xml:space="preserve">24.  </w:t>
            </w:r>
          </w:p>
        </w:tc>
        <w:tc>
          <w:tcPr>
            <w:tcW w:w="9356" w:type="dxa"/>
            <w:tcBorders>
              <w:top w:val="single" w:sz="4" w:space="0" w:color="auto"/>
              <w:left w:val="single" w:sz="4" w:space="0" w:color="auto"/>
              <w:bottom w:val="single" w:sz="4" w:space="0" w:color="auto"/>
              <w:right w:val="single" w:sz="4" w:space="0" w:color="auto"/>
            </w:tcBorders>
            <w:vAlign w:val="center"/>
          </w:tcPr>
          <w:p w14:paraId="278CA01A" w14:textId="77777777" w:rsidR="0070127E" w:rsidRPr="0070127E" w:rsidRDefault="005436D3" w:rsidP="0070127E">
            <w:r w:rsidRPr="0070127E">
              <w:t>Установите правильную последовательность нормализации отношений:</w:t>
            </w:r>
          </w:p>
          <w:p w14:paraId="58E6D8C4" w14:textId="77777777" w:rsidR="0070127E" w:rsidRPr="0070127E" w:rsidRDefault="005436D3" w:rsidP="0070127E">
            <w:r w:rsidRPr="0070127E">
              <w:t>1. Приведение к первой нормальной форме.</w:t>
            </w:r>
          </w:p>
          <w:p w14:paraId="2B16B072" w14:textId="77777777" w:rsidR="0070127E" w:rsidRPr="0070127E" w:rsidRDefault="005436D3" w:rsidP="0070127E">
            <w:r w:rsidRPr="0070127E">
              <w:t>2. Устранение частичных зависимостей.</w:t>
            </w:r>
          </w:p>
          <w:p w14:paraId="207BC5B4" w14:textId="77777777" w:rsidR="0070127E" w:rsidRPr="0070127E" w:rsidRDefault="005436D3" w:rsidP="0070127E">
            <w:r w:rsidRPr="0070127E">
              <w:t>3. Устранение транзитивных зависимостей.</w:t>
            </w:r>
          </w:p>
          <w:p w14:paraId="475C5E63" w14:textId="77777777" w:rsidR="0070127E" w:rsidRPr="0070127E" w:rsidRDefault="005436D3" w:rsidP="0070127E">
            <w:r w:rsidRPr="0070127E">
              <w:t>4. Проверка на более строгие нормальные формы.</w:t>
            </w:r>
          </w:p>
        </w:tc>
        <w:tc>
          <w:tcPr>
            <w:tcW w:w="2394" w:type="dxa"/>
            <w:tcBorders>
              <w:top w:val="single" w:sz="4" w:space="0" w:color="auto"/>
              <w:left w:val="single" w:sz="4" w:space="0" w:color="auto"/>
              <w:bottom w:val="single" w:sz="4" w:space="0" w:color="auto"/>
              <w:right w:val="single" w:sz="4" w:space="0" w:color="auto"/>
            </w:tcBorders>
            <w:vAlign w:val="center"/>
          </w:tcPr>
          <w:p w14:paraId="3D9DC731"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8EF8AB9" w14:textId="77777777" w:rsidR="0070127E" w:rsidRPr="0070127E" w:rsidRDefault="005436D3" w:rsidP="0070127E">
            <w:pPr>
              <w:jc w:val="center"/>
            </w:pPr>
            <w:r w:rsidRPr="0070127E">
              <w:t>ОПК-2.1</w:t>
            </w:r>
          </w:p>
        </w:tc>
      </w:tr>
      <w:tr w:rsidR="0070127E" w:rsidRPr="0070127E" w14:paraId="41427342"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36F44116" w14:textId="77777777" w:rsidR="0070127E" w:rsidRPr="0070127E" w:rsidRDefault="005436D3" w:rsidP="0070127E">
            <w:r>
              <w:t xml:space="preserve">25.  </w:t>
            </w:r>
          </w:p>
        </w:tc>
        <w:tc>
          <w:tcPr>
            <w:tcW w:w="9356" w:type="dxa"/>
            <w:tcBorders>
              <w:top w:val="single" w:sz="4" w:space="0" w:color="auto"/>
              <w:left w:val="single" w:sz="4" w:space="0" w:color="auto"/>
              <w:bottom w:val="single" w:sz="4" w:space="0" w:color="auto"/>
              <w:right w:val="single" w:sz="4" w:space="0" w:color="auto"/>
            </w:tcBorders>
            <w:vAlign w:val="center"/>
          </w:tcPr>
          <w:p w14:paraId="5371B0EC" w14:textId="77777777" w:rsidR="0070127E" w:rsidRPr="0070127E" w:rsidRDefault="005436D3" w:rsidP="0070127E">
            <w:r w:rsidRPr="0070127E">
              <w:t>Расположите действия при создании таблицы в СУБД в правильной последовательности:</w:t>
            </w:r>
          </w:p>
          <w:p w14:paraId="4B9D35F6" w14:textId="77777777" w:rsidR="0070127E" w:rsidRPr="0070127E" w:rsidRDefault="005436D3" w:rsidP="0070127E">
            <w:r w:rsidRPr="0070127E">
              <w:t>1. Определение атрибутов и типов данных.</w:t>
            </w:r>
          </w:p>
          <w:p w14:paraId="692BEB3E" w14:textId="77777777" w:rsidR="0070127E" w:rsidRPr="0070127E" w:rsidRDefault="005436D3" w:rsidP="0070127E">
            <w:r w:rsidRPr="0070127E">
              <w:t>2. Назначение ключей и ограничений.</w:t>
            </w:r>
          </w:p>
          <w:p w14:paraId="54EC914C" w14:textId="77777777" w:rsidR="0070127E" w:rsidRPr="0070127E" w:rsidRDefault="005436D3" w:rsidP="0070127E">
            <w:r w:rsidRPr="0070127E">
              <w:t>3. Выполнение команды CREATE TABLE.</w:t>
            </w:r>
          </w:p>
          <w:p w14:paraId="128F0068" w14:textId="77777777" w:rsidR="0070127E" w:rsidRPr="0070127E" w:rsidRDefault="005436D3" w:rsidP="0070127E">
            <w:r w:rsidRPr="0070127E">
              <w:t>4. Проверка структуры таблицы.</w:t>
            </w:r>
          </w:p>
        </w:tc>
        <w:tc>
          <w:tcPr>
            <w:tcW w:w="2394" w:type="dxa"/>
            <w:tcBorders>
              <w:top w:val="single" w:sz="4" w:space="0" w:color="auto"/>
              <w:left w:val="single" w:sz="4" w:space="0" w:color="auto"/>
              <w:bottom w:val="single" w:sz="4" w:space="0" w:color="auto"/>
              <w:right w:val="single" w:sz="4" w:space="0" w:color="auto"/>
            </w:tcBorders>
            <w:vAlign w:val="center"/>
          </w:tcPr>
          <w:p w14:paraId="130F498F"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C85BA21" w14:textId="77777777" w:rsidR="0070127E" w:rsidRPr="0070127E" w:rsidRDefault="005436D3" w:rsidP="0070127E">
            <w:pPr>
              <w:jc w:val="center"/>
            </w:pPr>
            <w:r w:rsidRPr="0070127E">
              <w:t>ОПК-2.2</w:t>
            </w:r>
          </w:p>
        </w:tc>
      </w:tr>
      <w:tr w:rsidR="0070127E" w:rsidRPr="0070127E" w14:paraId="264088A4"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2D4C7AB4" w14:textId="77777777" w:rsidR="0070127E" w:rsidRPr="0070127E" w:rsidRDefault="005436D3" w:rsidP="0070127E">
            <w:r>
              <w:t xml:space="preserve">26.  </w:t>
            </w:r>
          </w:p>
        </w:tc>
        <w:tc>
          <w:tcPr>
            <w:tcW w:w="9356" w:type="dxa"/>
            <w:tcBorders>
              <w:top w:val="single" w:sz="4" w:space="0" w:color="auto"/>
              <w:left w:val="single" w:sz="4" w:space="0" w:color="auto"/>
              <w:bottom w:val="single" w:sz="4" w:space="0" w:color="auto"/>
              <w:right w:val="single" w:sz="4" w:space="0" w:color="auto"/>
            </w:tcBorders>
            <w:vAlign w:val="center"/>
          </w:tcPr>
          <w:p w14:paraId="6A0C090E" w14:textId="77777777" w:rsidR="0070127E" w:rsidRPr="0070127E" w:rsidRDefault="005436D3" w:rsidP="0070127E">
            <w:r w:rsidRPr="0070127E">
              <w:t>Установите правильную последовательность восстановления данных после сбоя:</w:t>
            </w:r>
          </w:p>
          <w:p w14:paraId="6AC44ABB" w14:textId="77777777" w:rsidR="0070127E" w:rsidRPr="0070127E" w:rsidRDefault="005436D3" w:rsidP="0070127E">
            <w:r w:rsidRPr="0070127E">
              <w:t>1. Анализ журнала.</w:t>
            </w:r>
          </w:p>
          <w:p w14:paraId="0773D050" w14:textId="77777777" w:rsidR="0070127E" w:rsidRPr="0070127E" w:rsidRDefault="005436D3" w:rsidP="0070127E">
            <w:r w:rsidRPr="0070127E">
              <w:t>2. Определение состояния транзакций.</w:t>
            </w:r>
          </w:p>
          <w:p w14:paraId="010B4197" w14:textId="77777777" w:rsidR="0070127E" w:rsidRPr="0070127E" w:rsidRDefault="005436D3" w:rsidP="0070127E">
            <w:r w:rsidRPr="0070127E">
              <w:t>3. Выполнение REDO/UNDO операций.</w:t>
            </w:r>
          </w:p>
          <w:p w14:paraId="27DFFDFF" w14:textId="77777777" w:rsidR="0070127E" w:rsidRPr="0070127E" w:rsidRDefault="005436D3" w:rsidP="0070127E">
            <w:r w:rsidRPr="0070127E">
              <w:t>4. Приведение базы данных к согласованному состоянию.</w:t>
            </w:r>
          </w:p>
        </w:tc>
        <w:tc>
          <w:tcPr>
            <w:tcW w:w="2394" w:type="dxa"/>
            <w:tcBorders>
              <w:top w:val="single" w:sz="4" w:space="0" w:color="auto"/>
              <w:left w:val="single" w:sz="4" w:space="0" w:color="auto"/>
              <w:bottom w:val="single" w:sz="4" w:space="0" w:color="auto"/>
              <w:right w:val="single" w:sz="4" w:space="0" w:color="auto"/>
            </w:tcBorders>
            <w:vAlign w:val="center"/>
          </w:tcPr>
          <w:p w14:paraId="571FE5B2"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DBBBCA2" w14:textId="77777777" w:rsidR="0070127E" w:rsidRPr="0070127E" w:rsidRDefault="005436D3" w:rsidP="0070127E">
            <w:pPr>
              <w:jc w:val="center"/>
            </w:pPr>
            <w:r w:rsidRPr="0070127E">
              <w:t>ОПК-2.1</w:t>
            </w:r>
          </w:p>
        </w:tc>
      </w:tr>
      <w:tr w:rsidR="0070127E" w:rsidRPr="0070127E" w14:paraId="7804BCB4"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14C6C3BD" w14:textId="77777777" w:rsidR="0070127E" w:rsidRPr="0070127E" w:rsidRDefault="005436D3" w:rsidP="0070127E">
            <w:r>
              <w:t xml:space="preserve">27.  </w:t>
            </w:r>
          </w:p>
        </w:tc>
        <w:tc>
          <w:tcPr>
            <w:tcW w:w="9356" w:type="dxa"/>
            <w:tcBorders>
              <w:top w:val="single" w:sz="4" w:space="0" w:color="auto"/>
              <w:left w:val="single" w:sz="4" w:space="0" w:color="auto"/>
              <w:bottom w:val="single" w:sz="4" w:space="0" w:color="auto"/>
              <w:right w:val="single" w:sz="4" w:space="0" w:color="auto"/>
            </w:tcBorders>
            <w:vAlign w:val="center"/>
          </w:tcPr>
          <w:p w14:paraId="284FDA11" w14:textId="77777777" w:rsidR="0070127E" w:rsidRPr="0070127E" w:rsidRDefault="005436D3" w:rsidP="0070127E">
            <w:r w:rsidRPr="0070127E">
              <w:t>Расположите этапы построения индекса в правильной последовательности:</w:t>
            </w:r>
          </w:p>
          <w:p w14:paraId="1A6D7EB1" w14:textId="77777777" w:rsidR="0070127E" w:rsidRPr="0070127E" w:rsidRDefault="005436D3" w:rsidP="0070127E">
            <w:r w:rsidRPr="0070127E">
              <w:t>1. Выбор атрибута для индексирования.</w:t>
            </w:r>
          </w:p>
          <w:p w14:paraId="75A20ED6" w14:textId="77777777" w:rsidR="0070127E" w:rsidRPr="0070127E" w:rsidRDefault="005436D3" w:rsidP="0070127E">
            <w:r w:rsidRPr="0070127E">
              <w:t>2. Определение типа индекса.</w:t>
            </w:r>
          </w:p>
          <w:p w14:paraId="65200CF8" w14:textId="77777777" w:rsidR="0070127E" w:rsidRPr="0070127E" w:rsidRDefault="005436D3" w:rsidP="0070127E">
            <w:r w:rsidRPr="0070127E">
              <w:t>3. Создание индекса в СУБД.</w:t>
            </w:r>
          </w:p>
          <w:p w14:paraId="199E6F39" w14:textId="77777777" w:rsidR="0070127E" w:rsidRPr="0070127E" w:rsidRDefault="005436D3" w:rsidP="0070127E">
            <w:r w:rsidRPr="0070127E">
              <w:t>4. Оценка влияния на выполнение запросов.</w:t>
            </w:r>
          </w:p>
        </w:tc>
        <w:tc>
          <w:tcPr>
            <w:tcW w:w="2394" w:type="dxa"/>
            <w:tcBorders>
              <w:top w:val="single" w:sz="4" w:space="0" w:color="auto"/>
              <w:left w:val="single" w:sz="4" w:space="0" w:color="auto"/>
              <w:bottom w:val="single" w:sz="4" w:space="0" w:color="auto"/>
              <w:right w:val="single" w:sz="4" w:space="0" w:color="auto"/>
            </w:tcBorders>
            <w:vAlign w:val="center"/>
          </w:tcPr>
          <w:p w14:paraId="6E1D8B1C"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E6EB438" w14:textId="77777777" w:rsidR="0070127E" w:rsidRPr="0070127E" w:rsidRDefault="005436D3" w:rsidP="0070127E">
            <w:pPr>
              <w:jc w:val="center"/>
            </w:pPr>
            <w:r w:rsidRPr="0070127E">
              <w:t>ОПК-2.2</w:t>
            </w:r>
          </w:p>
        </w:tc>
      </w:tr>
      <w:tr w:rsidR="0070127E" w:rsidRPr="0070127E" w14:paraId="144FC0A5"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8C8490A" w14:textId="77777777" w:rsidR="0070127E" w:rsidRPr="0070127E" w:rsidRDefault="005436D3" w:rsidP="0070127E">
            <w:r>
              <w:t xml:space="preserve">28.  </w:t>
            </w:r>
          </w:p>
        </w:tc>
        <w:tc>
          <w:tcPr>
            <w:tcW w:w="9356" w:type="dxa"/>
            <w:tcBorders>
              <w:top w:val="single" w:sz="4" w:space="0" w:color="auto"/>
              <w:left w:val="single" w:sz="4" w:space="0" w:color="auto"/>
              <w:bottom w:val="single" w:sz="4" w:space="0" w:color="auto"/>
              <w:right w:val="single" w:sz="4" w:space="0" w:color="auto"/>
            </w:tcBorders>
            <w:vAlign w:val="center"/>
          </w:tcPr>
          <w:p w14:paraId="66A6E404" w14:textId="77777777" w:rsidR="0070127E" w:rsidRPr="0070127E" w:rsidRDefault="005436D3" w:rsidP="0070127E">
            <w:r w:rsidRPr="0070127E">
              <w:t>Установите правильную последовательность предоставления доступа пользователю в СУБД:</w:t>
            </w:r>
          </w:p>
          <w:p w14:paraId="2B86500F" w14:textId="77777777" w:rsidR="0070127E" w:rsidRPr="0070127E" w:rsidRDefault="005436D3" w:rsidP="0070127E">
            <w:r w:rsidRPr="0070127E">
              <w:t>1. Создание учетной записи.</w:t>
            </w:r>
          </w:p>
          <w:p w14:paraId="5ABA2AC9" w14:textId="77777777" w:rsidR="0070127E" w:rsidRPr="0070127E" w:rsidRDefault="005436D3" w:rsidP="0070127E">
            <w:r w:rsidRPr="0070127E">
              <w:t>2. Аутентификация пользователя.</w:t>
            </w:r>
          </w:p>
          <w:p w14:paraId="33084AF8" w14:textId="77777777" w:rsidR="0070127E" w:rsidRPr="0070127E" w:rsidRDefault="005436D3" w:rsidP="0070127E">
            <w:r w:rsidRPr="0070127E">
              <w:t>3. Назначение прав.</w:t>
            </w:r>
          </w:p>
          <w:p w14:paraId="6030DFC9" w14:textId="77777777" w:rsidR="0070127E" w:rsidRPr="0070127E" w:rsidRDefault="005436D3" w:rsidP="0070127E">
            <w:r w:rsidRPr="0070127E">
              <w:t>4. Выполнение разрешенных операций.</w:t>
            </w:r>
          </w:p>
        </w:tc>
        <w:tc>
          <w:tcPr>
            <w:tcW w:w="2394" w:type="dxa"/>
            <w:tcBorders>
              <w:top w:val="single" w:sz="4" w:space="0" w:color="auto"/>
              <w:left w:val="single" w:sz="4" w:space="0" w:color="auto"/>
              <w:bottom w:val="single" w:sz="4" w:space="0" w:color="auto"/>
              <w:right w:val="single" w:sz="4" w:space="0" w:color="auto"/>
            </w:tcBorders>
            <w:vAlign w:val="center"/>
          </w:tcPr>
          <w:p w14:paraId="4E061E1A"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BBD9D7E" w14:textId="77777777" w:rsidR="0070127E" w:rsidRPr="0070127E" w:rsidRDefault="005436D3" w:rsidP="0070127E">
            <w:pPr>
              <w:jc w:val="center"/>
            </w:pPr>
            <w:r w:rsidRPr="0070127E">
              <w:t>ОПК-1.2</w:t>
            </w:r>
          </w:p>
        </w:tc>
      </w:tr>
      <w:tr w:rsidR="0070127E" w:rsidRPr="0070127E" w14:paraId="66CC3823"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529E338F" w14:textId="77777777" w:rsidR="0070127E" w:rsidRPr="0070127E" w:rsidRDefault="005436D3" w:rsidP="0070127E">
            <w:r>
              <w:lastRenderedPageBreak/>
              <w:t xml:space="preserve">29.  </w:t>
            </w:r>
          </w:p>
        </w:tc>
        <w:tc>
          <w:tcPr>
            <w:tcW w:w="9356" w:type="dxa"/>
            <w:tcBorders>
              <w:top w:val="single" w:sz="4" w:space="0" w:color="auto"/>
              <w:left w:val="single" w:sz="4" w:space="0" w:color="auto"/>
              <w:bottom w:val="single" w:sz="4" w:space="0" w:color="auto"/>
              <w:right w:val="single" w:sz="4" w:space="0" w:color="auto"/>
            </w:tcBorders>
            <w:vAlign w:val="center"/>
          </w:tcPr>
          <w:p w14:paraId="1A2CE8F1" w14:textId="77777777" w:rsidR="0070127E" w:rsidRPr="0070127E" w:rsidRDefault="005436D3" w:rsidP="0070127E">
            <w:r w:rsidRPr="0070127E">
              <w:t>Расположите этапы администрирования MySQL в правильной последовательности:</w:t>
            </w:r>
          </w:p>
          <w:p w14:paraId="47F11FEB" w14:textId="77777777" w:rsidR="0070127E" w:rsidRPr="0070127E" w:rsidRDefault="005436D3" w:rsidP="0070127E">
            <w:r w:rsidRPr="0070127E">
              <w:t>1. Установка и запуск сервера.</w:t>
            </w:r>
          </w:p>
          <w:p w14:paraId="08626752" w14:textId="77777777" w:rsidR="0070127E" w:rsidRPr="0070127E" w:rsidRDefault="005436D3" w:rsidP="0070127E">
            <w:r w:rsidRPr="0070127E">
              <w:t>2. Создание базы данных.</w:t>
            </w:r>
          </w:p>
          <w:p w14:paraId="42226C50" w14:textId="77777777" w:rsidR="0070127E" w:rsidRPr="0070127E" w:rsidRDefault="005436D3" w:rsidP="0070127E">
            <w:r w:rsidRPr="0070127E">
              <w:t>3. Настройка пользователей и прав.</w:t>
            </w:r>
          </w:p>
          <w:p w14:paraId="3DA20364" w14:textId="77777777" w:rsidR="0070127E" w:rsidRPr="0070127E" w:rsidRDefault="005436D3" w:rsidP="0070127E">
            <w:r w:rsidRPr="0070127E">
              <w:t>4. Мониторинг и оптимизация.</w:t>
            </w:r>
          </w:p>
        </w:tc>
        <w:tc>
          <w:tcPr>
            <w:tcW w:w="2394" w:type="dxa"/>
            <w:tcBorders>
              <w:top w:val="single" w:sz="4" w:space="0" w:color="auto"/>
              <w:left w:val="single" w:sz="4" w:space="0" w:color="auto"/>
              <w:bottom w:val="single" w:sz="4" w:space="0" w:color="auto"/>
              <w:right w:val="single" w:sz="4" w:space="0" w:color="auto"/>
            </w:tcBorders>
            <w:vAlign w:val="center"/>
          </w:tcPr>
          <w:p w14:paraId="0B68F45D"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4734FE0" w14:textId="77777777" w:rsidR="0070127E" w:rsidRPr="0070127E" w:rsidRDefault="005436D3" w:rsidP="0070127E">
            <w:pPr>
              <w:jc w:val="center"/>
            </w:pPr>
            <w:r w:rsidRPr="0070127E">
              <w:t>ОПК-2.2</w:t>
            </w:r>
          </w:p>
        </w:tc>
      </w:tr>
      <w:tr w:rsidR="0070127E" w:rsidRPr="0070127E" w14:paraId="3D6ED9C4"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39288E8" w14:textId="77777777" w:rsidR="0070127E" w:rsidRPr="0070127E" w:rsidRDefault="005436D3" w:rsidP="0070127E">
            <w:r>
              <w:t xml:space="preserve">30.  </w:t>
            </w:r>
          </w:p>
        </w:tc>
        <w:tc>
          <w:tcPr>
            <w:tcW w:w="9356" w:type="dxa"/>
            <w:tcBorders>
              <w:top w:val="single" w:sz="4" w:space="0" w:color="auto"/>
              <w:left w:val="single" w:sz="4" w:space="0" w:color="auto"/>
              <w:bottom w:val="single" w:sz="4" w:space="0" w:color="auto"/>
              <w:right w:val="single" w:sz="4" w:space="0" w:color="auto"/>
            </w:tcBorders>
            <w:vAlign w:val="center"/>
          </w:tcPr>
          <w:p w14:paraId="679AFF3A" w14:textId="77777777" w:rsidR="0070127E" w:rsidRPr="0070127E" w:rsidRDefault="005436D3" w:rsidP="0070127E">
            <w:r w:rsidRPr="0070127E">
              <w:t>Установите правильную последовательность обработки запроса в СУБД:</w:t>
            </w:r>
          </w:p>
          <w:p w14:paraId="403E30D5" w14:textId="77777777" w:rsidR="0070127E" w:rsidRPr="0070127E" w:rsidRDefault="005436D3" w:rsidP="0070127E">
            <w:r w:rsidRPr="0070127E">
              <w:t>1. Разбор синтаксиса запроса.</w:t>
            </w:r>
          </w:p>
          <w:p w14:paraId="2CE43046" w14:textId="77777777" w:rsidR="0070127E" w:rsidRPr="0070127E" w:rsidRDefault="005436D3" w:rsidP="0070127E">
            <w:r w:rsidRPr="0070127E">
              <w:t>2. Построение плана выполнения.</w:t>
            </w:r>
          </w:p>
          <w:p w14:paraId="491CBF8D" w14:textId="77777777" w:rsidR="0070127E" w:rsidRPr="0070127E" w:rsidRDefault="005436D3" w:rsidP="0070127E">
            <w:r w:rsidRPr="0070127E">
              <w:t>3. Обращение к данным и индексам.</w:t>
            </w:r>
          </w:p>
          <w:p w14:paraId="6EED610E" w14:textId="77777777" w:rsidR="0070127E" w:rsidRPr="0070127E" w:rsidRDefault="005436D3" w:rsidP="0070127E">
            <w:r w:rsidRPr="0070127E">
              <w:t>4. Возврат результата пользователю.</w:t>
            </w:r>
          </w:p>
        </w:tc>
        <w:tc>
          <w:tcPr>
            <w:tcW w:w="2394" w:type="dxa"/>
            <w:tcBorders>
              <w:top w:val="single" w:sz="4" w:space="0" w:color="auto"/>
              <w:left w:val="single" w:sz="4" w:space="0" w:color="auto"/>
              <w:bottom w:val="single" w:sz="4" w:space="0" w:color="auto"/>
              <w:right w:val="single" w:sz="4" w:space="0" w:color="auto"/>
            </w:tcBorders>
            <w:vAlign w:val="center"/>
          </w:tcPr>
          <w:p w14:paraId="23B15850"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595C336" w14:textId="77777777" w:rsidR="0070127E" w:rsidRPr="0070127E" w:rsidRDefault="005436D3" w:rsidP="0070127E">
            <w:pPr>
              <w:jc w:val="center"/>
            </w:pPr>
            <w:r w:rsidRPr="0070127E">
              <w:t>ОПК-2.1</w:t>
            </w:r>
          </w:p>
        </w:tc>
      </w:tr>
    </w:tbl>
    <w:p w14:paraId="60A5044D" w14:textId="77777777" w:rsidR="005B70BD" w:rsidRDefault="005436D3" w:rsidP="00CA3C0E">
      <w:pPr>
        <w:pStyle w:val="2"/>
      </w:pPr>
      <w:bookmarkStart w:id="52" w:name="_Toc242277867"/>
      <w:r>
        <w:rPr>
          <w:rFonts w:ascii="Times New Roman" w:eastAsia="Times New Roman" w:hAnsi="Times New Roman"/>
          <w:sz w:val="22"/>
        </w:rPr>
        <w:t>2.25 Дисциплина «Электроника и схемотехника» - Обязательная часть, 5 семестр(ы)</w:t>
      </w:r>
      <w:bookmarkEnd w:id="52"/>
    </w:p>
    <w:tbl>
      <w:tblPr>
        <w:tblpPr w:leftFromText="180" w:rightFromText="180" w:vertAnchor="text"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4726"/>
        <w:gridCol w:w="6053"/>
        <w:gridCol w:w="2736"/>
      </w:tblGrid>
      <w:tr w:rsidR="00CA3C0E" w:rsidRPr="00137859" w14:paraId="2555F647" w14:textId="77777777" w:rsidTr="00CA3C0E">
        <w:tc>
          <w:tcPr>
            <w:tcW w:w="1081" w:type="dxa"/>
            <w:tcBorders>
              <w:top w:val="single" w:sz="4" w:space="0" w:color="auto"/>
              <w:left w:val="single" w:sz="4" w:space="0" w:color="auto"/>
              <w:bottom w:val="single" w:sz="4" w:space="0" w:color="auto"/>
              <w:right w:val="single" w:sz="4" w:space="0" w:color="auto"/>
            </w:tcBorders>
            <w:vAlign w:val="center"/>
            <w:hideMark/>
          </w:tcPr>
          <w:p w14:paraId="1D206163" w14:textId="77777777" w:rsidR="00CA3C0E" w:rsidRPr="00137859" w:rsidRDefault="00CA3C0E" w:rsidP="00156BEA">
            <w:pPr>
              <w:rPr>
                <w:b/>
              </w:rPr>
            </w:pPr>
            <w:r w:rsidRPr="00137859">
              <w:rPr>
                <w:b/>
              </w:rPr>
              <w:t>Номер задания</w:t>
            </w:r>
          </w:p>
        </w:tc>
        <w:tc>
          <w:tcPr>
            <w:tcW w:w="4726" w:type="dxa"/>
            <w:tcBorders>
              <w:top w:val="single" w:sz="4" w:space="0" w:color="auto"/>
              <w:left w:val="single" w:sz="4" w:space="0" w:color="auto"/>
              <w:bottom w:val="single" w:sz="4" w:space="0" w:color="auto"/>
              <w:right w:val="single" w:sz="4" w:space="0" w:color="auto"/>
            </w:tcBorders>
            <w:vAlign w:val="center"/>
            <w:hideMark/>
          </w:tcPr>
          <w:p w14:paraId="7E44E502" w14:textId="77777777" w:rsidR="00CA3C0E" w:rsidRPr="00137859" w:rsidRDefault="00CA3C0E" w:rsidP="00156BEA">
            <w:pPr>
              <w:rPr>
                <w:b/>
              </w:rPr>
            </w:pPr>
            <w:r w:rsidRPr="00137859">
              <w:rPr>
                <w:b/>
              </w:rPr>
              <w:t>Содержание вопроса</w:t>
            </w:r>
          </w:p>
        </w:tc>
        <w:tc>
          <w:tcPr>
            <w:tcW w:w="6053" w:type="dxa"/>
            <w:tcBorders>
              <w:top w:val="single" w:sz="4" w:space="0" w:color="auto"/>
              <w:left w:val="single" w:sz="4" w:space="0" w:color="auto"/>
              <w:bottom w:val="single" w:sz="4" w:space="0" w:color="auto"/>
              <w:right w:val="single" w:sz="4" w:space="0" w:color="auto"/>
            </w:tcBorders>
            <w:vAlign w:val="center"/>
            <w:hideMark/>
          </w:tcPr>
          <w:p w14:paraId="341279F5" w14:textId="77777777" w:rsidR="00CA3C0E" w:rsidRPr="00137859" w:rsidRDefault="00CA3C0E" w:rsidP="00156BEA">
            <w:pPr>
              <w:rPr>
                <w:b/>
              </w:rPr>
            </w:pPr>
            <w:r w:rsidRPr="00137859">
              <w:rPr>
                <w:b/>
              </w:rPr>
              <w:t>Эталонный ответ</w:t>
            </w:r>
          </w:p>
        </w:tc>
        <w:tc>
          <w:tcPr>
            <w:tcW w:w="2736" w:type="dxa"/>
            <w:tcBorders>
              <w:top w:val="single" w:sz="4" w:space="0" w:color="auto"/>
              <w:left w:val="single" w:sz="4" w:space="0" w:color="auto"/>
              <w:bottom w:val="single" w:sz="4" w:space="0" w:color="auto"/>
              <w:right w:val="single" w:sz="4" w:space="0" w:color="auto"/>
            </w:tcBorders>
            <w:vAlign w:val="center"/>
            <w:hideMark/>
          </w:tcPr>
          <w:p w14:paraId="43DD8C23" w14:textId="77777777" w:rsidR="00CA3C0E" w:rsidRPr="00137859" w:rsidRDefault="00CA3C0E" w:rsidP="00156BEA">
            <w:pPr>
              <w:rPr>
                <w:b/>
              </w:rPr>
            </w:pPr>
            <w:r w:rsidRPr="00137859">
              <w:rPr>
                <w:b/>
              </w:rPr>
              <w:t>Компетенция</w:t>
            </w:r>
          </w:p>
        </w:tc>
      </w:tr>
      <w:tr w:rsidR="00CA3C0E" w:rsidRPr="00137859" w14:paraId="4023E9DA" w14:textId="77777777" w:rsidTr="00CA3C0E">
        <w:tc>
          <w:tcPr>
            <w:tcW w:w="14596" w:type="dxa"/>
            <w:gridSpan w:val="4"/>
            <w:tcBorders>
              <w:top w:val="single" w:sz="4" w:space="0" w:color="auto"/>
              <w:left w:val="single" w:sz="4" w:space="0" w:color="auto"/>
              <w:bottom w:val="single" w:sz="4" w:space="0" w:color="auto"/>
              <w:right w:val="single" w:sz="4" w:space="0" w:color="auto"/>
            </w:tcBorders>
            <w:vAlign w:val="center"/>
            <w:hideMark/>
          </w:tcPr>
          <w:p w14:paraId="6DD5DA48" w14:textId="77777777" w:rsidR="00CA3C0E" w:rsidRPr="00137859" w:rsidRDefault="00CA3C0E" w:rsidP="00156BEA">
            <w:pPr>
              <w:rPr>
                <w:b/>
              </w:rPr>
            </w:pPr>
            <w:r w:rsidRPr="00137859">
              <w:rPr>
                <w:b/>
              </w:rPr>
              <w:t>Задания закрытого типа с выбором одного/нескольких правильного ответа из предложенных</w:t>
            </w:r>
          </w:p>
        </w:tc>
      </w:tr>
      <w:tr w:rsidR="00CA3C0E" w:rsidRPr="00137859" w14:paraId="33E07828" w14:textId="77777777" w:rsidTr="00CA3C0E">
        <w:tc>
          <w:tcPr>
            <w:tcW w:w="1081" w:type="dxa"/>
            <w:tcBorders>
              <w:top w:val="single" w:sz="4" w:space="0" w:color="auto"/>
              <w:left w:val="single" w:sz="4" w:space="0" w:color="auto"/>
              <w:bottom w:val="single" w:sz="4" w:space="0" w:color="auto"/>
              <w:right w:val="single" w:sz="4" w:space="0" w:color="auto"/>
            </w:tcBorders>
          </w:tcPr>
          <w:p w14:paraId="3CCF270A" w14:textId="77777777" w:rsidR="00CA3C0E" w:rsidRPr="00137859" w:rsidRDefault="00CA3C0E" w:rsidP="00156BEA">
            <w:pPr>
              <w:ind w:left="360"/>
            </w:pPr>
            <w:r w:rsidRPr="00A70477">
              <w:t>1</w:t>
            </w:r>
          </w:p>
        </w:tc>
        <w:tc>
          <w:tcPr>
            <w:tcW w:w="4726" w:type="dxa"/>
            <w:tcBorders>
              <w:top w:val="single" w:sz="4" w:space="0" w:color="auto"/>
              <w:left w:val="single" w:sz="4" w:space="0" w:color="auto"/>
              <w:bottom w:val="single" w:sz="4" w:space="0" w:color="auto"/>
              <w:right w:val="single" w:sz="4" w:space="0" w:color="auto"/>
            </w:tcBorders>
          </w:tcPr>
          <w:p w14:paraId="7219721D" w14:textId="77777777" w:rsidR="00CA3C0E" w:rsidRPr="00137859" w:rsidRDefault="00CA3C0E" w:rsidP="00156BEA">
            <w:r w:rsidRPr="00A70477">
              <w:t>Полупроводниковый прибор с одним p-n переходом называется: а) транзистор; б) диод; в) тиристор; г) стабилитрон</w:t>
            </w:r>
          </w:p>
        </w:tc>
        <w:tc>
          <w:tcPr>
            <w:tcW w:w="6053" w:type="dxa"/>
            <w:tcBorders>
              <w:top w:val="single" w:sz="4" w:space="0" w:color="auto"/>
              <w:left w:val="single" w:sz="4" w:space="0" w:color="auto"/>
              <w:bottom w:val="single" w:sz="4" w:space="0" w:color="auto"/>
              <w:right w:val="single" w:sz="4" w:space="0" w:color="auto"/>
            </w:tcBorders>
          </w:tcPr>
          <w:p w14:paraId="553BA750"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6C8E8DBD" w14:textId="77777777" w:rsidR="00CA3C0E" w:rsidRPr="00137859" w:rsidRDefault="00CA3C0E" w:rsidP="00156BEA">
            <w:pPr>
              <w:jc w:val="center"/>
              <w:rPr>
                <w:szCs w:val="22"/>
              </w:rPr>
            </w:pPr>
            <w:r w:rsidRPr="00A70477">
              <w:t>ОПК-4.1</w:t>
            </w:r>
          </w:p>
        </w:tc>
      </w:tr>
      <w:tr w:rsidR="00CA3C0E" w:rsidRPr="00137859" w14:paraId="171B0036" w14:textId="77777777" w:rsidTr="00CA3C0E">
        <w:tc>
          <w:tcPr>
            <w:tcW w:w="1081" w:type="dxa"/>
            <w:tcBorders>
              <w:top w:val="single" w:sz="4" w:space="0" w:color="auto"/>
              <w:left w:val="single" w:sz="4" w:space="0" w:color="auto"/>
              <w:bottom w:val="single" w:sz="4" w:space="0" w:color="auto"/>
              <w:right w:val="single" w:sz="4" w:space="0" w:color="auto"/>
            </w:tcBorders>
          </w:tcPr>
          <w:p w14:paraId="456E70F8" w14:textId="77777777" w:rsidR="00CA3C0E" w:rsidRPr="00137859" w:rsidRDefault="00CA3C0E" w:rsidP="00156BEA">
            <w:pPr>
              <w:ind w:left="360"/>
            </w:pPr>
            <w:r w:rsidRPr="00A70477">
              <w:t xml:space="preserve">             2</w:t>
            </w:r>
          </w:p>
        </w:tc>
        <w:tc>
          <w:tcPr>
            <w:tcW w:w="4726" w:type="dxa"/>
            <w:tcBorders>
              <w:top w:val="single" w:sz="4" w:space="0" w:color="auto"/>
              <w:left w:val="single" w:sz="4" w:space="0" w:color="auto"/>
              <w:bottom w:val="single" w:sz="4" w:space="0" w:color="auto"/>
              <w:right w:val="single" w:sz="4" w:space="0" w:color="auto"/>
            </w:tcBorders>
          </w:tcPr>
          <w:p w14:paraId="38F0BD26" w14:textId="77777777" w:rsidR="00CA3C0E" w:rsidRPr="00137859" w:rsidRDefault="00CA3C0E" w:rsidP="00156BEA">
            <w:r w:rsidRPr="00A70477">
              <w:t>Прибор, имеющий два взаимодействующих p-n перехода, называется: а) стабилитрон; б) транзистор; в) варикап; г) диод</w:t>
            </w:r>
          </w:p>
        </w:tc>
        <w:tc>
          <w:tcPr>
            <w:tcW w:w="6053" w:type="dxa"/>
            <w:tcBorders>
              <w:top w:val="single" w:sz="4" w:space="0" w:color="auto"/>
              <w:left w:val="single" w:sz="4" w:space="0" w:color="auto"/>
              <w:bottom w:val="single" w:sz="4" w:space="0" w:color="auto"/>
              <w:right w:val="single" w:sz="4" w:space="0" w:color="auto"/>
            </w:tcBorders>
          </w:tcPr>
          <w:p w14:paraId="06953998"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5CF2714" w14:textId="77777777" w:rsidR="00CA3C0E" w:rsidRPr="00137859" w:rsidRDefault="00CA3C0E" w:rsidP="00156BEA">
            <w:pPr>
              <w:jc w:val="center"/>
            </w:pPr>
            <w:r w:rsidRPr="00A70477">
              <w:t>ОПК-4.1</w:t>
            </w:r>
          </w:p>
        </w:tc>
      </w:tr>
      <w:tr w:rsidR="00CA3C0E" w:rsidRPr="00137859" w14:paraId="0C69772B" w14:textId="77777777" w:rsidTr="00CA3C0E">
        <w:tc>
          <w:tcPr>
            <w:tcW w:w="1081" w:type="dxa"/>
            <w:tcBorders>
              <w:top w:val="single" w:sz="4" w:space="0" w:color="auto"/>
              <w:left w:val="single" w:sz="4" w:space="0" w:color="auto"/>
              <w:bottom w:val="single" w:sz="4" w:space="0" w:color="auto"/>
              <w:right w:val="single" w:sz="4" w:space="0" w:color="auto"/>
            </w:tcBorders>
          </w:tcPr>
          <w:p w14:paraId="01E3D836" w14:textId="77777777" w:rsidR="00CA3C0E" w:rsidRPr="00137859" w:rsidRDefault="00CA3C0E" w:rsidP="00156BEA">
            <w:pPr>
              <w:ind w:left="360"/>
            </w:pPr>
            <w:r w:rsidRPr="00A70477">
              <w:t>3</w:t>
            </w:r>
          </w:p>
        </w:tc>
        <w:tc>
          <w:tcPr>
            <w:tcW w:w="4726" w:type="dxa"/>
            <w:tcBorders>
              <w:top w:val="single" w:sz="4" w:space="0" w:color="auto"/>
              <w:left w:val="single" w:sz="4" w:space="0" w:color="auto"/>
              <w:bottom w:val="single" w:sz="4" w:space="0" w:color="auto"/>
              <w:right w:val="single" w:sz="4" w:space="0" w:color="auto"/>
            </w:tcBorders>
          </w:tcPr>
          <w:p w14:paraId="1CEA32C3" w14:textId="77777777" w:rsidR="00CA3C0E" w:rsidRPr="00137859" w:rsidRDefault="00CA3C0E" w:rsidP="00156BEA">
            <w:r w:rsidRPr="00A70477">
              <w:t>Полупроводниковый прибор, усилительные свойства которого обусловлены потоком основных носителей, протекающим через проводящий канал и управляемым электрическим полем, — это: а) полевой транзистор; б) биполярный транзистор; в) стабилитрон; г) тиристор</w:t>
            </w:r>
          </w:p>
        </w:tc>
        <w:tc>
          <w:tcPr>
            <w:tcW w:w="6053" w:type="dxa"/>
            <w:tcBorders>
              <w:top w:val="single" w:sz="4" w:space="0" w:color="auto"/>
              <w:left w:val="single" w:sz="4" w:space="0" w:color="auto"/>
              <w:bottom w:val="single" w:sz="4" w:space="0" w:color="auto"/>
              <w:right w:val="single" w:sz="4" w:space="0" w:color="auto"/>
            </w:tcBorders>
          </w:tcPr>
          <w:p w14:paraId="5FAA1D96" w14:textId="77777777" w:rsidR="00CA3C0E" w:rsidRPr="00137859"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1C3DDD8F" w14:textId="77777777" w:rsidR="00CA3C0E" w:rsidRPr="00137859" w:rsidRDefault="00CA3C0E" w:rsidP="00156BEA">
            <w:pPr>
              <w:jc w:val="center"/>
            </w:pPr>
            <w:r w:rsidRPr="00A70477">
              <w:t>ОПК-4.1</w:t>
            </w:r>
          </w:p>
        </w:tc>
      </w:tr>
      <w:tr w:rsidR="00CA3C0E" w:rsidRPr="00137859" w14:paraId="5C19F615" w14:textId="77777777" w:rsidTr="00CA3C0E">
        <w:tc>
          <w:tcPr>
            <w:tcW w:w="1081" w:type="dxa"/>
            <w:tcBorders>
              <w:top w:val="single" w:sz="4" w:space="0" w:color="auto"/>
              <w:left w:val="single" w:sz="4" w:space="0" w:color="auto"/>
              <w:bottom w:val="single" w:sz="4" w:space="0" w:color="auto"/>
              <w:right w:val="single" w:sz="4" w:space="0" w:color="auto"/>
            </w:tcBorders>
          </w:tcPr>
          <w:p w14:paraId="450D5349" w14:textId="77777777" w:rsidR="00CA3C0E" w:rsidRPr="00137859" w:rsidRDefault="00CA3C0E" w:rsidP="00156BEA">
            <w:pPr>
              <w:ind w:left="360"/>
            </w:pPr>
            <w:r w:rsidRPr="00A70477">
              <w:t>4</w:t>
            </w:r>
          </w:p>
        </w:tc>
        <w:tc>
          <w:tcPr>
            <w:tcW w:w="4726" w:type="dxa"/>
            <w:tcBorders>
              <w:top w:val="single" w:sz="4" w:space="0" w:color="auto"/>
              <w:left w:val="single" w:sz="4" w:space="0" w:color="auto"/>
              <w:bottom w:val="single" w:sz="4" w:space="0" w:color="auto"/>
              <w:right w:val="single" w:sz="4" w:space="0" w:color="auto"/>
            </w:tcBorders>
          </w:tcPr>
          <w:p w14:paraId="2B40E6DF" w14:textId="77777777" w:rsidR="00CA3C0E" w:rsidRPr="00137859" w:rsidRDefault="00CA3C0E" w:rsidP="00156BEA">
            <w:r w:rsidRPr="00A70477">
              <w:t>У биполярного транзистора три вывода: а) анод, катод, затвор; б) база, эмиттер, коллектор; в) исток, сток, затвор; г) вход, выход, земля</w:t>
            </w:r>
          </w:p>
        </w:tc>
        <w:tc>
          <w:tcPr>
            <w:tcW w:w="6053" w:type="dxa"/>
            <w:tcBorders>
              <w:top w:val="single" w:sz="4" w:space="0" w:color="auto"/>
              <w:left w:val="single" w:sz="4" w:space="0" w:color="auto"/>
              <w:bottom w:val="single" w:sz="4" w:space="0" w:color="auto"/>
              <w:right w:val="single" w:sz="4" w:space="0" w:color="auto"/>
            </w:tcBorders>
          </w:tcPr>
          <w:p w14:paraId="73E5BA32"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F25116A" w14:textId="77777777" w:rsidR="00CA3C0E" w:rsidRPr="00137859" w:rsidRDefault="00CA3C0E" w:rsidP="00156BEA">
            <w:pPr>
              <w:jc w:val="center"/>
            </w:pPr>
            <w:r w:rsidRPr="00A70477">
              <w:t>ОПК-4.1</w:t>
            </w:r>
          </w:p>
        </w:tc>
      </w:tr>
      <w:tr w:rsidR="00CA3C0E" w:rsidRPr="00137859" w14:paraId="5E633062" w14:textId="77777777" w:rsidTr="00CA3C0E">
        <w:tc>
          <w:tcPr>
            <w:tcW w:w="1081" w:type="dxa"/>
            <w:tcBorders>
              <w:top w:val="single" w:sz="4" w:space="0" w:color="auto"/>
              <w:left w:val="single" w:sz="4" w:space="0" w:color="auto"/>
              <w:bottom w:val="single" w:sz="4" w:space="0" w:color="auto"/>
              <w:right w:val="single" w:sz="4" w:space="0" w:color="auto"/>
            </w:tcBorders>
          </w:tcPr>
          <w:p w14:paraId="6B027704" w14:textId="77777777" w:rsidR="00CA3C0E" w:rsidRPr="00137859" w:rsidRDefault="00CA3C0E" w:rsidP="00156BEA">
            <w:pPr>
              <w:ind w:left="360"/>
            </w:pPr>
            <w:r w:rsidRPr="00A70477">
              <w:lastRenderedPageBreak/>
              <w:t>5</w:t>
            </w:r>
          </w:p>
        </w:tc>
        <w:tc>
          <w:tcPr>
            <w:tcW w:w="4726" w:type="dxa"/>
            <w:tcBorders>
              <w:top w:val="single" w:sz="4" w:space="0" w:color="auto"/>
              <w:left w:val="single" w:sz="4" w:space="0" w:color="auto"/>
              <w:bottom w:val="single" w:sz="4" w:space="0" w:color="auto"/>
              <w:right w:val="single" w:sz="4" w:space="0" w:color="auto"/>
            </w:tcBorders>
          </w:tcPr>
          <w:p w14:paraId="589CCA2A" w14:textId="77777777" w:rsidR="00CA3C0E" w:rsidRPr="00137859" w:rsidRDefault="00CA3C0E" w:rsidP="00156BEA">
            <w:r w:rsidRPr="00A70477">
              <w:t>У полевого транзистора три вывода: а) база, эмиттер, коллектор; б) анод, катод, управляющий электрод; в) исток, сток, затвор; г) эмиттер, сток, база</w:t>
            </w:r>
          </w:p>
        </w:tc>
        <w:tc>
          <w:tcPr>
            <w:tcW w:w="6053" w:type="dxa"/>
            <w:tcBorders>
              <w:top w:val="single" w:sz="4" w:space="0" w:color="auto"/>
              <w:left w:val="single" w:sz="4" w:space="0" w:color="auto"/>
              <w:bottom w:val="single" w:sz="4" w:space="0" w:color="auto"/>
              <w:right w:val="single" w:sz="4" w:space="0" w:color="auto"/>
            </w:tcBorders>
          </w:tcPr>
          <w:p w14:paraId="120494E3" w14:textId="77777777" w:rsidR="00CA3C0E" w:rsidRPr="00137859" w:rsidRDefault="00CA3C0E" w:rsidP="00156BEA">
            <w:pPr>
              <w:jc w:val="center"/>
            </w:pPr>
            <w:r w:rsidRPr="00A70477">
              <w:t>в</w:t>
            </w:r>
          </w:p>
        </w:tc>
        <w:tc>
          <w:tcPr>
            <w:tcW w:w="2736" w:type="dxa"/>
            <w:tcBorders>
              <w:top w:val="single" w:sz="4" w:space="0" w:color="auto"/>
              <w:left w:val="single" w:sz="4" w:space="0" w:color="auto"/>
              <w:bottom w:val="single" w:sz="4" w:space="0" w:color="auto"/>
              <w:right w:val="single" w:sz="4" w:space="0" w:color="auto"/>
            </w:tcBorders>
          </w:tcPr>
          <w:p w14:paraId="54D083F5" w14:textId="77777777" w:rsidR="00CA3C0E" w:rsidRPr="00137859" w:rsidRDefault="00CA3C0E" w:rsidP="00156BEA">
            <w:pPr>
              <w:jc w:val="center"/>
            </w:pPr>
            <w:r w:rsidRPr="00A70477">
              <w:t>ОПК-4.1</w:t>
            </w:r>
          </w:p>
        </w:tc>
      </w:tr>
      <w:tr w:rsidR="00CA3C0E" w:rsidRPr="00137859" w14:paraId="3AC4434F" w14:textId="77777777" w:rsidTr="00CA3C0E">
        <w:tc>
          <w:tcPr>
            <w:tcW w:w="1081" w:type="dxa"/>
            <w:tcBorders>
              <w:top w:val="single" w:sz="4" w:space="0" w:color="auto"/>
              <w:left w:val="single" w:sz="4" w:space="0" w:color="auto"/>
              <w:bottom w:val="single" w:sz="4" w:space="0" w:color="auto"/>
              <w:right w:val="single" w:sz="4" w:space="0" w:color="auto"/>
            </w:tcBorders>
          </w:tcPr>
          <w:p w14:paraId="1E440C66" w14:textId="77777777" w:rsidR="00CA3C0E" w:rsidRPr="00137859" w:rsidRDefault="00CA3C0E" w:rsidP="00156BEA">
            <w:pPr>
              <w:ind w:left="360"/>
            </w:pPr>
            <w:r>
              <w:t>6</w:t>
            </w:r>
          </w:p>
        </w:tc>
        <w:tc>
          <w:tcPr>
            <w:tcW w:w="4726" w:type="dxa"/>
            <w:tcBorders>
              <w:top w:val="single" w:sz="4" w:space="0" w:color="auto"/>
              <w:left w:val="single" w:sz="4" w:space="0" w:color="auto"/>
              <w:bottom w:val="single" w:sz="4" w:space="0" w:color="auto"/>
              <w:right w:val="single" w:sz="4" w:space="0" w:color="auto"/>
            </w:tcBorders>
          </w:tcPr>
          <w:p w14:paraId="339C7501" w14:textId="77777777" w:rsidR="00CA3C0E" w:rsidRPr="00137859" w:rsidRDefault="00CA3C0E" w:rsidP="00156BEA">
            <w:r w:rsidRPr="00A70477">
              <w:t>Логическая операция «ИЛИ» (OR) на выходе даёт единицу, когда: а) все входы равны 1; б) все входы равны 0; в) хотя бы один вход равен 1; г) входы равны между собой</w:t>
            </w:r>
          </w:p>
        </w:tc>
        <w:tc>
          <w:tcPr>
            <w:tcW w:w="6053" w:type="dxa"/>
            <w:tcBorders>
              <w:top w:val="single" w:sz="4" w:space="0" w:color="auto"/>
              <w:left w:val="single" w:sz="4" w:space="0" w:color="auto"/>
              <w:bottom w:val="single" w:sz="4" w:space="0" w:color="auto"/>
              <w:right w:val="single" w:sz="4" w:space="0" w:color="auto"/>
            </w:tcBorders>
          </w:tcPr>
          <w:p w14:paraId="144179F0" w14:textId="77777777" w:rsidR="00CA3C0E" w:rsidRPr="00137859" w:rsidRDefault="00CA3C0E" w:rsidP="00156BEA">
            <w:pPr>
              <w:jc w:val="center"/>
            </w:pPr>
            <w:r w:rsidRPr="00A70477">
              <w:t>в</w:t>
            </w:r>
          </w:p>
        </w:tc>
        <w:tc>
          <w:tcPr>
            <w:tcW w:w="2736" w:type="dxa"/>
            <w:tcBorders>
              <w:top w:val="single" w:sz="4" w:space="0" w:color="auto"/>
              <w:left w:val="single" w:sz="4" w:space="0" w:color="auto"/>
              <w:bottom w:val="single" w:sz="4" w:space="0" w:color="auto"/>
              <w:right w:val="single" w:sz="4" w:space="0" w:color="auto"/>
            </w:tcBorders>
          </w:tcPr>
          <w:p w14:paraId="2EEFA61C" w14:textId="77777777" w:rsidR="00CA3C0E" w:rsidRPr="00137859" w:rsidRDefault="00CA3C0E" w:rsidP="00156BEA">
            <w:pPr>
              <w:jc w:val="center"/>
            </w:pPr>
            <w:r w:rsidRPr="00A70477">
              <w:t>ОПК-4.2</w:t>
            </w:r>
          </w:p>
        </w:tc>
      </w:tr>
      <w:tr w:rsidR="00CA3C0E" w:rsidRPr="00137859" w14:paraId="373E4D22" w14:textId="77777777" w:rsidTr="00CA3C0E">
        <w:tc>
          <w:tcPr>
            <w:tcW w:w="1081" w:type="dxa"/>
            <w:tcBorders>
              <w:top w:val="single" w:sz="4" w:space="0" w:color="auto"/>
              <w:left w:val="single" w:sz="4" w:space="0" w:color="auto"/>
              <w:bottom w:val="single" w:sz="4" w:space="0" w:color="auto"/>
              <w:right w:val="single" w:sz="4" w:space="0" w:color="auto"/>
            </w:tcBorders>
          </w:tcPr>
          <w:p w14:paraId="1656FDF3" w14:textId="77777777" w:rsidR="00CA3C0E" w:rsidRPr="00137859" w:rsidRDefault="00CA3C0E" w:rsidP="00156BEA">
            <w:pPr>
              <w:ind w:left="360"/>
            </w:pPr>
            <w:r>
              <w:t>7</w:t>
            </w:r>
          </w:p>
        </w:tc>
        <w:tc>
          <w:tcPr>
            <w:tcW w:w="4726" w:type="dxa"/>
            <w:tcBorders>
              <w:top w:val="single" w:sz="4" w:space="0" w:color="auto"/>
              <w:left w:val="single" w:sz="4" w:space="0" w:color="auto"/>
              <w:bottom w:val="single" w:sz="4" w:space="0" w:color="auto"/>
              <w:right w:val="single" w:sz="4" w:space="0" w:color="auto"/>
            </w:tcBorders>
          </w:tcPr>
          <w:p w14:paraId="22591B5C" w14:textId="77777777" w:rsidR="00CA3C0E" w:rsidRPr="00137859" w:rsidRDefault="00CA3C0E" w:rsidP="00156BEA">
            <w:r w:rsidRPr="00A70477">
              <w:t>Логическая операция «НЕ» (инверсия) выполняется над: а) двумя входными сигналами; б) одним входным сигналом; в) тремя входными сигналами; г) любым числом сигналов</w:t>
            </w:r>
          </w:p>
        </w:tc>
        <w:tc>
          <w:tcPr>
            <w:tcW w:w="6053" w:type="dxa"/>
            <w:tcBorders>
              <w:top w:val="single" w:sz="4" w:space="0" w:color="auto"/>
              <w:left w:val="single" w:sz="4" w:space="0" w:color="auto"/>
              <w:bottom w:val="single" w:sz="4" w:space="0" w:color="auto"/>
              <w:right w:val="single" w:sz="4" w:space="0" w:color="auto"/>
            </w:tcBorders>
          </w:tcPr>
          <w:p w14:paraId="4F7B6838"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C5A1757" w14:textId="77777777" w:rsidR="00CA3C0E" w:rsidRPr="00137859" w:rsidRDefault="00CA3C0E" w:rsidP="00156BEA">
            <w:pPr>
              <w:jc w:val="center"/>
            </w:pPr>
            <w:r w:rsidRPr="00A70477">
              <w:t>ОПК-4.2</w:t>
            </w:r>
          </w:p>
        </w:tc>
      </w:tr>
      <w:tr w:rsidR="00CA3C0E" w:rsidRPr="00137859" w14:paraId="77E52018" w14:textId="77777777" w:rsidTr="00CA3C0E">
        <w:tc>
          <w:tcPr>
            <w:tcW w:w="1081" w:type="dxa"/>
            <w:tcBorders>
              <w:top w:val="single" w:sz="4" w:space="0" w:color="auto"/>
              <w:left w:val="single" w:sz="4" w:space="0" w:color="auto"/>
              <w:bottom w:val="single" w:sz="4" w:space="0" w:color="auto"/>
              <w:right w:val="single" w:sz="4" w:space="0" w:color="auto"/>
            </w:tcBorders>
          </w:tcPr>
          <w:p w14:paraId="6C21D3BC" w14:textId="77777777" w:rsidR="00CA3C0E" w:rsidRPr="00137859" w:rsidRDefault="00CA3C0E" w:rsidP="00156BEA">
            <w:pPr>
              <w:ind w:left="360"/>
            </w:pPr>
            <w:r>
              <w:t>8</w:t>
            </w:r>
          </w:p>
        </w:tc>
        <w:tc>
          <w:tcPr>
            <w:tcW w:w="4726" w:type="dxa"/>
            <w:tcBorders>
              <w:top w:val="single" w:sz="4" w:space="0" w:color="auto"/>
              <w:left w:val="single" w:sz="4" w:space="0" w:color="auto"/>
              <w:bottom w:val="single" w:sz="4" w:space="0" w:color="auto"/>
              <w:right w:val="single" w:sz="4" w:space="0" w:color="auto"/>
            </w:tcBorders>
          </w:tcPr>
          <w:p w14:paraId="68C4D0F3" w14:textId="77777777" w:rsidR="00CA3C0E" w:rsidRPr="00137859" w:rsidRDefault="00CA3C0E" w:rsidP="00156BEA">
            <w:r w:rsidRPr="00A70477">
              <w:t>Комбинационная схема, преобразующая код в сигнал на одном из выходов, называется: а) мультиплексор; б) демультиплексор; в) дешифратор; г) компаратор</w:t>
            </w:r>
          </w:p>
        </w:tc>
        <w:tc>
          <w:tcPr>
            <w:tcW w:w="6053" w:type="dxa"/>
            <w:tcBorders>
              <w:top w:val="single" w:sz="4" w:space="0" w:color="auto"/>
              <w:left w:val="single" w:sz="4" w:space="0" w:color="auto"/>
              <w:bottom w:val="single" w:sz="4" w:space="0" w:color="auto"/>
              <w:right w:val="single" w:sz="4" w:space="0" w:color="auto"/>
            </w:tcBorders>
          </w:tcPr>
          <w:p w14:paraId="6190EBA4" w14:textId="77777777" w:rsidR="00CA3C0E" w:rsidRPr="00137859" w:rsidRDefault="00CA3C0E" w:rsidP="00156BEA">
            <w:pPr>
              <w:jc w:val="center"/>
            </w:pPr>
            <w:r w:rsidRPr="00A70477">
              <w:t>в</w:t>
            </w:r>
          </w:p>
        </w:tc>
        <w:tc>
          <w:tcPr>
            <w:tcW w:w="2736" w:type="dxa"/>
            <w:tcBorders>
              <w:top w:val="single" w:sz="4" w:space="0" w:color="auto"/>
              <w:left w:val="single" w:sz="4" w:space="0" w:color="auto"/>
              <w:bottom w:val="single" w:sz="4" w:space="0" w:color="auto"/>
              <w:right w:val="single" w:sz="4" w:space="0" w:color="auto"/>
            </w:tcBorders>
          </w:tcPr>
          <w:p w14:paraId="0FACEBF7" w14:textId="77777777" w:rsidR="00CA3C0E" w:rsidRPr="00137859" w:rsidRDefault="00CA3C0E" w:rsidP="00156BEA">
            <w:pPr>
              <w:jc w:val="center"/>
            </w:pPr>
            <w:r w:rsidRPr="00A70477">
              <w:t>ОПК-4.2</w:t>
            </w:r>
          </w:p>
        </w:tc>
      </w:tr>
      <w:tr w:rsidR="00CA3C0E" w:rsidRPr="00137859" w14:paraId="01199022" w14:textId="77777777" w:rsidTr="00CA3C0E">
        <w:tc>
          <w:tcPr>
            <w:tcW w:w="1081" w:type="dxa"/>
            <w:tcBorders>
              <w:top w:val="single" w:sz="4" w:space="0" w:color="auto"/>
              <w:left w:val="single" w:sz="4" w:space="0" w:color="auto"/>
              <w:bottom w:val="single" w:sz="4" w:space="0" w:color="auto"/>
              <w:right w:val="single" w:sz="4" w:space="0" w:color="auto"/>
            </w:tcBorders>
          </w:tcPr>
          <w:p w14:paraId="2C0D2FDB" w14:textId="77777777" w:rsidR="00CA3C0E" w:rsidRPr="00137859" w:rsidRDefault="00CA3C0E" w:rsidP="00156BEA">
            <w:pPr>
              <w:ind w:left="360"/>
            </w:pPr>
            <w:r>
              <w:t>9</w:t>
            </w:r>
          </w:p>
        </w:tc>
        <w:tc>
          <w:tcPr>
            <w:tcW w:w="4726" w:type="dxa"/>
            <w:tcBorders>
              <w:top w:val="single" w:sz="4" w:space="0" w:color="auto"/>
              <w:left w:val="single" w:sz="4" w:space="0" w:color="auto"/>
              <w:bottom w:val="single" w:sz="4" w:space="0" w:color="auto"/>
              <w:right w:val="single" w:sz="4" w:space="0" w:color="auto"/>
            </w:tcBorders>
          </w:tcPr>
          <w:p w14:paraId="10F1B735" w14:textId="77777777" w:rsidR="00CA3C0E" w:rsidRPr="00137859" w:rsidRDefault="00CA3C0E" w:rsidP="00156BEA">
            <w:r w:rsidRPr="00A70477">
              <w:t>Комбинационное устройство для управляемой передачи данных от одного источника в несколько выходных каналов называется: а) мультиплексор; б) демультиплексор; в) шифратор; г) регистр</w:t>
            </w:r>
          </w:p>
        </w:tc>
        <w:tc>
          <w:tcPr>
            <w:tcW w:w="6053" w:type="dxa"/>
            <w:tcBorders>
              <w:top w:val="single" w:sz="4" w:space="0" w:color="auto"/>
              <w:left w:val="single" w:sz="4" w:space="0" w:color="auto"/>
              <w:bottom w:val="single" w:sz="4" w:space="0" w:color="auto"/>
              <w:right w:val="single" w:sz="4" w:space="0" w:color="auto"/>
            </w:tcBorders>
          </w:tcPr>
          <w:p w14:paraId="240E2D25"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EE6A375" w14:textId="77777777" w:rsidR="00CA3C0E" w:rsidRPr="00137859" w:rsidRDefault="00CA3C0E" w:rsidP="00156BEA">
            <w:pPr>
              <w:jc w:val="center"/>
            </w:pPr>
            <w:r w:rsidRPr="00A70477">
              <w:t>ОПК-4.2</w:t>
            </w:r>
          </w:p>
        </w:tc>
      </w:tr>
      <w:tr w:rsidR="00CA3C0E" w:rsidRPr="00137859" w14:paraId="5F6EAF40" w14:textId="77777777" w:rsidTr="00CA3C0E">
        <w:tc>
          <w:tcPr>
            <w:tcW w:w="1081" w:type="dxa"/>
            <w:tcBorders>
              <w:top w:val="single" w:sz="4" w:space="0" w:color="auto"/>
              <w:left w:val="single" w:sz="4" w:space="0" w:color="auto"/>
              <w:bottom w:val="single" w:sz="4" w:space="0" w:color="auto"/>
              <w:right w:val="single" w:sz="4" w:space="0" w:color="auto"/>
            </w:tcBorders>
          </w:tcPr>
          <w:p w14:paraId="4CBB068C" w14:textId="77777777" w:rsidR="00CA3C0E" w:rsidRPr="00137859" w:rsidRDefault="00CA3C0E" w:rsidP="00156BEA">
            <w:pPr>
              <w:ind w:left="360"/>
            </w:pPr>
            <w:r>
              <w:t>10</w:t>
            </w:r>
          </w:p>
        </w:tc>
        <w:tc>
          <w:tcPr>
            <w:tcW w:w="4726" w:type="dxa"/>
            <w:tcBorders>
              <w:top w:val="single" w:sz="4" w:space="0" w:color="auto"/>
              <w:left w:val="single" w:sz="4" w:space="0" w:color="auto"/>
              <w:bottom w:val="single" w:sz="4" w:space="0" w:color="auto"/>
              <w:right w:val="single" w:sz="4" w:space="0" w:color="auto"/>
            </w:tcBorders>
          </w:tcPr>
          <w:p w14:paraId="3DF70A6B" w14:textId="77777777" w:rsidR="00CA3C0E" w:rsidRPr="00137859" w:rsidRDefault="00CA3C0E" w:rsidP="00156BEA">
            <w:r w:rsidRPr="00865CC2">
              <w:t>Напряжение насыщения биполярного транзистора U_кэ нас в открытом состоянии: а) велико (порядка питания); б) мало (десятые доли вольта); в) равно нулю всегда; г) равно напряжению питания</w:t>
            </w:r>
          </w:p>
        </w:tc>
        <w:tc>
          <w:tcPr>
            <w:tcW w:w="6053" w:type="dxa"/>
            <w:tcBorders>
              <w:top w:val="single" w:sz="4" w:space="0" w:color="auto"/>
              <w:left w:val="single" w:sz="4" w:space="0" w:color="auto"/>
              <w:bottom w:val="single" w:sz="4" w:space="0" w:color="auto"/>
              <w:right w:val="single" w:sz="4" w:space="0" w:color="auto"/>
            </w:tcBorders>
          </w:tcPr>
          <w:p w14:paraId="49577CD8" w14:textId="77777777" w:rsidR="00CA3C0E" w:rsidRPr="00137859" w:rsidRDefault="00CA3C0E" w:rsidP="00156BEA">
            <w:pPr>
              <w:jc w:val="center"/>
            </w:pPr>
            <w:r w:rsidRPr="00865CC2">
              <w:t>б</w:t>
            </w:r>
          </w:p>
        </w:tc>
        <w:tc>
          <w:tcPr>
            <w:tcW w:w="2736" w:type="dxa"/>
            <w:tcBorders>
              <w:top w:val="single" w:sz="4" w:space="0" w:color="auto"/>
              <w:left w:val="single" w:sz="4" w:space="0" w:color="auto"/>
              <w:bottom w:val="single" w:sz="4" w:space="0" w:color="auto"/>
              <w:right w:val="single" w:sz="4" w:space="0" w:color="auto"/>
            </w:tcBorders>
          </w:tcPr>
          <w:p w14:paraId="3C5D395E" w14:textId="77777777" w:rsidR="00CA3C0E" w:rsidRPr="00137859" w:rsidRDefault="00CA3C0E" w:rsidP="00156BEA">
            <w:pPr>
              <w:jc w:val="center"/>
            </w:pPr>
            <w:r w:rsidRPr="00865CC2">
              <w:t>ОПК-4.1</w:t>
            </w:r>
          </w:p>
        </w:tc>
      </w:tr>
      <w:tr w:rsidR="00CA3C0E" w:rsidRPr="00137859" w14:paraId="17A458E0" w14:textId="77777777" w:rsidTr="00CA3C0E">
        <w:tc>
          <w:tcPr>
            <w:tcW w:w="1081" w:type="dxa"/>
            <w:tcBorders>
              <w:top w:val="single" w:sz="4" w:space="0" w:color="auto"/>
              <w:left w:val="single" w:sz="4" w:space="0" w:color="auto"/>
              <w:bottom w:val="single" w:sz="4" w:space="0" w:color="auto"/>
              <w:right w:val="single" w:sz="4" w:space="0" w:color="auto"/>
            </w:tcBorders>
          </w:tcPr>
          <w:p w14:paraId="34461DDE" w14:textId="77777777" w:rsidR="00CA3C0E" w:rsidRPr="00137859" w:rsidRDefault="00CA3C0E" w:rsidP="00156BEA">
            <w:pPr>
              <w:ind w:left="360"/>
            </w:pPr>
            <w:r w:rsidRPr="00A70477">
              <w:t>11</w:t>
            </w:r>
          </w:p>
        </w:tc>
        <w:tc>
          <w:tcPr>
            <w:tcW w:w="4726" w:type="dxa"/>
            <w:tcBorders>
              <w:top w:val="single" w:sz="4" w:space="0" w:color="auto"/>
              <w:left w:val="single" w:sz="4" w:space="0" w:color="auto"/>
              <w:bottom w:val="single" w:sz="4" w:space="0" w:color="auto"/>
              <w:right w:val="single" w:sz="4" w:space="0" w:color="auto"/>
            </w:tcBorders>
          </w:tcPr>
          <w:p w14:paraId="00F48B8B" w14:textId="77777777" w:rsidR="00CA3C0E" w:rsidRPr="00D06861" w:rsidRDefault="00CA3C0E" w:rsidP="00156BEA">
            <w:r w:rsidRPr="00A70477">
              <w:t>Комбинационное устройство для управляемой передачи информации с нескольких источников в один выходной канал называется: а) демультиплексор; б) мультиплексор; в) дешифратор; г) счётчик</w:t>
            </w:r>
          </w:p>
        </w:tc>
        <w:tc>
          <w:tcPr>
            <w:tcW w:w="6053" w:type="dxa"/>
            <w:tcBorders>
              <w:top w:val="single" w:sz="4" w:space="0" w:color="auto"/>
              <w:left w:val="single" w:sz="4" w:space="0" w:color="auto"/>
              <w:bottom w:val="single" w:sz="4" w:space="0" w:color="auto"/>
              <w:right w:val="single" w:sz="4" w:space="0" w:color="auto"/>
            </w:tcBorders>
          </w:tcPr>
          <w:p w14:paraId="409A0852" w14:textId="77777777" w:rsidR="00CA3C0E" w:rsidRPr="00D06861"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703E0DCD" w14:textId="77777777" w:rsidR="00CA3C0E" w:rsidRPr="00D06861" w:rsidRDefault="00CA3C0E" w:rsidP="00156BEA">
            <w:pPr>
              <w:jc w:val="center"/>
            </w:pPr>
            <w:r w:rsidRPr="00A70477">
              <w:t>ОПК-4.2</w:t>
            </w:r>
          </w:p>
        </w:tc>
      </w:tr>
      <w:tr w:rsidR="00CA3C0E" w:rsidRPr="00137859" w14:paraId="1871BC23" w14:textId="77777777" w:rsidTr="00CA3C0E">
        <w:tc>
          <w:tcPr>
            <w:tcW w:w="1081" w:type="dxa"/>
            <w:tcBorders>
              <w:top w:val="single" w:sz="4" w:space="0" w:color="auto"/>
              <w:left w:val="single" w:sz="4" w:space="0" w:color="auto"/>
              <w:bottom w:val="single" w:sz="4" w:space="0" w:color="auto"/>
              <w:right w:val="single" w:sz="4" w:space="0" w:color="auto"/>
            </w:tcBorders>
          </w:tcPr>
          <w:p w14:paraId="16F25654" w14:textId="77777777" w:rsidR="00CA3C0E" w:rsidRPr="00137859" w:rsidRDefault="00CA3C0E" w:rsidP="00156BEA">
            <w:pPr>
              <w:ind w:left="360"/>
            </w:pPr>
            <w:r w:rsidRPr="00A70477">
              <w:t>12</w:t>
            </w:r>
          </w:p>
        </w:tc>
        <w:tc>
          <w:tcPr>
            <w:tcW w:w="4726" w:type="dxa"/>
            <w:tcBorders>
              <w:top w:val="single" w:sz="4" w:space="0" w:color="auto"/>
              <w:left w:val="single" w:sz="4" w:space="0" w:color="auto"/>
              <w:bottom w:val="single" w:sz="4" w:space="0" w:color="auto"/>
              <w:right w:val="single" w:sz="4" w:space="0" w:color="auto"/>
            </w:tcBorders>
          </w:tcPr>
          <w:p w14:paraId="69E69CE5" w14:textId="77777777" w:rsidR="00CA3C0E" w:rsidRPr="00137859" w:rsidRDefault="00CA3C0E" w:rsidP="00156BEA">
            <w:r w:rsidRPr="00A70477">
              <w:t>Устройство, предназначенное для сравнения цифровых кодов, называется: а) компаратор; б) сумматор; в) дешифратор; г) шифратор</w:t>
            </w:r>
          </w:p>
        </w:tc>
        <w:tc>
          <w:tcPr>
            <w:tcW w:w="6053" w:type="dxa"/>
            <w:tcBorders>
              <w:top w:val="single" w:sz="4" w:space="0" w:color="auto"/>
              <w:left w:val="single" w:sz="4" w:space="0" w:color="auto"/>
              <w:bottom w:val="single" w:sz="4" w:space="0" w:color="auto"/>
              <w:right w:val="single" w:sz="4" w:space="0" w:color="auto"/>
            </w:tcBorders>
          </w:tcPr>
          <w:p w14:paraId="4F1DE8DD" w14:textId="77777777" w:rsidR="00CA3C0E" w:rsidRPr="00137859"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497B40CC" w14:textId="77777777" w:rsidR="00CA3C0E" w:rsidRPr="00137859" w:rsidRDefault="00CA3C0E" w:rsidP="00156BEA">
            <w:pPr>
              <w:jc w:val="center"/>
            </w:pPr>
            <w:r w:rsidRPr="00A70477">
              <w:t>ОПК-4.2</w:t>
            </w:r>
          </w:p>
        </w:tc>
      </w:tr>
      <w:tr w:rsidR="00CA3C0E" w:rsidRPr="00137859" w14:paraId="21510CC3" w14:textId="77777777" w:rsidTr="00CA3C0E">
        <w:tc>
          <w:tcPr>
            <w:tcW w:w="1081" w:type="dxa"/>
            <w:tcBorders>
              <w:top w:val="single" w:sz="4" w:space="0" w:color="auto"/>
              <w:left w:val="single" w:sz="4" w:space="0" w:color="auto"/>
              <w:bottom w:val="single" w:sz="4" w:space="0" w:color="auto"/>
              <w:right w:val="single" w:sz="4" w:space="0" w:color="auto"/>
            </w:tcBorders>
          </w:tcPr>
          <w:p w14:paraId="5E4B3F03" w14:textId="77777777" w:rsidR="00CA3C0E" w:rsidRPr="00137859" w:rsidRDefault="00CA3C0E" w:rsidP="00156BEA">
            <w:pPr>
              <w:ind w:left="360"/>
            </w:pPr>
            <w:r w:rsidRPr="00A70477">
              <w:lastRenderedPageBreak/>
              <w:t>13</w:t>
            </w:r>
          </w:p>
        </w:tc>
        <w:tc>
          <w:tcPr>
            <w:tcW w:w="4726" w:type="dxa"/>
            <w:tcBorders>
              <w:top w:val="single" w:sz="4" w:space="0" w:color="auto"/>
              <w:left w:val="single" w:sz="4" w:space="0" w:color="auto"/>
              <w:bottom w:val="single" w:sz="4" w:space="0" w:color="auto"/>
              <w:right w:val="single" w:sz="4" w:space="0" w:color="auto"/>
            </w:tcBorders>
          </w:tcPr>
          <w:p w14:paraId="07BD4E0E" w14:textId="77777777" w:rsidR="00CA3C0E" w:rsidRPr="00D06861" w:rsidRDefault="00CA3C0E" w:rsidP="00156BEA">
            <w:r w:rsidRPr="00A70477">
              <w:t>Триггер — это устройство, которое: а) усиливает аналоговый сигнал; б) является элементом памяти с двумя устойчивыми состояниями; в) преобразует код; г) суммирует числа</w:t>
            </w:r>
          </w:p>
        </w:tc>
        <w:tc>
          <w:tcPr>
            <w:tcW w:w="6053" w:type="dxa"/>
            <w:tcBorders>
              <w:top w:val="single" w:sz="4" w:space="0" w:color="auto"/>
              <w:left w:val="single" w:sz="4" w:space="0" w:color="auto"/>
              <w:bottom w:val="single" w:sz="4" w:space="0" w:color="auto"/>
              <w:right w:val="single" w:sz="4" w:space="0" w:color="auto"/>
            </w:tcBorders>
          </w:tcPr>
          <w:p w14:paraId="04681B26" w14:textId="77777777" w:rsidR="00CA3C0E" w:rsidRPr="00D06861"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8E62CCA" w14:textId="77777777" w:rsidR="00CA3C0E" w:rsidRPr="00D06861" w:rsidRDefault="00CA3C0E" w:rsidP="00156BEA">
            <w:pPr>
              <w:jc w:val="center"/>
            </w:pPr>
            <w:r w:rsidRPr="00A70477">
              <w:t>ОПК-4.2</w:t>
            </w:r>
          </w:p>
        </w:tc>
      </w:tr>
      <w:tr w:rsidR="00CA3C0E" w:rsidRPr="00137859" w14:paraId="2A1593FC" w14:textId="77777777" w:rsidTr="00CA3C0E">
        <w:tc>
          <w:tcPr>
            <w:tcW w:w="1081" w:type="dxa"/>
            <w:tcBorders>
              <w:top w:val="single" w:sz="4" w:space="0" w:color="auto"/>
              <w:left w:val="single" w:sz="4" w:space="0" w:color="auto"/>
              <w:bottom w:val="single" w:sz="4" w:space="0" w:color="auto"/>
              <w:right w:val="single" w:sz="4" w:space="0" w:color="auto"/>
            </w:tcBorders>
          </w:tcPr>
          <w:p w14:paraId="3D636457" w14:textId="77777777" w:rsidR="00CA3C0E" w:rsidRPr="00137859" w:rsidRDefault="00CA3C0E" w:rsidP="00156BEA">
            <w:pPr>
              <w:ind w:left="360"/>
            </w:pPr>
            <w:r w:rsidRPr="00A70477">
              <w:t>14</w:t>
            </w:r>
          </w:p>
        </w:tc>
        <w:tc>
          <w:tcPr>
            <w:tcW w:w="4726" w:type="dxa"/>
            <w:tcBorders>
              <w:top w:val="single" w:sz="4" w:space="0" w:color="auto"/>
              <w:left w:val="single" w:sz="4" w:space="0" w:color="auto"/>
              <w:bottom w:val="single" w:sz="4" w:space="0" w:color="auto"/>
              <w:right w:val="single" w:sz="4" w:space="0" w:color="auto"/>
            </w:tcBorders>
          </w:tcPr>
          <w:p w14:paraId="290D2CBB" w14:textId="77777777" w:rsidR="00CA3C0E" w:rsidRPr="00137859" w:rsidRDefault="00CA3C0E" w:rsidP="00156BEA">
            <w:r w:rsidRPr="00A70477">
              <w:t>Асинхронные триггеры отличаются от синхронных тем, что: а) не имеют тактового (синхронизирующего) входа; б) не имеют входа сброса; в) состоят из одного логического элемента; г) работают только на переменном токе</w:t>
            </w:r>
          </w:p>
        </w:tc>
        <w:tc>
          <w:tcPr>
            <w:tcW w:w="6053" w:type="dxa"/>
            <w:tcBorders>
              <w:top w:val="single" w:sz="4" w:space="0" w:color="auto"/>
              <w:left w:val="single" w:sz="4" w:space="0" w:color="auto"/>
              <w:bottom w:val="single" w:sz="4" w:space="0" w:color="auto"/>
              <w:right w:val="single" w:sz="4" w:space="0" w:color="auto"/>
            </w:tcBorders>
          </w:tcPr>
          <w:p w14:paraId="7979D494" w14:textId="77777777" w:rsidR="00CA3C0E" w:rsidRPr="00137859"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51DD1904" w14:textId="77777777" w:rsidR="00CA3C0E" w:rsidRPr="00137859" w:rsidRDefault="00CA3C0E" w:rsidP="00156BEA">
            <w:pPr>
              <w:jc w:val="center"/>
            </w:pPr>
            <w:r w:rsidRPr="00A70477">
              <w:t>ОПК-4.2</w:t>
            </w:r>
          </w:p>
        </w:tc>
      </w:tr>
      <w:tr w:rsidR="00CA3C0E" w:rsidRPr="00137859" w14:paraId="6FACFBD7" w14:textId="77777777" w:rsidTr="00CA3C0E">
        <w:tc>
          <w:tcPr>
            <w:tcW w:w="1081" w:type="dxa"/>
            <w:tcBorders>
              <w:top w:val="single" w:sz="4" w:space="0" w:color="auto"/>
              <w:left w:val="single" w:sz="4" w:space="0" w:color="auto"/>
              <w:bottom w:val="single" w:sz="4" w:space="0" w:color="auto"/>
              <w:right w:val="single" w:sz="4" w:space="0" w:color="auto"/>
            </w:tcBorders>
          </w:tcPr>
          <w:p w14:paraId="18DAE2BF" w14:textId="77777777" w:rsidR="00CA3C0E" w:rsidRPr="00137859" w:rsidRDefault="00CA3C0E" w:rsidP="00156BEA">
            <w:pPr>
              <w:ind w:left="360"/>
            </w:pPr>
            <w:r w:rsidRPr="00A70477">
              <w:t>15</w:t>
            </w:r>
          </w:p>
        </w:tc>
        <w:tc>
          <w:tcPr>
            <w:tcW w:w="4726" w:type="dxa"/>
            <w:tcBorders>
              <w:top w:val="single" w:sz="4" w:space="0" w:color="auto"/>
              <w:left w:val="single" w:sz="4" w:space="0" w:color="auto"/>
              <w:bottom w:val="single" w:sz="4" w:space="0" w:color="auto"/>
              <w:right w:val="single" w:sz="4" w:space="0" w:color="auto"/>
            </w:tcBorders>
          </w:tcPr>
          <w:p w14:paraId="203975B5" w14:textId="77777777" w:rsidR="00CA3C0E" w:rsidRPr="00137859" w:rsidRDefault="00CA3C0E" w:rsidP="00156BEA">
            <w:r w:rsidRPr="00A70477">
              <w:t>Регистр — это устройство, предназначенное для: а) хранения и преобразования многоразрядных двоичных чисел; б) усиления сигнала; в) сравнения кодов; г) генерации импульсов</w:t>
            </w:r>
          </w:p>
        </w:tc>
        <w:tc>
          <w:tcPr>
            <w:tcW w:w="6053" w:type="dxa"/>
            <w:tcBorders>
              <w:top w:val="single" w:sz="4" w:space="0" w:color="auto"/>
              <w:left w:val="single" w:sz="4" w:space="0" w:color="auto"/>
              <w:bottom w:val="single" w:sz="4" w:space="0" w:color="auto"/>
              <w:right w:val="single" w:sz="4" w:space="0" w:color="auto"/>
            </w:tcBorders>
          </w:tcPr>
          <w:p w14:paraId="57655CB2" w14:textId="77777777" w:rsidR="00CA3C0E" w:rsidRPr="00137859"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66A1FE7D" w14:textId="77777777" w:rsidR="00CA3C0E" w:rsidRPr="00137859" w:rsidRDefault="00CA3C0E" w:rsidP="00156BEA">
            <w:pPr>
              <w:jc w:val="center"/>
            </w:pPr>
            <w:r w:rsidRPr="00A70477">
              <w:t>ОПК-4.2</w:t>
            </w:r>
          </w:p>
        </w:tc>
      </w:tr>
      <w:tr w:rsidR="00CA3C0E" w:rsidRPr="00137859" w14:paraId="7FF5EFC1" w14:textId="77777777" w:rsidTr="00CA3C0E">
        <w:tc>
          <w:tcPr>
            <w:tcW w:w="1081" w:type="dxa"/>
            <w:tcBorders>
              <w:top w:val="single" w:sz="4" w:space="0" w:color="auto"/>
              <w:left w:val="single" w:sz="4" w:space="0" w:color="auto"/>
              <w:bottom w:val="single" w:sz="4" w:space="0" w:color="auto"/>
              <w:right w:val="single" w:sz="4" w:space="0" w:color="auto"/>
            </w:tcBorders>
          </w:tcPr>
          <w:p w14:paraId="5A465FAA" w14:textId="77777777" w:rsidR="00CA3C0E" w:rsidRPr="00137859" w:rsidRDefault="00CA3C0E" w:rsidP="00156BEA">
            <w:pPr>
              <w:ind w:left="360"/>
            </w:pPr>
            <w:r w:rsidRPr="00A70477">
              <w:t>16</w:t>
            </w:r>
          </w:p>
        </w:tc>
        <w:tc>
          <w:tcPr>
            <w:tcW w:w="4726" w:type="dxa"/>
            <w:tcBorders>
              <w:top w:val="single" w:sz="4" w:space="0" w:color="auto"/>
              <w:left w:val="single" w:sz="4" w:space="0" w:color="auto"/>
              <w:bottom w:val="single" w:sz="4" w:space="0" w:color="auto"/>
              <w:right w:val="single" w:sz="4" w:space="0" w:color="auto"/>
            </w:tcBorders>
          </w:tcPr>
          <w:p w14:paraId="58D0E0A3" w14:textId="77777777" w:rsidR="00CA3C0E" w:rsidRPr="00137859" w:rsidRDefault="00CA3C0E" w:rsidP="00156BEA">
            <w:r w:rsidRPr="00A70477">
              <w:t>Счётчик импульсов предназначен для: а) усиления; б) подсчёта числа входных импульсов; в) преобразования аналогового сигнала; г) запоминания аналоговых величин</w:t>
            </w:r>
          </w:p>
        </w:tc>
        <w:tc>
          <w:tcPr>
            <w:tcW w:w="6053" w:type="dxa"/>
            <w:tcBorders>
              <w:top w:val="single" w:sz="4" w:space="0" w:color="auto"/>
              <w:left w:val="single" w:sz="4" w:space="0" w:color="auto"/>
              <w:bottom w:val="single" w:sz="4" w:space="0" w:color="auto"/>
              <w:right w:val="single" w:sz="4" w:space="0" w:color="auto"/>
            </w:tcBorders>
          </w:tcPr>
          <w:p w14:paraId="6046ABEC"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123E6D5B" w14:textId="77777777" w:rsidR="00CA3C0E" w:rsidRPr="00137859" w:rsidRDefault="00CA3C0E" w:rsidP="00156BEA">
            <w:pPr>
              <w:jc w:val="center"/>
            </w:pPr>
            <w:r w:rsidRPr="00A70477">
              <w:t>ОПК-4.2</w:t>
            </w:r>
          </w:p>
        </w:tc>
      </w:tr>
      <w:tr w:rsidR="00CA3C0E" w:rsidRPr="00137859" w14:paraId="64906BC2" w14:textId="77777777" w:rsidTr="00CA3C0E">
        <w:tc>
          <w:tcPr>
            <w:tcW w:w="1081" w:type="dxa"/>
            <w:tcBorders>
              <w:top w:val="single" w:sz="4" w:space="0" w:color="auto"/>
              <w:left w:val="single" w:sz="4" w:space="0" w:color="auto"/>
              <w:bottom w:val="single" w:sz="4" w:space="0" w:color="auto"/>
              <w:right w:val="single" w:sz="4" w:space="0" w:color="auto"/>
            </w:tcBorders>
          </w:tcPr>
          <w:p w14:paraId="18FBCC0E" w14:textId="77777777" w:rsidR="00CA3C0E" w:rsidRPr="00137859" w:rsidRDefault="00CA3C0E" w:rsidP="00156BEA">
            <w:pPr>
              <w:ind w:left="360"/>
            </w:pPr>
            <w:r w:rsidRPr="00A70477">
              <w:t>17</w:t>
            </w:r>
          </w:p>
        </w:tc>
        <w:tc>
          <w:tcPr>
            <w:tcW w:w="4726" w:type="dxa"/>
            <w:tcBorders>
              <w:top w:val="single" w:sz="4" w:space="0" w:color="auto"/>
              <w:left w:val="single" w:sz="4" w:space="0" w:color="auto"/>
              <w:bottom w:val="single" w:sz="4" w:space="0" w:color="auto"/>
              <w:right w:val="single" w:sz="4" w:space="0" w:color="auto"/>
            </w:tcBorders>
          </w:tcPr>
          <w:p w14:paraId="0ED00231" w14:textId="77777777" w:rsidR="00CA3C0E" w:rsidRPr="00137859" w:rsidRDefault="00CA3C0E" w:rsidP="00156BEA">
            <w:r w:rsidRPr="00A70477">
              <w:t>Сумматор — это устройство, выполняющее: а) логическое умножение; б) арифметическое сложение двоичных чисел; в) инверсию сигнала; г) сдвиг данных</w:t>
            </w:r>
          </w:p>
        </w:tc>
        <w:tc>
          <w:tcPr>
            <w:tcW w:w="6053" w:type="dxa"/>
            <w:tcBorders>
              <w:top w:val="single" w:sz="4" w:space="0" w:color="auto"/>
              <w:left w:val="single" w:sz="4" w:space="0" w:color="auto"/>
              <w:bottom w:val="single" w:sz="4" w:space="0" w:color="auto"/>
              <w:right w:val="single" w:sz="4" w:space="0" w:color="auto"/>
            </w:tcBorders>
          </w:tcPr>
          <w:p w14:paraId="5CF0C1C1"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1B45EC8C" w14:textId="77777777" w:rsidR="00CA3C0E" w:rsidRPr="00137859" w:rsidRDefault="00CA3C0E" w:rsidP="00156BEA">
            <w:pPr>
              <w:jc w:val="center"/>
            </w:pPr>
            <w:r w:rsidRPr="00A70477">
              <w:t>ОПК-4.2</w:t>
            </w:r>
          </w:p>
        </w:tc>
      </w:tr>
      <w:tr w:rsidR="00CA3C0E" w:rsidRPr="00137859" w14:paraId="013085D9" w14:textId="77777777" w:rsidTr="00CA3C0E">
        <w:tc>
          <w:tcPr>
            <w:tcW w:w="1081" w:type="dxa"/>
            <w:tcBorders>
              <w:top w:val="single" w:sz="4" w:space="0" w:color="auto"/>
              <w:left w:val="single" w:sz="4" w:space="0" w:color="auto"/>
              <w:bottom w:val="single" w:sz="4" w:space="0" w:color="auto"/>
              <w:right w:val="single" w:sz="4" w:space="0" w:color="auto"/>
            </w:tcBorders>
          </w:tcPr>
          <w:p w14:paraId="1382D476" w14:textId="77777777" w:rsidR="00CA3C0E" w:rsidRPr="00137859" w:rsidRDefault="00CA3C0E" w:rsidP="00156BEA">
            <w:pPr>
              <w:ind w:left="360"/>
            </w:pPr>
            <w:r w:rsidRPr="00A70477">
              <w:t>18</w:t>
            </w:r>
          </w:p>
        </w:tc>
        <w:tc>
          <w:tcPr>
            <w:tcW w:w="4726" w:type="dxa"/>
            <w:tcBorders>
              <w:top w:val="single" w:sz="4" w:space="0" w:color="auto"/>
              <w:left w:val="single" w:sz="4" w:space="0" w:color="auto"/>
              <w:bottom w:val="single" w:sz="4" w:space="0" w:color="auto"/>
              <w:right w:val="single" w:sz="4" w:space="0" w:color="auto"/>
            </w:tcBorders>
          </w:tcPr>
          <w:p w14:paraId="1D1D6453" w14:textId="77777777" w:rsidR="00CA3C0E" w:rsidRPr="00137859" w:rsidRDefault="00CA3C0E" w:rsidP="00156BEA">
            <w:r w:rsidRPr="00A70477">
              <w:t>Запоминающее устройство, хранящее информацию без перезаписи (только чтение), называется: а) ОЗУ; б) ПЗУ; в) регистр; в) триггер</w:t>
            </w:r>
          </w:p>
        </w:tc>
        <w:tc>
          <w:tcPr>
            <w:tcW w:w="6053" w:type="dxa"/>
            <w:tcBorders>
              <w:top w:val="single" w:sz="4" w:space="0" w:color="auto"/>
              <w:left w:val="single" w:sz="4" w:space="0" w:color="auto"/>
              <w:bottom w:val="single" w:sz="4" w:space="0" w:color="auto"/>
              <w:right w:val="single" w:sz="4" w:space="0" w:color="auto"/>
            </w:tcBorders>
          </w:tcPr>
          <w:p w14:paraId="0B9E7323"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58B3B4EB" w14:textId="77777777" w:rsidR="00CA3C0E" w:rsidRPr="00137859" w:rsidRDefault="00CA3C0E" w:rsidP="00156BEA">
            <w:pPr>
              <w:jc w:val="center"/>
            </w:pPr>
            <w:r w:rsidRPr="00A70477">
              <w:t>ОПК-4.2</w:t>
            </w:r>
          </w:p>
        </w:tc>
      </w:tr>
      <w:tr w:rsidR="00CA3C0E" w:rsidRPr="00137859" w14:paraId="1EC36E80" w14:textId="77777777" w:rsidTr="00CA3C0E">
        <w:tc>
          <w:tcPr>
            <w:tcW w:w="1081" w:type="dxa"/>
            <w:tcBorders>
              <w:top w:val="single" w:sz="4" w:space="0" w:color="auto"/>
              <w:left w:val="single" w:sz="4" w:space="0" w:color="auto"/>
              <w:bottom w:val="single" w:sz="4" w:space="0" w:color="auto"/>
              <w:right w:val="single" w:sz="4" w:space="0" w:color="auto"/>
            </w:tcBorders>
          </w:tcPr>
          <w:p w14:paraId="3D8B8D94" w14:textId="77777777" w:rsidR="00CA3C0E" w:rsidRPr="00137859" w:rsidRDefault="00CA3C0E" w:rsidP="00156BEA">
            <w:pPr>
              <w:ind w:left="360"/>
            </w:pPr>
            <w:r w:rsidRPr="00A70477">
              <w:t>19</w:t>
            </w:r>
          </w:p>
        </w:tc>
        <w:tc>
          <w:tcPr>
            <w:tcW w:w="4726" w:type="dxa"/>
            <w:tcBorders>
              <w:top w:val="single" w:sz="4" w:space="0" w:color="auto"/>
              <w:left w:val="single" w:sz="4" w:space="0" w:color="auto"/>
              <w:bottom w:val="single" w:sz="4" w:space="0" w:color="auto"/>
              <w:right w:val="single" w:sz="4" w:space="0" w:color="auto"/>
            </w:tcBorders>
          </w:tcPr>
          <w:p w14:paraId="2DC34601" w14:textId="77777777" w:rsidR="00CA3C0E" w:rsidRPr="00137859" w:rsidRDefault="00CA3C0E" w:rsidP="00156BEA">
            <w:r w:rsidRPr="00A70477">
              <w:t>АЦП преобразует: а) цифровой сигнал в аналоговый; б) аналоговый сигнал в цифровой; в) код в напряжение; г) частоту в код</w:t>
            </w:r>
          </w:p>
        </w:tc>
        <w:tc>
          <w:tcPr>
            <w:tcW w:w="6053" w:type="dxa"/>
            <w:tcBorders>
              <w:top w:val="single" w:sz="4" w:space="0" w:color="auto"/>
              <w:left w:val="single" w:sz="4" w:space="0" w:color="auto"/>
              <w:bottom w:val="single" w:sz="4" w:space="0" w:color="auto"/>
              <w:right w:val="single" w:sz="4" w:space="0" w:color="auto"/>
            </w:tcBorders>
          </w:tcPr>
          <w:p w14:paraId="37614E22"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AFF49EA" w14:textId="77777777" w:rsidR="00CA3C0E" w:rsidRPr="00137859" w:rsidRDefault="00CA3C0E" w:rsidP="00156BEA">
            <w:pPr>
              <w:jc w:val="center"/>
            </w:pPr>
            <w:r w:rsidRPr="00A70477">
              <w:t>ОПК-4.2</w:t>
            </w:r>
          </w:p>
        </w:tc>
      </w:tr>
      <w:tr w:rsidR="00CA3C0E" w:rsidRPr="00137859" w14:paraId="65BB2895" w14:textId="77777777" w:rsidTr="00CA3C0E">
        <w:tc>
          <w:tcPr>
            <w:tcW w:w="1081" w:type="dxa"/>
            <w:tcBorders>
              <w:top w:val="single" w:sz="4" w:space="0" w:color="auto"/>
              <w:left w:val="single" w:sz="4" w:space="0" w:color="auto"/>
              <w:bottom w:val="single" w:sz="4" w:space="0" w:color="auto"/>
              <w:right w:val="single" w:sz="4" w:space="0" w:color="auto"/>
            </w:tcBorders>
          </w:tcPr>
          <w:p w14:paraId="4A72EBD5" w14:textId="77777777" w:rsidR="00CA3C0E" w:rsidRPr="00137859" w:rsidRDefault="00CA3C0E" w:rsidP="00156BEA">
            <w:pPr>
              <w:ind w:left="360"/>
            </w:pPr>
            <w:r w:rsidRPr="00A70477">
              <w:t>20</w:t>
            </w:r>
          </w:p>
        </w:tc>
        <w:tc>
          <w:tcPr>
            <w:tcW w:w="4726" w:type="dxa"/>
            <w:tcBorders>
              <w:top w:val="single" w:sz="4" w:space="0" w:color="auto"/>
              <w:left w:val="single" w:sz="4" w:space="0" w:color="auto"/>
              <w:bottom w:val="single" w:sz="4" w:space="0" w:color="auto"/>
              <w:right w:val="single" w:sz="4" w:space="0" w:color="auto"/>
            </w:tcBorders>
          </w:tcPr>
          <w:p w14:paraId="35CE2139" w14:textId="77777777" w:rsidR="00CA3C0E" w:rsidRPr="00137859" w:rsidRDefault="00CA3C0E" w:rsidP="00156BEA">
            <w:r w:rsidRPr="00A70477">
              <w:t>ЦАП преобразует: а) аналоговый сигнал в цифровой; б) цифровой код в аналоговый сигнал; в) напряжение в ток; г) код в частоту</w:t>
            </w:r>
          </w:p>
        </w:tc>
        <w:tc>
          <w:tcPr>
            <w:tcW w:w="6053" w:type="dxa"/>
            <w:tcBorders>
              <w:top w:val="single" w:sz="4" w:space="0" w:color="auto"/>
              <w:left w:val="single" w:sz="4" w:space="0" w:color="auto"/>
              <w:bottom w:val="single" w:sz="4" w:space="0" w:color="auto"/>
              <w:right w:val="single" w:sz="4" w:space="0" w:color="auto"/>
            </w:tcBorders>
          </w:tcPr>
          <w:p w14:paraId="3FDD4F30"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833C938" w14:textId="77777777" w:rsidR="00CA3C0E" w:rsidRPr="00137859" w:rsidRDefault="00CA3C0E" w:rsidP="00156BEA">
            <w:pPr>
              <w:jc w:val="center"/>
            </w:pPr>
            <w:r w:rsidRPr="00A70477">
              <w:t>ОПК-4.2</w:t>
            </w:r>
          </w:p>
        </w:tc>
      </w:tr>
      <w:tr w:rsidR="00CA3C0E" w:rsidRPr="00137859" w14:paraId="4432E3BB" w14:textId="77777777" w:rsidTr="00CA3C0E">
        <w:tc>
          <w:tcPr>
            <w:tcW w:w="1081" w:type="dxa"/>
            <w:tcBorders>
              <w:top w:val="single" w:sz="4" w:space="0" w:color="auto"/>
              <w:left w:val="single" w:sz="4" w:space="0" w:color="auto"/>
              <w:bottom w:val="single" w:sz="4" w:space="0" w:color="auto"/>
              <w:right w:val="single" w:sz="4" w:space="0" w:color="auto"/>
            </w:tcBorders>
          </w:tcPr>
          <w:p w14:paraId="5810C1A8" w14:textId="77777777" w:rsidR="00CA3C0E" w:rsidRPr="00137859" w:rsidRDefault="00CA3C0E" w:rsidP="00156BEA">
            <w:pPr>
              <w:ind w:left="360"/>
            </w:pPr>
            <w:r w:rsidRPr="00A70477">
              <w:lastRenderedPageBreak/>
              <w:t>21</w:t>
            </w:r>
          </w:p>
        </w:tc>
        <w:tc>
          <w:tcPr>
            <w:tcW w:w="4726" w:type="dxa"/>
            <w:tcBorders>
              <w:top w:val="single" w:sz="4" w:space="0" w:color="auto"/>
              <w:left w:val="single" w:sz="4" w:space="0" w:color="auto"/>
              <w:bottom w:val="single" w:sz="4" w:space="0" w:color="auto"/>
              <w:right w:val="single" w:sz="4" w:space="0" w:color="auto"/>
            </w:tcBorders>
          </w:tcPr>
          <w:p w14:paraId="15E22898" w14:textId="77777777" w:rsidR="00CA3C0E" w:rsidRPr="00137859" w:rsidRDefault="00CA3C0E" w:rsidP="00156BEA">
            <w:r w:rsidRPr="00A70477">
              <w:t>Основной логический базис, на котором строятся интегральные схемы современных микропроцессоров, использует элементы: а) на биполярных транзисторах; б) на полевых транзисторах (КМОП); в) на диодах; г) на тиристорах</w:t>
            </w:r>
          </w:p>
        </w:tc>
        <w:tc>
          <w:tcPr>
            <w:tcW w:w="6053" w:type="dxa"/>
            <w:tcBorders>
              <w:top w:val="single" w:sz="4" w:space="0" w:color="auto"/>
              <w:left w:val="single" w:sz="4" w:space="0" w:color="auto"/>
              <w:bottom w:val="single" w:sz="4" w:space="0" w:color="auto"/>
              <w:right w:val="single" w:sz="4" w:space="0" w:color="auto"/>
            </w:tcBorders>
          </w:tcPr>
          <w:p w14:paraId="203C0B8A"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3A936913" w14:textId="77777777" w:rsidR="00CA3C0E" w:rsidRPr="00137859" w:rsidRDefault="00CA3C0E" w:rsidP="00156BEA">
            <w:pPr>
              <w:jc w:val="center"/>
            </w:pPr>
            <w:r w:rsidRPr="00A70477">
              <w:t>ОПК-4.1</w:t>
            </w:r>
          </w:p>
        </w:tc>
      </w:tr>
      <w:tr w:rsidR="00CA3C0E" w:rsidRPr="00137859" w14:paraId="663172D2" w14:textId="77777777" w:rsidTr="00CA3C0E">
        <w:tc>
          <w:tcPr>
            <w:tcW w:w="1081" w:type="dxa"/>
            <w:tcBorders>
              <w:top w:val="single" w:sz="4" w:space="0" w:color="auto"/>
              <w:left w:val="single" w:sz="4" w:space="0" w:color="auto"/>
              <w:bottom w:val="single" w:sz="4" w:space="0" w:color="auto"/>
              <w:right w:val="single" w:sz="4" w:space="0" w:color="auto"/>
            </w:tcBorders>
          </w:tcPr>
          <w:p w14:paraId="6F575100" w14:textId="77777777" w:rsidR="00CA3C0E" w:rsidRDefault="00CA3C0E" w:rsidP="00156BEA">
            <w:pPr>
              <w:ind w:left="360"/>
            </w:pPr>
            <w:r w:rsidRPr="00A70477">
              <w:t>22</w:t>
            </w:r>
          </w:p>
        </w:tc>
        <w:tc>
          <w:tcPr>
            <w:tcW w:w="4726" w:type="dxa"/>
            <w:tcBorders>
              <w:top w:val="single" w:sz="4" w:space="0" w:color="auto"/>
              <w:left w:val="single" w:sz="4" w:space="0" w:color="auto"/>
              <w:bottom w:val="single" w:sz="4" w:space="0" w:color="auto"/>
              <w:right w:val="single" w:sz="4" w:space="0" w:color="auto"/>
            </w:tcBorders>
          </w:tcPr>
          <w:p w14:paraId="03CB6590" w14:textId="77777777" w:rsidR="00CA3C0E" w:rsidRPr="003858F8" w:rsidRDefault="00CA3C0E" w:rsidP="00156BEA">
            <w:r w:rsidRPr="00A70477">
              <w:t>Ключевой режим транзистора предполагает его работу: а) в активной области; б) в режиме отсечки и насыщения; в) в режиме пробоя; г) в инверсном режиме</w:t>
            </w:r>
          </w:p>
        </w:tc>
        <w:tc>
          <w:tcPr>
            <w:tcW w:w="6053" w:type="dxa"/>
            <w:tcBorders>
              <w:top w:val="single" w:sz="4" w:space="0" w:color="auto"/>
              <w:left w:val="single" w:sz="4" w:space="0" w:color="auto"/>
              <w:bottom w:val="single" w:sz="4" w:space="0" w:color="auto"/>
              <w:right w:val="single" w:sz="4" w:space="0" w:color="auto"/>
            </w:tcBorders>
          </w:tcPr>
          <w:p w14:paraId="2D0402D5" w14:textId="77777777" w:rsidR="00CA3C0E" w:rsidRPr="003858F8"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0DED5DBA" w14:textId="77777777" w:rsidR="00CA3C0E" w:rsidRPr="003858F8" w:rsidRDefault="00CA3C0E" w:rsidP="00156BEA">
            <w:pPr>
              <w:jc w:val="center"/>
            </w:pPr>
            <w:r w:rsidRPr="00A70477">
              <w:t>ОПК-4.1</w:t>
            </w:r>
          </w:p>
        </w:tc>
      </w:tr>
      <w:tr w:rsidR="00CA3C0E" w:rsidRPr="00137859" w14:paraId="4E3E6FAC" w14:textId="77777777" w:rsidTr="00CA3C0E">
        <w:tc>
          <w:tcPr>
            <w:tcW w:w="1081" w:type="dxa"/>
            <w:tcBorders>
              <w:top w:val="single" w:sz="4" w:space="0" w:color="auto"/>
              <w:left w:val="single" w:sz="4" w:space="0" w:color="auto"/>
              <w:bottom w:val="single" w:sz="4" w:space="0" w:color="auto"/>
              <w:right w:val="single" w:sz="4" w:space="0" w:color="auto"/>
            </w:tcBorders>
          </w:tcPr>
          <w:p w14:paraId="120EE2B8" w14:textId="77777777" w:rsidR="00CA3C0E" w:rsidRDefault="00CA3C0E" w:rsidP="00156BEA">
            <w:pPr>
              <w:ind w:left="360"/>
            </w:pPr>
            <w:r w:rsidRPr="00A70477">
              <w:t>23</w:t>
            </w:r>
          </w:p>
        </w:tc>
        <w:tc>
          <w:tcPr>
            <w:tcW w:w="4726" w:type="dxa"/>
            <w:tcBorders>
              <w:top w:val="single" w:sz="4" w:space="0" w:color="auto"/>
              <w:left w:val="single" w:sz="4" w:space="0" w:color="auto"/>
              <w:bottom w:val="single" w:sz="4" w:space="0" w:color="auto"/>
              <w:right w:val="single" w:sz="4" w:space="0" w:color="auto"/>
            </w:tcBorders>
          </w:tcPr>
          <w:p w14:paraId="601C6D0E" w14:textId="77777777" w:rsidR="00CA3C0E" w:rsidRPr="003858F8" w:rsidRDefault="00CA3C0E" w:rsidP="00156BEA">
            <w:r w:rsidRPr="00A70477">
              <w:t>Схема с общим эмиттером (ОЭ) обеспечивает усиление по: а) току и напряжению; б) только по току; в) только по напряжению; г) по частоте</w:t>
            </w:r>
          </w:p>
        </w:tc>
        <w:tc>
          <w:tcPr>
            <w:tcW w:w="6053" w:type="dxa"/>
            <w:tcBorders>
              <w:top w:val="single" w:sz="4" w:space="0" w:color="auto"/>
              <w:left w:val="single" w:sz="4" w:space="0" w:color="auto"/>
              <w:bottom w:val="single" w:sz="4" w:space="0" w:color="auto"/>
              <w:right w:val="single" w:sz="4" w:space="0" w:color="auto"/>
            </w:tcBorders>
          </w:tcPr>
          <w:p w14:paraId="3D90A57A" w14:textId="77777777" w:rsidR="00CA3C0E" w:rsidRPr="003858F8"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712908AB" w14:textId="77777777" w:rsidR="00CA3C0E" w:rsidRPr="003858F8" w:rsidRDefault="00CA3C0E" w:rsidP="00156BEA">
            <w:pPr>
              <w:jc w:val="center"/>
            </w:pPr>
            <w:r w:rsidRPr="00A70477">
              <w:t>ОПК-4.1</w:t>
            </w:r>
          </w:p>
        </w:tc>
      </w:tr>
      <w:tr w:rsidR="00CA3C0E" w:rsidRPr="00137859" w14:paraId="769CD05C" w14:textId="77777777" w:rsidTr="00CA3C0E">
        <w:tc>
          <w:tcPr>
            <w:tcW w:w="1081" w:type="dxa"/>
            <w:tcBorders>
              <w:top w:val="single" w:sz="4" w:space="0" w:color="auto"/>
              <w:left w:val="single" w:sz="4" w:space="0" w:color="auto"/>
              <w:bottom w:val="single" w:sz="4" w:space="0" w:color="auto"/>
              <w:right w:val="single" w:sz="4" w:space="0" w:color="auto"/>
            </w:tcBorders>
          </w:tcPr>
          <w:p w14:paraId="4C4EF486" w14:textId="77777777" w:rsidR="00CA3C0E" w:rsidRDefault="00CA3C0E" w:rsidP="00156BEA">
            <w:pPr>
              <w:ind w:left="360"/>
            </w:pPr>
            <w:r w:rsidRPr="00A70477">
              <w:t>24</w:t>
            </w:r>
          </w:p>
        </w:tc>
        <w:tc>
          <w:tcPr>
            <w:tcW w:w="4726" w:type="dxa"/>
            <w:tcBorders>
              <w:top w:val="single" w:sz="4" w:space="0" w:color="auto"/>
              <w:left w:val="single" w:sz="4" w:space="0" w:color="auto"/>
              <w:bottom w:val="single" w:sz="4" w:space="0" w:color="auto"/>
              <w:right w:val="single" w:sz="4" w:space="0" w:color="auto"/>
            </w:tcBorders>
          </w:tcPr>
          <w:p w14:paraId="0C0786C2" w14:textId="77777777" w:rsidR="00CA3C0E" w:rsidRPr="003858F8" w:rsidRDefault="00CA3C0E" w:rsidP="00156BEA">
            <w:r w:rsidRPr="00A70477">
              <w:t>Схема с общим коллектором (эмиттерный повторитель) отличается: а) усилением по напряжению близким к 1 и низким выходным сопротивлением; б) высоким усилением по напряжению; в) отсутствием усиления по току; г) инверсией сигнала</w:t>
            </w:r>
          </w:p>
        </w:tc>
        <w:tc>
          <w:tcPr>
            <w:tcW w:w="6053" w:type="dxa"/>
            <w:tcBorders>
              <w:top w:val="single" w:sz="4" w:space="0" w:color="auto"/>
              <w:left w:val="single" w:sz="4" w:space="0" w:color="auto"/>
              <w:bottom w:val="single" w:sz="4" w:space="0" w:color="auto"/>
              <w:right w:val="single" w:sz="4" w:space="0" w:color="auto"/>
            </w:tcBorders>
          </w:tcPr>
          <w:p w14:paraId="17C97E4C" w14:textId="77777777" w:rsidR="00CA3C0E" w:rsidRPr="003858F8"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27FED778" w14:textId="77777777" w:rsidR="00CA3C0E" w:rsidRPr="003858F8" w:rsidRDefault="00CA3C0E" w:rsidP="00156BEA">
            <w:pPr>
              <w:jc w:val="center"/>
            </w:pPr>
            <w:r w:rsidRPr="00A70477">
              <w:t>ОПК-4.1</w:t>
            </w:r>
          </w:p>
        </w:tc>
      </w:tr>
      <w:tr w:rsidR="00CA3C0E" w:rsidRPr="00137859" w14:paraId="71913E1A" w14:textId="77777777" w:rsidTr="00CA3C0E">
        <w:tc>
          <w:tcPr>
            <w:tcW w:w="1081" w:type="dxa"/>
            <w:tcBorders>
              <w:top w:val="single" w:sz="4" w:space="0" w:color="auto"/>
              <w:left w:val="single" w:sz="4" w:space="0" w:color="auto"/>
              <w:bottom w:val="single" w:sz="4" w:space="0" w:color="auto"/>
              <w:right w:val="single" w:sz="4" w:space="0" w:color="auto"/>
            </w:tcBorders>
          </w:tcPr>
          <w:p w14:paraId="78F25B58" w14:textId="77777777" w:rsidR="00CA3C0E" w:rsidRDefault="00CA3C0E" w:rsidP="00156BEA">
            <w:pPr>
              <w:ind w:left="360"/>
            </w:pPr>
            <w:r w:rsidRPr="00A70477">
              <w:t>25</w:t>
            </w:r>
          </w:p>
        </w:tc>
        <w:tc>
          <w:tcPr>
            <w:tcW w:w="4726" w:type="dxa"/>
            <w:tcBorders>
              <w:top w:val="single" w:sz="4" w:space="0" w:color="auto"/>
              <w:left w:val="single" w:sz="4" w:space="0" w:color="auto"/>
              <w:bottom w:val="single" w:sz="4" w:space="0" w:color="auto"/>
              <w:right w:val="single" w:sz="4" w:space="0" w:color="auto"/>
            </w:tcBorders>
          </w:tcPr>
          <w:p w14:paraId="04A73DFA" w14:textId="77777777" w:rsidR="00CA3C0E" w:rsidRPr="003858F8" w:rsidRDefault="00CA3C0E" w:rsidP="00156BEA">
            <w:r w:rsidRPr="00A70477">
              <w:t>Напряжение насыщения биполярного транзистора U_кэ нас в открытом состоянии: а) велико (порядка питания); б) мало (десятые доли вольта); в) равно нулю всегда; г) равно напряжению питания</w:t>
            </w:r>
          </w:p>
        </w:tc>
        <w:tc>
          <w:tcPr>
            <w:tcW w:w="6053" w:type="dxa"/>
            <w:tcBorders>
              <w:top w:val="single" w:sz="4" w:space="0" w:color="auto"/>
              <w:left w:val="single" w:sz="4" w:space="0" w:color="auto"/>
              <w:bottom w:val="single" w:sz="4" w:space="0" w:color="auto"/>
              <w:right w:val="single" w:sz="4" w:space="0" w:color="auto"/>
            </w:tcBorders>
          </w:tcPr>
          <w:p w14:paraId="1F014ECD" w14:textId="77777777" w:rsidR="00CA3C0E" w:rsidRPr="003858F8"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1038E40B" w14:textId="77777777" w:rsidR="00CA3C0E" w:rsidRPr="003858F8" w:rsidRDefault="00CA3C0E" w:rsidP="00156BEA">
            <w:pPr>
              <w:jc w:val="center"/>
            </w:pPr>
            <w:r w:rsidRPr="00A70477">
              <w:t>ОПК-4.1</w:t>
            </w:r>
          </w:p>
        </w:tc>
      </w:tr>
      <w:tr w:rsidR="00CA3C0E" w:rsidRPr="00137859" w14:paraId="765A594B" w14:textId="77777777" w:rsidTr="00CA3C0E">
        <w:tc>
          <w:tcPr>
            <w:tcW w:w="1081" w:type="dxa"/>
            <w:tcBorders>
              <w:top w:val="single" w:sz="4" w:space="0" w:color="auto"/>
              <w:left w:val="single" w:sz="4" w:space="0" w:color="auto"/>
              <w:bottom w:val="single" w:sz="4" w:space="0" w:color="auto"/>
              <w:right w:val="single" w:sz="4" w:space="0" w:color="auto"/>
            </w:tcBorders>
          </w:tcPr>
          <w:p w14:paraId="6C086FEB" w14:textId="77777777" w:rsidR="00CA3C0E" w:rsidRDefault="00CA3C0E" w:rsidP="00156BEA">
            <w:pPr>
              <w:ind w:left="360"/>
            </w:pPr>
            <w:r w:rsidRPr="00A70477">
              <w:t>26</w:t>
            </w:r>
          </w:p>
        </w:tc>
        <w:tc>
          <w:tcPr>
            <w:tcW w:w="4726" w:type="dxa"/>
            <w:tcBorders>
              <w:top w:val="single" w:sz="4" w:space="0" w:color="auto"/>
              <w:left w:val="single" w:sz="4" w:space="0" w:color="auto"/>
              <w:bottom w:val="single" w:sz="4" w:space="0" w:color="auto"/>
              <w:right w:val="single" w:sz="4" w:space="0" w:color="auto"/>
            </w:tcBorders>
          </w:tcPr>
          <w:p w14:paraId="1ABA699C" w14:textId="77777777" w:rsidR="00CA3C0E" w:rsidRPr="003858F8" w:rsidRDefault="00CA3C0E" w:rsidP="00156BEA">
            <w:r w:rsidRPr="00A70477">
              <w:t>ТТЛ-логика использует транзисторы: а) полевые; б) биполярные; в) одноразовые; г) тиристорные</w:t>
            </w:r>
          </w:p>
        </w:tc>
        <w:tc>
          <w:tcPr>
            <w:tcW w:w="6053" w:type="dxa"/>
            <w:tcBorders>
              <w:top w:val="single" w:sz="4" w:space="0" w:color="auto"/>
              <w:left w:val="single" w:sz="4" w:space="0" w:color="auto"/>
              <w:bottom w:val="single" w:sz="4" w:space="0" w:color="auto"/>
              <w:right w:val="single" w:sz="4" w:space="0" w:color="auto"/>
            </w:tcBorders>
          </w:tcPr>
          <w:p w14:paraId="7C72340D" w14:textId="77777777" w:rsidR="00CA3C0E" w:rsidRPr="003858F8"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443C145" w14:textId="77777777" w:rsidR="00CA3C0E" w:rsidRPr="003858F8" w:rsidRDefault="00CA3C0E" w:rsidP="00156BEA">
            <w:pPr>
              <w:jc w:val="center"/>
            </w:pPr>
            <w:r w:rsidRPr="00A70477">
              <w:t>ОПК-4.1</w:t>
            </w:r>
          </w:p>
        </w:tc>
      </w:tr>
      <w:tr w:rsidR="00CA3C0E" w:rsidRPr="00137859" w14:paraId="229F4745" w14:textId="77777777" w:rsidTr="00CA3C0E">
        <w:tc>
          <w:tcPr>
            <w:tcW w:w="1081" w:type="dxa"/>
            <w:tcBorders>
              <w:top w:val="single" w:sz="4" w:space="0" w:color="auto"/>
              <w:left w:val="single" w:sz="4" w:space="0" w:color="auto"/>
              <w:bottom w:val="single" w:sz="4" w:space="0" w:color="auto"/>
              <w:right w:val="single" w:sz="4" w:space="0" w:color="auto"/>
            </w:tcBorders>
          </w:tcPr>
          <w:p w14:paraId="03207B4D" w14:textId="77777777" w:rsidR="00CA3C0E" w:rsidRDefault="00CA3C0E" w:rsidP="00156BEA">
            <w:pPr>
              <w:ind w:left="360"/>
            </w:pPr>
            <w:r w:rsidRPr="00A70477">
              <w:t>27</w:t>
            </w:r>
          </w:p>
        </w:tc>
        <w:tc>
          <w:tcPr>
            <w:tcW w:w="4726" w:type="dxa"/>
            <w:tcBorders>
              <w:top w:val="single" w:sz="4" w:space="0" w:color="auto"/>
              <w:left w:val="single" w:sz="4" w:space="0" w:color="auto"/>
              <w:bottom w:val="single" w:sz="4" w:space="0" w:color="auto"/>
              <w:right w:val="single" w:sz="4" w:space="0" w:color="auto"/>
            </w:tcBorders>
          </w:tcPr>
          <w:p w14:paraId="1026DF90" w14:textId="77777777" w:rsidR="00CA3C0E" w:rsidRPr="003858F8" w:rsidRDefault="00CA3C0E" w:rsidP="00156BEA">
            <w:r w:rsidRPr="00A70477">
              <w:t>КМОП-логика использует: а) только n-канальные транзисторы; б) только p-канальные транзисторы; в) комплементарные пары n- и p-канальных транзисторов; г) биполярные транзисторы</w:t>
            </w:r>
          </w:p>
        </w:tc>
        <w:tc>
          <w:tcPr>
            <w:tcW w:w="6053" w:type="dxa"/>
            <w:tcBorders>
              <w:top w:val="single" w:sz="4" w:space="0" w:color="auto"/>
              <w:left w:val="single" w:sz="4" w:space="0" w:color="auto"/>
              <w:bottom w:val="single" w:sz="4" w:space="0" w:color="auto"/>
              <w:right w:val="single" w:sz="4" w:space="0" w:color="auto"/>
            </w:tcBorders>
          </w:tcPr>
          <w:p w14:paraId="3E5B5FB2" w14:textId="77777777" w:rsidR="00CA3C0E" w:rsidRPr="003858F8" w:rsidRDefault="00CA3C0E" w:rsidP="00156BEA">
            <w:pPr>
              <w:jc w:val="center"/>
            </w:pPr>
            <w:r w:rsidRPr="00A70477">
              <w:t>в</w:t>
            </w:r>
          </w:p>
        </w:tc>
        <w:tc>
          <w:tcPr>
            <w:tcW w:w="2736" w:type="dxa"/>
            <w:tcBorders>
              <w:top w:val="single" w:sz="4" w:space="0" w:color="auto"/>
              <w:left w:val="single" w:sz="4" w:space="0" w:color="auto"/>
              <w:bottom w:val="single" w:sz="4" w:space="0" w:color="auto"/>
              <w:right w:val="single" w:sz="4" w:space="0" w:color="auto"/>
            </w:tcBorders>
          </w:tcPr>
          <w:p w14:paraId="52730BFA" w14:textId="77777777" w:rsidR="00CA3C0E" w:rsidRPr="003858F8" w:rsidRDefault="00CA3C0E" w:rsidP="00156BEA">
            <w:pPr>
              <w:jc w:val="center"/>
            </w:pPr>
            <w:r w:rsidRPr="00A70477">
              <w:t>ОПК-4.1</w:t>
            </w:r>
          </w:p>
        </w:tc>
      </w:tr>
      <w:tr w:rsidR="00CA3C0E" w:rsidRPr="00137859" w14:paraId="4A798AF1" w14:textId="77777777" w:rsidTr="00CA3C0E">
        <w:tc>
          <w:tcPr>
            <w:tcW w:w="1081" w:type="dxa"/>
            <w:tcBorders>
              <w:top w:val="single" w:sz="4" w:space="0" w:color="auto"/>
              <w:left w:val="single" w:sz="4" w:space="0" w:color="auto"/>
              <w:bottom w:val="single" w:sz="4" w:space="0" w:color="auto"/>
              <w:right w:val="single" w:sz="4" w:space="0" w:color="auto"/>
            </w:tcBorders>
          </w:tcPr>
          <w:p w14:paraId="537DE68D" w14:textId="77777777" w:rsidR="00CA3C0E" w:rsidRDefault="00CA3C0E" w:rsidP="00156BEA">
            <w:pPr>
              <w:ind w:left="360"/>
            </w:pPr>
            <w:r w:rsidRPr="00A70477">
              <w:t>28</w:t>
            </w:r>
          </w:p>
        </w:tc>
        <w:tc>
          <w:tcPr>
            <w:tcW w:w="4726" w:type="dxa"/>
            <w:tcBorders>
              <w:top w:val="single" w:sz="4" w:space="0" w:color="auto"/>
              <w:left w:val="single" w:sz="4" w:space="0" w:color="auto"/>
              <w:bottom w:val="single" w:sz="4" w:space="0" w:color="auto"/>
              <w:right w:val="single" w:sz="4" w:space="0" w:color="auto"/>
            </w:tcBorders>
          </w:tcPr>
          <w:p w14:paraId="200289D0" w14:textId="77777777" w:rsidR="00CA3C0E" w:rsidRPr="003858F8" w:rsidRDefault="00CA3C0E" w:rsidP="00156BEA">
            <w:r w:rsidRPr="00A70477">
              <w:t xml:space="preserve">Основное преимущество КМОП-логики: а) высокое быстродействие любое; б) малое </w:t>
            </w:r>
            <w:r w:rsidRPr="00A70477">
              <w:lastRenderedPageBreak/>
              <w:t>энергопотребление; в) низкая стоимость при любых условиях; г) отсутствие помех</w:t>
            </w:r>
          </w:p>
        </w:tc>
        <w:tc>
          <w:tcPr>
            <w:tcW w:w="6053" w:type="dxa"/>
            <w:tcBorders>
              <w:top w:val="single" w:sz="4" w:space="0" w:color="auto"/>
              <w:left w:val="single" w:sz="4" w:space="0" w:color="auto"/>
              <w:bottom w:val="single" w:sz="4" w:space="0" w:color="auto"/>
              <w:right w:val="single" w:sz="4" w:space="0" w:color="auto"/>
            </w:tcBorders>
          </w:tcPr>
          <w:p w14:paraId="1C6DBB32" w14:textId="77777777" w:rsidR="00CA3C0E" w:rsidRPr="003858F8" w:rsidRDefault="00CA3C0E" w:rsidP="00156BEA">
            <w:pPr>
              <w:jc w:val="center"/>
            </w:pPr>
            <w:r w:rsidRPr="00A70477">
              <w:lastRenderedPageBreak/>
              <w:t>б</w:t>
            </w:r>
          </w:p>
        </w:tc>
        <w:tc>
          <w:tcPr>
            <w:tcW w:w="2736" w:type="dxa"/>
            <w:tcBorders>
              <w:top w:val="single" w:sz="4" w:space="0" w:color="auto"/>
              <w:left w:val="single" w:sz="4" w:space="0" w:color="auto"/>
              <w:bottom w:val="single" w:sz="4" w:space="0" w:color="auto"/>
              <w:right w:val="single" w:sz="4" w:space="0" w:color="auto"/>
            </w:tcBorders>
          </w:tcPr>
          <w:p w14:paraId="38B31D58" w14:textId="77777777" w:rsidR="00CA3C0E" w:rsidRPr="003858F8" w:rsidRDefault="00CA3C0E" w:rsidP="00156BEA">
            <w:pPr>
              <w:jc w:val="center"/>
            </w:pPr>
            <w:r w:rsidRPr="00A70477">
              <w:t>ОПК-4.1</w:t>
            </w:r>
          </w:p>
        </w:tc>
      </w:tr>
      <w:tr w:rsidR="00CA3C0E" w:rsidRPr="00137859" w14:paraId="3D797177" w14:textId="77777777" w:rsidTr="00CA3C0E">
        <w:tc>
          <w:tcPr>
            <w:tcW w:w="1081" w:type="dxa"/>
            <w:tcBorders>
              <w:top w:val="single" w:sz="4" w:space="0" w:color="auto"/>
              <w:left w:val="single" w:sz="4" w:space="0" w:color="auto"/>
              <w:bottom w:val="single" w:sz="4" w:space="0" w:color="auto"/>
              <w:right w:val="single" w:sz="4" w:space="0" w:color="auto"/>
            </w:tcBorders>
          </w:tcPr>
          <w:p w14:paraId="33D40E74" w14:textId="77777777" w:rsidR="00CA3C0E" w:rsidRDefault="00CA3C0E" w:rsidP="00156BEA">
            <w:pPr>
              <w:ind w:left="360"/>
            </w:pPr>
            <w:r w:rsidRPr="00A70477">
              <w:t>29</w:t>
            </w:r>
          </w:p>
        </w:tc>
        <w:tc>
          <w:tcPr>
            <w:tcW w:w="4726" w:type="dxa"/>
            <w:tcBorders>
              <w:top w:val="single" w:sz="4" w:space="0" w:color="auto"/>
              <w:left w:val="single" w:sz="4" w:space="0" w:color="auto"/>
              <w:bottom w:val="single" w:sz="4" w:space="0" w:color="auto"/>
              <w:right w:val="single" w:sz="4" w:space="0" w:color="auto"/>
            </w:tcBorders>
          </w:tcPr>
          <w:p w14:paraId="693B35E1" w14:textId="77777777" w:rsidR="00CA3C0E" w:rsidRPr="003858F8" w:rsidRDefault="00CA3C0E" w:rsidP="00156BEA">
            <w:r w:rsidRPr="00A70477">
              <w:t>D-триггер запоминает входной сигнал: а) по фронту тактового импульса; б) непрерывно; в) только при сбросе; г) при любом изменении питания</w:t>
            </w:r>
          </w:p>
        </w:tc>
        <w:tc>
          <w:tcPr>
            <w:tcW w:w="6053" w:type="dxa"/>
            <w:tcBorders>
              <w:top w:val="single" w:sz="4" w:space="0" w:color="auto"/>
              <w:left w:val="single" w:sz="4" w:space="0" w:color="auto"/>
              <w:bottom w:val="single" w:sz="4" w:space="0" w:color="auto"/>
              <w:right w:val="single" w:sz="4" w:space="0" w:color="auto"/>
            </w:tcBorders>
          </w:tcPr>
          <w:p w14:paraId="1F8EEC5B" w14:textId="77777777" w:rsidR="00CA3C0E" w:rsidRPr="003858F8"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490E1CF3" w14:textId="77777777" w:rsidR="00CA3C0E" w:rsidRPr="003858F8" w:rsidRDefault="00CA3C0E" w:rsidP="00156BEA">
            <w:pPr>
              <w:jc w:val="center"/>
            </w:pPr>
            <w:r w:rsidRPr="00A70477">
              <w:t>ОПК-4.2</w:t>
            </w:r>
          </w:p>
        </w:tc>
      </w:tr>
      <w:tr w:rsidR="00CA3C0E" w:rsidRPr="00137859" w14:paraId="4CF9E722" w14:textId="77777777" w:rsidTr="00CA3C0E">
        <w:tc>
          <w:tcPr>
            <w:tcW w:w="1081" w:type="dxa"/>
            <w:tcBorders>
              <w:top w:val="single" w:sz="4" w:space="0" w:color="auto"/>
              <w:left w:val="single" w:sz="4" w:space="0" w:color="auto"/>
              <w:bottom w:val="single" w:sz="4" w:space="0" w:color="auto"/>
              <w:right w:val="single" w:sz="4" w:space="0" w:color="auto"/>
            </w:tcBorders>
          </w:tcPr>
          <w:p w14:paraId="7702BE3D" w14:textId="77777777" w:rsidR="00CA3C0E" w:rsidRDefault="00CA3C0E" w:rsidP="00156BEA">
            <w:pPr>
              <w:ind w:left="360"/>
            </w:pPr>
            <w:r w:rsidRPr="00A70477">
              <w:t>30</w:t>
            </w:r>
          </w:p>
        </w:tc>
        <w:tc>
          <w:tcPr>
            <w:tcW w:w="4726" w:type="dxa"/>
            <w:tcBorders>
              <w:top w:val="single" w:sz="4" w:space="0" w:color="auto"/>
              <w:left w:val="single" w:sz="4" w:space="0" w:color="auto"/>
              <w:bottom w:val="single" w:sz="4" w:space="0" w:color="auto"/>
              <w:right w:val="single" w:sz="4" w:space="0" w:color="auto"/>
            </w:tcBorders>
          </w:tcPr>
          <w:p w14:paraId="3F492C76" w14:textId="77777777" w:rsidR="00CA3C0E" w:rsidRPr="003858F8" w:rsidRDefault="00CA3C0E" w:rsidP="00156BEA">
            <w:r w:rsidRPr="00A70477">
              <w:t>JK-триггер отличается от RS-триггера тем, что: а) не имеет запрещённых состояний; б) не имеет тактового входа; в) не может переключаться; г) работает только с аналоговым сигналом</w:t>
            </w:r>
          </w:p>
        </w:tc>
        <w:tc>
          <w:tcPr>
            <w:tcW w:w="6053" w:type="dxa"/>
            <w:tcBorders>
              <w:top w:val="single" w:sz="4" w:space="0" w:color="auto"/>
              <w:left w:val="single" w:sz="4" w:space="0" w:color="auto"/>
              <w:bottom w:val="single" w:sz="4" w:space="0" w:color="auto"/>
              <w:right w:val="single" w:sz="4" w:space="0" w:color="auto"/>
            </w:tcBorders>
          </w:tcPr>
          <w:p w14:paraId="753B7FE8" w14:textId="77777777" w:rsidR="00CA3C0E" w:rsidRPr="003858F8"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06A6EDB5" w14:textId="77777777" w:rsidR="00CA3C0E" w:rsidRPr="003858F8" w:rsidRDefault="00CA3C0E" w:rsidP="00156BEA">
            <w:pPr>
              <w:jc w:val="center"/>
            </w:pPr>
            <w:r w:rsidRPr="00A70477">
              <w:t>ОПК-4.2</w:t>
            </w:r>
          </w:p>
        </w:tc>
      </w:tr>
      <w:tr w:rsidR="00CA3C0E" w:rsidRPr="00137859" w14:paraId="65C775A2" w14:textId="77777777" w:rsidTr="00CA3C0E">
        <w:tc>
          <w:tcPr>
            <w:tcW w:w="14596" w:type="dxa"/>
            <w:gridSpan w:val="4"/>
            <w:tcBorders>
              <w:top w:val="single" w:sz="4" w:space="0" w:color="auto"/>
              <w:left w:val="single" w:sz="4" w:space="0" w:color="auto"/>
              <w:bottom w:val="single" w:sz="4" w:space="0" w:color="auto"/>
              <w:right w:val="single" w:sz="4" w:space="0" w:color="auto"/>
            </w:tcBorders>
            <w:hideMark/>
          </w:tcPr>
          <w:p w14:paraId="2A24EDE7" w14:textId="77777777" w:rsidR="00CA3C0E" w:rsidRPr="00137859" w:rsidRDefault="00CA3C0E" w:rsidP="00156BEA">
            <w:pPr>
              <w:rPr>
                <w:b/>
              </w:rPr>
            </w:pPr>
            <w:r w:rsidRPr="00137859">
              <w:rPr>
                <w:b/>
              </w:rPr>
              <w:t>Задание закрытого типа на установление соответствия</w:t>
            </w:r>
          </w:p>
        </w:tc>
      </w:tr>
      <w:tr w:rsidR="00CA3C0E" w:rsidRPr="00137859" w14:paraId="6AB2944A" w14:textId="77777777" w:rsidTr="00CA3C0E">
        <w:tc>
          <w:tcPr>
            <w:tcW w:w="1081" w:type="dxa"/>
            <w:tcBorders>
              <w:top w:val="single" w:sz="4" w:space="0" w:color="auto"/>
              <w:left w:val="single" w:sz="4" w:space="0" w:color="auto"/>
              <w:bottom w:val="single" w:sz="4" w:space="0" w:color="auto"/>
              <w:right w:val="single" w:sz="4" w:space="0" w:color="auto"/>
            </w:tcBorders>
          </w:tcPr>
          <w:p w14:paraId="2FF8A2F7"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090B2C5" w14:textId="77777777" w:rsidR="00CA3C0E" w:rsidRPr="00137859" w:rsidRDefault="00CA3C0E" w:rsidP="00156BEA">
            <w:r w:rsidRPr="00DF746F">
              <w:t>Соотнесите прибор и его назначение: 1) диод; 2) транзистор; 3) стабилитрон; 4) варикап. а) стабилизация напряжения; б) выпрямление тока (односторонняя проводимость); в) управляемая ёмкость; г) усиление и коммутация сигналов</w:t>
            </w:r>
          </w:p>
        </w:tc>
        <w:tc>
          <w:tcPr>
            <w:tcW w:w="6053" w:type="dxa"/>
            <w:tcBorders>
              <w:top w:val="single" w:sz="4" w:space="0" w:color="auto"/>
              <w:left w:val="single" w:sz="4" w:space="0" w:color="auto"/>
              <w:bottom w:val="single" w:sz="4" w:space="0" w:color="auto"/>
              <w:right w:val="single" w:sz="4" w:space="0" w:color="auto"/>
            </w:tcBorders>
          </w:tcPr>
          <w:p w14:paraId="7A2735FC" w14:textId="77777777" w:rsidR="00CA3C0E" w:rsidRPr="00137859" w:rsidRDefault="00CA3C0E" w:rsidP="00156BEA">
            <w:r w:rsidRPr="00DF746F">
              <w:t>1–б, 2–г, 3–а, 4–в</w:t>
            </w:r>
          </w:p>
        </w:tc>
        <w:tc>
          <w:tcPr>
            <w:tcW w:w="2736" w:type="dxa"/>
            <w:tcBorders>
              <w:top w:val="single" w:sz="4" w:space="0" w:color="auto"/>
              <w:left w:val="single" w:sz="4" w:space="0" w:color="auto"/>
              <w:bottom w:val="single" w:sz="4" w:space="0" w:color="auto"/>
              <w:right w:val="single" w:sz="4" w:space="0" w:color="auto"/>
            </w:tcBorders>
          </w:tcPr>
          <w:p w14:paraId="4D4EFFA7" w14:textId="77777777" w:rsidR="00CA3C0E" w:rsidRPr="00137859" w:rsidRDefault="00CA3C0E" w:rsidP="00156BEA">
            <w:r w:rsidRPr="00DF746F">
              <w:t>ОПК-4.1</w:t>
            </w:r>
          </w:p>
        </w:tc>
      </w:tr>
      <w:tr w:rsidR="00CA3C0E" w:rsidRPr="00137859" w14:paraId="7B09B765" w14:textId="77777777" w:rsidTr="00CA3C0E">
        <w:tc>
          <w:tcPr>
            <w:tcW w:w="1081" w:type="dxa"/>
            <w:tcBorders>
              <w:top w:val="single" w:sz="4" w:space="0" w:color="auto"/>
              <w:left w:val="single" w:sz="4" w:space="0" w:color="auto"/>
              <w:bottom w:val="single" w:sz="4" w:space="0" w:color="auto"/>
              <w:right w:val="single" w:sz="4" w:space="0" w:color="auto"/>
            </w:tcBorders>
          </w:tcPr>
          <w:p w14:paraId="5FEFC6E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CAF6F75" w14:textId="77777777" w:rsidR="00CA3C0E" w:rsidRPr="00137859" w:rsidRDefault="00CA3C0E" w:rsidP="00156BEA">
            <w:r w:rsidRPr="00DF746F">
              <w:t>Соотнесите вывод транзистора и его функцию: 1) база; 2) эмиттер; 3) коллектор; 4) затвор. а) управляющий электрод полевого транзистора; б) вывод, из которого выходят носители; в) управляющий электрод биполярного транзистора; г) вывод, собирающий носители</w:t>
            </w:r>
          </w:p>
        </w:tc>
        <w:tc>
          <w:tcPr>
            <w:tcW w:w="6053" w:type="dxa"/>
            <w:tcBorders>
              <w:top w:val="single" w:sz="4" w:space="0" w:color="auto"/>
              <w:left w:val="single" w:sz="4" w:space="0" w:color="auto"/>
              <w:bottom w:val="single" w:sz="4" w:space="0" w:color="auto"/>
              <w:right w:val="single" w:sz="4" w:space="0" w:color="auto"/>
            </w:tcBorders>
          </w:tcPr>
          <w:p w14:paraId="41538A8F" w14:textId="77777777" w:rsidR="00CA3C0E" w:rsidRPr="00137859" w:rsidRDefault="00CA3C0E" w:rsidP="00156BEA">
            <w:r w:rsidRPr="00DF746F">
              <w:t>1–в, 2–б, 3–г, 4–а</w:t>
            </w:r>
          </w:p>
        </w:tc>
        <w:tc>
          <w:tcPr>
            <w:tcW w:w="2736" w:type="dxa"/>
            <w:tcBorders>
              <w:top w:val="single" w:sz="4" w:space="0" w:color="auto"/>
              <w:left w:val="single" w:sz="4" w:space="0" w:color="auto"/>
              <w:bottom w:val="single" w:sz="4" w:space="0" w:color="auto"/>
              <w:right w:val="single" w:sz="4" w:space="0" w:color="auto"/>
            </w:tcBorders>
          </w:tcPr>
          <w:p w14:paraId="3CF76C7C" w14:textId="77777777" w:rsidR="00CA3C0E" w:rsidRPr="00137859" w:rsidRDefault="00CA3C0E" w:rsidP="00156BEA">
            <w:r w:rsidRPr="00DF746F">
              <w:t>ОПК-4.1</w:t>
            </w:r>
          </w:p>
        </w:tc>
      </w:tr>
      <w:tr w:rsidR="00CA3C0E" w:rsidRPr="00137859" w14:paraId="6619D2CF" w14:textId="77777777" w:rsidTr="00CA3C0E">
        <w:tc>
          <w:tcPr>
            <w:tcW w:w="1081" w:type="dxa"/>
            <w:tcBorders>
              <w:top w:val="single" w:sz="4" w:space="0" w:color="auto"/>
              <w:left w:val="single" w:sz="4" w:space="0" w:color="auto"/>
              <w:bottom w:val="single" w:sz="4" w:space="0" w:color="auto"/>
              <w:right w:val="single" w:sz="4" w:space="0" w:color="auto"/>
            </w:tcBorders>
          </w:tcPr>
          <w:p w14:paraId="3ECDA28A"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1E163EB" w14:textId="77777777" w:rsidR="00CA3C0E" w:rsidRPr="00137859" w:rsidRDefault="00CA3C0E" w:rsidP="00156BEA">
            <w:r w:rsidRPr="00DF746F">
              <w:t>Соотнесите логическую операцию и её таблицу истинности (выход =1, когда): 1) И; 2) ИЛИ; 3) ИСКЛЮЧАЮЩЕЕ ИЛИ; 4) И-НЕ. а) входы различны; б) все входы равны 1; в) хотя бы один вход равен 1; г) не все входы равны 1</w:t>
            </w:r>
          </w:p>
        </w:tc>
        <w:tc>
          <w:tcPr>
            <w:tcW w:w="6053" w:type="dxa"/>
            <w:tcBorders>
              <w:top w:val="single" w:sz="4" w:space="0" w:color="auto"/>
              <w:left w:val="single" w:sz="4" w:space="0" w:color="auto"/>
              <w:bottom w:val="single" w:sz="4" w:space="0" w:color="auto"/>
              <w:right w:val="single" w:sz="4" w:space="0" w:color="auto"/>
            </w:tcBorders>
          </w:tcPr>
          <w:p w14:paraId="6EC31BC4" w14:textId="77777777" w:rsidR="00CA3C0E" w:rsidRPr="00137859" w:rsidRDefault="00CA3C0E" w:rsidP="00156BEA">
            <w:r w:rsidRPr="00DF746F">
              <w:t>1–б, 2–в, 3–а, 4–г</w:t>
            </w:r>
          </w:p>
        </w:tc>
        <w:tc>
          <w:tcPr>
            <w:tcW w:w="2736" w:type="dxa"/>
            <w:tcBorders>
              <w:top w:val="single" w:sz="4" w:space="0" w:color="auto"/>
              <w:left w:val="single" w:sz="4" w:space="0" w:color="auto"/>
              <w:bottom w:val="single" w:sz="4" w:space="0" w:color="auto"/>
              <w:right w:val="single" w:sz="4" w:space="0" w:color="auto"/>
            </w:tcBorders>
          </w:tcPr>
          <w:p w14:paraId="4E0D0F89" w14:textId="77777777" w:rsidR="00CA3C0E" w:rsidRPr="00137859" w:rsidRDefault="00CA3C0E" w:rsidP="00156BEA">
            <w:r w:rsidRPr="00DF746F">
              <w:t>ОПК-4.2</w:t>
            </w:r>
          </w:p>
        </w:tc>
      </w:tr>
      <w:tr w:rsidR="00CA3C0E" w:rsidRPr="00137859" w14:paraId="2FDA13AC" w14:textId="77777777" w:rsidTr="00CA3C0E">
        <w:tc>
          <w:tcPr>
            <w:tcW w:w="1081" w:type="dxa"/>
            <w:tcBorders>
              <w:top w:val="single" w:sz="4" w:space="0" w:color="auto"/>
              <w:left w:val="single" w:sz="4" w:space="0" w:color="auto"/>
              <w:bottom w:val="single" w:sz="4" w:space="0" w:color="auto"/>
              <w:right w:val="single" w:sz="4" w:space="0" w:color="auto"/>
            </w:tcBorders>
          </w:tcPr>
          <w:p w14:paraId="07B9397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7DDB9FB" w14:textId="77777777" w:rsidR="00CA3C0E" w:rsidRPr="00137859" w:rsidRDefault="00CA3C0E" w:rsidP="00156BEA">
            <w:r w:rsidRPr="00DF746F">
              <w:t>Соотнесите устройство и его тип: 1) дешифратор; 2) триггер; 3) сумматор; 4) мультиплексор. а) комбинационное; б) последовательностное; в) комбинационное (арифметическое); г) комбинационное</w:t>
            </w:r>
          </w:p>
        </w:tc>
        <w:tc>
          <w:tcPr>
            <w:tcW w:w="6053" w:type="dxa"/>
            <w:tcBorders>
              <w:top w:val="single" w:sz="4" w:space="0" w:color="auto"/>
              <w:left w:val="single" w:sz="4" w:space="0" w:color="auto"/>
              <w:bottom w:val="single" w:sz="4" w:space="0" w:color="auto"/>
              <w:right w:val="single" w:sz="4" w:space="0" w:color="auto"/>
            </w:tcBorders>
          </w:tcPr>
          <w:p w14:paraId="4034BDC8" w14:textId="77777777" w:rsidR="00CA3C0E" w:rsidRPr="00137859" w:rsidRDefault="00CA3C0E" w:rsidP="00156BEA">
            <w:r w:rsidRPr="00DF746F">
              <w:t>1–а, 2–б, 3–в, 4–г</w:t>
            </w:r>
          </w:p>
        </w:tc>
        <w:tc>
          <w:tcPr>
            <w:tcW w:w="2736" w:type="dxa"/>
            <w:tcBorders>
              <w:top w:val="single" w:sz="4" w:space="0" w:color="auto"/>
              <w:left w:val="single" w:sz="4" w:space="0" w:color="auto"/>
              <w:bottom w:val="single" w:sz="4" w:space="0" w:color="auto"/>
              <w:right w:val="single" w:sz="4" w:space="0" w:color="auto"/>
            </w:tcBorders>
          </w:tcPr>
          <w:p w14:paraId="42617534" w14:textId="77777777" w:rsidR="00CA3C0E" w:rsidRPr="00137859" w:rsidRDefault="00CA3C0E" w:rsidP="00156BEA">
            <w:r w:rsidRPr="00DF746F">
              <w:t>ОПК-4.2</w:t>
            </w:r>
          </w:p>
        </w:tc>
      </w:tr>
      <w:tr w:rsidR="00CA3C0E" w:rsidRPr="00137859" w14:paraId="55DE1A9E" w14:textId="77777777" w:rsidTr="00CA3C0E">
        <w:tc>
          <w:tcPr>
            <w:tcW w:w="1081" w:type="dxa"/>
            <w:tcBorders>
              <w:top w:val="single" w:sz="4" w:space="0" w:color="auto"/>
              <w:left w:val="single" w:sz="4" w:space="0" w:color="auto"/>
              <w:bottom w:val="single" w:sz="4" w:space="0" w:color="auto"/>
              <w:right w:val="single" w:sz="4" w:space="0" w:color="auto"/>
            </w:tcBorders>
          </w:tcPr>
          <w:p w14:paraId="5C3187C6"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3328C0C" w14:textId="77777777" w:rsidR="00CA3C0E" w:rsidRPr="00DF746F" w:rsidRDefault="00CA3C0E" w:rsidP="00156BEA">
            <w:r w:rsidRPr="00DB18A3">
              <w:t>Соотнесите триггер и его свойство: 1) RS; 2) D; 3) T; 4) JK. а) счётный (переключается по каждому импульсу); б) имеет запрещённое состояние (S=R=1); в) задержка/данные; г) универсальный, без запрещённых состояний</w:t>
            </w:r>
          </w:p>
        </w:tc>
        <w:tc>
          <w:tcPr>
            <w:tcW w:w="6053" w:type="dxa"/>
            <w:tcBorders>
              <w:top w:val="single" w:sz="4" w:space="0" w:color="auto"/>
              <w:left w:val="single" w:sz="4" w:space="0" w:color="auto"/>
              <w:bottom w:val="single" w:sz="4" w:space="0" w:color="auto"/>
              <w:right w:val="single" w:sz="4" w:space="0" w:color="auto"/>
            </w:tcBorders>
          </w:tcPr>
          <w:p w14:paraId="75338F62" w14:textId="77777777" w:rsidR="00CA3C0E" w:rsidRPr="00DF746F" w:rsidRDefault="00CA3C0E" w:rsidP="00156BEA">
            <w:r w:rsidRPr="00DB18A3">
              <w:t>1–б, 2–в, 3–а, 4–г</w:t>
            </w:r>
          </w:p>
        </w:tc>
        <w:tc>
          <w:tcPr>
            <w:tcW w:w="2736" w:type="dxa"/>
            <w:tcBorders>
              <w:top w:val="single" w:sz="4" w:space="0" w:color="auto"/>
              <w:left w:val="single" w:sz="4" w:space="0" w:color="auto"/>
              <w:bottom w:val="single" w:sz="4" w:space="0" w:color="auto"/>
              <w:right w:val="single" w:sz="4" w:space="0" w:color="auto"/>
            </w:tcBorders>
          </w:tcPr>
          <w:p w14:paraId="56109983" w14:textId="77777777" w:rsidR="00CA3C0E" w:rsidRPr="00DF746F" w:rsidRDefault="00CA3C0E" w:rsidP="00156BEA">
            <w:r w:rsidRPr="00DB18A3">
              <w:t>ОПК-4.2</w:t>
            </w:r>
          </w:p>
        </w:tc>
      </w:tr>
      <w:tr w:rsidR="00CA3C0E" w:rsidRPr="00137859" w14:paraId="7F197E30" w14:textId="77777777" w:rsidTr="00CA3C0E">
        <w:tc>
          <w:tcPr>
            <w:tcW w:w="1081" w:type="dxa"/>
            <w:tcBorders>
              <w:top w:val="single" w:sz="4" w:space="0" w:color="auto"/>
              <w:left w:val="single" w:sz="4" w:space="0" w:color="auto"/>
              <w:bottom w:val="single" w:sz="4" w:space="0" w:color="auto"/>
              <w:right w:val="single" w:sz="4" w:space="0" w:color="auto"/>
            </w:tcBorders>
          </w:tcPr>
          <w:p w14:paraId="44B00C0B"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0CAEA5F" w14:textId="77777777" w:rsidR="00CA3C0E" w:rsidRPr="00DF746F" w:rsidRDefault="00CA3C0E" w:rsidP="00156BEA">
            <w:r w:rsidRPr="000F52B6">
              <w:t>Соотнесите понятие и определение: 1) скважность; 2) период; 3) амплитуда; 4) фронт. а) максимальное значение сигнала; б) время одного полного колебания; в) переход сигнала от низкого уровня к высокому; г) отношение периода к длительности импульса</w:t>
            </w:r>
          </w:p>
        </w:tc>
        <w:tc>
          <w:tcPr>
            <w:tcW w:w="6053" w:type="dxa"/>
            <w:tcBorders>
              <w:top w:val="single" w:sz="4" w:space="0" w:color="auto"/>
              <w:left w:val="single" w:sz="4" w:space="0" w:color="auto"/>
              <w:bottom w:val="single" w:sz="4" w:space="0" w:color="auto"/>
              <w:right w:val="single" w:sz="4" w:space="0" w:color="auto"/>
            </w:tcBorders>
          </w:tcPr>
          <w:p w14:paraId="738E1952" w14:textId="77777777" w:rsidR="00CA3C0E" w:rsidRPr="00DF746F" w:rsidRDefault="00CA3C0E" w:rsidP="00156BEA">
            <w:r w:rsidRPr="000F52B6">
              <w:t>1–г, 2–б, 3–а, 4–в</w:t>
            </w:r>
          </w:p>
        </w:tc>
        <w:tc>
          <w:tcPr>
            <w:tcW w:w="2736" w:type="dxa"/>
            <w:tcBorders>
              <w:top w:val="single" w:sz="4" w:space="0" w:color="auto"/>
              <w:left w:val="single" w:sz="4" w:space="0" w:color="auto"/>
              <w:bottom w:val="single" w:sz="4" w:space="0" w:color="auto"/>
              <w:right w:val="single" w:sz="4" w:space="0" w:color="auto"/>
            </w:tcBorders>
          </w:tcPr>
          <w:p w14:paraId="2D6E64B0" w14:textId="77777777" w:rsidR="00CA3C0E" w:rsidRPr="00DF746F" w:rsidRDefault="00CA3C0E" w:rsidP="00156BEA">
            <w:r w:rsidRPr="000F52B6">
              <w:t>ОПК-4.1</w:t>
            </w:r>
          </w:p>
        </w:tc>
      </w:tr>
      <w:tr w:rsidR="00CA3C0E" w:rsidRPr="00137859" w14:paraId="63E69E19" w14:textId="77777777" w:rsidTr="00CA3C0E">
        <w:tc>
          <w:tcPr>
            <w:tcW w:w="1081" w:type="dxa"/>
            <w:tcBorders>
              <w:top w:val="single" w:sz="4" w:space="0" w:color="auto"/>
              <w:left w:val="single" w:sz="4" w:space="0" w:color="auto"/>
              <w:bottom w:val="single" w:sz="4" w:space="0" w:color="auto"/>
              <w:right w:val="single" w:sz="4" w:space="0" w:color="auto"/>
            </w:tcBorders>
          </w:tcPr>
          <w:p w14:paraId="100AF7D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FD3C004" w14:textId="77777777" w:rsidR="00CA3C0E" w:rsidRPr="00DF746F" w:rsidRDefault="00CA3C0E" w:rsidP="00156BEA">
            <w:r w:rsidRPr="00DB18A3">
              <w:t>Соотнесите элемент памяти и характеристику: 1) ОЗУ; 2) ПЗУ; 3) регистр; 4) триггер. а) энергозависимая, чтение и запись; б) энергонезависимая, только чтение; в) хранение одного бита; г) хранение многоразрядного слова</w:t>
            </w:r>
          </w:p>
        </w:tc>
        <w:tc>
          <w:tcPr>
            <w:tcW w:w="6053" w:type="dxa"/>
            <w:tcBorders>
              <w:top w:val="single" w:sz="4" w:space="0" w:color="auto"/>
              <w:left w:val="single" w:sz="4" w:space="0" w:color="auto"/>
              <w:bottom w:val="single" w:sz="4" w:space="0" w:color="auto"/>
              <w:right w:val="single" w:sz="4" w:space="0" w:color="auto"/>
            </w:tcBorders>
          </w:tcPr>
          <w:p w14:paraId="497A0E0D" w14:textId="77777777" w:rsidR="00CA3C0E" w:rsidRPr="00DF746F" w:rsidRDefault="00CA3C0E" w:rsidP="00156BEA">
            <w:r w:rsidRPr="00DB18A3">
              <w:t>1–а, 2–б, 3–г, 4–в</w:t>
            </w:r>
          </w:p>
        </w:tc>
        <w:tc>
          <w:tcPr>
            <w:tcW w:w="2736" w:type="dxa"/>
            <w:tcBorders>
              <w:top w:val="single" w:sz="4" w:space="0" w:color="auto"/>
              <w:left w:val="single" w:sz="4" w:space="0" w:color="auto"/>
              <w:bottom w:val="single" w:sz="4" w:space="0" w:color="auto"/>
              <w:right w:val="single" w:sz="4" w:space="0" w:color="auto"/>
            </w:tcBorders>
          </w:tcPr>
          <w:p w14:paraId="6A79F631" w14:textId="77777777" w:rsidR="00CA3C0E" w:rsidRPr="00DF746F" w:rsidRDefault="00CA3C0E" w:rsidP="00156BEA">
            <w:r w:rsidRPr="00DB18A3">
              <w:t>ОПК-4.2</w:t>
            </w:r>
          </w:p>
        </w:tc>
      </w:tr>
      <w:tr w:rsidR="00CA3C0E" w:rsidRPr="00137859" w14:paraId="00593D8B" w14:textId="77777777" w:rsidTr="00CA3C0E">
        <w:tc>
          <w:tcPr>
            <w:tcW w:w="14596" w:type="dxa"/>
            <w:gridSpan w:val="4"/>
            <w:tcBorders>
              <w:top w:val="single" w:sz="4" w:space="0" w:color="auto"/>
              <w:left w:val="single" w:sz="4" w:space="0" w:color="auto"/>
              <w:bottom w:val="single" w:sz="4" w:space="0" w:color="auto"/>
              <w:right w:val="single" w:sz="4" w:space="0" w:color="auto"/>
            </w:tcBorders>
            <w:hideMark/>
          </w:tcPr>
          <w:p w14:paraId="214C1F4B" w14:textId="77777777" w:rsidR="00CA3C0E" w:rsidRPr="00137859" w:rsidRDefault="00CA3C0E" w:rsidP="00156BEA">
            <w:pPr>
              <w:rPr>
                <w:b/>
              </w:rPr>
            </w:pPr>
            <w:r w:rsidRPr="00137859">
              <w:rPr>
                <w:b/>
              </w:rPr>
              <w:t>Задание закрытого типа на установление последовательности</w:t>
            </w:r>
          </w:p>
        </w:tc>
      </w:tr>
      <w:tr w:rsidR="00CA3C0E" w:rsidRPr="00137859" w14:paraId="13CE5B07"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7A9AA0E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91CEDCF" w14:textId="77777777" w:rsidR="00CA3C0E" w:rsidRPr="00137859" w:rsidRDefault="00CA3C0E" w:rsidP="00156BEA">
            <w:r w:rsidRPr="001D6275">
              <w:t>Расположите в порядке увеличения ёмкости p-n перехода при разных смещениях: A) сильное обратное смещение; B) прямое смещение; C) нулевое смещение</w:t>
            </w:r>
          </w:p>
        </w:tc>
        <w:tc>
          <w:tcPr>
            <w:tcW w:w="6053" w:type="dxa"/>
            <w:tcBorders>
              <w:top w:val="single" w:sz="4" w:space="0" w:color="auto"/>
              <w:left w:val="single" w:sz="4" w:space="0" w:color="auto"/>
              <w:bottom w:val="single" w:sz="4" w:space="0" w:color="auto"/>
              <w:right w:val="single" w:sz="4" w:space="0" w:color="auto"/>
            </w:tcBorders>
          </w:tcPr>
          <w:p w14:paraId="05DBDF2A" w14:textId="77777777" w:rsidR="00CA3C0E" w:rsidRPr="00137859" w:rsidRDefault="00CA3C0E" w:rsidP="00156BEA">
            <w:r w:rsidRPr="001D6275">
              <w:t>A → C → B</w:t>
            </w:r>
          </w:p>
        </w:tc>
        <w:tc>
          <w:tcPr>
            <w:tcW w:w="2736" w:type="dxa"/>
            <w:tcBorders>
              <w:top w:val="single" w:sz="4" w:space="0" w:color="auto"/>
              <w:left w:val="single" w:sz="4" w:space="0" w:color="auto"/>
              <w:bottom w:val="single" w:sz="4" w:space="0" w:color="auto"/>
              <w:right w:val="single" w:sz="4" w:space="0" w:color="auto"/>
            </w:tcBorders>
          </w:tcPr>
          <w:p w14:paraId="5F0D143D" w14:textId="77777777" w:rsidR="00CA3C0E" w:rsidRPr="00137859" w:rsidRDefault="00CA3C0E" w:rsidP="00156BEA">
            <w:r w:rsidRPr="001D6275">
              <w:t>ОПК-4.1</w:t>
            </w:r>
          </w:p>
        </w:tc>
      </w:tr>
      <w:tr w:rsidR="00CA3C0E" w:rsidRPr="00137859" w14:paraId="6B78C3A5"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6E86E079"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475E865B" w14:textId="77777777" w:rsidR="00CA3C0E" w:rsidRPr="00137859" w:rsidRDefault="00CA3C0E" w:rsidP="00156BEA">
            <w:r w:rsidRPr="001D6275">
              <w:t>Расположите этапы проектирования комбинационной схемы: A) минимизация логической функции; B) составление таблицы истинности; C) запись логической функции; D) построение схемы на элементах</w:t>
            </w:r>
          </w:p>
        </w:tc>
        <w:tc>
          <w:tcPr>
            <w:tcW w:w="6053" w:type="dxa"/>
            <w:tcBorders>
              <w:top w:val="single" w:sz="4" w:space="0" w:color="auto"/>
              <w:left w:val="single" w:sz="4" w:space="0" w:color="auto"/>
              <w:bottom w:val="single" w:sz="4" w:space="0" w:color="auto"/>
              <w:right w:val="single" w:sz="4" w:space="0" w:color="auto"/>
            </w:tcBorders>
          </w:tcPr>
          <w:p w14:paraId="10552967" w14:textId="77777777" w:rsidR="00CA3C0E" w:rsidRPr="00137859" w:rsidRDefault="00CA3C0E" w:rsidP="00156BEA">
            <w:r w:rsidRPr="001D6275">
              <w:t>B → C → A → D</w:t>
            </w:r>
          </w:p>
        </w:tc>
        <w:tc>
          <w:tcPr>
            <w:tcW w:w="2736" w:type="dxa"/>
            <w:tcBorders>
              <w:top w:val="single" w:sz="4" w:space="0" w:color="auto"/>
              <w:left w:val="single" w:sz="4" w:space="0" w:color="auto"/>
              <w:bottom w:val="single" w:sz="4" w:space="0" w:color="auto"/>
              <w:right w:val="single" w:sz="4" w:space="0" w:color="auto"/>
            </w:tcBorders>
          </w:tcPr>
          <w:p w14:paraId="2E220DD1" w14:textId="77777777" w:rsidR="00CA3C0E" w:rsidRPr="00137859" w:rsidRDefault="00CA3C0E" w:rsidP="00156BEA">
            <w:r w:rsidRPr="001D6275">
              <w:t>ОПК-4.2</w:t>
            </w:r>
          </w:p>
        </w:tc>
      </w:tr>
      <w:tr w:rsidR="00CA3C0E" w:rsidRPr="00137859" w14:paraId="64F029E2"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12F67E0A"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54E0B18" w14:textId="77777777" w:rsidR="00CA3C0E" w:rsidRPr="00137859" w:rsidRDefault="00CA3C0E" w:rsidP="00156BEA">
            <w:r w:rsidRPr="001D6275">
              <w:t>Расположите логические элементы по числу входов в порядке возрастания типового минимума: A) НЕ; B) И; C) И-НЕ на 3 входа</w:t>
            </w:r>
          </w:p>
        </w:tc>
        <w:tc>
          <w:tcPr>
            <w:tcW w:w="6053" w:type="dxa"/>
            <w:tcBorders>
              <w:top w:val="single" w:sz="4" w:space="0" w:color="auto"/>
              <w:left w:val="single" w:sz="4" w:space="0" w:color="auto"/>
              <w:bottom w:val="single" w:sz="4" w:space="0" w:color="auto"/>
              <w:right w:val="single" w:sz="4" w:space="0" w:color="auto"/>
            </w:tcBorders>
          </w:tcPr>
          <w:p w14:paraId="6E0C59CE" w14:textId="77777777" w:rsidR="00CA3C0E" w:rsidRPr="00137859" w:rsidRDefault="00CA3C0E" w:rsidP="00156BEA">
            <w:r w:rsidRPr="001D6275">
              <w:t>A → B → C</w:t>
            </w:r>
          </w:p>
        </w:tc>
        <w:tc>
          <w:tcPr>
            <w:tcW w:w="2736" w:type="dxa"/>
            <w:tcBorders>
              <w:top w:val="single" w:sz="4" w:space="0" w:color="auto"/>
              <w:left w:val="single" w:sz="4" w:space="0" w:color="auto"/>
              <w:bottom w:val="single" w:sz="4" w:space="0" w:color="auto"/>
              <w:right w:val="single" w:sz="4" w:space="0" w:color="auto"/>
            </w:tcBorders>
          </w:tcPr>
          <w:p w14:paraId="6ADE159D" w14:textId="77777777" w:rsidR="00CA3C0E" w:rsidRPr="00137859" w:rsidRDefault="00CA3C0E" w:rsidP="00156BEA">
            <w:r w:rsidRPr="001D6275">
              <w:t>ОПК-4.2</w:t>
            </w:r>
          </w:p>
        </w:tc>
      </w:tr>
      <w:tr w:rsidR="00CA3C0E" w:rsidRPr="00137859" w14:paraId="431E98CA"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6C83BB0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4AC273D" w14:textId="77777777" w:rsidR="00CA3C0E" w:rsidRPr="00137859" w:rsidRDefault="00CA3C0E" w:rsidP="00156BEA">
            <w:r w:rsidRPr="001D6275">
              <w:t>Расположите в правильной последовательности процесс аналого-цифрового преобразования: A) квантование; B) дискретизация; C) кодирование</w:t>
            </w:r>
          </w:p>
        </w:tc>
        <w:tc>
          <w:tcPr>
            <w:tcW w:w="6053" w:type="dxa"/>
            <w:tcBorders>
              <w:top w:val="single" w:sz="4" w:space="0" w:color="auto"/>
              <w:left w:val="single" w:sz="4" w:space="0" w:color="auto"/>
              <w:bottom w:val="single" w:sz="4" w:space="0" w:color="auto"/>
              <w:right w:val="single" w:sz="4" w:space="0" w:color="auto"/>
            </w:tcBorders>
          </w:tcPr>
          <w:p w14:paraId="2B69FB25" w14:textId="77777777" w:rsidR="00CA3C0E" w:rsidRPr="00137859" w:rsidRDefault="00CA3C0E" w:rsidP="00156BEA">
            <w:r w:rsidRPr="001D6275">
              <w:t>B → A → C</w:t>
            </w:r>
          </w:p>
        </w:tc>
        <w:tc>
          <w:tcPr>
            <w:tcW w:w="2736" w:type="dxa"/>
            <w:tcBorders>
              <w:top w:val="single" w:sz="4" w:space="0" w:color="auto"/>
              <w:left w:val="single" w:sz="4" w:space="0" w:color="auto"/>
              <w:bottom w:val="single" w:sz="4" w:space="0" w:color="auto"/>
              <w:right w:val="single" w:sz="4" w:space="0" w:color="auto"/>
            </w:tcBorders>
          </w:tcPr>
          <w:p w14:paraId="1BD485D2" w14:textId="77777777" w:rsidR="00CA3C0E" w:rsidRPr="00137859" w:rsidRDefault="00CA3C0E" w:rsidP="00156BEA">
            <w:r w:rsidRPr="001D6275">
              <w:t>ОПК-4.2</w:t>
            </w:r>
          </w:p>
        </w:tc>
      </w:tr>
      <w:tr w:rsidR="00CA3C0E" w:rsidRPr="00137859" w14:paraId="3AD32578"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07D84C83"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FFBE9E0" w14:textId="77777777" w:rsidR="00CA3C0E" w:rsidRPr="00137859" w:rsidRDefault="00CA3C0E" w:rsidP="00156BEA">
            <w:r w:rsidRPr="001D6275">
              <w:t>Расположите в правильной последовательности работу счётчика при поступлении импульсов: A) сброс в нулевое состояние; B) подсчёт импульсов; C) переполнение и перенос; D) выдача результата</w:t>
            </w:r>
          </w:p>
        </w:tc>
        <w:tc>
          <w:tcPr>
            <w:tcW w:w="6053" w:type="dxa"/>
            <w:tcBorders>
              <w:top w:val="single" w:sz="4" w:space="0" w:color="auto"/>
              <w:left w:val="single" w:sz="4" w:space="0" w:color="auto"/>
              <w:bottom w:val="single" w:sz="4" w:space="0" w:color="auto"/>
              <w:right w:val="single" w:sz="4" w:space="0" w:color="auto"/>
            </w:tcBorders>
          </w:tcPr>
          <w:p w14:paraId="4E47F743" w14:textId="77777777" w:rsidR="00CA3C0E" w:rsidRPr="00137859" w:rsidRDefault="00CA3C0E" w:rsidP="00156BEA">
            <w:r w:rsidRPr="001D6275">
              <w:t>A → B → C → D</w:t>
            </w:r>
          </w:p>
        </w:tc>
        <w:tc>
          <w:tcPr>
            <w:tcW w:w="2736" w:type="dxa"/>
            <w:tcBorders>
              <w:top w:val="single" w:sz="4" w:space="0" w:color="auto"/>
              <w:left w:val="single" w:sz="4" w:space="0" w:color="auto"/>
              <w:bottom w:val="single" w:sz="4" w:space="0" w:color="auto"/>
              <w:right w:val="single" w:sz="4" w:space="0" w:color="auto"/>
            </w:tcBorders>
          </w:tcPr>
          <w:p w14:paraId="39E5AAB8" w14:textId="77777777" w:rsidR="00CA3C0E" w:rsidRPr="00137859" w:rsidRDefault="00CA3C0E" w:rsidP="00156BEA">
            <w:r w:rsidRPr="001D6275">
              <w:t>ОПК-4.2</w:t>
            </w:r>
          </w:p>
        </w:tc>
      </w:tr>
      <w:tr w:rsidR="00CA3C0E" w:rsidRPr="00137859" w14:paraId="49F68B86"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51513127"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2D786BA" w14:textId="77777777" w:rsidR="00CA3C0E" w:rsidRPr="00137859" w:rsidRDefault="00CA3C0E" w:rsidP="00156BEA">
            <w:r w:rsidRPr="001D6275">
              <w:t>Расположите в порядке возрастания быстродействия (от медленного к быстрому) типовые логики: A) ТТЛ; B) КМОП (старый); C) ЭСЛ</w:t>
            </w:r>
          </w:p>
        </w:tc>
        <w:tc>
          <w:tcPr>
            <w:tcW w:w="6053" w:type="dxa"/>
            <w:tcBorders>
              <w:top w:val="single" w:sz="4" w:space="0" w:color="auto"/>
              <w:left w:val="single" w:sz="4" w:space="0" w:color="auto"/>
              <w:bottom w:val="single" w:sz="4" w:space="0" w:color="auto"/>
              <w:right w:val="single" w:sz="4" w:space="0" w:color="auto"/>
            </w:tcBorders>
          </w:tcPr>
          <w:p w14:paraId="11585415" w14:textId="77777777" w:rsidR="00CA3C0E" w:rsidRPr="00137859" w:rsidRDefault="00CA3C0E" w:rsidP="00156BEA">
            <w:r w:rsidRPr="001D6275">
              <w:t>B → A → C</w:t>
            </w:r>
          </w:p>
        </w:tc>
        <w:tc>
          <w:tcPr>
            <w:tcW w:w="2736" w:type="dxa"/>
            <w:tcBorders>
              <w:top w:val="single" w:sz="4" w:space="0" w:color="auto"/>
              <w:left w:val="single" w:sz="4" w:space="0" w:color="auto"/>
              <w:bottom w:val="single" w:sz="4" w:space="0" w:color="auto"/>
              <w:right w:val="single" w:sz="4" w:space="0" w:color="auto"/>
            </w:tcBorders>
          </w:tcPr>
          <w:p w14:paraId="049E5A30" w14:textId="77777777" w:rsidR="00CA3C0E" w:rsidRPr="00137859" w:rsidRDefault="00CA3C0E" w:rsidP="00156BEA">
            <w:r w:rsidRPr="001D6275">
              <w:t>ОПК-4.1</w:t>
            </w:r>
          </w:p>
        </w:tc>
      </w:tr>
      <w:tr w:rsidR="00CA3C0E" w:rsidRPr="00137859" w14:paraId="6DCDC9DB"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12537457"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6A2ED39" w14:textId="77777777" w:rsidR="00CA3C0E" w:rsidRPr="00137859" w:rsidRDefault="00CA3C0E" w:rsidP="00156BEA">
            <w:r w:rsidRPr="001D6275">
              <w:t>Расположите этапы измерения параметров интегральной схемы: A) подача тестовых сигналов; B) подготовка стенда; C) снятие показаний; D) анализ результатов</w:t>
            </w:r>
          </w:p>
        </w:tc>
        <w:tc>
          <w:tcPr>
            <w:tcW w:w="6053" w:type="dxa"/>
            <w:tcBorders>
              <w:top w:val="single" w:sz="4" w:space="0" w:color="auto"/>
              <w:left w:val="single" w:sz="4" w:space="0" w:color="auto"/>
              <w:bottom w:val="single" w:sz="4" w:space="0" w:color="auto"/>
              <w:right w:val="single" w:sz="4" w:space="0" w:color="auto"/>
            </w:tcBorders>
          </w:tcPr>
          <w:p w14:paraId="53735F59" w14:textId="77777777" w:rsidR="00CA3C0E" w:rsidRPr="00137859" w:rsidRDefault="00CA3C0E" w:rsidP="00156BEA">
            <w:r w:rsidRPr="001D6275">
              <w:t>B → A → C → D</w:t>
            </w:r>
          </w:p>
        </w:tc>
        <w:tc>
          <w:tcPr>
            <w:tcW w:w="2736" w:type="dxa"/>
            <w:tcBorders>
              <w:top w:val="single" w:sz="4" w:space="0" w:color="auto"/>
              <w:left w:val="single" w:sz="4" w:space="0" w:color="auto"/>
              <w:bottom w:val="single" w:sz="4" w:space="0" w:color="auto"/>
              <w:right w:val="single" w:sz="4" w:space="0" w:color="auto"/>
            </w:tcBorders>
          </w:tcPr>
          <w:p w14:paraId="0C1DC9A7" w14:textId="77777777" w:rsidR="00CA3C0E" w:rsidRPr="00137859" w:rsidRDefault="00CA3C0E" w:rsidP="00156BEA">
            <w:r w:rsidRPr="001D6275">
              <w:t>ОПК-11.2</w:t>
            </w:r>
          </w:p>
        </w:tc>
      </w:tr>
      <w:tr w:rsidR="00CA3C0E" w:rsidRPr="00137859" w14:paraId="61C6C615" w14:textId="77777777" w:rsidTr="00CA3C0E">
        <w:trPr>
          <w:trHeight w:val="126"/>
        </w:trPr>
        <w:tc>
          <w:tcPr>
            <w:tcW w:w="1081" w:type="dxa"/>
            <w:tcBorders>
              <w:top w:val="single" w:sz="4" w:space="0" w:color="auto"/>
              <w:left w:val="single" w:sz="4" w:space="0" w:color="auto"/>
              <w:bottom w:val="single" w:sz="4" w:space="0" w:color="auto"/>
              <w:right w:val="single" w:sz="4" w:space="0" w:color="auto"/>
            </w:tcBorders>
          </w:tcPr>
          <w:p w14:paraId="0AC5CDA0"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16E185D" w14:textId="77777777" w:rsidR="00CA3C0E" w:rsidRPr="00137859" w:rsidRDefault="00CA3C0E" w:rsidP="00156BEA">
            <w:r w:rsidRPr="001D6275">
              <w:t>Расположите триггеры по числу входов данных в порядке возрастания: A) D-триггер; B) RS-триггер; C) JK-триггер</w:t>
            </w:r>
          </w:p>
        </w:tc>
        <w:tc>
          <w:tcPr>
            <w:tcW w:w="6053" w:type="dxa"/>
            <w:tcBorders>
              <w:top w:val="single" w:sz="4" w:space="0" w:color="auto"/>
              <w:left w:val="single" w:sz="4" w:space="0" w:color="auto"/>
              <w:bottom w:val="single" w:sz="4" w:space="0" w:color="auto"/>
              <w:right w:val="single" w:sz="4" w:space="0" w:color="auto"/>
            </w:tcBorders>
          </w:tcPr>
          <w:p w14:paraId="57A98C30" w14:textId="77777777" w:rsidR="00CA3C0E" w:rsidRPr="00137859" w:rsidRDefault="00CA3C0E" w:rsidP="00156BEA">
            <w:r w:rsidRPr="001D6275">
              <w:t>A → B → C</w:t>
            </w:r>
          </w:p>
        </w:tc>
        <w:tc>
          <w:tcPr>
            <w:tcW w:w="2736" w:type="dxa"/>
            <w:tcBorders>
              <w:top w:val="single" w:sz="4" w:space="0" w:color="auto"/>
              <w:left w:val="single" w:sz="4" w:space="0" w:color="auto"/>
              <w:bottom w:val="single" w:sz="4" w:space="0" w:color="auto"/>
              <w:right w:val="single" w:sz="4" w:space="0" w:color="auto"/>
            </w:tcBorders>
          </w:tcPr>
          <w:p w14:paraId="1E73F690" w14:textId="77777777" w:rsidR="00CA3C0E" w:rsidRPr="00137859" w:rsidRDefault="00CA3C0E" w:rsidP="00156BEA">
            <w:r w:rsidRPr="001D6275">
              <w:t>ОПК-4.2</w:t>
            </w:r>
          </w:p>
        </w:tc>
      </w:tr>
      <w:tr w:rsidR="00CA3C0E" w:rsidRPr="00137859" w14:paraId="0F75215B" w14:textId="77777777" w:rsidTr="00CA3C0E">
        <w:tc>
          <w:tcPr>
            <w:tcW w:w="14596" w:type="dxa"/>
            <w:gridSpan w:val="4"/>
            <w:tcBorders>
              <w:top w:val="single" w:sz="4" w:space="0" w:color="auto"/>
              <w:left w:val="single" w:sz="4" w:space="0" w:color="auto"/>
              <w:bottom w:val="single" w:sz="4" w:space="0" w:color="auto"/>
              <w:right w:val="single" w:sz="4" w:space="0" w:color="auto"/>
            </w:tcBorders>
            <w:hideMark/>
          </w:tcPr>
          <w:p w14:paraId="21A9F051" w14:textId="77777777" w:rsidR="00CA3C0E" w:rsidRPr="00137859" w:rsidRDefault="00CA3C0E"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CA3C0E" w:rsidRPr="00137859" w14:paraId="4AC93ED5" w14:textId="77777777" w:rsidTr="00CA3C0E">
        <w:tc>
          <w:tcPr>
            <w:tcW w:w="1081" w:type="dxa"/>
            <w:tcBorders>
              <w:top w:val="single" w:sz="4" w:space="0" w:color="auto"/>
              <w:left w:val="single" w:sz="4" w:space="0" w:color="auto"/>
              <w:bottom w:val="single" w:sz="4" w:space="0" w:color="auto"/>
              <w:right w:val="single" w:sz="4" w:space="0" w:color="auto"/>
            </w:tcBorders>
          </w:tcPr>
          <w:p w14:paraId="1B8D4FF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74086A7" w14:textId="77777777" w:rsidR="00CA3C0E" w:rsidRPr="00137859" w:rsidRDefault="00CA3C0E" w:rsidP="00156BEA">
            <w:r w:rsidRPr="00A21B18">
              <w:t>Область на границе полупроводников p- и n-типа называется ____________.</w:t>
            </w:r>
            <w:r>
              <w:t xml:space="preserve"> </w:t>
            </w:r>
          </w:p>
        </w:tc>
        <w:tc>
          <w:tcPr>
            <w:tcW w:w="6053" w:type="dxa"/>
            <w:tcBorders>
              <w:top w:val="single" w:sz="4" w:space="0" w:color="auto"/>
              <w:left w:val="single" w:sz="4" w:space="0" w:color="auto"/>
              <w:bottom w:val="single" w:sz="4" w:space="0" w:color="auto"/>
              <w:right w:val="single" w:sz="4" w:space="0" w:color="auto"/>
            </w:tcBorders>
          </w:tcPr>
          <w:p w14:paraId="217A6DB1" w14:textId="77777777" w:rsidR="00CA3C0E" w:rsidRPr="00137859" w:rsidRDefault="00CA3C0E" w:rsidP="00156BEA">
            <w:r w:rsidRPr="00A21B18">
              <w:t>p-n переходом (электронно-дырочным переходом)</w:t>
            </w:r>
          </w:p>
        </w:tc>
        <w:tc>
          <w:tcPr>
            <w:tcW w:w="2736" w:type="dxa"/>
            <w:tcBorders>
              <w:top w:val="single" w:sz="4" w:space="0" w:color="auto"/>
              <w:left w:val="single" w:sz="4" w:space="0" w:color="auto"/>
              <w:bottom w:val="single" w:sz="4" w:space="0" w:color="auto"/>
              <w:right w:val="single" w:sz="4" w:space="0" w:color="auto"/>
            </w:tcBorders>
          </w:tcPr>
          <w:p w14:paraId="70CEDB8A" w14:textId="77777777" w:rsidR="00CA3C0E" w:rsidRPr="00137859" w:rsidRDefault="00CA3C0E" w:rsidP="00156BEA">
            <w:r w:rsidRPr="00A21B18">
              <w:t>ОПК-4.1</w:t>
            </w:r>
          </w:p>
        </w:tc>
      </w:tr>
      <w:tr w:rsidR="00CA3C0E" w:rsidRPr="00137859" w14:paraId="17C6F71F" w14:textId="77777777" w:rsidTr="00CA3C0E">
        <w:tc>
          <w:tcPr>
            <w:tcW w:w="1081" w:type="dxa"/>
            <w:tcBorders>
              <w:top w:val="single" w:sz="4" w:space="0" w:color="auto"/>
              <w:left w:val="single" w:sz="4" w:space="0" w:color="auto"/>
              <w:bottom w:val="single" w:sz="4" w:space="0" w:color="auto"/>
              <w:right w:val="single" w:sz="4" w:space="0" w:color="auto"/>
            </w:tcBorders>
          </w:tcPr>
          <w:p w14:paraId="257C5B68"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ECB5915" w14:textId="77777777" w:rsidR="00CA3C0E" w:rsidRPr="00137859" w:rsidRDefault="00CA3C0E" w:rsidP="00156BEA">
            <w:r w:rsidRPr="00A21B18">
              <w:t>Свойство p-n перехода пропускать ток в одном направлении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4A254C3A" w14:textId="77777777" w:rsidR="00CA3C0E" w:rsidRPr="00137859" w:rsidRDefault="00CA3C0E" w:rsidP="00156BEA">
            <w:r w:rsidRPr="00A21B18">
              <w:t>односторонней проводимостью (выпрямлением)</w:t>
            </w:r>
          </w:p>
        </w:tc>
        <w:tc>
          <w:tcPr>
            <w:tcW w:w="2736" w:type="dxa"/>
            <w:tcBorders>
              <w:top w:val="single" w:sz="4" w:space="0" w:color="auto"/>
              <w:left w:val="single" w:sz="4" w:space="0" w:color="auto"/>
              <w:bottom w:val="single" w:sz="4" w:space="0" w:color="auto"/>
              <w:right w:val="single" w:sz="4" w:space="0" w:color="auto"/>
            </w:tcBorders>
          </w:tcPr>
          <w:p w14:paraId="13EA1F7F" w14:textId="77777777" w:rsidR="00CA3C0E" w:rsidRPr="00137859" w:rsidRDefault="00CA3C0E" w:rsidP="00156BEA">
            <w:r w:rsidRPr="00A21B18">
              <w:t>ОПК-4.1</w:t>
            </w:r>
          </w:p>
        </w:tc>
      </w:tr>
      <w:tr w:rsidR="00CA3C0E" w:rsidRPr="00137859" w14:paraId="2754D5B6" w14:textId="77777777" w:rsidTr="00CA3C0E">
        <w:tc>
          <w:tcPr>
            <w:tcW w:w="1081" w:type="dxa"/>
            <w:tcBorders>
              <w:top w:val="single" w:sz="4" w:space="0" w:color="auto"/>
              <w:left w:val="single" w:sz="4" w:space="0" w:color="auto"/>
              <w:bottom w:val="single" w:sz="4" w:space="0" w:color="auto"/>
              <w:right w:val="single" w:sz="4" w:space="0" w:color="auto"/>
            </w:tcBorders>
          </w:tcPr>
          <w:p w14:paraId="47032BA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FAE0213" w14:textId="77777777" w:rsidR="00CA3C0E" w:rsidRPr="00137859" w:rsidRDefault="00CA3C0E" w:rsidP="00156BEA">
            <w:r w:rsidRPr="00A21B18">
              <w:t>Управление током стока полевого транзистора осуществляется изменением напряжения на ____________.</w:t>
            </w:r>
          </w:p>
        </w:tc>
        <w:tc>
          <w:tcPr>
            <w:tcW w:w="6053" w:type="dxa"/>
            <w:tcBorders>
              <w:top w:val="single" w:sz="4" w:space="0" w:color="auto"/>
              <w:left w:val="single" w:sz="4" w:space="0" w:color="auto"/>
              <w:bottom w:val="single" w:sz="4" w:space="0" w:color="auto"/>
              <w:right w:val="single" w:sz="4" w:space="0" w:color="auto"/>
            </w:tcBorders>
          </w:tcPr>
          <w:p w14:paraId="31928864" w14:textId="77777777" w:rsidR="00CA3C0E" w:rsidRPr="00137859" w:rsidRDefault="00CA3C0E" w:rsidP="00156BEA">
            <w:r w:rsidRPr="00A21B18">
              <w:t>затворе</w:t>
            </w:r>
          </w:p>
        </w:tc>
        <w:tc>
          <w:tcPr>
            <w:tcW w:w="2736" w:type="dxa"/>
            <w:tcBorders>
              <w:top w:val="single" w:sz="4" w:space="0" w:color="auto"/>
              <w:left w:val="single" w:sz="4" w:space="0" w:color="auto"/>
              <w:bottom w:val="single" w:sz="4" w:space="0" w:color="auto"/>
              <w:right w:val="single" w:sz="4" w:space="0" w:color="auto"/>
            </w:tcBorders>
          </w:tcPr>
          <w:p w14:paraId="5D8736F9" w14:textId="77777777" w:rsidR="00CA3C0E" w:rsidRPr="00137859" w:rsidRDefault="00CA3C0E" w:rsidP="00156BEA">
            <w:r w:rsidRPr="00A21B18">
              <w:t>ОПК-4.1</w:t>
            </w:r>
          </w:p>
        </w:tc>
      </w:tr>
      <w:tr w:rsidR="00CA3C0E" w:rsidRPr="00137859" w14:paraId="1919FB9F" w14:textId="77777777" w:rsidTr="00CA3C0E">
        <w:tc>
          <w:tcPr>
            <w:tcW w:w="1081" w:type="dxa"/>
            <w:tcBorders>
              <w:top w:val="single" w:sz="4" w:space="0" w:color="auto"/>
              <w:left w:val="single" w:sz="4" w:space="0" w:color="auto"/>
              <w:bottom w:val="single" w:sz="4" w:space="0" w:color="auto"/>
              <w:right w:val="single" w:sz="4" w:space="0" w:color="auto"/>
            </w:tcBorders>
          </w:tcPr>
          <w:p w14:paraId="7C97662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735F6F9" w14:textId="77777777" w:rsidR="00CA3C0E" w:rsidRPr="00137859" w:rsidRDefault="00CA3C0E" w:rsidP="00156BEA">
            <w:r w:rsidRPr="00A21B18">
              <w:t>Основными носителями заряда в полупроводнике n-типа являются ____________.</w:t>
            </w:r>
          </w:p>
        </w:tc>
        <w:tc>
          <w:tcPr>
            <w:tcW w:w="6053" w:type="dxa"/>
            <w:tcBorders>
              <w:top w:val="single" w:sz="4" w:space="0" w:color="auto"/>
              <w:left w:val="single" w:sz="4" w:space="0" w:color="auto"/>
              <w:bottom w:val="single" w:sz="4" w:space="0" w:color="auto"/>
              <w:right w:val="single" w:sz="4" w:space="0" w:color="auto"/>
            </w:tcBorders>
          </w:tcPr>
          <w:p w14:paraId="4C509961" w14:textId="77777777" w:rsidR="00CA3C0E" w:rsidRPr="00137859" w:rsidRDefault="00CA3C0E" w:rsidP="00156BEA">
            <w:r w:rsidRPr="00A21B18">
              <w:t>электроны</w:t>
            </w:r>
          </w:p>
        </w:tc>
        <w:tc>
          <w:tcPr>
            <w:tcW w:w="2736" w:type="dxa"/>
            <w:tcBorders>
              <w:top w:val="single" w:sz="4" w:space="0" w:color="auto"/>
              <w:left w:val="single" w:sz="4" w:space="0" w:color="auto"/>
              <w:bottom w:val="single" w:sz="4" w:space="0" w:color="auto"/>
              <w:right w:val="single" w:sz="4" w:space="0" w:color="auto"/>
            </w:tcBorders>
          </w:tcPr>
          <w:p w14:paraId="4B18FFCB" w14:textId="77777777" w:rsidR="00CA3C0E" w:rsidRPr="00137859" w:rsidRDefault="00CA3C0E" w:rsidP="00156BEA">
            <w:r w:rsidRPr="00A21B18">
              <w:t>ОПК-4.1</w:t>
            </w:r>
          </w:p>
        </w:tc>
      </w:tr>
      <w:tr w:rsidR="00CA3C0E" w:rsidRPr="00137859" w14:paraId="2290D21C" w14:textId="77777777" w:rsidTr="00CA3C0E">
        <w:tc>
          <w:tcPr>
            <w:tcW w:w="1081" w:type="dxa"/>
            <w:tcBorders>
              <w:top w:val="single" w:sz="4" w:space="0" w:color="auto"/>
              <w:left w:val="single" w:sz="4" w:space="0" w:color="auto"/>
              <w:bottom w:val="single" w:sz="4" w:space="0" w:color="auto"/>
              <w:right w:val="single" w:sz="4" w:space="0" w:color="auto"/>
            </w:tcBorders>
          </w:tcPr>
          <w:p w14:paraId="14D6B35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BA9F8E1" w14:textId="77777777" w:rsidR="00CA3C0E" w:rsidRPr="00137859" w:rsidRDefault="00CA3C0E" w:rsidP="00156BEA">
            <w:r w:rsidRPr="00A21B18">
              <w:t>Основными носителями заряда в полупроводнике p-типа являются ____________.</w:t>
            </w:r>
          </w:p>
        </w:tc>
        <w:tc>
          <w:tcPr>
            <w:tcW w:w="6053" w:type="dxa"/>
            <w:tcBorders>
              <w:top w:val="single" w:sz="4" w:space="0" w:color="auto"/>
              <w:left w:val="single" w:sz="4" w:space="0" w:color="auto"/>
              <w:bottom w:val="single" w:sz="4" w:space="0" w:color="auto"/>
              <w:right w:val="single" w:sz="4" w:space="0" w:color="auto"/>
            </w:tcBorders>
          </w:tcPr>
          <w:p w14:paraId="12BD8A09" w14:textId="77777777" w:rsidR="00CA3C0E" w:rsidRPr="00137859" w:rsidRDefault="00CA3C0E" w:rsidP="00156BEA">
            <w:r w:rsidRPr="00A21B18">
              <w:t>дырки</w:t>
            </w:r>
          </w:p>
        </w:tc>
        <w:tc>
          <w:tcPr>
            <w:tcW w:w="2736" w:type="dxa"/>
            <w:tcBorders>
              <w:top w:val="single" w:sz="4" w:space="0" w:color="auto"/>
              <w:left w:val="single" w:sz="4" w:space="0" w:color="auto"/>
              <w:bottom w:val="single" w:sz="4" w:space="0" w:color="auto"/>
              <w:right w:val="single" w:sz="4" w:space="0" w:color="auto"/>
            </w:tcBorders>
          </w:tcPr>
          <w:p w14:paraId="0C653AE3" w14:textId="77777777" w:rsidR="00CA3C0E" w:rsidRPr="00137859" w:rsidRDefault="00CA3C0E" w:rsidP="00156BEA">
            <w:r w:rsidRPr="00A21B18">
              <w:t>ОПК-4.1</w:t>
            </w:r>
          </w:p>
        </w:tc>
      </w:tr>
      <w:tr w:rsidR="00CA3C0E" w:rsidRPr="00137859" w14:paraId="780C61EB" w14:textId="77777777" w:rsidTr="00CA3C0E">
        <w:tc>
          <w:tcPr>
            <w:tcW w:w="1081" w:type="dxa"/>
            <w:tcBorders>
              <w:top w:val="single" w:sz="4" w:space="0" w:color="auto"/>
              <w:left w:val="single" w:sz="4" w:space="0" w:color="auto"/>
              <w:bottom w:val="single" w:sz="4" w:space="0" w:color="auto"/>
              <w:right w:val="single" w:sz="4" w:space="0" w:color="auto"/>
            </w:tcBorders>
          </w:tcPr>
          <w:p w14:paraId="28D9462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2641E2E" w14:textId="77777777" w:rsidR="00CA3C0E" w:rsidRPr="00137859" w:rsidRDefault="00CA3C0E" w:rsidP="00156BEA">
            <w:r w:rsidRPr="00A21B18">
              <w:t>Логическая операция, результат которой противоположен входному значению,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45E69B69" w14:textId="77777777" w:rsidR="00CA3C0E" w:rsidRPr="00137859" w:rsidRDefault="00CA3C0E" w:rsidP="00156BEA">
            <w:r w:rsidRPr="00A21B18">
              <w:t>инверсией (НЕ)</w:t>
            </w:r>
          </w:p>
        </w:tc>
        <w:tc>
          <w:tcPr>
            <w:tcW w:w="2736" w:type="dxa"/>
            <w:tcBorders>
              <w:top w:val="single" w:sz="4" w:space="0" w:color="auto"/>
              <w:left w:val="single" w:sz="4" w:space="0" w:color="auto"/>
              <w:bottom w:val="single" w:sz="4" w:space="0" w:color="auto"/>
              <w:right w:val="single" w:sz="4" w:space="0" w:color="auto"/>
            </w:tcBorders>
          </w:tcPr>
          <w:p w14:paraId="3AE4D6AC" w14:textId="77777777" w:rsidR="00CA3C0E" w:rsidRPr="00137859" w:rsidRDefault="00CA3C0E" w:rsidP="00156BEA">
            <w:r w:rsidRPr="00A21B18">
              <w:t>ОПК-4.2</w:t>
            </w:r>
          </w:p>
        </w:tc>
      </w:tr>
      <w:tr w:rsidR="00CA3C0E" w:rsidRPr="00137859" w14:paraId="5F4367C2" w14:textId="77777777" w:rsidTr="00CA3C0E">
        <w:tc>
          <w:tcPr>
            <w:tcW w:w="1081" w:type="dxa"/>
            <w:tcBorders>
              <w:top w:val="single" w:sz="4" w:space="0" w:color="auto"/>
              <w:left w:val="single" w:sz="4" w:space="0" w:color="auto"/>
              <w:bottom w:val="single" w:sz="4" w:space="0" w:color="auto"/>
              <w:right w:val="single" w:sz="4" w:space="0" w:color="auto"/>
            </w:tcBorders>
          </w:tcPr>
          <w:p w14:paraId="0E15619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54EBDF1" w14:textId="77777777" w:rsidR="00CA3C0E" w:rsidRPr="00137859" w:rsidRDefault="00CA3C0E" w:rsidP="00156BEA">
            <w:r w:rsidRPr="00A21B18">
              <w:t>Таблица, показывающая значения выхода логической схемы для всех комбинаций входов,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18D9B4B3" w14:textId="77777777" w:rsidR="00CA3C0E" w:rsidRPr="00137859" w:rsidRDefault="00CA3C0E" w:rsidP="00156BEA">
            <w:r w:rsidRPr="00A21B18">
              <w:t>таблицей истинности</w:t>
            </w:r>
          </w:p>
        </w:tc>
        <w:tc>
          <w:tcPr>
            <w:tcW w:w="2736" w:type="dxa"/>
            <w:tcBorders>
              <w:top w:val="single" w:sz="4" w:space="0" w:color="auto"/>
              <w:left w:val="single" w:sz="4" w:space="0" w:color="auto"/>
              <w:bottom w:val="single" w:sz="4" w:space="0" w:color="auto"/>
              <w:right w:val="single" w:sz="4" w:space="0" w:color="auto"/>
            </w:tcBorders>
          </w:tcPr>
          <w:p w14:paraId="72F5EAF3" w14:textId="77777777" w:rsidR="00CA3C0E" w:rsidRPr="00137859" w:rsidRDefault="00CA3C0E" w:rsidP="00156BEA">
            <w:r w:rsidRPr="00A21B18">
              <w:t>ОПК-4.2</w:t>
            </w:r>
          </w:p>
        </w:tc>
      </w:tr>
      <w:tr w:rsidR="00CA3C0E" w:rsidRPr="00137859" w14:paraId="37E13FC5" w14:textId="77777777" w:rsidTr="00CA3C0E">
        <w:tc>
          <w:tcPr>
            <w:tcW w:w="1081" w:type="dxa"/>
            <w:tcBorders>
              <w:top w:val="single" w:sz="4" w:space="0" w:color="auto"/>
              <w:left w:val="single" w:sz="4" w:space="0" w:color="auto"/>
              <w:bottom w:val="single" w:sz="4" w:space="0" w:color="auto"/>
              <w:right w:val="single" w:sz="4" w:space="0" w:color="auto"/>
            </w:tcBorders>
          </w:tcPr>
          <w:p w14:paraId="37F0648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C4C7957" w14:textId="77777777" w:rsidR="00CA3C0E" w:rsidRPr="00137859" w:rsidRDefault="00CA3C0E" w:rsidP="00156BEA">
            <w:r w:rsidRPr="00A21B18">
              <w:t>Устройство, преобразующее n-разрядный двоичный код в сигнал на одном из 2^n выходов,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3CD7B53B" w14:textId="77777777" w:rsidR="00CA3C0E" w:rsidRPr="00137859" w:rsidRDefault="00CA3C0E" w:rsidP="00156BEA">
            <w:r w:rsidRPr="00A21B18">
              <w:t>дешифратором (декодером)</w:t>
            </w:r>
          </w:p>
        </w:tc>
        <w:tc>
          <w:tcPr>
            <w:tcW w:w="2736" w:type="dxa"/>
            <w:tcBorders>
              <w:top w:val="single" w:sz="4" w:space="0" w:color="auto"/>
              <w:left w:val="single" w:sz="4" w:space="0" w:color="auto"/>
              <w:bottom w:val="single" w:sz="4" w:space="0" w:color="auto"/>
              <w:right w:val="single" w:sz="4" w:space="0" w:color="auto"/>
            </w:tcBorders>
          </w:tcPr>
          <w:p w14:paraId="3A505BDF" w14:textId="77777777" w:rsidR="00CA3C0E" w:rsidRPr="00137859" w:rsidRDefault="00CA3C0E" w:rsidP="00156BEA">
            <w:r w:rsidRPr="00A21B18">
              <w:t>ОПК-4.2</w:t>
            </w:r>
          </w:p>
        </w:tc>
      </w:tr>
      <w:tr w:rsidR="00CA3C0E" w:rsidRPr="00137859" w14:paraId="1FA8A2E7" w14:textId="77777777" w:rsidTr="00CA3C0E">
        <w:tc>
          <w:tcPr>
            <w:tcW w:w="1081" w:type="dxa"/>
            <w:tcBorders>
              <w:top w:val="single" w:sz="4" w:space="0" w:color="auto"/>
              <w:left w:val="single" w:sz="4" w:space="0" w:color="auto"/>
              <w:bottom w:val="single" w:sz="4" w:space="0" w:color="auto"/>
              <w:right w:val="single" w:sz="4" w:space="0" w:color="auto"/>
            </w:tcBorders>
          </w:tcPr>
          <w:p w14:paraId="57584686"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0967A56" w14:textId="77777777" w:rsidR="00CA3C0E" w:rsidRPr="00137859" w:rsidRDefault="00CA3C0E" w:rsidP="00156BEA">
            <w:r w:rsidRPr="00A21B18">
              <w:t>Устройство, имеющее n входных и 2^n выходных каналов и направляющее данные из одного входа на выбранный выход,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57E03884" w14:textId="77777777" w:rsidR="00CA3C0E" w:rsidRPr="00137859" w:rsidRDefault="00CA3C0E" w:rsidP="00156BEA">
            <w:r w:rsidRPr="00A21B18">
              <w:t>демультиплексором</w:t>
            </w:r>
          </w:p>
        </w:tc>
        <w:tc>
          <w:tcPr>
            <w:tcW w:w="2736" w:type="dxa"/>
            <w:tcBorders>
              <w:top w:val="single" w:sz="4" w:space="0" w:color="auto"/>
              <w:left w:val="single" w:sz="4" w:space="0" w:color="auto"/>
              <w:bottom w:val="single" w:sz="4" w:space="0" w:color="auto"/>
              <w:right w:val="single" w:sz="4" w:space="0" w:color="auto"/>
            </w:tcBorders>
          </w:tcPr>
          <w:p w14:paraId="4FE502C8" w14:textId="77777777" w:rsidR="00CA3C0E" w:rsidRPr="00137859" w:rsidRDefault="00CA3C0E" w:rsidP="00156BEA">
            <w:r w:rsidRPr="00A21B18">
              <w:t>ОПК-4.2</w:t>
            </w:r>
          </w:p>
        </w:tc>
      </w:tr>
      <w:tr w:rsidR="00CA3C0E" w:rsidRPr="00137859" w14:paraId="40556F9B" w14:textId="77777777" w:rsidTr="00CA3C0E">
        <w:tc>
          <w:tcPr>
            <w:tcW w:w="1081" w:type="dxa"/>
            <w:tcBorders>
              <w:top w:val="single" w:sz="4" w:space="0" w:color="auto"/>
              <w:left w:val="single" w:sz="4" w:space="0" w:color="auto"/>
              <w:bottom w:val="single" w:sz="4" w:space="0" w:color="auto"/>
              <w:right w:val="single" w:sz="4" w:space="0" w:color="auto"/>
            </w:tcBorders>
          </w:tcPr>
          <w:p w14:paraId="237E2F2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AE34CE6" w14:textId="77777777" w:rsidR="00CA3C0E" w:rsidRPr="00137859" w:rsidRDefault="00CA3C0E" w:rsidP="00156BEA">
            <w:r w:rsidRPr="00A21B18">
              <w:t>Элемент с двумя устойчивыми состояниями, используемый для хранения одного бита,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3D09DEB5" w14:textId="77777777" w:rsidR="00CA3C0E" w:rsidRPr="00137859" w:rsidRDefault="00CA3C0E" w:rsidP="00156BEA">
            <w:r w:rsidRPr="00A21B18">
              <w:t>триггером</w:t>
            </w:r>
          </w:p>
        </w:tc>
        <w:tc>
          <w:tcPr>
            <w:tcW w:w="2736" w:type="dxa"/>
            <w:tcBorders>
              <w:top w:val="single" w:sz="4" w:space="0" w:color="auto"/>
              <w:left w:val="single" w:sz="4" w:space="0" w:color="auto"/>
              <w:bottom w:val="single" w:sz="4" w:space="0" w:color="auto"/>
              <w:right w:val="single" w:sz="4" w:space="0" w:color="auto"/>
            </w:tcBorders>
          </w:tcPr>
          <w:p w14:paraId="3EB1A6B6" w14:textId="77777777" w:rsidR="00CA3C0E" w:rsidRPr="00137859" w:rsidRDefault="00CA3C0E" w:rsidP="00156BEA">
            <w:r w:rsidRPr="00A21B18">
              <w:t>ОПК-4.2</w:t>
            </w:r>
          </w:p>
        </w:tc>
      </w:tr>
      <w:tr w:rsidR="00CA3C0E" w:rsidRPr="00137859" w14:paraId="53826CC3" w14:textId="77777777" w:rsidTr="00CA3C0E">
        <w:tc>
          <w:tcPr>
            <w:tcW w:w="1081" w:type="dxa"/>
            <w:tcBorders>
              <w:top w:val="single" w:sz="4" w:space="0" w:color="auto"/>
              <w:left w:val="single" w:sz="4" w:space="0" w:color="auto"/>
              <w:bottom w:val="single" w:sz="4" w:space="0" w:color="auto"/>
              <w:right w:val="single" w:sz="4" w:space="0" w:color="auto"/>
            </w:tcBorders>
          </w:tcPr>
          <w:p w14:paraId="28A75ED5"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7EDDCD5" w14:textId="77777777" w:rsidR="00CA3C0E" w:rsidRPr="00137859" w:rsidRDefault="00CA3C0E" w:rsidP="00156BEA">
            <w:r w:rsidRPr="00A21B18">
              <w:t>Последовательностное устройство, выполняющее подсчёт входных импульсов,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3B3DADD9" w14:textId="77777777" w:rsidR="00CA3C0E" w:rsidRPr="00137859" w:rsidRDefault="00CA3C0E" w:rsidP="00156BEA">
            <w:r w:rsidRPr="00A21B18">
              <w:t>счётчиком</w:t>
            </w:r>
          </w:p>
        </w:tc>
        <w:tc>
          <w:tcPr>
            <w:tcW w:w="2736" w:type="dxa"/>
            <w:tcBorders>
              <w:top w:val="single" w:sz="4" w:space="0" w:color="auto"/>
              <w:left w:val="single" w:sz="4" w:space="0" w:color="auto"/>
              <w:bottom w:val="single" w:sz="4" w:space="0" w:color="auto"/>
              <w:right w:val="single" w:sz="4" w:space="0" w:color="auto"/>
            </w:tcBorders>
          </w:tcPr>
          <w:p w14:paraId="484328D6" w14:textId="77777777" w:rsidR="00CA3C0E" w:rsidRPr="00137859" w:rsidRDefault="00CA3C0E" w:rsidP="00156BEA">
            <w:r w:rsidRPr="00A21B18">
              <w:t>ОПК-4.2</w:t>
            </w:r>
          </w:p>
        </w:tc>
      </w:tr>
      <w:tr w:rsidR="00CA3C0E" w:rsidRPr="00137859" w14:paraId="21EE9976" w14:textId="77777777" w:rsidTr="00CA3C0E">
        <w:tc>
          <w:tcPr>
            <w:tcW w:w="1081" w:type="dxa"/>
            <w:tcBorders>
              <w:top w:val="single" w:sz="4" w:space="0" w:color="auto"/>
              <w:left w:val="single" w:sz="4" w:space="0" w:color="auto"/>
              <w:bottom w:val="single" w:sz="4" w:space="0" w:color="auto"/>
              <w:right w:val="single" w:sz="4" w:space="0" w:color="auto"/>
            </w:tcBorders>
          </w:tcPr>
          <w:p w14:paraId="4D935892"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8B9A9D0" w14:textId="77777777" w:rsidR="00CA3C0E" w:rsidRPr="00137859" w:rsidRDefault="00CA3C0E" w:rsidP="00156BEA">
            <w:r w:rsidRPr="00A21B18">
              <w:t>Комбинационное устройство, выполняющее арифметическое сложение двух двоичных чисел,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75B4630E" w14:textId="77777777" w:rsidR="00CA3C0E" w:rsidRPr="00137859" w:rsidRDefault="00CA3C0E" w:rsidP="00156BEA">
            <w:r w:rsidRPr="00A21B18">
              <w:t>сумматором</w:t>
            </w:r>
          </w:p>
        </w:tc>
        <w:tc>
          <w:tcPr>
            <w:tcW w:w="2736" w:type="dxa"/>
            <w:tcBorders>
              <w:top w:val="single" w:sz="4" w:space="0" w:color="auto"/>
              <w:left w:val="single" w:sz="4" w:space="0" w:color="auto"/>
              <w:bottom w:val="single" w:sz="4" w:space="0" w:color="auto"/>
              <w:right w:val="single" w:sz="4" w:space="0" w:color="auto"/>
            </w:tcBorders>
          </w:tcPr>
          <w:p w14:paraId="24490FC4" w14:textId="77777777" w:rsidR="00CA3C0E" w:rsidRPr="00137859" w:rsidRDefault="00CA3C0E" w:rsidP="00156BEA">
            <w:r w:rsidRPr="00A21B18">
              <w:t>ОПК-4.2</w:t>
            </w:r>
          </w:p>
        </w:tc>
      </w:tr>
      <w:tr w:rsidR="00CA3C0E" w:rsidRPr="00137859" w14:paraId="25127E65" w14:textId="77777777" w:rsidTr="00CA3C0E">
        <w:tc>
          <w:tcPr>
            <w:tcW w:w="1081" w:type="dxa"/>
            <w:tcBorders>
              <w:top w:val="single" w:sz="4" w:space="0" w:color="auto"/>
              <w:left w:val="single" w:sz="4" w:space="0" w:color="auto"/>
              <w:bottom w:val="single" w:sz="4" w:space="0" w:color="auto"/>
              <w:right w:val="single" w:sz="4" w:space="0" w:color="auto"/>
            </w:tcBorders>
          </w:tcPr>
          <w:p w14:paraId="598213BD"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E3C2BA0" w14:textId="77777777" w:rsidR="00CA3C0E" w:rsidRPr="00137859" w:rsidRDefault="00CA3C0E" w:rsidP="00156BEA">
            <w:r w:rsidRPr="00A21B18">
              <w:t>Логические схемы, состояние которых зависит только от текущих значений входов, называются ____________.</w:t>
            </w:r>
          </w:p>
        </w:tc>
        <w:tc>
          <w:tcPr>
            <w:tcW w:w="6053" w:type="dxa"/>
            <w:tcBorders>
              <w:top w:val="single" w:sz="4" w:space="0" w:color="auto"/>
              <w:left w:val="single" w:sz="4" w:space="0" w:color="auto"/>
              <w:bottom w:val="single" w:sz="4" w:space="0" w:color="auto"/>
              <w:right w:val="single" w:sz="4" w:space="0" w:color="auto"/>
            </w:tcBorders>
          </w:tcPr>
          <w:p w14:paraId="15627D88" w14:textId="77777777" w:rsidR="00CA3C0E" w:rsidRPr="00137859" w:rsidRDefault="00CA3C0E" w:rsidP="00156BEA">
            <w:r w:rsidRPr="00A21B18">
              <w:t>комбинационными</w:t>
            </w:r>
          </w:p>
        </w:tc>
        <w:tc>
          <w:tcPr>
            <w:tcW w:w="2736" w:type="dxa"/>
            <w:tcBorders>
              <w:top w:val="single" w:sz="4" w:space="0" w:color="auto"/>
              <w:left w:val="single" w:sz="4" w:space="0" w:color="auto"/>
              <w:bottom w:val="single" w:sz="4" w:space="0" w:color="auto"/>
              <w:right w:val="single" w:sz="4" w:space="0" w:color="auto"/>
            </w:tcBorders>
          </w:tcPr>
          <w:p w14:paraId="7E768D2A" w14:textId="77777777" w:rsidR="00CA3C0E" w:rsidRPr="00137859" w:rsidRDefault="00CA3C0E" w:rsidP="00156BEA">
            <w:r w:rsidRPr="00A21B18">
              <w:t>ОПК-4.2</w:t>
            </w:r>
          </w:p>
        </w:tc>
      </w:tr>
      <w:tr w:rsidR="00CA3C0E" w:rsidRPr="00137859" w14:paraId="5AF1EA1E" w14:textId="77777777" w:rsidTr="00CA3C0E">
        <w:tc>
          <w:tcPr>
            <w:tcW w:w="14596" w:type="dxa"/>
            <w:gridSpan w:val="4"/>
            <w:tcBorders>
              <w:top w:val="single" w:sz="4" w:space="0" w:color="auto"/>
              <w:left w:val="single" w:sz="4" w:space="0" w:color="auto"/>
              <w:bottom w:val="single" w:sz="4" w:space="0" w:color="auto"/>
              <w:right w:val="single" w:sz="4" w:space="0" w:color="auto"/>
            </w:tcBorders>
          </w:tcPr>
          <w:p w14:paraId="51879F2A" w14:textId="77777777" w:rsidR="00CA3C0E" w:rsidRPr="00137859" w:rsidRDefault="00CA3C0E" w:rsidP="00156BEA">
            <w:r w:rsidRPr="00137859">
              <w:rPr>
                <w:b/>
              </w:rPr>
              <w:t xml:space="preserve">Задания открытого типа </w:t>
            </w:r>
            <w:r>
              <w:rPr>
                <w:b/>
              </w:rPr>
              <w:t>(развернутый ответ)</w:t>
            </w:r>
          </w:p>
        </w:tc>
      </w:tr>
      <w:tr w:rsidR="00CA3C0E" w:rsidRPr="00137859" w14:paraId="72893EC5" w14:textId="77777777" w:rsidTr="00CA3C0E">
        <w:tc>
          <w:tcPr>
            <w:tcW w:w="1081" w:type="dxa"/>
            <w:tcBorders>
              <w:top w:val="single" w:sz="4" w:space="0" w:color="auto"/>
              <w:left w:val="single" w:sz="4" w:space="0" w:color="auto"/>
              <w:bottom w:val="single" w:sz="4" w:space="0" w:color="auto"/>
              <w:right w:val="single" w:sz="4" w:space="0" w:color="auto"/>
            </w:tcBorders>
          </w:tcPr>
          <w:p w14:paraId="0DAF754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F32688E" w14:textId="77777777" w:rsidR="00CA3C0E" w:rsidRPr="00137859" w:rsidRDefault="00CA3C0E" w:rsidP="00156BEA">
            <w:r w:rsidRPr="00AD36BB">
              <w:t>Объясните различие вольтамперных характеристик биполярного и полевого транзисторов.</w:t>
            </w:r>
          </w:p>
        </w:tc>
        <w:tc>
          <w:tcPr>
            <w:tcW w:w="6053" w:type="dxa"/>
            <w:tcBorders>
              <w:top w:val="single" w:sz="4" w:space="0" w:color="auto"/>
              <w:left w:val="single" w:sz="4" w:space="0" w:color="auto"/>
              <w:bottom w:val="single" w:sz="4" w:space="0" w:color="auto"/>
              <w:right w:val="single" w:sz="4" w:space="0" w:color="auto"/>
            </w:tcBorders>
          </w:tcPr>
          <w:p w14:paraId="6BE1C190" w14:textId="77777777" w:rsidR="00CA3C0E" w:rsidRPr="00137859" w:rsidRDefault="00CA3C0E" w:rsidP="00156BEA">
            <w:r w:rsidRPr="00AD36BB">
              <w:t>Биполярный транзистор управляется током базы (входная характеристика — зависимость тока базы от напряжения база-эмиттер), а полевой — напряжением на затворе; у полевого входное сопротивление очень велико, входной ток практически отсутствует.</w:t>
            </w:r>
          </w:p>
        </w:tc>
        <w:tc>
          <w:tcPr>
            <w:tcW w:w="2736" w:type="dxa"/>
            <w:tcBorders>
              <w:top w:val="single" w:sz="4" w:space="0" w:color="auto"/>
              <w:left w:val="single" w:sz="4" w:space="0" w:color="auto"/>
              <w:bottom w:val="single" w:sz="4" w:space="0" w:color="auto"/>
              <w:right w:val="single" w:sz="4" w:space="0" w:color="auto"/>
            </w:tcBorders>
          </w:tcPr>
          <w:p w14:paraId="4ECB9112" w14:textId="77777777" w:rsidR="00CA3C0E" w:rsidRPr="00137859" w:rsidRDefault="00CA3C0E" w:rsidP="00156BEA">
            <w:r w:rsidRPr="00AD36BB">
              <w:t>ОПК-4.1</w:t>
            </w:r>
          </w:p>
        </w:tc>
      </w:tr>
      <w:tr w:rsidR="00CA3C0E" w:rsidRPr="00137859" w14:paraId="30D2C17A" w14:textId="77777777" w:rsidTr="00CA3C0E">
        <w:tc>
          <w:tcPr>
            <w:tcW w:w="1081" w:type="dxa"/>
            <w:tcBorders>
              <w:top w:val="single" w:sz="4" w:space="0" w:color="auto"/>
              <w:left w:val="single" w:sz="4" w:space="0" w:color="auto"/>
              <w:bottom w:val="single" w:sz="4" w:space="0" w:color="auto"/>
              <w:right w:val="single" w:sz="4" w:space="0" w:color="auto"/>
            </w:tcBorders>
          </w:tcPr>
          <w:p w14:paraId="163A069A"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4B1BFF50" w14:textId="77777777" w:rsidR="00CA3C0E" w:rsidRPr="00137859" w:rsidRDefault="00CA3C0E" w:rsidP="00156BEA">
            <w:r w:rsidRPr="00AD36BB">
              <w:t>Почему два последовательно соединённых диода, имеющие похожую структуру с транзистором, не позволяют получить усиление мощности?</w:t>
            </w:r>
          </w:p>
        </w:tc>
        <w:tc>
          <w:tcPr>
            <w:tcW w:w="6053" w:type="dxa"/>
            <w:tcBorders>
              <w:top w:val="single" w:sz="4" w:space="0" w:color="auto"/>
              <w:left w:val="single" w:sz="4" w:space="0" w:color="auto"/>
              <w:bottom w:val="single" w:sz="4" w:space="0" w:color="auto"/>
              <w:right w:val="single" w:sz="4" w:space="0" w:color="auto"/>
            </w:tcBorders>
          </w:tcPr>
          <w:p w14:paraId="0C1E70D7" w14:textId="77777777" w:rsidR="00CA3C0E" w:rsidRPr="00137859" w:rsidRDefault="00CA3C0E" w:rsidP="00156BEA">
            <w:r w:rsidRPr="00AD36BB">
              <w:t>В транзисторе база очень тонкая и обеспечивает взаимодействие переходов — инжекцию носителей из эмиттера через базу в коллектор, что даёт управление током коллектора; у двух отдельных диодов такого взаимодействия нет, ток определяется внешней цепью.</w:t>
            </w:r>
          </w:p>
        </w:tc>
        <w:tc>
          <w:tcPr>
            <w:tcW w:w="2736" w:type="dxa"/>
            <w:tcBorders>
              <w:top w:val="single" w:sz="4" w:space="0" w:color="auto"/>
              <w:left w:val="single" w:sz="4" w:space="0" w:color="auto"/>
              <w:bottom w:val="single" w:sz="4" w:space="0" w:color="auto"/>
              <w:right w:val="single" w:sz="4" w:space="0" w:color="auto"/>
            </w:tcBorders>
          </w:tcPr>
          <w:p w14:paraId="06DB943E" w14:textId="77777777" w:rsidR="00CA3C0E" w:rsidRPr="00137859" w:rsidRDefault="00CA3C0E" w:rsidP="00156BEA">
            <w:r w:rsidRPr="00AD36BB">
              <w:t>ОПК-4.1</w:t>
            </w:r>
          </w:p>
        </w:tc>
      </w:tr>
      <w:tr w:rsidR="00CA3C0E" w:rsidRPr="00137859" w14:paraId="38289A88" w14:textId="77777777" w:rsidTr="00CA3C0E">
        <w:tc>
          <w:tcPr>
            <w:tcW w:w="1081" w:type="dxa"/>
            <w:tcBorders>
              <w:top w:val="single" w:sz="4" w:space="0" w:color="auto"/>
              <w:left w:val="single" w:sz="4" w:space="0" w:color="auto"/>
              <w:bottom w:val="single" w:sz="4" w:space="0" w:color="auto"/>
              <w:right w:val="single" w:sz="4" w:space="0" w:color="auto"/>
            </w:tcBorders>
          </w:tcPr>
          <w:p w14:paraId="20552C9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E9BF9A3" w14:textId="77777777" w:rsidR="00CA3C0E" w:rsidRPr="00137859" w:rsidRDefault="00CA3C0E" w:rsidP="00156BEA">
            <w:r w:rsidRPr="00AD36BB">
              <w:t>Объясните отличие управления током стока в полевых транзисторах с p-n переходом и с изолированным затвором.</w:t>
            </w:r>
          </w:p>
        </w:tc>
        <w:tc>
          <w:tcPr>
            <w:tcW w:w="6053" w:type="dxa"/>
            <w:tcBorders>
              <w:top w:val="single" w:sz="4" w:space="0" w:color="auto"/>
              <w:left w:val="single" w:sz="4" w:space="0" w:color="auto"/>
              <w:bottom w:val="single" w:sz="4" w:space="0" w:color="auto"/>
              <w:right w:val="single" w:sz="4" w:space="0" w:color="auto"/>
            </w:tcBorders>
          </w:tcPr>
          <w:p w14:paraId="40C4D42E" w14:textId="77777777" w:rsidR="00CA3C0E" w:rsidRPr="00137859" w:rsidRDefault="00CA3C0E" w:rsidP="00156BEA">
            <w:r w:rsidRPr="00AD36BB">
              <w:t>В транзисторе с p-n переходом канал управляется обратно-смещённым p-n переходом (обеднением канала), а в транзисторе с изолированным затвором — электрическим полем через диэлектрик, изменяющим проводимость канала.</w:t>
            </w:r>
          </w:p>
        </w:tc>
        <w:tc>
          <w:tcPr>
            <w:tcW w:w="2736" w:type="dxa"/>
            <w:tcBorders>
              <w:top w:val="single" w:sz="4" w:space="0" w:color="auto"/>
              <w:left w:val="single" w:sz="4" w:space="0" w:color="auto"/>
              <w:bottom w:val="single" w:sz="4" w:space="0" w:color="auto"/>
              <w:right w:val="single" w:sz="4" w:space="0" w:color="auto"/>
            </w:tcBorders>
          </w:tcPr>
          <w:p w14:paraId="5A0CCD30" w14:textId="77777777" w:rsidR="00CA3C0E" w:rsidRPr="00137859" w:rsidRDefault="00CA3C0E" w:rsidP="00156BEA">
            <w:r w:rsidRPr="00AD36BB">
              <w:t>ОПК-4.1</w:t>
            </w:r>
          </w:p>
        </w:tc>
      </w:tr>
      <w:tr w:rsidR="00CA3C0E" w:rsidRPr="00137859" w14:paraId="09E82DF4" w14:textId="77777777" w:rsidTr="00CA3C0E">
        <w:tc>
          <w:tcPr>
            <w:tcW w:w="1081" w:type="dxa"/>
            <w:tcBorders>
              <w:top w:val="single" w:sz="4" w:space="0" w:color="auto"/>
              <w:left w:val="single" w:sz="4" w:space="0" w:color="auto"/>
              <w:bottom w:val="single" w:sz="4" w:space="0" w:color="auto"/>
              <w:right w:val="single" w:sz="4" w:space="0" w:color="auto"/>
            </w:tcBorders>
          </w:tcPr>
          <w:p w14:paraId="08BD230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AF6AD25" w14:textId="77777777" w:rsidR="00CA3C0E" w:rsidRPr="00137859" w:rsidRDefault="00CA3C0E" w:rsidP="00156BEA">
            <w:r w:rsidRPr="00AD36BB">
              <w:t>Сравните ТТЛ и КМОП логические элементы и назовите причины использования полевых транзисторов в микропроцессорах.</w:t>
            </w:r>
          </w:p>
        </w:tc>
        <w:tc>
          <w:tcPr>
            <w:tcW w:w="6053" w:type="dxa"/>
            <w:tcBorders>
              <w:top w:val="single" w:sz="4" w:space="0" w:color="auto"/>
              <w:left w:val="single" w:sz="4" w:space="0" w:color="auto"/>
              <w:bottom w:val="single" w:sz="4" w:space="0" w:color="auto"/>
              <w:right w:val="single" w:sz="4" w:space="0" w:color="auto"/>
            </w:tcBorders>
          </w:tcPr>
          <w:p w14:paraId="445D5535" w14:textId="77777777" w:rsidR="00CA3C0E" w:rsidRPr="00137859" w:rsidRDefault="00CA3C0E" w:rsidP="00156BEA">
            <w:r w:rsidRPr="00AD36BB">
              <w:t>ТТЛ — быстрые, но энергоёмкие; КМОП — малопотребляющие, меньше габариты и тепловыделение. В микропроцессорах при огромном числе транзисторов критично малое энергопотребление и тепловыделение, поэтому используют КМОП на полевых транзисторах.</w:t>
            </w:r>
          </w:p>
        </w:tc>
        <w:tc>
          <w:tcPr>
            <w:tcW w:w="2736" w:type="dxa"/>
            <w:tcBorders>
              <w:top w:val="single" w:sz="4" w:space="0" w:color="auto"/>
              <w:left w:val="single" w:sz="4" w:space="0" w:color="auto"/>
              <w:bottom w:val="single" w:sz="4" w:space="0" w:color="auto"/>
              <w:right w:val="single" w:sz="4" w:space="0" w:color="auto"/>
            </w:tcBorders>
          </w:tcPr>
          <w:p w14:paraId="4B9ABA41" w14:textId="77777777" w:rsidR="00CA3C0E" w:rsidRPr="00137859" w:rsidRDefault="00CA3C0E" w:rsidP="00156BEA">
            <w:r w:rsidRPr="00AD36BB">
              <w:t>ОПК-4.1</w:t>
            </w:r>
          </w:p>
        </w:tc>
      </w:tr>
      <w:tr w:rsidR="00CA3C0E" w:rsidRPr="00137859" w14:paraId="208B33C9" w14:textId="77777777" w:rsidTr="00CA3C0E">
        <w:tc>
          <w:tcPr>
            <w:tcW w:w="1081" w:type="dxa"/>
            <w:tcBorders>
              <w:top w:val="single" w:sz="4" w:space="0" w:color="auto"/>
              <w:left w:val="single" w:sz="4" w:space="0" w:color="auto"/>
              <w:bottom w:val="single" w:sz="4" w:space="0" w:color="auto"/>
              <w:right w:val="single" w:sz="4" w:space="0" w:color="auto"/>
            </w:tcBorders>
          </w:tcPr>
          <w:p w14:paraId="2B37910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DC48E65" w14:textId="77777777" w:rsidR="00CA3C0E" w:rsidRPr="00137859" w:rsidRDefault="00CA3C0E" w:rsidP="00156BEA">
            <w:r w:rsidRPr="00AD36BB">
              <w:t>Опишите принцип работы D-триггера с синхронизацией по фронту.</w:t>
            </w:r>
          </w:p>
        </w:tc>
        <w:tc>
          <w:tcPr>
            <w:tcW w:w="6053" w:type="dxa"/>
            <w:tcBorders>
              <w:top w:val="single" w:sz="4" w:space="0" w:color="auto"/>
              <w:left w:val="single" w:sz="4" w:space="0" w:color="auto"/>
              <w:bottom w:val="single" w:sz="4" w:space="0" w:color="auto"/>
              <w:right w:val="single" w:sz="4" w:space="0" w:color="auto"/>
            </w:tcBorders>
          </w:tcPr>
          <w:p w14:paraId="48977708" w14:textId="77777777" w:rsidR="00CA3C0E" w:rsidRPr="00137859" w:rsidRDefault="00CA3C0E" w:rsidP="00156BEA">
            <w:r w:rsidRPr="00AD36BB">
              <w:t>D-триггер запоминает значение на входе данных D по активному фронту тактового импульса C и передаёт его на выход Q; в остальное время выход сохраняет прежнее состояние.</w:t>
            </w:r>
          </w:p>
        </w:tc>
        <w:tc>
          <w:tcPr>
            <w:tcW w:w="2736" w:type="dxa"/>
            <w:tcBorders>
              <w:top w:val="single" w:sz="4" w:space="0" w:color="auto"/>
              <w:left w:val="single" w:sz="4" w:space="0" w:color="auto"/>
              <w:bottom w:val="single" w:sz="4" w:space="0" w:color="auto"/>
              <w:right w:val="single" w:sz="4" w:space="0" w:color="auto"/>
            </w:tcBorders>
          </w:tcPr>
          <w:p w14:paraId="75BE4C8A" w14:textId="77777777" w:rsidR="00CA3C0E" w:rsidRPr="00137859" w:rsidRDefault="00CA3C0E" w:rsidP="00156BEA">
            <w:r w:rsidRPr="00AD36BB">
              <w:t>ОПК-4.2</w:t>
            </w:r>
          </w:p>
        </w:tc>
      </w:tr>
      <w:tr w:rsidR="00CA3C0E" w:rsidRPr="00137859" w14:paraId="125FF286" w14:textId="77777777" w:rsidTr="00CA3C0E">
        <w:tc>
          <w:tcPr>
            <w:tcW w:w="1081" w:type="dxa"/>
            <w:tcBorders>
              <w:top w:val="single" w:sz="4" w:space="0" w:color="auto"/>
              <w:left w:val="single" w:sz="4" w:space="0" w:color="auto"/>
              <w:bottom w:val="single" w:sz="4" w:space="0" w:color="auto"/>
              <w:right w:val="single" w:sz="4" w:space="0" w:color="auto"/>
            </w:tcBorders>
          </w:tcPr>
          <w:p w14:paraId="174E5DF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478A70D" w14:textId="77777777" w:rsidR="00CA3C0E" w:rsidRPr="00137859" w:rsidRDefault="00CA3C0E" w:rsidP="00156BEA">
            <w:r w:rsidRPr="00AD36BB">
              <w:t>Опишите назначение и принцип работы мультиплексора.</w:t>
            </w:r>
          </w:p>
        </w:tc>
        <w:tc>
          <w:tcPr>
            <w:tcW w:w="6053" w:type="dxa"/>
            <w:tcBorders>
              <w:top w:val="single" w:sz="4" w:space="0" w:color="auto"/>
              <w:left w:val="single" w:sz="4" w:space="0" w:color="auto"/>
              <w:bottom w:val="single" w:sz="4" w:space="0" w:color="auto"/>
              <w:right w:val="single" w:sz="4" w:space="0" w:color="auto"/>
            </w:tcBorders>
          </w:tcPr>
          <w:p w14:paraId="13AD6608" w14:textId="77777777" w:rsidR="00CA3C0E" w:rsidRPr="00137859" w:rsidRDefault="00CA3C0E" w:rsidP="00156BEA">
            <w:r w:rsidRPr="00AD36BB">
              <w:t>Мультиплексор выбирает один из нескольких входных сигналов и передаёт его на общий выход; выбор осуществляется адресными входами, число которых n = log₂(числа входов).</w:t>
            </w:r>
          </w:p>
        </w:tc>
        <w:tc>
          <w:tcPr>
            <w:tcW w:w="2736" w:type="dxa"/>
            <w:tcBorders>
              <w:top w:val="single" w:sz="4" w:space="0" w:color="auto"/>
              <w:left w:val="single" w:sz="4" w:space="0" w:color="auto"/>
              <w:bottom w:val="single" w:sz="4" w:space="0" w:color="auto"/>
              <w:right w:val="single" w:sz="4" w:space="0" w:color="auto"/>
            </w:tcBorders>
          </w:tcPr>
          <w:p w14:paraId="7E2FFF3E" w14:textId="77777777" w:rsidR="00CA3C0E" w:rsidRPr="00137859" w:rsidRDefault="00CA3C0E" w:rsidP="00156BEA">
            <w:r w:rsidRPr="00AD36BB">
              <w:t>ОПК-4.2</w:t>
            </w:r>
          </w:p>
        </w:tc>
      </w:tr>
      <w:tr w:rsidR="00CA3C0E" w:rsidRPr="00137859" w14:paraId="415D3395" w14:textId="77777777" w:rsidTr="00CA3C0E">
        <w:tc>
          <w:tcPr>
            <w:tcW w:w="1081" w:type="dxa"/>
            <w:tcBorders>
              <w:top w:val="single" w:sz="4" w:space="0" w:color="auto"/>
              <w:left w:val="single" w:sz="4" w:space="0" w:color="auto"/>
              <w:bottom w:val="single" w:sz="4" w:space="0" w:color="auto"/>
              <w:right w:val="single" w:sz="4" w:space="0" w:color="auto"/>
            </w:tcBorders>
          </w:tcPr>
          <w:p w14:paraId="05E7C20B"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70BDECA" w14:textId="77777777" w:rsidR="00CA3C0E" w:rsidRPr="00137859" w:rsidRDefault="00CA3C0E" w:rsidP="00156BEA">
            <w:r w:rsidRPr="00AD36BB">
              <w:t>Опишите назначение и принцип работы дешифратора.</w:t>
            </w:r>
          </w:p>
        </w:tc>
        <w:tc>
          <w:tcPr>
            <w:tcW w:w="6053" w:type="dxa"/>
            <w:tcBorders>
              <w:top w:val="single" w:sz="4" w:space="0" w:color="auto"/>
              <w:left w:val="single" w:sz="4" w:space="0" w:color="auto"/>
              <w:bottom w:val="single" w:sz="4" w:space="0" w:color="auto"/>
              <w:right w:val="single" w:sz="4" w:space="0" w:color="auto"/>
            </w:tcBorders>
          </w:tcPr>
          <w:p w14:paraId="0D6EA71B" w14:textId="77777777" w:rsidR="00CA3C0E" w:rsidRPr="00137859" w:rsidRDefault="00CA3C0E" w:rsidP="00156BEA">
            <w:r w:rsidRPr="00AD36BB">
              <w:t>Дешифратор преобразует n-разрядный двоичный код в активный сигнал на одном из 2^n выходов (номер активного выхода соответствует поданному коду).</w:t>
            </w:r>
          </w:p>
        </w:tc>
        <w:tc>
          <w:tcPr>
            <w:tcW w:w="2736" w:type="dxa"/>
            <w:tcBorders>
              <w:top w:val="single" w:sz="4" w:space="0" w:color="auto"/>
              <w:left w:val="single" w:sz="4" w:space="0" w:color="auto"/>
              <w:bottom w:val="single" w:sz="4" w:space="0" w:color="auto"/>
              <w:right w:val="single" w:sz="4" w:space="0" w:color="auto"/>
            </w:tcBorders>
          </w:tcPr>
          <w:p w14:paraId="690D615E" w14:textId="77777777" w:rsidR="00CA3C0E" w:rsidRPr="00137859" w:rsidRDefault="00CA3C0E" w:rsidP="00156BEA">
            <w:r w:rsidRPr="00AD36BB">
              <w:t>ОПК-4.2</w:t>
            </w:r>
          </w:p>
        </w:tc>
      </w:tr>
      <w:tr w:rsidR="00CA3C0E" w:rsidRPr="00137859" w14:paraId="01C56713" w14:textId="77777777" w:rsidTr="00CA3C0E">
        <w:tc>
          <w:tcPr>
            <w:tcW w:w="1081" w:type="dxa"/>
            <w:tcBorders>
              <w:top w:val="single" w:sz="4" w:space="0" w:color="auto"/>
              <w:left w:val="single" w:sz="4" w:space="0" w:color="auto"/>
              <w:bottom w:val="single" w:sz="4" w:space="0" w:color="auto"/>
              <w:right w:val="single" w:sz="4" w:space="0" w:color="auto"/>
            </w:tcBorders>
          </w:tcPr>
          <w:p w14:paraId="2F90AC3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C2B0EE5" w14:textId="77777777" w:rsidR="00CA3C0E" w:rsidRPr="00137859" w:rsidRDefault="00CA3C0E" w:rsidP="00156BEA">
            <w:r w:rsidRPr="00AD36BB">
              <w:t>Объясните различие ОЗУ и ПЗУ.</w:t>
            </w:r>
          </w:p>
        </w:tc>
        <w:tc>
          <w:tcPr>
            <w:tcW w:w="6053" w:type="dxa"/>
            <w:tcBorders>
              <w:top w:val="single" w:sz="4" w:space="0" w:color="auto"/>
              <w:left w:val="single" w:sz="4" w:space="0" w:color="auto"/>
              <w:bottom w:val="single" w:sz="4" w:space="0" w:color="auto"/>
              <w:right w:val="single" w:sz="4" w:space="0" w:color="auto"/>
            </w:tcBorders>
          </w:tcPr>
          <w:p w14:paraId="7AE75662" w14:textId="77777777" w:rsidR="00CA3C0E" w:rsidRPr="00137859" w:rsidRDefault="00CA3C0E" w:rsidP="00156BEA">
            <w:r w:rsidRPr="00AD36BB">
              <w:t>ОЗУ (RAM) — энергозависимая память с произвольным доступом, допускает чтение и запись, теряет данные при отключении питания; ПЗУ (ROM) — энергонезависимая, хранит данные постоянно, обычно только чтение.</w:t>
            </w:r>
          </w:p>
        </w:tc>
        <w:tc>
          <w:tcPr>
            <w:tcW w:w="2736" w:type="dxa"/>
            <w:tcBorders>
              <w:top w:val="single" w:sz="4" w:space="0" w:color="auto"/>
              <w:left w:val="single" w:sz="4" w:space="0" w:color="auto"/>
              <w:bottom w:val="single" w:sz="4" w:space="0" w:color="auto"/>
              <w:right w:val="single" w:sz="4" w:space="0" w:color="auto"/>
            </w:tcBorders>
          </w:tcPr>
          <w:p w14:paraId="17E9DCB9" w14:textId="77777777" w:rsidR="00CA3C0E" w:rsidRPr="00137859" w:rsidRDefault="00CA3C0E" w:rsidP="00156BEA">
            <w:r w:rsidRPr="00AD36BB">
              <w:t>ОПК-4.2</w:t>
            </w:r>
          </w:p>
        </w:tc>
      </w:tr>
      <w:tr w:rsidR="00CA3C0E" w:rsidRPr="00137859" w14:paraId="217ADC4D" w14:textId="77777777" w:rsidTr="00CA3C0E">
        <w:tc>
          <w:tcPr>
            <w:tcW w:w="1081" w:type="dxa"/>
            <w:tcBorders>
              <w:top w:val="single" w:sz="4" w:space="0" w:color="auto"/>
              <w:left w:val="single" w:sz="4" w:space="0" w:color="auto"/>
              <w:bottom w:val="single" w:sz="4" w:space="0" w:color="auto"/>
              <w:right w:val="single" w:sz="4" w:space="0" w:color="auto"/>
            </w:tcBorders>
          </w:tcPr>
          <w:p w14:paraId="0D0FEA6B"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6A0CC49" w14:textId="77777777" w:rsidR="00CA3C0E" w:rsidRPr="00137859" w:rsidRDefault="00CA3C0E" w:rsidP="00156BEA">
            <w:r w:rsidRPr="00AD36BB">
              <w:t>Опишите принцип действия двоичного суммирующего счётчика.</w:t>
            </w:r>
          </w:p>
        </w:tc>
        <w:tc>
          <w:tcPr>
            <w:tcW w:w="6053" w:type="dxa"/>
            <w:tcBorders>
              <w:top w:val="single" w:sz="4" w:space="0" w:color="auto"/>
              <w:left w:val="single" w:sz="4" w:space="0" w:color="auto"/>
              <w:bottom w:val="single" w:sz="4" w:space="0" w:color="auto"/>
              <w:right w:val="single" w:sz="4" w:space="0" w:color="auto"/>
            </w:tcBorders>
          </w:tcPr>
          <w:p w14:paraId="51C9ECF1" w14:textId="77777777" w:rsidR="00CA3C0E" w:rsidRPr="00137859" w:rsidRDefault="00CA3C0E" w:rsidP="00156BEA">
            <w:r w:rsidRPr="00AD36BB">
              <w:t>Счётчик последовательно изменяет своё двоичное состояние при поступлении каждого тактового импульса, увеличивая код на 1 (по модулю 2^n) и фиксируя результат на выходах триггеров.</w:t>
            </w:r>
          </w:p>
        </w:tc>
        <w:tc>
          <w:tcPr>
            <w:tcW w:w="2736" w:type="dxa"/>
            <w:tcBorders>
              <w:top w:val="single" w:sz="4" w:space="0" w:color="auto"/>
              <w:left w:val="single" w:sz="4" w:space="0" w:color="auto"/>
              <w:bottom w:val="single" w:sz="4" w:space="0" w:color="auto"/>
              <w:right w:val="single" w:sz="4" w:space="0" w:color="auto"/>
            </w:tcBorders>
          </w:tcPr>
          <w:p w14:paraId="4A93C1B3" w14:textId="77777777" w:rsidR="00CA3C0E" w:rsidRPr="00137859" w:rsidRDefault="00CA3C0E" w:rsidP="00156BEA">
            <w:r w:rsidRPr="00AD36BB">
              <w:t>ОПК-4.2</w:t>
            </w:r>
          </w:p>
        </w:tc>
      </w:tr>
      <w:tr w:rsidR="00CA3C0E" w:rsidRPr="00137859" w14:paraId="2F2966B3" w14:textId="77777777" w:rsidTr="00CA3C0E">
        <w:tc>
          <w:tcPr>
            <w:tcW w:w="1081" w:type="dxa"/>
            <w:tcBorders>
              <w:top w:val="single" w:sz="4" w:space="0" w:color="auto"/>
              <w:left w:val="single" w:sz="4" w:space="0" w:color="auto"/>
              <w:bottom w:val="single" w:sz="4" w:space="0" w:color="auto"/>
              <w:right w:val="single" w:sz="4" w:space="0" w:color="auto"/>
            </w:tcBorders>
          </w:tcPr>
          <w:p w14:paraId="01623B83"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091B348" w14:textId="77777777" w:rsidR="00CA3C0E" w:rsidRPr="00137859" w:rsidRDefault="00CA3C0E" w:rsidP="00156BEA">
            <w:r w:rsidRPr="00AD36BB">
              <w:t>Объясните, что такое риск сбоя в комбинационной схеме и чем он вызван.</w:t>
            </w:r>
          </w:p>
        </w:tc>
        <w:tc>
          <w:tcPr>
            <w:tcW w:w="6053" w:type="dxa"/>
            <w:tcBorders>
              <w:top w:val="single" w:sz="4" w:space="0" w:color="auto"/>
              <w:left w:val="single" w:sz="4" w:space="0" w:color="auto"/>
              <w:bottom w:val="single" w:sz="4" w:space="0" w:color="auto"/>
              <w:right w:val="single" w:sz="4" w:space="0" w:color="auto"/>
            </w:tcBorders>
          </w:tcPr>
          <w:p w14:paraId="6097AED1" w14:textId="77777777" w:rsidR="00CA3C0E" w:rsidRPr="00137859" w:rsidRDefault="00CA3C0E" w:rsidP="00156BEA">
            <w:r w:rsidRPr="00AD36BB">
              <w:t>Риск сбоя — кратковременное появление ложного значения на выходе из-за разного времени задержки сигналов по путям схемы (гонки сигналов); устраняется выравниванием задержек или введением синхронизации.</w:t>
            </w:r>
          </w:p>
        </w:tc>
        <w:tc>
          <w:tcPr>
            <w:tcW w:w="2736" w:type="dxa"/>
            <w:tcBorders>
              <w:top w:val="single" w:sz="4" w:space="0" w:color="auto"/>
              <w:left w:val="single" w:sz="4" w:space="0" w:color="auto"/>
              <w:bottom w:val="single" w:sz="4" w:space="0" w:color="auto"/>
              <w:right w:val="single" w:sz="4" w:space="0" w:color="auto"/>
            </w:tcBorders>
          </w:tcPr>
          <w:p w14:paraId="361A6F37" w14:textId="77777777" w:rsidR="00CA3C0E" w:rsidRPr="00137859" w:rsidRDefault="00CA3C0E" w:rsidP="00156BEA">
            <w:r w:rsidRPr="00AD36BB">
              <w:t>ОПК-4.2</w:t>
            </w:r>
          </w:p>
        </w:tc>
      </w:tr>
      <w:tr w:rsidR="00CA3C0E" w:rsidRPr="00137859" w14:paraId="4FE9B190" w14:textId="77777777" w:rsidTr="00CA3C0E">
        <w:tc>
          <w:tcPr>
            <w:tcW w:w="1081" w:type="dxa"/>
            <w:tcBorders>
              <w:top w:val="single" w:sz="4" w:space="0" w:color="auto"/>
              <w:left w:val="single" w:sz="4" w:space="0" w:color="auto"/>
              <w:bottom w:val="single" w:sz="4" w:space="0" w:color="auto"/>
              <w:right w:val="single" w:sz="4" w:space="0" w:color="auto"/>
            </w:tcBorders>
          </w:tcPr>
          <w:p w14:paraId="6255B312"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CC3B5C6" w14:textId="77777777" w:rsidR="00CA3C0E" w:rsidRPr="00137859" w:rsidRDefault="00CA3C0E" w:rsidP="00156BEA">
            <w:r w:rsidRPr="00AD36BB">
              <w:t>Опишите методику исследования логического элемента в лабораторной работе.</w:t>
            </w:r>
          </w:p>
        </w:tc>
        <w:tc>
          <w:tcPr>
            <w:tcW w:w="6053" w:type="dxa"/>
            <w:tcBorders>
              <w:top w:val="single" w:sz="4" w:space="0" w:color="auto"/>
              <w:left w:val="single" w:sz="4" w:space="0" w:color="auto"/>
              <w:bottom w:val="single" w:sz="4" w:space="0" w:color="auto"/>
              <w:right w:val="single" w:sz="4" w:space="0" w:color="auto"/>
            </w:tcBorders>
          </w:tcPr>
          <w:p w14:paraId="4B21268D" w14:textId="77777777" w:rsidR="00CA3C0E" w:rsidRPr="00137859" w:rsidRDefault="00CA3C0E" w:rsidP="00156BEA">
            <w:r w:rsidRPr="00AD36BB">
              <w:t xml:space="preserve">Подать на входы все комбинации логических уровней, зафиксировать выходные уровни, составить таблицу </w:t>
            </w:r>
            <w:r w:rsidRPr="00AD36BB">
              <w:lastRenderedPageBreak/>
              <w:t>истинности, снять передаточную характеристику и сравнить с теоретической.</w:t>
            </w:r>
          </w:p>
        </w:tc>
        <w:tc>
          <w:tcPr>
            <w:tcW w:w="2736" w:type="dxa"/>
            <w:tcBorders>
              <w:top w:val="single" w:sz="4" w:space="0" w:color="auto"/>
              <w:left w:val="single" w:sz="4" w:space="0" w:color="auto"/>
              <w:bottom w:val="single" w:sz="4" w:space="0" w:color="auto"/>
              <w:right w:val="single" w:sz="4" w:space="0" w:color="auto"/>
            </w:tcBorders>
          </w:tcPr>
          <w:p w14:paraId="51D0BCD9" w14:textId="77777777" w:rsidR="00CA3C0E" w:rsidRPr="00137859" w:rsidRDefault="00CA3C0E" w:rsidP="00156BEA">
            <w:r w:rsidRPr="00AD36BB">
              <w:lastRenderedPageBreak/>
              <w:t>ОПК-11.1</w:t>
            </w:r>
          </w:p>
        </w:tc>
      </w:tr>
      <w:tr w:rsidR="00CA3C0E" w:rsidRPr="00137859" w14:paraId="23AD51A2" w14:textId="77777777" w:rsidTr="00CA3C0E">
        <w:tc>
          <w:tcPr>
            <w:tcW w:w="1081" w:type="dxa"/>
            <w:tcBorders>
              <w:top w:val="single" w:sz="4" w:space="0" w:color="auto"/>
              <w:left w:val="single" w:sz="4" w:space="0" w:color="auto"/>
              <w:bottom w:val="single" w:sz="4" w:space="0" w:color="auto"/>
              <w:right w:val="single" w:sz="4" w:space="0" w:color="auto"/>
            </w:tcBorders>
          </w:tcPr>
          <w:p w14:paraId="534DCE42"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AEE97DC" w14:textId="77777777" w:rsidR="00CA3C0E" w:rsidRPr="00137859" w:rsidRDefault="00CA3C0E" w:rsidP="00156BEA">
            <w:r w:rsidRPr="00AD36BB">
              <w:t>Опишите порядок измерения параметров интегральной логической схемы.</w:t>
            </w:r>
          </w:p>
        </w:tc>
        <w:tc>
          <w:tcPr>
            <w:tcW w:w="6053" w:type="dxa"/>
            <w:tcBorders>
              <w:top w:val="single" w:sz="4" w:space="0" w:color="auto"/>
              <w:left w:val="single" w:sz="4" w:space="0" w:color="auto"/>
              <w:bottom w:val="single" w:sz="4" w:space="0" w:color="auto"/>
              <w:right w:val="single" w:sz="4" w:space="0" w:color="auto"/>
            </w:tcBorders>
          </w:tcPr>
          <w:p w14:paraId="5E44C39D" w14:textId="77777777" w:rsidR="00CA3C0E" w:rsidRPr="00137859" w:rsidRDefault="00CA3C0E" w:rsidP="00156BEA">
            <w:r w:rsidRPr="00AD36BB">
              <w:t>Подготовить измерительный стенд, подать напряжения питания и тестовые сигналы, измерить уровни лог. 0 и 1, токи потребления, задержку распространения, сравнить с паспортными значениями.</w:t>
            </w:r>
          </w:p>
        </w:tc>
        <w:tc>
          <w:tcPr>
            <w:tcW w:w="2736" w:type="dxa"/>
            <w:tcBorders>
              <w:top w:val="single" w:sz="4" w:space="0" w:color="auto"/>
              <w:left w:val="single" w:sz="4" w:space="0" w:color="auto"/>
              <w:bottom w:val="single" w:sz="4" w:space="0" w:color="auto"/>
              <w:right w:val="single" w:sz="4" w:space="0" w:color="auto"/>
            </w:tcBorders>
          </w:tcPr>
          <w:p w14:paraId="0F113F12" w14:textId="77777777" w:rsidR="00CA3C0E" w:rsidRPr="00137859" w:rsidRDefault="00CA3C0E" w:rsidP="00156BEA">
            <w:r w:rsidRPr="00AD36BB">
              <w:t>ОПК-11.2</w:t>
            </w:r>
          </w:p>
        </w:tc>
      </w:tr>
      <w:tr w:rsidR="00CA3C0E" w:rsidRPr="00137859" w14:paraId="510F8BF3" w14:textId="77777777" w:rsidTr="00CA3C0E">
        <w:tc>
          <w:tcPr>
            <w:tcW w:w="1081" w:type="dxa"/>
            <w:tcBorders>
              <w:top w:val="single" w:sz="4" w:space="0" w:color="auto"/>
              <w:left w:val="single" w:sz="4" w:space="0" w:color="auto"/>
              <w:bottom w:val="single" w:sz="4" w:space="0" w:color="auto"/>
              <w:right w:val="single" w:sz="4" w:space="0" w:color="auto"/>
            </w:tcBorders>
          </w:tcPr>
          <w:p w14:paraId="4B21814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F686670" w14:textId="77777777" w:rsidR="00CA3C0E" w:rsidRPr="00137859" w:rsidRDefault="00CA3C0E" w:rsidP="00156BEA">
            <w:r w:rsidRPr="00AD36BB">
              <w:t>Объясните принцип действия аналого-цифрового преобразователя.</w:t>
            </w:r>
          </w:p>
        </w:tc>
        <w:tc>
          <w:tcPr>
            <w:tcW w:w="6053" w:type="dxa"/>
            <w:tcBorders>
              <w:top w:val="single" w:sz="4" w:space="0" w:color="auto"/>
              <w:left w:val="single" w:sz="4" w:space="0" w:color="auto"/>
              <w:bottom w:val="single" w:sz="4" w:space="0" w:color="auto"/>
              <w:right w:val="single" w:sz="4" w:space="0" w:color="auto"/>
            </w:tcBorders>
          </w:tcPr>
          <w:p w14:paraId="432ECFFF" w14:textId="77777777" w:rsidR="00CA3C0E" w:rsidRPr="00137859" w:rsidRDefault="00CA3C0E" w:rsidP="00156BEA">
            <w:r w:rsidRPr="00AD36BB">
              <w:t>АЦП выполняет дискретизацию аналогового сигнала по времени, квантование по уровню и кодирование полученных отсчётов в двоичный код.</w:t>
            </w:r>
          </w:p>
        </w:tc>
        <w:tc>
          <w:tcPr>
            <w:tcW w:w="2736" w:type="dxa"/>
            <w:tcBorders>
              <w:top w:val="single" w:sz="4" w:space="0" w:color="auto"/>
              <w:left w:val="single" w:sz="4" w:space="0" w:color="auto"/>
              <w:bottom w:val="single" w:sz="4" w:space="0" w:color="auto"/>
              <w:right w:val="single" w:sz="4" w:space="0" w:color="auto"/>
            </w:tcBorders>
          </w:tcPr>
          <w:p w14:paraId="75EE4665" w14:textId="77777777" w:rsidR="00CA3C0E" w:rsidRPr="00137859" w:rsidRDefault="00CA3C0E" w:rsidP="00156BEA">
            <w:r w:rsidRPr="00AD36BB">
              <w:t>ОПК-4.2</w:t>
            </w:r>
          </w:p>
        </w:tc>
      </w:tr>
      <w:tr w:rsidR="00CA3C0E" w:rsidRPr="00137859" w14:paraId="5416DC8D" w14:textId="77777777" w:rsidTr="00CA3C0E">
        <w:tc>
          <w:tcPr>
            <w:tcW w:w="1081" w:type="dxa"/>
            <w:tcBorders>
              <w:top w:val="single" w:sz="4" w:space="0" w:color="auto"/>
              <w:left w:val="single" w:sz="4" w:space="0" w:color="auto"/>
              <w:bottom w:val="single" w:sz="4" w:space="0" w:color="auto"/>
              <w:right w:val="single" w:sz="4" w:space="0" w:color="auto"/>
            </w:tcBorders>
          </w:tcPr>
          <w:p w14:paraId="5C78BB79"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EBCF4C4" w14:textId="77777777" w:rsidR="00CA3C0E" w:rsidRPr="00137859" w:rsidRDefault="00CA3C0E" w:rsidP="00156BEA">
            <w:r w:rsidRPr="00AD36BB">
              <w:t>Объясните принцип действия цифро-аналогового преобразователя.</w:t>
            </w:r>
          </w:p>
        </w:tc>
        <w:tc>
          <w:tcPr>
            <w:tcW w:w="6053" w:type="dxa"/>
            <w:tcBorders>
              <w:top w:val="single" w:sz="4" w:space="0" w:color="auto"/>
              <w:left w:val="single" w:sz="4" w:space="0" w:color="auto"/>
              <w:bottom w:val="single" w:sz="4" w:space="0" w:color="auto"/>
              <w:right w:val="single" w:sz="4" w:space="0" w:color="auto"/>
            </w:tcBorders>
          </w:tcPr>
          <w:p w14:paraId="5206B495" w14:textId="77777777" w:rsidR="00CA3C0E" w:rsidRPr="00137859" w:rsidRDefault="00CA3C0E" w:rsidP="00156BEA">
            <w:r w:rsidRPr="00AD36BB">
              <w:t>ЦАП преобразует цифровой двоичный код в пропорциональное ему аналоговое напряжение (обычно через взвешенные резисторы или матрицу R-2R и суммирование токов).</w:t>
            </w:r>
          </w:p>
        </w:tc>
        <w:tc>
          <w:tcPr>
            <w:tcW w:w="2736" w:type="dxa"/>
            <w:tcBorders>
              <w:top w:val="single" w:sz="4" w:space="0" w:color="auto"/>
              <w:left w:val="single" w:sz="4" w:space="0" w:color="auto"/>
              <w:bottom w:val="single" w:sz="4" w:space="0" w:color="auto"/>
              <w:right w:val="single" w:sz="4" w:space="0" w:color="auto"/>
            </w:tcBorders>
          </w:tcPr>
          <w:p w14:paraId="664A8680" w14:textId="77777777" w:rsidR="00CA3C0E" w:rsidRPr="00137859" w:rsidRDefault="00CA3C0E" w:rsidP="00156BEA">
            <w:r w:rsidRPr="00AD36BB">
              <w:t>ОПК-4.2</w:t>
            </w:r>
          </w:p>
        </w:tc>
      </w:tr>
      <w:tr w:rsidR="00CA3C0E" w:rsidRPr="00137859" w14:paraId="2625F1D6" w14:textId="77777777" w:rsidTr="00CA3C0E">
        <w:tc>
          <w:tcPr>
            <w:tcW w:w="1081" w:type="dxa"/>
            <w:tcBorders>
              <w:top w:val="single" w:sz="4" w:space="0" w:color="auto"/>
              <w:left w:val="single" w:sz="4" w:space="0" w:color="auto"/>
              <w:bottom w:val="single" w:sz="4" w:space="0" w:color="auto"/>
              <w:right w:val="single" w:sz="4" w:space="0" w:color="auto"/>
            </w:tcBorders>
          </w:tcPr>
          <w:p w14:paraId="0C17F753"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E77E66D" w14:textId="77777777" w:rsidR="00CA3C0E" w:rsidRPr="00137859" w:rsidRDefault="00CA3C0E" w:rsidP="00156BEA">
            <w:r w:rsidRPr="00AD36BB">
              <w:t>Сравните статические и динамические запоминающие устройства.</w:t>
            </w:r>
          </w:p>
        </w:tc>
        <w:tc>
          <w:tcPr>
            <w:tcW w:w="6053" w:type="dxa"/>
            <w:tcBorders>
              <w:top w:val="single" w:sz="4" w:space="0" w:color="auto"/>
              <w:left w:val="single" w:sz="4" w:space="0" w:color="auto"/>
              <w:bottom w:val="single" w:sz="4" w:space="0" w:color="auto"/>
              <w:right w:val="single" w:sz="4" w:space="0" w:color="auto"/>
            </w:tcBorders>
          </w:tcPr>
          <w:p w14:paraId="28CF8AB6" w14:textId="77777777" w:rsidR="00CA3C0E" w:rsidRPr="00137859" w:rsidRDefault="00CA3C0E" w:rsidP="00156BEA">
            <w:r w:rsidRPr="00AD36BB">
              <w:t>Статические ЗУ хранят информацию в триггерах, не требуют регенерации, но занимают больше площади; динамические ЗУ хранят заряд на конденсаторах, компактнее, но требуют периодической регенерации.</w:t>
            </w:r>
          </w:p>
        </w:tc>
        <w:tc>
          <w:tcPr>
            <w:tcW w:w="2736" w:type="dxa"/>
            <w:tcBorders>
              <w:top w:val="single" w:sz="4" w:space="0" w:color="auto"/>
              <w:left w:val="single" w:sz="4" w:space="0" w:color="auto"/>
              <w:bottom w:val="single" w:sz="4" w:space="0" w:color="auto"/>
              <w:right w:val="single" w:sz="4" w:space="0" w:color="auto"/>
            </w:tcBorders>
          </w:tcPr>
          <w:p w14:paraId="3D093AEA" w14:textId="77777777" w:rsidR="00CA3C0E" w:rsidRPr="00137859" w:rsidRDefault="00CA3C0E" w:rsidP="00156BEA">
            <w:r w:rsidRPr="00AD36BB">
              <w:t>ОПК-4.2</w:t>
            </w:r>
          </w:p>
        </w:tc>
      </w:tr>
    </w:tbl>
    <w:p w14:paraId="443DECB9" w14:textId="77777777" w:rsidR="005B70BD" w:rsidRDefault="005436D3" w:rsidP="00CA3C0E">
      <w:pPr>
        <w:pStyle w:val="2"/>
      </w:pPr>
      <w:bookmarkStart w:id="53" w:name="_Toc242277868"/>
      <w:r>
        <w:rPr>
          <w:rFonts w:ascii="Times New Roman" w:eastAsia="Times New Roman" w:hAnsi="Times New Roman"/>
          <w:sz w:val="22"/>
        </w:rPr>
        <w:t>2.26 Дисциплина «Иностранный язык» - Обязательная часть (Дисциплина по выбору), 1-2-3-4 семестр(ы)</w:t>
      </w:r>
      <w:bookmarkEnd w:id="5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A3C0E" w:rsidRPr="00137859" w14:paraId="0E622779"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6B77276E" w14:textId="77777777" w:rsidR="00CA3C0E" w:rsidRPr="00137859" w:rsidRDefault="00CA3C0E"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530A092" w14:textId="77777777" w:rsidR="00CA3C0E" w:rsidRPr="00137859" w:rsidRDefault="00CA3C0E" w:rsidP="00156BEA">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58CD363" w14:textId="77777777" w:rsidR="00CA3C0E" w:rsidRPr="00137859" w:rsidRDefault="00CA3C0E" w:rsidP="00156BEA">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6964858" w14:textId="77777777" w:rsidR="00CA3C0E" w:rsidRPr="00137859" w:rsidRDefault="00CA3C0E" w:rsidP="00156BEA">
            <w:pPr>
              <w:rPr>
                <w:b/>
              </w:rPr>
            </w:pPr>
            <w:r w:rsidRPr="00137859">
              <w:rPr>
                <w:b/>
              </w:rPr>
              <w:t>Компетенция</w:t>
            </w:r>
          </w:p>
        </w:tc>
      </w:tr>
      <w:tr w:rsidR="00CA3C0E" w:rsidRPr="00137859" w14:paraId="622F667D" w14:textId="77777777" w:rsidTr="00156BEA">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690F5B7" w14:textId="77777777" w:rsidR="00CA3C0E" w:rsidRPr="00137859" w:rsidRDefault="00CA3C0E" w:rsidP="00156BEA">
            <w:pPr>
              <w:rPr>
                <w:b/>
              </w:rPr>
            </w:pPr>
            <w:r w:rsidRPr="00137859">
              <w:rPr>
                <w:b/>
              </w:rPr>
              <w:t>Задания закрытого типа с выбором одного/нескольких правильного ответа из предложенных</w:t>
            </w:r>
          </w:p>
        </w:tc>
      </w:tr>
      <w:tr w:rsidR="00CA3C0E" w:rsidRPr="00494CA8" w14:paraId="35058761" w14:textId="77777777" w:rsidTr="00156BEA">
        <w:tc>
          <w:tcPr>
            <w:tcW w:w="0" w:type="auto"/>
            <w:tcBorders>
              <w:top w:val="single" w:sz="4" w:space="0" w:color="auto"/>
              <w:left w:val="single" w:sz="4" w:space="0" w:color="auto"/>
              <w:bottom w:val="single" w:sz="4" w:space="0" w:color="auto"/>
              <w:right w:val="single" w:sz="4" w:space="0" w:color="auto"/>
            </w:tcBorders>
          </w:tcPr>
          <w:p w14:paraId="4F7BB0A9" w14:textId="77777777" w:rsidR="00CA3C0E" w:rsidRPr="00137859" w:rsidRDefault="00CA3C0E" w:rsidP="00CA3C0E">
            <w:pPr>
              <w:numPr>
                <w:ilvl w:val="0"/>
                <w:numId w:val="2"/>
              </w:numPr>
            </w:pPr>
          </w:p>
        </w:tc>
        <w:tc>
          <w:tcPr>
            <w:tcW w:w="7844" w:type="dxa"/>
            <w:tcBorders>
              <w:top w:val="single" w:sz="4" w:space="0" w:color="auto"/>
              <w:left w:val="single" w:sz="4" w:space="0" w:color="auto"/>
              <w:bottom w:val="single" w:sz="4" w:space="0" w:color="auto"/>
              <w:right w:val="single" w:sz="4" w:space="0" w:color="auto"/>
            </w:tcBorders>
            <w:vAlign w:val="center"/>
          </w:tcPr>
          <w:p w14:paraId="573528C5" w14:textId="77777777" w:rsidR="00CA3C0E" w:rsidRPr="00153CC2" w:rsidRDefault="00CA3C0E" w:rsidP="00156BEA">
            <w:pPr>
              <w:rPr>
                <w:lang w:val="en-US"/>
              </w:rPr>
            </w:pPr>
            <w:r w:rsidRPr="00321BD2">
              <w:rPr>
                <w:lang w:val="en-US"/>
              </w:rPr>
              <w:t xml:space="preserve">Choose the correct answer. </w:t>
            </w:r>
            <w:r w:rsidRPr="00856F6C">
              <w:rPr>
                <w:lang w:val="en-US"/>
              </w:rPr>
              <w:t xml:space="preserve">This is not my book. </w:t>
            </w:r>
            <w:r w:rsidRPr="00153CC2">
              <w:rPr>
                <w:lang w:val="en-US"/>
              </w:rPr>
              <w:t>It’s ____, and I need to give it back to ____ tomorrow.</w:t>
            </w:r>
          </w:p>
          <w:p w14:paraId="2D6A048E" w14:textId="77777777" w:rsidR="00CA3C0E" w:rsidRPr="00153CC2" w:rsidRDefault="00CA3C0E" w:rsidP="00156BEA">
            <w:pPr>
              <w:rPr>
                <w:lang w:val="en-US"/>
              </w:rPr>
            </w:pPr>
            <w:r w:rsidRPr="00153CC2">
              <w:rPr>
                <w:lang w:val="en-US"/>
              </w:rPr>
              <w:t>A) her / she</w:t>
            </w:r>
          </w:p>
          <w:p w14:paraId="573D8025" w14:textId="77777777" w:rsidR="00CA3C0E" w:rsidRPr="00153CC2" w:rsidRDefault="00CA3C0E" w:rsidP="00156BEA">
            <w:pPr>
              <w:rPr>
                <w:lang w:val="en-US"/>
              </w:rPr>
            </w:pPr>
            <w:r w:rsidRPr="00153CC2">
              <w:rPr>
                <w:lang w:val="en-US"/>
              </w:rPr>
              <w:t>B) hers / her</w:t>
            </w:r>
          </w:p>
          <w:p w14:paraId="6D69ECFF" w14:textId="77777777" w:rsidR="00CA3C0E" w:rsidRPr="00153CC2" w:rsidRDefault="00CA3C0E" w:rsidP="00156BEA">
            <w:pPr>
              <w:rPr>
                <w:lang w:val="en-US"/>
              </w:rPr>
            </w:pPr>
            <w:r w:rsidRPr="00153CC2">
              <w:rPr>
                <w:lang w:val="en-US"/>
              </w:rPr>
              <w:t>C) her / hers</w:t>
            </w:r>
          </w:p>
          <w:p w14:paraId="13B5DF83" w14:textId="77777777" w:rsidR="00CA3C0E" w:rsidRPr="00321BD2" w:rsidRDefault="00CA3C0E" w:rsidP="00156BEA">
            <w:pPr>
              <w:rPr>
                <w:lang w:val="en-US"/>
              </w:rPr>
            </w:pPr>
            <w:r w:rsidRPr="00153CC2">
              <w:rPr>
                <w:lang w:val="en-US"/>
              </w:rPr>
              <w:t>D) she / her</w:t>
            </w:r>
          </w:p>
        </w:tc>
        <w:tc>
          <w:tcPr>
            <w:tcW w:w="3544" w:type="dxa"/>
            <w:tcBorders>
              <w:top w:val="single" w:sz="4" w:space="0" w:color="auto"/>
              <w:left w:val="single" w:sz="4" w:space="0" w:color="auto"/>
              <w:bottom w:val="single" w:sz="4" w:space="0" w:color="auto"/>
              <w:right w:val="single" w:sz="4" w:space="0" w:color="auto"/>
            </w:tcBorders>
            <w:vAlign w:val="center"/>
          </w:tcPr>
          <w:p w14:paraId="434C5538" w14:textId="77777777" w:rsidR="00CA3C0E" w:rsidRPr="00494CA8" w:rsidRDefault="00CA3C0E"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26E1AC3" w14:textId="77777777" w:rsidR="00CA3C0E" w:rsidRPr="00321BD2" w:rsidRDefault="00CA3C0E" w:rsidP="00156BEA">
            <w:pPr>
              <w:rPr>
                <w:szCs w:val="22"/>
              </w:rPr>
            </w:pPr>
            <w:r>
              <w:rPr>
                <w:szCs w:val="22"/>
              </w:rPr>
              <w:t>УК-4</w:t>
            </w:r>
          </w:p>
        </w:tc>
      </w:tr>
      <w:tr w:rsidR="00CA3C0E" w:rsidRPr="00494CA8" w14:paraId="577A2EC0" w14:textId="77777777" w:rsidTr="00156BEA">
        <w:tc>
          <w:tcPr>
            <w:tcW w:w="0" w:type="auto"/>
            <w:tcBorders>
              <w:top w:val="single" w:sz="4" w:space="0" w:color="auto"/>
              <w:left w:val="single" w:sz="4" w:space="0" w:color="auto"/>
              <w:bottom w:val="single" w:sz="4" w:space="0" w:color="auto"/>
              <w:right w:val="single" w:sz="4" w:space="0" w:color="auto"/>
            </w:tcBorders>
          </w:tcPr>
          <w:p w14:paraId="3027543A"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FD7138D" w14:textId="77777777" w:rsidR="00CA3C0E" w:rsidRPr="00321BD2" w:rsidRDefault="00CA3C0E" w:rsidP="00156BEA">
            <w:pPr>
              <w:rPr>
                <w:lang w:val="en-US"/>
              </w:rPr>
            </w:pPr>
            <w:r w:rsidRPr="00321BD2">
              <w:rPr>
                <w:lang w:val="en-US"/>
              </w:rPr>
              <w:t xml:space="preserve">Choose </w:t>
            </w:r>
            <w:r w:rsidRPr="00494CA8">
              <w:rPr>
                <w:lang w:val="en-US"/>
              </w:rPr>
              <w:t>all</w:t>
            </w:r>
            <w:r w:rsidRPr="00321BD2">
              <w:rPr>
                <w:lang w:val="en-US"/>
              </w:rPr>
              <w:t xml:space="preserve"> </w:t>
            </w:r>
            <w:r w:rsidRPr="00494CA8">
              <w:rPr>
                <w:lang w:val="en-US"/>
              </w:rPr>
              <w:t>correct</w:t>
            </w:r>
            <w:r w:rsidRPr="00321BD2">
              <w:rPr>
                <w:lang w:val="en-US"/>
              </w:rPr>
              <w:t xml:space="preserve"> </w:t>
            </w:r>
            <w:r w:rsidRPr="00494CA8">
              <w:rPr>
                <w:lang w:val="en-US"/>
              </w:rPr>
              <w:t>answers</w:t>
            </w:r>
            <w:r w:rsidRPr="00321BD2">
              <w:rPr>
                <w:lang w:val="en-US"/>
              </w:rPr>
              <w:t xml:space="preserve">. </w:t>
            </w:r>
            <w:r w:rsidRPr="00494CA8">
              <w:rPr>
                <w:lang w:val="en-US"/>
              </w:rPr>
              <w:t>She usually ____ to work by car, but today she ____ because the car is broken.</w:t>
            </w:r>
          </w:p>
          <w:p w14:paraId="29160A4D" w14:textId="77777777" w:rsidR="00CA3C0E" w:rsidRPr="00494CA8" w:rsidRDefault="00CA3C0E" w:rsidP="00156BEA">
            <w:pPr>
              <w:rPr>
                <w:lang w:val="en-US"/>
              </w:rPr>
            </w:pPr>
            <w:r w:rsidRPr="00494CA8">
              <w:rPr>
                <w:lang w:val="en-US"/>
              </w:rPr>
              <w:t>A) go / walks</w:t>
            </w:r>
          </w:p>
          <w:p w14:paraId="4D95EC09" w14:textId="77777777" w:rsidR="00CA3C0E" w:rsidRPr="00494CA8" w:rsidRDefault="00CA3C0E" w:rsidP="00156BEA">
            <w:pPr>
              <w:rPr>
                <w:lang w:val="en-US"/>
              </w:rPr>
            </w:pPr>
            <w:r w:rsidRPr="00494CA8">
              <w:rPr>
                <w:lang w:val="en-US"/>
              </w:rPr>
              <w:t>B) goes / is walking</w:t>
            </w:r>
          </w:p>
          <w:p w14:paraId="0B8CFABA" w14:textId="77777777" w:rsidR="00CA3C0E" w:rsidRPr="00321BD2" w:rsidRDefault="00CA3C0E" w:rsidP="00156BEA">
            <w:pPr>
              <w:rPr>
                <w:lang w:val="en-US"/>
              </w:rPr>
            </w:pPr>
            <w:r w:rsidRPr="00321BD2">
              <w:rPr>
                <w:lang w:val="en-US"/>
              </w:rPr>
              <w:t>C) is going / walks</w:t>
            </w:r>
          </w:p>
          <w:p w14:paraId="3A7B62CD" w14:textId="77777777" w:rsidR="00CA3C0E" w:rsidRPr="00321BD2" w:rsidRDefault="00CA3C0E" w:rsidP="00156BEA">
            <w:pPr>
              <w:rPr>
                <w:lang w:val="en-US"/>
              </w:rPr>
            </w:pPr>
            <w:r w:rsidRPr="00321BD2">
              <w:rPr>
                <w:lang w:val="en-US"/>
              </w:rPr>
              <w:t>D) drives / is walking</w:t>
            </w:r>
          </w:p>
        </w:tc>
        <w:tc>
          <w:tcPr>
            <w:tcW w:w="3544" w:type="dxa"/>
            <w:tcBorders>
              <w:top w:val="single" w:sz="4" w:space="0" w:color="auto"/>
              <w:left w:val="single" w:sz="4" w:space="0" w:color="auto"/>
              <w:bottom w:val="single" w:sz="4" w:space="0" w:color="auto"/>
              <w:right w:val="single" w:sz="4" w:space="0" w:color="auto"/>
            </w:tcBorders>
            <w:vAlign w:val="center"/>
          </w:tcPr>
          <w:p w14:paraId="2A8A12EA" w14:textId="77777777" w:rsidR="00CA3C0E" w:rsidRPr="00494CA8" w:rsidRDefault="00CA3C0E" w:rsidP="00156BEA">
            <w:pPr>
              <w:rPr>
                <w:lang w:val="en-US"/>
              </w:rPr>
            </w:pPr>
            <w:r>
              <w:rPr>
                <w:lang w:val="en-US"/>
              </w:rPr>
              <w:t>B, D</w:t>
            </w:r>
          </w:p>
        </w:tc>
        <w:tc>
          <w:tcPr>
            <w:tcW w:w="1688" w:type="dxa"/>
            <w:tcBorders>
              <w:top w:val="single" w:sz="4" w:space="0" w:color="auto"/>
              <w:left w:val="single" w:sz="4" w:space="0" w:color="auto"/>
              <w:bottom w:val="single" w:sz="4" w:space="0" w:color="auto"/>
              <w:right w:val="single" w:sz="4" w:space="0" w:color="auto"/>
            </w:tcBorders>
            <w:vAlign w:val="center"/>
          </w:tcPr>
          <w:p w14:paraId="0E045694" w14:textId="77777777" w:rsidR="00CA3C0E" w:rsidRPr="00494CA8" w:rsidRDefault="00CA3C0E" w:rsidP="00156BEA">
            <w:pPr>
              <w:rPr>
                <w:lang w:val="en-US"/>
              </w:rPr>
            </w:pPr>
            <w:r>
              <w:rPr>
                <w:szCs w:val="22"/>
              </w:rPr>
              <w:t>УК-4</w:t>
            </w:r>
          </w:p>
        </w:tc>
      </w:tr>
      <w:tr w:rsidR="00CA3C0E" w:rsidRPr="00494CA8" w14:paraId="7A30BC81" w14:textId="77777777" w:rsidTr="00156BEA">
        <w:tc>
          <w:tcPr>
            <w:tcW w:w="0" w:type="auto"/>
            <w:tcBorders>
              <w:top w:val="single" w:sz="4" w:space="0" w:color="auto"/>
              <w:left w:val="single" w:sz="4" w:space="0" w:color="auto"/>
              <w:bottom w:val="single" w:sz="4" w:space="0" w:color="auto"/>
              <w:right w:val="single" w:sz="4" w:space="0" w:color="auto"/>
            </w:tcBorders>
          </w:tcPr>
          <w:p w14:paraId="0560646E"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DF979EB" w14:textId="77777777" w:rsidR="00CA3C0E" w:rsidRPr="00321BD2" w:rsidRDefault="00CA3C0E" w:rsidP="00156BEA">
            <w:pPr>
              <w:rPr>
                <w:lang w:val="en-US"/>
              </w:rPr>
            </w:pPr>
            <w:r w:rsidRPr="00494CA8">
              <w:rPr>
                <w:lang w:val="en-US"/>
              </w:rPr>
              <w:t xml:space="preserve">Choose all correct answers. </w:t>
            </w:r>
            <w:r w:rsidRPr="00153CC2">
              <w:rPr>
                <w:lang w:val="en-US"/>
              </w:rPr>
              <w:t>____ me the salt, please. I really ____ pizza.</w:t>
            </w:r>
          </w:p>
          <w:p w14:paraId="46C721C9" w14:textId="77777777" w:rsidR="00CA3C0E" w:rsidRPr="00153CC2" w:rsidRDefault="00CA3C0E" w:rsidP="00156BEA">
            <w:pPr>
              <w:rPr>
                <w:lang w:val="en-US"/>
              </w:rPr>
            </w:pPr>
            <w:r w:rsidRPr="00153CC2">
              <w:rPr>
                <w:lang w:val="en-US"/>
              </w:rPr>
              <w:t>A) Pass / enjoy eating</w:t>
            </w:r>
          </w:p>
          <w:p w14:paraId="6067E7B2" w14:textId="77777777" w:rsidR="00CA3C0E" w:rsidRPr="00153CC2" w:rsidRDefault="00CA3C0E" w:rsidP="00156BEA">
            <w:pPr>
              <w:rPr>
                <w:lang w:val="en-US"/>
              </w:rPr>
            </w:pPr>
            <w:r w:rsidRPr="00153CC2">
              <w:rPr>
                <w:lang w:val="en-US"/>
              </w:rPr>
              <w:t>B) To pass / like eat</w:t>
            </w:r>
          </w:p>
          <w:p w14:paraId="0D30830A" w14:textId="77777777" w:rsidR="00CA3C0E" w:rsidRPr="00153CC2" w:rsidRDefault="00CA3C0E" w:rsidP="00156BEA">
            <w:pPr>
              <w:rPr>
                <w:lang w:val="en-US"/>
              </w:rPr>
            </w:pPr>
            <w:r w:rsidRPr="00153CC2">
              <w:rPr>
                <w:lang w:val="en-US"/>
              </w:rPr>
              <w:t>C) Can you pass / prefer eating</w:t>
            </w:r>
          </w:p>
          <w:p w14:paraId="191FD547" w14:textId="77777777" w:rsidR="00CA3C0E" w:rsidRPr="00494CA8" w:rsidRDefault="00CA3C0E" w:rsidP="00156BEA">
            <w:pPr>
              <w:rPr>
                <w:lang w:val="en-US"/>
              </w:rPr>
            </w:pPr>
            <w:r w:rsidRPr="00494CA8">
              <w:rPr>
                <w:lang w:val="en-US"/>
              </w:rPr>
              <w:t>D) Passing / enjoy to eat</w:t>
            </w:r>
          </w:p>
        </w:tc>
        <w:tc>
          <w:tcPr>
            <w:tcW w:w="3544" w:type="dxa"/>
            <w:tcBorders>
              <w:top w:val="single" w:sz="4" w:space="0" w:color="auto"/>
              <w:left w:val="single" w:sz="4" w:space="0" w:color="auto"/>
              <w:bottom w:val="single" w:sz="4" w:space="0" w:color="auto"/>
              <w:right w:val="single" w:sz="4" w:space="0" w:color="auto"/>
            </w:tcBorders>
            <w:vAlign w:val="center"/>
          </w:tcPr>
          <w:p w14:paraId="7545B292" w14:textId="77777777" w:rsidR="00CA3C0E" w:rsidRPr="00494CA8" w:rsidRDefault="00CA3C0E" w:rsidP="00156BEA">
            <w:pPr>
              <w:rPr>
                <w:lang w:val="en-US"/>
              </w:rPr>
            </w:pPr>
            <w:r>
              <w:rPr>
                <w:lang w:val="en-US"/>
              </w:rPr>
              <w:t>A, C</w:t>
            </w:r>
          </w:p>
        </w:tc>
        <w:tc>
          <w:tcPr>
            <w:tcW w:w="1688" w:type="dxa"/>
            <w:tcBorders>
              <w:top w:val="single" w:sz="4" w:space="0" w:color="auto"/>
              <w:left w:val="single" w:sz="4" w:space="0" w:color="auto"/>
              <w:bottom w:val="single" w:sz="4" w:space="0" w:color="auto"/>
              <w:right w:val="single" w:sz="4" w:space="0" w:color="auto"/>
            </w:tcBorders>
            <w:vAlign w:val="center"/>
          </w:tcPr>
          <w:p w14:paraId="0DE08A92" w14:textId="77777777" w:rsidR="00CA3C0E" w:rsidRPr="00494CA8" w:rsidRDefault="00CA3C0E" w:rsidP="00156BEA">
            <w:pPr>
              <w:rPr>
                <w:lang w:val="en-US"/>
              </w:rPr>
            </w:pPr>
            <w:r>
              <w:rPr>
                <w:szCs w:val="22"/>
              </w:rPr>
              <w:t>УК-4</w:t>
            </w:r>
          </w:p>
        </w:tc>
      </w:tr>
      <w:tr w:rsidR="00CA3C0E" w:rsidRPr="00494CA8" w14:paraId="21BB43F9" w14:textId="77777777" w:rsidTr="00156BEA">
        <w:tc>
          <w:tcPr>
            <w:tcW w:w="0" w:type="auto"/>
            <w:tcBorders>
              <w:top w:val="single" w:sz="4" w:space="0" w:color="auto"/>
              <w:left w:val="single" w:sz="4" w:space="0" w:color="auto"/>
              <w:bottom w:val="single" w:sz="4" w:space="0" w:color="auto"/>
              <w:right w:val="single" w:sz="4" w:space="0" w:color="auto"/>
            </w:tcBorders>
          </w:tcPr>
          <w:p w14:paraId="3ABCAD48"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35065EA" w14:textId="77777777" w:rsidR="00CA3C0E" w:rsidRPr="00153CC2" w:rsidRDefault="00CA3C0E" w:rsidP="00156BEA">
            <w:pPr>
              <w:rPr>
                <w:lang w:val="en-US"/>
              </w:rPr>
            </w:pPr>
            <w:r w:rsidRPr="00494CA8">
              <w:rPr>
                <w:lang w:val="en-US"/>
              </w:rPr>
              <w:t xml:space="preserve">Choose the correct answer. </w:t>
            </w:r>
            <w:r w:rsidRPr="00153CC2">
              <w:rPr>
                <w:lang w:val="en-US"/>
              </w:rPr>
              <w:t>In many jobs, you ____ wear a uniform, but it’s not a rule — you can wear your own clothes on Fridays.</w:t>
            </w:r>
          </w:p>
          <w:p w14:paraId="6E62BC23" w14:textId="77777777" w:rsidR="00CA3C0E" w:rsidRPr="00494CA8" w:rsidRDefault="00CA3C0E" w:rsidP="00156BEA">
            <w:pPr>
              <w:rPr>
                <w:lang w:val="en-US"/>
              </w:rPr>
            </w:pPr>
            <w:r w:rsidRPr="00494CA8">
              <w:rPr>
                <w:lang w:val="en-US"/>
              </w:rPr>
              <w:t>A) have to</w:t>
            </w:r>
          </w:p>
          <w:p w14:paraId="5CD88DEA" w14:textId="77777777" w:rsidR="00CA3C0E" w:rsidRPr="00494CA8" w:rsidRDefault="00CA3C0E" w:rsidP="00156BEA">
            <w:pPr>
              <w:rPr>
                <w:lang w:val="en-US"/>
              </w:rPr>
            </w:pPr>
            <w:r w:rsidRPr="00494CA8">
              <w:rPr>
                <w:lang w:val="en-US"/>
              </w:rPr>
              <w:t>B) don’t have to</w:t>
            </w:r>
          </w:p>
          <w:p w14:paraId="7AC925F1" w14:textId="77777777" w:rsidR="00CA3C0E" w:rsidRPr="00494CA8" w:rsidRDefault="00CA3C0E" w:rsidP="00156BEA">
            <w:pPr>
              <w:rPr>
                <w:lang w:val="en-US"/>
              </w:rPr>
            </w:pPr>
            <w:r w:rsidRPr="00494CA8">
              <w:rPr>
                <w:lang w:val="en-US"/>
              </w:rPr>
              <w:t>C) has to</w:t>
            </w:r>
          </w:p>
          <w:p w14:paraId="11C189E3" w14:textId="77777777" w:rsidR="00CA3C0E" w:rsidRPr="00321BD2" w:rsidRDefault="00CA3C0E" w:rsidP="00156BEA">
            <w:pPr>
              <w:rPr>
                <w:lang w:val="en-US"/>
              </w:rPr>
            </w:pPr>
            <w:r w:rsidRPr="00494CA8">
              <w:rPr>
                <w:lang w:val="en-US"/>
              </w:rPr>
              <w:t>D) doesn’t have to</w:t>
            </w:r>
          </w:p>
        </w:tc>
        <w:tc>
          <w:tcPr>
            <w:tcW w:w="3544" w:type="dxa"/>
            <w:tcBorders>
              <w:top w:val="single" w:sz="4" w:space="0" w:color="auto"/>
              <w:left w:val="single" w:sz="4" w:space="0" w:color="auto"/>
              <w:bottom w:val="single" w:sz="4" w:space="0" w:color="auto"/>
              <w:right w:val="single" w:sz="4" w:space="0" w:color="auto"/>
            </w:tcBorders>
            <w:vAlign w:val="center"/>
          </w:tcPr>
          <w:p w14:paraId="48D37C57" w14:textId="77777777" w:rsidR="00CA3C0E" w:rsidRPr="00494CA8" w:rsidRDefault="00CA3C0E"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455FC41" w14:textId="77777777" w:rsidR="00CA3C0E" w:rsidRPr="00494CA8" w:rsidRDefault="00CA3C0E" w:rsidP="00156BEA">
            <w:pPr>
              <w:rPr>
                <w:lang w:val="en-US"/>
              </w:rPr>
            </w:pPr>
            <w:r>
              <w:rPr>
                <w:szCs w:val="22"/>
              </w:rPr>
              <w:t>УК-4</w:t>
            </w:r>
          </w:p>
        </w:tc>
      </w:tr>
      <w:tr w:rsidR="00CA3C0E" w:rsidRPr="00494CA8" w14:paraId="17851072" w14:textId="77777777" w:rsidTr="00156BEA">
        <w:tc>
          <w:tcPr>
            <w:tcW w:w="0" w:type="auto"/>
            <w:tcBorders>
              <w:top w:val="single" w:sz="4" w:space="0" w:color="auto"/>
              <w:left w:val="single" w:sz="4" w:space="0" w:color="auto"/>
              <w:bottom w:val="single" w:sz="4" w:space="0" w:color="auto"/>
              <w:right w:val="single" w:sz="4" w:space="0" w:color="auto"/>
            </w:tcBorders>
          </w:tcPr>
          <w:p w14:paraId="282B72C3"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5DE6B5F" w14:textId="77777777" w:rsidR="00CA3C0E" w:rsidRPr="00153CC2" w:rsidRDefault="00CA3C0E" w:rsidP="00156BEA">
            <w:pPr>
              <w:rPr>
                <w:lang w:val="en-US"/>
              </w:rPr>
            </w:pPr>
            <w:r w:rsidRPr="00494CA8">
              <w:rPr>
                <w:lang w:val="en-US"/>
              </w:rPr>
              <w:t xml:space="preserve">Choose all correct answers. </w:t>
            </w:r>
            <w:r w:rsidRPr="00153CC2">
              <w:rPr>
                <w:lang w:val="en-US"/>
              </w:rPr>
              <w:t>We don’t have ____ sugar left, but we have ____ apples for the pie.</w:t>
            </w:r>
          </w:p>
          <w:p w14:paraId="60C9EEC1" w14:textId="77777777" w:rsidR="00CA3C0E" w:rsidRPr="00153CC2" w:rsidRDefault="00CA3C0E" w:rsidP="00156BEA">
            <w:pPr>
              <w:rPr>
                <w:lang w:val="en-US"/>
              </w:rPr>
            </w:pPr>
            <w:r w:rsidRPr="00153CC2">
              <w:rPr>
                <w:lang w:val="en-US"/>
              </w:rPr>
              <w:t>A) many / much</w:t>
            </w:r>
          </w:p>
          <w:p w14:paraId="3DD95AC0" w14:textId="77777777" w:rsidR="00CA3C0E" w:rsidRPr="00153CC2" w:rsidRDefault="00CA3C0E" w:rsidP="00156BEA">
            <w:pPr>
              <w:rPr>
                <w:lang w:val="en-US"/>
              </w:rPr>
            </w:pPr>
            <w:r w:rsidRPr="00153CC2">
              <w:rPr>
                <w:lang w:val="en-US"/>
              </w:rPr>
              <w:t>B) some / any</w:t>
            </w:r>
          </w:p>
          <w:p w14:paraId="567B3C29" w14:textId="77777777" w:rsidR="00CA3C0E" w:rsidRPr="00153CC2" w:rsidRDefault="00CA3C0E" w:rsidP="00156BEA">
            <w:pPr>
              <w:rPr>
                <w:lang w:val="en-US"/>
              </w:rPr>
            </w:pPr>
            <w:r w:rsidRPr="00153CC2">
              <w:rPr>
                <w:lang w:val="en-US"/>
              </w:rPr>
              <w:t>C) any / a lot of</w:t>
            </w:r>
          </w:p>
          <w:p w14:paraId="50BFC484" w14:textId="77777777" w:rsidR="00CA3C0E" w:rsidRPr="00321BD2" w:rsidRDefault="00CA3C0E" w:rsidP="00156BEA">
            <w:pPr>
              <w:rPr>
                <w:lang w:val="en-US"/>
              </w:rPr>
            </w:pPr>
            <w:r w:rsidRPr="00153CC2">
              <w:rPr>
                <w:lang w:val="en-US"/>
              </w:rPr>
              <w:t>D) much / many</w:t>
            </w:r>
          </w:p>
        </w:tc>
        <w:tc>
          <w:tcPr>
            <w:tcW w:w="3544" w:type="dxa"/>
            <w:tcBorders>
              <w:top w:val="single" w:sz="4" w:space="0" w:color="auto"/>
              <w:left w:val="single" w:sz="4" w:space="0" w:color="auto"/>
              <w:bottom w:val="single" w:sz="4" w:space="0" w:color="auto"/>
              <w:right w:val="single" w:sz="4" w:space="0" w:color="auto"/>
            </w:tcBorders>
            <w:vAlign w:val="center"/>
          </w:tcPr>
          <w:p w14:paraId="67E2CAB3" w14:textId="77777777" w:rsidR="00CA3C0E" w:rsidRPr="00494CA8" w:rsidRDefault="00CA3C0E" w:rsidP="00156BEA">
            <w:pPr>
              <w:rPr>
                <w:lang w:val="en-US"/>
              </w:rPr>
            </w:pPr>
            <w:r>
              <w:rPr>
                <w:lang w:val="en-US"/>
              </w:rPr>
              <w:t>C, D</w:t>
            </w:r>
          </w:p>
        </w:tc>
        <w:tc>
          <w:tcPr>
            <w:tcW w:w="1688" w:type="dxa"/>
            <w:tcBorders>
              <w:top w:val="single" w:sz="4" w:space="0" w:color="auto"/>
              <w:left w:val="single" w:sz="4" w:space="0" w:color="auto"/>
              <w:bottom w:val="single" w:sz="4" w:space="0" w:color="auto"/>
              <w:right w:val="single" w:sz="4" w:space="0" w:color="auto"/>
            </w:tcBorders>
            <w:vAlign w:val="center"/>
          </w:tcPr>
          <w:p w14:paraId="02873190" w14:textId="77777777" w:rsidR="00CA3C0E" w:rsidRPr="00494CA8" w:rsidRDefault="00CA3C0E" w:rsidP="00156BEA">
            <w:pPr>
              <w:rPr>
                <w:lang w:val="en-US"/>
              </w:rPr>
            </w:pPr>
            <w:r>
              <w:rPr>
                <w:szCs w:val="22"/>
              </w:rPr>
              <w:t>УК-4</w:t>
            </w:r>
          </w:p>
        </w:tc>
      </w:tr>
      <w:tr w:rsidR="00CA3C0E" w:rsidRPr="00494CA8" w14:paraId="08A25700" w14:textId="77777777" w:rsidTr="00156BEA">
        <w:tc>
          <w:tcPr>
            <w:tcW w:w="0" w:type="auto"/>
            <w:tcBorders>
              <w:top w:val="single" w:sz="4" w:space="0" w:color="auto"/>
              <w:left w:val="single" w:sz="4" w:space="0" w:color="auto"/>
              <w:bottom w:val="single" w:sz="4" w:space="0" w:color="auto"/>
              <w:right w:val="single" w:sz="4" w:space="0" w:color="auto"/>
            </w:tcBorders>
          </w:tcPr>
          <w:p w14:paraId="66D4A28E"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66D1AD3" w14:textId="77777777" w:rsidR="00CA3C0E" w:rsidRPr="00153CC2" w:rsidRDefault="00CA3C0E" w:rsidP="00156BEA">
            <w:pPr>
              <w:rPr>
                <w:lang w:val="en-US"/>
              </w:rPr>
            </w:pPr>
            <w:r w:rsidRPr="00494CA8">
              <w:rPr>
                <w:lang w:val="en-US"/>
              </w:rPr>
              <w:t>Choose the correct answer.</w:t>
            </w:r>
            <w:r w:rsidRPr="00AA5209">
              <w:rPr>
                <w:lang w:val="en-US"/>
              </w:rPr>
              <w:t xml:space="preserve"> </w:t>
            </w:r>
            <w:r w:rsidRPr="00153CC2">
              <w:rPr>
                <w:lang w:val="en-US"/>
              </w:rPr>
              <w:t>When I ____ a child, I ____ afraid of the dark.</w:t>
            </w:r>
          </w:p>
          <w:p w14:paraId="22AAC016" w14:textId="77777777" w:rsidR="00CA3C0E" w:rsidRPr="00153CC2" w:rsidRDefault="00CA3C0E" w:rsidP="00156BEA">
            <w:pPr>
              <w:rPr>
                <w:lang w:val="en-US"/>
              </w:rPr>
            </w:pPr>
            <w:r w:rsidRPr="00153CC2">
              <w:rPr>
                <w:lang w:val="en-US"/>
              </w:rPr>
              <w:t>A) was / were</w:t>
            </w:r>
          </w:p>
          <w:p w14:paraId="0B97BEA6" w14:textId="77777777" w:rsidR="00CA3C0E" w:rsidRPr="00153CC2" w:rsidRDefault="00CA3C0E" w:rsidP="00156BEA">
            <w:pPr>
              <w:rPr>
                <w:lang w:val="en-US"/>
              </w:rPr>
            </w:pPr>
            <w:r w:rsidRPr="00153CC2">
              <w:rPr>
                <w:lang w:val="en-US"/>
              </w:rPr>
              <w:t>B) were / was</w:t>
            </w:r>
          </w:p>
          <w:p w14:paraId="577991B0" w14:textId="77777777" w:rsidR="00CA3C0E" w:rsidRPr="00153CC2" w:rsidRDefault="00CA3C0E" w:rsidP="00156BEA">
            <w:pPr>
              <w:rPr>
                <w:lang w:val="en-US"/>
              </w:rPr>
            </w:pPr>
            <w:r w:rsidRPr="00153CC2">
              <w:rPr>
                <w:lang w:val="en-US"/>
              </w:rPr>
              <w:t>C) is / am</w:t>
            </w:r>
          </w:p>
          <w:p w14:paraId="6DD6ED4B" w14:textId="77777777" w:rsidR="00CA3C0E" w:rsidRPr="00321BD2" w:rsidRDefault="00CA3C0E" w:rsidP="00156BEA">
            <w:pPr>
              <w:rPr>
                <w:lang w:val="en-US"/>
              </w:rPr>
            </w:pPr>
            <w:r w:rsidRPr="00153CC2">
              <w:rPr>
                <w:lang w:val="en-US"/>
              </w:rPr>
              <w:t>D) was / was</w:t>
            </w:r>
          </w:p>
        </w:tc>
        <w:tc>
          <w:tcPr>
            <w:tcW w:w="3544" w:type="dxa"/>
            <w:tcBorders>
              <w:top w:val="single" w:sz="4" w:space="0" w:color="auto"/>
              <w:left w:val="single" w:sz="4" w:space="0" w:color="auto"/>
              <w:bottom w:val="single" w:sz="4" w:space="0" w:color="auto"/>
              <w:right w:val="single" w:sz="4" w:space="0" w:color="auto"/>
            </w:tcBorders>
            <w:vAlign w:val="center"/>
          </w:tcPr>
          <w:p w14:paraId="695A46B6" w14:textId="77777777" w:rsidR="00CA3C0E" w:rsidRPr="00494CA8" w:rsidRDefault="00CA3C0E" w:rsidP="00156BEA">
            <w:pPr>
              <w:rPr>
                <w:lang w:val="en-US"/>
              </w:rPr>
            </w:pP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757A6AF" w14:textId="77777777" w:rsidR="00CA3C0E" w:rsidRPr="00494CA8" w:rsidRDefault="00CA3C0E" w:rsidP="00156BEA">
            <w:pPr>
              <w:rPr>
                <w:lang w:val="en-US"/>
              </w:rPr>
            </w:pPr>
            <w:r>
              <w:rPr>
                <w:szCs w:val="22"/>
              </w:rPr>
              <w:t>УК-4</w:t>
            </w:r>
          </w:p>
        </w:tc>
      </w:tr>
      <w:tr w:rsidR="00CA3C0E" w:rsidRPr="00494CA8" w14:paraId="0C81A323" w14:textId="77777777" w:rsidTr="00156BEA">
        <w:tc>
          <w:tcPr>
            <w:tcW w:w="0" w:type="auto"/>
            <w:tcBorders>
              <w:top w:val="single" w:sz="4" w:space="0" w:color="auto"/>
              <w:left w:val="single" w:sz="4" w:space="0" w:color="auto"/>
              <w:bottom w:val="single" w:sz="4" w:space="0" w:color="auto"/>
              <w:right w:val="single" w:sz="4" w:space="0" w:color="auto"/>
            </w:tcBorders>
          </w:tcPr>
          <w:p w14:paraId="56F06328"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F18CC4C" w14:textId="77777777" w:rsidR="00CA3C0E" w:rsidRPr="00AA5209" w:rsidRDefault="00CA3C0E" w:rsidP="00156BEA">
            <w:pPr>
              <w:rPr>
                <w:lang w:val="en-US"/>
              </w:rPr>
            </w:pPr>
            <w:r w:rsidRPr="00494CA8">
              <w:rPr>
                <w:lang w:val="en-US"/>
              </w:rPr>
              <w:t>Choose the correct answer.</w:t>
            </w:r>
            <w:r w:rsidRPr="00AA5209">
              <w:rPr>
                <w:lang w:val="en-US"/>
              </w:rPr>
              <w:t xml:space="preserve"> </w:t>
            </w:r>
            <w:r w:rsidRPr="00153CC2">
              <w:rPr>
                <w:lang w:val="en-US"/>
              </w:rPr>
              <w:t>I read a fascinating book ____ the history ____ ancient Rome.</w:t>
            </w:r>
          </w:p>
          <w:p w14:paraId="5562667C" w14:textId="77777777" w:rsidR="00CA3C0E" w:rsidRPr="00153CC2" w:rsidRDefault="00CA3C0E" w:rsidP="00156BEA">
            <w:pPr>
              <w:rPr>
                <w:lang w:val="en-US"/>
              </w:rPr>
            </w:pPr>
            <w:r w:rsidRPr="00153CC2">
              <w:rPr>
                <w:lang w:val="en-US"/>
              </w:rPr>
              <w:t>A) of / by</w:t>
            </w:r>
          </w:p>
          <w:p w14:paraId="3B028BF2" w14:textId="77777777" w:rsidR="00CA3C0E" w:rsidRPr="00153CC2" w:rsidRDefault="00CA3C0E" w:rsidP="00156BEA">
            <w:pPr>
              <w:rPr>
                <w:lang w:val="en-US"/>
              </w:rPr>
            </w:pPr>
            <w:r w:rsidRPr="00153CC2">
              <w:rPr>
                <w:lang w:val="en-US"/>
              </w:rPr>
              <w:t>B) by / of</w:t>
            </w:r>
          </w:p>
          <w:p w14:paraId="6BBFA824" w14:textId="77777777" w:rsidR="00CA3C0E" w:rsidRPr="00153CC2" w:rsidRDefault="00CA3C0E" w:rsidP="00156BEA">
            <w:pPr>
              <w:rPr>
                <w:lang w:val="en-US"/>
              </w:rPr>
            </w:pPr>
            <w:r w:rsidRPr="00153CC2">
              <w:rPr>
                <w:lang w:val="en-US"/>
              </w:rPr>
              <w:t>C) about / of</w:t>
            </w:r>
          </w:p>
          <w:p w14:paraId="32A25621" w14:textId="77777777" w:rsidR="00CA3C0E" w:rsidRPr="00AA5209" w:rsidRDefault="00CA3C0E" w:rsidP="00156BEA">
            <w:r>
              <w:t>D) off / to</w:t>
            </w:r>
          </w:p>
        </w:tc>
        <w:tc>
          <w:tcPr>
            <w:tcW w:w="3544" w:type="dxa"/>
            <w:tcBorders>
              <w:top w:val="single" w:sz="4" w:space="0" w:color="auto"/>
              <w:left w:val="single" w:sz="4" w:space="0" w:color="auto"/>
              <w:bottom w:val="single" w:sz="4" w:space="0" w:color="auto"/>
              <w:right w:val="single" w:sz="4" w:space="0" w:color="auto"/>
            </w:tcBorders>
            <w:vAlign w:val="center"/>
          </w:tcPr>
          <w:p w14:paraId="18CEFCF1" w14:textId="77777777" w:rsidR="00CA3C0E" w:rsidRPr="00494CA8" w:rsidRDefault="00CA3C0E" w:rsidP="00156BEA">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7CA71EE" w14:textId="77777777" w:rsidR="00CA3C0E" w:rsidRPr="00494CA8" w:rsidRDefault="00CA3C0E" w:rsidP="00156BEA">
            <w:pPr>
              <w:rPr>
                <w:lang w:val="en-US"/>
              </w:rPr>
            </w:pPr>
            <w:r>
              <w:rPr>
                <w:szCs w:val="22"/>
              </w:rPr>
              <w:t>УК-4</w:t>
            </w:r>
          </w:p>
        </w:tc>
      </w:tr>
      <w:tr w:rsidR="00CA3C0E" w:rsidRPr="00AA5209" w14:paraId="6B14D829" w14:textId="77777777" w:rsidTr="00156BEA">
        <w:tc>
          <w:tcPr>
            <w:tcW w:w="0" w:type="auto"/>
            <w:tcBorders>
              <w:top w:val="single" w:sz="4" w:space="0" w:color="auto"/>
              <w:left w:val="single" w:sz="4" w:space="0" w:color="auto"/>
              <w:bottom w:val="single" w:sz="4" w:space="0" w:color="auto"/>
              <w:right w:val="single" w:sz="4" w:space="0" w:color="auto"/>
            </w:tcBorders>
          </w:tcPr>
          <w:p w14:paraId="645C29DD"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EBEED4F" w14:textId="77777777" w:rsidR="00CA3C0E" w:rsidRPr="00321BD2" w:rsidRDefault="00CA3C0E" w:rsidP="00156BEA">
            <w:pPr>
              <w:rPr>
                <w:lang w:val="en-US"/>
              </w:rPr>
            </w:pPr>
            <w:r w:rsidRPr="00494CA8">
              <w:rPr>
                <w:lang w:val="en-US"/>
              </w:rPr>
              <w:t>Choose</w:t>
            </w:r>
            <w:r w:rsidRPr="00321BD2">
              <w:rPr>
                <w:lang w:val="en-US"/>
              </w:rPr>
              <w:t xml:space="preserve"> </w:t>
            </w:r>
            <w:r w:rsidRPr="00494CA8">
              <w:rPr>
                <w:lang w:val="en-US"/>
              </w:rPr>
              <w:t>all</w:t>
            </w:r>
            <w:r w:rsidRPr="00321BD2">
              <w:rPr>
                <w:lang w:val="en-US"/>
              </w:rPr>
              <w:t xml:space="preserve"> </w:t>
            </w:r>
            <w:r w:rsidRPr="00494CA8">
              <w:rPr>
                <w:lang w:val="en-US"/>
              </w:rPr>
              <w:t>correct</w:t>
            </w:r>
            <w:r w:rsidRPr="00321BD2">
              <w:rPr>
                <w:lang w:val="en-US"/>
              </w:rPr>
              <w:t xml:space="preserve"> </w:t>
            </w:r>
            <w:r w:rsidRPr="00494CA8">
              <w:rPr>
                <w:lang w:val="en-US"/>
              </w:rPr>
              <w:t>answers</w:t>
            </w:r>
            <w:r w:rsidRPr="00321BD2">
              <w:rPr>
                <w:lang w:val="en-US"/>
              </w:rPr>
              <w:t xml:space="preserve">. </w:t>
            </w:r>
            <w:r w:rsidRPr="00153CC2">
              <w:rPr>
                <w:lang w:val="en-US"/>
              </w:rPr>
              <w:t>There are ____ students in the classroom. The ____ one is my brother.</w:t>
            </w:r>
          </w:p>
          <w:p w14:paraId="3DA2CA5D" w14:textId="77777777" w:rsidR="00CA3C0E" w:rsidRPr="00153CC2" w:rsidRDefault="00CA3C0E" w:rsidP="00156BEA">
            <w:pPr>
              <w:rPr>
                <w:lang w:val="en-US"/>
              </w:rPr>
            </w:pPr>
            <w:r w:rsidRPr="00153CC2">
              <w:rPr>
                <w:lang w:val="en-US"/>
              </w:rPr>
              <w:t>A) twenty / three</w:t>
            </w:r>
          </w:p>
          <w:p w14:paraId="293A2362" w14:textId="77777777" w:rsidR="00CA3C0E" w:rsidRPr="00153CC2" w:rsidRDefault="00CA3C0E" w:rsidP="00156BEA">
            <w:pPr>
              <w:rPr>
                <w:lang w:val="en-US"/>
              </w:rPr>
            </w:pPr>
            <w:r w:rsidRPr="00153CC2">
              <w:rPr>
                <w:lang w:val="en-US"/>
              </w:rPr>
              <w:t>B) twenty / third</w:t>
            </w:r>
          </w:p>
          <w:p w14:paraId="366C3906" w14:textId="77777777" w:rsidR="00CA3C0E" w:rsidRPr="00153CC2" w:rsidRDefault="00CA3C0E" w:rsidP="00156BEA">
            <w:pPr>
              <w:rPr>
                <w:lang w:val="en-US"/>
              </w:rPr>
            </w:pPr>
            <w:r w:rsidRPr="00153CC2">
              <w:rPr>
                <w:lang w:val="en-US"/>
              </w:rPr>
              <w:t>C) two hundred / second</w:t>
            </w:r>
          </w:p>
          <w:p w14:paraId="70D46D86" w14:textId="77777777" w:rsidR="00CA3C0E" w:rsidRPr="00321BD2" w:rsidRDefault="00CA3C0E" w:rsidP="00156BEA">
            <w:pPr>
              <w:rPr>
                <w:lang w:val="en-US"/>
              </w:rPr>
            </w:pPr>
            <w:r w:rsidRPr="00153CC2">
              <w:rPr>
                <w:lang w:val="en-US"/>
              </w:rPr>
              <w:t>D) hundreds of / two</w:t>
            </w:r>
          </w:p>
        </w:tc>
        <w:tc>
          <w:tcPr>
            <w:tcW w:w="3544" w:type="dxa"/>
            <w:tcBorders>
              <w:top w:val="single" w:sz="4" w:space="0" w:color="auto"/>
              <w:left w:val="single" w:sz="4" w:space="0" w:color="auto"/>
              <w:bottom w:val="single" w:sz="4" w:space="0" w:color="auto"/>
              <w:right w:val="single" w:sz="4" w:space="0" w:color="auto"/>
            </w:tcBorders>
            <w:vAlign w:val="center"/>
          </w:tcPr>
          <w:p w14:paraId="207A9F6C" w14:textId="77777777" w:rsidR="00CA3C0E" w:rsidRPr="00AA5209" w:rsidRDefault="00CA3C0E" w:rsidP="00156BEA">
            <w:pPr>
              <w:rPr>
                <w:lang w:val="en-US"/>
              </w:rPr>
            </w:pPr>
            <w:r>
              <w:rPr>
                <w:lang w:val="en-US"/>
              </w:rPr>
              <w:t>B, C</w:t>
            </w:r>
          </w:p>
        </w:tc>
        <w:tc>
          <w:tcPr>
            <w:tcW w:w="1688" w:type="dxa"/>
            <w:tcBorders>
              <w:top w:val="single" w:sz="4" w:space="0" w:color="auto"/>
              <w:left w:val="single" w:sz="4" w:space="0" w:color="auto"/>
              <w:bottom w:val="single" w:sz="4" w:space="0" w:color="auto"/>
              <w:right w:val="single" w:sz="4" w:space="0" w:color="auto"/>
            </w:tcBorders>
            <w:vAlign w:val="center"/>
          </w:tcPr>
          <w:p w14:paraId="1B42C1E3" w14:textId="77777777" w:rsidR="00CA3C0E" w:rsidRPr="00AA5209" w:rsidRDefault="00CA3C0E" w:rsidP="00156BEA">
            <w:pPr>
              <w:rPr>
                <w:lang w:val="en-US"/>
              </w:rPr>
            </w:pPr>
            <w:r>
              <w:rPr>
                <w:szCs w:val="22"/>
              </w:rPr>
              <w:t>УК-4</w:t>
            </w:r>
          </w:p>
        </w:tc>
      </w:tr>
      <w:tr w:rsidR="00CA3C0E" w:rsidRPr="00AA5209" w14:paraId="2ACF6BB8" w14:textId="77777777" w:rsidTr="00156BEA">
        <w:tc>
          <w:tcPr>
            <w:tcW w:w="0" w:type="auto"/>
            <w:tcBorders>
              <w:top w:val="single" w:sz="4" w:space="0" w:color="auto"/>
              <w:left w:val="single" w:sz="4" w:space="0" w:color="auto"/>
              <w:bottom w:val="single" w:sz="4" w:space="0" w:color="auto"/>
              <w:right w:val="single" w:sz="4" w:space="0" w:color="auto"/>
            </w:tcBorders>
          </w:tcPr>
          <w:p w14:paraId="19B58DAA"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5087478" w14:textId="77777777" w:rsidR="00CA3C0E" w:rsidRPr="00AA5209" w:rsidRDefault="00CA3C0E" w:rsidP="00156BEA">
            <w:pPr>
              <w:rPr>
                <w:lang w:val="en-US"/>
              </w:rPr>
            </w:pPr>
            <w:r w:rsidRPr="00494CA8">
              <w:rPr>
                <w:lang w:val="en-US"/>
              </w:rPr>
              <w:t>Choose the correct answer.</w:t>
            </w:r>
            <w:r w:rsidRPr="00AA5209">
              <w:rPr>
                <w:lang w:val="en-US"/>
              </w:rPr>
              <w:t xml:space="preserve"> </w:t>
            </w:r>
            <w:r w:rsidRPr="00153CC2">
              <w:rPr>
                <w:lang w:val="en-US"/>
              </w:rPr>
              <w:t>____ such a beautiful sunset before.</w:t>
            </w:r>
          </w:p>
          <w:p w14:paraId="106904E6" w14:textId="77777777" w:rsidR="00CA3C0E" w:rsidRPr="00153CC2" w:rsidRDefault="00CA3C0E" w:rsidP="00156BEA">
            <w:pPr>
              <w:rPr>
                <w:lang w:val="en-US"/>
              </w:rPr>
            </w:pPr>
            <w:r w:rsidRPr="00153CC2">
              <w:rPr>
                <w:lang w:val="en-US"/>
              </w:rPr>
              <w:lastRenderedPageBreak/>
              <w:t>A) Never I have seen</w:t>
            </w:r>
          </w:p>
          <w:p w14:paraId="27EDB536" w14:textId="77777777" w:rsidR="00CA3C0E" w:rsidRPr="00153CC2" w:rsidRDefault="00CA3C0E" w:rsidP="00156BEA">
            <w:pPr>
              <w:rPr>
                <w:lang w:val="en-US"/>
              </w:rPr>
            </w:pPr>
            <w:r w:rsidRPr="00153CC2">
              <w:rPr>
                <w:lang w:val="en-US"/>
              </w:rPr>
              <w:t>B) Never have I seen</w:t>
            </w:r>
          </w:p>
          <w:p w14:paraId="654DA14C" w14:textId="77777777" w:rsidR="00CA3C0E" w:rsidRPr="00153CC2" w:rsidRDefault="00CA3C0E" w:rsidP="00156BEA">
            <w:pPr>
              <w:rPr>
                <w:lang w:val="en-US"/>
              </w:rPr>
            </w:pPr>
            <w:r w:rsidRPr="00153CC2">
              <w:rPr>
                <w:lang w:val="en-US"/>
              </w:rPr>
              <w:t>C) I never have seen</w:t>
            </w:r>
          </w:p>
          <w:p w14:paraId="6E31C1CA" w14:textId="77777777" w:rsidR="00CA3C0E" w:rsidRPr="00AA5209" w:rsidRDefault="00CA3C0E" w:rsidP="00156BEA">
            <w:pPr>
              <w:rPr>
                <w:lang w:val="en-US"/>
              </w:rPr>
            </w:pPr>
            <w:r w:rsidRPr="00153CC2">
              <w:rPr>
                <w:lang w:val="en-US"/>
              </w:rPr>
              <w:t>D) Have I never seen</w:t>
            </w:r>
          </w:p>
        </w:tc>
        <w:tc>
          <w:tcPr>
            <w:tcW w:w="3544" w:type="dxa"/>
            <w:tcBorders>
              <w:top w:val="single" w:sz="4" w:space="0" w:color="auto"/>
              <w:left w:val="single" w:sz="4" w:space="0" w:color="auto"/>
              <w:bottom w:val="single" w:sz="4" w:space="0" w:color="auto"/>
              <w:right w:val="single" w:sz="4" w:space="0" w:color="auto"/>
            </w:tcBorders>
            <w:vAlign w:val="center"/>
          </w:tcPr>
          <w:p w14:paraId="05E452C7" w14:textId="77777777" w:rsidR="00CA3C0E" w:rsidRPr="00AA5209" w:rsidRDefault="00CA3C0E" w:rsidP="00156BEA">
            <w:pPr>
              <w:rPr>
                <w:lang w:val="en-US"/>
              </w:rPr>
            </w:pPr>
            <w:r>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23486174" w14:textId="77777777" w:rsidR="00CA3C0E" w:rsidRPr="00AA5209" w:rsidRDefault="00CA3C0E" w:rsidP="00156BEA">
            <w:pPr>
              <w:rPr>
                <w:lang w:val="en-US"/>
              </w:rPr>
            </w:pPr>
            <w:r>
              <w:rPr>
                <w:szCs w:val="22"/>
              </w:rPr>
              <w:t>УК-4</w:t>
            </w:r>
          </w:p>
        </w:tc>
      </w:tr>
      <w:tr w:rsidR="00CA3C0E" w:rsidRPr="00AA5209" w14:paraId="5993BDD3" w14:textId="77777777" w:rsidTr="00156BEA">
        <w:tc>
          <w:tcPr>
            <w:tcW w:w="0" w:type="auto"/>
            <w:tcBorders>
              <w:top w:val="single" w:sz="4" w:space="0" w:color="auto"/>
              <w:left w:val="single" w:sz="4" w:space="0" w:color="auto"/>
              <w:bottom w:val="single" w:sz="4" w:space="0" w:color="auto"/>
              <w:right w:val="single" w:sz="4" w:space="0" w:color="auto"/>
            </w:tcBorders>
          </w:tcPr>
          <w:p w14:paraId="72643DBE"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AA1A24E" w14:textId="77777777" w:rsidR="00CA3C0E" w:rsidRPr="00AA5209" w:rsidRDefault="00CA3C0E" w:rsidP="00156BEA">
            <w:pPr>
              <w:rPr>
                <w:lang w:val="en-US"/>
              </w:rPr>
            </w:pPr>
            <w:r w:rsidRPr="00494CA8">
              <w:rPr>
                <w:lang w:val="en-US"/>
              </w:rPr>
              <w:t>Choose</w:t>
            </w:r>
            <w:r w:rsidRPr="00321BD2">
              <w:rPr>
                <w:lang w:val="en-US"/>
              </w:rPr>
              <w:t xml:space="preserve"> </w:t>
            </w:r>
            <w:r w:rsidRPr="00494CA8">
              <w:rPr>
                <w:lang w:val="en-US"/>
              </w:rPr>
              <w:t>the</w:t>
            </w:r>
            <w:r w:rsidRPr="00321BD2">
              <w:rPr>
                <w:lang w:val="en-US"/>
              </w:rPr>
              <w:t xml:space="preserve"> </w:t>
            </w:r>
            <w:r w:rsidRPr="00494CA8">
              <w:rPr>
                <w:lang w:val="en-US"/>
              </w:rPr>
              <w:t>correct</w:t>
            </w:r>
            <w:r w:rsidRPr="00321BD2">
              <w:rPr>
                <w:lang w:val="en-US"/>
              </w:rPr>
              <w:t xml:space="preserve"> </w:t>
            </w:r>
            <w:r w:rsidRPr="00494CA8">
              <w:rPr>
                <w:lang w:val="en-US"/>
              </w:rPr>
              <w:t>answer</w:t>
            </w:r>
            <w:r w:rsidRPr="00321BD2">
              <w:rPr>
                <w:lang w:val="en-US"/>
              </w:rPr>
              <w:t xml:space="preserve">. </w:t>
            </w:r>
            <w:r w:rsidRPr="00AA5209">
              <w:rPr>
                <w:lang w:val="en-US"/>
              </w:rPr>
              <w:t>If I ____ you, I ____ that job.</w:t>
            </w:r>
          </w:p>
          <w:p w14:paraId="75DC3C9C" w14:textId="77777777" w:rsidR="00CA3C0E" w:rsidRPr="00153CC2" w:rsidRDefault="00CA3C0E" w:rsidP="00156BEA">
            <w:pPr>
              <w:rPr>
                <w:lang w:val="en-US"/>
              </w:rPr>
            </w:pPr>
            <w:r w:rsidRPr="00153CC2">
              <w:rPr>
                <w:lang w:val="en-US"/>
              </w:rPr>
              <w:t>A) were / would take</w:t>
            </w:r>
          </w:p>
          <w:p w14:paraId="1D0E284E" w14:textId="77777777" w:rsidR="00CA3C0E" w:rsidRPr="00153CC2" w:rsidRDefault="00CA3C0E" w:rsidP="00156BEA">
            <w:pPr>
              <w:rPr>
                <w:lang w:val="en-US"/>
              </w:rPr>
            </w:pPr>
            <w:r w:rsidRPr="00153CC2">
              <w:rPr>
                <w:lang w:val="en-US"/>
              </w:rPr>
              <w:t>B) was / will take</w:t>
            </w:r>
          </w:p>
          <w:p w14:paraId="432D0716" w14:textId="77777777" w:rsidR="00CA3C0E" w:rsidRPr="00153CC2" w:rsidRDefault="00CA3C0E" w:rsidP="00156BEA">
            <w:pPr>
              <w:rPr>
                <w:lang w:val="en-US"/>
              </w:rPr>
            </w:pPr>
            <w:r w:rsidRPr="00153CC2">
              <w:rPr>
                <w:lang w:val="en-US"/>
              </w:rPr>
              <w:t>C) am / take</w:t>
            </w:r>
          </w:p>
          <w:p w14:paraId="3175AD29" w14:textId="77777777" w:rsidR="00CA3C0E" w:rsidRPr="00321BD2" w:rsidRDefault="00CA3C0E" w:rsidP="00156BEA">
            <w:pPr>
              <w:rPr>
                <w:lang w:val="en-US"/>
              </w:rPr>
            </w:pPr>
            <w:r w:rsidRPr="00153CC2">
              <w:rPr>
                <w:lang w:val="en-US"/>
              </w:rPr>
              <w:t>D) were / take</w:t>
            </w:r>
          </w:p>
        </w:tc>
        <w:tc>
          <w:tcPr>
            <w:tcW w:w="3544" w:type="dxa"/>
            <w:tcBorders>
              <w:top w:val="single" w:sz="4" w:space="0" w:color="auto"/>
              <w:left w:val="single" w:sz="4" w:space="0" w:color="auto"/>
              <w:bottom w:val="single" w:sz="4" w:space="0" w:color="auto"/>
              <w:right w:val="single" w:sz="4" w:space="0" w:color="auto"/>
            </w:tcBorders>
            <w:vAlign w:val="center"/>
          </w:tcPr>
          <w:p w14:paraId="0A80D364" w14:textId="77777777" w:rsidR="00CA3C0E" w:rsidRPr="00AA5209" w:rsidRDefault="00CA3C0E" w:rsidP="00156BEA">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0B3A6079" w14:textId="77777777" w:rsidR="00CA3C0E" w:rsidRPr="00AA5209" w:rsidRDefault="00CA3C0E" w:rsidP="00156BEA">
            <w:pPr>
              <w:rPr>
                <w:lang w:val="en-US"/>
              </w:rPr>
            </w:pPr>
            <w:r>
              <w:rPr>
                <w:szCs w:val="22"/>
              </w:rPr>
              <w:t>УК-4</w:t>
            </w:r>
          </w:p>
        </w:tc>
      </w:tr>
      <w:tr w:rsidR="00CA3C0E" w:rsidRPr="00AA5209" w14:paraId="536F92E2" w14:textId="77777777" w:rsidTr="00156BEA">
        <w:tc>
          <w:tcPr>
            <w:tcW w:w="0" w:type="auto"/>
            <w:tcBorders>
              <w:top w:val="single" w:sz="4" w:space="0" w:color="auto"/>
              <w:left w:val="single" w:sz="4" w:space="0" w:color="auto"/>
              <w:bottom w:val="single" w:sz="4" w:space="0" w:color="auto"/>
              <w:right w:val="single" w:sz="4" w:space="0" w:color="auto"/>
            </w:tcBorders>
          </w:tcPr>
          <w:p w14:paraId="13E62684"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F6047C7" w14:textId="77777777" w:rsidR="00CA3C0E" w:rsidRPr="00AA5209" w:rsidRDefault="00CA3C0E" w:rsidP="00156BEA">
            <w:pPr>
              <w:rPr>
                <w:lang w:val="en-US"/>
              </w:rPr>
            </w:pPr>
            <w:r w:rsidRPr="00494CA8">
              <w:rPr>
                <w:lang w:val="en-US"/>
              </w:rPr>
              <w:t>Choose</w:t>
            </w:r>
            <w:r w:rsidRPr="00AA5209">
              <w:rPr>
                <w:lang w:val="en-US"/>
              </w:rPr>
              <w:t xml:space="preserve"> </w:t>
            </w:r>
            <w:r w:rsidRPr="00494CA8">
              <w:rPr>
                <w:lang w:val="en-US"/>
              </w:rPr>
              <w:t>the</w:t>
            </w:r>
            <w:r w:rsidRPr="00AA5209">
              <w:rPr>
                <w:lang w:val="en-US"/>
              </w:rPr>
              <w:t xml:space="preserve"> </w:t>
            </w:r>
            <w:r w:rsidRPr="00494CA8">
              <w:rPr>
                <w:lang w:val="en-US"/>
              </w:rPr>
              <w:t>correct</w:t>
            </w:r>
            <w:r w:rsidRPr="00AA5209">
              <w:rPr>
                <w:lang w:val="en-US"/>
              </w:rPr>
              <w:t xml:space="preserve"> </w:t>
            </w:r>
            <w:r w:rsidRPr="00494CA8">
              <w:rPr>
                <w:lang w:val="en-US"/>
              </w:rPr>
              <w:t>answer</w:t>
            </w:r>
            <w:r w:rsidRPr="00AA5209">
              <w:rPr>
                <w:lang w:val="en-US"/>
              </w:rPr>
              <w:t xml:space="preserve">. </w:t>
            </w:r>
            <w:r w:rsidRPr="00153CC2">
              <w:rPr>
                <w:lang w:val="en-US"/>
              </w:rPr>
              <w:t>The room ____ every day, but yesterday it ____ because of the holiday.</w:t>
            </w:r>
          </w:p>
          <w:p w14:paraId="2BAE957B" w14:textId="77777777" w:rsidR="00CA3C0E" w:rsidRPr="00153CC2" w:rsidRDefault="00CA3C0E" w:rsidP="00156BEA">
            <w:pPr>
              <w:rPr>
                <w:lang w:val="en-US"/>
              </w:rPr>
            </w:pPr>
            <w:r w:rsidRPr="00153CC2">
              <w:rPr>
                <w:lang w:val="en-US"/>
              </w:rPr>
              <w:t>A) is cleaned / wasn’t cleaned</w:t>
            </w:r>
          </w:p>
          <w:p w14:paraId="63A950A5" w14:textId="77777777" w:rsidR="00CA3C0E" w:rsidRPr="00153CC2" w:rsidRDefault="00CA3C0E" w:rsidP="00156BEA">
            <w:pPr>
              <w:rPr>
                <w:lang w:val="en-US"/>
              </w:rPr>
            </w:pPr>
            <w:r w:rsidRPr="00153CC2">
              <w:rPr>
                <w:lang w:val="en-US"/>
              </w:rPr>
              <w:t>B) cleans / didn’t clean</w:t>
            </w:r>
          </w:p>
          <w:p w14:paraId="7187B649" w14:textId="77777777" w:rsidR="00CA3C0E" w:rsidRPr="00153CC2" w:rsidRDefault="00CA3C0E" w:rsidP="00156BEA">
            <w:pPr>
              <w:rPr>
                <w:lang w:val="en-US"/>
              </w:rPr>
            </w:pPr>
            <w:r w:rsidRPr="00153CC2">
              <w:rPr>
                <w:lang w:val="en-US"/>
              </w:rPr>
              <w:t>C) has cleaned / hasn’t cleaned</w:t>
            </w:r>
          </w:p>
          <w:p w14:paraId="7E690162" w14:textId="77777777" w:rsidR="00CA3C0E" w:rsidRPr="00AA5209" w:rsidRDefault="00CA3C0E" w:rsidP="00156BEA">
            <w:pPr>
              <w:rPr>
                <w:lang w:val="en-US"/>
              </w:rPr>
            </w:pPr>
            <w:r w:rsidRPr="00153CC2">
              <w:rPr>
                <w:lang w:val="en-US"/>
              </w:rPr>
              <w:t>D) is cleaning / wasn’t cleaning</w:t>
            </w:r>
          </w:p>
        </w:tc>
        <w:tc>
          <w:tcPr>
            <w:tcW w:w="3544" w:type="dxa"/>
            <w:tcBorders>
              <w:top w:val="single" w:sz="4" w:space="0" w:color="auto"/>
              <w:left w:val="single" w:sz="4" w:space="0" w:color="auto"/>
              <w:bottom w:val="single" w:sz="4" w:space="0" w:color="auto"/>
              <w:right w:val="single" w:sz="4" w:space="0" w:color="auto"/>
            </w:tcBorders>
            <w:vAlign w:val="center"/>
          </w:tcPr>
          <w:p w14:paraId="1D66F7FA" w14:textId="77777777" w:rsidR="00CA3C0E" w:rsidRPr="00AA5209" w:rsidRDefault="00CA3C0E" w:rsidP="00156BEA">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1243F08A" w14:textId="77777777" w:rsidR="00CA3C0E" w:rsidRPr="00AA5209" w:rsidRDefault="00CA3C0E" w:rsidP="00156BEA">
            <w:pPr>
              <w:rPr>
                <w:lang w:val="en-US"/>
              </w:rPr>
            </w:pPr>
            <w:r>
              <w:rPr>
                <w:szCs w:val="22"/>
              </w:rPr>
              <w:t>УК-4</w:t>
            </w:r>
          </w:p>
        </w:tc>
      </w:tr>
      <w:tr w:rsidR="00CA3C0E" w:rsidRPr="00AA5209" w14:paraId="34832264" w14:textId="77777777" w:rsidTr="00156BEA">
        <w:tc>
          <w:tcPr>
            <w:tcW w:w="0" w:type="auto"/>
            <w:tcBorders>
              <w:top w:val="single" w:sz="4" w:space="0" w:color="auto"/>
              <w:left w:val="single" w:sz="4" w:space="0" w:color="auto"/>
              <w:bottom w:val="single" w:sz="4" w:space="0" w:color="auto"/>
              <w:right w:val="single" w:sz="4" w:space="0" w:color="auto"/>
            </w:tcBorders>
          </w:tcPr>
          <w:p w14:paraId="7A62BD24"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8FF1480" w14:textId="77777777" w:rsidR="00CA3C0E" w:rsidRPr="00AA5209" w:rsidRDefault="00CA3C0E" w:rsidP="00156BEA">
            <w:pPr>
              <w:rPr>
                <w:lang w:val="en-US"/>
              </w:rPr>
            </w:pPr>
            <w:r w:rsidRPr="00494CA8">
              <w:rPr>
                <w:lang w:val="en-US"/>
              </w:rPr>
              <w:t>Choose</w:t>
            </w:r>
            <w:r w:rsidRPr="00AA5209">
              <w:rPr>
                <w:lang w:val="en-US"/>
              </w:rPr>
              <w:t xml:space="preserve"> </w:t>
            </w:r>
            <w:r w:rsidRPr="00494CA8">
              <w:rPr>
                <w:lang w:val="en-US"/>
              </w:rPr>
              <w:t>the</w:t>
            </w:r>
            <w:r w:rsidRPr="00AA5209">
              <w:rPr>
                <w:lang w:val="en-US"/>
              </w:rPr>
              <w:t xml:space="preserve"> </w:t>
            </w:r>
            <w:r w:rsidRPr="00494CA8">
              <w:rPr>
                <w:lang w:val="en-US"/>
              </w:rPr>
              <w:t>correct</w:t>
            </w:r>
            <w:r w:rsidRPr="00AA5209">
              <w:rPr>
                <w:lang w:val="en-US"/>
              </w:rPr>
              <w:t xml:space="preserve"> </w:t>
            </w:r>
            <w:r w:rsidRPr="00494CA8">
              <w:rPr>
                <w:lang w:val="en-US"/>
              </w:rPr>
              <w:t>answer</w:t>
            </w:r>
            <w:r w:rsidRPr="00AA5209">
              <w:rPr>
                <w:lang w:val="en-US"/>
              </w:rPr>
              <w:t xml:space="preserve">. </w:t>
            </w:r>
            <w:r w:rsidRPr="00153CC2">
              <w:rPr>
                <w:lang w:val="en-US"/>
              </w:rPr>
              <w:t>Right now, I ____ to finish this exercise, and I ____ doing grammar tests.</w:t>
            </w:r>
          </w:p>
          <w:p w14:paraId="2CC2473F" w14:textId="77777777" w:rsidR="00CA3C0E" w:rsidRPr="00153CC2" w:rsidRDefault="00CA3C0E" w:rsidP="00156BEA">
            <w:pPr>
              <w:rPr>
                <w:lang w:val="en-US"/>
              </w:rPr>
            </w:pPr>
            <w:r w:rsidRPr="00153CC2">
              <w:rPr>
                <w:lang w:val="en-US"/>
              </w:rPr>
              <w:t>A) try / am hating</w:t>
            </w:r>
          </w:p>
          <w:p w14:paraId="34340013" w14:textId="77777777" w:rsidR="00CA3C0E" w:rsidRPr="00153CC2" w:rsidRDefault="00CA3C0E" w:rsidP="00156BEA">
            <w:pPr>
              <w:rPr>
                <w:lang w:val="en-US"/>
              </w:rPr>
            </w:pPr>
            <w:r w:rsidRPr="00153CC2">
              <w:rPr>
                <w:lang w:val="en-US"/>
              </w:rPr>
              <w:t>B) am trying / hate</w:t>
            </w:r>
          </w:p>
          <w:p w14:paraId="49F3979E" w14:textId="77777777" w:rsidR="00CA3C0E" w:rsidRPr="00AA5209" w:rsidRDefault="00CA3C0E" w:rsidP="00156BEA">
            <w:pPr>
              <w:rPr>
                <w:lang w:val="en-US"/>
              </w:rPr>
            </w:pPr>
            <w:r w:rsidRPr="00AA5209">
              <w:rPr>
                <w:lang w:val="en-US"/>
              </w:rPr>
              <w:t>C) trying / am hating</w:t>
            </w:r>
          </w:p>
          <w:p w14:paraId="210C6383" w14:textId="77777777" w:rsidR="00CA3C0E" w:rsidRPr="00321BD2" w:rsidRDefault="00CA3C0E" w:rsidP="00156BEA">
            <w:pPr>
              <w:rPr>
                <w:lang w:val="en-US"/>
              </w:rPr>
            </w:pPr>
            <w:r w:rsidRPr="00AA5209">
              <w:rPr>
                <w:lang w:val="en-US"/>
              </w:rPr>
              <w:t>D) am try / hating</w:t>
            </w:r>
          </w:p>
        </w:tc>
        <w:tc>
          <w:tcPr>
            <w:tcW w:w="3544" w:type="dxa"/>
            <w:tcBorders>
              <w:top w:val="single" w:sz="4" w:space="0" w:color="auto"/>
              <w:left w:val="single" w:sz="4" w:space="0" w:color="auto"/>
              <w:bottom w:val="single" w:sz="4" w:space="0" w:color="auto"/>
              <w:right w:val="single" w:sz="4" w:space="0" w:color="auto"/>
            </w:tcBorders>
            <w:vAlign w:val="center"/>
          </w:tcPr>
          <w:p w14:paraId="73526DA1" w14:textId="77777777" w:rsidR="00CA3C0E" w:rsidRPr="00AA5209" w:rsidRDefault="00CA3C0E"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C44BFE9" w14:textId="77777777" w:rsidR="00CA3C0E" w:rsidRPr="00AA5209" w:rsidRDefault="00CA3C0E" w:rsidP="00156BEA">
            <w:pPr>
              <w:rPr>
                <w:lang w:val="en-US"/>
              </w:rPr>
            </w:pPr>
            <w:r>
              <w:rPr>
                <w:szCs w:val="22"/>
              </w:rPr>
              <w:t>УК-4</w:t>
            </w:r>
          </w:p>
        </w:tc>
      </w:tr>
      <w:tr w:rsidR="00CA3C0E" w:rsidRPr="00137859" w14:paraId="7BC4F8AA"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25CB1A84" w14:textId="77777777" w:rsidR="00CA3C0E" w:rsidRPr="00137859" w:rsidRDefault="00CA3C0E" w:rsidP="00156BEA">
            <w:pPr>
              <w:rPr>
                <w:b/>
              </w:rPr>
            </w:pPr>
            <w:r w:rsidRPr="00137859">
              <w:rPr>
                <w:b/>
              </w:rPr>
              <w:t>Задание закрытого типа на установление соответствия</w:t>
            </w:r>
          </w:p>
        </w:tc>
      </w:tr>
      <w:tr w:rsidR="00CA3C0E" w:rsidRPr="00310A8E" w14:paraId="2A333BC2" w14:textId="77777777" w:rsidTr="00156BEA">
        <w:tc>
          <w:tcPr>
            <w:tcW w:w="0" w:type="auto"/>
            <w:tcBorders>
              <w:top w:val="single" w:sz="4" w:space="0" w:color="auto"/>
              <w:left w:val="single" w:sz="4" w:space="0" w:color="auto"/>
              <w:bottom w:val="single" w:sz="4" w:space="0" w:color="auto"/>
              <w:right w:val="single" w:sz="4" w:space="0" w:color="auto"/>
            </w:tcBorders>
          </w:tcPr>
          <w:p w14:paraId="4E84933C" w14:textId="77777777" w:rsidR="00CA3C0E" w:rsidRPr="00137859" w:rsidRDefault="00CA3C0E" w:rsidP="00CA3C0E">
            <w:pPr>
              <w:numPr>
                <w:ilvl w:val="0"/>
                <w:numId w:val="2"/>
              </w:numPr>
            </w:pPr>
          </w:p>
        </w:tc>
        <w:tc>
          <w:tcPr>
            <w:tcW w:w="7844" w:type="dxa"/>
            <w:tcBorders>
              <w:top w:val="single" w:sz="4" w:space="0" w:color="auto"/>
              <w:left w:val="single" w:sz="4" w:space="0" w:color="auto"/>
              <w:bottom w:val="single" w:sz="4" w:space="0" w:color="auto"/>
              <w:right w:val="single" w:sz="4" w:space="0" w:color="auto"/>
            </w:tcBorders>
            <w:vAlign w:val="center"/>
          </w:tcPr>
          <w:p w14:paraId="4F1139D7" w14:textId="77777777" w:rsidR="00CA3C0E" w:rsidRPr="00321BD2"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62E4CD29" w14:textId="77777777" w:rsidR="00CA3C0E" w:rsidRDefault="00CA3C0E" w:rsidP="00CA3C0E">
            <w:pPr>
              <w:pStyle w:val="a7"/>
              <w:numPr>
                <w:ilvl w:val="0"/>
                <w:numId w:val="61"/>
              </w:numPr>
              <w:ind w:left="352"/>
            </w:pPr>
            <w:r w:rsidRPr="00310A8E">
              <w:t>This is my sister’s</w:t>
            </w:r>
          </w:p>
          <w:p w14:paraId="7E9F98D9" w14:textId="77777777" w:rsidR="00CA3C0E" w:rsidRDefault="00CA3C0E" w:rsidP="00CA3C0E">
            <w:pPr>
              <w:pStyle w:val="a7"/>
              <w:numPr>
                <w:ilvl w:val="0"/>
                <w:numId w:val="61"/>
              </w:numPr>
              <w:ind w:left="352"/>
            </w:pPr>
            <w:r w:rsidRPr="00310A8E">
              <w:t>I really enjoy</w:t>
            </w:r>
          </w:p>
          <w:p w14:paraId="4BB7BFCE" w14:textId="77777777" w:rsidR="00CA3C0E" w:rsidRPr="00310A8E" w:rsidRDefault="00CA3C0E" w:rsidP="00CA3C0E">
            <w:pPr>
              <w:pStyle w:val="a7"/>
              <w:numPr>
                <w:ilvl w:val="0"/>
                <w:numId w:val="61"/>
              </w:numPr>
              <w:ind w:left="352"/>
              <w:rPr>
                <w:lang w:val="en-US"/>
              </w:rPr>
            </w:pPr>
            <w:r w:rsidRPr="00310A8E">
              <w:rPr>
                <w:lang w:val="en-US"/>
              </w:rPr>
              <w:t>He usually gets up early, but today</w:t>
            </w:r>
          </w:p>
          <w:p w14:paraId="63462F28" w14:textId="77777777" w:rsidR="00CA3C0E" w:rsidRPr="00310A8E" w:rsidRDefault="00CA3C0E" w:rsidP="00CA3C0E">
            <w:pPr>
              <w:pStyle w:val="a7"/>
              <w:numPr>
                <w:ilvl w:val="0"/>
                <w:numId w:val="61"/>
              </w:numPr>
              <w:ind w:left="352"/>
              <w:rPr>
                <w:lang w:val="en-US"/>
              </w:rPr>
            </w:pPr>
            <w:r w:rsidRPr="00310A8E">
              <w:t>Please pass me</w:t>
            </w:r>
          </w:p>
          <w:p w14:paraId="168BEBE6" w14:textId="77777777" w:rsidR="00CA3C0E" w:rsidRPr="00310A8E" w:rsidRDefault="00CA3C0E" w:rsidP="00CA3C0E">
            <w:pPr>
              <w:pStyle w:val="a7"/>
              <w:numPr>
                <w:ilvl w:val="0"/>
                <w:numId w:val="61"/>
              </w:numPr>
              <w:ind w:left="352"/>
              <w:rPr>
                <w:lang w:val="en-US"/>
              </w:rPr>
            </w:pPr>
            <w:r w:rsidRPr="00310A8E">
              <w:t>In this job, you</w:t>
            </w:r>
          </w:p>
          <w:p w14:paraId="10E58C48" w14:textId="77777777" w:rsidR="00CA3C0E" w:rsidRDefault="00CA3C0E" w:rsidP="00CA3C0E">
            <w:pPr>
              <w:pStyle w:val="a7"/>
              <w:numPr>
                <w:ilvl w:val="0"/>
                <w:numId w:val="62"/>
              </w:numPr>
              <w:rPr>
                <w:lang w:val="en-US"/>
              </w:rPr>
            </w:pPr>
            <w:r w:rsidRPr="00310A8E">
              <w:rPr>
                <w:lang w:val="en-US"/>
              </w:rPr>
              <w:t>swimming every morning.</w:t>
            </w:r>
          </w:p>
          <w:p w14:paraId="514362B3" w14:textId="77777777" w:rsidR="00CA3C0E" w:rsidRDefault="00CA3C0E" w:rsidP="00CA3C0E">
            <w:pPr>
              <w:pStyle w:val="a7"/>
              <w:numPr>
                <w:ilvl w:val="0"/>
                <w:numId w:val="62"/>
              </w:numPr>
              <w:rPr>
                <w:lang w:val="en-US"/>
              </w:rPr>
            </w:pPr>
            <w:r w:rsidRPr="00310A8E">
              <w:rPr>
                <w:lang w:val="en-US"/>
              </w:rPr>
              <w:t>book, please give it to her.</w:t>
            </w:r>
          </w:p>
          <w:p w14:paraId="212E3DE1" w14:textId="77777777" w:rsidR="00CA3C0E" w:rsidRDefault="00CA3C0E" w:rsidP="00CA3C0E">
            <w:pPr>
              <w:pStyle w:val="a7"/>
              <w:numPr>
                <w:ilvl w:val="0"/>
                <w:numId w:val="62"/>
              </w:numPr>
              <w:rPr>
                <w:lang w:val="en-US"/>
              </w:rPr>
            </w:pPr>
            <w:r w:rsidRPr="00310A8E">
              <w:rPr>
                <w:lang w:val="en-US"/>
              </w:rPr>
              <w:t>have to wear a uniform.</w:t>
            </w:r>
          </w:p>
          <w:p w14:paraId="060893D8" w14:textId="77777777" w:rsidR="00CA3C0E" w:rsidRDefault="00CA3C0E" w:rsidP="00CA3C0E">
            <w:pPr>
              <w:pStyle w:val="a7"/>
              <w:numPr>
                <w:ilvl w:val="0"/>
                <w:numId w:val="62"/>
              </w:numPr>
              <w:rPr>
                <w:lang w:val="en-US"/>
              </w:rPr>
            </w:pPr>
            <w:r w:rsidRPr="00310A8E">
              <w:rPr>
                <w:lang w:val="en-US"/>
              </w:rPr>
              <w:t>he doesn’t have to work.</w:t>
            </w:r>
          </w:p>
          <w:p w14:paraId="121C744D" w14:textId="77777777" w:rsidR="00CA3C0E" w:rsidRPr="00310A8E" w:rsidRDefault="00CA3C0E" w:rsidP="00CA3C0E">
            <w:pPr>
              <w:pStyle w:val="a7"/>
              <w:numPr>
                <w:ilvl w:val="0"/>
                <w:numId w:val="62"/>
              </w:numPr>
              <w:rPr>
                <w:lang w:val="en-US"/>
              </w:rPr>
            </w:pPr>
            <w:r w:rsidRPr="00310A8E">
              <w:t>the salt.</w:t>
            </w:r>
          </w:p>
        </w:tc>
        <w:tc>
          <w:tcPr>
            <w:tcW w:w="3544" w:type="dxa"/>
            <w:tcBorders>
              <w:top w:val="single" w:sz="4" w:space="0" w:color="auto"/>
              <w:left w:val="single" w:sz="4" w:space="0" w:color="auto"/>
              <w:bottom w:val="single" w:sz="4" w:space="0" w:color="auto"/>
              <w:right w:val="single" w:sz="4" w:space="0" w:color="auto"/>
            </w:tcBorders>
            <w:vAlign w:val="center"/>
          </w:tcPr>
          <w:p w14:paraId="68A6759A" w14:textId="77777777" w:rsidR="00CA3C0E" w:rsidRPr="00310A8E" w:rsidRDefault="00CA3C0E" w:rsidP="00156BEA">
            <w:pPr>
              <w:rPr>
                <w:lang w:val="en-US"/>
              </w:rPr>
            </w:pPr>
            <w:r w:rsidRPr="00310A8E">
              <w:t>1</w:t>
            </w:r>
            <w:r>
              <w:rPr>
                <w:lang w:val="en-US"/>
              </w:rPr>
              <w:t>-</w:t>
            </w:r>
            <w:r w:rsidRPr="00310A8E">
              <w:t>B, 2</w:t>
            </w:r>
            <w:r>
              <w:rPr>
                <w:lang w:val="en-US"/>
              </w:rPr>
              <w:t>-</w:t>
            </w:r>
            <w:r w:rsidRPr="00310A8E">
              <w:t>A, 3</w:t>
            </w:r>
            <w:r>
              <w:rPr>
                <w:lang w:val="en-US"/>
              </w:rPr>
              <w:t>-</w:t>
            </w:r>
            <w:r w:rsidRPr="00310A8E">
              <w:t>D, 4</w:t>
            </w:r>
            <w:r>
              <w:rPr>
                <w:lang w:val="en-US"/>
              </w:rPr>
              <w:t>-</w:t>
            </w:r>
            <w:r w:rsidRPr="00310A8E">
              <w:t>E, 5</w:t>
            </w:r>
            <w:r>
              <w:rPr>
                <w:lang w:val="en-US"/>
              </w:rPr>
              <w:t>-</w:t>
            </w:r>
            <w:r w:rsidRPr="00310A8E">
              <w:t>C</w:t>
            </w:r>
          </w:p>
        </w:tc>
        <w:tc>
          <w:tcPr>
            <w:tcW w:w="1688" w:type="dxa"/>
            <w:tcBorders>
              <w:top w:val="single" w:sz="4" w:space="0" w:color="auto"/>
              <w:left w:val="single" w:sz="4" w:space="0" w:color="auto"/>
              <w:bottom w:val="single" w:sz="4" w:space="0" w:color="auto"/>
              <w:right w:val="single" w:sz="4" w:space="0" w:color="auto"/>
            </w:tcBorders>
            <w:vAlign w:val="center"/>
          </w:tcPr>
          <w:p w14:paraId="54FA87A9" w14:textId="77777777" w:rsidR="00CA3C0E" w:rsidRPr="00310A8E" w:rsidRDefault="00CA3C0E" w:rsidP="00156BEA">
            <w:pPr>
              <w:rPr>
                <w:lang w:val="en-US"/>
              </w:rPr>
            </w:pPr>
            <w:r>
              <w:rPr>
                <w:szCs w:val="22"/>
              </w:rPr>
              <w:t>УК-4</w:t>
            </w:r>
          </w:p>
        </w:tc>
      </w:tr>
      <w:tr w:rsidR="00CA3C0E" w:rsidRPr="00310A8E" w14:paraId="1A625DF0" w14:textId="77777777" w:rsidTr="00156BEA">
        <w:tc>
          <w:tcPr>
            <w:tcW w:w="0" w:type="auto"/>
            <w:tcBorders>
              <w:top w:val="single" w:sz="4" w:space="0" w:color="auto"/>
              <w:left w:val="single" w:sz="4" w:space="0" w:color="auto"/>
              <w:bottom w:val="single" w:sz="4" w:space="0" w:color="auto"/>
              <w:right w:val="single" w:sz="4" w:space="0" w:color="auto"/>
            </w:tcBorders>
          </w:tcPr>
          <w:p w14:paraId="0A884165"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84170D9"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7192EE4D" w14:textId="77777777" w:rsidR="00CA3C0E" w:rsidRDefault="00CA3C0E" w:rsidP="00CA3C0E">
            <w:pPr>
              <w:pStyle w:val="a7"/>
              <w:numPr>
                <w:ilvl w:val="0"/>
                <w:numId w:val="63"/>
              </w:numPr>
              <w:ind w:left="352"/>
              <w:rPr>
                <w:lang w:val="en-US"/>
              </w:rPr>
            </w:pPr>
            <w:r w:rsidRPr="00310A8E">
              <w:rPr>
                <w:lang w:val="en-US"/>
              </w:rPr>
              <w:t>Look! It’s raining, so the children</w:t>
            </w:r>
          </w:p>
          <w:p w14:paraId="2CCCE607" w14:textId="77777777" w:rsidR="00CA3C0E" w:rsidRDefault="00CA3C0E" w:rsidP="00CA3C0E">
            <w:pPr>
              <w:pStyle w:val="a7"/>
              <w:numPr>
                <w:ilvl w:val="0"/>
                <w:numId w:val="63"/>
              </w:numPr>
              <w:ind w:left="352"/>
              <w:rPr>
                <w:lang w:val="en-US"/>
              </w:rPr>
            </w:pPr>
            <w:r w:rsidRPr="00310A8E">
              <w:t>Would you like</w:t>
            </w:r>
          </w:p>
          <w:p w14:paraId="4BA15D4E" w14:textId="77777777" w:rsidR="00CA3C0E" w:rsidRDefault="00CA3C0E" w:rsidP="00CA3C0E">
            <w:pPr>
              <w:pStyle w:val="a7"/>
              <w:numPr>
                <w:ilvl w:val="0"/>
                <w:numId w:val="63"/>
              </w:numPr>
              <w:ind w:left="352"/>
              <w:rPr>
                <w:lang w:val="en-US"/>
              </w:rPr>
            </w:pPr>
            <w:r w:rsidRPr="00310A8E">
              <w:rPr>
                <w:lang w:val="en-US"/>
              </w:rPr>
              <w:t>Let’s go to the park</w:t>
            </w:r>
          </w:p>
          <w:p w14:paraId="08854D1C" w14:textId="77777777" w:rsidR="00CA3C0E" w:rsidRDefault="00CA3C0E" w:rsidP="00CA3C0E">
            <w:pPr>
              <w:pStyle w:val="a7"/>
              <w:numPr>
                <w:ilvl w:val="0"/>
                <w:numId w:val="63"/>
              </w:numPr>
              <w:ind w:left="352"/>
              <w:rPr>
                <w:lang w:val="en-US"/>
              </w:rPr>
            </w:pPr>
            <w:r w:rsidRPr="00310A8E">
              <w:t>I prefer drinking coffee</w:t>
            </w:r>
          </w:p>
          <w:p w14:paraId="7CEBE17E" w14:textId="77777777" w:rsidR="00CA3C0E" w:rsidRDefault="00CA3C0E" w:rsidP="00CA3C0E">
            <w:pPr>
              <w:pStyle w:val="a7"/>
              <w:numPr>
                <w:ilvl w:val="0"/>
                <w:numId w:val="63"/>
              </w:numPr>
              <w:ind w:left="352"/>
              <w:rPr>
                <w:lang w:val="en-US"/>
              </w:rPr>
            </w:pPr>
            <w:r w:rsidRPr="00310A8E">
              <w:t>There isn’t</w:t>
            </w:r>
          </w:p>
          <w:p w14:paraId="00369311" w14:textId="77777777" w:rsidR="00CA3C0E" w:rsidRDefault="00CA3C0E" w:rsidP="00CA3C0E">
            <w:pPr>
              <w:pStyle w:val="a7"/>
              <w:numPr>
                <w:ilvl w:val="0"/>
                <w:numId w:val="64"/>
              </w:numPr>
              <w:rPr>
                <w:lang w:val="en-US"/>
              </w:rPr>
            </w:pPr>
            <w:r w:rsidRPr="00310A8E">
              <w:t>some tea?</w:t>
            </w:r>
          </w:p>
          <w:p w14:paraId="48B4A30E" w14:textId="77777777" w:rsidR="00CA3C0E" w:rsidRDefault="00CA3C0E" w:rsidP="00CA3C0E">
            <w:pPr>
              <w:pStyle w:val="a7"/>
              <w:numPr>
                <w:ilvl w:val="0"/>
                <w:numId w:val="64"/>
              </w:numPr>
              <w:rPr>
                <w:lang w:val="en-US"/>
              </w:rPr>
            </w:pPr>
            <w:r w:rsidRPr="00310A8E">
              <w:t>any sugar left.</w:t>
            </w:r>
          </w:p>
          <w:p w14:paraId="54E02C8C" w14:textId="77777777" w:rsidR="00CA3C0E" w:rsidRDefault="00CA3C0E" w:rsidP="00CA3C0E">
            <w:pPr>
              <w:pStyle w:val="a7"/>
              <w:numPr>
                <w:ilvl w:val="0"/>
                <w:numId w:val="64"/>
              </w:numPr>
              <w:rPr>
                <w:lang w:val="en-US"/>
              </w:rPr>
            </w:pPr>
            <w:r w:rsidRPr="00310A8E">
              <w:t>are staying at home.</w:t>
            </w:r>
          </w:p>
          <w:p w14:paraId="3719E4A1" w14:textId="77777777" w:rsidR="00CA3C0E" w:rsidRDefault="00CA3C0E" w:rsidP="00CA3C0E">
            <w:pPr>
              <w:pStyle w:val="a7"/>
              <w:numPr>
                <w:ilvl w:val="0"/>
                <w:numId w:val="64"/>
              </w:numPr>
              <w:rPr>
                <w:lang w:val="en-US"/>
              </w:rPr>
            </w:pPr>
            <w:r w:rsidRPr="00310A8E">
              <w:t>instead of watching TV.</w:t>
            </w:r>
          </w:p>
          <w:p w14:paraId="7764D24C" w14:textId="77777777" w:rsidR="00CA3C0E" w:rsidRPr="00310A8E" w:rsidRDefault="00CA3C0E" w:rsidP="00CA3C0E">
            <w:pPr>
              <w:pStyle w:val="a7"/>
              <w:numPr>
                <w:ilvl w:val="0"/>
                <w:numId w:val="64"/>
              </w:numPr>
              <w:rPr>
                <w:lang w:val="en-US"/>
              </w:rPr>
            </w:pPr>
            <w:r w:rsidRPr="00310A8E">
              <w:t>without milk.</w:t>
            </w:r>
          </w:p>
        </w:tc>
        <w:tc>
          <w:tcPr>
            <w:tcW w:w="3544" w:type="dxa"/>
            <w:tcBorders>
              <w:top w:val="single" w:sz="4" w:space="0" w:color="auto"/>
              <w:left w:val="single" w:sz="4" w:space="0" w:color="auto"/>
              <w:bottom w:val="single" w:sz="4" w:space="0" w:color="auto"/>
              <w:right w:val="single" w:sz="4" w:space="0" w:color="auto"/>
            </w:tcBorders>
            <w:vAlign w:val="center"/>
          </w:tcPr>
          <w:p w14:paraId="71E49755" w14:textId="77777777" w:rsidR="00CA3C0E" w:rsidRPr="00310A8E" w:rsidRDefault="00CA3C0E" w:rsidP="00156BEA">
            <w:pPr>
              <w:rPr>
                <w:lang w:val="en-US"/>
              </w:rPr>
            </w:pPr>
            <w:r w:rsidRPr="00310A8E">
              <w:t>1</w:t>
            </w:r>
            <w:r>
              <w:rPr>
                <w:lang w:val="en-US"/>
              </w:rPr>
              <w:t>-</w:t>
            </w:r>
            <w:r w:rsidRPr="00310A8E">
              <w:t>C, 2</w:t>
            </w:r>
            <w:r>
              <w:rPr>
                <w:lang w:val="en-US"/>
              </w:rPr>
              <w:t>-</w:t>
            </w:r>
            <w:r w:rsidRPr="00310A8E">
              <w:t>A, 3</w:t>
            </w:r>
            <w:r>
              <w:rPr>
                <w:lang w:val="en-US"/>
              </w:rPr>
              <w:t>-</w:t>
            </w:r>
            <w:r w:rsidRPr="00310A8E">
              <w:t>D, 4</w:t>
            </w:r>
            <w:r>
              <w:rPr>
                <w:lang w:val="en-US"/>
              </w:rPr>
              <w:t>-</w:t>
            </w:r>
            <w:r w:rsidRPr="00310A8E">
              <w:t>E, 5</w:t>
            </w:r>
            <w:r>
              <w:rPr>
                <w:lang w:val="en-US"/>
              </w:rPr>
              <w:t>-</w:t>
            </w:r>
            <w:r w:rsidRPr="00310A8E">
              <w:t>B</w:t>
            </w:r>
          </w:p>
        </w:tc>
        <w:tc>
          <w:tcPr>
            <w:tcW w:w="1688" w:type="dxa"/>
            <w:tcBorders>
              <w:top w:val="single" w:sz="4" w:space="0" w:color="auto"/>
              <w:left w:val="single" w:sz="4" w:space="0" w:color="auto"/>
              <w:bottom w:val="single" w:sz="4" w:space="0" w:color="auto"/>
              <w:right w:val="single" w:sz="4" w:space="0" w:color="auto"/>
            </w:tcBorders>
            <w:vAlign w:val="center"/>
          </w:tcPr>
          <w:p w14:paraId="698E7D1B" w14:textId="77777777" w:rsidR="00CA3C0E" w:rsidRPr="00310A8E" w:rsidRDefault="00CA3C0E" w:rsidP="00156BEA">
            <w:pPr>
              <w:rPr>
                <w:lang w:val="en-US"/>
              </w:rPr>
            </w:pPr>
            <w:r>
              <w:rPr>
                <w:szCs w:val="22"/>
              </w:rPr>
              <w:t>УК-4</w:t>
            </w:r>
          </w:p>
        </w:tc>
      </w:tr>
      <w:tr w:rsidR="00CA3C0E" w:rsidRPr="00310A8E" w14:paraId="5B13B497" w14:textId="77777777" w:rsidTr="00156BEA">
        <w:tc>
          <w:tcPr>
            <w:tcW w:w="0" w:type="auto"/>
            <w:tcBorders>
              <w:top w:val="single" w:sz="4" w:space="0" w:color="auto"/>
              <w:left w:val="single" w:sz="4" w:space="0" w:color="auto"/>
              <w:bottom w:val="single" w:sz="4" w:space="0" w:color="auto"/>
              <w:right w:val="single" w:sz="4" w:space="0" w:color="auto"/>
            </w:tcBorders>
          </w:tcPr>
          <w:p w14:paraId="4ABA6D98"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D0B3CE7"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632C5E34" w14:textId="77777777" w:rsidR="00CA3C0E" w:rsidRDefault="00CA3C0E" w:rsidP="00CA3C0E">
            <w:pPr>
              <w:pStyle w:val="a7"/>
              <w:numPr>
                <w:ilvl w:val="0"/>
                <w:numId w:val="65"/>
              </w:numPr>
              <w:ind w:left="352"/>
              <w:rPr>
                <w:lang w:val="en-US"/>
              </w:rPr>
            </w:pPr>
            <w:r w:rsidRPr="00310A8E">
              <w:t>I saw</w:t>
            </w:r>
          </w:p>
          <w:p w14:paraId="3826ED7F" w14:textId="77777777" w:rsidR="00CA3C0E" w:rsidRDefault="00CA3C0E" w:rsidP="00CA3C0E">
            <w:pPr>
              <w:pStyle w:val="a7"/>
              <w:numPr>
                <w:ilvl w:val="0"/>
                <w:numId w:val="65"/>
              </w:numPr>
              <w:ind w:left="352"/>
              <w:rPr>
                <w:lang w:val="en-US"/>
              </w:rPr>
            </w:pPr>
            <w:r w:rsidRPr="00310A8E">
              <w:t>The history</w:t>
            </w:r>
          </w:p>
          <w:p w14:paraId="4871FD99" w14:textId="77777777" w:rsidR="00CA3C0E" w:rsidRDefault="00CA3C0E" w:rsidP="00CA3C0E">
            <w:pPr>
              <w:pStyle w:val="a7"/>
              <w:numPr>
                <w:ilvl w:val="0"/>
                <w:numId w:val="65"/>
              </w:numPr>
              <w:ind w:left="352"/>
              <w:rPr>
                <w:lang w:val="en-US"/>
              </w:rPr>
            </w:pPr>
            <w:r w:rsidRPr="00310A8E">
              <w:t>A lecture by</w:t>
            </w:r>
          </w:p>
          <w:p w14:paraId="581AB5F7" w14:textId="77777777" w:rsidR="00CA3C0E" w:rsidRDefault="00CA3C0E" w:rsidP="00CA3C0E">
            <w:pPr>
              <w:pStyle w:val="a7"/>
              <w:numPr>
                <w:ilvl w:val="0"/>
                <w:numId w:val="65"/>
              </w:numPr>
              <w:ind w:left="352"/>
              <w:rPr>
                <w:lang w:val="en-US"/>
              </w:rPr>
            </w:pPr>
            <w:r w:rsidRPr="00310A8E">
              <w:t>There were</w:t>
            </w:r>
          </w:p>
          <w:p w14:paraId="13C3A757" w14:textId="77777777" w:rsidR="00CA3C0E" w:rsidRDefault="00CA3C0E" w:rsidP="00CA3C0E">
            <w:pPr>
              <w:pStyle w:val="a7"/>
              <w:numPr>
                <w:ilvl w:val="0"/>
                <w:numId w:val="65"/>
              </w:numPr>
              <w:ind w:left="352"/>
              <w:rPr>
                <w:lang w:val="en-US"/>
              </w:rPr>
            </w:pPr>
            <w:r w:rsidRPr="00310A8E">
              <w:t>Can you give</w:t>
            </w:r>
          </w:p>
          <w:p w14:paraId="53F76994" w14:textId="77777777" w:rsidR="00CA3C0E" w:rsidRDefault="00CA3C0E" w:rsidP="00CA3C0E">
            <w:pPr>
              <w:pStyle w:val="a7"/>
              <w:numPr>
                <w:ilvl w:val="0"/>
                <w:numId w:val="66"/>
              </w:numPr>
              <w:rPr>
                <w:lang w:val="en-US"/>
              </w:rPr>
            </w:pPr>
            <w:r w:rsidRPr="00310A8E">
              <w:rPr>
                <w:lang w:val="en-US"/>
              </w:rPr>
              <w:t>of the university is very old.</w:t>
            </w:r>
          </w:p>
          <w:p w14:paraId="559A3CB7" w14:textId="77777777" w:rsidR="00CA3C0E" w:rsidRDefault="00CA3C0E" w:rsidP="00CA3C0E">
            <w:pPr>
              <w:pStyle w:val="a7"/>
              <w:numPr>
                <w:ilvl w:val="0"/>
                <w:numId w:val="66"/>
              </w:numPr>
              <w:rPr>
                <w:lang w:val="en-US"/>
              </w:rPr>
            </w:pPr>
            <w:r w:rsidRPr="00310A8E">
              <w:rPr>
                <w:lang w:val="en-US"/>
              </w:rPr>
              <w:t>him yesterday at the station.</w:t>
            </w:r>
          </w:p>
          <w:p w14:paraId="19180C2E" w14:textId="77777777" w:rsidR="00CA3C0E" w:rsidRDefault="00CA3C0E" w:rsidP="00CA3C0E">
            <w:pPr>
              <w:pStyle w:val="a7"/>
              <w:numPr>
                <w:ilvl w:val="0"/>
                <w:numId w:val="66"/>
              </w:numPr>
              <w:rPr>
                <w:lang w:val="en-US"/>
              </w:rPr>
            </w:pPr>
            <w:r w:rsidRPr="00310A8E">
              <w:rPr>
                <w:lang w:val="en-US"/>
              </w:rPr>
              <w:t>two hundred students in the hall.</w:t>
            </w:r>
          </w:p>
          <w:p w14:paraId="4A97F011" w14:textId="77777777" w:rsidR="00CA3C0E" w:rsidRDefault="00CA3C0E" w:rsidP="00CA3C0E">
            <w:pPr>
              <w:pStyle w:val="a7"/>
              <w:numPr>
                <w:ilvl w:val="0"/>
                <w:numId w:val="66"/>
              </w:numPr>
              <w:rPr>
                <w:lang w:val="en-US"/>
              </w:rPr>
            </w:pPr>
            <w:r w:rsidRPr="00310A8E">
              <w:rPr>
                <w:lang w:val="en-US"/>
              </w:rPr>
              <w:t>the famous professor was interesting.</w:t>
            </w:r>
          </w:p>
          <w:p w14:paraId="41E18E39" w14:textId="77777777" w:rsidR="00CA3C0E" w:rsidRPr="00310A8E" w:rsidRDefault="00CA3C0E" w:rsidP="00CA3C0E">
            <w:pPr>
              <w:pStyle w:val="a7"/>
              <w:numPr>
                <w:ilvl w:val="0"/>
                <w:numId w:val="66"/>
              </w:numPr>
              <w:rPr>
                <w:lang w:val="en-US"/>
              </w:rPr>
            </w:pPr>
            <w:r w:rsidRPr="00310A8E">
              <w:t>me some information?</w:t>
            </w:r>
          </w:p>
        </w:tc>
        <w:tc>
          <w:tcPr>
            <w:tcW w:w="3544" w:type="dxa"/>
            <w:tcBorders>
              <w:top w:val="single" w:sz="4" w:space="0" w:color="auto"/>
              <w:left w:val="single" w:sz="4" w:space="0" w:color="auto"/>
              <w:bottom w:val="single" w:sz="4" w:space="0" w:color="auto"/>
              <w:right w:val="single" w:sz="4" w:space="0" w:color="auto"/>
            </w:tcBorders>
            <w:vAlign w:val="center"/>
          </w:tcPr>
          <w:p w14:paraId="0519F694" w14:textId="77777777" w:rsidR="00CA3C0E" w:rsidRPr="00310A8E" w:rsidRDefault="00CA3C0E" w:rsidP="00156BEA">
            <w:pPr>
              <w:rPr>
                <w:lang w:val="en-US"/>
              </w:rPr>
            </w:pPr>
            <w:r w:rsidRPr="00310A8E">
              <w:t>1</w:t>
            </w:r>
            <w:r>
              <w:rPr>
                <w:lang w:val="en-US"/>
              </w:rPr>
              <w:t>-</w:t>
            </w:r>
            <w:r w:rsidRPr="00310A8E">
              <w:t>B, 2</w:t>
            </w:r>
            <w:r>
              <w:rPr>
                <w:lang w:val="en-US"/>
              </w:rPr>
              <w:t>-</w:t>
            </w:r>
            <w:r w:rsidRPr="00310A8E">
              <w:t>A, 3</w:t>
            </w:r>
            <w:r>
              <w:rPr>
                <w:lang w:val="en-US"/>
              </w:rPr>
              <w:t>-</w:t>
            </w:r>
            <w:r w:rsidRPr="00310A8E">
              <w:t>D, 4</w:t>
            </w:r>
            <w:r>
              <w:rPr>
                <w:lang w:val="en-US"/>
              </w:rPr>
              <w:t>-</w:t>
            </w:r>
            <w:r w:rsidRPr="00310A8E">
              <w:t>C, 5</w:t>
            </w:r>
            <w:r>
              <w:rPr>
                <w:lang w:val="en-US"/>
              </w:rPr>
              <w:t>-</w:t>
            </w:r>
            <w:r w:rsidRPr="00310A8E">
              <w:t>E</w:t>
            </w:r>
          </w:p>
        </w:tc>
        <w:tc>
          <w:tcPr>
            <w:tcW w:w="1688" w:type="dxa"/>
            <w:tcBorders>
              <w:top w:val="single" w:sz="4" w:space="0" w:color="auto"/>
              <w:left w:val="single" w:sz="4" w:space="0" w:color="auto"/>
              <w:bottom w:val="single" w:sz="4" w:space="0" w:color="auto"/>
              <w:right w:val="single" w:sz="4" w:space="0" w:color="auto"/>
            </w:tcBorders>
            <w:vAlign w:val="center"/>
          </w:tcPr>
          <w:p w14:paraId="50154563" w14:textId="77777777" w:rsidR="00CA3C0E" w:rsidRPr="00310A8E" w:rsidRDefault="00CA3C0E" w:rsidP="00156BEA">
            <w:pPr>
              <w:rPr>
                <w:lang w:val="en-US"/>
              </w:rPr>
            </w:pPr>
            <w:r>
              <w:rPr>
                <w:szCs w:val="22"/>
              </w:rPr>
              <w:t>УК-4</w:t>
            </w:r>
          </w:p>
        </w:tc>
      </w:tr>
      <w:tr w:rsidR="00CA3C0E" w:rsidRPr="00310A8E" w14:paraId="39F4382A" w14:textId="77777777" w:rsidTr="00156BEA">
        <w:tc>
          <w:tcPr>
            <w:tcW w:w="0" w:type="auto"/>
            <w:tcBorders>
              <w:top w:val="single" w:sz="4" w:space="0" w:color="auto"/>
              <w:left w:val="single" w:sz="4" w:space="0" w:color="auto"/>
              <w:bottom w:val="single" w:sz="4" w:space="0" w:color="auto"/>
              <w:right w:val="single" w:sz="4" w:space="0" w:color="auto"/>
            </w:tcBorders>
          </w:tcPr>
          <w:p w14:paraId="1E03E597"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68B9871"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0463DE94" w14:textId="77777777" w:rsidR="00CA3C0E" w:rsidRDefault="00CA3C0E" w:rsidP="00CA3C0E">
            <w:pPr>
              <w:pStyle w:val="a7"/>
              <w:numPr>
                <w:ilvl w:val="0"/>
                <w:numId w:val="67"/>
              </w:numPr>
              <w:ind w:left="352"/>
            </w:pPr>
            <w:r w:rsidRPr="007F556B">
              <w:t>You must drive</w:t>
            </w:r>
          </w:p>
          <w:p w14:paraId="065E77BC" w14:textId="77777777" w:rsidR="00CA3C0E" w:rsidRDefault="00CA3C0E" w:rsidP="00CA3C0E">
            <w:pPr>
              <w:pStyle w:val="a7"/>
              <w:numPr>
                <w:ilvl w:val="0"/>
                <w:numId w:val="67"/>
              </w:numPr>
              <w:ind w:left="352"/>
            </w:pPr>
            <w:r w:rsidRPr="007F556B">
              <w:t>Never have I</w:t>
            </w:r>
          </w:p>
          <w:p w14:paraId="712421F7" w14:textId="77777777" w:rsidR="00CA3C0E" w:rsidRPr="007F556B" w:rsidRDefault="00CA3C0E" w:rsidP="00CA3C0E">
            <w:pPr>
              <w:pStyle w:val="a7"/>
              <w:numPr>
                <w:ilvl w:val="0"/>
                <w:numId w:val="67"/>
              </w:numPr>
              <w:ind w:left="352"/>
              <w:rPr>
                <w:lang w:val="en-US"/>
              </w:rPr>
            </w:pPr>
            <w:r w:rsidRPr="007F556B">
              <w:rPr>
                <w:lang w:val="en-US"/>
              </w:rPr>
              <w:t>If I had more money,</w:t>
            </w:r>
          </w:p>
          <w:p w14:paraId="1237E330" w14:textId="77777777" w:rsidR="00CA3C0E" w:rsidRPr="007F556B" w:rsidRDefault="00CA3C0E" w:rsidP="00CA3C0E">
            <w:pPr>
              <w:pStyle w:val="a7"/>
              <w:numPr>
                <w:ilvl w:val="0"/>
                <w:numId w:val="67"/>
              </w:numPr>
              <w:ind w:left="352"/>
              <w:rPr>
                <w:lang w:val="en-US"/>
              </w:rPr>
            </w:pPr>
            <w:r w:rsidRPr="007F556B">
              <w:t>I wish</w:t>
            </w:r>
          </w:p>
          <w:p w14:paraId="051375FE" w14:textId="77777777" w:rsidR="00CA3C0E" w:rsidRPr="007F556B" w:rsidRDefault="00CA3C0E" w:rsidP="00CA3C0E">
            <w:pPr>
              <w:pStyle w:val="a7"/>
              <w:numPr>
                <w:ilvl w:val="0"/>
                <w:numId w:val="67"/>
              </w:numPr>
              <w:ind w:left="352"/>
              <w:rPr>
                <w:lang w:val="en-US"/>
              </w:rPr>
            </w:pPr>
            <w:r w:rsidRPr="007F556B">
              <w:t>She can sing</w:t>
            </w:r>
          </w:p>
          <w:p w14:paraId="56A244AC" w14:textId="77777777" w:rsidR="00CA3C0E" w:rsidRDefault="00CA3C0E" w:rsidP="00CA3C0E">
            <w:pPr>
              <w:pStyle w:val="a7"/>
              <w:numPr>
                <w:ilvl w:val="0"/>
                <w:numId w:val="68"/>
              </w:numPr>
              <w:rPr>
                <w:lang w:val="en-US"/>
              </w:rPr>
            </w:pPr>
            <w:r w:rsidRPr="007F556B">
              <w:t>I would travel more.</w:t>
            </w:r>
          </w:p>
          <w:p w14:paraId="2A316B8E" w14:textId="77777777" w:rsidR="00CA3C0E" w:rsidRDefault="00CA3C0E" w:rsidP="00CA3C0E">
            <w:pPr>
              <w:pStyle w:val="a7"/>
              <w:numPr>
                <w:ilvl w:val="0"/>
                <w:numId w:val="68"/>
              </w:numPr>
              <w:rPr>
                <w:lang w:val="en-US"/>
              </w:rPr>
            </w:pPr>
            <w:r w:rsidRPr="007F556B">
              <w:t>carefully on this road.</w:t>
            </w:r>
          </w:p>
          <w:p w14:paraId="44F7DDBC" w14:textId="77777777" w:rsidR="00CA3C0E" w:rsidRDefault="00CA3C0E" w:rsidP="00CA3C0E">
            <w:pPr>
              <w:pStyle w:val="a7"/>
              <w:numPr>
                <w:ilvl w:val="0"/>
                <w:numId w:val="68"/>
              </w:numPr>
              <w:rPr>
                <w:lang w:val="en-US"/>
              </w:rPr>
            </w:pPr>
            <w:r w:rsidRPr="007F556B">
              <w:rPr>
                <w:lang w:val="en-US"/>
              </w:rPr>
              <w:t>I could speak English better.</w:t>
            </w:r>
          </w:p>
          <w:p w14:paraId="74024325" w14:textId="77777777" w:rsidR="00CA3C0E" w:rsidRDefault="00CA3C0E" w:rsidP="00CA3C0E">
            <w:pPr>
              <w:pStyle w:val="a7"/>
              <w:numPr>
                <w:ilvl w:val="0"/>
                <w:numId w:val="68"/>
              </w:numPr>
              <w:rPr>
                <w:lang w:val="en-US"/>
              </w:rPr>
            </w:pPr>
            <w:r w:rsidRPr="007F556B">
              <w:rPr>
                <w:lang w:val="en-US"/>
              </w:rPr>
              <w:lastRenderedPageBreak/>
              <w:t>seen such a beautiful view.</w:t>
            </w:r>
          </w:p>
          <w:p w14:paraId="15D6D815" w14:textId="77777777" w:rsidR="00CA3C0E" w:rsidRPr="007F556B" w:rsidRDefault="00CA3C0E" w:rsidP="00CA3C0E">
            <w:pPr>
              <w:pStyle w:val="a7"/>
              <w:numPr>
                <w:ilvl w:val="0"/>
                <w:numId w:val="68"/>
              </w:numPr>
              <w:rPr>
                <w:lang w:val="en-US"/>
              </w:rPr>
            </w:pPr>
            <w:r w:rsidRPr="007F556B">
              <w:t>very well.</w:t>
            </w:r>
          </w:p>
        </w:tc>
        <w:tc>
          <w:tcPr>
            <w:tcW w:w="3544" w:type="dxa"/>
            <w:tcBorders>
              <w:top w:val="single" w:sz="4" w:space="0" w:color="auto"/>
              <w:left w:val="single" w:sz="4" w:space="0" w:color="auto"/>
              <w:bottom w:val="single" w:sz="4" w:space="0" w:color="auto"/>
              <w:right w:val="single" w:sz="4" w:space="0" w:color="auto"/>
            </w:tcBorders>
            <w:vAlign w:val="center"/>
          </w:tcPr>
          <w:p w14:paraId="6E2C57FF" w14:textId="77777777" w:rsidR="00CA3C0E" w:rsidRPr="00310A8E" w:rsidRDefault="00CA3C0E" w:rsidP="00156BEA">
            <w:pPr>
              <w:rPr>
                <w:lang w:val="en-US"/>
              </w:rPr>
            </w:pPr>
            <w:r w:rsidRPr="007F556B">
              <w:lastRenderedPageBreak/>
              <w:t>1</w:t>
            </w:r>
            <w:r>
              <w:rPr>
                <w:lang w:val="en-US"/>
              </w:rPr>
              <w:t>-</w:t>
            </w:r>
            <w:r w:rsidRPr="007F556B">
              <w:t>B, 2</w:t>
            </w:r>
            <w:r>
              <w:rPr>
                <w:lang w:val="en-US"/>
              </w:rPr>
              <w:t>-</w:t>
            </w:r>
            <w:r w:rsidRPr="007F556B">
              <w:t>D, 3</w:t>
            </w:r>
            <w:r>
              <w:rPr>
                <w:lang w:val="en-US"/>
              </w:rPr>
              <w:t>-</w:t>
            </w:r>
            <w:r w:rsidRPr="007F556B">
              <w:t>A, 4</w:t>
            </w:r>
            <w:r>
              <w:rPr>
                <w:lang w:val="en-US"/>
              </w:rPr>
              <w:t>-</w:t>
            </w:r>
            <w:r w:rsidRPr="007F556B">
              <w:t>C, 5</w:t>
            </w:r>
            <w:r>
              <w:rPr>
                <w:lang w:val="en-US"/>
              </w:rPr>
              <w:t>-</w:t>
            </w:r>
            <w:r w:rsidRPr="007F556B">
              <w:t>E</w:t>
            </w:r>
          </w:p>
        </w:tc>
        <w:tc>
          <w:tcPr>
            <w:tcW w:w="1688" w:type="dxa"/>
            <w:tcBorders>
              <w:top w:val="single" w:sz="4" w:space="0" w:color="auto"/>
              <w:left w:val="single" w:sz="4" w:space="0" w:color="auto"/>
              <w:bottom w:val="single" w:sz="4" w:space="0" w:color="auto"/>
              <w:right w:val="single" w:sz="4" w:space="0" w:color="auto"/>
            </w:tcBorders>
            <w:vAlign w:val="center"/>
          </w:tcPr>
          <w:p w14:paraId="3638BE95" w14:textId="77777777" w:rsidR="00CA3C0E" w:rsidRPr="00310A8E" w:rsidRDefault="00CA3C0E" w:rsidP="00156BEA">
            <w:pPr>
              <w:rPr>
                <w:lang w:val="en-US"/>
              </w:rPr>
            </w:pPr>
            <w:r>
              <w:rPr>
                <w:szCs w:val="22"/>
              </w:rPr>
              <w:t>УК-4</w:t>
            </w:r>
          </w:p>
        </w:tc>
      </w:tr>
      <w:tr w:rsidR="00CA3C0E" w:rsidRPr="00310A8E" w14:paraId="01B5B13B" w14:textId="77777777" w:rsidTr="00156BEA">
        <w:tc>
          <w:tcPr>
            <w:tcW w:w="0" w:type="auto"/>
            <w:tcBorders>
              <w:top w:val="single" w:sz="4" w:space="0" w:color="auto"/>
              <w:left w:val="single" w:sz="4" w:space="0" w:color="auto"/>
              <w:bottom w:val="single" w:sz="4" w:space="0" w:color="auto"/>
              <w:right w:val="single" w:sz="4" w:space="0" w:color="auto"/>
            </w:tcBorders>
          </w:tcPr>
          <w:p w14:paraId="691B7B85"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E5E9C78"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6EA58ACC" w14:textId="77777777" w:rsidR="00CA3C0E" w:rsidRDefault="00CA3C0E" w:rsidP="00CA3C0E">
            <w:pPr>
              <w:pStyle w:val="a7"/>
              <w:numPr>
                <w:ilvl w:val="0"/>
                <w:numId w:val="69"/>
              </w:numPr>
              <w:ind w:left="352"/>
              <w:rPr>
                <w:lang w:val="en-US"/>
              </w:rPr>
            </w:pPr>
            <w:r w:rsidRPr="007F556B">
              <w:t>I have already</w:t>
            </w:r>
          </w:p>
          <w:p w14:paraId="5FCAA0D4" w14:textId="77777777" w:rsidR="00CA3C0E" w:rsidRDefault="00CA3C0E" w:rsidP="00CA3C0E">
            <w:pPr>
              <w:pStyle w:val="a7"/>
              <w:numPr>
                <w:ilvl w:val="0"/>
                <w:numId w:val="69"/>
              </w:numPr>
              <w:ind w:left="352"/>
              <w:rPr>
                <w:lang w:val="en-US"/>
              </w:rPr>
            </w:pPr>
            <w:r w:rsidRPr="007F556B">
              <w:t>The cake</w:t>
            </w:r>
          </w:p>
          <w:p w14:paraId="7B88D46E" w14:textId="77777777" w:rsidR="00CA3C0E" w:rsidRDefault="00CA3C0E" w:rsidP="00CA3C0E">
            <w:pPr>
              <w:pStyle w:val="a7"/>
              <w:numPr>
                <w:ilvl w:val="0"/>
                <w:numId w:val="69"/>
              </w:numPr>
              <w:ind w:left="352"/>
              <w:rPr>
                <w:lang w:val="en-US"/>
              </w:rPr>
            </w:pPr>
            <w:r w:rsidRPr="007F556B">
              <w:t>We don’t have</w:t>
            </w:r>
          </w:p>
          <w:p w14:paraId="4B4A83FC" w14:textId="77777777" w:rsidR="00CA3C0E" w:rsidRDefault="00CA3C0E" w:rsidP="00CA3C0E">
            <w:pPr>
              <w:pStyle w:val="a7"/>
              <w:numPr>
                <w:ilvl w:val="0"/>
                <w:numId w:val="69"/>
              </w:numPr>
              <w:ind w:left="352"/>
              <w:rPr>
                <w:lang w:val="en-US"/>
              </w:rPr>
            </w:pPr>
            <w:r w:rsidRPr="007F556B">
              <w:t>She is meeting</w:t>
            </w:r>
          </w:p>
          <w:p w14:paraId="04B6367D" w14:textId="77777777" w:rsidR="00CA3C0E" w:rsidRDefault="00CA3C0E" w:rsidP="00CA3C0E">
            <w:pPr>
              <w:pStyle w:val="a7"/>
              <w:numPr>
                <w:ilvl w:val="0"/>
                <w:numId w:val="69"/>
              </w:numPr>
              <w:ind w:left="352"/>
              <w:rPr>
                <w:lang w:val="en-US"/>
              </w:rPr>
            </w:pPr>
            <w:r w:rsidRPr="007F556B">
              <w:t>There aren’t</w:t>
            </w:r>
          </w:p>
          <w:p w14:paraId="5D550804" w14:textId="77777777" w:rsidR="00CA3C0E" w:rsidRDefault="00CA3C0E" w:rsidP="00CA3C0E">
            <w:pPr>
              <w:pStyle w:val="a7"/>
              <w:numPr>
                <w:ilvl w:val="0"/>
                <w:numId w:val="70"/>
              </w:numPr>
              <w:rPr>
                <w:lang w:val="en-US"/>
              </w:rPr>
            </w:pPr>
            <w:r w:rsidRPr="007F556B">
              <w:t>much time left.</w:t>
            </w:r>
          </w:p>
          <w:p w14:paraId="22215A8C" w14:textId="77777777" w:rsidR="00CA3C0E" w:rsidRDefault="00CA3C0E" w:rsidP="00CA3C0E">
            <w:pPr>
              <w:pStyle w:val="a7"/>
              <w:numPr>
                <w:ilvl w:val="0"/>
                <w:numId w:val="70"/>
              </w:numPr>
              <w:rPr>
                <w:lang w:val="en-US"/>
              </w:rPr>
            </w:pPr>
            <w:r w:rsidRPr="007F556B">
              <w:rPr>
                <w:lang w:val="en-US"/>
              </w:rPr>
              <w:t>is being made right now.</w:t>
            </w:r>
          </w:p>
          <w:p w14:paraId="749B5F35" w14:textId="77777777" w:rsidR="00CA3C0E" w:rsidRDefault="00CA3C0E" w:rsidP="00CA3C0E">
            <w:pPr>
              <w:pStyle w:val="a7"/>
              <w:numPr>
                <w:ilvl w:val="0"/>
                <w:numId w:val="70"/>
              </w:numPr>
              <w:rPr>
                <w:lang w:val="en-US"/>
              </w:rPr>
            </w:pPr>
            <w:r w:rsidRPr="007F556B">
              <w:rPr>
                <w:lang w:val="en-US"/>
              </w:rPr>
              <w:t>any apples in the fridge.</w:t>
            </w:r>
          </w:p>
          <w:p w14:paraId="07A076DC" w14:textId="77777777" w:rsidR="00CA3C0E" w:rsidRDefault="00CA3C0E" w:rsidP="00CA3C0E">
            <w:pPr>
              <w:pStyle w:val="a7"/>
              <w:numPr>
                <w:ilvl w:val="0"/>
                <w:numId w:val="70"/>
              </w:numPr>
              <w:rPr>
                <w:lang w:val="en-US"/>
              </w:rPr>
            </w:pPr>
            <w:r w:rsidRPr="007F556B">
              <w:rPr>
                <w:lang w:val="en-US"/>
              </w:rPr>
              <w:t>her friend at 6 pm tomorrow.</w:t>
            </w:r>
          </w:p>
          <w:p w14:paraId="31FC7A1D" w14:textId="77777777" w:rsidR="00CA3C0E" w:rsidRPr="007F556B" w:rsidRDefault="00CA3C0E" w:rsidP="00CA3C0E">
            <w:pPr>
              <w:pStyle w:val="a7"/>
              <w:numPr>
                <w:ilvl w:val="0"/>
                <w:numId w:val="70"/>
              </w:numPr>
              <w:rPr>
                <w:lang w:val="en-US"/>
              </w:rPr>
            </w:pPr>
            <w:r w:rsidRPr="007F556B">
              <w:t>finished my homework.</w:t>
            </w:r>
          </w:p>
        </w:tc>
        <w:tc>
          <w:tcPr>
            <w:tcW w:w="3544" w:type="dxa"/>
            <w:tcBorders>
              <w:top w:val="single" w:sz="4" w:space="0" w:color="auto"/>
              <w:left w:val="single" w:sz="4" w:space="0" w:color="auto"/>
              <w:bottom w:val="single" w:sz="4" w:space="0" w:color="auto"/>
              <w:right w:val="single" w:sz="4" w:space="0" w:color="auto"/>
            </w:tcBorders>
            <w:vAlign w:val="center"/>
          </w:tcPr>
          <w:p w14:paraId="3DE57A1C" w14:textId="77777777" w:rsidR="00CA3C0E" w:rsidRPr="00310A8E" w:rsidRDefault="00CA3C0E" w:rsidP="00156BEA">
            <w:pPr>
              <w:rPr>
                <w:lang w:val="en-US"/>
              </w:rPr>
            </w:pPr>
            <w:r w:rsidRPr="007F556B">
              <w:t>1</w:t>
            </w:r>
            <w:r>
              <w:rPr>
                <w:lang w:val="en-US"/>
              </w:rPr>
              <w:t>-</w:t>
            </w:r>
            <w:r w:rsidRPr="007F556B">
              <w:t>E, 2</w:t>
            </w:r>
            <w:r>
              <w:rPr>
                <w:lang w:val="en-US"/>
              </w:rPr>
              <w:t>-</w:t>
            </w:r>
            <w:r w:rsidRPr="007F556B">
              <w:t>B, 3</w:t>
            </w:r>
            <w:r>
              <w:rPr>
                <w:lang w:val="en-US"/>
              </w:rPr>
              <w:t>-</w:t>
            </w:r>
            <w:r w:rsidRPr="007F556B">
              <w:t>A, 4</w:t>
            </w:r>
            <w:r>
              <w:rPr>
                <w:lang w:val="en-US"/>
              </w:rPr>
              <w:t>-</w:t>
            </w:r>
            <w:r w:rsidRPr="007F556B">
              <w:t>D, 5</w:t>
            </w:r>
            <w:r>
              <w:rPr>
                <w:lang w:val="en-US"/>
              </w:rPr>
              <w:t>-</w:t>
            </w:r>
            <w:r w:rsidRPr="007F556B">
              <w:t>C</w:t>
            </w:r>
          </w:p>
        </w:tc>
        <w:tc>
          <w:tcPr>
            <w:tcW w:w="1688" w:type="dxa"/>
            <w:tcBorders>
              <w:top w:val="single" w:sz="4" w:space="0" w:color="auto"/>
              <w:left w:val="single" w:sz="4" w:space="0" w:color="auto"/>
              <w:bottom w:val="single" w:sz="4" w:space="0" w:color="auto"/>
              <w:right w:val="single" w:sz="4" w:space="0" w:color="auto"/>
            </w:tcBorders>
            <w:vAlign w:val="center"/>
          </w:tcPr>
          <w:p w14:paraId="278A5A44" w14:textId="77777777" w:rsidR="00CA3C0E" w:rsidRPr="00310A8E" w:rsidRDefault="00CA3C0E" w:rsidP="00156BEA">
            <w:pPr>
              <w:rPr>
                <w:lang w:val="en-US"/>
              </w:rPr>
            </w:pPr>
            <w:r>
              <w:rPr>
                <w:szCs w:val="22"/>
              </w:rPr>
              <w:t>УК-4</w:t>
            </w:r>
          </w:p>
        </w:tc>
      </w:tr>
      <w:tr w:rsidR="00CA3C0E" w:rsidRPr="00137859" w14:paraId="30E4BF86"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325CE5B3" w14:textId="77777777" w:rsidR="00CA3C0E" w:rsidRPr="00137859" w:rsidRDefault="00CA3C0E" w:rsidP="00156BEA">
            <w:pPr>
              <w:rPr>
                <w:b/>
              </w:rPr>
            </w:pPr>
            <w:r w:rsidRPr="00137859">
              <w:rPr>
                <w:b/>
              </w:rPr>
              <w:t>Задание закрытого типа на установление последовательности</w:t>
            </w:r>
          </w:p>
        </w:tc>
      </w:tr>
      <w:tr w:rsidR="00CA3C0E" w:rsidRPr="007F556B" w14:paraId="0F9155D5" w14:textId="77777777" w:rsidTr="00156BEA">
        <w:trPr>
          <w:trHeight w:val="162"/>
        </w:trPr>
        <w:tc>
          <w:tcPr>
            <w:tcW w:w="1491" w:type="dxa"/>
            <w:tcBorders>
              <w:top w:val="single" w:sz="4" w:space="0" w:color="auto"/>
              <w:left w:val="single" w:sz="4" w:space="0" w:color="auto"/>
              <w:bottom w:val="single" w:sz="4" w:space="0" w:color="auto"/>
              <w:right w:val="single" w:sz="4" w:space="0" w:color="auto"/>
            </w:tcBorders>
          </w:tcPr>
          <w:p w14:paraId="52944AB3" w14:textId="77777777" w:rsidR="00CA3C0E" w:rsidRPr="00137859" w:rsidRDefault="00CA3C0E" w:rsidP="00CA3C0E">
            <w:pPr>
              <w:numPr>
                <w:ilvl w:val="0"/>
                <w:numId w:val="2"/>
              </w:numPr>
            </w:pPr>
          </w:p>
        </w:tc>
        <w:tc>
          <w:tcPr>
            <w:tcW w:w="7844" w:type="dxa"/>
            <w:tcBorders>
              <w:top w:val="single" w:sz="4" w:space="0" w:color="auto"/>
              <w:left w:val="single" w:sz="4" w:space="0" w:color="auto"/>
              <w:bottom w:val="single" w:sz="4" w:space="0" w:color="auto"/>
              <w:right w:val="single" w:sz="4" w:space="0" w:color="auto"/>
            </w:tcBorders>
            <w:vAlign w:val="center"/>
          </w:tcPr>
          <w:p w14:paraId="1E0298C2" w14:textId="77777777" w:rsidR="00CA3C0E" w:rsidRPr="00321BD2" w:rsidRDefault="00CA3C0E" w:rsidP="00156BEA">
            <w:pPr>
              <w:rPr>
                <w:lang w:val="en-US"/>
              </w:rPr>
            </w:pPr>
            <w:r w:rsidRPr="0059397F">
              <w:rPr>
                <w:lang w:val="en-US"/>
              </w:rPr>
              <w:t xml:space="preserve">Put the actions in the correct order. </w:t>
            </w:r>
          </w:p>
          <w:p w14:paraId="64AB1B3F" w14:textId="77777777" w:rsidR="00CA3C0E" w:rsidRPr="00321BD2" w:rsidRDefault="00CA3C0E" w:rsidP="00156BEA">
            <w:pPr>
              <w:rPr>
                <w:lang w:val="en-US"/>
              </w:rPr>
            </w:pPr>
            <w:r w:rsidRPr="00534ABA">
              <w:rPr>
                <w:bCs/>
                <w:lang w:val="en-US"/>
              </w:rPr>
              <w:t>Situation:</w:t>
            </w:r>
            <w:r w:rsidRPr="0059397F">
              <w:rPr>
                <w:lang w:val="en-US"/>
              </w:rPr>
              <w:t> You are making tea for a friend.</w:t>
            </w:r>
          </w:p>
          <w:p w14:paraId="134138C0" w14:textId="77777777" w:rsidR="00CA3C0E" w:rsidRPr="00534ABA" w:rsidRDefault="00CA3C0E" w:rsidP="00CA3C0E">
            <w:pPr>
              <w:numPr>
                <w:ilvl w:val="0"/>
                <w:numId w:val="71"/>
              </w:numPr>
              <w:rPr>
                <w:lang w:val="en-US"/>
              </w:rPr>
            </w:pPr>
            <w:r w:rsidRPr="00534ABA">
              <w:rPr>
                <w:lang w:val="en-US"/>
              </w:rPr>
              <w:t>Boil some water in a kettle.</w:t>
            </w:r>
          </w:p>
          <w:p w14:paraId="482AD0B3" w14:textId="77777777" w:rsidR="00CA3C0E" w:rsidRPr="00534ABA" w:rsidRDefault="00CA3C0E" w:rsidP="00CA3C0E">
            <w:pPr>
              <w:numPr>
                <w:ilvl w:val="0"/>
                <w:numId w:val="71"/>
              </w:numPr>
              <w:rPr>
                <w:lang w:val="en-US"/>
              </w:rPr>
            </w:pPr>
            <w:r w:rsidRPr="00534ABA">
              <w:rPr>
                <w:lang w:val="en-US"/>
              </w:rPr>
              <w:t>Ask your friend: "Would you like some sugar?"</w:t>
            </w:r>
          </w:p>
          <w:p w14:paraId="2D9550A6" w14:textId="77777777" w:rsidR="00CA3C0E" w:rsidRPr="00534ABA" w:rsidRDefault="00CA3C0E" w:rsidP="00CA3C0E">
            <w:pPr>
              <w:numPr>
                <w:ilvl w:val="0"/>
                <w:numId w:val="71"/>
              </w:numPr>
            </w:pPr>
            <w:r w:rsidRPr="00534ABA">
              <w:t>Enjoy drinking tea together.</w:t>
            </w:r>
          </w:p>
          <w:p w14:paraId="5443C02D" w14:textId="77777777" w:rsidR="00CA3C0E" w:rsidRPr="00534ABA" w:rsidRDefault="00CA3C0E" w:rsidP="00CA3C0E">
            <w:pPr>
              <w:numPr>
                <w:ilvl w:val="0"/>
                <w:numId w:val="71"/>
              </w:numPr>
              <w:rPr>
                <w:lang w:val="en-US"/>
              </w:rPr>
            </w:pPr>
            <w:r w:rsidRPr="00534ABA">
              <w:rPr>
                <w:lang w:val="en-US"/>
              </w:rPr>
              <w:t>Pour the hot water into the cup with a tea bag.</w:t>
            </w:r>
          </w:p>
          <w:p w14:paraId="46307050" w14:textId="77777777" w:rsidR="00CA3C0E" w:rsidRPr="00534ABA" w:rsidRDefault="00CA3C0E" w:rsidP="00CA3C0E">
            <w:pPr>
              <w:numPr>
                <w:ilvl w:val="0"/>
                <w:numId w:val="71"/>
              </w:numPr>
              <w:rPr>
                <w:lang w:val="en-US"/>
              </w:rPr>
            </w:pPr>
            <w:r w:rsidRPr="00534ABA">
              <w:rPr>
                <w:lang w:val="en-US"/>
              </w:rPr>
              <w:t>Wait 2–3 minutes, then remove the tea bag.</w:t>
            </w:r>
          </w:p>
        </w:tc>
        <w:tc>
          <w:tcPr>
            <w:tcW w:w="3544" w:type="dxa"/>
            <w:tcBorders>
              <w:top w:val="single" w:sz="4" w:space="0" w:color="auto"/>
              <w:left w:val="single" w:sz="4" w:space="0" w:color="auto"/>
              <w:bottom w:val="single" w:sz="4" w:space="0" w:color="auto"/>
              <w:right w:val="single" w:sz="4" w:space="0" w:color="auto"/>
            </w:tcBorders>
            <w:vAlign w:val="center"/>
          </w:tcPr>
          <w:p w14:paraId="4B519177" w14:textId="77777777" w:rsidR="00CA3C0E" w:rsidRPr="00534ABA" w:rsidRDefault="00CA3C0E" w:rsidP="00156BEA">
            <w:r>
              <w:t>1, 4, 5, 2, 3</w:t>
            </w:r>
          </w:p>
        </w:tc>
        <w:tc>
          <w:tcPr>
            <w:tcW w:w="1688" w:type="dxa"/>
            <w:tcBorders>
              <w:top w:val="single" w:sz="4" w:space="0" w:color="auto"/>
              <w:left w:val="single" w:sz="4" w:space="0" w:color="auto"/>
              <w:bottom w:val="single" w:sz="4" w:space="0" w:color="auto"/>
              <w:right w:val="single" w:sz="4" w:space="0" w:color="auto"/>
            </w:tcBorders>
            <w:vAlign w:val="center"/>
          </w:tcPr>
          <w:p w14:paraId="13466B5C" w14:textId="77777777" w:rsidR="00CA3C0E" w:rsidRPr="007F556B" w:rsidRDefault="00CA3C0E" w:rsidP="00156BEA">
            <w:pPr>
              <w:rPr>
                <w:lang w:val="en-US"/>
              </w:rPr>
            </w:pPr>
            <w:r>
              <w:rPr>
                <w:szCs w:val="22"/>
              </w:rPr>
              <w:t>УК-4</w:t>
            </w:r>
          </w:p>
        </w:tc>
      </w:tr>
      <w:tr w:rsidR="00CA3C0E" w:rsidRPr="007F556B" w14:paraId="1B64B2C4"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559682B3" w14:textId="77777777" w:rsidR="00CA3C0E" w:rsidRPr="00534ABA"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A210152" w14:textId="77777777" w:rsidR="00CA3C0E" w:rsidRPr="00321BD2" w:rsidRDefault="00CA3C0E" w:rsidP="00156BEA">
            <w:pPr>
              <w:rPr>
                <w:lang w:val="en-US"/>
              </w:rPr>
            </w:pPr>
            <w:r w:rsidRPr="00534ABA">
              <w:rPr>
                <w:lang w:val="en-US"/>
              </w:rPr>
              <w:t xml:space="preserve">Put the actions in the correct order. </w:t>
            </w:r>
          </w:p>
          <w:p w14:paraId="2F3C56AB" w14:textId="77777777" w:rsidR="00CA3C0E" w:rsidRPr="00321BD2" w:rsidRDefault="00CA3C0E" w:rsidP="00156BEA">
            <w:pPr>
              <w:rPr>
                <w:lang w:val="en-US"/>
              </w:rPr>
            </w:pPr>
            <w:r w:rsidRPr="00534ABA">
              <w:rPr>
                <w:bCs/>
                <w:lang w:val="en-US"/>
              </w:rPr>
              <w:t>Situation:</w:t>
            </w:r>
            <w:r w:rsidRPr="00534ABA">
              <w:rPr>
                <w:lang w:val="en-US"/>
              </w:rPr>
              <w:t> You are getting ready for a trip.</w:t>
            </w:r>
          </w:p>
          <w:p w14:paraId="38D5BA95" w14:textId="77777777" w:rsidR="00CA3C0E" w:rsidRPr="00534ABA" w:rsidRDefault="00CA3C0E" w:rsidP="00CA3C0E">
            <w:pPr>
              <w:numPr>
                <w:ilvl w:val="0"/>
                <w:numId w:val="72"/>
              </w:numPr>
              <w:rPr>
                <w:lang w:val="en-US"/>
              </w:rPr>
            </w:pPr>
            <w:r w:rsidRPr="00534ABA">
              <w:rPr>
                <w:lang w:val="en-US"/>
              </w:rPr>
              <w:t>Pack your clothes into a suitcase.</w:t>
            </w:r>
          </w:p>
          <w:p w14:paraId="7A63C582" w14:textId="77777777" w:rsidR="00CA3C0E" w:rsidRPr="00534ABA" w:rsidRDefault="00CA3C0E" w:rsidP="00CA3C0E">
            <w:pPr>
              <w:numPr>
                <w:ilvl w:val="0"/>
                <w:numId w:val="72"/>
              </w:numPr>
              <w:rPr>
                <w:lang w:val="en-US"/>
              </w:rPr>
            </w:pPr>
            <w:r w:rsidRPr="00534ABA">
              <w:rPr>
                <w:lang w:val="en-US"/>
              </w:rPr>
              <w:t>Buy some food and water for the trip.</w:t>
            </w:r>
          </w:p>
          <w:p w14:paraId="609D1532" w14:textId="77777777" w:rsidR="00CA3C0E" w:rsidRPr="00534ABA" w:rsidRDefault="00CA3C0E" w:rsidP="00CA3C0E">
            <w:pPr>
              <w:numPr>
                <w:ilvl w:val="0"/>
                <w:numId w:val="72"/>
              </w:numPr>
              <w:rPr>
                <w:lang w:val="en-US"/>
              </w:rPr>
            </w:pPr>
            <w:r w:rsidRPr="00534ABA">
              <w:rPr>
                <w:lang w:val="en-US"/>
              </w:rPr>
              <w:t>Check if you have any money left.</w:t>
            </w:r>
          </w:p>
          <w:p w14:paraId="0542FA81" w14:textId="77777777" w:rsidR="00CA3C0E" w:rsidRPr="00534ABA" w:rsidRDefault="00CA3C0E" w:rsidP="00CA3C0E">
            <w:pPr>
              <w:numPr>
                <w:ilvl w:val="0"/>
                <w:numId w:val="72"/>
              </w:numPr>
              <w:rPr>
                <w:lang w:val="en-US"/>
              </w:rPr>
            </w:pPr>
            <w:r w:rsidRPr="00534ABA">
              <w:rPr>
                <w:lang w:val="en-US"/>
              </w:rPr>
              <w:t>Turn off the lights and lock the door.</w:t>
            </w:r>
          </w:p>
          <w:p w14:paraId="7590EA72" w14:textId="77777777" w:rsidR="00CA3C0E" w:rsidRPr="00534ABA" w:rsidRDefault="00CA3C0E" w:rsidP="00CA3C0E">
            <w:pPr>
              <w:numPr>
                <w:ilvl w:val="0"/>
                <w:numId w:val="72"/>
              </w:numPr>
              <w:rPr>
                <w:lang w:val="en-US"/>
              </w:rPr>
            </w:pPr>
            <w:r w:rsidRPr="00534ABA">
              <w:rPr>
                <w:lang w:val="en-US"/>
              </w:rPr>
              <w:t>Make sure you have your passport and tickets.</w:t>
            </w:r>
          </w:p>
        </w:tc>
        <w:tc>
          <w:tcPr>
            <w:tcW w:w="3544" w:type="dxa"/>
            <w:tcBorders>
              <w:top w:val="single" w:sz="4" w:space="0" w:color="auto"/>
              <w:left w:val="single" w:sz="4" w:space="0" w:color="auto"/>
              <w:bottom w:val="single" w:sz="4" w:space="0" w:color="auto"/>
              <w:right w:val="single" w:sz="4" w:space="0" w:color="auto"/>
            </w:tcBorders>
            <w:vAlign w:val="center"/>
          </w:tcPr>
          <w:p w14:paraId="537F1179" w14:textId="77777777" w:rsidR="00CA3C0E" w:rsidRPr="00534ABA" w:rsidRDefault="00CA3C0E" w:rsidP="00156BEA">
            <w:r>
              <w:t>1, 2, 3, 5, 4</w:t>
            </w:r>
          </w:p>
        </w:tc>
        <w:tc>
          <w:tcPr>
            <w:tcW w:w="1688" w:type="dxa"/>
            <w:tcBorders>
              <w:top w:val="single" w:sz="4" w:space="0" w:color="auto"/>
              <w:left w:val="single" w:sz="4" w:space="0" w:color="auto"/>
              <w:bottom w:val="single" w:sz="4" w:space="0" w:color="auto"/>
              <w:right w:val="single" w:sz="4" w:space="0" w:color="auto"/>
            </w:tcBorders>
            <w:vAlign w:val="center"/>
          </w:tcPr>
          <w:p w14:paraId="4CCE24C0" w14:textId="77777777" w:rsidR="00CA3C0E" w:rsidRPr="007F556B" w:rsidRDefault="00CA3C0E" w:rsidP="00156BEA">
            <w:pPr>
              <w:rPr>
                <w:lang w:val="en-US"/>
              </w:rPr>
            </w:pPr>
            <w:r>
              <w:rPr>
                <w:szCs w:val="22"/>
              </w:rPr>
              <w:t>УК-4</w:t>
            </w:r>
          </w:p>
        </w:tc>
      </w:tr>
      <w:tr w:rsidR="00CA3C0E" w:rsidRPr="007F556B" w14:paraId="7E3D091C"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12ADAF4" w14:textId="77777777" w:rsidR="00CA3C0E" w:rsidRPr="007F556B"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41E7CA2" w14:textId="77777777" w:rsidR="00CA3C0E" w:rsidRPr="00321BD2" w:rsidRDefault="00CA3C0E" w:rsidP="00156BEA">
            <w:pPr>
              <w:rPr>
                <w:lang w:val="en-US"/>
              </w:rPr>
            </w:pPr>
            <w:r w:rsidRPr="0059397F">
              <w:rPr>
                <w:lang w:val="en-US"/>
              </w:rPr>
              <w:t>Put the actions in the correct order</w:t>
            </w:r>
            <w:r w:rsidRPr="00534ABA">
              <w:rPr>
                <w:lang w:val="en-US"/>
              </w:rPr>
              <w:t xml:space="preserve">. </w:t>
            </w:r>
          </w:p>
          <w:p w14:paraId="00A04353" w14:textId="77777777" w:rsidR="00CA3C0E" w:rsidRPr="00321BD2" w:rsidRDefault="00CA3C0E" w:rsidP="00156BEA">
            <w:pPr>
              <w:rPr>
                <w:lang w:val="en-US"/>
              </w:rPr>
            </w:pPr>
            <w:r w:rsidRPr="00534ABA">
              <w:rPr>
                <w:bCs/>
                <w:lang w:val="en-US"/>
              </w:rPr>
              <w:t>Situation:</w:t>
            </w:r>
            <w:r w:rsidRPr="00534ABA">
              <w:rPr>
                <w:lang w:val="en-US"/>
              </w:rPr>
              <w:t> Yesterday you cooked dinner for your family.</w:t>
            </w:r>
          </w:p>
          <w:p w14:paraId="1F437862" w14:textId="77777777" w:rsidR="00CA3C0E" w:rsidRPr="00534ABA" w:rsidRDefault="00CA3C0E" w:rsidP="00CA3C0E">
            <w:pPr>
              <w:numPr>
                <w:ilvl w:val="0"/>
                <w:numId w:val="73"/>
              </w:numPr>
              <w:rPr>
                <w:lang w:val="en-US"/>
              </w:rPr>
            </w:pPr>
            <w:r w:rsidRPr="00534ABA">
              <w:rPr>
                <w:lang w:val="en-US"/>
              </w:rPr>
              <w:t>I went to the supermarket and bought vegetables.</w:t>
            </w:r>
          </w:p>
          <w:p w14:paraId="7A6E080A" w14:textId="77777777" w:rsidR="00CA3C0E" w:rsidRPr="00534ABA" w:rsidRDefault="00CA3C0E" w:rsidP="00CA3C0E">
            <w:pPr>
              <w:numPr>
                <w:ilvl w:val="0"/>
                <w:numId w:val="73"/>
              </w:numPr>
              <w:rPr>
                <w:lang w:val="en-US"/>
              </w:rPr>
            </w:pPr>
            <w:r w:rsidRPr="00534ABA">
              <w:rPr>
                <w:lang w:val="en-US"/>
              </w:rPr>
              <w:t>If there was too much salt, I added some water.</w:t>
            </w:r>
          </w:p>
          <w:p w14:paraId="6A375510" w14:textId="77777777" w:rsidR="00CA3C0E" w:rsidRPr="00534ABA" w:rsidRDefault="00CA3C0E" w:rsidP="00CA3C0E">
            <w:pPr>
              <w:numPr>
                <w:ilvl w:val="0"/>
                <w:numId w:val="73"/>
              </w:numPr>
              <w:rPr>
                <w:lang w:val="en-US"/>
              </w:rPr>
            </w:pPr>
            <w:r w:rsidRPr="00534ABA">
              <w:rPr>
                <w:lang w:val="en-US"/>
              </w:rPr>
              <w:lastRenderedPageBreak/>
              <w:t>Then I cut the vegetables into small pieces.</w:t>
            </w:r>
          </w:p>
          <w:p w14:paraId="67C73EEC" w14:textId="77777777" w:rsidR="00CA3C0E" w:rsidRPr="00534ABA" w:rsidRDefault="00CA3C0E" w:rsidP="00CA3C0E">
            <w:pPr>
              <w:numPr>
                <w:ilvl w:val="0"/>
                <w:numId w:val="73"/>
              </w:numPr>
              <w:rPr>
                <w:lang w:val="en-US"/>
              </w:rPr>
            </w:pPr>
            <w:r w:rsidRPr="00534ABA">
              <w:rPr>
                <w:lang w:val="en-US"/>
              </w:rPr>
              <w:t>Finally, I served the dinner and called my family.</w:t>
            </w:r>
          </w:p>
          <w:p w14:paraId="61C5C417" w14:textId="77777777" w:rsidR="00CA3C0E" w:rsidRPr="00534ABA" w:rsidRDefault="00CA3C0E" w:rsidP="00CA3C0E">
            <w:pPr>
              <w:numPr>
                <w:ilvl w:val="0"/>
                <w:numId w:val="73"/>
              </w:numPr>
              <w:rPr>
                <w:lang w:val="en-US"/>
              </w:rPr>
            </w:pPr>
            <w:r w:rsidRPr="00534ABA">
              <w:rPr>
                <w:lang w:val="en-US"/>
              </w:rPr>
              <w:t>After that, I fried the vegetables for ten minutes.</w:t>
            </w:r>
          </w:p>
        </w:tc>
        <w:tc>
          <w:tcPr>
            <w:tcW w:w="3544" w:type="dxa"/>
            <w:tcBorders>
              <w:top w:val="single" w:sz="4" w:space="0" w:color="auto"/>
              <w:left w:val="single" w:sz="4" w:space="0" w:color="auto"/>
              <w:bottom w:val="single" w:sz="4" w:space="0" w:color="auto"/>
              <w:right w:val="single" w:sz="4" w:space="0" w:color="auto"/>
            </w:tcBorders>
            <w:vAlign w:val="center"/>
          </w:tcPr>
          <w:p w14:paraId="7B0096D2" w14:textId="77777777" w:rsidR="00CA3C0E" w:rsidRPr="00534ABA" w:rsidRDefault="00CA3C0E" w:rsidP="00156BEA">
            <w:r>
              <w:lastRenderedPageBreak/>
              <w:t>1, 3, 5, 2, 4</w:t>
            </w:r>
          </w:p>
        </w:tc>
        <w:tc>
          <w:tcPr>
            <w:tcW w:w="1688" w:type="dxa"/>
            <w:tcBorders>
              <w:top w:val="single" w:sz="4" w:space="0" w:color="auto"/>
              <w:left w:val="single" w:sz="4" w:space="0" w:color="auto"/>
              <w:bottom w:val="single" w:sz="4" w:space="0" w:color="auto"/>
              <w:right w:val="single" w:sz="4" w:space="0" w:color="auto"/>
            </w:tcBorders>
            <w:vAlign w:val="center"/>
          </w:tcPr>
          <w:p w14:paraId="60A6E8C7" w14:textId="77777777" w:rsidR="00CA3C0E" w:rsidRPr="007F556B" w:rsidRDefault="00CA3C0E" w:rsidP="00156BEA">
            <w:pPr>
              <w:rPr>
                <w:lang w:val="en-US"/>
              </w:rPr>
            </w:pPr>
            <w:r>
              <w:rPr>
                <w:szCs w:val="22"/>
              </w:rPr>
              <w:t>УК-4</w:t>
            </w:r>
          </w:p>
        </w:tc>
      </w:tr>
      <w:tr w:rsidR="00CA3C0E" w:rsidRPr="007F556B" w14:paraId="1AD90C21"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69369D1" w14:textId="77777777" w:rsidR="00CA3C0E" w:rsidRPr="007F556B"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04F271A" w14:textId="77777777" w:rsidR="00CA3C0E" w:rsidRPr="00534ABA" w:rsidRDefault="00CA3C0E" w:rsidP="00156BEA">
            <w:pPr>
              <w:rPr>
                <w:lang w:val="en-US"/>
              </w:rPr>
            </w:pPr>
            <w:r w:rsidRPr="0059397F">
              <w:rPr>
                <w:lang w:val="en-US"/>
              </w:rPr>
              <w:t>Put the actions in the correct order</w:t>
            </w:r>
            <w:r w:rsidRPr="00534ABA">
              <w:rPr>
                <w:lang w:val="en-US"/>
              </w:rPr>
              <w:t>.</w:t>
            </w:r>
          </w:p>
          <w:p w14:paraId="579C08C7" w14:textId="77777777" w:rsidR="00CA3C0E" w:rsidRPr="00321BD2" w:rsidRDefault="00CA3C0E" w:rsidP="00156BEA">
            <w:pPr>
              <w:rPr>
                <w:lang w:val="en-US"/>
              </w:rPr>
            </w:pPr>
            <w:r w:rsidRPr="00534ABA">
              <w:rPr>
                <w:bCs/>
                <w:lang w:val="en-US"/>
              </w:rPr>
              <w:t>Situation</w:t>
            </w:r>
            <w:r w:rsidRPr="00534ABA">
              <w:rPr>
                <w:b/>
                <w:bCs/>
                <w:lang w:val="en-US"/>
              </w:rPr>
              <w:t>:</w:t>
            </w:r>
            <w:r w:rsidRPr="00534ABA">
              <w:rPr>
                <w:lang w:val="en-US"/>
              </w:rPr>
              <w:t> You want to start exercising regularly.</w:t>
            </w:r>
          </w:p>
          <w:p w14:paraId="1809AF8F" w14:textId="77777777" w:rsidR="00CA3C0E" w:rsidRPr="00534ABA" w:rsidRDefault="00CA3C0E" w:rsidP="00CA3C0E">
            <w:pPr>
              <w:numPr>
                <w:ilvl w:val="0"/>
                <w:numId w:val="74"/>
              </w:numPr>
              <w:rPr>
                <w:lang w:val="en-US"/>
              </w:rPr>
            </w:pPr>
            <w:r w:rsidRPr="00534ABA">
              <w:rPr>
                <w:lang w:val="en-US"/>
              </w:rPr>
              <w:t>Buy comfortable sport clothes and shoes.</w:t>
            </w:r>
          </w:p>
          <w:p w14:paraId="46A0BEB1" w14:textId="77777777" w:rsidR="00CA3C0E" w:rsidRPr="00534ABA" w:rsidRDefault="00CA3C0E" w:rsidP="00CA3C0E">
            <w:pPr>
              <w:numPr>
                <w:ilvl w:val="0"/>
                <w:numId w:val="74"/>
              </w:numPr>
              <w:rPr>
                <w:lang w:val="en-US"/>
              </w:rPr>
            </w:pPr>
            <w:r w:rsidRPr="00534ABA">
              <w:rPr>
                <w:lang w:val="en-US"/>
              </w:rPr>
              <w:t>Start with simple exercises like walking or stretching.</w:t>
            </w:r>
          </w:p>
          <w:p w14:paraId="1FC0598E" w14:textId="77777777" w:rsidR="00CA3C0E" w:rsidRPr="00534ABA" w:rsidRDefault="00CA3C0E" w:rsidP="00CA3C0E">
            <w:pPr>
              <w:numPr>
                <w:ilvl w:val="0"/>
                <w:numId w:val="74"/>
              </w:numPr>
              <w:rPr>
                <w:lang w:val="en-US"/>
              </w:rPr>
            </w:pPr>
            <w:r w:rsidRPr="00534ABA">
              <w:rPr>
                <w:lang w:val="en-US"/>
              </w:rPr>
              <w:t>You must warm up for 5–10 minutes before each workout.</w:t>
            </w:r>
          </w:p>
          <w:p w14:paraId="31385A7A" w14:textId="77777777" w:rsidR="00CA3C0E" w:rsidRPr="00534ABA" w:rsidRDefault="00CA3C0E" w:rsidP="00CA3C0E">
            <w:pPr>
              <w:numPr>
                <w:ilvl w:val="0"/>
                <w:numId w:val="74"/>
              </w:numPr>
              <w:rPr>
                <w:lang w:val="en-US"/>
              </w:rPr>
            </w:pPr>
            <w:r w:rsidRPr="00534ABA">
              <w:rPr>
                <w:lang w:val="en-US"/>
              </w:rPr>
              <w:t>Create a plan: "I am going to exercise three times a week."</w:t>
            </w:r>
          </w:p>
          <w:p w14:paraId="59F3D582" w14:textId="77777777" w:rsidR="00CA3C0E" w:rsidRPr="00534ABA" w:rsidRDefault="00CA3C0E" w:rsidP="00CA3C0E">
            <w:pPr>
              <w:numPr>
                <w:ilvl w:val="0"/>
                <w:numId w:val="74"/>
              </w:numPr>
              <w:rPr>
                <w:lang w:val="en-US"/>
              </w:rPr>
            </w:pPr>
            <w:r w:rsidRPr="00534ABA">
              <w:rPr>
                <w:lang w:val="en-US"/>
              </w:rPr>
              <w:t>Increase your speed or time slowly – run faster than last week.</w:t>
            </w:r>
          </w:p>
        </w:tc>
        <w:tc>
          <w:tcPr>
            <w:tcW w:w="3544" w:type="dxa"/>
            <w:tcBorders>
              <w:top w:val="single" w:sz="4" w:space="0" w:color="auto"/>
              <w:left w:val="single" w:sz="4" w:space="0" w:color="auto"/>
              <w:bottom w:val="single" w:sz="4" w:space="0" w:color="auto"/>
              <w:right w:val="single" w:sz="4" w:space="0" w:color="auto"/>
            </w:tcBorders>
            <w:vAlign w:val="center"/>
          </w:tcPr>
          <w:p w14:paraId="7A52B83C" w14:textId="77777777" w:rsidR="00CA3C0E" w:rsidRPr="00534ABA" w:rsidRDefault="00CA3C0E" w:rsidP="00156BEA">
            <w:r>
              <w:t>1, 4, 3, 2, 5</w:t>
            </w:r>
          </w:p>
        </w:tc>
        <w:tc>
          <w:tcPr>
            <w:tcW w:w="1688" w:type="dxa"/>
            <w:tcBorders>
              <w:top w:val="single" w:sz="4" w:space="0" w:color="auto"/>
              <w:left w:val="single" w:sz="4" w:space="0" w:color="auto"/>
              <w:bottom w:val="single" w:sz="4" w:space="0" w:color="auto"/>
              <w:right w:val="single" w:sz="4" w:space="0" w:color="auto"/>
            </w:tcBorders>
            <w:vAlign w:val="center"/>
          </w:tcPr>
          <w:p w14:paraId="5272D819" w14:textId="77777777" w:rsidR="00CA3C0E" w:rsidRPr="007F556B" w:rsidRDefault="00CA3C0E" w:rsidP="00156BEA">
            <w:pPr>
              <w:rPr>
                <w:lang w:val="en-US"/>
              </w:rPr>
            </w:pPr>
            <w:r>
              <w:rPr>
                <w:szCs w:val="22"/>
              </w:rPr>
              <w:t>УК-4</w:t>
            </w:r>
          </w:p>
        </w:tc>
      </w:tr>
      <w:tr w:rsidR="00CA3C0E" w:rsidRPr="007F556B" w14:paraId="182E1257" w14:textId="77777777" w:rsidTr="00156BEA">
        <w:trPr>
          <w:trHeight w:val="126"/>
        </w:trPr>
        <w:tc>
          <w:tcPr>
            <w:tcW w:w="0" w:type="auto"/>
            <w:tcBorders>
              <w:top w:val="single" w:sz="4" w:space="0" w:color="auto"/>
              <w:left w:val="single" w:sz="4" w:space="0" w:color="auto"/>
              <w:bottom w:val="single" w:sz="4" w:space="0" w:color="auto"/>
              <w:right w:val="single" w:sz="4" w:space="0" w:color="auto"/>
            </w:tcBorders>
          </w:tcPr>
          <w:p w14:paraId="13B307B0" w14:textId="77777777" w:rsidR="00CA3C0E" w:rsidRPr="007F556B"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63A992B" w14:textId="77777777" w:rsidR="00CA3C0E" w:rsidRPr="00534ABA" w:rsidRDefault="00CA3C0E" w:rsidP="00156BEA">
            <w:pPr>
              <w:rPr>
                <w:lang w:val="en-US"/>
              </w:rPr>
            </w:pPr>
            <w:r w:rsidRPr="0059397F">
              <w:rPr>
                <w:lang w:val="en-US"/>
              </w:rPr>
              <w:t>Put the actions in the correct order</w:t>
            </w:r>
            <w:r w:rsidRPr="00534ABA">
              <w:rPr>
                <w:lang w:val="en-US"/>
              </w:rPr>
              <w:t>.</w:t>
            </w:r>
          </w:p>
          <w:p w14:paraId="2112E33C" w14:textId="77777777" w:rsidR="00CA3C0E" w:rsidRPr="00321BD2" w:rsidRDefault="00CA3C0E" w:rsidP="00156BEA">
            <w:pPr>
              <w:rPr>
                <w:lang w:val="en-US"/>
              </w:rPr>
            </w:pPr>
            <w:r w:rsidRPr="00534ABA">
              <w:rPr>
                <w:bCs/>
                <w:lang w:val="en-US"/>
              </w:rPr>
              <w:t>Situation</w:t>
            </w:r>
            <w:r w:rsidRPr="00534ABA">
              <w:rPr>
                <w:b/>
                <w:bCs/>
                <w:lang w:val="en-US"/>
              </w:rPr>
              <w:t>:</w:t>
            </w:r>
            <w:r w:rsidRPr="00534ABA">
              <w:rPr>
                <w:lang w:val="en-US"/>
              </w:rPr>
              <w:t> You have just moved to a new flat and need to organize everything.</w:t>
            </w:r>
          </w:p>
          <w:p w14:paraId="6CA43BC0" w14:textId="77777777" w:rsidR="00CA3C0E" w:rsidRPr="00534ABA" w:rsidRDefault="00CA3C0E" w:rsidP="00CA3C0E">
            <w:pPr>
              <w:numPr>
                <w:ilvl w:val="0"/>
                <w:numId w:val="75"/>
              </w:numPr>
              <w:rPr>
                <w:lang w:val="en-US"/>
              </w:rPr>
            </w:pPr>
            <w:r w:rsidRPr="00534ABA">
              <w:rPr>
                <w:lang w:val="en-US"/>
              </w:rPr>
              <w:t>First, unpack the boxes with kitchen things.</w:t>
            </w:r>
          </w:p>
          <w:p w14:paraId="73953579" w14:textId="77777777" w:rsidR="00CA3C0E" w:rsidRPr="00534ABA" w:rsidRDefault="00CA3C0E" w:rsidP="00CA3C0E">
            <w:pPr>
              <w:numPr>
                <w:ilvl w:val="0"/>
                <w:numId w:val="75"/>
              </w:numPr>
              <w:rPr>
                <w:lang w:val="en-US"/>
              </w:rPr>
            </w:pPr>
            <w:r w:rsidRPr="00534ABA">
              <w:rPr>
                <w:lang w:val="en-US"/>
              </w:rPr>
              <w:t>Have you cleaned all the rooms yet? The floor must be washed.</w:t>
            </w:r>
          </w:p>
          <w:p w14:paraId="3E31658F" w14:textId="77777777" w:rsidR="00CA3C0E" w:rsidRPr="00534ABA" w:rsidRDefault="00CA3C0E" w:rsidP="00CA3C0E">
            <w:pPr>
              <w:numPr>
                <w:ilvl w:val="0"/>
                <w:numId w:val="75"/>
              </w:numPr>
              <w:rPr>
                <w:lang w:val="en-US"/>
              </w:rPr>
            </w:pPr>
            <w:r w:rsidRPr="00534ABA">
              <w:rPr>
                <w:lang w:val="en-US"/>
              </w:rPr>
              <w:t>Finally, invite friends to see your new home.</w:t>
            </w:r>
          </w:p>
          <w:p w14:paraId="0811E982" w14:textId="77777777" w:rsidR="00CA3C0E" w:rsidRPr="00534ABA" w:rsidRDefault="00CA3C0E" w:rsidP="00CA3C0E">
            <w:pPr>
              <w:numPr>
                <w:ilvl w:val="0"/>
                <w:numId w:val="75"/>
              </w:numPr>
              <w:rPr>
                <w:lang w:val="en-US"/>
              </w:rPr>
            </w:pPr>
            <w:r w:rsidRPr="00534ABA">
              <w:rPr>
                <w:lang w:val="en-US"/>
              </w:rPr>
              <w:t>Second, put the furniture in the right places.</w:t>
            </w:r>
          </w:p>
          <w:p w14:paraId="3237C970" w14:textId="77777777" w:rsidR="00CA3C0E" w:rsidRPr="00534ABA" w:rsidRDefault="00CA3C0E" w:rsidP="00CA3C0E">
            <w:pPr>
              <w:numPr>
                <w:ilvl w:val="0"/>
                <w:numId w:val="75"/>
              </w:numPr>
              <w:rPr>
                <w:lang w:val="en-US"/>
              </w:rPr>
            </w:pPr>
            <w:r w:rsidRPr="00534ABA">
              <w:rPr>
                <w:lang w:val="en-US"/>
              </w:rPr>
              <w:t>Then buy some food – you don’t have much in the fridge.</w:t>
            </w:r>
          </w:p>
        </w:tc>
        <w:tc>
          <w:tcPr>
            <w:tcW w:w="3544" w:type="dxa"/>
            <w:tcBorders>
              <w:top w:val="single" w:sz="4" w:space="0" w:color="auto"/>
              <w:left w:val="single" w:sz="4" w:space="0" w:color="auto"/>
              <w:bottom w:val="single" w:sz="4" w:space="0" w:color="auto"/>
              <w:right w:val="single" w:sz="4" w:space="0" w:color="auto"/>
            </w:tcBorders>
            <w:vAlign w:val="center"/>
          </w:tcPr>
          <w:p w14:paraId="2137A3C8" w14:textId="77777777" w:rsidR="00CA3C0E" w:rsidRPr="00534ABA" w:rsidRDefault="00CA3C0E" w:rsidP="00156BEA">
            <w:r>
              <w:t>1, 4, 2, 5, 3</w:t>
            </w:r>
          </w:p>
        </w:tc>
        <w:tc>
          <w:tcPr>
            <w:tcW w:w="1688" w:type="dxa"/>
            <w:tcBorders>
              <w:top w:val="single" w:sz="4" w:space="0" w:color="auto"/>
              <w:left w:val="single" w:sz="4" w:space="0" w:color="auto"/>
              <w:bottom w:val="single" w:sz="4" w:space="0" w:color="auto"/>
              <w:right w:val="single" w:sz="4" w:space="0" w:color="auto"/>
            </w:tcBorders>
            <w:vAlign w:val="center"/>
          </w:tcPr>
          <w:p w14:paraId="6E92FE2E" w14:textId="77777777" w:rsidR="00CA3C0E" w:rsidRPr="007F556B" w:rsidRDefault="00CA3C0E" w:rsidP="00156BEA">
            <w:pPr>
              <w:rPr>
                <w:lang w:val="en-US"/>
              </w:rPr>
            </w:pPr>
            <w:r>
              <w:rPr>
                <w:szCs w:val="22"/>
              </w:rPr>
              <w:t>УК-4</w:t>
            </w:r>
          </w:p>
        </w:tc>
      </w:tr>
    </w:tbl>
    <w:p w14:paraId="60EDD4B5" w14:textId="77777777" w:rsidR="005B70BD" w:rsidRDefault="005436D3" w:rsidP="00CA3C0E">
      <w:pPr>
        <w:pStyle w:val="2"/>
      </w:pPr>
      <w:bookmarkStart w:id="54" w:name="_Toc242277869"/>
      <w:r>
        <w:rPr>
          <w:rFonts w:ascii="Times New Roman" w:eastAsia="Times New Roman" w:hAnsi="Times New Roman"/>
          <w:sz w:val="22"/>
        </w:rPr>
        <w:t>2.27 Дисциплина «Русский язык (как иностранный)» - Обязательная часть (Дисциплина по выбору), 1-2-3-4 семестр(ы)</w:t>
      </w:r>
      <w:bookmarkEnd w:id="5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3A230B2"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159E94E"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1582FA0"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F27E23E"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81F4B8C" w14:textId="77777777" w:rsidR="00137859" w:rsidRPr="00137859" w:rsidRDefault="00137859" w:rsidP="00137859">
            <w:pPr>
              <w:rPr>
                <w:b/>
              </w:rPr>
            </w:pPr>
            <w:r w:rsidRPr="00137859">
              <w:rPr>
                <w:b/>
              </w:rPr>
              <w:t>Компетенция</w:t>
            </w:r>
          </w:p>
        </w:tc>
      </w:tr>
      <w:tr w:rsidR="00137859" w:rsidRPr="00137859" w14:paraId="1EA5FED9"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032F9C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9F1AC9" w:rsidRPr="00137859" w14:paraId="6BC0A789" w14:textId="77777777" w:rsidTr="00713FF5">
        <w:tc>
          <w:tcPr>
            <w:tcW w:w="0" w:type="auto"/>
            <w:tcBorders>
              <w:top w:val="single" w:sz="4" w:space="0" w:color="auto"/>
              <w:left w:val="single" w:sz="4" w:space="0" w:color="auto"/>
              <w:bottom w:val="single" w:sz="4" w:space="0" w:color="auto"/>
              <w:right w:val="single" w:sz="4" w:space="0" w:color="auto"/>
            </w:tcBorders>
          </w:tcPr>
          <w:p w14:paraId="612E8859" w14:textId="77777777" w:rsidR="009F1AC9" w:rsidRPr="00137859" w:rsidRDefault="005436D3" w:rsidP="009F1AC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1319D0A" w14:textId="77777777" w:rsidR="009F1AC9" w:rsidRDefault="005436D3" w:rsidP="009F1AC9">
            <w:pPr>
              <w:rPr>
                <w:sz w:val="20"/>
                <w:szCs w:val="20"/>
              </w:rPr>
            </w:pPr>
            <w:r w:rsidRPr="001D70FE">
              <w:rPr>
                <w:sz w:val="20"/>
                <w:szCs w:val="20"/>
              </w:rPr>
              <w:t>Хакеры в совершенстве владеют … .</w:t>
            </w:r>
          </w:p>
          <w:p w14:paraId="7762793F" w14:textId="77777777" w:rsidR="009F1AC9" w:rsidRPr="001D70FE" w:rsidRDefault="005436D3" w:rsidP="009F1AC9">
            <w:pPr>
              <w:jc w:val="both"/>
              <w:rPr>
                <w:sz w:val="20"/>
                <w:szCs w:val="20"/>
              </w:rPr>
            </w:pPr>
            <w:r w:rsidRPr="001D70FE">
              <w:rPr>
                <w:sz w:val="20"/>
                <w:szCs w:val="20"/>
              </w:rPr>
              <w:t>(А) современные компьютеры</w:t>
            </w:r>
          </w:p>
          <w:p w14:paraId="17D26651" w14:textId="77777777" w:rsidR="009F1AC9" w:rsidRPr="001D70FE" w:rsidRDefault="005436D3" w:rsidP="009F1AC9">
            <w:pPr>
              <w:jc w:val="both"/>
              <w:rPr>
                <w:sz w:val="20"/>
                <w:szCs w:val="20"/>
              </w:rPr>
            </w:pPr>
            <w:r w:rsidRPr="001D70FE">
              <w:rPr>
                <w:sz w:val="20"/>
                <w:szCs w:val="20"/>
              </w:rPr>
              <w:t>(Б) современными компьютерами</w:t>
            </w:r>
          </w:p>
          <w:p w14:paraId="7DABF1C9" w14:textId="77777777" w:rsidR="009F1AC9" w:rsidRPr="00137859" w:rsidRDefault="005436D3" w:rsidP="009F1AC9">
            <w:r w:rsidRPr="001D70FE">
              <w:rPr>
                <w:sz w:val="20"/>
                <w:szCs w:val="20"/>
              </w:rPr>
              <w:t>(В) современных компьютеров</w:t>
            </w:r>
          </w:p>
        </w:tc>
        <w:tc>
          <w:tcPr>
            <w:tcW w:w="3544" w:type="dxa"/>
            <w:tcBorders>
              <w:top w:val="single" w:sz="4" w:space="0" w:color="auto"/>
              <w:left w:val="single" w:sz="4" w:space="0" w:color="auto"/>
              <w:bottom w:val="single" w:sz="4" w:space="0" w:color="auto"/>
              <w:right w:val="single" w:sz="4" w:space="0" w:color="auto"/>
            </w:tcBorders>
            <w:vAlign w:val="center"/>
          </w:tcPr>
          <w:p w14:paraId="4867AD58" w14:textId="77777777" w:rsidR="009F1AC9" w:rsidRPr="001D70FE" w:rsidRDefault="005436D3" w:rsidP="009F1AC9">
            <w:pPr>
              <w:jc w:val="both"/>
              <w:rPr>
                <w:sz w:val="20"/>
                <w:szCs w:val="20"/>
              </w:rPr>
            </w:pPr>
            <w:r w:rsidRPr="001D70FE">
              <w:rPr>
                <w:sz w:val="20"/>
                <w:szCs w:val="20"/>
              </w:rPr>
              <w:t>(Б) современными компьютерами</w:t>
            </w:r>
          </w:p>
          <w:p w14:paraId="4C71F697"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4B0DCEBB" w14:textId="77777777" w:rsidR="009F1AC9" w:rsidRPr="00137859" w:rsidRDefault="005436D3" w:rsidP="009F1AC9">
            <w:r w:rsidRPr="00C24506">
              <w:rPr>
                <w:iCs/>
              </w:rPr>
              <w:t xml:space="preserve">УК-4.2 </w:t>
            </w:r>
          </w:p>
        </w:tc>
      </w:tr>
      <w:tr w:rsidR="009F1AC9" w:rsidRPr="00137859" w14:paraId="627F985C" w14:textId="77777777" w:rsidTr="00713FF5">
        <w:tc>
          <w:tcPr>
            <w:tcW w:w="0" w:type="auto"/>
            <w:tcBorders>
              <w:top w:val="single" w:sz="4" w:space="0" w:color="auto"/>
              <w:left w:val="single" w:sz="4" w:space="0" w:color="auto"/>
              <w:bottom w:val="single" w:sz="4" w:space="0" w:color="auto"/>
              <w:right w:val="single" w:sz="4" w:space="0" w:color="auto"/>
            </w:tcBorders>
          </w:tcPr>
          <w:p w14:paraId="58E8172C" w14:textId="77777777" w:rsidR="009F1AC9" w:rsidRPr="00137859" w:rsidRDefault="005436D3" w:rsidP="009F1AC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5ACDDC1C" w14:textId="77777777" w:rsidR="009F1AC9" w:rsidRDefault="005436D3" w:rsidP="009F1AC9">
            <w:pPr>
              <w:rPr>
                <w:sz w:val="20"/>
                <w:szCs w:val="20"/>
              </w:rPr>
            </w:pPr>
            <w:r w:rsidRPr="001D70FE">
              <w:rPr>
                <w:sz w:val="20"/>
                <w:szCs w:val="20"/>
              </w:rPr>
              <w:t>Явление, … экспериментатором.</w:t>
            </w:r>
          </w:p>
          <w:p w14:paraId="2681F1F2" w14:textId="77777777" w:rsidR="009F1AC9" w:rsidRPr="001D70FE" w:rsidRDefault="005436D3" w:rsidP="009F1AC9">
            <w:pPr>
              <w:jc w:val="both"/>
              <w:rPr>
                <w:sz w:val="20"/>
                <w:szCs w:val="20"/>
              </w:rPr>
            </w:pPr>
            <w:r w:rsidRPr="001D70FE">
              <w:rPr>
                <w:sz w:val="20"/>
                <w:szCs w:val="20"/>
              </w:rPr>
              <w:t>(А) наблюдающее</w:t>
            </w:r>
          </w:p>
          <w:p w14:paraId="622B873C" w14:textId="77777777" w:rsidR="009F1AC9" w:rsidRPr="001D70FE" w:rsidRDefault="005436D3" w:rsidP="009F1AC9">
            <w:pPr>
              <w:jc w:val="both"/>
              <w:rPr>
                <w:sz w:val="20"/>
                <w:szCs w:val="20"/>
              </w:rPr>
            </w:pPr>
            <w:r w:rsidRPr="001D70FE">
              <w:rPr>
                <w:sz w:val="20"/>
                <w:szCs w:val="20"/>
              </w:rPr>
              <w:t>(Б)</w:t>
            </w:r>
            <w:r w:rsidRPr="007049DC">
              <w:rPr>
                <w:sz w:val="20"/>
                <w:szCs w:val="20"/>
              </w:rPr>
              <w:t xml:space="preserve"> </w:t>
            </w:r>
            <w:r w:rsidRPr="001D70FE">
              <w:rPr>
                <w:sz w:val="20"/>
                <w:szCs w:val="20"/>
              </w:rPr>
              <w:t>наблюдавшее</w:t>
            </w:r>
          </w:p>
          <w:p w14:paraId="3AEFFD16" w14:textId="77777777" w:rsidR="009F1AC9" w:rsidRPr="00137859" w:rsidRDefault="005436D3" w:rsidP="009F1AC9">
            <w:r w:rsidRPr="001D70FE">
              <w:rPr>
                <w:sz w:val="20"/>
                <w:szCs w:val="20"/>
              </w:rPr>
              <w:t>(В) наблюдаемое</w:t>
            </w:r>
          </w:p>
        </w:tc>
        <w:tc>
          <w:tcPr>
            <w:tcW w:w="3544" w:type="dxa"/>
            <w:tcBorders>
              <w:top w:val="single" w:sz="4" w:space="0" w:color="auto"/>
              <w:left w:val="single" w:sz="4" w:space="0" w:color="auto"/>
              <w:bottom w:val="single" w:sz="4" w:space="0" w:color="auto"/>
              <w:right w:val="single" w:sz="4" w:space="0" w:color="auto"/>
            </w:tcBorders>
            <w:vAlign w:val="center"/>
          </w:tcPr>
          <w:p w14:paraId="23CD0B3D" w14:textId="77777777" w:rsidR="009F1AC9" w:rsidRPr="00137859" w:rsidRDefault="005436D3" w:rsidP="009F1AC9">
            <w:r w:rsidRPr="001D70FE">
              <w:rPr>
                <w:sz w:val="20"/>
                <w:szCs w:val="20"/>
              </w:rPr>
              <w:t>(В) наблюдаемое</w:t>
            </w:r>
          </w:p>
        </w:tc>
        <w:tc>
          <w:tcPr>
            <w:tcW w:w="1688" w:type="dxa"/>
            <w:tcBorders>
              <w:top w:val="single" w:sz="4" w:space="0" w:color="auto"/>
              <w:left w:val="single" w:sz="4" w:space="0" w:color="auto"/>
              <w:bottom w:val="single" w:sz="4" w:space="0" w:color="auto"/>
              <w:right w:val="single" w:sz="4" w:space="0" w:color="auto"/>
            </w:tcBorders>
          </w:tcPr>
          <w:p w14:paraId="0C34D943" w14:textId="77777777" w:rsidR="009F1AC9" w:rsidRPr="00137859" w:rsidRDefault="005436D3" w:rsidP="009F1AC9">
            <w:r w:rsidRPr="00C24506">
              <w:rPr>
                <w:iCs/>
              </w:rPr>
              <w:t xml:space="preserve">УК-4.2 </w:t>
            </w:r>
          </w:p>
        </w:tc>
      </w:tr>
      <w:tr w:rsidR="009F1AC9" w:rsidRPr="00137859" w14:paraId="57D937E8" w14:textId="77777777" w:rsidTr="00713FF5">
        <w:tc>
          <w:tcPr>
            <w:tcW w:w="0" w:type="auto"/>
            <w:tcBorders>
              <w:top w:val="single" w:sz="4" w:space="0" w:color="auto"/>
              <w:left w:val="single" w:sz="4" w:space="0" w:color="auto"/>
              <w:bottom w:val="single" w:sz="4" w:space="0" w:color="auto"/>
              <w:right w:val="single" w:sz="4" w:space="0" w:color="auto"/>
            </w:tcBorders>
          </w:tcPr>
          <w:p w14:paraId="5404E407" w14:textId="77777777" w:rsidR="009F1AC9" w:rsidRPr="00137859" w:rsidRDefault="005436D3" w:rsidP="009F1AC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5AACBBE1" w14:textId="77777777" w:rsidR="009F1AC9" w:rsidRDefault="005436D3" w:rsidP="009F1AC9">
            <w:pPr>
              <w:rPr>
                <w:sz w:val="20"/>
                <w:szCs w:val="20"/>
              </w:rPr>
            </w:pPr>
            <w:r w:rsidRPr="001D70FE">
              <w:rPr>
                <w:sz w:val="20"/>
                <w:szCs w:val="20"/>
              </w:rPr>
              <w:t>Мы можем определить скорость, … этой формулой.</w:t>
            </w:r>
          </w:p>
          <w:p w14:paraId="2FB090B0" w14:textId="77777777" w:rsidR="009F1AC9" w:rsidRPr="001D70FE" w:rsidRDefault="005436D3" w:rsidP="009F1AC9">
            <w:pPr>
              <w:jc w:val="both"/>
              <w:rPr>
                <w:sz w:val="20"/>
                <w:szCs w:val="20"/>
              </w:rPr>
            </w:pPr>
            <w:r w:rsidRPr="001D70FE">
              <w:rPr>
                <w:sz w:val="20"/>
                <w:szCs w:val="20"/>
              </w:rPr>
              <w:t>(А) пользуясь</w:t>
            </w:r>
          </w:p>
          <w:p w14:paraId="23AB83A2" w14:textId="77777777" w:rsidR="009F1AC9" w:rsidRPr="001D70FE" w:rsidRDefault="005436D3" w:rsidP="009F1AC9">
            <w:pPr>
              <w:jc w:val="both"/>
              <w:rPr>
                <w:sz w:val="20"/>
                <w:szCs w:val="20"/>
              </w:rPr>
            </w:pPr>
            <w:r w:rsidRPr="001D70FE">
              <w:rPr>
                <w:sz w:val="20"/>
                <w:szCs w:val="20"/>
              </w:rPr>
              <w:t>(Б) пользуемся</w:t>
            </w:r>
          </w:p>
          <w:p w14:paraId="05E5B393" w14:textId="77777777" w:rsidR="009F1AC9" w:rsidRPr="00137859" w:rsidRDefault="005436D3" w:rsidP="009F1AC9">
            <w:r w:rsidRPr="001D70FE">
              <w:rPr>
                <w:sz w:val="20"/>
                <w:szCs w:val="20"/>
              </w:rPr>
              <w:t>(В) пользующийся</w:t>
            </w:r>
          </w:p>
        </w:tc>
        <w:tc>
          <w:tcPr>
            <w:tcW w:w="3544" w:type="dxa"/>
            <w:tcBorders>
              <w:top w:val="single" w:sz="4" w:space="0" w:color="auto"/>
              <w:left w:val="single" w:sz="4" w:space="0" w:color="auto"/>
              <w:bottom w:val="single" w:sz="4" w:space="0" w:color="auto"/>
              <w:right w:val="single" w:sz="4" w:space="0" w:color="auto"/>
            </w:tcBorders>
            <w:vAlign w:val="center"/>
          </w:tcPr>
          <w:p w14:paraId="5826BA16" w14:textId="77777777" w:rsidR="009F1AC9" w:rsidRPr="001D70FE" w:rsidRDefault="005436D3" w:rsidP="009F1AC9">
            <w:pPr>
              <w:jc w:val="both"/>
              <w:rPr>
                <w:sz w:val="20"/>
                <w:szCs w:val="20"/>
              </w:rPr>
            </w:pPr>
            <w:r w:rsidRPr="001D70FE">
              <w:rPr>
                <w:sz w:val="20"/>
                <w:szCs w:val="20"/>
              </w:rPr>
              <w:t>(А) пользуясь</w:t>
            </w:r>
          </w:p>
          <w:p w14:paraId="60BDB3DC"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68A9DEE7" w14:textId="77777777" w:rsidR="009F1AC9" w:rsidRPr="00137859" w:rsidRDefault="005436D3" w:rsidP="009F1AC9">
            <w:r w:rsidRPr="00C24506">
              <w:rPr>
                <w:iCs/>
              </w:rPr>
              <w:t xml:space="preserve">УК-4.2 </w:t>
            </w:r>
          </w:p>
        </w:tc>
      </w:tr>
      <w:tr w:rsidR="009F1AC9" w:rsidRPr="00137859" w14:paraId="72B4D0F7" w14:textId="77777777" w:rsidTr="00713FF5">
        <w:tc>
          <w:tcPr>
            <w:tcW w:w="0" w:type="auto"/>
            <w:tcBorders>
              <w:top w:val="single" w:sz="4" w:space="0" w:color="auto"/>
              <w:left w:val="single" w:sz="4" w:space="0" w:color="auto"/>
              <w:bottom w:val="single" w:sz="4" w:space="0" w:color="auto"/>
              <w:right w:val="single" w:sz="4" w:space="0" w:color="auto"/>
            </w:tcBorders>
          </w:tcPr>
          <w:p w14:paraId="4342A004" w14:textId="77777777" w:rsidR="009F1AC9" w:rsidRPr="00137859" w:rsidRDefault="005436D3" w:rsidP="009F1AC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6E018008" w14:textId="77777777" w:rsidR="009F1AC9" w:rsidRDefault="005436D3" w:rsidP="009F1AC9">
            <w:pPr>
              <w:rPr>
                <w:sz w:val="20"/>
                <w:szCs w:val="20"/>
              </w:rPr>
            </w:pPr>
            <w:r w:rsidRPr="001D70FE">
              <w:rPr>
                <w:sz w:val="20"/>
                <w:szCs w:val="20"/>
              </w:rPr>
              <w:t>Алмаз обладает высокой … .</w:t>
            </w:r>
          </w:p>
          <w:p w14:paraId="4A99B728" w14:textId="77777777" w:rsidR="009F1AC9" w:rsidRPr="001D70FE" w:rsidRDefault="005436D3" w:rsidP="009F1AC9">
            <w:pPr>
              <w:jc w:val="both"/>
              <w:rPr>
                <w:sz w:val="20"/>
                <w:szCs w:val="20"/>
              </w:rPr>
            </w:pPr>
            <w:r w:rsidRPr="001D70FE">
              <w:rPr>
                <w:sz w:val="20"/>
                <w:szCs w:val="20"/>
              </w:rPr>
              <w:lastRenderedPageBreak/>
              <w:t>(А) твёрдость</w:t>
            </w:r>
          </w:p>
          <w:p w14:paraId="061443F0" w14:textId="77777777" w:rsidR="009F1AC9" w:rsidRPr="001D70FE" w:rsidRDefault="005436D3" w:rsidP="009F1AC9">
            <w:pPr>
              <w:jc w:val="both"/>
              <w:rPr>
                <w:sz w:val="20"/>
                <w:szCs w:val="20"/>
              </w:rPr>
            </w:pPr>
            <w:r w:rsidRPr="001D70FE">
              <w:rPr>
                <w:sz w:val="20"/>
                <w:szCs w:val="20"/>
              </w:rPr>
              <w:t>(Б) твёрдостью</w:t>
            </w:r>
          </w:p>
          <w:p w14:paraId="527F0FD3" w14:textId="77777777" w:rsidR="009F1AC9" w:rsidRPr="00137859" w:rsidRDefault="005436D3" w:rsidP="009F1AC9">
            <w:r w:rsidRPr="001D70FE">
              <w:rPr>
                <w:sz w:val="20"/>
                <w:szCs w:val="20"/>
              </w:rPr>
              <w:t>(В) твёрдый</w:t>
            </w:r>
          </w:p>
        </w:tc>
        <w:tc>
          <w:tcPr>
            <w:tcW w:w="3544" w:type="dxa"/>
            <w:tcBorders>
              <w:top w:val="single" w:sz="4" w:space="0" w:color="auto"/>
              <w:left w:val="single" w:sz="4" w:space="0" w:color="auto"/>
              <w:bottom w:val="single" w:sz="4" w:space="0" w:color="auto"/>
              <w:right w:val="single" w:sz="4" w:space="0" w:color="auto"/>
            </w:tcBorders>
            <w:vAlign w:val="center"/>
          </w:tcPr>
          <w:p w14:paraId="6F8EEFFC" w14:textId="77777777" w:rsidR="009F1AC9" w:rsidRPr="001D70FE" w:rsidRDefault="005436D3" w:rsidP="009F1AC9">
            <w:pPr>
              <w:jc w:val="both"/>
              <w:rPr>
                <w:sz w:val="20"/>
                <w:szCs w:val="20"/>
              </w:rPr>
            </w:pPr>
            <w:r w:rsidRPr="001D70FE">
              <w:rPr>
                <w:sz w:val="20"/>
                <w:szCs w:val="20"/>
              </w:rPr>
              <w:lastRenderedPageBreak/>
              <w:t>(Б) твёрдостью</w:t>
            </w:r>
          </w:p>
          <w:p w14:paraId="59998AAF"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726A4A64" w14:textId="77777777" w:rsidR="009F1AC9" w:rsidRPr="00137859" w:rsidRDefault="005436D3" w:rsidP="009F1AC9">
            <w:r w:rsidRPr="00C24506">
              <w:rPr>
                <w:iCs/>
              </w:rPr>
              <w:lastRenderedPageBreak/>
              <w:t xml:space="preserve">УК-4.2 </w:t>
            </w:r>
          </w:p>
        </w:tc>
      </w:tr>
      <w:tr w:rsidR="009F1AC9" w:rsidRPr="00137859" w14:paraId="73C9A38C" w14:textId="77777777" w:rsidTr="00713FF5">
        <w:tc>
          <w:tcPr>
            <w:tcW w:w="0" w:type="auto"/>
            <w:tcBorders>
              <w:top w:val="single" w:sz="4" w:space="0" w:color="auto"/>
              <w:left w:val="single" w:sz="4" w:space="0" w:color="auto"/>
              <w:bottom w:val="single" w:sz="4" w:space="0" w:color="auto"/>
              <w:right w:val="single" w:sz="4" w:space="0" w:color="auto"/>
            </w:tcBorders>
          </w:tcPr>
          <w:p w14:paraId="1DC190A3" w14:textId="77777777" w:rsidR="009F1AC9" w:rsidRPr="00137859" w:rsidRDefault="005436D3" w:rsidP="009F1AC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5D68F43" w14:textId="77777777" w:rsidR="009F1AC9" w:rsidRDefault="005436D3" w:rsidP="009F1AC9">
            <w:pPr>
              <w:rPr>
                <w:sz w:val="20"/>
                <w:szCs w:val="20"/>
              </w:rPr>
            </w:pPr>
            <w:r w:rsidRPr="001D70FE">
              <w:rPr>
                <w:sz w:val="20"/>
                <w:szCs w:val="20"/>
              </w:rPr>
              <w:t>Скорость испарения жидкости зависит … .</w:t>
            </w:r>
          </w:p>
          <w:p w14:paraId="3342D335" w14:textId="77777777" w:rsidR="009F1AC9" w:rsidRPr="001D70FE" w:rsidRDefault="005436D3" w:rsidP="009F1AC9">
            <w:pPr>
              <w:rPr>
                <w:sz w:val="20"/>
                <w:szCs w:val="20"/>
              </w:rPr>
            </w:pPr>
            <w:r w:rsidRPr="001D70FE">
              <w:rPr>
                <w:sz w:val="20"/>
                <w:szCs w:val="20"/>
              </w:rPr>
              <w:t>(А) в температуре</w:t>
            </w:r>
          </w:p>
          <w:p w14:paraId="25AD783D" w14:textId="77777777" w:rsidR="009F1AC9" w:rsidRPr="001D70FE" w:rsidRDefault="005436D3" w:rsidP="009F1AC9">
            <w:pPr>
              <w:rPr>
                <w:sz w:val="20"/>
                <w:szCs w:val="20"/>
              </w:rPr>
            </w:pPr>
            <w:r w:rsidRPr="001D70FE">
              <w:rPr>
                <w:sz w:val="20"/>
                <w:szCs w:val="20"/>
              </w:rPr>
              <w:t>(Б) с температурой</w:t>
            </w:r>
          </w:p>
          <w:p w14:paraId="0AEA89CA" w14:textId="77777777" w:rsidR="009F1AC9" w:rsidRPr="001D70FE" w:rsidRDefault="005436D3" w:rsidP="009F1AC9">
            <w:pPr>
              <w:rPr>
                <w:sz w:val="20"/>
                <w:szCs w:val="20"/>
              </w:rPr>
            </w:pPr>
            <w:r w:rsidRPr="001D70FE">
              <w:rPr>
                <w:sz w:val="20"/>
                <w:szCs w:val="20"/>
              </w:rPr>
              <w:t>(В) на температуру</w:t>
            </w:r>
          </w:p>
          <w:p w14:paraId="62B4C4C0" w14:textId="77777777" w:rsidR="009F1AC9" w:rsidRPr="00137859" w:rsidRDefault="005436D3" w:rsidP="009F1AC9">
            <w:r w:rsidRPr="001D70FE">
              <w:rPr>
                <w:sz w:val="20"/>
                <w:szCs w:val="20"/>
              </w:rPr>
              <w:t>(Г) от температуры</w:t>
            </w:r>
          </w:p>
        </w:tc>
        <w:tc>
          <w:tcPr>
            <w:tcW w:w="3544" w:type="dxa"/>
            <w:tcBorders>
              <w:top w:val="single" w:sz="4" w:space="0" w:color="auto"/>
              <w:left w:val="single" w:sz="4" w:space="0" w:color="auto"/>
              <w:bottom w:val="single" w:sz="4" w:space="0" w:color="auto"/>
              <w:right w:val="single" w:sz="4" w:space="0" w:color="auto"/>
            </w:tcBorders>
            <w:vAlign w:val="center"/>
          </w:tcPr>
          <w:p w14:paraId="4BECE6B2" w14:textId="77777777" w:rsidR="009F1AC9" w:rsidRPr="00137859" w:rsidRDefault="005436D3" w:rsidP="009F1AC9">
            <w:r w:rsidRPr="001D70FE">
              <w:rPr>
                <w:sz w:val="20"/>
                <w:szCs w:val="20"/>
              </w:rPr>
              <w:t>(Г) от температуры</w:t>
            </w:r>
          </w:p>
        </w:tc>
        <w:tc>
          <w:tcPr>
            <w:tcW w:w="1688" w:type="dxa"/>
            <w:tcBorders>
              <w:top w:val="single" w:sz="4" w:space="0" w:color="auto"/>
              <w:left w:val="single" w:sz="4" w:space="0" w:color="auto"/>
              <w:bottom w:val="single" w:sz="4" w:space="0" w:color="auto"/>
              <w:right w:val="single" w:sz="4" w:space="0" w:color="auto"/>
            </w:tcBorders>
          </w:tcPr>
          <w:p w14:paraId="5A5B188C" w14:textId="77777777" w:rsidR="009F1AC9" w:rsidRPr="00137859" w:rsidRDefault="005436D3" w:rsidP="009F1AC9">
            <w:r w:rsidRPr="00C24506">
              <w:rPr>
                <w:iCs/>
              </w:rPr>
              <w:t xml:space="preserve">УК-4.2 </w:t>
            </w:r>
          </w:p>
        </w:tc>
      </w:tr>
      <w:tr w:rsidR="009F1AC9" w:rsidRPr="00137859" w14:paraId="79FA2A20" w14:textId="77777777" w:rsidTr="006F585C">
        <w:tc>
          <w:tcPr>
            <w:tcW w:w="0" w:type="auto"/>
            <w:tcBorders>
              <w:top w:val="single" w:sz="4" w:space="0" w:color="auto"/>
              <w:left w:val="single" w:sz="4" w:space="0" w:color="auto"/>
              <w:bottom w:val="single" w:sz="4" w:space="0" w:color="auto"/>
              <w:right w:val="single" w:sz="4" w:space="0" w:color="auto"/>
            </w:tcBorders>
          </w:tcPr>
          <w:p w14:paraId="19943942" w14:textId="77777777" w:rsidR="009F1AC9" w:rsidRPr="00137859" w:rsidRDefault="005436D3" w:rsidP="009F1AC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6655524" w14:textId="77777777" w:rsidR="009F1AC9" w:rsidRDefault="005436D3" w:rsidP="009F1AC9">
            <w:pPr>
              <w:rPr>
                <w:sz w:val="20"/>
                <w:szCs w:val="20"/>
              </w:rPr>
            </w:pPr>
            <w:r w:rsidRPr="001D70FE">
              <w:rPr>
                <w:sz w:val="20"/>
                <w:szCs w:val="20"/>
              </w:rPr>
              <w:t>Вода кипит … температуре 100 °С</w:t>
            </w:r>
          </w:p>
          <w:p w14:paraId="588040CF" w14:textId="77777777" w:rsidR="009F1AC9" w:rsidRPr="001D70FE" w:rsidRDefault="005436D3" w:rsidP="009F1AC9">
            <w:pPr>
              <w:rPr>
                <w:sz w:val="20"/>
                <w:szCs w:val="20"/>
              </w:rPr>
            </w:pPr>
            <w:r w:rsidRPr="001D70FE">
              <w:rPr>
                <w:sz w:val="20"/>
                <w:szCs w:val="20"/>
              </w:rPr>
              <w:t>(А) при</w:t>
            </w:r>
          </w:p>
          <w:p w14:paraId="4B433345" w14:textId="77777777" w:rsidR="009F1AC9" w:rsidRPr="001D70FE" w:rsidRDefault="005436D3" w:rsidP="009F1AC9">
            <w:pPr>
              <w:rPr>
                <w:sz w:val="20"/>
                <w:szCs w:val="20"/>
              </w:rPr>
            </w:pPr>
            <w:r w:rsidRPr="001D70FE">
              <w:rPr>
                <w:sz w:val="20"/>
                <w:szCs w:val="20"/>
              </w:rPr>
              <w:t>(Б) в</w:t>
            </w:r>
          </w:p>
          <w:p w14:paraId="6C12B162" w14:textId="77777777" w:rsidR="009F1AC9" w:rsidRPr="001D70FE" w:rsidRDefault="005436D3" w:rsidP="009F1AC9">
            <w:pPr>
              <w:rPr>
                <w:sz w:val="20"/>
                <w:szCs w:val="20"/>
              </w:rPr>
            </w:pPr>
            <w:r w:rsidRPr="001D70FE">
              <w:rPr>
                <w:sz w:val="20"/>
                <w:szCs w:val="20"/>
              </w:rPr>
              <w:t>(В) с</w:t>
            </w:r>
          </w:p>
          <w:p w14:paraId="242BFC35" w14:textId="77777777" w:rsidR="009F1AC9" w:rsidRPr="00137859" w:rsidRDefault="005436D3" w:rsidP="009F1AC9">
            <w:r w:rsidRPr="001D70FE">
              <w:rPr>
                <w:sz w:val="20"/>
                <w:szCs w:val="20"/>
              </w:rPr>
              <w:t>(Г) на</w:t>
            </w:r>
          </w:p>
        </w:tc>
        <w:tc>
          <w:tcPr>
            <w:tcW w:w="3544" w:type="dxa"/>
            <w:tcBorders>
              <w:top w:val="single" w:sz="4" w:space="0" w:color="auto"/>
              <w:left w:val="single" w:sz="4" w:space="0" w:color="auto"/>
              <w:bottom w:val="single" w:sz="4" w:space="0" w:color="auto"/>
              <w:right w:val="single" w:sz="4" w:space="0" w:color="auto"/>
            </w:tcBorders>
            <w:vAlign w:val="center"/>
          </w:tcPr>
          <w:p w14:paraId="46773D9E" w14:textId="77777777" w:rsidR="009F1AC9" w:rsidRPr="001D70FE" w:rsidRDefault="005436D3" w:rsidP="009F1AC9">
            <w:pPr>
              <w:rPr>
                <w:sz w:val="20"/>
                <w:szCs w:val="20"/>
              </w:rPr>
            </w:pPr>
            <w:r w:rsidRPr="001D70FE">
              <w:rPr>
                <w:sz w:val="20"/>
                <w:szCs w:val="20"/>
              </w:rPr>
              <w:t>(А) при</w:t>
            </w:r>
          </w:p>
          <w:p w14:paraId="6783B15C"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423803E4" w14:textId="77777777" w:rsidR="009F1AC9" w:rsidRPr="00137859" w:rsidRDefault="005436D3" w:rsidP="009F1AC9">
            <w:r w:rsidRPr="00B80C5B">
              <w:rPr>
                <w:iCs/>
              </w:rPr>
              <w:t xml:space="preserve">УК-4.2 </w:t>
            </w:r>
          </w:p>
        </w:tc>
      </w:tr>
      <w:tr w:rsidR="009F1AC9" w:rsidRPr="00137859" w14:paraId="657D37DC" w14:textId="77777777" w:rsidTr="006F585C">
        <w:tc>
          <w:tcPr>
            <w:tcW w:w="0" w:type="auto"/>
            <w:tcBorders>
              <w:top w:val="single" w:sz="4" w:space="0" w:color="auto"/>
              <w:left w:val="single" w:sz="4" w:space="0" w:color="auto"/>
              <w:bottom w:val="single" w:sz="4" w:space="0" w:color="auto"/>
              <w:right w:val="single" w:sz="4" w:space="0" w:color="auto"/>
            </w:tcBorders>
          </w:tcPr>
          <w:p w14:paraId="0D2F07D6" w14:textId="77777777" w:rsidR="009F1AC9" w:rsidRPr="00137859" w:rsidRDefault="005436D3" w:rsidP="009F1AC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04C5A1B" w14:textId="77777777" w:rsidR="009F1AC9" w:rsidRDefault="005436D3" w:rsidP="009F1AC9">
            <w:pPr>
              <w:rPr>
                <w:bCs/>
                <w:sz w:val="20"/>
                <w:szCs w:val="20"/>
              </w:rPr>
            </w:pPr>
            <w:r w:rsidRPr="001D70FE">
              <w:rPr>
                <w:b/>
                <w:bCs/>
                <w:sz w:val="20"/>
                <w:szCs w:val="20"/>
              </w:rPr>
              <w:t xml:space="preserve">Если нагревают тело, </w:t>
            </w:r>
            <w:r w:rsidRPr="001D70FE">
              <w:rPr>
                <w:bCs/>
                <w:sz w:val="20"/>
                <w:szCs w:val="20"/>
              </w:rPr>
              <w:t>его объём изменяется.</w:t>
            </w:r>
          </w:p>
          <w:p w14:paraId="6C29B4F1" w14:textId="77777777" w:rsidR="009F1AC9" w:rsidRPr="001D70FE" w:rsidRDefault="005436D3" w:rsidP="009F1AC9">
            <w:pPr>
              <w:rPr>
                <w:sz w:val="20"/>
                <w:szCs w:val="20"/>
              </w:rPr>
            </w:pPr>
            <w:r w:rsidRPr="001D70FE">
              <w:rPr>
                <w:sz w:val="20"/>
                <w:szCs w:val="20"/>
              </w:rPr>
              <w:t xml:space="preserve">(А) при нагревании тела </w:t>
            </w:r>
          </w:p>
          <w:p w14:paraId="170F7A6A" w14:textId="77777777" w:rsidR="009F1AC9" w:rsidRPr="001D70FE" w:rsidRDefault="005436D3" w:rsidP="009F1AC9">
            <w:pPr>
              <w:rPr>
                <w:sz w:val="20"/>
                <w:szCs w:val="20"/>
              </w:rPr>
            </w:pPr>
            <w:r w:rsidRPr="001D70FE">
              <w:rPr>
                <w:sz w:val="20"/>
                <w:szCs w:val="20"/>
              </w:rPr>
              <w:t>(Б) когда тело нагревают</w:t>
            </w:r>
          </w:p>
          <w:p w14:paraId="47D7E789" w14:textId="77777777" w:rsidR="009F1AC9" w:rsidRPr="001D70FE" w:rsidRDefault="005436D3" w:rsidP="009F1AC9">
            <w:pPr>
              <w:rPr>
                <w:sz w:val="20"/>
                <w:szCs w:val="20"/>
              </w:rPr>
            </w:pPr>
            <w:r w:rsidRPr="001D70FE">
              <w:rPr>
                <w:sz w:val="20"/>
                <w:szCs w:val="20"/>
              </w:rPr>
              <w:t>(В) после нагревания тела</w:t>
            </w:r>
          </w:p>
          <w:p w14:paraId="40DA40FF" w14:textId="77777777" w:rsidR="009F1AC9" w:rsidRPr="00137859" w:rsidRDefault="005436D3" w:rsidP="009F1AC9">
            <w:r w:rsidRPr="001D70FE">
              <w:rPr>
                <w:sz w:val="20"/>
                <w:szCs w:val="20"/>
              </w:rPr>
              <w:t>(Г) перед нагреванием тела</w:t>
            </w:r>
          </w:p>
        </w:tc>
        <w:tc>
          <w:tcPr>
            <w:tcW w:w="3544" w:type="dxa"/>
            <w:tcBorders>
              <w:top w:val="single" w:sz="4" w:space="0" w:color="auto"/>
              <w:left w:val="single" w:sz="4" w:space="0" w:color="auto"/>
              <w:bottom w:val="single" w:sz="4" w:space="0" w:color="auto"/>
              <w:right w:val="single" w:sz="4" w:space="0" w:color="auto"/>
            </w:tcBorders>
            <w:vAlign w:val="center"/>
          </w:tcPr>
          <w:p w14:paraId="0FFC4264" w14:textId="77777777" w:rsidR="009F1AC9" w:rsidRPr="001D70FE" w:rsidRDefault="005436D3" w:rsidP="009F1AC9">
            <w:pPr>
              <w:rPr>
                <w:sz w:val="20"/>
                <w:szCs w:val="20"/>
              </w:rPr>
            </w:pPr>
            <w:r w:rsidRPr="001D70FE">
              <w:rPr>
                <w:sz w:val="20"/>
                <w:szCs w:val="20"/>
              </w:rPr>
              <w:t xml:space="preserve">(А) при нагревании тела </w:t>
            </w:r>
          </w:p>
          <w:p w14:paraId="5B8BC24E"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1BAA0B39" w14:textId="77777777" w:rsidR="009F1AC9" w:rsidRPr="00137859" w:rsidRDefault="005436D3" w:rsidP="009F1AC9">
            <w:r w:rsidRPr="00B80C5B">
              <w:rPr>
                <w:iCs/>
              </w:rPr>
              <w:t xml:space="preserve">УК-4.2 </w:t>
            </w:r>
          </w:p>
        </w:tc>
      </w:tr>
      <w:tr w:rsidR="009F1AC9" w:rsidRPr="00137859" w14:paraId="66D410D5" w14:textId="77777777" w:rsidTr="006F585C">
        <w:tc>
          <w:tcPr>
            <w:tcW w:w="0" w:type="auto"/>
            <w:tcBorders>
              <w:top w:val="single" w:sz="4" w:space="0" w:color="auto"/>
              <w:left w:val="single" w:sz="4" w:space="0" w:color="auto"/>
              <w:bottom w:val="single" w:sz="4" w:space="0" w:color="auto"/>
              <w:right w:val="single" w:sz="4" w:space="0" w:color="auto"/>
            </w:tcBorders>
          </w:tcPr>
          <w:p w14:paraId="0FD4EEEE" w14:textId="77777777" w:rsidR="009F1AC9" w:rsidRPr="00137859" w:rsidRDefault="005436D3" w:rsidP="009F1AC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6DEEB89" w14:textId="77777777" w:rsidR="009F1AC9" w:rsidRDefault="005436D3" w:rsidP="009F1AC9">
            <w:pPr>
              <w:rPr>
                <w:bCs/>
                <w:sz w:val="20"/>
                <w:szCs w:val="20"/>
              </w:rPr>
            </w:pPr>
            <w:r w:rsidRPr="001D70FE">
              <w:rPr>
                <w:b/>
                <w:bCs/>
                <w:sz w:val="20"/>
                <w:szCs w:val="20"/>
              </w:rPr>
              <w:t xml:space="preserve">По мере охлаждения тела </w:t>
            </w:r>
            <w:r w:rsidRPr="001D70FE">
              <w:rPr>
                <w:bCs/>
                <w:sz w:val="20"/>
                <w:szCs w:val="20"/>
              </w:rPr>
              <w:t>его температура падает.</w:t>
            </w:r>
          </w:p>
          <w:p w14:paraId="60FEE71F" w14:textId="77777777" w:rsidR="009F1AC9" w:rsidRPr="001D70FE" w:rsidRDefault="005436D3" w:rsidP="009F1AC9">
            <w:pPr>
              <w:rPr>
                <w:sz w:val="20"/>
                <w:szCs w:val="20"/>
              </w:rPr>
            </w:pPr>
            <w:r w:rsidRPr="001D70FE">
              <w:rPr>
                <w:sz w:val="20"/>
                <w:szCs w:val="20"/>
              </w:rPr>
              <w:t>(А) когда тело охлаждается</w:t>
            </w:r>
          </w:p>
          <w:p w14:paraId="2DF56FF2" w14:textId="77777777" w:rsidR="009F1AC9" w:rsidRPr="001D70FE" w:rsidRDefault="005436D3" w:rsidP="009F1AC9">
            <w:pPr>
              <w:rPr>
                <w:sz w:val="20"/>
                <w:szCs w:val="20"/>
              </w:rPr>
            </w:pPr>
            <w:r w:rsidRPr="001D70FE">
              <w:rPr>
                <w:sz w:val="20"/>
                <w:szCs w:val="20"/>
              </w:rPr>
              <w:t>(Б) после охлаждения тела</w:t>
            </w:r>
          </w:p>
          <w:p w14:paraId="3BD46F08" w14:textId="77777777" w:rsidR="009F1AC9" w:rsidRPr="001D70FE" w:rsidRDefault="005436D3" w:rsidP="009F1AC9">
            <w:pPr>
              <w:rPr>
                <w:sz w:val="20"/>
                <w:szCs w:val="20"/>
              </w:rPr>
            </w:pPr>
            <w:r w:rsidRPr="001D70FE">
              <w:rPr>
                <w:sz w:val="20"/>
                <w:szCs w:val="20"/>
              </w:rPr>
              <w:t>(В) чем больше охлаждается тело, тем ниже его температура</w:t>
            </w:r>
          </w:p>
          <w:p w14:paraId="5FB450C2" w14:textId="77777777" w:rsidR="009F1AC9" w:rsidRPr="00137859" w:rsidRDefault="005436D3" w:rsidP="009F1AC9">
            <w:r w:rsidRPr="001D70FE">
              <w:rPr>
                <w:sz w:val="20"/>
                <w:szCs w:val="20"/>
              </w:rPr>
              <w:t>(Г) при охлаждении тела</w:t>
            </w:r>
          </w:p>
        </w:tc>
        <w:tc>
          <w:tcPr>
            <w:tcW w:w="3544" w:type="dxa"/>
            <w:tcBorders>
              <w:top w:val="single" w:sz="4" w:space="0" w:color="auto"/>
              <w:left w:val="single" w:sz="4" w:space="0" w:color="auto"/>
              <w:bottom w:val="single" w:sz="4" w:space="0" w:color="auto"/>
              <w:right w:val="single" w:sz="4" w:space="0" w:color="auto"/>
            </w:tcBorders>
            <w:vAlign w:val="center"/>
          </w:tcPr>
          <w:p w14:paraId="238B0DED" w14:textId="77777777" w:rsidR="009F1AC9" w:rsidRPr="001D70FE" w:rsidRDefault="005436D3" w:rsidP="009F1AC9">
            <w:pPr>
              <w:rPr>
                <w:sz w:val="20"/>
                <w:szCs w:val="20"/>
              </w:rPr>
            </w:pPr>
            <w:r w:rsidRPr="001D70FE">
              <w:rPr>
                <w:sz w:val="20"/>
                <w:szCs w:val="20"/>
              </w:rPr>
              <w:t>(А) когда тело охлаждается</w:t>
            </w:r>
          </w:p>
          <w:p w14:paraId="28A202B5"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6A4EA9C6" w14:textId="77777777" w:rsidR="009F1AC9" w:rsidRPr="00137859" w:rsidRDefault="005436D3" w:rsidP="009F1AC9">
            <w:r w:rsidRPr="00B80C5B">
              <w:rPr>
                <w:iCs/>
              </w:rPr>
              <w:t xml:space="preserve">УК-4.2 </w:t>
            </w:r>
          </w:p>
        </w:tc>
      </w:tr>
      <w:tr w:rsidR="009F1AC9" w:rsidRPr="00137859" w14:paraId="7E53E0AE" w14:textId="77777777" w:rsidTr="006F585C">
        <w:tc>
          <w:tcPr>
            <w:tcW w:w="0" w:type="auto"/>
            <w:tcBorders>
              <w:top w:val="single" w:sz="4" w:space="0" w:color="auto"/>
              <w:left w:val="single" w:sz="4" w:space="0" w:color="auto"/>
              <w:bottom w:val="single" w:sz="4" w:space="0" w:color="auto"/>
              <w:right w:val="single" w:sz="4" w:space="0" w:color="auto"/>
            </w:tcBorders>
          </w:tcPr>
          <w:p w14:paraId="7096978A" w14:textId="77777777" w:rsidR="009F1AC9" w:rsidRPr="00137859" w:rsidRDefault="005436D3" w:rsidP="009F1AC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C407301" w14:textId="77777777" w:rsidR="009F1AC9" w:rsidRDefault="005436D3" w:rsidP="009F1AC9">
            <w:pPr>
              <w:rPr>
                <w:bCs/>
                <w:sz w:val="20"/>
                <w:szCs w:val="20"/>
              </w:rPr>
            </w:pPr>
            <w:r w:rsidRPr="001D70FE">
              <w:rPr>
                <w:bCs/>
                <w:sz w:val="20"/>
                <w:szCs w:val="20"/>
              </w:rPr>
              <w:t>Нефть</w:t>
            </w:r>
            <w:r w:rsidRPr="001D70FE">
              <w:rPr>
                <w:b/>
                <w:bCs/>
                <w:sz w:val="20"/>
                <w:szCs w:val="20"/>
              </w:rPr>
              <w:t xml:space="preserve"> – исходное сырьё </w:t>
            </w:r>
            <w:r w:rsidRPr="001D70FE">
              <w:rPr>
                <w:bCs/>
                <w:sz w:val="20"/>
                <w:szCs w:val="20"/>
              </w:rPr>
              <w:t>для получения многих продуктов.</w:t>
            </w:r>
          </w:p>
          <w:p w14:paraId="2F88E088" w14:textId="77777777" w:rsidR="009F1AC9" w:rsidRPr="001D70FE" w:rsidRDefault="005436D3" w:rsidP="009F1AC9">
            <w:pPr>
              <w:rPr>
                <w:sz w:val="20"/>
                <w:szCs w:val="20"/>
              </w:rPr>
            </w:pPr>
            <w:r w:rsidRPr="001D70FE">
              <w:rPr>
                <w:sz w:val="20"/>
                <w:szCs w:val="20"/>
              </w:rPr>
              <w:t>(А) служит исходным сырьём</w:t>
            </w:r>
          </w:p>
          <w:p w14:paraId="311A7BDA" w14:textId="77777777" w:rsidR="009F1AC9" w:rsidRPr="001D70FE" w:rsidRDefault="005436D3" w:rsidP="009F1AC9">
            <w:pPr>
              <w:rPr>
                <w:sz w:val="20"/>
                <w:szCs w:val="20"/>
              </w:rPr>
            </w:pPr>
            <w:r w:rsidRPr="001D70FE">
              <w:rPr>
                <w:sz w:val="20"/>
                <w:szCs w:val="20"/>
              </w:rPr>
              <w:t>(Б) состоит из исходного сырья</w:t>
            </w:r>
          </w:p>
          <w:p w14:paraId="600E27BF" w14:textId="77777777" w:rsidR="009F1AC9" w:rsidRPr="001D70FE" w:rsidRDefault="005436D3" w:rsidP="009F1AC9">
            <w:pPr>
              <w:rPr>
                <w:sz w:val="20"/>
                <w:szCs w:val="20"/>
              </w:rPr>
            </w:pPr>
            <w:r w:rsidRPr="001D70FE">
              <w:rPr>
                <w:sz w:val="20"/>
                <w:szCs w:val="20"/>
              </w:rPr>
              <w:t>(В) образована исходным сырьём</w:t>
            </w:r>
          </w:p>
          <w:p w14:paraId="1A17A427" w14:textId="77777777" w:rsidR="009F1AC9" w:rsidRPr="00137859" w:rsidRDefault="005436D3" w:rsidP="009F1AC9">
            <w:r w:rsidRPr="001D70FE">
              <w:rPr>
                <w:sz w:val="20"/>
                <w:szCs w:val="20"/>
              </w:rPr>
              <w:t>(Г) соединяется с исходным сырьём</w:t>
            </w:r>
          </w:p>
        </w:tc>
        <w:tc>
          <w:tcPr>
            <w:tcW w:w="3544" w:type="dxa"/>
            <w:tcBorders>
              <w:top w:val="single" w:sz="4" w:space="0" w:color="auto"/>
              <w:left w:val="single" w:sz="4" w:space="0" w:color="auto"/>
              <w:bottom w:val="single" w:sz="4" w:space="0" w:color="auto"/>
              <w:right w:val="single" w:sz="4" w:space="0" w:color="auto"/>
            </w:tcBorders>
            <w:vAlign w:val="center"/>
          </w:tcPr>
          <w:p w14:paraId="180136E0" w14:textId="77777777" w:rsidR="009F1AC9" w:rsidRPr="001D70FE" w:rsidRDefault="005436D3" w:rsidP="009F1AC9">
            <w:pPr>
              <w:rPr>
                <w:sz w:val="20"/>
                <w:szCs w:val="20"/>
              </w:rPr>
            </w:pPr>
            <w:r w:rsidRPr="001D70FE">
              <w:rPr>
                <w:sz w:val="20"/>
                <w:szCs w:val="20"/>
              </w:rPr>
              <w:t>(А) служит исходным сырьём</w:t>
            </w:r>
          </w:p>
          <w:p w14:paraId="01A2E687"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61727087" w14:textId="77777777" w:rsidR="009F1AC9" w:rsidRPr="00137859" w:rsidRDefault="005436D3" w:rsidP="009F1AC9">
            <w:r w:rsidRPr="00B80C5B">
              <w:rPr>
                <w:iCs/>
              </w:rPr>
              <w:t xml:space="preserve">УК-4.2 </w:t>
            </w:r>
          </w:p>
        </w:tc>
      </w:tr>
      <w:tr w:rsidR="009F1AC9" w:rsidRPr="00137859" w14:paraId="6BCAAF61" w14:textId="77777777" w:rsidTr="006F585C">
        <w:tc>
          <w:tcPr>
            <w:tcW w:w="0" w:type="auto"/>
            <w:tcBorders>
              <w:top w:val="single" w:sz="4" w:space="0" w:color="auto"/>
              <w:left w:val="single" w:sz="4" w:space="0" w:color="auto"/>
              <w:bottom w:val="single" w:sz="4" w:space="0" w:color="auto"/>
              <w:right w:val="single" w:sz="4" w:space="0" w:color="auto"/>
            </w:tcBorders>
          </w:tcPr>
          <w:p w14:paraId="72DF5F41" w14:textId="77777777" w:rsidR="009F1AC9" w:rsidRPr="00137859" w:rsidRDefault="005436D3" w:rsidP="009F1AC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7E563E1D" w14:textId="77777777" w:rsidR="009F1AC9" w:rsidRDefault="005436D3" w:rsidP="009F1AC9">
            <w:pPr>
              <w:rPr>
                <w:sz w:val="20"/>
                <w:szCs w:val="20"/>
              </w:rPr>
            </w:pPr>
            <w:r w:rsidRPr="001D70FE">
              <w:rPr>
                <w:sz w:val="20"/>
                <w:szCs w:val="20"/>
              </w:rPr>
              <w:t>… свойства кислорода и озона, мы говорим, что озон более активен, чем кислород.</w:t>
            </w:r>
          </w:p>
          <w:p w14:paraId="4D99E854" w14:textId="77777777" w:rsidR="009F1AC9" w:rsidRPr="001D70FE" w:rsidRDefault="005436D3" w:rsidP="009F1AC9">
            <w:pPr>
              <w:jc w:val="both"/>
              <w:rPr>
                <w:sz w:val="20"/>
                <w:szCs w:val="20"/>
              </w:rPr>
            </w:pPr>
            <w:r w:rsidRPr="001D70FE">
              <w:rPr>
                <w:sz w:val="20"/>
                <w:szCs w:val="20"/>
              </w:rPr>
              <w:t>(А) сравнивая</w:t>
            </w:r>
          </w:p>
          <w:p w14:paraId="2472B9DB" w14:textId="77777777" w:rsidR="009F1AC9" w:rsidRPr="001D70FE" w:rsidRDefault="005436D3" w:rsidP="009F1AC9">
            <w:pPr>
              <w:jc w:val="both"/>
              <w:rPr>
                <w:sz w:val="20"/>
                <w:szCs w:val="20"/>
              </w:rPr>
            </w:pPr>
            <w:r w:rsidRPr="001D70FE">
              <w:rPr>
                <w:sz w:val="20"/>
                <w:szCs w:val="20"/>
              </w:rPr>
              <w:t>(Б) сравнив</w:t>
            </w:r>
          </w:p>
          <w:p w14:paraId="6050CA24" w14:textId="77777777" w:rsidR="009F1AC9" w:rsidRPr="00137859" w:rsidRDefault="005436D3" w:rsidP="009F1AC9">
            <w:r w:rsidRPr="001D70FE">
              <w:rPr>
                <w:sz w:val="20"/>
                <w:szCs w:val="20"/>
              </w:rPr>
              <w:t>(В) сравнивавший</w:t>
            </w:r>
          </w:p>
        </w:tc>
        <w:tc>
          <w:tcPr>
            <w:tcW w:w="3544" w:type="dxa"/>
            <w:tcBorders>
              <w:top w:val="single" w:sz="4" w:space="0" w:color="auto"/>
              <w:left w:val="single" w:sz="4" w:space="0" w:color="auto"/>
              <w:bottom w:val="single" w:sz="4" w:space="0" w:color="auto"/>
              <w:right w:val="single" w:sz="4" w:space="0" w:color="auto"/>
            </w:tcBorders>
            <w:vAlign w:val="center"/>
          </w:tcPr>
          <w:p w14:paraId="1667C124" w14:textId="77777777" w:rsidR="009F1AC9" w:rsidRPr="001D70FE" w:rsidRDefault="005436D3" w:rsidP="009F1AC9">
            <w:pPr>
              <w:jc w:val="both"/>
              <w:rPr>
                <w:sz w:val="20"/>
                <w:szCs w:val="20"/>
              </w:rPr>
            </w:pPr>
            <w:r w:rsidRPr="001D70FE">
              <w:rPr>
                <w:sz w:val="20"/>
                <w:szCs w:val="20"/>
              </w:rPr>
              <w:t>(Б) сравнив</w:t>
            </w:r>
          </w:p>
          <w:p w14:paraId="2569316F"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4F9A415F" w14:textId="77777777" w:rsidR="009F1AC9" w:rsidRPr="00137859" w:rsidRDefault="005436D3" w:rsidP="009F1AC9">
            <w:r w:rsidRPr="00B80C5B">
              <w:rPr>
                <w:iCs/>
              </w:rPr>
              <w:t xml:space="preserve">УК-4.2 </w:t>
            </w:r>
          </w:p>
        </w:tc>
      </w:tr>
      <w:tr w:rsidR="009F1AC9" w:rsidRPr="00137859" w14:paraId="4B81AF59" w14:textId="77777777" w:rsidTr="006F585C">
        <w:tc>
          <w:tcPr>
            <w:tcW w:w="0" w:type="auto"/>
            <w:tcBorders>
              <w:top w:val="single" w:sz="4" w:space="0" w:color="auto"/>
              <w:left w:val="single" w:sz="4" w:space="0" w:color="auto"/>
              <w:bottom w:val="single" w:sz="4" w:space="0" w:color="auto"/>
              <w:right w:val="single" w:sz="4" w:space="0" w:color="auto"/>
            </w:tcBorders>
          </w:tcPr>
          <w:p w14:paraId="59B6FC38" w14:textId="77777777" w:rsidR="009F1AC9" w:rsidRPr="00137859" w:rsidRDefault="005436D3" w:rsidP="009F1AC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5BF6E468" w14:textId="77777777" w:rsidR="009F1AC9" w:rsidRDefault="005436D3" w:rsidP="009F1AC9">
            <w:pPr>
              <w:jc w:val="both"/>
              <w:rPr>
                <w:sz w:val="20"/>
                <w:szCs w:val="20"/>
              </w:rPr>
            </w:pPr>
            <w:r w:rsidRPr="001D70FE">
              <w:rPr>
                <w:sz w:val="20"/>
                <w:szCs w:val="20"/>
              </w:rPr>
              <w:t xml:space="preserve">Периодический закон, … Д.И. Менделеевым, дал возможность создать систему химических элементов. </w:t>
            </w:r>
          </w:p>
          <w:p w14:paraId="29A5517C" w14:textId="77777777" w:rsidR="009F1AC9" w:rsidRPr="001D70FE" w:rsidRDefault="005436D3" w:rsidP="009F1AC9">
            <w:pPr>
              <w:jc w:val="both"/>
              <w:rPr>
                <w:sz w:val="20"/>
                <w:szCs w:val="20"/>
              </w:rPr>
            </w:pPr>
            <w:r w:rsidRPr="001D70FE">
              <w:rPr>
                <w:sz w:val="20"/>
                <w:szCs w:val="20"/>
              </w:rPr>
              <w:t>(А) открыт</w:t>
            </w:r>
          </w:p>
          <w:p w14:paraId="4633C482" w14:textId="77777777" w:rsidR="009F1AC9" w:rsidRPr="001D70FE" w:rsidRDefault="005436D3" w:rsidP="009F1AC9">
            <w:pPr>
              <w:jc w:val="both"/>
              <w:rPr>
                <w:sz w:val="20"/>
                <w:szCs w:val="20"/>
              </w:rPr>
            </w:pPr>
            <w:r w:rsidRPr="001D70FE">
              <w:rPr>
                <w:sz w:val="20"/>
                <w:szCs w:val="20"/>
              </w:rPr>
              <w:t>(Б) открытый</w:t>
            </w:r>
          </w:p>
          <w:p w14:paraId="4B068D7C" w14:textId="77777777" w:rsidR="009F1AC9" w:rsidRPr="00137859" w:rsidRDefault="005436D3" w:rsidP="009F1AC9">
            <w:r w:rsidRPr="001D70FE">
              <w:rPr>
                <w:sz w:val="20"/>
                <w:szCs w:val="20"/>
              </w:rPr>
              <w:lastRenderedPageBreak/>
              <w:t>(В) открывший</w:t>
            </w:r>
          </w:p>
        </w:tc>
        <w:tc>
          <w:tcPr>
            <w:tcW w:w="3544" w:type="dxa"/>
            <w:tcBorders>
              <w:top w:val="single" w:sz="4" w:space="0" w:color="auto"/>
              <w:left w:val="single" w:sz="4" w:space="0" w:color="auto"/>
              <w:bottom w:val="single" w:sz="4" w:space="0" w:color="auto"/>
              <w:right w:val="single" w:sz="4" w:space="0" w:color="auto"/>
            </w:tcBorders>
            <w:vAlign w:val="center"/>
          </w:tcPr>
          <w:p w14:paraId="556EBB37" w14:textId="77777777" w:rsidR="009F1AC9" w:rsidRPr="001D70FE" w:rsidRDefault="005436D3" w:rsidP="009F1AC9">
            <w:pPr>
              <w:jc w:val="both"/>
              <w:rPr>
                <w:sz w:val="20"/>
                <w:szCs w:val="20"/>
              </w:rPr>
            </w:pPr>
            <w:r w:rsidRPr="001D70FE">
              <w:rPr>
                <w:sz w:val="20"/>
                <w:szCs w:val="20"/>
              </w:rPr>
              <w:lastRenderedPageBreak/>
              <w:t>(Б) открытый</w:t>
            </w:r>
          </w:p>
          <w:p w14:paraId="14111FC6"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6FFCACE5" w14:textId="77777777" w:rsidR="009F1AC9" w:rsidRPr="00137859" w:rsidRDefault="005436D3" w:rsidP="009F1AC9">
            <w:r w:rsidRPr="00B80C5B">
              <w:rPr>
                <w:iCs/>
              </w:rPr>
              <w:t xml:space="preserve">УК-4.2 </w:t>
            </w:r>
          </w:p>
        </w:tc>
      </w:tr>
      <w:tr w:rsidR="00137859" w:rsidRPr="00137859" w14:paraId="6E7743C2"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930C15F" w14:textId="77777777" w:rsidR="00137859" w:rsidRPr="00137859" w:rsidRDefault="00137859" w:rsidP="00137859">
            <w:pPr>
              <w:rPr>
                <w:b/>
              </w:rPr>
            </w:pPr>
            <w:r w:rsidRPr="00137859">
              <w:rPr>
                <w:b/>
              </w:rPr>
              <w:t>Задание закрытого типа на установление соответствия</w:t>
            </w:r>
          </w:p>
        </w:tc>
      </w:tr>
      <w:tr w:rsidR="009F1AC9" w:rsidRPr="00137859" w14:paraId="26267FFA" w14:textId="77777777" w:rsidTr="00B07F10">
        <w:tc>
          <w:tcPr>
            <w:tcW w:w="0" w:type="auto"/>
            <w:tcBorders>
              <w:top w:val="single" w:sz="4" w:space="0" w:color="auto"/>
              <w:left w:val="single" w:sz="4" w:space="0" w:color="auto"/>
              <w:bottom w:val="single" w:sz="4" w:space="0" w:color="auto"/>
              <w:right w:val="single" w:sz="4" w:space="0" w:color="auto"/>
            </w:tcBorders>
          </w:tcPr>
          <w:p w14:paraId="706F590B" w14:textId="77777777" w:rsidR="009F1AC9" w:rsidRPr="00137859" w:rsidRDefault="005436D3" w:rsidP="009F1AC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7AB7E6AA" w14:textId="77777777" w:rsidR="009F1AC9" w:rsidRDefault="005436D3" w:rsidP="009F1AC9">
            <w:r>
              <w:t xml:space="preserve">Соотнесите краткое прилагательное с существительным </w:t>
            </w:r>
          </w:p>
          <w:p w14:paraId="7C1908B5" w14:textId="77777777" w:rsidR="009F1AC9" w:rsidRPr="00F80597" w:rsidRDefault="005436D3" w:rsidP="009F1AC9">
            <w:r>
              <w:t>1</w:t>
            </w:r>
            <w:r w:rsidRPr="00F80597">
              <w:t>. учение</w:t>
            </w:r>
            <w:r>
              <w:t xml:space="preserve"> </w:t>
            </w:r>
          </w:p>
          <w:p w14:paraId="676FF8D2" w14:textId="77777777" w:rsidR="009F1AC9" w:rsidRPr="00F80597" w:rsidRDefault="005436D3" w:rsidP="009F1AC9">
            <w:r w:rsidRPr="00F80597">
              <w:t>2. теория</w:t>
            </w:r>
          </w:p>
          <w:p w14:paraId="4DA96DE0" w14:textId="77777777" w:rsidR="009F1AC9" w:rsidRPr="00F80597" w:rsidRDefault="005436D3" w:rsidP="009F1AC9">
            <w:r>
              <w:t>3</w:t>
            </w:r>
            <w:r w:rsidRPr="00F80597">
              <w:t xml:space="preserve">. текст </w:t>
            </w:r>
          </w:p>
          <w:p w14:paraId="77E8FF31" w14:textId="77777777" w:rsidR="009F1AC9" w:rsidRPr="00F80597" w:rsidRDefault="005436D3" w:rsidP="009F1AC9">
            <w:r w:rsidRPr="00F80597">
              <w:t>А) сложен</w:t>
            </w:r>
          </w:p>
          <w:p w14:paraId="4092EC51" w14:textId="77777777" w:rsidR="009F1AC9" w:rsidRPr="00F80597" w:rsidRDefault="005436D3" w:rsidP="009F1AC9">
            <w:r w:rsidRPr="00F80597">
              <w:t>Б) интересна</w:t>
            </w:r>
          </w:p>
          <w:p w14:paraId="5F80C075" w14:textId="77777777" w:rsidR="009F1AC9" w:rsidRPr="00F80597" w:rsidRDefault="005436D3" w:rsidP="009F1AC9">
            <w:r w:rsidRPr="00F80597">
              <w:t xml:space="preserve">В) известно </w:t>
            </w:r>
          </w:p>
        </w:tc>
        <w:tc>
          <w:tcPr>
            <w:tcW w:w="3544" w:type="dxa"/>
            <w:tcBorders>
              <w:top w:val="single" w:sz="4" w:space="0" w:color="auto"/>
              <w:left w:val="single" w:sz="4" w:space="0" w:color="auto"/>
              <w:bottom w:val="single" w:sz="4" w:space="0" w:color="auto"/>
              <w:right w:val="single" w:sz="4" w:space="0" w:color="auto"/>
            </w:tcBorders>
            <w:vAlign w:val="center"/>
          </w:tcPr>
          <w:p w14:paraId="69642AF5" w14:textId="77777777" w:rsidR="009F1AC9" w:rsidRDefault="005436D3" w:rsidP="009F1AC9">
            <w:r>
              <w:t>1-В</w:t>
            </w:r>
          </w:p>
          <w:p w14:paraId="42D0ECC5" w14:textId="77777777" w:rsidR="009F1AC9" w:rsidRDefault="005436D3" w:rsidP="009F1AC9">
            <w:r>
              <w:t>2-Б</w:t>
            </w:r>
          </w:p>
          <w:p w14:paraId="64180D64" w14:textId="77777777" w:rsidR="009F1AC9" w:rsidRPr="00137859" w:rsidRDefault="005436D3" w:rsidP="009F1AC9">
            <w:r>
              <w:t>3-А</w:t>
            </w:r>
          </w:p>
        </w:tc>
        <w:tc>
          <w:tcPr>
            <w:tcW w:w="1688" w:type="dxa"/>
            <w:tcBorders>
              <w:top w:val="single" w:sz="4" w:space="0" w:color="auto"/>
              <w:left w:val="single" w:sz="4" w:space="0" w:color="auto"/>
              <w:bottom w:val="single" w:sz="4" w:space="0" w:color="auto"/>
              <w:right w:val="single" w:sz="4" w:space="0" w:color="auto"/>
            </w:tcBorders>
          </w:tcPr>
          <w:p w14:paraId="09C6AEA4" w14:textId="77777777" w:rsidR="009F1AC9" w:rsidRPr="00137859" w:rsidRDefault="005436D3" w:rsidP="009F1AC9">
            <w:r w:rsidRPr="00BB08C9">
              <w:rPr>
                <w:iCs/>
              </w:rPr>
              <w:t xml:space="preserve">УК-4.1 </w:t>
            </w:r>
          </w:p>
        </w:tc>
      </w:tr>
      <w:tr w:rsidR="009F1AC9" w:rsidRPr="00137859" w14:paraId="026CA29C" w14:textId="77777777" w:rsidTr="00B07F10">
        <w:tc>
          <w:tcPr>
            <w:tcW w:w="0" w:type="auto"/>
            <w:tcBorders>
              <w:top w:val="single" w:sz="4" w:space="0" w:color="auto"/>
              <w:left w:val="single" w:sz="4" w:space="0" w:color="auto"/>
              <w:bottom w:val="single" w:sz="4" w:space="0" w:color="auto"/>
              <w:right w:val="single" w:sz="4" w:space="0" w:color="auto"/>
            </w:tcBorders>
          </w:tcPr>
          <w:p w14:paraId="2E086EB7" w14:textId="77777777" w:rsidR="009F1AC9" w:rsidRPr="00137859" w:rsidRDefault="005436D3" w:rsidP="009F1AC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148C349B" w14:textId="77777777" w:rsidR="009F1AC9" w:rsidRDefault="005436D3" w:rsidP="009F1AC9">
            <w:pPr>
              <w:jc w:val="both"/>
              <w:rPr>
                <w:color w:val="7030A0"/>
              </w:rPr>
            </w:pPr>
            <w:r>
              <w:t xml:space="preserve">Составьте определения, соединив по смыслу левую и правую колонки. Используйте модель </w:t>
            </w:r>
            <w:r>
              <w:rPr>
                <w:b/>
                <w:i/>
              </w:rPr>
              <w:t>что – это что</w:t>
            </w:r>
            <w:r>
              <w:rPr>
                <w:b/>
              </w:rPr>
              <w:t xml:space="preserve">. </w:t>
            </w:r>
          </w:p>
          <w:tbl>
            <w:tblPr>
              <w:tblStyle w:val="af"/>
              <w:tblW w:w="0" w:type="auto"/>
              <w:tblLook w:val="04A0" w:firstRow="1" w:lastRow="0" w:firstColumn="1" w:lastColumn="0" w:noHBand="0" w:noVBand="1"/>
            </w:tblPr>
            <w:tblGrid>
              <w:gridCol w:w="2502"/>
              <w:gridCol w:w="3748"/>
            </w:tblGrid>
            <w:tr w:rsidR="009F1AC9" w14:paraId="07EC3452"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61CAD4C8" w14:textId="77777777" w:rsidR="009F1AC9" w:rsidRDefault="005436D3" w:rsidP="009F1AC9">
                  <w:pPr>
                    <w:ind w:left="720" w:hanging="360"/>
                    <w:jc w:val="both"/>
                    <w:rPr>
                      <w:szCs w:val="22"/>
                    </w:rPr>
                  </w:pPr>
                  <w:r>
                    <w:t>1.  Химия</w:t>
                  </w:r>
                </w:p>
              </w:tc>
              <w:tc>
                <w:tcPr>
                  <w:tcW w:w="3748" w:type="dxa"/>
                  <w:tcBorders>
                    <w:top w:val="single" w:sz="4" w:space="0" w:color="auto"/>
                    <w:left w:val="single" w:sz="4" w:space="0" w:color="auto"/>
                    <w:bottom w:val="single" w:sz="4" w:space="0" w:color="auto"/>
                    <w:right w:val="single" w:sz="4" w:space="0" w:color="auto"/>
                  </w:tcBorders>
                  <w:hideMark/>
                </w:tcPr>
                <w:p w14:paraId="3D51D885" w14:textId="77777777" w:rsidR="009F1AC9" w:rsidRDefault="005436D3" w:rsidP="009F1AC9">
                  <w:pPr>
                    <w:jc w:val="both"/>
                  </w:pPr>
                  <w:r>
                    <w:t>А) наука о законах движения и равновесия жидкостей</w:t>
                  </w:r>
                </w:p>
              </w:tc>
            </w:tr>
            <w:tr w:rsidR="009F1AC9" w14:paraId="47C83C58"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0B9FE4A4" w14:textId="77777777" w:rsidR="009F1AC9" w:rsidRDefault="005436D3" w:rsidP="009F1AC9">
                  <w:pPr>
                    <w:ind w:left="720" w:hanging="360"/>
                    <w:jc w:val="both"/>
                  </w:pPr>
                  <w:r>
                    <w:t>2.  Физика</w:t>
                  </w:r>
                </w:p>
              </w:tc>
              <w:tc>
                <w:tcPr>
                  <w:tcW w:w="3748" w:type="dxa"/>
                  <w:tcBorders>
                    <w:top w:val="single" w:sz="4" w:space="0" w:color="auto"/>
                    <w:left w:val="single" w:sz="4" w:space="0" w:color="auto"/>
                    <w:bottom w:val="single" w:sz="4" w:space="0" w:color="auto"/>
                    <w:right w:val="single" w:sz="4" w:space="0" w:color="auto"/>
                  </w:tcBorders>
                  <w:hideMark/>
                </w:tcPr>
                <w:p w14:paraId="1013198F" w14:textId="77777777" w:rsidR="009F1AC9" w:rsidRDefault="005436D3" w:rsidP="009F1AC9">
                  <w:pPr>
                    <w:jc w:val="both"/>
                  </w:pPr>
                  <w:r>
                    <w:t>Б) наука о строении и развитии космических тел</w:t>
                  </w:r>
                </w:p>
              </w:tc>
            </w:tr>
            <w:tr w:rsidR="009F1AC9" w14:paraId="23FF33C0"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67BFDB0D" w14:textId="77777777" w:rsidR="009F1AC9" w:rsidRDefault="005436D3" w:rsidP="009F1AC9">
                  <w:pPr>
                    <w:ind w:left="720" w:hanging="360"/>
                    <w:jc w:val="both"/>
                  </w:pPr>
                  <w:r>
                    <w:t>3.  Информатика</w:t>
                  </w:r>
                </w:p>
              </w:tc>
              <w:tc>
                <w:tcPr>
                  <w:tcW w:w="3748" w:type="dxa"/>
                  <w:tcBorders>
                    <w:top w:val="single" w:sz="4" w:space="0" w:color="auto"/>
                    <w:left w:val="single" w:sz="4" w:space="0" w:color="auto"/>
                    <w:bottom w:val="single" w:sz="4" w:space="0" w:color="auto"/>
                    <w:right w:val="single" w:sz="4" w:space="0" w:color="auto"/>
                  </w:tcBorders>
                  <w:hideMark/>
                </w:tcPr>
                <w:p w14:paraId="46436ED1" w14:textId="77777777" w:rsidR="009F1AC9" w:rsidRDefault="005436D3" w:rsidP="009F1AC9">
                  <w:pPr>
                    <w:jc w:val="both"/>
                  </w:pPr>
                  <w:r>
                    <w:t>В) раздел математики о пространственных отношениях и формах тел</w:t>
                  </w:r>
                </w:p>
              </w:tc>
            </w:tr>
            <w:tr w:rsidR="009F1AC9" w14:paraId="78A13517"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10710ED7" w14:textId="77777777" w:rsidR="009F1AC9" w:rsidRDefault="005436D3" w:rsidP="009F1AC9">
                  <w:pPr>
                    <w:ind w:left="720" w:hanging="360"/>
                    <w:jc w:val="both"/>
                  </w:pPr>
                  <w:r>
                    <w:t>4.  Астрономия</w:t>
                  </w:r>
                </w:p>
              </w:tc>
              <w:tc>
                <w:tcPr>
                  <w:tcW w:w="3748" w:type="dxa"/>
                  <w:tcBorders>
                    <w:top w:val="single" w:sz="4" w:space="0" w:color="auto"/>
                    <w:left w:val="single" w:sz="4" w:space="0" w:color="auto"/>
                    <w:bottom w:val="single" w:sz="4" w:space="0" w:color="auto"/>
                    <w:right w:val="single" w:sz="4" w:space="0" w:color="auto"/>
                  </w:tcBorders>
                  <w:hideMark/>
                </w:tcPr>
                <w:p w14:paraId="5C530986" w14:textId="77777777" w:rsidR="009F1AC9" w:rsidRDefault="005436D3" w:rsidP="009F1AC9">
                  <w:pPr>
                    <w:jc w:val="both"/>
                  </w:pPr>
                  <w:r>
                    <w:t>Г) наука о веществах и их превращениях</w:t>
                  </w:r>
                </w:p>
              </w:tc>
            </w:tr>
            <w:tr w:rsidR="009F1AC9" w14:paraId="19779954"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5B7EA445" w14:textId="77777777" w:rsidR="009F1AC9" w:rsidRDefault="005436D3" w:rsidP="009F1AC9">
                  <w:pPr>
                    <w:ind w:left="720" w:hanging="360"/>
                    <w:jc w:val="both"/>
                  </w:pPr>
                  <w:r>
                    <w:t>5.  Гидравлика</w:t>
                  </w:r>
                </w:p>
              </w:tc>
              <w:tc>
                <w:tcPr>
                  <w:tcW w:w="3748" w:type="dxa"/>
                  <w:tcBorders>
                    <w:top w:val="single" w:sz="4" w:space="0" w:color="auto"/>
                    <w:left w:val="single" w:sz="4" w:space="0" w:color="auto"/>
                    <w:bottom w:val="single" w:sz="4" w:space="0" w:color="auto"/>
                    <w:right w:val="single" w:sz="4" w:space="0" w:color="auto"/>
                  </w:tcBorders>
                  <w:hideMark/>
                </w:tcPr>
                <w:p w14:paraId="2470E115" w14:textId="77777777" w:rsidR="009F1AC9" w:rsidRDefault="005436D3" w:rsidP="009F1AC9">
                  <w:pPr>
                    <w:jc w:val="both"/>
                  </w:pPr>
                  <w:r>
                    <w:t>Д) наука о структуре, общие свойства и методы передачи информации</w:t>
                  </w:r>
                </w:p>
              </w:tc>
            </w:tr>
            <w:tr w:rsidR="009F1AC9" w14:paraId="4CDABAD9"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1C41F5EC" w14:textId="77777777" w:rsidR="009F1AC9" w:rsidRDefault="005436D3" w:rsidP="009F1AC9">
                  <w:pPr>
                    <w:ind w:left="720" w:hanging="360"/>
                    <w:jc w:val="both"/>
                  </w:pPr>
                  <w:r>
                    <w:t>6.  Геометрия</w:t>
                  </w:r>
                </w:p>
              </w:tc>
              <w:tc>
                <w:tcPr>
                  <w:tcW w:w="3748" w:type="dxa"/>
                  <w:tcBorders>
                    <w:top w:val="single" w:sz="4" w:space="0" w:color="auto"/>
                    <w:left w:val="single" w:sz="4" w:space="0" w:color="auto"/>
                    <w:bottom w:val="single" w:sz="4" w:space="0" w:color="auto"/>
                    <w:right w:val="single" w:sz="4" w:space="0" w:color="auto"/>
                  </w:tcBorders>
                  <w:hideMark/>
                </w:tcPr>
                <w:p w14:paraId="29842060" w14:textId="77777777" w:rsidR="009F1AC9" w:rsidRDefault="005436D3" w:rsidP="009F1AC9">
                  <w:pPr>
                    <w:jc w:val="both"/>
                  </w:pPr>
                  <w:r>
                    <w:t>Е) наука об отношениях организмов с окружающей средой</w:t>
                  </w:r>
                </w:p>
              </w:tc>
            </w:tr>
            <w:tr w:rsidR="009F1AC9" w14:paraId="7EF9E798"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7E3EE49B" w14:textId="77777777" w:rsidR="009F1AC9" w:rsidRDefault="005436D3" w:rsidP="009F1AC9">
                  <w:pPr>
                    <w:ind w:left="720" w:hanging="360"/>
                    <w:jc w:val="both"/>
                  </w:pPr>
                  <w:r>
                    <w:t>7.  Экология</w:t>
                  </w:r>
                </w:p>
              </w:tc>
              <w:tc>
                <w:tcPr>
                  <w:tcW w:w="3748" w:type="dxa"/>
                  <w:tcBorders>
                    <w:top w:val="single" w:sz="4" w:space="0" w:color="auto"/>
                    <w:left w:val="single" w:sz="4" w:space="0" w:color="auto"/>
                    <w:bottom w:val="single" w:sz="4" w:space="0" w:color="auto"/>
                    <w:right w:val="single" w:sz="4" w:space="0" w:color="auto"/>
                  </w:tcBorders>
                  <w:hideMark/>
                </w:tcPr>
                <w:p w14:paraId="4DD4FCFA" w14:textId="77777777" w:rsidR="009F1AC9" w:rsidRDefault="005436D3" w:rsidP="009F1AC9">
                  <w:pPr>
                    <w:jc w:val="both"/>
                  </w:pPr>
                  <w:r>
                    <w:t>Ж) наука о применении электрической энергии в практических целях</w:t>
                  </w:r>
                </w:p>
              </w:tc>
            </w:tr>
            <w:tr w:rsidR="009F1AC9" w14:paraId="32435082"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5436BE2F" w14:textId="77777777" w:rsidR="009F1AC9" w:rsidRDefault="005436D3" w:rsidP="009F1AC9">
                  <w:pPr>
                    <w:ind w:left="720" w:hanging="360"/>
                    <w:jc w:val="both"/>
                  </w:pPr>
                  <w:r>
                    <w:t>8.  Электротехника</w:t>
                  </w:r>
                </w:p>
              </w:tc>
              <w:tc>
                <w:tcPr>
                  <w:tcW w:w="3748" w:type="dxa"/>
                  <w:tcBorders>
                    <w:top w:val="single" w:sz="4" w:space="0" w:color="auto"/>
                    <w:left w:val="single" w:sz="4" w:space="0" w:color="auto"/>
                    <w:bottom w:val="single" w:sz="4" w:space="0" w:color="auto"/>
                    <w:right w:val="single" w:sz="4" w:space="0" w:color="auto"/>
                  </w:tcBorders>
                  <w:hideMark/>
                </w:tcPr>
                <w:p w14:paraId="532AF69A" w14:textId="77777777" w:rsidR="009F1AC9" w:rsidRDefault="005436D3" w:rsidP="009F1AC9">
                  <w:pPr>
                    <w:jc w:val="both"/>
                  </w:pPr>
                  <w:r>
                    <w:t>З) наука о наиболее общих свойствах материального мира</w:t>
                  </w:r>
                </w:p>
              </w:tc>
            </w:tr>
            <w:tr w:rsidR="009F1AC9" w14:paraId="17257B4E"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5B74478B" w14:textId="77777777" w:rsidR="009F1AC9" w:rsidRDefault="005436D3" w:rsidP="009F1AC9">
                  <w:pPr>
                    <w:ind w:left="720" w:hanging="360"/>
                    <w:jc w:val="both"/>
                  </w:pPr>
                  <w:r>
                    <w:t>9.  Механика</w:t>
                  </w:r>
                </w:p>
              </w:tc>
              <w:tc>
                <w:tcPr>
                  <w:tcW w:w="3748" w:type="dxa"/>
                  <w:tcBorders>
                    <w:top w:val="single" w:sz="4" w:space="0" w:color="auto"/>
                    <w:left w:val="single" w:sz="4" w:space="0" w:color="auto"/>
                    <w:bottom w:val="single" w:sz="4" w:space="0" w:color="auto"/>
                    <w:right w:val="single" w:sz="4" w:space="0" w:color="auto"/>
                  </w:tcBorders>
                  <w:hideMark/>
                </w:tcPr>
                <w:p w14:paraId="16E981CE" w14:textId="77777777" w:rsidR="009F1AC9" w:rsidRDefault="005436D3" w:rsidP="009F1AC9">
                  <w:pPr>
                    <w:jc w:val="both"/>
                  </w:pPr>
                  <w:r>
                    <w:t>И) раздел физики о законах о законах механического движения</w:t>
                  </w:r>
                </w:p>
              </w:tc>
            </w:tr>
          </w:tbl>
          <w:p w14:paraId="13F80D0C" w14:textId="77777777" w:rsidR="009F1AC9" w:rsidRPr="00137859" w:rsidRDefault="00CC503C" w:rsidP="009F1AC9"/>
        </w:tc>
        <w:tc>
          <w:tcPr>
            <w:tcW w:w="3544" w:type="dxa"/>
            <w:tcBorders>
              <w:top w:val="single" w:sz="4" w:space="0" w:color="auto"/>
              <w:left w:val="single" w:sz="4" w:space="0" w:color="auto"/>
              <w:bottom w:val="single" w:sz="4" w:space="0" w:color="auto"/>
              <w:right w:val="single" w:sz="4" w:space="0" w:color="auto"/>
            </w:tcBorders>
            <w:vAlign w:val="center"/>
          </w:tcPr>
          <w:p w14:paraId="2E193132" w14:textId="77777777" w:rsidR="009F1AC9" w:rsidRDefault="005436D3" w:rsidP="009F1AC9">
            <w:r>
              <w:t>1-Г</w:t>
            </w:r>
          </w:p>
          <w:p w14:paraId="1781089C" w14:textId="77777777" w:rsidR="009F1AC9" w:rsidRDefault="005436D3" w:rsidP="009F1AC9">
            <w:r>
              <w:t>2-З</w:t>
            </w:r>
          </w:p>
          <w:p w14:paraId="4C33FA0D" w14:textId="77777777" w:rsidR="009F1AC9" w:rsidRDefault="005436D3" w:rsidP="009F1AC9">
            <w:r>
              <w:t>3-Д</w:t>
            </w:r>
          </w:p>
          <w:p w14:paraId="010C931A" w14:textId="77777777" w:rsidR="009F1AC9" w:rsidRDefault="005436D3" w:rsidP="009F1AC9">
            <w:r>
              <w:t>4-Б</w:t>
            </w:r>
          </w:p>
          <w:p w14:paraId="5A73FFC5" w14:textId="77777777" w:rsidR="009F1AC9" w:rsidRDefault="005436D3" w:rsidP="009F1AC9">
            <w:r>
              <w:t>5-А</w:t>
            </w:r>
          </w:p>
          <w:p w14:paraId="2F2812AB" w14:textId="77777777" w:rsidR="009F1AC9" w:rsidRDefault="005436D3" w:rsidP="009F1AC9">
            <w:r>
              <w:t>6-В</w:t>
            </w:r>
          </w:p>
          <w:p w14:paraId="2F60F0DB" w14:textId="77777777" w:rsidR="009F1AC9" w:rsidRDefault="005436D3" w:rsidP="009F1AC9">
            <w:r>
              <w:t>7-Е</w:t>
            </w:r>
          </w:p>
          <w:p w14:paraId="3504C705" w14:textId="77777777" w:rsidR="009F1AC9" w:rsidRDefault="005436D3" w:rsidP="009F1AC9">
            <w:r>
              <w:t>9-И</w:t>
            </w:r>
          </w:p>
          <w:p w14:paraId="1353CCE8" w14:textId="77777777" w:rsidR="009F1AC9" w:rsidRDefault="005436D3" w:rsidP="009F1AC9">
            <w:r>
              <w:t>8-Ж</w:t>
            </w:r>
          </w:p>
          <w:p w14:paraId="10E89BB4"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46A9FD71" w14:textId="77777777" w:rsidR="009F1AC9" w:rsidRPr="00137859" w:rsidRDefault="005436D3" w:rsidP="009F1AC9">
            <w:r w:rsidRPr="00BB08C9">
              <w:rPr>
                <w:iCs/>
              </w:rPr>
              <w:t xml:space="preserve">УК-4.1 </w:t>
            </w:r>
          </w:p>
        </w:tc>
      </w:tr>
      <w:tr w:rsidR="009F1AC9" w:rsidRPr="00137859" w14:paraId="3EC025B0" w14:textId="77777777" w:rsidTr="00D53FEE">
        <w:tc>
          <w:tcPr>
            <w:tcW w:w="0" w:type="auto"/>
            <w:tcBorders>
              <w:top w:val="single" w:sz="4" w:space="0" w:color="auto"/>
              <w:left w:val="single" w:sz="4" w:space="0" w:color="auto"/>
              <w:bottom w:val="single" w:sz="4" w:space="0" w:color="auto"/>
              <w:right w:val="single" w:sz="4" w:space="0" w:color="auto"/>
            </w:tcBorders>
          </w:tcPr>
          <w:p w14:paraId="1CA6E3E3" w14:textId="77777777" w:rsidR="009F1AC9" w:rsidRPr="00137859" w:rsidRDefault="005436D3" w:rsidP="009F1AC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9812B32" w14:textId="77777777" w:rsidR="009F1AC9" w:rsidRPr="001572E9" w:rsidRDefault="005436D3" w:rsidP="009F1AC9">
            <w:r w:rsidRPr="001572E9">
              <w:t>Закончите предложения, используя слова для справок.</w:t>
            </w:r>
          </w:p>
          <w:p w14:paraId="7B6302B0" w14:textId="77777777" w:rsidR="009F1AC9" w:rsidRPr="001572E9" w:rsidRDefault="005436D3" w:rsidP="009F1AC9">
            <w:pPr>
              <w:ind w:left="720" w:hanging="360"/>
              <w:jc w:val="both"/>
              <w:rPr>
                <w:sz w:val="24"/>
              </w:rPr>
            </w:pPr>
            <w:r>
              <w:lastRenderedPageBreak/>
              <w:t xml:space="preserve">1.  </w:t>
            </w:r>
            <w:r w:rsidRPr="001572E9">
              <w:rPr>
                <w:sz w:val="24"/>
              </w:rPr>
              <w:t>Золото представляет собой …</w:t>
            </w:r>
          </w:p>
          <w:p w14:paraId="206B1EDD" w14:textId="77777777" w:rsidR="009F1AC9" w:rsidRPr="001572E9" w:rsidRDefault="005436D3" w:rsidP="009F1AC9">
            <w:pPr>
              <w:ind w:left="720" w:hanging="360"/>
              <w:jc w:val="both"/>
              <w:rPr>
                <w:sz w:val="24"/>
              </w:rPr>
            </w:pPr>
            <w:r>
              <w:t xml:space="preserve">2.  </w:t>
            </w:r>
            <w:r w:rsidRPr="001572E9">
              <w:rPr>
                <w:sz w:val="24"/>
              </w:rPr>
              <w:t>Алмаз представляет собой …</w:t>
            </w:r>
          </w:p>
          <w:p w14:paraId="488BC0C1" w14:textId="77777777" w:rsidR="009F1AC9" w:rsidRPr="001572E9" w:rsidRDefault="005436D3" w:rsidP="009F1AC9">
            <w:pPr>
              <w:ind w:left="720" w:hanging="360"/>
              <w:jc w:val="both"/>
              <w:rPr>
                <w:sz w:val="24"/>
              </w:rPr>
            </w:pPr>
            <w:r>
              <w:t xml:space="preserve">3.  </w:t>
            </w:r>
            <w:r w:rsidRPr="001572E9">
              <w:rPr>
                <w:sz w:val="24"/>
              </w:rPr>
              <w:t>Ртуть представляет собой …</w:t>
            </w:r>
          </w:p>
          <w:p w14:paraId="346E75FE" w14:textId="77777777" w:rsidR="009F1AC9" w:rsidRPr="001572E9" w:rsidRDefault="005436D3" w:rsidP="009F1AC9">
            <w:pPr>
              <w:ind w:left="720" w:hanging="360"/>
              <w:jc w:val="both"/>
              <w:rPr>
                <w:sz w:val="24"/>
              </w:rPr>
            </w:pPr>
            <w:r>
              <w:t xml:space="preserve">4.  </w:t>
            </w:r>
            <w:r w:rsidRPr="001572E9">
              <w:rPr>
                <w:sz w:val="24"/>
              </w:rPr>
              <w:t>Кислород представляет собой …</w:t>
            </w:r>
          </w:p>
          <w:p w14:paraId="0CB16EDD" w14:textId="77777777" w:rsidR="009F1AC9" w:rsidRPr="001572E9" w:rsidRDefault="005436D3" w:rsidP="009F1AC9">
            <w:pPr>
              <w:jc w:val="both"/>
            </w:pPr>
            <w:r w:rsidRPr="001572E9">
              <w:t xml:space="preserve">а) самое твёрдое из всех природных веществ; </w:t>
            </w:r>
          </w:p>
          <w:p w14:paraId="0DF6C2BE" w14:textId="77777777" w:rsidR="009F1AC9" w:rsidRPr="001572E9" w:rsidRDefault="005436D3" w:rsidP="009F1AC9">
            <w:pPr>
              <w:jc w:val="both"/>
            </w:pPr>
            <w:r w:rsidRPr="001572E9">
              <w:t xml:space="preserve">б) металл жёлтого цвета; </w:t>
            </w:r>
          </w:p>
          <w:p w14:paraId="4E99BE2D" w14:textId="77777777" w:rsidR="009F1AC9" w:rsidRPr="001572E9" w:rsidRDefault="005436D3" w:rsidP="009F1AC9">
            <w:pPr>
              <w:jc w:val="both"/>
            </w:pPr>
            <w:r w:rsidRPr="001572E9">
              <w:t xml:space="preserve">в) газ без цвета и запаха; </w:t>
            </w:r>
          </w:p>
          <w:p w14:paraId="7B21A54D" w14:textId="77777777" w:rsidR="009F1AC9" w:rsidRPr="00137859" w:rsidRDefault="005436D3" w:rsidP="009F1AC9">
            <w:pPr>
              <w:jc w:val="both"/>
            </w:pPr>
            <w:r w:rsidRPr="001572E9">
              <w:t>г) тяжелый жидкий металл серебристо-белого цвета.</w:t>
            </w:r>
          </w:p>
        </w:tc>
        <w:tc>
          <w:tcPr>
            <w:tcW w:w="3544" w:type="dxa"/>
            <w:tcBorders>
              <w:top w:val="single" w:sz="4" w:space="0" w:color="auto"/>
              <w:left w:val="single" w:sz="4" w:space="0" w:color="auto"/>
              <w:bottom w:val="single" w:sz="4" w:space="0" w:color="auto"/>
              <w:right w:val="single" w:sz="4" w:space="0" w:color="auto"/>
            </w:tcBorders>
            <w:vAlign w:val="center"/>
          </w:tcPr>
          <w:p w14:paraId="54CF7CD3" w14:textId="77777777" w:rsidR="009F1AC9" w:rsidRDefault="005436D3" w:rsidP="009F1AC9">
            <w:r>
              <w:lastRenderedPageBreak/>
              <w:t>1-б</w:t>
            </w:r>
          </w:p>
          <w:p w14:paraId="36F47C40" w14:textId="77777777" w:rsidR="009F1AC9" w:rsidRDefault="005436D3" w:rsidP="009F1AC9">
            <w:r>
              <w:lastRenderedPageBreak/>
              <w:t>2-а</w:t>
            </w:r>
          </w:p>
          <w:p w14:paraId="5C4F75AB" w14:textId="77777777" w:rsidR="009F1AC9" w:rsidRDefault="005436D3" w:rsidP="009F1AC9">
            <w:r>
              <w:t>3-г</w:t>
            </w:r>
          </w:p>
          <w:p w14:paraId="6F6219D4" w14:textId="77777777" w:rsidR="009F1AC9" w:rsidRDefault="005436D3" w:rsidP="009F1AC9">
            <w:r>
              <w:t>4-в</w:t>
            </w:r>
          </w:p>
          <w:p w14:paraId="2185CBC2" w14:textId="77777777" w:rsidR="009F1AC9" w:rsidRPr="00137859" w:rsidRDefault="00CC503C" w:rsidP="009F1AC9"/>
        </w:tc>
        <w:tc>
          <w:tcPr>
            <w:tcW w:w="1688" w:type="dxa"/>
            <w:tcBorders>
              <w:top w:val="single" w:sz="4" w:space="0" w:color="auto"/>
              <w:left w:val="single" w:sz="4" w:space="0" w:color="auto"/>
              <w:bottom w:val="single" w:sz="4" w:space="0" w:color="auto"/>
              <w:right w:val="single" w:sz="4" w:space="0" w:color="auto"/>
            </w:tcBorders>
          </w:tcPr>
          <w:p w14:paraId="24E6A121" w14:textId="77777777" w:rsidR="009F1AC9" w:rsidRPr="00137859" w:rsidRDefault="005436D3" w:rsidP="009F1AC9">
            <w:r w:rsidRPr="00064305">
              <w:rPr>
                <w:iCs/>
              </w:rPr>
              <w:lastRenderedPageBreak/>
              <w:t xml:space="preserve">УК-4.1 </w:t>
            </w:r>
          </w:p>
        </w:tc>
      </w:tr>
      <w:tr w:rsidR="009F1AC9" w:rsidRPr="00137859" w14:paraId="22D682DC" w14:textId="77777777" w:rsidTr="00D53FEE">
        <w:tc>
          <w:tcPr>
            <w:tcW w:w="0" w:type="auto"/>
            <w:tcBorders>
              <w:top w:val="single" w:sz="4" w:space="0" w:color="auto"/>
              <w:left w:val="single" w:sz="4" w:space="0" w:color="auto"/>
              <w:bottom w:val="single" w:sz="4" w:space="0" w:color="auto"/>
              <w:right w:val="single" w:sz="4" w:space="0" w:color="auto"/>
            </w:tcBorders>
          </w:tcPr>
          <w:p w14:paraId="6C729B57" w14:textId="77777777" w:rsidR="009F1AC9" w:rsidRPr="00137859" w:rsidRDefault="005436D3" w:rsidP="009F1AC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3BE409C" w14:textId="77777777" w:rsidR="009F1AC9" w:rsidRDefault="005436D3" w:rsidP="009F1AC9">
            <w:pPr>
              <w:rPr>
                <w:color w:val="052B3C"/>
                <w:shd w:val="clear" w:color="auto" w:fill="FFFFFF"/>
              </w:rPr>
            </w:pPr>
            <w:r w:rsidRPr="001572E9">
              <w:rPr>
                <w:color w:val="052B3C"/>
                <w:shd w:val="clear" w:color="auto" w:fill="FFFFFF"/>
              </w:rPr>
              <w:t xml:space="preserve">Соотнесите термин и пример из научного текста </w:t>
            </w:r>
          </w:p>
          <w:p w14:paraId="34C158A5" w14:textId="77777777" w:rsidR="009F1AC9" w:rsidRDefault="005436D3" w:rsidP="009F1AC9">
            <w:pPr>
              <w:rPr>
                <w:color w:val="052B3C"/>
                <w:shd w:val="clear" w:color="auto" w:fill="FFFFFF"/>
              </w:rPr>
            </w:pPr>
            <w:r w:rsidRPr="001572E9">
              <w:rPr>
                <w:color w:val="052B3C"/>
                <w:shd w:val="clear" w:color="auto" w:fill="FFFFFF"/>
              </w:rPr>
              <w:t xml:space="preserve">А. Причина </w:t>
            </w:r>
          </w:p>
          <w:p w14:paraId="78727FB7" w14:textId="77777777" w:rsidR="009F1AC9" w:rsidRDefault="005436D3" w:rsidP="009F1AC9">
            <w:pPr>
              <w:rPr>
                <w:color w:val="052B3C"/>
                <w:shd w:val="clear" w:color="auto" w:fill="FFFFFF"/>
              </w:rPr>
            </w:pPr>
            <w:r w:rsidRPr="001572E9">
              <w:rPr>
                <w:color w:val="052B3C"/>
                <w:shd w:val="clear" w:color="auto" w:fill="FFFFFF"/>
              </w:rPr>
              <w:t xml:space="preserve">Б. Следствие </w:t>
            </w:r>
          </w:p>
          <w:p w14:paraId="5B9A7E26" w14:textId="77777777" w:rsidR="009F1AC9" w:rsidRDefault="005436D3" w:rsidP="009F1AC9">
            <w:pPr>
              <w:rPr>
                <w:color w:val="052B3C"/>
                <w:shd w:val="clear" w:color="auto" w:fill="FFFFFF"/>
              </w:rPr>
            </w:pPr>
            <w:r w:rsidRPr="001572E9">
              <w:rPr>
                <w:color w:val="052B3C"/>
                <w:shd w:val="clear" w:color="auto" w:fill="FFFFFF"/>
              </w:rPr>
              <w:t xml:space="preserve">В. Условие </w:t>
            </w:r>
          </w:p>
          <w:p w14:paraId="50E65C95" w14:textId="77777777" w:rsidR="009F1AC9" w:rsidRDefault="005436D3" w:rsidP="009F1AC9">
            <w:pPr>
              <w:rPr>
                <w:color w:val="052B3C"/>
                <w:shd w:val="clear" w:color="auto" w:fill="FFFFFF"/>
              </w:rPr>
            </w:pPr>
            <w:r w:rsidRPr="001572E9">
              <w:rPr>
                <w:color w:val="052B3C"/>
                <w:shd w:val="clear" w:color="auto" w:fill="FFFFFF"/>
              </w:rPr>
              <w:t xml:space="preserve">Г. Цель </w:t>
            </w:r>
          </w:p>
          <w:p w14:paraId="307AA5BC" w14:textId="77777777" w:rsidR="009F1AC9" w:rsidRDefault="005436D3" w:rsidP="009F1AC9">
            <w:pPr>
              <w:rPr>
                <w:color w:val="052B3C"/>
                <w:shd w:val="clear" w:color="auto" w:fill="FFFFFF"/>
              </w:rPr>
            </w:pPr>
            <w:r w:rsidRPr="001572E9">
              <w:rPr>
                <w:color w:val="052B3C"/>
                <w:shd w:val="clear" w:color="auto" w:fill="FFFFFF"/>
              </w:rPr>
              <w:t xml:space="preserve">Д. Результат </w:t>
            </w:r>
          </w:p>
          <w:p w14:paraId="6C34DC76" w14:textId="77777777" w:rsidR="009F1AC9" w:rsidRDefault="005436D3" w:rsidP="009F1AC9">
            <w:pPr>
              <w:rPr>
                <w:color w:val="052B3C"/>
                <w:shd w:val="clear" w:color="auto" w:fill="FFFFFF"/>
              </w:rPr>
            </w:pPr>
            <w:r>
              <w:rPr>
                <w:color w:val="052B3C"/>
                <w:shd w:val="clear" w:color="auto" w:fill="FFFFFF"/>
              </w:rPr>
              <w:t>1.</w:t>
            </w:r>
            <w:r w:rsidRPr="001572E9">
              <w:rPr>
                <w:color w:val="052B3C"/>
                <w:shd w:val="clear" w:color="auto" w:fill="FFFFFF"/>
              </w:rPr>
              <w:t xml:space="preserve">«Если температура повышается…» </w:t>
            </w:r>
          </w:p>
          <w:p w14:paraId="42FA796D" w14:textId="77777777" w:rsidR="009F1AC9" w:rsidRDefault="005436D3" w:rsidP="009F1AC9">
            <w:pPr>
              <w:rPr>
                <w:color w:val="052B3C"/>
                <w:shd w:val="clear" w:color="auto" w:fill="FFFFFF"/>
              </w:rPr>
            </w:pPr>
            <w:r>
              <w:rPr>
                <w:color w:val="052B3C"/>
                <w:shd w:val="clear" w:color="auto" w:fill="FFFFFF"/>
              </w:rPr>
              <w:t>2.</w:t>
            </w:r>
            <w:r w:rsidRPr="001572E9">
              <w:rPr>
                <w:color w:val="052B3C"/>
                <w:shd w:val="clear" w:color="auto" w:fill="FFFFFF"/>
              </w:rPr>
              <w:t xml:space="preserve">«Это приводит к изменению…» </w:t>
            </w:r>
          </w:p>
          <w:p w14:paraId="1E112D6E" w14:textId="77777777" w:rsidR="009F1AC9" w:rsidRDefault="005436D3" w:rsidP="009F1AC9">
            <w:pPr>
              <w:rPr>
                <w:color w:val="052B3C"/>
                <w:shd w:val="clear" w:color="auto" w:fill="FFFFFF"/>
              </w:rPr>
            </w:pPr>
            <w:r>
              <w:rPr>
                <w:color w:val="052B3C"/>
                <w:shd w:val="clear" w:color="auto" w:fill="FFFFFF"/>
              </w:rPr>
              <w:t>3.</w:t>
            </w:r>
            <w:r w:rsidRPr="001572E9">
              <w:rPr>
                <w:color w:val="052B3C"/>
                <w:shd w:val="clear" w:color="auto" w:fill="FFFFFF"/>
              </w:rPr>
              <w:t xml:space="preserve">«Эксперимент проводится для изучения…» </w:t>
            </w:r>
          </w:p>
          <w:p w14:paraId="14089ED8" w14:textId="77777777" w:rsidR="009F1AC9" w:rsidRDefault="005436D3" w:rsidP="009F1AC9">
            <w:pPr>
              <w:rPr>
                <w:color w:val="052B3C"/>
                <w:shd w:val="clear" w:color="auto" w:fill="FFFFFF"/>
              </w:rPr>
            </w:pPr>
            <w:r>
              <w:rPr>
                <w:color w:val="052B3C"/>
                <w:shd w:val="clear" w:color="auto" w:fill="FFFFFF"/>
              </w:rPr>
              <w:t>4.</w:t>
            </w:r>
            <w:r w:rsidRPr="001572E9">
              <w:rPr>
                <w:color w:val="052B3C"/>
                <w:shd w:val="clear" w:color="auto" w:fill="FFFFFF"/>
              </w:rPr>
              <w:t xml:space="preserve">«Поэтому наблюдается рост…» </w:t>
            </w:r>
          </w:p>
          <w:p w14:paraId="29C27BB1" w14:textId="77777777" w:rsidR="009F1AC9" w:rsidRPr="001572E9" w:rsidRDefault="005436D3" w:rsidP="009F1AC9">
            <w:r>
              <w:rPr>
                <w:color w:val="052B3C"/>
                <w:shd w:val="clear" w:color="auto" w:fill="FFFFFF"/>
              </w:rPr>
              <w:t>5.</w:t>
            </w:r>
            <w:r w:rsidRPr="001572E9">
              <w:rPr>
                <w:color w:val="052B3C"/>
                <w:shd w:val="clear" w:color="auto" w:fill="FFFFFF"/>
              </w:rPr>
              <w:t>«Основной фактор — это…»</w:t>
            </w:r>
          </w:p>
        </w:tc>
        <w:tc>
          <w:tcPr>
            <w:tcW w:w="3544" w:type="dxa"/>
            <w:tcBorders>
              <w:top w:val="single" w:sz="4" w:space="0" w:color="auto"/>
              <w:left w:val="single" w:sz="4" w:space="0" w:color="auto"/>
              <w:bottom w:val="single" w:sz="4" w:space="0" w:color="auto"/>
              <w:right w:val="single" w:sz="4" w:space="0" w:color="auto"/>
            </w:tcBorders>
            <w:vAlign w:val="center"/>
          </w:tcPr>
          <w:p w14:paraId="25100A1F" w14:textId="77777777" w:rsidR="009F1AC9" w:rsidRPr="001572E9" w:rsidRDefault="005436D3" w:rsidP="009F1AC9">
            <w:pPr>
              <w:rPr>
                <w:color w:val="052B3C"/>
                <w:shd w:val="clear" w:color="auto" w:fill="FFFFFF"/>
              </w:rPr>
            </w:pPr>
            <w:r w:rsidRPr="001572E9">
              <w:rPr>
                <w:color w:val="052B3C"/>
                <w:shd w:val="clear" w:color="auto" w:fill="FFFFFF"/>
              </w:rPr>
              <w:t xml:space="preserve">А–5, </w:t>
            </w:r>
          </w:p>
          <w:p w14:paraId="73611269" w14:textId="77777777" w:rsidR="009F1AC9" w:rsidRPr="001572E9" w:rsidRDefault="005436D3" w:rsidP="009F1AC9">
            <w:pPr>
              <w:rPr>
                <w:color w:val="052B3C"/>
                <w:shd w:val="clear" w:color="auto" w:fill="FFFFFF"/>
              </w:rPr>
            </w:pPr>
            <w:r w:rsidRPr="001572E9">
              <w:rPr>
                <w:color w:val="052B3C"/>
                <w:shd w:val="clear" w:color="auto" w:fill="FFFFFF"/>
              </w:rPr>
              <w:t xml:space="preserve">Б–4, </w:t>
            </w:r>
          </w:p>
          <w:p w14:paraId="6E0C4D76" w14:textId="77777777" w:rsidR="009F1AC9" w:rsidRPr="001572E9" w:rsidRDefault="005436D3" w:rsidP="009F1AC9">
            <w:pPr>
              <w:rPr>
                <w:color w:val="052B3C"/>
                <w:shd w:val="clear" w:color="auto" w:fill="FFFFFF"/>
              </w:rPr>
            </w:pPr>
            <w:r w:rsidRPr="001572E9">
              <w:rPr>
                <w:color w:val="052B3C"/>
                <w:shd w:val="clear" w:color="auto" w:fill="FFFFFF"/>
              </w:rPr>
              <w:t xml:space="preserve">В–1, </w:t>
            </w:r>
          </w:p>
          <w:p w14:paraId="6904A9DE" w14:textId="77777777" w:rsidR="009F1AC9" w:rsidRPr="001572E9" w:rsidRDefault="005436D3" w:rsidP="009F1AC9">
            <w:pPr>
              <w:rPr>
                <w:color w:val="052B3C"/>
                <w:shd w:val="clear" w:color="auto" w:fill="FFFFFF"/>
              </w:rPr>
            </w:pPr>
            <w:r w:rsidRPr="001572E9">
              <w:rPr>
                <w:color w:val="052B3C"/>
                <w:shd w:val="clear" w:color="auto" w:fill="FFFFFF"/>
              </w:rPr>
              <w:t xml:space="preserve">Г–3, </w:t>
            </w:r>
          </w:p>
          <w:p w14:paraId="72F5892E" w14:textId="77777777" w:rsidR="009F1AC9" w:rsidRPr="001572E9" w:rsidRDefault="005436D3" w:rsidP="009F1AC9">
            <w:pPr>
              <w:rPr>
                <w:rFonts w:ascii="Roboto" w:hAnsi="Roboto"/>
                <w:color w:val="052B3C"/>
                <w:shd w:val="clear" w:color="auto" w:fill="FFFFFF"/>
              </w:rPr>
            </w:pPr>
            <w:r w:rsidRPr="001572E9">
              <w:rPr>
                <w:color w:val="052B3C"/>
                <w:shd w:val="clear" w:color="auto" w:fill="FFFFFF"/>
              </w:rPr>
              <w:t>Д–2</w:t>
            </w:r>
          </w:p>
        </w:tc>
        <w:tc>
          <w:tcPr>
            <w:tcW w:w="1688" w:type="dxa"/>
            <w:tcBorders>
              <w:top w:val="single" w:sz="4" w:space="0" w:color="auto"/>
              <w:left w:val="single" w:sz="4" w:space="0" w:color="auto"/>
              <w:bottom w:val="single" w:sz="4" w:space="0" w:color="auto"/>
              <w:right w:val="single" w:sz="4" w:space="0" w:color="auto"/>
            </w:tcBorders>
          </w:tcPr>
          <w:p w14:paraId="509C9A41" w14:textId="77777777" w:rsidR="009F1AC9" w:rsidRPr="00137859" w:rsidRDefault="005436D3" w:rsidP="009F1AC9">
            <w:r w:rsidRPr="00064305">
              <w:rPr>
                <w:iCs/>
              </w:rPr>
              <w:t xml:space="preserve">УК-4.1 </w:t>
            </w:r>
          </w:p>
        </w:tc>
      </w:tr>
      <w:tr w:rsidR="00137859" w:rsidRPr="00137859" w14:paraId="46889925" w14:textId="77777777" w:rsidTr="00D56718">
        <w:tc>
          <w:tcPr>
            <w:tcW w:w="0" w:type="auto"/>
            <w:tcBorders>
              <w:top w:val="single" w:sz="4" w:space="0" w:color="auto"/>
              <w:left w:val="single" w:sz="4" w:space="0" w:color="auto"/>
              <w:bottom w:val="single" w:sz="4" w:space="0" w:color="auto"/>
              <w:right w:val="single" w:sz="4" w:space="0" w:color="auto"/>
            </w:tcBorders>
          </w:tcPr>
          <w:p w14:paraId="1A670432" w14:textId="77777777" w:rsidR="00137859" w:rsidRPr="00137859"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7D18B692" w14:textId="77777777" w:rsidR="001572E9" w:rsidRPr="001572E9" w:rsidRDefault="005436D3" w:rsidP="00137859">
            <w:pPr>
              <w:rPr>
                <w:color w:val="052B3C"/>
                <w:shd w:val="clear" w:color="auto" w:fill="FFFFFF"/>
              </w:rPr>
            </w:pPr>
            <w:r w:rsidRPr="001572E9">
              <w:rPr>
                <w:color w:val="052B3C"/>
                <w:shd w:val="clear" w:color="auto" w:fill="FFFFFF"/>
              </w:rPr>
              <w:t xml:space="preserve">Соотнесите средство связи и его значение </w:t>
            </w:r>
          </w:p>
          <w:p w14:paraId="3820F906" w14:textId="77777777" w:rsidR="001572E9" w:rsidRPr="001572E9" w:rsidRDefault="005436D3" w:rsidP="00137859">
            <w:pPr>
              <w:rPr>
                <w:color w:val="052B3C"/>
                <w:shd w:val="clear" w:color="auto" w:fill="FFFFFF"/>
              </w:rPr>
            </w:pPr>
            <w:r w:rsidRPr="001572E9">
              <w:rPr>
                <w:color w:val="052B3C"/>
                <w:shd w:val="clear" w:color="auto" w:fill="FFFFFF"/>
              </w:rPr>
              <w:t xml:space="preserve">А. Поэтому </w:t>
            </w:r>
          </w:p>
          <w:p w14:paraId="63FE29ED" w14:textId="77777777" w:rsidR="001572E9" w:rsidRPr="001572E9" w:rsidRDefault="005436D3" w:rsidP="00137859">
            <w:pPr>
              <w:rPr>
                <w:color w:val="052B3C"/>
                <w:shd w:val="clear" w:color="auto" w:fill="FFFFFF"/>
              </w:rPr>
            </w:pPr>
            <w:r w:rsidRPr="001572E9">
              <w:rPr>
                <w:color w:val="052B3C"/>
                <w:shd w:val="clear" w:color="auto" w:fill="FFFFFF"/>
              </w:rPr>
              <w:t xml:space="preserve">Б. Однако </w:t>
            </w:r>
          </w:p>
          <w:p w14:paraId="289B65A1" w14:textId="77777777" w:rsidR="001572E9" w:rsidRPr="001572E9" w:rsidRDefault="005436D3" w:rsidP="00137859">
            <w:pPr>
              <w:rPr>
                <w:color w:val="052B3C"/>
                <w:shd w:val="clear" w:color="auto" w:fill="FFFFFF"/>
              </w:rPr>
            </w:pPr>
            <w:r w:rsidRPr="001572E9">
              <w:rPr>
                <w:color w:val="052B3C"/>
                <w:shd w:val="clear" w:color="auto" w:fill="FFFFFF"/>
              </w:rPr>
              <w:t xml:space="preserve">В. Например </w:t>
            </w:r>
          </w:p>
          <w:p w14:paraId="6C96A6FB" w14:textId="77777777" w:rsidR="001572E9" w:rsidRPr="001572E9" w:rsidRDefault="005436D3" w:rsidP="00137859">
            <w:pPr>
              <w:rPr>
                <w:color w:val="052B3C"/>
                <w:shd w:val="clear" w:color="auto" w:fill="FFFFFF"/>
              </w:rPr>
            </w:pPr>
            <w:r w:rsidRPr="001572E9">
              <w:rPr>
                <w:color w:val="052B3C"/>
                <w:shd w:val="clear" w:color="auto" w:fill="FFFFFF"/>
              </w:rPr>
              <w:t xml:space="preserve">Г. Таким образом </w:t>
            </w:r>
          </w:p>
          <w:p w14:paraId="6A90CEB0" w14:textId="77777777" w:rsidR="001572E9" w:rsidRPr="001572E9" w:rsidRDefault="005436D3" w:rsidP="00137859">
            <w:pPr>
              <w:rPr>
                <w:color w:val="052B3C"/>
                <w:shd w:val="clear" w:color="auto" w:fill="FFFFFF"/>
              </w:rPr>
            </w:pPr>
            <w:r w:rsidRPr="001572E9">
              <w:rPr>
                <w:color w:val="052B3C"/>
                <w:shd w:val="clear" w:color="auto" w:fill="FFFFFF"/>
              </w:rPr>
              <w:t xml:space="preserve">Д. Потому что </w:t>
            </w:r>
          </w:p>
          <w:p w14:paraId="5056182B" w14:textId="77777777" w:rsidR="001572E9" w:rsidRPr="001572E9" w:rsidRDefault="005436D3" w:rsidP="00137859">
            <w:pPr>
              <w:rPr>
                <w:color w:val="052B3C"/>
                <w:shd w:val="clear" w:color="auto" w:fill="FFFFFF"/>
              </w:rPr>
            </w:pPr>
            <w:r w:rsidRPr="001572E9">
              <w:rPr>
                <w:color w:val="052B3C"/>
                <w:shd w:val="clear" w:color="auto" w:fill="FFFFFF"/>
              </w:rPr>
              <w:t xml:space="preserve">1.Противопоставление </w:t>
            </w:r>
          </w:p>
          <w:p w14:paraId="11EA087C" w14:textId="77777777" w:rsidR="001572E9" w:rsidRPr="001572E9" w:rsidRDefault="005436D3" w:rsidP="00137859">
            <w:pPr>
              <w:rPr>
                <w:color w:val="052B3C"/>
                <w:shd w:val="clear" w:color="auto" w:fill="FFFFFF"/>
              </w:rPr>
            </w:pPr>
            <w:r w:rsidRPr="001572E9">
              <w:rPr>
                <w:color w:val="052B3C"/>
                <w:shd w:val="clear" w:color="auto" w:fill="FFFFFF"/>
              </w:rPr>
              <w:t xml:space="preserve">2.Причина </w:t>
            </w:r>
          </w:p>
          <w:p w14:paraId="5A542EDF" w14:textId="77777777" w:rsidR="001572E9" w:rsidRPr="001572E9" w:rsidRDefault="005436D3" w:rsidP="00137859">
            <w:pPr>
              <w:rPr>
                <w:color w:val="052B3C"/>
                <w:shd w:val="clear" w:color="auto" w:fill="FFFFFF"/>
              </w:rPr>
            </w:pPr>
            <w:r w:rsidRPr="001572E9">
              <w:rPr>
                <w:color w:val="052B3C"/>
                <w:shd w:val="clear" w:color="auto" w:fill="FFFFFF"/>
              </w:rPr>
              <w:t xml:space="preserve">3.Пример </w:t>
            </w:r>
          </w:p>
          <w:p w14:paraId="6A971932" w14:textId="77777777" w:rsidR="00137859" w:rsidRPr="001572E9" w:rsidRDefault="005436D3" w:rsidP="00137859">
            <w:r w:rsidRPr="001572E9">
              <w:rPr>
                <w:color w:val="052B3C"/>
                <w:shd w:val="clear" w:color="auto" w:fill="FFFFFF"/>
              </w:rPr>
              <w:t>4.Следствие</w:t>
            </w:r>
          </w:p>
        </w:tc>
        <w:tc>
          <w:tcPr>
            <w:tcW w:w="3544" w:type="dxa"/>
            <w:tcBorders>
              <w:top w:val="single" w:sz="4" w:space="0" w:color="auto"/>
              <w:left w:val="single" w:sz="4" w:space="0" w:color="auto"/>
              <w:bottom w:val="single" w:sz="4" w:space="0" w:color="auto"/>
              <w:right w:val="single" w:sz="4" w:space="0" w:color="auto"/>
            </w:tcBorders>
            <w:vAlign w:val="center"/>
          </w:tcPr>
          <w:p w14:paraId="41AE7A7E" w14:textId="77777777" w:rsidR="001572E9" w:rsidRPr="001572E9" w:rsidRDefault="005436D3" w:rsidP="00137859">
            <w:pPr>
              <w:rPr>
                <w:color w:val="052B3C"/>
                <w:shd w:val="clear" w:color="auto" w:fill="FFFFFF"/>
              </w:rPr>
            </w:pPr>
            <w:r w:rsidRPr="001572E9">
              <w:rPr>
                <w:color w:val="052B3C"/>
                <w:shd w:val="clear" w:color="auto" w:fill="FFFFFF"/>
              </w:rPr>
              <w:t xml:space="preserve">А–4, </w:t>
            </w:r>
          </w:p>
          <w:p w14:paraId="5D9DF9C1" w14:textId="77777777" w:rsidR="001572E9" w:rsidRPr="001572E9" w:rsidRDefault="005436D3" w:rsidP="00137859">
            <w:pPr>
              <w:rPr>
                <w:color w:val="052B3C"/>
                <w:shd w:val="clear" w:color="auto" w:fill="FFFFFF"/>
              </w:rPr>
            </w:pPr>
            <w:r w:rsidRPr="001572E9">
              <w:rPr>
                <w:color w:val="052B3C"/>
                <w:shd w:val="clear" w:color="auto" w:fill="FFFFFF"/>
              </w:rPr>
              <w:t xml:space="preserve">Б–1, </w:t>
            </w:r>
          </w:p>
          <w:p w14:paraId="108353FB" w14:textId="77777777" w:rsidR="001572E9" w:rsidRPr="001572E9" w:rsidRDefault="005436D3" w:rsidP="00137859">
            <w:pPr>
              <w:rPr>
                <w:color w:val="052B3C"/>
                <w:shd w:val="clear" w:color="auto" w:fill="FFFFFF"/>
              </w:rPr>
            </w:pPr>
            <w:r w:rsidRPr="001572E9">
              <w:rPr>
                <w:color w:val="052B3C"/>
                <w:shd w:val="clear" w:color="auto" w:fill="FFFFFF"/>
              </w:rPr>
              <w:t xml:space="preserve">В–3, </w:t>
            </w:r>
          </w:p>
          <w:p w14:paraId="1939891F" w14:textId="77777777" w:rsidR="001572E9" w:rsidRPr="001572E9" w:rsidRDefault="005436D3" w:rsidP="00137859">
            <w:pPr>
              <w:rPr>
                <w:color w:val="052B3C"/>
                <w:shd w:val="clear" w:color="auto" w:fill="FFFFFF"/>
              </w:rPr>
            </w:pPr>
            <w:r w:rsidRPr="001572E9">
              <w:rPr>
                <w:color w:val="052B3C"/>
                <w:shd w:val="clear" w:color="auto" w:fill="FFFFFF"/>
              </w:rPr>
              <w:t xml:space="preserve">Г–5, </w:t>
            </w:r>
          </w:p>
          <w:p w14:paraId="4F4E21EF" w14:textId="77777777" w:rsidR="00137859" w:rsidRPr="001572E9" w:rsidRDefault="005436D3" w:rsidP="00137859">
            <w:r w:rsidRPr="001572E9">
              <w:rPr>
                <w:color w:val="052B3C"/>
                <w:shd w:val="clear" w:color="auto" w:fill="FFFFFF"/>
              </w:rPr>
              <w:t>Д–2</w:t>
            </w:r>
          </w:p>
        </w:tc>
        <w:tc>
          <w:tcPr>
            <w:tcW w:w="1688" w:type="dxa"/>
            <w:tcBorders>
              <w:top w:val="single" w:sz="4" w:space="0" w:color="auto"/>
              <w:left w:val="single" w:sz="4" w:space="0" w:color="auto"/>
              <w:bottom w:val="single" w:sz="4" w:space="0" w:color="auto"/>
              <w:right w:val="single" w:sz="4" w:space="0" w:color="auto"/>
            </w:tcBorders>
            <w:vAlign w:val="center"/>
          </w:tcPr>
          <w:p w14:paraId="0378A618" w14:textId="77777777" w:rsidR="00137859" w:rsidRPr="00137859" w:rsidRDefault="005436D3" w:rsidP="00137859">
            <w:r w:rsidRPr="00C7447F">
              <w:rPr>
                <w:iCs/>
              </w:rPr>
              <w:t>УК-</w:t>
            </w:r>
            <w:r>
              <w:rPr>
                <w:iCs/>
              </w:rPr>
              <w:t>4</w:t>
            </w:r>
            <w:r w:rsidRPr="00C7447F">
              <w:rPr>
                <w:iCs/>
              </w:rPr>
              <w:t>.1</w:t>
            </w:r>
          </w:p>
        </w:tc>
      </w:tr>
      <w:tr w:rsidR="00137859" w:rsidRPr="00137859" w14:paraId="0E60BDAA"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16803A7"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9F1AC9" w:rsidRPr="00137859" w14:paraId="22A94AE6"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3058EBBE" w14:textId="77777777" w:rsidR="009F1AC9" w:rsidRPr="00137859" w:rsidRDefault="005436D3" w:rsidP="009F1AC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E5893DA" w14:textId="77777777" w:rsidR="009F1AC9" w:rsidRPr="00520420" w:rsidRDefault="005436D3" w:rsidP="00B6093F">
            <w:pPr>
              <w:tabs>
                <w:tab w:val="left" w:pos="993"/>
              </w:tabs>
            </w:pPr>
            <w:r w:rsidRPr="00520420">
              <w:t xml:space="preserve">Составьте предложения с активными и пассивными оборотами, используя в нужной форме данные слова. </w:t>
            </w:r>
          </w:p>
          <w:p w14:paraId="072D00C1" w14:textId="77777777" w:rsidR="009F1AC9" w:rsidRPr="00520420" w:rsidRDefault="005436D3" w:rsidP="009F1AC9">
            <w:pPr>
              <w:tabs>
                <w:tab w:val="left" w:pos="993"/>
              </w:tabs>
              <w:ind w:firstLine="567"/>
            </w:pPr>
            <w:r w:rsidRPr="00520420">
              <w:lastRenderedPageBreak/>
              <w:t>1.​ создают, машину, специалисты, новую.</w:t>
            </w:r>
          </w:p>
        </w:tc>
        <w:tc>
          <w:tcPr>
            <w:tcW w:w="3544" w:type="dxa"/>
            <w:tcBorders>
              <w:top w:val="single" w:sz="4" w:space="0" w:color="auto"/>
              <w:left w:val="single" w:sz="4" w:space="0" w:color="auto"/>
              <w:bottom w:val="single" w:sz="4" w:space="0" w:color="auto"/>
              <w:right w:val="single" w:sz="4" w:space="0" w:color="auto"/>
            </w:tcBorders>
            <w:vAlign w:val="center"/>
          </w:tcPr>
          <w:p w14:paraId="6482B325" w14:textId="77777777" w:rsidR="009F1AC9" w:rsidRPr="00520420" w:rsidRDefault="005436D3" w:rsidP="009F1AC9">
            <w:r w:rsidRPr="00520420">
              <w:lastRenderedPageBreak/>
              <w:t xml:space="preserve">Специалисты создают новую машину. </w:t>
            </w:r>
          </w:p>
        </w:tc>
        <w:tc>
          <w:tcPr>
            <w:tcW w:w="1688" w:type="dxa"/>
            <w:tcBorders>
              <w:top w:val="single" w:sz="4" w:space="0" w:color="auto"/>
              <w:left w:val="single" w:sz="4" w:space="0" w:color="auto"/>
              <w:bottom w:val="single" w:sz="4" w:space="0" w:color="auto"/>
              <w:right w:val="single" w:sz="4" w:space="0" w:color="auto"/>
            </w:tcBorders>
          </w:tcPr>
          <w:p w14:paraId="051F73C7" w14:textId="77777777" w:rsidR="009F1AC9" w:rsidRPr="00137859" w:rsidRDefault="005436D3" w:rsidP="009F1AC9">
            <w:r w:rsidRPr="00CA7A25">
              <w:rPr>
                <w:iCs/>
              </w:rPr>
              <w:t xml:space="preserve">УК-4.1 </w:t>
            </w:r>
          </w:p>
        </w:tc>
      </w:tr>
      <w:tr w:rsidR="009F1AC9" w:rsidRPr="00137859" w14:paraId="6A625F97"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53AB1678" w14:textId="77777777" w:rsidR="009F1AC9" w:rsidRPr="00137859" w:rsidRDefault="005436D3" w:rsidP="009F1AC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6589ED48" w14:textId="77777777" w:rsidR="009F1AC9" w:rsidRPr="00520420" w:rsidRDefault="005436D3" w:rsidP="009F1AC9">
            <w:pPr>
              <w:rPr>
                <w:color w:val="052B3C"/>
                <w:shd w:val="clear" w:color="auto" w:fill="FFFFFF"/>
              </w:rPr>
            </w:pPr>
            <w:r w:rsidRPr="00520420">
              <w:rPr>
                <w:color w:val="052B3C"/>
                <w:shd w:val="clear" w:color="auto" w:fill="FFFFFF"/>
              </w:rPr>
              <w:t>Расположите этапы нагревания воды</w:t>
            </w:r>
            <w:r>
              <w:rPr>
                <w:color w:val="052B3C"/>
                <w:shd w:val="clear" w:color="auto" w:fill="FFFFFF"/>
              </w:rPr>
              <w:t xml:space="preserve"> в нужной последовательности</w:t>
            </w:r>
            <w:r w:rsidRPr="00520420">
              <w:rPr>
                <w:color w:val="052B3C"/>
                <w:shd w:val="clear" w:color="auto" w:fill="FFFFFF"/>
              </w:rPr>
              <w:t xml:space="preserve">: </w:t>
            </w:r>
          </w:p>
          <w:p w14:paraId="7760CE60" w14:textId="77777777" w:rsidR="009F1AC9" w:rsidRPr="00520420" w:rsidRDefault="005436D3" w:rsidP="009F1AC9">
            <w:pPr>
              <w:rPr>
                <w:color w:val="052B3C"/>
                <w:shd w:val="clear" w:color="auto" w:fill="FFFFFF"/>
              </w:rPr>
            </w:pPr>
            <w:r w:rsidRPr="00520420">
              <w:rPr>
                <w:color w:val="052B3C"/>
                <w:shd w:val="clear" w:color="auto" w:fill="FFFFFF"/>
              </w:rPr>
              <w:t xml:space="preserve">а) Испарение </w:t>
            </w:r>
          </w:p>
          <w:p w14:paraId="57DA364E" w14:textId="77777777" w:rsidR="009F1AC9" w:rsidRPr="00520420" w:rsidRDefault="005436D3" w:rsidP="009F1AC9">
            <w:pPr>
              <w:rPr>
                <w:color w:val="052B3C"/>
                <w:shd w:val="clear" w:color="auto" w:fill="FFFFFF"/>
              </w:rPr>
            </w:pPr>
            <w:r w:rsidRPr="00520420">
              <w:rPr>
                <w:color w:val="052B3C"/>
                <w:shd w:val="clear" w:color="auto" w:fill="FFFFFF"/>
              </w:rPr>
              <w:t xml:space="preserve">б) Нагревание </w:t>
            </w:r>
          </w:p>
          <w:p w14:paraId="69622ADF" w14:textId="77777777" w:rsidR="009F1AC9" w:rsidRPr="00520420" w:rsidRDefault="005436D3" w:rsidP="009F1AC9">
            <w:pPr>
              <w:rPr>
                <w:color w:val="052B3C"/>
                <w:shd w:val="clear" w:color="auto" w:fill="FFFFFF"/>
              </w:rPr>
            </w:pPr>
            <w:r w:rsidRPr="00520420">
              <w:rPr>
                <w:color w:val="052B3C"/>
                <w:shd w:val="clear" w:color="auto" w:fill="FFFFFF"/>
              </w:rPr>
              <w:t xml:space="preserve">в) Кипение </w:t>
            </w:r>
          </w:p>
          <w:p w14:paraId="7613935C" w14:textId="77777777" w:rsidR="009F1AC9" w:rsidRPr="00520420" w:rsidRDefault="005436D3" w:rsidP="009F1AC9">
            <w:r w:rsidRPr="00520420">
              <w:rPr>
                <w:color w:val="052B3C"/>
                <w:shd w:val="clear" w:color="auto" w:fill="FFFFFF"/>
              </w:rPr>
              <w:t>г) Повышение температуры</w:t>
            </w:r>
          </w:p>
        </w:tc>
        <w:tc>
          <w:tcPr>
            <w:tcW w:w="3544" w:type="dxa"/>
            <w:tcBorders>
              <w:top w:val="single" w:sz="4" w:space="0" w:color="auto"/>
              <w:left w:val="single" w:sz="4" w:space="0" w:color="auto"/>
              <w:bottom w:val="single" w:sz="4" w:space="0" w:color="auto"/>
              <w:right w:val="single" w:sz="4" w:space="0" w:color="auto"/>
            </w:tcBorders>
            <w:vAlign w:val="center"/>
          </w:tcPr>
          <w:p w14:paraId="68093545" w14:textId="77777777" w:rsidR="009F1AC9" w:rsidRPr="00520420" w:rsidRDefault="005436D3" w:rsidP="009F1AC9">
            <w:r w:rsidRPr="00520420">
              <w:rPr>
                <w:color w:val="052B3C"/>
                <w:shd w:val="clear" w:color="auto" w:fill="FFFFFF"/>
              </w:rPr>
              <w:t>б → г → в → а</w:t>
            </w:r>
          </w:p>
        </w:tc>
        <w:tc>
          <w:tcPr>
            <w:tcW w:w="1688" w:type="dxa"/>
            <w:tcBorders>
              <w:top w:val="single" w:sz="4" w:space="0" w:color="auto"/>
              <w:left w:val="single" w:sz="4" w:space="0" w:color="auto"/>
              <w:bottom w:val="single" w:sz="4" w:space="0" w:color="auto"/>
              <w:right w:val="single" w:sz="4" w:space="0" w:color="auto"/>
            </w:tcBorders>
          </w:tcPr>
          <w:p w14:paraId="444D73DB" w14:textId="77777777" w:rsidR="009F1AC9" w:rsidRPr="00137859" w:rsidRDefault="005436D3" w:rsidP="009F1AC9">
            <w:r w:rsidRPr="00CA7A25">
              <w:rPr>
                <w:iCs/>
              </w:rPr>
              <w:t xml:space="preserve">УК-4.1 </w:t>
            </w:r>
          </w:p>
        </w:tc>
      </w:tr>
      <w:tr w:rsidR="009F1AC9" w:rsidRPr="00137859" w14:paraId="587D4527"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5AFA0530" w14:textId="77777777" w:rsidR="009F1AC9" w:rsidRPr="00137859" w:rsidRDefault="005436D3" w:rsidP="009F1AC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4A5DA67" w14:textId="77777777" w:rsidR="009F1AC9" w:rsidRPr="00520420" w:rsidRDefault="005436D3" w:rsidP="009F1AC9">
            <w:pPr>
              <w:rPr>
                <w:color w:val="052B3C"/>
                <w:shd w:val="clear" w:color="auto" w:fill="FFFFFF"/>
              </w:rPr>
            </w:pPr>
            <w:r w:rsidRPr="00520420">
              <w:rPr>
                <w:color w:val="052B3C"/>
                <w:shd w:val="clear" w:color="auto" w:fill="FFFFFF"/>
              </w:rPr>
              <w:t xml:space="preserve">Установите последовательность действий при решении задачи: </w:t>
            </w:r>
          </w:p>
          <w:p w14:paraId="29B884B3" w14:textId="77777777" w:rsidR="009F1AC9" w:rsidRPr="00520420" w:rsidRDefault="005436D3" w:rsidP="009F1AC9">
            <w:pPr>
              <w:rPr>
                <w:color w:val="052B3C"/>
                <w:shd w:val="clear" w:color="auto" w:fill="FFFFFF"/>
              </w:rPr>
            </w:pPr>
            <w:r w:rsidRPr="00520420">
              <w:rPr>
                <w:color w:val="052B3C"/>
                <w:shd w:val="clear" w:color="auto" w:fill="FFFFFF"/>
              </w:rPr>
              <w:t xml:space="preserve">а) Проверка ответа </w:t>
            </w:r>
          </w:p>
          <w:p w14:paraId="26C7945B" w14:textId="77777777" w:rsidR="009F1AC9" w:rsidRPr="00520420" w:rsidRDefault="005436D3" w:rsidP="009F1AC9">
            <w:pPr>
              <w:rPr>
                <w:color w:val="052B3C"/>
                <w:shd w:val="clear" w:color="auto" w:fill="FFFFFF"/>
              </w:rPr>
            </w:pPr>
            <w:r w:rsidRPr="00520420">
              <w:rPr>
                <w:color w:val="052B3C"/>
                <w:shd w:val="clear" w:color="auto" w:fill="FFFFFF"/>
              </w:rPr>
              <w:t xml:space="preserve">б) Анализ условия </w:t>
            </w:r>
          </w:p>
          <w:p w14:paraId="51932BEB" w14:textId="77777777" w:rsidR="009F1AC9" w:rsidRPr="00520420" w:rsidRDefault="005436D3" w:rsidP="009F1AC9">
            <w:pPr>
              <w:rPr>
                <w:color w:val="052B3C"/>
                <w:shd w:val="clear" w:color="auto" w:fill="FFFFFF"/>
              </w:rPr>
            </w:pPr>
            <w:r w:rsidRPr="00520420">
              <w:rPr>
                <w:color w:val="052B3C"/>
                <w:shd w:val="clear" w:color="auto" w:fill="FFFFFF"/>
              </w:rPr>
              <w:t xml:space="preserve">в) Решение </w:t>
            </w:r>
          </w:p>
          <w:p w14:paraId="1608AD71" w14:textId="77777777" w:rsidR="009F1AC9" w:rsidRPr="00520420" w:rsidRDefault="005436D3" w:rsidP="009F1AC9">
            <w:r w:rsidRPr="00520420">
              <w:rPr>
                <w:color w:val="052B3C"/>
                <w:shd w:val="clear" w:color="auto" w:fill="FFFFFF"/>
              </w:rPr>
              <w:t>г) Запись ответа</w:t>
            </w:r>
          </w:p>
        </w:tc>
        <w:tc>
          <w:tcPr>
            <w:tcW w:w="3544" w:type="dxa"/>
            <w:tcBorders>
              <w:top w:val="single" w:sz="4" w:space="0" w:color="auto"/>
              <w:left w:val="single" w:sz="4" w:space="0" w:color="auto"/>
              <w:bottom w:val="single" w:sz="4" w:space="0" w:color="auto"/>
              <w:right w:val="single" w:sz="4" w:space="0" w:color="auto"/>
            </w:tcBorders>
            <w:vAlign w:val="center"/>
          </w:tcPr>
          <w:p w14:paraId="65F27E12" w14:textId="77777777" w:rsidR="009F1AC9" w:rsidRPr="00520420" w:rsidRDefault="005436D3" w:rsidP="009F1AC9">
            <w:r w:rsidRPr="00520420">
              <w:rPr>
                <w:color w:val="052B3C"/>
                <w:shd w:val="clear" w:color="auto" w:fill="FFFFFF"/>
              </w:rPr>
              <w:t>б → в → г → а</w:t>
            </w:r>
          </w:p>
        </w:tc>
        <w:tc>
          <w:tcPr>
            <w:tcW w:w="1688" w:type="dxa"/>
            <w:tcBorders>
              <w:top w:val="single" w:sz="4" w:space="0" w:color="auto"/>
              <w:left w:val="single" w:sz="4" w:space="0" w:color="auto"/>
              <w:bottom w:val="single" w:sz="4" w:space="0" w:color="auto"/>
              <w:right w:val="single" w:sz="4" w:space="0" w:color="auto"/>
            </w:tcBorders>
          </w:tcPr>
          <w:p w14:paraId="22DB7752" w14:textId="77777777" w:rsidR="009F1AC9" w:rsidRPr="00137859" w:rsidRDefault="005436D3" w:rsidP="009F1AC9">
            <w:r w:rsidRPr="00CA7A25">
              <w:rPr>
                <w:iCs/>
              </w:rPr>
              <w:t xml:space="preserve">УК-4.1 </w:t>
            </w:r>
          </w:p>
        </w:tc>
      </w:tr>
      <w:tr w:rsidR="009F1AC9" w:rsidRPr="00137859" w14:paraId="16448FA7"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58D2C421" w14:textId="77777777" w:rsidR="009F1AC9" w:rsidRPr="00137859" w:rsidRDefault="005436D3" w:rsidP="009F1AC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8BB1376" w14:textId="77777777" w:rsidR="009F1AC9" w:rsidRPr="00520420" w:rsidRDefault="005436D3" w:rsidP="009F1AC9">
            <w:pPr>
              <w:rPr>
                <w:color w:val="052B3C"/>
                <w:shd w:val="clear" w:color="auto" w:fill="FFFFFF"/>
              </w:rPr>
            </w:pPr>
            <w:r w:rsidRPr="00520420">
              <w:rPr>
                <w:color w:val="052B3C"/>
                <w:shd w:val="clear" w:color="auto" w:fill="FFFFFF"/>
              </w:rPr>
              <w:t xml:space="preserve">Установите последовательность изменений вещества при охлаждении: </w:t>
            </w:r>
          </w:p>
          <w:p w14:paraId="2BE657CE" w14:textId="77777777" w:rsidR="009F1AC9" w:rsidRPr="00520420" w:rsidRDefault="005436D3" w:rsidP="009F1AC9">
            <w:pPr>
              <w:rPr>
                <w:color w:val="052B3C"/>
                <w:shd w:val="clear" w:color="auto" w:fill="FFFFFF"/>
              </w:rPr>
            </w:pPr>
            <w:r w:rsidRPr="00520420">
              <w:rPr>
                <w:color w:val="052B3C"/>
                <w:shd w:val="clear" w:color="auto" w:fill="FFFFFF"/>
              </w:rPr>
              <w:t xml:space="preserve">а) Понижение температуры </w:t>
            </w:r>
          </w:p>
          <w:p w14:paraId="3EC34DAE" w14:textId="77777777" w:rsidR="009F1AC9" w:rsidRPr="00520420" w:rsidRDefault="005436D3" w:rsidP="009F1AC9">
            <w:pPr>
              <w:rPr>
                <w:color w:val="052B3C"/>
                <w:shd w:val="clear" w:color="auto" w:fill="FFFFFF"/>
              </w:rPr>
            </w:pPr>
            <w:r w:rsidRPr="00520420">
              <w:rPr>
                <w:color w:val="052B3C"/>
                <w:shd w:val="clear" w:color="auto" w:fill="FFFFFF"/>
              </w:rPr>
              <w:t xml:space="preserve">б) Конденсация </w:t>
            </w:r>
          </w:p>
          <w:p w14:paraId="6587EFDD" w14:textId="77777777" w:rsidR="009F1AC9" w:rsidRPr="00520420" w:rsidRDefault="005436D3" w:rsidP="009F1AC9">
            <w:pPr>
              <w:rPr>
                <w:color w:val="052B3C"/>
                <w:shd w:val="clear" w:color="auto" w:fill="FFFFFF"/>
              </w:rPr>
            </w:pPr>
            <w:r w:rsidRPr="00520420">
              <w:rPr>
                <w:color w:val="052B3C"/>
                <w:shd w:val="clear" w:color="auto" w:fill="FFFFFF"/>
              </w:rPr>
              <w:t xml:space="preserve">в) Переход в жидкость </w:t>
            </w:r>
          </w:p>
          <w:p w14:paraId="2B09E174" w14:textId="77777777" w:rsidR="009F1AC9" w:rsidRPr="00520420" w:rsidRDefault="005436D3" w:rsidP="009F1AC9">
            <w:r w:rsidRPr="00520420">
              <w:rPr>
                <w:color w:val="052B3C"/>
                <w:shd w:val="clear" w:color="auto" w:fill="FFFFFF"/>
              </w:rPr>
              <w:t>г) Переход в твёрдое состояние</w:t>
            </w:r>
          </w:p>
        </w:tc>
        <w:tc>
          <w:tcPr>
            <w:tcW w:w="3544" w:type="dxa"/>
            <w:tcBorders>
              <w:top w:val="single" w:sz="4" w:space="0" w:color="auto"/>
              <w:left w:val="single" w:sz="4" w:space="0" w:color="auto"/>
              <w:bottom w:val="single" w:sz="4" w:space="0" w:color="auto"/>
              <w:right w:val="single" w:sz="4" w:space="0" w:color="auto"/>
            </w:tcBorders>
            <w:vAlign w:val="center"/>
          </w:tcPr>
          <w:p w14:paraId="351AF5C2" w14:textId="77777777" w:rsidR="009F1AC9" w:rsidRPr="00520420" w:rsidRDefault="005436D3" w:rsidP="009F1AC9">
            <w:r w:rsidRPr="00520420">
              <w:rPr>
                <w:color w:val="052B3C"/>
                <w:shd w:val="clear" w:color="auto" w:fill="FFFFFF"/>
              </w:rPr>
              <w:t>а → б → в → г</w:t>
            </w:r>
          </w:p>
        </w:tc>
        <w:tc>
          <w:tcPr>
            <w:tcW w:w="1688" w:type="dxa"/>
            <w:tcBorders>
              <w:top w:val="single" w:sz="4" w:space="0" w:color="auto"/>
              <w:left w:val="single" w:sz="4" w:space="0" w:color="auto"/>
              <w:bottom w:val="single" w:sz="4" w:space="0" w:color="auto"/>
              <w:right w:val="single" w:sz="4" w:space="0" w:color="auto"/>
            </w:tcBorders>
          </w:tcPr>
          <w:p w14:paraId="6652EC6A" w14:textId="77777777" w:rsidR="009F1AC9" w:rsidRPr="00137859" w:rsidRDefault="005436D3" w:rsidP="009F1AC9">
            <w:r w:rsidRPr="00CA7A25">
              <w:rPr>
                <w:iCs/>
              </w:rPr>
              <w:t xml:space="preserve">УК-4.1 </w:t>
            </w:r>
          </w:p>
        </w:tc>
      </w:tr>
      <w:tr w:rsidR="009F1AC9" w:rsidRPr="00137859" w14:paraId="07E6A844" w14:textId="77777777" w:rsidTr="006C6A27">
        <w:trPr>
          <w:trHeight w:val="126"/>
        </w:trPr>
        <w:tc>
          <w:tcPr>
            <w:tcW w:w="0" w:type="auto"/>
            <w:tcBorders>
              <w:top w:val="single" w:sz="4" w:space="0" w:color="auto"/>
              <w:left w:val="single" w:sz="4" w:space="0" w:color="auto"/>
              <w:bottom w:val="single" w:sz="4" w:space="0" w:color="auto"/>
              <w:right w:val="single" w:sz="4" w:space="0" w:color="auto"/>
            </w:tcBorders>
          </w:tcPr>
          <w:p w14:paraId="5F47B7C8" w14:textId="77777777" w:rsidR="009F1AC9" w:rsidRPr="00137859" w:rsidRDefault="005436D3" w:rsidP="009F1AC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5D6263BF" w14:textId="77777777" w:rsidR="009F1AC9" w:rsidRDefault="005436D3" w:rsidP="009F1AC9">
            <w:pPr>
              <w:jc w:val="both"/>
            </w:pPr>
            <w:r>
              <w:t>Расположите абзацы в правильном порядке.</w:t>
            </w:r>
          </w:p>
          <w:p w14:paraId="22998C67" w14:textId="77777777" w:rsidR="009F1AC9" w:rsidRDefault="005436D3" w:rsidP="009F1AC9">
            <w:pPr>
              <w:jc w:val="both"/>
            </w:pPr>
            <w:r>
              <w:tab/>
              <w:t xml:space="preserve">А) Алюминий характеризуется высокой электропроводностью и теплопроводностью. Это позволяет подвергать его горячей и холодной обработке. Алюминий весьма пластичен. Он имеет низкую прочность. Ковкость алюминия очень высока. Его можно вытягивать в проволоку и прокатывать в тонкие листы (фольгу). </w:t>
            </w:r>
          </w:p>
          <w:p w14:paraId="77AC021D" w14:textId="77777777" w:rsidR="009F1AC9" w:rsidRDefault="005436D3" w:rsidP="009F1AC9">
            <w:pPr>
              <w:ind w:firstLine="708"/>
              <w:jc w:val="both"/>
            </w:pPr>
            <w:r>
              <w:t xml:space="preserve">Б) </w:t>
            </w:r>
            <w:r w:rsidRPr="00F050B7">
              <w:t>Алю</w:t>
            </w:r>
            <w:r>
              <w:t xml:space="preserve">миний – металл серебристо-белого цвета. Он относится к числу лёгких металлов. Этот металл обладает довольно низкой температурой плавления. </w:t>
            </w:r>
          </w:p>
          <w:p w14:paraId="1CDA034E" w14:textId="77777777" w:rsidR="009F1AC9" w:rsidRDefault="005436D3" w:rsidP="009F1AC9">
            <w:pPr>
              <w:jc w:val="both"/>
            </w:pPr>
            <w:r>
              <w:tab/>
              <w:t>В) Алюминий способен соединяться с кислородом при обычной температуре и при нагревании. Он реагирует также со многими металлами, щелочами и кислотами, т. е. обладает высокой химической активностью.</w:t>
            </w:r>
          </w:p>
          <w:p w14:paraId="72BD890C" w14:textId="77777777" w:rsidR="009F1AC9" w:rsidRPr="00137859" w:rsidRDefault="00CC503C" w:rsidP="009F1AC9"/>
        </w:tc>
        <w:tc>
          <w:tcPr>
            <w:tcW w:w="3544" w:type="dxa"/>
            <w:tcBorders>
              <w:top w:val="single" w:sz="4" w:space="0" w:color="auto"/>
              <w:left w:val="single" w:sz="4" w:space="0" w:color="auto"/>
              <w:bottom w:val="single" w:sz="4" w:space="0" w:color="auto"/>
              <w:right w:val="single" w:sz="4" w:space="0" w:color="auto"/>
            </w:tcBorders>
            <w:vAlign w:val="center"/>
          </w:tcPr>
          <w:p w14:paraId="6C3F76A9" w14:textId="77777777" w:rsidR="009F1AC9" w:rsidRPr="00137859" w:rsidRDefault="005436D3" w:rsidP="009F1AC9">
            <w:r>
              <w:t>Б</w:t>
            </w:r>
            <w:r w:rsidRPr="00520420">
              <w:rPr>
                <w:color w:val="052B3C"/>
                <w:shd w:val="clear" w:color="auto" w:fill="FFFFFF"/>
              </w:rPr>
              <w:t>→</w:t>
            </w:r>
            <w:r>
              <w:t>А</w:t>
            </w:r>
            <w:r w:rsidRPr="00520420">
              <w:rPr>
                <w:color w:val="052B3C"/>
                <w:shd w:val="clear" w:color="auto" w:fill="FFFFFF"/>
              </w:rPr>
              <w:t>→</w:t>
            </w:r>
            <w:r>
              <w:t>В</w:t>
            </w:r>
          </w:p>
        </w:tc>
        <w:tc>
          <w:tcPr>
            <w:tcW w:w="1688" w:type="dxa"/>
            <w:tcBorders>
              <w:top w:val="single" w:sz="4" w:space="0" w:color="auto"/>
              <w:left w:val="single" w:sz="4" w:space="0" w:color="auto"/>
              <w:bottom w:val="single" w:sz="4" w:space="0" w:color="auto"/>
              <w:right w:val="single" w:sz="4" w:space="0" w:color="auto"/>
            </w:tcBorders>
          </w:tcPr>
          <w:p w14:paraId="59B82169" w14:textId="77777777" w:rsidR="009F1AC9" w:rsidRPr="00137859" w:rsidRDefault="005436D3" w:rsidP="009F1AC9">
            <w:r w:rsidRPr="00CA7A25">
              <w:rPr>
                <w:iCs/>
              </w:rPr>
              <w:t xml:space="preserve">УК-4.1 </w:t>
            </w:r>
          </w:p>
        </w:tc>
      </w:tr>
      <w:tr w:rsidR="00137859" w:rsidRPr="00137859" w14:paraId="308379A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6D1FA7E"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9F1AC9" w:rsidRPr="00137859" w14:paraId="34EC6031" w14:textId="77777777" w:rsidTr="005F7D25">
        <w:tc>
          <w:tcPr>
            <w:tcW w:w="0" w:type="auto"/>
            <w:tcBorders>
              <w:top w:val="single" w:sz="4" w:space="0" w:color="auto"/>
              <w:left w:val="single" w:sz="4" w:space="0" w:color="auto"/>
              <w:bottom w:val="single" w:sz="4" w:space="0" w:color="auto"/>
              <w:right w:val="single" w:sz="4" w:space="0" w:color="auto"/>
            </w:tcBorders>
          </w:tcPr>
          <w:p w14:paraId="3EDFF41C" w14:textId="77777777" w:rsidR="009F1AC9" w:rsidRPr="00137859" w:rsidRDefault="005436D3" w:rsidP="009F1AC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30A49F3A" w14:textId="77777777" w:rsidR="009F1AC9" w:rsidRPr="001D70FE" w:rsidRDefault="005436D3" w:rsidP="009F1AC9">
            <w:r w:rsidRPr="001D70FE">
              <w:t>Дополните данные предложения существительным частица в нужной форме (род, число, падеж), аргументируйте своё решение.</w:t>
            </w:r>
          </w:p>
          <w:p w14:paraId="367D51BB" w14:textId="77777777" w:rsidR="009F1AC9" w:rsidRPr="001D70FE" w:rsidRDefault="005436D3" w:rsidP="009F1AC9">
            <w:pPr>
              <w:ind w:firstLine="567"/>
            </w:pPr>
            <w:r w:rsidRPr="001D70FE">
              <w:t>1. … одного вещества одинаковы по форме и размерам.</w:t>
            </w:r>
          </w:p>
          <w:p w14:paraId="00B54EBA" w14:textId="77777777" w:rsidR="009F1AC9" w:rsidRPr="001D70FE" w:rsidRDefault="005436D3" w:rsidP="009F1AC9">
            <w:pPr>
              <w:ind w:firstLine="567"/>
            </w:pPr>
            <w:r w:rsidRPr="001D70FE">
              <w:lastRenderedPageBreak/>
              <w:t>2. Все … вещества постоянно движутся.</w:t>
            </w:r>
          </w:p>
          <w:p w14:paraId="4699D63D" w14:textId="77777777" w:rsidR="009F1AC9" w:rsidRPr="001D70FE" w:rsidRDefault="005436D3" w:rsidP="009F1AC9">
            <w:pPr>
              <w:ind w:firstLine="567"/>
            </w:pPr>
            <w:r w:rsidRPr="001D70FE">
              <w:t xml:space="preserve">3. Вещество состоит из отдельных … . </w:t>
            </w:r>
          </w:p>
          <w:p w14:paraId="16BCC37F" w14:textId="77777777" w:rsidR="009F1AC9" w:rsidRPr="001D70FE" w:rsidRDefault="005436D3" w:rsidP="009F1AC9">
            <w:pPr>
              <w:ind w:firstLine="567"/>
            </w:pPr>
            <w:r w:rsidRPr="001D70FE">
              <w:t>4. Между … вещества всегда имеется свободное пространство.</w:t>
            </w:r>
          </w:p>
          <w:p w14:paraId="62A49C34" w14:textId="77777777" w:rsidR="009F1AC9" w:rsidRPr="001D70FE" w:rsidRDefault="005436D3" w:rsidP="009F1AC9">
            <w:pPr>
              <w:ind w:firstLine="567"/>
              <w:rPr>
                <w:sz w:val="24"/>
              </w:rPr>
            </w:pPr>
            <w:r w:rsidRPr="001D70FE">
              <w:t>5. Учёный писал об очень маленьких … вещества</w:t>
            </w:r>
            <w:r w:rsidRPr="001D70FE">
              <w:rPr>
                <w:sz w:val="24"/>
              </w:rPr>
              <w:t>.</w:t>
            </w:r>
          </w:p>
          <w:p w14:paraId="60095227" w14:textId="77777777" w:rsidR="009F1AC9" w:rsidRPr="00137859" w:rsidRDefault="00CC503C" w:rsidP="009F1AC9"/>
        </w:tc>
        <w:tc>
          <w:tcPr>
            <w:tcW w:w="3544" w:type="dxa"/>
            <w:tcBorders>
              <w:top w:val="single" w:sz="4" w:space="0" w:color="auto"/>
              <w:left w:val="single" w:sz="4" w:space="0" w:color="auto"/>
              <w:bottom w:val="single" w:sz="4" w:space="0" w:color="auto"/>
              <w:right w:val="single" w:sz="4" w:space="0" w:color="auto"/>
            </w:tcBorders>
            <w:vAlign w:val="center"/>
          </w:tcPr>
          <w:p w14:paraId="60A18526" w14:textId="77777777" w:rsidR="009F1AC9" w:rsidRDefault="005436D3" w:rsidP="009F1AC9">
            <w:pPr>
              <w:ind w:left="720" w:hanging="360"/>
            </w:pPr>
            <w:r>
              <w:lastRenderedPageBreak/>
              <w:t>1.  Частицы</w:t>
            </w:r>
          </w:p>
          <w:p w14:paraId="2F7DDA9F" w14:textId="77777777" w:rsidR="009F1AC9" w:rsidRDefault="005436D3" w:rsidP="009F1AC9">
            <w:pPr>
              <w:ind w:left="720" w:hanging="360"/>
            </w:pPr>
            <w:r>
              <w:t>2.  Частицы</w:t>
            </w:r>
          </w:p>
          <w:p w14:paraId="0A38DB1C" w14:textId="77777777" w:rsidR="009F1AC9" w:rsidRDefault="005436D3" w:rsidP="009F1AC9">
            <w:pPr>
              <w:ind w:left="720" w:hanging="360"/>
            </w:pPr>
            <w:r>
              <w:t>3.  Частиц</w:t>
            </w:r>
          </w:p>
          <w:p w14:paraId="423A7060" w14:textId="77777777" w:rsidR="009F1AC9" w:rsidRDefault="005436D3" w:rsidP="009F1AC9">
            <w:pPr>
              <w:ind w:left="720" w:hanging="360"/>
            </w:pPr>
            <w:r>
              <w:lastRenderedPageBreak/>
              <w:t>4.  Частицами</w:t>
            </w:r>
          </w:p>
          <w:p w14:paraId="56F5FD59" w14:textId="77777777" w:rsidR="009F1AC9" w:rsidRDefault="005436D3" w:rsidP="009F1AC9">
            <w:pPr>
              <w:ind w:left="720" w:hanging="360"/>
            </w:pPr>
            <w:r>
              <w:t>5.  Частицах</w:t>
            </w:r>
          </w:p>
          <w:p w14:paraId="36051D71" w14:textId="77777777" w:rsidR="009F1AC9" w:rsidRPr="00137859" w:rsidRDefault="00CC503C" w:rsidP="009F1AC9">
            <w:pPr>
              <w:pStyle w:val="a7"/>
            </w:pPr>
          </w:p>
        </w:tc>
        <w:tc>
          <w:tcPr>
            <w:tcW w:w="1688" w:type="dxa"/>
            <w:tcBorders>
              <w:top w:val="single" w:sz="4" w:space="0" w:color="auto"/>
              <w:left w:val="single" w:sz="4" w:space="0" w:color="auto"/>
              <w:bottom w:val="single" w:sz="4" w:space="0" w:color="auto"/>
              <w:right w:val="single" w:sz="4" w:space="0" w:color="auto"/>
            </w:tcBorders>
          </w:tcPr>
          <w:p w14:paraId="7D475748" w14:textId="77777777" w:rsidR="009F1AC9" w:rsidRPr="00137859" w:rsidRDefault="005436D3" w:rsidP="009F1AC9">
            <w:r w:rsidRPr="00657AD3">
              <w:rPr>
                <w:iCs/>
              </w:rPr>
              <w:lastRenderedPageBreak/>
              <w:t xml:space="preserve">УК-4.2 </w:t>
            </w:r>
          </w:p>
        </w:tc>
      </w:tr>
      <w:tr w:rsidR="009F1AC9" w:rsidRPr="00137859" w14:paraId="23684508" w14:textId="77777777" w:rsidTr="005F7D25">
        <w:tc>
          <w:tcPr>
            <w:tcW w:w="0" w:type="auto"/>
            <w:tcBorders>
              <w:top w:val="single" w:sz="4" w:space="0" w:color="auto"/>
              <w:left w:val="single" w:sz="4" w:space="0" w:color="auto"/>
              <w:bottom w:val="single" w:sz="4" w:space="0" w:color="auto"/>
              <w:right w:val="single" w:sz="4" w:space="0" w:color="auto"/>
            </w:tcBorders>
          </w:tcPr>
          <w:p w14:paraId="6B32F52A" w14:textId="77777777" w:rsidR="009F1AC9" w:rsidRPr="00137859" w:rsidRDefault="005436D3" w:rsidP="009F1AC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CF44365" w14:textId="77777777" w:rsidR="009F1AC9" w:rsidRPr="001D70FE" w:rsidRDefault="005436D3" w:rsidP="009F1AC9">
            <w:r w:rsidRPr="001D70FE">
              <w:t xml:space="preserve">Дополните предложения кратким прилагательным различен в нужной форме рода и числа. </w:t>
            </w:r>
          </w:p>
          <w:p w14:paraId="61CA4C56" w14:textId="77777777" w:rsidR="009F1AC9" w:rsidRPr="001D70FE" w:rsidRDefault="005436D3" w:rsidP="009F1AC9">
            <w:pPr>
              <w:ind w:firstLine="567"/>
              <w:rPr>
                <w:color w:val="993366"/>
              </w:rPr>
            </w:pPr>
            <w:r w:rsidRPr="001D70FE">
              <w:t>1.​ Частицы разных веществ … .</w:t>
            </w:r>
          </w:p>
          <w:p w14:paraId="28DF667F" w14:textId="77777777" w:rsidR="009F1AC9" w:rsidRPr="001D70FE" w:rsidRDefault="005436D3" w:rsidP="009F1AC9">
            <w:pPr>
              <w:ind w:firstLine="567"/>
              <w:rPr>
                <w:color w:val="993366"/>
              </w:rPr>
            </w:pPr>
            <w:r w:rsidRPr="001D70FE">
              <w:t>2.​ Температура воды и воздуха … .</w:t>
            </w:r>
          </w:p>
          <w:p w14:paraId="1D6BD527" w14:textId="77777777" w:rsidR="009F1AC9" w:rsidRPr="001D70FE" w:rsidRDefault="005436D3" w:rsidP="009F1AC9">
            <w:pPr>
              <w:ind w:firstLine="567"/>
            </w:pPr>
            <w:r w:rsidRPr="001D70FE">
              <w:t xml:space="preserve">3.​ Состав этих двух веществ … . </w:t>
            </w:r>
          </w:p>
          <w:p w14:paraId="4CDD09CA" w14:textId="77777777" w:rsidR="009F1AC9" w:rsidRPr="001D70FE" w:rsidRDefault="005436D3" w:rsidP="009F1AC9">
            <w:pPr>
              <w:ind w:firstLine="567"/>
            </w:pPr>
            <w:r w:rsidRPr="001D70FE">
              <w:t>4. Состояние окружающей среды утром и вечером ….</w:t>
            </w:r>
          </w:p>
          <w:p w14:paraId="56CD754E" w14:textId="77777777" w:rsidR="009F1AC9" w:rsidRPr="00AC030D" w:rsidRDefault="00CC503C" w:rsidP="009F1AC9">
            <w:pPr>
              <w:ind w:firstLine="708"/>
              <w:jc w:val="both"/>
              <w:textAlignment w:val="baseline"/>
              <w:rPr>
                <w:rFonts w:ascii="Segoe UI" w:hAnsi="Segoe UI" w:cs="Segoe UI"/>
                <w:sz w:val="18"/>
                <w:szCs w:val="18"/>
              </w:rPr>
            </w:pPr>
          </w:p>
        </w:tc>
        <w:tc>
          <w:tcPr>
            <w:tcW w:w="3544" w:type="dxa"/>
            <w:tcBorders>
              <w:top w:val="single" w:sz="4" w:space="0" w:color="auto"/>
              <w:left w:val="single" w:sz="4" w:space="0" w:color="auto"/>
              <w:bottom w:val="single" w:sz="4" w:space="0" w:color="auto"/>
              <w:right w:val="single" w:sz="4" w:space="0" w:color="auto"/>
            </w:tcBorders>
            <w:vAlign w:val="center"/>
          </w:tcPr>
          <w:p w14:paraId="231A12E5" w14:textId="77777777" w:rsidR="009F1AC9" w:rsidRDefault="005436D3" w:rsidP="009F1AC9">
            <w:pPr>
              <w:ind w:left="720" w:hanging="360"/>
            </w:pPr>
            <w:r>
              <w:t>1.  Различны</w:t>
            </w:r>
          </w:p>
          <w:p w14:paraId="3A53A1B3" w14:textId="77777777" w:rsidR="009F1AC9" w:rsidRDefault="005436D3" w:rsidP="009F1AC9">
            <w:pPr>
              <w:ind w:left="720" w:hanging="360"/>
            </w:pPr>
            <w:r>
              <w:t xml:space="preserve">2.  Различна </w:t>
            </w:r>
          </w:p>
          <w:p w14:paraId="356F26F2" w14:textId="77777777" w:rsidR="009F1AC9" w:rsidRDefault="005436D3" w:rsidP="009F1AC9">
            <w:pPr>
              <w:ind w:left="720" w:hanging="360"/>
            </w:pPr>
            <w:r>
              <w:t>3.  Различен</w:t>
            </w:r>
          </w:p>
          <w:p w14:paraId="0435E05E" w14:textId="77777777" w:rsidR="009F1AC9" w:rsidRPr="00137859" w:rsidRDefault="005436D3" w:rsidP="009F1AC9">
            <w:pPr>
              <w:ind w:left="720" w:hanging="360"/>
            </w:pPr>
            <w:r>
              <w:t>4.  различно</w:t>
            </w:r>
          </w:p>
        </w:tc>
        <w:tc>
          <w:tcPr>
            <w:tcW w:w="1688" w:type="dxa"/>
            <w:tcBorders>
              <w:top w:val="single" w:sz="4" w:space="0" w:color="auto"/>
              <w:left w:val="single" w:sz="4" w:space="0" w:color="auto"/>
              <w:bottom w:val="single" w:sz="4" w:space="0" w:color="auto"/>
              <w:right w:val="single" w:sz="4" w:space="0" w:color="auto"/>
            </w:tcBorders>
          </w:tcPr>
          <w:p w14:paraId="21ED3072" w14:textId="77777777" w:rsidR="009F1AC9" w:rsidRPr="00137859" w:rsidRDefault="005436D3" w:rsidP="009F1AC9">
            <w:r w:rsidRPr="00657AD3">
              <w:rPr>
                <w:iCs/>
              </w:rPr>
              <w:t xml:space="preserve">УК-4.2 </w:t>
            </w:r>
          </w:p>
        </w:tc>
      </w:tr>
      <w:tr w:rsidR="009F1AC9" w:rsidRPr="00137859" w14:paraId="741BBFBC" w14:textId="77777777" w:rsidTr="005F7D25">
        <w:tc>
          <w:tcPr>
            <w:tcW w:w="0" w:type="auto"/>
            <w:tcBorders>
              <w:top w:val="single" w:sz="4" w:space="0" w:color="auto"/>
              <w:left w:val="single" w:sz="4" w:space="0" w:color="auto"/>
              <w:bottom w:val="single" w:sz="4" w:space="0" w:color="auto"/>
              <w:right w:val="single" w:sz="4" w:space="0" w:color="auto"/>
            </w:tcBorders>
          </w:tcPr>
          <w:p w14:paraId="722CFF8C" w14:textId="77777777" w:rsidR="009F1AC9" w:rsidRPr="00137859" w:rsidRDefault="005436D3" w:rsidP="009F1AC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3548E2D" w14:textId="77777777" w:rsidR="009F1AC9" w:rsidRPr="001D70FE" w:rsidRDefault="005436D3" w:rsidP="009F1AC9">
            <w:r w:rsidRPr="001D70FE">
              <w:t xml:space="preserve">Ответьте на вопросы, используйте слова из скобок. </w:t>
            </w:r>
          </w:p>
          <w:p w14:paraId="1DDF38FB" w14:textId="77777777" w:rsidR="009F1AC9" w:rsidRPr="00137859" w:rsidRDefault="005436D3" w:rsidP="009F1AC9">
            <w:r w:rsidRPr="001D70FE">
              <w:t>1.​ Кем написана эта статья? (аспирант-эколог, студентка из Колумбии</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1799A67D" w14:textId="77777777" w:rsidR="009F1AC9" w:rsidRPr="00137859" w:rsidRDefault="005436D3" w:rsidP="009F1AC9">
            <w:r>
              <w:t>Аспирантом-экологом, студенткой из Колумбии</w:t>
            </w:r>
          </w:p>
        </w:tc>
        <w:tc>
          <w:tcPr>
            <w:tcW w:w="1688" w:type="dxa"/>
            <w:tcBorders>
              <w:top w:val="single" w:sz="4" w:space="0" w:color="auto"/>
              <w:left w:val="single" w:sz="4" w:space="0" w:color="auto"/>
              <w:bottom w:val="single" w:sz="4" w:space="0" w:color="auto"/>
              <w:right w:val="single" w:sz="4" w:space="0" w:color="auto"/>
            </w:tcBorders>
          </w:tcPr>
          <w:p w14:paraId="7C94D0D0" w14:textId="77777777" w:rsidR="009F1AC9" w:rsidRPr="00137859" w:rsidRDefault="005436D3" w:rsidP="009F1AC9">
            <w:r w:rsidRPr="00657AD3">
              <w:rPr>
                <w:iCs/>
              </w:rPr>
              <w:t xml:space="preserve">УК-4.2 </w:t>
            </w:r>
          </w:p>
        </w:tc>
      </w:tr>
      <w:tr w:rsidR="009F1AC9" w:rsidRPr="00137859" w14:paraId="07CD2052" w14:textId="77777777" w:rsidTr="005F7D25">
        <w:tc>
          <w:tcPr>
            <w:tcW w:w="0" w:type="auto"/>
            <w:tcBorders>
              <w:top w:val="single" w:sz="4" w:space="0" w:color="auto"/>
              <w:left w:val="single" w:sz="4" w:space="0" w:color="auto"/>
              <w:bottom w:val="single" w:sz="4" w:space="0" w:color="auto"/>
              <w:right w:val="single" w:sz="4" w:space="0" w:color="auto"/>
            </w:tcBorders>
          </w:tcPr>
          <w:p w14:paraId="67977905" w14:textId="77777777" w:rsidR="009F1AC9" w:rsidRPr="00137859" w:rsidRDefault="005436D3" w:rsidP="009F1AC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390A9A0C" w14:textId="77777777" w:rsidR="009F1AC9" w:rsidRPr="001D70FE" w:rsidRDefault="005436D3" w:rsidP="009F1AC9">
            <w:r w:rsidRPr="001D70FE">
              <w:t xml:space="preserve">Слова, данные в скобках, поставьте в нужную форму. </w:t>
            </w:r>
          </w:p>
          <w:p w14:paraId="66C4810B" w14:textId="77777777" w:rsidR="009F1AC9" w:rsidRPr="001D70FE" w:rsidRDefault="00CC503C" w:rsidP="009F1AC9">
            <w:pPr>
              <w:ind w:firstLine="567"/>
            </w:pPr>
          </w:p>
          <w:p w14:paraId="1B97762A" w14:textId="77777777" w:rsidR="009F1AC9" w:rsidRPr="00137859" w:rsidRDefault="005436D3" w:rsidP="009F1AC9">
            <w:r w:rsidRPr="001D70FE">
              <w:t>Наши представления о строении (вещество) базируются на атомно-молекулярном (учение). В его (основа) лежит принцип: всякое вещество состоит из очень (маленькие, невидимые, постоянно движущиеся частицы).</w:t>
            </w:r>
          </w:p>
        </w:tc>
        <w:tc>
          <w:tcPr>
            <w:tcW w:w="3544" w:type="dxa"/>
            <w:tcBorders>
              <w:top w:val="single" w:sz="4" w:space="0" w:color="auto"/>
              <w:left w:val="single" w:sz="4" w:space="0" w:color="auto"/>
              <w:bottom w:val="single" w:sz="4" w:space="0" w:color="auto"/>
              <w:right w:val="single" w:sz="4" w:space="0" w:color="auto"/>
            </w:tcBorders>
            <w:vAlign w:val="center"/>
          </w:tcPr>
          <w:p w14:paraId="1C9CE3B4" w14:textId="77777777" w:rsidR="009F1AC9" w:rsidRPr="00137859" w:rsidRDefault="005436D3" w:rsidP="009F1AC9">
            <w:r>
              <w:t xml:space="preserve">Вещества, учении, основе, маленьких, невидимых, постоянно дивующихся частиц. </w:t>
            </w:r>
          </w:p>
        </w:tc>
        <w:tc>
          <w:tcPr>
            <w:tcW w:w="1688" w:type="dxa"/>
            <w:tcBorders>
              <w:top w:val="single" w:sz="4" w:space="0" w:color="auto"/>
              <w:left w:val="single" w:sz="4" w:space="0" w:color="auto"/>
              <w:bottom w:val="single" w:sz="4" w:space="0" w:color="auto"/>
              <w:right w:val="single" w:sz="4" w:space="0" w:color="auto"/>
            </w:tcBorders>
          </w:tcPr>
          <w:p w14:paraId="49D83DF1" w14:textId="77777777" w:rsidR="009F1AC9" w:rsidRPr="00137859" w:rsidRDefault="005436D3" w:rsidP="009F1AC9">
            <w:r w:rsidRPr="00657AD3">
              <w:rPr>
                <w:iCs/>
              </w:rPr>
              <w:t xml:space="preserve">УК-4.2 </w:t>
            </w:r>
          </w:p>
        </w:tc>
      </w:tr>
      <w:tr w:rsidR="00951BA9" w:rsidRPr="00137859" w14:paraId="17226580"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635D8E21" w14:textId="77777777" w:rsidR="00951BA9" w:rsidRPr="00137859" w:rsidRDefault="005436D3" w:rsidP="00137859">
            <w:r w:rsidRPr="00137859">
              <w:rPr>
                <w:b/>
              </w:rPr>
              <w:t xml:space="preserve">Задания открытого типа </w:t>
            </w:r>
            <w:r>
              <w:rPr>
                <w:b/>
              </w:rPr>
              <w:t>(развернутый ответ)</w:t>
            </w:r>
          </w:p>
        </w:tc>
      </w:tr>
      <w:tr w:rsidR="009F1AC9" w:rsidRPr="00137859" w14:paraId="1F4DB018" w14:textId="77777777" w:rsidTr="00967920">
        <w:tc>
          <w:tcPr>
            <w:tcW w:w="0" w:type="auto"/>
            <w:tcBorders>
              <w:top w:val="single" w:sz="4" w:space="0" w:color="auto"/>
              <w:left w:val="single" w:sz="4" w:space="0" w:color="auto"/>
              <w:bottom w:val="single" w:sz="4" w:space="0" w:color="auto"/>
              <w:right w:val="single" w:sz="4" w:space="0" w:color="auto"/>
            </w:tcBorders>
          </w:tcPr>
          <w:p w14:paraId="1D9CAD5A" w14:textId="77777777" w:rsidR="009F1AC9" w:rsidRPr="00137859" w:rsidRDefault="005436D3" w:rsidP="009F1AC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1EB324F9" w14:textId="77777777" w:rsidR="009F1AC9" w:rsidRPr="00B6093F" w:rsidRDefault="005436D3" w:rsidP="009F1AC9">
            <w:pPr>
              <w:jc w:val="both"/>
            </w:pPr>
            <w:r w:rsidRPr="00B6093F">
              <w:t xml:space="preserve">Из данных компонентов составьте предложение с глаголом-связкой </w:t>
            </w:r>
            <w:r w:rsidRPr="00B6093F">
              <w:rPr>
                <w:sz w:val="20"/>
                <w:szCs w:val="20"/>
              </w:rPr>
              <w:t>ЯВЛЯТЬСЯ ЧЕМ-ЛИБО.</w:t>
            </w:r>
            <w:r w:rsidRPr="00B6093F">
              <w:t xml:space="preserve"> Информацию предложения представьте в реферативной форме.</w:t>
            </w:r>
          </w:p>
          <w:p w14:paraId="599E1EAD" w14:textId="77777777" w:rsidR="009F1AC9" w:rsidRDefault="00CC503C" w:rsidP="009F1AC9">
            <w:pPr>
              <w:jc w:val="center"/>
              <w:rPr>
                <w:b/>
                <w:i/>
              </w:rPr>
            </w:pPr>
          </w:p>
          <w:p w14:paraId="220BB1DC" w14:textId="77777777" w:rsidR="009F1AC9" w:rsidRPr="007C12B5" w:rsidRDefault="005436D3" w:rsidP="009F1AC9">
            <w:pPr>
              <w:rPr>
                <w:b/>
                <w:i/>
              </w:rPr>
            </w:pPr>
            <w:r w:rsidRPr="007C12B5">
              <w:rPr>
                <w:b/>
                <w:i/>
              </w:rPr>
              <w:t>Компоненты предложения:</w:t>
            </w:r>
          </w:p>
          <w:p w14:paraId="35B304B0" w14:textId="77777777" w:rsidR="009F1AC9" w:rsidRDefault="005436D3" w:rsidP="009F1AC9">
            <w:pPr>
              <w:ind w:left="720" w:hanging="360"/>
              <w:rPr>
                <w:color w:val="000000"/>
              </w:rPr>
            </w:pPr>
            <w:r>
              <w:t xml:space="preserve">1.  </w:t>
            </w:r>
            <w:r w:rsidRPr="0047373C">
              <w:rPr>
                <w:color w:val="000000"/>
              </w:rPr>
              <w:t>одно </w:t>
            </w:r>
            <w:r>
              <w:rPr>
                <w:color w:val="000000"/>
              </w:rPr>
              <w:t>из устройств компьютера, в которых хранятся программа и данные;</w:t>
            </w:r>
          </w:p>
          <w:p w14:paraId="2FC79D85" w14:textId="77777777" w:rsidR="009F1AC9" w:rsidRDefault="005436D3" w:rsidP="009F1AC9">
            <w:pPr>
              <w:ind w:left="720" w:hanging="360"/>
              <w:rPr>
                <w:color w:val="000000"/>
              </w:rPr>
            </w:pPr>
            <w:r>
              <w:t xml:space="preserve">2.  </w:t>
            </w:r>
            <w:r>
              <w:rPr>
                <w:color w:val="000000"/>
              </w:rPr>
              <w:t>оперативная память.</w:t>
            </w:r>
          </w:p>
          <w:p w14:paraId="17F2B908" w14:textId="77777777" w:rsidR="009F1AC9" w:rsidRPr="00137859" w:rsidRDefault="00CC503C" w:rsidP="009F1AC9"/>
        </w:tc>
        <w:tc>
          <w:tcPr>
            <w:tcW w:w="3544" w:type="dxa"/>
            <w:tcBorders>
              <w:top w:val="single" w:sz="4" w:space="0" w:color="auto"/>
              <w:left w:val="single" w:sz="4" w:space="0" w:color="auto"/>
              <w:bottom w:val="single" w:sz="4" w:space="0" w:color="auto"/>
              <w:right w:val="single" w:sz="4" w:space="0" w:color="auto"/>
            </w:tcBorders>
            <w:vAlign w:val="center"/>
          </w:tcPr>
          <w:p w14:paraId="55B126D8" w14:textId="77777777" w:rsidR="009F1AC9" w:rsidRPr="00137859" w:rsidRDefault="005436D3" w:rsidP="009F1AC9">
            <w:r>
              <w:rPr>
                <w:color w:val="000000"/>
              </w:rPr>
              <w:t xml:space="preserve">Оперативная память является </w:t>
            </w:r>
            <w:r w:rsidRPr="0047373C">
              <w:rPr>
                <w:color w:val="000000"/>
              </w:rPr>
              <w:t>одн</w:t>
            </w:r>
            <w:r>
              <w:rPr>
                <w:color w:val="000000"/>
              </w:rPr>
              <w:t>им</w:t>
            </w:r>
            <w:r w:rsidRPr="0047373C">
              <w:rPr>
                <w:color w:val="000000"/>
              </w:rPr>
              <w:t> </w:t>
            </w:r>
            <w:r>
              <w:rPr>
                <w:color w:val="000000"/>
              </w:rPr>
              <w:t>из устройств компьютера, в которых хранятся программа и данные.</w:t>
            </w:r>
          </w:p>
        </w:tc>
        <w:tc>
          <w:tcPr>
            <w:tcW w:w="1688" w:type="dxa"/>
            <w:tcBorders>
              <w:top w:val="single" w:sz="4" w:space="0" w:color="auto"/>
              <w:left w:val="single" w:sz="4" w:space="0" w:color="auto"/>
              <w:bottom w:val="single" w:sz="4" w:space="0" w:color="auto"/>
              <w:right w:val="single" w:sz="4" w:space="0" w:color="auto"/>
            </w:tcBorders>
          </w:tcPr>
          <w:p w14:paraId="082C1C7E" w14:textId="77777777" w:rsidR="009F1AC9" w:rsidRPr="00137859" w:rsidRDefault="005436D3" w:rsidP="009F1AC9">
            <w:r w:rsidRPr="00504030">
              <w:rPr>
                <w:iCs/>
              </w:rPr>
              <w:t xml:space="preserve">УК-4.2 </w:t>
            </w:r>
          </w:p>
        </w:tc>
      </w:tr>
      <w:tr w:rsidR="009F1AC9" w:rsidRPr="00137859" w14:paraId="7290008E" w14:textId="77777777" w:rsidTr="00967920">
        <w:tc>
          <w:tcPr>
            <w:tcW w:w="0" w:type="auto"/>
            <w:tcBorders>
              <w:top w:val="single" w:sz="4" w:space="0" w:color="auto"/>
              <w:left w:val="single" w:sz="4" w:space="0" w:color="auto"/>
              <w:bottom w:val="single" w:sz="4" w:space="0" w:color="auto"/>
              <w:right w:val="single" w:sz="4" w:space="0" w:color="auto"/>
            </w:tcBorders>
          </w:tcPr>
          <w:p w14:paraId="0269438B" w14:textId="77777777" w:rsidR="009F1AC9" w:rsidRPr="00137859" w:rsidRDefault="005436D3" w:rsidP="009F1AC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1B50CF2A" w14:textId="77777777" w:rsidR="009F1AC9" w:rsidRPr="00B6093F" w:rsidRDefault="005436D3" w:rsidP="009F1AC9">
            <w:pPr>
              <w:rPr>
                <w:iCs/>
                <w:color w:val="000000"/>
              </w:rPr>
            </w:pPr>
            <w:r w:rsidRPr="00B6093F">
              <w:rPr>
                <w:iCs/>
                <w:color w:val="000000"/>
              </w:rPr>
              <w:t xml:space="preserve">Представьте информацию, данную в реферативной форме, в виде исходного предложения. </w:t>
            </w:r>
          </w:p>
          <w:p w14:paraId="0628436C" w14:textId="77777777" w:rsidR="009F1AC9" w:rsidRPr="00137859" w:rsidRDefault="005436D3" w:rsidP="009F1AC9">
            <w:r>
              <w:rPr>
                <w:color w:val="000000"/>
              </w:rPr>
              <w:t>Автор указывает на простоту данной программы.</w:t>
            </w:r>
          </w:p>
        </w:tc>
        <w:tc>
          <w:tcPr>
            <w:tcW w:w="3544" w:type="dxa"/>
            <w:tcBorders>
              <w:top w:val="single" w:sz="4" w:space="0" w:color="auto"/>
              <w:left w:val="single" w:sz="4" w:space="0" w:color="auto"/>
              <w:bottom w:val="single" w:sz="4" w:space="0" w:color="auto"/>
              <w:right w:val="single" w:sz="4" w:space="0" w:color="auto"/>
            </w:tcBorders>
            <w:vAlign w:val="center"/>
          </w:tcPr>
          <w:p w14:paraId="51AF4373" w14:textId="77777777" w:rsidR="009F1AC9" w:rsidRPr="00137859" w:rsidRDefault="005436D3" w:rsidP="009F1AC9">
            <w:r>
              <w:t>Данная программа проста.</w:t>
            </w:r>
          </w:p>
        </w:tc>
        <w:tc>
          <w:tcPr>
            <w:tcW w:w="1688" w:type="dxa"/>
            <w:tcBorders>
              <w:top w:val="single" w:sz="4" w:space="0" w:color="auto"/>
              <w:left w:val="single" w:sz="4" w:space="0" w:color="auto"/>
              <w:bottom w:val="single" w:sz="4" w:space="0" w:color="auto"/>
              <w:right w:val="single" w:sz="4" w:space="0" w:color="auto"/>
            </w:tcBorders>
          </w:tcPr>
          <w:p w14:paraId="4BBB7BFA" w14:textId="77777777" w:rsidR="009F1AC9" w:rsidRPr="00137859" w:rsidRDefault="005436D3" w:rsidP="009F1AC9">
            <w:r w:rsidRPr="00504030">
              <w:rPr>
                <w:iCs/>
              </w:rPr>
              <w:t xml:space="preserve">УК-4.2 </w:t>
            </w:r>
          </w:p>
        </w:tc>
      </w:tr>
      <w:tr w:rsidR="009F1AC9" w:rsidRPr="00137859" w14:paraId="6D966B97" w14:textId="77777777" w:rsidTr="00967920">
        <w:tc>
          <w:tcPr>
            <w:tcW w:w="0" w:type="auto"/>
            <w:tcBorders>
              <w:top w:val="single" w:sz="4" w:space="0" w:color="auto"/>
              <w:left w:val="single" w:sz="4" w:space="0" w:color="auto"/>
              <w:bottom w:val="single" w:sz="4" w:space="0" w:color="auto"/>
              <w:right w:val="single" w:sz="4" w:space="0" w:color="auto"/>
            </w:tcBorders>
          </w:tcPr>
          <w:p w14:paraId="19724684" w14:textId="77777777" w:rsidR="009F1AC9" w:rsidRPr="00137859" w:rsidRDefault="005436D3" w:rsidP="009F1AC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50080467" w14:textId="77777777" w:rsidR="009F1AC9" w:rsidRDefault="005436D3" w:rsidP="009F1AC9">
            <w:pPr>
              <w:rPr>
                <w:b/>
                <w:i/>
                <w:iCs/>
                <w:color w:val="000000"/>
              </w:rPr>
            </w:pPr>
            <w:r w:rsidRPr="00844267">
              <w:rPr>
                <w:b/>
                <w:i/>
                <w:iCs/>
                <w:color w:val="000000"/>
              </w:rPr>
              <w:t>В данн</w:t>
            </w:r>
            <w:r>
              <w:rPr>
                <w:b/>
                <w:i/>
                <w:iCs/>
                <w:color w:val="000000"/>
              </w:rPr>
              <w:t>ом</w:t>
            </w:r>
            <w:r w:rsidRPr="00844267">
              <w:rPr>
                <w:b/>
                <w:i/>
                <w:iCs/>
                <w:color w:val="000000"/>
              </w:rPr>
              <w:t xml:space="preserve"> предложени</w:t>
            </w:r>
            <w:r>
              <w:rPr>
                <w:b/>
                <w:i/>
                <w:iCs/>
                <w:color w:val="000000"/>
              </w:rPr>
              <w:t>и</w:t>
            </w:r>
            <w:r w:rsidRPr="00844267">
              <w:rPr>
                <w:b/>
                <w:i/>
                <w:iCs/>
                <w:color w:val="000000"/>
              </w:rPr>
              <w:t xml:space="preserve"> найдите субъект и предикат.</w:t>
            </w:r>
          </w:p>
          <w:p w14:paraId="5E9DC413" w14:textId="77777777" w:rsidR="00B6093F" w:rsidRDefault="00CC503C" w:rsidP="009F1AC9">
            <w:pPr>
              <w:rPr>
                <w:color w:val="000000"/>
              </w:rPr>
            </w:pPr>
          </w:p>
          <w:p w14:paraId="6577F2E1" w14:textId="77777777" w:rsidR="009F1AC9" w:rsidRPr="00137859" w:rsidRDefault="005436D3" w:rsidP="009F1AC9">
            <w:r>
              <w:rPr>
                <w:color w:val="000000"/>
              </w:rPr>
              <w:lastRenderedPageBreak/>
              <w:t>Интернет-ресурсы в настоящее время доступны широкому кругу пользователей электронных библиотек.</w:t>
            </w:r>
          </w:p>
        </w:tc>
        <w:tc>
          <w:tcPr>
            <w:tcW w:w="3544" w:type="dxa"/>
            <w:tcBorders>
              <w:top w:val="single" w:sz="4" w:space="0" w:color="auto"/>
              <w:left w:val="single" w:sz="4" w:space="0" w:color="auto"/>
              <w:bottom w:val="single" w:sz="4" w:space="0" w:color="auto"/>
              <w:right w:val="single" w:sz="4" w:space="0" w:color="auto"/>
            </w:tcBorders>
            <w:vAlign w:val="center"/>
          </w:tcPr>
          <w:p w14:paraId="45AD83BF" w14:textId="77777777" w:rsidR="009F1AC9" w:rsidRDefault="005436D3" w:rsidP="009F1AC9">
            <w:pPr>
              <w:rPr>
                <w:color w:val="000000"/>
              </w:rPr>
            </w:pPr>
            <w:r>
              <w:lastRenderedPageBreak/>
              <w:t xml:space="preserve">Субъект- </w:t>
            </w:r>
            <w:r>
              <w:rPr>
                <w:color w:val="000000"/>
              </w:rPr>
              <w:t>Интернет-ресурсы</w:t>
            </w:r>
          </w:p>
          <w:p w14:paraId="2CA40058" w14:textId="77777777" w:rsidR="009F1AC9" w:rsidRPr="00137859" w:rsidRDefault="005436D3" w:rsidP="009F1AC9">
            <w:r>
              <w:t xml:space="preserve">Предикат- </w:t>
            </w:r>
            <w:r>
              <w:rPr>
                <w:color w:val="000000"/>
              </w:rPr>
              <w:t>доступны</w:t>
            </w:r>
          </w:p>
        </w:tc>
        <w:tc>
          <w:tcPr>
            <w:tcW w:w="1688" w:type="dxa"/>
            <w:tcBorders>
              <w:top w:val="single" w:sz="4" w:space="0" w:color="auto"/>
              <w:left w:val="single" w:sz="4" w:space="0" w:color="auto"/>
              <w:bottom w:val="single" w:sz="4" w:space="0" w:color="auto"/>
              <w:right w:val="single" w:sz="4" w:space="0" w:color="auto"/>
            </w:tcBorders>
          </w:tcPr>
          <w:p w14:paraId="2AADEE29" w14:textId="77777777" w:rsidR="009F1AC9" w:rsidRPr="00137859" w:rsidRDefault="005436D3" w:rsidP="009F1AC9">
            <w:r w:rsidRPr="00504030">
              <w:rPr>
                <w:iCs/>
              </w:rPr>
              <w:t xml:space="preserve">УК-4.2 </w:t>
            </w:r>
          </w:p>
        </w:tc>
      </w:tr>
      <w:tr w:rsidR="009F1AC9" w:rsidRPr="00137859" w14:paraId="0C8B9B9B" w14:textId="77777777" w:rsidTr="00731C2B">
        <w:tc>
          <w:tcPr>
            <w:tcW w:w="0" w:type="auto"/>
            <w:tcBorders>
              <w:top w:val="single" w:sz="4" w:space="0" w:color="auto"/>
              <w:left w:val="single" w:sz="4" w:space="0" w:color="auto"/>
              <w:bottom w:val="single" w:sz="4" w:space="0" w:color="auto"/>
              <w:right w:val="single" w:sz="4" w:space="0" w:color="auto"/>
            </w:tcBorders>
          </w:tcPr>
          <w:p w14:paraId="3EAA71BF" w14:textId="77777777" w:rsidR="009F1AC9" w:rsidRPr="00137859" w:rsidRDefault="005436D3" w:rsidP="009F1AC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2BDA89D3" w14:textId="77777777" w:rsidR="009F1AC9" w:rsidRPr="00B41460" w:rsidRDefault="005436D3" w:rsidP="009F1AC9">
            <w:pPr>
              <w:jc w:val="both"/>
              <w:textAlignment w:val="baseline"/>
              <w:rPr>
                <w:b/>
                <w:i/>
              </w:rPr>
            </w:pPr>
            <w:r w:rsidRPr="00B41460">
              <w:rPr>
                <w:iCs/>
                <w:color w:val="000000"/>
              </w:rPr>
              <w:t>Представьте информацию данного предложения в реферативной форме, используя существительные </w:t>
            </w:r>
            <w:r w:rsidRPr="00B41460">
              <w:rPr>
                <w:b/>
                <w:bCs/>
                <w:i/>
                <w:iCs/>
                <w:color w:val="000000"/>
                <w:szCs w:val="22"/>
              </w:rPr>
              <w:t>СВЯЗЬ, ОБУСЛОВЛЕННОСТЬ, ЗАВИСИМОСТЬ</w:t>
            </w:r>
            <w:r w:rsidRPr="00B41460">
              <w:rPr>
                <w:b/>
                <w:bCs/>
                <w:i/>
                <w:iCs/>
                <w:color w:val="000000"/>
              </w:rPr>
              <w:t>.</w:t>
            </w:r>
            <w:r w:rsidRPr="00B41460">
              <w:rPr>
                <w:b/>
                <w:i/>
              </w:rPr>
              <w:t> </w:t>
            </w:r>
          </w:p>
          <w:p w14:paraId="79E62A88" w14:textId="77777777" w:rsidR="00B41460" w:rsidRDefault="00CC503C" w:rsidP="00B6093F">
            <w:pPr>
              <w:jc w:val="both"/>
              <w:textAlignment w:val="baseline"/>
              <w:rPr>
                <w:color w:val="000000"/>
              </w:rPr>
            </w:pPr>
          </w:p>
          <w:p w14:paraId="0DFA9D2B" w14:textId="77777777" w:rsidR="009F1AC9" w:rsidRPr="00EE75B0" w:rsidRDefault="005436D3" w:rsidP="00B6093F">
            <w:pPr>
              <w:jc w:val="both"/>
              <w:textAlignment w:val="baseline"/>
            </w:pPr>
            <w:r w:rsidRPr="00EE75B0">
              <w:rPr>
                <w:color w:val="000000"/>
              </w:rPr>
              <w:t>Разрешающая способность фотоаппарата зависит от количества пикселей.</w:t>
            </w:r>
            <w:r w:rsidRPr="00EE75B0">
              <w:t> </w:t>
            </w:r>
          </w:p>
          <w:p w14:paraId="626C348A" w14:textId="77777777" w:rsidR="009F1AC9" w:rsidRPr="00137859" w:rsidRDefault="00CC503C" w:rsidP="009F1AC9"/>
        </w:tc>
        <w:tc>
          <w:tcPr>
            <w:tcW w:w="3544" w:type="dxa"/>
            <w:tcBorders>
              <w:top w:val="single" w:sz="4" w:space="0" w:color="auto"/>
              <w:left w:val="single" w:sz="4" w:space="0" w:color="auto"/>
              <w:bottom w:val="single" w:sz="4" w:space="0" w:color="auto"/>
              <w:right w:val="single" w:sz="4" w:space="0" w:color="auto"/>
            </w:tcBorders>
            <w:vAlign w:val="center"/>
          </w:tcPr>
          <w:p w14:paraId="6C287BA1" w14:textId="77777777" w:rsidR="009F1AC9" w:rsidRPr="00137859" w:rsidRDefault="005436D3" w:rsidP="009F1AC9">
            <w:r>
              <w:t>Автор говорит о зависимости разрешающей способности фотоаппарата от количества пикселей.</w:t>
            </w:r>
          </w:p>
        </w:tc>
        <w:tc>
          <w:tcPr>
            <w:tcW w:w="1688" w:type="dxa"/>
            <w:tcBorders>
              <w:top w:val="single" w:sz="4" w:space="0" w:color="auto"/>
              <w:left w:val="single" w:sz="4" w:space="0" w:color="auto"/>
              <w:bottom w:val="single" w:sz="4" w:space="0" w:color="auto"/>
              <w:right w:val="single" w:sz="4" w:space="0" w:color="auto"/>
            </w:tcBorders>
          </w:tcPr>
          <w:p w14:paraId="681BC619" w14:textId="77777777" w:rsidR="009F1AC9" w:rsidRPr="00137859" w:rsidRDefault="005436D3" w:rsidP="009F1AC9">
            <w:r w:rsidRPr="00E07815">
              <w:rPr>
                <w:iCs/>
              </w:rPr>
              <w:t xml:space="preserve">УК-4.2 </w:t>
            </w:r>
          </w:p>
        </w:tc>
      </w:tr>
      <w:tr w:rsidR="009F1AC9" w:rsidRPr="00137859" w14:paraId="1EEB818B" w14:textId="77777777" w:rsidTr="00731C2B">
        <w:tc>
          <w:tcPr>
            <w:tcW w:w="0" w:type="auto"/>
            <w:tcBorders>
              <w:top w:val="single" w:sz="4" w:space="0" w:color="auto"/>
              <w:left w:val="single" w:sz="4" w:space="0" w:color="auto"/>
              <w:bottom w:val="single" w:sz="4" w:space="0" w:color="auto"/>
              <w:right w:val="single" w:sz="4" w:space="0" w:color="auto"/>
            </w:tcBorders>
          </w:tcPr>
          <w:p w14:paraId="62DD39B6" w14:textId="77777777" w:rsidR="009F1AC9" w:rsidRPr="00137859" w:rsidRDefault="005436D3" w:rsidP="009F1AC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BFBE1FE" w14:textId="77777777" w:rsidR="009F1AC9" w:rsidRPr="00AC030D" w:rsidRDefault="005436D3" w:rsidP="009F1AC9">
            <w:pPr>
              <w:tabs>
                <w:tab w:val="left" w:pos="851"/>
              </w:tabs>
              <w:rPr>
                <w:sz w:val="24"/>
              </w:rPr>
            </w:pPr>
            <w:r w:rsidRPr="00AC030D">
              <w:rPr>
                <w:sz w:val="24"/>
              </w:rPr>
              <w:t>Восстановите исходн</w:t>
            </w:r>
            <w:r>
              <w:rPr>
                <w:sz w:val="24"/>
              </w:rPr>
              <w:t>ое</w:t>
            </w:r>
            <w:r w:rsidRPr="00AC030D">
              <w:rPr>
                <w:sz w:val="24"/>
              </w:rPr>
              <w:t xml:space="preserve"> предложени</w:t>
            </w:r>
            <w:r>
              <w:rPr>
                <w:sz w:val="24"/>
              </w:rPr>
              <w:t>е.</w:t>
            </w:r>
          </w:p>
          <w:p w14:paraId="6919B62C" w14:textId="77777777" w:rsidR="009F1AC9" w:rsidRPr="00AC030D" w:rsidRDefault="005436D3" w:rsidP="009F1AC9">
            <w:pPr>
              <w:tabs>
                <w:tab w:val="left" w:pos="851"/>
              </w:tabs>
              <w:ind w:left="720" w:hanging="360"/>
              <w:rPr>
                <w:sz w:val="24"/>
              </w:rPr>
            </w:pPr>
            <w:r>
              <w:t xml:space="preserve">%2.  </w:t>
            </w:r>
            <w:r w:rsidRPr="00AC030D">
              <w:rPr>
                <w:sz w:val="24"/>
              </w:rPr>
              <w:t>Наличие нефти в этом регионе.</w:t>
            </w:r>
          </w:p>
          <w:p w14:paraId="1A6E9B37" w14:textId="77777777" w:rsidR="009F1AC9" w:rsidRPr="00137859" w:rsidRDefault="00CC503C" w:rsidP="009F1AC9"/>
        </w:tc>
        <w:tc>
          <w:tcPr>
            <w:tcW w:w="3544" w:type="dxa"/>
            <w:tcBorders>
              <w:top w:val="single" w:sz="4" w:space="0" w:color="auto"/>
              <w:left w:val="single" w:sz="4" w:space="0" w:color="auto"/>
              <w:bottom w:val="single" w:sz="4" w:space="0" w:color="auto"/>
              <w:right w:val="single" w:sz="4" w:space="0" w:color="auto"/>
            </w:tcBorders>
            <w:vAlign w:val="center"/>
          </w:tcPr>
          <w:p w14:paraId="20454FAB" w14:textId="77777777" w:rsidR="009F1AC9" w:rsidRPr="00137859" w:rsidRDefault="005436D3" w:rsidP="009F1AC9">
            <w:r>
              <w:t xml:space="preserve">В этом регионе есть нефть. </w:t>
            </w:r>
          </w:p>
        </w:tc>
        <w:tc>
          <w:tcPr>
            <w:tcW w:w="1688" w:type="dxa"/>
            <w:tcBorders>
              <w:top w:val="single" w:sz="4" w:space="0" w:color="auto"/>
              <w:left w:val="single" w:sz="4" w:space="0" w:color="auto"/>
              <w:bottom w:val="single" w:sz="4" w:space="0" w:color="auto"/>
              <w:right w:val="single" w:sz="4" w:space="0" w:color="auto"/>
            </w:tcBorders>
          </w:tcPr>
          <w:p w14:paraId="1E0E1FED" w14:textId="77777777" w:rsidR="009F1AC9" w:rsidRPr="00137859" w:rsidRDefault="005436D3" w:rsidP="009F1AC9">
            <w:r w:rsidRPr="00E07815">
              <w:rPr>
                <w:iCs/>
              </w:rPr>
              <w:t xml:space="preserve">УК-4.2 </w:t>
            </w:r>
          </w:p>
        </w:tc>
      </w:tr>
    </w:tbl>
    <w:p w14:paraId="4BD57F0C" w14:textId="77777777" w:rsidR="005B70BD" w:rsidRDefault="005436D3" w:rsidP="00CA3C0E">
      <w:pPr>
        <w:pStyle w:val="2"/>
      </w:pPr>
      <w:bookmarkStart w:id="55" w:name="_Toc242277870"/>
      <w:r>
        <w:rPr>
          <w:rFonts w:ascii="Times New Roman" w:eastAsia="Times New Roman" w:hAnsi="Times New Roman"/>
          <w:sz w:val="22"/>
        </w:rPr>
        <w:t>2.28 Дисциплина «Сети и системы передачи информации» - Обязательная часть, 3 семестр(ы)</w:t>
      </w:r>
      <w:bookmarkEnd w:id="5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53695E12"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932C306"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B70B164"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D523EF8"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7466A51" w14:textId="77777777" w:rsidR="00137859" w:rsidRPr="00137859" w:rsidRDefault="00137859" w:rsidP="00137859">
            <w:pPr>
              <w:rPr>
                <w:b/>
              </w:rPr>
            </w:pPr>
            <w:r w:rsidRPr="00137859">
              <w:rPr>
                <w:b/>
              </w:rPr>
              <w:t>Компетенция</w:t>
            </w:r>
          </w:p>
        </w:tc>
      </w:tr>
      <w:tr w:rsidR="00137859" w:rsidRPr="00137859" w14:paraId="2A816FB4"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C4ABEAB"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2C158CA1" w14:textId="77777777" w:rsidTr="005449F2">
        <w:tc>
          <w:tcPr>
            <w:tcW w:w="0" w:type="auto"/>
            <w:tcBorders>
              <w:top w:val="single" w:sz="4" w:space="0" w:color="auto"/>
              <w:left w:val="single" w:sz="4" w:space="0" w:color="auto"/>
              <w:bottom w:val="single" w:sz="4" w:space="0" w:color="auto"/>
              <w:right w:val="single" w:sz="4" w:space="0" w:color="auto"/>
            </w:tcBorders>
          </w:tcPr>
          <w:p w14:paraId="42A70E1A" w14:textId="77777777" w:rsidR="005449F2" w:rsidRPr="00137859" w:rsidRDefault="005436D3" w:rsidP="00DC6E3C">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1DD4E0C0" w14:textId="77777777" w:rsidR="00503A97" w:rsidRPr="00503A97" w:rsidRDefault="005436D3" w:rsidP="00503A97">
            <w:pPr>
              <w:jc w:val="both"/>
              <w:rPr>
                <w:szCs w:val="28"/>
              </w:rPr>
            </w:pPr>
            <w:r w:rsidRPr="00503A97">
              <w:rPr>
                <w:szCs w:val="28"/>
              </w:rPr>
              <w:t>Что означает аббревиатура TCP?</w:t>
            </w:r>
          </w:p>
          <w:p w14:paraId="0ABEEF68" w14:textId="77777777" w:rsidR="00503A97" w:rsidRPr="00503A97" w:rsidRDefault="005436D3" w:rsidP="00BA4845">
            <w:pPr>
              <w:ind w:left="720" w:hanging="360"/>
              <w:jc w:val="both"/>
              <w:rPr>
                <w:sz w:val="24"/>
                <w:szCs w:val="28"/>
              </w:rPr>
            </w:pPr>
            <w:r>
              <w:t xml:space="preserve">1)  </w:t>
            </w:r>
            <w:r w:rsidRPr="00503A97">
              <w:rPr>
                <w:sz w:val="24"/>
                <w:szCs w:val="28"/>
              </w:rPr>
              <w:t>Протокол управления передачей (Transmission Control Protocol)</w:t>
            </w:r>
          </w:p>
          <w:p w14:paraId="59F33176" w14:textId="77777777" w:rsidR="00503A97" w:rsidRPr="00503A97" w:rsidRDefault="005436D3" w:rsidP="00BA4845">
            <w:pPr>
              <w:ind w:left="720" w:hanging="360"/>
              <w:jc w:val="both"/>
              <w:rPr>
                <w:sz w:val="24"/>
                <w:szCs w:val="28"/>
              </w:rPr>
            </w:pPr>
            <w:r>
              <w:t xml:space="preserve">2)  </w:t>
            </w:r>
            <w:r w:rsidRPr="00503A97">
              <w:rPr>
                <w:sz w:val="24"/>
                <w:szCs w:val="28"/>
              </w:rPr>
              <w:t>Программа контроля передачи (Transfer Control Program)</w:t>
            </w:r>
          </w:p>
          <w:p w14:paraId="61BD5D0C" w14:textId="77777777" w:rsidR="00503A97" w:rsidRPr="00503A97" w:rsidRDefault="005436D3" w:rsidP="00BA4845">
            <w:pPr>
              <w:ind w:left="720" w:hanging="360"/>
              <w:jc w:val="both"/>
              <w:rPr>
                <w:sz w:val="24"/>
                <w:szCs w:val="28"/>
              </w:rPr>
            </w:pPr>
            <w:r>
              <w:t xml:space="preserve">3)  </w:t>
            </w:r>
            <w:r w:rsidRPr="00503A97">
              <w:rPr>
                <w:sz w:val="24"/>
                <w:szCs w:val="28"/>
              </w:rPr>
              <w:t>Протокол соединения телекоммуникаций (Telecommunication Connection Protocol)</w:t>
            </w:r>
          </w:p>
          <w:p w14:paraId="38A785C1" w14:textId="77777777" w:rsidR="005449F2" w:rsidRPr="00503A97" w:rsidRDefault="005436D3" w:rsidP="00BA4845">
            <w:pPr>
              <w:ind w:left="720" w:hanging="360"/>
              <w:jc w:val="both"/>
              <w:rPr>
                <w:sz w:val="24"/>
                <w:szCs w:val="28"/>
              </w:rPr>
            </w:pPr>
            <w:r>
              <w:t xml:space="preserve">4)  </w:t>
            </w:r>
            <w:r w:rsidRPr="00503A97">
              <w:rPr>
                <w:sz w:val="24"/>
                <w:szCs w:val="28"/>
              </w:rPr>
              <w:t>Технический компьютерный</w:t>
            </w:r>
            <w:r w:rsidRPr="00503A97">
              <w:rPr>
                <w:szCs w:val="28"/>
              </w:rPr>
              <w:t xml:space="preserve"> протокол (Technical Computer Protocol)</w:t>
            </w:r>
          </w:p>
        </w:tc>
        <w:tc>
          <w:tcPr>
            <w:tcW w:w="3544" w:type="dxa"/>
            <w:tcBorders>
              <w:top w:val="single" w:sz="4" w:space="0" w:color="auto"/>
              <w:left w:val="single" w:sz="4" w:space="0" w:color="auto"/>
              <w:bottom w:val="single" w:sz="4" w:space="0" w:color="auto"/>
              <w:right w:val="single" w:sz="4" w:space="0" w:color="auto"/>
            </w:tcBorders>
            <w:vAlign w:val="center"/>
          </w:tcPr>
          <w:p w14:paraId="0DC30247"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0D3B0403" w14:textId="77777777" w:rsidR="005449F2" w:rsidRPr="00137859" w:rsidRDefault="005436D3" w:rsidP="005449F2">
            <w:pPr>
              <w:jc w:val="center"/>
              <w:rPr>
                <w:szCs w:val="22"/>
              </w:rPr>
            </w:pPr>
            <w:r w:rsidRPr="00503A97">
              <w:rPr>
                <w:iCs/>
              </w:rPr>
              <w:t>ОПК-2.1</w:t>
            </w:r>
          </w:p>
        </w:tc>
      </w:tr>
      <w:tr w:rsidR="005449F2" w:rsidRPr="00137859" w14:paraId="6585DADC" w14:textId="77777777" w:rsidTr="005449F2">
        <w:tc>
          <w:tcPr>
            <w:tcW w:w="0" w:type="auto"/>
            <w:tcBorders>
              <w:top w:val="single" w:sz="4" w:space="0" w:color="auto"/>
              <w:left w:val="single" w:sz="4" w:space="0" w:color="auto"/>
              <w:bottom w:val="single" w:sz="4" w:space="0" w:color="auto"/>
              <w:right w:val="single" w:sz="4" w:space="0" w:color="auto"/>
            </w:tcBorders>
          </w:tcPr>
          <w:p w14:paraId="51C0D667"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6DEE060E" w14:textId="77777777" w:rsidR="00503A97" w:rsidRPr="00503A97" w:rsidRDefault="005436D3" w:rsidP="00503A97">
            <w:pPr>
              <w:jc w:val="both"/>
              <w:rPr>
                <w:szCs w:val="28"/>
              </w:rPr>
            </w:pPr>
            <w:r w:rsidRPr="00503A97">
              <w:rPr>
                <w:szCs w:val="28"/>
              </w:rPr>
              <w:t>Что такое компьютерная сеть?</w:t>
            </w:r>
          </w:p>
          <w:p w14:paraId="5F6B42B7" w14:textId="77777777" w:rsidR="00503A97" w:rsidRPr="00503A97" w:rsidRDefault="005436D3" w:rsidP="00BA4845">
            <w:pPr>
              <w:ind w:left="720" w:hanging="360"/>
              <w:jc w:val="both"/>
              <w:rPr>
                <w:sz w:val="24"/>
                <w:szCs w:val="28"/>
              </w:rPr>
            </w:pPr>
            <w:r>
              <w:t xml:space="preserve">1)  </w:t>
            </w:r>
            <w:r w:rsidRPr="00503A97">
              <w:rPr>
                <w:sz w:val="24"/>
                <w:szCs w:val="28"/>
              </w:rPr>
              <w:t>Группа компьютеров, объединённых линиями связи</w:t>
            </w:r>
          </w:p>
          <w:p w14:paraId="30EB5B98" w14:textId="77777777" w:rsidR="00503A97" w:rsidRPr="00503A97" w:rsidRDefault="005436D3" w:rsidP="00BA4845">
            <w:pPr>
              <w:ind w:left="720" w:hanging="360"/>
              <w:jc w:val="both"/>
              <w:rPr>
                <w:sz w:val="24"/>
                <w:szCs w:val="28"/>
              </w:rPr>
            </w:pPr>
            <w:r>
              <w:t xml:space="preserve">2)  </w:t>
            </w:r>
            <w:r w:rsidRPr="00503A97">
              <w:rPr>
                <w:sz w:val="24"/>
                <w:szCs w:val="28"/>
              </w:rPr>
              <w:t>Вид услуг, предоставляемых пользователям</w:t>
            </w:r>
          </w:p>
          <w:p w14:paraId="5025AC63" w14:textId="77777777" w:rsidR="00503A97" w:rsidRPr="00503A97" w:rsidRDefault="005436D3" w:rsidP="00BA4845">
            <w:pPr>
              <w:ind w:left="720" w:hanging="360"/>
              <w:jc w:val="both"/>
              <w:rPr>
                <w:sz w:val="24"/>
                <w:szCs w:val="28"/>
              </w:rPr>
            </w:pPr>
            <w:r>
              <w:t xml:space="preserve">3)  </w:t>
            </w:r>
            <w:r w:rsidRPr="00503A97">
              <w:rPr>
                <w:sz w:val="24"/>
                <w:szCs w:val="28"/>
              </w:rPr>
              <w:t>Программа для поиска информации в интернете</w:t>
            </w:r>
          </w:p>
          <w:p w14:paraId="50532775" w14:textId="77777777" w:rsidR="005449F2" w:rsidRPr="00503A97" w:rsidRDefault="005436D3" w:rsidP="00BA4845">
            <w:pPr>
              <w:ind w:left="720" w:hanging="360"/>
              <w:jc w:val="both"/>
              <w:rPr>
                <w:sz w:val="24"/>
                <w:szCs w:val="28"/>
              </w:rPr>
            </w:pPr>
            <w:r>
              <w:t xml:space="preserve">4)  </w:t>
            </w:r>
            <w:r w:rsidRPr="00503A97">
              <w:rPr>
                <w:sz w:val="24"/>
                <w:szCs w:val="28"/>
              </w:rPr>
              <w:t>Устройство для</w:t>
            </w:r>
            <w:r w:rsidRPr="00503A97">
              <w:rPr>
                <w:szCs w:val="28"/>
              </w:rPr>
              <w:t xml:space="preserve"> подключения к интернету</w:t>
            </w:r>
          </w:p>
        </w:tc>
        <w:tc>
          <w:tcPr>
            <w:tcW w:w="3544" w:type="dxa"/>
            <w:tcBorders>
              <w:top w:val="single" w:sz="4" w:space="0" w:color="auto"/>
              <w:left w:val="single" w:sz="4" w:space="0" w:color="auto"/>
              <w:bottom w:val="single" w:sz="4" w:space="0" w:color="auto"/>
              <w:right w:val="single" w:sz="4" w:space="0" w:color="auto"/>
            </w:tcBorders>
            <w:vAlign w:val="center"/>
          </w:tcPr>
          <w:p w14:paraId="211D9703"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073709F6" w14:textId="77777777" w:rsidR="005449F2" w:rsidRPr="00137859" w:rsidRDefault="005436D3" w:rsidP="005449F2">
            <w:pPr>
              <w:jc w:val="center"/>
            </w:pPr>
            <w:r w:rsidRPr="00503A97">
              <w:rPr>
                <w:iCs/>
              </w:rPr>
              <w:t>ОПК-2.1</w:t>
            </w:r>
          </w:p>
        </w:tc>
      </w:tr>
      <w:tr w:rsidR="005449F2" w:rsidRPr="00137859" w14:paraId="133D6650" w14:textId="77777777" w:rsidTr="005449F2">
        <w:tc>
          <w:tcPr>
            <w:tcW w:w="0" w:type="auto"/>
            <w:tcBorders>
              <w:top w:val="single" w:sz="4" w:space="0" w:color="auto"/>
              <w:left w:val="single" w:sz="4" w:space="0" w:color="auto"/>
              <w:bottom w:val="single" w:sz="4" w:space="0" w:color="auto"/>
              <w:right w:val="single" w:sz="4" w:space="0" w:color="auto"/>
            </w:tcBorders>
          </w:tcPr>
          <w:p w14:paraId="5B2A2879" w14:textId="77777777" w:rsidR="005449F2" w:rsidRPr="00137859" w:rsidRDefault="005436D3" w:rsidP="00DC6E3C">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B5FA224" w14:textId="77777777" w:rsidR="00503A97" w:rsidRPr="00503A97" w:rsidRDefault="005436D3" w:rsidP="00503A97">
            <w:pPr>
              <w:jc w:val="both"/>
              <w:rPr>
                <w:szCs w:val="28"/>
              </w:rPr>
            </w:pPr>
            <w:r w:rsidRPr="00503A97">
              <w:rPr>
                <w:szCs w:val="28"/>
              </w:rPr>
              <w:t>Какой тип кабеля чаще всего используется в локальных сетях (LAN)?</w:t>
            </w:r>
          </w:p>
          <w:p w14:paraId="1EDC2668" w14:textId="77777777" w:rsidR="00503A97" w:rsidRPr="00E03D5F" w:rsidRDefault="005436D3" w:rsidP="00BA4845">
            <w:pPr>
              <w:ind w:left="720" w:hanging="360"/>
              <w:jc w:val="both"/>
              <w:rPr>
                <w:sz w:val="24"/>
                <w:szCs w:val="28"/>
              </w:rPr>
            </w:pPr>
            <w:r>
              <w:t xml:space="preserve">1)  </w:t>
            </w:r>
            <w:r w:rsidRPr="00E03D5F">
              <w:rPr>
                <w:sz w:val="24"/>
                <w:szCs w:val="28"/>
              </w:rPr>
              <w:t>Коаксиальный кабель</w:t>
            </w:r>
          </w:p>
          <w:p w14:paraId="7EBA29D6" w14:textId="77777777" w:rsidR="00503A97" w:rsidRPr="00E03D5F" w:rsidRDefault="005436D3" w:rsidP="00BA4845">
            <w:pPr>
              <w:ind w:left="720" w:hanging="360"/>
              <w:jc w:val="both"/>
              <w:rPr>
                <w:sz w:val="24"/>
                <w:szCs w:val="28"/>
              </w:rPr>
            </w:pPr>
            <w:r>
              <w:t xml:space="preserve">2)  </w:t>
            </w:r>
            <w:r w:rsidRPr="00E03D5F">
              <w:rPr>
                <w:sz w:val="24"/>
                <w:szCs w:val="28"/>
              </w:rPr>
              <w:t>Оптоволоконный кабель</w:t>
            </w:r>
          </w:p>
          <w:p w14:paraId="46E3F093" w14:textId="77777777" w:rsidR="00503A97" w:rsidRPr="00E03D5F" w:rsidRDefault="005436D3" w:rsidP="00BA4845">
            <w:pPr>
              <w:ind w:left="720" w:hanging="360"/>
              <w:jc w:val="both"/>
              <w:rPr>
                <w:sz w:val="24"/>
                <w:szCs w:val="28"/>
              </w:rPr>
            </w:pPr>
            <w:r>
              <w:t xml:space="preserve">3)  </w:t>
            </w:r>
            <w:r w:rsidRPr="00E03D5F">
              <w:rPr>
                <w:sz w:val="24"/>
                <w:szCs w:val="28"/>
              </w:rPr>
              <w:t>Витая пара (Cat 5e/6)</w:t>
            </w:r>
          </w:p>
          <w:p w14:paraId="31911EBB" w14:textId="77777777" w:rsidR="005449F2" w:rsidRPr="00503A97" w:rsidRDefault="005436D3" w:rsidP="00BA4845">
            <w:pPr>
              <w:ind w:left="720" w:hanging="360"/>
              <w:jc w:val="both"/>
              <w:rPr>
                <w:sz w:val="24"/>
                <w:szCs w:val="28"/>
              </w:rPr>
            </w:pPr>
            <w:r>
              <w:lastRenderedPageBreak/>
              <w:t xml:space="preserve">4)  </w:t>
            </w:r>
            <w:r w:rsidRPr="00E03D5F">
              <w:rPr>
                <w:sz w:val="24"/>
                <w:szCs w:val="28"/>
              </w:rPr>
              <w:t>Телефонный кабель</w:t>
            </w:r>
          </w:p>
        </w:tc>
        <w:tc>
          <w:tcPr>
            <w:tcW w:w="3544" w:type="dxa"/>
            <w:tcBorders>
              <w:top w:val="single" w:sz="4" w:space="0" w:color="auto"/>
              <w:left w:val="single" w:sz="4" w:space="0" w:color="auto"/>
              <w:bottom w:val="single" w:sz="4" w:space="0" w:color="auto"/>
              <w:right w:val="single" w:sz="4" w:space="0" w:color="auto"/>
            </w:tcBorders>
            <w:vAlign w:val="center"/>
          </w:tcPr>
          <w:p w14:paraId="2754B1EB"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773A50DF" w14:textId="77777777" w:rsidR="005449F2" w:rsidRPr="00137859" w:rsidRDefault="005436D3" w:rsidP="005449F2">
            <w:pPr>
              <w:jc w:val="center"/>
            </w:pPr>
            <w:r w:rsidRPr="00503A97">
              <w:rPr>
                <w:iCs/>
              </w:rPr>
              <w:t>ОПК-2.1</w:t>
            </w:r>
          </w:p>
        </w:tc>
      </w:tr>
      <w:tr w:rsidR="00137859" w:rsidRPr="00137859" w14:paraId="31CE4A54" w14:textId="77777777" w:rsidTr="005449F2">
        <w:tc>
          <w:tcPr>
            <w:tcW w:w="0" w:type="auto"/>
            <w:tcBorders>
              <w:top w:val="single" w:sz="4" w:space="0" w:color="auto"/>
              <w:left w:val="single" w:sz="4" w:space="0" w:color="auto"/>
              <w:bottom w:val="single" w:sz="4" w:space="0" w:color="auto"/>
              <w:right w:val="single" w:sz="4" w:space="0" w:color="auto"/>
            </w:tcBorders>
          </w:tcPr>
          <w:p w14:paraId="358AC2BC"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75D7E90" w14:textId="77777777" w:rsidR="00503A97" w:rsidRDefault="005436D3" w:rsidP="00503A97">
            <w:pPr>
              <w:jc w:val="both"/>
            </w:pPr>
            <w:r>
              <w:t>Какой уровень модели OSI отвечает за физическую передачу данных (кабели, сигналы)?</w:t>
            </w:r>
          </w:p>
          <w:p w14:paraId="48CD331A" w14:textId="77777777" w:rsidR="00503A97" w:rsidRPr="00E03D5F" w:rsidRDefault="005436D3" w:rsidP="00BA4845">
            <w:pPr>
              <w:ind w:left="720" w:hanging="360"/>
              <w:jc w:val="both"/>
              <w:rPr>
                <w:sz w:val="24"/>
                <w:szCs w:val="28"/>
              </w:rPr>
            </w:pPr>
            <w:r>
              <w:t xml:space="preserve">1)  </w:t>
            </w:r>
            <w:r w:rsidRPr="00E03D5F">
              <w:rPr>
                <w:sz w:val="24"/>
                <w:szCs w:val="28"/>
              </w:rPr>
              <w:t>Транспортный</w:t>
            </w:r>
          </w:p>
          <w:p w14:paraId="032E4FA8" w14:textId="77777777" w:rsidR="00503A97" w:rsidRPr="00E03D5F" w:rsidRDefault="005436D3" w:rsidP="00BA4845">
            <w:pPr>
              <w:ind w:left="720" w:hanging="360"/>
              <w:jc w:val="both"/>
              <w:rPr>
                <w:sz w:val="24"/>
                <w:szCs w:val="28"/>
              </w:rPr>
            </w:pPr>
            <w:r>
              <w:t xml:space="preserve">2)  </w:t>
            </w:r>
            <w:r w:rsidRPr="00E03D5F">
              <w:rPr>
                <w:sz w:val="24"/>
                <w:szCs w:val="28"/>
              </w:rPr>
              <w:t>Сетевой</w:t>
            </w:r>
          </w:p>
          <w:p w14:paraId="22B28007" w14:textId="77777777" w:rsidR="00503A97" w:rsidRPr="00E03D5F" w:rsidRDefault="005436D3" w:rsidP="00BA4845">
            <w:pPr>
              <w:ind w:left="720" w:hanging="360"/>
              <w:jc w:val="both"/>
              <w:rPr>
                <w:sz w:val="24"/>
                <w:szCs w:val="28"/>
              </w:rPr>
            </w:pPr>
            <w:r>
              <w:t xml:space="preserve">3)  </w:t>
            </w:r>
            <w:r w:rsidRPr="00E03D5F">
              <w:rPr>
                <w:sz w:val="24"/>
                <w:szCs w:val="28"/>
              </w:rPr>
              <w:t>Канальный</w:t>
            </w:r>
          </w:p>
          <w:p w14:paraId="34E65587" w14:textId="77777777" w:rsidR="00137859" w:rsidRPr="00137859" w:rsidRDefault="005436D3" w:rsidP="00BA4845">
            <w:pPr>
              <w:ind w:left="720" w:hanging="360"/>
              <w:jc w:val="both"/>
            </w:pPr>
            <w:r>
              <w:t xml:space="preserve">4)  </w:t>
            </w:r>
            <w:r w:rsidRPr="00E03D5F">
              <w:rPr>
                <w:sz w:val="24"/>
                <w:szCs w:val="28"/>
              </w:rPr>
              <w:t>Физический</w:t>
            </w:r>
          </w:p>
        </w:tc>
        <w:tc>
          <w:tcPr>
            <w:tcW w:w="3544" w:type="dxa"/>
            <w:tcBorders>
              <w:top w:val="single" w:sz="4" w:space="0" w:color="auto"/>
              <w:left w:val="single" w:sz="4" w:space="0" w:color="auto"/>
              <w:bottom w:val="single" w:sz="4" w:space="0" w:color="auto"/>
              <w:right w:val="single" w:sz="4" w:space="0" w:color="auto"/>
            </w:tcBorders>
            <w:vAlign w:val="center"/>
          </w:tcPr>
          <w:p w14:paraId="036BE361" w14:textId="77777777" w:rsidR="00137859"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5CFEB0B7" w14:textId="77777777" w:rsidR="00137859" w:rsidRPr="00137859" w:rsidRDefault="005436D3" w:rsidP="005449F2">
            <w:pPr>
              <w:jc w:val="center"/>
            </w:pPr>
            <w:r w:rsidRPr="00503A97">
              <w:rPr>
                <w:iCs/>
              </w:rPr>
              <w:t>ОПК-2.1</w:t>
            </w:r>
          </w:p>
        </w:tc>
      </w:tr>
      <w:tr w:rsidR="005449F2" w:rsidRPr="00137859" w14:paraId="38957C63" w14:textId="77777777" w:rsidTr="005449F2">
        <w:tc>
          <w:tcPr>
            <w:tcW w:w="0" w:type="auto"/>
            <w:tcBorders>
              <w:top w:val="single" w:sz="4" w:space="0" w:color="auto"/>
              <w:left w:val="single" w:sz="4" w:space="0" w:color="auto"/>
              <w:bottom w:val="single" w:sz="4" w:space="0" w:color="auto"/>
              <w:right w:val="single" w:sz="4" w:space="0" w:color="auto"/>
            </w:tcBorders>
          </w:tcPr>
          <w:p w14:paraId="520636EE"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53762E10" w14:textId="77777777" w:rsidR="00503A97" w:rsidRDefault="005436D3" w:rsidP="00503A97">
            <w:pPr>
              <w:jc w:val="both"/>
            </w:pPr>
            <w:r>
              <w:t>Какой протокол используется для автоматического получения IP‑адреса в сети?</w:t>
            </w:r>
          </w:p>
          <w:p w14:paraId="77D20156" w14:textId="77777777" w:rsidR="00503A97" w:rsidRPr="00E03D5F" w:rsidRDefault="005436D3" w:rsidP="00BA4845">
            <w:pPr>
              <w:ind w:left="720" w:hanging="360"/>
              <w:jc w:val="both"/>
              <w:rPr>
                <w:sz w:val="24"/>
                <w:szCs w:val="28"/>
              </w:rPr>
            </w:pPr>
            <w:r>
              <w:t xml:space="preserve">1)  </w:t>
            </w:r>
            <w:r w:rsidRPr="00E03D5F">
              <w:rPr>
                <w:sz w:val="24"/>
                <w:szCs w:val="28"/>
              </w:rPr>
              <w:t>DNS</w:t>
            </w:r>
          </w:p>
          <w:p w14:paraId="4E8A452A" w14:textId="77777777" w:rsidR="00503A97" w:rsidRPr="00E03D5F" w:rsidRDefault="005436D3" w:rsidP="00BA4845">
            <w:pPr>
              <w:ind w:left="720" w:hanging="360"/>
              <w:jc w:val="both"/>
              <w:rPr>
                <w:sz w:val="24"/>
                <w:szCs w:val="28"/>
              </w:rPr>
            </w:pPr>
            <w:r>
              <w:t xml:space="preserve">2)  </w:t>
            </w:r>
            <w:r w:rsidRPr="00E03D5F">
              <w:rPr>
                <w:sz w:val="24"/>
                <w:szCs w:val="28"/>
              </w:rPr>
              <w:t>HTTP</w:t>
            </w:r>
          </w:p>
          <w:p w14:paraId="298C3F17" w14:textId="77777777" w:rsidR="00503A97" w:rsidRPr="00E03D5F" w:rsidRDefault="005436D3" w:rsidP="00BA4845">
            <w:pPr>
              <w:ind w:left="720" w:hanging="360"/>
              <w:jc w:val="both"/>
              <w:rPr>
                <w:sz w:val="24"/>
                <w:szCs w:val="28"/>
              </w:rPr>
            </w:pPr>
            <w:r>
              <w:t xml:space="preserve">3)  </w:t>
            </w:r>
            <w:r w:rsidRPr="00E03D5F">
              <w:rPr>
                <w:sz w:val="24"/>
                <w:szCs w:val="28"/>
              </w:rPr>
              <w:t>DHCP</w:t>
            </w:r>
          </w:p>
          <w:p w14:paraId="045D1F3D" w14:textId="77777777" w:rsidR="005449F2" w:rsidRPr="00137859" w:rsidRDefault="005436D3" w:rsidP="00BA4845">
            <w:pPr>
              <w:ind w:left="720" w:hanging="360"/>
              <w:jc w:val="both"/>
            </w:pPr>
            <w:r>
              <w:t xml:space="preserve">4)  </w:t>
            </w:r>
            <w:r w:rsidRPr="00E03D5F">
              <w:rPr>
                <w:sz w:val="24"/>
                <w:szCs w:val="28"/>
              </w:rPr>
              <w:t>FTP</w:t>
            </w:r>
          </w:p>
        </w:tc>
        <w:tc>
          <w:tcPr>
            <w:tcW w:w="3544" w:type="dxa"/>
            <w:tcBorders>
              <w:top w:val="single" w:sz="4" w:space="0" w:color="auto"/>
              <w:left w:val="single" w:sz="4" w:space="0" w:color="auto"/>
              <w:bottom w:val="single" w:sz="4" w:space="0" w:color="auto"/>
              <w:right w:val="single" w:sz="4" w:space="0" w:color="auto"/>
            </w:tcBorders>
            <w:vAlign w:val="center"/>
          </w:tcPr>
          <w:p w14:paraId="03841E63"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7E8E6A6B" w14:textId="77777777" w:rsidR="005449F2" w:rsidRPr="00137859" w:rsidRDefault="005436D3" w:rsidP="005449F2">
            <w:pPr>
              <w:jc w:val="center"/>
            </w:pPr>
            <w:r w:rsidRPr="00503A97">
              <w:rPr>
                <w:iCs/>
              </w:rPr>
              <w:t>ОПК-2.1</w:t>
            </w:r>
          </w:p>
        </w:tc>
      </w:tr>
      <w:tr w:rsidR="005449F2" w:rsidRPr="00137859" w14:paraId="40DBDD92" w14:textId="77777777" w:rsidTr="005449F2">
        <w:tc>
          <w:tcPr>
            <w:tcW w:w="0" w:type="auto"/>
            <w:tcBorders>
              <w:top w:val="single" w:sz="4" w:space="0" w:color="auto"/>
              <w:left w:val="single" w:sz="4" w:space="0" w:color="auto"/>
              <w:bottom w:val="single" w:sz="4" w:space="0" w:color="auto"/>
              <w:right w:val="single" w:sz="4" w:space="0" w:color="auto"/>
            </w:tcBorders>
          </w:tcPr>
          <w:p w14:paraId="59D1C2FF"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5F329317" w14:textId="77777777" w:rsidR="00503A97" w:rsidRDefault="005436D3" w:rsidP="00503A97">
            <w:pPr>
              <w:jc w:val="both"/>
            </w:pPr>
            <w:r>
              <w:t>Что такое IP‑адрес?</w:t>
            </w:r>
          </w:p>
          <w:p w14:paraId="3241CD1F" w14:textId="77777777" w:rsidR="00503A97" w:rsidRPr="00E03D5F" w:rsidRDefault="005436D3" w:rsidP="00BA4845">
            <w:pPr>
              <w:ind w:left="720" w:hanging="360"/>
              <w:jc w:val="both"/>
              <w:rPr>
                <w:sz w:val="24"/>
                <w:szCs w:val="28"/>
              </w:rPr>
            </w:pPr>
            <w:r>
              <w:t xml:space="preserve">1)  </w:t>
            </w:r>
            <w:r w:rsidRPr="00E03D5F">
              <w:rPr>
                <w:sz w:val="24"/>
                <w:szCs w:val="28"/>
              </w:rPr>
              <w:t>Уникальный идентификатор устройства в сети</w:t>
            </w:r>
          </w:p>
          <w:p w14:paraId="2166EA17" w14:textId="77777777" w:rsidR="00503A97" w:rsidRPr="00E03D5F" w:rsidRDefault="005436D3" w:rsidP="00BA4845">
            <w:pPr>
              <w:ind w:left="720" w:hanging="360"/>
              <w:jc w:val="both"/>
              <w:rPr>
                <w:sz w:val="24"/>
                <w:szCs w:val="28"/>
              </w:rPr>
            </w:pPr>
            <w:r>
              <w:t xml:space="preserve">2)  </w:t>
            </w:r>
            <w:r w:rsidRPr="00E03D5F">
              <w:rPr>
                <w:sz w:val="24"/>
                <w:szCs w:val="28"/>
              </w:rPr>
              <w:t>Название сетевого протокола</w:t>
            </w:r>
          </w:p>
          <w:p w14:paraId="042F474E" w14:textId="77777777" w:rsidR="00503A97" w:rsidRPr="00E03D5F" w:rsidRDefault="005436D3" w:rsidP="00BA4845">
            <w:pPr>
              <w:ind w:left="720" w:hanging="360"/>
              <w:jc w:val="both"/>
              <w:rPr>
                <w:sz w:val="24"/>
                <w:szCs w:val="28"/>
              </w:rPr>
            </w:pPr>
            <w:r>
              <w:t xml:space="preserve">3)  </w:t>
            </w:r>
            <w:r w:rsidRPr="00E03D5F">
              <w:rPr>
                <w:sz w:val="24"/>
                <w:szCs w:val="28"/>
              </w:rPr>
              <w:t>Тип сетевого кабеля</w:t>
            </w:r>
          </w:p>
          <w:p w14:paraId="24CF31BC" w14:textId="77777777" w:rsidR="005449F2" w:rsidRPr="00137859" w:rsidRDefault="005436D3" w:rsidP="00BA4845">
            <w:pPr>
              <w:ind w:left="720" w:hanging="360"/>
              <w:jc w:val="both"/>
            </w:pPr>
            <w:r>
              <w:t xml:space="preserve">4)  </w:t>
            </w:r>
            <w:r w:rsidRPr="00E03D5F">
              <w:rPr>
                <w:sz w:val="24"/>
                <w:szCs w:val="28"/>
              </w:rPr>
              <w:t>Метод</w:t>
            </w:r>
            <w:r>
              <w:t xml:space="preserve"> шифрования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3BB3CE31"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7BF9FFEB" w14:textId="77777777" w:rsidR="005449F2" w:rsidRPr="00137859" w:rsidRDefault="005436D3" w:rsidP="005449F2">
            <w:pPr>
              <w:jc w:val="center"/>
            </w:pPr>
            <w:r w:rsidRPr="00503A97">
              <w:rPr>
                <w:iCs/>
              </w:rPr>
              <w:t>ОПК-2.1</w:t>
            </w:r>
          </w:p>
        </w:tc>
      </w:tr>
      <w:tr w:rsidR="005449F2" w:rsidRPr="00137859" w14:paraId="26D17F79" w14:textId="77777777" w:rsidTr="005449F2">
        <w:tc>
          <w:tcPr>
            <w:tcW w:w="0" w:type="auto"/>
            <w:tcBorders>
              <w:top w:val="single" w:sz="4" w:space="0" w:color="auto"/>
              <w:left w:val="single" w:sz="4" w:space="0" w:color="auto"/>
              <w:bottom w:val="single" w:sz="4" w:space="0" w:color="auto"/>
              <w:right w:val="single" w:sz="4" w:space="0" w:color="auto"/>
            </w:tcBorders>
          </w:tcPr>
          <w:p w14:paraId="4DD005FA"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0821CCA" w14:textId="77777777" w:rsidR="00503A97" w:rsidRDefault="005436D3" w:rsidP="00503A97">
            <w:pPr>
              <w:jc w:val="both"/>
            </w:pPr>
            <w:r>
              <w:t>Выберите верные утверждения о Wi‑Fi (возможно несколько правильных ответов):</w:t>
            </w:r>
          </w:p>
          <w:p w14:paraId="5A974A79" w14:textId="77777777" w:rsidR="00503A97" w:rsidRPr="00E03D5F" w:rsidRDefault="005436D3" w:rsidP="00BA4845">
            <w:pPr>
              <w:ind w:left="720" w:hanging="360"/>
              <w:jc w:val="both"/>
              <w:rPr>
                <w:sz w:val="24"/>
                <w:szCs w:val="28"/>
              </w:rPr>
            </w:pPr>
            <w:r>
              <w:t xml:space="preserve">1)  </w:t>
            </w:r>
            <w:r w:rsidRPr="00E03D5F">
              <w:rPr>
                <w:sz w:val="24"/>
                <w:szCs w:val="28"/>
              </w:rPr>
              <w:t>Использует радиоволны для передачи данных</w:t>
            </w:r>
          </w:p>
          <w:p w14:paraId="7910DCAB" w14:textId="77777777" w:rsidR="00503A97" w:rsidRPr="00E03D5F" w:rsidRDefault="005436D3" w:rsidP="00BA4845">
            <w:pPr>
              <w:ind w:left="720" w:hanging="360"/>
              <w:jc w:val="both"/>
              <w:rPr>
                <w:sz w:val="24"/>
                <w:szCs w:val="28"/>
              </w:rPr>
            </w:pPr>
            <w:r>
              <w:t xml:space="preserve">2)  </w:t>
            </w:r>
            <w:r w:rsidRPr="00E03D5F">
              <w:rPr>
                <w:sz w:val="24"/>
                <w:szCs w:val="28"/>
              </w:rPr>
              <w:t>Работает только на расстоянии до 10 метров</w:t>
            </w:r>
          </w:p>
          <w:p w14:paraId="16EE8EB9" w14:textId="77777777" w:rsidR="00503A97" w:rsidRPr="00E03D5F" w:rsidRDefault="005436D3" w:rsidP="00BA4845">
            <w:pPr>
              <w:ind w:left="720" w:hanging="360"/>
              <w:jc w:val="both"/>
              <w:rPr>
                <w:sz w:val="24"/>
                <w:szCs w:val="28"/>
              </w:rPr>
            </w:pPr>
            <w:r>
              <w:t xml:space="preserve">3)  </w:t>
            </w:r>
            <w:r w:rsidRPr="00E03D5F">
              <w:rPr>
                <w:sz w:val="24"/>
                <w:szCs w:val="28"/>
              </w:rPr>
              <w:t>Может работать на частотах 2,4 ГГц и 5 ГГц</w:t>
            </w:r>
          </w:p>
          <w:p w14:paraId="58E619C2" w14:textId="77777777" w:rsidR="005449F2" w:rsidRPr="00137859" w:rsidRDefault="005436D3" w:rsidP="00BA4845">
            <w:pPr>
              <w:ind w:left="720" w:hanging="360"/>
              <w:jc w:val="both"/>
            </w:pPr>
            <w:r>
              <w:t xml:space="preserve">4)  </w:t>
            </w:r>
            <w:r w:rsidRPr="00E03D5F">
              <w:rPr>
                <w:sz w:val="24"/>
                <w:szCs w:val="28"/>
              </w:rPr>
              <w:t>Требует проводного</w:t>
            </w:r>
            <w:r>
              <w:t xml:space="preserve"> подключения между устройствами</w:t>
            </w:r>
          </w:p>
        </w:tc>
        <w:tc>
          <w:tcPr>
            <w:tcW w:w="3544" w:type="dxa"/>
            <w:tcBorders>
              <w:top w:val="single" w:sz="4" w:space="0" w:color="auto"/>
              <w:left w:val="single" w:sz="4" w:space="0" w:color="auto"/>
              <w:bottom w:val="single" w:sz="4" w:space="0" w:color="auto"/>
              <w:right w:val="single" w:sz="4" w:space="0" w:color="auto"/>
            </w:tcBorders>
            <w:vAlign w:val="center"/>
          </w:tcPr>
          <w:p w14:paraId="0E771D6B" w14:textId="77777777" w:rsidR="005449F2" w:rsidRPr="00137859" w:rsidRDefault="005436D3" w:rsidP="005449F2">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0AB0419B" w14:textId="77777777" w:rsidR="005449F2" w:rsidRPr="00137859" w:rsidRDefault="005436D3" w:rsidP="005449F2">
            <w:pPr>
              <w:jc w:val="center"/>
            </w:pPr>
            <w:r w:rsidRPr="00503A97">
              <w:rPr>
                <w:iCs/>
              </w:rPr>
              <w:t>ОПК-2.1</w:t>
            </w:r>
          </w:p>
        </w:tc>
      </w:tr>
      <w:tr w:rsidR="005449F2" w:rsidRPr="00137859" w14:paraId="7CFA17F0" w14:textId="77777777" w:rsidTr="005449F2">
        <w:tc>
          <w:tcPr>
            <w:tcW w:w="0" w:type="auto"/>
            <w:tcBorders>
              <w:top w:val="single" w:sz="4" w:space="0" w:color="auto"/>
              <w:left w:val="single" w:sz="4" w:space="0" w:color="auto"/>
              <w:bottom w:val="single" w:sz="4" w:space="0" w:color="auto"/>
              <w:right w:val="single" w:sz="4" w:space="0" w:color="auto"/>
            </w:tcBorders>
          </w:tcPr>
          <w:p w14:paraId="4E140638"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13F7433" w14:textId="77777777" w:rsidR="00503A97" w:rsidRPr="00503A97" w:rsidRDefault="005436D3" w:rsidP="00503A97">
            <w:pPr>
              <w:jc w:val="both"/>
              <w:rPr>
                <w:szCs w:val="28"/>
              </w:rPr>
            </w:pPr>
            <w:r w:rsidRPr="00503A97">
              <w:rPr>
                <w:szCs w:val="28"/>
              </w:rPr>
              <w:t>Что такое маршрутизатор (router)?</w:t>
            </w:r>
          </w:p>
          <w:p w14:paraId="2A59AAE9" w14:textId="77777777" w:rsidR="00503A97" w:rsidRPr="00E03D5F" w:rsidRDefault="005436D3" w:rsidP="00BA4845">
            <w:pPr>
              <w:ind w:left="720" w:hanging="360"/>
              <w:jc w:val="both"/>
              <w:rPr>
                <w:sz w:val="24"/>
                <w:szCs w:val="28"/>
              </w:rPr>
            </w:pPr>
            <w:r>
              <w:t xml:space="preserve">1)  </w:t>
            </w:r>
            <w:r w:rsidRPr="00E03D5F">
              <w:rPr>
                <w:sz w:val="24"/>
                <w:szCs w:val="28"/>
              </w:rPr>
              <w:t>Устройство для усиления сигнала Wi‑Fi</w:t>
            </w:r>
          </w:p>
          <w:p w14:paraId="4CFE7327" w14:textId="77777777" w:rsidR="00503A97" w:rsidRPr="00E03D5F" w:rsidRDefault="005436D3" w:rsidP="00BA4845">
            <w:pPr>
              <w:ind w:left="720" w:hanging="360"/>
              <w:jc w:val="both"/>
              <w:rPr>
                <w:sz w:val="24"/>
                <w:szCs w:val="28"/>
              </w:rPr>
            </w:pPr>
            <w:r>
              <w:t xml:space="preserve">2)  </w:t>
            </w:r>
            <w:r w:rsidRPr="00E03D5F">
              <w:rPr>
                <w:sz w:val="24"/>
                <w:szCs w:val="28"/>
              </w:rPr>
              <w:t>Устройство для соединения сетей и пересылки пакетов между ними</w:t>
            </w:r>
          </w:p>
          <w:p w14:paraId="58947615" w14:textId="77777777" w:rsidR="00503A97" w:rsidRPr="00E03D5F" w:rsidRDefault="005436D3" w:rsidP="00BA4845">
            <w:pPr>
              <w:ind w:left="720" w:hanging="360"/>
              <w:jc w:val="both"/>
              <w:rPr>
                <w:sz w:val="24"/>
                <w:szCs w:val="28"/>
              </w:rPr>
            </w:pPr>
            <w:r>
              <w:t xml:space="preserve">3)  </w:t>
            </w:r>
            <w:r w:rsidRPr="00E03D5F">
              <w:rPr>
                <w:sz w:val="24"/>
                <w:szCs w:val="28"/>
              </w:rPr>
              <w:t>Программа для защиты от вирусов</w:t>
            </w:r>
          </w:p>
          <w:p w14:paraId="5282F871" w14:textId="77777777" w:rsidR="005449F2" w:rsidRPr="00503A97" w:rsidRDefault="005436D3" w:rsidP="00BA4845">
            <w:pPr>
              <w:ind w:left="720" w:hanging="360"/>
              <w:jc w:val="both"/>
              <w:rPr>
                <w:sz w:val="24"/>
                <w:szCs w:val="28"/>
              </w:rPr>
            </w:pPr>
            <w:r>
              <w:t xml:space="preserve">4)  </w:t>
            </w:r>
            <w:r w:rsidRPr="00E03D5F">
              <w:rPr>
                <w:sz w:val="24"/>
                <w:szCs w:val="28"/>
              </w:rPr>
              <w:t>Тип сетевого</w:t>
            </w:r>
            <w:r w:rsidRPr="00503A97">
              <w:rPr>
                <w:szCs w:val="28"/>
              </w:rPr>
              <w:t xml:space="preserve"> кабеля</w:t>
            </w:r>
          </w:p>
        </w:tc>
        <w:tc>
          <w:tcPr>
            <w:tcW w:w="3544" w:type="dxa"/>
            <w:tcBorders>
              <w:top w:val="single" w:sz="4" w:space="0" w:color="auto"/>
              <w:left w:val="single" w:sz="4" w:space="0" w:color="auto"/>
              <w:bottom w:val="single" w:sz="4" w:space="0" w:color="auto"/>
              <w:right w:val="single" w:sz="4" w:space="0" w:color="auto"/>
            </w:tcBorders>
            <w:vAlign w:val="center"/>
          </w:tcPr>
          <w:p w14:paraId="0581E7B6"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63A2F0BB" w14:textId="77777777" w:rsidR="005449F2" w:rsidRPr="00137859" w:rsidRDefault="005436D3" w:rsidP="005449F2">
            <w:pPr>
              <w:jc w:val="center"/>
            </w:pPr>
            <w:r w:rsidRPr="00503A97">
              <w:rPr>
                <w:iCs/>
              </w:rPr>
              <w:t>ОПК-2.1</w:t>
            </w:r>
          </w:p>
        </w:tc>
      </w:tr>
      <w:tr w:rsidR="00137859" w:rsidRPr="00137859" w14:paraId="554314D7" w14:textId="77777777" w:rsidTr="005449F2">
        <w:tc>
          <w:tcPr>
            <w:tcW w:w="0" w:type="auto"/>
            <w:tcBorders>
              <w:top w:val="single" w:sz="4" w:space="0" w:color="auto"/>
              <w:left w:val="single" w:sz="4" w:space="0" w:color="auto"/>
              <w:bottom w:val="single" w:sz="4" w:space="0" w:color="auto"/>
              <w:right w:val="single" w:sz="4" w:space="0" w:color="auto"/>
            </w:tcBorders>
          </w:tcPr>
          <w:p w14:paraId="21754282" w14:textId="77777777" w:rsidR="00137859" w:rsidRPr="00137859" w:rsidRDefault="00137859" w:rsidP="00DC6E3C">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2A85337E" w14:textId="77777777" w:rsidR="00503A97" w:rsidRPr="00503A97" w:rsidRDefault="005436D3" w:rsidP="00503A97">
            <w:pPr>
              <w:jc w:val="both"/>
              <w:rPr>
                <w:szCs w:val="28"/>
              </w:rPr>
            </w:pPr>
            <w:r w:rsidRPr="00503A97">
              <w:rPr>
                <w:szCs w:val="28"/>
              </w:rPr>
              <w:t>Какой протокол используется для передачи веб‑страниц (гипертекста)?</w:t>
            </w:r>
          </w:p>
          <w:p w14:paraId="53154070" w14:textId="77777777" w:rsidR="00503A97" w:rsidRPr="00E03D5F" w:rsidRDefault="005436D3" w:rsidP="00BA4845">
            <w:pPr>
              <w:ind w:left="720" w:hanging="360"/>
              <w:jc w:val="both"/>
              <w:rPr>
                <w:sz w:val="24"/>
                <w:szCs w:val="28"/>
              </w:rPr>
            </w:pPr>
            <w:r>
              <w:t xml:space="preserve">1)  </w:t>
            </w:r>
            <w:r w:rsidRPr="00E03D5F">
              <w:rPr>
                <w:sz w:val="24"/>
                <w:szCs w:val="28"/>
              </w:rPr>
              <w:t>SMTP</w:t>
            </w:r>
          </w:p>
          <w:p w14:paraId="7155F674" w14:textId="77777777" w:rsidR="00503A97" w:rsidRPr="00E03D5F" w:rsidRDefault="005436D3" w:rsidP="00BA4845">
            <w:pPr>
              <w:ind w:left="720" w:hanging="360"/>
              <w:jc w:val="both"/>
              <w:rPr>
                <w:sz w:val="24"/>
                <w:szCs w:val="28"/>
              </w:rPr>
            </w:pPr>
            <w:r>
              <w:t xml:space="preserve">2)  </w:t>
            </w:r>
            <w:r w:rsidRPr="00E03D5F">
              <w:rPr>
                <w:sz w:val="24"/>
                <w:szCs w:val="28"/>
              </w:rPr>
              <w:t>FTP</w:t>
            </w:r>
          </w:p>
          <w:p w14:paraId="09DCC451" w14:textId="77777777" w:rsidR="00503A97" w:rsidRPr="00E03D5F" w:rsidRDefault="005436D3" w:rsidP="00BA4845">
            <w:pPr>
              <w:ind w:left="720" w:hanging="360"/>
              <w:jc w:val="both"/>
              <w:rPr>
                <w:sz w:val="24"/>
                <w:szCs w:val="28"/>
              </w:rPr>
            </w:pPr>
            <w:r>
              <w:lastRenderedPageBreak/>
              <w:t xml:space="preserve">3)  </w:t>
            </w:r>
            <w:r w:rsidRPr="00E03D5F">
              <w:rPr>
                <w:sz w:val="24"/>
                <w:szCs w:val="28"/>
              </w:rPr>
              <w:t>HTTP</w:t>
            </w:r>
          </w:p>
          <w:p w14:paraId="75641AC9" w14:textId="77777777" w:rsidR="00137859" w:rsidRPr="00503A97" w:rsidRDefault="005436D3" w:rsidP="00BA4845">
            <w:pPr>
              <w:ind w:left="720" w:hanging="360"/>
              <w:jc w:val="both"/>
              <w:rPr>
                <w:sz w:val="24"/>
                <w:szCs w:val="28"/>
              </w:rPr>
            </w:pPr>
            <w:r>
              <w:t xml:space="preserve">4)  </w:t>
            </w:r>
            <w:r w:rsidRPr="00E03D5F">
              <w:rPr>
                <w:sz w:val="24"/>
                <w:szCs w:val="28"/>
              </w:rPr>
              <w:t>SSH</w:t>
            </w:r>
          </w:p>
        </w:tc>
        <w:tc>
          <w:tcPr>
            <w:tcW w:w="3544" w:type="dxa"/>
            <w:tcBorders>
              <w:top w:val="single" w:sz="4" w:space="0" w:color="auto"/>
              <w:left w:val="single" w:sz="4" w:space="0" w:color="auto"/>
              <w:bottom w:val="single" w:sz="4" w:space="0" w:color="auto"/>
              <w:right w:val="single" w:sz="4" w:space="0" w:color="auto"/>
            </w:tcBorders>
            <w:vAlign w:val="center"/>
          </w:tcPr>
          <w:p w14:paraId="1C64762D" w14:textId="77777777" w:rsidR="00137859" w:rsidRPr="00137859" w:rsidRDefault="005436D3" w:rsidP="00137859">
            <w:r>
              <w:lastRenderedPageBreak/>
              <w:t>в</w:t>
            </w:r>
          </w:p>
        </w:tc>
        <w:tc>
          <w:tcPr>
            <w:tcW w:w="1688" w:type="dxa"/>
            <w:tcBorders>
              <w:top w:val="single" w:sz="4" w:space="0" w:color="auto"/>
              <w:left w:val="single" w:sz="4" w:space="0" w:color="auto"/>
              <w:bottom w:val="single" w:sz="4" w:space="0" w:color="auto"/>
              <w:right w:val="single" w:sz="4" w:space="0" w:color="auto"/>
            </w:tcBorders>
            <w:vAlign w:val="center"/>
          </w:tcPr>
          <w:p w14:paraId="55165837" w14:textId="77777777" w:rsidR="00137859" w:rsidRPr="00137859" w:rsidRDefault="005436D3" w:rsidP="005449F2">
            <w:pPr>
              <w:jc w:val="center"/>
            </w:pPr>
            <w:r w:rsidRPr="00503A97">
              <w:rPr>
                <w:iCs/>
              </w:rPr>
              <w:t>ОПК-1.2</w:t>
            </w:r>
          </w:p>
        </w:tc>
      </w:tr>
      <w:tr w:rsidR="006850AB" w:rsidRPr="00137859" w14:paraId="514E4211" w14:textId="77777777" w:rsidTr="005449F2">
        <w:tc>
          <w:tcPr>
            <w:tcW w:w="0" w:type="auto"/>
            <w:tcBorders>
              <w:top w:val="single" w:sz="4" w:space="0" w:color="auto"/>
              <w:left w:val="single" w:sz="4" w:space="0" w:color="auto"/>
              <w:bottom w:val="single" w:sz="4" w:space="0" w:color="auto"/>
              <w:right w:val="single" w:sz="4" w:space="0" w:color="auto"/>
            </w:tcBorders>
          </w:tcPr>
          <w:p w14:paraId="0983544D"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0E45B96F" w14:textId="77777777" w:rsidR="00503A97" w:rsidRDefault="005436D3" w:rsidP="00503A97">
            <w:pPr>
              <w:jc w:val="both"/>
            </w:pPr>
            <w:r>
              <w:t>Выберите функции коммутатора (switch) в сети (возможно несколько правильных ответов):</w:t>
            </w:r>
          </w:p>
          <w:p w14:paraId="23E7984A" w14:textId="77777777" w:rsidR="00503A97" w:rsidRPr="00E03D5F" w:rsidRDefault="005436D3" w:rsidP="00BA4845">
            <w:pPr>
              <w:ind w:left="720" w:hanging="360"/>
              <w:jc w:val="both"/>
              <w:rPr>
                <w:sz w:val="24"/>
                <w:szCs w:val="28"/>
              </w:rPr>
            </w:pPr>
            <w:r>
              <w:t xml:space="preserve">1)  </w:t>
            </w:r>
            <w:r w:rsidRPr="00E03D5F">
              <w:rPr>
                <w:sz w:val="24"/>
                <w:szCs w:val="28"/>
              </w:rPr>
              <w:t>Передаёт данные только на нужный порт, основываясь на MAC‑адресах</w:t>
            </w:r>
          </w:p>
          <w:p w14:paraId="06CA14DF" w14:textId="77777777" w:rsidR="00503A97" w:rsidRPr="00E03D5F" w:rsidRDefault="005436D3" w:rsidP="00BA4845">
            <w:pPr>
              <w:ind w:left="720" w:hanging="360"/>
              <w:jc w:val="both"/>
              <w:rPr>
                <w:sz w:val="24"/>
                <w:szCs w:val="28"/>
              </w:rPr>
            </w:pPr>
            <w:r>
              <w:t xml:space="preserve">2)  </w:t>
            </w:r>
            <w:r w:rsidRPr="00E03D5F">
              <w:rPr>
                <w:sz w:val="24"/>
                <w:szCs w:val="28"/>
              </w:rPr>
              <w:t>Соединяет несколько устройств в локальную сеть</w:t>
            </w:r>
          </w:p>
          <w:p w14:paraId="118F5527" w14:textId="77777777" w:rsidR="00503A97" w:rsidRPr="00E03D5F" w:rsidRDefault="005436D3" w:rsidP="00BA4845">
            <w:pPr>
              <w:ind w:left="720" w:hanging="360"/>
              <w:jc w:val="both"/>
              <w:rPr>
                <w:sz w:val="24"/>
                <w:szCs w:val="28"/>
              </w:rPr>
            </w:pPr>
            <w:r>
              <w:t xml:space="preserve">3)  </w:t>
            </w:r>
            <w:r w:rsidRPr="00E03D5F">
              <w:rPr>
                <w:sz w:val="24"/>
                <w:szCs w:val="28"/>
              </w:rPr>
              <w:t>Назначает IP‑адреса устройствам</w:t>
            </w:r>
          </w:p>
          <w:p w14:paraId="42C27E1A" w14:textId="77777777" w:rsidR="006850AB" w:rsidRPr="00137859" w:rsidRDefault="005436D3" w:rsidP="00BA4845">
            <w:pPr>
              <w:ind w:left="720" w:hanging="360"/>
              <w:jc w:val="both"/>
            </w:pPr>
            <w:r>
              <w:t xml:space="preserve">4)  </w:t>
            </w:r>
            <w:r w:rsidRPr="00E03D5F">
              <w:rPr>
                <w:sz w:val="24"/>
                <w:szCs w:val="28"/>
              </w:rPr>
              <w:t>Обеспечивает</w:t>
            </w:r>
            <w:r>
              <w:t xml:space="preserve"> доступ в интернет для всей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3A6C897B" w14:textId="77777777" w:rsidR="006850AB" w:rsidRPr="00137859" w:rsidRDefault="005436D3" w:rsidP="00137859">
            <w:r>
              <w:t>а, б</w:t>
            </w:r>
          </w:p>
        </w:tc>
        <w:tc>
          <w:tcPr>
            <w:tcW w:w="1688" w:type="dxa"/>
            <w:tcBorders>
              <w:top w:val="single" w:sz="4" w:space="0" w:color="auto"/>
              <w:left w:val="single" w:sz="4" w:space="0" w:color="auto"/>
              <w:bottom w:val="single" w:sz="4" w:space="0" w:color="auto"/>
              <w:right w:val="single" w:sz="4" w:space="0" w:color="auto"/>
            </w:tcBorders>
            <w:vAlign w:val="center"/>
          </w:tcPr>
          <w:p w14:paraId="70E30BF2" w14:textId="77777777" w:rsidR="006850AB" w:rsidRPr="00137859" w:rsidRDefault="005436D3" w:rsidP="005449F2">
            <w:pPr>
              <w:jc w:val="center"/>
            </w:pPr>
            <w:r w:rsidRPr="00503A97">
              <w:rPr>
                <w:iCs/>
              </w:rPr>
              <w:t>ОПК-2.1</w:t>
            </w:r>
          </w:p>
        </w:tc>
      </w:tr>
      <w:tr w:rsidR="00073466" w:rsidRPr="0014275A" w14:paraId="6250A177" w14:textId="77777777" w:rsidTr="005449F2">
        <w:tc>
          <w:tcPr>
            <w:tcW w:w="0" w:type="auto"/>
            <w:tcBorders>
              <w:top w:val="single" w:sz="4" w:space="0" w:color="auto"/>
              <w:left w:val="single" w:sz="4" w:space="0" w:color="auto"/>
              <w:bottom w:val="single" w:sz="4" w:space="0" w:color="auto"/>
              <w:right w:val="single" w:sz="4" w:space="0" w:color="auto"/>
            </w:tcBorders>
          </w:tcPr>
          <w:p w14:paraId="42496975" w14:textId="77777777" w:rsidR="00073466" w:rsidRPr="00137859" w:rsidRDefault="005436D3" w:rsidP="00DC6E3C">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55F7AD5" w14:textId="77777777" w:rsidR="00503A97" w:rsidRDefault="005436D3" w:rsidP="00503A97">
            <w:pPr>
              <w:jc w:val="both"/>
            </w:pPr>
            <w:r>
              <w:t>Что такое MAC‑адрес?</w:t>
            </w:r>
          </w:p>
          <w:p w14:paraId="0AF8023E" w14:textId="77777777" w:rsidR="00503A97" w:rsidRPr="00E03D5F" w:rsidRDefault="005436D3" w:rsidP="00BA4845">
            <w:pPr>
              <w:ind w:left="720" w:hanging="360"/>
              <w:jc w:val="both"/>
              <w:rPr>
                <w:sz w:val="24"/>
                <w:szCs w:val="28"/>
              </w:rPr>
            </w:pPr>
            <w:r>
              <w:t xml:space="preserve">1)  </w:t>
            </w:r>
            <w:r w:rsidRPr="00E03D5F">
              <w:rPr>
                <w:sz w:val="24"/>
                <w:szCs w:val="28"/>
              </w:rPr>
              <w:t>Уникальный идентификатор сетевого интерфейса (адаптера), присвоенный производителем</w:t>
            </w:r>
          </w:p>
          <w:p w14:paraId="677AB53A" w14:textId="77777777" w:rsidR="00503A97" w:rsidRPr="00E03D5F" w:rsidRDefault="005436D3" w:rsidP="00BA4845">
            <w:pPr>
              <w:ind w:left="720" w:hanging="360"/>
              <w:jc w:val="both"/>
              <w:rPr>
                <w:sz w:val="24"/>
                <w:szCs w:val="28"/>
              </w:rPr>
            </w:pPr>
            <w:r>
              <w:t xml:space="preserve">2)  </w:t>
            </w:r>
            <w:r w:rsidRPr="00E03D5F">
              <w:rPr>
                <w:sz w:val="24"/>
                <w:szCs w:val="28"/>
              </w:rPr>
              <w:t>IP‑адрес устройства в сети</w:t>
            </w:r>
          </w:p>
          <w:p w14:paraId="69874E74" w14:textId="77777777" w:rsidR="00503A97" w:rsidRPr="00E03D5F" w:rsidRDefault="005436D3" w:rsidP="00BA4845">
            <w:pPr>
              <w:ind w:left="720" w:hanging="360"/>
              <w:jc w:val="both"/>
              <w:rPr>
                <w:sz w:val="24"/>
                <w:szCs w:val="28"/>
              </w:rPr>
            </w:pPr>
            <w:r>
              <w:t xml:space="preserve">3)  </w:t>
            </w:r>
            <w:r w:rsidRPr="00E03D5F">
              <w:rPr>
                <w:sz w:val="24"/>
                <w:szCs w:val="28"/>
              </w:rPr>
              <w:t>Пароль для доступа к Wi‑Fi сети</w:t>
            </w:r>
          </w:p>
          <w:p w14:paraId="06D9B6EC" w14:textId="77777777" w:rsidR="00073466" w:rsidRPr="00503A97" w:rsidRDefault="005436D3" w:rsidP="00BA4845">
            <w:pPr>
              <w:ind w:left="720" w:hanging="360"/>
              <w:jc w:val="both"/>
            </w:pPr>
            <w:r>
              <w:t xml:space="preserve">4)  </w:t>
            </w:r>
            <w:r w:rsidRPr="00E03D5F">
              <w:rPr>
                <w:sz w:val="24"/>
                <w:szCs w:val="28"/>
              </w:rPr>
              <w:t>Название протокола</w:t>
            </w:r>
            <w:r>
              <w:t xml:space="preserve"> передачи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694B3C18" w14:textId="77777777" w:rsidR="00073466" w:rsidRPr="0014275A"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64D660C" w14:textId="77777777" w:rsidR="00073466" w:rsidRPr="00503A97" w:rsidRDefault="005436D3" w:rsidP="005449F2">
            <w:pPr>
              <w:jc w:val="center"/>
            </w:pPr>
            <w:r w:rsidRPr="00503A97">
              <w:rPr>
                <w:iCs/>
              </w:rPr>
              <w:t>ОПК-2.1</w:t>
            </w:r>
          </w:p>
        </w:tc>
      </w:tr>
      <w:tr w:rsidR="00073466" w:rsidRPr="0014275A" w14:paraId="2D90EFA1" w14:textId="77777777" w:rsidTr="005449F2">
        <w:tc>
          <w:tcPr>
            <w:tcW w:w="0" w:type="auto"/>
            <w:tcBorders>
              <w:top w:val="single" w:sz="4" w:space="0" w:color="auto"/>
              <w:left w:val="single" w:sz="4" w:space="0" w:color="auto"/>
              <w:bottom w:val="single" w:sz="4" w:space="0" w:color="auto"/>
              <w:right w:val="single" w:sz="4" w:space="0" w:color="auto"/>
            </w:tcBorders>
          </w:tcPr>
          <w:p w14:paraId="4A4F3A88" w14:textId="77777777" w:rsidR="00073466" w:rsidRPr="00503A97" w:rsidRDefault="005436D3" w:rsidP="00DC6E3C">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5C854740" w14:textId="77777777" w:rsidR="00503A97" w:rsidRDefault="005436D3" w:rsidP="00503A97">
            <w:pPr>
              <w:jc w:val="both"/>
            </w:pPr>
            <w:r>
              <w:t>Какой протокол используется для отправки электронной почты?</w:t>
            </w:r>
          </w:p>
          <w:p w14:paraId="000B45E9" w14:textId="77777777" w:rsidR="00503A97" w:rsidRPr="00E03D5F" w:rsidRDefault="005436D3" w:rsidP="00BA4845">
            <w:pPr>
              <w:ind w:left="720" w:hanging="360"/>
              <w:jc w:val="both"/>
              <w:rPr>
                <w:sz w:val="24"/>
                <w:szCs w:val="28"/>
              </w:rPr>
            </w:pPr>
            <w:r>
              <w:t xml:space="preserve">1)  </w:t>
            </w:r>
            <w:r w:rsidRPr="00E03D5F">
              <w:rPr>
                <w:sz w:val="24"/>
                <w:szCs w:val="28"/>
              </w:rPr>
              <w:t>POP3</w:t>
            </w:r>
          </w:p>
          <w:p w14:paraId="4B859F16" w14:textId="77777777" w:rsidR="00503A97" w:rsidRPr="00E03D5F" w:rsidRDefault="005436D3" w:rsidP="00BA4845">
            <w:pPr>
              <w:ind w:left="720" w:hanging="360"/>
              <w:jc w:val="both"/>
              <w:rPr>
                <w:sz w:val="24"/>
                <w:szCs w:val="28"/>
              </w:rPr>
            </w:pPr>
            <w:r>
              <w:t xml:space="preserve">2)  </w:t>
            </w:r>
            <w:r w:rsidRPr="00E03D5F">
              <w:rPr>
                <w:sz w:val="24"/>
                <w:szCs w:val="28"/>
              </w:rPr>
              <w:t>SMTP</w:t>
            </w:r>
          </w:p>
          <w:p w14:paraId="6034E59C" w14:textId="77777777" w:rsidR="00503A97" w:rsidRPr="00E03D5F" w:rsidRDefault="005436D3" w:rsidP="00BA4845">
            <w:pPr>
              <w:ind w:left="720" w:hanging="360"/>
              <w:jc w:val="both"/>
              <w:rPr>
                <w:sz w:val="24"/>
                <w:szCs w:val="28"/>
              </w:rPr>
            </w:pPr>
            <w:r>
              <w:t xml:space="preserve">3)  </w:t>
            </w:r>
            <w:r w:rsidRPr="00E03D5F">
              <w:rPr>
                <w:sz w:val="24"/>
                <w:szCs w:val="28"/>
              </w:rPr>
              <w:t>IMAP</w:t>
            </w:r>
          </w:p>
          <w:p w14:paraId="6859783F" w14:textId="77777777" w:rsidR="00073466" w:rsidRPr="00503A97" w:rsidRDefault="005436D3" w:rsidP="00BA4845">
            <w:pPr>
              <w:ind w:left="720" w:hanging="360"/>
              <w:jc w:val="both"/>
            </w:pPr>
            <w:r>
              <w:t xml:space="preserve">4)  </w:t>
            </w:r>
            <w:r w:rsidRPr="00E03D5F">
              <w:rPr>
                <w:sz w:val="24"/>
                <w:szCs w:val="28"/>
              </w:rPr>
              <w:t>FTP</w:t>
            </w:r>
          </w:p>
        </w:tc>
        <w:tc>
          <w:tcPr>
            <w:tcW w:w="3544" w:type="dxa"/>
            <w:tcBorders>
              <w:top w:val="single" w:sz="4" w:space="0" w:color="auto"/>
              <w:left w:val="single" w:sz="4" w:space="0" w:color="auto"/>
              <w:bottom w:val="single" w:sz="4" w:space="0" w:color="auto"/>
              <w:right w:val="single" w:sz="4" w:space="0" w:color="auto"/>
            </w:tcBorders>
            <w:vAlign w:val="center"/>
          </w:tcPr>
          <w:p w14:paraId="4B66FC47"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8E8FF24" w14:textId="77777777" w:rsidR="00073466" w:rsidRPr="00503A97" w:rsidRDefault="005436D3" w:rsidP="005449F2">
            <w:pPr>
              <w:jc w:val="center"/>
            </w:pPr>
            <w:r w:rsidRPr="00503A97">
              <w:rPr>
                <w:iCs/>
              </w:rPr>
              <w:t>ОПК-2.1</w:t>
            </w:r>
          </w:p>
        </w:tc>
      </w:tr>
      <w:tr w:rsidR="00073466" w:rsidRPr="0014275A" w14:paraId="7849B9CF" w14:textId="77777777" w:rsidTr="005449F2">
        <w:tc>
          <w:tcPr>
            <w:tcW w:w="0" w:type="auto"/>
            <w:tcBorders>
              <w:top w:val="single" w:sz="4" w:space="0" w:color="auto"/>
              <w:left w:val="single" w:sz="4" w:space="0" w:color="auto"/>
              <w:bottom w:val="single" w:sz="4" w:space="0" w:color="auto"/>
              <w:right w:val="single" w:sz="4" w:space="0" w:color="auto"/>
            </w:tcBorders>
          </w:tcPr>
          <w:p w14:paraId="2C45CE61" w14:textId="77777777" w:rsidR="00073466" w:rsidRPr="00503A97" w:rsidRDefault="005436D3" w:rsidP="00DC6E3C">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0D0B1F61" w14:textId="77777777" w:rsidR="00503A97" w:rsidRDefault="005436D3" w:rsidP="00503A97">
            <w:pPr>
              <w:jc w:val="both"/>
            </w:pPr>
            <w:r>
              <w:t>Какая топология сети предполагает подключение всех устройств к одному центральному узлу (например, коммутатору)?</w:t>
            </w:r>
          </w:p>
          <w:p w14:paraId="7EBF924B" w14:textId="77777777" w:rsidR="00503A97" w:rsidRPr="00E03D5F" w:rsidRDefault="005436D3" w:rsidP="00BA4845">
            <w:pPr>
              <w:ind w:left="720" w:hanging="360"/>
              <w:jc w:val="both"/>
              <w:rPr>
                <w:sz w:val="24"/>
                <w:szCs w:val="28"/>
              </w:rPr>
            </w:pPr>
            <w:r>
              <w:t xml:space="preserve">1)  </w:t>
            </w:r>
            <w:r w:rsidRPr="00E03D5F">
              <w:rPr>
                <w:sz w:val="24"/>
                <w:szCs w:val="28"/>
              </w:rPr>
              <w:t>Шина</w:t>
            </w:r>
          </w:p>
          <w:p w14:paraId="165C4115" w14:textId="77777777" w:rsidR="00503A97" w:rsidRPr="00E03D5F" w:rsidRDefault="005436D3" w:rsidP="00BA4845">
            <w:pPr>
              <w:ind w:left="720" w:hanging="360"/>
              <w:jc w:val="both"/>
              <w:rPr>
                <w:sz w:val="24"/>
                <w:szCs w:val="28"/>
              </w:rPr>
            </w:pPr>
            <w:r>
              <w:t xml:space="preserve">2)  </w:t>
            </w:r>
            <w:r w:rsidRPr="00E03D5F">
              <w:rPr>
                <w:sz w:val="24"/>
                <w:szCs w:val="28"/>
              </w:rPr>
              <w:t>Кольцо</w:t>
            </w:r>
          </w:p>
          <w:p w14:paraId="6C398397" w14:textId="77777777" w:rsidR="00503A97" w:rsidRPr="00E03D5F" w:rsidRDefault="005436D3" w:rsidP="00BA4845">
            <w:pPr>
              <w:ind w:left="720" w:hanging="360"/>
              <w:jc w:val="both"/>
              <w:rPr>
                <w:sz w:val="24"/>
                <w:szCs w:val="28"/>
              </w:rPr>
            </w:pPr>
            <w:r>
              <w:t xml:space="preserve">3)  </w:t>
            </w:r>
            <w:r w:rsidRPr="00E03D5F">
              <w:rPr>
                <w:sz w:val="24"/>
                <w:szCs w:val="28"/>
              </w:rPr>
              <w:t>Звезда</w:t>
            </w:r>
          </w:p>
          <w:p w14:paraId="757A2433" w14:textId="77777777" w:rsidR="00073466" w:rsidRPr="00503A97" w:rsidRDefault="005436D3" w:rsidP="00BA4845">
            <w:pPr>
              <w:ind w:left="720" w:hanging="360"/>
              <w:jc w:val="both"/>
            </w:pPr>
            <w:r>
              <w:t xml:space="preserve">4)  </w:t>
            </w:r>
            <w:r w:rsidRPr="00E03D5F">
              <w:rPr>
                <w:sz w:val="24"/>
                <w:szCs w:val="28"/>
              </w:rPr>
              <w:t>Ячеистая</w:t>
            </w:r>
          </w:p>
        </w:tc>
        <w:tc>
          <w:tcPr>
            <w:tcW w:w="3544" w:type="dxa"/>
            <w:tcBorders>
              <w:top w:val="single" w:sz="4" w:space="0" w:color="auto"/>
              <w:left w:val="single" w:sz="4" w:space="0" w:color="auto"/>
              <w:bottom w:val="single" w:sz="4" w:space="0" w:color="auto"/>
              <w:right w:val="single" w:sz="4" w:space="0" w:color="auto"/>
            </w:tcBorders>
            <w:vAlign w:val="center"/>
          </w:tcPr>
          <w:p w14:paraId="69CBAB8A" w14:textId="77777777" w:rsidR="00073466" w:rsidRPr="0014275A"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580C671" w14:textId="77777777" w:rsidR="00073466" w:rsidRPr="00503A97" w:rsidRDefault="005436D3" w:rsidP="005449F2">
            <w:pPr>
              <w:jc w:val="center"/>
            </w:pPr>
            <w:r w:rsidRPr="00503A97">
              <w:rPr>
                <w:iCs/>
              </w:rPr>
              <w:t>ОПК-2.1</w:t>
            </w:r>
          </w:p>
        </w:tc>
      </w:tr>
      <w:tr w:rsidR="00073466" w:rsidRPr="0014275A" w14:paraId="3B0BD578" w14:textId="77777777" w:rsidTr="005449F2">
        <w:tc>
          <w:tcPr>
            <w:tcW w:w="0" w:type="auto"/>
            <w:tcBorders>
              <w:top w:val="single" w:sz="4" w:space="0" w:color="auto"/>
              <w:left w:val="single" w:sz="4" w:space="0" w:color="auto"/>
              <w:bottom w:val="single" w:sz="4" w:space="0" w:color="auto"/>
              <w:right w:val="single" w:sz="4" w:space="0" w:color="auto"/>
            </w:tcBorders>
          </w:tcPr>
          <w:p w14:paraId="3F6A3575" w14:textId="77777777" w:rsidR="00073466" w:rsidRPr="00503A97" w:rsidRDefault="005436D3" w:rsidP="00DC6E3C">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68919BB3" w14:textId="77777777" w:rsidR="00503A97" w:rsidRPr="00503A97" w:rsidRDefault="005436D3" w:rsidP="00503A97">
            <w:pPr>
              <w:jc w:val="both"/>
              <w:rPr>
                <w:szCs w:val="28"/>
              </w:rPr>
            </w:pPr>
            <w:r w:rsidRPr="00503A97">
              <w:rPr>
                <w:szCs w:val="28"/>
              </w:rPr>
              <w:t>Что означает аббревиатура DNS?</w:t>
            </w:r>
          </w:p>
          <w:p w14:paraId="350F05D5" w14:textId="77777777" w:rsidR="00503A97" w:rsidRPr="00E03D5F" w:rsidRDefault="005436D3" w:rsidP="00BA4845">
            <w:pPr>
              <w:ind w:left="720" w:hanging="360"/>
              <w:jc w:val="both"/>
              <w:rPr>
                <w:sz w:val="24"/>
                <w:szCs w:val="28"/>
              </w:rPr>
            </w:pPr>
            <w:r>
              <w:t xml:space="preserve">1)  </w:t>
            </w:r>
            <w:r w:rsidRPr="00E03D5F">
              <w:rPr>
                <w:sz w:val="24"/>
                <w:szCs w:val="28"/>
              </w:rPr>
              <w:t>Динамическая сеть соединений</w:t>
            </w:r>
          </w:p>
          <w:p w14:paraId="1C5F941F" w14:textId="77777777" w:rsidR="00503A97" w:rsidRPr="00E03D5F" w:rsidRDefault="005436D3" w:rsidP="00BA4845">
            <w:pPr>
              <w:ind w:left="720" w:hanging="360"/>
              <w:jc w:val="both"/>
              <w:rPr>
                <w:sz w:val="24"/>
                <w:szCs w:val="28"/>
              </w:rPr>
            </w:pPr>
            <w:r>
              <w:t xml:space="preserve">2)  </w:t>
            </w:r>
            <w:r w:rsidRPr="00E03D5F">
              <w:rPr>
                <w:sz w:val="24"/>
                <w:szCs w:val="28"/>
              </w:rPr>
              <w:t>Система доменных имён (Domain Name System)</w:t>
            </w:r>
          </w:p>
          <w:p w14:paraId="19C237A4" w14:textId="77777777" w:rsidR="00503A97" w:rsidRPr="00E03D5F" w:rsidRDefault="005436D3" w:rsidP="00BA4845">
            <w:pPr>
              <w:ind w:left="720" w:hanging="360"/>
              <w:jc w:val="both"/>
              <w:rPr>
                <w:sz w:val="24"/>
                <w:szCs w:val="28"/>
              </w:rPr>
            </w:pPr>
            <w:r>
              <w:t xml:space="preserve">3)  </w:t>
            </w:r>
            <w:r w:rsidRPr="00E03D5F">
              <w:rPr>
                <w:sz w:val="24"/>
                <w:szCs w:val="28"/>
              </w:rPr>
              <w:t>Протокол передачи данных</w:t>
            </w:r>
          </w:p>
          <w:p w14:paraId="4ADD41E7" w14:textId="77777777" w:rsidR="00073466" w:rsidRPr="00503A97" w:rsidRDefault="005436D3" w:rsidP="00BA4845">
            <w:pPr>
              <w:ind w:left="720" w:hanging="360"/>
              <w:jc w:val="both"/>
              <w:rPr>
                <w:sz w:val="24"/>
                <w:szCs w:val="28"/>
              </w:rPr>
            </w:pPr>
            <w:r>
              <w:t xml:space="preserve">4)  </w:t>
            </w:r>
            <w:r w:rsidRPr="00E03D5F">
              <w:rPr>
                <w:sz w:val="24"/>
                <w:szCs w:val="28"/>
              </w:rPr>
              <w:t>Устройство сетевого</w:t>
            </w:r>
            <w:r w:rsidRPr="00503A97">
              <w:rPr>
                <w:szCs w:val="28"/>
              </w:rPr>
              <w:t xml:space="preserve"> соединения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25362505"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936EC16" w14:textId="77777777" w:rsidR="00073466" w:rsidRPr="00503A97" w:rsidRDefault="005436D3" w:rsidP="005449F2">
            <w:pPr>
              <w:jc w:val="center"/>
            </w:pPr>
            <w:r w:rsidRPr="00503A97">
              <w:rPr>
                <w:iCs/>
              </w:rPr>
              <w:t>ОПК-1.2</w:t>
            </w:r>
          </w:p>
        </w:tc>
      </w:tr>
      <w:tr w:rsidR="00073466" w:rsidRPr="0014275A" w14:paraId="788A9770" w14:textId="77777777" w:rsidTr="005449F2">
        <w:tc>
          <w:tcPr>
            <w:tcW w:w="0" w:type="auto"/>
            <w:tcBorders>
              <w:top w:val="single" w:sz="4" w:space="0" w:color="auto"/>
              <w:left w:val="single" w:sz="4" w:space="0" w:color="auto"/>
              <w:bottom w:val="single" w:sz="4" w:space="0" w:color="auto"/>
              <w:right w:val="single" w:sz="4" w:space="0" w:color="auto"/>
            </w:tcBorders>
          </w:tcPr>
          <w:p w14:paraId="50092F64" w14:textId="77777777" w:rsidR="00073466" w:rsidRPr="00503A97" w:rsidRDefault="005436D3" w:rsidP="00DC6E3C">
            <w:r>
              <w:lastRenderedPageBreak/>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B6BDE28" w14:textId="77777777" w:rsidR="00503A97" w:rsidRDefault="005436D3" w:rsidP="00503A97">
            <w:pPr>
              <w:jc w:val="both"/>
            </w:pPr>
            <w:r>
              <w:t>Какое устройство используется для усиления и ретрансляции беспроводного сигнала Wi‑Fi, чтобы расширить зону покрытия сети?</w:t>
            </w:r>
          </w:p>
          <w:p w14:paraId="44365B4E" w14:textId="77777777" w:rsidR="00503A97" w:rsidRPr="00E03D5F" w:rsidRDefault="005436D3" w:rsidP="00BA4845">
            <w:pPr>
              <w:ind w:left="720" w:hanging="360"/>
              <w:jc w:val="both"/>
              <w:rPr>
                <w:sz w:val="24"/>
                <w:szCs w:val="28"/>
              </w:rPr>
            </w:pPr>
            <w:r>
              <w:t xml:space="preserve">1)  </w:t>
            </w:r>
            <w:r w:rsidRPr="00E03D5F">
              <w:rPr>
                <w:sz w:val="24"/>
                <w:szCs w:val="28"/>
              </w:rPr>
              <w:t>Коммутатор (switch)</w:t>
            </w:r>
          </w:p>
          <w:p w14:paraId="745990B5" w14:textId="77777777" w:rsidR="00503A97" w:rsidRPr="00E03D5F" w:rsidRDefault="005436D3" w:rsidP="00BA4845">
            <w:pPr>
              <w:ind w:left="720" w:hanging="360"/>
              <w:jc w:val="both"/>
              <w:rPr>
                <w:sz w:val="24"/>
                <w:szCs w:val="28"/>
              </w:rPr>
            </w:pPr>
            <w:r>
              <w:t xml:space="preserve">2)  </w:t>
            </w:r>
            <w:r w:rsidRPr="00E03D5F">
              <w:rPr>
                <w:sz w:val="24"/>
                <w:szCs w:val="28"/>
              </w:rPr>
              <w:t>Маршрутизатор (router)</w:t>
            </w:r>
          </w:p>
          <w:p w14:paraId="2B1153A3" w14:textId="77777777" w:rsidR="00503A97" w:rsidRPr="00E03D5F" w:rsidRDefault="005436D3" w:rsidP="00BA4845">
            <w:pPr>
              <w:ind w:left="720" w:hanging="360"/>
              <w:jc w:val="both"/>
              <w:rPr>
                <w:sz w:val="24"/>
                <w:szCs w:val="28"/>
              </w:rPr>
            </w:pPr>
            <w:r>
              <w:t xml:space="preserve">3)  </w:t>
            </w:r>
            <w:r w:rsidRPr="00E03D5F">
              <w:rPr>
                <w:sz w:val="24"/>
                <w:szCs w:val="28"/>
              </w:rPr>
              <w:t>Повторитель (репитер) Wi‑Fi</w:t>
            </w:r>
          </w:p>
          <w:p w14:paraId="52C24CA3" w14:textId="77777777" w:rsidR="00073466" w:rsidRPr="00503A97" w:rsidRDefault="005436D3" w:rsidP="00BA4845">
            <w:pPr>
              <w:ind w:left="720" w:hanging="360"/>
              <w:jc w:val="both"/>
            </w:pPr>
            <w:r>
              <w:t xml:space="preserve">4)  </w:t>
            </w:r>
            <w:r w:rsidRPr="00E03D5F">
              <w:rPr>
                <w:sz w:val="24"/>
                <w:szCs w:val="28"/>
              </w:rPr>
              <w:t>Модем</w:t>
            </w:r>
          </w:p>
        </w:tc>
        <w:tc>
          <w:tcPr>
            <w:tcW w:w="3544" w:type="dxa"/>
            <w:tcBorders>
              <w:top w:val="single" w:sz="4" w:space="0" w:color="auto"/>
              <w:left w:val="single" w:sz="4" w:space="0" w:color="auto"/>
              <w:bottom w:val="single" w:sz="4" w:space="0" w:color="auto"/>
              <w:right w:val="single" w:sz="4" w:space="0" w:color="auto"/>
            </w:tcBorders>
            <w:vAlign w:val="center"/>
          </w:tcPr>
          <w:p w14:paraId="0302DA71" w14:textId="77777777" w:rsidR="00073466" w:rsidRPr="0014275A"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1F82D0A2" w14:textId="77777777" w:rsidR="00073466" w:rsidRPr="00503A97" w:rsidRDefault="005436D3" w:rsidP="005449F2">
            <w:pPr>
              <w:jc w:val="center"/>
            </w:pPr>
            <w:r w:rsidRPr="00503A97">
              <w:rPr>
                <w:iCs/>
              </w:rPr>
              <w:t>ОПК-1.2</w:t>
            </w:r>
          </w:p>
        </w:tc>
      </w:tr>
      <w:tr w:rsidR="00137859" w:rsidRPr="00137859" w14:paraId="00FC07F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7E0AA8E"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FC9B3B8" w14:textId="77777777" w:rsidTr="005449F2">
        <w:tc>
          <w:tcPr>
            <w:tcW w:w="0" w:type="auto"/>
            <w:tcBorders>
              <w:top w:val="single" w:sz="4" w:space="0" w:color="auto"/>
              <w:left w:val="single" w:sz="4" w:space="0" w:color="auto"/>
              <w:bottom w:val="single" w:sz="4" w:space="0" w:color="auto"/>
              <w:right w:val="single" w:sz="4" w:space="0" w:color="auto"/>
            </w:tcBorders>
          </w:tcPr>
          <w:p w14:paraId="5FCB5F3B" w14:textId="77777777" w:rsidR="005449F2" w:rsidRPr="00137859" w:rsidRDefault="005436D3" w:rsidP="00DC6E3C">
            <w:bookmarkStart w:id="56" w:name="_Hlk227670354"/>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81150F9" w14:textId="77777777" w:rsidR="00B47C8F" w:rsidRDefault="005436D3" w:rsidP="00B47C8F">
            <w:r>
              <w:t>Соотнесите тип кабеля с его основным применением:</w:t>
            </w:r>
          </w:p>
          <w:p w14:paraId="6B5C2D08" w14:textId="77777777" w:rsidR="00B47C8F" w:rsidRDefault="00CC503C" w:rsidP="00B47C8F"/>
          <w:p w14:paraId="4A387E2C" w14:textId="77777777" w:rsidR="00B47C8F" w:rsidRDefault="005436D3" w:rsidP="00B47C8F">
            <w:r>
              <w:t>1) Витая пара (Cat 5e/6)</w:t>
            </w:r>
          </w:p>
          <w:p w14:paraId="744D37F8" w14:textId="77777777" w:rsidR="00B47C8F" w:rsidRDefault="005436D3" w:rsidP="00B47C8F">
            <w:r>
              <w:t>2) Коаксиальный кабель</w:t>
            </w:r>
          </w:p>
          <w:p w14:paraId="51692B11" w14:textId="77777777" w:rsidR="005449F2" w:rsidRDefault="005436D3" w:rsidP="00B47C8F">
            <w:r>
              <w:t>3) Оптоволоконный кабель</w:t>
            </w:r>
          </w:p>
          <w:p w14:paraId="4AA5FC53" w14:textId="77777777" w:rsidR="00B47C8F" w:rsidRDefault="00CC503C" w:rsidP="00B47C8F"/>
          <w:p w14:paraId="5CCDCB20" w14:textId="77777777" w:rsidR="00B47C8F" w:rsidRDefault="005436D3" w:rsidP="00B47C8F">
            <w:r>
              <w:t>А) Длинные магистральные линии связи, где важна высокая пропускная способность и защита от помех</w:t>
            </w:r>
          </w:p>
          <w:p w14:paraId="5DF675B2" w14:textId="77777777" w:rsidR="00B47C8F" w:rsidRDefault="005436D3" w:rsidP="00B47C8F">
            <w:r>
              <w:t>Б) Локальные сети Ethernet в офисах и домах</w:t>
            </w:r>
          </w:p>
          <w:p w14:paraId="530E1D28" w14:textId="77777777" w:rsidR="00B47C8F" w:rsidRPr="00137859" w:rsidRDefault="005436D3" w:rsidP="00B47C8F">
            <w:r>
              <w:t>В) Кабельное телевидение и старые сетевые конфигурации (например, Ethernet 10 Base‑2)</w:t>
            </w:r>
          </w:p>
        </w:tc>
        <w:tc>
          <w:tcPr>
            <w:tcW w:w="3544" w:type="dxa"/>
            <w:tcBorders>
              <w:top w:val="single" w:sz="4" w:space="0" w:color="auto"/>
              <w:left w:val="single" w:sz="4" w:space="0" w:color="auto"/>
              <w:bottom w:val="single" w:sz="4" w:space="0" w:color="auto"/>
              <w:right w:val="single" w:sz="4" w:space="0" w:color="auto"/>
            </w:tcBorders>
            <w:vAlign w:val="center"/>
          </w:tcPr>
          <w:p w14:paraId="5F816C29" w14:textId="77777777" w:rsidR="005449F2" w:rsidRPr="00137859" w:rsidRDefault="005436D3" w:rsidP="005449F2">
            <w:r>
              <w:t>1 — Б, 2 — В, 3 — А</w:t>
            </w:r>
          </w:p>
        </w:tc>
        <w:tc>
          <w:tcPr>
            <w:tcW w:w="1688" w:type="dxa"/>
            <w:tcBorders>
              <w:top w:val="single" w:sz="4" w:space="0" w:color="auto"/>
              <w:left w:val="single" w:sz="4" w:space="0" w:color="auto"/>
              <w:bottom w:val="single" w:sz="4" w:space="0" w:color="auto"/>
              <w:right w:val="single" w:sz="4" w:space="0" w:color="auto"/>
            </w:tcBorders>
            <w:vAlign w:val="center"/>
          </w:tcPr>
          <w:p w14:paraId="031F3891" w14:textId="77777777" w:rsidR="005449F2" w:rsidRPr="00137859" w:rsidRDefault="005436D3" w:rsidP="005449F2">
            <w:pPr>
              <w:jc w:val="center"/>
            </w:pPr>
            <w:r w:rsidRPr="00503A97">
              <w:rPr>
                <w:iCs/>
              </w:rPr>
              <w:t>ОПК-2.1</w:t>
            </w:r>
          </w:p>
        </w:tc>
      </w:tr>
      <w:tr w:rsidR="005449F2" w:rsidRPr="00137859" w14:paraId="7AADEECC" w14:textId="77777777" w:rsidTr="005449F2">
        <w:tc>
          <w:tcPr>
            <w:tcW w:w="0" w:type="auto"/>
            <w:tcBorders>
              <w:top w:val="single" w:sz="4" w:space="0" w:color="auto"/>
              <w:left w:val="single" w:sz="4" w:space="0" w:color="auto"/>
              <w:bottom w:val="single" w:sz="4" w:space="0" w:color="auto"/>
              <w:right w:val="single" w:sz="4" w:space="0" w:color="auto"/>
            </w:tcBorders>
          </w:tcPr>
          <w:p w14:paraId="580077A8" w14:textId="77777777" w:rsidR="005449F2"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4FB4266" w14:textId="77777777" w:rsidR="00B47C8F" w:rsidRDefault="005436D3" w:rsidP="00B47C8F">
            <w:r>
              <w:t>Соотнесите среду передачи данных с её характеристикой:</w:t>
            </w:r>
          </w:p>
          <w:p w14:paraId="562EF8C7" w14:textId="77777777" w:rsidR="00B47C8F" w:rsidRDefault="00CC503C" w:rsidP="00B47C8F"/>
          <w:p w14:paraId="630ACD32" w14:textId="77777777" w:rsidR="00B47C8F" w:rsidRDefault="005436D3" w:rsidP="00B47C8F">
            <w:r>
              <w:t>1) Медный кабель</w:t>
            </w:r>
          </w:p>
          <w:p w14:paraId="306EEE60" w14:textId="77777777" w:rsidR="00B47C8F" w:rsidRDefault="005436D3" w:rsidP="00B47C8F">
            <w:r>
              <w:t>2) Оптоволокно</w:t>
            </w:r>
          </w:p>
          <w:p w14:paraId="2ABBB257" w14:textId="77777777" w:rsidR="00B47C8F" w:rsidRDefault="005436D3" w:rsidP="00B47C8F">
            <w:r>
              <w:t>3) Беспроводная среда (Wi‑Fi)</w:t>
            </w:r>
          </w:p>
          <w:p w14:paraId="7DB588CC" w14:textId="77777777" w:rsidR="00B47C8F" w:rsidRDefault="00CC503C" w:rsidP="00B47C8F"/>
          <w:p w14:paraId="384DE81B" w14:textId="77777777" w:rsidR="005449F2" w:rsidRDefault="005436D3" w:rsidP="00B47C8F">
            <w:r>
              <w:t>А) Передача данных с помощью световых импульсов, высокая пропускная способность</w:t>
            </w:r>
          </w:p>
          <w:p w14:paraId="1FCE202A" w14:textId="77777777" w:rsidR="00B47C8F" w:rsidRDefault="005436D3" w:rsidP="00B47C8F">
            <w:r>
              <w:t>Б) Передача данных через электромагнитные волны, мобильность</w:t>
            </w:r>
          </w:p>
          <w:p w14:paraId="41B4A241" w14:textId="77777777" w:rsidR="00B47C8F" w:rsidRPr="00137859" w:rsidRDefault="005436D3" w:rsidP="00B47C8F">
            <w:r>
              <w:t>В) Передача данных через электрические сигналы, подвержен электромагнитным помехам</w:t>
            </w:r>
          </w:p>
        </w:tc>
        <w:tc>
          <w:tcPr>
            <w:tcW w:w="3544" w:type="dxa"/>
            <w:tcBorders>
              <w:top w:val="single" w:sz="4" w:space="0" w:color="auto"/>
              <w:left w:val="single" w:sz="4" w:space="0" w:color="auto"/>
              <w:bottom w:val="single" w:sz="4" w:space="0" w:color="auto"/>
              <w:right w:val="single" w:sz="4" w:space="0" w:color="auto"/>
            </w:tcBorders>
            <w:vAlign w:val="center"/>
          </w:tcPr>
          <w:p w14:paraId="49C17DE4" w14:textId="77777777" w:rsidR="005449F2" w:rsidRPr="00137859" w:rsidRDefault="005436D3" w:rsidP="005449F2">
            <w:r>
              <w:t>1 — В, 2 — А, 3 — Б</w:t>
            </w:r>
          </w:p>
        </w:tc>
        <w:tc>
          <w:tcPr>
            <w:tcW w:w="1688" w:type="dxa"/>
            <w:tcBorders>
              <w:top w:val="single" w:sz="4" w:space="0" w:color="auto"/>
              <w:left w:val="single" w:sz="4" w:space="0" w:color="auto"/>
              <w:bottom w:val="single" w:sz="4" w:space="0" w:color="auto"/>
              <w:right w:val="single" w:sz="4" w:space="0" w:color="auto"/>
            </w:tcBorders>
            <w:vAlign w:val="center"/>
          </w:tcPr>
          <w:p w14:paraId="1F076B59" w14:textId="77777777" w:rsidR="005449F2" w:rsidRPr="00137859" w:rsidRDefault="005436D3" w:rsidP="005449F2">
            <w:pPr>
              <w:jc w:val="center"/>
            </w:pPr>
            <w:r w:rsidRPr="00503A97">
              <w:rPr>
                <w:iCs/>
              </w:rPr>
              <w:t>ОПК-2.1</w:t>
            </w:r>
          </w:p>
        </w:tc>
      </w:tr>
      <w:tr w:rsidR="005449F2" w:rsidRPr="00137859" w14:paraId="3935D54E" w14:textId="77777777" w:rsidTr="005449F2">
        <w:tc>
          <w:tcPr>
            <w:tcW w:w="0" w:type="auto"/>
            <w:tcBorders>
              <w:top w:val="single" w:sz="4" w:space="0" w:color="auto"/>
              <w:left w:val="single" w:sz="4" w:space="0" w:color="auto"/>
              <w:bottom w:val="single" w:sz="4" w:space="0" w:color="auto"/>
              <w:right w:val="single" w:sz="4" w:space="0" w:color="auto"/>
            </w:tcBorders>
          </w:tcPr>
          <w:p w14:paraId="7DAF1486" w14:textId="77777777" w:rsidR="005449F2"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0B341CE" w14:textId="77777777" w:rsidR="00B47C8F" w:rsidRDefault="005436D3" w:rsidP="00B47C8F">
            <w:r>
              <w:t>Соотнесите технологию физического уровня с максимальной скоростью передачи данных:</w:t>
            </w:r>
          </w:p>
          <w:p w14:paraId="37F04FAE" w14:textId="77777777" w:rsidR="00B47C8F" w:rsidRDefault="00CC503C" w:rsidP="00B47C8F"/>
          <w:p w14:paraId="192DA9DE" w14:textId="77777777" w:rsidR="00B47C8F" w:rsidRPr="00BD0EC9" w:rsidRDefault="005436D3" w:rsidP="00B47C8F">
            <w:pPr>
              <w:rPr>
                <w:lang w:val="en-US"/>
              </w:rPr>
            </w:pPr>
            <w:r w:rsidRPr="00BD0EC9">
              <w:rPr>
                <w:lang w:val="en-US"/>
              </w:rPr>
              <w:lastRenderedPageBreak/>
              <w:t>1) 10BASE‑T (Ethernet)</w:t>
            </w:r>
          </w:p>
          <w:p w14:paraId="07DA7375" w14:textId="77777777" w:rsidR="00B47C8F" w:rsidRPr="00B47C8F" w:rsidRDefault="005436D3" w:rsidP="00B47C8F">
            <w:pPr>
              <w:rPr>
                <w:lang w:val="en-US"/>
              </w:rPr>
            </w:pPr>
            <w:r w:rsidRPr="00B47C8F">
              <w:rPr>
                <w:lang w:val="en-US"/>
              </w:rPr>
              <w:t>2) Gigabit Ethernet (1000BASE‑T)</w:t>
            </w:r>
          </w:p>
          <w:p w14:paraId="628BFFC2" w14:textId="77777777" w:rsidR="005449F2" w:rsidRDefault="005436D3" w:rsidP="00B47C8F">
            <w:r>
              <w:t>3) 10GBASE‑SR (оптоволокно)</w:t>
            </w:r>
          </w:p>
          <w:p w14:paraId="2FDF8E6B" w14:textId="77777777" w:rsidR="00B47C8F" w:rsidRDefault="00CC503C" w:rsidP="00B47C8F"/>
          <w:p w14:paraId="2E6769A7" w14:textId="77777777" w:rsidR="00B47C8F" w:rsidRDefault="005436D3" w:rsidP="00B47C8F">
            <w:r>
              <w:t>А) До 100 Гбит/с</w:t>
            </w:r>
          </w:p>
          <w:p w14:paraId="504CE9C8" w14:textId="77777777" w:rsidR="00B47C8F" w:rsidRDefault="005436D3" w:rsidP="00B47C8F">
            <w:r>
              <w:t>Б</w:t>
            </w:r>
            <w:r w:rsidRPr="00BD0EC9">
              <w:t xml:space="preserve">) </w:t>
            </w:r>
            <w:r>
              <w:t>До</w:t>
            </w:r>
            <w:r w:rsidRPr="00BD0EC9">
              <w:t xml:space="preserve"> 1 </w:t>
            </w:r>
            <w:r>
              <w:t>Гбит</w:t>
            </w:r>
            <w:r w:rsidRPr="00BD0EC9">
              <w:t>/</w:t>
            </w:r>
            <w:r>
              <w:t>с</w:t>
            </w:r>
          </w:p>
          <w:p w14:paraId="31B18DC0" w14:textId="77777777" w:rsidR="00B47C8F" w:rsidRPr="00137859" w:rsidRDefault="005436D3" w:rsidP="00B47C8F">
            <w:r>
              <w:t>В) До 10 Мбит/с</w:t>
            </w:r>
          </w:p>
        </w:tc>
        <w:tc>
          <w:tcPr>
            <w:tcW w:w="3544" w:type="dxa"/>
            <w:tcBorders>
              <w:top w:val="single" w:sz="4" w:space="0" w:color="auto"/>
              <w:left w:val="single" w:sz="4" w:space="0" w:color="auto"/>
              <w:bottom w:val="single" w:sz="4" w:space="0" w:color="auto"/>
              <w:right w:val="single" w:sz="4" w:space="0" w:color="auto"/>
            </w:tcBorders>
            <w:vAlign w:val="center"/>
          </w:tcPr>
          <w:p w14:paraId="0397CE67" w14:textId="77777777" w:rsidR="005449F2" w:rsidRPr="00137859" w:rsidRDefault="005436D3" w:rsidP="005449F2">
            <w:r>
              <w:lastRenderedPageBreak/>
              <w:t>1 — В, 2 — Б, 3 — А</w:t>
            </w:r>
          </w:p>
        </w:tc>
        <w:tc>
          <w:tcPr>
            <w:tcW w:w="1688" w:type="dxa"/>
            <w:tcBorders>
              <w:top w:val="single" w:sz="4" w:space="0" w:color="auto"/>
              <w:left w:val="single" w:sz="4" w:space="0" w:color="auto"/>
              <w:bottom w:val="single" w:sz="4" w:space="0" w:color="auto"/>
              <w:right w:val="single" w:sz="4" w:space="0" w:color="auto"/>
            </w:tcBorders>
            <w:vAlign w:val="center"/>
          </w:tcPr>
          <w:p w14:paraId="71D5FC1D" w14:textId="77777777" w:rsidR="005449F2" w:rsidRPr="00137859" w:rsidRDefault="005436D3" w:rsidP="005449F2">
            <w:pPr>
              <w:jc w:val="center"/>
            </w:pPr>
            <w:r w:rsidRPr="00503A97">
              <w:rPr>
                <w:iCs/>
              </w:rPr>
              <w:t>ОПК-1.2</w:t>
            </w:r>
          </w:p>
        </w:tc>
      </w:tr>
      <w:tr w:rsidR="005449F2" w:rsidRPr="00137859" w14:paraId="7CA0BE77" w14:textId="77777777" w:rsidTr="005449F2">
        <w:tc>
          <w:tcPr>
            <w:tcW w:w="0" w:type="auto"/>
            <w:tcBorders>
              <w:top w:val="single" w:sz="4" w:space="0" w:color="auto"/>
              <w:left w:val="single" w:sz="4" w:space="0" w:color="auto"/>
              <w:bottom w:val="single" w:sz="4" w:space="0" w:color="auto"/>
              <w:right w:val="single" w:sz="4" w:space="0" w:color="auto"/>
            </w:tcBorders>
          </w:tcPr>
          <w:p w14:paraId="6144D30C" w14:textId="77777777" w:rsidR="005449F2"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286158AA" w14:textId="77777777" w:rsidR="00B47C8F" w:rsidRDefault="005436D3" w:rsidP="00B47C8F">
            <w:r>
              <w:t>Соотнесите параметр линии связи с его определением:</w:t>
            </w:r>
          </w:p>
          <w:p w14:paraId="39933B6A" w14:textId="77777777" w:rsidR="00B47C8F" w:rsidRDefault="00CC503C" w:rsidP="00B47C8F"/>
          <w:p w14:paraId="605B1A30" w14:textId="77777777" w:rsidR="00B47C8F" w:rsidRDefault="005436D3" w:rsidP="00B47C8F">
            <w:r>
              <w:t>1) Затухание</w:t>
            </w:r>
          </w:p>
          <w:p w14:paraId="2208849F" w14:textId="77777777" w:rsidR="00B47C8F" w:rsidRDefault="005436D3" w:rsidP="00B47C8F">
            <w:r>
              <w:t>2) Пропускная способность</w:t>
            </w:r>
          </w:p>
          <w:p w14:paraId="3BD491CB" w14:textId="77777777" w:rsidR="00B47C8F" w:rsidRDefault="005436D3" w:rsidP="00B47C8F">
            <w:r>
              <w:t>3) Помехозащищённость</w:t>
            </w:r>
          </w:p>
          <w:p w14:paraId="64E9DDE7" w14:textId="77777777" w:rsidR="00B47C8F" w:rsidRDefault="00CC503C" w:rsidP="00B47C8F"/>
          <w:p w14:paraId="7AF2D9DB" w14:textId="77777777" w:rsidR="005449F2" w:rsidRDefault="005436D3" w:rsidP="00B47C8F">
            <w:r>
              <w:t>А) Способность линии передавать сигнал без искажений в определённом диапазоне частот</w:t>
            </w:r>
          </w:p>
          <w:p w14:paraId="519C98D3" w14:textId="77777777" w:rsidR="00B47C8F" w:rsidRDefault="005436D3" w:rsidP="00B47C8F">
            <w:pPr>
              <w:rPr>
                <w:b/>
              </w:rPr>
            </w:pPr>
            <w:r>
              <w:t>Б) Ослабление сигнала при его распространении по линии</w:t>
            </w:r>
          </w:p>
          <w:p w14:paraId="7F9FB0A3" w14:textId="77777777" w:rsidR="00B47C8F" w:rsidRPr="00B47C8F" w:rsidRDefault="005436D3" w:rsidP="00B47C8F">
            <w:pPr>
              <w:rPr>
                <w:b/>
              </w:rPr>
            </w:pPr>
            <w:r>
              <w:t>В) Способность противостоять внешним электромагнитным помехам</w:t>
            </w:r>
          </w:p>
        </w:tc>
        <w:tc>
          <w:tcPr>
            <w:tcW w:w="3544" w:type="dxa"/>
            <w:tcBorders>
              <w:top w:val="single" w:sz="4" w:space="0" w:color="auto"/>
              <w:left w:val="single" w:sz="4" w:space="0" w:color="auto"/>
              <w:bottom w:val="single" w:sz="4" w:space="0" w:color="auto"/>
              <w:right w:val="single" w:sz="4" w:space="0" w:color="auto"/>
            </w:tcBorders>
            <w:vAlign w:val="center"/>
          </w:tcPr>
          <w:p w14:paraId="2C486330" w14:textId="77777777" w:rsidR="005449F2" w:rsidRPr="00137859" w:rsidRDefault="005436D3" w:rsidP="005449F2">
            <w:r>
              <w:t>1 — Б, 2 — А, 3 — В</w:t>
            </w:r>
          </w:p>
        </w:tc>
        <w:tc>
          <w:tcPr>
            <w:tcW w:w="1688" w:type="dxa"/>
            <w:tcBorders>
              <w:top w:val="single" w:sz="4" w:space="0" w:color="auto"/>
              <w:left w:val="single" w:sz="4" w:space="0" w:color="auto"/>
              <w:bottom w:val="single" w:sz="4" w:space="0" w:color="auto"/>
              <w:right w:val="single" w:sz="4" w:space="0" w:color="auto"/>
            </w:tcBorders>
            <w:vAlign w:val="center"/>
          </w:tcPr>
          <w:p w14:paraId="7011F995" w14:textId="77777777" w:rsidR="005449F2" w:rsidRPr="00137859" w:rsidRDefault="005436D3" w:rsidP="005449F2">
            <w:pPr>
              <w:jc w:val="center"/>
            </w:pPr>
            <w:r w:rsidRPr="00503A97">
              <w:rPr>
                <w:iCs/>
              </w:rPr>
              <w:t>ОПК-2.1</w:t>
            </w:r>
          </w:p>
        </w:tc>
      </w:tr>
      <w:tr w:rsidR="00137859" w:rsidRPr="00137859" w14:paraId="42556635" w14:textId="77777777" w:rsidTr="005449F2">
        <w:tc>
          <w:tcPr>
            <w:tcW w:w="0" w:type="auto"/>
            <w:tcBorders>
              <w:top w:val="single" w:sz="4" w:space="0" w:color="auto"/>
              <w:left w:val="single" w:sz="4" w:space="0" w:color="auto"/>
              <w:bottom w:val="single" w:sz="4" w:space="0" w:color="auto"/>
              <w:right w:val="single" w:sz="4" w:space="0" w:color="auto"/>
            </w:tcBorders>
          </w:tcPr>
          <w:p w14:paraId="3DB7C674" w14:textId="77777777" w:rsidR="00137859" w:rsidRPr="00137859" w:rsidRDefault="00137859"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4E452748" w14:textId="77777777" w:rsidR="00B47C8F" w:rsidRDefault="005436D3" w:rsidP="00B47C8F">
            <w:r>
              <w:t>Соотнесите метод кодирования с его особенностью:</w:t>
            </w:r>
          </w:p>
          <w:p w14:paraId="4E00D883" w14:textId="77777777" w:rsidR="00B47C8F" w:rsidRDefault="00CC503C" w:rsidP="00B47C8F"/>
          <w:p w14:paraId="117EEDE3" w14:textId="77777777" w:rsidR="00B47C8F" w:rsidRPr="00B47C8F" w:rsidRDefault="005436D3" w:rsidP="00B47C8F">
            <w:pPr>
              <w:rPr>
                <w:lang w:val="en-US"/>
              </w:rPr>
            </w:pPr>
            <w:r w:rsidRPr="00B47C8F">
              <w:rPr>
                <w:lang w:val="en-US"/>
              </w:rPr>
              <w:t>1) NRZ (Non‑Return to Zero)</w:t>
            </w:r>
          </w:p>
          <w:p w14:paraId="4D78DE34" w14:textId="77777777" w:rsidR="00B47C8F" w:rsidRPr="00BD0EC9" w:rsidRDefault="005436D3" w:rsidP="00B47C8F">
            <w:pPr>
              <w:rPr>
                <w:lang w:val="en-US"/>
              </w:rPr>
            </w:pPr>
            <w:r w:rsidRPr="00BD0EC9">
              <w:rPr>
                <w:lang w:val="en-US"/>
              </w:rPr>
              <w:t>2) Manchester</w:t>
            </w:r>
          </w:p>
          <w:p w14:paraId="30F14855" w14:textId="77777777" w:rsidR="00B47C8F" w:rsidRPr="00BD0EC9" w:rsidRDefault="005436D3" w:rsidP="00B47C8F">
            <w:pPr>
              <w:rPr>
                <w:lang w:val="en-US"/>
              </w:rPr>
            </w:pPr>
            <w:r w:rsidRPr="00BD0EC9">
              <w:rPr>
                <w:lang w:val="en-US"/>
              </w:rPr>
              <w:t>3) AMI (Alternate Mark Inversion)</w:t>
            </w:r>
          </w:p>
          <w:p w14:paraId="3370BDBF" w14:textId="77777777" w:rsidR="00B47C8F" w:rsidRPr="00BD0EC9" w:rsidRDefault="00CC503C" w:rsidP="00B47C8F">
            <w:pPr>
              <w:rPr>
                <w:lang w:val="en-US"/>
              </w:rPr>
            </w:pPr>
          </w:p>
          <w:p w14:paraId="072C0C33" w14:textId="77777777" w:rsidR="003C5D3C" w:rsidRDefault="005436D3" w:rsidP="00B47C8F">
            <w:r>
              <w:t>А) Смена уровня сигнала на каждом бите, что облегчает синхронизацию</w:t>
            </w:r>
          </w:p>
          <w:p w14:paraId="3FDCC2C4" w14:textId="77777777" w:rsidR="00B47C8F" w:rsidRDefault="005436D3" w:rsidP="00B47C8F">
            <w:r>
              <w:t>Б) Простой метод, но может возникнуть проблема синхронизации при длинных последовательностях одинаковых бит</w:t>
            </w:r>
          </w:p>
          <w:p w14:paraId="1328A290" w14:textId="77777777" w:rsidR="00B47C8F" w:rsidRPr="00137859" w:rsidRDefault="005436D3" w:rsidP="00B47C8F">
            <w:r>
              <w:t>В) Использует три уровня сигнала, чередование полярности для единиц</w:t>
            </w:r>
          </w:p>
        </w:tc>
        <w:tc>
          <w:tcPr>
            <w:tcW w:w="3544" w:type="dxa"/>
            <w:tcBorders>
              <w:top w:val="single" w:sz="4" w:space="0" w:color="auto"/>
              <w:left w:val="single" w:sz="4" w:space="0" w:color="auto"/>
              <w:bottom w:val="single" w:sz="4" w:space="0" w:color="auto"/>
              <w:right w:val="single" w:sz="4" w:space="0" w:color="auto"/>
            </w:tcBorders>
            <w:vAlign w:val="center"/>
          </w:tcPr>
          <w:p w14:paraId="18F11B1F" w14:textId="77777777" w:rsidR="00137859" w:rsidRPr="00137859" w:rsidRDefault="005436D3" w:rsidP="00137859">
            <w:r>
              <w:t>1 — Б, 2 — А, 3 — В</w:t>
            </w:r>
          </w:p>
        </w:tc>
        <w:tc>
          <w:tcPr>
            <w:tcW w:w="1688" w:type="dxa"/>
            <w:tcBorders>
              <w:top w:val="single" w:sz="4" w:space="0" w:color="auto"/>
              <w:left w:val="single" w:sz="4" w:space="0" w:color="auto"/>
              <w:bottom w:val="single" w:sz="4" w:space="0" w:color="auto"/>
              <w:right w:val="single" w:sz="4" w:space="0" w:color="auto"/>
            </w:tcBorders>
            <w:vAlign w:val="center"/>
          </w:tcPr>
          <w:p w14:paraId="74AA3F90" w14:textId="77777777" w:rsidR="00137859" w:rsidRPr="00137859" w:rsidRDefault="005436D3" w:rsidP="005449F2">
            <w:pPr>
              <w:jc w:val="center"/>
            </w:pPr>
            <w:r w:rsidRPr="00503A97">
              <w:rPr>
                <w:iCs/>
              </w:rPr>
              <w:t>ОПК-1.2</w:t>
            </w:r>
          </w:p>
        </w:tc>
      </w:tr>
      <w:bookmarkEnd w:id="56"/>
      <w:tr w:rsidR="005449F2" w:rsidRPr="00ED2094" w14:paraId="2610EA31" w14:textId="77777777" w:rsidTr="005449F2">
        <w:tc>
          <w:tcPr>
            <w:tcW w:w="0" w:type="auto"/>
            <w:tcBorders>
              <w:top w:val="single" w:sz="4" w:space="0" w:color="auto"/>
              <w:left w:val="single" w:sz="4" w:space="0" w:color="auto"/>
              <w:bottom w:val="single" w:sz="4" w:space="0" w:color="auto"/>
              <w:right w:val="single" w:sz="4" w:space="0" w:color="auto"/>
            </w:tcBorders>
          </w:tcPr>
          <w:p w14:paraId="613ED27F"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21E4AC5" w14:textId="77777777" w:rsidR="00B47C8F" w:rsidRDefault="005436D3" w:rsidP="00B47C8F">
            <w:r>
              <w:t>Соотнесите устройство физического уровня с его функцией:</w:t>
            </w:r>
          </w:p>
          <w:p w14:paraId="1F275257" w14:textId="77777777" w:rsidR="00B47C8F" w:rsidRDefault="00CC503C" w:rsidP="00B47C8F"/>
          <w:p w14:paraId="428EA73A" w14:textId="77777777" w:rsidR="00B47C8F" w:rsidRDefault="005436D3" w:rsidP="00B47C8F">
            <w:r>
              <w:t>1) Повторитель (repeater)</w:t>
            </w:r>
          </w:p>
          <w:p w14:paraId="75B22AD1" w14:textId="77777777" w:rsidR="00B47C8F" w:rsidRDefault="005436D3" w:rsidP="00B47C8F">
            <w:r>
              <w:t>2) Концентратор (hub)</w:t>
            </w:r>
          </w:p>
          <w:p w14:paraId="4F219075" w14:textId="77777777" w:rsidR="00B47C8F" w:rsidRDefault="005436D3" w:rsidP="00B47C8F">
            <w:r>
              <w:t>3) Мост (bridge)</w:t>
            </w:r>
          </w:p>
          <w:p w14:paraId="55AFAE25" w14:textId="77777777" w:rsidR="00B47C8F" w:rsidRDefault="00CC503C" w:rsidP="00B47C8F"/>
          <w:p w14:paraId="4FB8B2E2" w14:textId="77777777" w:rsidR="005449F2" w:rsidRDefault="005436D3" w:rsidP="00B47C8F">
            <w:r>
              <w:lastRenderedPageBreak/>
              <w:t>А) Соединяет сети с разными протоколами канального уровня</w:t>
            </w:r>
          </w:p>
          <w:p w14:paraId="7BB36216" w14:textId="77777777" w:rsidR="00B47C8F" w:rsidRDefault="005436D3" w:rsidP="00B47C8F">
            <w:r>
              <w:t>Б) Восстанавливает и усиливает сигнал для увеличения дальности передачи</w:t>
            </w:r>
          </w:p>
          <w:p w14:paraId="2BC6EBF7" w14:textId="77777777" w:rsidR="00B47C8F" w:rsidRPr="00B47C8F" w:rsidRDefault="005436D3" w:rsidP="00B47C8F">
            <w:r>
              <w:t>В) Распределяет сигнал между несколькими устройствами в сети, работает на физическом уровне</w:t>
            </w:r>
          </w:p>
        </w:tc>
        <w:tc>
          <w:tcPr>
            <w:tcW w:w="3544" w:type="dxa"/>
            <w:tcBorders>
              <w:top w:val="single" w:sz="4" w:space="0" w:color="auto"/>
              <w:left w:val="single" w:sz="4" w:space="0" w:color="auto"/>
              <w:bottom w:val="single" w:sz="4" w:space="0" w:color="auto"/>
              <w:right w:val="single" w:sz="4" w:space="0" w:color="auto"/>
            </w:tcBorders>
            <w:vAlign w:val="center"/>
          </w:tcPr>
          <w:p w14:paraId="095733E2" w14:textId="77777777" w:rsidR="005449F2" w:rsidRPr="005109AA" w:rsidRDefault="005436D3" w:rsidP="005449F2">
            <w:r>
              <w:lastRenderedPageBreak/>
              <w:t>1 — Б, 2 — В, 3 — А</w:t>
            </w:r>
          </w:p>
        </w:tc>
        <w:tc>
          <w:tcPr>
            <w:tcW w:w="1688" w:type="dxa"/>
            <w:tcBorders>
              <w:top w:val="single" w:sz="4" w:space="0" w:color="auto"/>
              <w:left w:val="single" w:sz="4" w:space="0" w:color="auto"/>
              <w:bottom w:val="single" w:sz="4" w:space="0" w:color="auto"/>
              <w:right w:val="single" w:sz="4" w:space="0" w:color="auto"/>
            </w:tcBorders>
            <w:vAlign w:val="center"/>
          </w:tcPr>
          <w:p w14:paraId="716E0DB6" w14:textId="77777777" w:rsidR="005449F2" w:rsidRPr="005109AA" w:rsidRDefault="005436D3" w:rsidP="005449F2">
            <w:pPr>
              <w:jc w:val="center"/>
            </w:pPr>
            <w:r w:rsidRPr="00503A97">
              <w:rPr>
                <w:iCs/>
              </w:rPr>
              <w:t>ОПК-1.2</w:t>
            </w:r>
          </w:p>
        </w:tc>
      </w:tr>
      <w:tr w:rsidR="005449F2" w:rsidRPr="00ED2094" w14:paraId="28B83DA8" w14:textId="77777777" w:rsidTr="005449F2">
        <w:tc>
          <w:tcPr>
            <w:tcW w:w="0" w:type="auto"/>
            <w:tcBorders>
              <w:top w:val="single" w:sz="4" w:space="0" w:color="auto"/>
              <w:left w:val="single" w:sz="4" w:space="0" w:color="auto"/>
              <w:bottom w:val="single" w:sz="4" w:space="0" w:color="auto"/>
              <w:right w:val="single" w:sz="4" w:space="0" w:color="auto"/>
            </w:tcBorders>
          </w:tcPr>
          <w:p w14:paraId="71F52301" w14:textId="77777777" w:rsidR="005449F2" w:rsidRPr="005109AA" w:rsidRDefault="005436D3" w:rsidP="00DC6E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44CC8F5" w14:textId="77777777" w:rsidR="00B47C8F" w:rsidRDefault="005436D3" w:rsidP="00B47C8F">
            <w:r>
              <w:t>Соотнесите диапазон частот с типом беспроводной передачи:</w:t>
            </w:r>
          </w:p>
          <w:p w14:paraId="70C658E9" w14:textId="77777777" w:rsidR="00B47C8F" w:rsidRDefault="00CC503C" w:rsidP="00B47C8F"/>
          <w:p w14:paraId="044DD0CB" w14:textId="77777777" w:rsidR="00B47C8F" w:rsidRDefault="005436D3" w:rsidP="00B47C8F">
            <w:r>
              <w:t>1) 2,4 ГГц</w:t>
            </w:r>
          </w:p>
          <w:p w14:paraId="384FAFD2" w14:textId="77777777" w:rsidR="00B47C8F" w:rsidRDefault="005436D3" w:rsidP="00B47C8F">
            <w:r>
              <w:t>2) 5 ГГц</w:t>
            </w:r>
          </w:p>
          <w:p w14:paraId="6418EE58" w14:textId="77777777" w:rsidR="00B47C8F" w:rsidRDefault="005436D3" w:rsidP="00B47C8F">
            <w:r>
              <w:t>3) СВЧ‑диапазон (1–30 ГГц)</w:t>
            </w:r>
          </w:p>
          <w:p w14:paraId="2B7C84C1" w14:textId="77777777" w:rsidR="00B47C8F" w:rsidRDefault="00CC503C" w:rsidP="00B47C8F"/>
          <w:p w14:paraId="62FDB155" w14:textId="77777777" w:rsidR="003C5D3C" w:rsidRDefault="005436D3" w:rsidP="00B47C8F">
            <w:r>
              <w:t>А) Спутниковая связь</w:t>
            </w:r>
          </w:p>
          <w:p w14:paraId="39890630" w14:textId="77777777" w:rsidR="00B47C8F" w:rsidRDefault="005436D3" w:rsidP="00B47C8F">
            <w:r>
              <w:t>Б) Wi‑Fi (802.11n/ac), меньше помех, выше скорость</w:t>
            </w:r>
          </w:p>
          <w:p w14:paraId="58BF2006" w14:textId="77777777" w:rsidR="00B47C8F" w:rsidRPr="00ED2094" w:rsidRDefault="005436D3" w:rsidP="00B47C8F">
            <w:r>
              <w:t>В) Wi‑Fi (802.11b/g), большая зона покрытия, больше помех</w:t>
            </w:r>
          </w:p>
        </w:tc>
        <w:tc>
          <w:tcPr>
            <w:tcW w:w="3544" w:type="dxa"/>
            <w:tcBorders>
              <w:top w:val="single" w:sz="4" w:space="0" w:color="auto"/>
              <w:left w:val="single" w:sz="4" w:space="0" w:color="auto"/>
              <w:bottom w:val="single" w:sz="4" w:space="0" w:color="auto"/>
              <w:right w:val="single" w:sz="4" w:space="0" w:color="auto"/>
            </w:tcBorders>
            <w:vAlign w:val="center"/>
          </w:tcPr>
          <w:p w14:paraId="373C760C" w14:textId="77777777" w:rsidR="005449F2" w:rsidRPr="00ED2094" w:rsidRDefault="005436D3" w:rsidP="005449F2">
            <w:r>
              <w:t>1 — В, 2 — Б, 3 — А</w:t>
            </w:r>
          </w:p>
        </w:tc>
        <w:tc>
          <w:tcPr>
            <w:tcW w:w="1688" w:type="dxa"/>
            <w:tcBorders>
              <w:top w:val="single" w:sz="4" w:space="0" w:color="auto"/>
              <w:left w:val="single" w:sz="4" w:space="0" w:color="auto"/>
              <w:bottom w:val="single" w:sz="4" w:space="0" w:color="auto"/>
              <w:right w:val="single" w:sz="4" w:space="0" w:color="auto"/>
            </w:tcBorders>
            <w:vAlign w:val="center"/>
          </w:tcPr>
          <w:p w14:paraId="25898B78" w14:textId="77777777" w:rsidR="005449F2" w:rsidRPr="00ED2094" w:rsidRDefault="005436D3" w:rsidP="005449F2">
            <w:pPr>
              <w:jc w:val="center"/>
            </w:pPr>
            <w:r w:rsidRPr="00503A97">
              <w:rPr>
                <w:iCs/>
              </w:rPr>
              <w:t>ОПК-2.1</w:t>
            </w:r>
          </w:p>
        </w:tc>
      </w:tr>
      <w:tr w:rsidR="005449F2" w:rsidRPr="00ED2094" w14:paraId="434FDE4F" w14:textId="77777777" w:rsidTr="005449F2">
        <w:tc>
          <w:tcPr>
            <w:tcW w:w="0" w:type="auto"/>
            <w:tcBorders>
              <w:top w:val="single" w:sz="4" w:space="0" w:color="auto"/>
              <w:left w:val="single" w:sz="4" w:space="0" w:color="auto"/>
              <w:bottom w:val="single" w:sz="4" w:space="0" w:color="auto"/>
              <w:right w:val="single" w:sz="4" w:space="0" w:color="auto"/>
            </w:tcBorders>
          </w:tcPr>
          <w:p w14:paraId="3F221F50" w14:textId="77777777" w:rsidR="005449F2" w:rsidRPr="00ED2094"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B180C44" w14:textId="77777777" w:rsidR="00B47C8F" w:rsidRPr="00B47C8F" w:rsidRDefault="005436D3" w:rsidP="00B47C8F">
            <w:r w:rsidRPr="00B47C8F">
              <w:t>Соотнесите топологию сети с её описанием:</w:t>
            </w:r>
          </w:p>
          <w:p w14:paraId="049B5C22" w14:textId="77777777" w:rsidR="00B47C8F" w:rsidRPr="00B47C8F" w:rsidRDefault="00CC503C" w:rsidP="00B47C8F"/>
          <w:p w14:paraId="572A2625" w14:textId="77777777" w:rsidR="00B47C8F" w:rsidRPr="00B47C8F" w:rsidRDefault="005436D3" w:rsidP="00B47C8F">
            <w:r w:rsidRPr="00B47C8F">
              <w:t>1) Звезда</w:t>
            </w:r>
          </w:p>
          <w:p w14:paraId="07063036" w14:textId="77777777" w:rsidR="00B47C8F" w:rsidRPr="00B47C8F" w:rsidRDefault="005436D3" w:rsidP="00B47C8F">
            <w:r w:rsidRPr="00B47C8F">
              <w:t>2) Шина</w:t>
            </w:r>
          </w:p>
          <w:p w14:paraId="13744822" w14:textId="77777777" w:rsidR="00B47C8F" w:rsidRPr="00B47C8F" w:rsidRDefault="005436D3" w:rsidP="00B47C8F">
            <w:r w:rsidRPr="00B47C8F">
              <w:t>3) Ячеистая (</w:t>
            </w:r>
            <w:r w:rsidRPr="00B47C8F">
              <w:rPr>
                <w:lang w:val="en-US"/>
              </w:rPr>
              <w:t>mesh</w:t>
            </w:r>
            <w:r w:rsidRPr="00B47C8F">
              <w:t>)</w:t>
            </w:r>
          </w:p>
          <w:p w14:paraId="6F0002E3" w14:textId="77777777" w:rsidR="00B47C8F" w:rsidRPr="00B47C8F" w:rsidRDefault="00CC503C" w:rsidP="00B47C8F"/>
          <w:p w14:paraId="6E7BA3B1" w14:textId="77777777" w:rsidR="005449F2" w:rsidRDefault="005436D3" w:rsidP="00B47C8F">
            <w:r w:rsidRPr="00B47C8F">
              <w:t>А) Все устройства подключены к одному общему кабелю</w:t>
            </w:r>
          </w:p>
          <w:p w14:paraId="1843A66E" w14:textId="77777777" w:rsidR="00B47C8F" w:rsidRDefault="005436D3" w:rsidP="00B47C8F">
            <w:r w:rsidRPr="00B47C8F">
              <w:t>Б) Каждое устройство соединено со всеми остальными</w:t>
            </w:r>
          </w:p>
          <w:p w14:paraId="76547770" w14:textId="77777777" w:rsidR="00B47C8F" w:rsidRPr="00B47C8F" w:rsidRDefault="005436D3" w:rsidP="00B47C8F">
            <w:r w:rsidRPr="00B47C8F">
              <w:t>В) Все устройства подключены к центральному коммутатору или концентратору</w:t>
            </w:r>
          </w:p>
        </w:tc>
        <w:tc>
          <w:tcPr>
            <w:tcW w:w="3544" w:type="dxa"/>
            <w:tcBorders>
              <w:top w:val="single" w:sz="4" w:space="0" w:color="auto"/>
              <w:left w:val="single" w:sz="4" w:space="0" w:color="auto"/>
              <w:bottom w:val="single" w:sz="4" w:space="0" w:color="auto"/>
              <w:right w:val="single" w:sz="4" w:space="0" w:color="auto"/>
            </w:tcBorders>
            <w:vAlign w:val="center"/>
          </w:tcPr>
          <w:p w14:paraId="21770DB5" w14:textId="77777777" w:rsidR="005449F2" w:rsidRPr="00ED2094" w:rsidRDefault="005436D3" w:rsidP="005449F2">
            <w:r w:rsidRPr="00B47C8F">
              <w:rPr>
                <w:lang w:val="en-US"/>
              </w:rPr>
              <w:t>1 — В, 2 — А, 3 — Б</w:t>
            </w:r>
          </w:p>
        </w:tc>
        <w:tc>
          <w:tcPr>
            <w:tcW w:w="1688" w:type="dxa"/>
            <w:tcBorders>
              <w:top w:val="single" w:sz="4" w:space="0" w:color="auto"/>
              <w:left w:val="single" w:sz="4" w:space="0" w:color="auto"/>
              <w:bottom w:val="single" w:sz="4" w:space="0" w:color="auto"/>
              <w:right w:val="single" w:sz="4" w:space="0" w:color="auto"/>
            </w:tcBorders>
            <w:vAlign w:val="center"/>
          </w:tcPr>
          <w:p w14:paraId="6F55A2B5" w14:textId="77777777" w:rsidR="005449F2" w:rsidRPr="00ED2094" w:rsidRDefault="005436D3" w:rsidP="005449F2">
            <w:pPr>
              <w:jc w:val="center"/>
            </w:pPr>
            <w:r w:rsidRPr="00503A97">
              <w:rPr>
                <w:iCs/>
              </w:rPr>
              <w:t>ОПК-1.2</w:t>
            </w:r>
          </w:p>
        </w:tc>
      </w:tr>
      <w:tr w:rsidR="005449F2" w:rsidRPr="00ED2094" w14:paraId="6EC7035E" w14:textId="77777777" w:rsidTr="005449F2">
        <w:tc>
          <w:tcPr>
            <w:tcW w:w="0" w:type="auto"/>
            <w:tcBorders>
              <w:top w:val="single" w:sz="4" w:space="0" w:color="auto"/>
              <w:left w:val="single" w:sz="4" w:space="0" w:color="auto"/>
              <w:bottom w:val="single" w:sz="4" w:space="0" w:color="auto"/>
              <w:right w:val="single" w:sz="4" w:space="0" w:color="auto"/>
            </w:tcBorders>
          </w:tcPr>
          <w:p w14:paraId="6A104D8B" w14:textId="77777777" w:rsidR="005449F2" w:rsidRPr="00ED2094"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0E7BCD54" w14:textId="77777777" w:rsidR="00B47C8F" w:rsidRDefault="005436D3" w:rsidP="00B47C8F">
            <w:r>
              <w:t>Соотнесите стандарт Ethernet с типом среды передачи:</w:t>
            </w:r>
          </w:p>
          <w:p w14:paraId="3E80BE59" w14:textId="77777777" w:rsidR="00B47C8F" w:rsidRDefault="00CC503C" w:rsidP="00B47C8F"/>
          <w:p w14:paraId="6C1323F6" w14:textId="77777777" w:rsidR="00B47C8F" w:rsidRPr="00BD0EC9" w:rsidRDefault="005436D3" w:rsidP="00B47C8F">
            <w:pPr>
              <w:rPr>
                <w:lang w:val="en-US"/>
              </w:rPr>
            </w:pPr>
            <w:r w:rsidRPr="00BD0EC9">
              <w:rPr>
                <w:lang w:val="en-US"/>
              </w:rPr>
              <w:t>1) 10BASE2</w:t>
            </w:r>
          </w:p>
          <w:p w14:paraId="35578715" w14:textId="77777777" w:rsidR="00B47C8F" w:rsidRPr="00BD0EC9" w:rsidRDefault="005436D3" w:rsidP="00B47C8F">
            <w:pPr>
              <w:rPr>
                <w:lang w:val="en-US"/>
              </w:rPr>
            </w:pPr>
            <w:r w:rsidRPr="00BD0EC9">
              <w:rPr>
                <w:lang w:val="en-US"/>
              </w:rPr>
              <w:t>2) 100BASE‑FX</w:t>
            </w:r>
          </w:p>
          <w:p w14:paraId="79E60E10" w14:textId="77777777" w:rsidR="00B47C8F" w:rsidRPr="00BD0EC9" w:rsidRDefault="005436D3" w:rsidP="00B47C8F">
            <w:pPr>
              <w:rPr>
                <w:lang w:val="en-US"/>
              </w:rPr>
            </w:pPr>
            <w:r w:rsidRPr="00BD0EC9">
              <w:rPr>
                <w:lang w:val="en-US"/>
              </w:rPr>
              <w:t>3) 1000BASE‑T</w:t>
            </w:r>
          </w:p>
          <w:p w14:paraId="09B66910" w14:textId="77777777" w:rsidR="00B47C8F" w:rsidRPr="00BD0EC9" w:rsidRDefault="00CC503C" w:rsidP="00B47C8F">
            <w:pPr>
              <w:rPr>
                <w:lang w:val="en-US"/>
              </w:rPr>
            </w:pPr>
          </w:p>
          <w:p w14:paraId="35E937FF" w14:textId="77777777" w:rsidR="005449F2" w:rsidRPr="00BD0EC9" w:rsidRDefault="005436D3" w:rsidP="00B47C8F">
            <w:pPr>
              <w:rPr>
                <w:lang w:val="en-US"/>
              </w:rPr>
            </w:pPr>
            <w:r>
              <w:t>А</w:t>
            </w:r>
            <w:r w:rsidRPr="00BD0EC9">
              <w:rPr>
                <w:lang w:val="en-US"/>
              </w:rPr>
              <w:t xml:space="preserve">) </w:t>
            </w:r>
            <w:r>
              <w:t>Оптоволокно</w:t>
            </w:r>
          </w:p>
          <w:p w14:paraId="4F15F96B" w14:textId="77777777" w:rsidR="00B47C8F" w:rsidRDefault="005436D3" w:rsidP="00B47C8F">
            <w:r>
              <w:t>Б) Витая пара категории 5</w:t>
            </w:r>
          </w:p>
          <w:p w14:paraId="190E582A" w14:textId="77777777" w:rsidR="00B47C8F" w:rsidRPr="00ED2094" w:rsidRDefault="005436D3" w:rsidP="00B47C8F">
            <w:r>
              <w:t>В) Тонкий коаксиальный кабель</w:t>
            </w:r>
          </w:p>
        </w:tc>
        <w:tc>
          <w:tcPr>
            <w:tcW w:w="3544" w:type="dxa"/>
            <w:tcBorders>
              <w:top w:val="single" w:sz="4" w:space="0" w:color="auto"/>
              <w:left w:val="single" w:sz="4" w:space="0" w:color="auto"/>
              <w:bottom w:val="single" w:sz="4" w:space="0" w:color="auto"/>
              <w:right w:val="single" w:sz="4" w:space="0" w:color="auto"/>
            </w:tcBorders>
            <w:vAlign w:val="center"/>
          </w:tcPr>
          <w:p w14:paraId="5658F203" w14:textId="77777777" w:rsidR="005449F2" w:rsidRPr="00ED2094" w:rsidRDefault="005436D3" w:rsidP="005449F2">
            <w:r>
              <w:t>1 — В, 2 — А, 3 — Б</w:t>
            </w:r>
          </w:p>
        </w:tc>
        <w:tc>
          <w:tcPr>
            <w:tcW w:w="1688" w:type="dxa"/>
            <w:tcBorders>
              <w:top w:val="single" w:sz="4" w:space="0" w:color="auto"/>
              <w:left w:val="single" w:sz="4" w:space="0" w:color="auto"/>
              <w:bottom w:val="single" w:sz="4" w:space="0" w:color="auto"/>
              <w:right w:val="single" w:sz="4" w:space="0" w:color="auto"/>
            </w:tcBorders>
            <w:vAlign w:val="center"/>
          </w:tcPr>
          <w:p w14:paraId="2D49441E" w14:textId="77777777" w:rsidR="005449F2" w:rsidRPr="00ED2094" w:rsidRDefault="005436D3" w:rsidP="005449F2">
            <w:pPr>
              <w:jc w:val="center"/>
            </w:pPr>
            <w:r w:rsidRPr="00503A97">
              <w:rPr>
                <w:iCs/>
              </w:rPr>
              <w:t>ОПК-1.2</w:t>
            </w:r>
          </w:p>
        </w:tc>
      </w:tr>
      <w:tr w:rsidR="005449F2" w:rsidRPr="00ED2094" w14:paraId="7FE51EAC" w14:textId="77777777" w:rsidTr="005449F2">
        <w:tc>
          <w:tcPr>
            <w:tcW w:w="0" w:type="auto"/>
            <w:tcBorders>
              <w:top w:val="single" w:sz="4" w:space="0" w:color="auto"/>
              <w:left w:val="single" w:sz="4" w:space="0" w:color="auto"/>
              <w:bottom w:val="single" w:sz="4" w:space="0" w:color="auto"/>
              <w:right w:val="single" w:sz="4" w:space="0" w:color="auto"/>
            </w:tcBorders>
          </w:tcPr>
          <w:p w14:paraId="63D9307F" w14:textId="77777777" w:rsidR="005449F2" w:rsidRPr="00ED2094" w:rsidRDefault="005436D3"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1E266203" w14:textId="77777777" w:rsidR="00B47C8F" w:rsidRDefault="005436D3" w:rsidP="00B47C8F">
            <w:r>
              <w:t>Соотнесите явление в линиях связи с его последствием:</w:t>
            </w:r>
          </w:p>
          <w:p w14:paraId="418AD9D1" w14:textId="77777777" w:rsidR="00B47C8F" w:rsidRDefault="00CC503C" w:rsidP="00B47C8F"/>
          <w:p w14:paraId="06D300C5" w14:textId="77777777" w:rsidR="00B47C8F" w:rsidRDefault="005436D3" w:rsidP="00B47C8F">
            <w:r>
              <w:t>1) Перекрёстные помехи (crosstalk)</w:t>
            </w:r>
          </w:p>
          <w:p w14:paraId="67D130DF" w14:textId="77777777" w:rsidR="00B47C8F" w:rsidRDefault="005436D3" w:rsidP="00B47C8F">
            <w:r>
              <w:t>2) Затухание (attenuation)</w:t>
            </w:r>
          </w:p>
          <w:p w14:paraId="5F4CDAC3" w14:textId="77777777" w:rsidR="00B47C8F" w:rsidRDefault="005436D3" w:rsidP="00B47C8F">
            <w:r>
              <w:t>3) Экранирование (shielding)</w:t>
            </w:r>
          </w:p>
          <w:p w14:paraId="22715F6E" w14:textId="77777777" w:rsidR="003C5D3C" w:rsidRDefault="00CC503C" w:rsidP="00B47C8F"/>
          <w:p w14:paraId="7266CAB6" w14:textId="77777777" w:rsidR="00B47C8F" w:rsidRDefault="005436D3" w:rsidP="00B47C8F">
            <w:r>
              <w:t>А) Сигнал ослабевает с расстоянием</w:t>
            </w:r>
          </w:p>
          <w:p w14:paraId="6C7B9A75" w14:textId="77777777" w:rsidR="00B47C8F" w:rsidRDefault="005436D3" w:rsidP="00B47C8F">
            <w:r>
              <w:t>Б) Искажение сигнала из‑за влияния соседних пар проводов</w:t>
            </w:r>
          </w:p>
          <w:p w14:paraId="5CE15B89" w14:textId="77777777" w:rsidR="00B47C8F" w:rsidRPr="00ED2094" w:rsidRDefault="005436D3" w:rsidP="00B47C8F">
            <w:r>
              <w:t>В) Снижение уровня внешних помех и перекрёстных наводок</w:t>
            </w:r>
          </w:p>
        </w:tc>
        <w:tc>
          <w:tcPr>
            <w:tcW w:w="3544" w:type="dxa"/>
            <w:tcBorders>
              <w:top w:val="single" w:sz="4" w:space="0" w:color="auto"/>
              <w:left w:val="single" w:sz="4" w:space="0" w:color="auto"/>
              <w:bottom w:val="single" w:sz="4" w:space="0" w:color="auto"/>
              <w:right w:val="single" w:sz="4" w:space="0" w:color="auto"/>
            </w:tcBorders>
            <w:vAlign w:val="center"/>
          </w:tcPr>
          <w:p w14:paraId="4C81794D" w14:textId="77777777" w:rsidR="005449F2" w:rsidRPr="00ED2094" w:rsidRDefault="005436D3" w:rsidP="005449F2">
            <w:r>
              <w:lastRenderedPageBreak/>
              <w:t>1 — Б, 2 — А, 3 — В</w:t>
            </w:r>
          </w:p>
        </w:tc>
        <w:tc>
          <w:tcPr>
            <w:tcW w:w="1688" w:type="dxa"/>
            <w:tcBorders>
              <w:top w:val="single" w:sz="4" w:space="0" w:color="auto"/>
              <w:left w:val="single" w:sz="4" w:space="0" w:color="auto"/>
              <w:bottom w:val="single" w:sz="4" w:space="0" w:color="auto"/>
              <w:right w:val="single" w:sz="4" w:space="0" w:color="auto"/>
            </w:tcBorders>
            <w:vAlign w:val="center"/>
          </w:tcPr>
          <w:p w14:paraId="1E175358" w14:textId="77777777" w:rsidR="005449F2" w:rsidRPr="00ED2094" w:rsidRDefault="005436D3" w:rsidP="005449F2">
            <w:pPr>
              <w:jc w:val="center"/>
            </w:pPr>
            <w:r w:rsidRPr="00503A97">
              <w:rPr>
                <w:iCs/>
              </w:rPr>
              <w:t>ОПК-2.1</w:t>
            </w:r>
          </w:p>
        </w:tc>
      </w:tr>
      <w:tr w:rsidR="00137859" w:rsidRPr="00137859" w14:paraId="2CB198D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3D6A62C"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049B7631"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4421693" w14:textId="77777777" w:rsidR="005449F2" w:rsidRPr="00137859" w:rsidRDefault="005436D3" w:rsidP="00DC6E3C">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6668D965" w14:textId="77777777" w:rsidR="00A75709" w:rsidRDefault="005436D3" w:rsidP="00A75709">
            <w:r>
              <w:t>Установите последовательность этапов передачи кадра Ethernet от отправителя к получателю:</w:t>
            </w:r>
          </w:p>
          <w:p w14:paraId="5F68E948" w14:textId="77777777" w:rsidR="00A75709" w:rsidRDefault="005436D3" w:rsidP="00BA4845">
            <w:pPr>
              <w:ind w:left="720" w:hanging="360"/>
            </w:pPr>
            <w:r>
              <w:t>1.  Формирование кадра Ethernet с MAC‑адресами отправителя и получателя.</w:t>
            </w:r>
          </w:p>
          <w:p w14:paraId="56CA5715" w14:textId="77777777" w:rsidR="00A75709" w:rsidRDefault="005436D3" w:rsidP="00BA4845">
            <w:pPr>
              <w:ind w:left="720" w:hanging="360"/>
            </w:pPr>
            <w:r>
              <w:t>2.  Проверка контрольной суммы (FCS) получателем.</w:t>
            </w:r>
          </w:p>
          <w:p w14:paraId="2B7B97FF" w14:textId="77777777" w:rsidR="00A75709" w:rsidRDefault="005436D3" w:rsidP="00BA4845">
            <w:pPr>
              <w:ind w:left="720" w:hanging="360"/>
            </w:pPr>
            <w:r>
              <w:t>3.  Передача кадра по среде передачи (кабель/оптика).</w:t>
            </w:r>
          </w:p>
          <w:p w14:paraId="3F82E389" w14:textId="77777777" w:rsidR="00A75709" w:rsidRDefault="005436D3" w:rsidP="00BA4845">
            <w:pPr>
              <w:ind w:left="720" w:hanging="360"/>
            </w:pPr>
            <w:r>
              <w:t>4.  Обнаружение несущей частоты и прослушивание среды (CSMA/CD).</w:t>
            </w:r>
          </w:p>
          <w:p w14:paraId="1B5FC6B4" w14:textId="77777777" w:rsidR="005449F2" w:rsidRPr="00137859" w:rsidRDefault="005436D3" w:rsidP="00BA4845">
            <w:pPr>
              <w:ind w:left="720" w:hanging="360"/>
            </w:pPr>
            <w:r>
              <w:t>5.  Принятие кадра устройством‑получателем (по совпадению MAC‑адреса).</w:t>
            </w:r>
          </w:p>
        </w:tc>
        <w:tc>
          <w:tcPr>
            <w:tcW w:w="3544" w:type="dxa"/>
            <w:tcBorders>
              <w:top w:val="single" w:sz="4" w:space="0" w:color="auto"/>
              <w:left w:val="single" w:sz="4" w:space="0" w:color="auto"/>
              <w:bottom w:val="single" w:sz="4" w:space="0" w:color="auto"/>
              <w:right w:val="single" w:sz="4" w:space="0" w:color="auto"/>
            </w:tcBorders>
            <w:vAlign w:val="center"/>
          </w:tcPr>
          <w:p w14:paraId="4456A941" w14:textId="77777777" w:rsidR="005449F2" w:rsidRPr="00137859" w:rsidRDefault="005436D3" w:rsidP="005449F2">
            <w:r>
              <w:t>4 → 1 → 3 → 5 → 2</w:t>
            </w:r>
          </w:p>
        </w:tc>
        <w:tc>
          <w:tcPr>
            <w:tcW w:w="1688" w:type="dxa"/>
            <w:tcBorders>
              <w:top w:val="single" w:sz="4" w:space="0" w:color="auto"/>
              <w:left w:val="single" w:sz="4" w:space="0" w:color="auto"/>
              <w:bottom w:val="single" w:sz="4" w:space="0" w:color="auto"/>
              <w:right w:val="single" w:sz="4" w:space="0" w:color="auto"/>
            </w:tcBorders>
            <w:vAlign w:val="center"/>
          </w:tcPr>
          <w:p w14:paraId="4BA7EF7D" w14:textId="77777777" w:rsidR="005449F2" w:rsidRPr="00137859" w:rsidRDefault="005436D3" w:rsidP="005449F2">
            <w:pPr>
              <w:jc w:val="center"/>
            </w:pPr>
            <w:r w:rsidRPr="00503A97">
              <w:rPr>
                <w:iCs/>
              </w:rPr>
              <w:t>ОПК-2.1</w:t>
            </w:r>
          </w:p>
        </w:tc>
      </w:tr>
      <w:tr w:rsidR="005449F2" w:rsidRPr="00137859" w14:paraId="57373252"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B11D8DE" w14:textId="77777777" w:rsidR="005449F2" w:rsidRPr="00137859"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56B996C9" w14:textId="77777777" w:rsidR="00A75709" w:rsidRDefault="005436D3" w:rsidP="00A75709">
            <w:r>
              <w:t>Расположите в правильной последовательности шаги алгоритма CSMA/CD при попытке передачи данных:</w:t>
            </w:r>
          </w:p>
          <w:p w14:paraId="28DA8A91" w14:textId="77777777" w:rsidR="00A75709" w:rsidRDefault="005436D3" w:rsidP="00BA4845">
            <w:pPr>
              <w:ind w:left="720" w:hanging="360"/>
            </w:pPr>
            <w:r>
              <w:t>1.  Если среда занята — ожидание случайного времени и возврат к шагу 1.</w:t>
            </w:r>
          </w:p>
          <w:p w14:paraId="6302A594" w14:textId="77777777" w:rsidR="00A75709" w:rsidRDefault="005436D3" w:rsidP="00BA4845">
            <w:pPr>
              <w:ind w:left="720" w:hanging="360"/>
            </w:pPr>
            <w:r>
              <w:t>2.  Прослушивание среды передачи (несущей частоты).</w:t>
            </w:r>
          </w:p>
          <w:p w14:paraId="779714D9" w14:textId="77777777" w:rsidR="00A75709" w:rsidRDefault="005436D3" w:rsidP="00BA4845">
            <w:pPr>
              <w:ind w:left="720" w:hanging="360"/>
            </w:pPr>
            <w:r>
              <w:t>3.  Если среда свободна — начало передачи кадра.</w:t>
            </w:r>
          </w:p>
          <w:p w14:paraId="7A07D339" w14:textId="77777777" w:rsidR="00A75709" w:rsidRDefault="005436D3" w:rsidP="00BA4845">
            <w:pPr>
              <w:ind w:left="720" w:hanging="360"/>
            </w:pPr>
            <w:r>
              <w:t>4.  Обнаружение коллизии — остановка передачи, отправка jam‑сигнала.</w:t>
            </w:r>
          </w:p>
          <w:p w14:paraId="193F1E6E" w14:textId="77777777" w:rsidR="005449F2" w:rsidRPr="00137859" w:rsidRDefault="005436D3" w:rsidP="00BA4845">
            <w:pPr>
              <w:ind w:left="720" w:hanging="360"/>
            </w:pPr>
            <w:r>
              <w:t>5.  Повторная попытка передачи после задержки.</w:t>
            </w:r>
          </w:p>
        </w:tc>
        <w:tc>
          <w:tcPr>
            <w:tcW w:w="3544" w:type="dxa"/>
            <w:tcBorders>
              <w:top w:val="single" w:sz="4" w:space="0" w:color="auto"/>
              <w:left w:val="single" w:sz="4" w:space="0" w:color="auto"/>
              <w:bottom w:val="single" w:sz="4" w:space="0" w:color="auto"/>
              <w:right w:val="single" w:sz="4" w:space="0" w:color="auto"/>
            </w:tcBorders>
            <w:vAlign w:val="center"/>
          </w:tcPr>
          <w:p w14:paraId="257F2B05" w14:textId="77777777" w:rsidR="005449F2" w:rsidRPr="00137859" w:rsidRDefault="005436D3" w:rsidP="005449F2">
            <w:r>
              <w:t>2 → 3 → 1 → 4 → 5</w:t>
            </w:r>
          </w:p>
        </w:tc>
        <w:tc>
          <w:tcPr>
            <w:tcW w:w="1688" w:type="dxa"/>
            <w:tcBorders>
              <w:top w:val="single" w:sz="4" w:space="0" w:color="auto"/>
              <w:left w:val="single" w:sz="4" w:space="0" w:color="auto"/>
              <w:bottom w:val="single" w:sz="4" w:space="0" w:color="auto"/>
              <w:right w:val="single" w:sz="4" w:space="0" w:color="auto"/>
            </w:tcBorders>
            <w:vAlign w:val="center"/>
          </w:tcPr>
          <w:p w14:paraId="1AA2161E" w14:textId="77777777" w:rsidR="005449F2" w:rsidRPr="00137859" w:rsidRDefault="005436D3" w:rsidP="005449F2">
            <w:pPr>
              <w:jc w:val="center"/>
            </w:pPr>
            <w:r w:rsidRPr="00503A97">
              <w:rPr>
                <w:iCs/>
              </w:rPr>
              <w:t>ОПК-2.1</w:t>
            </w:r>
          </w:p>
        </w:tc>
      </w:tr>
      <w:tr w:rsidR="005449F2" w:rsidRPr="00137859" w14:paraId="720F9BE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B92612E" w14:textId="77777777" w:rsidR="005449F2" w:rsidRPr="00137859"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9A72968" w14:textId="77777777" w:rsidR="00A75709" w:rsidRDefault="005436D3" w:rsidP="00A75709">
            <w:r>
              <w:t>Установите правильную последовательность элементов в кадре Ethernet (с начала кадра):</w:t>
            </w:r>
          </w:p>
          <w:p w14:paraId="5CEC52D2" w14:textId="77777777" w:rsidR="00A75709" w:rsidRDefault="005436D3" w:rsidP="00BA4845">
            <w:pPr>
              <w:ind w:left="720" w:hanging="360"/>
            </w:pPr>
            <w:r>
              <w:t>1.  Преамбула (Preamble).</w:t>
            </w:r>
          </w:p>
          <w:p w14:paraId="71322C89" w14:textId="77777777" w:rsidR="00A75709" w:rsidRDefault="005436D3" w:rsidP="00BA4845">
            <w:pPr>
              <w:ind w:left="720" w:hanging="360"/>
            </w:pPr>
            <w:r>
              <w:t>2.  Поле данных (Data/Payload).</w:t>
            </w:r>
          </w:p>
          <w:p w14:paraId="2CE37357" w14:textId="77777777" w:rsidR="00A75709" w:rsidRDefault="005436D3" w:rsidP="00BA4845">
            <w:pPr>
              <w:ind w:left="720" w:hanging="360"/>
            </w:pPr>
            <w:r>
              <w:t>3.  MAC‑адрес получателя (Destination MAC).</w:t>
            </w:r>
          </w:p>
          <w:p w14:paraId="2CCC95EA" w14:textId="77777777" w:rsidR="00A75709" w:rsidRDefault="005436D3" w:rsidP="00BA4845">
            <w:pPr>
              <w:ind w:left="720" w:hanging="360"/>
            </w:pPr>
            <w:r>
              <w:t>4.  Контрольная сумма (FCS).</w:t>
            </w:r>
          </w:p>
          <w:p w14:paraId="3FA00C86" w14:textId="77777777" w:rsidR="00A75709" w:rsidRDefault="005436D3" w:rsidP="00BA4845">
            <w:pPr>
              <w:ind w:left="720" w:hanging="360"/>
            </w:pPr>
            <w:r>
              <w:t>5.  MAC‑адрес отправителя (Source MAC).</w:t>
            </w:r>
          </w:p>
          <w:p w14:paraId="7A0D3456" w14:textId="77777777" w:rsidR="005449F2" w:rsidRPr="003C5D3C" w:rsidRDefault="005436D3" w:rsidP="00BA4845">
            <w:pPr>
              <w:ind w:left="720" w:hanging="360"/>
            </w:pPr>
            <w:r>
              <w:t>6.  Тип протокола (EtherType).</w:t>
            </w:r>
          </w:p>
        </w:tc>
        <w:tc>
          <w:tcPr>
            <w:tcW w:w="3544" w:type="dxa"/>
            <w:tcBorders>
              <w:top w:val="single" w:sz="4" w:space="0" w:color="auto"/>
              <w:left w:val="single" w:sz="4" w:space="0" w:color="auto"/>
              <w:bottom w:val="single" w:sz="4" w:space="0" w:color="auto"/>
              <w:right w:val="single" w:sz="4" w:space="0" w:color="auto"/>
            </w:tcBorders>
            <w:vAlign w:val="center"/>
          </w:tcPr>
          <w:p w14:paraId="679DC844" w14:textId="77777777" w:rsidR="005449F2" w:rsidRPr="00137859" w:rsidRDefault="005436D3" w:rsidP="005449F2">
            <w:r>
              <w:t>1 → 3 → 5 → 6 → 2 → 4</w:t>
            </w:r>
          </w:p>
        </w:tc>
        <w:tc>
          <w:tcPr>
            <w:tcW w:w="1688" w:type="dxa"/>
            <w:tcBorders>
              <w:top w:val="single" w:sz="4" w:space="0" w:color="auto"/>
              <w:left w:val="single" w:sz="4" w:space="0" w:color="auto"/>
              <w:bottom w:val="single" w:sz="4" w:space="0" w:color="auto"/>
              <w:right w:val="single" w:sz="4" w:space="0" w:color="auto"/>
            </w:tcBorders>
            <w:vAlign w:val="center"/>
          </w:tcPr>
          <w:p w14:paraId="2B18D0D1" w14:textId="77777777" w:rsidR="005449F2" w:rsidRPr="00137859" w:rsidRDefault="005436D3" w:rsidP="005449F2">
            <w:pPr>
              <w:jc w:val="center"/>
            </w:pPr>
            <w:r w:rsidRPr="00503A97">
              <w:rPr>
                <w:iCs/>
              </w:rPr>
              <w:t>ОПК-1.2</w:t>
            </w:r>
          </w:p>
        </w:tc>
      </w:tr>
      <w:tr w:rsidR="005449F2" w:rsidRPr="00137859" w14:paraId="30D087F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BDD76D6" w14:textId="77777777" w:rsidR="005449F2" w:rsidRPr="00137859" w:rsidRDefault="005436D3" w:rsidP="00DC6E3C">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5A24E24E" w14:textId="77777777" w:rsidR="00A75709" w:rsidRDefault="005436D3" w:rsidP="00A75709">
            <w:r>
              <w:t>Расположите этапы инициализации и подключения устройства к сети Ethernet в верном порядке:</w:t>
            </w:r>
          </w:p>
          <w:p w14:paraId="540AC01F" w14:textId="77777777" w:rsidR="00A75709" w:rsidRDefault="005436D3" w:rsidP="00BA4845">
            <w:pPr>
              <w:ind w:left="720" w:hanging="360"/>
            </w:pPr>
            <w:r>
              <w:lastRenderedPageBreak/>
              <w:t>1.  Получение IP‑адреса (через DHCP или статически).</w:t>
            </w:r>
          </w:p>
          <w:p w14:paraId="3B7953C8" w14:textId="77777777" w:rsidR="00A75709" w:rsidRDefault="005436D3" w:rsidP="00BA4845">
            <w:pPr>
              <w:ind w:left="720" w:hanging="360"/>
            </w:pPr>
            <w:r>
              <w:t>2.  Физическое подключение кабеля к порту Ethernet.</w:t>
            </w:r>
          </w:p>
          <w:p w14:paraId="388FF66D" w14:textId="77777777" w:rsidR="00A75709" w:rsidRDefault="005436D3" w:rsidP="00BA4845">
            <w:pPr>
              <w:ind w:left="720" w:hanging="360"/>
            </w:pPr>
            <w:r>
              <w:t>3.  Инициализация сетевого адаптера и загрузка драйвера.</w:t>
            </w:r>
          </w:p>
          <w:p w14:paraId="05ED741D" w14:textId="77777777" w:rsidR="00A75709" w:rsidRDefault="005436D3" w:rsidP="00BA4845">
            <w:pPr>
              <w:ind w:left="720" w:hanging="360"/>
            </w:pPr>
            <w:r>
              <w:t>4.  Проверка связи (например, через ping).</w:t>
            </w:r>
          </w:p>
          <w:p w14:paraId="018C3F13" w14:textId="77777777" w:rsidR="005449F2" w:rsidRPr="00137859" w:rsidRDefault="005436D3" w:rsidP="00BA4845">
            <w:pPr>
              <w:ind w:left="720" w:hanging="360"/>
            </w:pPr>
            <w:r>
              <w:t xml:space="preserve">5.  Определение MAC‑адреса устройства. </w:t>
            </w:r>
          </w:p>
        </w:tc>
        <w:tc>
          <w:tcPr>
            <w:tcW w:w="3544" w:type="dxa"/>
            <w:tcBorders>
              <w:top w:val="single" w:sz="4" w:space="0" w:color="auto"/>
              <w:left w:val="single" w:sz="4" w:space="0" w:color="auto"/>
              <w:bottom w:val="single" w:sz="4" w:space="0" w:color="auto"/>
              <w:right w:val="single" w:sz="4" w:space="0" w:color="auto"/>
            </w:tcBorders>
            <w:vAlign w:val="center"/>
          </w:tcPr>
          <w:p w14:paraId="7C5C7AC4" w14:textId="77777777" w:rsidR="005449F2" w:rsidRPr="00137859" w:rsidRDefault="005436D3" w:rsidP="005449F2">
            <w:r>
              <w:lastRenderedPageBreak/>
              <w:t>2 → 3 → 5 → 1 → 4</w:t>
            </w:r>
          </w:p>
        </w:tc>
        <w:tc>
          <w:tcPr>
            <w:tcW w:w="1688" w:type="dxa"/>
            <w:tcBorders>
              <w:top w:val="single" w:sz="4" w:space="0" w:color="auto"/>
              <w:left w:val="single" w:sz="4" w:space="0" w:color="auto"/>
              <w:bottom w:val="single" w:sz="4" w:space="0" w:color="auto"/>
              <w:right w:val="single" w:sz="4" w:space="0" w:color="auto"/>
            </w:tcBorders>
            <w:vAlign w:val="center"/>
          </w:tcPr>
          <w:p w14:paraId="02DE9A42" w14:textId="77777777" w:rsidR="005449F2" w:rsidRPr="00137859" w:rsidRDefault="005436D3" w:rsidP="005449F2">
            <w:pPr>
              <w:jc w:val="center"/>
            </w:pPr>
            <w:r w:rsidRPr="00503A97">
              <w:rPr>
                <w:iCs/>
              </w:rPr>
              <w:t>ОПК-1.2</w:t>
            </w:r>
          </w:p>
        </w:tc>
      </w:tr>
      <w:tr w:rsidR="005449F2" w:rsidRPr="00137859" w14:paraId="04EF26F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AFC7B67" w14:textId="77777777" w:rsidR="005449F2" w:rsidRPr="00137859" w:rsidRDefault="005436D3" w:rsidP="00DC6E3C">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316EE24" w14:textId="77777777" w:rsidR="00A75709" w:rsidRDefault="005436D3" w:rsidP="00A75709">
            <w:r>
              <w:t>Установите последовательность действий коммутатора Ethernet при получении нового кадра:</w:t>
            </w:r>
          </w:p>
          <w:p w14:paraId="31BABF1C" w14:textId="77777777" w:rsidR="00A75709" w:rsidRDefault="005436D3" w:rsidP="00BA4845">
            <w:pPr>
              <w:ind w:left="720" w:hanging="360"/>
            </w:pPr>
            <w:r>
              <w:t>1.  Добавление MAC‑адреса отправителя в таблицу коммутации (если его там нет).</w:t>
            </w:r>
          </w:p>
          <w:p w14:paraId="64425B74" w14:textId="77777777" w:rsidR="00A75709" w:rsidRDefault="005436D3" w:rsidP="00BA4845">
            <w:pPr>
              <w:ind w:left="720" w:hanging="360"/>
            </w:pPr>
            <w:r>
              <w:t>2.  Поиск MAC‑адреса получателя в таблице коммутации.</w:t>
            </w:r>
          </w:p>
          <w:p w14:paraId="60BB5984" w14:textId="77777777" w:rsidR="00A75709" w:rsidRDefault="005436D3" w:rsidP="00BA4845">
            <w:pPr>
              <w:ind w:left="720" w:hanging="360"/>
            </w:pPr>
            <w:r>
              <w:t>3.  Принятие кадра на порт коммутатора.</w:t>
            </w:r>
          </w:p>
          <w:p w14:paraId="0E65F7C5" w14:textId="77777777" w:rsidR="00A75709" w:rsidRDefault="005436D3" w:rsidP="00BA4845">
            <w:pPr>
              <w:ind w:left="720" w:hanging="360"/>
            </w:pPr>
            <w:r>
              <w:t>4.  Если MAC‑адрес известен — пересылка кадра только на нужный порт.</w:t>
            </w:r>
          </w:p>
          <w:p w14:paraId="78DEF9BC" w14:textId="77777777" w:rsidR="005449F2" w:rsidRPr="00137859" w:rsidRDefault="005436D3" w:rsidP="00BA4845">
            <w:pPr>
              <w:ind w:left="720" w:hanging="360"/>
            </w:pPr>
            <w:r>
              <w:t>5.  Если MAC‑адрес неизвестен — рассылка кадра на все порты (кроме входящего).</w:t>
            </w:r>
          </w:p>
        </w:tc>
        <w:tc>
          <w:tcPr>
            <w:tcW w:w="3544" w:type="dxa"/>
            <w:tcBorders>
              <w:top w:val="single" w:sz="4" w:space="0" w:color="auto"/>
              <w:left w:val="single" w:sz="4" w:space="0" w:color="auto"/>
              <w:bottom w:val="single" w:sz="4" w:space="0" w:color="auto"/>
              <w:right w:val="single" w:sz="4" w:space="0" w:color="auto"/>
            </w:tcBorders>
            <w:vAlign w:val="center"/>
          </w:tcPr>
          <w:p w14:paraId="1D1F91D7" w14:textId="77777777" w:rsidR="005449F2" w:rsidRPr="00137859" w:rsidRDefault="005436D3" w:rsidP="005449F2">
            <w:r>
              <w:t>3 → 1 → 2 → 4 → 5</w:t>
            </w:r>
          </w:p>
        </w:tc>
        <w:tc>
          <w:tcPr>
            <w:tcW w:w="1688" w:type="dxa"/>
            <w:tcBorders>
              <w:top w:val="single" w:sz="4" w:space="0" w:color="auto"/>
              <w:left w:val="single" w:sz="4" w:space="0" w:color="auto"/>
              <w:bottom w:val="single" w:sz="4" w:space="0" w:color="auto"/>
              <w:right w:val="single" w:sz="4" w:space="0" w:color="auto"/>
            </w:tcBorders>
            <w:vAlign w:val="center"/>
          </w:tcPr>
          <w:p w14:paraId="5F2AB859" w14:textId="77777777" w:rsidR="005449F2" w:rsidRPr="00137859" w:rsidRDefault="005436D3" w:rsidP="005449F2">
            <w:pPr>
              <w:jc w:val="center"/>
            </w:pPr>
            <w:r w:rsidRPr="00503A97">
              <w:rPr>
                <w:iCs/>
              </w:rPr>
              <w:t>ОПК-2.2</w:t>
            </w:r>
          </w:p>
        </w:tc>
      </w:tr>
      <w:tr w:rsidR="005449F2" w:rsidRPr="00137859" w14:paraId="5C74B98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5B6BC80" w14:textId="77777777" w:rsidR="005449F2" w:rsidRPr="00137859" w:rsidRDefault="005436D3" w:rsidP="00DC6E3C">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2E6A747C" w14:textId="77777777" w:rsidR="00A75709" w:rsidRDefault="005436D3" w:rsidP="00A75709">
            <w:r>
              <w:t>Расположите стандарты Ethernet в порядке возрастания максимальной скорости передачи данных:</w:t>
            </w:r>
          </w:p>
          <w:p w14:paraId="450387CC" w14:textId="77777777" w:rsidR="00A75709" w:rsidRPr="00BD0EC9" w:rsidRDefault="005436D3" w:rsidP="00BA4845">
            <w:pPr>
              <w:ind w:left="720" w:hanging="360"/>
              <w:rPr>
                <w:lang w:val="en-US"/>
              </w:rPr>
            </w:pPr>
            <w:r w:rsidRPr="00BD0EC9">
              <w:rPr>
                <w:lang w:val="en-US"/>
              </w:rPr>
              <w:t xml:space="preserve">1.  10BASE‑T (10 </w:t>
            </w:r>
            <w:r>
              <w:t>Мбит</w:t>
            </w:r>
            <w:r w:rsidRPr="00BD0EC9">
              <w:rPr>
                <w:lang w:val="en-US"/>
              </w:rPr>
              <w:t>/</w:t>
            </w:r>
            <w:r>
              <w:t>с</w:t>
            </w:r>
            <w:r w:rsidRPr="00BD0EC9">
              <w:rPr>
                <w:lang w:val="en-US"/>
              </w:rPr>
              <w:t>).</w:t>
            </w:r>
          </w:p>
          <w:p w14:paraId="337D7347" w14:textId="77777777" w:rsidR="00A75709" w:rsidRPr="00BD0EC9" w:rsidRDefault="005436D3" w:rsidP="00BA4845">
            <w:pPr>
              <w:ind w:left="720" w:hanging="360"/>
              <w:rPr>
                <w:lang w:val="en-US"/>
              </w:rPr>
            </w:pPr>
            <w:r w:rsidRPr="00BD0EC9">
              <w:rPr>
                <w:lang w:val="en-US"/>
              </w:rPr>
              <w:t xml:space="preserve">2.  1000BASE‑T (Gigabit Ethernet, 1 </w:t>
            </w:r>
            <w:r>
              <w:t>Гбит</w:t>
            </w:r>
            <w:r w:rsidRPr="00BD0EC9">
              <w:rPr>
                <w:lang w:val="en-US"/>
              </w:rPr>
              <w:t>/</w:t>
            </w:r>
            <w:r>
              <w:t>с</w:t>
            </w:r>
            <w:r w:rsidRPr="00BD0EC9">
              <w:rPr>
                <w:lang w:val="en-US"/>
              </w:rPr>
              <w:t>).</w:t>
            </w:r>
          </w:p>
          <w:p w14:paraId="6EBC4049" w14:textId="77777777" w:rsidR="00A75709" w:rsidRPr="00BD0EC9" w:rsidRDefault="005436D3" w:rsidP="00BA4845">
            <w:pPr>
              <w:ind w:left="720" w:hanging="360"/>
              <w:rPr>
                <w:lang w:val="en-US"/>
              </w:rPr>
            </w:pPr>
            <w:r w:rsidRPr="00BD0EC9">
              <w:rPr>
                <w:lang w:val="en-US"/>
              </w:rPr>
              <w:t xml:space="preserve">3.  10GBASE‑T (10 </w:t>
            </w:r>
            <w:r>
              <w:t>Гбит</w:t>
            </w:r>
            <w:r w:rsidRPr="00BD0EC9">
              <w:rPr>
                <w:lang w:val="en-US"/>
              </w:rPr>
              <w:t>/</w:t>
            </w:r>
            <w:r>
              <w:t>с</w:t>
            </w:r>
            <w:r w:rsidRPr="00BD0EC9">
              <w:rPr>
                <w:lang w:val="en-US"/>
              </w:rPr>
              <w:t>).</w:t>
            </w:r>
          </w:p>
          <w:p w14:paraId="46FB1406" w14:textId="77777777" w:rsidR="005449F2" w:rsidRPr="00A75709" w:rsidRDefault="005436D3" w:rsidP="00BA4845">
            <w:pPr>
              <w:ind w:left="720" w:hanging="360"/>
              <w:rPr>
                <w:lang w:val="en-US"/>
              </w:rPr>
            </w:pPr>
            <w:r w:rsidRPr="00BD0EC9">
              <w:rPr>
                <w:lang w:val="en-US"/>
              </w:rPr>
              <w:t>4.  100BASE‑TX (Fast Ethernet</w:t>
            </w:r>
            <w:r w:rsidRPr="00A75709">
              <w:rPr>
                <w:lang w:val="en-US"/>
              </w:rPr>
              <w:t xml:space="preserve">, 100 </w:t>
            </w:r>
            <w:r>
              <w:t>Мбит</w:t>
            </w:r>
            <w:r w:rsidRPr="00A75709">
              <w:rPr>
                <w:lang w:val="en-US"/>
              </w:rPr>
              <w:t>/</w:t>
            </w:r>
            <w:r>
              <w:t>с</w:t>
            </w:r>
            <w:r w:rsidRPr="00A75709">
              <w:rPr>
                <w:lang w:val="en-US"/>
              </w:rP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293C0C6A" w14:textId="77777777" w:rsidR="005449F2" w:rsidRPr="00137859" w:rsidRDefault="005436D3" w:rsidP="005449F2">
            <w:r>
              <w:t>1 → 4 → 2 → 3</w:t>
            </w:r>
          </w:p>
        </w:tc>
        <w:tc>
          <w:tcPr>
            <w:tcW w:w="1688" w:type="dxa"/>
            <w:tcBorders>
              <w:top w:val="single" w:sz="4" w:space="0" w:color="auto"/>
              <w:left w:val="single" w:sz="4" w:space="0" w:color="auto"/>
              <w:bottom w:val="single" w:sz="4" w:space="0" w:color="auto"/>
              <w:right w:val="single" w:sz="4" w:space="0" w:color="auto"/>
            </w:tcBorders>
            <w:vAlign w:val="center"/>
          </w:tcPr>
          <w:p w14:paraId="7FB4F700" w14:textId="77777777" w:rsidR="005449F2" w:rsidRPr="00137859" w:rsidRDefault="005436D3" w:rsidP="005449F2">
            <w:pPr>
              <w:jc w:val="center"/>
            </w:pPr>
            <w:r w:rsidRPr="00503A97">
              <w:rPr>
                <w:iCs/>
              </w:rPr>
              <w:t>ОПК-1.2</w:t>
            </w:r>
          </w:p>
        </w:tc>
      </w:tr>
      <w:tr w:rsidR="005449F2" w:rsidRPr="00137859" w14:paraId="1CD1DF4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4FF4E7D" w14:textId="77777777" w:rsidR="005449F2" w:rsidRPr="00137859" w:rsidRDefault="005436D3" w:rsidP="00DC6E3C">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5172B2FA" w14:textId="77777777" w:rsidR="00A75709" w:rsidRDefault="005436D3" w:rsidP="00A75709">
            <w:r>
              <w:t>Установите последовательность шагов при обнаружении и обработке коллизии в Ethernet (CSMA/CD):</w:t>
            </w:r>
          </w:p>
          <w:p w14:paraId="3849090C" w14:textId="77777777" w:rsidR="00A75709" w:rsidRDefault="005436D3" w:rsidP="00BA4845">
            <w:pPr>
              <w:ind w:left="720" w:hanging="360"/>
            </w:pPr>
            <w:r>
              <w:t>1.  Остановка передачи данных.</w:t>
            </w:r>
          </w:p>
          <w:p w14:paraId="64ECDE3C" w14:textId="77777777" w:rsidR="00A75709" w:rsidRDefault="005436D3" w:rsidP="00BA4845">
            <w:pPr>
              <w:ind w:left="720" w:hanging="360"/>
            </w:pPr>
            <w:r>
              <w:t>2.  Отправка jam‑сигнала для уведомления всех узлов о коллизии.</w:t>
            </w:r>
          </w:p>
          <w:p w14:paraId="6E168B92" w14:textId="77777777" w:rsidR="00A75709" w:rsidRDefault="005436D3" w:rsidP="00BA4845">
            <w:pPr>
              <w:ind w:left="720" w:hanging="360"/>
            </w:pPr>
            <w:r>
              <w:t>3.  Генерация случайного времени задержки (backoff time).</w:t>
            </w:r>
          </w:p>
          <w:p w14:paraId="71F54FD4" w14:textId="77777777" w:rsidR="00A75709" w:rsidRDefault="005436D3" w:rsidP="00BA4845">
            <w:pPr>
              <w:ind w:left="720" w:hanging="360"/>
            </w:pPr>
            <w:r>
              <w:t>4.  Прослушивание среды перед следующей попыткой передачи.</w:t>
            </w:r>
          </w:p>
          <w:p w14:paraId="6B047884" w14:textId="77777777" w:rsidR="005449F2" w:rsidRPr="00137859" w:rsidRDefault="005436D3" w:rsidP="00BA4845">
            <w:pPr>
              <w:ind w:left="720" w:hanging="360"/>
            </w:pPr>
            <w:r>
              <w:t>5.  Повторная попытка передачи кадра.</w:t>
            </w:r>
          </w:p>
        </w:tc>
        <w:tc>
          <w:tcPr>
            <w:tcW w:w="3544" w:type="dxa"/>
            <w:tcBorders>
              <w:top w:val="single" w:sz="4" w:space="0" w:color="auto"/>
              <w:left w:val="single" w:sz="4" w:space="0" w:color="auto"/>
              <w:bottom w:val="single" w:sz="4" w:space="0" w:color="auto"/>
              <w:right w:val="single" w:sz="4" w:space="0" w:color="auto"/>
            </w:tcBorders>
            <w:vAlign w:val="center"/>
          </w:tcPr>
          <w:p w14:paraId="25904D93"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2BFCD05A" w14:textId="77777777" w:rsidR="005449F2" w:rsidRPr="00137859" w:rsidRDefault="005436D3" w:rsidP="005449F2">
            <w:pPr>
              <w:jc w:val="center"/>
            </w:pPr>
            <w:r w:rsidRPr="00503A97">
              <w:rPr>
                <w:iCs/>
              </w:rPr>
              <w:t>ОПК-1.2</w:t>
            </w:r>
          </w:p>
        </w:tc>
      </w:tr>
      <w:tr w:rsidR="005449F2" w:rsidRPr="00137859" w14:paraId="62722A6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A6F13FD" w14:textId="77777777" w:rsidR="005449F2" w:rsidRPr="00137859" w:rsidRDefault="005436D3" w:rsidP="00DC6E3C">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525E940C" w14:textId="77777777" w:rsidR="00A75709" w:rsidRDefault="005436D3" w:rsidP="00A75709">
            <w:r>
              <w:t>Расположите уровни модели OSI, задействованные при передаче кадра Ethernet, в порядке сверху вниз (от приложения к физическому):</w:t>
            </w:r>
          </w:p>
          <w:p w14:paraId="1162609C" w14:textId="77777777" w:rsidR="00A75709" w:rsidRDefault="005436D3" w:rsidP="00BA4845">
            <w:pPr>
              <w:ind w:left="720" w:hanging="360"/>
            </w:pPr>
            <w:r>
              <w:t>1.  Канальный уровень (MAC/LLC).</w:t>
            </w:r>
          </w:p>
          <w:p w14:paraId="062108C2" w14:textId="77777777" w:rsidR="00A75709" w:rsidRDefault="005436D3" w:rsidP="00BA4845">
            <w:pPr>
              <w:ind w:left="720" w:hanging="360"/>
            </w:pPr>
            <w:r>
              <w:t>2.  Транспортный уровень (TCP/UDP).</w:t>
            </w:r>
          </w:p>
          <w:p w14:paraId="3C59A3EA" w14:textId="77777777" w:rsidR="00A75709" w:rsidRDefault="005436D3" w:rsidP="00BA4845">
            <w:pPr>
              <w:ind w:left="720" w:hanging="360"/>
            </w:pPr>
            <w:r>
              <w:t>3.  Сетевой уровень (IP).</w:t>
            </w:r>
          </w:p>
          <w:p w14:paraId="55F20CA4" w14:textId="77777777" w:rsidR="00A75709" w:rsidRDefault="005436D3" w:rsidP="00BA4845">
            <w:pPr>
              <w:ind w:left="720" w:hanging="360"/>
            </w:pPr>
            <w:r>
              <w:t>4.  Прикладной уровень (HTTP, FTP и т. д.).</w:t>
            </w:r>
          </w:p>
          <w:p w14:paraId="41DBD81A" w14:textId="77777777" w:rsidR="005449F2" w:rsidRPr="00137859" w:rsidRDefault="005436D3" w:rsidP="00BA4845">
            <w:pPr>
              <w:ind w:left="720" w:hanging="360"/>
            </w:pPr>
            <w:r>
              <w:lastRenderedPageBreak/>
              <w:t>5.  Физический уровень (сигналы, кабели).</w:t>
            </w:r>
          </w:p>
        </w:tc>
        <w:tc>
          <w:tcPr>
            <w:tcW w:w="3544" w:type="dxa"/>
            <w:tcBorders>
              <w:top w:val="single" w:sz="4" w:space="0" w:color="auto"/>
              <w:left w:val="single" w:sz="4" w:space="0" w:color="auto"/>
              <w:bottom w:val="single" w:sz="4" w:space="0" w:color="auto"/>
              <w:right w:val="single" w:sz="4" w:space="0" w:color="auto"/>
            </w:tcBorders>
            <w:vAlign w:val="center"/>
          </w:tcPr>
          <w:p w14:paraId="29FE4632" w14:textId="77777777" w:rsidR="005449F2" w:rsidRPr="00137859" w:rsidRDefault="005436D3" w:rsidP="005449F2">
            <w:r>
              <w:lastRenderedPageBreak/>
              <w:t>4 → 2 → 3 → 1 → 5</w:t>
            </w:r>
          </w:p>
        </w:tc>
        <w:tc>
          <w:tcPr>
            <w:tcW w:w="1688" w:type="dxa"/>
            <w:tcBorders>
              <w:top w:val="single" w:sz="4" w:space="0" w:color="auto"/>
              <w:left w:val="single" w:sz="4" w:space="0" w:color="auto"/>
              <w:bottom w:val="single" w:sz="4" w:space="0" w:color="auto"/>
              <w:right w:val="single" w:sz="4" w:space="0" w:color="auto"/>
            </w:tcBorders>
            <w:vAlign w:val="center"/>
          </w:tcPr>
          <w:p w14:paraId="1AD7C375" w14:textId="77777777" w:rsidR="005449F2" w:rsidRPr="00137859" w:rsidRDefault="005436D3" w:rsidP="005449F2">
            <w:pPr>
              <w:jc w:val="center"/>
            </w:pPr>
            <w:r w:rsidRPr="00503A97">
              <w:rPr>
                <w:iCs/>
              </w:rPr>
              <w:t>ОПК-2.2</w:t>
            </w:r>
          </w:p>
        </w:tc>
      </w:tr>
      <w:tr w:rsidR="005449F2" w:rsidRPr="00137859" w14:paraId="2BD9C81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0D2B060" w14:textId="77777777" w:rsidR="005449F2" w:rsidRPr="00137859" w:rsidRDefault="005436D3" w:rsidP="00DC6E3C">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DC53ABA" w14:textId="77777777" w:rsidR="00A75709" w:rsidRDefault="005436D3" w:rsidP="00A75709">
            <w:r>
              <w:t>Установите последовательность событий при подключении компьютера к Ethernet‑сети с DHCP:</w:t>
            </w:r>
          </w:p>
          <w:p w14:paraId="526AC1F8" w14:textId="77777777" w:rsidR="00A75709" w:rsidRDefault="005436D3" w:rsidP="00BA4845">
            <w:pPr>
              <w:ind w:left="720" w:hanging="360"/>
            </w:pPr>
            <w:r>
              <w:t>1.  Компьютер отправляет DHCPDISCOVERY (широковещательный запрос).</w:t>
            </w:r>
          </w:p>
          <w:p w14:paraId="64A01D1C" w14:textId="77777777" w:rsidR="00A75709" w:rsidRDefault="005436D3" w:rsidP="00BA4845">
            <w:pPr>
              <w:ind w:left="720" w:hanging="360"/>
            </w:pPr>
            <w:r>
              <w:t>2.  Компьютер принимает DHCPACK и применяет настройки.</w:t>
            </w:r>
          </w:p>
          <w:p w14:paraId="6D89A917" w14:textId="77777777" w:rsidR="00A75709" w:rsidRDefault="005436D3" w:rsidP="00BA4845">
            <w:pPr>
              <w:ind w:left="720" w:hanging="360"/>
            </w:pPr>
            <w:r>
              <w:t>3.  DHCP‑сервер отвечает DHCPOFFER (предложение IP).</w:t>
            </w:r>
          </w:p>
          <w:p w14:paraId="5528C31A" w14:textId="77777777" w:rsidR="00A75709" w:rsidRDefault="005436D3" w:rsidP="00BA4845">
            <w:pPr>
              <w:ind w:left="720" w:hanging="360"/>
            </w:pPr>
            <w:r>
              <w:t>4.  Компьютер отвечает DHCPREQUEST (подтверждение выбора).</w:t>
            </w:r>
          </w:p>
          <w:p w14:paraId="17D19E14" w14:textId="77777777" w:rsidR="005449F2" w:rsidRPr="00137859" w:rsidRDefault="005436D3" w:rsidP="00BA4845">
            <w:pPr>
              <w:ind w:left="720" w:hanging="360"/>
            </w:pPr>
            <w:r>
              <w:t>5.  DHCP‑сервер отправляет DHCPACK (подтверждение).</w:t>
            </w:r>
          </w:p>
        </w:tc>
        <w:tc>
          <w:tcPr>
            <w:tcW w:w="3544" w:type="dxa"/>
            <w:tcBorders>
              <w:top w:val="single" w:sz="4" w:space="0" w:color="auto"/>
              <w:left w:val="single" w:sz="4" w:space="0" w:color="auto"/>
              <w:bottom w:val="single" w:sz="4" w:space="0" w:color="auto"/>
              <w:right w:val="single" w:sz="4" w:space="0" w:color="auto"/>
            </w:tcBorders>
            <w:vAlign w:val="center"/>
          </w:tcPr>
          <w:p w14:paraId="5FAA32BD" w14:textId="77777777" w:rsidR="005449F2" w:rsidRPr="00137859" w:rsidRDefault="005436D3" w:rsidP="005449F2">
            <w:r>
              <w:t>1 → 3 → 4 → 5 → 2</w:t>
            </w:r>
          </w:p>
        </w:tc>
        <w:tc>
          <w:tcPr>
            <w:tcW w:w="1688" w:type="dxa"/>
            <w:tcBorders>
              <w:top w:val="single" w:sz="4" w:space="0" w:color="auto"/>
              <w:left w:val="single" w:sz="4" w:space="0" w:color="auto"/>
              <w:bottom w:val="single" w:sz="4" w:space="0" w:color="auto"/>
              <w:right w:val="single" w:sz="4" w:space="0" w:color="auto"/>
            </w:tcBorders>
            <w:vAlign w:val="center"/>
          </w:tcPr>
          <w:p w14:paraId="1F6975D2" w14:textId="77777777" w:rsidR="005449F2" w:rsidRPr="00137859" w:rsidRDefault="005436D3" w:rsidP="005449F2">
            <w:pPr>
              <w:jc w:val="center"/>
            </w:pPr>
            <w:r w:rsidRPr="00503A97">
              <w:rPr>
                <w:iCs/>
              </w:rPr>
              <w:t>ОПК-2.1</w:t>
            </w:r>
          </w:p>
        </w:tc>
      </w:tr>
      <w:tr w:rsidR="005449F2" w:rsidRPr="00137859" w14:paraId="0796BA7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CDEDDAB" w14:textId="77777777" w:rsidR="005449F2" w:rsidRPr="00137859" w:rsidRDefault="005436D3" w:rsidP="00DC6E3C">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6CEAE0DB" w14:textId="77777777" w:rsidR="00A75709" w:rsidRDefault="005436D3" w:rsidP="00A75709">
            <w:r>
              <w:t>Расположите компоненты Ethernet‑инфраструктуры в порядке их появления в цепочке передачи данных от ПК к серверу в локальной сети:</w:t>
            </w:r>
          </w:p>
          <w:p w14:paraId="09C11571" w14:textId="77777777" w:rsidR="00A75709" w:rsidRDefault="005436D3" w:rsidP="00BA4845">
            <w:pPr>
              <w:ind w:left="720" w:hanging="360"/>
            </w:pPr>
            <w:r>
              <w:t>1.  Сетевой кабель (витая пара) от ПК к коммутатору.</w:t>
            </w:r>
          </w:p>
          <w:p w14:paraId="4F604879" w14:textId="77777777" w:rsidR="00A75709" w:rsidRDefault="005436D3" w:rsidP="00BA4845">
            <w:pPr>
              <w:ind w:left="720" w:hanging="360"/>
            </w:pPr>
            <w:r>
              <w:t>2.  Коммутатор Ethernet (пересылка по MAC‑адресам).</w:t>
            </w:r>
          </w:p>
          <w:p w14:paraId="3BC91B2E" w14:textId="77777777" w:rsidR="00A75709" w:rsidRDefault="005436D3" w:rsidP="00BA4845">
            <w:pPr>
              <w:ind w:left="720" w:hanging="360"/>
            </w:pPr>
            <w:r>
              <w:t>3.  Сетевая карта (NIC) ПК.</w:t>
            </w:r>
          </w:p>
          <w:p w14:paraId="2D2489A8" w14:textId="77777777" w:rsidR="00A75709" w:rsidRDefault="005436D3" w:rsidP="00BA4845">
            <w:pPr>
              <w:ind w:left="720" w:hanging="360"/>
            </w:pPr>
            <w:r>
              <w:t>4.  Сетевая карта сервера.</w:t>
            </w:r>
          </w:p>
          <w:p w14:paraId="6DC1B29E" w14:textId="77777777" w:rsidR="005449F2" w:rsidRPr="00137859" w:rsidRDefault="005436D3" w:rsidP="00BA4845">
            <w:pPr>
              <w:ind w:left="720" w:hanging="360"/>
            </w:pPr>
            <w:r>
              <w:t>5.  Коммутатор, к которому подключён сервер.</w:t>
            </w:r>
          </w:p>
        </w:tc>
        <w:tc>
          <w:tcPr>
            <w:tcW w:w="3544" w:type="dxa"/>
            <w:tcBorders>
              <w:top w:val="single" w:sz="4" w:space="0" w:color="auto"/>
              <w:left w:val="single" w:sz="4" w:space="0" w:color="auto"/>
              <w:bottom w:val="single" w:sz="4" w:space="0" w:color="auto"/>
              <w:right w:val="single" w:sz="4" w:space="0" w:color="auto"/>
            </w:tcBorders>
            <w:vAlign w:val="center"/>
          </w:tcPr>
          <w:p w14:paraId="3AEE4744" w14:textId="77777777" w:rsidR="005449F2" w:rsidRPr="00137859" w:rsidRDefault="005436D3" w:rsidP="005449F2">
            <w:r>
              <w:t>3 → 1 → 2 → 5 → 4</w:t>
            </w:r>
          </w:p>
        </w:tc>
        <w:tc>
          <w:tcPr>
            <w:tcW w:w="1688" w:type="dxa"/>
            <w:tcBorders>
              <w:top w:val="single" w:sz="4" w:space="0" w:color="auto"/>
              <w:left w:val="single" w:sz="4" w:space="0" w:color="auto"/>
              <w:bottom w:val="single" w:sz="4" w:space="0" w:color="auto"/>
              <w:right w:val="single" w:sz="4" w:space="0" w:color="auto"/>
            </w:tcBorders>
            <w:vAlign w:val="center"/>
          </w:tcPr>
          <w:p w14:paraId="6230DCE2" w14:textId="77777777" w:rsidR="005449F2" w:rsidRPr="00137859" w:rsidRDefault="005436D3" w:rsidP="005449F2">
            <w:pPr>
              <w:jc w:val="center"/>
            </w:pPr>
            <w:r w:rsidRPr="00503A97">
              <w:rPr>
                <w:iCs/>
              </w:rPr>
              <w:t>ОПК-2.2</w:t>
            </w:r>
          </w:p>
        </w:tc>
      </w:tr>
      <w:tr w:rsidR="00137859" w:rsidRPr="00137859" w14:paraId="30BDB33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C7D5F4C"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8D15107" w14:textId="77777777" w:rsidTr="005449F2">
        <w:tc>
          <w:tcPr>
            <w:tcW w:w="0" w:type="auto"/>
            <w:tcBorders>
              <w:top w:val="single" w:sz="4" w:space="0" w:color="auto"/>
              <w:left w:val="single" w:sz="4" w:space="0" w:color="auto"/>
              <w:bottom w:val="single" w:sz="4" w:space="0" w:color="auto"/>
              <w:right w:val="single" w:sz="4" w:space="0" w:color="auto"/>
            </w:tcBorders>
          </w:tcPr>
          <w:p w14:paraId="78900456" w14:textId="77777777" w:rsidR="005449F2" w:rsidRPr="00137859" w:rsidRDefault="005436D3" w:rsidP="00DC6E3C">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48035785" w14:textId="77777777" w:rsidR="005449F2" w:rsidRPr="00137859" w:rsidRDefault="005436D3" w:rsidP="005449F2">
            <w:r w:rsidRPr="00A60C47">
              <w:t>Как называется таблица, содержащая информацию о доступных маршрутах и используемая маршрутизатором для принятия решений о пересылке пакетов?</w:t>
            </w:r>
          </w:p>
        </w:tc>
        <w:tc>
          <w:tcPr>
            <w:tcW w:w="3544" w:type="dxa"/>
            <w:tcBorders>
              <w:top w:val="single" w:sz="4" w:space="0" w:color="auto"/>
              <w:left w:val="single" w:sz="4" w:space="0" w:color="auto"/>
              <w:bottom w:val="single" w:sz="4" w:space="0" w:color="auto"/>
              <w:right w:val="single" w:sz="4" w:space="0" w:color="auto"/>
            </w:tcBorders>
            <w:vAlign w:val="center"/>
          </w:tcPr>
          <w:p w14:paraId="434161F5" w14:textId="77777777" w:rsidR="005449F2" w:rsidRPr="00137859" w:rsidRDefault="005436D3" w:rsidP="005449F2">
            <w:r w:rsidRPr="00A60C47">
              <w:t>таблица маршрутизации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3E57C946" w14:textId="77777777" w:rsidR="005449F2" w:rsidRPr="00137859" w:rsidRDefault="005436D3" w:rsidP="005449F2">
            <w:pPr>
              <w:jc w:val="center"/>
            </w:pPr>
            <w:r w:rsidRPr="00503A97">
              <w:rPr>
                <w:iCs/>
              </w:rPr>
              <w:t>ОПК-2.1</w:t>
            </w:r>
          </w:p>
        </w:tc>
      </w:tr>
      <w:tr w:rsidR="005449F2" w:rsidRPr="00137859" w14:paraId="56EBD8EB" w14:textId="77777777" w:rsidTr="005449F2">
        <w:tc>
          <w:tcPr>
            <w:tcW w:w="0" w:type="auto"/>
            <w:tcBorders>
              <w:top w:val="single" w:sz="4" w:space="0" w:color="auto"/>
              <w:left w:val="single" w:sz="4" w:space="0" w:color="auto"/>
              <w:bottom w:val="single" w:sz="4" w:space="0" w:color="auto"/>
              <w:right w:val="single" w:sz="4" w:space="0" w:color="auto"/>
            </w:tcBorders>
          </w:tcPr>
          <w:p w14:paraId="211E6824" w14:textId="77777777" w:rsidR="005449F2" w:rsidRPr="00137859" w:rsidRDefault="005436D3" w:rsidP="00DC6E3C">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268DE474" w14:textId="77777777" w:rsidR="005449F2" w:rsidRPr="00137859" w:rsidRDefault="005436D3" w:rsidP="005449F2">
            <w:r w:rsidRPr="00A60C47">
              <w:t>Какой протокол отвечает за автоматическое определение MAC‑адреса по известному IP‑адресу в локальной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2C81F289" w14:textId="77777777" w:rsidR="005449F2" w:rsidRPr="00137859" w:rsidRDefault="005436D3" w:rsidP="005449F2">
            <w:r w:rsidRPr="00A60C47">
              <w:t>ARP</w:t>
            </w:r>
          </w:p>
        </w:tc>
        <w:tc>
          <w:tcPr>
            <w:tcW w:w="1688" w:type="dxa"/>
            <w:tcBorders>
              <w:top w:val="single" w:sz="4" w:space="0" w:color="auto"/>
              <w:left w:val="single" w:sz="4" w:space="0" w:color="auto"/>
              <w:bottom w:val="single" w:sz="4" w:space="0" w:color="auto"/>
              <w:right w:val="single" w:sz="4" w:space="0" w:color="auto"/>
            </w:tcBorders>
            <w:vAlign w:val="center"/>
          </w:tcPr>
          <w:p w14:paraId="104234AF" w14:textId="77777777" w:rsidR="005449F2" w:rsidRPr="00137859" w:rsidRDefault="005436D3" w:rsidP="005449F2">
            <w:pPr>
              <w:jc w:val="center"/>
            </w:pPr>
            <w:r w:rsidRPr="00503A97">
              <w:rPr>
                <w:iCs/>
              </w:rPr>
              <w:t>ОПК-2.2</w:t>
            </w:r>
          </w:p>
        </w:tc>
      </w:tr>
      <w:tr w:rsidR="005449F2" w:rsidRPr="00137859" w14:paraId="18F97B38" w14:textId="77777777" w:rsidTr="005449F2">
        <w:tc>
          <w:tcPr>
            <w:tcW w:w="0" w:type="auto"/>
            <w:tcBorders>
              <w:top w:val="single" w:sz="4" w:space="0" w:color="auto"/>
              <w:left w:val="single" w:sz="4" w:space="0" w:color="auto"/>
              <w:bottom w:val="single" w:sz="4" w:space="0" w:color="auto"/>
              <w:right w:val="single" w:sz="4" w:space="0" w:color="auto"/>
            </w:tcBorders>
          </w:tcPr>
          <w:p w14:paraId="30ED83D1" w14:textId="77777777" w:rsidR="005449F2" w:rsidRPr="00137859" w:rsidRDefault="005436D3" w:rsidP="00DC6E3C">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22E6B79A" w14:textId="77777777" w:rsidR="005449F2" w:rsidRPr="00137859" w:rsidRDefault="005436D3" w:rsidP="005449F2">
            <w:r w:rsidRPr="00A60C47">
              <w:t>Какое поле в заголовке IP‑пакета предотвращает бесконечное циркулирование пакета по сети и уменьшается на единицу каждым маршрутизатором?</w:t>
            </w:r>
          </w:p>
        </w:tc>
        <w:tc>
          <w:tcPr>
            <w:tcW w:w="3544" w:type="dxa"/>
            <w:tcBorders>
              <w:top w:val="single" w:sz="4" w:space="0" w:color="auto"/>
              <w:left w:val="single" w:sz="4" w:space="0" w:color="auto"/>
              <w:bottom w:val="single" w:sz="4" w:space="0" w:color="auto"/>
              <w:right w:val="single" w:sz="4" w:space="0" w:color="auto"/>
            </w:tcBorders>
            <w:vAlign w:val="center"/>
          </w:tcPr>
          <w:p w14:paraId="081E5E26" w14:textId="77777777" w:rsidR="005449F2" w:rsidRPr="00137859" w:rsidRDefault="005436D3" w:rsidP="005449F2">
            <w:r w:rsidRPr="00A60C47">
              <w:t>TTL</w:t>
            </w:r>
          </w:p>
        </w:tc>
        <w:tc>
          <w:tcPr>
            <w:tcW w:w="1688" w:type="dxa"/>
            <w:tcBorders>
              <w:top w:val="single" w:sz="4" w:space="0" w:color="auto"/>
              <w:left w:val="single" w:sz="4" w:space="0" w:color="auto"/>
              <w:bottom w:val="single" w:sz="4" w:space="0" w:color="auto"/>
              <w:right w:val="single" w:sz="4" w:space="0" w:color="auto"/>
            </w:tcBorders>
            <w:vAlign w:val="center"/>
          </w:tcPr>
          <w:p w14:paraId="100E8B0F" w14:textId="77777777" w:rsidR="005449F2" w:rsidRPr="00137859" w:rsidRDefault="005436D3" w:rsidP="005449F2">
            <w:pPr>
              <w:jc w:val="center"/>
            </w:pPr>
            <w:r w:rsidRPr="00503A97">
              <w:rPr>
                <w:iCs/>
              </w:rPr>
              <w:t>ОПК-1.2</w:t>
            </w:r>
          </w:p>
        </w:tc>
      </w:tr>
      <w:tr w:rsidR="005449F2" w:rsidRPr="00A55A63" w14:paraId="5992E1D0" w14:textId="77777777" w:rsidTr="005449F2">
        <w:tc>
          <w:tcPr>
            <w:tcW w:w="0" w:type="auto"/>
            <w:tcBorders>
              <w:top w:val="single" w:sz="4" w:space="0" w:color="auto"/>
              <w:left w:val="single" w:sz="4" w:space="0" w:color="auto"/>
              <w:bottom w:val="single" w:sz="4" w:space="0" w:color="auto"/>
              <w:right w:val="single" w:sz="4" w:space="0" w:color="auto"/>
            </w:tcBorders>
          </w:tcPr>
          <w:p w14:paraId="35F8D2BC" w14:textId="77777777" w:rsidR="005449F2" w:rsidRPr="00137859" w:rsidRDefault="005436D3" w:rsidP="00DC6E3C">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25B94366" w14:textId="77777777" w:rsidR="005449F2" w:rsidRPr="00137859" w:rsidRDefault="005436D3" w:rsidP="005449F2">
            <w:r w:rsidRPr="00A60C47">
              <w:t>Как называется маршрут, используемый маршрутизатором, если в таблице маршрутизации нет явного соответствия для адреса назначения?</w:t>
            </w:r>
          </w:p>
        </w:tc>
        <w:tc>
          <w:tcPr>
            <w:tcW w:w="3544" w:type="dxa"/>
            <w:tcBorders>
              <w:top w:val="single" w:sz="4" w:space="0" w:color="auto"/>
              <w:left w:val="single" w:sz="4" w:space="0" w:color="auto"/>
              <w:bottom w:val="single" w:sz="4" w:space="0" w:color="auto"/>
              <w:right w:val="single" w:sz="4" w:space="0" w:color="auto"/>
            </w:tcBorders>
            <w:vAlign w:val="center"/>
          </w:tcPr>
          <w:p w14:paraId="4F5B765F" w14:textId="77777777" w:rsidR="005449F2" w:rsidRPr="00A60C47" w:rsidRDefault="005436D3" w:rsidP="005449F2">
            <w:r w:rsidRPr="00A60C47">
              <w:t>маршрут по умолчанию</w:t>
            </w:r>
          </w:p>
        </w:tc>
        <w:tc>
          <w:tcPr>
            <w:tcW w:w="1688" w:type="dxa"/>
            <w:tcBorders>
              <w:top w:val="single" w:sz="4" w:space="0" w:color="auto"/>
              <w:left w:val="single" w:sz="4" w:space="0" w:color="auto"/>
              <w:bottom w:val="single" w:sz="4" w:space="0" w:color="auto"/>
              <w:right w:val="single" w:sz="4" w:space="0" w:color="auto"/>
            </w:tcBorders>
            <w:vAlign w:val="center"/>
          </w:tcPr>
          <w:p w14:paraId="02D8FDF2" w14:textId="77777777" w:rsidR="005449F2" w:rsidRPr="00A60C47" w:rsidRDefault="005436D3" w:rsidP="005449F2">
            <w:pPr>
              <w:jc w:val="center"/>
            </w:pPr>
            <w:r w:rsidRPr="00503A97">
              <w:rPr>
                <w:iCs/>
              </w:rPr>
              <w:t>ОПК-2.2</w:t>
            </w:r>
          </w:p>
        </w:tc>
      </w:tr>
      <w:tr w:rsidR="005449F2" w:rsidRPr="00A55A63" w14:paraId="5178B0F2" w14:textId="77777777" w:rsidTr="005449F2">
        <w:tc>
          <w:tcPr>
            <w:tcW w:w="0" w:type="auto"/>
            <w:tcBorders>
              <w:top w:val="single" w:sz="4" w:space="0" w:color="auto"/>
              <w:left w:val="single" w:sz="4" w:space="0" w:color="auto"/>
              <w:bottom w:val="single" w:sz="4" w:space="0" w:color="auto"/>
              <w:right w:val="single" w:sz="4" w:space="0" w:color="auto"/>
            </w:tcBorders>
          </w:tcPr>
          <w:p w14:paraId="72EDCB8B" w14:textId="77777777" w:rsidR="005449F2" w:rsidRPr="00A60C47" w:rsidRDefault="005436D3" w:rsidP="00DC6E3C">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27A68251" w14:textId="77777777" w:rsidR="005449F2" w:rsidRPr="00A55A63" w:rsidRDefault="005436D3" w:rsidP="005449F2">
            <w:r w:rsidRPr="00A60C47">
              <w:t>Назовите два основных типа маршрутизации по способу формирования таблиц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9E229C7" w14:textId="77777777" w:rsidR="005449F2" w:rsidRPr="00A55A63" w:rsidRDefault="005436D3" w:rsidP="005449F2">
            <w:r w:rsidRPr="00A60C47">
              <w:t>статическая и динамическая маршрутизация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346994A8" w14:textId="77777777" w:rsidR="005449F2" w:rsidRPr="00A55A63" w:rsidRDefault="005436D3" w:rsidP="005449F2">
            <w:pPr>
              <w:jc w:val="center"/>
            </w:pPr>
            <w:r w:rsidRPr="00503A97">
              <w:rPr>
                <w:iCs/>
              </w:rPr>
              <w:t>ОПК-2.1</w:t>
            </w:r>
          </w:p>
        </w:tc>
      </w:tr>
      <w:tr w:rsidR="005449F2" w:rsidRPr="00A55A63" w14:paraId="27871BD4" w14:textId="77777777" w:rsidTr="005449F2">
        <w:tc>
          <w:tcPr>
            <w:tcW w:w="0" w:type="auto"/>
            <w:tcBorders>
              <w:top w:val="single" w:sz="4" w:space="0" w:color="auto"/>
              <w:left w:val="single" w:sz="4" w:space="0" w:color="auto"/>
              <w:bottom w:val="single" w:sz="4" w:space="0" w:color="auto"/>
              <w:right w:val="single" w:sz="4" w:space="0" w:color="auto"/>
            </w:tcBorders>
          </w:tcPr>
          <w:p w14:paraId="1E290B6F" w14:textId="77777777" w:rsidR="005449F2" w:rsidRPr="00A55A63" w:rsidRDefault="005436D3" w:rsidP="00DC6E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27A85ACC" w14:textId="77777777" w:rsidR="005449F2" w:rsidRPr="00A55A63" w:rsidRDefault="005436D3" w:rsidP="005449F2">
            <w:r w:rsidRPr="00A60C47">
              <w:t>Какой протокол сетевого уровня отвечает за отправку управляющих сообщений, включая уведомления о недостижимости адресата или превышении TTL?</w:t>
            </w:r>
          </w:p>
        </w:tc>
        <w:tc>
          <w:tcPr>
            <w:tcW w:w="3544" w:type="dxa"/>
            <w:tcBorders>
              <w:top w:val="single" w:sz="4" w:space="0" w:color="auto"/>
              <w:left w:val="single" w:sz="4" w:space="0" w:color="auto"/>
              <w:bottom w:val="single" w:sz="4" w:space="0" w:color="auto"/>
              <w:right w:val="single" w:sz="4" w:space="0" w:color="auto"/>
            </w:tcBorders>
            <w:vAlign w:val="center"/>
          </w:tcPr>
          <w:p w14:paraId="00B003CD" w14:textId="77777777" w:rsidR="005449F2" w:rsidRPr="00A55A63" w:rsidRDefault="005436D3" w:rsidP="005449F2">
            <w:r w:rsidRPr="00A60C47">
              <w:t>ICMP</w:t>
            </w:r>
          </w:p>
        </w:tc>
        <w:tc>
          <w:tcPr>
            <w:tcW w:w="1688" w:type="dxa"/>
            <w:tcBorders>
              <w:top w:val="single" w:sz="4" w:space="0" w:color="auto"/>
              <w:left w:val="single" w:sz="4" w:space="0" w:color="auto"/>
              <w:bottom w:val="single" w:sz="4" w:space="0" w:color="auto"/>
              <w:right w:val="single" w:sz="4" w:space="0" w:color="auto"/>
            </w:tcBorders>
            <w:vAlign w:val="center"/>
          </w:tcPr>
          <w:p w14:paraId="7B8E9215" w14:textId="77777777" w:rsidR="005449F2" w:rsidRPr="00A55A63" w:rsidRDefault="005436D3" w:rsidP="005449F2">
            <w:pPr>
              <w:jc w:val="center"/>
            </w:pPr>
            <w:r w:rsidRPr="00503A97">
              <w:rPr>
                <w:iCs/>
              </w:rPr>
              <w:t>ОПК-2.1</w:t>
            </w:r>
          </w:p>
        </w:tc>
      </w:tr>
      <w:tr w:rsidR="005449F2" w:rsidRPr="00A55A63" w14:paraId="4E837000" w14:textId="77777777" w:rsidTr="005449F2">
        <w:tc>
          <w:tcPr>
            <w:tcW w:w="0" w:type="auto"/>
            <w:tcBorders>
              <w:top w:val="single" w:sz="4" w:space="0" w:color="auto"/>
              <w:left w:val="single" w:sz="4" w:space="0" w:color="auto"/>
              <w:bottom w:val="single" w:sz="4" w:space="0" w:color="auto"/>
              <w:right w:val="single" w:sz="4" w:space="0" w:color="auto"/>
            </w:tcBorders>
          </w:tcPr>
          <w:p w14:paraId="05435E20" w14:textId="77777777" w:rsidR="005449F2" w:rsidRPr="00A55A63" w:rsidRDefault="005436D3" w:rsidP="00DC6E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047E9765" w14:textId="77777777" w:rsidR="005449F2" w:rsidRPr="00A55A63" w:rsidRDefault="005436D3" w:rsidP="005449F2">
            <w:r w:rsidRPr="00A60C47">
              <w:t>Как называется процесс определения наилучшего пути для передачи пакета от отправителя к получателю на основе информации из таблицы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7829FCA" w14:textId="77777777" w:rsidR="005449F2" w:rsidRPr="00A55A63" w:rsidRDefault="005436D3" w:rsidP="005449F2">
            <w:r w:rsidRPr="00A60C47">
              <w:t>маршрутизация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3938AE4C" w14:textId="77777777" w:rsidR="005449F2" w:rsidRPr="00A55A63" w:rsidRDefault="005436D3" w:rsidP="005449F2">
            <w:pPr>
              <w:jc w:val="center"/>
            </w:pPr>
            <w:r w:rsidRPr="00503A97">
              <w:rPr>
                <w:iCs/>
              </w:rPr>
              <w:t>ОПК-1.2</w:t>
            </w:r>
          </w:p>
        </w:tc>
      </w:tr>
      <w:tr w:rsidR="005449F2" w:rsidRPr="00A60C47" w14:paraId="3EA044C6" w14:textId="77777777" w:rsidTr="005449F2">
        <w:tc>
          <w:tcPr>
            <w:tcW w:w="0" w:type="auto"/>
            <w:tcBorders>
              <w:top w:val="single" w:sz="4" w:space="0" w:color="auto"/>
              <w:left w:val="single" w:sz="4" w:space="0" w:color="auto"/>
              <w:bottom w:val="single" w:sz="4" w:space="0" w:color="auto"/>
              <w:right w:val="single" w:sz="4" w:space="0" w:color="auto"/>
            </w:tcBorders>
          </w:tcPr>
          <w:p w14:paraId="236C9A66" w14:textId="77777777" w:rsidR="005449F2" w:rsidRPr="00A55A63" w:rsidRDefault="005436D3" w:rsidP="00DC6E3C">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186C1233" w14:textId="77777777" w:rsidR="005449F2" w:rsidRPr="00A55A63" w:rsidRDefault="005436D3" w:rsidP="005449F2">
            <w:r w:rsidRPr="00A60C47">
              <w:t>Назовите два популярных протокола динамической маршрутизации внутри автономной системы (IGP).</w:t>
            </w:r>
          </w:p>
        </w:tc>
        <w:tc>
          <w:tcPr>
            <w:tcW w:w="3544" w:type="dxa"/>
            <w:tcBorders>
              <w:top w:val="single" w:sz="4" w:space="0" w:color="auto"/>
              <w:left w:val="single" w:sz="4" w:space="0" w:color="auto"/>
              <w:bottom w:val="single" w:sz="4" w:space="0" w:color="auto"/>
              <w:right w:val="single" w:sz="4" w:space="0" w:color="auto"/>
            </w:tcBorders>
            <w:vAlign w:val="center"/>
          </w:tcPr>
          <w:p w14:paraId="0502EB86" w14:textId="77777777" w:rsidR="005449F2" w:rsidRPr="00A60C47" w:rsidRDefault="005436D3" w:rsidP="005449F2">
            <w:pPr>
              <w:rPr>
                <w:lang w:val="en-US"/>
              </w:rPr>
            </w:pPr>
            <w:r w:rsidRPr="00A60C47">
              <w:rPr>
                <w:lang w:val="en-US"/>
              </w:rPr>
              <w:t>OSPF, EIGRP (</w:t>
            </w:r>
            <w:r w:rsidRPr="00A60C47">
              <w:t>допустимы</w:t>
            </w:r>
            <w:r w:rsidRPr="00A60C47">
              <w:rPr>
                <w:lang w:val="en-US"/>
              </w:rPr>
              <w:t xml:space="preserve"> </w:t>
            </w:r>
            <w:r w:rsidRPr="00A60C47">
              <w:t>также</w:t>
            </w:r>
            <w:r w:rsidRPr="00A60C47">
              <w:rPr>
                <w:lang w:val="en-US"/>
              </w:rPr>
              <w:t xml:space="preserve"> RIP, IS‑IS).</w:t>
            </w:r>
          </w:p>
        </w:tc>
        <w:tc>
          <w:tcPr>
            <w:tcW w:w="1688" w:type="dxa"/>
            <w:tcBorders>
              <w:top w:val="single" w:sz="4" w:space="0" w:color="auto"/>
              <w:left w:val="single" w:sz="4" w:space="0" w:color="auto"/>
              <w:bottom w:val="single" w:sz="4" w:space="0" w:color="auto"/>
              <w:right w:val="single" w:sz="4" w:space="0" w:color="auto"/>
            </w:tcBorders>
            <w:vAlign w:val="center"/>
          </w:tcPr>
          <w:p w14:paraId="5C12219C" w14:textId="77777777" w:rsidR="005449F2" w:rsidRPr="00A60C47" w:rsidRDefault="005436D3" w:rsidP="005449F2">
            <w:pPr>
              <w:jc w:val="center"/>
              <w:rPr>
                <w:lang w:val="en-US"/>
              </w:rPr>
            </w:pPr>
            <w:r w:rsidRPr="00503A97">
              <w:rPr>
                <w:iCs/>
              </w:rPr>
              <w:t>ОПК-2.2</w:t>
            </w:r>
          </w:p>
        </w:tc>
      </w:tr>
      <w:tr w:rsidR="005449F2" w:rsidRPr="00A60C47" w14:paraId="0D31E6BA" w14:textId="77777777" w:rsidTr="005449F2">
        <w:tc>
          <w:tcPr>
            <w:tcW w:w="0" w:type="auto"/>
            <w:tcBorders>
              <w:top w:val="single" w:sz="4" w:space="0" w:color="auto"/>
              <w:left w:val="single" w:sz="4" w:space="0" w:color="auto"/>
              <w:bottom w:val="single" w:sz="4" w:space="0" w:color="auto"/>
              <w:right w:val="single" w:sz="4" w:space="0" w:color="auto"/>
            </w:tcBorders>
          </w:tcPr>
          <w:p w14:paraId="257B375F" w14:textId="77777777" w:rsidR="005449F2" w:rsidRPr="00A60C47" w:rsidRDefault="005436D3" w:rsidP="00DC6E3C">
            <w:pPr>
              <w:rPr>
                <w:lang w:val="en-US"/>
              </w:rPr>
            </w:pPr>
            <w:r>
              <w:lastRenderedPageBreak/>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03081061" w14:textId="77777777" w:rsidR="005449F2" w:rsidRPr="00A60C47" w:rsidRDefault="005436D3" w:rsidP="005449F2">
            <w:r w:rsidRPr="00A60C47">
              <w:t xml:space="preserve">Какое устройство выполняет функцию пересылки пакетов между различными сетевыми сегментами на основе </w:t>
            </w:r>
            <w:r w:rsidRPr="00A60C47">
              <w:rPr>
                <w:lang w:val="en-US"/>
              </w:rPr>
              <w:t>IP</w:t>
            </w:r>
            <w:r w:rsidRPr="00A60C47">
              <w:t>‑адресов и таблицы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67691D0C" w14:textId="77777777" w:rsidR="005449F2" w:rsidRPr="00A60C47" w:rsidRDefault="005436D3" w:rsidP="005449F2">
            <w:r w:rsidRPr="00A60C47">
              <w:t>маршрутизатор</w:t>
            </w:r>
          </w:p>
        </w:tc>
        <w:tc>
          <w:tcPr>
            <w:tcW w:w="1688" w:type="dxa"/>
            <w:tcBorders>
              <w:top w:val="single" w:sz="4" w:space="0" w:color="auto"/>
              <w:left w:val="single" w:sz="4" w:space="0" w:color="auto"/>
              <w:bottom w:val="single" w:sz="4" w:space="0" w:color="auto"/>
              <w:right w:val="single" w:sz="4" w:space="0" w:color="auto"/>
            </w:tcBorders>
            <w:vAlign w:val="center"/>
          </w:tcPr>
          <w:p w14:paraId="468C3DF6" w14:textId="77777777" w:rsidR="005449F2" w:rsidRPr="00A60C47" w:rsidRDefault="005436D3" w:rsidP="005449F2">
            <w:pPr>
              <w:jc w:val="center"/>
            </w:pPr>
            <w:r w:rsidRPr="00503A97">
              <w:rPr>
                <w:iCs/>
              </w:rPr>
              <w:t>ОПК-2.2</w:t>
            </w:r>
          </w:p>
        </w:tc>
      </w:tr>
      <w:tr w:rsidR="005449F2" w:rsidRPr="00A60C47" w14:paraId="28F62F15" w14:textId="77777777" w:rsidTr="005449F2">
        <w:tc>
          <w:tcPr>
            <w:tcW w:w="0" w:type="auto"/>
            <w:tcBorders>
              <w:top w:val="single" w:sz="4" w:space="0" w:color="auto"/>
              <w:left w:val="single" w:sz="4" w:space="0" w:color="auto"/>
              <w:bottom w:val="single" w:sz="4" w:space="0" w:color="auto"/>
              <w:right w:val="single" w:sz="4" w:space="0" w:color="auto"/>
            </w:tcBorders>
          </w:tcPr>
          <w:p w14:paraId="4E6D37AD" w14:textId="77777777" w:rsidR="005449F2" w:rsidRPr="00A60C47" w:rsidRDefault="005436D3" w:rsidP="00DC6E3C">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4EFDB3F9" w14:textId="77777777" w:rsidR="005449F2" w:rsidRPr="00A60C47" w:rsidRDefault="005436D3" w:rsidP="005449F2">
            <w:r w:rsidRPr="00A60C47">
              <w:t>Что означает термин «next hop» в контексте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5EE4646" w14:textId="77777777" w:rsidR="005449F2" w:rsidRPr="00A60C47" w:rsidRDefault="005436D3" w:rsidP="005449F2">
            <w:r w:rsidRPr="00A60C47">
              <w:t>следующий узел</w:t>
            </w:r>
          </w:p>
        </w:tc>
        <w:tc>
          <w:tcPr>
            <w:tcW w:w="1688" w:type="dxa"/>
            <w:tcBorders>
              <w:top w:val="single" w:sz="4" w:space="0" w:color="auto"/>
              <w:left w:val="single" w:sz="4" w:space="0" w:color="auto"/>
              <w:bottom w:val="single" w:sz="4" w:space="0" w:color="auto"/>
              <w:right w:val="single" w:sz="4" w:space="0" w:color="auto"/>
            </w:tcBorders>
            <w:vAlign w:val="center"/>
          </w:tcPr>
          <w:p w14:paraId="510ADE12" w14:textId="77777777" w:rsidR="005449F2" w:rsidRPr="00A60C47" w:rsidRDefault="00CC503C" w:rsidP="005449F2">
            <w:pPr>
              <w:jc w:val="center"/>
            </w:pPr>
          </w:p>
        </w:tc>
      </w:tr>
      <w:tr w:rsidR="00D50577" w:rsidRPr="00A60C47" w14:paraId="03A25500" w14:textId="77777777" w:rsidTr="005449F2">
        <w:tc>
          <w:tcPr>
            <w:tcW w:w="0" w:type="auto"/>
            <w:tcBorders>
              <w:top w:val="single" w:sz="4" w:space="0" w:color="auto"/>
              <w:left w:val="single" w:sz="4" w:space="0" w:color="auto"/>
              <w:bottom w:val="single" w:sz="4" w:space="0" w:color="auto"/>
              <w:right w:val="single" w:sz="4" w:space="0" w:color="auto"/>
            </w:tcBorders>
          </w:tcPr>
          <w:p w14:paraId="07790A9B" w14:textId="77777777" w:rsidR="00D50577" w:rsidRPr="00A60C47" w:rsidRDefault="005436D3" w:rsidP="00DC6E3C">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499884D8" w14:textId="77777777" w:rsidR="00D50577" w:rsidRPr="00A60C47" w:rsidRDefault="005436D3" w:rsidP="005449F2">
            <w:r w:rsidRPr="00A60C47">
              <w:t>Как называется метрика в протоколах маршрутизации, отражающая «стоимость» маршрута — например, количество маршрутизаторов, через которые должен пройти пакет?</w:t>
            </w:r>
          </w:p>
        </w:tc>
        <w:tc>
          <w:tcPr>
            <w:tcW w:w="3544" w:type="dxa"/>
            <w:tcBorders>
              <w:top w:val="single" w:sz="4" w:space="0" w:color="auto"/>
              <w:left w:val="single" w:sz="4" w:space="0" w:color="auto"/>
              <w:bottom w:val="single" w:sz="4" w:space="0" w:color="auto"/>
              <w:right w:val="single" w:sz="4" w:space="0" w:color="auto"/>
            </w:tcBorders>
            <w:vAlign w:val="center"/>
          </w:tcPr>
          <w:p w14:paraId="7B2D3692" w14:textId="77777777" w:rsidR="00D50577" w:rsidRPr="00A60C47" w:rsidRDefault="005436D3" w:rsidP="005449F2">
            <w:r w:rsidRPr="00A60C47">
              <w:t>количество переходов</w:t>
            </w:r>
          </w:p>
        </w:tc>
        <w:tc>
          <w:tcPr>
            <w:tcW w:w="1688" w:type="dxa"/>
            <w:tcBorders>
              <w:top w:val="single" w:sz="4" w:space="0" w:color="auto"/>
              <w:left w:val="single" w:sz="4" w:space="0" w:color="auto"/>
              <w:bottom w:val="single" w:sz="4" w:space="0" w:color="auto"/>
              <w:right w:val="single" w:sz="4" w:space="0" w:color="auto"/>
            </w:tcBorders>
            <w:vAlign w:val="center"/>
          </w:tcPr>
          <w:p w14:paraId="109372A8" w14:textId="77777777" w:rsidR="00D50577" w:rsidRPr="00A60C47" w:rsidRDefault="005436D3" w:rsidP="005449F2">
            <w:pPr>
              <w:jc w:val="center"/>
            </w:pPr>
            <w:r w:rsidRPr="00503A97">
              <w:rPr>
                <w:iCs/>
              </w:rPr>
              <w:t>ОПК-2.1</w:t>
            </w:r>
          </w:p>
        </w:tc>
      </w:tr>
      <w:tr w:rsidR="00D50577" w:rsidRPr="00A60C47" w14:paraId="279AFE43" w14:textId="77777777" w:rsidTr="005449F2">
        <w:tc>
          <w:tcPr>
            <w:tcW w:w="0" w:type="auto"/>
            <w:tcBorders>
              <w:top w:val="single" w:sz="4" w:space="0" w:color="auto"/>
              <w:left w:val="single" w:sz="4" w:space="0" w:color="auto"/>
              <w:bottom w:val="single" w:sz="4" w:space="0" w:color="auto"/>
              <w:right w:val="single" w:sz="4" w:space="0" w:color="auto"/>
            </w:tcBorders>
          </w:tcPr>
          <w:p w14:paraId="05A39CCC" w14:textId="77777777" w:rsidR="00D50577" w:rsidRPr="00A60C47" w:rsidRDefault="005436D3" w:rsidP="00DC6E3C">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70C2EFA2" w14:textId="77777777" w:rsidR="00D50577" w:rsidRPr="00A60C47" w:rsidRDefault="005436D3" w:rsidP="005449F2">
            <w:r w:rsidRPr="00A60C47">
              <w:t>Какой протокол динамической маршрутизации использует алгоритм Дейкстры для построения оптимального дерева кратчайших путей и работает внутри автономной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01701C88" w14:textId="77777777" w:rsidR="00D50577" w:rsidRPr="00A60C47" w:rsidRDefault="005436D3" w:rsidP="005449F2">
            <w:r w:rsidRPr="00A60C47">
              <w:t>OSPF</w:t>
            </w:r>
          </w:p>
        </w:tc>
        <w:tc>
          <w:tcPr>
            <w:tcW w:w="1688" w:type="dxa"/>
            <w:tcBorders>
              <w:top w:val="single" w:sz="4" w:space="0" w:color="auto"/>
              <w:left w:val="single" w:sz="4" w:space="0" w:color="auto"/>
              <w:bottom w:val="single" w:sz="4" w:space="0" w:color="auto"/>
              <w:right w:val="single" w:sz="4" w:space="0" w:color="auto"/>
            </w:tcBorders>
            <w:vAlign w:val="center"/>
          </w:tcPr>
          <w:p w14:paraId="4503387D" w14:textId="77777777" w:rsidR="00D50577" w:rsidRPr="00A60C47" w:rsidRDefault="005436D3" w:rsidP="005449F2">
            <w:pPr>
              <w:jc w:val="center"/>
            </w:pPr>
            <w:r w:rsidRPr="00503A97">
              <w:rPr>
                <w:iCs/>
              </w:rPr>
              <w:t>ОПК-2.1</w:t>
            </w:r>
          </w:p>
        </w:tc>
      </w:tr>
      <w:tr w:rsidR="00D50577" w:rsidRPr="00A60C47" w14:paraId="7A5DCCEF" w14:textId="77777777" w:rsidTr="005449F2">
        <w:tc>
          <w:tcPr>
            <w:tcW w:w="0" w:type="auto"/>
            <w:tcBorders>
              <w:top w:val="single" w:sz="4" w:space="0" w:color="auto"/>
              <w:left w:val="single" w:sz="4" w:space="0" w:color="auto"/>
              <w:bottom w:val="single" w:sz="4" w:space="0" w:color="auto"/>
              <w:right w:val="single" w:sz="4" w:space="0" w:color="auto"/>
            </w:tcBorders>
          </w:tcPr>
          <w:p w14:paraId="00191008" w14:textId="77777777" w:rsidR="00D50577" w:rsidRPr="00A60C47" w:rsidRDefault="005436D3" w:rsidP="00DC6E3C">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5C88C584" w14:textId="77777777" w:rsidR="00D50577" w:rsidRPr="00A60C47" w:rsidRDefault="005436D3" w:rsidP="005449F2">
            <w:r w:rsidRPr="00A60C47">
              <w:t>Какое действие выполняет маршрутизатор, если IP‑адрес назначения пакета не соответствует ни одной записи в таблице маршрутизации и маршрут по умолчанию отсутствует?</w:t>
            </w:r>
          </w:p>
        </w:tc>
        <w:tc>
          <w:tcPr>
            <w:tcW w:w="3544" w:type="dxa"/>
            <w:tcBorders>
              <w:top w:val="single" w:sz="4" w:space="0" w:color="auto"/>
              <w:left w:val="single" w:sz="4" w:space="0" w:color="auto"/>
              <w:bottom w:val="single" w:sz="4" w:space="0" w:color="auto"/>
              <w:right w:val="single" w:sz="4" w:space="0" w:color="auto"/>
            </w:tcBorders>
            <w:vAlign w:val="center"/>
          </w:tcPr>
          <w:p w14:paraId="060E4528" w14:textId="77777777" w:rsidR="00D50577" w:rsidRPr="00A60C47" w:rsidRDefault="005436D3" w:rsidP="005449F2">
            <w:r w:rsidRPr="00A60C47">
              <w:t>отбрасывает пакет</w:t>
            </w:r>
          </w:p>
        </w:tc>
        <w:tc>
          <w:tcPr>
            <w:tcW w:w="1688" w:type="dxa"/>
            <w:tcBorders>
              <w:top w:val="single" w:sz="4" w:space="0" w:color="auto"/>
              <w:left w:val="single" w:sz="4" w:space="0" w:color="auto"/>
              <w:bottom w:val="single" w:sz="4" w:space="0" w:color="auto"/>
              <w:right w:val="single" w:sz="4" w:space="0" w:color="auto"/>
            </w:tcBorders>
            <w:vAlign w:val="center"/>
          </w:tcPr>
          <w:p w14:paraId="6C7FB55E" w14:textId="77777777" w:rsidR="00D50577" w:rsidRPr="00A60C47" w:rsidRDefault="005436D3" w:rsidP="005449F2">
            <w:pPr>
              <w:jc w:val="center"/>
            </w:pPr>
            <w:r w:rsidRPr="00503A97">
              <w:rPr>
                <w:iCs/>
              </w:rPr>
              <w:t>ОПК-1.2</w:t>
            </w:r>
          </w:p>
        </w:tc>
      </w:tr>
      <w:tr w:rsidR="00D50577" w:rsidRPr="00A60C47" w14:paraId="6B9AD192" w14:textId="77777777" w:rsidTr="005449F2">
        <w:tc>
          <w:tcPr>
            <w:tcW w:w="0" w:type="auto"/>
            <w:tcBorders>
              <w:top w:val="single" w:sz="4" w:space="0" w:color="auto"/>
              <w:left w:val="single" w:sz="4" w:space="0" w:color="auto"/>
              <w:bottom w:val="single" w:sz="4" w:space="0" w:color="auto"/>
              <w:right w:val="single" w:sz="4" w:space="0" w:color="auto"/>
            </w:tcBorders>
          </w:tcPr>
          <w:p w14:paraId="7B8BDB57" w14:textId="77777777" w:rsidR="00D50577" w:rsidRPr="00A60C47" w:rsidRDefault="005436D3" w:rsidP="00DC6E3C">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3F6A95D0" w14:textId="77777777" w:rsidR="00D50577" w:rsidRPr="00A60C47" w:rsidRDefault="005436D3" w:rsidP="005449F2">
            <w:r w:rsidRPr="00A60C47">
              <w:t>Как называется технология, позволяющая транслировать внутренние частные IP‑адреса в публичные при прохождении пакетов через маршрутизатор?</w:t>
            </w:r>
          </w:p>
        </w:tc>
        <w:tc>
          <w:tcPr>
            <w:tcW w:w="3544" w:type="dxa"/>
            <w:tcBorders>
              <w:top w:val="single" w:sz="4" w:space="0" w:color="auto"/>
              <w:left w:val="single" w:sz="4" w:space="0" w:color="auto"/>
              <w:bottom w:val="single" w:sz="4" w:space="0" w:color="auto"/>
              <w:right w:val="single" w:sz="4" w:space="0" w:color="auto"/>
            </w:tcBorders>
            <w:vAlign w:val="center"/>
          </w:tcPr>
          <w:p w14:paraId="7702141E" w14:textId="77777777" w:rsidR="00D50577" w:rsidRPr="00A60C47" w:rsidRDefault="005436D3" w:rsidP="005449F2">
            <w:r w:rsidRPr="00A60C47">
              <w:t>NAT</w:t>
            </w:r>
          </w:p>
        </w:tc>
        <w:tc>
          <w:tcPr>
            <w:tcW w:w="1688" w:type="dxa"/>
            <w:tcBorders>
              <w:top w:val="single" w:sz="4" w:space="0" w:color="auto"/>
              <w:left w:val="single" w:sz="4" w:space="0" w:color="auto"/>
              <w:bottom w:val="single" w:sz="4" w:space="0" w:color="auto"/>
              <w:right w:val="single" w:sz="4" w:space="0" w:color="auto"/>
            </w:tcBorders>
            <w:vAlign w:val="center"/>
          </w:tcPr>
          <w:p w14:paraId="25CAAEA6" w14:textId="77777777" w:rsidR="00D50577" w:rsidRPr="00A60C47" w:rsidRDefault="005436D3" w:rsidP="005449F2">
            <w:pPr>
              <w:jc w:val="center"/>
            </w:pPr>
            <w:r w:rsidRPr="00503A97">
              <w:rPr>
                <w:iCs/>
              </w:rPr>
              <w:t>ОПК-1.2</w:t>
            </w:r>
          </w:p>
        </w:tc>
      </w:tr>
      <w:tr w:rsidR="00D50577" w:rsidRPr="00A60C47" w14:paraId="05EB71D7" w14:textId="77777777" w:rsidTr="005449F2">
        <w:tc>
          <w:tcPr>
            <w:tcW w:w="0" w:type="auto"/>
            <w:tcBorders>
              <w:top w:val="single" w:sz="4" w:space="0" w:color="auto"/>
              <w:left w:val="single" w:sz="4" w:space="0" w:color="auto"/>
              <w:bottom w:val="single" w:sz="4" w:space="0" w:color="auto"/>
              <w:right w:val="single" w:sz="4" w:space="0" w:color="auto"/>
            </w:tcBorders>
          </w:tcPr>
          <w:p w14:paraId="2D66C1E1" w14:textId="77777777" w:rsidR="00D50577" w:rsidRPr="00A60C47" w:rsidRDefault="005436D3" w:rsidP="00DC6E3C">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5A28A7AF" w14:textId="77777777" w:rsidR="00D50577" w:rsidRPr="00A60C47" w:rsidRDefault="005436D3" w:rsidP="005449F2">
            <w:r w:rsidRPr="00A60C47">
              <w:t>Какой механизм в маршрутизаторах позволяет приоритизировать трафик (например, отдавать предпочтение VoIP‑пакетам перед файловыми загрузками) и управлять очередями пакетов?</w:t>
            </w:r>
          </w:p>
        </w:tc>
        <w:tc>
          <w:tcPr>
            <w:tcW w:w="3544" w:type="dxa"/>
            <w:tcBorders>
              <w:top w:val="single" w:sz="4" w:space="0" w:color="auto"/>
              <w:left w:val="single" w:sz="4" w:space="0" w:color="auto"/>
              <w:bottom w:val="single" w:sz="4" w:space="0" w:color="auto"/>
              <w:right w:val="single" w:sz="4" w:space="0" w:color="auto"/>
            </w:tcBorders>
            <w:vAlign w:val="center"/>
          </w:tcPr>
          <w:p w14:paraId="64B5C155" w14:textId="77777777" w:rsidR="00D50577" w:rsidRPr="00A60C47" w:rsidRDefault="005436D3" w:rsidP="005449F2">
            <w:r w:rsidRPr="00A60C47">
              <w:t>QoS</w:t>
            </w:r>
          </w:p>
        </w:tc>
        <w:tc>
          <w:tcPr>
            <w:tcW w:w="1688" w:type="dxa"/>
            <w:tcBorders>
              <w:top w:val="single" w:sz="4" w:space="0" w:color="auto"/>
              <w:left w:val="single" w:sz="4" w:space="0" w:color="auto"/>
              <w:bottom w:val="single" w:sz="4" w:space="0" w:color="auto"/>
              <w:right w:val="single" w:sz="4" w:space="0" w:color="auto"/>
            </w:tcBorders>
            <w:vAlign w:val="center"/>
          </w:tcPr>
          <w:p w14:paraId="2BC6D523" w14:textId="77777777" w:rsidR="00D50577" w:rsidRPr="00A60C47" w:rsidRDefault="005436D3" w:rsidP="005449F2">
            <w:pPr>
              <w:jc w:val="center"/>
            </w:pPr>
            <w:r w:rsidRPr="00503A97">
              <w:rPr>
                <w:iCs/>
              </w:rPr>
              <w:t>ОПК-2.1</w:t>
            </w:r>
          </w:p>
        </w:tc>
      </w:tr>
      <w:tr w:rsidR="00951BA9" w:rsidRPr="00137859" w14:paraId="6D1238A0"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47AFB94"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44081F11" w14:textId="77777777" w:rsidTr="005449F2">
        <w:tc>
          <w:tcPr>
            <w:tcW w:w="0" w:type="auto"/>
            <w:tcBorders>
              <w:top w:val="single" w:sz="4" w:space="0" w:color="auto"/>
              <w:left w:val="single" w:sz="4" w:space="0" w:color="auto"/>
              <w:bottom w:val="single" w:sz="4" w:space="0" w:color="auto"/>
              <w:right w:val="single" w:sz="4" w:space="0" w:color="auto"/>
            </w:tcBorders>
          </w:tcPr>
          <w:p w14:paraId="6F13467C" w14:textId="77777777" w:rsidR="00951BA9" w:rsidRPr="00137859" w:rsidRDefault="005436D3" w:rsidP="00DC6E3C">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518406B2" w14:textId="77777777" w:rsidR="00951BA9" w:rsidRPr="00137859" w:rsidRDefault="005436D3" w:rsidP="00137859">
            <w:r w:rsidRPr="00A60C47">
              <w:t>Опишите принцип работы алгоритма Дейкстры в контексте протокола OSPF. Как этот алгоритм помогает строить оптимальный маршрут в сети? Приведите простой пример расчёта кратчайшего пути между узлами.</w:t>
            </w:r>
          </w:p>
        </w:tc>
        <w:tc>
          <w:tcPr>
            <w:tcW w:w="3544" w:type="dxa"/>
            <w:tcBorders>
              <w:top w:val="single" w:sz="4" w:space="0" w:color="auto"/>
              <w:left w:val="single" w:sz="4" w:space="0" w:color="auto"/>
              <w:bottom w:val="single" w:sz="4" w:space="0" w:color="auto"/>
              <w:right w:val="single" w:sz="4" w:space="0" w:color="auto"/>
            </w:tcBorders>
            <w:vAlign w:val="center"/>
          </w:tcPr>
          <w:p w14:paraId="5101BA0C" w14:textId="77777777" w:rsidR="00951BA9" w:rsidRPr="00137859" w:rsidRDefault="005436D3" w:rsidP="00A55A63">
            <w:r w:rsidRPr="00A60C47">
              <w:t>Алгоритм Дейкстры находит кратчайший путь от исходного узла ко всем остальным в графе. В OSPF сеть моделируется как граф, где маршрутизаторы — узлы, а связи — рёбра с «стоимостью» (cost). Алгоритм пошагово выбирает узел с наименьшей стоимостью, обновляет стоимости соседних узлов. Пример: если путь A‑B‑C имеет стоимость 3, а A‑C — 4, будет выбран первый маршрут.</w:t>
            </w:r>
          </w:p>
        </w:tc>
        <w:tc>
          <w:tcPr>
            <w:tcW w:w="1688" w:type="dxa"/>
            <w:tcBorders>
              <w:top w:val="single" w:sz="4" w:space="0" w:color="auto"/>
              <w:left w:val="single" w:sz="4" w:space="0" w:color="auto"/>
              <w:bottom w:val="single" w:sz="4" w:space="0" w:color="auto"/>
              <w:right w:val="single" w:sz="4" w:space="0" w:color="auto"/>
            </w:tcBorders>
            <w:vAlign w:val="center"/>
          </w:tcPr>
          <w:p w14:paraId="4A4B40F7" w14:textId="77777777" w:rsidR="00951BA9" w:rsidRPr="00137859" w:rsidRDefault="005436D3" w:rsidP="005449F2">
            <w:pPr>
              <w:jc w:val="center"/>
            </w:pPr>
            <w:r w:rsidRPr="00503A97">
              <w:rPr>
                <w:iCs/>
              </w:rPr>
              <w:t>ОПК-2.2</w:t>
            </w:r>
          </w:p>
        </w:tc>
      </w:tr>
      <w:tr w:rsidR="00951BA9" w:rsidRPr="00137859" w14:paraId="3B206E77" w14:textId="77777777" w:rsidTr="005449F2">
        <w:tc>
          <w:tcPr>
            <w:tcW w:w="0" w:type="auto"/>
            <w:tcBorders>
              <w:top w:val="single" w:sz="4" w:space="0" w:color="auto"/>
              <w:left w:val="single" w:sz="4" w:space="0" w:color="auto"/>
              <w:bottom w:val="single" w:sz="4" w:space="0" w:color="auto"/>
              <w:right w:val="single" w:sz="4" w:space="0" w:color="auto"/>
            </w:tcBorders>
          </w:tcPr>
          <w:p w14:paraId="069CB921" w14:textId="77777777" w:rsidR="00951BA9" w:rsidRPr="00137859" w:rsidRDefault="005436D3" w:rsidP="00DC6E3C">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4576D452" w14:textId="77777777" w:rsidR="00951BA9" w:rsidRPr="00137859" w:rsidRDefault="005436D3" w:rsidP="00137859">
            <w:r w:rsidRPr="00A60C47">
              <w:t xml:space="preserve">Объясните разницу между статической и динамической маршрутизацией. Укажите преимущества и недостатки каждого подхода, а также приведите </w:t>
            </w:r>
            <w:r w:rsidRPr="00A60C47">
              <w:lastRenderedPageBreak/>
              <w:t>примеры ситуаций, когда целесообразно использовать тот или иной тип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ABC2381" w14:textId="77777777" w:rsidR="00C96D73" w:rsidRDefault="005436D3" w:rsidP="00C96D73">
            <w:r>
              <w:lastRenderedPageBreak/>
              <w:t xml:space="preserve">Статическая маршрутизация: маршруты задаются вручную. Преимущества: простота, </w:t>
            </w:r>
            <w:r>
              <w:lastRenderedPageBreak/>
              <w:t>предсказуемость, низкая нагрузка на CPU. Недостатки: не масштабируется, требует ручного вмешательства при изменениях. Подходит для малых сетей или фиксированных маршрутов.</w:t>
            </w:r>
          </w:p>
          <w:p w14:paraId="1EAB0447" w14:textId="77777777" w:rsidR="00951BA9" w:rsidRPr="00137859" w:rsidRDefault="005436D3" w:rsidP="00C96D73">
            <w:r>
              <w:t>Динамическая маршрутизация: маршруты обновляются автоматически через протоколы (OSPF, BGP). Преимущества: масштабируемость, адаптация к изменениям. Недостатки: сложность настройки, нагрузка на ресурсы. Подходит для больших и изменяющихся сетей.</w:t>
            </w:r>
          </w:p>
        </w:tc>
        <w:tc>
          <w:tcPr>
            <w:tcW w:w="1688" w:type="dxa"/>
            <w:tcBorders>
              <w:top w:val="single" w:sz="4" w:space="0" w:color="auto"/>
              <w:left w:val="single" w:sz="4" w:space="0" w:color="auto"/>
              <w:bottom w:val="single" w:sz="4" w:space="0" w:color="auto"/>
              <w:right w:val="single" w:sz="4" w:space="0" w:color="auto"/>
            </w:tcBorders>
            <w:vAlign w:val="center"/>
          </w:tcPr>
          <w:p w14:paraId="21CFC760" w14:textId="77777777" w:rsidR="00951BA9" w:rsidRPr="00137859" w:rsidRDefault="005436D3" w:rsidP="005449F2">
            <w:pPr>
              <w:jc w:val="center"/>
            </w:pPr>
            <w:r w:rsidRPr="00503A97">
              <w:rPr>
                <w:iCs/>
              </w:rPr>
              <w:lastRenderedPageBreak/>
              <w:t>ОПК-2.2</w:t>
            </w:r>
          </w:p>
        </w:tc>
      </w:tr>
      <w:tr w:rsidR="00951BA9" w:rsidRPr="00A55A63" w14:paraId="16E600E6" w14:textId="77777777" w:rsidTr="005449F2">
        <w:tc>
          <w:tcPr>
            <w:tcW w:w="0" w:type="auto"/>
            <w:tcBorders>
              <w:top w:val="single" w:sz="4" w:space="0" w:color="auto"/>
              <w:left w:val="single" w:sz="4" w:space="0" w:color="auto"/>
              <w:bottom w:val="single" w:sz="4" w:space="0" w:color="auto"/>
              <w:right w:val="single" w:sz="4" w:space="0" w:color="auto"/>
            </w:tcBorders>
          </w:tcPr>
          <w:p w14:paraId="663A94BC" w14:textId="77777777" w:rsidR="00951BA9" w:rsidRPr="00137859" w:rsidRDefault="005436D3" w:rsidP="00DC6E3C">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7068D167" w14:textId="77777777" w:rsidR="00951BA9" w:rsidRPr="00137859" w:rsidRDefault="005436D3" w:rsidP="00137859">
            <w:r w:rsidRPr="00A60C47">
              <w:t>Подробно опишите процесс пересылки IP‑пакета от отправителя к получателю через несколько маршрутизаторов. Укажите, какие поля заголовка IP‑пакета изменяются на каждом этапе, а какие остаются неизменными. Объясните роль поля TTL.</w:t>
            </w:r>
          </w:p>
        </w:tc>
        <w:tc>
          <w:tcPr>
            <w:tcW w:w="3544" w:type="dxa"/>
            <w:tcBorders>
              <w:top w:val="single" w:sz="4" w:space="0" w:color="auto"/>
              <w:left w:val="single" w:sz="4" w:space="0" w:color="auto"/>
              <w:bottom w:val="single" w:sz="4" w:space="0" w:color="auto"/>
              <w:right w:val="single" w:sz="4" w:space="0" w:color="auto"/>
            </w:tcBorders>
            <w:vAlign w:val="center"/>
          </w:tcPr>
          <w:p w14:paraId="003645D9" w14:textId="77777777" w:rsidR="00C96D73" w:rsidRDefault="005436D3" w:rsidP="00C96D73">
            <w:r>
              <w:t>Пакет передаётся от отправителя к получателю через маршрутизаторы:</w:t>
            </w:r>
          </w:p>
          <w:p w14:paraId="3D2238D3" w14:textId="77777777" w:rsidR="00C96D73" w:rsidRDefault="00CC503C" w:rsidP="00C96D73"/>
          <w:p w14:paraId="64EAC9D3" w14:textId="77777777" w:rsidR="00C96D73" w:rsidRDefault="005436D3" w:rsidP="00C96D73">
            <w:r>
              <w:t>неизменные поля: IP‑адреса источника и назначения;</w:t>
            </w:r>
          </w:p>
          <w:p w14:paraId="1E4D7D58" w14:textId="77777777" w:rsidR="00C96D73" w:rsidRDefault="00CC503C" w:rsidP="00C96D73"/>
          <w:p w14:paraId="1DCE5CB5" w14:textId="77777777" w:rsidR="00C96D73" w:rsidRDefault="005436D3" w:rsidP="00C96D73">
            <w:r>
              <w:t>изменяемые поля: TTL (уменьшается на 1 каждым маршрутизатором), контрольная сумма (пересчитывается);</w:t>
            </w:r>
          </w:p>
          <w:p w14:paraId="10C74707" w14:textId="77777777" w:rsidR="00C96D73" w:rsidRDefault="00CC503C" w:rsidP="00C96D73"/>
          <w:p w14:paraId="47FC7EA8" w14:textId="77777777" w:rsidR="00C96D73" w:rsidRDefault="005436D3" w:rsidP="00C96D73">
            <w:r>
              <w:t>при достижении TTL = 0 пакет отбрасывается, отправляется ICMP Time Exceeded;</w:t>
            </w:r>
          </w:p>
          <w:p w14:paraId="3C93C5D4" w14:textId="77777777" w:rsidR="00C96D73" w:rsidRDefault="00CC503C" w:rsidP="00C96D73"/>
          <w:p w14:paraId="0C1924D8" w14:textId="77777777" w:rsidR="00951BA9" w:rsidRPr="00A60C47" w:rsidRDefault="005436D3" w:rsidP="00C96D73">
            <w:r>
              <w:t xml:space="preserve">на каждом маршрутизаторе выполняется поиск маршрута в </w:t>
            </w:r>
            <w:r>
              <w:lastRenderedPageBreak/>
              <w:t>таблице маршрутизации, инкапсуляция в кадр канального уровня следующего сегмента.</w:t>
            </w:r>
          </w:p>
        </w:tc>
        <w:tc>
          <w:tcPr>
            <w:tcW w:w="1688" w:type="dxa"/>
            <w:tcBorders>
              <w:top w:val="single" w:sz="4" w:space="0" w:color="auto"/>
              <w:left w:val="single" w:sz="4" w:space="0" w:color="auto"/>
              <w:bottom w:val="single" w:sz="4" w:space="0" w:color="auto"/>
              <w:right w:val="single" w:sz="4" w:space="0" w:color="auto"/>
            </w:tcBorders>
            <w:vAlign w:val="center"/>
          </w:tcPr>
          <w:p w14:paraId="3BA7293E" w14:textId="77777777" w:rsidR="00951BA9" w:rsidRPr="00A60C47" w:rsidRDefault="005436D3" w:rsidP="005449F2">
            <w:pPr>
              <w:jc w:val="center"/>
            </w:pPr>
            <w:r w:rsidRPr="00503A97">
              <w:rPr>
                <w:iCs/>
              </w:rPr>
              <w:lastRenderedPageBreak/>
              <w:t>ОПК-2.2</w:t>
            </w:r>
          </w:p>
        </w:tc>
      </w:tr>
      <w:tr w:rsidR="00951BA9" w:rsidRPr="00A55A63" w14:paraId="044563AE" w14:textId="77777777" w:rsidTr="005449F2">
        <w:tc>
          <w:tcPr>
            <w:tcW w:w="0" w:type="auto"/>
            <w:tcBorders>
              <w:top w:val="single" w:sz="4" w:space="0" w:color="auto"/>
              <w:left w:val="single" w:sz="4" w:space="0" w:color="auto"/>
              <w:bottom w:val="single" w:sz="4" w:space="0" w:color="auto"/>
              <w:right w:val="single" w:sz="4" w:space="0" w:color="auto"/>
            </w:tcBorders>
          </w:tcPr>
          <w:p w14:paraId="10BD3513" w14:textId="77777777" w:rsidR="00951BA9" w:rsidRPr="00A60C47" w:rsidRDefault="005436D3" w:rsidP="00DC6E3C">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45A9D240" w14:textId="77777777" w:rsidR="00951BA9" w:rsidRPr="00137859" w:rsidRDefault="005436D3" w:rsidP="00A55A63">
            <w:r w:rsidRPr="00A60C47">
              <w:t>Что такое плавающий статический маршрут (floating static route)? Для чего он используется? Приведите пример конфигурации плавающего маршрута на маршрутизаторе Cisco и объясните, в каких сценариях его применение наиболее оправдано.</w:t>
            </w:r>
          </w:p>
        </w:tc>
        <w:tc>
          <w:tcPr>
            <w:tcW w:w="3544" w:type="dxa"/>
            <w:tcBorders>
              <w:top w:val="single" w:sz="4" w:space="0" w:color="auto"/>
              <w:left w:val="single" w:sz="4" w:space="0" w:color="auto"/>
              <w:bottom w:val="single" w:sz="4" w:space="0" w:color="auto"/>
              <w:right w:val="single" w:sz="4" w:space="0" w:color="auto"/>
            </w:tcBorders>
            <w:vAlign w:val="center"/>
          </w:tcPr>
          <w:p w14:paraId="1EF3AB82" w14:textId="77777777" w:rsidR="00951BA9" w:rsidRPr="00A60C47" w:rsidRDefault="005436D3" w:rsidP="00A55A63">
            <w:r w:rsidRPr="00C96D73">
              <w:t>Плавающий статический маршрут — статический маршрут с увеличенным административным расстоянием (AD), который активируется только при отказе основного маршрута. Используется для резервирования. Пример конфигурации на Cisco: ip route 192.168.2.0 255.255.255.0 10.0.0.2 100 (100 — AD). Применяется для резервного канала (например, DSL при отказе основного MPLS).</w:t>
            </w:r>
          </w:p>
        </w:tc>
        <w:tc>
          <w:tcPr>
            <w:tcW w:w="1688" w:type="dxa"/>
            <w:tcBorders>
              <w:top w:val="single" w:sz="4" w:space="0" w:color="auto"/>
              <w:left w:val="single" w:sz="4" w:space="0" w:color="auto"/>
              <w:bottom w:val="single" w:sz="4" w:space="0" w:color="auto"/>
              <w:right w:val="single" w:sz="4" w:space="0" w:color="auto"/>
            </w:tcBorders>
            <w:vAlign w:val="center"/>
          </w:tcPr>
          <w:p w14:paraId="05074DEE" w14:textId="77777777" w:rsidR="00951BA9" w:rsidRPr="00A60C47" w:rsidRDefault="005436D3" w:rsidP="005449F2">
            <w:pPr>
              <w:jc w:val="center"/>
            </w:pPr>
            <w:r w:rsidRPr="00503A97">
              <w:rPr>
                <w:iCs/>
              </w:rPr>
              <w:t>ОПК-2.2</w:t>
            </w:r>
          </w:p>
        </w:tc>
      </w:tr>
      <w:tr w:rsidR="00951BA9" w:rsidRPr="00137859" w14:paraId="33EC0916" w14:textId="77777777" w:rsidTr="005449F2">
        <w:tc>
          <w:tcPr>
            <w:tcW w:w="0" w:type="auto"/>
            <w:tcBorders>
              <w:top w:val="single" w:sz="4" w:space="0" w:color="auto"/>
              <w:left w:val="single" w:sz="4" w:space="0" w:color="auto"/>
              <w:bottom w:val="single" w:sz="4" w:space="0" w:color="auto"/>
              <w:right w:val="single" w:sz="4" w:space="0" w:color="auto"/>
            </w:tcBorders>
          </w:tcPr>
          <w:p w14:paraId="750DB0DF" w14:textId="77777777" w:rsidR="00951BA9" w:rsidRPr="00A60C47" w:rsidRDefault="005436D3" w:rsidP="00DC6E3C">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294750BA" w14:textId="77777777" w:rsidR="00951BA9" w:rsidRPr="00137859" w:rsidRDefault="005436D3" w:rsidP="00137859">
            <w:r w:rsidRPr="00A60C47">
              <w:t>Объясните, как работает механизм NAT (Network Address Translation). Опишите основные типы NAT (статический, динамический, PAT) и приведите примеры их использования в корпоративных сетях. Укажите преимущества и потенциальные проблемы, связанные с применением NAT.</w:t>
            </w:r>
          </w:p>
        </w:tc>
        <w:tc>
          <w:tcPr>
            <w:tcW w:w="3544" w:type="dxa"/>
            <w:tcBorders>
              <w:top w:val="single" w:sz="4" w:space="0" w:color="auto"/>
              <w:left w:val="single" w:sz="4" w:space="0" w:color="auto"/>
              <w:bottom w:val="single" w:sz="4" w:space="0" w:color="auto"/>
              <w:right w:val="single" w:sz="4" w:space="0" w:color="auto"/>
            </w:tcBorders>
            <w:vAlign w:val="center"/>
          </w:tcPr>
          <w:p w14:paraId="2FF0B0D6" w14:textId="77777777" w:rsidR="00C96D73" w:rsidRDefault="005436D3" w:rsidP="00C96D73">
            <w:r>
              <w:t>NAT транслирует частные IP‑адреса в публичные для доступа в интернет. Типы:</w:t>
            </w:r>
          </w:p>
          <w:p w14:paraId="3FBCBD3C" w14:textId="77777777" w:rsidR="00C96D73" w:rsidRDefault="00CC503C" w:rsidP="00C96D73"/>
          <w:p w14:paraId="46B4892D" w14:textId="77777777" w:rsidR="00C96D73" w:rsidRDefault="005436D3" w:rsidP="00C96D73">
            <w:r>
              <w:t>статический NAT: 1:1 соответствие частного и публичного адреса;</w:t>
            </w:r>
          </w:p>
          <w:p w14:paraId="16FF7025" w14:textId="77777777" w:rsidR="00C96D73" w:rsidRDefault="00CC503C" w:rsidP="00C96D73"/>
          <w:p w14:paraId="607E0B63" w14:textId="77777777" w:rsidR="00C96D73" w:rsidRDefault="005436D3" w:rsidP="00C96D73">
            <w:r>
              <w:t>динамический NAT: пул публичных адресов для частных;</w:t>
            </w:r>
          </w:p>
          <w:p w14:paraId="5E87CDE6" w14:textId="77777777" w:rsidR="00C96D73" w:rsidRDefault="00CC503C" w:rsidP="00C96D73"/>
          <w:p w14:paraId="1AF2D0D7" w14:textId="77777777" w:rsidR="00C96D73" w:rsidRDefault="005436D3" w:rsidP="00C96D73">
            <w:r>
              <w:t>PAT (Port Address Translation): множественные частные адреса на один публичный через порты.</w:t>
            </w:r>
          </w:p>
          <w:p w14:paraId="70428B3D" w14:textId="77777777" w:rsidR="00951BA9" w:rsidRPr="00137859" w:rsidRDefault="005436D3" w:rsidP="00C96D73">
            <w:r>
              <w:t xml:space="preserve">Преимущества: экономия публичных IP, скрытие внутренней структуры. Проблемы: </w:t>
            </w:r>
            <w:r>
              <w:lastRenderedPageBreak/>
              <w:t>нарушение сквозной адресации, сложности с некоторыми протоколами (FTP, VoIP без ALG).</w:t>
            </w:r>
          </w:p>
        </w:tc>
        <w:tc>
          <w:tcPr>
            <w:tcW w:w="1688" w:type="dxa"/>
            <w:tcBorders>
              <w:top w:val="single" w:sz="4" w:space="0" w:color="auto"/>
              <w:left w:val="single" w:sz="4" w:space="0" w:color="auto"/>
              <w:bottom w:val="single" w:sz="4" w:space="0" w:color="auto"/>
              <w:right w:val="single" w:sz="4" w:space="0" w:color="auto"/>
            </w:tcBorders>
            <w:vAlign w:val="center"/>
          </w:tcPr>
          <w:p w14:paraId="43E499C6" w14:textId="77777777" w:rsidR="00951BA9" w:rsidRPr="00137859" w:rsidRDefault="005436D3" w:rsidP="005449F2">
            <w:pPr>
              <w:jc w:val="center"/>
            </w:pPr>
            <w:r w:rsidRPr="00503A97">
              <w:rPr>
                <w:iCs/>
              </w:rPr>
              <w:lastRenderedPageBreak/>
              <w:t>ОПК-2.2</w:t>
            </w:r>
          </w:p>
        </w:tc>
      </w:tr>
      <w:tr w:rsidR="00AC52A4" w:rsidRPr="00A55A63" w14:paraId="4CF2F79D" w14:textId="77777777" w:rsidTr="005449F2">
        <w:tc>
          <w:tcPr>
            <w:tcW w:w="0" w:type="auto"/>
            <w:tcBorders>
              <w:top w:val="single" w:sz="4" w:space="0" w:color="auto"/>
              <w:left w:val="single" w:sz="4" w:space="0" w:color="auto"/>
              <w:bottom w:val="single" w:sz="4" w:space="0" w:color="auto"/>
              <w:right w:val="single" w:sz="4" w:space="0" w:color="auto"/>
            </w:tcBorders>
          </w:tcPr>
          <w:p w14:paraId="012567C3" w14:textId="77777777" w:rsidR="00AC52A4" w:rsidRPr="00137859" w:rsidRDefault="005436D3" w:rsidP="00DC6E3C">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130A645B" w14:textId="77777777" w:rsidR="00AC52A4" w:rsidRPr="00AC52A4" w:rsidRDefault="005436D3" w:rsidP="00137859">
            <w:r w:rsidRPr="00A60C47">
              <w:t>Что такое маршрутизация по политикам (Policy‑Based Routing, PBR)? В чём её отличие от традиционной маршрутизации на основе адреса назначения? Опишите сценарий, где применение PBR является необходимым, и укажите, какие параметры могут использоваться для принятия решения о маршрутизации в рамках PBR.</w:t>
            </w:r>
          </w:p>
        </w:tc>
        <w:tc>
          <w:tcPr>
            <w:tcW w:w="3544" w:type="dxa"/>
            <w:tcBorders>
              <w:top w:val="single" w:sz="4" w:space="0" w:color="auto"/>
              <w:left w:val="single" w:sz="4" w:space="0" w:color="auto"/>
              <w:bottom w:val="single" w:sz="4" w:space="0" w:color="auto"/>
              <w:right w:val="single" w:sz="4" w:space="0" w:color="auto"/>
            </w:tcBorders>
            <w:vAlign w:val="center"/>
          </w:tcPr>
          <w:p w14:paraId="10B8B999" w14:textId="77777777" w:rsidR="00AC52A4" w:rsidRPr="00A60C47" w:rsidRDefault="005436D3" w:rsidP="00A55A63">
            <w:r w:rsidRPr="00C96D73">
              <w:t>PBR маршрутизирует пакеты не только по адресу назначения, но и по другим критериям (IP‑адрес источника, порт, протокол, ToS). Отличие: традиционная маршрутизация использует только адрес назначения. Сценарий: отправка VoIP‑трафика через канал с низким пингом, остального — через основной. Параметры: ACL, route‑map, set interface/nexthop.</w:t>
            </w:r>
          </w:p>
        </w:tc>
        <w:tc>
          <w:tcPr>
            <w:tcW w:w="1688" w:type="dxa"/>
            <w:tcBorders>
              <w:top w:val="single" w:sz="4" w:space="0" w:color="auto"/>
              <w:left w:val="single" w:sz="4" w:space="0" w:color="auto"/>
              <w:bottom w:val="single" w:sz="4" w:space="0" w:color="auto"/>
              <w:right w:val="single" w:sz="4" w:space="0" w:color="auto"/>
            </w:tcBorders>
            <w:vAlign w:val="center"/>
          </w:tcPr>
          <w:p w14:paraId="19B4ECF3" w14:textId="77777777" w:rsidR="00AC52A4" w:rsidRPr="00A60C47" w:rsidRDefault="005436D3" w:rsidP="005449F2">
            <w:pPr>
              <w:jc w:val="center"/>
            </w:pPr>
            <w:r w:rsidRPr="00503A97">
              <w:rPr>
                <w:iCs/>
              </w:rPr>
              <w:t>ОПК-2.2</w:t>
            </w:r>
          </w:p>
        </w:tc>
      </w:tr>
      <w:tr w:rsidR="00AC52A4" w:rsidRPr="00137859" w14:paraId="691F76F1" w14:textId="77777777" w:rsidTr="005449F2">
        <w:tc>
          <w:tcPr>
            <w:tcW w:w="0" w:type="auto"/>
            <w:tcBorders>
              <w:top w:val="single" w:sz="4" w:space="0" w:color="auto"/>
              <w:left w:val="single" w:sz="4" w:space="0" w:color="auto"/>
              <w:bottom w:val="single" w:sz="4" w:space="0" w:color="auto"/>
              <w:right w:val="single" w:sz="4" w:space="0" w:color="auto"/>
            </w:tcBorders>
          </w:tcPr>
          <w:p w14:paraId="20120F40" w14:textId="77777777" w:rsidR="00AC52A4" w:rsidRPr="00A60C47" w:rsidRDefault="005436D3" w:rsidP="00DC6E3C">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6FDFD7E0" w14:textId="77777777" w:rsidR="00AC52A4" w:rsidRPr="00AC52A4" w:rsidRDefault="005436D3" w:rsidP="00137859">
            <w:r w:rsidRPr="00A60C47">
              <w:t>Подробно объясните принцип работы протокола BGP (Border Gateway Protocol). В чём его ключевое отличие от протоколов внутренней маршрутизации (IGP), таких как OSPF или EIGRP? Опишите, какие атрибуты BGP используются для принятия решений о маршрутизации и как они влияют на выбор наилучшего пути.</w:t>
            </w:r>
          </w:p>
        </w:tc>
        <w:tc>
          <w:tcPr>
            <w:tcW w:w="3544" w:type="dxa"/>
            <w:tcBorders>
              <w:top w:val="single" w:sz="4" w:space="0" w:color="auto"/>
              <w:left w:val="single" w:sz="4" w:space="0" w:color="auto"/>
              <w:bottom w:val="single" w:sz="4" w:space="0" w:color="auto"/>
              <w:right w:val="single" w:sz="4" w:space="0" w:color="auto"/>
            </w:tcBorders>
            <w:vAlign w:val="center"/>
          </w:tcPr>
          <w:p w14:paraId="79698D1B" w14:textId="77777777" w:rsidR="00AC52A4" w:rsidRPr="00137859" w:rsidRDefault="005436D3" w:rsidP="00A55A63">
            <w:r w:rsidRPr="00C96D73">
              <w:t>BGP — протокол внешней маршрутизации между автономными системами (AS). Отличие от IGP: использует вектор пути (AS_PATH), а не метрику стоимости; работает на TCP (179); предназначен для интернета. Ключевые</w:t>
            </w:r>
            <w:r w:rsidRPr="00C96D73">
              <w:rPr>
                <w:lang w:val="en-US"/>
              </w:rPr>
              <w:t xml:space="preserve"> </w:t>
            </w:r>
            <w:r w:rsidRPr="00C96D73">
              <w:t>атрибуты</w:t>
            </w:r>
            <w:r w:rsidRPr="00C96D73">
              <w:rPr>
                <w:lang w:val="en-US"/>
              </w:rPr>
              <w:t>: AS_PATH (</w:t>
            </w:r>
            <w:r w:rsidRPr="00C96D73">
              <w:t>история</w:t>
            </w:r>
            <w:r w:rsidRPr="00C96D73">
              <w:rPr>
                <w:lang w:val="en-US"/>
              </w:rPr>
              <w:t xml:space="preserve"> AS), NEXT_HOP, LOCAL_PREF, MED. </w:t>
            </w:r>
            <w:r w:rsidRPr="00C96D73">
              <w:t>Выбор пути: кратчайший AS_PATH, затем LOCAL_PREF, NEXT_HOP и т. д.</w:t>
            </w:r>
          </w:p>
        </w:tc>
        <w:tc>
          <w:tcPr>
            <w:tcW w:w="1688" w:type="dxa"/>
            <w:tcBorders>
              <w:top w:val="single" w:sz="4" w:space="0" w:color="auto"/>
              <w:left w:val="single" w:sz="4" w:space="0" w:color="auto"/>
              <w:bottom w:val="single" w:sz="4" w:space="0" w:color="auto"/>
              <w:right w:val="single" w:sz="4" w:space="0" w:color="auto"/>
            </w:tcBorders>
            <w:vAlign w:val="center"/>
          </w:tcPr>
          <w:p w14:paraId="615731D4" w14:textId="77777777" w:rsidR="00AC52A4" w:rsidRPr="00137859" w:rsidRDefault="005436D3" w:rsidP="005449F2">
            <w:pPr>
              <w:jc w:val="center"/>
            </w:pPr>
            <w:r w:rsidRPr="00503A97">
              <w:rPr>
                <w:iCs/>
              </w:rPr>
              <w:t>ОПК-2.2</w:t>
            </w:r>
          </w:p>
        </w:tc>
      </w:tr>
      <w:tr w:rsidR="00AC52A4" w:rsidRPr="00137859" w14:paraId="460C80BA" w14:textId="77777777" w:rsidTr="005449F2">
        <w:tc>
          <w:tcPr>
            <w:tcW w:w="0" w:type="auto"/>
            <w:tcBorders>
              <w:top w:val="single" w:sz="4" w:space="0" w:color="auto"/>
              <w:left w:val="single" w:sz="4" w:space="0" w:color="auto"/>
              <w:bottom w:val="single" w:sz="4" w:space="0" w:color="auto"/>
              <w:right w:val="single" w:sz="4" w:space="0" w:color="auto"/>
            </w:tcBorders>
          </w:tcPr>
          <w:p w14:paraId="7722EF16" w14:textId="77777777" w:rsidR="00AC52A4" w:rsidRPr="00137859" w:rsidRDefault="005436D3" w:rsidP="00DC6E3C">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123B22A5" w14:textId="77777777" w:rsidR="00AC52A4" w:rsidRPr="00AC52A4" w:rsidRDefault="005436D3" w:rsidP="00137859">
            <w:r w:rsidRPr="00A60C47">
              <w:t>Что такое «маршрутная петля» (routing loop)? Опишите причины её возникновения в сетях с динамической маршрутизацией. Перечислите и кратко охарактеризуйте механизмы предотвращения маршрутных петель (например, split horizon, poison reverse, hold‑down timers, TTL).</w:t>
            </w:r>
          </w:p>
        </w:tc>
        <w:tc>
          <w:tcPr>
            <w:tcW w:w="3544" w:type="dxa"/>
            <w:tcBorders>
              <w:top w:val="single" w:sz="4" w:space="0" w:color="auto"/>
              <w:left w:val="single" w:sz="4" w:space="0" w:color="auto"/>
              <w:bottom w:val="single" w:sz="4" w:space="0" w:color="auto"/>
              <w:right w:val="single" w:sz="4" w:space="0" w:color="auto"/>
            </w:tcBorders>
            <w:vAlign w:val="center"/>
          </w:tcPr>
          <w:p w14:paraId="01ACCCF7" w14:textId="77777777" w:rsidR="00C96D73" w:rsidRDefault="005436D3" w:rsidP="00C96D73">
            <w:r>
              <w:t xml:space="preserve">Маршрутная петля — ситуация, когда пакеты бесконечно циркулируют между маршрутизаторами из‑за несогласованных таблиц маршрутизации. Причины: </w:t>
            </w:r>
            <w:r>
              <w:lastRenderedPageBreak/>
              <w:t>задержки сходимости, неправильная конфигурация. Механизмы предотвращения:</w:t>
            </w:r>
          </w:p>
          <w:p w14:paraId="5D3FDBF9" w14:textId="77777777" w:rsidR="00C96D73" w:rsidRDefault="00CC503C" w:rsidP="00C96D73"/>
          <w:p w14:paraId="75E6BACB" w14:textId="77777777" w:rsidR="00C96D73" w:rsidRDefault="005436D3" w:rsidP="00C96D73">
            <w:r>
              <w:t>split horizon: не анонсировать маршрут обратно тому же интерфейсу;</w:t>
            </w:r>
          </w:p>
          <w:p w14:paraId="2F98FEB3" w14:textId="77777777" w:rsidR="00C96D73" w:rsidRDefault="00CC503C" w:rsidP="00C96D73"/>
          <w:p w14:paraId="1B6FE3BC" w14:textId="77777777" w:rsidR="00C96D73" w:rsidRDefault="005436D3" w:rsidP="00C96D73">
            <w:r>
              <w:t>poison reverse: анонсировать маршрут с бесконечной метрикой;</w:t>
            </w:r>
          </w:p>
          <w:p w14:paraId="2E805A72" w14:textId="77777777" w:rsidR="00C96D73" w:rsidRDefault="00CC503C" w:rsidP="00C96D73"/>
          <w:p w14:paraId="0D1A9545" w14:textId="77777777" w:rsidR="00C96D73" w:rsidRDefault="005436D3" w:rsidP="00C96D73">
            <w:r>
              <w:t>hold‑down timers: игнорировать обновления о маршруте на время;</w:t>
            </w:r>
          </w:p>
          <w:p w14:paraId="4FDD20FA" w14:textId="77777777" w:rsidR="00C96D73" w:rsidRDefault="00CC503C" w:rsidP="00C96D73"/>
          <w:p w14:paraId="7146F766" w14:textId="77777777" w:rsidR="00AC52A4" w:rsidRPr="00137859" w:rsidRDefault="005436D3" w:rsidP="00C96D73">
            <w:r>
              <w:t>TTL: ограничение числа переходов.</w:t>
            </w:r>
          </w:p>
        </w:tc>
        <w:tc>
          <w:tcPr>
            <w:tcW w:w="1688" w:type="dxa"/>
            <w:tcBorders>
              <w:top w:val="single" w:sz="4" w:space="0" w:color="auto"/>
              <w:left w:val="single" w:sz="4" w:space="0" w:color="auto"/>
              <w:bottom w:val="single" w:sz="4" w:space="0" w:color="auto"/>
              <w:right w:val="single" w:sz="4" w:space="0" w:color="auto"/>
            </w:tcBorders>
            <w:vAlign w:val="center"/>
          </w:tcPr>
          <w:p w14:paraId="4A8E096D" w14:textId="77777777" w:rsidR="00AC52A4" w:rsidRPr="00137859" w:rsidRDefault="005436D3" w:rsidP="005449F2">
            <w:pPr>
              <w:jc w:val="center"/>
            </w:pPr>
            <w:r w:rsidRPr="00503A97">
              <w:rPr>
                <w:iCs/>
              </w:rPr>
              <w:lastRenderedPageBreak/>
              <w:t>ОПК-2.2</w:t>
            </w:r>
          </w:p>
        </w:tc>
      </w:tr>
      <w:tr w:rsidR="00AC52A4" w:rsidRPr="00137859" w14:paraId="5208DD59" w14:textId="77777777" w:rsidTr="005449F2">
        <w:tc>
          <w:tcPr>
            <w:tcW w:w="0" w:type="auto"/>
            <w:tcBorders>
              <w:top w:val="single" w:sz="4" w:space="0" w:color="auto"/>
              <w:left w:val="single" w:sz="4" w:space="0" w:color="auto"/>
              <w:bottom w:val="single" w:sz="4" w:space="0" w:color="auto"/>
              <w:right w:val="single" w:sz="4" w:space="0" w:color="auto"/>
            </w:tcBorders>
          </w:tcPr>
          <w:p w14:paraId="68B32926" w14:textId="77777777" w:rsidR="00AC52A4" w:rsidRPr="00137859" w:rsidRDefault="005436D3" w:rsidP="00DC6E3C">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3C3E7EE1" w14:textId="77777777" w:rsidR="00AC52A4" w:rsidRPr="00AC52A4" w:rsidRDefault="005436D3" w:rsidP="00137859">
            <w:r w:rsidRPr="00A60C47">
              <w:t>Объясните концепцию маршрутизации IPv6 по сравнению с IPv4. Укажите ключевые различия в структуре таблиц маршрутизации, форматах адресов и протоколах маршрутизации. Опишите процесс настройки базового статического маршрута IPv6 на маршрутизаторе и укажите, какие дополнительные параметры могут потребоваться по сравнению с IPv4.</w:t>
            </w:r>
          </w:p>
        </w:tc>
        <w:tc>
          <w:tcPr>
            <w:tcW w:w="3544" w:type="dxa"/>
            <w:tcBorders>
              <w:top w:val="single" w:sz="4" w:space="0" w:color="auto"/>
              <w:left w:val="single" w:sz="4" w:space="0" w:color="auto"/>
              <w:bottom w:val="single" w:sz="4" w:space="0" w:color="auto"/>
              <w:right w:val="single" w:sz="4" w:space="0" w:color="auto"/>
            </w:tcBorders>
            <w:vAlign w:val="center"/>
          </w:tcPr>
          <w:p w14:paraId="4496630B" w14:textId="77777777" w:rsidR="00AC52A4" w:rsidRPr="00137859" w:rsidRDefault="005436D3" w:rsidP="00A55A63">
            <w:r w:rsidRPr="00C96D73">
              <w:t>IPv6: адреса 128 бит (vs 32 бит), формат с двоеточиями (2001:db8::1), поддержка автоконфигурации (SLAAC). Таблицы маршрутизации содержат префиксы /64 и выше. Протоколы: OSPFv3, BGP4+. Настройка статического маршрута: ipv6 route 2001:db8:1::/64 GigabitEthernet0/0 fe80::1. Дополнительно: указание link‑local next‑hop, поддержка multicast.</w:t>
            </w:r>
          </w:p>
        </w:tc>
        <w:tc>
          <w:tcPr>
            <w:tcW w:w="1688" w:type="dxa"/>
            <w:tcBorders>
              <w:top w:val="single" w:sz="4" w:space="0" w:color="auto"/>
              <w:left w:val="single" w:sz="4" w:space="0" w:color="auto"/>
              <w:bottom w:val="single" w:sz="4" w:space="0" w:color="auto"/>
              <w:right w:val="single" w:sz="4" w:space="0" w:color="auto"/>
            </w:tcBorders>
            <w:vAlign w:val="center"/>
          </w:tcPr>
          <w:p w14:paraId="586266A6" w14:textId="77777777" w:rsidR="00AC52A4" w:rsidRPr="00137859" w:rsidRDefault="005436D3" w:rsidP="005449F2">
            <w:pPr>
              <w:jc w:val="center"/>
            </w:pPr>
            <w:r w:rsidRPr="00503A97">
              <w:rPr>
                <w:iCs/>
              </w:rPr>
              <w:t>ОПК-2.2</w:t>
            </w:r>
          </w:p>
        </w:tc>
      </w:tr>
      <w:tr w:rsidR="00AC52A4" w:rsidRPr="00137859" w14:paraId="5A61F38B" w14:textId="77777777" w:rsidTr="005449F2">
        <w:tc>
          <w:tcPr>
            <w:tcW w:w="0" w:type="auto"/>
            <w:tcBorders>
              <w:top w:val="single" w:sz="4" w:space="0" w:color="auto"/>
              <w:left w:val="single" w:sz="4" w:space="0" w:color="auto"/>
              <w:bottom w:val="single" w:sz="4" w:space="0" w:color="auto"/>
              <w:right w:val="single" w:sz="4" w:space="0" w:color="auto"/>
            </w:tcBorders>
          </w:tcPr>
          <w:p w14:paraId="39208084" w14:textId="77777777" w:rsidR="00AC52A4" w:rsidRPr="00137859" w:rsidRDefault="005436D3" w:rsidP="00DC6E3C">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2EEF11FC" w14:textId="77777777" w:rsidR="00AC52A4" w:rsidRPr="00AC52A4" w:rsidRDefault="005436D3" w:rsidP="00137859">
            <w:r w:rsidRPr="00A60C47">
              <w:t xml:space="preserve">Опишите процесс обработки пакета маршрутизатором на каждом этапе: от приёма пакета на интерфейсе до его пересылки через выходной интерфейс. Укажите, какие проверки и операции выполняются (например, проверка контрольной суммы, поиск маршрута в таблице маршрутизации, ARP‑запрос, </w:t>
            </w:r>
            <w:r w:rsidRPr="00A60C47">
              <w:lastRenderedPageBreak/>
              <w:t>инкапсуляция в кадр канального уровня). Объясните, что происходит, если маршрут для адреса назначения не найден.</w:t>
            </w:r>
          </w:p>
        </w:tc>
        <w:tc>
          <w:tcPr>
            <w:tcW w:w="3544" w:type="dxa"/>
            <w:tcBorders>
              <w:top w:val="single" w:sz="4" w:space="0" w:color="auto"/>
              <w:left w:val="single" w:sz="4" w:space="0" w:color="auto"/>
              <w:bottom w:val="single" w:sz="4" w:space="0" w:color="auto"/>
              <w:right w:val="single" w:sz="4" w:space="0" w:color="auto"/>
            </w:tcBorders>
            <w:vAlign w:val="center"/>
          </w:tcPr>
          <w:p w14:paraId="2491B5B5" w14:textId="77777777" w:rsidR="00C96D73" w:rsidRDefault="005436D3" w:rsidP="00C96D73">
            <w:r>
              <w:lastRenderedPageBreak/>
              <w:t>Этапы обработки пакета маршрутизатором:</w:t>
            </w:r>
          </w:p>
          <w:p w14:paraId="04F4AD56" w14:textId="77777777" w:rsidR="00C96D73" w:rsidRDefault="00CC503C" w:rsidP="00C96D73"/>
          <w:p w14:paraId="39AA61C8" w14:textId="77777777" w:rsidR="00C96D73" w:rsidRDefault="005436D3" w:rsidP="00C96D73">
            <w:r>
              <w:t>приём пакета на интерфейсе;</w:t>
            </w:r>
          </w:p>
          <w:p w14:paraId="58760F92" w14:textId="77777777" w:rsidR="00C96D73" w:rsidRDefault="00CC503C" w:rsidP="00C96D73"/>
          <w:p w14:paraId="44402CAE" w14:textId="77777777" w:rsidR="00C96D73" w:rsidRDefault="005436D3" w:rsidP="00C96D73">
            <w:r>
              <w:lastRenderedPageBreak/>
              <w:t>проверка контрольной суммы L2‑кадра;</w:t>
            </w:r>
          </w:p>
          <w:p w14:paraId="6CFEE47A" w14:textId="77777777" w:rsidR="00C96D73" w:rsidRDefault="00CC503C" w:rsidP="00C96D73"/>
          <w:p w14:paraId="09901149" w14:textId="77777777" w:rsidR="00C96D73" w:rsidRDefault="005436D3" w:rsidP="00C96D73">
            <w:r>
              <w:t>деинкапсуляция до IP‑пакета;</w:t>
            </w:r>
          </w:p>
          <w:p w14:paraId="76F3E5D3" w14:textId="77777777" w:rsidR="00C96D73" w:rsidRDefault="00CC503C" w:rsidP="00C96D73"/>
          <w:p w14:paraId="05C4B45C" w14:textId="77777777" w:rsidR="00C96D73" w:rsidRDefault="005436D3" w:rsidP="00C96D73">
            <w:r>
              <w:t>проверка контрольной суммы IP‑заголовка;</w:t>
            </w:r>
          </w:p>
          <w:p w14:paraId="6647E5B1" w14:textId="77777777" w:rsidR="00C96D73" w:rsidRDefault="00CC503C" w:rsidP="00C96D73"/>
          <w:p w14:paraId="6F43A0F2" w14:textId="77777777" w:rsidR="00C96D73" w:rsidRDefault="005436D3" w:rsidP="00C96D73">
            <w:r>
              <w:t>поиск маршрута в таблице (по наиболее точному совпадению);</w:t>
            </w:r>
          </w:p>
          <w:p w14:paraId="10826877" w14:textId="77777777" w:rsidR="00C96D73" w:rsidRDefault="00CC503C" w:rsidP="00C96D73"/>
          <w:p w14:paraId="75EE5D24" w14:textId="77777777" w:rsidR="00C96D73" w:rsidRDefault="005436D3" w:rsidP="00C96D73">
            <w:r>
              <w:t>если маршрут найден: уменьшение TTL, пересчёт контрольной суммы;</w:t>
            </w:r>
          </w:p>
          <w:p w14:paraId="54782BF5" w14:textId="77777777" w:rsidR="00C96D73" w:rsidRDefault="00CC503C" w:rsidP="00C96D73"/>
          <w:p w14:paraId="213B35D7" w14:textId="77777777" w:rsidR="00C96D73" w:rsidRDefault="005436D3" w:rsidP="00C96D73">
            <w:r>
              <w:t>ARP‑запрос (для Ethernet) для определения MAC‑адреса следующего хопа;</w:t>
            </w:r>
          </w:p>
          <w:p w14:paraId="778D38CB" w14:textId="77777777" w:rsidR="00C96D73" w:rsidRDefault="00CC503C" w:rsidP="00C96D73"/>
          <w:p w14:paraId="7FC8ACB8" w14:textId="77777777" w:rsidR="00C96D73" w:rsidRDefault="005436D3" w:rsidP="00C96D73">
            <w:r>
              <w:t>инкапсуляция в L2‑кадр выходного интерфейса;</w:t>
            </w:r>
          </w:p>
          <w:p w14:paraId="5096FB1D" w14:textId="77777777" w:rsidR="00C96D73" w:rsidRDefault="00CC503C" w:rsidP="00C96D73"/>
          <w:p w14:paraId="4B2C7382" w14:textId="77777777" w:rsidR="00C96D73" w:rsidRDefault="005436D3" w:rsidP="00C96D73">
            <w:r>
              <w:t>передача на выходной интерфейс.</w:t>
            </w:r>
          </w:p>
          <w:p w14:paraId="03581241" w14:textId="77777777" w:rsidR="00AC52A4" w:rsidRPr="00137859" w:rsidRDefault="005436D3" w:rsidP="00C96D73">
            <w:r>
              <w:t>Если маршрут не найден: пакет отбрасывается, отправляется ICMP Destination Unreachable.</w:t>
            </w:r>
          </w:p>
        </w:tc>
        <w:tc>
          <w:tcPr>
            <w:tcW w:w="1688" w:type="dxa"/>
            <w:tcBorders>
              <w:top w:val="single" w:sz="4" w:space="0" w:color="auto"/>
              <w:left w:val="single" w:sz="4" w:space="0" w:color="auto"/>
              <w:bottom w:val="single" w:sz="4" w:space="0" w:color="auto"/>
              <w:right w:val="single" w:sz="4" w:space="0" w:color="auto"/>
            </w:tcBorders>
            <w:vAlign w:val="center"/>
          </w:tcPr>
          <w:p w14:paraId="64C0FACA" w14:textId="77777777" w:rsidR="00AC52A4" w:rsidRPr="00137859" w:rsidRDefault="005436D3" w:rsidP="005449F2">
            <w:pPr>
              <w:jc w:val="center"/>
            </w:pPr>
            <w:r w:rsidRPr="00503A97">
              <w:rPr>
                <w:iCs/>
              </w:rPr>
              <w:lastRenderedPageBreak/>
              <w:t>ОПК-2.2</w:t>
            </w:r>
          </w:p>
        </w:tc>
      </w:tr>
    </w:tbl>
    <w:p w14:paraId="7AC9055E" w14:textId="77777777" w:rsidR="005B70BD" w:rsidRDefault="005436D3" w:rsidP="00CA3C0E">
      <w:pPr>
        <w:pStyle w:val="2"/>
      </w:pPr>
      <w:bookmarkStart w:id="57" w:name="_Toc242277871"/>
      <w:r>
        <w:rPr>
          <w:rFonts w:ascii="Times New Roman" w:eastAsia="Times New Roman" w:hAnsi="Times New Roman"/>
          <w:sz w:val="22"/>
        </w:rPr>
        <w:t>2.29 Дисциплина «Организационное и правовое обеспечение информационной безопасности» - Обязательная часть, 4 семестр(ы)</w:t>
      </w:r>
      <w:bookmarkEnd w:id="57"/>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BD0EC9" w:rsidRPr="00ED1033" w14:paraId="05C2D029" w14:textId="77777777" w:rsidTr="005B3AB5">
        <w:tc>
          <w:tcPr>
            <w:tcW w:w="0" w:type="auto"/>
            <w:tcBorders>
              <w:top w:val="single" w:sz="4" w:space="0" w:color="auto"/>
              <w:left w:val="single" w:sz="4" w:space="0" w:color="auto"/>
              <w:bottom w:val="single" w:sz="4" w:space="0" w:color="auto"/>
              <w:right w:val="single" w:sz="4" w:space="0" w:color="auto"/>
            </w:tcBorders>
            <w:hideMark/>
          </w:tcPr>
          <w:p w14:paraId="50A1EDDA" w14:textId="77777777" w:rsidR="00BD0EC9" w:rsidRPr="00ED1033" w:rsidRDefault="00BD0EC9" w:rsidP="005B3AB5">
            <w:pPr>
              <w:rPr>
                <w:b/>
              </w:rPr>
            </w:pPr>
            <w:r w:rsidRPr="00ED1033">
              <w:rPr>
                <w:b/>
              </w:rPr>
              <w:t>Номер задания</w:t>
            </w:r>
          </w:p>
        </w:tc>
        <w:tc>
          <w:tcPr>
            <w:tcW w:w="7844" w:type="dxa"/>
            <w:tcBorders>
              <w:top w:val="single" w:sz="4" w:space="0" w:color="auto"/>
              <w:left w:val="single" w:sz="4" w:space="0" w:color="auto"/>
              <w:bottom w:val="single" w:sz="4" w:space="0" w:color="auto"/>
              <w:right w:val="single" w:sz="4" w:space="0" w:color="auto"/>
            </w:tcBorders>
            <w:hideMark/>
          </w:tcPr>
          <w:p w14:paraId="6F2EA646" w14:textId="77777777" w:rsidR="00BD0EC9" w:rsidRPr="00ED1033" w:rsidRDefault="00BD0EC9" w:rsidP="005B3AB5">
            <w:pPr>
              <w:rPr>
                <w:b/>
              </w:rPr>
            </w:pPr>
            <w:r w:rsidRPr="00ED1033">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hideMark/>
          </w:tcPr>
          <w:p w14:paraId="6BADC2B7" w14:textId="77777777" w:rsidR="00BD0EC9" w:rsidRPr="00ED1033" w:rsidRDefault="00BD0EC9" w:rsidP="005B3AB5">
            <w:pPr>
              <w:rPr>
                <w:b/>
              </w:rPr>
            </w:pPr>
            <w:r w:rsidRPr="00ED1033">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0413C6EB" w14:textId="77777777" w:rsidR="00BD0EC9" w:rsidRPr="00ED1033" w:rsidRDefault="00BD0EC9" w:rsidP="005B3AB5">
            <w:pPr>
              <w:rPr>
                <w:b/>
              </w:rPr>
            </w:pPr>
            <w:r w:rsidRPr="00ED1033">
              <w:rPr>
                <w:b/>
              </w:rPr>
              <w:t>Компетенция</w:t>
            </w:r>
          </w:p>
        </w:tc>
      </w:tr>
      <w:tr w:rsidR="00BD0EC9" w:rsidRPr="00ED1033" w14:paraId="44E808F0" w14:textId="77777777" w:rsidTr="005B3AB5">
        <w:tc>
          <w:tcPr>
            <w:tcW w:w="14567" w:type="dxa"/>
            <w:gridSpan w:val="4"/>
            <w:tcBorders>
              <w:top w:val="single" w:sz="4" w:space="0" w:color="auto"/>
              <w:left w:val="single" w:sz="4" w:space="0" w:color="auto"/>
              <w:bottom w:val="single" w:sz="4" w:space="0" w:color="auto"/>
              <w:right w:val="single" w:sz="4" w:space="0" w:color="auto"/>
            </w:tcBorders>
            <w:hideMark/>
          </w:tcPr>
          <w:p w14:paraId="1DB85D82" w14:textId="77777777" w:rsidR="00BD0EC9" w:rsidRPr="00ED1033" w:rsidRDefault="00BD0EC9" w:rsidP="005B3AB5">
            <w:pPr>
              <w:rPr>
                <w:b/>
              </w:rPr>
            </w:pPr>
            <w:r w:rsidRPr="00ED1033">
              <w:rPr>
                <w:b/>
              </w:rPr>
              <w:t>Задания закрытого типа с выбором одного/нескольких правильного ответа из предложенных</w:t>
            </w:r>
          </w:p>
        </w:tc>
      </w:tr>
      <w:tr w:rsidR="00BD0EC9" w:rsidRPr="00ED1033" w14:paraId="4C4BB448" w14:textId="77777777" w:rsidTr="00BD0EC9">
        <w:tc>
          <w:tcPr>
            <w:tcW w:w="0" w:type="auto"/>
            <w:tcBorders>
              <w:top w:val="single" w:sz="4" w:space="0" w:color="auto"/>
              <w:left w:val="single" w:sz="4" w:space="0" w:color="auto"/>
              <w:bottom w:val="single" w:sz="4" w:space="0" w:color="auto"/>
              <w:right w:val="single" w:sz="4" w:space="0" w:color="auto"/>
            </w:tcBorders>
          </w:tcPr>
          <w:p w14:paraId="14ABA85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865100F" w14:textId="77777777" w:rsidR="00BD0EC9" w:rsidRPr="00ED1033" w:rsidRDefault="00BD0EC9" w:rsidP="005B3AB5">
            <w:pPr>
              <w:rPr>
                <w:bCs/>
                <w:iCs/>
              </w:rPr>
            </w:pPr>
            <w:r w:rsidRPr="00ED1033">
              <w:rPr>
                <w:bCs/>
                <w:iCs/>
              </w:rPr>
              <w:t>Федеральным органом исполнительной власти непосредственно реализующим основные направления деятельности  в пределах свои полномочий  в сфере обеспечения безопасности Российской Федерации является</w:t>
            </w:r>
          </w:p>
          <w:p w14:paraId="7825C0C0" w14:textId="77777777" w:rsidR="00BD0EC9" w:rsidRPr="00ED1033" w:rsidRDefault="00BD0EC9" w:rsidP="00861A16">
            <w:pPr>
              <w:pStyle w:val="a7"/>
              <w:numPr>
                <w:ilvl w:val="1"/>
                <w:numId w:val="3"/>
              </w:numPr>
              <w:rPr>
                <w:bCs/>
                <w:iCs/>
                <w:sz w:val="24"/>
                <w:szCs w:val="24"/>
              </w:rPr>
            </w:pPr>
            <w:r w:rsidRPr="00ED1033">
              <w:rPr>
                <w:bCs/>
                <w:iCs/>
                <w:sz w:val="24"/>
                <w:szCs w:val="24"/>
              </w:rPr>
              <w:t>ФСБ РФ</w:t>
            </w:r>
          </w:p>
          <w:p w14:paraId="5B607385" w14:textId="77777777" w:rsidR="00BD0EC9" w:rsidRPr="00ED1033" w:rsidRDefault="00BD0EC9" w:rsidP="00861A16">
            <w:pPr>
              <w:pStyle w:val="a7"/>
              <w:numPr>
                <w:ilvl w:val="1"/>
                <w:numId w:val="3"/>
              </w:numPr>
              <w:rPr>
                <w:bCs/>
                <w:iCs/>
                <w:sz w:val="24"/>
                <w:szCs w:val="24"/>
              </w:rPr>
            </w:pPr>
            <w:r w:rsidRPr="00ED1033">
              <w:rPr>
                <w:bCs/>
                <w:iCs/>
                <w:sz w:val="24"/>
                <w:szCs w:val="24"/>
              </w:rPr>
              <w:t xml:space="preserve">ФСТЭК РФ </w:t>
            </w:r>
          </w:p>
          <w:p w14:paraId="1E3C9334" w14:textId="77777777" w:rsidR="00BD0EC9" w:rsidRPr="00ED1033" w:rsidRDefault="00BD0EC9" w:rsidP="00861A16">
            <w:pPr>
              <w:pStyle w:val="a7"/>
              <w:numPr>
                <w:ilvl w:val="1"/>
                <w:numId w:val="3"/>
              </w:numPr>
              <w:rPr>
                <w:bCs/>
                <w:iCs/>
                <w:sz w:val="24"/>
                <w:szCs w:val="24"/>
              </w:rPr>
            </w:pPr>
            <w:r w:rsidRPr="00ED1033">
              <w:rPr>
                <w:bCs/>
                <w:iCs/>
                <w:sz w:val="24"/>
                <w:szCs w:val="24"/>
              </w:rPr>
              <w:t>ФСО РФ</w:t>
            </w:r>
          </w:p>
          <w:p w14:paraId="14E7FC39" w14:textId="77777777" w:rsidR="00BD0EC9" w:rsidRPr="00ED1033" w:rsidRDefault="00BD0EC9" w:rsidP="00861A16">
            <w:pPr>
              <w:pStyle w:val="a7"/>
              <w:numPr>
                <w:ilvl w:val="1"/>
                <w:numId w:val="3"/>
              </w:numPr>
              <w:rPr>
                <w:sz w:val="24"/>
                <w:szCs w:val="24"/>
              </w:rPr>
            </w:pPr>
            <w:r w:rsidRPr="00ED1033">
              <w:rPr>
                <w:bCs/>
                <w:iCs/>
                <w:sz w:val="24"/>
                <w:szCs w:val="24"/>
              </w:rPr>
              <w:t>ГУ ГШ ВС</w:t>
            </w:r>
          </w:p>
        </w:tc>
        <w:tc>
          <w:tcPr>
            <w:tcW w:w="3544" w:type="dxa"/>
            <w:tcBorders>
              <w:top w:val="single" w:sz="4" w:space="0" w:color="auto"/>
              <w:left w:val="single" w:sz="4" w:space="0" w:color="auto"/>
              <w:bottom w:val="single" w:sz="4" w:space="0" w:color="auto"/>
              <w:right w:val="single" w:sz="4" w:space="0" w:color="auto"/>
            </w:tcBorders>
            <w:vAlign w:val="center"/>
          </w:tcPr>
          <w:p w14:paraId="22C3D161" w14:textId="77777777" w:rsidR="00BD0EC9" w:rsidRPr="00ED1033" w:rsidRDefault="00BD0EC9" w:rsidP="00BD0EC9">
            <w:pPr>
              <w:pStyle w:val="a7"/>
              <w:ind w:left="0"/>
              <w:rPr>
                <w:sz w:val="24"/>
                <w:szCs w:val="24"/>
                <w:lang w:val="en-US"/>
              </w:rPr>
            </w:pPr>
            <w:r w:rsidRPr="00ED1033">
              <w:rPr>
                <w:sz w:val="24"/>
                <w:szCs w:val="24"/>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4D443255" w14:textId="77777777" w:rsidR="00BD0EC9" w:rsidRPr="00ED1033" w:rsidRDefault="00BD0EC9" w:rsidP="00BD0EC9">
            <w:r w:rsidRPr="00ED1033">
              <w:t>УК-2.2</w:t>
            </w:r>
          </w:p>
        </w:tc>
      </w:tr>
      <w:tr w:rsidR="00BD0EC9" w:rsidRPr="00ED1033" w14:paraId="72EA1799" w14:textId="77777777" w:rsidTr="00BD0EC9">
        <w:tc>
          <w:tcPr>
            <w:tcW w:w="0" w:type="auto"/>
            <w:tcBorders>
              <w:top w:val="single" w:sz="4" w:space="0" w:color="auto"/>
              <w:left w:val="single" w:sz="4" w:space="0" w:color="auto"/>
              <w:bottom w:val="single" w:sz="4" w:space="0" w:color="auto"/>
              <w:right w:val="single" w:sz="4" w:space="0" w:color="auto"/>
            </w:tcBorders>
          </w:tcPr>
          <w:p w14:paraId="0F4FF9FD"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A360B7F" w14:textId="77777777" w:rsidR="00BD0EC9" w:rsidRPr="00ED1033" w:rsidRDefault="00BD0EC9" w:rsidP="005B3AB5">
            <w:r w:rsidRPr="00ED1033">
              <w:t xml:space="preserve">Угроза безопасности информации возможна, если имеются: </w:t>
            </w:r>
          </w:p>
          <w:p w14:paraId="5663BD89" w14:textId="77777777" w:rsidR="00BD0EC9" w:rsidRPr="00ED1033" w:rsidRDefault="00BD0EC9" w:rsidP="00861A16">
            <w:pPr>
              <w:pStyle w:val="a7"/>
              <w:numPr>
                <w:ilvl w:val="1"/>
                <w:numId w:val="4"/>
              </w:numPr>
              <w:rPr>
                <w:sz w:val="24"/>
                <w:szCs w:val="24"/>
              </w:rPr>
            </w:pPr>
            <w:r w:rsidRPr="00ED1033">
              <w:rPr>
                <w:sz w:val="24"/>
                <w:szCs w:val="24"/>
              </w:rPr>
              <w:t>нарушитель или иной источник угрозы</w:t>
            </w:r>
          </w:p>
          <w:p w14:paraId="4B6B05AA" w14:textId="77777777" w:rsidR="00BD0EC9" w:rsidRPr="00ED1033" w:rsidRDefault="00BD0EC9" w:rsidP="00861A16">
            <w:pPr>
              <w:pStyle w:val="a7"/>
              <w:numPr>
                <w:ilvl w:val="1"/>
                <w:numId w:val="4"/>
              </w:numPr>
              <w:rPr>
                <w:sz w:val="24"/>
                <w:szCs w:val="24"/>
              </w:rPr>
            </w:pPr>
            <w:r w:rsidRPr="00ED1033">
              <w:rPr>
                <w:sz w:val="24"/>
                <w:szCs w:val="24"/>
              </w:rPr>
              <w:t>все перечисленные выше факторы</w:t>
            </w:r>
          </w:p>
          <w:p w14:paraId="63C51CE1" w14:textId="77777777" w:rsidR="00BD0EC9" w:rsidRPr="00ED1033" w:rsidRDefault="00BD0EC9" w:rsidP="00861A16">
            <w:pPr>
              <w:pStyle w:val="a7"/>
              <w:numPr>
                <w:ilvl w:val="1"/>
                <w:numId w:val="4"/>
              </w:numPr>
              <w:rPr>
                <w:sz w:val="24"/>
                <w:szCs w:val="24"/>
              </w:rPr>
            </w:pPr>
            <w:r w:rsidRPr="00ED1033">
              <w:rPr>
                <w:sz w:val="24"/>
                <w:szCs w:val="24"/>
              </w:rPr>
              <w:t>объект, на который осуществляется воздействие</w:t>
            </w:r>
          </w:p>
          <w:p w14:paraId="1BF1C094" w14:textId="77777777" w:rsidR="00BD0EC9" w:rsidRPr="00ED1033" w:rsidRDefault="00BD0EC9" w:rsidP="00861A16">
            <w:pPr>
              <w:pStyle w:val="a7"/>
              <w:numPr>
                <w:ilvl w:val="1"/>
                <w:numId w:val="4"/>
              </w:numPr>
              <w:rPr>
                <w:sz w:val="24"/>
                <w:szCs w:val="24"/>
              </w:rPr>
            </w:pPr>
            <w:r w:rsidRPr="00ED1033">
              <w:rPr>
                <w:sz w:val="24"/>
                <w:szCs w:val="24"/>
              </w:rPr>
              <w:t>способы реализации угрозы безопасности информации, а реализация угрозы может привести к негативным последствиям</w:t>
            </w:r>
          </w:p>
        </w:tc>
        <w:tc>
          <w:tcPr>
            <w:tcW w:w="3544" w:type="dxa"/>
            <w:tcBorders>
              <w:top w:val="single" w:sz="4" w:space="0" w:color="auto"/>
              <w:left w:val="single" w:sz="4" w:space="0" w:color="auto"/>
              <w:bottom w:val="single" w:sz="4" w:space="0" w:color="auto"/>
              <w:right w:val="single" w:sz="4" w:space="0" w:color="auto"/>
            </w:tcBorders>
            <w:vAlign w:val="center"/>
          </w:tcPr>
          <w:p w14:paraId="2475A344"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500535B4" w14:textId="77777777" w:rsidR="00BD0EC9" w:rsidRPr="00ED1033" w:rsidRDefault="00BD0EC9" w:rsidP="00BD0EC9">
            <w:r>
              <w:t>УК-2.2</w:t>
            </w:r>
          </w:p>
        </w:tc>
      </w:tr>
      <w:tr w:rsidR="00BD0EC9" w:rsidRPr="00ED1033" w14:paraId="19C398D7" w14:textId="77777777" w:rsidTr="00BD0EC9">
        <w:tc>
          <w:tcPr>
            <w:tcW w:w="0" w:type="auto"/>
            <w:tcBorders>
              <w:top w:val="single" w:sz="4" w:space="0" w:color="auto"/>
              <w:left w:val="single" w:sz="4" w:space="0" w:color="auto"/>
              <w:bottom w:val="single" w:sz="4" w:space="0" w:color="auto"/>
              <w:right w:val="single" w:sz="4" w:space="0" w:color="auto"/>
            </w:tcBorders>
          </w:tcPr>
          <w:p w14:paraId="1998474A"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1F39B5B" w14:textId="77777777" w:rsidR="00BD0EC9" w:rsidRPr="00ED1033" w:rsidRDefault="00BD0EC9" w:rsidP="005B3AB5">
            <w:r w:rsidRPr="00ED1033">
              <w:t xml:space="preserve">Основной целью информационно-аналитической работы в области обеспечения информационной безопасности предприятия можно считать </w:t>
            </w:r>
          </w:p>
          <w:p w14:paraId="799BB1BF" w14:textId="77777777" w:rsidR="00BD0EC9" w:rsidRPr="00ED1033" w:rsidRDefault="00BD0EC9" w:rsidP="00861A16">
            <w:pPr>
              <w:pStyle w:val="a7"/>
              <w:numPr>
                <w:ilvl w:val="1"/>
                <w:numId w:val="26"/>
              </w:numPr>
              <w:rPr>
                <w:sz w:val="24"/>
                <w:szCs w:val="24"/>
              </w:rPr>
            </w:pPr>
            <w:r w:rsidRPr="00ED1033">
              <w:rPr>
                <w:sz w:val="24"/>
                <w:szCs w:val="24"/>
              </w:rPr>
              <w:t>обеспечение максимальной эффективности использования информационных технологий для поддержки бизнес-процессов и обеспечения конкурентоспособности организации</w:t>
            </w:r>
          </w:p>
          <w:p w14:paraId="64FED55D" w14:textId="77777777" w:rsidR="00BD0EC9" w:rsidRPr="00ED1033" w:rsidRDefault="00BD0EC9" w:rsidP="00861A16">
            <w:pPr>
              <w:pStyle w:val="a7"/>
              <w:numPr>
                <w:ilvl w:val="1"/>
                <w:numId w:val="26"/>
              </w:numPr>
              <w:rPr>
                <w:sz w:val="24"/>
                <w:szCs w:val="24"/>
              </w:rPr>
            </w:pPr>
            <w:r w:rsidRPr="00ED1033">
              <w:rPr>
                <w:sz w:val="24"/>
                <w:szCs w:val="24"/>
              </w:rPr>
              <w:t xml:space="preserve">защиту бизнеса и персонала от каких-либо угроз и рисков, в том числе криминального характера </w:t>
            </w:r>
          </w:p>
          <w:p w14:paraId="1F4C2DA0" w14:textId="77777777" w:rsidR="00BD0EC9" w:rsidRPr="00ED1033" w:rsidRDefault="00BD0EC9" w:rsidP="00861A16">
            <w:pPr>
              <w:pStyle w:val="a7"/>
              <w:numPr>
                <w:ilvl w:val="1"/>
                <w:numId w:val="26"/>
              </w:numPr>
              <w:rPr>
                <w:sz w:val="24"/>
                <w:szCs w:val="24"/>
              </w:rPr>
            </w:pPr>
            <w:r w:rsidRPr="00ED1033">
              <w:rPr>
                <w:sz w:val="24"/>
                <w:szCs w:val="24"/>
              </w:rPr>
              <w:t>целенаправленный сбор, обработку и анализ информации, которая служит для выявления и нейтрализации реальных и потенциальных внутренних и внешних угроз предприятию</w:t>
            </w:r>
          </w:p>
        </w:tc>
        <w:tc>
          <w:tcPr>
            <w:tcW w:w="3544" w:type="dxa"/>
            <w:tcBorders>
              <w:top w:val="single" w:sz="4" w:space="0" w:color="auto"/>
              <w:left w:val="single" w:sz="4" w:space="0" w:color="auto"/>
              <w:bottom w:val="single" w:sz="4" w:space="0" w:color="auto"/>
              <w:right w:val="single" w:sz="4" w:space="0" w:color="auto"/>
            </w:tcBorders>
            <w:vAlign w:val="center"/>
          </w:tcPr>
          <w:p w14:paraId="487F08A0" w14:textId="77777777" w:rsidR="00BD0EC9" w:rsidRPr="00ED1033" w:rsidRDefault="00BD0EC9" w:rsidP="00BD0EC9">
            <w:pPr>
              <w:rPr>
                <w:lang w:val="en-US"/>
              </w:rPr>
            </w:pPr>
            <w:r w:rsidRPr="00ED1033">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4C7AB020" w14:textId="77777777" w:rsidR="00BD0EC9" w:rsidRPr="00ED1033" w:rsidRDefault="00BD0EC9" w:rsidP="00BD0EC9">
            <w:r w:rsidRPr="00ED1033">
              <w:t>УК-2.2</w:t>
            </w:r>
          </w:p>
        </w:tc>
      </w:tr>
      <w:tr w:rsidR="00BD0EC9" w:rsidRPr="00ED1033" w14:paraId="38C81839" w14:textId="77777777" w:rsidTr="00BD0EC9">
        <w:tc>
          <w:tcPr>
            <w:tcW w:w="0" w:type="auto"/>
            <w:tcBorders>
              <w:top w:val="single" w:sz="4" w:space="0" w:color="auto"/>
              <w:left w:val="single" w:sz="4" w:space="0" w:color="auto"/>
              <w:bottom w:val="single" w:sz="4" w:space="0" w:color="auto"/>
              <w:right w:val="single" w:sz="4" w:space="0" w:color="auto"/>
            </w:tcBorders>
          </w:tcPr>
          <w:p w14:paraId="7FCB221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EE75F63" w14:textId="77777777" w:rsidR="00BD0EC9" w:rsidRPr="00ED1033" w:rsidRDefault="00BD0EC9" w:rsidP="005B3AB5">
            <w:r w:rsidRPr="00ED1033">
              <w:t xml:space="preserve">Способ выражения согласия государства на обязательность международного договора, предусматривающий его утверждение соответствующими органами государственной власти  - это </w:t>
            </w:r>
          </w:p>
          <w:p w14:paraId="7D433832" w14:textId="77777777" w:rsidR="00BD0EC9" w:rsidRPr="00ED1033" w:rsidRDefault="00BD0EC9" w:rsidP="00861A16">
            <w:pPr>
              <w:pStyle w:val="a7"/>
              <w:numPr>
                <w:ilvl w:val="1"/>
                <w:numId w:val="23"/>
              </w:numPr>
              <w:rPr>
                <w:sz w:val="24"/>
                <w:szCs w:val="24"/>
              </w:rPr>
            </w:pPr>
            <w:r w:rsidRPr="00ED1033">
              <w:rPr>
                <w:sz w:val="24"/>
                <w:szCs w:val="24"/>
              </w:rPr>
              <w:t>ратификация</w:t>
            </w:r>
          </w:p>
          <w:p w14:paraId="16CFD133" w14:textId="77777777" w:rsidR="00BD0EC9" w:rsidRPr="00ED1033" w:rsidRDefault="00BD0EC9" w:rsidP="00861A16">
            <w:pPr>
              <w:pStyle w:val="a7"/>
              <w:numPr>
                <w:ilvl w:val="1"/>
                <w:numId w:val="23"/>
              </w:numPr>
              <w:rPr>
                <w:sz w:val="24"/>
                <w:szCs w:val="24"/>
              </w:rPr>
            </w:pPr>
            <w:r w:rsidRPr="00ED1033">
              <w:rPr>
                <w:sz w:val="24"/>
                <w:szCs w:val="24"/>
              </w:rPr>
              <w:t>имплементация</w:t>
            </w:r>
          </w:p>
          <w:p w14:paraId="3D994EE5" w14:textId="77777777" w:rsidR="00BD0EC9" w:rsidRPr="00ED1033" w:rsidRDefault="00BD0EC9" w:rsidP="00861A16">
            <w:pPr>
              <w:pStyle w:val="a7"/>
              <w:numPr>
                <w:ilvl w:val="1"/>
                <w:numId w:val="23"/>
              </w:numPr>
              <w:rPr>
                <w:sz w:val="24"/>
                <w:szCs w:val="24"/>
              </w:rPr>
            </w:pPr>
            <w:r w:rsidRPr="00ED1033">
              <w:rPr>
                <w:sz w:val="24"/>
                <w:szCs w:val="24"/>
              </w:rPr>
              <w:lastRenderedPageBreak/>
              <w:t>экстрадиция</w:t>
            </w:r>
          </w:p>
          <w:p w14:paraId="3D7477F7" w14:textId="77777777" w:rsidR="00BD0EC9" w:rsidRPr="00ED1033" w:rsidRDefault="00BD0EC9" w:rsidP="00861A16">
            <w:pPr>
              <w:pStyle w:val="a7"/>
              <w:numPr>
                <w:ilvl w:val="1"/>
                <w:numId w:val="23"/>
              </w:numPr>
              <w:rPr>
                <w:sz w:val="24"/>
                <w:szCs w:val="24"/>
              </w:rPr>
            </w:pPr>
            <w:r w:rsidRPr="00ED1033">
              <w:rPr>
                <w:sz w:val="24"/>
                <w:szCs w:val="24"/>
              </w:rPr>
              <w:t>денонсация</w:t>
            </w:r>
          </w:p>
        </w:tc>
        <w:tc>
          <w:tcPr>
            <w:tcW w:w="3544" w:type="dxa"/>
            <w:tcBorders>
              <w:top w:val="single" w:sz="4" w:space="0" w:color="auto"/>
              <w:left w:val="single" w:sz="4" w:space="0" w:color="auto"/>
              <w:bottom w:val="single" w:sz="4" w:space="0" w:color="auto"/>
              <w:right w:val="single" w:sz="4" w:space="0" w:color="auto"/>
            </w:tcBorders>
            <w:vAlign w:val="center"/>
          </w:tcPr>
          <w:p w14:paraId="382B113A" w14:textId="77777777" w:rsidR="00BD0EC9" w:rsidRPr="00ED1033" w:rsidRDefault="00BD0EC9" w:rsidP="00BD0EC9">
            <w:pPr>
              <w:rPr>
                <w:lang w:val="en-US"/>
              </w:rPr>
            </w:pPr>
            <w:r w:rsidRPr="00ED1033">
              <w:rPr>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vAlign w:val="center"/>
          </w:tcPr>
          <w:p w14:paraId="6740B762" w14:textId="77777777" w:rsidR="00BD0EC9" w:rsidRPr="00ED1033" w:rsidRDefault="00BD0EC9" w:rsidP="00BD0EC9">
            <w:r w:rsidRPr="00ED1033">
              <w:t>УК-2.2</w:t>
            </w:r>
          </w:p>
        </w:tc>
      </w:tr>
      <w:tr w:rsidR="00BD0EC9" w:rsidRPr="00ED1033" w14:paraId="0A112507" w14:textId="77777777" w:rsidTr="00BD0EC9">
        <w:tc>
          <w:tcPr>
            <w:tcW w:w="0" w:type="auto"/>
            <w:tcBorders>
              <w:top w:val="single" w:sz="4" w:space="0" w:color="auto"/>
              <w:left w:val="single" w:sz="4" w:space="0" w:color="auto"/>
              <w:bottom w:val="single" w:sz="4" w:space="0" w:color="auto"/>
              <w:right w:val="single" w:sz="4" w:space="0" w:color="auto"/>
            </w:tcBorders>
          </w:tcPr>
          <w:p w14:paraId="6F56129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413A9BB" w14:textId="77777777" w:rsidR="00BD0EC9" w:rsidRPr="00ED1033" w:rsidRDefault="00BD0EC9" w:rsidP="005B3AB5">
            <w:r w:rsidRPr="00ED1033">
              <w:t xml:space="preserve">Каким НПА в России установлен порядок внесения на ратификацию международных договоров по инициативам в вопросах международной ИБ </w:t>
            </w:r>
          </w:p>
          <w:p w14:paraId="11634F6A" w14:textId="77777777" w:rsidR="00BD0EC9" w:rsidRPr="00ED1033" w:rsidRDefault="00BD0EC9" w:rsidP="00861A16">
            <w:pPr>
              <w:pStyle w:val="a7"/>
              <w:numPr>
                <w:ilvl w:val="1"/>
                <w:numId w:val="24"/>
              </w:numPr>
              <w:rPr>
                <w:sz w:val="24"/>
                <w:szCs w:val="24"/>
              </w:rPr>
            </w:pPr>
            <w:r w:rsidRPr="00ED1033">
              <w:rPr>
                <w:sz w:val="24"/>
                <w:szCs w:val="24"/>
              </w:rPr>
              <w:t>Федеральным законом от 15.07.1995 N 101-ФЗ (ред. от 08.12.2020)</w:t>
            </w:r>
          </w:p>
          <w:p w14:paraId="29EA5F3D" w14:textId="77777777" w:rsidR="00BD0EC9" w:rsidRPr="00ED1033" w:rsidRDefault="00BD0EC9" w:rsidP="00861A16">
            <w:pPr>
              <w:pStyle w:val="a7"/>
              <w:numPr>
                <w:ilvl w:val="1"/>
                <w:numId w:val="24"/>
              </w:numPr>
              <w:rPr>
                <w:sz w:val="24"/>
                <w:szCs w:val="24"/>
              </w:rPr>
            </w:pPr>
            <w:r w:rsidRPr="00ED1033">
              <w:rPr>
                <w:sz w:val="24"/>
                <w:szCs w:val="24"/>
              </w:rPr>
              <w:t>Федеральным законом от 26.07.2017 года № 187-ФЗ</w:t>
            </w:r>
          </w:p>
          <w:p w14:paraId="1F5476D0" w14:textId="77777777" w:rsidR="00BD0EC9" w:rsidRPr="00ED1033" w:rsidRDefault="00BD0EC9" w:rsidP="00861A16">
            <w:pPr>
              <w:pStyle w:val="a7"/>
              <w:numPr>
                <w:ilvl w:val="1"/>
                <w:numId w:val="24"/>
              </w:numPr>
              <w:rPr>
                <w:sz w:val="24"/>
                <w:szCs w:val="24"/>
              </w:rPr>
            </w:pPr>
            <w:r w:rsidRPr="00ED1033">
              <w:rPr>
                <w:sz w:val="24"/>
                <w:szCs w:val="24"/>
              </w:rPr>
              <w:t>Федеральным законом от 27.07.2006 N 149-ФЗ (ред. от 12.12.2023)</w:t>
            </w:r>
          </w:p>
        </w:tc>
        <w:tc>
          <w:tcPr>
            <w:tcW w:w="3544" w:type="dxa"/>
            <w:tcBorders>
              <w:top w:val="single" w:sz="4" w:space="0" w:color="auto"/>
              <w:left w:val="single" w:sz="4" w:space="0" w:color="auto"/>
              <w:bottom w:val="single" w:sz="4" w:space="0" w:color="auto"/>
              <w:right w:val="single" w:sz="4" w:space="0" w:color="auto"/>
            </w:tcBorders>
            <w:vAlign w:val="center"/>
          </w:tcPr>
          <w:p w14:paraId="065EC044"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C0294BE" w14:textId="77777777" w:rsidR="00BD0EC9" w:rsidRPr="00ED1033" w:rsidRDefault="00BD0EC9" w:rsidP="00BD0EC9">
            <w:r w:rsidRPr="00ED1033">
              <w:t>УК-2.2</w:t>
            </w:r>
          </w:p>
        </w:tc>
      </w:tr>
      <w:tr w:rsidR="00BD0EC9" w:rsidRPr="00ED1033" w14:paraId="607F4533" w14:textId="77777777" w:rsidTr="00BD0EC9">
        <w:tc>
          <w:tcPr>
            <w:tcW w:w="0" w:type="auto"/>
            <w:tcBorders>
              <w:top w:val="single" w:sz="4" w:space="0" w:color="auto"/>
              <w:left w:val="single" w:sz="4" w:space="0" w:color="auto"/>
              <w:bottom w:val="single" w:sz="4" w:space="0" w:color="auto"/>
              <w:right w:val="single" w:sz="4" w:space="0" w:color="auto"/>
            </w:tcBorders>
          </w:tcPr>
          <w:p w14:paraId="4EC6358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4FFD6BB" w14:textId="77777777" w:rsidR="00BD0EC9" w:rsidRPr="00ED1033" w:rsidRDefault="00BD0EC9" w:rsidP="005B3AB5">
            <w:r w:rsidRPr="00ED1033">
              <w:t>Уровень риска, который организация готова принять, не принимая дополнительных действий для его снижения является системообразующим в</w:t>
            </w:r>
          </w:p>
          <w:p w14:paraId="05DD8C3E" w14:textId="77777777" w:rsidR="00BD0EC9" w:rsidRPr="00ED1033" w:rsidRDefault="00BD0EC9" w:rsidP="00861A16">
            <w:pPr>
              <w:pStyle w:val="a7"/>
              <w:numPr>
                <w:ilvl w:val="1"/>
                <w:numId w:val="5"/>
              </w:numPr>
              <w:rPr>
                <w:sz w:val="24"/>
                <w:szCs w:val="24"/>
              </w:rPr>
            </w:pPr>
            <w:r w:rsidRPr="00ED1033">
              <w:rPr>
                <w:sz w:val="24"/>
                <w:szCs w:val="24"/>
              </w:rPr>
              <w:t>в модели управления, основанной на оценке рисков</w:t>
            </w:r>
          </w:p>
          <w:p w14:paraId="1F59E4DE" w14:textId="77777777" w:rsidR="00BD0EC9" w:rsidRPr="00ED1033" w:rsidRDefault="00BD0EC9" w:rsidP="00861A16">
            <w:pPr>
              <w:pStyle w:val="a7"/>
              <w:numPr>
                <w:ilvl w:val="1"/>
                <w:numId w:val="5"/>
              </w:numPr>
              <w:rPr>
                <w:sz w:val="24"/>
                <w:szCs w:val="24"/>
              </w:rPr>
            </w:pPr>
            <w:r w:rsidRPr="00ED1033">
              <w:rPr>
                <w:sz w:val="24"/>
                <w:szCs w:val="24"/>
              </w:rPr>
              <w:t>в мандатной модели управления доступом</w:t>
            </w:r>
          </w:p>
          <w:p w14:paraId="56ADD0EB" w14:textId="77777777" w:rsidR="00BD0EC9" w:rsidRPr="00ED1033" w:rsidRDefault="00BD0EC9" w:rsidP="00861A16">
            <w:pPr>
              <w:pStyle w:val="a7"/>
              <w:numPr>
                <w:ilvl w:val="1"/>
                <w:numId w:val="5"/>
              </w:numPr>
              <w:rPr>
                <w:sz w:val="24"/>
                <w:szCs w:val="24"/>
              </w:rPr>
            </w:pPr>
            <w:r w:rsidRPr="00ED1033">
              <w:rPr>
                <w:sz w:val="24"/>
                <w:szCs w:val="24"/>
              </w:rPr>
              <w:t>в дискреционной модели</w:t>
            </w:r>
          </w:p>
        </w:tc>
        <w:tc>
          <w:tcPr>
            <w:tcW w:w="3544" w:type="dxa"/>
            <w:tcBorders>
              <w:top w:val="single" w:sz="4" w:space="0" w:color="auto"/>
              <w:left w:val="single" w:sz="4" w:space="0" w:color="auto"/>
              <w:bottom w:val="single" w:sz="4" w:space="0" w:color="auto"/>
              <w:right w:val="single" w:sz="4" w:space="0" w:color="auto"/>
            </w:tcBorders>
            <w:vAlign w:val="center"/>
          </w:tcPr>
          <w:p w14:paraId="6534B105"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3177EB01" w14:textId="77777777" w:rsidR="00BD0EC9" w:rsidRPr="00ED1033" w:rsidRDefault="00BD0EC9" w:rsidP="00BD0EC9">
            <w:r w:rsidRPr="00ED1033">
              <w:t>ОПК-8.1</w:t>
            </w:r>
          </w:p>
        </w:tc>
      </w:tr>
      <w:tr w:rsidR="00BD0EC9" w:rsidRPr="00ED1033" w14:paraId="68860E1B" w14:textId="77777777" w:rsidTr="00BD0EC9">
        <w:tc>
          <w:tcPr>
            <w:tcW w:w="0" w:type="auto"/>
            <w:tcBorders>
              <w:top w:val="single" w:sz="4" w:space="0" w:color="auto"/>
              <w:left w:val="single" w:sz="4" w:space="0" w:color="auto"/>
              <w:bottom w:val="single" w:sz="4" w:space="0" w:color="auto"/>
              <w:right w:val="single" w:sz="4" w:space="0" w:color="auto"/>
            </w:tcBorders>
          </w:tcPr>
          <w:p w14:paraId="0D8EAC7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57A28A5" w14:textId="77777777" w:rsidR="00BD0EC9" w:rsidRPr="00ED1033" w:rsidRDefault="00BD0EC9" w:rsidP="005B3AB5">
            <w:r w:rsidRPr="00ED1033">
              <w:t>Метод организации работы со  специалистами, выраженный в количественной и (или) качественной формах с целью подготовки информации для принятия решений по вопросам ИБ, называют</w:t>
            </w:r>
          </w:p>
          <w:p w14:paraId="2A760142" w14:textId="77777777" w:rsidR="00BD0EC9" w:rsidRPr="00ED1033" w:rsidRDefault="00BD0EC9" w:rsidP="00861A16">
            <w:pPr>
              <w:pStyle w:val="a7"/>
              <w:numPr>
                <w:ilvl w:val="1"/>
                <w:numId w:val="25"/>
              </w:numPr>
              <w:rPr>
                <w:sz w:val="24"/>
                <w:szCs w:val="24"/>
              </w:rPr>
            </w:pPr>
            <w:r w:rsidRPr="00ED1033">
              <w:rPr>
                <w:sz w:val="24"/>
                <w:szCs w:val="24"/>
              </w:rPr>
              <w:t>качественным методом</w:t>
            </w:r>
          </w:p>
          <w:p w14:paraId="0C1B071D" w14:textId="77777777" w:rsidR="00BD0EC9" w:rsidRPr="00ED1033" w:rsidRDefault="00BD0EC9" w:rsidP="00861A16">
            <w:pPr>
              <w:pStyle w:val="a7"/>
              <w:numPr>
                <w:ilvl w:val="1"/>
                <w:numId w:val="25"/>
              </w:numPr>
              <w:rPr>
                <w:sz w:val="24"/>
                <w:szCs w:val="24"/>
              </w:rPr>
            </w:pPr>
            <w:r w:rsidRPr="00ED1033">
              <w:rPr>
                <w:sz w:val="24"/>
                <w:szCs w:val="24"/>
              </w:rPr>
              <w:t>методом экспертных оценок</w:t>
            </w:r>
          </w:p>
          <w:p w14:paraId="03EC979D" w14:textId="77777777" w:rsidR="00BD0EC9" w:rsidRPr="00ED1033" w:rsidRDefault="00BD0EC9" w:rsidP="00861A16">
            <w:pPr>
              <w:pStyle w:val="a7"/>
              <w:numPr>
                <w:ilvl w:val="1"/>
                <w:numId w:val="25"/>
              </w:numPr>
              <w:rPr>
                <w:sz w:val="24"/>
                <w:szCs w:val="24"/>
              </w:rPr>
            </w:pPr>
            <w:r w:rsidRPr="00ED1033">
              <w:rPr>
                <w:sz w:val="24"/>
                <w:szCs w:val="24"/>
              </w:rPr>
              <w:t>количественным методом</w:t>
            </w:r>
          </w:p>
          <w:p w14:paraId="26811EBB" w14:textId="77777777" w:rsidR="00BD0EC9" w:rsidRPr="00ED1033" w:rsidRDefault="00BD0EC9" w:rsidP="00861A16">
            <w:pPr>
              <w:pStyle w:val="a7"/>
              <w:numPr>
                <w:ilvl w:val="1"/>
                <w:numId w:val="25"/>
              </w:numPr>
              <w:rPr>
                <w:sz w:val="24"/>
                <w:szCs w:val="24"/>
              </w:rPr>
            </w:pPr>
            <w:r w:rsidRPr="00ED1033">
              <w:rPr>
                <w:sz w:val="24"/>
                <w:szCs w:val="24"/>
              </w:rPr>
              <w:t>статистическим методом</w:t>
            </w:r>
          </w:p>
          <w:p w14:paraId="4284A45B" w14:textId="77777777" w:rsidR="00BD0EC9" w:rsidRPr="00ED1033" w:rsidRDefault="00BD0EC9" w:rsidP="00861A16">
            <w:pPr>
              <w:pStyle w:val="a7"/>
              <w:numPr>
                <w:ilvl w:val="1"/>
                <w:numId w:val="25"/>
              </w:numPr>
              <w:rPr>
                <w:sz w:val="24"/>
                <w:szCs w:val="24"/>
              </w:rPr>
            </w:pPr>
            <w:r w:rsidRPr="00ED1033">
              <w:rPr>
                <w:sz w:val="24"/>
                <w:szCs w:val="24"/>
              </w:rPr>
              <w:t>мониторингом</w:t>
            </w:r>
          </w:p>
        </w:tc>
        <w:tc>
          <w:tcPr>
            <w:tcW w:w="3544" w:type="dxa"/>
            <w:tcBorders>
              <w:top w:val="single" w:sz="4" w:space="0" w:color="auto"/>
              <w:left w:val="single" w:sz="4" w:space="0" w:color="auto"/>
              <w:bottom w:val="single" w:sz="4" w:space="0" w:color="auto"/>
              <w:right w:val="single" w:sz="4" w:space="0" w:color="auto"/>
            </w:tcBorders>
            <w:vAlign w:val="center"/>
          </w:tcPr>
          <w:p w14:paraId="75A20847"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4248819" w14:textId="77777777" w:rsidR="00BD0EC9" w:rsidRPr="00ED1033" w:rsidRDefault="00BD0EC9" w:rsidP="00BD0EC9">
            <w:r w:rsidRPr="00ED1033">
              <w:t>ОПК-8.1</w:t>
            </w:r>
          </w:p>
        </w:tc>
      </w:tr>
      <w:tr w:rsidR="00BD0EC9" w:rsidRPr="00ED1033" w14:paraId="30098F8A" w14:textId="77777777" w:rsidTr="00BD0EC9">
        <w:tc>
          <w:tcPr>
            <w:tcW w:w="0" w:type="auto"/>
            <w:tcBorders>
              <w:top w:val="single" w:sz="4" w:space="0" w:color="auto"/>
              <w:left w:val="single" w:sz="4" w:space="0" w:color="auto"/>
              <w:bottom w:val="single" w:sz="4" w:space="0" w:color="auto"/>
              <w:right w:val="single" w:sz="4" w:space="0" w:color="auto"/>
            </w:tcBorders>
          </w:tcPr>
          <w:p w14:paraId="79D818A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2364EED" w14:textId="77777777" w:rsidR="00BD0EC9" w:rsidRPr="00ED1033" w:rsidRDefault="00BD0EC9" w:rsidP="005B3AB5">
            <w:r w:rsidRPr="00ED1033">
              <w:t xml:space="preserve">Совокупность органов и исполнителей, организованная и функционирующая по правилам, установленным соответствующими правовыми, организационно-распорядительными и нормативными документами в области защиты информации называют </w:t>
            </w:r>
          </w:p>
          <w:p w14:paraId="287EC3F9" w14:textId="77777777" w:rsidR="00BD0EC9" w:rsidRPr="00ED1033" w:rsidRDefault="00BD0EC9" w:rsidP="00861A16">
            <w:pPr>
              <w:pStyle w:val="a7"/>
              <w:numPr>
                <w:ilvl w:val="1"/>
                <w:numId w:val="6"/>
              </w:numPr>
              <w:rPr>
                <w:sz w:val="24"/>
                <w:szCs w:val="24"/>
              </w:rPr>
            </w:pPr>
            <w:r w:rsidRPr="00ED1033">
              <w:rPr>
                <w:sz w:val="24"/>
                <w:szCs w:val="24"/>
              </w:rPr>
              <w:t>Государственной системой защиты информации</w:t>
            </w:r>
          </w:p>
          <w:p w14:paraId="2230F443" w14:textId="77777777" w:rsidR="00BD0EC9" w:rsidRPr="00ED1033" w:rsidRDefault="00BD0EC9" w:rsidP="00861A16">
            <w:pPr>
              <w:pStyle w:val="a7"/>
              <w:numPr>
                <w:ilvl w:val="1"/>
                <w:numId w:val="6"/>
              </w:numPr>
              <w:rPr>
                <w:sz w:val="24"/>
                <w:szCs w:val="24"/>
              </w:rPr>
            </w:pPr>
            <w:r w:rsidRPr="00ED1033">
              <w:rPr>
                <w:sz w:val="24"/>
                <w:szCs w:val="24"/>
              </w:rPr>
              <w:t>Государственной властью</w:t>
            </w:r>
          </w:p>
          <w:p w14:paraId="4B1768C9" w14:textId="77777777" w:rsidR="00BD0EC9" w:rsidRPr="00ED1033" w:rsidRDefault="00BD0EC9" w:rsidP="00861A16">
            <w:pPr>
              <w:pStyle w:val="a7"/>
              <w:numPr>
                <w:ilvl w:val="1"/>
                <w:numId w:val="6"/>
              </w:numPr>
              <w:rPr>
                <w:sz w:val="24"/>
                <w:szCs w:val="24"/>
              </w:rPr>
            </w:pPr>
            <w:r w:rsidRPr="00ED1033">
              <w:rPr>
                <w:sz w:val="24"/>
                <w:szCs w:val="24"/>
              </w:rPr>
              <w:lastRenderedPageBreak/>
              <w:t>Советом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C1BB492" w14:textId="77777777" w:rsidR="00BD0EC9" w:rsidRPr="00ED1033" w:rsidRDefault="00BD0EC9" w:rsidP="00BD0EC9">
            <w:pPr>
              <w:rPr>
                <w:lang w:val="en-US"/>
              </w:rPr>
            </w:pPr>
            <w:r w:rsidRPr="00ED1033">
              <w:rPr>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vAlign w:val="center"/>
          </w:tcPr>
          <w:p w14:paraId="2DEB1ECE" w14:textId="77777777" w:rsidR="00BD0EC9" w:rsidRPr="00ED1033" w:rsidRDefault="00BD0EC9" w:rsidP="00BD0EC9">
            <w:r w:rsidRPr="00ED1033">
              <w:t>ОПК-8.1</w:t>
            </w:r>
          </w:p>
        </w:tc>
      </w:tr>
      <w:tr w:rsidR="00BD0EC9" w:rsidRPr="00ED1033" w14:paraId="60DBEF45" w14:textId="77777777" w:rsidTr="00BD0EC9">
        <w:tc>
          <w:tcPr>
            <w:tcW w:w="0" w:type="auto"/>
            <w:tcBorders>
              <w:top w:val="single" w:sz="4" w:space="0" w:color="auto"/>
              <w:left w:val="single" w:sz="4" w:space="0" w:color="auto"/>
              <w:bottom w:val="single" w:sz="4" w:space="0" w:color="auto"/>
              <w:right w:val="single" w:sz="4" w:space="0" w:color="auto"/>
            </w:tcBorders>
          </w:tcPr>
          <w:p w14:paraId="79D47EA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80B4DCA" w14:textId="77777777" w:rsidR="00BD0EC9" w:rsidRPr="00ED1033" w:rsidRDefault="00BD0EC9" w:rsidP="005B3AB5">
            <w:r w:rsidRPr="00ED1033">
              <w:t xml:space="preserve">Защищаемая информация - это </w:t>
            </w:r>
          </w:p>
          <w:p w14:paraId="14B43419" w14:textId="77777777" w:rsidR="00BD0EC9" w:rsidRPr="00ED1033" w:rsidRDefault="00BD0EC9" w:rsidP="00861A16">
            <w:pPr>
              <w:pStyle w:val="a7"/>
              <w:numPr>
                <w:ilvl w:val="1"/>
                <w:numId w:val="27"/>
              </w:numPr>
              <w:rPr>
                <w:sz w:val="24"/>
                <w:szCs w:val="24"/>
              </w:rPr>
            </w:pPr>
            <w:r w:rsidRPr="00ED1033">
              <w:rPr>
                <w:sz w:val="24"/>
                <w:szCs w:val="24"/>
              </w:rPr>
              <w:t>информация, являющаяся предметом собственности и подлежащая защите в соответствии с требованиями правовых документов или требованиями, установленными собственником информации</w:t>
            </w:r>
          </w:p>
          <w:p w14:paraId="603F6445" w14:textId="77777777" w:rsidR="00BD0EC9" w:rsidRPr="00ED1033" w:rsidRDefault="00BD0EC9" w:rsidP="00861A16">
            <w:pPr>
              <w:pStyle w:val="a7"/>
              <w:numPr>
                <w:ilvl w:val="1"/>
                <w:numId w:val="27"/>
              </w:numPr>
              <w:rPr>
                <w:sz w:val="24"/>
                <w:szCs w:val="24"/>
              </w:rPr>
            </w:pPr>
            <w:r w:rsidRPr="00ED1033">
              <w:rPr>
                <w:sz w:val="24"/>
                <w:szCs w:val="24"/>
              </w:rPr>
              <w:t>информация, являющаяся предметом собственности и подлежащая защите в соответствии с требованиями ФЗ "О защищаемой информации в РФ"</w:t>
            </w:r>
          </w:p>
          <w:p w14:paraId="7AF685F3" w14:textId="77777777" w:rsidR="00BD0EC9" w:rsidRPr="00ED1033" w:rsidRDefault="00BD0EC9" w:rsidP="00861A16">
            <w:pPr>
              <w:pStyle w:val="a7"/>
              <w:numPr>
                <w:ilvl w:val="1"/>
                <w:numId w:val="27"/>
              </w:numPr>
              <w:rPr>
                <w:sz w:val="24"/>
                <w:szCs w:val="24"/>
              </w:rPr>
            </w:pPr>
            <w:r w:rsidRPr="00ED1033">
              <w:rPr>
                <w:sz w:val="24"/>
                <w:szCs w:val="24"/>
              </w:rPr>
              <w:t>информация, являющаяся предметом собственности и подлежащая защите в соответствии с требованиями правовых документов</w:t>
            </w:r>
          </w:p>
          <w:p w14:paraId="5E7DC824" w14:textId="77777777" w:rsidR="00BD0EC9" w:rsidRPr="00ED1033" w:rsidRDefault="00BD0EC9" w:rsidP="00861A16">
            <w:pPr>
              <w:pStyle w:val="a7"/>
              <w:numPr>
                <w:ilvl w:val="1"/>
                <w:numId w:val="27"/>
              </w:numPr>
              <w:rPr>
                <w:sz w:val="24"/>
                <w:szCs w:val="24"/>
              </w:rPr>
            </w:pPr>
            <w:r w:rsidRPr="00ED1033">
              <w:rPr>
                <w:sz w:val="24"/>
                <w:szCs w:val="24"/>
              </w:rPr>
              <w:t xml:space="preserve"> информация, являющаяся предметом собственности и подлежащая защите в соответствии с требованиями, которые устанавливает собственник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1A73F981"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6E3776F8" w14:textId="77777777" w:rsidR="00BD0EC9" w:rsidRPr="00ED1033" w:rsidRDefault="00BD0EC9" w:rsidP="00BD0EC9">
            <w:r>
              <w:t>ОПК-5.1</w:t>
            </w:r>
          </w:p>
        </w:tc>
      </w:tr>
      <w:tr w:rsidR="00BD0EC9" w:rsidRPr="00ED1033" w14:paraId="6E5A80AA" w14:textId="77777777" w:rsidTr="00BD0EC9">
        <w:tc>
          <w:tcPr>
            <w:tcW w:w="0" w:type="auto"/>
            <w:tcBorders>
              <w:top w:val="single" w:sz="4" w:space="0" w:color="auto"/>
              <w:left w:val="single" w:sz="4" w:space="0" w:color="auto"/>
              <w:bottom w:val="single" w:sz="4" w:space="0" w:color="auto"/>
              <w:right w:val="single" w:sz="4" w:space="0" w:color="auto"/>
            </w:tcBorders>
          </w:tcPr>
          <w:p w14:paraId="7077088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18FE4F0" w14:textId="77777777" w:rsidR="00BD0EC9" w:rsidRPr="00ED1033" w:rsidRDefault="00BD0EC9" w:rsidP="005B3AB5">
            <w:r w:rsidRPr="00ED1033">
              <w:t>Информация, возможность получения и использования которой ограничивается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называют</w:t>
            </w:r>
          </w:p>
          <w:p w14:paraId="284E8B41" w14:textId="77777777" w:rsidR="00BD0EC9" w:rsidRPr="00ED1033" w:rsidRDefault="00BD0EC9" w:rsidP="00861A16">
            <w:pPr>
              <w:pStyle w:val="a7"/>
              <w:numPr>
                <w:ilvl w:val="1"/>
                <w:numId w:val="28"/>
              </w:numPr>
              <w:rPr>
                <w:sz w:val="24"/>
                <w:szCs w:val="24"/>
              </w:rPr>
            </w:pPr>
            <w:r w:rsidRPr="00ED1033">
              <w:rPr>
                <w:sz w:val="24"/>
                <w:szCs w:val="24"/>
              </w:rPr>
              <w:t>государственной тайной</w:t>
            </w:r>
          </w:p>
          <w:p w14:paraId="6840FBB3" w14:textId="77777777" w:rsidR="00BD0EC9" w:rsidRPr="00ED1033" w:rsidRDefault="00BD0EC9" w:rsidP="00861A16">
            <w:pPr>
              <w:pStyle w:val="a7"/>
              <w:numPr>
                <w:ilvl w:val="1"/>
                <w:numId w:val="28"/>
              </w:numPr>
              <w:rPr>
                <w:sz w:val="24"/>
                <w:szCs w:val="24"/>
              </w:rPr>
            </w:pPr>
            <w:r w:rsidRPr="00ED1033">
              <w:rPr>
                <w:sz w:val="24"/>
                <w:szCs w:val="24"/>
              </w:rPr>
              <w:t>информацией ограниченного доступа</w:t>
            </w:r>
          </w:p>
          <w:p w14:paraId="2004FFFC" w14:textId="77777777" w:rsidR="00BD0EC9" w:rsidRPr="00ED1033" w:rsidRDefault="00BD0EC9" w:rsidP="00861A16">
            <w:pPr>
              <w:pStyle w:val="a7"/>
              <w:numPr>
                <w:ilvl w:val="1"/>
                <w:numId w:val="28"/>
              </w:numPr>
              <w:rPr>
                <w:sz w:val="24"/>
                <w:szCs w:val="24"/>
              </w:rPr>
            </w:pPr>
            <w:r w:rsidRPr="00ED1033">
              <w:rPr>
                <w:sz w:val="24"/>
                <w:szCs w:val="24"/>
              </w:rPr>
              <w:t>служебной тайной</w:t>
            </w:r>
          </w:p>
          <w:p w14:paraId="7ADD26FB" w14:textId="77777777" w:rsidR="00BD0EC9" w:rsidRPr="00ED1033" w:rsidRDefault="00BD0EC9" w:rsidP="00861A16">
            <w:pPr>
              <w:pStyle w:val="a7"/>
              <w:numPr>
                <w:ilvl w:val="1"/>
                <w:numId w:val="28"/>
              </w:numPr>
              <w:rPr>
                <w:sz w:val="24"/>
                <w:szCs w:val="24"/>
              </w:rPr>
            </w:pPr>
            <w:r w:rsidRPr="00ED1033">
              <w:rPr>
                <w:sz w:val="24"/>
                <w:szCs w:val="24"/>
              </w:rPr>
              <w:t xml:space="preserve"> конфиденциальной информацией</w:t>
            </w:r>
          </w:p>
        </w:tc>
        <w:tc>
          <w:tcPr>
            <w:tcW w:w="3544" w:type="dxa"/>
            <w:tcBorders>
              <w:top w:val="single" w:sz="4" w:space="0" w:color="auto"/>
              <w:left w:val="single" w:sz="4" w:space="0" w:color="auto"/>
              <w:bottom w:val="single" w:sz="4" w:space="0" w:color="auto"/>
              <w:right w:val="single" w:sz="4" w:space="0" w:color="auto"/>
            </w:tcBorders>
            <w:vAlign w:val="center"/>
          </w:tcPr>
          <w:p w14:paraId="112D737B"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7B3F8BF" w14:textId="77777777" w:rsidR="00BD0EC9" w:rsidRPr="00ED1033" w:rsidRDefault="00BD0EC9" w:rsidP="00BD0EC9">
            <w:r>
              <w:t>ОПК-5.1</w:t>
            </w:r>
          </w:p>
        </w:tc>
      </w:tr>
      <w:tr w:rsidR="00BD0EC9" w:rsidRPr="00ED1033" w14:paraId="7AAEB328" w14:textId="77777777" w:rsidTr="00BD0EC9">
        <w:tc>
          <w:tcPr>
            <w:tcW w:w="0" w:type="auto"/>
            <w:tcBorders>
              <w:top w:val="single" w:sz="4" w:space="0" w:color="auto"/>
              <w:left w:val="single" w:sz="4" w:space="0" w:color="auto"/>
              <w:bottom w:val="single" w:sz="4" w:space="0" w:color="auto"/>
              <w:right w:val="single" w:sz="4" w:space="0" w:color="auto"/>
            </w:tcBorders>
          </w:tcPr>
          <w:p w14:paraId="2106EC5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1A4FBA7" w14:textId="77777777" w:rsidR="00BD0EC9" w:rsidRPr="00ED1033" w:rsidRDefault="00BD0EC9" w:rsidP="005B3AB5">
            <w:r w:rsidRPr="00ED1033">
              <w:t>Регулирование деятельности в области защиты информации криптографическими методами является основной задачей</w:t>
            </w:r>
          </w:p>
          <w:p w14:paraId="515704CB" w14:textId="77777777" w:rsidR="00BD0EC9" w:rsidRPr="00ED1033" w:rsidRDefault="00BD0EC9" w:rsidP="00861A16">
            <w:pPr>
              <w:pStyle w:val="a7"/>
              <w:numPr>
                <w:ilvl w:val="0"/>
                <w:numId w:val="7"/>
              </w:numPr>
              <w:ind w:firstLine="364"/>
              <w:rPr>
                <w:sz w:val="24"/>
                <w:szCs w:val="24"/>
              </w:rPr>
            </w:pPr>
            <w:r w:rsidRPr="00ED1033">
              <w:rPr>
                <w:sz w:val="24"/>
                <w:szCs w:val="24"/>
              </w:rPr>
              <w:t>МВД РФ</w:t>
            </w:r>
          </w:p>
          <w:p w14:paraId="125FB265" w14:textId="77777777" w:rsidR="00BD0EC9" w:rsidRPr="00ED1033" w:rsidRDefault="00BD0EC9" w:rsidP="00861A16">
            <w:pPr>
              <w:pStyle w:val="a7"/>
              <w:numPr>
                <w:ilvl w:val="0"/>
                <w:numId w:val="7"/>
              </w:numPr>
              <w:ind w:firstLine="364"/>
              <w:rPr>
                <w:sz w:val="24"/>
                <w:szCs w:val="24"/>
              </w:rPr>
            </w:pPr>
            <w:r w:rsidRPr="00ED1033">
              <w:rPr>
                <w:sz w:val="24"/>
                <w:szCs w:val="24"/>
              </w:rPr>
              <w:t>ФСТЭК РФ</w:t>
            </w:r>
          </w:p>
          <w:p w14:paraId="7C4B8D93" w14:textId="77777777" w:rsidR="00BD0EC9" w:rsidRPr="00ED1033" w:rsidRDefault="00BD0EC9" w:rsidP="00861A16">
            <w:pPr>
              <w:pStyle w:val="a7"/>
              <w:numPr>
                <w:ilvl w:val="0"/>
                <w:numId w:val="7"/>
              </w:numPr>
              <w:ind w:firstLine="364"/>
              <w:rPr>
                <w:sz w:val="24"/>
                <w:szCs w:val="24"/>
              </w:rPr>
            </w:pPr>
            <w:r w:rsidRPr="00ED1033">
              <w:rPr>
                <w:sz w:val="24"/>
                <w:szCs w:val="24"/>
              </w:rPr>
              <w:t xml:space="preserve"> Министерства обороны РФ</w:t>
            </w:r>
          </w:p>
          <w:p w14:paraId="79834C24" w14:textId="77777777" w:rsidR="00BD0EC9" w:rsidRPr="00ED1033" w:rsidRDefault="00BD0EC9" w:rsidP="00861A16">
            <w:pPr>
              <w:pStyle w:val="a7"/>
              <w:numPr>
                <w:ilvl w:val="0"/>
                <w:numId w:val="7"/>
              </w:numPr>
              <w:ind w:firstLine="364"/>
              <w:rPr>
                <w:sz w:val="24"/>
                <w:szCs w:val="24"/>
              </w:rPr>
            </w:pPr>
            <w:r w:rsidRPr="00ED1033">
              <w:rPr>
                <w:sz w:val="24"/>
                <w:szCs w:val="24"/>
              </w:rPr>
              <w:t xml:space="preserve">Службы внешней разведки РФ </w:t>
            </w:r>
          </w:p>
          <w:p w14:paraId="3D0CF824" w14:textId="77777777" w:rsidR="00BD0EC9" w:rsidRPr="00ED1033" w:rsidRDefault="00BD0EC9" w:rsidP="00861A16">
            <w:pPr>
              <w:pStyle w:val="a7"/>
              <w:numPr>
                <w:ilvl w:val="0"/>
                <w:numId w:val="7"/>
              </w:numPr>
              <w:ind w:firstLine="364"/>
              <w:rPr>
                <w:sz w:val="24"/>
                <w:szCs w:val="24"/>
              </w:rPr>
            </w:pPr>
            <w:r w:rsidRPr="00ED1033">
              <w:rPr>
                <w:sz w:val="24"/>
                <w:szCs w:val="24"/>
              </w:rPr>
              <w:lastRenderedPageBreak/>
              <w:t>ФСБ РФ</w:t>
            </w:r>
          </w:p>
        </w:tc>
        <w:tc>
          <w:tcPr>
            <w:tcW w:w="3544" w:type="dxa"/>
            <w:tcBorders>
              <w:top w:val="single" w:sz="4" w:space="0" w:color="auto"/>
              <w:left w:val="single" w:sz="4" w:space="0" w:color="auto"/>
              <w:bottom w:val="single" w:sz="4" w:space="0" w:color="auto"/>
              <w:right w:val="single" w:sz="4" w:space="0" w:color="auto"/>
            </w:tcBorders>
            <w:vAlign w:val="center"/>
          </w:tcPr>
          <w:p w14:paraId="359848AF" w14:textId="77777777" w:rsidR="00BD0EC9" w:rsidRPr="00ED1033" w:rsidRDefault="00BD0EC9" w:rsidP="00BD0EC9">
            <w:pPr>
              <w:rPr>
                <w:lang w:val="en-US"/>
              </w:rPr>
            </w:pPr>
            <w:r w:rsidRPr="00ED1033">
              <w:rPr>
                <w:lang w:val="en-US"/>
              </w:rPr>
              <w:lastRenderedPageBreak/>
              <w:t>e</w:t>
            </w:r>
          </w:p>
        </w:tc>
        <w:tc>
          <w:tcPr>
            <w:tcW w:w="1688" w:type="dxa"/>
            <w:tcBorders>
              <w:top w:val="single" w:sz="4" w:space="0" w:color="auto"/>
              <w:left w:val="single" w:sz="4" w:space="0" w:color="auto"/>
              <w:bottom w:val="single" w:sz="4" w:space="0" w:color="auto"/>
              <w:right w:val="single" w:sz="4" w:space="0" w:color="auto"/>
            </w:tcBorders>
            <w:vAlign w:val="center"/>
          </w:tcPr>
          <w:p w14:paraId="2E291F9E" w14:textId="77777777" w:rsidR="00BD0EC9" w:rsidRPr="00ED1033" w:rsidRDefault="00BD0EC9" w:rsidP="00BD0EC9">
            <w:r w:rsidRPr="00E15961">
              <w:t>ОПК-6.1, ОПК-6.2</w:t>
            </w:r>
          </w:p>
        </w:tc>
      </w:tr>
      <w:tr w:rsidR="00BD0EC9" w:rsidRPr="00ED1033" w14:paraId="4297A3E2" w14:textId="77777777" w:rsidTr="00BD0EC9">
        <w:tc>
          <w:tcPr>
            <w:tcW w:w="0" w:type="auto"/>
            <w:tcBorders>
              <w:top w:val="single" w:sz="4" w:space="0" w:color="auto"/>
              <w:left w:val="single" w:sz="4" w:space="0" w:color="auto"/>
              <w:bottom w:val="single" w:sz="4" w:space="0" w:color="auto"/>
              <w:right w:val="single" w:sz="4" w:space="0" w:color="auto"/>
            </w:tcBorders>
          </w:tcPr>
          <w:p w14:paraId="1B1BFFAB"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C2BF999" w14:textId="77777777" w:rsidR="00BD0EC9" w:rsidRPr="00ED1033" w:rsidRDefault="00BD0EC9" w:rsidP="005B3AB5">
            <w:r w:rsidRPr="00ED1033">
              <w:t xml:space="preserve">Сбор персональных данных - </w:t>
            </w:r>
          </w:p>
          <w:p w14:paraId="5E131814" w14:textId="77777777" w:rsidR="00BD0EC9" w:rsidRPr="00ED1033" w:rsidRDefault="00BD0EC9" w:rsidP="00861A16">
            <w:pPr>
              <w:pStyle w:val="a7"/>
              <w:numPr>
                <w:ilvl w:val="1"/>
                <w:numId w:val="8"/>
              </w:numPr>
              <w:rPr>
                <w:sz w:val="24"/>
                <w:szCs w:val="24"/>
              </w:rPr>
            </w:pPr>
            <w:r w:rsidRPr="00ED1033">
              <w:rPr>
                <w:sz w:val="24"/>
                <w:szCs w:val="24"/>
              </w:rPr>
              <w:t>нет верного ответа</w:t>
            </w:r>
          </w:p>
          <w:p w14:paraId="1D8FABA2" w14:textId="77777777" w:rsidR="00BD0EC9" w:rsidRPr="00ED1033" w:rsidRDefault="00BD0EC9" w:rsidP="00861A16">
            <w:pPr>
              <w:pStyle w:val="a7"/>
              <w:numPr>
                <w:ilvl w:val="1"/>
                <w:numId w:val="8"/>
              </w:numPr>
              <w:rPr>
                <w:sz w:val="24"/>
                <w:szCs w:val="24"/>
              </w:rPr>
            </w:pPr>
            <w:r w:rsidRPr="00ED1033">
              <w:rPr>
                <w:sz w:val="24"/>
                <w:szCs w:val="24"/>
              </w:rPr>
              <w:t>действия, направленные на получение персональных данных</w:t>
            </w:r>
          </w:p>
          <w:p w14:paraId="2BB81CB3" w14:textId="77777777" w:rsidR="00BD0EC9" w:rsidRPr="00ED1033" w:rsidRDefault="00BD0EC9" w:rsidP="00861A16">
            <w:pPr>
              <w:pStyle w:val="a7"/>
              <w:numPr>
                <w:ilvl w:val="1"/>
                <w:numId w:val="8"/>
              </w:numPr>
              <w:rPr>
                <w:sz w:val="24"/>
                <w:szCs w:val="24"/>
              </w:rPr>
            </w:pPr>
            <w:r w:rsidRPr="00ED1033">
              <w:rPr>
                <w:sz w:val="24"/>
                <w:szCs w:val="24"/>
              </w:rPr>
              <w:t>действия, в результате совершения которых происходит передача персональных данных</w:t>
            </w:r>
          </w:p>
          <w:p w14:paraId="5131D75E" w14:textId="77777777" w:rsidR="00BD0EC9" w:rsidRPr="00ED1033" w:rsidRDefault="00BD0EC9" w:rsidP="00861A16">
            <w:pPr>
              <w:pStyle w:val="a7"/>
              <w:numPr>
                <w:ilvl w:val="1"/>
                <w:numId w:val="8"/>
              </w:numPr>
              <w:rPr>
                <w:sz w:val="24"/>
                <w:szCs w:val="24"/>
              </w:rPr>
            </w:pPr>
            <w:r w:rsidRPr="00ED1033">
              <w:rPr>
                <w:sz w:val="24"/>
                <w:szCs w:val="24"/>
              </w:rPr>
              <w:t>действия по обеспечению целостности, конфиденциальности и доступности персональных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002010E9"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935735D" w14:textId="77777777" w:rsidR="00BD0EC9" w:rsidRPr="00ED1033" w:rsidRDefault="00BD0EC9" w:rsidP="00BD0EC9">
            <w:r w:rsidRPr="008B7104">
              <w:t>ОПК-</w:t>
            </w:r>
            <w:r>
              <w:t>5</w:t>
            </w:r>
            <w:r w:rsidRPr="008B7104">
              <w:t>.1</w:t>
            </w:r>
          </w:p>
        </w:tc>
      </w:tr>
      <w:tr w:rsidR="00BD0EC9" w:rsidRPr="00ED1033" w14:paraId="477FE25E" w14:textId="77777777" w:rsidTr="00BD0EC9">
        <w:tc>
          <w:tcPr>
            <w:tcW w:w="0" w:type="auto"/>
            <w:tcBorders>
              <w:top w:val="single" w:sz="4" w:space="0" w:color="auto"/>
              <w:left w:val="single" w:sz="4" w:space="0" w:color="auto"/>
              <w:bottom w:val="single" w:sz="4" w:space="0" w:color="auto"/>
              <w:right w:val="single" w:sz="4" w:space="0" w:color="auto"/>
            </w:tcBorders>
          </w:tcPr>
          <w:p w14:paraId="4E76E8F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2D36F92" w14:textId="77777777" w:rsidR="00BD0EC9" w:rsidRPr="00ED1033" w:rsidRDefault="00BD0EC9" w:rsidP="005B3AB5">
            <w:r w:rsidRPr="00ED1033">
              <w:t>Системные администраторы и администраторы безопасности относятся:</w:t>
            </w:r>
          </w:p>
          <w:p w14:paraId="446BFDD8" w14:textId="77777777" w:rsidR="00BD0EC9" w:rsidRPr="00ED1033" w:rsidRDefault="00BD0EC9" w:rsidP="00861A16">
            <w:pPr>
              <w:pStyle w:val="a7"/>
              <w:numPr>
                <w:ilvl w:val="1"/>
                <w:numId w:val="9"/>
              </w:numPr>
              <w:rPr>
                <w:sz w:val="24"/>
                <w:szCs w:val="24"/>
              </w:rPr>
            </w:pPr>
            <w:r w:rsidRPr="00ED1033">
              <w:rPr>
                <w:sz w:val="24"/>
                <w:szCs w:val="24"/>
              </w:rPr>
              <w:t>к нарушителям, обладающим базовыми повышенными возможностями</w:t>
            </w:r>
          </w:p>
          <w:p w14:paraId="7DF61E15" w14:textId="77777777" w:rsidR="00BD0EC9" w:rsidRPr="00ED1033" w:rsidRDefault="00BD0EC9" w:rsidP="00861A16">
            <w:pPr>
              <w:pStyle w:val="a7"/>
              <w:numPr>
                <w:ilvl w:val="1"/>
                <w:numId w:val="9"/>
              </w:numPr>
              <w:rPr>
                <w:sz w:val="24"/>
                <w:szCs w:val="24"/>
              </w:rPr>
            </w:pPr>
            <w:r w:rsidRPr="00ED1033">
              <w:rPr>
                <w:sz w:val="24"/>
                <w:szCs w:val="24"/>
              </w:rPr>
              <w:t>к нарушителям, обладающим базовыми  возможностями</w:t>
            </w:r>
          </w:p>
          <w:p w14:paraId="65ED0AEE" w14:textId="77777777" w:rsidR="00BD0EC9" w:rsidRPr="00ED1033" w:rsidRDefault="00BD0EC9" w:rsidP="00861A16">
            <w:pPr>
              <w:pStyle w:val="a7"/>
              <w:numPr>
                <w:ilvl w:val="1"/>
                <w:numId w:val="9"/>
              </w:numPr>
              <w:rPr>
                <w:sz w:val="24"/>
                <w:szCs w:val="24"/>
              </w:rPr>
            </w:pPr>
            <w:r w:rsidRPr="00ED1033">
              <w:rPr>
                <w:sz w:val="24"/>
                <w:szCs w:val="24"/>
              </w:rPr>
              <w:t>к нарушителям, обладающим высокими возможностями</w:t>
            </w:r>
          </w:p>
          <w:p w14:paraId="51C93DAD" w14:textId="77777777" w:rsidR="00BD0EC9" w:rsidRPr="00ED1033" w:rsidRDefault="00BD0EC9" w:rsidP="00861A16">
            <w:pPr>
              <w:pStyle w:val="a7"/>
              <w:numPr>
                <w:ilvl w:val="0"/>
                <w:numId w:val="9"/>
              </w:numPr>
              <w:rPr>
                <w:sz w:val="24"/>
                <w:szCs w:val="24"/>
              </w:rPr>
            </w:pPr>
            <w:r w:rsidRPr="00ED1033">
              <w:rPr>
                <w:sz w:val="24"/>
                <w:szCs w:val="24"/>
              </w:rPr>
              <w:t>к нарушителям, обладающим средними возможностями</w:t>
            </w:r>
          </w:p>
        </w:tc>
        <w:tc>
          <w:tcPr>
            <w:tcW w:w="3544" w:type="dxa"/>
            <w:tcBorders>
              <w:top w:val="single" w:sz="4" w:space="0" w:color="auto"/>
              <w:left w:val="single" w:sz="4" w:space="0" w:color="auto"/>
              <w:bottom w:val="single" w:sz="4" w:space="0" w:color="auto"/>
              <w:right w:val="single" w:sz="4" w:space="0" w:color="auto"/>
            </w:tcBorders>
            <w:vAlign w:val="center"/>
          </w:tcPr>
          <w:p w14:paraId="3050014C"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084E8639" w14:textId="77777777" w:rsidR="00BD0EC9" w:rsidRPr="00ED1033" w:rsidRDefault="00BD0EC9" w:rsidP="00BD0EC9">
            <w:r>
              <w:t>ОПК-5</w:t>
            </w:r>
            <w:r w:rsidRPr="008B7104">
              <w:t>.1</w:t>
            </w:r>
          </w:p>
        </w:tc>
      </w:tr>
      <w:tr w:rsidR="00BD0EC9" w:rsidRPr="00ED1033" w14:paraId="2A991E36" w14:textId="77777777" w:rsidTr="00BD0EC9">
        <w:tc>
          <w:tcPr>
            <w:tcW w:w="0" w:type="auto"/>
            <w:tcBorders>
              <w:top w:val="single" w:sz="4" w:space="0" w:color="auto"/>
              <w:left w:val="single" w:sz="4" w:space="0" w:color="auto"/>
              <w:bottom w:val="single" w:sz="4" w:space="0" w:color="auto"/>
              <w:right w:val="single" w:sz="4" w:space="0" w:color="auto"/>
            </w:tcBorders>
          </w:tcPr>
          <w:p w14:paraId="101C09B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EAC811A" w14:textId="77777777" w:rsidR="00BD0EC9" w:rsidRPr="00ED1033" w:rsidRDefault="00BD0EC9" w:rsidP="005B3AB5">
            <w:r w:rsidRPr="00ED1033">
              <w:t>Совокупность информационных ресурсов, средств и систем обработки информации, используемых в соответствии с заданной информационной технологией, а также средств их обеспечения, помещений или объектов (зданий, сооружений, технических средств), в которых эти средства и системы установлены, или помещений и объектов, предназначенных для ведения конфиденциальных переговоров, называют</w:t>
            </w:r>
          </w:p>
          <w:p w14:paraId="5AE185F4" w14:textId="77777777" w:rsidR="00BD0EC9" w:rsidRPr="00ED1033" w:rsidRDefault="00BD0EC9" w:rsidP="00861A16">
            <w:pPr>
              <w:pStyle w:val="a7"/>
              <w:numPr>
                <w:ilvl w:val="1"/>
                <w:numId w:val="10"/>
              </w:numPr>
              <w:rPr>
                <w:sz w:val="24"/>
                <w:szCs w:val="24"/>
              </w:rPr>
            </w:pPr>
            <w:r w:rsidRPr="00ED1033">
              <w:rPr>
                <w:sz w:val="24"/>
                <w:szCs w:val="24"/>
              </w:rPr>
              <w:t>информационной системой организации</w:t>
            </w:r>
          </w:p>
          <w:p w14:paraId="18DCD4BC" w14:textId="77777777" w:rsidR="00BD0EC9" w:rsidRPr="00ED1033" w:rsidRDefault="00BD0EC9" w:rsidP="00861A16">
            <w:pPr>
              <w:pStyle w:val="a7"/>
              <w:numPr>
                <w:ilvl w:val="1"/>
                <w:numId w:val="10"/>
              </w:numPr>
              <w:rPr>
                <w:sz w:val="24"/>
                <w:szCs w:val="24"/>
              </w:rPr>
            </w:pPr>
            <w:r w:rsidRPr="00ED1033">
              <w:rPr>
                <w:sz w:val="24"/>
                <w:szCs w:val="24"/>
              </w:rPr>
              <w:t>объектами информатизации</w:t>
            </w:r>
          </w:p>
          <w:p w14:paraId="6AD9E3C5" w14:textId="77777777" w:rsidR="00BD0EC9" w:rsidRPr="00ED1033" w:rsidRDefault="00BD0EC9" w:rsidP="00861A16">
            <w:pPr>
              <w:pStyle w:val="a7"/>
              <w:numPr>
                <w:ilvl w:val="1"/>
                <w:numId w:val="10"/>
              </w:numPr>
              <w:rPr>
                <w:sz w:val="24"/>
                <w:szCs w:val="24"/>
              </w:rPr>
            </w:pPr>
            <w:r w:rsidRPr="00ED1033">
              <w:rPr>
                <w:sz w:val="24"/>
                <w:szCs w:val="24"/>
              </w:rPr>
              <w:t>информационными активами</w:t>
            </w:r>
          </w:p>
        </w:tc>
        <w:tc>
          <w:tcPr>
            <w:tcW w:w="3544" w:type="dxa"/>
            <w:tcBorders>
              <w:top w:val="single" w:sz="4" w:space="0" w:color="auto"/>
              <w:left w:val="single" w:sz="4" w:space="0" w:color="auto"/>
              <w:bottom w:val="single" w:sz="4" w:space="0" w:color="auto"/>
              <w:right w:val="single" w:sz="4" w:space="0" w:color="auto"/>
            </w:tcBorders>
            <w:vAlign w:val="center"/>
          </w:tcPr>
          <w:p w14:paraId="4403F49A"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6CB917C" w14:textId="77777777" w:rsidR="00BD0EC9" w:rsidRPr="00ED1033" w:rsidRDefault="00BD0EC9" w:rsidP="00BD0EC9">
            <w:r>
              <w:t>ОПК-5</w:t>
            </w:r>
            <w:r w:rsidRPr="008B7104">
              <w:t>.1</w:t>
            </w:r>
          </w:p>
        </w:tc>
      </w:tr>
      <w:tr w:rsidR="00BD0EC9" w:rsidRPr="00ED1033" w14:paraId="0A07A9EC" w14:textId="77777777" w:rsidTr="00BD0EC9">
        <w:tc>
          <w:tcPr>
            <w:tcW w:w="0" w:type="auto"/>
            <w:tcBorders>
              <w:top w:val="single" w:sz="4" w:space="0" w:color="auto"/>
              <w:left w:val="single" w:sz="4" w:space="0" w:color="auto"/>
              <w:bottom w:val="single" w:sz="4" w:space="0" w:color="auto"/>
              <w:right w:val="single" w:sz="4" w:space="0" w:color="auto"/>
            </w:tcBorders>
          </w:tcPr>
          <w:p w14:paraId="4F28C12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985DBB6" w14:textId="77777777" w:rsidR="00BD0EC9" w:rsidRPr="00ED1033" w:rsidRDefault="00BD0EC9" w:rsidP="005B3AB5">
            <w:r w:rsidRPr="00ED1033">
              <w:t xml:space="preserve">Систематизированное изложение целей, задач, принципов построения, организационных и технических аспектов обеспечения информационной безопасности называют </w:t>
            </w:r>
          </w:p>
          <w:p w14:paraId="4F4AD552" w14:textId="77777777" w:rsidR="00BD0EC9" w:rsidRPr="00ED1033" w:rsidRDefault="00BD0EC9" w:rsidP="00861A16">
            <w:pPr>
              <w:pStyle w:val="a7"/>
              <w:numPr>
                <w:ilvl w:val="1"/>
                <w:numId w:val="11"/>
              </w:numPr>
              <w:rPr>
                <w:sz w:val="24"/>
                <w:szCs w:val="24"/>
              </w:rPr>
            </w:pPr>
            <w:r w:rsidRPr="00ED1033">
              <w:rPr>
                <w:sz w:val="24"/>
                <w:szCs w:val="24"/>
              </w:rPr>
              <w:t>стратегией ИБ</w:t>
            </w:r>
          </w:p>
          <w:p w14:paraId="04E67C77" w14:textId="77777777" w:rsidR="00BD0EC9" w:rsidRPr="00ED1033" w:rsidRDefault="00BD0EC9" w:rsidP="00861A16">
            <w:pPr>
              <w:pStyle w:val="a7"/>
              <w:numPr>
                <w:ilvl w:val="1"/>
                <w:numId w:val="11"/>
              </w:numPr>
              <w:rPr>
                <w:sz w:val="24"/>
                <w:szCs w:val="24"/>
              </w:rPr>
            </w:pPr>
            <w:r w:rsidRPr="00ED1033">
              <w:rPr>
                <w:sz w:val="24"/>
                <w:szCs w:val="24"/>
              </w:rPr>
              <w:t xml:space="preserve">политикой ИБ </w:t>
            </w:r>
          </w:p>
          <w:p w14:paraId="19419442" w14:textId="77777777" w:rsidR="00BD0EC9" w:rsidRPr="00ED1033" w:rsidRDefault="00BD0EC9" w:rsidP="00861A16">
            <w:pPr>
              <w:pStyle w:val="a7"/>
              <w:numPr>
                <w:ilvl w:val="1"/>
                <w:numId w:val="11"/>
              </w:numPr>
              <w:rPr>
                <w:sz w:val="24"/>
                <w:szCs w:val="24"/>
              </w:rPr>
            </w:pPr>
            <w:r w:rsidRPr="00ED1033">
              <w:rPr>
                <w:sz w:val="24"/>
                <w:szCs w:val="24"/>
              </w:rPr>
              <w:lastRenderedPageBreak/>
              <w:t>концепцией  ИБ</w:t>
            </w:r>
          </w:p>
        </w:tc>
        <w:tc>
          <w:tcPr>
            <w:tcW w:w="3544" w:type="dxa"/>
            <w:tcBorders>
              <w:top w:val="single" w:sz="4" w:space="0" w:color="auto"/>
              <w:left w:val="single" w:sz="4" w:space="0" w:color="auto"/>
              <w:bottom w:val="single" w:sz="4" w:space="0" w:color="auto"/>
              <w:right w:val="single" w:sz="4" w:space="0" w:color="auto"/>
            </w:tcBorders>
            <w:vAlign w:val="center"/>
          </w:tcPr>
          <w:p w14:paraId="03E17635" w14:textId="77777777" w:rsidR="00BD0EC9" w:rsidRPr="00ED1033" w:rsidRDefault="00BD0EC9" w:rsidP="00BD0EC9">
            <w:pPr>
              <w:rPr>
                <w:lang w:val="en-US"/>
              </w:rPr>
            </w:pPr>
            <w:r w:rsidRPr="00ED1033">
              <w:rPr>
                <w:lang w:val="en-US"/>
              </w:rPr>
              <w:lastRenderedPageBreak/>
              <w:t>c</w:t>
            </w:r>
          </w:p>
        </w:tc>
        <w:tc>
          <w:tcPr>
            <w:tcW w:w="1688" w:type="dxa"/>
            <w:tcBorders>
              <w:top w:val="single" w:sz="4" w:space="0" w:color="auto"/>
              <w:left w:val="single" w:sz="4" w:space="0" w:color="auto"/>
              <w:bottom w:val="single" w:sz="4" w:space="0" w:color="auto"/>
              <w:right w:val="single" w:sz="4" w:space="0" w:color="auto"/>
            </w:tcBorders>
            <w:vAlign w:val="center"/>
          </w:tcPr>
          <w:p w14:paraId="7B8074A4" w14:textId="77777777" w:rsidR="00BD0EC9" w:rsidRPr="00ED1033" w:rsidRDefault="00BD0EC9" w:rsidP="00BD0EC9">
            <w:r w:rsidRPr="00E15961">
              <w:t>ОПК-5.1</w:t>
            </w:r>
          </w:p>
        </w:tc>
      </w:tr>
      <w:tr w:rsidR="00BD0EC9" w:rsidRPr="00ED1033" w14:paraId="579CCAAE" w14:textId="77777777" w:rsidTr="00BD0EC9">
        <w:tc>
          <w:tcPr>
            <w:tcW w:w="0" w:type="auto"/>
            <w:tcBorders>
              <w:top w:val="single" w:sz="4" w:space="0" w:color="auto"/>
              <w:left w:val="single" w:sz="4" w:space="0" w:color="auto"/>
              <w:bottom w:val="single" w:sz="4" w:space="0" w:color="auto"/>
              <w:right w:val="single" w:sz="4" w:space="0" w:color="auto"/>
            </w:tcBorders>
          </w:tcPr>
          <w:p w14:paraId="630E7D6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DEDBAE0" w14:textId="77777777" w:rsidR="00BD0EC9" w:rsidRPr="00ED1033" w:rsidRDefault="00BD0EC9" w:rsidP="005B3AB5">
            <w:r w:rsidRPr="00ED1033">
              <w:t>Противодействия иностранным техническим разведкам на территории РФ является основной задачей</w:t>
            </w:r>
          </w:p>
          <w:p w14:paraId="6426F0C6" w14:textId="77777777" w:rsidR="00BD0EC9" w:rsidRPr="00ED1033" w:rsidRDefault="00BD0EC9" w:rsidP="00861A16">
            <w:pPr>
              <w:pStyle w:val="a7"/>
              <w:numPr>
                <w:ilvl w:val="1"/>
                <w:numId w:val="12"/>
              </w:numPr>
              <w:rPr>
                <w:sz w:val="24"/>
                <w:szCs w:val="24"/>
              </w:rPr>
            </w:pPr>
            <w:r w:rsidRPr="00ED1033">
              <w:rPr>
                <w:sz w:val="24"/>
                <w:szCs w:val="24"/>
              </w:rPr>
              <w:t>МВД РФ</w:t>
            </w:r>
          </w:p>
          <w:p w14:paraId="44EFCE1F" w14:textId="77777777" w:rsidR="00BD0EC9" w:rsidRPr="00ED1033" w:rsidRDefault="00BD0EC9" w:rsidP="00861A16">
            <w:pPr>
              <w:pStyle w:val="a7"/>
              <w:numPr>
                <w:ilvl w:val="1"/>
                <w:numId w:val="12"/>
              </w:numPr>
              <w:rPr>
                <w:sz w:val="24"/>
                <w:szCs w:val="24"/>
              </w:rPr>
            </w:pPr>
            <w:r w:rsidRPr="00ED1033">
              <w:rPr>
                <w:sz w:val="24"/>
                <w:szCs w:val="24"/>
              </w:rPr>
              <w:t>Службы внешней разведки РФ</w:t>
            </w:r>
          </w:p>
          <w:p w14:paraId="3EC34E35" w14:textId="77777777" w:rsidR="00BD0EC9" w:rsidRPr="00ED1033" w:rsidRDefault="00BD0EC9" w:rsidP="00861A16">
            <w:pPr>
              <w:pStyle w:val="a7"/>
              <w:numPr>
                <w:ilvl w:val="1"/>
                <w:numId w:val="12"/>
              </w:numPr>
              <w:rPr>
                <w:sz w:val="24"/>
                <w:szCs w:val="24"/>
              </w:rPr>
            </w:pPr>
            <w:r w:rsidRPr="00ED1033">
              <w:rPr>
                <w:sz w:val="24"/>
                <w:szCs w:val="24"/>
              </w:rPr>
              <w:t>ФСТЭК РФ</w:t>
            </w:r>
          </w:p>
          <w:p w14:paraId="659C2403" w14:textId="77777777" w:rsidR="00BD0EC9" w:rsidRPr="00ED1033" w:rsidRDefault="00BD0EC9" w:rsidP="00861A16">
            <w:pPr>
              <w:pStyle w:val="a7"/>
              <w:numPr>
                <w:ilvl w:val="1"/>
                <w:numId w:val="12"/>
              </w:numPr>
              <w:rPr>
                <w:sz w:val="24"/>
                <w:szCs w:val="24"/>
              </w:rPr>
            </w:pPr>
            <w:r w:rsidRPr="00ED1033">
              <w:rPr>
                <w:sz w:val="24"/>
                <w:szCs w:val="24"/>
              </w:rPr>
              <w:t>ФСБ РФ</w:t>
            </w:r>
          </w:p>
          <w:p w14:paraId="321E8259" w14:textId="77777777" w:rsidR="00BD0EC9" w:rsidRPr="00ED1033" w:rsidRDefault="00BD0EC9" w:rsidP="00861A16">
            <w:pPr>
              <w:pStyle w:val="a7"/>
              <w:numPr>
                <w:ilvl w:val="1"/>
                <w:numId w:val="12"/>
              </w:numPr>
              <w:rPr>
                <w:sz w:val="24"/>
                <w:szCs w:val="24"/>
              </w:rPr>
            </w:pPr>
            <w:r w:rsidRPr="00ED1033">
              <w:rPr>
                <w:sz w:val="24"/>
                <w:szCs w:val="24"/>
              </w:rPr>
              <w:t>Министерства обороны РФ</w:t>
            </w:r>
          </w:p>
        </w:tc>
        <w:tc>
          <w:tcPr>
            <w:tcW w:w="3544" w:type="dxa"/>
            <w:tcBorders>
              <w:top w:val="single" w:sz="4" w:space="0" w:color="auto"/>
              <w:left w:val="single" w:sz="4" w:space="0" w:color="auto"/>
              <w:bottom w:val="single" w:sz="4" w:space="0" w:color="auto"/>
              <w:right w:val="single" w:sz="4" w:space="0" w:color="auto"/>
            </w:tcBorders>
            <w:vAlign w:val="center"/>
          </w:tcPr>
          <w:p w14:paraId="577B6274" w14:textId="77777777" w:rsidR="00BD0EC9" w:rsidRPr="00ED1033" w:rsidRDefault="00BD0EC9" w:rsidP="00BD0EC9">
            <w:pPr>
              <w:rPr>
                <w:lang w:val="en-US"/>
              </w:rPr>
            </w:pPr>
            <w:r w:rsidRPr="00ED1033">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337CD8FA" w14:textId="77777777" w:rsidR="00BD0EC9" w:rsidRPr="00ED1033" w:rsidRDefault="00BD0EC9" w:rsidP="00BD0EC9">
            <w:r>
              <w:t>ОПК-6</w:t>
            </w:r>
            <w:r w:rsidRPr="00E15961">
              <w:t>.1</w:t>
            </w:r>
          </w:p>
        </w:tc>
      </w:tr>
      <w:tr w:rsidR="00BD0EC9" w:rsidRPr="00ED1033" w14:paraId="14023809" w14:textId="77777777" w:rsidTr="00BD0EC9">
        <w:tc>
          <w:tcPr>
            <w:tcW w:w="0" w:type="auto"/>
            <w:tcBorders>
              <w:top w:val="single" w:sz="4" w:space="0" w:color="auto"/>
              <w:left w:val="single" w:sz="4" w:space="0" w:color="auto"/>
              <w:bottom w:val="single" w:sz="4" w:space="0" w:color="auto"/>
              <w:right w:val="single" w:sz="4" w:space="0" w:color="auto"/>
            </w:tcBorders>
          </w:tcPr>
          <w:p w14:paraId="3518699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497099E" w14:textId="77777777" w:rsidR="00BD0EC9" w:rsidRPr="00ED1033" w:rsidRDefault="00BD0EC9" w:rsidP="005B3AB5">
            <w:r w:rsidRPr="00ED1033">
              <w:t>Совокупность явлений, факторов и условий, создающих опасность нарушения статуса информации, называют</w:t>
            </w:r>
          </w:p>
          <w:p w14:paraId="3158A460" w14:textId="77777777" w:rsidR="00BD0EC9" w:rsidRPr="00ED1033" w:rsidRDefault="00BD0EC9" w:rsidP="00861A16">
            <w:pPr>
              <w:pStyle w:val="a7"/>
              <w:numPr>
                <w:ilvl w:val="1"/>
                <w:numId w:val="13"/>
              </w:numPr>
              <w:rPr>
                <w:sz w:val="24"/>
                <w:szCs w:val="24"/>
              </w:rPr>
            </w:pPr>
            <w:r w:rsidRPr="00ED1033">
              <w:rPr>
                <w:sz w:val="24"/>
                <w:szCs w:val="24"/>
              </w:rPr>
              <w:t>угрозой защищаемой информацией</w:t>
            </w:r>
          </w:p>
          <w:p w14:paraId="30A6D6A2" w14:textId="77777777" w:rsidR="00BD0EC9" w:rsidRPr="00ED1033" w:rsidRDefault="00BD0EC9" w:rsidP="00861A16">
            <w:pPr>
              <w:pStyle w:val="a7"/>
              <w:numPr>
                <w:ilvl w:val="1"/>
                <w:numId w:val="13"/>
              </w:numPr>
              <w:rPr>
                <w:sz w:val="24"/>
                <w:szCs w:val="24"/>
              </w:rPr>
            </w:pPr>
            <w:r w:rsidRPr="00ED1033">
              <w:rPr>
                <w:sz w:val="24"/>
                <w:szCs w:val="24"/>
              </w:rPr>
              <w:t>нештатной ситуацией</w:t>
            </w:r>
          </w:p>
          <w:p w14:paraId="0B84E3F0" w14:textId="77777777" w:rsidR="00BD0EC9" w:rsidRPr="00ED1033" w:rsidRDefault="00BD0EC9" w:rsidP="00861A16">
            <w:pPr>
              <w:pStyle w:val="a7"/>
              <w:numPr>
                <w:ilvl w:val="1"/>
                <w:numId w:val="13"/>
              </w:numPr>
              <w:rPr>
                <w:sz w:val="24"/>
                <w:szCs w:val="24"/>
              </w:rPr>
            </w:pPr>
            <w:r w:rsidRPr="00ED1033">
              <w:rPr>
                <w:sz w:val="24"/>
                <w:szCs w:val="24"/>
              </w:rPr>
              <w:t>информационной безопасностью</w:t>
            </w:r>
          </w:p>
          <w:p w14:paraId="042934EC" w14:textId="77777777" w:rsidR="00BD0EC9" w:rsidRPr="00ED1033" w:rsidRDefault="00BD0EC9" w:rsidP="00861A16">
            <w:pPr>
              <w:pStyle w:val="a7"/>
              <w:numPr>
                <w:ilvl w:val="1"/>
                <w:numId w:val="13"/>
              </w:numPr>
              <w:rPr>
                <w:sz w:val="24"/>
                <w:szCs w:val="24"/>
                <w:lang w:val="en-US"/>
              </w:rPr>
            </w:pPr>
            <w:r w:rsidRPr="00ED1033">
              <w:rPr>
                <w:sz w:val="24"/>
                <w:szCs w:val="24"/>
              </w:rPr>
              <w:t>чрезвычайной ситуацией</w:t>
            </w:r>
          </w:p>
        </w:tc>
        <w:tc>
          <w:tcPr>
            <w:tcW w:w="3544" w:type="dxa"/>
            <w:tcBorders>
              <w:top w:val="single" w:sz="4" w:space="0" w:color="auto"/>
              <w:left w:val="single" w:sz="4" w:space="0" w:color="auto"/>
              <w:bottom w:val="single" w:sz="4" w:space="0" w:color="auto"/>
              <w:right w:val="single" w:sz="4" w:space="0" w:color="auto"/>
            </w:tcBorders>
            <w:vAlign w:val="center"/>
          </w:tcPr>
          <w:p w14:paraId="3BE00732"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1C80CB41" w14:textId="77777777" w:rsidR="00BD0EC9" w:rsidRPr="00ED1033" w:rsidRDefault="00BD0EC9" w:rsidP="00BD0EC9">
            <w:r w:rsidRPr="00E15961">
              <w:t>ОПК-5.1</w:t>
            </w:r>
          </w:p>
        </w:tc>
      </w:tr>
      <w:tr w:rsidR="00BD0EC9" w:rsidRPr="00ED1033" w14:paraId="48438C57" w14:textId="77777777" w:rsidTr="00BD0EC9">
        <w:tc>
          <w:tcPr>
            <w:tcW w:w="0" w:type="auto"/>
            <w:tcBorders>
              <w:top w:val="single" w:sz="4" w:space="0" w:color="auto"/>
              <w:left w:val="single" w:sz="4" w:space="0" w:color="auto"/>
              <w:bottom w:val="single" w:sz="4" w:space="0" w:color="auto"/>
              <w:right w:val="single" w:sz="4" w:space="0" w:color="auto"/>
            </w:tcBorders>
          </w:tcPr>
          <w:p w14:paraId="342C665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65E2258" w14:textId="77777777" w:rsidR="00BD0EC9" w:rsidRPr="00ED1033" w:rsidRDefault="00BD0EC9" w:rsidP="005B3AB5">
            <w:r w:rsidRPr="00ED1033">
              <w:t xml:space="preserve">Процесс оценки системы защиты информации на предмет соответствия стандартам и требованиям безопасности, а также выявления уязвимостей и возможных угроз безопасности - это </w:t>
            </w:r>
          </w:p>
          <w:p w14:paraId="0458598C" w14:textId="77777777" w:rsidR="00BD0EC9" w:rsidRPr="00ED1033" w:rsidRDefault="00BD0EC9" w:rsidP="00861A16">
            <w:pPr>
              <w:pStyle w:val="a7"/>
              <w:numPr>
                <w:ilvl w:val="1"/>
                <w:numId w:val="14"/>
              </w:numPr>
              <w:rPr>
                <w:sz w:val="24"/>
                <w:szCs w:val="24"/>
              </w:rPr>
            </w:pPr>
            <w:r w:rsidRPr="00ED1033">
              <w:rPr>
                <w:sz w:val="24"/>
                <w:szCs w:val="24"/>
              </w:rPr>
              <w:t>аудит информационной безопасности</w:t>
            </w:r>
          </w:p>
          <w:p w14:paraId="4C6FFF97" w14:textId="77777777" w:rsidR="00BD0EC9" w:rsidRPr="00ED1033" w:rsidRDefault="00BD0EC9" w:rsidP="00861A16">
            <w:pPr>
              <w:pStyle w:val="a7"/>
              <w:numPr>
                <w:ilvl w:val="1"/>
                <w:numId w:val="14"/>
              </w:numPr>
              <w:rPr>
                <w:sz w:val="24"/>
                <w:szCs w:val="24"/>
              </w:rPr>
            </w:pPr>
            <w:r w:rsidRPr="00ED1033">
              <w:rPr>
                <w:sz w:val="24"/>
                <w:szCs w:val="24"/>
              </w:rPr>
              <w:t>оценка эффективности комплексной системы защиты информации</w:t>
            </w:r>
          </w:p>
          <w:p w14:paraId="7FAD1260" w14:textId="77777777" w:rsidR="00BD0EC9" w:rsidRPr="00ED1033" w:rsidRDefault="00BD0EC9" w:rsidP="00861A16">
            <w:pPr>
              <w:pStyle w:val="a7"/>
              <w:numPr>
                <w:ilvl w:val="1"/>
                <w:numId w:val="14"/>
              </w:numPr>
              <w:rPr>
                <w:sz w:val="24"/>
                <w:szCs w:val="24"/>
              </w:rPr>
            </w:pPr>
            <w:r w:rsidRPr="00ED1033">
              <w:rPr>
                <w:sz w:val="24"/>
                <w:szCs w:val="24"/>
              </w:rPr>
              <w:t>экспертная оценка</w:t>
            </w:r>
          </w:p>
          <w:p w14:paraId="2DA6FADE" w14:textId="77777777" w:rsidR="00BD0EC9" w:rsidRPr="00ED1033" w:rsidRDefault="00BD0EC9" w:rsidP="00861A16">
            <w:pPr>
              <w:pStyle w:val="a7"/>
              <w:numPr>
                <w:ilvl w:val="1"/>
                <w:numId w:val="14"/>
              </w:numPr>
              <w:rPr>
                <w:sz w:val="24"/>
                <w:szCs w:val="24"/>
              </w:rPr>
            </w:pPr>
            <w:r w:rsidRPr="00ED1033">
              <w:rPr>
                <w:sz w:val="24"/>
                <w:szCs w:val="24"/>
              </w:rPr>
              <w:t xml:space="preserve">мониторинг </w:t>
            </w:r>
          </w:p>
        </w:tc>
        <w:tc>
          <w:tcPr>
            <w:tcW w:w="3544" w:type="dxa"/>
            <w:tcBorders>
              <w:top w:val="single" w:sz="4" w:space="0" w:color="auto"/>
              <w:left w:val="single" w:sz="4" w:space="0" w:color="auto"/>
              <w:bottom w:val="single" w:sz="4" w:space="0" w:color="auto"/>
              <w:right w:val="single" w:sz="4" w:space="0" w:color="auto"/>
            </w:tcBorders>
            <w:vAlign w:val="center"/>
          </w:tcPr>
          <w:p w14:paraId="79F2D237"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3777154" w14:textId="77777777" w:rsidR="00BD0EC9" w:rsidRPr="00ED1033" w:rsidRDefault="00BD0EC9" w:rsidP="00BD0EC9">
            <w:r w:rsidRPr="00E15961">
              <w:t>ОПК-10.1, ОПК-10.2</w:t>
            </w:r>
          </w:p>
        </w:tc>
      </w:tr>
      <w:tr w:rsidR="00BD0EC9" w:rsidRPr="00ED1033" w14:paraId="4F506BDD" w14:textId="77777777" w:rsidTr="00BD0EC9">
        <w:tc>
          <w:tcPr>
            <w:tcW w:w="0" w:type="auto"/>
            <w:tcBorders>
              <w:top w:val="single" w:sz="4" w:space="0" w:color="auto"/>
              <w:left w:val="single" w:sz="4" w:space="0" w:color="auto"/>
              <w:bottom w:val="single" w:sz="4" w:space="0" w:color="auto"/>
              <w:right w:val="single" w:sz="4" w:space="0" w:color="auto"/>
            </w:tcBorders>
          </w:tcPr>
          <w:p w14:paraId="626BC3F0"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B48C253" w14:textId="77777777" w:rsidR="00BD0EC9" w:rsidRPr="00ED1033" w:rsidRDefault="00BD0EC9" w:rsidP="005B3AB5">
            <w:r w:rsidRPr="00ED1033">
              <w:t xml:space="preserve">Применение мер государственного принуждения к виновному субъекту за совершенное правонарушение называют  </w:t>
            </w:r>
          </w:p>
          <w:p w14:paraId="1153D8D3" w14:textId="77777777" w:rsidR="00BD0EC9" w:rsidRPr="00ED1033" w:rsidRDefault="00BD0EC9" w:rsidP="00861A16">
            <w:pPr>
              <w:pStyle w:val="a7"/>
              <w:numPr>
                <w:ilvl w:val="0"/>
                <w:numId w:val="15"/>
              </w:numPr>
              <w:ind w:firstLine="364"/>
              <w:rPr>
                <w:sz w:val="24"/>
                <w:szCs w:val="24"/>
              </w:rPr>
            </w:pPr>
            <w:r w:rsidRPr="00ED1033">
              <w:rPr>
                <w:sz w:val="24"/>
                <w:szCs w:val="24"/>
              </w:rPr>
              <w:t>правонарушением</w:t>
            </w:r>
          </w:p>
          <w:p w14:paraId="58B1D4FE" w14:textId="77777777" w:rsidR="00BD0EC9" w:rsidRPr="00ED1033" w:rsidRDefault="00BD0EC9" w:rsidP="00861A16">
            <w:pPr>
              <w:pStyle w:val="a7"/>
              <w:numPr>
                <w:ilvl w:val="0"/>
                <w:numId w:val="15"/>
              </w:numPr>
              <w:ind w:firstLine="364"/>
              <w:rPr>
                <w:sz w:val="24"/>
                <w:szCs w:val="24"/>
              </w:rPr>
            </w:pPr>
            <w:r w:rsidRPr="00ED1033">
              <w:rPr>
                <w:sz w:val="24"/>
                <w:szCs w:val="24"/>
              </w:rPr>
              <w:t>проступком должностного лица</w:t>
            </w:r>
          </w:p>
          <w:p w14:paraId="3944F2E9" w14:textId="77777777" w:rsidR="00BD0EC9" w:rsidRPr="00ED1033" w:rsidRDefault="00BD0EC9" w:rsidP="00861A16">
            <w:pPr>
              <w:pStyle w:val="a7"/>
              <w:numPr>
                <w:ilvl w:val="0"/>
                <w:numId w:val="15"/>
              </w:numPr>
              <w:ind w:firstLine="364"/>
              <w:rPr>
                <w:sz w:val="24"/>
                <w:szCs w:val="24"/>
              </w:rPr>
            </w:pPr>
            <w:r w:rsidRPr="00ED1033">
              <w:rPr>
                <w:sz w:val="24"/>
                <w:szCs w:val="24"/>
              </w:rPr>
              <w:t>правовой нормой</w:t>
            </w:r>
          </w:p>
          <w:p w14:paraId="252797EF" w14:textId="77777777" w:rsidR="00BD0EC9" w:rsidRPr="00ED1033" w:rsidRDefault="00BD0EC9" w:rsidP="00861A16">
            <w:pPr>
              <w:pStyle w:val="a7"/>
              <w:numPr>
                <w:ilvl w:val="0"/>
                <w:numId w:val="15"/>
              </w:numPr>
              <w:ind w:firstLine="364"/>
              <w:rPr>
                <w:sz w:val="24"/>
                <w:szCs w:val="24"/>
              </w:rPr>
            </w:pPr>
            <w:r w:rsidRPr="00ED1033">
              <w:rPr>
                <w:sz w:val="24"/>
                <w:szCs w:val="24"/>
              </w:rPr>
              <w:t>юридической ответственностью</w:t>
            </w:r>
          </w:p>
          <w:p w14:paraId="7AFC63A4" w14:textId="77777777" w:rsidR="00BD0EC9" w:rsidRPr="00ED1033" w:rsidRDefault="00BD0EC9" w:rsidP="005B3AB5"/>
        </w:tc>
        <w:tc>
          <w:tcPr>
            <w:tcW w:w="3544" w:type="dxa"/>
            <w:tcBorders>
              <w:top w:val="single" w:sz="4" w:space="0" w:color="auto"/>
              <w:left w:val="single" w:sz="4" w:space="0" w:color="auto"/>
              <w:bottom w:val="single" w:sz="4" w:space="0" w:color="auto"/>
              <w:right w:val="single" w:sz="4" w:space="0" w:color="auto"/>
            </w:tcBorders>
            <w:vAlign w:val="center"/>
          </w:tcPr>
          <w:p w14:paraId="3F879725" w14:textId="77777777" w:rsidR="00BD0EC9" w:rsidRPr="00ED1033" w:rsidRDefault="00BD0EC9" w:rsidP="00BD0EC9">
            <w:pPr>
              <w:rPr>
                <w:lang w:val="en-US"/>
              </w:rPr>
            </w:pPr>
            <w:r w:rsidRPr="00ED1033">
              <w:rPr>
                <w:lang w:val="en-US"/>
              </w:rPr>
              <w:lastRenderedPageBreak/>
              <w:t>d</w:t>
            </w:r>
          </w:p>
        </w:tc>
        <w:tc>
          <w:tcPr>
            <w:tcW w:w="1688" w:type="dxa"/>
            <w:tcBorders>
              <w:top w:val="single" w:sz="4" w:space="0" w:color="auto"/>
              <w:left w:val="single" w:sz="4" w:space="0" w:color="auto"/>
              <w:bottom w:val="single" w:sz="4" w:space="0" w:color="auto"/>
              <w:right w:val="single" w:sz="4" w:space="0" w:color="auto"/>
            </w:tcBorders>
            <w:vAlign w:val="center"/>
          </w:tcPr>
          <w:p w14:paraId="4FBE36FD" w14:textId="77777777" w:rsidR="00BD0EC9" w:rsidRPr="00ED1033" w:rsidRDefault="00BD0EC9" w:rsidP="00BD0EC9">
            <w:r w:rsidRPr="00E15961">
              <w:t>ОПК-10.1, ОПК-10.2</w:t>
            </w:r>
          </w:p>
        </w:tc>
      </w:tr>
      <w:tr w:rsidR="00BD0EC9" w:rsidRPr="00ED1033" w14:paraId="3D680D5D" w14:textId="77777777" w:rsidTr="00BD0EC9">
        <w:tc>
          <w:tcPr>
            <w:tcW w:w="0" w:type="auto"/>
            <w:tcBorders>
              <w:top w:val="single" w:sz="4" w:space="0" w:color="auto"/>
              <w:left w:val="single" w:sz="4" w:space="0" w:color="auto"/>
              <w:bottom w:val="single" w:sz="4" w:space="0" w:color="auto"/>
              <w:right w:val="single" w:sz="4" w:space="0" w:color="auto"/>
            </w:tcBorders>
          </w:tcPr>
          <w:p w14:paraId="5B46E2F6"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97DE3DD" w14:textId="77777777" w:rsidR="00BD0EC9" w:rsidRPr="00ED1033" w:rsidRDefault="00BD0EC9" w:rsidP="005B3AB5">
            <w:r w:rsidRPr="00ED1033">
              <w:t xml:space="preserve">Проверка, которая показывает, насколько программа безопасна и соответствует требованиям закона о защите персональных данных называется </w:t>
            </w:r>
          </w:p>
          <w:p w14:paraId="7D9B6FB8" w14:textId="77777777" w:rsidR="00BD0EC9" w:rsidRPr="00ED1033" w:rsidRDefault="00BD0EC9" w:rsidP="00861A16">
            <w:pPr>
              <w:pStyle w:val="a7"/>
              <w:numPr>
                <w:ilvl w:val="1"/>
                <w:numId w:val="16"/>
              </w:numPr>
              <w:rPr>
                <w:sz w:val="24"/>
                <w:szCs w:val="24"/>
              </w:rPr>
            </w:pPr>
            <w:r w:rsidRPr="00ED1033">
              <w:rPr>
                <w:sz w:val="24"/>
                <w:szCs w:val="24"/>
              </w:rPr>
              <w:t>аттестацией</w:t>
            </w:r>
          </w:p>
          <w:p w14:paraId="4F19EF43" w14:textId="77777777" w:rsidR="00BD0EC9" w:rsidRPr="00ED1033" w:rsidRDefault="00BD0EC9" w:rsidP="00861A16">
            <w:pPr>
              <w:pStyle w:val="a7"/>
              <w:numPr>
                <w:ilvl w:val="1"/>
                <w:numId w:val="16"/>
              </w:numPr>
              <w:rPr>
                <w:sz w:val="24"/>
                <w:szCs w:val="24"/>
              </w:rPr>
            </w:pPr>
            <w:r w:rsidRPr="00ED1033">
              <w:rPr>
                <w:sz w:val="24"/>
                <w:szCs w:val="24"/>
              </w:rPr>
              <w:t>сертификацией</w:t>
            </w:r>
          </w:p>
          <w:p w14:paraId="30FCBC46" w14:textId="77777777" w:rsidR="00BD0EC9" w:rsidRPr="00ED1033" w:rsidRDefault="00BD0EC9" w:rsidP="00861A16">
            <w:pPr>
              <w:pStyle w:val="a7"/>
              <w:numPr>
                <w:ilvl w:val="1"/>
                <w:numId w:val="16"/>
              </w:numPr>
              <w:rPr>
                <w:sz w:val="24"/>
                <w:szCs w:val="24"/>
              </w:rPr>
            </w:pPr>
            <w:r w:rsidRPr="00ED1033">
              <w:rPr>
                <w:sz w:val="24"/>
                <w:szCs w:val="24"/>
              </w:rPr>
              <w:t>лицензированием</w:t>
            </w:r>
          </w:p>
        </w:tc>
        <w:tc>
          <w:tcPr>
            <w:tcW w:w="3544" w:type="dxa"/>
            <w:tcBorders>
              <w:top w:val="single" w:sz="4" w:space="0" w:color="auto"/>
              <w:left w:val="single" w:sz="4" w:space="0" w:color="auto"/>
              <w:bottom w:val="single" w:sz="4" w:space="0" w:color="auto"/>
              <w:right w:val="single" w:sz="4" w:space="0" w:color="auto"/>
            </w:tcBorders>
            <w:vAlign w:val="center"/>
          </w:tcPr>
          <w:p w14:paraId="6ACFA896"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B83768F" w14:textId="77777777" w:rsidR="00BD0EC9" w:rsidRPr="00ED1033" w:rsidRDefault="00BD0EC9" w:rsidP="00BD0EC9">
            <w:r>
              <w:t>ОПК-10.2</w:t>
            </w:r>
          </w:p>
        </w:tc>
      </w:tr>
      <w:tr w:rsidR="00BD0EC9" w:rsidRPr="00ED1033" w14:paraId="561280F6" w14:textId="77777777" w:rsidTr="00BD0EC9">
        <w:tc>
          <w:tcPr>
            <w:tcW w:w="0" w:type="auto"/>
            <w:tcBorders>
              <w:top w:val="single" w:sz="4" w:space="0" w:color="auto"/>
              <w:left w:val="single" w:sz="4" w:space="0" w:color="auto"/>
              <w:bottom w:val="single" w:sz="4" w:space="0" w:color="auto"/>
              <w:right w:val="single" w:sz="4" w:space="0" w:color="auto"/>
            </w:tcBorders>
          </w:tcPr>
          <w:p w14:paraId="5BD5723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68B821F" w14:textId="77777777" w:rsidR="00BD0EC9" w:rsidRPr="00ED1033" w:rsidRDefault="00BD0EC9" w:rsidP="005B3AB5">
            <w:r w:rsidRPr="00ED1033">
              <w:t>Основным принципом обеспечения информационной безопасности в организации является:</w:t>
            </w:r>
          </w:p>
          <w:p w14:paraId="510BA671" w14:textId="77777777" w:rsidR="00BD0EC9" w:rsidRPr="00ED1033" w:rsidRDefault="00BD0EC9" w:rsidP="00861A16">
            <w:pPr>
              <w:pStyle w:val="a7"/>
              <w:numPr>
                <w:ilvl w:val="1"/>
                <w:numId w:val="18"/>
              </w:numPr>
              <w:rPr>
                <w:sz w:val="24"/>
                <w:szCs w:val="24"/>
              </w:rPr>
            </w:pPr>
            <w:r w:rsidRPr="00ED1033">
              <w:rPr>
                <w:sz w:val="24"/>
                <w:szCs w:val="24"/>
              </w:rPr>
              <w:t>Экономическая эффективность системы безопасности</w:t>
            </w:r>
          </w:p>
          <w:p w14:paraId="46FD2C52" w14:textId="77777777" w:rsidR="00BD0EC9" w:rsidRPr="00ED1033" w:rsidRDefault="00BD0EC9" w:rsidP="00861A16">
            <w:pPr>
              <w:pStyle w:val="a7"/>
              <w:numPr>
                <w:ilvl w:val="1"/>
                <w:numId w:val="18"/>
              </w:numPr>
              <w:rPr>
                <w:sz w:val="24"/>
                <w:szCs w:val="24"/>
              </w:rPr>
            </w:pPr>
            <w:r w:rsidRPr="00ED1033">
              <w:rPr>
                <w:sz w:val="24"/>
                <w:szCs w:val="24"/>
              </w:rPr>
              <w:t>Многоплатформенная реализация системы</w:t>
            </w:r>
          </w:p>
          <w:p w14:paraId="799A1582" w14:textId="77777777" w:rsidR="00BD0EC9" w:rsidRPr="00ED1033" w:rsidRDefault="00BD0EC9" w:rsidP="00861A16">
            <w:pPr>
              <w:pStyle w:val="a7"/>
              <w:numPr>
                <w:ilvl w:val="1"/>
                <w:numId w:val="18"/>
              </w:numPr>
              <w:rPr>
                <w:sz w:val="24"/>
                <w:szCs w:val="24"/>
              </w:rPr>
            </w:pPr>
            <w:r w:rsidRPr="00ED1033">
              <w:rPr>
                <w:sz w:val="24"/>
                <w:szCs w:val="24"/>
              </w:rPr>
              <w:t>Разграничение доступа</w:t>
            </w:r>
          </w:p>
          <w:p w14:paraId="2738269F" w14:textId="77777777" w:rsidR="00BD0EC9" w:rsidRPr="00ED1033" w:rsidRDefault="00BD0EC9" w:rsidP="00861A16">
            <w:pPr>
              <w:pStyle w:val="a7"/>
              <w:numPr>
                <w:ilvl w:val="1"/>
                <w:numId w:val="18"/>
              </w:numPr>
              <w:rPr>
                <w:sz w:val="24"/>
                <w:szCs w:val="24"/>
              </w:rPr>
            </w:pPr>
            <w:r w:rsidRPr="00ED1033">
              <w:rPr>
                <w:sz w:val="24"/>
                <w:szCs w:val="24"/>
              </w:rPr>
              <w:t>Усиления защищенности всех звеньев системы</w:t>
            </w:r>
          </w:p>
          <w:p w14:paraId="302E681F" w14:textId="77777777" w:rsidR="00BD0EC9" w:rsidRPr="00ED1033" w:rsidRDefault="00BD0EC9" w:rsidP="00861A16">
            <w:pPr>
              <w:pStyle w:val="a7"/>
              <w:numPr>
                <w:ilvl w:val="1"/>
                <w:numId w:val="18"/>
              </w:numPr>
              <w:rPr>
                <w:sz w:val="24"/>
                <w:szCs w:val="24"/>
              </w:rPr>
            </w:pPr>
            <w:r w:rsidRPr="00ED1033">
              <w:rPr>
                <w:sz w:val="24"/>
                <w:szCs w:val="24"/>
              </w:rPr>
              <w:t xml:space="preserve"> Контроль над всеми операциями</w:t>
            </w:r>
          </w:p>
        </w:tc>
        <w:tc>
          <w:tcPr>
            <w:tcW w:w="3544" w:type="dxa"/>
            <w:tcBorders>
              <w:top w:val="single" w:sz="4" w:space="0" w:color="auto"/>
              <w:left w:val="single" w:sz="4" w:space="0" w:color="auto"/>
              <w:bottom w:val="single" w:sz="4" w:space="0" w:color="auto"/>
              <w:right w:val="single" w:sz="4" w:space="0" w:color="auto"/>
            </w:tcBorders>
            <w:vAlign w:val="center"/>
          </w:tcPr>
          <w:p w14:paraId="7F5D363D"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35F6BF37" w14:textId="77777777" w:rsidR="00BD0EC9" w:rsidRPr="00ED1033" w:rsidRDefault="00BD0EC9" w:rsidP="00BD0EC9">
            <w:r w:rsidRPr="008B7104">
              <w:t>ОПК-8.1</w:t>
            </w:r>
          </w:p>
        </w:tc>
      </w:tr>
      <w:tr w:rsidR="00BD0EC9" w:rsidRPr="00ED1033" w14:paraId="50FE7C33" w14:textId="77777777" w:rsidTr="00BD0EC9">
        <w:tc>
          <w:tcPr>
            <w:tcW w:w="0" w:type="auto"/>
            <w:tcBorders>
              <w:top w:val="single" w:sz="4" w:space="0" w:color="auto"/>
              <w:left w:val="single" w:sz="4" w:space="0" w:color="auto"/>
              <w:bottom w:val="single" w:sz="4" w:space="0" w:color="auto"/>
              <w:right w:val="single" w:sz="4" w:space="0" w:color="auto"/>
            </w:tcBorders>
          </w:tcPr>
          <w:p w14:paraId="1EEA515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E3FF0CB" w14:textId="77777777" w:rsidR="00BD0EC9" w:rsidRPr="00ED1033" w:rsidRDefault="00BD0EC9" w:rsidP="005B3AB5">
            <w:r w:rsidRPr="00ED1033">
              <w:t xml:space="preserve">Особый порядок правового регулирования, в основе которого лежит специфическое сочетание дозволений и запретов, стимулов и ограничений, называют </w:t>
            </w:r>
          </w:p>
          <w:p w14:paraId="16056255" w14:textId="77777777" w:rsidR="00BD0EC9" w:rsidRPr="00ED1033" w:rsidRDefault="00BD0EC9" w:rsidP="00861A16">
            <w:pPr>
              <w:pStyle w:val="a7"/>
              <w:numPr>
                <w:ilvl w:val="0"/>
                <w:numId w:val="17"/>
              </w:numPr>
              <w:rPr>
                <w:sz w:val="24"/>
                <w:szCs w:val="24"/>
              </w:rPr>
            </w:pPr>
            <w:r w:rsidRPr="00ED1033">
              <w:rPr>
                <w:sz w:val="24"/>
                <w:szCs w:val="24"/>
              </w:rPr>
              <w:t>правовой защитой</w:t>
            </w:r>
          </w:p>
          <w:p w14:paraId="679A0E66" w14:textId="77777777" w:rsidR="00BD0EC9" w:rsidRPr="00ED1033" w:rsidRDefault="00BD0EC9" w:rsidP="00861A16">
            <w:pPr>
              <w:pStyle w:val="a7"/>
              <w:numPr>
                <w:ilvl w:val="0"/>
                <w:numId w:val="17"/>
              </w:numPr>
              <w:rPr>
                <w:sz w:val="24"/>
                <w:szCs w:val="24"/>
              </w:rPr>
            </w:pPr>
            <w:r w:rsidRPr="00ED1033">
              <w:rPr>
                <w:sz w:val="24"/>
                <w:szCs w:val="24"/>
              </w:rPr>
              <w:t>юридической ответственностью</w:t>
            </w:r>
          </w:p>
          <w:p w14:paraId="1C274FC0" w14:textId="77777777" w:rsidR="00BD0EC9" w:rsidRPr="00ED1033" w:rsidRDefault="00BD0EC9" w:rsidP="00861A16">
            <w:pPr>
              <w:pStyle w:val="a7"/>
              <w:numPr>
                <w:ilvl w:val="0"/>
                <w:numId w:val="17"/>
              </w:numPr>
              <w:rPr>
                <w:sz w:val="24"/>
                <w:szCs w:val="24"/>
              </w:rPr>
            </w:pPr>
            <w:r w:rsidRPr="00ED1033">
              <w:rPr>
                <w:sz w:val="24"/>
                <w:szCs w:val="24"/>
              </w:rPr>
              <w:t>организационно-правовым обеспечением</w:t>
            </w:r>
          </w:p>
          <w:p w14:paraId="2B2B336C" w14:textId="77777777" w:rsidR="00BD0EC9" w:rsidRPr="00ED1033" w:rsidRDefault="00BD0EC9" w:rsidP="00861A16">
            <w:pPr>
              <w:pStyle w:val="a7"/>
              <w:numPr>
                <w:ilvl w:val="0"/>
                <w:numId w:val="17"/>
              </w:numPr>
              <w:rPr>
                <w:sz w:val="24"/>
                <w:szCs w:val="24"/>
              </w:rPr>
            </w:pPr>
            <w:r w:rsidRPr="00ED1033">
              <w:rPr>
                <w:sz w:val="24"/>
                <w:szCs w:val="24"/>
              </w:rPr>
              <w:t xml:space="preserve">правовым режимом </w:t>
            </w:r>
          </w:p>
        </w:tc>
        <w:tc>
          <w:tcPr>
            <w:tcW w:w="3544" w:type="dxa"/>
            <w:tcBorders>
              <w:top w:val="single" w:sz="4" w:space="0" w:color="auto"/>
              <w:left w:val="single" w:sz="4" w:space="0" w:color="auto"/>
              <w:bottom w:val="single" w:sz="4" w:space="0" w:color="auto"/>
              <w:right w:val="single" w:sz="4" w:space="0" w:color="auto"/>
            </w:tcBorders>
            <w:vAlign w:val="center"/>
          </w:tcPr>
          <w:p w14:paraId="33607254" w14:textId="77777777" w:rsidR="00BD0EC9" w:rsidRPr="00ED1033" w:rsidRDefault="00BD0EC9" w:rsidP="00BD0EC9">
            <w:pPr>
              <w:rPr>
                <w:lang w:val="en-US"/>
              </w:rPr>
            </w:pP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160ECDEB" w14:textId="77777777" w:rsidR="00BD0EC9" w:rsidRPr="00ED1033" w:rsidRDefault="00BD0EC9" w:rsidP="00BD0EC9">
            <w:r w:rsidRPr="008B7104">
              <w:t>ОПК-8.1</w:t>
            </w:r>
          </w:p>
        </w:tc>
      </w:tr>
      <w:tr w:rsidR="00BD0EC9" w:rsidRPr="00ED1033" w14:paraId="74483B8F" w14:textId="77777777" w:rsidTr="00BD0EC9">
        <w:tc>
          <w:tcPr>
            <w:tcW w:w="0" w:type="auto"/>
            <w:tcBorders>
              <w:top w:val="single" w:sz="4" w:space="0" w:color="auto"/>
              <w:left w:val="single" w:sz="4" w:space="0" w:color="auto"/>
              <w:bottom w:val="single" w:sz="4" w:space="0" w:color="auto"/>
              <w:right w:val="single" w:sz="4" w:space="0" w:color="auto"/>
            </w:tcBorders>
          </w:tcPr>
          <w:p w14:paraId="4DEF8379"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89395B7" w14:textId="77777777" w:rsidR="00BD0EC9" w:rsidRPr="00ED1033" w:rsidRDefault="00BD0EC9" w:rsidP="005B3AB5">
            <w:r w:rsidRPr="00ED1033">
              <w:t>Достижение максимальной эффективности защиты за счет одновременного использования всех необходимых ресурсов, методов и средств, исключающих несанкционированный доступ к защищаемой информации и обеспечивающих физическую сохранность ее носителей, является</w:t>
            </w:r>
          </w:p>
          <w:p w14:paraId="50E388BD" w14:textId="77777777" w:rsidR="00BD0EC9" w:rsidRPr="00ED1033" w:rsidRDefault="00BD0EC9" w:rsidP="00861A16">
            <w:pPr>
              <w:pStyle w:val="a7"/>
              <w:numPr>
                <w:ilvl w:val="0"/>
                <w:numId w:val="19"/>
              </w:numPr>
              <w:rPr>
                <w:sz w:val="24"/>
                <w:szCs w:val="24"/>
              </w:rPr>
            </w:pPr>
            <w:r w:rsidRPr="00ED1033">
              <w:rPr>
                <w:sz w:val="24"/>
                <w:szCs w:val="24"/>
              </w:rPr>
              <w:t>главной целью защиты информации</w:t>
            </w:r>
          </w:p>
          <w:p w14:paraId="44018CDB" w14:textId="77777777" w:rsidR="00BD0EC9" w:rsidRPr="00ED1033" w:rsidRDefault="00BD0EC9" w:rsidP="00861A16">
            <w:pPr>
              <w:pStyle w:val="a7"/>
              <w:numPr>
                <w:ilvl w:val="0"/>
                <w:numId w:val="19"/>
              </w:numPr>
              <w:rPr>
                <w:sz w:val="24"/>
                <w:szCs w:val="24"/>
              </w:rPr>
            </w:pPr>
            <w:r w:rsidRPr="00ED1033">
              <w:rPr>
                <w:sz w:val="24"/>
                <w:szCs w:val="24"/>
              </w:rPr>
              <w:t xml:space="preserve">главной целью создания СЗИ </w:t>
            </w:r>
          </w:p>
          <w:p w14:paraId="0A85915E" w14:textId="77777777" w:rsidR="00BD0EC9" w:rsidRPr="00ED1033" w:rsidRDefault="00BD0EC9" w:rsidP="00861A16">
            <w:pPr>
              <w:pStyle w:val="a7"/>
              <w:numPr>
                <w:ilvl w:val="0"/>
                <w:numId w:val="19"/>
              </w:numPr>
              <w:rPr>
                <w:sz w:val="24"/>
                <w:szCs w:val="24"/>
              </w:rPr>
            </w:pPr>
            <w:r w:rsidRPr="00ED1033">
              <w:rPr>
                <w:sz w:val="24"/>
                <w:szCs w:val="24"/>
              </w:rPr>
              <w:t>главной целью ИБ</w:t>
            </w:r>
          </w:p>
        </w:tc>
        <w:tc>
          <w:tcPr>
            <w:tcW w:w="3544" w:type="dxa"/>
            <w:tcBorders>
              <w:top w:val="single" w:sz="4" w:space="0" w:color="auto"/>
              <w:left w:val="single" w:sz="4" w:space="0" w:color="auto"/>
              <w:bottom w:val="single" w:sz="4" w:space="0" w:color="auto"/>
              <w:right w:val="single" w:sz="4" w:space="0" w:color="auto"/>
            </w:tcBorders>
            <w:vAlign w:val="center"/>
          </w:tcPr>
          <w:p w14:paraId="41267487" w14:textId="77777777" w:rsidR="00BD0EC9" w:rsidRPr="00ED1033" w:rsidRDefault="00BD0EC9" w:rsidP="00BD0EC9">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B512D6A" w14:textId="77777777" w:rsidR="00BD0EC9" w:rsidRPr="00ED1033" w:rsidRDefault="00BD0EC9" w:rsidP="00BD0EC9">
            <w:r w:rsidRPr="008B7104">
              <w:t>ОПК-8.1</w:t>
            </w:r>
          </w:p>
        </w:tc>
      </w:tr>
      <w:tr w:rsidR="00BD0EC9" w:rsidRPr="00ED1033" w14:paraId="53DE8650" w14:textId="77777777" w:rsidTr="00BD0EC9">
        <w:tc>
          <w:tcPr>
            <w:tcW w:w="0" w:type="auto"/>
            <w:tcBorders>
              <w:top w:val="single" w:sz="4" w:space="0" w:color="auto"/>
              <w:left w:val="single" w:sz="4" w:space="0" w:color="auto"/>
              <w:bottom w:val="single" w:sz="4" w:space="0" w:color="auto"/>
              <w:right w:val="single" w:sz="4" w:space="0" w:color="auto"/>
            </w:tcBorders>
          </w:tcPr>
          <w:p w14:paraId="1221C720"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4E0D8F0" w14:textId="77777777" w:rsidR="00BD0EC9" w:rsidRPr="00ED1033" w:rsidRDefault="00BD0EC9" w:rsidP="005B3AB5">
            <w:r w:rsidRPr="00ED1033">
              <w:t>Что в первую очередь включает в себя организационное обеспечение информационной безопасности в компании?</w:t>
            </w:r>
          </w:p>
          <w:p w14:paraId="30EF3F83" w14:textId="77777777" w:rsidR="00BD0EC9" w:rsidRPr="00ED1033" w:rsidRDefault="00BD0EC9" w:rsidP="00861A16">
            <w:pPr>
              <w:pStyle w:val="a7"/>
              <w:numPr>
                <w:ilvl w:val="0"/>
                <w:numId w:val="20"/>
              </w:numPr>
              <w:rPr>
                <w:sz w:val="24"/>
                <w:szCs w:val="24"/>
              </w:rPr>
            </w:pPr>
            <w:r w:rsidRPr="00ED1033">
              <w:rPr>
                <w:sz w:val="24"/>
                <w:szCs w:val="24"/>
              </w:rPr>
              <w:lastRenderedPageBreak/>
              <w:t>Закупку и установку межсетевых экранов</w:t>
            </w:r>
          </w:p>
          <w:p w14:paraId="656453A3" w14:textId="77777777" w:rsidR="00BD0EC9" w:rsidRPr="00ED1033" w:rsidRDefault="00BD0EC9" w:rsidP="00861A16">
            <w:pPr>
              <w:pStyle w:val="a7"/>
              <w:numPr>
                <w:ilvl w:val="0"/>
                <w:numId w:val="20"/>
              </w:numPr>
              <w:rPr>
                <w:sz w:val="24"/>
                <w:szCs w:val="24"/>
              </w:rPr>
            </w:pPr>
            <w:r w:rsidRPr="00ED1033">
              <w:rPr>
                <w:sz w:val="24"/>
                <w:szCs w:val="24"/>
              </w:rPr>
              <w:t>Разработку политик, регламентов, назначение ответственных, обучение персонала</w:t>
            </w:r>
          </w:p>
          <w:p w14:paraId="54E98641" w14:textId="77777777" w:rsidR="00BD0EC9" w:rsidRPr="00ED1033" w:rsidRDefault="00BD0EC9" w:rsidP="00861A16">
            <w:pPr>
              <w:pStyle w:val="a7"/>
              <w:numPr>
                <w:ilvl w:val="0"/>
                <w:numId w:val="20"/>
              </w:numPr>
              <w:rPr>
                <w:sz w:val="24"/>
                <w:szCs w:val="24"/>
              </w:rPr>
            </w:pPr>
            <w:r w:rsidRPr="00ED1033">
              <w:rPr>
                <w:sz w:val="24"/>
                <w:szCs w:val="24"/>
              </w:rPr>
              <w:t>Проведение пентестов и аудита уязвимостей</w:t>
            </w:r>
          </w:p>
          <w:p w14:paraId="1DD056FD" w14:textId="77777777" w:rsidR="00BD0EC9" w:rsidRPr="00ED1033" w:rsidRDefault="00BD0EC9" w:rsidP="00861A16">
            <w:pPr>
              <w:pStyle w:val="a7"/>
              <w:numPr>
                <w:ilvl w:val="0"/>
                <w:numId w:val="20"/>
              </w:numPr>
              <w:rPr>
                <w:sz w:val="24"/>
                <w:szCs w:val="24"/>
              </w:rPr>
            </w:pPr>
            <w:r w:rsidRPr="00ED1033">
              <w:rPr>
                <w:sz w:val="24"/>
                <w:szCs w:val="24"/>
              </w:rPr>
              <w:t>Регистрацию в реестре операторов персональных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5CA5E68C" w14:textId="77777777" w:rsidR="00BD0EC9" w:rsidRPr="00ED1033" w:rsidRDefault="00BD0EC9" w:rsidP="00BD0EC9">
            <w:pPr>
              <w:rPr>
                <w:lang w:val="en-US"/>
              </w:rPr>
            </w:pPr>
            <w:r w:rsidRPr="00ED1033">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638A835E" w14:textId="77777777" w:rsidR="00BD0EC9" w:rsidRPr="00ED1033" w:rsidRDefault="00BD0EC9" w:rsidP="00BD0EC9">
            <w:r w:rsidRPr="00ED1033">
              <w:t>пОПК-2.1</w:t>
            </w:r>
          </w:p>
        </w:tc>
      </w:tr>
      <w:tr w:rsidR="00BD0EC9" w:rsidRPr="00ED1033" w14:paraId="621D9622" w14:textId="77777777" w:rsidTr="00BD0EC9">
        <w:tc>
          <w:tcPr>
            <w:tcW w:w="0" w:type="auto"/>
            <w:tcBorders>
              <w:top w:val="single" w:sz="4" w:space="0" w:color="auto"/>
              <w:left w:val="single" w:sz="4" w:space="0" w:color="auto"/>
              <w:bottom w:val="single" w:sz="4" w:space="0" w:color="auto"/>
              <w:right w:val="single" w:sz="4" w:space="0" w:color="auto"/>
            </w:tcBorders>
          </w:tcPr>
          <w:p w14:paraId="1AD38AC0"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07E9981" w14:textId="77777777" w:rsidR="00BD0EC9" w:rsidRPr="00ED1033" w:rsidRDefault="00BD0EC9" w:rsidP="005B3AB5">
            <w:r w:rsidRPr="00ED1033">
              <w:t>Какой из следующих документов является типичным элементом организационно-распорядительной документации по информационной безопасности?</w:t>
            </w:r>
          </w:p>
          <w:p w14:paraId="53D3B4B7" w14:textId="77777777" w:rsidR="00BD0EC9" w:rsidRPr="00ED1033" w:rsidRDefault="00BD0EC9" w:rsidP="00861A16">
            <w:pPr>
              <w:pStyle w:val="a7"/>
              <w:numPr>
                <w:ilvl w:val="0"/>
                <w:numId w:val="21"/>
              </w:numPr>
              <w:rPr>
                <w:sz w:val="24"/>
                <w:szCs w:val="24"/>
              </w:rPr>
            </w:pPr>
            <w:r w:rsidRPr="00ED1033">
              <w:rPr>
                <w:sz w:val="24"/>
                <w:szCs w:val="24"/>
              </w:rPr>
              <w:t>Бухгалтерский баланс организации</w:t>
            </w:r>
          </w:p>
          <w:p w14:paraId="7BC8BBED" w14:textId="77777777" w:rsidR="00BD0EC9" w:rsidRPr="00ED1033" w:rsidRDefault="00BD0EC9" w:rsidP="00861A16">
            <w:pPr>
              <w:pStyle w:val="a7"/>
              <w:numPr>
                <w:ilvl w:val="0"/>
                <w:numId w:val="21"/>
              </w:numPr>
              <w:rPr>
                <w:sz w:val="24"/>
                <w:szCs w:val="24"/>
              </w:rPr>
            </w:pPr>
            <w:r w:rsidRPr="00ED1033">
              <w:rPr>
                <w:sz w:val="24"/>
                <w:szCs w:val="24"/>
              </w:rPr>
              <w:t>Инструкция по информационной безопасности / политике паролей</w:t>
            </w:r>
          </w:p>
          <w:p w14:paraId="5EDE5F11" w14:textId="77777777" w:rsidR="00BD0EC9" w:rsidRPr="00ED1033" w:rsidRDefault="00BD0EC9" w:rsidP="00861A16">
            <w:pPr>
              <w:pStyle w:val="a7"/>
              <w:numPr>
                <w:ilvl w:val="0"/>
                <w:numId w:val="21"/>
              </w:numPr>
              <w:rPr>
                <w:sz w:val="24"/>
                <w:szCs w:val="24"/>
              </w:rPr>
            </w:pPr>
            <w:r w:rsidRPr="00ED1033">
              <w:rPr>
                <w:sz w:val="24"/>
                <w:szCs w:val="24"/>
              </w:rPr>
              <w:t>Договор аренды офисных помещений</w:t>
            </w:r>
          </w:p>
          <w:p w14:paraId="13F205A4" w14:textId="77777777" w:rsidR="00BD0EC9" w:rsidRPr="00ED1033" w:rsidRDefault="00BD0EC9" w:rsidP="00861A16">
            <w:pPr>
              <w:pStyle w:val="a7"/>
              <w:numPr>
                <w:ilvl w:val="0"/>
                <w:numId w:val="21"/>
              </w:numPr>
              <w:rPr>
                <w:sz w:val="24"/>
                <w:szCs w:val="24"/>
              </w:rPr>
            </w:pPr>
            <w:r w:rsidRPr="00ED1033">
              <w:rPr>
                <w:sz w:val="24"/>
                <w:szCs w:val="24"/>
              </w:rPr>
              <w:t>Штатное расписание без отметок о доступе к данным</w:t>
            </w:r>
          </w:p>
        </w:tc>
        <w:tc>
          <w:tcPr>
            <w:tcW w:w="3544" w:type="dxa"/>
            <w:tcBorders>
              <w:top w:val="single" w:sz="4" w:space="0" w:color="auto"/>
              <w:left w:val="single" w:sz="4" w:space="0" w:color="auto"/>
              <w:bottom w:val="single" w:sz="4" w:space="0" w:color="auto"/>
              <w:right w:val="single" w:sz="4" w:space="0" w:color="auto"/>
            </w:tcBorders>
            <w:vAlign w:val="center"/>
          </w:tcPr>
          <w:p w14:paraId="46CF1EB9"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2DA7740" w14:textId="77777777" w:rsidR="00BD0EC9" w:rsidRPr="00ED1033" w:rsidRDefault="00BD0EC9" w:rsidP="00BD0EC9">
            <w:r>
              <w:t>ОПК-10.1</w:t>
            </w:r>
          </w:p>
        </w:tc>
      </w:tr>
      <w:tr w:rsidR="00BD0EC9" w:rsidRPr="00ED1033" w14:paraId="3F74FC9D" w14:textId="77777777" w:rsidTr="00BD0EC9">
        <w:tc>
          <w:tcPr>
            <w:tcW w:w="0" w:type="auto"/>
            <w:tcBorders>
              <w:top w:val="single" w:sz="4" w:space="0" w:color="auto"/>
              <w:left w:val="single" w:sz="4" w:space="0" w:color="auto"/>
              <w:bottom w:val="single" w:sz="4" w:space="0" w:color="auto"/>
              <w:right w:val="single" w:sz="4" w:space="0" w:color="auto"/>
            </w:tcBorders>
          </w:tcPr>
          <w:p w14:paraId="241585E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8BF73F7" w14:textId="77777777" w:rsidR="00BD0EC9" w:rsidRPr="00ED1033" w:rsidRDefault="00BD0EC9" w:rsidP="005B3AB5">
            <w:r w:rsidRPr="00ED1033">
              <w:t>В каком случае организация обязана соблюдать требования ФЗ «О персональных данных» (№ 152</w:t>
            </w:r>
            <w:r>
              <w:t>-</w:t>
            </w:r>
            <w:r w:rsidRPr="00ED1033">
              <w:t>ФЗ)?</w:t>
            </w:r>
          </w:p>
          <w:p w14:paraId="13D0C4A4" w14:textId="77777777" w:rsidR="00BD0EC9" w:rsidRPr="00ED1033" w:rsidRDefault="00BD0EC9" w:rsidP="00861A16">
            <w:pPr>
              <w:pStyle w:val="a7"/>
              <w:numPr>
                <w:ilvl w:val="0"/>
                <w:numId w:val="22"/>
              </w:numPr>
              <w:rPr>
                <w:sz w:val="24"/>
                <w:szCs w:val="24"/>
              </w:rPr>
            </w:pPr>
            <w:r w:rsidRPr="00ED1033">
              <w:rPr>
                <w:sz w:val="24"/>
                <w:szCs w:val="24"/>
              </w:rPr>
              <w:t>Только если хранит данные более 1000 человек</w:t>
            </w:r>
          </w:p>
          <w:p w14:paraId="4B148F5C" w14:textId="77777777" w:rsidR="00BD0EC9" w:rsidRPr="00ED1033" w:rsidRDefault="00BD0EC9" w:rsidP="00861A16">
            <w:pPr>
              <w:pStyle w:val="a7"/>
              <w:numPr>
                <w:ilvl w:val="0"/>
                <w:numId w:val="22"/>
              </w:numPr>
              <w:rPr>
                <w:sz w:val="24"/>
                <w:szCs w:val="24"/>
              </w:rPr>
            </w:pPr>
            <w:r w:rsidRPr="00ED1033">
              <w:rPr>
                <w:sz w:val="24"/>
                <w:szCs w:val="24"/>
              </w:rPr>
              <w:t>Только если она является государственным органом</w:t>
            </w:r>
          </w:p>
          <w:p w14:paraId="6ECC96B5" w14:textId="77777777" w:rsidR="00BD0EC9" w:rsidRPr="00ED1033" w:rsidRDefault="00BD0EC9" w:rsidP="00861A16">
            <w:pPr>
              <w:pStyle w:val="a7"/>
              <w:numPr>
                <w:ilvl w:val="0"/>
                <w:numId w:val="22"/>
              </w:numPr>
              <w:rPr>
                <w:sz w:val="24"/>
                <w:szCs w:val="24"/>
              </w:rPr>
            </w:pPr>
            <w:r w:rsidRPr="00ED1033">
              <w:rPr>
                <w:sz w:val="24"/>
                <w:szCs w:val="24"/>
              </w:rPr>
              <w:t>Если она обрабатывает персональные данные хотя бы одного физического лица</w:t>
            </w:r>
          </w:p>
          <w:p w14:paraId="39BE993D" w14:textId="77777777" w:rsidR="00BD0EC9" w:rsidRPr="00ED1033" w:rsidRDefault="00BD0EC9" w:rsidP="00861A16">
            <w:pPr>
              <w:pStyle w:val="a7"/>
              <w:numPr>
                <w:ilvl w:val="0"/>
                <w:numId w:val="22"/>
              </w:numPr>
              <w:rPr>
                <w:sz w:val="24"/>
                <w:szCs w:val="24"/>
              </w:rPr>
            </w:pPr>
            <w:r w:rsidRPr="00ED1033">
              <w:rPr>
                <w:sz w:val="24"/>
                <w:szCs w:val="24"/>
              </w:rPr>
              <w:t>Если данные хранятся исключительно на бумажных носителях</w:t>
            </w:r>
          </w:p>
        </w:tc>
        <w:tc>
          <w:tcPr>
            <w:tcW w:w="3544" w:type="dxa"/>
            <w:tcBorders>
              <w:top w:val="single" w:sz="4" w:space="0" w:color="auto"/>
              <w:left w:val="single" w:sz="4" w:space="0" w:color="auto"/>
              <w:bottom w:val="single" w:sz="4" w:space="0" w:color="auto"/>
              <w:right w:val="single" w:sz="4" w:space="0" w:color="auto"/>
            </w:tcBorders>
            <w:vAlign w:val="center"/>
          </w:tcPr>
          <w:p w14:paraId="600979D2" w14:textId="77777777" w:rsidR="00BD0EC9" w:rsidRPr="00ED1033" w:rsidRDefault="00BD0EC9" w:rsidP="00BD0EC9">
            <w:pPr>
              <w:rPr>
                <w:lang w:val="en-US"/>
              </w:rPr>
            </w:pPr>
            <w:r w:rsidRPr="00ED1033">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66936420" w14:textId="77777777" w:rsidR="00BD0EC9" w:rsidRPr="00ED1033" w:rsidRDefault="00BD0EC9" w:rsidP="00BD0EC9">
            <w:r>
              <w:t>ОПК-10.1</w:t>
            </w:r>
          </w:p>
        </w:tc>
      </w:tr>
      <w:tr w:rsidR="00BD0EC9" w:rsidRPr="00ED1033" w14:paraId="0F2FA5B8"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60BD679" w14:textId="77777777" w:rsidR="00BD0EC9" w:rsidRPr="00ED1033" w:rsidRDefault="00BD0EC9" w:rsidP="00BD0EC9">
            <w:pPr>
              <w:rPr>
                <w:b/>
              </w:rPr>
            </w:pPr>
            <w:r w:rsidRPr="00ED1033">
              <w:rPr>
                <w:b/>
              </w:rPr>
              <w:t>Задание закрытого типа на установление соответствия</w:t>
            </w:r>
          </w:p>
        </w:tc>
      </w:tr>
      <w:tr w:rsidR="00BD0EC9" w:rsidRPr="00ED1033" w14:paraId="2E3000A7" w14:textId="77777777" w:rsidTr="00BD0EC9">
        <w:tc>
          <w:tcPr>
            <w:tcW w:w="0" w:type="auto"/>
            <w:tcBorders>
              <w:top w:val="single" w:sz="4" w:space="0" w:color="auto"/>
              <w:left w:val="single" w:sz="4" w:space="0" w:color="auto"/>
              <w:bottom w:val="single" w:sz="4" w:space="0" w:color="auto"/>
              <w:right w:val="single" w:sz="4" w:space="0" w:color="auto"/>
            </w:tcBorders>
          </w:tcPr>
          <w:p w14:paraId="31F53B7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7F62F5A" w14:textId="77777777" w:rsidR="00BD0EC9" w:rsidRPr="00ED1033" w:rsidRDefault="00BD0EC9" w:rsidP="00861A16">
            <w:pPr>
              <w:pStyle w:val="a7"/>
              <w:numPr>
                <w:ilvl w:val="0"/>
                <w:numId w:val="29"/>
              </w:numPr>
              <w:rPr>
                <w:sz w:val="24"/>
                <w:szCs w:val="24"/>
              </w:rPr>
            </w:pPr>
            <w:r w:rsidRPr="00ED1033">
              <w:rPr>
                <w:sz w:val="24"/>
                <w:szCs w:val="24"/>
              </w:rPr>
              <w:t xml:space="preserve">Федеральный закон – </w:t>
            </w:r>
            <w:r w:rsidRPr="00ED1033">
              <w:rPr>
                <w:sz w:val="24"/>
                <w:szCs w:val="24"/>
              </w:rPr>
              <w:tab/>
            </w:r>
          </w:p>
          <w:p w14:paraId="2A83463F" w14:textId="77777777" w:rsidR="00BD0EC9" w:rsidRPr="00ED1033" w:rsidRDefault="00BD0EC9" w:rsidP="00861A16">
            <w:pPr>
              <w:pStyle w:val="a7"/>
              <w:numPr>
                <w:ilvl w:val="0"/>
                <w:numId w:val="29"/>
              </w:numPr>
              <w:rPr>
                <w:sz w:val="24"/>
                <w:szCs w:val="24"/>
              </w:rPr>
            </w:pPr>
            <w:r w:rsidRPr="00ED1033">
              <w:rPr>
                <w:sz w:val="24"/>
                <w:szCs w:val="24"/>
              </w:rPr>
              <w:t xml:space="preserve">Постановление Правительства РФ – </w:t>
            </w:r>
          </w:p>
          <w:p w14:paraId="092A9B5C" w14:textId="77777777" w:rsidR="00BD0EC9" w:rsidRPr="00ED1033" w:rsidRDefault="00BD0EC9" w:rsidP="00861A16">
            <w:pPr>
              <w:pStyle w:val="a7"/>
              <w:numPr>
                <w:ilvl w:val="0"/>
                <w:numId w:val="29"/>
              </w:numPr>
              <w:rPr>
                <w:sz w:val="24"/>
                <w:szCs w:val="24"/>
              </w:rPr>
            </w:pPr>
            <w:r w:rsidRPr="00ED1033">
              <w:rPr>
                <w:sz w:val="24"/>
                <w:szCs w:val="24"/>
              </w:rPr>
              <w:t>Указ Президента РФ –</w:t>
            </w:r>
          </w:p>
          <w:p w14:paraId="4296BBF0" w14:textId="77777777" w:rsidR="00BD0EC9" w:rsidRPr="00ED1033" w:rsidRDefault="00BD0EC9" w:rsidP="00861A16">
            <w:pPr>
              <w:pStyle w:val="a7"/>
              <w:numPr>
                <w:ilvl w:val="0"/>
                <w:numId w:val="30"/>
              </w:numPr>
              <w:rPr>
                <w:i/>
                <w:sz w:val="24"/>
                <w:szCs w:val="24"/>
              </w:rPr>
            </w:pPr>
            <w:r w:rsidRPr="00ED1033">
              <w:rPr>
                <w:i/>
                <w:sz w:val="24"/>
                <w:szCs w:val="24"/>
              </w:rPr>
              <w:t xml:space="preserve">это правовой акт, издаваемый Президентом РФ в пределах его компетенции, может носить нормативный характер (устанавливать общие правила) или быть актами индивидуального применения. Часто задают стратегический вектор, определяют ключевые направления государственной политики в области информационной безопасности, могут </w:t>
            </w:r>
            <w:r w:rsidRPr="00ED1033">
              <w:rPr>
                <w:i/>
                <w:sz w:val="24"/>
                <w:szCs w:val="24"/>
              </w:rPr>
              <w:lastRenderedPageBreak/>
              <w:t xml:space="preserve">утверждать концептуальные документы (например, Доктрину информационной безопасности РФ), вводить особые меры безопасности в конкретных сферах или в особых условиях, определять состав и полномочия органов, координирующих деятельность в этой сфере. </w:t>
            </w:r>
          </w:p>
          <w:p w14:paraId="2BB4C3C6" w14:textId="77777777" w:rsidR="00BD0EC9" w:rsidRPr="00ED1033" w:rsidRDefault="00BD0EC9" w:rsidP="00861A16">
            <w:pPr>
              <w:pStyle w:val="a7"/>
              <w:numPr>
                <w:ilvl w:val="0"/>
                <w:numId w:val="30"/>
              </w:numPr>
              <w:rPr>
                <w:i/>
                <w:sz w:val="24"/>
                <w:szCs w:val="24"/>
              </w:rPr>
            </w:pPr>
            <w:r w:rsidRPr="00ED1033">
              <w:rPr>
                <w:i/>
                <w:sz w:val="24"/>
                <w:szCs w:val="24"/>
              </w:rPr>
              <w:t>это нормативный правовой акт, который издаётся на основании и во исполнение федеральных законов и указов Президента РФ. Обычно детализирует, как именно реализовывать то, что заложено в законе. Конкретизирует общие нормы законов. Постановления утверждают детальные правила, требования, порядки, методики. Например, они могут устанавливать конкретные технические требования к средствам защиты, утверждать правила категорирования объектов, типовые положения о структурных подразделениях, ответственных за ИБ, или требования к защите конкретных видов данных (как в случае с персональными данными).</w:t>
            </w:r>
          </w:p>
          <w:p w14:paraId="50C757BF" w14:textId="77777777" w:rsidR="00BD0EC9" w:rsidRPr="00ED1033" w:rsidRDefault="00BD0EC9" w:rsidP="00861A16">
            <w:pPr>
              <w:pStyle w:val="a7"/>
              <w:numPr>
                <w:ilvl w:val="0"/>
                <w:numId w:val="30"/>
              </w:numPr>
              <w:rPr>
                <w:sz w:val="24"/>
                <w:szCs w:val="24"/>
              </w:rPr>
            </w:pPr>
            <w:r w:rsidRPr="00ED1033">
              <w:rPr>
                <w:i/>
                <w:sz w:val="24"/>
                <w:szCs w:val="24"/>
              </w:rPr>
              <w:t>это нормативный правовой акт, принимаемый Федеральным Собранием РФ и подписываемый Президентом РФ, регулирует наиболее важные, устойчивые общественные отношения, устанавливают общие рамки: какие есть категории информации, кто несёт ответственность за её защиту, какие есть основные требования к защите разных видов данных (персональные данные, государственная тайна, коммерческая тайна)</w:t>
            </w:r>
          </w:p>
        </w:tc>
        <w:tc>
          <w:tcPr>
            <w:tcW w:w="3544" w:type="dxa"/>
            <w:tcBorders>
              <w:top w:val="single" w:sz="4" w:space="0" w:color="auto"/>
              <w:left w:val="single" w:sz="4" w:space="0" w:color="auto"/>
              <w:bottom w:val="single" w:sz="4" w:space="0" w:color="auto"/>
              <w:right w:val="single" w:sz="4" w:space="0" w:color="auto"/>
            </w:tcBorders>
            <w:vAlign w:val="center"/>
          </w:tcPr>
          <w:p w14:paraId="0A7E2BE8" w14:textId="77777777" w:rsidR="00BD0EC9" w:rsidRPr="00ED1033" w:rsidRDefault="00BD0EC9" w:rsidP="00BD0EC9">
            <w:r w:rsidRPr="00ED1033">
              <w:lastRenderedPageBreak/>
              <w:t>1 –</w:t>
            </w:r>
            <w:r w:rsidRPr="00ED1033">
              <w:rPr>
                <w:lang w:val="en-US"/>
              </w:rPr>
              <w:t xml:space="preserve"> </w:t>
            </w:r>
            <w:r w:rsidRPr="00ED1033">
              <w:t>с</w:t>
            </w:r>
          </w:p>
          <w:p w14:paraId="25671DE1" w14:textId="77777777" w:rsidR="00BD0EC9" w:rsidRPr="00ED1033" w:rsidRDefault="00BD0EC9" w:rsidP="00BD0EC9">
            <w:pPr>
              <w:rPr>
                <w:lang w:val="en-US"/>
              </w:rPr>
            </w:pPr>
            <w:r w:rsidRPr="00ED1033">
              <w:t>2</w:t>
            </w:r>
            <w:r w:rsidRPr="00ED1033">
              <w:rPr>
                <w:lang w:val="en-US"/>
              </w:rPr>
              <w:t xml:space="preserve"> – b</w:t>
            </w:r>
          </w:p>
          <w:p w14:paraId="7FF1F5DC" w14:textId="77777777" w:rsidR="00BD0EC9" w:rsidRPr="00ED1033" w:rsidRDefault="00BD0EC9" w:rsidP="00BD0EC9">
            <w:pPr>
              <w:rPr>
                <w:lang w:val="en-US"/>
              </w:rPr>
            </w:pPr>
            <w:r w:rsidRPr="00ED1033">
              <w:rPr>
                <w:lang w:val="en-US"/>
              </w:rPr>
              <w:t>3</w:t>
            </w:r>
            <w:r w:rsidRPr="00ED1033">
              <w:t xml:space="preserve"> </w:t>
            </w:r>
            <w:r w:rsidRPr="00ED1033">
              <w:rPr>
                <w:lang w:val="en-US"/>
              </w:rPr>
              <w:t>–</w:t>
            </w:r>
            <w:r w:rsidRPr="00ED1033">
              <w:t xml:space="preserve"> </w:t>
            </w: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0071F0D0" w14:textId="77777777" w:rsidR="00BD0EC9" w:rsidRPr="00ED1033" w:rsidRDefault="00BD0EC9" w:rsidP="00BD0EC9">
            <w:r w:rsidRPr="00E15961">
              <w:t>ОПК-5.1, ОПК-5.2</w:t>
            </w:r>
          </w:p>
        </w:tc>
      </w:tr>
      <w:tr w:rsidR="00BD0EC9" w:rsidRPr="00ED1033" w14:paraId="7D9CCA67" w14:textId="77777777" w:rsidTr="00BD0EC9">
        <w:tc>
          <w:tcPr>
            <w:tcW w:w="0" w:type="auto"/>
            <w:tcBorders>
              <w:top w:val="single" w:sz="4" w:space="0" w:color="auto"/>
              <w:left w:val="single" w:sz="4" w:space="0" w:color="auto"/>
              <w:bottom w:val="single" w:sz="4" w:space="0" w:color="auto"/>
              <w:right w:val="single" w:sz="4" w:space="0" w:color="auto"/>
            </w:tcBorders>
          </w:tcPr>
          <w:p w14:paraId="0295DD2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A515E38" w14:textId="77777777" w:rsidR="00BD0EC9" w:rsidRPr="00ED1033" w:rsidRDefault="00BD0EC9" w:rsidP="005B3AB5">
            <w:r w:rsidRPr="00ED1033">
              <w:t>Установите соответствие между этапом аттестации объекта информатизации и его содержанием.</w:t>
            </w:r>
          </w:p>
          <w:p w14:paraId="2E986C04" w14:textId="77777777" w:rsidR="00BD0EC9" w:rsidRPr="00ED1033" w:rsidRDefault="00BD0EC9" w:rsidP="005B3AB5">
            <w:r w:rsidRPr="00ED1033">
              <w:t>Этап</w:t>
            </w:r>
            <w:r w:rsidRPr="00ED1033">
              <w:tab/>
            </w:r>
          </w:p>
          <w:p w14:paraId="2874AA33" w14:textId="77777777" w:rsidR="00BD0EC9" w:rsidRPr="00ED1033" w:rsidRDefault="00BD0EC9" w:rsidP="00861A16">
            <w:pPr>
              <w:pStyle w:val="a7"/>
              <w:numPr>
                <w:ilvl w:val="0"/>
                <w:numId w:val="36"/>
              </w:numPr>
              <w:rPr>
                <w:sz w:val="24"/>
                <w:szCs w:val="24"/>
              </w:rPr>
            </w:pPr>
            <w:r w:rsidRPr="00ED1033">
              <w:rPr>
                <w:sz w:val="24"/>
                <w:szCs w:val="24"/>
              </w:rPr>
              <w:t>Предварительное обследование</w:t>
            </w:r>
            <w:r w:rsidRPr="00ED1033">
              <w:rPr>
                <w:sz w:val="24"/>
                <w:szCs w:val="24"/>
              </w:rPr>
              <w:tab/>
            </w:r>
          </w:p>
          <w:p w14:paraId="1EB22AB7" w14:textId="77777777" w:rsidR="00BD0EC9" w:rsidRPr="00ED1033" w:rsidRDefault="00BD0EC9" w:rsidP="00861A16">
            <w:pPr>
              <w:pStyle w:val="a7"/>
              <w:numPr>
                <w:ilvl w:val="0"/>
                <w:numId w:val="36"/>
              </w:numPr>
              <w:rPr>
                <w:sz w:val="24"/>
                <w:szCs w:val="24"/>
              </w:rPr>
            </w:pPr>
            <w:r w:rsidRPr="00ED1033">
              <w:rPr>
                <w:sz w:val="24"/>
                <w:szCs w:val="24"/>
              </w:rPr>
              <w:t xml:space="preserve">Разработка программы и методик испытаний </w:t>
            </w:r>
          </w:p>
          <w:p w14:paraId="341D6D32" w14:textId="77777777" w:rsidR="00BD0EC9" w:rsidRPr="00ED1033" w:rsidRDefault="00BD0EC9" w:rsidP="00861A16">
            <w:pPr>
              <w:pStyle w:val="a7"/>
              <w:numPr>
                <w:ilvl w:val="0"/>
                <w:numId w:val="36"/>
              </w:numPr>
              <w:rPr>
                <w:sz w:val="24"/>
                <w:szCs w:val="24"/>
              </w:rPr>
            </w:pPr>
            <w:r w:rsidRPr="00ED1033">
              <w:rPr>
                <w:sz w:val="24"/>
                <w:szCs w:val="24"/>
              </w:rPr>
              <w:t>Аттестационные испытания</w:t>
            </w:r>
          </w:p>
          <w:p w14:paraId="67F2F246" w14:textId="77777777" w:rsidR="00BD0EC9" w:rsidRPr="00ED1033" w:rsidRDefault="00BD0EC9" w:rsidP="00861A16">
            <w:pPr>
              <w:pStyle w:val="a7"/>
              <w:numPr>
                <w:ilvl w:val="0"/>
                <w:numId w:val="36"/>
              </w:numPr>
              <w:rPr>
                <w:sz w:val="24"/>
                <w:szCs w:val="24"/>
              </w:rPr>
            </w:pPr>
            <w:r w:rsidRPr="00ED1033">
              <w:rPr>
                <w:sz w:val="24"/>
                <w:szCs w:val="24"/>
              </w:rPr>
              <w:lastRenderedPageBreak/>
              <w:t>Оформление заключения и аттестата</w:t>
            </w:r>
          </w:p>
          <w:p w14:paraId="6E4562D6" w14:textId="77777777" w:rsidR="00BD0EC9" w:rsidRPr="00ED1033" w:rsidRDefault="00BD0EC9" w:rsidP="005B3AB5">
            <w:pPr>
              <w:rPr>
                <w:i/>
              </w:rPr>
            </w:pPr>
            <w:r w:rsidRPr="00ED1033">
              <w:rPr>
                <w:i/>
              </w:rPr>
              <w:t xml:space="preserve">Содержание </w:t>
            </w:r>
          </w:p>
          <w:p w14:paraId="76ED8BCC" w14:textId="77777777" w:rsidR="00BD0EC9" w:rsidRPr="00ED1033" w:rsidRDefault="00BD0EC9" w:rsidP="00861A16">
            <w:pPr>
              <w:pStyle w:val="a7"/>
              <w:numPr>
                <w:ilvl w:val="0"/>
                <w:numId w:val="37"/>
              </w:numPr>
              <w:rPr>
                <w:i/>
                <w:sz w:val="24"/>
                <w:szCs w:val="24"/>
              </w:rPr>
            </w:pPr>
            <w:r w:rsidRPr="00ED1033">
              <w:rPr>
                <w:i/>
                <w:sz w:val="24"/>
                <w:szCs w:val="24"/>
              </w:rPr>
              <w:t>Проверка корректности настройки СЗИ, контроля доступа, защиты от утечки по техническим каналам</w:t>
            </w:r>
          </w:p>
          <w:p w14:paraId="12190C38" w14:textId="77777777" w:rsidR="00BD0EC9" w:rsidRPr="00ED1033" w:rsidRDefault="00BD0EC9" w:rsidP="00861A16">
            <w:pPr>
              <w:pStyle w:val="a7"/>
              <w:numPr>
                <w:ilvl w:val="0"/>
                <w:numId w:val="37"/>
              </w:numPr>
              <w:rPr>
                <w:i/>
                <w:sz w:val="24"/>
                <w:szCs w:val="24"/>
              </w:rPr>
            </w:pPr>
            <w:r w:rsidRPr="00ED1033">
              <w:rPr>
                <w:i/>
                <w:sz w:val="24"/>
                <w:szCs w:val="24"/>
              </w:rPr>
              <w:t>Сбор исходных данных об объекте, составе технических средств, текущих мерах защиты, выявление границ объекта</w:t>
            </w:r>
          </w:p>
          <w:p w14:paraId="65F6849A" w14:textId="77777777" w:rsidR="00BD0EC9" w:rsidRPr="00ED1033" w:rsidRDefault="00BD0EC9" w:rsidP="00861A16">
            <w:pPr>
              <w:pStyle w:val="a7"/>
              <w:numPr>
                <w:ilvl w:val="0"/>
                <w:numId w:val="37"/>
              </w:numPr>
              <w:rPr>
                <w:i/>
                <w:sz w:val="24"/>
                <w:szCs w:val="24"/>
              </w:rPr>
            </w:pPr>
            <w:r w:rsidRPr="00ED1033">
              <w:rPr>
                <w:i/>
                <w:sz w:val="24"/>
                <w:szCs w:val="24"/>
              </w:rPr>
              <w:t>Формирование перечня проверок, критериев оценки, используемых инструментальных средств и методик контроля</w:t>
            </w:r>
          </w:p>
          <w:p w14:paraId="3D49F3FE" w14:textId="77777777" w:rsidR="00BD0EC9" w:rsidRPr="00ED1033" w:rsidRDefault="00BD0EC9" w:rsidP="00861A16">
            <w:pPr>
              <w:pStyle w:val="a7"/>
              <w:numPr>
                <w:ilvl w:val="0"/>
                <w:numId w:val="37"/>
              </w:numPr>
              <w:rPr>
                <w:sz w:val="24"/>
                <w:szCs w:val="24"/>
              </w:rPr>
            </w:pPr>
            <w:r w:rsidRPr="00ED1033">
              <w:rPr>
                <w:i/>
                <w:sz w:val="24"/>
                <w:szCs w:val="24"/>
              </w:rPr>
              <w:t>Подготовка итогового документа с выводами о соответствии требованиям и выдача аттестата соответствия при положительном результате</w:t>
            </w:r>
          </w:p>
        </w:tc>
        <w:tc>
          <w:tcPr>
            <w:tcW w:w="3544" w:type="dxa"/>
            <w:tcBorders>
              <w:top w:val="single" w:sz="4" w:space="0" w:color="auto"/>
              <w:left w:val="single" w:sz="4" w:space="0" w:color="auto"/>
              <w:bottom w:val="single" w:sz="4" w:space="0" w:color="auto"/>
              <w:right w:val="single" w:sz="4" w:space="0" w:color="auto"/>
            </w:tcBorders>
            <w:vAlign w:val="center"/>
          </w:tcPr>
          <w:p w14:paraId="59222E44" w14:textId="77777777" w:rsidR="00BD0EC9" w:rsidRPr="00ED1033" w:rsidRDefault="00BD0EC9" w:rsidP="00BD0EC9">
            <w:r w:rsidRPr="00ED1033">
              <w:lastRenderedPageBreak/>
              <w:t>1 </w:t>
            </w:r>
            <w:r w:rsidRPr="00ED1033">
              <w:rPr>
                <w:lang w:val="en-US"/>
              </w:rPr>
              <w:t>-</w:t>
            </w:r>
            <w:r w:rsidRPr="00ED1033">
              <w:t> </w:t>
            </w:r>
            <w:r w:rsidRPr="00ED1033">
              <w:rPr>
                <w:lang w:val="en-US"/>
              </w:rPr>
              <w:t>b</w:t>
            </w:r>
            <w:r w:rsidRPr="00ED1033">
              <w:t xml:space="preserve"> </w:t>
            </w:r>
          </w:p>
          <w:p w14:paraId="0F55BC20" w14:textId="77777777" w:rsidR="00BD0EC9" w:rsidRPr="00ED1033" w:rsidRDefault="00BD0EC9" w:rsidP="00BD0EC9">
            <w:r w:rsidRPr="00ED1033">
              <w:t>2 </w:t>
            </w:r>
            <w:r w:rsidRPr="00ED1033">
              <w:rPr>
                <w:lang w:val="en-US"/>
              </w:rPr>
              <w:t>- c</w:t>
            </w:r>
            <w:r w:rsidRPr="00ED1033">
              <w:t xml:space="preserve"> </w:t>
            </w:r>
          </w:p>
          <w:p w14:paraId="671ECDCC" w14:textId="77777777" w:rsidR="00BD0EC9" w:rsidRPr="00ED1033" w:rsidRDefault="00BD0EC9" w:rsidP="00BD0EC9">
            <w:r w:rsidRPr="00ED1033">
              <w:t>3 </w:t>
            </w:r>
            <w:r w:rsidRPr="00ED1033">
              <w:rPr>
                <w:lang w:val="en-US"/>
              </w:rPr>
              <w:t>- a</w:t>
            </w:r>
            <w:r w:rsidRPr="00ED1033">
              <w:t xml:space="preserve"> </w:t>
            </w:r>
          </w:p>
          <w:p w14:paraId="23C9F177" w14:textId="77777777" w:rsidR="00BD0EC9" w:rsidRPr="00ED1033" w:rsidRDefault="00BD0EC9" w:rsidP="00BD0EC9">
            <w:r w:rsidRPr="00ED1033">
              <w:t>4 </w:t>
            </w:r>
            <w:r w:rsidRPr="00ED1033">
              <w:rPr>
                <w:lang w:val="en-US"/>
              </w:rPr>
              <w:t>-</w:t>
            </w:r>
            <w:r w:rsidRPr="00ED1033">
              <w:t> </w:t>
            </w: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15411A5B" w14:textId="77777777" w:rsidR="00BD0EC9" w:rsidRPr="00ED1033" w:rsidRDefault="00BD0EC9" w:rsidP="00BD0EC9">
            <w:r w:rsidRPr="00E15961">
              <w:t>ОПК-5.1, ОПК-5.2</w:t>
            </w:r>
          </w:p>
        </w:tc>
      </w:tr>
      <w:tr w:rsidR="00BD0EC9" w:rsidRPr="00ED1033" w14:paraId="089CC9FD" w14:textId="77777777" w:rsidTr="00BD0EC9">
        <w:tc>
          <w:tcPr>
            <w:tcW w:w="0" w:type="auto"/>
            <w:tcBorders>
              <w:top w:val="single" w:sz="4" w:space="0" w:color="auto"/>
              <w:left w:val="single" w:sz="4" w:space="0" w:color="auto"/>
              <w:bottom w:val="single" w:sz="4" w:space="0" w:color="auto"/>
              <w:right w:val="single" w:sz="4" w:space="0" w:color="auto"/>
            </w:tcBorders>
          </w:tcPr>
          <w:p w14:paraId="030DDE36"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6127CC8" w14:textId="77777777" w:rsidR="00BD0EC9" w:rsidRPr="00ED1033" w:rsidRDefault="00BD0EC9" w:rsidP="005B3AB5">
            <w:r w:rsidRPr="00ED1033">
              <w:t>Установите соответствие между видом организационно-распорядительного документа по ИБ и его назначением.</w:t>
            </w:r>
          </w:p>
          <w:p w14:paraId="4E49E338" w14:textId="77777777" w:rsidR="00BD0EC9" w:rsidRPr="00ED1033" w:rsidRDefault="00BD0EC9" w:rsidP="005B3AB5">
            <w:r w:rsidRPr="00ED1033">
              <w:t>Документ</w:t>
            </w:r>
            <w:r w:rsidRPr="00ED1033">
              <w:tab/>
            </w:r>
          </w:p>
          <w:p w14:paraId="039EAEAB" w14:textId="77777777" w:rsidR="00BD0EC9" w:rsidRPr="00ED1033" w:rsidRDefault="00BD0EC9" w:rsidP="00861A16">
            <w:pPr>
              <w:pStyle w:val="a7"/>
              <w:numPr>
                <w:ilvl w:val="0"/>
                <w:numId w:val="38"/>
              </w:numPr>
              <w:rPr>
                <w:sz w:val="24"/>
                <w:szCs w:val="24"/>
              </w:rPr>
            </w:pPr>
            <w:r w:rsidRPr="00ED1033">
              <w:rPr>
                <w:sz w:val="24"/>
                <w:szCs w:val="24"/>
              </w:rPr>
              <w:t xml:space="preserve">Политика ИБ </w:t>
            </w:r>
          </w:p>
          <w:p w14:paraId="799F88FF" w14:textId="77777777" w:rsidR="00BD0EC9" w:rsidRPr="00ED1033" w:rsidRDefault="00BD0EC9" w:rsidP="00861A16">
            <w:pPr>
              <w:pStyle w:val="a7"/>
              <w:numPr>
                <w:ilvl w:val="0"/>
                <w:numId w:val="38"/>
              </w:numPr>
              <w:rPr>
                <w:sz w:val="24"/>
                <w:szCs w:val="24"/>
              </w:rPr>
            </w:pPr>
            <w:r w:rsidRPr="00ED1033">
              <w:rPr>
                <w:sz w:val="24"/>
                <w:szCs w:val="24"/>
              </w:rPr>
              <w:t>Регламент</w:t>
            </w:r>
            <w:r w:rsidRPr="00ED1033">
              <w:rPr>
                <w:sz w:val="24"/>
                <w:szCs w:val="24"/>
              </w:rPr>
              <w:tab/>
            </w:r>
          </w:p>
          <w:p w14:paraId="78578549" w14:textId="77777777" w:rsidR="00BD0EC9" w:rsidRPr="00ED1033" w:rsidRDefault="00BD0EC9" w:rsidP="00861A16">
            <w:pPr>
              <w:pStyle w:val="a7"/>
              <w:numPr>
                <w:ilvl w:val="0"/>
                <w:numId w:val="38"/>
              </w:numPr>
              <w:rPr>
                <w:sz w:val="24"/>
                <w:szCs w:val="24"/>
              </w:rPr>
            </w:pPr>
            <w:r w:rsidRPr="00ED1033">
              <w:rPr>
                <w:sz w:val="24"/>
                <w:szCs w:val="24"/>
              </w:rPr>
              <w:t xml:space="preserve">Инструкция </w:t>
            </w:r>
          </w:p>
          <w:p w14:paraId="50A13C07" w14:textId="77777777" w:rsidR="00BD0EC9" w:rsidRPr="00ED1033" w:rsidRDefault="00BD0EC9" w:rsidP="00861A16">
            <w:pPr>
              <w:pStyle w:val="a7"/>
              <w:numPr>
                <w:ilvl w:val="0"/>
                <w:numId w:val="38"/>
              </w:numPr>
              <w:rPr>
                <w:sz w:val="24"/>
                <w:szCs w:val="24"/>
              </w:rPr>
            </w:pPr>
            <w:r w:rsidRPr="00ED1033">
              <w:rPr>
                <w:sz w:val="24"/>
                <w:szCs w:val="24"/>
              </w:rPr>
              <w:t>Положение</w:t>
            </w:r>
            <w:r w:rsidRPr="00ED1033">
              <w:rPr>
                <w:sz w:val="24"/>
                <w:szCs w:val="24"/>
              </w:rPr>
              <w:tab/>
            </w:r>
          </w:p>
          <w:p w14:paraId="5488B1C8" w14:textId="77777777" w:rsidR="00BD0EC9" w:rsidRPr="00ED1033" w:rsidRDefault="00BD0EC9" w:rsidP="005B3AB5">
            <w:pPr>
              <w:rPr>
                <w:i/>
              </w:rPr>
            </w:pPr>
            <w:r w:rsidRPr="00ED1033">
              <w:rPr>
                <w:i/>
              </w:rPr>
              <w:t xml:space="preserve">Назначение </w:t>
            </w:r>
          </w:p>
          <w:p w14:paraId="1B192C50" w14:textId="77777777" w:rsidR="00BD0EC9" w:rsidRPr="00ED1033" w:rsidRDefault="00BD0EC9" w:rsidP="00861A16">
            <w:pPr>
              <w:pStyle w:val="a7"/>
              <w:numPr>
                <w:ilvl w:val="0"/>
                <w:numId w:val="39"/>
              </w:numPr>
              <w:rPr>
                <w:i/>
                <w:sz w:val="24"/>
                <w:szCs w:val="24"/>
              </w:rPr>
            </w:pPr>
            <w:r w:rsidRPr="00ED1033">
              <w:rPr>
                <w:i/>
                <w:sz w:val="24"/>
                <w:szCs w:val="24"/>
              </w:rPr>
              <w:t>Детально описывает действия сотрудника в конкретной ситуации (например, порядок смены пароля, действия при обнаружении подозрительного письма)</w:t>
            </w:r>
          </w:p>
          <w:p w14:paraId="2FC5A6B2" w14:textId="77777777" w:rsidR="00BD0EC9" w:rsidRPr="00ED1033" w:rsidRDefault="00BD0EC9" w:rsidP="00861A16">
            <w:pPr>
              <w:pStyle w:val="a7"/>
              <w:numPr>
                <w:ilvl w:val="0"/>
                <w:numId w:val="39"/>
              </w:numPr>
              <w:rPr>
                <w:i/>
                <w:sz w:val="24"/>
                <w:szCs w:val="24"/>
              </w:rPr>
            </w:pPr>
            <w:r w:rsidRPr="00ED1033">
              <w:rPr>
                <w:i/>
                <w:sz w:val="24"/>
                <w:szCs w:val="24"/>
              </w:rPr>
              <w:t>Определяет стратегические цели, принципы и общие требования к защите информации в организации</w:t>
            </w:r>
          </w:p>
          <w:p w14:paraId="4C98C5E4" w14:textId="77777777" w:rsidR="00BD0EC9" w:rsidRPr="00ED1033" w:rsidRDefault="00BD0EC9" w:rsidP="00861A16">
            <w:pPr>
              <w:pStyle w:val="a7"/>
              <w:numPr>
                <w:ilvl w:val="0"/>
                <w:numId w:val="39"/>
              </w:numPr>
              <w:rPr>
                <w:i/>
                <w:sz w:val="24"/>
                <w:szCs w:val="24"/>
              </w:rPr>
            </w:pPr>
            <w:r w:rsidRPr="00ED1033">
              <w:rPr>
                <w:i/>
                <w:sz w:val="24"/>
                <w:szCs w:val="24"/>
              </w:rPr>
              <w:t>Устанавливает последовательность, сроки и ответственных за выполнение процесса (например, управление инцидентами, резервное копирование)</w:t>
            </w:r>
          </w:p>
          <w:p w14:paraId="1BECA3C2" w14:textId="77777777" w:rsidR="00BD0EC9" w:rsidRPr="00ED1033" w:rsidRDefault="00BD0EC9" w:rsidP="00861A16">
            <w:pPr>
              <w:pStyle w:val="a7"/>
              <w:numPr>
                <w:ilvl w:val="0"/>
                <w:numId w:val="39"/>
              </w:numPr>
              <w:rPr>
                <w:sz w:val="24"/>
                <w:szCs w:val="24"/>
              </w:rPr>
            </w:pPr>
            <w:r w:rsidRPr="00ED1033">
              <w:rPr>
                <w:i/>
                <w:sz w:val="24"/>
                <w:szCs w:val="24"/>
              </w:rPr>
              <w:lastRenderedPageBreak/>
              <w:t>Закрепляет статус, задачи, полномочия и зону ответственности подразделения или роли (например, положение об отделе ИБ)</w:t>
            </w:r>
          </w:p>
        </w:tc>
        <w:tc>
          <w:tcPr>
            <w:tcW w:w="3544" w:type="dxa"/>
            <w:tcBorders>
              <w:top w:val="single" w:sz="4" w:space="0" w:color="auto"/>
              <w:left w:val="single" w:sz="4" w:space="0" w:color="auto"/>
              <w:bottom w:val="single" w:sz="4" w:space="0" w:color="auto"/>
              <w:right w:val="single" w:sz="4" w:space="0" w:color="auto"/>
            </w:tcBorders>
            <w:vAlign w:val="center"/>
          </w:tcPr>
          <w:p w14:paraId="6052FA7A" w14:textId="77777777" w:rsidR="00BD0EC9" w:rsidRPr="00ED1033" w:rsidRDefault="00BD0EC9" w:rsidP="00BD0EC9">
            <w:r w:rsidRPr="00ED1033">
              <w:rPr>
                <w:lang w:val="en-US"/>
              </w:rPr>
              <w:lastRenderedPageBreak/>
              <w:t>1</w:t>
            </w:r>
            <w:r w:rsidRPr="00ED1033">
              <w:t> </w:t>
            </w:r>
            <w:r w:rsidRPr="00ED1033">
              <w:rPr>
                <w:lang w:val="en-US"/>
              </w:rPr>
              <w:t>-</w:t>
            </w:r>
            <w:r w:rsidRPr="00ED1033">
              <w:t> </w:t>
            </w:r>
            <w:r w:rsidRPr="00ED1033">
              <w:rPr>
                <w:lang w:val="en-US"/>
              </w:rPr>
              <w:t>b</w:t>
            </w:r>
            <w:r w:rsidRPr="00ED1033">
              <w:t xml:space="preserve"> </w:t>
            </w:r>
          </w:p>
          <w:p w14:paraId="6A601294" w14:textId="77777777" w:rsidR="00BD0EC9" w:rsidRPr="00ED1033" w:rsidRDefault="00BD0EC9" w:rsidP="00BD0EC9">
            <w:r w:rsidRPr="00ED1033">
              <w:rPr>
                <w:lang w:val="en-US"/>
              </w:rPr>
              <w:t>2</w:t>
            </w:r>
            <w:r w:rsidRPr="00ED1033">
              <w:t> </w:t>
            </w:r>
            <w:r w:rsidRPr="00ED1033">
              <w:rPr>
                <w:lang w:val="en-US"/>
              </w:rPr>
              <w:t>-</w:t>
            </w:r>
            <w:r w:rsidRPr="00ED1033">
              <w:t> </w:t>
            </w:r>
            <w:r w:rsidRPr="00ED1033">
              <w:rPr>
                <w:lang w:val="en-US"/>
              </w:rPr>
              <w:t>c</w:t>
            </w:r>
            <w:r w:rsidRPr="00ED1033">
              <w:t xml:space="preserve"> </w:t>
            </w:r>
          </w:p>
          <w:p w14:paraId="02B5A610" w14:textId="77777777" w:rsidR="00BD0EC9" w:rsidRPr="00ED1033" w:rsidRDefault="00BD0EC9" w:rsidP="00BD0EC9">
            <w:r w:rsidRPr="00ED1033">
              <w:rPr>
                <w:lang w:val="en-US"/>
              </w:rPr>
              <w:t>3</w:t>
            </w:r>
            <w:r w:rsidRPr="00ED1033">
              <w:t> </w:t>
            </w:r>
            <w:r w:rsidRPr="00ED1033">
              <w:rPr>
                <w:lang w:val="en-US"/>
              </w:rPr>
              <w:t>-</w:t>
            </w:r>
            <w:r w:rsidRPr="00ED1033">
              <w:t> </w:t>
            </w:r>
            <w:r w:rsidRPr="00ED1033">
              <w:rPr>
                <w:lang w:val="en-US"/>
              </w:rPr>
              <w:t>a</w:t>
            </w:r>
            <w:r w:rsidRPr="00ED1033">
              <w:t xml:space="preserve"> </w:t>
            </w:r>
          </w:p>
          <w:p w14:paraId="0DB075AE" w14:textId="77777777" w:rsidR="00BD0EC9" w:rsidRPr="00ED1033" w:rsidRDefault="00BD0EC9" w:rsidP="00BD0EC9">
            <w:pPr>
              <w:rPr>
                <w:lang w:val="en-US"/>
              </w:rPr>
            </w:pPr>
            <w:r w:rsidRPr="00ED1033">
              <w:rPr>
                <w:lang w:val="en-US"/>
              </w:rPr>
              <w:t>4</w:t>
            </w:r>
            <w:r w:rsidRPr="00ED1033">
              <w:t> </w:t>
            </w:r>
            <w:r w:rsidRPr="00ED1033">
              <w:rPr>
                <w:lang w:val="en-US"/>
              </w:rPr>
              <w:t>-</w:t>
            </w:r>
            <w:r w:rsidRPr="00ED1033">
              <w:t> </w:t>
            </w: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59F3ABA" w14:textId="77777777" w:rsidR="00BD0EC9" w:rsidRPr="00ED1033" w:rsidRDefault="00BD0EC9" w:rsidP="00BD0EC9">
            <w:r w:rsidRPr="00E15961">
              <w:t>ОПК-5.1, ОПК-5.2</w:t>
            </w:r>
          </w:p>
        </w:tc>
      </w:tr>
      <w:tr w:rsidR="00BD0EC9" w:rsidRPr="00ED1033" w14:paraId="620C4CB8" w14:textId="77777777" w:rsidTr="00BD0EC9">
        <w:tc>
          <w:tcPr>
            <w:tcW w:w="0" w:type="auto"/>
            <w:tcBorders>
              <w:top w:val="single" w:sz="4" w:space="0" w:color="auto"/>
              <w:left w:val="single" w:sz="4" w:space="0" w:color="auto"/>
              <w:bottom w:val="single" w:sz="4" w:space="0" w:color="auto"/>
              <w:right w:val="single" w:sz="4" w:space="0" w:color="auto"/>
            </w:tcBorders>
          </w:tcPr>
          <w:p w14:paraId="01FDAF4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C39EB64" w14:textId="77777777" w:rsidR="00BD0EC9" w:rsidRPr="00ED1033" w:rsidRDefault="00BD0EC9" w:rsidP="005B3AB5">
            <w:r w:rsidRPr="00ED1033">
              <w:t>Установите соответствие между нормативным актом и его основной функцией в сфере ИБ.</w:t>
            </w:r>
          </w:p>
          <w:p w14:paraId="550848CD" w14:textId="77777777" w:rsidR="00BD0EC9" w:rsidRPr="00ED1033" w:rsidRDefault="00BD0EC9" w:rsidP="005B3AB5"/>
          <w:p w14:paraId="39DDB96A" w14:textId="77777777" w:rsidR="00BD0EC9" w:rsidRPr="00ED1033" w:rsidRDefault="00BD0EC9" w:rsidP="005B3AB5">
            <w:r w:rsidRPr="00ED1033">
              <w:t>Нормативный акт</w:t>
            </w:r>
            <w:r w:rsidRPr="00ED1033">
              <w:tab/>
            </w:r>
          </w:p>
          <w:p w14:paraId="0A1EE24A" w14:textId="77777777" w:rsidR="00BD0EC9" w:rsidRPr="00ED1033" w:rsidRDefault="00BD0EC9" w:rsidP="00861A16">
            <w:pPr>
              <w:pStyle w:val="a7"/>
              <w:numPr>
                <w:ilvl w:val="0"/>
                <w:numId w:val="41"/>
              </w:numPr>
              <w:rPr>
                <w:sz w:val="24"/>
                <w:szCs w:val="24"/>
              </w:rPr>
            </w:pPr>
            <w:r w:rsidRPr="00ED1033">
              <w:rPr>
                <w:sz w:val="24"/>
                <w:szCs w:val="24"/>
              </w:rPr>
              <w:t>ФЗ № 149</w:t>
            </w:r>
            <w:r>
              <w:rPr>
                <w:sz w:val="24"/>
                <w:szCs w:val="24"/>
              </w:rPr>
              <w:t>-</w:t>
            </w:r>
            <w:r w:rsidRPr="00ED1033">
              <w:rPr>
                <w:sz w:val="24"/>
                <w:szCs w:val="24"/>
              </w:rPr>
              <w:t>ФЗ</w:t>
            </w:r>
            <w:r w:rsidRPr="00ED1033">
              <w:rPr>
                <w:sz w:val="24"/>
                <w:szCs w:val="24"/>
              </w:rPr>
              <w:tab/>
            </w:r>
          </w:p>
          <w:p w14:paraId="5DDBEEFF" w14:textId="77777777" w:rsidR="00BD0EC9" w:rsidRPr="00ED1033" w:rsidRDefault="00BD0EC9" w:rsidP="00861A16">
            <w:pPr>
              <w:pStyle w:val="a7"/>
              <w:numPr>
                <w:ilvl w:val="0"/>
                <w:numId w:val="41"/>
              </w:numPr>
              <w:rPr>
                <w:sz w:val="24"/>
                <w:szCs w:val="24"/>
              </w:rPr>
            </w:pPr>
            <w:r w:rsidRPr="00ED1033">
              <w:rPr>
                <w:sz w:val="24"/>
                <w:szCs w:val="24"/>
              </w:rPr>
              <w:t>ФЗ № 152</w:t>
            </w:r>
            <w:r>
              <w:rPr>
                <w:sz w:val="24"/>
                <w:szCs w:val="24"/>
              </w:rPr>
              <w:t>-</w:t>
            </w:r>
            <w:r w:rsidRPr="00ED1033">
              <w:rPr>
                <w:sz w:val="24"/>
                <w:szCs w:val="24"/>
              </w:rPr>
              <w:t>ФЗ</w:t>
            </w:r>
            <w:r w:rsidRPr="00ED1033">
              <w:rPr>
                <w:sz w:val="24"/>
                <w:szCs w:val="24"/>
              </w:rPr>
              <w:tab/>
            </w:r>
          </w:p>
          <w:p w14:paraId="596C9CBA" w14:textId="77777777" w:rsidR="00BD0EC9" w:rsidRPr="00ED1033" w:rsidRDefault="00BD0EC9" w:rsidP="00861A16">
            <w:pPr>
              <w:pStyle w:val="a7"/>
              <w:numPr>
                <w:ilvl w:val="0"/>
                <w:numId w:val="41"/>
              </w:numPr>
              <w:rPr>
                <w:sz w:val="24"/>
                <w:szCs w:val="24"/>
              </w:rPr>
            </w:pPr>
            <w:r w:rsidRPr="00ED1033">
              <w:rPr>
                <w:sz w:val="24"/>
                <w:szCs w:val="24"/>
              </w:rPr>
              <w:t xml:space="preserve">Указ Президента № 646 </w:t>
            </w:r>
          </w:p>
          <w:p w14:paraId="36C58195" w14:textId="77777777" w:rsidR="00BD0EC9" w:rsidRPr="00ED1033" w:rsidRDefault="00BD0EC9" w:rsidP="00861A16">
            <w:pPr>
              <w:pStyle w:val="a7"/>
              <w:numPr>
                <w:ilvl w:val="0"/>
                <w:numId w:val="41"/>
              </w:numPr>
              <w:rPr>
                <w:sz w:val="24"/>
                <w:szCs w:val="24"/>
              </w:rPr>
            </w:pPr>
            <w:r w:rsidRPr="00ED1033">
              <w:rPr>
                <w:sz w:val="24"/>
                <w:szCs w:val="24"/>
              </w:rPr>
              <w:t>Постановление Правительства № 1272</w:t>
            </w:r>
            <w:r w:rsidRPr="00ED1033">
              <w:rPr>
                <w:sz w:val="24"/>
                <w:szCs w:val="24"/>
              </w:rPr>
              <w:tab/>
            </w:r>
          </w:p>
          <w:p w14:paraId="52090E30" w14:textId="77777777" w:rsidR="00BD0EC9" w:rsidRPr="00ED1033" w:rsidRDefault="00BD0EC9" w:rsidP="005B3AB5"/>
          <w:p w14:paraId="40723834" w14:textId="77777777" w:rsidR="00BD0EC9" w:rsidRPr="00ED1033" w:rsidRDefault="00BD0EC9" w:rsidP="005B3AB5">
            <w:pPr>
              <w:rPr>
                <w:i/>
              </w:rPr>
            </w:pPr>
            <w:r w:rsidRPr="00ED1033">
              <w:rPr>
                <w:i/>
              </w:rPr>
              <w:t xml:space="preserve">Функция </w:t>
            </w:r>
          </w:p>
          <w:p w14:paraId="78E30AE3" w14:textId="77777777" w:rsidR="00BD0EC9" w:rsidRPr="00ED1033" w:rsidRDefault="00BD0EC9" w:rsidP="00861A16">
            <w:pPr>
              <w:pStyle w:val="a7"/>
              <w:numPr>
                <w:ilvl w:val="0"/>
                <w:numId w:val="40"/>
              </w:numPr>
              <w:rPr>
                <w:i/>
                <w:sz w:val="24"/>
                <w:szCs w:val="24"/>
              </w:rPr>
            </w:pPr>
            <w:r w:rsidRPr="00ED1033">
              <w:rPr>
                <w:i/>
                <w:sz w:val="24"/>
                <w:szCs w:val="24"/>
              </w:rPr>
              <w:t>Определяет базовые понятия, принципы правового регулирования отношений в сфере информации и ИТ, общие требования к защите информации</w:t>
            </w:r>
          </w:p>
          <w:p w14:paraId="3925AB2A" w14:textId="77777777" w:rsidR="00BD0EC9" w:rsidRPr="00ED1033" w:rsidRDefault="00BD0EC9" w:rsidP="00861A16">
            <w:pPr>
              <w:pStyle w:val="a7"/>
              <w:numPr>
                <w:ilvl w:val="0"/>
                <w:numId w:val="40"/>
              </w:numPr>
              <w:rPr>
                <w:i/>
                <w:sz w:val="24"/>
                <w:szCs w:val="24"/>
              </w:rPr>
            </w:pPr>
            <w:r w:rsidRPr="00ED1033">
              <w:rPr>
                <w:i/>
                <w:sz w:val="24"/>
                <w:szCs w:val="24"/>
              </w:rPr>
              <w:t>Устанавливает стратегические направления и официальные взгляды на обеспечение национальной безопасности в информационной сфере</w:t>
            </w:r>
          </w:p>
          <w:p w14:paraId="7524381B" w14:textId="77777777" w:rsidR="00BD0EC9" w:rsidRPr="00ED1033" w:rsidRDefault="00BD0EC9" w:rsidP="00861A16">
            <w:pPr>
              <w:pStyle w:val="a7"/>
              <w:numPr>
                <w:ilvl w:val="0"/>
                <w:numId w:val="40"/>
              </w:numPr>
              <w:rPr>
                <w:i/>
                <w:sz w:val="24"/>
                <w:szCs w:val="24"/>
              </w:rPr>
            </w:pPr>
            <w:r w:rsidRPr="00ED1033">
              <w:rPr>
                <w:i/>
                <w:sz w:val="24"/>
                <w:szCs w:val="24"/>
              </w:rPr>
              <w:t>Регулирует обработку персональных данных, закрепляет права субъектов и обязанности операторов, устанавливает требования к защите ПДн</w:t>
            </w:r>
          </w:p>
          <w:p w14:paraId="09895973" w14:textId="77777777" w:rsidR="00BD0EC9" w:rsidRPr="00ED1033" w:rsidRDefault="00BD0EC9" w:rsidP="00861A16">
            <w:pPr>
              <w:pStyle w:val="a7"/>
              <w:numPr>
                <w:ilvl w:val="0"/>
                <w:numId w:val="40"/>
              </w:numPr>
              <w:rPr>
                <w:sz w:val="24"/>
                <w:szCs w:val="24"/>
              </w:rPr>
            </w:pPr>
            <w:r w:rsidRPr="00ED1033">
              <w:rPr>
                <w:i/>
                <w:sz w:val="24"/>
                <w:szCs w:val="24"/>
              </w:rPr>
              <w:t>Утверждает типовые положения о роли ответственного за ИБ и подразделении по ИБ в организации, задаёт организационные требования к управлению ИБ на уровне руководства</w:t>
            </w:r>
          </w:p>
        </w:tc>
        <w:tc>
          <w:tcPr>
            <w:tcW w:w="3544" w:type="dxa"/>
            <w:tcBorders>
              <w:top w:val="single" w:sz="4" w:space="0" w:color="auto"/>
              <w:left w:val="single" w:sz="4" w:space="0" w:color="auto"/>
              <w:bottom w:val="single" w:sz="4" w:space="0" w:color="auto"/>
              <w:right w:val="single" w:sz="4" w:space="0" w:color="auto"/>
            </w:tcBorders>
            <w:vAlign w:val="center"/>
          </w:tcPr>
          <w:p w14:paraId="75394B25" w14:textId="77777777" w:rsidR="00BD0EC9" w:rsidRPr="00ED1033" w:rsidRDefault="00BD0EC9" w:rsidP="00BD0EC9">
            <w:r w:rsidRPr="00ED1033">
              <w:rPr>
                <w:lang w:val="en-US"/>
              </w:rPr>
              <w:t>1</w:t>
            </w:r>
            <w:r w:rsidRPr="00ED1033">
              <w:t> </w:t>
            </w:r>
            <w:r w:rsidRPr="00ED1033">
              <w:rPr>
                <w:lang w:val="en-US"/>
              </w:rPr>
              <w:t>-</w:t>
            </w:r>
            <w:r w:rsidRPr="00ED1033">
              <w:t> </w:t>
            </w:r>
            <w:r w:rsidRPr="00ED1033">
              <w:rPr>
                <w:lang w:val="en-US"/>
              </w:rPr>
              <w:t>a</w:t>
            </w:r>
            <w:r w:rsidRPr="00ED1033">
              <w:t xml:space="preserve"> </w:t>
            </w:r>
          </w:p>
          <w:p w14:paraId="3204B763" w14:textId="77777777" w:rsidR="00BD0EC9" w:rsidRPr="00ED1033" w:rsidRDefault="00BD0EC9" w:rsidP="00BD0EC9">
            <w:r w:rsidRPr="00ED1033">
              <w:rPr>
                <w:lang w:val="en-US"/>
              </w:rPr>
              <w:t>2</w:t>
            </w:r>
            <w:r w:rsidRPr="00ED1033">
              <w:t> </w:t>
            </w:r>
            <w:r w:rsidRPr="00ED1033">
              <w:rPr>
                <w:lang w:val="en-US"/>
              </w:rPr>
              <w:t>- c</w:t>
            </w:r>
            <w:r w:rsidRPr="00ED1033">
              <w:t xml:space="preserve"> </w:t>
            </w:r>
          </w:p>
          <w:p w14:paraId="79FC2EFF" w14:textId="77777777" w:rsidR="00BD0EC9" w:rsidRPr="00ED1033" w:rsidRDefault="00BD0EC9" w:rsidP="00BD0EC9">
            <w:r w:rsidRPr="00ED1033">
              <w:rPr>
                <w:lang w:val="en-US"/>
              </w:rPr>
              <w:t>3</w:t>
            </w:r>
            <w:r w:rsidRPr="00ED1033">
              <w:t> </w:t>
            </w:r>
            <w:r w:rsidRPr="00ED1033">
              <w:rPr>
                <w:lang w:val="en-US"/>
              </w:rPr>
              <w:t>- b</w:t>
            </w:r>
            <w:r w:rsidRPr="00ED1033">
              <w:t xml:space="preserve"> </w:t>
            </w:r>
          </w:p>
          <w:p w14:paraId="5AA3EB44" w14:textId="77777777" w:rsidR="00BD0EC9" w:rsidRPr="00ED1033" w:rsidRDefault="00BD0EC9" w:rsidP="00BD0EC9">
            <w:pPr>
              <w:rPr>
                <w:lang w:val="en-US"/>
              </w:rPr>
            </w:pPr>
            <w:r w:rsidRPr="00ED1033">
              <w:rPr>
                <w:lang w:val="en-US"/>
              </w:rPr>
              <w:t>4</w:t>
            </w:r>
            <w:r w:rsidRPr="00ED1033">
              <w:t> </w:t>
            </w:r>
            <w:r w:rsidRPr="00ED1033">
              <w:rPr>
                <w:lang w:val="en-US"/>
              </w:rPr>
              <w:t xml:space="preserve">- </w:t>
            </w:r>
            <w:r w:rsidRPr="00ED1033">
              <w:t> </w:t>
            </w: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5D8568A4" w14:textId="77777777" w:rsidR="00BD0EC9" w:rsidRPr="00ED1033" w:rsidRDefault="00BD0EC9" w:rsidP="00BD0EC9">
            <w:r w:rsidRPr="00E15961">
              <w:t>ОПК-5.1, ОПК-5.2</w:t>
            </w:r>
          </w:p>
        </w:tc>
      </w:tr>
      <w:tr w:rsidR="00BD0EC9" w:rsidRPr="00ED1033" w14:paraId="616F3540" w14:textId="77777777" w:rsidTr="00BD0EC9">
        <w:tc>
          <w:tcPr>
            <w:tcW w:w="0" w:type="auto"/>
            <w:tcBorders>
              <w:top w:val="single" w:sz="4" w:space="0" w:color="auto"/>
              <w:left w:val="single" w:sz="4" w:space="0" w:color="auto"/>
              <w:bottom w:val="single" w:sz="4" w:space="0" w:color="auto"/>
              <w:right w:val="single" w:sz="4" w:space="0" w:color="auto"/>
            </w:tcBorders>
          </w:tcPr>
          <w:p w14:paraId="0CE8135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E3A20E2" w14:textId="77777777" w:rsidR="00BD0EC9" w:rsidRPr="00ED1033" w:rsidRDefault="00BD0EC9" w:rsidP="005B3AB5">
            <w:r w:rsidRPr="00ED1033">
              <w:t>Установите соответствие между процедурой в сфере ИБ и её целью.</w:t>
            </w:r>
          </w:p>
          <w:p w14:paraId="570C4DC0" w14:textId="77777777" w:rsidR="00BD0EC9" w:rsidRPr="00ED1033" w:rsidRDefault="00BD0EC9" w:rsidP="005B3AB5">
            <w:r w:rsidRPr="00ED1033">
              <w:t xml:space="preserve">Процедура </w:t>
            </w:r>
          </w:p>
          <w:p w14:paraId="0E0F9BD0" w14:textId="77777777" w:rsidR="00BD0EC9" w:rsidRPr="00ED1033" w:rsidRDefault="00BD0EC9" w:rsidP="00861A16">
            <w:pPr>
              <w:pStyle w:val="a7"/>
              <w:numPr>
                <w:ilvl w:val="0"/>
                <w:numId w:val="43"/>
              </w:numPr>
              <w:rPr>
                <w:sz w:val="24"/>
                <w:szCs w:val="24"/>
              </w:rPr>
            </w:pPr>
            <w:r w:rsidRPr="00ED1033">
              <w:rPr>
                <w:sz w:val="24"/>
                <w:szCs w:val="24"/>
              </w:rPr>
              <w:t>Сертификация средств защиты информации</w:t>
            </w:r>
            <w:r w:rsidRPr="00ED1033">
              <w:rPr>
                <w:sz w:val="24"/>
                <w:szCs w:val="24"/>
              </w:rPr>
              <w:tab/>
            </w:r>
          </w:p>
          <w:p w14:paraId="07D944F8" w14:textId="77777777" w:rsidR="00BD0EC9" w:rsidRPr="00ED1033" w:rsidRDefault="00BD0EC9" w:rsidP="00861A16">
            <w:pPr>
              <w:pStyle w:val="a7"/>
              <w:numPr>
                <w:ilvl w:val="0"/>
                <w:numId w:val="43"/>
              </w:numPr>
              <w:rPr>
                <w:sz w:val="24"/>
                <w:szCs w:val="24"/>
              </w:rPr>
            </w:pPr>
            <w:r w:rsidRPr="00ED1033">
              <w:rPr>
                <w:sz w:val="24"/>
                <w:szCs w:val="24"/>
              </w:rPr>
              <w:t>Аттестация объекта информатизации</w:t>
            </w:r>
            <w:r w:rsidRPr="00ED1033">
              <w:rPr>
                <w:sz w:val="24"/>
                <w:szCs w:val="24"/>
              </w:rPr>
              <w:tab/>
            </w:r>
          </w:p>
          <w:p w14:paraId="35379FBB" w14:textId="77777777" w:rsidR="00BD0EC9" w:rsidRPr="00ED1033" w:rsidRDefault="00BD0EC9" w:rsidP="00861A16">
            <w:pPr>
              <w:pStyle w:val="a7"/>
              <w:numPr>
                <w:ilvl w:val="0"/>
                <w:numId w:val="43"/>
              </w:numPr>
              <w:rPr>
                <w:sz w:val="24"/>
                <w:szCs w:val="24"/>
              </w:rPr>
            </w:pPr>
            <w:r w:rsidRPr="00ED1033">
              <w:rPr>
                <w:sz w:val="24"/>
                <w:szCs w:val="24"/>
              </w:rPr>
              <w:lastRenderedPageBreak/>
              <w:t>Лицензирование деятельности в сфере ИБ</w:t>
            </w:r>
            <w:r w:rsidRPr="00ED1033">
              <w:rPr>
                <w:sz w:val="24"/>
                <w:szCs w:val="24"/>
              </w:rPr>
              <w:tab/>
            </w:r>
          </w:p>
          <w:p w14:paraId="31F7A745" w14:textId="77777777" w:rsidR="00BD0EC9" w:rsidRPr="00ED1033" w:rsidRDefault="00BD0EC9" w:rsidP="00861A16">
            <w:pPr>
              <w:pStyle w:val="a7"/>
              <w:numPr>
                <w:ilvl w:val="0"/>
                <w:numId w:val="43"/>
              </w:numPr>
              <w:rPr>
                <w:i/>
                <w:sz w:val="24"/>
                <w:szCs w:val="24"/>
              </w:rPr>
            </w:pPr>
            <w:r w:rsidRPr="00ED1033">
              <w:rPr>
                <w:sz w:val="24"/>
                <w:szCs w:val="24"/>
              </w:rPr>
              <w:t>Категорирование объектов КИИ</w:t>
            </w:r>
            <w:r w:rsidRPr="00ED1033">
              <w:rPr>
                <w:sz w:val="24"/>
                <w:szCs w:val="24"/>
              </w:rPr>
              <w:tab/>
            </w:r>
          </w:p>
          <w:p w14:paraId="04D8CFD9" w14:textId="77777777" w:rsidR="00BD0EC9" w:rsidRPr="00ED1033" w:rsidRDefault="00BD0EC9" w:rsidP="005B3AB5">
            <w:pPr>
              <w:rPr>
                <w:i/>
              </w:rPr>
            </w:pPr>
            <w:r w:rsidRPr="00ED1033">
              <w:rPr>
                <w:i/>
              </w:rPr>
              <w:t xml:space="preserve">Цель </w:t>
            </w:r>
          </w:p>
          <w:p w14:paraId="0CAA59C7" w14:textId="77777777" w:rsidR="00BD0EC9" w:rsidRPr="00ED1033" w:rsidRDefault="00BD0EC9" w:rsidP="00861A16">
            <w:pPr>
              <w:pStyle w:val="a7"/>
              <w:numPr>
                <w:ilvl w:val="0"/>
                <w:numId w:val="42"/>
              </w:numPr>
              <w:rPr>
                <w:i/>
                <w:sz w:val="24"/>
                <w:szCs w:val="24"/>
              </w:rPr>
            </w:pPr>
            <w:r w:rsidRPr="00ED1033">
              <w:rPr>
                <w:i/>
                <w:sz w:val="24"/>
                <w:szCs w:val="24"/>
              </w:rPr>
              <w:t>Подтвердить, что конкретное техническое или программное средство соответствует установленным требованиям безопасности (в т. ч. отсутствие недекларированных возможностей)</w:t>
            </w:r>
          </w:p>
          <w:p w14:paraId="7E42E5A1" w14:textId="77777777" w:rsidR="00BD0EC9" w:rsidRPr="00ED1033" w:rsidRDefault="00BD0EC9" w:rsidP="00861A16">
            <w:pPr>
              <w:pStyle w:val="a7"/>
              <w:numPr>
                <w:ilvl w:val="0"/>
                <w:numId w:val="42"/>
              </w:numPr>
              <w:rPr>
                <w:i/>
                <w:sz w:val="24"/>
                <w:szCs w:val="24"/>
              </w:rPr>
            </w:pPr>
            <w:r w:rsidRPr="00ED1033">
              <w:rPr>
                <w:i/>
                <w:sz w:val="24"/>
                <w:szCs w:val="24"/>
              </w:rPr>
              <w:t xml:space="preserve">Проверить, что вся совокупность организационных и технических мер на объекте (АС, помещение и т. п.) обеспечивает требуемый уровень защиты информации в реальных условиях эксплуатации </w:t>
            </w:r>
          </w:p>
          <w:p w14:paraId="6770567C" w14:textId="77777777" w:rsidR="00BD0EC9" w:rsidRPr="00ED1033" w:rsidRDefault="00BD0EC9" w:rsidP="00861A16">
            <w:pPr>
              <w:pStyle w:val="a7"/>
              <w:numPr>
                <w:ilvl w:val="0"/>
                <w:numId w:val="42"/>
              </w:numPr>
              <w:rPr>
                <w:i/>
                <w:sz w:val="24"/>
                <w:szCs w:val="24"/>
              </w:rPr>
            </w:pPr>
            <w:r w:rsidRPr="00ED1033">
              <w:rPr>
                <w:i/>
                <w:sz w:val="24"/>
                <w:szCs w:val="24"/>
              </w:rPr>
              <w:t>Удостоверить, что организация имеет необходимые компетенции, ресурсы и процессы для выполнения работ по защите информации (например, оказание услуг по ТЗКИ, разработка СЗИ)</w:t>
            </w:r>
          </w:p>
          <w:p w14:paraId="5BB2BCC5" w14:textId="77777777" w:rsidR="00BD0EC9" w:rsidRPr="00ED1033" w:rsidRDefault="00BD0EC9" w:rsidP="00861A16">
            <w:pPr>
              <w:pStyle w:val="a7"/>
              <w:numPr>
                <w:ilvl w:val="0"/>
                <w:numId w:val="42"/>
              </w:numPr>
              <w:rPr>
                <w:sz w:val="24"/>
                <w:szCs w:val="24"/>
              </w:rPr>
            </w:pPr>
            <w:r w:rsidRPr="00ED1033">
              <w:rPr>
                <w:i/>
                <w:sz w:val="24"/>
                <w:szCs w:val="24"/>
              </w:rPr>
              <w:t>Определить значимость объекта критической информационной инфраструктуры и установить для него соответствующие требования безопасности на основе</w:t>
            </w:r>
            <w:r w:rsidRPr="00ED1033">
              <w:rPr>
                <w:sz w:val="24"/>
                <w:szCs w:val="24"/>
              </w:rPr>
              <w:t xml:space="preserve"> </w:t>
            </w:r>
            <w:r w:rsidRPr="00ED1033">
              <w:rPr>
                <w:i/>
                <w:sz w:val="24"/>
                <w:szCs w:val="24"/>
              </w:rPr>
              <w:t>потенциального ущерба при инциденте</w:t>
            </w:r>
          </w:p>
        </w:tc>
        <w:tc>
          <w:tcPr>
            <w:tcW w:w="3544" w:type="dxa"/>
            <w:tcBorders>
              <w:top w:val="single" w:sz="4" w:space="0" w:color="auto"/>
              <w:left w:val="single" w:sz="4" w:space="0" w:color="auto"/>
              <w:bottom w:val="single" w:sz="4" w:space="0" w:color="auto"/>
              <w:right w:val="single" w:sz="4" w:space="0" w:color="auto"/>
            </w:tcBorders>
            <w:vAlign w:val="center"/>
          </w:tcPr>
          <w:p w14:paraId="7300B6B8" w14:textId="77777777" w:rsidR="00BD0EC9" w:rsidRPr="00ED1033" w:rsidRDefault="00BD0EC9" w:rsidP="00BD0EC9">
            <w:r w:rsidRPr="00ED1033">
              <w:rPr>
                <w:lang w:val="en-US"/>
              </w:rPr>
              <w:lastRenderedPageBreak/>
              <w:t>1</w:t>
            </w:r>
            <w:r w:rsidRPr="00ED1033">
              <w:t> </w:t>
            </w:r>
            <w:r w:rsidRPr="00ED1033">
              <w:rPr>
                <w:lang w:val="en-US"/>
              </w:rPr>
              <w:t>-</w:t>
            </w:r>
            <w:r w:rsidRPr="00ED1033">
              <w:t> </w:t>
            </w:r>
            <w:r w:rsidRPr="00ED1033">
              <w:rPr>
                <w:lang w:val="en-US"/>
              </w:rPr>
              <w:t>a</w:t>
            </w:r>
            <w:r w:rsidRPr="00ED1033">
              <w:t xml:space="preserve"> </w:t>
            </w:r>
          </w:p>
          <w:p w14:paraId="7D6E92EC" w14:textId="77777777" w:rsidR="00BD0EC9" w:rsidRPr="00ED1033" w:rsidRDefault="00BD0EC9" w:rsidP="00BD0EC9">
            <w:r w:rsidRPr="00ED1033">
              <w:rPr>
                <w:lang w:val="en-US"/>
              </w:rPr>
              <w:t>2</w:t>
            </w:r>
            <w:r w:rsidRPr="00ED1033">
              <w:t> </w:t>
            </w:r>
            <w:r w:rsidRPr="00ED1033">
              <w:rPr>
                <w:lang w:val="en-US"/>
              </w:rPr>
              <w:t>- b</w:t>
            </w:r>
            <w:r w:rsidRPr="00ED1033">
              <w:t xml:space="preserve"> </w:t>
            </w:r>
          </w:p>
          <w:p w14:paraId="16075F19" w14:textId="77777777" w:rsidR="00BD0EC9" w:rsidRPr="00ED1033" w:rsidRDefault="00BD0EC9" w:rsidP="00BD0EC9">
            <w:r w:rsidRPr="00ED1033">
              <w:rPr>
                <w:lang w:val="en-US"/>
              </w:rPr>
              <w:t>3</w:t>
            </w:r>
            <w:r w:rsidRPr="00ED1033">
              <w:t> </w:t>
            </w:r>
            <w:r w:rsidRPr="00ED1033">
              <w:rPr>
                <w:lang w:val="en-US"/>
              </w:rPr>
              <w:t>-</w:t>
            </w:r>
            <w:r w:rsidRPr="00ED1033">
              <w:t> </w:t>
            </w:r>
            <w:r w:rsidRPr="00ED1033">
              <w:rPr>
                <w:lang w:val="en-US"/>
              </w:rPr>
              <w:t>c</w:t>
            </w:r>
            <w:r w:rsidRPr="00ED1033">
              <w:t xml:space="preserve"> </w:t>
            </w:r>
          </w:p>
          <w:p w14:paraId="33D80332" w14:textId="77777777" w:rsidR="00BD0EC9" w:rsidRPr="00ED1033" w:rsidRDefault="00BD0EC9" w:rsidP="00BD0EC9">
            <w:pPr>
              <w:rPr>
                <w:lang w:val="en-US"/>
              </w:rPr>
            </w:pPr>
            <w:r w:rsidRPr="00ED1033">
              <w:rPr>
                <w:lang w:val="en-US"/>
              </w:rPr>
              <w:t>4 - d</w:t>
            </w:r>
          </w:p>
        </w:tc>
        <w:tc>
          <w:tcPr>
            <w:tcW w:w="1688" w:type="dxa"/>
            <w:tcBorders>
              <w:top w:val="single" w:sz="4" w:space="0" w:color="auto"/>
              <w:left w:val="single" w:sz="4" w:space="0" w:color="auto"/>
              <w:bottom w:val="single" w:sz="4" w:space="0" w:color="auto"/>
              <w:right w:val="single" w:sz="4" w:space="0" w:color="auto"/>
            </w:tcBorders>
            <w:vAlign w:val="center"/>
          </w:tcPr>
          <w:p w14:paraId="00FF6917" w14:textId="77777777" w:rsidR="00BD0EC9" w:rsidRPr="00ED1033" w:rsidRDefault="00BD0EC9" w:rsidP="00BD0EC9">
            <w:r w:rsidRPr="00E15961">
              <w:t>ОПК-5.1, ОПК-5.2</w:t>
            </w:r>
          </w:p>
        </w:tc>
      </w:tr>
      <w:tr w:rsidR="00BD0EC9" w:rsidRPr="00ED1033" w14:paraId="6F297A10"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25AC44D" w14:textId="77777777" w:rsidR="00BD0EC9" w:rsidRPr="00ED1033" w:rsidRDefault="00BD0EC9" w:rsidP="00BD0EC9">
            <w:pPr>
              <w:rPr>
                <w:b/>
              </w:rPr>
            </w:pPr>
            <w:r w:rsidRPr="00ED1033">
              <w:rPr>
                <w:b/>
              </w:rPr>
              <w:t>Задание закрытого типа на установление последовательности</w:t>
            </w:r>
          </w:p>
        </w:tc>
      </w:tr>
      <w:tr w:rsidR="00BD0EC9" w:rsidRPr="00ED1033" w14:paraId="5C0EBA8F"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253CAB95"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38F2F99" w14:textId="77777777" w:rsidR="00BD0EC9" w:rsidRPr="00ED1033" w:rsidRDefault="00BD0EC9" w:rsidP="005B3AB5">
            <w:r w:rsidRPr="00ED1033">
              <w:t>Установите последовательность действий при разработке организационно-распорядительных документов (ОРД) по ИБ в организации.</w:t>
            </w:r>
          </w:p>
          <w:p w14:paraId="4721CA76" w14:textId="77777777" w:rsidR="00BD0EC9" w:rsidRPr="00ED1033" w:rsidRDefault="00BD0EC9" w:rsidP="005B3AB5"/>
          <w:p w14:paraId="7660EE73" w14:textId="77777777" w:rsidR="00BD0EC9" w:rsidRPr="00ED1033" w:rsidRDefault="00BD0EC9" w:rsidP="00861A16">
            <w:pPr>
              <w:pStyle w:val="a7"/>
              <w:numPr>
                <w:ilvl w:val="0"/>
                <w:numId w:val="34"/>
              </w:numPr>
              <w:rPr>
                <w:sz w:val="24"/>
                <w:szCs w:val="24"/>
              </w:rPr>
            </w:pPr>
            <w:r w:rsidRPr="00ED1033">
              <w:rPr>
                <w:sz w:val="24"/>
                <w:szCs w:val="24"/>
              </w:rPr>
              <w:t>Утверждение документа руководителем организации.</w:t>
            </w:r>
          </w:p>
          <w:p w14:paraId="7FA8ACF5" w14:textId="77777777" w:rsidR="00BD0EC9" w:rsidRPr="00ED1033" w:rsidRDefault="00BD0EC9" w:rsidP="00861A16">
            <w:pPr>
              <w:pStyle w:val="a7"/>
              <w:numPr>
                <w:ilvl w:val="0"/>
                <w:numId w:val="34"/>
              </w:numPr>
              <w:rPr>
                <w:sz w:val="24"/>
                <w:szCs w:val="24"/>
              </w:rPr>
            </w:pPr>
            <w:r w:rsidRPr="00ED1033">
              <w:rPr>
                <w:sz w:val="24"/>
                <w:szCs w:val="24"/>
              </w:rPr>
              <w:t>Согласование проекта ОРД с заинтересованными подразделениями (ИБ, ИТ, юристы, HR).</w:t>
            </w:r>
          </w:p>
          <w:p w14:paraId="05002486" w14:textId="77777777" w:rsidR="00BD0EC9" w:rsidRPr="00ED1033" w:rsidRDefault="00BD0EC9" w:rsidP="00861A16">
            <w:pPr>
              <w:pStyle w:val="a7"/>
              <w:numPr>
                <w:ilvl w:val="0"/>
                <w:numId w:val="34"/>
              </w:numPr>
              <w:rPr>
                <w:sz w:val="24"/>
                <w:szCs w:val="24"/>
              </w:rPr>
            </w:pPr>
            <w:r w:rsidRPr="00ED1033">
              <w:rPr>
                <w:sz w:val="24"/>
                <w:szCs w:val="24"/>
              </w:rPr>
              <w:t>Анализ требований законодательства и внутренних процессов, выявление защищаемых активов.</w:t>
            </w:r>
          </w:p>
          <w:p w14:paraId="7185E359" w14:textId="77777777" w:rsidR="00BD0EC9" w:rsidRPr="00ED1033" w:rsidRDefault="00BD0EC9" w:rsidP="00861A16">
            <w:pPr>
              <w:pStyle w:val="a7"/>
              <w:numPr>
                <w:ilvl w:val="0"/>
                <w:numId w:val="34"/>
              </w:numPr>
              <w:rPr>
                <w:sz w:val="24"/>
                <w:szCs w:val="24"/>
              </w:rPr>
            </w:pPr>
            <w:r w:rsidRPr="00ED1033">
              <w:rPr>
                <w:sz w:val="24"/>
                <w:szCs w:val="24"/>
              </w:rPr>
              <w:t>Разработка проекта документа (черновика) на основе типовых форм и специфики организации.</w:t>
            </w:r>
          </w:p>
          <w:p w14:paraId="386FAFCA" w14:textId="77777777" w:rsidR="00BD0EC9" w:rsidRPr="00ED1033" w:rsidRDefault="00BD0EC9" w:rsidP="00861A16">
            <w:pPr>
              <w:pStyle w:val="a7"/>
              <w:numPr>
                <w:ilvl w:val="0"/>
                <w:numId w:val="34"/>
              </w:numPr>
              <w:rPr>
                <w:sz w:val="24"/>
                <w:szCs w:val="24"/>
              </w:rPr>
            </w:pPr>
            <w:r w:rsidRPr="00ED1033">
              <w:rPr>
                <w:sz w:val="24"/>
                <w:szCs w:val="24"/>
              </w:rPr>
              <w:lastRenderedPageBreak/>
              <w:t>Ознакомление сотрудников с утверждённым документом и внедрение в рабочие процессы.</w:t>
            </w:r>
          </w:p>
        </w:tc>
        <w:tc>
          <w:tcPr>
            <w:tcW w:w="3544" w:type="dxa"/>
            <w:tcBorders>
              <w:top w:val="single" w:sz="4" w:space="0" w:color="auto"/>
              <w:left w:val="single" w:sz="4" w:space="0" w:color="auto"/>
              <w:bottom w:val="single" w:sz="4" w:space="0" w:color="auto"/>
              <w:right w:val="single" w:sz="4" w:space="0" w:color="auto"/>
            </w:tcBorders>
            <w:vAlign w:val="center"/>
          </w:tcPr>
          <w:p w14:paraId="2FB7A5EF" w14:textId="77777777" w:rsidR="00BD0EC9" w:rsidRPr="00ED1033" w:rsidRDefault="00BD0EC9" w:rsidP="00BD0EC9">
            <w:pPr>
              <w:rPr>
                <w:lang w:val="en-US"/>
              </w:rPr>
            </w:pPr>
            <w:r w:rsidRPr="00ED1033">
              <w:lastRenderedPageBreak/>
              <w:t>3 - 4 - 2 - 1 - 5</w:t>
            </w:r>
          </w:p>
        </w:tc>
        <w:tc>
          <w:tcPr>
            <w:tcW w:w="1688" w:type="dxa"/>
            <w:tcBorders>
              <w:top w:val="single" w:sz="4" w:space="0" w:color="auto"/>
              <w:left w:val="single" w:sz="4" w:space="0" w:color="auto"/>
              <w:bottom w:val="single" w:sz="4" w:space="0" w:color="auto"/>
              <w:right w:val="single" w:sz="4" w:space="0" w:color="auto"/>
            </w:tcBorders>
            <w:vAlign w:val="center"/>
          </w:tcPr>
          <w:p w14:paraId="33659B97" w14:textId="77777777" w:rsidR="00BD0EC9" w:rsidRPr="00ED1033" w:rsidRDefault="00BD0EC9" w:rsidP="00BD0EC9">
            <w:r w:rsidRPr="00E15961">
              <w:t>ОПК-5.1, ОПК-5.2</w:t>
            </w:r>
          </w:p>
        </w:tc>
      </w:tr>
      <w:tr w:rsidR="00BD0EC9" w:rsidRPr="00ED1033" w14:paraId="2F7D3FEA"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3C17DD76"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A97C5B7" w14:textId="77777777" w:rsidR="00BD0EC9" w:rsidRPr="00ED1033" w:rsidRDefault="00BD0EC9" w:rsidP="005B3AB5">
            <w:r w:rsidRPr="00ED1033">
              <w:t>Установите правильную последовательность этапов проведения аттестации объекта информатизации.</w:t>
            </w:r>
          </w:p>
          <w:p w14:paraId="2B88F31F" w14:textId="77777777" w:rsidR="00BD0EC9" w:rsidRPr="00ED1033" w:rsidRDefault="00BD0EC9" w:rsidP="00861A16">
            <w:pPr>
              <w:pStyle w:val="a7"/>
              <w:numPr>
                <w:ilvl w:val="0"/>
                <w:numId w:val="35"/>
              </w:numPr>
              <w:rPr>
                <w:sz w:val="24"/>
                <w:szCs w:val="24"/>
              </w:rPr>
            </w:pPr>
            <w:r w:rsidRPr="00ED1033">
              <w:rPr>
                <w:sz w:val="24"/>
                <w:szCs w:val="24"/>
              </w:rPr>
              <w:t>Оформление и выдача аттестата соответствия.</w:t>
            </w:r>
          </w:p>
          <w:p w14:paraId="3FE3A6A2" w14:textId="77777777" w:rsidR="00BD0EC9" w:rsidRPr="00ED1033" w:rsidRDefault="00BD0EC9" w:rsidP="00861A16">
            <w:pPr>
              <w:pStyle w:val="a7"/>
              <w:numPr>
                <w:ilvl w:val="0"/>
                <w:numId w:val="35"/>
              </w:numPr>
              <w:rPr>
                <w:sz w:val="24"/>
                <w:szCs w:val="24"/>
              </w:rPr>
            </w:pPr>
            <w:r w:rsidRPr="00ED1033">
              <w:rPr>
                <w:sz w:val="24"/>
                <w:szCs w:val="24"/>
              </w:rPr>
              <w:t>Разработка программы и методик аттестационных испытаний.</w:t>
            </w:r>
          </w:p>
          <w:p w14:paraId="1B7C5B70" w14:textId="77777777" w:rsidR="00BD0EC9" w:rsidRPr="00ED1033" w:rsidRDefault="00BD0EC9" w:rsidP="00861A16">
            <w:pPr>
              <w:pStyle w:val="a7"/>
              <w:numPr>
                <w:ilvl w:val="0"/>
                <w:numId w:val="35"/>
              </w:numPr>
              <w:rPr>
                <w:sz w:val="24"/>
                <w:szCs w:val="24"/>
              </w:rPr>
            </w:pPr>
            <w:r w:rsidRPr="00ED1033">
              <w:rPr>
                <w:sz w:val="24"/>
                <w:szCs w:val="24"/>
              </w:rPr>
              <w:t>Подача заявки на аттестацию и предварительное обследование объекта.</w:t>
            </w:r>
          </w:p>
          <w:p w14:paraId="0CCC8F36" w14:textId="77777777" w:rsidR="00BD0EC9" w:rsidRPr="00ED1033" w:rsidRDefault="00BD0EC9" w:rsidP="00861A16">
            <w:pPr>
              <w:pStyle w:val="a7"/>
              <w:numPr>
                <w:ilvl w:val="0"/>
                <w:numId w:val="35"/>
              </w:numPr>
              <w:rPr>
                <w:sz w:val="24"/>
                <w:szCs w:val="24"/>
              </w:rPr>
            </w:pPr>
            <w:r w:rsidRPr="00ED1033">
              <w:rPr>
                <w:sz w:val="24"/>
                <w:szCs w:val="24"/>
              </w:rPr>
              <w:t>Проведение аттестационных испытаний (проверка мер и средств защиты).</w:t>
            </w:r>
          </w:p>
          <w:p w14:paraId="1E9ED4F3" w14:textId="77777777" w:rsidR="00BD0EC9" w:rsidRPr="00ED1033" w:rsidRDefault="00BD0EC9" w:rsidP="00861A16">
            <w:pPr>
              <w:pStyle w:val="a7"/>
              <w:numPr>
                <w:ilvl w:val="0"/>
                <w:numId w:val="35"/>
              </w:numPr>
              <w:rPr>
                <w:sz w:val="24"/>
                <w:szCs w:val="24"/>
              </w:rPr>
            </w:pPr>
            <w:r w:rsidRPr="00ED1033">
              <w:rPr>
                <w:sz w:val="24"/>
                <w:szCs w:val="24"/>
              </w:rPr>
              <w:t>Анализ результатов испытаний и подготовка заключения.</w:t>
            </w:r>
          </w:p>
        </w:tc>
        <w:tc>
          <w:tcPr>
            <w:tcW w:w="3544" w:type="dxa"/>
            <w:tcBorders>
              <w:top w:val="single" w:sz="4" w:space="0" w:color="auto"/>
              <w:left w:val="single" w:sz="4" w:space="0" w:color="auto"/>
              <w:bottom w:val="single" w:sz="4" w:space="0" w:color="auto"/>
              <w:right w:val="single" w:sz="4" w:space="0" w:color="auto"/>
            </w:tcBorders>
            <w:vAlign w:val="center"/>
          </w:tcPr>
          <w:p w14:paraId="4E5C28F2" w14:textId="77777777" w:rsidR="00BD0EC9" w:rsidRPr="00ED1033" w:rsidRDefault="00BD0EC9" w:rsidP="00BD0EC9">
            <w:r w:rsidRPr="00ED1033">
              <w:t>3 - 2 - 4 - 5 - 1</w:t>
            </w:r>
          </w:p>
        </w:tc>
        <w:tc>
          <w:tcPr>
            <w:tcW w:w="1688" w:type="dxa"/>
            <w:tcBorders>
              <w:top w:val="single" w:sz="4" w:space="0" w:color="auto"/>
              <w:left w:val="single" w:sz="4" w:space="0" w:color="auto"/>
              <w:bottom w:val="single" w:sz="4" w:space="0" w:color="auto"/>
              <w:right w:val="single" w:sz="4" w:space="0" w:color="auto"/>
            </w:tcBorders>
            <w:vAlign w:val="center"/>
          </w:tcPr>
          <w:p w14:paraId="409BAE5F" w14:textId="77777777" w:rsidR="00BD0EC9" w:rsidRPr="00ED1033" w:rsidRDefault="00BD0EC9" w:rsidP="00BD0EC9">
            <w:r w:rsidRPr="00E15961">
              <w:t>ОПК-5.1, ОПК-5.2</w:t>
            </w:r>
          </w:p>
        </w:tc>
      </w:tr>
      <w:tr w:rsidR="00BD0EC9" w:rsidRPr="00ED1033" w14:paraId="27C3755D"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7309BFD5"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81147B0" w14:textId="77777777" w:rsidR="00BD0EC9" w:rsidRPr="00ED1033" w:rsidRDefault="00BD0EC9" w:rsidP="005B3AB5">
            <w:r w:rsidRPr="00ED1033">
              <w:t>Установите последовательность шагов в процессе управления рисками информационной безопасности.</w:t>
            </w:r>
          </w:p>
          <w:p w14:paraId="29F807C6" w14:textId="77777777" w:rsidR="00BD0EC9" w:rsidRPr="00ED1033" w:rsidRDefault="00BD0EC9" w:rsidP="005B3AB5"/>
          <w:p w14:paraId="2B4F12CB" w14:textId="77777777" w:rsidR="00BD0EC9" w:rsidRPr="00ED1033" w:rsidRDefault="00BD0EC9" w:rsidP="00861A16">
            <w:pPr>
              <w:pStyle w:val="a7"/>
              <w:numPr>
                <w:ilvl w:val="0"/>
                <w:numId w:val="33"/>
              </w:numPr>
              <w:rPr>
                <w:sz w:val="24"/>
                <w:szCs w:val="24"/>
              </w:rPr>
            </w:pPr>
            <w:r w:rsidRPr="00ED1033">
              <w:rPr>
                <w:sz w:val="24"/>
                <w:szCs w:val="24"/>
              </w:rPr>
              <w:t>Выбор и внедрение мер защиты (снижение, передача, принятие, избегание риска).</w:t>
            </w:r>
          </w:p>
          <w:p w14:paraId="1390C3C0" w14:textId="77777777" w:rsidR="00BD0EC9" w:rsidRPr="00ED1033" w:rsidRDefault="00BD0EC9" w:rsidP="00861A16">
            <w:pPr>
              <w:pStyle w:val="a7"/>
              <w:numPr>
                <w:ilvl w:val="0"/>
                <w:numId w:val="33"/>
              </w:numPr>
              <w:rPr>
                <w:sz w:val="24"/>
                <w:szCs w:val="24"/>
              </w:rPr>
            </w:pPr>
            <w:r w:rsidRPr="00ED1033">
              <w:rPr>
                <w:sz w:val="24"/>
                <w:szCs w:val="24"/>
              </w:rPr>
              <w:t>Идентификация информационных активов и определение их ценности.</w:t>
            </w:r>
          </w:p>
          <w:p w14:paraId="33B25399" w14:textId="77777777" w:rsidR="00BD0EC9" w:rsidRPr="00ED1033" w:rsidRDefault="00BD0EC9" w:rsidP="00861A16">
            <w:pPr>
              <w:pStyle w:val="a7"/>
              <w:numPr>
                <w:ilvl w:val="0"/>
                <w:numId w:val="33"/>
              </w:numPr>
              <w:rPr>
                <w:sz w:val="24"/>
                <w:szCs w:val="24"/>
              </w:rPr>
            </w:pPr>
            <w:r w:rsidRPr="00ED1033">
              <w:rPr>
                <w:sz w:val="24"/>
                <w:szCs w:val="24"/>
              </w:rPr>
              <w:t>Мониторинг и переоценка рисков (повторный цикл).</w:t>
            </w:r>
          </w:p>
          <w:p w14:paraId="5B3DECEC" w14:textId="77777777" w:rsidR="00BD0EC9" w:rsidRPr="00ED1033" w:rsidRDefault="00BD0EC9" w:rsidP="00861A16">
            <w:pPr>
              <w:pStyle w:val="a7"/>
              <w:numPr>
                <w:ilvl w:val="0"/>
                <w:numId w:val="33"/>
              </w:numPr>
              <w:rPr>
                <w:sz w:val="24"/>
                <w:szCs w:val="24"/>
              </w:rPr>
            </w:pPr>
            <w:r w:rsidRPr="00ED1033">
              <w:rPr>
                <w:sz w:val="24"/>
                <w:szCs w:val="24"/>
              </w:rPr>
              <w:t>Оценка вероятности реализации угроз и потенциального ущерба (количественно/качественно).</w:t>
            </w:r>
          </w:p>
          <w:p w14:paraId="71B6F97D" w14:textId="77777777" w:rsidR="00BD0EC9" w:rsidRPr="00ED1033" w:rsidRDefault="00BD0EC9" w:rsidP="00861A16">
            <w:pPr>
              <w:pStyle w:val="a7"/>
              <w:numPr>
                <w:ilvl w:val="0"/>
                <w:numId w:val="33"/>
              </w:numPr>
              <w:rPr>
                <w:sz w:val="24"/>
                <w:szCs w:val="24"/>
              </w:rPr>
            </w:pPr>
            <w:r w:rsidRPr="00ED1033">
              <w:rPr>
                <w:sz w:val="24"/>
                <w:szCs w:val="24"/>
              </w:rPr>
              <w:t>Идентификация актуальных угроз и уязвимостей для выявленных активов.</w:t>
            </w:r>
          </w:p>
        </w:tc>
        <w:tc>
          <w:tcPr>
            <w:tcW w:w="3544" w:type="dxa"/>
            <w:tcBorders>
              <w:top w:val="single" w:sz="4" w:space="0" w:color="auto"/>
              <w:left w:val="single" w:sz="4" w:space="0" w:color="auto"/>
              <w:bottom w:val="single" w:sz="4" w:space="0" w:color="auto"/>
              <w:right w:val="single" w:sz="4" w:space="0" w:color="auto"/>
            </w:tcBorders>
            <w:vAlign w:val="center"/>
          </w:tcPr>
          <w:p w14:paraId="138E35DC" w14:textId="77777777" w:rsidR="00BD0EC9" w:rsidRPr="00ED1033" w:rsidRDefault="00BD0EC9" w:rsidP="00BD0EC9">
            <w:r w:rsidRPr="00ED1033">
              <w:t>2 - 5 - 4 - 1 - 3</w:t>
            </w:r>
          </w:p>
        </w:tc>
        <w:tc>
          <w:tcPr>
            <w:tcW w:w="1688" w:type="dxa"/>
            <w:tcBorders>
              <w:top w:val="single" w:sz="4" w:space="0" w:color="auto"/>
              <w:left w:val="single" w:sz="4" w:space="0" w:color="auto"/>
              <w:bottom w:val="single" w:sz="4" w:space="0" w:color="auto"/>
              <w:right w:val="single" w:sz="4" w:space="0" w:color="auto"/>
            </w:tcBorders>
            <w:vAlign w:val="center"/>
          </w:tcPr>
          <w:p w14:paraId="51B4FFBA" w14:textId="77777777" w:rsidR="00BD0EC9" w:rsidRPr="00ED1033" w:rsidRDefault="00BD0EC9" w:rsidP="00BD0EC9">
            <w:r>
              <w:t>ОПК-6.2</w:t>
            </w:r>
          </w:p>
        </w:tc>
      </w:tr>
      <w:tr w:rsidR="00BD0EC9" w:rsidRPr="00ED1033" w14:paraId="079EA3F4"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107A2EC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A605DE8" w14:textId="77777777" w:rsidR="00BD0EC9" w:rsidRPr="00ED1033" w:rsidRDefault="00BD0EC9" w:rsidP="005B3AB5">
            <w:r w:rsidRPr="00ED1033">
              <w:t>Установите последовательность действий организации при обработке персональных данных (в части организационного и правового обеспечения).</w:t>
            </w:r>
          </w:p>
          <w:p w14:paraId="1DFF652D" w14:textId="77777777" w:rsidR="00BD0EC9" w:rsidRPr="00ED1033" w:rsidRDefault="00BD0EC9" w:rsidP="00861A16">
            <w:pPr>
              <w:pStyle w:val="a7"/>
              <w:numPr>
                <w:ilvl w:val="0"/>
                <w:numId w:val="31"/>
              </w:numPr>
              <w:rPr>
                <w:sz w:val="24"/>
                <w:szCs w:val="24"/>
              </w:rPr>
            </w:pPr>
            <w:r w:rsidRPr="00ED1033">
              <w:rPr>
                <w:sz w:val="24"/>
                <w:szCs w:val="24"/>
              </w:rPr>
              <w:t>Назначение ответственного за организацию обработки персональных данных.</w:t>
            </w:r>
          </w:p>
          <w:p w14:paraId="69D9254B" w14:textId="77777777" w:rsidR="00BD0EC9" w:rsidRPr="00ED1033" w:rsidRDefault="00BD0EC9" w:rsidP="00861A16">
            <w:pPr>
              <w:pStyle w:val="a7"/>
              <w:numPr>
                <w:ilvl w:val="0"/>
                <w:numId w:val="31"/>
              </w:numPr>
              <w:rPr>
                <w:sz w:val="24"/>
                <w:szCs w:val="24"/>
              </w:rPr>
            </w:pPr>
            <w:r w:rsidRPr="00ED1033">
              <w:rPr>
                <w:sz w:val="24"/>
                <w:szCs w:val="24"/>
              </w:rPr>
              <w:t>Уведомление Роскомнадзора об обработке персональных данных (если требуется).</w:t>
            </w:r>
          </w:p>
          <w:p w14:paraId="4A78A60E" w14:textId="77777777" w:rsidR="00BD0EC9" w:rsidRPr="00ED1033" w:rsidRDefault="00BD0EC9" w:rsidP="00861A16">
            <w:pPr>
              <w:pStyle w:val="a7"/>
              <w:numPr>
                <w:ilvl w:val="0"/>
                <w:numId w:val="31"/>
              </w:numPr>
              <w:rPr>
                <w:sz w:val="24"/>
                <w:szCs w:val="24"/>
              </w:rPr>
            </w:pPr>
            <w:r w:rsidRPr="00ED1033">
              <w:rPr>
                <w:sz w:val="24"/>
                <w:szCs w:val="24"/>
              </w:rPr>
              <w:lastRenderedPageBreak/>
              <w:t>Определение перечня обрабатываемых персональных данных и целей обработки.</w:t>
            </w:r>
          </w:p>
          <w:p w14:paraId="118751F0" w14:textId="77777777" w:rsidR="00BD0EC9" w:rsidRPr="00ED1033" w:rsidRDefault="00BD0EC9" w:rsidP="00861A16">
            <w:pPr>
              <w:pStyle w:val="a7"/>
              <w:numPr>
                <w:ilvl w:val="0"/>
                <w:numId w:val="31"/>
              </w:numPr>
              <w:rPr>
                <w:sz w:val="24"/>
                <w:szCs w:val="24"/>
              </w:rPr>
            </w:pPr>
            <w:r w:rsidRPr="00ED1033">
              <w:rPr>
                <w:sz w:val="24"/>
                <w:szCs w:val="24"/>
              </w:rPr>
              <w:t>Разработка и утверждение локальных актов (политики, инструкций, согласий).</w:t>
            </w:r>
          </w:p>
          <w:p w14:paraId="0F5F186A" w14:textId="77777777" w:rsidR="00BD0EC9" w:rsidRPr="00ED1033" w:rsidRDefault="00BD0EC9" w:rsidP="00861A16">
            <w:pPr>
              <w:pStyle w:val="a7"/>
              <w:numPr>
                <w:ilvl w:val="0"/>
                <w:numId w:val="31"/>
              </w:numPr>
              <w:rPr>
                <w:sz w:val="24"/>
                <w:szCs w:val="24"/>
              </w:rPr>
            </w:pPr>
            <w:r w:rsidRPr="00ED1033">
              <w:rPr>
                <w:sz w:val="24"/>
                <w:szCs w:val="24"/>
              </w:rPr>
              <w:t>Реализация мер защиты и организация контроля (включая реагирование на инциденты).</w:t>
            </w:r>
          </w:p>
        </w:tc>
        <w:tc>
          <w:tcPr>
            <w:tcW w:w="3544" w:type="dxa"/>
            <w:tcBorders>
              <w:top w:val="single" w:sz="4" w:space="0" w:color="auto"/>
              <w:left w:val="single" w:sz="4" w:space="0" w:color="auto"/>
              <w:bottom w:val="single" w:sz="4" w:space="0" w:color="auto"/>
              <w:right w:val="single" w:sz="4" w:space="0" w:color="auto"/>
            </w:tcBorders>
            <w:vAlign w:val="center"/>
          </w:tcPr>
          <w:p w14:paraId="4E386523" w14:textId="77777777" w:rsidR="00BD0EC9" w:rsidRPr="00ED1033" w:rsidRDefault="00BD0EC9" w:rsidP="00BD0EC9">
            <w:pPr>
              <w:rPr>
                <w:lang w:val="en-US"/>
              </w:rPr>
            </w:pPr>
            <w:r w:rsidRPr="00ED1033">
              <w:lastRenderedPageBreak/>
              <w:t>3 - 1 - 4 - 2 - 5</w:t>
            </w:r>
          </w:p>
        </w:tc>
        <w:tc>
          <w:tcPr>
            <w:tcW w:w="1688" w:type="dxa"/>
            <w:tcBorders>
              <w:top w:val="single" w:sz="4" w:space="0" w:color="auto"/>
              <w:left w:val="single" w:sz="4" w:space="0" w:color="auto"/>
              <w:bottom w:val="single" w:sz="4" w:space="0" w:color="auto"/>
              <w:right w:val="single" w:sz="4" w:space="0" w:color="auto"/>
            </w:tcBorders>
            <w:vAlign w:val="center"/>
          </w:tcPr>
          <w:p w14:paraId="648CC641" w14:textId="77777777" w:rsidR="00BD0EC9" w:rsidRPr="00ED1033" w:rsidRDefault="00BD0EC9" w:rsidP="00BD0EC9">
            <w:r w:rsidRPr="00E15961">
              <w:t>ОПК-5.1, ОПК-5.2</w:t>
            </w:r>
          </w:p>
        </w:tc>
      </w:tr>
      <w:tr w:rsidR="00BD0EC9" w:rsidRPr="00ED1033" w14:paraId="3A609E35"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6C04702D"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1505275" w14:textId="77777777" w:rsidR="00BD0EC9" w:rsidRPr="00ED1033" w:rsidRDefault="00BD0EC9" w:rsidP="005B3AB5">
            <w:r w:rsidRPr="00ED1033">
              <w:t>Установите иерархию нормативных актов в сфере ИБ по убыванию юридической силы (от высшего к низшему).</w:t>
            </w:r>
          </w:p>
          <w:p w14:paraId="0177F965" w14:textId="77777777" w:rsidR="00BD0EC9" w:rsidRPr="00ED1033" w:rsidRDefault="00BD0EC9" w:rsidP="005B3AB5"/>
          <w:p w14:paraId="72A75595" w14:textId="77777777" w:rsidR="00BD0EC9" w:rsidRPr="00ED1033" w:rsidRDefault="00BD0EC9" w:rsidP="00861A16">
            <w:pPr>
              <w:pStyle w:val="a7"/>
              <w:numPr>
                <w:ilvl w:val="0"/>
                <w:numId w:val="32"/>
              </w:numPr>
              <w:rPr>
                <w:sz w:val="24"/>
                <w:szCs w:val="24"/>
              </w:rPr>
            </w:pPr>
            <w:r w:rsidRPr="00ED1033">
              <w:rPr>
                <w:sz w:val="24"/>
                <w:szCs w:val="24"/>
              </w:rPr>
              <w:t>Постановление Правительства РФ.</w:t>
            </w:r>
          </w:p>
          <w:p w14:paraId="188B1BD2" w14:textId="77777777" w:rsidR="00BD0EC9" w:rsidRPr="00ED1033" w:rsidRDefault="00BD0EC9" w:rsidP="00861A16">
            <w:pPr>
              <w:pStyle w:val="a7"/>
              <w:numPr>
                <w:ilvl w:val="0"/>
                <w:numId w:val="32"/>
              </w:numPr>
              <w:rPr>
                <w:sz w:val="24"/>
                <w:szCs w:val="24"/>
              </w:rPr>
            </w:pPr>
            <w:r w:rsidRPr="00ED1033">
              <w:rPr>
                <w:sz w:val="24"/>
                <w:szCs w:val="24"/>
              </w:rPr>
              <w:t>Федеральный закон.</w:t>
            </w:r>
          </w:p>
          <w:p w14:paraId="2BB6F49F" w14:textId="77777777" w:rsidR="00BD0EC9" w:rsidRPr="00ED1033" w:rsidRDefault="00BD0EC9" w:rsidP="00861A16">
            <w:pPr>
              <w:pStyle w:val="a7"/>
              <w:numPr>
                <w:ilvl w:val="0"/>
                <w:numId w:val="32"/>
              </w:numPr>
              <w:rPr>
                <w:sz w:val="24"/>
                <w:szCs w:val="24"/>
              </w:rPr>
            </w:pPr>
            <w:r w:rsidRPr="00ED1033">
              <w:rPr>
                <w:sz w:val="24"/>
                <w:szCs w:val="24"/>
              </w:rPr>
              <w:t>Приказ ФСТЭК России.</w:t>
            </w:r>
          </w:p>
          <w:p w14:paraId="24D34D7B" w14:textId="77777777" w:rsidR="00BD0EC9" w:rsidRPr="00ED1033" w:rsidRDefault="00BD0EC9" w:rsidP="00861A16">
            <w:pPr>
              <w:pStyle w:val="a7"/>
              <w:numPr>
                <w:ilvl w:val="0"/>
                <w:numId w:val="32"/>
              </w:numPr>
              <w:rPr>
                <w:sz w:val="24"/>
                <w:szCs w:val="24"/>
              </w:rPr>
            </w:pPr>
            <w:r w:rsidRPr="00ED1033">
              <w:rPr>
                <w:sz w:val="24"/>
                <w:szCs w:val="24"/>
              </w:rPr>
              <w:t>Указ Президента РФ.</w:t>
            </w:r>
          </w:p>
          <w:p w14:paraId="595039BB" w14:textId="77777777" w:rsidR="00BD0EC9" w:rsidRPr="00ED1033" w:rsidRDefault="00BD0EC9" w:rsidP="00861A16">
            <w:pPr>
              <w:pStyle w:val="a7"/>
              <w:numPr>
                <w:ilvl w:val="0"/>
                <w:numId w:val="32"/>
              </w:numPr>
              <w:rPr>
                <w:sz w:val="24"/>
                <w:szCs w:val="24"/>
              </w:rPr>
            </w:pPr>
            <w:r w:rsidRPr="00ED1033">
              <w:rPr>
                <w:sz w:val="24"/>
                <w:szCs w:val="24"/>
              </w:rPr>
              <w:t>Внутренний организационно-распорядительный документ организации (политика ИБ).</w:t>
            </w:r>
          </w:p>
        </w:tc>
        <w:tc>
          <w:tcPr>
            <w:tcW w:w="3544" w:type="dxa"/>
            <w:tcBorders>
              <w:top w:val="single" w:sz="4" w:space="0" w:color="auto"/>
              <w:left w:val="single" w:sz="4" w:space="0" w:color="auto"/>
              <w:bottom w:val="single" w:sz="4" w:space="0" w:color="auto"/>
              <w:right w:val="single" w:sz="4" w:space="0" w:color="auto"/>
            </w:tcBorders>
            <w:vAlign w:val="center"/>
          </w:tcPr>
          <w:p w14:paraId="75C390CC" w14:textId="77777777" w:rsidR="00BD0EC9" w:rsidRPr="00ED1033" w:rsidRDefault="00BD0EC9" w:rsidP="00BD0EC9">
            <w:pPr>
              <w:rPr>
                <w:lang w:val="en-US"/>
              </w:rPr>
            </w:pPr>
            <w:r w:rsidRPr="00ED1033">
              <w:t>4 - 2 - 1 - 3 - 5</w:t>
            </w:r>
          </w:p>
        </w:tc>
        <w:tc>
          <w:tcPr>
            <w:tcW w:w="1688" w:type="dxa"/>
            <w:tcBorders>
              <w:top w:val="single" w:sz="4" w:space="0" w:color="auto"/>
              <w:left w:val="single" w:sz="4" w:space="0" w:color="auto"/>
              <w:bottom w:val="single" w:sz="4" w:space="0" w:color="auto"/>
              <w:right w:val="single" w:sz="4" w:space="0" w:color="auto"/>
            </w:tcBorders>
            <w:vAlign w:val="center"/>
          </w:tcPr>
          <w:p w14:paraId="6A96E874" w14:textId="77777777" w:rsidR="00BD0EC9" w:rsidRPr="00ED1033" w:rsidRDefault="00BD0EC9" w:rsidP="00BD0EC9">
            <w:r w:rsidRPr="00ED1033">
              <w:t>ОПК-6.1</w:t>
            </w:r>
          </w:p>
        </w:tc>
      </w:tr>
      <w:tr w:rsidR="00BD0EC9" w:rsidRPr="00ED1033" w14:paraId="1622A0D8"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27A21898" w14:textId="77777777" w:rsidR="00BD0EC9" w:rsidRPr="00ED1033" w:rsidRDefault="00BD0EC9" w:rsidP="00861A16">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tcPr>
          <w:p w14:paraId="109641AF" w14:textId="77777777" w:rsidR="00BD0EC9" w:rsidRPr="00FB54E0" w:rsidRDefault="00BD0EC9" w:rsidP="005B3AB5">
            <w:pPr>
              <w:ind w:hanging="192"/>
            </w:pPr>
            <w:r>
              <w:t>У</w:t>
            </w:r>
            <w:r w:rsidRPr="00FB54E0">
              <w:t>становите правильную последовательность действий организации при организации правового режима защиты персональных да</w:t>
            </w:r>
            <w:r>
              <w:t>нных (в соответствии с ФЗ № 152-</w:t>
            </w:r>
            <w:r w:rsidRPr="00FB54E0">
              <w:t>ФЗ и сопутствующими актами).</w:t>
            </w:r>
          </w:p>
          <w:p w14:paraId="6F628E78" w14:textId="77777777" w:rsidR="00BD0EC9" w:rsidRPr="00FB54E0" w:rsidRDefault="00BD0EC9" w:rsidP="00861A16">
            <w:pPr>
              <w:pStyle w:val="a7"/>
              <w:numPr>
                <w:ilvl w:val="0"/>
                <w:numId w:val="45"/>
              </w:numPr>
              <w:ind w:hanging="192"/>
              <w:rPr>
                <w:sz w:val="24"/>
                <w:szCs w:val="24"/>
              </w:rPr>
            </w:pPr>
            <w:r w:rsidRPr="00FB54E0">
              <w:rPr>
                <w:sz w:val="24"/>
                <w:szCs w:val="24"/>
              </w:rPr>
              <w:t>Назначение ответственного за организацию обработки персональных данных.</w:t>
            </w:r>
          </w:p>
          <w:p w14:paraId="33007EC4" w14:textId="77777777" w:rsidR="00BD0EC9" w:rsidRPr="00FB54E0" w:rsidRDefault="00BD0EC9" w:rsidP="00861A16">
            <w:pPr>
              <w:pStyle w:val="a7"/>
              <w:numPr>
                <w:ilvl w:val="0"/>
                <w:numId w:val="45"/>
              </w:numPr>
              <w:ind w:hanging="192"/>
              <w:rPr>
                <w:sz w:val="24"/>
                <w:szCs w:val="24"/>
              </w:rPr>
            </w:pPr>
            <w:r w:rsidRPr="00FB54E0">
              <w:rPr>
                <w:sz w:val="24"/>
                <w:szCs w:val="24"/>
              </w:rPr>
              <w:t>Определение перечня обрабатываемых персональных данных и целей их обработки.</w:t>
            </w:r>
          </w:p>
          <w:p w14:paraId="350BF1B5" w14:textId="77777777" w:rsidR="00BD0EC9" w:rsidRPr="00FB54E0" w:rsidRDefault="00BD0EC9" w:rsidP="00861A16">
            <w:pPr>
              <w:pStyle w:val="a7"/>
              <w:numPr>
                <w:ilvl w:val="0"/>
                <w:numId w:val="45"/>
              </w:numPr>
              <w:ind w:hanging="192"/>
              <w:rPr>
                <w:sz w:val="24"/>
                <w:szCs w:val="24"/>
              </w:rPr>
            </w:pPr>
            <w:r w:rsidRPr="00FB54E0">
              <w:rPr>
                <w:sz w:val="24"/>
                <w:szCs w:val="24"/>
              </w:rPr>
              <w:t>Разработка и утверждение локальных актов (политики обработки ПДн, инструкций, форм согласий и т. п.).</w:t>
            </w:r>
          </w:p>
          <w:p w14:paraId="264471B1" w14:textId="77777777" w:rsidR="00BD0EC9" w:rsidRPr="00FB54E0" w:rsidRDefault="00BD0EC9" w:rsidP="00861A16">
            <w:pPr>
              <w:pStyle w:val="a7"/>
              <w:numPr>
                <w:ilvl w:val="0"/>
                <w:numId w:val="45"/>
              </w:numPr>
              <w:ind w:hanging="192"/>
              <w:rPr>
                <w:sz w:val="24"/>
                <w:szCs w:val="24"/>
              </w:rPr>
            </w:pPr>
            <w:r w:rsidRPr="00FB54E0">
              <w:rPr>
                <w:sz w:val="24"/>
                <w:szCs w:val="24"/>
              </w:rPr>
              <w:t>Направление уведомления в Роскомнадзор об обработке персональных данных (если не применимы исключения по ст. 22 ФЗ № 152</w:t>
            </w:r>
            <w:r>
              <w:rPr>
                <w:sz w:val="24"/>
                <w:szCs w:val="24"/>
              </w:rPr>
              <w:t>-</w:t>
            </w:r>
            <w:r w:rsidRPr="00FB54E0">
              <w:rPr>
                <w:sz w:val="24"/>
                <w:szCs w:val="24"/>
              </w:rPr>
              <w:t>ФЗ).</w:t>
            </w:r>
          </w:p>
          <w:p w14:paraId="2ACA4AF9" w14:textId="77777777" w:rsidR="00BD0EC9" w:rsidRPr="00ED1033" w:rsidRDefault="00BD0EC9" w:rsidP="00861A16">
            <w:pPr>
              <w:pStyle w:val="a7"/>
              <w:numPr>
                <w:ilvl w:val="0"/>
                <w:numId w:val="45"/>
              </w:numPr>
              <w:ind w:hanging="192"/>
              <w:rPr>
                <w:sz w:val="24"/>
                <w:szCs w:val="24"/>
              </w:rPr>
            </w:pPr>
            <w:r w:rsidRPr="00FB54E0">
              <w:rPr>
                <w:sz w:val="24"/>
                <w:szCs w:val="24"/>
              </w:rPr>
              <w:lastRenderedPageBreak/>
              <w:t>Реализация технических и организационных мер защиты ПДн и организация контроля (в т. ч. управление доступом, реагирование на инциденты).</w:t>
            </w:r>
          </w:p>
        </w:tc>
        <w:tc>
          <w:tcPr>
            <w:tcW w:w="3544" w:type="dxa"/>
            <w:tcBorders>
              <w:top w:val="single" w:sz="4" w:space="0" w:color="auto"/>
              <w:left w:val="single" w:sz="4" w:space="0" w:color="auto"/>
              <w:bottom w:val="single" w:sz="4" w:space="0" w:color="auto"/>
              <w:right w:val="single" w:sz="4" w:space="0" w:color="auto"/>
            </w:tcBorders>
            <w:vAlign w:val="center"/>
          </w:tcPr>
          <w:p w14:paraId="2DAB0AB9" w14:textId="77777777" w:rsidR="00BD0EC9" w:rsidRPr="00ED1033" w:rsidRDefault="00BD0EC9" w:rsidP="00BD0EC9">
            <w:pPr>
              <w:rPr>
                <w:lang w:val="en-US"/>
              </w:rPr>
            </w:pPr>
            <w:r w:rsidRPr="00FB54E0">
              <w:lastRenderedPageBreak/>
              <w:t xml:space="preserve">2 </w:t>
            </w:r>
            <w:r>
              <w:t>–</w:t>
            </w:r>
            <w:r w:rsidRPr="00FB54E0">
              <w:t xml:space="preserve"> 1 </w:t>
            </w:r>
            <w:r>
              <w:t>–</w:t>
            </w:r>
            <w:r w:rsidRPr="00FB54E0">
              <w:t xml:space="preserve"> 3 </w:t>
            </w:r>
            <w:r>
              <w:t>–</w:t>
            </w:r>
            <w:r w:rsidRPr="00FB54E0">
              <w:t xml:space="preserve"> 4 </w:t>
            </w:r>
            <w:r>
              <w:t>–</w:t>
            </w:r>
            <w:r w:rsidRPr="00FB54E0">
              <w:t xml:space="preserve"> 5</w:t>
            </w:r>
          </w:p>
        </w:tc>
        <w:tc>
          <w:tcPr>
            <w:tcW w:w="1688" w:type="dxa"/>
            <w:tcBorders>
              <w:top w:val="single" w:sz="4" w:space="0" w:color="auto"/>
              <w:left w:val="single" w:sz="4" w:space="0" w:color="auto"/>
              <w:bottom w:val="single" w:sz="4" w:space="0" w:color="auto"/>
              <w:right w:val="single" w:sz="4" w:space="0" w:color="auto"/>
            </w:tcBorders>
            <w:vAlign w:val="center"/>
          </w:tcPr>
          <w:p w14:paraId="15C73400" w14:textId="77777777" w:rsidR="00BD0EC9" w:rsidRPr="00ED1033" w:rsidRDefault="00BD0EC9" w:rsidP="00BD0EC9">
            <w:r w:rsidRPr="00E15961">
              <w:t>ОПК-5.1, ОПК-5.2</w:t>
            </w:r>
          </w:p>
        </w:tc>
      </w:tr>
      <w:tr w:rsidR="00BD0EC9" w:rsidRPr="00ED1033" w14:paraId="5B3A8A12" w14:textId="77777777" w:rsidTr="00BD0EC9">
        <w:trPr>
          <w:trHeight w:val="126"/>
        </w:trPr>
        <w:tc>
          <w:tcPr>
            <w:tcW w:w="0" w:type="auto"/>
            <w:tcBorders>
              <w:top w:val="single" w:sz="4" w:space="0" w:color="auto"/>
              <w:left w:val="single" w:sz="4" w:space="0" w:color="auto"/>
              <w:bottom w:val="single" w:sz="4" w:space="0" w:color="auto"/>
              <w:right w:val="single" w:sz="4" w:space="0" w:color="auto"/>
            </w:tcBorders>
          </w:tcPr>
          <w:p w14:paraId="498144D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F3A41FE" w14:textId="77777777" w:rsidR="00BD0EC9" w:rsidRPr="00FB54E0" w:rsidRDefault="00BD0EC9" w:rsidP="005B3AB5">
            <w:pPr>
              <w:ind w:hanging="192"/>
            </w:pPr>
            <w:r>
              <w:t>У</w:t>
            </w:r>
            <w:r w:rsidRPr="00FB54E0">
              <w:t>становите последовательность мероприятий при организации работы в защищённом периметре (контуре) информационной системы.</w:t>
            </w:r>
          </w:p>
          <w:p w14:paraId="7902AA53" w14:textId="77777777" w:rsidR="00BD0EC9" w:rsidRPr="00FB54E0" w:rsidRDefault="00BD0EC9" w:rsidP="00861A16">
            <w:pPr>
              <w:pStyle w:val="a7"/>
              <w:numPr>
                <w:ilvl w:val="0"/>
                <w:numId w:val="44"/>
              </w:numPr>
              <w:ind w:hanging="192"/>
              <w:rPr>
                <w:sz w:val="24"/>
                <w:szCs w:val="24"/>
              </w:rPr>
            </w:pPr>
            <w:r w:rsidRPr="00FB54E0">
              <w:rPr>
                <w:sz w:val="24"/>
                <w:szCs w:val="24"/>
              </w:rPr>
              <w:t>Определение границ защищённого периметра и состава защищаемых информационных ресурсов (систем, баз данных, сервисов).</w:t>
            </w:r>
          </w:p>
          <w:p w14:paraId="764D387F" w14:textId="77777777" w:rsidR="00BD0EC9" w:rsidRPr="00FB54E0" w:rsidRDefault="00BD0EC9" w:rsidP="00861A16">
            <w:pPr>
              <w:pStyle w:val="a7"/>
              <w:numPr>
                <w:ilvl w:val="0"/>
                <w:numId w:val="44"/>
              </w:numPr>
              <w:ind w:hanging="192"/>
              <w:rPr>
                <w:sz w:val="24"/>
                <w:szCs w:val="24"/>
              </w:rPr>
            </w:pPr>
            <w:r w:rsidRPr="00FB54E0">
              <w:rPr>
                <w:sz w:val="24"/>
                <w:szCs w:val="24"/>
              </w:rPr>
              <w:t>Проектирование архитектуры защиты: выбор средств защиты (межсетевые экраны, средства контроля доступа, шифрование, средства обнаружения вторжений и т. д.) и схемы сегментирования сети.</w:t>
            </w:r>
          </w:p>
          <w:p w14:paraId="0B7D5434" w14:textId="77777777" w:rsidR="00BD0EC9" w:rsidRPr="00FB54E0" w:rsidRDefault="00BD0EC9" w:rsidP="00861A16">
            <w:pPr>
              <w:pStyle w:val="a7"/>
              <w:numPr>
                <w:ilvl w:val="0"/>
                <w:numId w:val="44"/>
              </w:numPr>
              <w:ind w:hanging="192"/>
              <w:rPr>
                <w:sz w:val="24"/>
                <w:szCs w:val="24"/>
              </w:rPr>
            </w:pPr>
            <w:r w:rsidRPr="00FB54E0">
              <w:rPr>
                <w:sz w:val="24"/>
                <w:szCs w:val="24"/>
              </w:rPr>
              <w:t>Внедрение средств защиты информации, настройка правил фильтрации трафика, разграничение прав пользователей, развёртывание средств мониторинга.</w:t>
            </w:r>
          </w:p>
          <w:p w14:paraId="6214104D" w14:textId="77777777" w:rsidR="00BD0EC9" w:rsidRPr="00FB54E0" w:rsidRDefault="00BD0EC9" w:rsidP="00861A16">
            <w:pPr>
              <w:pStyle w:val="a7"/>
              <w:numPr>
                <w:ilvl w:val="0"/>
                <w:numId w:val="44"/>
              </w:numPr>
              <w:ind w:hanging="192"/>
              <w:rPr>
                <w:sz w:val="24"/>
                <w:szCs w:val="24"/>
              </w:rPr>
            </w:pPr>
            <w:r w:rsidRPr="00FB54E0">
              <w:rPr>
                <w:sz w:val="24"/>
                <w:szCs w:val="24"/>
              </w:rPr>
              <w:t>Проведение испытаний и проверок эффективности мер защиты (включая проверку на отсутствие недекларированных возможностей, корректность политик безопасности, устойчивость к типовым угрозам).</w:t>
            </w:r>
          </w:p>
          <w:p w14:paraId="36C249C4" w14:textId="77777777" w:rsidR="00BD0EC9" w:rsidRPr="00FB54E0" w:rsidRDefault="00BD0EC9" w:rsidP="00861A16">
            <w:pPr>
              <w:pStyle w:val="a7"/>
              <w:numPr>
                <w:ilvl w:val="0"/>
                <w:numId w:val="44"/>
              </w:numPr>
              <w:ind w:hanging="192"/>
              <w:rPr>
                <w:sz w:val="24"/>
                <w:szCs w:val="24"/>
              </w:rPr>
            </w:pPr>
            <w:r w:rsidRPr="00FB54E0">
              <w:rPr>
                <w:sz w:val="24"/>
                <w:szCs w:val="24"/>
              </w:rPr>
              <w:t>Ввод в эксплуатацию и организация постоянного контроля (мониторинг событий ИБ, реагирование на инциденты, периодические аудиты, актуализация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5694BE57" w14:textId="77777777" w:rsidR="00BD0EC9" w:rsidRPr="00ED1033" w:rsidRDefault="00BD0EC9" w:rsidP="00BD0EC9">
            <w:pPr>
              <w:rPr>
                <w:lang w:val="en-US"/>
              </w:rPr>
            </w:pPr>
            <w:r w:rsidRPr="00FB54E0">
              <w:t xml:space="preserve">1 </w:t>
            </w:r>
            <w:r>
              <w:t>–</w:t>
            </w:r>
            <w:r w:rsidRPr="00FB54E0">
              <w:t xml:space="preserve"> 2 </w:t>
            </w:r>
            <w:r>
              <w:t>–</w:t>
            </w:r>
            <w:r w:rsidRPr="00FB54E0">
              <w:t xml:space="preserve"> 3 </w:t>
            </w:r>
            <w:r>
              <w:t>–</w:t>
            </w:r>
            <w:r w:rsidRPr="00FB54E0">
              <w:t xml:space="preserve"> 4 </w:t>
            </w:r>
            <w:r>
              <w:t>–</w:t>
            </w:r>
            <w:r w:rsidRPr="00FB54E0">
              <w:t xml:space="preserve"> 5</w:t>
            </w:r>
          </w:p>
        </w:tc>
        <w:tc>
          <w:tcPr>
            <w:tcW w:w="1688" w:type="dxa"/>
            <w:tcBorders>
              <w:top w:val="single" w:sz="4" w:space="0" w:color="auto"/>
              <w:left w:val="single" w:sz="4" w:space="0" w:color="auto"/>
              <w:bottom w:val="single" w:sz="4" w:space="0" w:color="auto"/>
              <w:right w:val="single" w:sz="4" w:space="0" w:color="auto"/>
            </w:tcBorders>
            <w:vAlign w:val="center"/>
          </w:tcPr>
          <w:p w14:paraId="2356FD27" w14:textId="77777777" w:rsidR="00BD0EC9" w:rsidRPr="00ED1033" w:rsidRDefault="00BD0EC9" w:rsidP="00BD0EC9">
            <w:r w:rsidRPr="00E15961">
              <w:t>ОПК-5.1, ОПК-5.2</w:t>
            </w:r>
          </w:p>
        </w:tc>
      </w:tr>
      <w:tr w:rsidR="00BD0EC9" w:rsidRPr="00ED1033" w14:paraId="119D4028"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FCFCAA0" w14:textId="77777777" w:rsidR="00BD0EC9" w:rsidRPr="00ED1033" w:rsidRDefault="00BD0EC9" w:rsidP="00BD0EC9">
            <w:pPr>
              <w:rPr>
                <w:b/>
              </w:rPr>
            </w:pPr>
            <w:r w:rsidRPr="00ED1033">
              <w:rPr>
                <w:b/>
              </w:rPr>
              <w:t>Задания открытого типа с кратким ответом/ вставить термин, словосочетание, дополнить предложенное</w:t>
            </w:r>
          </w:p>
        </w:tc>
      </w:tr>
      <w:tr w:rsidR="00BD0EC9" w:rsidRPr="00ED1033" w14:paraId="015EB152" w14:textId="77777777" w:rsidTr="00BD0EC9">
        <w:tc>
          <w:tcPr>
            <w:tcW w:w="0" w:type="auto"/>
            <w:tcBorders>
              <w:top w:val="single" w:sz="4" w:space="0" w:color="auto"/>
              <w:left w:val="single" w:sz="4" w:space="0" w:color="auto"/>
              <w:bottom w:val="single" w:sz="4" w:space="0" w:color="auto"/>
              <w:right w:val="single" w:sz="4" w:space="0" w:color="auto"/>
            </w:tcBorders>
          </w:tcPr>
          <w:p w14:paraId="58B304E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6CF67CE" w14:textId="77777777" w:rsidR="00BD0EC9" w:rsidRPr="00ED1033" w:rsidRDefault="00BD0EC9" w:rsidP="005B3AB5">
            <w:r w:rsidRPr="00ED1033">
              <w:t>Состояние защищённости информации и поддерживающей инфраструктуры от случайных или преднамеренных воздействий естественного или искусственного характера, которые могут нанести ущерб владельцам или пользователям информации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3DCE46E4" w14:textId="77777777" w:rsidR="00BD0EC9" w:rsidRPr="00ED1033" w:rsidRDefault="00BD0EC9" w:rsidP="00BD0EC9">
            <w:r w:rsidRPr="00ED1033">
              <w:t>информационная безопасность</w:t>
            </w:r>
          </w:p>
        </w:tc>
        <w:tc>
          <w:tcPr>
            <w:tcW w:w="1688" w:type="dxa"/>
            <w:tcBorders>
              <w:top w:val="single" w:sz="4" w:space="0" w:color="auto"/>
              <w:left w:val="single" w:sz="4" w:space="0" w:color="auto"/>
              <w:bottom w:val="single" w:sz="4" w:space="0" w:color="auto"/>
              <w:right w:val="single" w:sz="4" w:space="0" w:color="auto"/>
            </w:tcBorders>
            <w:vAlign w:val="center"/>
          </w:tcPr>
          <w:p w14:paraId="2D8278BD" w14:textId="77777777" w:rsidR="00BD0EC9" w:rsidRPr="00ED1033" w:rsidRDefault="00BD0EC9" w:rsidP="00BD0EC9">
            <w:r w:rsidRPr="00E15961">
              <w:t>ОПК-5.1, ОПК-5.2</w:t>
            </w:r>
          </w:p>
        </w:tc>
      </w:tr>
      <w:tr w:rsidR="00BD0EC9" w:rsidRPr="00ED1033" w14:paraId="025A05BE" w14:textId="77777777" w:rsidTr="00BD0EC9">
        <w:tc>
          <w:tcPr>
            <w:tcW w:w="0" w:type="auto"/>
            <w:tcBorders>
              <w:top w:val="single" w:sz="4" w:space="0" w:color="auto"/>
              <w:left w:val="single" w:sz="4" w:space="0" w:color="auto"/>
              <w:bottom w:val="single" w:sz="4" w:space="0" w:color="auto"/>
              <w:right w:val="single" w:sz="4" w:space="0" w:color="auto"/>
            </w:tcBorders>
          </w:tcPr>
          <w:p w14:paraId="28C55548"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565715E" w14:textId="77777777" w:rsidR="00BD0EC9" w:rsidRPr="00ED1033" w:rsidRDefault="00BD0EC9" w:rsidP="005B3AB5">
            <w:r w:rsidRPr="00ED1033">
              <w:t xml:space="preserve">Совокупность законов, подзаконных актов, стандартов и иных нормативных документов, устанавливающих правила обращения с информацией, требования </w:t>
            </w:r>
            <w:r w:rsidRPr="00ED1033">
              <w:lastRenderedPageBreak/>
              <w:t>к её защите, а также меры ответственности за нарушения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0FBAE9B2" w14:textId="77777777" w:rsidR="00BD0EC9" w:rsidRPr="00ED1033" w:rsidRDefault="00BD0EC9" w:rsidP="00BD0EC9">
            <w:r w:rsidRPr="00ED1033">
              <w:lastRenderedPageBreak/>
              <w:t>правовое обеспечение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0A418D9" w14:textId="77777777" w:rsidR="00BD0EC9" w:rsidRPr="00ED1033" w:rsidRDefault="00BD0EC9" w:rsidP="00BD0EC9">
            <w:r w:rsidRPr="00E15961">
              <w:t>ОПК-5.1, ОПК-5.2</w:t>
            </w:r>
          </w:p>
        </w:tc>
      </w:tr>
      <w:tr w:rsidR="00BD0EC9" w:rsidRPr="00ED1033" w14:paraId="3C998A63" w14:textId="77777777" w:rsidTr="00BD0EC9">
        <w:tc>
          <w:tcPr>
            <w:tcW w:w="0" w:type="auto"/>
            <w:tcBorders>
              <w:top w:val="single" w:sz="4" w:space="0" w:color="auto"/>
              <w:left w:val="single" w:sz="4" w:space="0" w:color="auto"/>
              <w:bottom w:val="single" w:sz="4" w:space="0" w:color="auto"/>
              <w:right w:val="single" w:sz="4" w:space="0" w:color="auto"/>
            </w:tcBorders>
          </w:tcPr>
          <w:p w14:paraId="529AF36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D77DAA3" w14:textId="77777777" w:rsidR="00BD0EC9" w:rsidRPr="00ED1033" w:rsidRDefault="00BD0EC9" w:rsidP="005B3AB5">
            <w:r w:rsidRPr="00ED1033">
              <w:t>Официальный документ, определяющий цели, принципы и основные подходы организации к защите информации, а также общие требования к сотрудникам и процессам, служит основой для разработки более детальных регламентов и инструкций – это _____________________.</w:t>
            </w:r>
          </w:p>
          <w:p w14:paraId="1A0B5624" w14:textId="77777777" w:rsidR="00BD0EC9" w:rsidRPr="00ED1033" w:rsidRDefault="00BD0EC9" w:rsidP="005B3AB5"/>
        </w:tc>
        <w:tc>
          <w:tcPr>
            <w:tcW w:w="3544" w:type="dxa"/>
            <w:tcBorders>
              <w:top w:val="single" w:sz="4" w:space="0" w:color="auto"/>
              <w:left w:val="single" w:sz="4" w:space="0" w:color="auto"/>
              <w:bottom w:val="single" w:sz="4" w:space="0" w:color="auto"/>
              <w:right w:val="single" w:sz="4" w:space="0" w:color="auto"/>
            </w:tcBorders>
            <w:vAlign w:val="center"/>
          </w:tcPr>
          <w:p w14:paraId="3FF45C06" w14:textId="77777777" w:rsidR="00BD0EC9" w:rsidRPr="00ED1033" w:rsidRDefault="00BD0EC9" w:rsidP="00BD0EC9">
            <w:r w:rsidRPr="00ED1033">
              <w:t>политика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C7B2DD2" w14:textId="77777777" w:rsidR="00BD0EC9" w:rsidRPr="00ED1033" w:rsidRDefault="00BD0EC9" w:rsidP="00BD0EC9">
            <w:r w:rsidRPr="00E15961">
              <w:t>ОПК-5.1, ОПК-5.2</w:t>
            </w:r>
          </w:p>
        </w:tc>
      </w:tr>
      <w:tr w:rsidR="00BD0EC9" w:rsidRPr="00ED1033" w14:paraId="6C2C484F" w14:textId="77777777" w:rsidTr="00BD0EC9">
        <w:tc>
          <w:tcPr>
            <w:tcW w:w="0" w:type="auto"/>
            <w:tcBorders>
              <w:top w:val="single" w:sz="4" w:space="0" w:color="auto"/>
              <w:left w:val="single" w:sz="4" w:space="0" w:color="auto"/>
              <w:bottom w:val="single" w:sz="4" w:space="0" w:color="auto"/>
              <w:right w:val="single" w:sz="4" w:space="0" w:color="auto"/>
            </w:tcBorders>
          </w:tcPr>
          <w:p w14:paraId="695EBB2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23F8490" w14:textId="77777777" w:rsidR="00BD0EC9" w:rsidRPr="00ED1033" w:rsidRDefault="00BD0EC9" w:rsidP="005B3AB5">
            <w:r w:rsidRPr="00ED1033">
              <w:t>Комплекс управленческих мер, регламентов, ролей и процедур внутри организации: назначение ответственных лиц, разработка политик и инструкций, обучение персонала, контроль доступа, управление инцидентами и т. п.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09CD72A4" w14:textId="77777777" w:rsidR="00BD0EC9" w:rsidRPr="00ED1033" w:rsidRDefault="00BD0EC9" w:rsidP="00BD0EC9">
            <w:r w:rsidRPr="00ED1033">
              <w:t>организационное обеспечение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29B3A777" w14:textId="77777777" w:rsidR="00BD0EC9" w:rsidRPr="00ED1033" w:rsidRDefault="00BD0EC9" w:rsidP="00BD0EC9">
            <w:r w:rsidRPr="00E15961">
              <w:t>ОПК-5.1, ОПК-5.2</w:t>
            </w:r>
          </w:p>
        </w:tc>
      </w:tr>
      <w:tr w:rsidR="00BD0EC9" w:rsidRPr="00ED1033" w14:paraId="49B638CE" w14:textId="77777777" w:rsidTr="00BD0EC9">
        <w:tc>
          <w:tcPr>
            <w:tcW w:w="0" w:type="auto"/>
            <w:tcBorders>
              <w:top w:val="single" w:sz="4" w:space="0" w:color="auto"/>
              <w:left w:val="single" w:sz="4" w:space="0" w:color="auto"/>
              <w:bottom w:val="single" w:sz="4" w:space="0" w:color="auto"/>
              <w:right w:val="single" w:sz="4" w:space="0" w:color="auto"/>
            </w:tcBorders>
          </w:tcPr>
          <w:p w14:paraId="79DEF4D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96486FE" w14:textId="77777777" w:rsidR="00BD0EC9" w:rsidRPr="00ED1033" w:rsidRDefault="00BD0EC9" w:rsidP="005B3AB5">
            <w:r w:rsidRPr="00ED1033">
              <w:t>Свойство информации, при котором доступ к ней имеют только те субъекты, у которых есть на это соответствующие права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209BADD8" w14:textId="77777777" w:rsidR="00BD0EC9" w:rsidRPr="00ED1033" w:rsidRDefault="00BD0EC9" w:rsidP="00BD0EC9">
            <w:r w:rsidRPr="00ED1033">
              <w:t>конфиденциальность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F68FCC8" w14:textId="77777777" w:rsidR="00BD0EC9" w:rsidRPr="00ED1033" w:rsidRDefault="00BD0EC9" w:rsidP="00BD0EC9">
            <w:r>
              <w:t>ОПК-6.2</w:t>
            </w:r>
          </w:p>
        </w:tc>
      </w:tr>
      <w:tr w:rsidR="00BD0EC9" w:rsidRPr="00ED1033" w14:paraId="1D88126C" w14:textId="77777777" w:rsidTr="00BD0EC9">
        <w:tc>
          <w:tcPr>
            <w:tcW w:w="0" w:type="auto"/>
            <w:tcBorders>
              <w:top w:val="single" w:sz="4" w:space="0" w:color="auto"/>
              <w:left w:val="single" w:sz="4" w:space="0" w:color="auto"/>
              <w:bottom w:val="single" w:sz="4" w:space="0" w:color="auto"/>
              <w:right w:val="single" w:sz="4" w:space="0" w:color="auto"/>
            </w:tcBorders>
          </w:tcPr>
          <w:p w14:paraId="6EAE20DB"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92F7296" w14:textId="77777777" w:rsidR="00BD0EC9" w:rsidRPr="00ED1033" w:rsidRDefault="00BD0EC9" w:rsidP="005B3AB5">
            <w:r w:rsidRPr="00ED1033">
              <w:t>Свойство информации оставаться неизменной и достоверной, защищённой от несанкционированных или случайных изменений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C4BB63E" w14:textId="77777777" w:rsidR="00BD0EC9" w:rsidRPr="00ED1033" w:rsidRDefault="00BD0EC9" w:rsidP="00BD0EC9">
            <w:r w:rsidRPr="00ED1033">
              <w:t>целостность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F9B2285" w14:textId="77777777" w:rsidR="00BD0EC9" w:rsidRPr="00ED1033" w:rsidRDefault="00BD0EC9" w:rsidP="00BD0EC9">
            <w:r w:rsidRPr="008B7104">
              <w:t>ОПК-6.2</w:t>
            </w:r>
          </w:p>
        </w:tc>
      </w:tr>
      <w:tr w:rsidR="00BD0EC9" w:rsidRPr="00ED1033" w14:paraId="28C611AF" w14:textId="77777777" w:rsidTr="00BD0EC9">
        <w:tc>
          <w:tcPr>
            <w:tcW w:w="0" w:type="auto"/>
            <w:tcBorders>
              <w:top w:val="single" w:sz="4" w:space="0" w:color="auto"/>
              <w:left w:val="single" w:sz="4" w:space="0" w:color="auto"/>
              <w:bottom w:val="single" w:sz="4" w:space="0" w:color="auto"/>
              <w:right w:val="single" w:sz="4" w:space="0" w:color="auto"/>
            </w:tcBorders>
          </w:tcPr>
          <w:p w14:paraId="0837855E"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504093D" w14:textId="77777777" w:rsidR="00BD0EC9" w:rsidRPr="00ED1033" w:rsidRDefault="00BD0EC9" w:rsidP="005B3AB5">
            <w:r w:rsidRPr="00ED1033">
              <w:t>Любая информация, относящаяся к прямо или косвенно определённому или определяемому физическому лицу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6E35BCE" w14:textId="77777777" w:rsidR="00BD0EC9" w:rsidRPr="00ED1033" w:rsidRDefault="00BD0EC9" w:rsidP="00BD0EC9">
            <w:r w:rsidRPr="00ED1033">
              <w:t>персональные данные</w:t>
            </w:r>
          </w:p>
        </w:tc>
        <w:tc>
          <w:tcPr>
            <w:tcW w:w="1688" w:type="dxa"/>
            <w:tcBorders>
              <w:top w:val="single" w:sz="4" w:space="0" w:color="auto"/>
              <w:left w:val="single" w:sz="4" w:space="0" w:color="auto"/>
              <w:bottom w:val="single" w:sz="4" w:space="0" w:color="auto"/>
              <w:right w:val="single" w:sz="4" w:space="0" w:color="auto"/>
            </w:tcBorders>
            <w:vAlign w:val="center"/>
          </w:tcPr>
          <w:p w14:paraId="2B459DDE" w14:textId="77777777" w:rsidR="00BD0EC9" w:rsidRPr="00ED1033" w:rsidRDefault="00BD0EC9" w:rsidP="00BD0EC9">
            <w:r w:rsidRPr="00E15961">
              <w:t>ОПК-5.1</w:t>
            </w:r>
          </w:p>
        </w:tc>
      </w:tr>
      <w:tr w:rsidR="00BD0EC9" w:rsidRPr="00ED1033" w14:paraId="698641F3" w14:textId="77777777" w:rsidTr="00BD0EC9">
        <w:tc>
          <w:tcPr>
            <w:tcW w:w="0" w:type="auto"/>
            <w:tcBorders>
              <w:top w:val="single" w:sz="4" w:space="0" w:color="auto"/>
              <w:left w:val="single" w:sz="4" w:space="0" w:color="auto"/>
              <w:bottom w:val="single" w:sz="4" w:space="0" w:color="auto"/>
              <w:right w:val="single" w:sz="4" w:space="0" w:color="auto"/>
            </w:tcBorders>
          </w:tcPr>
          <w:p w14:paraId="51A13DB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1C978D6" w14:textId="77777777" w:rsidR="00BD0EC9" w:rsidRPr="00ED1033" w:rsidRDefault="00BD0EC9" w:rsidP="005B3AB5">
            <w:r w:rsidRPr="00ED1033">
              <w:t>Событие, которое угрожает или фактически нарушает конфиденциальность, целостность или доступность информации либо указывает на попытку такого нарушения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92D7E0A" w14:textId="77777777" w:rsidR="00BD0EC9" w:rsidRPr="00ED1033" w:rsidRDefault="00BD0EC9" w:rsidP="00BD0EC9">
            <w:r w:rsidRPr="00ED1033">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1490660" w14:textId="77777777" w:rsidR="00BD0EC9" w:rsidRPr="00ED1033" w:rsidRDefault="00BD0EC9" w:rsidP="00BD0EC9">
            <w:r w:rsidRPr="008B7104">
              <w:t>ОПК-10.2</w:t>
            </w:r>
          </w:p>
        </w:tc>
      </w:tr>
      <w:tr w:rsidR="00BD0EC9" w:rsidRPr="00ED1033" w14:paraId="63DAE657" w14:textId="77777777" w:rsidTr="00BD0EC9">
        <w:tc>
          <w:tcPr>
            <w:tcW w:w="0" w:type="auto"/>
            <w:tcBorders>
              <w:top w:val="single" w:sz="4" w:space="0" w:color="auto"/>
              <w:left w:val="single" w:sz="4" w:space="0" w:color="auto"/>
              <w:bottom w:val="single" w:sz="4" w:space="0" w:color="auto"/>
              <w:right w:val="single" w:sz="4" w:space="0" w:color="auto"/>
            </w:tcBorders>
          </w:tcPr>
          <w:p w14:paraId="5E9D068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90F7880" w14:textId="77777777" w:rsidR="00BD0EC9" w:rsidRPr="00ED1033" w:rsidRDefault="00BD0EC9" w:rsidP="005B3AB5">
            <w:r w:rsidRPr="00ED1033">
              <w:t>Систематизированное описание возможных угроз безопасности информации, их источников, способов реализации и последствий Используется как основа для выбора организационных мер и технических средств защиты; часто разрабатывается с учётом требований ФСТЭК России и отраслевых стандартов.</w:t>
            </w:r>
          </w:p>
        </w:tc>
        <w:tc>
          <w:tcPr>
            <w:tcW w:w="3544" w:type="dxa"/>
            <w:tcBorders>
              <w:top w:val="single" w:sz="4" w:space="0" w:color="auto"/>
              <w:left w:val="single" w:sz="4" w:space="0" w:color="auto"/>
              <w:bottom w:val="single" w:sz="4" w:space="0" w:color="auto"/>
              <w:right w:val="single" w:sz="4" w:space="0" w:color="auto"/>
            </w:tcBorders>
            <w:vAlign w:val="center"/>
          </w:tcPr>
          <w:p w14:paraId="718EA714" w14:textId="77777777" w:rsidR="00BD0EC9" w:rsidRPr="00ED1033" w:rsidRDefault="00BD0EC9" w:rsidP="00BD0EC9">
            <w:r w:rsidRPr="00ED1033">
              <w:t>модель угроз</w:t>
            </w:r>
          </w:p>
        </w:tc>
        <w:tc>
          <w:tcPr>
            <w:tcW w:w="1688" w:type="dxa"/>
            <w:tcBorders>
              <w:top w:val="single" w:sz="4" w:space="0" w:color="auto"/>
              <w:left w:val="single" w:sz="4" w:space="0" w:color="auto"/>
              <w:bottom w:val="single" w:sz="4" w:space="0" w:color="auto"/>
              <w:right w:val="single" w:sz="4" w:space="0" w:color="auto"/>
            </w:tcBorders>
            <w:vAlign w:val="center"/>
          </w:tcPr>
          <w:p w14:paraId="08ACAFA4" w14:textId="77777777" w:rsidR="00BD0EC9" w:rsidRPr="00ED1033" w:rsidRDefault="00BD0EC9" w:rsidP="00BD0EC9">
            <w:r w:rsidRPr="008B7104">
              <w:t>ОПК-10.2</w:t>
            </w:r>
          </w:p>
        </w:tc>
      </w:tr>
      <w:tr w:rsidR="00BD0EC9" w:rsidRPr="00ED1033" w14:paraId="6B33EDEF"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tcPr>
          <w:p w14:paraId="5FC3878C" w14:textId="77777777" w:rsidR="00BD0EC9" w:rsidRPr="00ED1033" w:rsidRDefault="00BD0EC9" w:rsidP="00BD0EC9">
            <w:r w:rsidRPr="00ED1033">
              <w:rPr>
                <w:b/>
              </w:rPr>
              <w:t>Задания открытого типа (развернутый ответ)</w:t>
            </w:r>
          </w:p>
        </w:tc>
      </w:tr>
      <w:tr w:rsidR="00BD0EC9" w:rsidRPr="00ED1033" w14:paraId="6F3929F1" w14:textId="77777777" w:rsidTr="00BD0EC9">
        <w:tc>
          <w:tcPr>
            <w:tcW w:w="0" w:type="auto"/>
            <w:tcBorders>
              <w:top w:val="single" w:sz="4" w:space="0" w:color="auto"/>
              <w:left w:val="single" w:sz="4" w:space="0" w:color="auto"/>
              <w:bottom w:val="single" w:sz="4" w:space="0" w:color="auto"/>
              <w:right w:val="single" w:sz="4" w:space="0" w:color="auto"/>
            </w:tcBorders>
          </w:tcPr>
          <w:p w14:paraId="423BCF2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B85EEA5" w14:textId="77777777" w:rsidR="00BD0EC9" w:rsidRPr="00ED1033" w:rsidRDefault="00BD0EC9" w:rsidP="005B3AB5">
            <w:r w:rsidRPr="00ED1033">
              <w:t xml:space="preserve">Аттестация объекта информатизации – это </w:t>
            </w:r>
          </w:p>
        </w:tc>
        <w:tc>
          <w:tcPr>
            <w:tcW w:w="3544" w:type="dxa"/>
            <w:tcBorders>
              <w:top w:val="single" w:sz="4" w:space="0" w:color="auto"/>
              <w:left w:val="single" w:sz="4" w:space="0" w:color="auto"/>
              <w:bottom w:val="single" w:sz="4" w:space="0" w:color="auto"/>
              <w:right w:val="single" w:sz="4" w:space="0" w:color="auto"/>
            </w:tcBorders>
          </w:tcPr>
          <w:p w14:paraId="2C20F8A0" w14:textId="77777777" w:rsidR="00BD0EC9" w:rsidRPr="00ED1033" w:rsidRDefault="00BD0EC9" w:rsidP="005B3AB5">
            <w:r w:rsidRPr="00ED1033">
              <w:t>это комплекс организационно-технических мероприятий, в результате которых специальным документом подтверждается, что объект (автоматизированная система, выделенное помещение, система связи, комплекс технических средств) в целом соответствует требованиям стандартов и иных нормативно-</w:t>
            </w:r>
            <w:r w:rsidRPr="00ED1033">
              <w:lastRenderedPageBreak/>
              <w:t>технических документов по безопасности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7EECCF3" w14:textId="77777777" w:rsidR="00BD0EC9" w:rsidRPr="00ED1033" w:rsidRDefault="00BD0EC9" w:rsidP="00BD0EC9">
            <w:r w:rsidRPr="00E15961">
              <w:lastRenderedPageBreak/>
              <w:t>ОПК-5.1, ОПК-5.2</w:t>
            </w:r>
          </w:p>
        </w:tc>
      </w:tr>
      <w:tr w:rsidR="00BD0EC9" w:rsidRPr="00ED1033" w14:paraId="6337BD83" w14:textId="77777777" w:rsidTr="00BD0EC9">
        <w:tc>
          <w:tcPr>
            <w:tcW w:w="0" w:type="auto"/>
            <w:tcBorders>
              <w:top w:val="single" w:sz="4" w:space="0" w:color="auto"/>
              <w:left w:val="single" w:sz="4" w:space="0" w:color="auto"/>
              <w:bottom w:val="single" w:sz="4" w:space="0" w:color="auto"/>
              <w:right w:val="single" w:sz="4" w:space="0" w:color="auto"/>
            </w:tcBorders>
          </w:tcPr>
          <w:p w14:paraId="7F0AEE1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15C1B8D" w14:textId="77777777" w:rsidR="00BD0EC9" w:rsidRPr="00ED1033" w:rsidRDefault="00BD0EC9" w:rsidP="005B3AB5">
            <w:r w:rsidRPr="00ED1033">
              <w:t>Лицензирование деятельности в сфере информационной безопасности – это</w:t>
            </w:r>
          </w:p>
        </w:tc>
        <w:tc>
          <w:tcPr>
            <w:tcW w:w="3544" w:type="dxa"/>
            <w:tcBorders>
              <w:top w:val="single" w:sz="4" w:space="0" w:color="auto"/>
              <w:left w:val="single" w:sz="4" w:space="0" w:color="auto"/>
              <w:bottom w:val="single" w:sz="4" w:space="0" w:color="auto"/>
              <w:right w:val="single" w:sz="4" w:space="0" w:color="auto"/>
            </w:tcBorders>
          </w:tcPr>
          <w:p w14:paraId="2599E989" w14:textId="77777777" w:rsidR="00BD0EC9" w:rsidRPr="00ED1033" w:rsidRDefault="00BD0EC9" w:rsidP="005B3AB5">
            <w:r w:rsidRPr="00ED1033">
              <w:t>это процедура, в ходе которой уполномоченный государственный орган проверяет, соответствует ли организация (юридическое лицо или индивидуальный предприниматель) установленным требованиям для выполнения конкретных работ в сфере ИБ, и при положительном результате выдаёт разрешение (лицензию) на такую деятельность</w:t>
            </w:r>
          </w:p>
        </w:tc>
        <w:tc>
          <w:tcPr>
            <w:tcW w:w="1688" w:type="dxa"/>
            <w:tcBorders>
              <w:top w:val="single" w:sz="4" w:space="0" w:color="auto"/>
              <w:left w:val="single" w:sz="4" w:space="0" w:color="auto"/>
              <w:bottom w:val="single" w:sz="4" w:space="0" w:color="auto"/>
              <w:right w:val="single" w:sz="4" w:space="0" w:color="auto"/>
            </w:tcBorders>
            <w:vAlign w:val="center"/>
          </w:tcPr>
          <w:p w14:paraId="1CA0E32C" w14:textId="77777777" w:rsidR="00BD0EC9" w:rsidRPr="00ED1033" w:rsidRDefault="00BD0EC9" w:rsidP="00BD0EC9">
            <w:r w:rsidRPr="00E15961">
              <w:t>ОПК-5.1</w:t>
            </w:r>
          </w:p>
        </w:tc>
      </w:tr>
      <w:tr w:rsidR="00BD0EC9" w:rsidRPr="00ED1033" w14:paraId="10E6CE51" w14:textId="77777777" w:rsidTr="00BD0EC9">
        <w:tc>
          <w:tcPr>
            <w:tcW w:w="0" w:type="auto"/>
            <w:tcBorders>
              <w:top w:val="single" w:sz="4" w:space="0" w:color="auto"/>
              <w:left w:val="single" w:sz="4" w:space="0" w:color="auto"/>
              <w:bottom w:val="single" w:sz="4" w:space="0" w:color="auto"/>
              <w:right w:val="single" w:sz="4" w:space="0" w:color="auto"/>
            </w:tcBorders>
          </w:tcPr>
          <w:p w14:paraId="6C6E431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D100CBD" w14:textId="77777777" w:rsidR="00BD0EC9" w:rsidRPr="00ED1033" w:rsidRDefault="00BD0EC9" w:rsidP="005B3AB5">
            <w:r w:rsidRPr="00ED1033">
              <w:t xml:space="preserve">Сертификация средств защиты информации – это </w:t>
            </w:r>
          </w:p>
        </w:tc>
        <w:tc>
          <w:tcPr>
            <w:tcW w:w="3544" w:type="dxa"/>
            <w:tcBorders>
              <w:top w:val="single" w:sz="4" w:space="0" w:color="auto"/>
              <w:left w:val="single" w:sz="4" w:space="0" w:color="auto"/>
              <w:bottom w:val="single" w:sz="4" w:space="0" w:color="auto"/>
              <w:right w:val="single" w:sz="4" w:space="0" w:color="auto"/>
            </w:tcBorders>
          </w:tcPr>
          <w:p w14:paraId="4BC58A99" w14:textId="77777777" w:rsidR="00BD0EC9" w:rsidRPr="00ED1033" w:rsidRDefault="00BD0EC9" w:rsidP="005B3AB5">
            <w:r w:rsidRPr="00ED1033">
              <w:t>это процедура подтверждения того, что конкретное средство (программный продукт, аппаратный комплекс, криптографическое устройство) соответствует установленным требованиям по безопасности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7462E48C" w14:textId="77777777" w:rsidR="00BD0EC9" w:rsidRPr="00ED1033" w:rsidRDefault="00BD0EC9" w:rsidP="00BD0EC9">
            <w:r w:rsidRPr="00E15961">
              <w:t>ОПК-5.1, ОПК-5.2</w:t>
            </w:r>
          </w:p>
        </w:tc>
      </w:tr>
      <w:tr w:rsidR="00BD0EC9" w:rsidRPr="00ED1033" w14:paraId="0454C928" w14:textId="77777777" w:rsidTr="00BD0EC9">
        <w:tc>
          <w:tcPr>
            <w:tcW w:w="0" w:type="auto"/>
            <w:tcBorders>
              <w:top w:val="single" w:sz="4" w:space="0" w:color="auto"/>
              <w:left w:val="single" w:sz="4" w:space="0" w:color="auto"/>
              <w:bottom w:val="single" w:sz="4" w:space="0" w:color="auto"/>
              <w:right w:val="single" w:sz="4" w:space="0" w:color="auto"/>
            </w:tcBorders>
          </w:tcPr>
          <w:p w14:paraId="0185ABDB"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01EAD68" w14:textId="77777777" w:rsidR="00BD0EC9" w:rsidRPr="00ED1033" w:rsidRDefault="00BD0EC9" w:rsidP="005B3AB5">
            <w:r w:rsidRPr="00ED1033">
              <w:t>Ответственный за ин</w:t>
            </w:r>
            <w:r>
              <w:t>формационную безопасность (ИБ) </w:t>
            </w:r>
            <w:r w:rsidRPr="00ED1033">
              <w:t xml:space="preserve">– это </w:t>
            </w:r>
          </w:p>
        </w:tc>
        <w:tc>
          <w:tcPr>
            <w:tcW w:w="3544" w:type="dxa"/>
            <w:tcBorders>
              <w:top w:val="single" w:sz="4" w:space="0" w:color="auto"/>
              <w:left w:val="single" w:sz="4" w:space="0" w:color="auto"/>
              <w:bottom w:val="single" w:sz="4" w:space="0" w:color="auto"/>
              <w:right w:val="single" w:sz="4" w:space="0" w:color="auto"/>
            </w:tcBorders>
          </w:tcPr>
          <w:p w14:paraId="33EF0EC7" w14:textId="77777777" w:rsidR="00BD0EC9" w:rsidRPr="00ED1033" w:rsidRDefault="00BD0EC9" w:rsidP="005B3AB5">
            <w:r w:rsidRPr="00ED1033">
              <w:t>сотрудник (часто заместитель руководителя или выделенный специалист), на которого официально возложены обязанности по организации защиты информации, координации мер ИБ, контролю исполнения требований и реагированию на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7516BCC5" w14:textId="77777777" w:rsidR="00BD0EC9" w:rsidRPr="00ED1033" w:rsidRDefault="00BD0EC9" w:rsidP="00BD0EC9">
            <w:r w:rsidRPr="00E15961">
              <w:t>пОПК-2.3.1</w:t>
            </w:r>
          </w:p>
        </w:tc>
      </w:tr>
      <w:tr w:rsidR="00BD0EC9" w:rsidRPr="00ED1033" w14:paraId="2F9242B9" w14:textId="77777777" w:rsidTr="00BD0EC9">
        <w:tc>
          <w:tcPr>
            <w:tcW w:w="0" w:type="auto"/>
            <w:tcBorders>
              <w:top w:val="single" w:sz="4" w:space="0" w:color="auto"/>
              <w:left w:val="single" w:sz="4" w:space="0" w:color="auto"/>
              <w:bottom w:val="single" w:sz="4" w:space="0" w:color="auto"/>
              <w:right w:val="single" w:sz="4" w:space="0" w:color="auto"/>
            </w:tcBorders>
          </w:tcPr>
          <w:p w14:paraId="43B5B31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CA52020" w14:textId="77777777" w:rsidR="00BD0EC9" w:rsidRPr="00ED1033" w:rsidRDefault="00BD0EC9" w:rsidP="005B3AB5">
            <w:r w:rsidRPr="00ED1033">
              <w:t xml:space="preserve">Регламент управления доступом – это </w:t>
            </w:r>
          </w:p>
          <w:p w14:paraId="55CE3521" w14:textId="77777777" w:rsidR="00BD0EC9" w:rsidRPr="00ED1033" w:rsidRDefault="00BD0EC9" w:rsidP="005B3AB5"/>
        </w:tc>
        <w:tc>
          <w:tcPr>
            <w:tcW w:w="3544" w:type="dxa"/>
            <w:tcBorders>
              <w:top w:val="single" w:sz="4" w:space="0" w:color="auto"/>
              <w:left w:val="single" w:sz="4" w:space="0" w:color="auto"/>
              <w:bottom w:val="single" w:sz="4" w:space="0" w:color="auto"/>
              <w:right w:val="single" w:sz="4" w:space="0" w:color="auto"/>
            </w:tcBorders>
          </w:tcPr>
          <w:p w14:paraId="62D91418" w14:textId="77777777" w:rsidR="00BD0EC9" w:rsidRPr="00ED1033" w:rsidRDefault="00BD0EC9" w:rsidP="005B3AB5">
            <w:r w:rsidRPr="00ED1033">
              <w:t xml:space="preserve">организационный документ, который определяет порядок предоставления, изменения и отзыва прав доступа сотрудников к информационным системам и </w:t>
            </w:r>
            <w:r w:rsidRPr="00ED1033">
              <w:lastRenderedPageBreak/>
              <w:t>данным: кто запрашивает доступ, кто согласовывает, как фиксируется выдача прав, что делать при увольнении и т. п.</w:t>
            </w:r>
          </w:p>
        </w:tc>
        <w:tc>
          <w:tcPr>
            <w:tcW w:w="1688" w:type="dxa"/>
            <w:tcBorders>
              <w:top w:val="single" w:sz="4" w:space="0" w:color="auto"/>
              <w:left w:val="single" w:sz="4" w:space="0" w:color="auto"/>
              <w:bottom w:val="single" w:sz="4" w:space="0" w:color="auto"/>
              <w:right w:val="single" w:sz="4" w:space="0" w:color="auto"/>
            </w:tcBorders>
            <w:vAlign w:val="center"/>
          </w:tcPr>
          <w:p w14:paraId="3CE4C625" w14:textId="77777777" w:rsidR="00BD0EC9" w:rsidRPr="00ED1033" w:rsidRDefault="00BD0EC9" w:rsidP="00BD0EC9">
            <w:r w:rsidRPr="00E15961">
              <w:lastRenderedPageBreak/>
              <w:t>пОПК-2.3.</w:t>
            </w:r>
            <w:r>
              <w:t>2</w:t>
            </w:r>
          </w:p>
        </w:tc>
      </w:tr>
      <w:tr w:rsidR="00BD0EC9" w:rsidRPr="00ED1033" w14:paraId="3FA42C56" w14:textId="77777777" w:rsidTr="00BD0EC9">
        <w:tc>
          <w:tcPr>
            <w:tcW w:w="0" w:type="auto"/>
            <w:tcBorders>
              <w:top w:val="single" w:sz="4" w:space="0" w:color="auto"/>
              <w:left w:val="single" w:sz="4" w:space="0" w:color="auto"/>
              <w:bottom w:val="single" w:sz="4" w:space="0" w:color="auto"/>
              <w:right w:val="single" w:sz="4" w:space="0" w:color="auto"/>
            </w:tcBorders>
          </w:tcPr>
          <w:p w14:paraId="19167F69"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F22AE92" w14:textId="77777777" w:rsidR="00BD0EC9" w:rsidRPr="00ED1033" w:rsidRDefault="00BD0EC9" w:rsidP="005B3AB5">
            <w:r w:rsidRPr="00ED1033">
              <w:t xml:space="preserve">Ознакомление с документами по ИБ – это </w:t>
            </w:r>
          </w:p>
        </w:tc>
        <w:tc>
          <w:tcPr>
            <w:tcW w:w="3544" w:type="dxa"/>
            <w:tcBorders>
              <w:top w:val="single" w:sz="4" w:space="0" w:color="auto"/>
              <w:left w:val="single" w:sz="4" w:space="0" w:color="auto"/>
              <w:bottom w:val="single" w:sz="4" w:space="0" w:color="auto"/>
              <w:right w:val="single" w:sz="4" w:space="0" w:color="auto"/>
            </w:tcBorders>
          </w:tcPr>
          <w:p w14:paraId="408FDF32" w14:textId="77777777" w:rsidR="00BD0EC9" w:rsidRPr="00ED1033" w:rsidRDefault="00BD0EC9" w:rsidP="005B3AB5">
            <w:r w:rsidRPr="00ED1033">
              <w:t>формализованная процедура фиксации того, что сотрудник прочитал и понял внутренние документы по информационной безопасности (политики, инструкции, правила работы с данными). Оформляется подписью в журнале, листом ознакомления или электронной отметкой в системе документооборота; юридически подтверждает, что работник был проинформирован о своих обязанностях и ответственности.</w:t>
            </w:r>
          </w:p>
        </w:tc>
        <w:tc>
          <w:tcPr>
            <w:tcW w:w="1688" w:type="dxa"/>
            <w:tcBorders>
              <w:top w:val="single" w:sz="4" w:space="0" w:color="auto"/>
              <w:left w:val="single" w:sz="4" w:space="0" w:color="auto"/>
              <w:bottom w:val="single" w:sz="4" w:space="0" w:color="auto"/>
              <w:right w:val="single" w:sz="4" w:space="0" w:color="auto"/>
            </w:tcBorders>
            <w:vAlign w:val="center"/>
          </w:tcPr>
          <w:p w14:paraId="6A7257EE" w14:textId="77777777" w:rsidR="00BD0EC9" w:rsidRPr="00ED1033" w:rsidRDefault="00BD0EC9" w:rsidP="00BD0EC9">
            <w:r w:rsidRPr="00E15961">
              <w:t>пОПК-2.3.1</w:t>
            </w:r>
            <w:r>
              <w:t xml:space="preserve">, </w:t>
            </w:r>
            <w:r w:rsidRPr="00E15961">
              <w:t>пОПК-2.3.</w:t>
            </w:r>
            <w:r>
              <w:t>2</w:t>
            </w:r>
          </w:p>
        </w:tc>
      </w:tr>
      <w:tr w:rsidR="00BD0EC9" w:rsidRPr="00ED1033" w14:paraId="5820F516" w14:textId="77777777" w:rsidTr="00BD0EC9">
        <w:tc>
          <w:tcPr>
            <w:tcW w:w="0" w:type="auto"/>
            <w:tcBorders>
              <w:top w:val="single" w:sz="4" w:space="0" w:color="auto"/>
              <w:left w:val="single" w:sz="4" w:space="0" w:color="auto"/>
              <w:bottom w:val="single" w:sz="4" w:space="0" w:color="auto"/>
              <w:right w:val="single" w:sz="4" w:space="0" w:color="auto"/>
            </w:tcBorders>
          </w:tcPr>
          <w:p w14:paraId="1845C825"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81BF24E" w14:textId="77777777" w:rsidR="00BD0EC9" w:rsidRPr="00ED1033" w:rsidRDefault="00BD0EC9" w:rsidP="005B3AB5">
            <w:r w:rsidRPr="00ED1033">
              <w:t>Порядок реагирования на инциденты ИБ – это</w:t>
            </w:r>
          </w:p>
        </w:tc>
        <w:tc>
          <w:tcPr>
            <w:tcW w:w="3544" w:type="dxa"/>
            <w:tcBorders>
              <w:top w:val="single" w:sz="4" w:space="0" w:color="auto"/>
              <w:left w:val="single" w:sz="4" w:space="0" w:color="auto"/>
              <w:bottom w:val="single" w:sz="4" w:space="0" w:color="auto"/>
              <w:right w:val="single" w:sz="4" w:space="0" w:color="auto"/>
            </w:tcBorders>
          </w:tcPr>
          <w:p w14:paraId="732B8362" w14:textId="77777777" w:rsidR="00BD0EC9" w:rsidRPr="00ED1033" w:rsidRDefault="00BD0EC9" w:rsidP="005B3AB5">
            <w:r w:rsidRPr="00ED1033">
              <w:t>утверждённый набор процедур, описывающий, как сотрудники должны обнаруживать, регистрировать, классифицировать и обрабатывать инциденты (например, утечку данных, заражение вирусом). Включает роли, каналы оповещения, сроки эскалации и шаблоны отчётности; позволяет минимизировать ущерб и соблюдать требования регуляторов.</w:t>
            </w:r>
          </w:p>
        </w:tc>
        <w:tc>
          <w:tcPr>
            <w:tcW w:w="1688" w:type="dxa"/>
            <w:tcBorders>
              <w:top w:val="single" w:sz="4" w:space="0" w:color="auto"/>
              <w:left w:val="single" w:sz="4" w:space="0" w:color="auto"/>
              <w:bottom w:val="single" w:sz="4" w:space="0" w:color="auto"/>
              <w:right w:val="single" w:sz="4" w:space="0" w:color="auto"/>
            </w:tcBorders>
            <w:vAlign w:val="center"/>
          </w:tcPr>
          <w:p w14:paraId="675C39C4" w14:textId="77777777" w:rsidR="00BD0EC9" w:rsidRPr="00ED1033" w:rsidRDefault="00BD0EC9" w:rsidP="00BD0EC9">
            <w:r w:rsidRPr="00E15961">
              <w:t>пОПК-2.3.</w:t>
            </w:r>
            <w:r>
              <w:t>2</w:t>
            </w:r>
          </w:p>
        </w:tc>
      </w:tr>
      <w:tr w:rsidR="00BD0EC9" w:rsidRPr="00ED1033" w14:paraId="4EAEFA65" w14:textId="77777777" w:rsidTr="00BD0EC9">
        <w:tc>
          <w:tcPr>
            <w:tcW w:w="0" w:type="auto"/>
            <w:tcBorders>
              <w:top w:val="single" w:sz="4" w:space="0" w:color="auto"/>
              <w:left w:val="single" w:sz="4" w:space="0" w:color="auto"/>
              <w:bottom w:val="single" w:sz="4" w:space="0" w:color="auto"/>
              <w:right w:val="single" w:sz="4" w:space="0" w:color="auto"/>
            </w:tcBorders>
          </w:tcPr>
          <w:p w14:paraId="0367218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67D743C" w14:textId="77777777" w:rsidR="00BD0EC9" w:rsidRPr="00ED1033" w:rsidRDefault="00BD0EC9" w:rsidP="005B3AB5">
            <w:r w:rsidRPr="00ED1033">
              <w:t>Матрица доступа – это</w:t>
            </w:r>
          </w:p>
        </w:tc>
        <w:tc>
          <w:tcPr>
            <w:tcW w:w="3544" w:type="dxa"/>
            <w:tcBorders>
              <w:top w:val="single" w:sz="4" w:space="0" w:color="auto"/>
              <w:left w:val="single" w:sz="4" w:space="0" w:color="auto"/>
              <w:bottom w:val="single" w:sz="4" w:space="0" w:color="auto"/>
              <w:right w:val="single" w:sz="4" w:space="0" w:color="auto"/>
            </w:tcBorders>
          </w:tcPr>
          <w:p w14:paraId="35E0ECE0" w14:textId="77777777" w:rsidR="00BD0EC9" w:rsidRPr="00ED1033" w:rsidRDefault="00BD0EC9" w:rsidP="005B3AB5">
            <w:r w:rsidRPr="00ED1033">
              <w:t>табличное представление правил разграничения доступа: строки </w:t>
            </w:r>
            <w:r>
              <w:t>–</w:t>
            </w:r>
            <w:r w:rsidRPr="00ED1033">
              <w:t> пользователи/роли, столбцы </w:t>
            </w:r>
            <w:r>
              <w:t>–</w:t>
            </w:r>
            <w:r w:rsidRPr="00ED1033">
              <w:t> ресурсы/системы, ячейки </w:t>
            </w:r>
            <w:r>
              <w:t>–</w:t>
            </w:r>
            <w:r w:rsidRPr="00ED1033">
              <w:t xml:space="preserve"> разрешённые действия </w:t>
            </w:r>
            <w:r w:rsidRPr="00ED1033">
              <w:lastRenderedPageBreak/>
              <w:t>(чтение, запись, удаление). На практике матрица служит основой для настройки прав в ИТ-системах и проведения аудитов, а также помогает быстро выявлять избыточные привилегии.</w:t>
            </w:r>
          </w:p>
        </w:tc>
        <w:tc>
          <w:tcPr>
            <w:tcW w:w="1688" w:type="dxa"/>
            <w:tcBorders>
              <w:top w:val="single" w:sz="4" w:space="0" w:color="auto"/>
              <w:left w:val="single" w:sz="4" w:space="0" w:color="auto"/>
              <w:bottom w:val="single" w:sz="4" w:space="0" w:color="auto"/>
              <w:right w:val="single" w:sz="4" w:space="0" w:color="auto"/>
            </w:tcBorders>
            <w:vAlign w:val="center"/>
          </w:tcPr>
          <w:p w14:paraId="10EC275E" w14:textId="77777777" w:rsidR="00BD0EC9" w:rsidRPr="00ED1033" w:rsidRDefault="00BD0EC9" w:rsidP="00BD0EC9">
            <w:r w:rsidRPr="00E15961">
              <w:lastRenderedPageBreak/>
              <w:t>пОПК-2.</w:t>
            </w:r>
            <w:r>
              <w:t>4.1</w:t>
            </w:r>
          </w:p>
        </w:tc>
      </w:tr>
    </w:tbl>
    <w:p w14:paraId="02C43001" w14:textId="77777777" w:rsidR="005B70BD" w:rsidRDefault="005436D3" w:rsidP="00CA3C0E">
      <w:pPr>
        <w:pStyle w:val="2"/>
      </w:pPr>
      <w:bookmarkStart w:id="58" w:name="_Toc242277872"/>
      <w:r>
        <w:rPr>
          <w:rFonts w:ascii="Times New Roman" w:eastAsia="Times New Roman" w:hAnsi="Times New Roman"/>
          <w:sz w:val="22"/>
        </w:rPr>
        <w:t>2.30 Дисциплина «Физические основы защиты информации» - Обязательная часть, 5 семестр(ы)</w:t>
      </w:r>
      <w:bookmarkEnd w:id="5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137859" w14:paraId="5EAD6170"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3B7241AC" w14:textId="77777777" w:rsidR="00137859" w:rsidRPr="00137859" w:rsidRDefault="00137859" w:rsidP="00137859">
            <w:pPr>
              <w:rPr>
                <w:b/>
              </w:rPr>
            </w:pPr>
            <w:r w:rsidRPr="00137859">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294E3CE1" w14:textId="77777777" w:rsidR="00137859" w:rsidRPr="00137859" w:rsidRDefault="00137859" w:rsidP="00137859">
            <w:pPr>
              <w:rPr>
                <w:b/>
              </w:rPr>
            </w:pPr>
            <w:r w:rsidRPr="00137859">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3982429B"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541F6FE" w14:textId="77777777" w:rsidR="00137859" w:rsidRPr="00137859" w:rsidRDefault="00137859" w:rsidP="00137859">
            <w:pPr>
              <w:rPr>
                <w:b/>
              </w:rPr>
            </w:pPr>
            <w:r w:rsidRPr="00137859">
              <w:rPr>
                <w:b/>
              </w:rPr>
              <w:t>Компетенция</w:t>
            </w:r>
          </w:p>
        </w:tc>
      </w:tr>
      <w:tr w:rsidR="00137859" w:rsidRPr="00137859" w14:paraId="11BA63B1"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C7FE67F"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051273C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68F30B4" w14:textId="77777777" w:rsidR="00137859" w:rsidRPr="00137859" w:rsidRDefault="00137859" w:rsidP="00137859">
            <w:r>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2E4C3418" w14:textId="77777777" w:rsidR="003D6E6E" w:rsidRDefault="005436D3" w:rsidP="003D6E6E">
            <w:r>
              <w:t>Что лежит в основе системного подхода к защите информации?</w:t>
            </w:r>
          </w:p>
          <w:p w14:paraId="3C775A3B" w14:textId="77777777" w:rsidR="003D6E6E" w:rsidRDefault="005436D3" w:rsidP="003D6E6E">
            <w:r>
              <w:t>а) Изолированное применение отдельных средств защиты;</w:t>
            </w:r>
          </w:p>
          <w:p w14:paraId="49CD5749" w14:textId="77777777" w:rsidR="003D6E6E" w:rsidRDefault="005436D3" w:rsidP="003D6E6E">
            <w:r>
              <w:t>б) Комплексное взаимодействие всех элементов системы защиты;</w:t>
            </w:r>
          </w:p>
          <w:p w14:paraId="659A5ACB" w14:textId="77777777" w:rsidR="003D6E6E" w:rsidRDefault="005436D3" w:rsidP="003D6E6E">
            <w:r>
              <w:t>в) Использование только технических средств защиты;</w:t>
            </w:r>
          </w:p>
          <w:p w14:paraId="6D99FE54" w14:textId="77777777" w:rsidR="003B54EE" w:rsidRPr="00137859" w:rsidRDefault="005436D3" w:rsidP="003D6E6E">
            <w:r>
              <w:t>г) Периодические проверки без постоянной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47BEBB86"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B2CE9CE" w14:textId="77777777" w:rsidR="00137859" w:rsidRPr="00306D58" w:rsidRDefault="005436D3" w:rsidP="00137859">
            <w:r w:rsidRPr="00594DCE">
              <w:t>ОПК-9.2</w:t>
            </w:r>
            <w:r>
              <w:t>.</w:t>
            </w:r>
          </w:p>
        </w:tc>
      </w:tr>
      <w:tr w:rsidR="00137859" w:rsidRPr="00137859" w14:paraId="5FE64D1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FF08185" w14:textId="77777777" w:rsidR="00137859" w:rsidRPr="00137859" w:rsidRDefault="00137859" w:rsidP="00137859">
            <w:r>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38A59832" w14:textId="77777777" w:rsidR="003D6E6E" w:rsidRDefault="005436D3" w:rsidP="003D6E6E">
            <w:r>
              <w:t>Какой принцип подразумевает учёт всех возможных угроз при построении системы защиты?</w:t>
            </w:r>
          </w:p>
          <w:p w14:paraId="43CC7794" w14:textId="77777777" w:rsidR="003D6E6E" w:rsidRDefault="005436D3" w:rsidP="003D6E6E">
            <w:r>
              <w:t>а) Принцип минимизации привилегий;</w:t>
            </w:r>
          </w:p>
          <w:p w14:paraId="16143233" w14:textId="77777777" w:rsidR="003D6E6E" w:rsidRDefault="005436D3" w:rsidP="003D6E6E">
            <w:r>
              <w:t>б) Принцип эшелонированной защиты;</w:t>
            </w:r>
          </w:p>
          <w:p w14:paraId="1FD6824E" w14:textId="77777777" w:rsidR="003D6E6E" w:rsidRDefault="005436D3" w:rsidP="003D6E6E">
            <w:r>
              <w:t>в) Принцип комплексности;</w:t>
            </w:r>
          </w:p>
          <w:p w14:paraId="0351B186" w14:textId="77777777" w:rsidR="00137859" w:rsidRPr="00137859" w:rsidRDefault="005436D3" w:rsidP="003D6E6E">
            <w:r>
              <w:t>г) Принцип простоты применения.</w:t>
            </w:r>
          </w:p>
        </w:tc>
        <w:tc>
          <w:tcPr>
            <w:tcW w:w="4237" w:type="dxa"/>
            <w:tcBorders>
              <w:top w:val="single" w:sz="4" w:space="0" w:color="auto"/>
              <w:left w:val="single" w:sz="4" w:space="0" w:color="auto"/>
              <w:bottom w:val="single" w:sz="4" w:space="0" w:color="auto"/>
              <w:right w:val="single" w:sz="4" w:space="0" w:color="auto"/>
            </w:tcBorders>
            <w:vAlign w:val="center"/>
          </w:tcPr>
          <w:p w14:paraId="70140438"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AF2CE6F" w14:textId="77777777" w:rsidR="00137859" w:rsidRPr="00137859" w:rsidRDefault="005436D3" w:rsidP="00137859">
            <w:r w:rsidRPr="00594DCE">
              <w:t>пОПК-2.1.1; пОПК-2.1.2</w:t>
            </w:r>
          </w:p>
        </w:tc>
      </w:tr>
      <w:tr w:rsidR="00137859" w:rsidRPr="00137859" w14:paraId="40AB793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1276FBA" w14:textId="77777777" w:rsidR="00137859" w:rsidRPr="00137859" w:rsidRDefault="00137859" w:rsidP="00137859">
            <w:r>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00F5F14A" w14:textId="77777777" w:rsidR="003D6E6E" w:rsidRDefault="005436D3" w:rsidP="003D6E6E">
            <w:r>
              <w:t>Что является первым этапом при создании системы инженерно‑технической защиты информации?</w:t>
            </w:r>
          </w:p>
          <w:p w14:paraId="763658A1" w14:textId="77777777" w:rsidR="003D6E6E" w:rsidRDefault="005436D3" w:rsidP="003D6E6E">
            <w:r>
              <w:t>а) Внедрение технических средств защиты;</w:t>
            </w:r>
          </w:p>
          <w:p w14:paraId="1DF313E6" w14:textId="77777777" w:rsidR="003D6E6E" w:rsidRDefault="005436D3" w:rsidP="003D6E6E">
            <w:r>
              <w:t>б) Анализ угроз и уязвимостей;</w:t>
            </w:r>
          </w:p>
          <w:p w14:paraId="114F23DE" w14:textId="77777777" w:rsidR="003D6E6E" w:rsidRDefault="005436D3" w:rsidP="003D6E6E">
            <w:r>
              <w:t>в) Обучение персонала;</w:t>
            </w:r>
          </w:p>
          <w:p w14:paraId="241FAFCD" w14:textId="77777777" w:rsidR="00137859" w:rsidRPr="00137859" w:rsidRDefault="005436D3" w:rsidP="003D6E6E">
            <w:r>
              <w:t>г) Разработка политики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6EA80F21"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0596604" w14:textId="77777777" w:rsidR="00137859" w:rsidRPr="00137859" w:rsidRDefault="005436D3" w:rsidP="00137859">
            <w:r w:rsidRPr="00594DCE">
              <w:t>пОПК-2.1.1; пОПК-2.1.2</w:t>
            </w:r>
          </w:p>
        </w:tc>
      </w:tr>
      <w:tr w:rsidR="00137859" w:rsidRPr="00137859" w14:paraId="35F85B5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D5579E3" w14:textId="77777777" w:rsidR="00137859" w:rsidRPr="00137859" w:rsidRDefault="00137859" w:rsidP="00137859">
            <w:r>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2331C392" w14:textId="77777777" w:rsidR="003D6E6E" w:rsidRDefault="005436D3" w:rsidP="003D6E6E">
            <w:r>
              <w:t>Какой элемент не входит в систему инженерно‑технической защиты?</w:t>
            </w:r>
          </w:p>
          <w:p w14:paraId="4728842B" w14:textId="77777777" w:rsidR="003D6E6E" w:rsidRDefault="005436D3" w:rsidP="003D6E6E">
            <w:r>
              <w:t>а) Физические средства защиты;</w:t>
            </w:r>
          </w:p>
          <w:p w14:paraId="78632E13" w14:textId="77777777" w:rsidR="003D6E6E" w:rsidRDefault="005436D3" w:rsidP="003D6E6E">
            <w:r>
              <w:t>б) Организационные меры;</w:t>
            </w:r>
          </w:p>
          <w:p w14:paraId="0FEB818C" w14:textId="77777777" w:rsidR="003D6E6E" w:rsidRDefault="005436D3" w:rsidP="003D6E6E">
            <w:r>
              <w:t>в) Программно‑аппаратные средства;</w:t>
            </w:r>
          </w:p>
          <w:p w14:paraId="58D58809" w14:textId="77777777" w:rsidR="00137859" w:rsidRPr="00137859" w:rsidRDefault="005436D3" w:rsidP="003D6E6E">
            <w:r>
              <w:t>г) Маркетинговая стратегия компании.</w:t>
            </w:r>
          </w:p>
        </w:tc>
        <w:tc>
          <w:tcPr>
            <w:tcW w:w="4237" w:type="dxa"/>
            <w:tcBorders>
              <w:top w:val="single" w:sz="4" w:space="0" w:color="auto"/>
              <w:left w:val="single" w:sz="4" w:space="0" w:color="auto"/>
              <w:bottom w:val="single" w:sz="4" w:space="0" w:color="auto"/>
              <w:right w:val="single" w:sz="4" w:space="0" w:color="auto"/>
            </w:tcBorders>
            <w:vAlign w:val="center"/>
          </w:tcPr>
          <w:p w14:paraId="12D0B99C" w14:textId="77777777" w:rsidR="00137859"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6C6D3E35" w14:textId="77777777" w:rsidR="00137859" w:rsidRPr="00137859" w:rsidRDefault="005436D3" w:rsidP="00137859">
            <w:r w:rsidRPr="00594DCE">
              <w:t>пОПК-2.1.1; пОПК-2.1.2</w:t>
            </w:r>
          </w:p>
        </w:tc>
      </w:tr>
      <w:tr w:rsidR="00137859" w:rsidRPr="00137859" w14:paraId="4F2C9A8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3D5A5AD" w14:textId="77777777" w:rsidR="00137859" w:rsidRPr="00137859" w:rsidRDefault="00137859" w:rsidP="00137859">
            <w:r>
              <w:lastRenderedPageBreak/>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06419BBE" w14:textId="77777777" w:rsidR="003D6E6E" w:rsidRDefault="005436D3" w:rsidP="003D6E6E">
            <w:r>
              <w:t>Что такое «контролируемая зона» в контексте инженерно‑технической защиты?</w:t>
            </w:r>
          </w:p>
          <w:p w14:paraId="1E007CDA" w14:textId="77777777" w:rsidR="003D6E6E" w:rsidRDefault="005436D3" w:rsidP="003D6E6E">
            <w:r>
              <w:t>а) Территория, на которой исключено неконтролируемое пребывание лиц;</w:t>
            </w:r>
          </w:p>
          <w:p w14:paraId="13C26CD9" w14:textId="77777777" w:rsidR="003D6E6E" w:rsidRDefault="005436D3" w:rsidP="003D6E6E">
            <w:r>
              <w:t>б) Зона для хранения резервных копий данных;</w:t>
            </w:r>
          </w:p>
          <w:p w14:paraId="24D67668" w14:textId="77777777" w:rsidR="003D6E6E" w:rsidRDefault="005436D3" w:rsidP="003D6E6E">
            <w:r>
              <w:t>в) Помещение для размещения серверов;</w:t>
            </w:r>
          </w:p>
          <w:p w14:paraId="528948C0" w14:textId="77777777" w:rsidR="00137859" w:rsidRPr="00137859" w:rsidRDefault="005436D3" w:rsidP="003D6E6E">
            <w:r>
              <w:t>г) Место для проведения совещаний.</w:t>
            </w:r>
          </w:p>
        </w:tc>
        <w:tc>
          <w:tcPr>
            <w:tcW w:w="4237" w:type="dxa"/>
            <w:tcBorders>
              <w:top w:val="single" w:sz="4" w:space="0" w:color="auto"/>
              <w:left w:val="single" w:sz="4" w:space="0" w:color="auto"/>
              <w:bottom w:val="single" w:sz="4" w:space="0" w:color="auto"/>
              <w:right w:val="single" w:sz="4" w:space="0" w:color="auto"/>
            </w:tcBorders>
            <w:vAlign w:val="center"/>
          </w:tcPr>
          <w:p w14:paraId="77B8C6D6"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6B0FED3" w14:textId="77777777" w:rsidR="00137859" w:rsidRPr="00137859" w:rsidRDefault="005436D3" w:rsidP="00137859">
            <w:r w:rsidRPr="00594DCE">
              <w:t>пОПК-2.1.1; пОПК-2.1.2</w:t>
            </w:r>
          </w:p>
        </w:tc>
      </w:tr>
      <w:tr w:rsidR="00137859" w:rsidRPr="00137859" w14:paraId="42F1842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30F785" w14:textId="77777777" w:rsidR="00137859" w:rsidRPr="00137859" w:rsidRDefault="00137859" w:rsidP="00137859">
            <w:r>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5A949849" w14:textId="77777777" w:rsidR="006826E4" w:rsidRDefault="005436D3" w:rsidP="006826E4">
            <w:r>
              <w:t>Что такое физический эффект?</w:t>
            </w:r>
          </w:p>
          <w:p w14:paraId="11A302D0" w14:textId="77777777" w:rsidR="006826E4" w:rsidRDefault="005436D3" w:rsidP="006826E4">
            <w:r>
              <w:t>а) Любое природное явление;</w:t>
            </w:r>
          </w:p>
          <w:p w14:paraId="35AF9452" w14:textId="77777777" w:rsidR="006826E4" w:rsidRDefault="005436D3" w:rsidP="006826E4">
            <w:r>
              <w:t>б) Устойчивая взаимосвязь между физическими явлениями, процессами или состояниями материи, которая может быть описана математически;</w:t>
            </w:r>
          </w:p>
          <w:p w14:paraId="2BD9CE74" w14:textId="77777777" w:rsidR="006826E4" w:rsidRDefault="005436D3" w:rsidP="006826E4">
            <w:r>
              <w:t>в) Результат работы технического устройства;</w:t>
            </w:r>
          </w:p>
          <w:p w14:paraId="5DD2089D" w14:textId="77777777" w:rsidR="00137859" w:rsidRPr="00137859" w:rsidRDefault="005436D3" w:rsidP="006826E4">
            <w:r>
              <w:t>г) Изменение агрегатного состояния вещества.</w:t>
            </w:r>
          </w:p>
        </w:tc>
        <w:tc>
          <w:tcPr>
            <w:tcW w:w="4237" w:type="dxa"/>
            <w:tcBorders>
              <w:top w:val="single" w:sz="4" w:space="0" w:color="auto"/>
              <w:left w:val="single" w:sz="4" w:space="0" w:color="auto"/>
              <w:bottom w:val="single" w:sz="4" w:space="0" w:color="auto"/>
              <w:right w:val="single" w:sz="4" w:space="0" w:color="auto"/>
            </w:tcBorders>
            <w:vAlign w:val="center"/>
          </w:tcPr>
          <w:p w14:paraId="5DA14C0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FEE459E" w14:textId="77777777" w:rsidR="00137859" w:rsidRPr="00137859" w:rsidRDefault="005436D3" w:rsidP="00137859">
            <w:r w:rsidRPr="00594DCE">
              <w:t>пОПК-2.1.1; пОПК-2.1.2</w:t>
            </w:r>
          </w:p>
        </w:tc>
      </w:tr>
      <w:tr w:rsidR="00137859" w:rsidRPr="00137859" w14:paraId="02053CF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667D07E" w14:textId="77777777" w:rsidR="00137859" w:rsidRPr="00137859"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17B64313" w14:textId="77777777" w:rsidR="006826E4" w:rsidRDefault="005436D3" w:rsidP="006826E4">
            <w:r>
              <w:t>Какой из перечисленных эффектов относится к гальваномагнитным?</w:t>
            </w:r>
          </w:p>
          <w:p w14:paraId="4637E673" w14:textId="77777777" w:rsidR="006826E4" w:rsidRDefault="005436D3" w:rsidP="006826E4">
            <w:r>
              <w:t>а) Эффект Доплера;</w:t>
            </w:r>
          </w:p>
          <w:p w14:paraId="6990AC9B" w14:textId="77777777" w:rsidR="006826E4" w:rsidRDefault="005436D3" w:rsidP="006826E4">
            <w:r>
              <w:t>б) Эффект Холла;</w:t>
            </w:r>
          </w:p>
          <w:p w14:paraId="6E3AA68C" w14:textId="77777777" w:rsidR="006826E4" w:rsidRDefault="005436D3" w:rsidP="006826E4">
            <w:r>
              <w:t>в) Пьезоэлектрический эффект;</w:t>
            </w:r>
          </w:p>
          <w:p w14:paraId="5B144CCF" w14:textId="77777777" w:rsidR="00137859" w:rsidRPr="00137859" w:rsidRDefault="005436D3" w:rsidP="006826E4">
            <w:r>
              <w:t>г) Фотоэффект.</w:t>
            </w:r>
          </w:p>
        </w:tc>
        <w:tc>
          <w:tcPr>
            <w:tcW w:w="4237" w:type="dxa"/>
            <w:tcBorders>
              <w:top w:val="single" w:sz="4" w:space="0" w:color="auto"/>
              <w:left w:val="single" w:sz="4" w:space="0" w:color="auto"/>
              <w:bottom w:val="single" w:sz="4" w:space="0" w:color="auto"/>
              <w:right w:val="single" w:sz="4" w:space="0" w:color="auto"/>
            </w:tcBorders>
            <w:vAlign w:val="center"/>
          </w:tcPr>
          <w:p w14:paraId="34D37618"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F6648D7" w14:textId="77777777" w:rsidR="00137859" w:rsidRPr="00137859" w:rsidRDefault="005436D3" w:rsidP="00137859">
            <w:r w:rsidRPr="00594DCE">
              <w:t>пОПК-2.1.1; пОПК-2.1.2</w:t>
            </w:r>
          </w:p>
        </w:tc>
      </w:tr>
      <w:tr w:rsidR="00137859" w:rsidRPr="00137859" w14:paraId="04E05F1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DFFC56A" w14:textId="77777777" w:rsidR="00137859" w:rsidRPr="00137859" w:rsidRDefault="00137859" w:rsidP="00137859">
            <w:r>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78454182" w14:textId="77777777" w:rsidR="006826E4" w:rsidRDefault="005436D3" w:rsidP="006826E4">
            <w:r>
              <w:t>Что является входным параметром для пьезоэлектрического эффекта?</w:t>
            </w:r>
          </w:p>
          <w:p w14:paraId="13EF0C72" w14:textId="77777777" w:rsidR="006826E4" w:rsidRDefault="005436D3" w:rsidP="006826E4">
            <w:r>
              <w:t>а) Магнитное поле;</w:t>
            </w:r>
          </w:p>
          <w:p w14:paraId="54BD1A66" w14:textId="77777777" w:rsidR="006826E4" w:rsidRDefault="005436D3" w:rsidP="006826E4">
            <w:r>
              <w:t>б) Механическое давление;</w:t>
            </w:r>
          </w:p>
          <w:p w14:paraId="75AAA29A" w14:textId="77777777" w:rsidR="006826E4" w:rsidRDefault="005436D3" w:rsidP="006826E4">
            <w:r>
              <w:t>в) Световой поток;</w:t>
            </w:r>
          </w:p>
          <w:p w14:paraId="2E2CEF33" w14:textId="77777777" w:rsidR="00137859" w:rsidRPr="00137859" w:rsidRDefault="005436D3" w:rsidP="006826E4">
            <w:r>
              <w:t>г) Электрический ток.</w:t>
            </w:r>
          </w:p>
        </w:tc>
        <w:tc>
          <w:tcPr>
            <w:tcW w:w="4237" w:type="dxa"/>
            <w:tcBorders>
              <w:top w:val="single" w:sz="4" w:space="0" w:color="auto"/>
              <w:left w:val="single" w:sz="4" w:space="0" w:color="auto"/>
              <w:bottom w:val="single" w:sz="4" w:space="0" w:color="auto"/>
              <w:right w:val="single" w:sz="4" w:space="0" w:color="auto"/>
            </w:tcBorders>
            <w:vAlign w:val="center"/>
          </w:tcPr>
          <w:p w14:paraId="0CE137BF"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724410D" w14:textId="77777777" w:rsidR="00137859" w:rsidRPr="00137859" w:rsidRDefault="005436D3" w:rsidP="00137859">
            <w:r w:rsidRPr="00594DCE">
              <w:t>пОПК-2.1.1; пОПК-2.1.2</w:t>
            </w:r>
          </w:p>
        </w:tc>
      </w:tr>
      <w:tr w:rsidR="00137859" w:rsidRPr="00137859" w14:paraId="775B8D6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EAC1D17" w14:textId="77777777" w:rsidR="00137859" w:rsidRPr="00137859" w:rsidRDefault="00137859" w:rsidP="00137859">
            <w:r>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1BE4D63F" w14:textId="77777777" w:rsidR="006826E4" w:rsidRDefault="005436D3" w:rsidP="006826E4">
            <w:r>
              <w:t>Какой эффект лежит в основе работы термопары?</w:t>
            </w:r>
          </w:p>
          <w:p w14:paraId="34FBEF07" w14:textId="77777777" w:rsidR="006826E4" w:rsidRDefault="005436D3" w:rsidP="006826E4">
            <w:r>
              <w:t>а) Эффект Пельтье;</w:t>
            </w:r>
          </w:p>
          <w:p w14:paraId="400DA59A" w14:textId="77777777" w:rsidR="006826E4" w:rsidRDefault="005436D3" w:rsidP="006826E4">
            <w:r>
              <w:t>б) Эффект Зеебека;</w:t>
            </w:r>
          </w:p>
          <w:p w14:paraId="6696D86A" w14:textId="77777777" w:rsidR="006826E4" w:rsidRDefault="005436D3" w:rsidP="006826E4">
            <w:r>
              <w:t>в) Эффект Томсона;</w:t>
            </w:r>
          </w:p>
          <w:p w14:paraId="43F941AF" w14:textId="77777777" w:rsidR="00137859" w:rsidRPr="00137859" w:rsidRDefault="005436D3" w:rsidP="006826E4">
            <w:r>
              <w:t>г) Эффект Холла.</w:t>
            </w:r>
          </w:p>
        </w:tc>
        <w:tc>
          <w:tcPr>
            <w:tcW w:w="4237" w:type="dxa"/>
            <w:tcBorders>
              <w:top w:val="single" w:sz="4" w:space="0" w:color="auto"/>
              <w:left w:val="single" w:sz="4" w:space="0" w:color="auto"/>
              <w:bottom w:val="single" w:sz="4" w:space="0" w:color="auto"/>
              <w:right w:val="single" w:sz="4" w:space="0" w:color="auto"/>
            </w:tcBorders>
            <w:vAlign w:val="center"/>
          </w:tcPr>
          <w:p w14:paraId="4C59B4FC"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880FC4B" w14:textId="77777777" w:rsidR="00137859" w:rsidRPr="00137859" w:rsidRDefault="005436D3" w:rsidP="00137859">
            <w:r w:rsidRPr="00594DCE">
              <w:t>пОПК-2.1.1; пОПК-2.1.2</w:t>
            </w:r>
          </w:p>
        </w:tc>
      </w:tr>
      <w:tr w:rsidR="006850AB" w:rsidRPr="00137859" w14:paraId="6DB2B55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E4D9A0B" w14:textId="77777777" w:rsidR="006850AB" w:rsidRPr="00137859"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521B4CD2" w14:textId="77777777" w:rsidR="006826E4" w:rsidRDefault="005436D3" w:rsidP="006826E4">
            <w:r>
              <w:t>Что характеризует передаточная матрица физического эффекта?</w:t>
            </w:r>
          </w:p>
          <w:p w14:paraId="7C5EF04C" w14:textId="77777777" w:rsidR="006826E4" w:rsidRDefault="005436D3" w:rsidP="006826E4">
            <w:r>
              <w:t>а) Соотношение между входными и выходными параметрами эффекта;</w:t>
            </w:r>
          </w:p>
          <w:p w14:paraId="613595E8" w14:textId="77777777" w:rsidR="006826E4" w:rsidRDefault="005436D3" w:rsidP="006826E4">
            <w:r>
              <w:t>б) Скорость протекания эффекта;</w:t>
            </w:r>
          </w:p>
          <w:p w14:paraId="5FC4E0B0" w14:textId="77777777" w:rsidR="006826E4" w:rsidRDefault="005436D3" w:rsidP="006826E4">
            <w:r>
              <w:t>в) Энергетические потери при реализации эффекта;</w:t>
            </w:r>
          </w:p>
          <w:p w14:paraId="1EEC9FFF" w14:textId="77777777" w:rsidR="006850AB" w:rsidRPr="00137859" w:rsidRDefault="005436D3" w:rsidP="006826E4">
            <w:r>
              <w:t>г) Температурную зависимость эффекта.</w:t>
            </w:r>
          </w:p>
        </w:tc>
        <w:tc>
          <w:tcPr>
            <w:tcW w:w="4237" w:type="dxa"/>
            <w:tcBorders>
              <w:top w:val="single" w:sz="4" w:space="0" w:color="auto"/>
              <w:left w:val="single" w:sz="4" w:space="0" w:color="auto"/>
              <w:bottom w:val="single" w:sz="4" w:space="0" w:color="auto"/>
              <w:right w:val="single" w:sz="4" w:space="0" w:color="auto"/>
            </w:tcBorders>
            <w:vAlign w:val="center"/>
          </w:tcPr>
          <w:p w14:paraId="76C2CE3A" w14:textId="77777777" w:rsidR="006850AB"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A6E8A0C" w14:textId="77777777" w:rsidR="006850AB" w:rsidRPr="00137859" w:rsidRDefault="005436D3" w:rsidP="00137859">
            <w:r w:rsidRPr="00594DCE">
              <w:t>пОПК-2.1.1; пОПК-2.1.2</w:t>
            </w:r>
          </w:p>
        </w:tc>
      </w:tr>
      <w:tr w:rsidR="00137859" w:rsidRPr="00137859" w14:paraId="45902FE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BE2BEC9" w14:textId="77777777" w:rsidR="00137859" w:rsidRPr="00137859" w:rsidRDefault="00137859" w:rsidP="00137859">
            <w:r>
              <w:lastRenderedPageBreak/>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44BE279F" w14:textId="77777777" w:rsidR="000627E4" w:rsidRDefault="005436D3" w:rsidP="000627E4">
            <w:r>
              <w:t>По физической природе носителя технические каналы утечки информации (ТКУИ) делятся на:</w:t>
            </w:r>
          </w:p>
          <w:p w14:paraId="4E02C951" w14:textId="77777777" w:rsidR="000627E4" w:rsidRDefault="005436D3" w:rsidP="000627E4">
            <w:r>
              <w:t>а) Прямые, косвенные, естественные, специально создаваемые;</w:t>
            </w:r>
          </w:p>
          <w:p w14:paraId="5BF1F800" w14:textId="77777777" w:rsidR="000627E4" w:rsidRDefault="005436D3" w:rsidP="000627E4">
            <w:r>
              <w:t>б) Акустические, радиоэлектронные, оптические, материально-вещественные;</w:t>
            </w:r>
          </w:p>
          <w:p w14:paraId="6CC3EE17" w14:textId="77777777" w:rsidR="000627E4" w:rsidRDefault="005436D3" w:rsidP="000627E4">
            <w:r>
              <w:t>в) Постоянные, периодические, эпизодические;</w:t>
            </w:r>
          </w:p>
          <w:p w14:paraId="3391DD3F" w14:textId="77777777" w:rsidR="00137859" w:rsidRPr="00137859" w:rsidRDefault="005436D3" w:rsidP="00F0413F">
            <w:r>
              <w:t>г) Информативные, малоинформативные, неинформативные.</w:t>
            </w:r>
          </w:p>
        </w:tc>
        <w:tc>
          <w:tcPr>
            <w:tcW w:w="4237" w:type="dxa"/>
            <w:tcBorders>
              <w:top w:val="single" w:sz="4" w:space="0" w:color="auto"/>
              <w:left w:val="single" w:sz="4" w:space="0" w:color="auto"/>
              <w:bottom w:val="single" w:sz="4" w:space="0" w:color="auto"/>
              <w:right w:val="single" w:sz="4" w:space="0" w:color="auto"/>
            </w:tcBorders>
            <w:vAlign w:val="center"/>
          </w:tcPr>
          <w:p w14:paraId="7DE17B2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E3E42A9" w14:textId="77777777" w:rsidR="00137859" w:rsidRPr="00137859" w:rsidRDefault="005436D3" w:rsidP="00137859">
            <w:r w:rsidRPr="00594DCE">
              <w:t>пОПК-2.1.1; пОПК-2.1.2</w:t>
            </w:r>
          </w:p>
        </w:tc>
      </w:tr>
      <w:tr w:rsidR="00CD5D58" w:rsidRPr="00137859" w14:paraId="7B9A9B7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78B6B77" w14:textId="77777777" w:rsidR="00CD5D58" w:rsidRPr="00137859" w:rsidRDefault="005436D3" w:rsidP="00137859">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4AA6A24D" w14:textId="77777777" w:rsidR="000627E4" w:rsidRDefault="005436D3" w:rsidP="000627E4">
            <w:r>
              <w:t>Носителем информации в акустическом канале являются:</w:t>
            </w:r>
          </w:p>
          <w:p w14:paraId="75AD374A" w14:textId="77777777" w:rsidR="000627E4" w:rsidRDefault="005436D3" w:rsidP="000627E4">
            <w:r>
              <w:t>а) Электромагнитные поля;</w:t>
            </w:r>
          </w:p>
          <w:p w14:paraId="112F117D" w14:textId="77777777" w:rsidR="000627E4" w:rsidRDefault="005436D3" w:rsidP="000627E4">
            <w:r>
              <w:t>б) Упругие акустические волны;</w:t>
            </w:r>
          </w:p>
          <w:p w14:paraId="55BEA8C6" w14:textId="77777777" w:rsidR="000627E4" w:rsidRDefault="005436D3" w:rsidP="000627E4">
            <w:r>
              <w:t>в) Электрические токи;</w:t>
            </w:r>
          </w:p>
          <w:p w14:paraId="0E5D8EE5" w14:textId="77777777" w:rsidR="00CD5D58" w:rsidRPr="00137859" w:rsidRDefault="005436D3" w:rsidP="00F0413F">
            <w:r>
              <w:t>г) Световые волны.</w:t>
            </w:r>
          </w:p>
        </w:tc>
        <w:tc>
          <w:tcPr>
            <w:tcW w:w="4237" w:type="dxa"/>
            <w:tcBorders>
              <w:top w:val="single" w:sz="4" w:space="0" w:color="auto"/>
              <w:left w:val="single" w:sz="4" w:space="0" w:color="auto"/>
              <w:bottom w:val="single" w:sz="4" w:space="0" w:color="auto"/>
              <w:right w:val="single" w:sz="4" w:space="0" w:color="auto"/>
            </w:tcBorders>
            <w:vAlign w:val="center"/>
          </w:tcPr>
          <w:p w14:paraId="363FAE4D"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40E81E9" w14:textId="77777777" w:rsidR="00CD5D58" w:rsidRPr="00137859" w:rsidRDefault="005436D3" w:rsidP="00137859">
            <w:r w:rsidRPr="00594DCE">
              <w:t>пОПК-2.1.1; пОПК-2.1.2</w:t>
            </w:r>
          </w:p>
        </w:tc>
      </w:tr>
      <w:tr w:rsidR="00CD5D58" w:rsidRPr="00137859" w14:paraId="09ECF04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54BEE10" w14:textId="77777777" w:rsidR="00CD5D58" w:rsidRPr="00137859" w:rsidRDefault="005436D3" w:rsidP="00137859">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7CF8CC20" w14:textId="77777777" w:rsidR="000627E4" w:rsidRDefault="005436D3" w:rsidP="000627E4">
            <w:r>
              <w:t>Электрический канал утечки информации возникает из-за:</w:t>
            </w:r>
          </w:p>
          <w:p w14:paraId="6FBBF29D" w14:textId="77777777" w:rsidR="000627E4" w:rsidRDefault="005436D3" w:rsidP="000627E4">
            <w:r>
              <w:t>а) Наводок электромагнитных излучений на соединительные линии;</w:t>
            </w:r>
          </w:p>
          <w:p w14:paraId="18576F24" w14:textId="77777777" w:rsidR="000627E4" w:rsidRDefault="005436D3" w:rsidP="000627E4">
            <w:r>
              <w:t>б) Визуального наблюдения;</w:t>
            </w:r>
          </w:p>
          <w:p w14:paraId="6D4F8687" w14:textId="77777777" w:rsidR="000627E4" w:rsidRDefault="005436D3" w:rsidP="000627E4">
            <w:r>
              <w:t>в) Модуляции световых потоков;</w:t>
            </w:r>
          </w:p>
          <w:p w14:paraId="1EE8C9B4" w14:textId="77777777" w:rsidR="00CD5D58" w:rsidRPr="00137859" w:rsidRDefault="005436D3" w:rsidP="00F0413F">
            <w:r>
              <w:t>г) Вибраций строительных конструкций.</w:t>
            </w:r>
          </w:p>
        </w:tc>
        <w:tc>
          <w:tcPr>
            <w:tcW w:w="4237" w:type="dxa"/>
            <w:tcBorders>
              <w:top w:val="single" w:sz="4" w:space="0" w:color="auto"/>
              <w:left w:val="single" w:sz="4" w:space="0" w:color="auto"/>
              <w:bottom w:val="single" w:sz="4" w:space="0" w:color="auto"/>
              <w:right w:val="single" w:sz="4" w:space="0" w:color="auto"/>
            </w:tcBorders>
            <w:vAlign w:val="center"/>
          </w:tcPr>
          <w:p w14:paraId="638EBE27"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621CE1C" w14:textId="77777777" w:rsidR="00CD5D58" w:rsidRPr="00137859" w:rsidRDefault="005436D3" w:rsidP="00137859">
            <w:r w:rsidRPr="00594DCE">
              <w:t>пОПК-2.1.1; пОПК-2.1.2</w:t>
            </w:r>
          </w:p>
        </w:tc>
      </w:tr>
      <w:tr w:rsidR="00CD5D58" w:rsidRPr="00137859" w14:paraId="044B1CC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1C98643" w14:textId="77777777" w:rsidR="00CD5D58" w:rsidRPr="00137859" w:rsidRDefault="005436D3" w:rsidP="00137859">
            <w:r>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0B30AF54" w14:textId="77777777" w:rsidR="000627E4" w:rsidRDefault="005436D3" w:rsidP="000627E4">
            <w:r>
              <w:t>Оптический канал утечки информации реализуется через:</w:t>
            </w:r>
          </w:p>
          <w:p w14:paraId="65C2EE13" w14:textId="77777777" w:rsidR="000627E4" w:rsidRDefault="005436D3" w:rsidP="000627E4">
            <w:r>
              <w:t>а) Электромагнитные излучения;</w:t>
            </w:r>
          </w:p>
          <w:p w14:paraId="02343077" w14:textId="77777777" w:rsidR="000627E4" w:rsidRDefault="005436D3" w:rsidP="000627E4">
            <w:r>
              <w:t>б) Акустические колебания;</w:t>
            </w:r>
          </w:p>
          <w:p w14:paraId="2733E560" w14:textId="77777777" w:rsidR="000627E4" w:rsidRDefault="005436D3" w:rsidP="000627E4">
            <w:r>
              <w:t>в) Визуальное наблюдение или съёмку;</w:t>
            </w:r>
          </w:p>
          <w:p w14:paraId="0CF36ACC" w14:textId="77777777" w:rsidR="00CD5D58" w:rsidRPr="00137859" w:rsidRDefault="005436D3" w:rsidP="00F0413F">
            <w:r>
              <w:t>г) Электрические наводки.</w:t>
            </w:r>
          </w:p>
        </w:tc>
        <w:tc>
          <w:tcPr>
            <w:tcW w:w="4237" w:type="dxa"/>
            <w:tcBorders>
              <w:top w:val="single" w:sz="4" w:space="0" w:color="auto"/>
              <w:left w:val="single" w:sz="4" w:space="0" w:color="auto"/>
              <w:bottom w:val="single" w:sz="4" w:space="0" w:color="auto"/>
              <w:right w:val="single" w:sz="4" w:space="0" w:color="auto"/>
            </w:tcBorders>
            <w:vAlign w:val="center"/>
          </w:tcPr>
          <w:p w14:paraId="7154D332"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5E37231E" w14:textId="77777777" w:rsidR="00CD5D58" w:rsidRPr="00137859" w:rsidRDefault="005436D3" w:rsidP="00137859">
            <w:r w:rsidRPr="00594DCE">
              <w:t>пОПК-2.1.1; пОПК-2.1.2</w:t>
            </w:r>
          </w:p>
        </w:tc>
      </w:tr>
      <w:tr w:rsidR="00CD5D58" w:rsidRPr="00137859" w14:paraId="3A437CF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09BC0D4" w14:textId="77777777" w:rsidR="00CD5D58" w:rsidRPr="00137859" w:rsidRDefault="005436D3" w:rsidP="00137859">
            <w:r>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02416A3F" w14:textId="77777777" w:rsidR="000627E4" w:rsidRDefault="005436D3" w:rsidP="000627E4">
            <w:r>
              <w:t>Параметрический канал утечки информации связан с:</w:t>
            </w:r>
          </w:p>
          <w:p w14:paraId="2295B593" w14:textId="77777777" w:rsidR="000627E4" w:rsidRDefault="005436D3" w:rsidP="000627E4">
            <w:r>
              <w:t>а) Прямым перехватом акустических сигналов;</w:t>
            </w:r>
          </w:p>
          <w:p w14:paraId="64639534" w14:textId="77777777" w:rsidR="000627E4" w:rsidRDefault="005436D3" w:rsidP="000627E4">
            <w:r>
              <w:t>б) Модуляцией высокочастотных сигналов акустическим полем;</w:t>
            </w:r>
          </w:p>
          <w:p w14:paraId="5B5FE3B3" w14:textId="77777777" w:rsidR="000627E4" w:rsidRDefault="005436D3" w:rsidP="000627E4">
            <w:r>
              <w:t>в) Использованием лазерных систем;</w:t>
            </w:r>
          </w:p>
          <w:p w14:paraId="08AF34E1" w14:textId="77777777" w:rsidR="00CD5D58" w:rsidRPr="00137859" w:rsidRDefault="005436D3" w:rsidP="00F0413F">
            <w:r>
              <w:t>г) Просачиванием сигналов в цепи электропитания.</w:t>
            </w:r>
          </w:p>
        </w:tc>
        <w:tc>
          <w:tcPr>
            <w:tcW w:w="4237" w:type="dxa"/>
            <w:tcBorders>
              <w:top w:val="single" w:sz="4" w:space="0" w:color="auto"/>
              <w:left w:val="single" w:sz="4" w:space="0" w:color="auto"/>
              <w:bottom w:val="single" w:sz="4" w:space="0" w:color="auto"/>
              <w:right w:val="single" w:sz="4" w:space="0" w:color="auto"/>
            </w:tcBorders>
            <w:vAlign w:val="center"/>
          </w:tcPr>
          <w:p w14:paraId="448C4FF7"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5E4815C" w14:textId="77777777" w:rsidR="00CD5D58" w:rsidRPr="00137859" w:rsidRDefault="005436D3" w:rsidP="00137859">
            <w:r w:rsidRPr="00594DCE">
              <w:t>пОПК-2.1.1; пОПК-2.1.2</w:t>
            </w:r>
          </w:p>
        </w:tc>
      </w:tr>
      <w:tr w:rsidR="00CD5D58" w:rsidRPr="00137859" w14:paraId="32366FD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A1DE1B4" w14:textId="77777777" w:rsidR="00CD5D58" w:rsidRPr="00137859" w:rsidRDefault="005436D3" w:rsidP="00137859">
            <w:r>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77688549" w14:textId="77777777" w:rsidR="000627E4" w:rsidRDefault="005436D3" w:rsidP="000627E4">
            <w:r>
              <w:t>Виброакустический канал утечки информации использует:</w:t>
            </w:r>
          </w:p>
          <w:p w14:paraId="7FCE4BFC" w14:textId="77777777" w:rsidR="000627E4" w:rsidRDefault="005436D3" w:rsidP="000627E4">
            <w:r>
              <w:t>а) Колебания воздуха;</w:t>
            </w:r>
          </w:p>
          <w:p w14:paraId="2845F62A" w14:textId="77777777" w:rsidR="000627E4" w:rsidRDefault="005436D3" w:rsidP="000627E4">
            <w:r>
              <w:t>б) Вибрации строительных конструкций;</w:t>
            </w:r>
          </w:p>
          <w:p w14:paraId="1F01673A" w14:textId="77777777" w:rsidR="000627E4" w:rsidRDefault="005436D3" w:rsidP="000627E4">
            <w:r>
              <w:t>в) Электромагнитные поля;</w:t>
            </w:r>
          </w:p>
          <w:p w14:paraId="13E1D7DE" w14:textId="77777777" w:rsidR="00CD5D58" w:rsidRPr="00137859" w:rsidRDefault="005436D3" w:rsidP="00F0413F">
            <w:r>
              <w:t>г) Световые отражения.</w:t>
            </w:r>
          </w:p>
        </w:tc>
        <w:tc>
          <w:tcPr>
            <w:tcW w:w="4237" w:type="dxa"/>
            <w:tcBorders>
              <w:top w:val="single" w:sz="4" w:space="0" w:color="auto"/>
              <w:left w:val="single" w:sz="4" w:space="0" w:color="auto"/>
              <w:bottom w:val="single" w:sz="4" w:space="0" w:color="auto"/>
              <w:right w:val="single" w:sz="4" w:space="0" w:color="auto"/>
            </w:tcBorders>
            <w:vAlign w:val="center"/>
          </w:tcPr>
          <w:p w14:paraId="5A23112D"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E56C7AA" w14:textId="77777777" w:rsidR="00CD5D58" w:rsidRPr="00137859" w:rsidRDefault="005436D3" w:rsidP="00137859">
            <w:r w:rsidRPr="00594DCE">
              <w:t>пОПК-2.1.1; пОПК-2.1.2</w:t>
            </w:r>
          </w:p>
        </w:tc>
      </w:tr>
      <w:tr w:rsidR="00CD5D58" w:rsidRPr="00137859" w14:paraId="0899F4E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D6D75F3" w14:textId="77777777" w:rsidR="00CD5D58" w:rsidRPr="00137859" w:rsidRDefault="005436D3" w:rsidP="00137859">
            <w:r>
              <w:lastRenderedPageBreak/>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1B52EC3B" w14:textId="77777777" w:rsidR="000627E4" w:rsidRDefault="005436D3" w:rsidP="000627E4">
            <w:r>
              <w:t>Акустоэлектрический канал утечки информации связан с:</w:t>
            </w:r>
          </w:p>
          <w:p w14:paraId="573D5E23" w14:textId="77777777" w:rsidR="000627E4" w:rsidRDefault="005436D3" w:rsidP="000627E4">
            <w:r>
              <w:t>а) Преобразованием акустических сигналов в электрические;</w:t>
            </w:r>
          </w:p>
          <w:p w14:paraId="68514239" w14:textId="77777777" w:rsidR="000627E4" w:rsidRDefault="005436D3" w:rsidP="000627E4">
            <w:r>
              <w:t>б) Модуляцией световых потоков;</w:t>
            </w:r>
          </w:p>
          <w:p w14:paraId="106678ED" w14:textId="77777777" w:rsidR="000627E4" w:rsidRDefault="005436D3" w:rsidP="000627E4">
            <w:r>
              <w:t>в) Вибрациями оконных стёкол;</w:t>
            </w:r>
          </w:p>
          <w:p w14:paraId="4639C502" w14:textId="77777777" w:rsidR="00CD5D58" w:rsidRPr="00137859" w:rsidRDefault="005436D3" w:rsidP="00F0413F">
            <w:r>
              <w:t>г) Электромагнитными наводками.</w:t>
            </w:r>
          </w:p>
        </w:tc>
        <w:tc>
          <w:tcPr>
            <w:tcW w:w="4237" w:type="dxa"/>
            <w:tcBorders>
              <w:top w:val="single" w:sz="4" w:space="0" w:color="auto"/>
              <w:left w:val="single" w:sz="4" w:space="0" w:color="auto"/>
              <w:bottom w:val="single" w:sz="4" w:space="0" w:color="auto"/>
              <w:right w:val="single" w:sz="4" w:space="0" w:color="auto"/>
            </w:tcBorders>
            <w:vAlign w:val="center"/>
          </w:tcPr>
          <w:p w14:paraId="3147BE4F"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85CBBB6" w14:textId="77777777" w:rsidR="00CD5D58" w:rsidRPr="00137859" w:rsidRDefault="005436D3" w:rsidP="00137859">
            <w:r w:rsidRPr="00594DCE">
              <w:t>пОПК-2.1.1; пОПК-2.1.2</w:t>
            </w:r>
          </w:p>
        </w:tc>
      </w:tr>
      <w:tr w:rsidR="001A7558" w:rsidRPr="00137859" w14:paraId="79952F28"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5544BAF" w14:textId="77777777" w:rsidR="001A7558" w:rsidRPr="00137859" w:rsidRDefault="005436D3" w:rsidP="001A7558">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5DE83A49" w14:textId="77777777" w:rsidR="000627E4" w:rsidRDefault="005436D3" w:rsidP="000627E4">
            <w:r>
              <w:t>Оптико-электронный канал утечки информации образуется при:</w:t>
            </w:r>
          </w:p>
          <w:p w14:paraId="3110E7D3" w14:textId="77777777" w:rsidR="000627E4" w:rsidRDefault="005436D3" w:rsidP="000627E4">
            <w:r>
              <w:t>а) Облучении лазерным лучом вибрирующих поверхностей;</w:t>
            </w:r>
          </w:p>
          <w:p w14:paraId="709A534E" w14:textId="77777777" w:rsidR="000627E4" w:rsidRDefault="005436D3" w:rsidP="000627E4">
            <w:r>
              <w:t>б) Использовании направленных микрофонов;</w:t>
            </w:r>
          </w:p>
          <w:p w14:paraId="6B7AC661" w14:textId="77777777" w:rsidR="000627E4" w:rsidRDefault="005436D3" w:rsidP="000627E4">
            <w:r>
              <w:t>в) Просачивании сигналов в цепи заземления;</w:t>
            </w:r>
          </w:p>
          <w:p w14:paraId="60195892" w14:textId="77777777" w:rsidR="001A7558" w:rsidRPr="00137859" w:rsidRDefault="005436D3" w:rsidP="00F0413F">
            <w:r>
              <w:t>г) Модуляции высокочастотных сигналов.</w:t>
            </w:r>
          </w:p>
        </w:tc>
        <w:tc>
          <w:tcPr>
            <w:tcW w:w="4237" w:type="dxa"/>
            <w:tcBorders>
              <w:top w:val="single" w:sz="4" w:space="0" w:color="auto"/>
              <w:left w:val="single" w:sz="4" w:space="0" w:color="auto"/>
              <w:bottom w:val="single" w:sz="4" w:space="0" w:color="auto"/>
              <w:right w:val="single" w:sz="4" w:space="0" w:color="auto"/>
            </w:tcBorders>
            <w:vAlign w:val="center"/>
          </w:tcPr>
          <w:p w14:paraId="4767B114" w14:textId="77777777" w:rsidR="001A7558" w:rsidRPr="00137859" w:rsidRDefault="005436D3" w:rsidP="001A7558">
            <w:r>
              <w:t>а</w:t>
            </w:r>
          </w:p>
        </w:tc>
        <w:tc>
          <w:tcPr>
            <w:tcW w:w="1688" w:type="dxa"/>
            <w:tcBorders>
              <w:top w:val="single" w:sz="4" w:space="0" w:color="auto"/>
              <w:left w:val="single" w:sz="4" w:space="0" w:color="auto"/>
              <w:bottom w:val="single" w:sz="4" w:space="0" w:color="auto"/>
              <w:right w:val="single" w:sz="4" w:space="0" w:color="auto"/>
            </w:tcBorders>
            <w:vAlign w:val="center"/>
          </w:tcPr>
          <w:p w14:paraId="70013683" w14:textId="77777777" w:rsidR="001A7558" w:rsidRPr="00137859" w:rsidRDefault="005436D3" w:rsidP="001A7558">
            <w:r w:rsidRPr="00594DCE">
              <w:t>пОПК-2.1.1; пОПК-2.1.2</w:t>
            </w:r>
          </w:p>
        </w:tc>
      </w:tr>
      <w:tr w:rsidR="001A7558" w:rsidRPr="00137859" w14:paraId="38BE0422"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6B3EFD33" w14:textId="77777777" w:rsidR="001A7558" w:rsidRPr="00137859" w:rsidRDefault="005436D3" w:rsidP="001A7558">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6A848E7A" w14:textId="77777777" w:rsidR="000627E4" w:rsidRDefault="005436D3" w:rsidP="000627E4">
            <w:r>
              <w:t>Побочные электромагнитные излучения и наводки (ПЭМИН) относятся к:</w:t>
            </w:r>
          </w:p>
          <w:p w14:paraId="7A5ACF62" w14:textId="77777777" w:rsidR="000627E4" w:rsidRDefault="005436D3" w:rsidP="000627E4">
            <w:r>
              <w:t>а) Электрическим каналам утечки;</w:t>
            </w:r>
          </w:p>
          <w:p w14:paraId="08D2E67B" w14:textId="77777777" w:rsidR="000627E4" w:rsidRDefault="005436D3" w:rsidP="000627E4">
            <w:r>
              <w:t>б) Радиоэлектронным каналам;</w:t>
            </w:r>
          </w:p>
          <w:p w14:paraId="1DE0A42C" w14:textId="77777777" w:rsidR="000627E4" w:rsidRDefault="005436D3" w:rsidP="000627E4">
            <w:r>
              <w:t>в) Акустическим каналам;</w:t>
            </w:r>
          </w:p>
          <w:p w14:paraId="4E06FB42" w14:textId="77777777" w:rsidR="001A7558" w:rsidRPr="00137859" w:rsidRDefault="005436D3" w:rsidP="00F0413F">
            <w:r>
              <w:t>г) Оптическим каналам.</w:t>
            </w:r>
          </w:p>
        </w:tc>
        <w:tc>
          <w:tcPr>
            <w:tcW w:w="4237" w:type="dxa"/>
            <w:tcBorders>
              <w:top w:val="single" w:sz="4" w:space="0" w:color="auto"/>
              <w:left w:val="single" w:sz="4" w:space="0" w:color="auto"/>
              <w:bottom w:val="single" w:sz="4" w:space="0" w:color="auto"/>
              <w:right w:val="single" w:sz="4" w:space="0" w:color="auto"/>
            </w:tcBorders>
            <w:vAlign w:val="center"/>
          </w:tcPr>
          <w:p w14:paraId="7CE1F38E" w14:textId="77777777" w:rsidR="001A7558" w:rsidRPr="00137859" w:rsidRDefault="005436D3" w:rsidP="001A7558">
            <w:r>
              <w:t>б</w:t>
            </w:r>
          </w:p>
        </w:tc>
        <w:tc>
          <w:tcPr>
            <w:tcW w:w="1688" w:type="dxa"/>
            <w:tcBorders>
              <w:top w:val="single" w:sz="4" w:space="0" w:color="auto"/>
              <w:left w:val="single" w:sz="4" w:space="0" w:color="auto"/>
              <w:bottom w:val="single" w:sz="4" w:space="0" w:color="auto"/>
              <w:right w:val="single" w:sz="4" w:space="0" w:color="auto"/>
            </w:tcBorders>
            <w:vAlign w:val="center"/>
          </w:tcPr>
          <w:p w14:paraId="034993F6" w14:textId="77777777" w:rsidR="001A7558" w:rsidRPr="00137859" w:rsidRDefault="005436D3" w:rsidP="001A7558">
            <w:r w:rsidRPr="00594DCE">
              <w:t>пОПК-2.1.1; пОПК-2.1.2</w:t>
            </w:r>
          </w:p>
        </w:tc>
      </w:tr>
      <w:tr w:rsidR="00CD5D58" w:rsidRPr="00137859" w14:paraId="4AEBF68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CB155EE" w14:textId="77777777" w:rsidR="00CD5D58" w:rsidRPr="00137859" w:rsidRDefault="005436D3" w:rsidP="00137859">
            <w:r>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6A3A8A89" w14:textId="77777777" w:rsidR="000627E4" w:rsidRDefault="005436D3" w:rsidP="000627E4">
            <w:r>
              <w:t>Материально-вещественный канал утечки информации связан с:</w:t>
            </w:r>
          </w:p>
          <w:p w14:paraId="62E1AC5E" w14:textId="77777777" w:rsidR="000627E4" w:rsidRDefault="005436D3" w:rsidP="000627E4">
            <w:r>
              <w:t>а) Несанкционированным распространением вещественных носителей;</w:t>
            </w:r>
          </w:p>
          <w:p w14:paraId="069E82FF" w14:textId="77777777" w:rsidR="000627E4" w:rsidRDefault="005436D3" w:rsidP="000627E4">
            <w:r>
              <w:t>б) Электромагнитными наводками;</w:t>
            </w:r>
          </w:p>
          <w:p w14:paraId="0A1412E2" w14:textId="77777777" w:rsidR="000627E4" w:rsidRDefault="005436D3" w:rsidP="000627E4">
            <w:r>
              <w:t>в) Акустическими колебаниями;</w:t>
            </w:r>
          </w:p>
          <w:p w14:paraId="3F251BF4" w14:textId="77777777" w:rsidR="00CD5D58" w:rsidRPr="00137859" w:rsidRDefault="005436D3" w:rsidP="00F0413F">
            <w:r>
              <w:t>г) Оптическими отражениями.</w:t>
            </w:r>
          </w:p>
        </w:tc>
        <w:tc>
          <w:tcPr>
            <w:tcW w:w="4237" w:type="dxa"/>
            <w:tcBorders>
              <w:top w:val="single" w:sz="4" w:space="0" w:color="auto"/>
              <w:left w:val="single" w:sz="4" w:space="0" w:color="auto"/>
              <w:bottom w:val="single" w:sz="4" w:space="0" w:color="auto"/>
              <w:right w:val="single" w:sz="4" w:space="0" w:color="auto"/>
            </w:tcBorders>
            <w:vAlign w:val="center"/>
          </w:tcPr>
          <w:p w14:paraId="0DAE2DCB"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6E1F8987" w14:textId="77777777" w:rsidR="00CD5D58" w:rsidRPr="00137859" w:rsidRDefault="005436D3" w:rsidP="00137859">
            <w:r w:rsidRPr="00594DCE">
              <w:t>пОПК-2.1.1; пОПК-2.1.2</w:t>
            </w:r>
          </w:p>
        </w:tc>
      </w:tr>
      <w:tr w:rsidR="00CD5D58" w:rsidRPr="00137859" w14:paraId="70C6A58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5C9372" w14:textId="77777777" w:rsidR="00CD5D58" w:rsidRPr="00137859" w:rsidRDefault="005436D3" w:rsidP="00137859">
            <w:r>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4F915B6C" w14:textId="77777777" w:rsidR="005716BD" w:rsidRDefault="005436D3" w:rsidP="005716BD">
            <w:r>
              <w:t>Что является первопричиной возникновения паразитных связей и наводок в радиоэлектронных средствах?</w:t>
            </w:r>
          </w:p>
          <w:p w14:paraId="166D245D" w14:textId="77777777" w:rsidR="005716BD" w:rsidRDefault="005436D3" w:rsidP="005716BD">
            <w:r>
              <w:t>а) Статические электрические заряды;</w:t>
            </w:r>
          </w:p>
          <w:p w14:paraId="7418CD5D" w14:textId="77777777" w:rsidR="005716BD" w:rsidRDefault="005436D3" w:rsidP="005716BD">
            <w:r>
              <w:t>б) Магнитные поля Земли;</w:t>
            </w:r>
          </w:p>
          <w:p w14:paraId="768B50DC" w14:textId="77777777" w:rsidR="005716BD" w:rsidRDefault="005436D3" w:rsidP="005716BD">
            <w:r>
              <w:t>в) Поля, создаваемые электрическими зарядами и токами в цепях;</w:t>
            </w:r>
          </w:p>
          <w:p w14:paraId="59A9ED4C" w14:textId="77777777" w:rsidR="00CD5D58" w:rsidRPr="00137859" w:rsidRDefault="005436D3" w:rsidP="005716BD">
            <w:r>
              <w:t>г) Акустические колебания.</w:t>
            </w:r>
          </w:p>
        </w:tc>
        <w:tc>
          <w:tcPr>
            <w:tcW w:w="4237" w:type="dxa"/>
            <w:tcBorders>
              <w:top w:val="single" w:sz="4" w:space="0" w:color="auto"/>
              <w:left w:val="single" w:sz="4" w:space="0" w:color="auto"/>
              <w:bottom w:val="single" w:sz="4" w:space="0" w:color="auto"/>
              <w:right w:val="single" w:sz="4" w:space="0" w:color="auto"/>
            </w:tcBorders>
            <w:vAlign w:val="center"/>
          </w:tcPr>
          <w:p w14:paraId="670173AB" w14:textId="77777777" w:rsidR="00CD5D58" w:rsidRPr="005716BD"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3DBF5903" w14:textId="77777777" w:rsidR="00CD5D58" w:rsidRPr="00137859" w:rsidRDefault="005436D3" w:rsidP="00137859">
            <w:r w:rsidRPr="00594DCE">
              <w:t>пОПК-2.1.1; пОПК-2.1.2</w:t>
            </w:r>
          </w:p>
        </w:tc>
      </w:tr>
      <w:tr w:rsidR="00CD5D58" w:rsidRPr="00137859" w14:paraId="6AF41DC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FC8F2EE" w14:textId="77777777" w:rsidR="00CD5D58" w:rsidRPr="00137859" w:rsidRDefault="005436D3" w:rsidP="00137859">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2B1C41A5" w14:textId="77777777" w:rsidR="005716BD" w:rsidRDefault="005436D3" w:rsidP="005716BD">
            <w:r>
              <w:t>К каким источникам электромагнитных помех относятся сварочные аппараты и осветительные приборы?</w:t>
            </w:r>
          </w:p>
          <w:p w14:paraId="760F1EB8" w14:textId="77777777" w:rsidR="005716BD" w:rsidRDefault="005436D3" w:rsidP="005716BD">
            <w:r>
              <w:t>а) Естественным;</w:t>
            </w:r>
          </w:p>
          <w:p w14:paraId="3D1A797F" w14:textId="77777777" w:rsidR="005716BD" w:rsidRDefault="005436D3" w:rsidP="005716BD">
            <w:r>
              <w:t>б) Индустриальным;</w:t>
            </w:r>
          </w:p>
          <w:p w14:paraId="3BB3D255" w14:textId="77777777" w:rsidR="005716BD" w:rsidRDefault="005436D3" w:rsidP="005716BD">
            <w:r>
              <w:t>в) Радиоэлектронным;</w:t>
            </w:r>
          </w:p>
          <w:p w14:paraId="7C98CE82" w14:textId="77777777" w:rsidR="00CD5D58" w:rsidRPr="00137859" w:rsidRDefault="005436D3" w:rsidP="005716BD">
            <w:r>
              <w:t>г) Специально созданным.</w:t>
            </w:r>
          </w:p>
        </w:tc>
        <w:tc>
          <w:tcPr>
            <w:tcW w:w="4237" w:type="dxa"/>
            <w:tcBorders>
              <w:top w:val="single" w:sz="4" w:space="0" w:color="auto"/>
              <w:left w:val="single" w:sz="4" w:space="0" w:color="auto"/>
              <w:bottom w:val="single" w:sz="4" w:space="0" w:color="auto"/>
              <w:right w:val="single" w:sz="4" w:space="0" w:color="auto"/>
            </w:tcBorders>
            <w:vAlign w:val="center"/>
          </w:tcPr>
          <w:p w14:paraId="0D3743F2"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C3651FD" w14:textId="77777777" w:rsidR="00CD5D58" w:rsidRPr="00137859" w:rsidRDefault="005436D3" w:rsidP="00137859">
            <w:r w:rsidRPr="00594DCE">
              <w:t>ОПК-9.2</w:t>
            </w:r>
          </w:p>
        </w:tc>
      </w:tr>
      <w:tr w:rsidR="00CD5D58" w:rsidRPr="00137859" w14:paraId="2762BB1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227C824" w14:textId="77777777" w:rsidR="00CD5D58" w:rsidRPr="00137859" w:rsidRDefault="005436D3" w:rsidP="00137859">
            <w:r>
              <w:lastRenderedPageBreak/>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3B35ED5D" w14:textId="77777777" w:rsidR="005716BD" w:rsidRDefault="005436D3" w:rsidP="005716BD">
            <w:r>
              <w:t>Какие устройства могут создавать электромагнитные наводки в цепях электропитания и заземления?</w:t>
            </w:r>
          </w:p>
          <w:p w14:paraId="1EDFCBEC" w14:textId="77777777" w:rsidR="005716BD" w:rsidRDefault="005436D3" w:rsidP="005716BD">
            <w:r>
              <w:t>а) Конденсаторы коррекции коэффициента мощности;</w:t>
            </w:r>
          </w:p>
          <w:p w14:paraId="0A9EECFC" w14:textId="77777777" w:rsidR="005716BD" w:rsidRDefault="005436D3" w:rsidP="005716BD">
            <w:r>
              <w:t>б) Трансформаторы с ферромагнитными сердечниками;</w:t>
            </w:r>
          </w:p>
          <w:p w14:paraId="0DF647A2" w14:textId="77777777" w:rsidR="005716BD" w:rsidRDefault="005436D3" w:rsidP="005716BD">
            <w:r>
              <w:t>в) Импульсные блоки питания;</w:t>
            </w:r>
          </w:p>
          <w:p w14:paraId="3C26BB4A" w14:textId="77777777" w:rsidR="00CD5D58"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34EBCA85" w14:textId="77777777" w:rsidR="00CD5D58"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54C5127A" w14:textId="77777777" w:rsidR="00CD5D58" w:rsidRPr="00137859" w:rsidRDefault="005436D3" w:rsidP="00137859">
            <w:r w:rsidRPr="00594DCE">
              <w:t>пОПК-2.1.1; пОПК-2.1.2</w:t>
            </w:r>
          </w:p>
        </w:tc>
      </w:tr>
      <w:tr w:rsidR="005716BD" w:rsidRPr="00137859" w14:paraId="04E68F2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1AF78D5" w14:textId="77777777" w:rsidR="005716BD" w:rsidRPr="00137859" w:rsidRDefault="005436D3" w:rsidP="00137859">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13BB4E4F" w14:textId="77777777" w:rsidR="005716BD" w:rsidRDefault="005436D3" w:rsidP="005716BD">
            <w:r>
              <w:t>Какой тип помех возникает при коммутациях электрических цепей (включении/выключении устройств)?</w:t>
            </w:r>
          </w:p>
          <w:p w14:paraId="13B7F8C1" w14:textId="77777777" w:rsidR="005716BD" w:rsidRDefault="005436D3" w:rsidP="005716BD">
            <w:r>
              <w:t>а) Синусоидальные;</w:t>
            </w:r>
          </w:p>
          <w:p w14:paraId="13CEC59B" w14:textId="77777777" w:rsidR="005716BD" w:rsidRDefault="005436D3" w:rsidP="005716BD">
            <w:r>
              <w:t>б) Периодические импульсные;</w:t>
            </w:r>
          </w:p>
          <w:p w14:paraId="7E7F7557" w14:textId="77777777" w:rsidR="005716BD" w:rsidRDefault="005436D3" w:rsidP="005716BD">
            <w:r>
              <w:t>в) Узкополосные;</w:t>
            </w:r>
          </w:p>
          <w:p w14:paraId="7AC586FC" w14:textId="77777777" w:rsidR="005716BD" w:rsidRPr="00137859" w:rsidRDefault="005436D3" w:rsidP="005716BD">
            <w:r>
              <w:t>г) Гармонические.</w:t>
            </w:r>
          </w:p>
        </w:tc>
        <w:tc>
          <w:tcPr>
            <w:tcW w:w="4237" w:type="dxa"/>
            <w:tcBorders>
              <w:top w:val="single" w:sz="4" w:space="0" w:color="auto"/>
              <w:left w:val="single" w:sz="4" w:space="0" w:color="auto"/>
              <w:bottom w:val="single" w:sz="4" w:space="0" w:color="auto"/>
              <w:right w:val="single" w:sz="4" w:space="0" w:color="auto"/>
            </w:tcBorders>
            <w:vAlign w:val="center"/>
          </w:tcPr>
          <w:p w14:paraId="06D85F78" w14:textId="77777777" w:rsidR="005716BD"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5D3440E" w14:textId="77777777" w:rsidR="005716BD" w:rsidRPr="00137859" w:rsidRDefault="005436D3" w:rsidP="00137859">
            <w:r w:rsidRPr="00594DCE">
              <w:t>пОПК-2.1.1; пОПК-2.1.2</w:t>
            </w:r>
          </w:p>
        </w:tc>
      </w:tr>
      <w:tr w:rsidR="005716BD" w:rsidRPr="00137859" w14:paraId="419D5BB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C0F6CC5" w14:textId="77777777" w:rsidR="005716BD" w:rsidRPr="00137859" w:rsidRDefault="005436D3" w:rsidP="00137859">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16CC769E" w14:textId="77777777" w:rsidR="005716BD" w:rsidRDefault="005436D3" w:rsidP="005716BD">
            <w:r>
              <w:t>Что такое ПЭМИН (побочные электромагнитные излучения и наводки)?</w:t>
            </w:r>
          </w:p>
          <w:p w14:paraId="3CEF55F4" w14:textId="77777777" w:rsidR="005716BD" w:rsidRDefault="005436D3" w:rsidP="005716BD">
            <w:r>
              <w:t>а) Излучения, возникающие при работе любого электронного оборудования;</w:t>
            </w:r>
          </w:p>
          <w:p w14:paraId="44C14137" w14:textId="77777777" w:rsidR="005716BD" w:rsidRDefault="005436D3" w:rsidP="005716BD">
            <w:r>
              <w:t>б) Только высокочастотные сигналы от радиопередающих устройств;</w:t>
            </w:r>
          </w:p>
          <w:p w14:paraId="44EFB113" w14:textId="77777777" w:rsidR="005716BD" w:rsidRDefault="005436D3" w:rsidP="005716BD">
            <w:r>
              <w:t>в) Исключительно наводки в цепях заземления;</w:t>
            </w:r>
          </w:p>
          <w:p w14:paraId="3A68F46E" w14:textId="77777777" w:rsidR="005716BD" w:rsidRPr="00137859" w:rsidRDefault="005436D3" w:rsidP="005716BD">
            <w:r>
              <w:t>г) Только излучения от мониторов компьютеров.</w:t>
            </w:r>
          </w:p>
        </w:tc>
        <w:tc>
          <w:tcPr>
            <w:tcW w:w="4237" w:type="dxa"/>
            <w:tcBorders>
              <w:top w:val="single" w:sz="4" w:space="0" w:color="auto"/>
              <w:left w:val="single" w:sz="4" w:space="0" w:color="auto"/>
              <w:bottom w:val="single" w:sz="4" w:space="0" w:color="auto"/>
              <w:right w:val="single" w:sz="4" w:space="0" w:color="auto"/>
            </w:tcBorders>
            <w:vAlign w:val="center"/>
          </w:tcPr>
          <w:p w14:paraId="6775E139" w14:textId="77777777" w:rsidR="005716BD"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304E2991" w14:textId="77777777" w:rsidR="005716BD" w:rsidRPr="00137859" w:rsidRDefault="005436D3" w:rsidP="00137859">
            <w:r w:rsidRPr="00594DCE">
              <w:t>пОПК-2.1.1; пОПК-2.1.2</w:t>
            </w:r>
          </w:p>
        </w:tc>
      </w:tr>
      <w:tr w:rsidR="005716BD" w:rsidRPr="00137859" w14:paraId="3822E4A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CD38219" w14:textId="77777777" w:rsidR="005716BD" w:rsidRPr="00137859" w:rsidRDefault="005436D3" w:rsidP="00137859">
            <w:r>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6932C907" w14:textId="77777777" w:rsidR="005716BD" w:rsidRDefault="005436D3" w:rsidP="005716BD">
            <w:r>
              <w:t>Какие элементы могут выступать в роли акустоэлектрических преобразователей, генерируя электромагнитные сигналы под воздействием звука?</w:t>
            </w:r>
          </w:p>
          <w:p w14:paraId="5C570A7A" w14:textId="77777777" w:rsidR="005716BD" w:rsidRDefault="005436D3" w:rsidP="005716BD">
            <w:r>
              <w:t>а) Катушки контуров и дросселей;</w:t>
            </w:r>
          </w:p>
          <w:p w14:paraId="1239CA9B" w14:textId="77777777" w:rsidR="005716BD" w:rsidRDefault="005436D3" w:rsidP="005716BD">
            <w:r>
              <w:t>б) Пьезоэлектрические кристаллы;</w:t>
            </w:r>
          </w:p>
          <w:p w14:paraId="4E1E5F72" w14:textId="77777777" w:rsidR="005716BD" w:rsidRDefault="005436D3" w:rsidP="005716BD">
            <w:r>
              <w:t>в) Ферромагнитные сердечники;</w:t>
            </w:r>
          </w:p>
          <w:p w14:paraId="7E4068A9" w14:textId="77777777" w:rsidR="005716BD"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07FC09D8" w14:textId="77777777" w:rsidR="005716BD"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6B124D0D" w14:textId="77777777" w:rsidR="005716BD" w:rsidRPr="00137859" w:rsidRDefault="005436D3" w:rsidP="00137859">
            <w:r w:rsidRPr="00594DCE">
              <w:t>ОПК-9.2</w:t>
            </w:r>
          </w:p>
        </w:tc>
      </w:tr>
      <w:tr w:rsidR="005716BD" w:rsidRPr="00137859" w14:paraId="47A090E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AAE177" w14:textId="77777777" w:rsidR="005716BD" w:rsidRPr="00137859" w:rsidRDefault="005436D3" w:rsidP="00137859">
            <w:r>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0F98634E" w14:textId="77777777" w:rsidR="005716BD" w:rsidRDefault="005436D3" w:rsidP="005716BD">
            <w:r>
              <w:t>Какой фактор влияет на интенсивность электромагнитного излучения от электрического устройства?</w:t>
            </w:r>
          </w:p>
          <w:p w14:paraId="64266F57" w14:textId="77777777" w:rsidR="005716BD" w:rsidRDefault="005436D3" w:rsidP="005716BD">
            <w:r>
              <w:t>а) Частота тока в цепи;</w:t>
            </w:r>
          </w:p>
          <w:p w14:paraId="318A4BCD" w14:textId="77777777" w:rsidR="005716BD" w:rsidRDefault="005436D3" w:rsidP="005716BD">
            <w:r>
              <w:t>б) Длина проводников;</w:t>
            </w:r>
          </w:p>
          <w:p w14:paraId="218AC03B" w14:textId="77777777" w:rsidR="005716BD" w:rsidRDefault="005436D3" w:rsidP="005716BD">
            <w:r>
              <w:t>в) Наличие экранирования;</w:t>
            </w:r>
          </w:p>
          <w:p w14:paraId="62FD5938" w14:textId="77777777" w:rsidR="005716BD"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2C54A59E" w14:textId="77777777" w:rsidR="005716BD"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466263EF" w14:textId="77777777" w:rsidR="005716BD" w:rsidRPr="00137859" w:rsidRDefault="005436D3" w:rsidP="00137859">
            <w:r w:rsidRPr="00594DCE">
              <w:t>пОПК-2.1.1; пОПК-2.1.2</w:t>
            </w:r>
          </w:p>
        </w:tc>
      </w:tr>
      <w:tr w:rsidR="005716BD" w:rsidRPr="00137859" w14:paraId="2E1CEA3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5E2E565" w14:textId="77777777" w:rsidR="005716BD" w:rsidRPr="00137859" w:rsidRDefault="005436D3" w:rsidP="00137859">
            <w:r>
              <w:lastRenderedPageBreak/>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1C8755D8" w14:textId="77777777" w:rsidR="005716BD" w:rsidRDefault="005436D3" w:rsidP="005716BD">
            <w:r>
              <w:t>Какие природные явления могут быть источниками естественных электромагнитных помех?</w:t>
            </w:r>
          </w:p>
          <w:p w14:paraId="0EF50694" w14:textId="77777777" w:rsidR="005716BD" w:rsidRDefault="005436D3" w:rsidP="005716BD">
            <w:r>
              <w:t>а) Грозовые разряды;</w:t>
            </w:r>
          </w:p>
          <w:p w14:paraId="690A1DB3" w14:textId="77777777" w:rsidR="005716BD" w:rsidRDefault="005436D3" w:rsidP="005716BD">
            <w:r>
              <w:t>б) Солнечные вспышки;</w:t>
            </w:r>
          </w:p>
          <w:p w14:paraId="4422563C" w14:textId="77777777" w:rsidR="005716BD" w:rsidRDefault="005436D3" w:rsidP="005716BD">
            <w:r>
              <w:t>в) Реликтовое излучение;</w:t>
            </w:r>
          </w:p>
          <w:p w14:paraId="74531F73" w14:textId="77777777" w:rsidR="005716BD"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33EA6EF2" w14:textId="77777777" w:rsidR="005716BD"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43AF109B" w14:textId="77777777" w:rsidR="005716BD" w:rsidRPr="00137859" w:rsidRDefault="005436D3" w:rsidP="00137859">
            <w:r w:rsidRPr="00594DCE">
              <w:t>пОПК-2.1.1; пОПК-2.1.2</w:t>
            </w:r>
          </w:p>
        </w:tc>
      </w:tr>
      <w:tr w:rsidR="005716BD" w:rsidRPr="00137859" w14:paraId="125DFDB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6522D01" w14:textId="77777777" w:rsidR="005716BD" w:rsidRPr="00137859" w:rsidRDefault="005436D3" w:rsidP="00137859">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39953DDB" w14:textId="77777777" w:rsidR="005716BD" w:rsidRDefault="005436D3" w:rsidP="005716BD">
            <w:r>
              <w:t>Что такое гармонические токи в контексте электромагнитных помех?</w:t>
            </w:r>
          </w:p>
          <w:p w14:paraId="2D72C0C5" w14:textId="77777777" w:rsidR="005716BD" w:rsidRDefault="005436D3" w:rsidP="005716BD">
            <w:r>
              <w:t>а) Токи, кратные частоте электросети;</w:t>
            </w:r>
          </w:p>
          <w:p w14:paraId="265A009D" w14:textId="77777777" w:rsidR="005716BD" w:rsidRDefault="005436D3" w:rsidP="005716BD">
            <w:r>
              <w:t>б) Токи, возникающие при коммутациях;</w:t>
            </w:r>
          </w:p>
          <w:p w14:paraId="65D63F9B" w14:textId="77777777" w:rsidR="005716BD" w:rsidRDefault="005436D3" w:rsidP="005716BD">
            <w:r>
              <w:t>в) Токи от радиопередающих устройств;</w:t>
            </w:r>
          </w:p>
          <w:p w14:paraId="6752FC77" w14:textId="77777777" w:rsidR="005716BD" w:rsidRPr="00137859" w:rsidRDefault="005436D3" w:rsidP="005716BD">
            <w:r>
              <w:t>г) Токи, вызванные магнитным полем Земли.</w:t>
            </w:r>
          </w:p>
        </w:tc>
        <w:tc>
          <w:tcPr>
            <w:tcW w:w="4237" w:type="dxa"/>
            <w:tcBorders>
              <w:top w:val="single" w:sz="4" w:space="0" w:color="auto"/>
              <w:left w:val="single" w:sz="4" w:space="0" w:color="auto"/>
              <w:bottom w:val="single" w:sz="4" w:space="0" w:color="auto"/>
              <w:right w:val="single" w:sz="4" w:space="0" w:color="auto"/>
            </w:tcBorders>
            <w:vAlign w:val="center"/>
          </w:tcPr>
          <w:p w14:paraId="75AC554B" w14:textId="77777777" w:rsidR="005716BD"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6F5105F2" w14:textId="77777777" w:rsidR="005716BD" w:rsidRPr="00137859" w:rsidRDefault="005436D3" w:rsidP="00137859">
            <w:r w:rsidRPr="00594DCE">
              <w:t>пОПК-2.1.1; пОПК-2.1.2</w:t>
            </w:r>
          </w:p>
        </w:tc>
      </w:tr>
      <w:tr w:rsidR="005716BD" w:rsidRPr="00137859" w14:paraId="572A75F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ADC19FF" w14:textId="77777777" w:rsidR="005716BD" w:rsidRPr="00137859" w:rsidRDefault="005436D3" w:rsidP="00137859">
            <w:r>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28DE196A" w14:textId="77777777" w:rsidR="005716BD" w:rsidRDefault="005436D3" w:rsidP="005716BD">
            <w:r>
              <w:t>Какой метод используется для снижения уровня электромагнитных наводок в электронных устройствах?</w:t>
            </w:r>
          </w:p>
          <w:p w14:paraId="6B81BFD0" w14:textId="77777777" w:rsidR="005716BD" w:rsidRDefault="005436D3" w:rsidP="005716BD">
            <w:r>
              <w:t>а) Увеличение длины проводников;</w:t>
            </w:r>
          </w:p>
          <w:p w14:paraId="6BA87344" w14:textId="77777777" w:rsidR="005716BD" w:rsidRDefault="005436D3" w:rsidP="005716BD">
            <w:r>
              <w:t>б) Экранирование и установка фильтров;</w:t>
            </w:r>
          </w:p>
          <w:p w14:paraId="385AD657" w14:textId="77777777" w:rsidR="005716BD" w:rsidRDefault="005436D3" w:rsidP="005716BD">
            <w:r>
              <w:t>в) Использование неэкранированных кабелей;</w:t>
            </w:r>
          </w:p>
          <w:p w14:paraId="0FDD8AF8" w14:textId="77777777" w:rsidR="005716BD" w:rsidRPr="00137859" w:rsidRDefault="005436D3" w:rsidP="005716BD">
            <w:r>
              <w:t>г) Повышение частоты работы устройств.</w:t>
            </w:r>
          </w:p>
        </w:tc>
        <w:tc>
          <w:tcPr>
            <w:tcW w:w="4237" w:type="dxa"/>
            <w:tcBorders>
              <w:top w:val="single" w:sz="4" w:space="0" w:color="auto"/>
              <w:left w:val="single" w:sz="4" w:space="0" w:color="auto"/>
              <w:bottom w:val="single" w:sz="4" w:space="0" w:color="auto"/>
              <w:right w:val="single" w:sz="4" w:space="0" w:color="auto"/>
            </w:tcBorders>
            <w:vAlign w:val="center"/>
          </w:tcPr>
          <w:p w14:paraId="41290AE2" w14:textId="77777777" w:rsidR="005716BD"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E93622E" w14:textId="77777777" w:rsidR="005716BD" w:rsidRPr="00137859" w:rsidRDefault="005436D3" w:rsidP="00137859">
            <w:r w:rsidRPr="00594DCE">
              <w:t>ОПК-9.2</w:t>
            </w:r>
          </w:p>
        </w:tc>
      </w:tr>
      <w:tr w:rsidR="00CD5D58" w:rsidRPr="00137859" w14:paraId="0B9B305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2FD9813" w14:textId="77777777" w:rsidR="00CD5D58" w:rsidRPr="00137859" w:rsidRDefault="005436D3" w:rsidP="00137859">
            <w:r>
              <w:t xml:space="preserve">31.  </w:t>
            </w:r>
          </w:p>
        </w:tc>
        <w:tc>
          <w:tcPr>
            <w:tcW w:w="7561" w:type="dxa"/>
            <w:tcBorders>
              <w:top w:val="single" w:sz="4" w:space="0" w:color="auto"/>
              <w:left w:val="single" w:sz="4" w:space="0" w:color="auto"/>
              <w:bottom w:val="single" w:sz="4" w:space="0" w:color="auto"/>
              <w:right w:val="single" w:sz="4" w:space="0" w:color="auto"/>
            </w:tcBorders>
            <w:vAlign w:val="center"/>
          </w:tcPr>
          <w:p w14:paraId="25BFBB9D" w14:textId="77777777" w:rsidR="00165C57" w:rsidRDefault="005436D3" w:rsidP="00165C57">
            <w:r>
              <w:t>Какой метод защиты от ПЭМИН заключается в локализации электромагнитной энергии в определённом пространстве за счёт ограничения её распространения всеми возможными способами?</w:t>
            </w:r>
          </w:p>
          <w:p w14:paraId="478D3E0B" w14:textId="77777777" w:rsidR="00165C57" w:rsidRDefault="005436D3" w:rsidP="00165C57">
            <w:r>
              <w:t>а) Зашумление;</w:t>
            </w:r>
          </w:p>
          <w:p w14:paraId="1091F4D4" w14:textId="77777777" w:rsidR="00165C57" w:rsidRDefault="005436D3" w:rsidP="00165C57">
            <w:r>
              <w:t>б) Экранирование;</w:t>
            </w:r>
          </w:p>
          <w:p w14:paraId="4A6A31C5" w14:textId="77777777" w:rsidR="00165C57" w:rsidRDefault="005436D3" w:rsidP="00165C57">
            <w:r>
              <w:t>в) Фильтрация;</w:t>
            </w:r>
          </w:p>
          <w:p w14:paraId="67043AB7" w14:textId="77777777" w:rsidR="00CD5D58" w:rsidRPr="00137859" w:rsidRDefault="005436D3" w:rsidP="00165C57">
            <w:r>
              <w:t>г) Заземление.</w:t>
            </w:r>
          </w:p>
        </w:tc>
        <w:tc>
          <w:tcPr>
            <w:tcW w:w="4237" w:type="dxa"/>
            <w:tcBorders>
              <w:top w:val="single" w:sz="4" w:space="0" w:color="auto"/>
              <w:left w:val="single" w:sz="4" w:space="0" w:color="auto"/>
              <w:bottom w:val="single" w:sz="4" w:space="0" w:color="auto"/>
              <w:right w:val="single" w:sz="4" w:space="0" w:color="auto"/>
            </w:tcBorders>
            <w:vAlign w:val="center"/>
          </w:tcPr>
          <w:p w14:paraId="284D6AC1"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D0533A6" w14:textId="77777777" w:rsidR="00CD5D58" w:rsidRPr="00137859" w:rsidRDefault="005436D3" w:rsidP="00137859">
            <w:r w:rsidRPr="00594DCE">
              <w:t>пОПК-2.1.1; пОПК-2.1.2</w:t>
            </w:r>
          </w:p>
        </w:tc>
      </w:tr>
      <w:tr w:rsidR="00CD5D58" w:rsidRPr="00137859" w14:paraId="017E3B8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B9B1715" w14:textId="77777777" w:rsidR="00CD5D58" w:rsidRPr="00137859" w:rsidRDefault="005436D3" w:rsidP="00137859">
            <w:r>
              <w:t xml:space="preserve">32.  </w:t>
            </w:r>
          </w:p>
        </w:tc>
        <w:tc>
          <w:tcPr>
            <w:tcW w:w="7561" w:type="dxa"/>
            <w:tcBorders>
              <w:top w:val="single" w:sz="4" w:space="0" w:color="auto"/>
              <w:left w:val="single" w:sz="4" w:space="0" w:color="auto"/>
              <w:bottom w:val="single" w:sz="4" w:space="0" w:color="auto"/>
              <w:right w:val="single" w:sz="4" w:space="0" w:color="auto"/>
            </w:tcBorders>
            <w:vAlign w:val="center"/>
          </w:tcPr>
          <w:p w14:paraId="67D15C6A" w14:textId="77777777" w:rsidR="00165C57" w:rsidRDefault="005436D3" w:rsidP="00165C57">
            <w:r>
              <w:t>Какие материалы чаще всего используются для экранирования помещений?</w:t>
            </w:r>
          </w:p>
          <w:p w14:paraId="65D33BE7" w14:textId="77777777" w:rsidR="00165C57" w:rsidRDefault="005436D3" w:rsidP="00165C57">
            <w:r>
              <w:t>а) Пластик, резина, дерево;</w:t>
            </w:r>
          </w:p>
          <w:p w14:paraId="73ADEE3F" w14:textId="77777777" w:rsidR="00165C57" w:rsidRDefault="005436D3" w:rsidP="00165C57">
            <w:r>
              <w:t>б) Сталь, алюминий, медь;</w:t>
            </w:r>
          </w:p>
          <w:p w14:paraId="7299E537" w14:textId="77777777" w:rsidR="00165C57" w:rsidRDefault="005436D3" w:rsidP="00165C57">
            <w:r>
              <w:t>в) Стекло, керамика, бетон;</w:t>
            </w:r>
          </w:p>
          <w:p w14:paraId="14FB526A" w14:textId="77777777" w:rsidR="00CD5D58" w:rsidRPr="00137859" w:rsidRDefault="005436D3" w:rsidP="00165C57">
            <w:r>
              <w:t>г) Бумага, картон, ткань.</w:t>
            </w:r>
          </w:p>
        </w:tc>
        <w:tc>
          <w:tcPr>
            <w:tcW w:w="4237" w:type="dxa"/>
            <w:tcBorders>
              <w:top w:val="single" w:sz="4" w:space="0" w:color="auto"/>
              <w:left w:val="single" w:sz="4" w:space="0" w:color="auto"/>
              <w:bottom w:val="single" w:sz="4" w:space="0" w:color="auto"/>
              <w:right w:val="single" w:sz="4" w:space="0" w:color="auto"/>
            </w:tcBorders>
            <w:vAlign w:val="center"/>
          </w:tcPr>
          <w:p w14:paraId="0895617C"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5C995A1" w14:textId="77777777" w:rsidR="00CD5D58" w:rsidRPr="00137859" w:rsidRDefault="005436D3" w:rsidP="00137859">
            <w:r w:rsidRPr="00594DCE">
              <w:t>пОПК-2.1.1; пОПК-2.1.2</w:t>
            </w:r>
          </w:p>
        </w:tc>
      </w:tr>
      <w:tr w:rsidR="00165C57" w:rsidRPr="00137859" w14:paraId="731FD8B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2BF3F93" w14:textId="77777777" w:rsidR="00165C57" w:rsidRPr="00137859" w:rsidRDefault="005436D3" w:rsidP="00137859">
            <w:r>
              <w:lastRenderedPageBreak/>
              <w:t xml:space="preserve">33.  </w:t>
            </w:r>
          </w:p>
        </w:tc>
        <w:tc>
          <w:tcPr>
            <w:tcW w:w="7561" w:type="dxa"/>
            <w:tcBorders>
              <w:top w:val="single" w:sz="4" w:space="0" w:color="auto"/>
              <w:left w:val="single" w:sz="4" w:space="0" w:color="auto"/>
              <w:bottom w:val="single" w:sz="4" w:space="0" w:color="auto"/>
              <w:right w:val="single" w:sz="4" w:space="0" w:color="auto"/>
            </w:tcBorders>
            <w:vAlign w:val="center"/>
          </w:tcPr>
          <w:p w14:paraId="5DF6E2D0" w14:textId="77777777" w:rsidR="00165C57" w:rsidRDefault="005436D3" w:rsidP="00165C57">
            <w:r>
              <w:t>Какой тип экранирования применяется для блокировки электростатических полей?</w:t>
            </w:r>
          </w:p>
          <w:p w14:paraId="636826E4" w14:textId="77777777" w:rsidR="00165C57" w:rsidRDefault="005436D3" w:rsidP="00165C57">
            <w:r>
              <w:t>а) Электростатическое;</w:t>
            </w:r>
          </w:p>
          <w:p w14:paraId="2DA8F729" w14:textId="77777777" w:rsidR="00165C57" w:rsidRDefault="005436D3" w:rsidP="00165C57">
            <w:r>
              <w:t>б) Магнитостатическое;</w:t>
            </w:r>
          </w:p>
          <w:p w14:paraId="461E9CD0" w14:textId="77777777" w:rsidR="00165C57" w:rsidRDefault="005436D3" w:rsidP="00165C57">
            <w:r>
              <w:t>в) Электромагнитное;</w:t>
            </w:r>
          </w:p>
          <w:p w14:paraId="1F72A4E4" w14:textId="77777777" w:rsidR="00165C57" w:rsidRPr="00137859" w:rsidRDefault="005436D3" w:rsidP="00165C57">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0C2C83B1" w14:textId="77777777" w:rsidR="00165C57"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2C4CE02" w14:textId="77777777" w:rsidR="00165C57" w:rsidRPr="00137859" w:rsidRDefault="005436D3" w:rsidP="00137859">
            <w:r w:rsidRPr="00594DCE">
              <w:t>пОПК-2.1.1; пОПК-2.1.2</w:t>
            </w:r>
          </w:p>
        </w:tc>
      </w:tr>
      <w:tr w:rsidR="00165C57" w:rsidRPr="00137859" w14:paraId="7E45F43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7CB162B" w14:textId="77777777" w:rsidR="00165C57" w:rsidRPr="00137859" w:rsidRDefault="005436D3" w:rsidP="00137859">
            <w:r>
              <w:t xml:space="preserve">34.  </w:t>
            </w:r>
          </w:p>
        </w:tc>
        <w:tc>
          <w:tcPr>
            <w:tcW w:w="7561" w:type="dxa"/>
            <w:tcBorders>
              <w:top w:val="single" w:sz="4" w:space="0" w:color="auto"/>
              <w:left w:val="single" w:sz="4" w:space="0" w:color="auto"/>
              <w:bottom w:val="single" w:sz="4" w:space="0" w:color="auto"/>
              <w:right w:val="single" w:sz="4" w:space="0" w:color="auto"/>
            </w:tcBorders>
            <w:vAlign w:val="center"/>
          </w:tcPr>
          <w:p w14:paraId="351E2FFC" w14:textId="77777777" w:rsidR="00165C57" w:rsidRDefault="005436D3" w:rsidP="00165C57">
            <w:r>
              <w:t>Что такое «клетка Фарадея»?</w:t>
            </w:r>
          </w:p>
          <w:p w14:paraId="6223B182" w14:textId="77777777" w:rsidR="00165C57" w:rsidRDefault="005436D3" w:rsidP="00165C57">
            <w:r>
              <w:t>а) Устройство для генерации электромагнитных помех;</w:t>
            </w:r>
          </w:p>
          <w:p w14:paraId="0E5DB5B3" w14:textId="77777777" w:rsidR="00165C57" w:rsidRDefault="005436D3" w:rsidP="00165C57">
            <w:r>
              <w:t>б) Экранированное помещение, блокирующее внешние электромагнитные поля;</w:t>
            </w:r>
          </w:p>
          <w:p w14:paraId="3C1055F7" w14:textId="77777777" w:rsidR="00165C57" w:rsidRDefault="005436D3" w:rsidP="00165C57">
            <w:r>
              <w:t>в) Инструмент для измерения уровня ПЭМИН;</w:t>
            </w:r>
          </w:p>
          <w:p w14:paraId="59BEB893" w14:textId="77777777" w:rsidR="00165C57" w:rsidRPr="00137859" w:rsidRDefault="005436D3" w:rsidP="00165C57">
            <w:r>
              <w:t>г) Тип генератора шума.</w:t>
            </w:r>
          </w:p>
        </w:tc>
        <w:tc>
          <w:tcPr>
            <w:tcW w:w="4237" w:type="dxa"/>
            <w:tcBorders>
              <w:top w:val="single" w:sz="4" w:space="0" w:color="auto"/>
              <w:left w:val="single" w:sz="4" w:space="0" w:color="auto"/>
              <w:bottom w:val="single" w:sz="4" w:space="0" w:color="auto"/>
              <w:right w:val="single" w:sz="4" w:space="0" w:color="auto"/>
            </w:tcBorders>
            <w:vAlign w:val="center"/>
          </w:tcPr>
          <w:p w14:paraId="04BBC310"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236E041" w14:textId="77777777" w:rsidR="00165C57" w:rsidRPr="00137859" w:rsidRDefault="005436D3" w:rsidP="00137859">
            <w:r w:rsidRPr="00594DCE">
              <w:t>ОПК-9.2</w:t>
            </w:r>
          </w:p>
        </w:tc>
      </w:tr>
      <w:tr w:rsidR="00165C57" w:rsidRPr="00137859" w14:paraId="2BF6E3B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CB7545F" w14:textId="77777777" w:rsidR="00165C57" w:rsidRPr="00137859" w:rsidRDefault="005436D3" w:rsidP="00137859">
            <w:r>
              <w:t xml:space="preserve">35.  </w:t>
            </w:r>
          </w:p>
        </w:tc>
        <w:tc>
          <w:tcPr>
            <w:tcW w:w="7561" w:type="dxa"/>
            <w:tcBorders>
              <w:top w:val="single" w:sz="4" w:space="0" w:color="auto"/>
              <w:left w:val="single" w:sz="4" w:space="0" w:color="auto"/>
              <w:bottom w:val="single" w:sz="4" w:space="0" w:color="auto"/>
              <w:right w:val="single" w:sz="4" w:space="0" w:color="auto"/>
            </w:tcBorders>
            <w:vAlign w:val="center"/>
          </w:tcPr>
          <w:p w14:paraId="002CB1BC" w14:textId="77777777" w:rsidR="00165C57" w:rsidRDefault="005436D3" w:rsidP="00165C57">
            <w:r>
              <w:t>Какой метод защиты направлен на создание маскирующих пространственных электромагнитных помех?</w:t>
            </w:r>
          </w:p>
          <w:p w14:paraId="4DAB1804" w14:textId="77777777" w:rsidR="00165C57" w:rsidRDefault="005436D3" w:rsidP="00165C57">
            <w:r>
              <w:t>а) Экранирование;</w:t>
            </w:r>
          </w:p>
          <w:p w14:paraId="37C53D6D" w14:textId="77777777" w:rsidR="00165C57" w:rsidRDefault="005436D3" w:rsidP="00165C57">
            <w:r>
              <w:t>б) Зашумление;</w:t>
            </w:r>
          </w:p>
          <w:p w14:paraId="24D25D02" w14:textId="77777777" w:rsidR="00165C57" w:rsidRDefault="005436D3" w:rsidP="00165C57">
            <w:r>
              <w:t>в) Фильтрация;</w:t>
            </w:r>
          </w:p>
          <w:p w14:paraId="3546EA79" w14:textId="77777777" w:rsidR="00165C57" w:rsidRPr="00137859" w:rsidRDefault="005436D3" w:rsidP="00165C57">
            <w:r>
              <w:t>г) Заземление.</w:t>
            </w:r>
          </w:p>
        </w:tc>
        <w:tc>
          <w:tcPr>
            <w:tcW w:w="4237" w:type="dxa"/>
            <w:tcBorders>
              <w:top w:val="single" w:sz="4" w:space="0" w:color="auto"/>
              <w:left w:val="single" w:sz="4" w:space="0" w:color="auto"/>
              <w:bottom w:val="single" w:sz="4" w:space="0" w:color="auto"/>
              <w:right w:val="single" w:sz="4" w:space="0" w:color="auto"/>
            </w:tcBorders>
            <w:vAlign w:val="center"/>
          </w:tcPr>
          <w:p w14:paraId="7C9DE823"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0DF9228" w14:textId="77777777" w:rsidR="00165C57" w:rsidRPr="00137859" w:rsidRDefault="005436D3" w:rsidP="00137859">
            <w:r w:rsidRPr="00594DCE">
              <w:t>пОПК-2.1.1; пОПК-2.1.2</w:t>
            </w:r>
          </w:p>
        </w:tc>
      </w:tr>
      <w:tr w:rsidR="00165C57" w:rsidRPr="00137859" w14:paraId="58230F8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98AE5DB" w14:textId="77777777" w:rsidR="00165C57" w:rsidRPr="00137859" w:rsidRDefault="005436D3" w:rsidP="00137859">
            <w:r>
              <w:t xml:space="preserve">36.  </w:t>
            </w:r>
          </w:p>
        </w:tc>
        <w:tc>
          <w:tcPr>
            <w:tcW w:w="7561" w:type="dxa"/>
            <w:tcBorders>
              <w:top w:val="single" w:sz="4" w:space="0" w:color="auto"/>
              <w:left w:val="single" w:sz="4" w:space="0" w:color="auto"/>
              <w:bottom w:val="single" w:sz="4" w:space="0" w:color="auto"/>
              <w:right w:val="single" w:sz="4" w:space="0" w:color="auto"/>
            </w:tcBorders>
            <w:vAlign w:val="center"/>
          </w:tcPr>
          <w:p w14:paraId="20A0DE7F" w14:textId="77777777" w:rsidR="00165C57" w:rsidRDefault="005436D3" w:rsidP="00165C57">
            <w:r>
              <w:t>Какие устройства используются для подавления наводок в цепях электропитания?</w:t>
            </w:r>
          </w:p>
          <w:p w14:paraId="5684831B" w14:textId="77777777" w:rsidR="00165C57" w:rsidRDefault="005436D3" w:rsidP="00165C57">
            <w:r>
              <w:t>а) Конденсаторы;</w:t>
            </w:r>
          </w:p>
          <w:p w14:paraId="34A67BE6" w14:textId="77777777" w:rsidR="00165C57" w:rsidRDefault="005436D3" w:rsidP="00165C57">
            <w:r>
              <w:t>б) Резисторы;</w:t>
            </w:r>
          </w:p>
          <w:p w14:paraId="71EBFF44" w14:textId="77777777" w:rsidR="00165C57" w:rsidRDefault="005436D3" w:rsidP="00165C57">
            <w:r>
              <w:t>в) Помехоподавляющие фильтры;</w:t>
            </w:r>
          </w:p>
          <w:p w14:paraId="05ACD64F" w14:textId="77777777" w:rsidR="00165C57" w:rsidRPr="00137859" w:rsidRDefault="005436D3" w:rsidP="00165C57">
            <w:r>
              <w:t>г) Диоды.</w:t>
            </w:r>
          </w:p>
        </w:tc>
        <w:tc>
          <w:tcPr>
            <w:tcW w:w="4237" w:type="dxa"/>
            <w:tcBorders>
              <w:top w:val="single" w:sz="4" w:space="0" w:color="auto"/>
              <w:left w:val="single" w:sz="4" w:space="0" w:color="auto"/>
              <w:bottom w:val="single" w:sz="4" w:space="0" w:color="auto"/>
              <w:right w:val="single" w:sz="4" w:space="0" w:color="auto"/>
            </w:tcBorders>
            <w:vAlign w:val="center"/>
          </w:tcPr>
          <w:p w14:paraId="52A638E4" w14:textId="77777777" w:rsidR="00165C57"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DE15267" w14:textId="77777777" w:rsidR="00165C57" w:rsidRPr="00137859" w:rsidRDefault="005436D3" w:rsidP="00137859">
            <w:r w:rsidRPr="00594DCE">
              <w:t>ОПК-9.2</w:t>
            </w:r>
          </w:p>
        </w:tc>
      </w:tr>
      <w:tr w:rsidR="00165C57" w:rsidRPr="00137859" w14:paraId="6F5C662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416E31D" w14:textId="77777777" w:rsidR="00165C57" w:rsidRPr="00137859" w:rsidRDefault="005436D3" w:rsidP="00137859">
            <w:r>
              <w:t xml:space="preserve">37.  </w:t>
            </w:r>
          </w:p>
        </w:tc>
        <w:tc>
          <w:tcPr>
            <w:tcW w:w="7561" w:type="dxa"/>
            <w:tcBorders>
              <w:top w:val="single" w:sz="4" w:space="0" w:color="auto"/>
              <w:left w:val="single" w:sz="4" w:space="0" w:color="auto"/>
              <w:bottom w:val="single" w:sz="4" w:space="0" w:color="auto"/>
              <w:right w:val="single" w:sz="4" w:space="0" w:color="auto"/>
            </w:tcBorders>
            <w:vAlign w:val="center"/>
          </w:tcPr>
          <w:p w14:paraId="0D13B72A" w14:textId="77777777" w:rsidR="00165C57" w:rsidRDefault="005436D3" w:rsidP="00165C57">
            <w:r>
              <w:t>Какой параметр должен быть не более 4 Ом для эффективного заземления?</w:t>
            </w:r>
          </w:p>
          <w:p w14:paraId="486681C0" w14:textId="77777777" w:rsidR="00165C57" w:rsidRDefault="005436D3" w:rsidP="00165C57">
            <w:r>
              <w:t>а) Напряжение в цепи;</w:t>
            </w:r>
          </w:p>
          <w:p w14:paraId="1F8C8522" w14:textId="77777777" w:rsidR="00165C57" w:rsidRDefault="005436D3" w:rsidP="00165C57">
            <w:r>
              <w:t>б) Сопротивление заземлителя;</w:t>
            </w:r>
          </w:p>
          <w:p w14:paraId="6CDC2FC8" w14:textId="77777777" w:rsidR="00165C57" w:rsidRDefault="005436D3" w:rsidP="00165C57">
            <w:r>
              <w:t>в) Сила тока;</w:t>
            </w:r>
          </w:p>
          <w:p w14:paraId="562201F8" w14:textId="77777777" w:rsidR="00165C57" w:rsidRPr="00137859" w:rsidRDefault="005436D3" w:rsidP="00165C57">
            <w:r>
              <w:t>г) Частота сигнала.</w:t>
            </w:r>
          </w:p>
        </w:tc>
        <w:tc>
          <w:tcPr>
            <w:tcW w:w="4237" w:type="dxa"/>
            <w:tcBorders>
              <w:top w:val="single" w:sz="4" w:space="0" w:color="auto"/>
              <w:left w:val="single" w:sz="4" w:space="0" w:color="auto"/>
              <w:bottom w:val="single" w:sz="4" w:space="0" w:color="auto"/>
              <w:right w:val="single" w:sz="4" w:space="0" w:color="auto"/>
            </w:tcBorders>
            <w:vAlign w:val="center"/>
          </w:tcPr>
          <w:p w14:paraId="71B259BD"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2298EE9" w14:textId="77777777" w:rsidR="00165C57" w:rsidRPr="00137859" w:rsidRDefault="005436D3" w:rsidP="00137859">
            <w:r w:rsidRPr="00594DCE">
              <w:t>ОПК-9.2</w:t>
            </w:r>
          </w:p>
        </w:tc>
      </w:tr>
      <w:tr w:rsidR="00165C57" w:rsidRPr="00137859" w14:paraId="3059D6F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6C8848B" w14:textId="77777777" w:rsidR="00165C57" w:rsidRPr="00137859" w:rsidRDefault="005436D3" w:rsidP="00137859">
            <w:r>
              <w:lastRenderedPageBreak/>
              <w:t xml:space="preserve">38.  </w:t>
            </w:r>
          </w:p>
        </w:tc>
        <w:tc>
          <w:tcPr>
            <w:tcW w:w="7561" w:type="dxa"/>
            <w:tcBorders>
              <w:top w:val="single" w:sz="4" w:space="0" w:color="auto"/>
              <w:left w:val="single" w:sz="4" w:space="0" w:color="auto"/>
              <w:bottom w:val="single" w:sz="4" w:space="0" w:color="auto"/>
              <w:right w:val="single" w:sz="4" w:space="0" w:color="auto"/>
            </w:tcBorders>
            <w:vAlign w:val="center"/>
          </w:tcPr>
          <w:p w14:paraId="1591AB54" w14:textId="77777777" w:rsidR="00165C57" w:rsidRDefault="005436D3" w:rsidP="00165C57">
            <w:r>
              <w:t>Что такое «дизеринг» в контексте подавления электромагнитных помех?</w:t>
            </w:r>
          </w:p>
          <w:p w14:paraId="10667F66" w14:textId="77777777" w:rsidR="00165C57" w:rsidRDefault="005436D3" w:rsidP="00165C57">
            <w:r>
              <w:t>а) Метод экранирования;</w:t>
            </w:r>
          </w:p>
          <w:p w14:paraId="47322347" w14:textId="77777777" w:rsidR="00165C57" w:rsidRDefault="005436D3" w:rsidP="00165C57">
            <w:r>
              <w:t>б) Принудительное изменение рабочей частоты импульсного преобразователя для расширения спектра помех;</w:t>
            </w:r>
          </w:p>
          <w:p w14:paraId="69802F9C" w14:textId="77777777" w:rsidR="00165C57" w:rsidRDefault="005436D3" w:rsidP="00165C57">
            <w:r>
              <w:t>в) Тип заземлителя;</w:t>
            </w:r>
          </w:p>
          <w:p w14:paraId="75AF652F" w14:textId="77777777" w:rsidR="00165C57" w:rsidRPr="00137859" w:rsidRDefault="005436D3" w:rsidP="00165C57">
            <w:r>
              <w:t>г) Вид фильтра.</w:t>
            </w:r>
          </w:p>
        </w:tc>
        <w:tc>
          <w:tcPr>
            <w:tcW w:w="4237" w:type="dxa"/>
            <w:tcBorders>
              <w:top w:val="single" w:sz="4" w:space="0" w:color="auto"/>
              <w:left w:val="single" w:sz="4" w:space="0" w:color="auto"/>
              <w:bottom w:val="single" w:sz="4" w:space="0" w:color="auto"/>
              <w:right w:val="single" w:sz="4" w:space="0" w:color="auto"/>
            </w:tcBorders>
            <w:vAlign w:val="center"/>
          </w:tcPr>
          <w:p w14:paraId="64C9C365"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B59D555" w14:textId="77777777" w:rsidR="00165C57" w:rsidRPr="00137859" w:rsidRDefault="005436D3" w:rsidP="00137859">
            <w:r w:rsidRPr="00594DCE">
              <w:t>пОПК-2.1.1; пОПК-2.1.2</w:t>
            </w:r>
          </w:p>
        </w:tc>
      </w:tr>
      <w:tr w:rsidR="00165C57" w:rsidRPr="00137859" w14:paraId="2AF37A7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198F809" w14:textId="77777777" w:rsidR="00165C57" w:rsidRPr="00137859" w:rsidRDefault="005436D3" w:rsidP="00137859">
            <w:r>
              <w:t xml:space="preserve">39.  </w:t>
            </w:r>
          </w:p>
        </w:tc>
        <w:tc>
          <w:tcPr>
            <w:tcW w:w="7561" w:type="dxa"/>
            <w:tcBorders>
              <w:top w:val="single" w:sz="4" w:space="0" w:color="auto"/>
              <w:left w:val="single" w:sz="4" w:space="0" w:color="auto"/>
              <w:bottom w:val="single" w:sz="4" w:space="0" w:color="auto"/>
              <w:right w:val="single" w:sz="4" w:space="0" w:color="auto"/>
            </w:tcBorders>
            <w:vAlign w:val="center"/>
          </w:tcPr>
          <w:p w14:paraId="6470221F" w14:textId="77777777" w:rsidR="00165C57" w:rsidRDefault="005436D3" w:rsidP="00165C57">
            <w:r>
              <w:t>Какой метод защиты применяется для ослабления низкочастотных магнитных полей?</w:t>
            </w:r>
          </w:p>
          <w:p w14:paraId="3CD9E996" w14:textId="77777777" w:rsidR="00165C57" w:rsidRDefault="005436D3" w:rsidP="00165C57">
            <w:r>
              <w:t>а) Использование диамагнитных материалов;</w:t>
            </w:r>
          </w:p>
          <w:p w14:paraId="0EE2FB22" w14:textId="77777777" w:rsidR="00165C57" w:rsidRDefault="005436D3" w:rsidP="00165C57">
            <w:r>
              <w:t>б) Применение ферромагнитных материалов;</w:t>
            </w:r>
          </w:p>
          <w:p w14:paraId="34C90073" w14:textId="77777777" w:rsidR="00165C57" w:rsidRDefault="005436D3" w:rsidP="00165C57">
            <w:r>
              <w:t>в) Увеличение расстояния от источника помех;</w:t>
            </w:r>
          </w:p>
          <w:p w14:paraId="1E22FEFE" w14:textId="77777777" w:rsidR="00165C57" w:rsidRPr="00137859" w:rsidRDefault="005436D3" w:rsidP="00165C57">
            <w:r>
              <w:t>г) Установка генераторов шума.</w:t>
            </w:r>
          </w:p>
        </w:tc>
        <w:tc>
          <w:tcPr>
            <w:tcW w:w="4237" w:type="dxa"/>
            <w:tcBorders>
              <w:top w:val="single" w:sz="4" w:space="0" w:color="auto"/>
              <w:left w:val="single" w:sz="4" w:space="0" w:color="auto"/>
              <w:bottom w:val="single" w:sz="4" w:space="0" w:color="auto"/>
              <w:right w:val="single" w:sz="4" w:space="0" w:color="auto"/>
            </w:tcBorders>
            <w:vAlign w:val="center"/>
          </w:tcPr>
          <w:p w14:paraId="3F9D0721"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62740F4" w14:textId="77777777" w:rsidR="00165C57" w:rsidRPr="00137859" w:rsidRDefault="005436D3" w:rsidP="00137859">
            <w:r w:rsidRPr="00594DCE">
              <w:t>пОПК-2.1.1; пОПК-2.1.2</w:t>
            </w:r>
          </w:p>
        </w:tc>
      </w:tr>
      <w:tr w:rsidR="00165C57" w:rsidRPr="00137859" w14:paraId="65E5E0E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AD7541" w14:textId="77777777" w:rsidR="00165C57" w:rsidRPr="00137859" w:rsidRDefault="005436D3" w:rsidP="00137859">
            <w:r>
              <w:t xml:space="preserve">40.  </w:t>
            </w:r>
          </w:p>
        </w:tc>
        <w:tc>
          <w:tcPr>
            <w:tcW w:w="7561" w:type="dxa"/>
            <w:tcBorders>
              <w:top w:val="single" w:sz="4" w:space="0" w:color="auto"/>
              <w:left w:val="single" w:sz="4" w:space="0" w:color="auto"/>
              <w:bottom w:val="single" w:sz="4" w:space="0" w:color="auto"/>
              <w:right w:val="single" w:sz="4" w:space="0" w:color="auto"/>
            </w:tcBorders>
            <w:vAlign w:val="center"/>
          </w:tcPr>
          <w:p w14:paraId="6E781288" w14:textId="77777777" w:rsidR="00165C57" w:rsidRDefault="005436D3" w:rsidP="00165C57">
            <w:r>
              <w:t>Что такое «опасная зона» в контексте ПЭМИН?</w:t>
            </w:r>
          </w:p>
          <w:p w14:paraId="0F6BD608" w14:textId="77777777" w:rsidR="00165C57" w:rsidRDefault="005436D3" w:rsidP="00165C57">
            <w:r>
              <w:t>а) Пространство вокруг источника излучения, где сигнал достаточно силён для дешифровки;</w:t>
            </w:r>
          </w:p>
          <w:p w14:paraId="36FEB6AA" w14:textId="77777777" w:rsidR="00165C57" w:rsidRDefault="005436D3" w:rsidP="00165C57">
            <w:r>
              <w:t>б) Зона, где запрещено находиться людям из-за высокого уровня излучения;</w:t>
            </w:r>
          </w:p>
          <w:p w14:paraId="64B275B7" w14:textId="77777777" w:rsidR="00165C57" w:rsidRDefault="005436D3" w:rsidP="00165C57">
            <w:r>
              <w:t>в) Территория, на которой расположены средства защиты от ПЭМИН;</w:t>
            </w:r>
          </w:p>
          <w:p w14:paraId="2D5AE524" w14:textId="77777777" w:rsidR="00165C57" w:rsidRPr="00137859" w:rsidRDefault="005436D3" w:rsidP="00165C57">
            <w:r>
              <w:t>г) Область вокруг заземлителя.</w:t>
            </w:r>
          </w:p>
        </w:tc>
        <w:tc>
          <w:tcPr>
            <w:tcW w:w="4237" w:type="dxa"/>
            <w:tcBorders>
              <w:top w:val="single" w:sz="4" w:space="0" w:color="auto"/>
              <w:left w:val="single" w:sz="4" w:space="0" w:color="auto"/>
              <w:bottom w:val="single" w:sz="4" w:space="0" w:color="auto"/>
              <w:right w:val="single" w:sz="4" w:space="0" w:color="auto"/>
            </w:tcBorders>
            <w:vAlign w:val="center"/>
          </w:tcPr>
          <w:p w14:paraId="131572FE" w14:textId="77777777" w:rsidR="00165C57"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38E936BE" w14:textId="77777777" w:rsidR="00165C57" w:rsidRPr="00137859" w:rsidRDefault="005436D3" w:rsidP="00137859">
            <w:r w:rsidRPr="00594DCE">
              <w:t>пОПК-2.1.1; пОПК-2.1.2</w:t>
            </w:r>
          </w:p>
        </w:tc>
      </w:tr>
      <w:tr w:rsidR="00165C57" w:rsidRPr="00137859" w14:paraId="54C6075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EF1DB81" w14:textId="77777777" w:rsidR="00165C57" w:rsidRPr="00137859" w:rsidRDefault="005436D3" w:rsidP="00137859">
            <w:r>
              <w:t xml:space="preserve">41.  </w:t>
            </w:r>
          </w:p>
        </w:tc>
        <w:tc>
          <w:tcPr>
            <w:tcW w:w="7561" w:type="dxa"/>
            <w:tcBorders>
              <w:top w:val="single" w:sz="4" w:space="0" w:color="auto"/>
              <w:left w:val="single" w:sz="4" w:space="0" w:color="auto"/>
              <w:bottom w:val="single" w:sz="4" w:space="0" w:color="auto"/>
              <w:right w:val="single" w:sz="4" w:space="0" w:color="auto"/>
            </w:tcBorders>
            <w:vAlign w:val="center"/>
          </w:tcPr>
          <w:p w14:paraId="5F7EB8AE" w14:textId="77777777" w:rsidR="00594DCE" w:rsidRDefault="005436D3" w:rsidP="00594DCE">
            <w:r>
              <w:t>Что такое комплексный канал утечки информации?</w:t>
            </w:r>
          </w:p>
          <w:p w14:paraId="1B7FDCBB" w14:textId="77777777" w:rsidR="00594DCE" w:rsidRDefault="005436D3" w:rsidP="00594DCE">
            <w:r>
              <w:t>а) Канал, образованный одним техническим средством перехвата;</w:t>
            </w:r>
          </w:p>
          <w:p w14:paraId="1343AC88" w14:textId="77777777" w:rsidR="00594DCE" w:rsidRDefault="005436D3" w:rsidP="00594DCE">
            <w:r>
              <w:t>б) Канал, включающий несколько последовательных или параллельных каналов утечки;</w:t>
            </w:r>
          </w:p>
          <w:p w14:paraId="263E9288" w14:textId="77777777" w:rsidR="00594DCE" w:rsidRDefault="005436D3" w:rsidP="00594DCE">
            <w:r>
              <w:t>в) Канал, использующий только естественные пути распространения сигнала;</w:t>
            </w:r>
          </w:p>
          <w:p w14:paraId="49883CEE" w14:textId="77777777" w:rsidR="00165C57" w:rsidRPr="00137859" w:rsidRDefault="005436D3" w:rsidP="00594DCE">
            <w:r>
              <w:t>г) Канал, созданный исключительно с помощью закладных устройств.</w:t>
            </w:r>
          </w:p>
        </w:tc>
        <w:tc>
          <w:tcPr>
            <w:tcW w:w="4237" w:type="dxa"/>
            <w:tcBorders>
              <w:top w:val="single" w:sz="4" w:space="0" w:color="auto"/>
              <w:left w:val="single" w:sz="4" w:space="0" w:color="auto"/>
              <w:bottom w:val="single" w:sz="4" w:space="0" w:color="auto"/>
              <w:right w:val="single" w:sz="4" w:space="0" w:color="auto"/>
            </w:tcBorders>
            <w:vAlign w:val="center"/>
          </w:tcPr>
          <w:p w14:paraId="0A9641EB" w14:textId="77777777" w:rsidR="00165C57" w:rsidRPr="00594DCE"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16B847A" w14:textId="77777777" w:rsidR="00165C57" w:rsidRPr="00137859" w:rsidRDefault="005436D3" w:rsidP="00137859">
            <w:r w:rsidRPr="00594DCE">
              <w:t>пОПК-2.1.1; пОПК-2.1.2</w:t>
            </w:r>
          </w:p>
        </w:tc>
      </w:tr>
      <w:tr w:rsidR="00165C57" w:rsidRPr="00137859" w14:paraId="2782589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C13CE2C" w14:textId="77777777" w:rsidR="00165C57" w:rsidRPr="00137859" w:rsidRDefault="005436D3" w:rsidP="00137859">
            <w:r>
              <w:t xml:space="preserve">42.  </w:t>
            </w:r>
          </w:p>
        </w:tc>
        <w:tc>
          <w:tcPr>
            <w:tcW w:w="7561" w:type="dxa"/>
            <w:tcBorders>
              <w:top w:val="single" w:sz="4" w:space="0" w:color="auto"/>
              <w:left w:val="single" w:sz="4" w:space="0" w:color="auto"/>
              <w:bottom w:val="single" w:sz="4" w:space="0" w:color="auto"/>
              <w:right w:val="single" w:sz="4" w:space="0" w:color="auto"/>
            </w:tcBorders>
            <w:vAlign w:val="center"/>
          </w:tcPr>
          <w:p w14:paraId="2ED951B7" w14:textId="77777777" w:rsidR="00594DCE" w:rsidRDefault="005436D3" w:rsidP="00594DCE">
            <w:r>
              <w:t>Какой элемент обязательно присутствует в структурной схеме комплексного канала утечки?</w:t>
            </w:r>
          </w:p>
          <w:p w14:paraId="6220AA40" w14:textId="77777777" w:rsidR="00594DCE" w:rsidRDefault="005436D3" w:rsidP="00594DCE">
            <w:r>
              <w:t>а) Ретранслятор;</w:t>
            </w:r>
          </w:p>
          <w:p w14:paraId="1A30521D" w14:textId="77777777" w:rsidR="00594DCE" w:rsidRDefault="005436D3" w:rsidP="00594DCE">
            <w:r>
              <w:t>б) Источник опасного сигнала;</w:t>
            </w:r>
          </w:p>
          <w:p w14:paraId="4ACAD57C" w14:textId="77777777" w:rsidR="00594DCE" w:rsidRDefault="005436D3" w:rsidP="00594DCE">
            <w:r>
              <w:t>в) Оптический передатчик;</w:t>
            </w:r>
          </w:p>
          <w:p w14:paraId="626CE3AA" w14:textId="77777777" w:rsidR="00165C57" w:rsidRPr="00137859" w:rsidRDefault="005436D3" w:rsidP="00594DCE">
            <w:r>
              <w:t>г) Акустический датчик.</w:t>
            </w:r>
          </w:p>
        </w:tc>
        <w:tc>
          <w:tcPr>
            <w:tcW w:w="4237" w:type="dxa"/>
            <w:tcBorders>
              <w:top w:val="single" w:sz="4" w:space="0" w:color="auto"/>
              <w:left w:val="single" w:sz="4" w:space="0" w:color="auto"/>
              <w:bottom w:val="single" w:sz="4" w:space="0" w:color="auto"/>
              <w:right w:val="single" w:sz="4" w:space="0" w:color="auto"/>
            </w:tcBorders>
            <w:vAlign w:val="center"/>
          </w:tcPr>
          <w:p w14:paraId="0666E700"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4B8903E" w14:textId="77777777" w:rsidR="00165C57" w:rsidRPr="00137859" w:rsidRDefault="005436D3" w:rsidP="00137859">
            <w:r w:rsidRPr="00594DCE">
              <w:t>ОПК-9.2</w:t>
            </w:r>
          </w:p>
        </w:tc>
      </w:tr>
      <w:tr w:rsidR="00165C57" w:rsidRPr="00137859" w14:paraId="39844C9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E8C7570" w14:textId="77777777" w:rsidR="00165C57" w:rsidRPr="00137859" w:rsidRDefault="005436D3" w:rsidP="00137859">
            <w:r>
              <w:lastRenderedPageBreak/>
              <w:t xml:space="preserve">43.  </w:t>
            </w:r>
          </w:p>
        </w:tc>
        <w:tc>
          <w:tcPr>
            <w:tcW w:w="7561" w:type="dxa"/>
            <w:tcBorders>
              <w:top w:val="single" w:sz="4" w:space="0" w:color="auto"/>
              <w:left w:val="single" w:sz="4" w:space="0" w:color="auto"/>
              <w:bottom w:val="single" w:sz="4" w:space="0" w:color="auto"/>
              <w:right w:val="single" w:sz="4" w:space="0" w:color="auto"/>
            </w:tcBorders>
            <w:vAlign w:val="center"/>
          </w:tcPr>
          <w:p w14:paraId="7D821D74" w14:textId="77777777" w:rsidR="00594DCE" w:rsidRDefault="005436D3" w:rsidP="00594DCE">
            <w:r>
              <w:t>Какой тип канала образуется при перехвате речевой информации через стены, а затем по радиоканалу?</w:t>
            </w:r>
          </w:p>
          <w:p w14:paraId="03B0EE32" w14:textId="77777777" w:rsidR="00594DCE" w:rsidRDefault="005436D3" w:rsidP="00594DCE">
            <w:r>
              <w:t>а) Акустический;</w:t>
            </w:r>
          </w:p>
          <w:p w14:paraId="35AE9BCD" w14:textId="77777777" w:rsidR="00594DCE" w:rsidRDefault="005436D3" w:rsidP="00594DCE">
            <w:r>
              <w:t>б) Радиоэлектронный;</w:t>
            </w:r>
          </w:p>
          <w:p w14:paraId="069BE4B0" w14:textId="77777777" w:rsidR="00594DCE" w:rsidRDefault="005436D3" w:rsidP="00594DCE">
            <w:r>
              <w:t>в) Составной (акустический + радиоэлектронный);</w:t>
            </w:r>
          </w:p>
          <w:p w14:paraId="25A0E5EB" w14:textId="77777777" w:rsidR="00165C57" w:rsidRPr="00137859" w:rsidRDefault="005436D3" w:rsidP="00594DCE">
            <w:r>
              <w:t>г) Виброакустический.</w:t>
            </w:r>
          </w:p>
        </w:tc>
        <w:tc>
          <w:tcPr>
            <w:tcW w:w="4237" w:type="dxa"/>
            <w:tcBorders>
              <w:top w:val="single" w:sz="4" w:space="0" w:color="auto"/>
              <w:left w:val="single" w:sz="4" w:space="0" w:color="auto"/>
              <w:bottom w:val="single" w:sz="4" w:space="0" w:color="auto"/>
              <w:right w:val="single" w:sz="4" w:space="0" w:color="auto"/>
            </w:tcBorders>
            <w:vAlign w:val="center"/>
          </w:tcPr>
          <w:p w14:paraId="28A121C5" w14:textId="77777777" w:rsidR="00165C57"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8993B49" w14:textId="77777777" w:rsidR="00165C57" w:rsidRPr="00137859" w:rsidRDefault="005436D3" w:rsidP="00137859">
            <w:r w:rsidRPr="00594DCE">
              <w:t>пОПК-2.1.1; пОПК-2.1.2</w:t>
            </w:r>
          </w:p>
        </w:tc>
      </w:tr>
      <w:tr w:rsidR="00165C57" w:rsidRPr="00137859" w14:paraId="3D593CC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37C0EDC" w14:textId="77777777" w:rsidR="00165C57" w:rsidRPr="00137859" w:rsidRDefault="005436D3" w:rsidP="00137859">
            <w:r>
              <w:t xml:space="preserve">44.  </w:t>
            </w:r>
          </w:p>
        </w:tc>
        <w:tc>
          <w:tcPr>
            <w:tcW w:w="7561" w:type="dxa"/>
            <w:tcBorders>
              <w:top w:val="single" w:sz="4" w:space="0" w:color="auto"/>
              <w:left w:val="single" w:sz="4" w:space="0" w:color="auto"/>
              <w:bottom w:val="single" w:sz="4" w:space="0" w:color="auto"/>
              <w:right w:val="single" w:sz="4" w:space="0" w:color="auto"/>
            </w:tcBorders>
            <w:vAlign w:val="center"/>
          </w:tcPr>
          <w:p w14:paraId="6952D002" w14:textId="77777777" w:rsidR="00594DCE" w:rsidRDefault="005436D3" w:rsidP="00594DCE">
            <w:r>
              <w:t>Что такое ретранслятор в контексте каналов утечки?</w:t>
            </w:r>
          </w:p>
          <w:p w14:paraId="2902BE82" w14:textId="77777777" w:rsidR="00594DCE" w:rsidRDefault="005436D3" w:rsidP="00594DCE">
            <w:r>
              <w:t>а) Устройство для усиления сигнала в одном канале;</w:t>
            </w:r>
          </w:p>
          <w:p w14:paraId="69535CA3" w14:textId="77777777" w:rsidR="00594DCE" w:rsidRDefault="005436D3" w:rsidP="00594DCE">
            <w:r>
              <w:t>б) Устройство, совмещающее функции приёмника одного канала и передатчика следующего;</w:t>
            </w:r>
          </w:p>
          <w:p w14:paraId="3E15CA22" w14:textId="77777777" w:rsidR="00594DCE" w:rsidRDefault="005436D3" w:rsidP="00594DCE">
            <w:r>
              <w:t>в) Средство для создания электромагнитных помех;</w:t>
            </w:r>
          </w:p>
          <w:p w14:paraId="64F849EC" w14:textId="77777777" w:rsidR="00165C57" w:rsidRPr="00137859" w:rsidRDefault="005436D3" w:rsidP="00594DCE">
            <w:r>
              <w:t>г) Элемент системы заземления.</w:t>
            </w:r>
          </w:p>
        </w:tc>
        <w:tc>
          <w:tcPr>
            <w:tcW w:w="4237" w:type="dxa"/>
            <w:tcBorders>
              <w:top w:val="single" w:sz="4" w:space="0" w:color="auto"/>
              <w:left w:val="single" w:sz="4" w:space="0" w:color="auto"/>
              <w:bottom w:val="single" w:sz="4" w:space="0" w:color="auto"/>
              <w:right w:val="single" w:sz="4" w:space="0" w:color="auto"/>
            </w:tcBorders>
            <w:vAlign w:val="center"/>
          </w:tcPr>
          <w:p w14:paraId="2438DF31"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4D72954" w14:textId="77777777" w:rsidR="00165C57" w:rsidRPr="00137859" w:rsidRDefault="005436D3" w:rsidP="00137859">
            <w:r w:rsidRPr="00594DCE">
              <w:t>ОПК-9.2</w:t>
            </w:r>
          </w:p>
        </w:tc>
      </w:tr>
      <w:tr w:rsidR="00165C57" w:rsidRPr="00137859" w14:paraId="2DF60E2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37D8027" w14:textId="77777777" w:rsidR="00165C57" w:rsidRPr="00137859" w:rsidRDefault="005436D3" w:rsidP="00137859">
            <w:r>
              <w:t xml:space="preserve">45.  </w:t>
            </w:r>
          </w:p>
        </w:tc>
        <w:tc>
          <w:tcPr>
            <w:tcW w:w="7561" w:type="dxa"/>
            <w:tcBorders>
              <w:top w:val="single" w:sz="4" w:space="0" w:color="auto"/>
              <w:left w:val="single" w:sz="4" w:space="0" w:color="auto"/>
              <w:bottom w:val="single" w:sz="4" w:space="0" w:color="auto"/>
              <w:right w:val="single" w:sz="4" w:space="0" w:color="auto"/>
            </w:tcBorders>
            <w:vAlign w:val="center"/>
          </w:tcPr>
          <w:p w14:paraId="20AA1430" w14:textId="77777777" w:rsidR="00594DCE" w:rsidRDefault="005436D3" w:rsidP="00594DCE">
            <w:r>
              <w:t>Какой фактор может способствовать образованию комплексного канала утечки через линии электропитания?</w:t>
            </w:r>
          </w:p>
          <w:p w14:paraId="37D53BDF" w14:textId="77777777" w:rsidR="00594DCE" w:rsidRDefault="005436D3" w:rsidP="00594DCE">
            <w:r>
              <w:t>а) Наличие магнитной связи между трансформаторами;</w:t>
            </w:r>
          </w:p>
          <w:p w14:paraId="0A66A9F7" w14:textId="77777777" w:rsidR="00594DCE" w:rsidRDefault="005436D3" w:rsidP="00594DCE">
            <w:r>
              <w:t>б) Использование экранированных кабелей;</w:t>
            </w:r>
          </w:p>
          <w:p w14:paraId="1F9314F1" w14:textId="77777777" w:rsidR="00594DCE" w:rsidRDefault="005436D3" w:rsidP="00594DCE">
            <w:r>
              <w:t>в) Отсутствие заземляющих проводников;</w:t>
            </w:r>
          </w:p>
          <w:p w14:paraId="68971B78" w14:textId="77777777" w:rsidR="00165C57" w:rsidRPr="00137859" w:rsidRDefault="005436D3" w:rsidP="00594DCE">
            <w:r>
              <w:t>г) Применение фильтров помех.</w:t>
            </w:r>
          </w:p>
        </w:tc>
        <w:tc>
          <w:tcPr>
            <w:tcW w:w="4237" w:type="dxa"/>
            <w:tcBorders>
              <w:top w:val="single" w:sz="4" w:space="0" w:color="auto"/>
              <w:left w:val="single" w:sz="4" w:space="0" w:color="auto"/>
              <w:bottom w:val="single" w:sz="4" w:space="0" w:color="auto"/>
              <w:right w:val="single" w:sz="4" w:space="0" w:color="auto"/>
            </w:tcBorders>
            <w:vAlign w:val="center"/>
          </w:tcPr>
          <w:p w14:paraId="0805B419" w14:textId="77777777" w:rsidR="00165C57"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DDACCF7" w14:textId="77777777" w:rsidR="00165C57" w:rsidRPr="00137859" w:rsidRDefault="005436D3" w:rsidP="00137859">
            <w:r w:rsidRPr="00594DCE">
              <w:t>пОПК-2.1.1; пОПК-2.1.2</w:t>
            </w:r>
          </w:p>
        </w:tc>
      </w:tr>
      <w:tr w:rsidR="00165C57" w:rsidRPr="00137859" w14:paraId="268C367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38AA425" w14:textId="77777777" w:rsidR="00165C57" w:rsidRPr="00137859" w:rsidRDefault="005436D3" w:rsidP="00137859">
            <w:r>
              <w:t xml:space="preserve">46.  </w:t>
            </w:r>
          </w:p>
        </w:tc>
        <w:tc>
          <w:tcPr>
            <w:tcW w:w="7561" w:type="dxa"/>
            <w:tcBorders>
              <w:top w:val="single" w:sz="4" w:space="0" w:color="auto"/>
              <w:left w:val="single" w:sz="4" w:space="0" w:color="auto"/>
              <w:bottom w:val="single" w:sz="4" w:space="0" w:color="auto"/>
              <w:right w:val="single" w:sz="4" w:space="0" w:color="auto"/>
            </w:tcBorders>
            <w:vAlign w:val="center"/>
          </w:tcPr>
          <w:p w14:paraId="08C80A71" w14:textId="77777777" w:rsidR="00594DCE" w:rsidRDefault="005436D3" w:rsidP="00594DCE">
            <w:r>
              <w:t>Какой метод используется для повышения дальности действия комплексного канала утечки?</w:t>
            </w:r>
          </w:p>
          <w:p w14:paraId="7D455336" w14:textId="77777777" w:rsidR="00594DCE" w:rsidRDefault="005436D3" w:rsidP="00594DCE">
            <w:r>
              <w:t>а) Увеличение мощности передатчика;</w:t>
            </w:r>
          </w:p>
          <w:p w14:paraId="6796275D" w14:textId="77777777" w:rsidR="00594DCE" w:rsidRDefault="005436D3" w:rsidP="00594DCE">
            <w:r>
              <w:t>б) Использование ретрансляторов;</w:t>
            </w:r>
          </w:p>
          <w:p w14:paraId="06711898" w14:textId="77777777" w:rsidR="00594DCE" w:rsidRDefault="005436D3" w:rsidP="00594DCE">
            <w:r>
              <w:t>в) Снижение частоты сигнала;</w:t>
            </w:r>
          </w:p>
          <w:p w14:paraId="3BC931B9" w14:textId="77777777" w:rsidR="00165C57" w:rsidRPr="00137859" w:rsidRDefault="005436D3" w:rsidP="00594DCE">
            <w:r>
              <w:t>г) Применение направленных антенн.</w:t>
            </w:r>
          </w:p>
        </w:tc>
        <w:tc>
          <w:tcPr>
            <w:tcW w:w="4237" w:type="dxa"/>
            <w:tcBorders>
              <w:top w:val="single" w:sz="4" w:space="0" w:color="auto"/>
              <w:left w:val="single" w:sz="4" w:space="0" w:color="auto"/>
              <w:bottom w:val="single" w:sz="4" w:space="0" w:color="auto"/>
              <w:right w:val="single" w:sz="4" w:space="0" w:color="auto"/>
            </w:tcBorders>
            <w:vAlign w:val="center"/>
          </w:tcPr>
          <w:p w14:paraId="30854A05"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475640F" w14:textId="77777777" w:rsidR="00165C57" w:rsidRPr="00137859" w:rsidRDefault="005436D3" w:rsidP="00137859">
            <w:r w:rsidRPr="00594DCE">
              <w:t>пОПК-2.1.1; пОПК-2.1.2</w:t>
            </w:r>
          </w:p>
        </w:tc>
      </w:tr>
      <w:tr w:rsidR="00594DCE" w:rsidRPr="00137859" w14:paraId="403FF8D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C116038" w14:textId="77777777" w:rsidR="00594DCE" w:rsidRPr="00137859" w:rsidRDefault="005436D3" w:rsidP="00137859">
            <w:r>
              <w:t xml:space="preserve">47.  </w:t>
            </w:r>
          </w:p>
        </w:tc>
        <w:tc>
          <w:tcPr>
            <w:tcW w:w="7561" w:type="dxa"/>
            <w:tcBorders>
              <w:top w:val="single" w:sz="4" w:space="0" w:color="auto"/>
              <w:left w:val="single" w:sz="4" w:space="0" w:color="auto"/>
              <w:bottom w:val="single" w:sz="4" w:space="0" w:color="auto"/>
              <w:right w:val="single" w:sz="4" w:space="0" w:color="auto"/>
            </w:tcBorders>
            <w:vAlign w:val="center"/>
          </w:tcPr>
          <w:p w14:paraId="71A53602" w14:textId="77777777" w:rsidR="00594DCE" w:rsidRDefault="005436D3" w:rsidP="00594DCE">
            <w:r>
              <w:t>Какой тип канала образуется при перехвате информации через строительные конструкции и инженерные коммуникации?</w:t>
            </w:r>
          </w:p>
          <w:p w14:paraId="6A15D9B1" w14:textId="77777777" w:rsidR="00594DCE" w:rsidRDefault="005436D3" w:rsidP="00594DCE">
            <w:r>
              <w:t>а) Акустический;</w:t>
            </w:r>
          </w:p>
          <w:p w14:paraId="634D5BF3" w14:textId="77777777" w:rsidR="00594DCE" w:rsidRDefault="005436D3" w:rsidP="00594DCE">
            <w:r>
              <w:t>б) Виброакустический;</w:t>
            </w:r>
          </w:p>
          <w:p w14:paraId="29CD74C3" w14:textId="77777777" w:rsidR="00594DCE" w:rsidRDefault="005436D3" w:rsidP="00594DCE">
            <w:r>
              <w:t>в) Электромагнитный;</w:t>
            </w:r>
          </w:p>
          <w:p w14:paraId="4A051D81" w14:textId="77777777" w:rsidR="00594DCE" w:rsidRPr="00137859" w:rsidRDefault="005436D3" w:rsidP="00594DCE">
            <w:r>
              <w:t>г) Оптический.</w:t>
            </w:r>
          </w:p>
        </w:tc>
        <w:tc>
          <w:tcPr>
            <w:tcW w:w="4237" w:type="dxa"/>
            <w:tcBorders>
              <w:top w:val="single" w:sz="4" w:space="0" w:color="auto"/>
              <w:left w:val="single" w:sz="4" w:space="0" w:color="auto"/>
              <w:bottom w:val="single" w:sz="4" w:space="0" w:color="auto"/>
              <w:right w:val="single" w:sz="4" w:space="0" w:color="auto"/>
            </w:tcBorders>
            <w:vAlign w:val="center"/>
          </w:tcPr>
          <w:p w14:paraId="4149AE56" w14:textId="77777777" w:rsidR="00594DCE"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2B1F63A" w14:textId="77777777" w:rsidR="00594DCE" w:rsidRPr="00137859" w:rsidRDefault="005436D3" w:rsidP="00137859">
            <w:r w:rsidRPr="00594DCE">
              <w:t>пОПК-2.1.1; пОПК-2.1.2</w:t>
            </w:r>
          </w:p>
        </w:tc>
      </w:tr>
      <w:tr w:rsidR="00594DCE" w:rsidRPr="00137859" w14:paraId="5D6DE7E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13B48C4" w14:textId="77777777" w:rsidR="00594DCE" w:rsidRPr="00137859" w:rsidRDefault="005436D3" w:rsidP="00137859">
            <w:r>
              <w:lastRenderedPageBreak/>
              <w:t xml:space="preserve">48.  </w:t>
            </w:r>
          </w:p>
        </w:tc>
        <w:tc>
          <w:tcPr>
            <w:tcW w:w="7561" w:type="dxa"/>
            <w:tcBorders>
              <w:top w:val="single" w:sz="4" w:space="0" w:color="auto"/>
              <w:left w:val="single" w:sz="4" w:space="0" w:color="auto"/>
              <w:bottom w:val="single" w:sz="4" w:space="0" w:color="auto"/>
              <w:right w:val="single" w:sz="4" w:space="0" w:color="auto"/>
            </w:tcBorders>
            <w:vAlign w:val="center"/>
          </w:tcPr>
          <w:p w14:paraId="0A638B88" w14:textId="77777777" w:rsidR="00594DCE" w:rsidRDefault="005436D3" w:rsidP="00594DCE">
            <w:r>
              <w:t>Что такое «опасная зона» в контексте комплексных каналов утечки?</w:t>
            </w:r>
          </w:p>
          <w:p w14:paraId="27EC8B7E" w14:textId="77777777" w:rsidR="00594DCE" w:rsidRDefault="005436D3" w:rsidP="00594DCE">
            <w:r>
              <w:t>а) Пространство вокруг источника сигнала, где уровень излучения превышает допустимый;</w:t>
            </w:r>
          </w:p>
          <w:p w14:paraId="38B02542" w14:textId="77777777" w:rsidR="00594DCE" w:rsidRDefault="005436D3" w:rsidP="00594DCE">
            <w:r>
              <w:t>б) Территория, где расположены средства защиты информации;</w:t>
            </w:r>
          </w:p>
          <w:p w14:paraId="58922F90" w14:textId="77777777" w:rsidR="00594DCE" w:rsidRDefault="005436D3" w:rsidP="00594DCE">
            <w:r>
              <w:t>в) Область действия ретранслятора;</w:t>
            </w:r>
          </w:p>
          <w:p w14:paraId="7B37984D" w14:textId="77777777" w:rsidR="00594DCE" w:rsidRPr="00137859" w:rsidRDefault="005436D3" w:rsidP="00594DCE">
            <w:r>
              <w:t>г) Зона, где запрещено находиться людям из-за высокого уровня излучения.</w:t>
            </w:r>
          </w:p>
        </w:tc>
        <w:tc>
          <w:tcPr>
            <w:tcW w:w="4237" w:type="dxa"/>
            <w:tcBorders>
              <w:top w:val="single" w:sz="4" w:space="0" w:color="auto"/>
              <w:left w:val="single" w:sz="4" w:space="0" w:color="auto"/>
              <w:bottom w:val="single" w:sz="4" w:space="0" w:color="auto"/>
              <w:right w:val="single" w:sz="4" w:space="0" w:color="auto"/>
            </w:tcBorders>
            <w:vAlign w:val="center"/>
          </w:tcPr>
          <w:p w14:paraId="1EDABEE1" w14:textId="77777777" w:rsidR="00594DCE"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48D98FC9" w14:textId="77777777" w:rsidR="00594DCE" w:rsidRPr="00137859" w:rsidRDefault="005436D3" w:rsidP="00137859">
            <w:r w:rsidRPr="00594DCE">
              <w:t>пОПК-2.1.1; пОПК-2.1.2</w:t>
            </w:r>
          </w:p>
        </w:tc>
      </w:tr>
      <w:tr w:rsidR="00594DCE" w:rsidRPr="00137859" w14:paraId="27CAA9C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C65CF72" w14:textId="77777777" w:rsidR="00594DCE" w:rsidRPr="00137859" w:rsidRDefault="005436D3" w:rsidP="00137859">
            <w:r>
              <w:t xml:space="preserve">49.  </w:t>
            </w:r>
          </w:p>
        </w:tc>
        <w:tc>
          <w:tcPr>
            <w:tcW w:w="7561" w:type="dxa"/>
            <w:tcBorders>
              <w:top w:val="single" w:sz="4" w:space="0" w:color="auto"/>
              <w:left w:val="single" w:sz="4" w:space="0" w:color="auto"/>
              <w:bottom w:val="single" w:sz="4" w:space="0" w:color="auto"/>
              <w:right w:val="single" w:sz="4" w:space="0" w:color="auto"/>
            </w:tcBorders>
            <w:vAlign w:val="center"/>
          </w:tcPr>
          <w:p w14:paraId="48D43C67" w14:textId="77777777" w:rsidR="00594DCE" w:rsidRDefault="005436D3" w:rsidP="00594DCE">
            <w:r>
              <w:t>Какой фактор усложняет обнаружение комплексных каналов утечки?</w:t>
            </w:r>
          </w:p>
          <w:p w14:paraId="111E1C27" w14:textId="77777777" w:rsidR="00594DCE" w:rsidRDefault="005436D3" w:rsidP="00594DCE">
            <w:r>
              <w:t>а) Использование стандартных частот;</w:t>
            </w:r>
          </w:p>
          <w:p w14:paraId="4B2ACAC0" w14:textId="77777777" w:rsidR="00594DCE" w:rsidRDefault="005436D3" w:rsidP="00594DCE">
            <w:r>
              <w:t>б) Наличие нескольких последовательных этапов передачи сигнала;</w:t>
            </w:r>
          </w:p>
          <w:p w14:paraId="43B105A3" w14:textId="77777777" w:rsidR="00594DCE" w:rsidRDefault="005436D3" w:rsidP="00594DCE">
            <w:r>
              <w:t>в) Применение низкочастотных сигналов;</w:t>
            </w:r>
          </w:p>
          <w:p w14:paraId="7932088A" w14:textId="77777777" w:rsidR="00594DCE" w:rsidRPr="00137859" w:rsidRDefault="005436D3" w:rsidP="00594DCE">
            <w:r>
              <w:t>г) Отсутствие ретрансляторов.</w:t>
            </w:r>
          </w:p>
        </w:tc>
        <w:tc>
          <w:tcPr>
            <w:tcW w:w="4237" w:type="dxa"/>
            <w:tcBorders>
              <w:top w:val="single" w:sz="4" w:space="0" w:color="auto"/>
              <w:left w:val="single" w:sz="4" w:space="0" w:color="auto"/>
              <w:bottom w:val="single" w:sz="4" w:space="0" w:color="auto"/>
              <w:right w:val="single" w:sz="4" w:space="0" w:color="auto"/>
            </w:tcBorders>
            <w:vAlign w:val="center"/>
          </w:tcPr>
          <w:p w14:paraId="0F7E9D88" w14:textId="77777777" w:rsidR="00594DCE"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76E2694" w14:textId="77777777" w:rsidR="00594DCE" w:rsidRPr="00137859" w:rsidRDefault="005436D3" w:rsidP="00137859">
            <w:r w:rsidRPr="00594DCE">
              <w:t>пОПК-2.1.1; пОПК-2.1.2</w:t>
            </w:r>
          </w:p>
        </w:tc>
      </w:tr>
      <w:tr w:rsidR="00594DCE" w:rsidRPr="00137859" w14:paraId="7E9F673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4DFD8A3" w14:textId="77777777" w:rsidR="00594DCE" w:rsidRPr="00137859" w:rsidRDefault="005436D3" w:rsidP="00137859">
            <w:r>
              <w:t xml:space="preserve">50.  </w:t>
            </w:r>
          </w:p>
        </w:tc>
        <w:tc>
          <w:tcPr>
            <w:tcW w:w="7561" w:type="dxa"/>
            <w:tcBorders>
              <w:top w:val="single" w:sz="4" w:space="0" w:color="auto"/>
              <w:left w:val="single" w:sz="4" w:space="0" w:color="auto"/>
              <w:bottom w:val="single" w:sz="4" w:space="0" w:color="auto"/>
              <w:right w:val="single" w:sz="4" w:space="0" w:color="auto"/>
            </w:tcBorders>
            <w:vAlign w:val="center"/>
          </w:tcPr>
          <w:p w14:paraId="3A86B889" w14:textId="77777777" w:rsidR="00594DCE" w:rsidRDefault="005436D3" w:rsidP="00594DCE">
            <w:r>
              <w:t>Какой метод защиты эффективен против комплексных каналов, включающих электромагнитные компоненты?</w:t>
            </w:r>
          </w:p>
          <w:p w14:paraId="5D623902" w14:textId="77777777" w:rsidR="00594DCE" w:rsidRDefault="005436D3" w:rsidP="00594DCE">
            <w:r>
              <w:t>а) Экранирование помещений;</w:t>
            </w:r>
          </w:p>
          <w:p w14:paraId="1C31E861" w14:textId="77777777" w:rsidR="00594DCE" w:rsidRDefault="005436D3" w:rsidP="00594DCE">
            <w:r>
              <w:t>б) Установка акустических барьеров;</w:t>
            </w:r>
          </w:p>
          <w:p w14:paraId="41ACA53C" w14:textId="77777777" w:rsidR="00594DCE" w:rsidRDefault="005436D3" w:rsidP="00594DCE">
            <w:r>
              <w:t>в) Использование вибродатчиков;</w:t>
            </w:r>
          </w:p>
          <w:p w14:paraId="174BBA07" w14:textId="77777777" w:rsidR="00594DCE" w:rsidRPr="00137859" w:rsidRDefault="005436D3" w:rsidP="00594DCE">
            <w:r>
              <w:t>г) Усиление системы заземления.</w:t>
            </w:r>
          </w:p>
        </w:tc>
        <w:tc>
          <w:tcPr>
            <w:tcW w:w="4237" w:type="dxa"/>
            <w:tcBorders>
              <w:top w:val="single" w:sz="4" w:space="0" w:color="auto"/>
              <w:left w:val="single" w:sz="4" w:space="0" w:color="auto"/>
              <w:bottom w:val="single" w:sz="4" w:space="0" w:color="auto"/>
              <w:right w:val="single" w:sz="4" w:space="0" w:color="auto"/>
            </w:tcBorders>
            <w:vAlign w:val="center"/>
          </w:tcPr>
          <w:p w14:paraId="4F2C601B" w14:textId="77777777" w:rsidR="00594DCE"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46FC32C" w14:textId="77777777" w:rsidR="00594DCE" w:rsidRPr="00137859" w:rsidRDefault="005436D3" w:rsidP="00137859">
            <w:r w:rsidRPr="00594DCE">
              <w:t>пОПК-2.1.1; пОПК-2.1.2</w:t>
            </w:r>
          </w:p>
        </w:tc>
      </w:tr>
      <w:tr w:rsidR="00137859" w:rsidRPr="00137859" w14:paraId="31C45119"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448A3E5" w14:textId="77777777" w:rsidR="00137859" w:rsidRPr="00137859" w:rsidRDefault="00137859" w:rsidP="00137859">
            <w:pPr>
              <w:rPr>
                <w:b/>
              </w:rPr>
            </w:pPr>
            <w:r w:rsidRPr="00137859">
              <w:rPr>
                <w:b/>
              </w:rPr>
              <w:t>Задание закрытого типа на установление соответствия</w:t>
            </w:r>
          </w:p>
        </w:tc>
      </w:tr>
      <w:tr w:rsidR="00137859" w:rsidRPr="00137859" w14:paraId="564BC76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367FBCE" w14:textId="77777777" w:rsidR="00137859" w:rsidRPr="00137859" w:rsidRDefault="00137859" w:rsidP="00137859">
            <w:r>
              <w:t xml:space="preserve">51.  </w:t>
            </w:r>
          </w:p>
        </w:tc>
        <w:tc>
          <w:tcPr>
            <w:tcW w:w="7561" w:type="dxa"/>
            <w:tcBorders>
              <w:top w:val="single" w:sz="4" w:space="0" w:color="auto"/>
              <w:left w:val="single" w:sz="4" w:space="0" w:color="auto"/>
              <w:bottom w:val="single" w:sz="4" w:space="0" w:color="auto"/>
              <w:right w:val="single" w:sz="4" w:space="0" w:color="auto"/>
            </w:tcBorders>
            <w:vAlign w:val="center"/>
          </w:tcPr>
          <w:p w14:paraId="5733F1DD" w14:textId="77777777" w:rsidR="003D6E6E" w:rsidRDefault="005436D3" w:rsidP="003D6E6E">
            <w:r>
              <w:t>Установите соответствие между типом средств защиты и их примерами:</w:t>
            </w:r>
          </w:p>
          <w:p w14:paraId="7ED297ED" w14:textId="77777777" w:rsidR="003D6E6E" w:rsidRDefault="005436D3" w:rsidP="003D6E6E">
            <w:r>
              <w:t>1. Физические</w:t>
            </w:r>
          </w:p>
          <w:p w14:paraId="701B6DD5" w14:textId="77777777" w:rsidR="003D6E6E" w:rsidRDefault="005436D3" w:rsidP="003D6E6E">
            <w:r>
              <w:t>2. Аппаратные</w:t>
            </w:r>
          </w:p>
          <w:p w14:paraId="675185A1" w14:textId="77777777" w:rsidR="003D6E6E" w:rsidRDefault="005436D3" w:rsidP="003D6E6E">
            <w:r>
              <w:t>3. Программные</w:t>
            </w:r>
          </w:p>
          <w:p w14:paraId="3D805811" w14:textId="77777777" w:rsidR="00CD5D58" w:rsidRDefault="005436D3" w:rsidP="003D6E6E">
            <w:r>
              <w:t>4. Криптографические</w:t>
            </w:r>
          </w:p>
          <w:p w14:paraId="7FBF5133" w14:textId="77777777" w:rsidR="003D6E6E" w:rsidRDefault="005436D3" w:rsidP="003D6E6E">
            <w:r>
              <w:t>А. Межсетевой экран</w:t>
            </w:r>
          </w:p>
          <w:p w14:paraId="699B073D" w14:textId="77777777" w:rsidR="003D6E6E" w:rsidRDefault="005436D3" w:rsidP="003D6E6E">
            <w:r>
              <w:t>Б. Охранные системы, замки, решётки</w:t>
            </w:r>
          </w:p>
          <w:p w14:paraId="7B7196C8" w14:textId="77777777" w:rsidR="003D6E6E" w:rsidRDefault="005436D3" w:rsidP="003D6E6E">
            <w:r>
              <w:t>В. Антивирусное ПО</w:t>
            </w:r>
          </w:p>
          <w:p w14:paraId="4FB27EE0" w14:textId="77777777" w:rsidR="003D6E6E" w:rsidRPr="00137859" w:rsidRDefault="005436D3" w:rsidP="003D6E6E">
            <w:r>
              <w:t>Г. Шифрование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DBA39E9" w14:textId="77777777" w:rsidR="00137859" w:rsidRPr="00137859" w:rsidRDefault="005436D3" w:rsidP="00137859">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C4C4DA7" w14:textId="77777777" w:rsidR="00137859" w:rsidRPr="00137859" w:rsidRDefault="005436D3" w:rsidP="00137859">
            <w:r w:rsidRPr="00594DCE">
              <w:t>ОПК-9.2</w:t>
            </w:r>
          </w:p>
        </w:tc>
      </w:tr>
      <w:tr w:rsidR="003D6E6E" w:rsidRPr="00137859" w14:paraId="40ED522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42C8132" w14:textId="77777777" w:rsidR="003D6E6E" w:rsidRPr="00137859" w:rsidRDefault="005436D3" w:rsidP="00137859">
            <w:r>
              <w:lastRenderedPageBreak/>
              <w:t xml:space="preserve">52.  </w:t>
            </w:r>
          </w:p>
        </w:tc>
        <w:tc>
          <w:tcPr>
            <w:tcW w:w="7561" w:type="dxa"/>
            <w:tcBorders>
              <w:top w:val="single" w:sz="4" w:space="0" w:color="auto"/>
              <w:left w:val="single" w:sz="4" w:space="0" w:color="auto"/>
              <w:bottom w:val="single" w:sz="4" w:space="0" w:color="auto"/>
              <w:right w:val="single" w:sz="4" w:space="0" w:color="auto"/>
            </w:tcBorders>
            <w:vAlign w:val="center"/>
          </w:tcPr>
          <w:p w14:paraId="2A653468" w14:textId="77777777" w:rsidR="00CA1946" w:rsidRDefault="005436D3" w:rsidP="00CA1946">
            <w:r>
              <w:t>Установите соответствие между физическим эффектом и его применением:</w:t>
            </w:r>
          </w:p>
          <w:p w14:paraId="07983A13" w14:textId="77777777" w:rsidR="00CA1946" w:rsidRDefault="005436D3" w:rsidP="00CA1946">
            <w:r>
              <w:t>1. Эффект Холла</w:t>
            </w:r>
          </w:p>
          <w:p w14:paraId="75F89888" w14:textId="77777777" w:rsidR="00CA1946" w:rsidRDefault="005436D3" w:rsidP="00CA1946">
            <w:r>
              <w:t>2. Пьезоэлектрический эффект</w:t>
            </w:r>
          </w:p>
          <w:p w14:paraId="5D008AFF" w14:textId="77777777" w:rsidR="00CA1946" w:rsidRDefault="005436D3" w:rsidP="00CA1946">
            <w:r>
              <w:t>3. Фотоэффект</w:t>
            </w:r>
          </w:p>
          <w:p w14:paraId="78E1408F" w14:textId="77777777" w:rsidR="003D6E6E" w:rsidRDefault="005436D3" w:rsidP="00CA1946">
            <w:r>
              <w:t>4. Термоэлектрический эффект (Зеебека)</w:t>
            </w:r>
          </w:p>
          <w:p w14:paraId="7476ABAD" w14:textId="77777777" w:rsidR="00CA1946" w:rsidRDefault="005436D3" w:rsidP="00CA1946">
            <w:r>
              <w:t>А. Датчики давления</w:t>
            </w:r>
          </w:p>
          <w:p w14:paraId="07A50443" w14:textId="77777777" w:rsidR="00CA1946" w:rsidRDefault="005436D3" w:rsidP="00CA1946">
            <w:r>
              <w:t>Б. Измерение магнитных полей</w:t>
            </w:r>
          </w:p>
          <w:p w14:paraId="60A12DEB" w14:textId="77777777" w:rsidR="00CA1946" w:rsidRDefault="005436D3" w:rsidP="00CA1946">
            <w:r>
              <w:t>В. Солнечные батареи</w:t>
            </w:r>
          </w:p>
          <w:p w14:paraId="226B7753" w14:textId="77777777" w:rsidR="00CA1946" w:rsidRDefault="005436D3" w:rsidP="00CA1946">
            <w:r>
              <w:t>Г. Термоэлектрические генераторы</w:t>
            </w:r>
          </w:p>
        </w:tc>
        <w:tc>
          <w:tcPr>
            <w:tcW w:w="4237" w:type="dxa"/>
            <w:tcBorders>
              <w:top w:val="single" w:sz="4" w:space="0" w:color="auto"/>
              <w:left w:val="single" w:sz="4" w:space="0" w:color="auto"/>
              <w:bottom w:val="single" w:sz="4" w:space="0" w:color="auto"/>
              <w:right w:val="single" w:sz="4" w:space="0" w:color="auto"/>
            </w:tcBorders>
            <w:vAlign w:val="center"/>
          </w:tcPr>
          <w:p w14:paraId="0FCD74A9" w14:textId="77777777" w:rsidR="003D6E6E" w:rsidRPr="00CD5D58" w:rsidRDefault="005436D3" w:rsidP="00137859">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8013223" w14:textId="77777777" w:rsidR="003D6E6E" w:rsidRPr="00306D58" w:rsidRDefault="005436D3" w:rsidP="00137859">
            <w:r w:rsidRPr="00594DCE">
              <w:t>пОПК-2.1.1; пОПК-2.1.2</w:t>
            </w:r>
          </w:p>
        </w:tc>
      </w:tr>
      <w:tr w:rsidR="006826E4" w:rsidRPr="00137859" w14:paraId="53DC2A8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B74F85B" w14:textId="77777777" w:rsidR="006826E4" w:rsidRPr="00137859" w:rsidRDefault="005436D3" w:rsidP="00137859">
            <w:r>
              <w:t xml:space="preserve">53.  </w:t>
            </w:r>
          </w:p>
        </w:tc>
        <w:tc>
          <w:tcPr>
            <w:tcW w:w="7561" w:type="dxa"/>
            <w:tcBorders>
              <w:top w:val="single" w:sz="4" w:space="0" w:color="auto"/>
              <w:left w:val="single" w:sz="4" w:space="0" w:color="auto"/>
              <w:bottom w:val="single" w:sz="4" w:space="0" w:color="auto"/>
              <w:right w:val="single" w:sz="4" w:space="0" w:color="auto"/>
            </w:tcBorders>
            <w:vAlign w:val="center"/>
          </w:tcPr>
          <w:p w14:paraId="0168ADA1" w14:textId="77777777" w:rsidR="0066418F" w:rsidRDefault="005436D3" w:rsidP="0066418F">
            <w:r>
              <w:t>Установите соответствие между типом канала утечки информации и его характеристикой:</w:t>
            </w:r>
          </w:p>
          <w:p w14:paraId="27D9A2A0" w14:textId="77777777" w:rsidR="0066418F" w:rsidRDefault="005436D3" w:rsidP="0066418F">
            <w:r>
              <w:t>1. Акустический</w:t>
            </w:r>
          </w:p>
          <w:p w14:paraId="6340A340" w14:textId="77777777" w:rsidR="0066418F" w:rsidRDefault="005436D3" w:rsidP="0066418F">
            <w:r>
              <w:t>2. Электрический</w:t>
            </w:r>
          </w:p>
          <w:p w14:paraId="41C3AC66" w14:textId="77777777" w:rsidR="0066418F" w:rsidRDefault="005436D3" w:rsidP="0066418F">
            <w:r>
              <w:t>3. Оптический</w:t>
            </w:r>
          </w:p>
          <w:p w14:paraId="0AB994A2" w14:textId="77777777" w:rsidR="006826E4" w:rsidRDefault="005436D3" w:rsidP="00684038">
            <w:r>
              <w:t>4. Параметрический</w:t>
            </w:r>
          </w:p>
          <w:p w14:paraId="0C87BA96" w14:textId="77777777" w:rsidR="006254EB" w:rsidRDefault="005436D3" w:rsidP="00684038">
            <w:r>
              <w:t>А. Использование лазерных систем для перехвата вибрации поверхностей</w:t>
            </w:r>
          </w:p>
          <w:p w14:paraId="4E0DB4A7" w14:textId="77777777" w:rsidR="006254EB" w:rsidRDefault="005436D3" w:rsidP="00684038">
            <w:r>
              <w:t>Б. Перехват информации через цепи электропитания или заземления</w:t>
            </w:r>
          </w:p>
          <w:p w14:paraId="7ED8524A" w14:textId="77777777" w:rsidR="006254EB" w:rsidRDefault="005436D3" w:rsidP="00684038">
            <w:r>
              <w:t>В. Утечка через визуальное наблюдение или съёмку</w:t>
            </w:r>
          </w:p>
          <w:p w14:paraId="4BD9E91A" w14:textId="77777777" w:rsidR="006254EB" w:rsidRDefault="005436D3" w:rsidP="00684038">
            <w:r>
              <w:t>Г. Модуляция высокочастотных сигналов акустическим полем</w:t>
            </w:r>
          </w:p>
        </w:tc>
        <w:tc>
          <w:tcPr>
            <w:tcW w:w="4237" w:type="dxa"/>
            <w:tcBorders>
              <w:top w:val="single" w:sz="4" w:space="0" w:color="auto"/>
              <w:left w:val="single" w:sz="4" w:space="0" w:color="auto"/>
              <w:bottom w:val="single" w:sz="4" w:space="0" w:color="auto"/>
              <w:right w:val="single" w:sz="4" w:space="0" w:color="auto"/>
            </w:tcBorders>
            <w:vAlign w:val="center"/>
          </w:tcPr>
          <w:p w14:paraId="01D06CFB" w14:textId="77777777" w:rsidR="006826E4" w:rsidRPr="00CD5D58" w:rsidRDefault="005436D3" w:rsidP="00137859">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33F18731" w14:textId="77777777" w:rsidR="006826E4" w:rsidRPr="00306D58" w:rsidRDefault="005436D3" w:rsidP="00137859">
            <w:r w:rsidRPr="00594DCE">
              <w:t>пОПК-2.1.1; пОПК-2.1.2</w:t>
            </w:r>
          </w:p>
        </w:tc>
      </w:tr>
      <w:tr w:rsidR="00CA1946" w:rsidRPr="00137859" w14:paraId="2786D7D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057A78D" w14:textId="77777777" w:rsidR="00CA1946" w:rsidRPr="00137859" w:rsidRDefault="005436D3" w:rsidP="00137859">
            <w:r>
              <w:t xml:space="preserve">54.  </w:t>
            </w:r>
          </w:p>
        </w:tc>
        <w:tc>
          <w:tcPr>
            <w:tcW w:w="7561" w:type="dxa"/>
            <w:tcBorders>
              <w:top w:val="single" w:sz="4" w:space="0" w:color="auto"/>
              <w:left w:val="single" w:sz="4" w:space="0" w:color="auto"/>
              <w:bottom w:val="single" w:sz="4" w:space="0" w:color="auto"/>
              <w:right w:val="single" w:sz="4" w:space="0" w:color="auto"/>
            </w:tcBorders>
            <w:vAlign w:val="center"/>
          </w:tcPr>
          <w:p w14:paraId="7DC39C64" w14:textId="77777777" w:rsidR="001B0556" w:rsidRDefault="005436D3" w:rsidP="001B0556">
            <w:r>
              <w:t>Установите соответствие между типом источника помех и его примером:</w:t>
            </w:r>
          </w:p>
          <w:p w14:paraId="5453B62B" w14:textId="77777777" w:rsidR="001B0556" w:rsidRDefault="005436D3" w:rsidP="001B0556">
            <w:r>
              <w:t>1. Индустриальные помехи</w:t>
            </w:r>
          </w:p>
          <w:p w14:paraId="2A80639E" w14:textId="77777777" w:rsidR="001B0556" w:rsidRDefault="005436D3" w:rsidP="001B0556">
            <w:r>
              <w:t>2. Естественные помехи</w:t>
            </w:r>
          </w:p>
          <w:p w14:paraId="1A7A6FA1" w14:textId="77777777" w:rsidR="00CA1946" w:rsidRDefault="005436D3" w:rsidP="001B0556">
            <w:r>
              <w:t>3. Радиоэлектронные помехи</w:t>
            </w:r>
          </w:p>
          <w:p w14:paraId="6619350C" w14:textId="77777777" w:rsidR="001B0556" w:rsidRDefault="005436D3" w:rsidP="001B0556">
            <w:r>
              <w:t>А. Радиопередающая станция</w:t>
            </w:r>
          </w:p>
          <w:p w14:paraId="70150B16" w14:textId="77777777" w:rsidR="001B0556" w:rsidRDefault="005436D3" w:rsidP="001B0556">
            <w:r>
              <w:t>Б. Сварочный аппарат</w:t>
            </w:r>
          </w:p>
          <w:p w14:paraId="72574340" w14:textId="77777777" w:rsidR="001B0556" w:rsidRDefault="005436D3" w:rsidP="001B0556">
            <w:r>
              <w:t>В. Грозовой разряд</w:t>
            </w:r>
          </w:p>
        </w:tc>
        <w:tc>
          <w:tcPr>
            <w:tcW w:w="4237" w:type="dxa"/>
            <w:tcBorders>
              <w:top w:val="single" w:sz="4" w:space="0" w:color="auto"/>
              <w:left w:val="single" w:sz="4" w:space="0" w:color="auto"/>
              <w:bottom w:val="single" w:sz="4" w:space="0" w:color="auto"/>
              <w:right w:val="single" w:sz="4" w:space="0" w:color="auto"/>
            </w:tcBorders>
            <w:vAlign w:val="center"/>
          </w:tcPr>
          <w:p w14:paraId="18BBDC9F" w14:textId="77777777" w:rsidR="00CA1946" w:rsidRPr="00CD5D58" w:rsidRDefault="005436D3" w:rsidP="00137859">
            <w:r>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7A0B88AA" w14:textId="77777777" w:rsidR="00CA1946" w:rsidRPr="00306D58" w:rsidRDefault="005436D3" w:rsidP="00137859">
            <w:r w:rsidRPr="00594DCE">
              <w:t>ОПК-9.2</w:t>
            </w:r>
          </w:p>
        </w:tc>
      </w:tr>
      <w:tr w:rsidR="006826E4" w14:paraId="30F6BDC9" w14:textId="77777777" w:rsidTr="00594DCE">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B135D7F" w14:textId="77777777" w:rsidR="006826E4" w:rsidRDefault="005436D3" w:rsidP="00594DCE">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6826E4" w:rsidRPr="00137859" w14:paraId="02AF570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4DB8A2F" w14:textId="77777777" w:rsidR="006826E4" w:rsidRPr="00137859" w:rsidRDefault="005436D3" w:rsidP="00137859">
            <w:r>
              <w:lastRenderedPageBreak/>
              <w:t xml:space="preserve">55.  </w:t>
            </w:r>
          </w:p>
        </w:tc>
        <w:tc>
          <w:tcPr>
            <w:tcW w:w="7561" w:type="dxa"/>
            <w:tcBorders>
              <w:top w:val="single" w:sz="4" w:space="0" w:color="auto"/>
              <w:left w:val="single" w:sz="4" w:space="0" w:color="auto"/>
              <w:bottom w:val="single" w:sz="4" w:space="0" w:color="auto"/>
              <w:right w:val="single" w:sz="4" w:space="0" w:color="auto"/>
            </w:tcBorders>
            <w:vAlign w:val="center"/>
          </w:tcPr>
          <w:p w14:paraId="7550EF75" w14:textId="77777777" w:rsidR="006826E4" w:rsidRDefault="005436D3" w:rsidP="006826E4">
            <w:r>
              <w:t>Расположите этапы создания системы инженерно‑технической защиты в правильной последовательности:</w:t>
            </w:r>
          </w:p>
          <w:p w14:paraId="3CFF5929" w14:textId="77777777" w:rsidR="006826E4" w:rsidRDefault="005436D3" w:rsidP="006826E4">
            <w:r>
              <w:t>а) Внедрение выбранных средств защиты;</w:t>
            </w:r>
          </w:p>
          <w:p w14:paraId="2B0C44E6" w14:textId="77777777" w:rsidR="006826E4" w:rsidRDefault="005436D3" w:rsidP="006826E4">
            <w:r>
              <w:t>б) Оценка эффективности системы;</w:t>
            </w:r>
          </w:p>
          <w:p w14:paraId="10BBFE94" w14:textId="77777777" w:rsidR="006826E4" w:rsidRDefault="005436D3" w:rsidP="006826E4">
            <w:r>
              <w:t>в) Анализ угроз и уязвимостей;</w:t>
            </w:r>
          </w:p>
          <w:p w14:paraId="17223122" w14:textId="77777777" w:rsidR="006826E4" w:rsidRDefault="005436D3" w:rsidP="006826E4">
            <w:r>
              <w:t>г) Разработка концепции защиты;</w:t>
            </w:r>
          </w:p>
          <w:p w14:paraId="15C3B621" w14:textId="77777777" w:rsidR="006826E4" w:rsidRDefault="005436D3" w:rsidP="006826E4">
            <w:r>
              <w:t>д) Мониторинг и актуализация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102EBC20" w14:textId="77777777" w:rsidR="006826E4" w:rsidRPr="00CD5D58" w:rsidRDefault="005436D3" w:rsidP="00137859">
            <w:r>
              <w:t>в → г → а → б → д</w:t>
            </w:r>
          </w:p>
        </w:tc>
        <w:tc>
          <w:tcPr>
            <w:tcW w:w="1688" w:type="dxa"/>
            <w:tcBorders>
              <w:top w:val="single" w:sz="4" w:space="0" w:color="auto"/>
              <w:left w:val="single" w:sz="4" w:space="0" w:color="auto"/>
              <w:bottom w:val="single" w:sz="4" w:space="0" w:color="auto"/>
              <w:right w:val="single" w:sz="4" w:space="0" w:color="auto"/>
            </w:tcBorders>
            <w:vAlign w:val="center"/>
          </w:tcPr>
          <w:p w14:paraId="6BF3CA93" w14:textId="77777777" w:rsidR="006826E4" w:rsidRPr="00306D58" w:rsidRDefault="005436D3" w:rsidP="00137859">
            <w:r w:rsidRPr="00594DCE">
              <w:t>ОПК-9.2</w:t>
            </w:r>
          </w:p>
        </w:tc>
      </w:tr>
      <w:tr w:rsidR="006826E4" w:rsidRPr="00137859" w14:paraId="75CA51C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BAA5121" w14:textId="77777777" w:rsidR="006826E4" w:rsidRPr="00137859" w:rsidRDefault="005436D3" w:rsidP="00137859">
            <w:r>
              <w:t xml:space="preserve">56.  </w:t>
            </w:r>
          </w:p>
        </w:tc>
        <w:tc>
          <w:tcPr>
            <w:tcW w:w="7561" w:type="dxa"/>
            <w:tcBorders>
              <w:top w:val="single" w:sz="4" w:space="0" w:color="auto"/>
              <w:left w:val="single" w:sz="4" w:space="0" w:color="auto"/>
              <w:bottom w:val="single" w:sz="4" w:space="0" w:color="auto"/>
              <w:right w:val="single" w:sz="4" w:space="0" w:color="auto"/>
            </w:tcBorders>
            <w:vAlign w:val="center"/>
          </w:tcPr>
          <w:p w14:paraId="6FF7318F" w14:textId="77777777" w:rsidR="000627E4" w:rsidRDefault="005436D3" w:rsidP="000627E4">
            <w:r>
              <w:t>Расположите этапы технической реализации физического эффекта в правильной последовательности:</w:t>
            </w:r>
          </w:p>
          <w:p w14:paraId="7935323B" w14:textId="77777777" w:rsidR="000627E4" w:rsidRDefault="005436D3" w:rsidP="000627E4">
            <w:r>
              <w:t>а) Разработка технической схемы устройства;</w:t>
            </w:r>
          </w:p>
          <w:p w14:paraId="08D5083C" w14:textId="77777777" w:rsidR="000627E4" w:rsidRDefault="005436D3" w:rsidP="000627E4">
            <w:r>
              <w:t>б) Анализ закономерностей проявления эффекта;</w:t>
            </w:r>
          </w:p>
          <w:p w14:paraId="6FA99094" w14:textId="77777777" w:rsidR="000627E4" w:rsidRDefault="005436D3" w:rsidP="000627E4">
            <w:r>
              <w:t>в) Испытание опытного образца;</w:t>
            </w:r>
          </w:p>
          <w:p w14:paraId="571C731A" w14:textId="77777777" w:rsidR="000627E4" w:rsidRDefault="005436D3" w:rsidP="000627E4">
            <w:r>
              <w:t>г) Выбор материалов и компонентов;</w:t>
            </w:r>
          </w:p>
          <w:p w14:paraId="797897AA" w14:textId="77777777" w:rsidR="006826E4" w:rsidRDefault="005436D3" w:rsidP="000627E4">
            <w:r>
              <w:t>д) Оптимизация параметров устройства.</w:t>
            </w:r>
          </w:p>
        </w:tc>
        <w:tc>
          <w:tcPr>
            <w:tcW w:w="4237" w:type="dxa"/>
            <w:tcBorders>
              <w:top w:val="single" w:sz="4" w:space="0" w:color="auto"/>
              <w:left w:val="single" w:sz="4" w:space="0" w:color="auto"/>
              <w:bottom w:val="single" w:sz="4" w:space="0" w:color="auto"/>
              <w:right w:val="single" w:sz="4" w:space="0" w:color="auto"/>
            </w:tcBorders>
            <w:vAlign w:val="center"/>
          </w:tcPr>
          <w:p w14:paraId="225F5231" w14:textId="77777777" w:rsidR="006826E4" w:rsidRPr="00CD5D58" w:rsidRDefault="005436D3" w:rsidP="00137859">
            <w:r>
              <w:t>б → г → а → в → д</w:t>
            </w:r>
          </w:p>
        </w:tc>
        <w:tc>
          <w:tcPr>
            <w:tcW w:w="1688" w:type="dxa"/>
            <w:tcBorders>
              <w:top w:val="single" w:sz="4" w:space="0" w:color="auto"/>
              <w:left w:val="single" w:sz="4" w:space="0" w:color="auto"/>
              <w:bottom w:val="single" w:sz="4" w:space="0" w:color="auto"/>
              <w:right w:val="single" w:sz="4" w:space="0" w:color="auto"/>
            </w:tcBorders>
            <w:vAlign w:val="center"/>
          </w:tcPr>
          <w:p w14:paraId="3DE0D7F9" w14:textId="77777777" w:rsidR="006826E4" w:rsidRPr="00306D58" w:rsidRDefault="005436D3" w:rsidP="00137859">
            <w:r w:rsidRPr="00594DCE">
              <w:t>ОПК-9.2</w:t>
            </w:r>
          </w:p>
        </w:tc>
      </w:tr>
      <w:tr w:rsidR="00137859" w:rsidRPr="00137859" w14:paraId="4671255C"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DB150AE"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072B391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B327E3" w14:textId="77777777" w:rsidR="00137859" w:rsidRPr="00137859" w:rsidRDefault="00137859" w:rsidP="00137859">
            <w:r>
              <w:t xml:space="preserve">57.  </w:t>
            </w:r>
          </w:p>
        </w:tc>
        <w:tc>
          <w:tcPr>
            <w:tcW w:w="7561" w:type="dxa"/>
            <w:tcBorders>
              <w:top w:val="single" w:sz="4" w:space="0" w:color="auto"/>
              <w:left w:val="single" w:sz="4" w:space="0" w:color="auto"/>
              <w:bottom w:val="single" w:sz="4" w:space="0" w:color="auto"/>
              <w:right w:val="single" w:sz="4" w:space="0" w:color="auto"/>
            </w:tcBorders>
            <w:vAlign w:val="center"/>
          </w:tcPr>
          <w:p w14:paraId="5D0E3E20" w14:textId="77777777" w:rsidR="00137859" w:rsidRPr="00137859" w:rsidRDefault="005436D3" w:rsidP="003D6E6E">
            <w:r>
              <w:t>Верно ли утверждение, что системный подход требует учёта взаимосвязи всех элементов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06724BD6" w14:textId="77777777" w:rsidR="00137859"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9D40E08" w14:textId="77777777" w:rsidR="00137859" w:rsidRPr="00137859" w:rsidRDefault="005436D3" w:rsidP="00137859">
            <w:r w:rsidRPr="00594DCE">
              <w:t>пОПК-2.1.1; пОПК-2.1.2</w:t>
            </w:r>
          </w:p>
        </w:tc>
      </w:tr>
      <w:tr w:rsidR="00137859" w:rsidRPr="00137859" w14:paraId="11AB45F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0396486" w14:textId="77777777" w:rsidR="00137859" w:rsidRPr="00137859" w:rsidRDefault="00137859" w:rsidP="00137859">
            <w:r>
              <w:t xml:space="preserve">58.  </w:t>
            </w:r>
          </w:p>
        </w:tc>
        <w:tc>
          <w:tcPr>
            <w:tcW w:w="7561" w:type="dxa"/>
            <w:tcBorders>
              <w:top w:val="single" w:sz="4" w:space="0" w:color="auto"/>
              <w:left w:val="single" w:sz="4" w:space="0" w:color="auto"/>
              <w:bottom w:val="single" w:sz="4" w:space="0" w:color="auto"/>
              <w:right w:val="single" w:sz="4" w:space="0" w:color="auto"/>
            </w:tcBorders>
            <w:vAlign w:val="center"/>
          </w:tcPr>
          <w:p w14:paraId="54D21B41" w14:textId="77777777" w:rsidR="00137859" w:rsidRPr="00137859" w:rsidRDefault="005436D3" w:rsidP="003D6E6E">
            <w:r w:rsidRPr="003D6E6E">
              <w:t xml:space="preserve">Верно ли утверждение, что </w:t>
            </w:r>
            <w:r>
              <w:t>инженерно‑техническая защита информации не включает организационные меры.</w:t>
            </w:r>
          </w:p>
        </w:tc>
        <w:tc>
          <w:tcPr>
            <w:tcW w:w="4237" w:type="dxa"/>
            <w:tcBorders>
              <w:top w:val="single" w:sz="4" w:space="0" w:color="auto"/>
              <w:left w:val="single" w:sz="4" w:space="0" w:color="auto"/>
              <w:bottom w:val="single" w:sz="4" w:space="0" w:color="auto"/>
              <w:right w:val="single" w:sz="4" w:space="0" w:color="auto"/>
            </w:tcBorders>
            <w:vAlign w:val="center"/>
          </w:tcPr>
          <w:p w14:paraId="1B6C7DC2" w14:textId="77777777" w:rsidR="00137859"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2C213998" w14:textId="77777777" w:rsidR="00137859" w:rsidRPr="00137859" w:rsidRDefault="005436D3" w:rsidP="00137859">
            <w:r w:rsidRPr="00594DCE">
              <w:t>пОПК-2.1.1; пОПК-2.1.2</w:t>
            </w:r>
          </w:p>
        </w:tc>
      </w:tr>
      <w:tr w:rsidR="003D6E6E" w:rsidRPr="00137859" w14:paraId="680A47C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2A74AEC" w14:textId="77777777" w:rsidR="003D6E6E" w:rsidRPr="00137859" w:rsidRDefault="005436D3" w:rsidP="00137859">
            <w:r>
              <w:t xml:space="preserve">59.  </w:t>
            </w:r>
          </w:p>
        </w:tc>
        <w:tc>
          <w:tcPr>
            <w:tcW w:w="7561" w:type="dxa"/>
            <w:tcBorders>
              <w:top w:val="single" w:sz="4" w:space="0" w:color="auto"/>
              <w:left w:val="single" w:sz="4" w:space="0" w:color="auto"/>
              <w:bottom w:val="single" w:sz="4" w:space="0" w:color="auto"/>
              <w:right w:val="single" w:sz="4" w:space="0" w:color="auto"/>
            </w:tcBorders>
            <w:vAlign w:val="center"/>
          </w:tcPr>
          <w:p w14:paraId="16F24329" w14:textId="77777777" w:rsidR="003D6E6E" w:rsidRDefault="005436D3" w:rsidP="003D6E6E">
            <w:r w:rsidRPr="003D6E6E">
              <w:t xml:space="preserve">Верно ли утверждение, что </w:t>
            </w:r>
            <w:r>
              <w:t>контролируемая зона может включать как помещения, так и прилегающую территорию.</w:t>
            </w:r>
          </w:p>
        </w:tc>
        <w:tc>
          <w:tcPr>
            <w:tcW w:w="4237" w:type="dxa"/>
            <w:tcBorders>
              <w:top w:val="single" w:sz="4" w:space="0" w:color="auto"/>
              <w:left w:val="single" w:sz="4" w:space="0" w:color="auto"/>
              <w:bottom w:val="single" w:sz="4" w:space="0" w:color="auto"/>
              <w:right w:val="single" w:sz="4" w:space="0" w:color="auto"/>
            </w:tcBorders>
            <w:vAlign w:val="center"/>
          </w:tcPr>
          <w:p w14:paraId="67074672"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1D26795B" w14:textId="77777777" w:rsidR="003D6E6E" w:rsidRPr="00137859" w:rsidRDefault="005436D3" w:rsidP="00137859">
            <w:r w:rsidRPr="00594DCE">
              <w:t>пОПК-2.1.1; пОПК-2.1.2</w:t>
            </w:r>
          </w:p>
        </w:tc>
      </w:tr>
      <w:tr w:rsidR="003D6E6E" w:rsidRPr="00137859" w14:paraId="28C7D78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D70DEE8" w14:textId="77777777" w:rsidR="003D6E6E" w:rsidRPr="00137859" w:rsidRDefault="005436D3" w:rsidP="00137859">
            <w:r>
              <w:t xml:space="preserve">60.  </w:t>
            </w:r>
          </w:p>
        </w:tc>
        <w:tc>
          <w:tcPr>
            <w:tcW w:w="7561" w:type="dxa"/>
            <w:tcBorders>
              <w:top w:val="single" w:sz="4" w:space="0" w:color="auto"/>
              <w:left w:val="single" w:sz="4" w:space="0" w:color="auto"/>
              <w:bottom w:val="single" w:sz="4" w:space="0" w:color="auto"/>
              <w:right w:val="single" w:sz="4" w:space="0" w:color="auto"/>
            </w:tcBorders>
            <w:vAlign w:val="center"/>
          </w:tcPr>
          <w:p w14:paraId="1E2451E9" w14:textId="77777777" w:rsidR="003D6E6E" w:rsidRDefault="005436D3" w:rsidP="003D6E6E">
            <w:r w:rsidRPr="003D6E6E">
              <w:t xml:space="preserve">Верно ли утверждение, что </w:t>
            </w:r>
            <w:r>
              <w:t>оценка эффективности системы защиты проводится только один раз – при внедрении.</w:t>
            </w:r>
          </w:p>
        </w:tc>
        <w:tc>
          <w:tcPr>
            <w:tcW w:w="4237" w:type="dxa"/>
            <w:tcBorders>
              <w:top w:val="single" w:sz="4" w:space="0" w:color="auto"/>
              <w:left w:val="single" w:sz="4" w:space="0" w:color="auto"/>
              <w:bottom w:val="single" w:sz="4" w:space="0" w:color="auto"/>
              <w:right w:val="single" w:sz="4" w:space="0" w:color="auto"/>
            </w:tcBorders>
            <w:vAlign w:val="center"/>
          </w:tcPr>
          <w:p w14:paraId="72671336" w14:textId="77777777" w:rsidR="003D6E6E"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7758E7F7" w14:textId="77777777" w:rsidR="003D6E6E" w:rsidRPr="00137859" w:rsidRDefault="005436D3" w:rsidP="00137859">
            <w:r w:rsidRPr="00594DCE">
              <w:t>пОПК-2.1.1; пОПК-2.1.2</w:t>
            </w:r>
          </w:p>
        </w:tc>
      </w:tr>
      <w:tr w:rsidR="003D6E6E" w:rsidRPr="00137859" w14:paraId="515FD8B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5A540EC" w14:textId="77777777" w:rsidR="003D6E6E" w:rsidRPr="00137859" w:rsidRDefault="005436D3" w:rsidP="00137859">
            <w:r>
              <w:t xml:space="preserve">61.  </w:t>
            </w:r>
          </w:p>
        </w:tc>
        <w:tc>
          <w:tcPr>
            <w:tcW w:w="7561" w:type="dxa"/>
            <w:tcBorders>
              <w:top w:val="single" w:sz="4" w:space="0" w:color="auto"/>
              <w:left w:val="single" w:sz="4" w:space="0" w:color="auto"/>
              <w:bottom w:val="single" w:sz="4" w:space="0" w:color="auto"/>
              <w:right w:val="single" w:sz="4" w:space="0" w:color="auto"/>
            </w:tcBorders>
            <w:vAlign w:val="center"/>
          </w:tcPr>
          <w:p w14:paraId="7FB86B82" w14:textId="77777777" w:rsidR="003D6E6E" w:rsidRDefault="005436D3" w:rsidP="003D6E6E">
            <w:r w:rsidRPr="003D6E6E">
              <w:t xml:space="preserve">Верно ли утверждение, что </w:t>
            </w:r>
            <w:r>
              <w:t>угрозы информационной безопасности могут быть как внешними, так и внутренними.</w:t>
            </w:r>
          </w:p>
        </w:tc>
        <w:tc>
          <w:tcPr>
            <w:tcW w:w="4237" w:type="dxa"/>
            <w:tcBorders>
              <w:top w:val="single" w:sz="4" w:space="0" w:color="auto"/>
              <w:left w:val="single" w:sz="4" w:space="0" w:color="auto"/>
              <w:bottom w:val="single" w:sz="4" w:space="0" w:color="auto"/>
              <w:right w:val="single" w:sz="4" w:space="0" w:color="auto"/>
            </w:tcBorders>
            <w:vAlign w:val="center"/>
          </w:tcPr>
          <w:p w14:paraId="610148E5"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9565DF9" w14:textId="77777777" w:rsidR="003D6E6E" w:rsidRPr="00137859" w:rsidRDefault="005436D3" w:rsidP="00137859">
            <w:r w:rsidRPr="00594DCE">
              <w:t>пОПК-2.1.1; пОПК-2.1.2</w:t>
            </w:r>
          </w:p>
        </w:tc>
      </w:tr>
      <w:tr w:rsidR="003D6E6E" w:rsidRPr="00137859" w14:paraId="6DB53A9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5090A31" w14:textId="77777777" w:rsidR="003D6E6E" w:rsidRPr="00137859" w:rsidRDefault="005436D3" w:rsidP="00137859">
            <w:r>
              <w:t xml:space="preserve">62.  </w:t>
            </w:r>
          </w:p>
        </w:tc>
        <w:tc>
          <w:tcPr>
            <w:tcW w:w="7561" w:type="dxa"/>
            <w:tcBorders>
              <w:top w:val="single" w:sz="4" w:space="0" w:color="auto"/>
              <w:left w:val="single" w:sz="4" w:space="0" w:color="auto"/>
              <w:bottom w:val="single" w:sz="4" w:space="0" w:color="auto"/>
              <w:right w:val="single" w:sz="4" w:space="0" w:color="auto"/>
            </w:tcBorders>
            <w:vAlign w:val="center"/>
          </w:tcPr>
          <w:p w14:paraId="26D8D85D" w14:textId="77777777" w:rsidR="003D6E6E" w:rsidRDefault="005436D3" w:rsidP="00144E74">
            <w:r>
              <w:t>Вставьте пропущенное слово. ________ защита информации – это защита с применением технических, программных и программно‑технических средств, направленная на предотвращение утечки информации по техническим каналам.</w:t>
            </w:r>
          </w:p>
        </w:tc>
        <w:tc>
          <w:tcPr>
            <w:tcW w:w="4237" w:type="dxa"/>
            <w:tcBorders>
              <w:top w:val="single" w:sz="4" w:space="0" w:color="auto"/>
              <w:left w:val="single" w:sz="4" w:space="0" w:color="auto"/>
              <w:bottom w:val="single" w:sz="4" w:space="0" w:color="auto"/>
              <w:right w:val="single" w:sz="4" w:space="0" w:color="auto"/>
            </w:tcBorders>
            <w:vAlign w:val="center"/>
          </w:tcPr>
          <w:p w14:paraId="67F1241A" w14:textId="77777777" w:rsidR="003D6E6E" w:rsidRPr="00137859" w:rsidRDefault="005436D3" w:rsidP="00137859">
            <w:r>
              <w:t>Инженерно‑техническая</w:t>
            </w:r>
          </w:p>
        </w:tc>
        <w:tc>
          <w:tcPr>
            <w:tcW w:w="1688" w:type="dxa"/>
            <w:tcBorders>
              <w:top w:val="single" w:sz="4" w:space="0" w:color="auto"/>
              <w:left w:val="single" w:sz="4" w:space="0" w:color="auto"/>
              <w:bottom w:val="single" w:sz="4" w:space="0" w:color="auto"/>
              <w:right w:val="single" w:sz="4" w:space="0" w:color="auto"/>
            </w:tcBorders>
            <w:vAlign w:val="center"/>
          </w:tcPr>
          <w:p w14:paraId="2902DBC1" w14:textId="77777777" w:rsidR="003D6E6E" w:rsidRPr="00137859" w:rsidRDefault="005436D3" w:rsidP="00137859">
            <w:r w:rsidRPr="00594DCE">
              <w:t>ОПК-9.2</w:t>
            </w:r>
          </w:p>
        </w:tc>
      </w:tr>
      <w:tr w:rsidR="003D6E6E" w:rsidRPr="00137859" w14:paraId="44736C3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C9513D5" w14:textId="77777777" w:rsidR="003D6E6E" w:rsidRPr="00137859" w:rsidRDefault="005436D3" w:rsidP="00137859">
            <w:r>
              <w:t xml:space="preserve">63.  </w:t>
            </w:r>
          </w:p>
        </w:tc>
        <w:tc>
          <w:tcPr>
            <w:tcW w:w="7561" w:type="dxa"/>
            <w:tcBorders>
              <w:top w:val="single" w:sz="4" w:space="0" w:color="auto"/>
              <w:left w:val="single" w:sz="4" w:space="0" w:color="auto"/>
              <w:bottom w:val="single" w:sz="4" w:space="0" w:color="auto"/>
              <w:right w:val="single" w:sz="4" w:space="0" w:color="auto"/>
            </w:tcBorders>
            <w:vAlign w:val="center"/>
          </w:tcPr>
          <w:p w14:paraId="5E26CB16" w14:textId="77777777" w:rsidR="003D6E6E" w:rsidRDefault="005436D3" w:rsidP="00CA1946">
            <w:r w:rsidRPr="000627E4">
              <w:t xml:space="preserve">Верно ли утверждение, что </w:t>
            </w:r>
            <w:r>
              <w:t>физические эффекты могут иметь несколько входных и выходных параметров.</w:t>
            </w:r>
          </w:p>
        </w:tc>
        <w:tc>
          <w:tcPr>
            <w:tcW w:w="4237" w:type="dxa"/>
            <w:tcBorders>
              <w:top w:val="single" w:sz="4" w:space="0" w:color="auto"/>
              <w:left w:val="single" w:sz="4" w:space="0" w:color="auto"/>
              <w:bottom w:val="single" w:sz="4" w:space="0" w:color="auto"/>
              <w:right w:val="single" w:sz="4" w:space="0" w:color="auto"/>
            </w:tcBorders>
            <w:vAlign w:val="center"/>
          </w:tcPr>
          <w:p w14:paraId="1149FCBD"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E7187CB" w14:textId="77777777" w:rsidR="003D6E6E" w:rsidRPr="00137859" w:rsidRDefault="005436D3" w:rsidP="00137859">
            <w:r w:rsidRPr="00594DCE">
              <w:t>пОПК-2.1.1; пОПК-2.1.2</w:t>
            </w:r>
          </w:p>
        </w:tc>
      </w:tr>
      <w:tr w:rsidR="003D6E6E" w:rsidRPr="00137859" w14:paraId="22A6285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B0C0C72" w14:textId="77777777" w:rsidR="003D6E6E" w:rsidRPr="00137859" w:rsidRDefault="005436D3" w:rsidP="00137859">
            <w:r>
              <w:t xml:space="preserve">64.  </w:t>
            </w:r>
          </w:p>
        </w:tc>
        <w:tc>
          <w:tcPr>
            <w:tcW w:w="7561" w:type="dxa"/>
            <w:tcBorders>
              <w:top w:val="single" w:sz="4" w:space="0" w:color="auto"/>
              <w:left w:val="single" w:sz="4" w:space="0" w:color="auto"/>
              <w:bottom w:val="single" w:sz="4" w:space="0" w:color="auto"/>
              <w:right w:val="single" w:sz="4" w:space="0" w:color="auto"/>
            </w:tcBorders>
            <w:vAlign w:val="center"/>
          </w:tcPr>
          <w:p w14:paraId="3846324E" w14:textId="77777777" w:rsidR="003D6E6E" w:rsidRDefault="005436D3" w:rsidP="00CA1946">
            <w:r w:rsidRPr="000627E4">
              <w:t xml:space="preserve">Верно ли утверждение, что </w:t>
            </w:r>
            <w:r>
              <w:t>техническая реализация физического эффекта всегда требует создания сложного оборудования.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78049959" w14:textId="77777777" w:rsidR="003D6E6E"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37BE251" w14:textId="77777777" w:rsidR="003D6E6E" w:rsidRPr="00137859" w:rsidRDefault="005436D3" w:rsidP="00137859">
            <w:r w:rsidRPr="00594DCE">
              <w:t>ОПК-9.2</w:t>
            </w:r>
          </w:p>
        </w:tc>
      </w:tr>
      <w:tr w:rsidR="003D6E6E" w:rsidRPr="00137859" w14:paraId="798105A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B66BFE3" w14:textId="77777777" w:rsidR="003D6E6E" w:rsidRPr="00137859" w:rsidRDefault="005436D3" w:rsidP="00137859">
            <w:r>
              <w:lastRenderedPageBreak/>
              <w:t xml:space="preserve">65.  </w:t>
            </w:r>
          </w:p>
        </w:tc>
        <w:tc>
          <w:tcPr>
            <w:tcW w:w="7561" w:type="dxa"/>
            <w:tcBorders>
              <w:top w:val="single" w:sz="4" w:space="0" w:color="auto"/>
              <w:left w:val="single" w:sz="4" w:space="0" w:color="auto"/>
              <w:bottom w:val="single" w:sz="4" w:space="0" w:color="auto"/>
              <w:right w:val="single" w:sz="4" w:space="0" w:color="auto"/>
            </w:tcBorders>
            <w:vAlign w:val="center"/>
          </w:tcPr>
          <w:p w14:paraId="0FDC5457" w14:textId="77777777" w:rsidR="003D6E6E" w:rsidRDefault="005436D3" w:rsidP="00CA1946">
            <w:r w:rsidRPr="000627E4">
              <w:t xml:space="preserve">Верно ли утверждение, что </w:t>
            </w:r>
            <w:r>
              <w:t>эффект Холла возникает при протекании тока через проводник в магнитном поле.</w:t>
            </w:r>
          </w:p>
        </w:tc>
        <w:tc>
          <w:tcPr>
            <w:tcW w:w="4237" w:type="dxa"/>
            <w:tcBorders>
              <w:top w:val="single" w:sz="4" w:space="0" w:color="auto"/>
              <w:left w:val="single" w:sz="4" w:space="0" w:color="auto"/>
              <w:bottom w:val="single" w:sz="4" w:space="0" w:color="auto"/>
              <w:right w:val="single" w:sz="4" w:space="0" w:color="auto"/>
            </w:tcBorders>
            <w:vAlign w:val="center"/>
          </w:tcPr>
          <w:p w14:paraId="129C3E29"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F097959" w14:textId="77777777" w:rsidR="003D6E6E" w:rsidRPr="00137859" w:rsidRDefault="005436D3" w:rsidP="00137859">
            <w:r w:rsidRPr="00594DCE">
              <w:t>ОПК-9.2</w:t>
            </w:r>
          </w:p>
        </w:tc>
      </w:tr>
      <w:tr w:rsidR="00CA1946" w:rsidRPr="00137859" w14:paraId="143FF75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5C1B11A" w14:textId="77777777" w:rsidR="00CA1946" w:rsidRPr="00137859" w:rsidRDefault="005436D3" w:rsidP="00137859">
            <w:r>
              <w:t xml:space="preserve">66.  </w:t>
            </w:r>
          </w:p>
        </w:tc>
        <w:tc>
          <w:tcPr>
            <w:tcW w:w="7561" w:type="dxa"/>
            <w:tcBorders>
              <w:top w:val="single" w:sz="4" w:space="0" w:color="auto"/>
              <w:left w:val="single" w:sz="4" w:space="0" w:color="auto"/>
              <w:bottom w:val="single" w:sz="4" w:space="0" w:color="auto"/>
              <w:right w:val="single" w:sz="4" w:space="0" w:color="auto"/>
            </w:tcBorders>
            <w:vAlign w:val="center"/>
          </w:tcPr>
          <w:p w14:paraId="52B41487" w14:textId="77777777" w:rsidR="00CA1946" w:rsidRDefault="005436D3" w:rsidP="00CA1946">
            <w:r w:rsidRPr="000627E4">
              <w:t xml:space="preserve">Верно ли утверждение, что </w:t>
            </w:r>
            <w:r>
              <w:t>пьезоэлектрический эффект обратим (существует прямой и обратный эффект).</w:t>
            </w:r>
          </w:p>
        </w:tc>
        <w:tc>
          <w:tcPr>
            <w:tcW w:w="4237" w:type="dxa"/>
            <w:tcBorders>
              <w:top w:val="single" w:sz="4" w:space="0" w:color="auto"/>
              <w:left w:val="single" w:sz="4" w:space="0" w:color="auto"/>
              <w:bottom w:val="single" w:sz="4" w:space="0" w:color="auto"/>
              <w:right w:val="single" w:sz="4" w:space="0" w:color="auto"/>
            </w:tcBorders>
            <w:vAlign w:val="center"/>
          </w:tcPr>
          <w:p w14:paraId="61844FF7" w14:textId="77777777" w:rsidR="00CA1946"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2BFC972A" w14:textId="77777777" w:rsidR="00CA1946" w:rsidRPr="00137859" w:rsidRDefault="005436D3" w:rsidP="00137859">
            <w:r w:rsidRPr="00594DCE">
              <w:t>ОПК-9.2</w:t>
            </w:r>
          </w:p>
        </w:tc>
      </w:tr>
      <w:tr w:rsidR="00CA1946" w:rsidRPr="00137859" w14:paraId="6FEFD43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5003FE2" w14:textId="77777777" w:rsidR="00CA1946" w:rsidRPr="00137859" w:rsidRDefault="005436D3" w:rsidP="00137859">
            <w:r>
              <w:t xml:space="preserve">67.  </w:t>
            </w:r>
          </w:p>
        </w:tc>
        <w:tc>
          <w:tcPr>
            <w:tcW w:w="7561" w:type="dxa"/>
            <w:tcBorders>
              <w:top w:val="single" w:sz="4" w:space="0" w:color="auto"/>
              <w:left w:val="single" w:sz="4" w:space="0" w:color="auto"/>
              <w:bottom w:val="single" w:sz="4" w:space="0" w:color="auto"/>
              <w:right w:val="single" w:sz="4" w:space="0" w:color="auto"/>
            </w:tcBorders>
            <w:vAlign w:val="center"/>
          </w:tcPr>
          <w:p w14:paraId="259FB04C" w14:textId="77777777" w:rsidR="00CA1946" w:rsidRDefault="005436D3" w:rsidP="000627E4">
            <w:r w:rsidRPr="000627E4">
              <w:t xml:space="preserve">Верно ли утверждение, что </w:t>
            </w:r>
            <w:r>
              <w:t>закономерности проявления физических эффектов не зависят от внешних условий.</w:t>
            </w:r>
          </w:p>
        </w:tc>
        <w:tc>
          <w:tcPr>
            <w:tcW w:w="4237" w:type="dxa"/>
            <w:tcBorders>
              <w:top w:val="single" w:sz="4" w:space="0" w:color="auto"/>
              <w:left w:val="single" w:sz="4" w:space="0" w:color="auto"/>
              <w:bottom w:val="single" w:sz="4" w:space="0" w:color="auto"/>
              <w:right w:val="single" w:sz="4" w:space="0" w:color="auto"/>
            </w:tcBorders>
            <w:vAlign w:val="center"/>
          </w:tcPr>
          <w:p w14:paraId="7A3B1C5D" w14:textId="77777777" w:rsidR="00CA1946"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8BC03EF" w14:textId="77777777" w:rsidR="00CA1946" w:rsidRPr="00137859" w:rsidRDefault="005436D3" w:rsidP="00137859">
            <w:r w:rsidRPr="00594DCE">
              <w:t>ОПК-9.2</w:t>
            </w:r>
          </w:p>
        </w:tc>
      </w:tr>
      <w:tr w:rsidR="00CA1946" w:rsidRPr="00137859" w14:paraId="05C0889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EAE485B" w14:textId="77777777" w:rsidR="00CA1946" w:rsidRPr="00137859" w:rsidRDefault="005436D3" w:rsidP="00137859">
            <w:r>
              <w:t xml:space="preserve">68.  </w:t>
            </w:r>
          </w:p>
        </w:tc>
        <w:tc>
          <w:tcPr>
            <w:tcW w:w="7561" w:type="dxa"/>
            <w:tcBorders>
              <w:top w:val="single" w:sz="4" w:space="0" w:color="auto"/>
              <w:left w:val="single" w:sz="4" w:space="0" w:color="auto"/>
              <w:bottom w:val="single" w:sz="4" w:space="0" w:color="auto"/>
              <w:right w:val="single" w:sz="4" w:space="0" w:color="auto"/>
            </w:tcBorders>
            <w:vAlign w:val="center"/>
          </w:tcPr>
          <w:p w14:paraId="5F1AB262" w14:textId="77777777" w:rsidR="00CA1946" w:rsidRDefault="005436D3" w:rsidP="000627E4">
            <w:r>
              <w:t>Вставьте пропущенное слово. ________ эффект – это возникновение электродвижущей силы в цепи из двух разнородных проводников при наличии разности температур в местах их соединения.</w:t>
            </w:r>
          </w:p>
        </w:tc>
        <w:tc>
          <w:tcPr>
            <w:tcW w:w="4237" w:type="dxa"/>
            <w:tcBorders>
              <w:top w:val="single" w:sz="4" w:space="0" w:color="auto"/>
              <w:left w:val="single" w:sz="4" w:space="0" w:color="auto"/>
              <w:bottom w:val="single" w:sz="4" w:space="0" w:color="auto"/>
              <w:right w:val="single" w:sz="4" w:space="0" w:color="auto"/>
            </w:tcBorders>
            <w:vAlign w:val="center"/>
          </w:tcPr>
          <w:p w14:paraId="1E3A45F3" w14:textId="77777777" w:rsidR="00CA1946" w:rsidRPr="00137859" w:rsidRDefault="005436D3" w:rsidP="00137859">
            <w:r>
              <w:t>Термоэлектрический</w:t>
            </w:r>
          </w:p>
        </w:tc>
        <w:tc>
          <w:tcPr>
            <w:tcW w:w="1688" w:type="dxa"/>
            <w:tcBorders>
              <w:top w:val="single" w:sz="4" w:space="0" w:color="auto"/>
              <w:left w:val="single" w:sz="4" w:space="0" w:color="auto"/>
              <w:bottom w:val="single" w:sz="4" w:space="0" w:color="auto"/>
              <w:right w:val="single" w:sz="4" w:space="0" w:color="auto"/>
            </w:tcBorders>
            <w:vAlign w:val="center"/>
          </w:tcPr>
          <w:p w14:paraId="3C9A47C8" w14:textId="77777777" w:rsidR="00CA1946" w:rsidRPr="00137859" w:rsidRDefault="005436D3" w:rsidP="00137859">
            <w:r w:rsidRPr="00594DCE">
              <w:t>пОПК-2.1.1; пОПК-2.1.2</w:t>
            </w:r>
          </w:p>
        </w:tc>
      </w:tr>
    </w:tbl>
    <w:p w14:paraId="4644E6E4" w14:textId="77777777" w:rsidR="005B70BD" w:rsidRDefault="005436D3" w:rsidP="00CA3C0E">
      <w:pPr>
        <w:pStyle w:val="2"/>
      </w:pPr>
      <w:bookmarkStart w:id="59" w:name="_Toc242277873"/>
      <w:r>
        <w:rPr>
          <w:rFonts w:ascii="Times New Roman" w:eastAsia="Times New Roman" w:hAnsi="Times New Roman"/>
          <w:sz w:val="22"/>
        </w:rPr>
        <w:t>2.31 Дисциплина «Основы управленческой деятельности» - Обязательная часть, 5 семестр(ы)</w:t>
      </w:r>
      <w:bookmarkEnd w:id="5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1"/>
        <w:gridCol w:w="6456"/>
        <w:gridCol w:w="3911"/>
        <w:gridCol w:w="2312"/>
      </w:tblGrid>
      <w:tr w:rsidR="00277B10" w:rsidRPr="00B138D3" w14:paraId="143FF198" w14:textId="77777777" w:rsidTr="00B138D3">
        <w:trPr>
          <w:tblHeader/>
        </w:trPr>
        <w:tc>
          <w:tcPr>
            <w:tcW w:w="646" w:type="pct"/>
          </w:tcPr>
          <w:p w14:paraId="7008446E" w14:textId="77777777" w:rsidR="00277B10" w:rsidRPr="00B138D3" w:rsidRDefault="005436D3" w:rsidP="00B138D3">
            <w:pPr>
              <w:rPr>
                <w:sz w:val="24"/>
              </w:rPr>
            </w:pPr>
            <w:bookmarkStart w:id="60" w:name="_Hlk230102194"/>
            <w:r w:rsidRPr="00B138D3">
              <w:rPr>
                <w:b/>
                <w:sz w:val="24"/>
              </w:rPr>
              <w:t>№ задания</w:t>
            </w:r>
          </w:p>
        </w:tc>
        <w:tc>
          <w:tcPr>
            <w:tcW w:w="2217" w:type="pct"/>
          </w:tcPr>
          <w:p w14:paraId="08361CB0" w14:textId="77777777" w:rsidR="00277B10" w:rsidRPr="00B138D3" w:rsidRDefault="005436D3" w:rsidP="00B138D3">
            <w:pPr>
              <w:rPr>
                <w:sz w:val="24"/>
              </w:rPr>
            </w:pPr>
            <w:r w:rsidRPr="00B138D3">
              <w:rPr>
                <w:b/>
                <w:sz w:val="24"/>
              </w:rPr>
              <w:t>Содержание задания</w:t>
            </w:r>
          </w:p>
        </w:tc>
        <w:tc>
          <w:tcPr>
            <w:tcW w:w="1343" w:type="pct"/>
          </w:tcPr>
          <w:p w14:paraId="1EF72EA2" w14:textId="77777777" w:rsidR="00277B10" w:rsidRPr="00B138D3" w:rsidRDefault="005436D3" w:rsidP="00B138D3">
            <w:pPr>
              <w:rPr>
                <w:sz w:val="24"/>
              </w:rPr>
            </w:pPr>
            <w:r w:rsidRPr="00B138D3">
              <w:rPr>
                <w:b/>
                <w:sz w:val="24"/>
              </w:rPr>
              <w:t>Эталонный ответ</w:t>
            </w:r>
          </w:p>
        </w:tc>
        <w:tc>
          <w:tcPr>
            <w:tcW w:w="794" w:type="pct"/>
          </w:tcPr>
          <w:p w14:paraId="0BC4B427" w14:textId="77777777" w:rsidR="00277B10" w:rsidRPr="00B138D3" w:rsidRDefault="005436D3" w:rsidP="00B138D3">
            <w:pPr>
              <w:rPr>
                <w:sz w:val="24"/>
              </w:rPr>
            </w:pPr>
            <w:r w:rsidRPr="00B138D3">
              <w:rPr>
                <w:b/>
                <w:sz w:val="24"/>
              </w:rPr>
              <w:t>Индикатор</w:t>
            </w:r>
          </w:p>
        </w:tc>
      </w:tr>
      <w:tr w:rsidR="00277B10" w:rsidRPr="00B138D3" w14:paraId="28364795" w14:textId="77777777" w:rsidTr="00B138D3">
        <w:tc>
          <w:tcPr>
            <w:tcW w:w="5000" w:type="pct"/>
            <w:gridSpan w:val="4"/>
          </w:tcPr>
          <w:p w14:paraId="74241B3F" w14:textId="77777777" w:rsidR="00277B10" w:rsidRPr="00B138D3" w:rsidRDefault="005436D3" w:rsidP="00B138D3">
            <w:pPr>
              <w:rPr>
                <w:sz w:val="24"/>
              </w:rPr>
            </w:pPr>
            <w:r w:rsidRPr="00B138D3">
              <w:rPr>
                <w:b/>
                <w:sz w:val="24"/>
              </w:rPr>
              <w:t>Задания закрытого типа с выбором одного/нескольких правильного ответа из предложенных</w:t>
            </w:r>
          </w:p>
        </w:tc>
      </w:tr>
      <w:tr w:rsidR="00277B10" w:rsidRPr="00B138D3" w14:paraId="121F0D40" w14:textId="77777777" w:rsidTr="00B138D3">
        <w:tc>
          <w:tcPr>
            <w:tcW w:w="646" w:type="pct"/>
          </w:tcPr>
          <w:p w14:paraId="4564F72B" w14:textId="77777777" w:rsidR="00277B10" w:rsidRPr="00B138D3" w:rsidRDefault="005436D3" w:rsidP="00B138D3">
            <w:pPr>
              <w:rPr>
                <w:sz w:val="24"/>
              </w:rPr>
            </w:pPr>
            <w:r w:rsidRPr="00B138D3">
              <w:rPr>
                <w:sz w:val="24"/>
              </w:rPr>
              <w:t>1</w:t>
            </w:r>
          </w:p>
        </w:tc>
        <w:tc>
          <w:tcPr>
            <w:tcW w:w="2217" w:type="pct"/>
          </w:tcPr>
          <w:p w14:paraId="4D6B16DE" w14:textId="77777777" w:rsidR="00277B10" w:rsidRPr="00B138D3" w:rsidRDefault="005436D3" w:rsidP="00B138D3">
            <w:pPr>
              <w:rPr>
                <w:sz w:val="24"/>
              </w:rPr>
            </w:pPr>
            <w:r w:rsidRPr="00B138D3">
              <w:rPr>
                <w:sz w:val="24"/>
              </w:rPr>
              <w:t>Какие основные функции менеджмента выделяет А. Файоль в классической модели управления?</w:t>
            </w:r>
          </w:p>
          <w:p w14:paraId="20593238" w14:textId="77777777" w:rsidR="00277B10" w:rsidRPr="00B138D3" w:rsidRDefault="005436D3" w:rsidP="00B138D3">
            <w:pPr>
              <w:rPr>
                <w:sz w:val="24"/>
              </w:rPr>
            </w:pPr>
            <w:r w:rsidRPr="00B138D3">
              <w:rPr>
                <w:sz w:val="24"/>
              </w:rPr>
              <w:t>а) планирование, организация, мотивация (руководство), контроль</w:t>
            </w:r>
          </w:p>
          <w:p w14:paraId="18E85395" w14:textId="77777777" w:rsidR="00277B10" w:rsidRPr="00B138D3" w:rsidRDefault="005436D3" w:rsidP="00B138D3">
            <w:pPr>
              <w:rPr>
                <w:sz w:val="24"/>
              </w:rPr>
            </w:pPr>
            <w:r w:rsidRPr="00B138D3">
              <w:rPr>
                <w:sz w:val="24"/>
              </w:rPr>
              <w:t>б) маркетинг, продажи, производство, логистика</w:t>
            </w:r>
          </w:p>
          <w:p w14:paraId="23DB2850" w14:textId="77777777" w:rsidR="00277B10" w:rsidRPr="00B138D3" w:rsidRDefault="005436D3" w:rsidP="00B138D3">
            <w:pPr>
              <w:rPr>
                <w:sz w:val="24"/>
              </w:rPr>
            </w:pPr>
            <w:r w:rsidRPr="00B138D3">
              <w:rPr>
                <w:sz w:val="24"/>
              </w:rPr>
              <w:t>в) анализ, проектирование, внедрение, поддержка</w:t>
            </w:r>
          </w:p>
          <w:p w14:paraId="29A64CD8" w14:textId="77777777" w:rsidR="00277B10" w:rsidRPr="00B138D3" w:rsidRDefault="005436D3" w:rsidP="00B138D3">
            <w:pPr>
              <w:rPr>
                <w:sz w:val="24"/>
              </w:rPr>
            </w:pPr>
            <w:r w:rsidRPr="00B138D3">
              <w:rPr>
                <w:sz w:val="24"/>
              </w:rPr>
              <w:t>г) ИБ, ИТ, HR, финансы</w:t>
            </w:r>
          </w:p>
        </w:tc>
        <w:tc>
          <w:tcPr>
            <w:tcW w:w="1343" w:type="pct"/>
          </w:tcPr>
          <w:p w14:paraId="6BDED4C1" w14:textId="77777777" w:rsidR="00277B10" w:rsidRPr="00B138D3" w:rsidRDefault="005436D3" w:rsidP="00B138D3">
            <w:pPr>
              <w:rPr>
                <w:sz w:val="24"/>
              </w:rPr>
            </w:pPr>
            <w:r w:rsidRPr="00B138D3">
              <w:rPr>
                <w:sz w:val="24"/>
              </w:rPr>
              <w:t>а</w:t>
            </w:r>
          </w:p>
        </w:tc>
        <w:tc>
          <w:tcPr>
            <w:tcW w:w="794" w:type="pct"/>
          </w:tcPr>
          <w:p w14:paraId="5E94EB98" w14:textId="77777777" w:rsidR="00277B10" w:rsidRPr="00B138D3" w:rsidRDefault="005436D3" w:rsidP="00B138D3">
            <w:pPr>
              <w:rPr>
                <w:sz w:val="24"/>
              </w:rPr>
            </w:pPr>
            <w:r w:rsidRPr="00B138D3">
              <w:rPr>
                <w:sz w:val="24"/>
              </w:rPr>
              <w:t>УК-3.1</w:t>
            </w:r>
          </w:p>
        </w:tc>
      </w:tr>
      <w:tr w:rsidR="00277B10" w:rsidRPr="00B138D3" w14:paraId="7FECAF0A" w14:textId="77777777" w:rsidTr="00B138D3">
        <w:tc>
          <w:tcPr>
            <w:tcW w:w="646" w:type="pct"/>
          </w:tcPr>
          <w:p w14:paraId="4C4BFA5C" w14:textId="77777777" w:rsidR="00277B10" w:rsidRPr="00B138D3" w:rsidRDefault="005436D3" w:rsidP="00B138D3">
            <w:pPr>
              <w:rPr>
                <w:sz w:val="24"/>
              </w:rPr>
            </w:pPr>
            <w:r w:rsidRPr="00B138D3">
              <w:rPr>
                <w:sz w:val="24"/>
              </w:rPr>
              <w:t>2</w:t>
            </w:r>
          </w:p>
        </w:tc>
        <w:tc>
          <w:tcPr>
            <w:tcW w:w="2217" w:type="pct"/>
          </w:tcPr>
          <w:p w14:paraId="19D07869" w14:textId="77777777" w:rsidR="00277B10" w:rsidRPr="00B138D3" w:rsidRDefault="005436D3" w:rsidP="00B138D3">
            <w:pPr>
              <w:rPr>
                <w:sz w:val="24"/>
              </w:rPr>
            </w:pPr>
            <w:r w:rsidRPr="00B138D3">
              <w:rPr>
                <w:sz w:val="24"/>
              </w:rPr>
              <w:t>Жизненный цикл проекта по PMBOK включает следующие группы процессов:</w:t>
            </w:r>
          </w:p>
          <w:p w14:paraId="6DA81794" w14:textId="77777777" w:rsidR="00277B10" w:rsidRPr="00B138D3" w:rsidRDefault="005436D3" w:rsidP="00B138D3">
            <w:pPr>
              <w:rPr>
                <w:sz w:val="24"/>
              </w:rPr>
            </w:pPr>
            <w:r w:rsidRPr="00B138D3">
              <w:rPr>
                <w:sz w:val="24"/>
              </w:rPr>
              <w:t>а) инициация, выполнение, завершение</w:t>
            </w:r>
          </w:p>
          <w:p w14:paraId="649D74E3" w14:textId="77777777" w:rsidR="00277B10" w:rsidRPr="00B138D3" w:rsidRDefault="005436D3" w:rsidP="00B138D3">
            <w:pPr>
              <w:rPr>
                <w:sz w:val="24"/>
              </w:rPr>
            </w:pPr>
            <w:r w:rsidRPr="00B138D3">
              <w:rPr>
                <w:sz w:val="24"/>
              </w:rPr>
              <w:t>б) инициация, планирование, исполнение, мониторинг и контроль, завершение</w:t>
            </w:r>
          </w:p>
          <w:p w14:paraId="079A0681" w14:textId="77777777" w:rsidR="00277B10" w:rsidRPr="00B138D3" w:rsidRDefault="005436D3" w:rsidP="00B138D3">
            <w:pPr>
              <w:rPr>
                <w:sz w:val="24"/>
              </w:rPr>
            </w:pPr>
            <w:r w:rsidRPr="00B138D3">
              <w:rPr>
                <w:sz w:val="24"/>
              </w:rPr>
              <w:t>в) анализ, разработка, внедрение, тестирование</w:t>
            </w:r>
          </w:p>
          <w:p w14:paraId="3AF834C4" w14:textId="77777777" w:rsidR="00277B10" w:rsidRPr="00B138D3" w:rsidRDefault="005436D3" w:rsidP="00B138D3">
            <w:pPr>
              <w:rPr>
                <w:sz w:val="24"/>
              </w:rPr>
            </w:pPr>
            <w:r w:rsidRPr="00B138D3">
              <w:rPr>
                <w:sz w:val="24"/>
              </w:rPr>
              <w:t>г) определение требований, проектирование, эксплуатация</w:t>
            </w:r>
          </w:p>
        </w:tc>
        <w:tc>
          <w:tcPr>
            <w:tcW w:w="1343" w:type="pct"/>
          </w:tcPr>
          <w:p w14:paraId="5F0D1BFE" w14:textId="77777777" w:rsidR="00277B10" w:rsidRPr="00B138D3" w:rsidRDefault="005436D3" w:rsidP="00B138D3">
            <w:pPr>
              <w:rPr>
                <w:sz w:val="24"/>
              </w:rPr>
            </w:pPr>
            <w:r w:rsidRPr="00B138D3">
              <w:rPr>
                <w:sz w:val="24"/>
              </w:rPr>
              <w:t>б</w:t>
            </w:r>
          </w:p>
        </w:tc>
        <w:tc>
          <w:tcPr>
            <w:tcW w:w="794" w:type="pct"/>
          </w:tcPr>
          <w:p w14:paraId="14F7C27B" w14:textId="77777777" w:rsidR="00277B10" w:rsidRPr="00B138D3" w:rsidRDefault="005436D3" w:rsidP="00B138D3">
            <w:pPr>
              <w:rPr>
                <w:sz w:val="24"/>
              </w:rPr>
            </w:pPr>
            <w:r w:rsidRPr="00B138D3">
              <w:rPr>
                <w:sz w:val="24"/>
              </w:rPr>
              <w:t>УК-3.1</w:t>
            </w:r>
          </w:p>
        </w:tc>
      </w:tr>
      <w:tr w:rsidR="00277B10" w:rsidRPr="00B138D3" w14:paraId="79644E28" w14:textId="77777777" w:rsidTr="00B138D3">
        <w:tc>
          <w:tcPr>
            <w:tcW w:w="646" w:type="pct"/>
          </w:tcPr>
          <w:p w14:paraId="360401FA" w14:textId="77777777" w:rsidR="00277B10" w:rsidRPr="00B138D3" w:rsidRDefault="005436D3" w:rsidP="00B138D3">
            <w:pPr>
              <w:rPr>
                <w:sz w:val="24"/>
              </w:rPr>
            </w:pPr>
            <w:r w:rsidRPr="00B138D3">
              <w:rPr>
                <w:sz w:val="24"/>
              </w:rPr>
              <w:t>3</w:t>
            </w:r>
          </w:p>
        </w:tc>
        <w:tc>
          <w:tcPr>
            <w:tcW w:w="2217" w:type="pct"/>
          </w:tcPr>
          <w:p w14:paraId="52CCAAA9" w14:textId="77777777" w:rsidR="00277B10" w:rsidRPr="00B138D3" w:rsidRDefault="005436D3" w:rsidP="00B138D3">
            <w:pPr>
              <w:rPr>
                <w:sz w:val="24"/>
              </w:rPr>
            </w:pPr>
            <w:r w:rsidRPr="00B138D3">
              <w:rPr>
                <w:sz w:val="24"/>
              </w:rPr>
              <w:t>В каких типах проектов наиболее уместен Waterfall (каскадный) подход?</w:t>
            </w:r>
          </w:p>
          <w:p w14:paraId="10BC033E" w14:textId="77777777" w:rsidR="00277B10" w:rsidRPr="00B138D3" w:rsidRDefault="005436D3" w:rsidP="00B138D3">
            <w:pPr>
              <w:rPr>
                <w:sz w:val="24"/>
              </w:rPr>
            </w:pPr>
            <w:r w:rsidRPr="00B138D3">
              <w:rPr>
                <w:sz w:val="24"/>
              </w:rPr>
              <w:t>а) проекты с быстро меняющимися требованиями</w:t>
            </w:r>
          </w:p>
          <w:p w14:paraId="17D51FF1" w14:textId="77777777" w:rsidR="00277B10" w:rsidRPr="00B138D3" w:rsidRDefault="005436D3" w:rsidP="00B138D3">
            <w:pPr>
              <w:rPr>
                <w:sz w:val="24"/>
              </w:rPr>
            </w:pPr>
            <w:r w:rsidRPr="00B138D3">
              <w:rPr>
                <w:sz w:val="24"/>
              </w:rPr>
              <w:lastRenderedPageBreak/>
              <w:t>б) проекты с чёткими стабильными требованиями, compliance-проекты, регуляторные и аудиторские проекты</w:t>
            </w:r>
          </w:p>
          <w:p w14:paraId="66371FCA" w14:textId="77777777" w:rsidR="00277B10" w:rsidRPr="00B138D3" w:rsidRDefault="005436D3" w:rsidP="00B138D3">
            <w:pPr>
              <w:rPr>
                <w:sz w:val="24"/>
              </w:rPr>
            </w:pPr>
            <w:r w:rsidRPr="00B138D3">
              <w:rPr>
                <w:sz w:val="24"/>
              </w:rPr>
              <w:t>в) исследовательские стартапы с поиском продукт-маркет-фит</w:t>
            </w:r>
          </w:p>
          <w:p w14:paraId="6BCB6DE9" w14:textId="77777777" w:rsidR="00277B10" w:rsidRPr="00B138D3" w:rsidRDefault="005436D3" w:rsidP="00B138D3">
            <w:pPr>
              <w:rPr>
                <w:sz w:val="24"/>
              </w:rPr>
            </w:pPr>
            <w:r w:rsidRPr="00B138D3">
              <w:rPr>
                <w:sz w:val="24"/>
              </w:rPr>
              <w:t>г) проекты непрерывной доставки веб-сервиса</w:t>
            </w:r>
          </w:p>
        </w:tc>
        <w:tc>
          <w:tcPr>
            <w:tcW w:w="1343" w:type="pct"/>
          </w:tcPr>
          <w:p w14:paraId="76446233" w14:textId="77777777" w:rsidR="00277B10" w:rsidRPr="00B138D3" w:rsidRDefault="005436D3" w:rsidP="00B138D3">
            <w:pPr>
              <w:rPr>
                <w:sz w:val="24"/>
              </w:rPr>
            </w:pPr>
            <w:r w:rsidRPr="00B138D3">
              <w:rPr>
                <w:sz w:val="24"/>
              </w:rPr>
              <w:lastRenderedPageBreak/>
              <w:t>б</w:t>
            </w:r>
          </w:p>
        </w:tc>
        <w:tc>
          <w:tcPr>
            <w:tcW w:w="794" w:type="pct"/>
          </w:tcPr>
          <w:p w14:paraId="387847B9" w14:textId="77777777" w:rsidR="00277B10" w:rsidRPr="00B138D3" w:rsidRDefault="005436D3" w:rsidP="00B138D3">
            <w:pPr>
              <w:rPr>
                <w:sz w:val="24"/>
              </w:rPr>
            </w:pPr>
            <w:r w:rsidRPr="00B138D3">
              <w:rPr>
                <w:sz w:val="24"/>
              </w:rPr>
              <w:t>УК-3.2</w:t>
            </w:r>
          </w:p>
        </w:tc>
      </w:tr>
      <w:tr w:rsidR="00277B10" w:rsidRPr="00B138D3" w14:paraId="36363CF7" w14:textId="77777777" w:rsidTr="00B138D3">
        <w:tc>
          <w:tcPr>
            <w:tcW w:w="646" w:type="pct"/>
          </w:tcPr>
          <w:p w14:paraId="18175F73" w14:textId="77777777" w:rsidR="00277B10" w:rsidRPr="00B138D3" w:rsidRDefault="005436D3" w:rsidP="00B138D3">
            <w:pPr>
              <w:rPr>
                <w:sz w:val="24"/>
              </w:rPr>
            </w:pPr>
            <w:r w:rsidRPr="00B138D3">
              <w:rPr>
                <w:sz w:val="24"/>
              </w:rPr>
              <w:t>4</w:t>
            </w:r>
          </w:p>
        </w:tc>
        <w:tc>
          <w:tcPr>
            <w:tcW w:w="2217" w:type="pct"/>
          </w:tcPr>
          <w:p w14:paraId="53B58FA0" w14:textId="77777777" w:rsidR="00277B10" w:rsidRPr="00B138D3" w:rsidRDefault="005436D3" w:rsidP="00B138D3">
            <w:pPr>
              <w:rPr>
                <w:sz w:val="24"/>
              </w:rPr>
            </w:pPr>
            <w:r w:rsidRPr="00B138D3">
              <w:rPr>
                <w:sz w:val="24"/>
              </w:rPr>
              <w:t>Согласно ITIL 4, к управляющим практикам относятся (выберите все верные варианты):</w:t>
            </w:r>
          </w:p>
          <w:p w14:paraId="7753C696" w14:textId="77777777" w:rsidR="00277B10" w:rsidRPr="00BD0EC9" w:rsidRDefault="005436D3" w:rsidP="00B138D3">
            <w:pPr>
              <w:rPr>
                <w:sz w:val="24"/>
                <w:lang w:val="en-US"/>
              </w:rPr>
            </w:pPr>
            <w:r w:rsidRPr="00B138D3">
              <w:rPr>
                <w:sz w:val="24"/>
              </w:rPr>
              <w:t>а</w:t>
            </w:r>
            <w:r w:rsidRPr="00BD0EC9">
              <w:rPr>
                <w:sz w:val="24"/>
                <w:lang w:val="en-US"/>
              </w:rPr>
              <w:t>) Incident Management</w:t>
            </w:r>
          </w:p>
          <w:p w14:paraId="63F6640C" w14:textId="77777777" w:rsidR="00277B10" w:rsidRPr="00BD0EC9" w:rsidRDefault="005436D3" w:rsidP="00B138D3">
            <w:pPr>
              <w:rPr>
                <w:sz w:val="24"/>
                <w:lang w:val="en-US"/>
              </w:rPr>
            </w:pPr>
            <w:r w:rsidRPr="00B138D3">
              <w:rPr>
                <w:sz w:val="24"/>
              </w:rPr>
              <w:t>б</w:t>
            </w:r>
            <w:r w:rsidRPr="00BD0EC9">
              <w:rPr>
                <w:sz w:val="24"/>
                <w:lang w:val="en-US"/>
              </w:rPr>
              <w:t>) Problem Management</w:t>
            </w:r>
          </w:p>
          <w:p w14:paraId="7E690E6D" w14:textId="77777777" w:rsidR="00277B10" w:rsidRPr="00BD0EC9" w:rsidRDefault="005436D3" w:rsidP="00B138D3">
            <w:pPr>
              <w:rPr>
                <w:sz w:val="24"/>
                <w:lang w:val="en-US"/>
              </w:rPr>
            </w:pPr>
            <w:r w:rsidRPr="00B138D3">
              <w:rPr>
                <w:sz w:val="24"/>
              </w:rPr>
              <w:t>в</w:t>
            </w:r>
            <w:r w:rsidRPr="00BD0EC9">
              <w:rPr>
                <w:sz w:val="24"/>
                <w:lang w:val="en-US"/>
              </w:rPr>
              <w:t>) Change Enablement (Change Management)</w:t>
            </w:r>
          </w:p>
          <w:p w14:paraId="1F5B6549" w14:textId="77777777" w:rsidR="00277B10" w:rsidRPr="00B138D3" w:rsidRDefault="005436D3" w:rsidP="00B138D3">
            <w:pPr>
              <w:rPr>
                <w:sz w:val="24"/>
              </w:rPr>
            </w:pPr>
            <w:r w:rsidRPr="00B138D3">
              <w:rPr>
                <w:sz w:val="24"/>
              </w:rPr>
              <w:t>г) PEST-анализ</w:t>
            </w:r>
          </w:p>
        </w:tc>
        <w:tc>
          <w:tcPr>
            <w:tcW w:w="1343" w:type="pct"/>
          </w:tcPr>
          <w:p w14:paraId="10495466" w14:textId="77777777" w:rsidR="00277B10" w:rsidRPr="00B138D3" w:rsidRDefault="005436D3" w:rsidP="00B138D3">
            <w:pPr>
              <w:rPr>
                <w:sz w:val="24"/>
              </w:rPr>
            </w:pPr>
            <w:r w:rsidRPr="00B138D3">
              <w:rPr>
                <w:sz w:val="24"/>
              </w:rPr>
              <w:t>а, б, в</w:t>
            </w:r>
          </w:p>
        </w:tc>
        <w:tc>
          <w:tcPr>
            <w:tcW w:w="794" w:type="pct"/>
          </w:tcPr>
          <w:p w14:paraId="68378D57" w14:textId="77777777" w:rsidR="00277B10" w:rsidRPr="00B138D3" w:rsidRDefault="005436D3" w:rsidP="00B138D3">
            <w:pPr>
              <w:rPr>
                <w:sz w:val="24"/>
              </w:rPr>
            </w:pPr>
            <w:r w:rsidRPr="00B138D3">
              <w:rPr>
                <w:sz w:val="24"/>
              </w:rPr>
              <w:t>УК-3.2</w:t>
            </w:r>
          </w:p>
        </w:tc>
      </w:tr>
      <w:tr w:rsidR="00277B10" w:rsidRPr="00B138D3" w14:paraId="02748EAC" w14:textId="77777777" w:rsidTr="00B138D3">
        <w:tc>
          <w:tcPr>
            <w:tcW w:w="646" w:type="pct"/>
          </w:tcPr>
          <w:p w14:paraId="59CD9AF5" w14:textId="77777777" w:rsidR="00277B10" w:rsidRPr="00B138D3" w:rsidRDefault="005436D3" w:rsidP="00B138D3">
            <w:pPr>
              <w:rPr>
                <w:sz w:val="24"/>
              </w:rPr>
            </w:pPr>
            <w:r w:rsidRPr="00B138D3">
              <w:rPr>
                <w:sz w:val="24"/>
              </w:rPr>
              <w:t>5</w:t>
            </w:r>
          </w:p>
        </w:tc>
        <w:tc>
          <w:tcPr>
            <w:tcW w:w="2217" w:type="pct"/>
          </w:tcPr>
          <w:p w14:paraId="3FBE90EE" w14:textId="77777777" w:rsidR="00277B10" w:rsidRPr="00B138D3" w:rsidRDefault="005436D3" w:rsidP="00B138D3">
            <w:pPr>
              <w:rPr>
                <w:sz w:val="24"/>
              </w:rPr>
            </w:pPr>
            <w:r w:rsidRPr="00B138D3">
              <w:rPr>
                <w:sz w:val="24"/>
              </w:rPr>
              <w:t>К функциональному типу организационной структуры относятся следующие характеристики (выберите все верные):</w:t>
            </w:r>
          </w:p>
          <w:p w14:paraId="0CCAD1D5" w14:textId="77777777" w:rsidR="00277B10" w:rsidRPr="00B138D3" w:rsidRDefault="005436D3" w:rsidP="00B138D3">
            <w:pPr>
              <w:rPr>
                <w:sz w:val="24"/>
              </w:rPr>
            </w:pPr>
            <w:r w:rsidRPr="00B138D3">
              <w:rPr>
                <w:sz w:val="24"/>
              </w:rPr>
              <w:t>а) подразделения сформированы по функциям (HR, ИТ, ИБ, финансы)</w:t>
            </w:r>
          </w:p>
          <w:p w14:paraId="5BE083E9" w14:textId="77777777" w:rsidR="00277B10" w:rsidRPr="00B138D3" w:rsidRDefault="005436D3" w:rsidP="00B138D3">
            <w:pPr>
              <w:rPr>
                <w:sz w:val="24"/>
              </w:rPr>
            </w:pPr>
            <w:r w:rsidRPr="00B138D3">
              <w:rPr>
                <w:sz w:val="24"/>
              </w:rPr>
              <w:t>б) централизация решений на уровне руководителя функции</w:t>
            </w:r>
          </w:p>
          <w:p w14:paraId="4F316FF0" w14:textId="77777777" w:rsidR="00277B10" w:rsidRPr="00B138D3" w:rsidRDefault="005436D3" w:rsidP="00B138D3">
            <w:pPr>
              <w:rPr>
                <w:sz w:val="24"/>
              </w:rPr>
            </w:pPr>
            <w:r w:rsidRPr="00B138D3">
              <w:rPr>
                <w:sz w:val="24"/>
              </w:rPr>
              <w:t>в) гибкое перераспределение людей между проектами без формальной приписки</w:t>
            </w:r>
          </w:p>
          <w:p w14:paraId="36A0326A" w14:textId="77777777" w:rsidR="00277B10" w:rsidRPr="00B138D3" w:rsidRDefault="005436D3" w:rsidP="00B138D3">
            <w:pPr>
              <w:rPr>
                <w:sz w:val="24"/>
              </w:rPr>
            </w:pPr>
            <w:r w:rsidRPr="00B138D3">
              <w:rPr>
                <w:sz w:val="24"/>
              </w:rPr>
              <w:t>г) высокая компетенция внутри функциональной области</w:t>
            </w:r>
          </w:p>
        </w:tc>
        <w:tc>
          <w:tcPr>
            <w:tcW w:w="1343" w:type="pct"/>
          </w:tcPr>
          <w:p w14:paraId="3ABAD963" w14:textId="77777777" w:rsidR="00277B10" w:rsidRPr="00B138D3" w:rsidRDefault="005436D3" w:rsidP="00B138D3">
            <w:pPr>
              <w:rPr>
                <w:sz w:val="24"/>
              </w:rPr>
            </w:pPr>
            <w:r w:rsidRPr="00B138D3">
              <w:rPr>
                <w:sz w:val="24"/>
              </w:rPr>
              <w:t>а, б, г</w:t>
            </w:r>
          </w:p>
        </w:tc>
        <w:tc>
          <w:tcPr>
            <w:tcW w:w="794" w:type="pct"/>
          </w:tcPr>
          <w:p w14:paraId="2D326C61" w14:textId="77777777" w:rsidR="00277B10" w:rsidRPr="00B138D3" w:rsidRDefault="005436D3" w:rsidP="00B138D3">
            <w:pPr>
              <w:rPr>
                <w:sz w:val="24"/>
              </w:rPr>
            </w:pPr>
            <w:r w:rsidRPr="00B138D3">
              <w:rPr>
                <w:sz w:val="24"/>
              </w:rPr>
              <w:t>УК-3.1</w:t>
            </w:r>
          </w:p>
        </w:tc>
      </w:tr>
      <w:tr w:rsidR="00277B10" w:rsidRPr="00B138D3" w14:paraId="253A64BF" w14:textId="77777777" w:rsidTr="00B138D3">
        <w:tc>
          <w:tcPr>
            <w:tcW w:w="646" w:type="pct"/>
          </w:tcPr>
          <w:p w14:paraId="4C921042" w14:textId="77777777" w:rsidR="00277B10" w:rsidRPr="00B138D3" w:rsidRDefault="005436D3" w:rsidP="00B138D3">
            <w:pPr>
              <w:rPr>
                <w:sz w:val="24"/>
              </w:rPr>
            </w:pPr>
            <w:r w:rsidRPr="00B138D3">
              <w:rPr>
                <w:sz w:val="24"/>
              </w:rPr>
              <w:t>6</w:t>
            </w:r>
          </w:p>
        </w:tc>
        <w:tc>
          <w:tcPr>
            <w:tcW w:w="2217" w:type="pct"/>
          </w:tcPr>
          <w:p w14:paraId="1A86A187" w14:textId="77777777" w:rsidR="00277B10" w:rsidRPr="00B138D3" w:rsidRDefault="005436D3" w:rsidP="00B138D3">
            <w:pPr>
              <w:rPr>
                <w:sz w:val="24"/>
              </w:rPr>
            </w:pPr>
            <w:r w:rsidRPr="00B138D3">
              <w:rPr>
                <w:sz w:val="24"/>
              </w:rPr>
              <w:t>К ролям в команде по модели М. Белбина относятся:</w:t>
            </w:r>
          </w:p>
          <w:p w14:paraId="39EF7197" w14:textId="77777777" w:rsidR="00277B10" w:rsidRPr="00B138D3" w:rsidRDefault="005436D3" w:rsidP="00B138D3">
            <w:pPr>
              <w:rPr>
                <w:sz w:val="24"/>
              </w:rPr>
            </w:pPr>
            <w:r w:rsidRPr="00B138D3">
              <w:rPr>
                <w:sz w:val="24"/>
              </w:rPr>
              <w:t>а) генератор идей, исполнитель, координатор, мотиватор (шейпер), аналитик и др.</w:t>
            </w:r>
          </w:p>
          <w:p w14:paraId="31E57484" w14:textId="77777777" w:rsidR="00277B10" w:rsidRPr="00BD0EC9" w:rsidRDefault="005436D3" w:rsidP="00B138D3">
            <w:pPr>
              <w:rPr>
                <w:sz w:val="24"/>
                <w:lang w:val="en-US"/>
              </w:rPr>
            </w:pPr>
            <w:r w:rsidRPr="00B138D3">
              <w:rPr>
                <w:sz w:val="24"/>
              </w:rPr>
              <w:t>б</w:t>
            </w:r>
            <w:r w:rsidRPr="00BD0EC9">
              <w:rPr>
                <w:sz w:val="24"/>
                <w:lang w:val="en-US"/>
              </w:rPr>
              <w:t>) Project Manager, Product Owner, Scrum Master</w:t>
            </w:r>
          </w:p>
          <w:p w14:paraId="4AB3AA71" w14:textId="77777777" w:rsidR="00277B10" w:rsidRPr="00BD0EC9" w:rsidRDefault="005436D3" w:rsidP="00B138D3">
            <w:pPr>
              <w:rPr>
                <w:sz w:val="24"/>
                <w:lang w:val="en-US"/>
              </w:rPr>
            </w:pPr>
            <w:r w:rsidRPr="00B138D3">
              <w:rPr>
                <w:sz w:val="24"/>
              </w:rPr>
              <w:t>в</w:t>
            </w:r>
            <w:r w:rsidRPr="00BD0EC9">
              <w:rPr>
                <w:sz w:val="24"/>
                <w:lang w:val="en-US"/>
              </w:rPr>
              <w:t>) Responsible, Accountable, Consulted, Informed</w:t>
            </w:r>
          </w:p>
          <w:p w14:paraId="699E9D9F" w14:textId="77777777" w:rsidR="00277B10" w:rsidRPr="00BD0EC9" w:rsidRDefault="005436D3" w:rsidP="00B138D3">
            <w:pPr>
              <w:rPr>
                <w:sz w:val="24"/>
                <w:lang w:val="en-US"/>
              </w:rPr>
            </w:pPr>
            <w:r w:rsidRPr="00B138D3">
              <w:rPr>
                <w:sz w:val="24"/>
              </w:rPr>
              <w:t>г</w:t>
            </w:r>
            <w:r w:rsidRPr="00BD0EC9">
              <w:rPr>
                <w:sz w:val="24"/>
                <w:lang w:val="en-US"/>
              </w:rPr>
              <w:t>) CEO, CTO, CISO, CFO</w:t>
            </w:r>
          </w:p>
        </w:tc>
        <w:tc>
          <w:tcPr>
            <w:tcW w:w="1343" w:type="pct"/>
          </w:tcPr>
          <w:p w14:paraId="0511BE2C" w14:textId="77777777" w:rsidR="00277B10" w:rsidRPr="00B138D3" w:rsidRDefault="005436D3" w:rsidP="00B138D3">
            <w:pPr>
              <w:rPr>
                <w:sz w:val="24"/>
              </w:rPr>
            </w:pPr>
            <w:r w:rsidRPr="00B138D3">
              <w:rPr>
                <w:sz w:val="24"/>
              </w:rPr>
              <w:t>а</w:t>
            </w:r>
          </w:p>
        </w:tc>
        <w:tc>
          <w:tcPr>
            <w:tcW w:w="794" w:type="pct"/>
          </w:tcPr>
          <w:p w14:paraId="14B9568F" w14:textId="77777777" w:rsidR="00277B10" w:rsidRPr="00B138D3" w:rsidRDefault="005436D3" w:rsidP="00B138D3">
            <w:pPr>
              <w:rPr>
                <w:sz w:val="24"/>
              </w:rPr>
            </w:pPr>
            <w:r w:rsidRPr="00B138D3">
              <w:rPr>
                <w:sz w:val="24"/>
              </w:rPr>
              <w:t>УК-3.1</w:t>
            </w:r>
          </w:p>
        </w:tc>
      </w:tr>
      <w:tr w:rsidR="00277B10" w:rsidRPr="00B138D3" w14:paraId="66AC5AA7" w14:textId="77777777" w:rsidTr="00B138D3">
        <w:tc>
          <w:tcPr>
            <w:tcW w:w="646" w:type="pct"/>
          </w:tcPr>
          <w:p w14:paraId="4C37C116" w14:textId="77777777" w:rsidR="00277B10" w:rsidRPr="00B138D3" w:rsidRDefault="005436D3" w:rsidP="00B138D3">
            <w:pPr>
              <w:rPr>
                <w:sz w:val="24"/>
              </w:rPr>
            </w:pPr>
            <w:r w:rsidRPr="00B138D3">
              <w:rPr>
                <w:sz w:val="24"/>
              </w:rPr>
              <w:t>7</w:t>
            </w:r>
          </w:p>
        </w:tc>
        <w:tc>
          <w:tcPr>
            <w:tcW w:w="2217" w:type="pct"/>
          </w:tcPr>
          <w:p w14:paraId="11F750B2" w14:textId="77777777" w:rsidR="00277B10" w:rsidRPr="00B138D3" w:rsidRDefault="005436D3" w:rsidP="00B138D3">
            <w:pPr>
              <w:rPr>
                <w:sz w:val="24"/>
              </w:rPr>
            </w:pPr>
            <w:r w:rsidRPr="00B138D3">
              <w:rPr>
                <w:sz w:val="24"/>
              </w:rPr>
              <w:t>К стратегиям разрешения конфликтов по модели К. Томаса – Р. Килманна относятся:</w:t>
            </w:r>
          </w:p>
          <w:p w14:paraId="57DF7F20" w14:textId="77777777" w:rsidR="00277B10" w:rsidRPr="00B138D3" w:rsidRDefault="005436D3" w:rsidP="00B138D3">
            <w:pPr>
              <w:rPr>
                <w:sz w:val="24"/>
              </w:rPr>
            </w:pPr>
            <w:r w:rsidRPr="00B138D3">
              <w:rPr>
                <w:sz w:val="24"/>
              </w:rPr>
              <w:t>а) соперничество, приспособление, избегание, компромисс, сотрудничество</w:t>
            </w:r>
          </w:p>
          <w:p w14:paraId="341CCCE3" w14:textId="77777777" w:rsidR="00277B10" w:rsidRPr="00B138D3" w:rsidRDefault="005436D3" w:rsidP="00B138D3">
            <w:pPr>
              <w:rPr>
                <w:sz w:val="24"/>
              </w:rPr>
            </w:pPr>
            <w:r w:rsidRPr="00B138D3">
              <w:rPr>
                <w:sz w:val="24"/>
              </w:rPr>
              <w:t>б) делегирование, контроль, отчётность, эскалация</w:t>
            </w:r>
          </w:p>
          <w:p w14:paraId="4FECE745" w14:textId="77777777" w:rsidR="00277B10" w:rsidRPr="00B138D3" w:rsidRDefault="005436D3" w:rsidP="00B138D3">
            <w:pPr>
              <w:rPr>
                <w:sz w:val="24"/>
              </w:rPr>
            </w:pPr>
            <w:r w:rsidRPr="00B138D3">
              <w:rPr>
                <w:sz w:val="24"/>
              </w:rPr>
              <w:lastRenderedPageBreak/>
              <w:t>в) Forming, Storming, Norming, Performing (стадии команды)</w:t>
            </w:r>
          </w:p>
          <w:p w14:paraId="4E7134DB" w14:textId="77777777" w:rsidR="00277B10" w:rsidRPr="00B138D3" w:rsidRDefault="005436D3" w:rsidP="00B138D3">
            <w:pPr>
              <w:rPr>
                <w:sz w:val="24"/>
              </w:rPr>
            </w:pPr>
            <w:r w:rsidRPr="00B138D3">
              <w:rPr>
                <w:sz w:val="24"/>
              </w:rPr>
              <w:t>г) Belbin, Tuckman, Hersey-Blanchard (фамилии исследователей)</w:t>
            </w:r>
          </w:p>
        </w:tc>
        <w:tc>
          <w:tcPr>
            <w:tcW w:w="1343" w:type="pct"/>
          </w:tcPr>
          <w:p w14:paraId="680599E3" w14:textId="77777777" w:rsidR="00277B10" w:rsidRPr="00B138D3" w:rsidRDefault="005436D3" w:rsidP="00B138D3">
            <w:pPr>
              <w:rPr>
                <w:sz w:val="24"/>
              </w:rPr>
            </w:pPr>
            <w:r w:rsidRPr="00B138D3">
              <w:rPr>
                <w:sz w:val="24"/>
              </w:rPr>
              <w:lastRenderedPageBreak/>
              <w:t>а</w:t>
            </w:r>
          </w:p>
        </w:tc>
        <w:tc>
          <w:tcPr>
            <w:tcW w:w="794" w:type="pct"/>
          </w:tcPr>
          <w:p w14:paraId="39ED7B9F" w14:textId="77777777" w:rsidR="00277B10" w:rsidRPr="00B138D3" w:rsidRDefault="005436D3" w:rsidP="00B138D3">
            <w:pPr>
              <w:rPr>
                <w:sz w:val="24"/>
              </w:rPr>
            </w:pPr>
            <w:r w:rsidRPr="00B138D3">
              <w:rPr>
                <w:sz w:val="24"/>
              </w:rPr>
              <w:t>УК-3.2</w:t>
            </w:r>
          </w:p>
        </w:tc>
      </w:tr>
      <w:tr w:rsidR="00B138D3" w:rsidRPr="00B138D3" w14:paraId="396F47DE" w14:textId="77777777" w:rsidTr="00B138D3">
        <w:tc>
          <w:tcPr>
            <w:tcW w:w="646" w:type="pct"/>
          </w:tcPr>
          <w:p w14:paraId="7D1E94FA" w14:textId="77777777" w:rsidR="00B138D3" w:rsidRPr="00B138D3" w:rsidRDefault="005436D3" w:rsidP="00B138D3">
            <w:pPr>
              <w:rPr>
                <w:sz w:val="24"/>
              </w:rPr>
            </w:pPr>
            <w:r w:rsidRPr="00B138D3">
              <w:rPr>
                <w:sz w:val="24"/>
              </w:rPr>
              <w:t>8</w:t>
            </w:r>
          </w:p>
        </w:tc>
        <w:tc>
          <w:tcPr>
            <w:tcW w:w="2217" w:type="pct"/>
          </w:tcPr>
          <w:p w14:paraId="194632A2" w14:textId="77777777" w:rsidR="00B138D3" w:rsidRPr="00B138D3" w:rsidRDefault="005436D3" w:rsidP="00B138D3">
            <w:pPr>
              <w:rPr>
                <w:sz w:val="24"/>
              </w:rPr>
            </w:pPr>
            <w:r w:rsidRPr="00B138D3">
              <w:rPr>
                <w:sz w:val="24"/>
              </w:rPr>
              <w:t>Принцип «срочно/важно» матрицы Эйзенхауэра применяется в управленческой деятельности для:</w:t>
            </w:r>
          </w:p>
          <w:p w14:paraId="35113569" w14:textId="77777777" w:rsidR="00B138D3" w:rsidRPr="00B138D3" w:rsidRDefault="005436D3" w:rsidP="00B138D3">
            <w:pPr>
              <w:rPr>
                <w:sz w:val="24"/>
              </w:rPr>
            </w:pPr>
            <w:r w:rsidRPr="00B138D3">
              <w:rPr>
                <w:sz w:val="24"/>
              </w:rPr>
              <w:t>а) выбора методологии управления проектом</w:t>
            </w:r>
          </w:p>
          <w:p w14:paraId="703ADEB3" w14:textId="77777777" w:rsidR="00B138D3" w:rsidRPr="00B138D3" w:rsidRDefault="005436D3" w:rsidP="00B138D3">
            <w:pPr>
              <w:rPr>
                <w:sz w:val="24"/>
              </w:rPr>
            </w:pPr>
            <w:r w:rsidRPr="00B138D3">
              <w:rPr>
                <w:sz w:val="24"/>
              </w:rPr>
              <w:t>б) расстановки приоритетов задач и распределения собственного времени руководителя</w:t>
            </w:r>
          </w:p>
          <w:p w14:paraId="1D7E65E7" w14:textId="77777777" w:rsidR="00B138D3" w:rsidRPr="00B138D3" w:rsidRDefault="005436D3" w:rsidP="00B138D3">
            <w:pPr>
              <w:rPr>
                <w:sz w:val="24"/>
              </w:rPr>
            </w:pPr>
            <w:r w:rsidRPr="00B138D3">
              <w:rPr>
                <w:sz w:val="24"/>
              </w:rPr>
              <w:t>в) расчёта возврата инвестиций (ROI)</w:t>
            </w:r>
          </w:p>
          <w:p w14:paraId="1517FF8D" w14:textId="77777777" w:rsidR="00B138D3" w:rsidRPr="00B138D3" w:rsidRDefault="005436D3" w:rsidP="00B138D3">
            <w:pPr>
              <w:rPr>
                <w:sz w:val="24"/>
              </w:rPr>
            </w:pPr>
            <w:r w:rsidRPr="00B138D3">
              <w:rPr>
                <w:sz w:val="24"/>
              </w:rPr>
              <w:t>г) построения карты рисков организации</w:t>
            </w:r>
          </w:p>
        </w:tc>
        <w:tc>
          <w:tcPr>
            <w:tcW w:w="1343" w:type="pct"/>
          </w:tcPr>
          <w:p w14:paraId="54B37347" w14:textId="77777777" w:rsidR="00B138D3" w:rsidRPr="00B138D3" w:rsidRDefault="005436D3" w:rsidP="00B138D3">
            <w:pPr>
              <w:rPr>
                <w:sz w:val="24"/>
              </w:rPr>
            </w:pPr>
            <w:r w:rsidRPr="00B138D3">
              <w:rPr>
                <w:sz w:val="24"/>
              </w:rPr>
              <w:t>б</w:t>
            </w:r>
          </w:p>
        </w:tc>
        <w:tc>
          <w:tcPr>
            <w:tcW w:w="794" w:type="pct"/>
          </w:tcPr>
          <w:p w14:paraId="035A4755" w14:textId="77777777" w:rsidR="00B138D3" w:rsidRPr="00B138D3" w:rsidRDefault="005436D3" w:rsidP="00B138D3">
            <w:pPr>
              <w:rPr>
                <w:sz w:val="24"/>
              </w:rPr>
            </w:pPr>
            <w:r w:rsidRPr="00B138D3">
              <w:rPr>
                <w:sz w:val="24"/>
              </w:rPr>
              <w:t>УК-6.1; УК-6.2</w:t>
            </w:r>
          </w:p>
        </w:tc>
      </w:tr>
      <w:tr w:rsidR="00B138D3" w:rsidRPr="00B138D3" w14:paraId="7D37BB80" w14:textId="77777777" w:rsidTr="00B138D3">
        <w:tc>
          <w:tcPr>
            <w:tcW w:w="646" w:type="pct"/>
          </w:tcPr>
          <w:p w14:paraId="7D24EE21" w14:textId="77777777" w:rsidR="00B138D3" w:rsidRPr="00B138D3" w:rsidRDefault="005436D3" w:rsidP="00B138D3">
            <w:pPr>
              <w:rPr>
                <w:sz w:val="24"/>
              </w:rPr>
            </w:pPr>
            <w:r w:rsidRPr="00B138D3">
              <w:rPr>
                <w:sz w:val="24"/>
              </w:rPr>
              <w:t>9</w:t>
            </w:r>
          </w:p>
        </w:tc>
        <w:tc>
          <w:tcPr>
            <w:tcW w:w="2217" w:type="pct"/>
          </w:tcPr>
          <w:p w14:paraId="0CD06A11" w14:textId="77777777" w:rsidR="00B138D3" w:rsidRPr="00B138D3" w:rsidRDefault="005436D3" w:rsidP="00B138D3">
            <w:pPr>
              <w:rPr>
                <w:sz w:val="24"/>
              </w:rPr>
            </w:pPr>
            <w:r w:rsidRPr="00B138D3">
              <w:rPr>
                <w:sz w:val="24"/>
              </w:rPr>
              <w:t>Чем различаются CapEx и OpEx в бюджете подразделения (например, ИБ)?</w:t>
            </w:r>
          </w:p>
          <w:p w14:paraId="3281CE3E" w14:textId="77777777" w:rsidR="00B138D3" w:rsidRPr="00B138D3" w:rsidRDefault="005436D3" w:rsidP="00B138D3">
            <w:pPr>
              <w:rPr>
                <w:sz w:val="24"/>
              </w:rPr>
            </w:pPr>
            <w:r w:rsidRPr="00B138D3">
              <w:rPr>
                <w:sz w:val="24"/>
              </w:rPr>
              <w:t>а) CapEx — капитальные расходы (инвестиции в долгосрочные активы); OpEx — операционные (текущие, повторяющиеся затраты)</w:t>
            </w:r>
          </w:p>
          <w:p w14:paraId="38D1DF9D" w14:textId="77777777" w:rsidR="00B138D3" w:rsidRPr="00B138D3" w:rsidRDefault="005436D3" w:rsidP="00B138D3">
            <w:pPr>
              <w:rPr>
                <w:sz w:val="24"/>
              </w:rPr>
            </w:pPr>
            <w:r w:rsidRPr="00B138D3">
              <w:rPr>
                <w:sz w:val="24"/>
              </w:rPr>
              <w:t>б) CapEx — операционные расходы; OpEx — капитальные расходы</w:t>
            </w:r>
          </w:p>
          <w:p w14:paraId="667C61A0" w14:textId="77777777" w:rsidR="00B138D3" w:rsidRPr="00B138D3" w:rsidRDefault="005436D3" w:rsidP="00B138D3">
            <w:pPr>
              <w:rPr>
                <w:sz w:val="24"/>
              </w:rPr>
            </w:pPr>
            <w:r w:rsidRPr="00B138D3">
              <w:rPr>
                <w:sz w:val="24"/>
              </w:rPr>
              <w:t>в) Это синонимы, означающие общие расходы</w:t>
            </w:r>
          </w:p>
          <w:p w14:paraId="4CBA1DED" w14:textId="77777777" w:rsidR="00B138D3" w:rsidRPr="00B138D3" w:rsidRDefault="005436D3" w:rsidP="00B138D3">
            <w:pPr>
              <w:rPr>
                <w:sz w:val="24"/>
              </w:rPr>
            </w:pPr>
            <w:r w:rsidRPr="00B138D3">
              <w:rPr>
                <w:sz w:val="24"/>
              </w:rPr>
              <w:t>г) CapEx — расходы на персонал; OpEx — расходы на оборудование</w:t>
            </w:r>
          </w:p>
        </w:tc>
        <w:tc>
          <w:tcPr>
            <w:tcW w:w="1343" w:type="pct"/>
          </w:tcPr>
          <w:p w14:paraId="1B1AEF08" w14:textId="77777777" w:rsidR="00B138D3" w:rsidRPr="00B138D3" w:rsidRDefault="005436D3" w:rsidP="00B138D3">
            <w:pPr>
              <w:rPr>
                <w:sz w:val="24"/>
              </w:rPr>
            </w:pPr>
            <w:r w:rsidRPr="00B138D3">
              <w:rPr>
                <w:sz w:val="24"/>
              </w:rPr>
              <w:t>а</w:t>
            </w:r>
          </w:p>
        </w:tc>
        <w:tc>
          <w:tcPr>
            <w:tcW w:w="794" w:type="pct"/>
          </w:tcPr>
          <w:p w14:paraId="7350C8E4" w14:textId="77777777" w:rsidR="00B138D3" w:rsidRPr="00B138D3" w:rsidRDefault="005436D3" w:rsidP="00B138D3">
            <w:pPr>
              <w:rPr>
                <w:sz w:val="24"/>
              </w:rPr>
            </w:pPr>
            <w:r w:rsidRPr="00B138D3">
              <w:rPr>
                <w:sz w:val="24"/>
              </w:rPr>
              <w:t>УК-6.1; УК-6.2</w:t>
            </w:r>
          </w:p>
        </w:tc>
      </w:tr>
      <w:tr w:rsidR="00B138D3" w:rsidRPr="00B138D3" w14:paraId="6D1F4EEA" w14:textId="77777777" w:rsidTr="00B138D3">
        <w:tc>
          <w:tcPr>
            <w:tcW w:w="646" w:type="pct"/>
          </w:tcPr>
          <w:p w14:paraId="5E211443" w14:textId="77777777" w:rsidR="00B138D3" w:rsidRPr="00B138D3" w:rsidRDefault="005436D3" w:rsidP="00B138D3">
            <w:pPr>
              <w:rPr>
                <w:sz w:val="24"/>
              </w:rPr>
            </w:pPr>
            <w:r w:rsidRPr="00B138D3">
              <w:rPr>
                <w:sz w:val="24"/>
              </w:rPr>
              <w:t>10</w:t>
            </w:r>
          </w:p>
        </w:tc>
        <w:tc>
          <w:tcPr>
            <w:tcW w:w="2217" w:type="pct"/>
          </w:tcPr>
          <w:p w14:paraId="3613246F" w14:textId="77777777" w:rsidR="00B138D3" w:rsidRPr="00B138D3" w:rsidRDefault="005436D3" w:rsidP="00B138D3">
            <w:pPr>
              <w:rPr>
                <w:sz w:val="24"/>
              </w:rPr>
            </w:pPr>
            <w:r w:rsidRPr="00B138D3">
              <w:rPr>
                <w:sz w:val="24"/>
              </w:rPr>
              <w:t>Тепловая карта рисков (risk heat map) визуализирует риски в координатах:</w:t>
            </w:r>
          </w:p>
          <w:p w14:paraId="176984DA" w14:textId="77777777" w:rsidR="00B138D3" w:rsidRPr="00B138D3" w:rsidRDefault="005436D3" w:rsidP="00B138D3">
            <w:pPr>
              <w:rPr>
                <w:sz w:val="24"/>
              </w:rPr>
            </w:pPr>
            <w:r w:rsidRPr="00B138D3">
              <w:rPr>
                <w:sz w:val="24"/>
              </w:rPr>
              <w:t>а) бюджет × сроки</w:t>
            </w:r>
          </w:p>
          <w:p w14:paraId="461A6075" w14:textId="77777777" w:rsidR="00B138D3" w:rsidRPr="00B138D3" w:rsidRDefault="005436D3" w:rsidP="00B138D3">
            <w:pPr>
              <w:rPr>
                <w:sz w:val="24"/>
              </w:rPr>
            </w:pPr>
            <w:r w:rsidRPr="00B138D3">
              <w:rPr>
                <w:sz w:val="24"/>
              </w:rPr>
              <w:t>б) вероятность × влияние (impact)</w:t>
            </w:r>
          </w:p>
          <w:p w14:paraId="7CF34A5B" w14:textId="77777777" w:rsidR="00B138D3" w:rsidRPr="00B138D3" w:rsidRDefault="005436D3" w:rsidP="00B138D3">
            <w:pPr>
              <w:rPr>
                <w:sz w:val="24"/>
              </w:rPr>
            </w:pPr>
            <w:r w:rsidRPr="00B138D3">
              <w:rPr>
                <w:sz w:val="24"/>
              </w:rPr>
              <w:t>в) технология × процесс</w:t>
            </w:r>
          </w:p>
          <w:p w14:paraId="1C788DCE" w14:textId="77777777" w:rsidR="00B138D3" w:rsidRPr="00B138D3" w:rsidRDefault="005436D3" w:rsidP="00B138D3">
            <w:pPr>
              <w:rPr>
                <w:sz w:val="24"/>
              </w:rPr>
            </w:pPr>
            <w:r w:rsidRPr="00B138D3">
              <w:rPr>
                <w:sz w:val="24"/>
              </w:rPr>
              <w:t>г) внутренние × внешние факторы</w:t>
            </w:r>
          </w:p>
        </w:tc>
        <w:tc>
          <w:tcPr>
            <w:tcW w:w="1343" w:type="pct"/>
          </w:tcPr>
          <w:p w14:paraId="57E4DE58" w14:textId="77777777" w:rsidR="00B138D3" w:rsidRPr="00B138D3" w:rsidRDefault="005436D3" w:rsidP="00B138D3">
            <w:pPr>
              <w:rPr>
                <w:sz w:val="24"/>
              </w:rPr>
            </w:pPr>
            <w:r w:rsidRPr="00B138D3">
              <w:rPr>
                <w:sz w:val="24"/>
              </w:rPr>
              <w:t>б</w:t>
            </w:r>
          </w:p>
        </w:tc>
        <w:tc>
          <w:tcPr>
            <w:tcW w:w="794" w:type="pct"/>
          </w:tcPr>
          <w:p w14:paraId="0232ACE4" w14:textId="77777777" w:rsidR="00B138D3" w:rsidRPr="00B138D3" w:rsidRDefault="005436D3" w:rsidP="00B138D3">
            <w:pPr>
              <w:rPr>
                <w:sz w:val="24"/>
              </w:rPr>
            </w:pPr>
            <w:r w:rsidRPr="00B138D3">
              <w:rPr>
                <w:sz w:val="24"/>
              </w:rPr>
              <w:t>УК-6.1; УК-6.2</w:t>
            </w:r>
          </w:p>
        </w:tc>
      </w:tr>
      <w:tr w:rsidR="00277B10" w:rsidRPr="00B138D3" w14:paraId="158141D1" w14:textId="77777777" w:rsidTr="00B138D3">
        <w:tc>
          <w:tcPr>
            <w:tcW w:w="5000" w:type="pct"/>
            <w:gridSpan w:val="4"/>
          </w:tcPr>
          <w:p w14:paraId="652347AA" w14:textId="77777777" w:rsidR="00277B10" w:rsidRPr="00B138D3" w:rsidRDefault="005436D3" w:rsidP="00B138D3">
            <w:pPr>
              <w:rPr>
                <w:sz w:val="24"/>
              </w:rPr>
            </w:pPr>
            <w:r w:rsidRPr="00B138D3">
              <w:rPr>
                <w:b/>
                <w:sz w:val="24"/>
              </w:rPr>
              <w:t>Задания закрытого типа на установление соответствия</w:t>
            </w:r>
          </w:p>
        </w:tc>
      </w:tr>
      <w:tr w:rsidR="00277B10" w:rsidRPr="00B138D3" w14:paraId="326E70BA" w14:textId="77777777" w:rsidTr="00B138D3">
        <w:tc>
          <w:tcPr>
            <w:tcW w:w="646" w:type="pct"/>
          </w:tcPr>
          <w:p w14:paraId="1AC6A879" w14:textId="77777777" w:rsidR="00277B10" w:rsidRPr="00B138D3" w:rsidRDefault="005436D3" w:rsidP="00B138D3">
            <w:pPr>
              <w:rPr>
                <w:sz w:val="24"/>
              </w:rPr>
            </w:pPr>
            <w:r w:rsidRPr="00B138D3">
              <w:rPr>
                <w:sz w:val="24"/>
              </w:rPr>
              <w:t>11</w:t>
            </w:r>
          </w:p>
        </w:tc>
        <w:tc>
          <w:tcPr>
            <w:tcW w:w="2217" w:type="pct"/>
          </w:tcPr>
          <w:p w14:paraId="5239F09D" w14:textId="77777777" w:rsidR="00277B10" w:rsidRPr="00B138D3" w:rsidRDefault="005436D3" w:rsidP="00B138D3">
            <w:pPr>
              <w:rPr>
                <w:sz w:val="24"/>
              </w:rPr>
            </w:pPr>
            <w:r w:rsidRPr="00B138D3">
              <w:rPr>
                <w:sz w:val="24"/>
              </w:rPr>
              <w:t>Установите соответствие между инструментом стратегического анализа и его содержанием:</w:t>
            </w:r>
          </w:p>
          <w:p w14:paraId="13D09BE4" w14:textId="77777777" w:rsidR="00277B10" w:rsidRPr="00B138D3" w:rsidRDefault="005436D3" w:rsidP="00B138D3">
            <w:pPr>
              <w:rPr>
                <w:sz w:val="24"/>
              </w:rPr>
            </w:pPr>
            <w:r w:rsidRPr="00B138D3">
              <w:rPr>
                <w:sz w:val="24"/>
              </w:rPr>
              <w:t>1. PEST(EL)-анализ</w:t>
            </w:r>
          </w:p>
          <w:p w14:paraId="44F94009" w14:textId="77777777" w:rsidR="00277B10" w:rsidRPr="00B138D3" w:rsidRDefault="005436D3" w:rsidP="00B138D3">
            <w:pPr>
              <w:rPr>
                <w:sz w:val="24"/>
              </w:rPr>
            </w:pPr>
            <w:r w:rsidRPr="00B138D3">
              <w:rPr>
                <w:sz w:val="24"/>
              </w:rPr>
              <w:t>2. SWOT-анализ</w:t>
            </w:r>
          </w:p>
          <w:p w14:paraId="291A7AAE" w14:textId="77777777" w:rsidR="00277B10" w:rsidRPr="00B138D3" w:rsidRDefault="005436D3" w:rsidP="00B138D3">
            <w:pPr>
              <w:rPr>
                <w:sz w:val="24"/>
              </w:rPr>
            </w:pPr>
            <w:r w:rsidRPr="00B138D3">
              <w:rPr>
                <w:sz w:val="24"/>
              </w:rPr>
              <w:lastRenderedPageBreak/>
              <w:t>3. Пять сил Портера</w:t>
            </w:r>
          </w:p>
          <w:p w14:paraId="77E11DC7" w14:textId="77777777" w:rsidR="00277B10" w:rsidRPr="00B138D3" w:rsidRDefault="005436D3" w:rsidP="00B138D3">
            <w:pPr>
              <w:rPr>
                <w:sz w:val="24"/>
              </w:rPr>
            </w:pPr>
            <w:r w:rsidRPr="00B138D3">
              <w:rPr>
                <w:sz w:val="24"/>
              </w:rPr>
              <w:t>4. Конкурентные стратегии Портера</w:t>
            </w:r>
          </w:p>
          <w:p w14:paraId="124060D1" w14:textId="77777777" w:rsidR="00277B10" w:rsidRPr="00B138D3" w:rsidRDefault="005436D3" w:rsidP="00B138D3">
            <w:pPr>
              <w:rPr>
                <w:sz w:val="24"/>
              </w:rPr>
            </w:pPr>
            <w:r w:rsidRPr="00B138D3">
              <w:rPr>
                <w:sz w:val="24"/>
              </w:rPr>
              <w:t>А. Сильные/слабые стороны компании и возможности/угрозы внешней среды</w:t>
            </w:r>
          </w:p>
          <w:p w14:paraId="4ACEFFC7" w14:textId="77777777" w:rsidR="00277B10" w:rsidRPr="00B138D3" w:rsidRDefault="005436D3" w:rsidP="00B138D3">
            <w:pPr>
              <w:rPr>
                <w:sz w:val="24"/>
              </w:rPr>
            </w:pPr>
            <w:r w:rsidRPr="00B138D3">
              <w:rPr>
                <w:sz w:val="24"/>
              </w:rPr>
              <w:t>Б. Конкуренты, новые игроки, заменители, поставщики, потребители</w:t>
            </w:r>
          </w:p>
          <w:p w14:paraId="02374492" w14:textId="77777777" w:rsidR="00277B10" w:rsidRPr="00B138D3" w:rsidRDefault="005436D3" w:rsidP="00B138D3">
            <w:pPr>
              <w:rPr>
                <w:sz w:val="24"/>
              </w:rPr>
            </w:pPr>
            <w:r w:rsidRPr="00B138D3">
              <w:rPr>
                <w:sz w:val="24"/>
              </w:rPr>
              <w:t>В. Политические, экономические, социальные, технологические, экологические, правовые факторы среды</w:t>
            </w:r>
          </w:p>
          <w:p w14:paraId="1D4E4F43" w14:textId="77777777" w:rsidR="00277B10" w:rsidRPr="00B138D3" w:rsidRDefault="005436D3" w:rsidP="00B138D3">
            <w:pPr>
              <w:rPr>
                <w:sz w:val="24"/>
              </w:rPr>
            </w:pPr>
            <w:r w:rsidRPr="00B138D3">
              <w:rPr>
                <w:sz w:val="24"/>
              </w:rPr>
              <w:t>Г. Лидерство по издержкам, дифференциация, фокусирование</w:t>
            </w:r>
          </w:p>
        </w:tc>
        <w:tc>
          <w:tcPr>
            <w:tcW w:w="1343" w:type="pct"/>
          </w:tcPr>
          <w:p w14:paraId="604375FD" w14:textId="77777777" w:rsidR="00277B10" w:rsidRPr="00B138D3" w:rsidRDefault="005436D3" w:rsidP="00B138D3">
            <w:pPr>
              <w:rPr>
                <w:sz w:val="24"/>
              </w:rPr>
            </w:pPr>
            <w:r w:rsidRPr="00B138D3">
              <w:rPr>
                <w:sz w:val="24"/>
              </w:rPr>
              <w:lastRenderedPageBreak/>
              <w:t>1-В, 2-А, 3-Б, 4-Г</w:t>
            </w:r>
          </w:p>
        </w:tc>
        <w:tc>
          <w:tcPr>
            <w:tcW w:w="794" w:type="pct"/>
          </w:tcPr>
          <w:p w14:paraId="171241AE" w14:textId="77777777" w:rsidR="00277B10" w:rsidRPr="00B138D3" w:rsidRDefault="005436D3" w:rsidP="00B138D3">
            <w:pPr>
              <w:rPr>
                <w:sz w:val="24"/>
              </w:rPr>
            </w:pPr>
            <w:r w:rsidRPr="00B138D3">
              <w:rPr>
                <w:sz w:val="24"/>
              </w:rPr>
              <w:t>УК-3.1</w:t>
            </w:r>
          </w:p>
        </w:tc>
      </w:tr>
      <w:tr w:rsidR="00277B10" w:rsidRPr="00B138D3" w14:paraId="7CA96045" w14:textId="77777777" w:rsidTr="00B138D3">
        <w:tc>
          <w:tcPr>
            <w:tcW w:w="646" w:type="pct"/>
          </w:tcPr>
          <w:p w14:paraId="51E7521B" w14:textId="77777777" w:rsidR="00277B10" w:rsidRPr="00B138D3" w:rsidRDefault="005436D3" w:rsidP="00B138D3">
            <w:pPr>
              <w:rPr>
                <w:sz w:val="24"/>
              </w:rPr>
            </w:pPr>
            <w:r w:rsidRPr="00B138D3">
              <w:rPr>
                <w:sz w:val="24"/>
              </w:rPr>
              <w:t>12</w:t>
            </w:r>
          </w:p>
        </w:tc>
        <w:tc>
          <w:tcPr>
            <w:tcW w:w="2217" w:type="pct"/>
          </w:tcPr>
          <w:p w14:paraId="3245BB0A" w14:textId="77777777" w:rsidR="00277B10" w:rsidRPr="00B138D3" w:rsidRDefault="005436D3" w:rsidP="00B138D3">
            <w:pPr>
              <w:rPr>
                <w:sz w:val="24"/>
              </w:rPr>
            </w:pPr>
            <w:r w:rsidRPr="00B138D3">
              <w:rPr>
                <w:sz w:val="24"/>
              </w:rPr>
              <w:t>Установите соответствие между практикой управления услугами по ITIL 4 и её назначением:</w:t>
            </w:r>
          </w:p>
          <w:p w14:paraId="38253152" w14:textId="77777777" w:rsidR="00277B10" w:rsidRPr="00BD0EC9" w:rsidRDefault="005436D3" w:rsidP="00B138D3">
            <w:pPr>
              <w:rPr>
                <w:sz w:val="24"/>
                <w:lang w:val="en-US"/>
              </w:rPr>
            </w:pPr>
            <w:r w:rsidRPr="00BD0EC9">
              <w:rPr>
                <w:sz w:val="24"/>
                <w:lang w:val="en-US"/>
              </w:rPr>
              <w:t>1. Incident Management</w:t>
            </w:r>
          </w:p>
          <w:p w14:paraId="05E1E398" w14:textId="77777777" w:rsidR="00277B10" w:rsidRPr="00BD0EC9" w:rsidRDefault="005436D3" w:rsidP="00B138D3">
            <w:pPr>
              <w:rPr>
                <w:sz w:val="24"/>
                <w:lang w:val="en-US"/>
              </w:rPr>
            </w:pPr>
            <w:r w:rsidRPr="00BD0EC9">
              <w:rPr>
                <w:sz w:val="24"/>
                <w:lang w:val="en-US"/>
              </w:rPr>
              <w:t>2. Problem Management</w:t>
            </w:r>
          </w:p>
          <w:p w14:paraId="45E4F8AA" w14:textId="77777777" w:rsidR="00277B10" w:rsidRPr="00BD0EC9" w:rsidRDefault="005436D3" w:rsidP="00B138D3">
            <w:pPr>
              <w:rPr>
                <w:sz w:val="24"/>
                <w:lang w:val="en-US"/>
              </w:rPr>
            </w:pPr>
            <w:r w:rsidRPr="00BD0EC9">
              <w:rPr>
                <w:sz w:val="24"/>
                <w:lang w:val="en-US"/>
              </w:rPr>
              <w:t>3. Change Enablement</w:t>
            </w:r>
          </w:p>
          <w:p w14:paraId="7C245F4E" w14:textId="77777777" w:rsidR="00277B10" w:rsidRPr="00B138D3" w:rsidRDefault="005436D3" w:rsidP="00B138D3">
            <w:pPr>
              <w:rPr>
                <w:sz w:val="24"/>
              </w:rPr>
            </w:pPr>
            <w:r w:rsidRPr="00B138D3">
              <w:rPr>
                <w:sz w:val="24"/>
              </w:rPr>
              <w:t>4. Access Management</w:t>
            </w:r>
          </w:p>
          <w:p w14:paraId="1A693377" w14:textId="77777777" w:rsidR="00277B10" w:rsidRPr="00B138D3" w:rsidRDefault="005436D3" w:rsidP="00B138D3">
            <w:pPr>
              <w:rPr>
                <w:sz w:val="24"/>
              </w:rPr>
            </w:pPr>
            <w:r w:rsidRPr="00B138D3">
              <w:rPr>
                <w:sz w:val="24"/>
              </w:rPr>
              <w:t>А. Управление доступом пользователей к ресурсам и сервисам</w:t>
            </w:r>
          </w:p>
          <w:p w14:paraId="50E82715" w14:textId="77777777" w:rsidR="00277B10" w:rsidRPr="00B138D3" w:rsidRDefault="005436D3" w:rsidP="00B138D3">
            <w:pPr>
              <w:rPr>
                <w:sz w:val="24"/>
              </w:rPr>
            </w:pPr>
            <w:r w:rsidRPr="00B138D3">
              <w:rPr>
                <w:sz w:val="24"/>
              </w:rPr>
              <w:t>Б. Быстрейшее восстановление нормального уровня услуги после её прерывания</w:t>
            </w:r>
          </w:p>
          <w:p w14:paraId="75303C13" w14:textId="77777777" w:rsidR="00277B10" w:rsidRPr="00B138D3" w:rsidRDefault="005436D3" w:rsidP="00B138D3">
            <w:pPr>
              <w:rPr>
                <w:sz w:val="24"/>
              </w:rPr>
            </w:pPr>
            <w:r w:rsidRPr="00B138D3">
              <w:rPr>
                <w:sz w:val="24"/>
              </w:rPr>
              <w:t>В. Выявление и устранение коренных причин повторяющихся инцидентов</w:t>
            </w:r>
          </w:p>
          <w:p w14:paraId="567D90DF" w14:textId="77777777" w:rsidR="00277B10" w:rsidRPr="00B138D3" w:rsidRDefault="005436D3" w:rsidP="00B138D3">
            <w:pPr>
              <w:rPr>
                <w:sz w:val="24"/>
              </w:rPr>
            </w:pPr>
            <w:r w:rsidRPr="00B138D3">
              <w:rPr>
                <w:sz w:val="24"/>
              </w:rPr>
              <w:t>Г. Контролируемое внесение изменений в продуктивные системы с управлением рисками</w:t>
            </w:r>
          </w:p>
        </w:tc>
        <w:tc>
          <w:tcPr>
            <w:tcW w:w="1343" w:type="pct"/>
          </w:tcPr>
          <w:p w14:paraId="2A2BB17A" w14:textId="77777777" w:rsidR="00277B10" w:rsidRPr="00B138D3" w:rsidRDefault="005436D3" w:rsidP="00B138D3">
            <w:pPr>
              <w:rPr>
                <w:sz w:val="24"/>
              </w:rPr>
            </w:pPr>
            <w:r w:rsidRPr="00B138D3">
              <w:rPr>
                <w:sz w:val="24"/>
              </w:rPr>
              <w:t>1-Б, 2-В, 3-Г, 4-А</w:t>
            </w:r>
          </w:p>
        </w:tc>
        <w:tc>
          <w:tcPr>
            <w:tcW w:w="794" w:type="pct"/>
          </w:tcPr>
          <w:p w14:paraId="69444F76" w14:textId="77777777" w:rsidR="00277B10" w:rsidRPr="00B138D3" w:rsidRDefault="005436D3" w:rsidP="00B138D3">
            <w:pPr>
              <w:rPr>
                <w:sz w:val="24"/>
              </w:rPr>
            </w:pPr>
            <w:r w:rsidRPr="00B138D3">
              <w:rPr>
                <w:sz w:val="24"/>
              </w:rPr>
              <w:t>УК-3.2</w:t>
            </w:r>
          </w:p>
        </w:tc>
      </w:tr>
      <w:tr w:rsidR="00277B10" w:rsidRPr="00B138D3" w14:paraId="77626820" w14:textId="77777777" w:rsidTr="00B138D3">
        <w:tc>
          <w:tcPr>
            <w:tcW w:w="646" w:type="pct"/>
          </w:tcPr>
          <w:p w14:paraId="08DF2152" w14:textId="77777777" w:rsidR="00277B10" w:rsidRPr="00B138D3" w:rsidRDefault="005436D3" w:rsidP="00B138D3">
            <w:pPr>
              <w:rPr>
                <w:sz w:val="24"/>
              </w:rPr>
            </w:pPr>
            <w:r w:rsidRPr="00B138D3">
              <w:rPr>
                <w:sz w:val="24"/>
              </w:rPr>
              <w:t>13</w:t>
            </w:r>
          </w:p>
        </w:tc>
        <w:tc>
          <w:tcPr>
            <w:tcW w:w="2217" w:type="pct"/>
          </w:tcPr>
          <w:p w14:paraId="730DE9C7" w14:textId="77777777" w:rsidR="00277B10" w:rsidRPr="00B138D3" w:rsidRDefault="005436D3" w:rsidP="00B138D3">
            <w:pPr>
              <w:rPr>
                <w:sz w:val="24"/>
              </w:rPr>
            </w:pPr>
            <w:r w:rsidRPr="00B138D3">
              <w:rPr>
                <w:sz w:val="24"/>
              </w:rPr>
              <w:t>Установите соответствие между ролью в матрице RACI и её содержанием:</w:t>
            </w:r>
          </w:p>
          <w:p w14:paraId="77CE70D3" w14:textId="77777777" w:rsidR="00277B10" w:rsidRPr="00BD0EC9" w:rsidRDefault="005436D3" w:rsidP="00B138D3">
            <w:pPr>
              <w:rPr>
                <w:sz w:val="24"/>
                <w:lang w:val="en-US"/>
              </w:rPr>
            </w:pPr>
            <w:r w:rsidRPr="00BD0EC9">
              <w:rPr>
                <w:sz w:val="24"/>
                <w:lang w:val="en-US"/>
              </w:rPr>
              <w:t>1. R (Responsible)</w:t>
            </w:r>
          </w:p>
          <w:p w14:paraId="45CB4078" w14:textId="77777777" w:rsidR="00277B10" w:rsidRPr="00BD0EC9" w:rsidRDefault="005436D3" w:rsidP="00B138D3">
            <w:pPr>
              <w:rPr>
                <w:sz w:val="24"/>
                <w:lang w:val="en-US"/>
              </w:rPr>
            </w:pPr>
            <w:r w:rsidRPr="00BD0EC9">
              <w:rPr>
                <w:sz w:val="24"/>
                <w:lang w:val="en-US"/>
              </w:rPr>
              <w:t>2. A (Accountable)</w:t>
            </w:r>
          </w:p>
          <w:p w14:paraId="21751223" w14:textId="77777777" w:rsidR="00277B10" w:rsidRPr="00BD0EC9" w:rsidRDefault="005436D3" w:rsidP="00B138D3">
            <w:pPr>
              <w:rPr>
                <w:sz w:val="24"/>
                <w:lang w:val="en-US"/>
              </w:rPr>
            </w:pPr>
            <w:r w:rsidRPr="00BD0EC9">
              <w:rPr>
                <w:sz w:val="24"/>
                <w:lang w:val="en-US"/>
              </w:rPr>
              <w:t>3. C (Consulted)</w:t>
            </w:r>
          </w:p>
          <w:p w14:paraId="23459AB0" w14:textId="77777777" w:rsidR="00277B10" w:rsidRPr="00B138D3" w:rsidRDefault="005436D3" w:rsidP="00B138D3">
            <w:pPr>
              <w:rPr>
                <w:sz w:val="24"/>
              </w:rPr>
            </w:pPr>
            <w:r w:rsidRPr="00B138D3">
              <w:rPr>
                <w:sz w:val="24"/>
              </w:rPr>
              <w:t>4. I (Informed)</w:t>
            </w:r>
          </w:p>
          <w:p w14:paraId="404C20D6" w14:textId="77777777" w:rsidR="00277B10" w:rsidRPr="00B138D3" w:rsidRDefault="005436D3" w:rsidP="00B138D3">
            <w:pPr>
              <w:rPr>
                <w:sz w:val="24"/>
              </w:rPr>
            </w:pPr>
            <w:r w:rsidRPr="00B138D3">
              <w:rPr>
                <w:sz w:val="24"/>
              </w:rPr>
              <w:lastRenderedPageBreak/>
              <w:t>А. Несёт конечную ответственность за результат (всегда одно лицо)</w:t>
            </w:r>
          </w:p>
          <w:p w14:paraId="439495D9" w14:textId="77777777" w:rsidR="00277B10" w:rsidRPr="00B138D3" w:rsidRDefault="005436D3" w:rsidP="00B138D3">
            <w:pPr>
              <w:rPr>
                <w:sz w:val="24"/>
              </w:rPr>
            </w:pPr>
            <w:r w:rsidRPr="00B138D3">
              <w:rPr>
                <w:sz w:val="24"/>
              </w:rPr>
              <w:t>Б. Получает информацию о результатах работы</w:t>
            </w:r>
          </w:p>
          <w:p w14:paraId="36457316" w14:textId="77777777" w:rsidR="00277B10" w:rsidRPr="00B138D3" w:rsidRDefault="005436D3" w:rsidP="00B138D3">
            <w:pPr>
              <w:rPr>
                <w:sz w:val="24"/>
              </w:rPr>
            </w:pPr>
            <w:r w:rsidRPr="00B138D3">
              <w:rPr>
                <w:sz w:val="24"/>
              </w:rPr>
              <w:t>В. Непосредственно выполняет работу</w:t>
            </w:r>
          </w:p>
          <w:p w14:paraId="215CD0E3" w14:textId="77777777" w:rsidR="00277B10" w:rsidRPr="00B138D3" w:rsidRDefault="005436D3" w:rsidP="00B138D3">
            <w:pPr>
              <w:rPr>
                <w:sz w:val="24"/>
              </w:rPr>
            </w:pPr>
            <w:r w:rsidRPr="00B138D3">
              <w:rPr>
                <w:sz w:val="24"/>
              </w:rPr>
              <w:t>Г. Консультирует, его экспертное мнение учитывается (двусторонняя коммуникация)</w:t>
            </w:r>
          </w:p>
        </w:tc>
        <w:tc>
          <w:tcPr>
            <w:tcW w:w="1343" w:type="pct"/>
          </w:tcPr>
          <w:p w14:paraId="00C6494B" w14:textId="77777777" w:rsidR="00277B10" w:rsidRPr="00B138D3" w:rsidRDefault="005436D3" w:rsidP="00B138D3">
            <w:pPr>
              <w:rPr>
                <w:sz w:val="24"/>
              </w:rPr>
            </w:pPr>
            <w:r w:rsidRPr="00B138D3">
              <w:rPr>
                <w:sz w:val="24"/>
              </w:rPr>
              <w:lastRenderedPageBreak/>
              <w:t>1-В, 2-А, 3-Г, 4-Б</w:t>
            </w:r>
          </w:p>
        </w:tc>
        <w:tc>
          <w:tcPr>
            <w:tcW w:w="794" w:type="pct"/>
          </w:tcPr>
          <w:p w14:paraId="51F677E5" w14:textId="77777777" w:rsidR="00277B10" w:rsidRPr="00B138D3" w:rsidRDefault="005436D3" w:rsidP="00B138D3">
            <w:pPr>
              <w:rPr>
                <w:sz w:val="24"/>
              </w:rPr>
            </w:pPr>
            <w:r w:rsidRPr="00B138D3">
              <w:rPr>
                <w:sz w:val="24"/>
              </w:rPr>
              <w:t>УК-3.1</w:t>
            </w:r>
          </w:p>
        </w:tc>
      </w:tr>
      <w:tr w:rsidR="00277B10" w:rsidRPr="00B138D3" w14:paraId="4D30751E" w14:textId="77777777" w:rsidTr="00B138D3">
        <w:tc>
          <w:tcPr>
            <w:tcW w:w="646" w:type="pct"/>
          </w:tcPr>
          <w:p w14:paraId="15419A6D" w14:textId="77777777" w:rsidR="00277B10" w:rsidRPr="00B138D3" w:rsidRDefault="005436D3" w:rsidP="00B138D3">
            <w:pPr>
              <w:rPr>
                <w:sz w:val="24"/>
              </w:rPr>
            </w:pPr>
            <w:r w:rsidRPr="00B138D3">
              <w:rPr>
                <w:sz w:val="24"/>
              </w:rPr>
              <w:t>14</w:t>
            </w:r>
          </w:p>
        </w:tc>
        <w:tc>
          <w:tcPr>
            <w:tcW w:w="2217" w:type="pct"/>
          </w:tcPr>
          <w:p w14:paraId="10CDF263" w14:textId="77777777" w:rsidR="00277B10" w:rsidRPr="00B138D3" w:rsidRDefault="005436D3" w:rsidP="00B138D3">
            <w:pPr>
              <w:rPr>
                <w:sz w:val="24"/>
              </w:rPr>
            </w:pPr>
            <w:r w:rsidRPr="00B138D3">
              <w:rPr>
                <w:sz w:val="24"/>
              </w:rPr>
              <w:t>Установите соответствие между стилем лидерства (по К. Левину) и его характеристикой:</w:t>
            </w:r>
          </w:p>
          <w:p w14:paraId="47D86893" w14:textId="77777777" w:rsidR="00277B10" w:rsidRPr="00B138D3" w:rsidRDefault="005436D3" w:rsidP="00B138D3">
            <w:pPr>
              <w:rPr>
                <w:sz w:val="24"/>
              </w:rPr>
            </w:pPr>
            <w:r w:rsidRPr="00B138D3">
              <w:rPr>
                <w:sz w:val="24"/>
              </w:rPr>
              <w:t>1. Авторитарный</w:t>
            </w:r>
          </w:p>
          <w:p w14:paraId="5430BA79" w14:textId="77777777" w:rsidR="00277B10" w:rsidRPr="00B138D3" w:rsidRDefault="005436D3" w:rsidP="00B138D3">
            <w:pPr>
              <w:rPr>
                <w:sz w:val="24"/>
              </w:rPr>
            </w:pPr>
            <w:r w:rsidRPr="00B138D3">
              <w:rPr>
                <w:sz w:val="24"/>
              </w:rPr>
              <w:t>2. Демократический</w:t>
            </w:r>
          </w:p>
          <w:p w14:paraId="6C6EA373" w14:textId="77777777" w:rsidR="00277B10" w:rsidRPr="00B138D3" w:rsidRDefault="005436D3" w:rsidP="00B138D3">
            <w:pPr>
              <w:rPr>
                <w:sz w:val="24"/>
              </w:rPr>
            </w:pPr>
            <w:r w:rsidRPr="00B138D3">
              <w:rPr>
                <w:sz w:val="24"/>
              </w:rPr>
              <w:t>3. Либеральный (Laissez-faire)</w:t>
            </w:r>
          </w:p>
          <w:p w14:paraId="6B815767" w14:textId="77777777" w:rsidR="00277B10" w:rsidRPr="00B138D3" w:rsidRDefault="005436D3" w:rsidP="00B138D3">
            <w:pPr>
              <w:rPr>
                <w:sz w:val="24"/>
              </w:rPr>
            </w:pPr>
            <w:r w:rsidRPr="00B138D3">
              <w:rPr>
                <w:sz w:val="24"/>
              </w:rPr>
              <w:t>А. Минимальное вмешательство руководителя, высокая автономия команды, делегирование почти всего</w:t>
            </w:r>
          </w:p>
          <w:p w14:paraId="5C030885" w14:textId="77777777" w:rsidR="00277B10" w:rsidRPr="00B138D3" w:rsidRDefault="005436D3" w:rsidP="00B138D3">
            <w:pPr>
              <w:rPr>
                <w:sz w:val="24"/>
              </w:rPr>
            </w:pPr>
            <w:r w:rsidRPr="00B138D3">
              <w:rPr>
                <w:sz w:val="24"/>
              </w:rPr>
              <w:t>Б. Единоличное принятие решений руководителем, жёсткий контроль исполнения</w:t>
            </w:r>
          </w:p>
          <w:p w14:paraId="7B6ACB20" w14:textId="77777777" w:rsidR="00277B10" w:rsidRPr="00B138D3" w:rsidRDefault="005436D3" w:rsidP="00B138D3">
            <w:pPr>
              <w:rPr>
                <w:sz w:val="24"/>
              </w:rPr>
            </w:pPr>
            <w:r w:rsidRPr="00B138D3">
              <w:rPr>
                <w:sz w:val="24"/>
              </w:rPr>
              <w:t>В. Совместное обсуждение, вовлечение команды в решения, мотивация участием</w:t>
            </w:r>
          </w:p>
        </w:tc>
        <w:tc>
          <w:tcPr>
            <w:tcW w:w="1343" w:type="pct"/>
          </w:tcPr>
          <w:p w14:paraId="4AFF91A5" w14:textId="77777777" w:rsidR="00277B10" w:rsidRPr="00B138D3" w:rsidRDefault="005436D3" w:rsidP="00B138D3">
            <w:pPr>
              <w:rPr>
                <w:sz w:val="24"/>
              </w:rPr>
            </w:pPr>
            <w:r w:rsidRPr="00B138D3">
              <w:rPr>
                <w:sz w:val="24"/>
              </w:rPr>
              <w:t>1-Б, 2-В, 3-А</w:t>
            </w:r>
          </w:p>
        </w:tc>
        <w:tc>
          <w:tcPr>
            <w:tcW w:w="794" w:type="pct"/>
          </w:tcPr>
          <w:p w14:paraId="49834D12" w14:textId="77777777" w:rsidR="00277B10" w:rsidRPr="00B138D3" w:rsidRDefault="005436D3" w:rsidP="00B138D3">
            <w:pPr>
              <w:rPr>
                <w:sz w:val="24"/>
              </w:rPr>
            </w:pPr>
            <w:r w:rsidRPr="00B138D3">
              <w:rPr>
                <w:sz w:val="24"/>
              </w:rPr>
              <w:t>УК-3.2</w:t>
            </w:r>
          </w:p>
        </w:tc>
      </w:tr>
      <w:tr w:rsidR="00B138D3" w:rsidRPr="00B138D3" w14:paraId="533107D8" w14:textId="77777777" w:rsidTr="00B138D3">
        <w:tc>
          <w:tcPr>
            <w:tcW w:w="646" w:type="pct"/>
          </w:tcPr>
          <w:p w14:paraId="5709E7F9" w14:textId="77777777" w:rsidR="00B138D3" w:rsidRPr="00B138D3" w:rsidRDefault="005436D3" w:rsidP="00B138D3">
            <w:pPr>
              <w:rPr>
                <w:sz w:val="24"/>
              </w:rPr>
            </w:pPr>
            <w:r w:rsidRPr="00B138D3">
              <w:rPr>
                <w:sz w:val="24"/>
              </w:rPr>
              <w:t>15</w:t>
            </w:r>
          </w:p>
        </w:tc>
        <w:tc>
          <w:tcPr>
            <w:tcW w:w="2217" w:type="pct"/>
          </w:tcPr>
          <w:p w14:paraId="321520C3" w14:textId="77777777" w:rsidR="00B138D3" w:rsidRPr="00B138D3" w:rsidRDefault="005436D3" w:rsidP="00B138D3">
            <w:pPr>
              <w:rPr>
                <w:sz w:val="24"/>
              </w:rPr>
            </w:pPr>
            <w:r w:rsidRPr="00B138D3">
              <w:rPr>
                <w:sz w:val="24"/>
              </w:rPr>
              <w:t>Установите соответствие между техникой тайм-менеджмента и её содержанием:</w:t>
            </w:r>
          </w:p>
          <w:p w14:paraId="6F96A27E" w14:textId="77777777" w:rsidR="00B138D3" w:rsidRPr="00BD0EC9" w:rsidRDefault="005436D3" w:rsidP="00B138D3">
            <w:pPr>
              <w:rPr>
                <w:sz w:val="24"/>
                <w:lang w:val="en-US"/>
              </w:rPr>
            </w:pPr>
            <w:r w:rsidRPr="00BD0EC9">
              <w:rPr>
                <w:sz w:val="24"/>
                <w:lang w:val="en-US"/>
              </w:rPr>
              <w:t>1. GTD (Getting Things Done)</w:t>
            </w:r>
          </w:p>
          <w:p w14:paraId="00E4AAD2" w14:textId="77777777" w:rsidR="00B138D3" w:rsidRPr="00BD0EC9" w:rsidRDefault="005436D3" w:rsidP="00B138D3">
            <w:pPr>
              <w:rPr>
                <w:sz w:val="24"/>
                <w:lang w:val="en-US"/>
              </w:rPr>
            </w:pPr>
            <w:r w:rsidRPr="00BD0EC9">
              <w:rPr>
                <w:sz w:val="24"/>
                <w:lang w:val="en-US"/>
              </w:rPr>
              <w:t>2. Pomodoro</w:t>
            </w:r>
          </w:p>
          <w:p w14:paraId="5F79F542" w14:textId="77777777" w:rsidR="00B138D3" w:rsidRPr="00BD0EC9" w:rsidRDefault="005436D3" w:rsidP="00B138D3">
            <w:pPr>
              <w:rPr>
                <w:sz w:val="24"/>
                <w:lang w:val="en-US"/>
              </w:rPr>
            </w:pPr>
            <w:r w:rsidRPr="00BD0EC9">
              <w:rPr>
                <w:sz w:val="24"/>
                <w:lang w:val="en-US"/>
              </w:rPr>
              <w:t xml:space="preserve">3. </w:t>
            </w:r>
            <w:r w:rsidRPr="00B138D3">
              <w:rPr>
                <w:sz w:val="24"/>
              </w:rPr>
              <w:t>Матрица</w:t>
            </w:r>
            <w:r w:rsidRPr="00BD0EC9">
              <w:rPr>
                <w:sz w:val="24"/>
                <w:lang w:val="en-US"/>
              </w:rPr>
              <w:t xml:space="preserve"> </w:t>
            </w:r>
            <w:r w:rsidRPr="00B138D3">
              <w:rPr>
                <w:sz w:val="24"/>
              </w:rPr>
              <w:t>Эйзенхауэра</w:t>
            </w:r>
          </w:p>
          <w:p w14:paraId="64C2BCF1" w14:textId="77777777" w:rsidR="00B138D3" w:rsidRPr="00B138D3" w:rsidRDefault="005436D3" w:rsidP="00B138D3">
            <w:pPr>
              <w:rPr>
                <w:sz w:val="24"/>
              </w:rPr>
            </w:pPr>
            <w:r w:rsidRPr="00B138D3">
              <w:rPr>
                <w:sz w:val="24"/>
              </w:rPr>
              <w:t>4. ABCD-метод</w:t>
            </w:r>
          </w:p>
          <w:p w14:paraId="1DD7584C" w14:textId="77777777" w:rsidR="00B138D3" w:rsidRPr="00B138D3" w:rsidRDefault="005436D3" w:rsidP="00B138D3">
            <w:pPr>
              <w:rPr>
                <w:sz w:val="24"/>
              </w:rPr>
            </w:pPr>
            <w:r w:rsidRPr="00B138D3">
              <w:rPr>
                <w:sz w:val="24"/>
              </w:rPr>
              <w:t>А. Распределение задач по 4 квадрантам по осям «срочно/важно»</w:t>
            </w:r>
          </w:p>
          <w:p w14:paraId="696320EA" w14:textId="77777777" w:rsidR="00B138D3" w:rsidRPr="00B138D3" w:rsidRDefault="005436D3" w:rsidP="00B138D3">
            <w:pPr>
              <w:rPr>
                <w:sz w:val="24"/>
              </w:rPr>
            </w:pPr>
            <w:r w:rsidRPr="00B138D3">
              <w:rPr>
                <w:sz w:val="24"/>
              </w:rPr>
              <w:t>Б. Работа сосредоточенными отрезками по 25 минут с короткими перерывами</w:t>
            </w:r>
          </w:p>
          <w:p w14:paraId="1AF2B1E3" w14:textId="77777777" w:rsidR="00B138D3" w:rsidRPr="00B138D3" w:rsidRDefault="005436D3" w:rsidP="00B138D3">
            <w:pPr>
              <w:rPr>
                <w:sz w:val="24"/>
              </w:rPr>
            </w:pPr>
            <w:r w:rsidRPr="00B138D3">
              <w:rPr>
                <w:sz w:val="24"/>
              </w:rPr>
              <w:t>В. Захват задач в систему → обработка → организация → рефлексия → исполнение</w:t>
            </w:r>
          </w:p>
          <w:p w14:paraId="6B9F151F" w14:textId="77777777" w:rsidR="00B138D3" w:rsidRPr="00B138D3" w:rsidRDefault="005436D3" w:rsidP="00B138D3">
            <w:pPr>
              <w:rPr>
                <w:sz w:val="24"/>
              </w:rPr>
            </w:pPr>
            <w:r w:rsidRPr="00B138D3">
              <w:rPr>
                <w:sz w:val="24"/>
              </w:rPr>
              <w:t>Г. Приоритизация по уровням важности от A (критично) до D (можно делегировать или удалить)</w:t>
            </w:r>
          </w:p>
        </w:tc>
        <w:tc>
          <w:tcPr>
            <w:tcW w:w="1343" w:type="pct"/>
          </w:tcPr>
          <w:p w14:paraId="50FA474A" w14:textId="77777777" w:rsidR="00B138D3" w:rsidRPr="00B138D3" w:rsidRDefault="005436D3" w:rsidP="00B138D3">
            <w:pPr>
              <w:rPr>
                <w:sz w:val="24"/>
              </w:rPr>
            </w:pPr>
            <w:r w:rsidRPr="00B138D3">
              <w:rPr>
                <w:sz w:val="24"/>
              </w:rPr>
              <w:t>1-В, 2-Б, 3-А, 4-Г</w:t>
            </w:r>
          </w:p>
        </w:tc>
        <w:tc>
          <w:tcPr>
            <w:tcW w:w="794" w:type="pct"/>
          </w:tcPr>
          <w:p w14:paraId="2C8DB3A2" w14:textId="77777777" w:rsidR="00B138D3" w:rsidRPr="00B138D3" w:rsidRDefault="005436D3" w:rsidP="00B138D3">
            <w:pPr>
              <w:rPr>
                <w:sz w:val="24"/>
              </w:rPr>
            </w:pPr>
            <w:r w:rsidRPr="00B138D3">
              <w:rPr>
                <w:sz w:val="24"/>
              </w:rPr>
              <w:t>УК-6.1; УК-6.2</w:t>
            </w:r>
          </w:p>
        </w:tc>
      </w:tr>
      <w:tr w:rsidR="00B138D3" w:rsidRPr="00B138D3" w14:paraId="7E4BAA25" w14:textId="77777777" w:rsidTr="00B138D3">
        <w:tc>
          <w:tcPr>
            <w:tcW w:w="646" w:type="pct"/>
          </w:tcPr>
          <w:p w14:paraId="1B06D9F0" w14:textId="77777777" w:rsidR="00B138D3" w:rsidRPr="00B138D3" w:rsidRDefault="005436D3" w:rsidP="00B138D3">
            <w:pPr>
              <w:rPr>
                <w:sz w:val="24"/>
              </w:rPr>
            </w:pPr>
            <w:r w:rsidRPr="00B138D3">
              <w:rPr>
                <w:sz w:val="24"/>
              </w:rPr>
              <w:lastRenderedPageBreak/>
              <w:t>16</w:t>
            </w:r>
          </w:p>
        </w:tc>
        <w:tc>
          <w:tcPr>
            <w:tcW w:w="2217" w:type="pct"/>
          </w:tcPr>
          <w:p w14:paraId="70E39850" w14:textId="77777777" w:rsidR="00B138D3" w:rsidRPr="00B138D3" w:rsidRDefault="005436D3" w:rsidP="00B138D3">
            <w:pPr>
              <w:rPr>
                <w:sz w:val="24"/>
              </w:rPr>
            </w:pPr>
            <w:r w:rsidRPr="00B138D3">
              <w:rPr>
                <w:sz w:val="24"/>
              </w:rPr>
              <w:t>Установите соответствие между финансовым показателем и его содержанием:</w:t>
            </w:r>
          </w:p>
          <w:p w14:paraId="665723E1" w14:textId="77777777" w:rsidR="00B138D3" w:rsidRPr="00B138D3" w:rsidRDefault="005436D3" w:rsidP="00B138D3">
            <w:pPr>
              <w:rPr>
                <w:sz w:val="24"/>
              </w:rPr>
            </w:pPr>
            <w:r w:rsidRPr="00B138D3">
              <w:rPr>
                <w:sz w:val="24"/>
              </w:rPr>
              <w:t>1. ROI</w:t>
            </w:r>
          </w:p>
          <w:p w14:paraId="38086174" w14:textId="77777777" w:rsidR="00B138D3" w:rsidRPr="00B138D3" w:rsidRDefault="005436D3" w:rsidP="00B138D3">
            <w:pPr>
              <w:rPr>
                <w:sz w:val="24"/>
              </w:rPr>
            </w:pPr>
            <w:r w:rsidRPr="00B138D3">
              <w:rPr>
                <w:sz w:val="24"/>
              </w:rPr>
              <w:t>2. TCO</w:t>
            </w:r>
          </w:p>
          <w:p w14:paraId="348F7C81" w14:textId="77777777" w:rsidR="00B138D3" w:rsidRPr="00B138D3" w:rsidRDefault="005436D3" w:rsidP="00B138D3">
            <w:pPr>
              <w:rPr>
                <w:sz w:val="24"/>
              </w:rPr>
            </w:pPr>
            <w:r w:rsidRPr="00B138D3">
              <w:rPr>
                <w:sz w:val="24"/>
              </w:rPr>
              <w:t>3. NPV</w:t>
            </w:r>
          </w:p>
          <w:p w14:paraId="7FA820C6" w14:textId="77777777" w:rsidR="00B138D3" w:rsidRPr="00B138D3" w:rsidRDefault="005436D3" w:rsidP="00B138D3">
            <w:pPr>
              <w:rPr>
                <w:sz w:val="24"/>
              </w:rPr>
            </w:pPr>
            <w:r w:rsidRPr="00B138D3">
              <w:rPr>
                <w:sz w:val="24"/>
              </w:rPr>
              <w:t>4. Payback period</w:t>
            </w:r>
          </w:p>
          <w:p w14:paraId="6FFE49CE" w14:textId="77777777" w:rsidR="00B138D3" w:rsidRPr="00B138D3" w:rsidRDefault="005436D3" w:rsidP="00B138D3">
            <w:pPr>
              <w:rPr>
                <w:sz w:val="24"/>
              </w:rPr>
            </w:pPr>
            <w:r w:rsidRPr="00B138D3">
              <w:rPr>
                <w:sz w:val="24"/>
              </w:rPr>
              <w:t>А. Полная стоимость владения решением (CapEx + OpEx за весь срок жизни)</w:t>
            </w:r>
          </w:p>
          <w:p w14:paraId="09626A09" w14:textId="77777777" w:rsidR="00B138D3" w:rsidRPr="00B138D3" w:rsidRDefault="005436D3" w:rsidP="00B138D3">
            <w:pPr>
              <w:rPr>
                <w:sz w:val="24"/>
              </w:rPr>
            </w:pPr>
            <w:r w:rsidRPr="00B138D3">
              <w:rPr>
                <w:sz w:val="24"/>
              </w:rPr>
              <w:t>Б. Чистая приведённая стоимость денежных потоков проекта (с учётом ставки дисконтирования)</w:t>
            </w:r>
          </w:p>
          <w:p w14:paraId="1F8A9B09" w14:textId="77777777" w:rsidR="00B138D3" w:rsidRPr="00B138D3" w:rsidRDefault="005436D3" w:rsidP="00B138D3">
            <w:pPr>
              <w:rPr>
                <w:sz w:val="24"/>
              </w:rPr>
            </w:pPr>
            <w:r w:rsidRPr="00B138D3">
              <w:rPr>
                <w:sz w:val="24"/>
              </w:rPr>
              <w:t>В. Период окупаемости первоначальных инвестиций</w:t>
            </w:r>
          </w:p>
          <w:p w14:paraId="236A71DA" w14:textId="77777777" w:rsidR="00B138D3" w:rsidRPr="00B138D3" w:rsidRDefault="005436D3" w:rsidP="00B138D3">
            <w:pPr>
              <w:rPr>
                <w:sz w:val="24"/>
              </w:rPr>
            </w:pPr>
            <w:r w:rsidRPr="00B138D3">
              <w:rPr>
                <w:sz w:val="24"/>
              </w:rPr>
              <w:t>Г. Отдача от инвестиций, выраженная в процентах: (выгоды − инвестиции) / инвестиции × 100 %</w:t>
            </w:r>
          </w:p>
        </w:tc>
        <w:tc>
          <w:tcPr>
            <w:tcW w:w="1343" w:type="pct"/>
          </w:tcPr>
          <w:p w14:paraId="459E79E8" w14:textId="77777777" w:rsidR="00B138D3" w:rsidRPr="00B138D3" w:rsidRDefault="005436D3" w:rsidP="00B138D3">
            <w:pPr>
              <w:rPr>
                <w:sz w:val="24"/>
              </w:rPr>
            </w:pPr>
            <w:r w:rsidRPr="00B138D3">
              <w:rPr>
                <w:sz w:val="24"/>
              </w:rPr>
              <w:t>1-Г, 2-А, 3-Б, 4-В</w:t>
            </w:r>
          </w:p>
        </w:tc>
        <w:tc>
          <w:tcPr>
            <w:tcW w:w="794" w:type="pct"/>
          </w:tcPr>
          <w:p w14:paraId="6BB79E95" w14:textId="77777777" w:rsidR="00B138D3" w:rsidRPr="00B138D3" w:rsidRDefault="005436D3" w:rsidP="00B138D3">
            <w:pPr>
              <w:rPr>
                <w:sz w:val="24"/>
              </w:rPr>
            </w:pPr>
            <w:r w:rsidRPr="00B138D3">
              <w:rPr>
                <w:sz w:val="24"/>
              </w:rPr>
              <w:t>УК-6.1; УК-6.2</w:t>
            </w:r>
          </w:p>
        </w:tc>
      </w:tr>
      <w:tr w:rsidR="00277B10" w:rsidRPr="00B138D3" w14:paraId="0ADF222E" w14:textId="77777777" w:rsidTr="00B138D3">
        <w:tc>
          <w:tcPr>
            <w:tcW w:w="5000" w:type="pct"/>
            <w:gridSpan w:val="4"/>
          </w:tcPr>
          <w:p w14:paraId="37CB3C90" w14:textId="77777777" w:rsidR="00277B10" w:rsidRPr="00B138D3" w:rsidRDefault="005436D3" w:rsidP="00B138D3">
            <w:pPr>
              <w:rPr>
                <w:sz w:val="24"/>
              </w:rPr>
            </w:pPr>
            <w:r w:rsidRPr="00B138D3">
              <w:rPr>
                <w:b/>
                <w:sz w:val="24"/>
              </w:rPr>
              <w:t>Задания закрытого типа на установление последовательности</w:t>
            </w:r>
          </w:p>
        </w:tc>
      </w:tr>
      <w:tr w:rsidR="00277B10" w:rsidRPr="00B138D3" w14:paraId="1E5DE7DF" w14:textId="77777777" w:rsidTr="00B138D3">
        <w:tc>
          <w:tcPr>
            <w:tcW w:w="646" w:type="pct"/>
          </w:tcPr>
          <w:p w14:paraId="2D2EE53A" w14:textId="77777777" w:rsidR="00277B10" w:rsidRPr="00B138D3" w:rsidRDefault="005436D3" w:rsidP="00B138D3">
            <w:pPr>
              <w:rPr>
                <w:sz w:val="24"/>
              </w:rPr>
            </w:pPr>
            <w:r w:rsidRPr="00B138D3">
              <w:rPr>
                <w:sz w:val="24"/>
              </w:rPr>
              <w:t>17</w:t>
            </w:r>
          </w:p>
        </w:tc>
        <w:tc>
          <w:tcPr>
            <w:tcW w:w="2217" w:type="pct"/>
          </w:tcPr>
          <w:p w14:paraId="7B1CA37B" w14:textId="77777777" w:rsidR="00277B10" w:rsidRPr="00B138D3" w:rsidRDefault="005436D3" w:rsidP="00B138D3">
            <w:pPr>
              <w:rPr>
                <w:sz w:val="24"/>
              </w:rPr>
            </w:pPr>
            <w:r w:rsidRPr="00B138D3">
              <w:rPr>
                <w:sz w:val="24"/>
              </w:rPr>
              <w:t>Установите правильную последовательность групп процессов жизненного цикла проекта по PMBOK (мониторинг и контроль выполняется параллельно, но в общей логике следует после планирования):</w:t>
            </w:r>
          </w:p>
          <w:p w14:paraId="14B8957B" w14:textId="77777777" w:rsidR="00277B10" w:rsidRPr="00B138D3" w:rsidRDefault="005436D3" w:rsidP="00B138D3">
            <w:pPr>
              <w:rPr>
                <w:sz w:val="24"/>
              </w:rPr>
            </w:pPr>
            <w:r w:rsidRPr="00B138D3">
              <w:rPr>
                <w:sz w:val="24"/>
              </w:rPr>
              <w:t>А. Исполнение</w:t>
            </w:r>
          </w:p>
          <w:p w14:paraId="084B4376" w14:textId="77777777" w:rsidR="00277B10" w:rsidRPr="00B138D3" w:rsidRDefault="005436D3" w:rsidP="00B138D3">
            <w:pPr>
              <w:rPr>
                <w:sz w:val="24"/>
              </w:rPr>
            </w:pPr>
            <w:r w:rsidRPr="00B138D3">
              <w:rPr>
                <w:sz w:val="24"/>
              </w:rPr>
              <w:t>Б. Инициация</w:t>
            </w:r>
          </w:p>
          <w:p w14:paraId="4A67CD0C" w14:textId="77777777" w:rsidR="00277B10" w:rsidRPr="00B138D3" w:rsidRDefault="005436D3" w:rsidP="00B138D3">
            <w:pPr>
              <w:rPr>
                <w:sz w:val="24"/>
              </w:rPr>
            </w:pPr>
            <w:r w:rsidRPr="00B138D3">
              <w:rPr>
                <w:sz w:val="24"/>
              </w:rPr>
              <w:t>В. Мониторинг и контроль</w:t>
            </w:r>
          </w:p>
          <w:p w14:paraId="0B3234A2" w14:textId="77777777" w:rsidR="00277B10" w:rsidRPr="00B138D3" w:rsidRDefault="005436D3" w:rsidP="00B138D3">
            <w:pPr>
              <w:rPr>
                <w:sz w:val="24"/>
              </w:rPr>
            </w:pPr>
            <w:r w:rsidRPr="00B138D3">
              <w:rPr>
                <w:sz w:val="24"/>
              </w:rPr>
              <w:t>Г. Завершение</w:t>
            </w:r>
          </w:p>
          <w:p w14:paraId="2019D437" w14:textId="77777777" w:rsidR="00277B10" w:rsidRPr="00B138D3" w:rsidRDefault="005436D3" w:rsidP="00B138D3">
            <w:pPr>
              <w:rPr>
                <w:sz w:val="24"/>
              </w:rPr>
            </w:pPr>
            <w:r w:rsidRPr="00B138D3">
              <w:rPr>
                <w:sz w:val="24"/>
              </w:rPr>
              <w:t>Д. Планирование</w:t>
            </w:r>
          </w:p>
        </w:tc>
        <w:tc>
          <w:tcPr>
            <w:tcW w:w="1343" w:type="pct"/>
          </w:tcPr>
          <w:p w14:paraId="19EEFFA6" w14:textId="77777777" w:rsidR="00277B10" w:rsidRPr="00B138D3" w:rsidRDefault="005436D3" w:rsidP="00B138D3">
            <w:pPr>
              <w:rPr>
                <w:sz w:val="24"/>
              </w:rPr>
            </w:pPr>
            <w:r w:rsidRPr="00B138D3">
              <w:rPr>
                <w:sz w:val="24"/>
              </w:rPr>
              <w:t>Б → Д → А → В → Г</w:t>
            </w:r>
          </w:p>
        </w:tc>
        <w:tc>
          <w:tcPr>
            <w:tcW w:w="794" w:type="pct"/>
          </w:tcPr>
          <w:p w14:paraId="00D24997" w14:textId="77777777" w:rsidR="00277B10" w:rsidRPr="00B138D3" w:rsidRDefault="005436D3" w:rsidP="00B138D3">
            <w:pPr>
              <w:rPr>
                <w:sz w:val="24"/>
              </w:rPr>
            </w:pPr>
            <w:r w:rsidRPr="00B138D3">
              <w:rPr>
                <w:sz w:val="24"/>
              </w:rPr>
              <w:t>УК-3.1</w:t>
            </w:r>
          </w:p>
        </w:tc>
      </w:tr>
      <w:tr w:rsidR="00277B10" w:rsidRPr="00B138D3" w14:paraId="46F7FAC8" w14:textId="77777777" w:rsidTr="00B138D3">
        <w:tc>
          <w:tcPr>
            <w:tcW w:w="646" w:type="pct"/>
          </w:tcPr>
          <w:p w14:paraId="13950A77" w14:textId="77777777" w:rsidR="00277B10" w:rsidRPr="00B138D3" w:rsidRDefault="005436D3" w:rsidP="00B138D3">
            <w:pPr>
              <w:rPr>
                <w:sz w:val="24"/>
              </w:rPr>
            </w:pPr>
            <w:r w:rsidRPr="00B138D3">
              <w:rPr>
                <w:sz w:val="24"/>
              </w:rPr>
              <w:t>18</w:t>
            </w:r>
          </w:p>
        </w:tc>
        <w:tc>
          <w:tcPr>
            <w:tcW w:w="2217" w:type="pct"/>
          </w:tcPr>
          <w:p w14:paraId="57BF3BE7" w14:textId="77777777" w:rsidR="00277B10" w:rsidRPr="00B138D3" w:rsidRDefault="005436D3" w:rsidP="00B138D3">
            <w:pPr>
              <w:rPr>
                <w:sz w:val="24"/>
              </w:rPr>
            </w:pPr>
            <w:r w:rsidRPr="00B138D3">
              <w:rPr>
                <w:sz w:val="24"/>
              </w:rPr>
              <w:t>Установите правильную последовательность шагов процесса управления рисками по ISO 31000:</w:t>
            </w:r>
          </w:p>
          <w:p w14:paraId="5E69E5BE" w14:textId="77777777" w:rsidR="00277B10" w:rsidRPr="00B138D3" w:rsidRDefault="005436D3" w:rsidP="00B138D3">
            <w:pPr>
              <w:rPr>
                <w:sz w:val="24"/>
              </w:rPr>
            </w:pPr>
            <w:r w:rsidRPr="00B138D3">
              <w:rPr>
                <w:sz w:val="24"/>
              </w:rPr>
              <w:t>А. Идентификация рисков</w:t>
            </w:r>
          </w:p>
          <w:p w14:paraId="1F9FA3DC" w14:textId="77777777" w:rsidR="00277B10" w:rsidRPr="00B138D3" w:rsidRDefault="005436D3" w:rsidP="00B138D3">
            <w:pPr>
              <w:rPr>
                <w:sz w:val="24"/>
              </w:rPr>
            </w:pPr>
            <w:r w:rsidRPr="00B138D3">
              <w:rPr>
                <w:sz w:val="24"/>
              </w:rPr>
              <w:t>Б. Установление контекста (внутренняя и внешняя среда, критерии оценки)</w:t>
            </w:r>
          </w:p>
          <w:p w14:paraId="4A5DEFBC" w14:textId="77777777" w:rsidR="00277B10" w:rsidRPr="00B138D3" w:rsidRDefault="005436D3" w:rsidP="00B138D3">
            <w:pPr>
              <w:rPr>
                <w:sz w:val="24"/>
              </w:rPr>
            </w:pPr>
            <w:r w:rsidRPr="00B138D3">
              <w:rPr>
                <w:sz w:val="24"/>
              </w:rPr>
              <w:t>В. Анализ рисков (вероятность × влияние)</w:t>
            </w:r>
          </w:p>
          <w:p w14:paraId="10C2DDB6" w14:textId="77777777" w:rsidR="00277B10" w:rsidRPr="00B138D3" w:rsidRDefault="005436D3" w:rsidP="00B138D3">
            <w:pPr>
              <w:rPr>
                <w:sz w:val="24"/>
              </w:rPr>
            </w:pPr>
            <w:r w:rsidRPr="00B138D3">
              <w:rPr>
                <w:sz w:val="24"/>
              </w:rPr>
              <w:t>Г. Реагирование (выбор стратегии — избежать/снизить/передать/принять)</w:t>
            </w:r>
          </w:p>
          <w:p w14:paraId="1EC03D80" w14:textId="77777777" w:rsidR="00277B10" w:rsidRPr="00B138D3" w:rsidRDefault="005436D3" w:rsidP="00B138D3">
            <w:pPr>
              <w:rPr>
                <w:sz w:val="24"/>
              </w:rPr>
            </w:pPr>
            <w:r w:rsidRPr="00B138D3">
              <w:rPr>
                <w:sz w:val="24"/>
              </w:rPr>
              <w:lastRenderedPageBreak/>
              <w:t>Д. Мониторинг и пересмотр</w:t>
            </w:r>
          </w:p>
        </w:tc>
        <w:tc>
          <w:tcPr>
            <w:tcW w:w="1343" w:type="pct"/>
          </w:tcPr>
          <w:p w14:paraId="50041BAF" w14:textId="77777777" w:rsidR="00277B10" w:rsidRPr="00B138D3" w:rsidRDefault="005436D3" w:rsidP="00B138D3">
            <w:pPr>
              <w:rPr>
                <w:sz w:val="24"/>
              </w:rPr>
            </w:pPr>
            <w:r w:rsidRPr="00B138D3">
              <w:rPr>
                <w:sz w:val="24"/>
              </w:rPr>
              <w:lastRenderedPageBreak/>
              <w:t>Б → А → В → Г → Д</w:t>
            </w:r>
          </w:p>
        </w:tc>
        <w:tc>
          <w:tcPr>
            <w:tcW w:w="794" w:type="pct"/>
          </w:tcPr>
          <w:p w14:paraId="48A6EDA7" w14:textId="77777777" w:rsidR="00277B10" w:rsidRPr="00B138D3" w:rsidRDefault="005436D3" w:rsidP="00B138D3">
            <w:pPr>
              <w:rPr>
                <w:sz w:val="24"/>
              </w:rPr>
            </w:pPr>
            <w:r w:rsidRPr="00B138D3">
              <w:rPr>
                <w:sz w:val="24"/>
              </w:rPr>
              <w:t>УК-3.2</w:t>
            </w:r>
          </w:p>
        </w:tc>
      </w:tr>
      <w:tr w:rsidR="00277B10" w:rsidRPr="00B138D3" w14:paraId="760E5A26" w14:textId="77777777" w:rsidTr="00B138D3">
        <w:tc>
          <w:tcPr>
            <w:tcW w:w="646" w:type="pct"/>
          </w:tcPr>
          <w:p w14:paraId="325C9FB3" w14:textId="77777777" w:rsidR="00277B10" w:rsidRPr="00B138D3" w:rsidRDefault="005436D3" w:rsidP="00B138D3">
            <w:pPr>
              <w:rPr>
                <w:sz w:val="24"/>
              </w:rPr>
            </w:pPr>
            <w:r w:rsidRPr="00B138D3">
              <w:rPr>
                <w:sz w:val="24"/>
              </w:rPr>
              <w:t>19</w:t>
            </w:r>
          </w:p>
        </w:tc>
        <w:tc>
          <w:tcPr>
            <w:tcW w:w="2217" w:type="pct"/>
          </w:tcPr>
          <w:p w14:paraId="26677616" w14:textId="77777777" w:rsidR="00277B10" w:rsidRPr="00B138D3" w:rsidRDefault="005436D3" w:rsidP="00B138D3">
            <w:pPr>
              <w:rPr>
                <w:sz w:val="24"/>
              </w:rPr>
            </w:pPr>
            <w:r w:rsidRPr="00B138D3">
              <w:rPr>
                <w:sz w:val="24"/>
              </w:rPr>
              <w:t>Установите правильную последовательность стадий формирования команды по модели Брюса Такмана:</w:t>
            </w:r>
          </w:p>
          <w:p w14:paraId="6A29FE95" w14:textId="77777777" w:rsidR="00277B10" w:rsidRPr="00B138D3" w:rsidRDefault="005436D3" w:rsidP="00B138D3">
            <w:pPr>
              <w:rPr>
                <w:sz w:val="24"/>
              </w:rPr>
            </w:pPr>
            <w:r w:rsidRPr="00B138D3">
              <w:rPr>
                <w:sz w:val="24"/>
              </w:rPr>
              <w:t>А. Performing (продуктивная работа)</w:t>
            </w:r>
          </w:p>
          <w:p w14:paraId="68189D1A" w14:textId="77777777" w:rsidR="00277B10" w:rsidRPr="00B138D3" w:rsidRDefault="005436D3" w:rsidP="00B138D3">
            <w:pPr>
              <w:rPr>
                <w:sz w:val="24"/>
              </w:rPr>
            </w:pPr>
            <w:r w:rsidRPr="00B138D3">
              <w:rPr>
                <w:sz w:val="24"/>
              </w:rPr>
              <w:t>Б. Forming (формирование, знакомство)</w:t>
            </w:r>
          </w:p>
          <w:p w14:paraId="134FDBC5" w14:textId="77777777" w:rsidR="00277B10" w:rsidRPr="00B138D3" w:rsidRDefault="005436D3" w:rsidP="00B138D3">
            <w:pPr>
              <w:rPr>
                <w:sz w:val="24"/>
              </w:rPr>
            </w:pPr>
            <w:r w:rsidRPr="00B138D3">
              <w:rPr>
                <w:sz w:val="24"/>
              </w:rPr>
              <w:t>В. Norming (нормирование, выработка норм взаимодействия)</w:t>
            </w:r>
          </w:p>
          <w:p w14:paraId="79AEC890" w14:textId="77777777" w:rsidR="00277B10" w:rsidRPr="00B138D3" w:rsidRDefault="005436D3" w:rsidP="00B138D3">
            <w:pPr>
              <w:rPr>
                <w:sz w:val="24"/>
              </w:rPr>
            </w:pPr>
            <w:r w:rsidRPr="00B138D3">
              <w:rPr>
                <w:sz w:val="24"/>
              </w:rPr>
              <w:t>Г. Storming (бурление, конфликты, борьба за роли)</w:t>
            </w:r>
          </w:p>
          <w:p w14:paraId="41513EC3" w14:textId="77777777" w:rsidR="00277B10" w:rsidRPr="00B138D3" w:rsidRDefault="005436D3" w:rsidP="00B138D3">
            <w:pPr>
              <w:rPr>
                <w:sz w:val="24"/>
              </w:rPr>
            </w:pPr>
            <w:r w:rsidRPr="00B138D3">
              <w:rPr>
                <w:sz w:val="24"/>
              </w:rPr>
              <w:t>Д. Adjourning (завершение)</w:t>
            </w:r>
          </w:p>
        </w:tc>
        <w:tc>
          <w:tcPr>
            <w:tcW w:w="1343" w:type="pct"/>
          </w:tcPr>
          <w:p w14:paraId="64E1A1D1" w14:textId="77777777" w:rsidR="00277B10" w:rsidRPr="00B138D3" w:rsidRDefault="005436D3" w:rsidP="00B138D3">
            <w:pPr>
              <w:rPr>
                <w:sz w:val="24"/>
              </w:rPr>
            </w:pPr>
            <w:r w:rsidRPr="00B138D3">
              <w:rPr>
                <w:sz w:val="24"/>
              </w:rPr>
              <w:t>Б → Г → В → А → Д</w:t>
            </w:r>
          </w:p>
        </w:tc>
        <w:tc>
          <w:tcPr>
            <w:tcW w:w="794" w:type="pct"/>
          </w:tcPr>
          <w:p w14:paraId="3F09CD1B" w14:textId="77777777" w:rsidR="00277B10" w:rsidRPr="00B138D3" w:rsidRDefault="005436D3" w:rsidP="00B138D3">
            <w:pPr>
              <w:rPr>
                <w:sz w:val="24"/>
              </w:rPr>
            </w:pPr>
            <w:r w:rsidRPr="00B138D3">
              <w:rPr>
                <w:sz w:val="24"/>
              </w:rPr>
              <w:t>УК-3.1</w:t>
            </w:r>
          </w:p>
        </w:tc>
      </w:tr>
      <w:tr w:rsidR="00277B10" w:rsidRPr="00B138D3" w14:paraId="49A09E26" w14:textId="77777777" w:rsidTr="00B138D3">
        <w:tc>
          <w:tcPr>
            <w:tcW w:w="646" w:type="pct"/>
          </w:tcPr>
          <w:p w14:paraId="1FA55FBD" w14:textId="77777777" w:rsidR="00277B10" w:rsidRPr="00B138D3" w:rsidRDefault="005436D3" w:rsidP="00B138D3">
            <w:pPr>
              <w:rPr>
                <w:sz w:val="24"/>
              </w:rPr>
            </w:pPr>
            <w:r w:rsidRPr="00B138D3">
              <w:rPr>
                <w:sz w:val="24"/>
              </w:rPr>
              <w:t>20</w:t>
            </w:r>
          </w:p>
        </w:tc>
        <w:tc>
          <w:tcPr>
            <w:tcW w:w="2217" w:type="pct"/>
          </w:tcPr>
          <w:p w14:paraId="265699EC" w14:textId="77777777" w:rsidR="00277B10" w:rsidRPr="00B138D3" w:rsidRDefault="005436D3" w:rsidP="00B138D3">
            <w:pPr>
              <w:rPr>
                <w:sz w:val="24"/>
              </w:rPr>
            </w:pPr>
            <w:r w:rsidRPr="00B138D3">
              <w:rPr>
                <w:sz w:val="24"/>
              </w:rPr>
              <w:t>Установите правильную последовательность ключевых шагов модели изменений Дж. Коттера:</w:t>
            </w:r>
          </w:p>
          <w:p w14:paraId="635BB86A" w14:textId="77777777" w:rsidR="00277B10" w:rsidRPr="00B138D3" w:rsidRDefault="005436D3" w:rsidP="00B138D3">
            <w:pPr>
              <w:rPr>
                <w:sz w:val="24"/>
              </w:rPr>
            </w:pPr>
            <w:r w:rsidRPr="00B138D3">
              <w:rPr>
                <w:sz w:val="24"/>
              </w:rPr>
              <w:t>А. Достижение краткосрочных побед и закрепление импульса</w:t>
            </w:r>
          </w:p>
          <w:p w14:paraId="50BEB7DD" w14:textId="77777777" w:rsidR="00277B10" w:rsidRPr="00B138D3" w:rsidRDefault="005436D3" w:rsidP="00B138D3">
            <w:pPr>
              <w:rPr>
                <w:sz w:val="24"/>
              </w:rPr>
            </w:pPr>
            <w:r w:rsidRPr="00B138D3">
              <w:rPr>
                <w:sz w:val="24"/>
              </w:rPr>
              <w:t>Б. Создание ощущения срочности изменений</w:t>
            </w:r>
          </w:p>
          <w:p w14:paraId="3FA06EB4" w14:textId="77777777" w:rsidR="00277B10" w:rsidRPr="00B138D3" w:rsidRDefault="005436D3" w:rsidP="00B138D3">
            <w:pPr>
              <w:rPr>
                <w:sz w:val="24"/>
              </w:rPr>
            </w:pPr>
            <w:r w:rsidRPr="00B138D3">
              <w:rPr>
                <w:sz w:val="24"/>
              </w:rPr>
              <w:t>В. Формирование руководящей коалиции лидеров изменений</w:t>
            </w:r>
          </w:p>
          <w:p w14:paraId="08C3CBEE" w14:textId="77777777" w:rsidR="00277B10" w:rsidRPr="00B138D3" w:rsidRDefault="005436D3" w:rsidP="00B138D3">
            <w:pPr>
              <w:rPr>
                <w:sz w:val="24"/>
              </w:rPr>
            </w:pPr>
            <w:r w:rsidRPr="00B138D3">
              <w:rPr>
                <w:sz w:val="24"/>
              </w:rPr>
              <w:t>Г. Разработка видения и стратегии изменений</w:t>
            </w:r>
          </w:p>
          <w:p w14:paraId="5A732973" w14:textId="77777777" w:rsidR="00277B10" w:rsidRPr="00B138D3" w:rsidRDefault="005436D3" w:rsidP="00B138D3">
            <w:pPr>
              <w:rPr>
                <w:sz w:val="24"/>
              </w:rPr>
            </w:pPr>
            <w:r w:rsidRPr="00B138D3">
              <w:rPr>
                <w:sz w:val="24"/>
              </w:rPr>
              <w:t>Д. Закрепление новых подходов в корпоративной культуре</w:t>
            </w:r>
          </w:p>
        </w:tc>
        <w:tc>
          <w:tcPr>
            <w:tcW w:w="1343" w:type="pct"/>
          </w:tcPr>
          <w:p w14:paraId="0F09FF44" w14:textId="77777777" w:rsidR="00277B10" w:rsidRPr="00B138D3" w:rsidRDefault="005436D3" w:rsidP="00B138D3">
            <w:pPr>
              <w:rPr>
                <w:sz w:val="24"/>
              </w:rPr>
            </w:pPr>
            <w:r w:rsidRPr="00B138D3">
              <w:rPr>
                <w:sz w:val="24"/>
              </w:rPr>
              <w:t>Б → В → Г → А → Д</w:t>
            </w:r>
          </w:p>
        </w:tc>
        <w:tc>
          <w:tcPr>
            <w:tcW w:w="794" w:type="pct"/>
          </w:tcPr>
          <w:p w14:paraId="0D92890E" w14:textId="77777777" w:rsidR="00277B10" w:rsidRPr="00B138D3" w:rsidRDefault="005436D3" w:rsidP="00B138D3">
            <w:pPr>
              <w:rPr>
                <w:sz w:val="24"/>
              </w:rPr>
            </w:pPr>
            <w:r w:rsidRPr="00B138D3">
              <w:rPr>
                <w:sz w:val="24"/>
              </w:rPr>
              <w:t>УК-3.2</w:t>
            </w:r>
          </w:p>
        </w:tc>
      </w:tr>
      <w:tr w:rsidR="00277B10" w:rsidRPr="00B138D3" w14:paraId="026FD207" w14:textId="77777777" w:rsidTr="00B138D3">
        <w:tc>
          <w:tcPr>
            <w:tcW w:w="646" w:type="pct"/>
          </w:tcPr>
          <w:p w14:paraId="31DFFD42" w14:textId="77777777" w:rsidR="00277B10" w:rsidRPr="00B138D3" w:rsidRDefault="005436D3" w:rsidP="00B138D3">
            <w:pPr>
              <w:rPr>
                <w:sz w:val="24"/>
              </w:rPr>
            </w:pPr>
            <w:r w:rsidRPr="00B138D3">
              <w:rPr>
                <w:sz w:val="24"/>
              </w:rPr>
              <w:t>21</w:t>
            </w:r>
          </w:p>
        </w:tc>
        <w:tc>
          <w:tcPr>
            <w:tcW w:w="2217" w:type="pct"/>
          </w:tcPr>
          <w:p w14:paraId="7903A491" w14:textId="77777777" w:rsidR="00277B10" w:rsidRPr="00B138D3" w:rsidRDefault="005436D3" w:rsidP="00B138D3">
            <w:pPr>
              <w:rPr>
                <w:sz w:val="24"/>
              </w:rPr>
            </w:pPr>
            <w:r w:rsidRPr="00B138D3">
              <w:rPr>
                <w:sz w:val="24"/>
              </w:rPr>
              <w:t>Установите правильную последовательность шагов работы с задачами по методике GTD:</w:t>
            </w:r>
          </w:p>
          <w:p w14:paraId="1BCD357B" w14:textId="77777777" w:rsidR="00277B10" w:rsidRPr="00B138D3" w:rsidRDefault="005436D3" w:rsidP="00B138D3">
            <w:pPr>
              <w:rPr>
                <w:sz w:val="24"/>
              </w:rPr>
            </w:pPr>
            <w:r w:rsidRPr="00B138D3">
              <w:rPr>
                <w:sz w:val="24"/>
              </w:rPr>
              <w:t>А. Уточнение (Process/Clarify): что это и какое действие нужно</w:t>
            </w:r>
          </w:p>
          <w:p w14:paraId="2A896B41" w14:textId="77777777" w:rsidR="00277B10" w:rsidRPr="00B138D3" w:rsidRDefault="005436D3" w:rsidP="00B138D3">
            <w:pPr>
              <w:rPr>
                <w:sz w:val="24"/>
              </w:rPr>
            </w:pPr>
            <w:r w:rsidRPr="00B138D3">
              <w:rPr>
                <w:sz w:val="24"/>
              </w:rPr>
              <w:t>Б. Захват (Capture): фиксация всех входящих задач в систему</w:t>
            </w:r>
          </w:p>
          <w:p w14:paraId="74E45F99" w14:textId="77777777" w:rsidR="00277B10" w:rsidRPr="00B138D3" w:rsidRDefault="005436D3" w:rsidP="00B138D3">
            <w:pPr>
              <w:rPr>
                <w:sz w:val="24"/>
              </w:rPr>
            </w:pPr>
            <w:r w:rsidRPr="00B138D3">
              <w:rPr>
                <w:sz w:val="24"/>
              </w:rPr>
              <w:t>В. Исполнение (Engage): выполнение задач в соответствии с контекстом</w:t>
            </w:r>
          </w:p>
          <w:p w14:paraId="78345941" w14:textId="77777777" w:rsidR="00277B10" w:rsidRPr="00B138D3" w:rsidRDefault="005436D3" w:rsidP="00B138D3">
            <w:pPr>
              <w:rPr>
                <w:sz w:val="24"/>
              </w:rPr>
            </w:pPr>
            <w:r w:rsidRPr="00B138D3">
              <w:rPr>
                <w:sz w:val="24"/>
              </w:rPr>
              <w:t>Г. Организация (Organize): распределение по контекстам/спискам/проектам</w:t>
            </w:r>
          </w:p>
          <w:p w14:paraId="0B510961" w14:textId="77777777" w:rsidR="00277B10" w:rsidRPr="00B138D3" w:rsidRDefault="005436D3" w:rsidP="00B138D3">
            <w:pPr>
              <w:rPr>
                <w:sz w:val="24"/>
              </w:rPr>
            </w:pPr>
            <w:r w:rsidRPr="00B138D3">
              <w:rPr>
                <w:sz w:val="24"/>
              </w:rPr>
              <w:t>Д. Рефлексия (Reflect): еженедельный обзор</w:t>
            </w:r>
          </w:p>
        </w:tc>
        <w:tc>
          <w:tcPr>
            <w:tcW w:w="1343" w:type="pct"/>
          </w:tcPr>
          <w:p w14:paraId="3EE17DF8" w14:textId="77777777" w:rsidR="00277B10" w:rsidRPr="00B138D3" w:rsidRDefault="005436D3" w:rsidP="00B138D3">
            <w:pPr>
              <w:rPr>
                <w:sz w:val="24"/>
              </w:rPr>
            </w:pPr>
            <w:r w:rsidRPr="00B138D3">
              <w:rPr>
                <w:sz w:val="24"/>
              </w:rPr>
              <w:t>Б → А → Г → Д → В</w:t>
            </w:r>
          </w:p>
        </w:tc>
        <w:tc>
          <w:tcPr>
            <w:tcW w:w="794" w:type="pct"/>
          </w:tcPr>
          <w:p w14:paraId="6BAA619E" w14:textId="77777777" w:rsidR="00277B10" w:rsidRPr="00B138D3" w:rsidRDefault="005436D3" w:rsidP="00B138D3">
            <w:pPr>
              <w:rPr>
                <w:sz w:val="24"/>
              </w:rPr>
            </w:pPr>
            <w:r w:rsidRPr="00B138D3">
              <w:rPr>
                <w:sz w:val="24"/>
              </w:rPr>
              <w:t>УК-6.1; УК-6.2</w:t>
            </w:r>
          </w:p>
        </w:tc>
      </w:tr>
      <w:tr w:rsidR="00277B10" w:rsidRPr="00B138D3" w14:paraId="2098A587" w14:textId="77777777" w:rsidTr="00B138D3">
        <w:tc>
          <w:tcPr>
            <w:tcW w:w="5000" w:type="pct"/>
            <w:gridSpan w:val="4"/>
          </w:tcPr>
          <w:p w14:paraId="16D9121D" w14:textId="77777777" w:rsidR="00277B10" w:rsidRPr="00B138D3" w:rsidRDefault="005436D3" w:rsidP="00B138D3">
            <w:pPr>
              <w:rPr>
                <w:sz w:val="24"/>
              </w:rPr>
            </w:pPr>
            <w:r w:rsidRPr="00B138D3">
              <w:rPr>
                <w:b/>
                <w:sz w:val="24"/>
              </w:rPr>
              <w:t>Задания открытого типа с кратким ответом / вставить термин, словосочетание, дополнить предложенное</w:t>
            </w:r>
          </w:p>
        </w:tc>
      </w:tr>
      <w:tr w:rsidR="00277B10" w:rsidRPr="00B138D3" w14:paraId="4F6569B2" w14:textId="77777777" w:rsidTr="00B138D3">
        <w:tc>
          <w:tcPr>
            <w:tcW w:w="646" w:type="pct"/>
          </w:tcPr>
          <w:p w14:paraId="1B12DEFF" w14:textId="77777777" w:rsidR="00277B10" w:rsidRPr="00B138D3" w:rsidRDefault="005436D3" w:rsidP="00B138D3">
            <w:pPr>
              <w:rPr>
                <w:sz w:val="24"/>
              </w:rPr>
            </w:pPr>
            <w:r w:rsidRPr="00B138D3">
              <w:rPr>
                <w:sz w:val="24"/>
              </w:rPr>
              <w:lastRenderedPageBreak/>
              <w:t>22</w:t>
            </w:r>
          </w:p>
        </w:tc>
        <w:tc>
          <w:tcPr>
            <w:tcW w:w="2217" w:type="pct"/>
          </w:tcPr>
          <w:p w14:paraId="3E01A3E5" w14:textId="77777777" w:rsidR="00277B10" w:rsidRPr="00B138D3" w:rsidRDefault="005436D3" w:rsidP="00B138D3">
            <w:pPr>
              <w:rPr>
                <w:sz w:val="24"/>
              </w:rPr>
            </w:pPr>
            <w:r w:rsidRPr="00B138D3">
              <w:rPr>
                <w:sz w:val="24"/>
              </w:rPr>
              <w:t>Назовите аббревиатуру (на английском языке) иерархической декомпозиции работ проекта.</w:t>
            </w:r>
          </w:p>
        </w:tc>
        <w:tc>
          <w:tcPr>
            <w:tcW w:w="1343" w:type="pct"/>
          </w:tcPr>
          <w:p w14:paraId="5FF95810" w14:textId="77777777" w:rsidR="00277B10" w:rsidRPr="00B138D3" w:rsidRDefault="005436D3" w:rsidP="00B138D3">
            <w:pPr>
              <w:rPr>
                <w:sz w:val="24"/>
              </w:rPr>
            </w:pPr>
            <w:r w:rsidRPr="00B138D3">
              <w:rPr>
                <w:sz w:val="24"/>
              </w:rPr>
              <w:t>WBS (Work Breakdown Structure)</w:t>
            </w:r>
          </w:p>
        </w:tc>
        <w:tc>
          <w:tcPr>
            <w:tcW w:w="794" w:type="pct"/>
          </w:tcPr>
          <w:p w14:paraId="7BB44FC6" w14:textId="77777777" w:rsidR="00277B10" w:rsidRPr="00B138D3" w:rsidRDefault="005436D3" w:rsidP="00B138D3">
            <w:pPr>
              <w:rPr>
                <w:sz w:val="24"/>
              </w:rPr>
            </w:pPr>
            <w:r w:rsidRPr="00B138D3">
              <w:rPr>
                <w:sz w:val="24"/>
              </w:rPr>
              <w:t>УК-3.1</w:t>
            </w:r>
          </w:p>
        </w:tc>
      </w:tr>
      <w:tr w:rsidR="00277B10" w:rsidRPr="00B138D3" w14:paraId="7D38A580" w14:textId="77777777" w:rsidTr="00B138D3">
        <w:tc>
          <w:tcPr>
            <w:tcW w:w="646" w:type="pct"/>
          </w:tcPr>
          <w:p w14:paraId="0094BACB" w14:textId="77777777" w:rsidR="00277B10" w:rsidRPr="00B138D3" w:rsidRDefault="005436D3" w:rsidP="00B138D3">
            <w:pPr>
              <w:rPr>
                <w:sz w:val="24"/>
              </w:rPr>
            </w:pPr>
            <w:r w:rsidRPr="00B138D3">
              <w:rPr>
                <w:sz w:val="24"/>
              </w:rPr>
              <w:t>23</w:t>
            </w:r>
          </w:p>
        </w:tc>
        <w:tc>
          <w:tcPr>
            <w:tcW w:w="2217" w:type="pct"/>
          </w:tcPr>
          <w:p w14:paraId="64CEAB27" w14:textId="77777777" w:rsidR="00277B10" w:rsidRPr="00B138D3" w:rsidRDefault="005436D3" w:rsidP="00B138D3">
            <w:pPr>
              <w:rPr>
                <w:sz w:val="24"/>
              </w:rPr>
            </w:pPr>
            <w:r w:rsidRPr="00B138D3">
              <w:rPr>
                <w:sz w:val="24"/>
              </w:rPr>
              <w:t>Назовите аббревиатуру показателя «полная стоимость владения» решением за весь срок его жизни (CapEx + OpEx).</w:t>
            </w:r>
          </w:p>
        </w:tc>
        <w:tc>
          <w:tcPr>
            <w:tcW w:w="1343" w:type="pct"/>
          </w:tcPr>
          <w:p w14:paraId="6788D3DA" w14:textId="77777777" w:rsidR="00277B10" w:rsidRPr="00BD0EC9" w:rsidRDefault="005436D3" w:rsidP="00B138D3">
            <w:pPr>
              <w:rPr>
                <w:sz w:val="24"/>
                <w:lang w:val="en-US"/>
              </w:rPr>
            </w:pPr>
            <w:r w:rsidRPr="00BD0EC9">
              <w:rPr>
                <w:sz w:val="24"/>
                <w:lang w:val="en-US"/>
              </w:rPr>
              <w:t>TCO (Total Cost of Ownership)</w:t>
            </w:r>
          </w:p>
        </w:tc>
        <w:tc>
          <w:tcPr>
            <w:tcW w:w="794" w:type="pct"/>
          </w:tcPr>
          <w:p w14:paraId="073451F4" w14:textId="77777777" w:rsidR="00277B10" w:rsidRPr="00B138D3" w:rsidRDefault="005436D3" w:rsidP="00B138D3">
            <w:pPr>
              <w:rPr>
                <w:sz w:val="24"/>
              </w:rPr>
            </w:pPr>
            <w:r w:rsidRPr="00B138D3">
              <w:rPr>
                <w:sz w:val="24"/>
              </w:rPr>
              <w:t>УК-3.2</w:t>
            </w:r>
          </w:p>
        </w:tc>
      </w:tr>
      <w:tr w:rsidR="00277B10" w:rsidRPr="00B138D3" w14:paraId="1C6A6FA5" w14:textId="77777777" w:rsidTr="00B138D3">
        <w:tc>
          <w:tcPr>
            <w:tcW w:w="646" w:type="pct"/>
          </w:tcPr>
          <w:p w14:paraId="0132119F" w14:textId="77777777" w:rsidR="00277B10" w:rsidRPr="00B138D3" w:rsidRDefault="005436D3" w:rsidP="00B138D3">
            <w:pPr>
              <w:rPr>
                <w:sz w:val="24"/>
              </w:rPr>
            </w:pPr>
            <w:r w:rsidRPr="00B138D3">
              <w:rPr>
                <w:sz w:val="24"/>
              </w:rPr>
              <w:t>24</w:t>
            </w:r>
          </w:p>
        </w:tc>
        <w:tc>
          <w:tcPr>
            <w:tcW w:w="2217" w:type="pct"/>
          </w:tcPr>
          <w:p w14:paraId="78DAA673" w14:textId="77777777" w:rsidR="00277B10" w:rsidRPr="00B138D3" w:rsidRDefault="005436D3" w:rsidP="00B138D3">
            <w:pPr>
              <w:rPr>
                <w:sz w:val="24"/>
              </w:rPr>
            </w:pPr>
            <w:r w:rsidRPr="00B138D3">
              <w:rPr>
                <w:sz w:val="24"/>
              </w:rPr>
              <w:t>Назовите аббревиатуру матрицы распределения ответственности с категориями: непосредственный исполнитель, конечный ответственный, консультант, информируемый.</w:t>
            </w:r>
          </w:p>
        </w:tc>
        <w:tc>
          <w:tcPr>
            <w:tcW w:w="1343" w:type="pct"/>
          </w:tcPr>
          <w:p w14:paraId="773071A0" w14:textId="77777777" w:rsidR="00277B10" w:rsidRPr="00BD0EC9" w:rsidRDefault="005436D3" w:rsidP="00B138D3">
            <w:pPr>
              <w:rPr>
                <w:sz w:val="24"/>
                <w:lang w:val="en-US"/>
              </w:rPr>
            </w:pPr>
            <w:r w:rsidRPr="00BD0EC9">
              <w:rPr>
                <w:sz w:val="24"/>
                <w:lang w:val="en-US"/>
              </w:rPr>
              <w:t>RACI (Responsible, Accountable, Consulted, Informed)</w:t>
            </w:r>
          </w:p>
        </w:tc>
        <w:tc>
          <w:tcPr>
            <w:tcW w:w="794" w:type="pct"/>
          </w:tcPr>
          <w:p w14:paraId="1884096E" w14:textId="77777777" w:rsidR="00277B10" w:rsidRPr="00B138D3" w:rsidRDefault="005436D3" w:rsidP="00B138D3">
            <w:pPr>
              <w:rPr>
                <w:sz w:val="24"/>
              </w:rPr>
            </w:pPr>
            <w:r w:rsidRPr="00B138D3">
              <w:rPr>
                <w:sz w:val="24"/>
              </w:rPr>
              <w:t>УК-3.1</w:t>
            </w:r>
          </w:p>
        </w:tc>
      </w:tr>
      <w:tr w:rsidR="00277B10" w:rsidRPr="00B138D3" w14:paraId="53FB46C1" w14:textId="77777777" w:rsidTr="00B138D3">
        <w:tc>
          <w:tcPr>
            <w:tcW w:w="646" w:type="pct"/>
          </w:tcPr>
          <w:p w14:paraId="3A49C6A3" w14:textId="77777777" w:rsidR="00277B10" w:rsidRPr="00B138D3" w:rsidRDefault="005436D3" w:rsidP="00B138D3">
            <w:pPr>
              <w:rPr>
                <w:sz w:val="24"/>
              </w:rPr>
            </w:pPr>
            <w:r w:rsidRPr="00B138D3">
              <w:rPr>
                <w:sz w:val="24"/>
              </w:rPr>
              <w:t>25</w:t>
            </w:r>
          </w:p>
        </w:tc>
        <w:tc>
          <w:tcPr>
            <w:tcW w:w="2217" w:type="pct"/>
          </w:tcPr>
          <w:p w14:paraId="3B562FCF" w14:textId="77777777" w:rsidR="00277B10" w:rsidRPr="00B138D3" w:rsidRDefault="005436D3" w:rsidP="00B138D3">
            <w:pPr>
              <w:rPr>
                <w:sz w:val="24"/>
              </w:rPr>
            </w:pPr>
            <w:r w:rsidRPr="00B138D3">
              <w:rPr>
                <w:sz w:val="24"/>
              </w:rPr>
              <w:t>Назовите управленческий термин (русский или английский), обозначающий способность понимать собственные эмоции и эмоции окружающих, управлять ими и использовать в коммуникации.</w:t>
            </w:r>
          </w:p>
        </w:tc>
        <w:tc>
          <w:tcPr>
            <w:tcW w:w="1343" w:type="pct"/>
          </w:tcPr>
          <w:p w14:paraId="7474F4CF" w14:textId="77777777" w:rsidR="00277B10" w:rsidRPr="00B138D3" w:rsidRDefault="005436D3" w:rsidP="00B138D3">
            <w:pPr>
              <w:rPr>
                <w:sz w:val="24"/>
              </w:rPr>
            </w:pPr>
            <w:r w:rsidRPr="00B138D3">
              <w:rPr>
                <w:sz w:val="24"/>
              </w:rPr>
              <w:t>эмоциональный интеллект (EQ, Emotional Intelligence)</w:t>
            </w:r>
          </w:p>
        </w:tc>
        <w:tc>
          <w:tcPr>
            <w:tcW w:w="794" w:type="pct"/>
          </w:tcPr>
          <w:p w14:paraId="45E09685" w14:textId="77777777" w:rsidR="00277B10" w:rsidRPr="00B138D3" w:rsidRDefault="005436D3" w:rsidP="00B138D3">
            <w:pPr>
              <w:rPr>
                <w:sz w:val="24"/>
              </w:rPr>
            </w:pPr>
            <w:r w:rsidRPr="00B138D3">
              <w:rPr>
                <w:sz w:val="24"/>
              </w:rPr>
              <w:t>УК-3.2</w:t>
            </w:r>
          </w:p>
        </w:tc>
      </w:tr>
      <w:tr w:rsidR="00277B10" w:rsidRPr="00B138D3" w14:paraId="3EE35F4A" w14:textId="77777777" w:rsidTr="00B138D3">
        <w:tc>
          <w:tcPr>
            <w:tcW w:w="646" w:type="pct"/>
          </w:tcPr>
          <w:p w14:paraId="69D63D2B" w14:textId="77777777" w:rsidR="00277B10" w:rsidRPr="00B138D3" w:rsidRDefault="005436D3" w:rsidP="00B138D3">
            <w:pPr>
              <w:rPr>
                <w:sz w:val="24"/>
              </w:rPr>
            </w:pPr>
            <w:r w:rsidRPr="00B138D3">
              <w:rPr>
                <w:sz w:val="24"/>
              </w:rPr>
              <w:t>26</w:t>
            </w:r>
          </w:p>
        </w:tc>
        <w:tc>
          <w:tcPr>
            <w:tcW w:w="2217" w:type="pct"/>
          </w:tcPr>
          <w:p w14:paraId="5AF57967" w14:textId="77777777" w:rsidR="00277B10" w:rsidRPr="00B138D3" w:rsidRDefault="005436D3" w:rsidP="00B138D3">
            <w:pPr>
              <w:rPr>
                <w:sz w:val="24"/>
              </w:rPr>
            </w:pPr>
            <w:r w:rsidRPr="00B138D3">
              <w:rPr>
                <w:sz w:val="24"/>
              </w:rPr>
              <w:t>Назовите две английские аббревиатуры, различающие капитальные и операционные расходы организации.</w:t>
            </w:r>
          </w:p>
        </w:tc>
        <w:tc>
          <w:tcPr>
            <w:tcW w:w="1343" w:type="pct"/>
          </w:tcPr>
          <w:p w14:paraId="163F5C02" w14:textId="77777777" w:rsidR="00277B10" w:rsidRPr="00BD0EC9" w:rsidRDefault="005436D3" w:rsidP="00B138D3">
            <w:pPr>
              <w:rPr>
                <w:sz w:val="24"/>
                <w:lang w:val="en-US"/>
              </w:rPr>
            </w:pPr>
            <w:r w:rsidRPr="00BD0EC9">
              <w:rPr>
                <w:sz w:val="24"/>
                <w:lang w:val="en-US"/>
              </w:rPr>
              <w:t xml:space="preserve">CapEx (Capital Expenditure) </w:t>
            </w:r>
            <w:r w:rsidRPr="00B138D3">
              <w:rPr>
                <w:sz w:val="24"/>
              </w:rPr>
              <w:t>и</w:t>
            </w:r>
            <w:r w:rsidRPr="00BD0EC9">
              <w:rPr>
                <w:sz w:val="24"/>
                <w:lang w:val="en-US"/>
              </w:rPr>
              <w:t xml:space="preserve"> OpEx (Operating Expenditure)</w:t>
            </w:r>
          </w:p>
        </w:tc>
        <w:tc>
          <w:tcPr>
            <w:tcW w:w="794" w:type="pct"/>
          </w:tcPr>
          <w:p w14:paraId="17B9684F" w14:textId="77777777" w:rsidR="00277B10" w:rsidRPr="00B138D3" w:rsidRDefault="005436D3" w:rsidP="00B138D3">
            <w:pPr>
              <w:rPr>
                <w:sz w:val="24"/>
              </w:rPr>
            </w:pPr>
            <w:r w:rsidRPr="00B138D3">
              <w:rPr>
                <w:sz w:val="24"/>
              </w:rPr>
              <w:t>УК-6.1; УК-6.2</w:t>
            </w:r>
          </w:p>
        </w:tc>
      </w:tr>
      <w:tr w:rsidR="00277B10" w:rsidRPr="00B138D3" w14:paraId="1CB0AE13" w14:textId="77777777" w:rsidTr="00B138D3">
        <w:tc>
          <w:tcPr>
            <w:tcW w:w="5000" w:type="pct"/>
            <w:gridSpan w:val="4"/>
          </w:tcPr>
          <w:p w14:paraId="33CB6363" w14:textId="77777777" w:rsidR="00277B10" w:rsidRPr="00B138D3" w:rsidRDefault="005436D3" w:rsidP="00B138D3">
            <w:pPr>
              <w:rPr>
                <w:sz w:val="24"/>
              </w:rPr>
            </w:pPr>
            <w:r w:rsidRPr="00B138D3">
              <w:rPr>
                <w:b/>
                <w:sz w:val="24"/>
              </w:rPr>
              <w:t>Задания открытого типа (развёрнутый ответ)</w:t>
            </w:r>
          </w:p>
        </w:tc>
      </w:tr>
      <w:tr w:rsidR="00277B10" w:rsidRPr="00B138D3" w14:paraId="442903A4" w14:textId="77777777" w:rsidTr="00B138D3">
        <w:tc>
          <w:tcPr>
            <w:tcW w:w="646" w:type="pct"/>
          </w:tcPr>
          <w:p w14:paraId="4112D1F7" w14:textId="77777777" w:rsidR="00277B10" w:rsidRPr="00B138D3" w:rsidRDefault="005436D3" w:rsidP="00B138D3">
            <w:pPr>
              <w:rPr>
                <w:sz w:val="24"/>
              </w:rPr>
            </w:pPr>
            <w:r w:rsidRPr="00B138D3">
              <w:rPr>
                <w:sz w:val="24"/>
              </w:rPr>
              <w:t>27</w:t>
            </w:r>
          </w:p>
        </w:tc>
        <w:tc>
          <w:tcPr>
            <w:tcW w:w="2217" w:type="pct"/>
          </w:tcPr>
          <w:p w14:paraId="0A0DBA04" w14:textId="77777777" w:rsidR="00277B10" w:rsidRPr="00B138D3" w:rsidRDefault="005436D3" w:rsidP="00B138D3">
            <w:pPr>
              <w:rPr>
                <w:sz w:val="24"/>
              </w:rPr>
            </w:pPr>
            <w:r w:rsidRPr="00B138D3">
              <w:rPr>
                <w:sz w:val="24"/>
              </w:rPr>
              <w:t>Объясните, в чём различие между стратегическим, тактическим и операционным уровнями управления. Приведите пример управленческих задач каждого уровня для подразделения информационной безопасности.</w:t>
            </w:r>
          </w:p>
        </w:tc>
        <w:tc>
          <w:tcPr>
            <w:tcW w:w="1343" w:type="pct"/>
          </w:tcPr>
          <w:p w14:paraId="4BA5D14B" w14:textId="77777777" w:rsidR="00277B10" w:rsidRPr="00B138D3" w:rsidRDefault="005436D3" w:rsidP="00B138D3">
            <w:pPr>
              <w:rPr>
                <w:sz w:val="24"/>
              </w:rPr>
            </w:pPr>
            <w:r w:rsidRPr="00B138D3">
              <w:rPr>
                <w:sz w:val="24"/>
              </w:rPr>
              <w:t xml:space="preserve">Стратегический уровень — долгосрочные решения (3–5+ лет): миссия, видение, стратегические цели организации и подразделения; пример для ИБ — разработка стратегии и архитектуры ИБ организации на 3–5 лет, выбор подхода (Zero Trust, defence in depth), формирование политики ИБ верхнего уровня. Тактический уровень — среднесрочные решения (квартал–год): детализация стратегии в программы и проекты, бюджетирование, организация работы; пример — дорожная карта </w:t>
            </w:r>
            <w:r w:rsidRPr="00B138D3">
              <w:rPr>
                <w:sz w:val="24"/>
              </w:rPr>
              <w:lastRenderedPageBreak/>
              <w:t>внедрения СЗИ, годовой бюджет и план аудитов, выбор поставщиков СЗИ. Операционный уровень — краткосрочные решения (дни–недели): повседневное исполнение, мониторинг показателей, реагирование на инциденты; пример — ежедневный мониторинг SIEM и обработка алертов SOC, актуализация правил DLP, обновление парольных политик, реагирование на инциденты ИБ.</w:t>
            </w:r>
          </w:p>
        </w:tc>
        <w:tc>
          <w:tcPr>
            <w:tcW w:w="794" w:type="pct"/>
          </w:tcPr>
          <w:p w14:paraId="335AF9AC" w14:textId="77777777" w:rsidR="00277B10" w:rsidRPr="00B138D3" w:rsidRDefault="005436D3" w:rsidP="00B138D3">
            <w:pPr>
              <w:rPr>
                <w:sz w:val="24"/>
              </w:rPr>
            </w:pPr>
            <w:r w:rsidRPr="00B138D3">
              <w:rPr>
                <w:sz w:val="24"/>
              </w:rPr>
              <w:lastRenderedPageBreak/>
              <w:t>УК-3.1</w:t>
            </w:r>
          </w:p>
        </w:tc>
      </w:tr>
      <w:tr w:rsidR="00277B10" w:rsidRPr="00B138D3" w14:paraId="647862D0" w14:textId="77777777" w:rsidTr="00B138D3">
        <w:tc>
          <w:tcPr>
            <w:tcW w:w="646" w:type="pct"/>
          </w:tcPr>
          <w:p w14:paraId="747D8158" w14:textId="77777777" w:rsidR="00277B10" w:rsidRPr="00B138D3" w:rsidRDefault="005436D3" w:rsidP="00B138D3">
            <w:pPr>
              <w:rPr>
                <w:sz w:val="24"/>
              </w:rPr>
            </w:pPr>
            <w:r w:rsidRPr="00B138D3">
              <w:rPr>
                <w:sz w:val="24"/>
              </w:rPr>
              <w:t>28</w:t>
            </w:r>
          </w:p>
        </w:tc>
        <w:tc>
          <w:tcPr>
            <w:tcW w:w="2217" w:type="pct"/>
          </w:tcPr>
          <w:p w14:paraId="0DD7F3D9" w14:textId="77777777" w:rsidR="00277B10" w:rsidRPr="00B138D3" w:rsidRDefault="005436D3" w:rsidP="00B138D3">
            <w:pPr>
              <w:rPr>
                <w:sz w:val="24"/>
              </w:rPr>
            </w:pPr>
            <w:r w:rsidRPr="00B138D3">
              <w:rPr>
                <w:sz w:val="24"/>
              </w:rPr>
              <w:t>Сравните методологии управления проектами Waterfall и Scrum по 5 критериям: 1) подход к планированию; 2) подход к изменениям; 3) роли в команде; 4) частота поставки результатов; 5) применимость. Для каких типов проектов (в т.ч. в сфере ИБ) уместнее каждый из подходов?</w:t>
            </w:r>
          </w:p>
        </w:tc>
        <w:tc>
          <w:tcPr>
            <w:tcW w:w="1343" w:type="pct"/>
          </w:tcPr>
          <w:p w14:paraId="30B28E72" w14:textId="77777777" w:rsidR="00277B10" w:rsidRPr="00B138D3" w:rsidRDefault="005436D3" w:rsidP="00B138D3">
            <w:pPr>
              <w:rPr>
                <w:sz w:val="24"/>
              </w:rPr>
            </w:pPr>
            <w:r w:rsidRPr="00B138D3">
              <w:rPr>
                <w:sz w:val="24"/>
              </w:rPr>
              <w:t xml:space="preserve">Планирование: Waterfall — детальное планирование всего проекта в начале; Scrum — итеративное планирование на спринт (1–4 недели). Изменения: Waterfall — формализованы через Change Request и Change Control Board; Scrum — естественно встроены через приоритизацию </w:t>
            </w:r>
            <w:r w:rsidRPr="00BD0EC9">
              <w:rPr>
                <w:sz w:val="24"/>
                <w:lang w:val="en-US"/>
              </w:rPr>
              <w:t xml:space="preserve">Product Backlog </w:t>
            </w:r>
            <w:r w:rsidRPr="00B138D3">
              <w:rPr>
                <w:sz w:val="24"/>
              </w:rPr>
              <w:t>между</w:t>
            </w:r>
            <w:r w:rsidRPr="00BD0EC9">
              <w:rPr>
                <w:sz w:val="24"/>
                <w:lang w:val="en-US"/>
              </w:rPr>
              <w:t xml:space="preserve"> </w:t>
            </w:r>
            <w:r w:rsidRPr="00B138D3">
              <w:rPr>
                <w:sz w:val="24"/>
              </w:rPr>
              <w:t>спринтами</w:t>
            </w:r>
            <w:r w:rsidRPr="00BD0EC9">
              <w:rPr>
                <w:sz w:val="24"/>
                <w:lang w:val="en-US"/>
              </w:rPr>
              <w:t xml:space="preserve">. </w:t>
            </w:r>
            <w:r w:rsidRPr="00B138D3">
              <w:rPr>
                <w:sz w:val="24"/>
              </w:rPr>
              <w:t>Роли</w:t>
            </w:r>
            <w:r w:rsidRPr="00BD0EC9">
              <w:rPr>
                <w:sz w:val="24"/>
                <w:lang w:val="en-US"/>
              </w:rPr>
              <w:t xml:space="preserve">: Waterfall — Project Manager, </w:t>
            </w:r>
            <w:r w:rsidRPr="00B138D3">
              <w:rPr>
                <w:sz w:val="24"/>
              </w:rPr>
              <w:t>проектная</w:t>
            </w:r>
            <w:r w:rsidRPr="00BD0EC9">
              <w:rPr>
                <w:sz w:val="24"/>
                <w:lang w:val="en-US"/>
              </w:rPr>
              <w:t xml:space="preserve"> </w:t>
            </w:r>
            <w:r w:rsidRPr="00B138D3">
              <w:rPr>
                <w:sz w:val="24"/>
              </w:rPr>
              <w:t>команда</w:t>
            </w:r>
            <w:r w:rsidRPr="00BD0EC9">
              <w:rPr>
                <w:sz w:val="24"/>
                <w:lang w:val="en-US"/>
              </w:rPr>
              <w:t xml:space="preserve">, </w:t>
            </w:r>
            <w:r w:rsidRPr="00B138D3">
              <w:rPr>
                <w:sz w:val="24"/>
              </w:rPr>
              <w:t>заказчик</w:t>
            </w:r>
            <w:r w:rsidRPr="00BD0EC9">
              <w:rPr>
                <w:sz w:val="24"/>
                <w:lang w:val="en-US"/>
              </w:rPr>
              <w:t xml:space="preserve">; Scrum — Product Owner, Scrum Master, Development Team. </w:t>
            </w:r>
            <w:r w:rsidRPr="00B138D3">
              <w:rPr>
                <w:sz w:val="24"/>
              </w:rPr>
              <w:t xml:space="preserve">Частота поставки: Waterfall — итоговый результат в конце проекта; Scrum — потенциально готовый инкремент после каждого спринта. Применимость: Waterfall — </w:t>
            </w:r>
            <w:r w:rsidRPr="00B138D3">
              <w:rPr>
                <w:sz w:val="24"/>
              </w:rPr>
              <w:lastRenderedPageBreak/>
              <w:t>проекты с чёткими стабильными требованиями, compliance- и регуляторные проекты, аудит ИБ, внедрение СЗИ; Scrum — проекты с неопределёнными требованиями, разработка продуктов, security tools development, проекты автоматизации SOC.</w:t>
            </w:r>
          </w:p>
        </w:tc>
        <w:tc>
          <w:tcPr>
            <w:tcW w:w="794" w:type="pct"/>
          </w:tcPr>
          <w:p w14:paraId="4D0F713F" w14:textId="77777777" w:rsidR="00277B10" w:rsidRPr="00B138D3" w:rsidRDefault="005436D3" w:rsidP="00B138D3">
            <w:pPr>
              <w:rPr>
                <w:sz w:val="24"/>
              </w:rPr>
            </w:pPr>
            <w:r w:rsidRPr="00B138D3">
              <w:rPr>
                <w:sz w:val="24"/>
              </w:rPr>
              <w:lastRenderedPageBreak/>
              <w:t>УК-3.2</w:t>
            </w:r>
          </w:p>
        </w:tc>
      </w:tr>
      <w:tr w:rsidR="00277B10" w:rsidRPr="00B138D3" w14:paraId="6502DC3E" w14:textId="77777777" w:rsidTr="00B138D3">
        <w:tc>
          <w:tcPr>
            <w:tcW w:w="646" w:type="pct"/>
          </w:tcPr>
          <w:p w14:paraId="7973B919" w14:textId="77777777" w:rsidR="00277B10" w:rsidRPr="00B138D3" w:rsidRDefault="005436D3" w:rsidP="00B138D3">
            <w:pPr>
              <w:rPr>
                <w:sz w:val="24"/>
              </w:rPr>
            </w:pPr>
            <w:r w:rsidRPr="00B138D3">
              <w:rPr>
                <w:sz w:val="24"/>
              </w:rPr>
              <w:t>29</w:t>
            </w:r>
          </w:p>
        </w:tc>
        <w:tc>
          <w:tcPr>
            <w:tcW w:w="2217" w:type="pct"/>
          </w:tcPr>
          <w:p w14:paraId="6790F7BB" w14:textId="77777777" w:rsidR="00277B10" w:rsidRPr="00B138D3" w:rsidRDefault="005436D3" w:rsidP="00B138D3">
            <w:pPr>
              <w:rPr>
                <w:sz w:val="24"/>
              </w:rPr>
            </w:pPr>
            <w:r w:rsidRPr="00B138D3">
              <w:rPr>
                <w:sz w:val="24"/>
              </w:rPr>
              <w:t>Опишите типичный конфликт между подразделением ИБ и бизнес-подразделением. Какие медиативные техники может применить руководитель ИБ для разрешения такого конфликта? Какие компетенции лидера важны в этой ситуации?</w:t>
            </w:r>
          </w:p>
        </w:tc>
        <w:tc>
          <w:tcPr>
            <w:tcW w:w="1343" w:type="pct"/>
          </w:tcPr>
          <w:p w14:paraId="3F7CA051" w14:textId="77777777" w:rsidR="00277B10" w:rsidRPr="00B138D3" w:rsidRDefault="005436D3" w:rsidP="00B138D3">
            <w:pPr>
              <w:rPr>
                <w:sz w:val="24"/>
              </w:rPr>
            </w:pPr>
            <w:r w:rsidRPr="00B138D3">
              <w:rPr>
                <w:sz w:val="24"/>
              </w:rPr>
              <w:t xml:space="preserve">Типичный конфликт: бизнес-подразделение требует быстрого вывода нового сервиса/функции, ИБ настаивает на полном цикле проверок (анализ рисков, аудит, тестирование на проникновение), что задерживает запуск. Стороны взаимно обвиняют друг друга в «торможении бизнеса» или «безответственности». Медиативные техники руководителя ИБ: активное слушание для понимания реальных приоритетов и ограничений бизнеса; перевод требований в риск-язык — конкретное влияние на бизнес-цели и репутацию; поиск win-win решения — минимально необходимый набор контролей с поэтапным усилением, внедрение shift-left security (DevSecOps); эскалация на C-уровень при невозможности компромисса; </w:t>
            </w:r>
            <w:r w:rsidRPr="00B138D3">
              <w:rPr>
                <w:sz w:val="24"/>
              </w:rPr>
              <w:lastRenderedPageBreak/>
              <w:t>формальное документирование принятых рисков (risk acceptance) при решении бизнеса запускать без всех проверок. Компетенции лидера: эмоциональный интеллект, коммуникативные навыки, способность переводить технический язык на бизнес-язык, переговорные навыки, стратегическое мышление, готовность принимать ответственность.</w:t>
            </w:r>
          </w:p>
        </w:tc>
        <w:tc>
          <w:tcPr>
            <w:tcW w:w="794" w:type="pct"/>
          </w:tcPr>
          <w:p w14:paraId="2B1F2608" w14:textId="77777777" w:rsidR="00277B10" w:rsidRPr="00B138D3" w:rsidRDefault="005436D3" w:rsidP="00B138D3">
            <w:pPr>
              <w:rPr>
                <w:sz w:val="24"/>
              </w:rPr>
            </w:pPr>
            <w:r w:rsidRPr="00B138D3">
              <w:rPr>
                <w:sz w:val="24"/>
              </w:rPr>
              <w:lastRenderedPageBreak/>
              <w:t>УК-3.2</w:t>
            </w:r>
          </w:p>
        </w:tc>
      </w:tr>
      <w:tr w:rsidR="00277B10" w:rsidRPr="00B138D3" w14:paraId="4E73F5F5" w14:textId="77777777" w:rsidTr="00B138D3">
        <w:tc>
          <w:tcPr>
            <w:tcW w:w="646" w:type="pct"/>
          </w:tcPr>
          <w:p w14:paraId="39C82079" w14:textId="77777777" w:rsidR="00277B10" w:rsidRPr="00B138D3" w:rsidRDefault="005436D3" w:rsidP="00B138D3">
            <w:pPr>
              <w:rPr>
                <w:sz w:val="24"/>
              </w:rPr>
            </w:pPr>
            <w:r w:rsidRPr="00B138D3">
              <w:rPr>
                <w:sz w:val="24"/>
              </w:rPr>
              <w:t>30</w:t>
            </w:r>
          </w:p>
        </w:tc>
        <w:tc>
          <w:tcPr>
            <w:tcW w:w="2217" w:type="pct"/>
          </w:tcPr>
          <w:p w14:paraId="4D9295A7" w14:textId="77777777" w:rsidR="00277B10" w:rsidRPr="00B138D3" w:rsidRDefault="005436D3" w:rsidP="00B138D3">
            <w:pPr>
              <w:rPr>
                <w:sz w:val="24"/>
              </w:rPr>
            </w:pPr>
            <w:r w:rsidRPr="00B138D3">
              <w:rPr>
                <w:sz w:val="24"/>
              </w:rPr>
              <w:t>Опишите карьерную траекторию специалиста по ИБ от инженера до CISO. Какие компетенции (hard и soft) важны на каждой ступени? Какие техники саморазвития и тайм-менеджмента полезны на каждом уровне?</w:t>
            </w:r>
          </w:p>
        </w:tc>
        <w:tc>
          <w:tcPr>
            <w:tcW w:w="1343" w:type="pct"/>
          </w:tcPr>
          <w:p w14:paraId="0B83FD64" w14:textId="77777777" w:rsidR="00277B10" w:rsidRPr="00B138D3" w:rsidRDefault="005436D3" w:rsidP="00B138D3">
            <w:pPr>
              <w:rPr>
                <w:sz w:val="24"/>
              </w:rPr>
            </w:pPr>
            <w:r w:rsidRPr="00B138D3">
              <w:rPr>
                <w:sz w:val="24"/>
              </w:rPr>
              <w:t xml:space="preserve">Типичная траектория: Инженер ИБ → Старший инженер → Тимлид/менеджер ИБ → Руководитель направления ИБ → CISO. Инженер ИБ: hard — администрирование СЗИ, инцидент-менеджмент, скрипты, журналы; soft — внимательность, обучаемость; саморазвитие — профильные курсы, базовые сертификации; тайм-менеджмент — Pomodoro, личный список задач. Старший инженер: hard — углубление в одной области (SIEM, IAM, DevSecOps), архитектура решений; soft — наставничество, документирование; саморазвитие — углублённые сертификации (CISSP, CEH); тайм-менеджмент — </w:t>
            </w:r>
            <w:r w:rsidRPr="00B138D3">
              <w:rPr>
                <w:sz w:val="24"/>
              </w:rPr>
              <w:lastRenderedPageBreak/>
              <w:t>расстановка приоритетов, частичное делегирование. Тимлид/менеджер: hard — управление инцидентами на уровне команды, KPI; soft — управление командой, мотивация, разрешение конфликтов; саморазвитие — менеджерские книги, soft skills тренинги; тайм-менеджмент — матрица Эйзенхауэра, личное и командное планирование. Руководитель направления: hard — бюджетирование, риск-менеджмент, ISO 27001; soft — стратегическое мышление, переговоры, лидерство; саморазвитие — MBA, программы CIO/CISO; тайм-менеджмент — GTD, делегирование, фокус на стратегии. CISO: hard — стратегия ИБ, регуляторика, риск-менеджмент уровня совета директоров; soft — публичные коммуникации, лидерство, transferrable skills; саморазвитие — executive education, конференции, отраслевые сообщества; тайм-менеджмент — управление календарём руководителя, короткие встречи, чёткие приоритеты.</w:t>
            </w:r>
          </w:p>
        </w:tc>
        <w:tc>
          <w:tcPr>
            <w:tcW w:w="794" w:type="pct"/>
          </w:tcPr>
          <w:p w14:paraId="619C9102" w14:textId="77777777" w:rsidR="00277B10" w:rsidRPr="00B138D3" w:rsidRDefault="005436D3" w:rsidP="00B138D3">
            <w:pPr>
              <w:rPr>
                <w:sz w:val="24"/>
              </w:rPr>
            </w:pPr>
            <w:r w:rsidRPr="00B138D3">
              <w:rPr>
                <w:sz w:val="24"/>
              </w:rPr>
              <w:lastRenderedPageBreak/>
              <w:t>УК-6.1; УК-6.2</w:t>
            </w:r>
          </w:p>
        </w:tc>
      </w:tr>
    </w:tbl>
    <w:p w14:paraId="51AF97FC" w14:textId="77777777" w:rsidR="005B70BD" w:rsidRDefault="005436D3" w:rsidP="00CA3C0E">
      <w:pPr>
        <w:pStyle w:val="2"/>
      </w:pPr>
      <w:bookmarkStart w:id="61" w:name="_Toc242277874"/>
      <w:bookmarkEnd w:id="60"/>
      <w:r>
        <w:rPr>
          <w:rFonts w:ascii="Times New Roman" w:eastAsia="Times New Roman" w:hAnsi="Times New Roman"/>
          <w:sz w:val="22"/>
        </w:rPr>
        <w:lastRenderedPageBreak/>
        <w:t>2.32 Дисциплина «Защищенный документооборот» - Обязательная часть, 5 семестр(ы)</w:t>
      </w:r>
      <w:bookmarkEnd w:id="6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97542" w:rsidRPr="000C2508" w14:paraId="3F4019FC" w14:textId="77777777" w:rsidTr="00840CFF">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7C058571" w14:textId="77777777" w:rsidR="00C97542" w:rsidRPr="000C2508" w:rsidRDefault="005436D3" w:rsidP="00840CFF">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ADD4472" w14:textId="77777777" w:rsidR="00C97542" w:rsidRPr="000C2508" w:rsidRDefault="005436D3" w:rsidP="00840CFF">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597C81F" w14:textId="77777777" w:rsidR="00C97542" w:rsidRPr="000C2508" w:rsidRDefault="005436D3" w:rsidP="00840CFF">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AE506BA" w14:textId="77777777" w:rsidR="00C97542" w:rsidRPr="000C2508" w:rsidRDefault="005436D3" w:rsidP="00840CFF">
            <w:pPr>
              <w:rPr>
                <w:b/>
              </w:rPr>
            </w:pPr>
            <w:r w:rsidRPr="000C2508">
              <w:rPr>
                <w:b/>
              </w:rPr>
              <w:t>Компетенция</w:t>
            </w:r>
          </w:p>
        </w:tc>
      </w:tr>
      <w:tr w:rsidR="00C97542" w:rsidRPr="000C2508" w14:paraId="24DFB742" w14:textId="77777777" w:rsidTr="00840CF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931C1AD" w14:textId="77777777" w:rsidR="00C97542" w:rsidRPr="000C2508" w:rsidRDefault="005436D3" w:rsidP="00840CFF">
            <w:pPr>
              <w:rPr>
                <w:b/>
              </w:rPr>
            </w:pPr>
            <w:r w:rsidRPr="000C2508">
              <w:rPr>
                <w:b/>
              </w:rPr>
              <w:t>Задания закрытого типа с выбором одного/нескольких правильного ответа из предложенных</w:t>
            </w:r>
          </w:p>
        </w:tc>
      </w:tr>
      <w:tr w:rsidR="00C97542" w:rsidRPr="00AD6853" w14:paraId="13729E9B" w14:textId="77777777" w:rsidTr="00840CFF">
        <w:tc>
          <w:tcPr>
            <w:tcW w:w="0" w:type="auto"/>
            <w:tcBorders>
              <w:top w:val="single" w:sz="4" w:space="0" w:color="auto"/>
              <w:left w:val="single" w:sz="4" w:space="0" w:color="auto"/>
              <w:bottom w:val="single" w:sz="4" w:space="0" w:color="auto"/>
              <w:right w:val="single" w:sz="4" w:space="0" w:color="auto"/>
            </w:tcBorders>
          </w:tcPr>
          <w:p w14:paraId="3586154D" w14:textId="77777777" w:rsidR="00C97542" w:rsidRPr="000C2508" w:rsidRDefault="005436D3" w:rsidP="00CD76E8">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73EBF8E5" w14:textId="77777777" w:rsidR="00C97542" w:rsidRPr="00AD6853" w:rsidRDefault="005436D3" w:rsidP="00AD6853">
            <w:r w:rsidRPr="00AD6853">
              <w:t>Какой федеральный закон регламентирует отношения, связанные с установлением, изменением и прекращением режима коммерческой тайны?</w:t>
            </w:r>
          </w:p>
          <w:p w14:paraId="3EB865CC" w14:textId="77777777" w:rsidR="00AD6853" w:rsidRPr="00AD6853" w:rsidRDefault="005436D3" w:rsidP="00AD6853">
            <w:r w:rsidRPr="00AD6853">
              <w:t>а) ФЗ-149 «Об информации, информационных технологиях и о защите информации»</w:t>
            </w:r>
          </w:p>
          <w:p w14:paraId="43261FA5" w14:textId="77777777" w:rsidR="00AD6853" w:rsidRPr="00AD6853" w:rsidRDefault="005436D3" w:rsidP="00AD6853">
            <w:r w:rsidRPr="00AD6853">
              <w:t>б) ФЗ-98 «О коммерческой тайне»</w:t>
            </w:r>
          </w:p>
          <w:p w14:paraId="2898E34C" w14:textId="77777777" w:rsidR="00AD6853" w:rsidRPr="00AD6853" w:rsidRDefault="005436D3" w:rsidP="00AD6853">
            <w:r w:rsidRPr="00AD6853">
              <w:t>в) ФЗ-152 «О персональных данных»</w:t>
            </w:r>
          </w:p>
          <w:p w14:paraId="0C5492BC" w14:textId="77777777" w:rsidR="00AD6853" w:rsidRPr="00AD6853" w:rsidRDefault="005436D3" w:rsidP="00AD6853">
            <w:r w:rsidRPr="00AD6853">
              <w:t>г) ФЗ-125 «Об архивном деле в Российской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238DEBA6" w14:textId="77777777" w:rsidR="00C97542" w:rsidRPr="00AD6853" w:rsidRDefault="005436D3" w:rsidP="00AD6853">
            <w:r w:rsidRPr="00AD6853">
              <w:t>б</w:t>
            </w:r>
          </w:p>
        </w:tc>
        <w:tc>
          <w:tcPr>
            <w:tcW w:w="1688" w:type="dxa"/>
            <w:tcBorders>
              <w:top w:val="single" w:sz="4" w:space="0" w:color="auto"/>
              <w:left w:val="single" w:sz="4" w:space="0" w:color="auto"/>
              <w:bottom w:val="single" w:sz="4" w:space="0" w:color="auto"/>
              <w:right w:val="single" w:sz="4" w:space="0" w:color="auto"/>
            </w:tcBorders>
            <w:vAlign w:val="center"/>
          </w:tcPr>
          <w:p w14:paraId="1695FF5F" w14:textId="77777777" w:rsidR="00C97542" w:rsidRPr="00AD6853" w:rsidRDefault="005436D3" w:rsidP="00AD6853">
            <w:r w:rsidRPr="00AD6853">
              <w:t>ОПК-5.1</w:t>
            </w:r>
          </w:p>
        </w:tc>
      </w:tr>
      <w:tr w:rsidR="00C97542" w:rsidRPr="00AD6853" w14:paraId="4E0A1FE6" w14:textId="77777777" w:rsidTr="00840CFF">
        <w:tc>
          <w:tcPr>
            <w:tcW w:w="0" w:type="auto"/>
            <w:tcBorders>
              <w:top w:val="single" w:sz="4" w:space="0" w:color="auto"/>
              <w:left w:val="single" w:sz="4" w:space="0" w:color="auto"/>
              <w:bottom w:val="single" w:sz="4" w:space="0" w:color="auto"/>
              <w:right w:val="single" w:sz="4" w:space="0" w:color="auto"/>
            </w:tcBorders>
          </w:tcPr>
          <w:p w14:paraId="2F3B518A" w14:textId="77777777" w:rsidR="00C97542" w:rsidRPr="000C2508" w:rsidRDefault="005436D3" w:rsidP="00CD76E8">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1B3DB93" w14:textId="77777777" w:rsidR="00C97542" w:rsidRPr="00AD6853" w:rsidRDefault="005436D3" w:rsidP="00AD6853">
            <w:r w:rsidRPr="00AD6853">
              <w:t>Согласно Указу Президента РФ № 188 от 6 марта 1997 г., к сведениям конфиденциального характера относятся (выберите несколько):</w:t>
            </w:r>
          </w:p>
          <w:p w14:paraId="3BFB51F9" w14:textId="77777777" w:rsidR="00AD6853" w:rsidRPr="00AD6853" w:rsidRDefault="005436D3" w:rsidP="00AD6853">
            <w:r w:rsidRPr="00AD6853">
              <w:t>а) сведения о сущности изобретения до официальной публикации</w:t>
            </w:r>
          </w:p>
          <w:p w14:paraId="33848072" w14:textId="77777777" w:rsidR="00AD6853" w:rsidRPr="00AD6853" w:rsidRDefault="005436D3" w:rsidP="00AD6853">
            <w:r w:rsidRPr="00AD6853">
              <w:t>б) персональные данные</w:t>
            </w:r>
          </w:p>
          <w:p w14:paraId="7D4057B9" w14:textId="77777777" w:rsidR="00AD6853" w:rsidRPr="00AD6853" w:rsidRDefault="005436D3" w:rsidP="00AD6853">
            <w:r w:rsidRPr="00AD6853">
              <w:t>в) сведения, составляющие тайну следствия и судопроизводства</w:t>
            </w:r>
          </w:p>
          <w:p w14:paraId="28724AE5" w14:textId="77777777" w:rsidR="00AD6853" w:rsidRPr="00AD6853" w:rsidRDefault="005436D3" w:rsidP="00AD6853">
            <w:r w:rsidRPr="00AD6853">
              <w:t>г) сведения о государственной тайне</w:t>
            </w:r>
          </w:p>
        </w:tc>
        <w:tc>
          <w:tcPr>
            <w:tcW w:w="3544" w:type="dxa"/>
            <w:tcBorders>
              <w:top w:val="single" w:sz="4" w:space="0" w:color="auto"/>
              <w:left w:val="single" w:sz="4" w:space="0" w:color="auto"/>
              <w:bottom w:val="single" w:sz="4" w:space="0" w:color="auto"/>
              <w:right w:val="single" w:sz="4" w:space="0" w:color="auto"/>
            </w:tcBorders>
            <w:vAlign w:val="center"/>
          </w:tcPr>
          <w:p w14:paraId="43B0023E" w14:textId="77777777" w:rsidR="00C97542" w:rsidRPr="00AD6853" w:rsidRDefault="005436D3" w:rsidP="00AD6853">
            <w:r w:rsidRPr="00AD6853">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5252D033" w14:textId="77777777" w:rsidR="00C97542" w:rsidRPr="00AD6853" w:rsidRDefault="005436D3" w:rsidP="00AD6853">
            <w:r w:rsidRPr="00AD6853">
              <w:t>ОПК-5.1</w:t>
            </w:r>
          </w:p>
        </w:tc>
      </w:tr>
      <w:tr w:rsidR="00C97542" w:rsidRPr="00AD6853" w14:paraId="63587EB6" w14:textId="77777777" w:rsidTr="00840CFF">
        <w:tc>
          <w:tcPr>
            <w:tcW w:w="0" w:type="auto"/>
            <w:tcBorders>
              <w:top w:val="single" w:sz="4" w:space="0" w:color="auto"/>
              <w:left w:val="single" w:sz="4" w:space="0" w:color="auto"/>
              <w:bottom w:val="single" w:sz="4" w:space="0" w:color="auto"/>
              <w:right w:val="single" w:sz="4" w:space="0" w:color="auto"/>
            </w:tcBorders>
          </w:tcPr>
          <w:p w14:paraId="75769F8E" w14:textId="77777777" w:rsidR="00C97542" w:rsidRPr="000C2508" w:rsidRDefault="005436D3" w:rsidP="00CD76E8">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62D40518" w14:textId="77777777" w:rsidR="00AD6853" w:rsidRPr="00AD6853" w:rsidRDefault="005436D3" w:rsidP="00AD6853">
            <w:r w:rsidRPr="00AD6853">
              <w:t>Согласно ГОСТ Р 7.0.8-2013, документооборот - это:</w:t>
            </w:r>
          </w:p>
          <w:p w14:paraId="7AD442F5" w14:textId="77777777" w:rsidR="00AD6853" w:rsidRPr="00AD6853" w:rsidRDefault="005436D3" w:rsidP="00AD6853">
            <w:r w:rsidRPr="00AD6853">
              <w:t>а) движение документов в организации с момента их создания или получения до завершения исполнения или отправления</w:t>
            </w:r>
          </w:p>
          <w:p w14:paraId="3C1997A8" w14:textId="77777777" w:rsidR="00AD6853" w:rsidRPr="00AD6853" w:rsidRDefault="005436D3" w:rsidP="00AD6853">
            <w:r w:rsidRPr="00AD6853">
              <w:t>б) процесс регистрации входящих документов</w:t>
            </w:r>
          </w:p>
          <w:p w14:paraId="3CDBDC2D" w14:textId="77777777" w:rsidR="00AD6853" w:rsidRPr="00AD6853" w:rsidRDefault="005436D3" w:rsidP="00AD6853">
            <w:r w:rsidRPr="00AD6853">
              <w:t>в) система хранения документов в архиве</w:t>
            </w:r>
          </w:p>
          <w:p w14:paraId="599A8383" w14:textId="77777777" w:rsidR="00C97542" w:rsidRPr="00AD6853" w:rsidRDefault="005436D3" w:rsidP="00AD6853">
            <w:r w:rsidRPr="00AD6853">
              <w:t>г) процедура уничтожения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17B41847" w14:textId="77777777" w:rsidR="00C97542" w:rsidRPr="00AD6853" w:rsidRDefault="005436D3" w:rsidP="00AD6853">
            <w:r w:rsidRPr="00AD6853">
              <w:t>а</w:t>
            </w:r>
          </w:p>
        </w:tc>
        <w:tc>
          <w:tcPr>
            <w:tcW w:w="1688" w:type="dxa"/>
            <w:tcBorders>
              <w:top w:val="single" w:sz="4" w:space="0" w:color="auto"/>
              <w:left w:val="single" w:sz="4" w:space="0" w:color="auto"/>
              <w:bottom w:val="single" w:sz="4" w:space="0" w:color="auto"/>
              <w:right w:val="single" w:sz="4" w:space="0" w:color="auto"/>
            </w:tcBorders>
            <w:vAlign w:val="center"/>
          </w:tcPr>
          <w:p w14:paraId="73140D8B" w14:textId="77777777" w:rsidR="00C97542" w:rsidRPr="00AD6853" w:rsidRDefault="005436D3" w:rsidP="00AD6853">
            <w:r w:rsidRPr="00AD6853">
              <w:t>ОПК-5.1</w:t>
            </w:r>
          </w:p>
        </w:tc>
      </w:tr>
      <w:tr w:rsidR="00C97542" w:rsidRPr="00AD6853" w14:paraId="53020F5B" w14:textId="77777777" w:rsidTr="00840CFF">
        <w:tc>
          <w:tcPr>
            <w:tcW w:w="0" w:type="auto"/>
            <w:tcBorders>
              <w:top w:val="single" w:sz="4" w:space="0" w:color="auto"/>
              <w:left w:val="single" w:sz="4" w:space="0" w:color="auto"/>
              <w:bottom w:val="single" w:sz="4" w:space="0" w:color="auto"/>
              <w:right w:val="single" w:sz="4" w:space="0" w:color="auto"/>
            </w:tcBorders>
          </w:tcPr>
          <w:p w14:paraId="5501F7A3" w14:textId="77777777" w:rsidR="00C97542" w:rsidRPr="000C2508" w:rsidRDefault="005436D3" w:rsidP="00CD76E8">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7861B28" w14:textId="77777777" w:rsidR="00AD6853" w:rsidRPr="00AD6853" w:rsidRDefault="005436D3" w:rsidP="00AD6853">
            <w:r w:rsidRPr="00AD6853">
              <w:t>Согласно ФЗ-63 «Об электронной подписи», простая электронная подпись:</w:t>
            </w:r>
            <w:r w:rsidRPr="00AD6853">
              <w:br/>
              <w:t>а) создается с использованием квалифицированного сертификата</w:t>
            </w:r>
          </w:p>
          <w:p w14:paraId="7ECC996E" w14:textId="77777777" w:rsidR="00AD6853" w:rsidRPr="00AD6853" w:rsidRDefault="005436D3" w:rsidP="00AD6853">
            <w:r w:rsidRPr="00AD6853">
              <w:t>б) подтверждает факт формирования электронной подписи определенным лицом посредством использования кодов, паролей</w:t>
            </w:r>
          </w:p>
          <w:p w14:paraId="0A27113E" w14:textId="77777777" w:rsidR="00AD6853" w:rsidRPr="00AD6853" w:rsidRDefault="005436D3" w:rsidP="00AD6853">
            <w:r w:rsidRPr="00AD6853">
              <w:t>в) создается с использованием средств электронной подписи, имеющих подтверждение соответствия</w:t>
            </w:r>
          </w:p>
          <w:p w14:paraId="17CD29CE" w14:textId="77777777" w:rsidR="00C97542" w:rsidRPr="00AD6853" w:rsidRDefault="005436D3" w:rsidP="00AD6853">
            <w:r w:rsidRPr="00AD6853">
              <w:t>г) требует обязательной аккредитации удостоверяющего центра</w:t>
            </w:r>
          </w:p>
        </w:tc>
        <w:tc>
          <w:tcPr>
            <w:tcW w:w="3544" w:type="dxa"/>
            <w:tcBorders>
              <w:top w:val="single" w:sz="4" w:space="0" w:color="auto"/>
              <w:left w:val="single" w:sz="4" w:space="0" w:color="auto"/>
              <w:bottom w:val="single" w:sz="4" w:space="0" w:color="auto"/>
              <w:right w:val="single" w:sz="4" w:space="0" w:color="auto"/>
            </w:tcBorders>
            <w:vAlign w:val="center"/>
          </w:tcPr>
          <w:p w14:paraId="34C972BE" w14:textId="77777777" w:rsidR="00C97542" w:rsidRPr="00AD6853" w:rsidRDefault="005436D3" w:rsidP="00AD6853">
            <w:r w:rsidRPr="00AD6853">
              <w:t>б</w:t>
            </w:r>
          </w:p>
        </w:tc>
        <w:tc>
          <w:tcPr>
            <w:tcW w:w="1688" w:type="dxa"/>
            <w:tcBorders>
              <w:top w:val="single" w:sz="4" w:space="0" w:color="auto"/>
              <w:left w:val="single" w:sz="4" w:space="0" w:color="auto"/>
              <w:bottom w:val="single" w:sz="4" w:space="0" w:color="auto"/>
              <w:right w:val="single" w:sz="4" w:space="0" w:color="auto"/>
            </w:tcBorders>
            <w:vAlign w:val="center"/>
          </w:tcPr>
          <w:p w14:paraId="2F43B1A0" w14:textId="77777777" w:rsidR="00C97542" w:rsidRPr="00AD6853" w:rsidRDefault="005436D3" w:rsidP="00AD6853">
            <w:r w:rsidRPr="00AD6853">
              <w:t>ОПК-5.1</w:t>
            </w:r>
          </w:p>
        </w:tc>
      </w:tr>
      <w:tr w:rsidR="00AD6853" w:rsidRPr="00AD6853" w14:paraId="5E133F1C" w14:textId="77777777" w:rsidTr="0000735D">
        <w:tc>
          <w:tcPr>
            <w:tcW w:w="0" w:type="auto"/>
            <w:tcBorders>
              <w:top w:val="single" w:sz="4" w:space="0" w:color="auto"/>
              <w:left w:val="single" w:sz="4" w:space="0" w:color="auto"/>
              <w:bottom w:val="single" w:sz="4" w:space="0" w:color="auto"/>
              <w:right w:val="single" w:sz="4" w:space="0" w:color="auto"/>
            </w:tcBorders>
          </w:tcPr>
          <w:p w14:paraId="1113F3CC" w14:textId="77777777" w:rsidR="00AD6853" w:rsidRPr="000C2508" w:rsidRDefault="005436D3" w:rsidP="00AD685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457C9580" w14:textId="77777777" w:rsidR="00AD6853" w:rsidRPr="00AD6853" w:rsidRDefault="005436D3" w:rsidP="00AD6853">
            <w:r w:rsidRPr="00AD6853">
              <w:t>Какие виды электронной подписи предусмотрены ФЗ-63 «Об электронной подписи»? (выберите несколько)</w:t>
            </w:r>
            <w:r w:rsidRPr="00AD6853">
              <w:br/>
              <w:t>а) простая электронная подпись</w:t>
            </w:r>
          </w:p>
          <w:p w14:paraId="578038C6" w14:textId="77777777" w:rsidR="00AD6853" w:rsidRPr="00AD6853" w:rsidRDefault="005436D3" w:rsidP="00AD6853">
            <w:r w:rsidRPr="00AD6853">
              <w:t>б) усиленная квалифицированная электронная подпись</w:t>
            </w:r>
          </w:p>
          <w:p w14:paraId="6D0EE5A2" w14:textId="77777777" w:rsidR="00AD6853" w:rsidRPr="00AD6853" w:rsidRDefault="005436D3" w:rsidP="00AD6853">
            <w:r w:rsidRPr="00AD6853">
              <w:lastRenderedPageBreak/>
              <w:t>в) цифровая электронная подпись</w:t>
            </w:r>
          </w:p>
          <w:p w14:paraId="6F8C72A8" w14:textId="77777777" w:rsidR="00AD6853" w:rsidRPr="00AD6853" w:rsidRDefault="005436D3" w:rsidP="00AD6853">
            <w:r w:rsidRPr="00AD6853">
              <w:t>г) биометрическая электронная подпись</w:t>
            </w:r>
          </w:p>
        </w:tc>
        <w:tc>
          <w:tcPr>
            <w:tcW w:w="3544" w:type="dxa"/>
            <w:tcBorders>
              <w:top w:val="single" w:sz="4" w:space="0" w:color="auto"/>
              <w:left w:val="single" w:sz="4" w:space="0" w:color="auto"/>
              <w:bottom w:val="single" w:sz="4" w:space="0" w:color="auto"/>
              <w:right w:val="single" w:sz="4" w:space="0" w:color="auto"/>
            </w:tcBorders>
            <w:vAlign w:val="center"/>
          </w:tcPr>
          <w:p w14:paraId="7A178C24" w14:textId="77777777" w:rsidR="00AD6853" w:rsidRPr="00AD6853" w:rsidRDefault="005436D3" w:rsidP="00AD6853">
            <w:r w:rsidRPr="00AD6853">
              <w:lastRenderedPageBreak/>
              <w:t>а, б</w:t>
            </w:r>
          </w:p>
        </w:tc>
        <w:tc>
          <w:tcPr>
            <w:tcW w:w="1688" w:type="dxa"/>
            <w:tcBorders>
              <w:top w:val="single" w:sz="4" w:space="0" w:color="auto"/>
              <w:left w:val="single" w:sz="4" w:space="0" w:color="auto"/>
              <w:bottom w:val="single" w:sz="4" w:space="0" w:color="auto"/>
              <w:right w:val="single" w:sz="4" w:space="0" w:color="auto"/>
            </w:tcBorders>
          </w:tcPr>
          <w:p w14:paraId="74683DAE" w14:textId="77777777" w:rsidR="00AD6853" w:rsidRPr="00AD6853" w:rsidRDefault="005436D3" w:rsidP="00AD6853">
            <w:r w:rsidRPr="00045D9A">
              <w:t>ОПК-5.1</w:t>
            </w:r>
          </w:p>
        </w:tc>
      </w:tr>
      <w:tr w:rsidR="00AD6853" w:rsidRPr="00AD6853" w14:paraId="2EB84B38" w14:textId="77777777" w:rsidTr="0000735D">
        <w:tc>
          <w:tcPr>
            <w:tcW w:w="0" w:type="auto"/>
            <w:tcBorders>
              <w:top w:val="single" w:sz="4" w:space="0" w:color="auto"/>
              <w:left w:val="single" w:sz="4" w:space="0" w:color="auto"/>
              <w:bottom w:val="single" w:sz="4" w:space="0" w:color="auto"/>
              <w:right w:val="single" w:sz="4" w:space="0" w:color="auto"/>
            </w:tcBorders>
          </w:tcPr>
          <w:p w14:paraId="2368FB9A" w14:textId="77777777" w:rsidR="00AD6853" w:rsidRPr="000C2508" w:rsidRDefault="005436D3" w:rsidP="00AD685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0D89020A" w14:textId="77777777" w:rsidR="00AD6853" w:rsidRPr="00AD6853" w:rsidRDefault="005436D3" w:rsidP="00AD6853">
            <w:r w:rsidRPr="00AD6853">
              <w:t>Согласно ГОСТ Р 7.0.8-2013, конфиденциальный документ - это:</w:t>
            </w:r>
          </w:p>
          <w:p w14:paraId="5C1FEADC" w14:textId="77777777" w:rsidR="00AD6853" w:rsidRPr="00AD6853" w:rsidRDefault="005436D3" w:rsidP="00AD6853">
            <w:r w:rsidRPr="00AD6853">
              <w:t>а) документ, содержащий служебную информацию ограниченного распространения</w:t>
            </w:r>
          </w:p>
          <w:p w14:paraId="4F81E0B9" w14:textId="77777777" w:rsidR="00AD6853" w:rsidRPr="00AD6853" w:rsidRDefault="005436D3" w:rsidP="00AD6853">
            <w:r w:rsidRPr="00AD6853">
              <w:t>б) документ, содержащий информацию, доступ к которой ограничен в соответствии с законодательством</w:t>
            </w:r>
          </w:p>
          <w:p w14:paraId="4496FB23" w14:textId="77777777" w:rsidR="00AD6853" w:rsidRPr="00AD6853" w:rsidRDefault="005436D3" w:rsidP="00AD6853">
            <w:r w:rsidRPr="00AD6853">
              <w:t>в) документ с грифом "Для служебного пользования"</w:t>
            </w:r>
          </w:p>
          <w:p w14:paraId="6F2D5710" w14:textId="77777777" w:rsidR="00AD6853" w:rsidRPr="00AD6853" w:rsidRDefault="005436D3" w:rsidP="00AD6853">
            <w:r w:rsidRPr="00AD6853">
              <w:t>г) любой документ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971E97D" w14:textId="77777777" w:rsidR="00AD6853" w:rsidRPr="00AD6853" w:rsidRDefault="005436D3" w:rsidP="00AD6853">
            <w:r w:rsidRPr="00AD6853">
              <w:t>б</w:t>
            </w:r>
          </w:p>
        </w:tc>
        <w:tc>
          <w:tcPr>
            <w:tcW w:w="1688" w:type="dxa"/>
            <w:tcBorders>
              <w:top w:val="single" w:sz="4" w:space="0" w:color="auto"/>
              <w:left w:val="single" w:sz="4" w:space="0" w:color="auto"/>
              <w:bottom w:val="single" w:sz="4" w:space="0" w:color="auto"/>
              <w:right w:val="single" w:sz="4" w:space="0" w:color="auto"/>
            </w:tcBorders>
          </w:tcPr>
          <w:p w14:paraId="621730CE" w14:textId="77777777" w:rsidR="00AD6853" w:rsidRPr="00AD6853" w:rsidRDefault="005436D3" w:rsidP="00AD6853">
            <w:r w:rsidRPr="00045D9A">
              <w:t>ОПК-5.1</w:t>
            </w:r>
          </w:p>
        </w:tc>
      </w:tr>
      <w:tr w:rsidR="00C97542" w:rsidRPr="000C2508" w14:paraId="28A4F0D3" w14:textId="77777777" w:rsidTr="00840CFF">
        <w:tc>
          <w:tcPr>
            <w:tcW w:w="0" w:type="auto"/>
            <w:tcBorders>
              <w:top w:val="single" w:sz="4" w:space="0" w:color="auto"/>
              <w:left w:val="single" w:sz="4" w:space="0" w:color="auto"/>
              <w:bottom w:val="single" w:sz="4" w:space="0" w:color="auto"/>
              <w:right w:val="single" w:sz="4" w:space="0" w:color="auto"/>
            </w:tcBorders>
          </w:tcPr>
          <w:p w14:paraId="6F2A6AE6" w14:textId="77777777" w:rsidR="00C97542" w:rsidRPr="000C2508" w:rsidRDefault="005436D3" w:rsidP="00CD76E8">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953E54D" w14:textId="77777777" w:rsidR="00AD6853" w:rsidRDefault="005436D3" w:rsidP="00AD6853">
            <w:r>
              <w:t>В соответствии с Приказом Росархива № 71, регистрация документа - это:</w:t>
            </w:r>
          </w:p>
          <w:p w14:paraId="32909C9B" w14:textId="77777777" w:rsidR="00AD6853" w:rsidRDefault="005436D3" w:rsidP="00AD6853">
            <w:r>
              <w:t>а) присвоение документу регистрационного номера и запись сведений о документе</w:t>
            </w:r>
          </w:p>
          <w:p w14:paraId="70D4B3C8" w14:textId="77777777" w:rsidR="00AD6853" w:rsidRDefault="005436D3" w:rsidP="00AD6853">
            <w:r>
              <w:t>б) проставление на документе резолюции руководителя</w:t>
            </w:r>
          </w:p>
          <w:p w14:paraId="2B01F8D1" w14:textId="77777777" w:rsidR="00AD6853" w:rsidRDefault="005436D3" w:rsidP="00AD6853">
            <w:r>
              <w:t>в) подшивка документа в дело</w:t>
            </w:r>
          </w:p>
          <w:p w14:paraId="05B338D4" w14:textId="77777777" w:rsidR="00C97542" w:rsidRPr="000C2508" w:rsidRDefault="005436D3" w:rsidP="00AD6853">
            <w:r>
              <w:t>г) передача документа на исполнение</w:t>
            </w:r>
          </w:p>
        </w:tc>
        <w:tc>
          <w:tcPr>
            <w:tcW w:w="3544" w:type="dxa"/>
            <w:tcBorders>
              <w:top w:val="single" w:sz="4" w:space="0" w:color="auto"/>
              <w:left w:val="single" w:sz="4" w:space="0" w:color="auto"/>
              <w:bottom w:val="single" w:sz="4" w:space="0" w:color="auto"/>
              <w:right w:val="single" w:sz="4" w:space="0" w:color="auto"/>
            </w:tcBorders>
            <w:vAlign w:val="center"/>
          </w:tcPr>
          <w:p w14:paraId="4797DAC2" w14:textId="77777777" w:rsidR="00C97542" w:rsidRPr="00AD6853" w:rsidRDefault="005436D3" w:rsidP="00840CFF">
            <w:r>
              <w:t>а</w:t>
            </w:r>
          </w:p>
        </w:tc>
        <w:tc>
          <w:tcPr>
            <w:tcW w:w="1688" w:type="dxa"/>
            <w:tcBorders>
              <w:top w:val="single" w:sz="4" w:space="0" w:color="auto"/>
              <w:left w:val="single" w:sz="4" w:space="0" w:color="auto"/>
              <w:bottom w:val="single" w:sz="4" w:space="0" w:color="auto"/>
              <w:right w:val="single" w:sz="4" w:space="0" w:color="auto"/>
            </w:tcBorders>
            <w:vAlign w:val="center"/>
          </w:tcPr>
          <w:p w14:paraId="27B011BB" w14:textId="77777777" w:rsidR="00C97542" w:rsidRPr="000C2508" w:rsidRDefault="005436D3" w:rsidP="00840CFF">
            <w:r w:rsidRPr="00AD6853">
              <w:t>ОПК-5.2</w:t>
            </w:r>
          </w:p>
        </w:tc>
      </w:tr>
      <w:tr w:rsidR="00AD6853" w:rsidRPr="000C2508" w14:paraId="7E0C3406" w14:textId="77777777" w:rsidTr="00EB0380">
        <w:tc>
          <w:tcPr>
            <w:tcW w:w="0" w:type="auto"/>
            <w:tcBorders>
              <w:top w:val="single" w:sz="4" w:space="0" w:color="auto"/>
              <w:left w:val="single" w:sz="4" w:space="0" w:color="auto"/>
              <w:bottom w:val="single" w:sz="4" w:space="0" w:color="auto"/>
              <w:right w:val="single" w:sz="4" w:space="0" w:color="auto"/>
            </w:tcBorders>
          </w:tcPr>
          <w:p w14:paraId="5AB7A9D7" w14:textId="77777777" w:rsidR="00AD6853" w:rsidRPr="000C2508" w:rsidRDefault="005436D3" w:rsidP="00AD685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52FB791E" w14:textId="77777777" w:rsidR="00AD6853" w:rsidRDefault="005436D3" w:rsidP="00AD6853">
            <w:r>
              <w:t>Какой гриф ограничения доступа проставляется на документах, содержащих служебную информацию ограниченного распространения, согласно Приказу Росархива № 71?</w:t>
            </w:r>
          </w:p>
          <w:p w14:paraId="14624FD7" w14:textId="77777777" w:rsidR="00AD6853" w:rsidRDefault="005436D3" w:rsidP="00AD6853">
            <w:r>
              <w:t>а) "Секретно"</w:t>
            </w:r>
          </w:p>
          <w:p w14:paraId="1A9D99B7" w14:textId="77777777" w:rsidR="00AD6853" w:rsidRDefault="005436D3" w:rsidP="00AD6853">
            <w:r>
              <w:t>б) "Для служебного пользования" (ДСП)</w:t>
            </w:r>
          </w:p>
          <w:p w14:paraId="2B1EB435" w14:textId="77777777" w:rsidR="00AD6853" w:rsidRDefault="005436D3" w:rsidP="00AD6853">
            <w:r>
              <w:t>в) "Конфиденциально"</w:t>
            </w:r>
          </w:p>
          <w:p w14:paraId="53F42DF8" w14:textId="77777777" w:rsidR="00AD6853" w:rsidRPr="00AD6853" w:rsidRDefault="005436D3" w:rsidP="00AD6853">
            <w:r>
              <w:t>г) "Строго конфиденциально"</w:t>
            </w:r>
          </w:p>
        </w:tc>
        <w:tc>
          <w:tcPr>
            <w:tcW w:w="3544" w:type="dxa"/>
            <w:tcBorders>
              <w:top w:val="single" w:sz="4" w:space="0" w:color="auto"/>
              <w:left w:val="single" w:sz="4" w:space="0" w:color="auto"/>
              <w:bottom w:val="single" w:sz="4" w:space="0" w:color="auto"/>
              <w:right w:val="single" w:sz="4" w:space="0" w:color="auto"/>
            </w:tcBorders>
            <w:vAlign w:val="center"/>
          </w:tcPr>
          <w:p w14:paraId="59945F54" w14:textId="77777777" w:rsidR="00AD6853" w:rsidRPr="004F225E" w:rsidRDefault="005436D3" w:rsidP="00AD6853">
            <w:r>
              <w:t>б</w:t>
            </w:r>
          </w:p>
        </w:tc>
        <w:tc>
          <w:tcPr>
            <w:tcW w:w="1688" w:type="dxa"/>
            <w:tcBorders>
              <w:top w:val="single" w:sz="4" w:space="0" w:color="auto"/>
              <w:left w:val="single" w:sz="4" w:space="0" w:color="auto"/>
              <w:bottom w:val="single" w:sz="4" w:space="0" w:color="auto"/>
              <w:right w:val="single" w:sz="4" w:space="0" w:color="auto"/>
            </w:tcBorders>
          </w:tcPr>
          <w:p w14:paraId="2C1A0A5C" w14:textId="77777777" w:rsidR="00AD6853" w:rsidRPr="000C2508" w:rsidRDefault="005436D3" w:rsidP="00AD6853">
            <w:r w:rsidRPr="000F731C">
              <w:t>ОПК-5.2</w:t>
            </w:r>
          </w:p>
        </w:tc>
      </w:tr>
      <w:tr w:rsidR="00AD6853" w:rsidRPr="000C2508" w14:paraId="22E3390C" w14:textId="77777777" w:rsidTr="00EB0380">
        <w:tc>
          <w:tcPr>
            <w:tcW w:w="0" w:type="auto"/>
            <w:tcBorders>
              <w:top w:val="single" w:sz="4" w:space="0" w:color="auto"/>
              <w:left w:val="single" w:sz="4" w:space="0" w:color="auto"/>
              <w:bottom w:val="single" w:sz="4" w:space="0" w:color="auto"/>
              <w:right w:val="single" w:sz="4" w:space="0" w:color="auto"/>
            </w:tcBorders>
          </w:tcPr>
          <w:p w14:paraId="3534CAC2" w14:textId="77777777" w:rsidR="00AD6853" w:rsidRPr="000C2508" w:rsidRDefault="005436D3" w:rsidP="00AD6853">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455342A0" w14:textId="77777777" w:rsidR="00AD6853" w:rsidRDefault="005436D3" w:rsidP="00AD6853">
            <w:r>
              <w:t>Согласно Постановлению Правительства РФ № 1264, при организации электронного документооборота необходимо обеспечить (выберите несколько):</w:t>
            </w:r>
          </w:p>
          <w:p w14:paraId="262FDF46" w14:textId="77777777" w:rsidR="00AD6853" w:rsidRDefault="005436D3" w:rsidP="00AD6853">
            <w:r>
              <w:t>а) использование электронной подписи</w:t>
            </w:r>
          </w:p>
          <w:p w14:paraId="15955088" w14:textId="77777777" w:rsidR="00AD6853" w:rsidRDefault="005436D3" w:rsidP="00AD6853">
            <w:r>
              <w:t>б) защиту информации при передаче документов</w:t>
            </w:r>
          </w:p>
          <w:p w14:paraId="1C3F2B8E" w14:textId="77777777" w:rsidR="00AD6853" w:rsidRDefault="005436D3" w:rsidP="00AD6853">
            <w:r>
              <w:t>в) возможность идентификации отправителя и получателя</w:t>
            </w:r>
          </w:p>
          <w:p w14:paraId="3E769844" w14:textId="77777777" w:rsidR="00AD6853" w:rsidRPr="00AD6853" w:rsidRDefault="005436D3" w:rsidP="00AD6853">
            <w:r>
              <w:t>г) использование исключительно бумажных носителей</w:t>
            </w:r>
          </w:p>
        </w:tc>
        <w:tc>
          <w:tcPr>
            <w:tcW w:w="3544" w:type="dxa"/>
            <w:tcBorders>
              <w:top w:val="single" w:sz="4" w:space="0" w:color="auto"/>
              <w:left w:val="single" w:sz="4" w:space="0" w:color="auto"/>
              <w:bottom w:val="single" w:sz="4" w:space="0" w:color="auto"/>
              <w:right w:val="single" w:sz="4" w:space="0" w:color="auto"/>
            </w:tcBorders>
            <w:vAlign w:val="center"/>
          </w:tcPr>
          <w:p w14:paraId="66BC2C96" w14:textId="77777777" w:rsidR="00AD6853" w:rsidRPr="00AD6853" w:rsidRDefault="005436D3" w:rsidP="00AD6853">
            <w:r w:rsidRPr="00AD6853">
              <w:t>а, б, в</w:t>
            </w:r>
          </w:p>
        </w:tc>
        <w:tc>
          <w:tcPr>
            <w:tcW w:w="1688" w:type="dxa"/>
            <w:tcBorders>
              <w:top w:val="single" w:sz="4" w:space="0" w:color="auto"/>
              <w:left w:val="single" w:sz="4" w:space="0" w:color="auto"/>
              <w:bottom w:val="single" w:sz="4" w:space="0" w:color="auto"/>
              <w:right w:val="single" w:sz="4" w:space="0" w:color="auto"/>
            </w:tcBorders>
          </w:tcPr>
          <w:p w14:paraId="5C07660F" w14:textId="77777777" w:rsidR="00AD6853" w:rsidRPr="000C2508" w:rsidRDefault="005436D3" w:rsidP="00AD6853">
            <w:r w:rsidRPr="000F731C">
              <w:t>ОПК-5.2</w:t>
            </w:r>
          </w:p>
        </w:tc>
      </w:tr>
      <w:tr w:rsidR="00AD6853" w:rsidRPr="000C2508" w14:paraId="409B750E" w14:textId="77777777" w:rsidTr="00A5586C">
        <w:tc>
          <w:tcPr>
            <w:tcW w:w="0" w:type="auto"/>
            <w:tcBorders>
              <w:top w:val="single" w:sz="4" w:space="0" w:color="auto"/>
              <w:left w:val="single" w:sz="4" w:space="0" w:color="auto"/>
              <w:bottom w:val="single" w:sz="4" w:space="0" w:color="auto"/>
              <w:right w:val="single" w:sz="4" w:space="0" w:color="auto"/>
            </w:tcBorders>
          </w:tcPr>
          <w:p w14:paraId="021054E9" w14:textId="77777777" w:rsidR="00AD6853" w:rsidRPr="000C2508" w:rsidRDefault="005436D3" w:rsidP="00AD685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7961010" w14:textId="77777777" w:rsidR="00AD6853" w:rsidRDefault="005436D3" w:rsidP="00AD6853">
            <w:r>
              <w:t>В соответствии с ГОСТ Р 7.0.97-2016, реквизит "Гриф ограничения доступа к документу" располагается:</w:t>
            </w:r>
          </w:p>
          <w:p w14:paraId="62F3101A" w14:textId="77777777" w:rsidR="00AD6853" w:rsidRDefault="005436D3" w:rsidP="00AD6853">
            <w:r>
              <w:t>а) в правом верхнем углу первого листа документа</w:t>
            </w:r>
          </w:p>
          <w:p w14:paraId="21BDA192" w14:textId="77777777" w:rsidR="00AD6853" w:rsidRDefault="005436D3" w:rsidP="00AD6853">
            <w:r>
              <w:t>б) в левом нижнем углу документа</w:t>
            </w:r>
          </w:p>
          <w:p w14:paraId="02EC15A4" w14:textId="77777777" w:rsidR="00AD6853" w:rsidRDefault="005436D3" w:rsidP="00AD6853">
            <w:r>
              <w:t>в) в центре документа над текстом</w:t>
            </w:r>
          </w:p>
          <w:p w14:paraId="3606DF83" w14:textId="77777777" w:rsidR="00AD6853" w:rsidRPr="00AD6853" w:rsidRDefault="005436D3" w:rsidP="00AD6853">
            <w:r>
              <w:lastRenderedPageBreak/>
              <w:t>г) на обратной стороне документа</w:t>
            </w:r>
          </w:p>
        </w:tc>
        <w:tc>
          <w:tcPr>
            <w:tcW w:w="3544" w:type="dxa"/>
            <w:tcBorders>
              <w:top w:val="single" w:sz="4" w:space="0" w:color="auto"/>
              <w:left w:val="single" w:sz="4" w:space="0" w:color="auto"/>
              <w:bottom w:val="single" w:sz="4" w:space="0" w:color="auto"/>
              <w:right w:val="single" w:sz="4" w:space="0" w:color="auto"/>
            </w:tcBorders>
            <w:vAlign w:val="center"/>
          </w:tcPr>
          <w:p w14:paraId="40B98181" w14:textId="77777777" w:rsidR="00AD6853" w:rsidRPr="000C2508" w:rsidRDefault="005436D3" w:rsidP="00AD6853">
            <w:r>
              <w:lastRenderedPageBreak/>
              <w:t>а</w:t>
            </w:r>
          </w:p>
        </w:tc>
        <w:tc>
          <w:tcPr>
            <w:tcW w:w="1688" w:type="dxa"/>
            <w:tcBorders>
              <w:top w:val="single" w:sz="4" w:space="0" w:color="auto"/>
              <w:left w:val="single" w:sz="4" w:space="0" w:color="auto"/>
              <w:bottom w:val="single" w:sz="4" w:space="0" w:color="auto"/>
              <w:right w:val="single" w:sz="4" w:space="0" w:color="auto"/>
            </w:tcBorders>
          </w:tcPr>
          <w:p w14:paraId="27AA0556" w14:textId="77777777" w:rsidR="00AD6853" w:rsidRPr="000C2508" w:rsidRDefault="005436D3" w:rsidP="00AD6853">
            <w:r w:rsidRPr="00A5450A">
              <w:t>ОПК-5.2</w:t>
            </w:r>
          </w:p>
        </w:tc>
      </w:tr>
      <w:tr w:rsidR="00AD6853" w:rsidRPr="000C2508" w14:paraId="361DEBF5" w14:textId="77777777" w:rsidTr="00A5586C">
        <w:tc>
          <w:tcPr>
            <w:tcW w:w="0" w:type="auto"/>
            <w:tcBorders>
              <w:top w:val="single" w:sz="4" w:space="0" w:color="auto"/>
              <w:left w:val="single" w:sz="4" w:space="0" w:color="auto"/>
              <w:bottom w:val="single" w:sz="4" w:space="0" w:color="auto"/>
              <w:right w:val="single" w:sz="4" w:space="0" w:color="auto"/>
            </w:tcBorders>
          </w:tcPr>
          <w:p w14:paraId="26E6787F" w14:textId="77777777" w:rsidR="00AD6853" w:rsidRPr="000C2508" w:rsidRDefault="005436D3" w:rsidP="00AD685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2A974E1" w14:textId="77777777" w:rsidR="00AD6853" w:rsidRDefault="005436D3" w:rsidP="00AD6853">
            <w:r>
              <w:t>Согласно ФЗ-98 «О коммерческой тайне», работодатель обязан (выберите несколько):</w:t>
            </w:r>
          </w:p>
          <w:p w14:paraId="69F5C649" w14:textId="77777777" w:rsidR="00AD6853" w:rsidRDefault="005436D3" w:rsidP="00AD6853">
            <w:r>
              <w:t>а) ознакомить работника под расписку с перечнем информации, составляющей коммерческую тайну</w:t>
            </w:r>
          </w:p>
          <w:p w14:paraId="14C4C3C0" w14:textId="77777777" w:rsidR="00AD6853" w:rsidRDefault="005436D3" w:rsidP="00AD6853">
            <w:r>
              <w:t>б) ознакомить работника с режимом коммерческой тайны</w:t>
            </w:r>
          </w:p>
          <w:p w14:paraId="5B965F6F" w14:textId="77777777" w:rsidR="00AD6853" w:rsidRDefault="005436D3" w:rsidP="00AD6853">
            <w:r>
              <w:t>в) создать работнику необходимые условия для отдыха и релаксации</w:t>
            </w:r>
          </w:p>
          <w:p w14:paraId="32D8187D" w14:textId="77777777" w:rsidR="00AD6853" w:rsidRPr="00AD6853" w:rsidRDefault="005436D3" w:rsidP="00AD6853">
            <w:r>
              <w:t>г) не информировать работника о режиме коммерческой тайны</w:t>
            </w:r>
          </w:p>
        </w:tc>
        <w:tc>
          <w:tcPr>
            <w:tcW w:w="3544" w:type="dxa"/>
            <w:tcBorders>
              <w:top w:val="single" w:sz="4" w:space="0" w:color="auto"/>
              <w:left w:val="single" w:sz="4" w:space="0" w:color="auto"/>
              <w:bottom w:val="single" w:sz="4" w:space="0" w:color="auto"/>
              <w:right w:val="single" w:sz="4" w:space="0" w:color="auto"/>
            </w:tcBorders>
            <w:vAlign w:val="center"/>
          </w:tcPr>
          <w:p w14:paraId="27305438" w14:textId="77777777" w:rsidR="00AD6853" w:rsidRPr="00AD6853" w:rsidRDefault="005436D3" w:rsidP="00AD6853">
            <w:r w:rsidRPr="00AD6853">
              <w:t>а, б</w:t>
            </w:r>
          </w:p>
        </w:tc>
        <w:tc>
          <w:tcPr>
            <w:tcW w:w="1688" w:type="dxa"/>
            <w:tcBorders>
              <w:top w:val="single" w:sz="4" w:space="0" w:color="auto"/>
              <w:left w:val="single" w:sz="4" w:space="0" w:color="auto"/>
              <w:bottom w:val="single" w:sz="4" w:space="0" w:color="auto"/>
              <w:right w:val="single" w:sz="4" w:space="0" w:color="auto"/>
            </w:tcBorders>
          </w:tcPr>
          <w:p w14:paraId="041BB5E6" w14:textId="77777777" w:rsidR="00AD6853" w:rsidRPr="000C2508" w:rsidRDefault="005436D3" w:rsidP="00AD6853">
            <w:r w:rsidRPr="00A5450A">
              <w:t>ОПК-5.2</w:t>
            </w:r>
          </w:p>
        </w:tc>
      </w:tr>
      <w:tr w:rsidR="00C97542" w:rsidRPr="000C2508" w14:paraId="2D5B881C" w14:textId="77777777" w:rsidTr="00840CFF">
        <w:tc>
          <w:tcPr>
            <w:tcW w:w="0" w:type="auto"/>
            <w:tcBorders>
              <w:top w:val="single" w:sz="4" w:space="0" w:color="auto"/>
              <w:left w:val="single" w:sz="4" w:space="0" w:color="auto"/>
              <w:bottom w:val="single" w:sz="4" w:space="0" w:color="auto"/>
              <w:right w:val="single" w:sz="4" w:space="0" w:color="auto"/>
            </w:tcBorders>
          </w:tcPr>
          <w:p w14:paraId="34F1E0B5" w14:textId="77777777" w:rsidR="00C97542" w:rsidRPr="000C2508" w:rsidRDefault="005436D3" w:rsidP="00CD76E8">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3E465D44" w14:textId="77777777" w:rsidR="00AD6853" w:rsidRDefault="005436D3" w:rsidP="00AD6853">
            <w:r>
              <w:t>К методам защиты конфиденциальных документов относятся (выберите несколько):</w:t>
            </w:r>
          </w:p>
          <w:p w14:paraId="2C74C78E" w14:textId="77777777" w:rsidR="00AD6853" w:rsidRDefault="005436D3" w:rsidP="00AD6853">
            <w:r>
              <w:t>а) организационные меры</w:t>
            </w:r>
          </w:p>
          <w:p w14:paraId="171861DD" w14:textId="77777777" w:rsidR="00AD6853" w:rsidRDefault="005436D3" w:rsidP="00AD6853">
            <w:r>
              <w:t>б) технически-правовые средства и методы защиты</w:t>
            </w:r>
          </w:p>
          <w:p w14:paraId="1D6F1582" w14:textId="77777777" w:rsidR="00AD6853" w:rsidRDefault="005436D3" w:rsidP="00AD6853">
            <w:r>
              <w:t>в) криптографические методы</w:t>
            </w:r>
          </w:p>
          <w:p w14:paraId="4998D4DF" w14:textId="77777777" w:rsidR="00C97542" w:rsidRPr="00AD6853" w:rsidRDefault="005436D3" w:rsidP="00AD6853">
            <w:r>
              <w:t>г) инклюзивные меры кибербезопасности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72B5525" w14:textId="77777777" w:rsidR="00C97542" w:rsidRPr="00AD6853" w:rsidRDefault="005436D3" w:rsidP="00840CFF">
            <w:r w:rsidRPr="00AD6853">
              <w:t>а, в</w:t>
            </w:r>
          </w:p>
        </w:tc>
        <w:tc>
          <w:tcPr>
            <w:tcW w:w="1688" w:type="dxa"/>
            <w:tcBorders>
              <w:top w:val="single" w:sz="4" w:space="0" w:color="auto"/>
              <w:left w:val="single" w:sz="4" w:space="0" w:color="auto"/>
              <w:bottom w:val="single" w:sz="4" w:space="0" w:color="auto"/>
              <w:right w:val="single" w:sz="4" w:space="0" w:color="auto"/>
            </w:tcBorders>
            <w:vAlign w:val="center"/>
          </w:tcPr>
          <w:p w14:paraId="246E0FA9" w14:textId="77777777" w:rsidR="00C97542" w:rsidRPr="000C2508" w:rsidRDefault="005436D3" w:rsidP="00840CFF">
            <w:r w:rsidRPr="00AD6853">
              <w:t>ОПК-6.1</w:t>
            </w:r>
          </w:p>
        </w:tc>
      </w:tr>
      <w:tr w:rsidR="00E870AF" w:rsidRPr="000C2508" w14:paraId="0C1C00E5" w14:textId="77777777" w:rsidTr="0097585C">
        <w:tc>
          <w:tcPr>
            <w:tcW w:w="0" w:type="auto"/>
            <w:tcBorders>
              <w:top w:val="single" w:sz="4" w:space="0" w:color="auto"/>
              <w:left w:val="single" w:sz="4" w:space="0" w:color="auto"/>
              <w:bottom w:val="single" w:sz="4" w:space="0" w:color="auto"/>
              <w:right w:val="single" w:sz="4" w:space="0" w:color="auto"/>
            </w:tcBorders>
          </w:tcPr>
          <w:p w14:paraId="2B81591D" w14:textId="77777777" w:rsidR="00E870AF" w:rsidRPr="000C2508" w:rsidRDefault="005436D3" w:rsidP="00E870AF">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1C447731" w14:textId="77777777" w:rsidR="00E870AF" w:rsidRDefault="005436D3" w:rsidP="00E870AF">
            <w:r>
              <w:t>Согласно Приказу Росархива № 71, учет документов, содержащих служебную информацию ограниченного распространения, ведется:</w:t>
            </w:r>
          </w:p>
          <w:p w14:paraId="099D5B7C" w14:textId="77777777" w:rsidR="00E870AF" w:rsidRDefault="005436D3" w:rsidP="00E870AF">
            <w:r>
              <w:t>а) в общих регистрационных формах вместе с обычными документами</w:t>
            </w:r>
          </w:p>
          <w:p w14:paraId="74CB5EDD" w14:textId="77777777" w:rsidR="00E870AF" w:rsidRDefault="005436D3" w:rsidP="00E870AF">
            <w:r>
              <w:t>б) отдельно от учета других документов</w:t>
            </w:r>
          </w:p>
          <w:p w14:paraId="390334AE" w14:textId="77777777" w:rsidR="00E870AF" w:rsidRDefault="005436D3" w:rsidP="00E870AF">
            <w:r>
              <w:t>в) учет не ведется</w:t>
            </w:r>
          </w:p>
          <w:p w14:paraId="4B08BC5F" w14:textId="77777777" w:rsidR="00E870AF" w:rsidRPr="00AD6853" w:rsidRDefault="005436D3" w:rsidP="00E870AF">
            <w:r>
              <w:t>г) только в электронном виде</w:t>
            </w:r>
          </w:p>
        </w:tc>
        <w:tc>
          <w:tcPr>
            <w:tcW w:w="3544" w:type="dxa"/>
            <w:tcBorders>
              <w:top w:val="single" w:sz="4" w:space="0" w:color="auto"/>
              <w:left w:val="single" w:sz="4" w:space="0" w:color="auto"/>
              <w:bottom w:val="single" w:sz="4" w:space="0" w:color="auto"/>
              <w:right w:val="single" w:sz="4" w:space="0" w:color="auto"/>
            </w:tcBorders>
            <w:vAlign w:val="center"/>
          </w:tcPr>
          <w:p w14:paraId="292F5517" w14:textId="77777777" w:rsidR="00E870AF" w:rsidRPr="00AD6853" w:rsidRDefault="005436D3" w:rsidP="00E870AF">
            <w:r>
              <w:t>б</w:t>
            </w:r>
          </w:p>
        </w:tc>
        <w:tc>
          <w:tcPr>
            <w:tcW w:w="1688" w:type="dxa"/>
            <w:tcBorders>
              <w:top w:val="single" w:sz="4" w:space="0" w:color="auto"/>
              <w:left w:val="single" w:sz="4" w:space="0" w:color="auto"/>
              <w:bottom w:val="single" w:sz="4" w:space="0" w:color="auto"/>
              <w:right w:val="single" w:sz="4" w:space="0" w:color="auto"/>
            </w:tcBorders>
          </w:tcPr>
          <w:p w14:paraId="17E01F43" w14:textId="77777777" w:rsidR="00E870AF" w:rsidRPr="000C2508" w:rsidRDefault="005436D3" w:rsidP="00E870AF">
            <w:r w:rsidRPr="00552F1F">
              <w:t>ОПК-6.1</w:t>
            </w:r>
          </w:p>
        </w:tc>
      </w:tr>
      <w:tr w:rsidR="00E870AF" w:rsidRPr="000C2508" w14:paraId="0ADD9F35" w14:textId="77777777" w:rsidTr="0097585C">
        <w:tc>
          <w:tcPr>
            <w:tcW w:w="0" w:type="auto"/>
            <w:tcBorders>
              <w:top w:val="single" w:sz="4" w:space="0" w:color="auto"/>
              <w:left w:val="single" w:sz="4" w:space="0" w:color="auto"/>
              <w:bottom w:val="single" w:sz="4" w:space="0" w:color="auto"/>
              <w:right w:val="single" w:sz="4" w:space="0" w:color="auto"/>
            </w:tcBorders>
          </w:tcPr>
          <w:p w14:paraId="295B0378" w14:textId="77777777" w:rsidR="00E870AF" w:rsidRPr="000C2508" w:rsidRDefault="005436D3" w:rsidP="00E870AF">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23A0E7DD" w14:textId="77777777" w:rsidR="00E870AF" w:rsidRDefault="005436D3" w:rsidP="00E870AF">
            <w:r>
              <w:t>Согласно ГОСТ Р 7.0.8-2013, номенклатура дел - это:</w:t>
            </w:r>
          </w:p>
          <w:p w14:paraId="6EEBD7E2" w14:textId="77777777" w:rsidR="00E870AF" w:rsidRDefault="005436D3" w:rsidP="00E870AF">
            <w:r>
              <w:t>а) систематизированный перечень наименований дел, формируемых в организации</w:t>
            </w:r>
          </w:p>
          <w:p w14:paraId="68C5E7B2" w14:textId="77777777" w:rsidR="00E870AF" w:rsidRDefault="005436D3" w:rsidP="00E870AF">
            <w:r>
              <w:t>б) список сотрудников, допущенных к конфиденциальной информации</w:t>
            </w:r>
          </w:p>
          <w:p w14:paraId="0B567567" w14:textId="77777777" w:rsidR="00E870AF" w:rsidRDefault="005436D3" w:rsidP="00E870AF">
            <w:r>
              <w:t>в) перечень документов, подлежащих уничтожению</w:t>
            </w:r>
          </w:p>
          <w:p w14:paraId="0EE2ACD0" w14:textId="77777777" w:rsidR="00E870AF" w:rsidRPr="00AD6853" w:rsidRDefault="005436D3" w:rsidP="00E870AF">
            <w:r>
              <w:t>г) каталог архивных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290C6A7A" w14:textId="77777777" w:rsidR="00E870AF" w:rsidRPr="00AD6853" w:rsidRDefault="005436D3" w:rsidP="00E870AF">
            <w:r>
              <w:t>а</w:t>
            </w:r>
          </w:p>
        </w:tc>
        <w:tc>
          <w:tcPr>
            <w:tcW w:w="1688" w:type="dxa"/>
            <w:tcBorders>
              <w:top w:val="single" w:sz="4" w:space="0" w:color="auto"/>
              <w:left w:val="single" w:sz="4" w:space="0" w:color="auto"/>
              <w:bottom w:val="single" w:sz="4" w:space="0" w:color="auto"/>
              <w:right w:val="single" w:sz="4" w:space="0" w:color="auto"/>
            </w:tcBorders>
          </w:tcPr>
          <w:p w14:paraId="5C5D85AA" w14:textId="77777777" w:rsidR="00E870AF" w:rsidRPr="000C2508" w:rsidRDefault="005436D3" w:rsidP="00E870AF">
            <w:r w:rsidRPr="00552F1F">
              <w:t>ОПК-6.1</w:t>
            </w:r>
          </w:p>
        </w:tc>
      </w:tr>
      <w:tr w:rsidR="00E870AF" w:rsidRPr="000C2508" w14:paraId="6E359D16" w14:textId="77777777" w:rsidTr="0097585C">
        <w:tc>
          <w:tcPr>
            <w:tcW w:w="0" w:type="auto"/>
            <w:tcBorders>
              <w:top w:val="single" w:sz="4" w:space="0" w:color="auto"/>
              <w:left w:val="single" w:sz="4" w:space="0" w:color="auto"/>
              <w:bottom w:val="single" w:sz="4" w:space="0" w:color="auto"/>
              <w:right w:val="single" w:sz="4" w:space="0" w:color="auto"/>
            </w:tcBorders>
          </w:tcPr>
          <w:p w14:paraId="73315C90" w14:textId="77777777" w:rsidR="00E870AF" w:rsidRPr="000C2508" w:rsidRDefault="005436D3" w:rsidP="00E870AF">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47B8F5E0" w14:textId="77777777" w:rsidR="00E870AF" w:rsidRDefault="005436D3" w:rsidP="00E870AF">
            <w:r>
              <w:t xml:space="preserve">Какие средства защиты не применяются для обеспечения конфиденциальности электронных документов? </w:t>
            </w:r>
          </w:p>
          <w:p w14:paraId="1DBD6C11" w14:textId="77777777" w:rsidR="00E870AF" w:rsidRDefault="005436D3" w:rsidP="00E870AF">
            <w:r>
              <w:t>а) шифрование</w:t>
            </w:r>
          </w:p>
          <w:p w14:paraId="06E78BEA" w14:textId="77777777" w:rsidR="00E870AF" w:rsidRDefault="005436D3" w:rsidP="00E870AF">
            <w:r>
              <w:t>б) электронная подпись</w:t>
            </w:r>
          </w:p>
          <w:p w14:paraId="7BEF4B46" w14:textId="77777777" w:rsidR="00E870AF" w:rsidRDefault="005436D3" w:rsidP="00E870AF">
            <w:r>
              <w:t>в) средства контроля доступа</w:t>
            </w:r>
          </w:p>
          <w:p w14:paraId="2627B045" w14:textId="77777777" w:rsidR="00E870AF" w:rsidRPr="00AD6853" w:rsidRDefault="005436D3" w:rsidP="00E870AF">
            <w:r>
              <w:t>г) увеличение шрифта</w:t>
            </w:r>
          </w:p>
        </w:tc>
        <w:tc>
          <w:tcPr>
            <w:tcW w:w="3544" w:type="dxa"/>
            <w:tcBorders>
              <w:top w:val="single" w:sz="4" w:space="0" w:color="auto"/>
              <w:left w:val="single" w:sz="4" w:space="0" w:color="auto"/>
              <w:bottom w:val="single" w:sz="4" w:space="0" w:color="auto"/>
              <w:right w:val="single" w:sz="4" w:space="0" w:color="auto"/>
            </w:tcBorders>
            <w:vAlign w:val="center"/>
          </w:tcPr>
          <w:p w14:paraId="5BA21A03" w14:textId="77777777" w:rsidR="00E870AF" w:rsidRPr="00AD6853" w:rsidRDefault="005436D3" w:rsidP="00E870AF">
            <w:r>
              <w:t>г</w:t>
            </w:r>
          </w:p>
        </w:tc>
        <w:tc>
          <w:tcPr>
            <w:tcW w:w="1688" w:type="dxa"/>
            <w:tcBorders>
              <w:top w:val="single" w:sz="4" w:space="0" w:color="auto"/>
              <w:left w:val="single" w:sz="4" w:space="0" w:color="auto"/>
              <w:bottom w:val="single" w:sz="4" w:space="0" w:color="auto"/>
              <w:right w:val="single" w:sz="4" w:space="0" w:color="auto"/>
            </w:tcBorders>
          </w:tcPr>
          <w:p w14:paraId="74CCC1D9" w14:textId="77777777" w:rsidR="00E870AF" w:rsidRPr="000C2508" w:rsidRDefault="005436D3" w:rsidP="00E870AF">
            <w:r w:rsidRPr="00552F1F">
              <w:t>ОПК-6.1</w:t>
            </w:r>
          </w:p>
        </w:tc>
      </w:tr>
      <w:tr w:rsidR="003D72C1" w:rsidRPr="000C2508" w14:paraId="000C5DA8" w14:textId="77777777" w:rsidTr="00840CFF">
        <w:tc>
          <w:tcPr>
            <w:tcW w:w="0" w:type="auto"/>
            <w:tcBorders>
              <w:top w:val="single" w:sz="4" w:space="0" w:color="auto"/>
              <w:left w:val="single" w:sz="4" w:space="0" w:color="auto"/>
              <w:bottom w:val="single" w:sz="4" w:space="0" w:color="auto"/>
              <w:right w:val="single" w:sz="4" w:space="0" w:color="auto"/>
            </w:tcBorders>
          </w:tcPr>
          <w:p w14:paraId="19D84D8E" w14:textId="77777777" w:rsidR="003D72C1" w:rsidRPr="000C2508" w:rsidRDefault="005436D3" w:rsidP="00CD76E8">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A23FE1B" w14:textId="77777777" w:rsidR="00E870AF" w:rsidRDefault="005436D3" w:rsidP="00E870AF">
            <w:r>
              <w:t>Согласно ФЗ-149 «Об информации...», конфиденциальность информации - это:</w:t>
            </w:r>
          </w:p>
          <w:p w14:paraId="71D80A27" w14:textId="77777777" w:rsidR="00E870AF" w:rsidRDefault="005436D3" w:rsidP="00E870AF">
            <w:r>
              <w:lastRenderedPageBreak/>
              <w:t>а) обязательное требование для лица, получившего доступ к информации, не передавать ее третьим лицам без согласия обладателя информации</w:t>
            </w:r>
          </w:p>
          <w:p w14:paraId="080A6ACA" w14:textId="77777777" w:rsidR="00E870AF" w:rsidRDefault="005436D3" w:rsidP="00E870AF">
            <w:r>
              <w:t>б) возможность свободного распространения информации</w:t>
            </w:r>
          </w:p>
          <w:p w14:paraId="12AF7B29" w14:textId="77777777" w:rsidR="00E870AF" w:rsidRDefault="005436D3" w:rsidP="00E870AF">
            <w:r>
              <w:t>в) публикация информации в СМИ</w:t>
            </w:r>
          </w:p>
          <w:p w14:paraId="71149B13" w14:textId="77777777" w:rsidR="003D72C1" w:rsidRPr="00AD6853" w:rsidRDefault="005436D3" w:rsidP="00E870AF">
            <w:r>
              <w:t>г) уничтожение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3E8E172C" w14:textId="77777777" w:rsidR="003D72C1" w:rsidRPr="00AD6853" w:rsidRDefault="005436D3" w:rsidP="00840CFF">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6C1BC2C8" w14:textId="77777777" w:rsidR="003D72C1" w:rsidRPr="000C2508" w:rsidRDefault="005436D3" w:rsidP="00840CFF">
            <w:r w:rsidRPr="00AD6853">
              <w:t>ОПК-6.1</w:t>
            </w:r>
          </w:p>
        </w:tc>
      </w:tr>
      <w:tr w:rsidR="003D5F13" w:rsidRPr="000C2508" w14:paraId="7BC81BF9" w14:textId="77777777" w:rsidTr="00840CFF">
        <w:tc>
          <w:tcPr>
            <w:tcW w:w="0" w:type="auto"/>
            <w:tcBorders>
              <w:top w:val="single" w:sz="4" w:space="0" w:color="auto"/>
              <w:left w:val="single" w:sz="4" w:space="0" w:color="auto"/>
              <w:bottom w:val="single" w:sz="4" w:space="0" w:color="auto"/>
              <w:right w:val="single" w:sz="4" w:space="0" w:color="auto"/>
            </w:tcBorders>
          </w:tcPr>
          <w:p w14:paraId="7571B831" w14:textId="77777777" w:rsidR="003D5F13" w:rsidRPr="000C2508" w:rsidRDefault="005436D3" w:rsidP="00CD76E8">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6B4188E" w14:textId="77777777" w:rsidR="00E870AF" w:rsidRDefault="005436D3" w:rsidP="00E870AF">
            <w:r>
              <w:t>Согласно Приказу Росархива № 71, документы с грифом ДСП передаются исполнителям:</w:t>
            </w:r>
          </w:p>
          <w:p w14:paraId="661EBE4D" w14:textId="77777777" w:rsidR="00E870AF" w:rsidRDefault="005436D3" w:rsidP="00E870AF">
            <w:r>
              <w:t>а) в открытом доступе</w:t>
            </w:r>
          </w:p>
          <w:p w14:paraId="44776B16" w14:textId="77777777" w:rsidR="00E870AF" w:rsidRDefault="005436D3" w:rsidP="00E870AF">
            <w:r>
              <w:t>б) под подпись с регистрацией в журнале учета</w:t>
            </w:r>
          </w:p>
          <w:p w14:paraId="34540009" w14:textId="77777777" w:rsidR="00E870AF" w:rsidRDefault="005436D3" w:rsidP="00E870AF">
            <w:r>
              <w:t>в) по электронной почте без защиты</w:t>
            </w:r>
          </w:p>
          <w:p w14:paraId="15923955" w14:textId="77777777" w:rsidR="003D5F13" w:rsidRPr="00AD6853" w:rsidRDefault="005436D3" w:rsidP="00E870AF">
            <w:r>
              <w:t>г) без какого-либо учета</w:t>
            </w:r>
          </w:p>
        </w:tc>
        <w:tc>
          <w:tcPr>
            <w:tcW w:w="3544" w:type="dxa"/>
            <w:tcBorders>
              <w:top w:val="single" w:sz="4" w:space="0" w:color="auto"/>
              <w:left w:val="single" w:sz="4" w:space="0" w:color="auto"/>
              <w:bottom w:val="single" w:sz="4" w:space="0" w:color="auto"/>
              <w:right w:val="single" w:sz="4" w:space="0" w:color="auto"/>
            </w:tcBorders>
            <w:vAlign w:val="center"/>
          </w:tcPr>
          <w:p w14:paraId="25AE201D" w14:textId="77777777" w:rsidR="003D5F13" w:rsidRPr="00AD6853" w:rsidRDefault="005436D3" w:rsidP="00840CFF">
            <w:r>
              <w:t>б</w:t>
            </w:r>
          </w:p>
        </w:tc>
        <w:tc>
          <w:tcPr>
            <w:tcW w:w="1688" w:type="dxa"/>
            <w:tcBorders>
              <w:top w:val="single" w:sz="4" w:space="0" w:color="auto"/>
              <w:left w:val="single" w:sz="4" w:space="0" w:color="auto"/>
              <w:bottom w:val="single" w:sz="4" w:space="0" w:color="auto"/>
              <w:right w:val="single" w:sz="4" w:space="0" w:color="auto"/>
            </w:tcBorders>
            <w:vAlign w:val="center"/>
          </w:tcPr>
          <w:p w14:paraId="2412AEC9" w14:textId="77777777" w:rsidR="003D5F13" w:rsidRPr="000C2508" w:rsidRDefault="005436D3" w:rsidP="009E2E7F">
            <w:r w:rsidRPr="00E870AF">
              <w:t>ОПК-6.2</w:t>
            </w:r>
          </w:p>
        </w:tc>
      </w:tr>
      <w:tr w:rsidR="00E870AF" w:rsidRPr="000C2508" w14:paraId="572F31E7" w14:textId="77777777" w:rsidTr="00D079DB">
        <w:tc>
          <w:tcPr>
            <w:tcW w:w="0" w:type="auto"/>
            <w:tcBorders>
              <w:top w:val="single" w:sz="4" w:space="0" w:color="auto"/>
              <w:left w:val="single" w:sz="4" w:space="0" w:color="auto"/>
              <w:bottom w:val="single" w:sz="4" w:space="0" w:color="auto"/>
              <w:right w:val="single" w:sz="4" w:space="0" w:color="auto"/>
            </w:tcBorders>
          </w:tcPr>
          <w:p w14:paraId="46E6202F" w14:textId="77777777" w:rsidR="00E870AF" w:rsidRPr="000C2508" w:rsidRDefault="005436D3" w:rsidP="00E870AF">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056D8751" w14:textId="77777777" w:rsidR="00E870AF" w:rsidRDefault="005436D3" w:rsidP="00E870AF">
            <w:r>
              <w:t>При организации электронного документооборота с использованием электронной подписи необходимо обеспечить:</w:t>
            </w:r>
          </w:p>
          <w:p w14:paraId="55ECD28A" w14:textId="77777777" w:rsidR="00E870AF" w:rsidRDefault="005436D3" w:rsidP="00E870AF">
            <w:r>
              <w:t>а) проверку действительности квалифицированного сертификата</w:t>
            </w:r>
          </w:p>
          <w:p w14:paraId="7955E719" w14:textId="77777777" w:rsidR="00E870AF" w:rsidRDefault="005436D3" w:rsidP="00E870AF">
            <w:r>
              <w:t>б) проверку электронной подписи</w:t>
            </w:r>
          </w:p>
          <w:p w14:paraId="6F8FAAA8" w14:textId="77777777" w:rsidR="00E870AF" w:rsidRDefault="005436D3" w:rsidP="00E870AF">
            <w:r>
              <w:t>в) использование сертифицированных средств ЭП</w:t>
            </w:r>
          </w:p>
          <w:p w14:paraId="7592E38B" w14:textId="77777777" w:rsidR="00E870AF" w:rsidRPr="00AD6853" w:rsidRDefault="005436D3" w:rsidP="00E870AF">
            <w:r>
              <w:t xml:space="preserve">г) </w:t>
            </w:r>
            <w:r w:rsidRPr="00E870AF">
              <w:t>все перечисленное</w:t>
            </w:r>
          </w:p>
        </w:tc>
        <w:tc>
          <w:tcPr>
            <w:tcW w:w="3544" w:type="dxa"/>
            <w:tcBorders>
              <w:top w:val="single" w:sz="4" w:space="0" w:color="auto"/>
              <w:left w:val="single" w:sz="4" w:space="0" w:color="auto"/>
              <w:bottom w:val="single" w:sz="4" w:space="0" w:color="auto"/>
              <w:right w:val="single" w:sz="4" w:space="0" w:color="auto"/>
            </w:tcBorders>
            <w:vAlign w:val="center"/>
          </w:tcPr>
          <w:p w14:paraId="1F3036B9" w14:textId="77777777" w:rsidR="00E870AF" w:rsidRPr="00AD6853" w:rsidRDefault="005436D3" w:rsidP="00E870AF">
            <w:r>
              <w:t>г</w:t>
            </w:r>
          </w:p>
        </w:tc>
        <w:tc>
          <w:tcPr>
            <w:tcW w:w="1688" w:type="dxa"/>
            <w:tcBorders>
              <w:top w:val="single" w:sz="4" w:space="0" w:color="auto"/>
              <w:left w:val="single" w:sz="4" w:space="0" w:color="auto"/>
              <w:bottom w:val="single" w:sz="4" w:space="0" w:color="auto"/>
              <w:right w:val="single" w:sz="4" w:space="0" w:color="auto"/>
            </w:tcBorders>
          </w:tcPr>
          <w:p w14:paraId="17B007FD" w14:textId="77777777" w:rsidR="00E870AF" w:rsidRPr="00E870AF" w:rsidRDefault="005436D3" w:rsidP="00E870AF">
            <w:r w:rsidRPr="00C3363D">
              <w:t>ОПК-6.2</w:t>
            </w:r>
          </w:p>
        </w:tc>
      </w:tr>
      <w:tr w:rsidR="00E870AF" w:rsidRPr="000C2508" w14:paraId="28EFD401" w14:textId="77777777" w:rsidTr="00D079DB">
        <w:tc>
          <w:tcPr>
            <w:tcW w:w="0" w:type="auto"/>
            <w:tcBorders>
              <w:top w:val="single" w:sz="4" w:space="0" w:color="auto"/>
              <w:left w:val="single" w:sz="4" w:space="0" w:color="auto"/>
              <w:bottom w:val="single" w:sz="4" w:space="0" w:color="auto"/>
              <w:right w:val="single" w:sz="4" w:space="0" w:color="auto"/>
            </w:tcBorders>
          </w:tcPr>
          <w:p w14:paraId="489A3F36" w14:textId="77777777" w:rsidR="00E870AF" w:rsidRPr="000C2508" w:rsidRDefault="005436D3" w:rsidP="00E870AF">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6077E1B8" w14:textId="77777777" w:rsidR="00E870AF" w:rsidRDefault="005436D3" w:rsidP="00E870AF">
            <w:r>
              <w:t>При передаче конфиденциальных документов по каналам связи необходимо:</w:t>
            </w:r>
          </w:p>
          <w:p w14:paraId="721B2748" w14:textId="77777777" w:rsidR="00E870AF" w:rsidRDefault="005436D3" w:rsidP="00E870AF">
            <w:r>
              <w:t>а) использовать защищенные каналы связи</w:t>
            </w:r>
          </w:p>
          <w:p w14:paraId="16BEF463" w14:textId="77777777" w:rsidR="00E870AF" w:rsidRDefault="005436D3" w:rsidP="00E870AF">
            <w:r>
              <w:t>б) применять шифрование</w:t>
            </w:r>
          </w:p>
          <w:p w14:paraId="36B23DED" w14:textId="77777777" w:rsidR="00E870AF" w:rsidRDefault="005436D3" w:rsidP="00E870AF">
            <w:r>
              <w:t>в) использовать электронную подпись</w:t>
            </w:r>
          </w:p>
          <w:p w14:paraId="6EFE7D45" w14:textId="77777777" w:rsidR="00E870AF" w:rsidRPr="00AD6853" w:rsidRDefault="005436D3" w:rsidP="00E870AF">
            <w:r>
              <w:t xml:space="preserve">г) </w:t>
            </w:r>
            <w:r w:rsidRPr="00E870AF">
              <w:t>все перечисленное</w:t>
            </w:r>
          </w:p>
        </w:tc>
        <w:tc>
          <w:tcPr>
            <w:tcW w:w="3544" w:type="dxa"/>
            <w:tcBorders>
              <w:top w:val="single" w:sz="4" w:space="0" w:color="auto"/>
              <w:left w:val="single" w:sz="4" w:space="0" w:color="auto"/>
              <w:bottom w:val="single" w:sz="4" w:space="0" w:color="auto"/>
              <w:right w:val="single" w:sz="4" w:space="0" w:color="auto"/>
            </w:tcBorders>
            <w:vAlign w:val="center"/>
          </w:tcPr>
          <w:p w14:paraId="3418A78B" w14:textId="77777777" w:rsidR="00E870AF" w:rsidRPr="00AD6853" w:rsidRDefault="005436D3" w:rsidP="00E870AF">
            <w:r>
              <w:t>г</w:t>
            </w:r>
          </w:p>
        </w:tc>
        <w:tc>
          <w:tcPr>
            <w:tcW w:w="1688" w:type="dxa"/>
            <w:tcBorders>
              <w:top w:val="single" w:sz="4" w:space="0" w:color="auto"/>
              <w:left w:val="single" w:sz="4" w:space="0" w:color="auto"/>
              <w:bottom w:val="single" w:sz="4" w:space="0" w:color="auto"/>
              <w:right w:val="single" w:sz="4" w:space="0" w:color="auto"/>
            </w:tcBorders>
          </w:tcPr>
          <w:p w14:paraId="30E0537E" w14:textId="77777777" w:rsidR="00E870AF" w:rsidRPr="000C2508" w:rsidRDefault="005436D3" w:rsidP="00E870AF">
            <w:r w:rsidRPr="00C3363D">
              <w:t>ОПК-6.2</w:t>
            </w:r>
          </w:p>
        </w:tc>
      </w:tr>
      <w:tr w:rsidR="00D00965" w:rsidRPr="000C2508" w14:paraId="70DF72A1" w14:textId="77777777" w:rsidTr="00840CFF">
        <w:tc>
          <w:tcPr>
            <w:tcW w:w="0" w:type="auto"/>
            <w:tcBorders>
              <w:top w:val="single" w:sz="4" w:space="0" w:color="auto"/>
              <w:left w:val="single" w:sz="4" w:space="0" w:color="auto"/>
              <w:bottom w:val="single" w:sz="4" w:space="0" w:color="auto"/>
              <w:right w:val="single" w:sz="4" w:space="0" w:color="auto"/>
            </w:tcBorders>
          </w:tcPr>
          <w:p w14:paraId="13A4EBEE" w14:textId="77777777" w:rsidR="00D00965" w:rsidRPr="000C2508" w:rsidRDefault="005436D3" w:rsidP="00CD76E8">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38FBBA77" w14:textId="77777777" w:rsidR="00E870AF" w:rsidRDefault="005436D3" w:rsidP="00E870AF">
            <w:r>
              <w:t>Согласно Приказу Росархива № 69, система электронного документооборота должна обеспечивать (выберите несколько):</w:t>
            </w:r>
          </w:p>
          <w:p w14:paraId="2C2D3921" w14:textId="77777777" w:rsidR="00E870AF" w:rsidRDefault="005436D3" w:rsidP="00E870AF">
            <w:r>
              <w:t>а) разграничение прав доступа пользователей</w:t>
            </w:r>
          </w:p>
          <w:p w14:paraId="5DF56EEB" w14:textId="77777777" w:rsidR="00E870AF" w:rsidRDefault="005436D3" w:rsidP="00E870AF">
            <w:r>
              <w:t>б) регистрацию действий пользователей (аудит)</w:t>
            </w:r>
          </w:p>
          <w:p w14:paraId="2BAD1599" w14:textId="77777777" w:rsidR="00E870AF" w:rsidRDefault="005436D3" w:rsidP="00E870AF">
            <w:r>
              <w:t>в) защиту от санкционированного доступа</w:t>
            </w:r>
          </w:p>
          <w:p w14:paraId="2A225B76" w14:textId="77777777" w:rsidR="00D00965" w:rsidRPr="00AD6853" w:rsidRDefault="005436D3" w:rsidP="00E870AF">
            <w:r>
              <w:t>г) свободный доступ руководителя к любым документам</w:t>
            </w:r>
          </w:p>
        </w:tc>
        <w:tc>
          <w:tcPr>
            <w:tcW w:w="3544" w:type="dxa"/>
            <w:tcBorders>
              <w:top w:val="single" w:sz="4" w:space="0" w:color="auto"/>
              <w:left w:val="single" w:sz="4" w:space="0" w:color="auto"/>
              <w:bottom w:val="single" w:sz="4" w:space="0" w:color="auto"/>
              <w:right w:val="single" w:sz="4" w:space="0" w:color="auto"/>
            </w:tcBorders>
            <w:vAlign w:val="center"/>
          </w:tcPr>
          <w:p w14:paraId="031B7F49" w14:textId="77777777" w:rsidR="00D00965" w:rsidRPr="00AD6853" w:rsidRDefault="005436D3" w:rsidP="00840CFF">
            <w:r w:rsidRPr="00E870AF">
              <w:t>а, б</w:t>
            </w:r>
          </w:p>
        </w:tc>
        <w:tc>
          <w:tcPr>
            <w:tcW w:w="1688" w:type="dxa"/>
            <w:tcBorders>
              <w:top w:val="single" w:sz="4" w:space="0" w:color="auto"/>
              <w:left w:val="single" w:sz="4" w:space="0" w:color="auto"/>
              <w:bottom w:val="single" w:sz="4" w:space="0" w:color="auto"/>
              <w:right w:val="single" w:sz="4" w:space="0" w:color="auto"/>
            </w:tcBorders>
            <w:vAlign w:val="center"/>
          </w:tcPr>
          <w:p w14:paraId="50EEB696" w14:textId="77777777" w:rsidR="00D00965" w:rsidRPr="000C2508" w:rsidRDefault="005436D3" w:rsidP="00840CFF">
            <w:r w:rsidRPr="00E870AF">
              <w:t>ОПК-6.2</w:t>
            </w:r>
          </w:p>
        </w:tc>
      </w:tr>
      <w:tr w:rsidR="00C97542" w:rsidRPr="000C2508" w14:paraId="1FA5328D"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473D8F09" w14:textId="77777777" w:rsidR="00C97542" w:rsidRPr="000C2508" w:rsidRDefault="005436D3" w:rsidP="00840CFF">
            <w:pPr>
              <w:rPr>
                <w:b/>
              </w:rPr>
            </w:pPr>
            <w:r w:rsidRPr="000C2508">
              <w:rPr>
                <w:b/>
              </w:rPr>
              <w:t>Задание закрытого типа на установление соответствия</w:t>
            </w:r>
          </w:p>
        </w:tc>
      </w:tr>
      <w:tr w:rsidR="00C97542" w:rsidRPr="000C2508" w14:paraId="004AAD0B" w14:textId="77777777" w:rsidTr="00840CFF">
        <w:tc>
          <w:tcPr>
            <w:tcW w:w="0" w:type="auto"/>
            <w:tcBorders>
              <w:top w:val="single" w:sz="4" w:space="0" w:color="auto"/>
              <w:left w:val="single" w:sz="4" w:space="0" w:color="auto"/>
              <w:bottom w:val="single" w:sz="4" w:space="0" w:color="auto"/>
              <w:right w:val="single" w:sz="4" w:space="0" w:color="auto"/>
            </w:tcBorders>
          </w:tcPr>
          <w:p w14:paraId="1F90FC61" w14:textId="77777777" w:rsidR="00C97542" w:rsidRPr="000C2508" w:rsidRDefault="005436D3" w:rsidP="00CD76E8">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182ECEB6" w14:textId="77777777" w:rsidR="00E870AF" w:rsidRDefault="005436D3" w:rsidP="00E870AF">
            <w:r>
              <w:t>Установите соответствие между грифом ограничения доступа и видом защищаемой информации:</w:t>
            </w:r>
          </w:p>
          <w:p w14:paraId="56BCDBCE" w14:textId="77777777" w:rsidR="00E870AF" w:rsidRDefault="00CC503C" w:rsidP="00E870AF"/>
          <w:p w14:paraId="264956D0" w14:textId="77777777" w:rsidR="00E870AF" w:rsidRDefault="005436D3" w:rsidP="00E870AF">
            <w:r>
              <w:t>Гриф</w:t>
            </w:r>
            <w:r>
              <w:tab/>
            </w:r>
          </w:p>
          <w:p w14:paraId="66942F65" w14:textId="77777777" w:rsidR="00E870AF" w:rsidRDefault="005436D3" w:rsidP="00E870AF">
            <w:r>
              <w:lastRenderedPageBreak/>
              <w:t>1. Для служебного пользования (ДСП)</w:t>
            </w:r>
            <w:r>
              <w:tab/>
            </w:r>
          </w:p>
          <w:p w14:paraId="5DEB1A9E" w14:textId="77777777" w:rsidR="00E870AF" w:rsidRDefault="005436D3" w:rsidP="00E870AF">
            <w:r>
              <w:t>2. Секретно</w:t>
            </w:r>
            <w:r>
              <w:tab/>
            </w:r>
          </w:p>
          <w:p w14:paraId="1F6912F1" w14:textId="77777777" w:rsidR="00E870AF" w:rsidRDefault="005436D3" w:rsidP="00E870AF">
            <w:r>
              <w:t>3. Коммерческая тайна</w:t>
            </w:r>
            <w:r>
              <w:tab/>
            </w:r>
          </w:p>
          <w:p w14:paraId="1D085E7A" w14:textId="77777777" w:rsidR="00C97542" w:rsidRDefault="005436D3" w:rsidP="00E870AF">
            <w:r>
              <w:t>4. Конфиденциально</w:t>
            </w:r>
            <w:r>
              <w:tab/>
            </w:r>
          </w:p>
          <w:p w14:paraId="651D2744" w14:textId="77777777" w:rsidR="00E870AF" w:rsidRDefault="00CC503C" w:rsidP="00E870AF">
            <w:pPr>
              <w:rPr>
                <w:highlight w:val="yellow"/>
              </w:rPr>
            </w:pPr>
          </w:p>
          <w:p w14:paraId="2A783758" w14:textId="77777777" w:rsidR="00E870AF" w:rsidRDefault="005436D3" w:rsidP="00E870AF">
            <w:r>
              <w:t>Вид информации</w:t>
            </w:r>
          </w:p>
          <w:p w14:paraId="60EFE410" w14:textId="77777777" w:rsidR="00E870AF" w:rsidRDefault="005436D3" w:rsidP="00E870AF">
            <w:r>
              <w:t>А. Отчет о контрразведывательной деятельности ФСБ России за месяц</w:t>
            </w:r>
          </w:p>
          <w:p w14:paraId="6E0D2362" w14:textId="77777777" w:rsidR="003736B3" w:rsidRDefault="005436D3" w:rsidP="00E870AF">
            <w:r>
              <w:t>Б. П</w:t>
            </w:r>
            <w:r w:rsidRPr="003736B3">
              <w:t xml:space="preserve">аспорт антитеррористической защищенности </w:t>
            </w:r>
            <w:r>
              <w:t>больницы</w:t>
            </w:r>
          </w:p>
          <w:p w14:paraId="0913642F" w14:textId="77777777" w:rsidR="00E870AF" w:rsidRDefault="005436D3" w:rsidP="00E870AF">
            <w:r>
              <w:t>В. Запатентованная рецептура добрый-кола</w:t>
            </w:r>
          </w:p>
          <w:p w14:paraId="47F72309" w14:textId="77777777" w:rsidR="00E870AF" w:rsidRPr="00E870AF" w:rsidRDefault="005436D3" w:rsidP="00E870AF">
            <w:pPr>
              <w:rPr>
                <w:highlight w:val="yellow"/>
              </w:rPr>
            </w:pPr>
            <w:r>
              <w:t>Г. Биометрические персональные данные пацента</w:t>
            </w:r>
          </w:p>
        </w:tc>
        <w:tc>
          <w:tcPr>
            <w:tcW w:w="3544" w:type="dxa"/>
            <w:tcBorders>
              <w:top w:val="single" w:sz="4" w:space="0" w:color="auto"/>
              <w:left w:val="single" w:sz="4" w:space="0" w:color="auto"/>
              <w:bottom w:val="single" w:sz="4" w:space="0" w:color="auto"/>
              <w:right w:val="single" w:sz="4" w:space="0" w:color="auto"/>
            </w:tcBorders>
            <w:vAlign w:val="center"/>
          </w:tcPr>
          <w:p w14:paraId="6F07E071" w14:textId="77777777" w:rsidR="00B16B00" w:rsidRPr="00E870AF" w:rsidRDefault="005436D3" w:rsidP="00E870AF">
            <w:pPr>
              <w:rPr>
                <w:highlight w:val="yellow"/>
              </w:rPr>
            </w:pPr>
            <w:r w:rsidRPr="00E870AF">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1C3A3687" w14:textId="77777777" w:rsidR="00C97542" w:rsidRPr="00E870AF" w:rsidRDefault="005436D3" w:rsidP="00E870AF">
            <w:pPr>
              <w:rPr>
                <w:highlight w:val="yellow"/>
              </w:rPr>
            </w:pPr>
            <w:r w:rsidRPr="003736B3">
              <w:t>ОПК-5.1</w:t>
            </w:r>
          </w:p>
        </w:tc>
      </w:tr>
      <w:tr w:rsidR="00C97542" w:rsidRPr="000C2508" w14:paraId="7124D35D" w14:textId="77777777" w:rsidTr="00840CFF">
        <w:tc>
          <w:tcPr>
            <w:tcW w:w="0" w:type="auto"/>
            <w:tcBorders>
              <w:top w:val="single" w:sz="4" w:space="0" w:color="auto"/>
              <w:left w:val="single" w:sz="4" w:space="0" w:color="auto"/>
              <w:bottom w:val="single" w:sz="4" w:space="0" w:color="auto"/>
              <w:right w:val="single" w:sz="4" w:space="0" w:color="auto"/>
            </w:tcBorders>
          </w:tcPr>
          <w:p w14:paraId="4BDD23DC" w14:textId="77777777" w:rsidR="00C97542" w:rsidRPr="000C2508" w:rsidRDefault="005436D3" w:rsidP="00CD76E8">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7DB596D8" w14:textId="77777777" w:rsidR="003736B3" w:rsidRDefault="005436D3" w:rsidP="003736B3">
            <w:r>
              <w:t>Установите соответствие между реквизитом документа и его расположением согласно ГОСТ Р 7.0.97-2016:</w:t>
            </w:r>
          </w:p>
          <w:p w14:paraId="3A68E896" w14:textId="77777777" w:rsidR="003736B3" w:rsidRDefault="00CC503C" w:rsidP="003736B3"/>
          <w:p w14:paraId="65AF8FBE" w14:textId="77777777" w:rsidR="003736B3" w:rsidRDefault="005436D3" w:rsidP="003736B3">
            <w:r>
              <w:t>Реквизит</w:t>
            </w:r>
            <w:r>
              <w:tab/>
            </w:r>
          </w:p>
          <w:p w14:paraId="1B2A5048" w14:textId="77777777" w:rsidR="003736B3" w:rsidRDefault="005436D3" w:rsidP="003736B3">
            <w:r>
              <w:t>1. Гриф ограничения доступа</w:t>
            </w:r>
            <w:r>
              <w:tab/>
            </w:r>
          </w:p>
          <w:p w14:paraId="41568EFB" w14:textId="77777777" w:rsidR="003736B3" w:rsidRDefault="005436D3" w:rsidP="003736B3">
            <w:r>
              <w:t>2. Подпись</w:t>
            </w:r>
            <w:r>
              <w:tab/>
            </w:r>
          </w:p>
          <w:p w14:paraId="30B80F32" w14:textId="77777777" w:rsidR="003736B3" w:rsidRDefault="005436D3" w:rsidP="003736B3">
            <w:r>
              <w:t>3. Отметка о заверении копии</w:t>
            </w:r>
            <w:r>
              <w:tab/>
            </w:r>
          </w:p>
          <w:p w14:paraId="202BCD1A" w14:textId="77777777" w:rsidR="00C97542" w:rsidRDefault="005436D3" w:rsidP="003736B3">
            <w:r>
              <w:t>4. Регистрационный номер</w:t>
            </w:r>
            <w:r>
              <w:tab/>
            </w:r>
          </w:p>
          <w:p w14:paraId="4B68336A" w14:textId="77777777" w:rsidR="003736B3" w:rsidRDefault="00CC503C" w:rsidP="003736B3"/>
          <w:p w14:paraId="77894298" w14:textId="77777777" w:rsidR="003736B3" w:rsidRDefault="005436D3" w:rsidP="003736B3">
            <w:r>
              <w:t>Расположение</w:t>
            </w:r>
          </w:p>
          <w:p w14:paraId="67CCC04C" w14:textId="77777777" w:rsidR="003736B3" w:rsidRDefault="005436D3" w:rsidP="003736B3">
            <w:r>
              <w:t>А. Нижний левый угол</w:t>
            </w:r>
          </w:p>
          <w:p w14:paraId="34F9FFD9" w14:textId="77777777" w:rsidR="003736B3" w:rsidRDefault="005436D3" w:rsidP="003736B3">
            <w:r>
              <w:t>Б. Правый верхний угол первого листа</w:t>
            </w:r>
          </w:p>
          <w:p w14:paraId="75D8F24F" w14:textId="77777777" w:rsidR="003736B3" w:rsidRDefault="005436D3" w:rsidP="003736B3">
            <w:r>
              <w:t>В. Под текстом документа</w:t>
            </w:r>
          </w:p>
          <w:p w14:paraId="1ED4AFAC" w14:textId="77777777" w:rsidR="003736B3" w:rsidRPr="00E870AF" w:rsidRDefault="005436D3" w:rsidP="003736B3">
            <w:r>
              <w:t>Г. В бланке документа</w:t>
            </w:r>
          </w:p>
        </w:tc>
        <w:tc>
          <w:tcPr>
            <w:tcW w:w="3544" w:type="dxa"/>
            <w:tcBorders>
              <w:top w:val="single" w:sz="4" w:space="0" w:color="auto"/>
              <w:left w:val="single" w:sz="4" w:space="0" w:color="auto"/>
              <w:bottom w:val="single" w:sz="4" w:space="0" w:color="auto"/>
              <w:right w:val="single" w:sz="4" w:space="0" w:color="auto"/>
            </w:tcBorders>
            <w:vAlign w:val="center"/>
          </w:tcPr>
          <w:p w14:paraId="60640D68" w14:textId="77777777" w:rsidR="00C97542" w:rsidRPr="00E870AF" w:rsidRDefault="005436D3" w:rsidP="00E870AF">
            <w:r w:rsidRPr="003736B3">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79634A43" w14:textId="77777777" w:rsidR="00C97542" w:rsidRPr="00E870AF" w:rsidRDefault="005436D3" w:rsidP="00E870AF">
            <w:r w:rsidRPr="003736B3">
              <w:t>ОПК-5.2</w:t>
            </w:r>
          </w:p>
        </w:tc>
      </w:tr>
      <w:tr w:rsidR="00394B8C" w:rsidRPr="000C2508" w14:paraId="164C2F48" w14:textId="77777777" w:rsidTr="00840CFF">
        <w:tc>
          <w:tcPr>
            <w:tcW w:w="0" w:type="auto"/>
            <w:tcBorders>
              <w:top w:val="single" w:sz="4" w:space="0" w:color="auto"/>
              <w:left w:val="single" w:sz="4" w:space="0" w:color="auto"/>
              <w:bottom w:val="single" w:sz="4" w:space="0" w:color="auto"/>
              <w:right w:val="single" w:sz="4" w:space="0" w:color="auto"/>
            </w:tcBorders>
          </w:tcPr>
          <w:p w14:paraId="2CCD8DB3" w14:textId="77777777" w:rsidR="00394B8C" w:rsidRPr="000C2508" w:rsidRDefault="005436D3" w:rsidP="00CD76E8">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4C1C9B1" w14:textId="77777777" w:rsidR="003736B3" w:rsidRDefault="005436D3" w:rsidP="003736B3">
            <w:r>
              <w:t>Установите соответствие между видом документопотока и его характеристикой:</w:t>
            </w:r>
          </w:p>
          <w:p w14:paraId="796377F2" w14:textId="77777777" w:rsidR="003736B3" w:rsidRDefault="00CC503C" w:rsidP="003736B3"/>
          <w:p w14:paraId="77FD6749" w14:textId="77777777" w:rsidR="003736B3" w:rsidRDefault="005436D3" w:rsidP="003736B3">
            <w:r>
              <w:t>Вид документопотока</w:t>
            </w:r>
            <w:r>
              <w:tab/>
            </w:r>
          </w:p>
          <w:p w14:paraId="4F705CC5" w14:textId="77777777" w:rsidR="003736B3" w:rsidRDefault="005436D3" w:rsidP="003736B3">
            <w:r>
              <w:t>1. Входящий</w:t>
            </w:r>
            <w:r>
              <w:tab/>
              <w:t>использования</w:t>
            </w:r>
          </w:p>
          <w:p w14:paraId="24A3D825" w14:textId="77777777" w:rsidR="003736B3" w:rsidRDefault="005436D3" w:rsidP="003736B3">
            <w:r>
              <w:t>2. Исходящий</w:t>
            </w:r>
            <w:r>
              <w:tab/>
            </w:r>
          </w:p>
          <w:p w14:paraId="3CA7D078" w14:textId="77777777" w:rsidR="00394B8C" w:rsidRDefault="005436D3" w:rsidP="003736B3">
            <w:r>
              <w:t>3. Внутренний</w:t>
            </w:r>
            <w:r>
              <w:tab/>
            </w:r>
          </w:p>
          <w:p w14:paraId="0CF55AF2" w14:textId="77777777" w:rsidR="003736B3" w:rsidRDefault="00CC503C" w:rsidP="003736B3"/>
          <w:p w14:paraId="3BAEB71A" w14:textId="77777777" w:rsidR="003736B3" w:rsidRDefault="005436D3" w:rsidP="003736B3">
            <w:r>
              <w:t>Характеристика</w:t>
            </w:r>
          </w:p>
          <w:p w14:paraId="38B33B56" w14:textId="77777777" w:rsidR="003736B3" w:rsidRDefault="005436D3" w:rsidP="003736B3">
            <w:r>
              <w:t xml:space="preserve">А. Документы, создаваемые в организации для внутреннего </w:t>
            </w:r>
          </w:p>
          <w:p w14:paraId="4EF81261" w14:textId="77777777" w:rsidR="003736B3" w:rsidRDefault="005436D3" w:rsidP="003736B3">
            <w:r>
              <w:lastRenderedPageBreak/>
              <w:t>Б. Документы, поступающие в организацию</w:t>
            </w:r>
          </w:p>
          <w:p w14:paraId="1DE5FFA9" w14:textId="77777777" w:rsidR="003736B3" w:rsidRPr="00E870AF" w:rsidRDefault="005436D3" w:rsidP="003736B3">
            <w:r>
              <w:t>В. Документы, отправляемые из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1B8DC9DE" w14:textId="77777777" w:rsidR="00394B8C" w:rsidRPr="00E870AF" w:rsidRDefault="005436D3" w:rsidP="00E870AF">
            <w:r w:rsidRPr="003736B3">
              <w:lastRenderedPageBreak/>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29860A77" w14:textId="77777777" w:rsidR="00394B8C" w:rsidRPr="00E870AF" w:rsidRDefault="005436D3" w:rsidP="00E870AF">
            <w:r w:rsidRPr="003736B3">
              <w:t>ОПК-5.2</w:t>
            </w:r>
          </w:p>
        </w:tc>
      </w:tr>
      <w:tr w:rsidR="00E97714" w:rsidRPr="00F83275" w14:paraId="7576219E" w14:textId="77777777" w:rsidTr="00840CFF">
        <w:tc>
          <w:tcPr>
            <w:tcW w:w="0" w:type="auto"/>
            <w:tcBorders>
              <w:top w:val="single" w:sz="4" w:space="0" w:color="auto"/>
              <w:left w:val="single" w:sz="4" w:space="0" w:color="auto"/>
              <w:bottom w:val="single" w:sz="4" w:space="0" w:color="auto"/>
              <w:right w:val="single" w:sz="4" w:space="0" w:color="auto"/>
            </w:tcBorders>
          </w:tcPr>
          <w:p w14:paraId="03BE8B8A" w14:textId="77777777" w:rsidR="00E97714" w:rsidRPr="000C2508" w:rsidRDefault="005436D3" w:rsidP="00CD76E8">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3FFBF151" w14:textId="77777777" w:rsidR="003736B3" w:rsidRDefault="005436D3" w:rsidP="003736B3">
            <w:r>
              <w:t>Установите соответствие между средством защиты и его назначением:</w:t>
            </w:r>
          </w:p>
          <w:p w14:paraId="3F659581" w14:textId="77777777" w:rsidR="003736B3" w:rsidRDefault="00CC503C" w:rsidP="003736B3"/>
          <w:p w14:paraId="372550FA" w14:textId="77777777" w:rsidR="003736B3" w:rsidRDefault="005436D3" w:rsidP="003736B3">
            <w:r>
              <w:t>Средство защиты</w:t>
            </w:r>
            <w:r>
              <w:tab/>
            </w:r>
          </w:p>
          <w:p w14:paraId="2DA05BDE" w14:textId="77777777" w:rsidR="003736B3" w:rsidRDefault="005436D3" w:rsidP="003736B3">
            <w:r>
              <w:t>1. СКЗИ (средства криптографической защиты)</w:t>
            </w:r>
            <w:r>
              <w:tab/>
            </w:r>
          </w:p>
          <w:p w14:paraId="7BF10D57" w14:textId="77777777" w:rsidR="003736B3" w:rsidRDefault="005436D3" w:rsidP="003736B3">
            <w:r>
              <w:t>2. СКУД (системы контроля и управления доступом)</w:t>
            </w:r>
            <w:r>
              <w:tab/>
            </w:r>
          </w:p>
          <w:p w14:paraId="6999BD90" w14:textId="77777777" w:rsidR="003736B3" w:rsidRDefault="005436D3" w:rsidP="003736B3">
            <w:r>
              <w:t>3. Средства защиты от НСД</w:t>
            </w:r>
            <w:r>
              <w:tab/>
            </w:r>
          </w:p>
          <w:p w14:paraId="4A0A1A00" w14:textId="77777777" w:rsidR="00E97714" w:rsidRDefault="005436D3" w:rsidP="003736B3">
            <w:r>
              <w:t>4. Шредер</w:t>
            </w:r>
            <w:r>
              <w:tab/>
            </w:r>
          </w:p>
          <w:p w14:paraId="00943FEE" w14:textId="77777777" w:rsidR="003736B3" w:rsidRDefault="00CC503C" w:rsidP="003736B3"/>
          <w:p w14:paraId="52653D57" w14:textId="77777777" w:rsidR="003736B3" w:rsidRDefault="005436D3" w:rsidP="003736B3">
            <w:r>
              <w:t>Назначение</w:t>
            </w:r>
          </w:p>
          <w:p w14:paraId="10EF0F12" w14:textId="77777777" w:rsidR="003736B3" w:rsidRDefault="005436D3" w:rsidP="003736B3">
            <w:r>
              <w:t>А. Контроль физического доступа в помещения</w:t>
            </w:r>
          </w:p>
          <w:p w14:paraId="3E21EA06" w14:textId="77777777" w:rsidR="003736B3" w:rsidRDefault="005436D3" w:rsidP="003736B3">
            <w:r>
              <w:t>Б. Уничтожение бумажных документов</w:t>
            </w:r>
          </w:p>
          <w:p w14:paraId="361BC2C5" w14:textId="77777777" w:rsidR="003736B3" w:rsidRDefault="005436D3" w:rsidP="003736B3">
            <w:r>
              <w:t>В. Шифрование информации</w:t>
            </w:r>
          </w:p>
          <w:p w14:paraId="620BCA31" w14:textId="77777777" w:rsidR="003736B3" w:rsidRPr="00E870AF" w:rsidRDefault="005436D3" w:rsidP="003736B3">
            <w:r>
              <w:t>Г. Защита информации в автоматизированных система</w:t>
            </w:r>
          </w:p>
        </w:tc>
        <w:tc>
          <w:tcPr>
            <w:tcW w:w="3544" w:type="dxa"/>
            <w:tcBorders>
              <w:top w:val="single" w:sz="4" w:space="0" w:color="auto"/>
              <w:left w:val="single" w:sz="4" w:space="0" w:color="auto"/>
              <w:bottom w:val="single" w:sz="4" w:space="0" w:color="auto"/>
              <w:right w:val="single" w:sz="4" w:space="0" w:color="auto"/>
            </w:tcBorders>
            <w:vAlign w:val="center"/>
          </w:tcPr>
          <w:p w14:paraId="7958B6B4" w14:textId="77777777" w:rsidR="00E97714" w:rsidRPr="00E870AF" w:rsidRDefault="005436D3" w:rsidP="00E870AF">
            <w:r w:rsidRPr="003736B3">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5B660FB9" w14:textId="77777777" w:rsidR="00E97714" w:rsidRPr="00E870AF" w:rsidRDefault="005436D3" w:rsidP="00E870AF">
            <w:r w:rsidRPr="003736B3">
              <w:t>ОПК-6.1</w:t>
            </w:r>
          </w:p>
        </w:tc>
      </w:tr>
      <w:tr w:rsidR="00E97714" w:rsidRPr="00F83275" w14:paraId="53DE4B0E" w14:textId="77777777" w:rsidTr="00840CFF">
        <w:tc>
          <w:tcPr>
            <w:tcW w:w="0" w:type="auto"/>
            <w:tcBorders>
              <w:top w:val="single" w:sz="4" w:space="0" w:color="auto"/>
              <w:left w:val="single" w:sz="4" w:space="0" w:color="auto"/>
              <w:bottom w:val="single" w:sz="4" w:space="0" w:color="auto"/>
              <w:right w:val="single" w:sz="4" w:space="0" w:color="auto"/>
            </w:tcBorders>
          </w:tcPr>
          <w:p w14:paraId="4FF49C70" w14:textId="77777777" w:rsidR="00E97714" w:rsidRPr="003736B3" w:rsidRDefault="005436D3" w:rsidP="00CD76E8">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6226035" w14:textId="77777777" w:rsidR="003736B3" w:rsidRDefault="005436D3" w:rsidP="003736B3">
            <w:r>
              <w:t>Установите соответствие между этапом жизненного цикла документа и применяемыми мерами защиты:</w:t>
            </w:r>
          </w:p>
          <w:p w14:paraId="1FD1C432" w14:textId="77777777" w:rsidR="003736B3" w:rsidRDefault="00CC503C" w:rsidP="003736B3"/>
          <w:p w14:paraId="4D607E37" w14:textId="77777777" w:rsidR="003736B3" w:rsidRDefault="005436D3" w:rsidP="003736B3">
            <w:r>
              <w:t>Этап</w:t>
            </w:r>
            <w:r>
              <w:tab/>
            </w:r>
          </w:p>
          <w:p w14:paraId="09D6EBD6" w14:textId="77777777" w:rsidR="003736B3" w:rsidRDefault="005436D3" w:rsidP="003736B3">
            <w:r>
              <w:t>1. Создание</w:t>
            </w:r>
            <w:r>
              <w:tab/>
            </w:r>
          </w:p>
          <w:p w14:paraId="15221AC8" w14:textId="77777777" w:rsidR="003736B3" w:rsidRDefault="005436D3" w:rsidP="003736B3">
            <w:r>
              <w:t>2. Передача</w:t>
            </w:r>
            <w:r>
              <w:tab/>
            </w:r>
          </w:p>
          <w:p w14:paraId="586A1A4F" w14:textId="77777777" w:rsidR="003736B3" w:rsidRDefault="005436D3" w:rsidP="003736B3">
            <w:r>
              <w:t>3. Хранение</w:t>
            </w:r>
            <w:r>
              <w:tab/>
            </w:r>
          </w:p>
          <w:p w14:paraId="7980369E" w14:textId="77777777" w:rsidR="00E97714" w:rsidRDefault="005436D3" w:rsidP="003736B3">
            <w:r>
              <w:t>4. Уничтожение</w:t>
            </w:r>
            <w:r>
              <w:tab/>
            </w:r>
          </w:p>
          <w:p w14:paraId="46BC3725" w14:textId="77777777" w:rsidR="003736B3" w:rsidRDefault="00CC503C" w:rsidP="003736B3"/>
          <w:p w14:paraId="3D9C6813" w14:textId="77777777" w:rsidR="003736B3" w:rsidRDefault="005436D3" w:rsidP="003736B3">
            <w:r>
              <w:t>Меры защиты</w:t>
            </w:r>
          </w:p>
          <w:p w14:paraId="34516E61" w14:textId="77777777" w:rsidR="003736B3" w:rsidRDefault="005436D3" w:rsidP="003736B3">
            <w:r>
              <w:t>А. Использование сейфов, контроль доступа</w:t>
            </w:r>
          </w:p>
          <w:p w14:paraId="33045209" w14:textId="77777777" w:rsidR="003736B3" w:rsidRDefault="005436D3" w:rsidP="003736B3">
            <w:r>
              <w:t>Б. Гриф ограничения доступа, разграничение прав доступа</w:t>
            </w:r>
          </w:p>
          <w:p w14:paraId="47CBF218" w14:textId="77777777" w:rsidR="003736B3" w:rsidRDefault="005436D3" w:rsidP="003736B3">
            <w:r>
              <w:t>В. Защищенные каналы связи, шифрование</w:t>
            </w:r>
          </w:p>
          <w:p w14:paraId="76135FDA" w14:textId="77777777" w:rsidR="003736B3" w:rsidRPr="00E870AF" w:rsidRDefault="005436D3" w:rsidP="003736B3">
            <w:r>
              <w:t>Г. Шредирование, акт об уничтожении</w:t>
            </w:r>
          </w:p>
        </w:tc>
        <w:tc>
          <w:tcPr>
            <w:tcW w:w="3544" w:type="dxa"/>
            <w:tcBorders>
              <w:top w:val="single" w:sz="4" w:space="0" w:color="auto"/>
              <w:left w:val="single" w:sz="4" w:space="0" w:color="auto"/>
              <w:bottom w:val="single" w:sz="4" w:space="0" w:color="auto"/>
              <w:right w:val="single" w:sz="4" w:space="0" w:color="auto"/>
            </w:tcBorders>
            <w:vAlign w:val="center"/>
          </w:tcPr>
          <w:p w14:paraId="605125EE" w14:textId="77777777" w:rsidR="00E97714" w:rsidRPr="00E870AF" w:rsidRDefault="005436D3" w:rsidP="00E870AF">
            <w:r w:rsidRPr="003736B3">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2428FF7E" w14:textId="77777777" w:rsidR="00E97714" w:rsidRPr="00E870AF" w:rsidRDefault="005436D3" w:rsidP="00E870AF">
            <w:r w:rsidRPr="003736B3">
              <w:t>ОПК-6.1</w:t>
            </w:r>
          </w:p>
        </w:tc>
      </w:tr>
      <w:tr w:rsidR="00D00965" w:rsidRPr="00F83275" w14:paraId="4A9B4A4B" w14:textId="77777777" w:rsidTr="00840CFF">
        <w:tc>
          <w:tcPr>
            <w:tcW w:w="0" w:type="auto"/>
            <w:tcBorders>
              <w:top w:val="single" w:sz="4" w:space="0" w:color="auto"/>
              <w:left w:val="single" w:sz="4" w:space="0" w:color="auto"/>
              <w:bottom w:val="single" w:sz="4" w:space="0" w:color="auto"/>
              <w:right w:val="single" w:sz="4" w:space="0" w:color="auto"/>
            </w:tcBorders>
          </w:tcPr>
          <w:p w14:paraId="11F24077" w14:textId="77777777" w:rsidR="00D00965" w:rsidRPr="003736B3" w:rsidRDefault="005436D3" w:rsidP="00CD76E8">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159FC9AF" w14:textId="77777777" w:rsidR="003736B3" w:rsidRDefault="005436D3" w:rsidP="003736B3">
            <w:r>
              <w:t>Установите соответствие между видом электронной подписи и её характеристикой согласно ФЗ-63:</w:t>
            </w:r>
          </w:p>
          <w:p w14:paraId="2E08F7BF" w14:textId="77777777" w:rsidR="003736B3" w:rsidRDefault="00CC503C" w:rsidP="003736B3"/>
          <w:p w14:paraId="29152491" w14:textId="77777777" w:rsidR="003736B3" w:rsidRDefault="005436D3" w:rsidP="003736B3">
            <w:r>
              <w:t>Вид ЭП</w:t>
            </w:r>
            <w:r>
              <w:tab/>
            </w:r>
          </w:p>
          <w:p w14:paraId="2B28A1C6" w14:textId="77777777" w:rsidR="003736B3" w:rsidRDefault="005436D3" w:rsidP="003736B3">
            <w:r>
              <w:lastRenderedPageBreak/>
              <w:t>1. Простая ЭП</w:t>
            </w:r>
            <w:r>
              <w:tab/>
            </w:r>
          </w:p>
          <w:p w14:paraId="50D2ED43" w14:textId="77777777" w:rsidR="003736B3" w:rsidRDefault="005436D3" w:rsidP="003736B3">
            <w:r>
              <w:t>2. Усиленная неквалифицированная ЭП</w:t>
            </w:r>
            <w:r>
              <w:tab/>
            </w:r>
          </w:p>
          <w:p w14:paraId="46E5165B" w14:textId="77777777" w:rsidR="00D00965" w:rsidRDefault="005436D3" w:rsidP="003736B3">
            <w:r>
              <w:t>3. Усиленная квалифицированная ЭП</w:t>
            </w:r>
            <w:r>
              <w:tab/>
            </w:r>
          </w:p>
          <w:p w14:paraId="5D9773EE" w14:textId="77777777" w:rsidR="003736B3" w:rsidRDefault="00CC503C" w:rsidP="003736B3"/>
          <w:p w14:paraId="16474742" w14:textId="77777777" w:rsidR="003736B3" w:rsidRDefault="005436D3" w:rsidP="003736B3">
            <w:r>
              <w:t>Характеристика</w:t>
            </w:r>
          </w:p>
          <w:p w14:paraId="478561A1" w14:textId="77777777" w:rsidR="003736B3" w:rsidRDefault="005436D3" w:rsidP="003736B3">
            <w:r>
              <w:t>А. Создается с использованием квалифицированного сертификата</w:t>
            </w:r>
          </w:p>
          <w:p w14:paraId="62FF2F3C" w14:textId="77777777" w:rsidR="003736B3" w:rsidRDefault="005436D3" w:rsidP="003736B3">
            <w:r>
              <w:t>Б. Подтверждает факт формирования ЭП с помощью кодов, паролей</w:t>
            </w:r>
          </w:p>
          <w:p w14:paraId="72C3F127" w14:textId="77777777" w:rsidR="003736B3" w:rsidRPr="00E870AF" w:rsidRDefault="005436D3" w:rsidP="003736B3">
            <w:r>
              <w:t>В. Создается с помощью криптографических средств, но без квалифицированного сертификата</w:t>
            </w:r>
          </w:p>
        </w:tc>
        <w:tc>
          <w:tcPr>
            <w:tcW w:w="3544" w:type="dxa"/>
            <w:tcBorders>
              <w:top w:val="single" w:sz="4" w:space="0" w:color="auto"/>
              <w:left w:val="single" w:sz="4" w:space="0" w:color="auto"/>
              <w:bottom w:val="single" w:sz="4" w:space="0" w:color="auto"/>
              <w:right w:val="single" w:sz="4" w:space="0" w:color="auto"/>
            </w:tcBorders>
            <w:vAlign w:val="center"/>
          </w:tcPr>
          <w:p w14:paraId="620755A2" w14:textId="77777777" w:rsidR="00D00965" w:rsidRPr="00E870AF" w:rsidRDefault="005436D3" w:rsidP="00E870AF">
            <w:r w:rsidRPr="003736B3">
              <w:lastRenderedPageBreak/>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4E6D1A6B" w14:textId="77777777" w:rsidR="00D00965" w:rsidRPr="00E870AF" w:rsidRDefault="005436D3" w:rsidP="00E870AF">
            <w:r w:rsidRPr="003736B3">
              <w:t>ОПК-6.1</w:t>
            </w:r>
          </w:p>
        </w:tc>
      </w:tr>
      <w:tr w:rsidR="00D00965" w:rsidRPr="00F83275" w14:paraId="1D14839B" w14:textId="77777777" w:rsidTr="00840CFF">
        <w:tc>
          <w:tcPr>
            <w:tcW w:w="0" w:type="auto"/>
            <w:tcBorders>
              <w:top w:val="single" w:sz="4" w:space="0" w:color="auto"/>
              <w:left w:val="single" w:sz="4" w:space="0" w:color="auto"/>
              <w:bottom w:val="single" w:sz="4" w:space="0" w:color="auto"/>
              <w:right w:val="single" w:sz="4" w:space="0" w:color="auto"/>
            </w:tcBorders>
          </w:tcPr>
          <w:p w14:paraId="427E0DC4" w14:textId="77777777" w:rsidR="00D00965" w:rsidRPr="003736B3" w:rsidRDefault="005436D3" w:rsidP="00CD76E8">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8E2EEF8" w14:textId="77777777" w:rsidR="003736B3" w:rsidRDefault="005436D3" w:rsidP="003736B3">
            <w:r>
              <w:t>Установите соответствие между действием при работе с конфиденциальным документом и обязательной процедурой:</w:t>
            </w:r>
          </w:p>
          <w:p w14:paraId="34F686F9" w14:textId="77777777" w:rsidR="003736B3" w:rsidRDefault="00CC503C" w:rsidP="003736B3"/>
          <w:p w14:paraId="70A4C111" w14:textId="77777777" w:rsidR="003736B3" w:rsidRDefault="005436D3" w:rsidP="003736B3">
            <w:r>
              <w:t>Действие</w:t>
            </w:r>
            <w:r>
              <w:tab/>
            </w:r>
          </w:p>
          <w:p w14:paraId="7B8F955E" w14:textId="77777777" w:rsidR="003736B3" w:rsidRDefault="005436D3" w:rsidP="003736B3">
            <w:r>
              <w:t>1. Получение документа</w:t>
            </w:r>
            <w:r>
              <w:tab/>
            </w:r>
          </w:p>
          <w:p w14:paraId="4E624271" w14:textId="77777777" w:rsidR="003736B3" w:rsidRDefault="005436D3" w:rsidP="003736B3">
            <w:r>
              <w:t>2. Копирование документа</w:t>
            </w:r>
            <w:r>
              <w:tab/>
            </w:r>
          </w:p>
          <w:p w14:paraId="2A9BB64E" w14:textId="77777777" w:rsidR="00D00965" w:rsidRDefault="005436D3" w:rsidP="003736B3">
            <w:r>
              <w:t>3. Передача документа</w:t>
            </w:r>
            <w:r>
              <w:tab/>
            </w:r>
          </w:p>
          <w:p w14:paraId="32AD8C3A" w14:textId="77777777" w:rsidR="003736B3" w:rsidRDefault="005436D3" w:rsidP="003736B3">
            <w:r>
              <w:t>4. Уничтожение документа</w:t>
            </w:r>
          </w:p>
          <w:p w14:paraId="46E96842" w14:textId="77777777" w:rsidR="003736B3" w:rsidRDefault="00CC503C" w:rsidP="003736B3"/>
          <w:p w14:paraId="035187FE" w14:textId="77777777" w:rsidR="003736B3" w:rsidRDefault="005436D3" w:rsidP="003736B3">
            <w:r>
              <w:t>Процедура</w:t>
            </w:r>
          </w:p>
          <w:p w14:paraId="69DAD0D8" w14:textId="77777777" w:rsidR="003736B3" w:rsidRDefault="005436D3" w:rsidP="003736B3">
            <w:r>
              <w:t>А. Составление акта</w:t>
            </w:r>
          </w:p>
          <w:p w14:paraId="0A8AE9CF" w14:textId="77777777" w:rsidR="003736B3" w:rsidRDefault="005436D3" w:rsidP="003736B3">
            <w:r>
              <w:t>Б. Регистрация в журнале учета под роспись</w:t>
            </w:r>
          </w:p>
          <w:p w14:paraId="0E384D92" w14:textId="77777777" w:rsidR="003736B3" w:rsidRDefault="005436D3" w:rsidP="003736B3">
            <w:r>
              <w:t>В. Получение разрешения и учет копий</w:t>
            </w:r>
          </w:p>
          <w:p w14:paraId="21048354" w14:textId="77777777" w:rsidR="003736B3" w:rsidRPr="00E870AF" w:rsidRDefault="005436D3" w:rsidP="003736B3">
            <w:r>
              <w:t>Г. Запись в журнале передачи</w:t>
            </w:r>
          </w:p>
        </w:tc>
        <w:tc>
          <w:tcPr>
            <w:tcW w:w="3544" w:type="dxa"/>
            <w:tcBorders>
              <w:top w:val="single" w:sz="4" w:space="0" w:color="auto"/>
              <w:left w:val="single" w:sz="4" w:space="0" w:color="auto"/>
              <w:bottom w:val="single" w:sz="4" w:space="0" w:color="auto"/>
              <w:right w:val="single" w:sz="4" w:space="0" w:color="auto"/>
            </w:tcBorders>
            <w:vAlign w:val="center"/>
          </w:tcPr>
          <w:p w14:paraId="452EE437" w14:textId="77777777" w:rsidR="00D00965" w:rsidRPr="00E870AF" w:rsidRDefault="005436D3" w:rsidP="00E870AF">
            <w:r w:rsidRPr="003736B3">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32F5DC63" w14:textId="77777777" w:rsidR="00D00965" w:rsidRPr="00E870AF" w:rsidRDefault="005436D3" w:rsidP="00E870AF">
            <w:r w:rsidRPr="003736B3">
              <w:t>ОПК-6.</w:t>
            </w:r>
            <w:r>
              <w:t>2</w:t>
            </w:r>
          </w:p>
        </w:tc>
      </w:tr>
      <w:tr w:rsidR="00D00965" w:rsidRPr="0064469E" w14:paraId="7322498C" w14:textId="77777777" w:rsidTr="00840CFF">
        <w:tc>
          <w:tcPr>
            <w:tcW w:w="0" w:type="auto"/>
            <w:tcBorders>
              <w:top w:val="single" w:sz="4" w:space="0" w:color="auto"/>
              <w:left w:val="single" w:sz="4" w:space="0" w:color="auto"/>
              <w:bottom w:val="single" w:sz="4" w:space="0" w:color="auto"/>
              <w:right w:val="single" w:sz="4" w:space="0" w:color="auto"/>
            </w:tcBorders>
          </w:tcPr>
          <w:p w14:paraId="37098948" w14:textId="77777777" w:rsidR="00D00965" w:rsidRPr="003736B3" w:rsidRDefault="005436D3" w:rsidP="00CD76E8">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03E45CF0" w14:textId="77777777" w:rsidR="00D00965" w:rsidRDefault="005436D3" w:rsidP="00E870AF">
            <w:r w:rsidRPr="003736B3">
              <w:t>Установите соответствие между требованием к системе электронного документооборота и его реализацией:</w:t>
            </w:r>
          </w:p>
          <w:p w14:paraId="6ACE0521" w14:textId="77777777" w:rsidR="003736B3" w:rsidRDefault="00CC503C" w:rsidP="00E870AF"/>
          <w:p w14:paraId="7CA7A7B0" w14:textId="77777777" w:rsidR="003736B3" w:rsidRDefault="005436D3" w:rsidP="003736B3">
            <w:r>
              <w:t>Требование</w:t>
            </w:r>
            <w:r>
              <w:tab/>
            </w:r>
          </w:p>
          <w:p w14:paraId="46D90FEF" w14:textId="77777777" w:rsidR="003736B3" w:rsidRDefault="005436D3" w:rsidP="003736B3">
            <w:r>
              <w:t>1. Аутентификация пользователей</w:t>
            </w:r>
            <w:r>
              <w:tab/>
            </w:r>
          </w:p>
          <w:p w14:paraId="10452D8D" w14:textId="77777777" w:rsidR="003736B3" w:rsidRDefault="005436D3" w:rsidP="003736B3">
            <w:r>
              <w:t>2. Разграничение доступа</w:t>
            </w:r>
            <w:r>
              <w:tab/>
            </w:r>
          </w:p>
          <w:p w14:paraId="48F13903" w14:textId="77777777" w:rsidR="003736B3" w:rsidRDefault="005436D3" w:rsidP="003736B3">
            <w:r>
              <w:t>3. Аудит действий</w:t>
            </w:r>
            <w:r>
              <w:tab/>
            </w:r>
          </w:p>
          <w:p w14:paraId="69250A2B" w14:textId="77777777" w:rsidR="003736B3" w:rsidRDefault="005436D3" w:rsidP="003736B3">
            <w:r>
              <w:t>4. Защита при передаче</w:t>
            </w:r>
            <w:r>
              <w:tab/>
            </w:r>
          </w:p>
          <w:p w14:paraId="4D040AE8" w14:textId="77777777" w:rsidR="003736B3" w:rsidRDefault="00CC503C" w:rsidP="003736B3"/>
          <w:p w14:paraId="2F2346B7" w14:textId="77777777" w:rsidR="003736B3" w:rsidRDefault="005436D3" w:rsidP="003736B3">
            <w:r>
              <w:t>Реализация</w:t>
            </w:r>
          </w:p>
          <w:p w14:paraId="775CAB8D" w14:textId="77777777" w:rsidR="003736B3" w:rsidRDefault="005436D3" w:rsidP="003736B3">
            <w:r>
              <w:lastRenderedPageBreak/>
              <w:t>А. Протоколирование действий пользователей</w:t>
            </w:r>
          </w:p>
          <w:p w14:paraId="392E2E98" w14:textId="77777777" w:rsidR="003736B3" w:rsidRDefault="005436D3" w:rsidP="003736B3">
            <w:r>
              <w:t>В. Матрица доступа, ролевая модель</w:t>
            </w:r>
          </w:p>
          <w:p w14:paraId="3BBE4620" w14:textId="77777777" w:rsidR="003736B3" w:rsidRDefault="005436D3" w:rsidP="003736B3">
            <w:r>
              <w:t>Б. Использование логина и пароля, ЭП</w:t>
            </w:r>
          </w:p>
          <w:p w14:paraId="0D95095A" w14:textId="77777777" w:rsidR="003736B3" w:rsidRPr="00E870AF" w:rsidRDefault="005436D3" w:rsidP="003736B3">
            <w:r>
              <w:t>Г. Шифрование каналов связи</w:t>
            </w:r>
          </w:p>
        </w:tc>
        <w:tc>
          <w:tcPr>
            <w:tcW w:w="3544" w:type="dxa"/>
            <w:tcBorders>
              <w:top w:val="single" w:sz="4" w:space="0" w:color="auto"/>
              <w:left w:val="single" w:sz="4" w:space="0" w:color="auto"/>
              <w:bottom w:val="single" w:sz="4" w:space="0" w:color="auto"/>
              <w:right w:val="single" w:sz="4" w:space="0" w:color="auto"/>
            </w:tcBorders>
            <w:vAlign w:val="center"/>
          </w:tcPr>
          <w:p w14:paraId="29947F5D" w14:textId="77777777" w:rsidR="00D00965" w:rsidRPr="00E870AF" w:rsidRDefault="005436D3" w:rsidP="00E870AF">
            <w:r w:rsidRPr="003736B3">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40E6D911" w14:textId="77777777" w:rsidR="00D00965" w:rsidRPr="00E870AF" w:rsidRDefault="005436D3" w:rsidP="00E870AF">
            <w:r w:rsidRPr="003736B3">
              <w:t>ОПК-6.</w:t>
            </w:r>
            <w:r>
              <w:t>2</w:t>
            </w:r>
          </w:p>
        </w:tc>
      </w:tr>
      <w:tr w:rsidR="00E97714" w:rsidRPr="000C2508" w14:paraId="2E9F15CE"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056C810A" w14:textId="77777777" w:rsidR="00E97714" w:rsidRPr="000C2508" w:rsidRDefault="005436D3" w:rsidP="00840CFF">
            <w:pPr>
              <w:rPr>
                <w:b/>
              </w:rPr>
            </w:pPr>
            <w:r w:rsidRPr="000C2508">
              <w:rPr>
                <w:b/>
              </w:rPr>
              <w:t>Задание закрытого типа на установление последовательности</w:t>
            </w:r>
          </w:p>
        </w:tc>
      </w:tr>
      <w:tr w:rsidR="00E97714" w:rsidRPr="000C2508" w14:paraId="0ACE867C"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8144A04" w14:textId="77777777" w:rsidR="00E97714" w:rsidRPr="000C2508" w:rsidRDefault="005436D3" w:rsidP="00CD76E8">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2D684E8D" w14:textId="77777777" w:rsidR="00B94F3D" w:rsidRDefault="005436D3" w:rsidP="00B94F3D">
            <w:r>
              <w:t>Установите правильную последовательность уровней конфиденциальности информации по степени важности (от наибольшей к наименьшей):</w:t>
            </w:r>
          </w:p>
          <w:p w14:paraId="159A3B8F" w14:textId="77777777" w:rsidR="00B94F3D" w:rsidRDefault="005436D3" w:rsidP="00B94F3D">
            <w:r>
              <w:t>А. Для служебного пользования</w:t>
            </w:r>
          </w:p>
          <w:p w14:paraId="58EBA99A" w14:textId="77777777" w:rsidR="00B94F3D" w:rsidRDefault="005436D3" w:rsidP="00B94F3D">
            <w:r>
              <w:t>Б. Совершенно секретно</w:t>
            </w:r>
          </w:p>
          <w:p w14:paraId="63D64BD0" w14:textId="77777777" w:rsidR="00B94F3D" w:rsidRDefault="005436D3" w:rsidP="00B94F3D">
            <w:r>
              <w:t>В. Конфиденциально</w:t>
            </w:r>
          </w:p>
          <w:p w14:paraId="2F2766B8" w14:textId="77777777" w:rsidR="00F32313" w:rsidRPr="00B94F3D" w:rsidRDefault="005436D3" w:rsidP="00B94F3D">
            <w:pPr>
              <w:rPr>
                <w:highlight w:val="yellow"/>
              </w:rPr>
            </w:pPr>
            <w:r>
              <w:t>Г. Секретно</w:t>
            </w:r>
          </w:p>
        </w:tc>
        <w:tc>
          <w:tcPr>
            <w:tcW w:w="3544" w:type="dxa"/>
            <w:tcBorders>
              <w:top w:val="single" w:sz="4" w:space="0" w:color="auto"/>
              <w:left w:val="single" w:sz="4" w:space="0" w:color="auto"/>
              <w:bottom w:val="single" w:sz="4" w:space="0" w:color="auto"/>
              <w:right w:val="single" w:sz="4" w:space="0" w:color="auto"/>
            </w:tcBorders>
            <w:vAlign w:val="center"/>
          </w:tcPr>
          <w:p w14:paraId="159C79DD" w14:textId="77777777" w:rsidR="00F32313" w:rsidRPr="00B94F3D" w:rsidRDefault="005436D3" w:rsidP="00B94F3D">
            <w:pPr>
              <w:rPr>
                <w:highlight w:val="yellow"/>
              </w:rPr>
            </w:pPr>
            <w:r w:rsidRPr="00B94F3D">
              <w:t xml:space="preserve">Б </w:t>
            </w:r>
            <w:r>
              <w:t>-</w:t>
            </w:r>
            <w:r w:rsidRPr="00B94F3D">
              <w:t xml:space="preserve"> Г </w:t>
            </w:r>
            <w:r>
              <w:t>-</w:t>
            </w:r>
            <w:r w:rsidRPr="00B94F3D">
              <w:t xml:space="preserve"> А </w:t>
            </w:r>
            <w:r>
              <w:t>-</w:t>
            </w:r>
            <w:r w:rsidRPr="00B94F3D">
              <w:t xml:space="preserve"> В</w:t>
            </w:r>
          </w:p>
        </w:tc>
        <w:tc>
          <w:tcPr>
            <w:tcW w:w="1688" w:type="dxa"/>
            <w:tcBorders>
              <w:top w:val="single" w:sz="4" w:space="0" w:color="auto"/>
              <w:left w:val="single" w:sz="4" w:space="0" w:color="auto"/>
              <w:bottom w:val="single" w:sz="4" w:space="0" w:color="auto"/>
              <w:right w:val="single" w:sz="4" w:space="0" w:color="auto"/>
            </w:tcBorders>
            <w:vAlign w:val="center"/>
          </w:tcPr>
          <w:p w14:paraId="2EFBBEAC" w14:textId="77777777" w:rsidR="00E97714" w:rsidRPr="00B04B9F" w:rsidRDefault="005436D3" w:rsidP="00840CFF">
            <w:pPr>
              <w:rPr>
                <w:highlight w:val="yellow"/>
              </w:rPr>
            </w:pPr>
            <w:r w:rsidRPr="00B94F3D">
              <w:t>ОПК-5.1</w:t>
            </w:r>
          </w:p>
        </w:tc>
      </w:tr>
      <w:tr w:rsidR="00E97714" w:rsidRPr="000C2508" w14:paraId="061C0E16"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3009E6CA" w14:textId="77777777" w:rsidR="00E97714" w:rsidRPr="000C2508" w:rsidRDefault="005436D3" w:rsidP="00CD76E8">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06E79F84" w14:textId="77777777" w:rsidR="00B94F3D" w:rsidRDefault="005436D3" w:rsidP="00B94F3D">
            <w:r>
              <w:t>Установите правильную последовательность обработки входящего конфиденциального документа:</w:t>
            </w:r>
          </w:p>
          <w:p w14:paraId="7EDF2D0B" w14:textId="77777777" w:rsidR="00B94F3D" w:rsidRDefault="005436D3" w:rsidP="00B94F3D">
            <w:r>
              <w:t>А. Регистрация документа</w:t>
            </w:r>
          </w:p>
          <w:p w14:paraId="52CFF1A3" w14:textId="77777777" w:rsidR="00B94F3D" w:rsidRDefault="005436D3" w:rsidP="00B94F3D">
            <w:r>
              <w:t>Б. Первичная обработка (вскрытие конверта, проверка целостности)</w:t>
            </w:r>
          </w:p>
          <w:p w14:paraId="0E75D0C3" w14:textId="77777777" w:rsidR="00B94F3D" w:rsidRDefault="005436D3" w:rsidP="00B94F3D">
            <w:r>
              <w:t>В. Передача на исполнение под роспись</w:t>
            </w:r>
          </w:p>
          <w:p w14:paraId="58D67472" w14:textId="77777777" w:rsidR="00B94F3D" w:rsidRDefault="005436D3" w:rsidP="00B94F3D">
            <w:r>
              <w:t>Г. Предварительное рассмотрение и наложение резолюции</w:t>
            </w:r>
          </w:p>
          <w:p w14:paraId="363E2EAE" w14:textId="77777777" w:rsidR="00E97714" w:rsidRPr="00B94F3D" w:rsidRDefault="005436D3" w:rsidP="00B94F3D">
            <w:r>
              <w:t>Д. Прием документа</w:t>
            </w:r>
          </w:p>
        </w:tc>
        <w:tc>
          <w:tcPr>
            <w:tcW w:w="3544" w:type="dxa"/>
            <w:tcBorders>
              <w:top w:val="single" w:sz="4" w:space="0" w:color="auto"/>
              <w:left w:val="single" w:sz="4" w:space="0" w:color="auto"/>
              <w:bottom w:val="single" w:sz="4" w:space="0" w:color="auto"/>
              <w:right w:val="single" w:sz="4" w:space="0" w:color="auto"/>
            </w:tcBorders>
            <w:vAlign w:val="center"/>
          </w:tcPr>
          <w:p w14:paraId="0A9186F5" w14:textId="77777777" w:rsidR="00E97714" w:rsidRPr="00B94F3D" w:rsidRDefault="005436D3" w:rsidP="00B94F3D">
            <w:r w:rsidRPr="00B94F3D">
              <w:t xml:space="preserve">Д </w:t>
            </w:r>
            <w:r>
              <w:t>-</w:t>
            </w:r>
            <w:r w:rsidRPr="00B94F3D">
              <w:t xml:space="preserve"> Б </w:t>
            </w:r>
            <w:r>
              <w:t>-</w:t>
            </w:r>
            <w:r w:rsidRPr="00B94F3D">
              <w:t xml:space="preserve"> А </w:t>
            </w:r>
            <w:r>
              <w:t>-</w:t>
            </w:r>
            <w:r w:rsidRPr="00B94F3D">
              <w:t xml:space="preserve"> Г </w:t>
            </w:r>
            <w:r>
              <w:t>-</w:t>
            </w:r>
            <w:r w:rsidRPr="00B94F3D">
              <w:t xml:space="preserve"> В</w:t>
            </w:r>
          </w:p>
        </w:tc>
        <w:tc>
          <w:tcPr>
            <w:tcW w:w="1688" w:type="dxa"/>
            <w:tcBorders>
              <w:top w:val="single" w:sz="4" w:space="0" w:color="auto"/>
              <w:left w:val="single" w:sz="4" w:space="0" w:color="auto"/>
              <w:bottom w:val="single" w:sz="4" w:space="0" w:color="auto"/>
              <w:right w:val="single" w:sz="4" w:space="0" w:color="auto"/>
            </w:tcBorders>
            <w:vAlign w:val="center"/>
          </w:tcPr>
          <w:p w14:paraId="0BF30BE5" w14:textId="77777777" w:rsidR="00E97714" w:rsidRPr="000C2508" w:rsidRDefault="005436D3" w:rsidP="00840CFF">
            <w:r w:rsidRPr="00B94F3D">
              <w:t>ОПК-5.2</w:t>
            </w:r>
          </w:p>
        </w:tc>
      </w:tr>
      <w:tr w:rsidR="00E97714" w:rsidRPr="000C2508" w14:paraId="290B3092"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7D5516D0" w14:textId="77777777" w:rsidR="00E97714" w:rsidRPr="000C2508" w:rsidRDefault="005436D3" w:rsidP="00CD76E8">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44592BF0" w14:textId="77777777" w:rsidR="00B94F3D" w:rsidRDefault="005436D3" w:rsidP="00B94F3D">
            <w:r>
              <w:t>Установите правильную последовательность подготовки и отправки исходящего конфиденциального документа:</w:t>
            </w:r>
          </w:p>
          <w:p w14:paraId="2BF77220" w14:textId="77777777" w:rsidR="00B94F3D" w:rsidRDefault="005436D3" w:rsidP="00B94F3D">
            <w:r>
              <w:t>А. Регистрация документа</w:t>
            </w:r>
          </w:p>
          <w:p w14:paraId="4EE20A98" w14:textId="77777777" w:rsidR="00B94F3D" w:rsidRDefault="005436D3" w:rsidP="00B94F3D">
            <w:r>
              <w:t>Б. Проставление грифа ограничения доступа</w:t>
            </w:r>
          </w:p>
          <w:p w14:paraId="50BD424F" w14:textId="77777777" w:rsidR="00B94F3D" w:rsidRDefault="005436D3" w:rsidP="00B94F3D">
            <w:r>
              <w:t>В. Подготовка проекта документа</w:t>
            </w:r>
          </w:p>
          <w:p w14:paraId="07A5A96B" w14:textId="77777777" w:rsidR="00B94F3D" w:rsidRDefault="005436D3" w:rsidP="00B94F3D">
            <w:r>
              <w:t>Г. Упаковка и отправка</w:t>
            </w:r>
          </w:p>
          <w:p w14:paraId="796123BE" w14:textId="77777777" w:rsidR="00E97714" w:rsidRPr="00B94F3D" w:rsidRDefault="005436D3" w:rsidP="00B94F3D">
            <w:r>
              <w:t>Д. Согласование и подписание</w:t>
            </w:r>
          </w:p>
        </w:tc>
        <w:tc>
          <w:tcPr>
            <w:tcW w:w="3544" w:type="dxa"/>
            <w:tcBorders>
              <w:top w:val="single" w:sz="4" w:space="0" w:color="auto"/>
              <w:left w:val="single" w:sz="4" w:space="0" w:color="auto"/>
              <w:bottom w:val="single" w:sz="4" w:space="0" w:color="auto"/>
              <w:right w:val="single" w:sz="4" w:space="0" w:color="auto"/>
            </w:tcBorders>
            <w:vAlign w:val="center"/>
          </w:tcPr>
          <w:p w14:paraId="1EA520DE" w14:textId="77777777" w:rsidR="00E97714" w:rsidRPr="00B94F3D" w:rsidRDefault="005436D3" w:rsidP="00B94F3D">
            <w:r w:rsidRPr="00B94F3D">
              <w:t xml:space="preserve">В </w:t>
            </w:r>
            <w:r>
              <w:t>-</w:t>
            </w:r>
            <w:r w:rsidRPr="00B94F3D">
              <w:t xml:space="preserve"> Б </w:t>
            </w:r>
            <w:r>
              <w:t>-</w:t>
            </w:r>
            <w:r w:rsidRPr="00B94F3D">
              <w:t xml:space="preserve"> Д </w:t>
            </w:r>
            <w:r>
              <w:t>-</w:t>
            </w:r>
            <w:r w:rsidRPr="00B94F3D">
              <w:t xml:space="preserve"> А </w:t>
            </w:r>
            <w:r>
              <w:t>-</w:t>
            </w:r>
            <w:r w:rsidRPr="00B94F3D">
              <w:t xml:space="preserve"> Г</w:t>
            </w:r>
          </w:p>
        </w:tc>
        <w:tc>
          <w:tcPr>
            <w:tcW w:w="1688" w:type="dxa"/>
            <w:tcBorders>
              <w:top w:val="single" w:sz="4" w:space="0" w:color="auto"/>
              <w:left w:val="single" w:sz="4" w:space="0" w:color="auto"/>
              <w:bottom w:val="single" w:sz="4" w:space="0" w:color="auto"/>
              <w:right w:val="single" w:sz="4" w:space="0" w:color="auto"/>
            </w:tcBorders>
            <w:vAlign w:val="center"/>
          </w:tcPr>
          <w:p w14:paraId="3FEAAD67" w14:textId="77777777" w:rsidR="00E97714" w:rsidRPr="000C2508" w:rsidRDefault="005436D3" w:rsidP="00840CFF">
            <w:r w:rsidRPr="00B94F3D">
              <w:t>ОПК-5.2</w:t>
            </w:r>
          </w:p>
        </w:tc>
      </w:tr>
      <w:tr w:rsidR="00E97714" w:rsidRPr="000C2508" w14:paraId="767ECFF8"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D5316F3" w14:textId="77777777" w:rsidR="00E97714" w:rsidRPr="000C2508" w:rsidRDefault="005436D3" w:rsidP="00CD76E8">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67A42DCF" w14:textId="77777777" w:rsidR="00B94F3D" w:rsidRDefault="005436D3" w:rsidP="00B94F3D">
            <w:r>
              <w:t>Установите правильную последовательность проверки электронной подписи под электронным документом:</w:t>
            </w:r>
          </w:p>
          <w:p w14:paraId="207E4D9F" w14:textId="77777777" w:rsidR="00B94F3D" w:rsidRDefault="005436D3" w:rsidP="00B94F3D">
            <w:r>
              <w:t>А. Проверка срока действия сертификата</w:t>
            </w:r>
          </w:p>
          <w:p w14:paraId="28748410" w14:textId="77777777" w:rsidR="00B94F3D" w:rsidRDefault="005436D3" w:rsidP="00B94F3D">
            <w:r>
              <w:t>Б. Получение электронного документа</w:t>
            </w:r>
          </w:p>
          <w:p w14:paraId="18FB0F3D" w14:textId="77777777" w:rsidR="00B94F3D" w:rsidRDefault="005436D3" w:rsidP="00B94F3D">
            <w:r>
              <w:t>В. Проверка целостности документа</w:t>
            </w:r>
          </w:p>
          <w:p w14:paraId="72845E30" w14:textId="77777777" w:rsidR="00B94F3D" w:rsidRDefault="005436D3" w:rsidP="00B94F3D">
            <w:r>
              <w:t>Г. Проверка принадлежности сертификата подписавшему</w:t>
            </w:r>
          </w:p>
          <w:p w14:paraId="5B1E5F22" w14:textId="77777777" w:rsidR="00E97714" w:rsidRPr="00B94F3D" w:rsidRDefault="005436D3" w:rsidP="00B94F3D">
            <w:r>
              <w:t xml:space="preserve">Д. Проверка статуса сертификата (не отозван ли) </w:t>
            </w:r>
          </w:p>
        </w:tc>
        <w:tc>
          <w:tcPr>
            <w:tcW w:w="3544" w:type="dxa"/>
            <w:tcBorders>
              <w:top w:val="single" w:sz="4" w:space="0" w:color="auto"/>
              <w:left w:val="single" w:sz="4" w:space="0" w:color="auto"/>
              <w:bottom w:val="single" w:sz="4" w:space="0" w:color="auto"/>
              <w:right w:val="single" w:sz="4" w:space="0" w:color="auto"/>
            </w:tcBorders>
            <w:vAlign w:val="center"/>
          </w:tcPr>
          <w:p w14:paraId="37347365" w14:textId="77777777" w:rsidR="00E97714" w:rsidRPr="00B94F3D" w:rsidRDefault="005436D3" w:rsidP="00B94F3D">
            <w:r>
              <w:t>Б - А - Д - Г - В</w:t>
            </w:r>
          </w:p>
        </w:tc>
        <w:tc>
          <w:tcPr>
            <w:tcW w:w="1688" w:type="dxa"/>
            <w:tcBorders>
              <w:top w:val="single" w:sz="4" w:space="0" w:color="auto"/>
              <w:left w:val="single" w:sz="4" w:space="0" w:color="auto"/>
              <w:bottom w:val="single" w:sz="4" w:space="0" w:color="auto"/>
              <w:right w:val="single" w:sz="4" w:space="0" w:color="auto"/>
            </w:tcBorders>
            <w:vAlign w:val="center"/>
          </w:tcPr>
          <w:p w14:paraId="723BAD93" w14:textId="77777777" w:rsidR="00E97714" w:rsidRPr="000C2508" w:rsidRDefault="005436D3" w:rsidP="00840CFF">
            <w:r w:rsidRPr="00B94F3D">
              <w:t>ОПК-6.1</w:t>
            </w:r>
          </w:p>
        </w:tc>
      </w:tr>
      <w:tr w:rsidR="00B94F3D" w:rsidRPr="000C2508" w14:paraId="1E425BA7"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79FD48C3" w14:textId="77777777" w:rsidR="00B94F3D" w:rsidRPr="000C2508" w:rsidRDefault="005436D3" w:rsidP="00B94F3D">
            <w:r>
              <w:lastRenderedPageBreak/>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4DD61CC" w14:textId="77777777" w:rsidR="00B94F3D" w:rsidRDefault="005436D3" w:rsidP="00B94F3D">
            <w:r>
              <w:t>Установите правильную последовательность действий при копировании конфиденциального документа:</w:t>
            </w:r>
          </w:p>
          <w:p w14:paraId="3BFD7373" w14:textId="77777777" w:rsidR="00B94F3D" w:rsidRDefault="005436D3" w:rsidP="00B94F3D">
            <w:r>
              <w:t>А. Регистрация копии в журнале учета</w:t>
            </w:r>
          </w:p>
          <w:p w14:paraId="0542E04B" w14:textId="77777777" w:rsidR="00B94F3D" w:rsidRDefault="005436D3" w:rsidP="00B94F3D">
            <w:r>
              <w:t>Б. Получение разрешения уполномоченного лица</w:t>
            </w:r>
          </w:p>
          <w:p w14:paraId="71A344BB" w14:textId="77777777" w:rsidR="00B94F3D" w:rsidRDefault="005436D3" w:rsidP="00B94F3D">
            <w:r>
              <w:t>В. Проставление на копии грифа ограничения доступа</w:t>
            </w:r>
          </w:p>
          <w:p w14:paraId="1F90AF93" w14:textId="77777777" w:rsidR="00B94F3D" w:rsidRDefault="005436D3" w:rsidP="00B94F3D">
            <w:r>
              <w:t>Г. Изготовление копии</w:t>
            </w:r>
          </w:p>
          <w:p w14:paraId="0CAC54C6" w14:textId="77777777" w:rsidR="00B94F3D" w:rsidRPr="00B94F3D" w:rsidRDefault="005436D3" w:rsidP="00B94F3D">
            <w:r>
              <w:t>Д. Передача копии получателю под роспись</w:t>
            </w:r>
          </w:p>
        </w:tc>
        <w:tc>
          <w:tcPr>
            <w:tcW w:w="3544" w:type="dxa"/>
            <w:tcBorders>
              <w:top w:val="single" w:sz="4" w:space="0" w:color="auto"/>
              <w:left w:val="single" w:sz="4" w:space="0" w:color="auto"/>
              <w:bottom w:val="single" w:sz="4" w:space="0" w:color="auto"/>
              <w:right w:val="single" w:sz="4" w:space="0" w:color="auto"/>
            </w:tcBorders>
            <w:vAlign w:val="center"/>
          </w:tcPr>
          <w:p w14:paraId="4A3CF683" w14:textId="77777777" w:rsidR="00B94F3D" w:rsidRPr="00B94F3D" w:rsidRDefault="005436D3" w:rsidP="00B94F3D">
            <w:r w:rsidRPr="00B94F3D">
              <w:t xml:space="preserve">Б </w:t>
            </w:r>
            <w:r>
              <w:t>-</w:t>
            </w:r>
            <w:r w:rsidRPr="00B94F3D">
              <w:t xml:space="preserve"> Г </w:t>
            </w:r>
            <w:r>
              <w:t>-</w:t>
            </w:r>
            <w:r w:rsidRPr="00B94F3D">
              <w:t xml:space="preserve"> В </w:t>
            </w:r>
            <w:r>
              <w:t>-</w:t>
            </w:r>
            <w:r w:rsidRPr="00B94F3D">
              <w:t xml:space="preserve"> А </w:t>
            </w:r>
            <w:r>
              <w:t>-</w:t>
            </w:r>
            <w:r w:rsidRPr="00B94F3D">
              <w:t xml:space="preserve"> Д</w:t>
            </w:r>
          </w:p>
        </w:tc>
        <w:tc>
          <w:tcPr>
            <w:tcW w:w="1688" w:type="dxa"/>
            <w:tcBorders>
              <w:top w:val="single" w:sz="4" w:space="0" w:color="auto"/>
              <w:left w:val="single" w:sz="4" w:space="0" w:color="auto"/>
              <w:bottom w:val="single" w:sz="4" w:space="0" w:color="auto"/>
              <w:right w:val="single" w:sz="4" w:space="0" w:color="auto"/>
            </w:tcBorders>
            <w:vAlign w:val="center"/>
          </w:tcPr>
          <w:p w14:paraId="1FC9DD7A" w14:textId="77777777" w:rsidR="00B94F3D" w:rsidRPr="000C2508" w:rsidRDefault="005436D3" w:rsidP="00B94F3D">
            <w:r w:rsidRPr="00B94F3D">
              <w:t>ОПК-6.</w:t>
            </w:r>
            <w:r>
              <w:t>2</w:t>
            </w:r>
          </w:p>
        </w:tc>
      </w:tr>
      <w:tr w:rsidR="00B94F3D" w:rsidRPr="00352071" w14:paraId="759C8D41"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72C2D056" w14:textId="77777777" w:rsidR="00B94F3D" w:rsidRPr="000C2508" w:rsidRDefault="005436D3" w:rsidP="00B94F3D">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6BF55B3" w14:textId="77777777" w:rsidR="00B94F3D" w:rsidRDefault="005436D3" w:rsidP="00B94F3D">
            <w:r>
              <w:t>Установите правильную последовательность организации доступа сотрудника к конфиденциальной информации согласно ФЗ-98 «О коммерческой тайне»:</w:t>
            </w:r>
          </w:p>
          <w:p w14:paraId="65478194" w14:textId="77777777" w:rsidR="00B94F3D" w:rsidRDefault="005436D3" w:rsidP="00B94F3D">
            <w:r>
              <w:t>А. Допуск к конфиденциальной информации</w:t>
            </w:r>
          </w:p>
          <w:p w14:paraId="0342E489" w14:textId="77777777" w:rsidR="00B94F3D" w:rsidRDefault="005436D3" w:rsidP="00B94F3D">
            <w:r>
              <w:t>Б. Подписание обязательства о неразглашении</w:t>
            </w:r>
          </w:p>
          <w:p w14:paraId="3846001C" w14:textId="77777777" w:rsidR="00B94F3D" w:rsidRDefault="005436D3" w:rsidP="00B94F3D">
            <w:r>
              <w:t>В. Ознакомление с перечнем информации, составляющей коммерческую тайну</w:t>
            </w:r>
          </w:p>
          <w:p w14:paraId="707F0FAF" w14:textId="77777777" w:rsidR="00B94F3D" w:rsidRDefault="005436D3" w:rsidP="00B94F3D">
            <w:r>
              <w:t>Г. Ознакомление с режимом коммерческой тайны</w:t>
            </w:r>
          </w:p>
          <w:p w14:paraId="5589916D" w14:textId="77777777" w:rsidR="00B94F3D" w:rsidRPr="00B94F3D" w:rsidRDefault="005436D3" w:rsidP="00B94F3D">
            <w:r>
              <w:t>Д. Внесение сведений в журнал учета лиц, допущенных к конфиденциальной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199CEF52" w14:textId="77777777" w:rsidR="00B94F3D" w:rsidRPr="00B94F3D" w:rsidRDefault="005436D3" w:rsidP="00B94F3D">
            <w:r w:rsidRPr="00B94F3D">
              <w:t xml:space="preserve">В </w:t>
            </w:r>
            <w:r>
              <w:t>-</w:t>
            </w:r>
            <w:r w:rsidRPr="00B94F3D">
              <w:t xml:space="preserve"> Г </w:t>
            </w:r>
            <w:r>
              <w:t>-</w:t>
            </w:r>
            <w:r w:rsidRPr="00B94F3D">
              <w:t xml:space="preserve"> Б </w:t>
            </w:r>
            <w:r>
              <w:t>-</w:t>
            </w:r>
            <w:r w:rsidRPr="00B94F3D">
              <w:t xml:space="preserve"> Д </w:t>
            </w:r>
            <w:r>
              <w:t>-</w:t>
            </w:r>
            <w:r w:rsidRPr="00B94F3D">
              <w:t xml:space="preserve"> А</w:t>
            </w:r>
          </w:p>
        </w:tc>
        <w:tc>
          <w:tcPr>
            <w:tcW w:w="1688" w:type="dxa"/>
            <w:tcBorders>
              <w:top w:val="single" w:sz="4" w:space="0" w:color="auto"/>
              <w:left w:val="single" w:sz="4" w:space="0" w:color="auto"/>
              <w:bottom w:val="single" w:sz="4" w:space="0" w:color="auto"/>
              <w:right w:val="single" w:sz="4" w:space="0" w:color="auto"/>
            </w:tcBorders>
            <w:vAlign w:val="center"/>
          </w:tcPr>
          <w:p w14:paraId="3495E5C5" w14:textId="77777777" w:rsidR="00B94F3D" w:rsidRPr="00B94F3D" w:rsidRDefault="005436D3" w:rsidP="00B94F3D">
            <w:r w:rsidRPr="00B94F3D">
              <w:t>ОПК-6.</w:t>
            </w:r>
            <w:r>
              <w:t>2</w:t>
            </w:r>
          </w:p>
        </w:tc>
      </w:tr>
      <w:tr w:rsidR="00B94F3D" w:rsidRPr="000C2508" w14:paraId="7269571F" w14:textId="77777777" w:rsidTr="00840CFF">
        <w:tc>
          <w:tcPr>
            <w:tcW w:w="14567" w:type="dxa"/>
            <w:gridSpan w:val="4"/>
            <w:tcBorders>
              <w:top w:val="single" w:sz="4" w:space="0" w:color="auto"/>
              <w:left w:val="single" w:sz="4" w:space="0" w:color="auto"/>
              <w:bottom w:val="single" w:sz="4" w:space="0" w:color="auto"/>
              <w:right w:val="single" w:sz="4" w:space="0" w:color="auto"/>
            </w:tcBorders>
          </w:tcPr>
          <w:p w14:paraId="11E3FCE3" w14:textId="77777777" w:rsidR="00B94F3D" w:rsidRPr="000C2508" w:rsidRDefault="005436D3" w:rsidP="00B94F3D">
            <w:r w:rsidRPr="001A331C">
              <w:rPr>
                <w:b/>
              </w:rPr>
              <w:t>Задания открытого типа с кратким ответом/ вставить термин, словосочетание, дополнить предложенное</w:t>
            </w:r>
          </w:p>
        </w:tc>
      </w:tr>
      <w:tr w:rsidR="00B94F3D" w:rsidRPr="000C2508" w14:paraId="625E5F92" w14:textId="77777777" w:rsidTr="00840CFF">
        <w:tc>
          <w:tcPr>
            <w:tcW w:w="0" w:type="auto"/>
            <w:tcBorders>
              <w:top w:val="single" w:sz="4" w:space="0" w:color="auto"/>
              <w:left w:val="single" w:sz="4" w:space="0" w:color="auto"/>
              <w:bottom w:val="single" w:sz="4" w:space="0" w:color="auto"/>
              <w:right w:val="single" w:sz="4" w:space="0" w:color="auto"/>
            </w:tcBorders>
          </w:tcPr>
          <w:p w14:paraId="4E40251D" w14:textId="77777777" w:rsidR="00B94F3D" w:rsidRPr="000C2508" w:rsidRDefault="005436D3" w:rsidP="00B94F3D">
            <w:r>
              <w:t xml:space="preserve">35.  </w:t>
            </w:r>
          </w:p>
        </w:tc>
        <w:tc>
          <w:tcPr>
            <w:tcW w:w="7844" w:type="dxa"/>
            <w:tcBorders>
              <w:top w:val="single" w:sz="4" w:space="0" w:color="auto"/>
              <w:left w:val="single" w:sz="4" w:space="0" w:color="auto"/>
              <w:bottom w:val="single" w:sz="4" w:space="0" w:color="auto"/>
              <w:right w:val="single" w:sz="4" w:space="0" w:color="auto"/>
            </w:tcBorders>
          </w:tcPr>
          <w:p w14:paraId="0DDCB642" w14:textId="77777777" w:rsidR="00B94F3D" w:rsidRPr="00B94F3D" w:rsidRDefault="005436D3" w:rsidP="00B94F3D">
            <w:pPr>
              <w:rPr>
                <w:highlight w:val="yellow"/>
              </w:rPr>
            </w:pPr>
            <w:r w:rsidRPr="00B94F3D">
              <w:t>Согласно ГОСТ Р 7.0.8-2013, систематизированный перечень наименований дел, формируемых в организации, с указанием сроков их хранения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748CAF4" w14:textId="77777777" w:rsidR="00B94F3D" w:rsidRPr="00B94F3D" w:rsidRDefault="005436D3" w:rsidP="00B94F3D">
            <w:pPr>
              <w:rPr>
                <w:highlight w:val="yellow"/>
              </w:rPr>
            </w:pPr>
            <w:r w:rsidRPr="00B94F3D">
              <w:t>номенклатура дел</w:t>
            </w:r>
          </w:p>
        </w:tc>
        <w:tc>
          <w:tcPr>
            <w:tcW w:w="1688" w:type="dxa"/>
            <w:tcBorders>
              <w:top w:val="single" w:sz="4" w:space="0" w:color="auto"/>
              <w:left w:val="single" w:sz="4" w:space="0" w:color="auto"/>
              <w:bottom w:val="single" w:sz="4" w:space="0" w:color="auto"/>
              <w:right w:val="single" w:sz="4" w:space="0" w:color="auto"/>
            </w:tcBorders>
            <w:vAlign w:val="center"/>
          </w:tcPr>
          <w:p w14:paraId="6E9EEFB2" w14:textId="77777777" w:rsidR="00B94F3D" w:rsidRPr="00B94F3D" w:rsidRDefault="005436D3" w:rsidP="00B94F3D">
            <w:pPr>
              <w:rPr>
                <w:highlight w:val="yellow"/>
              </w:rPr>
            </w:pPr>
            <w:r w:rsidRPr="00B94F3D">
              <w:t>ОПК-5.1</w:t>
            </w:r>
          </w:p>
        </w:tc>
      </w:tr>
      <w:tr w:rsidR="00B94F3D" w:rsidRPr="000C2508" w14:paraId="3778B8DA" w14:textId="77777777" w:rsidTr="00C72BC5">
        <w:tc>
          <w:tcPr>
            <w:tcW w:w="0" w:type="auto"/>
            <w:tcBorders>
              <w:top w:val="single" w:sz="4" w:space="0" w:color="auto"/>
              <w:left w:val="single" w:sz="4" w:space="0" w:color="auto"/>
              <w:bottom w:val="single" w:sz="4" w:space="0" w:color="auto"/>
              <w:right w:val="single" w:sz="4" w:space="0" w:color="auto"/>
            </w:tcBorders>
          </w:tcPr>
          <w:p w14:paraId="5985510F" w14:textId="77777777" w:rsidR="00B94F3D" w:rsidRPr="000C2508" w:rsidRDefault="005436D3" w:rsidP="00B94F3D">
            <w:r>
              <w:t xml:space="preserve">36.  </w:t>
            </w:r>
          </w:p>
        </w:tc>
        <w:tc>
          <w:tcPr>
            <w:tcW w:w="7844" w:type="dxa"/>
            <w:tcBorders>
              <w:top w:val="single" w:sz="4" w:space="0" w:color="auto"/>
              <w:left w:val="single" w:sz="4" w:space="0" w:color="auto"/>
              <w:bottom w:val="single" w:sz="4" w:space="0" w:color="auto"/>
              <w:right w:val="single" w:sz="4" w:space="0" w:color="auto"/>
            </w:tcBorders>
          </w:tcPr>
          <w:p w14:paraId="6A83914D" w14:textId="77777777" w:rsidR="00B94F3D" w:rsidRPr="00B94F3D" w:rsidRDefault="005436D3" w:rsidP="00B94F3D">
            <w:r w:rsidRPr="00B94F3D">
              <w:t>Согласно Указу Президента РФ № 188, к сведениям конфиденциального характера относятся сведения, связанные с профессиональной деятельностью, доступ к которым ограничен в соответствии с Конституцией РФ и федеральными законами. Назовите один из видов такой профессиональной тайны: _____________ тайна.</w:t>
            </w:r>
          </w:p>
        </w:tc>
        <w:tc>
          <w:tcPr>
            <w:tcW w:w="3544" w:type="dxa"/>
            <w:tcBorders>
              <w:top w:val="single" w:sz="4" w:space="0" w:color="auto"/>
              <w:left w:val="single" w:sz="4" w:space="0" w:color="auto"/>
              <w:bottom w:val="single" w:sz="4" w:space="0" w:color="auto"/>
              <w:right w:val="single" w:sz="4" w:space="0" w:color="auto"/>
            </w:tcBorders>
            <w:vAlign w:val="center"/>
          </w:tcPr>
          <w:p w14:paraId="546A238B" w14:textId="77777777" w:rsidR="00B94F3D" w:rsidRPr="00B94F3D" w:rsidRDefault="005436D3" w:rsidP="00B94F3D">
            <w:r w:rsidRPr="00B94F3D">
              <w:t>врачебная / адвокатская / нотариальная / журналистская (любой из вариантов)</w:t>
            </w:r>
          </w:p>
        </w:tc>
        <w:tc>
          <w:tcPr>
            <w:tcW w:w="1688" w:type="dxa"/>
            <w:tcBorders>
              <w:top w:val="single" w:sz="4" w:space="0" w:color="auto"/>
              <w:left w:val="single" w:sz="4" w:space="0" w:color="auto"/>
              <w:bottom w:val="single" w:sz="4" w:space="0" w:color="auto"/>
              <w:right w:val="single" w:sz="4" w:space="0" w:color="auto"/>
            </w:tcBorders>
          </w:tcPr>
          <w:p w14:paraId="06E26CE8" w14:textId="77777777" w:rsidR="00B94F3D" w:rsidRPr="00B94F3D" w:rsidRDefault="005436D3" w:rsidP="00B94F3D">
            <w:r w:rsidRPr="00B94F3D">
              <w:t>ОПК-5.1</w:t>
            </w:r>
          </w:p>
        </w:tc>
      </w:tr>
      <w:tr w:rsidR="00B94F3D" w:rsidRPr="000C2508" w14:paraId="07229D3F" w14:textId="77777777" w:rsidTr="00C72BC5">
        <w:tc>
          <w:tcPr>
            <w:tcW w:w="0" w:type="auto"/>
            <w:tcBorders>
              <w:top w:val="single" w:sz="4" w:space="0" w:color="auto"/>
              <w:left w:val="single" w:sz="4" w:space="0" w:color="auto"/>
              <w:bottom w:val="single" w:sz="4" w:space="0" w:color="auto"/>
              <w:right w:val="single" w:sz="4" w:space="0" w:color="auto"/>
            </w:tcBorders>
          </w:tcPr>
          <w:p w14:paraId="2D58625B" w14:textId="77777777" w:rsidR="00B94F3D" w:rsidRPr="000C2508" w:rsidRDefault="005436D3" w:rsidP="00B94F3D">
            <w:r>
              <w:t xml:space="preserve">37.  </w:t>
            </w:r>
          </w:p>
        </w:tc>
        <w:tc>
          <w:tcPr>
            <w:tcW w:w="7844" w:type="dxa"/>
            <w:tcBorders>
              <w:top w:val="single" w:sz="4" w:space="0" w:color="auto"/>
              <w:left w:val="single" w:sz="4" w:space="0" w:color="auto"/>
              <w:bottom w:val="single" w:sz="4" w:space="0" w:color="auto"/>
              <w:right w:val="single" w:sz="4" w:space="0" w:color="auto"/>
            </w:tcBorders>
          </w:tcPr>
          <w:p w14:paraId="32C20AC3" w14:textId="77777777" w:rsidR="00B94F3D" w:rsidRPr="00B94F3D" w:rsidRDefault="005436D3" w:rsidP="00B94F3D">
            <w:r w:rsidRPr="00B94F3D">
              <w:t>Реквизит документа, свидетельствующий об ограничении доступа к документу,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9239C2D" w14:textId="77777777" w:rsidR="00B94F3D" w:rsidRPr="00B94F3D" w:rsidRDefault="005436D3" w:rsidP="00B94F3D">
            <w:r w:rsidRPr="00B94F3D">
              <w:t>гриф ограничения доступа / гриф конфиденциальности</w:t>
            </w:r>
          </w:p>
        </w:tc>
        <w:tc>
          <w:tcPr>
            <w:tcW w:w="1688" w:type="dxa"/>
            <w:tcBorders>
              <w:top w:val="single" w:sz="4" w:space="0" w:color="auto"/>
              <w:left w:val="single" w:sz="4" w:space="0" w:color="auto"/>
              <w:bottom w:val="single" w:sz="4" w:space="0" w:color="auto"/>
              <w:right w:val="single" w:sz="4" w:space="0" w:color="auto"/>
            </w:tcBorders>
          </w:tcPr>
          <w:p w14:paraId="462B532C" w14:textId="77777777" w:rsidR="00B94F3D" w:rsidRPr="00B94F3D" w:rsidRDefault="005436D3" w:rsidP="00B94F3D">
            <w:r w:rsidRPr="00B94F3D">
              <w:t>ОПК-5.1</w:t>
            </w:r>
          </w:p>
        </w:tc>
      </w:tr>
      <w:tr w:rsidR="008B19FE" w:rsidRPr="000C2508" w14:paraId="0299CFD4" w14:textId="77777777" w:rsidTr="00C72BC5">
        <w:tc>
          <w:tcPr>
            <w:tcW w:w="0" w:type="auto"/>
            <w:tcBorders>
              <w:top w:val="single" w:sz="4" w:space="0" w:color="auto"/>
              <w:left w:val="single" w:sz="4" w:space="0" w:color="auto"/>
              <w:bottom w:val="single" w:sz="4" w:space="0" w:color="auto"/>
              <w:right w:val="single" w:sz="4" w:space="0" w:color="auto"/>
            </w:tcBorders>
          </w:tcPr>
          <w:p w14:paraId="55F740B1" w14:textId="77777777" w:rsidR="008B19FE" w:rsidRPr="000C2508" w:rsidRDefault="005436D3" w:rsidP="00B94F3D">
            <w:r>
              <w:t xml:space="preserve">38.  </w:t>
            </w:r>
          </w:p>
        </w:tc>
        <w:tc>
          <w:tcPr>
            <w:tcW w:w="7844" w:type="dxa"/>
            <w:tcBorders>
              <w:top w:val="single" w:sz="4" w:space="0" w:color="auto"/>
              <w:left w:val="single" w:sz="4" w:space="0" w:color="auto"/>
              <w:bottom w:val="single" w:sz="4" w:space="0" w:color="auto"/>
              <w:right w:val="single" w:sz="4" w:space="0" w:color="auto"/>
            </w:tcBorders>
          </w:tcPr>
          <w:p w14:paraId="0979B918" w14:textId="77777777" w:rsidR="008B19FE" w:rsidRPr="00B94F3D" w:rsidRDefault="005436D3" w:rsidP="008B19FE">
            <w:r>
              <w:t>Согласно ФЗ-149 «Об информации, информационных технологиях и о защите информации»,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DBE8BB0" w14:textId="77777777" w:rsidR="008B19FE" w:rsidRPr="00B94F3D" w:rsidRDefault="005436D3" w:rsidP="00B94F3D">
            <w:r>
              <w:t>конфиденциальность информации</w:t>
            </w:r>
          </w:p>
        </w:tc>
        <w:tc>
          <w:tcPr>
            <w:tcW w:w="1688" w:type="dxa"/>
            <w:tcBorders>
              <w:top w:val="single" w:sz="4" w:space="0" w:color="auto"/>
              <w:left w:val="single" w:sz="4" w:space="0" w:color="auto"/>
              <w:bottom w:val="single" w:sz="4" w:space="0" w:color="auto"/>
              <w:right w:val="single" w:sz="4" w:space="0" w:color="auto"/>
            </w:tcBorders>
          </w:tcPr>
          <w:p w14:paraId="32019ABB" w14:textId="77777777" w:rsidR="008B19FE" w:rsidRPr="00B94F3D" w:rsidRDefault="005436D3" w:rsidP="00B94F3D">
            <w:r w:rsidRPr="00B94F3D">
              <w:t>ОПК-5.1</w:t>
            </w:r>
          </w:p>
        </w:tc>
      </w:tr>
      <w:tr w:rsidR="00B94F3D" w:rsidRPr="000C2508" w14:paraId="7A72C22C" w14:textId="77777777" w:rsidTr="00840CFF">
        <w:tc>
          <w:tcPr>
            <w:tcW w:w="0" w:type="auto"/>
            <w:tcBorders>
              <w:top w:val="single" w:sz="4" w:space="0" w:color="auto"/>
              <w:left w:val="single" w:sz="4" w:space="0" w:color="auto"/>
              <w:bottom w:val="single" w:sz="4" w:space="0" w:color="auto"/>
              <w:right w:val="single" w:sz="4" w:space="0" w:color="auto"/>
            </w:tcBorders>
          </w:tcPr>
          <w:p w14:paraId="61C6ADF6" w14:textId="77777777" w:rsidR="00B94F3D" w:rsidRPr="000C2508" w:rsidRDefault="005436D3" w:rsidP="00B94F3D">
            <w:r>
              <w:t xml:space="preserve">39.  </w:t>
            </w:r>
          </w:p>
        </w:tc>
        <w:tc>
          <w:tcPr>
            <w:tcW w:w="7844" w:type="dxa"/>
            <w:tcBorders>
              <w:top w:val="single" w:sz="4" w:space="0" w:color="auto"/>
              <w:left w:val="single" w:sz="4" w:space="0" w:color="auto"/>
              <w:bottom w:val="single" w:sz="4" w:space="0" w:color="auto"/>
              <w:right w:val="single" w:sz="4" w:space="0" w:color="auto"/>
            </w:tcBorders>
          </w:tcPr>
          <w:p w14:paraId="1E0CAE2F" w14:textId="77777777" w:rsidR="00B94F3D" w:rsidRPr="00B94F3D" w:rsidRDefault="005436D3" w:rsidP="00B94F3D">
            <w:r w:rsidRPr="00B94F3D">
              <w:t>Согласно Приказу Росархива № 71, присвоение документу регистрационного номера и запись сведений о документе в регистрационную форму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782F632" w14:textId="77777777" w:rsidR="00B94F3D" w:rsidRPr="00B94F3D" w:rsidRDefault="005436D3" w:rsidP="00B94F3D">
            <w:r w:rsidRPr="00B94F3D">
              <w:t>регистрация</w:t>
            </w:r>
          </w:p>
        </w:tc>
        <w:tc>
          <w:tcPr>
            <w:tcW w:w="1688" w:type="dxa"/>
            <w:tcBorders>
              <w:top w:val="single" w:sz="4" w:space="0" w:color="auto"/>
              <w:left w:val="single" w:sz="4" w:space="0" w:color="auto"/>
              <w:bottom w:val="single" w:sz="4" w:space="0" w:color="auto"/>
              <w:right w:val="single" w:sz="4" w:space="0" w:color="auto"/>
            </w:tcBorders>
            <w:vAlign w:val="center"/>
          </w:tcPr>
          <w:p w14:paraId="262BD40D" w14:textId="77777777" w:rsidR="00B94F3D" w:rsidRPr="00B94F3D" w:rsidRDefault="005436D3" w:rsidP="00B94F3D">
            <w:r w:rsidRPr="00B94F3D">
              <w:t>ОПК-5.2</w:t>
            </w:r>
          </w:p>
        </w:tc>
      </w:tr>
      <w:tr w:rsidR="00B94F3D" w:rsidRPr="000C2508" w14:paraId="169CFC6E" w14:textId="77777777" w:rsidTr="00E770C7">
        <w:tc>
          <w:tcPr>
            <w:tcW w:w="0" w:type="auto"/>
            <w:tcBorders>
              <w:top w:val="single" w:sz="4" w:space="0" w:color="auto"/>
              <w:left w:val="single" w:sz="4" w:space="0" w:color="auto"/>
              <w:bottom w:val="single" w:sz="4" w:space="0" w:color="auto"/>
              <w:right w:val="single" w:sz="4" w:space="0" w:color="auto"/>
            </w:tcBorders>
          </w:tcPr>
          <w:p w14:paraId="1F900ED1" w14:textId="77777777" w:rsidR="00B94F3D" w:rsidRPr="000C2508" w:rsidRDefault="005436D3" w:rsidP="00B94F3D">
            <w:r>
              <w:lastRenderedPageBreak/>
              <w:t xml:space="preserve">40.  </w:t>
            </w:r>
          </w:p>
        </w:tc>
        <w:tc>
          <w:tcPr>
            <w:tcW w:w="7844" w:type="dxa"/>
            <w:tcBorders>
              <w:top w:val="single" w:sz="4" w:space="0" w:color="auto"/>
              <w:left w:val="single" w:sz="4" w:space="0" w:color="auto"/>
              <w:bottom w:val="single" w:sz="4" w:space="0" w:color="auto"/>
              <w:right w:val="single" w:sz="4" w:space="0" w:color="auto"/>
            </w:tcBorders>
          </w:tcPr>
          <w:p w14:paraId="74953313" w14:textId="77777777" w:rsidR="00B94F3D" w:rsidRPr="00B94F3D" w:rsidRDefault="005436D3" w:rsidP="00B94F3D">
            <w:r w:rsidRPr="00B94F3D">
              <w:t>Согласно ГОСТ Р 7.0.8-2013, движение документов в организации с момента их создания или получения до завершения исполнения или отправления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AD5673A" w14:textId="77777777" w:rsidR="00B94F3D" w:rsidRPr="00B94F3D" w:rsidRDefault="005436D3" w:rsidP="00B94F3D">
            <w:r w:rsidRPr="00B94F3D">
              <w:t>документооборот</w:t>
            </w:r>
          </w:p>
        </w:tc>
        <w:tc>
          <w:tcPr>
            <w:tcW w:w="1688" w:type="dxa"/>
            <w:tcBorders>
              <w:top w:val="single" w:sz="4" w:space="0" w:color="auto"/>
              <w:left w:val="single" w:sz="4" w:space="0" w:color="auto"/>
              <w:bottom w:val="single" w:sz="4" w:space="0" w:color="auto"/>
              <w:right w:val="single" w:sz="4" w:space="0" w:color="auto"/>
            </w:tcBorders>
          </w:tcPr>
          <w:p w14:paraId="07E5D159" w14:textId="77777777" w:rsidR="00B94F3D" w:rsidRPr="00B94F3D" w:rsidRDefault="005436D3" w:rsidP="00B94F3D">
            <w:r w:rsidRPr="00B94F3D">
              <w:t>ОПК-5.2</w:t>
            </w:r>
          </w:p>
        </w:tc>
      </w:tr>
      <w:tr w:rsidR="00B94F3D" w:rsidRPr="000C2508" w14:paraId="1796F080" w14:textId="77777777" w:rsidTr="00E770C7">
        <w:tc>
          <w:tcPr>
            <w:tcW w:w="0" w:type="auto"/>
            <w:tcBorders>
              <w:top w:val="single" w:sz="4" w:space="0" w:color="auto"/>
              <w:left w:val="single" w:sz="4" w:space="0" w:color="auto"/>
              <w:bottom w:val="single" w:sz="4" w:space="0" w:color="auto"/>
              <w:right w:val="single" w:sz="4" w:space="0" w:color="auto"/>
            </w:tcBorders>
          </w:tcPr>
          <w:p w14:paraId="1F8CCB2D" w14:textId="77777777" w:rsidR="00B94F3D" w:rsidRPr="000C2508" w:rsidRDefault="005436D3" w:rsidP="00B94F3D">
            <w:r>
              <w:t xml:space="preserve">41.  </w:t>
            </w:r>
          </w:p>
        </w:tc>
        <w:tc>
          <w:tcPr>
            <w:tcW w:w="7844" w:type="dxa"/>
            <w:tcBorders>
              <w:top w:val="single" w:sz="4" w:space="0" w:color="auto"/>
              <w:left w:val="single" w:sz="4" w:space="0" w:color="auto"/>
              <w:bottom w:val="single" w:sz="4" w:space="0" w:color="auto"/>
              <w:right w:val="single" w:sz="4" w:space="0" w:color="auto"/>
            </w:tcBorders>
          </w:tcPr>
          <w:p w14:paraId="775B2E33" w14:textId="77777777" w:rsidR="00B94F3D" w:rsidRPr="00B94F3D" w:rsidRDefault="005436D3" w:rsidP="00B94F3D">
            <w:r w:rsidRPr="00B94F3D">
              <w:t>Документы, отправляемые из организации, составляют _____________ документопоток.</w:t>
            </w:r>
          </w:p>
        </w:tc>
        <w:tc>
          <w:tcPr>
            <w:tcW w:w="3544" w:type="dxa"/>
            <w:tcBorders>
              <w:top w:val="single" w:sz="4" w:space="0" w:color="auto"/>
              <w:left w:val="single" w:sz="4" w:space="0" w:color="auto"/>
              <w:bottom w:val="single" w:sz="4" w:space="0" w:color="auto"/>
              <w:right w:val="single" w:sz="4" w:space="0" w:color="auto"/>
            </w:tcBorders>
            <w:vAlign w:val="center"/>
          </w:tcPr>
          <w:p w14:paraId="000844DB" w14:textId="77777777" w:rsidR="00B94F3D" w:rsidRPr="00B94F3D" w:rsidRDefault="005436D3" w:rsidP="00B94F3D">
            <w:r w:rsidRPr="00B94F3D">
              <w:t>исходящий</w:t>
            </w:r>
          </w:p>
        </w:tc>
        <w:tc>
          <w:tcPr>
            <w:tcW w:w="1688" w:type="dxa"/>
            <w:tcBorders>
              <w:top w:val="single" w:sz="4" w:space="0" w:color="auto"/>
              <w:left w:val="single" w:sz="4" w:space="0" w:color="auto"/>
              <w:bottom w:val="single" w:sz="4" w:space="0" w:color="auto"/>
              <w:right w:val="single" w:sz="4" w:space="0" w:color="auto"/>
            </w:tcBorders>
          </w:tcPr>
          <w:p w14:paraId="58462F71" w14:textId="77777777" w:rsidR="00B94F3D" w:rsidRPr="00B94F3D" w:rsidRDefault="005436D3" w:rsidP="00B94F3D">
            <w:r w:rsidRPr="00B94F3D">
              <w:t>ОПК-5.2</w:t>
            </w:r>
          </w:p>
        </w:tc>
      </w:tr>
      <w:tr w:rsidR="008B19FE" w:rsidRPr="000C2508" w14:paraId="52ABF383" w14:textId="77777777" w:rsidTr="00E770C7">
        <w:tc>
          <w:tcPr>
            <w:tcW w:w="0" w:type="auto"/>
            <w:tcBorders>
              <w:top w:val="single" w:sz="4" w:space="0" w:color="auto"/>
              <w:left w:val="single" w:sz="4" w:space="0" w:color="auto"/>
              <w:bottom w:val="single" w:sz="4" w:space="0" w:color="auto"/>
              <w:right w:val="single" w:sz="4" w:space="0" w:color="auto"/>
            </w:tcBorders>
          </w:tcPr>
          <w:p w14:paraId="14951593" w14:textId="77777777" w:rsidR="008B19FE" w:rsidRPr="000C2508" w:rsidRDefault="005436D3" w:rsidP="00B94F3D">
            <w:r>
              <w:t xml:space="preserve">42.  </w:t>
            </w:r>
          </w:p>
        </w:tc>
        <w:tc>
          <w:tcPr>
            <w:tcW w:w="7844" w:type="dxa"/>
            <w:tcBorders>
              <w:top w:val="single" w:sz="4" w:space="0" w:color="auto"/>
              <w:left w:val="single" w:sz="4" w:space="0" w:color="auto"/>
              <w:bottom w:val="single" w:sz="4" w:space="0" w:color="auto"/>
              <w:right w:val="single" w:sz="4" w:space="0" w:color="auto"/>
            </w:tcBorders>
          </w:tcPr>
          <w:p w14:paraId="36696F49" w14:textId="77777777" w:rsidR="008B19FE" w:rsidRPr="00B94F3D" w:rsidRDefault="005436D3" w:rsidP="008B19FE">
            <w:r>
              <w:t xml:space="preserve">Документы, создаваемые в организации и не предназначенные для отправки за её пределы, составляют _____________ документопоток. </w:t>
            </w:r>
          </w:p>
        </w:tc>
        <w:tc>
          <w:tcPr>
            <w:tcW w:w="3544" w:type="dxa"/>
            <w:tcBorders>
              <w:top w:val="single" w:sz="4" w:space="0" w:color="auto"/>
              <w:left w:val="single" w:sz="4" w:space="0" w:color="auto"/>
              <w:bottom w:val="single" w:sz="4" w:space="0" w:color="auto"/>
              <w:right w:val="single" w:sz="4" w:space="0" w:color="auto"/>
            </w:tcBorders>
            <w:vAlign w:val="center"/>
          </w:tcPr>
          <w:p w14:paraId="05DF16EB" w14:textId="77777777" w:rsidR="008B19FE" w:rsidRPr="00B94F3D" w:rsidRDefault="005436D3" w:rsidP="00B94F3D">
            <w:r>
              <w:t>внутренний</w:t>
            </w:r>
          </w:p>
        </w:tc>
        <w:tc>
          <w:tcPr>
            <w:tcW w:w="1688" w:type="dxa"/>
            <w:tcBorders>
              <w:top w:val="single" w:sz="4" w:space="0" w:color="auto"/>
              <w:left w:val="single" w:sz="4" w:space="0" w:color="auto"/>
              <w:bottom w:val="single" w:sz="4" w:space="0" w:color="auto"/>
              <w:right w:val="single" w:sz="4" w:space="0" w:color="auto"/>
            </w:tcBorders>
          </w:tcPr>
          <w:p w14:paraId="5A7EEF37" w14:textId="77777777" w:rsidR="008B19FE" w:rsidRPr="00B94F3D" w:rsidRDefault="005436D3" w:rsidP="00B94F3D">
            <w:r w:rsidRPr="00B94F3D">
              <w:t>ОПК-5.2</w:t>
            </w:r>
          </w:p>
        </w:tc>
      </w:tr>
      <w:tr w:rsidR="00B94F3D" w:rsidRPr="000C2508" w14:paraId="6208E290" w14:textId="77777777" w:rsidTr="00840CFF">
        <w:tc>
          <w:tcPr>
            <w:tcW w:w="0" w:type="auto"/>
            <w:tcBorders>
              <w:top w:val="single" w:sz="4" w:space="0" w:color="auto"/>
              <w:left w:val="single" w:sz="4" w:space="0" w:color="auto"/>
              <w:bottom w:val="single" w:sz="4" w:space="0" w:color="auto"/>
              <w:right w:val="single" w:sz="4" w:space="0" w:color="auto"/>
            </w:tcBorders>
          </w:tcPr>
          <w:p w14:paraId="29A9BCF6" w14:textId="77777777" w:rsidR="00B94F3D" w:rsidRPr="000C2508" w:rsidRDefault="005436D3" w:rsidP="00B94F3D">
            <w:r>
              <w:t xml:space="preserve">43.  </w:t>
            </w:r>
          </w:p>
        </w:tc>
        <w:tc>
          <w:tcPr>
            <w:tcW w:w="7844" w:type="dxa"/>
            <w:tcBorders>
              <w:top w:val="single" w:sz="4" w:space="0" w:color="auto"/>
              <w:left w:val="single" w:sz="4" w:space="0" w:color="auto"/>
              <w:bottom w:val="single" w:sz="4" w:space="0" w:color="auto"/>
              <w:right w:val="single" w:sz="4" w:space="0" w:color="auto"/>
            </w:tcBorders>
          </w:tcPr>
          <w:p w14:paraId="6FC2F112" w14:textId="77777777" w:rsidR="00B94F3D" w:rsidRPr="00B94F3D" w:rsidRDefault="005436D3" w:rsidP="00B94F3D">
            <w:r w:rsidRPr="00B94F3D">
              <w:t>Процесс преобразования открытой информации в зашифрованную с использованием криптографических алгоритмов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24A73939" w14:textId="77777777" w:rsidR="00B94F3D" w:rsidRPr="00B94F3D" w:rsidRDefault="005436D3" w:rsidP="00B94F3D">
            <w:r w:rsidRPr="00B94F3D">
              <w:t>шифрование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3E4B18F2" w14:textId="77777777" w:rsidR="00B94F3D" w:rsidRPr="00B94F3D" w:rsidRDefault="005436D3" w:rsidP="00B94F3D">
            <w:r w:rsidRPr="00B94F3D">
              <w:t>ОПК-6.1</w:t>
            </w:r>
          </w:p>
        </w:tc>
      </w:tr>
      <w:tr w:rsidR="00B94F3D" w:rsidRPr="000C2508" w14:paraId="430045AF" w14:textId="77777777" w:rsidTr="00840CFF">
        <w:tc>
          <w:tcPr>
            <w:tcW w:w="0" w:type="auto"/>
            <w:tcBorders>
              <w:top w:val="single" w:sz="4" w:space="0" w:color="auto"/>
              <w:left w:val="single" w:sz="4" w:space="0" w:color="auto"/>
              <w:bottom w:val="single" w:sz="4" w:space="0" w:color="auto"/>
              <w:right w:val="single" w:sz="4" w:space="0" w:color="auto"/>
            </w:tcBorders>
          </w:tcPr>
          <w:p w14:paraId="09E8A8AD" w14:textId="77777777" w:rsidR="00B94F3D" w:rsidRPr="000C2508" w:rsidRDefault="005436D3" w:rsidP="00B94F3D">
            <w:r>
              <w:t xml:space="preserve">44.  </w:t>
            </w:r>
          </w:p>
        </w:tc>
        <w:tc>
          <w:tcPr>
            <w:tcW w:w="7844" w:type="dxa"/>
            <w:tcBorders>
              <w:top w:val="single" w:sz="4" w:space="0" w:color="auto"/>
              <w:left w:val="single" w:sz="4" w:space="0" w:color="auto"/>
              <w:bottom w:val="single" w:sz="4" w:space="0" w:color="auto"/>
              <w:right w:val="single" w:sz="4" w:space="0" w:color="auto"/>
            </w:tcBorders>
          </w:tcPr>
          <w:p w14:paraId="3D9B99B6" w14:textId="77777777" w:rsidR="00B94F3D" w:rsidRPr="00B94F3D" w:rsidRDefault="005436D3" w:rsidP="00B94F3D">
            <w:r w:rsidRPr="00B94F3D">
              <w:t>Согласно ФЗ-63 «Об электронной подписи», информация в электронной форме, которая присоединена к другой информации в электронной форме или иным образом связана с такой информацией и которая используется для определения лица, подписывающего информацию,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564C30C" w14:textId="77777777" w:rsidR="00B94F3D" w:rsidRPr="00B94F3D" w:rsidRDefault="005436D3" w:rsidP="00B94F3D">
            <w:r w:rsidRPr="00B94F3D">
              <w:t>электронная подпись</w:t>
            </w:r>
          </w:p>
        </w:tc>
        <w:tc>
          <w:tcPr>
            <w:tcW w:w="1688" w:type="dxa"/>
            <w:tcBorders>
              <w:top w:val="single" w:sz="4" w:space="0" w:color="auto"/>
              <w:left w:val="single" w:sz="4" w:space="0" w:color="auto"/>
              <w:bottom w:val="single" w:sz="4" w:space="0" w:color="auto"/>
              <w:right w:val="single" w:sz="4" w:space="0" w:color="auto"/>
            </w:tcBorders>
            <w:vAlign w:val="center"/>
          </w:tcPr>
          <w:p w14:paraId="559B545D" w14:textId="77777777" w:rsidR="00B94F3D" w:rsidRPr="00B94F3D" w:rsidRDefault="005436D3" w:rsidP="00B94F3D">
            <w:r w:rsidRPr="00B94F3D">
              <w:t>ОПК-6.1</w:t>
            </w:r>
          </w:p>
        </w:tc>
      </w:tr>
      <w:tr w:rsidR="008B19FE" w:rsidRPr="000C2508" w14:paraId="74540816" w14:textId="77777777" w:rsidTr="00840CFF">
        <w:tc>
          <w:tcPr>
            <w:tcW w:w="0" w:type="auto"/>
            <w:tcBorders>
              <w:top w:val="single" w:sz="4" w:space="0" w:color="auto"/>
              <w:left w:val="single" w:sz="4" w:space="0" w:color="auto"/>
              <w:bottom w:val="single" w:sz="4" w:space="0" w:color="auto"/>
              <w:right w:val="single" w:sz="4" w:space="0" w:color="auto"/>
            </w:tcBorders>
          </w:tcPr>
          <w:p w14:paraId="7C7E1281" w14:textId="77777777" w:rsidR="008B19FE" w:rsidRPr="000C2508" w:rsidRDefault="005436D3" w:rsidP="00B94F3D">
            <w:r>
              <w:t xml:space="preserve">45.  </w:t>
            </w:r>
          </w:p>
        </w:tc>
        <w:tc>
          <w:tcPr>
            <w:tcW w:w="7844" w:type="dxa"/>
            <w:tcBorders>
              <w:top w:val="single" w:sz="4" w:space="0" w:color="auto"/>
              <w:left w:val="single" w:sz="4" w:space="0" w:color="auto"/>
              <w:bottom w:val="single" w:sz="4" w:space="0" w:color="auto"/>
              <w:right w:val="single" w:sz="4" w:space="0" w:color="auto"/>
            </w:tcBorders>
          </w:tcPr>
          <w:p w14:paraId="0B98C718" w14:textId="77777777" w:rsidR="008B19FE" w:rsidRPr="00B94F3D" w:rsidRDefault="005436D3" w:rsidP="00B94F3D">
            <w:r w:rsidRPr="008B19FE">
              <w:t>Процесс подтверждения подлинности субъекта или объекта путем проверки предъявленных идентификационных данных (логина, пароля, биометрических данных)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F1A8A4E" w14:textId="77777777" w:rsidR="008B19FE" w:rsidRPr="00B94F3D" w:rsidRDefault="005436D3" w:rsidP="00B94F3D">
            <w:r w:rsidRPr="008B19FE">
              <w:t>аутентификация</w:t>
            </w:r>
          </w:p>
        </w:tc>
        <w:tc>
          <w:tcPr>
            <w:tcW w:w="1688" w:type="dxa"/>
            <w:tcBorders>
              <w:top w:val="single" w:sz="4" w:space="0" w:color="auto"/>
              <w:left w:val="single" w:sz="4" w:space="0" w:color="auto"/>
              <w:bottom w:val="single" w:sz="4" w:space="0" w:color="auto"/>
              <w:right w:val="single" w:sz="4" w:space="0" w:color="auto"/>
            </w:tcBorders>
            <w:vAlign w:val="center"/>
          </w:tcPr>
          <w:p w14:paraId="3838C115" w14:textId="77777777" w:rsidR="008B19FE" w:rsidRPr="00B94F3D" w:rsidRDefault="005436D3" w:rsidP="00B94F3D">
            <w:r w:rsidRPr="00B94F3D">
              <w:t>ОПК-6.1</w:t>
            </w:r>
          </w:p>
        </w:tc>
      </w:tr>
      <w:tr w:rsidR="00B94F3D" w:rsidRPr="000C2508" w14:paraId="3FA3F9F4" w14:textId="77777777" w:rsidTr="00840CFF">
        <w:tc>
          <w:tcPr>
            <w:tcW w:w="0" w:type="auto"/>
            <w:tcBorders>
              <w:top w:val="single" w:sz="4" w:space="0" w:color="auto"/>
              <w:left w:val="single" w:sz="4" w:space="0" w:color="auto"/>
              <w:bottom w:val="single" w:sz="4" w:space="0" w:color="auto"/>
              <w:right w:val="single" w:sz="4" w:space="0" w:color="auto"/>
            </w:tcBorders>
          </w:tcPr>
          <w:p w14:paraId="56C71C71" w14:textId="77777777" w:rsidR="00B94F3D" w:rsidRPr="000C2508" w:rsidRDefault="005436D3" w:rsidP="00B94F3D">
            <w:r>
              <w:t xml:space="preserve">46.  </w:t>
            </w:r>
          </w:p>
        </w:tc>
        <w:tc>
          <w:tcPr>
            <w:tcW w:w="7844" w:type="dxa"/>
            <w:tcBorders>
              <w:top w:val="single" w:sz="4" w:space="0" w:color="auto"/>
              <w:left w:val="single" w:sz="4" w:space="0" w:color="auto"/>
              <w:bottom w:val="single" w:sz="4" w:space="0" w:color="auto"/>
              <w:right w:val="single" w:sz="4" w:space="0" w:color="auto"/>
            </w:tcBorders>
          </w:tcPr>
          <w:p w14:paraId="2F9AFCFC" w14:textId="77777777" w:rsidR="00B94F3D" w:rsidRPr="00B94F3D" w:rsidRDefault="005436D3" w:rsidP="00B94F3D">
            <w:r w:rsidRPr="00B94F3D">
              <w:t> Документ, фиксирующий факт уничтожения конфиденциальных документов и содержащий перечень уничтоженных документов,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7E81288" w14:textId="77777777" w:rsidR="00B94F3D" w:rsidRPr="00B94F3D" w:rsidRDefault="005436D3" w:rsidP="00B94F3D">
            <w:r w:rsidRPr="00B94F3D">
              <w:t>акт об уничтожении документов / акт о выделении документов к уничтожению</w:t>
            </w:r>
          </w:p>
        </w:tc>
        <w:tc>
          <w:tcPr>
            <w:tcW w:w="1688" w:type="dxa"/>
            <w:tcBorders>
              <w:top w:val="single" w:sz="4" w:space="0" w:color="auto"/>
              <w:left w:val="single" w:sz="4" w:space="0" w:color="auto"/>
              <w:bottom w:val="single" w:sz="4" w:space="0" w:color="auto"/>
              <w:right w:val="single" w:sz="4" w:space="0" w:color="auto"/>
            </w:tcBorders>
            <w:vAlign w:val="center"/>
          </w:tcPr>
          <w:p w14:paraId="4D1BD415" w14:textId="77777777" w:rsidR="00B94F3D" w:rsidRPr="00B94F3D" w:rsidRDefault="005436D3" w:rsidP="00B94F3D">
            <w:r w:rsidRPr="00B94F3D">
              <w:t>ОПК-6.2</w:t>
            </w:r>
          </w:p>
        </w:tc>
      </w:tr>
      <w:tr w:rsidR="00B94F3D" w:rsidRPr="000C2508" w14:paraId="239419FC" w14:textId="77777777" w:rsidTr="00840CFF">
        <w:tc>
          <w:tcPr>
            <w:tcW w:w="0" w:type="auto"/>
            <w:tcBorders>
              <w:top w:val="single" w:sz="4" w:space="0" w:color="auto"/>
              <w:left w:val="single" w:sz="4" w:space="0" w:color="auto"/>
              <w:bottom w:val="single" w:sz="4" w:space="0" w:color="auto"/>
              <w:right w:val="single" w:sz="4" w:space="0" w:color="auto"/>
            </w:tcBorders>
          </w:tcPr>
          <w:p w14:paraId="10B8D4B1" w14:textId="77777777" w:rsidR="00B94F3D" w:rsidRPr="000C2508" w:rsidRDefault="005436D3" w:rsidP="00B94F3D">
            <w:r>
              <w:t xml:space="preserve">47.  </w:t>
            </w:r>
          </w:p>
        </w:tc>
        <w:tc>
          <w:tcPr>
            <w:tcW w:w="7844" w:type="dxa"/>
            <w:tcBorders>
              <w:top w:val="single" w:sz="4" w:space="0" w:color="auto"/>
              <w:left w:val="single" w:sz="4" w:space="0" w:color="auto"/>
              <w:bottom w:val="single" w:sz="4" w:space="0" w:color="auto"/>
              <w:right w:val="single" w:sz="4" w:space="0" w:color="auto"/>
            </w:tcBorders>
          </w:tcPr>
          <w:p w14:paraId="1DC455FB" w14:textId="77777777" w:rsidR="00B94F3D" w:rsidRPr="00B94F3D" w:rsidRDefault="005436D3" w:rsidP="00B94F3D">
            <w:r w:rsidRPr="00B94F3D">
              <w:t>Организационно-распорядительный документ, определяющий порядок работы с документами в организации,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0234332" w14:textId="77777777" w:rsidR="00B94F3D" w:rsidRPr="00B94F3D" w:rsidRDefault="005436D3" w:rsidP="00B94F3D">
            <w:r w:rsidRPr="00B94F3D">
              <w:t>инструкция по делопроизводству</w:t>
            </w:r>
          </w:p>
        </w:tc>
        <w:tc>
          <w:tcPr>
            <w:tcW w:w="1688" w:type="dxa"/>
            <w:tcBorders>
              <w:top w:val="single" w:sz="4" w:space="0" w:color="auto"/>
              <w:left w:val="single" w:sz="4" w:space="0" w:color="auto"/>
              <w:bottom w:val="single" w:sz="4" w:space="0" w:color="auto"/>
              <w:right w:val="single" w:sz="4" w:space="0" w:color="auto"/>
            </w:tcBorders>
            <w:vAlign w:val="center"/>
          </w:tcPr>
          <w:p w14:paraId="33D593CE" w14:textId="77777777" w:rsidR="00B94F3D" w:rsidRPr="00B94F3D" w:rsidRDefault="005436D3" w:rsidP="00B94F3D">
            <w:r w:rsidRPr="00B94F3D">
              <w:t>ОПК-6.2</w:t>
            </w:r>
          </w:p>
        </w:tc>
      </w:tr>
      <w:tr w:rsidR="00B94F3D" w:rsidRPr="000C2508" w14:paraId="0AFA775B" w14:textId="77777777" w:rsidTr="00840CFF">
        <w:tc>
          <w:tcPr>
            <w:tcW w:w="0" w:type="auto"/>
            <w:tcBorders>
              <w:top w:val="single" w:sz="4" w:space="0" w:color="auto"/>
              <w:left w:val="single" w:sz="4" w:space="0" w:color="auto"/>
              <w:bottom w:val="single" w:sz="4" w:space="0" w:color="auto"/>
              <w:right w:val="single" w:sz="4" w:space="0" w:color="auto"/>
            </w:tcBorders>
          </w:tcPr>
          <w:p w14:paraId="03B58B5A" w14:textId="77777777" w:rsidR="00B94F3D" w:rsidRPr="000C2508" w:rsidRDefault="005436D3" w:rsidP="00B94F3D">
            <w:r>
              <w:t xml:space="preserve">48.  </w:t>
            </w:r>
          </w:p>
        </w:tc>
        <w:tc>
          <w:tcPr>
            <w:tcW w:w="7844" w:type="dxa"/>
            <w:tcBorders>
              <w:top w:val="single" w:sz="4" w:space="0" w:color="auto"/>
              <w:left w:val="single" w:sz="4" w:space="0" w:color="auto"/>
              <w:bottom w:val="single" w:sz="4" w:space="0" w:color="auto"/>
              <w:right w:val="single" w:sz="4" w:space="0" w:color="auto"/>
            </w:tcBorders>
          </w:tcPr>
          <w:p w14:paraId="66AFB503" w14:textId="77777777" w:rsidR="00B94F3D" w:rsidRPr="00E74A5E" w:rsidRDefault="005436D3" w:rsidP="00B94F3D">
            <w:r w:rsidRPr="008B19FE">
              <w:t>Согласно требованиям делопроизводства, документ, составленный комиссией и подтверждающий установленные факты или события (например, уничтожение документов, передачу дел в архив),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DC03291" w14:textId="77777777" w:rsidR="00B94F3D" w:rsidRPr="00E74A5E" w:rsidRDefault="005436D3" w:rsidP="00B94F3D">
            <w:r w:rsidRPr="008B19FE">
              <w:t>акт</w:t>
            </w:r>
          </w:p>
        </w:tc>
        <w:tc>
          <w:tcPr>
            <w:tcW w:w="1688" w:type="dxa"/>
            <w:tcBorders>
              <w:top w:val="single" w:sz="4" w:space="0" w:color="auto"/>
              <w:left w:val="single" w:sz="4" w:space="0" w:color="auto"/>
              <w:bottom w:val="single" w:sz="4" w:space="0" w:color="auto"/>
              <w:right w:val="single" w:sz="4" w:space="0" w:color="auto"/>
            </w:tcBorders>
            <w:vAlign w:val="center"/>
          </w:tcPr>
          <w:p w14:paraId="5160D5E4" w14:textId="77777777" w:rsidR="00B94F3D" w:rsidRDefault="005436D3" w:rsidP="00B94F3D">
            <w:r w:rsidRPr="00B94F3D">
              <w:t>ОПК-6.2</w:t>
            </w:r>
          </w:p>
        </w:tc>
      </w:tr>
      <w:tr w:rsidR="00B94F3D" w:rsidRPr="000C2508" w14:paraId="2BFC3D55" w14:textId="77777777" w:rsidTr="00352071">
        <w:tc>
          <w:tcPr>
            <w:tcW w:w="14567" w:type="dxa"/>
            <w:gridSpan w:val="4"/>
            <w:tcBorders>
              <w:top w:val="single" w:sz="4" w:space="0" w:color="auto"/>
              <w:left w:val="single" w:sz="4" w:space="0" w:color="auto"/>
              <w:bottom w:val="single" w:sz="4" w:space="0" w:color="auto"/>
              <w:right w:val="single" w:sz="4" w:space="0" w:color="auto"/>
            </w:tcBorders>
          </w:tcPr>
          <w:p w14:paraId="45C18446" w14:textId="77777777" w:rsidR="00B94F3D" w:rsidRPr="000C2508" w:rsidRDefault="005436D3" w:rsidP="00B94F3D">
            <w:r w:rsidRPr="000C2508">
              <w:rPr>
                <w:b/>
              </w:rPr>
              <w:t>Задания открытого типа (развернутый ответ)</w:t>
            </w:r>
          </w:p>
        </w:tc>
      </w:tr>
      <w:tr w:rsidR="00B94F3D" w:rsidRPr="00986455" w14:paraId="49B93C4B" w14:textId="77777777" w:rsidTr="00352071">
        <w:tc>
          <w:tcPr>
            <w:tcW w:w="0" w:type="auto"/>
            <w:tcBorders>
              <w:top w:val="single" w:sz="4" w:space="0" w:color="auto"/>
              <w:left w:val="single" w:sz="4" w:space="0" w:color="auto"/>
              <w:bottom w:val="single" w:sz="4" w:space="0" w:color="auto"/>
              <w:right w:val="single" w:sz="4" w:space="0" w:color="auto"/>
            </w:tcBorders>
          </w:tcPr>
          <w:p w14:paraId="06C9BFCC" w14:textId="77777777" w:rsidR="00B94F3D" w:rsidRPr="000C2508" w:rsidRDefault="005436D3" w:rsidP="00B94F3D">
            <w:r>
              <w:t xml:space="preserve">49.  </w:t>
            </w:r>
          </w:p>
        </w:tc>
        <w:tc>
          <w:tcPr>
            <w:tcW w:w="7844" w:type="dxa"/>
            <w:tcBorders>
              <w:top w:val="single" w:sz="4" w:space="0" w:color="auto"/>
              <w:left w:val="single" w:sz="4" w:space="0" w:color="auto"/>
              <w:bottom w:val="single" w:sz="4" w:space="0" w:color="auto"/>
              <w:right w:val="single" w:sz="4" w:space="0" w:color="auto"/>
            </w:tcBorders>
          </w:tcPr>
          <w:p w14:paraId="04CFA764" w14:textId="77777777" w:rsidR="00B94F3D" w:rsidRPr="00986455" w:rsidRDefault="005436D3" w:rsidP="00986455">
            <w:pPr>
              <w:rPr>
                <w:highlight w:val="yellow"/>
              </w:rPr>
            </w:pPr>
            <w:r w:rsidRPr="00986455">
              <w:t>Перечислите три основных категории информации ограниченного доступа согласно законодательству РФ.</w:t>
            </w:r>
          </w:p>
        </w:tc>
        <w:tc>
          <w:tcPr>
            <w:tcW w:w="3544" w:type="dxa"/>
            <w:tcBorders>
              <w:top w:val="single" w:sz="4" w:space="0" w:color="auto"/>
              <w:left w:val="single" w:sz="4" w:space="0" w:color="auto"/>
              <w:bottom w:val="single" w:sz="4" w:space="0" w:color="auto"/>
              <w:right w:val="single" w:sz="4" w:space="0" w:color="auto"/>
            </w:tcBorders>
            <w:vAlign w:val="center"/>
          </w:tcPr>
          <w:p w14:paraId="2D55563C" w14:textId="77777777" w:rsidR="00986455" w:rsidRPr="00986455" w:rsidRDefault="005436D3" w:rsidP="00986455">
            <w:r w:rsidRPr="00986455">
              <w:t>Государственная тайна;</w:t>
            </w:r>
          </w:p>
          <w:p w14:paraId="3DDA0A66" w14:textId="77777777" w:rsidR="00986455" w:rsidRPr="00986455" w:rsidRDefault="005436D3" w:rsidP="00986455">
            <w:r w:rsidRPr="00986455">
              <w:t>Конфиденциальная информация (включая коммерческую тайну, персональные данные, служебную информацию);</w:t>
            </w:r>
          </w:p>
          <w:p w14:paraId="70CDB348" w14:textId="77777777" w:rsidR="00986455" w:rsidRPr="00986455" w:rsidRDefault="005436D3" w:rsidP="00986455">
            <w:r w:rsidRPr="00986455">
              <w:t>Профессиональная тайна (врачебная, адвокатская, нотариальная и др.)</w:t>
            </w:r>
          </w:p>
          <w:p w14:paraId="1E63D542" w14:textId="77777777" w:rsidR="00B94F3D" w:rsidRPr="00986455" w:rsidRDefault="00CC503C" w:rsidP="00986455">
            <w:pPr>
              <w:rPr>
                <w:highlight w:val="yellow"/>
              </w:rPr>
            </w:pPr>
          </w:p>
        </w:tc>
        <w:tc>
          <w:tcPr>
            <w:tcW w:w="1688" w:type="dxa"/>
            <w:tcBorders>
              <w:top w:val="single" w:sz="4" w:space="0" w:color="auto"/>
              <w:left w:val="single" w:sz="4" w:space="0" w:color="auto"/>
              <w:bottom w:val="single" w:sz="4" w:space="0" w:color="auto"/>
              <w:right w:val="single" w:sz="4" w:space="0" w:color="auto"/>
            </w:tcBorders>
            <w:vAlign w:val="center"/>
          </w:tcPr>
          <w:p w14:paraId="76F90171" w14:textId="77777777" w:rsidR="00B94F3D" w:rsidRPr="00986455" w:rsidRDefault="005436D3" w:rsidP="00986455">
            <w:pPr>
              <w:rPr>
                <w:highlight w:val="yellow"/>
              </w:rPr>
            </w:pPr>
            <w:r w:rsidRPr="00986455">
              <w:lastRenderedPageBreak/>
              <w:t>ОПК-5.1</w:t>
            </w:r>
          </w:p>
        </w:tc>
      </w:tr>
      <w:tr w:rsidR="00B94F3D" w:rsidRPr="00986455" w14:paraId="57442CB7" w14:textId="77777777" w:rsidTr="00352071">
        <w:tc>
          <w:tcPr>
            <w:tcW w:w="0" w:type="auto"/>
            <w:tcBorders>
              <w:top w:val="single" w:sz="4" w:space="0" w:color="auto"/>
              <w:left w:val="single" w:sz="4" w:space="0" w:color="auto"/>
              <w:bottom w:val="single" w:sz="4" w:space="0" w:color="auto"/>
              <w:right w:val="single" w:sz="4" w:space="0" w:color="auto"/>
            </w:tcBorders>
          </w:tcPr>
          <w:p w14:paraId="624AE6FB" w14:textId="77777777" w:rsidR="00B94F3D" w:rsidRPr="000C2508" w:rsidRDefault="005436D3" w:rsidP="00B94F3D">
            <w:r>
              <w:t xml:space="preserve">50.  </w:t>
            </w:r>
          </w:p>
        </w:tc>
        <w:tc>
          <w:tcPr>
            <w:tcW w:w="7844" w:type="dxa"/>
            <w:tcBorders>
              <w:top w:val="single" w:sz="4" w:space="0" w:color="auto"/>
              <w:left w:val="single" w:sz="4" w:space="0" w:color="auto"/>
              <w:bottom w:val="single" w:sz="4" w:space="0" w:color="auto"/>
              <w:right w:val="single" w:sz="4" w:space="0" w:color="auto"/>
            </w:tcBorders>
          </w:tcPr>
          <w:p w14:paraId="6E8C0DF0" w14:textId="77777777" w:rsidR="00B94F3D" w:rsidRPr="00986455" w:rsidRDefault="005436D3" w:rsidP="00986455">
            <w:r w:rsidRPr="00986455">
              <w:t>Какие три обязательных реквизита должны присутствовать на конфиденциальном документе согласно ГОСТ Р 7.0.97-2016?</w:t>
            </w:r>
          </w:p>
        </w:tc>
        <w:tc>
          <w:tcPr>
            <w:tcW w:w="3544" w:type="dxa"/>
            <w:tcBorders>
              <w:top w:val="single" w:sz="4" w:space="0" w:color="auto"/>
              <w:left w:val="single" w:sz="4" w:space="0" w:color="auto"/>
              <w:bottom w:val="single" w:sz="4" w:space="0" w:color="auto"/>
              <w:right w:val="single" w:sz="4" w:space="0" w:color="auto"/>
            </w:tcBorders>
            <w:vAlign w:val="center"/>
          </w:tcPr>
          <w:p w14:paraId="0DFF9977" w14:textId="77777777" w:rsidR="00B94F3D" w:rsidRPr="00986455" w:rsidRDefault="005436D3" w:rsidP="00986455">
            <w:r w:rsidRPr="00986455">
              <w:t>Гриф ограничения доступа к документу, регистрационный номер документа, дата документа, подпись, наименование организации, заголовок к тексту</w:t>
            </w:r>
          </w:p>
        </w:tc>
        <w:tc>
          <w:tcPr>
            <w:tcW w:w="1688" w:type="dxa"/>
            <w:tcBorders>
              <w:top w:val="single" w:sz="4" w:space="0" w:color="auto"/>
              <w:left w:val="single" w:sz="4" w:space="0" w:color="auto"/>
              <w:bottom w:val="single" w:sz="4" w:space="0" w:color="auto"/>
              <w:right w:val="single" w:sz="4" w:space="0" w:color="auto"/>
            </w:tcBorders>
            <w:vAlign w:val="center"/>
          </w:tcPr>
          <w:p w14:paraId="21AF25A7" w14:textId="77777777" w:rsidR="00B94F3D" w:rsidRPr="00986455" w:rsidRDefault="005436D3" w:rsidP="00986455">
            <w:r w:rsidRPr="00986455">
              <w:t>ОПК-5.1</w:t>
            </w:r>
          </w:p>
        </w:tc>
      </w:tr>
      <w:tr w:rsidR="00B94F3D" w:rsidRPr="00986455" w14:paraId="40E30090" w14:textId="77777777" w:rsidTr="00352071">
        <w:tc>
          <w:tcPr>
            <w:tcW w:w="0" w:type="auto"/>
            <w:tcBorders>
              <w:top w:val="single" w:sz="4" w:space="0" w:color="auto"/>
              <w:left w:val="single" w:sz="4" w:space="0" w:color="auto"/>
              <w:bottom w:val="single" w:sz="4" w:space="0" w:color="auto"/>
              <w:right w:val="single" w:sz="4" w:space="0" w:color="auto"/>
            </w:tcBorders>
          </w:tcPr>
          <w:p w14:paraId="6D745965" w14:textId="77777777" w:rsidR="00B94F3D" w:rsidRPr="000C2508" w:rsidRDefault="005436D3" w:rsidP="00B94F3D">
            <w:r>
              <w:t xml:space="preserve">51.  </w:t>
            </w:r>
          </w:p>
        </w:tc>
        <w:tc>
          <w:tcPr>
            <w:tcW w:w="7844" w:type="dxa"/>
            <w:tcBorders>
              <w:top w:val="single" w:sz="4" w:space="0" w:color="auto"/>
              <w:left w:val="single" w:sz="4" w:space="0" w:color="auto"/>
              <w:bottom w:val="single" w:sz="4" w:space="0" w:color="auto"/>
              <w:right w:val="single" w:sz="4" w:space="0" w:color="auto"/>
            </w:tcBorders>
          </w:tcPr>
          <w:p w14:paraId="23966DA1" w14:textId="77777777" w:rsidR="00B94F3D" w:rsidRPr="00986455" w:rsidRDefault="005436D3" w:rsidP="00986455">
            <w:r w:rsidRPr="00986455">
              <w:t>Назовите основные регистрационные формы, используемые при регистрации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5CF88FBB" w14:textId="77777777" w:rsidR="00986455" w:rsidRPr="00986455" w:rsidRDefault="005436D3" w:rsidP="00986455">
            <w:r w:rsidRPr="00986455">
              <w:t>Регистрационно-контрольная карточка (РКК);</w:t>
            </w:r>
          </w:p>
          <w:p w14:paraId="46AED565" w14:textId="77777777" w:rsidR="00986455" w:rsidRPr="00986455" w:rsidRDefault="005436D3" w:rsidP="00986455">
            <w:r w:rsidRPr="00986455">
              <w:t>Журнал регистрации;</w:t>
            </w:r>
          </w:p>
          <w:p w14:paraId="3C3D6313" w14:textId="77777777" w:rsidR="00B94F3D" w:rsidRPr="00986455" w:rsidRDefault="005436D3" w:rsidP="00986455">
            <w:r w:rsidRPr="00986455">
              <w:t>Автоматизированная база данных (регистрационная система СЭД)</w:t>
            </w:r>
          </w:p>
        </w:tc>
        <w:tc>
          <w:tcPr>
            <w:tcW w:w="1688" w:type="dxa"/>
            <w:tcBorders>
              <w:top w:val="single" w:sz="4" w:space="0" w:color="auto"/>
              <w:left w:val="single" w:sz="4" w:space="0" w:color="auto"/>
              <w:bottom w:val="single" w:sz="4" w:space="0" w:color="auto"/>
              <w:right w:val="single" w:sz="4" w:space="0" w:color="auto"/>
            </w:tcBorders>
            <w:vAlign w:val="center"/>
          </w:tcPr>
          <w:p w14:paraId="1A0EB283" w14:textId="77777777" w:rsidR="00B94F3D" w:rsidRPr="00986455" w:rsidRDefault="005436D3" w:rsidP="00986455">
            <w:r w:rsidRPr="00986455">
              <w:t>ОПК-5.2</w:t>
            </w:r>
          </w:p>
        </w:tc>
      </w:tr>
      <w:tr w:rsidR="00986455" w:rsidRPr="00986455" w14:paraId="58049B14" w14:textId="77777777" w:rsidTr="00EE3E04">
        <w:tc>
          <w:tcPr>
            <w:tcW w:w="0" w:type="auto"/>
            <w:tcBorders>
              <w:top w:val="single" w:sz="4" w:space="0" w:color="auto"/>
              <w:left w:val="single" w:sz="4" w:space="0" w:color="auto"/>
              <w:bottom w:val="single" w:sz="4" w:space="0" w:color="auto"/>
              <w:right w:val="single" w:sz="4" w:space="0" w:color="auto"/>
            </w:tcBorders>
          </w:tcPr>
          <w:p w14:paraId="5F997E42" w14:textId="77777777" w:rsidR="00986455" w:rsidRPr="000C2508" w:rsidRDefault="005436D3" w:rsidP="00986455">
            <w:r>
              <w:t xml:space="preserve">52.  </w:t>
            </w:r>
          </w:p>
        </w:tc>
        <w:tc>
          <w:tcPr>
            <w:tcW w:w="7844" w:type="dxa"/>
            <w:tcBorders>
              <w:top w:val="single" w:sz="4" w:space="0" w:color="auto"/>
              <w:left w:val="single" w:sz="4" w:space="0" w:color="auto"/>
              <w:bottom w:val="single" w:sz="4" w:space="0" w:color="auto"/>
              <w:right w:val="single" w:sz="4" w:space="0" w:color="auto"/>
            </w:tcBorders>
          </w:tcPr>
          <w:p w14:paraId="1E8DA40A" w14:textId="77777777" w:rsidR="00986455" w:rsidRPr="00986455" w:rsidRDefault="005436D3" w:rsidP="00986455">
            <w:r w:rsidRPr="00986455">
              <w:t>Перечислите обязательные элементы резолюции на документе.</w:t>
            </w:r>
          </w:p>
        </w:tc>
        <w:tc>
          <w:tcPr>
            <w:tcW w:w="3544" w:type="dxa"/>
            <w:tcBorders>
              <w:top w:val="single" w:sz="4" w:space="0" w:color="auto"/>
              <w:left w:val="single" w:sz="4" w:space="0" w:color="auto"/>
              <w:bottom w:val="single" w:sz="4" w:space="0" w:color="auto"/>
              <w:right w:val="single" w:sz="4" w:space="0" w:color="auto"/>
            </w:tcBorders>
            <w:vAlign w:val="center"/>
          </w:tcPr>
          <w:p w14:paraId="3ADAC2FD" w14:textId="77777777" w:rsidR="00986455" w:rsidRPr="00986455" w:rsidRDefault="005436D3" w:rsidP="00986455">
            <w:r w:rsidRPr="00986455">
              <w:t>Фамилия и инициалы исполнителя (кому поручается);</w:t>
            </w:r>
          </w:p>
          <w:p w14:paraId="757735F4" w14:textId="77777777" w:rsidR="00986455" w:rsidRPr="00986455" w:rsidRDefault="005436D3" w:rsidP="00986455">
            <w:r w:rsidRPr="00986455">
              <w:t>Содержание поручения (что необходимо сделать);</w:t>
            </w:r>
          </w:p>
          <w:p w14:paraId="795DCDDE" w14:textId="77777777" w:rsidR="00986455" w:rsidRPr="00986455" w:rsidRDefault="005436D3" w:rsidP="00986455">
            <w:r w:rsidRPr="00986455">
              <w:t>Подпись руководителя и дата</w:t>
            </w:r>
          </w:p>
        </w:tc>
        <w:tc>
          <w:tcPr>
            <w:tcW w:w="1688" w:type="dxa"/>
            <w:tcBorders>
              <w:top w:val="single" w:sz="4" w:space="0" w:color="auto"/>
              <w:left w:val="single" w:sz="4" w:space="0" w:color="auto"/>
              <w:bottom w:val="single" w:sz="4" w:space="0" w:color="auto"/>
              <w:right w:val="single" w:sz="4" w:space="0" w:color="auto"/>
            </w:tcBorders>
          </w:tcPr>
          <w:p w14:paraId="1EAFC426" w14:textId="77777777" w:rsidR="00986455" w:rsidRPr="00986455" w:rsidRDefault="005436D3" w:rsidP="00986455">
            <w:r w:rsidRPr="00986455">
              <w:t>ОПК-5.2</w:t>
            </w:r>
          </w:p>
        </w:tc>
      </w:tr>
      <w:tr w:rsidR="00986455" w:rsidRPr="00986455" w14:paraId="33164578" w14:textId="77777777" w:rsidTr="00EE3E04">
        <w:tc>
          <w:tcPr>
            <w:tcW w:w="0" w:type="auto"/>
            <w:tcBorders>
              <w:top w:val="single" w:sz="4" w:space="0" w:color="auto"/>
              <w:left w:val="single" w:sz="4" w:space="0" w:color="auto"/>
              <w:bottom w:val="single" w:sz="4" w:space="0" w:color="auto"/>
              <w:right w:val="single" w:sz="4" w:space="0" w:color="auto"/>
            </w:tcBorders>
          </w:tcPr>
          <w:p w14:paraId="43BE2DB9" w14:textId="77777777" w:rsidR="00986455" w:rsidRPr="000C2508" w:rsidRDefault="005436D3" w:rsidP="00986455">
            <w:r>
              <w:t xml:space="preserve">53.  </w:t>
            </w:r>
          </w:p>
        </w:tc>
        <w:tc>
          <w:tcPr>
            <w:tcW w:w="7844" w:type="dxa"/>
            <w:tcBorders>
              <w:top w:val="single" w:sz="4" w:space="0" w:color="auto"/>
              <w:left w:val="single" w:sz="4" w:space="0" w:color="auto"/>
              <w:bottom w:val="single" w:sz="4" w:space="0" w:color="auto"/>
              <w:right w:val="single" w:sz="4" w:space="0" w:color="auto"/>
            </w:tcBorders>
          </w:tcPr>
          <w:p w14:paraId="71ECFBC7" w14:textId="77777777" w:rsidR="00986455" w:rsidRPr="00986455" w:rsidRDefault="005436D3" w:rsidP="00986455">
            <w:r w:rsidRPr="00986455">
              <w:t>Укажите основные потоки документов в организации по направлению движения.</w:t>
            </w:r>
          </w:p>
        </w:tc>
        <w:tc>
          <w:tcPr>
            <w:tcW w:w="3544" w:type="dxa"/>
            <w:tcBorders>
              <w:top w:val="single" w:sz="4" w:space="0" w:color="auto"/>
              <w:left w:val="single" w:sz="4" w:space="0" w:color="auto"/>
              <w:bottom w:val="single" w:sz="4" w:space="0" w:color="auto"/>
              <w:right w:val="single" w:sz="4" w:space="0" w:color="auto"/>
            </w:tcBorders>
            <w:vAlign w:val="center"/>
          </w:tcPr>
          <w:p w14:paraId="2B83FEE0" w14:textId="77777777" w:rsidR="00986455" w:rsidRPr="00986455" w:rsidRDefault="005436D3" w:rsidP="00986455">
            <w:r w:rsidRPr="00986455">
              <w:t>Входящий (поступающий) документопоток;</w:t>
            </w:r>
          </w:p>
          <w:p w14:paraId="01D59B57" w14:textId="77777777" w:rsidR="00986455" w:rsidRPr="00986455" w:rsidRDefault="005436D3" w:rsidP="00986455">
            <w:r w:rsidRPr="00986455">
              <w:t>Исходящий (отправляемый) документопоток;</w:t>
            </w:r>
          </w:p>
          <w:p w14:paraId="7AB5026A" w14:textId="77777777" w:rsidR="00986455" w:rsidRPr="00986455" w:rsidRDefault="005436D3" w:rsidP="00986455">
            <w:r w:rsidRPr="00986455">
              <w:t>Внутренний документопоток</w:t>
            </w:r>
          </w:p>
        </w:tc>
        <w:tc>
          <w:tcPr>
            <w:tcW w:w="1688" w:type="dxa"/>
            <w:tcBorders>
              <w:top w:val="single" w:sz="4" w:space="0" w:color="auto"/>
              <w:left w:val="single" w:sz="4" w:space="0" w:color="auto"/>
              <w:bottom w:val="single" w:sz="4" w:space="0" w:color="auto"/>
              <w:right w:val="single" w:sz="4" w:space="0" w:color="auto"/>
            </w:tcBorders>
          </w:tcPr>
          <w:p w14:paraId="0D2A83FD" w14:textId="77777777" w:rsidR="00986455" w:rsidRPr="00986455" w:rsidRDefault="005436D3" w:rsidP="00986455">
            <w:r w:rsidRPr="00986455">
              <w:t>ОПК-5.2</w:t>
            </w:r>
          </w:p>
        </w:tc>
      </w:tr>
      <w:tr w:rsidR="00986455" w:rsidRPr="00986455" w14:paraId="5203E05D" w14:textId="77777777" w:rsidTr="00352071">
        <w:tc>
          <w:tcPr>
            <w:tcW w:w="0" w:type="auto"/>
            <w:tcBorders>
              <w:top w:val="single" w:sz="4" w:space="0" w:color="auto"/>
              <w:left w:val="single" w:sz="4" w:space="0" w:color="auto"/>
              <w:bottom w:val="single" w:sz="4" w:space="0" w:color="auto"/>
              <w:right w:val="single" w:sz="4" w:space="0" w:color="auto"/>
            </w:tcBorders>
          </w:tcPr>
          <w:p w14:paraId="7873EE26" w14:textId="77777777" w:rsidR="00986455" w:rsidRPr="000C2508" w:rsidRDefault="005436D3" w:rsidP="00B94F3D">
            <w:r>
              <w:t xml:space="preserve">54.  </w:t>
            </w:r>
          </w:p>
        </w:tc>
        <w:tc>
          <w:tcPr>
            <w:tcW w:w="7844" w:type="dxa"/>
            <w:tcBorders>
              <w:top w:val="single" w:sz="4" w:space="0" w:color="auto"/>
              <w:left w:val="single" w:sz="4" w:space="0" w:color="auto"/>
              <w:bottom w:val="single" w:sz="4" w:space="0" w:color="auto"/>
              <w:right w:val="single" w:sz="4" w:space="0" w:color="auto"/>
            </w:tcBorders>
          </w:tcPr>
          <w:p w14:paraId="128414AE" w14:textId="77777777" w:rsidR="00986455" w:rsidRPr="00986455" w:rsidRDefault="005436D3" w:rsidP="00986455">
            <w:r w:rsidRPr="00986455">
              <w:t>Перечислите основные функции электронной подписи согласно ФЗ-63.</w:t>
            </w:r>
          </w:p>
        </w:tc>
        <w:tc>
          <w:tcPr>
            <w:tcW w:w="3544" w:type="dxa"/>
            <w:tcBorders>
              <w:top w:val="single" w:sz="4" w:space="0" w:color="auto"/>
              <w:left w:val="single" w:sz="4" w:space="0" w:color="auto"/>
              <w:bottom w:val="single" w:sz="4" w:space="0" w:color="auto"/>
              <w:right w:val="single" w:sz="4" w:space="0" w:color="auto"/>
            </w:tcBorders>
            <w:vAlign w:val="center"/>
          </w:tcPr>
          <w:p w14:paraId="701A07D6" w14:textId="77777777" w:rsidR="00986455" w:rsidRPr="00986455" w:rsidRDefault="005436D3" w:rsidP="00986455">
            <w:r w:rsidRPr="00986455">
              <w:t>Подтверждение авторства документа (идентификация подписавшего лица);</w:t>
            </w:r>
          </w:p>
          <w:p w14:paraId="31AB9886" w14:textId="77777777" w:rsidR="00986455" w:rsidRPr="00986455" w:rsidRDefault="005436D3" w:rsidP="00986455">
            <w:r w:rsidRPr="00986455">
              <w:t>Обеспечение целостности документа (защита от изменений);</w:t>
            </w:r>
          </w:p>
          <w:p w14:paraId="1F072938" w14:textId="77777777" w:rsidR="00986455" w:rsidRPr="00986455" w:rsidRDefault="005436D3" w:rsidP="00986455">
            <w:r w:rsidRPr="00986455">
              <w:t>Подтверждение юридической значимости электронного документа</w:t>
            </w:r>
          </w:p>
        </w:tc>
        <w:tc>
          <w:tcPr>
            <w:tcW w:w="1688" w:type="dxa"/>
            <w:tcBorders>
              <w:top w:val="single" w:sz="4" w:space="0" w:color="auto"/>
              <w:left w:val="single" w:sz="4" w:space="0" w:color="auto"/>
              <w:bottom w:val="single" w:sz="4" w:space="0" w:color="auto"/>
              <w:right w:val="single" w:sz="4" w:space="0" w:color="auto"/>
            </w:tcBorders>
            <w:vAlign w:val="center"/>
          </w:tcPr>
          <w:p w14:paraId="70C50954" w14:textId="77777777" w:rsidR="00986455" w:rsidRPr="00986455" w:rsidRDefault="005436D3" w:rsidP="00986455">
            <w:r w:rsidRPr="00986455">
              <w:t>ОПК-6.1</w:t>
            </w:r>
          </w:p>
        </w:tc>
      </w:tr>
      <w:tr w:rsidR="00986455" w:rsidRPr="00986455" w14:paraId="41EF9CE3" w14:textId="77777777" w:rsidTr="00352071">
        <w:tc>
          <w:tcPr>
            <w:tcW w:w="0" w:type="auto"/>
            <w:tcBorders>
              <w:top w:val="single" w:sz="4" w:space="0" w:color="auto"/>
              <w:left w:val="single" w:sz="4" w:space="0" w:color="auto"/>
              <w:bottom w:val="single" w:sz="4" w:space="0" w:color="auto"/>
              <w:right w:val="single" w:sz="4" w:space="0" w:color="auto"/>
            </w:tcBorders>
          </w:tcPr>
          <w:p w14:paraId="79C32B92" w14:textId="77777777" w:rsidR="00986455" w:rsidRPr="000C2508" w:rsidRDefault="005436D3" w:rsidP="00B94F3D">
            <w:r>
              <w:t xml:space="preserve">55.  </w:t>
            </w:r>
          </w:p>
        </w:tc>
        <w:tc>
          <w:tcPr>
            <w:tcW w:w="7844" w:type="dxa"/>
            <w:tcBorders>
              <w:top w:val="single" w:sz="4" w:space="0" w:color="auto"/>
              <w:left w:val="single" w:sz="4" w:space="0" w:color="auto"/>
              <w:bottom w:val="single" w:sz="4" w:space="0" w:color="auto"/>
              <w:right w:val="single" w:sz="4" w:space="0" w:color="auto"/>
            </w:tcBorders>
          </w:tcPr>
          <w:p w14:paraId="4F6B6D6F" w14:textId="77777777" w:rsidR="00986455" w:rsidRPr="00986455" w:rsidRDefault="005436D3" w:rsidP="00986455">
            <w:r w:rsidRPr="00986455">
              <w:t>Назовите основные типы средств защиты информации, применяемые в документообороте.</w:t>
            </w:r>
          </w:p>
        </w:tc>
        <w:tc>
          <w:tcPr>
            <w:tcW w:w="3544" w:type="dxa"/>
            <w:tcBorders>
              <w:top w:val="single" w:sz="4" w:space="0" w:color="auto"/>
              <w:left w:val="single" w:sz="4" w:space="0" w:color="auto"/>
              <w:bottom w:val="single" w:sz="4" w:space="0" w:color="auto"/>
              <w:right w:val="single" w:sz="4" w:space="0" w:color="auto"/>
            </w:tcBorders>
            <w:vAlign w:val="center"/>
          </w:tcPr>
          <w:p w14:paraId="67521CA7" w14:textId="77777777" w:rsidR="00986455" w:rsidRPr="00986455" w:rsidRDefault="005436D3" w:rsidP="00986455">
            <w:r w:rsidRPr="00986455">
              <w:t>Организационные средства (инструкции, регламенты, обучение персонала);</w:t>
            </w:r>
          </w:p>
          <w:p w14:paraId="542230FF" w14:textId="77777777" w:rsidR="00986455" w:rsidRPr="00986455" w:rsidRDefault="005436D3" w:rsidP="00986455">
            <w:r w:rsidRPr="00986455">
              <w:lastRenderedPageBreak/>
              <w:t>Технические средства (СКЗИ, СКУД, средства защиты от НСД);</w:t>
            </w:r>
          </w:p>
          <w:p w14:paraId="3EBE89EB" w14:textId="77777777" w:rsidR="00986455" w:rsidRPr="00986455" w:rsidRDefault="005436D3" w:rsidP="00986455">
            <w:r w:rsidRPr="00986455">
              <w:t>Правовые средства (договоры, соглашения о неразглашении, законодательство)</w:t>
            </w:r>
          </w:p>
        </w:tc>
        <w:tc>
          <w:tcPr>
            <w:tcW w:w="1688" w:type="dxa"/>
            <w:tcBorders>
              <w:top w:val="single" w:sz="4" w:space="0" w:color="auto"/>
              <w:left w:val="single" w:sz="4" w:space="0" w:color="auto"/>
              <w:bottom w:val="single" w:sz="4" w:space="0" w:color="auto"/>
              <w:right w:val="single" w:sz="4" w:space="0" w:color="auto"/>
            </w:tcBorders>
            <w:vAlign w:val="center"/>
          </w:tcPr>
          <w:p w14:paraId="2EBDC9B3" w14:textId="77777777" w:rsidR="00986455" w:rsidRPr="00986455" w:rsidRDefault="005436D3" w:rsidP="00986455">
            <w:r w:rsidRPr="00986455">
              <w:lastRenderedPageBreak/>
              <w:t>ОПК-6.1</w:t>
            </w:r>
          </w:p>
        </w:tc>
      </w:tr>
      <w:tr w:rsidR="00986455" w:rsidRPr="00986455" w14:paraId="1E582427" w14:textId="77777777" w:rsidTr="00352071">
        <w:tc>
          <w:tcPr>
            <w:tcW w:w="0" w:type="auto"/>
            <w:tcBorders>
              <w:top w:val="single" w:sz="4" w:space="0" w:color="auto"/>
              <w:left w:val="single" w:sz="4" w:space="0" w:color="auto"/>
              <w:bottom w:val="single" w:sz="4" w:space="0" w:color="auto"/>
              <w:right w:val="single" w:sz="4" w:space="0" w:color="auto"/>
            </w:tcBorders>
          </w:tcPr>
          <w:p w14:paraId="20628789" w14:textId="77777777" w:rsidR="00986455" w:rsidRPr="000C2508" w:rsidRDefault="005436D3" w:rsidP="00B94F3D">
            <w:r>
              <w:t xml:space="preserve">56.  </w:t>
            </w:r>
          </w:p>
        </w:tc>
        <w:tc>
          <w:tcPr>
            <w:tcW w:w="7844" w:type="dxa"/>
            <w:tcBorders>
              <w:top w:val="single" w:sz="4" w:space="0" w:color="auto"/>
              <w:left w:val="single" w:sz="4" w:space="0" w:color="auto"/>
              <w:bottom w:val="single" w:sz="4" w:space="0" w:color="auto"/>
              <w:right w:val="single" w:sz="4" w:space="0" w:color="auto"/>
            </w:tcBorders>
          </w:tcPr>
          <w:p w14:paraId="7EF648CA" w14:textId="77777777" w:rsidR="00986455" w:rsidRPr="00986455" w:rsidRDefault="005436D3" w:rsidP="00986455">
            <w:r w:rsidRPr="00986455">
              <w:t>Перечислите обязательные элементы, которые должны быть указаны в журнале учета конфиденциальных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49536C29" w14:textId="77777777" w:rsidR="00986455" w:rsidRPr="00986455" w:rsidRDefault="005436D3" w:rsidP="00986455">
            <w:r w:rsidRPr="00986455">
              <w:t>Регистрационный номер и дата документа;</w:t>
            </w:r>
          </w:p>
          <w:p w14:paraId="206947A0" w14:textId="77777777" w:rsidR="00986455" w:rsidRPr="00986455" w:rsidRDefault="005436D3" w:rsidP="00986455">
            <w:r w:rsidRPr="00986455">
              <w:t>Гриф ограничения доступа;</w:t>
            </w:r>
          </w:p>
          <w:p w14:paraId="01ED79BB" w14:textId="77777777" w:rsidR="00986455" w:rsidRPr="00986455" w:rsidRDefault="005436D3" w:rsidP="00986455">
            <w:r w:rsidRPr="00986455">
              <w:t>Сведения о получателе (исполнителе) с подписью о получении</w:t>
            </w:r>
          </w:p>
        </w:tc>
        <w:tc>
          <w:tcPr>
            <w:tcW w:w="1688" w:type="dxa"/>
            <w:tcBorders>
              <w:top w:val="single" w:sz="4" w:space="0" w:color="auto"/>
              <w:left w:val="single" w:sz="4" w:space="0" w:color="auto"/>
              <w:bottom w:val="single" w:sz="4" w:space="0" w:color="auto"/>
              <w:right w:val="single" w:sz="4" w:space="0" w:color="auto"/>
            </w:tcBorders>
            <w:vAlign w:val="center"/>
          </w:tcPr>
          <w:p w14:paraId="0E639BAE" w14:textId="77777777" w:rsidR="00986455" w:rsidRPr="00986455" w:rsidRDefault="005436D3" w:rsidP="00986455">
            <w:r w:rsidRPr="00986455">
              <w:t>ОПК-6.2</w:t>
            </w:r>
          </w:p>
        </w:tc>
      </w:tr>
      <w:tr w:rsidR="00986455" w:rsidRPr="00986455" w14:paraId="3E8F126C" w14:textId="77777777" w:rsidTr="00A901BA">
        <w:tc>
          <w:tcPr>
            <w:tcW w:w="0" w:type="auto"/>
            <w:tcBorders>
              <w:top w:val="single" w:sz="4" w:space="0" w:color="auto"/>
              <w:left w:val="single" w:sz="4" w:space="0" w:color="auto"/>
              <w:bottom w:val="single" w:sz="4" w:space="0" w:color="auto"/>
              <w:right w:val="single" w:sz="4" w:space="0" w:color="auto"/>
            </w:tcBorders>
          </w:tcPr>
          <w:p w14:paraId="366FB0A7" w14:textId="77777777" w:rsidR="00986455" w:rsidRPr="000C2508" w:rsidRDefault="005436D3" w:rsidP="00986455">
            <w:r>
              <w:t xml:space="preserve">57.  </w:t>
            </w:r>
          </w:p>
        </w:tc>
        <w:tc>
          <w:tcPr>
            <w:tcW w:w="7844" w:type="dxa"/>
            <w:tcBorders>
              <w:top w:val="single" w:sz="4" w:space="0" w:color="auto"/>
              <w:left w:val="single" w:sz="4" w:space="0" w:color="auto"/>
              <w:bottom w:val="single" w:sz="4" w:space="0" w:color="auto"/>
              <w:right w:val="single" w:sz="4" w:space="0" w:color="auto"/>
            </w:tcBorders>
          </w:tcPr>
          <w:p w14:paraId="75D8D141" w14:textId="77777777" w:rsidR="00986455" w:rsidRPr="00986455" w:rsidRDefault="005436D3" w:rsidP="00986455">
            <w:r w:rsidRPr="00986455">
              <w:t>Назовите основные способы уничтожения конфиденциальных документов на бумажном носителе.</w:t>
            </w:r>
          </w:p>
        </w:tc>
        <w:tc>
          <w:tcPr>
            <w:tcW w:w="3544" w:type="dxa"/>
            <w:tcBorders>
              <w:top w:val="single" w:sz="4" w:space="0" w:color="auto"/>
              <w:left w:val="single" w:sz="4" w:space="0" w:color="auto"/>
              <w:bottom w:val="single" w:sz="4" w:space="0" w:color="auto"/>
              <w:right w:val="single" w:sz="4" w:space="0" w:color="auto"/>
            </w:tcBorders>
            <w:vAlign w:val="center"/>
          </w:tcPr>
          <w:p w14:paraId="19E09B9C" w14:textId="77777777" w:rsidR="00986455" w:rsidRPr="00986455" w:rsidRDefault="005436D3" w:rsidP="00986455">
            <w:r w:rsidRPr="00986455">
              <w:t>Измельчение (шредирование) с использованием уничтожителей документов;</w:t>
            </w:r>
          </w:p>
          <w:p w14:paraId="58BE5FD9" w14:textId="77777777" w:rsidR="00986455" w:rsidRPr="00986455" w:rsidRDefault="005436D3" w:rsidP="00986455">
            <w:r w:rsidRPr="00986455">
              <w:t>Дробление/размол в промышленных установках;</w:t>
            </w:r>
          </w:p>
          <w:p w14:paraId="1A70002B" w14:textId="77777777" w:rsidR="00986455" w:rsidRPr="00986455" w:rsidRDefault="005436D3" w:rsidP="00986455">
            <w:r w:rsidRPr="00986455">
              <w:t>Сжигание (в специальных печах)</w:t>
            </w:r>
          </w:p>
        </w:tc>
        <w:tc>
          <w:tcPr>
            <w:tcW w:w="1688" w:type="dxa"/>
            <w:tcBorders>
              <w:top w:val="single" w:sz="4" w:space="0" w:color="auto"/>
              <w:left w:val="single" w:sz="4" w:space="0" w:color="auto"/>
              <w:bottom w:val="single" w:sz="4" w:space="0" w:color="auto"/>
              <w:right w:val="single" w:sz="4" w:space="0" w:color="auto"/>
            </w:tcBorders>
          </w:tcPr>
          <w:p w14:paraId="55C34085" w14:textId="77777777" w:rsidR="00986455" w:rsidRPr="00986455" w:rsidRDefault="005436D3" w:rsidP="00986455">
            <w:r w:rsidRPr="00864820">
              <w:t>ОПК-6.2</w:t>
            </w:r>
          </w:p>
        </w:tc>
      </w:tr>
      <w:tr w:rsidR="00986455" w:rsidRPr="00986455" w14:paraId="49E00B5B" w14:textId="77777777" w:rsidTr="00A901BA">
        <w:tc>
          <w:tcPr>
            <w:tcW w:w="0" w:type="auto"/>
            <w:tcBorders>
              <w:top w:val="single" w:sz="4" w:space="0" w:color="auto"/>
              <w:left w:val="single" w:sz="4" w:space="0" w:color="auto"/>
              <w:bottom w:val="single" w:sz="4" w:space="0" w:color="auto"/>
              <w:right w:val="single" w:sz="4" w:space="0" w:color="auto"/>
            </w:tcBorders>
          </w:tcPr>
          <w:p w14:paraId="11C2867D" w14:textId="77777777" w:rsidR="00986455" w:rsidRPr="000C2508" w:rsidRDefault="005436D3" w:rsidP="00986455">
            <w:r>
              <w:t xml:space="preserve">58.  </w:t>
            </w:r>
          </w:p>
        </w:tc>
        <w:tc>
          <w:tcPr>
            <w:tcW w:w="7844" w:type="dxa"/>
            <w:tcBorders>
              <w:top w:val="single" w:sz="4" w:space="0" w:color="auto"/>
              <w:left w:val="single" w:sz="4" w:space="0" w:color="auto"/>
              <w:bottom w:val="single" w:sz="4" w:space="0" w:color="auto"/>
              <w:right w:val="single" w:sz="4" w:space="0" w:color="auto"/>
            </w:tcBorders>
          </w:tcPr>
          <w:p w14:paraId="6EAE274C" w14:textId="77777777" w:rsidR="00986455" w:rsidRPr="00986455" w:rsidRDefault="005436D3" w:rsidP="00986455">
            <w:r w:rsidRPr="00986455">
              <w:t>Укажите основные организационные меры, которые должны быть приняты при организации доступа работников к конфиденциальной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2A269029" w14:textId="77777777" w:rsidR="00986455" w:rsidRPr="00986455" w:rsidRDefault="005436D3" w:rsidP="00986455">
            <w:r w:rsidRPr="00986455">
              <w:t>Оформление обязательства (соглашения) о неразглашении конфиденциальной информации;</w:t>
            </w:r>
          </w:p>
          <w:p w14:paraId="247550FC" w14:textId="77777777" w:rsidR="00986455" w:rsidRPr="00986455" w:rsidRDefault="005436D3" w:rsidP="00986455">
            <w:r w:rsidRPr="00986455">
              <w:t>Ознакомление работника с перечнем конфиденциальной информации и режимом её защиты под роспись;</w:t>
            </w:r>
          </w:p>
          <w:p w14:paraId="43B09017" w14:textId="77777777" w:rsidR="00986455" w:rsidRPr="00986455" w:rsidRDefault="005436D3" w:rsidP="00986455">
            <w:r w:rsidRPr="00986455">
              <w:t>Ведение учёта лиц, допущенных к конфиденциальной информации, в специальном журнале</w:t>
            </w:r>
          </w:p>
        </w:tc>
        <w:tc>
          <w:tcPr>
            <w:tcW w:w="1688" w:type="dxa"/>
            <w:tcBorders>
              <w:top w:val="single" w:sz="4" w:space="0" w:color="auto"/>
              <w:left w:val="single" w:sz="4" w:space="0" w:color="auto"/>
              <w:bottom w:val="single" w:sz="4" w:space="0" w:color="auto"/>
              <w:right w:val="single" w:sz="4" w:space="0" w:color="auto"/>
            </w:tcBorders>
          </w:tcPr>
          <w:p w14:paraId="67949333" w14:textId="77777777" w:rsidR="00986455" w:rsidRPr="00986455" w:rsidRDefault="005436D3" w:rsidP="00986455">
            <w:r w:rsidRPr="00864820">
              <w:t>ОПК-6.2</w:t>
            </w:r>
          </w:p>
        </w:tc>
      </w:tr>
    </w:tbl>
    <w:p w14:paraId="33207741" w14:textId="77777777" w:rsidR="005B70BD" w:rsidRDefault="005436D3" w:rsidP="00CA3C0E">
      <w:pPr>
        <w:pStyle w:val="2"/>
      </w:pPr>
      <w:bookmarkStart w:id="62" w:name="_Toc242277875"/>
      <w:r>
        <w:rPr>
          <w:rFonts w:ascii="Times New Roman" w:eastAsia="Times New Roman" w:hAnsi="Times New Roman"/>
          <w:sz w:val="22"/>
        </w:rPr>
        <w:t>2.33 Дисциплина «Экономика защиты информации» - Обязательная часть, 6 семестр(ы)</w:t>
      </w:r>
      <w:bookmarkEnd w:id="62"/>
    </w:p>
    <w:tbl>
      <w:tblPr>
        <w:tblStyle w:val="af"/>
        <w:tblW w:w="5000" w:type="pct"/>
        <w:tblLook w:val="04A0" w:firstRow="1" w:lastRow="0" w:firstColumn="1" w:lastColumn="0" w:noHBand="0" w:noVBand="1"/>
      </w:tblPr>
      <w:tblGrid>
        <w:gridCol w:w="1130"/>
        <w:gridCol w:w="6945"/>
        <w:gridCol w:w="3812"/>
        <w:gridCol w:w="2673"/>
      </w:tblGrid>
      <w:tr w:rsidR="00A04E1A" w:rsidRPr="00407125" w14:paraId="33AB4769" w14:textId="77777777" w:rsidTr="00A04E1A">
        <w:trPr>
          <w:tblHeader/>
        </w:trPr>
        <w:tc>
          <w:tcPr>
            <w:tcW w:w="388" w:type="pct"/>
            <w:vAlign w:val="center"/>
            <w:hideMark/>
          </w:tcPr>
          <w:p w14:paraId="50B1EA98" w14:textId="77777777" w:rsidR="00A04E1A" w:rsidRPr="00E96E05" w:rsidRDefault="005436D3" w:rsidP="00293147">
            <w:pPr>
              <w:jc w:val="center"/>
              <w:rPr>
                <w:b/>
                <w:color w:val="0F1115"/>
              </w:rPr>
            </w:pPr>
            <w:r w:rsidRPr="00E96E05">
              <w:rPr>
                <w:b/>
                <w:color w:val="0F1115"/>
              </w:rPr>
              <w:t>№ задания</w:t>
            </w:r>
          </w:p>
        </w:tc>
        <w:tc>
          <w:tcPr>
            <w:tcW w:w="2385" w:type="pct"/>
            <w:vAlign w:val="center"/>
            <w:hideMark/>
          </w:tcPr>
          <w:p w14:paraId="5481B677" w14:textId="77777777" w:rsidR="00A04E1A" w:rsidRPr="00E96E05" w:rsidRDefault="005436D3" w:rsidP="00293147">
            <w:pPr>
              <w:jc w:val="center"/>
              <w:rPr>
                <w:b/>
                <w:color w:val="0F1115"/>
              </w:rPr>
            </w:pPr>
            <w:r w:rsidRPr="00E96E05">
              <w:rPr>
                <w:b/>
                <w:color w:val="0F1115"/>
              </w:rPr>
              <w:t>Содержание вопроса</w:t>
            </w:r>
          </w:p>
        </w:tc>
        <w:tc>
          <w:tcPr>
            <w:tcW w:w="1309" w:type="pct"/>
            <w:vAlign w:val="center"/>
            <w:hideMark/>
          </w:tcPr>
          <w:p w14:paraId="0F41C6A1" w14:textId="77777777" w:rsidR="00A04E1A" w:rsidRPr="00E96E05" w:rsidRDefault="005436D3" w:rsidP="00293147">
            <w:pPr>
              <w:jc w:val="center"/>
              <w:rPr>
                <w:b/>
                <w:color w:val="0F1115"/>
              </w:rPr>
            </w:pPr>
            <w:r w:rsidRPr="00407125">
              <w:rPr>
                <w:b/>
                <w:color w:val="0F1115"/>
              </w:rPr>
              <w:t>Эталонный о</w:t>
            </w:r>
            <w:r w:rsidRPr="00E96E05">
              <w:rPr>
                <w:b/>
                <w:color w:val="0F1115"/>
              </w:rPr>
              <w:t>твет</w:t>
            </w:r>
          </w:p>
        </w:tc>
        <w:tc>
          <w:tcPr>
            <w:tcW w:w="918" w:type="pct"/>
            <w:vAlign w:val="center"/>
            <w:hideMark/>
          </w:tcPr>
          <w:p w14:paraId="696DC855" w14:textId="77777777" w:rsidR="00A04E1A" w:rsidRPr="00E96E05" w:rsidRDefault="005436D3" w:rsidP="00293147">
            <w:pPr>
              <w:jc w:val="center"/>
              <w:rPr>
                <w:b/>
                <w:color w:val="0F1115"/>
              </w:rPr>
            </w:pPr>
            <w:r w:rsidRPr="00407125">
              <w:rPr>
                <w:b/>
                <w:color w:val="0F1115"/>
              </w:rPr>
              <w:t>К</w:t>
            </w:r>
            <w:r w:rsidRPr="00E96E05">
              <w:rPr>
                <w:b/>
                <w:color w:val="0F1115"/>
              </w:rPr>
              <w:t>омпетенци</w:t>
            </w:r>
            <w:r w:rsidRPr="00407125">
              <w:rPr>
                <w:b/>
                <w:color w:val="0F1115"/>
              </w:rPr>
              <w:t>я</w:t>
            </w:r>
          </w:p>
        </w:tc>
      </w:tr>
      <w:tr w:rsidR="00A04E1A" w:rsidRPr="00407125" w14:paraId="2FC69EA9" w14:textId="77777777" w:rsidTr="00A04E1A">
        <w:tc>
          <w:tcPr>
            <w:tcW w:w="5000" w:type="pct"/>
            <w:gridSpan w:val="4"/>
            <w:hideMark/>
          </w:tcPr>
          <w:p w14:paraId="4CDF5B83" w14:textId="77777777" w:rsidR="00A04E1A" w:rsidRPr="00E96E05" w:rsidRDefault="005436D3" w:rsidP="00293147">
            <w:pPr>
              <w:rPr>
                <w:b/>
              </w:rPr>
            </w:pPr>
            <w:r w:rsidRPr="00407125">
              <w:rPr>
                <w:b/>
                <w:bCs/>
                <w:color w:val="0F1115"/>
              </w:rPr>
              <w:t>Задания закрытого типа с выбором одного/нескольких правильного ответа из предложенных</w:t>
            </w:r>
          </w:p>
        </w:tc>
      </w:tr>
      <w:tr w:rsidR="00A04E1A" w:rsidRPr="00407125" w14:paraId="7461A4E6" w14:textId="77777777" w:rsidTr="00A04E1A">
        <w:tc>
          <w:tcPr>
            <w:tcW w:w="388" w:type="pct"/>
            <w:hideMark/>
          </w:tcPr>
          <w:p w14:paraId="71C18CB6" w14:textId="77777777" w:rsidR="00A04E1A" w:rsidRPr="00E96E05" w:rsidRDefault="005436D3" w:rsidP="00293147">
            <w:pPr>
              <w:rPr>
                <w:color w:val="0F1115"/>
              </w:rPr>
            </w:pPr>
            <w:r w:rsidRPr="00E96E05">
              <w:rPr>
                <w:color w:val="0F1115"/>
              </w:rPr>
              <w:lastRenderedPageBreak/>
              <w:t>1</w:t>
            </w:r>
          </w:p>
        </w:tc>
        <w:tc>
          <w:tcPr>
            <w:tcW w:w="2385" w:type="pct"/>
            <w:hideMark/>
          </w:tcPr>
          <w:p w14:paraId="294021B9" w14:textId="77777777" w:rsidR="00A04E1A" w:rsidRDefault="005436D3" w:rsidP="00293147">
            <w:pPr>
              <w:rPr>
                <w:color w:val="0F1115"/>
              </w:rPr>
            </w:pPr>
            <w:r w:rsidRPr="00407125">
              <w:rPr>
                <w:bCs/>
                <w:color w:val="0F1115"/>
              </w:rPr>
              <w:t>Что из перечисленного является главной экономической задачей защиты информации согласно Федеральному закону «Об информации, информационных технологиях и о защите информации»?</w:t>
            </w:r>
          </w:p>
          <w:p w14:paraId="1C5A7693" w14:textId="77777777" w:rsidR="00A04E1A" w:rsidRDefault="005436D3" w:rsidP="00293147">
            <w:pPr>
              <w:rPr>
                <w:color w:val="0F1115"/>
              </w:rPr>
            </w:pPr>
            <w:r w:rsidRPr="00E96E05">
              <w:rPr>
                <w:color w:val="0F1115"/>
              </w:rPr>
              <w:t>А) Лицензирование деятельности по технической защите конфиденциальной информации;</w:t>
            </w:r>
          </w:p>
          <w:p w14:paraId="55839A00" w14:textId="77777777" w:rsidR="00A04E1A" w:rsidRDefault="005436D3" w:rsidP="00293147">
            <w:pPr>
              <w:rPr>
                <w:color w:val="0F1115"/>
              </w:rPr>
            </w:pPr>
            <w:r w:rsidRPr="00E96E05">
              <w:rPr>
                <w:color w:val="0F1115"/>
              </w:rPr>
              <w:t>Б) Предотвращение ущерба;</w:t>
            </w:r>
          </w:p>
          <w:p w14:paraId="34B7DF79" w14:textId="77777777" w:rsidR="00A04E1A" w:rsidRDefault="005436D3" w:rsidP="00293147">
            <w:pPr>
              <w:rPr>
                <w:color w:val="0F1115"/>
              </w:rPr>
            </w:pPr>
            <w:r w:rsidRPr="00E96E05">
              <w:rPr>
                <w:color w:val="0F1115"/>
              </w:rPr>
              <w:t>В) Сертификация средств защиты информации;</w:t>
            </w:r>
          </w:p>
          <w:p w14:paraId="0D04E6E6" w14:textId="77777777" w:rsidR="00A04E1A" w:rsidRPr="00E96E05" w:rsidRDefault="005436D3" w:rsidP="00293147">
            <w:pPr>
              <w:rPr>
                <w:color w:val="0F1115"/>
              </w:rPr>
            </w:pPr>
            <w:r w:rsidRPr="00E96E05">
              <w:rPr>
                <w:color w:val="0F1115"/>
              </w:rPr>
              <w:t>Г) Обеспечение неотказуемости электронных транзакций.</w:t>
            </w:r>
          </w:p>
        </w:tc>
        <w:tc>
          <w:tcPr>
            <w:tcW w:w="1309" w:type="pct"/>
            <w:hideMark/>
          </w:tcPr>
          <w:p w14:paraId="101AB30A" w14:textId="77777777" w:rsidR="00A04E1A" w:rsidRPr="00E96E05" w:rsidRDefault="005436D3" w:rsidP="00293147">
            <w:pPr>
              <w:rPr>
                <w:color w:val="0F1115"/>
              </w:rPr>
            </w:pPr>
            <w:r w:rsidRPr="00E96E05">
              <w:rPr>
                <w:color w:val="0F1115"/>
              </w:rPr>
              <w:t>Б</w:t>
            </w:r>
          </w:p>
        </w:tc>
        <w:tc>
          <w:tcPr>
            <w:tcW w:w="918" w:type="pct"/>
            <w:hideMark/>
          </w:tcPr>
          <w:p w14:paraId="6B5343EC" w14:textId="77777777" w:rsidR="00A04E1A" w:rsidRPr="00E96E05" w:rsidRDefault="005436D3" w:rsidP="00293147">
            <w:pPr>
              <w:rPr>
                <w:color w:val="0F1115"/>
              </w:rPr>
            </w:pPr>
            <w:r w:rsidRPr="00E96E05">
              <w:rPr>
                <w:color w:val="0F1115"/>
              </w:rPr>
              <w:t>ОПК-12.1</w:t>
            </w:r>
          </w:p>
        </w:tc>
      </w:tr>
      <w:tr w:rsidR="00A04E1A" w:rsidRPr="00407125" w14:paraId="632EFA6B" w14:textId="77777777" w:rsidTr="00A04E1A">
        <w:tc>
          <w:tcPr>
            <w:tcW w:w="388" w:type="pct"/>
            <w:hideMark/>
          </w:tcPr>
          <w:p w14:paraId="6100089C" w14:textId="77777777" w:rsidR="00A04E1A" w:rsidRPr="00E96E05" w:rsidRDefault="005436D3" w:rsidP="00293147">
            <w:pPr>
              <w:rPr>
                <w:color w:val="0F1115"/>
              </w:rPr>
            </w:pPr>
            <w:r w:rsidRPr="00E96E05">
              <w:rPr>
                <w:color w:val="0F1115"/>
              </w:rPr>
              <w:t>2</w:t>
            </w:r>
          </w:p>
        </w:tc>
        <w:tc>
          <w:tcPr>
            <w:tcW w:w="2385" w:type="pct"/>
            <w:hideMark/>
          </w:tcPr>
          <w:p w14:paraId="595728A7" w14:textId="77777777" w:rsidR="00A04E1A" w:rsidRDefault="005436D3" w:rsidP="00293147">
            <w:pPr>
              <w:rPr>
                <w:color w:val="0F1115"/>
              </w:rPr>
            </w:pPr>
            <w:r w:rsidRPr="00407125">
              <w:rPr>
                <w:bCs/>
                <w:color w:val="0F1115"/>
              </w:rPr>
              <w:t>Какими специфическими особенностями обладает информация как товар? (выберите 2 верных ответа)</w:t>
            </w:r>
          </w:p>
          <w:p w14:paraId="7FBF82A7" w14:textId="77777777" w:rsidR="00A04E1A" w:rsidRDefault="005436D3" w:rsidP="00293147">
            <w:pPr>
              <w:rPr>
                <w:color w:val="0F1115"/>
              </w:rPr>
            </w:pPr>
            <w:r w:rsidRPr="00E96E05">
              <w:rPr>
                <w:color w:val="0F1115"/>
              </w:rPr>
              <w:t>А) Полное физическое отчуждение от продавца при продаже;</w:t>
            </w:r>
          </w:p>
          <w:p w14:paraId="710447C3" w14:textId="77777777" w:rsidR="00A04E1A" w:rsidRDefault="005436D3" w:rsidP="00293147">
            <w:pPr>
              <w:rPr>
                <w:color w:val="0F1115"/>
              </w:rPr>
            </w:pPr>
            <w:r w:rsidRPr="00E96E05">
              <w:rPr>
                <w:color w:val="0F1115"/>
              </w:rPr>
              <w:t>Б) Возможность многократной продажи без потери потребительских свойств;</w:t>
            </w:r>
          </w:p>
          <w:p w14:paraId="4C41F0DC" w14:textId="77777777" w:rsidR="00A04E1A" w:rsidRDefault="005436D3" w:rsidP="00293147">
            <w:pPr>
              <w:rPr>
                <w:color w:val="0F1115"/>
              </w:rPr>
            </w:pPr>
            <w:r w:rsidRPr="00E96E05">
              <w:rPr>
                <w:color w:val="0F1115"/>
              </w:rPr>
              <w:t>В) Строгая зависимость стоимости от материального носителя;</w:t>
            </w:r>
          </w:p>
          <w:p w14:paraId="18C20CDA" w14:textId="77777777" w:rsidR="00A04E1A" w:rsidRPr="00E96E05" w:rsidRDefault="005436D3" w:rsidP="00293147">
            <w:pPr>
              <w:rPr>
                <w:color w:val="0F1115"/>
              </w:rPr>
            </w:pPr>
            <w:r w:rsidRPr="00E96E05">
              <w:rPr>
                <w:color w:val="0F1115"/>
              </w:rPr>
              <w:t>Г) Сохранение информации у продавца после акта купли-продажи.</w:t>
            </w:r>
          </w:p>
        </w:tc>
        <w:tc>
          <w:tcPr>
            <w:tcW w:w="1309" w:type="pct"/>
            <w:hideMark/>
          </w:tcPr>
          <w:p w14:paraId="6773D45F" w14:textId="77777777" w:rsidR="00A04E1A" w:rsidRPr="00E96E05" w:rsidRDefault="005436D3" w:rsidP="00293147">
            <w:pPr>
              <w:rPr>
                <w:color w:val="0F1115"/>
              </w:rPr>
            </w:pPr>
            <w:r w:rsidRPr="00E96E05">
              <w:rPr>
                <w:color w:val="0F1115"/>
              </w:rPr>
              <w:t>Б, Г</w:t>
            </w:r>
          </w:p>
        </w:tc>
        <w:tc>
          <w:tcPr>
            <w:tcW w:w="918" w:type="pct"/>
            <w:hideMark/>
          </w:tcPr>
          <w:p w14:paraId="61A71DCC" w14:textId="77777777" w:rsidR="00A04E1A" w:rsidRPr="00E96E05" w:rsidRDefault="005436D3" w:rsidP="00293147">
            <w:pPr>
              <w:rPr>
                <w:color w:val="0F1115"/>
              </w:rPr>
            </w:pPr>
            <w:r w:rsidRPr="00E96E05">
              <w:rPr>
                <w:color w:val="0F1115"/>
              </w:rPr>
              <w:t>ОПК-12.1</w:t>
            </w:r>
          </w:p>
        </w:tc>
      </w:tr>
      <w:tr w:rsidR="00A04E1A" w:rsidRPr="00407125" w14:paraId="1093AB38" w14:textId="77777777" w:rsidTr="00A04E1A">
        <w:tc>
          <w:tcPr>
            <w:tcW w:w="388" w:type="pct"/>
            <w:hideMark/>
          </w:tcPr>
          <w:p w14:paraId="1C49B683" w14:textId="77777777" w:rsidR="00A04E1A" w:rsidRPr="00E96E05" w:rsidRDefault="005436D3" w:rsidP="00293147">
            <w:pPr>
              <w:rPr>
                <w:color w:val="0F1115"/>
              </w:rPr>
            </w:pPr>
            <w:r w:rsidRPr="00E96E05">
              <w:rPr>
                <w:color w:val="0F1115"/>
              </w:rPr>
              <w:t>3</w:t>
            </w:r>
          </w:p>
        </w:tc>
        <w:tc>
          <w:tcPr>
            <w:tcW w:w="2385" w:type="pct"/>
            <w:hideMark/>
          </w:tcPr>
          <w:p w14:paraId="52EB78AF" w14:textId="77777777" w:rsidR="00A04E1A" w:rsidRDefault="005436D3" w:rsidP="00293147">
            <w:pPr>
              <w:rPr>
                <w:color w:val="0F1115"/>
              </w:rPr>
            </w:pPr>
            <w:r w:rsidRPr="00407125">
              <w:rPr>
                <w:bCs/>
                <w:color w:val="0F1115"/>
              </w:rPr>
              <w:t>Какой метод используется для приведения разновременных результатов и затрат к единому расчетному году при оценке эффективности защиты информации?</w:t>
            </w:r>
          </w:p>
          <w:p w14:paraId="2E81BB26" w14:textId="77777777" w:rsidR="00A04E1A" w:rsidRDefault="005436D3" w:rsidP="00293147">
            <w:pPr>
              <w:rPr>
                <w:color w:val="0F1115"/>
              </w:rPr>
            </w:pPr>
            <w:r w:rsidRPr="00E96E05">
              <w:rPr>
                <w:color w:val="0F1115"/>
              </w:rPr>
              <w:t>А) Метод начисления амортизации;</w:t>
            </w:r>
          </w:p>
          <w:p w14:paraId="41F57805" w14:textId="77777777" w:rsidR="00A04E1A" w:rsidRDefault="005436D3" w:rsidP="00293147">
            <w:pPr>
              <w:rPr>
                <w:color w:val="0F1115"/>
              </w:rPr>
            </w:pPr>
            <w:r w:rsidRPr="00E96E05">
              <w:rPr>
                <w:color w:val="0F1115"/>
              </w:rPr>
              <w:t>Б) Дисконтирование;</w:t>
            </w:r>
          </w:p>
          <w:p w14:paraId="010A4225" w14:textId="77777777" w:rsidR="00A04E1A" w:rsidRDefault="005436D3" w:rsidP="00293147">
            <w:pPr>
              <w:rPr>
                <w:color w:val="0F1115"/>
              </w:rPr>
            </w:pPr>
            <w:r w:rsidRPr="00E96E05">
              <w:rPr>
                <w:color w:val="0F1115"/>
              </w:rPr>
              <w:t>В) Калькулирование себестоимости;</w:t>
            </w:r>
          </w:p>
          <w:p w14:paraId="01982F41" w14:textId="77777777" w:rsidR="00A04E1A" w:rsidRPr="00E96E05" w:rsidRDefault="005436D3" w:rsidP="00293147">
            <w:pPr>
              <w:rPr>
                <w:color w:val="0F1115"/>
              </w:rPr>
            </w:pPr>
            <w:r w:rsidRPr="00E96E05">
              <w:rPr>
                <w:color w:val="0F1115"/>
              </w:rPr>
              <w:t>Г) Метод цепных подстановок.</w:t>
            </w:r>
          </w:p>
        </w:tc>
        <w:tc>
          <w:tcPr>
            <w:tcW w:w="1309" w:type="pct"/>
            <w:hideMark/>
          </w:tcPr>
          <w:p w14:paraId="465991BA" w14:textId="77777777" w:rsidR="00A04E1A" w:rsidRPr="00E96E05" w:rsidRDefault="005436D3" w:rsidP="00293147">
            <w:pPr>
              <w:rPr>
                <w:color w:val="0F1115"/>
              </w:rPr>
            </w:pPr>
            <w:r w:rsidRPr="00E96E05">
              <w:rPr>
                <w:color w:val="0F1115"/>
              </w:rPr>
              <w:t>Б</w:t>
            </w:r>
          </w:p>
        </w:tc>
        <w:tc>
          <w:tcPr>
            <w:tcW w:w="918" w:type="pct"/>
            <w:hideMark/>
          </w:tcPr>
          <w:p w14:paraId="75386BFC" w14:textId="77777777" w:rsidR="00A04E1A" w:rsidRPr="00E96E05" w:rsidRDefault="005436D3" w:rsidP="00293147">
            <w:pPr>
              <w:rPr>
                <w:color w:val="0F1115"/>
              </w:rPr>
            </w:pPr>
            <w:r w:rsidRPr="00E96E05">
              <w:rPr>
                <w:color w:val="0F1115"/>
              </w:rPr>
              <w:t>ОПК-12.1</w:t>
            </w:r>
          </w:p>
        </w:tc>
      </w:tr>
      <w:tr w:rsidR="00A04E1A" w:rsidRPr="00407125" w14:paraId="6DA8E1ED" w14:textId="77777777" w:rsidTr="00A04E1A">
        <w:tc>
          <w:tcPr>
            <w:tcW w:w="388" w:type="pct"/>
            <w:hideMark/>
          </w:tcPr>
          <w:p w14:paraId="0C1C42D0" w14:textId="77777777" w:rsidR="00A04E1A" w:rsidRPr="00E96E05" w:rsidRDefault="005436D3" w:rsidP="00293147">
            <w:pPr>
              <w:rPr>
                <w:color w:val="0F1115"/>
              </w:rPr>
            </w:pPr>
            <w:r w:rsidRPr="00E96E05">
              <w:rPr>
                <w:color w:val="0F1115"/>
              </w:rPr>
              <w:t>4</w:t>
            </w:r>
          </w:p>
        </w:tc>
        <w:tc>
          <w:tcPr>
            <w:tcW w:w="2385" w:type="pct"/>
            <w:hideMark/>
          </w:tcPr>
          <w:p w14:paraId="333BD345" w14:textId="77777777" w:rsidR="00A04E1A" w:rsidRDefault="005436D3" w:rsidP="00293147">
            <w:pPr>
              <w:rPr>
                <w:color w:val="0F1115"/>
              </w:rPr>
            </w:pPr>
            <w:r w:rsidRPr="00407125">
              <w:rPr>
                <w:bCs/>
                <w:color w:val="0F1115"/>
              </w:rPr>
              <w:t>Что из перечисленного относится к объектам интеллектуальной собственности в структуре предприятия? (выберите 2 верных ответа)</w:t>
            </w:r>
          </w:p>
          <w:p w14:paraId="1924D044" w14:textId="77777777" w:rsidR="00A04E1A" w:rsidRDefault="005436D3" w:rsidP="00293147">
            <w:pPr>
              <w:rPr>
                <w:color w:val="0F1115"/>
              </w:rPr>
            </w:pPr>
            <w:r w:rsidRPr="00E96E05">
              <w:rPr>
                <w:color w:val="0F1115"/>
              </w:rPr>
              <w:t>А) Персонал службы безопасности;</w:t>
            </w:r>
          </w:p>
          <w:p w14:paraId="34567E25" w14:textId="77777777" w:rsidR="00A04E1A" w:rsidRDefault="005436D3" w:rsidP="00293147">
            <w:pPr>
              <w:rPr>
                <w:color w:val="0F1115"/>
              </w:rPr>
            </w:pPr>
            <w:r w:rsidRPr="00E96E05">
              <w:rPr>
                <w:color w:val="0F1115"/>
              </w:rPr>
              <w:t>Б) Программы для ЭВМ;</w:t>
            </w:r>
          </w:p>
          <w:p w14:paraId="7532292E" w14:textId="77777777" w:rsidR="00A04E1A" w:rsidRDefault="005436D3" w:rsidP="00293147">
            <w:pPr>
              <w:rPr>
                <w:color w:val="0F1115"/>
              </w:rPr>
            </w:pPr>
            <w:r w:rsidRPr="00E96E05">
              <w:rPr>
                <w:color w:val="0F1115"/>
              </w:rPr>
              <w:t>В) Положение о коммерческой тайне;</w:t>
            </w:r>
          </w:p>
          <w:p w14:paraId="2062BE74" w14:textId="77777777" w:rsidR="00A04E1A" w:rsidRPr="00E96E05" w:rsidRDefault="005436D3" w:rsidP="00293147">
            <w:pPr>
              <w:rPr>
                <w:color w:val="0F1115"/>
              </w:rPr>
            </w:pPr>
            <w:r w:rsidRPr="00E96E05">
              <w:rPr>
                <w:color w:val="0F1115"/>
              </w:rPr>
              <w:t>Г) Полезные модели.</w:t>
            </w:r>
          </w:p>
        </w:tc>
        <w:tc>
          <w:tcPr>
            <w:tcW w:w="1309" w:type="pct"/>
            <w:hideMark/>
          </w:tcPr>
          <w:p w14:paraId="07311B9F" w14:textId="77777777" w:rsidR="00A04E1A" w:rsidRPr="00E96E05" w:rsidRDefault="005436D3" w:rsidP="00293147">
            <w:pPr>
              <w:rPr>
                <w:color w:val="0F1115"/>
              </w:rPr>
            </w:pPr>
            <w:r w:rsidRPr="00E96E05">
              <w:rPr>
                <w:color w:val="0F1115"/>
              </w:rPr>
              <w:t>Б, Г</w:t>
            </w:r>
          </w:p>
        </w:tc>
        <w:tc>
          <w:tcPr>
            <w:tcW w:w="918" w:type="pct"/>
            <w:hideMark/>
          </w:tcPr>
          <w:p w14:paraId="01FD4E13" w14:textId="77777777" w:rsidR="00A04E1A" w:rsidRPr="00E96E05" w:rsidRDefault="005436D3" w:rsidP="00293147">
            <w:pPr>
              <w:rPr>
                <w:color w:val="0F1115"/>
              </w:rPr>
            </w:pPr>
            <w:r w:rsidRPr="00E96E05">
              <w:rPr>
                <w:color w:val="0F1115"/>
              </w:rPr>
              <w:t>ОПК-12.1</w:t>
            </w:r>
          </w:p>
        </w:tc>
      </w:tr>
      <w:tr w:rsidR="00A04E1A" w:rsidRPr="00407125" w14:paraId="6640F3C7" w14:textId="77777777" w:rsidTr="00A04E1A">
        <w:tc>
          <w:tcPr>
            <w:tcW w:w="388" w:type="pct"/>
            <w:hideMark/>
          </w:tcPr>
          <w:p w14:paraId="02F035B1" w14:textId="77777777" w:rsidR="00A04E1A" w:rsidRPr="00E96E05" w:rsidRDefault="005436D3" w:rsidP="00293147">
            <w:pPr>
              <w:rPr>
                <w:color w:val="0F1115"/>
              </w:rPr>
            </w:pPr>
            <w:r w:rsidRPr="00E96E05">
              <w:rPr>
                <w:color w:val="0F1115"/>
              </w:rPr>
              <w:t>5</w:t>
            </w:r>
          </w:p>
        </w:tc>
        <w:tc>
          <w:tcPr>
            <w:tcW w:w="2385" w:type="pct"/>
            <w:hideMark/>
          </w:tcPr>
          <w:p w14:paraId="544883C4" w14:textId="77777777" w:rsidR="00A04E1A" w:rsidRDefault="005436D3" w:rsidP="00293147">
            <w:pPr>
              <w:rPr>
                <w:color w:val="0F1115"/>
              </w:rPr>
            </w:pPr>
            <w:r w:rsidRPr="00407125">
              <w:rPr>
                <w:bCs/>
                <w:color w:val="0F1115"/>
              </w:rPr>
              <w:t>Какой вид ущерба может быть нанесен владельцу информации в связи с утратой прав на ее коммерческую реализацию?</w:t>
            </w:r>
          </w:p>
          <w:p w14:paraId="7CF3E672" w14:textId="77777777" w:rsidR="00A04E1A" w:rsidRDefault="005436D3" w:rsidP="00293147">
            <w:pPr>
              <w:rPr>
                <w:color w:val="0F1115"/>
              </w:rPr>
            </w:pPr>
            <w:r w:rsidRPr="00E96E05">
              <w:rPr>
                <w:color w:val="0F1115"/>
              </w:rPr>
              <w:t>А) Моральный вред;</w:t>
            </w:r>
          </w:p>
          <w:p w14:paraId="33DC9801" w14:textId="77777777" w:rsidR="00A04E1A" w:rsidRDefault="005436D3" w:rsidP="00293147">
            <w:pPr>
              <w:rPr>
                <w:color w:val="0F1115"/>
              </w:rPr>
            </w:pPr>
            <w:r w:rsidRPr="00E96E05">
              <w:rPr>
                <w:color w:val="0F1115"/>
              </w:rPr>
              <w:t>Б) Ущерб от упущенной выгоды по лицензионным соглашениям;</w:t>
            </w:r>
          </w:p>
          <w:p w14:paraId="30C02A1E" w14:textId="77777777" w:rsidR="00A04E1A" w:rsidRDefault="005436D3" w:rsidP="00293147">
            <w:pPr>
              <w:rPr>
                <w:color w:val="0F1115"/>
              </w:rPr>
            </w:pPr>
            <w:r w:rsidRPr="00E96E05">
              <w:rPr>
                <w:color w:val="0F1115"/>
              </w:rPr>
              <w:t>В) Реальный ущерб имуществу;</w:t>
            </w:r>
          </w:p>
          <w:p w14:paraId="571C8CE0" w14:textId="77777777" w:rsidR="00A04E1A" w:rsidRPr="00E96E05" w:rsidRDefault="005436D3" w:rsidP="00293147">
            <w:pPr>
              <w:rPr>
                <w:color w:val="0F1115"/>
              </w:rPr>
            </w:pPr>
            <w:r w:rsidRPr="00E96E05">
              <w:rPr>
                <w:color w:val="0F1115"/>
              </w:rPr>
              <w:lastRenderedPageBreak/>
              <w:t>Г) Вред жизни и здоровью.</w:t>
            </w:r>
          </w:p>
        </w:tc>
        <w:tc>
          <w:tcPr>
            <w:tcW w:w="1309" w:type="pct"/>
            <w:hideMark/>
          </w:tcPr>
          <w:p w14:paraId="7D554E41" w14:textId="77777777" w:rsidR="00A04E1A" w:rsidRPr="00E96E05" w:rsidRDefault="005436D3" w:rsidP="00293147">
            <w:pPr>
              <w:rPr>
                <w:color w:val="0F1115"/>
              </w:rPr>
            </w:pPr>
            <w:r w:rsidRPr="00E96E05">
              <w:rPr>
                <w:color w:val="0F1115"/>
              </w:rPr>
              <w:lastRenderedPageBreak/>
              <w:t>Б</w:t>
            </w:r>
          </w:p>
        </w:tc>
        <w:tc>
          <w:tcPr>
            <w:tcW w:w="918" w:type="pct"/>
            <w:hideMark/>
          </w:tcPr>
          <w:p w14:paraId="4CA80E7F" w14:textId="77777777" w:rsidR="00A04E1A" w:rsidRPr="00E96E05" w:rsidRDefault="005436D3" w:rsidP="00293147">
            <w:pPr>
              <w:rPr>
                <w:color w:val="0F1115"/>
              </w:rPr>
            </w:pPr>
            <w:r w:rsidRPr="00E96E05">
              <w:rPr>
                <w:color w:val="0F1115"/>
              </w:rPr>
              <w:t>ОПК-12.2</w:t>
            </w:r>
          </w:p>
        </w:tc>
      </w:tr>
      <w:tr w:rsidR="00A04E1A" w:rsidRPr="00407125" w14:paraId="076ACA47" w14:textId="77777777" w:rsidTr="00A04E1A">
        <w:tc>
          <w:tcPr>
            <w:tcW w:w="388" w:type="pct"/>
            <w:hideMark/>
          </w:tcPr>
          <w:p w14:paraId="64D50ABC" w14:textId="77777777" w:rsidR="00A04E1A" w:rsidRPr="00E96E05" w:rsidRDefault="005436D3" w:rsidP="00293147">
            <w:pPr>
              <w:rPr>
                <w:color w:val="0F1115"/>
              </w:rPr>
            </w:pPr>
            <w:r w:rsidRPr="00E96E05">
              <w:rPr>
                <w:color w:val="0F1115"/>
              </w:rPr>
              <w:t>6</w:t>
            </w:r>
          </w:p>
        </w:tc>
        <w:tc>
          <w:tcPr>
            <w:tcW w:w="2385" w:type="pct"/>
            <w:hideMark/>
          </w:tcPr>
          <w:p w14:paraId="5C09A849" w14:textId="77777777" w:rsidR="00A04E1A" w:rsidRDefault="005436D3" w:rsidP="00293147">
            <w:pPr>
              <w:rPr>
                <w:color w:val="0F1115"/>
              </w:rPr>
            </w:pPr>
            <w:r w:rsidRPr="00407125">
              <w:rPr>
                <w:bCs/>
                <w:color w:val="0F1115"/>
              </w:rPr>
              <w:t>Какие факторы влияют на величину ущерба, наносимого владельцу информации при отсутствии или недостаточности ее защиты? (выберите 2 верных ответа)</w:t>
            </w:r>
          </w:p>
          <w:p w14:paraId="7989D820" w14:textId="77777777" w:rsidR="00A04E1A" w:rsidRDefault="005436D3" w:rsidP="00293147">
            <w:pPr>
              <w:rPr>
                <w:color w:val="0F1115"/>
              </w:rPr>
            </w:pPr>
            <w:r w:rsidRPr="00E96E05">
              <w:rPr>
                <w:color w:val="0F1115"/>
              </w:rPr>
              <w:t>А) Стоимость лицензионного программного обеспечения;</w:t>
            </w:r>
          </w:p>
          <w:p w14:paraId="38353B23" w14:textId="77777777" w:rsidR="00A04E1A" w:rsidRDefault="005436D3" w:rsidP="00293147">
            <w:pPr>
              <w:rPr>
                <w:color w:val="0F1115"/>
              </w:rPr>
            </w:pPr>
            <w:r w:rsidRPr="00E96E05">
              <w:rPr>
                <w:color w:val="0F1115"/>
              </w:rPr>
              <w:t>Б) Характер противоправного использования информации;</w:t>
            </w:r>
          </w:p>
          <w:p w14:paraId="6D2A7CC3" w14:textId="77777777" w:rsidR="00A04E1A" w:rsidRDefault="005436D3" w:rsidP="00293147">
            <w:pPr>
              <w:rPr>
                <w:color w:val="0F1115"/>
              </w:rPr>
            </w:pPr>
            <w:r w:rsidRPr="00E96E05">
              <w:rPr>
                <w:color w:val="0F1115"/>
              </w:rPr>
              <w:t>В) Объем и ценность утраченной информации;</w:t>
            </w:r>
          </w:p>
          <w:p w14:paraId="120136E2" w14:textId="77777777" w:rsidR="00A04E1A" w:rsidRPr="00E96E05" w:rsidRDefault="005436D3" w:rsidP="00293147">
            <w:pPr>
              <w:rPr>
                <w:color w:val="0F1115"/>
              </w:rPr>
            </w:pPr>
            <w:r w:rsidRPr="00E96E05">
              <w:rPr>
                <w:color w:val="0F1115"/>
              </w:rPr>
              <w:t>Г) Количество сотрудников в отделе кадров.</w:t>
            </w:r>
          </w:p>
        </w:tc>
        <w:tc>
          <w:tcPr>
            <w:tcW w:w="1309" w:type="pct"/>
            <w:hideMark/>
          </w:tcPr>
          <w:p w14:paraId="53A34142" w14:textId="77777777" w:rsidR="00A04E1A" w:rsidRPr="00E96E05" w:rsidRDefault="005436D3" w:rsidP="00293147">
            <w:pPr>
              <w:rPr>
                <w:color w:val="0F1115"/>
              </w:rPr>
            </w:pPr>
            <w:r w:rsidRPr="00E96E05">
              <w:rPr>
                <w:color w:val="0F1115"/>
              </w:rPr>
              <w:t>Б, В</w:t>
            </w:r>
          </w:p>
        </w:tc>
        <w:tc>
          <w:tcPr>
            <w:tcW w:w="918" w:type="pct"/>
            <w:hideMark/>
          </w:tcPr>
          <w:p w14:paraId="390B73EB" w14:textId="77777777" w:rsidR="00A04E1A" w:rsidRPr="00E96E05" w:rsidRDefault="005436D3" w:rsidP="00293147">
            <w:pPr>
              <w:rPr>
                <w:color w:val="0F1115"/>
              </w:rPr>
            </w:pPr>
            <w:r w:rsidRPr="00E96E05">
              <w:rPr>
                <w:color w:val="0F1115"/>
              </w:rPr>
              <w:t>ОПК-12.2</w:t>
            </w:r>
          </w:p>
        </w:tc>
      </w:tr>
      <w:tr w:rsidR="00A04E1A" w:rsidRPr="00407125" w14:paraId="28C9669E" w14:textId="77777777" w:rsidTr="00A04E1A">
        <w:tc>
          <w:tcPr>
            <w:tcW w:w="388" w:type="pct"/>
            <w:hideMark/>
          </w:tcPr>
          <w:p w14:paraId="26DEB958" w14:textId="77777777" w:rsidR="00A04E1A" w:rsidRPr="00E96E05" w:rsidRDefault="005436D3" w:rsidP="00293147">
            <w:pPr>
              <w:rPr>
                <w:color w:val="0F1115"/>
              </w:rPr>
            </w:pPr>
            <w:r w:rsidRPr="00E96E05">
              <w:rPr>
                <w:color w:val="0F1115"/>
              </w:rPr>
              <w:t>7</w:t>
            </w:r>
          </w:p>
        </w:tc>
        <w:tc>
          <w:tcPr>
            <w:tcW w:w="2385" w:type="pct"/>
            <w:hideMark/>
          </w:tcPr>
          <w:p w14:paraId="49793D9C" w14:textId="77777777" w:rsidR="00A04E1A" w:rsidRDefault="005436D3" w:rsidP="00293147">
            <w:pPr>
              <w:rPr>
                <w:color w:val="0F1115"/>
              </w:rPr>
            </w:pPr>
            <w:r w:rsidRPr="00407125">
              <w:rPr>
                <w:bCs/>
                <w:color w:val="0F1115"/>
              </w:rPr>
              <w:t>К какому типу рисков относится возможность финансовых потерь в результате утечки коммерческой тайны по вине инсайдера?</w:t>
            </w:r>
          </w:p>
          <w:p w14:paraId="4B3D5EF1" w14:textId="77777777" w:rsidR="00A04E1A" w:rsidRDefault="005436D3" w:rsidP="00293147">
            <w:pPr>
              <w:rPr>
                <w:color w:val="0F1115"/>
              </w:rPr>
            </w:pPr>
            <w:r w:rsidRPr="00E96E05">
              <w:rPr>
                <w:color w:val="0F1115"/>
              </w:rPr>
              <w:t>А) Природно-естественный риск;</w:t>
            </w:r>
          </w:p>
          <w:p w14:paraId="0C701227" w14:textId="77777777" w:rsidR="00A04E1A" w:rsidRDefault="005436D3" w:rsidP="00293147">
            <w:pPr>
              <w:rPr>
                <w:color w:val="0F1115"/>
              </w:rPr>
            </w:pPr>
            <w:r w:rsidRPr="00E96E05">
              <w:rPr>
                <w:color w:val="0F1115"/>
              </w:rPr>
              <w:t>Б) Экологический риск;</w:t>
            </w:r>
          </w:p>
          <w:p w14:paraId="42752A66" w14:textId="77777777" w:rsidR="00A04E1A" w:rsidRDefault="005436D3" w:rsidP="00293147">
            <w:pPr>
              <w:rPr>
                <w:color w:val="0F1115"/>
              </w:rPr>
            </w:pPr>
            <w:r w:rsidRPr="00E96E05">
              <w:rPr>
                <w:color w:val="0F1115"/>
              </w:rPr>
              <w:t>В) Предпринимательский риск;</w:t>
            </w:r>
          </w:p>
          <w:p w14:paraId="23E868CB" w14:textId="77777777" w:rsidR="00A04E1A" w:rsidRPr="00E96E05" w:rsidRDefault="005436D3" w:rsidP="00293147">
            <w:pPr>
              <w:rPr>
                <w:color w:val="0F1115"/>
              </w:rPr>
            </w:pPr>
            <w:r w:rsidRPr="00E96E05">
              <w:rPr>
                <w:color w:val="0F1115"/>
              </w:rPr>
              <w:t>Г) Политический риск.</w:t>
            </w:r>
          </w:p>
        </w:tc>
        <w:tc>
          <w:tcPr>
            <w:tcW w:w="1309" w:type="pct"/>
            <w:hideMark/>
          </w:tcPr>
          <w:p w14:paraId="2608F024" w14:textId="77777777" w:rsidR="00A04E1A" w:rsidRPr="00E96E05" w:rsidRDefault="005436D3" w:rsidP="00293147">
            <w:pPr>
              <w:rPr>
                <w:color w:val="0F1115"/>
              </w:rPr>
            </w:pPr>
            <w:r w:rsidRPr="00E96E05">
              <w:rPr>
                <w:color w:val="0F1115"/>
              </w:rPr>
              <w:t>В</w:t>
            </w:r>
          </w:p>
        </w:tc>
        <w:tc>
          <w:tcPr>
            <w:tcW w:w="918" w:type="pct"/>
            <w:hideMark/>
          </w:tcPr>
          <w:p w14:paraId="3FF157FD" w14:textId="77777777" w:rsidR="00A04E1A" w:rsidRPr="00E96E05" w:rsidRDefault="005436D3" w:rsidP="00293147">
            <w:pPr>
              <w:rPr>
                <w:color w:val="0F1115"/>
              </w:rPr>
            </w:pPr>
            <w:r w:rsidRPr="00E96E05">
              <w:rPr>
                <w:color w:val="0F1115"/>
              </w:rPr>
              <w:t>ОПК-12.1</w:t>
            </w:r>
          </w:p>
        </w:tc>
      </w:tr>
      <w:tr w:rsidR="00A04E1A" w:rsidRPr="00407125" w14:paraId="401D5637" w14:textId="77777777" w:rsidTr="00A04E1A">
        <w:tc>
          <w:tcPr>
            <w:tcW w:w="388" w:type="pct"/>
            <w:hideMark/>
          </w:tcPr>
          <w:p w14:paraId="51728FD8" w14:textId="77777777" w:rsidR="00A04E1A" w:rsidRPr="00E96E05" w:rsidRDefault="005436D3" w:rsidP="00293147">
            <w:pPr>
              <w:rPr>
                <w:color w:val="0F1115"/>
              </w:rPr>
            </w:pPr>
            <w:r w:rsidRPr="00E96E05">
              <w:rPr>
                <w:color w:val="0F1115"/>
              </w:rPr>
              <w:t>8</w:t>
            </w:r>
          </w:p>
        </w:tc>
        <w:tc>
          <w:tcPr>
            <w:tcW w:w="2385" w:type="pct"/>
            <w:hideMark/>
          </w:tcPr>
          <w:p w14:paraId="33052025" w14:textId="77777777" w:rsidR="00A04E1A" w:rsidRDefault="005436D3" w:rsidP="00293147">
            <w:pPr>
              <w:rPr>
                <w:color w:val="0F1115"/>
              </w:rPr>
            </w:pPr>
            <w:r w:rsidRPr="00407125">
              <w:rPr>
                <w:bCs/>
                <w:color w:val="0F1115"/>
              </w:rPr>
              <w:t>Какие показатели используются для оценки экономической эффективности инвестиционных проектов в защиту информации? (выберите 2 верных ответа)</w:t>
            </w:r>
          </w:p>
          <w:p w14:paraId="66AEFAA3" w14:textId="77777777" w:rsidR="00A04E1A" w:rsidRDefault="005436D3" w:rsidP="00293147">
            <w:pPr>
              <w:rPr>
                <w:color w:val="0F1115"/>
              </w:rPr>
            </w:pPr>
            <w:r w:rsidRPr="00E96E05">
              <w:rPr>
                <w:color w:val="0F1115"/>
              </w:rPr>
              <w:t>А) Коэффициент текучести кадров;</w:t>
            </w:r>
          </w:p>
          <w:p w14:paraId="61D23F31" w14:textId="77777777" w:rsidR="00A04E1A" w:rsidRDefault="005436D3" w:rsidP="00293147">
            <w:pPr>
              <w:rPr>
                <w:color w:val="0F1115"/>
              </w:rPr>
            </w:pPr>
            <w:r w:rsidRPr="00E96E05">
              <w:rPr>
                <w:color w:val="0F1115"/>
              </w:rPr>
              <w:t>Б) Чистый дисконтированный доход (NPV);</w:t>
            </w:r>
          </w:p>
          <w:p w14:paraId="59CF1DEE" w14:textId="77777777" w:rsidR="00A04E1A" w:rsidRDefault="005436D3" w:rsidP="00293147">
            <w:pPr>
              <w:rPr>
                <w:color w:val="0F1115"/>
              </w:rPr>
            </w:pPr>
            <w:r w:rsidRPr="00E96E05">
              <w:rPr>
                <w:color w:val="0F1115"/>
              </w:rPr>
              <w:t>В) Количество установленных антивирусов;</w:t>
            </w:r>
          </w:p>
          <w:p w14:paraId="79BC1936" w14:textId="77777777" w:rsidR="00A04E1A" w:rsidRPr="00E96E05" w:rsidRDefault="005436D3" w:rsidP="00293147">
            <w:pPr>
              <w:rPr>
                <w:color w:val="0F1115"/>
              </w:rPr>
            </w:pPr>
            <w:r w:rsidRPr="00E96E05">
              <w:rPr>
                <w:color w:val="0F1115"/>
              </w:rPr>
              <w:t>Г) Срок окупаемости (PP).</w:t>
            </w:r>
          </w:p>
        </w:tc>
        <w:tc>
          <w:tcPr>
            <w:tcW w:w="1309" w:type="pct"/>
            <w:hideMark/>
          </w:tcPr>
          <w:p w14:paraId="40202015" w14:textId="77777777" w:rsidR="00A04E1A" w:rsidRPr="00E96E05" w:rsidRDefault="005436D3" w:rsidP="00293147">
            <w:pPr>
              <w:rPr>
                <w:color w:val="0F1115"/>
              </w:rPr>
            </w:pPr>
            <w:r w:rsidRPr="00E96E05">
              <w:rPr>
                <w:color w:val="0F1115"/>
              </w:rPr>
              <w:t>Б, Г</w:t>
            </w:r>
          </w:p>
        </w:tc>
        <w:tc>
          <w:tcPr>
            <w:tcW w:w="918" w:type="pct"/>
            <w:hideMark/>
          </w:tcPr>
          <w:p w14:paraId="2B7B9C06" w14:textId="77777777" w:rsidR="00A04E1A" w:rsidRPr="00E96E05" w:rsidRDefault="005436D3" w:rsidP="00293147">
            <w:pPr>
              <w:rPr>
                <w:color w:val="0F1115"/>
              </w:rPr>
            </w:pPr>
            <w:r w:rsidRPr="00E96E05">
              <w:rPr>
                <w:color w:val="0F1115"/>
              </w:rPr>
              <w:t>ОПК-12.2</w:t>
            </w:r>
          </w:p>
        </w:tc>
      </w:tr>
      <w:tr w:rsidR="00A04E1A" w:rsidRPr="00407125" w14:paraId="76BC9CC5" w14:textId="77777777" w:rsidTr="00A04E1A">
        <w:tc>
          <w:tcPr>
            <w:tcW w:w="388" w:type="pct"/>
            <w:hideMark/>
          </w:tcPr>
          <w:p w14:paraId="4081531F" w14:textId="77777777" w:rsidR="00A04E1A" w:rsidRPr="00E96E05" w:rsidRDefault="005436D3" w:rsidP="00293147">
            <w:pPr>
              <w:rPr>
                <w:color w:val="0F1115"/>
              </w:rPr>
            </w:pPr>
            <w:r w:rsidRPr="00E96E05">
              <w:rPr>
                <w:color w:val="0F1115"/>
              </w:rPr>
              <w:t>9</w:t>
            </w:r>
          </w:p>
        </w:tc>
        <w:tc>
          <w:tcPr>
            <w:tcW w:w="2385" w:type="pct"/>
            <w:hideMark/>
          </w:tcPr>
          <w:p w14:paraId="3C5EAF9E" w14:textId="77777777" w:rsidR="00A04E1A" w:rsidRDefault="005436D3" w:rsidP="00293147">
            <w:pPr>
              <w:rPr>
                <w:color w:val="0F1115"/>
              </w:rPr>
            </w:pPr>
            <w:r w:rsidRPr="00407125">
              <w:rPr>
                <w:bCs/>
                <w:color w:val="0F1115"/>
              </w:rPr>
              <w:t>Что является денежным выражением стоимости товара «информация» в рыночных условиях?</w:t>
            </w:r>
          </w:p>
          <w:p w14:paraId="178414B2" w14:textId="77777777" w:rsidR="00A04E1A" w:rsidRDefault="005436D3" w:rsidP="00293147">
            <w:pPr>
              <w:rPr>
                <w:color w:val="0F1115"/>
              </w:rPr>
            </w:pPr>
            <w:r w:rsidRPr="00E96E05">
              <w:rPr>
                <w:color w:val="0F1115"/>
              </w:rPr>
              <w:t>А) Себестоимость;</w:t>
            </w:r>
          </w:p>
          <w:p w14:paraId="411AB167" w14:textId="77777777" w:rsidR="00A04E1A" w:rsidRDefault="005436D3" w:rsidP="00293147">
            <w:pPr>
              <w:rPr>
                <w:color w:val="0F1115"/>
              </w:rPr>
            </w:pPr>
            <w:r w:rsidRPr="00E96E05">
              <w:rPr>
                <w:color w:val="0F1115"/>
              </w:rPr>
              <w:t>Б) Капитализация;</w:t>
            </w:r>
          </w:p>
          <w:p w14:paraId="381493DC" w14:textId="77777777" w:rsidR="00A04E1A" w:rsidRDefault="005436D3" w:rsidP="00293147">
            <w:pPr>
              <w:rPr>
                <w:color w:val="0F1115"/>
              </w:rPr>
            </w:pPr>
            <w:r w:rsidRPr="00E96E05">
              <w:rPr>
                <w:color w:val="0F1115"/>
              </w:rPr>
              <w:t>В) Цена;</w:t>
            </w:r>
          </w:p>
          <w:p w14:paraId="087937CA" w14:textId="77777777" w:rsidR="00A04E1A" w:rsidRPr="00E96E05" w:rsidRDefault="005436D3" w:rsidP="00293147">
            <w:pPr>
              <w:rPr>
                <w:color w:val="0F1115"/>
              </w:rPr>
            </w:pPr>
            <w:r w:rsidRPr="00E96E05">
              <w:rPr>
                <w:color w:val="0F1115"/>
              </w:rPr>
              <w:t>Г) Выручка.</w:t>
            </w:r>
          </w:p>
        </w:tc>
        <w:tc>
          <w:tcPr>
            <w:tcW w:w="1309" w:type="pct"/>
            <w:hideMark/>
          </w:tcPr>
          <w:p w14:paraId="2D5E0432" w14:textId="77777777" w:rsidR="00A04E1A" w:rsidRPr="00E96E05" w:rsidRDefault="005436D3" w:rsidP="00293147">
            <w:pPr>
              <w:rPr>
                <w:color w:val="0F1115"/>
              </w:rPr>
            </w:pPr>
            <w:r w:rsidRPr="00E96E05">
              <w:rPr>
                <w:color w:val="0F1115"/>
              </w:rPr>
              <w:t>В</w:t>
            </w:r>
          </w:p>
        </w:tc>
        <w:tc>
          <w:tcPr>
            <w:tcW w:w="918" w:type="pct"/>
            <w:hideMark/>
          </w:tcPr>
          <w:p w14:paraId="0AD3B467" w14:textId="77777777" w:rsidR="00A04E1A" w:rsidRPr="00E96E05" w:rsidRDefault="005436D3" w:rsidP="00293147">
            <w:pPr>
              <w:rPr>
                <w:color w:val="0F1115"/>
              </w:rPr>
            </w:pPr>
            <w:r w:rsidRPr="00E96E05">
              <w:rPr>
                <w:color w:val="0F1115"/>
              </w:rPr>
              <w:t>ОПК-12.1</w:t>
            </w:r>
          </w:p>
        </w:tc>
      </w:tr>
      <w:tr w:rsidR="00A04E1A" w:rsidRPr="00407125" w14:paraId="09B57EE7" w14:textId="77777777" w:rsidTr="00A04E1A">
        <w:tc>
          <w:tcPr>
            <w:tcW w:w="388" w:type="pct"/>
            <w:hideMark/>
          </w:tcPr>
          <w:p w14:paraId="3CD72B1A" w14:textId="77777777" w:rsidR="00A04E1A" w:rsidRPr="00E96E05" w:rsidRDefault="005436D3" w:rsidP="00293147">
            <w:pPr>
              <w:rPr>
                <w:color w:val="0F1115"/>
              </w:rPr>
            </w:pPr>
            <w:r w:rsidRPr="00E96E05">
              <w:rPr>
                <w:color w:val="0F1115"/>
              </w:rPr>
              <w:t>10</w:t>
            </w:r>
          </w:p>
        </w:tc>
        <w:tc>
          <w:tcPr>
            <w:tcW w:w="2385" w:type="pct"/>
            <w:hideMark/>
          </w:tcPr>
          <w:p w14:paraId="259D4FE6" w14:textId="77777777" w:rsidR="00A04E1A" w:rsidRDefault="005436D3" w:rsidP="00293147">
            <w:pPr>
              <w:rPr>
                <w:color w:val="0F1115"/>
              </w:rPr>
            </w:pPr>
            <w:r w:rsidRPr="00407125">
              <w:rPr>
                <w:bCs/>
                <w:color w:val="0F1115"/>
              </w:rPr>
              <w:t>Какие методы установления цен применяются на информационные продукты? (выберите 2 верных ответа)</w:t>
            </w:r>
          </w:p>
          <w:p w14:paraId="1F0F0106" w14:textId="77777777" w:rsidR="00A04E1A" w:rsidRDefault="005436D3" w:rsidP="00293147">
            <w:pPr>
              <w:rPr>
                <w:color w:val="0F1115"/>
              </w:rPr>
            </w:pPr>
            <w:r w:rsidRPr="00E96E05">
              <w:rPr>
                <w:color w:val="0F1115"/>
              </w:rPr>
              <w:t>А) Затратный метод;</w:t>
            </w:r>
          </w:p>
          <w:p w14:paraId="1DA70E2F" w14:textId="77777777" w:rsidR="00A04E1A" w:rsidRDefault="005436D3" w:rsidP="00293147">
            <w:pPr>
              <w:rPr>
                <w:color w:val="0F1115"/>
              </w:rPr>
            </w:pPr>
            <w:r w:rsidRPr="00E96E05">
              <w:rPr>
                <w:color w:val="0F1115"/>
              </w:rPr>
              <w:t>Б) Метод аффилированных лиц;</w:t>
            </w:r>
          </w:p>
          <w:p w14:paraId="2CD7F419" w14:textId="77777777" w:rsidR="00A04E1A" w:rsidRDefault="005436D3" w:rsidP="00293147">
            <w:pPr>
              <w:rPr>
                <w:color w:val="0F1115"/>
              </w:rPr>
            </w:pPr>
            <w:r w:rsidRPr="00E96E05">
              <w:rPr>
                <w:color w:val="0F1115"/>
              </w:rPr>
              <w:t>В) Метод ориентации на спрос;</w:t>
            </w:r>
          </w:p>
          <w:p w14:paraId="73BC2072" w14:textId="77777777" w:rsidR="00A04E1A" w:rsidRPr="00E96E05" w:rsidRDefault="005436D3" w:rsidP="00293147">
            <w:pPr>
              <w:rPr>
                <w:color w:val="0F1115"/>
              </w:rPr>
            </w:pPr>
            <w:r w:rsidRPr="00E96E05">
              <w:rPr>
                <w:color w:val="0F1115"/>
              </w:rPr>
              <w:t>Г) Нормативный метод расхода топлива.</w:t>
            </w:r>
          </w:p>
        </w:tc>
        <w:tc>
          <w:tcPr>
            <w:tcW w:w="1309" w:type="pct"/>
            <w:hideMark/>
          </w:tcPr>
          <w:p w14:paraId="1335AC8E" w14:textId="77777777" w:rsidR="00A04E1A" w:rsidRPr="00E96E05" w:rsidRDefault="005436D3" w:rsidP="00293147">
            <w:pPr>
              <w:rPr>
                <w:color w:val="0F1115"/>
              </w:rPr>
            </w:pPr>
            <w:r w:rsidRPr="00E96E05">
              <w:rPr>
                <w:color w:val="0F1115"/>
              </w:rPr>
              <w:t>А, В</w:t>
            </w:r>
          </w:p>
        </w:tc>
        <w:tc>
          <w:tcPr>
            <w:tcW w:w="918" w:type="pct"/>
            <w:hideMark/>
          </w:tcPr>
          <w:p w14:paraId="0D296FDF" w14:textId="77777777" w:rsidR="00A04E1A" w:rsidRPr="00E96E05" w:rsidRDefault="005436D3" w:rsidP="00293147">
            <w:pPr>
              <w:rPr>
                <w:color w:val="0F1115"/>
              </w:rPr>
            </w:pPr>
            <w:r w:rsidRPr="00E96E05">
              <w:rPr>
                <w:color w:val="0F1115"/>
              </w:rPr>
              <w:t>ОПК-12.2</w:t>
            </w:r>
          </w:p>
        </w:tc>
      </w:tr>
      <w:tr w:rsidR="00A04E1A" w:rsidRPr="00407125" w14:paraId="2292FB73" w14:textId="77777777" w:rsidTr="00A04E1A">
        <w:tc>
          <w:tcPr>
            <w:tcW w:w="5000" w:type="pct"/>
            <w:gridSpan w:val="4"/>
            <w:hideMark/>
          </w:tcPr>
          <w:p w14:paraId="12D222F0" w14:textId="77777777" w:rsidR="00A04E1A" w:rsidRPr="00E96E05" w:rsidRDefault="005436D3" w:rsidP="00293147">
            <w:pPr>
              <w:rPr>
                <w:b/>
              </w:rPr>
            </w:pPr>
            <w:r w:rsidRPr="00407125">
              <w:rPr>
                <w:b/>
                <w:bCs/>
                <w:color w:val="0F1115"/>
              </w:rPr>
              <w:lastRenderedPageBreak/>
              <w:t>Задания закрытого типа на установление соответствия</w:t>
            </w:r>
          </w:p>
        </w:tc>
      </w:tr>
      <w:tr w:rsidR="00A04E1A" w:rsidRPr="00407125" w14:paraId="13DE7EB2" w14:textId="77777777" w:rsidTr="00A04E1A">
        <w:tc>
          <w:tcPr>
            <w:tcW w:w="388" w:type="pct"/>
            <w:hideMark/>
          </w:tcPr>
          <w:p w14:paraId="7BC52F55" w14:textId="77777777" w:rsidR="00A04E1A" w:rsidRPr="00E96E05" w:rsidRDefault="005436D3" w:rsidP="00293147">
            <w:pPr>
              <w:rPr>
                <w:color w:val="0F1115"/>
              </w:rPr>
            </w:pPr>
            <w:r w:rsidRPr="00E96E05">
              <w:rPr>
                <w:color w:val="0F1115"/>
              </w:rPr>
              <w:t>11</w:t>
            </w:r>
          </w:p>
        </w:tc>
        <w:tc>
          <w:tcPr>
            <w:tcW w:w="2385" w:type="pct"/>
            <w:hideMark/>
          </w:tcPr>
          <w:p w14:paraId="56B5D7CC" w14:textId="77777777" w:rsidR="00A04E1A" w:rsidRDefault="005436D3" w:rsidP="00293147">
            <w:pPr>
              <w:rPr>
                <w:color w:val="0F1115"/>
              </w:rPr>
            </w:pPr>
            <w:r w:rsidRPr="00407125">
              <w:rPr>
                <w:bCs/>
                <w:color w:val="0F1115"/>
              </w:rPr>
              <w:t>Установите соответствие между видом интеллектуальных прав и объектом правовой охраны:</w:t>
            </w:r>
          </w:p>
          <w:p w14:paraId="19249A22" w14:textId="77777777" w:rsidR="00A04E1A" w:rsidRDefault="005436D3" w:rsidP="00293147">
            <w:pPr>
              <w:rPr>
                <w:color w:val="0F1115"/>
              </w:rPr>
            </w:pPr>
            <w:r w:rsidRPr="00E96E05">
              <w:rPr>
                <w:color w:val="0F1115"/>
              </w:rPr>
              <w:t>1. Объекты промышленной собственности</w:t>
            </w:r>
          </w:p>
          <w:p w14:paraId="2C39C8D8" w14:textId="77777777" w:rsidR="00A04E1A" w:rsidRDefault="005436D3" w:rsidP="00293147">
            <w:pPr>
              <w:rPr>
                <w:color w:val="0F1115"/>
              </w:rPr>
            </w:pPr>
            <w:r w:rsidRPr="00E96E05">
              <w:rPr>
                <w:color w:val="0F1115"/>
              </w:rPr>
              <w:t>2. Объект авторского права</w:t>
            </w:r>
          </w:p>
          <w:p w14:paraId="3FDACCAD" w14:textId="77777777" w:rsidR="00A04E1A" w:rsidRDefault="005436D3" w:rsidP="00293147">
            <w:pPr>
              <w:rPr>
                <w:color w:val="0F1115"/>
              </w:rPr>
            </w:pPr>
            <w:r w:rsidRPr="00E96E05">
              <w:rPr>
                <w:color w:val="0F1115"/>
              </w:rPr>
              <w:t>3. Средства индивидуализации</w:t>
            </w:r>
          </w:p>
          <w:p w14:paraId="47EAEA41" w14:textId="77777777" w:rsidR="00A04E1A" w:rsidRDefault="005436D3" w:rsidP="00293147">
            <w:pPr>
              <w:rPr>
                <w:color w:val="0F1115"/>
              </w:rPr>
            </w:pPr>
            <w:r w:rsidRPr="00407125">
              <w:rPr>
                <w:color w:val="0F1115"/>
              </w:rPr>
              <w:t>4</w:t>
            </w:r>
            <w:r w:rsidRPr="00E96E05">
              <w:rPr>
                <w:color w:val="0F1115"/>
              </w:rPr>
              <w:t>. Объект авторского права</w:t>
            </w:r>
          </w:p>
          <w:p w14:paraId="1A299E8D" w14:textId="77777777" w:rsidR="00A04E1A" w:rsidRDefault="00CC503C" w:rsidP="00293147">
            <w:pPr>
              <w:rPr>
                <w:color w:val="0F1115"/>
              </w:rPr>
            </w:pPr>
          </w:p>
          <w:p w14:paraId="49B44005" w14:textId="77777777" w:rsidR="00A04E1A" w:rsidRDefault="005436D3" w:rsidP="00293147">
            <w:pPr>
              <w:rPr>
                <w:color w:val="0F1115"/>
              </w:rPr>
            </w:pPr>
            <w:r w:rsidRPr="00E96E05">
              <w:rPr>
                <w:color w:val="0F1115"/>
              </w:rPr>
              <w:t>А) Программа для ЭВМ</w:t>
            </w:r>
          </w:p>
          <w:p w14:paraId="2308CD85" w14:textId="77777777" w:rsidR="00A04E1A" w:rsidRDefault="005436D3" w:rsidP="00293147">
            <w:pPr>
              <w:rPr>
                <w:color w:val="0F1115"/>
              </w:rPr>
            </w:pPr>
            <w:r w:rsidRPr="00E96E05">
              <w:rPr>
                <w:color w:val="0F1115"/>
              </w:rPr>
              <w:t>Б) Товарный знак</w:t>
            </w:r>
          </w:p>
          <w:p w14:paraId="23C128A8" w14:textId="77777777" w:rsidR="00A04E1A" w:rsidRDefault="005436D3" w:rsidP="00293147">
            <w:pPr>
              <w:rPr>
                <w:color w:val="0F1115"/>
              </w:rPr>
            </w:pPr>
            <w:r w:rsidRPr="00E96E05">
              <w:rPr>
                <w:color w:val="0F1115"/>
              </w:rPr>
              <w:t>В) Полезная модель</w:t>
            </w:r>
          </w:p>
          <w:p w14:paraId="4441777E" w14:textId="77777777" w:rsidR="00A04E1A" w:rsidRPr="00E96E05" w:rsidRDefault="005436D3" w:rsidP="00293147">
            <w:pPr>
              <w:rPr>
                <w:color w:val="0F1115"/>
              </w:rPr>
            </w:pPr>
            <w:r w:rsidRPr="00E96E05">
              <w:rPr>
                <w:color w:val="0F1115"/>
              </w:rPr>
              <w:t>Г) База данных</w:t>
            </w:r>
          </w:p>
        </w:tc>
        <w:tc>
          <w:tcPr>
            <w:tcW w:w="1309" w:type="pct"/>
            <w:hideMark/>
          </w:tcPr>
          <w:p w14:paraId="1E91FB09" w14:textId="77777777" w:rsidR="00A04E1A" w:rsidRPr="00E96E05" w:rsidRDefault="005436D3" w:rsidP="00293147">
            <w:pPr>
              <w:rPr>
                <w:color w:val="0F1115"/>
                <w:u w:val="single"/>
                <w:lang w:val="en-US"/>
              </w:rPr>
            </w:pPr>
            <w:r w:rsidRPr="00E96E05">
              <w:rPr>
                <w:color w:val="0F1115"/>
              </w:rPr>
              <w:t>1-В, 2-А, 3-Б</w:t>
            </w:r>
            <w:r>
              <w:rPr>
                <w:color w:val="0F1115"/>
              </w:rPr>
              <w:t>, 4-</w:t>
            </w:r>
            <w:r w:rsidRPr="00E96E05">
              <w:rPr>
                <w:color w:val="0F1115"/>
              </w:rPr>
              <w:t>Г</w:t>
            </w:r>
          </w:p>
        </w:tc>
        <w:tc>
          <w:tcPr>
            <w:tcW w:w="918" w:type="pct"/>
            <w:hideMark/>
          </w:tcPr>
          <w:p w14:paraId="61584F13" w14:textId="77777777" w:rsidR="00A04E1A" w:rsidRPr="00E96E05" w:rsidRDefault="005436D3" w:rsidP="00293147">
            <w:pPr>
              <w:rPr>
                <w:color w:val="0F1115"/>
              </w:rPr>
            </w:pPr>
            <w:r w:rsidRPr="00E96E05">
              <w:rPr>
                <w:color w:val="0F1115"/>
              </w:rPr>
              <w:t>ОПК-12.1</w:t>
            </w:r>
          </w:p>
        </w:tc>
      </w:tr>
      <w:tr w:rsidR="00A04E1A" w:rsidRPr="00407125" w14:paraId="3822C876" w14:textId="77777777" w:rsidTr="00A04E1A">
        <w:tc>
          <w:tcPr>
            <w:tcW w:w="388" w:type="pct"/>
            <w:hideMark/>
          </w:tcPr>
          <w:p w14:paraId="59AF30A1" w14:textId="77777777" w:rsidR="00A04E1A" w:rsidRPr="00E96E05" w:rsidRDefault="005436D3" w:rsidP="00293147">
            <w:pPr>
              <w:rPr>
                <w:color w:val="0F1115"/>
              </w:rPr>
            </w:pPr>
            <w:r w:rsidRPr="00E96E05">
              <w:rPr>
                <w:color w:val="0F1115"/>
              </w:rPr>
              <w:t>12</w:t>
            </w:r>
          </w:p>
        </w:tc>
        <w:tc>
          <w:tcPr>
            <w:tcW w:w="2385" w:type="pct"/>
            <w:hideMark/>
          </w:tcPr>
          <w:p w14:paraId="30E972A5" w14:textId="77777777" w:rsidR="00A04E1A" w:rsidRDefault="005436D3" w:rsidP="00293147">
            <w:pPr>
              <w:rPr>
                <w:color w:val="0F1115"/>
              </w:rPr>
            </w:pPr>
            <w:r w:rsidRPr="00407125">
              <w:rPr>
                <w:bCs/>
                <w:color w:val="0F1115"/>
              </w:rPr>
              <w:t>Установите соответствие между этапом оценки эффективности и его содержанием:</w:t>
            </w:r>
          </w:p>
          <w:p w14:paraId="06DFFBD6" w14:textId="77777777" w:rsidR="00A04E1A" w:rsidRDefault="005436D3" w:rsidP="00293147">
            <w:pPr>
              <w:rPr>
                <w:color w:val="0F1115"/>
              </w:rPr>
            </w:pPr>
            <w:r w:rsidRPr="00E96E05">
              <w:rPr>
                <w:color w:val="0F1115"/>
              </w:rPr>
              <w:t>1. Первый этап</w:t>
            </w:r>
          </w:p>
          <w:p w14:paraId="59CCF6B0" w14:textId="77777777" w:rsidR="00A04E1A" w:rsidRDefault="005436D3" w:rsidP="00293147">
            <w:pPr>
              <w:rPr>
                <w:color w:val="0F1115"/>
              </w:rPr>
            </w:pPr>
            <w:r w:rsidRPr="00E96E05">
              <w:rPr>
                <w:color w:val="0F1115"/>
              </w:rPr>
              <w:t>2. Второй этап</w:t>
            </w:r>
          </w:p>
          <w:p w14:paraId="2720B5C0" w14:textId="77777777" w:rsidR="00A04E1A" w:rsidRDefault="005436D3" w:rsidP="00293147">
            <w:pPr>
              <w:rPr>
                <w:color w:val="0F1115"/>
              </w:rPr>
            </w:pPr>
            <w:r w:rsidRPr="00E96E05">
              <w:rPr>
                <w:color w:val="0F1115"/>
              </w:rPr>
              <w:t>3. Третий этап</w:t>
            </w:r>
          </w:p>
          <w:p w14:paraId="2CE94B3C" w14:textId="77777777" w:rsidR="00A04E1A" w:rsidRDefault="005436D3" w:rsidP="00293147">
            <w:pPr>
              <w:rPr>
                <w:color w:val="0F1115"/>
              </w:rPr>
            </w:pPr>
            <w:r w:rsidRPr="00E96E05">
              <w:rPr>
                <w:color w:val="0F1115"/>
              </w:rPr>
              <w:t>А) Выбор метода оценки и расчет показателей эффективности</w:t>
            </w:r>
          </w:p>
          <w:p w14:paraId="0CF81763" w14:textId="77777777" w:rsidR="00A04E1A" w:rsidRDefault="005436D3" w:rsidP="00293147">
            <w:pPr>
              <w:rPr>
                <w:color w:val="0F1115"/>
              </w:rPr>
            </w:pPr>
            <w:r w:rsidRPr="00E96E05">
              <w:rPr>
                <w:color w:val="0F1115"/>
              </w:rPr>
              <w:t>Б) Определение возможного ущерба от реализации угроз</w:t>
            </w:r>
          </w:p>
          <w:p w14:paraId="24A5FB98" w14:textId="77777777" w:rsidR="00A04E1A" w:rsidRPr="00E96E05" w:rsidRDefault="005436D3" w:rsidP="00293147">
            <w:pPr>
              <w:rPr>
                <w:color w:val="0F1115"/>
              </w:rPr>
            </w:pPr>
            <w:r w:rsidRPr="00E96E05">
              <w:rPr>
                <w:color w:val="0F1115"/>
              </w:rPr>
              <w:t>В) Сбор исходных данных о ресурсах и угрозах</w:t>
            </w:r>
          </w:p>
        </w:tc>
        <w:tc>
          <w:tcPr>
            <w:tcW w:w="1309" w:type="pct"/>
            <w:hideMark/>
          </w:tcPr>
          <w:p w14:paraId="0EB1CCC4" w14:textId="77777777" w:rsidR="00A04E1A" w:rsidRPr="00E96E05" w:rsidRDefault="005436D3" w:rsidP="00293147">
            <w:pPr>
              <w:rPr>
                <w:color w:val="0F1115"/>
              </w:rPr>
            </w:pPr>
            <w:r w:rsidRPr="00E96E05">
              <w:rPr>
                <w:color w:val="0F1115"/>
              </w:rPr>
              <w:t>1-В, 2-Б, 3-А</w:t>
            </w:r>
          </w:p>
        </w:tc>
        <w:tc>
          <w:tcPr>
            <w:tcW w:w="918" w:type="pct"/>
            <w:hideMark/>
          </w:tcPr>
          <w:p w14:paraId="560926CF" w14:textId="77777777" w:rsidR="00A04E1A" w:rsidRPr="00E96E05" w:rsidRDefault="005436D3" w:rsidP="00293147">
            <w:pPr>
              <w:rPr>
                <w:color w:val="0F1115"/>
              </w:rPr>
            </w:pPr>
            <w:r w:rsidRPr="00E96E05">
              <w:rPr>
                <w:color w:val="0F1115"/>
              </w:rPr>
              <w:t>ОПК-12.2</w:t>
            </w:r>
          </w:p>
        </w:tc>
      </w:tr>
      <w:tr w:rsidR="00A04E1A" w:rsidRPr="00407125" w14:paraId="43CB6CF2" w14:textId="77777777" w:rsidTr="00A04E1A">
        <w:tc>
          <w:tcPr>
            <w:tcW w:w="388" w:type="pct"/>
            <w:hideMark/>
          </w:tcPr>
          <w:p w14:paraId="29713AF9" w14:textId="77777777" w:rsidR="00A04E1A" w:rsidRPr="00E96E05" w:rsidRDefault="005436D3" w:rsidP="00293147">
            <w:pPr>
              <w:rPr>
                <w:color w:val="0F1115"/>
              </w:rPr>
            </w:pPr>
            <w:r w:rsidRPr="00E96E05">
              <w:rPr>
                <w:color w:val="0F1115"/>
              </w:rPr>
              <w:t>13</w:t>
            </w:r>
          </w:p>
        </w:tc>
        <w:tc>
          <w:tcPr>
            <w:tcW w:w="2385" w:type="pct"/>
            <w:hideMark/>
          </w:tcPr>
          <w:p w14:paraId="77F02FB4" w14:textId="77777777" w:rsidR="00A04E1A" w:rsidRDefault="005436D3" w:rsidP="00293147">
            <w:pPr>
              <w:rPr>
                <w:color w:val="0F1115"/>
              </w:rPr>
            </w:pPr>
            <w:r w:rsidRPr="00407125">
              <w:rPr>
                <w:bCs/>
                <w:color w:val="0F1115"/>
              </w:rPr>
              <w:t>Установите соответствие между понятием и его определением:</w:t>
            </w:r>
          </w:p>
          <w:p w14:paraId="54631702" w14:textId="77777777" w:rsidR="00A04E1A" w:rsidRDefault="005436D3" w:rsidP="00293147">
            <w:pPr>
              <w:rPr>
                <w:color w:val="0F1115"/>
              </w:rPr>
            </w:pPr>
            <w:r w:rsidRPr="00E96E05">
              <w:rPr>
                <w:color w:val="0F1115"/>
              </w:rPr>
              <w:t>1. Абсолютная эффективность</w:t>
            </w:r>
          </w:p>
          <w:p w14:paraId="78768310" w14:textId="77777777" w:rsidR="00A04E1A" w:rsidRDefault="005436D3" w:rsidP="00293147">
            <w:pPr>
              <w:rPr>
                <w:color w:val="0F1115"/>
              </w:rPr>
            </w:pPr>
            <w:r w:rsidRPr="00E96E05">
              <w:rPr>
                <w:color w:val="0F1115"/>
              </w:rPr>
              <w:t>2. Относительная эффективность</w:t>
            </w:r>
          </w:p>
          <w:p w14:paraId="758EE6C2" w14:textId="77777777" w:rsidR="00A04E1A" w:rsidRDefault="005436D3" w:rsidP="00293147">
            <w:pPr>
              <w:rPr>
                <w:color w:val="0F1115"/>
              </w:rPr>
            </w:pPr>
            <w:r w:rsidRPr="00E96E05">
              <w:rPr>
                <w:color w:val="0F1115"/>
              </w:rPr>
              <w:t>3. Дисконтирование</w:t>
            </w:r>
          </w:p>
          <w:p w14:paraId="06379AB0" w14:textId="77777777" w:rsidR="00A04E1A" w:rsidRDefault="005436D3" w:rsidP="00293147">
            <w:pPr>
              <w:rPr>
                <w:color w:val="0F1115"/>
              </w:rPr>
            </w:pPr>
            <w:r w:rsidRPr="00E96E05">
              <w:rPr>
                <w:color w:val="0F1115"/>
              </w:rPr>
              <w:t>А) Процесс приведения будущих денежных потоков к текущей стоимости</w:t>
            </w:r>
          </w:p>
          <w:p w14:paraId="1E360F4E" w14:textId="77777777" w:rsidR="00A04E1A" w:rsidRDefault="005436D3" w:rsidP="00293147">
            <w:pPr>
              <w:rPr>
                <w:color w:val="0F1115"/>
              </w:rPr>
            </w:pPr>
            <w:r w:rsidRPr="00E96E05">
              <w:rPr>
                <w:color w:val="0F1115"/>
              </w:rPr>
              <w:t>Б) Разница между результатами и затратами</w:t>
            </w:r>
          </w:p>
          <w:p w14:paraId="1AF5F41C" w14:textId="77777777" w:rsidR="00A04E1A" w:rsidRPr="00E96E05" w:rsidRDefault="005436D3" w:rsidP="00293147">
            <w:pPr>
              <w:rPr>
                <w:color w:val="0F1115"/>
              </w:rPr>
            </w:pPr>
            <w:r w:rsidRPr="00E96E05">
              <w:rPr>
                <w:color w:val="0F1115"/>
              </w:rPr>
              <w:t>В) Соотношение результатов и затрат</w:t>
            </w:r>
          </w:p>
        </w:tc>
        <w:tc>
          <w:tcPr>
            <w:tcW w:w="1309" w:type="pct"/>
            <w:hideMark/>
          </w:tcPr>
          <w:p w14:paraId="68A2A8AA" w14:textId="77777777" w:rsidR="00A04E1A" w:rsidRPr="00E96E05" w:rsidRDefault="005436D3" w:rsidP="00293147">
            <w:pPr>
              <w:rPr>
                <w:color w:val="0F1115"/>
              </w:rPr>
            </w:pPr>
            <w:r w:rsidRPr="00E96E05">
              <w:rPr>
                <w:color w:val="0F1115"/>
              </w:rPr>
              <w:t>1-Б, 2-В, 3-А</w:t>
            </w:r>
          </w:p>
        </w:tc>
        <w:tc>
          <w:tcPr>
            <w:tcW w:w="918" w:type="pct"/>
            <w:hideMark/>
          </w:tcPr>
          <w:p w14:paraId="432D8170" w14:textId="77777777" w:rsidR="00A04E1A" w:rsidRPr="00E96E05" w:rsidRDefault="005436D3" w:rsidP="00293147">
            <w:pPr>
              <w:rPr>
                <w:color w:val="0F1115"/>
              </w:rPr>
            </w:pPr>
            <w:r w:rsidRPr="00E96E05">
              <w:rPr>
                <w:color w:val="0F1115"/>
              </w:rPr>
              <w:t>ОПК-12.1</w:t>
            </w:r>
          </w:p>
        </w:tc>
      </w:tr>
      <w:tr w:rsidR="00A04E1A" w:rsidRPr="00407125" w14:paraId="09676BDA" w14:textId="77777777" w:rsidTr="00A04E1A">
        <w:tc>
          <w:tcPr>
            <w:tcW w:w="388" w:type="pct"/>
            <w:hideMark/>
          </w:tcPr>
          <w:p w14:paraId="6E1F4FC9" w14:textId="77777777" w:rsidR="00A04E1A" w:rsidRPr="00E96E05" w:rsidRDefault="005436D3" w:rsidP="00293147">
            <w:pPr>
              <w:rPr>
                <w:color w:val="0F1115"/>
              </w:rPr>
            </w:pPr>
            <w:r w:rsidRPr="00E96E05">
              <w:rPr>
                <w:color w:val="0F1115"/>
              </w:rPr>
              <w:t>14</w:t>
            </w:r>
          </w:p>
        </w:tc>
        <w:tc>
          <w:tcPr>
            <w:tcW w:w="2385" w:type="pct"/>
            <w:hideMark/>
          </w:tcPr>
          <w:p w14:paraId="4244C3FC" w14:textId="77777777" w:rsidR="00A04E1A" w:rsidRDefault="005436D3" w:rsidP="00293147">
            <w:pPr>
              <w:rPr>
                <w:color w:val="0F1115"/>
              </w:rPr>
            </w:pPr>
            <w:r w:rsidRPr="00407125">
              <w:rPr>
                <w:bCs/>
                <w:color w:val="0F1115"/>
              </w:rPr>
              <w:t>Установите соответствие между источником угроз и примером риска:</w:t>
            </w:r>
          </w:p>
          <w:p w14:paraId="631F7F06" w14:textId="77777777" w:rsidR="00A04E1A" w:rsidRDefault="005436D3" w:rsidP="00293147">
            <w:pPr>
              <w:rPr>
                <w:color w:val="0F1115"/>
              </w:rPr>
            </w:pPr>
            <w:r w:rsidRPr="00E96E05">
              <w:rPr>
                <w:color w:val="0F1115"/>
              </w:rPr>
              <w:t>1. Внешние угрозы</w:t>
            </w:r>
          </w:p>
          <w:p w14:paraId="4A58F946" w14:textId="77777777" w:rsidR="00A04E1A" w:rsidRDefault="005436D3" w:rsidP="00293147">
            <w:pPr>
              <w:rPr>
                <w:color w:val="0F1115"/>
              </w:rPr>
            </w:pPr>
            <w:r w:rsidRPr="00E96E05">
              <w:rPr>
                <w:color w:val="0F1115"/>
              </w:rPr>
              <w:t>2. Внутренние угрозы</w:t>
            </w:r>
          </w:p>
          <w:p w14:paraId="525FC214" w14:textId="77777777" w:rsidR="00A04E1A" w:rsidRDefault="005436D3" w:rsidP="00293147">
            <w:pPr>
              <w:rPr>
                <w:color w:val="0F1115"/>
              </w:rPr>
            </w:pPr>
            <w:r w:rsidRPr="00E96E05">
              <w:rPr>
                <w:color w:val="0F1115"/>
              </w:rPr>
              <w:t>А) Ошибки персонала при работе с базами данных</w:t>
            </w:r>
          </w:p>
          <w:p w14:paraId="3EA55654" w14:textId="77777777" w:rsidR="00A04E1A" w:rsidRPr="00E96E05" w:rsidRDefault="005436D3" w:rsidP="00293147">
            <w:pPr>
              <w:rPr>
                <w:color w:val="0F1115"/>
              </w:rPr>
            </w:pPr>
            <w:r w:rsidRPr="00E96E05">
              <w:rPr>
                <w:color w:val="0F1115"/>
              </w:rPr>
              <w:t>Б) Действия конкурентов по промышленному шпионажу</w:t>
            </w:r>
          </w:p>
        </w:tc>
        <w:tc>
          <w:tcPr>
            <w:tcW w:w="1309" w:type="pct"/>
            <w:hideMark/>
          </w:tcPr>
          <w:p w14:paraId="67ED9EEB" w14:textId="77777777" w:rsidR="00A04E1A" w:rsidRPr="00E96E05" w:rsidRDefault="005436D3" w:rsidP="00293147">
            <w:pPr>
              <w:rPr>
                <w:color w:val="0F1115"/>
              </w:rPr>
            </w:pPr>
            <w:r w:rsidRPr="00E96E05">
              <w:rPr>
                <w:color w:val="0F1115"/>
              </w:rPr>
              <w:t>1-Б, 2-А</w:t>
            </w:r>
          </w:p>
        </w:tc>
        <w:tc>
          <w:tcPr>
            <w:tcW w:w="918" w:type="pct"/>
            <w:hideMark/>
          </w:tcPr>
          <w:p w14:paraId="21F68560" w14:textId="77777777" w:rsidR="00A04E1A" w:rsidRPr="00E96E05" w:rsidRDefault="005436D3" w:rsidP="00293147">
            <w:pPr>
              <w:rPr>
                <w:color w:val="0F1115"/>
              </w:rPr>
            </w:pPr>
            <w:r w:rsidRPr="00E96E05">
              <w:rPr>
                <w:color w:val="0F1115"/>
              </w:rPr>
              <w:t>ОПК-12.1</w:t>
            </w:r>
          </w:p>
        </w:tc>
      </w:tr>
      <w:tr w:rsidR="00A04E1A" w:rsidRPr="00407125" w14:paraId="519FE374" w14:textId="77777777" w:rsidTr="00A04E1A">
        <w:tc>
          <w:tcPr>
            <w:tcW w:w="388" w:type="pct"/>
            <w:hideMark/>
          </w:tcPr>
          <w:p w14:paraId="5FA1319B" w14:textId="77777777" w:rsidR="00A04E1A" w:rsidRPr="00E96E05" w:rsidRDefault="005436D3" w:rsidP="00293147">
            <w:pPr>
              <w:rPr>
                <w:color w:val="0F1115"/>
              </w:rPr>
            </w:pPr>
            <w:r w:rsidRPr="00E96E05">
              <w:rPr>
                <w:color w:val="0F1115"/>
              </w:rPr>
              <w:lastRenderedPageBreak/>
              <w:t>15</w:t>
            </w:r>
          </w:p>
        </w:tc>
        <w:tc>
          <w:tcPr>
            <w:tcW w:w="2385" w:type="pct"/>
            <w:hideMark/>
          </w:tcPr>
          <w:p w14:paraId="45F8F5FA" w14:textId="77777777" w:rsidR="00A04E1A" w:rsidRDefault="005436D3" w:rsidP="00293147">
            <w:pPr>
              <w:rPr>
                <w:color w:val="0F1115"/>
              </w:rPr>
            </w:pPr>
            <w:r w:rsidRPr="00407125">
              <w:rPr>
                <w:bCs/>
                <w:color w:val="0F1115"/>
              </w:rPr>
              <w:t>Установите соответствие между методом расчета ущерба и его характеристикой:</w:t>
            </w:r>
          </w:p>
          <w:p w14:paraId="7B015C85" w14:textId="77777777" w:rsidR="00A04E1A" w:rsidRDefault="005436D3" w:rsidP="00293147">
            <w:pPr>
              <w:rPr>
                <w:color w:val="0F1115"/>
              </w:rPr>
            </w:pPr>
            <w:r w:rsidRPr="00E96E05">
              <w:rPr>
                <w:color w:val="0F1115"/>
              </w:rPr>
              <w:t>1. Прямой ущерб</w:t>
            </w:r>
          </w:p>
          <w:p w14:paraId="7E475F50" w14:textId="77777777" w:rsidR="00A04E1A" w:rsidRDefault="005436D3" w:rsidP="00293147">
            <w:pPr>
              <w:rPr>
                <w:color w:val="0F1115"/>
              </w:rPr>
            </w:pPr>
            <w:r w:rsidRPr="00E96E05">
              <w:rPr>
                <w:color w:val="0F1115"/>
              </w:rPr>
              <w:t>2. Косвенный ущерб</w:t>
            </w:r>
          </w:p>
          <w:p w14:paraId="132069CA" w14:textId="77777777" w:rsidR="00A04E1A" w:rsidRDefault="005436D3" w:rsidP="00293147">
            <w:pPr>
              <w:rPr>
                <w:color w:val="0F1115"/>
              </w:rPr>
            </w:pPr>
            <w:r w:rsidRPr="00E96E05">
              <w:rPr>
                <w:color w:val="0F1115"/>
              </w:rPr>
              <w:t>3. Ущерб от упущенной выгоды</w:t>
            </w:r>
          </w:p>
          <w:p w14:paraId="5D87293F" w14:textId="77777777" w:rsidR="00A04E1A" w:rsidRDefault="005436D3" w:rsidP="00293147">
            <w:pPr>
              <w:rPr>
                <w:color w:val="0F1115"/>
              </w:rPr>
            </w:pPr>
            <w:r w:rsidRPr="00E96E05">
              <w:rPr>
                <w:color w:val="0F1115"/>
              </w:rPr>
              <w:t>А) Затраты на восстановление работоспособности системы</w:t>
            </w:r>
          </w:p>
          <w:p w14:paraId="25463EF0" w14:textId="77777777" w:rsidR="00A04E1A" w:rsidRDefault="005436D3" w:rsidP="00293147">
            <w:pPr>
              <w:rPr>
                <w:color w:val="0F1115"/>
              </w:rPr>
            </w:pPr>
            <w:r w:rsidRPr="00E96E05">
              <w:rPr>
                <w:color w:val="0F1115"/>
              </w:rPr>
              <w:t>Б) Потерянная прибыль из-за простоя бизнес-процессов</w:t>
            </w:r>
          </w:p>
          <w:p w14:paraId="12E949FE" w14:textId="77777777" w:rsidR="00A04E1A" w:rsidRPr="00E96E05" w:rsidRDefault="005436D3" w:rsidP="00293147">
            <w:pPr>
              <w:rPr>
                <w:color w:val="0F1115"/>
              </w:rPr>
            </w:pPr>
            <w:r w:rsidRPr="00E96E05">
              <w:rPr>
                <w:color w:val="0F1115"/>
              </w:rPr>
              <w:t>В) Стоимость утраченного оборудования</w:t>
            </w:r>
          </w:p>
        </w:tc>
        <w:tc>
          <w:tcPr>
            <w:tcW w:w="1309" w:type="pct"/>
            <w:hideMark/>
          </w:tcPr>
          <w:p w14:paraId="1AC84FB8" w14:textId="77777777" w:rsidR="00A04E1A" w:rsidRPr="00E96E05" w:rsidRDefault="005436D3" w:rsidP="00293147">
            <w:pPr>
              <w:rPr>
                <w:color w:val="0F1115"/>
              </w:rPr>
            </w:pPr>
            <w:r w:rsidRPr="00E96E05">
              <w:rPr>
                <w:color w:val="0F1115"/>
              </w:rPr>
              <w:t>1-В, 2-А, 3-Б</w:t>
            </w:r>
          </w:p>
        </w:tc>
        <w:tc>
          <w:tcPr>
            <w:tcW w:w="918" w:type="pct"/>
            <w:hideMark/>
          </w:tcPr>
          <w:p w14:paraId="11A71366" w14:textId="77777777" w:rsidR="00A04E1A" w:rsidRPr="00E96E05" w:rsidRDefault="005436D3" w:rsidP="00293147">
            <w:pPr>
              <w:rPr>
                <w:color w:val="0F1115"/>
              </w:rPr>
            </w:pPr>
            <w:r w:rsidRPr="00E96E05">
              <w:rPr>
                <w:color w:val="0F1115"/>
              </w:rPr>
              <w:t>ОПК-12.2</w:t>
            </w:r>
          </w:p>
        </w:tc>
      </w:tr>
      <w:tr w:rsidR="00A04E1A" w:rsidRPr="00407125" w14:paraId="7E03699C" w14:textId="77777777" w:rsidTr="00A04E1A">
        <w:tc>
          <w:tcPr>
            <w:tcW w:w="388" w:type="pct"/>
            <w:hideMark/>
          </w:tcPr>
          <w:p w14:paraId="7DE5CA34" w14:textId="77777777" w:rsidR="00A04E1A" w:rsidRPr="00E96E05" w:rsidRDefault="005436D3" w:rsidP="00293147">
            <w:pPr>
              <w:rPr>
                <w:color w:val="0F1115"/>
              </w:rPr>
            </w:pPr>
            <w:r w:rsidRPr="00E96E05">
              <w:rPr>
                <w:color w:val="0F1115"/>
              </w:rPr>
              <w:t>16</w:t>
            </w:r>
          </w:p>
        </w:tc>
        <w:tc>
          <w:tcPr>
            <w:tcW w:w="2385" w:type="pct"/>
            <w:hideMark/>
          </w:tcPr>
          <w:p w14:paraId="738B30C3" w14:textId="77777777" w:rsidR="00A04E1A" w:rsidRDefault="005436D3" w:rsidP="00293147">
            <w:pPr>
              <w:rPr>
                <w:color w:val="0F1115"/>
              </w:rPr>
            </w:pPr>
            <w:r w:rsidRPr="00407125">
              <w:rPr>
                <w:bCs/>
                <w:color w:val="0F1115"/>
              </w:rPr>
              <w:t>Установите соответствие между показателем эффективности инвестиций и его сущностью:</w:t>
            </w:r>
          </w:p>
          <w:p w14:paraId="3DDA9D0E" w14:textId="77777777" w:rsidR="00A04E1A" w:rsidRDefault="005436D3" w:rsidP="00293147">
            <w:pPr>
              <w:rPr>
                <w:color w:val="0F1115"/>
              </w:rPr>
            </w:pPr>
            <w:r w:rsidRPr="00E96E05">
              <w:rPr>
                <w:color w:val="0F1115"/>
              </w:rPr>
              <w:t>1. NPV</w:t>
            </w:r>
          </w:p>
          <w:p w14:paraId="06C7F170" w14:textId="77777777" w:rsidR="00A04E1A" w:rsidRDefault="005436D3" w:rsidP="00293147">
            <w:pPr>
              <w:rPr>
                <w:color w:val="0F1115"/>
              </w:rPr>
            </w:pPr>
            <w:r w:rsidRPr="00E96E05">
              <w:rPr>
                <w:color w:val="0F1115"/>
              </w:rPr>
              <w:t>2. IRR</w:t>
            </w:r>
          </w:p>
          <w:p w14:paraId="3F8616E0" w14:textId="77777777" w:rsidR="00A04E1A" w:rsidRDefault="005436D3" w:rsidP="00293147">
            <w:pPr>
              <w:rPr>
                <w:color w:val="0F1115"/>
              </w:rPr>
            </w:pPr>
            <w:r w:rsidRPr="00E96E05">
              <w:rPr>
                <w:color w:val="0F1115"/>
              </w:rPr>
              <w:t>3. Срок окупаемости</w:t>
            </w:r>
          </w:p>
          <w:p w14:paraId="16286A44" w14:textId="77777777" w:rsidR="00A04E1A" w:rsidRDefault="005436D3" w:rsidP="00293147">
            <w:pPr>
              <w:rPr>
                <w:color w:val="0F1115"/>
              </w:rPr>
            </w:pPr>
            <w:r w:rsidRPr="00E96E05">
              <w:rPr>
                <w:color w:val="0F1115"/>
              </w:rPr>
              <w:t>А) Период возврата первоначальных капиталовложений</w:t>
            </w:r>
          </w:p>
          <w:p w14:paraId="278172D8" w14:textId="77777777" w:rsidR="00A04E1A" w:rsidRDefault="005436D3" w:rsidP="00293147">
            <w:pPr>
              <w:rPr>
                <w:color w:val="0F1115"/>
              </w:rPr>
            </w:pPr>
            <w:r w:rsidRPr="00E96E05">
              <w:rPr>
                <w:color w:val="0F1115"/>
              </w:rPr>
              <w:t>Б) Чистая текущая стоимость проекта</w:t>
            </w:r>
          </w:p>
          <w:p w14:paraId="2C1F8E87" w14:textId="77777777" w:rsidR="00A04E1A" w:rsidRPr="00E96E05" w:rsidRDefault="005436D3" w:rsidP="00293147">
            <w:pPr>
              <w:rPr>
                <w:color w:val="0F1115"/>
              </w:rPr>
            </w:pPr>
            <w:r w:rsidRPr="00E96E05">
              <w:rPr>
                <w:color w:val="0F1115"/>
              </w:rPr>
              <w:t>В) Внутренняя норма доходности, при которой NPV равен нулю</w:t>
            </w:r>
          </w:p>
        </w:tc>
        <w:tc>
          <w:tcPr>
            <w:tcW w:w="1309" w:type="pct"/>
            <w:hideMark/>
          </w:tcPr>
          <w:p w14:paraId="51ABA483" w14:textId="77777777" w:rsidR="00A04E1A" w:rsidRPr="00E96E05" w:rsidRDefault="005436D3" w:rsidP="00293147">
            <w:pPr>
              <w:rPr>
                <w:color w:val="0F1115"/>
              </w:rPr>
            </w:pPr>
            <w:r w:rsidRPr="00E96E05">
              <w:rPr>
                <w:color w:val="0F1115"/>
              </w:rPr>
              <w:t>1-Б, 2-В, 3-А</w:t>
            </w:r>
          </w:p>
        </w:tc>
        <w:tc>
          <w:tcPr>
            <w:tcW w:w="918" w:type="pct"/>
            <w:hideMark/>
          </w:tcPr>
          <w:p w14:paraId="40D31CC4" w14:textId="77777777" w:rsidR="00A04E1A" w:rsidRPr="00E96E05" w:rsidRDefault="005436D3" w:rsidP="00293147">
            <w:pPr>
              <w:rPr>
                <w:color w:val="0F1115"/>
              </w:rPr>
            </w:pPr>
            <w:r w:rsidRPr="00E96E05">
              <w:rPr>
                <w:color w:val="0F1115"/>
              </w:rPr>
              <w:t>ОПК-12.1</w:t>
            </w:r>
          </w:p>
        </w:tc>
      </w:tr>
      <w:tr w:rsidR="00A04E1A" w:rsidRPr="00407125" w14:paraId="2874FBC5" w14:textId="77777777" w:rsidTr="00A04E1A">
        <w:tc>
          <w:tcPr>
            <w:tcW w:w="388" w:type="pct"/>
            <w:hideMark/>
          </w:tcPr>
          <w:p w14:paraId="63F780C7" w14:textId="77777777" w:rsidR="00A04E1A" w:rsidRPr="00E96E05" w:rsidRDefault="005436D3" w:rsidP="00293147">
            <w:pPr>
              <w:rPr>
                <w:color w:val="0F1115"/>
              </w:rPr>
            </w:pPr>
            <w:r w:rsidRPr="00E96E05">
              <w:rPr>
                <w:color w:val="0F1115"/>
              </w:rPr>
              <w:t>17</w:t>
            </w:r>
          </w:p>
        </w:tc>
        <w:tc>
          <w:tcPr>
            <w:tcW w:w="2385" w:type="pct"/>
            <w:hideMark/>
          </w:tcPr>
          <w:p w14:paraId="29143CEB" w14:textId="77777777" w:rsidR="00A04E1A" w:rsidRDefault="005436D3" w:rsidP="00293147">
            <w:pPr>
              <w:rPr>
                <w:color w:val="0F1115"/>
              </w:rPr>
            </w:pPr>
            <w:r w:rsidRPr="00407125">
              <w:rPr>
                <w:bCs/>
                <w:color w:val="0F1115"/>
              </w:rPr>
              <w:t>Установите соответствие между способом минимизации риска и его сутью:</w:t>
            </w:r>
          </w:p>
          <w:p w14:paraId="0871C90F" w14:textId="77777777" w:rsidR="00A04E1A" w:rsidRDefault="005436D3" w:rsidP="00293147">
            <w:pPr>
              <w:rPr>
                <w:color w:val="0F1115"/>
              </w:rPr>
            </w:pPr>
            <w:r w:rsidRPr="00E96E05">
              <w:rPr>
                <w:color w:val="0F1115"/>
              </w:rPr>
              <w:t>1. Уклонение от риска</w:t>
            </w:r>
          </w:p>
          <w:p w14:paraId="103AF515" w14:textId="77777777" w:rsidR="00A04E1A" w:rsidRDefault="005436D3" w:rsidP="00293147">
            <w:pPr>
              <w:rPr>
                <w:color w:val="0F1115"/>
              </w:rPr>
            </w:pPr>
            <w:r w:rsidRPr="00E96E05">
              <w:rPr>
                <w:color w:val="0F1115"/>
              </w:rPr>
              <w:t>2. Локализация риска</w:t>
            </w:r>
          </w:p>
          <w:p w14:paraId="40D8D5AF" w14:textId="77777777" w:rsidR="00A04E1A" w:rsidRDefault="005436D3" w:rsidP="00293147">
            <w:pPr>
              <w:rPr>
                <w:color w:val="0F1115"/>
              </w:rPr>
            </w:pPr>
            <w:r w:rsidRPr="00E96E05">
              <w:rPr>
                <w:color w:val="0F1115"/>
              </w:rPr>
              <w:t>3. Диверсификация</w:t>
            </w:r>
          </w:p>
          <w:p w14:paraId="598A771C" w14:textId="77777777" w:rsidR="00A04E1A" w:rsidRDefault="005436D3" w:rsidP="00293147">
            <w:pPr>
              <w:rPr>
                <w:color w:val="0F1115"/>
              </w:rPr>
            </w:pPr>
            <w:r w:rsidRPr="00E96E05">
              <w:rPr>
                <w:color w:val="0F1115"/>
              </w:rPr>
              <w:t>А) Выделение рискованных операций в отдельные структурные единицы</w:t>
            </w:r>
          </w:p>
          <w:p w14:paraId="30085386" w14:textId="77777777" w:rsidR="00A04E1A" w:rsidRDefault="005436D3" w:rsidP="00293147">
            <w:pPr>
              <w:rPr>
                <w:color w:val="0F1115"/>
              </w:rPr>
            </w:pPr>
            <w:r w:rsidRPr="00E96E05">
              <w:rPr>
                <w:color w:val="0F1115"/>
              </w:rPr>
              <w:t>Б) Распределение вложений между разными активами</w:t>
            </w:r>
          </w:p>
          <w:p w14:paraId="4A791A2A" w14:textId="77777777" w:rsidR="00A04E1A" w:rsidRPr="00E96E05" w:rsidRDefault="005436D3" w:rsidP="00293147">
            <w:pPr>
              <w:rPr>
                <w:color w:val="0F1115"/>
              </w:rPr>
            </w:pPr>
            <w:r w:rsidRPr="00E96E05">
              <w:rPr>
                <w:color w:val="0F1115"/>
              </w:rPr>
              <w:t>В) Отказ от реализации проекта с высоким уровнем неопределенности</w:t>
            </w:r>
          </w:p>
        </w:tc>
        <w:tc>
          <w:tcPr>
            <w:tcW w:w="1309" w:type="pct"/>
            <w:hideMark/>
          </w:tcPr>
          <w:p w14:paraId="22ED98F9" w14:textId="77777777" w:rsidR="00A04E1A" w:rsidRPr="00E96E05" w:rsidRDefault="005436D3" w:rsidP="00293147">
            <w:pPr>
              <w:rPr>
                <w:color w:val="0F1115"/>
              </w:rPr>
            </w:pPr>
            <w:r w:rsidRPr="00E96E05">
              <w:rPr>
                <w:color w:val="0F1115"/>
              </w:rPr>
              <w:t>1-В, 2-А, 3-Б</w:t>
            </w:r>
          </w:p>
        </w:tc>
        <w:tc>
          <w:tcPr>
            <w:tcW w:w="918" w:type="pct"/>
            <w:hideMark/>
          </w:tcPr>
          <w:p w14:paraId="10124886" w14:textId="77777777" w:rsidR="00A04E1A" w:rsidRPr="00E96E05" w:rsidRDefault="005436D3" w:rsidP="00293147">
            <w:pPr>
              <w:rPr>
                <w:color w:val="0F1115"/>
              </w:rPr>
            </w:pPr>
            <w:r w:rsidRPr="00E96E05">
              <w:rPr>
                <w:color w:val="0F1115"/>
              </w:rPr>
              <w:t>ОПК-12.1</w:t>
            </w:r>
          </w:p>
        </w:tc>
      </w:tr>
      <w:tr w:rsidR="00A04E1A" w:rsidRPr="00407125" w14:paraId="5D28FD4F" w14:textId="77777777" w:rsidTr="00A04E1A">
        <w:tc>
          <w:tcPr>
            <w:tcW w:w="388" w:type="pct"/>
            <w:hideMark/>
          </w:tcPr>
          <w:p w14:paraId="2AEB8C29" w14:textId="77777777" w:rsidR="00A04E1A" w:rsidRPr="00E96E05" w:rsidRDefault="005436D3" w:rsidP="00293147">
            <w:pPr>
              <w:rPr>
                <w:color w:val="0F1115"/>
              </w:rPr>
            </w:pPr>
            <w:r w:rsidRPr="00E96E05">
              <w:rPr>
                <w:color w:val="0F1115"/>
              </w:rPr>
              <w:t>18</w:t>
            </w:r>
          </w:p>
        </w:tc>
        <w:tc>
          <w:tcPr>
            <w:tcW w:w="2385" w:type="pct"/>
            <w:hideMark/>
          </w:tcPr>
          <w:p w14:paraId="296CC156" w14:textId="77777777" w:rsidR="00A04E1A" w:rsidRDefault="005436D3" w:rsidP="00293147">
            <w:pPr>
              <w:rPr>
                <w:color w:val="0F1115"/>
              </w:rPr>
            </w:pPr>
            <w:r w:rsidRPr="00407125">
              <w:rPr>
                <w:bCs/>
                <w:color w:val="0F1115"/>
              </w:rPr>
              <w:t>Установите соответствие между характеристикой информации как товара и ее проявлением:</w:t>
            </w:r>
          </w:p>
          <w:p w14:paraId="4C41BBCF" w14:textId="77777777" w:rsidR="00A04E1A" w:rsidRDefault="005436D3" w:rsidP="00293147">
            <w:pPr>
              <w:rPr>
                <w:color w:val="0F1115"/>
              </w:rPr>
            </w:pPr>
            <w:r w:rsidRPr="00E96E05">
              <w:rPr>
                <w:color w:val="0F1115"/>
              </w:rPr>
              <w:t>1. Непотребляемость</w:t>
            </w:r>
          </w:p>
          <w:p w14:paraId="10CEDD8D" w14:textId="77777777" w:rsidR="00A04E1A" w:rsidRDefault="005436D3" w:rsidP="00293147">
            <w:pPr>
              <w:rPr>
                <w:color w:val="0F1115"/>
              </w:rPr>
            </w:pPr>
            <w:r w:rsidRPr="00E96E05">
              <w:rPr>
                <w:color w:val="0F1115"/>
              </w:rPr>
              <w:t>2. Тиражируемость</w:t>
            </w:r>
          </w:p>
          <w:p w14:paraId="6B162C88" w14:textId="77777777" w:rsidR="00A04E1A" w:rsidRDefault="005436D3" w:rsidP="00293147">
            <w:pPr>
              <w:rPr>
                <w:color w:val="0F1115"/>
              </w:rPr>
            </w:pPr>
            <w:r w:rsidRPr="00E96E05">
              <w:rPr>
                <w:color w:val="0F1115"/>
              </w:rPr>
              <w:t>3. Субъективная полезность</w:t>
            </w:r>
          </w:p>
          <w:p w14:paraId="4CB75418" w14:textId="77777777" w:rsidR="00A04E1A" w:rsidRDefault="005436D3" w:rsidP="00293147">
            <w:pPr>
              <w:rPr>
                <w:color w:val="0F1115"/>
              </w:rPr>
            </w:pPr>
            <w:r w:rsidRPr="00E96E05">
              <w:rPr>
                <w:color w:val="0F1115"/>
              </w:rPr>
              <w:t>А) Разная ценность для различных категорий потребителей</w:t>
            </w:r>
          </w:p>
          <w:p w14:paraId="3021EBC5" w14:textId="77777777" w:rsidR="00A04E1A" w:rsidRDefault="005436D3" w:rsidP="00293147">
            <w:pPr>
              <w:rPr>
                <w:color w:val="0F1115"/>
              </w:rPr>
            </w:pPr>
            <w:r w:rsidRPr="00E96E05">
              <w:rPr>
                <w:color w:val="0F1115"/>
              </w:rPr>
              <w:t>Б) Возможность многократного копирования без потерь</w:t>
            </w:r>
          </w:p>
          <w:p w14:paraId="205EB03F" w14:textId="77777777" w:rsidR="00A04E1A" w:rsidRPr="00E96E05" w:rsidRDefault="005436D3" w:rsidP="00293147">
            <w:pPr>
              <w:rPr>
                <w:color w:val="0F1115"/>
              </w:rPr>
            </w:pPr>
            <w:r w:rsidRPr="00E96E05">
              <w:rPr>
                <w:color w:val="0F1115"/>
              </w:rPr>
              <w:t>В) Сохранение полезности после многократного использования</w:t>
            </w:r>
          </w:p>
        </w:tc>
        <w:tc>
          <w:tcPr>
            <w:tcW w:w="1309" w:type="pct"/>
            <w:hideMark/>
          </w:tcPr>
          <w:p w14:paraId="6B9C25E5" w14:textId="77777777" w:rsidR="00A04E1A" w:rsidRPr="00E96E05" w:rsidRDefault="005436D3" w:rsidP="00293147">
            <w:pPr>
              <w:rPr>
                <w:color w:val="0F1115"/>
              </w:rPr>
            </w:pPr>
            <w:r w:rsidRPr="00E96E05">
              <w:rPr>
                <w:color w:val="0F1115"/>
              </w:rPr>
              <w:t>1-В, 2-Б, 3-А</w:t>
            </w:r>
          </w:p>
        </w:tc>
        <w:tc>
          <w:tcPr>
            <w:tcW w:w="918" w:type="pct"/>
            <w:hideMark/>
          </w:tcPr>
          <w:p w14:paraId="6066A731" w14:textId="77777777" w:rsidR="00A04E1A" w:rsidRPr="00E96E05" w:rsidRDefault="005436D3" w:rsidP="00293147">
            <w:pPr>
              <w:rPr>
                <w:color w:val="0F1115"/>
              </w:rPr>
            </w:pPr>
            <w:r w:rsidRPr="00E96E05">
              <w:rPr>
                <w:color w:val="0F1115"/>
              </w:rPr>
              <w:t>ОПК-12.1</w:t>
            </w:r>
          </w:p>
        </w:tc>
      </w:tr>
      <w:tr w:rsidR="00A04E1A" w:rsidRPr="00407125" w14:paraId="5C5C2175" w14:textId="77777777" w:rsidTr="00A04E1A">
        <w:tc>
          <w:tcPr>
            <w:tcW w:w="388" w:type="pct"/>
            <w:hideMark/>
          </w:tcPr>
          <w:p w14:paraId="088A98DE" w14:textId="77777777" w:rsidR="00A04E1A" w:rsidRPr="00E96E05" w:rsidRDefault="005436D3" w:rsidP="00293147">
            <w:pPr>
              <w:rPr>
                <w:color w:val="0F1115"/>
              </w:rPr>
            </w:pPr>
            <w:r w:rsidRPr="00E96E05">
              <w:rPr>
                <w:color w:val="0F1115"/>
              </w:rPr>
              <w:lastRenderedPageBreak/>
              <w:t>19</w:t>
            </w:r>
          </w:p>
        </w:tc>
        <w:tc>
          <w:tcPr>
            <w:tcW w:w="2385" w:type="pct"/>
            <w:hideMark/>
          </w:tcPr>
          <w:p w14:paraId="481735F8" w14:textId="77777777" w:rsidR="00A04E1A" w:rsidRDefault="005436D3" w:rsidP="00293147">
            <w:pPr>
              <w:rPr>
                <w:color w:val="0F1115"/>
              </w:rPr>
            </w:pPr>
            <w:r w:rsidRPr="00407125">
              <w:rPr>
                <w:bCs/>
                <w:color w:val="0F1115"/>
              </w:rPr>
              <w:t>Установите соответствие между фактором общественного производства и его ролью в экономике защиты информации:</w:t>
            </w:r>
          </w:p>
          <w:p w14:paraId="3D7E4336" w14:textId="77777777" w:rsidR="00A04E1A" w:rsidRDefault="005436D3" w:rsidP="00293147">
            <w:pPr>
              <w:rPr>
                <w:color w:val="0F1115"/>
              </w:rPr>
            </w:pPr>
            <w:r w:rsidRPr="00E96E05">
              <w:rPr>
                <w:color w:val="0F1115"/>
              </w:rPr>
              <w:t>1. Информация</w:t>
            </w:r>
          </w:p>
          <w:p w14:paraId="2FE53979" w14:textId="77777777" w:rsidR="00A04E1A" w:rsidRDefault="005436D3" w:rsidP="00293147">
            <w:pPr>
              <w:rPr>
                <w:color w:val="0F1115"/>
              </w:rPr>
            </w:pPr>
            <w:r w:rsidRPr="00E96E05">
              <w:rPr>
                <w:color w:val="0F1115"/>
              </w:rPr>
              <w:t>2. Труд</w:t>
            </w:r>
          </w:p>
          <w:p w14:paraId="07DA9C0B" w14:textId="77777777" w:rsidR="00A04E1A" w:rsidRDefault="005436D3" w:rsidP="00293147">
            <w:pPr>
              <w:rPr>
                <w:color w:val="0F1115"/>
              </w:rPr>
            </w:pPr>
            <w:r w:rsidRPr="00E96E05">
              <w:rPr>
                <w:color w:val="0F1115"/>
              </w:rPr>
              <w:t>3. Капитал</w:t>
            </w:r>
          </w:p>
          <w:p w14:paraId="68A1179A" w14:textId="77777777" w:rsidR="00A04E1A" w:rsidRDefault="005436D3" w:rsidP="00293147">
            <w:pPr>
              <w:rPr>
                <w:color w:val="0F1115"/>
              </w:rPr>
            </w:pPr>
            <w:r w:rsidRPr="00E96E05">
              <w:rPr>
                <w:color w:val="0F1115"/>
              </w:rPr>
              <w:t>А) Финансовые вложения в средства криптографии</w:t>
            </w:r>
          </w:p>
          <w:p w14:paraId="07136556" w14:textId="77777777" w:rsidR="00A04E1A" w:rsidRDefault="005436D3" w:rsidP="00293147">
            <w:pPr>
              <w:rPr>
                <w:color w:val="0F1115"/>
              </w:rPr>
            </w:pPr>
            <w:r w:rsidRPr="00E96E05">
              <w:rPr>
                <w:color w:val="0F1115"/>
              </w:rPr>
              <w:t>Б) Стратегический ресурс, требующий охраны</w:t>
            </w:r>
          </w:p>
          <w:p w14:paraId="0E23476C" w14:textId="77777777" w:rsidR="00A04E1A" w:rsidRPr="00E96E05" w:rsidRDefault="005436D3" w:rsidP="00293147">
            <w:pPr>
              <w:rPr>
                <w:color w:val="0F1115"/>
              </w:rPr>
            </w:pPr>
            <w:r w:rsidRPr="00E96E05">
              <w:rPr>
                <w:color w:val="0F1115"/>
              </w:rPr>
              <w:t>В) Деятельность сотрудников службы безопасности</w:t>
            </w:r>
          </w:p>
        </w:tc>
        <w:tc>
          <w:tcPr>
            <w:tcW w:w="1309" w:type="pct"/>
            <w:hideMark/>
          </w:tcPr>
          <w:p w14:paraId="7A77B008" w14:textId="77777777" w:rsidR="00A04E1A" w:rsidRPr="00E96E05" w:rsidRDefault="005436D3" w:rsidP="00293147">
            <w:pPr>
              <w:rPr>
                <w:color w:val="0F1115"/>
              </w:rPr>
            </w:pPr>
            <w:r w:rsidRPr="00E96E05">
              <w:rPr>
                <w:color w:val="0F1115"/>
              </w:rPr>
              <w:t>1-Б, 2-В, 3-А</w:t>
            </w:r>
          </w:p>
        </w:tc>
        <w:tc>
          <w:tcPr>
            <w:tcW w:w="918" w:type="pct"/>
            <w:hideMark/>
          </w:tcPr>
          <w:p w14:paraId="5CA90CC7" w14:textId="77777777" w:rsidR="00A04E1A" w:rsidRPr="00E96E05" w:rsidRDefault="005436D3" w:rsidP="00293147">
            <w:pPr>
              <w:rPr>
                <w:color w:val="0F1115"/>
              </w:rPr>
            </w:pPr>
            <w:r w:rsidRPr="00E96E05">
              <w:rPr>
                <w:color w:val="0F1115"/>
              </w:rPr>
              <w:t>ОПК-12.1</w:t>
            </w:r>
          </w:p>
        </w:tc>
      </w:tr>
      <w:tr w:rsidR="00A04E1A" w:rsidRPr="00407125" w14:paraId="2B54AD65" w14:textId="77777777" w:rsidTr="00A04E1A">
        <w:tc>
          <w:tcPr>
            <w:tcW w:w="388" w:type="pct"/>
            <w:hideMark/>
          </w:tcPr>
          <w:p w14:paraId="557C664F" w14:textId="77777777" w:rsidR="00A04E1A" w:rsidRPr="00E96E05" w:rsidRDefault="005436D3" w:rsidP="00293147">
            <w:pPr>
              <w:rPr>
                <w:color w:val="0F1115"/>
              </w:rPr>
            </w:pPr>
            <w:r w:rsidRPr="00E96E05">
              <w:rPr>
                <w:color w:val="0F1115"/>
              </w:rPr>
              <w:t>20</w:t>
            </w:r>
          </w:p>
        </w:tc>
        <w:tc>
          <w:tcPr>
            <w:tcW w:w="2385" w:type="pct"/>
            <w:hideMark/>
          </w:tcPr>
          <w:p w14:paraId="206DD89E" w14:textId="77777777" w:rsidR="00A04E1A" w:rsidRDefault="005436D3" w:rsidP="00293147">
            <w:pPr>
              <w:rPr>
                <w:color w:val="0F1115"/>
              </w:rPr>
            </w:pPr>
            <w:r w:rsidRPr="00407125">
              <w:rPr>
                <w:bCs/>
                <w:color w:val="0F1115"/>
              </w:rPr>
              <w:t>Установите соответствие между уровнем экономической безопасности и объектом защиты:</w:t>
            </w:r>
          </w:p>
          <w:p w14:paraId="311BD8CD" w14:textId="77777777" w:rsidR="00A04E1A" w:rsidRDefault="005436D3" w:rsidP="00293147">
            <w:pPr>
              <w:rPr>
                <w:color w:val="0F1115"/>
              </w:rPr>
            </w:pPr>
            <w:r w:rsidRPr="00E96E05">
              <w:rPr>
                <w:color w:val="0F1115"/>
              </w:rPr>
              <w:t>1. Государственный уровень</w:t>
            </w:r>
          </w:p>
          <w:p w14:paraId="1458FB2E" w14:textId="77777777" w:rsidR="00A04E1A" w:rsidRDefault="005436D3" w:rsidP="00293147">
            <w:pPr>
              <w:rPr>
                <w:color w:val="0F1115"/>
              </w:rPr>
            </w:pPr>
            <w:r w:rsidRPr="00E96E05">
              <w:rPr>
                <w:color w:val="0F1115"/>
              </w:rPr>
              <w:t>2. Уровень предприятия</w:t>
            </w:r>
          </w:p>
          <w:p w14:paraId="34A8CADC" w14:textId="77777777" w:rsidR="00A04E1A" w:rsidRDefault="005436D3" w:rsidP="00293147">
            <w:pPr>
              <w:rPr>
                <w:color w:val="0F1115"/>
              </w:rPr>
            </w:pPr>
            <w:r w:rsidRPr="00E96E05">
              <w:rPr>
                <w:color w:val="0F1115"/>
              </w:rPr>
              <w:t>3. Личностный уровень</w:t>
            </w:r>
          </w:p>
          <w:p w14:paraId="4A7B27C6" w14:textId="77777777" w:rsidR="00A04E1A" w:rsidRDefault="005436D3" w:rsidP="00293147">
            <w:pPr>
              <w:rPr>
                <w:color w:val="0F1115"/>
              </w:rPr>
            </w:pPr>
            <w:r w:rsidRPr="00E96E05">
              <w:rPr>
                <w:color w:val="0F1115"/>
              </w:rPr>
              <w:t>А) Коммерческая тайна и интеллектуальная собственность</w:t>
            </w:r>
          </w:p>
          <w:p w14:paraId="71B1A633" w14:textId="77777777" w:rsidR="00A04E1A" w:rsidRDefault="005436D3" w:rsidP="00293147">
            <w:pPr>
              <w:rPr>
                <w:color w:val="0F1115"/>
              </w:rPr>
            </w:pPr>
            <w:r w:rsidRPr="00E96E05">
              <w:rPr>
                <w:color w:val="0F1115"/>
              </w:rPr>
              <w:t>Б) Персональные данные и банковские счета</w:t>
            </w:r>
          </w:p>
          <w:p w14:paraId="4741F979" w14:textId="77777777" w:rsidR="00A04E1A" w:rsidRPr="00E96E05" w:rsidRDefault="005436D3" w:rsidP="00293147">
            <w:pPr>
              <w:rPr>
                <w:color w:val="0F1115"/>
              </w:rPr>
            </w:pPr>
            <w:r w:rsidRPr="00E96E05">
              <w:rPr>
                <w:color w:val="0F1115"/>
              </w:rPr>
              <w:t>В) Государственные информационные ресурсы и обороноспособность</w:t>
            </w:r>
          </w:p>
        </w:tc>
        <w:tc>
          <w:tcPr>
            <w:tcW w:w="1309" w:type="pct"/>
            <w:hideMark/>
          </w:tcPr>
          <w:p w14:paraId="490C760A" w14:textId="77777777" w:rsidR="00A04E1A" w:rsidRPr="00E96E05" w:rsidRDefault="005436D3" w:rsidP="00293147">
            <w:pPr>
              <w:rPr>
                <w:color w:val="0F1115"/>
              </w:rPr>
            </w:pPr>
            <w:r w:rsidRPr="00E96E05">
              <w:rPr>
                <w:color w:val="0F1115"/>
              </w:rPr>
              <w:t>1-В, 2-А, 3-Б</w:t>
            </w:r>
          </w:p>
        </w:tc>
        <w:tc>
          <w:tcPr>
            <w:tcW w:w="918" w:type="pct"/>
            <w:hideMark/>
          </w:tcPr>
          <w:p w14:paraId="7E194ABA" w14:textId="77777777" w:rsidR="00A04E1A" w:rsidRPr="00E96E05" w:rsidRDefault="005436D3" w:rsidP="00293147">
            <w:pPr>
              <w:rPr>
                <w:color w:val="0F1115"/>
              </w:rPr>
            </w:pPr>
            <w:r w:rsidRPr="00E96E05">
              <w:rPr>
                <w:color w:val="0F1115"/>
              </w:rPr>
              <w:t>ОПК-12.1</w:t>
            </w:r>
          </w:p>
        </w:tc>
      </w:tr>
      <w:tr w:rsidR="00A04E1A" w:rsidRPr="00407125" w14:paraId="345C3CF2" w14:textId="77777777" w:rsidTr="00A04E1A">
        <w:tc>
          <w:tcPr>
            <w:tcW w:w="5000" w:type="pct"/>
            <w:gridSpan w:val="4"/>
            <w:hideMark/>
          </w:tcPr>
          <w:p w14:paraId="6A8CBDDA" w14:textId="77777777" w:rsidR="00A04E1A" w:rsidRPr="00E96E05" w:rsidRDefault="005436D3" w:rsidP="00293147">
            <w:pPr>
              <w:rPr>
                <w:b/>
              </w:rPr>
            </w:pPr>
            <w:r w:rsidRPr="00407125">
              <w:rPr>
                <w:b/>
                <w:bCs/>
                <w:color w:val="0F1115"/>
              </w:rPr>
              <w:t>Задания закрытого типа на установление последовательности</w:t>
            </w:r>
          </w:p>
        </w:tc>
      </w:tr>
      <w:tr w:rsidR="00A04E1A" w:rsidRPr="00407125" w14:paraId="5C77F98C" w14:textId="77777777" w:rsidTr="00A04E1A">
        <w:tc>
          <w:tcPr>
            <w:tcW w:w="388" w:type="pct"/>
            <w:hideMark/>
          </w:tcPr>
          <w:p w14:paraId="519AE734" w14:textId="77777777" w:rsidR="00A04E1A" w:rsidRPr="00E96E05" w:rsidRDefault="005436D3" w:rsidP="00293147">
            <w:pPr>
              <w:rPr>
                <w:color w:val="0F1115"/>
              </w:rPr>
            </w:pPr>
            <w:r w:rsidRPr="00E96E05">
              <w:rPr>
                <w:color w:val="0F1115"/>
              </w:rPr>
              <w:t>21</w:t>
            </w:r>
          </w:p>
        </w:tc>
        <w:tc>
          <w:tcPr>
            <w:tcW w:w="2385" w:type="pct"/>
            <w:hideMark/>
          </w:tcPr>
          <w:p w14:paraId="3EA4A72F" w14:textId="77777777" w:rsidR="00A04E1A" w:rsidRDefault="005436D3" w:rsidP="00293147">
            <w:pPr>
              <w:rPr>
                <w:color w:val="0F1115"/>
              </w:rPr>
            </w:pPr>
            <w:r w:rsidRPr="00407125">
              <w:rPr>
                <w:bCs/>
                <w:color w:val="0F1115"/>
              </w:rPr>
              <w:t>Расположите этапы общей методики оценки экономической эффективности защиты информации в логической последовательности:</w:t>
            </w:r>
          </w:p>
          <w:p w14:paraId="4DAE8220" w14:textId="77777777" w:rsidR="00A04E1A" w:rsidRDefault="005436D3" w:rsidP="00293147">
            <w:pPr>
              <w:rPr>
                <w:color w:val="0F1115"/>
              </w:rPr>
            </w:pPr>
            <w:r w:rsidRPr="00E96E05">
              <w:rPr>
                <w:color w:val="0F1115"/>
              </w:rPr>
              <w:t>А) Расчет показателей экономической эффективности;</w:t>
            </w:r>
          </w:p>
          <w:p w14:paraId="3AC2ED7A" w14:textId="77777777" w:rsidR="00A04E1A" w:rsidRDefault="005436D3" w:rsidP="00293147">
            <w:pPr>
              <w:rPr>
                <w:color w:val="0F1115"/>
              </w:rPr>
            </w:pPr>
            <w:r w:rsidRPr="00E96E05">
              <w:rPr>
                <w:color w:val="0F1115"/>
              </w:rPr>
              <w:t>Б) Оценка вероятности реализации угроз и величины потенциального ущерба;</w:t>
            </w:r>
          </w:p>
          <w:p w14:paraId="631D31B7" w14:textId="77777777" w:rsidR="00A04E1A" w:rsidRDefault="005436D3" w:rsidP="00293147">
            <w:pPr>
              <w:rPr>
                <w:color w:val="0F1115"/>
              </w:rPr>
            </w:pPr>
            <w:r w:rsidRPr="00E96E05">
              <w:rPr>
                <w:color w:val="0F1115"/>
              </w:rPr>
              <w:t>В) Сбор и подготовка исходных данных об информационной системе;</w:t>
            </w:r>
          </w:p>
          <w:p w14:paraId="720935DC" w14:textId="77777777" w:rsidR="00A04E1A" w:rsidRPr="00E96E05" w:rsidRDefault="005436D3" w:rsidP="00293147">
            <w:pPr>
              <w:rPr>
                <w:color w:val="0F1115"/>
              </w:rPr>
            </w:pPr>
            <w:r w:rsidRPr="00E96E05">
              <w:rPr>
                <w:color w:val="0F1115"/>
              </w:rPr>
              <w:t>Г) Принятие решения о целесообразности внедрения системы защиты.</w:t>
            </w:r>
          </w:p>
        </w:tc>
        <w:tc>
          <w:tcPr>
            <w:tcW w:w="1309" w:type="pct"/>
            <w:hideMark/>
          </w:tcPr>
          <w:p w14:paraId="666426D7" w14:textId="77777777" w:rsidR="00A04E1A" w:rsidRPr="00E96E05" w:rsidRDefault="005436D3" w:rsidP="00293147">
            <w:pPr>
              <w:rPr>
                <w:color w:val="0F1115"/>
              </w:rPr>
            </w:pPr>
            <w:r w:rsidRPr="00E96E05">
              <w:rPr>
                <w:color w:val="0F1115"/>
              </w:rPr>
              <w:t>В, Б, А, Г</w:t>
            </w:r>
          </w:p>
        </w:tc>
        <w:tc>
          <w:tcPr>
            <w:tcW w:w="918" w:type="pct"/>
            <w:hideMark/>
          </w:tcPr>
          <w:p w14:paraId="2B32F1EE" w14:textId="77777777" w:rsidR="00A04E1A" w:rsidRPr="00E96E05" w:rsidRDefault="005436D3" w:rsidP="00293147">
            <w:pPr>
              <w:rPr>
                <w:color w:val="0F1115"/>
              </w:rPr>
            </w:pPr>
            <w:r w:rsidRPr="00E96E05">
              <w:rPr>
                <w:color w:val="0F1115"/>
              </w:rPr>
              <w:t>ОПК-12.2</w:t>
            </w:r>
          </w:p>
        </w:tc>
      </w:tr>
      <w:tr w:rsidR="00A04E1A" w:rsidRPr="00407125" w14:paraId="678F48A9" w14:textId="77777777" w:rsidTr="00A04E1A">
        <w:tc>
          <w:tcPr>
            <w:tcW w:w="388" w:type="pct"/>
            <w:hideMark/>
          </w:tcPr>
          <w:p w14:paraId="01AD51A5" w14:textId="77777777" w:rsidR="00A04E1A" w:rsidRPr="00E96E05" w:rsidRDefault="005436D3" w:rsidP="00293147">
            <w:pPr>
              <w:rPr>
                <w:color w:val="0F1115"/>
              </w:rPr>
            </w:pPr>
            <w:r w:rsidRPr="00E96E05">
              <w:rPr>
                <w:color w:val="0F1115"/>
              </w:rPr>
              <w:t>22</w:t>
            </w:r>
          </w:p>
        </w:tc>
        <w:tc>
          <w:tcPr>
            <w:tcW w:w="2385" w:type="pct"/>
            <w:hideMark/>
          </w:tcPr>
          <w:p w14:paraId="7121DBFD" w14:textId="77777777" w:rsidR="00A04E1A" w:rsidRDefault="005436D3" w:rsidP="00293147">
            <w:pPr>
              <w:rPr>
                <w:color w:val="0F1115"/>
              </w:rPr>
            </w:pPr>
            <w:r w:rsidRPr="00407125">
              <w:rPr>
                <w:bCs/>
                <w:color w:val="0F1115"/>
              </w:rPr>
              <w:t>Расположите этапы расчета стоимостной оценки ущерба от производства контрафактной продукции в правильном порядке:</w:t>
            </w:r>
          </w:p>
          <w:p w14:paraId="3B0169D4" w14:textId="77777777" w:rsidR="00A04E1A" w:rsidRDefault="005436D3" w:rsidP="00293147">
            <w:pPr>
              <w:rPr>
                <w:color w:val="0F1115"/>
              </w:rPr>
            </w:pPr>
            <w:r w:rsidRPr="00E96E05">
              <w:rPr>
                <w:color w:val="0F1115"/>
              </w:rPr>
              <w:t>А) Определение объема рынка контрафактной продукции;</w:t>
            </w:r>
          </w:p>
          <w:p w14:paraId="4045D098" w14:textId="77777777" w:rsidR="00A04E1A" w:rsidRDefault="005436D3" w:rsidP="00293147">
            <w:pPr>
              <w:rPr>
                <w:color w:val="0F1115"/>
              </w:rPr>
            </w:pPr>
            <w:r w:rsidRPr="00E96E05">
              <w:rPr>
                <w:color w:val="0F1115"/>
              </w:rPr>
              <w:t>Б) Расчет упущенной выгоды правообладателя;</w:t>
            </w:r>
          </w:p>
          <w:p w14:paraId="5160243F" w14:textId="77777777" w:rsidR="00A04E1A" w:rsidRDefault="005436D3" w:rsidP="00293147">
            <w:pPr>
              <w:rPr>
                <w:color w:val="0F1115"/>
              </w:rPr>
            </w:pPr>
            <w:r w:rsidRPr="00E96E05">
              <w:rPr>
                <w:color w:val="0F1115"/>
              </w:rPr>
              <w:t>В) Оценка рыночной доли, потерянной владельцем информации;</w:t>
            </w:r>
          </w:p>
          <w:p w14:paraId="705B543C" w14:textId="77777777" w:rsidR="00A04E1A" w:rsidRPr="00E96E05" w:rsidRDefault="005436D3" w:rsidP="00293147">
            <w:pPr>
              <w:rPr>
                <w:color w:val="0F1115"/>
              </w:rPr>
            </w:pPr>
            <w:r w:rsidRPr="00E96E05">
              <w:rPr>
                <w:color w:val="0F1115"/>
              </w:rPr>
              <w:t>Г) Идентификация факта противоправного использования информации.</w:t>
            </w:r>
          </w:p>
        </w:tc>
        <w:tc>
          <w:tcPr>
            <w:tcW w:w="1309" w:type="pct"/>
            <w:hideMark/>
          </w:tcPr>
          <w:p w14:paraId="7ABB6958" w14:textId="77777777" w:rsidR="00A04E1A" w:rsidRPr="00E96E05" w:rsidRDefault="005436D3" w:rsidP="00293147">
            <w:pPr>
              <w:rPr>
                <w:color w:val="0F1115"/>
              </w:rPr>
            </w:pPr>
            <w:r w:rsidRPr="00E96E05">
              <w:rPr>
                <w:color w:val="0F1115"/>
              </w:rPr>
              <w:t>Г, А, В, Б</w:t>
            </w:r>
          </w:p>
        </w:tc>
        <w:tc>
          <w:tcPr>
            <w:tcW w:w="918" w:type="pct"/>
            <w:hideMark/>
          </w:tcPr>
          <w:p w14:paraId="02C55660" w14:textId="77777777" w:rsidR="00A04E1A" w:rsidRPr="00E96E05" w:rsidRDefault="005436D3" w:rsidP="00293147">
            <w:pPr>
              <w:rPr>
                <w:color w:val="0F1115"/>
              </w:rPr>
            </w:pPr>
            <w:r w:rsidRPr="00E96E05">
              <w:rPr>
                <w:color w:val="0F1115"/>
              </w:rPr>
              <w:t>ОПК-12.2</w:t>
            </w:r>
          </w:p>
        </w:tc>
      </w:tr>
      <w:tr w:rsidR="00A04E1A" w:rsidRPr="00407125" w14:paraId="38CFFCC2" w14:textId="77777777" w:rsidTr="00A04E1A">
        <w:tc>
          <w:tcPr>
            <w:tcW w:w="388" w:type="pct"/>
            <w:hideMark/>
          </w:tcPr>
          <w:p w14:paraId="7EE3668A" w14:textId="77777777" w:rsidR="00A04E1A" w:rsidRPr="00E96E05" w:rsidRDefault="005436D3" w:rsidP="00293147">
            <w:pPr>
              <w:rPr>
                <w:color w:val="0F1115"/>
              </w:rPr>
            </w:pPr>
            <w:r w:rsidRPr="00E96E05">
              <w:rPr>
                <w:color w:val="0F1115"/>
              </w:rPr>
              <w:lastRenderedPageBreak/>
              <w:t>23</w:t>
            </w:r>
          </w:p>
        </w:tc>
        <w:tc>
          <w:tcPr>
            <w:tcW w:w="2385" w:type="pct"/>
            <w:hideMark/>
          </w:tcPr>
          <w:p w14:paraId="74E1C998" w14:textId="77777777" w:rsidR="00A04E1A" w:rsidRDefault="005436D3" w:rsidP="00293147">
            <w:pPr>
              <w:rPr>
                <w:color w:val="0F1115"/>
              </w:rPr>
            </w:pPr>
            <w:r w:rsidRPr="00407125">
              <w:rPr>
                <w:bCs/>
                <w:color w:val="0F1115"/>
              </w:rPr>
              <w:t>Укажите правильную последовательность этапов проведения анализа предпринимательских рисков:</w:t>
            </w:r>
          </w:p>
          <w:p w14:paraId="14FFCA07" w14:textId="77777777" w:rsidR="00A04E1A" w:rsidRDefault="005436D3" w:rsidP="00293147">
            <w:pPr>
              <w:rPr>
                <w:color w:val="0F1115"/>
              </w:rPr>
            </w:pPr>
            <w:r w:rsidRPr="00E96E05">
              <w:rPr>
                <w:color w:val="0F1115"/>
              </w:rPr>
              <w:t>А) Выбор методов минимизации рисков;</w:t>
            </w:r>
          </w:p>
          <w:p w14:paraId="33F6211F" w14:textId="77777777" w:rsidR="00A04E1A" w:rsidRDefault="005436D3" w:rsidP="00293147">
            <w:pPr>
              <w:rPr>
                <w:color w:val="0F1115"/>
              </w:rPr>
            </w:pPr>
            <w:r w:rsidRPr="00E96E05">
              <w:rPr>
                <w:color w:val="0F1115"/>
              </w:rPr>
              <w:t>Б) Идентификация рисков;</w:t>
            </w:r>
          </w:p>
          <w:p w14:paraId="04616D0B" w14:textId="77777777" w:rsidR="00A04E1A" w:rsidRDefault="005436D3" w:rsidP="00293147">
            <w:pPr>
              <w:rPr>
                <w:color w:val="0F1115"/>
              </w:rPr>
            </w:pPr>
            <w:r w:rsidRPr="00E96E05">
              <w:rPr>
                <w:color w:val="0F1115"/>
              </w:rPr>
              <w:t>В) Количественная или качественная оценка рисков;</w:t>
            </w:r>
          </w:p>
          <w:p w14:paraId="28A0FD1D" w14:textId="77777777" w:rsidR="00A04E1A" w:rsidRPr="00E96E05" w:rsidRDefault="005436D3" w:rsidP="00293147">
            <w:pPr>
              <w:rPr>
                <w:color w:val="0F1115"/>
              </w:rPr>
            </w:pPr>
            <w:r w:rsidRPr="00E96E05">
              <w:rPr>
                <w:color w:val="0F1115"/>
              </w:rPr>
              <w:t>Г) Мониторинг и контроль остаточных рисков.</w:t>
            </w:r>
          </w:p>
        </w:tc>
        <w:tc>
          <w:tcPr>
            <w:tcW w:w="1309" w:type="pct"/>
            <w:hideMark/>
          </w:tcPr>
          <w:p w14:paraId="431B0B44" w14:textId="77777777" w:rsidR="00A04E1A" w:rsidRPr="00E96E05" w:rsidRDefault="005436D3" w:rsidP="00293147">
            <w:pPr>
              <w:rPr>
                <w:color w:val="0F1115"/>
              </w:rPr>
            </w:pPr>
            <w:r w:rsidRPr="00E96E05">
              <w:rPr>
                <w:color w:val="0F1115"/>
              </w:rPr>
              <w:t>Б, В, А, Г</w:t>
            </w:r>
          </w:p>
        </w:tc>
        <w:tc>
          <w:tcPr>
            <w:tcW w:w="918" w:type="pct"/>
            <w:hideMark/>
          </w:tcPr>
          <w:p w14:paraId="7F8BFF59" w14:textId="77777777" w:rsidR="00A04E1A" w:rsidRPr="00E96E05" w:rsidRDefault="005436D3" w:rsidP="00293147">
            <w:pPr>
              <w:rPr>
                <w:color w:val="0F1115"/>
              </w:rPr>
            </w:pPr>
            <w:r w:rsidRPr="00E96E05">
              <w:rPr>
                <w:color w:val="0F1115"/>
              </w:rPr>
              <w:t>ОПК-12.1</w:t>
            </w:r>
          </w:p>
        </w:tc>
      </w:tr>
      <w:tr w:rsidR="00A04E1A" w:rsidRPr="00407125" w14:paraId="7F1CA89B" w14:textId="77777777" w:rsidTr="00A04E1A">
        <w:tc>
          <w:tcPr>
            <w:tcW w:w="388" w:type="pct"/>
            <w:hideMark/>
          </w:tcPr>
          <w:p w14:paraId="1E206908" w14:textId="77777777" w:rsidR="00A04E1A" w:rsidRPr="00E96E05" w:rsidRDefault="005436D3" w:rsidP="00293147">
            <w:pPr>
              <w:rPr>
                <w:color w:val="0F1115"/>
              </w:rPr>
            </w:pPr>
            <w:r w:rsidRPr="00E96E05">
              <w:rPr>
                <w:color w:val="0F1115"/>
              </w:rPr>
              <w:t>24</w:t>
            </w:r>
          </w:p>
        </w:tc>
        <w:tc>
          <w:tcPr>
            <w:tcW w:w="2385" w:type="pct"/>
            <w:hideMark/>
          </w:tcPr>
          <w:p w14:paraId="5C6A277B" w14:textId="77777777" w:rsidR="00A04E1A" w:rsidRDefault="005436D3" w:rsidP="00293147">
            <w:pPr>
              <w:rPr>
                <w:color w:val="0F1115"/>
              </w:rPr>
            </w:pPr>
            <w:r w:rsidRPr="00407125">
              <w:rPr>
                <w:bCs/>
                <w:color w:val="0F1115"/>
              </w:rPr>
              <w:t>Расположите стадии жизненного цикла инвестиционного проекта по защите информации в хронологическом порядке:</w:t>
            </w:r>
          </w:p>
          <w:p w14:paraId="6F796FC6" w14:textId="77777777" w:rsidR="00A04E1A" w:rsidRDefault="005436D3" w:rsidP="00293147">
            <w:pPr>
              <w:rPr>
                <w:color w:val="0F1115"/>
              </w:rPr>
            </w:pPr>
            <w:r w:rsidRPr="00E96E05">
              <w:rPr>
                <w:color w:val="0F1115"/>
              </w:rPr>
              <w:t>А) Эксплуатация системы защиты и мониторинг затрат;</w:t>
            </w:r>
          </w:p>
          <w:p w14:paraId="20C1F3D2" w14:textId="77777777" w:rsidR="00A04E1A" w:rsidRDefault="005436D3" w:rsidP="00293147">
            <w:pPr>
              <w:rPr>
                <w:color w:val="0F1115"/>
              </w:rPr>
            </w:pPr>
            <w:r w:rsidRPr="00E96E05">
              <w:rPr>
                <w:color w:val="0F1115"/>
              </w:rPr>
              <w:t>Б) Обоснование инвестиций и технико-экономический расчет;</w:t>
            </w:r>
          </w:p>
          <w:p w14:paraId="4BB3808D" w14:textId="77777777" w:rsidR="00A04E1A" w:rsidRDefault="005436D3" w:rsidP="00293147">
            <w:pPr>
              <w:rPr>
                <w:color w:val="0F1115"/>
              </w:rPr>
            </w:pPr>
            <w:r w:rsidRPr="00E96E05">
              <w:rPr>
                <w:color w:val="0F1115"/>
              </w:rPr>
              <w:t>В) Прединвестиционная фаза (поиск источников);</w:t>
            </w:r>
          </w:p>
          <w:p w14:paraId="40578314" w14:textId="77777777" w:rsidR="00A04E1A" w:rsidRPr="00E96E05" w:rsidRDefault="005436D3" w:rsidP="00293147">
            <w:pPr>
              <w:rPr>
                <w:color w:val="0F1115"/>
              </w:rPr>
            </w:pPr>
            <w:r w:rsidRPr="00E96E05">
              <w:rPr>
                <w:color w:val="0F1115"/>
              </w:rPr>
              <w:t>Г) Закупка, внедрение и настройка средств защиты.</w:t>
            </w:r>
          </w:p>
        </w:tc>
        <w:tc>
          <w:tcPr>
            <w:tcW w:w="1309" w:type="pct"/>
            <w:hideMark/>
          </w:tcPr>
          <w:p w14:paraId="784C78A5" w14:textId="77777777" w:rsidR="00A04E1A" w:rsidRPr="00E96E05" w:rsidRDefault="005436D3" w:rsidP="00293147">
            <w:pPr>
              <w:rPr>
                <w:color w:val="0F1115"/>
              </w:rPr>
            </w:pPr>
            <w:r w:rsidRPr="00E96E05">
              <w:rPr>
                <w:color w:val="0F1115"/>
              </w:rPr>
              <w:t>В, Б, Г, А</w:t>
            </w:r>
          </w:p>
        </w:tc>
        <w:tc>
          <w:tcPr>
            <w:tcW w:w="918" w:type="pct"/>
            <w:hideMark/>
          </w:tcPr>
          <w:p w14:paraId="28BD3EBD" w14:textId="77777777" w:rsidR="00A04E1A" w:rsidRPr="00E96E05" w:rsidRDefault="005436D3" w:rsidP="00293147">
            <w:pPr>
              <w:rPr>
                <w:color w:val="0F1115"/>
              </w:rPr>
            </w:pPr>
            <w:r w:rsidRPr="00E96E05">
              <w:rPr>
                <w:color w:val="0F1115"/>
              </w:rPr>
              <w:t>ОПК-12.2</w:t>
            </w:r>
          </w:p>
        </w:tc>
      </w:tr>
      <w:tr w:rsidR="00A04E1A" w:rsidRPr="00407125" w14:paraId="6D676844" w14:textId="77777777" w:rsidTr="00A04E1A">
        <w:tc>
          <w:tcPr>
            <w:tcW w:w="388" w:type="pct"/>
            <w:hideMark/>
          </w:tcPr>
          <w:p w14:paraId="097D3B3F" w14:textId="77777777" w:rsidR="00A04E1A" w:rsidRPr="00E96E05" w:rsidRDefault="005436D3" w:rsidP="00293147">
            <w:pPr>
              <w:rPr>
                <w:color w:val="0F1115"/>
              </w:rPr>
            </w:pPr>
            <w:r w:rsidRPr="00E96E05">
              <w:rPr>
                <w:color w:val="0F1115"/>
              </w:rPr>
              <w:t>25</w:t>
            </w:r>
          </w:p>
        </w:tc>
        <w:tc>
          <w:tcPr>
            <w:tcW w:w="2385" w:type="pct"/>
            <w:hideMark/>
          </w:tcPr>
          <w:p w14:paraId="245699F5" w14:textId="77777777" w:rsidR="00A04E1A" w:rsidRDefault="005436D3" w:rsidP="00293147">
            <w:pPr>
              <w:rPr>
                <w:color w:val="0F1115"/>
              </w:rPr>
            </w:pPr>
            <w:r w:rsidRPr="00407125">
              <w:rPr>
                <w:bCs/>
                <w:color w:val="0F1115"/>
              </w:rPr>
              <w:t>Укажите последовательность действий при определении цены на информационный продукт затратным методом:</w:t>
            </w:r>
          </w:p>
          <w:p w14:paraId="295D1D14" w14:textId="77777777" w:rsidR="00A04E1A" w:rsidRDefault="005436D3" w:rsidP="00293147">
            <w:pPr>
              <w:rPr>
                <w:color w:val="0F1115"/>
              </w:rPr>
            </w:pPr>
            <w:r w:rsidRPr="00E96E05">
              <w:rPr>
                <w:color w:val="0F1115"/>
              </w:rPr>
              <w:t>А) Определение себестоимости продукта;</w:t>
            </w:r>
          </w:p>
          <w:p w14:paraId="74315045" w14:textId="77777777" w:rsidR="00A04E1A" w:rsidRDefault="005436D3" w:rsidP="00293147">
            <w:pPr>
              <w:rPr>
                <w:color w:val="0F1115"/>
              </w:rPr>
            </w:pPr>
            <w:r w:rsidRPr="00E96E05">
              <w:rPr>
                <w:color w:val="0F1115"/>
              </w:rPr>
              <w:t>Б) Учет нормы прибыли (рентабельности);</w:t>
            </w:r>
          </w:p>
          <w:p w14:paraId="22E15643" w14:textId="77777777" w:rsidR="00A04E1A" w:rsidRDefault="005436D3" w:rsidP="00293147">
            <w:pPr>
              <w:rPr>
                <w:color w:val="0F1115"/>
              </w:rPr>
            </w:pPr>
            <w:r w:rsidRPr="00E96E05">
              <w:rPr>
                <w:color w:val="0F1115"/>
              </w:rPr>
              <w:t>В) Калькулирование всех статей затрат на создание информации;</w:t>
            </w:r>
          </w:p>
          <w:p w14:paraId="39B71119" w14:textId="77777777" w:rsidR="00A04E1A" w:rsidRPr="00E96E05" w:rsidRDefault="005436D3" w:rsidP="00293147">
            <w:pPr>
              <w:rPr>
                <w:color w:val="0F1115"/>
              </w:rPr>
            </w:pPr>
            <w:r w:rsidRPr="00E96E05">
              <w:rPr>
                <w:color w:val="0F1115"/>
              </w:rPr>
              <w:t>Г) Формирование отпускной цены.</w:t>
            </w:r>
          </w:p>
        </w:tc>
        <w:tc>
          <w:tcPr>
            <w:tcW w:w="1309" w:type="pct"/>
            <w:hideMark/>
          </w:tcPr>
          <w:p w14:paraId="3F17ADDF" w14:textId="77777777" w:rsidR="00A04E1A" w:rsidRPr="00E96E05" w:rsidRDefault="005436D3" w:rsidP="00293147">
            <w:pPr>
              <w:rPr>
                <w:color w:val="0F1115"/>
              </w:rPr>
            </w:pPr>
            <w:r w:rsidRPr="00E96E05">
              <w:rPr>
                <w:color w:val="0F1115"/>
              </w:rPr>
              <w:t>В, А, Б, Г</w:t>
            </w:r>
          </w:p>
        </w:tc>
        <w:tc>
          <w:tcPr>
            <w:tcW w:w="918" w:type="pct"/>
            <w:hideMark/>
          </w:tcPr>
          <w:p w14:paraId="0A7609EC" w14:textId="77777777" w:rsidR="00A04E1A" w:rsidRPr="00E96E05" w:rsidRDefault="005436D3" w:rsidP="00293147">
            <w:pPr>
              <w:rPr>
                <w:color w:val="0F1115"/>
              </w:rPr>
            </w:pPr>
            <w:r w:rsidRPr="00E96E05">
              <w:rPr>
                <w:color w:val="0F1115"/>
              </w:rPr>
              <w:t>ОПК-12.2</w:t>
            </w:r>
          </w:p>
        </w:tc>
      </w:tr>
      <w:tr w:rsidR="00A04E1A" w:rsidRPr="00407125" w14:paraId="5A14A1D1" w14:textId="77777777" w:rsidTr="00A04E1A">
        <w:tc>
          <w:tcPr>
            <w:tcW w:w="388" w:type="pct"/>
            <w:hideMark/>
          </w:tcPr>
          <w:p w14:paraId="3317E81F" w14:textId="77777777" w:rsidR="00A04E1A" w:rsidRPr="00E96E05" w:rsidRDefault="005436D3" w:rsidP="00293147">
            <w:pPr>
              <w:rPr>
                <w:color w:val="0F1115"/>
              </w:rPr>
            </w:pPr>
            <w:r w:rsidRPr="00E96E05">
              <w:rPr>
                <w:color w:val="0F1115"/>
              </w:rPr>
              <w:t>26</w:t>
            </w:r>
          </w:p>
        </w:tc>
        <w:tc>
          <w:tcPr>
            <w:tcW w:w="2385" w:type="pct"/>
            <w:hideMark/>
          </w:tcPr>
          <w:p w14:paraId="3730CAFF" w14:textId="77777777" w:rsidR="00A04E1A" w:rsidRDefault="005436D3" w:rsidP="00293147">
            <w:pPr>
              <w:rPr>
                <w:color w:val="0F1115"/>
              </w:rPr>
            </w:pPr>
            <w:r w:rsidRPr="00407125">
              <w:rPr>
                <w:bCs/>
                <w:color w:val="0F1115"/>
              </w:rPr>
              <w:t>Расположите уровни обеспечения экономической безопасности в порядке от частного к общему:</w:t>
            </w:r>
          </w:p>
          <w:p w14:paraId="65E87B64" w14:textId="77777777" w:rsidR="00A04E1A" w:rsidRDefault="005436D3" w:rsidP="00293147">
            <w:pPr>
              <w:rPr>
                <w:color w:val="0F1115"/>
              </w:rPr>
            </w:pPr>
            <w:r w:rsidRPr="00E96E05">
              <w:rPr>
                <w:color w:val="0F1115"/>
              </w:rPr>
              <w:t>А) Экономическая безопасность государства;</w:t>
            </w:r>
          </w:p>
          <w:p w14:paraId="22D2949B" w14:textId="77777777" w:rsidR="00A04E1A" w:rsidRDefault="005436D3" w:rsidP="00293147">
            <w:pPr>
              <w:rPr>
                <w:color w:val="0F1115"/>
              </w:rPr>
            </w:pPr>
            <w:r w:rsidRPr="00E96E05">
              <w:rPr>
                <w:color w:val="0F1115"/>
              </w:rPr>
              <w:t>Б) Экономическая безопасность личности;</w:t>
            </w:r>
          </w:p>
          <w:p w14:paraId="039BB9A8" w14:textId="77777777" w:rsidR="00A04E1A" w:rsidRPr="00E96E05" w:rsidRDefault="005436D3" w:rsidP="00293147">
            <w:pPr>
              <w:rPr>
                <w:color w:val="0F1115"/>
              </w:rPr>
            </w:pPr>
            <w:r w:rsidRPr="00E96E05">
              <w:rPr>
                <w:color w:val="0F1115"/>
              </w:rPr>
              <w:t>В) Экономическая безопасность предприятия (субъекта).</w:t>
            </w:r>
          </w:p>
        </w:tc>
        <w:tc>
          <w:tcPr>
            <w:tcW w:w="1309" w:type="pct"/>
            <w:hideMark/>
          </w:tcPr>
          <w:p w14:paraId="082E101E" w14:textId="77777777" w:rsidR="00A04E1A" w:rsidRPr="00E96E05" w:rsidRDefault="005436D3" w:rsidP="00293147">
            <w:pPr>
              <w:rPr>
                <w:color w:val="0F1115"/>
              </w:rPr>
            </w:pPr>
            <w:r w:rsidRPr="00E96E05">
              <w:rPr>
                <w:color w:val="0F1115"/>
              </w:rPr>
              <w:t>Б, В, А</w:t>
            </w:r>
          </w:p>
        </w:tc>
        <w:tc>
          <w:tcPr>
            <w:tcW w:w="918" w:type="pct"/>
            <w:hideMark/>
          </w:tcPr>
          <w:p w14:paraId="6A2CF735" w14:textId="77777777" w:rsidR="00A04E1A" w:rsidRPr="00E96E05" w:rsidRDefault="005436D3" w:rsidP="00293147">
            <w:pPr>
              <w:rPr>
                <w:color w:val="0F1115"/>
              </w:rPr>
            </w:pPr>
            <w:r w:rsidRPr="00E96E05">
              <w:rPr>
                <w:color w:val="0F1115"/>
              </w:rPr>
              <w:t>ОПК-12.1</w:t>
            </w:r>
          </w:p>
        </w:tc>
      </w:tr>
      <w:tr w:rsidR="00A04E1A" w:rsidRPr="00407125" w14:paraId="5A77965F" w14:textId="77777777" w:rsidTr="00A04E1A">
        <w:tc>
          <w:tcPr>
            <w:tcW w:w="388" w:type="pct"/>
            <w:hideMark/>
          </w:tcPr>
          <w:p w14:paraId="6490A88A" w14:textId="77777777" w:rsidR="00A04E1A" w:rsidRPr="00E96E05" w:rsidRDefault="005436D3" w:rsidP="00293147">
            <w:pPr>
              <w:rPr>
                <w:color w:val="0F1115"/>
              </w:rPr>
            </w:pPr>
            <w:r w:rsidRPr="00E96E05">
              <w:rPr>
                <w:color w:val="0F1115"/>
              </w:rPr>
              <w:t>27</w:t>
            </w:r>
          </w:p>
        </w:tc>
        <w:tc>
          <w:tcPr>
            <w:tcW w:w="2385" w:type="pct"/>
            <w:hideMark/>
          </w:tcPr>
          <w:p w14:paraId="1C9E9944" w14:textId="77777777" w:rsidR="00A04E1A" w:rsidRDefault="005436D3" w:rsidP="00293147">
            <w:pPr>
              <w:rPr>
                <w:color w:val="0F1115"/>
              </w:rPr>
            </w:pPr>
            <w:r w:rsidRPr="00407125">
              <w:rPr>
                <w:bCs/>
                <w:color w:val="0F1115"/>
              </w:rPr>
              <w:t>Укажите верную последовательность возникновения экономических отношений на рынке информации:</w:t>
            </w:r>
          </w:p>
          <w:p w14:paraId="0B6A8519" w14:textId="77777777" w:rsidR="00A04E1A" w:rsidRDefault="005436D3" w:rsidP="00293147">
            <w:pPr>
              <w:rPr>
                <w:color w:val="0F1115"/>
              </w:rPr>
            </w:pPr>
            <w:r w:rsidRPr="00E96E05">
              <w:rPr>
                <w:color w:val="0F1115"/>
              </w:rPr>
              <w:t>А) Потребление информационной услуги;</w:t>
            </w:r>
          </w:p>
          <w:p w14:paraId="1080B6D3" w14:textId="77777777" w:rsidR="00A04E1A" w:rsidRDefault="005436D3" w:rsidP="00293147">
            <w:pPr>
              <w:rPr>
                <w:color w:val="0F1115"/>
              </w:rPr>
            </w:pPr>
            <w:r w:rsidRPr="00E96E05">
              <w:rPr>
                <w:color w:val="0F1115"/>
              </w:rPr>
              <w:t>Б) Создание информационного ресурса;</w:t>
            </w:r>
          </w:p>
          <w:p w14:paraId="34F26C9C" w14:textId="77777777" w:rsidR="00A04E1A" w:rsidRDefault="005436D3" w:rsidP="00293147">
            <w:pPr>
              <w:rPr>
                <w:color w:val="0F1115"/>
              </w:rPr>
            </w:pPr>
            <w:r w:rsidRPr="00E96E05">
              <w:rPr>
                <w:color w:val="0F1115"/>
              </w:rPr>
              <w:t>В) Предложение информационного продукта на рынке;</w:t>
            </w:r>
          </w:p>
          <w:p w14:paraId="533D59BD" w14:textId="77777777" w:rsidR="00A04E1A" w:rsidRPr="00E96E05" w:rsidRDefault="005436D3" w:rsidP="00293147">
            <w:pPr>
              <w:rPr>
                <w:color w:val="0F1115"/>
              </w:rPr>
            </w:pPr>
            <w:r w:rsidRPr="00E96E05">
              <w:rPr>
                <w:color w:val="0F1115"/>
              </w:rPr>
              <w:t>Г) Ценообразование и акт купли-продажи.</w:t>
            </w:r>
          </w:p>
        </w:tc>
        <w:tc>
          <w:tcPr>
            <w:tcW w:w="1309" w:type="pct"/>
            <w:hideMark/>
          </w:tcPr>
          <w:p w14:paraId="73A882EC" w14:textId="77777777" w:rsidR="00A04E1A" w:rsidRPr="00E96E05" w:rsidRDefault="005436D3" w:rsidP="00293147">
            <w:pPr>
              <w:rPr>
                <w:color w:val="0F1115"/>
              </w:rPr>
            </w:pPr>
            <w:r w:rsidRPr="00E96E05">
              <w:rPr>
                <w:color w:val="0F1115"/>
              </w:rPr>
              <w:t>Б, В, Г, А</w:t>
            </w:r>
          </w:p>
        </w:tc>
        <w:tc>
          <w:tcPr>
            <w:tcW w:w="918" w:type="pct"/>
            <w:hideMark/>
          </w:tcPr>
          <w:p w14:paraId="22B37AB7" w14:textId="77777777" w:rsidR="00A04E1A" w:rsidRPr="00E96E05" w:rsidRDefault="005436D3" w:rsidP="00293147">
            <w:pPr>
              <w:rPr>
                <w:color w:val="0F1115"/>
              </w:rPr>
            </w:pPr>
            <w:r w:rsidRPr="00E96E05">
              <w:rPr>
                <w:color w:val="0F1115"/>
              </w:rPr>
              <w:t>ОПК-12.1</w:t>
            </w:r>
          </w:p>
        </w:tc>
      </w:tr>
      <w:tr w:rsidR="00A04E1A" w:rsidRPr="00407125" w14:paraId="31EE0A3F" w14:textId="77777777" w:rsidTr="00A04E1A">
        <w:tc>
          <w:tcPr>
            <w:tcW w:w="388" w:type="pct"/>
            <w:hideMark/>
          </w:tcPr>
          <w:p w14:paraId="38D096D3" w14:textId="77777777" w:rsidR="00A04E1A" w:rsidRPr="00E96E05" w:rsidRDefault="005436D3" w:rsidP="00293147">
            <w:pPr>
              <w:rPr>
                <w:color w:val="0F1115"/>
              </w:rPr>
            </w:pPr>
            <w:r w:rsidRPr="00E96E05">
              <w:rPr>
                <w:color w:val="0F1115"/>
              </w:rPr>
              <w:t>28</w:t>
            </w:r>
          </w:p>
        </w:tc>
        <w:tc>
          <w:tcPr>
            <w:tcW w:w="2385" w:type="pct"/>
            <w:hideMark/>
          </w:tcPr>
          <w:p w14:paraId="3536EE1A" w14:textId="77777777" w:rsidR="00A04E1A" w:rsidRDefault="005436D3" w:rsidP="00293147">
            <w:pPr>
              <w:rPr>
                <w:color w:val="0F1115"/>
              </w:rPr>
            </w:pPr>
            <w:r w:rsidRPr="00407125">
              <w:rPr>
                <w:bCs/>
                <w:color w:val="0F1115"/>
              </w:rPr>
              <w:t>Расставьте этапы оценки объектов интеллектуальной собственности в рамках затратного подхода по порядку:</w:t>
            </w:r>
          </w:p>
          <w:p w14:paraId="17591FEF" w14:textId="77777777" w:rsidR="00A04E1A" w:rsidRDefault="005436D3" w:rsidP="00293147">
            <w:pPr>
              <w:rPr>
                <w:color w:val="0F1115"/>
              </w:rPr>
            </w:pPr>
            <w:r w:rsidRPr="00E96E05">
              <w:rPr>
                <w:color w:val="0F1115"/>
              </w:rPr>
              <w:t>А) Расчет восстановительной стоимости;</w:t>
            </w:r>
          </w:p>
          <w:p w14:paraId="512AC80C" w14:textId="77777777" w:rsidR="00A04E1A" w:rsidRDefault="005436D3" w:rsidP="00293147">
            <w:pPr>
              <w:rPr>
                <w:color w:val="0F1115"/>
              </w:rPr>
            </w:pPr>
            <w:r w:rsidRPr="00E96E05">
              <w:rPr>
                <w:color w:val="0F1115"/>
              </w:rPr>
              <w:t>Б) Определение объекта оценки и идентификация прав;</w:t>
            </w:r>
          </w:p>
          <w:p w14:paraId="71496559" w14:textId="77777777" w:rsidR="00A04E1A" w:rsidRDefault="005436D3" w:rsidP="00293147">
            <w:pPr>
              <w:rPr>
                <w:color w:val="0F1115"/>
              </w:rPr>
            </w:pPr>
            <w:r w:rsidRPr="00E96E05">
              <w:rPr>
                <w:color w:val="0F1115"/>
              </w:rPr>
              <w:lastRenderedPageBreak/>
              <w:t>В) Учет износа (морального устаревания);</w:t>
            </w:r>
          </w:p>
          <w:p w14:paraId="27C2043D" w14:textId="77777777" w:rsidR="00A04E1A" w:rsidRPr="00E96E05" w:rsidRDefault="005436D3" w:rsidP="00293147">
            <w:pPr>
              <w:rPr>
                <w:color w:val="0F1115"/>
              </w:rPr>
            </w:pPr>
            <w:r w:rsidRPr="00E96E05">
              <w:rPr>
                <w:color w:val="0F1115"/>
              </w:rPr>
              <w:t>Г) Сбор данных о фактических затратах на создание.</w:t>
            </w:r>
          </w:p>
        </w:tc>
        <w:tc>
          <w:tcPr>
            <w:tcW w:w="1309" w:type="pct"/>
            <w:hideMark/>
          </w:tcPr>
          <w:p w14:paraId="59296A35" w14:textId="77777777" w:rsidR="00A04E1A" w:rsidRPr="00E96E05" w:rsidRDefault="005436D3" w:rsidP="00293147">
            <w:pPr>
              <w:rPr>
                <w:color w:val="0F1115"/>
              </w:rPr>
            </w:pPr>
            <w:r w:rsidRPr="00E96E05">
              <w:rPr>
                <w:color w:val="0F1115"/>
              </w:rPr>
              <w:lastRenderedPageBreak/>
              <w:t>Б, Г, А, В</w:t>
            </w:r>
          </w:p>
        </w:tc>
        <w:tc>
          <w:tcPr>
            <w:tcW w:w="918" w:type="pct"/>
            <w:hideMark/>
          </w:tcPr>
          <w:p w14:paraId="24DC4920" w14:textId="77777777" w:rsidR="00A04E1A" w:rsidRPr="00E96E05" w:rsidRDefault="005436D3" w:rsidP="00293147">
            <w:pPr>
              <w:rPr>
                <w:color w:val="0F1115"/>
              </w:rPr>
            </w:pPr>
            <w:r w:rsidRPr="00E96E05">
              <w:rPr>
                <w:color w:val="0F1115"/>
              </w:rPr>
              <w:t>ОПК-12.2</w:t>
            </w:r>
          </w:p>
        </w:tc>
      </w:tr>
      <w:tr w:rsidR="00A04E1A" w:rsidRPr="00407125" w14:paraId="6F6C1BB9" w14:textId="77777777" w:rsidTr="00A04E1A">
        <w:tc>
          <w:tcPr>
            <w:tcW w:w="388" w:type="pct"/>
            <w:hideMark/>
          </w:tcPr>
          <w:p w14:paraId="140BE084" w14:textId="77777777" w:rsidR="00A04E1A" w:rsidRPr="00E96E05" w:rsidRDefault="005436D3" w:rsidP="00293147">
            <w:pPr>
              <w:rPr>
                <w:color w:val="0F1115"/>
              </w:rPr>
            </w:pPr>
            <w:r w:rsidRPr="00E96E05">
              <w:rPr>
                <w:color w:val="0F1115"/>
              </w:rPr>
              <w:t>29</w:t>
            </w:r>
          </w:p>
        </w:tc>
        <w:tc>
          <w:tcPr>
            <w:tcW w:w="2385" w:type="pct"/>
            <w:hideMark/>
          </w:tcPr>
          <w:p w14:paraId="26B0E253" w14:textId="77777777" w:rsidR="00A04E1A" w:rsidRDefault="005436D3" w:rsidP="00293147">
            <w:pPr>
              <w:rPr>
                <w:color w:val="0F1115"/>
              </w:rPr>
            </w:pPr>
            <w:r w:rsidRPr="00407125">
              <w:rPr>
                <w:bCs/>
                <w:color w:val="0F1115"/>
              </w:rPr>
              <w:t>Упорядочите шаги по минимизации предпринимательского риска в ИБ с помощью страхования:</w:t>
            </w:r>
          </w:p>
          <w:p w14:paraId="6AE750BC" w14:textId="77777777" w:rsidR="00A04E1A" w:rsidRDefault="005436D3" w:rsidP="00293147">
            <w:pPr>
              <w:rPr>
                <w:color w:val="0F1115"/>
              </w:rPr>
            </w:pPr>
            <w:r w:rsidRPr="00E96E05">
              <w:rPr>
                <w:color w:val="0F1115"/>
              </w:rPr>
              <w:t>А) Заключение договора страхования;</w:t>
            </w:r>
          </w:p>
          <w:p w14:paraId="47111A2F" w14:textId="77777777" w:rsidR="00A04E1A" w:rsidRDefault="005436D3" w:rsidP="00293147">
            <w:pPr>
              <w:rPr>
                <w:color w:val="0F1115"/>
              </w:rPr>
            </w:pPr>
            <w:r w:rsidRPr="00E96E05">
              <w:rPr>
                <w:color w:val="0F1115"/>
              </w:rPr>
              <w:t>Б) Оценка рисков, принимаемых на страхование;</w:t>
            </w:r>
          </w:p>
          <w:p w14:paraId="7626477A" w14:textId="77777777" w:rsidR="00A04E1A" w:rsidRDefault="005436D3" w:rsidP="00293147">
            <w:pPr>
              <w:rPr>
                <w:color w:val="0F1115"/>
              </w:rPr>
            </w:pPr>
            <w:r w:rsidRPr="00E96E05">
              <w:rPr>
                <w:color w:val="0F1115"/>
              </w:rPr>
              <w:t>В) Выплата страхового возмещения при инциденте;</w:t>
            </w:r>
          </w:p>
          <w:p w14:paraId="3590FB52" w14:textId="77777777" w:rsidR="00A04E1A" w:rsidRPr="00E96E05" w:rsidRDefault="005436D3" w:rsidP="00293147">
            <w:pPr>
              <w:rPr>
                <w:color w:val="0F1115"/>
              </w:rPr>
            </w:pPr>
            <w:r w:rsidRPr="00E96E05">
              <w:rPr>
                <w:color w:val="0F1115"/>
              </w:rPr>
              <w:t>Г) Анализ целесообразности передачи риска страховщику.</w:t>
            </w:r>
          </w:p>
        </w:tc>
        <w:tc>
          <w:tcPr>
            <w:tcW w:w="1309" w:type="pct"/>
            <w:hideMark/>
          </w:tcPr>
          <w:p w14:paraId="16065720" w14:textId="77777777" w:rsidR="00A04E1A" w:rsidRPr="00E96E05" w:rsidRDefault="005436D3" w:rsidP="00293147">
            <w:pPr>
              <w:rPr>
                <w:color w:val="0F1115"/>
              </w:rPr>
            </w:pPr>
            <w:r w:rsidRPr="00E96E05">
              <w:rPr>
                <w:color w:val="0F1115"/>
              </w:rPr>
              <w:t>Г, Б, А, В</w:t>
            </w:r>
          </w:p>
        </w:tc>
        <w:tc>
          <w:tcPr>
            <w:tcW w:w="918" w:type="pct"/>
            <w:hideMark/>
          </w:tcPr>
          <w:p w14:paraId="0C493467" w14:textId="77777777" w:rsidR="00A04E1A" w:rsidRPr="00E96E05" w:rsidRDefault="005436D3" w:rsidP="00293147">
            <w:pPr>
              <w:rPr>
                <w:color w:val="0F1115"/>
              </w:rPr>
            </w:pPr>
            <w:r w:rsidRPr="00E96E05">
              <w:rPr>
                <w:color w:val="0F1115"/>
              </w:rPr>
              <w:t>ОПК-12.1</w:t>
            </w:r>
          </w:p>
        </w:tc>
      </w:tr>
      <w:tr w:rsidR="00A04E1A" w:rsidRPr="00407125" w14:paraId="30093C8C" w14:textId="77777777" w:rsidTr="00A04E1A">
        <w:tc>
          <w:tcPr>
            <w:tcW w:w="388" w:type="pct"/>
            <w:hideMark/>
          </w:tcPr>
          <w:p w14:paraId="21706CEA" w14:textId="77777777" w:rsidR="00A04E1A" w:rsidRPr="00E96E05" w:rsidRDefault="005436D3" w:rsidP="00293147">
            <w:pPr>
              <w:rPr>
                <w:color w:val="0F1115"/>
              </w:rPr>
            </w:pPr>
            <w:r w:rsidRPr="00E96E05">
              <w:rPr>
                <w:color w:val="0F1115"/>
              </w:rPr>
              <w:t>30</w:t>
            </w:r>
          </w:p>
        </w:tc>
        <w:tc>
          <w:tcPr>
            <w:tcW w:w="2385" w:type="pct"/>
            <w:hideMark/>
          </w:tcPr>
          <w:p w14:paraId="710F0547" w14:textId="77777777" w:rsidR="00A04E1A" w:rsidRDefault="005436D3" w:rsidP="00293147">
            <w:pPr>
              <w:rPr>
                <w:color w:val="0F1115"/>
              </w:rPr>
            </w:pPr>
            <w:r w:rsidRPr="00407125">
              <w:rPr>
                <w:bCs/>
                <w:color w:val="0F1115"/>
              </w:rPr>
              <w:t>Расположите этапы технико-экономического обоснования проектного решения по защите информации в правильном порядке:</w:t>
            </w:r>
          </w:p>
          <w:p w14:paraId="684A5E71" w14:textId="77777777" w:rsidR="00A04E1A" w:rsidRDefault="005436D3" w:rsidP="00293147">
            <w:pPr>
              <w:rPr>
                <w:color w:val="0F1115"/>
              </w:rPr>
            </w:pPr>
            <w:r w:rsidRPr="00E96E05">
              <w:rPr>
                <w:color w:val="0F1115"/>
              </w:rPr>
              <w:t>А) Сравнительный анализ вариантов средств защиты;</w:t>
            </w:r>
          </w:p>
          <w:p w14:paraId="0815F364" w14:textId="77777777" w:rsidR="00A04E1A" w:rsidRDefault="005436D3" w:rsidP="00293147">
            <w:pPr>
              <w:rPr>
                <w:color w:val="0F1115"/>
              </w:rPr>
            </w:pPr>
            <w:r w:rsidRPr="00E96E05">
              <w:rPr>
                <w:color w:val="0F1115"/>
              </w:rPr>
              <w:t>Б) Описание существующих угроз и уязвимостей;</w:t>
            </w:r>
          </w:p>
          <w:p w14:paraId="4D26EABD" w14:textId="77777777" w:rsidR="00A04E1A" w:rsidRDefault="005436D3" w:rsidP="00293147">
            <w:pPr>
              <w:rPr>
                <w:color w:val="0F1115"/>
              </w:rPr>
            </w:pPr>
            <w:r w:rsidRPr="00E96E05">
              <w:rPr>
                <w:color w:val="0F1115"/>
              </w:rPr>
              <w:t>В) Выбор оптимального варианта по критерию «эффективность/стоимость»;</w:t>
            </w:r>
          </w:p>
          <w:p w14:paraId="69084354" w14:textId="77777777" w:rsidR="00A04E1A" w:rsidRPr="00E96E05" w:rsidRDefault="005436D3" w:rsidP="00293147">
            <w:pPr>
              <w:rPr>
                <w:color w:val="0F1115"/>
              </w:rPr>
            </w:pPr>
            <w:r w:rsidRPr="00E96E05">
              <w:rPr>
                <w:color w:val="0F1115"/>
              </w:rPr>
              <w:t>Г) Постановка задачи и определение требований к системе защиты.</w:t>
            </w:r>
          </w:p>
        </w:tc>
        <w:tc>
          <w:tcPr>
            <w:tcW w:w="1309" w:type="pct"/>
            <w:hideMark/>
          </w:tcPr>
          <w:p w14:paraId="7D0BD237" w14:textId="77777777" w:rsidR="00A04E1A" w:rsidRPr="00E96E05" w:rsidRDefault="005436D3" w:rsidP="00293147">
            <w:pPr>
              <w:rPr>
                <w:color w:val="0F1115"/>
              </w:rPr>
            </w:pPr>
            <w:r w:rsidRPr="00E96E05">
              <w:rPr>
                <w:color w:val="0F1115"/>
              </w:rPr>
              <w:t>Г, Б, А, В</w:t>
            </w:r>
          </w:p>
        </w:tc>
        <w:tc>
          <w:tcPr>
            <w:tcW w:w="918" w:type="pct"/>
            <w:hideMark/>
          </w:tcPr>
          <w:p w14:paraId="498C8CFA" w14:textId="77777777" w:rsidR="00A04E1A" w:rsidRPr="00E96E05" w:rsidRDefault="005436D3" w:rsidP="00293147">
            <w:pPr>
              <w:rPr>
                <w:color w:val="0F1115"/>
              </w:rPr>
            </w:pPr>
            <w:r w:rsidRPr="00E96E05">
              <w:rPr>
                <w:color w:val="0F1115"/>
              </w:rPr>
              <w:t>ОПК-12.2</w:t>
            </w:r>
          </w:p>
        </w:tc>
      </w:tr>
      <w:tr w:rsidR="00A04E1A" w:rsidRPr="00407125" w14:paraId="44681363" w14:textId="77777777" w:rsidTr="00A04E1A">
        <w:tc>
          <w:tcPr>
            <w:tcW w:w="5000" w:type="pct"/>
            <w:gridSpan w:val="4"/>
            <w:hideMark/>
          </w:tcPr>
          <w:p w14:paraId="6D6485A6" w14:textId="77777777" w:rsidR="00A04E1A" w:rsidRPr="00E96E05" w:rsidRDefault="005436D3" w:rsidP="00293147">
            <w:pPr>
              <w:rPr>
                <w:b/>
              </w:rPr>
            </w:pPr>
            <w:r w:rsidRPr="00407125">
              <w:rPr>
                <w:b/>
                <w:bCs/>
                <w:color w:val="0F1115"/>
              </w:rPr>
              <w:t>Задания открытого типа с кратким ответом (вставить термин, словосочетание, дополнить предложенное)</w:t>
            </w:r>
          </w:p>
        </w:tc>
      </w:tr>
      <w:tr w:rsidR="00A04E1A" w:rsidRPr="00407125" w14:paraId="34950956" w14:textId="77777777" w:rsidTr="00A04E1A">
        <w:tc>
          <w:tcPr>
            <w:tcW w:w="388" w:type="pct"/>
            <w:hideMark/>
          </w:tcPr>
          <w:p w14:paraId="67BC8DF6" w14:textId="77777777" w:rsidR="00A04E1A" w:rsidRPr="00E96E05" w:rsidRDefault="005436D3" w:rsidP="00293147">
            <w:pPr>
              <w:rPr>
                <w:color w:val="0F1115"/>
              </w:rPr>
            </w:pPr>
            <w:r w:rsidRPr="00E96E05">
              <w:rPr>
                <w:color w:val="0F1115"/>
              </w:rPr>
              <w:t>31</w:t>
            </w:r>
          </w:p>
        </w:tc>
        <w:tc>
          <w:tcPr>
            <w:tcW w:w="2385" w:type="pct"/>
            <w:hideMark/>
          </w:tcPr>
          <w:p w14:paraId="479EFDC5" w14:textId="77777777" w:rsidR="00A04E1A" w:rsidRPr="00E96E05" w:rsidRDefault="005436D3" w:rsidP="00293147">
            <w:pPr>
              <w:rPr>
                <w:color w:val="0F1115"/>
              </w:rPr>
            </w:pPr>
            <w:r w:rsidRPr="00E96E05">
              <w:rPr>
                <w:color w:val="0F1115"/>
              </w:rPr>
              <w:t>Информационные продукты и информационные услуги, предоставляемые потребителям на коммерческой основе, формируют рынок _____________.</w:t>
            </w:r>
          </w:p>
        </w:tc>
        <w:tc>
          <w:tcPr>
            <w:tcW w:w="1309" w:type="pct"/>
            <w:hideMark/>
          </w:tcPr>
          <w:p w14:paraId="397A3B85" w14:textId="77777777" w:rsidR="00A04E1A" w:rsidRPr="00E96E05" w:rsidRDefault="005436D3" w:rsidP="00293147">
            <w:pPr>
              <w:rPr>
                <w:color w:val="0F1115"/>
              </w:rPr>
            </w:pPr>
            <w:r w:rsidRPr="00E96E05">
              <w:rPr>
                <w:color w:val="0F1115"/>
              </w:rPr>
              <w:t>информации</w:t>
            </w:r>
          </w:p>
        </w:tc>
        <w:tc>
          <w:tcPr>
            <w:tcW w:w="918" w:type="pct"/>
            <w:hideMark/>
          </w:tcPr>
          <w:p w14:paraId="214A25B3" w14:textId="77777777" w:rsidR="00A04E1A" w:rsidRPr="00E96E05" w:rsidRDefault="005436D3" w:rsidP="00293147">
            <w:pPr>
              <w:rPr>
                <w:color w:val="0F1115"/>
              </w:rPr>
            </w:pPr>
            <w:r w:rsidRPr="00E96E05">
              <w:rPr>
                <w:color w:val="0F1115"/>
              </w:rPr>
              <w:t>ОПК-12.1</w:t>
            </w:r>
          </w:p>
        </w:tc>
      </w:tr>
      <w:tr w:rsidR="00A04E1A" w:rsidRPr="00407125" w14:paraId="3AC8072A" w14:textId="77777777" w:rsidTr="00A04E1A">
        <w:tc>
          <w:tcPr>
            <w:tcW w:w="388" w:type="pct"/>
            <w:hideMark/>
          </w:tcPr>
          <w:p w14:paraId="549402C1" w14:textId="77777777" w:rsidR="00A04E1A" w:rsidRPr="00E96E05" w:rsidRDefault="005436D3" w:rsidP="00293147">
            <w:pPr>
              <w:rPr>
                <w:color w:val="0F1115"/>
              </w:rPr>
            </w:pPr>
            <w:r w:rsidRPr="00E96E05">
              <w:rPr>
                <w:color w:val="0F1115"/>
              </w:rPr>
              <w:t>32</w:t>
            </w:r>
          </w:p>
        </w:tc>
        <w:tc>
          <w:tcPr>
            <w:tcW w:w="2385" w:type="pct"/>
            <w:hideMark/>
          </w:tcPr>
          <w:p w14:paraId="4D3A9023" w14:textId="77777777" w:rsidR="00A04E1A" w:rsidRPr="00E96E05" w:rsidRDefault="005436D3" w:rsidP="00293147">
            <w:pPr>
              <w:rPr>
                <w:color w:val="0F1115"/>
              </w:rPr>
            </w:pPr>
            <w:r w:rsidRPr="00E96E05">
              <w:rPr>
                <w:color w:val="0F1115"/>
              </w:rPr>
              <w:t>Метод, используемый для приведения разновременных экономических показателей (затрат и результатов) к сопоставимому виду при оценке проектов защиты информации, называется _____________.</w:t>
            </w:r>
          </w:p>
        </w:tc>
        <w:tc>
          <w:tcPr>
            <w:tcW w:w="1309" w:type="pct"/>
            <w:hideMark/>
          </w:tcPr>
          <w:p w14:paraId="5AB86960" w14:textId="77777777" w:rsidR="00A04E1A" w:rsidRPr="00E96E05" w:rsidRDefault="005436D3" w:rsidP="00293147">
            <w:pPr>
              <w:rPr>
                <w:color w:val="0F1115"/>
              </w:rPr>
            </w:pPr>
            <w:r w:rsidRPr="00E96E05">
              <w:rPr>
                <w:color w:val="0F1115"/>
              </w:rPr>
              <w:t>дисконтирование</w:t>
            </w:r>
          </w:p>
        </w:tc>
        <w:tc>
          <w:tcPr>
            <w:tcW w:w="918" w:type="pct"/>
            <w:hideMark/>
          </w:tcPr>
          <w:p w14:paraId="6FAF7FD5" w14:textId="77777777" w:rsidR="00A04E1A" w:rsidRPr="00E96E05" w:rsidRDefault="005436D3" w:rsidP="00293147">
            <w:pPr>
              <w:rPr>
                <w:color w:val="0F1115"/>
              </w:rPr>
            </w:pPr>
            <w:r w:rsidRPr="00E96E05">
              <w:rPr>
                <w:color w:val="0F1115"/>
              </w:rPr>
              <w:t>ОПК-12.1</w:t>
            </w:r>
          </w:p>
        </w:tc>
      </w:tr>
      <w:tr w:rsidR="00A04E1A" w:rsidRPr="00407125" w14:paraId="72010135" w14:textId="77777777" w:rsidTr="00A04E1A">
        <w:tc>
          <w:tcPr>
            <w:tcW w:w="388" w:type="pct"/>
            <w:hideMark/>
          </w:tcPr>
          <w:p w14:paraId="26C7A89B" w14:textId="77777777" w:rsidR="00A04E1A" w:rsidRPr="00E96E05" w:rsidRDefault="005436D3" w:rsidP="00293147">
            <w:pPr>
              <w:rPr>
                <w:color w:val="0F1115"/>
              </w:rPr>
            </w:pPr>
            <w:r w:rsidRPr="00E96E05">
              <w:rPr>
                <w:color w:val="0F1115"/>
              </w:rPr>
              <w:t>33</w:t>
            </w:r>
          </w:p>
        </w:tc>
        <w:tc>
          <w:tcPr>
            <w:tcW w:w="2385" w:type="pct"/>
            <w:hideMark/>
          </w:tcPr>
          <w:p w14:paraId="549C0DAF" w14:textId="77777777" w:rsidR="00A04E1A" w:rsidRPr="00E96E05" w:rsidRDefault="005436D3" w:rsidP="00293147">
            <w:pPr>
              <w:rPr>
                <w:color w:val="0F1115"/>
              </w:rPr>
            </w:pPr>
            <w:r w:rsidRPr="00E96E05">
              <w:rPr>
                <w:color w:val="0F1115"/>
              </w:rPr>
              <w:t>Одна из главных специфических особенностей информации как товара заключается в том, что при продаже информация физически не _____________ от продавца.</w:t>
            </w:r>
          </w:p>
        </w:tc>
        <w:tc>
          <w:tcPr>
            <w:tcW w:w="1309" w:type="pct"/>
            <w:hideMark/>
          </w:tcPr>
          <w:p w14:paraId="01C5E871" w14:textId="77777777" w:rsidR="00A04E1A" w:rsidRPr="00E96E05" w:rsidRDefault="005436D3" w:rsidP="00293147">
            <w:pPr>
              <w:rPr>
                <w:color w:val="0F1115"/>
              </w:rPr>
            </w:pPr>
            <w:r w:rsidRPr="00E96E05">
              <w:rPr>
                <w:color w:val="0F1115"/>
              </w:rPr>
              <w:t>отчуждается</w:t>
            </w:r>
          </w:p>
        </w:tc>
        <w:tc>
          <w:tcPr>
            <w:tcW w:w="918" w:type="pct"/>
            <w:hideMark/>
          </w:tcPr>
          <w:p w14:paraId="2072DFD0" w14:textId="77777777" w:rsidR="00A04E1A" w:rsidRPr="00E96E05" w:rsidRDefault="005436D3" w:rsidP="00293147">
            <w:pPr>
              <w:rPr>
                <w:color w:val="0F1115"/>
              </w:rPr>
            </w:pPr>
            <w:r w:rsidRPr="00E96E05">
              <w:rPr>
                <w:color w:val="0F1115"/>
              </w:rPr>
              <w:t>ОПК-12.1</w:t>
            </w:r>
          </w:p>
        </w:tc>
      </w:tr>
      <w:tr w:rsidR="00A04E1A" w:rsidRPr="00407125" w14:paraId="5753DFD3" w14:textId="77777777" w:rsidTr="00A04E1A">
        <w:tc>
          <w:tcPr>
            <w:tcW w:w="388" w:type="pct"/>
            <w:hideMark/>
          </w:tcPr>
          <w:p w14:paraId="2B984C82" w14:textId="77777777" w:rsidR="00A04E1A" w:rsidRPr="00E96E05" w:rsidRDefault="005436D3" w:rsidP="00293147">
            <w:pPr>
              <w:rPr>
                <w:color w:val="0F1115"/>
              </w:rPr>
            </w:pPr>
            <w:r w:rsidRPr="00E96E05">
              <w:rPr>
                <w:color w:val="0F1115"/>
              </w:rPr>
              <w:t>34</w:t>
            </w:r>
          </w:p>
        </w:tc>
        <w:tc>
          <w:tcPr>
            <w:tcW w:w="2385" w:type="pct"/>
            <w:hideMark/>
          </w:tcPr>
          <w:p w14:paraId="0CBBF39E" w14:textId="77777777" w:rsidR="00A04E1A" w:rsidRPr="00E96E05" w:rsidRDefault="005436D3" w:rsidP="00293147">
            <w:pPr>
              <w:rPr>
                <w:color w:val="0F1115"/>
              </w:rPr>
            </w:pPr>
            <w:r w:rsidRPr="00E96E05">
              <w:rPr>
                <w:color w:val="0F1115"/>
              </w:rPr>
              <w:t>Основной экономической задачей внедрения систем защиты информации, согласно законодательству, является _____________ ущерба.</w:t>
            </w:r>
          </w:p>
        </w:tc>
        <w:tc>
          <w:tcPr>
            <w:tcW w:w="1309" w:type="pct"/>
            <w:hideMark/>
          </w:tcPr>
          <w:p w14:paraId="217DA674" w14:textId="77777777" w:rsidR="00A04E1A" w:rsidRPr="00E96E05" w:rsidRDefault="005436D3" w:rsidP="00293147">
            <w:pPr>
              <w:rPr>
                <w:color w:val="0F1115"/>
              </w:rPr>
            </w:pPr>
            <w:r w:rsidRPr="00E96E05">
              <w:rPr>
                <w:color w:val="0F1115"/>
              </w:rPr>
              <w:t>предотвращение</w:t>
            </w:r>
          </w:p>
        </w:tc>
        <w:tc>
          <w:tcPr>
            <w:tcW w:w="918" w:type="pct"/>
            <w:hideMark/>
          </w:tcPr>
          <w:p w14:paraId="6C677080" w14:textId="77777777" w:rsidR="00A04E1A" w:rsidRPr="00E96E05" w:rsidRDefault="005436D3" w:rsidP="00293147">
            <w:pPr>
              <w:rPr>
                <w:color w:val="0F1115"/>
              </w:rPr>
            </w:pPr>
            <w:r w:rsidRPr="00E96E05">
              <w:rPr>
                <w:color w:val="0F1115"/>
              </w:rPr>
              <w:t>ОПК-12.1</w:t>
            </w:r>
          </w:p>
        </w:tc>
      </w:tr>
      <w:tr w:rsidR="00A04E1A" w:rsidRPr="00407125" w14:paraId="2B27CBDA" w14:textId="77777777" w:rsidTr="00A04E1A">
        <w:tc>
          <w:tcPr>
            <w:tcW w:w="388" w:type="pct"/>
            <w:hideMark/>
          </w:tcPr>
          <w:p w14:paraId="47BE8F46" w14:textId="77777777" w:rsidR="00A04E1A" w:rsidRPr="00E96E05" w:rsidRDefault="005436D3" w:rsidP="00293147">
            <w:pPr>
              <w:rPr>
                <w:color w:val="0F1115"/>
              </w:rPr>
            </w:pPr>
            <w:r w:rsidRPr="00E96E05">
              <w:rPr>
                <w:color w:val="0F1115"/>
              </w:rPr>
              <w:t>35</w:t>
            </w:r>
          </w:p>
        </w:tc>
        <w:tc>
          <w:tcPr>
            <w:tcW w:w="2385" w:type="pct"/>
            <w:hideMark/>
          </w:tcPr>
          <w:p w14:paraId="748B404D" w14:textId="77777777" w:rsidR="00A04E1A" w:rsidRPr="00E96E05" w:rsidRDefault="005436D3" w:rsidP="00293147">
            <w:pPr>
              <w:rPr>
                <w:color w:val="0F1115"/>
              </w:rPr>
            </w:pPr>
            <w:r w:rsidRPr="00E96E05">
              <w:rPr>
                <w:color w:val="0F1115"/>
              </w:rPr>
              <w:t>Показатель, отражающий разницу между полученными результатами и произведенными затратами в стоимостном выражении, характеризует _____________ эффективность.</w:t>
            </w:r>
          </w:p>
        </w:tc>
        <w:tc>
          <w:tcPr>
            <w:tcW w:w="1309" w:type="pct"/>
            <w:hideMark/>
          </w:tcPr>
          <w:p w14:paraId="1D2EBBF1" w14:textId="77777777" w:rsidR="00A04E1A" w:rsidRPr="00E96E05" w:rsidRDefault="005436D3" w:rsidP="00293147">
            <w:pPr>
              <w:rPr>
                <w:color w:val="0F1115"/>
              </w:rPr>
            </w:pPr>
            <w:r w:rsidRPr="00E96E05">
              <w:rPr>
                <w:color w:val="0F1115"/>
              </w:rPr>
              <w:t>абсолютную</w:t>
            </w:r>
          </w:p>
        </w:tc>
        <w:tc>
          <w:tcPr>
            <w:tcW w:w="918" w:type="pct"/>
            <w:hideMark/>
          </w:tcPr>
          <w:p w14:paraId="24ECCAAB" w14:textId="77777777" w:rsidR="00A04E1A" w:rsidRPr="00E96E05" w:rsidRDefault="005436D3" w:rsidP="00293147">
            <w:pPr>
              <w:rPr>
                <w:color w:val="0F1115"/>
              </w:rPr>
            </w:pPr>
            <w:r w:rsidRPr="00E96E05">
              <w:rPr>
                <w:color w:val="0F1115"/>
              </w:rPr>
              <w:t>ОПК-12.1</w:t>
            </w:r>
          </w:p>
        </w:tc>
      </w:tr>
      <w:tr w:rsidR="00A04E1A" w:rsidRPr="00407125" w14:paraId="401FEEBC" w14:textId="77777777" w:rsidTr="00A04E1A">
        <w:tc>
          <w:tcPr>
            <w:tcW w:w="388" w:type="pct"/>
            <w:hideMark/>
          </w:tcPr>
          <w:p w14:paraId="30C439D8" w14:textId="77777777" w:rsidR="00A04E1A" w:rsidRPr="00E96E05" w:rsidRDefault="005436D3" w:rsidP="00293147">
            <w:pPr>
              <w:rPr>
                <w:color w:val="0F1115"/>
              </w:rPr>
            </w:pPr>
            <w:r w:rsidRPr="00E96E05">
              <w:rPr>
                <w:color w:val="0F1115"/>
              </w:rPr>
              <w:t>36</w:t>
            </w:r>
          </w:p>
        </w:tc>
        <w:tc>
          <w:tcPr>
            <w:tcW w:w="2385" w:type="pct"/>
            <w:hideMark/>
          </w:tcPr>
          <w:p w14:paraId="72EBF087" w14:textId="77777777" w:rsidR="00A04E1A" w:rsidRPr="00E96E05" w:rsidRDefault="005436D3" w:rsidP="00293147">
            <w:pPr>
              <w:rPr>
                <w:color w:val="0F1115"/>
              </w:rPr>
            </w:pPr>
            <w:r w:rsidRPr="00E96E05">
              <w:rPr>
                <w:color w:val="0F1115"/>
              </w:rPr>
              <w:t>Кривая распределения вероятностей потерь в зависимости от их уровня используется для анализа и оценки _____________ риска.</w:t>
            </w:r>
          </w:p>
        </w:tc>
        <w:tc>
          <w:tcPr>
            <w:tcW w:w="1309" w:type="pct"/>
            <w:hideMark/>
          </w:tcPr>
          <w:p w14:paraId="60775BCF" w14:textId="77777777" w:rsidR="00A04E1A" w:rsidRPr="00E96E05" w:rsidRDefault="005436D3" w:rsidP="00293147">
            <w:pPr>
              <w:rPr>
                <w:color w:val="0F1115"/>
              </w:rPr>
            </w:pPr>
            <w:r w:rsidRPr="00E96E05">
              <w:rPr>
                <w:color w:val="0F1115"/>
              </w:rPr>
              <w:t>предпринимательского</w:t>
            </w:r>
          </w:p>
        </w:tc>
        <w:tc>
          <w:tcPr>
            <w:tcW w:w="918" w:type="pct"/>
            <w:hideMark/>
          </w:tcPr>
          <w:p w14:paraId="5E09FC46" w14:textId="77777777" w:rsidR="00A04E1A" w:rsidRPr="00E96E05" w:rsidRDefault="005436D3" w:rsidP="00293147">
            <w:pPr>
              <w:rPr>
                <w:color w:val="0F1115"/>
              </w:rPr>
            </w:pPr>
            <w:r w:rsidRPr="00E96E05">
              <w:rPr>
                <w:color w:val="0F1115"/>
              </w:rPr>
              <w:t>ОПК-12.2</w:t>
            </w:r>
          </w:p>
        </w:tc>
      </w:tr>
      <w:tr w:rsidR="00A04E1A" w:rsidRPr="00407125" w14:paraId="68CC0491" w14:textId="77777777" w:rsidTr="00A04E1A">
        <w:tc>
          <w:tcPr>
            <w:tcW w:w="388" w:type="pct"/>
            <w:hideMark/>
          </w:tcPr>
          <w:p w14:paraId="24166BF4" w14:textId="77777777" w:rsidR="00A04E1A" w:rsidRPr="00E96E05" w:rsidRDefault="005436D3" w:rsidP="00293147">
            <w:pPr>
              <w:rPr>
                <w:color w:val="0F1115"/>
              </w:rPr>
            </w:pPr>
            <w:r w:rsidRPr="00E96E05">
              <w:rPr>
                <w:color w:val="0F1115"/>
              </w:rPr>
              <w:lastRenderedPageBreak/>
              <w:t>37</w:t>
            </w:r>
          </w:p>
        </w:tc>
        <w:tc>
          <w:tcPr>
            <w:tcW w:w="2385" w:type="pct"/>
            <w:hideMark/>
          </w:tcPr>
          <w:p w14:paraId="0B383853" w14:textId="77777777" w:rsidR="00A04E1A" w:rsidRPr="00E96E05" w:rsidRDefault="005436D3" w:rsidP="00293147">
            <w:pPr>
              <w:rPr>
                <w:color w:val="0F1115"/>
              </w:rPr>
            </w:pPr>
            <w:r w:rsidRPr="00E96E05">
              <w:rPr>
                <w:color w:val="0F1115"/>
              </w:rPr>
              <w:t>В структуру интеллектуальной собственности предприятия входят права на изобретения, полезные модели и промышленные _____________.</w:t>
            </w:r>
          </w:p>
        </w:tc>
        <w:tc>
          <w:tcPr>
            <w:tcW w:w="1309" w:type="pct"/>
            <w:hideMark/>
          </w:tcPr>
          <w:p w14:paraId="06D582FA" w14:textId="77777777" w:rsidR="00A04E1A" w:rsidRPr="00E96E05" w:rsidRDefault="005436D3" w:rsidP="00293147">
            <w:pPr>
              <w:rPr>
                <w:color w:val="0F1115"/>
              </w:rPr>
            </w:pPr>
            <w:r w:rsidRPr="00E96E05">
              <w:rPr>
                <w:color w:val="0F1115"/>
              </w:rPr>
              <w:t>образцы</w:t>
            </w:r>
          </w:p>
        </w:tc>
        <w:tc>
          <w:tcPr>
            <w:tcW w:w="918" w:type="pct"/>
            <w:hideMark/>
          </w:tcPr>
          <w:p w14:paraId="480E547C" w14:textId="77777777" w:rsidR="00A04E1A" w:rsidRPr="00E96E05" w:rsidRDefault="005436D3" w:rsidP="00293147">
            <w:pPr>
              <w:rPr>
                <w:color w:val="0F1115"/>
              </w:rPr>
            </w:pPr>
            <w:r w:rsidRPr="00E96E05">
              <w:rPr>
                <w:color w:val="0F1115"/>
              </w:rPr>
              <w:t>ОПК-12.1</w:t>
            </w:r>
          </w:p>
        </w:tc>
      </w:tr>
      <w:tr w:rsidR="00A04E1A" w:rsidRPr="00407125" w14:paraId="0E637CD7" w14:textId="77777777" w:rsidTr="00A04E1A">
        <w:tc>
          <w:tcPr>
            <w:tcW w:w="388" w:type="pct"/>
            <w:hideMark/>
          </w:tcPr>
          <w:p w14:paraId="75D8219D" w14:textId="77777777" w:rsidR="00A04E1A" w:rsidRPr="00E96E05" w:rsidRDefault="005436D3" w:rsidP="00293147">
            <w:pPr>
              <w:rPr>
                <w:color w:val="0F1115"/>
              </w:rPr>
            </w:pPr>
            <w:r w:rsidRPr="00E96E05">
              <w:rPr>
                <w:color w:val="0F1115"/>
              </w:rPr>
              <w:t>38</w:t>
            </w:r>
          </w:p>
        </w:tc>
        <w:tc>
          <w:tcPr>
            <w:tcW w:w="2385" w:type="pct"/>
            <w:hideMark/>
          </w:tcPr>
          <w:p w14:paraId="7F8E764C" w14:textId="77777777" w:rsidR="00A04E1A" w:rsidRPr="00E96E05" w:rsidRDefault="005436D3" w:rsidP="00293147">
            <w:pPr>
              <w:rPr>
                <w:color w:val="0F1115"/>
              </w:rPr>
            </w:pPr>
            <w:r w:rsidRPr="00E96E05">
              <w:rPr>
                <w:color w:val="0F1115"/>
              </w:rPr>
              <w:t>Денежным выражением стоимости товара «информация» в рыночных условиях выступает _____________.</w:t>
            </w:r>
          </w:p>
        </w:tc>
        <w:tc>
          <w:tcPr>
            <w:tcW w:w="1309" w:type="pct"/>
            <w:hideMark/>
          </w:tcPr>
          <w:p w14:paraId="175D41F7" w14:textId="77777777" w:rsidR="00A04E1A" w:rsidRPr="00E96E05" w:rsidRDefault="005436D3" w:rsidP="00293147">
            <w:pPr>
              <w:rPr>
                <w:color w:val="0F1115"/>
              </w:rPr>
            </w:pPr>
            <w:r w:rsidRPr="00E96E05">
              <w:rPr>
                <w:color w:val="0F1115"/>
              </w:rPr>
              <w:t>цена</w:t>
            </w:r>
          </w:p>
        </w:tc>
        <w:tc>
          <w:tcPr>
            <w:tcW w:w="918" w:type="pct"/>
            <w:hideMark/>
          </w:tcPr>
          <w:p w14:paraId="6FB85A0C" w14:textId="77777777" w:rsidR="00A04E1A" w:rsidRPr="00E96E05" w:rsidRDefault="005436D3" w:rsidP="00293147">
            <w:pPr>
              <w:rPr>
                <w:color w:val="0F1115"/>
              </w:rPr>
            </w:pPr>
            <w:r w:rsidRPr="00E96E05">
              <w:rPr>
                <w:color w:val="0F1115"/>
              </w:rPr>
              <w:t>ОПК-12.1</w:t>
            </w:r>
          </w:p>
        </w:tc>
      </w:tr>
      <w:tr w:rsidR="00A04E1A" w:rsidRPr="00407125" w14:paraId="551CBD57" w14:textId="77777777" w:rsidTr="00A04E1A">
        <w:tc>
          <w:tcPr>
            <w:tcW w:w="388" w:type="pct"/>
            <w:hideMark/>
          </w:tcPr>
          <w:p w14:paraId="19B90EF6" w14:textId="77777777" w:rsidR="00A04E1A" w:rsidRPr="00E96E05" w:rsidRDefault="005436D3" w:rsidP="00293147">
            <w:pPr>
              <w:rPr>
                <w:color w:val="0F1115"/>
              </w:rPr>
            </w:pPr>
            <w:r w:rsidRPr="00E96E05">
              <w:rPr>
                <w:color w:val="0F1115"/>
              </w:rPr>
              <w:t>39</w:t>
            </w:r>
          </w:p>
        </w:tc>
        <w:tc>
          <w:tcPr>
            <w:tcW w:w="2385" w:type="pct"/>
            <w:hideMark/>
          </w:tcPr>
          <w:p w14:paraId="6B7FB873" w14:textId="77777777" w:rsidR="00A04E1A" w:rsidRPr="00E96E05" w:rsidRDefault="005436D3" w:rsidP="00293147">
            <w:pPr>
              <w:rPr>
                <w:color w:val="0F1115"/>
              </w:rPr>
            </w:pPr>
            <w:r w:rsidRPr="00E96E05">
              <w:rPr>
                <w:color w:val="0F1115"/>
              </w:rPr>
              <w:t>Для расчета экономической эффективности инвестиций в защиту информации, помимо чистого дисконтированного дохода (NPV), используется показатель _____________ окупаемости.</w:t>
            </w:r>
          </w:p>
        </w:tc>
        <w:tc>
          <w:tcPr>
            <w:tcW w:w="1309" w:type="pct"/>
            <w:hideMark/>
          </w:tcPr>
          <w:p w14:paraId="1DD3FFC0" w14:textId="77777777" w:rsidR="00A04E1A" w:rsidRPr="00E96E05" w:rsidRDefault="005436D3" w:rsidP="00293147">
            <w:pPr>
              <w:rPr>
                <w:color w:val="0F1115"/>
              </w:rPr>
            </w:pPr>
            <w:r w:rsidRPr="00E96E05">
              <w:rPr>
                <w:color w:val="0F1115"/>
              </w:rPr>
              <w:t>срока</w:t>
            </w:r>
          </w:p>
        </w:tc>
        <w:tc>
          <w:tcPr>
            <w:tcW w:w="918" w:type="pct"/>
            <w:hideMark/>
          </w:tcPr>
          <w:p w14:paraId="690738D9" w14:textId="77777777" w:rsidR="00A04E1A" w:rsidRPr="00E96E05" w:rsidRDefault="005436D3" w:rsidP="00293147">
            <w:pPr>
              <w:rPr>
                <w:color w:val="0F1115"/>
              </w:rPr>
            </w:pPr>
            <w:r w:rsidRPr="00E96E05">
              <w:rPr>
                <w:color w:val="0F1115"/>
              </w:rPr>
              <w:t>ОПК-12.2</w:t>
            </w:r>
          </w:p>
        </w:tc>
      </w:tr>
      <w:tr w:rsidR="00A04E1A" w:rsidRPr="00407125" w14:paraId="3F8CA4EA" w14:textId="77777777" w:rsidTr="00A04E1A">
        <w:tc>
          <w:tcPr>
            <w:tcW w:w="388" w:type="pct"/>
            <w:hideMark/>
          </w:tcPr>
          <w:p w14:paraId="4A988AA5" w14:textId="77777777" w:rsidR="00A04E1A" w:rsidRPr="00E96E05" w:rsidRDefault="005436D3" w:rsidP="00293147">
            <w:pPr>
              <w:rPr>
                <w:color w:val="0F1115"/>
              </w:rPr>
            </w:pPr>
            <w:r w:rsidRPr="00E96E05">
              <w:rPr>
                <w:color w:val="0F1115"/>
              </w:rPr>
              <w:t>40</w:t>
            </w:r>
          </w:p>
        </w:tc>
        <w:tc>
          <w:tcPr>
            <w:tcW w:w="2385" w:type="pct"/>
            <w:hideMark/>
          </w:tcPr>
          <w:p w14:paraId="590BC630" w14:textId="77777777" w:rsidR="00A04E1A" w:rsidRPr="00E96E05" w:rsidRDefault="005436D3" w:rsidP="00293147">
            <w:pPr>
              <w:rPr>
                <w:color w:val="0F1115"/>
              </w:rPr>
            </w:pPr>
            <w:r w:rsidRPr="00E96E05">
              <w:rPr>
                <w:color w:val="0F1115"/>
              </w:rPr>
              <w:t>Результатом противоправного использования информации является создание и реализация _____________ продукции, наносящей ущерб законному владельцу.</w:t>
            </w:r>
          </w:p>
        </w:tc>
        <w:tc>
          <w:tcPr>
            <w:tcW w:w="1309" w:type="pct"/>
            <w:hideMark/>
          </w:tcPr>
          <w:p w14:paraId="33BF0F02" w14:textId="77777777" w:rsidR="00A04E1A" w:rsidRPr="00E96E05" w:rsidRDefault="005436D3" w:rsidP="00293147">
            <w:pPr>
              <w:rPr>
                <w:color w:val="0F1115"/>
              </w:rPr>
            </w:pPr>
            <w:r w:rsidRPr="00E96E05">
              <w:rPr>
                <w:color w:val="0F1115"/>
              </w:rPr>
              <w:t>контрафактной</w:t>
            </w:r>
          </w:p>
        </w:tc>
        <w:tc>
          <w:tcPr>
            <w:tcW w:w="918" w:type="pct"/>
            <w:hideMark/>
          </w:tcPr>
          <w:p w14:paraId="43AF84F6" w14:textId="77777777" w:rsidR="00A04E1A" w:rsidRPr="00E96E05" w:rsidRDefault="005436D3" w:rsidP="00293147">
            <w:pPr>
              <w:rPr>
                <w:color w:val="0F1115"/>
              </w:rPr>
            </w:pPr>
            <w:r w:rsidRPr="00E96E05">
              <w:rPr>
                <w:color w:val="0F1115"/>
              </w:rPr>
              <w:t>ОПК-12.2</w:t>
            </w:r>
          </w:p>
        </w:tc>
      </w:tr>
      <w:tr w:rsidR="00A04E1A" w:rsidRPr="00407125" w14:paraId="2C1D5BAC" w14:textId="77777777" w:rsidTr="00A04E1A">
        <w:tc>
          <w:tcPr>
            <w:tcW w:w="5000" w:type="pct"/>
            <w:gridSpan w:val="4"/>
            <w:hideMark/>
          </w:tcPr>
          <w:p w14:paraId="119F6CCB" w14:textId="77777777" w:rsidR="00A04E1A" w:rsidRPr="00E96E05" w:rsidRDefault="005436D3" w:rsidP="00293147">
            <w:pPr>
              <w:rPr>
                <w:b/>
              </w:rPr>
            </w:pPr>
            <w:r w:rsidRPr="00407125">
              <w:rPr>
                <w:b/>
                <w:bCs/>
                <w:color w:val="0F1115"/>
              </w:rPr>
              <w:t>Задания открытого типа с развернутым ответом</w:t>
            </w:r>
          </w:p>
        </w:tc>
      </w:tr>
      <w:tr w:rsidR="00A04E1A" w:rsidRPr="00407125" w14:paraId="5DF1401A" w14:textId="77777777" w:rsidTr="00A04E1A">
        <w:tc>
          <w:tcPr>
            <w:tcW w:w="388" w:type="pct"/>
            <w:hideMark/>
          </w:tcPr>
          <w:p w14:paraId="7D52AA99" w14:textId="77777777" w:rsidR="00A04E1A" w:rsidRPr="00E96E05" w:rsidRDefault="005436D3" w:rsidP="00293147">
            <w:pPr>
              <w:rPr>
                <w:color w:val="0F1115"/>
              </w:rPr>
            </w:pPr>
            <w:r w:rsidRPr="00E96E05">
              <w:rPr>
                <w:color w:val="0F1115"/>
              </w:rPr>
              <w:t>41</w:t>
            </w:r>
          </w:p>
        </w:tc>
        <w:tc>
          <w:tcPr>
            <w:tcW w:w="2385" w:type="pct"/>
            <w:hideMark/>
          </w:tcPr>
          <w:p w14:paraId="6767BCF8" w14:textId="77777777" w:rsidR="00A04E1A" w:rsidRPr="00E96E05" w:rsidRDefault="005436D3" w:rsidP="00293147">
            <w:pPr>
              <w:rPr>
                <w:color w:val="0F1115"/>
              </w:rPr>
            </w:pPr>
            <w:r w:rsidRPr="00E96E05">
              <w:rPr>
                <w:color w:val="0F1115"/>
              </w:rPr>
              <w:t>Раскройте основные специфические особенности информации как товара, влияющие на процесс ценообразования на информационные продукты.</w:t>
            </w:r>
          </w:p>
        </w:tc>
        <w:tc>
          <w:tcPr>
            <w:tcW w:w="1309" w:type="pct"/>
            <w:vAlign w:val="center"/>
            <w:hideMark/>
          </w:tcPr>
          <w:p w14:paraId="11C96D02" w14:textId="77777777" w:rsidR="00A04E1A" w:rsidRPr="00E96E05" w:rsidRDefault="005436D3" w:rsidP="00293147">
            <w:pPr>
              <w:rPr>
                <w:color w:val="0F1115"/>
              </w:rPr>
            </w:pPr>
            <w:r w:rsidRPr="000D6D5C">
              <w:rPr>
                <w:color w:val="0F1115"/>
              </w:rPr>
              <w:t>Информация как товар обладает свойствами: непотребляемость (сохраняется у продавца), тиражируемость (легкость копирования), неотчуждаемость при продаже, зависимость цены от полезности и актуальности, а не только от затрат на носитель. Ценообразование зависит от уникальности, новизны и уровня спроса.</w:t>
            </w:r>
          </w:p>
        </w:tc>
        <w:tc>
          <w:tcPr>
            <w:tcW w:w="918" w:type="pct"/>
            <w:hideMark/>
          </w:tcPr>
          <w:p w14:paraId="7767A351" w14:textId="77777777" w:rsidR="00A04E1A" w:rsidRPr="00E96E05" w:rsidRDefault="005436D3" w:rsidP="00293147">
            <w:pPr>
              <w:rPr>
                <w:color w:val="0F1115"/>
              </w:rPr>
            </w:pPr>
            <w:r w:rsidRPr="00E96E05">
              <w:rPr>
                <w:color w:val="0F1115"/>
              </w:rPr>
              <w:t>ОПК-12.1</w:t>
            </w:r>
          </w:p>
        </w:tc>
      </w:tr>
      <w:tr w:rsidR="00A04E1A" w:rsidRPr="00407125" w14:paraId="78016A8B" w14:textId="77777777" w:rsidTr="00A04E1A">
        <w:tc>
          <w:tcPr>
            <w:tcW w:w="388" w:type="pct"/>
            <w:hideMark/>
          </w:tcPr>
          <w:p w14:paraId="0B351205" w14:textId="77777777" w:rsidR="00A04E1A" w:rsidRPr="00E96E05" w:rsidRDefault="005436D3" w:rsidP="00293147">
            <w:pPr>
              <w:rPr>
                <w:color w:val="0F1115"/>
              </w:rPr>
            </w:pPr>
            <w:r w:rsidRPr="00E96E05">
              <w:rPr>
                <w:color w:val="0F1115"/>
              </w:rPr>
              <w:t>42</w:t>
            </w:r>
          </w:p>
        </w:tc>
        <w:tc>
          <w:tcPr>
            <w:tcW w:w="2385" w:type="pct"/>
            <w:hideMark/>
          </w:tcPr>
          <w:p w14:paraId="0E0104DD" w14:textId="77777777" w:rsidR="00A04E1A" w:rsidRPr="00E96E05" w:rsidRDefault="005436D3" w:rsidP="00293147">
            <w:pPr>
              <w:rPr>
                <w:color w:val="0F1115"/>
              </w:rPr>
            </w:pPr>
            <w:r w:rsidRPr="00E96E05">
              <w:rPr>
                <w:color w:val="0F1115"/>
              </w:rPr>
              <w:t>Опишите, какие виды ущерба может понести владелец информации в результате отсутствия или недостаточности ее защиты. Какими методами можно оценить степень этого ущерба?</w:t>
            </w:r>
          </w:p>
        </w:tc>
        <w:tc>
          <w:tcPr>
            <w:tcW w:w="1309" w:type="pct"/>
            <w:vAlign w:val="center"/>
            <w:hideMark/>
          </w:tcPr>
          <w:p w14:paraId="58244ADB" w14:textId="77777777" w:rsidR="00A04E1A" w:rsidRPr="00E96E05" w:rsidRDefault="005436D3" w:rsidP="00293147">
            <w:pPr>
              <w:rPr>
                <w:color w:val="0F1115"/>
              </w:rPr>
            </w:pPr>
            <w:r w:rsidRPr="000D6D5C">
              <w:rPr>
                <w:color w:val="0F1115"/>
              </w:rPr>
              <w:t>Виды ущерба: прямой (уничтожение/модификация данных), косвенный (затраты на восстановление, расследование), упущенная выгода (потеря клиентов, рынка), моральный (репутационный). Методы оценки: экспертный, расчетно-аналитический, метод аналогов, оценка потери доли рынка.</w:t>
            </w:r>
          </w:p>
        </w:tc>
        <w:tc>
          <w:tcPr>
            <w:tcW w:w="918" w:type="pct"/>
            <w:hideMark/>
          </w:tcPr>
          <w:p w14:paraId="035892B9" w14:textId="77777777" w:rsidR="00A04E1A" w:rsidRPr="00E96E05" w:rsidRDefault="005436D3" w:rsidP="00293147">
            <w:pPr>
              <w:rPr>
                <w:color w:val="0F1115"/>
              </w:rPr>
            </w:pPr>
            <w:r w:rsidRPr="00E96E05">
              <w:rPr>
                <w:color w:val="0F1115"/>
              </w:rPr>
              <w:t>ОПК-12.2</w:t>
            </w:r>
          </w:p>
        </w:tc>
      </w:tr>
      <w:tr w:rsidR="00A04E1A" w:rsidRPr="00407125" w14:paraId="531B022C" w14:textId="77777777" w:rsidTr="00A04E1A">
        <w:tc>
          <w:tcPr>
            <w:tcW w:w="388" w:type="pct"/>
            <w:hideMark/>
          </w:tcPr>
          <w:p w14:paraId="69613E32" w14:textId="77777777" w:rsidR="00A04E1A" w:rsidRPr="00E96E05" w:rsidRDefault="005436D3" w:rsidP="00293147">
            <w:pPr>
              <w:rPr>
                <w:color w:val="0F1115"/>
              </w:rPr>
            </w:pPr>
            <w:r w:rsidRPr="00E96E05">
              <w:rPr>
                <w:color w:val="0F1115"/>
              </w:rPr>
              <w:lastRenderedPageBreak/>
              <w:t>43</w:t>
            </w:r>
          </w:p>
        </w:tc>
        <w:tc>
          <w:tcPr>
            <w:tcW w:w="2385" w:type="pct"/>
            <w:hideMark/>
          </w:tcPr>
          <w:p w14:paraId="529BECFD" w14:textId="77777777" w:rsidR="00A04E1A" w:rsidRPr="00E96E05" w:rsidRDefault="005436D3" w:rsidP="00293147">
            <w:pPr>
              <w:rPr>
                <w:color w:val="0F1115"/>
              </w:rPr>
            </w:pPr>
            <w:r w:rsidRPr="00E96E05">
              <w:rPr>
                <w:color w:val="0F1115"/>
              </w:rPr>
              <w:t>Обоснуйте взаимосвязь и взаимозависимость экономической безопасности хозяйствующего субъекта и его информационной безопасности. Приведите примеры угроз, общих для обеих категорий.</w:t>
            </w:r>
          </w:p>
        </w:tc>
        <w:tc>
          <w:tcPr>
            <w:tcW w:w="1309" w:type="pct"/>
            <w:vAlign w:val="center"/>
            <w:hideMark/>
          </w:tcPr>
          <w:p w14:paraId="42DF842C" w14:textId="77777777" w:rsidR="00A04E1A" w:rsidRPr="00E96E05" w:rsidRDefault="005436D3" w:rsidP="00293147">
            <w:pPr>
              <w:rPr>
                <w:color w:val="0F1115"/>
              </w:rPr>
            </w:pPr>
            <w:r w:rsidRPr="000D6D5C">
              <w:rPr>
                <w:color w:val="0F1115"/>
              </w:rPr>
              <w:t>Информационная безопасность — фундамент экономической: утечка данных ведет к финансовым потерям, сбои ИС останавливают бизнес-процессы. Общие угрозы: промышленный шпионаж (потеря интеллектуальной собственности), действия инсайдеров, нарушение целостности финансовой отчетности.</w:t>
            </w:r>
          </w:p>
        </w:tc>
        <w:tc>
          <w:tcPr>
            <w:tcW w:w="918" w:type="pct"/>
            <w:hideMark/>
          </w:tcPr>
          <w:p w14:paraId="13DE52CB" w14:textId="77777777" w:rsidR="00A04E1A" w:rsidRPr="00E96E05" w:rsidRDefault="005436D3" w:rsidP="00293147">
            <w:pPr>
              <w:rPr>
                <w:color w:val="0F1115"/>
              </w:rPr>
            </w:pPr>
            <w:r w:rsidRPr="00E96E05">
              <w:rPr>
                <w:color w:val="0F1115"/>
              </w:rPr>
              <w:t>ОПК-12.1</w:t>
            </w:r>
          </w:p>
        </w:tc>
      </w:tr>
      <w:tr w:rsidR="00A04E1A" w:rsidRPr="00407125" w14:paraId="3B4EC29F" w14:textId="77777777" w:rsidTr="00A04E1A">
        <w:tc>
          <w:tcPr>
            <w:tcW w:w="388" w:type="pct"/>
            <w:hideMark/>
          </w:tcPr>
          <w:p w14:paraId="4E2F3650" w14:textId="77777777" w:rsidR="00A04E1A" w:rsidRPr="00E96E05" w:rsidRDefault="005436D3" w:rsidP="00293147">
            <w:pPr>
              <w:rPr>
                <w:color w:val="0F1115"/>
              </w:rPr>
            </w:pPr>
            <w:r w:rsidRPr="00E96E05">
              <w:rPr>
                <w:color w:val="0F1115"/>
              </w:rPr>
              <w:t>44</w:t>
            </w:r>
          </w:p>
        </w:tc>
        <w:tc>
          <w:tcPr>
            <w:tcW w:w="2385" w:type="pct"/>
            <w:hideMark/>
          </w:tcPr>
          <w:p w14:paraId="04437D39" w14:textId="77777777" w:rsidR="00A04E1A" w:rsidRPr="00E96E05" w:rsidRDefault="005436D3" w:rsidP="00293147">
            <w:pPr>
              <w:rPr>
                <w:color w:val="0F1115"/>
              </w:rPr>
            </w:pPr>
            <w:r w:rsidRPr="00E96E05">
              <w:rPr>
                <w:color w:val="0F1115"/>
              </w:rPr>
              <w:t>Дайте характеристику показателям экономической эффективности инвестиционных проектов (NPV, IRR, срок окупаемости) применительно к вложениям в систему защиты информации.</w:t>
            </w:r>
          </w:p>
        </w:tc>
        <w:tc>
          <w:tcPr>
            <w:tcW w:w="1309" w:type="pct"/>
            <w:vAlign w:val="center"/>
            <w:hideMark/>
          </w:tcPr>
          <w:p w14:paraId="2C27A53C" w14:textId="77777777" w:rsidR="00A04E1A" w:rsidRPr="00E96E05" w:rsidRDefault="005436D3" w:rsidP="00293147">
            <w:pPr>
              <w:rPr>
                <w:color w:val="0F1115"/>
              </w:rPr>
            </w:pPr>
            <w:r w:rsidRPr="000D6D5C">
              <w:rPr>
                <w:color w:val="0F1115"/>
              </w:rPr>
              <w:t>NPV — чистая текущая стоимость (разница между притоками и оттоками, приведенными к текущему моменту). IRR — внутренняя норма доходности (ставка дисконтирования, при которой NPV=0). Срок окупаемости — период возврата инвестиций. В ИБ сложно рассчитать притоки (выгода от предотвращенного ущерба), что является спецификой.</w:t>
            </w:r>
          </w:p>
        </w:tc>
        <w:tc>
          <w:tcPr>
            <w:tcW w:w="918" w:type="pct"/>
            <w:hideMark/>
          </w:tcPr>
          <w:p w14:paraId="07FACB1D" w14:textId="77777777" w:rsidR="00A04E1A" w:rsidRPr="00E96E05" w:rsidRDefault="005436D3" w:rsidP="00293147">
            <w:pPr>
              <w:rPr>
                <w:color w:val="0F1115"/>
              </w:rPr>
            </w:pPr>
            <w:r w:rsidRPr="00E96E05">
              <w:rPr>
                <w:color w:val="0F1115"/>
              </w:rPr>
              <w:t>ОПК-12.1</w:t>
            </w:r>
          </w:p>
        </w:tc>
      </w:tr>
      <w:tr w:rsidR="00A04E1A" w:rsidRPr="00407125" w14:paraId="34B0D543" w14:textId="77777777" w:rsidTr="00A04E1A">
        <w:tc>
          <w:tcPr>
            <w:tcW w:w="388" w:type="pct"/>
            <w:hideMark/>
          </w:tcPr>
          <w:p w14:paraId="578D123F" w14:textId="77777777" w:rsidR="00A04E1A" w:rsidRPr="00E96E05" w:rsidRDefault="005436D3" w:rsidP="00293147">
            <w:pPr>
              <w:rPr>
                <w:color w:val="0F1115"/>
              </w:rPr>
            </w:pPr>
            <w:r w:rsidRPr="00E96E05">
              <w:rPr>
                <w:color w:val="0F1115"/>
              </w:rPr>
              <w:t>45</w:t>
            </w:r>
          </w:p>
        </w:tc>
        <w:tc>
          <w:tcPr>
            <w:tcW w:w="2385" w:type="pct"/>
            <w:hideMark/>
          </w:tcPr>
          <w:p w14:paraId="5A01D579" w14:textId="77777777" w:rsidR="00A04E1A" w:rsidRPr="00E96E05" w:rsidRDefault="005436D3" w:rsidP="00293147">
            <w:pPr>
              <w:rPr>
                <w:color w:val="0F1115"/>
              </w:rPr>
            </w:pPr>
            <w:r w:rsidRPr="00E96E05">
              <w:rPr>
                <w:color w:val="0F1115"/>
              </w:rPr>
              <w:t>Каков алгоритм стоимостной оценки ущерба, нанесенного владельцу информации в связи с утратой прав на коммерческую реализацию продукта по лицензионным соглашениям? Перечислите исходные данные, необходимые для такого расчета.</w:t>
            </w:r>
          </w:p>
        </w:tc>
        <w:tc>
          <w:tcPr>
            <w:tcW w:w="1309" w:type="pct"/>
            <w:vAlign w:val="center"/>
            <w:hideMark/>
          </w:tcPr>
          <w:p w14:paraId="136773F4" w14:textId="77777777" w:rsidR="00A04E1A" w:rsidRPr="00E96E05" w:rsidRDefault="005436D3" w:rsidP="00293147">
            <w:pPr>
              <w:rPr>
                <w:color w:val="0F1115"/>
              </w:rPr>
            </w:pPr>
            <w:r w:rsidRPr="000D6D5C">
              <w:rPr>
                <w:color w:val="0F1115"/>
              </w:rPr>
              <w:t>Алгоритм: 1) Выявление факта контрафакта; 2) Определение объема контрафактного рынка; 3) Расчет доли рынка, потерянной правообладателем; 4) Исчисление недополученного дохода (упущенной выгоды) исходя из ставок роялти или цены лицензии. Исходные данные: емкость рынка, цена лицензии, ставка роялти, объем продаж контрафакта.</w:t>
            </w:r>
          </w:p>
        </w:tc>
        <w:tc>
          <w:tcPr>
            <w:tcW w:w="918" w:type="pct"/>
            <w:hideMark/>
          </w:tcPr>
          <w:p w14:paraId="02D807D3" w14:textId="77777777" w:rsidR="00A04E1A" w:rsidRPr="00E96E05" w:rsidRDefault="005436D3" w:rsidP="00293147">
            <w:pPr>
              <w:rPr>
                <w:color w:val="0F1115"/>
              </w:rPr>
            </w:pPr>
            <w:r w:rsidRPr="00E96E05">
              <w:rPr>
                <w:color w:val="0F1115"/>
              </w:rPr>
              <w:t>ОПК-12.2</w:t>
            </w:r>
          </w:p>
        </w:tc>
      </w:tr>
      <w:tr w:rsidR="00A04E1A" w:rsidRPr="00407125" w14:paraId="65C40F85" w14:textId="77777777" w:rsidTr="00A04E1A">
        <w:tc>
          <w:tcPr>
            <w:tcW w:w="388" w:type="pct"/>
            <w:hideMark/>
          </w:tcPr>
          <w:p w14:paraId="7EF23A3D" w14:textId="77777777" w:rsidR="00A04E1A" w:rsidRPr="00E96E05" w:rsidRDefault="005436D3" w:rsidP="00293147">
            <w:pPr>
              <w:rPr>
                <w:color w:val="0F1115"/>
              </w:rPr>
            </w:pPr>
            <w:r w:rsidRPr="00E96E05">
              <w:rPr>
                <w:color w:val="0F1115"/>
              </w:rPr>
              <w:t>46</w:t>
            </w:r>
          </w:p>
        </w:tc>
        <w:tc>
          <w:tcPr>
            <w:tcW w:w="2385" w:type="pct"/>
            <w:hideMark/>
          </w:tcPr>
          <w:p w14:paraId="2DB13145" w14:textId="77777777" w:rsidR="00A04E1A" w:rsidRPr="00E96E05" w:rsidRDefault="005436D3" w:rsidP="00293147">
            <w:pPr>
              <w:rPr>
                <w:color w:val="0F1115"/>
              </w:rPr>
            </w:pPr>
            <w:r w:rsidRPr="00E96E05">
              <w:rPr>
                <w:color w:val="0F1115"/>
              </w:rPr>
              <w:t>Охарактеризуйте роль и значение дисконтирования при технико-экономическом обосновании проектов по внедрению средств защиты информации, имеющих долгосрочный характер.</w:t>
            </w:r>
          </w:p>
        </w:tc>
        <w:tc>
          <w:tcPr>
            <w:tcW w:w="1309" w:type="pct"/>
            <w:vAlign w:val="center"/>
            <w:hideMark/>
          </w:tcPr>
          <w:p w14:paraId="01BBE855" w14:textId="77777777" w:rsidR="00A04E1A" w:rsidRPr="00E96E05" w:rsidRDefault="005436D3" w:rsidP="00293147">
            <w:pPr>
              <w:rPr>
                <w:color w:val="0F1115"/>
              </w:rPr>
            </w:pPr>
            <w:r w:rsidRPr="000D6D5C">
              <w:rPr>
                <w:color w:val="0F1115"/>
              </w:rPr>
              <w:t xml:space="preserve">Дисконтирование необходимо для учета временной стоимости денег и инфляции при долгосрочных </w:t>
            </w:r>
            <w:r w:rsidRPr="000D6D5C">
              <w:rPr>
                <w:color w:val="0F1115"/>
              </w:rPr>
              <w:lastRenderedPageBreak/>
              <w:t>проектах. Затраты на внедрение (капитальные) и будущие выгоды от предотвращения угроз приводятся к единому моменту времени для объективного сравнения.</w:t>
            </w:r>
          </w:p>
        </w:tc>
        <w:tc>
          <w:tcPr>
            <w:tcW w:w="918" w:type="pct"/>
            <w:hideMark/>
          </w:tcPr>
          <w:p w14:paraId="20CCA433" w14:textId="77777777" w:rsidR="00A04E1A" w:rsidRPr="00E96E05" w:rsidRDefault="005436D3" w:rsidP="00293147">
            <w:pPr>
              <w:rPr>
                <w:color w:val="0F1115"/>
              </w:rPr>
            </w:pPr>
            <w:r w:rsidRPr="00E96E05">
              <w:rPr>
                <w:color w:val="0F1115"/>
              </w:rPr>
              <w:lastRenderedPageBreak/>
              <w:t>ОПК-12.1</w:t>
            </w:r>
          </w:p>
        </w:tc>
      </w:tr>
      <w:tr w:rsidR="00A04E1A" w:rsidRPr="00407125" w14:paraId="1EF655DE" w14:textId="77777777" w:rsidTr="00A04E1A">
        <w:tc>
          <w:tcPr>
            <w:tcW w:w="388" w:type="pct"/>
            <w:hideMark/>
          </w:tcPr>
          <w:p w14:paraId="2D944DBD" w14:textId="77777777" w:rsidR="00A04E1A" w:rsidRPr="00E96E05" w:rsidRDefault="005436D3" w:rsidP="00293147">
            <w:pPr>
              <w:rPr>
                <w:color w:val="0F1115"/>
              </w:rPr>
            </w:pPr>
            <w:r w:rsidRPr="00E96E05">
              <w:rPr>
                <w:color w:val="0F1115"/>
              </w:rPr>
              <w:t>47</w:t>
            </w:r>
          </w:p>
        </w:tc>
        <w:tc>
          <w:tcPr>
            <w:tcW w:w="2385" w:type="pct"/>
            <w:hideMark/>
          </w:tcPr>
          <w:p w14:paraId="2D771F22" w14:textId="77777777" w:rsidR="00A04E1A" w:rsidRPr="00E96E05" w:rsidRDefault="005436D3" w:rsidP="00293147">
            <w:pPr>
              <w:rPr>
                <w:color w:val="0F1115"/>
              </w:rPr>
            </w:pPr>
            <w:r w:rsidRPr="00E96E05">
              <w:rPr>
                <w:color w:val="0F1115"/>
              </w:rPr>
              <w:t>Перечислите и охарактеризуйте методы установления цен на информационные продукты. Какой из методов наиболее сложен в применении и почему?</w:t>
            </w:r>
          </w:p>
        </w:tc>
        <w:tc>
          <w:tcPr>
            <w:tcW w:w="1309" w:type="pct"/>
            <w:vAlign w:val="center"/>
            <w:hideMark/>
          </w:tcPr>
          <w:p w14:paraId="4DF21C2A" w14:textId="77777777" w:rsidR="00A04E1A" w:rsidRPr="00E96E05" w:rsidRDefault="005436D3" w:rsidP="00293147">
            <w:pPr>
              <w:rPr>
                <w:color w:val="0F1115"/>
              </w:rPr>
            </w:pPr>
            <w:r w:rsidRPr="000D6D5C">
              <w:rPr>
                <w:color w:val="0F1115"/>
              </w:rPr>
              <w:t>Методы: 1) Затратный (себестоимость + прибыль); 2) Рыночный (ориентация на конкурентов); 3) Параметрический (по технико-экономическим параметрам); 4) Ориентация на спрос (по ценности для потребителя). Сложнее всего метод ориентации на спрос, так как трудно измерить субъективную полезность информации.</w:t>
            </w:r>
          </w:p>
        </w:tc>
        <w:tc>
          <w:tcPr>
            <w:tcW w:w="918" w:type="pct"/>
            <w:hideMark/>
          </w:tcPr>
          <w:p w14:paraId="5C2F55AB" w14:textId="77777777" w:rsidR="00A04E1A" w:rsidRPr="00E96E05" w:rsidRDefault="005436D3" w:rsidP="00293147">
            <w:pPr>
              <w:rPr>
                <w:color w:val="0F1115"/>
              </w:rPr>
            </w:pPr>
            <w:r w:rsidRPr="00E96E05">
              <w:rPr>
                <w:color w:val="0F1115"/>
              </w:rPr>
              <w:t>ОПК-12.2</w:t>
            </w:r>
          </w:p>
        </w:tc>
      </w:tr>
      <w:tr w:rsidR="00A04E1A" w:rsidRPr="00407125" w14:paraId="6E8B76FF" w14:textId="77777777" w:rsidTr="00A04E1A">
        <w:tc>
          <w:tcPr>
            <w:tcW w:w="388" w:type="pct"/>
            <w:hideMark/>
          </w:tcPr>
          <w:p w14:paraId="6B48E9D5" w14:textId="77777777" w:rsidR="00A04E1A" w:rsidRPr="00E96E05" w:rsidRDefault="005436D3" w:rsidP="00293147">
            <w:pPr>
              <w:rPr>
                <w:color w:val="0F1115"/>
              </w:rPr>
            </w:pPr>
            <w:r w:rsidRPr="00E96E05">
              <w:rPr>
                <w:color w:val="0F1115"/>
              </w:rPr>
              <w:t>48</w:t>
            </w:r>
          </w:p>
        </w:tc>
        <w:tc>
          <w:tcPr>
            <w:tcW w:w="2385" w:type="pct"/>
            <w:hideMark/>
          </w:tcPr>
          <w:p w14:paraId="673F7575" w14:textId="77777777" w:rsidR="00A04E1A" w:rsidRPr="00E96E05" w:rsidRDefault="005436D3" w:rsidP="00293147">
            <w:pPr>
              <w:rPr>
                <w:color w:val="0F1115"/>
              </w:rPr>
            </w:pPr>
            <w:r w:rsidRPr="00E96E05">
              <w:rPr>
                <w:color w:val="0F1115"/>
              </w:rPr>
              <w:t>Проведите анализ основных источников инвестиций в защиту информации на предприятии и поясните, как выбор источника влияет на подходы к расчету экономической эффективности.</w:t>
            </w:r>
          </w:p>
        </w:tc>
        <w:tc>
          <w:tcPr>
            <w:tcW w:w="1309" w:type="pct"/>
            <w:vAlign w:val="center"/>
            <w:hideMark/>
          </w:tcPr>
          <w:p w14:paraId="0889E4B2" w14:textId="77777777" w:rsidR="00A04E1A" w:rsidRPr="00E96E05" w:rsidRDefault="005436D3" w:rsidP="00293147">
            <w:pPr>
              <w:rPr>
                <w:color w:val="0F1115"/>
              </w:rPr>
            </w:pPr>
            <w:r w:rsidRPr="000D6D5C">
              <w:rPr>
                <w:color w:val="0F1115"/>
              </w:rPr>
              <w:t>Источники: собственные средства (прибыль, амортизация), привлеченные (кредиты), бюджетное финансирование. Собственные средства не требуют учета кредитной ставки в дисконте. При кредитовании растет цена капитала (WACC), ужесточаются требования к NPV. Сложность — доказать кредитору возвратность средств за счет снижения ущерба.</w:t>
            </w:r>
          </w:p>
        </w:tc>
        <w:tc>
          <w:tcPr>
            <w:tcW w:w="918" w:type="pct"/>
            <w:hideMark/>
          </w:tcPr>
          <w:p w14:paraId="2D173650" w14:textId="77777777" w:rsidR="00A04E1A" w:rsidRPr="00E96E05" w:rsidRDefault="005436D3" w:rsidP="00293147">
            <w:pPr>
              <w:rPr>
                <w:color w:val="0F1115"/>
              </w:rPr>
            </w:pPr>
            <w:r w:rsidRPr="00E96E05">
              <w:rPr>
                <w:color w:val="0F1115"/>
              </w:rPr>
              <w:t>ОПК-12.2</w:t>
            </w:r>
          </w:p>
        </w:tc>
      </w:tr>
      <w:tr w:rsidR="00A04E1A" w:rsidRPr="00407125" w14:paraId="1A612EB0" w14:textId="77777777" w:rsidTr="00A04E1A">
        <w:tc>
          <w:tcPr>
            <w:tcW w:w="388" w:type="pct"/>
            <w:hideMark/>
          </w:tcPr>
          <w:p w14:paraId="77610FF7" w14:textId="77777777" w:rsidR="00A04E1A" w:rsidRPr="00E96E05" w:rsidRDefault="005436D3" w:rsidP="00293147">
            <w:pPr>
              <w:rPr>
                <w:color w:val="0F1115"/>
              </w:rPr>
            </w:pPr>
            <w:r w:rsidRPr="00E96E05">
              <w:rPr>
                <w:color w:val="0F1115"/>
              </w:rPr>
              <w:t>49</w:t>
            </w:r>
          </w:p>
        </w:tc>
        <w:tc>
          <w:tcPr>
            <w:tcW w:w="2385" w:type="pct"/>
            <w:hideMark/>
          </w:tcPr>
          <w:p w14:paraId="61AE7655" w14:textId="77777777" w:rsidR="00A04E1A" w:rsidRPr="00E96E05" w:rsidRDefault="005436D3" w:rsidP="00293147">
            <w:pPr>
              <w:rPr>
                <w:color w:val="0F1115"/>
              </w:rPr>
            </w:pPr>
            <w:r w:rsidRPr="00E96E05">
              <w:rPr>
                <w:color w:val="0F1115"/>
              </w:rPr>
              <w:t>Раскройте сущность предпринимательского риска в сфере информационной безопасности. Опишите способы его минимизации, включая использование механизма страхования.</w:t>
            </w:r>
          </w:p>
        </w:tc>
        <w:tc>
          <w:tcPr>
            <w:tcW w:w="1309" w:type="pct"/>
            <w:vAlign w:val="center"/>
            <w:hideMark/>
          </w:tcPr>
          <w:p w14:paraId="7CFE819A" w14:textId="77777777" w:rsidR="00A04E1A" w:rsidRPr="00E96E05" w:rsidRDefault="005436D3" w:rsidP="00293147">
            <w:pPr>
              <w:rPr>
                <w:color w:val="0F1115"/>
              </w:rPr>
            </w:pPr>
            <w:r w:rsidRPr="000D6D5C">
              <w:rPr>
                <w:color w:val="0F1115"/>
              </w:rPr>
              <w:t xml:space="preserve">Предпринимательский риск в ИБ — вероятность финансовых потерь из-за нарушения КЦД информации. Способы минимизации: уклонение (отказ от рискованных операций), диссипация (диверсификация систем </w:t>
            </w:r>
            <w:r w:rsidRPr="000D6D5C">
              <w:rPr>
                <w:color w:val="0F1115"/>
              </w:rPr>
              <w:lastRenderedPageBreak/>
              <w:t>защиты), локализация (создание венчурных подразделений или выделенных контуров), компенсация (страхование, резервирование средств).</w:t>
            </w:r>
          </w:p>
        </w:tc>
        <w:tc>
          <w:tcPr>
            <w:tcW w:w="918" w:type="pct"/>
            <w:hideMark/>
          </w:tcPr>
          <w:p w14:paraId="4ABEF245" w14:textId="77777777" w:rsidR="00A04E1A" w:rsidRPr="00E96E05" w:rsidRDefault="005436D3" w:rsidP="00293147">
            <w:pPr>
              <w:rPr>
                <w:color w:val="0F1115"/>
              </w:rPr>
            </w:pPr>
            <w:r w:rsidRPr="00E96E05">
              <w:rPr>
                <w:color w:val="0F1115"/>
              </w:rPr>
              <w:lastRenderedPageBreak/>
              <w:t>ОПК-12.1</w:t>
            </w:r>
          </w:p>
        </w:tc>
      </w:tr>
      <w:tr w:rsidR="00A04E1A" w:rsidRPr="00407125" w14:paraId="74293D15" w14:textId="77777777" w:rsidTr="00A04E1A">
        <w:tc>
          <w:tcPr>
            <w:tcW w:w="388" w:type="pct"/>
            <w:hideMark/>
          </w:tcPr>
          <w:p w14:paraId="1D48E5D0" w14:textId="77777777" w:rsidR="00A04E1A" w:rsidRPr="00E96E05" w:rsidRDefault="005436D3" w:rsidP="00293147">
            <w:pPr>
              <w:rPr>
                <w:color w:val="0F1115"/>
              </w:rPr>
            </w:pPr>
            <w:r w:rsidRPr="00E96E05">
              <w:rPr>
                <w:color w:val="0F1115"/>
              </w:rPr>
              <w:t>50</w:t>
            </w:r>
          </w:p>
        </w:tc>
        <w:tc>
          <w:tcPr>
            <w:tcW w:w="2385" w:type="pct"/>
            <w:hideMark/>
          </w:tcPr>
          <w:p w14:paraId="10A5282B" w14:textId="77777777" w:rsidR="00A04E1A" w:rsidRPr="00E96E05" w:rsidRDefault="005436D3" w:rsidP="00293147">
            <w:pPr>
              <w:rPr>
                <w:color w:val="0F1115"/>
              </w:rPr>
            </w:pPr>
            <w:r w:rsidRPr="00E96E05">
              <w:rPr>
                <w:color w:val="0F1115"/>
              </w:rPr>
              <w:t>Опишите методику проведения технико-экономического обоснования (ТЭО) выбора конкретного проектного решения по защите информации из нескольких альтернативных вариантов. Какие исходные данные для этого необходимы?</w:t>
            </w:r>
          </w:p>
        </w:tc>
        <w:tc>
          <w:tcPr>
            <w:tcW w:w="1309" w:type="pct"/>
            <w:vAlign w:val="center"/>
            <w:hideMark/>
          </w:tcPr>
          <w:p w14:paraId="2B02B7AA" w14:textId="77777777" w:rsidR="00A04E1A" w:rsidRPr="00E96E05" w:rsidRDefault="005436D3" w:rsidP="00293147">
            <w:pPr>
              <w:rPr>
                <w:color w:val="0F1115"/>
              </w:rPr>
            </w:pPr>
            <w:r w:rsidRPr="000D6D5C">
              <w:rPr>
                <w:color w:val="0F1115"/>
              </w:rPr>
              <w:t>Методика ТЭО: 1) Определение требований и угроз; 2) Сбор исходных данных о стоимости альтернативных СЗИ; 3) Оценка предотвращенного ущерба для каждого варианта; 4) Расчет ЧДД, срока окупаемости, индекса доходности; 5) Сравнительный анализ «затраты/эффективность» и выбор оптимального решения. Исходные данные: перечень угроз, вероятность реализации, стоимость потерь, смета на внедрение и эксплуатацию.</w:t>
            </w:r>
          </w:p>
        </w:tc>
        <w:tc>
          <w:tcPr>
            <w:tcW w:w="918" w:type="pct"/>
            <w:hideMark/>
          </w:tcPr>
          <w:p w14:paraId="224CB785" w14:textId="77777777" w:rsidR="00A04E1A" w:rsidRPr="00E96E05" w:rsidRDefault="005436D3" w:rsidP="00293147">
            <w:pPr>
              <w:rPr>
                <w:color w:val="0F1115"/>
              </w:rPr>
            </w:pPr>
            <w:r w:rsidRPr="00E96E05">
              <w:rPr>
                <w:color w:val="0F1115"/>
              </w:rPr>
              <w:t>ОПК-12.2</w:t>
            </w:r>
          </w:p>
        </w:tc>
      </w:tr>
    </w:tbl>
    <w:p w14:paraId="6D1951AD" w14:textId="77777777" w:rsidR="005B70BD" w:rsidRDefault="005436D3" w:rsidP="00CA3C0E">
      <w:pPr>
        <w:pStyle w:val="2"/>
      </w:pPr>
      <w:bookmarkStart w:id="63" w:name="_Toc242277876"/>
      <w:r>
        <w:rPr>
          <w:rFonts w:ascii="Times New Roman" w:eastAsia="Times New Roman" w:hAnsi="Times New Roman"/>
          <w:sz w:val="22"/>
        </w:rPr>
        <w:t>2.34 Дисциплина «Основы управления информационной безопасностью» - Обязательная часть, 6 семестр(ы)</w:t>
      </w:r>
      <w:bookmarkEnd w:id="63"/>
    </w:p>
    <w:tbl>
      <w:tblPr>
        <w:tblStyle w:val="af"/>
        <w:tblW w:w="5000" w:type="pct"/>
        <w:tblLook w:val="04A0" w:firstRow="1" w:lastRow="0" w:firstColumn="1" w:lastColumn="0" w:noHBand="0" w:noVBand="1"/>
      </w:tblPr>
      <w:tblGrid>
        <w:gridCol w:w="1129"/>
        <w:gridCol w:w="7656"/>
        <w:gridCol w:w="3684"/>
        <w:gridCol w:w="2091"/>
      </w:tblGrid>
      <w:tr w:rsidR="00A73CD0" w:rsidRPr="00216480" w14:paraId="1246E564" w14:textId="77777777" w:rsidTr="00A73CD0">
        <w:trPr>
          <w:tblHeader/>
        </w:trPr>
        <w:tc>
          <w:tcPr>
            <w:tcW w:w="388" w:type="pct"/>
            <w:hideMark/>
          </w:tcPr>
          <w:p w14:paraId="1E6E5F4E" w14:textId="77777777" w:rsidR="00A73CD0" w:rsidRPr="00A73CD0" w:rsidRDefault="005436D3" w:rsidP="00152E96">
            <w:pPr>
              <w:rPr>
                <w:b/>
                <w:color w:val="0F1115"/>
              </w:rPr>
            </w:pPr>
            <w:r w:rsidRPr="00A73CD0">
              <w:rPr>
                <w:b/>
                <w:color w:val="0F1115"/>
              </w:rPr>
              <w:t>№ задания</w:t>
            </w:r>
          </w:p>
        </w:tc>
        <w:tc>
          <w:tcPr>
            <w:tcW w:w="2629" w:type="pct"/>
            <w:hideMark/>
          </w:tcPr>
          <w:p w14:paraId="0B4AEF95" w14:textId="77777777" w:rsidR="00A73CD0" w:rsidRPr="00A73CD0" w:rsidRDefault="005436D3" w:rsidP="00152E96">
            <w:pPr>
              <w:rPr>
                <w:b/>
                <w:color w:val="0F1115"/>
              </w:rPr>
            </w:pPr>
            <w:r w:rsidRPr="00A73CD0">
              <w:rPr>
                <w:b/>
                <w:color w:val="0F1115"/>
              </w:rPr>
              <w:t>Содержание вопроса</w:t>
            </w:r>
          </w:p>
        </w:tc>
        <w:tc>
          <w:tcPr>
            <w:tcW w:w="1265" w:type="pct"/>
            <w:hideMark/>
          </w:tcPr>
          <w:p w14:paraId="54D5DC1A" w14:textId="77777777" w:rsidR="00A73CD0" w:rsidRPr="00A73CD0" w:rsidRDefault="005436D3" w:rsidP="00152E96">
            <w:pPr>
              <w:rPr>
                <w:b/>
                <w:color w:val="0F1115"/>
              </w:rPr>
            </w:pPr>
            <w:r w:rsidRPr="00A73CD0">
              <w:rPr>
                <w:b/>
                <w:color w:val="0F1115"/>
              </w:rPr>
              <w:t>Эталонный ответ</w:t>
            </w:r>
          </w:p>
        </w:tc>
        <w:tc>
          <w:tcPr>
            <w:tcW w:w="718" w:type="pct"/>
            <w:hideMark/>
          </w:tcPr>
          <w:p w14:paraId="2B69BB65" w14:textId="77777777" w:rsidR="00A73CD0" w:rsidRPr="00A73CD0" w:rsidRDefault="005436D3" w:rsidP="00152E96">
            <w:pPr>
              <w:rPr>
                <w:b/>
                <w:color w:val="0F1115"/>
              </w:rPr>
            </w:pPr>
            <w:r w:rsidRPr="00A73CD0">
              <w:rPr>
                <w:b/>
                <w:color w:val="0F1115"/>
              </w:rPr>
              <w:t>Компетенция</w:t>
            </w:r>
          </w:p>
        </w:tc>
      </w:tr>
      <w:tr w:rsidR="00A73CD0" w:rsidRPr="00216480" w14:paraId="1B50F7A0" w14:textId="77777777" w:rsidTr="00A73CD0">
        <w:tc>
          <w:tcPr>
            <w:tcW w:w="5000" w:type="pct"/>
            <w:gridSpan w:val="4"/>
            <w:hideMark/>
          </w:tcPr>
          <w:p w14:paraId="44DADCAF" w14:textId="77777777" w:rsidR="00A73CD0" w:rsidRPr="00216480" w:rsidRDefault="005436D3" w:rsidP="00152E96">
            <w:r w:rsidRPr="00216480">
              <w:rPr>
                <w:b/>
                <w:bCs/>
                <w:color w:val="0F1115"/>
              </w:rPr>
              <w:t>Задания закрытого типа с выбором одного/нескольких правильного ответа из предложенных</w:t>
            </w:r>
          </w:p>
        </w:tc>
      </w:tr>
      <w:tr w:rsidR="00A73CD0" w:rsidRPr="00216480" w14:paraId="2E14E9FE" w14:textId="77777777" w:rsidTr="00A73CD0">
        <w:tc>
          <w:tcPr>
            <w:tcW w:w="388" w:type="pct"/>
            <w:hideMark/>
          </w:tcPr>
          <w:p w14:paraId="0C3864A2" w14:textId="77777777" w:rsidR="00A73CD0" w:rsidRPr="00216480" w:rsidRDefault="005436D3" w:rsidP="00152E96">
            <w:pPr>
              <w:rPr>
                <w:color w:val="0F1115"/>
              </w:rPr>
            </w:pPr>
            <w:r w:rsidRPr="00216480">
              <w:rPr>
                <w:color w:val="0F1115"/>
              </w:rPr>
              <w:t>1</w:t>
            </w:r>
          </w:p>
        </w:tc>
        <w:tc>
          <w:tcPr>
            <w:tcW w:w="2629" w:type="pct"/>
            <w:hideMark/>
          </w:tcPr>
          <w:p w14:paraId="6A795478" w14:textId="77777777" w:rsidR="00A73CD0" w:rsidRDefault="005436D3" w:rsidP="00152E96">
            <w:pPr>
              <w:rPr>
                <w:color w:val="0F1115"/>
              </w:rPr>
            </w:pPr>
            <w:r w:rsidRPr="00216480">
              <w:rPr>
                <w:color w:val="0F1115"/>
              </w:rPr>
              <w:t>Как расшифровывается аббревиатура СУИБ, являющаяся центральным понятием дисциплины «Основы управления информационной безопасностью»?</w:t>
            </w:r>
          </w:p>
          <w:p w14:paraId="4BAA7395" w14:textId="77777777" w:rsidR="00A73CD0" w:rsidRDefault="005436D3" w:rsidP="00152E96">
            <w:pPr>
              <w:rPr>
                <w:color w:val="0F1115"/>
              </w:rPr>
            </w:pPr>
            <w:r w:rsidRPr="00216480">
              <w:rPr>
                <w:color w:val="0F1115"/>
              </w:rPr>
              <w:t>А) Система управления информационной безопасностью</w:t>
            </w:r>
          </w:p>
          <w:p w14:paraId="6520FBDC" w14:textId="77777777" w:rsidR="00A73CD0" w:rsidRDefault="005436D3" w:rsidP="00152E96">
            <w:pPr>
              <w:rPr>
                <w:color w:val="0F1115"/>
              </w:rPr>
            </w:pPr>
            <w:r w:rsidRPr="00216480">
              <w:rPr>
                <w:color w:val="0F1115"/>
              </w:rPr>
              <w:t>Б) Служба управления и безопасности</w:t>
            </w:r>
          </w:p>
          <w:p w14:paraId="3D6B13DE" w14:textId="77777777" w:rsidR="00A73CD0" w:rsidRDefault="005436D3" w:rsidP="00152E96">
            <w:pPr>
              <w:rPr>
                <w:color w:val="0F1115"/>
              </w:rPr>
            </w:pPr>
            <w:r w:rsidRPr="00216480">
              <w:rPr>
                <w:color w:val="0F1115"/>
              </w:rPr>
              <w:t>В) Стандарт усиленной информационной безопасности</w:t>
            </w:r>
          </w:p>
          <w:p w14:paraId="4FE60988" w14:textId="77777777" w:rsidR="00A73CD0" w:rsidRPr="00216480" w:rsidRDefault="005436D3" w:rsidP="00152E96">
            <w:pPr>
              <w:rPr>
                <w:color w:val="0F1115"/>
              </w:rPr>
            </w:pPr>
            <w:r w:rsidRPr="00216480">
              <w:rPr>
                <w:color w:val="0F1115"/>
              </w:rPr>
              <w:t>Г) Система управления инцидентами бизнеса</w:t>
            </w:r>
          </w:p>
        </w:tc>
        <w:tc>
          <w:tcPr>
            <w:tcW w:w="1265" w:type="pct"/>
            <w:hideMark/>
          </w:tcPr>
          <w:p w14:paraId="47089719" w14:textId="77777777" w:rsidR="00A73CD0" w:rsidRPr="00216480" w:rsidRDefault="005436D3" w:rsidP="00152E96">
            <w:pPr>
              <w:rPr>
                <w:color w:val="0F1115"/>
              </w:rPr>
            </w:pPr>
            <w:r w:rsidRPr="00216480">
              <w:rPr>
                <w:color w:val="0F1115"/>
              </w:rPr>
              <w:t>А</w:t>
            </w:r>
          </w:p>
        </w:tc>
        <w:tc>
          <w:tcPr>
            <w:tcW w:w="718" w:type="pct"/>
            <w:hideMark/>
          </w:tcPr>
          <w:p w14:paraId="2F997B1E" w14:textId="77777777" w:rsidR="00A73CD0" w:rsidRPr="00216480" w:rsidRDefault="005436D3" w:rsidP="00152E96">
            <w:pPr>
              <w:rPr>
                <w:color w:val="0F1115"/>
              </w:rPr>
            </w:pPr>
            <w:r w:rsidRPr="00216480">
              <w:rPr>
                <w:color w:val="0F1115"/>
              </w:rPr>
              <w:t>пОПК-2.3.1</w:t>
            </w:r>
          </w:p>
        </w:tc>
      </w:tr>
      <w:tr w:rsidR="00A73CD0" w:rsidRPr="00216480" w14:paraId="1C1BFFE8" w14:textId="77777777" w:rsidTr="00A73CD0">
        <w:tc>
          <w:tcPr>
            <w:tcW w:w="388" w:type="pct"/>
            <w:hideMark/>
          </w:tcPr>
          <w:p w14:paraId="736182AC" w14:textId="77777777" w:rsidR="00A73CD0" w:rsidRPr="00216480" w:rsidRDefault="005436D3" w:rsidP="00152E96">
            <w:pPr>
              <w:rPr>
                <w:color w:val="0F1115"/>
              </w:rPr>
            </w:pPr>
            <w:r w:rsidRPr="00216480">
              <w:rPr>
                <w:color w:val="0F1115"/>
              </w:rPr>
              <w:lastRenderedPageBreak/>
              <w:t>2</w:t>
            </w:r>
          </w:p>
        </w:tc>
        <w:tc>
          <w:tcPr>
            <w:tcW w:w="2629" w:type="pct"/>
            <w:hideMark/>
          </w:tcPr>
          <w:p w14:paraId="7EDEF2AC" w14:textId="77777777" w:rsidR="00A73CD0" w:rsidRDefault="005436D3" w:rsidP="00152E96">
            <w:pPr>
              <w:rPr>
                <w:color w:val="0F1115"/>
              </w:rPr>
            </w:pPr>
            <w:r w:rsidRPr="00216480">
              <w:rPr>
                <w:color w:val="0F1115"/>
              </w:rPr>
              <w:t>Какой из перечисленных международных стандартов устанавливает требования к системе управления информационной безопасностью (СУИБ)?</w:t>
            </w:r>
          </w:p>
          <w:p w14:paraId="4A10A9CB" w14:textId="77777777" w:rsidR="00A73CD0" w:rsidRPr="000A043C" w:rsidRDefault="005436D3" w:rsidP="00152E96">
            <w:pPr>
              <w:rPr>
                <w:color w:val="0F1115"/>
                <w:lang w:val="en-US"/>
              </w:rPr>
            </w:pPr>
            <w:r w:rsidRPr="00216480">
              <w:rPr>
                <w:color w:val="0F1115"/>
              </w:rPr>
              <w:t>А</w:t>
            </w:r>
            <w:r w:rsidRPr="000A043C">
              <w:rPr>
                <w:color w:val="0F1115"/>
                <w:lang w:val="en-US"/>
              </w:rPr>
              <w:t xml:space="preserve">) </w:t>
            </w:r>
            <w:r w:rsidRPr="00216480">
              <w:rPr>
                <w:color w:val="0F1115"/>
                <w:lang w:val="en-US"/>
              </w:rPr>
              <w:t>ISO</w:t>
            </w:r>
            <w:r w:rsidRPr="000A043C">
              <w:rPr>
                <w:color w:val="0F1115"/>
                <w:lang w:val="en-US"/>
              </w:rPr>
              <w:t xml:space="preserve"> 9001</w:t>
            </w:r>
          </w:p>
          <w:p w14:paraId="7C4EAD94" w14:textId="77777777" w:rsidR="00A73CD0" w:rsidRPr="000A043C" w:rsidRDefault="005436D3" w:rsidP="00152E96">
            <w:pPr>
              <w:rPr>
                <w:color w:val="0F1115"/>
                <w:lang w:val="en-US"/>
              </w:rPr>
            </w:pPr>
            <w:r w:rsidRPr="00216480">
              <w:rPr>
                <w:color w:val="0F1115"/>
              </w:rPr>
              <w:t>Б</w:t>
            </w:r>
            <w:r w:rsidRPr="000A043C">
              <w:rPr>
                <w:color w:val="0F1115"/>
                <w:lang w:val="en-US"/>
              </w:rPr>
              <w:t xml:space="preserve">) </w:t>
            </w:r>
            <w:r w:rsidRPr="00216480">
              <w:rPr>
                <w:color w:val="0F1115"/>
                <w:lang w:val="en-US"/>
              </w:rPr>
              <w:t>ISO</w:t>
            </w:r>
            <w:r w:rsidRPr="000A043C">
              <w:rPr>
                <w:color w:val="0F1115"/>
                <w:lang w:val="en-US"/>
              </w:rPr>
              <w:t>/</w:t>
            </w:r>
            <w:r w:rsidRPr="00216480">
              <w:rPr>
                <w:color w:val="0F1115"/>
                <w:lang w:val="en-US"/>
              </w:rPr>
              <w:t>IEC</w:t>
            </w:r>
            <w:r w:rsidRPr="000A043C">
              <w:rPr>
                <w:color w:val="0F1115"/>
                <w:lang w:val="en-US"/>
              </w:rPr>
              <w:t xml:space="preserve"> 20000</w:t>
            </w:r>
          </w:p>
          <w:p w14:paraId="716608FD" w14:textId="77777777" w:rsidR="00A73CD0" w:rsidRDefault="005436D3" w:rsidP="00152E96">
            <w:pPr>
              <w:rPr>
                <w:color w:val="0F1115"/>
              </w:rPr>
            </w:pPr>
            <w:r w:rsidRPr="00216480">
              <w:rPr>
                <w:color w:val="0F1115"/>
              </w:rPr>
              <w:t>В) ISO/IEC 27001</w:t>
            </w:r>
          </w:p>
          <w:p w14:paraId="7273C66C" w14:textId="77777777" w:rsidR="00A73CD0" w:rsidRPr="00216480" w:rsidRDefault="005436D3" w:rsidP="00152E96">
            <w:pPr>
              <w:rPr>
                <w:color w:val="0F1115"/>
              </w:rPr>
            </w:pPr>
            <w:r w:rsidRPr="00216480">
              <w:rPr>
                <w:color w:val="0F1115"/>
              </w:rPr>
              <w:t>Г) ISO/IEC 15408</w:t>
            </w:r>
          </w:p>
        </w:tc>
        <w:tc>
          <w:tcPr>
            <w:tcW w:w="1265" w:type="pct"/>
            <w:hideMark/>
          </w:tcPr>
          <w:p w14:paraId="5E900875" w14:textId="77777777" w:rsidR="00A73CD0" w:rsidRPr="00216480" w:rsidRDefault="005436D3" w:rsidP="00152E96">
            <w:pPr>
              <w:rPr>
                <w:color w:val="0F1115"/>
              </w:rPr>
            </w:pPr>
            <w:r w:rsidRPr="00216480">
              <w:rPr>
                <w:color w:val="0F1115"/>
              </w:rPr>
              <w:t>В</w:t>
            </w:r>
          </w:p>
        </w:tc>
        <w:tc>
          <w:tcPr>
            <w:tcW w:w="718" w:type="pct"/>
            <w:hideMark/>
          </w:tcPr>
          <w:p w14:paraId="56A147A5" w14:textId="77777777" w:rsidR="00A73CD0" w:rsidRDefault="005436D3" w:rsidP="00152E96">
            <w:pPr>
              <w:rPr>
                <w:color w:val="0F1115"/>
              </w:rPr>
            </w:pPr>
            <w:r>
              <w:rPr>
                <w:color w:val="0F1115"/>
              </w:rPr>
              <w:t>УК-11.1</w:t>
            </w:r>
          </w:p>
          <w:p w14:paraId="0446684D" w14:textId="77777777" w:rsidR="00A73CD0" w:rsidRPr="00216480" w:rsidRDefault="005436D3" w:rsidP="00152E96">
            <w:pPr>
              <w:rPr>
                <w:color w:val="0F1115"/>
              </w:rPr>
            </w:pPr>
            <w:r w:rsidRPr="00216480">
              <w:rPr>
                <w:color w:val="0F1115"/>
              </w:rPr>
              <w:t>УК-11.2</w:t>
            </w:r>
          </w:p>
        </w:tc>
      </w:tr>
      <w:tr w:rsidR="00A73CD0" w:rsidRPr="00216480" w14:paraId="15C5EACE" w14:textId="77777777" w:rsidTr="00A73CD0">
        <w:tc>
          <w:tcPr>
            <w:tcW w:w="388" w:type="pct"/>
            <w:hideMark/>
          </w:tcPr>
          <w:p w14:paraId="79352804" w14:textId="77777777" w:rsidR="00A73CD0" w:rsidRPr="00216480" w:rsidRDefault="005436D3" w:rsidP="00152E96">
            <w:pPr>
              <w:rPr>
                <w:color w:val="0F1115"/>
              </w:rPr>
            </w:pPr>
            <w:r w:rsidRPr="00216480">
              <w:rPr>
                <w:color w:val="0F1115"/>
              </w:rPr>
              <w:t>3</w:t>
            </w:r>
          </w:p>
        </w:tc>
        <w:tc>
          <w:tcPr>
            <w:tcW w:w="2629" w:type="pct"/>
            <w:hideMark/>
          </w:tcPr>
          <w:p w14:paraId="074D1F43" w14:textId="77777777" w:rsidR="00A73CD0" w:rsidRDefault="005436D3" w:rsidP="00152E96">
            <w:pPr>
              <w:rPr>
                <w:color w:val="0F1115"/>
              </w:rPr>
            </w:pPr>
            <w:r w:rsidRPr="00216480">
              <w:rPr>
                <w:color w:val="0F1115"/>
              </w:rPr>
              <w:t>Как называется документ, который исторически считается одним из первых оценочных стандартов в области информационной безопасности и известен как «Оранжевая книга»?</w:t>
            </w:r>
          </w:p>
          <w:p w14:paraId="34B4FFEB" w14:textId="77777777" w:rsidR="00A73CD0" w:rsidRDefault="005436D3" w:rsidP="00152E96">
            <w:pPr>
              <w:rPr>
                <w:color w:val="0F1115"/>
              </w:rPr>
            </w:pPr>
            <w:r w:rsidRPr="00216480">
              <w:rPr>
                <w:color w:val="0F1115"/>
              </w:rPr>
              <w:t>А) Критерии оценки надежных компьютерных систем (TCSEC)</w:t>
            </w:r>
          </w:p>
          <w:p w14:paraId="1ECAA527" w14:textId="77777777" w:rsidR="00A73CD0" w:rsidRDefault="005436D3" w:rsidP="00152E96">
            <w:pPr>
              <w:rPr>
                <w:color w:val="0F1115"/>
              </w:rPr>
            </w:pPr>
            <w:r w:rsidRPr="00216480">
              <w:rPr>
                <w:color w:val="0F1115"/>
              </w:rPr>
              <w:t>Б) Общие критерии оценки безопасности информационных технологий</w:t>
            </w:r>
          </w:p>
          <w:p w14:paraId="5F2E8748" w14:textId="77777777" w:rsidR="00A73CD0" w:rsidRDefault="005436D3" w:rsidP="00152E96">
            <w:pPr>
              <w:rPr>
                <w:color w:val="0F1115"/>
              </w:rPr>
            </w:pPr>
            <w:r w:rsidRPr="00216480">
              <w:rPr>
                <w:color w:val="0F1115"/>
              </w:rPr>
              <w:t>В) Стандарт BS 7799</w:t>
            </w:r>
          </w:p>
          <w:p w14:paraId="1708C540" w14:textId="77777777" w:rsidR="00A73CD0" w:rsidRPr="00216480" w:rsidRDefault="005436D3" w:rsidP="00152E96">
            <w:pPr>
              <w:rPr>
                <w:color w:val="0F1115"/>
              </w:rPr>
            </w:pPr>
            <w:r w:rsidRPr="00216480">
              <w:rPr>
                <w:color w:val="0F1115"/>
              </w:rPr>
              <w:t>Г) Руководство по управлению рисками ISO 31000</w:t>
            </w:r>
          </w:p>
        </w:tc>
        <w:tc>
          <w:tcPr>
            <w:tcW w:w="1265" w:type="pct"/>
            <w:hideMark/>
          </w:tcPr>
          <w:p w14:paraId="4683F7E6" w14:textId="77777777" w:rsidR="00A73CD0" w:rsidRPr="00216480" w:rsidRDefault="005436D3" w:rsidP="00152E96">
            <w:pPr>
              <w:rPr>
                <w:color w:val="0F1115"/>
              </w:rPr>
            </w:pPr>
            <w:r w:rsidRPr="00216480">
              <w:rPr>
                <w:color w:val="0F1115"/>
              </w:rPr>
              <w:t>А</w:t>
            </w:r>
          </w:p>
        </w:tc>
        <w:tc>
          <w:tcPr>
            <w:tcW w:w="718" w:type="pct"/>
            <w:hideMark/>
          </w:tcPr>
          <w:p w14:paraId="4FCA0F9D" w14:textId="77777777" w:rsidR="00A73CD0" w:rsidRPr="00216480" w:rsidRDefault="005436D3" w:rsidP="00152E96">
            <w:pPr>
              <w:rPr>
                <w:color w:val="0F1115"/>
              </w:rPr>
            </w:pPr>
            <w:r w:rsidRPr="00216480">
              <w:rPr>
                <w:color w:val="0F1115"/>
              </w:rPr>
              <w:t>пОПК-2.3.1</w:t>
            </w:r>
          </w:p>
        </w:tc>
      </w:tr>
      <w:tr w:rsidR="00A73CD0" w:rsidRPr="00216480" w14:paraId="04DE3288" w14:textId="77777777" w:rsidTr="00A73CD0">
        <w:tc>
          <w:tcPr>
            <w:tcW w:w="388" w:type="pct"/>
            <w:hideMark/>
          </w:tcPr>
          <w:p w14:paraId="64CDA279" w14:textId="77777777" w:rsidR="00A73CD0" w:rsidRPr="00216480" w:rsidRDefault="005436D3" w:rsidP="00152E96">
            <w:pPr>
              <w:rPr>
                <w:color w:val="0F1115"/>
              </w:rPr>
            </w:pPr>
            <w:r w:rsidRPr="00216480">
              <w:rPr>
                <w:color w:val="0F1115"/>
              </w:rPr>
              <w:t>4</w:t>
            </w:r>
          </w:p>
        </w:tc>
        <w:tc>
          <w:tcPr>
            <w:tcW w:w="2629" w:type="pct"/>
            <w:hideMark/>
          </w:tcPr>
          <w:p w14:paraId="3FDEDA4B" w14:textId="77777777" w:rsidR="00A73CD0" w:rsidRDefault="005436D3" w:rsidP="00152E96">
            <w:pPr>
              <w:rPr>
                <w:color w:val="0F1115"/>
              </w:rPr>
            </w:pPr>
            <w:r w:rsidRPr="00216480">
              <w:rPr>
                <w:color w:val="0F1115"/>
              </w:rPr>
              <w:t>Какие два основных подхода к оценке информационных рисков выделяют в управлении информационной безопасностью?</w:t>
            </w:r>
          </w:p>
          <w:p w14:paraId="63693D05" w14:textId="77777777" w:rsidR="00A73CD0" w:rsidRDefault="005436D3" w:rsidP="00152E96">
            <w:pPr>
              <w:rPr>
                <w:color w:val="0F1115"/>
              </w:rPr>
            </w:pPr>
            <w:r w:rsidRPr="00216480">
              <w:rPr>
                <w:color w:val="0F1115"/>
              </w:rPr>
              <w:t>А) Математический и статистический</w:t>
            </w:r>
          </w:p>
          <w:p w14:paraId="5756D77C" w14:textId="77777777" w:rsidR="00A73CD0" w:rsidRDefault="005436D3" w:rsidP="00152E96">
            <w:pPr>
              <w:rPr>
                <w:color w:val="0F1115"/>
              </w:rPr>
            </w:pPr>
            <w:r w:rsidRPr="00216480">
              <w:rPr>
                <w:color w:val="0F1115"/>
              </w:rPr>
              <w:t>Б) Качественный и количественный</w:t>
            </w:r>
          </w:p>
          <w:p w14:paraId="399594C0" w14:textId="77777777" w:rsidR="00A73CD0" w:rsidRDefault="005436D3" w:rsidP="00152E96">
            <w:pPr>
              <w:rPr>
                <w:color w:val="0F1115"/>
              </w:rPr>
            </w:pPr>
            <w:r w:rsidRPr="00216480">
              <w:rPr>
                <w:color w:val="0F1115"/>
              </w:rPr>
              <w:t>В) Локальный и облачный</w:t>
            </w:r>
          </w:p>
          <w:p w14:paraId="3A786863" w14:textId="77777777" w:rsidR="00A73CD0" w:rsidRPr="00216480" w:rsidRDefault="005436D3" w:rsidP="00152E96">
            <w:pPr>
              <w:rPr>
                <w:color w:val="0F1115"/>
              </w:rPr>
            </w:pPr>
            <w:r w:rsidRPr="00216480">
              <w:rPr>
                <w:color w:val="0F1115"/>
              </w:rPr>
              <w:t>Г) Технический и административный</w:t>
            </w:r>
          </w:p>
        </w:tc>
        <w:tc>
          <w:tcPr>
            <w:tcW w:w="1265" w:type="pct"/>
            <w:hideMark/>
          </w:tcPr>
          <w:p w14:paraId="38496140" w14:textId="77777777" w:rsidR="00A73CD0" w:rsidRPr="00216480" w:rsidRDefault="005436D3" w:rsidP="00152E96">
            <w:pPr>
              <w:rPr>
                <w:color w:val="0F1115"/>
              </w:rPr>
            </w:pPr>
            <w:r w:rsidRPr="00216480">
              <w:rPr>
                <w:color w:val="0F1115"/>
              </w:rPr>
              <w:t>Б</w:t>
            </w:r>
          </w:p>
        </w:tc>
        <w:tc>
          <w:tcPr>
            <w:tcW w:w="718" w:type="pct"/>
            <w:hideMark/>
          </w:tcPr>
          <w:p w14:paraId="7224B26F" w14:textId="77777777" w:rsidR="00A73CD0" w:rsidRPr="00216480" w:rsidRDefault="005436D3" w:rsidP="00152E96">
            <w:pPr>
              <w:rPr>
                <w:color w:val="0F1115"/>
              </w:rPr>
            </w:pPr>
            <w:r w:rsidRPr="00216480">
              <w:rPr>
                <w:color w:val="0F1115"/>
              </w:rPr>
              <w:t>пОПК-2.3.1</w:t>
            </w:r>
          </w:p>
        </w:tc>
      </w:tr>
      <w:tr w:rsidR="00A73CD0" w:rsidRPr="00216480" w14:paraId="2F38B1A1" w14:textId="77777777" w:rsidTr="00A73CD0">
        <w:tc>
          <w:tcPr>
            <w:tcW w:w="388" w:type="pct"/>
            <w:hideMark/>
          </w:tcPr>
          <w:p w14:paraId="5B453597" w14:textId="77777777" w:rsidR="00A73CD0" w:rsidRPr="00216480" w:rsidRDefault="005436D3" w:rsidP="00152E96">
            <w:pPr>
              <w:rPr>
                <w:color w:val="0F1115"/>
              </w:rPr>
            </w:pPr>
            <w:r w:rsidRPr="00216480">
              <w:rPr>
                <w:color w:val="0F1115"/>
              </w:rPr>
              <w:t>5</w:t>
            </w:r>
          </w:p>
        </w:tc>
        <w:tc>
          <w:tcPr>
            <w:tcW w:w="2629" w:type="pct"/>
            <w:hideMark/>
          </w:tcPr>
          <w:p w14:paraId="0925C5D0" w14:textId="77777777" w:rsidR="00A73CD0" w:rsidRDefault="005436D3" w:rsidP="00152E96">
            <w:pPr>
              <w:rPr>
                <w:color w:val="0F1115"/>
              </w:rPr>
            </w:pPr>
            <w:r w:rsidRPr="00216480">
              <w:rPr>
                <w:color w:val="0F1115"/>
              </w:rPr>
              <w:t>Что из перечисленного является примерами активов организации, подлежащих категорированию при создании СУИБ? (Выберите 2 правильных ответа)</w:t>
            </w:r>
          </w:p>
          <w:p w14:paraId="09227BE1" w14:textId="77777777" w:rsidR="00A73CD0" w:rsidRDefault="005436D3" w:rsidP="00152E96">
            <w:pPr>
              <w:rPr>
                <w:color w:val="0F1115"/>
              </w:rPr>
            </w:pPr>
            <w:r w:rsidRPr="00216480">
              <w:rPr>
                <w:color w:val="0F1115"/>
              </w:rPr>
              <w:t>А) Информационные ресурсы (базы данных)</w:t>
            </w:r>
          </w:p>
          <w:p w14:paraId="0AF72CE0" w14:textId="77777777" w:rsidR="00A73CD0" w:rsidRDefault="005436D3" w:rsidP="00152E96">
            <w:pPr>
              <w:rPr>
                <w:color w:val="0F1115"/>
              </w:rPr>
            </w:pPr>
            <w:r w:rsidRPr="00216480">
              <w:rPr>
                <w:color w:val="0F1115"/>
              </w:rPr>
              <w:t>Б) Только денежные средства на счетах</w:t>
            </w:r>
          </w:p>
          <w:p w14:paraId="47814173" w14:textId="77777777" w:rsidR="00A73CD0" w:rsidRDefault="005436D3" w:rsidP="00152E96">
            <w:pPr>
              <w:rPr>
                <w:color w:val="0F1115"/>
              </w:rPr>
            </w:pPr>
            <w:r w:rsidRPr="00216480">
              <w:rPr>
                <w:color w:val="0F1115"/>
              </w:rPr>
              <w:t>В) Программное обеспечение</w:t>
            </w:r>
          </w:p>
          <w:p w14:paraId="44B8BBD5" w14:textId="77777777" w:rsidR="00A73CD0" w:rsidRPr="00216480" w:rsidRDefault="005436D3" w:rsidP="00152E96">
            <w:pPr>
              <w:rPr>
                <w:color w:val="0F1115"/>
              </w:rPr>
            </w:pPr>
            <w:r w:rsidRPr="00216480">
              <w:rPr>
                <w:color w:val="0F1115"/>
              </w:rPr>
              <w:t>Г) Штатное расписание сотрудников без привязки к информации</w:t>
            </w:r>
          </w:p>
        </w:tc>
        <w:tc>
          <w:tcPr>
            <w:tcW w:w="1265" w:type="pct"/>
            <w:hideMark/>
          </w:tcPr>
          <w:p w14:paraId="7E0AB929" w14:textId="77777777" w:rsidR="00A73CD0" w:rsidRPr="00216480" w:rsidRDefault="005436D3" w:rsidP="00152E96">
            <w:pPr>
              <w:rPr>
                <w:color w:val="0F1115"/>
              </w:rPr>
            </w:pPr>
            <w:r w:rsidRPr="00216480">
              <w:rPr>
                <w:color w:val="0F1115"/>
              </w:rPr>
              <w:t>А, В</w:t>
            </w:r>
          </w:p>
        </w:tc>
        <w:tc>
          <w:tcPr>
            <w:tcW w:w="718" w:type="pct"/>
            <w:hideMark/>
          </w:tcPr>
          <w:p w14:paraId="7C6E517A" w14:textId="77777777" w:rsidR="00A73CD0" w:rsidRPr="00216480" w:rsidRDefault="005436D3" w:rsidP="00152E96">
            <w:pPr>
              <w:rPr>
                <w:color w:val="0F1115"/>
              </w:rPr>
            </w:pPr>
            <w:r w:rsidRPr="00216480">
              <w:rPr>
                <w:color w:val="0F1115"/>
              </w:rPr>
              <w:t>пОПК-2.3.1</w:t>
            </w:r>
          </w:p>
        </w:tc>
      </w:tr>
      <w:tr w:rsidR="00A73CD0" w:rsidRPr="00216480" w14:paraId="363C90FB" w14:textId="77777777" w:rsidTr="00A73CD0">
        <w:tc>
          <w:tcPr>
            <w:tcW w:w="388" w:type="pct"/>
            <w:hideMark/>
          </w:tcPr>
          <w:p w14:paraId="2D032E27" w14:textId="77777777" w:rsidR="00A73CD0" w:rsidRPr="00216480" w:rsidRDefault="005436D3" w:rsidP="00152E96">
            <w:pPr>
              <w:rPr>
                <w:color w:val="0F1115"/>
              </w:rPr>
            </w:pPr>
            <w:r w:rsidRPr="00216480">
              <w:rPr>
                <w:color w:val="0F1115"/>
              </w:rPr>
              <w:t>6</w:t>
            </w:r>
          </w:p>
        </w:tc>
        <w:tc>
          <w:tcPr>
            <w:tcW w:w="2629" w:type="pct"/>
            <w:hideMark/>
          </w:tcPr>
          <w:p w14:paraId="6E0E5EA3" w14:textId="77777777" w:rsidR="00A73CD0" w:rsidRDefault="005436D3" w:rsidP="00152E96">
            <w:pPr>
              <w:rPr>
                <w:color w:val="0F1115"/>
              </w:rPr>
            </w:pPr>
            <w:r w:rsidRPr="00216480">
              <w:rPr>
                <w:color w:val="0F1115"/>
              </w:rPr>
              <w:t>Какая модель непрерывного улучшения процессов лежит в основе цикла управления инцидентами информационной безопасности согласно стандартам ISO?</w:t>
            </w:r>
          </w:p>
          <w:p w14:paraId="38519691" w14:textId="77777777" w:rsidR="00A73CD0" w:rsidRPr="00216480" w:rsidRDefault="005436D3" w:rsidP="00152E96">
            <w:pPr>
              <w:rPr>
                <w:color w:val="0F1115"/>
                <w:lang w:val="en-US"/>
              </w:rPr>
            </w:pPr>
            <w:r w:rsidRPr="00216480">
              <w:rPr>
                <w:color w:val="0F1115"/>
              </w:rPr>
              <w:t>А</w:t>
            </w:r>
            <w:r w:rsidRPr="00216480">
              <w:rPr>
                <w:color w:val="0F1115"/>
                <w:lang w:val="en-US"/>
              </w:rPr>
              <w:t xml:space="preserve">) </w:t>
            </w:r>
            <w:r w:rsidRPr="00216480">
              <w:rPr>
                <w:color w:val="0F1115"/>
              </w:rPr>
              <w:t>Модель</w:t>
            </w:r>
            <w:r w:rsidRPr="00216480">
              <w:rPr>
                <w:color w:val="0F1115"/>
                <w:lang w:val="en-US"/>
              </w:rPr>
              <w:t xml:space="preserve"> </w:t>
            </w:r>
            <w:r w:rsidRPr="00216480">
              <w:rPr>
                <w:color w:val="0F1115"/>
              </w:rPr>
              <w:t>водопада</w:t>
            </w:r>
            <w:r w:rsidRPr="00216480">
              <w:rPr>
                <w:color w:val="0F1115"/>
                <w:lang w:val="en-US"/>
              </w:rPr>
              <w:t xml:space="preserve"> (Waterfall)</w:t>
            </w:r>
          </w:p>
          <w:p w14:paraId="2D09FC30" w14:textId="77777777" w:rsidR="00A73CD0" w:rsidRPr="00216480" w:rsidRDefault="005436D3" w:rsidP="00152E96">
            <w:pPr>
              <w:rPr>
                <w:color w:val="0F1115"/>
                <w:lang w:val="en-US"/>
              </w:rPr>
            </w:pPr>
            <w:r w:rsidRPr="00216480">
              <w:rPr>
                <w:color w:val="0F1115"/>
              </w:rPr>
              <w:t>Б</w:t>
            </w:r>
            <w:r w:rsidRPr="00216480">
              <w:rPr>
                <w:color w:val="0F1115"/>
                <w:lang w:val="en-US"/>
              </w:rPr>
              <w:t xml:space="preserve">) </w:t>
            </w:r>
            <w:r w:rsidRPr="00216480">
              <w:rPr>
                <w:color w:val="0F1115"/>
              </w:rPr>
              <w:t>Модель</w:t>
            </w:r>
            <w:r w:rsidRPr="00216480">
              <w:rPr>
                <w:color w:val="0F1115"/>
                <w:lang w:val="en-US"/>
              </w:rPr>
              <w:t xml:space="preserve"> PDCA (Plan-Do-Check-Act)</w:t>
            </w:r>
          </w:p>
          <w:p w14:paraId="731C8A29" w14:textId="77777777" w:rsidR="00A73CD0" w:rsidRDefault="005436D3" w:rsidP="00152E96">
            <w:pPr>
              <w:rPr>
                <w:color w:val="0F1115"/>
              </w:rPr>
            </w:pPr>
            <w:r w:rsidRPr="00216480">
              <w:rPr>
                <w:color w:val="0F1115"/>
              </w:rPr>
              <w:t>В) Модель Agile</w:t>
            </w:r>
          </w:p>
          <w:p w14:paraId="28ED4719" w14:textId="77777777" w:rsidR="00A73CD0" w:rsidRPr="00216480" w:rsidRDefault="005436D3" w:rsidP="00152E96">
            <w:pPr>
              <w:rPr>
                <w:color w:val="0F1115"/>
              </w:rPr>
            </w:pPr>
            <w:r w:rsidRPr="00216480">
              <w:rPr>
                <w:color w:val="0F1115"/>
              </w:rPr>
              <w:t>Г) Модель COBIT 5</w:t>
            </w:r>
          </w:p>
        </w:tc>
        <w:tc>
          <w:tcPr>
            <w:tcW w:w="1265" w:type="pct"/>
            <w:hideMark/>
          </w:tcPr>
          <w:p w14:paraId="31CD5BD4" w14:textId="77777777" w:rsidR="00A73CD0" w:rsidRPr="00216480" w:rsidRDefault="005436D3" w:rsidP="00152E96">
            <w:pPr>
              <w:rPr>
                <w:color w:val="0F1115"/>
              </w:rPr>
            </w:pPr>
            <w:r w:rsidRPr="00216480">
              <w:rPr>
                <w:color w:val="0F1115"/>
              </w:rPr>
              <w:t>Б</w:t>
            </w:r>
          </w:p>
        </w:tc>
        <w:tc>
          <w:tcPr>
            <w:tcW w:w="718" w:type="pct"/>
            <w:hideMark/>
          </w:tcPr>
          <w:p w14:paraId="2E48B460" w14:textId="77777777" w:rsidR="00A73CD0" w:rsidRPr="00216480" w:rsidRDefault="005436D3" w:rsidP="00152E96">
            <w:pPr>
              <w:rPr>
                <w:color w:val="0F1115"/>
              </w:rPr>
            </w:pPr>
            <w:r w:rsidRPr="00216480">
              <w:rPr>
                <w:color w:val="0F1115"/>
              </w:rPr>
              <w:t>пОПК-2.3.1</w:t>
            </w:r>
          </w:p>
        </w:tc>
      </w:tr>
      <w:tr w:rsidR="00A73CD0" w:rsidRPr="00216480" w14:paraId="6EF4BA31" w14:textId="77777777" w:rsidTr="00A73CD0">
        <w:tc>
          <w:tcPr>
            <w:tcW w:w="388" w:type="pct"/>
            <w:hideMark/>
          </w:tcPr>
          <w:p w14:paraId="4C92B94F" w14:textId="77777777" w:rsidR="00A73CD0" w:rsidRPr="00216480" w:rsidRDefault="005436D3" w:rsidP="00152E96">
            <w:pPr>
              <w:rPr>
                <w:color w:val="0F1115"/>
              </w:rPr>
            </w:pPr>
            <w:r w:rsidRPr="00216480">
              <w:rPr>
                <w:color w:val="0F1115"/>
              </w:rPr>
              <w:lastRenderedPageBreak/>
              <w:t>7</w:t>
            </w:r>
          </w:p>
        </w:tc>
        <w:tc>
          <w:tcPr>
            <w:tcW w:w="2629" w:type="pct"/>
            <w:hideMark/>
          </w:tcPr>
          <w:p w14:paraId="33DBFA85" w14:textId="77777777" w:rsidR="00A73CD0" w:rsidRDefault="005436D3" w:rsidP="00152E96">
            <w:pPr>
              <w:rPr>
                <w:color w:val="0F1115"/>
              </w:rPr>
            </w:pPr>
            <w:r w:rsidRPr="00216480">
              <w:rPr>
                <w:color w:val="0F1115"/>
              </w:rPr>
              <w:t>Какие из перечисленных методик относятся к инструментам анализа и управления рисками информационной безопасности? (Выберите 2 правильных ответа)</w:t>
            </w:r>
          </w:p>
          <w:p w14:paraId="19268C99" w14:textId="77777777" w:rsidR="00A73CD0" w:rsidRDefault="005436D3" w:rsidP="00152E96">
            <w:pPr>
              <w:rPr>
                <w:color w:val="0F1115"/>
              </w:rPr>
            </w:pPr>
            <w:r w:rsidRPr="00216480">
              <w:rPr>
                <w:color w:val="0F1115"/>
              </w:rPr>
              <w:t>А) CRAMM</w:t>
            </w:r>
          </w:p>
          <w:p w14:paraId="76EC799C" w14:textId="77777777" w:rsidR="00A73CD0" w:rsidRDefault="005436D3" w:rsidP="00152E96">
            <w:pPr>
              <w:rPr>
                <w:color w:val="0F1115"/>
              </w:rPr>
            </w:pPr>
            <w:r w:rsidRPr="00216480">
              <w:rPr>
                <w:color w:val="0F1115"/>
              </w:rPr>
              <w:t>Б) SWOT-анализ</w:t>
            </w:r>
          </w:p>
          <w:p w14:paraId="69024011" w14:textId="77777777" w:rsidR="00A73CD0" w:rsidRDefault="005436D3" w:rsidP="00152E96">
            <w:pPr>
              <w:rPr>
                <w:color w:val="0F1115"/>
              </w:rPr>
            </w:pPr>
            <w:r w:rsidRPr="00216480">
              <w:rPr>
                <w:color w:val="0F1115"/>
              </w:rPr>
              <w:t>В) OCTAVE</w:t>
            </w:r>
          </w:p>
          <w:p w14:paraId="1660C9AF" w14:textId="77777777" w:rsidR="00A73CD0" w:rsidRPr="00216480" w:rsidRDefault="005436D3" w:rsidP="00152E96">
            <w:pPr>
              <w:rPr>
                <w:color w:val="0F1115"/>
              </w:rPr>
            </w:pPr>
            <w:r w:rsidRPr="00216480">
              <w:rPr>
                <w:color w:val="0F1115"/>
              </w:rPr>
              <w:t>Г) SMART-цели</w:t>
            </w:r>
          </w:p>
        </w:tc>
        <w:tc>
          <w:tcPr>
            <w:tcW w:w="1265" w:type="pct"/>
            <w:hideMark/>
          </w:tcPr>
          <w:p w14:paraId="1A25FB92" w14:textId="77777777" w:rsidR="00A73CD0" w:rsidRPr="00216480" w:rsidRDefault="005436D3" w:rsidP="00152E96">
            <w:pPr>
              <w:rPr>
                <w:color w:val="0F1115"/>
              </w:rPr>
            </w:pPr>
            <w:r w:rsidRPr="00216480">
              <w:rPr>
                <w:color w:val="0F1115"/>
              </w:rPr>
              <w:t>А, В</w:t>
            </w:r>
          </w:p>
        </w:tc>
        <w:tc>
          <w:tcPr>
            <w:tcW w:w="718" w:type="pct"/>
            <w:hideMark/>
          </w:tcPr>
          <w:p w14:paraId="3E30BDF8" w14:textId="77777777" w:rsidR="00A73CD0" w:rsidRPr="00216480" w:rsidRDefault="005436D3" w:rsidP="00152E96">
            <w:pPr>
              <w:rPr>
                <w:color w:val="0F1115"/>
              </w:rPr>
            </w:pPr>
            <w:r w:rsidRPr="00216480">
              <w:rPr>
                <w:color w:val="0F1115"/>
              </w:rPr>
              <w:t>пОПК-2.4.1</w:t>
            </w:r>
          </w:p>
        </w:tc>
      </w:tr>
      <w:tr w:rsidR="00A73CD0" w:rsidRPr="00216480" w14:paraId="10D1BA73" w14:textId="77777777" w:rsidTr="00A73CD0">
        <w:tc>
          <w:tcPr>
            <w:tcW w:w="388" w:type="pct"/>
            <w:hideMark/>
          </w:tcPr>
          <w:p w14:paraId="3D97E79B" w14:textId="77777777" w:rsidR="00A73CD0" w:rsidRPr="00216480" w:rsidRDefault="005436D3" w:rsidP="00152E96">
            <w:pPr>
              <w:rPr>
                <w:color w:val="0F1115"/>
              </w:rPr>
            </w:pPr>
            <w:r w:rsidRPr="00216480">
              <w:rPr>
                <w:color w:val="0F1115"/>
              </w:rPr>
              <w:t>8</w:t>
            </w:r>
          </w:p>
        </w:tc>
        <w:tc>
          <w:tcPr>
            <w:tcW w:w="2629" w:type="pct"/>
            <w:hideMark/>
          </w:tcPr>
          <w:p w14:paraId="079CFE41" w14:textId="77777777" w:rsidR="00A73CD0" w:rsidRDefault="005436D3" w:rsidP="00152E96">
            <w:pPr>
              <w:rPr>
                <w:color w:val="0F1115"/>
              </w:rPr>
            </w:pPr>
            <w:r w:rsidRPr="00216480">
              <w:rPr>
                <w:color w:val="0F1115"/>
              </w:rPr>
              <w:t>Какова основная цель проведения анализа влияния на бизнес (BIA) в процессе управления непрерывностью бизнеса?</w:t>
            </w:r>
          </w:p>
          <w:p w14:paraId="2CD2A808" w14:textId="77777777" w:rsidR="00A73CD0" w:rsidRDefault="005436D3" w:rsidP="00152E96">
            <w:pPr>
              <w:rPr>
                <w:color w:val="0F1115"/>
              </w:rPr>
            </w:pPr>
            <w:r w:rsidRPr="00216480">
              <w:rPr>
                <w:color w:val="0F1115"/>
              </w:rPr>
              <w:t>А) Расчет заработной платы IT-персонала</w:t>
            </w:r>
          </w:p>
          <w:p w14:paraId="2884F906" w14:textId="77777777" w:rsidR="00A73CD0" w:rsidRDefault="005436D3" w:rsidP="00152E96">
            <w:pPr>
              <w:rPr>
                <w:color w:val="0F1115"/>
              </w:rPr>
            </w:pPr>
            <w:r w:rsidRPr="00216480">
              <w:rPr>
                <w:color w:val="0F1115"/>
              </w:rPr>
              <w:t>Б) Выявление критичных бизнес-процессов и последствий их прерывания</w:t>
            </w:r>
          </w:p>
          <w:p w14:paraId="105224EA" w14:textId="77777777" w:rsidR="00A73CD0" w:rsidRDefault="005436D3" w:rsidP="00152E96">
            <w:pPr>
              <w:rPr>
                <w:color w:val="0F1115"/>
              </w:rPr>
            </w:pPr>
            <w:r w:rsidRPr="00216480">
              <w:rPr>
                <w:color w:val="0F1115"/>
              </w:rPr>
              <w:t>В) Оценка стоимости лицензий на антивирусное ПО</w:t>
            </w:r>
          </w:p>
          <w:p w14:paraId="3A5ECE4B" w14:textId="77777777" w:rsidR="00A73CD0" w:rsidRPr="00216480" w:rsidRDefault="005436D3" w:rsidP="00152E96">
            <w:pPr>
              <w:rPr>
                <w:color w:val="0F1115"/>
              </w:rPr>
            </w:pPr>
            <w:r w:rsidRPr="00216480">
              <w:rPr>
                <w:color w:val="0F1115"/>
              </w:rPr>
              <w:t>Г) Проверка сотрудников на детекторе лжи</w:t>
            </w:r>
          </w:p>
        </w:tc>
        <w:tc>
          <w:tcPr>
            <w:tcW w:w="1265" w:type="pct"/>
            <w:hideMark/>
          </w:tcPr>
          <w:p w14:paraId="621CF04E" w14:textId="77777777" w:rsidR="00A73CD0" w:rsidRPr="00216480" w:rsidRDefault="005436D3" w:rsidP="00152E96">
            <w:pPr>
              <w:rPr>
                <w:color w:val="0F1115"/>
              </w:rPr>
            </w:pPr>
            <w:r w:rsidRPr="00216480">
              <w:rPr>
                <w:color w:val="0F1115"/>
              </w:rPr>
              <w:t>Б</w:t>
            </w:r>
          </w:p>
        </w:tc>
        <w:tc>
          <w:tcPr>
            <w:tcW w:w="718" w:type="pct"/>
            <w:hideMark/>
          </w:tcPr>
          <w:p w14:paraId="0B3BD11B" w14:textId="77777777" w:rsidR="00A73CD0" w:rsidRPr="00216480" w:rsidRDefault="005436D3" w:rsidP="00152E96">
            <w:pPr>
              <w:rPr>
                <w:color w:val="0F1115"/>
              </w:rPr>
            </w:pPr>
            <w:r w:rsidRPr="00216480">
              <w:rPr>
                <w:color w:val="0F1115"/>
              </w:rPr>
              <w:t>пОПК-2.3.1</w:t>
            </w:r>
          </w:p>
        </w:tc>
      </w:tr>
      <w:tr w:rsidR="00A73CD0" w:rsidRPr="00216480" w14:paraId="693C60F2" w14:textId="77777777" w:rsidTr="00A73CD0">
        <w:tc>
          <w:tcPr>
            <w:tcW w:w="388" w:type="pct"/>
            <w:hideMark/>
          </w:tcPr>
          <w:p w14:paraId="58EA85BF" w14:textId="77777777" w:rsidR="00A73CD0" w:rsidRPr="00216480" w:rsidRDefault="005436D3" w:rsidP="00152E96">
            <w:pPr>
              <w:rPr>
                <w:color w:val="0F1115"/>
              </w:rPr>
            </w:pPr>
            <w:r w:rsidRPr="00216480">
              <w:rPr>
                <w:color w:val="0F1115"/>
              </w:rPr>
              <w:t>9</w:t>
            </w:r>
          </w:p>
        </w:tc>
        <w:tc>
          <w:tcPr>
            <w:tcW w:w="2629" w:type="pct"/>
            <w:hideMark/>
          </w:tcPr>
          <w:p w14:paraId="3819E487" w14:textId="77777777" w:rsidR="00A73CD0" w:rsidRDefault="005436D3" w:rsidP="00152E96">
            <w:pPr>
              <w:rPr>
                <w:color w:val="0F1115"/>
              </w:rPr>
            </w:pPr>
            <w:r w:rsidRPr="00216480">
              <w:rPr>
                <w:color w:val="0F1115"/>
              </w:rPr>
              <w:t>В чем заключается основное назначение стандарта ISO/IEC 15408 («Общие критерии»)?</w:t>
            </w:r>
          </w:p>
          <w:p w14:paraId="5460D759" w14:textId="77777777" w:rsidR="00A73CD0" w:rsidRDefault="005436D3" w:rsidP="00152E96">
            <w:pPr>
              <w:rPr>
                <w:color w:val="0F1115"/>
              </w:rPr>
            </w:pPr>
            <w:r w:rsidRPr="00216480">
              <w:rPr>
                <w:color w:val="0F1115"/>
              </w:rPr>
              <w:t>А) Описание требований к компетенциям специалистов по ИБ</w:t>
            </w:r>
          </w:p>
          <w:p w14:paraId="2232560A" w14:textId="77777777" w:rsidR="00A73CD0" w:rsidRDefault="005436D3" w:rsidP="00152E96">
            <w:pPr>
              <w:rPr>
                <w:color w:val="0F1115"/>
              </w:rPr>
            </w:pPr>
            <w:r w:rsidRPr="00216480">
              <w:rPr>
                <w:color w:val="0F1115"/>
              </w:rPr>
              <w:t>Б) Определение требований к системам менеджмента качества</w:t>
            </w:r>
          </w:p>
          <w:p w14:paraId="001B75E8" w14:textId="77777777" w:rsidR="00A73CD0" w:rsidRDefault="005436D3" w:rsidP="00152E96">
            <w:pPr>
              <w:rPr>
                <w:color w:val="0F1115"/>
              </w:rPr>
            </w:pPr>
            <w:r w:rsidRPr="00216480">
              <w:rPr>
                <w:color w:val="0F1115"/>
              </w:rPr>
              <w:t>В) Задание критериев для оценки безопасности информационных продуктов и систем</w:t>
            </w:r>
          </w:p>
          <w:p w14:paraId="38870891" w14:textId="77777777" w:rsidR="00A73CD0" w:rsidRPr="00216480" w:rsidRDefault="005436D3" w:rsidP="00152E96">
            <w:pPr>
              <w:rPr>
                <w:color w:val="0F1115"/>
              </w:rPr>
            </w:pPr>
            <w:r w:rsidRPr="00216480">
              <w:rPr>
                <w:color w:val="0F1115"/>
              </w:rPr>
              <w:t>Г) Регулирование скорости передачи данных в сетях</w:t>
            </w:r>
          </w:p>
        </w:tc>
        <w:tc>
          <w:tcPr>
            <w:tcW w:w="1265" w:type="pct"/>
            <w:hideMark/>
          </w:tcPr>
          <w:p w14:paraId="2F6080DD" w14:textId="77777777" w:rsidR="00A73CD0" w:rsidRPr="00216480" w:rsidRDefault="005436D3" w:rsidP="00152E96">
            <w:pPr>
              <w:rPr>
                <w:color w:val="0F1115"/>
              </w:rPr>
            </w:pPr>
            <w:r w:rsidRPr="00216480">
              <w:rPr>
                <w:color w:val="0F1115"/>
              </w:rPr>
              <w:t>В</w:t>
            </w:r>
          </w:p>
        </w:tc>
        <w:tc>
          <w:tcPr>
            <w:tcW w:w="718" w:type="pct"/>
            <w:hideMark/>
          </w:tcPr>
          <w:p w14:paraId="243C6C83" w14:textId="77777777" w:rsidR="00A73CD0" w:rsidRDefault="005436D3" w:rsidP="00152E96">
            <w:pPr>
              <w:rPr>
                <w:color w:val="0F1115"/>
              </w:rPr>
            </w:pPr>
            <w:r>
              <w:rPr>
                <w:color w:val="0F1115"/>
              </w:rPr>
              <w:t>УК-11.1</w:t>
            </w:r>
          </w:p>
          <w:p w14:paraId="3D1BA958" w14:textId="77777777" w:rsidR="00A73CD0" w:rsidRPr="00216480" w:rsidRDefault="005436D3" w:rsidP="00152E96">
            <w:pPr>
              <w:rPr>
                <w:color w:val="0F1115"/>
              </w:rPr>
            </w:pPr>
            <w:r w:rsidRPr="00216480">
              <w:rPr>
                <w:color w:val="0F1115"/>
              </w:rPr>
              <w:t>УК-11.2</w:t>
            </w:r>
          </w:p>
        </w:tc>
      </w:tr>
      <w:tr w:rsidR="00A73CD0" w:rsidRPr="00216480" w14:paraId="7DB993F2" w14:textId="77777777" w:rsidTr="00A73CD0">
        <w:tc>
          <w:tcPr>
            <w:tcW w:w="388" w:type="pct"/>
            <w:hideMark/>
          </w:tcPr>
          <w:p w14:paraId="4C6004CC" w14:textId="77777777" w:rsidR="00A73CD0" w:rsidRPr="00216480" w:rsidRDefault="005436D3" w:rsidP="00152E96">
            <w:pPr>
              <w:rPr>
                <w:color w:val="0F1115"/>
              </w:rPr>
            </w:pPr>
            <w:r w:rsidRPr="00216480">
              <w:rPr>
                <w:color w:val="0F1115"/>
              </w:rPr>
              <w:t>10</w:t>
            </w:r>
          </w:p>
        </w:tc>
        <w:tc>
          <w:tcPr>
            <w:tcW w:w="2629" w:type="pct"/>
            <w:hideMark/>
          </w:tcPr>
          <w:p w14:paraId="1AA4DAA2" w14:textId="77777777" w:rsidR="00A73CD0" w:rsidRDefault="005436D3" w:rsidP="00152E96">
            <w:pPr>
              <w:rPr>
                <w:color w:val="0F1115"/>
              </w:rPr>
            </w:pPr>
            <w:r w:rsidRPr="00216480">
              <w:rPr>
                <w:color w:val="0F1115"/>
              </w:rPr>
              <w:t>Что подразумевается под термином «инцидент информационной безопасности»?</w:t>
            </w:r>
          </w:p>
          <w:p w14:paraId="41642822" w14:textId="77777777" w:rsidR="00A73CD0" w:rsidRDefault="005436D3" w:rsidP="00152E96">
            <w:pPr>
              <w:rPr>
                <w:color w:val="0F1115"/>
              </w:rPr>
            </w:pPr>
            <w:r w:rsidRPr="00216480">
              <w:rPr>
                <w:color w:val="0F1115"/>
              </w:rPr>
              <w:t>А) Любое штатное событие в IT-инфраструктуре</w:t>
            </w:r>
          </w:p>
          <w:p w14:paraId="3A646B6E" w14:textId="77777777" w:rsidR="00A73CD0" w:rsidRDefault="005436D3" w:rsidP="00152E96">
            <w:pPr>
              <w:rPr>
                <w:color w:val="0F1115"/>
              </w:rPr>
            </w:pPr>
            <w:r w:rsidRPr="00216480">
              <w:rPr>
                <w:color w:val="0F1115"/>
              </w:rPr>
              <w:t>Б) Плановое обновление программного обеспечения</w:t>
            </w:r>
          </w:p>
          <w:p w14:paraId="397A34F3" w14:textId="77777777" w:rsidR="00A73CD0" w:rsidRDefault="005436D3" w:rsidP="00152E96">
            <w:pPr>
              <w:rPr>
                <w:color w:val="0F1115"/>
              </w:rPr>
            </w:pPr>
            <w:r w:rsidRPr="00216480">
              <w:rPr>
                <w:color w:val="0F1115"/>
              </w:rPr>
              <w:t>В) Нежелательное или неожиданное событие, которое может привести к нарушению ИБ</w:t>
            </w:r>
          </w:p>
          <w:p w14:paraId="204E2DE3" w14:textId="77777777" w:rsidR="00A73CD0" w:rsidRPr="00216480" w:rsidRDefault="005436D3" w:rsidP="00152E96">
            <w:pPr>
              <w:rPr>
                <w:color w:val="0F1115"/>
              </w:rPr>
            </w:pPr>
            <w:r w:rsidRPr="00216480">
              <w:rPr>
                <w:color w:val="0F1115"/>
              </w:rPr>
              <w:t>Г) Увольнение сотрудника отдела кадров</w:t>
            </w:r>
          </w:p>
        </w:tc>
        <w:tc>
          <w:tcPr>
            <w:tcW w:w="1265" w:type="pct"/>
            <w:hideMark/>
          </w:tcPr>
          <w:p w14:paraId="72432E9C" w14:textId="77777777" w:rsidR="00A73CD0" w:rsidRPr="00216480" w:rsidRDefault="005436D3" w:rsidP="00152E96">
            <w:pPr>
              <w:rPr>
                <w:color w:val="0F1115"/>
              </w:rPr>
            </w:pPr>
            <w:r w:rsidRPr="00216480">
              <w:rPr>
                <w:color w:val="0F1115"/>
              </w:rPr>
              <w:t>В</w:t>
            </w:r>
          </w:p>
        </w:tc>
        <w:tc>
          <w:tcPr>
            <w:tcW w:w="718" w:type="pct"/>
            <w:hideMark/>
          </w:tcPr>
          <w:p w14:paraId="16600C03" w14:textId="77777777" w:rsidR="00A73CD0" w:rsidRPr="00216480" w:rsidRDefault="005436D3" w:rsidP="00152E96">
            <w:pPr>
              <w:rPr>
                <w:color w:val="0F1115"/>
              </w:rPr>
            </w:pPr>
            <w:r w:rsidRPr="00216480">
              <w:rPr>
                <w:color w:val="0F1115"/>
              </w:rPr>
              <w:t>пОПК-2.4.1</w:t>
            </w:r>
          </w:p>
        </w:tc>
      </w:tr>
      <w:tr w:rsidR="00A73CD0" w:rsidRPr="00216480" w14:paraId="30E01482" w14:textId="77777777" w:rsidTr="00A73CD0">
        <w:tc>
          <w:tcPr>
            <w:tcW w:w="5000" w:type="pct"/>
            <w:gridSpan w:val="4"/>
            <w:hideMark/>
          </w:tcPr>
          <w:p w14:paraId="536DA858" w14:textId="77777777" w:rsidR="00A73CD0" w:rsidRPr="00216480" w:rsidRDefault="005436D3" w:rsidP="00152E96">
            <w:r w:rsidRPr="00216480">
              <w:rPr>
                <w:b/>
                <w:bCs/>
                <w:color w:val="0F1115"/>
              </w:rPr>
              <w:t>Задания закрытого типа на установление соответствия</w:t>
            </w:r>
          </w:p>
        </w:tc>
      </w:tr>
      <w:tr w:rsidR="00A73CD0" w:rsidRPr="00216480" w14:paraId="3A948AF6" w14:textId="77777777" w:rsidTr="00A73CD0">
        <w:tc>
          <w:tcPr>
            <w:tcW w:w="388" w:type="pct"/>
            <w:hideMark/>
          </w:tcPr>
          <w:p w14:paraId="1F7F7F38" w14:textId="77777777" w:rsidR="00A73CD0" w:rsidRPr="00216480" w:rsidRDefault="005436D3" w:rsidP="00152E96">
            <w:pPr>
              <w:rPr>
                <w:color w:val="0F1115"/>
              </w:rPr>
            </w:pPr>
            <w:r w:rsidRPr="00216480">
              <w:rPr>
                <w:color w:val="0F1115"/>
              </w:rPr>
              <w:t>11</w:t>
            </w:r>
          </w:p>
        </w:tc>
        <w:tc>
          <w:tcPr>
            <w:tcW w:w="2629" w:type="pct"/>
            <w:hideMark/>
          </w:tcPr>
          <w:p w14:paraId="79403F76" w14:textId="77777777" w:rsidR="00A73CD0" w:rsidRDefault="005436D3" w:rsidP="00152E96">
            <w:pPr>
              <w:rPr>
                <w:color w:val="0F1115"/>
              </w:rPr>
            </w:pPr>
            <w:r w:rsidRPr="00216480">
              <w:rPr>
                <w:color w:val="0F1115"/>
              </w:rPr>
              <w:t>Установите соответствие между названием стандарта (или документа) и его функциональной ролью в области управления ИБ:</w:t>
            </w:r>
          </w:p>
          <w:p w14:paraId="30CF93F2" w14:textId="77777777" w:rsidR="00A73CD0" w:rsidRDefault="005436D3" w:rsidP="00152E96">
            <w:pPr>
              <w:rPr>
                <w:color w:val="0F1115"/>
              </w:rPr>
            </w:pPr>
            <w:r w:rsidRPr="00216480">
              <w:rPr>
                <w:color w:val="0F1115"/>
              </w:rPr>
              <w:t>1) ISO/IEC 27001</w:t>
            </w:r>
          </w:p>
          <w:p w14:paraId="266B6AFB" w14:textId="77777777" w:rsidR="00A73CD0" w:rsidRDefault="005436D3" w:rsidP="00152E96">
            <w:pPr>
              <w:rPr>
                <w:color w:val="0F1115"/>
              </w:rPr>
            </w:pPr>
            <w:r w:rsidRPr="00216480">
              <w:rPr>
                <w:color w:val="0F1115"/>
              </w:rPr>
              <w:t>2) ISO/IEC 15408 («Общие критерии»)</w:t>
            </w:r>
          </w:p>
          <w:p w14:paraId="01F3DE47" w14:textId="77777777" w:rsidR="00A73CD0" w:rsidRDefault="005436D3" w:rsidP="00152E96">
            <w:pPr>
              <w:rPr>
                <w:color w:val="0F1115"/>
              </w:rPr>
            </w:pPr>
            <w:r w:rsidRPr="00216480">
              <w:rPr>
                <w:color w:val="0F1115"/>
              </w:rPr>
              <w:t>3) ISO/IEC 20000</w:t>
            </w:r>
          </w:p>
          <w:p w14:paraId="03A2FB06" w14:textId="77777777" w:rsidR="00A73CD0" w:rsidRDefault="005436D3" w:rsidP="00152E96">
            <w:pPr>
              <w:rPr>
                <w:color w:val="0F1115"/>
              </w:rPr>
            </w:pPr>
            <w:r w:rsidRPr="00216480">
              <w:rPr>
                <w:color w:val="0F1115"/>
              </w:rPr>
              <w:lastRenderedPageBreak/>
              <w:t>4) «Оранжевая книга» (TCSEC)</w:t>
            </w:r>
          </w:p>
          <w:p w14:paraId="1E84D59F" w14:textId="77777777" w:rsidR="00A73CD0" w:rsidRDefault="005436D3" w:rsidP="00152E96">
            <w:pPr>
              <w:rPr>
                <w:color w:val="0F1115"/>
              </w:rPr>
            </w:pPr>
            <w:r w:rsidRPr="00216480">
              <w:rPr>
                <w:color w:val="0F1115"/>
              </w:rPr>
              <w:t>А) Первый оценочный стандарт для компьютерных систем</w:t>
            </w:r>
          </w:p>
          <w:p w14:paraId="69040752" w14:textId="77777777" w:rsidR="00A73CD0" w:rsidRDefault="005436D3" w:rsidP="00152E96">
            <w:pPr>
              <w:rPr>
                <w:color w:val="0F1115"/>
              </w:rPr>
            </w:pPr>
            <w:r w:rsidRPr="00216480">
              <w:rPr>
                <w:color w:val="0F1115"/>
              </w:rPr>
              <w:t>Б) Стандарт требований к системам управления ИБ (СУИБ)</w:t>
            </w:r>
          </w:p>
          <w:p w14:paraId="5A99CC30" w14:textId="77777777" w:rsidR="00A73CD0" w:rsidRDefault="005436D3" w:rsidP="00152E96">
            <w:pPr>
              <w:rPr>
                <w:color w:val="0F1115"/>
              </w:rPr>
            </w:pPr>
            <w:r w:rsidRPr="00216480">
              <w:rPr>
                <w:color w:val="0F1115"/>
              </w:rPr>
              <w:t>В) Стандарт управления ИТ-сервисами, включая инциденты</w:t>
            </w:r>
          </w:p>
          <w:p w14:paraId="593B251A" w14:textId="77777777" w:rsidR="00A73CD0" w:rsidRPr="00216480" w:rsidRDefault="005436D3" w:rsidP="00152E96">
            <w:pPr>
              <w:rPr>
                <w:color w:val="0F1115"/>
              </w:rPr>
            </w:pPr>
            <w:r w:rsidRPr="00216480">
              <w:rPr>
                <w:color w:val="0F1115"/>
              </w:rPr>
              <w:t>Г) Стандарт оценки безопасности продуктов ИТ</w:t>
            </w:r>
          </w:p>
        </w:tc>
        <w:tc>
          <w:tcPr>
            <w:tcW w:w="1265" w:type="pct"/>
            <w:hideMark/>
          </w:tcPr>
          <w:p w14:paraId="4D0B4437" w14:textId="77777777" w:rsidR="00A73CD0" w:rsidRPr="00216480" w:rsidRDefault="005436D3" w:rsidP="00152E96">
            <w:pPr>
              <w:rPr>
                <w:color w:val="0F1115"/>
              </w:rPr>
            </w:pPr>
            <w:r w:rsidRPr="00216480">
              <w:rPr>
                <w:color w:val="0F1115"/>
              </w:rPr>
              <w:lastRenderedPageBreak/>
              <w:t>1-Б, 2-Г, 3-В, 4-А</w:t>
            </w:r>
          </w:p>
        </w:tc>
        <w:tc>
          <w:tcPr>
            <w:tcW w:w="718" w:type="pct"/>
            <w:hideMark/>
          </w:tcPr>
          <w:p w14:paraId="4444CFCA" w14:textId="77777777" w:rsidR="00A73CD0" w:rsidRDefault="005436D3" w:rsidP="00152E96">
            <w:pPr>
              <w:rPr>
                <w:color w:val="0F1115"/>
              </w:rPr>
            </w:pPr>
            <w:r>
              <w:rPr>
                <w:color w:val="0F1115"/>
              </w:rPr>
              <w:t>УК-11.1</w:t>
            </w:r>
          </w:p>
          <w:p w14:paraId="1EE4621C" w14:textId="77777777" w:rsidR="00A73CD0" w:rsidRPr="00216480" w:rsidRDefault="005436D3" w:rsidP="00152E96">
            <w:pPr>
              <w:rPr>
                <w:color w:val="0F1115"/>
              </w:rPr>
            </w:pPr>
            <w:r w:rsidRPr="00216480">
              <w:rPr>
                <w:color w:val="0F1115"/>
              </w:rPr>
              <w:t>УК-11.2</w:t>
            </w:r>
          </w:p>
        </w:tc>
      </w:tr>
      <w:tr w:rsidR="00A73CD0" w:rsidRPr="00216480" w14:paraId="7AF2F0B3" w14:textId="77777777" w:rsidTr="00A73CD0">
        <w:tc>
          <w:tcPr>
            <w:tcW w:w="388" w:type="pct"/>
            <w:hideMark/>
          </w:tcPr>
          <w:p w14:paraId="6FA3E172" w14:textId="77777777" w:rsidR="00A73CD0" w:rsidRPr="00216480" w:rsidRDefault="005436D3" w:rsidP="00152E96">
            <w:pPr>
              <w:rPr>
                <w:color w:val="0F1115"/>
              </w:rPr>
            </w:pPr>
            <w:r w:rsidRPr="00216480">
              <w:rPr>
                <w:color w:val="0F1115"/>
              </w:rPr>
              <w:t>12</w:t>
            </w:r>
          </w:p>
        </w:tc>
        <w:tc>
          <w:tcPr>
            <w:tcW w:w="2629" w:type="pct"/>
            <w:hideMark/>
          </w:tcPr>
          <w:p w14:paraId="7D0CC9B2" w14:textId="77777777" w:rsidR="00A73CD0" w:rsidRDefault="005436D3" w:rsidP="00152E96">
            <w:pPr>
              <w:rPr>
                <w:color w:val="0F1115"/>
              </w:rPr>
            </w:pPr>
            <w:r w:rsidRPr="00216480">
              <w:rPr>
                <w:color w:val="0F1115"/>
              </w:rPr>
              <w:t>Установите соответствие между этапом процесса управления рисками и его содержанием:</w:t>
            </w:r>
          </w:p>
          <w:p w14:paraId="6EA2B875" w14:textId="77777777" w:rsidR="00A73CD0" w:rsidRDefault="005436D3" w:rsidP="00152E96">
            <w:pPr>
              <w:rPr>
                <w:color w:val="0F1115"/>
              </w:rPr>
            </w:pPr>
            <w:r w:rsidRPr="00216480">
              <w:rPr>
                <w:color w:val="0F1115"/>
              </w:rPr>
              <w:t>1) Идентификация активов</w:t>
            </w:r>
          </w:p>
          <w:p w14:paraId="738B5803" w14:textId="77777777" w:rsidR="00A73CD0" w:rsidRDefault="005436D3" w:rsidP="00152E96">
            <w:pPr>
              <w:rPr>
                <w:color w:val="0F1115"/>
              </w:rPr>
            </w:pPr>
            <w:r w:rsidRPr="00216480">
              <w:rPr>
                <w:color w:val="0F1115"/>
              </w:rPr>
              <w:t>2) Оценка рисков</w:t>
            </w:r>
          </w:p>
          <w:p w14:paraId="43BC6081" w14:textId="77777777" w:rsidR="00A73CD0" w:rsidRDefault="005436D3" w:rsidP="00152E96">
            <w:pPr>
              <w:rPr>
                <w:color w:val="0F1115"/>
              </w:rPr>
            </w:pPr>
            <w:r w:rsidRPr="00216480">
              <w:rPr>
                <w:color w:val="0F1115"/>
              </w:rPr>
              <w:t>3) Выбор контрмер</w:t>
            </w:r>
          </w:p>
          <w:p w14:paraId="2CCF009E" w14:textId="77777777" w:rsidR="00A73CD0" w:rsidRDefault="005436D3" w:rsidP="00152E96">
            <w:pPr>
              <w:rPr>
                <w:color w:val="0F1115"/>
              </w:rPr>
            </w:pPr>
            <w:r w:rsidRPr="00216480">
              <w:rPr>
                <w:color w:val="0F1115"/>
              </w:rPr>
              <w:t>4) Мониторинг</w:t>
            </w:r>
          </w:p>
          <w:p w14:paraId="1C577961" w14:textId="77777777" w:rsidR="00A73CD0" w:rsidRDefault="005436D3" w:rsidP="00152E96">
            <w:pPr>
              <w:rPr>
                <w:color w:val="0F1115"/>
              </w:rPr>
            </w:pPr>
            <w:r w:rsidRPr="00216480">
              <w:rPr>
                <w:color w:val="0F1115"/>
              </w:rPr>
              <w:t>А) Определение уязвимостей и вероятности угроз</w:t>
            </w:r>
          </w:p>
          <w:p w14:paraId="62D838C1" w14:textId="77777777" w:rsidR="00A73CD0" w:rsidRDefault="005436D3" w:rsidP="00152E96">
            <w:pPr>
              <w:rPr>
                <w:color w:val="0F1115"/>
              </w:rPr>
            </w:pPr>
            <w:r w:rsidRPr="00216480">
              <w:rPr>
                <w:color w:val="0F1115"/>
              </w:rPr>
              <w:t>Б) Составление перечня ценных информационных ресурсов</w:t>
            </w:r>
          </w:p>
          <w:p w14:paraId="1C063F00" w14:textId="77777777" w:rsidR="00A73CD0" w:rsidRDefault="005436D3" w:rsidP="00152E96">
            <w:pPr>
              <w:rPr>
                <w:color w:val="0F1115"/>
              </w:rPr>
            </w:pPr>
            <w:r w:rsidRPr="00216480">
              <w:rPr>
                <w:color w:val="0F1115"/>
              </w:rPr>
              <w:t>В) Отслеживание эффективности внедренных защитных мер</w:t>
            </w:r>
          </w:p>
          <w:p w14:paraId="36AB9248" w14:textId="77777777" w:rsidR="00A73CD0" w:rsidRPr="00216480" w:rsidRDefault="005436D3" w:rsidP="00152E96">
            <w:pPr>
              <w:rPr>
                <w:color w:val="0F1115"/>
              </w:rPr>
            </w:pPr>
            <w:r w:rsidRPr="00216480">
              <w:rPr>
                <w:color w:val="0F1115"/>
              </w:rPr>
              <w:t>Г) Принятие решения о способах минимизации рисков</w:t>
            </w:r>
          </w:p>
        </w:tc>
        <w:tc>
          <w:tcPr>
            <w:tcW w:w="1265" w:type="pct"/>
            <w:hideMark/>
          </w:tcPr>
          <w:p w14:paraId="6F179F3B" w14:textId="77777777" w:rsidR="00A73CD0" w:rsidRPr="00216480" w:rsidRDefault="005436D3" w:rsidP="00152E96">
            <w:pPr>
              <w:rPr>
                <w:color w:val="0F1115"/>
              </w:rPr>
            </w:pPr>
            <w:r w:rsidRPr="00216480">
              <w:rPr>
                <w:color w:val="0F1115"/>
              </w:rPr>
              <w:t>1-Б, 2-А, 3-Г, 4-В</w:t>
            </w:r>
          </w:p>
        </w:tc>
        <w:tc>
          <w:tcPr>
            <w:tcW w:w="718" w:type="pct"/>
            <w:hideMark/>
          </w:tcPr>
          <w:p w14:paraId="78449AC8" w14:textId="77777777" w:rsidR="00A73CD0" w:rsidRPr="00216480" w:rsidRDefault="005436D3" w:rsidP="00152E96">
            <w:pPr>
              <w:rPr>
                <w:color w:val="0F1115"/>
              </w:rPr>
            </w:pPr>
            <w:r w:rsidRPr="00216480">
              <w:rPr>
                <w:color w:val="0F1115"/>
              </w:rPr>
              <w:t>пОПК-2.3.1</w:t>
            </w:r>
          </w:p>
        </w:tc>
      </w:tr>
      <w:tr w:rsidR="00A73CD0" w:rsidRPr="00216480" w14:paraId="73AE0F74" w14:textId="77777777" w:rsidTr="00A73CD0">
        <w:tc>
          <w:tcPr>
            <w:tcW w:w="388" w:type="pct"/>
            <w:hideMark/>
          </w:tcPr>
          <w:p w14:paraId="55090195" w14:textId="77777777" w:rsidR="00A73CD0" w:rsidRPr="00216480" w:rsidRDefault="005436D3" w:rsidP="00152E96">
            <w:pPr>
              <w:rPr>
                <w:color w:val="0F1115"/>
              </w:rPr>
            </w:pPr>
            <w:r w:rsidRPr="00216480">
              <w:rPr>
                <w:color w:val="0F1115"/>
              </w:rPr>
              <w:t>13</w:t>
            </w:r>
          </w:p>
        </w:tc>
        <w:tc>
          <w:tcPr>
            <w:tcW w:w="2629" w:type="pct"/>
            <w:hideMark/>
          </w:tcPr>
          <w:p w14:paraId="558E8306" w14:textId="77777777" w:rsidR="00A73CD0" w:rsidRDefault="005436D3" w:rsidP="00152E96">
            <w:pPr>
              <w:rPr>
                <w:color w:val="0F1115"/>
              </w:rPr>
            </w:pPr>
            <w:r w:rsidRPr="00216480">
              <w:rPr>
                <w:color w:val="0F1115"/>
              </w:rPr>
              <w:t>Установите соответствие между стадией жизненного цикла управления непрерывностью услуг (ITSCM) и её описанием:</w:t>
            </w:r>
          </w:p>
          <w:p w14:paraId="57456B79" w14:textId="77777777" w:rsidR="00A73CD0" w:rsidRDefault="005436D3" w:rsidP="00152E96">
            <w:pPr>
              <w:rPr>
                <w:color w:val="0F1115"/>
              </w:rPr>
            </w:pPr>
            <w:r w:rsidRPr="00216480">
              <w:rPr>
                <w:color w:val="0F1115"/>
              </w:rPr>
              <w:t>1) Инициирование</w:t>
            </w:r>
          </w:p>
          <w:p w14:paraId="1D38E92F" w14:textId="77777777" w:rsidR="00A73CD0" w:rsidRDefault="005436D3" w:rsidP="00152E96">
            <w:pPr>
              <w:rPr>
                <w:color w:val="0F1115"/>
              </w:rPr>
            </w:pPr>
            <w:r w:rsidRPr="00216480">
              <w:rPr>
                <w:color w:val="0F1115"/>
              </w:rPr>
              <w:t>2) Анализ влияния на бизнес (BIA)</w:t>
            </w:r>
          </w:p>
          <w:p w14:paraId="2B567CF4" w14:textId="77777777" w:rsidR="00A73CD0" w:rsidRDefault="005436D3" w:rsidP="00152E96">
            <w:pPr>
              <w:rPr>
                <w:color w:val="0F1115"/>
              </w:rPr>
            </w:pPr>
            <w:r w:rsidRPr="00216480">
              <w:rPr>
                <w:color w:val="0F1115"/>
              </w:rPr>
              <w:t>3) Разработка стратегии</w:t>
            </w:r>
          </w:p>
          <w:p w14:paraId="30045E0E" w14:textId="77777777" w:rsidR="00A73CD0" w:rsidRDefault="005436D3" w:rsidP="00152E96">
            <w:pPr>
              <w:rPr>
                <w:color w:val="0F1115"/>
              </w:rPr>
            </w:pPr>
            <w:r w:rsidRPr="00216480">
              <w:rPr>
                <w:color w:val="0F1115"/>
              </w:rPr>
              <w:t>4) Тестирование</w:t>
            </w:r>
          </w:p>
          <w:p w14:paraId="32990884" w14:textId="77777777" w:rsidR="00A73CD0" w:rsidRDefault="005436D3" w:rsidP="00152E96">
            <w:pPr>
              <w:rPr>
                <w:color w:val="0F1115"/>
              </w:rPr>
            </w:pPr>
            <w:r w:rsidRPr="00216480">
              <w:rPr>
                <w:color w:val="0F1115"/>
              </w:rPr>
              <w:t>А) Проверка работоспособности планов восстановления</w:t>
            </w:r>
          </w:p>
          <w:p w14:paraId="33E88A18" w14:textId="77777777" w:rsidR="00A73CD0" w:rsidRDefault="005436D3" w:rsidP="00152E96">
            <w:pPr>
              <w:rPr>
                <w:color w:val="0F1115"/>
              </w:rPr>
            </w:pPr>
            <w:r w:rsidRPr="00216480">
              <w:rPr>
                <w:color w:val="0F1115"/>
              </w:rPr>
              <w:t>Б) Формулировка целей и определение политики непрерывности</w:t>
            </w:r>
          </w:p>
          <w:p w14:paraId="7B0681E6" w14:textId="77777777" w:rsidR="00A73CD0" w:rsidRDefault="005436D3" w:rsidP="00152E96">
            <w:pPr>
              <w:rPr>
                <w:color w:val="0F1115"/>
              </w:rPr>
            </w:pPr>
            <w:r w:rsidRPr="00216480">
              <w:rPr>
                <w:color w:val="0F1115"/>
              </w:rPr>
              <w:t>В) Определение приоритетов и критичного времени простоя</w:t>
            </w:r>
          </w:p>
          <w:p w14:paraId="43B243D3" w14:textId="77777777" w:rsidR="00A73CD0" w:rsidRPr="00216480" w:rsidRDefault="005436D3" w:rsidP="00152E96">
            <w:pPr>
              <w:rPr>
                <w:color w:val="0F1115"/>
              </w:rPr>
            </w:pPr>
            <w:r w:rsidRPr="00216480">
              <w:rPr>
                <w:color w:val="0F1115"/>
              </w:rPr>
              <w:t>Г) Выбор способов реагирования и восстановления (обходной путь, резервный центр)</w:t>
            </w:r>
          </w:p>
        </w:tc>
        <w:tc>
          <w:tcPr>
            <w:tcW w:w="1265" w:type="pct"/>
            <w:hideMark/>
          </w:tcPr>
          <w:p w14:paraId="28E0C574" w14:textId="77777777" w:rsidR="00A73CD0" w:rsidRPr="00216480" w:rsidRDefault="005436D3" w:rsidP="00152E96">
            <w:pPr>
              <w:rPr>
                <w:color w:val="0F1115"/>
              </w:rPr>
            </w:pPr>
            <w:r w:rsidRPr="00216480">
              <w:rPr>
                <w:color w:val="0F1115"/>
              </w:rPr>
              <w:t>1-Б, 2-В, 3-Г, 4-А</w:t>
            </w:r>
          </w:p>
        </w:tc>
        <w:tc>
          <w:tcPr>
            <w:tcW w:w="718" w:type="pct"/>
            <w:hideMark/>
          </w:tcPr>
          <w:p w14:paraId="5203B7C6" w14:textId="77777777" w:rsidR="00A73CD0" w:rsidRPr="00216480" w:rsidRDefault="005436D3" w:rsidP="00152E96">
            <w:pPr>
              <w:rPr>
                <w:color w:val="0F1115"/>
              </w:rPr>
            </w:pPr>
            <w:r w:rsidRPr="00216480">
              <w:rPr>
                <w:color w:val="0F1115"/>
              </w:rPr>
              <w:t>пОПК-2.3.2</w:t>
            </w:r>
          </w:p>
        </w:tc>
      </w:tr>
      <w:tr w:rsidR="00A73CD0" w:rsidRPr="00216480" w14:paraId="688E297F" w14:textId="77777777" w:rsidTr="00A73CD0">
        <w:tc>
          <w:tcPr>
            <w:tcW w:w="388" w:type="pct"/>
            <w:hideMark/>
          </w:tcPr>
          <w:p w14:paraId="7793BDE3" w14:textId="77777777" w:rsidR="00A73CD0" w:rsidRPr="00216480" w:rsidRDefault="005436D3" w:rsidP="00152E96">
            <w:pPr>
              <w:rPr>
                <w:color w:val="0F1115"/>
              </w:rPr>
            </w:pPr>
            <w:r w:rsidRPr="00216480">
              <w:rPr>
                <w:color w:val="0F1115"/>
              </w:rPr>
              <w:t>14</w:t>
            </w:r>
          </w:p>
        </w:tc>
        <w:tc>
          <w:tcPr>
            <w:tcW w:w="2629" w:type="pct"/>
            <w:hideMark/>
          </w:tcPr>
          <w:p w14:paraId="79E8AB44" w14:textId="77777777" w:rsidR="00A73CD0" w:rsidRDefault="005436D3" w:rsidP="00152E96">
            <w:pPr>
              <w:rPr>
                <w:color w:val="0F1115"/>
              </w:rPr>
            </w:pPr>
            <w:r w:rsidRPr="00216480">
              <w:rPr>
                <w:color w:val="0F1115"/>
              </w:rPr>
              <w:t>Установите соответствие между аббревиатурой методики анализа рисков и её страной-разработчиком или автором:</w:t>
            </w:r>
          </w:p>
          <w:p w14:paraId="6DFF4F01" w14:textId="77777777" w:rsidR="00A73CD0" w:rsidRDefault="005436D3" w:rsidP="00152E96">
            <w:pPr>
              <w:rPr>
                <w:color w:val="0F1115"/>
              </w:rPr>
            </w:pPr>
            <w:r w:rsidRPr="00216480">
              <w:rPr>
                <w:color w:val="0F1115"/>
              </w:rPr>
              <w:t>1) CRAMM</w:t>
            </w:r>
          </w:p>
          <w:p w14:paraId="7686CA94" w14:textId="77777777" w:rsidR="00A73CD0" w:rsidRDefault="005436D3" w:rsidP="00152E96">
            <w:pPr>
              <w:rPr>
                <w:color w:val="0F1115"/>
              </w:rPr>
            </w:pPr>
            <w:r w:rsidRPr="00216480">
              <w:rPr>
                <w:color w:val="0F1115"/>
              </w:rPr>
              <w:t>2) OCTAVE</w:t>
            </w:r>
          </w:p>
          <w:p w14:paraId="2C167B4A" w14:textId="77777777" w:rsidR="00A73CD0" w:rsidRDefault="005436D3" w:rsidP="00152E96">
            <w:pPr>
              <w:rPr>
                <w:color w:val="0F1115"/>
              </w:rPr>
            </w:pPr>
            <w:r w:rsidRPr="00216480">
              <w:rPr>
                <w:color w:val="0F1115"/>
              </w:rPr>
              <w:t>3) FRAP</w:t>
            </w:r>
          </w:p>
          <w:p w14:paraId="75849288" w14:textId="77777777" w:rsidR="00A73CD0" w:rsidRDefault="005436D3" w:rsidP="00152E96">
            <w:pPr>
              <w:rPr>
                <w:color w:val="0F1115"/>
              </w:rPr>
            </w:pPr>
            <w:r w:rsidRPr="00216480">
              <w:rPr>
                <w:color w:val="0F1115"/>
              </w:rPr>
              <w:t>4) RiskWatch</w:t>
            </w:r>
          </w:p>
          <w:p w14:paraId="79F664A3" w14:textId="77777777" w:rsidR="00A73CD0" w:rsidRDefault="005436D3" w:rsidP="00152E96">
            <w:pPr>
              <w:rPr>
                <w:color w:val="0F1115"/>
              </w:rPr>
            </w:pPr>
            <w:r w:rsidRPr="00216480">
              <w:rPr>
                <w:color w:val="0F1115"/>
              </w:rPr>
              <w:lastRenderedPageBreak/>
              <w:t>А) Великобритания (Центральное агентство по компьютерам и телекоммуникациям)</w:t>
            </w:r>
          </w:p>
          <w:p w14:paraId="7C7FBD84" w14:textId="77777777" w:rsidR="00A73CD0" w:rsidRDefault="005436D3" w:rsidP="00152E96">
            <w:pPr>
              <w:rPr>
                <w:color w:val="0F1115"/>
              </w:rPr>
            </w:pPr>
            <w:r w:rsidRPr="00216480">
              <w:rPr>
                <w:color w:val="0F1115"/>
              </w:rPr>
              <w:t>Б) США (Институт программной инженерии Карнеги-Меллон)</w:t>
            </w:r>
          </w:p>
          <w:p w14:paraId="4B967E58" w14:textId="77777777" w:rsidR="00A73CD0" w:rsidRDefault="005436D3" w:rsidP="00152E96">
            <w:pPr>
              <w:rPr>
                <w:color w:val="0F1115"/>
              </w:rPr>
            </w:pPr>
            <w:r w:rsidRPr="00216480">
              <w:rPr>
                <w:color w:val="0F1115"/>
              </w:rPr>
              <w:t>В) США (Методология экспресс-оценки)</w:t>
            </w:r>
          </w:p>
          <w:p w14:paraId="6779C684" w14:textId="77777777" w:rsidR="00A73CD0" w:rsidRPr="00216480" w:rsidRDefault="005436D3" w:rsidP="00152E96">
            <w:pPr>
              <w:rPr>
                <w:color w:val="0F1115"/>
              </w:rPr>
            </w:pPr>
            <w:r w:rsidRPr="00216480">
              <w:rPr>
                <w:color w:val="0F1115"/>
              </w:rPr>
              <w:t>Г) США (Коммерческая платформа автоматизации оценки рисков)</w:t>
            </w:r>
          </w:p>
        </w:tc>
        <w:tc>
          <w:tcPr>
            <w:tcW w:w="1265" w:type="pct"/>
            <w:hideMark/>
          </w:tcPr>
          <w:p w14:paraId="45C199E8" w14:textId="77777777" w:rsidR="00A73CD0" w:rsidRPr="00216480" w:rsidRDefault="005436D3" w:rsidP="00152E96">
            <w:pPr>
              <w:rPr>
                <w:color w:val="0F1115"/>
              </w:rPr>
            </w:pPr>
            <w:r w:rsidRPr="00216480">
              <w:rPr>
                <w:color w:val="0F1115"/>
              </w:rPr>
              <w:lastRenderedPageBreak/>
              <w:t>1-А, 2-Б, 3-В, 4-Г</w:t>
            </w:r>
          </w:p>
        </w:tc>
        <w:tc>
          <w:tcPr>
            <w:tcW w:w="718" w:type="pct"/>
            <w:hideMark/>
          </w:tcPr>
          <w:p w14:paraId="2F3A3EF6" w14:textId="77777777" w:rsidR="00A73CD0" w:rsidRPr="00216480" w:rsidRDefault="005436D3" w:rsidP="00152E96">
            <w:pPr>
              <w:rPr>
                <w:color w:val="0F1115"/>
              </w:rPr>
            </w:pPr>
            <w:r w:rsidRPr="00216480">
              <w:rPr>
                <w:color w:val="0F1115"/>
              </w:rPr>
              <w:t>пОПК-2.4.1</w:t>
            </w:r>
          </w:p>
        </w:tc>
      </w:tr>
      <w:tr w:rsidR="00A73CD0" w:rsidRPr="00216480" w14:paraId="0BFB0093" w14:textId="77777777" w:rsidTr="00A73CD0">
        <w:tc>
          <w:tcPr>
            <w:tcW w:w="388" w:type="pct"/>
            <w:hideMark/>
          </w:tcPr>
          <w:p w14:paraId="30DAEDF1" w14:textId="77777777" w:rsidR="00A73CD0" w:rsidRPr="00216480" w:rsidRDefault="005436D3" w:rsidP="00152E96">
            <w:pPr>
              <w:rPr>
                <w:color w:val="0F1115"/>
              </w:rPr>
            </w:pPr>
            <w:r w:rsidRPr="00216480">
              <w:rPr>
                <w:color w:val="0F1115"/>
              </w:rPr>
              <w:t>15</w:t>
            </w:r>
          </w:p>
        </w:tc>
        <w:tc>
          <w:tcPr>
            <w:tcW w:w="2629" w:type="pct"/>
            <w:hideMark/>
          </w:tcPr>
          <w:p w14:paraId="59E6F33E" w14:textId="77777777" w:rsidR="00A73CD0" w:rsidRDefault="005436D3" w:rsidP="00152E96">
            <w:pPr>
              <w:rPr>
                <w:color w:val="0F1115"/>
              </w:rPr>
            </w:pPr>
            <w:r w:rsidRPr="00216480">
              <w:rPr>
                <w:color w:val="0F1115"/>
              </w:rPr>
              <w:t>Установите соответствие между видом риска и его характеристикой:</w:t>
            </w:r>
          </w:p>
          <w:p w14:paraId="0C0E7050" w14:textId="77777777" w:rsidR="00A73CD0" w:rsidRDefault="005436D3" w:rsidP="00152E96">
            <w:pPr>
              <w:rPr>
                <w:color w:val="0F1115"/>
              </w:rPr>
            </w:pPr>
            <w:r w:rsidRPr="00216480">
              <w:rPr>
                <w:color w:val="0F1115"/>
              </w:rPr>
              <w:t>1) Допустимый риск</w:t>
            </w:r>
          </w:p>
          <w:p w14:paraId="20F757EC" w14:textId="77777777" w:rsidR="00A73CD0" w:rsidRDefault="005436D3" w:rsidP="00152E96">
            <w:pPr>
              <w:rPr>
                <w:color w:val="0F1115"/>
              </w:rPr>
            </w:pPr>
            <w:r w:rsidRPr="00216480">
              <w:rPr>
                <w:color w:val="0F1115"/>
              </w:rPr>
              <w:t>2) Остаточный риск</w:t>
            </w:r>
          </w:p>
          <w:p w14:paraId="4BF4CEAD" w14:textId="77777777" w:rsidR="00A73CD0" w:rsidRDefault="005436D3" w:rsidP="00152E96">
            <w:pPr>
              <w:rPr>
                <w:color w:val="0F1115"/>
              </w:rPr>
            </w:pPr>
            <w:r w:rsidRPr="00216480">
              <w:rPr>
                <w:color w:val="0F1115"/>
              </w:rPr>
              <w:t>3) Неприемлемый риск</w:t>
            </w:r>
          </w:p>
          <w:p w14:paraId="09A9A9CE" w14:textId="77777777" w:rsidR="00A73CD0" w:rsidRDefault="005436D3" w:rsidP="00152E96">
            <w:pPr>
              <w:rPr>
                <w:color w:val="0F1115"/>
              </w:rPr>
            </w:pPr>
            <w:r w:rsidRPr="00216480">
              <w:rPr>
                <w:color w:val="0F1115"/>
              </w:rPr>
              <w:t>А) Уровень риска, с которым организация готова мириться без внедрения дополнительных мер</w:t>
            </w:r>
          </w:p>
          <w:p w14:paraId="4CE3E6FA" w14:textId="77777777" w:rsidR="00A73CD0" w:rsidRDefault="005436D3" w:rsidP="00152E96">
            <w:pPr>
              <w:rPr>
                <w:color w:val="0F1115"/>
              </w:rPr>
            </w:pPr>
            <w:r w:rsidRPr="00216480">
              <w:rPr>
                <w:color w:val="0F1115"/>
              </w:rPr>
              <w:t>Б) Риск, оставшийся после обработки (внедрения защитных мер)</w:t>
            </w:r>
          </w:p>
          <w:p w14:paraId="5E20E5ED" w14:textId="77777777" w:rsidR="00A73CD0" w:rsidRPr="00216480" w:rsidRDefault="005436D3" w:rsidP="00152E96">
            <w:pPr>
              <w:rPr>
                <w:color w:val="0F1115"/>
              </w:rPr>
            </w:pPr>
            <w:r w:rsidRPr="00216480">
              <w:rPr>
                <w:color w:val="0F1115"/>
              </w:rPr>
              <w:t>В) Риск, уровень которого требует обязательной обработки для снижения</w:t>
            </w:r>
          </w:p>
        </w:tc>
        <w:tc>
          <w:tcPr>
            <w:tcW w:w="1265" w:type="pct"/>
            <w:hideMark/>
          </w:tcPr>
          <w:p w14:paraId="2F219E86" w14:textId="77777777" w:rsidR="00A73CD0" w:rsidRPr="00216480" w:rsidRDefault="005436D3" w:rsidP="00152E96">
            <w:pPr>
              <w:rPr>
                <w:color w:val="0F1115"/>
              </w:rPr>
            </w:pPr>
            <w:r w:rsidRPr="00216480">
              <w:rPr>
                <w:color w:val="0F1115"/>
              </w:rPr>
              <w:t>1-А, 2-Б, 3-В</w:t>
            </w:r>
          </w:p>
        </w:tc>
        <w:tc>
          <w:tcPr>
            <w:tcW w:w="718" w:type="pct"/>
            <w:hideMark/>
          </w:tcPr>
          <w:p w14:paraId="37CB43F6" w14:textId="77777777" w:rsidR="00A73CD0" w:rsidRPr="00216480" w:rsidRDefault="005436D3" w:rsidP="00152E96">
            <w:pPr>
              <w:rPr>
                <w:color w:val="0F1115"/>
              </w:rPr>
            </w:pPr>
            <w:r w:rsidRPr="00216480">
              <w:rPr>
                <w:color w:val="0F1115"/>
              </w:rPr>
              <w:t>пОПК-2.3.1</w:t>
            </w:r>
          </w:p>
        </w:tc>
      </w:tr>
      <w:tr w:rsidR="00A73CD0" w:rsidRPr="00216480" w14:paraId="51231323" w14:textId="77777777" w:rsidTr="00A73CD0">
        <w:tc>
          <w:tcPr>
            <w:tcW w:w="388" w:type="pct"/>
            <w:hideMark/>
          </w:tcPr>
          <w:p w14:paraId="3751B077" w14:textId="77777777" w:rsidR="00A73CD0" w:rsidRPr="00216480" w:rsidRDefault="005436D3" w:rsidP="00152E96">
            <w:pPr>
              <w:rPr>
                <w:color w:val="0F1115"/>
              </w:rPr>
            </w:pPr>
            <w:r w:rsidRPr="00216480">
              <w:rPr>
                <w:color w:val="0F1115"/>
              </w:rPr>
              <w:t>16</w:t>
            </w:r>
          </w:p>
        </w:tc>
        <w:tc>
          <w:tcPr>
            <w:tcW w:w="2629" w:type="pct"/>
            <w:hideMark/>
          </w:tcPr>
          <w:p w14:paraId="53EB8D63" w14:textId="77777777" w:rsidR="00A73CD0" w:rsidRDefault="005436D3" w:rsidP="00152E96">
            <w:pPr>
              <w:rPr>
                <w:color w:val="0F1115"/>
              </w:rPr>
            </w:pPr>
            <w:r w:rsidRPr="00216480">
              <w:rPr>
                <w:color w:val="0F1115"/>
              </w:rPr>
              <w:t>Установите соответствие между этапом реагирования на инцидент ИБ и действиями в рамках модели PDCA:</w:t>
            </w:r>
          </w:p>
          <w:p w14:paraId="0E9BE5BC" w14:textId="77777777" w:rsidR="00A73CD0" w:rsidRDefault="005436D3" w:rsidP="00152E96">
            <w:pPr>
              <w:rPr>
                <w:color w:val="0F1115"/>
              </w:rPr>
            </w:pPr>
            <w:r w:rsidRPr="00216480">
              <w:rPr>
                <w:color w:val="0F1115"/>
              </w:rPr>
              <w:t>1) Plan (Планирование)</w:t>
            </w:r>
          </w:p>
          <w:p w14:paraId="0DC91DD0" w14:textId="77777777" w:rsidR="00A73CD0" w:rsidRDefault="005436D3" w:rsidP="00152E96">
            <w:pPr>
              <w:rPr>
                <w:color w:val="0F1115"/>
              </w:rPr>
            </w:pPr>
            <w:r w:rsidRPr="00216480">
              <w:rPr>
                <w:color w:val="0F1115"/>
              </w:rPr>
              <w:t>2) Do (Действие)</w:t>
            </w:r>
          </w:p>
          <w:p w14:paraId="77897719" w14:textId="77777777" w:rsidR="00A73CD0" w:rsidRDefault="005436D3" w:rsidP="00152E96">
            <w:pPr>
              <w:rPr>
                <w:color w:val="0F1115"/>
              </w:rPr>
            </w:pPr>
            <w:r w:rsidRPr="00216480">
              <w:rPr>
                <w:color w:val="0F1115"/>
              </w:rPr>
              <w:t>3) Check (Проверка)</w:t>
            </w:r>
          </w:p>
          <w:p w14:paraId="6FAADF4F" w14:textId="77777777" w:rsidR="00A73CD0" w:rsidRDefault="005436D3" w:rsidP="00152E96">
            <w:pPr>
              <w:rPr>
                <w:color w:val="0F1115"/>
              </w:rPr>
            </w:pPr>
            <w:r w:rsidRPr="00216480">
              <w:rPr>
                <w:color w:val="0F1115"/>
              </w:rPr>
              <w:t>4) Act (Корректировка)</w:t>
            </w:r>
          </w:p>
          <w:p w14:paraId="0945C2D4" w14:textId="77777777" w:rsidR="00A73CD0" w:rsidRDefault="005436D3" w:rsidP="00152E96">
            <w:pPr>
              <w:rPr>
                <w:color w:val="0F1115"/>
              </w:rPr>
            </w:pPr>
            <w:r w:rsidRPr="00216480">
              <w:rPr>
                <w:color w:val="0F1115"/>
              </w:rPr>
              <w:t>А) Обнаружение, регистрация и устранение инцидента</w:t>
            </w:r>
          </w:p>
          <w:p w14:paraId="544FEC7F" w14:textId="77777777" w:rsidR="00A73CD0" w:rsidRDefault="005436D3" w:rsidP="00152E96">
            <w:pPr>
              <w:rPr>
                <w:color w:val="0F1115"/>
              </w:rPr>
            </w:pPr>
            <w:r w:rsidRPr="00216480">
              <w:rPr>
                <w:color w:val="0F1115"/>
              </w:rPr>
              <w:t>Б) Разработка политик и процедур управления инцидентами</w:t>
            </w:r>
          </w:p>
          <w:p w14:paraId="1930A7CB" w14:textId="77777777" w:rsidR="00A73CD0" w:rsidRDefault="005436D3" w:rsidP="00152E96">
            <w:pPr>
              <w:rPr>
                <w:color w:val="0F1115"/>
              </w:rPr>
            </w:pPr>
            <w:r w:rsidRPr="00216480">
              <w:rPr>
                <w:color w:val="0F1115"/>
              </w:rPr>
              <w:t>В) Внесение изменений в систему защиты по итогам расследования</w:t>
            </w:r>
          </w:p>
          <w:p w14:paraId="7AA1E08C" w14:textId="77777777" w:rsidR="00A73CD0" w:rsidRPr="00216480" w:rsidRDefault="005436D3" w:rsidP="00152E96">
            <w:pPr>
              <w:rPr>
                <w:color w:val="0F1115"/>
              </w:rPr>
            </w:pPr>
            <w:r w:rsidRPr="00216480">
              <w:rPr>
                <w:color w:val="0F1115"/>
              </w:rPr>
              <w:t>Г) Анализ эффективности реагирования и выявление причин</w:t>
            </w:r>
          </w:p>
        </w:tc>
        <w:tc>
          <w:tcPr>
            <w:tcW w:w="1265" w:type="pct"/>
            <w:hideMark/>
          </w:tcPr>
          <w:p w14:paraId="2F3057D7" w14:textId="77777777" w:rsidR="00A73CD0" w:rsidRPr="00216480" w:rsidRDefault="005436D3" w:rsidP="00152E96">
            <w:pPr>
              <w:rPr>
                <w:color w:val="0F1115"/>
              </w:rPr>
            </w:pPr>
            <w:r w:rsidRPr="00216480">
              <w:rPr>
                <w:color w:val="0F1115"/>
              </w:rPr>
              <w:t>1-Б, 2-А, 3-Г, 4-В</w:t>
            </w:r>
          </w:p>
        </w:tc>
        <w:tc>
          <w:tcPr>
            <w:tcW w:w="718" w:type="pct"/>
            <w:hideMark/>
          </w:tcPr>
          <w:p w14:paraId="6CA6AC0B" w14:textId="77777777" w:rsidR="00A73CD0" w:rsidRPr="00216480" w:rsidRDefault="005436D3" w:rsidP="00152E96">
            <w:pPr>
              <w:rPr>
                <w:color w:val="0F1115"/>
              </w:rPr>
            </w:pPr>
            <w:r w:rsidRPr="00216480">
              <w:rPr>
                <w:color w:val="0F1115"/>
              </w:rPr>
              <w:t>пОПК-2.3.2</w:t>
            </w:r>
          </w:p>
        </w:tc>
      </w:tr>
      <w:tr w:rsidR="00A73CD0" w:rsidRPr="00216480" w14:paraId="6FD9DA46" w14:textId="77777777" w:rsidTr="00A73CD0">
        <w:tc>
          <w:tcPr>
            <w:tcW w:w="388" w:type="pct"/>
            <w:hideMark/>
          </w:tcPr>
          <w:p w14:paraId="49A20A58" w14:textId="77777777" w:rsidR="00A73CD0" w:rsidRPr="00216480" w:rsidRDefault="005436D3" w:rsidP="00152E96">
            <w:pPr>
              <w:rPr>
                <w:color w:val="0F1115"/>
              </w:rPr>
            </w:pPr>
            <w:r w:rsidRPr="00216480">
              <w:rPr>
                <w:color w:val="0F1115"/>
              </w:rPr>
              <w:t>17</w:t>
            </w:r>
          </w:p>
        </w:tc>
        <w:tc>
          <w:tcPr>
            <w:tcW w:w="2629" w:type="pct"/>
            <w:hideMark/>
          </w:tcPr>
          <w:p w14:paraId="6873A9A2" w14:textId="77777777" w:rsidR="00A73CD0" w:rsidRDefault="005436D3" w:rsidP="00152E96">
            <w:pPr>
              <w:rPr>
                <w:color w:val="0F1115"/>
              </w:rPr>
            </w:pPr>
            <w:r w:rsidRPr="00216480">
              <w:rPr>
                <w:color w:val="0F1115"/>
              </w:rPr>
              <w:t>Установите соответствие между термином управления непрерывностью бизнеса и его назначением:</w:t>
            </w:r>
          </w:p>
          <w:p w14:paraId="383F999F" w14:textId="77777777" w:rsidR="00A73CD0" w:rsidRPr="00216480" w:rsidRDefault="005436D3" w:rsidP="00152E96">
            <w:pPr>
              <w:rPr>
                <w:color w:val="0F1115"/>
                <w:lang w:val="en-US"/>
              </w:rPr>
            </w:pPr>
            <w:r w:rsidRPr="00216480">
              <w:rPr>
                <w:color w:val="0F1115"/>
                <w:lang w:val="en-US"/>
              </w:rPr>
              <w:t>1) BCM (Business Continuity Management)</w:t>
            </w:r>
          </w:p>
          <w:p w14:paraId="7AF54692" w14:textId="77777777" w:rsidR="00A73CD0" w:rsidRPr="00216480" w:rsidRDefault="005436D3" w:rsidP="00152E96">
            <w:pPr>
              <w:rPr>
                <w:color w:val="0F1115"/>
                <w:lang w:val="en-US"/>
              </w:rPr>
            </w:pPr>
            <w:r w:rsidRPr="00216480">
              <w:rPr>
                <w:color w:val="0F1115"/>
                <w:lang w:val="en-US"/>
              </w:rPr>
              <w:t>2) BIA (Business Impact Analysis)</w:t>
            </w:r>
          </w:p>
          <w:p w14:paraId="2EA138C4" w14:textId="77777777" w:rsidR="00A73CD0" w:rsidRDefault="005436D3" w:rsidP="00152E96">
            <w:pPr>
              <w:rPr>
                <w:color w:val="0F1115"/>
              </w:rPr>
            </w:pPr>
            <w:r w:rsidRPr="00216480">
              <w:rPr>
                <w:color w:val="0F1115"/>
              </w:rPr>
              <w:t>3) BCP (Business Continuity Plan)</w:t>
            </w:r>
          </w:p>
          <w:p w14:paraId="7A0B7611" w14:textId="77777777" w:rsidR="00A73CD0" w:rsidRDefault="005436D3" w:rsidP="00152E96">
            <w:pPr>
              <w:rPr>
                <w:color w:val="0F1115"/>
              </w:rPr>
            </w:pPr>
            <w:r w:rsidRPr="00216480">
              <w:rPr>
                <w:color w:val="0F1115"/>
              </w:rPr>
              <w:t>А) Процесс анализа последствий прерывания деятельности</w:t>
            </w:r>
          </w:p>
          <w:p w14:paraId="24BD533A" w14:textId="77777777" w:rsidR="00A73CD0" w:rsidRDefault="005436D3" w:rsidP="00152E96">
            <w:pPr>
              <w:rPr>
                <w:color w:val="0F1115"/>
              </w:rPr>
            </w:pPr>
            <w:r w:rsidRPr="00216480">
              <w:rPr>
                <w:color w:val="0F1115"/>
              </w:rPr>
              <w:t>Б) Холистический управленческий процесс обеспечения устойчивости</w:t>
            </w:r>
          </w:p>
          <w:p w14:paraId="0E2EA506" w14:textId="77777777" w:rsidR="00A73CD0" w:rsidRPr="00216480" w:rsidRDefault="005436D3" w:rsidP="00152E96">
            <w:pPr>
              <w:rPr>
                <w:color w:val="0F1115"/>
              </w:rPr>
            </w:pPr>
            <w:r w:rsidRPr="00216480">
              <w:rPr>
                <w:color w:val="0F1115"/>
              </w:rPr>
              <w:t>В) Документированный набор процедур для восстановления функций</w:t>
            </w:r>
          </w:p>
        </w:tc>
        <w:tc>
          <w:tcPr>
            <w:tcW w:w="1265" w:type="pct"/>
            <w:hideMark/>
          </w:tcPr>
          <w:p w14:paraId="2E7D9F90" w14:textId="77777777" w:rsidR="00A73CD0" w:rsidRPr="00216480" w:rsidRDefault="005436D3" w:rsidP="00152E96">
            <w:pPr>
              <w:rPr>
                <w:color w:val="0F1115"/>
              </w:rPr>
            </w:pPr>
            <w:r w:rsidRPr="00216480">
              <w:rPr>
                <w:color w:val="0F1115"/>
              </w:rPr>
              <w:t>1-Б, 2-А, 3-В</w:t>
            </w:r>
          </w:p>
        </w:tc>
        <w:tc>
          <w:tcPr>
            <w:tcW w:w="718" w:type="pct"/>
            <w:hideMark/>
          </w:tcPr>
          <w:p w14:paraId="245F1CA0" w14:textId="77777777" w:rsidR="00A73CD0" w:rsidRPr="00216480" w:rsidRDefault="005436D3" w:rsidP="00152E96">
            <w:pPr>
              <w:rPr>
                <w:color w:val="0F1115"/>
              </w:rPr>
            </w:pPr>
            <w:r w:rsidRPr="00216480">
              <w:rPr>
                <w:color w:val="0F1115"/>
              </w:rPr>
              <w:t>пОПК-2.3.1</w:t>
            </w:r>
          </w:p>
        </w:tc>
      </w:tr>
      <w:tr w:rsidR="00A73CD0" w:rsidRPr="00216480" w14:paraId="5583B1C4" w14:textId="77777777" w:rsidTr="00A73CD0">
        <w:tc>
          <w:tcPr>
            <w:tcW w:w="388" w:type="pct"/>
            <w:hideMark/>
          </w:tcPr>
          <w:p w14:paraId="13979975" w14:textId="77777777" w:rsidR="00A73CD0" w:rsidRPr="00216480" w:rsidRDefault="005436D3" w:rsidP="00152E96">
            <w:pPr>
              <w:rPr>
                <w:color w:val="0F1115"/>
              </w:rPr>
            </w:pPr>
            <w:r w:rsidRPr="00216480">
              <w:rPr>
                <w:color w:val="0F1115"/>
              </w:rPr>
              <w:t>18</w:t>
            </w:r>
          </w:p>
        </w:tc>
        <w:tc>
          <w:tcPr>
            <w:tcW w:w="2629" w:type="pct"/>
            <w:hideMark/>
          </w:tcPr>
          <w:p w14:paraId="39E6D1E1" w14:textId="77777777" w:rsidR="00A73CD0" w:rsidRDefault="005436D3" w:rsidP="00152E96">
            <w:pPr>
              <w:rPr>
                <w:color w:val="0F1115"/>
              </w:rPr>
            </w:pPr>
            <w:r w:rsidRPr="00216480">
              <w:rPr>
                <w:color w:val="0F1115"/>
              </w:rPr>
              <w:t>Установите соответствие между классами функциональных требований «Общих критериев» (ISO 15408) и их содержанием (укрупненно):</w:t>
            </w:r>
          </w:p>
          <w:p w14:paraId="670E7D4D" w14:textId="77777777" w:rsidR="00A73CD0" w:rsidRDefault="005436D3" w:rsidP="00152E96">
            <w:pPr>
              <w:rPr>
                <w:color w:val="0F1115"/>
              </w:rPr>
            </w:pPr>
            <w:r w:rsidRPr="00216480">
              <w:rPr>
                <w:color w:val="0F1115"/>
              </w:rPr>
              <w:lastRenderedPageBreak/>
              <w:t>1) FAU (Аудит безопасности)</w:t>
            </w:r>
          </w:p>
          <w:p w14:paraId="31E9E7A3" w14:textId="77777777" w:rsidR="00A73CD0" w:rsidRDefault="005436D3" w:rsidP="00152E96">
            <w:pPr>
              <w:rPr>
                <w:color w:val="0F1115"/>
              </w:rPr>
            </w:pPr>
            <w:r w:rsidRPr="00216480">
              <w:rPr>
                <w:color w:val="0F1115"/>
              </w:rPr>
              <w:t>2) FDP (Защита данных пользователя)</w:t>
            </w:r>
          </w:p>
          <w:p w14:paraId="75682AEF" w14:textId="77777777" w:rsidR="00A73CD0" w:rsidRDefault="005436D3" w:rsidP="00152E96">
            <w:pPr>
              <w:rPr>
                <w:color w:val="0F1115"/>
              </w:rPr>
            </w:pPr>
            <w:r w:rsidRPr="00216480">
              <w:rPr>
                <w:color w:val="0F1115"/>
              </w:rPr>
              <w:t>3) FIA (Идентификация и аутентификация)</w:t>
            </w:r>
          </w:p>
          <w:p w14:paraId="3844010B" w14:textId="77777777" w:rsidR="00A73CD0" w:rsidRDefault="005436D3" w:rsidP="00152E96">
            <w:pPr>
              <w:rPr>
                <w:color w:val="0F1115"/>
              </w:rPr>
            </w:pPr>
            <w:r w:rsidRPr="00216480">
              <w:rPr>
                <w:color w:val="0F1115"/>
              </w:rPr>
              <w:t>А) Распознавание пользователей и проверка их подлинности</w:t>
            </w:r>
          </w:p>
          <w:p w14:paraId="23E8E454" w14:textId="77777777" w:rsidR="00A73CD0" w:rsidRDefault="005436D3" w:rsidP="00152E96">
            <w:pPr>
              <w:rPr>
                <w:color w:val="0F1115"/>
              </w:rPr>
            </w:pPr>
            <w:r w:rsidRPr="00216480">
              <w:rPr>
                <w:color w:val="0F1115"/>
              </w:rPr>
              <w:t>Б) Регистрация событий безопасности и накопление логов</w:t>
            </w:r>
          </w:p>
          <w:p w14:paraId="388C427B" w14:textId="77777777" w:rsidR="00A73CD0" w:rsidRPr="00216480" w:rsidRDefault="005436D3" w:rsidP="00152E96">
            <w:pPr>
              <w:rPr>
                <w:color w:val="0F1115"/>
              </w:rPr>
            </w:pPr>
            <w:r w:rsidRPr="00216480">
              <w:rPr>
                <w:color w:val="0F1115"/>
              </w:rPr>
              <w:t>В) Обеспечение сохранности и целостности информации при передаче и хранении</w:t>
            </w:r>
          </w:p>
        </w:tc>
        <w:tc>
          <w:tcPr>
            <w:tcW w:w="1265" w:type="pct"/>
            <w:hideMark/>
          </w:tcPr>
          <w:p w14:paraId="77DF4BF6" w14:textId="77777777" w:rsidR="00A73CD0" w:rsidRPr="00216480" w:rsidRDefault="005436D3" w:rsidP="00152E96">
            <w:pPr>
              <w:rPr>
                <w:color w:val="0F1115"/>
              </w:rPr>
            </w:pPr>
            <w:r w:rsidRPr="00216480">
              <w:rPr>
                <w:color w:val="0F1115"/>
              </w:rPr>
              <w:lastRenderedPageBreak/>
              <w:t>1-Б, 2-В, 3-А</w:t>
            </w:r>
          </w:p>
        </w:tc>
        <w:tc>
          <w:tcPr>
            <w:tcW w:w="718" w:type="pct"/>
            <w:hideMark/>
          </w:tcPr>
          <w:p w14:paraId="4C72100E" w14:textId="77777777" w:rsidR="00A73CD0" w:rsidRDefault="005436D3" w:rsidP="00152E96">
            <w:pPr>
              <w:rPr>
                <w:color w:val="0F1115"/>
              </w:rPr>
            </w:pPr>
            <w:r>
              <w:rPr>
                <w:color w:val="0F1115"/>
              </w:rPr>
              <w:t>УК-11.1</w:t>
            </w:r>
          </w:p>
          <w:p w14:paraId="4EDED44F" w14:textId="77777777" w:rsidR="00A73CD0" w:rsidRPr="00216480" w:rsidRDefault="005436D3" w:rsidP="00152E96">
            <w:pPr>
              <w:rPr>
                <w:color w:val="0F1115"/>
              </w:rPr>
            </w:pPr>
            <w:r w:rsidRPr="00216480">
              <w:rPr>
                <w:color w:val="0F1115"/>
              </w:rPr>
              <w:t>УК-11.2</w:t>
            </w:r>
          </w:p>
        </w:tc>
      </w:tr>
      <w:tr w:rsidR="00A73CD0" w:rsidRPr="00216480" w14:paraId="2F36A3CE" w14:textId="77777777" w:rsidTr="00A73CD0">
        <w:tc>
          <w:tcPr>
            <w:tcW w:w="388" w:type="pct"/>
            <w:hideMark/>
          </w:tcPr>
          <w:p w14:paraId="38478897" w14:textId="77777777" w:rsidR="00A73CD0" w:rsidRPr="00216480" w:rsidRDefault="005436D3" w:rsidP="00152E96">
            <w:pPr>
              <w:rPr>
                <w:color w:val="0F1115"/>
              </w:rPr>
            </w:pPr>
            <w:r w:rsidRPr="00216480">
              <w:rPr>
                <w:color w:val="0F1115"/>
              </w:rPr>
              <w:t>19</w:t>
            </w:r>
          </w:p>
        </w:tc>
        <w:tc>
          <w:tcPr>
            <w:tcW w:w="2629" w:type="pct"/>
            <w:hideMark/>
          </w:tcPr>
          <w:p w14:paraId="2B4FE146" w14:textId="77777777" w:rsidR="00A73CD0" w:rsidRDefault="005436D3" w:rsidP="00152E96">
            <w:pPr>
              <w:rPr>
                <w:color w:val="0F1115"/>
              </w:rPr>
            </w:pPr>
            <w:r w:rsidRPr="00216480">
              <w:rPr>
                <w:color w:val="0F1115"/>
              </w:rPr>
              <w:t>Установите соответствие между понятием и его сутью в контексте внутренней нормативной базы ИБ:</w:t>
            </w:r>
          </w:p>
          <w:p w14:paraId="3281FACB" w14:textId="77777777" w:rsidR="00A73CD0" w:rsidRDefault="005436D3" w:rsidP="00152E96">
            <w:pPr>
              <w:rPr>
                <w:color w:val="0F1115"/>
              </w:rPr>
            </w:pPr>
            <w:r w:rsidRPr="00216480">
              <w:rPr>
                <w:color w:val="0F1115"/>
              </w:rPr>
              <w:t>1) Политика ИБ</w:t>
            </w:r>
          </w:p>
          <w:p w14:paraId="3F7F18B6" w14:textId="77777777" w:rsidR="00A73CD0" w:rsidRDefault="005436D3" w:rsidP="00152E96">
            <w:pPr>
              <w:rPr>
                <w:color w:val="0F1115"/>
              </w:rPr>
            </w:pPr>
            <w:r w:rsidRPr="00216480">
              <w:rPr>
                <w:color w:val="0F1115"/>
              </w:rPr>
              <w:t>2) Стандарт организации</w:t>
            </w:r>
          </w:p>
          <w:p w14:paraId="09E3C53A" w14:textId="77777777" w:rsidR="00A73CD0" w:rsidRDefault="005436D3" w:rsidP="00152E96">
            <w:pPr>
              <w:rPr>
                <w:color w:val="0F1115"/>
              </w:rPr>
            </w:pPr>
            <w:r w:rsidRPr="00216480">
              <w:rPr>
                <w:color w:val="0F1115"/>
              </w:rPr>
              <w:t>3) Регламент (процедура)</w:t>
            </w:r>
          </w:p>
          <w:p w14:paraId="02120403" w14:textId="77777777" w:rsidR="00A73CD0" w:rsidRDefault="005436D3" w:rsidP="00152E96">
            <w:pPr>
              <w:rPr>
                <w:color w:val="0F1115"/>
              </w:rPr>
            </w:pPr>
            <w:r w:rsidRPr="00216480">
              <w:rPr>
                <w:color w:val="0F1115"/>
              </w:rPr>
              <w:t>А) Пошаговая инструкция действий персонала в конкретной ситуации</w:t>
            </w:r>
          </w:p>
          <w:p w14:paraId="08309493" w14:textId="77777777" w:rsidR="00A73CD0" w:rsidRDefault="005436D3" w:rsidP="00152E96">
            <w:pPr>
              <w:rPr>
                <w:color w:val="0F1115"/>
              </w:rPr>
            </w:pPr>
            <w:r w:rsidRPr="00216480">
              <w:rPr>
                <w:color w:val="0F1115"/>
              </w:rPr>
              <w:t>Б) Документ верхнего уровня, отражающий позицию руководства</w:t>
            </w:r>
          </w:p>
          <w:p w14:paraId="4AC088B2" w14:textId="77777777" w:rsidR="00A73CD0" w:rsidRPr="00216480" w:rsidRDefault="005436D3" w:rsidP="00152E96">
            <w:pPr>
              <w:rPr>
                <w:color w:val="0F1115"/>
              </w:rPr>
            </w:pPr>
            <w:r w:rsidRPr="00216480">
              <w:rPr>
                <w:color w:val="0F1115"/>
              </w:rPr>
              <w:t>В) Обязательные технические требования к настройкам оборудования</w:t>
            </w:r>
          </w:p>
        </w:tc>
        <w:tc>
          <w:tcPr>
            <w:tcW w:w="1265" w:type="pct"/>
            <w:hideMark/>
          </w:tcPr>
          <w:p w14:paraId="5748F576" w14:textId="77777777" w:rsidR="00A73CD0" w:rsidRPr="00216480" w:rsidRDefault="005436D3" w:rsidP="00152E96">
            <w:pPr>
              <w:rPr>
                <w:color w:val="0F1115"/>
              </w:rPr>
            </w:pPr>
            <w:r w:rsidRPr="00216480">
              <w:rPr>
                <w:color w:val="0F1115"/>
              </w:rPr>
              <w:t>1-Б, 2-В, 3-А</w:t>
            </w:r>
          </w:p>
        </w:tc>
        <w:tc>
          <w:tcPr>
            <w:tcW w:w="718" w:type="pct"/>
            <w:hideMark/>
          </w:tcPr>
          <w:p w14:paraId="24FD947F" w14:textId="77777777" w:rsidR="00A73CD0" w:rsidRPr="00216480" w:rsidRDefault="005436D3" w:rsidP="00152E96">
            <w:pPr>
              <w:rPr>
                <w:color w:val="0F1115"/>
              </w:rPr>
            </w:pPr>
            <w:r w:rsidRPr="00216480">
              <w:rPr>
                <w:color w:val="0F1115"/>
              </w:rPr>
              <w:t>пОПК-2.3.2</w:t>
            </w:r>
          </w:p>
        </w:tc>
      </w:tr>
      <w:tr w:rsidR="00A73CD0" w:rsidRPr="00216480" w14:paraId="4022B4F3" w14:textId="77777777" w:rsidTr="00A73CD0">
        <w:tc>
          <w:tcPr>
            <w:tcW w:w="388" w:type="pct"/>
            <w:hideMark/>
          </w:tcPr>
          <w:p w14:paraId="5E36DD3E" w14:textId="77777777" w:rsidR="00A73CD0" w:rsidRPr="00216480" w:rsidRDefault="005436D3" w:rsidP="00152E96">
            <w:pPr>
              <w:rPr>
                <w:color w:val="0F1115"/>
              </w:rPr>
            </w:pPr>
            <w:r w:rsidRPr="00216480">
              <w:rPr>
                <w:color w:val="0F1115"/>
              </w:rPr>
              <w:t>20</w:t>
            </w:r>
          </w:p>
        </w:tc>
        <w:tc>
          <w:tcPr>
            <w:tcW w:w="2629" w:type="pct"/>
            <w:hideMark/>
          </w:tcPr>
          <w:p w14:paraId="79D27155" w14:textId="77777777" w:rsidR="00A73CD0" w:rsidRDefault="005436D3" w:rsidP="00152E96">
            <w:pPr>
              <w:rPr>
                <w:color w:val="0F1115"/>
              </w:rPr>
            </w:pPr>
            <w:r w:rsidRPr="00216480">
              <w:rPr>
                <w:color w:val="0F1115"/>
              </w:rPr>
              <w:t>Установите соответствие между стандартом (группой стандартов) и областью его применения:</w:t>
            </w:r>
          </w:p>
          <w:p w14:paraId="1952B39B" w14:textId="77777777" w:rsidR="00A73CD0" w:rsidRDefault="005436D3" w:rsidP="00152E96">
            <w:pPr>
              <w:rPr>
                <w:color w:val="0F1115"/>
              </w:rPr>
            </w:pPr>
            <w:r w:rsidRPr="00216480">
              <w:rPr>
                <w:color w:val="0F1115"/>
              </w:rPr>
              <w:t>1) ISO/IEC 27001</w:t>
            </w:r>
          </w:p>
          <w:p w14:paraId="14C1002D" w14:textId="77777777" w:rsidR="00A73CD0" w:rsidRDefault="005436D3" w:rsidP="00152E96">
            <w:pPr>
              <w:rPr>
                <w:color w:val="0F1115"/>
              </w:rPr>
            </w:pPr>
            <w:r w:rsidRPr="00216480">
              <w:rPr>
                <w:color w:val="0F1115"/>
              </w:rPr>
              <w:t>2) BS 7799 / ISO 17799</w:t>
            </w:r>
          </w:p>
          <w:p w14:paraId="4B308109" w14:textId="77777777" w:rsidR="00A73CD0" w:rsidRDefault="005436D3" w:rsidP="00152E96">
            <w:pPr>
              <w:rPr>
                <w:color w:val="0F1115"/>
              </w:rPr>
            </w:pPr>
            <w:r w:rsidRPr="00216480">
              <w:rPr>
                <w:color w:val="0F1115"/>
              </w:rPr>
              <w:t>3) «Общие критерии» (ISO 15408)</w:t>
            </w:r>
          </w:p>
          <w:p w14:paraId="1ED30313" w14:textId="77777777" w:rsidR="00A73CD0" w:rsidRDefault="005436D3" w:rsidP="00152E96">
            <w:pPr>
              <w:rPr>
                <w:color w:val="0F1115"/>
              </w:rPr>
            </w:pPr>
            <w:r w:rsidRPr="00216480">
              <w:rPr>
                <w:color w:val="0F1115"/>
              </w:rPr>
              <w:t>А) Исторический свод лучших практик (кодекс практики) управления ИБ</w:t>
            </w:r>
          </w:p>
          <w:p w14:paraId="2029AA59" w14:textId="77777777" w:rsidR="00A73CD0" w:rsidRDefault="005436D3" w:rsidP="00152E96">
            <w:pPr>
              <w:rPr>
                <w:color w:val="0F1115"/>
              </w:rPr>
            </w:pPr>
            <w:r w:rsidRPr="00216480">
              <w:rPr>
                <w:color w:val="0F1115"/>
              </w:rPr>
              <w:t>Б) Сертификация систем менеджмента ИБ</w:t>
            </w:r>
          </w:p>
          <w:p w14:paraId="7978E5E1" w14:textId="77777777" w:rsidR="00A73CD0" w:rsidRPr="00216480" w:rsidRDefault="005436D3" w:rsidP="00152E96">
            <w:pPr>
              <w:rPr>
                <w:color w:val="0F1115"/>
              </w:rPr>
            </w:pPr>
            <w:r w:rsidRPr="00216480">
              <w:rPr>
                <w:color w:val="0F1115"/>
              </w:rPr>
              <w:t>В) Оценка и сертификация защищенности программных и аппаратных продуктов</w:t>
            </w:r>
          </w:p>
        </w:tc>
        <w:tc>
          <w:tcPr>
            <w:tcW w:w="1265" w:type="pct"/>
            <w:hideMark/>
          </w:tcPr>
          <w:p w14:paraId="2E17E8DE" w14:textId="77777777" w:rsidR="00A73CD0" w:rsidRPr="00216480" w:rsidRDefault="005436D3" w:rsidP="00152E96">
            <w:pPr>
              <w:rPr>
                <w:color w:val="0F1115"/>
              </w:rPr>
            </w:pPr>
            <w:r w:rsidRPr="00216480">
              <w:rPr>
                <w:color w:val="0F1115"/>
              </w:rPr>
              <w:t>1-Б, 2-А, 3-В</w:t>
            </w:r>
          </w:p>
        </w:tc>
        <w:tc>
          <w:tcPr>
            <w:tcW w:w="718" w:type="pct"/>
            <w:hideMark/>
          </w:tcPr>
          <w:p w14:paraId="664D5780" w14:textId="77777777" w:rsidR="00A73CD0" w:rsidRPr="00216480" w:rsidRDefault="005436D3" w:rsidP="00152E96">
            <w:pPr>
              <w:rPr>
                <w:color w:val="0F1115"/>
              </w:rPr>
            </w:pPr>
            <w:r w:rsidRPr="00216480">
              <w:rPr>
                <w:color w:val="0F1115"/>
              </w:rPr>
              <w:t>пОПК-2.3.1</w:t>
            </w:r>
          </w:p>
        </w:tc>
      </w:tr>
      <w:tr w:rsidR="00A73CD0" w:rsidRPr="00216480" w14:paraId="0F2A3B7E" w14:textId="77777777" w:rsidTr="00A73CD0">
        <w:tc>
          <w:tcPr>
            <w:tcW w:w="5000" w:type="pct"/>
            <w:gridSpan w:val="4"/>
            <w:hideMark/>
          </w:tcPr>
          <w:p w14:paraId="0E8493E4" w14:textId="77777777" w:rsidR="00A73CD0" w:rsidRPr="00216480" w:rsidRDefault="005436D3" w:rsidP="00152E96">
            <w:r w:rsidRPr="00216480">
              <w:rPr>
                <w:b/>
                <w:bCs/>
                <w:color w:val="0F1115"/>
              </w:rPr>
              <w:t>Задания закрытого типа на установление последовательности</w:t>
            </w:r>
          </w:p>
        </w:tc>
      </w:tr>
      <w:tr w:rsidR="00A73CD0" w:rsidRPr="00216480" w14:paraId="2848D97C" w14:textId="77777777" w:rsidTr="00A73CD0">
        <w:tc>
          <w:tcPr>
            <w:tcW w:w="388" w:type="pct"/>
            <w:hideMark/>
          </w:tcPr>
          <w:p w14:paraId="623903F3" w14:textId="77777777" w:rsidR="00A73CD0" w:rsidRPr="00216480" w:rsidRDefault="005436D3" w:rsidP="00152E96">
            <w:pPr>
              <w:rPr>
                <w:color w:val="0F1115"/>
              </w:rPr>
            </w:pPr>
            <w:r w:rsidRPr="00216480">
              <w:rPr>
                <w:color w:val="0F1115"/>
              </w:rPr>
              <w:t>21</w:t>
            </w:r>
          </w:p>
        </w:tc>
        <w:tc>
          <w:tcPr>
            <w:tcW w:w="2629" w:type="pct"/>
            <w:hideMark/>
          </w:tcPr>
          <w:p w14:paraId="40595D70" w14:textId="77777777" w:rsidR="00A73CD0" w:rsidRDefault="005436D3" w:rsidP="00152E96">
            <w:pPr>
              <w:rPr>
                <w:color w:val="0F1115"/>
              </w:rPr>
            </w:pPr>
            <w:r w:rsidRPr="00216480">
              <w:rPr>
                <w:color w:val="0F1115"/>
              </w:rPr>
              <w:t>Расположите в верной последовательности этапы процесса управления инцидентами информационной безопасности, начиная с момента возникновения события:</w:t>
            </w:r>
          </w:p>
          <w:p w14:paraId="3F627B90" w14:textId="77777777" w:rsidR="00A73CD0" w:rsidRDefault="005436D3" w:rsidP="00152E96">
            <w:pPr>
              <w:rPr>
                <w:color w:val="0F1115"/>
              </w:rPr>
            </w:pPr>
            <w:r w:rsidRPr="00216480">
              <w:rPr>
                <w:color w:val="0F1115"/>
              </w:rPr>
              <w:t>А) Устранение последствий и закрытие инцидента</w:t>
            </w:r>
          </w:p>
          <w:p w14:paraId="402B100A" w14:textId="77777777" w:rsidR="00A73CD0" w:rsidRDefault="005436D3" w:rsidP="00152E96">
            <w:pPr>
              <w:rPr>
                <w:color w:val="0F1115"/>
              </w:rPr>
            </w:pPr>
            <w:r w:rsidRPr="00216480">
              <w:rPr>
                <w:color w:val="0F1115"/>
              </w:rPr>
              <w:t>Б) Обнаружение и регистрация инцидента</w:t>
            </w:r>
          </w:p>
          <w:p w14:paraId="4F132979" w14:textId="77777777" w:rsidR="00A73CD0" w:rsidRDefault="005436D3" w:rsidP="00152E96">
            <w:pPr>
              <w:rPr>
                <w:color w:val="0F1115"/>
              </w:rPr>
            </w:pPr>
            <w:r w:rsidRPr="00216480">
              <w:rPr>
                <w:color w:val="0F1115"/>
              </w:rPr>
              <w:t>В) Расследование причин и корректирующие действия</w:t>
            </w:r>
          </w:p>
          <w:p w14:paraId="2D2AD8A1" w14:textId="77777777" w:rsidR="00A73CD0" w:rsidRPr="00216480" w:rsidRDefault="005436D3" w:rsidP="00152E96">
            <w:pPr>
              <w:rPr>
                <w:color w:val="0F1115"/>
              </w:rPr>
            </w:pPr>
            <w:r w:rsidRPr="00216480">
              <w:rPr>
                <w:color w:val="0F1115"/>
              </w:rPr>
              <w:t>Г) Классификация и первичная обработка (реакция)</w:t>
            </w:r>
          </w:p>
        </w:tc>
        <w:tc>
          <w:tcPr>
            <w:tcW w:w="1265" w:type="pct"/>
            <w:hideMark/>
          </w:tcPr>
          <w:p w14:paraId="5FC571E0" w14:textId="77777777" w:rsidR="00A73CD0" w:rsidRPr="00216480" w:rsidRDefault="005436D3" w:rsidP="00152E96">
            <w:pPr>
              <w:rPr>
                <w:color w:val="0F1115"/>
              </w:rPr>
            </w:pPr>
            <w:r w:rsidRPr="00216480">
              <w:rPr>
                <w:color w:val="0F1115"/>
              </w:rPr>
              <w:t>Б, Г, А, В</w:t>
            </w:r>
          </w:p>
        </w:tc>
        <w:tc>
          <w:tcPr>
            <w:tcW w:w="718" w:type="pct"/>
            <w:hideMark/>
          </w:tcPr>
          <w:p w14:paraId="34AE92F7" w14:textId="77777777" w:rsidR="00A73CD0" w:rsidRPr="00216480" w:rsidRDefault="005436D3" w:rsidP="00152E96">
            <w:pPr>
              <w:rPr>
                <w:color w:val="0F1115"/>
              </w:rPr>
            </w:pPr>
            <w:r w:rsidRPr="00216480">
              <w:rPr>
                <w:color w:val="0F1115"/>
              </w:rPr>
              <w:t>пОПК-2.3.2</w:t>
            </w:r>
          </w:p>
        </w:tc>
      </w:tr>
      <w:tr w:rsidR="00A73CD0" w:rsidRPr="00216480" w14:paraId="2CA0CEC5" w14:textId="77777777" w:rsidTr="00A73CD0">
        <w:tc>
          <w:tcPr>
            <w:tcW w:w="388" w:type="pct"/>
            <w:hideMark/>
          </w:tcPr>
          <w:p w14:paraId="0DCC3607" w14:textId="77777777" w:rsidR="00A73CD0" w:rsidRPr="00216480" w:rsidRDefault="005436D3" w:rsidP="00152E96">
            <w:pPr>
              <w:rPr>
                <w:color w:val="0F1115"/>
              </w:rPr>
            </w:pPr>
            <w:r w:rsidRPr="00216480">
              <w:rPr>
                <w:color w:val="0F1115"/>
              </w:rPr>
              <w:lastRenderedPageBreak/>
              <w:t>22</w:t>
            </w:r>
          </w:p>
        </w:tc>
        <w:tc>
          <w:tcPr>
            <w:tcW w:w="2629" w:type="pct"/>
            <w:hideMark/>
          </w:tcPr>
          <w:p w14:paraId="6E41650F" w14:textId="77777777" w:rsidR="00A73CD0" w:rsidRDefault="005436D3" w:rsidP="00152E96">
            <w:pPr>
              <w:rPr>
                <w:color w:val="0F1115"/>
              </w:rPr>
            </w:pPr>
            <w:r w:rsidRPr="00216480">
              <w:rPr>
                <w:color w:val="0F1115"/>
              </w:rPr>
              <w:t>Определите хронологический порядок появления (разработки) оценочных и управленческих стандартов в сфере ИБ:</w:t>
            </w:r>
          </w:p>
          <w:p w14:paraId="5DCEEB55" w14:textId="77777777" w:rsidR="00A73CD0" w:rsidRDefault="005436D3" w:rsidP="00152E96">
            <w:pPr>
              <w:rPr>
                <w:color w:val="0F1115"/>
              </w:rPr>
            </w:pPr>
            <w:r w:rsidRPr="00216480">
              <w:rPr>
                <w:color w:val="0F1115"/>
              </w:rPr>
              <w:t>А) ISO/IEC 15408 (Общие критерии)</w:t>
            </w:r>
          </w:p>
          <w:p w14:paraId="6626F185" w14:textId="77777777" w:rsidR="00A73CD0" w:rsidRDefault="005436D3" w:rsidP="00152E96">
            <w:pPr>
              <w:rPr>
                <w:color w:val="0F1115"/>
              </w:rPr>
            </w:pPr>
            <w:r w:rsidRPr="00216480">
              <w:rPr>
                <w:color w:val="0F1115"/>
              </w:rPr>
              <w:t>Б) Международный стандарт ISO/IEC 27001</w:t>
            </w:r>
          </w:p>
          <w:p w14:paraId="7F0C6CC1" w14:textId="77777777" w:rsidR="00A73CD0" w:rsidRDefault="005436D3" w:rsidP="00152E96">
            <w:pPr>
              <w:rPr>
                <w:color w:val="0F1115"/>
              </w:rPr>
            </w:pPr>
            <w:r w:rsidRPr="00216480">
              <w:rPr>
                <w:color w:val="0F1115"/>
              </w:rPr>
              <w:t>В) «Оранжевая книга» (TCSEC, США)</w:t>
            </w:r>
          </w:p>
          <w:p w14:paraId="1AB52878" w14:textId="77777777" w:rsidR="00A73CD0" w:rsidRPr="00216480" w:rsidRDefault="005436D3" w:rsidP="00152E96">
            <w:pPr>
              <w:rPr>
                <w:color w:val="0F1115"/>
              </w:rPr>
            </w:pPr>
            <w:r w:rsidRPr="00216480">
              <w:rPr>
                <w:color w:val="0F1115"/>
              </w:rPr>
              <w:t>Г) BS 7799 (Британский стандарт, предшественник серии 27000)</w:t>
            </w:r>
          </w:p>
        </w:tc>
        <w:tc>
          <w:tcPr>
            <w:tcW w:w="1265" w:type="pct"/>
            <w:hideMark/>
          </w:tcPr>
          <w:p w14:paraId="32DE3CEA" w14:textId="77777777" w:rsidR="00A73CD0" w:rsidRPr="00216480" w:rsidRDefault="005436D3" w:rsidP="00152E96">
            <w:pPr>
              <w:rPr>
                <w:color w:val="0F1115"/>
              </w:rPr>
            </w:pPr>
            <w:r w:rsidRPr="00216480">
              <w:rPr>
                <w:color w:val="0F1115"/>
              </w:rPr>
              <w:t>В, Г, А, Б</w:t>
            </w:r>
          </w:p>
        </w:tc>
        <w:tc>
          <w:tcPr>
            <w:tcW w:w="718" w:type="pct"/>
            <w:hideMark/>
          </w:tcPr>
          <w:p w14:paraId="12D3B520" w14:textId="77777777" w:rsidR="00A73CD0" w:rsidRDefault="005436D3" w:rsidP="00152E96">
            <w:pPr>
              <w:rPr>
                <w:color w:val="0F1115"/>
              </w:rPr>
            </w:pPr>
            <w:r>
              <w:rPr>
                <w:color w:val="0F1115"/>
              </w:rPr>
              <w:t>УК-11.1</w:t>
            </w:r>
          </w:p>
          <w:p w14:paraId="5ED8577A" w14:textId="77777777" w:rsidR="00A73CD0" w:rsidRPr="00216480" w:rsidRDefault="005436D3" w:rsidP="00152E96">
            <w:pPr>
              <w:rPr>
                <w:color w:val="0F1115"/>
              </w:rPr>
            </w:pPr>
            <w:r w:rsidRPr="00216480">
              <w:rPr>
                <w:color w:val="0F1115"/>
              </w:rPr>
              <w:t>УК-11.2</w:t>
            </w:r>
          </w:p>
        </w:tc>
      </w:tr>
      <w:tr w:rsidR="00A73CD0" w:rsidRPr="00216480" w14:paraId="7432BD6A" w14:textId="77777777" w:rsidTr="00A73CD0">
        <w:tc>
          <w:tcPr>
            <w:tcW w:w="388" w:type="pct"/>
            <w:hideMark/>
          </w:tcPr>
          <w:p w14:paraId="3029212D" w14:textId="77777777" w:rsidR="00A73CD0" w:rsidRPr="00216480" w:rsidRDefault="005436D3" w:rsidP="00152E96">
            <w:pPr>
              <w:rPr>
                <w:color w:val="0F1115"/>
              </w:rPr>
            </w:pPr>
            <w:r w:rsidRPr="00216480">
              <w:rPr>
                <w:color w:val="0F1115"/>
              </w:rPr>
              <w:t>23</w:t>
            </w:r>
          </w:p>
        </w:tc>
        <w:tc>
          <w:tcPr>
            <w:tcW w:w="2629" w:type="pct"/>
            <w:hideMark/>
          </w:tcPr>
          <w:p w14:paraId="34EA8B5F" w14:textId="77777777" w:rsidR="00A73CD0" w:rsidRDefault="005436D3" w:rsidP="00152E96">
            <w:pPr>
              <w:rPr>
                <w:color w:val="0F1115"/>
              </w:rPr>
            </w:pPr>
            <w:r w:rsidRPr="00216480">
              <w:rPr>
                <w:color w:val="0F1115"/>
              </w:rPr>
              <w:t>Расположите этапы создания системы управления информационной безопасностью (СУИБ) на предприятии в логическом порядке:</w:t>
            </w:r>
          </w:p>
          <w:p w14:paraId="24F1950E" w14:textId="77777777" w:rsidR="00A73CD0" w:rsidRDefault="005436D3" w:rsidP="00152E96">
            <w:pPr>
              <w:rPr>
                <w:color w:val="0F1115"/>
              </w:rPr>
            </w:pPr>
            <w:r w:rsidRPr="00216480">
              <w:rPr>
                <w:color w:val="0F1115"/>
              </w:rPr>
              <w:t>А) Оценка информационных рисков</w:t>
            </w:r>
          </w:p>
          <w:p w14:paraId="62EFEFE2" w14:textId="77777777" w:rsidR="00A73CD0" w:rsidRDefault="005436D3" w:rsidP="00152E96">
            <w:pPr>
              <w:rPr>
                <w:color w:val="0F1115"/>
              </w:rPr>
            </w:pPr>
            <w:r w:rsidRPr="00216480">
              <w:rPr>
                <w:color w:val="0F1115"/>
              </w:rPr>
              <w:t>Б) Определение области действия и политики СУИБ</w:t>
            </w:r>
          </w:p>
          <w:p w14:paraId="29D29AFA" w14:textId="77777777" w:rsidR="00A73CD0" w:rsidRDefault="005436D3" w:rsidP="00152E96">
            <w:pPr>
              <w:rPr>
                <w:color w:val="0F1115"/>
              </w:rPr>
            </w:pPr>
            <w:r w:rsidRPr="00216480">
              <w:rPr>
                <w:color w:val="0F1115"/>
              </w:rPr>
              <w:t>В) Инвентаризация и категорирование активов компании</w:t>
            </w:r>
          </w:p>
          <w:p w14:paraId="0F90358D" w14:textId="77777777" w:rsidR="00A73CD0" w:rsidRPr="00216480" w:rsidRDefault="005436D3" w:rsidP="00152E96">
            <w:pPr>
              <w:rPr>
                <w:color w:val="0F1115"/>
              </w:rPr>
            </w:pPr>
            <w:r w:rsidRPr="00216480">
              <w:rPr>
                <w:color w:val="0F1115"/>
              </w:rPr>
              <w:t>Г) Выбор и внедрение мер по снижению рисков</w:t>
            </w:r>
          </w:p>
        </w:tc>
        <w:tc>
          <w:tcPr>
            <w:tcW w:w="1265" w:type="pct"/>
            <w:hideMark/>
          </w:tcPr>
          <w:p w14:paraId="2A6315B3" w14:textId="77777777" w:rsidR="00A73CD0" w:rsidRPr="00216480" w:rsidRDefault="005436D3" w:rsidP="00152E96">
            <w:pPr>
              <w:rPr>
                <w:color w:val="0F1115"/>
              </w:rPr>
            </w:pPr>
            <w:r w:rsidRPr="00216480">
              <w:rPr>
                <w:color w:val="0F1115"/>
              </w:rPr>
              <w:t>Б, В, А, Г</w:t>
            </w:r>
          </w:p>
        </w:tc>
        <w:tc>
          <w:tcPr>
            <w:tcW w:w="718" w:type="pct"/>
            <w:hideMark/>
          </w:tcPr>
          <w:p w14:paraId="364445B3" w14:textId="77777777" w:rsidR="00A73CD0" w:rsidRPr="00216480" w:rsidRDefault="005436D3" w:rsidP="00152E96">
            <w:pPr>
              <w:rPr>
                <w:color w:val="0F1115"/>
              </w:rPr>
            </w:pPr>
            <w:r w:rsidRPr="00216480">
              <w:rPr>
                <w:color w:val="0F1115"/>
              </w:rPr>
              <w:t>пОПК-2.3.2</w:t>
            </w:r>
          </w:p>
        </w:tc>
      </w:tr>
      <w:tr w:rsidR="00A73CD0" w:rsidRPr="00216480" w14:paraId="3096FEED" w14:textId="77777777" w:rsidTr="00A73CD0">
        <w:tc>
          <w:tcPr>
            <w:tcW w:w="388" w:type="pct"/>
            <w:hideMark/>
          </w:tcPr>
          <w:p w14:paraId="59998018" w14:textId="77777777" w:rsidR="00A73CD0" w:rsidRPr="00216480" w:rsidRDefault="005436D3" w:rsidP="00152E96">
            <w:pPr>
              <w:rPr>
                <w:color w:val="0F1115"/>
              </w:rPr>
            </w:pPr>
            <w:r w:rsidRPr="00216480">
              <w:rPr>
                <w:color w:val="0F1115"/>
              </w:rPr>
              <w:t>24</w:t>
            </w:r>
          </w:p>
        </w:tc>
        <w:tc>
          <w:tcPr>
            <w:tcW w:w="2629" w:type="pct"/>
            <w:hideMark/>
          </w:tcPr>
          <w:p w14:paraId="70D40AD5" w14:textId="77777777" w:rsidR="00A73CD0" w:rsidRDefault="005436D3" w:rsidP="00152E96">
            <w:pPr>
              <w:rPr>
                <w:color w:val="0F1115"/>
              </w:rPr>
            </w:pPr>
            <w:r w:rsidRPr="00216480">
              <w:rPr>
                <w:color w:val="0F1115"/>
              </w:rPr>
              <w:t>Укажите верную последовательность действий при проведении количественной оценки рисков по факторам угрозы и уязвимости:</w:t>
            </w:r>
          </w:p>
          <w:p w14:paraId="11B07FB9" w14:textId="77777777" w:rsidR="00A73CD0" w:rsidRDefault="005436D3" w:rsidP="00152E96">
            <w:pPr>
              <w:rPr>
                <w:color w:val="0F1115"/>
              </w:rPr>
            </w:pPr>
            <w:r w:rsidRPr="00216480">
              <w:rPr>
                <w:color w:val="0F1115"/>
              </w:rPr>
              <w:t>А) Расчет величины риска (R = P * D)</w:t>
            </w:r>
          </w:p>
          <w:p w14:paraId="3B2096E0" w14:textId="77777777" w:rsidR="00A73CD0" w:rsidRDefault="005436D3" w:rsidP="00152E96">
            <w:pPr>
              <w:rPr>
                <w:color w:val="0F1115"/>
              </w:rPr>
            </w:pPr>
            <w:r w:rsidRPr="00216480">
              <w:rPr>
                <w:color w:val="0F1115"/>
              </w:rPr>
              <w:t>Б) Оценка величины потенциального ущерба (D)</w:t>
            </w:r>
          </w:p>
          <w:p w14:paraId="6C48F1D4" w14:textId="77777777" w:rsidR="00A73CD0" w:rsidRDefault="005436D3" w:rsidP="00152E96">
            <w:pPr>
              <w:rPr>
                <w:color w:val="0F1115"/>
              </w:rPr>
            </w:pPr>
            <w:r w:rsidRPr="00216480">
              <w:rPr>
                <w:color w:val="0F1115"/>
              </w:rPr>
              <w:t>В) Оценка вероятности реализации угрозы через данную уязвимость (P)</w:t>
            </w:r>
          </w:p>
          <w:p w14:paraId="457245C8" w14:textId="77777777" w:rsidR="00A73CD0" w:rsidRPr="00216480" w:rsidRDefault="005436D3" w:rsidP="00152E96">
            <w:pPr>
              <w:rPr>
                <w:color w:val="0F1115"/>
              </w:rPr>
            </w:pPr>
            <w:r w:rsidRPr="00216480">
              <w:rPr>
                <w:color w:val="0F1115"/>
              </w:rPr>
              <w:t>Г) Идентификация активов и сбор пар «угроза-уязвимость»</w:t>
            </w:r>
          </w:p>
        </w:tc>
        <w:tc>
          <w:tcPr>
            <w:tcW w:w="1265" w:type="pct"/>
            <w:hideMark/>
          </w:tcPr>
          <w:p w14:paraId="4BEBD58F" w14:textId="77777777" w:rsidR="00A73CD0" w:rsidRPr="00216480" w:rsidRDefault="005436D3" w:rsidP="00152E96">
            <w:pPr>
              <w:rPr>
                <w:color w:val="0F1115"/>
              </w:rPr>
            </w:pPr>
            <w:r w:rsidRPr="00216480">
              <w:rPr>
                <w:color w:val="0F1115"/>
              </w:rPr>
              <w:t>Г, В, Б, А</w:t>
            </w:r>
          </w:p>
        </w:tc>
        <w:tc>
          <w:tcPr>
            <w:tcW w:w="718" w:type="pct"/>
            <w:hideMark/>
          </w:tcPr>
          <w:p w14:paraId="316CA8DD" w14:textId="77777777" w:rsidR="00A73CD0" w:rsidRPr="00216480" w:rsidRDefault="005436D3" w:rsidP="00152E96">
            <w:pPr>
              <w:rPr>
                <w:color w:val="0F1115"/>
              </w:rPr>
            </w:pPr>
            <w:r w:rsidRPr="00216480">
              <w:rPr>
                <w:color w:val="0F1115"/>
              </w:rPr>
              <w:t>пОПК-2.4.1</w:t>
            </w:r>
          </w:p>
        </w:tc>
      </w:tr>
      <w:tr w:rsidR="00A73CD0" w:rsidRPr="00216480" w14:paraId="79D8E687" w14:textId="77777777" w:rsidTr="00A73CD0">
        <w:tc>
          <w:tcPr>
            <w:tcW w:w="388" w:type="pct"/>
            <w:hideMark/>
          </w:tcPr>
          <w:p w14:paraId="2BBE9F5E" w14:textId="77777777" w:rsidR="00A73CD0" w:rsidRPr="00216480" w:rsidRDefault="005436D3" w:rsidP="00152E96">
            <w:pPr>
              <w:rPr>
                <w:color w:val="0F1115"/>
              </w:rPr>
            </w:pPr>
            <w:r w:rsidRPr="00216480">
              <w:rPr>
                <w:color w:val="0F1115"/>
              </w:rPr>
              <w:t>25</w:t>
            </w:r>
          </w:p>
        </w:tc>
        <w:tc>
          <w:tcPr>
            <w:tcW w:w="2629" w:type="pct"/>
            <w:hideMark/>
          </w:tcPr>
          <w:p w14:paraId="4AF4A7BF" w14:textId="77777777" w:rsidR="00A73CD0" w:rsidRDefault="005436D3" w:rsidP="00152E96">
            <w:pPr>
              <w:rPr>
                <w:color w:val="0F1115"/>
              </w:rPr>
            </w:pPr>
            <w:r w:rsidRPr="00216480">
              <w:rPr>
                <w:color w:val="0F1115"/>
              </w:rPr>
              <w:t>Расположите стадии жизненного цикла управления непрерывностью услуг (ITSCM) в правильной последовательности, согласно методологии ITIL/ISO 20000:</w:t>
            </w:r>
          </w:p>
          <w:p w14:paraId="26D438FC" w14:textId="77777777" w:rsidR="00A73CD0" w:rsidRDefault="005436D3" w:rsidP="00152E96">
            <w:pPr>
              <w:rPr>
                <w:color w:val="0F1115"/>
              </w:rPr>
            </w:pPr>
            <w:r w:rsidRPr="00216480">
              <w:rPr>
                <w:color w:val="0F1115"/>
              </w:rPr>
              <w:t>А) Тактика (Разработка планов)</w:t>
            </w:r>
          </w:p>
          <w:p w14:paraId="369AD2EB" w14:textId="77777777" w:rsidR="00A73CD0" w:rsidRDefault="005436D3" w:rsidP="00152E96">
            <w:pPr>
              <w:rPr>
                <w:color w:val="0F1115"/>
              </w:rPr>
            </w:pPr>
            <w:r w:rsidRPr="00216480">
              <w:rPr>
                <w:color w:val="0F1115"/>
              </w:rPr>
              <w:t>Б) Инициирование</w:t>
            </w:r>
          </w:p>
          <w:p w14:paraId="6C9A6420" w14:textId="77777777" w:rsidR="00A73CD0" w:rsidRDefault="005436D3" w:rsidP="00152E96">
            <w:pPr>
              <w:rPr>
                <w:color w:val="0F1115"/>
              </w:rPr>
            </w:pPr>
            <w:r w:rsidRPr="00216480">
              <w:rPr>
                <w:color w:val="0F1115"/>
              </w:rPr>
              <w:t>В) Внедрение</w:t>
            </w:r>
          </w:p>
          <w:p w14:paraId="7A0008E5" w14:textId="77777777" w:rsidR="00A73CD0" w:rsidRPr="00216480" w:rsidRDefault="005436D3" w:rsidP="00152E96">
            <w:pPr>
              <w:rPr>
                <w:color w:val="0F1115"/>
              </w:rPr>
            </w:pPr>
            <w:r w:rsidRPr="00216480">
              <w:rPr>
                <w:color w:val="0F1115"/>
              </w:rPr>
              <w:t>Г) Анализ требований и стратегии</w:t>
            </w:r>
          </w:p>
        </w:tc>
        <w:tc>
          <w:tcPr>
            <w:tcW w:w="1265" w:type="pct"/>
            <w:hideMark/>
          </w:tcPr>
          <w:p w14:paraId="6E624155" w14:textId="77777777" w:rsidR="00A73CD0" w:rsidRPr="00216480" w:rsidRDefault="005436D3" w:rsidP="00152E96">
            <w:pPr>
              <w:rPr>
                <w:color w:val="0F1115"/>
              </w:rPr>
            </w:pPr>
            <w:r w:rsidRPr="00216480">
              <w:rPr>
                <w:color w:val="0F1115"/>
              </w:rPr>
              <w:t>Б, Г, А, В</w:t>
            </w:r>
          </w:p>
        </w:tc>
        <w:tc>
          <w:tcPr>
            <w:tcW w:w="718" w:type="pct"/>
            <w:hideMark/>
          </w:tcPr>
          <w:p w14:paraId="4A715BBB" w14:textId="77777777" w:rsidR="00A73CD0" w:rsidRPr="00216480" w:rsidRDefault="005436D3" w:rsidP="00152E96">
            <w:pPr>
              <w:rPr>
                <w:color w:val="0F1115"/>
              </w:rPr>
            </w:pPr>
            <w:r w:rsidRPr="00216480">
              <w:rPr>
                <w:color w:val="0F1115"/>
              </w:rPr>
              <w:t>пОПК-2.3.1</w:t>
            </w:r>
          </w:p>
        </w:tc>
      </w:tr>
      <w:tr w:rsidR="00A73CD0" w:rsidRPr="00216480" w14:paraId="6DA708F3" w14:textId="77777777" w:rsidTr="00A73CD0">
        <w:tc>
          <w:tcPr>
            <w:tcW w:w="388" w:type="pct"/>
            <w:hideMark/>
          </w:tcPr>
          <w:p w14:paraId="1110C1D5" w14:textId="77777777" w:rsidR="00A73CD0" w:rsidRPr="00216480" w:rsidRDefault="005436D3" w:rsidP="00152E96">
            <w:pPr>
              <w:rPr>
                <w:color w:val="0F1115"/>
              </w:rPr>
            </w:pPr>
            <w:r w:rsidRPr="00216480">
              <w:rPr>
                <w:color w:val="0F1115"/>
              </w:rPr>
              <w:t>26</w:t>
            </w:r>
          </w:p>
        </w:tc>
        <w:tc>
          <w:tcPr>
            <w:tcW w:w="2629" w:type="pct"/>
            <w:hideMark/>
          </w:tcPr>
          <w:p w14:paraId="4AE8B45D" w14:textId="77777777" w:rsidR="00A73CD0" w:rsidRDefault="005436D3" w:rsidP="00152E96">
            <w:pPr>
              <w:rPr>
                <w:color w:val="0F1115"/>
              </w:rPr>
            </w:pPr>
            <w:r w:rsidRPr="00216480">
              <w:rPr>
                <w:color w:val="0F1115"/>
              </w:rPr>
              <w:t>Восстановите последовательность шагов упрощенной методики FRAP (Facilitated Risk Analysis Process):</w:t>
            </w:r>
          </w:p>
          <w:p w14:paraId="5C5C1F29" w14:textId="77777777" w:rsidR="00A73CD0" w:rsidRDefault="005436D3" w:rsidP="00152E96">
            <w:pPr>
              <w:rPr>
                <w:color w:val="0F1115"/>
              </w:rPr>
            </w:pPr>
            <w:r w:rsidRPr="00216480">
              <w:rPr>
                <w:color w:val="0F1115"/>
              </w:rPr>
              <w:t>А) Сбор экспертной группы и проведение сессии оценки</w:t>
            </w:r>
          </w:p>
          <w:p w14:paraId="55245DC1" w14:textId="77777777" w:rsidR="00A73CD0" w:rsidRDefault="005436D3" w:rsidP="00152E96">
            <w:pPr>
              <w:rPr>
                <w:color w:val="0F1115"/>
              </w:rPr>
            </w:pPr>
            <w:r w:rsidRPr="00216480">
              <w:rPr>
                <w:color w:val="0F1115"/>
              </w:rPr>
              <w:t>Б) Документирование результатов и согласование мер</w:t>
            </w:r>
          </w:p>
          <w:p w14:paraId="6F2DAA99" w14:textId="77777777" w:rsidR="00A73CD0" w:rsidRDefault="005436D3" w:rsidP="00152E96">
            <w:pPr>
              <w:rPr>
                <w:color w:val="0F1115"/>
              </w:rPr>
            </w:pPr>
            <w:r w:rsidRPr="00216480">
              <w:rPr>
                <w:color w:val="0F1115"/>
              </w:rPr>
              <w:t>В) Формулировка списка угроз и уязвимостей для критичных активов</w:t>
            </w:r>
          </w:p>
          <w:p w14:paraId="45F6A897" w14:textId="77777777" w:rsidR="00A73CD0" w:rsidRPr="00216480" w:rsidRDefault="005436D3" w:rsidP="00152E96">
            <w:pPr>
              <w:rPr>
                <w:color w:val="0F1115"/>
              </w:rPr>
            </w:pPr>
            <w:r w:rsidRPr="00216480">
              <w:rPr>
                <w:color w:val="0F1115"/>
              </w:rPr>
              <w:t>Г) Определение приоритетных активов для анализа</w:t>
            </w:r>
          </w:p>
        </w:tc>
        <w:tc>
          <w:tcPr>
            <w:tcW w:w="1265" w:type="pct"/>
            <w:hideMark/>
          </w:tcPr>
          <w:p w14:paraId="22AE902F" w14:textId="77777777" w:rsidR="00A73CD0" w:rsidRPr="00216480" w:rsidRDefault="005436D3" w:rsidP="00152E96">
            <w:pPr>
              <w:rPr>
                <w:color w:val="0F1115"/>
              </w:rPr>
            </w:pPr>
            <w:r w:rsidRPr="00216480">
              <w:rPr>
                <w:color w:val="0F1115"/>
              </w:rPr>
              <w:t>Г, А, В, Б</w:t>
            </w:r>
          </w:p>
        </w:tc>
        <w:tc>
          <w:tcPr>
            <w:tcW w:w="718" w:type="pct"/>
            <w:hideMark/>
          </w:tcPr>
          <w:p w14:paraId="1DDE210F" w14:textId="77777777" w:rsidR="00A73CD0" w:rsidRPr="00216480" w:rsidRDefault="005436D3" w:rsidP="00152E96">
            <w:pPr>
              <w:rPr>
                <w:color w:val="0F1115"/>
              </w:rPr>
            </w:pPr>
            <w:r w:rsidRPr="00216480">
              <w:rPr>
                <w:color w:val="0F1115"/>
              </w:rPr>
              <w:t>пОПК-2.4.1</w:t>
            </w:r>
          </w:p>
        </w:tc>
      </w:tr>
      <w:tr w:rsidR="00A73CD0" w:rsidRPr="00216480" w14:paraId="25C9FA30" w14:textId="77777777" w:rsidTr="00A73CD0">
        <w:tc>
          <w:tcPr>
            <w:tcW w:w="388" w:type="pct"/>
            <w:hideMark/>
          </w:tcPr>
          <w:p w14:paraId="3C0F3D93" w14:textId="77777777" w:rsidR="00A73CD0" w:rsidRPr="00216480" w:rsidRDefault="005436D3" w:rsidP="00152E96">
            <w:pPr>
              <w:rPr>
                <w:color w:val="0F1115"/>
              </w:rPr>
            </w:pPr>
            <w:r w:rsidRPr="00216480">
              <w:rPr>
                <w:color w:val="0F1115"/>
              </w:rPr>
              <w:t>27</w:t>
            </w:r>
          </w:p>
        </w:tc>
        <w:tc>
          <w:tcPr>
            <w:tcW w:w="2629" w:type="pct"/>
            <w:hideMark/>
          </w:tcPr>
          <w:p w14:paraId="2FBA0E70" w14:textId="77777777" w:rsidR="00A73CD0" w:rsidRDefault="005436D3" w:rsidP="00152E96">
            <w:pPr>
              <w:rPr>
                <w:color w:val="0F1115"/>
              </w:rPr>
            </w:pPr>
            <w:r w:rsidRPr="00216480">
              <w:rPr>
                <w:color w:val="0F1115"/>
              </w:rPr>
              <w:t>Расположите в порядке возрастания уровня формализации и зрелости внутренней нормативной документации по ИБ:</w:t>
            </w:r>
          </w:p>
          <w:p w14:paraId="0FC8B6F5" w14:textId="77777777" w:rsidR="00A73CD0" w:rsidRDefault="005436D3" w:rsidP="00152E96">
            <w:pPr>
              <w:rPr>
                <w:color w:val="0F1115"/>
              </w:rPr>
            </w:pPr>
            <w:r w:rsidRPr="00216480">
              <w:rPr>
                <w:color w:val="0F1115"/>
              </w:rPr>
              <w:lastRenderedPageBreak/>
              <w:t>А) Стандарт организации (технические настройки)</w:t>
            </w:r>
          </w:p>
          <w:p w14:paraId="221F876F" w14:textId="77777777" w:rsidR="00A73CD0" w:rsidRDefault="005436D3" w:rsidP="00152E96">
            <w:pPr>
              <w:rPr>
                <w:color w:val="0F1115"/>
              </w:rPr>
            </w:pPr>
            <w:r w:rsidRPr="00216480">
              <w:rPr>
                <w:color w:val="0F1115"/>
              </w:rPr>
              <w:t>Б) Политика информационной безопасности (концептуальный уровень)</w:t>
            </w:r>
          </w:p>
          <w:p w14:paraId="2E9B6A2B" w14:textId="77777777" w:rsidR="00A73CD0" w:rsidRDefault="005436D3" w:rsidP="00152E96">
            <w:pPr>
              <w:rPr>
                <w:color w:val="0F1115"/>
              </w:rPr>
            </w:pPr>
            <w:r w:rsidRPr="00216480">
              <w:rPr>
                <w:color w:val="0F1115"/>
              </w:rPr>
              <w:t>В) Приказ о назначении ответственных</w:t>
            </w:r>
          </w:p>
          <w:p w14:paraId="1B44B9FB" w14:textId="77777777" w:rsidR="00A73CD0" w:rsidRPr="00216480" w:rsidRDefault="005436D3" w:rsidP="00152E96">
            <w:pPr>
              <w:rPr>
                <w:color w:val="0F1115"/>
              </w:rPr>
            </w:pPr>
            <w:r w:rsidRPr="00216480">
              <w:rPr>
                <w:color w:val="0F1115"/>
              </w:rPr>
              <w:t>Г) Регламент или процедура (пошаговые действия)</w:t>
            </w:r>
          </w:p>
        </w:tc>
        <w:tc>
          <w:tcPr>
            <w:tcW w:w="1265" w:type="pct"/>
            <w:hideMark/>
          </w:tcPr>
          <w:p w14:paraId="369F9B2A" w14:textId="77777777" w:rsidR="00A73CD0" w:rsidRPr="00216480" w:rsidRDefault="005436D3" w:rsidP="00152E96">
            <w:pPr>
              <w:rPr>
                <w:color w:val="0F1115"/>
              </w:rPr>
            </w:pPr>
            <w:r w:rsidRPr="00216480">
              <w:rPr>
                <w:color w:val="0F1115"/>
              </w:rPr>
              <w:lastRenderedPageBreak/>
              <w:t>В, Б, А, Г</w:t>
            </w:r>
          </w:p>
        </w:tc>
        <w:tc>
          <w:tcPr>
            <w:tcW w:w="718" w:type="pct"/>
            <w:hideMark/>
          </w:tcPr>
          <w:p w14:paraId="241070F4" w14:textId="77777777" w:rsidR="00A73CD0" w:rsidRPr="00216480" w:rsidRDefault="005436D3" w:rsidP="00152E96">
            <w:pPr>
              <w:rPr>
                <w:color w:val="0F1115"/>
              </w:rPr>
            </w:pPr>
            <w:r w:rsidRPr="00216480">
              <w:rPr>
                <w:color w:val="0F1115"/>
              </w:rPr>
              <w:t>пОПК-2.3.2</w:t>
            </w:r>
          </w:p>
        </w:tc>
      </w:tr>
      <w:tr w:rsidR="00A73CD0" w:rsidRPr="00216480" w14:paraId="19863816" w14:textId="77777777" w:rsidTr="00A73CD0">
        <w:tc>
          <w:tcPr>
            <w:tcW w:w="388" w:type="pct"/>
            <w:hideMark/>
          </w:tcPr>
          <w:p w14:paraId="508FCA18" w14:textId="77777777" w:rsidR="00A73CD0" w:rsidRPr="00216480" w:rsidRDefault="005436D3" w:rsidP="00152E96">
            <w:pPr>
              <w:rPr>
                <w:color w:val="0F1115"/>
              </w:rPr>
            </w:pPr>
            <w:r w:rsidRPr="00216480">
              <w:rPr>
                <w:color w:val="0F1115"/>
              </w:rPr>
              <w:t>28</w:t>
            </w:r>
          </w:p>
        </w:tc>
        <w:tc>
          <w:tcPr>
            <w:tcW w:w="2629" w:type="pct"/>
            <w:hideMark/>
          </w:tcPr>
          <w:p w14:paraId="3748DF93" w14:textId="77777777" w:rsidR="00A73CD0" w:rsidRDefault="005436D3" w:rsidP="00152E96">
            <w:pPr>
              <w:rPr>
                <w:color w:val="0F1115"/>
              </w:rPr>
            </w:pPr>
            <w:r w:rsidRPr="00216480">
              <w:rPr>
                <w:color w:val="0F1115"/>
              </w:rPr>
              <w:t>Укажите логическую цепочку развития события от угрозы до инцидента:</w:t>
            </w:r>
          </w:p>
          <w:p w14:paraId="01B5D09D" w14:textId="77777777" w:rsidR="00A73CD0" w:rsidRDefault="005436D3" w:rsidP="00152E96">
            <w:pPr>
              <w:rPr>
                <w:color w:val="0F1115"/>
              </w:rPr>
            </w:pPr>
            <w:r w:rsidRPr="00216480">
              <w:rPr>
                <w:color w:val="0F1115"/>
              </w:rPr>
              <w:t>А) Реализация угрозы</w:t>
            </w:r>
          </w:p>
          <w:p w14:paraId="3710D214" w14:textId="77777777" w:rsidR="00A73CD0" w:rsidRDefault="005436D3" w:rsidP="00152E96">
            <w:pPr>
              <w:rPr>
                <w:color w:val="0F1115"/>
              </w:rPr>
            </w:pPr>
            <w:r w:rsidRPr="00216480">
              <w:rPr>
                <w:color w:val="0F1115"/>
              </w:rPr>
              <w:t>Б) Наличие угрозы</w:t>
            </w:r>
          </w:p>
          <w:p w14:paraId="1B582834" w14:textId="77777777" w:rsidR="00A73CD0" w:rsidRDefault="005436D3" w:rsidP="00152E96">
            <w:pPr>
              <w:rPr>
                <w:color w:val="0F1115"/>
              </w:rPr>
            </w:pPr>
            <w:r w:rsidRPr="00216480">
              <w:rPr>
                <w:color w:val="0F1115"/>
              </w:rPr>
              <w:t>В) Возникновение ущерба (инцидент ИБ)</w:t>
            </w:r>
          </w:p>
          <w:p w14:paraId="200B22B1" w14:textId="77777777" w:rsidR="00A73CD0" w:rsidRPr="00216480" w:rsidRDefault="005436D3" w:rsidP="00152E96">
            <w:pPr>
              <w:rPr>
                <w:color w:val="0F1115"/>
              </w:rPr>
            </w:pPr>
            <w:r w:rsidRPr="00216480">
              <w:rPr>
                <w:color w:val="0F1115"/>
              </w:rPr>
              <w:t>Г) Наличие уязвимости</w:t>
            </w:r>
          </w:p>
        </w:tc>
        <w:tc>
          <w:tcPr>
            <w:tcW w:w="1265" w:type="pct"/>
            <w:hideMark/>
          </w:tcPr>
          <w:p w14:paraId="663EA4EF" w14:textId="77777777" w:rsidR="00A73CD0" w:rsidRPr="00216480" w:rsidRDefault="005436D3" w:rsidP="00152E96">
            <w:pPr>
              <w:rPr>
                <w:color w:val="0F1115"/>
              </w:rPr>
            </w:pPr>
            <w:r w:rsidRPr="00216480">
              <w:rPr>
                <w:color w:val="0F1115"/>
              </w:rPr>
              <w:t>Б, Г, А, В</w:t>
            </w:r>
          </w:p>
        </w:tc>
        <w:tc>
          <w:tcPr>
            <w:tcW w:w="718" w:type="pct"/>
            <w:hideMark/>
          </w:tcPr>
          <w:p w14:paraId="0C4A4D5A" w14:textId="77777777" w:rsidR="00A73CD0" w:rsidRPr="00216480" w:rsidRDefault="005436D3" w:rsidP="00152E96">
            <w:pPr>
              <w:rPr>
                <w:color w:val="0F1115"/>
              </w:rPr>
            </w:pPr>
            <w:r w:rsidRPr="00216480">
              <w:rPr>
                <w:color w:val="0F1115"/>
              </w:rPr>
              <w:t>пОПК-2.3.1</w:t>
            </w:r>
          </w:p>
        </w:tc>
      </w:tr>
      <w:tr w:rsidR="00A73CD0" w:rsidRPr="00216480" w14:paraId="10653BDD" w14:textId="77777777" w:rsidTr="00A73CD0">
        <w:tc>
          <w:tcPr>
            <w:tcW w:w="388" w:type="pct"/>
            <w:hideMark/>
          </w:tcPr>
          <w:p w14:paraId="4D2254EB" w14:textId="77777777" w:rsidR="00A73CD0" w:rsidRPr="00216480" w:rsidRDefault="005436D3" w:rsidP="00152E96">
            <w:pPr>
              <w:rPr>
                <w:color w:val="0F1115"/>
              </w:rPr>
            </w:pPr>
            <w:r w:rsidRPr="00216480">
              <w:rPr>
                <w:color w:val="0F1115"/>
              </w:rPr>
              <w:t>29</w:t>
            </w:r>
          </w:p>
        </w:tc>
        <w:tc>
          <w:tcPr>
            <w:tcW w:w="2629" w:type="pct"/>
            <w:hideMark/>
          </w:tcPr>
          <w:p w14:paraId="3920ACAA" w14:textId="77777777" w:rsidR="00A73CD0" w:rsidRDefault="005436D3" w:rsidP="00152E96">
            <w:pPr>
              <w:rPr>
                <w:color w:val="0F1115"/>
              </w:rPr>
            </w:pPr>
            <w:r w:rsidRPr="00216480">
              <w:rPr>
                <w:color w:val="0F1115"/>
              </w:rPr>
              <w:t>Расположите мероприятия по минимизации рисков в порядке приоритета (от наиболее эффективного способа обращения с риском к наименее желательному):</w:t>
            </w:r>
          </w:p>
          <w:p w14:paraId="358CC1D0" w14:textId="77777777" w:rsidR="00A73CD0" w:rsidRDefault="005436D3" w:rsidP="00152E96">
            <w:pPr>
              <w:rPr>
                <w:color w:val="0F1115"/>
              </w:rPr>
            </w:pPr>
            <w:r w:rsidRPr="00216480">
              <w:rPr>
                <w:color w:val="0F1115"/>
              </w:rPr>
              <w:t>А) Принятие (сохранение) риска</w:t>
            </w:r>
          </w:p>
          <w:p w14:paraId="73F40A0C" w14:textId="77777777" w:rsidR="00A73CD0" w:rsidRDefault="005436D3" w:rsidP="00152E96">
            <w:pPr>
              <w:rPr>
                <w:color w:val="0F1115"/>
              </w:rPr>
            </w:pPr>
            <w:r w:rsidRPr="00216480">
              <w:rPr>
                <w:color w:val="0F1115"/>
              </w:rPr>
              <w:t>Б) Снижение риска (внедрение контрмер)</w:t>
            </w:r>
          </w:p>
          <w:p w14:paraId="7432651E" w14:textId="77777777" w:rsidR="00A73CD0" w:rsidRDefault="005436D3" w:rsidP="00152E96">
            <w:pPr>
              <w:rPr>
                <w:color w:val="0F1115"/>
              </w:rPr>
            </w:pPr>
            <w:r w:rsidRPr="00216480">
              <w:rPr>
                <w:color w:val="0F1115"/>
              </w:rPr>
              <w:t>В) Избежание риска (отказ от деятельности)</w:t>
            </w:r>
          </w:p>
          <w:p w14:paraId="4C5E2C5B" w14:textId="77777777" w:rsidR="00A73CD0" w:rsidRPr="00216480" w:rsidRDefault="005436D3" w:rsidP="00152E96">
            <w:pPr>
              <w:rPr>
                <w:color w:val="0F1115"/>
              </w:rPr>
            </w:pPr>
            <w:r w:rsidRPr="00216480">
              <w:rPr>
                <w:color w:val="0F1115"/>
              </w:rPr>
              <w:t>Г) Передача риска (страхование)</w:t>
            </w:r>
          </w:p>
        </w:tc>
        <w:tc>
          <w:tcPr>
            <w:tcW w:w="1265" w:type="pct"/>
            <w:hideMark/>
          </w:tcPr>
          <w:p w14:paraId="53D86DA8" w14:textId="77777777" w:rsidR="00A73CD0" w:rsidRPr="00216480" w:rsidRDefault="005436D3" w:rsidP="00152E96">
            <w:pPr>
              <w:rPr>
                <w:color w:val="0F1115"/>
              </w:rPr>
            </w:pPr>
            <w:r w:rsidRPr="00216480">
              <w:rPr>
                <w:color w:val="0F1115"/>
              </w:rPr>
              <w:t>В, Б, Г, А</w:t>
            </w:r>
          </w:p>
        </w:tc>
        <w:tc>
          <w:tcPr>
            <w:tcW w:w="718" w:type="pct"/>
            <w:hideMark/>
          </w:tcPr>
          <w:p w14:paraId="30F3B4A0" w14:textId="77777777" w:rsidR="00A73CD0" w:rsidRPr="00216480" w:rsidRDefault="005436D3" w:rsidP="00152E96">
            <w:pPr>
              <w:rPr>
                <w:color w:val="0F1115"/>
              </w:rPr>
            </w:pPr>
            <w:r w:rsidRPr="00216480">
              <w:rPr>
                <w:color w:val="0F1115"/>
              </w:rPr>
              <w:t>пОПК-2.3.2</w:t>
            </w:r>
          </w:p>
        </w:tc>
      </w:tr>
      <w:tr w:rsidR="00A73CD0" w:rsidRPr="00216480" w14:paraId="7147D900" w14:textId="77777777" w:rsidTr="00A73CD0">
        <w:tc>
          <w:tcPr>
            <w:tcW w:w="388" w:type="pct"/>
            <w:hideMark/>
          </w:tcPr>
          <w:p w14:paraId="16B649AE" w14:textId="77777777" w:rsidR="00A73CD0" w:rsidRPr="00216480" w:rsidRDefault="005436D3" w:rsidP="00152E96">
            <w:pPr>
              <w:rPr>
                <w:color w:val="0F1115"/>
              </w:rPr>
            </w:pPr>
            <w:r w:rsidRPr="00216480">
              <w:rPr>
                <w:color w:val="0F1115"/>
              </w:rPr>
              <w:t>30</w:t>
            </w:r>
          </w:p>
        </w:tc>
        <w:tc>
          <w:tcPr>
            <w:tcW w:w="2629" w:type="pct"/>
            <w:hideMark/>
          </w:tcPr>
          <w:p w14:paraId="6A355B1F" w14:textId="77777777" w:rsidR="00A73CD0" w:rsidRDefault="005436D3" w:rsidP="00152E96">
            <w:pPr>
              <w:rPr>
                <w:color w:val="0F1115"/>
              </w:rPr>
            </w:pPr>
            <w:r w:rsidRPr="00216480">
              <w:rPr>
                <w:color w:val="0F1115"/>
              </w:rPr>
              <w:t>Установите последовательность фаз цикла Деминга (PDCA) применительно к аудиту и улучшению СУИБ:</w:t>
            </w:r>
          </w:p>
          <w:p w14:paraId="1BF595F9" w14:textId="77777777" w:rsidR="00A73CD0" w:rsidRDefault="005436D3" w:rsidP="00152E96">
            <w:pPr>
              <w:rPr>
                <w:color w:val="0F1115"/>
              </w:rPr>
            </w:pPr>
            <w:r w:rsidRPr="00216480">
              <w:rPr>
                <w:color w:val="0F1115"/>
              </w:rPr>
              <w:t>А) Действие (Act) – выполнение корректировок по итогам аудита</w:t>
            </w:r>
          </w:p>
          <w:p w14:paraId="37871F8A" w14:textId="77777777" w:rsidR="00A73CD0" w:rsidRDefault="005436D3" w:rsidP="00152E96">
            <w:pPr>
              <w:rPr>
                <w:color w:val="0F1115"/>
              </w:rPr>
            </w:pPr>
            <w:r w:rsidRPr="00216480">
              <w:rPr>
                <w:color w:val="0F1115"/>
              </w:rPr>
              <w:t>Б) Проверка (Check) – проведение аудита защищенности</w:t>
            </w:r>
          </w:p>
          <w:p w14:paraId="55D1BFCE" w14:textId="77777777" w:rsidR="00A73CD0" w:rsidRDefault="005436D3" w:rsidP="00152E96">
            <w:pPr>
              <w:rPr>
                <w:color w:val="0F1115"/>
              </w:rPr>
            </w:pPr>
            <w:r w:rsidRPr="00216480">
              <w:rPr>
                <w:color w:val="0F1115"/>
              </w:rPr>
              <w:t>В) Планирование (Plan) – разработка программы аудита</w:t>
            </w:r>
          </w:p>
          <w:p w14:paraId="6AB83765" w14:textId="77777777" w:rsidR="00A73CD0" w:rsidRPr="00216480" w:rsidRDefault="005436D3" w:rsidP="00152E96">
            <w:pPr>
              <w:rPr>
                <w:color w:val="0F1115"/>
              </w:rPr>
            </w:pPr>
            <w:r w:rsidRPr="00216480">
              <w:rPr>
                <w:color w:val="0F1115"/>
              </w:rPr>
              <w:t>Г) Осуществление (Do) – реализация требований и функционирование СУИБ</w:t>
            </w:r>
          </w:p>
        </w:tc>
        <w:tc>
          <w:tcPr>
            <w:tcW w:w="1265" w:type="pct"/>
            <w:hideMark/>
          </w:tcPr>
          <w:p w14:paraId="38321DAB" w14:textId="77777777" w:rsidR="00A73CD0" w:rsidRPr="00216480" w:rsidRDefault="005436D3" w:rsidP="00152E96">
            <w:pPr>
              <w:rPr>
                <w:color w:val="0F1115"/>
              </w:rPr>
            </w:pPr>
            <w:r w:rsidRPr="00216480">
              <w:rPr>
                <w:color w:val="0F1115"/>
              </w:rPr>
              <w:t>В, Г, Б, А</w:t>
            </w:r>
          </w:p>
        </w:tc>
        <w:tc>
          <w:tcPr>
            <w:tcW w:w="718" w:type="pct"/>
            <w:hideMark/>
          </w:tcPr>
          <w:p w14:paraId="75A90C40" w14:textId="77777777" w:rsidR="00A73CD0" w:rsidRPr="00216480" w:rsidRDefault="005436D3" w:rsidP="00152E96">
            <w:pPr>
              <w:rPr>
                <w:color w:val="0F1115"/>
              </w:rPr>
            </w:pPr>
            <w:r w:rsidRPr="00216480">
              <w:rPr>
                <w:color w:val="0F1115"/>
              </w:rPr>
              <w:t>пОПК-2.4.1</w:t>
            </w:r>
          </w:p>
        </w:tc>
      </w:tr>
      <w:tr w:rsidR="00A73CD0" w:rsidRPr="00216480" w14:paraId="3E89135D" w14:textId="77777777" w:rsidTr="00A73CD0">
        <w:tc>
          <w:tcPr>
            <w:tcW w:w="5000" w:type="pct"/>
            <w:gridSpan w:val="4"/>
            <w:hideMark/>
          </w:tcPr>
          <w:p w14:paraId="6C5CC89D" w14:textId="77777777" w:rsidR="00A73CD0" w:rsidRPr="00216480" w:rsidRDefault="005436D3" w:rsidP="00152E96">
            <w:r w:rsidRPr="00216480">
              <w:rPr>
                <w:b/>
                <w:bCs/>
                <w:color w:val="0F1115"/>
              </w:rPr>
              <w:t>Задания открытого типа с кратким ответом / вставить термин</w:t>
            </w:r>
          </w:p>
        </w:tc>
      </w:tr>
      <w:tr w:rsidR="00A73CD0" w:rsidRPr="00216480" w14:paraId="528A3EA7" w14:textId="77777777" w:rsidTr="00A73CD0">
        <w:tc>
          <w:tcPr>
            <w:tcW w:w="388" w:type="pct"/>
            <w:hideMark/>
          </w:tcPr>
          <w:p w14:paraId="2BB8B905" w14:textId="77777777" w:rsidR="00A73CD0" w:rsidRPr="00216480" w:rsidRDefault="005436D3" w:rsidP="00152E96">
            <w:pPr>
              <w:rPr>
                <w:color w:val="0F1115"/>
              </w:rPr>
            </w:pPr>
            <w:r w:rsidRPr="00216480">
              <w:rPr>
                <w:color w:val="0F1115"/>
              </w:rPr>
              <w:t>31</w:t>
            </w:r>
          </w:p>
        </w:tc>
        <w:tc>
          <w:tcPr>
            <w:tcW w:w="2629" w:type="pct"/>
            <w:hideMark/>
          </w:tcPr>
          <w:p w14:paraId="689EAD4F" w14:textId="77777777" w:rsidR="00A73CD0" w:rsidRDefault="005436D3" w:rsidP="00152E96">
            <w:pPr>
              <w:rPr>
                <w:color w:val="0F1115"/>
              </w:rPr>
            </w:pPr>
            <w:r w:rsidRPr="00216480">
              <w:rPr>
                <w:color w:val="0F1115"/>
              </w:rPr>
              <w:t>Как называется вид оценки рисков, при котором для определения уровня используются шкалы «высокий», «средний», «низкий» вместо точных числовых значений?</w:t>
            </w:r>
          </w:p>
          <w:p w14:paraId="2A6BAE41" w14:textId="77777777" w:rsidR="00A73CD0" w:rsidRPr="00216480" w:rsidRDefault="005436D3" w:rsidP="00152E96">
            <w:pPr>
              <w:rPr>
                <w:color w:val="0F1115"/>
              </w:rPr>
            </w:pPr>
            <w:r w:rsidRPr="00216480">
              <w:rPr>
                <w:color w:val="0F1115"/>
              </w:rPr>
              <w:t>Ответ: ____________</w:t>
            </w:r>
          </w:p>
        </w:tc>
        <w:tc>
          <w:tcPr>
            <w:tcW w:w="1265" w:type="pct"/>
            <w:hideMark/>
          </w:tcPr>
          <w:p w14:paraId="0008C570" w14:textId="77777777" w:rsidR="00A73CD0" w:rsidRPr="00216480" w:rsidRDefault="005436D3" w:rsidP="00152E96">
            <w:pPr>
              <w:rPr>
                <w:color w:val="0F1115"/>
              </w:rPr>
            </w:pPr>
            <w:r w:rsidRPr="00216480">
              <w:rPr>
                <w:color w:val="0F1115"/>
              </w:rPr>
              <w:t>качественная</w:t>
            </w:r>
          </w:p>
        </w:tc>
        <w:tc>
          <w:tcPr>
            <w:tcW w:w="718" w:type="pct"/>
            <w:hideMark/>
          </w:tcPr>
          <w:p w14:paraId="6B8B1AA6" w14:textId="77777777" w:rsidR="00A73CD0" w:rsidRPr="00216480" w:rsidRDefault="005436D3" w:rsidP="00152E96">
            <w:pPr>
              <w:rPr>
                <w:color w:val="0F1115"/>
              </w:rPr>
            </w:pPr>
            <w:r w:rsidRPr="00216480">
              <w:rPr>
                <w:color w:val="0F1115"/>
              </w:rPr>
              <w:t>пОПК-2.3.1</w:t>
            </w:r>
          </w:p>
        </w:tc>
      </w:tr>
      <w:tr w:rsidR="00A73CD0" w:rsidRPr="00216480" w14:paraId="01FEDF86" w14:textId="77777777" w:rsidTr="00A73CD0">
        <w:tc>
          <w:tcPr>
            <w:tcW w:w="388" w:type="pct"/>
            <w:hideMark/>
          </w:tcPr>
          <w:p w14:paraId="1C9266F6" w14:textId="77777777" w:rsidR="00A73CD0" w:rsidRPr="00216480" w:rsidRDefault="005436D3" w:rsidP="00152E96">
            <w:pPr>
              <w:rPr>
                <w:color w:val="0F1115"/>
              </w:rPr>
            </w:pPr>
            <w:r w:rsidRPr="00216480">
              <w:rPr>
                <w:color w:val="0F1115"/>
              </w:rPr>
              <w:t>32</w:t>
            </w:r>
          </w:p>
        </w:tc>
        <w:tc>
          <w:tcPr>
            <w:tcW w:w="2629" w:type="pct"/>
            <w:hideMark/>
          </w:tcPr>
          <w:p w14:paraId="37849A20" w14:textId="77777777" w:rsidR="00A73CD0" w:rsidRDefault="005436D3" w:rsidP="00152E96">
            <w:pPr>
              <w:rPr>
                <w:color w:val="0F1115"/>
              </w:rPr>
            </w:pPr>
            <w:r w:rsidRPr="00216480">
              <w:rPr>
                <w:color w:val="0F1115"/>
              </w:rPr>
              <w:t>Вставьте пропущенный термин: «____________ информационной безопасности — это нежелательное или непредвиденное событие, которое может привести к нарушению конфиденциальности, целостности или доступности информации».</w:t>
            </w:r>
          </w:p>
          <w:p w14:paraId="75197E49" w14:textId="77777777" w:rsidR="00A73CD0" w:rsidRPr="00216480" w:rsidRDefault="005436D3" w:rsidP="00152E96">
            <w:pPr>
              <w:rPr>
                <w:color w:val="0F1115"/>
              </w:rPr>
            </w:pPr>
            <w:r w:rsidRPr="00216480">
              <w:rPr>
                <w:color w:val="0F1115"/>
              </w:rPr>
              <w:t>Ответ: ____________</w:t>
            </w:r>
          </w:p>
        </w:tc>
        <w:tc>
          <w:tcPr>
            <w:tcW w:w="1265" w:type="pct"/>
            <w:hideMark/>
          </w:tcPr>
          <w:p w14:paraId="6E0EAD5A" w14:textId="77777777" w:rsidR="00A73CD0" w:rsidRPr="00216480" w:rsidRDefault="005436D3" w:rsidP="00152E96">
            <w:pPr>
              <w:rPr>
                <w:color w:val="0F1115"/>
              </w:rPr>
            </w:pPr>
            <w:r w:rsidRPr="00216480">
              <w:rPr>
                <w:color w:val="0F1115"/>
              </w:rPr>
              <w:t>инцидент</w:t>
            </w:r>
          </w:p>
        </w:tc>
        <w:tc>
          <w:tcPr>
            <w:tcW w:w="718" w:type="pct"/>
            <w:hideMark/>
          </w:tcPr>
          <w:p w14:paraId="441D5932" w14:textId="77777777" w:rsidR="00A73CD0" w:rsidRDefault="005436D3" w:rsidP="00152E96">
            <w:pPr>
              <w:rPr>
                <w:color w:val="0F1115"/>
              </w:rPr>
            </w:pPr>
            <w:r>
              <w:rPr>
                <w:color w:val="0F1115"/>
              </w:rPr>
              <w:t>УК-11.1</w:t>
            </w:r>
          </w:p>
          <w:p w14:paraId="34F3A49D" w14:textId="77777777" w:rsidR="00A73CD0" w:rsidRPr="00216480" w:rsidRDefault="005436D3" w:rsidP="00152E96">
            <w:pPr>
              <w:rPr>
                <w:color w:val="0F1115"/>
              </w:rPr>
            </w:pPr>
            <w:r w:rsidRPr="00216480">
              <w:rPr>
                <w:color w:val="0F1115"/>
              </w:rPr>
              <w:t>УК-11.2</w:t>
            </w:r>
          </w:p>
        </w:tc>
      </w:tr>
      <w:tr w:rsidR="00A73CD0" w:rsidRPr="00216480" w14:paraId="08060822" w14:textId="77777777" w:rsidTr="00A73CD0">
        <w:tc>
          <w:tcPr>
            <w:tcW w:w="388" w:type="pct"/>
            <w:hideMark/>
          </w:tcPr>
          <w:p w14:paraId="29D1CBE8" w14:textId="77777777" w:rsidR="00A73CD0" w:rsidRPr="00216480" w:rsidRDefault="005436D3" w:rsidP="00152E96">
            <w:pPr>
              <w:rPr>
                <w:color w:val="0F1115"/>
              </w:rPr>
            </w:pPr>
            <w:r w:rsidRPr="00216480">
              <w:rPr>
                <w:color w:val="0F1115"/>
              </w:rPr>
              <w:lastRenderedPageBreak/>
              <w:t>33</w:t>
            </w:r>
          </w:p>
        </w:tc>
        <w:tc>
          <w:tcPr>
            <w:tcW w:w="2629" w:type="pct"/>
            <w:hideMark/>
          </w:tcPr>
          <w:p w14:paraId="70884DE9" w14:textId="77777777" w:rsidR="00A73CD0" w:rsidRDefault="005436D3" w:rsidP="00152E96">
            <w:pPr>
              <w:rPr>
                <w:color w:val="0F1115"/>
              </w:rPr>
            </w:pPr>
            <w:r w:rsidRPr="00216480">
              <w:rPr>
                <w:color w:val="0F1115"/>
              </w:rPr>
              <w:t>Какое свойство информации (согласно триаде ИБ) нарушается в случае успешной атаки типа «Отказ в обслуживании» (DDoS), делая ресурс недоступным для пользователей?</w:t>
            </w:r>
          </w:p>
          <w:p w14:paraId="3821D131" w14:textId="77777777" w:rsidR="00A73CD0" w:rsidRPr="00216480" w:rsidRDefault="005436D3" w:rsidP="00152E96">
            <w:pPr>
              <w:rPr>
                <w:color w:val="0F1115"/>
              </w:rPr>
            </w:pPr>
            <w:r w:rsidRPr="00216480">
              <w:rPr>
                <w:color w:val="0F1115"/>
              </w:rPr>
              <w:t>Ответ: ____________</w:t>
            </w:r>
          </w:p>
        </w:tc>
        <w:tc>
          <w:tcPr>
            <w:tcW w:w="1265" w:type="pct"/>
            <w:hideMark/>
          </w:tcPr>
          <w:p w14:paraId="04630DDC" w14:textId="77777777" w:rsidR="00A73CD0" w:rsidRPr="00216480" w:rsidRDefault="005436D3" w:rsidP="00152E96">
            <w:pPr>
              <w:rPr>
                <w:color w:val="0F1115"/>
              </w:rPr>
            </w:pPr>
            <w:r w:rsidRPr="00216480">
              <w:rPr>
                <w:color w:val="0F1115"/>
              </w:rPr>
              <w:t>доступность</w:t>
            </w:r>
          </w:p>
        </w:tc>
        <w:tc>
          <w:tcPr>
            <w:tcW w:w="718" w:type="pct"/>
            <w:hideMark/>
          </w:tcPr>
          <w:p w14:paraId="67176838" w14:textId="77777777" w:rsidR="00A73CD0" w:rsidRPr="00216480" w:rsidRDefault="005436D3" w:rsidP="00152E96">
            <w:pPr>
              <w:rPr>
                <w:color w:val="0F1115"/>
              </w:rPr>
            </w:pPr>
            <w:r w:rsidRPr="00216480">
              <w:rPr>
                <w:color w:val="0F1115"/>
              </w:rPr>
              <w:t>пОПК-2.3.1</w:t>
            </w:r>
          </w:p>
        </w:tc>
      </w:tr>
      <w:tr w:rsidR="00A73CD0" w:rsidRPr="00216480" w14:paraId="1C6EC044" w14:textId="77777777" w:rsidTr="00A73CD0">
        <w:tc>
          <w:tcPr>
            <w:tcW w:w="388" w:type="pct"/>
            <w:hideMark/>
          </w:tcPr>
          <w:p w14:paraId="6A72C762" w14:textId="77777777" w:rsidR="00A73CD0" w:rsidRPr="00216480" w:rsidRDefault="005436D3" w:rsidP="00152E96">
            <w:pPr>
              <w:rPr>
                <w:color w:val="0F1115"/>
              </w:rPr>
            </w:pPr>
            <w:r w:rsidRPr="00216480">
              <w:rPr>
                <w:color w:val="0F1115"/>
              </w:rPr>
              <w:t>34</w:t>
            </w:r>
          </w:p>
        </w:tc>
        <w:tc>
          <w:tcPr>
            <w:tcW w:w="2629" w:type="pct"/>
            <w:hideMark/>
          </w:tcPr>
          <w:p w14:paraId="5057DBEF" w14:textId="77777777" w:rsidR="00A73CD0" w:rsidRDefault="005436D3" w:rsidP="00152E96">
            <w:pPr>
              <w:rPr>
                <w:color w:val="0F1115"/>
              </w:rPr>
            </w:pPr>
            <w:r w:rsidRPr="00216480">
              <w:rPr>
                <w:color w:val="0F1115"/>
              </w:rPr>
              <w:t>Впишите название стандарта, на соответствие которому проводится международная сертификация систем управления информационной безопасностью: ISO/IEC ____________.</w:t>
            </w:r>
          </w:p>
          <w:p w14:paraId="559D37CA" w14:textId="77777777" w:rsidR="00A73CD0" w:rsidRPr="00216480" w:rsidRDefault="005436D3" w:rsidP="00152E96">
            <w:pPr>
              <w:rPr>
                <w:color w:val="0F1115"/>
              </w:rPr>
            </w:pPr>
            <w:r w:rsidRPr="00216480">
              <w:rPr>
                <w:color w:val="0F1115"/>
              </w:rPr>
              <w:t>Ответ: ____________</w:t>
            </w:r>
          </w:p>
        </w:tc>
        <w:tc>
          <w:tcPr>
            <w:tcW w:w="1265" w:type="pct"/>
            <w:hideMark/>
          </w:tcPr>
          <w:p w14:paraId="0B7223AB" w14:textId="77777777" w:rsidR="00A73CD0" w:rsidRPr="00216480" w:rsidRDefault="005436D3" w:rsidP="00152E96">
            <w:pPr>
              <w:rPr>
                <w:color w:val="0F1115"/>
              </w:rPr>
            </w:pPr>
            <w:r w:rsidRPr="00216480">
              <w:rPr>
                <w:color w:val="0F1115"/>
              </w:rPr>
              <w:t>27001</w:t>
            </w:r>
          </w:p>
        </w:tc>
        <w:tc>
          <w:tcPr>
            <w:tcW w:w="718" w:type="pct"/>
            <w:hideMark/>
          </w:tcPr>
          <w:p w14:paraId="34CEFE16" w14:textId="77777777" w:rsidR="00A73CD0" w:rsidRDefault="005436D3" w:rsidP="00152E96">
            <w:pPr>
              <w:rPr>
                <w:color w:val="0F1115"/>
              </w:rPr>
            </w:pPr>
            <w:r>
              <w:rPr>
                <w:color w:val="0F1115"/>
              </w:rPr>
              <w:t>УК-11.1</w:t>
            </w:r>
          </w:p>
          <w:p w14:paraId="03F656DB" w14:textId="77777777" w:rsidR="00A73CD0" w:rsidRPr="00216480" w:rsidRDefault="005436D3" w:rsidP="00152E96">
            <w:pPr>
              <w:rPr>
                <w:color w:val="0F1115"/>
              </w:rPr>
            </w:pPr>
            <w:r w:rsidRPr="00216480">
              <w:rPr>
                <w:color w:val="0F1115"/>
              </w:rPr>
              <w:t>УК-11.2</w:t>
            </w:r>
          </w:p>
        </w:tc>
      </w:tr>
      <w:tr w:rsidR="00A73CD0" w:rsidRPr="00216480" w14:paraId="26C89E69" w14:textId="77777777" w:rsidTr="00A73CD0">
        <w:tc>
          <w:tcPr>
            <w:tcW w:w="388" w:type="pct"/>
            <w:hideMark/>
          </w:tcPr>
          <w:p w14:paraId="5FD2A6BA" w14:textId="77777777" w:rsidR="00A73CD0" w:rsidRPr="00216480" w:rsidRDefault="005436D3" w:rsidP="00152E96">
            <w:pPr>
              <w:rPr>
                <w:color w:val="0F1115"/>
              </w:rPr>
            </w:pPr>
            <w:r w:rsidRPr="00216480">
              <w:rPr>
                <w:color w:val="0F1115"/>
              </w:rPr>
              <w:t>35</w:t>
            </w:r>
          </w:p>
        </w:tc>
        <w:tc>
          <w:tcPr>
            <w:tcW w:w="2629" w:type="pct"/>
            <w:hideMark/>
          </w:tcPr>
          <w:p w14:paraId="2F5305FD" w14:textId="77777777" w:rsidR="00A73CD0" w:rsidRDefault="005436D3" w:rsidP="00152E96">
            <w:pPr>
              <w:rPr>
                <w:color w:val="0F1115"/>
              </w:rPr>
            </w:pPr>
            <w:r w:rsidRPr="00216480">
              <w:rPr>
                <w:color w:val="0F1115"/>
              </w:rPr>
              <w:t>Как в теории управления рисками называется риск, который остается после применения всех мер защиты и обработки?</w:t>
            </w:r>
          </w:p>
          <w:p w14:paraId="1F197B47" w14:textId="77777777" w:rsidR="00A73CD0" w:rsidRPr="00216480" w:rsidRDefault="005436D3" w:rsidP="00152E96">
            <w:pPr>
              <w:rPr>
                <w:color w:val="0F1115"/>
              </w:rPr>
            </w:pPr>
            <w:r w:rsidRPr="00216480">
              <w:rPr>
                <w:color w:val="0F1115"/>
              </w:rPr>
              <w:t>Ответ: ____________ риск</w:t>
            </w:r>
          </w:p>
        </w:tc>
        <w:tc>
          <w:tcPr>
            <w:tcW w:w="1265" w:type="pct"/>
            <w:hideMark/>
          </w:tcPr>
          <w:p w14:paraId="2F9B0765" w14:textId="77777777" w:rsidR="00A73CD0" w:rsidRPr="00216480" w:rsidRDefault="005436D3" w:rsidP="00152E96">
            <w:pPr>
              <w:rPr>
                <w:color w:val="0F1115"/>
              </w:rPr>
            </w:pPr>
            <w:r w:rsidRPr="00216480">
              <w:rPr>
                <w:color w:val="0F1115"/>
              </w:rPr>
              <w:t>остаточный</w:t>
            </w:r>
          </w:p>
        </w:tc>
        <w:tc>
          <w:tcPr>
            <w:tcW w:w="718" w:type="pct"/>
            <w:hideMark/>
          </w:tcPr>
          <w:p w14:paraId="697774CC" w14:textId="77777777" w:rsidR="00A73CD0" w:rsidRPr="00216480" w:rsidRDefault="005436D3" w:rsidP="00152E96">
            <w:pPr>
              <w:rPr>
                <w:color w:val="0F1115"/>
              </w:rPr>
            </w:pPr>
            <w:r w:rsidRPr="00216480">
              <w:rPr>
                <w:color w:val="0F1115"/>
              </w:rPr>
              <w:t>пОПК-2.3.1</w:t>
            </w:r>
          </w:p>
        </w:tc>
      </w:tr>
      <w:tr w:rsidR="00A73CD0" w:rsidRPr="00216480" w14:paraId="28DB0532" w14:textId="77777777" w:rsidTr="00A73CD0">
        <w:tc>
          <w:tcPr>
            <w:tcW w:w="388" w:type="pct"/>
            <w:hideMark/>
          </w:tcPr>
          <w:p w14:paraId="7971F5FC" w14:textId="77777777" w:rsidR="00A73CD0" w:rsidRPr="00216480" w:rsidRDefault="005436D3" w:rsidP="00152E96">
            <w:pPr>
              <w:rPr>
                <w:color w:val="0F1115"/>
              </w:rPr>
            </w:pPr>
            <w:r w:rsidRPr="00216480">
              <w:rPr>
                <w:color w:val="0F1115"/>
              </w:rPr>
              <w:t>36</w:t>
            </w:r>
          </w:p>
        </w:tc>
        <w:tc>
          <w:tcPr>
            <w:tcW w:w="2629" w:type="pct"/>
            <w:hideMark/>
          </w:tcPr>
          <w:p w14:paraId="23F6CE91" w14:textId="77777777" w:rsidR="00A73CD0" w:rsidRDefault="005436D3" w:rsidP="00152E96">
            <w:pPr>
              <w:rPr>
                <w:color w:val="0F1115"/>
              </w:rPr>
            </w:pPr>
            <w:r w:rsidRPr="00216480">
              <w:rPr>
                <w:color w:val="0F1115"/>
              </w:rPr>
              <w:t>Назовите термин, обозначающий процесс определения того, насколько серьезно остановка конкретного бизнес-процесса повлияет на работу компании в целом (аббревиатура BIA расшифровывается как Business Impact ____________).</w:t>
            </w:r>
          </w:p>
          <w:p w14:paraId="4E5F5AA1" w14:textId="77777777" w:rsidR="00A73CD0" w:rsidRPr="00216480" w:rsidRDefault="005436D3" w:rsidP="00152E96">
            <w:pPr>
              <w:rPr>
                <w:color w:val="0F1115"/>
              </w:rPr>
            </w:pPr>
            <w:r w:rsidRPr="00216480">
              <w:rPr>
                <w:color w:val="0F1115"/>
              </w:rPr>
              <w:t>Ответ: ____________</w:t>
            </w:r>
          </w:p>
        </w:tc>
        <w:tc>
          <w:tcPr>
            <w:tcW w:w="1265" w:type="pct"/>
            <w:hideMark/>
          </w:tcPr>
          <w:p w14:paraId="3B24B70B" w14:textId="77777777" w:rsidR="00A73CD0" w:rsidRPr="00216480" w:rsidRDefault="005436D3" w:rsidP="00152E96">
            <w:pPr>
              <w:rPr>
                <w:color w:val="0F1115"/>
              </w:rPr>
            </w:pPr>
            <w:r w:rsidRPr="00216480">
              <w:rPr>
                <w:color w:val="0F1115"/>
              </w:rPr>
              <w:t>Analysis (Анализ)</w:t>
            </w:r>
          </w:p>
        </w:tc>
        <w:tc>
          <w:tcPr>
            <w:tcW w:w="718" w:type="pct"/>
            <w:hideMark/>
          </w:tcPr>
          <w:p w14:paraId="0A8EF1B3" w14:textId="77777777" w:rsidR="00A73CD0" w:rsidRPr="00216480" w:rsidRDefault="005436D3" w:rsidP="00152E96">
            <w:pPr>
              <w:rPr>
                <w:color w:val="0F1115"/>
              </w:rPr>
            </w:pPr>
            <w:r w:rsidRPr="00216480">
              <w:rPr>
                <w:color w:val="0F1115"/>
              </w:rPr>
              <w:t>пОПК-2.3.1</w:t>
            </w:r>
          </w:p>
        </w:tc>
      </w:tr>
      <w:tr w:rsidR="00A73CD0" w:rsidRPr="00216480" w14:paraId="377C4C96" w14:textId="77777777" w:rsidTr="00A73CD0">
        <w:tc>
          <w:tcPr>
            <w:tcW w:w="388" w:type="pct"/>
            <w:hideMark/>
          </w:tcPr>
          <w:p w14:paraId="7563063C" w14:textId="77777777" w:rsidR="00A73CD0" w:rsidRPr="00216480" w:rsidRDefault="005436D3" w:rsidP="00152E96">
            <w:pPr>
              <w:rPr>
                <w:color w:val="0F1115"/>
              </w:rPr>
            </w:pPr>
            <w:r w:rsidRPr="00216480">
              <w:rPr>
                <w:color w:val="0F1115"/>
              </w:rPr>
              <w:t>37</w:t>
            </w:r>
          </w:p>
        </w:tc>
        <w:tc>
          <w:tcPr>
            <w:tcW w:w="2629" w:type="pct"/>
            <w:hideMark/>
          </w:tcPr>
          <w:p w14:paraId="72F3190A" w14:textId="77777777" w:rsidR="00A73CD0" w:rsidRDefault="005436D3" w:rsidP="00152E96">
            <w:pPr>
              <w:rPr>
                <w:color w:val="0F1115"/>
              </w:rPr>
            </w:pPr>
            <w:r w:rsidRPr="00216480">
              <w:rPr>
                <w:color w:val="0F1115"/>
              </w:rPr>
              <w:t>Как согласно внутренней нормативной базе называется документ самого верхнего уровня в области ИБ, провозглашающий намерения руководства?</w:t>
            </w:r>
          </w:p>
          <w:p w14:paraId="73148E8A" w14:textId="77777777" w:rsidR="00A73CD0" w:rsidRPr="00216480" w:rsidRDefault="005436D3" w:rsidP="00152E96">
            <w:pPr>
              <w:rPr>
                <w:color w:val="0F1115"/>
              </w:rPr>
            </w:pPr>
            <w:r w:rsidRPr="00216480">
              <w:rPr>
                <w:color w:val="0F1115"/>
              </w:rPr>
              <w:t>Ответ: ____________ информационной безопасности</w:t>
            </w:r>
          </w:p>
        </w:tc>
        <w:tc>
          <w:tcPr>
            <w:tcW w:w="1265" w:type="pct"/>
            <w:hideMark/>
          </w:tcPr>
          <w:p w14:paraId="76AD3259" w14:textId="77777777" w:rsidR="00A73CD0" w:rsidRPr="00216480" w:rsidRDefault="005436D3" w:rsidP="00152E96">
            <w:pPr>
              <w:rPr>
                <w:color w:val="0F1115"/>
              </w:rPr>
            </w:pPr>
            <w:r w:rsidRPr="00216480">
              <w:rPr>
                <w:color w:val="0F1115"/>
              </w:rPr>
              <w:t>политика</w:t>
            </w:r>
          </w:p>
        </w:tc>
        <w:tc>
          <w:tcPr>
            <w:tcW w:w="718" w:type="pct"/>
            <w:hideMark/>
          </w:tcPr>
          <w:p w14:paraId="6D718806" w14:textId="77777777" w:rsidR="00A73CD0" w:rsidRPr="00216480" w:rsidRDefault="005436D3" w:rsidP="00152E96">
            <w:pPr>
              <w:rPr>
                <w:color w:val="0F1115"/>
              </w:rPr>
            </w:pPr>
            <w:r w:rsidRPr="00216480">
              <w:rPr>
                <w:color w:val="0F1115"/>
              </w:rPr>
              <w:t>пОПК-2.3.2</w:t>
            </w:r>
          </w:p>
        </w:tc>
      </w:tr>
      <w:tr w:rsidR="00A73CD0" w:rsidRPr="00216480" w14:paraId="17EF7A73" w14:textId="77777777" w:rsidTr="00A73CD0">
        <w:tc>
          <w:tcPr>
            <w:tcW w:w="388" w:type="pct"/>
            <w:hideMark/>
          </w:tcPr>
          <w:p w14:paraId="3692DA74" w14:textId="77777777" w:rsidR="00A73CD0" w:rsidRPr="00216480" w:rsidRDefault="005436D3" w:rsidP="00152E96">
            <w:pPr>
              <w:rPr>
                <w:color w:val="0F1115"/>
              </w:rPr>
            </w:pPr>
            <w:r w:rsidRPr="00216480">
              <w:rPr>
                <w:color w:val="0F1115"/>
              </w:rPr>
              <w:t>38</w:t>
            </w:r>
          </w:p>
        </w:tc>
        <w:tc>
          <w:tcPr>
            <w:tcW w:w="2629" w:type="pct"/>
            <w:hideMark/>
          </w:tcPr>
          <w:p w14:paraId="3AD36451" w14:textId="77777777" w:rsidR="00A73CD0" w:rsidRDefault="005436D3" w:rsidP="00152E96">
            <w:pPr>
              <w:rPr>
                <w:color w:val="0F1115"/>
              </w:rPr>
            </w:pPr>
            <w:r w:rsidRPr="00216480">
              <w:rPr>
                <w:color w:val="0F1115"/>
              </w:rPr>
              <w:t>Каким термином в методологии CRAMM и других методиках обозначается слабое место в защите актива, которое может быть использовано угрозой?</w:t>
            </w:r>
          </w:p>
          <w:p w14:paraId="5ABC388A" w14:textId="77777777" w:rsidR="00A73CD0" w:rsidRPr="00216480" w:rsidRDefault="005436D3" w:rsidP="00152E96">
            <w:pPr>
              <w:rPr>
                <w:color w:val="0F1115"/>
              </w:rPr>
            </w:pPr>
            <w:r w:rsidRPr="00216480">
              <w:rPr>
                <w:color w:val="0F1115"/>
              </w:rPr>
              <w:t>Ответ: ____________</w:t>
            </w:r>
          </w:p>
        </w:tc>
        <w:tc>
          <w:tcPr>
            <w:tcW w:w="1265" w:type="pct"/>
            <w:hideMark/>
          </w:tcPr>
          <w:p w14:paraId="01D1DA0E" w14:textId="77777777" w:rsidR="00A73CD0" w:rsidRPr="00216480" w:rsidRDefault="005436D3" w:rsidP="00152E96">
            <w:pPr>
              <w:rPr>
                <w:color w:val="0F1115"/>
              </w:rPr>
            </w:pPr>
            <w:r w:rsidRPr="00216480">
              <w:rPr>
                <w:color w:val="0F1115"/>
              </w:rPr>
              <w:t>уязвимость</w:t>
            </w:r>
          </w:p>
        </w:tc>
        <w:tc>
          <w:tcPr>
            <w:tcW w:w="718" w:type="pct"/>
            <w:hideMark/>
          </w:tcPr>
          <w:p w14:paraId="6AA70F58" w14:textId="77777777" w:rsidR="00A73CD0" w:rsidRDefault="005436D3" w:rsidP="00152E96">
            <w:pPr>
              <w:rPr>
                <w:color w:val="0F1115"/>
              </w:rPr>
            </w:pPr>
            <w:r>
              <w:rPr>
                <w:color w:val="0F1115"/>
              </w:rPr>
              <w:t>УК-11.1</w:t>
            </w:r>
          </w:p>
          <w:p w14:paraId="26048F05" w14:textId="77777777" w:rsidR="00A73CD0" w:rsidRPr="00216480" w:rsidRDefault="005436D3" w:rsidP="00152E96">
            <w:pPr>
              <w:rPr>
                <w:color w:val="0F1115"/>
              </w:rPr>
            </w:pPr>
            <w:r w:rsidRPr="00216480">
              <w:rPr>
                <w:color w:val="0F1115"/>
              </w:rPr>
              <w:t>УК-11.2</w:t>
            </w:r>
          </w:p>
        </w:tc>
      </w:tr>
      <w:tr w:rsidR="00A73CD0" w:rsidRPr="00216480" w14:paraId="4315DF32" w14:textId="77777777" w:rsidTr="00A73CD0">
        <w:tc>
          <w:tcPr>
            <w:tcW w:w="388" w:type="pct"/>
            <w:hideMark/>
          </w:tcPr>
          <w:p w14:paraId="59395A21" w14:textId="77777777" w:rsidR="00A73CD0" w:rsidRPr="00216480" w:rsidRDefault="005436D3" w:rsidP="00152E96">
            <w:pPr>
              <w:rPr>
                <w:color w:val="0F1115"/>
              </w:rPr>
            </w:pPr>
            <w:r w:rsidRPr="00216480">
              <w:rPr>
                <w:color w:val="0F1115"/>
              </w:rPr>
              <w:t>39</w:t>
            </w:r>
          </w:p>
        </w:tc>
        <w:tc>
          <w:tcPr>
            <w:tcW w:w="2629" w:type="pct"/>
            <w:hideMark/>
          </w:tcPr>
          <w:p w14:paraId="0843815A" w14:textId="77777777" w:rsidR="00A73CD0" w:rsidRDefault="005436D3" w:rsidP="00152E96">
            <w:pPr>
              <w:rPr>
                <w:color w:val="0F1115"/>
              </w:rPr>
            </w:pPr>
            <w:r w:rsidRPr="00216480">
              <w:rPr>
                <w:color w:val="0F1115"/>
              </w:rPr>
              <w:t>Вставьте название этапа жизненного цикла управления инцидентами: «На этапе «____________» (Act) в модель PDCA вносятся изменения в систему защиты для предотвращения повторения инцидента».</w:t>
            </w:r>
          </w:p>
          <w:p w14:paraId="20C6199D" w14:textId="77777777" w:rsidR="00A73CD0" w:rsidRPr="00216480" w:rsidRDefault="005436D3" w:rsidP="00152E96">
            <w:pPr>
              <w:rPr>
                <w:color w:val="0F1115"/>
              </w:rPr>
            </w:pPr>
            <w:r w:rsidRPr="00216480">
              <w:rPr>
                <w:color w:val="0F1115"/>
              </w:rPr>
              <w:t>Ответ: ____________</w:t>
            </w:r>
          </w:p>
        </w:tc>
        <w:tc>
          <w:tcPr>
            <w:tcW w:w="1265" w:type="pct"/>
            <w:hideMark/>
          </w:tcPr>
          <w:p w14:paraId="6AD14D30" w14:textId="77777777" w:rsidR="00A73CD0" w:rsidRPr="00216480" w:rsidRDefault="005436D3" w:rsidP="00152E96">
            <w:pPr>
              <w:rPr>
                <w:color w:val="0F1115"/>
              </w:rPr>
            </w:pPr>
            <w:r w:rsidRPr="00216480">
              <w:rPr>
                <w:color w:val="0F1115"/>
              </w:rPr>
              <w:t>корректировка / действие</w:t>
            </w:r>
          </w:p>
        </w:tc>
        <w:tc>
          <w:tcPr>
            <w:tcW w:w="718" w:type="pct"/>
            <w:hideMark/>
          </w:tcPr>
          <w:p w14:paraId="7A8B0A44" w14:textId="77777777" w:rsidR="00A73CD0" w:rsidRPr="00216480" w:rsidRDefault="005436D3" w:rsidP="00152E96">
            <w:pPr>
              <w:rPr>
                <w:color w:val="0F1115"/>
              </w:rPr>
            </w:pPr>
            <w:r w:rsidRPr="00216480">
              <w:rPr>
                <w:color w:val="0F1115"/>
              </w:rPr>
              <w:t>пОПК-2.3.2</w:t>
            </w:r>
          </w:p>
        </w:tc>
      </w:tr>
      <w:tr w:rsidR="00A73CD0" w:rsidRPr="00216480" w14:paraId="088A7D25" w14:textId="77777777" w:rsidTr="00A73CD0">
        <w:tc>
          <w:tcPr>
            <w:tcW w:w="388" w:type="pct"/>
            <w:hideMark/>
          </w:tcPr>
          <w:p w14:paraId="39204AD2" w14:textId="77777777" w:rsidR="00A73CD0" w:rsidRPr="00216480" w:rsidRDefault="005436D3" w:rsidP="00152E96">
            <w:pPr>
              <w:rPr>
                <w:color w:val="0F1115"/>
              </w:rPr>
            </w:pPr>
            <w:r w:rsidRPr="00216480">
              <w:rPr>
                <w:color w:val="0F1115"/>
              </w:rPr>
              <w:t>40</w:t>
            </w:r>
          </w:p>
        </w:tc>
        <w:tc>
          <w:tcPr>
            <w:tcW w:w="2629" w:type="pct"/>
            <w:hideMark/>
          </w:tcPr>
          <w:p w14:paraId="26E322F9" w14:textId="77777777" w:rsidR="00A73CD0" w:rsidRDefault="005436D3" w:rsidP="00152E96">
            <w:pPr>
              <w:rPr>
                <w:color w:val="0F1115"/>
              </w:rPr>
            </w:pPr>
            <w:r w:rsidRPr="00216480">
              <w:rPr>
                <w:color w:val="0F1115"/>
              </w:rPr>
              <w:t>Какая аббревиатура используется для обозначения плана обеспечения непрерывности бизнеса, содержащего процедуры аварийного восстановления?</w:t>
            </w:r>
          </w:p>
          <w:p w14:paraId="72C16546" w14:textId="77777777" w:rsidR="00A73CD0" w:rsidRPr="00216480" w:rsidRDefault="005436D3" w:rsidP="00152E96">
            <w:pPr>
              <w:rPr>
                <w:color w:val="0F1115"/>
              </w:rPr>
            </w:pPr>
            <w:r w:rsidRPr="00216480">
              <w:rPr>
                <w:color w:val="0F1115"/>
              </w:rPr>
              <w:t>Ответ: ____________</w:t>
            </w:r>
          </w:p>
        </w:tc>
        <w:tc>
          <w:tcPr>
            <w:tcW w:w="1265" w:type="pct"/>
            <w:hideMark/>
          </w:tcPr>
          <w:p w14:paraId="00571ED4" w14:textId="77777777" w:rsidR="00A73CD0" w:rsidRPr="00216480" w:rsidRDefault="005436D3" w:rsidP="00152E96">
            <w:pPr>
              <w:rPr>
                <w:color w:val="0F1115"/>
              </w:rPr>
            </w:pPr>
            <w:r w:rsidRPr="00216480">
              <w:rPr>
                <w:color w:val="0F1115"/>
              </w:rPr>
              <w:t>BCP</w:t>
            </w:r>
          </w:p>
        </w:tc>
        <w:tc>
          <w:tcPr>
            <w:tcW w:w="718" w:type="pct"/>
            <w:hideMark/>
          </w:tcPr>
          <w:p w14:paraId="294649D0" w14:textId="77777777" w:rsidR="00A73CD0" w:rsidRPr="00216480" w:rsidRDefault="005436D3" w:rsidP="00152E96">
            <w:pPr>
              <w:rPr>
                <w:color w:val="0F1115"/>
              </w:rPr>
            </w:pPr>
            <w:r w:rsidRPr="00216480">
              <w:rPr>
                <w:color w:val="0F1115"/>
              </w:rPr>
              <w:t>пОПК-2.3.1</w:t>
            </w:r>
          </w:p>
        </w:tc>
      </w:tr>
      <w:tr w:rsidR="00A73CD0" w:rsidRPr="00216480" w14:paraId="5C1AF344" w14:textId="77777777" w:rsidTr="00A73CD0">
        <w:tc>
          <w:tcPr>
            <w:tcW w:w="5000" w:type="pct"/>
            <w:gridSpan w:val="4"/>
            <w:hideMark/>
          </w:tcPr>
          <w:p w14:paraId="43EFA85E" w14:textId="77777777" w:rsidR="00A73CD0" w:rsidRPr="00216480" w:rsidRDefault="005436D3" w:rsidP="00152E96">
            <w:r w:rsidRPr="00216480">
              <w:rPr>
                <w:b/>
                <w:bCs/>
                <w:color w:val="0F1115"/>
              </w:rPr>
              <w:t>Задания открытого типа (развернутый ответ)</w:t>
            </w:r>
          </w:p>
        </w:tc>
      </w:tr>
      <w:tr w:rsidR="00A73CD0" w:rsidRPr="00216480" w14:paraId="6A3CDF1F" w14:textId="77777777" w:rsidTr="00A73CD0">
        <w:tc>
          <w:tcPr>
            <w:tcW w:w="388" w:type="pct"/>
            <w:hideMark/>
          </w:tcPr>
          <w:p w14:paraId="10F35EBC" w14:textId="77777777" w:rsidR="00A73CD0" w:rsidRPr="00216480" w:rsidRDefault="005436D3" w:rsidP="00152E96">
            <w:pPr>
              <w:rPr>
                <w:color w:val="0F1115"/>
              </w:rPr>
            </w:pPr>
            <w:r w:rsidRPr="00216480">
              <w:rPr>
                <w:color w:val="0F1115"/>
              </w:rPr>
              <w:t>41</w:t>
            </w:r>
          </w:p>
        </w:tc>
        <w:tc>
          <w:tcPr>
            <w:tcW w:w="2629" w:type="pct"/>
            <w:hideMark/>
          </w:tcPr>
          <w:p w14:paraId="6385FC68" w14:textId="77777777" w:rsidR="00A73CD0" w:rsidRPr="00216480" w:rsidRDefault="005436D3" w:rsidP="00152E96">
            <w:pPr>
              <w:rPr>
                <w:color w:val="0F1115"/>
              </w:rPr>
            </w:pPr>
            <w:r w:rsidRPr="00216480">
              <w:rPr>
                <w:color w:val="0F1115"/>
              </w:rPr>
              <w:t>Перечислите три классических свойства информации (триаду ИБ), на обеспечение которых направлены меры управления информационной безопасностью. Дайте краткую характеристику каждому из них.</w:t>
            </w:r>
          </w:p>
        </w:tc>
        <w:tc>
          <w:tcPr>
            <w:tcW w:w="1265" w:type="pct"/>
            <w:hideMark/>
          </w:tcPr>
          <w:p w14:paraId="2630FEC5" w14:textId="77777777" w:rsidR="00A73CD0" w:rsidRPr="00216480" w:rsidRDefault="005436D3" w:rsidP="00152E96">
            <w:pPr>
              <w:rPr>
                <w:color w:val="0F1115"/>
              </w:rPr>
            </w:pPr>
            <w:r w:rsidRPr="00216480">
              <w:rPr>
                <w:color w:val="0F1115"/>
              </w:rPr>
              <w:t>Конфиденциальность, Целостность, Доступность.</w:t>
            </w:r>
          </w:p>
        </w:tc>
        <w:tc>
          <w:tcPr>
            <w:tcW w:w="718" w:type="pct"/>
            <w:hideMark/>
          </w:tcPr>
          <w:p w14:paraId="40AA8F01" w14:textId="77777777" w:rsidR="00A73CD0" w:rsidRPr="00216480" w:rsidRDefault="005436D3" w:rsidP="00152E96">
            <w:pPr>
              <w:rPr>
                <w:color w:val="0F1115"/>
              </w:rPr>
            </w:pPr>
            <w:r w:rsidRPr="00216480">
              <w:rPr>
                <w:color w:val="0F1115"/>
              </w:rPr>
              <w:t>пОПК-2.3.1</w:t>
            </w:r>
          </w:p>
        </w:tc>
      </w:tr>
      <w:tr w:rsidR="00A73CD0" w:rsidRPr="00216480" w14:paraId="30AD414C" w14:textId="77777777" w:rsidTr="00A73CD0">
        <w:tc>
          <w:tcPr>
            <w:tcW w:w="388" w:type="pct"/>
            <w:hideMark/>
          </w:tcPr>
          <w:p w14:paraId="3C488639" w14:textId="77777777" w:rsidR="00A73CD0" w:rsidRPr="00216480" w:rsidRDefault="005436D3" w:rsidP="00152E96">
            <w:pPr>
              <w:rPr>
                <w:color w:val="0F1115"/>
              </w:rPr>
            </w:pPr>
            <w:r w:rsidRPr="00216480">
              <w:rPr>
                <w:color w:val="0F1115"/>
              </w:rPr>
              <w:lastRenderedPageBreak/>
              <w:t>42</w:t>
            </w:r>
          </w:p>
        </w:tc>
        <w:tc>
          <w:tcPr>
            <w:tcW w:w="2629" w:type="pct"/>
            <w:hideMark/>
          </w:tcPr>
          <w:p w14:paraId="45520A01" w14:textId="77777777" w:rsidR="00A73CD0" w:rsidRPr="00216480" w:rsidRDefault="005436D3" w:rsidP="00152E96">
            <w:pPr>
              <w:rPr>
                <w:color w:val="0F1115"/>
              </w:rPr>
            </w:pPr>
            <w:r w:rsidRPr="00216480">
              <w:rPr>
                <w:color w:val="0F1115"/>
              </w:rPr>
              <w:t>Дайте развернутое определение понятию «Система управления информационной безопасностью (СУИБ)». Для каких целей она внедряется в организации?</w:t>
            </w:r>
          </w:p>
        </w:tc>
        <w:tc>
          <w:tcPr>
            <w:tcW w:w="1265" w:type="pct"/>
            <w:hideMark/>
          </w:tcPr>
          <w:p w14:paraId="7756A545" w14:textId="77777777" w:rsidR="00A73CD0" w:rsidRPr="00216480" w:rsidRDefault="005436D3" w:rsidP="00152E96">
            <w:pPr>
              <w:rPr>
                <w:color w:val="0F1115"/>
              </w:rPr>
            </w:pPr>
            <w:r w:rsidRPr="00216480">
              <w:rPr>
                <w:color w:val="0F1115"/>
              </w:rPr>
              <w:t>СУИБ — часть общей системы менеджмента, основанная на риск-ориентированном подходе для создания, внедрения, эксплуатации и улучшения ИБ. Цели: защита активов, выполнение требований законодательства, непрерывность бизнеса.</w:t>
            </w:r>
          </w:p>
        </w:tc>
        <w:tc>
          <w:tcPr>
            <w:tcW w:w="718" w:type="pct"/>
            <w:hideMark/>
          </w:tcPr>
          <w:p w14:paraId="520F5142" w14:textId="77777777" w:rsidR="00A73CD0" w:rsidRPr="00216480" w:rsidRDefault="005436D3" w:rsidP="00152E96">
            <w:pPr>
              <w:rPr>
                <w:color w:val="0F1115"/>
              </w:rPr>
            </w:pPr>
            <w:r w:rsidRPr="00216480">
              <w:rPr>
                <w:color w:val="0F1115"/>
              </w:rPr>
              <w:t>пОПК-2.3.2</w:t>
            </w:r>
          </w:p>
        </w:tc>
      </w:tr>
      <w:tr w:rsidR="00A73CD0" w:rsidRPr="00216480" w14:paraId="1F74F4B9" w14:textId="77777777" w:rsidTr="00A73CD0">
        <w:tc>
          <w:tcPr>
            <w:tcW w:w="388" w:type="pct"/>
            <w:hideMark/>
          </w:tcPr>
          <w:p w14:paraId="01AEBECE" w14:textId="77777777" w:rsidR="00A73CD0" w:rsidRPr="00216480" w:rsidRDefault="005436D3" w:rsidP="00152E96">
            <w:pPr>
              <w:rPr>
                <w:color w:val="0F1115"/>
              </w:rPr>
            </w:pPr>
            <w:r w:rsidRPr="00216480">
              <w:rPr>
                <w:color w:val="0F1115"/>
              </w:rPr>
              <w:t>43</w:t>
            </w:r>
          </w:p>
        </w:tc>
        <w:tc>
          <w:tcPr>
            <w:tcW w:w="2629" w:type="pct"/>
            <w:hideMark/>
          </w:tcPr>
          <w:p w14:paraId="27DA8F2C" w14:textId="77777777" w:rsidR="00A73CD0" w:rsidRPr="00216480" w:rsidRDefault="005436D3" w:rsidP="00152E96">
            <w:pPr>
              <w:rPr>
                <w:color w:val="0F1115"/>
              </w:rPr>
            </w:pPr>
            <w:r w:rsidRPr="00216480">
              <w:rPr>
                <w:color w:val="0F1115"/>
              </w:rPr>
              <w:t>Объясните разницу между качественной и количественной оценкой информационных рисков. Приведите по одному примеру, когда целесообразно применять каждый из подходов.</w:t>
            </w:r>
          </w:p>
        </w:tc>
        <w:tc>
          <w:tcPr>
            <w:tcW w:w="1265" w:type="pct"/>
            <w:hideMark/>
          </w:tcPr>
          <w:p w14:paraId="06B35685" w14:textId="77777777" w:rsidR="00A73CD0" w:rsidRPr="00216480" w:rsidRDefault="005436D3" w:rsidP="00152E96">
            <w:pPr>
              <w:rPr>
                <w:color w:val="0F1115"/>
              </w:rPr>
            </w:pPr>
            <w:r w:rsidRPr="00216480">
              <w:rPr>
                <w:color w:val="0F1115"/>
              </w:rPr>
              <w:t>Качественная — описание шкалой (низкий/высокий), быстро, для общей картины. Количественная — в числах (деньги, вероятность), требует ресурсов, для обоснования инвестиций.</w:t>
            </w:r>
          </w:p>
        </w:tc>
        <w:tc>
          <w:tcPr>
            <w:tcW w:w="718" w:type="pct"/>
            <w:hideMark/>
          </w:tcPr>
          <w:p w14:paraId="290AD408" w14:textId="77777777" w:rsidR="00A73CD0" w:rsidRPr="00216480" w:rsidRDefault="005436D3" w:rsidP="00152E96">
            <w:pPr>
              <w:rPr>
                <w:color w:val="0F1115"/>
              </w:rPr>
            </w:pPr>
            <w:r w:rsidRPr="00216480">
              <w:rPr>
                <w:color w:val="0F1115"/>
              </w:rPr>
              <w:t>пОПК-2.4.1</w:t>
            </w:r>
          </w:p>
        </w:tc>
      </w:tr>
      <w:tr w:rsidR="00A73CD0" w:rsidRPr="00216480" w14:paraId="1074FAD3" w14:textId="77777777" w:rsidTr="00A73CD0">
        <w:tc>
          <w:tcPr>
            <w:tcW w:w="388" w:type="pct"/>
            <w:hideMark/>
          </w:tcPr>
          <w:p w14:paraId="64DD316D" w14:textId="77777777" w:rsidR="00A73CD0" w:rsidRPr="00216480" w:rsidRDefault="005436D3" w:rsidP="00152E96">
            <w:pPr>
              <w:rPr>
                <w:color w:val="0F1115"/>
              </w:rPr>
            </w:pPr>
            <w:r w:rsidRPr="00216480">
              <w:rPr>
                <w:color w:val="0F1115"/>
              </w:rPr>
              <w:t>44</w:t>
            </w:r>
          </w:p>
        </w:tc>
        <w:tc>
          <w:tcPr>
            <w:tcW w:w="2629" w:type="pct"/>
            <w:hideMark/>
          </w:tcPr>
          <w:p w14:paraId="14BE02BC" w14:textId="77777777" w:rsidR="00A73CD0" w:rsidRPr="00216480" w:rsidRDefault="005436D3" w:rsidP="00152E96">
            <w:pPr>
              <w:rPr>
                <w:color w:val="0F1115"/>
              </w:rPr>
            </w:pPr>
            <w:r w:rsidRPr="00216480">
              <w:rPr>
                <w:color w:val="0F1115"/>
              </w:rPr>
              <w:t>Опишите основное назначение анализа влияния на бизнес (BIA) в контексте управления непрерывностью бизнеса. Какие ключевые показатели определяются в ходе этого анализа?</w:t>
            </w:r>
          </w:p>
        </w:tc>
        <w:tc>
          <w:tcPr>
            <w:tcW w:w="1265" w:type="pct"/>
            <w:hideMark/>
          </w:tcPr>
          <w:p w14:paraId="587B9B7F" w14:textId="77777777" w:rsidR="00A73CD0" w:rsidRPr="00216480" w:rsidRDefault="005436D3" w:rsidP="00152E96">
            <w:pPr>
              <w:rPr>
                <w:color w:val="0F1115"/>
              </w:rPr>
            </w:pPr>
            <w:r w:rsidRPr="00216480">
              <w:rPr>
                <w:color w:val="0F1115"/>
              </w:rPr>
              <w:t>Назначение — выявление критичных процессов и последствий их простоя. Показатели: максимально допустимое время простоя, целевое время восстановления, минимальный уровень услуг.</w:t>
            </w:r>
          </w:p>
        </w:tc>
        <w:tc>
          <w:tcPr>
            <w:tcW w:w="718" w:type="pct"/>
            <w:hideMark/>
          </w:tcPr>
          <w:p w14:paraId="19092FA1" w14:textId="77777777" w:rsidR="00A73CD0" w:rsidRPr="00216480" w:rsidRDefault="005436D3" w:rsidP="00152E96">
            <w:pPr>
              <w:rPr>
                <w:color w:val="0F1115"/>
              </w:rPr>
            </w:pPr>
            <w:r w:rsidRPr="00216480">
              <w:rPr>
                <w:color w:val="0F1115"/>
              </w:rPr>
              <w:t>пОПК-2.3.1</w:t>
            </w:r>
          </w:p>
        </w:tc>
      </w:tr>
      <w:tr w:rsidR="00A73CD0" w:rsidRPr="00216480" w14:paraId="747D41A8" w14:textId="77777777" w:rsidTr="00A73CD0">
        <w:tc>
          <w:tcPr>
            <w:tcW w:w="388" w:type="pct"/>
            <w:hideMark/>
          </w:tcPr>
          <w:p w14:paraId="72C72121" w14:textId="77777777" w:rsidR="00A73CD0" w:rsidRPr="00216480" w:rsidRDefault="005436D3" w:rsidP="00152E96">
            <w:pPr>
              <w:rPr>
                <w:color w:val="0F1115"/>
              </w:rPr>
            </w:pPr>
            <w:r w:rsidRPr="00216480">
              <w:rPr>
                <w:color w:val="0F1115"/>
              </w:rPr>
              <w:t>45</w:t>
            </w:r>
          </w:p>
        </w:tc>
        <w:tc>
          <w:tcPr>
            <w:tcW w:w="2629" w:type="pct"/>
            <w:hideMark/>
          </w:tcPr>
          <w:p w14:paraId="5C4EDCD5" w14:textId="77777777" w:rsidR="00A73CD0" w:rsidRPr="00216480" w:rsidRDefault="005436D3" w:rsidP="00152E96">
            <w:pPr>
              <w:rPr>
                <w:color w:val="0F1115"/>
              </w:rPr>
            </w:pPr>
            <w:r w:rsidRPr="00216480">
              <w:rPr>
                <w:color w:val="0F1115"/>
              </w:rPr>
              <w:t>Стандарт ISO/IEC 27001 требует использования модели PDCA. Опишите, какие действия выполняются на каждой из четырех стадий этого цикла применительно к управлению инцидентами ИБ.</w:t>
            </w:r>
          </w:p>
        </w:tc>
        <w:tc>
          <w:tcPr>
            <w:tcW w:w="1265" w:type="pct"/>
            <w:hideMark/>
          </w:tcPr>
          <w:p w14:paraId="587ABC4E" w14:textId="77777777" w:rsidR="00A73CD0" w:rsidRPr="00216480" w:rsidRDefault="005436D3" w:rsidP="00152E96">
            <w:pPr>
              <w:rPr>
                <w:color w:val="0F1115"/>
              </w:rPr>
            </w:pPr>
            <w:r w:rsidRPr="00216480">
              <w:rPr>
                <w:color w:val="0F1115"/>
              </w:rPr>
              <w:t>Plan — политика и планы реагирования. Do — обнаружение, регистрация, устранение. Check — анализ эффективности и выявление причин. Act — корректирующие действия и улучшение.</w:t>
            </w:r>
          </w:p>
        </w:tc>
        <w:tc>
          <w:tcPr>
            <w:tcW w:w="718" w:type="pct"/>
            <w:hideMark/>
          </w:tcPr>
          <w:p w14:paraId="7796EFDF" w14:textId="77777777" w:rsidR="00A73CD0" w:rsidRPr="00216480" w:rsidRDefault="005436D3" w:rsidP="00152E96">
            <w:pPr>
              <w:rPr>
                <w:color w:val="0F1115"/>
              </w:rPr>
            </w:pPr>
            <w:r w:rsidRPr="00216480">
              <w:rPr>
                <w:color w:val="0F1115"/>
              </w:rPr>
              <w:t>пОПК-2.3.2</w:t>
            </w:r>
          </w:p>
        </w:tc>
      </w:tr>
      <w:tr w:rsidR="00A73CD0" w:rsidRPr="00216480" w14:paraId="7BAE1F30" w14:textId="77777777" w:rsidTr="00A73CD0">
        <w:tc>
          <w:tcPr>
            <w:tcW w:w="388" w:type="pct"/>
            <w:hideMark/>
          </w:tcPr>
          <w:p w14:paraId="044CCFC8" w14:textId="77777777" w:rsidR="00A73CD0" w:rsidRPr="00216480" w:rsidRDefault="005436D3" w:rsidP="00152E96">
            <w:pPr>
              <w:rPr>
                <w:color w:val="0F1115"/>
              </w:rPr>
            </w:pPr>
            <w:r w:rsidRPr="00216480">
              <w:rPr>
                <w:color w:val="0F1115"/>
              </w:rPr>
              <w:t>46</w:t>
            </w:r>
          </w:p>
        </w:tc>
        <w:tc>
          <w:tcPr>
            <w:tcW w:w="2629" w:type="pct"/>
            <w:hideMark/>
          </w:tcPr>
          <w:p w14:paraId="11CBE7FA" w14:textId="77777777" w:rsidR="00A73CD0" w:rsidRPr="00216480" w:rsidRDefault="005436D3" w:rsidP="00152E96">
            <w:pPr>
              <w:rPr>
                <w:color w:val="0F1115"/>
              </w:rPr>
            </w:pPr>
            <w:r w:rsidRPr="00216480">
              <w:rPr>
                <w:color w:val="0F1115"/>
              </w:rPr>
              <w:t>Назовите известные вам методики анализа информационных рисков (не менее трех). Кратко опишите специфику одной из них (на ваш выбор).</w:t>
            </w:r>
          </w:p>
        </w:tc>
        <w:tc>
          <w:tcPr>
            <w:tcW w:w="1265" w:type="pct"/>
            <w:hideMark/>
          </w:tcPr>
          <w:p w14:paraId="568F1DC3" w14:textId="77777777" w:rsidR="00A73CD0" w:rsidRPr="00216480" w:rsidRDefault="005436D3" w:rsidP="00152E96">
            <w:pPr>
              <w:rPr>
                <w:color w:val="0F1115"/>
              </w:rPr>
            </w:pPr>
            <w:r w:rsidRPr="00216480">
              <w:rPr>
                <w:color w:val="0F1115"/>
              </w:rPr>
              <w:t>CRAMM (комбинация качественных и количественных методов, база угроз), OCTAVE (самоаудит организации), FRAP (экспресс-анализ на основе мозгового штурма).</w:t>
            </w:r>
          </w:p>
        </w:tc>
        <w:tc>
          <w:tcPr>
            <w:tcW w:w="718" w:type="pct"/>
            <w:hideMark/>
          </w:tcPr>
          <w:p w14:paraId="4B75A7AB" w14:textId="77777777" w:rsidR="00A73CD0" w:rsidRPr="00216480" w:rsidRDefault="005436D3" w:rsidP="00152E96">
            <w:pPr>
              <w:rPr>
                <w:color w:val="0F1115"/>
              </w:rPr>
            </w:pPr>
            <w:r w:rsidRPr="00216480">
              <w:rPr>
                <w:color w:val="0F1115"/>
              </w:rPr>
              <w:t>пОПК-2.4.1</w:t>
            </w:r>
          </w:p>
        </w:tc>
      </w:tr>
      <w:tr w:rsidR="00A73CD0" w:rsidRPr="00216480" w14:paraId="12770528" w14:textId="77777777" w:rsidTr="00A73CD0">
        <w:tc>
          <w:tcPr>
            <w:tcW w:w="388" w:type="pct"/>
            <w:hideMark/>
          </w:tcPr>
          <w:p w14:paraId="61EF6CFF" w14:textId="77777777" w:rsidR="00A73CD0" w:rsidRPr="00216480" w:rsidRDefault="005436D3" w:rsidP="00152E96">
            <w:pPr>
              <w:rPr>
                <w:color w:val="0F1115"/>
              </w:rPr>
            </w:pPr>
            <w:r w:rsidRPr="00216480">
              <w:rPr>
                <w:color w:val="0F1115"/>
              </w:rPr>
              <w:lastRenderedPageBreak/>
              <w:t>47</w:t>
            </w:r>
          </w:p>
        </w:tc>
        <w:tc>
          <w:tcPr>
            <w:tcW w:w="2629" w:type="pct"/>
            <w:hideMark/>
          </w:tcPr>
          <w:p w14:paraId="39355684" w14:textId="77777777" w:rsidR="00A73CD0" w:rsidRPr="00216480" w:rsidRDefault="005436D3" w:rsidP="00152E96">
            <w:pPr>
              <w:rPr>
                <w:color w:val="0F1115"/>
              </w:rPr>
            </w:pPr>
            <w:r w:rsidRPr="00216480">
              <w:rPr>
                <w:color w:val="0F1115"/>
              </w:rPr>
              <w:t>Что такое остаточный риск и почему владелец бизнеса (руководство) должен официально его принять? Аргументируйте свой ответ с точки зрения управления ИБ.</w:t>
            </w:r>
          </w:p>
        </w:tc>
        <w:tc>
          <w:tcPr>
            <w:tcW w:w="1265" w:type="pct"/>
            <w:hideMark/>
          </w:tcPr>
          <w:p w14:paraId="4E44E4A9" w14:textId="77777777" w:rsidR="00A73CD0" w:rsidRPr="00216480" w:rsidRDefault="005436D3" w:rsidP="00152E96">
            <w:pPr>
              <w:rPr>
                <w:color w:val="0F1115"/>
              </w:rPr>
            </w:pPr>
            <w:r w:rsidRPr="00216480">
              <w:rPr>
                <w:color w:val="0F1115"/>
              </w:rPr>
              <w:t>Остаточный риск — риск после обработки. Принятие руководством снимает ответственность с ИБ-подразделения за возможные события в зоне осознанного принятого риска.</w:t>
            </w:r>
          </w:p>
        </w:tc>
        <w:tc>
          <w:tcPr>
            <w:tcW w:w="718" w:type="pct"/>
            <w:hideMark/>
          </w:tcPr>
          <w:p w14:paraId="44051803" w14:textId="77777777" w:rsidR="00A73CD0" w:rsidRPr="00216480" w:rsidRDefault="005436D3" w:rsidP="00152E96">
            <w:pPr>
              <w:rPr>
                <w:color w:val="0F1115"/>
              </w:rPr>
            </w:pPr>
            <w:r w:rsidRPr="00216480">
              <w:rPr>
                <w:color w:val="0F1115"/>
              </w:rPr>
              <w:t>пОПК-2.3.2</w:t>
            </w:r>
          </w:p>
        </w:tc>
      </w:tr>
      <w:tr w:rsidR="00A73CD0" w:rsidRPr="00216480" w14:paraId="7E211635" w14:textId="77777777" w:rsidTr="00A73CD0">
        <w:tc>
          <w:tcPr>
            <w:tcW w:w="388" w:type="pct"/>
            <w:hideMark/>
          </w:tcPr>
          <w:p w14:paraId="7B0D8FBE" w14:textId="77777777" w:rsidR="00A73CD0" w:rsidRPr="00216480" w:rsidRDefault="005436D3" w:rsidP="00152E96">
            <w:pPr>
              <w:rPr>
                <w:color w:val="0F1115"/>
              </w:rPr>
            </w:pPr>
            <w:r w:rsidRPr="00216480">
              <w:rPr>
                <w:color w:val="0F1115"/>
              </w:rPr>
              <w:t>48</w:t>
            </w:r>
          </w:p>
        </w:tc>
        <w:tc>
          <w:tcPr>
            <w:tcW w:w="2629" w:type="pct"/>
            <w:hideMark/>
          </w:tcPr>
          <w:p w14:paraId="52505F6A" w14:textId="77777777" w:rsidR="00A73CD0" w:rsidRPr="00216480" w:rsidRDefault="005436D3" w:rsidP="00152E96">
            <w:pPr>
              <w:rPr>
                <w:color w:val="0F1115"/>
              </w:rPr>
            </w:pPr>
            <w:r w:rsidRPr="00216480">
              <w:rPr>
                <w:color w:val="0F1115"/>
              </w:rPr>
              <w:t>Какие нормативные уровни документов (иерархия) обычно присутствуют во внутренней нормативной базе организации по управлению ИБ? Приведите пример названия документа для каждого уровня.</w:t>
            </w:r>
          </w:p>
        </w:tc>
        <w:tc>
          <w:tcPr>
            <w:tcW w:w="1265" w:type="pct"/>
            <w:hideMark/>
          </w:tcPr>
          <w:p w14:paraId="706934DB" w14:textId="77777777" w:rsidR="00A73CD0" w:rsidRPr="00216480" w:rsidRDefault="005436D3" w:rsidP="00152E96">
            <w:pPr>
              <w:rPr>
                <w:color w:val="0F1115"/>
              </w:rPr>
            </w:pPr>
            <w:r w:rsidRPr="00216480">
              <w:rPr>
                <w:color w:val="0F1115"/>
              </w:rPr>
              <w:t>Политика (верхний уровень, общие принципы), Стандарты (технические требования), Регламенты/Процедуры (пошаговые инструкции для персонала).</w:t>
            </w:r>
          </w:p>
        </w:tc>
        <w:tc>
          <w:tcPr>
            <w:tcW w:w="718" w:type="pct"/>
            <w:hideMark/>
          </w:tcPr>
          <w:p w14:paraId="0F1D9D1D" w14:textId="77777777" w:rsidR="00A73CD0" w:rsidRPr="00216480" w:rsidRDefault="005436D3" w:rsidP="00152E96">
            <w:pPr>
              <w:rPr>
                <w:color w:val="0F1115"/>
              </w:rPr>
            </w:pPr>
            <w:r w:rsidRPr="00216480">
              <w:rPr>
                <w:color w:val="0F1115"/>
              </w:rPr>
              <w:t>пОПК-2.3.1</w:t>
            </w:r>
          </w:p>
        </w:tc>
      </w:tr>
      <w:tr w:rsidR="00A73CD0" w:rsidRPr="00216480" w14:paraId="05772B70" w14:textId="77777777" w:rsidTr="00A73CD0">
        <w:tc>
          <w:tcPr>
            <w:tcW w:w="388" w:type="pct"/>
            <w:hideMark/>
          </w:tcPr>
          <w:p w14:paraId="565DE3B1" w14:textId="77777777" w:rsidR="00A73CD0" w:rsidRPr="00216480" w:rsidRDefault="005436D3" w:rsidP="00152E96">
            <w:pPr>
              <w:rPr>
                <w:color w:val="0F1115"/>
              </w:rPr>
            </w:pPr>
            <w:r w:rsidRPr="00216480">
              <w:rPr>
                <w:color w:val="0F1115"/>
              </w:rPr>
              <w:t>49</w:t>
            </w:r>
          </w:p>
        </w:tc>
        <w:tc>
          <w:tcPr>
            <w:tcW w:w="2629" w:type="pct"/>
            <w:hideMark/>
          </w:tcPr>
          <w:p w14:paraId="6AF4E1A1" w14:textId="77777777" w:rsidR="00A73CD0" w:rsidRPr="00216480" w:rsidRDefault="005436D3" w:rsidP="00152E96">
            <w:pPr>
              <w:rPr>
                <w:color w:val="0F1115"/>
              </w:rPr>
            </w:pPr>
            <w:r w:rsidRPr="00216480">
              <w:rPr>
                <w:color w:val="0F1115"/>
              </w:rPr>
              <w:t>Раскройте содержание понятия «актив организации» в контексте ИБ. Приведите примеры материальных и нематериальных активов.</w:t>
            </w:r>
          </w:p>
        </w:tc>
        <w:tc>
          <w:tcPr>
            <w:tcW w:w="1265" w:type="pct"/>
            <w:hideMark/>
          </w:tcPr>
          <w:p w14:paraId="4F80BFA5" w14:textId="77777777" w:rsidR="00A73CD0" w:rsidRPr="00216480" w:rsidRDefault="005436D3" w:rsidP="00152E96">
            <w:pPr>
              <w:rPr>
                <w:color w:val="0F1115"/>
              </w:rPr>
            </w:pPr>
            <w:r w:rsidRPr="00216480">
              <w:rPr>
                <w:color w:val="0F1115"/>
              </w:rPr>
              <w:t>Актив — все, что имеет ценность для организации. Материальные: серверы, кабели. Нематериальные: базы данных, репутация, патенты.</w:t>
            </w:r>
          </w:p>
        </w:tc>
        <w:tc>
          <w:tcPr>
            <w:tcW w:w="718" w:type="pct"/>
            <w:hideMark/>
          </w:tcPr>
          <w:p w14:paraId="1944F4FC" w14:textId="77777777" w:rsidR="00A73CD0" w:rsidRPr="00216480" w:rsidRDefault="005436D3" w:rsidP="00152E96">
            <w:pPr>
              <w:rPr>
                <w:color w:val="0F1115"/>
              </w:rPr>
            </w:pPr>
            <w:r w:rsidRPr="00216480">
              <w:rPr>
                <w:color w:val="0F1115"/>
              </w:rPr>
              <w:t>пОПК-2.3.1</w:t>
            </w:r>
          </w:p>
        </w:tc>
      </w:tr>
      <w:tr w:rsidR="00A73CD0" w:rsidRPr="00216480" w14:paraId="38079E12" w14:textId="77777777" w:rsidTr="00A73CD0">
        <w:tc>
          <w:tcPr>
            <w:tcW w:w="388" w:type="pct"/>
            <w:hideMark/>
          </w:tcPr>
          <w:p w14:paraId="47CA0A87" w14:textId="77777777" w:rsidR="00A73CD0" w:rsidRPr="00216480" w:rsidRDefault="005436D3" w:rsidP="00152E96">
            <w:pPr>
              <w:rPr>
                <w:color w:val="0F1115"/>
              </w:rPr>
            </w:pPr>
            <w:r w:rsidRPr="00216480">
              <w:rPr>
                <w:color w:val="0F1115"/>
              </w:rPr>
              <w:t>50</w:t>
            </w:r>
          </w:p>
        </w:tc>
        <w:tc>
          <w:tcPr>
            <w:tcW w:w="2629" w:type="pct"/>
            <w:hideMark/>
          </w:tcPr>
          <w:p w14:paraId="2D02C8A4" w14:textId="77777777" w:rsidR="00A73CD0" w:rsidRPr="00216480" w:rsidRDefault="005436D3" w:rsidP="00152E96">
            <w:pPr>
              <w:rPr>
                <w:color w:val="0F1115"/>
              </w:rPr>
            </w:pPr>
            <w:r w:rsidRPr="00216480">
              <w:rPr>
                <w:color w:val="0F1115"/>
              </w:rPr>
              <w:t>Опишите, в чем заключалась историческая роль «Оранжевой книги» (TCSEC) и какой пришедший ей на смену международный стандарт сегодня является основным для оценки безопасности продуктов ИТ.</w:t>
            </w:r>
          </w:p>
        </w:tc>
        <w:tc>
          <w:tcPr>
            <w:tcW w:w="1265" w:type="pct"/>
            <w:hideMark/>
          </w:tcPr>
          <w:p w14:paraId="5ED80F1F" w14:textId="77777777" w:rsidR="00A73CD0" w:rsidRPr="00216480" w:rsidRDefault="005436D3" w:rsidP="00152E96">
            <w:pPr>
              <w:rPr>
                <w:color w:val="0F1115"/>
              </w:rPr>
            </w:pPr>
            <w:r w:rsidRPr="00216480">
              <w:rPr>
                <w:color w:val="0F1115"/>
              </w:rPr>
              <w:t>«Оранжевая книга» — первый систематизированный критерий оценки (США), ввела понятия классов доверия. На смену пришел ISO/IEC 15408 «Общие критерии», гармонизировавший требования разных стран.</w:t>
            </w:r>
          </w:p>
        </w:tc>
        <w:tc>
          <w:tcPr>
            <w:tcW w:w="718" w:type="pct"/>
            <w:hideMark/>
          </w:tcPr>
          <w:p w14:paraId="21C90669" w14:textId="77777777" w:rsidR="00A73CD0" w:rsidRPr="00216480" w:rsidRDefault="005436D3" w:rsidP="00152E96">
            <w:pPr>
              <w:rPr>
                <w:color w:val="0F1115"/>
              </w:rPr>
            </w:pPr>
            <w:r w:rsidRPr="00216480">
              <w:rPr>
                <w:color w:val="0F1115"/>
              </w:rPr>
              <w:t>пОПК-2.3.1</w:t>
            </w:r>
          </w:p>
        </w:tc>
      </w:tr>
    </w:tbl>
    <w:p w14:paraId="1747EDA9" w14:textId="77777777" w:rsidR="005B70BD" w:rsidRDefault="005436D3" w:rsidP="00CA3C0E">
      <w:pPr>
        <w:pStyle w:val="2"/>
      </w:pPr>
      <w:bookmarkStart w:id="64" w:name="_Toc242277877"/>
      <w:r>
        <w:rPr>
          <w:rFonts w:ascii="Times New Roman" w:eastAsia="Times New Roman" w:hAnsi="Times New Roman"/>
          <w:sz w:val="22"/>
        </w:rPr>
        <w:t>2.35 Дисциплина «Защита информации от утечки по техническим каналам» - Обязательная часть, 6 семестр(ы)</w:t>
      </w:r>
      <w:bookmarkEnd w:id="6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4B7CB1" w14:paraId="4EBA1DB4"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3D752D0F" w14:textId="77777777" w:rsidR="00137859" w:rsidRPr="004B7CB1" w:rsidRDefault="00137859" w:rsidP="00137859">
            <w:pPr>
              <w:rPr>
                <w:b/>
              </w:rPr>
            </w:pPr>
            <w:r w:rsidRPr="004B7CB1">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534E68EC" w14:textId="77777777" w:rsidR="00137859" w:rsidRPr="004B7CB1" w:rsidRDefault="00137859" w:rsidP="00137859">
            <w:pPr>
              <w:rPr>
                <w:b/>
              </w:rPr>
            </w:pPr>
            <w:r w:rsidRPr="004B7CB1">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021C02B9" w14:textId="77777777" w:rsidR="00137859" w:rsidRPr="004B7CB1" w:rsidRDefault="00137859" w:rsidP="00137859">
            <w:pPr>
              <w:rPr>
                <w:b/>
              </w:rPr>
            </w:pPr>
            <w:r w:rsidRPr="004B7CB1">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7A136A5" w14:textId="77777777" w:rsidR="00137859" w:rsidRPr="004B7CB1" w:rsidRDefault="00137859" w:rsidP="00137859">
            <w:pPr>
              <w:rPr>
                <w:b/>
              </w:rPr>
            </w:pPr>
            <w:r w:rsidRPr="004B7CB1">
              <w:rPr>
                <w:b/>
              </w:rPr>
              <w:t>Компетенция</w:t>
            </w:r>
          </w:p>
        </w:tc>
      </w:tr>
      <w:tr w:rsidR="00137859" w:rsidRPr="004B7CB1" w14:paraId="3AB98C7E"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51250FB" w14:textId="77777777" w:rsidR="00137859" w:rsidRPr="004B7CB1" w:rsidRDefault="00137859" w:rsidP="00137859">
            <w:pPr>
              <w:rPr>
                <w:b/>
              </w:rPr>
            </w:pPr>
            <w:r w:rsidRPr="004B7CB1">
              <w:rPr>
                <w:b/>
              </w:rPr>
              <w:t>Задания закрытого типа с выбором одного/нескольких правильного ответа из предложенных</w:t>
            </w:r>
          </w:p>
        </w:tc>
      </w:tr>
      <w:tr w:rsidR="00137859" w:rsidRPr="004B7CB1" w14:paraId="27BB505C"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B4F9968" w14:textId="77777777" w:rsidR="00137859" w:rsidRPr="004B7CB1" w:rsidRDefault="00137859" w:rsidP="00D31A63">
            <w:r>
              <w:t xml:space="preserve">1.  </w:t>
            </w:r>
          </w:p>
        </w:tc>
        <w:tc>
          <w:tcPr>
            <w:tcW w:w="7561" w:type="dxa"/>
            <w:tcBorders>
              <w:top w:val="single" w:sz="4" w:space="0" w:color="auto"/>
              <w:left w:val="single" w:sz="4" w:space="0" w:color="auto"/>
              <w:bottom w:val="single" w:sz="4" w:space="0" w:color="auto"/>
              <w:right w:val="single" w:sz="4" w:space="0" w:color="auto"/>
            </w:tcBorders>
          </w:tcPr>
          <w:p w14:paraId="37BD309B" w14:textId="77777777" w:rsidR="00DE6849" w:rsidRPr="002F3104" w:rsidRDefault="005436D3" w:rsidP="002F3104">
            <w:r w:rsidRPr="002F3104">
              <w:t>Какой признак относится к демаскирующим признакам объекта?</w:t>
            </w:r>
          </w:p>
          <w:p w14:paraId="6FFE6DAB" w14:textId="77777777" w:rsidR="00DE6849" w:rsidRPr="002F3104" w:rsidRDefault="005436D3" w:rsidP="002F3104">
            <w:r w:rsidRPr="002F3104">
              <w:t>А) Алгоритм шифрования</w:t>
            </w:r>
          </w:p>
          <w:p w14:paraId="0EC21E47" w14:textId="77777777" w:rsidR="00DE6849" w:rsidRPr="002F3104" w:rsidRDefault="005436D3" w:rsidP="002F3104">
            <w:r w:rsidRPr="002F3104">
              <w:t>Б) Видимый силуэт объекта</w:t>
            </w:r>
          </w:p>
          <w:p w14:paraId="481045A9" w14:textId="77777777" w:rsidR="00DE6849" w:rsidRPr="002F3104" w:rsidRDefault="005436D3" w:rsidP="002F3104">
            <w:r w:rsidRPr="002F3104">
              <w:t>В) Пароль пользователя</w:t>
            </w:r>
          </w:p>
          <w:p w14:paraId="334D4341" w14:textId="77777777" w:rsidR="003B54EE" w:rsidRPr="002F3104" w:rsidRDefault="005436D3" w:rsidP="002F3104">
            <w:r w:rsidRPr="002F3104">
              <w:t>Г) Электронная подпись</w:t>
            </w:r>
          </w:p>
        </w:tc>
        <w:tc>
          <w:tcPr>
            <w:tcW w:w="4237" w:type="dxa"/>
            <w:tcBorders>
              <w:top w:val="single" w:sz="4" w:space="0" w:color="auto"/>
              <w:left w:val="single" w:sz="4" w:space="0" w:color="auto"/>
              <w:bottom w:val="single" w:sz="4" w:space="0" w:color="auto"/>
              <w:right w:val="single" w:sz="4" w:space="0" w:color="auto"/>
            </w:tcBorders>
          </w:tcPr>
          <w:p w14:paraId="3619ECCE" w14:textId="77777777" w:rsidR="00137859" w:rsidRPr="002F3104" w:rsidRDefault="005436D3" w:rsidP="002F3104">
            <w:r w:rsidRPr="002F3104">
              <w:t>Б</w:t>
            </w:r>
          </w:p>
        </w:tc>
        <w:tc>
          <w:tcPr>
            <w:tcW w:w="1688" w:type="dxa"/>
            <w:tcBorders>
              <w:top w:val="single" w:sz="4" w:space="0" w:color="auto"/>
              <w:left w:val="single" w:sz="4" w:space="0" w:color="auto"/>
              <w:bottom w:val="single" w:sz="4" w:space="0" w:color="auto"/>
              <w:right w:val="single" w:sz="4" w:space="0" w:color="auto"/>
            </w:tcBorders>
          </w:tcPr>
          <w:p w14:paraId="1B9E6CA9" w14:textId="77777777" w:rsidR="00137859" w:rsidRPr="004B7CB1" w:rsidRDefault="005436D3" w:rsidP="002F3104">
            <w:r w:rsidRPr="002B6326">
              <w:rPr>
                <w:iCs/>
              </w:rPr>
              <w:t>пОПК-2.1.1</w:t>
            </w:r>
            <w:r>
              <w:rPr>
                <w:iCs/>
              </w:rPr>
              <w:t xml:space="preserve">, </w:t>
            </w:r>
            <w:r w:rsidRPr="002B6326">
              <w:rPr>
                <w:iCs/>
              </w:rPr>
              <w:t>п</w:t>
            </w:r>
            <w:r>
              <w:rPr>
                <w:iCs/>
              </w:rPr>
              <w:t>ОПК-2.1.2</w:t>
            </w:r>
          </w:p>
        </w:tc>
      </w:tr>
      <w:tr w:rsidR="00A45589" w:rsidRPr="004B7CB1" w14:paraId="28A32923"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58069F67" w14:textId="77777777" w:rsidR="00A45589" w:rsidRPr="004B7CB1" w:rsidRDefault="005436D3" w:rsidP="00D31A63">
            <w:r>
              <w:lastRenderedPageBreak/>
              <w:t xml:space="preserve">2.  </w:t>
            </w:r>
          </w:p>
        </w:tc>
        <w:tc>
          <w:tcPr>
            <w:tcW w:w="7561" w:type="dxa"/>
            <w:tcBorders>
              <w:top w:val="single" w:sz="4" w:space="0" w:color="auto"/>
              <w:left w:val="single" w:sz="4" w:space="0" w:color="auto"/>
              <w:bottom w:val="single" w:sz="4" w:space="0" w:color="auto"/>
              <w:right w:val="single" w:sz="4" w:space="0" w:color="auto"/>
            </w:tcBorders>
          </w:tcPr>
          <w:p w14:paraId="111E2549" w14:textId="77777777" w:rsidR="00A45589" w:rsidRPr="002F3104" w:rsidRDefault="005436D3" w:rsidP="00A45589">
            <w:r w:rsidRPr="002F3104">
              <w:t>Какие меры относятся к технической защите информации?</w:t>
            </w:r>
          </w:p>
          <w:p w14:paraId="4C892674" w14:textId="77777777" w:rsidR="00A45589" w:rsidRPr="002F3104" w:rsidRDefault="005436D3" w:rsidP="00A45589">
            <w:r w:rsidRPr="002F3104">
              <w:t>А) Экранирование помещений</w:t>
            </w:r>
          </w:p>
          <w:p w14:paraId="44950E2D" w14:textId="77777777" w:rsidR="00A45589" w:rsidRPr="002F3104" w:rsidRDefault="005436D3" w:rsidP="00A45589">
            <w:r w:rsidRPr="002F3104">
              <w:t>Б) Установка охранной сигнализации</w:t>
            </w:r>
          </w:p>
          <w:p w14:paraId="254DAC9D" w14:textId="77777777" w:rsidR="00A45589" w:rsidRPr="002F3104" w:rsidRDefault="005436D3" w:rsidP="00A45589">
            <w:r w:rsidRPr="002F3104">
              <w:t>В) Использование шумогенераторов</w:t>
            </w:r>
          </w:p>
          <w:p w14:paraId="2FE3DBD4" w14:textId="77777777" w:rsidR="00A45589" w:rsidRPr="002F3104" w:rsidRDefault="005436D3" w:rsidP="00A45589">
            <w:r w:rsidRPr="002F3104">
              <w:t>Г) Проведение инструктажа персонала</w:t>
            </w:r>
          </w:p>
        </w:tc>
        <w:tc>
          <w:tcPr>
            <w:tcW w:w="4237" w:type="dxa"/>
            <w:tcBorders>
              <w:top w:val="single" w:sz="4" w:space="0" w:color="auto"/>
              <w:left w:val="single" w:sz="4" w:space="0" w:color="auto"/>
              <w:bottom w:val="single" w:sz="4" w:space="0" w:color="auto"/>
              <w:right w:val="single" w:sz="4" w:space="0" w:color="auto"/>
            </w:tcBorders>
          </w:tcPr>
          <w:p w14:paraId="537510DB"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4D148E47" w14:textId="77777777" w:rsidR="00A45589" w:rsidRPr="004B7CB1" w:rsidRDefault="005436D3" w:rsidP="00A45589">
            <w:r w:rsidRPr="002B6326">
              <w:rPr>
                <w:iCs/>
              </w:rPr>
              <w:t>ОПК-10.2</w:t>
            </w:r>
          </w:p>
        </w:tc>
      </w:tr>
      <w:tr w:rsidR="00A45589" w:rsidRPr="004B7CB1" w14:paraId="24D1454A"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166DFA69" w14:textId="77777777" w:rsidR="00A45589" w:rsidRPr="004B7CB1" w:rsidRDefault="005436D3" w:rsidP="00D31A63">
            <w:r>
              <w:t xml:space="preserve">3.  </w:t>
            </w:r>
          </w:p>
        </w:tc>
        <w:tc>
          <w:tcPr>
            <w:tcW w:w="7561" w:type="dxa"/>
            <w:tcBorders>
              <w:top w:val="single" w:sz="4" w:space="0" w:color="auto"/>
              <w:left w:val="single" w:sz="4" w:space="0" w:color="auto"/>
              <w:bottom w:val="single" w:sz="4" w:space="0" w:color="auto"/>
              <w:right w:val="single" w:sz="4" w:space="0" w:color="auto"/>
            </w:tcBorders>
          </w:tcPr>
          <w:p w14:paraId="142C47B1" w14:textId="77777777" w:rsidR="00A45589" w:rsidRPr="002F3104" w:rsidRDefault="005436D3" w:rsidP="00A45589">
            <w:r w:rsidRPr="002F3104">
              <w:t>Что является носителем информации в электромагнитных системах?</w:t>
            </w:r>
          </w:p>
          <w:p w14:paraId="01C717F6" w14:textId="77777777" w:rsidR="00A45589" w:rsidRPr="002F3104" w:rsidRDefault="005436D3" w:rsidP="00A45589">
            <w:r w:rsidRPr="002F3104">
              <w:t>А) Температура</w:t>
            </w:r>
          </w:p>
          <w:p w14:paraId="4DEEF6DB" w14:textId="77777777" w:rsidR="00A45589" w:rsidRPr="002F3104" w:rsidRDefault="005436D3" w:rsidP="00A45589">
            <w:r w:rsidRPr="002F3104">
              <w:t>Б) Электрический сигнал</w:t>
            </w:r>
          </w:p>
          <w:p w14:paraId="63811C21" w14:textId="77777777" w:rsidR="00A45589" w:rsidRPr="002F3104" w:rsidRDefault="005436D3" w:rsidP="00A45589">
            <w:r w:rsidRPr="002F3104">
              <w:t>В) Давление</w:t>
            </w:r>
          </w:p>
          <w:p w14:paraId="6B211665" w14:textId="77777777" w:rsidR="00A45589" w:rsidRPr="002F3104" w:rsidRDefault="005436D3" w:rsidP="00A45589">
            <w:r>
              <w:t>Г) Масса объекта</w:t>
            </w:r>
          </w:p>
        </w:tc>
        <w:tc>
          <w:tcPr>
            <w:tcW w:w="4237" w:type="dxa"/>
            <w:tcBorders>
              <w:top w:val="single" w:sz="4" w:space="0" w:color="auto"/>
              <w:left w:val="single" w:sz="4" w:space="0" w:color="auto"/>
              <w:bottom w:val="single" w:sz="4" w:space="0" w:color="auto"/>
              <w:right w:val="single" w:sz="4" w:space="0" w:color="auto"/>
            </w:tcBorders>
          </w:tcPr>
          <w:p w14:paraId="6F651CEC"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151369DF" w14:textId="77777777" w:rsidR="00A45589" w:rsidRPr="004B7CB1" w:rsidRDefault="005436D3" w:rsidP="00A45589">
            <w:r w:rsidRPr="00E17669">
              <w:rPr>
                <w:iCs/>
              </w:rPr>
              <w:t>пОПК-2.1.1, пОПК-2.1.2</w:t>
            </w:r>
          </w:p>
        </w:tc>
      </w:tr>
      <w:tr w:rsidR="00A45589" w:rsidRPr="004B7CB1" w14:paraId="3547C478"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B5BE0FB" w14:textId="77777777" w:rsidR="00A45589" w:rsidRPr="004B7CB1" w:rsidRDefault="005436D3" w:rsidP="00D31A63">
            <w:r>
              <w:t xml:space="preserve">4.  </w:t>
            </w:r>
          </w:p>
        </w:tc>
        <w:tc>
          <w:tcPr>
            <w:tcW w:w="7561" w:type="dxa"/>
            <w:tcBorders>
              <w:top w:val="single" w:sz="4" w:space="0" w:color="auto"/>
              <w:left w:val="single" w:sz="4" w:space="0" w:color="auto"/>
              <w:bottom w:val="single" w:sz="4" w:space="0" w:color="auto"/>
              <w:right w:val="single" w:sz="4" w:space="0" w:color="auto"/>
            </w:tcBorders>
          </w:tcPr>
          <w:p w14:paraId="5ED2C065" w14:textId="77777777" w:rsidR="00A45589" w:rsidRPr="002F3104" w:rsidRDefault="005436D3" w:rsidP="00A45589">
            <w:r w:rsidRPr="002F3104">
              <w:t>Какие способы относятся к добыванию информации?</w:t>
            </w:r>
          </w:p>
          <w:p w14:paraId="562BB9E8" w14:textId="77777777" w:rsidR="00A45589" w:rsidRPr="002F3104" w:rsidRDefault="005436D3" w:rsidP="00A45589">
            <w:r w:rsidRPr="002F3104">
              <w:t>А) Наблюдение</w:t>
            </w:r>
          </w:p>
          <w:p w14:paraId="6687E39A" w14:textId="77777777" w:rsidR="00A45589" w:rsidRPr="002F3104" w:rsidRDefault="005436D3" w:rsidP="00A45589">
            <w:r w:rsidRPr="002F3104">
              <w:t>Б) Подслушивание</w:t>
            </w:r>
          </w:p>
          <w:p w14:paraId="0633817C" w14:textId="77777777" w:rsidR="00A45589" w:rsidRPr="002F3104" w:rsidRDefault="005436D3" w:rsidP="00A45589">
            <w:r w:rsidRPr="002F3104">
              <w:t>В) Перехват</w:t>
            </w:r>
          </w:p>
          <w:p w14:paraId="00FB332A" w14:textId="77777777" w:rsidR="00A45589" w:rsidRPr="002F3104" w:rsidRDefault="005436D3" w:rsidP="00A45589">
            <w:r w:rsidRPr="002F3104">
              <w:t>Г) Архивирование</w:t>
            </w:r>
          </w:p>
        </w:tc>
        <w:tc>
          <w:tcPr>
            <w:tcW w:w="4237" w:type="dxa"/>
            <w:tcBorders>
              <w:top w:val="single" w:sz="4" w:space="0" w:color="auto"/>
              <w:left w:val="single" w:sz="4" w:space="0" w:color="auto"/>
              <w:bottom w:val="single" w:sz="4" w:space="0" w:color="auto"/>
              <w:right w:val="single" w:sz="4" w:space="0" w:color="auto"/>
            </w:tcBorders>
          </w:tcPr>
          <w:p w14:paraId="3FE67FD1"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08C23931" w14:textId="77777777" w:rsidR="00395C63" w:rsidRDefault="005436D3" w:rsidP="00395C63">
            <w:r>
              <w:t>пОПК-2.2.1</w:t>
            </w:r>
          </w:p>
          <w:p w14:paraId="1E18B796" w14:textId="77777777" w:rsidR="00A45589" w:rsidRPr="004B7CB1" w:rsidRDefault="005436D3" w:rsidP="00395C63">
            <w:r>
              <w:t>пОПК-2.2.2</w:t>
            </w:r>
          </w:p>
        </w:tc>
      </w:tr>
      <w:tr w:rsidR="00A45589" w:rsidRPr="004B7CB1" w14:paraId="45029AA3"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1D48F44E" w14:textId="77777777" w:rsidR="00A45589" w:rsidRPr="004B7CB1" w:rsidRDefault="005436D3" w:rsidP="00D31A63">
            <w:r>
              <w:t xml:space="preserve">5.  </w:t>
            </w:r>
          </w:p>
        </w:tc>
        <w:tc>
          <w:tcPr>
            <w:tcW w:w="7561" w:type="dxa"/>
            <w:tcBorders>
              <w:top w:val="single" w:sz="4" w:space="0" w:color="auto"/>
              <w:left w:val="single" w:sz="4" w:space="0" w:color="auto"/>
              <w:bottom w:val="single" w:sz="4" w:space="0" w:color="auto"/>
              <w:right w:val="single" w:sz="4" w:space="0" w:color="auto"/>
            </w:tcBorders>
          </w:tcPr>
          <w:p w14:paraId="12D11D78" w14:textId="77777777" w:rsidR="00A45589" w:rsidRPr="002F3104" w:rsidRDefault="005436D3" w:rsidP="00A45589">
            <w:r w:rsidRPr="002F3104">
              <w:t>Какой канал утечки связан с распространением звуковых волн?</w:t>
            </w:r>
          </w:p>
          <w:p w14:paraId="7B6442DB" w14:textId="77777777" w:rsidR="00A45589" w:rsidRPr="002F3104" w:rsidRDefault="005436D3" w:rsidP="00A45589">
            <w:r w:rsidRPr="002F3104">
              <w:t>А) Оптический</w:t>
            </w:r>
          </w:p>
          <w:p w14:paraId="5065C996" w14:textId="77777777" w:rsidR="00A45589" w:rsidRPr="002F3104" w:rsidRDefault="005436D3" w:rsidP="00A45589">
            <w:r w:rsidRPr="002F3104">
              <w:t>Б) Радиоэлектронный</w:t>
            </w:r>
          </w:p>
          <w:p w14:paraId="6BF36D69" w14:textId="77777777" w:rsidR="00A45589" w:rsidRPr="002F3104" w:rsidRDefault="005436D3" w:rsidP="00A45589">
            <w:r w:rsidRPr="002F3104">
              <w:t>В) Акустический</w:t>
            </w:r>
          </w:p>
          <w:p w14:paraId="74B940E3" w14:textId="77777777" w:rsidR="00A45589" w:rsidRPr="002F3104" w:rsidRDefault="005436D3" w:rsidP="00A45589">
            <w:r w:rsidRPr="002F3104">
              <w:t>Г) Электросетевой</w:t>
            </w:r>
          </w:p>
        </w:tc>
        <w:tc>
          <w:tcPr>
            <w:tcW w:w="4237" w:type="dxa"/>
            <w:tcBorders>
              <w:top w:val="single" w:sz="4" w:space="0" w:color="auto"/>
              <w:left w:val="single" w:sz="4" w:space="0" w:color="auto"/>
              <w:bottom w:val="single" w:sz="4" w:space="0" w:color="auto"/>
              <w:right w:val="single" w:sz="4" w:space="0" w:color="auto"/>
            </w:tcBorders>
          </w:tcPr>
          <w:p w14:paraId="01FB4C77" w14:textId="77777777" w:rsidR="00A45589" w:rsidRPr="002F3104" w:rsidRDefault="005436D3" w:rsidP="00A45589">
            <w:r w:rsidRPr="002F3104">
              <w:t>В</w:t>
            </w:r>
          </w:p>
        </w:tc>
        <w:tc>
          <w:tcPr>
            <w:tcW w:w="1688" w:type="dxa"/>
            <w:tcBorders>
              <w:top w:val="single" w:sz="4" w:space="0" w:color="auto"/>
              <w:left w:val="single" w:sz="4" w:space="0" w:color="auto"/>
              <w:bottom w:val="single" w:sz="4" w:space="0" w:color="auto"/>
              <w:right w:val="single" w:sz="4" w:space="0" w:color="auto"/>
            </w:tcBorders>
          </w:tcPr>
          <w:p w14:paraId="20B1186C" w14:textId="77777777" w:rsidR="00A45589" w:rsidRPr="004B7CB1" w:rsidRDefault="005436D3" w:rsidP="00A45589">
            <w:r w:rsidRPr="00E17669">
              <w:rPr>
                <w:iCs/>
              </w:rPr>
              <w:t>пОПК-2.1.1, пОПК-2.1.2</w:t>
            </w:r>
          </w:p>
        </w:tc>
      </w:tr>
      <w:tr w:rsidR="00A45589" w:rsidRPr="004B7CB1" w14:paraId="45A49AB5"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FF340ED" w14:textId="77777777" w:rsidR="00A45589" w:rsidRPr="004B7CB1" w:rsidRDefault="005436D3" w:rsidP="00D31A63">
            <w:r>
              <w:t xml:space="preserve">6.  </w:t>
            </w:r>
          </w:p>
        </w:tc>
        <w:tc>
          <w:tcPr>
            <w:tcW w:w="7561" w:type="dxa"/>
            <w:tcBorders>
              <w:top w:val="single" w:sz="4" w:space="0" w:color="auto"/>
              <w:left w:val="single" w:sz="4" w:space="0" w:color="auto"/>
              <w:bottom w:val="single" w:sz="4" w:space="0" w:color="auto"/>
              <w:right w:val="single" w:sz="4" w:space="0" w:color="auto"/>
            </w:tcBorders>
          </w:tcPr>
          <w:p w14:paraId="020E722F" w14:textId="77777777" w:rsidR="00A45589" w:rsidRPr="002F3104" w:rsidRDefault="005436D3" w:rsidP="00A45589">
            <w:r w:rsidRPr="002F3104">
              <w:t>К средствам технической разведки относятся:</w:t>
            </w:r>
          </w:p>
          <w:p w14:paraId="7F3F1D62" w14:textId="77777777" w:rsidR="00A45589" w:rsidRPr="002F3104" w:rsidRDefault="005436D3" w:rsidP="00A45589">
            <w:r w:rsidRPr="002F3104">
              <w:t>А) Направленные микрофоны</w:t>
            </w:r>
          </w:p>
          <w:p w14:paraId="33572E2B" w14:textId="77777777" w:rsidR="00A45589" w:rsidRPr="002F3104" w:rsidRDefault="005436D3" w:rsidP="00A45589">
            <w:r w:rsidRPr="002F3104">
              <w:t>Б) Радиозакладки</w:t>
            </w:r>
          </w:p>
          <w:p w14:paraId="3292F1E0" w14:textId="77777777" w:rsidR="00A45589" w:rsidRPr="002F3104" w:rsidRDefault="005436D3" w:rsidP="00A45589">
            <w:r w:rsidRPr="002F3104">
              <w:t>В) Бинокли</w:t>
            </w:r>
          </w:p>
          <w:p w14:paraId="4A55F870" w14:textId="77777777" w:rsidR="00A45589" w:rsidRPr="002F3104" w:rsidRDefault="005436D3" w:rsidP="00A45589">
            <w:r w:rsidRPr="002F3104">
              <w:t>Г) Межсетевые экраны</w:t>
            </w:r>
          </w:p>
        </w:tc>
        <w:tc>
          <w:tcPr>
            <w:tcW w:w="4237" w:type="dxa"/>
            <w:tcBorders>
              <w:top w:val="single" w:sz="4" w:space="0" w:color="auto"/>
              <w:left w:val="single" w:sz="4" w:space="0" w:color="auto"/>
              <w:bottom w:val="single" w:sz="4" w:space="0" w:color="auto"/>
              <w:right w:val="single" w:sz="4" w:space="0" w:color="auto"/>
            </w:tcBorders>
          </w:tcPr>
          <w:p w14:paraId="5F28C743"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3A7148BB" w14:textId="77777777" w:rsidR="00395C63" w:rsidRDefault="005436D3" w:rsidP="00395C63">
            <w:r>
              <w:t>пОПК-2.2.1</w:t>
            </w:r>
          </w:p>
          <w:p w14:paraId="26FFFD49" w14:textId="77777777" w:rsidR="00A45589" w:rsidRPr="004B7CB1" w:rsidRDefault="005436D3" w:rsidP="00395C63">
            <w:r>
              <w:t>пОПК-2.2.2</w:t>
            </w:r>
          </w:p>
        </w:tc>
      </w:tr>
      <w:tr w:rsidR="00A45589" w:rsidRPr="004B7CB1" w14:paraId="0D650679"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56CFECA4" w14:textId="77777777" w:rsidR="00A45589" w:rsidRPr="004B7CB1" w:rsidRDefault="005436D3" w:rsidP="00D31A63">
            <w:r>
              <w:t xml:space="preserve">7.  </w:t>
            </w:r>
          </w:p>
        </w:tc>
        <w:tc>
          <w:tcPr>
            <w:tcW w:w="7561" w:type="dxa"/>
            <w:tcBorders>
              <w:top w:val="single" w:sz="4" w:space="0" w:color="auto"/>
              <w:left w:val="single" w:sz="4" w:space="0" w:color="auto"/>
              <w:bottom w:val="single" w:sz="4" w:space="0" w:color="auto"/>
              <w:right w:val="single" w:sz="4" w:space="0" w:color="auto"/>
            </w:tcBorders>
          </w:tcPr>
          <w:p w14:paraId="01B63616" w14:textId="77777777" w:rsidR="00A45589" w:rsidRPr="002F3104" w:rsidRDefault="005436D3" w:rsidP="00A45589">
            <w:r w:rsidRPr="002F3104">
              <w:t>Какой способ применяется для защиты от радиационной разведки?</w:t>
            </w:r>
          </w:p>
          <w:p w14:paraId="464589B0" w14:textId="77777777" w:rsidR="00A45589" w:rsidRPr="002F3104" w:rsidRDefault="005436D3" w:rsidP="00A45589">
            <w:r w:rsidRPr="002F3104">
              <w:t>А) Маскировка источников излучения</w:t>
            </w:r>
          </w:p>
          <w:p w14:paraId="74BFF868" w14:textId="77777777" w:rsidR="00A45589" w:rsidRPr="002F3104" w:rsidRDefault="005436D3" w:rsidP="00A45589">
            <w:r w:rsidRPr="002F3104">
              <w:t>Б) Установка видеокамер</w:t>
            </w:r>
          </w:p>
          <w:p w14:paraId="03A9ABF7" w14:textId="77777777" w:rsidR="00A45589" w:rsidRPr="002F3104" w:rsidRDefault="005436D3" w:rsidP="00A45589">
            <w:r w:rsidRPr="002F3104">
              <w:t>В) Использование диктофонов</w:t>
            </w:r>
          </w:p>
          <w:p w14:paraId="1F36D1B6" w14:textId="77777777" w:rsidR="00A45589" w:rsidRPr="006A1FCB" w:rsidRDefault="005436D3" w:rsidP="00A45589">
            <w:r>
              <w:t>Г) Усиление звука</w:t>
            </w:r>
          </w:p>
        </w:tc>
        <w:tc>
          <w:tcPr>
            <w:tcW w:w="4237" w:type="dxa"/>
            <w:tcBorders>
              <w:top w:val="single" w:sz="4" w:space="0" w:color="auto"/>
              <w:left w:val="single" w:sz="4" w:space="0" w:color="auto"/>
              <w:bottom w:val="single" w:sz="4" w:space="0" w:color="auto"/>
              <w:right w:val="single" w:sz="4" w:space="0" w:color="auto"/>
            </w:tcBorders>
          </w:tcPr>
          <w:p w14:paraId="151808B0"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56120C0C" w14:textId="77777777" w:rsidR="00A45589" w:rsidRPr="004B7CB1" w:rsidRDefault="005436D3" w:rsidP="00A45589">
            <w:r w:rsidRPr="00E17669">
              <w:rPr>
                <w:iCs/>
              </w:rPr>
              <w:t>пОПК-2.1.1, пОПК-2.1.2</w:t>
            </w:r>
          </w:p>
        </w:tc>
      </w:tr>
      <w:tr w:rsidR="00A45589" w:rsidRPr="004B7CB1" w14:paraId="4A8B65B9"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7B608D3" w14:textId="77777777" w:rsidR="00A45589" w:rsidRPr="004B7CB1" w:rsidRDefault="005436D3" w:rsidP="00D31A63">
            <w:r>
              <w:lastRenderedPageBreak/>
              <w:t xml:space="preserve">8.  </w:t>
            </w:r>
          </w:p>
        </w:tc>
        <w:tc>
          <w:tcPr>
            <w:tcW w:w="7561" w:type="dxa"/>
            <w:tcBorders>
              <w:top w:val="single" w:sz="4" w:space="0" w:color="auto"/>
              <w:left w:val="single" w:sz="4" w:space="0" w:color="auto"/>
              <w:bottom w:val="single" w:sz="4" w:space="0" w:color="auto"/>
              <w:right w:val="single" w:sz="4" w:space="0" w:color="auto"/>
            </w:tcBorders>
          </w:tcPr>
          <w:p w14:paraId="1D7D81B0" w14:textId="77777777" w:rsidR="00A45589" w:rsidRPr="002F3104" w:rsidRDefault="005436D3" w:rsidP="00A45589">
            <w:r w:rsidRPr="002F3104">
              <w:t>Какое средство используется для направленного прослушивания?</w:t>
            </w:r>
          </w:p>
          <w:p w14:paraId="72E4FA4D" w14:textId="77777777" w:rsidR="00A45589" w:rsidRPr="002F3104" w:rsidRDefault="005436D3" w:rsidP="00A45589">
            <w:r w:rsidRPr="002F3104">
              <w:t>А) Лазерный дальномер</w:t>
            </w:r>
          </w:p>
          <w:p w14:paraId="5563531C" w14:textId="77777777" w:rsidR="00A45589" w:rsidRPr="002F3104" w:rsidRDefault="005436D3" w:rsidP="00A45589">
            <w:r w:rsidRPr="002F3104">
              <w:t>Б) Направленный микрофон</w:t>
            </w:r>
          </w:p>
          <w:p w14:paraId="5E782BD1" w14:textId="77777777" w:rsidR="00A45589" w:rsidRPr="002F3104" w:rsidRDefault="005436D3" w:rsidP="00A45589">
            <w:r w:rsidRPr="002F3104">
              <w:t>В) Металлоискатель</w:t>
            </w:r>
          </w:p>
          <w:p w14:paraId="4335D82D" w14:textId="77777777" w:rsidR="00A45589" w:rsidRPr="002F3104" w:rsidRDefault="005436D3" w:rsidP="00A45589">
            <w:r w:rsidRPr="002F3104">
              <w:t>Г) Тепловизор</w:t>
            </w:r>
          </w:p>
        </w:tc>
        <w:tc>
          <w:tcPr>
            <w:tcW w:w="4237" w:type="dxa"/>
            <w:tcBorders>
              <w:top w:val="single" w:sz="4" w:space="0" w:color="auto"/>
              <w:left w:val="single" w:sz="4" w:space="0" w:color="auto"/>
              <w:bottom w:val="single" w:sz="4" w:space="0" w:color="auto"/>
              <w:right w:val="single" w:sz="4" w:space="0" w:color="auto"/>
            </w:tcBorders>
          </w:tcPr>
          <w:p w14:paraId="03B31BBB"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093B7F32" w14:textId="77777777" w:rsidR="00A45589" w:rsidRPr="004B7CB1" w:rsidRDefault="005436D3" w:rsidP="00A45589">
            <w:r w:rsidRPr="00E17669">
              <w:rPr>
                <w:iCs/>
              </w:rPr>
              <w:t>пОПК-2.1.1, пОПК-2.1.2</w:t>
            </w:r>
          </w:p>
        </w:tc>
      </w:tr>
      <w:tr w:rsidR="00A45589" w:rsidRPr="004B7CB1" w14:paraId="183BF381"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60CA4BC3" w14:textId="77777777" w:rsidR="00A45589" w:rsidRPr="004B7CB1" w:rsidRDefault="005436D3" w:rsidP="00D31A63">
            <w:r>
              <w:t xml:space="preserve">9.  </w:t>
            </w:r>
          </w:p>
        </w:tc>
        <w:tc>
          <w:tcPr>
            <w:tcW w:w="7561" w:type="dxa"/>
            <w:tcBorders>
              <w:top w:val="single" w:sz="4" w:space="0" w:color="auto"/>
              <w:left w:val="single" w:sz="4" w:space="0" w:color="auto"/>
              <w:bottom w:val="single" w:sz="4" w:space="0" w:color="auto"/>
              <w:right w:val="single" w:sz="4" w:space="0" w:color="auto"/>
            </w:tcBorders>
          </w:tcPr>
          <w:p w14:paraId="4BC964B6" w14:textId="77777777" w:rsidR="00A45589" w:rsidRPr="002F3104" w:rsidRDefault="005436D3" w:rsidP="00A45589">
            <w:r w:rsidRPr="002F3104">
              <w:t>Какие устройства могут использоваться для негласной записи информации?</w:t>
            </w:r>
          </w:p>
          <w:p w14:paraId="0829710A" w14:textId="77777777" w:rsidR="00A45589" w:rsidRPr="002F3104" w:rsidRDefault="005436D3" w:rsidP="00A45589">
            <w:r w:rsidRPr="002F3104">
              <w:t>А) Диктофон</w:t>
            </w:r>
          </w:p>
          <w:p w14:paraId="38E234B8" w14:textId="77777777" w:rsidR="00A45589" w:rsidRPr="002F3104" w:rsidRDefault="005436D3" w:rsidP="00A45589">
            <w:r w:rsidRPr="002F3104">
              <w:t>Б) Телефонный аппарат</w:t>
            </w:r>
          </w:p>
          <w:p w14:paraId="590D5780" w14:textId="77777777" w:rsidR="00A45589" w:rsidRPr="002F3104" w:rsidRDefault="005436D3" w:rsidP="00A45589">
            <w:r w:rsidRPr="002F3104">
              <w:t>В) Осциллограф</w:t>
            </w:r>
          </w:p>
          <w:p w14:paraId="6FE2AF7A" w14:textId="77777777" w:rsidR="00A45589" w:rsidRPr="002F3104" w:rsidRDefault="005436D3" w:rsidP="00A45589">
            <w:r w:rsidRPr="002F3104">
              <w:t>Г) Микрофон</w:t>
            </w:r>
          </w:p>
        </w:tc>
        <w:tc>
          <w:tcPr>
            <w:tcW w:w="4237" w:type="dxa"/>
            <w:tcBorders>
              <w:top w:val="single" w:sz="4" w:space="0" w:color="auto"/>
              <w:left w:val="single" w:sz="4" w:space="0" w:color="auto"/>
              <w:bottom w:val="single" w:sz="4" w:space="0" w:color="auto"/>
              <w:right w:val="single" w:sz="4" w:space="0" w:color="auto"/>
            </w:tcBorders>
          </w:tcPr>
          <w:p w14:paraId="6672BD53" w14:textId="77777777" w:rsidR="00A45589" w:rsidRPr="002F3104" w:rsidRDefault="005436D3" w:rsidP="00A45589">
            <w:r w:rsidRPr="002F3104">
              <w:t>А, Б, Г</w:t>
            </w:r>
          </w:p>
        </w:tc>
        <w:tc>
          <w:tcPr>
            <w:tcW w:w="1688" w:type="dxa"/>
            <w:tcBorders>
              <w:top w:val="single" w:sz="4" w:space="0" w:color="auto"/>
              <w:left w:val="single" w:sz="4" w:space="0" w:color="auto"/>
              <w:bottom w:val="single" w:sz="4" w:space="0" w:color="auto"/>
              <w:right w:val="single" w:sz="4" w:space="0" w:color="auto"/>
            </w:tcBorders>
          </w:tcPr>
          <w:p w14:paraId="5AD60978" w14:textId="77777777" w:rsidR="00395C63" w:rsidRDefault="005436D3" w:rsidP="00395C63">
            <w:r>
              <w:t>пОПК-2.2.1</w:t>
            </w:r>
          </w:p>
          <w:p w14:paraId="60362525" w14:textId="77777777" w:rsidR="00A45589" w:rsidRPr="004B7CB1" w:rsidRDefault="005436D3" w:rsidP="00395C63">
            <w:r>
              <w:t>пОПК-2.2.2</w:t>
            </w:r>
          </w:p>
        </w:tc>
      </w:tr>
      <w:tr w:rsidR="00A45589" w:rsidRPr="004B7CB1" w14:paraId="0CC8A123"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4EF96764" w14:textId="77777777" w:rsidR="00A45589" w:rsidRPr="004B7CB1" w:rsidRDefault="005436D3" w:rsidP="00D31A63">
            <w:r>
              <w:t xml:space="preserve">10.  </w:t>
            </w:r>
          </w:p>
        </w:tc>
        <w:tc>
          <w:tcPr>
            <w:tcW w:w="7561" w:type="dxa"/>
            <w:tcBorders>
              <w:top w:val="single" w:sz="4" w:space="0" w:color="auto"/>
              <w:left w:val="single" w:sz="4" w:space="0" w:color="auto"/>
              <w:bottom w:val="single" w:sz="4" w:space="0" w:color="auto"/>
              <w:right w:val="single" w:sz="4" w:space="0" w:color="auto"/>
            </w:tcBorders>
          </w:tcPr>
          <w:p w14:paraId="510044C3" w14:textId="77777777" w:rsidR="00A45589" w:rsidRPr="002F3104" w:rsidRDefault="005436D3" w:rsidP="00A45589">
            <w:r w:rsidRPr="002F3104">
              <w:t>Какое устройство предназначено для съема вибрационной информации?</w:t>
            </w:r>
          </w:p>
          <w:p w14:paraId="125ADA17" w14:textId="77777777" w:rsidR="00A45589" w:rsidRPr="002F3104" w:rsidRDefault="005436D3" w:rsidP="00A45589">
            <w:r w:rsidRPr="002F3104">
              <w:t>А) Электронный стетоскоп</w:t>
            </w:r>
          </w:p>
          <w:p w14:paraId="426D5163" w14:textId="77777777" w:rsidR="00A45589" w:rsidRPr="002F3104" w:rsidRDefault="005436D3" w:rsidP="00A45589">
            <w:r w:rsidRPr="002F3104">
              <w:t>Б) Радиопередатчик</w:t>
            </w:r>
          </w:p>
          <w:p w14:paraId="76D8232B" w14:textId="77777777" w:rsidR="00A45589" w:rsidRPr="002F3104" w:rsidRDefault="005436D3" w:rsidP="00A45589">
            <w:r w:rsidRPr="002F3104">
              <w:t>В) Тепловизор</w:t>
            </w:r>
          </w:p>
          <w:p w14:paraId="5CCA3183" w14:textId="77777777" w:rsidR="00A45589" w:rsidRPr="006A1FCB" w:rsidRDefault="005436D3" w:rsidP="00A45589">
            <w:r>
              <w:t>Г) Кодовый замок</w:t>
            </w:r>
          </w:p>
        </w:tc>
        <w:tc>
          <w:tcPr>
            <w:tcW w:w="4237" w:type="dxa"/>
            <w:tcBorders>
              <w:top w:val="single" w:sz="4" w:space="0" w:color="auto"/>
              <w:left w:val="single" w:sz="4" w:space="0" w:color="auto"/>
              <w:bottom w:val="single" w:sz="4" w:space="0" w:color="auto"/>
              <w:right w:val="single" w:sz="4" w:space="0" w:color="auto"/>
            </w:tcBorders>
          </w:tcPr>
          <w:p w14:paraId="53DA6965"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7D0A3CBA" w14:textId="77777777" w:rsidR="00A45589" w:rsidRPr="004B7CB1" w:rsidRDefault="005436D3" w:rsidP="00A45589">
            <w:r w:rsidRPr="00E17669">
              <w:rPr>
                <w:iCs/>
              </w:rPr>
              <w:t>пОПК-2.1.1, пОПК-2.1.2</w:t>
            </w:r>
          </w:p>
        </w:tc>
      </w:tr>
      <w:tr w:rsidR="00A45589" w:rsidRPr="004B7CB1" w14:paraId="128E1E85"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7DA6F0B" w14:textId="77777777" w:rsidR="00A45589" w:rsidRPr="004B7CB1" w:rsidRDefault="005436D3" w:rsidP="00D31A63">
            <w:r>
              <w:t xml:space="preserve">11.  </w:t>
            </w:r>
          </w:p>
        </w:tc>
        <w:tc>
          <w:tcPr>
            <w:tcW w:w="7561" w:type="dxa"/>
            <w:tcBorders>
              <w:top w:val="single" w:sz="4" w:space="0" w:color="auto"/>
              <w:left w:val="single" w:sz="4" w:space="0" w:color="auto"/>
              <w:bottom w:val="single" w:sz="4" w:space="0" w:color="auto"/>
              <w:right w:val="single" w:sz="4" w:space="0" w:color="auto"/>
            </w:tcBorders>
          </w:tcPr>
          <w:p w14:paraId="61E2BCBB" w14:textId="77777777" w:rsidR="00A45589" w:rsidRPr="002F3104" w:rsidRDefault="005436D3" w:rsidP="00A45589">
            <w:r w:rsidRPr="002F3104">
              <w:t>Какие средства применяются для поиска радиозакладок?</w:t>
            </w:r>
          </w:p>
          <w:p w14:paraId="526F3390" w14:textId="77777777" w:rsidR="00A45589" w:rsidRPr="002F3104" w:rsidRDefault="005436D3" w:rsidP="00A45589">
            <w:r w:rsidRPr="002F3104">
              <w:t>А) Нелинейный локатор</w:t>
            </w:r>
          </w:p>
          <w:p w14:paraId="0F1A0F28" w14:textId="77777777" w:rsidR="00A45589" w:rsidRPr="002F3104" w:rsidRDefault="005436D3" w:rsidP="00A45589">
            <w:r w:rsidRPr="002F3104">
              <w:t>Б) Радиоприемник</w:t>
            </w:r>
          </w:p>
          <w:p w14:paraId="75C41DF6" w14:textId="77777777" w:rsidR="00A45589" w:rsidRPr="002F3104" w:rsidRDefault="005436D3" w:rsidP="00A45589">
            <w:r w:rsidRPr="002F3104">
              <w:t>В) Генератор шума</w:t>
            </w:r>
          </w:p>
          <w:p w14:paraId="7FBE5B8D" w14:textId="77777777" w:rsidR="00A45589" w:rsidRPr="002F3104" w:rsidRDefault="005436D3" w:rsidP="00A45589">
            <w:r w:rsidRPr="002F3104">
              <w:t>Г) Металлоискатель</w:t>
            </w:r>
          </w:p>
        </w:tc>
        <w:tc>
          <w:tcPr>
            <w:tcW w:w="4237" w:type="dxa"/>
            <w:tcBorders>
              <w:top w:val="single" w:sz="4" w:space="0" w:color="auto"/>
              <w:left w:val="single" w:sz="4" w:space="0" w:color="auto"/>
              <w:bottom w:val="single" w:sz="4" w:space="0" w:color="auto"/>
              <w:right w:val="single" w:sz="4" w:space="0" w:color="auto"/>
            </w:tcBorders>
          </w:tcPr>
          <w:p w14:paraId="44CB33B9" w14:textId="77777777" w:rsidR="00A45589" w:rsidRPr="002F3104" w:rsidRDefault="005436D3" w:rsidP="00A45589">
            <w:r w:rsidRPr="002F3104">
              <w:t>А, Б</w:t>
            </w:r>
          </w:p>
        </w:tc>
        <w:tc>
          <w:tcPr>
            <w:tcW w:w="1688" w:type="dxa"/>
            <w:tcBorders>
              <w:top w:val="single" w:sz="4" w:space="0" w:color="auto"/>
              <w:left w:val="single" w:sz="4" w:space="0" w:color="auto"/>
              <w:bottom w:val="single" w:sz="4" w:space="0" w:color="auto"/>
              <w:right w:val="single" w:sz="4" w:space="0" w:color="auto"/>
            </w:tcBorders>
          </w:tcPr>
          <w:p w14:paraId="428C11A7" w14:textId="77777777" w:rsidR="00A45589" w:rsidRPr="004B7CB1" w:rsidRDefault="005436D3" w:rsidP="00A45589">
            <w:r>
              <w:rPr>
                <w:iCs/>
              </w:rPr>
              <w:t>ОПК-9.2</w:t>
            </w:r>
          </w:p>
        </w:tc>
      </w:tr>
      <w:tr w:rsidR="00A45589" w:rsidRPr="004B7CB1" w14:paraId="0CC8BD47"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135888A" w14:textId="77777777" w:rsidR="00A45589" w:rsidRPr="004B7CB1" w:rsidRDefault="005436D3" w:rsidP="00D31A63">
            <w:r>
              <w:t xml:space="preserve">12.  </w:t>
            </w:r>
          </w:p>
        </w:tc>
        <w:tc>
          <w:tcPr>
            <w:tcW w:w="7561" w:type="dxa"/>
            <w:tcBorders>
              <w:top w:val="single" w:sz="4" w:space="0" w:color="auto"/>
              <w:left w:val="single" w:sz="4" w:space="0" w:color="auto"/>
              <w:bottom w:val="single" w:sz="4" w:space="0" w:color="auto"/>
              <w:right w:val="single" w:sz="4" w:space="0" w:color="auto"/>
            </w:tcBorders>
          </w:tcPr>
          <w:p w14:paraId="2DC40720" w14:textId="77777777" w:rsidR="00A45589" w:rsidRPr="002F3104" w:rsidRDefault="005436D3" w:rsidP="00A45589">
            <w:r w:rsidRPr="002F3104">
              <w:t>Какой метод основан на подключении к телефонной линии?</w:t>
            </w:r>
          </w:p>
          <w:p w14:paraId="54522D2B" w14:textId="77777777" w:rsidR="00A45589" w:rsidRPr="002F3104" w:rsidRDefault="005436D3" w:rsidP="00A45589">
            <w:r w:rsidRPr="002F3104">
              <w:t>А) Контактный</w:t>
            </w:r>
          </w:p>
          <w:p w14:paraId="6F9B9C97" w14:textId="77777777" w:rsidR="00A45589" w:rsidRPr="002F3104" w:rsidRDefault="005436D3" w:rsidP="00A45589">
            <w:r w:rsidRPr="002F3104">
              <w:t>Б) Оптический</w:t>
            </w:r>
          </w:p>
          <w:p w14:paraId="3FD3421E" w14:textId="77777777" w:rsidR="00A45589" w:rsidRPr="002F3104" w:rsidRDefault="005436D3" w:rsidP="00A45589">
            <w:r w:rsidRPr="002F3104">
              <w:t>В) Радиационный</w:t>
            </w:r>
          </w:p>
          <w:p w14:paraId="269C5D14" w14:textId="77777777" w:rsidR="00A45589" w:rsidRPr="002F3104" w:rsidRDefault="005436D3" w:rsidP="00A45589">
            <w:r w:rsidRPr="002F3104">
              <w:t>Г) Акустический</w:t>
            </w:r>
          </w:p>
        </w:tc>
        <w:tc>
          <w:tcPr>
            <w:tcW w:w="4237" w:type="dxa"/>
            <w:tcBorders>
              <w:top w:val="single" w:sz="4" w:space="0" w:color="auto"/>
              <w:left w:val="single" w:sz="4" w:space="0" w:color="auto"/>
              <w:bottom w:val="single" w:sz="4" w:space="0" w:color="auto"/>
              <w:right w:val="single" w:sz="4" w:space="0" w:color="auto"/>
            </w:tcBorders>
          </w:tcPr>
          <w:p w14:paraId="57AB9C7C"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6D9F212D" w14:textId="77777777" w:rsidR="00A45589" w:rsidRPr="004B7CB1" w:rsidRDefault="005436D3" w:rsidP="00A45589">
            <w:r w:rsidRPr="00E17669">
              <w:rPr>
                <w:iCs/>
              </w:rPr>
              <w:t>пОПК-2.1.1, пОПК-2.1.2</w:t>
            </w:r>
          </w:p>
        </w:tc>
      </w:tr>
      <w:tr w:rsidR="00A45589" w:rsidRPr="004B7CB1" w14:paraId="0DEAB10F"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C11FF13" w14:textId="77777777" w:rsidR="00A45589" w:rsidRPr="004B7CB1" w:rsidRDefault="005436D3" w:rsidP="00D31A63">
            <w:r>
              <w:t xml:space="preserve">13.  </w:t>
            </w:r>
          </w:p>
        </w:tc>
        <w:tc>
          <w:tcPr>
            <w:tcW w:w="7561" w:type="dxa"/>
            <w:tcBorders>
              <w:top w:val="single" w:sz="4" w:space="0" w:color="auto"/>
              <w:left w:val="single" w:sz="4" w:space="0" w:color="auto"/>
              <w:bottom w:val="single" w:sz="4" w:space="0" w:color="auto"/>
              <w:right w:val="single" w:sz="4" w:space="0" w:color="auto"/>
            </w:tcBorders>
          </w:tcPr>
          <w:p w14:paraId="29732ACF" w14:textId="77777777" w:rsidR="00A45589" w:rsidRPr="002F3104" w:rsidRDefault="005436D3" w:rsidP="00A45589">
            <w:r w:rsidRPr="002F3104">
              <w:t>Какой тип устройства работает в высокочастотном диапазоне?</w:t>
            </w:r>
          </w:p>
          <w:p w14:paraId="423E15CD" w14:textId="77777777" w:rsidR="00A45589" w:rsidRPr="002F3104" w:rsidRDefault="005436D3" w:rsidP="00A45589">
            <w:r w:rsidRPr="002F3104">
              <w:t>А) Низкочастотное устройство съема</w:t>
            </w:r>
          </w:p>
          <w:p w14:paraId="62D721B4" w14:textId="77777777" w:rsidR="00A45589" w:rsidRPr="002F3104" w:rsidRDefault="005436D3" w:rsidP="00A45589">
            <w:r w:rsidRPr="002F3104">
              <w:t>Б) Высокочастотное устройство съема</w:t>
            </w:r>
          </w:p>
          <w:p w14:paraId="7234D420" w14:textId="77777777" w:rsidR="00A45589" w:rsidRPr="002F3104" w:rsidRDefault="005436D3" w:rsidP="00A45589">
            <w:r w:rsidRPr="002F3104">
              <w:t>В) Телефонный аппарат</w:t>
            </w:r>
          </w:p>
          <w:p w14:paraId="6FBAB261" w14:textId="77777777" w:rsidR="00A45589" w:rsidRPr="006A1FCB" w:rsidRDefault="005436D3" w:rsidP="00A45589">
            <w:r>
              <w:t>Г) Диктофон</w:t>
            </w:r>
          </w:p>
        </w:tc>
        <w:tc>
          <w:tcPr>
            <w:tcW w:w="4237" w:type="dxa"/>
            <w:tcBorders>
              <w:top w:val="single" w:sz="4" w:space="0" w:color="auto"/>
              <w:left w:val="single" w:sz="4" w:space="0" w:color="auto"/>
              <w:bottom w:val="single" w:sz="4" w:space="0" w:color="auto"/>
              <w:right w:val="single" w:sz="4" w:space="0" w:color="auto"/>
            </w:tcBorders>
          </w:tcPr>
          <w:p w14:paraId="685A1CA9"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640A6F1C" w14:textId="77777777" w:rsidR="00395C63" w:rsidRDefault="005436D3" w:rsidP="00395C63">
            <w:r>
              <w:t>пОПК-2.2.1</w:t>
            </w:r>
          </w:p>
          <w:p w14:paraId="7F557EB4" w14:textId="77777777" w:rsidR="00A45589" w:rsidRPr="004B7CB1" w:rsidRDefault="005436D3" w:rsidP="00395C63">
            <w:r>
              <w:t>пОПК-2.2.2</w:t>
            </w:r>
          </w:p>
        </w:tc>
      </w:tr>
      <w:tr w:rsidR="00A45589" w:rsidRPr="004B7CB1" w14:paraId="5F277DF0"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F97550D" w14:textId="77777777" w:rsidR="00A45589" w:rsidRPr="004B7CB1" w:rsidRDefault="005436D3" w:rsidP="00D31A63">
            <w:r>
              <w:lastRenderedPageBreak/>
              <w:t xml:space="preserve">14.  </w:t>
            </w:r>
          </w:p>
        </w:tc>
        <w:tc>
          <w:tcPr>
            <w:tcW w:w="7561" w:type="dxa"/>
            <w:tcBorders>
              <w:top w:val="single" w:sz="4" w:space="0" w:color="auto"/>
              <w:left w:val="single" w:sz="4" w:space="0" w:color="auto"/>
              <w:bottom w:val="single" w:sz="4" w:space="0" w:color="auto"/>
              <w:right w:val="single" w:sz="4" w:space="0" w:color="auto"/>
            </w:tcBorders>
          </w:tcPr>
          <w:p w14:paraId="6BA6D44C" w14:textId="77777777" w:rsidR="00A45589" w:rsidRPr="002F3104" w:rsidRDefault="005436D3" w:rsidP="00A45589">
            <w:r w:rsidRPr="002F3104">
              <w:t>Какие устройства относятся к средствам оптической разведки?</w:t>
            </w:r>
          </w:p>
          <w:p w14:paraId="7A2B5C1F" w14:textId="77777777" w:rsidR="00A45589" w:rsidRPr="002F3104" w:rsidRDefault="005436D3" w:rsidP="00A45589">
            <w:r w:rsidRPr="002F3104">
              <w:t>А) Прибор ночного видения</w:t>
            </w:r>
          </w:p>
          <w:p w14:paraId="6C79FC7B" w14:textId="77777777" w:rsidR="00A45589" w:rsidRPr="002F3104" w:rsidRDefault="005436D3" w:rsidP="00A45589">
            <w:r w:rsidRPr="002F3104">
              <w:t>Б) Телевизионная камера</w:t>
            </w:r>
          </w:p>
          <w:p w14:paraId="1ED7F831" w14:textId="77777777" w:rsidR="00A45589" w:rsidRPr="002F3104" w:rsidRDefault="005436D3" w:rsidP="00A45589">
            <w:r w:rsidRPr="002F3104">
              <w:t>В) Тепловизор</w:t>
            </w:r>
          </w:p>
          <w:p w14:paraId="5E592CDE" w14:textId="77777777" w:rsidR="00A45589" w:rsidRPr="002F3104" w:rsidRDefault="005436D3" w:rsidP="00A45589">
            <w:r w:rsidRPr="002F3104">
              <w:t>Г) Осциллограф</w:t>
            </w:r>
          </w:p>
        </w:tc>
        <w:tc>
          <w:tcPr>
            <w:tcW w:w="4237" w:type="dxa"/>
            <w:tcBorders>
              <w:top w:val="single" w:sz="4" w:space="0" w:color="auto"/>
              <w:left w:val="single" w:sz="4" w:space="0" w:color="auto"/>
              <w:bottom w:val="single" w:sz="4" w:space="0" w:color="auto"/>
              <w:right w:val="single" w:sz="4" w:space="0" w:color="auto"/>
            </w:tcBorders>
          </w:tcPr>
          <w:p w14:paraId="1E1B1BEA"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110A9CA1" w14:textId="77777777" w:rsidR="00A45589" w:rsidRPr="004B7CB1" w:rsidRDefault="005436D3" w:rsidP="00A45589">
            <w:r w:rsidRPr="00E17669">
              <w:rPr>
                <w:iCs/>
              </w:rPr>
              <w:t>пОПК-2.1.1, пОПК-2.1.2</w:t>
            </w:r>
          </w:p>
        </w:tc>
      </w:tr>
      <w:tr w:rsidR="00A45589" w:rsidRPr="004B7CB1" w14:paraId="4810E772"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9175BE6" w14:textId="77777777" w:rsidR="00A45589" w:rsidRPr="004B7CB1" w:rsidRDefault="005436D3" w:rsidP="00D31A63">
            <w:r>
              <w:t xml:space="preserve">15.  </w:t>
            </w:r>
          </w:p>
        </w:tc>
        <w:tc>
          <w:tcPr>
            <w:tcW w:w="7561" w:type="dxa"/>
            <w:tcBorders>
              <w:top w:val="single" w:sz="4" w:space="0" w:color="auto"/>
              <w:left w:val="single" w:sz="4" w:space="0" w:color="auto"/>
              <w:bottom w:val="single" w:sz="4" w:space="0" w:color="auto"/>
              <w:right w:val="single" w:sz="4" w:space="0" w:color="auto"/>
            </w:tcBorders>
          </w:tcPr>
          <w:p w14:paraId="602D35C2" w14:textId="77777777" w:rsidR="00A45589" w:rsidRPr="002F3104" w:rsidRDefault="005436D3" w:rsidP="00A45589">
            <w:r w:rsidRPr="002F3104">
              <w:t>Как называется процедура проверки защищенности объекта информатизации на соответствие требованиям защиты информации?</w:t>
            </w:r>
          </w:p>
          <w:p w14:paraId="41743DF3" w14:textId="77777777" w:rsidR="00A45589" w:rsidRPr="002F3104" w:rsidRDefault="005436D3" w:rsidP="00A45589">
            <w:r w:rsidRPr="002F3104">
              <w:t>А) Аттестация</w:t>
            </w:r>
          </w:p>
          <w:p w14:paraId="23797164" w14:textId="77777777" w:rsidR="00A45589" w:rsidRPr="002F3104" w:rsidRDefault="005436D3" w:rsidP="00A45589">
            <w:r w:rsidRPr="002F3104">
              <w:t>Б) Техническая защита</w:t>
            </w:r>
          </w:p>
          <w:p w14:paraId="04FFC234" w14:textId="77777777" w:rsidR="00A45589" w:rsidRPr="002F3104" w:rsidRDefault="005436D3" w:rsidP="00A45589">
            <w:r w:rsidRPr="002F3104">
              <w:t>В) Модернизация</w:t>
            </w:r>
          </w:p>
          <w:p w14:paraId="62C9F332" w14:textId="77777777" w:rsidR="00A45589" w:rsidRPr="002F3104" w:rsidRDefault="005436D3" w:rsidP="00A45589">
            <w:r w:rsidRPr="002F3104">
              <w:t>Г) Регистрация</w:t>
            </w:r>
          </w:p>
        </w:tc>
        <w:tc>
          <w:tcPr>
            <w:tcW w:w="4237" w:type="dxa"/>
            <w:tcBorders>
              <w:top w:val="single" w:sz="4" w:space="0" w:color="auto"/>
              <w:left w:val="single" w:sz="4" w:space="0" w:color="auto"/>
              <w:bottom w:val="single" w:sz="4" w:space="0" w:color="auto"/>
              <w:right w:val="single" w:sz="4" w:space="0" w:color="auto"/>
            </w:tcBorders>
          </w:tcPr>
          <w:p w14:paraId="7883A8BE"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6DED6A38" w14:textId="77777777" w:rsidR="00A45589" w:rsidRPr="004B7CB1" w:rsidRDefault="005436D3" w:rsidP="00A45589">
            <w:r>
              <w:rPr>
                <w:iCs/>
              </w:rPr>
              <w:t>ОПК-9.2</w:t>
            </w:r>
          </w:p>
        </w:tc>
      </w:tr>
      <w:tr w:rsidR="00A45589" w:rsidRPr="004B7CB1" w14:paraId="2AF0828A"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4B8BD90E" w14:textId="77777777" w:rsidR="00A45589" w:rsidRPr="004B7CB1" w:rsidRDefault="005436D3" w:rsidP="00D31A63">
            <w:r>
              <w:t xml:space="preserve">16.  </w:t>
            </w:r>
          </w:p>
        </w:tc>
        <w:tc>
          <w:tcPr>
            <w:tcW w:w="7561" w:type="dxa"/>
            <w:tcBorders>
              <w:top w:val="single" w:sz="4" w:space="0" w:color="auto"/>
              <w:left w:val="single" w:sz="4" w:space="0" w:color="auto"/>
              <w:bottom w:val="single" w:sz="4" w:space="0" w:color="auto"/>
              <w:right w:val="single" w:sz="4" w:space="0" w:color="auto"/>
            </w:tcBorders>
          </w:tcPr>
          <w:p w14:paraId="4F12C35B" w14:textId="77777777" w:rsidR="00A45589" w:rsidRPr="002F3104" w:rsidRDefault="005436D3" w:rsidP="00A45589">
            <w:r w:rsidRPr="002F3104">
              <w:t>Какие мероприятия относятся к поиску средств несанкционированного съема информации?</w:t>
            </w:r>
          </w:p>
          <w:p w14:paraId="1DDD48A9" w14:textId="77777777" w:rsidR="00A45589" w:rsidRPr="002F3104" w:rsidRDefault="005436D3" w:rsidP="00A45589">
            <w:r w:rsidRPr="002F3104">
              <w:t>А) Проверка помещений</w:t>
            </w:r>
          </w:p>
          <w:p w14:paraId="4D3943A0" w14:textId="77777777" w:rsidR="00A45589" w:rsidRPr="002F3104" w:rsidRDefault="005436D3" w:rsidP="00A45589">
            <w:r w:rsidRPr="002F3104">
              <w:t>Б) Радиоконтроль</w:t>
            </w:r>
          </w:p>
          <w:p w14:paraId="28E42EDD" w14:textId="77777777" w:rsidR="00A45589" w:rsidRPr="002F3104" w:rsidRDefault="005436D3" w:rsidP="00A45589">
            <w:r w:rsidRPr="002F3104">
              <w:t>В) Использование нелинейного локатора</w:t>
            </w:r>
          </w:p>
          <w:p w14:paraId="54E690AD" w14:textId="77777777" w:rsidR="00A45589" w:rsidRPr="002F3104" w:rsidRDefault="005436D3" w:rsidP="00A45589">
            <w:pPr>
              <w:rPr>
                <w:color w:val="0F1115"/>
              </w:rPr>
            </w:pPr>
            <w:r w:rsidRPr="002F3104">
              <w:t>Г) Резервное копирование</w:t>
            </w:r>
          </w:p>
        </w:tc>
        <w:tc>
          <w:tcPr>
            <w:tcW w:w="4237" w:type="dxa"/>
            <w:tcBorders>
              <w:top w:val="single" w:sz="4" w:space="0" w:color="auto"/>
              <w:left w:val="single" w:sz="4" w:space="0" w:color="auto"/>
              <w:bottom w:val="single" w:sz="4" w:space="0" w:color="auto"/>
              <w:right w:val="single" w:sz="4" w:space="0" w:color="auto"/>
            </w:tcBorders>
          </w:tcPr>
          <w:p w14:paraId="2C492620"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0D4854F9" w14:textId="77777777" w:rsidR="00A45589" w:rsidRPr="004B7CB1" w:rsidRDefault="005436D3" w:rsidP="00A45589">
            <w:r w:rsidRPr="00E17669">
              <w:rPr>
                <w:iCs/>
              </w:rPr>
              <w:t>пОПК-2.1.1, пОПК-2.1.2</w:t>
            </w:r>
          </w:p>
        </w:tc>
      </w:tr>
      <w:tr w:rsidR="00A45589" w:rsidRPr="004B7CB1" w14:paraId="6357DF5C"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67CCB6CE" w14:textId="77777777" w:rsidR="00A45589" w:rsidRPr="004B7CB1" w:rsidRDefault="005436D3" w:rsidP="00D31A63">
            <w:r>
              <w:t xml:space="preserve">17.  </w:t>
            </w:r>
          </w:p>
        </w:tc>
        <w:tc>
          <w:tcPr>
            <w:tcW w:w="7561" w:type="dxa"/>
            <w:tcBorders>
              <w:top w:val="single" w:sz="4" w:space="0" w:color="auto"/>
              <w:left w:val="single" w:sz="4" w:space="0" w:color="auto"/>
              <w:bottom w:val="single" w:sz="4" w:space="0" w:color="auto"/>
              <w:right w:val="single" w:sz="4" w:space="0" w:color="auto"/>
            </w:tcBorders>
          </w:tcPr>
          <w:p w14:paraId="338DF266" w14:textId="77777777" w:rsidR="00A45589" w:rsidRPr="002F3104" w:rsidRDefault="005436D3" w:rsidP="00A45589">
            <w:r w:rsidRPr="002F3104">
              <w:t>Какой тип модели описывает функции объекта?</w:t>
            </w:r>
          </w:p>
          <w:p w14:paraId="67990CAB" w14:textId="77777777" w:rsidR="00A45589" w:rsidRPr="002F3104" w:rsidRDefault="005436D3" w:rsidP="00A45589">
            <w:r w:rsidRPr="002F3104">
              <w:t>А) Структурная</w:t>
            </w:r>
          </w:p>
          <w:p w14:paraId="7587DF40" w14:textId="77777777" w:rsidR="00A45589" w:rsidRPr="002F3104" w:rsidRDefault="005436D3" w:rsidP="00A45589">
            <w:r w:rsidRPr="002F3104">
              <w:t>Б) Функциональная</w:t>
            </w:r>
          </w:p>
          <w:p w14:paraId="788C8000" w14:textId="77777777" w:rsidR="00A45589" w:rsidRPr="002F3104" w:rsidRDefault="005436D3" w:rsidP="00A45589">
            <w:r w:rsidRPr="002F3104">
              <w:t>В) Информационная</w:t>
            </w:r>
          </w:p>
          <w:p w14:paraId="4117739D" w14:textId="77777777" w:rsidR="00A45589" w:rsidRPr="006A1FCB" w:rsidRDefault="005436D3" w:rsidP="00A45589">
            <w:r>
              <w:t>Г) Физическая</w:t>
            </w:r>
          </w:p>
        </w:tc>
        <w:tc>
          <w:tcPr>
            <w:tcW w:w="4237" w:type="dxa"/>
            <w:tcBorders>
              <w:top w:val="single" w:sz="4" w:space="0" w:color="auto"/>
              <w:left w:val="single" w:sz="4" w:space="0" w:color="auto"/>
              <w:bottom w:val="single" w:sz="4" w:space="0" w:color="auto"/>
              <w:right w:val="single" w:sz="4" w:space="0" w:color="auto"/>
            </w:tcBorders>
          </w:tcPr>
          <w:p w14:paraId="3BBB325D"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1787FBF2" w14:textId="77777777" w:rsidR="00395C63" w:rsidRDefault="005436D3" w:rsidP="00395C63">
            <w:r>
              <w:t>пОПК-2.2.1</w:t>
            </w:r>
          </w:p>
          <w:p w14:paraId="56D92471" w14:textId="77777777" w:rsidR="00A45589" w:rsidRPr="004B7CB1" w:rsidRDefault="005436D3" w:rsidP="00395C63">
            <w:r>
              <w:t>пОПК-2.2.2</w:t>
            </w:r>
          </w:p>
        </w:tc>
      </w:tr>
      <w:tr w:rsidR="00A45589" w:rsidRPr="004B7CB1" w14:paraId="674DEBB1"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3D20C43C" w14:textId="77777777" w:rsidR="00A45589" w:rsidRPr="004B7CB1" w:rsidRDefault="005436D3" w:rsidP="00D31A63">
            <w:r>
              <w:t xml:space="preserve">18.  </w:t>
            </w:r>
          </w:p>
        </w:tc>
        <w:tc>
          <w:tcPr>
            <w:tcW w:w="7561" w:type="dxa"/>
            <w:tcBorders>
              <w:top w:val="single" w:sz="4" w:space="0" w:color="auto"/>
              <w:left w:val="single" w:sz="4" w:space="0" w:color="auto"/>
              <w:bottom w:val="single" w:sz="4" w:space="0" w:color="auto"/>
              <w:right w:val="single" w:sz="4" w:space="0" w:color="auto"/>
            </w:tcBorders>
          </w:tcPr>
          <w:p w14:paraId="2D14F648" w14:textId="77777777" w:rsidR="00A45589" w:rsidRPr="002F3104" w:rsidRDefault="005436D3" w:rsidP="00A45589">
            <w:r w:rsidRPr="002F3104">
              <w:t>Какие средства относятся к активным средствам защиты?</w:t>
            </w:r>
          </w:p>
          <w:p w14:paraId="183902BF" w14:textId="77777777" w:rsidR="00A45589" w:rsidRPr="002F3104" w:rsidRDefault="005436D3" w:rsidP="00A45589">
            <w:r w:rsidRPr="002F3104">
              <w:t>А) Генераторы помех</w:t>
            </w:r>
          </w:p>
          <w:p w14:paraId="5E2B2404" w14:textId="77777777" w:rsidR="00A45589" w:rsidRPr="002F3104" w:rsidRDefault="005436D3" w:rsidP="00A45589">
            <w:r w:rsidRPr="002F3104">
              <w:t>Б) Шумовые устройства</w:t>
            </w:r>
          </w:p>
          <w:p w14:paraId="381183FF" w14:textId="77777777" w:rsidR="00A45589" w:rsidRPr="002F3104" w:rsidRDefault="005436D3" w:rsidP="00A45589">
            <w:r w:rsidRPr="002F3104">
              <w:t>В) Экраны</w:t>
            </w:r>
          </w:p>
          <w:p w14:paraId="13019F9D" w14:textId="77777777" w:rsidR="00A45589" w:rsidRPr="002F3104" w:rsidRDefault="005436D3" w:rsidP="00A45589">
            <w:r w:rsidRPr="002F3104">
              <w:t>Г) Фильтры</w:t>
            </w:r>
          </w:p>
        </w:tc>
        <w:tc>
          <w:tcPr>
            <w:tcW w:w="4237" w:type="dxa"/>
            <w:tcBorders>
              <w:top w:val="single" w:sz="4" w:space="0" w:color="auto"/>
              <w:left w:val="single" w:sz="4" w:space="0" w:color="auto"/>
              <w:bottom w:val="single" w:sz="4" w:space="0" w:color="auto"/>
              <w:right w:val="single" w:sz="4" w:space="0" w:color="auto"/>
            </w:tcBorders>
          </w:tcPr>
          <w:p w14:paraId="4054F292" w14:textId="77777777" w:rsidR="00A45589" w:rsidRPr="002F3104" w:rsidRDefault="005436D3" w:rsidP="00A45589">
            <w:r w:rsidRPr="002F3104">
              <w:t>А, Б</w:t>
            </w:r>
          </w:p>
        </w:tc>
        <w:tc>
          <w:tcPr>
            <w:tcW w:w="1688" w:type="dxa"/>
            <w:tcBorders>
              <w:top w:val="single" w:sz="4" w:space="0" w:color="auto"/>
              <w:left w:val="single" w:sz="4" w:space="0" w:color="auto"/>
              <w:bottom w:val="single" w:sz="4" w:space="0" w:color="auto"/>
              <w:right w:val="single" w:sz="4" w:space="0" w:color="auto"/>
            </w:tcBorders>
          </w:tcPr>
          <w:p w14:paraId="15EAAF25" w14:textId="77777777" w:rsidR="00A45589" w:rsidRPr="004B7CB1" w:rsidRDefault="005436D3" w:rsidP="00A45589">
            <w:r>
              <w:rPr>
                <w:iCs/>
              </w:rPr>
              <w:t>ОПК-9.2</w:t>
            </w:r>
          </w:p>
        </w:tc>
      </w:tr>
      <w:tr w:rsidR="00A45589" w:rsidRPr="004B7CB1" w14:paraId="49DC27C6"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3357C98E" w14:textId="77777777" w:rsidR="00A45589" w:rsidRPr="004B7CB1" w:rsidRDefault="005436D3" w:rsidP="00A45589">
            <w:pPr>
              <w:rPr>
                <w:b/>
              </w:rPr>
            </w:pPr>
            <w:r w:rsidRPr="004B7CB1">
              <w:rPr>
                <w:b/>
              </w:rPr>
              <w:t>Задание закрытого типа на установление соответствия</w:t>
            </w:r>
          </w:p>
        </w:tc>
      </w:tr>
      <w:tr w:rsidR="00A45589" w:rsidRPr="004B7CB1" w14:paraId="6E1DDFD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DEEB2F2" w14:textId="77777777" w:rsidR="00A45589" w:rsidRPr="004B7CB1" w:rsidRDefault="005436D3" w:rsidP="00D31A63">
            <w:r>
              <w:lastRenderedPageBreak/>
              <w:t xml:space="preserve">19.  </w:t>
            </w:r>
          </w:p>
        </w:tc>
        <w:tc>
          <w:tcPr>
            <w:tcW w:w="7561" w:type="dxa"/>
            <w:tcBorders>
              <w:top w:val="single" w:sz="4" w:space="0" w:color="auto"/>
              <w:left w:val="single" w:sz="4" w:space="0" w:color="auto"/>
              <w:bottom w:val="single" w:sz="4" w:space="0" w:color="auto"/>
              <w:right w:val="single" w:sz="4" w:space="0" w:color="auto"/>
            </w:tcBorders>
          </w:tcPr>
          <w:p w14:paraId="6953A37C" w14:textId="77777777" w:rsidR="00A45589" w:rsidRPr="002F3104" w:rsidRDefault="005436D3" w:rsidP="00A45589">
            <w:r w:rsidRPr="002F3104">
              <w:t>Установите соответствие между средством защиты и типом.</w:t>
            </w:r>
          </w:p>
          <w:p w14:paraId="48B3C761" w14:textId="77777777" w:rsidR="00A45589" w:rsidRPr="002F3104" w:rsidRDefault="005436D3" w:rsidP="00A45589">
            <w:pPr>
              <w:rPr>
                <w:color w:val="0F1115"/>
              </w:rPr>
            </w:pPr>
            <w:r w:rsidRPr="002F3104">
              <w:rPr>
                <w:color w:val="0F1115"/>
              </w:rPr>
              <w:t>1. Экран</w:t>
            </w:r>
          </w:p>
          <w:p w14:paraId="33F4AD54" w14:textId="77777777" w:rsidR="00A45589" w:rsidRPr="002F3104" w:rsidRDefault="005436D3" w:rsidP="00A45589">
            <w:pPr>
              <w:rPr>
                <w:color w:val="0F1115"/>
              </w:rPr>
            </w:pPr>
            <w:r w:rsidRPr="002F3104">
              <w:rPr>
                <w:color w:val="0F1115"/>
              </w:rPr>
              <w:t>2. Генератор помех</w:t>
            </w:r>
          </w:p>
          <w:p w14:paraId="4CAA483B" w14:textId="77777777" w:rsidR="00A45589" w:rsidRPr="002F3104" w:rsidRDefault="005436D3" w:rsidP="00A45589">
            <w:pPr>
              <w:rPr>
                <w:color w:val="0F1115"/>
              </w:rPr>
            </w:pPr>
            <w:r w:rsidRPr="002F3104">
              <w:rPr>
                <w:color w:val="0F1115"/>
              </w:rPr>
              <w:t>3. Фильтр</w:t>
            </w:r>
          </w:p>
          <w:p w14:paraId="3BA1DBAC" w14:textId="77777777" w:rsidR="00A45589" w:rsidRPr="002F3104" w:rsidRDefault="005436D3" w:rsidP="00A45589">
            <w:pPr>
              <w:rPr>
                <w:color w:val="0F1115"/>
              </w:rPr>
            </w:pPr>
            <w:r w:rsidRPr="002F3104">
              <w:rPr>
                <w:color w:val="0F1115"/>
              </w:rPr>
              <w:t>А. Активное</w:t>
            </w:r>
          </w:p>
          <w:p w14:paraId="4B751FF6" w14:textId="77777777" w:rsidR="00A45589" w:rsidRPr="002F3104" w:rsidRDefault="005436D3" w:rsidP="00A45589">
            <w:pPr>
              <w:rPr>
                <w:color w:val="0F1115"/>
              </w:rPr>
            </w:pPr>
            <w:r w:rsidRPr="002F3104">
              <w:rPr>
                <w:color w:val="0F1115"/>
              </w:rPr>
              <w:t>Б. Пассивное</w:t>
            </w:r>
          </w:p>
          <w:p w14:paraId="67580F55" w14:textId="77777777" w:rsidR="00A45589" w:rsidRPr="004B7CB1" w:rsidRDefault="005436D3" w:rsidP="00A45589">
            <w:r w:rsidRPr="002F3104">
              <w:rPr>
                <w:color w:val="0F1115"/>
              </w:rPr>
              <w:t>В. Пассивное</w:t>
            </w:r>
          </w:p>
        </w:tc>
        <w:tc>
          <w:tcPr>
            <w:tcW w:w="4237" w:type="dxa"/>
            <w:tcBorders>
              <w:top w:val="single" w:sz="4" w:space="0" w:color="auto"/>
              <w:left w:val="single" w:sz="4" w:space="0" w:color="auto"/>
              <w:bottom w:val="single" w:sz="4" w:space="0" w:color="auto"/>
              <w:right w:val="single" w:sz="4" w:space="0" w:color="auto"/>
            </w:tcBorders>
          </w:tcPr>
          <w:p w14:paraId="38513075"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1DBCC6A8" w14:textId="77777777" w:rsidR="00A45589" w:rsidRPr="004B7CB1" w:rsidRDefault="005436D3" w:rsidP="00A45589">
            <w:r>
              <w:rPr>
                <w:iCs/>
              </w:rPr>
              <w:t>ОПК-9.2</w:t>
            </w:r>
          </w:p>
        </w:tc>
      </w:tr>
      <w:tr w:rsidR="00A45589" w:rsidRPr="004B7CB1" w14:paraId="15631EFB"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B202507" w14:textId="77777777" w:rsidR="00A45589" w:rsidRPr="004B7CB1" w:rsidRDefault="005436D3" w:rsidP="00D31A63">
            <w:r>
              <w:t xml:space="preserve">20.  </w:t>
            </w:r>
          </w:p>
        </w:tc>
        <w:tc>
          <w:tcPr>
            <w:tcW w:w="7561" w:type="dxa"/>
            <w:tcBorders>
              <w:top w:val="single" w:sz="4" w:space="0" w:color="auto"/>
              <w:left w:val="single" w:sz="4" w:space="0" w:color="auto"/>
              <w:bottom w:val="single" w:sz="4" w:space="0" w:color="auto"/>
              <w:right w:val="single" w:sz="4" w:space="0" w:color="auto"/>
            </w:tcBorders>
          </w:tcPr>
          <w:p w14:paraId="6B3937C3" w14:textId="77777777" w:rsidR="00A45589" w:rsidRPr="002F3104" w:rsidRDefault="005436D3" w:rsidP="00A45589">
            <w:r w:rsidRPr="002F3104">
              <w:t>Установите соответствие между видами демаскирующих признаков и их характеристиками.</w:t>
            </w:r>
          </w:p>
          <w:p w14:paraId="0D1D12DA" w14:textId="77777777" w:rsidR="00A45589" w:rsidRPr="002F3104" w:rsidRDefault="005436D3" w:rsidP="00A45589">
            <w:r w:rsidRPr="002F3104">
              <w:t>1. Видовой</w:t>
            </w:r>
          </w:p>
          <w:p w14:paraId="2F68F4F6" w14:textId="77777777" w:rsidR="00A45589" w:rsidRPr="002F3104" w:rsidRDefault="005436D3" w:rsidP="00A45589">
            <w:r w:rsidRPr="002F3104">
              <w:t>2. Сигнальный</w:t>
            </w:r>
          </w:p>
          <w:p w14:paraId="688A4AF2" w14:textId="77777777" w:rsidR="00A45589" w:rsidRPr="002F3104" w:rsidRDefault="005436D3" w:rsidP="00A45589">
            <w:r w:rsidRPr="002F3104">
              <w:t>3. Вещественный</w:t>
            </w:r>
          </w:p>
          <w:p w14:paraId="1C6A0DFE" w14:textId="77777777" w:rsidR="00A45589" w:rsidRPr="002F3104" w:rsidRDefault="005436D3" w:rsidP="00A45589">
            <w:r w:rsidRPr="002F3104">
              <w:t>А. Связан с излучением сигналов</w:t>
            </w:r>
          </w:p>
          <w:p w14:paraId="2BA78837" w14:textId="77777777" w:rsidR="00A45589" w:rsidRPr="002F3104" w:rsidRDefault="005436D3" w:rsidP="00A45589">
            <w:r w:rsidRPr="002F3104">
              <w:t>Б. Определяется визуальными особенностями</w:t>
            </w:r>
          </w:p>
          <w:p w14:paraId="55216FA2" w14:textId="77777777" w:rsidR="00A45589" w:rsidRPr="004B7CB1" w:rsidRDefault="005436D3" w:rsidP="00A45589">
            <w:r w:rsidRPr="002F3104">
              <w:t>В. Связан с остатками вещества</w:t>
            </w:r>
          </w:p>
        </w:tc>
        <w:tc>
          <w:tcPr>
            <w:tcW w:w="4237" w:type="dxa"/>
            <w:tcBorders>
              <w:top w:val="single" w:sz="4" w:space="0" w:color="auto"/>
              <w:left w:val="single" w:sz="4" w:space="0" w:color="auto"/>
              <w:bottom w:val="single" w:sz="4" w:space="0" w:color="auto"/>
              <w:right w:val="single" w:sz="4" w:space="0" w:color="auto"/>
            </w:tcBorders>
          </w:tcPr>
          <w:p w14:paraId="7EC488E4"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54C49A5F" w14:textId="77777777" w:rsidR="00A45589" w:rsidRPr="004B7CB1" w:rsidRDefault="005436D3" w:rsidP="00A45589">
            <w:r w:rsidRPr="002B6326">
              <w:rPr>
                <w:iCs/>
              </w:rPr>
              <w:t>пОПК-2.4.2</w:t>
            </w:r>
          </w:p>
        </w:tc>
      </w:tr>
      <w:tr w:rsidR="00A45589" w:rsidRPr="004B7CB1" w14:paraId="7E77E45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6A84F50" w14:textId="77777777" w:rsidR="00A45589" w:rsidRPr="004B7CB1" w:rsidRDefault="005436D3" w:rsidP="00D31A63">
            <w:r>
              <w:t xml:space="preserve">21.  </w:t>
            </w:r>
          </w:p>
        </w:tc>
        <w:tc>
          <w:tcPr>
            <w:tcW w:w="7561" w:type="dxa"/>
            <w:tcBorders>
              <w:top w:val="single" w:sz="4" w:space="0" w:color="auto"/>
              <w:left w:val="single" w:sz="4" w:space="0" w:color="auto"/>
              <w:bottom w:val="single" w:sz="4" w:space="0" w:color="auto"/>
              <w:right w:val="single" w:sz="4" w:space="0" w:color="auto"/>
            </w:tcBorders>
          </w:tcPr>
          <w:p w14:paraId="51F77884" w14:textId="77777777" w:rsidR="00A45589" w:rsidRPr="002F3104" w:rsidRDefault="005436D3" w:rsidP="00A45589">
            <w:r w:rsidRPr="002F3104">
              <w:t>Установите соответствие между мерами защиты и их типом.</w:t>
            </w:r>
          </w:p>
          <w:p w14:paraId="1DD75299" w14:textId="77777777" w:rsidR="00A45589" w:rsidRPr="002F3104" w:rsidRDefault="005436D3" w:rsidP="00A45589">
            <w:r w:rsidRPr="002F3104">
              <w:t>1. Инструктаж персонала</w:t>
            </w:r>
          </w:p>
          <w:p w14:paraId="6888679C" w14:textId="77777777" w:rsidR="00A45589" w:rsidRPr="002F3104" w:rsidRDefault="005436D3" w:rsidP="00A45589">
            <w:r w:rsidRPr="002F3104">
              <w:t>2. Экранирование</w:t>
            </w:r>
          </w:p>
          <w:p w14:paraId="53FBB612" w14:textId="77777777" w:rsidR="00A45589" w:rsidRPr="002F3104" w:rsidRDefault="005436D3" w:rsidP="00A45589">
            <w:r w:rsidRPr="002F3104">
              <w:t>3. Контроль доступа</w:t>
            </w:r>
          </w:p>
          <w:p w14:paraId="7A84A7AD" w14:textId="77777777" w:rsidR="00A45589" w:rsidRPr="002F3104" w:rsidRDefault="005436D3" w:rsidP="00A45589">
            <w:r w:rsidRPr="002F3104">
              <w:t>А. Техническая</w:t>
            </w:r>
          </w:p>
          <w:p w14:paraId="4E21A191" w14:textId="77777777" w:rsidR="00A45589" w:rsidRPr="002F3104" w:rsidRDefault="005436D3" w:rsidP="00A45589">
            <w:r w:rsidRPr="002F3104">
              <w:t>Б. Организационная</w:t>
            </w:r>
          </w:p>
          <w:p w14:paraId="7B400C1E" w14:textId="77777777" w:rsidR="00A45589" w:rsidRPr="004B7CB1" w:rsidRDefault="005436D3" w:rsidP="00A45589">
            <w:r w:rsidRPr="002F3104">
              <w:t>В. Организационно-техническая</w:t>
            </w:r>
          </w:p>
        </w:tc>
        <w:tc>
          <w:tcPr>
            <w:tcW w:w="4237" w:type="dxa"/>
            <w:tcBorders>
              <w:top w:val="single" w:sz="4" w:space="0" w:color="auto"/>
              <w:left w:val="single" w:sz="4" w:space="0" w:color="auto"/>
              <w:bottom w:val="single" w:sz="4" w:space="0" w:color="auto"/>
              <w:right w:val="single" w:sz="4" w:space="0" w:color="auto"/>
            </w:tcBorders>
          </w:tcPr>
          <w:p w14:paraId="631DCFEF"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09BEF98A" w14:textId="77777777" w:rsidR="00A45589" w:rsidRPr="004B7CB1" w:rsidRDefault="005436D3" w:rsidP="00A45589">
            <w:r w:rsidRPr="002B6326">
              <w:rPr>
                <w:iCs/>
              </w:rPr>
              <w:t>ОПК-10.2</w:t>
            </w:r>
          </w:p>
        </w:tc>
      </w:tr>
      <w:tr w:rsidR="00A45589" w:rsidRPr="004B7CB1" w14:paraId="101EF98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7EF8AD" w14:textId="77777777" w:rsidR="00A45589" w:rsidRPr="004B7CB1" w:rsidRDefault="005436D3" w:rsidP="00D31A63">
            <w:r>
              <w:t xml:space="preserve">22.  </w:t>
            </w:r>
          </w:p>
        </w:tc>
        <w:tc>
          <w:tcPr>
            <w:tcW w:w="7561" w:type="dxa"/>
            <w:tcBorders>
              <w:top w:val="single" w:sz="4" w:space="0" w:color="auto"/>
              <w:left w:val="single" w:sz="4" w:space="0" w:color="auto"/>
              <w:bottom w:val="single" w:sz="4" w:space="0" w:color="auto"/>
              <w:right w:val="single" w:sz="4" w:space="0" w:color="auto"/>
            </w:tcBorders>
          </w:tcPr>
          <w:p w14:paraId="1A16EB6D" w14:textId="77777777" w:rsidR="00A45589" w:rsidRPr="002F3104" w:rsidRDefault="005436D3" w:rsidP="00A45589">
            <w:r w:rsidRPr="002F3104">
              <w:t>Установите соответствие между физическим полем и примером.</w:t>
            </w:r>
          </w:p>
          <w:p w14:paraId="7C52819F" w14:textId="77777777" w:rsidR="00A45589" w:rsidRPr="002F3104" w:rsidRDefault="005436D3" w:rsidP="00A45589">
            <w:r w:rsidRPr="002F3104">
              <w:t>1. Электромагнитное</w:t>
            </w:r>
          </w:p>
          <w:p w14:paraId="0443A67A" w14:textId="77777777" w:rsidR="00A45589" w:rsidRPr="002F3104" w:rsidRDefault="005436D3" w:rsidP="00A45589">
            <w:r w:rsidRPr="002F3104">
              <w:t>2. Акустическое</w:t>
            </w:r>
          </w:p>
          <w:p w14:paraId="32565796" w14:textId="77777777" w:rsidR="00A45589" w:rsidRPr="002F3104" w:rsidRDefault="005436D3" w:rsidP="00A45589">
            <w:r w:rsidRPr="002F3104">
              <w:t>3. Тепловое</w:t>
            </w:r>
          </w:p>
          <w:p w14:paraId="356AD0FC" w14:textId="77777777" w:rsidR="00A45589" w:rsidRPr="002F3104" w:rsidRDefault="005436D3" w:rsidP="00A45589">
            <w:r w:rsidRPr="002F3104">
              <w:t>А. Акустические колебания</w:t>
            </w:r>
          </w:p>
          <w:p w14:paraId="5DE035ED" w14:textId="77777777" w:rsidR="00A45589" w:rsidRPr="002F3104" w:rsidRDefault="005436D3" w:rsidP="00A45589">
            <w:r w:rsidRPr="002F3104">
              <w:t>Б. Радиоволны</w:t>
            </w:r>
          </w:p>
          <w:p w14:paraId="7D81B1E4" w14:textId="77777777" w:rsidR="00A45589" w:rsidRPr="004B7CB1" w:rsidRDefault="005436D3" w:rsidP="00A45589">
            <w:r w:rsidRPr="002F3104">
              <w:t>В. Инфракрасное излучение</w:t>
            </w:r>
          </w:p>
        </w:tc>
        <w:tc>
          <w:tcPr>
            <w:tcW w:w="4237" w:type="dxa"/>
            <w:tcBorders>
              <w:top w:val="single" w:sz="4" w:space="0" w:color="auto"/>
              <w:left w:val="single" w:sz="4" w:space="0" w:color="auto"/>
              <w:bottom w:val="single" w:sz="4" w:space="0" w:color="auto"/>
              <w:right w:val="single" w:sz="4" w:space="0" w:color="auto"/>
            </w:tcBorders>
          </w:tcPr>
          <w:p w14:paraId="73926E23"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53982DB9" w14:textId="77777777" w:rsidR="00A45589" w:rsidRPr="004B7CB1" w:rsidRDefault="005436D3" w:rsidP="00A45589">
            <w:r w:rsidRPr="002B6326">
              <w:rPr>
                <w:iCs/>
              </w:rPr>
              <w:t>пОПК-2.4.2</w:t>
            </w:r>
          </w:p>
        </w:tc>
      </w:tr>
      <w:tr w:rsidR="00A45589" w:rsidRPr="004B7CB1" w14:paraId="531FAC3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F57C2C1" w14:textId="77777777" w:rsidR="00A45589" w:rsidRPr="004B7CB1" w:rsidRDefault="005436D3" w:rsidP="00D31A63">
            <w:r>
              <w:lastRenderedPageBreak/>
              <w:t xml:space="preserve">23.  </w:t>
            </w:r>
          </w:p>
        </w:tc>
        <w:tc>
          <w:tcPr>
            <w:tcW w:w="7561" w:type="dxa"/>
            <w:tcBorders>
              <w:top w:val="single" w:sz="4" w:space="0" w:color="auto"/>
              <w:left w:val="single" w:sz="4" w:space="0" w:color="auto"/>
              <w:bottom w:val="single" w:sz="4" w:space="0" w:color="auto"/>
              <w:right w:val="single" w:sz="4" w:space="0" w:color="auto"/>
            </w:tcBorders>
          </w:tcPr>
          <w:p w14:paraId="34D7329E" w14:textId="77777777" w:rsidR="00A45589" w:rsidRPr="002F3104" w:rsidRDefault="005436D3" w:rsidP="00A45589">
            <w:r w:rsidRPr="002F3104">
              <w:t>Установите соответствие между способом добывания информации и его характеристикой.</w:t>
            </w:r>
          </w:p>
          <w:p w14:paraId="3EBD9C55" w14:textId="77777777" w:rsidR="00A45589" w:rsidRPr="002F3104" w:rsidRDefault="005436D3" w:rsidP="00A45589">
            <w:r w:rsidRPr="002F3104">
              <w:t>1. Наблюдение</w:t>
            </w:r>
          </w:p>
          <w:p w14:paraId="0B2346EB" w14:textId="77777777" w:rsidR="00A45589" w:rsidRPr="002F3104" w:rsidRDefault="005436D3" w:rsidP="00A45589">
            <w:r w:rsidRPr="002F3104">
              <w:t>2. Подслушивание</w:t>
            </w:r>
          </w:p>
          <w:p w14:paraId="63645746" w14:textId="77777777" w:rsidR="00A45589" w:rsidRPr="002F3104" w:rsidRDefault="005436D3" w:rsidP="00A45589">
            <w:r w:rsidRPr="002F3104">
              <w:t>3. Перехват</w:t>
            </w:r>
          </w:p>
          <w:p w14:paraId="1B74F139" w14:textId="77777777" w:rsidR="00A45589" w:rsidRPr="002F3104" w:rsidRDefault="005436D3" w:rsidP="00A45589">
            <w:r w:rsidRPr="002F3104">
              <w:t>А. Получение информации через звуковые колебания</w:t>
            </w:r>
          </w:p>
          <w:p w14:paraId="7056D48C" w14:textId="77777777" w:rsidR="00A45589" w:rsidRPr="002F3104" w:rsidRDefault="005436D3" w:rsidP="00A45589">
            <w:r w:rsidRPr="002F3104">
              <w:t>Б. Визуальное получение информации</w:t>
            </w:r>
          </w:p>
          <w:p w14:paraId="4E24EB94" w14:textId="77777777" w:rsidR="00A45589" w:rsidRPr="004B7CB1" w:rsidRDefault="005436D3" w:rsidP="00A45589">
            <w:r w:rsidRPr="002F3104">
              <w:t>В. Получение сигналов связи</w:t>
            </w:r>
          </w:p>
        </w:tc>
        <w:tc>
          <w:tcPr>
            <w:tcW w:w="4237" w:type="dxa"/>
            <w:tcBorders>
              <w:top w:val="single" w:sz="4" w:space="0" w:color="auto"/>
              <w:left w:val="single" w:sz="4" w:space="0" w:color="auto"/>
              <w:bottom w:val="single" w:sz="4" w:space="0" w:color="auto"/>
              <w:right w:val="single" w:sz="4" w:space="0" w:color="auto"/>
            </w:tcBorders>
          </w:tcPr>
          <w:p w14:paraId="796E7C2E"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1E9EF4BD" w14:textId="77777777" w:rsidR="00A45589" w:rsidRPr="004B7CB1" w:rsidRDefault="005436D3" w:rsidP="00A45589">
            <w:r w:rsidRPr="002B6326">
              <w:rPr>
                <w:iCs/>
              </w:rPr>
              <w:t>ОПК-10.2</w:t>
            </w:r>
          </w:p>
        </w:tc>
      </w:tr>
      <w:tr w:rsidR="00A45589" w:rsidRPr="004B7CB1" w14:paraId="4324083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11F4EC5" w14:textId="77777777" w:rsidR="00A45589" w:rsidRPr="004B7CB1" w:rsidRDefault="005436D3" w:rsidP="00D31A63">
            <w:r>
              <w:t xml:space="preserve">24.  </w:t>
            </w:r>
          </w:p>
        </w:tc>
        <w:tc>
          <w:tcPr>
            <w:tcW w:w="7561" w:type="dxa"/>
            <w:tcBorders>
              <w:top w:val="single" w:sz="4" w:space="0" w:color="auto"/>
              <w:left w:val="single" w:sz="4" w:space="0" w:color="auto"/>
              <w:bottom w:val="single" w:sz="4" w:space="0" w:color="auto"/>
              <w:right w:val="single" w:sz="4" w:space="0" w:color="auto"/>
            </w:tcBorders>
          </w:tcPr>
          <w:p w14:paraId="291D8E4B" w14:textId="77777777" w:rsidR="00A45589" w:rsidRPr="002F3104" w:rsidRDefault="005436D3" w:rsidP="00A45589">
            <w:r w:rsidRPr="002F3104">
              <w:t>Установите соответствие между каналом утечки и примером:</w:t>
            </w:r>
          </w:p>
          <w:p w14:paraId="6DE8ABF6" w14:textId="77777777" w:rsidR="00A45589" w:rsidRPr="002F3104" w:rsidRDefault="005436D3" w:rsidP="00A45589">
            <w:r w:rsidRPr="002F3104">
              <w:t>1. Оптический</w:t>
            </w:r>
          </w:p>
          <w:p w14:paraId="1219E41C" w14:textId="77777777" w:rsidR="00A45589" w:rsidRPr="002F3104" w:rsidRDefault="005436D3" w:rsidP="00A45589">
            <w:r w:rsidRPr="002F3104">
              <w:t>2. Акустический</w:t>
            </w:r>
          </w:p>
          <w:p w14:paraId="0650B90D" w14:textId="77777777" w:rsidR="00A45589" w:rsidRPr="002F3104" w:rsidRDefault="005436D3" w:rsidP="00A45589">
            <w:r w:rsidRPr="002F3104">
              <w:t>3. Радиоэлектронный</w:t>
            </w:r>
          </w:p>
          <w:p w14:paraId="61D7E802" w14:textId="77777777" w:rsidR="00A45589" w:rsidRPr="002F3104" w:rsidRDefault="005436D3" w:rsidP="00A45589">
            <w:r w:rsidRPr="002F3104">
              <w:t>А. Прослушивание разговора</w:t>
            </w:r>
          </w:p>
          <w:p w14:paraId="32EC8F16" w14:textId="77777777" w:rsidR="00A45589" w:rsidRPr="002F3104" w:rsidRDefault="005436D3" w:rsidP="00A45589">
            <w:r w:rsidRPr="002F3104">
              <w:t>Б. Перехват изображения</w:t>
            </w:r>
          </w:p>
          <w:p w14:paraId="383A0A39" w14:textId="77777777" w:rsidR="00A45589" w:rsidRPr="004B7CB1" w:rsidRDefault="005436D3" w:rsidP="00A45589">
            <w:r w:rsidRPr="002F3104">
              <w:t>В. Перехват радиосигнала</w:t>
            </w:r>
          </w:p>
        </w:tc>
        <w:tc>
          <w:tcPr>
            <w:tcW w:w="4237" w:type="dxa"/>
            <w:tcBorders>
              <w:top w:val="single" w:sz="4" w:space="0" w:color="auto"/>
              <w:left w:val="single" w:sz="4" w:space="0" w:color="auto"/>
              <w:bottom w:val="single" w:sz="4" w:space="0" w:color="auto"/>
              <w:right w:val="single" w:sz="4" w:space="0" w:color="auto"/>
            </w:tcBorders>
          </w:tcPr>
          <w:p w14:paraId="25A6EE45"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100FA470" w14:textId="77777777" w:rsidR="00A45589" w:rsidRPr="004B7CB1" w:rsidRDefault="005436D3" w:rsidP="00A45589">
            <w:r w:rsidRPr="002B6326">
              <w:rPr>
                <w:iCs/>
              </w:rPr>
              <w:t>ОПК-10.2</w:t>
            </w:r>
          </w:p>
        </w:tc>
      </w:tr>
      <w:tr w:rsidR="00A45589" w:rsidRPr="004B7CB1" w14:paraId="2BF01C3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5C3AA3" w14:textId="77777777" w:rsidR="00A45589" w:rsidRPr="004B7CB1" w:rsidRDefault="005436D3" w:rsidP="00D31A63">
            <w:r>
              <w:t xml:space="preserve">25.  </w:t>
            </w:r>
          </w:p>
        </w:tc>
        <w:tc>
          <w:tcPr>
            <w:tcW w:w="7561" w:type="dxa"/>
            <w:tcBorders>
              <w:top w:val="single" w:sz="4" w:space="0" w:color="auto"/>
              <w:left w:val="single" w:sz="4" w:space="0" w:color="auto"/>
              <w:bottom w:val="single" w:sz="4" w:space="0" w:color="auto"/>
              <w:right w:val="single" w:sz="4" w:space="0" w:color="auto"/>
            </w:tcBorders>
          </w:tcPr>
          <w:p w14:paraId="65426770" w14:textId="77777777" w:rsidR="00A45589" w:rsidRPr="002F3104" w:rsidRDefault="005436D3" w:rsidP="00A45589">
            <w:r w:rsidRPr="002F3104">
              <w:t>Установите соответствие между видом технической разведки и средством.</w:t>
            </w:r>
          </w:p>
          <w:p w14:paraId="3F8726ED" w14:textId="77777777" w:rsidR="00A45589" w:rsidRPr="002F3104" w:rsidRDefault="005436D3" w:rsidP="00A45589">
            <w:r w:rsidRPr="002F3104">
              <w:t>1. Оптическая</w:t>
            </w:r>
          </w:p>
          <w:p w14:paraId="3EED39E0" w14:textId="77777777" w:rsidR="00A45589" w:rsidRPr="002F3104" w:rsidRDefault="005436D3" w:rsidP="00A45589">
            <w:r w:rsidRPr="002F3104">
              <w:t>2. Радиоэлектронная</w:t>
            </w:r>
          </w:p>
          <w:p w14:paraId="2DD20FCE" w14:textId="77777777" w:rsidR="00A45589" w:rsidRPr="002F3104" w:rsidRDefault="005436D3" w:rsidP="00A45589">
            <w:r w:rsidRPr="002F3104">
              <w:t>3. Акустическая</w:t>
            </w:r>
          </w:p>
          <w:p w14:paraId="6EB52BF9" w14:textId="77777777" w:rsidR="00A45589" w:rsidRPr="002F3104" w:rsidRDefault="005436D3" w:rsidP="00A45589">
            <w:r w:rsidRPr="002F3104">
              <w:t>А. Радиоприемник</w:t>
            </w:r>
          </w:p>
          <w:p w14:paraId="3764DD01" w14:textId="77777777" w:rsidR="00A45589" w:rsidRPr="002F3104" w:rsidRDefault="005436D3" w:rsidP="00A45589">
            <w:r w:rsidRPr="002F3104">
              <w:t>Б. Телескоп</w:t>
            </w:r>
          </w:p>
          <w:p w14:paraId="337F386B" w14:textId="77777777" w:rsidR="00A45589" w:rsidRPr="004B7CB1" w:rsidRDefault="005436D3" w:rsidP="00A45589">
            <w:r w:rsidRPr="002F3104">
              <w:t>В. Микрофон</w:t>
            </w:r>
          </w:p>
        </w:tc>
        <w:tc>
          <w:tcPr>
            <w:tcW w:w="4237" w:type="dxa"/>
            <w:tcBorders>
              <w:top w:val="single" w:sz="4" w:space="0" w:color="auto"/>
              <w:left w:val="single" w:sz="4" w:space="0" w:color="auto"/>
              <w:bottom w:val="single" w:sz="4" w:space="0" w:color="auto"/>
              <w:right w:val="single" w:sz="4" w:space="0" w:color="auto"/>
            </w:tcBorders>
          </w:tcPr>
          <w:p w14:paraId="32A43E88"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61FFC331" w14:textId="77777777" w:rsidR="00A45589" w:rsidRPr="004B7CB1" w:rsidRDefault="005436D3" w:rsidP="00A45589">
            <w:r w:rsidRPr="002B6326">
              <w:rPr>
                <w:iCs/>
              </w:rPr>
              <w:t>пОПК-2.4.2</w:t>
            </w:r>
          </w:p>
        </w:tc>
      </w:tr>
      <w:tr w:rsidR="00A45589" w:rsidRPr="004B7CB1" w14:paraId="313326DD"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5768B7F" w14:textId="77777777" w:rsidR="00A45589" w:rsidRPr="004B7CB1" w:rsidRDefault="005436D3" w:rsidP="00D31A63">
            <w:r>
              <w:t xml:space="preserve">26.  </w:t>
            </w:r>
          </w:p>
        </w:tc>
        <w:tc>
          <w:tcPr>
            <w:tcW w:w="7561" w:type="dxa"/>
            <w:tcBorders>
              <w:top w:val="single" w:sz="4" w:space="0" w:color="auto"/>
              <w:left w:val="single" w:sz="4" w:space="0" w:color="auto"/>
              <w:bottom w:val="single" w:sz="4" w:space="0" w:color="auto"/>
              <w:right w:val="single" w:sz="4" w:space="0" w:color="auto"/>
            </w:tcBorders>
          </w:tcPr>
          <w:p w14:paraId="1FD25F1B" w14:textId="77777777" w:rsidR="00A45589" w:rsidRPr="002F3104" w:rsidRDefault="005436D3" w:rsidP="00A45589">
            <w:r w:rsidRPr="002F3104">
              <w:t>Установите соответствие между видом технической разведки и методом защиты.</w:t>
            </w:r>
          </w:p>
          <w:p w14:paraId="64974BB9" w14:textId="77777777" w:rsidR="00A45589" w:rsidRPr="00F2387D" w:rsidRDefault="005436D3" w:rsidP="00A45589">
            <w:r w:rsidRPr="00F2387D">
              <w:t>1. Химическая</w:t>
            </w:r>
          </w:p>
          <w:p w14:paraId="1B40EBE6" w14:textId="77777777" w:rsidR="00A45589" w:rsidRPr="00F2387D" w:rsidRDefault="005436D3" w:rsidP="00A45589">
            <w:r w:rsidRPr="00F2387D">
              <w:t>2. Радиационная</w:t>
            </w:r>
          </w:p>
          <w:p w14:paraId="24A69B6A" w14:textId="77777777" w:rsidR="00A45589" w:rsidRPr="00F2387D" w:rsidRDefault="005436D3" w:rsidP="00A45589">
            <w:r w:rsidRPr="00F2387D">
              <w:t>3. Магнитометрическая</w:t>
            </w:r>
          </w:p>
          <w:p w14:paraId="26A50894" w14:textId="77777777" w:rsidR="00A45589" w:rsidRPr="00F2387D" w:rsidRDefault="005436D3" w:rsidP="00A45589">
            <w:r w:rsidRPr="00F2387D">
              <w:t>А. Экранирование магнитного поля</w:t>
            </w:r>
          </w:p>
          <w:p w14:paraId="2446CBCA" w14:textId="77777777" w:rsidR="00A45589" w:rsidRPr="00F2387D" w:rsidRDefault="005436D3" w:rsidP="00A45589">
            <w:r w:rsidRPr="00F2387D">
              <w:t>Б. Очистка выбросов</w:t>
            </w:r>
          </w:p>
          <w:p w14:paraId="4B04DCCC" w14:textId="77777777" w:rsidR="00A45589" w:rsidRPr="004B7CB1" w:rsidRDefault="005436D3" w:rsidP="00A45589">
            <w:r w:rsidRPr="00F2387D">
              <w:t>В. Снижение уровня излучения</w:t>
            </w:r>
          </w:p>
        </w:tc>
        <w:tc>
          <w:tcPr>
            <w:tcW w:w="4237" w:type="dxa"/>
            <w:tcBorders>
              <w:top w:val="single" w:sz="4" w:space="0" w:color="auto"/>
              <w:left w:val="single" w:sz="4" w:space="0" w:color="auto"/>
              <w:bottom w:val="single" w:sz="4" w:space="0" w:color="auto"/>
              <w:right w:val="single" w:sz="4" w:space="0" w:color="auto"/>
            </w:tcBorders>
          </w:tcPr>
          <w:p w14:paraId="149764D7" w14:textId="77777777" w:rsidR="00A45589" w:rsidRPr="004B7CB1" w:rsidRDefault="005436D3" w:rsidP="00A45589">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0F0440B5" w14:textId="77777777" w:rsidR="00A45589" w:rsidRPr="004B7CB1" w:rsidRDefault="005436D3" w:rsidP="00A45589">
            <w:r w:rsidRPr="002B6326">
              <w:rPr>
                <w:iCs/>
              </w:rPr>
              <w:t>пОПК-2.4.2</w:t>
            </w:r>
          </w:p>
        </w:tc>
      </w:tr>
      <w:tr w:rsidR="00A45589" w:rsidRPr="004B7CB1" w14:paraId="2777A56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266AE3A" w14:textId="77777777" w:rsidR="00A45589" w:rsidRPr="004B7CB1" w:rsidRDefault="005436D3" w:rsidP="00D31A63">
            <w:r>
              <w:lastRenderedPageBreak/>
              <w:t xml:space="preserve">27.  </w:t>
            </w:r>
          </w:p>
        </w:tc>
        <w:tc>
          <w:tcPr>
            <w:tcW w:w="7561" w:type="dxa"/>
            <w:tcBorders>
              <w:top w:val="single" w:sz="4" w:space="0" w:color="auto"/>
              <w:left w:val="single" w:sz="4" w:space="0" w:color="auto"/>
              <w:bottom w:val="single" w:sz="4" w:space="0" w:color="auto"/>
              <w:right w:val="single" w:sz="4" w:space="0" w:color="auto"/>
            </w:tcBorders>
          </w:tcPr>
          <w:p w14:paraId="0836948E" w14:textId="77777777" w:rsidR="00A45589" w:rsidRPr="002F3104" w:rsidRDefault="005436D3" w:rsidP="00A45589">
            <w:r w:rsidRPr="002F3104">
              <w:t>Установите соответствие между средством технической разведки и принципом действия.</w:t>
            </w:r>
          </w:p>
          <w:p w14:paraId="30EDC8E1" w14:textId="77777777" w:rsidR="00A45589" w:rsidRPr="00F2387D" w:rsidRDefault="005436D3" w:rsidP="00A45589">
            <w:r w:rsidRPr="00F2387D">
              <w:t>1. Направленный микрофон</w:t>
            </w:r>
          </w:p>
          <w:p w14:paraId="2D40298B" w14:textId="77777777" w:rsidR="00A45589" w:rsidRPr="00F2387D" w:rsidRDefault="005436D3" w:rsidP="00A45589">
            <w:r w:rsidRPr="00F2387D">
              <w:t>2. Структурный датчик</w:t>
            </w:r>
          </w:p>
          <w:p w14:paraId="1186901E" w14:textId="77777777" w:rsidR="00A45589" w:rsidRPr="00F2387D" w:rsidRDefault="005436D3" w:rsidP="00A45589">
            <w:r w:rsidRPr="00F2387D">
              <w:t>3. Лазерная система</w:t>
            </w:r>
          </w:p>
          <w:p w14:paraId="72538179" w14:textId="77777777" w:rsidR="00A45589" w:rsidRPr="00F2387D" w:rsidRDefault="005436D3" w:rsidP="00A45589">
            <w:r w:rsidRPr="00F2387D">
              <w:t>А. Съем колебаний стекла</w:t>
            </w:r>
          </w:p>
          <w:p w14:paraId="089AF01A" w14:textId="77777777" w:rsidR="00A45589" w:rsidRPr="00F2387D" w:rsidRDefault="005436D3" w:rsidP="00A45589">
            <w:r w:rsidRPr="00F2387D">
              <w:t>Б. Прием звуковых волн</w:t>
            </w:r>
          </w:p>
          <w:p w14:paraId="3AF9D3B6" w14:textId="77777777" w:rsidR="00A45589" w:rsidRPr="004B7CB1" w:rsidRDefault="005436D3" w:rsidP="00A45589">
            <w:r w:rsidRPr="00F2387D">
              <w:t>В. Прием вибраций конструкции</w:t>
            </w:r>
          </w:p>
        </w:tc>
        <w:tc>
          <w:tcPr>
            <w:tcW w:w="4237" w:type="dxa"/>
            <w:tcBorders>
              <w:top w:val="single" w:sz="4" w:space="0" w:color="auto"/>
              <w:left w:val="single" w:sz="4" w:space="0" w:color="auto"/>
              <w:bottom w:val="single" w:sz="4" w:space="0" w:color="auto"/>
              <w:right w:val="single" w:sz="4" w:space="0" w:color="auto"/>
            </w:tcBorders>
          </w:tcPr>
          <w:p w14:paraId="1D3BC4C9" w14:textId="77777777" w:rsidR="00A45589" w:rsidRPr="004B7CB1" w:rsidRDefault="005436D3" w:rsidP="00A45589">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18F91A6E" w14:textId="77777777" w:rsidR="00A45589" w:rsidRPr="004B7CB1" w:rsidRDefault="005436D3" w:rsidP="00A45589">
            <w:r w:rsidRPr="002B6326">
              <w:rPr>
                <w:iCs/>
              </w:rPr>
              <w:t>пОПК-2.4.2</w:t>
            </w:r>
          </w:p>
        </w:tc>
      </w:tr>
      <w:tr w:rsidR="00A45589" w:rsidRPr="004B7CB1" w14:paraId="1870687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4117082" w14:textId="77777777" w:rsidR="00A45589" w:rsidRPr="004B7CB1" w:rsidRDefault="005436D3" w:rsidP="00D31A63">
            <w:r>
              <w:t xml:space="preserve">28.  </w:t>
            </w:r>
          </w:p>
        </w:tc>
        <w:tc>
          <w:tcPr>
            <w:tcW w:w="7561" w:type="dxa"/>
            <w:tcBorders>
              <w:top w:val="single" w:sz="4" w:space="0" w:color="auto"/>
              <w:left w:val="single" w:sz="4" w:space="0" w:color="auto"/>
              <w:bottom w:val="single" w:sz="4" w:space="0" w:color="auto"/>
              <w:right w:val="single" w:sz="4" w:space="0" w:color="auto"/>
            </w:tcBorders>
          </w:tcPr>
          <w:p w14:paraId="1C15EA05" w14:textId="77777777" w:rsidR="00A45589" w:rsidRPr="002F3104" w:rsidRDefault="005436D3" w:rsidP="00A45589">
            <w:r w:rsidRPr="002F3104">
              <w:t>Установите соответствие между устройством и его функцией.</w:t>
            </w:r>
          </w:p>
          <w:p w14:paraId="0FBF7D8A" w14:textId="77777777" w:rsidR="00A45589" w:rsidRPr="00F2387D" w:rsidRDefault="005436D3" w:rsidP="00A45589">
            <w:r w:rsidRPr="00F2387D">
              <w:t>1. Микрофон</w:t>
            </w:r>
          </w:p>
          <w:p w14:paraId="403FC1B1" w14:textId="77777777" w:rsidR="00A45589" w:rsidRPr="00F2387D" w:rsidRDefault="005436D3" w:rsidP="00A45589">
            <w:r w:rsidRPr="00F2387D">
              <w:t>2. Телефон</w:t>
            </w:r>
          </w:p>
          <w:p w14:paraId="68F683BB" w14:textId="77777777" w:rsidR="00A45589" w:rsidRPr="00F2387D" w:rsidRDefault="005436D3" w:rsidP="00A45589">
            <w:r w:rsidRPr="00F2387D">
              <w:t>3. Диктофон</w:t>
            </w:r>
          </w:p>
          <w:p w14:paraId="5428945E" w14:textId="77777777" w:rsidR="00A45589" w:rsidRPr="00F2387D" w:rsidRDefault="005436D3" w:rsidP="00A45589">
            <w:r w:rsidRPr="00F2387D">
              <w:t>А. Запись звука</w:t>
            </w:r>
          </w:p>
          <w:p w14:paraId="33D0C885" w14:textId="77777777" w:rsidR="00A45589" w:rsidRPr="00F2387D" w:rsidRDefault="005436D3" w:rsidP="00A45589">
            <w:r w:rsidRPr="00F2387D">
              <w:t>Б. Преобразование звука в сигнал</w:t>
            </w:r>
          </w:p>
          <w:p w14:paraId="6BA95F25" w14:textId="77777777" w:rsidR="00A45589" w:rsidRPr="004B7CB1" w:rsidRDefault="005436D3" w:rsidP="00A45589">
            <w:r w:rsidRPr="00F2387D">
              <w:t>В. Передача речевой информации</w:t>
            </w:r>
          </w:p>
        </w:tc>
        <w:tc>
          <w:tcPr>
            <w:tcW w:w="4237" w:type="dxa"/>
            <w:tcBorders>
              <w:top w:val="single" w:sz="4" w:space="0" w:color="auto"/>
              <w:left w:val="single" w:sz="4" w:space="0" w:color="auto"/>
              <w:bottom w:val="single" w:sz="4" w:space="0" w:color="auto"/>
              <w:right w:val="single" w:sz="4" w:space="0" w:color="auto"/>
            </w:tcBorders>
          </w:tcPr>
          <w:p w14:paraId="5BB3FD8F" w14:textId="77777777" w:rsidR="00A45589" w:rsidRPr="004B7CB1" w:rsidRDefault="005436D3" w:rsidP="00A45589">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23133F2D" w14:textId="77777777" w:rsidR="00395C63" w:rsidRDefault="005436D3" w:rsidP="00395C63">
            <w:r>
              <w:t>пОПК-2.2.1</w:t>
            </w:r>
          </w:p>
          <w:p w14:paraId="346B6E3A" w14:textId="77777777" w:rsidR="00A45589" w:rsidRPr="004B7CB1" w:rsidRDefault="005436D3" w:rsidP="00395C63">
            <w:r>
              <w:t>пОПК-2.2.2</w:t>
            </w:r>
          </w:p>
        </w:tc>
      </w:tr>
      <w:tr w:rsidR="00A45589" w:rsidRPr="004B7CB1" w14:paraId="0F1B229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B65267A" w14:textId="77777777" w:rsidR="00A45589" w:rsidRPr="004B7CB1" w:rsidRDefault="005436D3" w:rsidP="00D31A63">
            <w:r>
              <w:t xml:space="preserve">29.  </w:t>
            </w:r>
          </w:p>
        </w:tc>
        <w:tc>
          <w:tcPr>
            <w:tcW w:w="7561" w:type="dxa"/>
            <w:tcBorders>
              <w:top w:val="single" w:sz="4" w:space="0" w:color="auto"/>
              <w:left w:val="single" w:sz="4" w:space="0" w:color="auto"/>
              <w:bottom w:val="single" w:sz="4" w:space="0" w:color="auto"/>
              <w:right w:val="single" w:sz="4" w:space="0" w:color="auto"/>
            </w:tcBorders>
          </w:tcPr>
          <w:p w14:paraId="6281F075" w14:textId="77777777" w:rsidR="00A45589" w:rsidRPr="002F3104" w:rsidRDefault="005436D3" w:rsidP="00A45589">
            <w:r w:rsidRPr="002F3104">
              <w:t>Установите соответствие между средством и объектом воздействия.</w:t>
            </w:r>
          </w:p>
          <w:p w14:paraId="2DF2A60D" w14:textId="77777777" w:rsidR="00A45589" w:rsidRPr="00F2387D" w:rsidRDefault="005436D3" w:rsidP="00A45589">
            <w:r w:rsidRPr="00F2387D">
              <w:t>1. Лазерная система</w:t>
            </w:r>
          </w:p>
          <w:p w14:paraId="50D909A1" w14:textId="77777777" w:rsidR="00A45589" w:rsidRPr="00F2387D" w:rsidRDefault="005436D3" w:rsidP="00A45589">
            <w:r w:rsidRPr="00F2387D">
              <w:t>2. Стетоскоп</w:t>
            </w:r>
          </w:p>
          <w:p w14:paraId="31533537" w14:textId="77777777" w:rsidR="00A45589" w:rsidRPr="00F2387D" w:rsidRDefault="005436D3" w:rsidP="00A45589">
            <w:r w:rsidRPr="00F2387D">
              <w:t>3. Гидроакустический преобразователь</w:t>
            </w:r>
          </w:p>
          <w:p w14:paraId="602D3CA5" w14:textId="77777777" w:rsidR="00A45589" w:rsidRPr="00F2387D" w:rsidRDefault="005436D3" w:rsidP="00A45589">
            <w:r w:rsidRPr="00F2387D">
              <w:t>А. Стекло</w:t>
            </w:r>
          </w:p>
          <w:p w14:paraId="427C7296" w14:textId="77777777" w:rsidR="00A45589" w:rsidRPr="00F2387D" w:rsidRDefault="005436D3" w:rsidP="00A45589">
            <w:r w:rsidRPr="00F2387D">
              <w:t>Б. Трубопровод</w:t>
            </w:r>
          </w:p>
          <w:p w14:paraId="3B44CCDE" w14:textId="77777777" w:rsidR="00A45589" w:rsidRPr="004B7CB1" w:rsidRDefault="005436D3" w:rsidP="00A45589">
            <w:r w:rsidRPr="00F2387D">
              <w:t>В. Водная среда</w:t>
            </w:r>
          </w:p>
        </w:tc>
        <w:tc>
          <w:tcPr>
            <w:tcW w:w="4237" w:type="dxa"/>
            <w:tcBorders>
              <w:top w:val="single" w:sz="4" w:space="0" w:color="auto"/>
              <w:left w:val="single" w:sz="4" w:space="0" w:color="auto"/>
              <w:bottom w:val="single" w:sz="4" w:space="0" w:color="auto"/>
              <w:right w:val="single" w:sz="4" w:space="0" w:color="auto"/>
            </w:tcBorders>
          </w:tcPr>
          <w:p w14:paraId="59743B76" w14:textId="77777777" w:rsidR="00A45589" w:rsidRPr="004B7CB1" w:rsidRDefault="005436D3" w:rsidP="00A45589">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5B19FD66" w14:textId="77777777" w:rsidR="00A45589" w:rsidRPr="004B7CB1" w:rsidRDefault="005436D3" w:rsidP="00A45589">
            <w:r w:rsidRPr="002B6326">
              <w:rPr>
                <w:iCs/>
              </w:rPr>
              <w:t>пОПК-2.4.2</w:t>
            </w:r>
          </w:p>
        </w:tc>
      </w:tr>
      <w:tr w:rsidR="00395C63" w:rsidRPr="004B7CB1" w14:paraId="7052499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F0B1AAE" w14:textId="77777777" w:rsidR="00395C63" w:rsidRPr="004B7CB1" w:rsidRDefault="005436D3" w:rsidP="00D31A63">
            <w:r>
              <w:t xml:space="preserve">30.  </w:t>
            </w:r>
          </w:p>
        </w:tc>
        <w:tc>
          <w:tcPr>
            <w:tcW w:w="7561" w:type="dxa"/>
            <w:tcBorders>
              <w:top w:val="single" w:sz="4" w:space="0" w:color="auto"/>
              <w:left w:val="single" w:sz="4" w:space="0" w:color="auto"/>
              <w:bottom w:val="single" w:sz="4" w:space="0" w:color="auto"/>
              <w:right w:val="single" w:sz="4" w:space="0" w:color="auto"/>
            </w:tcBorders>
          </w:tcPr>
          <w:p w14:paraId="080B498D" w14:textId="77777777" w:rsidR="00395C63" w:rsidRPr="002F3104" w:rsidRDefault="005436D3" w:rsidP="00395C63">
            <w:r w:rsidRPr="002F3104">
              <w:t>Установите соответствие между видом утечки и источником.</w:t>
            </w:r>
          </w:p>
          <w:p w14:paraId="34114C83" w14:textId="77777777" w:rsidR="00395C63" w:rsidRPr="00F2387D" w:rsidRDefault="005436D3" w:rsidP="00395C63">
            <w:r w:rsidRPr="00F2387D">
              <w:t>1. От офисной техники</w:t>
            </w:r>
          </w:p>
          <w:p w14:paraId="16B11077" w14:textId="77777777" w:rsidR="00395C63" w:rsidRPr="00F2387D" w:rsidRDefault="005436D3" w:rsidP="00395C63">
            <w:r w:rsidRPr="00F2387D">
              <w:t>2. От радиозакладки</w:t>
            </w:r>
          </w:p>
          <w:p w14:paraId="21D154AA" w14:textId="77777777" w:rsidR="00395C63" w:rsidRPr="00F2387D" w:rsidRDefault="005436D3" w:rsidP="00395C63">
            <w:r w:rsidRPr="00F2387D">
              <w:t>3. От кабелей</w:t>
            </w:r>
          </w:p>
          <w:p w14:paraId="76A9B068" w14:textId="77777777" w:rsidR="00395C63" w:rsidRPr="00F2387D" w:rsidRDefault="005436D3" w:rsidP="00395C63">
            <w:r w:rsidRPr="00F2387D">
              <w:t>А. Радиозакладка</w:t>
            </w:r>
          </w:p>
          <w:p w14:paraId="66E17DE4" w14:textId="77777777" w:rsidR="00395C63" w:rsidRPr="00F2387D" w:rsidRDefault="005436D3" w:rsidP="00395C63">
            <w:r w:rsidRPr="00F2387D">
              <w:t>Б. Компьютер</w:t>
            </w:r>
          </w:p>
          <w:p w14:paraId="73A77442" w14:textId="77777777" w:rsidR="00395C63" w:rsidRPr="004B7CB1" w:rsidRDefault="005436D3" w:rsidP="00395C63">
            <w:r w:rsidRPr="00F2387D">
              <w:t>В. Линия связи</w:t>
            </w:r>
          </w:p>
        </w:tc>
        <w:tc>
          <w:tcPr>
            <w:tcW w:w="4237" w:type="dxa"/>
            <w:tcBorders>
              <w:top w:val="single" w:sz="4" w:space="0" w:color="auto"/>
              <w:left w:val="single" w:sz="4" w:space="0" w:color="auto"/>
              <w:bottom w:val="single" w:sz="4" w:space="0" w:color="auto"/>
              <w:right w:val="single" w:sz="4" w:space="0" w:color="auto"/>
            </w:tcBorders>
          </w:tcPr>
          <w:p w14:paraId="7A23FF69" w14:textId="77777777" w:rsidR="00395C63" w:rsidRPr="004B7CB1" w:rsidRDefault="005436D3" w:rsidP="00395C63">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520A4DAA" w14:textId="77777777" w:rsidR="00395C63" w:rsidRPr="004B7CB1" w:rsidRDefault="005436D3" w:rsidP="00395C63">
            <w:r>
              <w:rPr>
                <w:iCs/>
              </w:rPr>
              <w:t>ОПК-9.2</w:t>
            </w:r>
          </w:p>
        </w:tc>
      </w:tr>
      <w:tr w:rsidR="00395C63" w:rsidRPr="004B7CB1" w14:paraId="2FC094B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FDE606E" w14:textId="77777777" w:rsidR="00395C63" w:rsidRPr="004B7CB1" w:rsidRDefault="005436D3" w:rsidP="00D31A63">
            <w:r>
              <w:lastRenderedPageBreak/>
              <w:t xml:space="preserve">31.  </w:t>
            </w:r>
          </w:p>
        </w:tc>
        <w:tc>
          <w:tcPr>
            <w:tcW w:w="7561" w:type="dxa"/>
            <w:tcBorders>
              <w:top w:val="single" w:sz="4" w:space="0" w:color="auto"/>
              <w:left w:val="single" w:sz="4" w:space="0" w:color="auto"/>
              <w:bottom w:val="single" w:sz="4" w:space="0" w:color="auto"/>
              <w:right w:val="single" w:sz="4" w:space="0" w:color="auto"/>
            </w:tcBorders>
          </w:tcPr>
          <w:p w14:paraId="31261A87" w14:textId="77777777" w:rsidR="00395C63" w:rsidRPr="00F2387D" w:rsidRDefault="005436D3" w:rsidP="00395C63">
            <w:r w:rsidRPr="00F2387D">
              <w:t>Установите соответствие между устройством и его назначением.</w:t>
            </w:r>
          </w:p>
          <w:p w14:paraId="1DD47A39" w14:textId="77777777" w:rsidR="00395C63" w:rsidRPr="00F2387D" w:rsidRDefault="005436D3" w:rsidP="00395C63">
            <w:r w:rsidRPr="00F2387D">
              <w:t>1. Индуктивный датчик</w:t>
            </w:r>
          </w:p>
          <w:p w14:paraId="7B6193A0" w14:textId="77777777" w:rsidR="00395C63" w:rsidRPr="00F2387D" w:rsidRDefault="005436D3" w:rsidP="00395C63">
            <w:r w:rsidRPr="00F2387D">
              <w:t>2. Телефонный ретранслятор</w:t>
            </w:r>
          </w:p>
          <w:p w14:paraId="696966CB" w14:textId="77777777" w:rsidR="00395C63" w:rsidRPr="00F2387D" w:rsidRDefault="005436D3" w:rsidP="00395C63">
            <w:r w:rsidRPr="00F2387D">
              <w:t>3. Блокиратор микрофона</w:t>
            </w:r>
          </w:p>
          <w:p w14:paraId="0B997BC0" w14:textId="77777777" w:rsidR="00395C63" w:rsidRPr="00F2387D" w:rsidRDefault="005436D3" w:rsidP="00395C63">
            <w:r w:rsidRPr="00F2387D">
              <w:t>А. Защита линии</w:t>
            </w:r>
          </w:p>
          <w:p w14:paraId="1A2D2DD9" w14:textId="77777777" w:rsidR="00395C63" w:rsidRPr="00F2387D" w:rsidRDefault="005436D3" w:rsidP="00395C63">
            <w:r w:rsidRPr="00F2387D">
              <w:t>Б. Съем сигнала</w:t>
            </w:r>
          </w:p>
          <w:p w14:paraId="5244A10B" w14:textId="77777777" w:rsidR="00395C63" w:rsidRPr="004B7CB1" w:rsidRDefault="005436D3" w:rsidP="00395C63">
            <w:r w:rsidRPr="00F2387D">
              <w:t>В. Передача информации</w:t>
            </w:r>
          </w:p>
        </w:tc>
        <w:tc>
          <w:tcPr>
            <w:tcW w:w="4237" w:type="dxa"/>
            <w:tcBorders>
              <w:top w:val="single" w:sz="4" w:space="0" w:color="auto"/>
              <w:left w:val="single" w:sz="4" w:space="0" w:color="auto"/>
              <w:bottom w:val="single" w:sz="4" w:space="0" w:color="auto"/>
              <w:right w:val="single" w:sz="4" w:space="0" w:color="auto"/>
            </w:tcBorders>
          </w:tcPr>
          <w:p w14:paraId="2DE2FA37" w14:textId="77777777" w:rsidR="00395C63" w:rsidRPr="004B7CB1" w:rsidRDefault="005436D3" w:rsidP="00395C63">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77A5D3F0" w14:textId="77777777" w:rsidR="00395C63" w:rsidRPr="004B7CB1" w:rsidRDefault="005436D3" w:rsidP="00395C63">
            <w:r>
              <w:rPr>
                <w:iCs/>
              </w:rPr>
              <w:t>ОПК-9.2</w:t>
            </w:r>
          </w:p>
        </w:tc>
      </w:tr>
      <w:tr w:rsidR="00395C63" w:rsidRPr="004B7CB1" w14:paraId="597ACDC5"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A1664D6" w14:textId="77777777" w:rsidR="00395C63" w:rsidRPr="004B7CB1" w:rsidRDefault="005436D3" w:rsidP="00D31A63">
            <w:r>
              <w:t xml:space="preserve">32.  </w:t>
            </w:r>
          </w:p>
        </w:tc>
        <w:tc>
          <w:tcPr>
            <w:tcW w:w="7561" w:type="dxa"/>
            <w:tcBorders>
              <w:top w:val="single" w:sz="4" w:space="0" w:color="auto"/>
              <w:left w:val="single" w:sz="4" w:space="0" w:color="auto"/>
              <w:bottom w:val="single" w:sz="4" w:space="0" w:color="auto"/>
              <w:right w:val="single" w:sz="4" w:space="0" w:color="auto"/>
            </w:tcBorders>
          </w:tcPr>
          <w:p w14:paraId="1827213D" w14:textId="77777777" w:rsidR="00395C63" w:rsidRPr="002F3104" w:rsidRDefault="005436D3" w:rsidP="00395C63">
            <w:r w:rsidRPr="002F3104">
              <w:t>Установите соответствие между устройством и диапазоном работы.</w:t>
            </w:r>
          </w:p>
          <w:p w14:paraId="3032DD2E" w14:textId="77777777" w:rsidR="00395C63" w:rsidRPr="00F2387D" w:rsidRDefault="005436D3" w:rsidP="00395C63">
            <w:r w:rsidRPr="00F2387D">
              <w:t>1. Низкочастотное</w:t>
            </w:r>
          </w:p>
          <w:p w14:paraId="2A5BF425" w14:textId="77777777" w:rsidR="00395C63" w:rsidRPr="00F2387D" w:rsidRDefault="005436D3" w:rsidP="00395C63">
            <w:r w:rsidRPr="00F2387D">
              <w:t>2. Высокочастотное</w:t>
            </w:r>
          </w:p>
          <w:p w14:paraId="24B1FF64" w14:textId="77777777" w:rsidR="00395C63" w:rsidRPr="00F2387D" w:rsidRDefault="005436D3" w:rsidP="00395C63">
            <w:r w:rsidRPr="00F2387D">
              <w:t>А. До 20 кГц</w:t>
            </w:r>
          </w:p>
          <w:p w14:paraId="5B9F71E6" w14:textId="77777777" w:rsidR="00395C63" w:rsidRPr="004B7CB1" w:rsidRDefault="005436D3" w:rsidP="00395C63">
            <w:r w:rsidRPr="00F2387D">
              <w:t>Б. Свыше 20 кГц</w:t>
            </w:r>
          </w:p>
        </w:tc>
        <w:tc>
          <w:tcPr>
            <w:tcW w:w="4237" w:type="dxa"/>
            <w:tcBorders>
              <w:top w:val="single" w:sz="4" w:space="0" w:color="auto"/>
              <w:left w:val="single" w:sz="4" w:space="0" w:color="auto"/>
              <w:bottom w:val="single" w:sz="4" w:space="0" w:color="auto"/>
              <w:right w:val="single" w:sz="4" w:space="0" w:color="auto"/>
            </w:tcBorders>
          </w:tcPr>
          <w:p w14:paraId="0EE164D7" w14:textId="77777777" w:rsidR="00395C63" w:rsidRPr="004B7CB1" w:rsidRDefault="005436D3" w:rsidP="00395C63">
            <w:r w:rsidRPr="002F3104">
              <w:t>1–А, 2–Б</w:t>
            </w:r>
          </w:p>
        </w:tc>
        <w:tc>
          <w:tcPr>
            <w:tcW w:w="1688" w:type="dxa"/>
            <w:tcBorders>
              <w:top w:val="single" w:sz="4" w:space="0" w:color="auto"/>
              <w:left w:val="single" w:sz="4" w:space="0" w:color="auto"/>
              <w:bottom w:val="single" w:sz="4" w:space="0" w:color="auto"/>
              <w:right w:val="single" w:sz="4" w:space="0" w:color="auto"/>
            </w:tcBorders>
          </w:tcPr>
          <w:p w14:paraId="77E64F3D" w14:textId="77777777" w:rsidR="00395C63" w:rsidRPr="004B7CB1" w:rsidRDefault="005436D3" w:rsidP="00395C63">
            <w:r w:rsidRPr="002B6326">
              <w:rPr>
                <w:iCs/>
              </w:rPr>
              <w:t>пОПК-2.4.2</w:t>
            </w:r>
          </w:p>
        </w:tc>
      </w:tr>
      <w:tr w:rsidR="00395C63" w:rsidRPr="004B7CB1" w14:paraId="67230B7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734ED16" w14:textId="77777777" w:rsidR="00395C63" w:rsidRPr="004B7CB1" w:rsidRDefault="005436D3" w:rsidP="00D31A63">
            <w:r>
              <w:t xml:space="preserve">33.  </w:t>
            </w:r>
          </w:p>
        </w:tc>
        <w:tc>
          <w:tcPr>
            <w:tcW w:w="7561" w:type="dxa"/>
            <w:tcBorders>
              <w:top w:val="single" w:sz="4" w:space="0" w:color="auto"/>
              <w:left w:val="single" w:sz="4" w:space="0" w:color="auto"/>
              <w:bottom w:val="single" w:sz="4" w:space="0" w:color="auto"/>
              <w:right w:val="single" w:sz="4" w:space="0" w:color="auto"/>
            </w:tcBorders>
          </w:tcPr>
          <w:p w14:paraId="24783BC3" w14:textId="77777777" w:rsidR="00395C63" w:rsidRPr="002F3104" w:rsidRDefault="005436D3" w:rsidP="00395C63">
            <w:r w:rsidRPr="002F3104">
              <w:t>Установите соответствие между устройством и его назначением.</w:t>
            </w:r>
          </w:p>
          <w:p w14:paraId="3399685B" w14:textId="77777777" w:rsidR="00395C63" w:rsidRPr="00F2387D" w:rsidRDefault="005436D3" w:rsidP="00395C63">
            <w:r w:rsidRPr="00F2387D">
              <w:t>1. ПНВ</w:t>
            </w:r>
          </w:p>
          <w:p w14:paraId="1F452D99" w14:textId="77777777" w:rsidR="00395C63" w:rsidRPr="00F2387D" w:rsidRDefault="005436D3" w:rsidP="00395C63">
            <w:r w:rsidRPr="00F2387D">
              <w:t>2. Телевизионная система</w:t>
            </w:r>
          </w:p>
          <w:p w14:paraId="3BF30573" w14:textId="77777777" w:rsidR="00395C63" w:rsidRPr="00F2387D" w:rsidRDefault="005436D3" w:rsidP="00395C63">
            <w:r w:rsidRPr="00F2387D">
              <w:t>3. Тепловизор</w:t>
            </w:r>
          </w:p>
          <w:p w14:paraId="7524CF76" w14:textId="77777777" w:rsidR="00395C63" w:rsidRPr="00F2387D" w:rsidRDefault="005436D3" w:rsidP="00395C63">
            <w:r w:rsidRPr="00F2387D">
              <w:t>А. Наблюдение в темноте</w:t>
            </w:r>
          </w:p>
          <w:p w14:paraId="2037D509" w14:textId="77777777" w:rsidR="00395C63" w:rsidRPr="00F2387D" w:rsidRDefault="005436D3" w:rsidP="00395C63">
            <w:r w:rsidRPr="00F2387D">
              <w:t>Б. Передача изображения</w:t>
            </w:r>
          </w:p>
          <w:p w14:paraId="18F474CB" w14:textId="77777777" w:rsidR="00395C63" w:rsidRPr="004B7CB1" w:rsidRDefault="005436D3" w:rsidP="00395C63">
            <w:r w:rsidRPr="00F2387D">
              <w:t>В. Обнаружение теплового излучения</w:t>
            </w:r>
          </w:p>
        </w:tc>
        <w:tc>
          <w:tcPr>
            <w:tcW w:w="4237" w:type="dxa"/>
            <w:tcBorders>
              <w:top w:val="single" w:sz="4" w:space="0" w:color="auto"/>
              <w:left w:val="single" w:sz="4" w:space="0" w:color="auto"/>
              <w:bottom w:val="single" w:sz="4" w:space="0" w:color="auto"/>
              <w:right w:val="single" w:sz="4" w:space="0" w:color="auto"/>
            </w:tcBorders>
          </w:tcPr>
          <w:p w14:paraId="75313DE6" w14:textId="77777777" w:rsidR="00395C63" w:rsidRPr="004B7CB1" w:rsidRDefault="005436D3" w:rsidP="00395C63">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7D209C8F" w14:textId="77777777" w:rsidR="00395C63" w:rsidRPr="004B7CB1" w:rsidRDefault="005436D3" w:rsidP="00395C63">
            <w:r w:rsidRPr="002B6326">
              <w:rPr>
                <w:iCs/>
              </w:rPr>
              <w:t>пОПК-2.4.2</w:t>
            </w:r>
          </w:p>
        </w:tc>
      </w:tr>
      <w:tr w:rsidR="00395C63" w:rsidRPr="004B7CB1" w14:paraId="091CE0E8"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67BB543" w14:textId="77777777" w:rsidR="00395C63" w:rsidRPr="004B7CB1" w:rsidRDefault="005436D3" w:rsidP="00D31A63">
            <w:r>
              <w:t xml:space="preserve">34.  </w:t>
            </w:r>
          </w:p>
        </w:tc>
        <w:tc>
          <w:tcPr>
            <w:tcW w:w="7561" w:type="dxa"/>
            <w:tcBorders>
              <w:top w:val="single" w:sz="4" w:space="0" w:color="auto"/>
              <w:left w:val="single" w:sz="4" w:space="0" w:color="auto"/>
              <w:bottom w:val="single" w:sz="4" w:space="0" w:color="auto"/>
              <w:right w:val="single" w:sz="4" w:space="0" w:color="auto"/>
            </w:tcBorders>
          </w:tcPr>
          <w:p w14:paraId="12E5ADCC" w14:textId="77777777" w:rsidR="00395C63" w:rsidRPr="00F2387D" w:rsidRDefault="005436D3" w:rsidP="00395C63">
            <w:r w:rsidRPr="00F2387D">
              <w:t>Установите соответствие между этапом и содержанием.</w:t>
            </w:r>
          </w:p>
          <w:p w14:paraId="10493883" w14:textId="77777777" w:rsidR="00395C63" w:rsidRPr="00F2387D" w:rsidRDefault="005436D3" w:rsidP="00395C63">
            <w:r w:rsidRPr="00F2387D">
              <w:t>1. Проектирование СТЗИ</w:t>
            </w:r>
          </w:p>
          <w:p w14:paraId="6409C56A" w14:textId="77777777" w:rsidR="00395C63" w:rsidRPr="00F2387D" w:rsidRDefault="005436D3" w:rsidP="00395C63">
            <w:r w:rsidRPr="00F2387D">
              <w:t>2. Аттестация</w:t>
            </w:r>
          </w:p>
          <w:p w14:paraId="65E76CD1" w14:textId="77777777" w:rsidR="00395C63" w:rsidRPr="00F2387D" w:rsidRDefault="005436D3" w:rsidP="00395C63">
            <w:r w:rsidRPr="00F2387D">
              <w:t>3. Эксплуатация</w:t>
            </w:r>
          </w:p>
          <w:p w14:paraId="7A466AAF" w14:textId="77777777" w:rsidR="00395C63" w:rsidRPr="00F2387D" w:rsidRDefault="005436D3" w:rsidP="00395C63">
            <w:r w:rsidRPr="00F2387D">
              <w:t>А. Разработка системы защиты</w:t>
            </w:r>
          </w:p>
          <w:p w14:paraId="7A77B6D4" w14:textId="77777777" w:rsidR="00395C63" w:rsidRPr="00F2387D" w:rsidRDefault="005436D3" w:rsidP="00395C63">
            <w:r w:rsidRPr="00F2387D">
              <w:t>Б. Проверка соответствия требованиям</w:t>
            </w:r>
          </w:p>
          <w:p w14:paraId="5DADDB93" w14:textId="77777777" w:rsidR="00395C63" w:rsidRPr="004B7CB1" w:rsidRDefault="005436D3" w:rsidP="00395C63">
            <w:r w:rsidRPr="00F2387D">
              <w:t>В. Использование системы</w:t>
            </w:r>
          </w:p>
        </w:tc>
        <w:tc>
          <w:tcPr>
            <w:tcW w:w="4237" w:type="dxa"/>
            <w:tcBorders>
              <w:top w:val="single" w:sz="4" w:space="0" w:color="auto"/>
              <w:left w:val="single" w:sz="4" w:space="0" w:color="auto"/>
              <w:bottom w:val="single" w:sz="4" w:space="0" w:color="auto"/>
              <w:right w:val="single" w:sz="4" w:space="0" w:color="auto"/>
            </w:tcBorders>
          </w:tcPr>
          <w:p w14:paraId="71CD7A47" w14:textId="77777777" w:rsidR="00395C63" w:rsidRPr="004B7CB1" w:rsidRDefault="005436D3" w:rsidP="00395C63">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72D8FADD" w14:textId="77777777" w:rsidR="00395C63" w:rsidRPr="004B7CB1" w:rsidRDefault="005436D3" w:rsidP="00395C63">
            <w:r w:rsidRPr="002B6326">
              <w:rPr>
                <w:iCs/>
              </w:rPr>
              <w:t>ОПК-10.2</w:t>
            </w:r>
          </w:p>
        </w:tc>
      </w:tr>
      <w:tr w:rsidR="00395C63" w:rsidRPr="004B7CB1" w14:paraId="6CD4022B"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3ECD80F" w14:textId="77777777" w:rsidR="00395C63" w:rsidRPr="004B7CB1" w:rsidRDefault="005436D3" w:rsidP="00D31A63">
            <w:r>
              <w:t xml:space="preserve">35.  </w:t>
            </w:r>
          </w:p>
        </w:tc>
        <w:tc>
          <w:tcPr>
            <w:tcW w:w="7561" w:type="dxa"/>
            <w:tcBorders>
              <w:top w:val="single" w:sz="4" w:space="0" w:color="auto"/>
              <w:left w:val="single" w:sz="4" w:space="0" w:color="auto"/>
              <w:bottom w:val="single" w:sz="4" w:space="0" w:color="auto"/>
              <w:right w:val="single" w:sz="4" w:space="0" w:color="auto"/>
            </w:tcBorders>
          </w:tcPr>
          <w:p w14:paraId="20297EA2" w14:textId="77777777" w:rsidR="00395C63" w:rsidRPr="002F3104" w:rsidRDefault="005436D3" w:rsidP="00395C63">
            <w:r w:rsidRPr="002F3104">
              <w:t>Установите соответствие между средством и его назначением.</w:t>
            </w:r>
          </w:p>
          <w:p w14:paraId="72EBD5C1" w14:textId="77777777" w:rsidR="00395C63" w:rsidRPr="00F2387D" w:rsidRDefault="005436D3" w:rsidP="00395C63">
            <w:r w:rsidRPr="00F2387D">
              <w:t>1. Нелинейный локатор</w:t>
            </w:r>
          </w:p>
          <w:p w14:paraId="5C744333" w14:textId="77777777" w:rsidR="00395C63" w:rsidRPr="00F2387D" w:rsidRDefault="005436D3" w:rsidP="00395C63">
            <w:r w:rsidRPr="00F2387D">
              <w:t>2. Спектроанализатор</w:t>
            </w:r>
          </w:p>
          <w:p w14:paraId="7342DF8E" w14:textId="77777777" w:rsidR="00395C63" w:rsidRPr="00F2387D" w:rsidRDefault="005436D3" w:rsidP="00395C63">
            <w:r w:rsidRPr="00F2387D">
              <w:t>3. Генератор помех</w:t>
            </w:r>
          </w:p>
          <w:p w14:paraId="6787373B" w14:textId="77777777" w:rsidR="00395C63" w:rsidRPr="00F2387D" w:rsidRDefault="005436D3" w:rsidP="00395C63">
            <w:r w:rsidRPr="00F2387D">
              <w:t>А. Обнаружение полупроводников</w:t>
            </w:r>
          </w:p>
          <w:p w14:paraId="495EBAF5" w14:textId="77777777" w:rsidR="00395C63" w:rsidRPr="00F2387D" w:rsidRDefault="005436D3" w:rsidP="00395C63">
            <w:r w:rsidRPr="00F2387D">
              <w:t>Б. Анализ радиосигналов</w:t>
            </w:r>
          </w:p>
          <w:p w14:paraId="523731C1" w14:textId="77777777" w:rsidR="00395C63" w:rsidRPr="004B7CB1" w:rsidRDefault="005436D3" w:rsidP="00395C63">
            <w:r w:rsidRPr="00F2387D">
              <w:t>В. Подавление каналов связи</w:t>
            </w:r>
          </w:p>
        </w:tc>
        <w:tc>
          <w:tcPr>
            <w:tcW w:w="4237" w:type="dxa"/>
            <w:tcBorders>
              <w:top w:val="single" w:sz="4" w:space="0" w:color="auto"/>
              <w:left w:val="single" w:sz="4" w:space="0" w:color="auto"/>
              <w:bottom w:val="single" w:sz="4" w:space="0" w:color="auto"/>
              <w:right w:val="single" w:sz="4" w:space="0" w:color="auto"/>
            </w:tcBorders>
          </w:tcPr>
          <w:p w14:paraId="2A7C9068" w14:textId="77777777" w:rsidR="00395C63" w:rsidRPr="004B7CB1" w:rsidRDefault="005436D3" w:rsidP="00395C63">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07BCB0B7" w14:textId="77777777" w:rsidR="00395C63" w:rsidRPr="004B7CB1" w:rsidRDefault="005436D3" w:rsidP="00395C63">
            <w:r>
              <w:rPr>
                <w:iCs/>
              </w:rPr>
              <w:t>ОПК-9.2</w:t>
            </w:r>
          </w:p>
        </w:tc>
      </w:tr>
      <w:tr w:rsidR="00395C63" w:rsidRPr="004B7CB1" w14:paraId="3A4BD7E6"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C641379" w14:textId="77777777" w:rsidR="00395C63" w:rsidRPr="004B7CB1" w:rsidRDefault="005436D3" w:rsidP="00D31A63">
            <w:r>
              <w:lastRenderedPageBreak/>
              <w:t xml:space="preserve">36.  </w:t>
            </w:r>
          </w:p>
        </w:tc>
        <w:tc>
          <w:tcPr>
            <w:tcW w:w="7561" w:type="dxa"/>
            <w:tcBorders>
              <w:top w:val="single" w:sz="4" w:space="0" w:color="auto"/>
              <w:left w:val="single" w:sz="4" w:space="0" w:color="auto"/>
              <w:bottom w:val="single" w:sz="4" w:space="0" w:color="auto"/>
              <w:right w:val="single" w:sz="4" w:space="0" w:color="auto"/>
            </w:tcBorders>
          </w:tcPr>
          <w:p w14:paraId="464BD981" w14:textId="77777777" w:rsidR="00395C63" w:rsidRPr="00F2387D" w:rsidRDefault="005436D3" w:rsidP="00395C63">
            <w:r w:rsidRPr="00F2387D">
              <w:t>Установите соответствие между моделью и ее назначением.</w:t>
            </w:r>
          </w:p>
          <w:p w14:paraId="66E40DD1" w14:textId="77777777" w:rsidR="00395C63" w:rsidRPr="00F2387D" w:rsidRDefault="005436D3" w:rsidP="00395C63">
            <w:r w:rsidRPr="00F2387D">
              <w:t>1. Структурная</w:t>
            </w:r>
          </w:p>
          <w:p w14:paraId="55F2F09A" w14:textId="77777777" w:rsidR="00395C63" w:rsidRPr="00F2387D" w:rsidRDefault="005436D3" w:rsidP="00395C63">
            <w:r w:rsidRPr="00F2387D">
              <w:t>2. Функциональная</w:t>
            </w:r>
          </w:p>
          <w:p w14:paraId="64053071" w14:textId="77777777" w:rsidR="00395C63" w:rsidRPr="00F2387D" w:rsidRDefault="005436D3" w:rsidP="00395C63">
            <w:r w:rsidRPr="00F2387D">
              <w:t>3. Информационная</w:t>
            </w:r>
          </w:p>
          <w:p w14:paraId="3620397D" w14:textId="77777777" w:rsidR="00395C63" w:rsidRPr="00F2387D" w:rsidRDefault="005436D3" w:rsidP="00395C63">
            <w:r w:rsidRPr="00F2387D">
              <w:t>А. Описание потоков информации</w:t>
            </w:r>
          </w:p>
          <w:p w14:paraId="0D4A5378" w14:textId="77777777" w:rsidR="00395C63" w:rsidRPr="00F2387D" w:rsidRDefault="005436D3" w:rsidP="00395C63">
            <w:r w:rsidRPr="00F2387D">
              <w:t>Б. Описание элементов системы</w:t>
            </w:r>
          </w:p>
          <w:p w14:paraId="7770DB03" w14:textId="77777777" w:rsidR="00395C63" w:rsidRPr="004B7CB1" w:rsidRDefault="005436D3" w:rsidP="00395C63">
            <w:r w:rsidRPr="00F2387D">
              <w:t>В. Описание выполняемых функций</w:t>
            </w:r>
          </w:p>
        </w:tc>
        <w:tc>
          <w:tcPr>
            <w:tcW w:w="4237" w:type="dxa"/>
            <w:tcBorders>
              <w:top w:val="single" w:sz="4" w:space="0" w:color="auto"/>
              <w:left w:val="single" w:sz="4" w:space="0" w:color="auto"/>
              <w:bottom w:val="single" w:sz="4" w:space="0" w:color="auto"/>
              <w:right w:val="single" w:sz="4" w:space="0" w:color="auto"/>
            </w:tcBorders>
          </w:tcPr>
          <w:p w14:paraId="3F8EF9AD" w14:textId="77777777" w:rsidR="00395C63" w:rsidRPr="004B7CB1" w:rsidRDefault="005436D3" w:rsidP="00395C63">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6B0D37CA" w14:textId="77777777" w:rsidR="00395C63" w:rsidRDefault="005436D3" w:rsidP="00395C63">
            <w:r>
              <w:t>пОПК-2.2.1</w:t>
            </w:r>
          </w:p>
          <w:p w14:paraId="75222755" w14:textId="77777777" w:rsidR="00395C63" w:rsidRPr="004B7CB1" w:rsidRDefault="005436D3" w:rsidP="00395C63">
            <w:r>
              <w:t>пОПК-2.2.2</w:t>
            </w:r>
          </w:p>
        </w:tc>
      </w:tr>
      <w:tr w:rsidR="00395C63" w:rsidRPr="004B7CB1" w14:paraId="2B09CDDA" w14:textId="77777777" w:rsidTr="00A4558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AA65B50" w14:textId="77777777" w:rsidR="00395C63" w:rsidRPr="004B7CB1" w:rsidRDefault="005436D3" w:rsidP="00395C63">
            <w:pPr>
              <w:spacing w:line="256" w:lineRule="auto"/>
              <w:rPr>
                <w:b/>
                <w:kern w:val="2"/>
                <w:lang w:eastAsia="en-US"/>
                <w14:ligatures w14:val="standardContextual"/>
              </w:rPr>
            </w:pPr>
            <w:r w:rsidRPr="004B7CB1">
              <w:rPr>
                <w:b/>
                <w:kern w:val="2"/>
                <w:lang w:eastAsia="en-US"/>
                <w14:ligatures w14:val="standardContextual"/>
              </w:rPr>
              <w:t>Задание закрытого типа на установление последовательности</w:t>
            </w:r>
          </w:p>
        </w:tc>
      </w:tr>
      <w:tr w:rsidR="00395C63" w:rsidRPr="004B7CB1" w14:paraId="590659D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22AEA1B" w14:textId="77777777" w:rsidR="00395C63" w:rsidRPr="004B7CB1" w:rsidRDefault="005436D3" w:rsidP="00D31A63">
            <w:r>
              <w:t xml:space="preserve">37.  </w:t>
            </w:r>
          </w:p>
        </w:tc>
        <w:tc>
          <w:tcPr>
            <w:tcW w:w="7561" w:type="dxa"/>
            <w:tcBorders>
              <w:top w:val="single" w:sz="4" w:space="0" w:color="auto"/>
              <w:left w:val="single" w:sz="4" w:space="0" w:color="auto"/>
              <w:bottom w:val="single" w:sz="4" w:space="0" w:color="auto"/>
              <w:right w:val="single" w:sz="4" w:space="0" w:color="auto"/>
            </w:tcBorders>
          </w:tcPr>
          <w:p w14:paraId="3363D358" w14:textId="77777777" w:rsidR="00395C63" w:rsidRPr="002F3104" w:rsidRDefault="005436D3" w:rsidP="00395C63">
            <w:r w:rsidRPr="002F3104">
              <w:t>Установите этапы контроля эффективности защиты.</w:t>
            </w:r>
          </w:p>
          <w:p w14:paraId="17AFA007" w14:textId="77777777" w:rsidR="00395C63" w:rsidRPr="002F3104" w:rsidRDefault="005436D3" w:rsidP="00D31A63">
            <w:pPr>
              <w:ind w:left="720" w:hanging="360"/>
            </w:pPr>
            <w:r>
              <w:t xml:space="preserve">1.  </w:t>
            </w:r>
            <w:r w:rsidRPr="002F3104">
              <w:t>Измерение параметров</w:t>
            </w:r>
          </w:p>
          <w:p w14:paraId="479AE3D7" w14:textId="77777777" w:rsidR="00395C63" w:rsidRPr="002F3104" w:rsidRDefault="005436D3" w:rsidP="00D31A63">
            <w:pPr>
              <w:ind w:left="720" w:hanging="360"/>
            </w:pPr>
            <w:r>
              <w:t xml:space="preserve">2.  </w:t>
            </w:r>
            <w:r w:rsidRPr="002F3104">
              <w:t>Подготовка средств контроля</w:t>
            </w:r>
          </w:p>
          <w:p w14:paraId="1C238AE5" w14:textId="77777777" w:rsidR="00395C63" w:rsidRPr="002F3104" w:rsidRDefault="005436D3" w:rsidP="00D31A63">
            <w:pPr>
              <w:ind w:left="720" w:hanging="360"/>
            </w:pPr>
            <w:r>
              <w:t xml:space="preserve">3.  </w:t>
            </w:r>
            <w:r w:rsidRPr="002F3104">
              <w:t>Анализ результатов</w:t>
            </w:r>
          </w:p>
          <w:p w14:paraId="1A943A3A" w14:textId="77777777" w:rsidR="00395C63" w:rsidRPr="002F3104" w:rsidRDefault="005436D3" w:rsidP="00D31A63">
            <w:pPr>
              <w:ind w:left="720" w:hanging="360"/>
            </w:pPr>
            <w:r>
              <w:t xml:space="preserve">4.  </w:t>
            </w:r>
            <w:r w:rsidRPr="002F3104">
              <w:t>Формирование заключения</w:t>
            </w:r>
          </w:p>
        </w:tc>
        <w:tc>
          <w:tcPr>
            <w:tcW w:w="4237" w:type="dxa"/>
            <w:tcBorders>
              <w:top w:val="single" w:sz="4" w:space="0" w:color="auto"/>
              <w:left w:val="single" w:sz="4" w:space="0" w:color="auto"/>
              <w:bottom w:val="single" w:sz="4" w:space="0" w:color="auto"/>
              <w:right w:val="single" w:sz="4" w:space="0" w:color="auto"/>
            </w:tcBorders>
          </w:tcPr>
          <w:p w14:paraId="438A7E0A"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33121D9A" w14:textId="77777777" w:rsidR="00395C63" w:rsidRPr="004B7CB1" w:rsidRDefault="005436D3" w:rsidP="00395C63">
            <w:r>
              <w:rPr>
                <w:iCs/>
              </w:rPr>
              <w:t>ОПК-9.2</w:t>
            </w:r>
          </w:p>
        </w:tc>
      </w:tr>
      <w:tr w:rsidR="00395C63" w:rsidRPr="004B7CB1" w14:paraId="67B384F5"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3B2409C" w14:textId="77777777" w:rsidR="00395C63" w:rsidRPr="004B7CB1" w:rsidRDefault="005436D3" w:rsidP="00D31A63">
            <w:r>
              <w:t xml:space="preserve">38.  </w:t>
            </w:r>
          </w:p>
        </w:tc>
        <w:tc>
          <w:tcPr>
            <w:tcW w:w="7561" w:type="dxa"/>
            <w:tcBorders>
              <w:top w:val="single" w:sz="4" w:space="0" w:color="auto"/>
              <w:left w:val="single" w:sz="4" w:space="0" w:color="auto"/>
              <w:bottom w:val="single" w:sz="4" w:space="0" w:color="auto"/>
              <w:right w:val="single" w:sz="4" w:space="0" w:color="auto"/>
            </w:tcBorders>
          </w:tcPr>
          <w:p w14:paraId="48658BE5" w14:textId="77777777" w:rsidR="00395C63" w:rsidRPr="002F3104" w:rsidRDefault="005436D3" w:rsidP="00395C63">
            <w:r w:rsidRPr="002F3104">
              <w:t>Установите последовательность системного подхода при решении задач технической защиты информации.</w:t>
            </w:r>
          </w:p>
          <w:p w14:paraId="7AB4A741" w14:textId="77777777" w:rsidR="00395C63" w:rsidRPr="002F3104" w:rsidRDefault="005436D3" w:rsidP="00D31A63">
            <w:pPr>
              <w:ind w:left="720" w:hanging="360"/>
            </w:pPr>
            <w:r>
              <w:t xml:space="preserve">1.  </w:t>
            </w:r>
            <w:r w:rsidRPr="002F3104">
              <w:t>Анализ угроз</w:t>
            </w:r>
          </w:p>
          <w:p w14:paraId="7F816B5C" w14:textId="77777777" w:rsidR="00395C63" w:rsidRPr="002F3104" w:rsidRDefault="005436D3" w:rsidP="00D31A63">
            <w:pPr>
              <w:ind w:left="720" w:hanging="360"/>
            </w:pPr>
            <w:r>
              <w:t xml:space="preserve">2.  </w:t>
            </w:r>
            <w:r w:rsidRPr="002F3104">
              <w:t>Выявление объектов защиты</w:t>
            </w:r>
          </w:p>
          <w:p w14:paraId="2300A747" w14:textId="77777777" w:rsidR="00395C63" w:rsidRPr="006A1FCB" w:rsidRDefault="005436D3" w:rsidP="00D31A63">
            <w:pPr>
              <w:ind w:left="720" w:hanging="360"/>
              <w:rPr>
                <w:color w:val="0F1115"/>
              </w:rPr>
            </w:pPr>
            <w:r>
              <w:t xml:space="preserve">3.  </w:t>
            </w:r>
            <w:r w:rsidRPr="002F3104">
              <w:t>Выбор средств защиты</w:t>
            </w:r>
          </w:p>
          <w:p w14:paraId="6B1E1633" w14:textId="77777777" w:rsidR="00395C63" w:rsidRPr="004B7CB1" w:rsidRDefault="005436D3" w:rsidP="00D31A63">
            <w:pPr>
              <w:ind w:left="720" w:hanging="360"/>
              <w:rPr>
                <w:color w:val="0F1115"/>
              </w:rPr>
            </w:pPr>
            <w:r>
              <w:t xml:space="preserve">4.  </w:t>
            </w:r>
            <w:r w:rsidRPr="002F3104">
              <w:t>Оценка эффективности защиты</w:t>
            </w:r>
          </w:p>
        </w:tc>
        <w:tc>
          <w:tcPr>
            <w:tcW w:w="4237" w:type="dxa"/>
            <w:tcBorders>
              <w:top w:val="single" w:sz="4" w:space="0" w:color="auto"/>
              <w:left w:val="single" w:sz="4" w:space="0" w:color="auto"/>
              <w:bottom w:val="single" w:sz="4" w:space="0" w:color="auto"/>
              <w:right w:val="single" w:sz="4" w:space="0" w:color="auto"/>
            </w:tcBorders>
          </w:tcPr>
          <w:p w14:paraId="7C468056"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37B64CF8" w14:textId="77777777" w:rsidR="00395C63" w:rsidRPr="004B7CB1" w:rsidRDefault="005436D3" w:rsidP="00395C63">
            <w:r w:rsidRPr="002B6326">
              <w:rPr>
                <w:iCs/>
              </w:rPr>
              <w:t>пОПК-2.4.2</w:t>
            </w:r>
          </w:p>
        </w:tc>
      </w:tr>
      <w:tr w:rsidR="00395C63" w:rsidRPr="004B7CB1" w14:paraId="0F4B896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D00940D" w14:textId="77777777" w:rsidR="00395C63" w:rsidRPr="004B7CB1" w:rsidRDefault="005436D3" w:rsidP="00D31A63">
            <w:r>
              <w:t xml:space="preserve">39.  </w:t>
            </w:r>
          </w:p>
        </w:tc>
        <w:tc>
          <w:tcPr>
            <w:tcW w:w="7561" w:type="dxa"/>
            <w:tcBorders>
              <w:top w:val="single" w:sz="4" w:space="0" w:color="auto"/>
              <w:left w:val="single" w:sz="4" w:space="0" w:color="auto"/>
              <w:bottom w:val="single" w:sz="4" w:space="0" w:color="auto"/>
              <w:right w:val="single" w:sz="4" w:space="0" w:color="auto"/>
            </w:tcBorders>
          </w:tcPr>
          <w:p w14:paraId="4A3CA9E3" w14:textId="77777777" w:rsidR="00395C63" w:rsidRPr="002F3104" w:rsidRDefault="005436D3" w:rsidP="00395C63">
            <w:r w:rsidRPr="002F3104">
              <w:t>Установите последовательность системного анализа проблем защиты информации.</w:t>
            </w:r>
          </w:p>
          <w:p w14:paraId="144E4A5A" w14:textId="77777777" w:rsidR="00395C63" w:rsidRPr="002F3104" w:rsidRDefault="005436D3" w:rsidP="00D31A63">
            <w:pPr>
              <w:ind w:left="720" w:hanging="360"/>
            </w:pPr>
            <w:r>
              <w:t xml:space="preserve">1.  </w:t>
            </w:r>
            <w:r w:rsidRPr="002F3104">
              <w:t>Выявление угроз</w:t>
            </w:r>
          </w:p>
          <w:p w14:paraId="1A870CDB" w14:textId="77777777" w:rsidR="00395C63" w:rsidRPr="002F3104" w:rsidRDefault="005436D3" w:rsidP="00D31A63">
            <w:pPr>
              <w:ind w:left="720" w:hanging="360"/>
            </w:pPr>
            <w:r>
              <w:t xml:space="preserve">2.  </w:t>
            </w:r>
            <w:r w:rsidRPr="002F3104">
              <w:t>Анализ объекта</w:t>
            </w:r>
          </w:p>
          <w:p w14:paraId="4A04DCD7" w14:textId="77777777" w:rsidR="00395C63" w:rsidRPr="006A1FCB" w:rsidRDefault="005436D3" w:rsidP="00D31A63">
            <w:pPr>
              <w:ind w:left="720" w:hanging="360"/>
              <w:rPr>
                <w:color w:val="0F1115"/>
              </w:rPr>
            </w:pPr>
            <w:r>
              <w:t xml:space="preserve">3.  </w:t>
            </w:r>
            <w:r w:rsidRPr="002F3104">
              <w:t>Разработка мер защиты</w:t>
            </w:r>
          </w:p>
          <w:p w14:paraId="3798EF2F" w14:textId="77777777" w:rsidR="00395C63" w:rsidRPr="004B7CB1" w:rsidRDefault="005436D3" w:rsidP="00D31A63">
            <w:pPr>
              <w:ind w:left="720" w:hanging="360"/>
              <w:rPr>
                <w:color w:val="0F1115"/>
              </w:rPr>
            </w:pPr>
            <w:r>
              <w:t xml:space="preserve">4.  </w:t>
            </w:r>
            <w:r w:rsidRPr="002F3104">
              <w:t>Оценка эффективности</w:t>
            </w:r>
          </w:p>
        </w:tc>
        <w:tc>
          <w:tcPr>
            <w:tcW w:w="4237" w:type="dxa"/>
            <w:tcBorders>
              <w:top w:val="single" w:sz="4" w:space="0" w:color="auto"/>
              <w:left w:val="single" w:sz="4" w:space="0" w:color="auto"/>
              <w:bottom w:val="single" w:sz="4" w:space="0" w:color="auto"/>
              <w:right w:val="single" w:sz="4" w:space="0" w:color="auto"/>
            </w:tcBorders>
          </w:tcPr>
          <w:p w14:paraId="011CB811"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45CE1D6C" w14:textId="77777777" w:rsidR="00395C63" w:rsidRPr="004B7CB1" w:rsidRDefault="005436D3" w:rsidP="00395C63">
            <w:r w:rsidRPr="002B6326">
              <w:rPr>
                <w:iCs/>
              </w:rPr>
              <w:t>пОПК-2.4.2</w:t>
            </w:r>
          </w:p>
        </w:tc>
      </w:tr>
      <w:tr w:rsidR="00395C63" w:rsidRPr="004B7CB1" w14:paraId="64BD9FDF"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FE24F0A" w14:textId="77777777" w:rsidR="00395C63" w:rsidRPr="004B7CB1" w:rsidRDefault="005436D3" w:rsidP="00D31A63">
            <w:r>
              <w:t xml:space="preserve">40.  </w:t>
            </w:r>
          </w:p>
        </w:tc>
        <w:tc>
          <w:tcPr>
            <w:tcW w:w="7561" w:type="dxa"/>
            <w:tcBorders>
              <w:top w:val="single" w:sz="4" w:space="0" w:color="auto"/>
              <w:left w:val="single" w:sz="4" w:space="0" w:color="auto"/>
              <w:bottom w:val="single" w:sz="4" w:space="0" w:color="auto"/>
              <w:right w:val="single" w:sz="4" w:space="0" w:color="auto"/>
            </w:tcBorders>
          </w:tcPr>
          <w:p w14:paraId="07FF15B1" w14:textId="77777777" w:rsidR="00395C63" w:rsidRPr="002F3104" w:rsidRDefault="005436D3" w:rsidP="00395C63">
            <w:r w:rsidRPr="002F3104">
              <w:t>Установите последовательность передачи сигнала.</w:t>
            </w:r>
          </w:p>
          <w:p w14:paraId="5FEFDFB8" w14:textId="77777777" w:rsidR="00395C63" w:rsidRPr="002F3104" w:rsidRDefault="005436D3" w:rsidP="00D31A63">
            <w:pPr>
              <w:ind w:left="720" w:hanging="360"/>
            </w:pPr>
            <w:r>
              <w:t xml:space="preserve">1.  </w:t>
            </w:r>
            <w:r w:rsidRPr="002F3104">
              <w:t>Прием сигнала</w:t>
            </w:r>
          </w:p>
          <w:p w14:paraId="10668D6F" w14:textId="77777777" w:rsidR="00395C63" w:rsidRPr="002F3104" w:rsidRDefault="005436D3" w:rsidP="00D31A63">
            <w:pPr>
              <w:ind w:left="720" w:hanging="360"/>
            </w:pPr>
            <w:r>
              <w:t xml:space="preserve">2.  </w:t>
            </w:r>
            <w:r w:rsidRPr="002F3104">
              <w:t>Формирование сигнала</w:t>
            </w:r>
          </w:p>
          <w:p w14:paraId="494C8AE7" w14:textId="77777777" w:rsidR="00395C63" w:rsidRPr="006A1FCB" w:rsidRDefault="005436D3" w:rsidP="00D31A63">
            <w:pPr>
              <w:ind w:left="720" w:hanging="360"/>
              <w:rPr>
                <w:color w:val="0F1115"/>
              </w:rPr>
            </w:pPr>
            <w:r>
              <w:t xml:space="preserve">3.  </w:t>
            </w:r>
            <w:r w:rsidRPr="002F3104">
              <w:t>Передача сигнала</w:t>
            </w:r>
          </w:p>
          <w:p w14:paraId="1879A6DF" w14:textId="77777777" w:rsidR="00395C63" w:rsidRPr="004B7CB1" w:rsidRDefault="005436D3" w:rsidP="00D31A63">
            <w:pPr>
              <w:ind w:left="720" w:hanging="360"/>
              <w:rPr>
                <w:color w:val="0F1115"/>
              </w:rPr>
            </w:pPr>
            <w:r>
              <w:t xml:space="preserve">4.  </w:t>
            </w:r>
            <w:r w:rsidRPr="002F3104">
              <w:t>Обработка сигнала</w:t>
            </w:r>
          </w:p>
        </w:tc>
        <w:tc>
          <w:tcPr>
            <w:tcW w:w="4237" w:type="dxa"/>
            <w:tcBorders>
              <w:top w:val="single" w:sz="4" w:space="0" w:color="auto"/>
              <w:left w:val="single" w:sz="4" w:space="0" w:color="auto"/>
              <w:bottom w:val="single" w:sz="4" w:space="0" w:color="auto"/>
              <w:right w:val="single" w:sz="4" w:space="0" w:color="auto"/>
            </w:tcBorders>
          </w:tcPr>
          <w:p w14:paraId="0E038285"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37B2E310" w14:textId="77777777" w:rsidR="00395C63" w:rsidRPr="004B7CB1" w:rsidRDefault="005436D3" w:rsidP="00395C63">
            <w:r>
              <w:rPr>
                <w:iCs/>
              </w:rPr>
              <w:t>ОПК-9.2</w:t>
            </w:r>
          </w:p>
        </w:tc>
      </w:tr>
      <w:tr w:rsidR="00395C63" w:rsidRPr="004B7CB1" w14:paraId="7A4192E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9AB1DA7" w14:textId="77777777" w:rsidR="00395C63" w:rsidRPr="004B7CB1" w:rsidRDefault="005436D3" w:rsidP="00D31A63">
            <w:r>
              <w:lastRenderedPageBreak/>
              <w:t xml:space="preserve">41.  </w:t>
            </w:r>
          </w:p>
        </w:tc>
        <w:tc>
          <w:tcPr>
            <w:tcW w:w="7561" w:type="dxa"/>
            <w:tcBorders>
              <w:top w:val="single" w:sz="4" w:space="0" w:color="auto"/>
              <w:left w:val="single" w:sz="4" w:space="0" w:color="auto"/>
              <w:bottom w:val="single" w:sz="4" w:space="0" w:color="auto"/>
              <w:right w:val="single" w:sz="4" w:space="0" w:color="auto"/>
            </w:tcBorders>
          </w:tcPr>
          <w:p w14:paraId="149D823C" w14:textId="77777777" w:rsidR="00395C63" w:rsidRPr="002F3104" w:rsidRDefault="005436D3" w:rsidP="00395C63">
            <w:r w:rsidRPr="002F3104">
              <w:t>Установите этапы добывания информации.</w:t>
            </w:r>
          </w:p>
          <w:p w14:paraId="799A0738" w14:textId="77777777" w:rsidR="00395C63" w:rsidRPr="002F3104" w:rsidRDefault="005436D3" w:rsidP="00D31A63">
            <w:pPr>
              <w:ind w:left="720" w:hanging="360"/>
            </w:pPr>
            <w:r>
              <w:t xml:space="preserve">1.  </w:t>
            </w:r>
            <w:r w:rsidRPr="002F3104">
              <w:t>Обработка информации</w:t>
            </w:r>
          </w:p>
          <w:p w14:paraId="2513DDDD" w14:textId="77777777" w:rsidR="00395C63" w:rsidRPr="002F3104" w:rsidRDefault="005436D3" w:rsidP="00D31A63">
            <w:pPr>
              <w:ind w:left="720" w:hanging="360"/>
            </w:pPr>
            <w:r>
              <w:t xml:space="preserve">2.  </w:t>
            </w:r>
            <w:r w:rsidRPr="002F3104">
              <w:t>Получение информации</w:t>
            </w:r>
          </w:p>
          <w:p w14:paraId="06333E22" w14:textId="77777777" w:rsidR="00395C63" w:rsidRPr="006A1FCB" w:rsidRDefault="005436D3" w:rsidP="00D31A63">
            <w:pPr>
              <w:ind w:left="720" w:hanging="360"/>
              <w:rPr>
                <w:color w:val="0F1115"/>
              </w:rPr>
            </w:pPr>
            <w:r>
              <w:t xml:space="preserve">3.  </w:t>
            </w:r>
            <w:r w:rsidRPr="002F3104">
              <w:t>Анализ результатов</w:t>
            </w:r>
          </w:p>
          <w:p w14:paraId="76E33F78" w14:textId="77777777" w:rsidR="00395C63" w:rsidRPr="004B7CB1" w:rsidRDefault="005436D3" w:rsidP="00D31A63">
            <w:pPr>
              <w:ind w:left="720" w:hanging="360"/>
              <w:rPr>
                <w:color w:val="0F1115"/>
              </w:rPr>
            </w:pPr>
            <w:r>
              <w:t xml:space="preserve">4.  </w:t>
            </w:r>
            <w:r w:rsidRPr="002F3104">
              <w:t>Передача данных</w:t>
            </w:r>
          </w:p>
        </w:tc>
        <w:tc>
          <w:tcPr>
            <w:tcW w:w="4237" w:type="dxa"/>
            <w:tcBorders>
              <w:top w:val="single" w:sz="4" w:space="0" w:color="auto"/>
              <w:left w:val="single" w:sz="4" w:space="0" w:color="auto"/>
              <w:bottom w:val="single" w:sz="4" w:space="0" w:color="auto"/>
              <w:right w:val="single" w:sz="4" w:space="0" w:color="auto"/>
            </w:tcBorders>
          </w:tcPr>
          <w:p w14:paraId="0706C360"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2981F931" w14:textId="77777777" w:rsidR="00395C63" w:rsidRPr="004B7CB1" w:rsidRDefault="005436D3" w:rsidP="00395C63">
            <w:r w:rsidRPr="002B6326">
              <w:rPr>
                <w:iCs/>
              </w:rPr>
              <w:t>пОПК-2.4.2</w:t>
            </w:r>
          </w:p>
        </w:tc>
      </w:tr>
      <w:tr w:rsidR="00395C63" w:rsidRPr="004B7CB1" w14:paraId="776AAEA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0AEB543" w14:textId="77777777" w:rsidR="00395C63" w:rsidRPr="004B7CB1" w:rsidRDefault="005436D3" w:rsidP="00D31A63">
            <w:r>
              <w:t xml:space="preserve">42.  </w:t>
            </w:r>
          </w:p>
        </w:tc>
        <w:tc>
          <w:tcPr>
            <w:tcW w:w="7561" w:type="dxa"/>
            <w:tcBorders>
              <w:top w:val="single" w:sz="4" w:space="0" w:color="auto"/>
              <w:left w:val="single" w:sz="4" w:space="0" w:color="auto"/>
              <w:bottom w:val="single" w:sz="4" w:space="0" w:color="auto"/>
              <w:right w:val="single" w:sz="4" w:space="0" w:color="auto"/>
            </w:tcBorders>
          </w:tcPr>
          <w:p w14:paraId="096CAE79" w14:textId="77777777" w:rsidR="00395C63" w:rsidRPr="002F3104" w:rsidRDefault="005436D3" w:rsidP="00395C63">
            <w:r w:rsidRPr="002F3104">
              <w:t>Установите этапы формирования канала утечки.</w:t>
            </w:r>
          </w:p>
          <w:p w14:paraId="296E1759" w14:textId="77777777" w:rsidR="00395C63" w:rsidRPr="002F3104" w:rsidRDefault="005436D3" w:rsidP="00D31A63">
            <w:pPr>
              <w:ind w:left="720" w:hanging="360"/>
            </w:pPr>
            <w:r>
              <w:t xml:space="preserve">1.  </w:t>
            </w:r>
            <w:r w:rsidRPr="002F3104">
              <w:t>Передача сигнала</w:t>
            </w:r>
          </w:p>
          <w:p w14:paraId="7F827E6E" w14:textId="77777777" w:rsidR="00395C63" w:rsidRPr="002F3104" w:rsidRDefault="005436D3" w:rsidP="00D31A63">
            <w:pPr>
              <w:ind w:left="720" w:hanging="360"/>
            </w:pPr>
            <w:r>
              <w:t xml:space="preserve">2.  </w:t>
            </w:r>
            <w:r w:rsidRPr="002F3104">
              <w:t>Возникновение источника информации</w:t>
            </w:r>
          </w:p>
          <w:p w14:paraId="4C393EA4" w14:textId="77777777" w:rsidR="00395C63" w:rsidRPr="006A1FCB" w:rsidRDefault="005436D3" w:rsidP="00D31A63">
            <w:pPr>
              <w:ind w:left="720" w:hanging="360"/>
              <w:rPr>
                <w:color w:val="0F1115"/>
              </w:rPr>
            </w:pPr>
            <w:r>
              <w:t xml:space="preserve">3.  </w:t>
            </w:r>
            <w:r w:rsidRPr="002F3104">
              <w:t>Прием сигнала</w:t>
            </w:r>
          </w:p>
          <w:p w14:paraId="4B24FD02" w14:textId="77777777" w:rsidR="00395C63" w:rsidRPr="004B7CB1" w:rsidRDefault="005436D3" w:rsidP="00D31A63">
            <w:pPr>
              <w:ind w:left="720" w:hanging="360"/>
              <w:rPr>
                <w:color w:val="0F1115"/>
              </w:rPr>
            </w:pPr>
            <w:r>
              <w:t xml:space="preserve">4.  </w:t>
            </w:r>
            <w:r w:rsidRPr="002F3104">
              <w:t>Обработка информации</w:t>
            </w:r>
          </w:p>
        </w:tc>
        <w:tc>
          <w:tcPr>
            <w:tcW w:w="4237" w:type="dxa"/>
            <w:tcBorders>
              <w:top w:val="single" w:sz="4" w:space="0" w:color="auto"/>
              <w:left w:val="single" w:sz="4" w:space="0" w:color="auto"/>
              <w:bottom w:val="single" w:sz="4" w:space="0" w:color="auto"/>
              <w:right w:val="single" w:sz="4" w:space="0" w:color="auto"/>
            </w:tcBorders>
          </w:tcPr>
          <w:p w14:paraId="650B10FD"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74979CE3" w14:textId="77777777" w:rsidR="00395C63" w:rsidRPr="004B7CB1" w:rsidRDefault="005436D3" w:rsidP="00395C63">
            <w:r>
              <w:rPr>
                <w:iCs/>
              </w:rPr>
              <w:t>ОПК-9.2</w:t>
            </w:r>
          </w:p>
        </w:tc>
      </w:tr>
      <w:tr w:rsidR="00395C63" w:rsidRPr="004B7CB1" w14:paraId="03963C4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2BAC549" w14:textId="77777777" w:rsidR="00395C63" w:rsidRPr="004B7CB1" w:rsidRDefault="005436D3" w:rsidP="00D31A63">
            <w:r>
              <w:t xml:space="preserve">43.  </w:t>
            </w:r>
          </w:p>
        </w:tc>
        <w:tc>
          <w:tcPr>
            <w:tcW w:w="7561" w:type="dxa"/>
            <w:tcBorders>
              <w:top w:val="single" w:sz="4" w:space="0" w:color="auto"/>
              <w:left w:val="single" w:sz="4" w:space="0" w:color="auto"/>
              <w:bottom w:val="single" w:sz="4" w:space="0" w:color="auto"/>
              <w:right w:val="single" w:sz="4" w:space="0" w:color="auto"/>
            </w:tcBorders>
          </w:tcPr>
          <w:p w14:paraId="622F5729" w14:textId="77777777" w:rsidR="00395C63" w:rsidRPr="002F3104" w:rsidRDefault="005436D3" w:rsidP="00395C63">
            <w:r w:rsidRPr="002F3104">
              <w:t>Установите последовательность проведения технической разведки.</w:t>
            </w:r>
          </w:p>
          <w:p w14:paraId="4D2FB156" w14:textId="77777777" w:rsidR="00395C63" w:rsidRPr="002F3104" w:rsidRDefault="005436D3" w:rsidP="00D31A63">
            <w:pPr>
              <w:ind w:left="720" w:hanging="360"/>
            </w:pPr>
            <w:r>
              <w:t xml:space="preserve">1.  </w:t>
            </w:r>
            <w:r w:rsidRPr="002F3104">
              <w:t>Анализ полученных данных</w:t>
            </w:r>
          </w:p>
          <w:p w14:paraId="39B30A3B" w14:textId="77777777" w:rsidR="00395C63" w:rsidRPr="002F3104" w:rsidRDefault="005436D3" w:rsidP="00D31A63">
            <w:pPr>
              <w:ind w:left="720" w:hanging="360"/>
            </w:pPr>
            <w:r>
              <w:t xml:space="preserve">2.  </w:t>
            </w:r>
            <w:r w:rsidRPr="002F3104">
              <w:t>Сбор информации</w:t>
            </w:r>
          </w:p>
          <w:p w14:paraId="249C590B" w14:textId="77777777" w:rsidR="00395C63" w:rsidRPr="006A1FCB" w:rsidRDefault="005436D3" w:rsidP="00D31A63">
            <w:pPr>
              <w:ind w:left="720" w:hanging="360"/>
              <w:rPr>
                <w:color w:val="0F1115"/>
              </w:rPr>
            </w:pPr>
            <w:r>
              <w:t xml:space="preserve">3.  </w:t>
            </w:r>
            <w:r w:rsidRPr="002F3104">
              <w:t>Подготовка средств разведки</w:t>
            </w:r>
          </w:p>
          <w:p w14:paraId="1D10CC25" w14:textId="77777777" w:rsidR="00395C63" w:rsidRPr="004B7CB1" w:rsidRDefault="005436D3" w:rsidP="00D31A63">
            <w:pPr>
              <w:ind w:left="720" w:hanging="360"/>
              <w:rPr>
                <w:color w:val="0F1115"/>
              </w:rPr>
            </w:pPr>
            <w:r>
              <w:t xml:space="preserve">4.  </w:t>
            </w:r>
            <w:r w:rsidRPr="002F3104">
              <w:t>Передача результатов</w:t>
            </w:r>
          </w:p>
        </w:tc>
        <w:tc>
          <w:tcPr>
            <w:tcW w:w="4237" w:type="dxa"/>
            <w:tcBorders>
              <w:top w:val="single" w:sz="4" w:space="0" w:color="auto"/>
              <w:left w:val="single" w:sz="4" w:space="0" w:color="auto"/>
              <w:bottom w:val="single" w:sz="4" w:space="0" w:color="auto"/>
              <w:right w:val="single" w:sz="4" w:space="0" w:color="auto"/>
            </w:tcBorders>
          </w:tcPr>
          <w:p w14:paraId="2874766B" w14:textId="77777777" w:rsidR="00395C63" w:rsidRPr="004B7CB1" w:rsidRDefault="005436D3" w:rsidP="00395C63">
            <w:r w:rsidRPr="002F3104">
              <w:t>3, 2, 1, 4</w:t>
            </w:r>
          </w:p>
        </w:tc>
        <w:tc>
          <w:tcPr>
            <w:tcW w:w="1688" w:type="dxa"/>
            <w:tcBorders>
              <w:top w:val="single" w:sz="4" w:space="0" w:color="auto"/>
              <w:left w:val="single" w:sz="4" w:space="0" w:color="auto"/>
              <w:bottom w:val="single" w:sz="4" w:space="0" w:color="auto"/>
              <w:right w:val="single" w:sz="4" w:space="0" w:color="auto"/>
            </w:tcBorders>
          </w:tcPr>
          <w:p w14:paraId="16EFAB95" w14:textId="77777777" w:rsidR="00395C63" w:rsidRPr="004B7CB1" w:rsidRDefault="005436D3" w:rsidP="00395C63">
            <w:r w:rsidRPr="002B6326">
              <w:rPr>
                <w:iCs/>
              </w:rPr>
              <w:t>пОПК-2.4.2</w:t>
            </w:r>
          </w:p>
        </w:tc>
      </w:tr>
      <w:tr w:rsidR="00395C63" w:rsidRPr="004B7CB1" w14:paraId="30660BC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592949B" w14:textId="77777777" w:rsidR="00395C63" w:rsidRPr="004B7CB1" w:rsidRDefault="005436D3" w:rsidP="00D31A63">
            <w:r>
              <w:t xml:space="preserve">44.  </w:t>
            </w:r>
          </w:p>
        </w:tc>
        <w:tc>
          <w:tcPr>
            <w:tcW w:w="7561" w:type="dxa"/>
            <w:tcBorders>
              <w:top w:val="single" w:sz="4" w:space="0" w:color="auto"/>
              <w:left w:val="single" w:sz="4" w:space="0" w:color="auto"/>
              <w:bottom w:val="single" w:sz="4" w:space="0" w:color="auto"/>
              <w:right w:val="single" w:sz="4" w:space="0" w:color="auto"/>
            </w:tcBorders>
          </w:tcPr>
          <w:p w14:paraId="535BD5F9" w14:textId="77777777" w:rsidR="00395C63" w:rsidRPr="002F3104" w:rsidRDefault="005436D3" w:rsidP="00395C63">
            <w:r w:rsidRPr="002F3104">
              <w:t>Установите этапы оценки эффективности защиты.</w:t>
            </w:r>
          </w:p>
          <w:p w14:paraId="052C9F3B" w14:textId="77777777" w:rsidR="00395C63" w:rsidRPr="002F3104" w:rsidRDefault="005436D3" w:rsidP="00D31A63">
            <w:pPr>
              <w:ind w:left="720" w:hanging="360"/>
            </w:pPr>
            <w:r>
              <w:t xml:space="preserve">1.  </w:t>
            </w:r>
            <w:r w:rsidRPr="002F3104">
              <w:t>Анализ угроз</w:t>
            </w:r>
          </w:p>
          <w:p w14:paraId="1BE551E2" w14:textId="77777777" w:rsidR="00395C63" w:rsidRPr="002F3104" w:rsidRDefault="005436D3" w:rsidP="00D31A63">
            <w:pPr>
              <w:ind w:left="720" w:hanging="360"/>
            </w:pPr>
            <w:r>
              <w:t xml:space="preserve">2.  </w:t>
            </w:r>
            <w:r w:rsidRPr="002F3104">
              <w:t>Измерение параметров</w:t>
            </w:r>
          </w:p>
          <w:p w14:paraId="47830E76" w14:textId="77777777" w:rsidR="00395C63" w:rsidRPr="006A1FCB" w:rsidRDefault="005436D3" w:rsidP="00D31A63">
            <w:pPr>
              <w:ind w:left="720" w:hanging="360"/>
              <w:rPr>
                <w:color w:val="0F1115"/>
              </w:rPr>
            </w:pPr>
            <w:r>
              <w:t xml:space="preserve">3.  </w:t>
            </w:r>
            <w:r w:rsidRPr="002F3104">
              <w:t>Выбор мер защиты</w:t>
            </w:r>
          </w:p>
          <w:p w14:paraId="09CEAA06" w14:textId="77777777" w:rsidR="00395C63" w:rsidRPr="004B7CB1" w:rsidRDefault="005436D3" w:rsidP="00D31A63">
            <w:pPr>
              <w:ind w:left="720" w:hanging="360"/>
              <w:rPr>
                <w:color w:val="0F1115"/>
              </w:rPr>
            </w:pPr>
            <w:r>
              <w:t xml:space="preserve">4.  </w:t>
            </w:r>
            <w:r w:rsidRPr="002F3104">
              <w:t>Оценка результатов</w:t>
            </w:r>
          </w:p>
        </w:tc>
        <w:tc>
          <w:tcPr>
            <w:tcW w:w="4237" w:type="dxa"/>
            <w:tcBorders>
              <w:top w:val="single" w:sz="4" w:space="0" w:color="auto"/>
              <w:left w:val="single" w:sz="4" w:space="0" w:color="auto"/>
              <w:bottom w:val="single" w:sz="4" w:space="0" w:color="auto"/>
              <w:right w:val="single" w:sz="4" w:space="0" w:color="auto"/>
            </w:tcBorders>
          </w:tcPr>
          <w:p w14:paraId="585D63E5" w14:textId="77777777" w:rsidR="00395C63" w:rsidRPr="004B7CB1" w:rsidRDefault="005436D3" w:rsidP="00395C63">
            <w:r w:rsidRPr="002F3104">
              <w:t>1, 3, 2, 4</w:t>
            </w:r>
          </w:p>
        </w:tc>
        <w:tc>
          <w:tcPr>
            <w:tcW w:w="1688" w:type="dxa"/>
            <w:tcBorders>
              <w:top w:val="single" w:sz="4" w:space="0" w:color="auto"/>
              <w:left w:val="single" w:sz="4" w:space="0" w:color="auto"/>
              <w:bottom w:val="single" w:sz="4" w:space="0" w:color="auto"/>
              <w:right w:val="single" w:sz="4" w:space="0" w:color="auto"/>
            </w:tcBorders>
          </w:tcPr>
          <w:p w14:paraId="11CE3F7B" w14:textId="77777777" w:rsidR="00395C63" w:rsidRPr="004B7CB1" w:rsidRDefault="005436D3" w:rsidP="00395C63">
            <w:r>
              <w:rPr>
                <w:iCs/>
              </w:rPr>
              <w:t>ОПК-9.2</w:t>
            </w:r>
          </w:p>
        </w:tc>
      </w:tr>
      <w:tr w:rsidR="00395C63" w:rsidRPr="004B7CB1" w14:paraId="6F107B8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5DDBC2F" w14:textId="77777777" w:rsidR="00395C63" w:rsidRPr="004B7CB1" w:rsidRDefault="005436D3" w:rsidP="00D31A63">
            <w:r>
              <w:t xml:space="preserve">45.  </w:t>
            </w:r>
          </w:p>
        </w:tc>
        <w:tc>
          <w:tcPr>
            <w:tcW w:w="7561" w:type="dxa"/>
            <w:tcBorders>
              <w:top w:val="single" w:sz="4" w:space="0" w:color="auto"/>
              <w:left w:val="single" w:sz="4" w:space="0" w:color="auto"/>
              <w:bottom w:val="single" w:sz="4" w:space="0" w:color="auto"/>
              <w:right w:val="single" w:sz="4" w:space="0" w:color="auto"/>
            </w:tcBorders>
          </w:tcPr>
          <w:p w14:paraId="36894572" w14:textId="77777777" w:rsidR="00395C63" w:rsidRPr="002F3104" w:rsidRDefault="005436D3" w:rsidP="00395C63">
            <w:r w:rsidRPr="002F3104">
              <w:t>Установите последовательность работы системы акустической защиты.</w:t>
            </w:r>
          </w:p>
          <w:p w14:paraId="4B39EF3E" w14:textId="77777777" w:rsidR="00395C63" w:rsidRPr="002F3104" w:rsidRDefault="005436D3" w:rsidP="00D31A63">
            <w:pPr>
              <w:ind w:left="720" w:hanging="360"/>
            </w:pPr>
            <w:r>
              <w:t xml:space="preserve">1.  </w:t>
            </w:r>
            <w:r w:rsidRPr="002F3104">
              <w:t>Обнаружение угрозы</w:t>
            </w:r>
          </w:p>
          <w:p w14:paraId="089C0CA5" w14:textId="77777777" w:rsidR="00395C63" w:rsidRPr="002F3104" w:rsidRDefault="005436D3" w:rsidP="00D31A63">
            <w:pPr>
              <w:ind w:left="720" w:hanging="360"/>
            </w:pPr>
            <w:r>
              <w:t xml:space="preserve">2.  </w:t>
            </w:r>
            <w:r w:rsidRPr="002F3104">
              <w:t>Генерация помех</w:t>
            </w:r>
          </w:p>
          <w:p w14:paraId="659DD7BA" w14:textId="77777777" w:rsidR="00395C63" w:rsidRPr="006A1FCB" w:rsidRDefault="005436D3" w:rsidP="00D31A63">
            <w:pPr>
              <w:ind w:left="720" w:hanging="360"/>
              <w:rPr>
                <w:color w:val="0F1115"/>
              </w:rPr>
            </w:pPr>
            <w:r>
              <w:t xml:space="preserve">3.  </w:t>
            </w:r>
            <w:r w:rsidRPr="002F3104">
              <w:t>Анализ сигнала</w:t>
            </w:r>
          </w:p>
          <w:p w14:paraId="7369E6D7" w14:textId="77777777" w:rsidR="00395C63" w:rsidRPr="004B7CB1" w:rsidRDefault="005436D3" w:rsidP="00D31A63">
            <w:pPr>
              <w:ind w:left="720" w:hanging="360"/>
              <w:rPr>
                <w:color w:val="0F1115"/>
              </w:rPr>
            </w:pPr>
            <w:r>
              <w:t xml:space="preserve">4.  </w:t>
            </w:r>
            <w:r w:rsidRPr="002F3104">
              <w:t>Контроль эффективности</w:t>
            </w:r>
          </w:p>
        </w:tc>
        <w:tc>
          <w:tcPr>
            <w:tcW w:w="4237" w:type="dxa"/>
            <w:tcBorders>
              <w:top w:val="single" w:sz="4" w:space="0" w:color="auto"/>
              <w:left w:val="single" w:sz="4" w:space="0" w:color="auto"/>
              <w:bottom w:val="single" w:sz="4" w:space="0" w:color="auto"/>
              <w:right w:val="single" w:sz="4" w:space="0" w:color="auto"/>
            </w:tcBorders>
          </w:tcPr>
          <w:p w14:paraId="40C9B201" w14:textId="77777777" w:rsidR="00395C63" w:rsidRPr="004B7CB1" w:rsidRDefault="005436D3" w:rsidP="00395C63">
            <w:r w:rsidRPr="002F3104">
              <w:t>1, 3, 2, 4</w:t>
            </w:r>
          </w:p>
        </w:tc>
        <w:tc>
          <w:tcPr>
            <w:tcW w:w="1688" w:type="dxa"/>
            <w:tcBorders>
              <w:top w:val="single" w:sz="4" w:space="0" w:color="auto"/>
              <w:left w:val="single" w:sz="4" w:space="0" w:color="auto"/>
              <w:bottom w:val="single" w:sz="4" w:space="0" w:color="auto"/>
              <w:right w:val="single" w:sz="4" w:space="0" w:color="auto"/>
            </w:tcBorders>
          </w:tcPr>
          <w:p w14:paraId="14BE996C" w14:textId="77777777" w:rsidR="00395C63" w:rsidRPr="004B7CB1" w:rsidRDefault="005436D3" w:rsidP="00395C63">
            <w:r w:rsidRPr="002B6326">
              <w:rPr>
                <w:iCs/>
              </w:rPr>
              <w:t>пОПК-2.4.2</w:t>
            </w:r>
          </w:p>
        </w:tc>
      </w:tr>
      <w:tr w:rsidR="00395C63" w:rsidRPr="004B7CB1" w14:paraId="136841B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65FEC31" w14:textId="77777777" w:rsidR="00395C63" w:rsidRPr="004B7CB1" w:rsidRDefault="005436D3" w:rsidP="00D31A63">
            <w:r>
              <w:t xml:space="preserve">46.  </w:t>
            </w:r>
          </w:p>
        </w:tc>
        <w:tc>
          <w:tcPr>
            <w:tcW w:w="7561" w:type="dxa"/>
            <w:tcBorders>
              <w:top w:val="single" w:sz="4" w:space="0" w:color="auto"/>
              <w:left w:val="single" w:sz="4" w:space="0" w:color="auto"/>
              <w:bottom w:val="single" w:sz="4" w:space="0" w:color="auto"/>
              <w:right w:val="single" w:sz="4" w:space="0" w:color="auto"/>
            </w:tcBorders>
          </w:tcPr>
          <w:p w14:paraId="08F50146" w14:textId="77777777" w:rsidR="00395C63" w:rsidRPr="002F3104" w:rsidRDefault="005436D3" w:rsidP="00395C63">
            <w:r w:rsidRPr="002F3104">
              <w:t>Установите последовательность утечки информации по проводному каналу.</w:t>
            </w:r>
          </w:p>
          <w:p w14:paraId="3A3E9C5E" w14:textId="77777777" w:rsidR="00395C63" w:rsidRPr="002F3104" w:rsidRDefault="005436D3" w:rsidP="00D31A63">
            <w:pPr>
              <w:ind w:left="720" w:hanging="360"/>
            </w:pPr>
            <w:r>
              <w:t xml:space="preserve">1.  </w:t>
            </w:r>
            <w:r w:rsidRPr="002F3104">
              <w:t>Передача сигнала по проводу</w:t>
            </w:r>
          </w:p>
          <w:p w14:paraId="0F0195FF" w14:textId="77777777" w:rsidR="00395C63" w:rsidRPr="002F3104" w:rsidRDefault="005436D3" w:rsidP="00D31A63">
            <w:pPr>
              <w:ind w:left="720" w:hanging="360"/>
            </w:pPr>
            <w:r>
              <w:t xml:space="preserve">2.  </w:t>
            </w:r>
            <w:r w:rsidRPr="002F3104">
              <w:t>Формирование речевого сигнала</w:t>
            </w:r>
          </w:p>
          <w:p w14:paraId="4AE414ED" w14:textId="77777777" w:rsidR="00395C63" w:rsidRPr="006A1FCB" w:rsidRDefault="005436D3" w:rsidP="00D31A63">
            <w:pPr>
              <w:ind w:left="720" w:hanging="360"/>
              <w:rPr>
                <w:color w:val="0F1115"/>
              </w:rPr>
            </w:pPr>
            <w:r>
              <w:t xml:space="preserve">3.  </w:t>
            </w:r>
            <w:r w:rsidRPr="002F3104">
              <w:t>Прием сигнала</w:t>
            </w:r>
          </w:p>
          <w:p w14:paraId="2B03B844" w14:textId="77777777" w:rsidR="00395C63" w:rsidRPr="004B7CB1" w:rsidRDefault="005436D3" w:rsidP="00D31A63">
            <w:pPr>
              <w:ind w:left="720" w:hanging="360"/>
              <w:rPr>
                <w:color w:val="0F1115"/>
              </w:rPr>
            </w:pPr>
            <w:r>
              <w:t xml:space="preserve">4.  </w:t>
            </w:r>
            <w:r w:rsidRPr="002F3104">
              <w:t>Запись информации</w:t>
            </w:r>
          </w:p>
        </w:tc>
        <w:tc>
          <w:tcPr>
            <w:tcW w:w="4237" w:type="dxa"/>
            <w:tcBorders>
              <w:top w:val="single" w:sz="4" w:space="0" w:color="auto"/>
              <w:left w:val="single" w:sz="4" w:space="0" w:color="auto"/>
              <w:bottom w:val="single" w:sz="4" w:space="0" w:color="auto"/>
              <w:right w:val="single" w:sz="4" w:space="0" w:color="auto"/>
            </w:tcBorders>
          </w:tcPr>
          <w:p w14:paraId="48C0DF52"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2A4425BB" w14:textId="77777777" w:rsidR="00395C63" w:rsidRPr="004B7CB1" w:rsidRDefault="005436D3" w:rsidP="00395C63">
            <w:r w:rsidRPr="002B6326">
              <w:rPr>
                <w:iCs/>
              </w:rPr>
              <w:t>пОПК-2.4.2</w:t>
            </w:r>
          </w:p>
        </w:tc>
      </w:tr>
      <w:tr w:rsidR="00395C63" w:rsidRPr="004B7CB1" w14:paraId="20B6586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1ADC799" w14:textId="77777777" w:rsidR="00395C63" w:rsidRPr="004B7CB1" w:rsidRDefault="005436D3" w:rsidP="00D31A63">
            <w:r>
              <w:lastRenderedPageBreak/>
              <w:t xml:space="preserve">47.  </w:t>
            </w:r>
          </w:p>
        </w:tc>
        <w:tc>
          <w:tcPr>
            <w:tcW w:w="7561" w:type="dxa"/>
            <w:tcBorders>
              <w:top w:val="single" w:sz="4" w:space="0" w:color="auto"/>
              <w:left w:val="single" w:sz="4" w:space="0" w:color="auto"/>
              <w:bottom w:val="single" w:sz="4" w:space="0" w:color="auto"/>
              <w:right w:val="single" w:sz="4" w:space="0" w:color="auto"/>
            </w:tcBorders>
          </w:tcPr>
          <w:p w14:paraId="22CF0250" w14:textId="77777777" w:rsidR="00395C63" w:rsidRPr="002F3104" w:rsidRDefault="005436D3" w:rsidP="00395C63">
            <w:r w:rsidRPr="002F3104">
              <w:t>Установите этапы съема вибрационной информации.</w:t>
            </w:r>
          </w:p>
          <w:p w14:paraId="7A9886B5" w14:textId="77777777" w:rsidR="00395C63" w:rsidRPr="002F3104" w:rsidRDefault="005436D3" w:rsidP="00D31A63">
            <w:pPr>
              <w:ind w:left="720" w:hanging="360"/>
            </w:pPr>
            <w:r>
              <w:t xml:space="preserve">1.  </w:t>
            </w:r>
            <w:r w:rsidRPr="002F3104">
              <w:t>Передача сигнала</w:t>
            </w:r>
          </w:p>
          <w:p w14:paraId="4874D12E" w14:textId="77777777" w:rsidR="00395C63" w:rsidRPr="002F3104" w:rsidRDefault="005436D3" w:rsidP="00D31A63">
            <w:pPr>
              <w:ind w:left="720" w:hanging="360"/>
            </w:pPr>
            <w:r>
              <w:t xml:space="preserve">2.  </w:t>
            </w:r>
            <w:r w:rsidRPr="002F3104">
              <w:t>Возникновение вибрации</w:t>
            </w:r>
          </w:p>
          <w:p w14:paraId="44899C44" w14:textId="77777777" w:rsidR="00395C63" w:rsidRPr="006A1FCB" w:rsidRDefault="005436D3" w:rsidP="00D31A63">
            <w:pPr>
              <w:ind w:left="720" w:hanging="360"/>
              <w:rPr>
                <w:color w:val="0F1115"/>
              </w:rPr>
            </w:pPr>
            <w:r>
              <w:t xml:space="preserve">3.  </w:t>
            </w:r>
            <w:r w:rsidRPr="002F3104">
              <w:t>Прием сигнала</w:t>
            </w:r>
          </w:p>
          <w:p w14:paraId="6E3CAC46" w14:textId="77777777" w:rsidR="00395C63" w:rsidRPr="004B7CB1" w:rsidRDefault="005436D3" w:rsidP="00D31A63">
            <w:pPr>
              <w:ind w:left="720" w:hanging="360"/>
              <w:rPr>
                <w:color w:val="0F1115"/>
              </w:rPr>
            </w:pPr>
            <w:r>
              <w:t xml:space="preserve">4.  </w:t>
            </w:r>
            <w:r w:rsidRPr="002F3104">
              <w:t>Обработка информации</w:t>
            </w:r>
          </w:p>
        </w:tc>
        <w:tc>
          <w:tcPr>
            <w:tcW w:w="4237" w:type="dxa"/>
            <w:tcBorders>
              <w:top w:val="single" w:sz="4" w:space="0" w:color="auto"/>
              <w:left w:val="single" w:sz="4" w:space="0" w:color="auto"/>
              <w:bottom w:val="single" w:sz="4" w:space="0" w:color="auto"/>
              <w:right w:val="single" w:sz="4" w:space="0" w:color="auto"/>
            </w:tcBorders>
          </w:tcPr>
          <w:p w14:paraId="28A9F5E3"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1B4AD411" w14:textId="77777777" w:rsidR="00395C63" w:rsidRPr="004B7CB1" w:rsidRDefault="005436D3" w:rsidP="00395C63">
            <w:r>
              <w:rPr>
                <w:iCs/>
              </w:rPr>
              <w:t>ОПК-9.2</w:t>
            </w:r>
          </w:p>
        </w:tc>
      </w:tr>
      <w:tr w:rsidR="00395C63" w:rsidRPr="004B7CB1" w14:paraId="0089C4E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E6A6B85" w14:textId="77777777" w:rsidR="00395C63" w:rsidRPr="004B7CB1" w:rsidRDefault="005436D3" w:rsidP="00D31A63">
            <w:r>
              <w:t xml:space="preserve">48.  </w:t>
            </w:r>
          </w:p>
        </w:tc>
        <w:tc>
          <w:tcPr>
            <w:tcW w:w="7561" w:type="dxa"/>
            <w:tcBorders>
              <w:top w:val="single" w:sz="4" w:space="0" w:color="auto"/>
              <w:left w:val="single" w:sz="4" w:space="0" w:color="auto"/>
              <w:bottom w:val="single" w:sz="4" w:space="0" w:color="auto"/>
              <w:right w:val="single" w:sz="4" w:space="0" w:color="auto"/>
            </w:tcBorders>
          </w:tcPr>
          <w:p w14:paraId="23AB89B6" w14:textId="77777777" w:rsidR="00395C63" w:rsidRPr="002F3104" w:rsidRDefault="005436D3" w:rsidP="00395C63">
            <w:r w:rsidRPr="002F3104">
              <w:t>Установите последовательность поиска радиозакладки.</w:t>
            </w:r>
          </w:p>
          <w:p w14:paraId="06CECE08" w14:textId="77777777" w:rsidR="00395C63" w:rsidRPr="002F3104" w:rsidRDefault="005436D3" w:rsidP="00D31A63">
            <w:pPr>
              <w:ind w:left="720" w:hanging="360"/>
            </w:pPr>
            <w:r>
              <w:t xml:space="preserve">1.  </w:t>
            </w:r>
            <w:r w:rsidRPr="002F3104">
              <w:t>Анализ спектра</w:t>
            </w:r>
          </w:p>
          <w:p w14:paraId="46C2C440" w14:textId="77777777" w:rsidR="00395C63" w:rsidRPr="002F3104" w:rsidRDefault="005436D3" w:rsidP="00D31A63">
            <w:pPr>
              <w:ind w:left="720" w:hanging="360"/>
            </w:pPr>
            <w:r>
              <w:t xml:space="preserve">2.  </w:t>
            </w:r>
            <w:r w:rsidRPr="002F3104">
              <w:t>Проверка помещения</w:t>
            </w:r>
          </w:p>
          <w:p w14:paraId="38EF9FB2" w14:textId="77777777" w:rsidR="00395C63" w:rsidRPr="006A1FCB" w:rsidRDefault="005436D3" w:rsidP="00D31A63">
            <w:pPr>
              <w:ind w:left="720" w:hanging="360"/>
              <w:rPr>
                <w:color w:val="0F1115"/>
              </w:rPr>
            </w:pPr>
            <w:r>
              <w:t xml:space="preserve">3.  </w:t>
            </w:r>
            <w:r w:rsidRPr="002F3104">
              <w:t>Обнаружение сигнала</w:t>
            </w:r>
          </w:p>
          <w:p w14:paraId="5BCE3E56" w14:textId="77777777" w:rsidR="00395C63" w:rsidRPr="004B7CB1" w:rsidRDefault="005436D3" w:rsidP="00D31A63">
            <w:pPr>
              <w:ind w:left="720" w:hanging="360"/>
              <w:rPr>
                <w:color w:val="0F1115"/>
              </w:rPr>
            </w:pPr>
            <w:r>
              <w:t xml:space="preserve">4.  </w:t>
            </w:r>
            <w:r w:rsidRPr="002F3104">
              <w:t>Локализация источника</w:t>
            </w:r>
          </w:p>
        </w:tc>
        <w:tc>
          <w:tcPr>
            <w:tcW w:w="4237" w:type="dxa"/>
            <w:tcBorders>
              <w:top w:val="single" w:sz="4" w:space="0" w:color="auto"/>
              <w:left w:val="single" w:sz="4" w:space="0" w:color="auto"/>
              <w:bottom w:val="single" w:sz="4" w:space="0" w:color="auto"/>
              <w:right w:val="single" w:sz="4" w:space="0" w:color="auto"/>
            </w:tcBorders>
          </w:tcPr>
          <w:p w14:paraId="123A5ECF"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6453DE73" w14:textId="77777777" w:rsidR="00395C63" w:rsidRPr="004B7CB1" w:rsidRDefault="005436D3" w:rsidP="00395C63">
            <w:r>
              <w:rPr>
                <w:iCs/>
              </w:rPr>
              <w:t>ОПК-9.2</w:t>
            </w:r>
          </w:p>
        </w:tc>
      </w:tr>
      <w:tr w:rsidR="00395C63" w:rsidRPr="004B7CB1" w14:paraId="6352E65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053DE09" w14:textId="77777777" w:rsidR="00395C63" w:rsidRPr="004B7CB1" w:rsidRDefault="005436D3" w:rsidP="00D31A63">
            <w:r>
              <w:t xml:space="preserve">49.  </w:t>
            </w:r>
          </w:p>
        </w:tc>
        <w:tc>
          <w:tcPr>
            <w:tcW w:w="7561" w:type="dxa"/>
            <w:tcBorders>
              <w:top w:val="single" w:sz="4" w:space="0" w:color="auto"/>
              <w:left w:val="single" w:sz="4" w:space="0" w:color="auto"/>
              <w:bottom w:val="single" w:sz="4" w:space="0" w:color="auto"/>
              <w:right w:val="single" w:sz="4" w:space="0" w:color="auto"/>
            </w:tcBorders>
          </w:tcPr>
          <w:p w14:paraId="6C79CC5F" w14:textId="77777777" w:rsidR="00395C63" w:rsidRPr="002F3104" w:rsidRDefault="005436D3" w:rsidP="00395C63">
            <w:r w:rsidRPr="002F3104">
              <w:t>Установите последовательность утечки информации по телефонному каналу.</w:t>
            </w:r>
          </w:p>
          <w:p w14:paraId="17A23A4C" w14:textId="77777777" w:rsidR="00395C63" w:rsidRPr="002F3104" w:rsidRDefault="005436D3" w:rsidP="00D31A63">
            <w:pPr>
              <w:ind w:left="720" w:hanging="360"/>
            </w:pPr>
            <w:r>
              <w:t xml:space="preserve">1.  </w:t>
            </w:r>
            <w:r w:rsidRPr="002F3104">
              <w:t>Передача информации</w:t>
            </w:r>
          </w:p>
          <w:p w14:paraId="45A32ABC" w14:textId="77777777" w:rsidR="00395C63" w:rsidRPr="002F3104" w:rsidRDefault="005436D3" w:rsidP="00D31A63">
            <w:pPr>
              <w:ind w:left="720" w:hanging="360"/>
            </w:pPr>
            <w:r>
              <w:t xml:space="preserve">2.  </w:t>
            </w:r>
            <w:r w:rsidRPr="002F3104">
              <w:t>Подключение устройства</w:t>
            </w:r>
          </w:p>
          <w:p w14:paraId="1FAB3FD2" w14:textId="77777777" w:rsidR="00395C63" w:rsidRPr="006A1FCB" w:rsidRDefault="005436D3" w:rsidP="00D31A63">
            <w:pPr>
              <w:ind w:left="720" w:hanging="360"/>
              <w:rPr>
                <w:color w:val="0F1115"/>
              </w:rPr>
            </w:pPr>
            <w:r>
              <w:t xml:space="preserve">3.  </w:t>
            </w:r>
            <w:r w:rsidRPr="002F3104">
              <w:t>Съем сигнала</w:t>
            </w:r>
          </w:p>
          <w:p w14:paraId="07BC26BF" w14:textId="77777777" w:rsidR="00395C63" w:rsidRPr="004B7CB1" w:rsidRDefault="005436D3" w:rsidP="00D31A63">
            <w:pPr>
              <w:ind w:left="720" w:hanging="360"/>
              <w:rPr>
                <w:color w:val="0F1115"/>
              </w:rPr>
            </w:pPr>
            <w:r>
              <w:t xml:space="preserve">4.  </w:t>
            </w:r>
            <w:r w:rsidRPr="002F3104">
              <w:t>Обработка информации</w:t>
            </w:r>
          </w:p>
        </w:tc>
        <w:tc>
          <w:tcPr>
            <w:tcW w:w="4237" w:type="dxa"/>
            <w:tcBorders>
              <w:top w:val="single" w:sz="4" w:space="0" w:color="auto"/>
              <w:left w:val="single" w:sz="4" w:space="0" w:color="auto"/>
              <w:bottom w:val="single" w:sz="4" w:space="0" w:color="auto"/>
              <w:right w:val="single" w:sz="4" w:space="0" w:color="auto"/>
            </w:tcBorders>
          </w:tcPr>
          <w:p w14:paraId="58271D7D"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6FA335C6"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0C6D399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E5A6ECA" w14:textId="77777777" w:rsidR="00395C63" w:rsidRPr="004B7CB1" w:rsidRDefault="005436D3" w:rsidP="00D31A63">
            <w:r>
              <w:t xml:space="preserve">50.  </w:t>
            </w:r>
          </w:p>
        </w:tc>
        <w:tc>
          <w:tcPr>
            <w:tcW w:w="7561" w:type="dxa"/>
            <w:tcBorders>
              <w:top w:val="single" w:sz="4" w:space="0" w:color="auto"/>
              <w:left w:val="single" w:sz="4" w:space="0" w:color="auto"/>
              <w:bottom w:val="single" w:sz="4" w:space="0" w:color="auto"/>
              <w:right w:val="single" w:sz="4" w:space="0" w:color="auto"/>
            </w:tcBorders>
          </w:tcPr>
          <w:p w14:paraId="6E593284" w14:textId="77777777" w:rsidR="00395C63" w:rsidRPr="002F3104" w:rsidRDefault="005436D3" w:rsidP="00395C63">
            <w:r w:rsidRPr="002F3104">
              <w:t>Установите последовательность передачи информации по электросети.</w:t>
            </w:r>
          </w:p>
          <w:p w14:paraId="6EF3EAF6" w14:textId="77777777" w:rsidR="00395C63" w:rsidRPr="002F3104" w:rsidRDefault="005436D3" w:rsidP="00D31A63">
            <w:pPr>
              <w:ind w:left="720" w:hanging="360"/>
            </w:pPr>
            <w:r>
              <w:t xml:space="preserve">1.  </w:t>
            </w:r>
            <w:r w:rsidRPr="002F3104">
              <w:t>Съем сигнала</w:t>
            </w:r>
          </w:p>
          <w:p w14:paraId="1E89C6B2" w14:textId="77777777" w:rsidR="00395C63" w:rsidRPr="002F3104" w:rsidRDefault="005436D3" w:rsidP="00D31A63">
            <w:pPr>
              <w:ind w:left="720" w:hanging="360"/>
            </w:pPr>
            <w:r>
              <w:t xml:space="preserve">2.  </w:t>
            </w:r>
            <w:r w:rsidRPr="002F3104">
              <w:t>Возникновение сигнала</w:t>
            </w:r>
          </w:p>
          <w:p w14:paraId="269860B9" w14:textId="77777777" w:rsidR="00395C63" w:rsidRPr="006A1FCB" w:rsidRDefault="005436D3" w:rsidP="00D31A63">
            <w:pPr>
              <w:ind w:left="720" w:hanging="360"/>
              <w:rPr>
                <w:color w:val="0F1115"/>
              </w:rPr>
            </w:pPr>
            <w:r>
              <w:t xml:space="preserve">3.  </w:t>
            </w:r>
            <w:r w:rsidRPr="002F3104">
              <w:t>Передача по сети</w:t>
            </w:r>
          </w:p>
          <w:p w14:paraId="3EC36CAD" w14:textId="77777777" w:rsidR="00395C63" w:rsidRPr="004B7CB1" w:rsidRDefault="005436D3" w:rsidP="00D31A63">
            <w:pPr>
              <w:ind w:left="720" w:hanging="360"/>
              <w:rPr>
                <w:color w:val="0F1115"/>
              </w:rPr>
            </w:pPr>
            <w:r>
              <w:t xml:space="preserve">4.  </w:t>
            </w:r>
            <w:r w:rsidRPr="002F3104">
              <w:t>Прием информации</w:t>
            </w:r>
          </w:p>
        </w:tc>
        <w:tc>
          <w:tcPr>
            <w:tcW w:w="4237" w:type="dxa"/>
            <w:tcBorders>
              <w:top w:val="single" w:sz="4" w:space="0" w:color="auto"/>
              <w:left w:val="single" w:sz="4" w:space="0" w:color="auto"/>
              <w:bottom w:val="single" w:sz="4" w:space="0" w:color="auto"/>
              <w:right w:val="single" w:sz="4" w:space="0" w:color="auto"/>
            </w:tcBorders>
          </w:tcPr>
          <w:p w14:paraId="6A2D1006"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5DCC9496"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6F73514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5478D21" w14:textId="77777777" w:rsidR="00395C63" w:rsidRPr="004B7CB1" w:rsidRDefault="005436D3" w:rsidP="00D31A63">
            <w:r>
              <w:t xml:space="preserve">51.  </w:t>
            </w:r>
          </w:p>
        </w:tc>
        <w:tc>
          <w:tcPr>
            <w:tcW w:w="7561" w:type="dxa"/>
            <w:tcBorders>
              <w:top w:val="single" w:sz="4" w:space="0" w:color="auto"/>
              <w:left w:val="single" w:sz="4" w:space="0" w:color="auto"/>
              <w:bottom w:val="single" w:sz="4" w:space="0" w:color="auto"/>
              <w:right w:val="single" w:sz="4" w:space="0" w:color="auto"/>
            </w:tcBorders>
          </w:tcPr>
          <w:p w14:paraId="34FE1011" w14:textId="77777777" w:rsidR="00395C63" w:rsidRPr="002F3104" w:rsidRDefault="005436D3" w:rsidP="00395C63">
            <w:r w:rsidRPr="002F3104">
              <w:t>Установите последовательность оптического наблюдения.</w:t>
            </w:r>
          </w:p>
          <w:p w14:paraId="11BB374B" w14:textId="77777777" w:rsidR="00395C63" w:rsidRPr="002F3104" w:rsidRDefault="005436D3" w:rsidP="00D31A63">
            <w:pPr>
              <w:ind w:left="720" w:hanging="360"/>
            </w:pPr>
            <w:r>
              <w:t xml:space="preserve">1.  </w:t>
            </w:r>
            <w:r w:rsidRPr="002F3104">
              <w:t>Обработка изображения</w:t>
            </w:r>
          </w:p>
          <w:p w14:paraId="5644E6ED" w14:textId="77777777" w:rsidR="00395C63" w:rsidRPr="002F3104" w:rsidRDefault="005436D3" w:rsidP="00D31A63">
            <w:pPr>
              <w:ind w:left="720" w:hanging="360"/>
            </w:pPr>
            <w:r>
              <w:t xml:space="preserve">2.  </w:t>
            </w:r>
            <w:r w:rsidRPr="002F3104">
              <w:t>Наблюдение объекта</w:t>
            </w:r>
          </w:p>
          <w:p w14:paraId="2C5BF228" w14:textId="77777777" w:rsidR="00395C63" w:rsidRPr="006A1FCB" w:rsidRDefault="005436D3" w:rsidP="00D31A63">
            <w:pPr>
              <w:ind w:left="720" w:hanging="360"/>
              <w:rPr>
                <w:color w:val="0F1115"/>
              </w:rPr>
            </w:pPr>
            <w:r>
              <w:t xml:space="preserve">3.  </w:t>
            </w:r>
            <w:r w:rsidRPr="002F3104">
              <w:t>Получение изображения</w:t>
            </w:r>
          </w:p>
          <w:p w14:paraId="5E65BD20" w14:textId="77777777" w:rsidR="00395C63" w:rsidRPr="004B7CB1" w:rsidRDefault="005436D3" w:rsidP="00D31A63">
            <w:pPr>
              <w:ind w:left="720" w:hanging="360"/>
              <w:rPr>
                <w:color w:val="0F1115"/>
              </w:rPr>
            </w:pPr>
            <w:r>
              <w:t xml:space="preserve">4.  </w:t>
            </w:r>
            <w:r w:rsidRPr="002F3104">
              <w:t>Передача информации</w:t>
            </w:r>
          </w:p>
        </w:tc>
        <w:tc>
          <w:tcPr>
            <w:tcW w:w="4237" w:type="dxa"/>
            <w:tcBorders>
              <w:top w:val="single" w:sz="4" w:space="0" w:color="auto"/>
              <w:left w:val="single" w:sz="4" w:space="0" w:color="auto"/>
              <w:bottom w:val="single" w:sz="4" w:space="0" w:color="auto"/>
              <w:right w:val="single" w:sz="4" w:space="0" w:color="auto"/>
            </w:tcBorders>
          </w:tcPr>
          <w:p w14:paraId="0015513E"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4CDA581E"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5BC6F99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6016111" w14:textId="77777777" w:rsidR="00395C63" w:rsidRPr="004B7CB1" w:rsidRDefault="005436D3" w:rsidP="00D31A63">
            <w:r>
              <w:t xml:space="preserve">52.  </w:t>
            </w:r>
          </w:p>
        </w:tc>
        <w:tc>
          <w:tcPr>
            <w:tcW w:w="7561" w:type="dxa"/>
            <w:tcBorders>
              <w:top w:val="single" w:sz="4" w:space="0" w:color="auto"/>
              <w:left w:val="single" w:sz="4" w:space="0" w:color="auto"/>
              <w:bottom w:val="single" w:sz="4" w:space="0" w:color="auto"/>
              <w:right w:val="single" w:sz="4" w:space="0" w:color="auto"/>
            </w:tcBorders>
          </w:tcPr>
          <w:p w14:paraId="6DF5880A" w14:textId="77777777" w:rsidR="00395C63" w:rsidRPr="002F3104" w:rsidRDefault="005436D3" w:rsidP="00395C63">
            <w:r w:rsidRPr="002F3104">
              <w:t>Установите порядок создания системы технической защиты информации.</w:t>
            </w:r>
          </w:p>
          <w:p w14:paraId="7F70D0AE" w14:textId="77777777" w:rsidR="00395C63" w:rsidRPr="002F3104" w:rsidRDefault="005436D3" w:rsidP="00D31A63">
            <w:pPr>
              <w:ind w:left="720" w:hanging="360"/>
            </w:pPr>
            <w:r>
              <w:t xml:space="preserve">1.  </w:t>
            </w:r>
            <w:r w:rsidRPr="002F3104">
              <w:t>Проектирование</w:t>
            </w:r>
          </w:p>
          <w:p w14:paraId="26029687" w14:textId="77777777" w:rsidR="00395C63" w:rsidRPr="002F3104" w:rsidRDefault="005436D3" w:rsidP="00D31A63">
            <w:pPr>
              <w:ind w:left="720" w:hanging="360"/>
            </w:pPr>
            <w:r>
              <w:t xml:space="preserve">2.  </w:t>
            </w:r>
            <w:r w:rsidRPr="002F3104">
              <w:t>Анализ угроз</w:t>
            </w:r>
          </w:p>
          <w:p w14:paraId="4C558180" w14:textId="77777777" w:rsidR="00395C63" w:rsidRPr="006A1FCB" w:rsidRDefault="005436D3" w:rsidP="00D31A63">
            <w:pPr>
              <w:ind w:left="720" w:hanging="360"/>
              <w:rPr>
                <w:color w:val="0F1115"/>
              </w:rPr>
            </w:pPr>
            <w:r>
              <w:t xml:space="preserve">3.  </w:t>
            </w:r>
            <w:r w:rsidRPr="002F3104">
              <w:t>Аттестация</w:t>
            </w:r>
          </w:p>
          <w:p w14:paraId="0755D7C8" w14:textId="77777777" w:rsidR="00395C63" w:rsidRPr="004B7CB1" w:rsidRDefault="005436D3" w:rsidP="00D31A63">
            <w:pPr>
              <w:ind w:left="720" w:hanging="360"/>
              <w:rPr>
                <w:color w:val="0F1115"/>
              </w:rPr>
            </w:pPr>
            <w:r>
              <w:t xml:space="preserve">4.  </w:t>
            </w:r>
            <w:r w:rsidRPr="002F3104">
              <w:t>Ввод в эксплуатацию</w:t>
            </w:r>
          </w:p>
        </w:tc>
        <w:tc>
          <w:tcPr>
            <w:tcW w:w="4237" w:type="dxa"/>
            <w:tcBorders>
              <w:top w:val="single" w:sz="4" w:space="0" w:color="auto"/>
              <w:left w:val="single" w:sz="4" w:space="0" w:color="auto"/>
              <w:bottom w:val="single" w:sz="4" w:space="0" w:color="auto"/>
              <w:right w:val="single" w:sz="4" w:space="0" w:color="auto"/>
            </w:tcBorders>
          </w:tcPr>
          <w:p w14:paraId="0343C3B0"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59B6FAF9" w14:textId="77777777" w:rsidR="00395C63" w:rsidRPr="004B7CB1" w:rsidRDefault="005436D3" w:rsidP="00395C63">
            <w:r>
              <w:rPr>
                <w:iCs/>
              </w:rPr>
              <w:t>ОПК-9.2</w:t>
            </w:r>
          </w:p>
        </w:tc>
      </w:tr>
      <w:tr w:rsidR="00395C63" w:rsidRPr="004B7CB1" w14:paraId="539920F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B625CF0" w14:textId="77777777" w:rsidR="00395C63" w:rsidRPr="004B7CB1" w:rsidRDefault="005436D3" w:rsidP="00D31A63">
            <w:r>
              <w:lastRenderedPageBreak/>
              <w:t xml:space="preserve">53.  </w:t>
            </w:r>
          </w:p>
        </w:tc>
        <w:tc>
          <w:tcPr>
            <w:tcW w:w="7561" w:type="dxa"/>
            <w:tcBorders>
              <w:top w:val="single" w:sz="4" w:space="0" w:color="auto"/>
              <w:left w:val="single" w:sz="4" w:space="0" w:color="auto"/>
              <w:bottom w:val="single" w:sz="4" w:space="0" w:color="auto"/>
              <w:right w:val="single" w:sz="4" w:space="0" w:color="auto"/>
            </w:tcBorders>
          </w:tcPr>
          <w:p w14:paraId="079454C8" w14:textId="77777777" w:rsidR="00395C63" w:rsidRPr="002F3104" w:rsidRDefault="005436D3" w:rsidP="00395C63">
            <w:r w:rsidRPr="002F3104">
              <w:t>Установите последовательность комплексной проверки помещения.</w:t>
            </w:r>
          </w:p>
          <w:p w14:paraId="60853E38" w14:textId="77777777" w:rsidR="00395C63" w:rsidRPr="002F3104" w:rsidRDefault="005436D3" w:rsidP="00D31A63">
            <w:pPr>
              <w:ind w:left="720" w:hanging="360"/>
            </w:pPr>
            <w:r>
              <w:t xml:space="preserve">1.  </w:t>
            </w:r>
            <w:r w:rsidRPr="002F3104">
              <w:t>Анализ результатов</w:t>
            </w:r>
          </w:p>
          <w:p w14:paraId="72B0C1B5" w14:textId="77777777" w:rsidR="00395C63" w:rsidRPr="002F3104" w:rsidRDefault="005436D3" w:rsidP="00D31A63">
            <w:pPr>
              <w:ind w:left="720" w:hanging="360"/>
            </w:pPr>
            <w:r>
              <w:t xml:space="preserve">2.  </w:t>
            </w:r>
            <w:r w:rsidRPr="002F3104">
              <w:t>Осмотр помещения</w:t>
            </w:r>
          </w:p>
          <w:p w14:paraId="02043505" w14:textId="77777777" w:rsidR="00395C63" w:rsidRPr="006A1FCB" w:rsidRDefault="005436D3" w:rsidP="00D31A63">
            <w:pPr>
              <w:ind w:left="720" w:hanging="360"/>
              <w:rPr>
                <w:color w:val="0F1115"/>
              </w:rPr>
            </w:pPr>
            <w:r>
              <w:t xml:space="preserve">3.  </w:t>
            </w:r>
            <w:r w:rsidRPr="002F3104">
              <w:t>Поиск сигналов</w:t>
            </w:r>
          </w:p>
          <w:p w14:paraId="7672A275" w14:textId="77777777" w:rsidR="00395C63" w:rsidRPr="004B7CB1" w:rsidRDefault="005436D3" w:rsidP="00D31A63">
            <w:pPr>
              <w:ind w:left="720" w:hanging="360"/>
              <w:rPr>
                <w:color w:val="0F1115"/>
              </w:rPr>
            </w:pPr>
            <w:r>
              <w:t xml:space="preserve">4.  </w:t>
            </w:r>
            <w:r w:rsidRPr="002F3104">
              <w:t>Подготовка оборудования</w:t>
            </w:r>
          </w:p>
        </w:tc>
        <w:tc>
          <w:tcPr>
            <w:tcW w:w="4237" w:type="dxa"/>
            <w:tcBorders>
              <w:top w:val="single" w:sz="4" w:space="0" w:color="auto"/>
              <w:left w:val="single" w:sz="4" w:space="0" w:color="auto"/>
              <w:bottom w:val="single" w:sz="4" w:space="0" w:color="auto"/>
              <w:right w:val="single" w:sz="4" w:space="0" w:color="auto"/>
            </w:tcBorders>
          </w:tcPr>
          <w:p w14:paraId="26CF51B4" w14:textId="77777777" w:rsidR="00395C63" w:rsidRPr="004B7CB1" w:rsidRDefault="005436D3" w:rsidP="00395C63">
            <w:r w:rsidRPr="002F3104">
              <w:t>4, 2, 3, 1</w:t>
            </w:r>
          </w:p>
        </w:tc>
        <w:tc>
          <w:tcPr>
            <w:tcW w:w="1688" w:type="dxa"/>
            <w:tcBorders>
              <w:top w:val="single" w:sz="4" w:space="0" w:color="auto"/>
              <w:left w:val="single" w:sz="4" w:space="0" w:color="auto"/>
              <w:bottom w:val="single" w:sz="4" w:space="0" w:color="auto"/>
              <w:right w:val="single" w:sz="4" w:space="0" w:color="auto"/>
            </w:tcBorders>
          </w:tcPr>
          <w:p w14:paraId="7A7E1FDB" w14:textId="77777777" w:rsidR="00395C63" w:rsidRPr="004B7CB1" w:rsidRDefault="005436D3" w:rsidP="00395C63">
            <w:r w:rsidRPr="002B6326">
              <w:rPr>
                <w:iCs/>
              </w:rPr>
              <w:t>ОПК-10.2</w:t>
            </w:r>
          </w:p>
        </w:tc>
      </w:tr>
      <w:tr w:rsidR="00395C63" w:rsidRPr="004B7CB1" w14:paraId="2FE65E5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492D995" w14:textId="77777777" w:rsidR="00395C63" w:rsidRPr="004B7CB1" w:rsidRDefault="005436D3" w:rsidP="00D31A63">
            <w:r>
              <w:t xml:space="preserve">54.  </w:t>
            </w:r>
          </w:p>
        </w:tc>
        <w:tc>
          <w:tcPr>
            <w:tcW w:w="7561" w:type="dxa"/>
            <w:tcBorders>
              <w:top w:val="single" w:sz="4" w:space="0" w:color="auto"/>
              <w:left w:val="single" w:sz="4" w:space="0" w:color="auto"/>
              <w:bottom w:val="single" w:sz="4" w:space="0" w:color="auto"/>
              <w:right w:val="single" w:sz="4" w:space="0" w:color="auto"/>
            </w:tcBorders>
          </w:tcPr>
          <w:p w14:paraId="00B1FCE7" w14:textId="77777777" w:rsidR="00395C63" w:rsidRPr="002F3104" w:rsidRDefault="005436D3" w:rsidP="00395C63">
            <w:r w:rsidRPr="002F3104">
              <w:t>Установите последовательность моделирования объекта защиты.</w:t>
            </w:r>
          </w:p>
          <w:p w14:paraId="473FE03E" w14:textId="77777777" w:rsidR="00395C63" w:rsidRPr="002F3104" w:rsidRDefault="005436D3" w:rsidP="00D31A63">
            <w:pPr>
              <w:ind w:left="720" w:hanging="360"/>
            </w:pPr>
            <w:r>
              <w:t xml:space="preserve">1.  </w:t>
            </w:r>
            <w:r w:rsidRPr="002F3104">
              <w:t>Анализ угроз</w:t>
            </w:r>
          </w:p>
          <w:p w14:paraId="788A7872" w14:textId="77777777" w:rsidR="00395C63" w:rsidRPr="002F3104" w:rsidRDefault="005436D3" w:rsidP="00D31A63">
            <w:pPr>
              <w:ind w:left="720" w:hanging="360"/>
            </w:pPr>
            <w:r>
              <w:t xml:space="preserve">2.  </w:t>
            </w:r>
            <w:r w:rsidRPr="002F3104">
              <w:t>Построение модели</w:t>
            </w:r>
          </w:p>
          <w:p w14:paraId="733BB57B" w14:textId="77777777" w:rsidR="00395C63" w:rsidRPr="006A1FCB" w:rsidRDefault="005436D3" w:rsidP="00D31A63">
            <w:pPr>
              <w:ind w:left="720" w:hanging="360"/>
              <w:rPr>
                <w:color w:val="0F1115"/>
              </w:rPr>
            </w:pPr>
            <w:r>
              <w:t xml:space="preserve">3.  </w:t>
            </w:r>
            <w:r w:rsidRPr="002F3104">
              <w:t>Определение объекта</w:t>
            </w:r>
          </w:p>
          <w:p w14:paraId="54AE2A7D" w14:textId="77777777" w:rsidR="00395C63" w:rsidRPr="004B7CB1" w:rsidRDefault="005436D3" w:rsidP="00D31A63">
            <w:pPr>
              <w:ind w:left="720" w:hanging="360"/>
              <w:rPr>
                <w:color w:val="0F1115"/>
              </w:rPr>
            </w:pPr>
            <w:r>
              <w:t xml:space="preserve">4.  </w:t>
            </w:r>
            <w:r w:rsidRPr="002F3104">
              <w:t>Оценка эффективности</w:t>
            </w:r>
          </w:p>
        </w:tc>
        <w:tc>
          <w:tcPr>
            <w:tcW w:w="4237" w:type="dxa"/>
            <w:tcBorders>
              <w:top w:val="single" w:sz="4" w:space="0" w:color="auto"/>
              <w:left w:val="single" w:sz="4" w:space="0" w:color="auto"/>
              <w:bottom w:val="single" w:sz="4" w:space="0" w:color="auto"/>
              <w:right w:val="single" w:sz="4" w:space="0" w:color="auto"/>
            </w:tcBorders>
          </w:tcPr>
          <w:p w14:paraId="38A0F286" w14:textId="77777777" w:rsidR="00395C63" w:rsidRPr="004B7CB1" w:rsidRDefault="005436D3" w:rsidP="00395C63">
            <w:r w:rsidRPr="002F3104">
              <w:t>3, 1, 2, 4</w:t>
            </w:r>
          </w:p>
        </w:tc>
        <w:tc>
          <w:tcPr>
            <w:tcW w:w="1688" w:type="dxa"/>
            <w:tcBorders>
              <w:top w:val="single" w:sz="4" w:space="0" w:color="auto"/>
              <w:left w:val="single" w:sz="4" w:space="0" w:color="auto"/>
              <w:bottom w:val="single" w:sz="4" w:space="0" w:color="auto"/>
              <w:right w:val="single" w:sz="4" w:space="0" w:color="auto"/>
            </w:tcBorders>
          </w:tcPr>
          <w:p w14:paraId="1184D4DA"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06F10444" w14:textId="77777777" w:rsidTr="00A4558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33BD79A8" w14:textId="77777777" w:rsidR="00395C63" w:rsidRPr="004B7CB1" w:rsidRDefault="005436D3" w:rsidP="00395C63">
            <w:pPr>
              <w:rPr>
                <w:b/>
              </w:rPr>
            </w:pPr>
            <w:r w:rsidRPr="004B7CB1">
              <w:rPr>
                <w:b/>
              </w:rPr>
              <w:t>Задания открытого типа с кратким ответом/ вставить термин, словосочетание, дополнить предложенное</w:t>
            </w:r>
          </w:p>
        </w:tc>
      </w:tr>
      <w:tr w:rsidR="00395C63" w:rsidRPr="004B7CB1" w14:paraId="40BC2BF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73D5D32" w14:textId="77777777" w:rsidR="00395C63" w:rsidRPr="004B7CB1" w:rsidRDefault="005436D3" w:rsidP="00D31A63">
            <w:r>
              <w:t xml:space="preserve">55.  </w:t>
            </w:r>
          </w:p>
        </w:tc>
        <w:tc>
          <w:tcPr>
            <w:tcW w:w="7561" w:type="dxa"/>
            <w:tcBorders>
              <w:top w:val="single" w:sz="4" w:space="0" w:color="auto"/>
              <w:left w:val="single" w:sz="4" w:space="0" w:color="auto"/>
              <w:bottom w:val="single" w:sz="4" w:space="0" w:color="auto"/>
              <w:right w:val="single" w:sz="4" w:space="0" w:color="auto"/>
            </w:tcBorders>
          </w:tcPr>
          <w:p w14:paraId="382D45B8" w14:textId="77777777" w:rsidR="00395C63" w:rsidRPr="004B7CB1" w:rsidRDefault="005436D3" w:rsidP="00395C63">
            <w:r w:rsidRPr="002F3104">
              <w:t>Проверка соответствия мер защиты установленным требованиям называется __________ контролем.</w:t>
            </w:r>
          </w:p>
        </w:tc>
        <w:tc>
          <w:tcPr>
            <w:tcW w:w="4237" w:type="dxa"/>
            <w:tcBorders>
              <w:top w:val="single" w:sz="4" w:space="0" w:color="auto"/>
              <w:left w:val="single" w:sz="4" w:space="0" w:color="auto"/>
              <w:bottom w:val="single" w:sz="4" w:space="0" w:color="auto"/>
              <w:right w:val="single" w:sz="4" w:space="0" w:color="auto"/>
            </w:tcBorders>
          </w:tcPr>
          <w:p w14:paraId="3BD875AB" w14:textId="77777777" w:rsidR="00395C63" w:rsidRPr="004B7CB1" w:rsidRDefault="005436D3" w:rsidP="00395C63">
            <w:r w:rsidRPr="002F3104">
              <w:t>техническим</w:t>
            </w:r>
          </w:p>
        </w:tc>
        <w:tc>
          <w:tcPr>
            <w:tcW w:w="1688" w:type="dxa"/>
            <w:tcBorders>
              <w:top w:val="single" w:sz="4" w:space="0" w:color="auto"/>
              <w:left w:val="single" w:sz="4" w:space="0" w:color="auto"/>
              <w:bottom w:val="single" w:sz="4" w:space="0" w:color="auto"/>
              <w:right w:val="single" w:sz="4" w:space="0" w:color="auto"/>
            </w:tcBorders>
          </w:tcPr>
          <w:p w14:paraId="7A26E215" w14:textId="77777777" w:rsidR="00395C63" w:rsidRPr="004B7CB1" w:rsidRDefault="005436D3" w:rsidP="00395C63">
            <w:r w:rsidRPr="002B6326">
              <w:rPr>
                <w:iCs/>
              </w:rPr>
              <w:t>ОПК-10.2</w:t>
            </w:r>
          </w:p>
        </w:tc>
      </w:tr>
      <w:tr w:rsidR="00395C63" w:rsidRPr="004B7CB1" w14:paraId="1DAFE5BB"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DEFE27A" w14:textId="77777777" w:rsidR="00395C63" w:rsidRPr="004B7CB1" w:rsidRDefault="005436D3" w:rsidP="00D31A63">
            <w:r>
              <w:t xml:space="preserve">56.  </w:t>
            </w:r>
          </w:p>
        </w:tc>
        <w:tc>
          <w:tcPr>
            <w:tcW w:w="7561" w:type="dxa"/>
            <w:tcBorders>
              <w:top w:val="single" w:sz="4" w:space="0" w:color="auto"/>
              <w:left w:val="single" w:sz="4" w:space="0" w:color="auto"/>
              <w:bottom w:val="single" w:sz="4" w:space="0" w:color="auto"/>
              <w:right w:val="single" w:sz="4" w:space="0" w:color="auto"/>
            </w:tcBorders>
          </w:tcPr>
          <w:p w14:paraId="46D00ED4" w14:textId="77777777" w:rsidR="00395C63" w:rsidRPr="004B7CB1" w:rsidRDefault="005436D3" w:rsidP="00395C63">
            <w:r w:rsidRPr="002F3104">
              <w:t>Свойства объекта, позволяющие обнаружить его средствами разведки, называются __________ признаками.</w:t>
            </w:r>
          </w:p>
        </w:tc>
        <w:tc>
          <w:tcPr>
            <w:tcW w:w="4237" w:type="dxa"/>
            <w:tcBorders>
              <w:top w:val="single" w:sz="4" w:space="0" w:color="auto"/>
              <w:left w:val="single" w:sz="4" w:space="0" w:color="auto"/>
              <w:bottom w:val="single" w:sz="4" w:space="0" w:color="auto"/>
              <w:right w:val="single" w:sz="4" w:space="0" w:color="auto"/>
            </w:tcBorders>
          </w:tcPr>
          <w:p w14:paraId="36D5B0CF" w14:textId="77777777" w:rsidR="00395C63" w:rsidRPr="004B7CB1" w:rsidRDefault="005436D3" w:rsidP="00395C63">
            <w:r w:rsidRPr="002F3104">
              <w:t>демаскирующими</w:t>
            </w:r>
          </w:p>
        </w:tc>
        <w:tc>
          <w:tcPr>
            <w:tcW w:w="1688" w:type="dxa"/>
            <w:tcBorders>
              <w:top w:val="single" w:sz="4" w:space="0" w:color="auto"/>
              <w:left w:val="single" w:sz="4" w:space="0" w:color="auto"/>
              <w:bottom w:val="single" w:sz="4" w:space="0" w:color="auto"/>
              <w:right w:val="single" w:sz="4" w:space="0" w:color="auto"/>
            </w:tcBorders>
          </w:tcPr>
          <w:p w14:paraId="3EECCE37"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7984FEE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00CF0EF" w14:textId="77777777" w:rsidR="00395C63" w:rsidRPr="004B7CB1" w:rsidRDefault="005436D3" w:rsidP="00D31A63">
            <w:r>
              <w:t xml:space="preserve">57.  </w:t>
            </w:r>
          </w:p>
        </w:tc>
        <w:tc>
          <w:tcPr>
            <w:tcW w:w="7561" w:type="dxa"/>
            <w:tcBorders>
              <w:top w:val="single" w:sz="4" w:space="0" w:color="auto"/>
              <w:left w:val="single" w:sz="4" w:space="0" w:color="auto"/>
              <w:bottom w:val="single" w:sz="4" w:space="0" w:color="auto"/>
              <w:right w:val="single" w:sz="4" w:space="0" w:color="auto"/>
            </w:tcBorders>
          </w:tcPr>
          <w:p w14:paraId="0B83A492" w14:textId="77777777" w:rsidR="00395C63" w:rsidRPr="004B7CB1" w:rsidRDefault="005436D3" w:rsidP="00395C63">
            <w:r w:rsidRPr="002F3104">
              <w:t>Комплекс мер, направленных на предотвращение утечки информации техническими средствами, называется __________ защитой информации.</w:t>
            </w:r>
          </w:p>
        </w:tc>
        <w:tc>
          <w:tcPr>
            <w:tcW w:w="4237" w:type="dxa"/>
            <w:tcBorders>
              <w:top w:val="single" w:sz="4" w:space="0" w:color="auto"/>
              <w:left w:val="single" w:sz="4" w:space="0" w:color="auto"/>
              <w:bottom w:val="single" w:sz="4" w:space="0" w:color="auto"/>
              <w:right w:val="single" w:sz="4" w:space="0" w:color="auto"/>
            </w:tcBorders>
          </w:tcPr>
          <w:p w14:paraId="544D1ACE" w14:textId="77777777" w:rsidR="00395C63" w:rsidRPr="004B7CB1" w:rsidRDefault="005436D3" w:rsidP="00395C63">
            <w:r w:rsidRPr="002F3104">
              <w:t>технической</w:t>
            </w:r>
          </w:p>
        </w:tc>
        <w:tc>
          <w:tcPr>
            <w:tcW w:w="1688" w:type="dxa"/>
            <w:tcBorders>
              <w:top w:val="single" w:sz="4" w:space="0" w:color="auto"/>
              <w:left w:val="single" w:sz="4" w:space="0" w:color="auto"/>
              <w:bottom w:val="single" w:sz="4" w:space="0" w:color="auto"/>
              <w:right w:val="single" w:sz="4" w:space="0" w:color="auto"/>
            </w:tcBorders>
          </w:tcPr>
          <w:p w14:paraId="2D0A26F3" w14:textId="77777777" w:rsidR="00395C63" w:rsidRPr="004B7CB1" w:rsidRDefault="005436D3" w:rsidP="00395C63">
            <w:r>
              <w:rPr>
                <w:iCs/>
              </w:rPr>
              <w:t>ОПК-9.2</w:t>
            </w:r>
          </w:p>
        </w:tc>
      </w:tr>
      <w:tr w:rsidR="00395C63" w:rsidRPr="004B7CB1" w14:paraId="13DBE50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E34FBAD" w14:textId="77777777" w:rsidR="00395C63" w:rsidRPr="004B7CB1" w:rsidRDefault="005436D3" w:rsidP="00D31A63">
            <w:r>
              <w:t xml:space="preserve">58.  </w:t>
            </w:r>
          </w:p>
        </w:tc>
        <w:tc>
          <w:tcPr>
            <w:tcW w:w="7561" w:type="dxa"/>
            <w:tcBorders>
              <w:top w:val="single" w:sz="4" w:space="0" w:color="auto"/>
              <w:left w:val="single" w:sz="4" w:space="0" w:color="auto"/>
              <w:bottom w:val="single" w:sz="4" w:space="0" w:color="auto"/>
              <w:right w:val="single" w:sz="4" w:space="0" w:color="auto"/>
            </w:tcBorders>
          </w:tcPr>
          <w:p w14:paraId="51A80891" w14:textId="77777777" w:rsidR="00395C63" w:rsidRPr="004B7CB1" w:rsidRDefault="005436D3" w:rsidP="00395C63">
            <w:r w:rsidRPr="002F3104">
              <w:t>Совокупность процессов передачи и приема сигналов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365D9218" w14:textId="77777777" w:rsidR="00395C63" w:rsidRPr="004B7CB1" w:rsidRDefault="005436D3" w:rsidP="00395C63">
            <w:r w:rsidRPr="002F3104">
              <w:t>связью</w:t>
            </w:r>
          </w:p>
        </w:tc>
        <w:tc>
          <w:tcPr>
            <w:tcW w:w="1688" w:type="dxa"/>
            <w:tcBorders>
              <w:top w:val="single" w:sz="4" w:space="0" w:color="auto"/>
              <w:left w:val="single" w:sz="4" w:space="0" w:color="auto"/>
              <w:bottom w:val="single" w:sz="4" w:space="0" w:color="auto"/>
              <w:right w:val="single" w:sz="4" w:space="0" w:color="auto"/>
            </w:tcBorders>
          </w:tcPr>
          <w:p w14:paraId="3EBA8061"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6EF1142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5EE0492" w14:textId="77777777" w:rsidR="00395C63" w:rsidRPr="004B7CB1" w:rsidRDefault="005436D3" w:rsidP="00D31A63">
            <w:r>
              <w:t xml:space="preserve">59.  </w:t>
            </w:r>
          </w:p>
        </w:tc>
        <w:tc>
          <w:tcPr>
            <w:tcW w:w="7561" w:type="dxa"/>
            <w:tcBorders>
              <w:top w:val="single" w:sz="4" w:space="0" w:color="auto"/>
              <w:left w:val="single" w:sz="4" w:space="0" w:color="auto"/>
              <w:bottom w:val="single" w:sz="4" w:space="0" w:color="auto"/>
              <w:right w:val="single" w:sz="4" w:space="0" w:color="auto"/>
            </w:tcBorders>
          </w:tcPr>
          <w:p w14:paraId="47325CBC" w14:textId="77777777" w:rsidR="00395C63" w:rsidRPr="004B7CB1" w:rsidRDefault="005436D3" w:rsidP="00395C63">
            <w:r w:rsidRPr="002F3104">
              <w:t>Процесс распознавания объекта по признакам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721C7056" w14:textId="77777777" w:rsidR="00395C63" w:rsidRPr="004B7CB1" w:rsidRDefault="005436D3" w:rsidP="00395C63">
            <w:r w:rsidRPr="002F3104">
              <w:t>идентификацией</w:t>
            </w:r>
          </w:p>
        </w:tc>
        <w:tc>
          <w:tcPr>
            <w:tcW w:w="1688" w:type="dxa"/>
            <w:tcBorders>
              <w:top w:val="single" w:sz="4" w:space="0" w:color="auto"/>
              <w:left w:val="single" w:sz="4" w:space="0" w:color="auto"/>
              <w:bottom w:val="single" w:sz="4" w:space="0" w:color="auto"/>
              <w:right w:val="single" w:sz="4" w:space="0" w:color="auto"/>
            </w:tcBorders>
          </w:tcPr>
          <w:p w14:paraId="480E7D7E" w14:textId="77777777" w:rsidR="00395C63" w:rsidRPr="004B7CB1" w:rsidRDefault="005436D3" w:rsidP="00395C63">
            <w:r w:rsidRPr="002B6326">
              <w:rPr>
                <w:iCs/>
              </w:rPr>
              <w:t>ОПК-10.2</w:t>
            </w:r>
          </w:p>
        </w:tc>
      </w:tr>
      <w:tr w:rsidR="00395C63" w:rsidRPr="004B7CB1" w14:paraId="37EB475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19E0929" w14:textId="77777777" w:rsidR="00395C63" w:rsidRPr="004B7CB1" w:rsidRDefault="005436D3" w:rsidP="00D31A63">
            <w:r>
              <w:t xml:space="preserve">60.  </w:t>
            </w:r>
          </w:p>
        </w:tc>
        <w:tc>
          <w:tcPr>
            <w:tcW w:w="7561" w:type="dxa"/>
            <w:tcBorders>
              <w:top w:val="single" w:sz="4" w:space="0" w:color="auto"/>
              <w:left w:val="single" w:sz="4" w:space="0" w:color="auto"/>
              <w:bottom w:val="single" w:sz="4" w:space="0" w:color="auto"/>
              <w:right w:val="single" w:sz="4" w:space="0" w:color="auto"/>
            </w:tcBorders>
          </w:tcPr>
          <w:p w14:paraId="16D2355A" w14:textId="77777777" w:rsidR="00395C63" w:rsidRPr="004B7CB1" w:rsidRDefault="005436D3" w:rsidP="00395C63">
            <w:r w:rsidRPr="002F3104">
              <w:t>Совокупность источника, среды распространения и средства приема называется каналом __________ информации.</w:t>
            </w:r>
          </w:p>
        </w:tc>
        <w:tc>
          <w:tcPr>
            <w:tcW w:w="4237" w:type="dxa"/>
            <w:tcBorders>
              <w:top w:val="single" w:sz="4" w:space="0" w:color="auto"/>
              <w:left w:val="single" w:sz="4" w:space="0" w:color="auto"/>
              <w:bottom w:val="single" w:sz="4" w:space="0" w:color="auto"/>
              <w:right w:val="single" w:sz="4" w:space="0" w:color="auto"/>
            </w:tcBorders>
          </w:tcPr>
          <w:p w14:paraId="19556DCD" w14:textId="77777777" w:rsidR="00395C63" w:rsidRPr="004B7CB1" w:rsidRDefault="005436D3" w:rsidP="00395C63">
            <w:r w:rsidRPr="002F3104">
              <w:t>утечки</w:t>
            </w:r>
          </w:p>
        </w:tc>
        <w:tc>
          <w:tcPr>
            <w:tcW w:w="1688" w:type="dxa"/>
            <w:tcBorders>
              <w:top w:val="single" w:sz="4" w:space="0" w:color="auto"/>
              <w:left w:val="single" w:sz="4" w:space="0" w:color="auto"/>
              <w:bottom w:val="single" w:sz="4" w:space="0" w:color="auto"/>
              <w:right w:val="single" w:sz="4" w:space="0" w:color="auto"/>
            </w:tcBorders>
          </w:tcPr>
          <w:p w14:paraId="7D621C79" w14:textId="77777777" w:rsidR="00395C63" w:rsidRPr="004B7CB1" w:rsidRDefault="005436D3" w:rsidP="00395C63">
            <w:r>
              <w:rPr>
                <w:iCs/>
              </w:rPr>
              <w:t>ОПК-9.2</w:t>
            </w:r>
          </w:p>
        </w:tc>
      </w:tr>
      <w:tr w:rsidR="00395C63" w:rsidRPr="004B7CB1" w14:paraId="3C1DA47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1CB855" w14:textId="77777777" w:rsidR="00395C63" w:rsidRPr="004B7CB1" w:rsidRDefault="005436D3" w:rsidP="00D31A63">
            <w:r>
              <w:t xml:space="preserve">61.  </w:t>
            </w:r>
          </w:p>
        </w:tc>
        <w:tc>
          <w:tcPr>
            <w:tcW w:w="7561" w:type="dxa"/>
            <w:tcBorders>
              <w:top w:val="single" w:sz="4" w:space="0" w:color="auto"/>
              <w:left w:val="single" w:sz="4" w:space="0" w:color="auto"/>
              <w:bottom w:val="single" w:sz="4" w:space="0" w:color="auto"/>
              <w:right w:val="single" w:sz="4" w:space="0" w:color="auto"/>
            </w:tcBorders>
          </w:tcPr>
          <w:p w14:paraId="60D88C03" w14:textId="77777777" w:rsidR="00395C63" w:rsidRPr="004B7CB1" w:rsidRDefault="005436D3" w:rsidP="00395C63">
            <w:r w:rsidRPr="002F3104">
              <w:t>Средства, предназначенные для скрытого получения информации, называются средствами технической __________.</w:t>
            </w:r>
          </w:p>
        </w:tc>
        <w:tc>
          <w:tcPr>
            <w:tcW w:w="4237" w:type="dxa"/>
            <w:tcBorders>
              <w:top w:val="single" w:sz="4" w:space="0" w:color="auto"/>
              <w:left w:val="single" w:sz="4" w:space="0" w:color="auto"/>
              <w:bottom w:val="single" w:sz="4" w:space="0" w:color="auto"/>
              <w:right w:val="single" w:sz="4" w:space="0" w:color="auto"/>
            </w:tcBorders>
          </w:tcPr>
          <w:p w14:paraId="6E8047F2" w14:textId="77777777" w:rsidR="00395C63" w:rsidRPr="004B7CB1" w:rsidRDefault="005436D3" w:rsidP="00395C63">
            <w:r w:rsidRPr="002F3104">
              <w:t>разведки</w:t>
            </w:r>
          </w:p>
        </w:tc>
        <w:tc>
          <w:tcPr>
            <w:tcW w:w="1688" w:type="dxa"/>
            <w:tcBorders>
              <w:top w:val="single" w:sz="4" w:space="0" w:color="auto"/>
              <w:left w:val="single" w:sz="4" w:space="0" w:color="auto"/>
              <w:bottom w:val="single" w:sz="4" w:space="0" w:color="auto"/>
              <w:right w:val="single" w:sz="4" w:space="0" w:color="auto"/>
            </w:tcBorders>
          </w:tcPr>
          <w:p w14:paraId="4A550E97"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6F6EA11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3BAC31" w14:textId="77777777" w:rsidR="00395C63" w:rsidRPr="004B7CB1" w:rsidRDefault="005436D3" w:rsidP="00D31A63">
            <w:r>
              <w:t xml:space="preserve">62.  </w:t>
            </w:r>
          </w:p>
        </w:tc>
        <w:tc>
          <w:tcPr>
            <w:tcW w:w="7561" w:type="dxa"/>
            <w:tcBorders>
              <w:top w:val="single" w:sz="4" w:space="0" w:color="auto"/>
              <w:left w:val="single" w:sz="4" w:space="0" w:color="auto"/>
              <w:bottom w:val="single" w:sz="4" w:space="0" w:color="auto"/>
              <w:right w:val="single" w:sz="4" w:space="0" w:color="auto"/>
            </w:tcBorders>
          </w:tcPr>
          <w:p w14:paraId="0449C5C5" w14:textId="77777777" w:rsidR="00395C63" w:rsidRPr="004B7CB1" w:rsidRDefault="005436D3" w:rsidP="00395C63">
            <w:r w:rsidRPr="002F3104">
              <w:t>Снижение заметности объекта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1D34D49C" w14:textId="77777777" w:rsidR="00395C63" w:rsidRPr="004B7CB1" w:rsidRDefault="005436D3" w:rsidP="00395C63">
            <w:r w:rsidRPr="002F3104">
              <w:t>маскировкой</w:t>
            </w:r>
          </w:p>
        </w:tc>
        <w:tc>
          <w:tcPr>
            <w:tcW w:w="1688" w:type="dxa"/>
            <w:tcBorders>
              <w:top w:val="single" w:sz="4" w:space="0" w:color="auto"/>
              <w:left w:val="single" w:sz="4" w:space="0" w:color="auto"/>
              <w:bottom w:val="single" w:sz="4" w:space="0" w:color="auto"/>
              <w:right w:val="single" w:sz="4" w:space="0" w:color="auto"/>
            </w:tcBorders>
          </w:tcPr>
          <w:p w14:paraId="0ECD2770"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307F2BF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226F269" w14:textId="77777777" w:rsidR="00395C63" w:rsidRPr="004B7CB1" w:rsidRDefault="005436D3" w:rsidP="00D31A63">
            <w:r>
              <w:t xml:space="preserve">63.  </w:t>
            </w:r>
          </w:p>
        </w:tc>
        <w:tc>
          <w:tcPr>
            <w:tcW w:w="7561" w:type="dxa"/>
            <w:tcBorders>
              <w:top w:val="single" w:sz="4" w:space="0" w:color="auto"/>
              <w:left w:val="single" w:sz="4" w:space="0" w:color="auto"/>
              <w:bottom w:val="single" w:sz="4" w:space="0" w:color="auto"/>
              <w:right w:val="single" w:sz="4" w:space="0" w:color="auto"/>
            </w:tcBorders>
          </w:tcPr>
          <w:p w14:paraId="2B2E4DC8" w14:textId="77777777" w:rsidR="00395C63" w:rsidRPr="004B7CB1" w:rsidRDefault="005436D3" w:rsidP="00395C63">
            <w:pPr>
              <w:rPr>
                <w:color w:val="0F1115"/>
              </w:rPr>
            </w:pPr>
            <w:r w:rsidRPr="002F3104">
              <w:t>Прослушивание информации через строительные конструкции связано с распространением __________ волны.</w:t>
            </w:r>
          </w:p>
        </w:tc>
        <w:tc>
          <w:tcPr>
            <w:tcW w:w="4237" w:type="dxa"/>
            <w:tcBorders>
              <w:top w:val="single" w:sz="4" w:space="0" w:color="auto"/>
              <w:left w:val="single" w:sz="4" w:space="0" w:color="auto"/>
              <w:bottom w:val="single" w:sz="4" w:space="0" w:color="auto"/>
              <w:right w:val="single" w:sz="4" w:space="0" w:color="auto"/>
            </w:tcBorders>
          </w:tcPr>
          <w:p w14:paraId="2A6ACEDF" w14:textId="77777777" w:rsidR="00395C63" w:rsidRPr="004B7CB1" w:rsidRDefault="005436D3" w:rsidP="00395C63">
            <w:pPr>
              <w:rPr>
                <w:color w:val="0F1115"/>
              </w:rPr>
            </w:pPr>
            <w:r w:rsidRPr="002F3104">
              <w:t>структурной</w:t>
            </w:r>
          </w:p>
        </w:tc>
        <w:tc>
          <w:tcPr>
            <w:tcW w:w="1688" w:type="dxa"/>
            <w:tcBorders>
              <w:top w:val="single" w:sz="4" w:space="0" w:color="auto"/>
              <w:left w:val="single" w:sz="4" w:space="0" w:color="auto"/>
              <w:bottom w:val="single" w:sz="4" w:space="0" w:color="auto"/>
              <w:right w:val="single" w:sz="4" w:space="0" w:color="auto"/>
            </w:tcBorders>
          </w:tcPr>
          <w:p w14:paraId="5E8F09FE"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2BA8A486"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9C682A4" w14:textId="77777777" w:rsidR="00395C63" w:rsidRPr="004B7CB1" w:rsidRDefault="005436D3" w:rsidP="00D31A63">
            <w:r>
              <w:t xml:space="preserve">64.  </w:t>
            </w:r>
          </w:p>
        </w:tc>
        <w:tc>
          <w:tcPr>
            <w:tcW w:w="7561" w:type="dxa"/>
            <w:tcBorders>
              <w:top w:val="single" w:sz="4" w:space="0" w:color="auto"/>
              <w:left w:val="single" w:sz="4" w:space="0" w:color="auto"/>
              <w:bottom w:val="single" w:sz="4" w:space="0" w:color="auto"/>
              <w:right w:val="single" w:sz="4" w:space="0" w:color="auto"/>
            </w:tcBorders>
          </w:tcPr>
          <w:p w14:paraId="6F8E943C" w14:textId="77777777" w:rsidR="00395C63" w:rsidRPr="004B7CB1" w:rsidRDefault="005436D3" w:rsidP="00395C63">
            <w:pPr>
              <w:rPr>
                <w:color w:val="0F1115"/>
              </w:rPr>
            </w:pPr>
            <w:r w:rsidRPr="00F2387D">
              <w:t>Устройство п</w:t>
            </w:r>
            <w:r w:rsidRPr="002F3104">
              <w:t>реобразования звуковой волны в электрический сигнал осуществляется __________.</w:t>
            </w:r>
          </w:p>
        </w:tc>
        <w:tc>
          <w:tcPr>
            <w:tcW w:w="4237" w:type="dxa"/>
            <w:tcBorders>
              <w:top w:val="single" w:sz="4" w:space="0" w:color="auto"/>
              <w:left w:val="single" w:sz="4" w:space="0" w:color="auto"/>
              <w:bottom w:val="single" w:sz="4" w:space="0" w:color="auto"/>
              <w:right w:val="single" w:sz="4" w:space="0" w:color="auto"/>
            </w:tcBorders>
          </w:tcPr>
          <w:p w14:paraId="4BD9A6A6" w14:textId="77777777" w:rsidR="00395C63" w:rsidRPr="004B7CB1" w:rsidRDefault="005436D3" w:rsidP="00395C63">
            <w:pPr>
              <w:rPr>
                <w:color w:val="0F1115"/>
              </w:rPr>
            </w:pPr>
            <w:r w:rsidRPr="002F3104">
              <w:t>микрофоном</w:t>
            </w:r>
          </w:p>
        </w:tc>
        <w:tc>
          <w:tcPr>
            <w:tcW w:w="1688" w:type="dxa"/>
            <w:tcBorders>
              <w:top w:val="single" w:sz="4" w:space="0" w:color="auto"/>
              <w:left w:val="single" w:sz="4" w:space="0" w:color="auto"/>
              <w:bottom w:val="single" w:sz="4" w:space="0" w:color="auto"/>
              <w:right w:val="single" w:sz="4" w:space="0" w:color="auto"/>
            </w:tcBorders>
          </w:tcPr>
          <w:p w14:paraId="77DB1B06" w14:textId="77777777" w:rsidR="00395C63" w:rsidRPr="004B7CB1" w:rsidRDefault="005436D3" w:rsidP="00395C63">
            <w:r>
              <w:rPr>
                <w:iCs/>
              </w:rPr>
              <w:t>ОПК-9.2</w:t>
            </w:r>
          </w:p>
        </w:tc>
      </w:tr>
      <w:tr w:rsidR="00395C63" w:rsidRPr="004B7CB1" w14:paraId="204C6D2D"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FBC7F85" w14:textId="77777777" w:rsidR="00395C63" w:rsidRPr="004B7CB1" w:rsidRDefault="005436D3" w:rsidP="00D31A63">
            <w:r>
              <w:t xml:space="preserve">65.  </w:t>
            </w:r>
          </w:p>
        </w:tc>
        <w:tc>
          <w:tcPr>
            <w:tcW w:w="7561" w:type="dxa"/>
            <w:tcBorders>
              <w:top w:val="single" w:sz="4" w:space="0" w:color="auto"/>
              <w:left w:val="single" w:sz="4" w:space="0" w:color="auto"/>
              <w:bottom w:val="single" w:sz="4" w:space="0" w:color="auto"/>
              <w:right w:val="single" w:sz="4" w:space="0" w:color="auto"/>
            </w:tcBorders>
          </w:tcPr>
          <w:p w14:paraId="7D74FF28" w14:textId="77777777" w:rsidR="00395C63" w:rsidRPr="004B7CB1" w:rsidRDefault="005436D3" w:rsidP="00395C63">
            <w:r w:rsidRPr="002F3104">
              <w:t>Колебания твердых тел называются __________.</w:t>
            </w:r>
          </w:p>
        </w:tc>
        <w:tc>
          <w:tcPr>
            <w:tcW w:w="4237" w:type="dxa"/>
            <w:tcBorders>
              <w:top w:val="single" w:sz="4" w:space="0" w:color="auto"/>
              <w:left w:val="single" w:sz="4" w:space="0" w:color="auto"/>
              <w:bottom w:val="single" w:sz="4" w:space="0" w:color="auto"/>
              <w:right w:val="single" w:sz="4" w:space="0" w:color="auto"/>
            </w:tcBorders>
          </w:tcPr>
          <w:p w14:paraId="0C6DACD4" w14:textId="77777777" w:rsidR="00395C63" w:rsidRPr="004B7CB1" w:rsidRDefault="005436D3" w:rsidP="00395C63">
            <w:r>
              <w:t>в</w:t>
            </w:r>
            <w:r w:rsidRPr="002F3104">
              <w:t>ибрациями</w:t>
            </w:r>
            <w:r>
              <w:t xml:space="preserve"> </w:t>
            </w:r>
          </w:p>
        </w:tc>
        <w:tc>
          <w:tcPr>
            <w:tcW w:w="1688" w:type="dxa"/>
            <w:tcBorders>
              <w:top w:val="single" w:sz="4" w:space="0" w:color="auto"/>
              <w:left w:val="single" w:sz="4" w:space="0" w:color="auto"/>
              <w:bottom w:val="single" w:sz="4" w:space="0" w:color="auto"/>
              <w:right w:val="single" w:sz="4" w:space="0" w:color="auto"/>
            </w:tcBorders>
          </w:tcPr>
          <w:p w14:paraId="668BE7E7" w14:textId="77777777" w:rsidR="00395C63" w:rsidRPr="004B7CB1" w:rsidRDefault="005436D3" w:rsidP="00395C63">
            <w:r>
              <w:rPr>
                <w:iCs/>
              </w:rPr>
              <w:t>ОПК-9.2</w:t>
            </w:r>
          </w:p>
        </w:tc>
      </w:tr>
      <w:tr w:rsidR="00395C63" w:rsidRPr="004B7CB1" w14:paraId="0DFF0E8D"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F050C2C" w14:textId="77777777" w:rsidR="00395C63" w:rsidRPr="004B7CB1" w:rsidRDefault="005436D3" w:rsidP="00D31A63">
            <w:r>
              <w:lastRenderedPageBreak/>
              <w:t xml:space="preserve">66.  </w:t>
            </w:r>
          </w:p>
        </w:tc>
        <w:tc>
          <w:tcPr>
            <w:tcW w:w="7561" w:type="dxa"/>
            <w:tcBorders>
              <w:top w:val="single" w:sz="4" w:space="0" w:color="auto"/>
              <w:left w:val="single" w:sz="4" w:space="0" w:color="auto"/>
              <w:bottom w:val="single" w:sz="4" w:space="0" w:color="auto"/>
              <w:right w:val="single" w:sz="4" w:space="0" w:color="auto"/>
            </w:tcBorders>
          </w:tcPr>
          <w:p w14:paraId="6FB0CFFE" w14:textId="77777777" w:rsidR="00395C63" w:rsidRPr="004B7CB1" w:rsidRDefault="005436D3" w:rsidP="00395C63">
            <w:r w:rsidRPr="002F3104">
              <w:t>Нежелательные электромагнитные излучения называются __________ излучениями.</w:t>
            </w:r>
          </w:p>
        </w:tc>
        <w:tc>
          <w:tcPr>
            <w:tcW w:w="4237" w:type="dxa"/>
            <w:tcBorders>
              <w:top w:val="single" w:sz="4" w:space="0" w:color="auto"/>
              <w:left w:val="single" w:sz="4" w:space="0" w:color="auto"/>
              <w:bottom w:val="single" w:sz="4" w:space="0" w:color="auto"/>
              <w:right w:val="single" w:sz="4" w:space="0" w:color="auto"/>
            </w:tcBorders>
          </w:tcPr>
          <w:p w14:paraId="6D284592" w14:textId="77777777" w:rsidR="00395C63" w:rsidRPr="004B7CB1" w:rsidRDefault="005436D3" w:rsidP="00395C63">
            <w:r w:rsidRPr="002F3104">
              <w:t>побочными</w:t>
            </w:r>
          </w:p>
        </w:tc>
        <w:tc>
          <w:tcPr>
            <w:tcW w:w="1688" w:type="dxa"/>
            <w:tcBorders>
              <w:top w:val="single" w:sz="4" w:space="0" w:color="auto"/>
              <w:left w:val="single" w:sz="4" w:space="0" w:color="auto"/>
              <w:bottom w:val="single" w:sz="4" w:space="0" w:color="auto"/>
              <w:right w:val="single" w:sz="4" w:space="0" w:color="auto"/>
            </w:tcBorders>
          </w:tcPr>
          <w:p w14:paraId="3D01ED72" w14:textId="77777777" w:rsidR="00395C63" w:rsidRPr="004B7CB1" w:rsidRDefault="005436D3" w:rsidP="00395C63">
            <w:r>
              <w:rPr>
                <w:iCs/>
              </w:rPr>
              <w:t>ОПК-9.2</w:t>
            </w:r>
          </w:p>
        </w:tc>
      </w:tr>
      <w:tr w:rsidR="00395C63" w:rsidRPr="004B7CB1" w14:paraId="7B42495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CDDEC6D" w14:textId="77777777" w:rsidR="00395C63" w:rsidRPr="004B7CB1" w:rsidRDefault="005436D3" w:rsidP="00D31A63">
            <w:r>
              <w:t xml:space="preserve">67.  </w:t>
            </w:r>
          </w:p>
        </w:tc>
        <w:tc>
          <w:tcPr>
            <w:tcW w:w="7561" w:type="dxa"/>
            <w:tcBorders>
              <w:top w:val="single" w:sz="4" w:space="0" w:color="auto"/>
              <w:left w:val="single" w:sz="4" w:space="0" w:color="auto"/>
              <w:bottom w:val="single" w:sz="4" w:space="0" w:color="auto"/>
              <w:right w:val="single" w:sz="4" w:space="0" w:color="auto"/>
            </w:tcBorders>
          </w:tcPr>
          <w:p w14:paraId="38C3C3BA" w14:textId="77777777" w:rsidR="00395C63" w:rsidRPr="004B7CB1" w:rsidRDefault="005436D3" w:rsidP="00395C63">
            <w:pPr>
              <w:rPr>
                <w:color w:val="0F1115"/>
              </w:rPr>
            </w:pPr>
            <w:r w:rsidRPr="002F3104">
              <w:t>Подключение к телефонной линии без физического контакта называется __________ методом.</w:t>
            </w:r>
          </w:p>
        </w:tc>
        <w:tc>
          <w:tcPr>
            <w:tcW w:w="4237" w:type="dxa"/>
            <w:tcBorders>
              <w:top w:val="single" w:sz="4" w:space="0" w:color="auto"/>
              <w:left w:val="single" w:sz="4" w:space="0" w:color="auto"/>
              <w:bottom w:val="single" w:sz="4" w:space="0" w:color="auto"/>
              <w:right w:val="single" w:sz="4" w:space="0" w:color="auto"/>
            </w:tcBorders>
          </w:tcPr>
          <w:p w14:paraId="49387DE7" w14:textId="77777777" w:rsidR="00395C63" w:rsidRPr="004B7CB1" w:rsidRDefault="005436D3" w:rsidP="00395C63">
            <w:pPr>
              <w:rPr>
                <w:color w:val="0F1115"/>
              </w:rPr>
            </w:pPr>
            <w:r w:rsidRPr="002F3104">
              <w:t>бесконтактным</w:t>
            </w:r>
          </w:p>
        </w:tc>
        <w:tc>
          <w:tcPr>
            <w:tcW w:w="1688" w:type="dxa"/>
            <w:tcBorders>
              <w:top w:val="single" w:sz="4" w:space="0" w:color="auto"/>
              <w:left w:val="single" w:sz="4" w:space="0" w:color="auto"/>
              <w:bottom w:val="single" w:sz="4" w:space="0" w:color="auto"/>
              <w:right w:val="single" w:sz="4" w:space="0" w:color="auto"/>
            </w:tcBorders>
          </w:tcPr>
          <w:p w14:paraId="1742DDC3" w14:textId="77777777" w:rsidR="00395C63" w:rsidRPr="004B7CB1" w:rsidRDefault="005436D3" w:rsidP="00395C63">
            <w:r>
              <w:rPr>
                <w:iCs/>
              </w:rPr>
              <w:t>ОПК-9.2</w:t>
            </w:r>
          </w:p>
        </w:tc>
      </w:tr>
      <w:tr w:rsidR="00395C63" w:rsidRPr="004B7CB1" w14:paraId="6CD0E53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903B392" w14:textId="77777777" w:rsidR="00395C63" w:rsidRPr="004B7CB1" w:rsidRDefault="005436D3" w:rsidP="00D31A63">
            <w:r>
              <w:t xml:space="preserve">68.  </w:t>
            </w:r>
          </w:p>
        </w:tc>
        <w:tc>
          <w:tcPr>
            <w:tcW w:w="7561" w:type="dxa"/>
            <w:tcBorders>
              <w:top w:val="single" w:sz="4" w:space="0" w:color="auto"/>
              <w:left w:val="single" w:sz="4" w:space="0" w:color="auto"/>
              <w:bottom w:val="single" w:sz="4" w:space="0" w:color="auto"/>
              <w:right w:val="single" w:sz="4" w:space="0" w:color="auto"/>
            </w:tcBorders>
          </w:tcPr>
          <w:p w14:paraId="5E0CA75A" w14:textId="77777777" w:rsidR="00395C63" w:rsidRPr="004B7CB1" w:rsidRDefault="005436D3" w:rsidP="00395C63">
            <w:pPr>
              <w:rPr>
                <w:color w:val="0F1115"/>
              </w:rPr>
            </w:pPr>
            <w:r w:rsidRPr="002F3104">
              <w:t>Передача информации через сеть электропитания осуществляется по __________ каналу.</w:t>
            </w:r>
          </w:p>
        </w:tc>
        <w:tc>
          <w:tcPr>
            <w:tcW w:w="4237" w:type="dxa"/>
            <w:tcBorders>
              <w:top w:val="single" w:sz="4" w:space="0" w:color="auto"/>
              <w:left w:val="single" w:sz="4" w:space="0" w:color="auto"/>
              <w:bottom w:val="single" w:sz="4" w:space="0" w:color="auto"/>
              <w:right w:val="single" w:sz="4" w:space="0" w:color="auto"/>
            </w:tcBorders>
          </w:tcPr>
          <w:p w14:paraId="267D1432" w14:textId="77777777" w:rsidR="00395C63" w:rsidRPr="004B7CB1" w:rsidRDefault="005436D3" w:rsidP="00395C63">
            <w:pPr>
              <w:rPr>
                <w:color w:val="0F1115"/>
              </w:rPr>
            </w:pPr>
            <w:r w:rsidRPr="002F3104">
              <w:t>электросетевому</w:t>
            </w:r>
          </w:p>
        </w:tc>
        <w:tc>
          <w:tcPr>
            <w:tcW w:w="1688" w:type="dxa"/>
            <w:tcBorders>
              <w:top w:val="single" w:sz="4" w:space="0" w:color="auto"/>
              <w:left w:val="single" w:sz="4" w:space="0" w:color="auto"/>
              <w:bottom w:val="single" w:sz="4" w:space="0" w:color="auto"/>
              <w:right w:val="single" w:sz="4" w:space="0" w:color="auto"/>
            </w:tcBorders>
          </w:tcPr>
          <w:p w14:paraId="277C763E"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50B616B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4F64DC4" w14:textId="77777777" w:rsidR="00395C63" w:rsidRPr="004B7CB1" w:rsidRDefault="005436D3" w:rsidP="00D31A63">
            <w:r>
              <w:t xml:space="preserve">69.  </w:t>
            </w:r>
          </w:p>
        </w:tc>
        <w:tc>
          <w:tcPr>
            <w:tcW w:w="7561" w:type="dxa"/>
            <w:tcBorders>
              <w:top w:val="single" w:sz="4" w:space="0" w:color="auto"/>
              <w:left w:val="single" w:sz="4" w:space="0" w:color="auto"/>
              <w:bottom w:val="single" w:sz="4" w:space="0" w:color="auto"/>
              <w:right w:val="single" w:sz="4" w:space="0" w:color="auto"/>
            </w:tcBorders>
          </w:tcPr>
          <w:p w14:paraId="18122981" w14:textId="77777777" w:rsidR="00395C63" w:rsidRPr="004B7CB1" w:rsidRDefault="005436D3" w:rsidP="00395C63">
            <w:r w:rsidRPr="002F3104">
              <w:t>Прибор для наблюдения в условиях недостаточной освещенности называется прибором __________ видения.</w:t>
            </w:r>
          </w:p>
        </w:tc>
        <w:tc>
          <w:tcPr>
            <w:tcW w:w="4237" w:type="dxa"/>
            <w:tcBorders>
              <w:top w:val="single" w:sz="4" w:space="0" w:color="auto"/>
              <w:left w:val="single" w:sz="4" w:space="0" w:color="auto"/>
              <w:bottom w:val="single" w:sz="4" w:space="0" w:color="auto"/>
              <w:right w:val="single" w:sz="4" w:space="0" w:color="auto"/>
            </w:tcBorders>
          </w:tcPr>
          <w:p w14:paraId="0BCEF06A" w14:textId="77777777" w:rsidR="00395C63" w:rsidRPr="004B7CB1" w:rsidRDefault="005436D3" w:rsidP="00395C63">
            <w:r w:rsidRPr="002F3104">
              <w:t>ночного</w:t>
            </w:r>
          </w:p>
        </w:tc>
        <w:tc>
          <w:tcPr>
            <w:tcW w:w="1688" w:type="dxa"/>
            <w:tcBorders>
              <w:top w:val="single" w:sz="4" w:space="0" w:color="auto"/>
              <w:left w:val="single" w:sz="4" w:space="0" w:color="auto"/>
              <w:bottom w:val="single" w:sz="4" w:space="0" w:color="auto"/>
              <w:right w:val="single" w:sz="4" w:space="0" w:color="auto"/>
            </w:tcBorders>
          </w:tcPr>
          <w:p w14:paraId="1CE9CEFA"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4D2A306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491AE9C" w14:textId="77777777" w:rsidR="00395C63" w:rsidRPr="004B7CB1" w:rsidRDefault="005436D3" w:rsidP="00D31A63">
            <w:r>
              <w:t xml:space="preserve">70.  </w:t>
            </w:r>
          </w:p>
        </w:tc>
        <w:tc>
          <w:tcPr>
            <w:tcW w:w="7561" w:type="dxa"/>
            <w:tcBorders>
              <w:top w:val="single" w:sz="4" w:space="0" w:color="auto"/>
              <w:left w:val="single" w:sz="4" w:space="0" w:color="auto"/>
              <w:bottom w:val="single" w:sz="4" w:space="0" w:color="auto"/>
              <w:right w:val="single" w:sz="4" w:space="0" w:color="auto"/>
            </w:tcBorders>
          </w:tcPr>
          <w:p w14:paraId="13E491DB" w14:textId="77777777" w:rsidR="00395C63" w:rsidRPr="004B7CB1" w:rsidRDefault="005436D3" w:rsidP="00395C63">
            <w:r w:rsidRPr="002F3104">
              <w:t>Предельно допустимые значения побочных электромагнитных излучений устанавливаются специальными __________.</w:t>
            </w:r>
          </w:p>
        </w:tc>
        <w:tc>
          <w:tcPr>
            <w:tcW w:w="4237" w:type="dxa"/>
            <w:tcBorders>
              <w:top w:val="single" w:sz="4" w:space="0" w:color="auto"/>
              <w:left w:val="single" w:sz="4" w:space="0" w:color="auto"/>
              <w:bottom w:val="single" w:sz="4" w:space="0" w:color="auto"/>
              <w:right w:val="single" w:sz="4" w:space="0" w:color="auto"/>
            </w:tcBorders>
          </w:tcPr>
          <w:p w14:paraId="42BC49B6" w14:textId="77777777" w:rsidR="00395C63" w:rsidRPr="004B7CB1" w:rsidRDefault="005436D3" w:rsidP="00395C63">
            <w:r w:rsidRPr="002F3104">
              <w:t>нормами</w:t>
            </w:r>
          </w:p>
        </w:tc>
        <w:tc>
          <w:tcPr>
            <w:tcW w:w="1688" w:type="dxa"/>
            <w:tcBorders>
              <w:top w:val="single" w:sz="4" w:space="0" w:color="auto"/>
              <w:left w:val="single" w:sz="4" w:space="0" w:color="auto"/>
              <w:bottom w:val="single" w:sz="4" w:space="0" w:color="auto"/>
              <w:right w:val="single" w:sz="4" w:space="0" w:color="auto"/>
            </w:tcBorders>
          </w:tcPr>
          <w:p w14:paraId="4C64AC13" w14:textId="77777777" w:rsidR="00395C63" w:rsidRPr="004B7CB1" w:rsidRDefault="005436D3" w:rsidP="00395C63">
            <w:r w:rsidRPr="002B6326">
              <w:rPr>
                <w:iCs/>
              </w:rPr>
              <w:t>ОПК-10.2</w:t>
            </w:r>
          </w:p>
        </w:tc>
      </w:tr>
      <w:tr w:rsidR="00395C63" w:rsidRPr="004B7CB1" w14:paraId="03AA82D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68F3DD9" w14:textId="77777777" w:rsidR="00395C63" w:rsidRPr="004B7CB1" w:rsidRDefault="005436D3" w:rsidP="00D31A63">
            <w:r>
              <w:t xml:space="preserve">71.  </w:t>
            </w:r>
          </w:p>
        </w:tc>
        <w:tc>
          <w:tcPr>
            <w:tcW w:w="7561" w:type="dxa"/>
            <w:tcBorders>
              <w:top w:val="single" w:sz="4" w:space="0" w:color="auto"/>
              <w:left w:val="single" w:sz="4" w:space="0" w:color="auto"/>
              <w:bottom w:val="single" w:sz="4" w:space="0" w:color="auto"/>
              <w:right w:val="single" w:sz="4" w:space="0" w:color="auto"/>
            </w:tcBorders>
          </w:tcPr>
          <w:p w14:paraId="20449FA6" w14:textId="77777777" w:rsidR="00395C63" w:rsidRPr="004B7CB1" w:rsidRDefault="005436D3" w:rsidP="00395C63">
            <w:pPr>
              <w:rPr>
                <w:color w:val="0F1115"/>
              </w:rPr>
            </w:pPr>
            <w:r w:rsidRPr="002F3104">
              <w:t>Прибор, предназначенный для обнаружения полупроводниковых элементов скрытых устройств съема информации, называется __________ локатором.</w:t>
            </w:r>
          </w:p>
        </w:tc>
        <w:tc>
          <w:tcPr>
            <w:tcW w:w="4237" w:type="dxa"/>
            <w:tcBorders>
              <w:top w:val="single" w:sz="4" w:space="0" w:color="auto"/>
              <w:left w:val="single" w:sz="4" w:space="0" w:color="auto"/>
              <w:bottom w:val="single" w:sz="4" w:space="0" w:color="auto"/>
              <w:right w:val="single" w:sz="4" w:space="0" w:color="auto"/>
            </w:tcBorders>
          </w:tcPr>
          <w:p w14:paraId="03AD79C7" w14:textId="77777777" w:rsidR="00395C63" w:rsidRPr="004B7CB1" w:rsidRDefault="005436D3" w:rsidP="00395C63">
            <w:pPr>
              <w:rPr>
                <w:color w:val="0F1115"/>
              </w:rPr>
            </w:pPr>
            <w:r w:rsidRPr="002F3104">
              <w:t>нелинейным</w:t>
            </w:r>
          </w:p>
        </w:tc>
        <w:tc>
          <w:tcPr>
            <w:tcW w:w="1688" w:type="dxa"/>
            <w:tcBorders>
              <w:top w:val="single" w:sz="4" w:space="0" w:color="auto"/>
              <w:left w:val="single" w:sz="4" w:space="0" w:color="auto"/>
              <w:bottom w:val="single" w:sz="4" w:space="0" w:color="auto"/>
              <w:right w:val="single" w:sz="4" w:space="0" w:color="auto"/>
            </w:tcBorders>
          </w:tcPr>
          <w:p w14:paraId="31256BEF"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7E8B56C5"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F6A7C33" w14:textId="77777777" w:rsidR="00395C63" w:rsidRPr="004B7CB1" w:rsidRDefault="005436D3" w:rsidP="00D31A63">
            <w:r>
              <w:t xml:space="preserve">72.  </w:t>
            </w:r>
          </w:p>
        </w:tc>
        <w:tc>
          <w:tcPr>
            <w:tcW w:w="7561" w:type="dxa"/>
            <w:tcBorders>
              <w:top w:val="single" w:sz="4" w:space="0" w:color="auto"/>
              <w:left w:val="single" w:sz="4" w:space="0" w:color="auto"/>
              <w:bottom w:val="single" w:sz="4" w:space="0" w:color="auto"/>
              <w:right w:val="single" w:sz="4" w:space="0" w:color="auto"/>
            </w:tcBorders>
          </w:tcPr>
          <w:p w14:paraId="732B814C" w14:textId="77777777" w:rsidR="00395C63" w:rsidRPr="004B7CB1" w:rsidRDefault="005436D3" w:rsidP="00395C63">
            <w:pPr>
              <w:rPr>
                <w:color w:val="0F1115"/>
              </w:rPr>
            </w:pPr>
            <w:r w:rsidRPr="002F3104">
              <w:t>Упрощенное представление объекта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670C3977" w14:textId="77777777" w:rsidR="00395C63" w:rsidRPr="006A1FCB" w:rsidRDefault="005436D3" w:rsidP="00395C63">
            <w:pPr>
              <w:rPr>
                <w:color w:val="0F1115"/>
                <w:lang w:val="en-US"/>
              </w:rPr>
            </w:pPr>
            <w:r>
              <w:t>м</w:t>
            </w:r>
            <w:r w:rsidRPr="002F3104">
              <w:t>оделью</w:t>
            </w:r>
          </w:p>
        </w:tc>
        <w:tc>
          <w:tcPr>
            <w:tcW w:w="1688" w:type="dxa"/>
            <w:tcBorders>
              <w:top w:val="single" w:sz="4" w:space="0" w:color="auto"/>
              <w:left w:val="single" w:sz="4" w:space="0" w:color="auto"/>
              <w:bottom w:val="single" w:sz="4" w:space="0" w:color="auto"/>
              <w:right w:val="single" w:sz="4" w:space="0" w:color="auto"/>
            </w:tcBorders>
          </w:tcPr>
          <w:p w14:paraId="5B0589FB"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2B22C6A1" w14:textId="77777777" w:rsidTr="00A45589">
        <w:trPr>
          <w:cantSplit/>
        </w:trPr>
        <w:tc>
          <w:tcPr>
            <w:tcW w:w="14567" w:type="dxa"/>
            <w:gridSpan w:val="4"/>
            <w:tcBorders>
              <w:top w:val="single" w:sz="4" w:space="0" w:color="auto"/>
              <w:left w:val="single" w:sz="4" w:space="0" w:color="auto"/>
              <w:bottom w:val="single" w:sz="4" w:space="0" w:color="auto"/>
              <w:right w:val="single" w:sz="4" w:space="0" w:color="auto"/>
            </w:tcBorders>
          </w:tcPr>
          <w:p w14:paraId="428CB5AF" w14:textId="77777777" w:rsidR="00395C63" w:rsidRPr="004B7CB1" w:rsidRDefault="005436D3" w:rsidP="00395C63">
            <w:pPr>
              <w:spacing w:line="256" w:lineRule="auto"/>
              <w:rPr>
                <w:kern w:val="2"/>
                <w:lang w:eastAsia="en-US"/>
                <w14:ligatures w14:val="standardContextual"/>
              </w:rPr>
            </w:pPr>
            <w:r w:rsidRPr="004B7CB1">
              <w:rPr>
                <w:b/>
                <w:kern w:val="2"/>
                <w:lang w:eastAsia="en-US"/>
                <w14:ligatures w14:val="standardContextual"/>
              </w:rPr>
              <w:t>Задания открытого типа (развернутый ответ)</w:t>
            </w:r>
          </w:p>
        </w:tc>
      </w:tr>
      <w:tr w:rsidR="00395C63" w:rsidRPr="004B7CB1" w14:paraId="0F6AC63F"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02ACFF9" w14:textId="77777777" w:rsidR="00395C63" w:rsidRPr="004B7CB1" w:rsidRDefault="005436D3" w:rsidP="00D31A63">
            <w:r>
              <w:t xml:space="preserve">73.  </w:t>
            </w:r>
          </w:p>
        </w:tc>
        <w:tc>
          <w:tcPr>
            <w:tcW w:w="7561" w:type="dxa"/>
            <w:tcBorders>
              <w:top w:val="single" w:sz="4" w:space="0" w:color="auto"/>
              <w:left w:val="single" w:sz="4" w:space="0" w:color="auto"/>
              <w:bottom w:val="single" w:sz="4" w:space="0" w:color="auto"/>
              <w:right w:val="single" w:sz="4" w:space="0" w:color="auto"/>
            </w:tcBorders>
          </w:tcPr>
          <w:p w14:paraId="35797A38" w14:textId="77777777" w:rsidR="00395C63" w:rsidRPr="004B7CB1" w:rsidRDefault="005436D3" w:rsidP="00395C63">
            <w:pPr>
              <w:suppressAutoHyphens/>
            </w:pPr>
            <w:r w:rsidRPr="002F3104">
              <w:t>Охарактеризуйте методы контроля эффективности мер защиты информации техническими средствами.</w:t>
            </w:r>
          </w:p>
        </w:tc>
        <w:tc>
          <w:tcPr>
            <w:tcW w:w="4237" w:type="dxa"/>
            <w:tcBorders>
              <w:top w:val="single" w:sz="4" w:space="0" w:color="auto"/>
              <w:left w:val="single" w:sz="4" w:space="0" w:color="auto"/>
              <w:bottom w:val="single" w:sz="4" w:space="0" w:color="auto"/>
              <w:right w:val="single" w:sz="4" w:space="0" w:color="auto"/>
            </w:tcBorders>
          </w:tcPr>
          <w:p w14:paraId="10528C71" w14:textId="77777777" w:rsidR="00395C63" w:rsidRPr="004B7CB1" w:rsidRDefault="005436D3" w:rsidP="00395C63">
            <w:r w:rsidRPr="002F3104">
              <w:t>Контроль эффективности включает измерение параметров защиты и анализ уровня утечки информации. Для этого применяются средства технического контроля и специальные измерительные приборы.</w:t>
            </w:r>
          </w:p>
        </w:tc>
        <w:tc>
          <w:tcPr>
            <w:tcW w:w="1688" w:type="dxa"/>
            <w:tcBorders>
              <w:top w:val="single" w:sz="4" w:space="0" w:color="auto"/>
              <w:left w:val="single" w:sz="4" w:space="0" w:color="auto"/>
              <w:bottom w:val="single" w:sz="4" w:space="0" w:color="auto"/>
              <w:right w:val="single" w:sz="4" w:space="0" w:color="auto"/>
            </w:tcBorders>
          </w:tcPr>
          <w:p w14:paraId="49E27336"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20A4BC1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E441A62" w14:textId="77777777" w:rsidR="00395C63" w:rsidRPr="004B7CB1" w:rsidRDefault="005436D3" w:rsidP="00D31A63">
            <w:r>
              <w:t xml:space="preserve">74.  </w:t>
            </w:r>
          </w:p>
        </w:tc>
        <w:tc>
          <w:tcPr>
            <w:tcW w:w="7561" w:type="dxa"/>
            <w:tcBorders>
              <w:top w:val="single" w:sz="4" w:space="0" w:color="auto"/>
              <w:left w:val="single" w:sz="4" w:space="0" w:color="auto"/>
              <w:bottom w:val="single" w:sz="4" w:space="0" w:color="auto"/>
              <w:right w:val="single" w:sz="4" w:space="0" w:color="auto"/>
            </w:tcBorders>
          </w:tcPr>
          <w:p w14:paraId="65B4DD9E" w14:textId="77777777" w:rsidR="00395C63" w:rsidRPr="004B7CB1" w:rsidRDefault="005436D3" w:rsidP="00395C63">
            <w:pPr>
              <w:suppressAutoHyphens/>
            </w:pPr>
            <w:r w:rsidRPr="002F3104">
              <w:t>Опишите основные подходы к моделированию объектов защиты и каналов утечки информации.</w:t>
            </w:r>
          </w:p>
        </w:tc>
        <w:tc>
          <w:tcPr>
            <w:tcW w:w="4237" w:type="dxa"/>
            <w:tcBorders>
              <w:top w:val="single" w:sz="4" w:space="0" w:color="auto"/>
              <w:left w:val="single" w:sz="4" w:space="0" w:color="auto"/>
              <w:bottom w:val="single" w:sz="4" w:space="0" w:color="auto"/>
              <w:right w:val="single" w:sz="4" w:space="0" w:color="auto"/>
            </w:tcBorders>
          </w:tcPr>
          <w:p w14:paraId="66A6E331" w14:textId="77777777" w:rsidR="00395C63" w:rsidRPr="004B7CB1" w:rsidRDefault="005436D3" w:rsidP="00395C63">
            <w:r w:rsidRPr="002F3104">
              <w:t>Моделирование позволяет оценить возможные каналы утечки и эффективность защиты. Используются структурные, функциональные и информационные модели объектов.</w:t>
            </w:r>
          </w:p>
        </w:tc>
        <w:tc>
          <w:tcPr>
            <w:tcW w:w="1688" w:type="dxa"/>
            <w:tcBorders>
              <w:top w:val="single" w:sz="4" w:space="0" w:color="auto"/>
              <w:left w:val="single" w:sz="4" w:space="0" w:color="auto"/>
              <w:bottom w:val="single" w:sz="4" w:space="0" w:color="auto"/>
              <w:right w:val="single" w:sz="4" w:space="0" w:color="auto"/>
            </w:tcBorders>
          </w:tcPr>
          <w:p w14:paraId="2B66C51D"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51E2DAE6"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AD13817" w14:textId="77777777" w:rsidR="00395C63" w:rsidRPr="004B7CB1" w:rsidRDefault="005436D3" w:rsidP="00D31A63">
            <w:r>
              <w:t xml:space="preserve">75.  </w:t>
            </w:r>
          </w:p>
        </w:tc>
        <w:tc>
          <w:tcPr>
            <w:tcW w:w="7561" w:type="dxa"/>
            <w:tcBorders>
              <w:top w:val="single" w:sz="4" w:space="0" w:color="auto"/>
              <w:left w:val="single" w:sz="4" w:space="0" w:color="auto"/>
              <w:bottom w:val="single" w:sz="4" w:space="0" w:color="auto"/>
              <w:right w:val="single" w:sz="4" w:space="0" w:color="auto"/>
            </w:tcBorders>
          </w:tcPr>
          <w:p w14:paraId="7761B3DA" w14:textId="77777777" w:rsidR="00395C63" w:rsidRPr="004B7CB1" w:rsidRDefault="005436D3" w:rsidP="00395C63">
            <w:pPr>
              <w:suppressAutoHyphens/>
            </w:pPr>
            <w:r w:rsidRPr="002F3104">
              <w:t>Опишите методику комплексной проверки выделенного помещения на наличие средств несанкционированного съема информации.</w:t>
            </w:r>
          </w:p>
        </w:tc>
        <w:tc>
          <w:tcPr>
            <w:tcW w:w="4237" w:type="dxa"/>
            <w:tcBorders>
              <w:top w:val="single" w:sz="4" w:space="0" w:color="auto"/>
              <w:left w:val="single" w:sz="4" w:space="0" w:color="auto"/>
              <w:bottom w:val="single" w:sz="4" w:space="0" w:color="auto"/>
              <w:right w:val="single" w:sz="4" w:space="0" w:color="auto"/>
            </w:tcBorders>
          </w:tcPr>
          <w:p w14:paraId="7A3DA8CE" w14:textId="77777777" w:rsidR="00395C63" w:rsidRPr="004B7CB1" w:rsidRDefault="005436D3" w:rsidP="00395C63">
            <w:r w:rsidRPr="002F3104">
              <w:t>Комплексная проверка помещения включает визуальный осмотр, радиоконтроль и применение специальных поисковых приборов. После обследования проводится анализ обнаруженных угроз.</w:t>
            </w:r>
          </w:p>
        </w:tc>
        <w:tc>
          <w:tcPr>
            <w:tcW w:w="1688" w:type="dxa"/>
            <w:tcBorders>
              <w:top w:val="single" w:sz="4" w:space="0" w:color="auto"/>
              <w:left w:val="single" w:sz="4" w:space="0" w:color="auto"/>
              <w:bottom w:val="single" w:sz="4" w:space="0" w:color="auto"/>
              <w:right w:val="single" w:sz="4" w:space="0" w:color="auto"/>
            </w:tcBorders>
          </w:tcPr>
          <w:p w14:paraId="2A81D55B" w14:textId="77777777" w:rsidR="00395C63" w:rsidRPr="004B7CB1" w:rsidRDefault="005436D3" w:rsidP="00395C63">
            <w:r>
              <w:rPr>
                <w:iCs/>
              </w:rPr>
              <w:t>ОПК-9.2</w:t>
            </w:r>
          </w:p>
        </w:tc>
      </w:tr>
      <w:tr w:rsidR="00395C63" w:rsidRPr="004B7CB1" w14:paraId="2FB1D6A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6F49767" w14:textId="77777777" w:rsidR="00395C63" w:rsidRPr="004B7CB1" w:rsidRDefault="005436D3" w:rsidP="00D31A63">
            <w:r>
              <w:lastRenderedPageBreak/>
              <w:t xml:space="preserve">76.  </w:t>
            </w:r>
          </w:p>
        </w:tc>
        <w:tc>
          <w:tcPr>
            <w:tcW w:w="7561" w:type="dxa"/>
            <w:tcBorders>
              <w:top w:val="single" w:sz="4" w:space="0" w:color="auto"/>
              <w:left w:val="single" w:sz="4" w:space="0" w:color="auto"/>
              <w:bottom w:val="single" w:sz="4" w:space="0" w:color="auto"/>
              <w:right w:val="single" w:sz="4" w:space="0" w:color="auto"/>
            </w:tcBorders>
          </w:tcPr>
          <w:p w14:paraId="706108D5" w14:textId="77777777" w:rsidR="00395C63" w:rsidRPr="004B7CB1" w:rsidRDefault="005436D3" w:rsidP="00395C63">
            <w:pPr>
              <w:suppressAutoHyphens/>
            </w:pPr>
            <w:r w:rsidRPr="002F3104">
              <w:t>Охарактеризуйте этапы проектирования и внедрения системы технической защиты информации на предприятии.</w:t>
            </w:r>
          </w:p>
        </w:tc>
        <w:tc>
          <w:tcPr>
            <w:tcW w:w="4237" w:type="dxa"/>
            <w:tcBorders>
              <w:top w:val="single" w:sz="4" w:space="0" w:color="auto"/>
              <w:left w:val="single" w:sz="4" w:space="0" w:color="auto"/>
              <w:bottom w:val="single" w:sz="4" w:space="0" w:color="auto"/>
              <w:right w:val="single" w:sz="4" w:space="0" w:color="auto"/>
            </w:tcBorders>
          </w:tcPr>
          <w:p w14:paraId="559CB8FB" w14:textId="77777777" w:rsidR="00395C63" w:rsidRPr="004B7CB1" w:rsidRDefault="005436D3" w:rsidP="00395C63">
            <w:r w:rsidRPr="002F3104">
              <w:t>Создание СТЗИ начинается с анализа угроз и проектирования системы защиты. После внедрения проводится аттестация объекта и ввод системы в эксплуатацию.</w:t>
            </w:r>
          </w:p>
        </w:tc>
        <w:tc>
          <w:tcPr>
            <w:tcW w:w="1688" w:type="dxa"/>
            <w:tcBorders>
              <w:top w:val="single" w:sz="4" w:space="0" w:color="auto"/>
              <w:left w:val="single" w:sz="4" w:space="0" w:color="auto"/>
              <w:bottom w:val="single" w:sz="4" w:space="0" w:color="auto"/>
              <w:right w:val="single" w:sz="4" w:space="0" w:color="auto"/>
            </w:tcBorders>
          </w:tcPr>
          <w:p w14:paraId="78715AB5" w14:textId="77777777" w:rsidR="00395C63" w:rsidRPr="004B7CB1" w:rsidRDefault="005436D3" w:rsidP="00395C63">
            <w:r w:rsidRPr="002B6326">
              <w:rPr>
                <w:iCs/>
              </w:rPr>
              <w:t>ОПК-10.2</w:t>
            </w:r>
          </w:p>
        </w:tc>
      </w:tr>
      <w:tr w:rsidR="00395C63" w:rsidRPr="004B7CB1" w14:paraId="79F868C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4858DAD" w14:textId="77777777" w:rsidR="00395C63" w:rsidRPr="004B7CB1" w:rsidRDefault="005436D3" w:rsidP="00D31A63">
            <w:r>
              <w:t xml:space="preserve">77.  </w:t>
            </w:r>
          </w:p>
        </w:tc>
        <w:tc>
          <w:tcPr>
            <w:tcW w:w="7561" w:type="dxa"/>
            <w:tcBorders>
              <w:top w:val="single" w:sz="4" w:space="0" w:color="auto"/>
              <w:left w:val="single" w:sz="4" w:space="0" w:color="auto"/>
              <w:bottom w:val="single" w:sz="4" w:space="0" w:color="auto"/>
              <w:right w:val="single" w:sz="4" w:space="0" w:color="auto"/>
            </w:tcBorders>
          </w:tcPr>
          <w:p w14:paraId="22991618" w14:textId="77777777" w:rsidR="00395C63" w:rsidRPr="004B7CB1" w:rsidRDefault="005436D3" w:rsidP="00395C63">
            <w:pPr>
              <w:suppressAutoHyphens/>
            </w:pPr>
            <w:r w:rsidRPr="002F3104">
              <w:t>Опишите основные меры защиты информации от утечки по оптическому каналу.</w:t>
            </w:r>
          </w:p>
        </w:tc>
        <w:tc>
          <w:tcPr>
            <w:tcW w:w="4237" w:type="dxa"/>
            <w:tcBorders>
              <w:top w:val="single" w:sz="4" w:space="0" w:color="auto"/>
              <w:left w:val="single" w:sz="4" w:space="0" w:color="auto"/>
              <w:bottom w:val="single" w:sz="4" w:space="0" w:color="auto"/>
              <w:right w:val="single" w:sz="4" w:space="0" w:color="auto"/>
            </w:tcBorders>
          </w:tcPr>
          <w:p w14:paraId="65F14DF0" w14:textId="77777777" w:rsidR="00395C63" w:rsidRPr="004B7CB1" w:rsidRDefault="005436D3" w:rsidP="00395C63">
            <w:r w:rsidRPr="002F3104">
              <w:t>Защита оптического канала включает применение жалюзи, затемнения и ограничение прямой видимости объектов. Также используются специальные покрытия стекол и контроль освещения.</w:t>
            </w:r>
          </w:p>
        </w:tc>
        <w:tc>
          <w:tcPr>
            <w:tcW w:w="1688" w:type="dxa"/>
            <w:tcBorders>
              <w:top w:val="single" w:sz="4" w:space="0" w:color="auto"/>
              <w:left w:val="single" w:sz="4" w:space="0" w:color="auto"/>
              <w:bottom w:val="single" w:sz="4" w:space="0" w:color="auto"/>
              <w:right w:val="single" w:sz="4" w:space="0" w:color="auto"/>
            </w:tcBorders>
          </w:tcPr>
          <w:p w14:paraId="7547EB5E" w14:textId="77777777" w:rsidR="00395C63" w:rsidRDefault="005436D3" w:rsidP="00395C63">
            <w:r>
              <w:t>пОПК-2.2.1</w:t>
            </w:r>
          </w:p>
          <w:p w14:paraId="631D66AA" w14:textId="77777777" w:rsidR="00395C63" w:rsidRPr="004B7CB1" w:rsidRDefault="005436D3" w:rsidP="00395C63">
            <w:r>
              <w:t>пОПК-2.2.2</w:t>
            </w:r>
          </w:p>
        </w:tc>
      </w:tr>
      <w:tr w:rsidR="00395C63" w:rsidRPr="004B7CB1" w14:paraId="39E79DC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9D8EFD7" w14:textId="77777777" w:rsidR="00395C63" w:rsidRPr="004B7CB1" w:rsidRDefault="005436D3" w:rsidP="00D31A63">
            <w:r>
              <w:t xml:space="preserve">78.  </w:t>
            </w:r>
          </w:p>
        </w:tc>
        <w:tc>
          <w:tcPr>
            <w:tcW w:w="7561" w:type="dxa"/>
            <w:tcBorders>
              <w:top w:val="single" w:sz="4" w:space="0" w:color="auto"/>
              <w:left w:val="single" w:sz="4" w:space="0" w:color="auto"/>
              <w:bottom w:val="single" w:sz="4" w:space="0" w:color="auto"/>
              <w:right w:val="single" w:sz="4" w:space="0" w:color="auto"/>
            </w:tcBorders>
          </w:tcPr>
          <w:p w14:paraId="2275D8A9" w14:textId="77777777" w:rsidR="00395C63" w:rsidRPr="004B7CB1" w:rsidRDefault="005436D3" w:rsidP="00395C63">
            <w:pPr>
              <w:suppressAutoHyphens/>
            </w:pPr>
            <w:r w:rsidRPr="002F3104">
              <w:t>Охарактеризуйте системы защиты информации от утечки по электросетевому каналу.</w:t>
            </w:r>
          </w:p>
        </w:tc>
        <w:tc>
          <w:tcPr>
            <w:tcW w:w="4237" w:type="dxa"/>
            <w:tcBorders>
              <w:top w:val="single" w:sz="4" w:space="0" w:color="auto"/>
              <w:left w:val="single" w:sz="4" w:space="0" w:color="auto"/>
              <w:bottom w:val="single" w:sz="4" w:space="0" w:color="auto"/>
              <w:right w:val="single" w:sz="4" w:space="0" w:color="auto"/>
            </w:tcBorders>
          </w:tcPr>
          <w:p w14:paraId="1E057ECC" w14:textId="77777777" w:rsidR="00395C63" w:rsidRPr="004B7CB1" w:rsidRDefault="005436D3" w:rsidP="00395C63">
            <w:r w:rsidRPr="002F3104">
              <w:t>Системы защиты электросетевого канала используют фильтры, стабилизаторы и генераторы помех. Они снижают вероятность передачи информативных сигналов через сеть питания.</w:t>
            </w:r>
          </w:p>
        </w:tc>
        <w:tc>
          <w:tcPr>
            <w:tcW w:w="1688" w:type="dxa"/>
            <w:tcBorders>
              <w:top w:val="single" w:sz="4" w:space="0" w:color="auto"/>
              <w:left w:val="single" w:sz="4" w:space="0" w:color="auto"/>
              <w:bottom w:val="single" w:sz="4" w:space="0" w:color="auto"/>
              <w:right w:val="single" w:sz="4" w:space="0" w:color="auto"/>
            </w:tcBorders>
          </w:tcPr>
          <w:p w14:paraId="53DE22D0" w14:textId="77777777" w:rsidR="00395C63" w:rsidRDefault="005436D3" w:rsidP="00395C63">
            <w:r>
              <w:t>пОПК-2.2.1</w:t>
            </w:r>
          </w:p>
          <w:p w14:paraId="0BEA6314" w14:textId="77777777" w:rsidR="00395C63" w:rsidRPr="004B7CB1" w:rsidRDefault="005436D3" w:rsidP="00395C63">
            <w:r>
              <w:t>пОПК-2.2.2</w:t>
            </w:r>
          </w:p>
        </w:tc>
      </w:tr>
      <w:tr w:rsidR="00395C63" w:rsidRPr="004B7CB1" w14:paraId="76B5D0DF"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59BC464" w14:textId="77777777" w:rsidR="00395C63" w:rsidRPr="004B7CB1" w:rsidRDefault="005436D3" w:rsidP="00D31A63">
            <w:r>
              <w:t xml:space="preserve">79.  </w:t>
            </w:r>
          </w:p>
        </w:tc>
        <w:tc>
          <w:tcPr>
            <w:tcW w:w="7561" w:type="dxa"/>
            <w:tcBorders>
              <w:top w:val="single" w:sz="4" w:space="0" w:color="auto"/>
              <w:left w:val="single" w:sz="4" w:space="0" w:color="auto"/>
              <w:bottom w:val="single" w:sz="4" w:space="0" w:color="auto"/>
              <w:right w:val="single" w:sz="4" w:space="0" w:color="auto"/>
            </w:tcBorders>
          </w:tcPr>
          <w:p w14:paraId="43C9EA8C" w14:textId="77777777" w:rsidR="00395C63" w:rsidRPr="004B7CB1" w:rsidRDefault="005436D3" w:rsidP="00395C63">
            <w:pPr>
              <w:suppressAutoHyphens/>
              <w:rPr>
                <w:color w:val="0F1115"/>
              </w:rPr>
            </w:pPr>
            <w:r w:rsidRPr="002F3104">
              <w:t>Опишите основные устройства защиты от утечки информации по телефонному каналу.</w:t>
            </w:r>
          </w:p>
        </w:tc>
        <w:tc>
          <w:tcPr>
            <w:tcW w:w="4237" w:type="dxa"/>
            <w:tcBorders>
              <w:top w:val="single" w:sz="4" w:space="0" w:color="auto"/>
              <w:left w:val="single" w:sz="4" w:space="0" w:color="auto"/>
              <w:bottom w:val="single" w:sz="4" w:space="0" w:color="auto"/>
              <w:right w:val="single" w:sz="4" w:space="0" w:color="auto"/>
            </w:tcBorders>
          </w:tcPr>
          <w:p w14:paraId="3437DBDF" w14:textId="77777777" w:rsidR="00395C63" w:rsidRPr="004B7CB1" w:rsidRDefault="005436D3" w:rsidP="00395C63">
            <w:r w:rsidRPr="002F3104">
              <w:t>Для защиты телефонных линий применяются блокираторы, фильтры и устройства контроля подключения. Они предотвращают использование микрофона аппарата и подключение средств съема информации.</w:t>
            </w:r>
          </w:p>
        </w:tc>
        <w:tc>
          <w:tcPr>
            <w:tcW w:w="1688" w:type="dxa"/>
            <w:tcBorders>
              <w:top w:val="single" w:sz="4" w:space="0" w:color="auto"/>
              <w:left w:val="single" w:sz="4" w:space="0" w:color="auto"/>
              <w:bottom w:val="single" w:sz="4" w:space="0" w:color="auto"/>
              <w:right w:val="single" w:sz="4" w:space="0" w:color="auto"/>
            </w:tcBorders>
          </w:tcPr>
          <w:p w14:paraId="5DFAB9C6" w14:textId="77777777" w:rsidR="00395C63" w:rsidRPr="004B7CB1" w:rsidRDefault="005436D3" w:rsidP="00395C63">
            <w:r>
              <w:rPr>
                <w:iCs/>
              </w:rPr>
              <w:t>ОПК-9.2</w:t>
            </w:r>
          </w:p>
        </w:tc>
      </w:tr>
      <w:tr w:rsidR="00395C63" w:rsidRPr="004B7CB1" w14:paraId="4B359A9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81AE317" w14:textId="77777777" w:rsidR="00395C63" w:rsidRPr="004B7CB1" w:rsidRDefault="005436D3" w:rsidP="00D31A63">
            <w:r>
              <w:t xml:space="preserve">80.  </w:t>
            </w:r>
          </w:p>
        </w:tc>
        <w:tc>
          <w:tcPr>
            <w:tcW w:w="7561" w:type="dxa"/>
            <w:tcBorders>
              <w:top w:val="single" w:sz="4" w:space="0" w:color="auto"/>
              <w:left w:val="single" w:sz="4" w:space="0" w:color="auto"/>
              <w:bottom w:val="single" w:sz="4" w:space="0" w:color="auto"/>
              <w:right w:val="single" w:sz="4" w:space="0" w:color="auto"/>
            </w:tcBorders>
          </w:tcPr>
          <w:p w14:paraId="7A86A85E" w14:textId="77777777" w:rsidR="00395C63" w:rsidRPr="004B7CB1" w:rsidRDefault="005436D3" w:rsidP="00395C63">
            <w:pPr>
              <w:suppressAutoHyphens/>
              <w:rPr>
                <w:color w:val="0F1115"/>
              </w:rPr>
            </w:pPr>
            <w:r w:rsidRPr="002F3104">
              <w:t>Охарактеризуйте методы пассивной и активной защиты от утечки информации по электромагнитному каналу.</w:t>
            </w:r>
          </w:p>
        </w:tc>
        <w:tc>
          <w:tcPr>
            <w:tcW w:w="4237" w:type="dxa"/>
            <w:tcBorders>
              <w:top w:val="single" w:sz="4" w:space="0" w:color="auto"/>
              <w:left w:val="single" w:sz="4" w:space="0" w:color="auto"/>
              <w:bottom w:val="single" w:sz="4" w:space="0" w:color="auto"/>
              <w:right w:val="single" w:sz="4" w:space="0" w:color="auto"/>
            </w:tcBorders>
          </w:tcPr>
          <w:p w14:paraId="1AF61523" w14:textId="77777777" w:rsidR="00395C63" w:rsidRPr="004B7CB1" w:rsidRDefault="005436D3" w:rsidP="00395C63">
            <w:r w:rsidRPr="002F3104">
              <w:t>Пассивная защита основана на экранировании и снижении уровня побочных излучений. Активная защита использует генераторы помех и средства обнаружения радиозакладок.</w:t>
            </w:r>
          </w:p>
        </w:tc>
        <w:tc>
          <w:tcPr>
            <w:tcW w:w="1688" w:type="dxa"/>
            <w:tcBorders>
              <w:top w:val="single" w:sz="4" w:space="0" w:color="auto"/>
              <w:left w:val="single" w:sz="4" w:space="0" w:color="auto"/>
              <w:bottom w:val="single" w:sz="4" w:space="0" w:color="auto"/>
              <w:right w:val="single" w:sz="4" w:space="0" w:color="auto"/>
            </w:tcBorders>
          </w:tcPr>
          <w:p w14:paraId="6D95A446" w14:textId="77777777" w:rsidR="00395C63" w:rsidRDefault="005436D3" w:rsidP="00395C63">
            <w:r>
              <w:t>пОПК-2.2.1</w:t>
            </w:r>
          </w:p>
          <w:p w14:paraId="20CBF2FD" w14:textId="77777777" w:rsidR="00395C63" w:rsidRPr="004B7CB1" w:rsidRDefault="005436D3" w:rsidP="00395C63">
            <w:r>
              <w:t>пОПК-2.2.2</w:t>
            </w:r>
          </w:p>
        </w:tc>
      </w:tr>
      <w:tr w:rsidR="00395C63" w:rsidRPr="004B7CB1" w14:paraId="513CD87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2779187" w14:textId="77777777" w:rsidR="00395C63" w:rsidRPr="004B7CB1" w:rsidRDefault="005436D3" w:rsidP="00D31A63">
            <w:r>
              <w:t xml:space="preserve">81.  </w:t>
            </w:r>
          </w:p>
        </w:tc>
        <w:tc>
          <w:tcPr>
            <w:tcW w:w="7561" w:type="dxa"/>
            <w:tcBorders>
              <w:top w:val="single" w:sz="4" w:space="0" w:color="auto"/>
              <w:left w:val="single" w:sz="4" w:space="0" w:color="auto"/>
              <w:bottom w:val="single" w:sz="4" w:space="0" w:color="auto"/>
              <w:right w:val="single" w:sz="4" w:space="0" w:color="auto"/>
            </w:tcBorders>
          </w:tcPr>
          <w:p w14:paraId="2016D49E" w14:textId="77777777" w:rsidR="00395C63" w:rsidRPr="004B7CB1" w:rsidRDefault="005436D3" w:rsidP="00395C63">
            <w:r w:rsidRPr="002F3104">
              <w:t>Опишите методы защиты информации от утечки по вибрационному каналу.</w:t>
            </w:r>
          </w:p>
        </w:tc>
        <w:tc>
          <w:tcPr>
            <w:tcW w:w="4237" w:type="dxa"/>
            <w:tcBorders>
              <w:top w:val="single" w:sz="4" w:space="0" w:color="auto"/>
              <w:left w:val="single" w:sz="4" w:space="0" w:color="auto"/>
              <w:bottom w:val="single" w:sz="4" w:space="0" w:color="auto"/>
              <w:right w:val="single" w:sz="4" w:space="0" w:color="auto"/>
            </w:tcBorders>
          </w:tcPr>
          <w:p w14:paraId="26E76C72" w14:textId="77777777" w:rsidR="00395C63" w:rsidRPr="004B7CB1" w:rsidRDefault="005436D3" w:rsidP="00395C63">
            <w:r w:rsidRPr="002F3104">
              <w:t>Для защиты от вибрационного съема применяют демпфирование конструкций и виброизоляцию. Дополнительно используются генераторы виброакустических помех.</w:t>
            </w:r>
          </w:p>
        </w:tc>
        <w:tc>
          <w:tcPr>
            <w:tcW w:w="1688" w:type="dxa"/>
            <w:tcBorders>
              <w:top w:val="single" w:sz="4" w:space="0" w:color="auto"/>
              <w:left w:val="single" w:sz="4" w:space="0" w:color="auto"/>
              <w:bottom w:val="single" w:sz="4" w:space="0" w:color="auto"/>
              <w:right w:val="single" w:sz="4" w:space="0" w:color="auto"/>
            </w:tcBorders>
          </w:tcPr>
          <w:p w14:paraId="173809FD" w14:textId="77777777" w:rsidR="00395C63" w:rsidRDefault="005436D3" w:rsidP="00395C63">
            <w:r>
              <w:t>пОПК-2.2.1</w:t>
            </w:r>
          </w:p>
          <w:p w14:paraId="5BE3E7B4" w14:textId="77777777" w:rsidR="00395C63" w:rsidRPr="004B7CB1" w:rsidRDefault="005436D3" w:rsidP="00395C63">
            <w:r>
              <w:t>пОПК-2.2.2</w:t>
            </w:r>
          </w:p>
        </w:tc>
      </w:tr>
      <w:tr w:rsidR="00395C63" w:rsidRPr="004B7CB1" w14:paraId="7134DEF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648C1D8" w14:textId="77777777" w:rsidR="00395C63" w:rsidRPr="004B7CB1" w:rsidRDefault="005436D3" w:rsidP="00D31A63">
            <w:r>
              <w:lastRenderedPageBreak/>
              <w:t xml:space="preserve">82.  </w:t>
            </w:r>
          </w:p>
        </w:tc>
        <w:tc>
          <w:tcPr>
            <w:tcW w:w="7561" w:type="dxa"/>
            <w:tcBorders>
              <w:top w:val="single" w:sz="4" w:space="0" w:color="auto"/>
              <w:left w:val="single" w:sz="4" w:space="0" w:color="auto"/>
              <w:bottom w:val="single" w:sz="4" w:space="0" w:color="auto"/>
              <w:right w:val="single" w:sz="4" w:space="0" w:color="auto"/>
            </w:tcBorders>
          </w:tcPr>
          <w:p w14:paraId="50413DEE" w14:textId="77777777" w:rsidR="00395C63" w:rsidRPr="004B7CB1" w:rsidRDefault="005436D3" w:rsidP="00395C63">
            <w:pPr>
              <w:suppressAutoHyphens/>
            </w:pPr>
            <w:r w:rsidRPr="002F3104">
              <w:t>Охарактеризуйте системы защиты информации от утечки по проводному каналу.</w:t>
            </w:r>
          </w:p>
        </w:tc>
        <w:tc>
          <w:tcPr>
            <w:tcW w:w="4237" w:type="dxa"/>
            <w:tcBorders>
              <w:top w:val="single" w:sz="4" w:space="0" w:color="auto"/>
              <w:left w:val="single" w:sz="4" w:space="0" w:color="auto"/>
              <w:bottom w:val="single" w:sz="4" w:space="0" w:color="auto"/>
              <w:right w:val="single" w:sz="4" w:space="0" w:color="auto"/>
            </w:tcBorders>
          </w:tcPr>
          <w:p w14:paraId="71F1B1B8" w14:textId="77777777" w:rsidR="00395C63" w:rsidRPr="004B7CB1" w:rsidRDefault="005436D3" w:rsidP="00395C63">
            <w:r w:rsidRPr="002F3104">
              <w:t>Защита проводных каналов включает фильтрацию сигналов, экранирование линий и применение специальных блокираторов. Также проводится контроль коммуникаций на наличие подключений.</w:t>
            </w:r>
          </w:p>
        </w:tc>
        <w:tc>
          <w:tcPr>
            <w:tcW w:w="1688" w:type="dxa"/>
            <w:tcBorders>
              <w:top w:val="single" w:sz="4" w:space="0" w:color="auto"/>
              <w:left w:val="single" w:sz="4" w:space="0" w:color="auto"/>
              <w:bottom w:val="single" w:sz="4" w:space="0" w:color="auto"/>
              <w:right w:val="single" w:sz="4" w:space="0" w:color="auto"/>
            </w:tcBorders>
          </w:tcPr>
          <w:p w14:paraId="603BCD03" w14:textId="77777777" w:rsidR="00395C63" w:rsidRPr="004B7CB1" w:rsidRDefault="005436D3" w:rsidP="00395C63">
            <w:r>
              <w:rPr>
                <w:iCs/>
              </w:rPr>
              <w:t>ОПК-9.2</w:t>
            </w:r>
          </w:p>
        </w:tc>
      </w:tr>
      <w:tr w:rsidR="00395C63" w:rsidRPr="004B7CB1" w14:paraId="2C84701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45A21F1" w14:textId="77777777" w:rsidR="00395C63" w:rsidRPr="004B7CB1" w:rsidRDefault="005436D3" w:rsidP="00D31A63">
            <w:r>
              <w:t xml:space="preserve">83.  </w:t>
            </w:r>
          </w:p>
        </w:tc>
        <w:tc>
          <w:tcPr>
            <w:tcW w:w="7561" w:type="dxa"/>
            <w:tcBorders>
              <w:top w:val="single" w:sz="4" w:space="0" w:color="auto"/>
              <w:left w:val="single" w:sz="4" w:space="0" w:color="auto"/>
              <w:bottom w:val="single" w:sz="4" w:space="0" w:color="auto"/>
              <w:right w:val="single" w:sz="4" w:space="0" w:color="auto"/>
            </w:tcBorders>
          </w:tcPr>
          <w:p w14:paraId="60D4D239" w14:textId="77777777" w:rsidR="00395C63" w:rsidRPr="004B7CB1" w:rsidRDefault="005436D3" w:rsidP="00395C63">
            <w:r w:rsidRPr="002F3104">
              <w:t>Опишите принципы построения систем защиты от утечки информации по акустическому каналу.</w:t>
            </w:r>
          </w:p>
        </w:tc>
        <w:tc>
          <w:tcPr>
            <w:tcW w:w="4237" w:type="dxa"/>
            <w:tcBorders>
              <w:top w:val="single" w:sz="4" w:space="0" w:color="auto"/>
              <w:left w:val="single" w:sz="4" w:space="0" w:color="auto"/>
              <w:bottom w:val="single" w:sz="4" w:space="0" w:color="auto"/>
              <w:right w:val="single" w:sz="4" w:space="0" w:color="auto"/>
            </w:tcBorders>
          </w:tcPr>
          <w:p w14:paraId="5F91ACF9" w14:textId="77777777" w:rsidR="00395C63" w:rsidRPr="004B7CB1" w:rsidRDefault="005436D3" w:rsidP="00395C63">
            <w:r w:rsidRPr="002F3104">
              <w:t>Системы защиты акустической информации используют звукоизоляцию, генераторы шума и контроль помещений. Их задача заключается в предотвращении распространения речевой информации по акустическим каналам утечки информации.</w:t>
            </w:r>
          </w:p>
        </w:tc>
        <w:tc>
          <w:tcPr>
            <w:tcW w:w="1688" w:type="dxa"/>
            <w:tcBorders>
              <w:top w:val="single" w:sz="4" w:space="0" w:color="auto"/>
              <w:left w:val="single" w:sz="4" w:space="0" w:color="auto"/>
              <w:bottom w:val="single" w:sz="4" w:space="0" w:color="auto"/>
              <w:right w:val="single" w:sz="4" w:space="0" w:color="auto"/>
            </w:tcBorders>
          </w:tcPr>
          <w:p w14:paraId="72A5A53F" w14:textId="77777777" w:rsidR="00395C63" w:rsidRDefault="005436D3" w:rsidP="00395C63">
            <w:r>
              <w:t>пОПК-2.2.1</w:t>
            </w:r>
          </w:p>
          <w:p w14:paraId="57C14517" w14:textId="77777777" w:rsidR="00395C63" w:rsidRPr="004B7CB1" w:rsidRDefault="005436D3" w:rsidP="00395C63">
            <w:r>
              <w:t>пОПК-2.2.2</w:t>
            </w:r>
          </w:p>
        </w:tc>
      </w:tr>
      <w:tr w:rsidR="00395C63" w:rsidRPr="004B7CB1" w14:paraId="7F2C394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FCC783E" w14:textId="77777777" w:rsidR="00395C63" w:rsidRPr="004B7CB1" w:rsidRDefault="005436D3" w:rsidP="00D31A63">
            <w:r>
              <w:t xml:space="preserve">84.  </w:t>
            </w:r>
          </w:p>
        </w:tc>
        <w:tc>
          <w:tcPr>
            <w:tcW w:w="7561" w:type="dxa"/>
            <w:tcBorders>
              <w:top w:val="single" w:sz="4" w:space="0" w:color="auto"/>
              <w:left w:val="single" w:sz="4" w:space="0" w:color="auto"/>
              <w:bottom w:val="single" w:sz="4" w:space="0" w:color="auto"/>
              <w:right w:val="single" w:sz="4" w:space="0" w:color="auto"/>
            </w:tcBorders>
          </w:tcPr>
          <w:p w14:paraId="122DDF95" w14:textId="77777777" w:rsidR="00395C63" w:rsidRPr="004B7CB1" w:rsidRDefault="005436D3" w:rsidP="00395C63">
            <w:pPr>
              <w:rPr>
                <w:color w:val="0F1115"/>
              </w:rPr>
            </w:pPr>
            <w:r w:rsidRPr="002F3104">
              <w:t>Охарактеризуйте способы защиты объектов от химической и радиационной разведок.</w:t>
            </w:r>
          </w:p>
        </w:tc>
        <w:tc>
          <w:tcPr>
            <w:tcW w:w="4237" w:type="dxa"/>
            <w:tcBorders>
              <w:top w:val="single" w:sz="4" w:space="0" w:color="auto"/>
              <w:left w:val="single" w:sz="4" w:space="0" w:color="auto"/>
              <w:bottom w:val="single" w:sz="4" w:space="0" w:color="auto"/>
              <w:right w:val="single" w:sz="4" w:space="0" w:color="auto"/>
            </w:tcBorders>
          </w:tcPr>
          <w:p w14:paraId="04E710C1" w14:textId="77777777" w:rsidR="00395C63" w:rsidRPr="004B7CB1" w:rsidRDefault="005436D3" w:rsidP="00395C63">
            <w:r w:rsidRPr="002F3104">
              <w:t>Защита от химической и радиационной разведки достигается снижением уровня выбросов и маскировкой опасных объектов. Используются фильтрация, экранирование и контроль отходов производства.</w:t>
            </w:r>
          </w:p>
        </w:tc>
        <w:tc>
          <w:tcPr>
            <w:tcW w:w="1688" w:type="dxa"/>
            <w:tcBorders>
              <w:top w:val="single" w:sz="4" w:space="0" w:color="auto"/>
              <w:left w:val="single" w:sz="4" w:space="0" w:color="auto"/>
              <w:bottom w:val="single" w:sz="4" w:space="0" w:color="auto"/>
              <w:right w:val="single" w:sz="4" w:space="0" w:color="auto"/>
            </w:tcBorders>
          </w:tcPr>
          <w:p w14:paraId="2F7A6361" w14:textId="77777777" w:rsidR="00395C63" w:rsidRDefault="005436D3" w:rsidP="00395C63">
            <w:r>
              <w:t>пОПК-2.2.1</w:t>
            </w:r>
          </w:p>
          <w:p w14:paraId="05433A9D" w14:textId="77777777" w:rsidR="00395C63" w:rsidRPr="004B7CB1" w:rsidRDefault="005436D3" w:rsidP="00395C63">
            <w:r>
              <w:t>пОПК-2.2.2</w:t>
            </w:r>
          </w:p>
        </w:tc>
      </w:tr>
      <w:tr w:rsidR="00395C63" w:rsidRPr="004B7CB1" w14:paraId="302BE0B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E9D507F" w14:textId="77777777" w:rsidR="00395C63" w:rsidRPr="004B7CB1" w:rsidRDefault="005436D3" w:rsidP="00D31A63">
            <w:r>
              <w:t xml:space="preserve">85.  </w:t>
            </w:r>
          </w:p>
        </w:tc>
        <w:tc>
          <w:tcPr>
            <w:tcW w:w="7561" w:type="dxa"/>
            <w:tcBorders>
              <w:top w:val="single" w:sz="4" w:space="0" w:color="auto"/>
              <w:left w:val="single" w:sz="4" w:space="0" w:color="auto"/>
              <w:bottom w:val="single" w:sz="4" w:space="0" w:color="auto"/>
              <w:right w:val="single" w:sz="4" w:space="0" w:color="auto"/>
            </w:tcBorders>
          </w:tcPr>
          <w:p w14:paraId="542608E7" w14:textId="77777777" w:rsidR="00395C63" w:rsidRPr="004B7CB1" w:rsidRDefault="005436D3" w:rsidP="00395C63">
            <w:pPr>
              <w:rPr>
                <w:color w:val="0F1115"/>
              </w:rPr>
            </w:pPr>
            <w:r w:rsidRPr="002F3104">
              <w:t>Опишите методы и средства технической разведки, применяемые на предприятиях.</w:t>
            </w:r>
          </w:p>
        </w:tc>
        <w:tc>
          <w:tcPr>
            <w:tcW w:w="4237" w:type="dxa"/>
            <w:tcBorders>
              <w:top w:val="single" w:sz="4" w:space="0" w:color="auto"/>
              <w:left w:val="single" w:sz="4" w:space="0" w:color="auto"/>
              <w:bottom w:val="single" w:sz="4" w:space="0" w:color="auto"/>
              <w:right w:val="single" w:sz="4" w:space="0" w:color="auto"/>
            </w:tcBorders>
          </w:tcPr>
          <w:p w14:paraId="52306DEB" w14:textId="77777777" w:rsidR="00395C63" w:rsidRPr="004B7CB1" w:rsidRDefault="005436D3" w:rsidP="00395C63">
            <w:r w:rsidRPr="002F3104">
              <w:t>Техническая разведка использует оптические, акустические и радиоэлектронные средства. На предприятиях применяются скрытые устройства наблюдения, радиозакладки и средства дистанционного съема информации.</w:t>
            </w:r>
          </w:p>
        </w:tc>
        <w:tc>
          <w:tcPr>
            <w:tcW w:w="1688" w:type="dxa"/>
            <w:tcBorders>
              <w:top w:val="single" w:sz="4" w:space="0" w:color="auto"/>
              <w:left w:val="single" w:sz="4" w:space="0" w:color="auto"/>
              <w:bottom w:val="single" w:sz="4" w:space="0" w:color="auto"/>
              <w:right w:val="single" w:sz="4" w:space="0" w:color="auto"/>
            </w:tcBorders>
          </w:tcPr>
          <w:p w14:paraId="26F5AEB5" w14:textId="77777777" w:rsidR="00395C63" w:rsidRDefault="005436D3" w:rsidP="00395C63">
            <w:r>
              <w:t>пОПК-2.2.1</w:t>
            </w:r>
          </w:p>
          <w:p w14:paraId="3A3C2388" w14:textId="77777777" w:rsidR="00395C63" w:rsidRPr="004B7CB1" w:rsidRDefault="005436D3" w:rsidP="00395C63">
            <w:r>
              <w:t>пОПК-2.2.2</w:t>
            </w:r>
          </w:p>
        </w:tc>
      </w:tr>
      <w:tr w:rsidR="00395C63" w:rsidRPr="004B7CB1" w14:paraId="344A553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E588AD3" w14:textId="77777777" w:rsidR="00395C63" w:rsidRPr="004B7CB1" w:rsidRDefault="005436D3" w:rsidP="00D31A63">
            <w:r>
              <w:t xml:space="preserve">86.  </w:t>
            </w:r>
          </w:p>
        </w:tc>
        <w:tc>
          <w:tcPr>
            <w:tcW w:w="7561" w:type="dxa"/>
            <w:tcBorders>
              <w:top w:val="single" w:sz="4" w:space="0" w:color="auto"/>
              <w:left w:val="single" w:sz="4" w:space="0" w:color="auto"/>
              <w:bottom w:val="single" w:sz="4" w:space="0" w:color="auto"/>
              <w:right w:val="single" w:sz="4" w:space="0" w:color="auto"/>
            </w:tcBorders>
          </w:tcPr>
          <w:p w14:paraId="45D278EC" w14:textId="77777777" w:rsidR="00395C63" w:rsidRPr="002F3104" w:rsidRDefault="005436D3" w:rsidP="00395C63">
            <w:r w:rsidRPr="002F3104">
              <w:t>Опишите основные виды демаскирующих признаков объектов защиты и их роль в технической разведке.</w:t>
            </w:r>
          </w:p>
        </w:tc>
        <w:tc>
          <w:tcPr>
            <w:tcW w:w="4237" w:type="dxa"/>
            <w:tcBorders>
              <w:top w:val="single" w:sz="4" w:space="0" w:color="auto"/>
              <w:left w:val="single" w:sz="4" w:space="0" w:color="auto"/>
              <w:bottom w:val="single" w:sz="4" w:space="0" w:color="auto"/>
              <w:right w:val="single" w:sz="4" w:space="0" w:color="auto"/>
            </w:tcBorders>
          </w:tcPr>
          <w:p w14:paraId="3675DF62" w14:textId="77777777" w:rsidR="00395C63" w:rsidRPr="002F3104" w:rsidRDefault="005436D3" w:rsidP="00395C63">
            <w:r w:rsidRPr="002F3104">
              <w:t>Основные демаскирующие признаки подразделяются на видовые, сигнальные и вещественные. Они позволяют обнаруживать объект средствами технической разведки и оценивать его характеристики.</w:t>
            </w:r>
          </w:p>
        </w:tc>
        <w:tc>
          <w:tcPr>
            <w:tcW w:w="1688" w:type="dxa"/>
            <w:tcBorders>
              <w:top w:val="single" w:sz="4" w:space="0" w:color="auto"/>
              <w:left w:val="single" w:sz="4" w:space="0" w:color="auto"/>
              <w:bottom w:val="single" w:sz="4" w:space="0" w:color="auto"/>
              <w:right w:val="single" w:sz="4" w:space="0" w:color="auto"/>
            </w:tcBorders>
          </w:tcPr>
          <w:p w14:paraId="630790C9" w14:textId="77777777" w:rsidR="00395C63" w:rsidRPr="004B7CB1" w:rsidRDefault="005436D3" w:rsidP="00395C63">
            <w:r w:rsidRPr="002B6326">
              <w:rPr>
                <w:iCs/>
              </w:rPr>
              <w:t>ОПК-10.2</w:t>
            </w:r>
          </w:p>
        </w:tc>
      </w:tr>
      <w:tr w:rsidR="00395C63" w:rsidRPr="004B7CB1" w14:paraId="5F16F81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2B43C42" w14:textId="77777777" w:rsidR="00395C63" w:rsidRPr="004B7CB1" w:rsidRDefault="005436D3" w:rsidP="00D31A63">
            <w:r>
              <w:lastRenderedPageBreak/>
              <w:t xml:space="preserve">87.  </w:t>
            </w:r>
          </w:p>
        </w:tc>
        <w:tc>
          <w:tcPr>
            <w:tcW w:w="7561" w:type="dxa"/>
            <w:tcBorders>
              <w:top w:val="single" w:sz="4" w:space="0" w:color="auto"/>
              <w:left w:val="single" w:sz="4" w:space="0" w:color="auto"/>
              <w:bottom w:val="single" w:sz="4" w:space="0" w:color="auto"/>
              <w:right w:val="single" w:sz="4" w:space="0" w:color="auto"/>
            </w:tcBorders>
          </w:tcPr>
          <w:p w14:paraId="77786D91" w14:textId="77777777" w:rsidR="00395C63" w:rsidRPr="002F3104" w:rsidRDefault="005436D3" w:rsidP="00395C63">
            <w:r w:rsidRPr="002F3104">
              <w:t xml:space="preserve">Раскройте сущность организационных и технических мер защиты информации. </w:t>
            </w:r>
          </w:p>
        </w:tc>
        <w:tc>
          <w:tcPr>
            <w:tcW w:w="4237" w:type="dxa"/>
            <w:tcBorders>
              <w:top w:val="single" w:sz="4" w:space="0" w:color="auto"/>
              <w:left w:val="single" w:sz="4" w:space="0" w:color="auto"/>
              <w:bottom w:val="single" w:sz="4" w:space="0" w:color="auto"/>
              <w:right w:val="single" w:sz="4" w:space="0" w:color="auto"/>
            </w:tcBorders>
          </w:tcPr>
          <w:p w14:paraId="6210395A" w14:textId="77777777" w:rsidR="00395C63" w:rsidRPr="002F3104" w:rsidRDefault="005436D3" w:rsidP="00395C63">
            <w:r w:rsidRPr="002F3104">
              <w:t>Организационные меры защиты информации представляют собой совокупность правил, инструкций и административных действий, направленных на ограничение доступа к конфиденциальной информации и соблюдение установленного режима безопасности. К ним относятся разграничение прав доступа, проведение инструктажей, контроль персонала и организация пропускного режима. Технические меры защиты основаны на применении специальных программно-аппаратных и инженерных средств, предотвращающих утечку информации по техническим каналам. К таким мерам относятся экранирование помещений и оборудования, фильтрация сигналов, использование генераторов помех, систем контроля и обнаружения средств несанкционированного съема информации.</w:t>
            </w:r>
          </w:p>
        </w:tc>
        <w:tc>
          <w:tcPr>
            <w:tcW w:w="1688" w:type="dxa"/>
            <w:tcBorders>
              <w:top w:val="single" w:sz="4" w:space="0" w:color="auto"/>
              <w:left w:val="single" w:sz="4" w:space="0" w:color="auto"/>
              <w:bottom w:val="single" w:sz="4" w:space="0" w:color="auto"/>
              <w:right w:val="single" w:sz="4" w:space="0" w:color="auto"/>
            </w:tcBorders>
          </w:tcPr>
          <w:p w14:paraId="23751E45" w14:textId="77777777" w:rsidR="00395C63" w:rsidRPr="004B7CB1" w:rsidRDefault="005436D3" w:rsidP="00395C63">
            <w:r w:rsidRPr="002B6326">
              <w:rPr>
                <w:iCs/>
              </w:rPr>
              <w:t>ОПК-10.2</w:t>
            </w:r>
          </w:p>
        </w:tc>
      </w:tr>
      <w:tr w:rsidR="00395C63" w:rsidRPr="004B7CB1" w14:paraId="63E8457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F39291C" w14:textId="77777777" w:rsidR="00395C63" w:rsidRPr="004B7CB1" w:rsidRDefault="005436D3" w:rsidP="00D31A63">
            <w:r>
              <w:t xml:space="preserve">88.  </w:t>
            </w:r>
          </w:p>
        </w:tc>
        <w:tc>
          <w:tcPr>
            <w:tcW w:w="7561" w:type="dxa"/>
            <w:tcBorders>
              <w:top w:val="single" w:sz="4" w:space="0" w:color="auto"/>
              <w:left w:val="single" w:sz="4" w:space="0" w:color="auto"/>
              <w:bottom w:val="single" w:sz="4" w:space="0" w:color="auto"/>
              <w:right w:val="single" w:sz="4" w:space="0" w:color="auto"/>
            </w:tcBorders>
          </w:tcPr>
          <w:p w14:paraId="1EEACFF8" w14:textId="77777777" w:rsidR="00395C63" w:rsidRPr="002F3104" w:rsidRDefault="005436D3" w:rsidP="00395C63">
            <w:r w:rsidRPr="002F3104">
              <w:t>Опишите свойства физических полей как носителей информации.</w:t>
            </w:r>
          </w:p>
        </w:tc>
        <w:tc>
          <w:tcPr>
            <w:tcW w:w="4237" w:type="dxa"/>
            <w:tcBorders>
              <w:top w:val="single" w:sz="4" w:space="0" w:color="auto"/>
              <w:left w:val="single" w:sz="4" w:space="0" w:color="auto"/>
              <w:bottom w:val="single" w:sz="4" w:space="0" w:color="auto"/>
              <w:right w:val="single" w:sz="4" w:space="0" w:color="auto"/>
            </w:tcBorders>
          </w:tcPr>
          <w:p w14:paraId="31392ACC" w14:textId="77777777" w:rsidR="00395C63" w:rsidRPr="002F3104" w:rsidRDefault="005436D3" w:rsidP="00395C63">
            <w:r w:rsidRPr="002F3104">
              <w:t>Физические поля способны переносить информацию на расстояние через сигналы и излучения. Их основными свойствами являются мощность, частота, спектр и способность распространяться в среде.</w:t>
            </w:r>
          </w:p>
        </w:tc>
        <w:tc>
          <w:tcPr>
            <w:tcW w:w="1688" w:type="dxa"/>
            <w:tcBorders>
              <w:top w:val="single" w:sz="4" w:space="0" w:color="auto"/>
              <w:left w:val="single" w:sz="4" w:space="0" w:color="auto"/>
              <w:bottom w:val="single" w:sz="4" w:space="0" w:color="auto"/>
              <w:right w:val="single" w:sz="4" w:space="0" w:color="auto"/>
            </w:tcBorders>
          </w:tcPr>
          <w:p w14:paraId="792B9572" w14:textId="77777777" w:rsidR="00395C63" w:rsidRDefault="005436D3" w:rsidP="00395C63">
            <w:r>
              <w:t>пОПК-2.2.1</w:t>
            </w:r>
          </w:p>
          <w:p w14:paraId="18111F3E" w14:textId="77777777" w:rsidR="00395C63" w:rsidRPr="004B7CB1" w:rsidRDefault="005436D3" w:rsidP="00395C63">
            <w:r>
              <w:t>пОПК-2.2.2</w:t>
            </w:r>
          </w:p>
        </w:tc>
      </w:tr>
      <w:tr w:rsidR="00395C63" w:rsidRPr="004B7CB1" w14:paraId="402E6A8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0BEE6E9" w14:textId="77777777" w:rsidR="00395C63" w:rsidRPr="004B7CB1" w:rsidRDefault="005436D3" w:rsidP="00D31A63">
            <w:r>
              <w:t xml:space="preserve">89.  </w:t>
            </w:r>
          </w:p>
        </w:tc>
        <w:tc>
          <w:tcPr>
            <w:tcW w:w="7561" w:type="dxa"/>
            <w:tcBorders>
              <w:top w:val="single" w:sz="4" w:space="0" w:color="auto"/>
              <w:left w:val="single" w:sz="4" w:space="0" w:color="auto"/>
              <w:bottom w:val="single" w:sz="4" w:space="0" w:color="auto"/>
              <w:right w:val="single" w:sz="4" w:space="0" w:color="auto"/>
            </w:tcBorders>
          </w:tcPr>
          <w:p w14:paraId="16AD6751" w14:textId="77777777" w:rsidR="00395C63" w:rsidRPr="002F3104" w:rsidRDefault="005436D3" w:rsidP="00395C63">
            <w:r w:rsidRPr="002F3104">
              <w:t>Охарактеризуйте основные этапы добывания и обработки информации.</w:t>
            </w:r>
          </w:p>
        </w:tc>
        <w:tc>
          <w:tcPr>
            <w:tcW w:w="4237" w:type="dxa"/>
            <w:tcBorders>
              <w:top w:val="single" w:sz="4" w:space="0" w:color="auto"/>
              <w:left w:val="single" w:sz="4" w:space="0" w:color="auto"/>
              <w:bottom w:val="single" w:sz="4" w:space="0" w:color="auto"/>
              <w:right w:val="single" w:sz="4" w:space="0" w:color="auto"/>
            </w:tcBorders>
          </w:tcPr>
          <w:p w14:paraId="15614CC5" w14:textId="77777777" w:rsidR="00395C63" w:rsidRPr="002F3104" w:rsidRDefault="005436D3" w:rsidP="00395C63">
            <w:r w:rsidRPr="002F3104">
              <w:t>Добывание информации включает получение, обработку, анализ и передачу данных. Для этого используются методы наблюдения, подслушивания и перехвата сигналов.</w:t>
            </w:r>
          </w:p>
        </w:tc>
        <w:tc>
          <w:tcPr>
            <w:tcW w:w="1688" w:type="dxa"/>
            <w:tcBorders>
              <w:top w:val="single" w:sz="4" w:space="0" w:color="auto"/>
              <w:left w:val="single" w:sz="4" w:space="0" w:color="auto"/>
              <w:bottom w:val="single" w:sz="4" w:space="0" w:color="auto"/>
              <w:right w:val="single" w:sz="4" w:space="0" w:color="auto"/>
            </w:tcBorders>
          </w:tcPr>
          <w:p w14:paraId="50CAD9D6" w14:textId="77777777" w:rsidR="00395C63" w:rsidRDefault="005436D3" w:rsidP="00395C63">
            <w:r>
              <w:t>пОПК-2.2.1</w:t>
            </w:r>
          </w:p>
          <w:p w14:paraId="1113D065" w14:textId="77777777" w:rsidR="00395C63" w:rsidRPr="004B7CB1" w:rsidRDefault="005436D3" w:rsidP="00395C63">
            <w:r>
              <w:t>пОПК-2.2.2</w:t>
            </w:r>
          </w:p>
        </w:tc>
      </w:tr>
      <w:tr w:rsidR="00395C63" w:rsidRPr="004B7CB1" w14:paraId="5E687B6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FB909CB" w14:textId="77777777" w:rsidR="00395C63" w:rsidRPr="004B7CB1" w:rsidRDefault="005436D3" w:rsidP="00D31A63">
            <w:r>
              <w:lastRenderedPageBreak/>
              <w:t xml:space="preserve">90.  </w:t>
            </w:r>
          </w:p>
        </w:tc>
        <w:tc>
          <w:tcPr>
            <w:tcW w:w="7561" w:type="dxa"/>
            <w:tcBorders>
              <w:top w:val="single" w:sz="4" w:space="0" w:color="auto"/>
              <w:left w:val="single" w:sz="4" w:space="0" w:color="auto"/>
              <w:bottom w:val="single" w:sz="4" w:space="0" w:color="auto"/>
              <w:right w:val="single" w:sz="4" w:space="0" w:color="auto"/>
            </w:tcBorders>
          </w:tcPr>
          <w:p w14:paraId="08B9814C" w14:textId="77777777" w:rsidR="00395C63" w:rsidRPr="002F3104" w:rsidRDefault="005436D3" w:rsidP="00395C63">
            <w:r w:rsidRPr="002F3104">
              <w:t>Охарактеризуйте основные виды технических каналов утечки информации.</w:t>
            </w:r>
          </w:p>
        </w:tc>
        <w:tc>
          <w:tcPr>
            <w:tcW w:w="4237" w:type="dxa"/>
            <w:tcBorders>
              <w:top w:val="single" w:sz="4" w:space="0" w:color="auto"/>
              <w:left w:val="single" w:sz="4" w:space="0" w:color="auto"/>
              <w:bottom w:val="single" w:sz="4" w:space="0" w:color="auto"/>
              <w:right w:val="single" w:sz="4" w:space="0" w:color="auto"/>
            </w:tcBorders>
          </w:tcPr>
          <w:p w14:paraId="4FA1FE33" w14:textId="77777777" w:rsidR="00395C63" w:rsidRPr="002F3104" w:rsidRDefault="005436D3" w:rsidP="00395C63">
            <w:r w:rsidRPr="002F3104">
              <w:t>К основным каналам утечки относятся акустический, оптический, радиоэлектронный и электросетевой. Каждый канал связан с определенной физической средой распространения информации.</w:t>
            </w:r>
          </w:p>
        </w:tc>
        <w:tc>
          <w:tcPr>
            <w:tcW w:w="1688" w:type="dxa"/>
            <w:tcBorders>
              <w:top w:val="single" w:sz="4" w:space="0" w:color="auto"/>
              <w:left w:val="single" w:sz="4" w:space="0" w:color="auto"/>
              <w:bottom w:val="single" w:sz="4" w:space="0" w:color="auto"/>
              <w:right w:val="single" w:sz="4" w:space="0" w:color="auto"/>
            </w:tcBorders>
          </w:tcPr>
          <w:p w14:paraId="14A1D035" w14:textId="77777777" w:rsidR="00395C63" w:rsidRDefault="005436D3" w:rsidP="00395C63">
            <w:r>
              <w:t>пОПК-2.2.1</w:t>
            </w:r>
          </w:p>
          <w:p w14:paraId="1EBD4764" w14:textId="77777777" w:rsidR="00395C63" w:rsidRPr="004B7CB1" w:rsidRDefault="005436D3" w:rsidP="00395C63">
            <w:r>
              <w:t>пОПК-2.2.2</w:t>
            </w:r>
          </w:p>
        </w:tc>
      </w:tr>
    </w:tbl>
    <w:p w14:paraId="69530179" w14:textId="77777777" w:rsidR="005B70BD" w:rsidRDefault="005436D3" w:rsidP="00CA3C0E">
      <w:pPr>
        <w:pStyle w:val="2"/>
      </w:pPr>
      <w:bookmarkStart w:id="65" w:name="_Toc242277878"/>
      <w:r>
        <w:rPr>
          <w:rFonts w:ascii="Times New Roman" w:eastAsia="Times New Roman" w:hAnsi="Times New Roman"/>
          <w:sz w:val="22"/>
        </w:rPr>
        <w:t>2.36 Дисциплина «Программно-аппаратные средства защиты информации» - Обязательная часть, 6-7 семестр(ы)</w:t>
      </w:r>
      <w:bookmarkEnd w:id="6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15B33" w:rsidRPr="00137859" w14:paraId="5F551AAF" w14:textId="77777777" w:rsidTr="00A37667">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02D02DD5" w14:textId="77777777" w:rsidR="00115B33" w:rsidRPr="00137859" w:rsidRDefault="005436D3" w:rsidP="00A37667">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077B04F9" w14:textId="77777777" w:rsidR="00115B33" w:rsidRPr="00137859" w:rsidRDefault="005436D3" w:rsidP="00A37667">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57A679B" w14:textId="77777777" w:rsidR="00115B33" w:rsidRPr="00137859" w:rsidRDefault="005436D3" w:rsidP="00A37667">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3E550B0" w14:textId="77777777" w:rsidR="00115B33" w:rsidRPr="00137859" w:rsidRDefault="005436D3" w:rsidP="00A37667">
            <w:pPr>
              <w:rPr>
                <w:b/>
              </w:rPr>
            </w:pPr>
            <w:r w:rsidRPr="00137859">
              <w:rPr>
                <w:b/>
              </w:rPr>
              <w:t>Компетенция</w:t>
            </w:r>
          </w:p>
        </w:tc>
      </w:tr>
      <w:tr w:rsidR="00115B33" w:rsidRPr="00137859" w14:paraId="59DD6CCD" w14:textId="77777777" w:rsidTr="00A37667">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EED8A3F" w14:textId="77777777" w:rsidR="00115B33" w:rsidRPr="00137859" w:rsidRDefault="005436D3" w:rsidP="00A37667">
            <w:pPr>
              <w:rPr>
                <w:b/>
              </w:rPr>
            </w:pPr>
            <w:r w:rsidRPr="00137859">
              <w:rPr>
                <w:b/>
              </w:rPr>
              <w:t>Задания закрытого типа с выбором одного/нескольких правильного ответа из предложенных</w:t>
            </w:r>
          </w:p>
        </w:tc>
      </w:tr>
      <w:tr w:rsidR="00115B33" w:rsidRPr="00137859" w14:paraId="1404781C" w14:textId="77777777" w:rsidTr="00A37667">
        <w:tc>
          <w:tcPr>
            <w:tcW w:w="0" w:type="auto"/>
            <w:tcBorders>
              <w:top w:val="single" w:sz="4" w:space="0" w:color="auto"/>
              <w:left w:val="single" w:sz="4" w:space="0" w:color="auto"/>
              <w:bottom w:val="single" w:sz="4" w:space="0" w:color="auto"/>
              <w:right w:val="single" w:sz="4" w:space="0" w:color="auto"/>
            </w:tcBorders>
          </w:tcPr>
          <w:p w14:paraId="1EA3CD1D" w14:textId="77777777" w:rsidR="00115B33" w:rsidRPr="00137859" w:rsidRDefault="005436D3" w:rsidP="00115B3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0D00A6CF" w14:textId="77777777" w:rsidR="00115B33" w:rsidRDefault="005436D3" w:rsidP="00A37667">
            <w:r>
              <w:t>Что является одной из основных задач программно-аппаратных средств защиты информации?</w:t>
            </w:r>
            <w:r>
              <w:br/>
              <w:t>а) Только повышение скорости печати документов</w:t>
            </w:r>
            <w:r>
              <w:br/>
              <w:t>б) Обеспечение защиты информации от несанкционированного доступа, утечек и разрушающих воздействий</w:t>
            </w:r>
            <w:r>
              <w:br/>
              <w:t>в) Исключительно ведение бухгалтерского учета</w:t>
            </w:r>
            <w:r>
              <w:br/>
              <w:t>г) Только резервирование электропитания офиса</w:t>
            </w:r>
          </w:p>
        </w:tc>
        <w:tc>
          <w:tcPr>
            <w:tcW w:w="3544" w:type="dxa"/>
            <w:tcBorders>
              <w:top w:val="single" w:sz="4" w:space="0" w:color="auto"/>
              <w:left w:val="single" w:sz="4" w:space="0" w:color="auto"/>
              <w:bottom w:val="single" w:sz="4" w:space="0" w:color="auto"/>
              <w:right w:val="single" w:sz="4" w:space="0" w:color="auto"/>
            </w:tcBorders>
            <w:vAlign w:val="center"/>
          </w:tcPr>
          <w:p w14:paraId="6D0BFB6F" w14:textId="77777777" w:rsidR="00115B33" w:rsidRDefault="005436D3" w:rsidP="00A37667">
            <w:r>
              <w:t>б</w:t>
            </w:r>
          </w:p>
        </w:tc>
        <w:tc>
          <w:tcPr>
            <w:tcW w:w="1688" w:type="dxa"/>
            <w:tcBorders>
              <w:top w:val="single" w:sz="4" w:space="0" w:color="auto"/>
              <w:left w:val="single" w:sz="4" w:space="0" w:color="auto"/>
              <w:bottom w:val="single" w:sz="4" w:space="0" w:color="auto"/>
              <w:right w:val="single" w:sz="4" w:space="0" w:color="auto"/>
            </w:tcBorders>
            <w:vAlign w:val="center"/>
          </w:tcPr>
          <w:p w14:paraId="7FB9BFEA" w14:textId="77777777" w:rsidR="00115B33" w:rsidRDefault="005436D3" w:rsidP="00A37667">
            <w:pPr>
              <w:jc w:val="center"/>
            </w:pPr>
            <w:r>
              <w:t>ОПК-2.2</w:t>
            </w:r>
          </w:p>
        </w:tc>
      </w:tr>
      <w:tr w:rsidR="00115B33" w:rsidRPr="00137859" w14:paraId="18F08160" w14:textId="77777777" w:rsidTr="00A37667">
        <w:tc>
          <w:tcPr>
            <w:tcW w:w="0" w:type="auto"/>
            <w:tcBorders>
              <w:top w:val="single" w:sz="4" w:space="0" w:color="auto"/>
              <w:left w:val="single" w:sz="4" w:space="0" w:color="auto"/>
              <w:bottom w:val="single" w:sz="4" w:space="0" w:color="auto"/>
              <w:right w:val="single" w:sz="4" w:space="0" w:color="auto"/>
            </w:tcBorders>
          </w:tcPr>
          <w:p w14:paraId="0A8086A5" w14:textId="77777777" w:rsidR="00115B33" w:rsidRPr="00137859" w:rsidRDefault="005436D3" w:rsidP="00115B3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7FBA0B74" w14:textId="77777777" w:rsidR="00115B33" w:rsidRDefault="005436D3" w:rsidP="00A37667">
            <w:r>
              <w:t>Какой механизм относится к базовым средствам защиты информации от несанкционированного доступа?</w:t>
            </w:r>
            <w:r>
              <w:br/>
              <w:t>а) Идентификация, аутентификация и разграничение доступа</w:t>
            </w:r>
            <w:r>
              <w:br/>
              <w:t>б) Только сортировка файлов по дате</w:t>
            </w:r>
            <w:r>
              <w:br/>
              <w:t>в) Исключительно дефрагментация диска</w:t>
            </w:r>
            <w:r>
              <w:br/>
              <w:t>г) Только настройка яркости монитора</w:t>
            </w:r>
          </w:p>
        </w:tc>
        <w:tc>
          <w:tcPr>
            <w:tcW w:w="3544" w:type="dxa"/>
            <w:tcBorders>
              <w:top w:val="single" w:sz="4" w:space="0" w:color="auto"/>
              <w:left w:val="single" w:sz="4" w:space="0" w:color="auto"/>
              <w:bottom w:val="single" w:sz="4" w:space="0" w:color="auto"/>
              <w:right w:val="single" w:sz="4" w:space="0" w:color="auto"/>
            </w:tcBorders>
            <w:vAlign w:val="center"/>
          </w:tcPr>
          <w:p w14:paraId="1F566517" w14:textId="77777777" w:rsidR="00115B33" w:rsidRDefault="005436D3" w:rsidP="00A37667">
            <w:r>
              <w:t>а</w:t>
            </w:r>
          </w:p>
        </w:tc>
        <w:tc>
          <w:tcPr>
            <w:tcW w:w="1688" w:type="dxa"/>
            <w:tcBorders>
              <w:top w:val="single" w:sz="4" w:space="0" w:color="auto"/>
              <w:left w:val="single" w:sz="4" w:space="0" w:color="auto"/>
              <w:bottom w:val="single" w:sz="4" w:space="0" w:color="auto"/>
              <w:right w:val="single" w:sz="4" w:space="0" w:color="auto"/>
            </w:tcBorders>
            <w:vAlign w:val="center"/>
          </w:tcPr>
          <w:p w14:paraId="5070F840" w14:textId="77777777" w:rsidR="00115B33" w:rsidRDefault="005436D3" w:rsidP="00A37667">
            <w:pPr>
              <w:jc w:val="center"/>
            </w:pPr>
            <w:r>
              <w:t>ОПК-6.2</w:t>
            </w:r>
          </w:p>
        </w:tc>
      </w:tr>
      <w:tr w:rsidR="00115B33" w:rsidRPr="00137859" w14:paraId="7C34D7EE" w14:textId="77777777" w:rsidTr="00A37667">
        <w:tc>
          <w:tcPr>
            <w:tcW w:w="0" w:type="auto"/>
            <w:tcBorders>
              <w:top w:val="single" w:sz="4" w:space="0" w:color="auto"/>
              <w:left w:val="single" w:sz="4" w:space="0" w:color="auto"/>
              <w:bottom w:val="single" w:sz="4" w:space="0" w:color="auto"/>
              <w:right w:val="single" w:sz="4" w:space="0" w:color="auto"/>
            </w:tcBorders>
          </w:tcPr>
          <w:p w14:paraId="5D9FF659" w14:textId="77777777" w:rsidR="00115B33" w:rsidRPr="00137859" w:rsidRDefault="005436D3" w:rsidP="00115B3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5CBA9031" w14:textId="77777777" w:rsidR="00115B33" w:rsidRDefault="005436D3" w:rsidP="00A37667">
            <w:r>
              <w:t>Для чего применяются симметричные криптосистемы?</w:t>
            </w:r>
            <w:r>
              <w:br/>
              <w:t>а) Для шифрования и расшифрования с использованием одного общего ключа</w:t>
            </w:r>
            <w:r>
              <w:br/>
              <w:t>б) Только для маркировки сетевых кабелей</w:t>
            </w:r>
            <w:r>
              <w:br/>
              <w:t>в) Исключительно для создания резервных копий</w:t>
            </w:r>
            <w:r>
              <w:br/>
              <w:t>г) Только для настройки беспроводных принтеров</w:t>
            </w:r>
          </w:p>
        </w:tc>
        <w:tc>
          <w:tcPr>
            <w:tcW w:w="3544" w:type="dxa"/>
            <w:tcBorders>
              <w:top w:val="single" w:sz="4" w:space="0" w:color="auto"/>
              <w:left w:val="single" w:sz="4" w:space="0" w:color="auto"/>
              <w:bottom w:val="single" w:sz="4" w:space="0" w:color="auto"/>
              <w:right w:val="single" w:sz="4" w:space="0" w:color="auto"/>
            </w:tcBorders>
            <w:vAlign w:val="center"/>
          </w:tcPr>
          <w:p w14:paraId="7C3A9C29" w14:textId="77777777" w:rsidR="00115B33" w:rsidRDefault="005436D3" w:rsidP="00A37667">
            <w:r>
              <w:t>а</w:t>
            </w:r>
          </w:p>
        </w:tc>
        <w:tc>
          <w:tcPr>
            <w:tcW w:w="1688" w:type="dxa"/>
            <w:tcBorders>
              <w:top w:val="single" w:sz="4" w:space="0" w:color="auto"/>
              <w:left w:val="single" w:sz="4" w:space="0" w:color="auto"/>
              <w:bottom w:val="single" w:sz="4" w:space="0" w:color="auto"/>
              <w:right w:val="single" w:sz="4" w:space="0" w:color="auto"/>
            </w:tcBorders>
            <w:vAlign w:val="center"/>
          </w:tcPr>
          <w:p w14:paraId="6F85D477" w14:textId="77777777" w:rsidR="00115B33" w:rsidRDefault="005436D3" w:rsidP="00A37667">
            <w:pPr>
              <w:jc w:val="center"/>
            </w:pPr>
            <w:r>
              <w:t>ОПК-2.2</w:t>
            </w:r>
          </w:p>
        </w:tc>
      </w:tr>
      <w:tr w:rsidR="00115B33" w:rsidRPr="00137859" w14:paraId="0458B237" w14:textId="77777777" w:rsidTr="00A37667">
        <w:tc>
          <w:tcPr>
            <w:tcW w:w="0" w:type="auto"/>
            <w:tcBorders>
              <w:top w:val="single" w:sz="4" w:space="0" w:color="auto"/>
              <w:left w:val="single" w:sz="4" w:space="0" w:color="auto"/>
              <w:bottom w:val="single" w:sz="4" w:space="0" w:color="auto"/>
              <w:right w:val="single" w:sz="4" w:space="0" w:color="auto"/>
            </w:tcBorders>
          </w:tcPr>
          <w:p w14:paraId="124CCBA9" w14:textId="77777777" w:rsidR="00115B33" w:rsidRPr="00137859" w:rsidRDefault="005436D3" w:rsidP="00115B33">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72DD229" w14:textId="77777777" w:rsidR="00115B33" w:rsidRDefault="005436D3" w:rsidP="00A37667">
            <w:r>
              <w:t>Какое устройство является примером специализированного аппаратного средства криптозащиты?</w:t>
            </w:r>
            <w:r>
              <w:br/>
              <w:t>а) Криптографический сопроцессор</w:t>
            </w:r>
            <w:r>
              <w:br/>
            </w:r>
            <w:r>
              <w:lastRenderedPageBreak/>
              <w:t>б) USB-концентратор без функций защиты</w:t>
            </w:r>
            <w:r>
              <w:br/>
              <w:t>в) Обычная клавиатура</w:t>
            </w:r>
            <w:r>
              <w:br/>
              <w:t>г) Пассивный сетевой разветвитель</w:t>
            </w:r>
          </w:p>
        </w:tc>
        <w:tc>
          <w:tcPr>
            <w:tcW w:w="3544" w:type="dxa"/>
            <w:tcBorders>
              <w:top w:val="single" w:sz="4" w:space="0" w:color="auto"/>
              <w:left w:val="single" w:sz="4" w:space="0" w:color="auto"/>
              <w:bottom w:val="single" w:sz="4" w:space="0" w:color="auto"/>
              <w:right w:val="single" w:sz="4" w:space="0" w:color="auto"/>
            </w:tcBorders>
            <w:vAlign w:val="center"/>
          </w:tcPr>
          <w:p w14:paraId="23E4387A" w14:textId="77777777" w:rsidR="00115B33" w:rsidRDefault="005436D3" w:rsidP="00A37667">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05576209" w14:textId="77777777" w:rsidR="00115B33" w:rsidRDefault="005436D3" w:rsidP="00A37667">
            <w:pPr>
              <w:jc w:val="center"/>
            </w:pPr>
            <w:r>
              <w:t>ОПК-6.2</w:t>
            </w:r>
          </w:p>
        </w:tc>
      </w:tr>
      <w:tr w:rsidR="00115B33" w:rsidRPr="00137859" w14:paraId="17D29484" w14:textId="77777777" w:rsidTr="00A37667">
        <w:tc>
          <w:tcPr>
            <w:tcW w:w="0" w:type="auto"/>
            <w:tcBorders>
              <w:top w:val="single" w:sz="4" w:space="0" w:color="auto"/>
              <w:left w:val="single" w:sz="4" w:space="0" w:color="auto"/>
              <w:bottom w:val="single" w:sz="4" w:space="0" w:color="auto"/>
              <w:right w:val="single" w:sz="4" w:space="0" w:color="auto"/>
            </w:tcBorders>
          </w:tcPr>
          <w:p w14:paraId="59B98B45" w14:textId="77777777" w:rsidR="00115B33" w:rsidRPr="00137859" w:rsidRDefault="005436D3" w:rsidP="00115B3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3E20C51C" w14:textId="77777777" w:rsidR="00115B33" w:rsidRDefault="005436D3" w:rsidP="00A37667">
            <w:r>
              <w:t>Что характеризует технологию RFID в контексте защиты информации?</w:t>
            </w:r>
            <w:r>
              <w:br/>
              <w:t>а) Использование радиочастотных идентификаторов для идентификации объектов и контроля доступа</w:t>
            </w:r>
            <w:r>
              <w:br/>
              <w:t>б) Исключительно работу с текстовыми файлами</w:t>
            </w:r>
            <w:r>
              <w:br/>
              <w:t>в) Только хранение резервных копий</w:t>
            </w:r>
            <w:r>
              <w:br/>
              <w:t>г) Исключительно замену межсетевых экранов</w:t>
            </w:r>
          </w:p>
        </w:tc>
        <w:tc>
          <w:tcPr>
            <w:tcW w:w="3544" w:type="dxa"/>
            <w:tcBorders>
              <w:top w:val="single" w:sz="4" w:space="0" w:color="auto"/>
              <w:left w:val="single" w:sz="4" w:space="0" w:color="auto"/>
              <w:bottom w:val="single" w:sz="4" w:space="0" w:color="auto"/>
              <w:right w:val="single" w:sz="4" w:space="0" w:color="auto"/>
            </w:tcBorders>
            <w:vAlign w:val="center"/>
          </w:tcPr>
          <w:p w14:paraId="0A36A45C" w14:textId="77777777" w:rsidR="00115B33" w:rsidRDefault="005436D3" w:rsidP="00A37667">
            <w:r>
              <w:t>а</w:t>
            </w:r>
          </w:p>
        </w:tc>
        <w:tc>
          <w:tcPr>
            <w:tcW w:w="1688" w:type="dxa"/>
            <w:tcBorders>
              <w:top w:val="single" w:sz="4" w:space="0" w:color="auto"/>
              <w:left w:val="single" w:sz="4" w:space="0" w:color="auto"/>
              <w:bottom w:val="single" w:sz="4" w:space="0" w:color="auto"/>
              <w:right w:val="single" w:sz="4" w:space="0" w:color="auto"/>
            </w:tcBorders>
            <w:vAlign w:val="center"/>
          </w:tcPr>
          <w:p w14:paraId="6D4C0116" w14:textId="77777777" w:rsidR="00115B33" w:rsidRDefault="005436D3" w:rsidP="00A37667">
            <w:pPr>
              <w:jc w:val="center"/>
            </w:pPr>
            <w:r>
              <w:t>ОПК-2.2</w:t>
            </w:r>
          </w:p>
        </w:tc>
      </w:tr>
      <w:tr w:rsidR="00115B33" w:rsidRPr="00137859" w14:paraId="638C052D" w14:textId="77777777" w:rsidTr="00A37667">
        <w:tc>
          <w:tcPr>
            <w:tcW w:w="14567" w:type="dxa"/>
            <w:gridSpan w:val="4"/>
            <w:tcBorders>
              <w:top w:val="single" w:sz="4" w:space="0" w:color="auto"/>
              <w:left w:val="single" w:sz="4" w:space="0" w:color="auto"/>
              <w:bottom w:val="single" w:sz="4" w:space="0" w:color="auto"/>
              <w:right w:val="single" w:sz="4" w:space="0" w:color="auto"/>
            </w:tcBorders>
            <w:hideMark/>
          </w:tcPr>
          <w:p w14:paraId="0498589C" w14:textId="77777777" w:rsidR="00115B33" w:rsidRPr="00137859" w:rsidRDefault="005436D3" w:rsidP="00115B33">
            <w:pPr>
              <w:rPr>
                <w:b/>
              </w:rPr>
            </w:pPr>
            <w:r w:rsidRPr="00137859">
              <w:rPr>
                <w:b/>
              </w:rPr>
              <w:t>Задание закрытого типа на установление соответствия</w:t>
            </w:r>
          </w:p>
        </w:tc>
      </w:tr>
      <w:tr w:rsidR="00115B33" w:rsidRPr="00ED2094" w14:paraId="799CCDE2" w14:textId="77777777" w:rsidTr="00A37667">
        <w:tc>
          <w:tcPr>
            <w:tcW w:w="0" w:type="auto"/>
            <w:tcBorders>
              <w:top w:val="single" w:sz="4" w:space="0" w:color="auto"/>
              <w:left w:val="single" w:sz="4" w:space="0" w:color="auto"/>
              <w:bottom w:val="single" w:sz="4" w:space="0" w:color="auto"/>
              <w:right w:val="single" w:sz="4" w:space="0" w:color="auto"/>
            </w:tcBorders>
          </w:tcPr>
          <w:p w14:paraId="0DAF8B82" w14:textId="77777777" w:rsidR="00115B33" w:rsidRPr="00137859" w:rsidRDefault="005436D3" w:rsidP="00115B3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287ACE1" w14:textId="77777777" w:rsidR="00115B33" w:rsidRDefault="005436D3" w:rsidP="00A37667">
            <w:r>
              <w:t>Соотнесите технологию беспроводной защиты с ее характеристикой:</w:t>
            </w:r>
            <w:r>
              <w:br/>
            </w:r>
            <w:r>
              <w:br/>
              <w:t>1. WEP</w:t>
            </w:r>
            <w:r>
              <w:br/>
              <w:t>2. IEEE 802.1X</w:t>
            </w:r>
            <w:r>
              <w:br/>
              <w:t>3. TKIP</w:t>
            </w:r>
            <w:r>
              <w:br/>
              <w:t>4. IEEE 802.11i</w:t>
            </w:r>
            <w:r>
              <w:br/>
            </w:r>
            <w:r>
              <w:br/>
              <w:t>А. Более современный стандарт защиты WLAN, лежащий в основе WPA2</w:t>
            </w:r>
            <w:r>
              <w:br/>
              <w:t>Б. Устаревший механизм защиты WLAN с известными уязвимостями</w:t>
            </w:r>
            <w:r>
              <w:br/>
              <w:t>В. Механизм аутентификации в сетях</w:t>
            </w:r>
            <w:r>
              <w:br/>
              <w:t>Г. Протокол улучшенной защиты трафика в беспроводной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4A00057C" w14:textId="77777777" w:rsidR="00115B33" w:rsidRDefault="005436D3" w:rsidP="00A37667">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7DDF4667" w14:textId="77777777" w:rsidR="00115B33" w:rsidRDefault="005436D3" w:rsidP="00A37667">
            <w:pPr>
              <w:jc w:val="center"/>
            </w:pPr>
            <w:r>
              <w:t>ОПК-6.2</w:t>
            </w:r>
          </w:p>
        </w:tc>
      </w:tr>
      <w:tr w:rsidR="00115B33" w:rsidRPr="00ED2094" w14:paraId="4D722A6C" w14:textId="77777777" w:rsidTr="00A37667">
        <w:tc>
          <w:tcPr>
            <w:tcW w:w="0" w:type="auto"/>
            <w:tcBorders>
              <w:top w:val="single" w:sz="4" w:space="0" w:color="auto"/>
              <w:left w:val="single" w:sz="4" w:space="0" w:color="auto"/>
              <w:bottom w:val="single" w:sz="4" w:space="0" w:color="auto"/>
              <w:right w:val="single" w:sz="4" w:space="0" w:color="auto"/>
            </w:tcBorders>
          </w:tcPr>
          <w:p w14:paraId="0F9349AC" w14:textId="77777777" w:rsidR="00115B33" w:rsidRPr="00ED2094" w:rsidRDefault="005436D3" w:rsidP="00115B33">
            <w:pPr>
              <w:rPr>
                <w:lang w:val="en-US"/>
              </w:rPr>
            </w:pPr>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07DF49F" w14:textId="77777777" w:rsidR="00115B33" w:rsidRDefault="005436D3" w:rsidP="00A37667">
            <w:r>
              <w:t>Соотнесите тип данных APDU/смарт-карты с его назначением:</w:t>
            </w:r>
            <w:r>
              <w:br/>
            </w:r>
            <w:r>
              <w:br/>
              <w:t>1. ATR</w:t>
            </w:r>
            <w:r>
              <w:br/>
              <w:t>2. APDU</w:t>
            </w:r>
            <w:r>
              <w:br/>
              <w:t>3. Активизация карты</w:t>
            </w:r>
            <w:r>
              <w:br/>
              <w:t>4. Защищенная передача</w:t>
            </w:r>
            <w:r>
              <w:br/>
            </w:r>
            <w:r>
              <w:br/>
              <w:t>А. Ответ карты на сброс и инициализацию</w:t>
            </w:r>
            <w:r>
              <w:br/>
              <w:t>Б. Обмен командами и ответами между картой и устройством</w:t>
            </w:r>
            <w:r>
              <w:br/>
              <w:t>В. Приведение карты в рабочее состояние</w:t>
            </w:r>
            <w:r>
              <w:br/>
              <w:t>Г. Обеспечение конфиденциальности и целостности обмена</w:t>
            </w:r>
          </w:p>
        </w:tc>
        <w:tc>
          <w:tcPr>
            <w:tcW w:w="3544" w:type="dxa"/>
            <w:tcBorders>
              <w:top w:val="single" w:sz="4" w:space="0" w:color="auto"/>
              <w:left w:val="single" w:sz="4" w:space="0" w:color="auto"/>
              <w:bottom w:val="single" w:sz="4" w:space="0" w:color="auto"/>
              <w:right w:val="single" w:sz="4" w:space="0" w:color="auto"/>
            </w:tcBorders>
            <w:vAlign w:val="center"/>
          </w:tcPr>
          <w:p w14:paraId="1B1E46E3" w14:textId="77777777" w:rsidR="00115B33" w:rsidRDefault="005436D3" w:rsidP="00A37667">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392451C" w14:textId="77777777" w:rsidR="00115B33" w:rsidRDefault="005436D3" w:rsidP="00A37667">
            <w:pPr>
              <w:jc w:val="center"/>
            </w:pPr>
            <w:r>
              <w:t>ОПК-2.2</w:t>
            </w:r>
          </w:p>
        </w:tc>
      </w:tr>
      <w:tr w:rsidR="00115B33" w:rsidRPr="00ED2094" w14:paraId="051B7BC7" w14:textId="77777777" w:rsidTr="00A37667">
        <w:tc>
          <w:tcPr>
            <w:tcW w:w="0" w:type="auto"/>
            <w:tcBorders>
              <w:top w:val="single" w:sz="4" w:space="0" w:color="auto"/>
              <w:left w:val="single" w:sz="4" w:space="0" w:color="auto"/>
              <w:bottom w:val="single" w:sz="4" w:space="0" w:color="auto"/>
              <w:right w:val="single" w:sz="4" w:space="0" w:color="auto"/>
            </w:tcBorders>
          </w:tcPr>
          <w:p w14:paraId="2FD256C3" w14:textId="77777777" w:rsidR="00115B33" w:rsidRPr="00ED2094" w:rsidRDefault="005436D3" w:rsidP="00115B33">
            <w:r>
              <w:lastRenderedPageBreak/>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33575567" w14:textId="77777777" w:rsidR="00115B33" w:rsidRDefault="005436D3" w:rsidP="00A37667">
            <w:r>
              <w:t>Соотнесите атаку или проблему с примером:</w:t>
            </w:r>
            <w:r>
              <w:br/>
            </w:r>
            <w:r>
              <w:br/>
              <w:t>1. Утечка по техническому каналу</w:t>
            </w:r>
            <w:r>
              <w:br/>
              <w:t>2. Побочный канальный криптоанализ</w:t>
            </w:r>
            <w:r>
              <w:br/>
              <w:t>3. НСД</w:t>
            </w:r>
            <w:r>
              <w:br/>
              <w:t>4. Вирусное воздействие</w:t>
            </w:r>
            <w:r>
              <w:br/>
            </w:r>
            <w:r>
              <w:br/>
              <w:t>А. Использование несанкционированных прав доступа к ресурсу</w:t>
            </w:r>
            <w:r>
              <w:br/>
              <w:t>Б. Анализ побочных проявлений работы криптомодуля</w:t>
            </w:r>
            <w:r>
              <w:br/>
              <w:t>В. Разрушающее программное воздействие на систему</w:t>
            </w:r>
            <w:r>
              <w:br/>
              <w:t>Г. Съем информации по излучениям, наводкам или иным физическим каналам</w:t>
            </w:r>
          </w:p>
        </w:tc>
        <w:tc>
          <w:tcPr>
            <w:tcW w:w="3544" w:type="dxa"/>
            <w:tcBorders>
              <w:top w:val="single" w:sz="4" w:space="0" w:color="auto"/>
              <w:left w:val="single" w:sz="4" w:space="0" w:color="auto"/>
              <w:bottom w:val="single" w:sz="4" w:space="0" w:color="auto"/>
              <w:right w:val="single" w:sz="4" w:space="0" w:color="auto"/>
            </w:tcBorders>
            <w:vAlign w:val="center"/>
          </w:tcPr>
          <w:p w14:paraId="38740CBC" w14:textId="77777777" w:rsidR="00115B33" w:rsidRDefault="005436D3" w:rsidP="00A37667">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57196A9A" w14:textId="77777777" w:rsidR="00115B33" w:rsidRDefault="005436D3" w:rsidP="00A37667">
            <w:pPr>
              <w:jc w:val="center"/>
            </w:pPr>
            <w:r>
              <w:t>ОПК-6.2</w:t>
            </w:r>
          </w:p>
        </w:tc>
      </w:tr>
      <w:tr w:rsidR="00115B33" w:rsidRPr="00ED2094" w14:paraId="0161DF32" w14:textId="77777777" w:rsidTr="00A37667">
        <w:tc>
          <w:tcPr>
            <w:tcW w:w="0" w:type="auto"/>
            <w:tcBorders>
              <w:top w:val="single" w:sz="4" w:space="0" w:color="auto"/>
              <w:left w:val="single" w:sz="4" w:space="0" w:color="auto"/>
              <w:bottom w:val="single" w:sz="4" w:space="0" w:color="auto"/>
              <w:right w:val="single" w:sz="4" w:space="0" w:color="auto"/>
            </w:tcBorders>
          </w:tcPr>
          <w:p w14:paraId="0A682F01" w14:textId="77777777" w:rsidR="00115B33" w:rsidRPr="00ED2094" w:rsidRDefault="005436D3" w:rsidP="00115B33">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9DFE532" w14:textId="77777777" w:rsidR="00115B33" w:rsidRDefault="005436D3" w:rsidP="00A37667">
            <w:r>
              <w:t>Соотнесите средство защиты ПО с его задачей:</w:t>
            </w:r>
            <w:r>
              <w:br/>
            </w:r>
            <w:r>
              <w:br/>
              <w:t>1. Защита от копирования</w:t>
            </w:r>
            <w:r>
              <w:br/>
              <w:t>2. Защита от загрузки</w:t>
            </w:r>
            <w:r>
              <w:br/>
              <w:t>3. Защита от отладки</w:t>
            </w:r>
            <w:r>
              <w:br/>
              <w:t>4. Защита от дизассемблирования</w:t>
            </w:r>
            <w:r>
              <w:br/>
            </w:r>
            <w:r>
              <w:br/>
              <w:t>А. Препятствие анализу исполняемого кода</w:t>
            </w:r>
            <w:r>
              <w:br/>
              <w:t>Б. Предотвращение запуска под отладчиком</w:t>
            </w:r>
            <w:r>
              <w:br/>
              <w:t>В. Препятствие нелегальному тиражированию программы</w:t>
            </w:r>
            <w:r>
              <w:br/>
              <w:t>Г. Недопущение несанкционированного старта программного кода</w:t>
            </w:r>
          </w:p>
        </w:tc>
        <w:tc>
          <w:tcPr>
            <w:tcW w:w="3544" w:type="dxa"/>
            <w:tcBorders>
              <w:top w:val="single" w:sz="4" w:space="0" w:color="auto"/>
              <w:left w:val="single" w:sz="4" w:space="0" w:color="auto"/>
              <w:bottom w:val="single" w:sz="4" w:space="0" w:color="auto"/>
              <w:right w:val="single" w:sz="4" w:space="0" w:color="auto"/>
            </w:tcBorders>
            <w:vAlign w:val="center"/>
          </w:tcPr>
          <w:p w14:paraId="7D6892F7" w14:textId="77777777" w:rsidR="00115B33" w:rsidRDefault="005436D3" w:rsidP="00A37667">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2FDB0BD6" w14:textId="77777777" w:rsidR="00115B33" w:rsidRDefault="005436D3" w:rsidP="00A37667">
            <w:pPr>
              <w:jc w:val="center"/>
            </w:pPr>
            <w:r>
              <w:t>ОПК-2.2</w:t>
            </w:r>
          </w:p>
        </w:tc>
      </w:tr>
      <w:tr w:rsidR="00115B33" w:rsidRPr="00ED2094" w14:paraId="760E516B" w14:textId="77777777" w:rsidTr="00A37667">
        <w:tc>
          <w:tcPr>
            <w:tcW w:w="0" w:type="auto"/>
            <w:tcBorders>
              <w:top w:val="single" w:sz="4" w:space="0" w:color="auto"/>
              <w:left w:val="single" w:sz="4" w:space="0" w:color="auto"/>
              <w:bottom w:val="single" w:sz="4" w:space="0" w:color="auto"/>
              <w:right w:val="single" w:sz="4" w:space="0" w:color="auto"/>
            </w:tcBorders>
          </w:tcPr>
          <w:p w14:paraId="22BC3B76" w14:textId="77777777" w:rsidR="00115B33" w:rsidRPr="00ED2094" w:rsidRDefault="005436D3" w:rsidP="00115B3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2A41DD7C" w14:textId="77777777" w:rsidR="00115B33" w:rsidRDefault="005436D3" w:rsidP="00A37667">
            <w:r>
              <w:t>Соотнесите понятие управления безопасностью с его содержанием:</w:t>
            </w:r>
            <w:r>
              <w:br/>
            </w:r>
            <w:r>
              <w:br/>
              <w:t>1. Политика безопасности</w:t>
            </w:r>
            <w:r>
              <w:br/>
              <w:t>2. Оценка рисков</w:t>
            </w:r>
            <w:r>
              <w:br/>
              <w:t>3. Эшелонированная оборона</w:t>
            </w:r>
            <w:r>
              <w:br/>
              <w:t>4. Аудит безопасности</w:t>
            </w:r>
            <w:r>
              <w:br/>
            </w:r>
            <w:r>
              <w:br/>
              <w:t>А. Проверка состояния защищенности и соответствия требованиям</w:t>
            </w:r>
            <w:r>
              <w:br/>
              <w:t>Б. Совокупность правил и принципов защиты</w:t>
            </w:r>
            <w:r>
              <w:br/>
              <w:t>В. Применение нескольких рубежей защиты</w:t>
            </w:r>
            <w:r>
              <w:br/>
              <w:t>Г. Выявление и анализ угроз, уязвимостей и возможного ущерба</w:t>
            </w:r>
          </w:p>
        </w:tc>
        <w:tc>
          <w:tcPr>
            <w:tcW w:w="3544" w:type="dxa"/>
            <w:tcBorders>
              <w:top w:val="single" w:sz="4" w:space="0" w:color="auto"/>
              <w:left w:val="single" w:sz="4" w:space="0" w:color="auto"/>
              <w:bottom w:val="single" w:sz="4" w:space="0" w:color="auto"/>
              <w:right w:val="single" w:sz="4" w:space="0" w:color="auto"/>
            </w:tcBorders>
            <w:vAlign w:val="center"/>
          </w:tcPr>
          <w:p w14:paraId="3BDAA531" w14:textId="77777777" w:rsidR="00115B33" w:rsidRDefault="005436D3" w:rsidP="00A37667">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4E002167" w14:textId="77777777" w:rsidR="00115B33" w:rsidRDefault="005436D3" w:rsidP="00A37667">
            <w:pPr>
              <w:jc w:val="center"/>
            </w:pPr>
            <w:r>
              <w:t>ОПК-6.2</w:t>
            </w:r>
          </w:p>
        </w:tc>
      </w:tr>
      <w:tr w:rsidR="00115B33" w:rsidRPr="00137859" w14:paraId="7522127A" w14:textId="77777777" w:rsidTr="00A37667">
        <w:tc>
          <w:tcPr>
            <w:tcW w:w="14567" w:type="dxa"/>
            <w:gridSpan w:val="4"/>
            <w:tcBorders>
              <w:top w:val="single" w:sz="4" w:space="0" w:color="auto"/>
              <w:left w:val="single" w:sz="4" w:space="0" w:color="auto"/>
              <w:bottom w:val="single" w:sz="4" w:space="0" w:color="auto"/>
              <w:right w:val="single" w:sz="4" w:space="0" w:color="auto"/>
            </w:tcBorders>
            <w:hideMark/>
          </w:tcPr>
          <w:p w14:paraId="1E567062" w14:textId="77777777" w:rsidR="00115B33" w:rsidRPr="00137859" w:rsidRDefault="005436D3" w:rsidP="00115B33">
            <w:pPr>
              <w:rPr>
                <w:b/>
              </w:rPr>
            </w:pPr>
            <w:r w:rsidRPr="00137859">
              <w:rPr>
                <w:b/>
              </w:rPr>
              <w:lastRenderedPageBreak/>
              <w:t>Задание закрытого типа на установление последовательности</w:t>
            </w:r>
          </w:p>
        </w:tc>
      </w:tr>
      <w:tr w:rsidR="00115B33" w:rsidRPr="00137859" w14:paraId="22E8D7AD"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372BB8F9" w14:textId="77777777" w:rsidR="00115B33" w:rsidRPr="00137859" w:rsidRDefault="005436D3" w:rsidP="00115B3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2363FC9B" w14:textId="77777777" w:rsidR="00115B33" w:rsidRDefault="005436D3" w:rsidP="00A37667">
            <w:r>
              <w:t>Установите правильную последовательность обработки события системой обнаружения вторжений:</w:t>
            </w:r>
            <w:r>
              <w:br/>
            </w:r>
            <w:r>
              <w:br/>
              <w:t>1. Сбор событий и трафика.</w:t>
            </w:r>
            <w:r>
              <w:br/>
              <w:t>2. Анализ сигнатур или аномалий.</w:t>
            </w:r>
            <w:r>
              <w:br/>
              <w:t>3. Выявление атаки.</w:t>
            </w:r>
            <w:r>
              <w:br/>
              <w:t>4. Формирование предупреждения или реакции.</w:t>
            </w:r>
          </w:p>
        </w:tc>
        <w:tc>
          <w:tcPr>
            <w:tcW w:w="3544" w:type="dxa"/>
            <w:tcBorders>
              <w:top w:val="single" w:sz="4" w:space="0" w:color="auto"/>
              <w:left w:val="single" w:sz="4" w:space="0" w:color="auto"/>
              <w:bottom w:val="single" w:sz="4" w:space="0" w:color="auto"/>
              <w:right w:val="single" w:sz="4" w:space="0" w:color="auto"/>
            </w:tcBorders>
            <w:vAlign w:val="center"/>
          </w:tcPr>
          <w:p w14:paraId="4DDE791C"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AD906DA" w14:textId="77777777" w:rsidR="00115B33" w:rsidRDefault="005436D3" w:rsidP="00A37667">
            <w:pPr>
              <w:jc w:val="center"/>
            </w:pPr>
            <w:r>
              <w:t>ОПК-6.2</w:t>
            </w:r>
          </w:p>
        </w:tc>
      </w:tr>
      <w:tr w:rsidR="00115B33" w:rsidRPr="00137859" w14:paraId="56BAFD75"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59A6D2B3" w14:textId="77777777" w:rsidR="00115B33" w:rsidRPr="00195D36" w:rsidRDefault="005436D3" w:rsidP="00115B3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6FEE0879" w14:textId="77777777" w:rsidR="00115B33" w:rsidRDefault="005436D3" w:rsidP="00A37667">
            <w:r>
              <w:t>Расположите этапы работы с криптографическим алгоритмом в правильной последовательности:</w:t>
            </w:r>
            <w:r>
              <w:br/>
            </w:r>
            <w:r>
              <w:br/>
              <w:t>1. Выбор параметров и ключей.</w:t>
            </w:r>
            <w:r>
              <w:br/>
              <w:t>2. Выполнение преобразования данных.</w:t>
            </w:r>
            <w:r>
              <w:br/>
              <w:t>3. Контроль корректности результата.</w:t>
            </w:r>
            <w:r>
              <w:br/>
              <w:t>4. Сохранение или передача защищенных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19C7F5EE"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7327B90" w14:textId="77777777" w:rsidR="00115B33" w:rsidRDefault="005436D3" w:rsidP="00A37667">
            <w:pPr>
              <w:jc w:val="center"/>
            </w:pPr>
            <w:r>
              <w:t>ОПК-2.2</w:t>
            </w:r>
          </w:p>
        </w:tc>
      </w:tr>
      <w:tr w:rsidR="00115B33" w:rsidRPr="00137859" w14:paraId="288808B0"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5E9A498B" w14:textId="77777777" w:rsidR="00115B33" w:rsidRPr="00137859" w:rsidRDefault="005436D3" w:rsidP="00115B3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00443BE" w14:textId="77777777" w:rsidR="00115B33" w:rsidRDefault="005436D3" w:rsidP="00A37667">
            <w:r>
              <w:t>Установите правильную последовательность проведения оценки рисков ИБ:</w:t>
            </w:r>
            <w:r>
              <w:br/>
            </w:r>
            <w:r>
              <w:br/>
              <w:t>1. Определение активов и угроз.</w:t>
            </w:r>
            <w:r>
              <w:br/>
              <w:t>2. Анализ уязвимостей и сценариев атак.</w:t>
            </w:r>
            <w:r>
              <w:br/>
              <w:t>3. Оценка вероятности и ущерба.</w:t>
            </w:r>
            <w:r>
              <w:br/>
              <w:t>4. Выбор мер по снижению рисков.</w:t>
            </w:r>
          </w:p>
        </w:tc>
        <w:tc>
          <w:tcPr>
            <w:tcW w:w="3544" w:type="dxa"/>
            <w:tcBorders>
              <w:top w:val="single" w:sz="4" w:space="0" w:color="auto"/>
              <w:left w:val="single" w:sz="4" w:space="0" w:color="auto"/>
              <w:bottom w:val="single" w:sz="4" w:space="0" w:color="auto"/>
              <w:right w:val="single" w:sz="4" w:space="0" w:color="auto"/>
            </w:tcBorders>
            <w:vAlign w:val="center"/>
          </w:tcPr>
          <w:p w14:paraId="1EA7BF98"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46DEF74" w14:textId="77777777" w:rsidR="00115B33" w:rsidRDefault="005436D3" w:rsidP="00A37667">
            <w:pPr>
              <w:jc w:val="center"/>
            </w:pPr>
            <w:r>
              <w:t>ОПК-6.2</w:t>
            </w:r>
          </w:p>
        </w:tc>
      </w:tr>
      <w:tr w:rsidR="00115B33" w:rsidRPr="00137859" w14:paraId="765E3ED8"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05C20FB9" w14:textId="77777777" w:rsidR="00115B33" w:rsidRPr="00137859" w:rsidRDefault="005436D3" w:rsidP="00115B3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00E1E023" w14:textId="77777777" w:rsidR="00115B33" w:rsidRDefault="005436D3" w:rsidP="00A37667">
            <w:r>
              <w:t>Расположите действия по защите ПО от несанкционированного использования в правильной последовательности:</w:t>
            </w:r>
            <w:r>
              <w:br/>
            </w:r>
            <w:r>
              <w:br/>
              <w:t>1. Выбор механизма защиты.</w:t>
            </w:r>
            <w:r>
              <w:br/>
              <w:t>2. Интеграция ключей и проверок в ПО.</w:t>
            </w:r>
            <w:r>
              <w:br/>
              <w:t>3. Настройка контроля запуска и копирования.</w:t>
            </w:r>
            <w:r>
              <w:br/>
              <w:t>4. Проверка устойчивости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74604D78"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D88DB9F" w14:textId="77777777" w:rsidR="00115B33" w:rsidRDefault="005436D3" w:rsidP="00A37667">
            <w:pPr>
              <w:jc w:val="center"/>
            </w:pPr>
            <w:r>
              <w:t>ОПК-2.2</w:t>
            </w:r>
          </w:p>
        </w:tc>
      </w:tr>
      <w:tr w:rsidR="00115B33" w:rsidRPr="00137859" w14:paraId="6DC8BE82"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189DEDBD" w14:textId="77777777" w:rsidR="00115B33" w:rsidRPr="00137859" w:rsidRDefault="005436D3" w:rsidP="00115B33">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DB63C81" w14:textId="77777777" w:rsidR="00115B33" w:rsidRDefault="005436D3" w:rsidP="00A37667">
            <w:r>
              <w:t>Установите правильную последовательность расследования сетевой атаки:</w:t>
            </w:r>
            <w:r>
              <w:br/>
            </w:r>
            <w:r>
              <w:br/>
              <w:t>1. Фиксация признаков атаки.</w:t>
            </w:r>
            <w:r>
              <w:br/>
              <w:t>2. Анализ журналов и сетевого трафика.</w:t>
            </w:r>
            <w:r>
              <w:br/>
            </w:r>
            <w:r>
              <w:lastRenderedPageBreak/>
              <w:t>3. Определение источника и сценария.</w:t>
            </w:r>
            <w:r>
              <w:br/>
              <w:t>4. Подготовка предложений по усилению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533C20B1" w14:textId="77777777" w:rsidR="00115B33" w:rsidRDefault="005436D3" w:rsidP="00A37667">
            <w:r>
              <w:lastRenderedPageBreak/>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4BEFBA5" w14:textId="77777777" w:rsidR="00115B33" w:rsidRDefault="005436D3" w:rsidP="00A37667">
            <w:pPr>
              <w:jc w:val="center"/>
            </w:pPr>
            <w:r>
              <w:t>ОПК-6.2</w:t>
            </w:r>
          </w:p>
        </w:tc>
      </w:tr>
      <w:tr w:rsidR="00115B33" w:rsidRPr="00137859" w14:paraId="6DCD9036" w14:textId="77777777" w:rsidTr="00A37667">
        <w:tc>
          <w:tcPr>
            <w:tcW w:w="14567" w:type="dxa"/>
            <w:gridSpan w:val="4"/>
            <w:tcBorders>
              <w:top w:val="single" w:sz="4" w:space="0" w:color="auto"/>
              <w:left w:val="single" w:sz="4" w:space="0" w:color="auto"/>
              <w:bottom w:val="single" w:sz="4" w:space="0" w:color="auto"/>
              <w:right w:val="single" w:sz="4" w:space="0" w:color="auto"/>
            </w:tcBorders>
            <w:hideMark/>
          </w:tcPr>
          <w:p w14:paraId="49416BB3" w14:textId="77777777" w:rsidR="00115B33" w:rsidRPr="00137859" w:rsidRDefault="005436D3" w:rsidP="00115B33">
            <w:pPr>
              <w:rPr>
                <w:b/>
              </w:rPr>
            </w:pPr>
            <w:r w:rsidRPr="00137859">
              <w:rPr>
                <w:b/>
              </w:rPr>
              <w:t>Задания открытого типа с кратким ответом/ вставить термин, словосочетание, дополнить предложенное</w:t>
            </w:r>
          </w:p>
        </w:tc>
      </w:tr>
      <w:tr w:rsidR="00115B33" w:rsidRPr="00137859" w14:paraId="50E1FA58" w14:textId="77777777" w:rsidTr="00A37667">
        <w:tc>
          <w:tcPr>
            <w:tcW w:w="0" w:type="auto"/>
            <w:tcBorders>
              <w:top w:val="single" w:sz="4" w:space="0" w:color="auto"/>
              <w:left w:val="single" w:sz="4" w:space="0" w:color="auto"/>
              <w:bottom w:val="single" w:sz="4" w:space="0" w:color="auto"/>
              <w:right w:val="single" w:sz="4" w:space="0" w:color="auto"/>
            </w:tcBorders>
          </w:tcPr>
          <w:p w14:paraId="02224DD3" w14:textId="77777777" w:rsidR="00115B33" w:rsidRPr="00137859" w:rsidRDefault="005436D3" w:rsidP="00115B3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791041D5" w14:textId="77777777" w:rsidR="00115B33" w:rsidRDefault="005436D3" w:rsidP="00A37667">
            <w:r>
              <w:t>Как называется электронный ключ Touch Memory?</w:t>
            </w:r>
          </w:p>
        </w:tc>
        <w:tc>
          <w:tcPr>
            <w:tcW w:w="3544" w:type="dxa"/>
            <w:tcBorders>
              <w:top w:val="single" w:sz="4" w:space="0" w:color="auto"/>
              <w:left w:val="single" w:sz="4" w:space="0" w:color="auto"/>
              <w:bottom w:val="single" w:sz="4" w:space="0" w:color="auto"/>
              <w:right w:val="single" w:sz="4" w:space="0" w:color="auto"/>
            </w:tcBorders>
            <w:vAlign w:val="center"/>
          </w:tcPr>
          <w:p w14:paraId="7FBA92B2" w14:textId="77777777" w:rsidR="00115B33" w:rsidRDefault="005436D3" w:rsidP="00A37667">
            <w:r>
              <w:t>iButton</w:t>
            </w:r>
          </w:p>
        </w:tc>
        <w:tc>
          <w:tcPr>
            <w:tcW w:w="1688" w:type="dxa"/>
            <w:tcBorders>
              <w:top w:val="single" w:sz="4" w:space="0" w:color="auto"/>
              <w:left w:val="single" w:sz="4" w:space="0" w:color="auto"/>
              <w:bottom w:val="single" w:sz="4" w:space="0" w:color="auto"/>
              <w:right w:val="single" w:sz="4" w:space="0" w:color="auto"/>
            </w:tcBorders>
            <w:vAlign w:val="center"/>
          </w:tcPr>
          <w:p w14:paraId="339AB36C" w14:textId="77777777" w:rsidR="00115B33" w:rsidRDefault="005436D3" w:rsidP="00A37667">
            <w:pPr>
              <w:jc w:val="center"/>
            </w:pPr>
            <w:r>
              <w:t>ОПК-6.2</w:t>
            </w:r>
          </w:p>
        </w:tc>
      </w:tr>
      <w:tr w:rsidR="00115B33" w:rsidRPr="00137859" w14:paraId="7E84FFCC" w14:textId="77777777" w:rsidTr="00A37667">
        <w:tc>
          <w:tcPr>
            <w:tcW w:w="0" w:type="auto"/>
            <w:tcBorders>
              <w:top w:val="single" w:sz="4" w:space="0" w:color="auto"/>
              <w:left w:val="single" w:sz="4" w:space="0" w:color="auto"/>
              <w:bottom w:val="single" w:sz="4" w:space="0" w:color="auto"/>
              <w:right w:val="single" w:sz="4" w:space="0" w:color="auto"/>
            </w:tcBorders>
          </w:tcPr>
          <w:p w14:paraId="084DE015" w14:textId="77777777" w:rsidR="00115B33" w:rsidRPr="00137859" w:rsidRDefault="005436D3" w:rsidP="00115B33">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E9A3E80" w14:textId="77777777" w:rsidR="00115B33" w:rsidRDefault="005436D3" w:rsidP="00A37667">
            <w:r>
              <w:t>Как называется ответ смарт-карты на сброс и инициализацию?</w:t>
            </w:r>
          </w:p>
        </w:tc>
        <w:tc>
          <w:tcPr>
            <w:tcW w:w="3544" w:type="dxa"/>
            <w:tcBorders>
              <w:top w:val="single" w:sz="4" w:space="0" w:color="auto"/>
              <w:left w:val="single" w:sz="4" w:space="0" w:color="auto"/>
              <w:bottom w:val="single" w:sz="4" w:space="0" w:color="auto"/>
              <w:right w:val="single" w:sz="4" w:space="0" w:color="auto"/>
            </w:tcBorders>
            <w:vAlign w:val="center"/>
          </w:tcPr>
          <w:p w14:paraId="6E5C892B" w14:textId="77777777" w:rsidR="00115B33" w:rsidRDefault="005436D3" w:rsidP="00A37667">
            <w:r>
              <w:t>ATR</w:t>
            </w:r>
          </w:p>
        </w:tc>
        <w:tc>
          <w:tcPr>
            <w:tcW w:w="1688" w:type="dxa"/>
            <w:tcBorders>
              <w:top w:val="single" w:sz="4" w:space="0" w:color="auto"/>
              <w:left w:val="single" w:sz="4" w:space="0" w:color="auto"/>
              <w:bottom w:val="single" w:sz="4" w:space="0" w:color="auto"/>
              <w:right w:val="single" w:sz="4" w:space="0" w:color="auto"/>
            </w:tcBorders>
            <w:vAlign w:val="center"/>
          </w:tcPr>
          <w:p w14:paraId="6F071A33" w14:textId="77777777" w:rsidR="00115B33" w:rsidRDefault="005436D3" w:rsidP="00A37667">
            <w:pPr>
              <w:jc w:val="center"/>
            </w:pPr>
            <w:r>
              <w:t>ОПК-2.2</w:t>
            </w:r>
          </w:p>
        </w:tc>
      </w:tr>
      <w:tr w:rsidR="00115B33" w:rsidRPr="00137859" w14:paraId="290E8254" w14:textId="77777777" w:rsidTr="00A37667">
        <w:tc>
          <w:tcPr>
            <w:tcW w:w="0" w:type="auto"/>
            <w:tcBorders>
              <w:top w:val="single" w:sz="4" w:space="0" w:color="auto"/>
              <w:left w:val="single" w:sz="4" w:space="0" w:color="auto"/>
              <w:bottom w:val="single" w:sz="4" w:space="0" w:color="auto"/>
              <w:right w:val="single" w:sz="4" w:space="0" w:color="auto"/>
            </w:tcBorders>
          </w:tcPr>
          <w:p w14:paraId="4F563D41" w14:textId="77777777" w:rsidR="00115B33" w:rsidRPr="00137859" w:rsidRDefault="005436D3" w:rsidP="00115B3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A78C21A" w14:textId="77777777" w:rsidR="00115B33" w:rsidRDefault="005436D3" w:rsidP="00A37667">
            <w:r>
              <w:t>Как называется структурированная команда или ответ при обмене со смарт-картой?</w:t>
            </w:r>
          </w:p>
        </w:tc>
        <w:tc>
          <w:tcPr>
            <w:tcW w:w="3544" w:type="dxa"/>
            <w:tcBorders>
              <w:top w:val="single" w:sz="4" w:space="0" w:color="auto"/>
              <w:left w:val="single" w:sz="4" w:space="0" w:color="auto"/>
              <w:bottom w:val="single" w:sz="4" w:space="0" w:color="auto"/>
              <w:right w:val="single" w:sz="4" w:space="0" w:color="auto"/>
            </w:tcBorders>
            <w:vAlign w:val="center"/>
          </w:tcPr>
          <w:p w14:paraId="45BB30F8" w14:textId="77777777" w:rsidR="00115B33" w:rsidRDefault="005436D3" w:rsidP="00A37667">
            <w:r>
              <w:t>APDU</w:t>
            </w:r>
          </w:p>
        </w:tc>
        <w:tc>
          <w:tcPr>
            <w:tcW w:w="1688" w:type="dxa"/>
            <w:tcBorders>
              <w:top w:val="single" w:sz="4" w:space="0" w:color="auto"/>
              <w:left w:val="single" w:sz="4" w:space="0" w:color="auto"/>
              <w:bottom w:val="single" w:sz="4" w:space="0" w:color="auto"/>
              <w:right w:val="single" w:sz="4" w:space="0" w:color="auto"/>
            </w:tcBorders>
            <w:vAlign w:val="center"/>
          </w:tcPr>
          <w:p w14:paraId="3952658C" w14:textId="77777777" w:rsidR="00115B33" w:rsidRDefault="005436D3" w:rsidP="00A37667">
            <w:pPr>
              <w:jc w:val="center"/>
            </w:pPr>
            <w:r>
              <w:t>ОПК-6.2</w:t>
            </w:r>
          </w:p>
        </w:tc>
      </w:tr>
      <w:tr w:rsidR="00115B33" w:rsidRPr="00137859" w14:paraId="22AD6D15" w14:textId="77777777" w:rsidTr="00A37667">
        <w:tc>
          <w:tcPr>
            <w:tcW w:w="0" w:type="auto"/>
            <w:tcBorders>
              <w:top w:val="single" w:sz="4" w:space="0" w:color="auto"/>
              <w:left w:val="single" w:sz="4" w:space="0" w:color="auto"/>
              <w:bottom w:val="single" w:sz="4" w:space="0" w:color="auto"/>
              <w:right w:val="single" w:sz="4" w:space="0" w:color="auto"/>
            </w:tcBorders>
          </w:tcPr>
          <w:p w14:paraId="2CAA9B85" w14:textId="77777777" w:rsidR="00115B33" w:rsidRPr="00137859" w:rsidRDefault="005436D3" w:rsidP="00115B3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281D1057" w14:textId="77777777" w:rsidR="00115B33" w:rsidRDefault="005436D3" w:rsidP="00A37667">
            <w:r>
              <w:t>Как называется защищенный виртуальный канал в открытой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7E0896F8" w14:textId="77777777" w:rsidR="00115B33" w:rsidRDefault="005436D3" w:rsidP="00A37667">
            <w:r>
              <w:t>VPN</w:t>
            </w:r>
          </w:p>
        </w:tc>
        <w:tc>
          <w:tcPr>
            <w:tcW w:w="1688" w:type="dxa"/>
            <w:tcBorders>
              <w:top w:val="single" w:sz="4" w:space="0" w:color="auto"/>
              <w:left w:val="single" w:sz="4" w:space="0" w:color="auto"/>
              <w:bottom w:val="single" w:sz="4" w:space="0" w:color="auto"/>
              <w:right w:val="single" w:sz="4" w:space="0" w:color="auto"/>
            </w:tcBorders>
            <w:vAlign w:val="center"/>
          </w:tcPr>
          <w:p w14:paraId="2A949F3B" w14:textId="77777777" w:rsidR="00115B33" w:rsidRDefault="005436D3" w:rsidP="00A37667">
            <w:pPr>
              <w:jc w:val="center"/>
            </w:pPr>
            <w:r>
              <w:t>ОПК-2.2</w:t>
            </w:r>
          </w:p>
        </w:tc>
      </w:tr>
      <w:tr w:rsidR="00115B33" w:rsidRPr="00137859" w14:paraId="6ED554AE" w14:textId="77777777" w:rsidTr="00A37667">
        <w:tc>
          <w:tcPr>
            <w:tcW w:w="0" w:type="auto"/>
            <w:tcBorders>
              <w:top w:val="single" w:sz="4" w:space="0" w:color="auto"/>
              <w:left w:val="single" w:sz="4" w:space="0" w:color="auto"/>
              <w:bottom w:val="single" w:sz="4" w:space="0" w:color="auto"/>
              <w:right w:val="single" w:sz="4" w:space="0" w:color="auto"/>
            </w:tcBorders>
          </w:tcPr>
          <w:p w14:paraId="723E7F84" w14:textId="77777777" w:rsidR="00115B33" w:rsidRPr="00137859" w:rsidRDefault="005436D3" w:rsidP="00115B3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2AED054" w14:textId="77777777" w:rsidR="00115B33" w:rsidRDefault="005436D3" w:rsidP="00A37667">
            <w:r>
              <w:t>Как называется технология фильтрации и контроля межсетевого взаимодействия?</w:t>
            </w:r>
          </w:p>
        </w:tc>
        <w:tc>
          <w:tcPr>
            <w:tcW w:w="3544" w:type="dxa"/>
            <w:tcBorders>
              <w:top w:val="single" w:sz="4" w:space="0" w:color="auto"/>
              <w:left w:val="single" w:sz="4" w:space="0" w:color="auto"/>
              <w:bottom w:val="single" w:sz="4" w:space="0" w:color="auto"/>
              <w:right w:val="single" w:sz="4" w:space="0" w:color="auto"/>
            </w:tcBorders>
            <w:vAlign w:val="center"/>
          </w:tcPr>
          <w:p w14:paraId="677B1D93" w14:textId="77777777" w:rsidR="00115B33" w:rsidRDefault="005436D3" w:rsidP="00A37667">
            <w:r>
              <w:t>межсетевой экран</w:t>
            </w:r>
          </w:p>
        </w:tc>
        <w:tc>
          <w:tcPr>
            <w:tcW w:w="1688" w:type="dxa"/>
            <w:tcBorders>
              <w:top w:val="single" w:sz="4" w:space="0" w:color="auto"/>
              <w:left w:val="single" w:sz="4" w:space="0" w:color="auto"/>
              <w:bottom w:val="single" w:sz="4" w:space="0" w:color="auto"/>
              <w:right w:val="single" w:sz="4" w:space="0" w:color="auto"/>
            </w:tcBorders>
            <w:vAlign w:val="center"/>
          </w:tcPr>
          <w:p w14:paraId="792A824A" w14:textId="77777777" w:rsidR="00115B33" w:rsidRDefault="005436D3" w:rsidP="00A37667">
            <w:pPr>
              <w:jc w:val="center"/>
            </w:pPr>
            <w:r>
              <w:t>ОПК-6.2</w:t>
            </w:r>
          </w:p>
        </w:tc>
      </w:tr>
      <w:tr w:rsidR="00115B33" w:rsidRPr="00137859" w14:paraId="7077A131" w14:textId="77777777" w:rsidTr="00A37667">
        <w:tc>
          <w:tcPr>
            <w:tcW w:w="0" w:type="auto"/>
            <w:tcBorders>
              <w:top w:val="single" w:sz="4" w:space="0" w:color="auto"/>
              <w:left w:val="single" w:sz="4" w:space="0" w:color="auto"/>
              <w:bottom w:val="single" w:sz="4" w:space="0" w:color="auto"/>
              <w:right w:val="single" w:sz="4" w:space="0" w:color="auto"/>
            </w:tcBorders>
          </w:tcPr>
          <w:p w14:paraId="091E8489" w14:textId="77777777" w:rsidR="00115B33" w:rsidRPr="00137859" w:rsidRDefault="005436D3" w:rsidP="00115B3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2CF2FD8" w14:textId="77777777" w:rsidR="00115B33" w:rsidRDefault="005436D3" w:rsidP="00A37667">
            <w:r>
              <w:t>Как называется система обнаружения вторжений?</w:t>
            </w:r>
          </w:p>
        </w:tc>
        <w:tc>
          <w:tcPr>
            <w:tcW w:w="3544" w:type="dxa"/>
            <w:tcBorders>
              <w:top w:val="single" w:sz="4" w:space="0" w:color="auto"/>
              <w:left w:val="single" w:sz="4" w:space="0" w:color="auto"/>
              <w:bottom w:val="single" w:sz="4" w:space="0" w:color="auto"/>
              <w:right w:val="single" w:sz="4" w:space="0" w:color="auto"/>
            </w:tcBorders>
            <w:vAlign w:val="center"/>
          </w:tcPr>
          <w:p w14:paraId="116B5487" w14:textId="77777777" w:rsidR="00115B33" w:rsidRDefault="005436D3" w:rsidP="00A37667">
            <w:r>
              <w:t>IDS</w:t>
            </w:r>
          </w:p>
        </w:tc>
        <w:tc>
          <w:tcPr>
            <w:tcW w:w="1688" w:type="dxa"/>
            <w:tcBorders>
              <w:top w:val="single" w:sz="4" w:space="0" w:color="auto"/>
              <w:left w:val="single" w:sz="4" w:space="0" w:color="auto"/>
              <w:bottom w:val="single" w:sz="4" w:space="0" w:color="auto"/>
              <w:right w:val="single" w:sz="4" w:space="0" w:color="auto"/>
            </w:tcBorders>
            <w:vAlign w:val="center"/>
          </w:tcPr>
          <w:p w14:paraId="5D96779D" w14:textId="77777777" w:rsidR="00115B33" w:rsidRDefault="005436D3" w:rsidP="00A37667">
            <w:pPr>
              <w:jc w:val="center"/>
            </w:pPr>
            <w:r>
              <w:t>ОПК-2.2</w:t>
            </w:r>
          </w:p>
        </w:tc>
      </w:tr>
      <w:tr w:rsidR="00115B33" w:rsidRPr="00137859" w14:paraId="3C78A1F1" w14:textId="77777777" w:rsidTr="00A37667">
        <w:tc>
          <w:tcPr>
            <w:tcW w:w="0" w:type="auto"/>
            <w:tcBorders>
              <w:top w:val="single" w:sz="4" w:space="0" w:color="auto"/>
              <w:left w:val="single" w:sz="4" w:space="0" w:color="auto"/>
              <w:bottom w:val="single" w:sz="4" w:space="0" w:color="auto"/>
              <w:right w:val="single" w:sz="4" w:space="0" w:color="auto"/>
            </w:tcBorders>
          </w:tcPr>
          <w:p w14:paraId="386FC8DE" w14:textId="77777777" w:rsidR="00115B33" w:rsidRPr="00137859" w:rsidRDefault="005436D3" w:rsidP="00115B3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3379AE10" w14:textId="77777777" w:rsidR="00115B33" w:rsidRDefault="005436D3" w:rsidP="00A37667">
            <w:r>
              <w:t>Как называется система предупреждения вторжений?</w:t>
            </w:r>
          </w:p>
        </w:tc>
        <w:tc>
          <w:tcPr>
            <w:tcW w:w="3544" w:type="dxa"/>
            <w:tcBorders>
              <w:top w:val="single" w:sz="4" w:space="0" w:color="auto"/>
              <w:left w:val="single" w:sz="4" w:space="0" w:color="auto"/>
              <w:bottom w:val="single" w:sz="4" w:space="0" w:color="auto"/>
              <w:right w:val="single" w:sz="4" w:space="0" w:color="auto"/>
            </w:tcBorders>
            <w:vAlign w:val="center"/>
          </w:tcPr>
          <w:p w14:paraId="5E17653E" w14:textId="77777777" w:rsidR="00115B33" w:rsidRDefault="005436D3" w:rsidP="00A37667">
            <w:r>
              <w:t>IPS</w:t>
            </w:r>
          </w:p>
        </w:tc>
        <w:tc>
          <w:tcPr>
            <w:tcW w:w="1688" w:type="dxa"/>
            <w:tcBorders>
              <w:top w:val="single" w:sz="4" w:space="0" w:color="auto"/>
              <w:left w:val="single" w:sz="4" w:space="0" w:color="auto"/>
              <w:bottom w:val="single" w:sz="4" w:space="0" w:color="auto"/>
              <w:right w:val="single" w:sz="4" w:space="0" w:color="auto"/>
            </w:tcBorders>
            <w:vAlign w:val="center"/>
          </w:tcPr>
          <w:p w14:paraId="4293D5AA" w14:textId="77777777" w:rsidR="00115B33" w:rsidRDefault="005436D3" w:rsidP="00A37667">
            <w:pPr>
              <w:jc w:val="center"/>
            </w:pPr>
            <w:r>
              <w:t>ОПК-6.2</w:t>
            </w:r>
          </w:p>
        </w:tc>
      </w:tr>
      <w:tr w:rsidR="00115B33" w:rsidRPr="00137859" w14:paraId="2B426EF2" w14:textId="77777777" w:rsidTr="00A37667">
        <w:tc>
          <w:tcPr>
            <w:tcW w:w="0" w:type="auto"/>
            <w:tcBorders>
              <w:top w:val="single" w:sz="4" w:space="0" w:color="auto"/>
              <w:left w:val="single" w:sz="4" w:space="0" w:color="auto"/>
              <w:bottom w:val="single" w:sz="4" w:space="0" w:color="auto"/>
              <w:right w:val="single" w:sz="4" w:space="0" w:color="auto"/>
            </w:tcBorders>
          </w:tcPr>
          <w:p w14:paraId="7AE96374" w14:textId="77777777" w:rsidR="00115B33" w:rsidRPr="00137859" w:rsidRDefault="005436D3" w:rsidP="00115B3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6994F3A" w14:textId="77777777" w:rsidR="00115B33" w:rsidRDefault="005436D3" w:rsidP="00A37667">
            <w:r>
              <w:t>Как называется свертка данных, используемая для контроля целостности?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281481A" w14:textId="77777777" w:rsidR="00115B33" w:rsidRDefault="005436D3" w:rsidP="00A37667">
            <w:r>
              <w:t>хэш</w:t>
            </w:r>
          </w:p>
        </w:tc>
        <w:tc>
          <w:tcPr>
            <w:tcW w:w="1688" w:type="dxa"/>
            <w:tcBorders>
              <w:top w:val="single" w:sz="4" w:space="0" w:color="auto"/>
              <w:left w:val="single" w:sz="4" w:space="0" w:color="auto"/>
              <w:bottom w:val="single" w:sz="4" w:space="0" w:color="auto"/>
              <w:right w:val="single" w:sz="4" w:space="0" w:color="auto"/>
            </w:tcBorders>
            <w:vAlign w:val="center"/>
          </w:tcPr>
          <w:p w14:paraId="54B7D3BA" w14:textId="77777777" w:rsidR="00115B33" w:rsidRDefault="005436D3" w:rsidP="00A37667">
            <w:pPr>
              <w:jc w:val="center"/>
            </w:pPr>
            <w:r>
              <w:t>ОПК-2.2</w:t>
            </w:r>
          </w:p>
        </w:tc>
      </w:tr>
      <w:tr w:rsidR="00115B33" w:rsidRPr="00137859" w14:paraId="36790623" w14:textId="77777777" w:rsidTr="00A37667">
        <w:tc>
          <w:tcPr>
            <w:tcW w:w="0" w:type="auto"/>
            <w:tcBorders>
              <w:top w:val="single" w:sz="4" w:space="0" w:color="auto"/>
              <w:left w:val="single" w:sz="4" w:space="0" w:color="auto"/>
              <w:bottom w:val="single" w:sz="4" w:space="0" w:color="auto"/>
              <w:right w:val="single" w:sz="4" w:space="0" w:color="auto"/>
            </w:tcBorders>
          </w:tcPr>
          <w:p w14:paraId="2EA714BB" w14:textId="77777777" w:rsidR="00115B33" w:rsidRPr="00137859" w:rsidRDefault="005436D3" w:rsidP="00115B3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5AD3031A" w14:textId="77777777" w:rsidR="00115B33" w:rsidRDefault="005436D3" w:rsidP="00A37667">
            <w:r>
              <w:t>Как называется электронный аналог собственноручной подписи, подтверждающий подлинность сообщения?</w:t>
            </w:r>
          </w:p>
        </w:tc>
        <w:tc>
          <w:tcPr>
            <w:tcW w:w="3544" w:type="dxa"/>
            <w:tcBorders>
              <w:top w:val="single" w:sz="4" w:space="0" w:color="auto"/>
              <w:left w:val="single" w:sz="4" w:space="0" w:color="auto"/>
              <w:bottom w:val="single" w:sz="4" w:space="0" w:color="auto"/>
              <w:right w:val="single" w:sz="4" w:space="0" w:color="auto"/>
            </w:tcBorders>
            <w:vAlign w:val="center"/>
          </w:tcPr>
          <w:p w14:paraId="6C2AECFC" w14:textId="77777777" w:rsidR="00115B33" w:rsidRDefault="005436D3" w:rsidP="00A37667">
            <w:r>
              <w:t>электронная подпись</w:t>
            </w:r>
          </w:p>
        </w:tc>
        <w:tc>
          <w:tcPr>
            <w:tcW w:w="1688" w:type="dxa"/>
            <w:tcBorders>
              <w:top w:val="single" w:sz="4" w:space="0" w:color="auto"/>
              <w:left w:val="single" w:sz="4" w:space="0" w:color="auto"/>
              <w:bottom w:val="single" w:sz="4" w:space="0" w:color="auto"/>
              <w:right w:val="single" w:sz="4" w:space="0" w:color="auto"/>
            </w:tcBorders>
            <w:vAlign w:val="center"/>
          </w:tcPr>
          <w:p w14:paraId="45D27901" w14:textId="77777777" w:rsidR="00115B33" w:rsidRDefault="005436D3" w:rsidP="00A37667">
            <w:pPr>
              <w:jc w:val="center"/>
            </w:pPr>
            <w:r>
              <w:t>ОПК-6.2</w:t>
            </w:r>
          </w:p>
        </w:tc>
      </w:tr>
      <w:tr w:rsidR="00115B33" w:rsidRPr="00137859" w14:paraId="67083700" w14:textId="77777777" w:rsidTr="00A37667">
        <w:tc>
          <w:tcPr>
            <w:tcW w:w="0" w:type="auto"/>
            <w:tcBorders>
              <w:top w:val="single" w:sz="4" w:space="0" w:color="auto"/>
              <w:left w:val="single" w:sz="4" w:space="0" w:color="auto"/>
              <w:bottom w:val="single" w:sz="4" w:space="0" w:color="auto"/>
              <w:right w:val="single" w:sz="4" w:space="0" w:color="auto"/>
            </w:tcBorders>
          </w:tcPr>
          <w:p w14:paraId="5BED4055" w14:textId="77777777" w:rsidR="00115B33" w:rsidRPr="00137859" w:rsidRDefault="005436D3" w:rsidP="00115B3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37C9F1FE" w14:textId="77777777" w:rsidR="00115B33" w:rsidRDefault="005436D3" w:rsidP="00A37667">
            <w:r>
              <w:t>Как называется оценка состояния защищенности и соответствия требованиям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9557371" w14:textId="77777777" w:rsidR="00115B33" w:rsidRDefault="005436D3" w:rsidP="00A37667">
            <w:r>
              <w:t>аудит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3E3A8B8B" w14:textId="77777777" w:rsidR="00115B33" w:rsidRDefault="005436D3" w:rsidP="00A37667">
            <w:pPr>
              <w:jc w:val="center"/>
            </w:pPr>
            <w:r>
              <w:t>ОПК-2.2</w:t>
            </w:r>
          </w:p>
        </w:tc>
      </w:tr>
      <w:tr w:rsidR="00115B33" w:rsidRPr="00137859" w14:paraId="575DFF4B" w14:textId="77777777" w:rsidTr="00A37667">
        <w:tc>
          <w:tcPr>
            <w:tcW w:w="14567" w:type="dxa"/>
            <w:gridSpan w:val="4"/>
            <w:tcBorders>
              <w:top w:val="single" w:sz="4" w:space="0" w:color="auto"/>
              <w:left w:val="single" w:sz="4" w:space="0" w:color="auto"/>
              <w:bottom w:val="single" w:sz="4" w:space="0" w:color="auto"/>
              <w:right w:val="single" w:sz="4" w:space="0" w:color="auto"/>
            </w:tcBorders>
          </w:tcPr>
          <w:p w14:paraId="4132DD3B" w14:textId="77777777" w:rsidR="00115B33" w:rsidRPr="00137859" w:rsidRDefault="005436D3" w:rsidP="00115B33">
            <w:r w:rsidRPr="00137859">
              <w:rPr>
                <w:b/>
              </w:rPr>
              <w:t xml:space="preserve">Задания открытого типа </w:t>
            </w:r>
            <w:r>
              <w:rPr>
                <w:b/>
              </w:rPr>
              <w:t>(развернутый ответ)</w:t>
            </w:r>
          </w:p>
        </w:tc>
      </w:tr>
      <w:tr w:rsidR="00115B33" w:rsidRPr="00137859" w14:paraId="177F928B" w14:textId="77777777" w:rsidTr="00A37667">
        <w:tc>
          <w:tcPr>
            <w:tcW w:w="0" w:type="auto"/>
            <w:tcBorders>
              <w:top w:val="single" w:sz="4" w:space="0" w:color="auto"/>
              <w:left w:val="single" w:sz="4" w:space="0" w:color="auto"/>
              <w:bottom w:val="single" w:sz="4" w:space="0" w:color="auto"/>
              <w:right w:val="single" w:sz="4" w:space="0" w:color="auto"/>
            </w:tcBorders>
          </w:tcPr>
          <w:p w14:paraId="4C17B870" w14:textId="77777777" w:rsidR="00115B33" w:rsidRPr="00137859" w:rsidRDefault="005436D3" w:rsidP="00115B3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450B7282" w14:textId="77777777" w:rsidR="00115B33" w:rsidRDefault="005436D3" w:rsidP="00A37667">
            <w:r>
              <w:t>Чем различаются симметричные и асимметричные криптосистемы и где они применяются?</w:t>
            </w:r>
          </w:p>
        </w:tc>
        <w:tc>
          <w:tcPr>
            <w:tcW w:w="3544" w:type="dxa"/>
            <w:tcBorders>
              <w:top w:val="single" w:sz="4" w:space="0" w:color="auto"/>
              <w:left w:val="single" w:sz="4" w:space="0" w:color="auto"/>
              <w:bottom w:val="single" w:sz="4" w:space="0" w:color="auto"/>
              <w:right w:val="single" w:sz="4" w:space="0" w:color="auto"/>
            </w:tcBorders>
            <w:vAlign w:val="center"/>
          </w:tcPr>
          <w:p w14:paraId="6334CC8D" w14:textId="77777777" w:rsidR="00115B33" w:rsidRDefault="005436D3" w:rsidP="00A37667">
            <w:r>
              <w:t>Симметричные криптосистемы используют один общий ключ для шифрования и расшифрования и обычно отличаются высокой производительностью. Асимметричные криптосистемы применяют пару открытого и закрытого ключей, что делает их удобными для распределения ключей, аутентификации и электронной подписи, хотя вычислительно они обычно сложнее.</w:t>
            </w:r>
          </w:p>
        </w:tc>
        <w:tc>
          <w:tcPr>
            <w:tcW w:w="1688" w:type="dxa"/>
            <w:tcBorders>
              <w:top w:val="single" w:sz="4" w:space="0" w:color="auto"/>
              <w:left w:val="single" w:sz="4" w:space="0" w:color="auto"/>
              <w:bottom w:val="single" w:sz="4" w:space="0" w:color="auto"/>
              <w:right w:val="single" w:sz="4" w:space="0" w:color="auto"/>
            </w:tcBorders>
            <w:vAlign w:val="center"/>
          </w:tcPr>
          <w:p w14:paraId="7B982991" w14:textId="77777777" w:rsidR="00115B33" w:rsidRDefault="005436D3" w:rsidP="00A37667">
            <w:pPr>
              <w:jc w:val="center"/>
            </w:pPr>
            <w:r>
              <w:t>ОПК-6.2</w:t>
            </w:r>
          </w:p>
        </w:tc>
      </w:tr>
      <w:tr w:rsidR="00115B33" w:rsidRPr="00137859" w14:paraId="53609D68" w14:textId="77777777" w:rsidTr="00A37667">
        <w:tc>
          <w:tcPr>
            <w:tcW w:w="0" w:type="auto"/>
            <w:tcBorders>
              <w:top w:val="single" w:sz="4" w:space="0" w:color="auto"/>
              <w:left w:val="single" w:sz="4" w:space="0" w:color="auto"/>
              <w:bottom w:val="single" w:sz="4" w:space="0" w:color="auto"/>
              <w:right w:val="single" w:sz="4" w:space="0" w:color="auto"/>
            </w:tcBorders>
          </w:tcPr>
          <w:p w14:paraId="1425A382" w14:textId="77777777" w:rsidR="00115B33" w:rsidRPr="00137859" w:rsidRDefault="005436D3" w:rsidP="00115B33">
            <w:r>
              <w:lastRenderedPageBreak/>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02FE70DF" w14:textId="77777777" w:rsidR="00115B33" w:rsidRDefault="005436D3" w:rsidP="00A37667">
            <w:r>
              <w:t>Какое значение имеют хэш-функции и электронная подпись в обеспечении целостности и подлинности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763CC8CA" w14:textId="77777777" w:rsidR="00115B33" w:rsidRDefault="005436D3" w:rsidP="00A37667">
            <w:r>
              <w:t>Хэш-функции позволяют вычислять краткое представление данных и используются для контроля их целостности. Электронная подпись подтверждает авторство, подлинность и отсутствие изменений сообщения. Вместе эти механизмы обеспечивают важные свойства защищенного документооборота и обмена данными.</w:t>
            </w:r>
          </w:p>
        </w:tc>
        <w:tc>
          <w:tcPr>
            <w:tcW w:w="1688" w:type="dxa"/>
            <w:tcBorders>
              <w:top w:val="single" w:sz="4" w:space="0" w:color="auto"/>
              <w:left w:val="single" w:sz="4" w:space="0" w:color="auto"/>
              <w:bottom w:val="single" w:sz="4" w:space="0" w:color="auto"/>
              <w:right w:val="single" w:sz="4" w:space="0" w:color="auto"/>
            </w:tcBorders>
            <w:vAlign w:val="center"/>
          </w:tcPr>
          <w:p w14:paraId="14EFECEB" w14:textId="77777777" w:rsidR="00115B33" w:rsidRDefault="005436D3" w:rsidP="00A37667">
            <w:pPr>
              <w:jc w:val="center"/>
            </w:pPr>
            <w:r>
              <w:t>ОПК-2.2</w:t>
            </w:r>
          </w:p>
        </w:tc>
      </w:tr>
      <w:tr w:rsidR="00115B33" w:rsidRPr="00137859" w14:paraId="6686D9B0" w14:textId="77777777" w:rsidTr="00A37667">
        <w:tc>
          <w:tcPr>
            <w:tcW w:w="0" w:type="auto"/>
            <w:tcBorders>
              <w:top w:val="single" w:sz="4" w:space="0" w:color="auto"/>
              <w:left w:val="single" w:sz="4" w:space="0" w:color="auto"/>
              <w:bottom w:val="single" w:sz="4" w:space="0" w:color="auto"/>
              <w:right w:val="single" w:sz="4" w:space="0" w:color="auto"/>
            </w:tcBorders>
          </w:tcPr>
          <w:p w14:paraId="3C8374CD" w14:textId="77777777" w:rsidR="00115B33" w:rsidRPr="00137859" w:rsidRDefault="005436D3" w:rsidP="00115B3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1A24A408" w14:textId="77777777" w:rsidR="00115B33" w:rsidRDefault="005436D3" w:rsidP="00A37667">
            <w:r>
              <w:t>Что представляют собой криптографические сопроцессоры и аппаратные компоненты криптозащиты?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0AB58C4B" w14:textId="77777777" w:rsidR="00115B33" w:rsidRDefault="005436D3" w:rsidP="00A37667">
            <w:r>
              <w:t>Криптографические сопроцессоры и аппаратные модули криптозащиты реализуют алгоритмы шифрования и сопутствующие операции с повышенной защищенностью и производительностью. Они используются для хранения ключей, выполнения криптографических преобразований, защиты от побочных каналов и контроля целостности выполняемых операций.</w:t>
            </w:r>
          </w:p>
        </w:tc>
        <w:tc>
          <w:tcPr>
            <w:tcW w:w="1688" w:type="dxa"/>
            <w:tcBorders>
              <w:top w:val="single" w:sz="4" w:space="0" w:color="auto"/>
              <w:left w:val="single" w:sz="4" w:space="0" w:color="auto"/>
              <w:bottom w:val="single" w:sz="4" w:space="0" w:color="auto"/>
              <w:right w:val="single" w:sz="4" w:space="0" w:color="auto"/>
            </w:tcBorders>
            <w:vAlign w:val="center"/>
          </w:tcPr>
          <w:p w14:paraId="71D3D45D" w14:textId="77777777" w:rsidR="00115B33" w:rsidRDefault="005436D3" w:rsidP="00A37667">
            <w:pPr>
              <w:jc w:val="center"/>
            </w:pPr>
            <w:r>
              <w:t>ОПК-6.2</w:t>
            </w:r>
          </w:p>
        </w:tc>
      </w:tr>
      <w:tr w:rsidR="00115B33" w:rsidRPr="00137859" w14:paraId="3239E611" w14:textId="77777777" w:rsidTr="00A37667">
        <w:tc>
          <w:tcPr>
            <w:tcW w:w="0" w:type="auto"/>
            <w:tcBorders>
              <w:top w:val="single" w:sz="4" w:space="0" w:color="auto"/>
              <w:left w:val="single" w:sz="4" w:space="0" w:color="auto"/>
              <w:bottom w:val="single" w:sz="4" w:space="0" w:color="auto"/>
              <w:right w:val="single" w:sz="4" w:space="0" w:color="auto"/>
            </w:tcBorders>
          </w:tcPr>
          <w:p w14:paraId="5E5A0FF9" w14:textId="77777777" w:rsidR="00115B33" w:rsidRPr="00137859" w:rsidRDefault="005436D3" w:rsidP="00115B3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023B7E5" w14:textId="77777777" w:rsidR="00115B33" w:rsidRDefault="005436D3" w:rsidP="00A37667">
            <w:r>
              <w:t>Какие аппаратные средства используются для контроля доступа и защищенного хранения ключей?</w:t>
            </w:r>
          </w:p>
        </w:tc>
        <w:tc>
          <w:tcPr>
            <w:tcW w:w="3544" w:type="dxa"/>
            <w:tcBorders>
              <w:top w:val="single" w:sz="4" w:space="0" w:color="auto"/>
              <w:left w:val="single" w:sz="4" w:space="0" w:color="auto"/>
              <w:bottom w:val="single" w:sz="4" w:space="0" w:color="auto"/>
              <w:right w:val="single" w:sz="4" w:space="0" w:color="auto"/>
            </w:tcBorders>
            <w:vAlign w:val="center"/>
          </w:tcPr>
          <w:p w14:paraId="3552B05F" w14:textId="77777777" w:rsidR="00115B33" w:rsidRDefault="005436D3" w:rsidP="00A37667">
            <w:r>
              <w:t xml:space="preserve">Для контроля доступа и защищенного хранения ключей используются электронные ключи, смарт-карты, аппаратные токены, криптографические модули и специализированные системы безопасности. Такие средства </w:t>
            </w:r>
            <w:r>
              <w:lastRenderedPageBreak/>
              <w:t>позволяют повысить надежность аутентификации, снизить риск компрометации ключевых данных и обеспечить защищенное выполнение критичных процедур.</w:t>
            </w:r>
          </w:p>
        </w:tc>
        <w:tc>
          <w:tcPr>
            <w:tcW w:w="1688" w:type="dxa"/>
            <w:tcBorders>
              <w:top w:val="single" w:sz="4" w:space="0" w:color="auto"/>
              <w:left w:val="single" w:sz="4" w:space="0" w:color="auto"/>
              <w:bottom w:val="single" w:sz="4" w:space="0" w:color="auto"/>
              <w:right w:val="single" w:sz="4" w:space="0" w:color="auto"/>
            </w:tcBorders>
            <w:vAlign w:val="center"/>
          </w:tcPr>
          <w:p w14:paraId="404500BB" w14:textId="77777777" w:rsidR="00115B33" w:rsidRDefault="005436D3" w:rsidP="00A37667">
            <w:pPr>
              <w:jc w:val="center"/>
            </w:pPr>
            <w:r>
              <w:lastRenderedPageBreak/>
              <w:t>ОПК-2.2</w:t>
            </w:r>
          </w:p>
        </w:tc>
      </w:tr>
      <w:tr w:rsidR="00115B33" w:rsidRPr="00137859" w14:paraId="6BADF0CD" w14:textId="77777777" w:rsidTr="00A37667">
        <w:tc>
          <w:tcPr>
            <w:tcW w:w="0" w:type="auto"/>
            <w:tcBorders>
              <w:top w:val="single" w:sz="4" w:space="0" w:color="auto"/>
              <w:left w:val="single" w:sz="4" w:space="0" w:color="auto"/>
              <w:bottom w:val="single" w:sz="4" w:space="0" w:color="auto"/>
              <w:right w:val="single" w:sz="4" w:space="0" w:color="auto"/>
            </w:tcBorders>
          </w:tcPr>
          <w:p w14:paraId="723BF5BC" w14:textId="77777777" w:rsidR="00115B33" w:rsidRPr="00137859" w:rsidRDefault="005436D3" w:rsidP="00115B3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014F2C28" w14:textId="77777777" w:rsidR="00115B33" w:rsidRDefault="005436D3" w:rsidP="00A37667">
            <w:r>
              <w:t>Как работают RFID, смарт-карты, iButton и другие аппаратные идентификаторы в системах защиты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555D9B93" w14:textId="77777777" w:rsidR="00115B33" w:rsidRDefault="005436D3" w:rsidP="00A37667">
            <w:r>
              <w:t>RFID, смарт-карты, iButton и подобные устройства применяются для идентификации, аутентификации и контроля доступа к ресурсам и помещениям. Смарт-карты обеспечивают защищенное хранение и обработку данных, RFID позволяет реализовать бесконтактную идентификацию, а ключи Touch Memory используются как аппаратные носители идентификационной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3263438" w14:textId="77777777" w:rsidR="00115B33" w:rsidRDefault="005436D3" w:rsidP="00A37667">
            <w:pPr>
              <w:jc w:val="center"/>
            </w:pPr>
            <w:r>
              <w:t>ОПК-6.2</w:t>
            </w:r>
          </w:p>
        </w:tc>
      </w:tr>
      <w:tr w:rsidR="00115B33" w:rsidRPr="00137859" w14:paraId="2EE4116C" w14:textId="77777777" w:rsidTr="00A37667">
        <w:tc>
          <w:tcPr>
            <w:tcW w:w="0" w:type="auto"/>
            <w:tcBorders>
              <w:top w:val="single" w:sz="4" w:space="0" w:color="auto"/>
              <w:left w:val="single" w:sz="4" w:space="0" w:color="auto"/>
              <w:bottom w:val="single" w:sz="4" w:space="0" w:color="auto"/>
              <w:right w:val="single" w:sz="4" w:space="0" w:color="auto"/>
            </w:tcBorders>
          </w:tcPr>
          <w:p w14:paraId="0AFBEBFA" w14:textId="77777777" w:rsidR="00115B33" w:rsidRPr="00137859" w:rsidRDefault="005436D3" w:rsidP="00115B3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D9897D4" w14:textId="77777777" w:rsidR="00115B33" w:rsidRDefault="005436D3" w:rsidP="00A37667">
            <w:r>
              <w:t>Какие угрозы и методы физического криптоанализа учитываются при проектировании аппаратных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6205A131" w14:textId="77777777" w:rsidR="00115B33" w:rsidRDefault="005436D3" w:rsidP="00A37667">
            <w:r>
              <w:t>При проектировании аппаратных средств защиты учитываются угрозы физического вмешательства, побочные канальные атаки, анализ по дефектам, риски радиочастотного перехвата и другие способы физического криптоанализа. Защита обеспечивается конструктивными мерами, экранированием, контролем доступа к компонентам, защищенной передачей данных и устойчивостью к вмешательству.</w:t>
            </w:r>
          </w:p>
        </w:tc>
        <w:tc>
          <w:tcPr>
            <w:tcW w:w="1688" w:type="dxa"/>
            <w:tcBorders>
              <w:top w:val="single" w:sz="4" w:space="0" w:color="auto"/>
              <w:left w:val="single" w:sz="4" w:space="0" w:color="auto"/>
              <w:bottom w:val="single" w:sz="4" w:space="0" w:color="auto"/>
              <w:right w:val="single" w:sz="4" w:space="0" w:color="auto"/>
            </w:tcBorders>
            <w:vAlign w:val="center"/>
          </w:tcPr>
          <w:p w14:paraId="0D05B456" w14:textId="77777777" w:rsidR="00115B33" w:rsidRDefault="005436D3" w:rsidP="00A37667">
            <w:pPr>
              <w:jc w:val="center"/>
            </w:pPr>
            <w:r>
              <w:t>ОПК-2.2</w:t>
            </w:r>
          </w:p>
        </w:tc>
      </w:tr>
      <w:tr w:rsidR="00115B33" w:rsidRPr="00137859" w14:paraId="04A36201" w14:textId="77777777" w:rsidTr="00A37667">
        <w:tc>
          <w:tcPr>
            <w:tcW w:w="0" w:type="auto"/>
            <w:tcBorders>
              <w:top w:val="single" w:sz="4" w:space="0" w:color="auto"/>
              <w:left w:val="single" w:sz="4" w:space="0" w:color="auto"/>
              <w:bottom w:val="single" w:sz="4" w:space="0" w:color="auto"/>
              <w:right w:val="single" w:sz="4" w:space="0" w:color="auto"/>
            </w:tcBorders>
          </w:tcPr>
          <w:p w14:paraId="7E7D2F54" w14:textId="77777777" w:rsidR="00115B33" w:rsidRPr="00137859" w:rsidRDefault="005436D3" w:rsidP="00115B33">
            <w:r>
              <w:lastRenderedPageBreak/>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238D9437" w14:textId="77777777" w:rsidR="00115B33" w:rsidRDefault="005436D3" w:rsidP="00A37667">
            <w:r>
              <w:t>Как реализуется защита встроенных систем, мобильных и беспроводных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097BCEA3" w14:textId="77777777" w:rsidR="00115B33" w:rsidRDefault="005436D3" w:rsidP="00A37667">
            <w:r>
              <w:t>Защита встроенных систем, мобильных и беспроводных сетей включает применение встроенных механизмов защиты, средств контроля целостности ПО, аутентификации, криптографической защиты, безопасной загрузки и обновления программного обеспечения. В беспроводных сетях важны протоколы WEP, TKIP, IEEE 802.1X и IEEE 802.11i, а также защита от взлома ключей и несанкционированного подключения.</w:t>
            </w:r>
          </w:p>
        </w:tc>
        <w:tc>
          <w:tcPr>
            <w:tcW w:w="1688" w:type="dxa"/>
            <w:tcBorders>
              <w:top w:val="single" w:sz="4" w:space="0" w:color="auto"/>
              <w:left w:val="single" w:sz="4" w:space="0" w:color="auto"/>
              <w:bottom w:val="single" w:sz="4" w:space="0" w:color="auto"/>
              <w:right w:val="single" w:sz="4" w:space="0" w:color="auto"/>
            </w:tcBorders>
            <w:vAlign w:val="center"/>
          </w:tcPr>
          <w:p w14:paraId="6DB2EFB8" w14:textId="77777777" w:rsidR="00115B33" w:rsidRDefault="005436D3" w:rsidP="00A37667">
            <w:pPr>
              <w:jc w:val="center"/>
            </w:pPr>
            <w:r>
              <w:t>ОПК-6.2</w:t>
            </w:r>
          </w:p>
        </w:tc>
      </w:tr>
      <w:tr w:rsidR="00115B33" w:rsidRPr="005449F2" w14:paraId="50C8F8AF" w14:textId="77777777" w:rsidTr="00A37667">
        <w:tc>
          <w:tcPr>
            <w:tcW w:w="0" w:type="auto"/>
            <w:tcBorders>
              <w:top w:val="single" w:sz="4" w:space="0" w:color="auto"/>
              <w:left w:val="single" w:sz="4" w:space="0" w:color="auto"/>
              <w:bottom w:val="single" w:sz="4" w:space="0" w:color="auto"/>
              <w:right w:val="single" w:sz="4" w:space="0" w:color="auto"/>
            </w:tcBorders>
          </w:tcPr>
          <w:p w14:paraId="0AF37318" w14:textId="77777777" w:rsidR="00115B33" w:rsidRPr="00137859" w:rsidRDefault="005436D3" w:rsidP="00115B3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38931212" w14:textId="77777777" w:rsidR="00115B33" w:rsidRDefault="005436D3" w:rsidP="00A37667">
            <w:r>
              <w:t>Какие функции выполняют межсетевые экраны на разных уровнях модели OSI?</w:t>
            </w:r>
          </w:p>
        </w:tc>
        <w:tc>
          <w:tcPr>
            <w:tcW w:w="3544" w:type="dxa"/>
            <w:tcBorders>
              <w:top w:val="single" w:sz="4" w:space="0" w:color="auto"/>
              <w:left w:val="single" w:sz="4" w:space="0" w:color="auto"/>
              <w:bottom w:val="single" w:sz="4" w:space="0" w:color="auto"/>
              <w:right w:val="single" w:sz="4" w:space="0" w:color="auto"/>
            </w:tcBorders>
            <w:vAlign w:val="center"/>
          </w:tcPr>
          <w:p w14:paraId="7D2918C6" w14:textId="77777777" w:rsidR="00115B33" w:rsidRDefault="005436D3" w:rsidP="00A37667">
            <w:r>
              <w:t>Межсетевые экраны выполняют фильтрацию сетевого трафика, контроль соединений, разграничение доступа между сегментами сети и защиту от несанкционированного межсетевого взаимодействия. Они могут работать на разных уровнях модели OSI: от пакетной фильтрации до анализа прикладных протоколов и инспекции состояний соединений.</w:t>
            </w:r>
          </w:p>
        </w:tc>
        <w:tc>
          <w:tcPr>
            <w:tcW w:w="1688" w:type="dxa"/>
            <w:tcBorders>
              <w:top w:val="single" w:sz="4" w:space="0" w:color="auto"/>
              <w:left w:val="single" w:sz="4" w:space="0" w:color="auto"/>
              <w:bottom w:val="single" w:sz="4" w:space="0" w:color="auto"/>
              <w:right w:val="single" w:sz="4" w:space="0" w:color="auto"/>
            </w:tcBorders>
            <w:vAlign w:val="center"/>
          </w:tcPr>
          <w:p w14:paraId="2CA854C6" w14:textId="77777777" w:rsidR="00115B33" w:rsidRDefault="005436D3" w:rsidP="00A37667">
            <w:pPr>
              <w:jc w:val="center"/>
            </w:pPr>
            <w:r>
              <w:t>ОПК-2.2</w:t>
            </w:r>
          </w:p>
        </w:tc>
      </w:tr>
      <w:tr w:rsidR="00115B33" w:rsidRPr="00C55AE2" w14:paraId="787915B6" w14:textId="77777777" w:rsidTr="00A37667">
        <w:tc>
          <w:tcPr>
            <w:tcW w:w="0" w:type="auto"/>
            <w:tcBorders>
              <w:top w:val="single" w:sz="4" w:space="0" w:color="auto"/>
              <w:left w:val="single" w:sz="4" w:space="0" w:color="auto"/>
              <w:bottom w:val="single" w:sz="4" w:space="0" w:color="auto"/>
              <w:right w:val="single" w:sz="4" w:space="0" w:color="auto"/>
            </w:tcBorders>
          </w:tcPr>
          <w:p w14:paraId="48F939B9" w14:textId="77777777" w:rsidR="00115B33" w:rsidRPr="00C55AE2" w:rsidRDefault="005436D3" w:rsidP="00115B33">
            <w:pPr>
              <w:rPr>
                <w:lang w:val="en-US"/>
              </w:rPr>
            </w:pPr>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1C285A7B" w14:textId="77777777" w:rsidR="00115B33" w:rsidRDefault="005436D3" w:rsidP="00A37667">
            <w:r>
              <w:t>Как организуются защищенные виртуальные сети, VPN и инфраструктура открытых ключей?</w:t>
            </w:r>
          </w:p>
        </w:tc>
        <w:tc>
          <w:tcPr>
            <w:tcW w:w="3544" w:type="dxa"/>
            <w:tcBorders>
              <w:top w:val="single" w:sz="4" w:space="0" w:color="auto"/>
              <w:left w:val="single" w:sz="4" w:space="0" w:color="auto"/>
              <w:bottom w:val="single" w:sz="4" w:space="0" w:color="auto"/>
              <w:right w:val="single" w:sz="4" w:space="0" w:color="auto"/>
            </w:tcBorders>
            <w:vAlign w:val="center"/>
          </w:tcPr>
          <w:p w14:paraId="5323E637" w14:textId="77777777" w:rsidR="00115B33" w:rsidRDefault="005436D3" w:rsidP="00A37667">
            <w:r>
              <w:t xml:space="preserve">Защищенные виртуальные сети реализуются на основе протоколов туннелирования и криптографических механизмов, например IPsec и связанных с ним процедур обмена ключами и </w:t>
            </w:r>
            <w:r>
              <w:lastRenderedPageBreak/>
              <w:t>аутентификации. Инфраструктура открытых ключей обеспечивает выпуск и управление сертификатами, поддержку центров сертификации и регистрации, а также защищенный обмен данными и электронный документооборот.</w:t>
            </w:r>
          </w:p>
        </w:tc>
        <w:tc>
          <w:tcPr>
            <w:tcW w:w="1688" w:type="dxa"/>
            <w:tcBorders>
              <w:top w:val="single" w:sz="4" w:space="0" w:color="auto"/>
              <w:left w:val="single" w:sz="4" w:space="0" w:color="auto"/>
              <w:bottom w:val="single" w:sz="4" w:space="0" w:color="auto"/>
              <w:right w:val="single" w:sz="4" w:space="0" w:color="auto"/>
            </w:tcBorders>
            <w:vAlign w:val="center"/>
          </w:tcPr>
          <w:p w14:paraId="2343BB67" w14:textId="77777777" w:rsidR="00115B33" w:rsidRDefault="005436D3" w:rsidP="00A37667">
            <w:pPr>
              <w:jc w:val="center"/>
            </w:pPr>
            <w:r>
              <w:lastRenderedPageBreak/>
              <w:t>ОПК-6.2</w:t>
            </w:r>
          </w:p>
        </w:tc>
      </w:tr>
      <w:tr w:rsidR="00115B33" w:rsidRPr="00C55AE2" w14:paraId="0CE75671" w14:textId="77777777" w:rsidTr="00A37667">
        <w:tc>
          <w:tcPr>
            <w:tcW w:w="0" w:type="auto"/>
            <w:tcBorders>
              <w:top w:val="single" w:sz="4" w:space="0" w:color="auto"/>
              <w:left w:val="single" w:sz="4" w:space="0" w:color="auto"/>
              <w:bottom w:val="single" w:sz="4" w:space="0" w:color="auto"/>
              <w:right w:val="single" w:sz="4" w:space="0" w:color="auto"/>
            </w:tcBorders>
          </w:tcPr>
          <w:p w14:paraId="5842E944" w14:textId="77777777" w:rsidR="00115B33" w:rsidRPr="00C55AE2" w:rsidRDefault="005436D3" w:rsidP="00115B33">
            <w:pPr>
              <w:rPr>
                <w:lang w:val="en-US"/>
              </w:rPr>
            </w:pPr>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19FBC32D" w14:textId="77777777" w:rsidR="00115B33" w:rsidRDefault="005436D3" w:rsidP="00A37667">
            <w:r>
              <w:t>Какие современные направления и перспективы развития программно-аппаратных средств защиты информации можно выделить?</w:t>
            </w:r>
          </w:p>
        </w:tc>
        <w:tc>
          <w:tcPr>
            <w:tcW w:w="3544" w:type="dxa"/>
            <w:tcBorders>
              <w:top w:val="single" w:sz="4" w:space="0" w:color="auto"/>
              <w:left w:val="single" w:sz="4" w:space="0" w:color="auto"/>
              <w:bottom w:val="single" w:sz="4" w:space="0" w:color="auto"/>
              <w:right w:val="single" w:sz="4" w:space="0" w:color="auto"/>
            </w:tcBorders>
            <w:vAlign w:val="center"/>
          </w:tcPr>
          <w:p w14:paraId="6A7B5748" w14:textId="77777777" w:rsidR="00115B33" w:rsidRDefault="005436D3" w:rsidP="00A37667">
            <w:r>
              <w:t>Современные направления развития программно-аппаратных средств защиты информации связаны с ростом аппаратных модулей доверенной загрузки, встроенной криптографии, интеллектуальных систем обнаружения атак, защитой облачных и мобильных сред, развитием VPN, средств контроля доступа и аппаратных платформ доверия. Важными остаются вопросы интеграции средств защиты, управления рисками и проверки эффективности их применения.</w:t>
            </w:r>
          </w:p>
        </w:tc>
        <w:tc>
          <w:tcPr>
            <w:tcW w:w="1688" w:type="dxa"/>
            <w:tcBorders>
              <w:top w:val="single" w:sz="4" w:space="0" w:color="auto"/>
              <w:left w:val="single" w:sz="4" w:space="0" w:color="auto"/>
              <w:bottom w:val="single" w:sz="4" w:space="0" w:color="auto"/>
              <w:right w:val="single" w:sz="4" w:space="0" w:color="auto"/>
            </w:tcBorders>
            <w:vAlign w:val="center"/>
          </w:tcPr>
          <w:p w14:paraId="18D05F5E" w14:textId="77777777" w:rsidR="00115B33" w:rsidRDefault="005436D3" w:rsidP="00A37667">
            <w:pPr>
              <w:jc w:val="center"/>
            </w:pPr>
            <w:r>
              <w:t>ОПК-2.2</w:t>
            </w:r>
          </w:p>
        </w:tc>
      </w:tr>
    </w:tbl>
    <w:p w14:paraId="21EBF6DB" w14:textId="77777777" w:rsidR="005B70BD" w:rsidRDefault="005436D3" w:rsidP="00CA3C0E">
      <w:pPr>
        <w:pStyle w:val="2"/>
      </w:pPr>
      <w:bookmarkStart w:id="66" w:name="_Toc242277879"/>
      <w:r>
        <w:rPr>
          <w:rFonts w:ascii="Times New Roman" w:eastAsia="Times New Roman" w:hAnsi="Times New Roman"/>
          <w:sz w:val="22"/>
        </w:rPr>
        <w:t>2.37 Дисциплина «Аудит информационной безопасности» - Обязательная часть, 7 семестр(ы)</w:t>
      </w:r>
      <w:bookmarkEnd w:id="66"/>
    </w:p>
    <w:tbl>
      <w:tblPr>
        <w:tblStyle w:val="af"/>
        <w:tblW w:w="5000" w:type="pct"/>
        <w:tblLook w:val="04A0" w:firstRow="1" w:lastRow="0" w:firstColumn="1" w:lastColumn="0" w:noHBand="0" w:noVBand="1"/>
      </w:tblPr>
      <w:tblGrid>
        <w:gridCol w:w="1130"/>
        <w:gridCol w:w="6520"/>
        <w:gridCol w:w="4537"/>
        <w:gridCol w:w="2373"/>
      </w:tblGrid>
      <w:tr w:rsidR="00F10848" w:rsidRPr="00F10848" w14:paraId="37B0EFE4" w14:textId="77777777" w:rsidTr="00F10848">
        <w:trPr>
          <w:tblHeader/>
        </w:trPr>
        <w:tc>
          <w:tcPr>
            <w:tcW w:w="388" w:type="pct"/>
            <w:hideMark/>
          </w:tcPr>
          <w:p w14:paraId="014C72BE" w14:textId="77777777" w:rsidR="00F10848" w:rsidRPr="00F10848" w:rsidRDefault="005436D3" w:rsidP="00912C7D">
            <w:pPr>
              <w:rPr>
                <w:b/>
                <w:color w:val="0F1115"/>
              </w:rPr>
            </w:pPr>
            <w:r w:rsidRPr="00F10848">
              <w:rPr>
                <w:b/>
                <w:color w:val="0F1115"/>
              </w:rPr>
              <w:t>№ задания</w:t>
            </w:r>
          </w:p>
        </w:tc>
        <w:tc>
          <w:tcPr>
            <w:tcW w:w="2239" w:type="pct"/>
            <w:hideMark/>
          </w:tcPr>
          <w:p w14:paraId="6CDA81BE" w14:textId="77777777" w:rsidR="00F10848" w:rsidRPr="00F10848" w:rsidRDefault="005436D3" w:rsidP="00912C7D">
            <w:pPr>
              <w:rPr>
                <w:b/>
                <w:color w:val="0F1115"/>
              </w:rPr>
            </w:pPr>
            <w:r w:rsidRPr="00F10848">
              <w:rPr>
                <w:b/>
                <w:color w:val="0F1115"/>
              </w:rPr>
              <w:t>Содержание вопроса</w:t>
            </w:r>
          </w:p>
        </w:tc>
        <w:tc>
          <w:tcPr>
            <w:tcW w:w="1558" w:type="pct"/>
            <w:hideMark/>
          </w:tcPr>
          <w:p w14:paraId="15B04200" w14:textId="77777777" w:rsidR="00F10848" w:rsidRPr="00F10848" w:rsidRDefault="005436D3" w:rsidP="00912C7D">
            <w:pPr>
              <w:rPr>
                <w:b/>
                <w:color w:val="0F1115"/>
              </w:rPr>
            </w:pPr>
            <w:r w:rsidRPr="00F10848">
              <w:rPr>
                <w:b/>
                <w:color w:val="0F1115"/>
              </w:rPr>
              <w:t>Эталонный ответ</w:t>
            </w:r>
          </w:p>
        </w:tc>
        <w:tc>
          <w:tcPr>
            <w:tcW w:w="815" w:type="pct"/>
            <w:hideMark/>
          </w:tcPr>
          <w:p w14:paraId="25E0AF47" w14:textId="77777777" w:rsidR="00F10848" w:rsidRPr="00F10848" w:rsidRDefault="005436D3" w:rsidP="00912C7D">
            <w:pPr>
              <w:rPr>
                <w:b/>
                <w:color w:val="0F1115"/>
              </w:rPr>
            </w:pPr>
            <w:r w:rsidRPr="00F10848">
              <w:rPr>
                <w:b/>
                <w:color w:val="0F1115"/>
              </w:rPr>
              <w:t>Компетенция</w:t>
            </w:r>
          </w:p>
        </w:tc>
      </w:tr>
      <w:tr w:rsidR="00F10848" w:rsidRPr="00E34D5F" w14:paraId="1DCD73DA" w14:textId="77777777" w:rsidTr="00F10848">
        <w:tc>
          <w:tcPr>
            <w:tcW w:w="5000" w:type="pct"/>
            <w:gridSpan w:val="4"/>
            <w:hideMark/>
          </w:tcPr>
          <w:p w14:paraId="19EFC10B" w14:textId="77777777" w:rsidR="00F10848" w:rsidRPr="00E34D5F" w:rsidRDefault="005436D3" w:rsidP="00912C7D">
            <w:r w:rsidRPr="00E34D5F">
              <w:rPr>
                <w:b/>
                <w:bCs/>
                <w:color w:val="0F1115"/>
              </w:rPr>
              <w:t>Задания закрытого типа с выбором одного/нескольких правильного ответа из предложенных</w:t>
            </w:r>
          </w:p>
        </w:tc>
      </w:tr>
      <w:tr w:rsidR="00F10848" w:rsidRPr="00E34D5F" w14:paraId="2BD8916E" w14:textId="77777777" w:rsidTr="00F10848">
        <w:tc>
          <w:tcPr>
            <w:tcW w:w="388" w:type="pct"/>
            <w:hideMark/>
          </w:tcPr>
          <w:p w14:paraId="6DE23627" w14:textId="77777777" w:rsidR="00F10848" w:rsidRPr="00E34D5F" w:rsidRDefault="005436D3" w:rsidP="00912C7D">
            <w:pPr>
              <w:rPr>
                <w:color w:val="0F1115"/>
              </w:rPr>
            </w:pPr>
            <w:r w:rsidRPr="00E34D5F">
              <w:rPr>
                <w:color w:val="0F1115"/>
              </w:rPr>
              <w:t>1</w:t>
            </w:r>
          </w:p>
        </w:tc>
        <w:tc>
          <w:tcPr>
            <w:tcW w:w="2239" w:type="pct"/>
            <w:hideMark/>
          </w:tcPr>
          <w:p w14:paraId="1A446CB5" w14:textId="77777777" w:rsidR="00F10848" w:rsidRPr="00E34D5F" w:rsidRDefault="005436D3" w:rsidP="00912C7D">
            <w:pPr>
              <w:rPr>
                <w:color w:val="0F1115"/>
              </w:rPr>
            </w:pPr>
            <w:r w:rsidRPr="00E34D5F">
              <w:rPr>
                <w:color w:val="0F1115"/>
              </w:rPr>
              <w:t>Что понимается под термином «аудит информационной безопасности»?</w:t>
            </w:r>
          </w:p>
          <w:p w14:paraId="4E0B1D04" w14:textId="77777777" w:rsidR="00F10848" w:rsidRPr="00E34D5F" w:rsidRDefault="005436D3" w:rsidP="00912C7D">
            <w:pPr>
              <w:rPr>
                <w:color w:val="0F1115"/>
              </w:rPr>
            </w:pPr>
            <w:r w:rsidRPr="00E34D5F">
              <w:rPr>
                <w:color w:val="0F1115"/>
              </w:rPr>
              <w:t>А. Процесс настройки межсетевых экранов и антивирусного ПО.</w:t>
            </w:r>
          </w:p>
          <w:p w14:paraId="1B650450" w14:textId="77777777" w:rsidR="00F10848" w:rsidRPr="00E34D5F" w:rsidRDefault="005436D3" w:rsidP="00912C7D">
            <w:pPr>
              <w:rPr>
                <w:color w:val="0F1115"/>
              </w:rPr>
            </w:pPr>
            <w:r w:rsidRPr="00E34D5F">
              <w:rPr>
                <w:color w:val="0F1115"/>
              </w:rPr>
              <w:lastRenderedPageBreak/>
              <w:t>Б. Процесс получения объективных свидетельств о состоянии защищенности информационной системы и их оценки на соответствие установленным критериям.</w:t>
            </w:r>
          </w:p>
          <w:p w14:paraId="0D632D15" w14:textId="77777777" w:rsidR="00F10848" w:rsidRPr="00E34D5F" w:rsidRDefault="005436D3" w:rsidP="00912C7D">
            <w:pPr>
              <w:rPr>
                <w:color w:val="0F1115"/>
              </w:rPr>
            </w:pPr>
            <w:r w:rsidRPr="00E34D5F">
              <w:rPr>
                <w:color w:val="0F1115"/>
              </w:rPr>
              <w:t>В. Процесс расследования инцидентов информационной безопасности.</w:t>
            </w:r>
          </w:p>
          <w:p w14:paraId="30C54510" w14:textId="77777777" w:rsidR="00F10848" w:rsidRPr="00E34D5F" w:rsidRDefault="005436D3" w:rsidP="00912C7D">
            <w:pPr>
              <w:rPr>
                <w:color w:val="0F1115"/>
              </w:rPr>
            </w:pPr>
            <w:r w:rsidRPr="00E34D5F">
              <w:rPr>
                <w:color w:val="0F1115"/>
              </w:rPr>
              <w:t>Г. Процесс разработки частной политики использования мобильных устройств.</w:t>
            </w:r>
          </w:p>
        </w:tc>
        <w:tc>
          <w:tcPr>
            <w:tcW w:w="1558" w:type="pct"/>
            <w:hideMark/>
          </w:tcPr>
          <w:p w14:paraId="1AF746C3" w14:textId="77777777" w:rsidR="00F10848" w:rsidRPr="00E34D5F" w:rsidRDefault="005436D3" w:rsidP="00912C7D">
            <w:pPr>
              <w:rPr>
                <w:color w:val="0F1115"/>
              </w:rPr>
            </w:pPr>
            <w:r w:rsidRPr="00E34D5F">
              <w:rPr>
                <w:color w:val="0F1115"/>
              </w:rPr>
              <w:lastRenderedPageBreak/>
              <w:t>Б</w:t>
            </w:r>
          </w:p>
        </w:tc>
        <w:tc>
          <w:tcPr>
            <w:tcW w:w="815" w:type="pct"/>
            <w:hideMark/>
          </w:tcPr>
          <w:p w14:paraId="1B62796A" w14:textId="77777777" w:rsidR="00F10848" w:rsidRPr="00E34D5F" w:rsidRDefault="005436D3" w:rsidP="00912C7D">
            <w:pPr>
              <w:rPr>
                <w:color w:val="0F1115"/>
              </w:rPr>
            </w:pPr>
            <w:r w:rsidRPr="00E34D5F">
              <w:rPr>
                <w:color w:val="0F1115"/>
              </w:rPr>
              <w:t>пОПК-2.4.1</w:t>
            </w:r>
          </w:p>
        </w:tc>
      </w:tr>
      <w:tr w:rsidR="00F10848" w:rsidRPr="00E34D5F" w14:paraId="070A829D" w14:textId="77777777" w:rsidTr="00F10848">
        <w:tc>
          <w:tcPr>
            <w:tcW w:w="388" w:type="pct"/>
            <w:hideMark/>
          </w:tcPr>
          <w:p w14:paraId="2E4FEC19" w14:textId="77777777" w:rsidR="00F10848" w:rsidRPr="00E34D5F" w:rsidRDefault="005436D3" w:rsidP="00912C7D">
            <w:pPr>
              <w:rPr>
                <w:color w:val="0F1115"/>
              </w:rPr>
            </w:pPr>
            <w:r w:rsidRPr="00E34D5F">
              <w:rPr>
                <w:color w:val="0F1115"/>
              </w:rPr>
              <w:t>2</w:t>
            </w:r>
          </w:p>
        </w:tc>
        <w:tc>
          <w:tcPr>
            <w:tcW w:w="2239" w:type="pct"/>
            <w:hideMark/>
          </w:tcPr>
          <w:p w14:paraId="4B214B54" w14:textId="77777777" w:rsidR="00F10848" w:rsidRPr="00E34D5F" w:rsidRDefault="005436D3" w:rsidP="00912C7D">
            <w:pPr>
              <w:rPr>
                <w:color w:val="0F1115"/>
              </w:rPr>
            </w:pPr>
            <w:r w:rsidRPr="00E34D5F">
              <w:rPr>
                <w:color w:val="0F1115"/>
              </w:rPr>
              <w:t>Какие из перечисленных факторов влияют на проведение аудита информационной безопасности? (Выберите два правильных ответа)</w:t>
            </w:r>
          </w:p>
          <w:p w14:paraId="5753C3F5" w14:textId="77777777" w:rsidR="00F10848" w:rsidRPr="00E34D5F" w:rsidRDefault="005436D3" w:rsidP="00912C7D">
            <w:pPr>
              <w:rPr>
                <w:color w:val="0F1115"/>
              </w:rPr>
            </w:pPr>
            <w:r w:rsidRPr="00E34D5F">
              <w:rPr>
                <w:color w:val="0F1115"/>
              </w:rPr>
              <w:t>А. Цветовая гамма интерфейса корпоративного портала.</w:t>
            </w:r>
          </w:p>
          <w:p w14:paraId="4391842A" w14:textId="77777777" w:rsidR="00F10848" w:rsidRPr="00E34D5F" w:rsidRDefault="005436D3" w:rsidP="00912C7D">
            <w:pPr>
              <w:rPr>
                <w:color w:val="0F1115"/>
              </w:rPr>
            </w:pPr>
            <w:r w:rsidRPr="00E34D5F">
              <w:rPr>
                <w:color w:val="0F1115"/>
              </w:rPr>
              <w:t>Б. Масштаб и сложность проверяемой информационной системы.</w:t>
            </w:r>
          </w:p>
          <w:p w14:paraId="40882A41" w14:textId="77777777" w:rsidR="00F10848" w:rsidRPr="00E34D5F" w:rsidRDefault="005436D3" w:rsidP="00912C7D">
            <w:pPr>
              <w:rPr>
                <w:color w:val="0F1115"/>
              </w:rPr>
            </w:pPr>
            <w:r w:rsidRPr="00E34D5F">
              <w:rPr>
                <w:color w:val="0F1115"/>
              </w:rPr>
              <w:t>В. Требования нормативно-правовых документов и отраслевых стандартов.</w:t>
            </w:r>
          </w:p>
          <w:p w14:paraId="42C9E823" w14:textId="77777777" w:rsidR="00F10848" w:rsidRPr="00E34D5F" w:rsidRDefault="005436D3" w:rsidP="00912C7D">
            <w:pPr>
              <w:rPr>
                <w:color w:val="0F1115"/>
              </w:rPr>
            </w:pPr>
            <w:r w:rsidRPr="00E34D5F">
              <w:rPr>
                <w:color w:val="0F1115"/>
              </w:rPr>
              <w:t>Г. Количество сотрудников в отделе маркетинга.</w:t>
            </w:r>
          </w:p>
        </w:tc>
        <w:tc>
          <w:tcPr>
            <w:tcW w:w="1558" w:type="pct"/>
            <w:hideMark/>
          </w:tcPr>
          <w:p w14:paraId="56DB6F77" w14:textId="77777777" w:rsidR="00F10848" w:rsidRPr="00E34D5F" w:rsidRDefault="005436D3" w:rsidP="00912C7D">
            <w:pPr>
              <w:rPr>
                <w:color w:val="0F1115"/>
              </w:rPr>
            </w:pPr>
            <w:r w:rsidRPr="00E34D5F">
              <w:rPr>
                <w:color w:val="0F1115"/>
              </w:rPr>
              <w:t>Б, В</w:t>
            </w:r>
          </w:p>
        </w:tc>
        <w:tc>
          <w:tcPr>
            <w:tcW w:w="815" w:type="pct"/>
            <w:hideMark/>
          </w:tcPr>
          <w:p w14:paraId="3B4FFF86" w14:textId="77777777" w:rsidR="00F10848" w:rsidRPr="00E34D5F" w:rsidRDefault="005436D3" w:rsidP="00912C7D">
            <w:pPr>
              <w:rPr>
                <w:color w:val="0F1115"/>
              </w:rPr>
            </w:pPr>
            <w:r w:rsidRPr="00E34D5F">
              <w:rPr>
                <w:color w:val="0F1115"/>
              </w:rPr>
              <w:t>пОПК-2.4.1</w:t>
            </w:r>
          </w:p>
        </w:tc>
      </w:tr>
      <w:tr w:rsidR="00F10848" w:rsidRPr="00E34D5F" w14:paraId="06496804" w14:textId="77777777" w:rsidTr="00F10848">
        <w:tc>
          <w:tcPr>
            <w:tcW w:w="388" w:type="pct"/>
            <w:hideMark/>
          </w:tcPr>
          <w:p w14:paraId="394166BA" w14:textId="77777777" w:rsidR="00F10848" w:rsidRPr="00E34D5F" w:rsidRDefault="005436D3" w:rsidP="00912C7D">
            <w:pPr>
              <w:rPr>
                <w:color w:val="0F1115"/>
              </w:rPr>
            </w:pPr>
            <w:r w:rsidRPr="00E34D5F">
              <w:rPr>
                <w:color w:val="0F1115"/>
              </w:rPr>
              <w:t>3</w:t>
            </w:r>
          </w:p>
        </w:tc>
        <w:tc>
          <w:tcPr>
            <w:tcW w:w="2239" w:type="pct"/>
            <w:hideMark/>
          </w:tcPr>
          <w:p w14:paraId="1D0EAF0F" w14:textId="77777777" w:rsidR="00F10848" w:rsidRPr="00E34D5F" w:rsidRDefault="005436D3" w:rsidP="00912C7D">
            <w:pPr>
              <w:rPr>
                <w:color w:val="0F1115"/>
              </w:rPr>
            </w:pPr>
            <w:r w:rsidRPr="00E34D5F">
              <w:rPr>
                <w:color w:val="0F1115"/>
              </w:rPr>
              <w:t>Какой из перечисленных видов деятельности относится к внутренней проверке системы обеспечения ИБ?</w:t>
            </w:r>
          </w:p>
          <w:p w14:paraId="575EA2D9" w14:textId="77777777" w:rsidR="00F10848" w:rsidRPr="00E34D5F" w:rsidRDefault="005436D3" w:rsidP="00912C7D">
            <w:pPr>
              <w:rPr>
                <w:color w:val="0F1115"/>
              </w:rPr>
            </w:pPr>
            <w:r w:rsidRPr="00E34D5F">
              <w:rPr>
                <w:color w:val="0F1115"/>
              </w:rPr>
              <w:t>А. Сертификация по требованиям PCI DSS внешним QSA-аудитором.</w:t>
            </w:r>
          </w:p>
          <w:p w14:paraId="649A34D9" w14:textId="77777777" w:rsidR="00F10848" w:rsidRPr="00E34D5F" w:rsidRDefault="005436D3" w:rsidP="00912C7D">
            <w:pPr>
              <w:rPr>
                <w:color w:val="0F1115"/>
              </w:rPr>
            </w:pPr>
            <w:r w:rsidRPr="00E34D5F">
              <w:rPr>
                <w:color w:val="0F1115"/>
              </w:rPr>
              <w:t>Б. Инспекционный контроль со стороны ФСТЭК России.</w:t>
            </w:r>
          </w:p>
          <w:p w14:paraId="0AEA56C1" w14:textId="77777777" w:rsidR="00F10848" w:rsidRPr="00E34D5F" w:rsidRDefault="005436D3" w:rsidP="00912C7D">
            <w:pPr>
              <w:rPr>
                <w:color w:val="0F1115"/>
              </w:rPr>
            </w:pPr>
            <w:r w:rsidRPr="00E34D5F">
              <w:rPr>
                <w:color w:val="0F1115"/>
              </w:rPr>
              <w:t>В. Самооценка информационной безопасности, проводимая сотрудниками организации.</w:t>
            </w:r>
          </w:p>
          <w:p w14:paraId="5B0EEF7F" w14:textId="77777777" w:rsidR="00F10848" w:rsidRPr="00E34D5F" w:rsidRDefault="005436D3" w:rsidP="00912C7D">
            <w:pPr>
              <w:rPr>
                <w:color w:val="0F1115"/>
              </w:rPr>
            </w:pPr>
            <w:r w:rsidRPr="00E34D5F">
              <w:rPr>
                <w:color w:val="0F1115"/>
              </w:rPr>
              <w:t>Г. Аудит второй стороны, проводимый заказчиком у подрядчика.</w:t>
            </w:r>
          </w:p>
        </w:tc>
        <w:tc>
          <w:tcPr>
            <w:tcW w:w="1558" w:type="pct"/>
            <w:hideMark/>
          </w:tcPr>
          <w:p w14:paraId="6706BC9E" w14:textId="77777777" w:rsidR="00F10848" w:rsidRPr="00E34D5F" w:rsidRDefault="005436D3" w:rsidP="00912C7D">
            <w:pPr>
              <w:rPr>
                <w:color w:val="0F1115"/>
              </w:rPr>
            </w:pPr>
            <w:r w:rsidRPr="00E34D5F">
              <w:rPr>
                <w:color w:val="0F1115"/>
              </w:rPr>
              <w:t>В</w:t>
            </w:r>
          </w:p>
        </w:tc>
        <w:tc>
          <w:tcPr>
            <w:tcW w:w="815" w:type="pct"/>
            <w:hideMark/>
          </w:tcPr>
          <w:p w14:paraId="087EDF4E" w14:textId="77777777" w:rsidR="00F10848" w:rsidRPr="00E34D5F" w:rsidRDefault="005436D3" w:rsidP="00912C7D">
            <w:pPr>
              <w:rPr>
                <w:color w:val="0F1115"/>
              </w:rPr>
            </w:pPr>
            <w:r w:rsidRPr="00E34D5F">
              <w:rPr>
                <w:color w:val="0F1115"/>
              </w:rPr>
              <w:t>пОПК-2.4.1</w:t>
            </w:r>
          </w:p>
        </w:tc>
      </w:tr>
      <w:tr w:rsidR="00F10848" w:rsidRPr="00E34D5F" w14:paraId="62E9F6D9" w14:textId="77777777" w:rsidTr="00F10848">
        <w:tc>
          <w:tcPr>
            <w:tcW w:w="388" w:type="pct"/>
            <w:hideMark/>
          </w:tcPr>
          <w:p w14:paraId="4928092A" w14:textId="77777777" w:rsidR="00F10848" w:rsidRPr="00E34D5F" w:rsidRDefault="005436D3" w:rsidP="00912C7D">
            <w:pPr>
              <w:rPr>
                <w:color w:val="0F1115"/>
              </w:rPr>
            </w:pPr>
            <w:r w:rsidRPr="00E34D5F">
              <w:rPr>
                <w:color w:val="0F1115"/>
              </w:rPr>
              <w:t>4</w:t>
            </w:r>
          </w:p>
        </w:tc>
        <w:tc>
          <w:tcPr>
            <w:tcW w:w="2239" w:type="pct"/>
            <w:hideMark/>
          </w:tcPr>
          <w:p w14:paraId="1FF47470" w14:textId="77777777" w:rsidR="00F10848" w:rsidRPr="00E34D5F" w:rsidRDefault="005436D3" w:rsidP="00912C7D">
            <w:pPr>
              <w:rPr>
                <w:color w:val="0F1115"/>
              </w:rPr>
            </w:pPr>
            <w:r w:rsidRPr="00E34D5F">
              <w:rPr>
                <w:color w:val="0F1115"/>
              </w:rPr>
              <w:t>Какое определение соответствует термину «свидетельство аудита информационной безопасности»?</w:t>
            </w:r>
          </w:p>
          <w:p w14:paraId="0023C0E9" w14:textId="77777777" w:rsidR="00F10848" w:rsidRPr="00E34D5F" w:rsidRDefault="005436D3" w:rsidP="00912C7D">
            <w:pPr>
              <w:rPr>
                <w:color w:val="0F1115"/>
              </w:rPr>
            </w:pPr>
            <w:r w:rsidRPr="00E34D5F">
              <w:rPr>
                <w:color w:val="0F1115"/>
              </w:rPr>
              <w:t>А. Договор на оказание услуг по проведению аудита.</w:t>
            </w:r>
          </w:p>
          <w:p w14:paraId="76AC6469" w14:textId="77777777" w:rsidR="00F10848" w:rsidRPr="00E34D5F" w:rsidRDefault="005436D3" w:rsidP="00912C7D">
            <w:pPr>
              <w:rPr>
                <w:color w:val="0F1115"/>
              </w:rPr>
            </w:pPr>
            <w:r w:rsidRPr="00E34D5F">
              <w:rPr>
                <w:color w:val="0F1115"/>
              </w:rPr>
              <w:t>Б. Записи, изложения фактов или другая информация, которые имеют отношение к критериям аудита и могут быть проверены.</w:t>
            </w:r>
          </w:p>
          <w:p w14:paraId="4E951212" w14:textId="77777777" w:rsidR="00F10848" w:rsidRPr="00E34D5F" w:rsidRDefault="005436D3" w:rsidP="00912C7D">
            <w:pPr>
              <w:rPr>
                <w:color w:val="0F1115"/>
              </w:rPr>
            </w:pPr>
            <w:r w:rsidRPr="00E34D5F">
              <w:rPr>
                <w:color w:val="0F1115"/>
              </w:rPr>
              <w:t>В. Итоговый отчет с печатью и подписью руководителя аудиторской группы.</w:t>
            </w:r>
          </w:p>
          <w:p w14:paraId="47E3236A" w14:textId="77777777" w:rsidR="00F10848" w:rsidRPr="00E34D5F" w:rsidRDefault="005436D3" w:rsidP="00912C7D">
            <w:pPr>
              <w:rPr>
                <w:color w:val="0F1115"/>
              </w:rPr>
            </w:pPr>
            <w:r w:rsidRPr="00E34D5F">
              <w:rPr>
                <w:color w:val="0F1115"/>
              </w:rPr>
              <w:t>Г. Мнение аудитора, основанное на личном опыте и интуиции.</w:t>
            </w:r>
          </w:p>
        </w:tc>
        <w:tc>
          <w:tcPr>
            <w:tcW w:w="1558" w:type="pct"/>
            <w:hideMark/>
          </w:tcPr>
          <w:p w14:paraId="6FD28268" w14:textId="77777777" w:rsidR="00F10848" w:rsidRPr="00E34D5F" w:rsidRDefault="005436D3" w:rsidP="00912C7D">
            <w:pPr>
              <w:rPr>
                <w:color w:val="0F1115"/>
              </w:rPr>
            </w:pPr>
            <w:r w:rsidRPr="00E34D5F">
              <w:rPr>
                <w:color w:val="0F1115"/>
              </w:rPr>
              <w:t>Б</w:t>
            </w:r>
          </w:p>
        </w:tc>
        <w:tc>
          <w:tcPr>
            <w:tcW w:w="815" w:type="pct"/>
            <w:hideMark/>
          </w:tcPr>
          <w:p w14:paraId="79E1B502" w14:textId="77777777" w:rsidR="00F10848" w:rsidRPr="00E34D5F" w:rsidRDefault="005436D3" w:rsidP="00912C7D">
            <w:pPr>
              <w:rPr>
                <w:color w:val="0F1115"/>
              </w:rPr>
            </w:pPr>
            <w:r w:rsidRPr="00E34D5F">
              <w:rPr>
                <w:color w:val="0F1115"/>
              </w:rPr>
              <w:t>пОПК-2.4.1</w:t>
            </w:r>
          </w:p>
        </w:tc>
      </w:tr>
      <w:tr w:rsidR="00F10848" w:rsidRPr="00E34D5F" w14:paraId="70515541" w14:textId="77777777" w:rsidTr="00F10848">
        <w:tc>
          <w:tcPr>
            <w:tcW w:w="388" w:type="pct"/>
            <w:hideMark/>
          </w:tcPr>
          <w:p w14:paraId="44AFDD0A" w14:textId="77777777" w:rsidR="00F10848" w:rsidRPr="00E34D5F" w:rsidRDefault="005436D3" w:rsidP="00912C7D">
            <w:pPr>
              <w:rPr>
                <w:color w:val="0F1115"/>
              </w:rPr>
            </w:pPr>
            <w:r w:rsidRPr="00E34D5F">
              <w:rPr>
                <w:color w:val="0F1115"/>
              </w:rPr>
              <w:t>5</w:t>
            </w:r>
          </w:p>
        </w:tc>
        <w:tc>
          <w:tcPr>
            <w:tcW w:w="2239" w:type="pct"/>
            <w:hideMark/>
          </w:tcPr>
          <w:p w14:paraId="29BFAC4A" w14:textId="77777777" w:rsidR="00F10848" w:rsidRPr="00E34D5F" w:rsidRDefault="005436D3" w:rsidP="00912C7D">
            <w:pPr>
              <w:rPr>
                <w:color w:val="0F1115"/>
              </w:rPr>
            </w:pPr>
            <w:r w:rsidRPr="00E34D5F">
              <w:rPr>
                <w:color w:val="0F1115"/>
              </w:rPr>
              <w:t>Что является основной целью достижения соответствия требованиям стандарта PCI DSS?</w:t>
            </w:r>
          </w:p>
          <w:p w14:paraId="39415CB0" w14:textId="77777777" w:rsidR="00F10848" w:rsidRPr="00E34D5F" w:rsidRDefault="005436D3" w:rsidP="00912C7D">
            <w:pPr>
              <w:rPr>
                <w:color w:val="0F1115"/>
              </w:rPr>
            </w:pPr>
            <w:r w:rsidRPr="00E34D5F">
              <w:rPr>
                <w:color w:val="0F1115"/>
              </w:rPr>
              <w:lastRenderedPageBreak/>
              <w:t>А. Обеспечение сохранности данных держателей платежных карт.</w:t>
            </w:r>
          </w:p>
          <w:p w14:paraId="1B8DA28F" w14:textId="77777777" w:rsidR="00F10848" w:rsidRPr="00E34D5F" w:rsidRDefault="005436D3" w:rsidP="00912C7D">
            <w:pPr>
              <w:rPr>
                <w:color w:val="0F1115"/>
              </w:rPr>
            </w:pPr>
            <w:r w:rsidRPr="00E34D5F">
              <w:rPr>
                <w:color w:val="0F1115"/>
              </w:rPr>
              <w:t>Б. Повышение скорости обработки транзакций в платежной системе.</w:t>
            </w:r>
          </w:p>
          <w:p w14:paraId="23A1FA87" w14:textId="77777777" w:rsidR="00F10848" w:rsidRPr="00E34D5F" w:rsidRDefault="005436D3" w:rsidP="00912C7D">
            <w:pPr>
              <w:rPr>
                <w:color w:val="0F1115"/>
              </w:rPr>
            </w:pPr>
            <w:r w:rsidRPr="00E34D5F">
              <w:rPr>
                <w:color w:val="0F1115"/>
              </w:rPr>
              <w:t>В. Защита коммерческой тайны банка-эквайера.</w:t>
            </w:r>
          </w:p>
          <w:p w14:paraId="1814D7D3" w14:textId="77777777" w:rsidR="00F10848" w:rsidRPr="00E34D5F" w:rsidRDefault="005436D3" w:rsidP="00912C7D">
            <w:pPr>
              <w:rPr>
                <w:color w:val="0F1115"/>
              </w:rPr>
            </w:pPr>
            <w:r w:rsidRPr="00E34D5F">
              <w:rPr>
                <w:color w:val="0F1115"/>
              </w:rPr>
              <w:t>Г. Увеличение рыночной капитализации торгово-сервисного предприятия.</w:t>
            </w:r>
          </w:p>
        </w:tc>
        <w:tc>
          <w:tcPr>
            <w:tcW w:w="1558" w:type="pct"/>
            <w:hideMark/>
          </w:tcPr>
          <w:p w14:paraId="72A877C4" w14:textId="77777777" w:rsidR="00F10848" w:rsidRPr="00E34D5F" w:rsidRDefault="005436D3" w:rsidP="00912C7D">
            <w:pPr>
              <w:rPr>
                <w:color w:val="0F1115"/>
              </w:rPr>
            </w:pPr>
            <w:r w:rsidRPr="00E34D5F">
              <w:rPr>
                <w:color w:val="0F1115"/>
              </w:rPr>
              <w:lastRenderedPageBreak/>
              <w:t>А</w:t>
            </w:r>
          </w:p>
        </w:tc>
        <w:tc>
          <w:tcPr>
            <w:tcW w:w="815" w:type="pct"/>
            <w:hideMark/>
          </w:tcPr>
          <w:p w14:paraId="44078A4C" w14:textId="77777777" w:rsidR="00F10848" w:rsidRPr="00E34D5F" w:rsidRDefault="005436D3" w:rsidP="00912C7D">
            <w:pPr>
              <w:rPr>
                <w:color w:val="0F1115"/>
              </w:rPr>
            </w:pPr>
            <w:r w:rsidRPr="00E34D5F">
              <w:rPr>
                <w:color w:val="0F1115"/>
              </w:rPr>
              <w:t>пОПК-2.4.1</w:t>
            </w:r>
          </w:p>
        </w:tc>
      </w:tr>
      <w:tr w:rsidR="00F10848" w:rsidRPr="00E34D5F" w14:paraId="6E8CF414" w14:textId="77777777" w:rsidTr="00F10848">
        <w:tc>
          <w:tcPr>
            <w:tcW w:w="388" w:type="pct"/>
            <w:hideMark/>
          </w:tcPr>
          <w:p w14:paraId="7B40A209" w14:textId="77777777" w:rsidR="00F10848" w:rsidRPr="00E34D5F" w:rsidRDefault="005436D3" w:rsidP="00912C7D">
            <w:pPr>
              <w:rPr>
                <w:color w:val="0F1115"/>
              </w:rPr>
            </w:pPr>
            <w:r w:rsidRPr="00E34D5F">
              <w:rPr>
                <w:color w:val="0F1115"/>
              </w:rPr>
              <w:t>6</w:t>
            </w:r>
          </w:p>
        </w:tc>
        <w:tc>
          <w:tcPr>
            <w:tcW w:w="2239" w:type="pct"/>
            <w:hideMark/>
          </w:tcPr>
          <w:p w14:paraId="7995242F" w14:textId="77777777" w:rsidR="00F10848" w:rsidRPr="00E34D5F" w:rsidRDefault="005436D3" w:rsidP="00912C7D">
            <w:pPr>
              <w:rPr>
                <w:color w:val="0F1115"/>
              </w:rPr>
            </w:pPr>
            <w:r w:rsidRPr="00E34D5F">
              <w:rPr>
                <w:color w:val="0F1115"/>
              </w:rPr>
              <w:t>Выберите два верных утверждения, касающихся понятия «непрерывность бизнеса».</w:t>
            </w:r>
          </w:p>
          <w:p w14:paraId="699A1516" w14:textId="77777777" w:rsidR="00F10848" w:rsidRPr="00E34D5F" w:rsidRDefault="005436D3" w:rsidP="00912C7D">
            <w:pPr>
              <w:rPr>
                <w:color w:val="0F1115"/>
              </w:rPr>
            </w:pPr>
            <w:r w:rsidRPr="00E34D5F">
              <w:rPr>
                <w:color w:val="0F1115"/>
              </w:rPr>
              <w:t>А. Непрерывность бизнеса фокусируется только на восстановлении ИТ-систем после сбоя.</w:t>
            </w:r>
          </w:p>
          <w:p w14:paraId="5727CA21" w14:textId="77777777" w:rsidR="00F10848" w:rsidRPr="00E34D5F" w:rsidRDefault="005436D3" w:rsidP="00912C7D">
            <w:pPr>
              <w:rPr>
                <w:color w:val="0F1115"/>
              </w:rPr>
            </w:pPr>
            <w:r w:rsidRPr="00E34D5F">
              <w:rPr>
                <w:color w:val="0F1115"/>
              </w:rPr>
              <w:t>Б. Непрерывность бизнеса включает в себя способность организации продолжать выполнение критичных функций в случае разрушающих событий.</w:t>
            </w:r>
          </w:p>
          <w:p w14:paraId="2C82255D" w14:textId="77777777" w:rsidR="00F10848" w:rsidRPr="00E34D5F" w:rsidRDefault="005436D3" w:rsidP="00912C7D">
            <w:pPr>
              <w:rPr>
                <w:color w:val="0F1115"/>
              </w:rPr>
            </w:pPr>
            <w:r w:rsidRPr="00E34D5F">
              <w:rPr>
                <w:color w:val="0F1115"/>
              </w:rPr>
              <w:t>В. Целевое время восстановления (RTO) определяет допустимый объем потери данных.</w:t>
            </w:r>
          </w:p>
          <w:p w14:paraId="17E01E4E" w14:textId="77777777" w:rsidR="00F10848" w:rsidRPr="00E34D5F" w:rsidRDefault="005436D3" w:rsidP="00912C7D">
            <w:pPr>
              <w:rPr>
                <w:color w:val="0F1115"/>
              </w:rPr>
            </w:pPr>
            <w:r w:rsidRPr="00E34D5F">
              <w:rPr>
                <w:color w:val="0F1115"/>
              </w:rPr>
              <w:t>Г. Менеджмент непрерывности бизнеса включает разработку и проверку планов восстановления.</w:t>
            </w:r>
          </w:p>
        </w:tc>
        <w:tc>
          <w:tcPr>
            <w:tcW w:w="1558" w:type="pct"/>
            <w:hideMark/>
          </w:tcPr>
          <w:p w14:paraId="0BF74EAF" w14:textId="77777777" w:rsidR="00F10848" w:rsidRPr="00E34D5F" w:rsidRDefault="005436D3" w:rsidP="00912C7D">
            <w:pPr>
              <w:rPr>
                <w:color w:val="0F1115"/>
              </w:rPr>
            </w:pPr>
            <w:r w:rsidRPr="00E34D5F">
              <w:rPr>
                <w:color w:val="0F1115"/>
              </w:rPr>
              <w:t>Б, Г</w:t>
            </w:r>
          </w:p>
        </w:tc>
        <w:tc>
          <w:tcPr>
            <w:tcW w:w="815" w:type="pct"/>
            <w:hideMark/>
          </w:tcPr>
          <w:p w14:paraId="299259D4" w14:textId="77777777" w:rsidR="00F10848" w:rsidRPr="00E34D5F" w:rsidRDefault="005436D3" w:rsidP="00912C7D">
            <w:pPr>
              <w:rPr>
                <w:color w:val="0F1115"/>
              </w:rPr>
            </w:pPr>
            <w:r w:rsidRPr="00E34D5F">
              <w:rPr>
                <w:color w:val="0F1115"/>
              </w:rPr>
              <w:t>пОПК-2.4.1</w:t>
            </w:r>
          </w:p>
        </w:tc>
      </w:tr>
      <w:tr w:rsidR="00F10848" w:rsidRPr="00E34D5F" w14:paraId="204DEADA" w14:textId="77777777" w:rsidTr="00F10848">
        <w:tc>
          <w:tcPr>
            <w:tcW w:w="388" w:type="pct"/>
            <w:hideMark/>
          </w:tcPr>
          <w:p w14:paraId="307C89D8" w14:textId="77777777" w:rsidR="00F10848" w:rsidRPr="00E34D5F" w:rsidRDefault="005436D3" w:rsidP="00912C7D">
            <w:pPr>
              <w:rPr>
                <w:color w:val="0F1115"/>
              </w:rPr>
            </w:pPr>
            <w:r w:rsidRPr="00E34D5F">
              <w:rPr>
                <w:color w:val="0F1115"/>
              </w:rPr>
              <w:t>7</w:t>
            </w:r>
          </w:p>
        </w:tc>
        <w:tc>
          <w:tcPr>
            <w:tcW w:w="2239" w:type="pct"/>
            <w:hideMark/>
          </w:tcPr>
          <w:p w14:paraId="34C0F092" w14:textId="77777777" w:rsidR="00F10848" w:rsidRPr="00E34D5F" w:rsidRDefault="005436D3" w:rsidP="00912C7D">
            <w:pPr>
              <w:rPr>
                <w:color w:val="0F1115"/>
              </w:rPr>
            </w:pPr>
            <w:r w:rsidRPr="00E34D5F">
              <w:rPr>
                <w:color w:val="0F1115"/>
              </w:rPr>
              <w:t>Какой метод тестирования информационной безопасности предполагает, что тестирующая команда не имеет никакой предварительной информации об исследуемой системе?</w:t>
            </w:r>
          </w:p>
          <w:p w14:paraId="68D9E75B" w14:textId="77777777" w:rsidR="00F10848" w:rsidRPr="00E34D5F" w:rsidRDefault="005436D3" w:rsidP="00912C7D">
            <w:pPr>
              <w:rPr>
                <w:color w:val="0F1115"/>
              </w:rPr>
            </w:pPr>
            <w:r w:rsidRPr="00E34D5F">
              <w:rPr>
                <w:color w:val="0F1115"/>
              </w:rPr>
              <w:t>А. Тестирование методом «серого ящика».</w:t>
            </w:r>
          </w:p>
          <w:p w14:paraId="0A8D717E" w14:textId="77777777" w:rsidR="00F10848" w:rsidRPr="00E34D5F" w:rsidRDefault="005436D3" w:rsidP="00912C7D">
            <w:pPr>
              <w:rPr>
                <w:color w:val="0F1115"/>
              </w:rPr>
            </w:pPr>
            <w:r w:rsidRPr="00E34D5F">
              <w:rPr>
                <w:color w:val="0F1115"/>
              </w:rPr>
              <w:t>Б. Тестирование методом «тандема».</w:t>
            </w:r>
          </w:p>
          <w:p w14:paraId="6F47A3AC" w14:textId="77777777" w:rsidR="00F10848" w:rsidRPr="00E34D5F" w:rsidRDefault="005436D3" w:rsidP="00912C7D">
            <w:pPr>
              <w:rPr>
                <w:color w:val="0F1115"/>
              </w:rPr>
            </w:pPr>
            <w:r w:rsidRPr="00E34D5F">
              <w:rPr>
                <w:color w:val="0F1115"/>
              </w:rPr>
              <w:t>В. Тестирование «вслепую» (черного ящика).</w:t>
            </w:r>
          </w:p>
          <w:p w14:paraId="2A5EE077" w14:textId="77777777" w:rsidR="00F10848" w:rsidRPr="00E34D5F" w:rsidRDefault="005436D3" w:rsidP="00912C7D">
            <w:pPr>
              <w:rPr>
                <w:color w:val="0F1115"/>
              </w:rPr>
            </w:pPr>
            <w:r w:rsidRPr="00E34D5F">
              <w:rPr>
                <w:color w:val="0F1115"/>
              </w:rPr>
              <w:t>Г. Реверсивное тестирование.</w:t>
            </w:r>
          </w:p>
        </w:tc>
        <w:tc>
          <w:tcPr>
            <w:tcW w:w="1558" w:type="pct"/>
            <w:hideMark/>
          </w:tcPr>
          <w:p w14:paraId="14D60D20" w14:textId="77777777" w:rsidR="00F10848" w:rsidRPr="00E34D5F" w:rsidRDefault="005436D3" w:rsidP="00912C7D">
            <w:pPr>
              <w:rPr>
                <w:color w:val="0F1115"/>
              </w:rPr>
            </w:pPr>
            <w:r w:rsidRPr="00E34D5F">
              <w:rPr>
                <w:color w:val="0F1115"/>
              </w:rPr>
              <w:t>В</w:t>
            </w:r>
          </w:p>
        </w:tc>
        <w:tc>
          <w:tcPr>
            <w:tcW w:w="815" w:type="pct"/>
            <w:hideMark/>
          </w:tcPr>
          <w:p w14:paraId="72C23A92" w14:textId="77777777" w:rsidR="00F10848" w:rsidRPr="00E34D5F" w:rsidRDefault="005436D3" w:rsidP="00912C7D">
            <w:pPr>
              <w:rPr>
                <w:color w:val="0F1115"/>
              </w:rPr>
            </w:pPr>
            <w:r w:rsidRPr="00E34D5F">
              <w:rPr>
                <w:color w:val="0F1115"/>
              </w:rPr>
              <w:t>пОПК-2.4.1</w:t>
            </w:r>
          </w:p>
        </w:tc>
      </w:tr>
      <w:tr w:rsidR="00F10848" w:rsidRPr="00E34D5F" w14:paraId="31852E49" w14:textId="77777777" w:rsidTr="00F10848">
        <w:tc>
          <w:tcPr>
            <w:tcW w:w="388" w:type="pct"/>
            <w:hideMark/>
          </w:tcPr>
          <w:p w14:paraId="683771C1" w14:textId="77777777" w:rsidR="00F10848" w:rsidRPr="00E34D5F" w:rsidRDefault="005436D3" w:rsidP="00912C7D">
            <w:pPr>
              <w:rPr>
                <w:color w:val="0F1115"/>
              </w:rPr>
            </w:pPr>
            <w:r w:rsidRPr="00E34D5F">
              <w:rPr>
                <w:color w:val="0F1115"/>
              </w:rPr>
              <w:t>8</w:t>
            </w:r>
          </w:p>
        </w:tc>
        <w:tc>
          <w:tcPr>
            <w:tcW w:w="2239" w:type="pct"/>
            <w:hideMark/>
          </w:tcPr>
          <w:p w14:paraId="3213DAAC" w14:textId="77777777" w:rsidR="00F10848" w:rsidRPr="00E34D5F" w:rsidRDefault="005436D3" w:rsidP="00912C7D">
            <w:pPr>
              <w:rPr>
                <w:color w:val="0F1115"/>
              </w:rPr>
            </w:pPr>
            <w:r w:rsidRPr="00E34D5F">
              <w:rPr>
                <w:color w:val="0F1115"/>
              </w:rPr>
              <w:t>Какие задачи решает подразделение внутреннего аудита в организации? (Выберите два правильных ответа)</w:t>
            </w:r>
          </w:p>
          <w:p w14:paraId="3EB8BEFE" w14:textId="77777777" w:rsidR="00F10848" w:rsidRPr="00E34D5F" w:rsidRDefault="005436D3" w:rsidP="00912C7D">
            <w:pPr>
              <w:rPr>
                <w:color w:val="0F1115"/>
              </w:rPr>
            </w:pPr>
            <w:r w:rsidRPr="00E34D5F">
              <w:rPr>
                <w:color w:val="0F1115"/>
              </w:rPr>
              <w:t>А. Разработка и внедрение средств криптографической защиты информации.</w:t>
            </w:r>
          </w:p>
          <w:p w14:paraId="5083ED31" w14:textId="77777777" w:rsidR="00F10848" w:rsidRPr="00E34D5F" w:rsidRDefault="005436D3" w:rsidP="00912C7D">
            <w:pPr>
              <w:rPr>
                <w:color w:val="0F1115"/>
              </w:rPr>
            </w:pPr>
            <w:r w:rsidRPr="00E34D5F">
              <w:rPr>
                <w:color w:val="0F1115"/>
              </w:rPr>
              <w:t>Б. Независимая и объективная оценка эффективности процессов управления информационной безопасностью.</w:t>
            </w:r>
          </w:p>
          <w:p w14:paraId="702F3F40" w14:textId="77777777" w:rsidR="00F10848" w:rsidRPr="00E34D5F" w:rsidRDefault="005436D3" w:rsidP="00912C7D">
            <w:pPr>
              <w:rPr>
                <w:color w:val="0F1115"/>
              </w:rPr>
            </w:pPr>
            <w:r w:rsidRPr="00E34D5F">
              <w:rPr>
                <w:color w:val="0F1115"/>
              </w:rPr>
              <w:t>В. Администрирование учетных записей пользователей и парольной политики.</w:t>
            </w:r>
          </w:p>
          <w:p w14:paraId="5F9A5AE8" w14:textId="77777777" w:rsidR="00F10848" w:rsidRPr="00E34D5F" w:rsidRDefault="005436D3" w:rsidP="00912C7D">
            <w:pPr>
              <w:rPr>
                <w:color w:val="0F1115"/>
              </w:rPr>
            </w:pPr>
            <w:r w:rsidRPr="00E34D5F">
              <w:rPr>
                <w:color w:val="0F1115"/>
              </w:rPr>
              <w:lastRenderedPageBreak/>
              <w:t>Г. Предоставление рекомендаций по улучшению системы менеджмента информационной безопасности.</w:t>
            </w:r>
          </w:p>
        </w:tc>
        <w:tc>
          <w:tcPr>
            <w:tcW w:w="1558" w:type="pct"/>
            <w:hideMark/>
          </w:tcPr>
          <w:p w14:paraId="3F9E5C69" w14:textId="77777777" w:rsidR="00F10848" w:rsidRPr="00E34D5F" w:rsidRDefault="005436D3" w:rsidP="00912C7D">
            <w:pPr>
              <w:rPr>
                <w:color w:val="0F1115"/>
              </w:rPr>
            </w:pPr>
            <w:r w:rsidRPr="00E34D5F">
              <w:rPr>
                <w:color w:val="0F1115"/>
              </w:rPr>
              <w:lastRenderedPageBreak/>
              <w:t>Б, Г</w:t>
            </w:r>
          </w:p>
        </w:tc>
        <w:tc>
          <w:tcPr>
            <w:tcW w:w="815" w:type="pct"/>
            <w:hideMark/>
          </w:tcPr>
          <w:p w14:paraId="394BF1BA" w14:textId="77777777" w:rsidR="00F10848" w:rsidRPr="00E34D5F" w:rsidRDefault="005436D3" w:rsidP="00912C7D">
            <w:pPr>
              <w:rPr>
                <w:color w:val="0F1115"/>
              </w:rPr>
            </w:pPr>
            <w:r w:rsidRPr="00E34D5F">
              <w:rPr>
                <w:color w:val="0F1115"/>
              </w:rPr>
              <w:t>пОПК-2.4.1</w:t>
            </w:r>
          </w:p>
        </w:tc>
      </w:tr>
      <w:tr w:rsidR="00F10848" w:rsidRPr="00E34D5F" w14:paraId="2A9862AD" w14:textId="77777777" w:rsidTr="00F10848">
        <w:tc>
          <w:tcPr>
            <w:tcW w:w="388" w:type="pct"/>
            <w:hideMark/>
          </w:tcPr>
          <w:p w14:paraId="5D4D6575" w14:textId="77777777" w:rsidR="00F10848" w:rsidRPr="00E34D5F" w:rsidRDefault="005436D3" w:rsidP="00912C7D">
            <w:pPr>
              <w:rPr>
                <w:color w:val="0F1115"/>
              </w:rPr>
            </w:pPr>
            <w:r w:rsidRPr="00E34D5F">
              <w:rPr>
                <w:color w:val="0F1115"/>
              </w:rPr>
              <w:t>9</w:t>
            </w:r>
          </w:p>
        </w:tc>
        <w:tc>
          <w:tcPr>
            <w:tcW w:w="2239" w:type="pct"/>
            <w:hideMark/>
          </w:tcPr>
          <w:p w14:paraId="7D3A2985" w14:textId="77777777" w:rsidR="00F10848" w:rsidRPr="00E34D5F" w:rsidRDefault="005436D3" w:rsidP="00912C7D">
            <w:pPr>
              <w:rPr>
                <w:color w:val="0F1115"/>
              </w:rPr>
            </w:pPr>
            <w:r w:rsidRPr="00E34D5F">
              <w:rPr>
                <w:color w:val="0F1115"/>
              </w:rPr>
              <w:t>Какое понятие определяется как «невыполнение требования, установленного критерием аудита»?</w:t>
            </w:r>
          </w:p>
          <w:p w14:paraId="3B57C25C" w14:textId="77777777" w:rsidR="00F10848" w:rsidRPr="00E34D5F" w:rsidRDefault="005436D3" w:rsidP="00912C7D">
            <w:pPr>
              <w:rPr>
                <w:color w:val="0F1115"/>
              </w:rPr>
            </w:pPr>
            <w:r w:rsidRPr="00E34D5F">
              <w:rPr>
                <w:color w:val="0F1115"/>
              </w:rPr>
              <w:t>А. Уязвимость.</w:t>
            </w:r>
          </w:p>
          <w:p w14:paraId="30C824C1" w14:textId="77777777" w:rsidR="00F10848" w:rsidRPr="00E34D5F" w:rsidRDefault="005436D3" w:rsidP="00912C7D">
            <w:pPr>
              <w:rPr>
                <w:color w:val="0F1115"/>
              </w:rPr>
            </w:pPr>
            <w:r w:rsidRPr="00E34D5F">
              <w:rPr>
                <w:color w:val="0F1115"/>
              </w:rPr>
              <w:t>Б. Инцидент.</w:t>
            </w:r>
          </w:p>
          <w:p w14:paraId="0936D815" w14:textId="77777777" w:rsidR="00F10848" w:rsidRPr="00E34D5F" w:rsidRDefault="005436D3" w:rsidP="00912C7D">
            <w:pPr>
              <w:rPr>
                <w:color w:val="0F1115"/>
              </w:rPr>
            </w:pPr>
            <w:r w:rsidRPr="00E34D5F">
              <w:rPr>
                <w:color w:val="0F1115"/>
              </w:rPr>
              <w:t>В. Несоответствие.</w:t>
            </w:r>
          </w:p>
          <w:p w14:paraId="180C5A8C" w14:textId="77777777" w:rsidR="00F10848" w:rsidRPr="00E34D5F" w:rsidRDefault="005436D3" w:rsidP="00912C7D">
            <w:pPr>
              <w:rPr>
                <w:color w:val="0F1115"/>
              </w:rPr>
            </w:pPr>
            <w:r w:rsidRPr="00E34D5F">
              <w:rPr>
                <w:color w:val="0F1115"/>
              </w:rPr>
              <w:t>Г. Свидетельство аудита.</w:t>
            </w:r>
          </w:p>
        </w:tc>
        <w:tc>
          <w:tcPr>
            <w:tcW w:w="1558" w:type="pct"/>
            <w:hideMark/>
          </w:tcPr>
          <w:p w14:paraId="2CFA7A30" w14:textId="77777777" w:rsidR="00F10848" w:rsidRPr="00E34D5F" w:rsidRDefault="005436D3" w:rsidP="00912C7D">
            <w:pPr>
              <w:rPr>
                <w:color w:val="0F1115"/>
              </w:rPr>
            </w:pPr>
            <w:r w:rsidRPr="00E34D5F">
              <w:rPr>
                <w:color w:val="0F1115"/>
              </w:rPr>
              <w:t>В</w:t>
            </w:r>
          </w:p>
        </w:tc>
        <w:tc>
          <w:tcPr>
            <w:tcW w:w="815" w:type="pct"/>
            <w:hideMark/>
          </w:tcPr>
          <w:p w14:paraId="202E484D" w14:textId="77777777" w:rsidR="00F10848" w:rsidRPr="00E34D5F" w:rsidRDefault="005436D3" w:rsidP="00912C7D">
            <w:pPr>
              <w:rPr>
                <w:color w:val="0F1115"/>
              </w:rPr>
            </w:pPr>
            <w:r w:rsidRPr="00E34D5F">
              <w:rPr>
                <w:color w:val="0F1115"/>
              </w:rPr>
              <w:t>пОПК-2.4.1</w:t>
            </w:r>
          </w:p>
        </w:tc>
      </w:tr>
      <w:tr w:rsidR="00F10848" w:rsidRPr="00E34D5F" w14:paraId="587CE871" w14:textId="77777777" w:rsidTr="00F10848">
        <w:tc>
          <w:tcPr>
            <w:tcW w:w="388" w:type="pct"/>
            <w:hideMark/>
          </w:tcPr>
          <w:p w14:paraId="330E633C" w14:textId="77777777" w:rsidR="00F10848" w:rsidRPr="00E34D5F" w:rsidRDefault="005436D3" w:rsidP="00912C7D">
            <w:pPr>
              <w:rPr>
                <w:color w:val="0F1115"/>
              </w:rPr>
            </w:pPr>
            <w:r w:rsidRPr="00E34D5F">
              <w:rPr>
                <w:color w:val="0F1115"/>
              </w:rPr>
              <w:t>10</w:t>
            </w:r>
          </w:p>
        </w:tc>
        <w:tc>
          <w:tcPr>
            <w:tcW w:w="2239" w:type="pct"/>
            <w:hideMark/>
          </w:tcPr>
          <w:p w14:paraId="4A01CD36" w14:textId="77777777" w:rsidR="00F10848" w:rsidRPr="00E34D5F" w:rsidRDefault="005436D3" w:rsidP="00912C7D">
            <w:pPr>
              <w:rPr>
                <w:color w:val="0F1115"/>
              </w:rPr>
            </w:pPr>
            <w:r w:rsidRPr="00E34D5F">
              <w:rPr>
                <w:color w:val="0F1115"/>
              </w:rPr>
              <w:t>Что из перечисленного является источником свидетельств аудита? (Выберите два правильных ответа)</w:t>
            </w:r>
          </w:p>
          <w:p w14:paraId="422A7758" w14:textId="77777777" w:rsidR="00F10848" w:rsidRPr="00E34D5F" w:rsidRDefault="005436D3" w:rsidP="00912C7D">
            <w:pPr>
              <w:rPr>
                <w:color w:val="0F1115"/>
              </w:rPr>
            </w:pPr>
            <w:r w:rsidRPr="00E34D5F">
              <w:rPr>
                <w:color w:val="0F1115"/>
              </w:rPr>
              <w:t>А. Слухи и личные мнения сотрудников, не подтвержденные документально.</w:t>
            </w:r>
          </w:p>
          <w:p w14:paraId="723145EE" w14:textId="77777777" w:rsidR="00F10848" w:rsidRPr="00E34D5F" w:rsidRDefault="005436D3" w:rsidP="00912C7D">
            <w:pPr>
              <w:rPr>
                <w:color w:val="0F1115"/>
              </w:rPr>
            </w:pPr>
            <w:r w:rsidRPr="00E34D5F">
              <w:rPr>
                <w:color w:val="0F1115"/>
              </w:rPr>
              <w:t>Б. Записи в журналах событий информационной системы (логах).</w:t>
            </w:r>
          </w:p>
          <w:p w14:paraId="6754A8EE" w14:textId="77777777" w:rsidR="00F10848" w:rsidRPr="00E34D5F" w:rsidRDefault="005436D3" w:rsidP="00912C7D">
            <w:pPr>
              <w:rPr>
                <w:color w:val="0F1115"/>
              </w:rPr>
            </w:pPr>
            <w:r w:rsidRPr="00E34D5F">
              <w:rPr>
                <w:color w:val="0F1115"/>
              </w:rPr>
              <w:t>В. Результаты интервью с персоналом, задокументированные в протоколах.</w:t>
            </w:r>
          </w:p>
          <w:p w14:paraId="35E19AD6" w14:textId="77777777" w:rsidR="00F10848" w:rsidRPr="00E34D5F" w:rsidRDefault="005436D3" w:rsidP="00912C7D">
            <w:pPr>
              <w:rPr>
                <w:color w:val="0F1115"/>
              </w:rPr>
            </w:pPr>
            <w:r w:rsidRPr="00E34D5F">
              <w:rPr>
                <w:color w:val="0F1115"/>
              </w:rPr>
              <w:t>Г. Открытые данные из социальных сетей проверяющего аудитора.</w:t>
            </w:r>
          </w:p>
        </w:tc>
        <w:tc>
          <w:tcPr>
            <w:tcW w:w="1558" w:type="pct"/>
            <w:hideMark/>
          </w:tcPr>
          <w:p w14:paraId="2AFDDE8F" w14:textId="77777777" w:rsidR="00F10848" w:rsidRPr="00E34D5F" w:rsidRDefault="005436D3" w:rsidP="00912C7D">
            <w:pPr>
              <w:rPr>
                <w:color w:val="0F1115"/>
              </w:rPr>
            </w:pPr>
            <w:r w:rsidRPr="00E34D5F">
              <w:rPr>
                <w:color w:val="0F1115"/>
              </w:rPr>
              <w:t>Б, В</w:t>
            </w:r>
          </w:p>
        </w:tc>
        <w:tc>
          <w:tcPr>
            <w:tcW w:w="815" w:type="pct"/>
            <w:hideMark/>
          </w:tcPr>
          <w:p w14:paraId="684FCD1E" w14:textId="77777777" w:rsidR="00F10848" w:rsidRPr="00E34D5F" w:rsidRDefault="005436D3" w:rsidP="00912C7D">
            <w:pPr>
              <w:rPr>
                <w:color w:val="0F1115"/>
              </w:rPr>
            </w:pPr>
            <w:r w:rsidRPr="00E34D5F">
              <w:rPr>
                <w:color w:val="0F1115"/>
              </w:rPr>
              <w:t>пОПК-2.4.2</w:t>
            </w:r>
          </w:p>
        </w:tc>
      </w:tr>
      <w:tr w:rsidR="00F10848" w:rsidRPr="00E34D5F" w14:paraId="29081824" w14:textId="77777777" w:rsidTr="00F10848">
        <w:tc>
          <w:tcPr>
            <w:tcW w:w="5000" w:type="pct"/>
            <w:gridSpan w:val="4"/>
            <w:hideMark/>
          </w:tcPr>
          <w:p w14:paraId="4AEE0A25" w14:textId="77777777" w:rsidR="00F10848" w:rsidRPr="00E34D5F" w:rsidRDefault="005436D3" w:rsidP="00912C7D">
            <w:r w:rsidRPr="00E34D5F">
              <w:rPr>
                <w:b/>
                <w:bCs/>
                <w:color w:val="0F1115"/>
              </w:rPr>
              <w:t>Задания закрытого типа на установление соответствия</w:t>
            </w:r>
          </w:p>
        </w:tc>
      </w:tr>
      <w:tr w:rsidR="00F10848" w:rsidRPr="00E34D5F" w14:paraId="04FEF706" w14:textId="77777777" w:rsidTr="00F10848">
        <w:tc>
          <w:tcPr>
            <w:tcW w:w="388" w:type="pct"/>
            <w:hideMark/>
          </w:tcPr>
          <w:p w14:paraId="3692E9BB" w14:textId="77777777" w:rsidR="00F10848" w:rsidRPr="00E34D5F" w:rsidRDefault="005436D3" w:rsidP="00912C7D">
            <w:pPr>
              <w:rPr>
                <w:color w:val="0F1115"/>
              </w:rPr>
            </w:pPr>
            <w:r w:rsidRPr="00E34D5F">
              <w:rPr>
                <w:color w:val="0F1115"/>
              </w:rPr>
              <w:t>11</w:t>
            </w:r>
          </w:p>
        </w:tc>
        <w:tc>
          <w:tcPr>
            <w:tcW w:w="2239" w:type="pct"/>
            <w:hideMark/>
          </w:tcPr>
          <w:p w14:paraId="3D1D7DCE" w14:textId="77777777" w:rsidR="00F10848" w:rsidRPr="00E34D5F" w:rsidRDefault="005436D3" w:rsidP="00912C7D">
            <w:pPr>
              <w:rPr>
                <w:color w:val="0F1115"/>
              </w:rPr>
            </w:pPr>
            <w:r w:rsidRPr="00E34D5F">
              <w:rPr>
                <w:color w:val="0F1115"/>
              </w:rPr>
              <w:t>Установите соответствие между видами проверок системы обеспечения ИБ и их характеристиками:</w:t>
            </w:r>
          </w:p>
          <w:p w14:paraId="2F701DA1" w14:textId="77777777" w:rsidR="00F10848" w:rsidRPr="00E34D5F" w:rsidRDefault="005436D3" w:rsidP="00912C7D">
            <w:pPr>
              <w:rPr>
                <w:color w:val="0F1115"/>
              </w:rPr>
            </w:pPr>
            <w:r w:rsidRPr="00E34D5F">
              <w:rPr>
                <w:color w:val="0F1115"/>
              </w:rPr>
              <w:t>1. Мониторинг ИБ</w:t>
            </w:r>
          </w:p>
          <w:p w14:paraId="7B2D8280" w14:textId="77777777" w:rsidR="00F10848" w:rsidRPr="00E34D5F" w:rsidRDefault="005436D3" w:rsidP="00912C7D">
            <w:pPr>
              <w:rPr>
                <w:color w:val="0F1115"/>
              </w:rPr>
            </w:pPr>
            <w:r w:rsidRPr="00E34D5F">
              <w:rPr>
                <w:color w:val="0F1115"/>
              </w:rPr>
              <w:t>2. Самооценка ИБ</w:t>
            </w:r>
          </w:p>
          <w:p w14:paraId="1BF4609D" w14:textId="77777777" w:rsidR="00F10848" w:rsidRPr="00E34D5F" w:rsidRDefault="005436D3" w:rsidP="00912C7D">
            <w:pPr>
              <w:rPr>
                <w:color w:val="0F1115"/>
              </w:rPr>
            </w:pPr>
            <w:r w:rsidRPr="00E34D5F">
              <w:rPr>
                <w:color w:val="0F1115"/>
              </w:rPr>
              <w:t>3. Внутренний аудит ИБ</w:t>
            </w:r>
          </w:p>
          <w:p w14:paraId="092B211C" w14:textId="77777777" w:rsidR="00F10848" w:rsidRPr="00E34D5F" w:rsidRDefault="005436D3" w:rsidP="00912C7D">
            <w:pPr>
              <w:rPr>
                <w:color w:val="0F1115"/>
              </w:rPr>
            </w:pPr>
            <w:r w:rsidRPr="00E34D5F">
              <w:rPr>
                <w:color w:val="0F1115"/>
              </w:rPr>
              <w:t>4. Внешний аудит ИБ</w:t>
            </w:r>
          </w:p>
          <w:p w14:paraId="56A1D9E1" w14:textId="77777777" w:rsidR="00F10848" w:rsidRPr="00E34D5F" w:rsidRDefault="00CC503C" w:rsidP="00912C7D">
            <w:pPr>
              <w:rPr>
                <w:color w:val="0F1115"/>
              </w:rPr>
            </w:pPr>
          </w:p>
          <w:p w14:paraId="1A307B1C" w14:textId="77777777" w:rsidR="00F10848" w:rsidRPr="00E34D5F" w:rsidRDefault="005436D3" w:rsidP="00912C7D">
            <w:pPr>
              <w:rPr>
                <w:color w:val="0F1115"/>
              </w:rPr>
            </w:pPr>
            <w:r w:rsidRPr="00E34D5F">
              <w:rPr>
                <w:color w:val="0F1115"/>
              </w:rPr>
              <w:t>А. Независимая проверка, проводимая сотрудниками самой организации для внутренних целей улучшения.</w:t>
            </w:r>
          </w:p>
          <w:p w14:paraId="50EFAA00" w14:textId="77777777" w:rsidR="00F10848" w:rsidRPr="00E34D5F" w:rsidRDefault="005436D3" w:rsidP="00912C7D">
            <w:pPr>
              <w:rPr>
                <w:color w:val="0F1115"/>
              </w:rPr>
            </w:pPr>
            <w:r w:rsidRPr="00E34D5F">
              <w:rPr>
                <w:color w:val="0F1115"/>
              </w:rPr>
              <w:t>Б. Постоянное наблюдение за состоянием защищенности для своевременного выявления отклонений.</w:t>
            </w:r>
          </w:p>
          <w:p w14:paraId="1559B11F" w14:textId="77777777" w:rsidR="00F10848" w:rsidRPr="00E34D5F" w:rsidRDefault="005436D3" w:rsidP="00912C7D">
            <w:pPr>
              <w:rPr>
                <w:color w:val="0F1115"/>
              </w:rPr>
            </w:pPr>
            <w:r w:rsidRPr="00E34D5F">
              <w:rPr>
                <w:color w:val="0F1115"/>
              </w:rPr>
              <w:t>В. Проверка, проводимая независимой сторонней организацией для подтверждения соответствия внешним требованиям.</w:t>
            </w:r>
          </w:p>
          <w:p w14:paraId="2CECB40D" w14:textId="77777777" w:rsidR="00F10848" w:rsidRPr="00E34D5F" w:rsidRDefault="005436D3" w:rsidP="00912C7D">
            <w:pPr>
              <w:rPr>
                <w:color w:val="0F1115"/>
              </w:rPr>
            </w:pPr>
            <w:r w:rsidRPr="00E34D5F">
              <w:rPr>
                <w:color w:val="0F1115"/>
              </w:rPr>
              <w:lastRenderedPageBreak/>
              <w:t>Г. Анализ текущего уровня безопасности, проводимый владельцами процессов или активов на основе собственного опыта.</w:t>
            </w:r>
          </w:p>
        </w:tc>
        <w:tc>
          <w:tcPr>
            <w:tcW w:w="1558" w:type="pct"/>
            <w:hideMark/>
          </w:tcPr>
          <w:p w14:paraId="0FC41CA2" w14:textId="77777777" w:rsidR="00F10848" w:rsidRPr="00E34D5F" w:rsidRDefault="005436D3" w:rsidP="00912C7D">
            <w:pPr>
              <w:rPr>
                <w:color w:val="0F1115"/>
              </w:rPr>
            </w:pPr>
            <w:r w:rsidRPr="00E34D5F">
              <w:rPr>
                <w:color w:val="0F1115"/>
              </w:rPr>
              <w:lastRenderedPageBreak/>
              <w:t>1-Б, 2-Г, 3-А, 4-В</w:t>
            </w:r>
          </w:p>
        </w:tc>
        <w:tc>
          <w:tcPr>
            <w:tcW w:w="815" w:type="pct"/>
            <w:hideMark/>
          </w:tcPr>
          <w:p w14:paraId="718B3862" w14:textId="77777777" w:rsidR="00F10848" w:rsidRPr="00E34D5F" w:rsidRDefault="005436D3" w:rsidP="00912C7D">
            <w:pPr>
              <w:rPr>
                <w:color w:val="0F1115"/>
              </w:rPr>
            </w:pPr>
            <w:r w:rsidRPr="00E34D5F">
              <w:rPr>
                <w:color w:val="0F1115"/>
              </w:rPr>
              <w:t>пОПК-2.4.1</w:t>
            </w:r>
          </w:p>
        </w:tc>
      </w:tr>
      <w:tr w:rsidR="00F10848" w:rsidRPr="00E34D5F" w14:paraId="74F03121" w14:textId="77777777" w:rsidTr="00F10848">
        <w:tc>
          <w:tcPr>
            <w:tcW w:w="388" w:type="pct"/>
            <w:hideMark/>
          </w:tcPr>
          <w:p w14:paraId="4457588D" w14:textId="77777777" w:rsidR="00F10848" w:rsidRPr="00E34D5F" w:rsidRDefault="005436D3" w:rsidP="00912C7D">
            <w:pPr>
              <w:rPr>
                <w:color w:val="0F1115"/>
              </w:rPr>
            </w:pPr>
            <w:r w:rsidRPr="00E34D5F">
              <w:rPr>
                <w:color w:val="0F1115"/>
              </w:rPr>
              <w:t>12</w:t>
            </w:r>
          </w:p>
        </w:tc>
        <w:tc>
          <w:tcPr>
            <w:tcW w:w="2239" w:type="pct"/>
            <w:hideMark/>
          </w:tcPr>
          <w:p w14:paraId="65ECFBFA" w14:textId="77777777" w:rsidR="00F10848" w:rsidRPr="00E34D5F" w:rsidRDefault="005436D3" w:rsidP="00912C7D">
            <w:pPr>
              <w:rPr>
                <w:color w:val="0F1115"/>
              </w:rPr>
            </w:pPr>
            <w:r w:rsidRPr="00E34D5F">
              <w:rPr>
                <w:color w:val="0F1115"/>
              </w:rPr>
              <w:t>Установите соответствие между этапом проведения внешнего аудита ИБ и действиями в рамках этого этапа:</w:t>
            </w:r>
          </w:p>
          <w:p w14:paraId="4F8B8F18" w14:textId="77777777" w:rsidR="00F10848" w:rsidRPr="00E34D5F" w:rsidRDefault="005436D3" w:rsidP="00912C7D">
            <w:pPr>
              <w:rPr>
                <w:color w:val="0F1115"/>
              </w:rPr>
            </w:pPr>
            <w:r w:rsidRPr="00E34D5F">
              <w:rPr>
                <w:color w:val="0F1115"/>
              </w:rPr>
              <w:t>1. Инициирование аудита</w:t>
            </w:r>
          </w:p>
          <w:p w14:paraId="37FD6D6D" w14:textId="77777777" w:rsidR="00F10848" w:rsidRPr="00E34D5F" w:rsidRDefault="005436D3" w:rsidP="00912C7D">
            <w:pPr>
              <w:rPr>
                <w:color w:val="0F1115"/>
              </w:rPr>
            </w:pPr>
            <w:r w:rsidRPr="00E34D5F">
              <w:rPr>
                <w:color w:val="0F1115"/>
              </w:rPr>
              <w:t>2. Анализ документов</w:t>
            </w:r>
          </w:p>
          <w:p w14:paraId="105BC30C" w14:textId="77777777" w:rsidR="00F10848" w:rsidRPr="00E34D5F" w:rsidRDefault="005436D3" w:rsidP="00912C7D">
            <w:pPr>
              <w:rPr>
                <w:color w:val="0F1115"/>
              </w:rPr>
            </w:pPr>
            <w:r w:rsidRPr="00E34D5F">
              <w:rPr>
                <w:color w:val="0F1115"/>
              </w:rPr>
              <w:t>3. Работа на объекте (сбор данных)</w:t>
            </w:r>
          </w:p>
          <w:p w14:paraId="2B564BAC" w14:textId="77777777" w:rsidR="00F10848" w:rsidRPr="00E34D5F" w:rsidRDefault="005436D3" w:rsidP="00912C7D">
            <w:pPr>
              <w:rPr>
                <w:color w:val="0F1115"/>
              </w:rPr>
            </w:pPr>
            <w:r w:rsidRPr="00E34D5F">
              <w:rPr>
                <w:color w:val="0F1115"/>
              </w:rPr>
              <w:t>4. Подготовка и рассылка отчета</w:t>
            </w:r>
          </w:p>
          <w:p w14:paraId="28A1D4AF" w14:textId="77777777" w:rsidR="00F10848" w:rsidRPr="00E34D5F" w:rsidRDefault="00CC503C" w:rsidP="00912C7D">
            <w:pPr>
              <w:rPr>
                <w:color w:val="0F1115"/>
              </w:rPr>
            </w:pPr>
          </w:p>
          <w:p w14:paraId="63691730" w14:textId="77777777" w:rsidR="00F10848" w:rsidRPr="00E34D5F" w:rsidRDefault="005436D3" w:rsidP="00912C7D">
            <w:pPr>
              <w:rPr>
                <w:color w:val="0F1115"/>
              </w:rPr>
            </w:pPr>
            <w:r w:rsidRPr="00E34D5F">
              <w:rPr>
                <w:color w:val="0F1115"/>
              </w:rPr>
              <w:t>А. Проведение интервью, наблюдение за процессами, сбор физических свидетельств.</w:t>
            </w:r>
          </w:p>
          <w:p w14:paraId="51AB6F91" w14:textId="77777777" w:rsidR="00F10848" w:rsidRPr="00E34D5F" w:rsidRDefault="005436D3" w:rsidP="00912C7D">
            <w:pPr>
              <w:rPr>
                <w:color w:val="0F1115"/>
              </w:rPr>
            </w:pPr>
            <w:r w:rsidRPr="00E34D5F">
              <w:rPr>
                <w:color w:val="0F1115"/>
              </w:rPr>
              <w:t>Б. Установление первоначального контакта с проверяемой организацией, определение осуществимости аудита.</w:t>
            </w:r>
          </w:p>
          <w:p w14:paraId="38E3F36E" w14:textId="77777777" w:rsidR="00F10848" w:rsidRPr="00E34D5F" w:rsidRDefault="005436D3" w:rsidP="00912C7D">
            <w:pPr>
              <w:rPr>
                <w:color w:val="0F1115"/>
              </w:rPr>
            </w:pPr>
            <w:r w:rsidRPr="00E34D5F">
              <w:rPr>
                <w:color w:val="0F1115"/>
              </w:rPr>
              <w:t>В. Документирование результатов и представление заключения руководству.</w:t>
            </w:r>
          </w:p>
          <w:p w14:paraId="1BFE9011" w14:textId="77777777" w:rsidR="00F10848" w:rsidRPr="00E34D5F" w:rsidRDefault="005436D3" w:rsidP="00912C7D">
            <w:pPr>
              <w:rPr>
                <w:color w:val="0F1115"/>
              </w:rPr>
            </w:pPr>
            <w:r w:rsidRPr="00E34D5F">
              <w:rPr>
                <w:color w:val="0F1115"/>
              </w:rPr>
              <w:t>Г. Проверка политик безопасности, регламентов и планов на соответствие критериям аудита.</w:t>
            </w:r>
          </w:p>
        </w:tc>
        <w:tc>
          <w:tcPr>
            <w:tcW w:w="1558" w:type="pct"/>
            <w:hideMark/>
          </w:tcPr>
          <w:p w14:paraId="0FE98C22" w14:textId="77777777" w:rsidR="00F10848" w:rsidRPr="00E34D5F" w:rsidRDefault="005436D3" w:rsidP="00912C7D">
            <w:pPr>
              <w:rPr>
                <w:color w:val="0F1115"/>
              </w:rPr>
            </w:pPr>
            <w:r w:rsidRPr="00E34D5F">
              <w:rPr>
                <w:color w:val="0F1115"/>
              </w:rPr>
              <w:t>1-Б, 2-Г, 3-А, 4-В</w:t>
            </w:r>
          </w:p>
        </w:tc>
        <w:tc>
          <w:tcPr>
            <w:tcW w:w="815" w:type="pct"/>
            <w:hideMark/>
          </w:tcPr>
          <w:p w14:paraId="0DB1B16C" w14:textId="77777777" w:rsidR="00F10848" w:rsidRPr="00E34D5F" w:rsidRDefault="005436D3" w:rsidP="00912C7D">
            <w:pPr>
              <w:rPr>
                <w:color w:val="0F1115"/>
              </w:rPr>
            </w:pPr>
            <w:r w:rsidRPr="00E34D5F">
              <w:rPr>
                <w:color w:val="0F1115"/>
              </w:rPr>
              <w:t>пОПК-2.4.2</w:t>
            </w:r>
          </w:p>
        </w:tc>
      </w:tr>
      <w:tr w:rsidR="00F10848" w:rsidRPr="00E34D5F" w14:paraId="67C84FC2" w14:textId="77777777" w:rsidTr="00F10848">
        <w:tc>
          <w:tcPr>
            <w:tcW w:w="388" w:type="pct"/>
            <w:hideMark/>
          </w:tcPr>
          <w:p w14:paraId="3D99C855" w14:textId="77777777" w:rsidR="00F10848" w:rsidRPr="00E34D5F" w:rsidRDefault="005436D3" w:rsidP="00912C7D">
            <w:pPr>
              <w:rPr>
                <w:color w:val="0F1115"/>
              </w:rPr>
            </w:pPr>
            <w:r w:rsidRPr="00E34D5F">
              <w:rPr>
                <w:color w:val="0F1115"/>
              </w:rPr>
              <w:t>13</w:t>
            </w:r>
          </w:p>
        </w:tc>
        <w:tc>
          <w:tcPr>
            <w:tcW w:w="2239" w:type="pct"/>
            <w:hideMark/>
          </w:tcPr>
          <w:p w14:paraId="4FA73CC5" w14:textId="77777777" w:rsidR="00F10848" w:rsidRPr="00E34D5F" w:rsidRDefault="005436D3" w:rsidP="00912C7D">
            <w:pPr>
              <w:rPr>
                <w:color w:val="0F1115"/>
              </w:rPr>
            </w:pPr>
            <w:r w:rsidRPr="00E34D5F">
              <w:rPr>
                <w:color w:val="0F1115"/>
              </w:rPr>
              <w:t>Установите соответствие между компонентами процесса непрерывности бизнеса и их содержанием:</w:t>
            </w:r>
          </w:p>
          <w:p w14:paraId="5DD32DE0" w14:textId="77777777" w:rsidR="00F10848" w:rsidRPr="00E34D5F" w:rsidRDefault="005436D3" w:rsidP="00912C7D">
            <w:pPr>
              <w:rPr>
                <w:color w:val="0F1115"/>
              </w:rPr>
            </w:pPr>
            <w:r w:rsidRPr="00E34D5F">
              <w:rPr>
                <w:color w:val="0F1115"/>
              </w:rPr>
              <w:t>1. Оценка влияния на бизнес (BIA)</w:t>
            </w:r>
          </w:p>
          <w:p w14:paraId="0993E230" w14:textId="77777777" w:rsidR="00F10848" w:rsidRPr="00E34D5F" w:rsidRDefault="005436D3" w:rsidP="00912C7D">
            <w:pPr>
              <w:rPr>
                <w:color w:val="0F1115"/>
              </w:rPr>
            </w:pPr>
            <w:r w:rsidRPr="00E34D5F">
              <w:rPr>
                <w:color w:val="0F1115"/>
              </w:rPr>
              <w:t>2. Целевое время восстановления (RTO)</w:t>
            </w:r>
          </w:p>
          <w:p w14:paraId="09590FED" w14:textId="77777777" w:rsidR="00F10848" w:rsidRPr="00E34D5F" w:rsidRDefault="005436D3" w:rsidP="00912C7D">
            <w:pPr>
              <w:rPr>
                <w:color w:val="0F1115"/>
              </w:rPr>
            </w:pPr>
            <w:r w:rsidRPr="00E34D5F">
              <w:rPr>
                <w:color w:val="0F1115"/>
              </w:rPr>
              <w:t>3. Точка восстановления (RPO)</w:t>
            </w:r>
          </w:p>
          <w:p w14:paraId="38C4AB53" w14:textId="77777777" w:rsidR="00F10848" w:rsidRPr="00E34D5F" w:rsidRDefault="005436D3" w:rsidP="00912C7D">
            <w:pPr>
              <w:rPr>
                <w:color w:val="0F1115"/>
              </w:rPr>
            </w:pPr>
            <w:r w:rsidRPr="00E34D5F">
              <w:rPr>
                <w:color w:val="0F1115"/>
              </w:rPr>
              <w:t>4. План восстановления</w:t>
            </w:r>
          </w:p>
          <w:p w14:paraId="6BED59C7" w14:textId="77777777" w:rsidR="00F10848" w:rsidRPr="00E34D5F" w:rsidRDefault="00CC503C" w:rsidP="00912C7D">
            <w:pPr>
              <w:rPr>
                <w:color w:val="0F1115"/>
              </w:rPr>
            </w:pPr>
          </w:p>
          <w:p w14:paraId="0B9A2434" w14:textId="77777777" w:rsidR="00F10848" w:rsidRPr="00E34D5F" w:rsidRDefault="005436D3" w:rsidP="00912C7D">
            <w:pPr>
              <w:rPr>
                <w:color w:val="0F1115"/>
              </w:rPr>
            </w:pPr>
            <w:r w:rsidRPr="00E34D5F">
              <w:rPr>
                <w:color w:val="0F1115"/>
              </w:rPr>
              <w:t>А. Допустимый период времени, за который критичный процесс должен быть восстановлен после сбоя.</w:t>
            </w:r>
          </w:p>
          <w:p w14:paraId="336B8A93" w14:textId="77777777" w:rsidR="00F10848" w:rsidRPr="00E34D5F" w:rsidRDefault="005436D3" w:rsidP="00912C7D">
            <w:pPr>
              <w:rPr>
                <w:color w:val="0F1115"/>
              </w:rPr>
            </w:pPr>
            <w:r w:rsidRPr="00E34D5F">
              <w:rPr>
                <w:color w:val="0F1115"/>
              </w:rPr>
              <w:t>Б. Документированный набор процедур, которым необходимо следовать для возобновления деятельности.</w:t>
            </w:r>
          </w:p>
          <w:p w14:paraId="3FAFFF45" w14:textId="77777777" w:rsidR="00F10848" w:rsidRPr="00E34D5F" w:rsidRDefault="005436D3" w:rsidP="00912C7D">
            <w:pPr>
              <w:rPr>
                <w:color w:val="0F1115"/>
              </w:rPr>
            </w:pPr>
            <w:r w:rsidRPr="00E34D5F">
              <w:rPr>
                <w:color w:val="0F1115"/>
              </w:rPr>
              <w:t>В. Процесс анализа критичных видов деятельности и последствий их прерывания для организации.</w:t>
            </w:r>
          </w:p>
          <w:p w14:paraId="5DE0DA0C" w14:textId="77777777" w:rsidR="00F10848" w:rsidRPr="00E34D5F" w:rsidRDefault="005436D3" w:rsidP="00912C7D">
            <w:pPr>
              <w:rPr>
                <w:color w:val="0F1115"/>
              </w:rPr>
            </w:pPr>
            <w:r w:rsidRPr="00E34D5F">
              <w:rPr>
                <w:color w:val="0F1115"/>
              </w:rPr>
              <w:t>Г. Допустимый объем потери данных, выраженный во времени, на которое они создавались.</w:t>
            </w:r>
          </w:p>
        </w:tc>
        <w:tc>
          <w:tcPr>
            <w:tcW w:w="1558" w:type="pct"/>
            <w:hideMark/>
          </w:tcPr>
          <w:p w14:paraId="1619F25A" w14:textId="77777777" w:rsidR="00F10848" w:rsidRPr="00E34D5F" w:rsidRDefault="005436D3" w:rsidP="00912C7D">
            <w:pPr>
              <w:rPr>
                <w:color w:val="0F1115"/>
              </w:rPr>
            </w:pPr>
            <w:r w:rsidRPr="00E34D5F">
              <w:rPr>
                <w:color w:val="0F1115"/>
              </w:rPr>
              <w:t>1-В, 2-А, 3-Г, 4-Б</w:t>
            </w:r>
          </w:p>
        </w:tc>
        <w:tc>
          <w:tcPr>
            <w:tcW w:w="815" w:type="pct"/>
            <w:hideMark/>
          </w:tcPr>
          <w:p w14:paraId="7C732110" w14:textId="77777777" w:rsidR="00F10848" w:rsidRPr="00E34D5F" w:rsidRDefault="005436D3" w:rsidP="00912C7D">
            <w:pPr>
              <w:rPr>
                <w:color w:val="0F1115"/>
              </w:rPr>
            </w:pPr>
            <w:r w:rsidRPr="00E34D5F">
              <w:rPr>
                <w:color w:val="0F1115"/>
              </w:rPr>
              <w:t>пОПК-2.4.1</w:t>
            </w:r>
          </w:p>
        </w:tc>
      </w:tr>
      <w:tr w:rsidR="00F10848" w:rsidRPr="00E34D5F" w14:paraId="70F09E78" w14:textId="77777777" w:rsidTr="00F10848">
        <w:tc>
          <w:tcPr>
            <w:tcW w:w="388" w:type="pct"/>
            <w:hideMark/>
          </w:tcPr>
          <w:p w14:paraId="0AA8A384" w14:textId="77777777" w:rsidR="00F10848" w:rsidRPr="00E34D5F" w:rsidRDefault="005436D3" w:rsidP="00912C7D">
            <w:pPr>
              <w:rPr>
                <w:color w:val="0F1115"/>
              </w:rPr>
            </w:pPr>
            <w:r w:rsidRPr="00E34D5F">
              <w:rPr>
                <w:color w:val="0F1115"/>
              </w:rPr>
              <w:lastRenderedPageBreak/>
              <w:t>14</w:t>
            </w:r>
          </w:p>
        </w:tc>
        <w:tc>
          <w:tcPr>
            <w:tcW w:w="2239" w:type="pct"/>
            <w:hideMark/>
          </w:tcPr>
          <w:p w14:paraId="0295B0DC" w14:textId="77777777" w:rsidR="00F10848" w:rsidRPr="00E34D5F" w:rsidRDefault="005436D3" w:rsidP="00912C7D">
            <w:pPr>
              <w:rPr>
                <w:color w:val="0F1115"/>
              </w:rPr>
            </w:pPr>
            <w:r w:rsidRPr="00E34D5F">
              <w:rPr>
                <w:color w:val="0F1115"/>
              </w:rPr>
              <w:t>Установите соответствие между методом тестирования ИБ и его описанием:</w:t>
            </w:r>
          </w:p>
          <w:p w14:paraId="43AE9A59" w14:textId="77777777" w:rsidR="00F10848" w:rsidRPr="00E34D5F" w:rsidRDefault="005436D3" w:rsidP="00912C7D">
            <w:pPr>
              <w:rPr>
                <w:color w:val="0F1115"/>
              </w:rPr>
            </w:pPr>
            <w:r w:rsidRPr="00E34D5F">
              <w:rPr>
                <w:color w:val="0F1115"/>
              </w:rPr>
              <w:t>1. «Дважды слепое» тестирование</w:t>
            </w:r>
          </w:p>
          <w:p w14:paraId="1C642B8B" w14:textId="77777777" w:rsidR="00F10848" w:rsidRPr="00E34D5F" w:rsidRDefault="005436D3" w:rsidP="00912C7D">
            <w:pPr>
              <w:rPr>
                <w:color w:val="0F1115"/>
              </w:rPr>
            </w:pPr>
            <w:r w:rsidRPr="00E34D5F">
              <w:rPr>
                <w:color w:val="0F1115"/>
              </w:rPr>
              <w:t>2. Тестирование методом «серого ящика»</w:t>
            </w:r>
          </w:p>
          <w:p w14:paraId="49E72A7E" w14:textId="77777777" w:rsidR="00F10848" w:rsidRPr="00E34D5F" w:rsidRDefault="005436D3" w:rsidP="00912C7D">
            <w:pPr>
              <w:rPr>
                <w:color w:val="0F1115"/>
              </w:rPr>
            </w:pPr>
            <w:r w:rsidRPr="00E34D5F">
              <w:rPr>
                <w:color w:val="0F1115"/>
              </w:rPr>
              <w:t>3. Реверсивное тестирование</w:t>
            </w:r>
          </w:p>
          <w:p w14:paraId="44560A0D" w14:textId="77777777" w:rsidR="00F10848" w:rsidRPr="00E34D5F" w:rsidRDefault="005436D3" w:rsidP="00912C7D">
            <w:pPr>
              <w:rPr>
                <w:color w:val="0F1115"/>
              </w:rPr>
            </w:pPr>
            <w:r w:rsidRPr="00E34D5F">
              <w:rPr>
                <w:color w:val="0F1115"/>
              </w:rPr>
              <w:t>4. Тестирование методом «тандема»</w:t>
            </w:r>
          </w:p>
          <w:p w14:paraId="33CC6C3D" w14:textId="77777777" w:rsidR="00F10848" w:rsidRPr="00E34D5F" w:rsidRDefault="00CC503C" w:rsidP="00912C7D">
            <w:pPr>
              <w:rPr>
                <w:color w:val="0F1115"/>
              </w:rPr>
            </w:pPr>
          </w:p>
          <w:p w14:paraId="44613FFE" w14:textId="77777777" w:rsidR="00F10848" w:rsidRPr="00E34D5F" w:rsidRDefault="005436D3" w:rsidP="00912C7D">
            <w:pPr>
              <w:rPr>
                <w:color w:val="0F1115"/>
              </w:rPr>
            </w:pPr>
            <w:r w:rsidRPr="00E34D5F">
              <w:rPr>
                <w:color w:val="0F1115"/>
              </w:rPr>
              <w:t>А. Аудитор и группа реагирования организации работают совместно, в курсе о тесте.</w:t>
            </w:r>
          </w:p>
          <w:p w14:paraId="61E0D953" w14:textId="77777777" w:rsidR="00F10848" w:rsidRPr="00E34D5F" w:rsidRDefault="005436D3" w:rsidP="00912C7D">
            <w:pPr>
              <w:rPr>
                <w:color w:val="0F1115"/>
              </w:rPr>
            </w:pPr>
            <w:r w:rsidRPr="00E34D5F">
              <w:rPr>
                <w:color w:val="0F1115"/>
              </w:rPr>
              <w:t>Б. Имитация действий внешнего злоумышленника, о факте проведения теста знает минимальный круг лиц в организации.</w:t>
            </w:r>
          </w:p>
          <w:p w14:paraId="09FE2E21" w14:textId="77777777" w:rsidR="00F10848" w:rsidRPr="00E34D5F" w:rsidRDefault="005436D3" w:rsidP="00912C7D">
            <w:pPr>
              <w:rPr>
                <w:color w:val="0F1115"/>
              </w:rPr>
            </w:pPr>
            <w:r w:rsidRPr="00E34D5F">
              <w:rPr>
                <w:color w:val="0F1115"/>
              </w:rPr>
              <w:t>В. Тестирование, при котором атакующему предоставляется частичная информация о системе (например, уровень прав обычного пользователя).</w:t>
            </w:r>
          </w:p>
          <w:p w14:paraId="773C6DD2" w14:textId="77777777" w:rsidR="00F10848" w:rsidRPr="00E34D5F" w:rsidRDefault="005436D3" w:rsidP="00912C7D">
            <w:pPr>
              <w:rPr>
                <w:color w:val="0F1115"/>
              </w:rPr>
            </w:pPr>
            <w:r w:rsidRPr="00E34D5F">
              <w:rPr>
                <w:color w:val="0F1115"/>
              </w:rPr>
              <w:t>Г. Моделирование ситуации, при которой злоумышленник уже получил контроль над каким-либо ресурсом, и проверяется возможность дальнейшего продвижения.</w:t>
            </w:r>
          </w:p>
        </w:tc>
        <w:tc>
          <w:tcPr>
            <w:tcW w:w="1558" w:type="pct"/>
            <w:hideMark/>
          </w:tcPr>
          <w:p w14:paraId="644DF637" w14:textId="77777777" w:rsidR="00F10848" w:rsidRPr="00E34D5F" w:rsidRDefault="005436D3" w:rsidP="00912C7D">
            <w:pPr>
              <w:rPr>
                <w:color w:val="0F1115"/>
              </w:rPr>
            </w:pPr>
            <w:r w:rsidRPr="00E34D5F">
              <w:rPr>
                <w:color w:val="0F1115"/>
              </w:rPr>
              <w:t>1-Б, 2-В, 3-Г, 4-А</w:t>
            </w:r>
          </w:p>
        </w:tc>
        <w:tc>
          <w:tcPr>
            <w:tcW w:w="815" w:type="pct"/>
            <w:hideMark/>
          </w:tcPr>
          <w:p w14:paraId="1DEB8F99" w14:textId="77777777" w:rsidR="00F10848" w:rsidRPr="00E34D5F" w:rsidRDefault="005436D3" w:rsidP="00912C7D">
            <w:pPr>
              <w:rPr>
                <w:color w:val="0F1115"/>
              </w:rPr>
            </w:pPr>
            <w:r w:rsidRPr="00E34D5F">
              <w:rPr>
                <w:color w:val="0F1115"/>
              </w:rPr>
              <w:t>пОПК-2.4.1</w:t>
            </w:r>
          </w:p>
        </w:tc>
      </w:tr>
      <w:tr w:rsidR="00F10848" w:rsidRPr="00E34D5F" w14:paraId="467A5A24" w14:textId="77777777" w:rsidTr="00F10848">
        <w:tc>
          <w:tcPr>
            <w:tcW w:w="388" w:type="pct"/>
            <w:hideMark/>
          </w:tcPr>
          <w:p w14:paraId="59FC6325" w14:textId="77777777" w:rsidR="00F10848" w:rsidRPr="00E34D5F" w:rsidRDefault="005436D3" w:rsidP="00912C7D">
            <w:pPr>
              <w:rPr>
                <w:color w:val="0F1115"/>
              </w:rPr>
            </w:pPr>
            <w:r w:rsidRPr="00E34D5F">
              <w:rPr>
                <w:color w:val="0F1115"/>
              </w:rPr>
              <w:t>15</w:t>
            </w:r>
          </w:p>
        </w:tc>
        <w:tc>
          <w:tcPr>
            <w:tcW w:w="2239" w:type="pct"/>
            <w:hideMark/>
          </w:tcPr>
          <w:p w14:paraId="42745E87" w14:textId="77777777" w:rsidR="00F10848" w:rsidRPr="00E34D5F" w:rsidRDefault="005436D3" w:rsidP="00912C7D">
            <w:pPr>
              <w:rPr>
                <w:color w:val="0F1115"/>
              </w:rPr>
            </w:pPr>
            <w:r w:rsidRPr="00E34D5F">
              <w:rPr>
                <w:color w:val="0F1115"/>
              </w:rPr>
              <w:t>Установите соответствие между группами требований PCI DSS и их назначением:</w:t>
            </w:r>
          </w:p>
          <w:p w14:paraId="055B43F4" w14:textId="77777777" w:rsidR="00F10848" w:rsidRPr="00E34D5F" w:rsidRDefault="005436D3" w:rsidP="00912C7D">
            <w:pPr>
              <w:rPr>
                <w:color w:val="0F1115"/>
              </w:rPr>
            </w:pPr>
            <w:r w:rsidRPr="00E34D5F">
              <w:rPr>
                <w:color w:val="0F1115"/>
              </w:rPr>
              <w:t>1. Создание и поддержка безопасной сети и системы</w:t>
            </w:r>
          </w:p>
          <w:p w14:paraId="194A9221" w14:textId="77777777" w:rsidR="00F10848" w:rsidRPr="00E34D5F" w:rsidRDefault="005436D3" w:rsidP="00912C7D">
            <w:pPr>
              <w:rPr>
                <w:color w:val="0F1115"/>
              </w:rPr>
            </w:pPr>
            <w:r w:rsidRPr="00E34D5F">
              <w:rPr>
                <w:color w:val="0F1115"/>
              </w:rPr>
              <w:t>2. Защита данных держателей карт</w:t>
            </w:r>
          </w:p>
          <w:p w14:paraId="5CD4AF17" w14:textId="77777777" w:rsidR="00F10848" w:rsidRPr="00E34D5F" w:rsidRDefault="005436D3" w:rsidP="00912C7D">
            <w:pPr>
              <w:rPr>
                <w:color w:val="0F1115"/>
              </w:rPr>
            </w:pPr>
            <w:r w:rsidRPr="00E34D5F">
              <w:rPr>
                <w:color w:val="0F1115"/>
              </w:rPr>
              <w:t>3. Поддержка программы управления уязвимостями</w:t>
            </w:r>
          </w:p>
          <w:p w14:paraId="664DDA8C" w14:textId="77777777" w:rsidR="00F10848" w:rsidRPr="00E34D5F" w:rsidRDefault="005436D3" w:rsidP="00912C7D">
            <w:pPr>
              <w:rPr>
                <w:color w:val="0F1115"/>
              </w:rPr>
            </w:pPr>
            <w:r w:rsidRPr="00E34D5F">
              <w:rPr>
                <w:color w:val="0F1115"/>
              </w:rPr>
              <w:t>4. Внедрение мер строгого контроля доступа</w:t>
            </w:r>
          </w:p>
          <w:p w14:paraId="53C61ADA" w14:textId="77777777" w:rsidR="00F10848" w:rsidRPr="00E34D5F" w:rsidRDefault="00CC503C" w:rsidP="00912C7D">
            <w:pPr>
              <w:rPr>
                <w:color w:val="0F1115"/>
              </w:rPr>
            </w:pPr>
          </w:p>
          <w:p w14:paraId="72010FE8" w14:textId="77777777" w:rsidR="00F10848" w:rsidRPr="00E34D5F" w:rsidRDefault="005436D3" w:rsidP="00912C7D">
            <w:pPr>
              <w:rPr>
                <w:color w:val="0F1115"/>
              </w:rPr>
            </w:pPr>
            <w:r w:rsidRPr="00E34D5F">
              <w:rPr>
                <w:color w:val="0F1115"/>
              </w:rPr>
              <w:t>А. Шифрование передаваемых и хранимых данных о держателях карт.</w:t>
            </w:r>
          </w:p>
          <w:p w14:paraId="2DCC3B02" w14:textId="77777777" w:rsidR="00F10848" w:rsidRPr="00E34D5F" w:rsidRDefault="005436D3" w:rsidP="00912C7D">
            <w:pPr>
              <w:rPr>
                <w:color w:val="0F1115"/>
              </w:rPr>
            </w:pPr>
            <w:r w:rsidRPr="00E34D5F">
              <w:rPr>
                <w:color w:val="0F1115"/>
              </w:rPr>
              <w:t>Б. Ограничение доступа к данным карт по принципу служебной необходимости.</w:t>
            </w:r>
          </w:p>
          <w:p w14:paraId="0F007BCB" w14:textId="77777777" w:rsidR="00F10848" w:rsidRPr="00E34D5F" w:rsidRDefault="005436D3" w:rsidP="00912C7D">
            <w:pPr>
              <w:rPr>
                <w:color w:val="0F1115"/>
              </w:rPr>
            </w:pPr>
            <w:r w:rsidRPr="00E34D5F">
              <w:rPr>
                <w:color w:val="0F1115"/>
              </w:rPr>
              <w:t>В. Использование межсетевых экранов и отказ от использования паролей по умолчанию.</w:t>
            </w:r>
          </w:p>
          <w:p w14:paraId="2099D9D7" w14:textId="77777777" w:rsidR="00F10848" w:rsidRPr="00E34D5F" w:rsidRDefault="005436D3" w:rsidP="00912C7D">
            <w:pPr>
              <w:rPr>
                <w:color w:val="0F1115"/>
              </w:rPr>
            </w:pPr>
            <w:r w:rsidRPr="00E34D5F">
              <w:rPr>
                <w:color w:val="0F1115"/>
              </w:rPr>
              <w:t>Г. Регулярное обновление антивирусного ПО и разработка безопасных приложений.</w:t>
            </w:r>
          </w:p>
        </w:tc>
        <w:tc>
          <w:tcPr>
            <w:tcW w:w="1558" w:type="pct"/>
            <w:hideMark/>
          </w:tcPr>
          <w:p w14:paraId="4946BE55" w14:textId="77777777" w:rsidR="00F10848" w:rsidRPr="00E34D5F" w:rsidRDefault="005436D3" w:rsidP="00912C7D">
            <w:pPr>
              <w:rPr>
                <w:color w:val="0F1115"/>
              </w:rPr>
            </w:pPr>
            <w:r w:rsidRPr="00E34D5F">
              <w:rPr>
                <w:color w:val="0F1115"/>
              </w:rPr>
              <w:t>1-В, 2-А, 3-Г, 4-Б</w:t>
            </w:r>
          </w:p>
        </w:tc>
        <w:tc>
          <w:tcPr>
            <w:tcW w:w="815" w:type="pct"/>
            <w:hideMark/>
          </w:tcPr>
          <w:p w14:paraId="3A00A9AE" w14:textId="77777777" w:rsidR="00F10848" w:rsidRPr="00E34D5F" w:rsidRDefault="005436D3" w:rsidP="00912C7D">
            <w:pPr>
              <w:rPr>
                <w:color w:val="0F1115"/>
              </w:rPr>
            </w:pPr>
            <w:r w:rsidRPr="00E34D5F">
              <w:rPr>
                <w:color w:val="0F1115"/>
              </w:rPr>
              <w:t>пОПК-2.4.1</w:t>
            </w:r>
          </w:p>
        </w:tc>
      </w:tr>
      <w:tr w:rsidR="00F10848" w:rsidRPr="00E34D5F" w14:paraId="79808607" w14:textId="77777777" w:rsidTr="00F10848">
        <w:tc>
          <w:tcPr>
            <w:tcW w:w="388" w:type="pct"/>
            <w:hideMark/>
          </w:tcPr>
          <w:p w14:paraId="5EE1006D" w14:textId="77777777" w:rsidR="00F10848" w:rsidRPr="00E34D5F" w:rsidRDefault="005436D3" w:rsidP="00912C7D">
            <w:pPr>
              <w:rPr>
                <w:color w:val="0F1115"/>
              </w:rPr>
            </w:pPr>
            <w:r w:rsidRPr="00E34D5F">
              <w:rPr>
                <w:color w:val="0F1115"/>
              </w:rPr>
              <w:lastRenderedPageBreak/>
              <w:t>16</w:t>
            </w:r>
          </w:p>
        </w:tc>
        <w:tc>
          <w:tcPr>
            <w:tcW w:w="2239" w:type="pct"/>
            <w:hideMark/>
          </w:tcPr>
          <w:p w14:paraId="78DA3E45" w14:textId="77777777" w:rsidR="00F10848" w:rsidRPr="00E34D5F" w:rsidRDefault="005436D3" w:rsidP="00912C7D">
            <w:pPr>
              <w:rPr>
                <w:color w:val="0F1115"/>
              </w:rPr>
            </w:pPr>
            <w:r w:rsidRPr="00E34D5F">
              <w:rPr>
                <w:color w:val="0F1115"/>
              </w:rPr>
              <w:t>Установите соответствие между ролями участников внешнего аудита ИБ и их функциями:</w:t>
            </w:r>
          </w:p>
          <w:p w14:paraId="6793D3C0" w14:textId="77777777" w:rsidR="00F10848" w:rsidRPr="00E34D5F" w:rsidRDefault="005436D3" w:rsidP="00912C7D">
            <w:pPr>
              <w:rPr>
                <w:color w:val="0F1115"/>
              </w:rPr>
            </w:pPr>
            <w:r w:rsidRPr="00E34D5F">
              <w:rPr>
                <w:color w:val="0F1115"/>
              </w:rPr>
              <w:t>1. Заказчик аудита</w:t>
            </w:r>
          </w:p>
          <w:p w14:paraId="2D2F622A" w14:textId="77777777" w:rsidR="00F10848" w:rsidRPr="00E34D5F" w:rsidRDefault="005436D3" w:rsidP="00912C7D">
            <w:pPr>
              <w:rPr>
                <w:color w:val="0F1115"/>
              </w:rPr>
            </w:pPr>
            <w:r w:rsidRPr="00E34D5F">
              <w:rPr>
                <w:color w:val="0F1115"/>
              </w:rPr>
              <w:t>2. Исполнитель (аудиторская группа)</w:t>
            </w:r>
          </w:p>
          <w:p w14:paraId="0DD5B0F0" w14:textId="77777777" w:rsidR="00F10848" w:rsidRPr="00E34D5F" w:rsidRDefault="005436D3" w:rsidP="00912C7D">
            <w:pPr>
              <w:rPr>
                <w:color w:val="0F1115"/>
              </w:rPr>
            </w:pPr>
            <w:r w:rsidRPr="00E34D5F">
              <w:rPr>
                <w:color w:val="0F1115"/>
              </w:rPr>
              <w:t>3. Проверяемая организация</w:t>
            </w:r>
          </w:p>
          <w:p w14:paraId="59F1AC32" w14:textId="77777777" w:rsidR="00F10848" w:rsidRPr="00E34D5F" w:rsidRDefault="005436D3" w:rsidP="00912C7D">
            <w:pPr>
              <w:rPr>
                <w:color w:val="0F1115"/>
              </w:rPr>
            </w:pPr>
            <w:r w:rsidRPr="00E34D5F">
              <w:rPr>
                <w:color w:val="0F1115"/>
              </w:rPr>
              <w:t>4. Технический эксперт</w:t>
            </w:r>
          </w:p>
          <w:p w14:paraId="2767DF2B" w14:textId="77777777" w:rsidR="00F10848" w:rsidRPr="00E34D5F" w:rsidRDefault="00CC503C" w:rsidP="00912C7D">
            <w:pPr>
              <w:rPr>
                <w:color w:val="0F1115"/>
              </w:rPr>
            </w:pPr>
          </w:p>
          <w:p w14:paraId="56E948C4" w14:textId="77777777" w:rsidR="00F10848" w:rsidRPr="00E34D5F" w:rsidRDefault="005436D3" w:rsidP="00912C7D">
            <w:pPr>
              <w:rPr>
                <w:color w:val="0F1115"/>
              </w:rPr>
            </w:pPr>
            <w:r w:rsidRPr="00E34D5F">
              <w:rPr>
                <w:color w:val="0F1115"/>
              </w:rPr>
              <w:t>А. Организация, запрашивающая проведение аудита для получения независимого заключения.</w:t>
            </w:r>
          </w:p>
          <w:p w14:paraId="4E99605E" w14:textId="77777777" w:rsidR="00F10848" w:rsidRPr="00E34D5F" w:rsidRDefault="005436D3" w:rsidP="00912C7D">
            <w:pPr>
              <w:rPr>
                <w:color w:val="0F1115"/>
              </w:rPr>
            </w:pPr>
            <w:r w:rsidRPr="00E34D5F">
              <w:rPr>
                <w:color w:val="0F1115"/>
              </w:rPr>
              <w:t>Б. Лицо или группа лиц, обладающих специальными знаниями, привлекаемые для консультаций по сложным вопросам.</w:t>
            </w:r>
          </w:p>
          <w:p w14:paraId="6D12D5D4" w14:textId="77777777" w:rsidR="00F10848" w:rsidRPr="00E34D5F" w:rsidRDefault="005436D3" w:rsidP="00912C7D">
            <w:pPr>
              <w:rPr>
                <w:color w:val="0F1115"/>
              </w:rPr>
            </w:pPr>
            <w:r w:rsidRPr="00E34D5F">
              <w:rPr>
                <w:color w:val="0F1115"/>
              </w:rPr>
              <w:t>В. Обеспечивает доступ к объектам, персоналу и документам для проведения проверки.</w:t>
            </w:r>
          </w:p>
          <w:p w14:paraId="06A22480" w14:textId="77777777" w:rsidR="00F10848" w:rsidRPr="00E34D5F" w:rsidRDefault="005436D3" w:rsidP="00912C7D">
            <w:pPr>
              <w:rPr>
                <w:color w:val="0F1115"/>
              </w:rPr>
            </w:pPr>
            <w:r w:rsidRPr="00E34D5F">
              <w:rPr>
                <w:color w:val="0F1115"/>
              </w:rPr>
              <w:t>Г. Проводит сбор и объективную оценку свидетельств аудита, формирует выводы.</w:t>
            </w:r>
          </w:p>
        </w:tc>
        <w:tc>
          <w:tcPr>
            <w:tcW w:w="1558" w:type="pct"/>
            <w:hideMark/>
          </w:tcPr>
          <w:p w14:paraId="155EE6FE" w14:textId="77777777" w:rsidR="00F10848" w:rsidRPr="00E34D5F" w:rsidRDefault="005436D3" w:rsidP="00912C7D">
            <w:pPr>
              <w:rPr>
                <w:color w:val="0F1115"/>
              </w:rPr>
            </w:pPr>
            <w:r w:rsidRPr="00E34D5F">
              <w:rPr>
                <w:color w:val="0F1115"/>
              </w:rPr>
              <w:t>1-А, 2-Г, 3-В, 4-Б</w:t>
            </w:r>
          </w:p>
        </w:tc>
        <w:tc>
          <w:tcPr>
            <w:tcW w:w="815" w:type="pct"/>
            <w:hideMark/>
          </w:tcPr>
          <w:p w14:paraId="74D0635B" w14:textId="77777777" w:rsidR="00F10848" w:rsidRPr="00E34D5F" w:rsidRDefault="005436D3" w:rsidP="00912C7D">
            <w:pPr>
              <w:rPr>
                <w:color w:val="0F1115"/>
              </w:rPr>
            </w:pPr>
            <w:r w:rsidRPr="00E34D5F">
              <w:rPr>
                <w:color w:val="0F1115"/>
              </w:rPr>
              <w:t>пОПК-2.4.1</w:t>
            </w:r>
          </w:p>
        </w:tc>
      </w:tr>
      <w:tr w:rsidR="00F10848" w:rsidRPr="00E34D5F" w14:paraId="7BC16780" w14:textId="77777777" w:rsidTr="00F10848">
        <w:tc>
          <w:tcPr>
            <w:tcW w:w="388" w:type="pct"/>
            <w:hideMark/>
          </w:tcPr>
          <w:p w14:paraId="52A2B101" w14:textId="77777777" w:rsidR="00F10848" w:rsidRPr="00E34D5F" w:rsidRDefault="005436D3" w:rsidP="00912C7D">
            <w:pPr>
              <w:rPr>
                <w:color w:val="0F1115"/>
              </w:rPr>
            </w:pPr>
            <w:r w:rsidRPr="00E34D5F">
              <w:rPr>
                <w:color w:val="0F1115"/>
              </w:rPr>
              <w:t>17</w:t>
            </w:r>
          </w:p>
        </w:tc>
        <w:tc>
          <w:tcPr>
            <w:tcW w:w="2239" w:type="pct"/>
            <w:hideMark/>
          </w:tcPr>
          <w:p w14:paraId="466D53F2" w14:textId="77777777" w:rsidR="00F10848" w:rsidRPr="00E34D5F" w:rsidRDefault="005436D3" w:rsidP="00912C7D">
            <w:pPr>
              <w:rPr>
                <w:color w:val="0F1115"/>
              </w:rPr>
            </w:pPr>
            <w:r w:rsidRPr="00E34D5F">
              <w:rPr>
                <w:color w:val="0F1115"/>
              </w:rPr>
              <w:t>Установите соответствие между понятием и его определением из области стандартизации ИБ:</w:t>
            </w:r>
          </w:p>
          <w:p w14:paraId="6B3A49EC" w14:textId="77777777" w:rsidR="00F10848" w:rsidRPr="00E34D5F" w:rsidRDefault="005436D3" w:rsidP="00912C7D">
            <w:pPr>
              <w:rPr>
                <w:color w:val="0F1115"/>
              </w:rPr>
            </w:pPr>
            <w:r w:rsidRPr="00E34D5F">
              <w:rPr>
                <w:color w:val="0F1115"/>
              </w:rPr>
              <w:t>1. ГОСТ Р ИСО/МЭК 27001</w:t>
            </w:r>
          </w:p>
          <w:p w14:paraId="3632C8DD" w14:textId="77777777" w:rsidR="00F10848" w:rsidRPr="00E34D5F" w:rsidRDefault="005436D3" w:rsidP="00912C7D">
            <w:pPr>
              <w:rPr>
                <w:color w:val="0F1115"/>
              </w:rPr>
            </w:pPr>
            <w:r w:rsidRPr="00E34D5F">
              <w:rPr>
                <w:color w:val="0F1115"/>
              </w:rPr>
              <w:t>2. СТО БР ИББС</w:t>
            </w:r>
          </w:p>
          <w:p w14:paraId="55508FF0" w14:textId="77777777" w:rsidR="00F10848" w:rsidRPr="00E34D5F" w:rsidRDefault="005436D3" w:rsidP="00912C7D">
            <w:pPr>
              <w:rPr>
                <w:color w:val="0F1115"/>
              </w:rPr>
            </w:pPr>
            <w:r w:rsidRPr="00E34D5F">
              <w:rPr>
                <w:color w:val="0F1115"/>
              </w:rPr>
              <w:t>3. ГОСТ Р 57580.1</w:t>
            </w:r>
          </w:p>
          <w:p w14:paraId="0EAED93C" w14:textId="77777777" w:rsidR="00F10848" w:rsidRPr="00E34D5F" w:rsidRDefault="005436D3" w:rsidP="00912C7D">
            <w:pPr>
              <w:rPr>
                <w:color w:val="0F1115"/>
              </w:rPr>
            </w:pPr>
            <w:r w:rsidRPr="00E34D5F">
              <w:rPr>
                <w:color w:val="0F1115"/>
              </w:rPr>
              <w:t>4. PCI DSS</w:t>
            </w:r>
          </w:p>
          <w:p w14:paraId="64D08D9D" w14:textId="77777777" w:rsidR="00F10848" w:rsidRPr="00E34D5F" w:rsidRDefault="00CC503C" w:rsidP="00912C7D">
            <w:pPr>
              <w:rPr>
                <w:color w:val="0F1115"/>
              </w:rPr>
            </w:pPr>
          </w:p>
          <w:p w14:paraId="2FD5B06E" w14:textId="77777777" w:rsidR="00F10848" w:rsidRPr="00E34D5F" w:rsidRDefault="005436D3" w:rsidP="00912C7D">
            <w:pPr>
              <w:rPr>
                <w:color w:val="0F1115"/>
              </w:rPr>
            </w:pPr>
            <w:r w:rsidRPr="00E34D5F">
              <w:rPr>
                <w:color w:val="0F1115"/>
              </w:rPr>
              <w:t>А. Стандарт Банка России, определяющий требования к обеспечению ИБ организаций банковской системы.</w:t>
            </w:r>
          </w:p>
          <w:p w14:paraId="33DE311F" w14:textId="77777777" w:rsidR="00F10848" w:rsidRPr="00E34D5F" w:rsidRDefault="005436D3" w:rsidP="00912C7D">
            <w:pPr>
              <w:rPr>
                <w:color w:val="0F1115"/>
              </w:rPr>
            </w:pPr>
            <w:r w:rsidRPr="00E34D5F">
              <w:rPr>
                <w:color w:val="0F1115"/>
              </w:rPr>
              <w:t>Б. Стандарт для организаций финансового сектора РФ по защите информации при осуществлении переводов денежных средств.</w:t>
            </w:r>
          </w:p>
          <w:p w14:paraId="6E0F3ED6" w14:textId="77777777" w:rsidR="00F10848" w:rsidRPr="00E34D5F" w:rsidRDefault="005436D3" w:rsidP="00912C7D">
            <w:pPr>
              <w:rPr>
                <w:color w:val="0F1115"/>
              </w:rPr>
            </w:pPr>
            <w:r w:rsidRPr="00E34D5F">
              <w:rPr>
                <w:color w:val="0F1115"/>
              </w:rPr>
              <w:t>В. Международный стандарт, устанавливающий требования к системе менеджмента информационной безопасности (СМИБ).</w:t>
            </w:r>
          </w:p>
          <w:p w14:paraId="59EA8A02" w14:textId="77777777" w:rsidR="00F10848" w:rsidRPr="00E34D5F" w:rsidRDefault="005436D3" w:rsidP="00912C7D">
            <w:pPr>
              <w:rPr>
                <w:color w:val="0F1115"/>
              </w:rPr>
            </w:pPr>
            <w:r w:rsidRPr="00E34D5F">
              <w:rPr>
                <w:color w:val="0F1115"/>
              </w:rPr>
              <w:t>Г. Стандарт безопасности индустрии платежных карт, обязательный для приема и обработки данных карт международных платежных систем.</w:t>
            </w:r>
          </w:p>
        </w:tc>
        <w:tc>
          <w:tcPr>
            <w:tcW w:w="1558" w:type="pct"/>
            <w:hideMark/>
          </w:tcPr>
          <w:p w14:paraId="15BD48B8" w14:textId="77777777" w:rsidR="00F10848" w:rsidRPr="00E34D5F" w:rsidRDefault="005436D3" w:rsidP="00912C7D">
            <w:pPr>
              <w:rPr>
                <w:color w:val="0F1115"/>
              </w:rPr>
            </w:pPr>
            <w:r w:rsidRPr="00E34D5F">
              <w:rPr>
                <w:color w:val="0F1115"/>
              </w:rPr>
              <w:t>1-В, 2-А, 3-Б, 4-Г</w:t>
            </w:r>
          </w:p>
        </w:tc>
        <w:tc>
          <w:tcPr>
            <w:tcW w:w="815" w:type="pct"/>
            <w:hideMark/>
          </w:tcPr>
          <w:p w14:paraId="199B7417" w14:textId="77777777" w:rsidR="00F10848" w:rsidRPr="00E34D5F" w:rsidRDefault="005436D3" w:rsidP="00912C7D">
            <w:pPr>
              <w:rPr>
                <w:color w:val="0F1115"/>
              </w:rPr>
            </w:pPr>
            <w:r w:rsidRPr="00E34D5F">
              <w:rPr>
                <w:color w:val="0F1115"/>
              </w:rPr>
              <w:t>пОПК-2.4.1</w:t>
            </w:r>
          </w:p>
        </w:tc>
      </w:tr>
      <w:tr w:rsidR="00F10848" w:rsidRPr="00E34D5F" w14:paraId="745B00B6" w14:textId="77777777" w:rsidTr="00F10848">
        <w:tc>
          <w:tcPr>
            <w:tcW w:w="388" w:type="pct"/>
            <w:hideMark/>
          </w:tcPr>
          <w:p w14:paraId="45AC8ED6" w14:textId="77777777" w:rsidR="00F10848" w:rsidRPr="00E34D5F" w:rsidRDefault="005436D3" w:rsidP="00912C7D">
            <w:pPr>
              <w:rPr>
                <w:color w:val="0F1115"/>
              </w:rPr>
            </w:pPr>
            <w:r w:rsidRPr="00E34D5F">
              <w:rPr>
                <w:color w:val="0F1115"/>
              </w:rPr>
              <w:t>18</w:t>
            </w:r>
          </w:p>
        </w:tc>
        <w:tc>
          <w:tcPr>
            <w:tcW w:w="2239" w:type="pct"/>
            <w:hideMark/>
          </w:tcPr>
          <w:p w14:paraId="07F092F8" w14:textId="77777777" w:rsidR="00F10848" w:rsidRPr="00E34D5F" w:rsidRDefault="005436D3" w:rsidP="00912C7D">
            <w:pPr>
              <w:rPr>
                <w:color w:val="0F1115"/>
              </w:rPr>
            </w:pPr>
            <w:r w:rsidRPr="00E34D5F">
              <w:rPr>
                <w:color w:val="0F1115"/>
              </w:rPr>
              <w:t>Установите соответствие между инструментальным средством тестирования ИБ и его основной функцией:</w:t>
            </w:r>
          </w:p>
          <w:p w14:paraId="3342E4CC" w14:textId="77777777" w:rsidR="00F10848" w:rsidRPr="00E34D5F" w:rsidRDefault="005436D3" w:rsidP="00912C7D">
            <w:pPr>
              <w:rPr>
                <w:color w:val="0F1115"/>
              </w:rPr>
            </w:pPr>
            <w:r w:rsidRPr="00E34D5F">
              <w:rPr>
                <w:color w:val="0F1115"/>
              </w:rPr>
              <w:lastRenderedPageBreak/>
              <w:t>1. Сканер безопасности (анализатор защищенности)</w:t>
            </w:r>
          </w:p>
          <w:p w14:paraId="2850427F" w14:textId="77777777" w:rsidR="00F10848" w:rsidRPr="00E34D5F" w:rsidRDefault="005436D3" w:rsidP="00912C7D">
            <w:pPr>
              <w:rPr>
                <w:color w:val="0F1115"/>
              </w:rPr>
            </w:pPr>
            <w:r w:rsidRPr="00E34D5F">
              <w:rPr>
                <w:color w:val="0F1115"/>
              </w:rPr>
              <w:t>2. Система сбора и корреляции событий (SIEM)</w:t>
            </w:r>
          </w:p>
          <w:p w14:paraId="2A13DA8E" w14:textId="77777777" w:rsidR="00F10848" w:rsidRPr="00E34D5F" w:rsidRDefault="005436D3" w:rsidP="00912C7D">
            <w:pPr>
              <w:rPr>
                <w:color w:val="0F1115"/>
              </w:rPr>
            </w:pPr>
            <w:r w:rsidRPr="00E34D5F">
              <w:rPr>
                <w:color w:val="0F1115"/>
              </w:rPr>
              <w:t>3. Система тестирования на проникновение (пентеста)</w:t>
            </w:r>
          </w:p>
          <w:p w14:paraId="56B439F3" w14:textId="77777777" w:rsidR="00F10848" w:rsidRPr="00E34D5F" w:rsidRDefault="005436D3" w:rsidP="00912C7D">
            <w:pPr>
              <w:rPr>
                <w:color w:val="0F1115"/>
              </w:rPr>
            </w:pPr>
            <w:r w:rsidRPr="00E34D5F">
              <w:rPr>
                <w:color w:val="0F1115"/>
              </w:rPr>
              <w:t>4. Сниффер (анализатор трафика)</w:t>
            </w:r>
          </w:p>
          <w:p w14:paraId="5B1FFA3D" w14:textId="77777777" w:rsidR="00F10848" w:rsidRPr="00E34D5F" w:rsidRDefault="00CC503C" w:rsidP="00912C7D">
            <w:pPr>
              <w:rPr>
                <w:color w:val="0F1115"/>
              </w:rPr>
            </w:pPr>
          </w:p>
          <w:p w14:paraId="74CFE3A1" w14:textId="77777777" w:rsidR="00F10848" w:rsidRPr="00E34D5F" w:rsidRDefault="005436D3" w:rsidP="00912C7D">
            <w:pPr>
              <w:rPr>
                <w:color w:val="0F1115"/>
              </w:rPr>
            </w:pPr>
            <w:r w:rsidRPr="00E34D5F">
              <w:rPr>
                <w:color w:val="0F1115"/>
              </w:rPr>
              <w:t>А. Имитация реальных атак для выявления уязвимостей и оценки возможности их эксплуатации.</w:t>
            </w:r>
          </w:p>
          <w:p w14:paraId="665C7FC9" w14:textId="77777777" w:rsidR="00F10848" w:rsidRPr="00E34D5F" w:rsidRDefault="005436D3" w:rsidP="00912C7D">
            <w:pPr>
              <w:rPr>
                <w:color w:val="0F1115"/>
              </w:rPr>
            </w:pPr>
            <w:r w:rsidRPr="00E34D5F">
              <w:rPr>
                <w:color w:val="0F1115"/>
              </w:rPr>
              <w:t>Б. Автоматизированный поиск известных уязвимостей в программном обеспечении и настройках узлов сети.</w:t>
            </w:r>
          </w:p>
          <w:p w14:paraId="059F3C3B" w14:textId="77777777" w:rsidR="00F10848" w:rsidRPr="00E34D5F" w:rsidRDefault="005436D3" w:rsidP="00912C7D">
            <w:pPr>
              <w:rPr>
                <w:color w:val="0F1115"/>
              </w:rPr>
            </w:pPr>
            <w:r w:rsidRPr="00E34D5F">
              <w:rPr>
                <w:color w:val="0F1115"/>
              </w:rPr>
              <w:t>В. Перехват и анализ пакетов данных, проходящих по сети, в режиме реального времени.</w:t>
            </w:r>
          </w:p>
          <w:p w14:paraId="48D660BA" w14:textId="77777777" w:rsidR="00F10848" w:rsidRPr="00E34D5F" w:rsidRDefault="005436D3" w:rsidP="00912C7D">
            <w:pPr>
              <w:rPr>
                <w:color w:val="0F1115"/>
              </w:rPr>
            </w:pPr>
            <w:r w:rsidRPr="00E34D5F">
              <w:rPr>
                <w:color w:val="0F1115"/>
              </w:rPr>
              <w:t>Г. Централизованный сбор логов от различных источников, их анализ и выявление инцидентов безопасности.</w:t>
            </w:r>
          </w:p>
        </w:tc>
        <w:tc>
          <w:tcPr>
            <w:tcW w:w="1558" w:type="pct"/>
            <w:hideMark/>
          </w:tcPr>
          <w:p w14:paraId="6349895F" w14:textId="77777777" w:rsidR="00F10848" w:rsidRPr="00E34D5F" w:rsidRDefault="005436D3" w:rsidP="00912C7D">
            <w:pPr>
              <w:rPr>
                <w:color w:val="0F1115"/>
              </w:rPr>
            </w:pPr>
            <w:r w:rsidRPr="00E34D5F">
              <w:rPr>
                <w:color w:val="0F1115"/>
              </w:rPr>
              <w:lastRenderedPageBreak/>
              <w:t>1-Б, 2-Г, 3-А, 4-В</w:t>
            </w:r>
          </w:p>
        </w:tc>
        <w:tc>
          <w:tcPr>
            <w:tcW w:w="815" w:type="pct"/>
            <w:hideMark/>
          </w:tcPr>
          <w:p w14:paraId="1727FE7F" w14:textId="77777777" w:rsidR="00F10848" w:rsidRPr="00E34D5F" w:rsidRDefault="005436D3" w:rsidP="00912C7D">
            <w:pPr>
              <w:rPr>
                <w:color w:val="0F1115"/>
              </w:rPr>
            </w:pPr>
            <w:r w:rsidRPr="00E34D5F">
              <w:rPr>
                <w:color w:val="0F1115"/>
              </w:rPr>
              <w:t>пОПК-2.4.1</w:t>
            </w:r>
          </w:p>
        </w:tc>
      </w:tr>
      <w:tr w:rsidR="00F10848" w:rsidRPr="00E34D5F" w14:paraId="2545A488" w14:textId="77777777" w:rsidTr="00F10848">
        <w:tc>
          <w:tcPr>
            <w:tcW w:w="388" w:type="pct"/>
            <w:hideMark/>
          </w:tcPr>
          <w:p w14:paraId="62373742" w14:textId="77777777" w:rsidR="00F10848" w:rsidRPr="00E34D5F" w:rsidRDefault="005436D3" w:rsidP="00912C7D">
            <w:pPr>
              <w:rPr>
                <w:color w:val="0F1115"/>
              </w:rPr>
            </w:pPr>
            <w:r w:rsidRPr="00E34D5F">
              <w:rPr>
                <w:color w:val="0F1115"/>
              </w:rPr>
              <w:t>19</w:t>
            </w:r>
          </w:p>
        </w:tc>
        <w:tc>
          <w:tcPr>
            <w:tcW w:w="2239" w:type="pct"/>
            <w:hideMark/>
          </w:tcPr>
          <w:p w14:paraId="7B4FC39A" w14:textId="77777777" w:rsidR="00F10848" w:rsidRPr="00E34D5F" w:rsidRDefault="005436D3" w:rsidP="00912C7D">
            <w:pPr>
              <w:rPr>
                <w:color w:val="0F1115"/>
              </w:rPr>
            </w:pPr>
            <w:r w:rsidRPr="00E34D5F">
              <w:rPr>
                <w:color w:val="0F1115"/>
              </w:rPr>
              <w:t>Установите соответствие между принципом проведения аудита ИБ и его содержанием:</w:t>
            </w:r>
          </w:p>
          <w:p w14:paraId="3E0FE8FA" w14:textId="77777777" w:rsidR="00F10848" w:rsidRPr="00E34D5F" w:rsidRDefault="005436D3" w:rsidP="00912C7D">
            <w:pPr>
              <w:rPr>
                <w:color w:val="0F1115"/>
              </w:rPr>
            </w:pPr>
            <w:r w:rsidRPr="00E34D5F">
              <w:rPr>
                <w:color w:val="0F1115"/>
              </w:rPr>
              <w:t>1. Объективность</w:t>
            </w:r>
          </w:p>
          <w:p w14:paraId="03698661" w14:textId="77777777" w:rsidR="00F10848" w:rsidRPr="00E34D5F" w:rsidRDefault="005436D3" w:rsidP="00912C7D">
            <w:pPr>
              <w:rPr>
                <w:color w:val="0F1115"/>
              </w:rPr>
            </w:pPr>
            <w:r w:rsidRPr="00E34D5F">
              <w:rPr>
                <w:color w:val="0F1115"/>
              </w:rPr>
              <w:t>2. Конфиденциальность</w:t>
            </w:r>
          </w:p>
          <w:p w14:paraId="0254FCA0" w14:textId="77777777" w:rsidR="00F10848" w:rsidRPr="00E34D5F" w:rsidRDefault="005436D3" w:rsidP="00912C7D">
            <w:pPr>
              <w:rPr>
                <w:color w:val="0F1115"/>
              </w:rPr>
            </w:pPr>
            <w:r w:rsidRPr="00E34D5F">
              <w:rPr>
                <w:color w:val="0F1115"/>
              </w:rPr>
              <w:t>3. Профессиональная осмотрительность</w:t>
            </w:r>
          </w:p>
          <w:p w14:paraId="116C413F" w14:textId="77777777" w:rsidR="00F10848" w:rsidRPr="00E34D5F" w:rsidRDefault="005436D3" w:rsidP="00912C7D">
            <w:pPr>
              <w:rPr>
                <w:color w:val="0F1115"/>
              </w:rPr>
            </w:pPr>
            <w:r w:rsidRPr="00E34D5F">
              <w:rPr>
                <w:color w:val="0F1115"/>
              </w:rPr>
              <w:t>4. Независимость</w:t>
            </w:r>
          </w:p>
          <w:p w14:paraId="010FCD6F" w14:textId="77777777" w:rsidR="00F10848" w:rsidRPr="00E34D5F" w:rsidRDefault="00CC503C" w:rsidP="00912C7D">
            <w:pPr>
              <w:rPr>
                <w:color w:val="0F1115"/>
              </w:rPr>
            </w:pPr>
          </w:p>
          <w:p w14:paraId="5648C0A3" w14:textId="77777777" w:rsidR="00F10848" w:rsidRPr="00E34D5F" w:rsidRDefault="005436D3" w:rsidP="00912C7D">
            <w:pPr>
              <w:rPr>
                <w:color w:val="0F1115"/>
              </w:rPr>
            </w:pPr>
            <w:r w:rsidRPr="00E34D5F">
              <w:rPr>
                <w:color w:val="0F1115"/>
              </w:rPr>
              <w:t>А. Аудитор обеспечивает сохранность и неразглашение всей информации, полученной в ходе проверки.</w:t>
            </w:r>
          </w:p>
          <w:p w14:paraId="40131897" w14:textId="77777777" w:rsidR="00F10848" w:rsidRPr="00E34D5F" w:rsidRDefault="005436D3" w:rsidP="00912C7D">
            <w:pPr>
              <w:rPr>
                <w:color w:val="0F1115"/>
              </w:rPr>
            </w:pPr>
            <w:r w:rsidRPr="00E34D5F">
              <w:rPr>
                <w:color w:val="0F1115"/>
              </w:rPr>
              <w:t>Б. Аудитор не должен иметь конфликта интересов и зависимости от проверяемого объекта, чтобы обеспечить беспристрастность выводов.</w:t>
            </w:r>
          </w:p>
          <w:p w14:paraId="37A322F6" w14:textId="77777777" w:rsidR="00F10848" w:rsidRPr="00E34D5F" w:rsidRDefault="005436D3" w:rsidP="00912C7D">
            <w:pPr>
              <w:rPr>
                <w:color w:val="0F1115"/>
              </w:rPr>
            </w:pPr>
            <w:r w:rsidRPr="00E34D5F">
              <w:rPr>
                <w:color w:val="0F1115"/>
              </w:rPr>
              <w:t>В. Результаты аудита и выводы основываются исключительно на проверенных и достоверных свидетельствах.</w:t>
            </w:r>
          </w:p>
          <w:p w14:paraId="0881037F" w14:textId="77777777" w:rsidR="00F10848" w:rsidRPr="00E34D5F" w:rsidRDefault="005436D3" w:rsidP="00912C7D">
            <w:pPr>
              <w:rPr>
                <w:color w:val="0F1115"/>
              </w:rPr>
            </w:pPr>
            <w:r w:rsidRPr="00E34D5F">
              <w:rPr>
                <w:color w:val="0F1115"/>
              </w:rPr>
              <w:t>Г. Аудитор должен проявлять усердие и здравый смысх, ожидаемые от компетентного специалиста в данной области.</w:t>
            </w:r>
          </w:p>
        </w:tc>
        <w:tc>
          <w:tcPr>
            <w:tcW w:w="1558" w:type="pct"/>
            <w:hideMark/>
          </w:tcPr>
          <w:p w14:paraId="586FE797" w14:textId="77777777" w:rsidR="00F10848" w:rsidRPr="00E34D5F" w:rsidRDefault="005436D3" w:rsidP="00912C7D">
            <w:pPr>
              <w:rPr>
                <w:color w:val="0F1115"/>
              </w:rPr>
            </w:pPr>
            <w:r w:rsidRPr="00E34D5F">
              <w:rPr>
                <w:color w:val="0F1115"/>
              </w:rPr>
              <w:t>1-В, 2-А, 3-Г, 4-Б</w:t>
            </w:r>
          </w:p>
        </w:tc>
        <w:tc>
          <w:tcPr>
            <w:tcW w:w="815" w:type="pct"/>
            <w:hideMark/>
          </w:tcPr>
          <w:p w14:paraId="58147E7F" w14:textId="77777777" w:rsidR="00F10848" w:rsidRPr="00E34D5F" w:rsidRDefault="005436D3" w:rsidP="00912C7D">
            <w:pPr>
              <w:rPr>
                <w:color w:val="0F1115"/>
              </w:rPr>
            </w:pPr>
            <w:r w:rsidRPr="00E34D5F">
              <w:rPr>
                <w:color w:val="0F1115"/>
              </w:rPr>
              <w:t>пОПК-2.4.1</w:t>
            </w:r>
          </w:p>
        </w:tc>
      </w:tr>
      <w:tr w:rsidR="00F10848" w:rsidRPr="00E34D5F" w14:paraId="610005DF" w14:textId="77777777" w:rsidTr="00F10848">
        <w:tc>
          <w:tcPr>
            <w:tcW w:w="388" w:type="pct"/>
            <w:hideMark/>
          </w:tcPr>
          <w:p w14:paraId="7BC5B970" w14:textId="77777777" w:rsidR="00F10848" w:rsidRPr="00E34D5F" w:rsidRDefault="005436D3" w:rsidP="00912C7D">
            <w:pPr>
              <w:rPr>
                <w:color w:val="0F1115"/>
              </w:rPr>
            </w:pPr>
            <w:r w:rsidRPr="00E34D5F">
              <w:rPr>
                <w:color w:val="0F1115"/>
              </w:rPr>
              <w:t>20</w:t>
            </w:r>
          </w:p>
        </w:tc>
        <w:tc>
          <w:tcPr>
            <w:tcW w:w="2239" w:type="pct"/>
            <w:hideMark/>
          </w:tcPr>
          <w:p w14:paraId="6B67FB31" w14:textId="77777777" w:rsidR="00F10848" w:rsidRPr="00E34D5F" w:rsidRDefault="005436D3" w:rsidP="00912C7D">
            <w:pPr>
              <w:rPr>
                <w:color w:val="0F1115"/>
              </w:rPr>
            </w:pPr>
            <w:r w:rsidRPr="00E34D5F">
              <w:rPr>
                <w:color w:val="0F1115"/>
              </w:rPr>
              <w:t>Установите соответствие между последовательностью процесса оценки соответствия PCI DSS (в общем виде) и действиями:</w:t>
            </w:r>
          </w:p>
          <w:p w14:paraId="0F1C6A3C" w14:textId="77777777" w:rsidR="00F10848" w:rsidRPr="00E34D5F" w:rsidRDefault="005436D3" w:rsidP="00912C7D">
            <w:pPr>
              <w:rPr>
                <w:color w:val="0F1115"/>
              </w:rPr>
            </w:pPr>
            <w:r w:rsidRPr="00E34D5F">
              <w:rPr>
                <w:color w:val="0F1115"/>
              </w:rPr>
              <w:t>1. Определение области оценки</w:t>
            </w:r>
          </w:p>
          <w:p w14:paraId="502434C5" w14:textId="77777777" w:rsidR="00F10848" w:rsidRPr="00E34D5F" w:rsidRDefault="005436D3" w:rsidP="00912C7D">
            <w:pPr>
              <w:rPr>
                <w:color w:val="0F1115"/>
              </w:rPr>
            </w:pPr>
            <w:r w:rsidRPr="00E34D5F">
              <w:rPr>
                <w:color w:val="0F1115"/>
              </w:rPr>
              <w:t>2. Проведение оценки</w:t>
            </w:r>
          </w:p>
          <w:p w14:paraId="18095385" w14:textId="77777777" w:rsidR="00F10848" w:rsidRPr="00E34D5F" w:rsidRDefault="005436D3" w:rsidP="00912C7D">
            <w:pPr>
              <w:rPr>
                <w:color w:val="0F1115"/>
              </w:rPr>
            </w:pPr>
            <w:r w:rsidRPr="00E34D5F">
              <w:rPr>
                <w:color w:val="0F1115"/>
              </w:rPr>
              <w:lastRenderedPageBreak/>
              <w:t>3. Составление отчета</w:t>
            </w:r>
          </w:p>
          <w:p w14:paraId="38D5C2A6" w14:textId="77777777" w:rsidR="00F10848" w:rsidRPr="00E34D5F" w:rsidRDefault="005436D3" w:rsidP="00912C7D">
            <w:pPr>
              <w:rPr>
                <w:color w:val="0F1115"/>
              </w:rPr>
            </w:pPr>
            <w:r w:rsidRPr="00E34D5F">
              <w:rPr>
                <w:color w:val="0F1115"/>
              </w:rPr>
              <w:t>4. Устранение недостатков и повторная проверка</w:t>
            </w:r>
          </w:p>
          <w:p w14:paraId="7B993005" w14:textId="77777777" w:rsidR="00F10848" w:rsidRPr="00E34D5F" w:rsidRDefault="00CC503C" w:rsidP="00912C7D">
            <w:pPr>
              <w:rPr>
                <w:color w:val="0F1115"/>
              </w:rPr>
            </w:pPr>
          </w:p>
          <w:p w14:paraId="3ED4283A" w14:textId="77777777" w:rsidR="00F10848" w:rsidRPr="00E34D5F" w:rsidRDefault="005436D3" w:rsidP="00912C7D">
            <w:pPr>
              <w:rPr>
                <w:color w:val="0F1115"/>
              </w:rPr>
            </w:pPr>
            <w:r w:rsidRPr="00E34D5F">
              <w:rPr>
                <w:color w:val="0F1115"/>
              </w:rPr>
              <w:t>А. Сбор свидетельств, интервью, проверка конфигураций систем.</w:t>
            </w:r>
          </w:p>
          <w:p w14:paraId="6C180F03" w14:textId="77777777" w:rsidR="00F10848" w:rsidRPr="00E34D5F" w:rsidRDefault="005436D3" w:rsidP="00912C7D">
            <w:pPr>
              <w:rPr>
                <w:color w:val="0F1115"/>
              </w:rPr>
            </w:pPr>
            <w:r w:rsidRPr="00E34D5F">
              <w:rPr>
                <w:color w:val="0F1115"/>
              </w:rPr>
              <w:t>Б. Документирование выявленных несоответствий и прохождение процедуры их устранения для достижения статуса «соответствует».</w:t>
            </w:r>
          </w:p>
          <w:p w14:paraId="7204CD0A" w14:textId="77777777" w:rsidR="00F10848" w:rsidRPr="00E34D5F" w:rsidRDefault="005436D3" w:rsidP="00912C7D">
            <w:pPr>
              <w:rPr>
                <w:color w:val="0F1115"/>
              </w:rPr>
            </w:pPr>
            <w:r w:rsidRPr="00E34D5F">
              <w:rPr>
                <w:color w:val="0F1115"/>
              </w:rPr>
              <w:t>В. Идентификация всех людей, процессов и технологий, которые хранят, обрабатывают или передают данные держателей карт.</w:t>
            </w:r>
          </w:p>
          <w:p w14:paraId="3D3AE8A7" w14:textId="77777777" w:rsidR="00F10848" w:rsidRPr="00E34D5F" w:rsidRDefault="005436D3" w:rsidP="00912C7D">
            <w:pPr>
              <w:rPr>
                <w:color w:val="0F1115"/>
              </w:rPr>
            </w:pPr>
            <w:r w:rsidRPr="00E34D5F">
              <w:rPr>
                <w:color w:val="0F1115"/>
              </w:rPr>
              <w:t>Г. Формирование Аттестата соответствия (AoC) и Отчета о соответствии (RoC).</w:t>
            </w:r>
          </w:p>
        </w:tc>
        <w:tc>
          <w:tcPr>
            <w:tcW w:w="1558" w:type="pct"/>
            <w:hideMark/>
          </w:tcPr>
          <w:p w14:paraId="17FC176D" w14:textId="77777777" w:rsidR="00F10848" w:rsidRPr="00E34D5F" w:rsidRDefault="005436D3" w:rsidP="00912C7D">
            <w:pPr>
              <w:rPr>
                <w:color w:val="0F1115"/>
              </w:rPr>
            </w:pPr>
            <w:r w:rsidRPr="00E34D5F">
              <w:rPr>
                <w:color w:val="0F1115"/>
              </w:rPr>
              <w:lastRenderedPageBreak/>
              <w:t>1-В, 2-А, 3-Г, 4-Б</w:t>
            </w:r>
          </w:p>
        </w:tc>
        <w:tc>
          <w:tcPr>
            <w:tcW w:w="815" w:type="pct"/>
            <w:hideMark/>
          </w:tcPr>
          <w:p w14:paraId="3D1B7263" w14:textId="77777777" w:rsidR="00F10848" w:rsidRPr="00E34D5F" w:rsidRDefault="005436D3" w:rsidP="00912C7D">
            <w:pPr>
              <w:rPr>
                <w:color w:val="0F1115"/>
              </w:rPr>
            </w:pPr>
            <w:r w:rsidRPr="00E34D5F">
              <w:rPr>
                <w:color w:val="0F1115"/>
              </w:rPr>
              <w:t>пОПК-2.4.2</w:t>
            </w:r>
          </w:p>
        </w:tc>
      </w:tr>
      <w:tr w:rsidR="00F10848" w:rsidRPr="00E34D5F" w14:paraId="437DDEB3" w14:textId="77777777" w:rsidTr="00F10848">
        <w:tc>
          <w:tcPr>
            <w:tcW w:w="5000" w:type="pct"/>
            <w:gridSpan w:val="4"/>
            <w:hideMark/>
          </w:tcPr>
          <w:p w14:paraId="58EE27E8" w14:textId="77777777" w:rsidR="00F10848" w:rsidRPr="00E34D5F" w:rsidRDefault="005436D3" w:rsidP="00912C7D">
            <w:r w:rsidRPr="00E34D5F">
              <w:rPr>
                <w:b/>
                <w:bCs/>
                <w:color w:val="0F1115"/>
              </w:rPr>
              <w:t>Задания закрытого типа на установление последовательности</w:t>
            </w:r>
          </w:p>
        </w:tc>
      </w:tr>
      <w:tr w:rsidR="00F10848" w:rsidRPr="00E34D5F" w14:paraId="0BCEF9BC" w14:textId="77777777" w:rsidTr="00F10848">
        <w:tc>
          <w:tcPr>
            <w:tcW w:w="388" w:type="pct"/>
            <w:hideMark/>
          </w:tcPr>
          <w:p w14:paraId="4ED556B0" w14:textId="77777777" w:rsidR="00F10848" w:rsidRPr="00E34D5F" w:rsidRDefault="005436D3" w:rsidP="00912C7D">
            <w:pPr>
              <w:rPr>
                <w:color w:val="0F1115"/>
              </w:rPr>
            </w:pPr>
            <w:r w:rsidRPr="00E34D5F">
              <w:rPr>
                <w:color w:val="0F1115"/>
              </w:rPr>
              <w:t>21</w:t>
            </w:r>
          </w:p>
        </w:tc>
        <w:tc>
          <w:tcPr>
            <w:tcW w:w="2239" w:type="pct"/>
            <w:hideMark/>
          </w:tcPr>
          <w:p w14:paraId="696B79B9" w14:textId="77777777" w:rsidR="00F10848" w:rsidRPr="00E34D5F" w:rsidRDefault="005436D3" w:rsidP="00912C7D">
            <w:pPr>
              <w:rPr>
                <w:color w:val="0F1115"/>
              </w:rPr>
            </w:pPr>
            <w:r w:rsidRPr="00E34D5F">
              <w:rPr>
                <w:color w:val="0F1115"/>
              </w:rPr>
              <w:t>Расположите в правильной последовательности обобщенные этапы проведения внешнего аудита информационной безопасности:</w:t>
            </w:r>
          </w:p>
          <w:p w14:paraId="5B299B9A" w14:textId="77777777" w:rsidR="00F10848" w:rsidRPr="00E34D5F" w:rsidRDefault="005436D3" w:rsidP="00912C7D">
            <w:pPr>
              <w:rPr>
                <w:color w:val="0F1115"/>
              </w:rPr>
            </w:pPr>
            <w:r w:rsidRPr="00E34D5F">
              <w:rPr>
                <w:color w:val="0F1115"/>
              </w:rPr>
              <w:t>А. Проведение аудита «на месте» (сбор данных и свидетельств).</w:t>
            </w:r>
          </w:p>
          <w:p w14:paraId="66434446" w14:textId="77777777" w:rsidR="00F10848" w:rsidRPr="00E34D5F" w:rsidRDefault="005436D3" w:rsidP="00912C7D">
            <w:pPr>
              <w:rPr>
                <w:color w:val="0F1115"/>
              </w:rPr>
            </w:pPr>
            <w:r w:rsidRPr="00E34D5F">
              <w:rPr>
                <w:color w:val="0F1115"/>
              </w:rPr>
              <w:t>Б. Подготовка, согласование и рассылка итогового отчета по аудиту.</w:t>
            </w:r>
          </w:p>
          <w:p w14:paraId="3D9F2FC2" w14:textId="77777777" w:rsidR="00F10848" w:rsidRPr="00E34D5F" w:rsidRDefault="005436D3" w:rsidP="00912C7D">
            <w:pPr>
              <w:rPr>
                <w:color w:val="0F1115"/>
              </w:rPr>
            </w:pPr>
            <w:r w:rsidRPr="00E34D5F">
              <w:rPr>
                <w:color w:val="0F1115"/>
              </w:rPr>
              <w:t>В. Инициирование аудита и анализ предоставленной документации.</w:t>
            </w:r>
          </w:p>
          <w:p w14:paraId="1EF808C2" w14:textId="77777777" w:rsidR="00F10848" w:rsidRPr="00E34D5F" w:rsidRDefault="005436D3" w:rsidP="00912C7D">
            <w:pPr>
              <w:rPr>
                <w:color w:val="0F1115"/>
              </w:rPr>
            </w:pPr>
            <w:r w:rsidRPr="00E34D5F">
              <w:rPr>
                <w:color w:val="0F1115"/>
              </w:rPr>
              <w:t>Г. Завершение аудита и, при необходимости, последующие действия (аудит корректирующих мер).</w:t>
            </w:r>
          </w:p>
        </w:tc>
        <w:tc>
          <w:tcPr>
            <w:tcW w:w="1558" w:type="pct"/>
            <w:hideMark/>
          </w:tcPr>
          <w:p w14:paraId="2C74C7CE" w14:textId="77777777" w:rsidR="00F10848" w:rsidRPr="00E34D5F" w:rsidRDefault="005436D3" w:rsidP="00912C7D">
            <w:pPr>
              <w:rPr>
                <w:color w:val="0F1115"/>
              </w:rPr>
            </w:pPr>
            <w:r w:rsidRPr="00E34D5F">
              <w:rPr>
                <w:color w:val="0F1115"/>
              </w:rPr>
              <w:t>В, А, Б, Г</w:t>
            </w:r>
          </w:p>
        </w:tc>
        <w:tc>
          <w:tcPr>
            <w:tcW w:w="815" w:type="pct"/>
            <w:hideMark/>
          </w:tcPr>
          <w:p w14:paraId="1721EEB3" w14:textId="77777777" w:rsidR="00F10848" w:rsidRPr="00E34D5F" w:rsidRDefault="005436D3" w:rsidP="00912C7D">
            <w:pPr>
              <w:rPr>
                <w:color w:val="0F1115"/>
              </w:rPr>
            </w:pPr>
            <w:r w:rsidRPr="00E34D5F">
              <w:rPr>
                <w:color w:val="0F1115"/>
              </w:rPr>
              <w:t>пОПК-2.4.2</w:t>
            </w:r>
          </w:p>
        </w:tc>
      </w:tr>
      <w:tr w:rsidR="00F10848" w:rsidRPr="00E34D5F" w14:paraId="578F3D54" w14:textId="77777777" w:rsidTr="00F10848">
        <w:tc>
          <w:tcPr>
            <w:tcW w:w="388" w:type="pct"/>
            <w:hideMark/>
          </w:tcPr>
          <w:p w14:paraId="1E4F5753" w14:textId="77777777" w:rsidR="00F10848" w:rsidRPr="00E34D5F" w:rsidRDefault="005436D3" w:rsidP="00912C7D">
            <w:pPr>
              <w:rPr>
                <w:color w:val="0F1115"/>
              </w:rPr>
            </w:pPr>
            <w:r w:rsidRPr="00E34D5F">
              <w:rPr>
                <w:color w:val="0F1115"/>
              </w:rPr>
              <w:t>22</w:t>
            </w:r>
          </w:p>
        </w:tc>
        <w:tc>
          <w:tcPr>
            <w:tcW w:w="2239" w:type="pct"/>
            <w:hideMark/>
          </w:tcPr>
          <w:p w14:paraId="64D5BD34" w14:textId="77777777" w:rsidR="00F10848" w:rsidRPr="00E34D5F" w:rsidRDefault="005436D3" w:rsidP="00912C7D">
            <w:pPr>
              <w:rPr>
                <w:color w:val="0F1115"/>
              </w:rPr>
            </w:pPr>
            <w:r w:rsidRPr="00E34D5F">
              <w:rPr>
                <w:color w:val="0F1115"/>
              </w:rPr>
              <w:t>Укажите верную последовательность действий в рамках процесса менеджмента программы внешнего аудита ИБ:</w:t>
            </w:r>
          </w:p>
          <w:p w14:paraId="76C85A9D" w14:textId="77777777" w:rsidR="00F10848" w:rsidRPr="00E34D5F" w:rsidRDefault="005436D3" w:rsidP="00912C7D">
            <w:pPr>
              <w:rPr>
                <w:color w:val="0F1115"/>
              </w:rPr>
            </w:pPr>
            <w:r w:rsidRPr="00E34D5F">
              <w:rPr>
                <w:color w:val="0F1115"/>
              </w:rPr>
              <w:t>А. Контроль и анализ выполнения программы аудита.</w:t>
            </w:r>
          </w:p>
          <w:p w14:paraId="7F493A5C" w14:textId="77777777" w:rsidR="00F10848" w:rsidRPr="00E34D5F" w:rsidRDefault="005436D3" w:rsidP="00912C7D">
            <w:pPr>
              <w:rPr>
                <w:color w:val="0F1115"/>
              </w:rPr>
            </w:pPr>
            <w:r w:rsidRPr="00E34D5F">
              <w:rPr>
                <w:color w:val="0F1115"/>
              </w:rPr>
              <w:t>Б. Внедрение (реализация) программы аудита, включая планирование конкретных проверок.</w:t>
            </w:r>
          </w:p>
          <w:p w14:paraId="3750C90B" w14:textId="77777777" w:rsidR="00F10848" w:rsidRPr="00E34D5F" w:rsidRDefault="005436D3" w:rsidP="00912C7D">
            <w:pPr>
              <w:rPr>
                <w:color w:val="0F1115"/>
              </w:rPr>
            </w:pPr>
            <w:r w:rsidRPr="00E34D5F">
              <w:rPr>
                <w:color w:val="0F1115"/>
              </w:rPr>
              <w:t>В. Разработка целей и общего плана (программы) аудита на определенный период.</w:t>
            </w:r>
          </w:p>
        </w:tc>
        <w:tc>
          <w:tcPr>
            <w:tcW w:w="1558" w:type="pct"/>
            <w:hideMark/>
          </w:tcPr>
          <w:p w14:paraId="313D7AF2" w14:textId="77777777" w:rsidR="00F10848" w:rsidRPr="00E34D5F" w:rsidRDefault="005436D3" w:rsidP="00912C7D">
            <w:pPr>
              <w:rPr>
                <w:color w:val="0F1115"/>
              </w:rPr>
            </w:pPr>
            <w:r w:rsidRPr="00E34D5F">
              <w:rPr>
                <w:color w:val="0F1115"/>
              </w:rPr>
              <w:t>В, Б, А</w:t>
            </w:r>
          </w:p>
        </w:tc>
        <w:tc>
          <w:tcPr>
            <w:tcW w:w="815" w:type="pct"/>
            <w:hideMark/>
          </w:tcPr>
          <w:p w14:paraId="1EA2687D" w14:textId="77777777" w:rsidR="00F10848" w:rsidRPr="00E34D5F" w:rsidRDefault="005436D3" w:rsidP="00912C7D">
            <w:pPr>
              <w:rPr>
                <w:color w:val="0F1115"/>
              </w:rPr>
            </w:pPr>
            <w:r w:rsidRPr="00E34D5F">
              <w:rPr>
                <w:color w:val="0F1115"/>
              </w:rPr>
              <w:t>пОПК-2.4.2</w:t>
            </w:r>
          </w:p>
        </w:tc>
      </w:tr>
      <w:tr w:rsidR="00F10848" w:rsidRPr="00E34D5F" w14:paraId="1B1B71C6" w14:textId="77777777" w:rsidTr="00F10848">
        <w:tc>
          <w:tcPr>
            <w:tcW w:w="388" w:type="pct"/>
            <w:hideMark/>
          </w:tcPr>
          <w:p w14:paraId="2D30A904" w14:textId="77777777" w:rsidR="00F10848" w:rsidRPr="00E34D5F" w:rsidRDefault="005436D3" w:rsidP="00912C7D">
            <w:pPr>
              <w:rPr>
                <w:color w:val="0F1115"/>
              </w:rPr>
            </w:pPr>
            <w:r w:rsidRPr="00E34D5F">
              <w:rPr>
                <w:color w:val="0F1115"/>
              </w:rPr>
              <w:t>23</w:t>
            </w:r>
          </w:p>
        </w:tc>
        <w:tc>
          <w:tcPr>
            <w:tcW w:w="2239" w:type="pct"/>
            <w:hideMark/>
          </w:tcPr>
          <w:p w14:paraId="3ED0CEB4" w14:textId="77777777" w:rsidR="00F10848" w:rsidRPr="00E34D5F" w:rsidRDefault="005436D3" w:rsidP="00912C7D">
            <w:pPr>
              <w:rPr>
                <w:color w:val="0F1115"/>
              </w:rPr>
            </w:pPr>
            <w:r w:rsidRPr="00E34D5F">
              <w:rPr>
                <w:color w:val="0F1115"/>
              </w:rPr>
              <w:t>Расположите стадии жизненного цикла системы управления непрерывностью бизнеса (СУНБ) в логической последовательности:</w:t>
            </w:r>
          </w:p>
          <w:p w14:paraId="6B969778" w14:textId="77777777" w:rsidR="00F10848" w:rsidRPr="00E34D5F" w:rsidRDefault="005436D3" w:rsidP="00912C7D">
            <w:pPr>
              <w:rPr>
                <w:color w:val="0F1115"/>
              </w:rPr>
            </w:pPr>
            <w:r w:rsidRPr="00E34D5F">
              <w:rPr>
                <w:color w:val="0F1115"/>
              </w:rPr>
              <w:lastRenderedPageBreak/>
              <w:t>А. Внедрение и обеспечение функционирования (реализация планов и процедур).</w:t>
            </w:r>
          </w:p>
          <w:p w14:paraId="0B3DCCC2" w14:textId="77777777" w:rsidR="00F10848" w:rsidRPr="00E34D5F" w:rsidRDefault="005436D3" w:rsidP="00912C7D">
            <w:pPr>
              <w:rPr>
                <w:color w:val="0F1115"/>
              </w:rPr>
            </w:pPr>
            <w:r w:rsidRPr="00E34D5F">
              <w:rPr>
                <w:color w:val="0F1115"/>
              </w:rPr>
              <w:t>Б. Понимание потребностей организации и определение стратегии (анализ влияния на бизнес, оценка рисков).</w:t>
            </w:r>
          </w:p>
          <w:p w14:paraId="5CE4F32F" w14:textId="77777777" w:rsidR="00F10848" w:rsidRPr="00E34D5F" w:rsidRDefault="005436D3" w:rsidP="00912C7D">
            <w:pPr>
              <w:rPr>
                <w:color w:val="0F1115"/>
              </w:rPr>
            </w:pPr>
            <w:r w:rsidRPr="00E34D5F">
              <w:rPr>
                <w:color w:val="0F1115"/>
              </w:rPr>
              <w:t>В. Мониторинг и анализ (проверка, аудит и тестирование планов).</w:t>
            </w:r>
          </w:p>
          <w:p w14:paraId="56524191" w14:textId="77777777" w:rsidR="00F10848" w:rsidRPr="00E34D5F" w:rsidRDefault="005436D3" w:rsidP="00912C7D">
            <w:pPr>
              <w:rPr>
                <w:color w:val="0F1115"/>
              </w:rPr>
            </w:pPr>
            <w:r w:rsidRPr="00E34D5F">
              <w:rPr>
                <w:color w:val="0F1115"/>
              </w:rPr>
              <w:t>Г. Поддержка и улучшение (корректирующие действия по результатам проверок).</w:t>
            </w:r>
          </w:p>
        </w:tc>
        <w:tc>
          <w:tcPr>
            <w:tcW w:w="1558" w:type="pct"/>
            <w:hideMark/>
          </w:tcPr>
          <w:p w14:paraId="2CAA3C4E" w14:textId="77777777" w:rsidR="00F10848" w:rsidRPr="00E34D5F" w:rsidRDefault="005436D3" w:rsidP="00912C7D">
            <w:pPr>
              <w:rPr>
                <w:color w:val="0F1115"/>
              </w:rPr>
            </w:pPr>
            <w:r w:rsidRPr="00E34D5F">
              <w:rPr>
                <w:color w:val="0F1115"/>
              </w:rPr>
              <w:lastRenderedPageBreak/>
              <w:t>Б, А, В, Г</w:t>
            </w:r>
          </w:p>
        </w:tc>
        <w:tc>
          <w:tcPr>
            <w:tcW w:w="815" w:type="pct"/>
            <w:hideMark/>
          </w:tcPr>
          <w:p w14:paraId="19D85401" w14:textId="77777777" w:rsidR="00F10848" w:rsidRPr="00E34D5F" w:rsidRDefault="005436D3" w:rsidP="00912C7D">
            <w:pPr>
              <w:rPr>
                <w:color w:val="0F1115"/>
              </w:rPr>
            </w:pPr>
            <w:r w:rsidRPr="00E34D5F">
              <w:rPr>
                <w:color w:val="0F1115"/>
              </w:rPr>
              <w:t>пОПК-2.4.1</w:t>
            </w:r>
          </w:p>
        </w:tc>
      </w:tr>
      <w:tr w:rsidR="00F10848" w:rsidRPr="00E34D5F" w14:paraId="3512451E" w14:textId="77777777" w:rsidTr="00F10848">
        <w:tc>
          <w:tcPr>
            <w:tcW w:w="388" w:type="pct"/>
            <w:hideMark/>
          </w:tcPr>
          <w:p w14:paraId="06E87061" w14:textId="77777777" w:rsidR="00F10848" w:rsidRPr="00E34D5F" w:rsidRDefault="005436D3" w:rsidP="00912C7D">
            <w:pPr>
              <w:rPr>
                <w:color w:val="0F1115"/>
              </w:rPr>
            </w:pPr>
            <w:r w:rsidRPr="00E34D5F">
              <w:rPr>
                <w:color w:val="0F1115"/>
              </w:rPr>
              <w:t>24</w:t>
            </w:r>
          </w:p>
        </w:tc>
        <w:tc>
          <w:tcPr>
            <w:tcW w:w="2239" w:type="pct"/>
            <w:hideMark/>
          </w:tcPr>
          <w:p w14:paraId="1E2BFC9A" w14:textId="77777777" w:rsidR="00F10848" w:rsidRPr="00E34D5F" w:rsidRDefault="005436D3" w:rsidP="00912C7D">
            <w:pPr>
              <w:rPr>
                <w:color w:val="0F1115"/>
              </w:rPr>
            </w:pPr>
            <w:r w:rsidRPr="00E34D5F">
              <w:rPr>
                <w:color w:val="0F1115"/>
              </w:rPr>
              <w:t>Выстройте правильную последовательность действий при проверке планов непрерывности бизнеса (НБ) во время внутреннего аудита:</w:t>
            </w:r>
          </w:p>
          <w:p w14:paraId="18865EBD" w14:textId="77777777" w:rsidR="00F10848" w:rsidRPr="00E34D5F" w:rsidRDefault="005436D3" w:rsidP="00912C7D">
            <w:pPr>
              <w:rPr>
                <w:color w:val="0F1115"/>
              </w:rPr>
            </w:pPr>
            <w:r w:rsidRPr="00E34D5F">
              <w:rPr>
                <w:color w:val="0F1115"/>
              </w:rPr>
              <w:t>А. Анализ документированного плана на предмет его полноты и соответствия политике НБ.</w:t>
            </w:r>
          </w:p>
          <w:p w14:paraId="75ED3460" w14:textId="77777777" w:rsidR="00F10848" w:rsidRPr="00E34D5F" w:rsidRDefault="005436D3" w:rsidP="00912C7D">
            <w:pPr>
              <w:rPr>
                <w:color w:val="0F1115"/>
              </w:rPr>
            </w:pPr>
            <w:r w:rsidRPr="00E34D5F">
              <w:rPr>
                <w:color w:val="0F1115"/>
              </w:rPr>
              <w:t>Б. Составление отчета с выявленными недостатками и рекомендациями по улучшению.</w:t>
            </w:r>
          </w:p>
          <w:p w14:paraId="27FF3E2A" w14:textId="77777777" w:rsidR="00F10848" w:rsidRPr="00E34D5F" w:rsidRDefault="005436D3" w:rsidP="00912C7D">
            <w:pPr>
              <w:rPr>
                <w:color w:val="0F1115"/>
              </w:rPr>
            </w:pPr>
            <w:r w:rsidRPr="00E34D5F">
              <w:rPr>
                <w:color w:val="0F1115"/>
              </w:rPr>
              <w:t>В. Проведение тестирования (учений) для проверки практической реализуемости плана.</w:t>
            </w:r>
          </w:p>
          <w:p w14:paraId="06008B55" w14:textId="77777777" w:rsidR="00F10848" w:rsidRPr="00E34D5F" w:rsidRDefault="005436D3" w:rsidP="00912C7D">
            <w:pPr>
              <w:rPr>
                <w:color w:val="0F1115"/>
              </w:rPr>
            </w:pPr>
            <w:r w:rsidRPr="00E34D5F">
              <w:rPr>
                <w:color w:val="0F1115"/>
              </w:rPr>
              <w:t>Г. Интервью с ответственными лицами о знании ими процедур на случай сбоя.</w:t>
            </w:r>
          </w:p>
        </w:tc>
        <w:tc>
          <w:tcPr>
            <w:tcW w:w="1558" w:type="pct"/>
            <w:hideMark/>
          </w:tcPr>
          <w:p w14:paraId="5DEDE696" w14:textId="77777777" w:rsidR="00F10848" w:rsidRPr="00E34D5F" w:rsidRDefault="005436D3" w:rsidP="00912C7D">
            <w:pPr>
              <w:rPr>
                <w:color w:val="0F1115"/>
              </w:rPr>
            </w:pPr>
            <w:r w:rsidRPr="00E34D5F">
              <w:rPr>
                <w:color w:val="0F1115"/>
              </w:rPr>
              <w:t>А, Г, В, Б</w:t>
            </w:r>
          </w:p>
        </w:tc>
        <w:tc>
          <w:tcPr>
            <w:tcW w:w="815" w:type="pct"/>
            <w:hideMark/>
          </w:tcPr>
          <w:p w14:paraId="0AB3F6DD" w14:textId="77777777" w:rsidR="00F10848" w:rsidRPr="00E34D5F" w:rsidRDefault="005436D3" w:rsidP="00912C7D">
            <w:pPr>
              <w:rPr>
                <w:color w:val="0F1115"/>
              </w:rPr>
            </w:pPr>
            <w:r w:rsidRPr="00E34D5F">
              <w:rPr>
                <w:color w:val="0F1115"/>
              </w:rPr>
              <w:t>пОПК-2.4.2</w:t>
            </w:r>
          </w:p>
        </w:tc>
      </w:tr>
      <w:tr w:rsidR="00F10848" w:rsidRPr="00E34D5F" w14:paraId="773BE650" w14:textId="77777777" w:rsidTr="00F10848">
        <w:tc>
          <w:tcPr>
            <w:tcW w:w="388" w:type="pct"/>
            <w:hideMark/>
          </w:tcPr>
          <w:p w14:paraId="18F258A8" w14:textId="77777777" w:rsidR="00F10848" w:rsidRPr="00E34D5F" w:rsidRDefault="005436D3" w:rsidP="00912C7D">
            <w:pPr>
              <w:rPr>
                <w:color w:val="0F1115"/>
              </w:rPr>
            </w:pPr>
            <w:r w:rsidRPr="00E34D5F">
              <w:rPr>
                <w:color w:val="0F1115"/>
              </w:rPr>
              <w:t>25</w:t>
            </w:r>
          </w:p>
        </w:tc>
        <w:tc>
          <w:tcPr>
            <w:tcW w:w="2239" w:type="pct"/>
            <w:hideMark/>
          </w:tcPr>
          <w:p w14:paraId="243FE6D2" w14:textId="77777777" w:rsidR="00F10848" w:rsidRPr="00E34D5F" w:rsidRDefault="005436D3" w:rsidP="00912C7D">
            <w:pPr>
              <w:rPr>
                <w:color w:val="0F1115"/>
              </w:rPr>
            </w:pPr>
            <w:r w:rsidRPr="00E34D5F">
              <w:rPr>
                <w:color w:val="0F1115"/>
              </w:rPr>
              <w:t>Расположите в хронологическом порядке типовые действия аудитора при сборе свидетельств в ходе интервью:</w:t>
            </w:r>
          </w:p>
          <w:p w14:paraId="4286CC33" w14:textId="77777777" w:rsidR="00F10848" w:rsidRPr="00E34D5F" w:rsidRDefault="005436D3" w:rsidP="00912C7D">
            <w:pPr>
              <w:rPr>
                <w:color w:val="0F1115"/>
              </w:rPr>
            </w:pPr>
            <w:r w:rsidRPr="00E34D5F">
              <w:rPr>
                <w:color w:val="0F1115"/>
              </w:rPr>
              <w:t>А. Задать вопрос и внимательно выслушать ответ респондента.</w:t>
            </w:r>
          </w:p>
          <w:p w14:paraId="48548610" w14:textId="77777777" w:rsidR="00F10848" w:rsidRPr="00E34D5F" w:rsidRDefault="005436D3" w:rsidP="00912C7D">
            <w:pPr>
              <w:rPr>
                <w:color w:val="0F1115"/>
              </w:rPr>
            </w:pPr>
            <w:r w:rsidRPr="00E34D5F">
              <w:rPr>
                <w:color w:val="0F1115"/>
              </w:rPr>
              <w:t>Б. Поприветствовать, представиться и объяснить цель встречи.</w:t>
            </w:r>
          </w:p>
          <w:p w14:paraId="6DA7DCDD" w14:textId="77777777" w:rsidR="00F10848" w:rsidRPr="00E34D5F" w:rsidRDefault="005436D3" w:rsidP="00912C7D">
            <w:pPr>
              <w:rPr>
                <w:color w:val="0F1115"/>
              </w:rPr>
            </w:pPr>
            <w:r w:rsidRPr="00E34D5F">
              <w:rPr>
                <w:color w:val="0F1115"/>
              </w:rPr>
              <w:t>В. Задокументировать полученную информацию и при необходимости запросить подтверждающие документы.</w:t>
            </w:r>
          </w:p>
          <w:p w14:paraId="5BD10E4F" w14:textId="77777777" w:rsidR="00F10848" w:rsidRPr="00E34D5F" w:rsidRDefault="005436D3" w:rsidP="00912C7D">
            <w:pPr>
              <w:rPr>
                <w:color w:val="0F1115"/>
              </w:rPr>
            </w:pPr>
            <w:r w:rsidRPr="00E34D5F">
              <w:rPr>
                <w:color w:val="0F1115"/>
              </w:rPr>
              <w:t>Г. Поблагодарить за уделенное время и объяснить дальнейшие шаги.</w:t>
            </w:r>
          </w:p>
        </w:tc>
        <w:tc>
          <w:tcPr>
            <w:tcW w:w="1558" w:type="pct"/>
            <w:hideMark/>
          </w:tcPr>
          <w:p w14:paraId="7E1EC8A2" w14:textId="77777777" w:rsidR="00F10848" w:rsidRPr="00E34D5F" w:rsidRDefault="005436D3" w:rsidP="00912C7D">
            <w:pPr>
              <w:rPr>
                <w:color w:val="0F1115"/>
              </w:rPr>
            </w:pPr>
            <w:r w:rsidRPr="00E34D5F">
              <w:rPr>
                <w:color w:val="0F1115"/>
              </w:rPr>
              <w:t>Б, А, В, Г</w:t>
            </w:r>
          </w:p>
        </w:tc>
        <w:tc>
          <w:tcPr>
            <w:tcW w:w="815" w:type="pct"/>
            <w:hideMark/>
          </w:tcPr>
          <w:p w14:paraId="7E03EA2E" w14:textId="77777777" w:rsidR="00F10848" w:rsidRPr="00E34D5F" w:rsidRDefault="005436D3" w:rsidP="00912C7D">
            <w:pPr>
              <w:rPr>
                <w:color w:val="0F1115"/>
              </w:rPr>
            </w:pPr>
            <w:r w:rsidRPr="00E34D5F">
              <w:rPr>
                <w:color w:val="0F1115"/>
              </w:rPr>
              <w:t>пОПК-2.4.2</w:t>
            </w:r>
          </w:p>
        </w:tc>
      </w:tr>
      <w:tr w:rsidR="00F10848" w:rsidRPr="00E34D5F" w14:paraId="719533EC" w14:textId="77777777" w:rsidTr="00F10848">
        <w:tc>
          <w:tcPr>
            <w:tcW w:w="388" w:type="pct"/>
            <w:hideMark/>
          </w:tcPr>
          <w:p w14:paraId="4FFF71CA" w14:textId="77777777" w:rsidR="00F10848" w:rsidRPr="00E34D5F" w:rsidRDefault="005436D3" w:rsidP="00912C7D">
            <w:pPr>
              <w:rPr>
                <w:color w:val="0F1115"/>
              </w:rPr>
            </w:pPr>
            <w:r w:rsidRPr="00E34D5F">
              <w:rPr>
                <w:color w:val="0F1115"/>
              </w:rPr>
              <w:t>26</w:t>
            </w:r>
          </w:p>
        </w:tc>
        <w:tc>
          <w:tcPr>
            <w:tcW w:w="2239" w:type="pct"/>
            <w:hideMark/>
          </w:tcPr>
          <w:p w14:paraId="15BD2D6C" w14:textId="77777777" w:rsidR="00F10848" w:rsidRPr="00E34D5F" w:rsidRDefault="005436D3" w:rsidP="00912C7D">
            <w:pPr>
              <w:rPr>
                <w:color w:val="0F1115"/>
              </w:rPr>
            </w:pPr>
            <w:r w:rsidRPr="00E34D5F">
              <w:rPr>
                <w:color w:val="0F1115"/>
              </w:rPr>
              <w:t>Определите правильную последовательность этапов тестирования на проникновение (пентеста):</w:t>
            </w:r>
          </w:p>
          <w:p w14:paraId="15845650" w14:textId="77777777" w:rsidR="00F10848" w:rsidRPr="00E34D5F" w:rsidRDefault="005436D3" w:rsidP="00912C7D">
            <w:pPr>
              <w:rPr>
                <w:color w:val="0F1115"/>
              </w:rPr>
            </w:pPr>
            <w:r w:rsidRPr="00E34D5F">
              <w:rPr>
                <w:color w:val="0F1115"/>
              </w:rPr>
              <w:t>А. Эксплуатация уязвимостей и получение доступа.</w:t>
            </w:r>
          </w:p>
          <w:p w14:paraId="10EFF8E2" w14:textId="77777777" w:rsidR="00F10848" w:rsidRPr="00E34D5F" w:rsidRDefault="005436D3" w:rsidP="00912C7D">
            <w:pPr>
              <w:rPr>
                <w:color w:val="0F1115"/>
              </w:rPr>
            </w:pPr>
            <w:r w:rsidRPr="00E34D5F">
              <w:rPr>
                <w:color w:val="0F1115"/>
              </w:rPr>
              <w:t>Б. Подготовка и составление отчета с рекомендациями.</w:t>
            </w:r>
          </w:p>
          <w:p w14:paraId="612BA3F5" w14:textId="77777777" w:rsidR="00F10848" w:rsidRPr="00E34D5F" w:rsidRDefault="005436D3" w:rsidP="00912C7D">
            <w:pPr>
              <w:rPr>
                <w:color w:val="0F1115"/>
              </w:rPr>
            </w:pPr>
            <w:r w:rsidRPr="00E34D5F">
              <w:rPr>
                <w:color w:val="0F1115"/>
              </w:rPr>
              <w:t>В. Разведка и сбор информации о цели.</w:t>
            </w:r>
          </w:p>
          <w:p w14:paraId="623DCE23" w14:textId="77777777" w:rsidR="00F10848" w:rsidRPr="00E34D5F" w:rsidRDefault="005436D3" w:rsidP="00912C7D">
            <w:pPr>
              <w:rPr>
                <w:color w:val="0F1115"/>
              </w:rPr>
            </w:pPr>
            <w:r w:rsidRPr="00E34D5F">
              <w:rPr>
                <w:color w:val="0F1115"/>
              </w:rPr>
              <w:t>Г. Сканирование и идентификация потенциальных уязвимостей.</w:t>
            </w:r>
          </w:p>
        </w:tc>
        <w:tc>
          <w:tcPr>
            <w:tcW w:w="1558" w:type="pct"/>
            <w:hideMark/>
          </w:tcPr>
          <w:p w14:paraId="7819F046" w14:textId="77777777" w:rsidR="00F10848" w:rsidRPr="00E34D5F" w:rsidRDefault="005436D3" w:rsidP="00912C7D">
            <w:pPr>
              <w:rPr>
                <w:color w:val="0F1115"/>
              </w:rPr>
            </w:pPr>
            <w:r w:rsidRPr="00E34D5F">
              <w:rPr>
                <w:color w:val="0F1115"/>
              </w:rPr>
              <w:t>В, Г, А, Б</w:t>
            </w:r>
          </w:p>
        </w:tc>
        <w:tc>
          <w:tcPr>
            <w:tcW w:w="815" w:type="pct"/>
            <w:hideMark/>
          </w:tcPr>
          <w:p w14:paraId="1623AC49" w14:textId="77777777" w:rsidR="00F10848" w:rsidRPr="00E34D5F" w:rsidRDefault="005436D3" w:rsidP="00912C7D">
            <w:pPr>
              <w:rPr>
                <w:color w:val="0F1115"/>
              </w:rPr>
            </w:pPr>
            <w:r w:rsidRPr="00E34D5F">
              <w:rPr>
                <w:color w:val="0F1115"/>
              </w:rPr>
              <w:t>пОПК-2.4.2</w:t>
            </w:r>
          </w:p>
        </w:tc>
      </w:tr>
      <w:tr w:rsidR="00F10848" w:rsidRPr="00E34D5F" w14:paraId="1785D2A6" w14:textId="77777777" w:rsidTr="00F10848">
        <w:tc>
          <w:tcPr>
            <w:tcW w:w="388" w:type="pct"/>
            <w:hideMark/>
          </w:tcPr>
          <w:p w14:paraId="03F5E8E9" w14:textId="77777777" w:rsidR="00F10848" w:rsidRPr="00E34D5F" w:rsidRDefault="005436D3" w:rsidP="00912C7D">
            <w:pPr>
              <w:rPr>
                <w:color w:val="0F1115"/>
              </w:rPr>
            </w:pPr>
            <w:r w:rsidRPr="00E34D5F">
              <w:rPr>
                <w:color w:val="0F1115"/>
              </w:rPr>
              <w:lastRenderedPageBreak/>
              <w:t>27</w:t>
            </w:r>
          </w:p>
        </w:tc>
        <w:tc>
          <w:tcPr>
            <w:tcW w:w="2239" w:type="pct"/>
            <w:hideMark/>
          </w:tcPr>
          <w:p w14:paraId="0BF4F602" w14:textId="77777777" w:rsidR="00F10848" w:rsidRPr="00E34D5F" w:rsidRDefault="005436D3" w:rsidP="00912C7D">
            <w:pPr>
              <w:rPr>
                <w:color w:val="0F1115"/>
              </w:rPr>
            </w:pPr>
            <w:r w:rsidRPr="00E34D5F">
              <w:rPr>
                <w:color w:val="0F1115"/>
              </w:rPr>
              <w:t>Укажите логическую последовательность действий при поступлении требований от ФСТЭК России о необходимости проведения оценки соответствия на объекте КИИ:</w:t>
            </w:r>
          </w:p>
          <w:p w14:paraId="4F8E6984" w14:textId="77777777" w:rsidR="00F10848" w:rsidRPr="00E34D5F" w:rsidRDefault="005436D3" w:rsidP="00912C7D">
            <w:pPr>
              <w:rPr>
                <w:color w:val="0F1115"/>
              </w:rPr>
            </w:pPr>
            <w:r w:rsidRPr="00E34D5F">
              <w:rPr>
                <w:color w:val="0F1115"/>
              </w:rPr>
              <w:t>А. Проведение работ по оценке соответствия (испытания, экспертиза).</w:t>
            </w:r>
          </w:p>
          <w:p w14:paraId="2572CF09" w14:textId="77777777" w:rsidR="00F10848" w:rsidRPr="00E34D5F" w:rsidRDefault="005436D3" w:rsidP="00912C7D">
            <w:pPr>
              <w:rPr>
                <w:color w:val="0F1115"/>
              </w:rPr>
            </w:pPr>
            <w:r w:rsidRPr="00E34D5F">
              <w:rPr>
                <w:color w:val="0F1115"/>
              </w:rPr>
              <w:t>Б. Определение категории значимости объекта критической информационной инфраструктуры (КИИ).</w:t>
            </w:r>
          </w:p>
          <w:p w14:paraId="407D5D31" w14:textId="77777777" w:rsidR="00F10848" w:rsidRPr="00E34D5F" w:rsidRDefault="005436D3" w:rsidP="00912C7D">
            <w:pPr>
              <w:rPr>
                <w:color w:val="0F1115"/>
              </w:rPr>
            </w:pPr>
            <w:r w:rsidRPr="00E34D5F">
              <w:rPr>
                <w:color w:val="0F1115"/>
              </w:rPr>
              <w:t>В. Разработка и внедрение необходимых организационных и технических мер защиты информации.</w:t>
            </w:r>
          </w:p>
          <w:p w14:paraId="246D013C" w14:textId="77777777" w:rsidR="00F10848" w:rsidRPr="00E34D5F" w:rsidRDefault="005436D3" w:rsidP="00912C7D">
            <w:pPr>
              <w:rPr>
                <w:color w:val="0F1115"/>
              </w:rPr>
            </w:pPr>
            <w:r w:rsidRPr="00E34D5F">
              <w:rPr>
                <w:color w:val="0F1115"/>
              </w:rPr>
              <w:t>Г. Получение уведомления о необходимости выполнения требований по безопасности КИИ.</w:t>
            </w:r>
          </w:p>
        </w:tc>
        <w:tc>
          <w:tcPr>
            <w:tcW w:w="1558" w:type="pct"/>
            <w:hideMark/>
          </w:tcPr>
          <w:p w14:paraId="04D52BE0" w14:textId="77777777" w:rsidR="00F10848" w:rsidRPr="00E34D5F" w:rsidRDefault="005436D3" w:rsidP="00912C7D">
            <w:pPr>
              <w:rPr>
                <w:color w:val="0F1115"/>
              </w:rPr>
            </w:pPr>
            <w:r w:rsidRPr="00E34D5F">
              <w:rPr>
                <w:color w:val="0F1115"/>
              </w:rPr>
              <w:t>Г, Б, В, А</w:t>
            </w:r>
          </w:p>
        </w:tc>
        <w:tc>
          <w:tcPr>
            <w:tcW w:w="815" w:type="pct"/>
            <w:hideMark/>
          </w:tcPr>
          <w:p w14:paraId="0100D206" w14:textId="77777777" w:rsidR="00F10848" w:rsidRPr="00E34D5F" w:rsidRDefault="005436D3" w:rsidP="00912C7D">
            <w:pPr>
              <w:rPr>
                <w:color w:val="0F1115"/>
              </w:rPr>
            </w:pPr>
            <w:r w:rsidRPr="00E34D5F">
              <w:rPr>
                <w:color w:val="0F1115"/>
              </w:rPr>
              <w:t>пОПК-2.4.1</w:t>
            </w:r>
          </w:p>
        </w:tc>
      </w:tr>
      <w:tr w:rsidR="00F10848" w:rsidRPr="00E34D5F" w14:paraId="0D22F5E7" w14:textId="77777777" w:rsidTr="00F10848">
        <w:tc>
          <w:tcPr>
            <w:tcW w:w="388" w:type="pct"/>
            <w:hideMark/>
          </w:tcPr>
          <w:p w14:paraId="03EEF311" w14:textId="77777777" w:rsidR="00F10848" w:rsidRPr="00E34D5F" w:rsidRDefault="005436D3" w:rsidP="00912C7D">
            <w:pPr>
              <w:rPr>
                <w:color w:val="0F1115"/>
              </w:rPr>
            </w:pPr>
            <w:r w:rsidRPr="00E34D5F">
              <w:rPr>
                <w:color w:val="0F1115"/>
              </w:rPr>
              <w:t>28</w:t>
            </w:r>
          </w:p>
        </w:tc>
        <w:tc>
          <w:tcPr>
            <w:tcW w:w="2239" w:type="pct"/>
            <w:hideMark/>
          </w:tcPr>
          <w:p w14:paraId="00EF7A1B" w14:textId="77777777" w:rsidR="00F10848" w:rsidRPr="00E34D5F" w:rsidRDefault="005436D3" w:rsidP="00912C7D">
            <w:pPr>
              <w:rPr>
                <w:color w:val="0F1115"/>
              </w:rPr>
            </w:pPr>
            <w:r w:rsidRPr="00E34D5F">
              <w:rPr>
                <w:color w:val="0F1115"/>
              </w:rPr>
              <w:t>Расположите в порядке возрастания степени осведомленности тестирующей стороны об объекте тестирования (от наименьшей информированности к наибольшей):</w:t>
            </w:r>
          </w:p>
          <w:p w14:paraId="7E2C0C00" w14:textId="77777777" w:rsidR="00F10848" w:rsidRPr="00E34D5F" w:rsidRDefault="005436D3" w:rsidP="00912C7D">
            <w:pPr>
              <w:rPr>
                <w:color w:val="0F1115"/>
              </w:rPr>
            </w:pPr>
            <w:r w:rsidRPr="00E34D5F">
              <w:rPr>
                <w:color w:val="0F1115"/>
              </w:rPr>
              <w:t>А. Тестирование «вслепую» (Black Box).</w:t>
            </w:r>
          </w:p>
          <w:p w14:paraId="7AD5484F" w14:textId="77777777" w:rsidR="00F10848" w:rsidRPr="00E34D5F" w:rsidRDefault="005436D3" w:rsidP="00912C7D">
            <w:pPr>
              <w:rPr>
                <w:color w:val="0F1115"/>
              </w:rPr>
            </w:pPr>
            <w:r w:rsidRPr="00E34D5F">
              <w:rPr>
                <w:color w:val="0F1115"/>
              </w:rPr>
              <w:t>Б. Тестирование методом «белого ящика» (White Box) – полный доступ к информации и архитектуре.</w:t>
            </w:r>
          </w:p>
          <w:p w14:paraId="6343E679" w14:textId="77777777" w:rsidR="00F10848" w:rsidRPr="00E34D5F" w:rsidRDefault="005436D3" w:rsidP="00912C7D">
            <w:pPr>
              <w:rPr>
                <w:color w:val="0F1115"/>
              </w:rPr>
            </w:pPr>
            <w:r w:rsidRPr="00E34D5F">
              <w:rPr>
                <w:color w:val="0F1115"/>
              </w:rPr>
              <w:t>В. Тестирование методом «серого ящика» (Gray Box) – предоставляется ограниченная информация (например, учетная запись).</w:t>
            </w:r>
          </w:p>
        </w:tc>
        <w:tc>
          <w:tcPr>
            <w:tcW w:w="1558" w:type="pct"/>
            <w:hideMark/>
          </w:tcPr>
          <w:p w14:paraId="3EED9FD3" w14:textId="77777777" w:rsidR="00F10848" w:rsidRPr="00E34D5F" w:rsidRDefault="005436D3" w:rsidP="00912C7D">
            <w:pPr>
              <w:rPr>
                <w:color w:val="0F1115"/>
              </w:rPr>
            </w:pPr>
            <w:r w:rsidRPr="00E34D5F">
              <w:rPr>
                <w:color w:val="0F1115"/>
              </w:rPr>
              <w:t>А, В, Б</w:t>
            </w:r>
          </w:p>
        </w:tc>
        <w:tc>
          <w:tcPr>
            <w:tcW w:w="815" w:type="pct"/>
            <w:hideMark/>
          </w:tcPr>
          <w:p w14:paraId="3D1942C3" w14:textId="77777777" w:rsidR="00F10848" w:rsidRPr="00E34D5F" w:rsidRDefault="005436D3" w:rsidP="00912C7D">
            <w:pPr>
              <w:rPr>
                <w:color w:val="0F1115"/>
              </w:rPr>
            </w:pPr>
            <w:r w:rsidRPr="00E34D5F">
              <w:rPr>
                <w:color w:val="0F1115"/>
              </w:rPr>
              <w:t>пОПК-2.4.1</w:t>
            </w:r>
          </w:p>
        </w:tc>
      </w:tr>
      <w:tr w:rsidR="00F10848" w:rsidRPr="00E34D5F" w14:paraId="1EBA051D" w14:textId="77777777" w:rsidTr="00F10848">
        <w:tc>
          <w:tcPr>
            <w:tcW w:w="388" w:type="pct"/>
            <w:hideMark/>
          </w:tcPr>
          <w:p w14:paraId="11406833" w14:textId="77777777" w:rsidR="00F10848" w:rsidRPr="00E34D5F" w:rsidRDefault="005436D3" w:rsidP="00912C7D">
            <w:pPr>
              <w:rPr>
                <w:color w:val="0F1115"/>
              </w:rPr>
            </w:pPr>
            <w:r w:rsidRPr="00E34D5F">
              <w:rPr>
                <w:color w:val="0F1115"/>
              </w:rPr>
              <w:t>29</w:t>
            </w:r>
          </w:p>
        </w:tc>
        <w:tc>
          <w:tcPr>
            <w:tcW w:w="2239" w:type="pct"/>
            <w:hideMark/>
          </w:tcPr>
          <w:p w14:paraId="6EEA38BA" w14:textId="77777777" w:rsidR="00F10848" w:rsidRPr="00E34D5F" w:rsidRDefault="005436D3" w:rsidP="00912C7D">
            <w:pPr>
              <w:rPr>
                <w:color w:val="0F1115"/>
              </w:rPr>
            </w:pPr>
            <w:r w:rsidRPr="00E34D5F">
              <w:rPr>
                <w:color w:val="0F1115"/>
              </w:rPr>
              <w:t>Расставьте в правильной последовательности обобщенные шаги процесса обработки несоответствий, выявленных при аудите:</w:t>
            </w:r>
          </w:p>
          <w:p w14:paraId="2A8F2D5C" w14:textId="77777777" w:rsidR="00F10848" w:rsidRPr="00E34D5F" w:rsidRDefault="005436D3" w:rsidP="00912C7D">
            <w:pPr>
              <w:rPr>
                <w:color w:val="0F1115"/>
              </w:rPr>
            </w:pPr>
            <w:r w:rsidRPr="00E34D5F">
              <w:rPr>
                <w:color w:val="0F1115"/>
              </w:rPr>
              <w:t>А. Регистрация несоответствия в протоколе/отчете аудита.</w:t>
            </w:r>
          </w:p>
          <w:p w14:paraId="51CBEA94" w14:textId="77777777" w:rsidR="00F10848" w:rsidRPr="00E34D5F" w:rsidRDefault="005436D3" w:rsidP="00912C7D">
            <w:pPr>
              <w:rPr>
                <w:color w:val="0F1115"/>
              </w:rPr>
            </w:pPr>
            <w:r w:rsidRPr="00E34D5F">
              <w:rPr>
                <w:color w:val="0F1115"/>
              </w:rPr>
              <w:t>Б. Проверка выполнения корректирующих действий и их результативности (закрытие несоответствия).</w:t>
            </w:r>
          </w:p>
          <w:p w14:paraId="16F30689" w14:textId="77777777" w:rsidR="00F10848" w:rsidRPr="00E34D5F" w:rsidRDefault="005436D3" w:rsidP="00912C7D">
            <w:pPr>
              <w:rPr>
                <w:color w:val="0F1115"/>
              </w:rPr>
            </w:pPr>
            <w:r w:rsidRPr="00E34D5F">
              <w:rPr>
                <w:color w:val="0F1115"/>
              </w:rPr>
              <w:t>В. Обнаружение расхождения реального состояния с критериями аудита.</w:t>
            </w:r>
          </w:p>
          <w:p w14:paraId="044E7649" w14:textId="77777777" w:rsidR="00F10848" w:rsidRPr="00E34D5F" w:rsidRDefault="005436D3" w:rsidP="00912C7D">
            <w:pPr>
              <w:rPr>
                <w:color w:val="0F1115"/>
              </w:rPr>
            </w:pPr>
            <w:r w:rsidRPr="00E34D5F">
              <w:rPr>
                <w:color w:val="0F1115"/>
              </w:rPr>
              <w:t>Г. Разработка проверяемой стороной плана корректирующих действий и его реализация.</w:t>
            </w:r>
          </w:p>
        </w:tc>
        <w:tc>
          <w:tcPr>
            <w:tcW w:w="1558" w:type="pct"/>
            <w:hideMark/>
          </w:tcPr>
          <w:p w14:paraId="511C910E" w14:textId="77777777" w:rsidR="00F10848" w:rsidRPr="00E34D5F" w:rsidRDefault="005436D3" w:rsidP="00912C7D">
            <w:pPr>
              <w:rPr>
                <w:color w:val="0F1115"/>
              </w:rPr>
            </w:pPr>
            <w:r w:rsidRPr="00E34D5F">
              <w:rPr>
                <w:color w:val="0F1115"/>
              </w:rPr>
              <w:t>В, А, Г, Б</w:t>
            </w:r>
          </w:p>
        </w:tc>
        <w:tc>
          <w:tcPr>
            <w:tcW w:w="815" w:type="pct"/>
            <w:hideMark/>
          </w:tcPr>
          <w:p w14:paraId="4FF5AB50" w14:textId="77777777" w:rsidR="00F10848" w:rsidRPr="00E34D5F" w:rsidRDefault="005436D3" w:rsidP="00912C7D">
            <w:pPr>
              <w:rPr>
                <w:color w:val="0F1115"/>
              </w:rPr>
            </w:pPr>
            <w:r w:rsidRPr="00E34D5F">
              <w:rPr>
                <w:color w:val="0F1115"/>
              </w:rPr>
              <w:t>пОПК-2.4.2</w:t>
            </w:r>
          </w:p>
        </w:tc>
      </w:tr>
      <w:tr w:rsidR="00F10848" w:rsidRPr="00E34D5F" w14:paraId="7564B2F9" w14:textId="77777777" w:rsidTr="00F10848">
        <w:tc>
          <w:tcPr>
            <w:tcW w:w="388" w:type="pct"/>
            <w:hideMark/>
          </w:tcPr>
          <w:p w14:paraId="6162F656" w14:textId="77777777" w:rsidR="00F10848" w:rsidRPr="00E34D5F" w:rsidRDefault="005436D3" w:rsidP="00912C7D">
            <w:pPr>
              <w:rPr>
                <w:color w:val="0F1115"/>
              </w:rPr>
            </w:pPr>
            <w:r w:rsidRPr="00E34D5F">
              <w:rPr>
                <w:color w:val="0F1115"/>
              </w:rPr>
              <w:t>30</w:t>
            </w:r>
          </w:p>
        </w:tc>
        <w:tc>
          <w:tcPr>
            <w:tcW w:w="2239" w:type="pct"/>
            <w:hideMark/>
          </w:tcPr>
          <w:p w14:paraId="2C91220D" w14:textId="77777777" w:rsidR="00F10848" w:rsidRPr="00E34D5F" w:rsidRDefault="005436D3" w:rsidP="00912C7D">
            <w:pPr>
              <w:rPr>
                <w:color w:val="0F1115"/>
              </w:rPr>
            </w:pPr>
            <w:r w:rsidRPr="00E34D5F">
              <w:rPr>
                <w:color w:val="0F1115"/>
              </w:rPr>
              <w:t>Определите последовательность действий при внедрении системы менеджмента информационной безопасности (СМИБ) по ГОСТ Р ИСО/МЭК 27001 до этапа внешнего аудита:</w:t>
            </w:r>
          </w:p>
          <w:p w14:paraId="56D41A46" w14:textId="77777777" w:rsidR="00F10848" w:rsidRPr="00E34D5F" w:rsidRDefault="005436D3" w:rsidP="00912C7D">
            <w:pPr>
              <w:rPr>
                <w:color w:val="0F1115"/>
              </w:rPr>
            </w:pPr>
            <w:r w:rsidRPr="00E34D5F">
              <w:rPr>
                <w:color w:val="0F1115"/>
              </w:rPr>
              <w:lastRenderedPageBreak/>
              <w:t>А. Утверждение и внедрение выбранных мер защиты (средств управления).</w:t>
            </w:r>
          </w:p>
          <w:p w14:paraId="2200C932" w14:textId="77777777" w:rsidR="00F10848" w:rsidRPr="00E34D5F" w:rsidRDefault="005436D3" w:rsidP="00912C7D">
            <w:pPr>
              <w:rPr>
                <w:color w:val="0F1115"/>
              </w:rPr>
            </w:pPr>
            <w:r w:rsidRPr="00E34D5F">
              <w:rPr>
                <w:color w:val="0F1115"/>
              </w:rPr>
              <w:t>Б. Разработка политик и целей ИБ, соответствующих выявленным рискам.</w:t>
            </w:r>
          </w:p>
          <w:p w14:paraId="13334DDF" w14:textId="77777777" w:rsidR="00F10848" w:rsidRPr="00E34D5F" w:rsidRDefault="005436D3" w:rsidP="00912C7D">
            <w:pPr>
              <w:rPr>
                <w:color w:val="0F1115"/>
              </w:rPr>
            </w:pPr>
            <w:r w:rsidRPr="00E34D5F">
              <w:rPr>
                <w:color w:val="0F1115"/>
              </w:rPr>
              <w:t>В. Идентификация активов, угроз и уязвимостей, оценка рисков ИБ.</w:t>
            </w:r>
          </w:p>
          <w:p w14:paraId="323F1B29" w14:textId="77777777" w:rsidR="00F10848" w:rsidRPr="00E34D5F" w:rsidRDefault="005436D3" w:rsidP="00912C7D">
            <w:pPr>
              <w:rPr>
                <w:color w:val="0F1115"/>
              </w:rPr>
            </w:pPr>
            <w:r w:rsidRPr="00E34D5F">
              <w:rPr>
                <w:color w:val="0F1115"/>
              </w:rPr>
              <w:t>Г. Проведение внутреннего аудита СМИБ для оценки готовности к сертификации.</w:t>
            </w:r>
          </w:p>
        </w:tc>
        <w:tc>
          <w:tcPr>
            <w:tcW w:w="1558" w:type="pct"/>
            <w:hideMark/>
          </w:tcPr>
          <w:p w14:paraId="3A01C1BF" w14:textId="77777777" w:rsidR="00F10848" w:rsidRPr="00E34D5F" w:rsidRDefault="005436D3" w:rsidP="00912C7D">
            <w:pPr>
              <w:rPr>
                <w:color w:val="0F1115"/>
              </w:rPr>
            </w:pPr>
            <w:r w:rsidRPr="00E34D5F">
              <w:rPr>
                <w:color w:val="0F1115"/>
              </w:rPr>
              <w:lastRenderedPageBreak/>
              <w:t>В, Б, А, Г</w:t>
            </w:r>
          </w:p>
        </w:tc>
        <w:tc>
          <w:tcPr>
            <w:tcW w:w="815" w:type="pct"/>
            <w:hideMark/>
          </w:tcPr>
          <w:p w14:paraId="70728BA9" w14:textId="77777777" w:rsidR="00F10848" w:rsidRPr="00E34D5F" w:rsidRDefault="005436D3" w:rsidP="00912C7D">
            <w:pPr>
              <w:rPr>
                <w:color w:val="0F1115"/>
              </w:rPr>
            </w:pPr>
            <w:r w:rsidRPr="00E34D5F">
              <w:rPr>
                <w:color w:val="0F1115"/>
              </w:rPr>
              <w:t>пОПК-2.4.2</w:t>
            </w:r>
          </w:p>
        </w:tc>
      </w:tr>
      <w:tr w:rsidR="00F10848" w:rsidRPr="00E34D5F" w14:paraId="46902E17" w14:textId="77777777" w:rsidTr="00F10848">
        <w:tc>
          <w:tcPr>
            <w:tcW w:w="5000" w:type="pct"/>
            <w:gridSpan w:val="4"/>
            <w:hideMark/>
          </w:tcPr>
          <w:p w14:paraId="3332FFE8" w14:textId="77777777" w:rsidR="00F10848" w:rsidRPr="00E34D5F" w:rsidRDefault="005436D3" w:rsidP="00912C7D">
            <w:r w:rsidRPr="00E34D5F">
              <w:rPr>
                <w:b/>
                <w:bCs/>
                <w:color w:val="0F1115"/>
              </w:rPr>
              <w:t>Задания открытого типа с кратким ответом / вставить термин</w:t>
            </w:r>
          </w:p>
        </w:tc>
      </w:tr>
      <w:tr w:rsidR="00F10848" w:rsidRPr="00E34D5F" w14:paraId="6D56A077" w14:textId="77777777" w:rsidTr="00F10848">
        <w:tc>
          <w:tcPr>
            <w:tcW w:w="388" w:type="pct"/>
            <w:hideMark/>
          </w:tcPr>
          <w:p w14:paraId="2444F4C9" w14:textId="77777777" w:rsidR="00F10848" w:rsidRPr="00E34D5F" w:rsidRDefault="005436D3" w:rsidP="00912C7D">
            <w:pPr>
              <w:rPr>
                <w:color w:val="0F1115"/>
              </w:rPr>
            </w:pPr>
            <w:r w:rsidRPr="00E34D5F">
              <w:rPr>
                <w:color w:val="0F1115"/>
              </w:rPr>
              <w:t>31</w:t>
            </w:r>
          </w:p>
        </w:tc>
        <w:tc>
          <w:tcPr>
            <w:tcW w:w="2239" w:type="pct"/>
            <w:hideMark/>
          </w:tcPr>
          <w:p w14:paraId="046F80FD" w14:textId="77777777" w:rsidR="00F10848" w:rsidRPr="00E34D5F" w:rsidRDefault="005436D3" w:rsidP="00912C7D">
            <w:pPr>
              <w:rPr>
                <w:color w:val="0F1115"/>
              </w:rPr>
            </w:pPr>
            <w:r w:rsidRPr="00E34D5F">
              <w:rPr>
                <w:color w:val="0F1115"/>
              </w:rPr>
              <w:t>Систематический, независимый и документированный процесс получения свидетельств аудита и их объективного оценивания для установления степени выполнения согласованных критериев аудита называется ______________ информационной безопасности.</w:t>
            </w:r>
          </w:p>
        </w:tc>
        <w:tc>
          <w:tcPr>
            <w:tcW w:w="1558" w:type="pct"/>
            <w:hideMark/>
          </w:tcPr>
          <w:p w14:paraId="44B425B4" w14:textId="77777777" w:rsidR="00F10848" w:rsidRPr="00E34D5F" w:rsidRDefault="005436D3" w:rsidP="00912C7D">
            <w:pPr>
              <w:rPr>
                <w:color w:val="0F1115"/>
              </w:rPr>
            </w:pPr>
            <w:r w:rsidRPr="00E34D5F">
              <w:rPr>
                <w:color w:val="0F1115"/>
              </w:rPr>
              <w:t>аудит (или аудитом)</w:t>
            </w:r>
          </w:p>
        </w:tc>
        <w:tc>
          <w:tcPr>
            <w:tcW w:w="815" w:type="pct"/>
            <w:hideMark/>
          </w:tcPr>
          <w:p w14:paraId="4E174248" w14:textId="77777777" w:rsidR="00F10848" w:rsidRPr="00E34D5F" w:rsidRDefault="005436D3" w:rsidP="00912C7D">
            <w:pPr>
              <w:rPr>
                <w:color w:val="0F1115"/>
              </w:rPr>
            </w:pPr>
            <w:r w:rsidRPr="00E34D5F">
              <w:rPr>
                <w:color w:val="0F1115"/>
              </w:rPr>
              <w:t>пОПК-2.4.1</w:t>
            </w:r>
          </w:p>
        </w:tc>
      </w:tr>
      <w:tr w:rsidR="00F10848" w:rsidRPr="00E34D5F" w14:paraId="2D606E32" w14:textId="77777777" w:rsidTr="00F10848">
        <w:tc>
          <w:tcPr>
            <w:tcW w:w="388" w:type="pct"/>
            <w:hideMark/>
          </w:tcPr>
          <w:p w14:paraId="2F56ED0B" w14:textId="77777777" w:rsidR="00F10848" w:rsidRPr="00E34D5F" w:rsidRDefault="005436D3" w:rsidP="00912C7D">
            <w:pPr>
              <w:rPr>
                <w:color w:val="0F1115"/>
              </w:rPr>
            </w:pPr>
            <w:r w:rsidRPr="00E34D5F">
              <w:rPr>
                <w:color w:val="0F1115"/>
              </w:rPr>
              <w:t>32</w:t>
            </w:r>
          </w:p>
        </w:tc>
        <w:tc>
          <w:tcPr>
            <w:tcW w:w="2239" w:type="pct"/>
            <w:hideMark/>
          </w:tcPr>
          <w:p w14:paraId="34D0838E" w14:textId="77777777" w:rsidR="00F10848" w:rsidRPr="00E34D5F" w:rsidRDefault="005436D3" w:rsidP="00912C7D">
            <w:pPr>
              <w:rPr>
                <w:color w:val="0F1115"/>
              </w:rPr>
            </w:pPr>
            <w:r w:rsidRPr="00E34D5F">
              <w:rPr>
                <w:color w:val="0F1115"/>
              </w:rPr>
              <w:t>Процесс, позволяющий организации самостоятельно проанализировать свою деятельность и определить, насколько её система обеспечения ИБ соответствует установленным требованиям, называется ______________ информационной безопасности.</w:t>
            </w:r>
          </w:p>
        </w:tc>
        <w:tc>
          <w:tcPr>
            <w:tcW w:w="1558" w:type="pct"/>
            <w:hideMark/>
          </w:tcPr>
          <w:p w14:paraId="3E53C025" w14:textId="77777777" w:rsidR="00F10848" w:rsidRPr="00E34D5F" w:rsidRDefault="005436D3" w:rsidP="00912C7D">
            <w:pPr>
              <w:rPr>
                <w:color w:val="0F1115"/>
              </w:rPr>
            </w:pPr>
            <w:r w:rsidRPr="00E34D5F">
              <w:rPr>
                <w:color w:val="0F1115"/>
              </w:rPr>
              <w:t>самооценка (или самооценкой)</w:t>
            </w:r>
          </w:p>
        </w:tc>
        <w:tc>
          <w:tcPr>
            <w:tcW w:w="815" w:type="pct"/>
            <w:hideMark/>
          </w:tcPr>
          <w:p w14:paraId="2DFF11F3" w14:textId="77777777" w:rsidR="00F10848" w:rsidRPr="00E34D5F" w:rsidRDefault="005436D3" w:rsidP="00912C7D">
            <w:pPr>
              <w:rPr>
                <w:color w:val="0F1115"/>
              </w:rPr>
            </w:pPr>
            <w:r w:rsidRPr="00E34D5F">
              <w:rPr>
                <w:color w:val="0F1115"/>
              </w:rPr>
              <w:t>пОПК-2.4.1</w:t>
            </w:r>
          </w:p>
        </w:tc>
      </w:tr>
      <w:tr w:rsidR="00F10848" w:rsidRPr="00E34D5F" w14:paraId="62932E39" w14:textId="77777777" w:rsidTr="00F10848">
        <w:tc>
          <w:tcPr>
            <w:tcW w:w="388" w:type="pct"/>
            <w:hideMark/>
          </w:tcPr>
          <w:p w14:paraId="6770429D" w14:textId="77777777" w:rsidR="00F10848" w:rsidRPr="00E34D5F" w:rsidRDefault="005436D3" w:rsidP="00912C7D">
            <w:pPr>
              <w:rPr>
                <w:color w:val="0F1115"/>
              </w:rPr>
            </w:pPr>
            <w:r w:rsidRPr="00E34D5F">
              <w:rPr>
                <w:color w:val="0F1115"/>
              </w:rPr>
              <w:t>33</w:t>
            </w:r>
          </w:p>
        </w:tc>
        <w:tc>
          <w:tcPr>
            <w:tcW w:w="2239" w:type="pct"/>
            <w:hideMark/>
          </w:tcPr>
          <w:p w14:paraId="58B861B1" w14:textId="77777777" w:rsidR="00F10848" w:rsidRPr="00E34D5F" w:rsidRDefault="005436D3" w:rsidP="00912C7D">
            <w:pPr>
              <w:rPr>
                <w:color w:val="0F1115"/>
              </w:rPr>
            </w:pPr>
            <w:r w:rsidRPr="00E34D5F">
              <w:rPr>
                <w:color w:val="0F1115"/>
              </w:rPr>
              <w:t>Как называется аудит, проводимый для собственных нужд организации её сотрудниками (или от её лица), результаты которого предназначены для внутреннего пользования и улучшения системы менеджмента?</w:t>
            </w:r>
          </w:p>
          <w:p w14:paraId="3488A947" w14:textId="77777777" w:rsidR="00F10848" w:rsidRPr="00E34D5F" w:rsidRDefault="005436D3" w:rsidP="00912C7D">
            <w:pPr>
              <w:rPr>
                <w:color w:val="0F1115"/>
              </w:rPr>
            </w:pPr>
            <w:r w:rsidRPr="00E34D5F">
              <w:rPr>
                <w:color w:val="0F1115"/>
              </w:rPr>
              <w:t>Ответ: ______________ аудит.</w:t>
            </w:r>
          </w:p>
        </w:tc>
        <w:tc>
          <w:tcPr>
            <w:tcW w:w="1558" w:type="pct"/>
            <w:hideMark/>
          </w:tcPr>
          <w:p w14:paraId="79D2EACC" w14:textId="77777777" w:rsidR="00F10848" w:rsidRPr="00E34D5F" w:rsidRDefault="005436D3" w:rsidP="00912C7D">
            <w:pPr>
              <w:rPr>
                <w:color w:val="0F1115"/>
              </w:rPr>
            </w:pPr>
            <w:r w:rsidRPr="00E34D5F">
              <w:rPr>
                <w:color w:val="0F1115"/>
              </w:rPr>
              <w:t>внутренний</w:t>
            </w:r>
          </w:p>
        </w:tc>
        <w:tc>
          <w:tcPr>
            <w:tcW w:w="815" w:type="pct"/>
            <w:hideMark/>
          </w:tcPr>
          <w:p w14:paraId="2B86846E" w14:textId="77777777" w:rsidR="00F10848" w:rsidRPr="00E34D5F" w:rsidRDefault="005436D3" w:rsidP="00912C7D">
            <w:pPr>
              <w:rPr>
                <w:color w:val="0F1115"/>
              </w:rPr>
            </w:pPr>
            <w:r w:rsidRPr="00E34D5F">
              <w:rPr>
                <w:color w:val="0F1115"/>
              </w:rPr>
              <w:t>пОПК-2.4.1</w:t>
            </w:r>
          </w:p>
        </w:tc>
      </w:tr>
      <w:tr w:rsidR="00F10848" w:rsidRPr="00E34D5F" w14:paraId="6D3FA638" w14:textId="77777777" w:rsidTr="00F10848">
        <w:tc>
          <w:tcPr>
            <w:tcW w:w="388" w:type="pct"/>
            <w:hideMark/>
          </w:tcPr>
          <w:p w14:paraId="43613EBD" w14:textId="77777777" w:rsidR="00F10848" w:rsidRPr="00E34D5F" w:rsidRDefault="005436D3" w:rsidP="00912C7D">
            <w:pPr>
              <w:rPr>
                <w:color w:val="0F1115"/>
              </w:rPr>
            </w:pPr>
            <w:r w:rsidRPr="00E34D5F">
              <w:rPr>
                <w:color w:val="0F1115"/>
              </w:rPr>
              <w:t>34</w:t>
            </w:r>
          </w:p>
        </w:tc>
        <w:tc>
          <w:tcPr>
            <w:tcW w:w="2239" w:type="pct"/>
            <w:hideMark/>
          </w:tcPr>
          <w:p w14:paraId="04B0A012" w14:textId="77777777" w:rsidR="00F10848" w:rsidRPr="00E34D5F" w:rsidRDefault="005436D3" w:rsidP="00912C7D">
            <w:pPr>
              <w:rPr>
                <w:color w:val="0F1115"/>
              </w:rPr>
            </w:pPr>
            <w:r w:rsidRPr="00E34D5F">
              <w:rPr>
                <w:color w:val="0F1115"/>
              </w:rPr>
              <w:t>Ключевой показатель в менеджменте непрерывности бизнеса, который определяет максимально допустимый период времени восстановления критичной функции или процесса после сбоя, обозначается аббревиатурой ________.</w:t>
            </w:r>
          </w:p>
        </w:tc>
        <w:tc>
          <w:tcPr>
            <w:tcW w:w="1558" w:type="pct"/>
            <w:hideMark/>
          </w:tcPr>
          <w:p w14:paraId="06F989FD" w14:textId="77777777" w:rsidR="00F10848" w:rsidRPr="00E34D5F" w:rsidRDefault="005436D3" w:rsidP="00912C7D">
            <w:pPr>
              <w:rPr>
                <w:color w:val="0F1115"/>
              </w:rPr>
            </w:pPr>
            <w:r w:rsidRPr="00E34D5F">
              <w:rPr>
                <w:color w:val="0F1115"/>
              </w:rPr>
              <w:t>RTO</w:t>
            </w:r>
          </w:p>
        </w:tc>
        <w:tc>
          <w:tcPr>
            <w:tcW w:w="815" w:type="pct"/>
            <w:hideMark/>
          </w:tcPr>
          <w:p w14:paraId="2E2F7246" w14:textId="77777777" w:rsidR="00F10848" w:rsidRPr="00E34D5F" w:rsidRDefault="005436D3" w:rsidP="00912C7D">
            <w:pPr>
              <w:rPr>
                <w:color w:val="0F1115"/>
              </w:rPr>
            </w:pPr>
            <w:r w:rsidRPr="00E34D5F">
              <w:rPr>
                <w:color w:val="0F1115"/>
              </w:rPr>
              <w:t>пОПК-2.4.1</w:t>
            </w:r>
          </w:p>
        </w:tc>
      </w:tr>
      <w:tr w:rsidR="00F10848" w:rsidRPr="00E34D5F" w14:paraId="204E84DD" w14:textId="77777777" w:rsidTr="00F10848">
        <w:tc>
          <w:tcPr>
            <w:tcW w:w="388" w:type="pct"/>
            <w:hideMark/>
          </w:tcPr>
          <w:p w14:paraId="3DD8946D" w14:textId="77777777" w:rsidR="00F10848" w:rsidRPr="00E34D5F" w:rsidRDefault="005436D3" w:rsidP="00912C7D">
            <w:pPr>
              <w:rPr>
                <w:color w:val="0F1115"/>
              </w:rPr>
            </w:pPr>
            <w:r w:rsidRPr="00E34D5F">
              <w:rPr>
                <w:color w:val="0F1115"/>
              </w:rPr>
              <w:t>35</w:t>
            </w:r>
          </w:p>
        </w:tc>
        <w:tc>
          <w:tcPr>
            <w:tcW w:w="2239" w:type="pct"/>
            <w:hideMark/>
          </w:tcPr>
          <w:p w14:paraId="38C2EA99" w14:textId="77777777" w:rsidR="00F10848" w:rsidRPr="00E34D5F" w:rsidRDefault="005436D3" w:rsidP="00912C7D">
            <w:pPr>
              <w:rPr>
                <w:color w:val="0F1115"/>
              </w:rPr>
            </w:pPr>
            <w:r w:rsidRPr="00E34D5F">
              <w:rPr>
                <w:color w:val="0F1115"/>
              </w:rPr>
              <w:t>Специалист по безопасности, сертифицированный Советом по стандартам безопасности PCI SSC и уполномоченный проводить оценку соответствия организаций требованиям стандарта PCI DSS, обозначается аббревиатурой ________.</w:t>
            </w:r>
          </w:p>
        </w:tc>
        <w:tc>
          <w:tcPr>
            <w:tcW w:w="1558" w:type="pct"/>
            <w:hideMark/>
          </w:tcPr>
          <w:p w14:paraId="28AEB09F" w14:textId="77777777" w:rsidR="00F10848" w:rsidRPr="00E34D5F" w:rsidRDefault="005436D3" w:rsidP="00912C7D">
            <w:pPr>
              <w:rPr>
                <w:color w:val="0F1115"/>
              </w:rPr>
            </w:pPr>
            <w:r w:rsidRPr="00E34D5F">
              <w:rPr>
                <w:color w:val="0F1115"/>
              </w:rPr>
              <w:t>QSA</w:t>
            </w:r>
          </w:p>
        </w:tc>
        <w:tc>
          <w:tcPr>
            <w:tcW w:w="815" w:type="pct"/>
            <w:hideMark/>
          </w:tcPr>
          <w:p w14:paraId="50BA90B6" w14:textId="77777777" w:rsidR="00F10848" w:rsidRPr="00E34D5F" w:rsidRDefault="005436D3" w:rsidP="00912C7D">
            <w:pPr>
              <w:rPr>
                <w:color w:val="0F1115"/>
              </w:rPr>
            </w:pPr>
            <w:r w:rsidRPr="00E34D5F">
              <w:rPr>
                <w:color w:val="0F1115"/>
              </w:rPr>
              <w:t>пОПК-2.4.1</w:t>
            </w:r>
          </w:p>
        </w:tc>
      </w:tr>
      <w:tr w:rsidR="00F10848" w:rsidRPr="00E34D5F" w14:paraId="18597245" w14:textId="77777777" w:rsidTr="00F10848">
        <w:tc>
          <w:tcPr>
            <w:tcW w:w="388" w:type="pct"/>
            <w:hideMark/>
          </w:tcPr>
          <w:p w14:paraId="7F4BD797" w14:textId="77777777" w:rsidR="00F10848" w:rsidRPr="00E34D5F" w:rsidRDefault="005436D3" w:rsidP="00912C7D">
            <w:pPr>
              <w:rPr>
                <w:color w:val="0F1115"/>
              </w:rPr>
            </w:pPr>
            <w:r w:rsidRPr="00E34D5F">
              <w:rPr>
                <w:color w:val="0F1115"/>
              </w:rPr>
              <w:t>36</w:t>
            </w:r>
          </w:p>
        </w:tc>
        <w:tc>
          <w:tcPr>
            <w:tcW w:w="2239" w:type="pct"/>
            <w:hideMark/>
          </w:tcPr>
          <w:p w14:paraId="1B9ABCBC" w14:textId="77777777" w:rsidR="00F10848" w:rsidRPr="00E34D5F" w:rsidRDefault="005436D3" w:rsidP="00912C7D">
            <w:pPr>
              <w:rPr>
                <w:color w:val="0F1115"/>
              </w:rPr>
            </w:pPr>
            <w:r w:rsidRPr="00E34D5F">
              <w:rPr>
                <w:color w:val="0F1115"/>
              </w:rPr>
              <w:t>Вставьте пропущенное слово:</w:t>
            </w:r>
          </w:p>
          <w:p w14:paraId="1A473BF6" w14:textId="77777777" w:rsidR="00F10848" w:rsidRPr="00E34D5F" w:rsidRDefault="005436D3" w:rsidP="00912C7D">
            <w:pPr>
              <w:rPr>
                <w:color w:val="0F1115"/>
              </w:rPr>
            </w:pPr>
            <w:r w:rsidRPr="00E34D5F">
              <w:rPr>
                <w:color w:val="0F1115"/>
              </w:rPr>
              <w:lastRenderedPageBreak/>
              <w:t>При проведении аудита любое невыполнение требования, установленного критерием аудита, квалифицируется как ______________.</w:t>
            </w:r>
          </w:p>
        </w:tc>
        <w:tc>
          <w:tcPr>
            <w:tcW w:w="1558" w:type="pct"/>
            <w:hideMark/>
          </w:tcPr>
          <w:p w14:paraId="39D400AB" w14:textId="77777777" w:rsidR="00F10848" w:rsidRPr="00E34D5F" w:rsidRDefault="005436D3" w:rsidP="00912C7D">
            <w:pPr>
              <w:rPr>
                <w:color w:val="0F1115"/>
              </w:rPr>
            </w:pPr>
            <w:r w:rsidRPr="00E34D5F">
              <w:rPr>
                <w:color w:val="0F1115"/>
              </w:rPr>
              <w:lastRenderedPageBreak/>
              <w:t>несоответствие</w:t>
            </w:r>
          </w:p>
        </w:tc>
        <w:tc>
          <w:tcPr>
            <w:tcW w:w="815" w:type="pct"/>
            <w:hideMark/>
          </w:tcPr>
          <w:p w14:paraId="152A71B9" w14:textId="77777777" w:rsidR="00F10848" w:rsidRPr="00E34D5F" w:rsidRDefault="005436D3" w:rsidP="00912C7D">
            <w:pPr>
              <w:rPr>
                <w:color w:val="0F1115"/>
              </w:rPr>
            </w:pPr>
            <w:r w:rsidRPr="00E34D5F">
              <w:rPr>
                <w:color w:val="0F1115"/>
              </w:rPr>
              <w:t>пОПК-2.4.1</w:t>
            </w:r>
          </w:p>
        </w:tc>
      </w:tr>
      <w:tr w:rsidR="00F10848" w:rsidRPr="00E34D5F" w14:paraId="5252CB0B" w14:textId="77777777" w:rsidTr="00F10848">
        <w:tc>
          <w:tcPr>
            <w:tcW w:w="388" w:type="pct"/>
            <w:hideMark/>
          </w:tcPr>
          <w:p w14:paraId="3A816D0D" w14:textId="77777777" w:rsidR="00F10848" w:rsidRPr="00E34D5F" w:rsidRDefault="005436D3" w:rsidP="00912C7D">
            <w:pPr>
              <w:rPr>
                <w:color w:val="0F1115"/>
              </w:rPr>
            </w:pPr>
            <w:r w:rsidRPr="00E34D5F">
              <w:rPr>
                <w:color w:val="0F1115"/>
              </w:rPr>
              <w:t>37</w:t>
            </w:r>
          </w:p>
        </w:tc>
        <w:tc>
          <w:tcPr>
            <w:tcW w:w="2239" w:type="pct"/>
            <w:hideMark/>
          </w:tcPr>
          <w:p w14:paraId="1241571B" w14:textId="77777777" w:rsidR="00F10848" w:rsidRPr="00E34D5F" w:rsidRDefault="005436D3" w:rsidP="00912C7D">
            <w:pPr>
              <w:rPr>
                <w:color w:val="0F1115"/>
              </w:rPr>
            </w:pPr>
            <w:r w:rsidRPr="00E34D5F">
              <w:rPr>
                <w:color w:val="0F1115"/>
              </w:rPr>
              <w:t>Вставьте пропущенное словосочетание:</w:t>
            </w:r>
          </w:p>
          <w:p w14:paraId="6FB74FF1" w14:textId="77777777" w:rsidR="00F10848" w:rsidRPr="00E34D5F" w:rsidRDefault="005436D3" w:rsidP="00912C7D">
            <w:pPr>
              <w:rPr>
                <w:color w:val="0F1115"/>
              </w:rPr>
            </w:pPr>
            <w:r w:rsidRPr="00E34D5F">
              <w:rPr>
                <w:color w:val="0F1115"/>
              </w:rPr>
              <w:t>Основополагающий принцип аудита, гласящий, что аудитор должен быть беспристрастным, а его выводы должны базироваться исключительно на фактах и доказательствах, называется ______________.</w:t>
            </w:r>
          </w:p>
        </w:tc>
        <w:tc>
          <w:tcPr>
            <w:tcW w:w="1558" w:type="pct"/>
            <w:hideMark/>
          </w:tcPr>
          <w:p w14:paraId="6682C609" w14:textId="77777777" w:rsidR="00F10848" w:rsidRPr="00E34D5F" w:rsidRDefault="005436D3" w:rsidP="00912C7D">
            <w:pPr>
              <w:rPr>
                <w:color w:val="0F1115"/>
              </w:rPr>
            </w:pPr>
            <w:r w:rsidRPr="00E34D5F">
              <w:rPr>
                <w:color w:val="0F1115"/>
              </w:rPr>
              <w:t>объективность (или принцип объективности)</w:t>
            </w:r>
          </w:p>
        </w:tc>
        <w:tc>
          <w:tcPr>
            <w:tcW w:w="815" w:type="pct"/>
            <w:hideMark/>
          </w:tcPr>
          <w:p w14:paraId="41F44047" w14:textId="77777777" w:rsidR="00F10848" w:rsidRPr="00E34D5F" w:rsidRDefault="005436D3" w:rsidP="00912C7D">
            <w:pPr>
              <w:rPr>
                <w:color w:val="0F1115"/>
              </w:rPr>
            </w:pPr>
            <w:r w:rsidRPr="00E34D5F">
              <w:rPr>
                <w:color w:val="0F1115"/>
              </w:rPr>
              <w:t>пОПК-2.4.1</w:t>
            </w:r>
          </w:p>
        </w:tc>
      </w:tr>
      <w:tr w:rsidR="00F10848" w:rsidRPr="00E34D5F" w14:paraId="7CD5443B" w14:textId="77777777" w:rsidTr="00F10848">
        <w:tc>
          <w:tcPr>
            <w:tcW w:w="388" w:type="pct"/>
            <w:hideMark/>
          </w:tcPr>
          <w:p w14:paraId="4D444A60" w14:textId="77777777" w:rsidR="00F10848" w:rsidRPr="00E34D5F" w:rsidRDefault="005436D3" w:rsidP="00912C7D">
            <w:pPr>
              <w:rPr>
                <w:color w:val="0F1115"/>
              </w:rPr>
            </w:pPr>
            <w:r w:rsidRPr="00E34D5F">
              <w:rPr>
                <w:color w:val="0F1115"/>
              </w:rPr>
              <w:t>38</w:t>
            </w:r>
          </w:p>
        </w:tc>
        <w:tc>
          <w:tcPr>
            <w:tcW w:w="2239" w:type="pct"/>
            <w:hideMark/>
          </w:tcPr>
          <w:p w14:paraId="4FE6157F" w14:textId="77777777" w:rsidR="00F10848" w:rsidRPr="00E34D5F" w:rsidRDefault="005436D3" w:rsidP="00912C7D">
            <w:pPr>
              <w:rPr>
                <w:color w:val="0F1115"/>
              </w:rPr>
            </w:pPr>
            <w:r w:rsidRPr="00E34D5F">
              <w:rPr>
                <w:color w:val="0F1115"/>
              </w:rPr>
              <w:t>Серия международных стандартов, на основе которой построены национальные стандарты ГОСТ Р ИСО/МЭК 27ххх, в частности, устанавливающая требования к системе менеджмента информационной безопасности, — это стандарты серии ________.</w:t>
            </w:r>
          </w:p>
        </w:tc>
        <w:tc>
          <w:tcPr>
            <w:tcW w:w="1558" w:type="pct"/>
            <w:hideMark/>
          </w:tcPr>
          <w:p w14:paraId="48D3940F" w14:textId="77777777" w:rsidR="00F10848" w:rsidRPr="00E34D5F" w:rsidRDefault="005436D3" w:rsidP="00912C7D">
            <w:pPr>
              <w:rPr>
                <w:color w:val="0F1115"/>
              </w:rPr>
            </w:pPr>
            <w:r w:rsidRPr="00E34D5F">
              <w:rPr>
                <w:color w:val="0F1115"/>
              </w:rPr>
              <w:t>27000 (или 27ххх, или ИСО/МЭК 27000)</w:t>
            </w:r>
          </w:p>
        </w:tc>
        <w:tc>
          <w:tcPr>
            <w:tcW w:w="815" w:type="pct"/>
            <w:hideMark/>
          </w:tcPr>
          <w:p w14:paraId="77E3E501" w14:textId="77777777" w:rsidR="00F10848" w:rsidRPr="00E34D5F" w:rsidRDefault="005436D3" w:rsidP="00912C7D">
            <w:pPr>
              <w:rPr>
                <w:color w:val="0F1115"/>
              </w:rPr>
            </w:pPr>
            <w:r w:rsidRPr="00E34D5F">
              <w:rPr>
                <w:color w:val="0F1115"/>
              </w:rPr>
              <w:t>пОПК-2.4.1</w:t>
            </w:r>
          </w:p>
        </w:tc>
      </w:tr>
      <w:tr w:rsidR="00F10848" w:rsidRPr="00E34D5F" w14:paraId="03983BF5" w14:textId="77777777" w:rsidTr="00F10848">
        <w:tc>
          <w:tcPr>
            <w:tcW w:w="388" w:type="pct"/>
            <w:hideMark/>
          </w:tcPr>
          <w:p w14:paraId="1CA788CB" w14:textId="77777777" w:rsidR="00F10848" w:rsidRPr="00E34D5F" w:rsidRDefault="005436D3" w:rsidP="00912C7D">
            <w:pPr>
              <w:rPr>
                <w:color w:val="0F1115"/>
              </w:rPr>
            </w:pPr>
            <w:r w:rsidRPr="00E34D5F">
              <w:rPr>
                <w:color w:val="0F1115"/>
              </w:rPr>
              <w:t>39</w:t>
            </w:r>
          </w:p>
        </w:tc>
        <w:tc>
          <w:tcPr>
            <w:tcW w:w="2239" w:type="pct"/>
            <w:hideMark/>
          </w:tcPr>
          <w:p w14:paraId="623782E0" w14:textId="77777777" w:rsidR="00F10848" w:rsidRPr="00E34D5F" w:rsidRDefault="005436D3" w:rsidP="00912C7D">
            <w:pPr>
              <w:rPr>
                <w:color w:val="0F1115"/>
              </w:rPr>
            </w:pPr>
            <w:r w:rsidRPr="00E34D5F">
              <w:rPr>
                <w:color w:val="0F1115"/>
              </w:rPr>
              <w:t>Документ, содержащий детальный перечень запланированных действий, этапов и проверок, которым следует группа аудиторов для достижения целей аудита, называется ______________ аудита.</w:t>
            </w:r>
          </w:p>
        </w:tc>
        <w:tc>
          <w:tcPr>
            <w:tcW w:w="1558" w:type="pct"/>
            <w:hideMark/>
          </w:tcPr>
          <w:p w14:paraId="06A4AEE2" w14:textId="77777777" w:rsidR="00F10848" w:rsidRPr="00E34D5F" w:rsidRDefault="005436D3" w:rsidP="00912C7D">
            <w:pPr>
              <w:rPr>
                <w:color w:val="0F1115"/>
              </w:rPr>
            </w:pPr>
            <w:r w:rsidRPr="00E34D5F">
              <w:rPr>
                <w:color w:val="0F1115"/>
              </w:rPr>
              <w:t>план (или программа)</w:t>
            </w:r>
          </w:p>
        </w:tc>
        <w:tc>
          <w:tcPr>
            <w:tcW w:w="815" w:type="pct"/>
            <w:hideMark/>
          </w:tcPr>
          <w:p w14:paraId="76D5CFF7" w14:textId="77777777" w:rsidR="00F10848" w:rsidRPr="00E34D5F" w:rsidRDefault="005436D3" w:rsidP="00912C7D">
            <w:pPr>
              <w:rPr>
                <w:color w:val="0F1115"/>
              </w:rPr>
            </w:pPr>
            <w:r w:rsidRPr="00E34D5F">
              <w:rPr>
                <w:color w:val="0F1115"/>
              </w:rPr>
              <w:t>пОПК-2.4.2</w:t>
            </w:r>
          </w:p>
        </w:tc>
      </w:tr>
      <w:tr w:rsidR="00F10848" w:rsidRPr="00E34D5F" w14:paraId="286094F5" w14:textId="77777777" w:rsidTr="00F10848">
        <w:tc>
          <w:tcPr>
            <w:tcW w:w="388" w:type="pct"/>
            <w:hideMark/>
          </w:tcPr>
          <w:p w14:paraId="0240D7FC" w14:textId="77777777" w:rsidR="00F10848" w:rsidRPr="00E34D5F" w:rsidRDefault="005436D3" w:rsidP="00912C7D">
            <w:pPr>
              <w:rPr>
                <w:color w:val="0F1115"/>
              </w:rPr>
            </w:pPr>
            <w:r w:rsidRPr="00E34D5F">
              <w:rPr>
                <w:color w:val="0F1115"/>
              </w:rPr>
              <w:t>40</w:t>
            </w:r>
          </w:p>
        </w:tc>
        <w:tc>
          <w:tcPr>
            <w:tcW w:w="2239" w:type="pct"/>
            <w:hideMark/>
          </w:tcPr>
          <w:p w14:paraId="0CAA97F2" w14:textId="77777777" w:rsidR="00F10848" w:rsidRPr="00E34D5F" w:rsidRDefault="005436D3" w:rsidP="00912C7D">
            <w:pPr>
              <w:rPr>
                <w:color w:val="0F1115"/>
              </w:rPr>
            </w:pPr>
            <w:r w:rsidRPr="00E34D5F">
              <w:rPr>
                <w:color w:val="0F1115"/>
              </w:rPr>
              <w:t>Как называется метод тестирования ИБ, при котором специалист по тестированию не получает никакой предварительной информации об исследуемой системе, имитируя действия внешнего злоумышленника?</w:t>
            </w:r>
          </w:p>
          <w:p w14:paraId="0793D7A4" w14:textId="77777777" w:rsidR="00F10848" w:rsidRPr="00E34D5F" w:rsidRDefault="005436D3" w:rsidP="00912C7D">
            <w:pPr>
              <w:rPr>
                <w:color w:val="0F1115"/>
              </w:rPr>
            </w:pPr>
            <w:r w:rsidRPr="00E34D5F">
              <w:rPr>
                <w:color w:val="0F1115"/>
              </w:rPr>
              <w:t>Ответ: тестирование «________».</w:t>
            </w:r>
          </w:p>
        </w:tc>
        <w:tc>
          <w:tcPr>
            <w:tcW w:w="1558" w:type="pct"/>
            <w:hideMark/>
          </w:tcPr>
          <w:p w14:paraId="4DC465F1" w14:textId="77777777" w:rsidR="00F10848" w:rsidRPr="00E34D5F" w:rsidRDefault="005436D3" w:rsidP="00912C7D">
            <w:pPr>
              <w:rPr>
                <w:color w:val="0F1115"/>
              </w:rPr>
            </w:pPr>
            <w:r w:rsidRPr="00E34D5F">
              <w:rPr>
                <w:color w:val="0F1115"/>
              </w:rPr>
              <w:t>вслепую (или черного ящика, или Black Box)</w:t>
            </w:r>
          </w:p>
        </w:tc>
        <w:tc>
          <w:tcPr>
            <w:tcW w:w="815" w:type="pct"/>
            <w:hideMark/>
          </w:tcPr>
          <w:p w14:paraId="0287A20E" w14:textId="77777777" w:rsidR="00F10848" w:rsidRPr="00E34D5F" w:rsidRDefault="005436D3" w:rsidP="00912C7D">
            <w:pPr>
              <w:rPr>
                <w:color w:val="0F1115"/>
              </w:rPr>
            </w:pPr>
            <w:r w:rsidRPr="00E34D5F">
              <w:rPr>
                <w:color w:val="0F1115"/>
              </w:rPr>
              <w:t>пОПК-2.4.1</w:t>
            </w:r>
          </w:p>
        </w:tc>
      </w:tr>
      <w:tr w:rsidR="00F10848" w:rsidRPr="00E34D5F" w14:paraId="3F7C86A2" w14:textId="77777777" w:rsidTr="00F10848">
        <w:tc>
          <w:tcPr>
            <w:tcW w:w="5000" w:type="pct"/>
            <w:gridSpan w:val="4"/>
            <w:hideMark/>
          </w:tcPr>
          <w:p w14:paraId="1C3F3261" w14:textId="77777777" w:rsidR="00F10848" w:rsidRPr="00E34D5F" w:rsidRDefault="005436D3" w:rsidP="00912C7D">
            <w:r w:rsidRPr="00E34D5F">
              <w:rPr>
                <w:b/>
                <w:bCs/>
                <w:color w:val="0F1115"/>
              </w:rPr>
              <w:t>Задания открытого типа (развернутый ответ)</w:t>
            </w:r>
          </w:p>
        </w:tc>
      </w:tr>
      <w:tr w:rsidR="00F10848" w:rsidRPr="00E34D5F" w14:paraId="73B33E8C" w14:textId="77777777" w:rsidTr="00F10848">
        <w:tc>
          <w:tcPr>
            <w:tcW w:w="388" w:type="pct"/>
            <w:hideMark/>
          </w:tcPr>
          <w:p w14:paraId="2745D510" w14:textId="77777777" w:rsidR="00F10848" w:rsidRPr="00E34D5F" w:rsidRDefault="005436D3" w:rsidP="00912C7D">
            <w:pPr>
              <w:rPr>
                <w:color w:val="0F1115"/>
              </w:rPr>
            </w:pPr>
            <w:r w:rsidRPr="00E34D5F">
              <w:rPr>
                <w:color w:val="0F1115"/>
              </w:rPr>
              <w:t>41</w:t>
            </w:r>
          </w:p>
        </w:tc>
        <w:tc>
          <w:tcPr>
            <w:tcW w:w="2239" w:type="pct"/>
            <w:hideMark/>
          </w:tcPr>
          <w:p w14:paraId="3D0B82FB" w14:textId="77777777" w:rsidR="00F10848" w:rsidRPr="00E34D5F" w:rsidRDefault="005436D3" w:rsidP="00912C7D">
            <w:pPr>
              <w:rPr>
                <w:color w:val="0F1115"/>
              </w:rPr>
            </w:pPr>
            <w:r w:rsidRPr="00E34D5F">
              <w:rPr>
                <w:color w:val="0F1115"/>
              </w:rPr>
              <w:t>Назовите и кратко охарактеризуйте три ключевые стороны (роли), участвующие в процессе проведения внешнего аудита информационной безопасности. Приведите пример того, кто может выступать в каждой из этих ролей.</w:t>
            </w:r>
          </w:p>
        </w:tc>
        <w:tc>
          <w:tcPr>
            <w:tcW w:w="1558" w:type="pct"/>
            <w:hideMark/>
          </w:tcPr>
          <w:p w14:paraId="7DACAB8D" w14:textId="77777777" w:rsidR="00F10848" w:rsidRPr="00E34D5F" w:rsidRDefault="005436D3" w:rsidP="00912C7D">
            <w:pPr>
              <w:rPr>
                <w:color w:val="0F1115"/>
              </w:rPr>
            </w:pPr>
            <w:r w:rsidRPr="00E34D5F">
              <w:rPr>
                <w:bCs/>
                <w:color w:val="0F1115"/>
              </w:rPr>
              <w:t>Заказчик аудита</w:t>
            </w:r>
            <w:r w:rsidRPr="00E34D5F">
              <w:rPr>
                <w:color w:val="0F1115"/>
              </w:rPr>
              <w:t xml:space="preserve"> — инициатор проверки, определяющий её цели и объём. Это может быть само руководство проверяемой организации или, например, холдинговая компания, заказывающая аудит «дочки».</w:t>
            </w:r>
          </w:p>
          <w:p w14:paraId="643E2E4A" w14:textId="77777777" w:rsidR="00F10848" w:rsidRPr="00E34D5F" w:rsidRDefault="005436D3" w:rsidP="00912C7D">
            <w:pPr>
              <w:rPr>
                <w:color w:val="0F1115"/>
              </w:rPr>
            </w:pPr>
            <w:r w:rsidRPr="00E34D5F">
              <w:rPr>
                <w:bCs/>
                <w:color w:val="0F1115"/>
              </w:rPr>
              <w:t>Исполнитель (аудиторская группа)</w:t>
            </w:r>
            <w:r w:rsidRPr="00E34D5F">
              <w:rPr>
                <w:color w:val="0F1115"/>
              </w:rPr>
              <w:t xml:space="preserve"> — независимые специалисты, проводящие сбор и объективную оценку свидетельств. Это может быть лицензированная компания-аудитор или группа сертифицированных частных экспертов.</w:t>
            </w:r>
          </w:p>
          <w:p w14:paraId="4082C6A4" w14:textId="77777777" w:rsidR="00F10848" w:rsidRPr="00E34D5F" w:rsidRDefault="005436D3" w:rsidP="00912C7D">
            <w:pPr>
              <w:rPr>
                <w:color w:val="0F1115"/>
              </w:rPr>
            </w:pPr>
            <w:r w:rsidRPr="00E34D5F">
              <w:rPr>
                <w:bCs/>
                <w:color w:val="0F1115"/>
              </w:rPr>
              <w:lastRenderedPageBreak/>
              <w:t>Проверяемая организация</w:t>
            </w:r>
            <w:r w:rsidRPr="00E34D5F">
              <w:rPr>
                <w:color w:val="0F1115"/>
              </w:rPr>
              <w:t xml:space="preserve"> — структура, чья система ИБ подвергается проверке. Она обеспечивает аудиторам доступ к документам, персоналу и объектам. Пример: конкретный банк, в который пришли внешние аудиторы.</w:t>
            </w:r>
          </w:p>
        </w:tc>
        <w:tc>
          <w:tcPr>
            <w:tcW w:w="815" w:type="pct"/>
            <w:hideMark/>
          </w:tcPr>
          <w:p w14:paraId="740B61C8" w14:textId="77777777" w:rsidR="00F10848" w:rsidRPr="00E34D5F" w:rsidRDefault="005436D3" w:rsidP="00912C7D">
            <w:pPr>
              <w:rPr>
                <w:color w:val="0F1115"/>
              </w:rPr>
            </w:pPr>
            <w:r w:rsidRPr="00E34D5F">
              <w:rPr>
                <w:color w:val="0F1115"/>
              </w:rPr>
              <w:lastRenderedPageBreak/>
              <w:t>пОПК-2.4.1</w:t>
            </w:r>
          </w:p>
        </w:tc>
      </w:tr>
      <w:tr w:rsidR="00F10848" w:rsidRPr="00E34D5F" w14:paraId="505D0ADA" w14:textId="77777777" w:rsidTr="00F10848">
        <w:tc>
          <w:tcPr>
            <w:tcW w:w="388" w:type="pct"/>
            <w:hideMark/>
          </w:tcPr>
          <w:p w14:paraId="3E737BAB" w14:textId="77777777" w:rsidR="00F10848" w:rsidRPr="00E34D5F" w:rsidRDefault="005436D3" w:rsidP="00912C7D">
            <w:pPr>
              <w:rPr>
                <w:color w:val="0F1115"/>
              </w:rPr>
            </w:pPr>
            <w:r w:rsidRPr="00E34D5F">
              <w:rPr>
                <w:color w:val="0F1115"/>
              </w:rPr>
              <w:t>42</w:t>
            </w:r>
          </w:p>
        </w:tc>
        <w:tc>
          <w:tcPr>
            <w:tcW w:w="2239" w:type="pct"/>
            <w:hideMark/>
          </w:tcPr>
          <w:p w14:paraId="6F5C1DDE" w14:textId="77777777" w:rsidR="00F10848" w:rsidRPr="00E34D5F" w:rsidRDefault="005436D3" w:rsidP="00912C7D">
            <w:pPr>
              <w:rPr>
                <w:color w:val="0F1115"/>
              </w:rPr>
            </w:pPr>
            <w:r w:rsidRPr="00E34D5F">
              <w:rPr>
                <w:color w:val="0F1115"/>
              </w:rPr>
              <w:t>Объясните разницу между понятиями «непрерывность бизнеса» и «бесперебойность бизнеса» (или «восстановление после катастроф»). Приведите пример задачи для каждого из этих направлений.</w:t>
            </w:r>
          </w:p>
        </w:tc>
        <w:tc>
          <w:tcPr>
            <w:tcW w:w="1558" w:type="pct"/>
            <w:hideMark/>
          </w:tcPr>
          <w:p w14:paraId="3BF2CA2E" w14:textId="77777777" w:rsidR="00F10848" w:rsidRPr="00E34D5F" w:rsidRDefault="005436D3" w:rsidP="00912C7D">
            <w:pPr>
              <w:rPr>
                <w:color w:val="0F1115"/>
              </w:rPr>
            </w:pPr>
            <w:r w:rsidRPr="00E34D5F">
              <w:rPr>
                <w:bCs/>
                <w:color w:val="0F1115"/>
              </w:rPr>
              <w:t>Непрерывность бизнеса (BCM)</w:t>
            </w:r>
            <w:r w:rsidRPr="00E34D5F">
              <w:rPr>
                <w:color w:val="0F1115"/>
              </w:rPr>
              <w:t xml:space="preserve"> — это проактивный, всеобъемлющий процесс, нацеленный на поддержание выполнения критических функций организации в целом в условиях сбоя (например, перевод всего колл-центра на удалённую работу при пандемии).</w:t>
            </w:r>
          </w:p>
          <w:p w14:paraId="6C431C5A" w14:textId="77777777" w:rsidR="00F10848" w:rsidRPr="00E34D5F" w:rsidRDefault="005436D3" w:rsidP="00912C7D">
            <w:pPr>
              <w:rPr>
                <w:color w:val="0F1115"/>
              </w:rPr>
            </w:pPr>
            <w:r w:rsidRPr="00E34D5F">
              <w:rPr>
                <w:bCs/>
                <w:color w:val="0F1115"/>
              </w:rPr>
              <w:t>Бесперебойность (восстановление после катастроф, DRP)</w:t>
            </w:r>
            <w:r w:rsidRPr="00E34D5F">
              <w:rPr>
                <w:color w:val="0F1115"/>
              </w:rPr>
              <w:t xml:space="preserve"> — это реактивная, технически-ориентированная часть BCM, сфокусированная на восстановлении ИТ-инфраструктуры и данных. Пример задачи: восстановление работы сервера базы данных из резервной копии за 4 часа после пожара в ЦОДе.</w:t>
            </w:r>
          </w:p>
        </w:tc>
        <w:tc>
          <w:tcPr>
            <w:tcW w:w="815" w:type="pct"/>
            <w:hideMark/>
          </w:tcPr>
          <w:p w14:paraId="65A39A23" w14:textId="77777777" w:rsidR="00F10848" w:rsidRPr="00E34D5F" w:rsidRDefault="005436D3" w:rsidP="00912C7D">
            <w:pPr>
              <w:rPr>
                <w:color w:val="0F1115"/>
              </w:rPr>
            </w:pPr>
            <w:r w:rsidRPr="00E34D5F">
              <w:rPr>
                <w:color w:val="0F1115"/>
              </w:rPr>
              <w:t>пОПК-2.4.1</w:t>
            </w:r>
          </w:p>
        </w:tc>
      </w:tr>
      <w:tr w:rsidR="00F10848" w:rsidRPr="00E34D5F" w14:paraId="5ACBCD02" w14:textId="77777777" w:rsidTr="00F10848">
        <w:tc>
          <w:tcPr>
            <w:tcW w:w="388" w:type="pct"/>
            <w:hideMark/>
          </w:tcPr>
          <w:p w14:paraId="1C763ABE" w14:textId="77777777" w:rsidR="00F10848" w:rsidRPr="00E34D5F" w:rsidRDefault="005436D3" w:rsidP="00912C7D">
            <w:pPr>
              <w:rPr>
                <w:color w:val="0F1115"/>
              </w:rPr>
            </w:pPr>
            <w:r w:rsidRPr="00E34D5F">
              <w:rPr>
                <w:color w:val="0F1115"/>
              </w:rPr>
              <w:t>43</w:t>
            </w:r>
          </w:p>
        </w:tc>
        <w:tc>
          <w:tcPr>
            <w:tcW w:w="2239" w:type="pct"/>
            <w:hideMark/>
          </w:tcPr>
          <w:p w14:paraId="7EB853ED" w14:textId="77777777" w:rsidR="00F10848" w:rsidRPr="00E34D5F" w:rsidRDefault="005436D3" w:rsidP="00912C7D">
            <w:pPr>
              <w:rPr>
                <w:color w:val="0F1115"/>
              </w:rPr>
            </w:pPr>
            <w:r w:rsidRPr="00E34D5F">
              <w:rPr>
                <w:color w:val="0F1115"/>
              </w:rPr>
              <w:t>Перечислите три основных этапа процесса аудита информационной безопасности «на месте» (непосредственно в проверяемой организации) и кратко опишите действия аудитора на каждом из них.</w:t>
            </w:r>
          </w:p>
        </w:tc>
        <w:tc>
          <w:tcPr>
            <w:tcW w:w="1558" w:type="pct"/>
            <w:hideMark/>
          </w:tcPr>
          <w:p w14:paraId="0078A130" w14:textId="77777777" w:rsidR="00F10848" w:rsidRPr="00E34D5F" w:rsidRDefault="005436D3" w:rsidP="00912C7D">
            <w:pPr>
              <w:rPr>
                <w:color w:val="0F1115"/>
              </w:rPr>
            </w:pPr>
            <w:r w:rsidRPr="00E34D5F">
              <w:rPr>
                <w:bCs/>
                <w:color w:val="0F1115"/>
              </w:rPr>
              <w:t>Стартовое совещание:</w:t>
            </w:r>
            <w:r w:rsidRPr="00E34D5F">
              <w:rPr>
                <w:color w:val="0F1115"/>
              </w:rPr>
              <w:t xml:space="preserve"> аудитор официально подтверждает цели и план проверки руководству, представляет группу и согласовывает каналы коммуникации.</w:t>
            </w:r>
          </w:p>
          <w:p w14:paraId="2ECC6C1B" w14:textId="77777777" w:rsidR="00F10848" w:rsidRPr="00E34D5F" w:rsidRDefault="005436D3" w:rsidP="00912C7D">
            <w:pPr>
              <w:rPr>
                <w:color w:val="0F1115"/>
              </w:rPr>
            </w:pPr>
            <w:r w:rsidRPr="00E34D5F">
              <w:rPr>
                <w:bCs/>
                <w:color w:val="0F1115"/>
              </w:rPr>
              <w:t>Сбор и верификация данных:</w:t>
            </w:r>
            <w:r w:rsidRPr="00E34D5F">
              <w:rPr>
                <w:color w:val="0F1115"/>
              </w:rPr>
              <w:t xml:space="preserve"> основной этап, включающий интервью с персоналом, изучение настроек оборудования, анализ логов и наблюдение за процессами для получения свидетельств аудита.</w:t>
            </w:r>
          </w:p>
          <w:p w14:paraId="735C0E17" w14:textId="77777777" w:rsidR="00F10848" w:rsidRPr="00E34D5F" w:rsidRDefault="005436D3" w:rsidP="00912C7D">
            <w:pPr>
              <w:rPr>
                <w:color w:val="0F1115"/>
              </w:rPr>
            </w:pPr>
            <w:r w:rsidRPr="00E34D5F">
              <w:rPr>
                <w:bCs/>
                <w:color w:val="0F1115"/>
              </w:rPr>
              <w:t>Заключительное совещание:</w:t>
            </w:r>
            <w:r w:rsidRPr="00E34D5F">
              <w:rPr>
                <w:color w:val="0F1115"/>
              </w:rPr>
              <w:t xml:space="preserve"> аудитор представляет предварительные выводы и все зафиксированные несоответствия, дает </w:t>
            </w:r>
            <w:r w:rsidRPr="00E34D5F">
              <w:rPr>
                <w:color w:val="0F1115"/>
              </w:rPr>
              <w:lastRenderedPageBreak/>
              <w:t>пояснения и договаривается о сроках устранения нарушений.</w:t>
            </w:r>
          </w:p>
        </w:tc>
        <w:tc>
          <w:tcPr>
            <w:tcW w:w="815" w:type="pct"/>
            <w:hideMark/>
          </w:tcPr>
          <w:p w14:paraId="2D957C3C" w14:textId="77777777" w:rsidR="00F10848" w:rsidRPr="00E34D5F" w:rsidRDefault="005436D3" w:rsidP="00912C7D">
            <w:pPr>
              <w:rPr>
                <w:color w:val="0F1115"/>
              </w:rPr>
            </w:pPr>
            <w:r w:rsidRPr="00E34D5F">
              <w:rPr>
                <w:color w:val="0F1115"/>
              </w:rPr>
              <w:lastRenderedPageBreak/>
              <w:t>пОПК-2.4.2</w:t>
            </w:r>
          </w:p>
        </w:tc>
      </w:tr>
      <w:tr w:rsidR="00F10848" w:rsidRPr="00E34D5F" w14:paraId="27E50485" w14:textId="77777777" w:rsidTr="00F10848">
        <w:tc>
          <w:tcPr>
            <w:tcW w:w="388" w:type="pct"/>
            <w:hideMark/>
          </w:tcPr>
          <w:p w14:paraId="57849CF1" w14:textId="77777777" w:rsidR="00F10848" w:rsidRPr="00E34D5F" w:rsidRDefault="005436D3" w:rsidP="00912C7D">
            <w:pPr>
              <w:rPr>
                <w:color w:val="0F1115"/>
              </w:rPr>
            </w:pPr>
            <w:r w:rsidRPr="00E34D5F">
              <w:rPr>
                <w:color w:val="0F1115"/>
              </w:rPr>
              <w:t>44</w:t>
            </w:r>
          </w:p>
        </w:tc>
        <w:tc>
          <w:tcPr>
            <w:tcW w:w="2239" w:type="pct"/>
            <w:hideMark/>
          </w:tcPr>
          <w:p w14:paraId="1585B3E0" w14:textId="77777777" w:rsidR="00F10848" w:rsidRPr="00E34D5F" w:rsidRDefault="005436D3" w:rsidP="00912C7D">
            <w:pPr>
              <w:rPr>
                <w:color w:val="0F1115"/>
              </w:rPr>
            </w:pPr>
            <w:r w:rsidRPr="00E34D5F">
              <w:rPr>
                <w:color w:val="0F1115"/>
              </w:rPr>
              <w:t>Стандарт PCI DSS содержит 12 основных требований. Выберите и опишите суть любых двух различных групп требований (например, «Создание и поддержка безопасной сети» и «Защита данных держателей карт»).</w:t>
            </w:r>
          </w:p>
        </w:tc>
        <w:tc>
          <w:tcPr>
            <w:tcW w:w="1558" w:type="pct"/>
            <w:hideMark/>
          </w:tcPr>
          <w:p w14:paraId="4552688C" w14:textId="77777777" w:rsidR="00F10848" w:rsidRPr="00E34D5F" w:rsidRDefault="005436D3" w:rsidP="00912C7D">
            <w:pPr>
              <w:rPr>
                <w:color w:val="0F1115"/>
              </w:rPr>
            </w:pPr>
            <w:r w:rsidRPr="00E34D5F">
              <w:rPr>
                <w:bCs/>
                <w:color w:val="0F1115"/>
              </w:rPr>
              <w:t>«Создание и поддержка безопасной сети»:</w:t>
            </w:r>
            <w:r w:rsidRPr="00E34D5F">
              <w:rPr>
                <w:color w:val="0F1115"/>
              </w:rPr>
              <w:t xml:space="preserve"> требует установки и настройки межсетевых экранов для защиты данных держателей карт, а также запрета на использование вендорских паролей по умолчанию для всего сетевого оборудования.</w:t>
            </w:r>
          </w:p>
          <w:p w14:paraId="0581AA57" w14:textId="77777777" w:rsidR="00F10848" w:rsidRPr="00E34D5F" w:rsidRDefault="005436D3" w:rsidP="00912C7D">
            <w:pPr>
              <w:rPr>
                <w:color w:val="0F1115"/>
              </w:rPr>
            </w:pPr>
            <w:r w:rsidRPr="00E34D5F">
              <w:rPr>
                <w:bCs/>
                <w:color w:val="0F1115"/>
              </w:rPr>
              <w:t>«Защита данных держателей карт»:</w:t>
            </w:r>
            <w:r w:rsidRPr="00E34D5F">
              <w:rPr>
                <w:color w:val="0F1115"/>
              </w:rPr>
              <w:t xml:space="preserve"> основное требование — надежное шифрование хранимых данных карт (например, номеров PAN) и их маскирование при отображении, чтобы даже в случае утечки информация была бесполезной для злоумышленника.</w:t>
            </w:r>
          </w:p>
        </w:tc>
        <w:tc>
          <w:tcPr>
            <w:tcW w:w="815" w:type="pct"/>
            <w:hideMark/>
          </w:tcPr>
          <w:p w14:paraId="5A707929" w14:textId="77777777" w:rsidR="00F10848" w:rsidRPr="00E34D5F" w:rsidRDefault="005436D3" w:rsidP="00912C7D">
            <w:pPr>
              <w:rPr>
                <w:color w:val="0F1115"/>
              </w:rPr>
            </w:pPr>
            <w:r w:rsidRPr="00E34D5F">
              <w:rPr>
                <w:color w:val="0F1115"/>
              </w:rPr>
              <w:t>пОПК-2.4.1</w:t>
            </w:r>
          </w:p>
        </w:tc>
      </w:tr>
      <w:tr w:rsidR="00F10848" w:rsidRPr="00E34D5F" w14:paraId="6EA67E9A" w14:textId="77777777" w:rsidTr="00F10848">
        <w:tc>
          <w:tcPr>
            <w:tcW w:w="388" w:type="pct"/>
            <w:hideMark/>
          </w:tcPr>
          <w:p w14:paraId="17EB2801" w14:textId="77777777" w:rsidR="00F10848" w:rsidRPr="00E34D5F" w:rsidRDefault="005436D3" w:rsidP="00912C7D">
            <w:pPr>
              <w:rPr>
                <w:color w:val="0F1115"/>
              </w:rPr>
            </w:pPr>
            <w:r w:rsidRPr="00E34D5F">
              <w:rPr>
                <w:color w:val="0F1115"/>
              </w:rPr>
              <w:t>45</w:t>
            </w:r>
          </w:p>
        </w:tc>
        <w:tc>
          <w:tcPr>
            <w:tcW w:w="2239" w:type="pct"/>
            <w:hideMark/>
          </w:tcPr>
          <w:p w14:paraId="336A5EFE" w14:textId="77777777" w:rsidR="00F10848" w:rsidRPr="00E34D5F" w:rsidRDefault="005436D3" w:rsidP="00912C7D">
            <w:pPr>
              <w:rPr>
                <w:color w:val="0F1115"/>
              </w:rPr>
            </w:pPr>
            <w:r w:rsidRPr="00E34D5F">
              <w:rPr>
                <w:color w:val="0F1115"/>
              </w:rPr>
              <w:t>Что такое «Оценка влияния на бизнес» (Business Impact Analysis, BIA) в контексте менеджмента непрерывности бизнеса? Объясните, зачем она нужна и какие два ключевых параметра восстановления определяются с её помощью.</w:t>
            </w:r>
          </w:p>
        </w:tc>
        <w:tc>
          <w:tcPr>
            <w:tcW w:w="1558" w:type="pct"/>
            <w:hideMark/>
          </w:tcPr>
          <w:p w14:paraId="12CB0BB2" w14:textId="77777777" w:rsidR="00F10848" w:rsidRPr="00E34D5F" w:rsidRDefault="005436D3" w:rsidP="00912C7D">
            <w:pPr>
              <w:rPr>
                <w:color w:val="0F1115"/>
              </w:rPr>
            </w:pPr>
            <w:r w:rsidRPr="00E34D5F">
              <w:rPr>
                <w:color w:val="0F1115"/>
              </w:rPr>
              <w:t>Это процесс системного анализа последствий прерывания критических бизнес-функций. BIA нужна, чтобы выявить наиболее чувствительные ко времени процессы, ранжировать их по важности и обосновать инвестиции в защиту. С её помощью определяют два ключевых параметра:</w:t>
            </w:r>
          </w:p>
          <w:p w14:paraId="128C61D7" w14:textId="77777777" w:rsidR="00F10848" w:rsidRPr="00E34D5F" w:rsidRDefault="005436D3" w:rsidP="00912C7D">
            <w:pPr>
              <w:rPr>
                <w:color w:val="0F1115"/>
              </w:rPr>
            </w:pPr>
            <w:r w:rsidRPr="00E34D5F">
              <w:rPr>
                <w:bCs/>
                <w:color w:val="0F1115"/>
              </w:rPr>
              <w:t>RTO (целевое время восстановления):</w:t>
            </w:r>
            <w:r w:rsidRPr="00E34D5F">
              <w:rPr>
                <w:color w:val="0F1115"/>
              </w:rPr>
              <w:t xml:space="preserve"> сколько максимально времени процесс может простаивать.</w:t>
            </w:r>
          </w:p>
          <w:p w14:paraId="2E923518" w14:textId="77777777" w:rsidR="00F10848" w:rsidRPr="00E34D5F" w:rsidRDefault="005436D3" w:rsidP="00912C7D">
            <w:pPr>
              <w:rPr>
                <w:color w:val="0F1115"/>
              </w:rPr>
            </w:pPr>
            <w:r w:rsidRPr="00E34D5F">
              <w:rPr>
                <w:bCs/>
                <w:color w:val="0F1115"/>
              </w:rPr>
              <w:t>RPO (точка восстановления):</w:t>
            </w:r>
            <w:r w:rsidRPr="00E34D5F">
              <w:rPr>
                <w:color w:val="0F1115"/>
              </w:rPr>
              <w:t xml:space="preserve"> какой максимальный объем данных допустимо потерять (выраженный во времени).</w:t>
            </w:r>
          </w:p>
        </w:tc>
        <w:tc>
          <w:tcPr>
            <w:tcW w:w="815" w:type="pct"/>
            <w:hideMark/>
          </w:tcPr>
          <w:p w14:paraId="3A0BB834" w14:textId="77777777" w:rsidR="00F10848" w:rsidRPr="00E34D5F" w:rsidRDefault="005436D3" w:rsidP="00912C7D">
            <w:pPr>
              <w:rPr>
                <w:color w:val="0F1115"/>
              </w:rPr>
            </w:pPr>
            <w:r w:rsidRPr="00E34D5F">
              <w:rPr>
                <w:color w:val="0F1115"/>
              </w:rPr>
              <w:t>пОПК-2.4.1</w:t>
            </w:r>
          </w:p>
        </w:tc>
      </w:tr>
      <w:tr w:rsidR="00F10848" w:rsidRPr="00E34D5F" w14:paraId="1C3EA19D" w14:textId="77777777" w:rsidTr="00F10848">
        <w:tc>
          <w:tcPr>
            <w:tcW w:w="388" w:type="pct"/>
            <w:hideMark/>
          </w:tcPr>
          <w:p w14:paraId="0453C060" w14:textId="77777777" w:rsidR="00F10848" w:rsidRPr="00E34D5F" w:rsidRDefault="005436D3" w:rsidP="00912C7D">
            <w:pPr>
              <w:rPr>
                <w:color w:val="0F1115"/>
              </w:rPr>
            </w:pPr>
            <w:r w:rsidRPr="00E34D5F">
              <w:rPr>
                <w:color w:val="0F1115"/>
              </w:rPr>
              <w:t>46</w:t>
            </w:r>
          </w:p>
        </w:tc>
        <w:tc>
          <w:tcPr>
            <w:tcW w:w="2239" w:type="pct"/>
            <w:hideMark/>
          </w:tcPr>
          <w:p w14:paraId="1C07E20B" w14:textId="77777777" w:rsidR="00F10848" w:rsidRPr="00E34D5F" w:rsidRDefault="005436D3" w:rsidP="00912C7D">
            <w:pPr>
              <w:rPr>
                <w:color w:val="0F1115"/>
              </w:rPr>
            </w:pPr>
            <w:r w:rsidRPr="00E34D5F">
              <w:rPr>
                <w:color w:val="0F1115"/>
              </w:rPr>
              <w:t>Опишите, в чем заключается различие между инструментальным средством «сканер безопасности» и «система тестирования на проникновение» с точки зрения глубины проверки и используемого подхода к анализу уязвимостей.</w:t>
            </w:r>
          </w:p>
        </w:tc>
        <w:tc>
          <w:tcPr>
            <w:tcW w:w="1558" w:type="pct"/>
            <w:hideMark/>
          </w:tcPr>
          <w:p w14:paraId="75777830" w14:textId="77777777" w:rsidR="00F10848" w:rsidRPr="00E34D5F" w:rsidRDefault="005436D3" w:rsidP="00912C7D">
            <w:pPr>
              <w:rPr>
                <w:color w:val="0F1115"/>
              </w:rPr>
            </w:pPr>
            <w:r w:rsidRPr="00E34D5F">
              <w:rPr>
                <w:bCs/>
                <w:color w:val="0F1115"/>
              </w:rPr>
              <w:t>Сканер безопасности (анализатор защищенности):</w:t>
            </w:r>
            <w:r w:rsidRPr="00E34D5F">
              <w:rPr>
                <w:color w:val="0F1115"/>
              </w:rPr>
              <w:t xml:space="preserve"> работает автоматически, поверхностно сверяя версии ПО и конфигурации с базой известных уязвимостей. Он выявляет </w:t>
            </w:r>
            <w:r w:rsidRPr="00E34D5F">
              <w:rPr>
                <w:i/>
                <w:iCs/>
                <w:color w:val="0F1115"/>
              </w:rPr>
              <w:t>потенциальные</w:t>
            </w:r>
            <w:r w:rsidRPr="00E34D5F">
              <w:rPr>
                <w:color w:val="0F1115"/>
              </w:rPr>
              <w:t xml:space="preserve"> слабости, часто выдавая ложные </w:t>
            </w:r>
            <w:r w:rsidRPr="00E34D5F">
              <w:rPr>
                <w:color w:val="0F1115"/>
              </w:rPr>
              <w:lastRenderedPageBreak/>
              <w:t>срабатывания, без оценки реальной возможности их эксплуатации.</w:t>
            </w:r>
          </w:p>
          <w:p w14:paraId="034AD27C" w14:textId="77777777" w:rsidR="00F10848" w:rsidRPr="00E34D5F" w:rsidRDefault="005436D3" w:rsidP="00912C7D">
            <w:pPr>
              <w:rPr>
                <w:color w:val="0F1115"/>
              </w:rPr>
            </w:pPr>
            <w:r w:rsidRPr="00E34D5F">
              <w:rPr>
                <w:bCs/>
                <w:color w:val="0F1115"/>
              </w:rPr>
              <w:t>Система тестирования на проникновение (пентест):</w:t>
            </w:r>
            <w:r w:rsidRPr="00E34D5F">
              <w:rPr>
                <w:color w:val="0F1115"/>
              </w:rPr>
              <w:t xml:space="preserve"> это глубокая, управляемая человеком работа, имитирующая реальные действия злоумышленника. Пентестер творчески пытается эксплуатировать связки уязвимостей, доказать возможность захвата контроля над системой и оценить реальный ущерб, а не просто найти паттерн из базы.</w:t>
            </w:r>
          </w:p>
        </w:tc>
        <w:tc>
          <w:tcPr>
            <w:tcW w:w="815" w:type="pct"/>
            <w:hideMark/>
          </w:tcPr>
          <w:p w14:paraId="68799B10" w14:textId="77777777" w:rsidR="00F10848" w:rsidRPr="00E34D5F" w:rsidRDefault="005436D3" w:rsidP="00912C7D">
            <w:pPr>
              <w:rPr>
                <w:color w:val="0F1115"/>
              </w:rPr>
            </w:pPr>
            <w:r w:rsidRPr="00E34D5F">
              <w:rPr>
                <w:color w:val="0F1115"/>
              </w:rPr>
              <w:lastRenderedPageBreak/>
              <w:t>пОПК-2.4.1</w:t>
            </w:r>
          </w:p>
        </w:tc>
      </w:tr>
      <w:tr w:rsidR="00F10848" w:rsidRPr="00E34D5F" w14:paraId="53F7BF11" w14:textId="77777777" w:rsidTr="00F10848">
        <w:tc>
          <w:tcPr>
            <w:tcW w:w="388" w:type="pct"/>
            <w:hideMark/>
          </w:tcPr>
          <w:p w14:paraId="29CAC4A0" w14:textId="77777777" w:rsidR="00F10848" w:rsidRPr="00E34D5F" w:rsidRDefault="005436D3" w:rsidP="00912C7D">
            <w:pPr>
              <w:rPr>
                <w:color w:val="0F1115"/>
              </w:rPr>
            </w:pPr>
            <w:r w:rsidRPr="00E34D5F">
              <w:rPr>
                <w:color w:val="0F1115"/>
              </w:rPr>
              <w:t>47</w:t>
            </w:r>
          </w:p>
        </w:tc>
        <w:tc>
          <w:tcPr>
            <w:tcW w:w="2239" w:type="pct"/>
            <w:hideMark/>
          </w:tcPr>
          <w:p w14:paraId="62E5F7A1" w14:textId="77777777" w:rsidR="00F10848" w:rsidRPr="00E34D5F" w:rsidRDefault="005436D3" w:rsidP="00912C7D">
            <w:pPr>
              <w:rPr>
                <w:color w:val="0F1115"/>
              </w:rPr>
            </w:pPr>
            <w:r w:rsidRPr="00E34D5F">
              <w:rPr>
                <w:color w:val="0F1115"/>
              </w:rPr>
              <w:t>Сформулируйте, в чем состоит главное отличие внутреннего аудита ИБ от самооценки ИБ с точки зрения критериев оценки, независимости проверяющего и целей проведения.</w:t>
            </w:r>
          </w:p>
        </w:tc>
        <w:tc>
          <w:tcPr>
            <w:tcW w:w="1558" w:type="pct"/>
            <w:hideMark/>
          </w:tcPr>
          <w:p w14:paraId="2B59BC99" w14:textId="77777777" w:rsidR="00F10848" w:rsidRPr="00E34D5F" w:rsidRDefault="005436D3" w:rsidP="00912C7D">
            <w:pPr>
              <w:rPr>
                <w:color w:val="0F1115"/>
              </w:rPr>
            </w:pPr>
            <w:r w:rsidRPr="00E34D5F">
              <w:rPr>
                <w:bCs/>
                <w:color w:val="0F1115"/>
              </w:rPr>
              <w:t>Критерии оценки:</w:t>
            </w:r>
            <w:r w:rsidRPr="00E34D5F">
              <w:rPr>
                <w:color w:val="0F1115"/>
              </w:rPr>
              <w:t xml:space="preserve"> при самооценке владельцы процессов могут оценивать себя интуитивно или по упрощенным чек-листам. Внутренний аудит использует строго формализованные, документированные критерии (стандарты, политики).</w:t>
            </w:r>
          </w:p>
          <w:p w14:paraId="2CA4FCA5" w14:textId="77777777" w:rsidR="00F10848" w:rsidRPr="00E34D5F" w:rsidRDefault="005436D3" w:rsidP="00912C7D">
            <w:pPr>
              <w:rPr>
                <w:color w:val="0F1115"/>
              </w:rPr>
            </w:pPr>
            <w:r w:rsidRPr="00E34D5F">
              <w:rPr>
                <w:bCs/>
                <w:color w:val="0F1115"/>
              </w:rPr>
              <w:t>Независимость:</w:t>
            </w:r>
            <w:r w:rsidRPr="00E34D5F">
              <w:rPr>
                <w:color w:val="0F1115"/>
              </w:rPr>
              <w:t xml:space="preserve"> самооценку проводит сам исполнитель, что субъективно. Внутренний аудит обязательно проводят сотрудники, административно не зависящие от проверяемого направления (например, выделенный отдел аудита).</w:t>
            </w:r>
          </w:p>
          <w:p w14:paraId="507D0F38" w14:textId="77777777" w:rsidR="00F10848" w:rsidRPr="00E34D5F" w:rsidRDefault="005436D3" w:rsidP="00912C7D">
            <w:pPr>
              <w:rPr>
                <w:color w:val="0F1115"/>
              </w:rPr>
            </w:pPr>
            <w:r w:rsidRPr="00E34D5F">
              <w:rPr>
                <w:bCs/>
                <w:color w:val="0F1115"/>
              </w:rPr>
              <w:t>Цели:</w:t>
            </w:r>
            <w:r w:rsidRPr="00E34D5F">
              <w:rPr>
                <w:color w:val="0F1115"/>
              </w:rPr>
              <w:t xml:space="preserve"> цель самооценки — оперативное выявление «узких мест» самим персоналом для быстрых улучшений. Цель внутреннего аудита — независимое свидетельство для руководства о степени реального соответствия системы требованиям.</w:t>
            </w:r>
          </w:p>
        </w:tc>
        <w:tc>
          <w:tcPr>
            <w:tcW w:w="815" w:type="pct"/>
            <w:hideMark/>
          </w:tcPr>
          <w:p w14:paraId="68BDC9E8" w14:textId="77777777" w:rsidR="00F10848" w:rsidRPr="00E34D5F" w:rsidRDefault="005436D3" w:rsidP="00912C7D">
            <w:pPr>
              <w:rPr>
                <w:color w:val="0F1115"/>
              </w:rPr>
            </w:pPr>
            <w:r w:rsidRPr="00E34D5F">
              <w:rPr>
                <w:color w:val="0F1115"/>
              </w:rPr>
              <w:t>пОПК-2.4.1</w:t>
            </w:r>
          </w:p>
        </w:tc>
      </w:tr>
      <w:tr w:rsidR="00F10848" w:rsidRPr="00E34D5F" w14:paraId="248C5583" w14:textId="77777777" w:rsidTr="00F10848">
        <w:tc>
          <w:tcPr>
            <w:tcW w:w="388" w:type="pct"/>
            <w:hideMark/>
          </w:tcPr>
          <w:p w14:paraId="6269DDB1" w14:textId="77777777" w:rsidR="00F10848" w:rsidRPr="00E34D5F" w:rsidRDefault="005436D3" w:rsidP="00912C7D">
            <w:pPr>
              <w:rPr>
                <w:color w:val="0F1115"/>
              </w:rPr>
            </w:pPr>
            <w:r w:rsidRPr="00E34D5F">
              <w:rPr>
                <w:color w:val="0F1115"/>
              </w:rPr>
              <w:t>48</w:t>
            </w:r>
          </w:p>
        </w:tc>
        <w:tc>
          <w:tcPr>
            <w:tcW w:w="2239" w:type="pct"/>
            <w:hideMark/>
          </w:tcPr>
          <w:p w14:paraId="126ACC6F" w14:textId="77777777" w:rsidR="00F10848" w:rsidRPr="00E34D5F" w:rsidRDefault="005436D3" w:rsidP="00912C7D">
            <w:pPr>
              <w:rPr>
                <w:color w:val="0F1115"/>
              </w:rPr>
            </w:pPr>
            <w:r w:rsidRPr="00E34D5F">
              <w:rPr>
                <w:color w:val="0F1115"/>
              </w:rPr>
              <w:t>Представьте, что вы проводите аудит в организации и обнаружили, что на нескольких серверах не установлены критические обновления безопасности, требуемые внутренней политикой. Опишите ваши действия как аудитора, начиная с фиксации этого факта и заканчивая проверкой его устранения.</w:t>
            </w:r>
          </w:p>
        </w:tc>
        <w:tc>
          <w:tcPr>
            <w:tcW w:w="1558" w:type="pct"/>
            <w:hideMark/>
          </w:tcPr>
          <w:p w14:paraId="26317ED7" w14:textId="77777777" w:rsidR="00F10848" w:rsidRPr="00E34D5F" w:rsidRDefault="005436D3" w:rsidP="00912C7D">
            <w:pPr>
              <w:rPr>
                <w:color w:val="0F1115"/>
              </w:rPr>
            </w:pPr>
            <w:r w:rsidRPr="00E34D5F">
              <w:rPr>
                <w:bCs/>
                <w:color w:val="0F1115"/>
              </w:rPr>
              <w:t>Фиксация:</w:t>
            </w:r>
            <w:r w:rsidRPr="00E34D5F">
              <w:rPr>
                <w:color w:val="0F1115"/>
              </w:rPr>
              <w:t xml:space="preserve"> регистрирую выявленный факт как несоответствие в протоколе аудита, делаю скриншоты и ссылаюсь на пункт внутренней политики, который был нарушен.</w:t>
            </w:r>
          </w:p>
          <w:p w14:paraId="53DBC0A4" w14:textId="77777777" w:rsidR="00F10848" w:rsidRPr="00E34D5F" w:rsidRDefault="005436D3" w:rsidP="00912C7D">
            <w:pPr>
              <w:rPr>
                <w:color w:val="0F1115"/>
              </w:rPr>
            </w:pPr>
            <w:r w:rsidRPr="00E34D5F">
              <w:rPr>
                <w:bCs/>
                <w:color w:val="0F1115"/>
              </w:rPr>
              <w:lastRenderedPageBreak/>
              <w:t>Обсуждение:</w:t>
            </w:r>
            <w:r w:rsidRPr="00E34D5F">
              <w:rPr>
                <w:color w:val="0F1115"/>
              </w:rPr>
              <w:t xml:space="preserve"> предъявляю несоответствие владельцу актива или администратору сервера, чтобы подтвердить наблюдение и понять корневую причину (например, сбой в процессе управления обновлениями).</w:t>
            </w:r>
          </w:p>
          <w:p w14:paraId="307A38CF" w14:textId="77777777" w:rsidR="00F10848" w:rsidRPr="00E34D5F" w:rsidRDefault="005436D3" w:rsidP="00912C7D">
            <w:pPr>
              <w:rPr>
                <w:color w:val="0F1115"/>
              </w:rPr>
            </w:pPr>
            <w:r w:rsidRPr="00E34D5F">
              <w:rPr>
                <w:bCs/>
                <w:color w:val="0F1115"/>
              </w:rPr>
              <w:t>Отражение в отчете:</w:t>
            </w:r>
            <w:r w:rsidRPr="00E34D5F">
              <w:rPr>
                <w:color w:val="0F1115"/>
              </w:rPr>
              <w:t xml:space="preserve"> включаю несоответствие в итоговый отчет с указанием высокого риска, связанного с эксплуатацией известных уязвимостей.</w:t>
            </w:r>
          </w:p>
          <w:p w14:paraId="5BE21FE2" w14:textId="77777777" w:rsidR="00F10848" w:rsidRPr="00E34D5F" w:rsidRDefault="005436D3" w:rsidP="00912C7D">
            <w:pPr>
              <w:rPr>
                <w:color w:val="0F1115"/>
              </w:rPr>
            </w:pPr>
            <w:r w:rsidRPr="00E34D5F">
              <w:rPr>
                <w:bCs/>
                <w:color w:val="0F1115"/>
              </w:rPr>
              <w:t>Контроль устранения:</w:t>
            </w:r>
            <w:r w:rsidRPr="00E34D5F">
              <w:rPr>
                <w:color w:val="0F1115"/>
              </w:rPr>
              <w:t xml:space="preserve"> запрашиваю план корректирующих действий, а после его реализации — доказательства установки обновлений (новые отчеты об инвентаризации) и закрываю несоответствие.</w:t>
            </w:r>
          </w:p>
        </w:tc>
        <w:tc>
          <w:tcPr>
            <w:tcW w:w="815" w:type="pct"/>
            <w:hideMark/>
          </w:tcPr>
          <w:p w14:paraId="0CEE1445" w14:textId="77777777" w:rsidR="00F10848" w:rsidRPr="00E34D5F" w:rsidRDefault="005436D3" w:rsidP="00912C7D">
            <w:pPr>
              <w:rPr>
                <w:color w:val="0F1115"/>
              </w:rPr>
            </w:pPr>
            <w:r w:rsidRPr="00E34D5F">
              <w:rPr>
                <w:color w:val="0F1115"/>
              </w:rPr>
              <w:lastRenderedPageBreak/>
              <w:t>пОПК-2.4.2</w:t>
            </w:r>
          </w:p>
        </w:tc>
      </w:tr>
      <w:tr w:rsidR="00F10848" w:rsidRPr="00E34D5F" w14:paraId="762DA5DB" w14:textId="77777777" w:rsidTr="00F10848">
        <w:tc>
          <w:tcPr>
            <w:tcW w:w="388" w:type="pct"/>
            <w:hideMark/>
          </w:tcPr>
          <w:p w14:paraId="36B95024" w14:textId="77777777" w:rsidR="00F10848" w:rsidRPr="00E34D5F" w:rsidRDefault="005436D3" w:rsidP="00912C7D">
            <w:pPr>
              <w:rPr>
                <w:color w:val="0F1115"/>
              </w:rPr>
            </w:pPr>
            <w:r w:rsidRPr="00E34D5F">
              <w:rPr>
                <w:color w:val="0F1115"/>
              </w:rPr>
              <w:t>49</w:t>
            </w:r>
          </w:p>
        </w:tc>
        <w:tc>
          <w:tcPr>
            <w:tcW w:w="2239" w:type="pct"/>
            <w:hideMark/>
          </w:tcPr>
          <w:p w14:paraId="7E444ED7" w14:textId="77777777" w:rsidR="00F10848" w:rsidRPr="00E34D5F" w:rsidRDefault="005436D3" w:rsidP="00912C7D">
            <w:pPr>
              <w:rPr>
                <w:color w:val="0F1115"/>
              </w:rPr>
            </w:pPr>
            <w:r w:rsidRPr="00E34D5F">
              <w:rPr>
                <w:color w:val="0F1115"/>
              </w:rPr>
              <w:t>Какую роль в проведении аудита ИБ играет анализ документов, предшествующий выезду на объект? Приведите не менее двух конкретных примеров документов, которые аудитор запрашивает на этом этапе, и объясните, для анализа каких аспектов безопасности они нужны.</w:t>
            </w:r>
          </w:p>
        </w:tc>
        <w:tc>
          <w:tcPr>
            <w:tcW w:w="1558" w:type="pct"/>
            <w:hideMark/>
          </w:tcPr>
          <w:p w14:paraId="1D917F2D" w14:textId="77777777" w:rsidR="00F10848" w:rsidRPr="00E34D5F" w:rsidRDefault="005436D3" w:rsidP="00912C7D">
            <w:pPr>
              <w:rPr>
                <w:color w:val="0F1115"/>
              </w:rPr>
            </w:pPr>
            <w:r w:rsidRPr="00E34D5F">
              <w:rPr>
                <w:color w:val="0F1115"/>
              </w:rPr>
              <w:t>Предварительный анализ документов позволяет аудитору понять заявленный «образ» системы ИБ, подготовиться и не тратить время на объекте на первичное чтение.</w:t>
            </w:r>
          </w:p>
          <w:p w14:paraId="71C89891" w14:textId="77777777" w:rsidR="00F10848" w:rsidRPr="00E34D5F" w:rsidRDefault="005436D3" w:rsidP="00912C7D">
            <w:pPr>
              <w:rPr>
                <w:color w:val="0F1115"/>
              </w:rPr>
            </w:pPr>
            <w:r w:rsidRPr="00E34D5F">
              <w:rPr>
                <w:bCs/>
                <w:color w:val="0F1115"/>
              </w:rPr>
              <w:t>Политика информационной безопасности:</w:t>
            </w:r>
            <w:r w:rsidRPr="00E34D5F">
              <w:rPr>
                <w:color w:val="0F1115"/>
              </w:rPr>
              <w:t xml:space="preserve"> для анализа «верхнеуровневых» намерений компании, распределения ответственности и наличия утвержденных принципов защиты.</w:t>
            </w:r>
          </w:p>
          <w:p w14:paraId="3791EDDC" w14:textId="77777777" w:rsidR="00F10848" w:rsidRPr="00E34D5F" w:rsidRDefault="005436D3" w:rsidP="00912C7D">
            <w:pPr>
              <w:rPr>
                <w:color w:val="0F1115"/>
              </w:rPr>
            </w:pPr>
            <w:r w:rsidRPr="00E34D5F">
              <w:rPr>
                <w:bCs/>
                <w:color w:val="0F1115"/>
              </w:rPr>
              <w:t>Регламент управления уязвимостями:</w:t>
            </w:r>
            <w:r w:rsidRPr="00E34D5F">
              <w:rPr>
                <w:color w:val="0F1115"/>
              </w:rPr>
              <w:t xml:space="preserve"> чтобы заранее понять заявленную периодичность сканирования и сроки устранения патчей, что позволит в дальнейшем проверить реальное выполнение этих сроков по логам.</w:t>
            </w:r>
          </w:p>
        </w:tc>
        <w:tc>
          <w:tcPr>
            <w:tcW w:w="815" w:type="pct"/>
            <w:hideMark/>
          </w:tcPr>
          <w:p w14:paraId="745EDC12" w14:textId="77777777" w:rsidR="00F10848" w:rsidRPr="00E34D5F" w:rsidRDefault="005436D3" w:rsidP="00912C7D">
            <w:pPr>
              <w:rPr>
                <w:color w:val="0F1115"/>
              </w:rPr>
            </w:pPr>
            <w:r w:rsidRPr="00E34D5F">
              <w:rPr>
                <w:color w:val="0F1115"/>
              </w:rPr>
              <w:t>пОПК-2.4.2</w:t>
            </w:r>
          </w:p>
        </w:tc>
      </w:tr>
      <w:tr w:rsidR="00F10848" w:rsidRPr="00E34D5F" w14:paraId="060BC3E8" w14:textId="77777777" w:rsidTr="00F10848">
        <w:tc>
          <w:tcPr>
            <w:tcW w:w="388" w:type="pct"/>
            <w:hideMark/>
          </w:tcPr>
          <w:p w14:paraId="5040C48F" w14:textId="77777777" w:rsidR="00F10848" w:rsidRPr="00E34D5F" w:rsidRDefault="005436D3" w:rsidP="00912C7D">
            <w:pPr>
              <w:rPr>
                <w:color w:val="0F1115"/>
              </w:rPr>
            </w:pPr>
            <w:r w:rsidRPr="00E34D5F">
              <w:rPr>
                <w:color w:val="0F1115"/>
              </w:rPr>
              <w:t>50</w:t>
            </w:r>
          </w:p>
        </w:tc>
        <w:tc>
          <w:tcPr>
            <w:tcW w:w="2239" w:type="pct"/>
            <w:hideMark/>
          </w:tcPr>
          <w:p w14:paraId="5FC1817B" w14:textId="77777777" w:rsidR="00F10848" w:rsidRPr="00E34D5F" w:rsidRDefault="005436D3" w:rsidP="00912C7D">
            <w:pPr>
              <w:rPr>
                <w:color w:val="0F1115"/>
              </w:rPr>
            </w:pPr>
            <w:r w:rsidRPr="00E34D5F">
              <w:rPr>
                <w:color w:val="0F1115"/>
              </w:rPr>
              <w:t>Опишите, как принцип «независимость» реализуется на практике при формировании группы внутренних и внешних аудиторов. Приведите пример конфликта интересов для аудитора внутреннего подразделения.</w:t>
            </w:r>
          </w:p>
        </w:tc>
        <w:tc>
          <w:tcPr>
            <w:tcW w:w="1558" w:type="pct"/>
            <w:hideMark/>
          </w:tcPr>
          <w:p w14:paraId="1D913C3A" w14:textId="77777777" w:rsidR="00F10848" w:rsidRPr="00E34D5F" w:rsidRDefault="005436D3" w:rsidP="00912C7D">
            <w:pPr>
              <w:rPr>
                <w:color w:val="0F1115"/>
              </w:rPr>
            </w:pPr>
            <w:r w:rsidRPr="00E34D5F">
              <w:rPr>
                <w:bCs/>
                <w:color w:val="0F1115"/>
              </w:rPr>
              <w:t>Внешние аудиторы:</w:t>
            </w:r>
            <w:r w:rsidRPr="00E34D5F">
              <w:rPr>
                <w:color w:val="0F1115"/>
              </w:rPr>
              <w:t xml:space="preserve"> независимость гарантируется юридически (договором) и проверяется на этапе заключения контракта на предмет финансовой или личной аффилированности с заказчиком. Аудитор не </w:t>
            </w:r>
            <w:r w:rsidRPr="00E34D5F">
              <w:rPr>
                <w:color w:val="0F1115"/>
              </w:rPr>
              <w:lastRenderedPageBreak/>
              <w:t>должен участвовать во внедрении того, что проверяет.</w:t>
            </w:r>
          </w:p>
          <w:p w14:paraId="67C0502A" w14:textId="77777777" w:rsidR="00F10848" w:rsidRPr="00E34D5F" w:rsidRDefault="005436D3" w:rsidP="00912C7D">
            <w:pPr>
              <w:rPr>
                <w:color w:val="0F1115"/>
              </w:rPr>
            </w:pPr>
            <w:r w:rsidRPr="00E34D5F">
              <w:rPr>
                <w:bCs/>
                <w:color w:val="0F1115"/>
              </w:rPr>
              <w:t>Внутренние аудиторы:</w:t>
            </w:r>
            <w:r w:rsidRPr="00E34D5F">
              <w:rPr>
                <w:color w:val="0F1115"/>
              </w:rPr>
              <w:t xml:space="preserve"> обеспечивается за счет административного подчинения напрямую высшему руководству (Совету директоров), а не CIO или начальнику отдела ИБ. У них не должно быть KPI, завязанных на показатели тех, кого они проверяют.</w:t>
            </w:r>
          </w:p>
          <w:p w14:paraId="57D045F4" w14:textId="77777777" w:rsidR="00F10848" w:rsidRPr="00E34D5F" w:rsidRDefault="005436D3" w:rsidP="00912C7D">
            <w:pPr>
              <w:rPr>
                <w:color w:val="0F1115"/>
              </w:rPr>
            </w:pPr>
            <w:r w:rsidRPr="00E34D5F">
              <w:rPr>
                <w:bCs/>
                <w:color w:val="0F1115"/>
              </w:rPr>
              <w:t>Пример конфликта интересов:</w:t>
            </w:r>
            <w:r w:rsidRPr="00E34D5F">
              <w:rPr>
                <w:color w:val="0F1115"/>
              </w:rPr>
              <w:t xml:space="preserve"> сотруднику отдела внутреннего аудита поручают проверить качество настройки межсетевого экрана, который он сам же администрировал и настраивал три месяца назад, до перевода в аудиторы. Его прошлое участие делает невозможной объективную оценку.</w:t>
            </w:r>
          </w:p>
        </w:tc>
        <w:tc>
          <w:tcPr>
            <w:tcW w:w="815" w:type="pct"/>
            <w:hideMark/>
          </w:tcPr>
          <w:p w14:paraId="6C1894A7" w14:textId="77777777" w:rsidR="00F10848" w:rsidRPr="00E34D5F" w:rsidRDefault="005436D3" w:rsidP="00912C7D">
            <w:pPr>
              <w:rPr>
                <w:color w:val="0F1115"/>
              </w:rPr>
            </w:pPr>
            <w:r w:rsidRPr="00E34D5F">
              <w:rPr>
                <w:color w:val="0F1115"/>
              </w:rPr>
              <w:lastRenderedPageBreak/>
              <w:t>пОПК-2.4.1</w:t>
            </w:r>
          </w:p>
        </w:tc>
      </w:tr>
    </w:tbl>
    <w:p w14:paraId="0C674ADD" w14:textId="77777777" w:rsidR="005B70BD" w:rsidRDefault="005436D3" w:rsidP="00CA3C0E">
      <w:pPr>
        <w:pStyle w:val="2"/>
      </w:pPr>
      <w:bookmarkStart w:id="67" w:name="_Toc242277880"/>
      <w:r>
        <w:rPr>
          <w:rFonts w:ascii="Times New Roman" w:eastAsia="Times New Roman" w:hAnsi="Times New Roman"/>
          <w:sz w:val="22"/>
        </w:rPr>
        <w:t>2.38 Дисциплина «Анализ и управление рисками информационной безопасности» - Обязательная часть, 7 семестр(ы)</w:t>
      </w:r>
      <w:bookmarkEnd w:id="67"/>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6405"/>
        <w:gridCol w:w="4411"/>
        <w:gridCol w:w="2644"/>
      </w:tblGrid>
      <w:tr w:rsidR="0002513F" w:rsidRPr="00DC6B7B" w14:paraId="7D7588E3" w14:textId="77777777" w:rsidTr="00F26D13">
        <w:trPr>
          <w:trHeight w:val="315"/>
          <w:tblHeader/>
        </w:trPr>
        <w:tc>
          <w:tcPr>
            <w:tcW w:w="377" w:type="pct"/>
            <w:shd w:val="clear" w:color="auto" w:fill="auto"/>
            <w:noWrap/>
            <w:hideMark/>
          </w:tcPr>
          <w:p w14:paraId="201F0AEC" w14:textId="77777777" w:rsidR="0002513F" w:rsidRPr="00DC6B7B" w:rsidRDefault="005436D3" w:rsidP="00F26D13">
            <w:pPr>
              <w:rPr>
                <w:b/>
                <w:color w:val="000000"/>
              </w:rPr>
            </w:pPr>
            <w:r w:rsidRPr="00DC6B7B">
              <w:rPr>
                <w:b/>
                <w:color w:val="000000"/>
              </w:rPr>
              <w:t>№ задания</w:t>
            </w:r>
          </w:p>
        </w:tc>
        <w:tc>
          <w:tcPr>
            <w:tcW w:w="2200" w:type="pct"/>
            <w:shd w:val="clear" w:color="auto" w:fill="auto"/>
            <w:noWrap/>
            <w:hideMark/>
          </w:tcPr>
          <w:p w14:paraId="61F2C9D6" w14:textId="77777777" w:rsidR="0002513F" w:rsidRPr="00DC6B7B" w:rsidRDefault="005436D3" w:rsidP="00F26D13">
            <w:pPr>
              <w:rPr>
                <w:b/>
                <w:color w:val="000000"/>
              </w:rPr>
            </w:pPr>
            <w:r w:rsidRPr="00DC6B7B">
              <w:rPr>
                <w:b/>
                <w:color w:val="000000"/>
              </w:rPr>
              <w:t>Содержание вопроса</w:t>
            </w:r>
          </w:p>
        </w:tc>
        <w:tc>
          <w:tcPr>
            <w:tcW w:w="1515" w:type="pct"/>
            <w:shd w:val="clear" w:color="auto" w:fill="auto"/>
            <w:noWrap/>
            <w:hideMark/>
          </w:tcPr>
          <w:p w14:paraId="3A36093C" w14:textId="77777777" w:rsidR="0002513F" w:rsidRPr="00DC6B7B" w:rsidRDefault="005436D3" w:rsidP="00F26D13">
            <w:pPr>
              <w:rPr>
                <w:b/>
                <w:color w:val="000000"/>
              </w:rPr>
            </w:pPr>
            <w:r>
              <w:rPr>
                <w:b/>
                <w:color w:val="000000"/>
              </w:rPr>
              <w:t>Эталонный о</w:t>
            </w:r>
            <w:r w:rsidRPr="00DC6B7B">
              <w:rPr>
                <w:b/>
                <w:color w:val="000000"/>
              </w:rPr>
              <w:t>твет</w:t>
            </w:r>
          </w:p>
        </w:tc>
        <w:tc>
          <w:tcPr>
            <w:tcW w:w="908" w:type="pct"/>
            <w:shd w:val="clear" w:color="auto" w:fill="auto"/>
            <w:noWrap/>
            <w:hideMark/>
          </w:tcPr>
          <w:p w14:paraId="460D0B41" w14:textId="77777777" w:rsidR="0002513F" w:rsidRPr="00DC6B7B" w:rsidRDefault="005436D3" w:rsidP="00F26D13">
            <w:pPr>
              <w:rPr>
                <w:b/>
                <w:color w:val="000000"/>
              </w:rPr>
            </w:pPr>
            <w:r>
              <w:rPr>
                <w:b/>
                <w:color w:val="000000"/>
              </w:rPr>
              <w:t>Компетенция</w:t>
            </w:r>
          </w:p>
        </w:tc>
      </w:tr>
      <w:tr w:rsidR="0002513F" w:rsidRPr="00DC6B7B" w14:paraId="33FE73D1" w14:textId="77777777" w:rsidTr="00F26D13">
        <w:trPr>
          <w:trHeight w:val="315"/>
        </w:trPr>
        <w:tc>
          <w:tcPr>
            <w:tcW w:w="5000" w:type="pct"/>
            <w:gridSpan w:val="4"/>
            <w:shd w:val="clear" w:color="auto" w:fill="auto"/>
            <w:noWrap/>
            <w:hideMark/>
          </w:tcPr>
          <w:p w14:paraId="21116939" w14:textId="77777777" w:rsidR="0002513F" w:rsidRPr="00DC6B7B" w:rsidRDefault="005436D3" w:rsidP="00F26D13">
            <w:pPr>
              <w:rPr>
                <w:b/>
              </w:rPr>
            </w:pPr>
            <w:r w:rsidRPr="00DC6B7B">
              <w:rPr>
                <w:b/>
                <w:color w:val="000000"/>
              </w:rPr>
              <w:t>Задания закрытого типа с выбором одного/нескольких правильных ответов</w:t>
            </w:r>
          </w:p>
        </w:tc>
      </w:tr>
      <w:tr w:rsidR="0002513F" w:rsidRPr="00DC6B7B" w14:paraId="405F660F" w14:textId="77777777" w:rsidTr="00F26D13">
        <w:trPr>
          <w:trHeight w:val="315"/>
        </w:trPr>
        <w:tc>
          <w:tcPr>
            <w:tcW w:w="377" w:type="pct"/>
            <w:shd w:val="clear" w:color="auto" w:fill="auto"/>
            <w:noWrap/>
            <w:hideMark/>
          </w:tcPr>
          <w:p w14:paraId="43ADF709" w14:textId="77777777" w:rsidR="0002513F" w:rsidRPr="00DC6B7B" w:rsidRDefault="005436D3" w:rsidP="00F26D13">
            <w:pPr>
              <w:rPr>
                <w:color w:val="000000"/>
              </w:rPr>
            </w:pPr>
            <w:r w:rsidRPr="00DC6B7B">
              <w:rPr>
                <w:color w:val="000000"/>
              </w:rPr>
              <w:t>1</w:t>
            </w:r>
          </w:p>
        </w:tc>
        <w:tc>
          <w:tcPr>
            <w:tcW w:w="2200" w:type="pct"/>
            <w:shd w:val="clear" w:color="auto" w:fill="auto"/>
            <w:noWrap/>
            <w:hideMark/>
          </w:tcPr>
          <w:p w14:paraId="03EAF382" w14:textId="77777777" w:rsidR="0002513F" w:rsidRDefault="005436D3" w:rsidP="00F26D13">
            <w:pPr>
              <w:rPr>
                <w:color w:val="000000"/>
              </w:rPr>
            </w:pPr>
            <w:r w:rsidRPr="00DC6B7B">
              <w:rPr>
                <w:color w:val="000000"/>
              </w:rPr>
              <w:t xml:space="preserve">Что является основным компонентом процесса управления информационными рисками? </w:t>
            </w:r>
          </w:p>
          <w:p w14:paraId="678C7088" w14:textId="77777777" w:rsidR="0002513F" w:rsidRDefault="005436D3" w:rsidP="00F26D13">
            <w:pPr>
              <w:rPr>
                <w:color w:val="000000"/>
              </w:rPr>
            </w:pPr>
            <w:r w:rsidRPr="00DC6B7B">
              <w:rPr>
                <w:color w:val="000000"/>
              </w:rPr>
              <w:t xml:space="preserve">а) Идентификация активов </w:t>
            </w:r>
          </w:p>
          <w:p w14:paraId="11C5F4FD" w14:textId="77777777" w:rsidR="0002513F" w:rsidRDefault="005436D3" w:rsidP="00F26D13">
            <w:pPr>
              <w:rPr>
                <w:color w:val="000000"/>
              </w:rPr>
            </w:pPr>
            <w:r w:rsidRPr="00DC6B7B">
              <w:rPr>
                <w:color w:val="000000"/>
              </w:rPr>
              <w:t xml:space="preserve">б) Анализ рисков </w:t>
            </w:r>
          </w:p>
          <w:p w14:paraId="725450BE" w14:textId="77777777" w:rsidR="0002513F" w:rsidRDefault="005436D3" w:rsidP="00F26D13">
            <w:pPr>
              <w:rPr>
                <w:color w:val="000000"/>
              </w:rPr>
            </w:pPr>
            <w:r w:rsidRPr="00DC6B7B">
              <w:rPr>
                <w:color w:val="000000"/>
              </w:rPr>
              <w:t xml:space="preserve">в) Увольнение сотрудников </w:t>
            </w:r>
          </w:p>
          <w:p w14:paraId="27AA8A20" w14:textId="77777777" w:rsidR="0002513F" w:rsidRPr="00DC6B7B" w:rsidRDefault="005436D3" w:rsidP="00F26D13">
            <w:pPr>
              <w:rPr>
                <w:color w:val="000000"/>
              </w:rPr>
            </w:pPr>
            <w:r w:rsidRPr="00DC6B7B">
              <w:rPr>
                <w:color w:val="000000"/>
              </w:rPr>
              <w:t>г) Продажа оборудования</w:t>
            </w:r>
          </w:p>
        </w:tc>
        <w:tc>
          <w:tcPr>
            <w:tcW w:w="1515" w:type="pct"/>
            <w:shd w:val="clear" w:color="auto" w:fill="auto"/>
            <w:noWrap/>
            <w:hideMark/>
          </w:tcPr>
          <w:p w14:paraId="5481C644"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119FF3FA" w14:textId="77777777" w:rsidR="0002513F" w:rsidRPr="00DC6B7B" w:rsidRDefault="005436D3" w:rsidP="00F26D13">
            <w:pPr>
              <w:rPr>
                <w:color w:val="000000"/>
              </w:rPr>
            </w:pPr>
            <w:r w:rsidRPr="003A6285">
              <w:rPr>
                <w:color w:val="000000"/>
              </w:rPr>
              <w:t>УК-10.2</w:t>
            </w:r>
          </w:p>
        </w:tc>
      </w:tr>
      <w:tr w:rsidR="0002513F" w:rsidRPr="00DC6B7B" w14:paraId="76BE6183" w14:textId="77777777" w:rsidTr="00F26D13">
        <w:trPr>
          <w:trHeight w:val="315"/>
        </w:trPr>
        <w:tc>
          <w:tcPr>
            <w:tcW w:w="377" w:type="pct"/>
            <w:shd w:val="clear" w:color="auto" w:fill="auto"/>
            <w:noWrap/>
            <w:hideMark/>
          </w:tcPr>
          <w:p w14:paraId="26DB15AF" w14:textId="77777777" w:rsidR="0002513F" w:rsidRPr="00DC6B7B" w:rsidRDefault="005436D3" w:rsidP="00F26D13">
            <w:pPr>
              <w:rPr>
                <w:color w:val="000000"/>
              </w:rPr>
            </w:pPr>
            <w:r w:rsidRPr="00DC6B7B">
              <w:rPr>
                <w:color w:val="000000"/>
              </w:rPr>
              <w:t>2</w:t>
            </w:r>
          </w:p>
        </w:tc>
        <w:tc>
          <w:tcPr>
            <w:tcW w:w="2200" w:type="pct"/>
            <w:shd w:val="clear" w:color="auto" w:fill="auto"/>
            <w:noWrap/>
            <w:hideMark/>
          </w:tcPr>
          <w:p w14:paraId="3DDB91F2" w14:textId="77777777" w:rsidR="0002513F" w:rsidRDefault="005436D3" w:rsidP="00F26D13">
            <w:pPr>
              <w:rPr>
                <w:color w:val="000000"/>
              </w:rPr>
            </w:pPr>
            <w:r w:rsidRPr="00DC6B7B">
              <w:rPr>
                <w:color w:val="000000"/>
              </w:rPr>
              <w:t xml:space="preserve">Какой международный стандарт описывает менеджмент риска? </w:t>
            </w:r>
          </w:p>
          <w:p w14:paraId="2B7AD3AC" w14:textId="77777777" w:rsidR="0002513F" w:rsidRDefault="005436D3" w:rsidP="00F26D13">
            <w:pPr>
              <w:rPr>
                <w:color w:val="000000"/>
              </w:rPr>
            </w:pPr>
            <w:r w:rsidRPr="00DC6B7B">
              <w:rPr>
                <w:color w:val="000000"/>
              </w:rPr>
              <w:t xml:space="preserve">а) ISO 9001 </w:t>
            </w:r>
          </w:p>
          <w:p w14:paraId="22173066" w14:textId="77777777" w:rsidR="0002513F" w:rsidRDefault="005436D3" w:rsidP="00F26D13">
            <w:pPr>
              <w:rPr>
                <w:color w:val="000000"/>
              </w:rPr>
            </w:pPr>
            <w:r w:rsidRPr="00DC6B7B">
              <w:rPr>
                <w:color w:val="000000"/>
              </w:rPr>
              <w:t xml:space="preserve">б) ISO 31000:2018 </w:t>
            </w:r>
          </w:p>
          <w:p w14:paraId="6EA87465" w14:textId="77777777" w:rsidR="0002513F" w:rsidRDefault="005436D3" w:rsidP="00F26D13">
            <w:pPr>
              <w:rPr>
                <w:color w:val="000000"/>
              </w:rPr>
            </w:pPr>
            <w:r w:rsidRPr="00DC6B7B">
              <w:rPr>
                <w:color w:val="000000"/>
              </w:rPr>
              <w:t xml:space="preserve">в) ISO 14001 </w:t>
            </w:r>
          </w:p>
          <w:p w14:paraId="4F864180" w14:textId="77777777" w:rsidR="0002513F" w:rsidRPr="00DC6B7B" w:rsidRDefault="005436D3" w:rsidP="00F26D13">
            <w:pPr>
              <w:rPr>
                <w:color w:val="000000"/>
              </w:rPr>
            </w:pPr>
            <w:r w:rsidRPr="00DC6B7B">
              <w:rPr>
                <w:color w:val="000000"/>
              </w:rPr>
              <w:t>г) ISO 45001</w:t>
            </w:r>
          </w:p>
        </w:tc>
        <w:tc>
          <w:tcPr>
            <w:tcW w:w="1515" w:type="pct"/>
            <w:shd w:val="clear" w:color="auto" w:fill="auto"/>
            <w:noWrap/>
            <w:hideMark/>
          </w:tcPr>
          <w:p w14:paraId="6C8B9A3F"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42A95F6B" w14:textId="77777777" w:rsidR="0002513F" w:rsidRPr="00DC6B7B" w:rsidRDefault="005436D3" w:rsidP="00F26D13">
            <w:pPr>
              <w:rPr>
                <w:color w:val="000000"/>
              </w:rPr>
            </w:pPr>
            <w:r w:rsidRPr="00DC6B7B">
              <w:rPr>
                <w:color w:val="000000"/>
              </w:rPr>
              <w:t>пОПК-2.1.1</w:t>
            </w:r>
          </w:p>
        </w:tc>
      </w:tr>
      <w:tr w:rsidR="0002513F" w:rsidRPr="00DC6B7B" w14:paraId="2E5AED6F" w14:textId="77777777" w:rsidTr="00F26D13">
        <w:trPr>
          <w:trHeight w:val="315"/>
        </w:trPr>
        <w:tc>
          <w:tcPr>
            <w:tcW w:w="377" w:type="pct"/>
            <w:shd w:val="clear" w:color="auto" w:fill="auto"/>
            <w:noWrap/>
            <w:hideMark/>
          </w:tcPr>
          <w:p w14:paraId="00AFD009" w14:textId="77777777" w:rsidR="0002513F" w:rsidRPr="00DC6B7B" w:rsidRDefault="005436D3" w:rsidP="00F26D13">
            <w:pPr>
              <w:rPr>
                <w:color w:val="000000"/>
              </w:rPr>
            </w:pPr>
            <w:r w:rsidRPr="00DC6B7B">
              <w:rPr>
                <w:color w:val="000000"/>
              </w:rPr>
              <w:lastRenderedPageBreak/>
              <w:t>3</w:t>
            </w:r>
          </w:p>
        </w:tc>
        <w:tc>
          <w:tcPr>
            <w:tcW w:w="2200" w:type="pct"/>
            <w:shd w:val="clear" w:color="auto" w:fill="auto"/>
            <w:noWrap/>
            <w:hideMark/>
          </w:tcPr>
          <w:p w14:paraId="73CC9D0B" w14:textId="77777777" w:rsidR="0002513F" w:rsidRDefault="005436D3" w:rsidP="00F26D13">
            <w:pPr>
              <w:rPr>
                <w:color w:val="000000"/>
              </w:rPr>
            </w:pPr>
            <w:r w:rsidRPr="00DC6B7B">
              <w:rPr>
                <w:color w:val="000000"/>
              </w:rPr>
              <w:t xml:space="preserve">Какие из перечисленных методологий относятся к анализу рисков ИБ? (выберите 2 верных) </w:t>
            </w:r>
          </w:p>
          <w:p w14:paraId="0BB19C8C" w14:textId="77777777" w:rsidR="0002513F" w:rsidRDefault="005436D3" w:rsidP="00F26D13">
            <w:pPr>
              <w:rPr>
                <w:color w:val="000000"/>
              </w:rPr>
            </w:pPr>
            <w:r w:rsidRPr="00DC6B7B">
              <w:rPr>
                <w:color w:val="000000"/>
              </w:rPr>
              <w:t xml:space="preserve">а) OCTAVE </w:t>
            </w:r>
          </w:p>
          <w:p w14:paraId="37CF54F1" w14:textId="77777777" w:rsidR="0002513F" w:rsidRDefault="005436D3" w:rsidP="00F26D13">
            <w:pPr>
              <w:rPr>
                <w:color w:val="000000"/>
              </w:rPr>
            </w:pPr>
            <w:r w:rsidRPr="00DC6B7B">
              <w:rPr>
                <w:color w:val="000000"/>
              </w:rPr>
              <w:t xml:space="preserve">б) SCRUM </w:t>
            </w:r>
          </w:p>
          <w:p w14:paraId="27FA703A" w14:textId="77777777" w:rsidR="0002513F" w:rsidRDefault="005436D3" w:rsidP="00F26D13">
            <w:pPr>
              <w:rPr>
                <w:color w:val="000000"/>
              </w:rPr>
            </w:pPr>
            <w:r w:rsidRPr="00DC6B7B">
              <w:rPr>
                <w:color w:val="000000"/>
              </w:rPr>
              <w:t xml:space="preserve">в) CRAMM </w:t>
            </w:r>
          </w:p>
          <w:p w14:paraId="4DB03045" w14:textId="77777777" w:rsidR="0002513F" w:rsidRPr="00DC6B7B" w:rsidRDefault="005436D3" w:rsidP="00F26D13">
            <w:pPr>
              <w:rPr>
                <w:color w:val="000000"/>
              </w:rPr>
            </w:pPr>
            <w:r w:rsidRPr="00DC6B7B">
              <w:rPr>
                <w:color w:val="000000"/>
              </w:rPr>
              <w:t>г) Agile</w:t>
            </w:r>
          </w:p>
        </w:tc>
        <w:tc>
          <w:tcPr>
            <w:tcW w:w="1515" w:type="pct"/>
            <w:shd w:val="clear" w:color="auto" w:fill="auto"/>
            <w:noWrap/>
            <w:hideMark/>
          </w:tcPr>
          <w:p w14:paraId="7B38A0AD" w14:textId="77777777" w:rsidR="0002513F" w:rsidRPr="00DC6B7B" w:rsidRDefault="005436D3" w:rsidP="00F26D13">
            <w:pPr>
              <w:rPr>
                <w:color w:val="000000"/>
              </w:rPr>
            </w:pPr>
            <w:r w:rsidRPr="00DC6B7B">
              <w:rPr>
                <w:color w:val="000000"/>
              </w:rPr>
              <w:t>а, в</w:t>
            </w:r>
          </w:p>
        </w:tc>
        <w:tc>
          <w:tcPr>
            <w:tcW w:w="908" w:type="pct"/>
            <w:shd w:val="clear" w:color="auto" w:fill="auto"/>
            <w:noWrap/>
            <w:hideMark/>
          </w:tcPr>
          <w:p w14:paraId="46791657" w14:textId="77777777" w:rsidR="0002513F" w:rsidRPr="00DC6B7B" w:rsidRDefault="005436D3" w:rsidP="00F26D13">
            <w:pPr>
              <w:rPr>
                <w:color w:val="000000"/>
              </w:rPr>
            </w:pPr>
            <w:r w:rsidRPr="00DC6B7B">
              <w:rPr>
                <w:color w:val="000000"/>
              </w:rPr>
              <w:t>пОПК-2.1.2</w:t>
            </w:r>
          </w:p>
        </w:tc>
      </w:tr>
      <w:tr w:rsidR="0002513F" w:rsidRPr="00DC6B7B" w14:paraId="5237856E" w14:textId="77777777" w:rsidTr="00F26D13">
        <w:trPr>
          <w:trHeight w:val="315"/>
        </w:trPr>
        <w:tc>
          <w:tcPr>
            <w:tcW w:w="377" w:type="pct"/>
            <w:shd w:val="clear" w:color="auto" w:fill="auto"/>
            <w:noWrap/>
            <w:hideMark/>
          </w:tcPr>
          <w:p w14:paraId="71538F64" w14:textId="77777777" w:rsidR="0002513F" w:rsidRPr="00DC6B7B" w:rsidRDefault="005436D3" w:rsidP="00F26D13">
            <w:pPr>
              <w:rPr>
                <w:color w:val="000000"/>
              </w:rPr>
            </w:pPr>
            <w:r w:rsidRPr="00DC6B7B">
              <w:rPr>
                <w:color w:val="000000"/>
              </w:rPr>
              <w:t>4</w:t>
            </w:r>
          </w:p>
        </w:tc>
        <w:tc>
          <w:tcPr>
            <w:tcW w:w="2200" w:type="pct"/>
            <w:shd w:val="clear" w:color="auto" w:fill="auto"/>
            <w:noWrap/>
            <w:hideMark/>
          </w:tcPr>
          <w:p w14:paraId="2DB0E7E4" w14:textId="77777777" w:rsidR="0002513F" w:rsidRDefault="005436D3" w:rsidP="00F26D13">
            <w:pPr>
              <w:rPr>
                <w:color w:val="000000"/>
              </w:rPr>
            </w:pPr>
            <w:r w:rsidRPr="00DC6B7B">
              <w:rPr>
                <w:color w:val="000000"/>
              </w:rPr>
              <w:t xml:space="preserve">Что такое идентификация рисков? </w:t>
            </w:r>
          </w:p>
          <w:p w14:paraId="76BCD357" w14:textId="77777777" w:rsidR="0002513F" w:rsidRDefault="005436D3" w:rsidP="00F26D13">
            <w:pPr>
              <w:rPr>
                <w:color w:val="000000"/>
              </w:rPr>
            </w:pPr>
            <w:r w:rsidRPr="00DC6B7B">
              <w:rPr>
                <w:color w:val="000000"/>
              </w:rPr>
              <w:t xml:space="preserve">а) Процесс устранения рисков </w:t>
            </w:r>
          </w:p>
          <w:p w14:paraId="4504B5AE" w14:textId="77777777" w:rsidR="0002513F" w:rsidRDefault="005436D3" w:rsidP="00F26D13">
            <w:pPr>
              <w:rPr>
                <w:color w:val="000000"/>
              </w:rPr>
            </w:pPr>
            <w:r w:rsidRPr="00DC6B7B">
              <w:rPr>
                <w:color w:val="000000"/>
              </w:rPr>
              <w:t xml:space="preserve">б) Процесс обнаружения и описания рисков </w:t>
            </w:r>
          </w:p>
          <w:p w14:paraId="60BA9E77" w14:textId="77777777" w:rsidR="0002513F" w:rsidRDefault="005436D3" w:rsidP="00F26D13">
            <w:pPr>
              <w:rPr>
                <w:color w:val="000000"/>
              </w:rPr>
            </w:pPr>
            <w:r w:rsidRPr="00DC6B7B">
              <w:rPr>
                <w:color w:val="000000"/>
              </w:rPr>
              <w:t xml:space="preserve">в) Процесс страхования рисков </w:t>
            </w:r>
          </w:p>
          <w:p w14:paraId="725E154B" w14:textId="77777777" w:rsidR="0002513F" w:rsidRPr="00DC6B7B" w:rsidRDefault="005436D3" w:rsidP="00F26D13">
            <w:pPr>
              <w:rPr>
                <w:color w:val="000000"/>
              </w:rPr>
            </w:pPr>
            <w:r w:rsidRPr="00DC6B7B">
              <w:rPr>
                <w:color w:val="000000"/>
              </w:rPr>
              <w:t>г) Процесс игнорирования рисков</w:t>
            </w:r>
          </w:p>
        </w:tc>
        <w:tc>
          <w:tcPr>
            <w:tcW w:w="1515" w:type="pct"/>
            <w:shd w:val="clear" w:color="auto" w:fill="auto"/>
            <w:noWrap/>
            <w:hideMark/>
          </w:tcPr>
          <w:p w14:paraId="1E63C4D3"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74829FC0" w14:textId="77777777" w:rsidR="0002513F" w:rsidRPr="00DC6B7B" w:rsidRDefault="005436D3" w:rsidP="00F26D13">
            <w:pPr>
              <w:rPr>
                <w:color w:val="000000"/>
              </w:rPr>
            </w:pPr>
            <w:r w:rsidRPr="00DC6B7B">
              <w:rPr>
                <w:color w:val="000000"/>
              </w:rPr>
              <w:t>пОПК-2.1.2</w:t>
            </w:r>
          </w:p>
        </w:tc>
      </w:tr>
      <w:tr w:rsidR="0002513F" w:rsidRPr="00DC6B7B" w14:paraId="282101C6" w14:textId="77777777" w:rsidTr="00F26D13">
        <w:trPr>
          <w:trHeight w:val="315"/>
        </w:trPr>
        <w:tc>
          <w:tcPr>
            <w:tcW w:w="377" w:type="pct"/>
            <w:shd w:val="clear" w:color="auto" w:fill="auto"/>
            <w:noWrap/>
            <w:hideMark/>
          </w:tcPr>
          <w:p w14:paraId="3706B064" w14:textId="77777777" w:rsidR="0002513F" w:rsidRPr="00DC6B7B" w:rsidRDefault="005436D3" w:rsidP="00F26D13">
            <w:pPr>
              <w:rPr>
                <w:color w:val="000000"/>
              </w:rPr>
            </w:pPr>
            <w:r w:rsidRPr="00DC6B7B">
              <w:rPr>
                <w:color w:val="000000"/>
              </w:rPr>
              <w:t>5</w:t>
            </w:r>
          </w:p>
        </w:tc>
        <w:tc>
          <w:tcPr>
            <w:tcW w:w="2200" w:type="pct"/>
            <w:shd w:val="clear" w:color="auto" w:fill="auto"/>
            <w:noWrap/>
            <w:hideMark/>
          </w:tcPr>
          <w:p w14:paraId="16A9C798" w14:textId="77777777" w:rsidR="0002513F" w:rsidRDefault="005436D3" w:rsidP="00F26D13">
            <w:pPr>
              <w:rPr>
                <w:color w:val="000000"/>
              </w:rPr>
            </w:pPr>
            <w:r w:rsidRPr="00DC6B7B">
              <w:rPr>
                <w:color w:val="000000"/>
              </w:rPr>
              <w:t xml:space="preserve">Какие документы регулируют управление информационными рисками в банковской системе РФ? </w:t>
            </w:r>
          </w:p>
          <w:p w14:paraId="0A5ACED7" w14:textId="77777777" w:rsidR="0002513F" w:rsidRDefault="005436D3" w:rsidP="00F26D13">
            <w:pPr>
              <w:rPr>
                <w:color w:val="000000"/>
              </w:rPr>
            </w:pPr>
            <w:r w:rsidRPr="00DC6B7B">
              <w:rPr>
                <w:color w:val="000000"/>
              </w:rPr>
              <w:t xml:space="preserve">а) ГОСТ Р ИСО 9001 </w:t>
            </w:r>
          </w:p>
          <w:p w14:paraId="58BDBF8F" w14:textId="77777777" w:rsidR="0002513F" w:rsidRDefault="005436D3" w:rsidP="00F26D13">
            <w:pPr>
              <w:rPr>
                <w:color w:val="000000"/>
              </w:rPr>
            </w:pPr>
            <w:r w:rsidRPr="00DC6B7B">
              <w:rPr>
                <w:color w:val="000000"/>
              </w:rPr>
              <w:t xml:space="preserve">б) Стандарты и рекомендации ЦБ РФ </w:t>
            </w:r>
          </w:p>
          <w:p w14:paraId="026AA64C" w14:textId="77777777" w:rsidR="0002513F" w:rsidRDefault="005436D3" w:rsidP="00F26D13">
            <w:pPr>
              <w:rPr>
                <w:color w:val="000000"/>
              </w:rPr>
            </w:pPr>
            <w:r w:rsidRPr="00DC6B7B">
              <w:rPr>
                <w:color w:val="000000"/>
              </w:rPr>
              <w:t xml:space="preserve">в) ФЗ-152 </w:t>
            </w:r>
          </w:p>
          <w:p w14:paraId="507A60D0" w14:textId="77777777" w:rsidR="0002513F" w:rsidRPr="00DC6B7B" w:rsidRDefault="005436D3" w:rsidP="00F26D13">
            <w:pPr>
              <w:rPr>
                <w:color w:val="000000"/>
              </w:rPr>
            </w:pPr>
            <w:r w:rsidRPr="00DC6B7B">
              <w:rPr>
                <w:color w:val="000000"/>
              </w:rPr>
              <w:t>г) ФЗ-149</w:t>
            </w:r>
          </w:p>
        </w:tc>
        <w:tc>
          <w:tcPr>
            <w:tcW w:w="1515" w:type="pct"/>
            <w:shd w:val="clear" w:color="auto" w:fill="auto"/>
            <w:noWrap/>
            <w:hideMark/>
          </w:tcPr>
          <w:p w14:paraId="01E0F60B"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2E4BAC62" w14:textId="77777777" w:rsidR="0002513F" w:rsidRPr="00DC6B7B" w:rsidRDefault="005436D3" w:rsidP="00F26D13">
            <w:pPr>
              <w:rPr>
                <w:color w:val="000000"/>
              </w:rPr>
            </w:pPr>
            <w:r w:rsidRPr="00DC6B7B">
              <w:rPr>
                <w:color w:val="000000"/>
              </w:rPr>
              <w:t>пОПК-2.1.1</w:t>
            </w:r>
          </w:p>
        </w:tc>
      </w:tr>
      <w:tr w:rsidR="0002513F" w:rsidRPr="00DC6B7B" w14:paraId="3569857E" w14:textId="77777777" w:rsidTr="00F26D13">
        <w:trPr>
          <w:trHeight w:val="315"/>
        </w:trPr>
        <w:tc>
          <w:tcPr>
            <w:tcW w:w="377" w:type="pct"/>
            <w:shd w:val="clear" w:color="auto" w:fill="auto"/>
            <w:noWrap/>
            <w:hideMark/>
          </w:tcPr>
          <w:p w14:paraId="154DCF11" w14:textId="77777777" w:rsidR="0002513F" w:rsidRPr="00DC6B7B" w:rsidRDefault="005436D3" w:rsidP="00F26D13">
            <w:pPr>
              <w:rPr>
                <w:color w:val="000000"/>
              </w:rPr>
            </w:pPr>
            <w:r w:rsidRPr="00DC6B7B">
              <w:rPr>
                <w:color w:val="000000"/>
              </w:rPr>
              <w:t>6</w:t>
            </w:r>
          </w:p>
        </w:tc>
        <w:tc>
          <w:tcPr>
            <w:tcW w:w="2200" w:type="pct"/>
            <w:shd w:val="clear" w:color="auto" w:fill="auto"/>
            <w:noWrap/>
            <w:hideMark/>
          </w:tcPr>
          <w:p w14:paraId="650D7340" w14:textId="77777777" w:rsidR="0002513F" w:rsidRDefault="005436D3" w:rsidP="00F26D13">
            <w:pPr>
              <w:rPr>
                <w:color w:val="000000"/>
              </w:rPr>
            </w:pPr>
            <w:r w:rsidRPr="00DC6B7B">
              <w:rPr>
                <w:color w:val="000000"/>
              </w:rPr>
              <w:t xml:space="preserve">Какой из перечисленных программных продуктов используется для анализа рисков ИБ? </w:t>
            </w:r>
          </w:p>
          <w:p w14:paraId="500B414E" w14:textId="77777777" w:rsidR="0002513F" w:rsidRDefault="005436D3" w:rsidP="00F26D13">
            <w:pPr>
              <w:rPr>
                <w:color w:val="000000"/>
                <w:lang w:val="en-US"/>
              </w:rPr>
            </w:pPr>
            <w:r w:rsidRPr="00DC6B7B">
              <w:rPr>
                <w:color w:val="000000"/>
              </w:rPr>
              <w:t>а</w:t>
            </w:r>
            <w:r w:rsidRPr="00DC6B7B">
              <w:rPr>
                <w:color w:val="000000"/>
                <w:lang w:val="en-US"/>
              </w:rPr>
              <w:t xml:space="preserve">) Microsoft Word </w:t>
            </w:r>
          </w:p>
          <w:p w14:paraId="5AD52C1E" w14:textId="77777777" w:rsidR="0002513F" w:rsidRDefault="005436D3" w:rsidP="00F26D13">
            <w:pPr>
              <w:rPr>
                <w:color w:val="000000"/>
                <w:lang w:val="en-US"/>
              </w:rPr>
            </w:pPr>
            <w:r w:rsidRPr="00DC6B7B">
              <w:rPr>
                <w:color w:val="000000"/>
              </w:rPr>
              <w:t>б</w:t>
            </w:r>
            <w:r w:rsidRPr="00DC6B7B">
              <w:rPr>
                <w:color w:val="000000"/>
                <w:lang w:val="en-US"/>
              </w:rPr>
              <w:t xml:space="preserve">) COBRA </w:t>
            </w:r>
          </w:p>
          <w:p w14:paraId="3F0A727C" w14:textId="77777777" w:rsidR="0002513F" w:rsidRDefault="005436D3" w:rsidP="00F26D13">
            <w:pPr>
              <w:rPr>
                <w:color w:val="000000"/>
                <w:lang w:val="en-US"/>
              </w:rPr>
            </w:pPr>
            <w:r w:rsidRPr="00DC6B7B">
              <w:rPr>
                <w:color w:val="000000"/>
              </w:rPr>
              <w:t>в</w:t>
            </w:r>
            <w:r w:rsidRPr="00DC6B7B">
              <w:rPr>
                <w:color w:val="000000"/>
                <w:lang w:val="en-US"/>
              </w:rPr>
              <w:t xml:space="preserve">) Adobe Photoshop </w:t>
            </w:r>
          </w:p>
          <w:p w14:paraId="0ED6D4FE" w14:textId="77777777" w:rsidR="0002513F" w:rsidRPr="00DC6B7B" w:rsidRDefault="005436D3" w:rsidP="00F26D13">
            <w:pPr>
              <w:rPr>
                <w:color w:val="000000"/>
                <w:lang w:val="en-US"/>
              </w:rPr>
            </w:pPr>
            <w:r w:rsidRPr="00DC6B7B">
              <w:rPr>
                <w:color w:val="000000"/>
              </w:rPr>
              <w:t>г</w:t>
            </w:r>
            <w:r w:rsidRPr="00DC6B7B">
              <w:rPr>
                <w:color w:val="000000"/>
                <w:lang w:val="en-US"/>
              </w:rPr>
              <w:t>) AutoCAD</w:t>
            </w:r>
          </w:p>
        </w:tc>
        <w:tc>
          <w:tcPr>
            <w:tcW w:w="1515" w:type="pct"/>
            <w:shd w:val="clear" w:color="auto" w:fill="auto"/>
            <w:noWrap/>
            <w:hideMark/>
          </w:tcPr>
          <w:p w14:paraId="62B5D4DC"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74B3EBC9" w14:textId="77777777" w:rsidR="0002513F" w:rsidRPr="00DC6B7B" w:rsidRDefault="005436D3" w:rsidP="00F26D13">
            <w:pPr>
              <w:rPr>
                <w:color w:val="000000"/>
              </w:rPr>
            </w:pPr>
            <w:r w:rsidRPr="00DC6B7B">
              <w:rPr>
                <w:color w:val="000000"/>
              </w:rPr>
              <w:t>пОПК-2.1.2</w:t>
            </w:r>
          </w:p>
        </w:tc>
      </w:tr>
      <w:tr w:rsidR="0002513F" w:rsidRPr="00DC6B7B" w14:paraId="35A102DE" w14:textId="77777777" w:rsidTr="00F26D13">
        <w:trPr>
          <w:trHeight w:val="315"/>
        </w:trPr>
        <w:tc>
          <w:tcPr>
            <w:tcW w:w="377" w:type="pct"/>
            <w:shd w:val="clear" w:color="auto" w:fill="auto"/>
            <w:noWrap/>
            <w:hideMark/>
          </w:tcPr>
          <w:p w14:paraId="2C32F5D6" w14:textId="77777777" w:rsidR="0002513F" w:rsidRPr="00DC6B7B" w:rsidRDefault="005436D3" w:rsidP="00F26D13">
            <w:pPr>
              <w:rPr>
                <w:color w:val="000000"/>
              </w:rPr>
            </w:pPr>
            <w:r w:rsidRPr="00DC6B7B">
              <w:rPr>
                <w:color w:val="000000"/>
              </w:rPr>
              <w:t>7</w:t>
            </w:r>
          </w:p>
        </w:tc>
        <w:tc>
          <w:tcPr>
            <w:tcW w:w="2200" w:type="pct"/>
            <w:shd w:val="clear" w:color="auto" w:fill="auto"/>
            <w:noWrap/>
            <w:hideMark/>
          </w:tcPr>
          <w:p w14:paraId="3A0DDC06" w14:textId="77777777" w:rsidR="0002513F" w:rsidRDefault="005436D3" w:rsidP="00F26D13">
            <w:pPr>
              <w:rPr>
                <w:color w:val="000000"/>
              </w:rPr>
            </w:pPr>
            <w:r w:rsidRPr="00DC6B7B">
              <w:rPr>
                <w:color w:val="000000"/>
              </w:rPr>
              <w:t xml:space="preserve">Что из перечисленного является вариантом обработки рисков? (выберите 2 верных) </w:t>
            </w:r>
          </w:p>
          <w:p w14:paraId="40BE9E62" w14:textId="77777777" w:rsidR="0002513F" w:rsidRDefault="005436D3" w:rsidP="00F26D13">
            <w:pPr>
              <w:rPr>
                <w:color w:val="000000"/>
              </w:rPr>
            </w:pPr>
            <w:r w:rsidRPr="00DC6B7B">
              <w:rPr>
                <w:color w:val="000000"/>
              </w:rPr>
              <w:t xml:space="preserve">а) Принятие риска </w:t>
            </w:r>
          </w:p>
          <w:p w14:paraId="6BCEE506" w14:textId="77777777" w:rsidR="0002513F" w:rsidRDefault="005436D3" w:rsidP="00F26D13">
            <w:pPr>
              <w:rPr>
                <w:color w:val="000000"/>
              </w:rPr>
            </w:pPr>
            <w:r w:rsidRPr="00DC6B7B">
              <w:rPr>
                <w:color w:val="000000"/>
              </w:rPr>
              <w:t xml:space="preserve">б) Игнорирование риска </w:t>
            </w:r>
          </w:p>
          <w:p w14:paraId="7B3505B2" w14:textId="77777777" w:rsidR="0002513F" w:rsidRDefault="005436D3" w:rsidP="00F26D13">
            <w:pPr>
              <w:rPr>
                <w:color w:val="000000"/>
              </w:rPr>
            </w:pPr>
            <w:r w:rsidRPr="00DC6B7B">
              <w:rPr>
                <w:color w:val="000000"/>
              </w:rPr>
              <w:t xml:space="preserve">в) Передача риска </w:t>
            </w:r>
          </w:p>
          <w:p w14:paraId="3C287ADF" w14:textId="77777777" w:rsidR="0002513F" w:rsidRPr="00DC6B7B" w:rsidRDefault="005436D3" w:rsidP="00F26D13">
            <w:pPr>
              <w:rPr>
                <w:color w:val="000000"/>
              </w:rPr>
            </w:pPr>
            <w:r w:rsidRPr="00DC6B7B">
              <w:rPr>
                <w:color w:val="000000"/>
              </w:rPr>
              <w:t>г) Увеличение риска</w:t>
            </w:r>
          </w:p>
        </w:tc>
        <w:tc>
          <w:tcPr>
            <w:tcW w:w="1515" w:type="pct"/>
            <w:shd w:val="clear" w:color="auto" w:fill="auto"/>
            <w:noWrap/>
            <w:hideMark/>
          </w:tcPr>
          <w:p w14:paraId="77FE8491" w14:textId="77777777" w:rsidR="0002513F" w:rsidRPr="00DC6B7B" w:rsidRDefault="005436D3" w:rsidP="00F26D13">
            <w:pPr>
              <w:rPr>
                <w:color w:val="000000"/>
              </w:rPr>
            </w:pPr>
            <w:r w:rsidRPr="00DC6B7B">
              <w:rPr>
                <w:color w:val="000000"/>
              </w:rPr>
              <w:t>а, в</w:t>
            </w:r>
          </w:p>
        </w:tc>
        <w:tc>
          <w:tcPr>
            <w:tcW w:w="908" w:type="pct"/>
            <w:shd w:val="clear" w:color="auto" w:fill="auto"/>
            <w:noWrap/>
            <w:hideMark/>
          </w:tcPr>
          <w:p w14:paraId="7A309A6B" w14:textId="77777777" w:rsidR="0002513F" w:rsidRPr="00DC6B7B" w:rsidRDefault="005436D3" w:rsidP="00F26D13">
            <w:pPr>
              <w:rPr>
                <w:color w:val="000000"/>
              </w:rPr>
            </w:pPr>
            <w:r w:rsidRPr="00DC6B7B">
              <w:rPr>
                <w:color w:val="000000"/>
              </w:rPr>
              <w:t>пОПК-2.1.2</w:t>
            </w:r>
          </w:p>
        </w:tc>
      </w:tr>
      <w:tr w:rsidR="0002513F" w:rsidRPr="00DC6B7B" w14:paraId="692124CC" w14:textId="77777777" w:rsidTr="00F26D13">
        <w:trPr>
          <w:trHeight w:val="315"/>
        </w:trPr>
        <w:tc>
          <w:tcPr>
            <w:tcW w:w="377" w:type="pct"/>
            <w:shd w:val="clear" w:color="auto" w:fill="auto"/>
            <w:noWrap/>
            <w:hideMark/>
          </w:tcPr>
          <w:p w14:paraId="7CF7CC32" w14:textId="77777777" w:rsidR="0002513F" w:rsidRPr="00DC6B7B" w:rsidRDefault="005436D3" w:rsidP="00F26D13">
            <w:pPr>
              <w:rPr>
                <w:color w:val="000000"/>
              </w:rPr>
            </w:pPr>
            <w:r w:rsidRPr="00DC6B7B">
              <w:rPr>
                <w:color w:val="000000"/>
              </w:rPr>
              <w:t>8</w:t>
            </w:r>
          </w:p>
        </w:tc>
        <w:tc>
          <w:tcPr>
            <w:tcW w:w="2200" w:type="pct"/>
            <w:shd w:val="clear" w:color="auto" w:fill="auto"/>
            <w:noWrap/>
            <w:hideMark/>
          </w:tcPr>
          <w:p w14:paraId="49619A4B" w14:textId="77777777" w:rsidR="0002513F" w:rsidRDefault="005436D3" w:rsidP="00F26D13">
            <w:pPr>
              <w:rPr>
                <w:color w:val="000000"/>
              </w:rPr>
            </w:pPr>
            <w:r w:rsidRPr="00DC6B7B">
              <w:rPr>
                <w:color w:val="000000"/>
              </w:rPr>
              <w:t xml:space="preserve">Какой российский стандарт гармонизирован с ISO 31000? </w:t>
            </w:r>
          </w:p>
          <w:p w14:paraId="4068FA1A" w14:textId="77777777" w:rsidR="0002513F" w:rsidRDefault="005436D3" w:rsidP="00F26D13">
            <w:pPr>
              <w:rPr>
                <w:color w:val="000000"/>
              </w:rPr>
            </w:pPr>
            <w:r w:rsidRPr="00DC6B7B">
              <w:rPr>
                <w:color w:val="000000"/>
              </w:rPr>
              <w:t xml:space="preserve">а) ГОСТ Р ИСО 31000-2019 </w:t>
            </w:r>
          </w:p>
          <w:p w14:paraId="164F7C88" w14:textId="77777777" w:rsidR="0002513F" w:rsidRDefault="005436D3" w:rsidP="00F26D13">
            <w:pPr>
              <w:rPr>
                <w:color w:val="000000"/>
              </w:rPr>
            </w:pPr>
            <w:r w:rsidRPr="00DC6B7B">
              <w:rPr>
                <w:color w:val="000000"/>
              </w:rPr>
              <w:t xml:space="preserve">б) ГОСТ Р 51901-2002 </w:t>
            </w:r>
          </w:p>
          <w:p w14:paraId="02693305" w14:textId="77777777" w:rsidR="0002513F" w:rsidRDefault="005436D3" w:rsidP="00F26D13">
            <w:pPr>
              <w:rPr>
                <w:color w:val="000000"/>
              </w:rPr>
            </w:pPr>
            <w:r w:rsidRPr="00DC6B7B">
              <w:rPr>
                <w:color w:val="000000"/>
              </w:rPr>
              <w:t xml:space="preserve">в) ГОСТ Р МЭК 61160-2006 </w:t>
            </w:r>
          </w:p>
          <w:p w14:paraId="18D6F07B" w14:textId="77777777" w:rsidR="0002513F" w:rsidRPr="00DC6B7B" w:rsidRDefault="005436D3" w:rsidP="00F26D13">
            <w:pPr>
              <w:rPr>
                <w:color w:val="000000"/>
              </w:rPr>
            </w:pPr>
            <w:r w:rsidRPr="00DC6B7B">
              <w:rPr>
                <w:color w:val="000000"/>
              </w:rPr>
              <w:lastRenderedPageBreak/>
              <w:t>г) ГОСТ Р 50922-2006</w:t>
            </w:r>
          </w:p>
        </w:tc>
        <w:tc>
          <w:tcPr>
            <w:tcW w:w="1515" w:type="pct"/>
            <w:shd w:val="clear" w:color="auto" w:fill="auto"/>
            <w:noWrap/>
            <w:hideMark/>
          </w:tcPr>
          <w:p w14:paraId="08D451DE" w14:textId="77777777" w:rsidR="0002513F" w:rsidRPr="00DC6B7B" w:rsidRDefault="005436D3" w:rsidP="00F26D13">
            <w:pPr>
              <w:rPr>
                <w:color w:val="000000"/>
              </w:rPr>
            </w:pPr>
            <w:r w:rsidRPr="00DC6B7B">
              <w:rPr>
                <w:color w:val="000000"/>
              </w:rPr>
              <w:lastRenderedPageBreak/>
              <w:t>а</w:t>
            </w:r>
          </w:p>
        </w:tc>
        <w:tc>
          <w:tcPr>
            <w:tcW w:w="908" w:type="pct"/>
            <w:shd w:val="clear" w:color="auto" w:fill="auto"/>
            <w:noWrap/>
            <w:hideMark/>
          </w:tcPr>
          <w:p w14:paraId="54555816" w14:textId="77777777" w:rsidR="0002513F" w:rsidRPr="00DC6B7B" w:rsidRDefault="005436D3" w:rsidP="00F26D13">
            <w:pPr>
              <w:rPr>
                <w:color w:val="000000"/>
              </w:rPr>
            </w:pPr>
            <w:r w:rsidRPr="00DC6B7B">
              <w:rPr>
                <w:color w:val="000000"/>
              </w:rPr>
              <w:t>пОПК-2.1.1</w:t>
            </w:r>
          </w:p>
        </w:tc>
      </w:tr>
      <w:tr w:rsidR="0002513F" w:rsidRPr="00DC6B7B" w14:paraId="48C0A5E5" w14:textId="77777777" w:rsidTr="00F26D13">
        <w:trPr>
          <w:trHeight w:val="315"/>
        </w:trPr>
        <w:tc>
          <w:tcPr>
            <w:tcW w:w="377" w:type="pct"/>
            <w:shd w:val="clear" w:color="auto" w:fill="auto"/>
            <w:noWrap/>
            <w:hideMark/>
          </w:tcPr>
          <w:p w14:paraId="378D9A06" w14:textId="77777777" w:rsidR="0002513F" w:rsidRPr="00DC6B7B" w:rsidRDefault="005436D3" w:rsidP="00F26D13">
            <w:pPr>
              <w:rPr>
                <w:color w:val="000000"/>
              </w:rPr>
            </w:pPr>
            <w:r w:rsidRPr="00DC6B7B">
              <w:rPr>
                <w:color w:val="000000"/>
              </w:rPr>
              <w:t>9</w:t>
            </w:r>
          </w:p>
        </w:tc>
        <w:tc>
          <w:tcPr>
            <w:tcW w:w="2200" w:type="pct"/>
            <w:shd w:val="clear" w:color="auto" w:fill="auto"/>
            <w:noWrap/>
            <w:hideMark/>
          </w:tcPr>
          <w:p w14:paraId="4E5AB1F1" w14:textId="77777777" w:rsidR="0002513F" w:rsidRDefault="005436D3" w:rsidP="00F26D13">
            <w:pPr>
              <w:rPr>
                <w:color w:val="000000"/>
              </w:rPr>
            </w:pPr>
            <w:r w:rsidRPr="00DC6B7B">
              <w:rPr>
                <w:color w:val="000000"/>
              </w:rPr>
              <w:t xml:space="preserve">Что является основной целью аудита безопасности? </w:t>
            </w:r>
          </w:p>
          <w:p w14:paraId="08695B9F" w14:textId="77777777" w:rsidR="0002513F" w:rsidRDefault="005436D3" w:rsidP="00F26D13">
            <w:pPr>
              <w:rPr>
                <w:color w:val="000000"/>
              </w:rPr>
            </w:pPr>
            <w:r w:rsidRPr="00DC6B7B">
              <w:rPr>
                <w:color w:val="000000"/>
              </w:rPr>
              <w:t xml:space="preserve">а) Оценка соответствия системы защиты установленным требованиям </w:t>
            </w:r>
          </w:p>
          <w:p w14:paraId="4CEC99E9" w14:textId="77777777" w:rsidR="0002513F" w:rsidRDefault="005436D3" w:rsidP="00F26D13">
            <w:pPr>
              <w:rPr>
                <w:color w:val="000000"/>
              </w:rPr>
            </w:pPr>
            <w:r w:rsidRPr="00DC6B7B">
              <w:rPr>
                <w:color w:val="000000"/>
              </w:rPr>
              <w:t xml:space="preserve">б) Удаление всех угроз </w:t>
            </w:r>
          </w:p>
          <w:p w14:paraId="2BD94D7F" w14:textId="77777777" w:rsidR="0002513F" w:rsidRDefault="005436D3" w:rsidP="00F26D13">
            <w:pPr>
              <w:rPr>
                <w:color w:val="000000"/>
              </w:rPr>
            </w:pPr>
            <w:r w:rsidRPr="00DC6B7B">
              <w:rPr>
                <w:color w:val="000000"/>
              </w:rPr>
              <w:t xml:space="preserve">в) Замена оборудования </w:t>
            </w:r>
          </w:p>
          <w:p w14:paraId="4A7ED069" w14:textId="77777777" w:rsidR="0002513F" w:rsidRPr="00DC6B7B" w:rsidRDefault="005436D3" w:rsidP="00F26D13">
            <w:pPr>
              <w:rPr>
                <w:color w:val="000000"/>
              </w:rPr>
            </w:pPr>
            <w:r w:rsidRPr="00DC6B7B">
              <w:rPr>
                <w:color w:val="000000"/>
              </w:rPr>
              <w:t>г) Увольнение персонала</w:t>
            </w:r>
          </w:p>
        </w:tc>
        <w:tc>
          <w:tcPr>
            <w:tcW w:w="1515" w:type="pct"/>
            <w:shd w:val="clear" w:color="auto" w:fill="auto"/>
            <w:noWrap/>
            <w:hideMark/>
          </w:tcPr>
          <w:p w14:paraId="7E0E2CB9" w14:textId="77777777" w:rsidR="0002513F" w:rsidRPr="00DC6B7B" w:rsidRDefault="005436D3" w:rsidP="00F26D13">
            <w:pPr>
              <w:rPr>
                <w:color w:val="000000"/>
              </w:rPr>
            </w:pPr>
            <w:r w:rsidRPr="00DC6B7B">
              <w:rPr>
                <w:color w:val="000000"/>
              </w:rPr>
              <w:t>а</w:t>
            </w:r>
          </w:p>
        </w:tc>
        <w:tc>
          <w:tcPr>
            <w:tcW w:w="908" w:type="pct"/>
            <w:shd w:val="clear" w:color="auto" w:fill="auto"/>
            <w:noWrap/>
            <w:hideMark/>
          </w:tcPr>
          <w:p w14:paraId="00D6BA95" w14:textId="77777777" w:rsidR="0002513F" w:rsidRPr="00DC6B7B" w:rsidRDefault="005436D3" w:rsidP="00F26D13">
            <w:pPr>
              <w:rPr>
                <w:color w:val="000000"/>
              </w:rPr>
            </w:pPr>
            <w:r w:rsidRPr="00DC6B7B">
              <w:rPr>
                <w:color w:val="000000"/>
              </w:rPr>
              <w:t>пОПК-2.1.2</w:t>
            </w:r>
          </w:p>
        </w:tc>
      </w:tr>
      <w:tr w:rsidR="0002513F" w:rsidRPr="00DC6B7B" w14:paraId="7DD9F777" w14:textId="77777777" w:rsidTr="00F26D13">
        <w:trPr>
          <w:trHeight w:val="315"/>
        </w:trPr>
        <w:tc>
          <w:tcPr>
            <w:tcW w:w="377" w:type="pct"/>
            <w:shd w:val="clear" w:color="auto" w:fill="auto"/>
            <w:noWrap/>
            <w:hideMark/>
          </w:tcPr>
          <w:p w14:paraId="21A90BC6" w14:textId="77777777" w:rsidR="0002513F" w:rsidRPr="00DC6B7B" w:rsidRDefault="005436D3" w:rsidP="00F26D13">
            <w:pPr>
              <w:rPr>
                <w:color w:val="000000"/>
              </w:rPr>
            </w:pPr>
            <w:r w:rsidRPr="00DC6B7B">
              <w:rPr>
                <w:color w:val="000000"/>
              </w:rPr>
              <w:t>10</w:t>
            </w:r>
          </w:p>
        </w:tc>
        <w:tc>
          <w:tcPr>
            <w:tcW w:w="2200" w:type="pct"/>
            <w:shd w:val="clear" w:color="auto" w:fill="auto"/>
            <w:noWrap/>
            <w:hideMark/>
          </w:tcPr>
          <w:p w14:paraId="6D35781A" w14:textId="77777777" w:rsidR="0002513F" w:rsidRDefault="005436D3" w:rsidP="00F26D13">
            <w:pPr>
              <w:rPr>
                <w:color w:val="000000"/>
              </w:rPr>
            </w:pPr>
            <w:r w:rsidRPr="00DC6B7B">
              <w:rPr>
                <w:color w:val="000000"/>
              </w:rPr>
              <w:t xml:space="preserve">Какой федеральный закон регулирует техническое регулирование в РФ? </w:t>
            </w:r>
          </w:p>
          <w:p w14:paraId="374D8118" w14:textId="77777777" w:rsidR="0002513F" w:rsidRDefault="005436D3" w:rsidP="00F26D13">
            <w:pPr>
              <w:rPr>
                <w:color w:val="000000"/>
              </w:rPr>
            </w:pPr>
            <w:r w:rsidRPr="00DC6B7B">
              <w:rPr>
                <w:color w:val="000000"/>
              </w:rPr>
              <w:t xml:space="preserve">а) 152-ФЗ </w:t>
            </w:r>
          </w:p>
          <w:p w14:paraId="335E551B" w14:textId="77777777" w:rsidR="0002513F" w:rsidRDefault="005436D3" w:rsidP="00F26D13">
            <w:pPr>
              <w:rPr>
                <w:color w:val="000000"/>
              </w:rPr>
            </w:pPr>
            <w:r w:rsidRPr="00DC6B7B">
              <w:rPr>
                <w:color w:val="000000"/>
              </w:rPr>
              <w:t xml:space="preserve">б) 184-ФЗ </w:t>
            </w:r>
          </w:p>
          <w:p w14:paraId="44F3A90D" w14:textId="77777777" w:rsidR="0002513F" w:rsidRDefault="005436D3" w:rsidP="00F26D13">
            <w:pPr>
              <w:rPr>
                <w:color w:val="000000"/>
              </w:rPr>
            </w:pPr>
            <w:r w:rsidRPr="00DC6B7B">
              <w:rPr>
                <w:color w:val="000000"/>
              </w:rPr>
              <w:t xml:space="preserve">в) 149-ФЗ </w:t>
            </w:r>
          </w:p>
          <w:p w14:paraId="52A9330F" w14:textId="77777777" w:rsidR="0002513F" w:rsidRPr="00DC6B7B" w:rsidRDefault="005436D3" w:rsidP="00F26D13">
            <w:pPr>
              <w:rPr>
                <w:color w:val="000000"/>
              </w:rPr>
            </w:pPr>
            <w:r w:rsidRPr="00DC6B7B">
              <w:rPr>
                <w:color w:val="000000"/>
              </w:rPr>
              <w:t>г) 126-ФЗ</w:t>
            </w:r>
          </w:p>
        </w:tc>
        <w:tc>
          <w:tcPr>
            <w:tcW w:w="1515" w:type="pct"/>
            <w:shd w:val="clear" w:color="auto" w:fill="auto"/>
            <w:noWrap/>
            <w:hideMark/>
          </w:tcPr>
          <w:p w14:paraId="4018B066"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0E340CC1" w14:textId="77777777" w:rsidR="0002513F" w:rsidRPr="00DC6B7B" w:rsidRDefault="005436D3" w:rsidP="00F26D13">
            <w:pPr>
              <w:rPr>
                <w:color w:val="000000"/>
              </w:rPr>
            </w:pPr>
            <w:r w:rsidRPr="00DC6B7B">
              <w:rPr>
                <w:color w:val="000000"/>
              </w:rPr>
              <w:t>пОПК-2.1.1</w:t>
            </w:r>
          </w:p>
        </w:tc>
      </w:tr>
      <w:tr w:rsidR="0002513F" w:rsidRPr="00DC6B7B" w14:paraId="0C41D186" w14:textId="77777777" w:rsidTr="00F26D13">
        <w:trPr>
          <w:trHeight w:val="315"/>
        </w:trPr>
        <w:tc>
          <w:tcPr>
            <w:tcW w:w="5000" w:type="pct"/>
            <w:gridSpan w:val="4"/>
            <w:shd w:val="clear" w:color="auto" w:fill="auto"/>
            <w:noWrap/>
            <w:hideMark/>
          </w:tcPr>
          <w:p w14:paraId="2DF788A4" w14:textId="77777777" w:rsidR="0002513F" w:rsidRPr="00DC6B7B" w:rsidRDefault="005436D3" w:rsidP="00F26D13">
            <w:pPr>
              <w:rPr>
                <w:b/>
              </w:rPr>
            </w:pPr>
            <w:r w:rsidRPr="00DC6B7B">
              <w:rPr>
                <w:b/>
                <w:color w:val="000000"/>
              </w:rPr>
              <w:t>Задания закрытого типа на установление соответствия</w:t>
            </w:r>
          </w:p>
        </w:tc>
      </w:tr>
      <w:tr w:rsidR="0002513F" w:rsidRPr="00DC6B7B" w14:paraId="1A1B9CE1" w14:textId="77777777" w:rsidTr="00F26D13">
        <w:trPr>
          <w:trHeight w:val="315"/>
        </w:trPr>
        <w:tc>
          <w:tcPr>
            <w:tcW w:w="377" w:type="pct"/>
            <w:shd w:val="clear" w:color="auto" w:fill="auto"/>
            <w:noWrap/>
            <w:hideMark/>
          </w:tcPr>
          <w:p w14:paraId="540FC244" w14:textId="77777777" w:rsidR="0002513F" w:rsidRPr="00DC6B7B" w:rsidRDefault="005436D3" w:rsidP="00F26D13">
            <w:pPr>
              <w:rPr>
                <w:color w:val="000000"/>
              </w:rPr>
            </w:pPr>
            <w:r w:rsidRPr="00DC6B7B">
              <w:rPr>
                <w:color w:val="000000"/>
              </w:rPr>
              <w:t>11</w:t>
            </w:r>
          </w:p>
        </w:tc>
        <w:tc>
          <w:tcPr>
            <w:tcW w:w="2200" w:type="pct"/>
            <w:shd w:val="clear" w:color="auto" w:fill="auto"/>
            <w:noWrap/>
            <w:hideMark/>
          </w:tcPr>
          <w:p w14:paraId="7B9C9A91" w14:textId="77777777" w:rsidR="0002513F" w:rsidRDefault="005436D3" w:rsidP="00F26D13">
            <w:pPr>
              <w:rPr>
                <w:color w:val="000000"/>
              </w:rPr>
            </w:pPr>
            <w:r w:rsidRPr="00DC6B7B">
              <w:rPr>
                <w:color w:val="000000"/>
              </w:rPr>
              <w:t xml:space="preserve">Установите соответствие между стандартом и организацией-разработчиком: </w:t>
            </w:r>
          </w:p>
          <w:p w14:paraId="41E2B425" w14:textId="77777777" w:rsidR="0002513F" w:rsidRPr="00DC6B7B" w:rsidRDefault="005436D3" w:rsidP="00F26D13">
            <w:pPr>
              <w:rPr>
                <w:color w:val="000000"/>
                <w:lang w:val="en-US"/>
              </w:rPr>
            </w:pPr>
            <w:r w:rsidRPr="00DC6B7B">
              <w:rPr>
                <w:color w:val="000000"/>
                <w:lang w:val="en-US"/>
              </w:rPr>
              <w:t xml:space="preserve">1) ISO 31000 </w:t>
            </w:r>
          </w:p>
          <w:p w14:paraId="3125D8DE" w14:textId="77777777" w:rsidR="0002513F" w:rsidRPr="00DC6B7B" w:rsidRDefault="005436D3" w:rsidP="00F26D13">
            <w:pPr>
              <w:rPr>
                <w:color w:val="000000"/>
                <w:lang w:val="en-US"/>
              </w:rPr>
            </w:pPr>
            <w:r w:rsidRPr="00DC6B7B">
              <w:rPr>
                <w:color w:val="000000"/>
                <w:lang w:val="en-US"/>
              </w:rPr>
              <w:t xml:space="preserve">2) NIST SP 800-30 </w:t>
            </w:r>
          </w:p>
          <w:p w14:paraId="13FD85EE" w14:textId="77777777" w:rsidR="0002513F" w:rsidRPr="00DC6B7B" w:rsidRDefault="005436D3" w:rsidP="00F26D13">
            <w:pPr>
              <w:rPr>
                <w:color w:val="000000"/>
                <w:lang w:val="en-US"/>
              </w:rPr>
            </w:pPr>
            <w:r w:rsidRPr="00DC6B7B">
              <w:rPr>
                <w:color w:val="000000"/>
                <w:lang w:val="en-US"/>
              </w:rPr>
              <w:t xml:space="preserve">3) BSI Standards 100-3 </w:t>
            </w:r>
          </w:p>
          <w:p w14:paraId="0007C7AB" w14:textId="77777777" w:rsidR="0002513F" w:rsidRDefault="005436D3" w:rsidP="00F26D13">
            <w:pPr>
              <w:rPr>
                <w:color w:val="000000"/>
              </w:rPr>
            </w:pPr>
            <w:r w:rsidRPr="00DC6B7B">
              <w:rPr>
                <w:color w:val="000000"/>
              </w:rPr>
              <w:t xml:space="preserve">4) ГОСТ Р ИСО 31000-2019 </w:t>
            </w:r>
          </w:p>
          <w:p w14:paraId="4583942F" w14:textId="77777777" w:rsidR="0002513F" w:rsidRDefault="005436D3" w:rsidP="00F26D13">
            <w:pPr>
              <w:rPr>
                <w:color w:val="000000"/>
              </w:rPr>
            </w:pPr>
            <w:r w:rsidRPr="00DC6B7B">
              <w:rPr>
                <w:color w:val="000000"/>
              </w:rPr>
              <w:t xml:space="preserve">а) ISO </w:t>
            </w:r>
          </w:p>
          <w:p w14:paraId="63D8973B" w14:textId="77777777" w:rsidR="0002513F" w:rsidRDefault="005436D3" w:rsidP="00F26D13">
            <w:pPr>
              <w:rPr>
                <w:color w:val="000000"/>
              </w:rPr>
            </w:pPr>
            <w:r w:rsidRPr="00DC6B7B">
              <w:rPr>
                <w:color w:val="000000"/>
              </w:rPr>
              <w:t xml:space="preserve">б) NIST </w:t>
            </w:r>
          </w:p>
          <w:p w14:paraId="072E96D7" w14:textId="77777777" w:rsidR="0002513F" w:rsidRDefault="005436D3" w:rsidP="00F26D13">
            <w:pPr>
              <w:rPr>
                <w:color w:val="000000"/>
              </w:rPr>
            </w:pPr>
            <w:r w:rsidRPr="00DC6B7B">
              <w:rPr>
                <w:color w:val="000000"/>
              </w:rPr>
              <w:t xml:space="preserve">в) BSI </w:t>
            </w:r>
          </w:p>
          <w:p w14:paraId="215D78DE" w14:textId="77777777" w:rsidR="0002513F" w:rsidRPr="00DC6B7B" w:rsidRDefault="005436D3" w:rsidP="00F26D13">
            <w:pPr>
              <w:rPr>
                <w:color w:val="000000"/>
              </w:rPr>
            </w:pPr>
            <w:r w:rsidRPr="00DC6B7B">
              <w:rPr>
                <w:color w:val="000000"/>
              </w:rPr>
              <w:t>г) Росстандарт</w:t>
            </w:r>
          </w:p>
        </w:tc>
        <w:tc>
          <w:tcPr>
            <w:tcW w:w="1515" w:type="pct"/>
            <w:shd w:val="clear" w:color="auto" w:fill="auto"/>
            <w:noWrap/>
            <w:hideMark/>
          </w:tcPr>
          <w:p w14:paraId="19F2B06C" w14:textId="77777777" w:rsidR="0002513F" w:rsidRPr="00DC6B7B" w:rsidRDefault="005436D3" w:rsidP="00F26D13">
            <w:pPr>
              <w:rPr>
                <w:color w:val="000000"/>
              </w:rPr>
            </w:pPr>
            <w:r w:rsidRPr="00DC6B7B">
              <w:rPr>
                <w:color w:val="000000"/>
              </w:rPr>
              <w:t>1-а, 2-б, 3-в, 4-г</w:t>
            </w:r>
          </w:p>
        </w:tc>
        <w:tc>
          <w:tcPr>
            <w:tcW w:w="908" w:type="pct"/>
            <w:shd w:val="clear" w:color="auto" w:fill="auto"/>
            <w:noWrap/>
            <w:hideMark/>
          </w:tcPr>
          <w:p w14:paraId="0E66D590" w14:textId="77777777" w:rsidR="0002513F" w:rsidRPr="00DC6B7B" w:rsidRDefault="005436D3" w:rsidP="00F26D13">
            <w:pPr>
              <w:rPr>
                <w:color w:val="000000"/>
              </w:rPr>
            </w:pPr>
            <w:r w:rsidRPr="00DC6B7B">
              <w:rPr>
                <w:color w:val="000000"/>
              </w:rPr>
              <w:t>пОПК-2.1.1</w:t>
            </w:r>
          </w:p>
        </w:tc>
      </w:tr>
      <w:tr w:rsidR="0002513F" w:rsidRPr="00DC6B7B" w14:paraId="49995745" w14:textId="77777777" w:rsidTr="00F26D13">
        <w:trPr>
          <w:trHeight w:val="315"/>
        </w:trPr>
        <w:tc>
          <w:tcPr>
            <w:tcW w:w="377" w:type="pct"/>
            <w:shd w:val="clear" w:color="auto" w:fill="auto"/>
            <w:noWrap/>
            <w:hideMark/>
          </w:tcPr>
          <w:p w14:paraId="305E139E" w14:textId="77777777" w:rsidR="0002513F" w:rsidRPr="00DC6B7B" w:rsidRDefault="005436D3" w:rsidP="00F26D13">
            <w:pPr>
              <w:rPr>
                <w:color w:val="000000"/>
              </w:rPr>
            </w:pPr>
            <w:r w:rsidRPr="00DC6B7B">
              <w:rPr>
                <w:color w:val="000000"/>
              </w:rPr>
              <w:t>12</w:t>
            </w:r>
          </w:p>
        </w:tc>
        <w:tc>
          <w:tcPr>
            <w:tcW w:w="2200" w:type="pct"/>
            <w:shd w:val="clear" w:color="auto" w:fill="auto"/>
            <w:noWrap/>
            <w:hideMark/>
          </w:tcPr>
          <w:p w14:paraId="242370DD" w14:textId="77777777" w:rsidR="0002513F" w:rsidRDefault="005436D3" w:rsidP="00F26D13">
            <w:pPr>
              <w:rPr>
                <w:color w:val="000000"/>
              </w:rPr>
            </w:pPr>
            <w:r w:rsidRPr="00DC6B7B">
              <w:rPr>
                <w:color w:val="000000"/>
              </w:rPr>
              <w:t xml:space="preserve">Установите соответствие между методологией и её характеристикой: </w:t>
            </w:r>
          </w:p>
          <w:p w14:paraId="7EAD874D" w14:textId="77777777" w:rsidR="0002513F" w:rsidRDefault="005436D3" w:rsidP="00F26D13">
            <w:pPr>
              <w:rPr>
                <w:color w:val="000000"/>
              </w:rPr>
            </w:pPr>
            <w:r w:rsidRPr="00DC6B7B">
              <w:rPr>
                <w:color w:val="000000"/>
              </w:rPr>
              <w:t xml:space="preserve">1) OCTAVE </w:t>
            </w:r>
          </w:p>
          <w:p w14:paraId="622C9DF1" w14:textId="77777777" w:rsidR="0002513F" w:rsidRDefault="005436D3" w:rsidP="00F26D13">
            <w:pPr>
              <w:rPr>
                <w:color w:val="000000"/>
              </w:rPr>
            </w:pPr>
            <w:r w:rsidRPr="00DC6B7B">
              <w:rPr>
                <w:color w:val="000000"/>
              </w:rPr>
              <w:t xml:space="preserve">2) CRAMM </w:t>
            </w:r>
          </w:p>
          <w:p w14:paraId="64B401E3" w14:textId="77777777" w:rsidR="0002513F" w:rsidRDefault="005436D3" w:rsidP="00F26D13">
            <w:pPr>
              <w:rPr>
                <w:color w:val="000000"/>
              </w:rPr>
            </w:pPr>
            <w:r w:rsidRPr="00DC6B7B">
              <w:rPr>
                <w:color w:val="000000"/>
              </w:rPr>
              <w:t xml:space="preserve">3) EBIOS </w:t>
            </w:r>
          </w:p>
          <w:p w14:paraId="68B94B69" w14:textId="77777777" w:rsidR="0002513F" w:rsidRDefault="005436D3" w:rsidP="00F26D13">
            <w:pPr>
              <w:rPr>
                <w:color w:val="000000"/>
              </w:rPr>
            </w:pPr>
            <w:r w:rsidRPr="00DC6B7B">
              <w:rPr>
                <w:color w:val="000000"/>
              </w:rPr>
              <w:t xml:space="preserve">4) COBIT </w:t>
            </w:r>
          </w:p>
          <w:p w14:paraId="278EF534" w14:textId="77777777" w:rsidR="0002513F" w:rsidRDefault="005436D3" w:rsidP="00F26D13">
            <w:pPr>
              <w:rPr>
                <w:color w:val="000000"/>
              </w:rPr>
            </w:pPr>
            <w:r w:rsidRPr="00DC6B7B">
              <w:rPr>
                <w:color w:val="000000"/>
              </w:rPr>
              <w:t xml:space="preserve">а) Методология управления ИТ </w:t>
            </w:r>
          </w:p>
          <w:p w14:paraId="3261A19C" w14:textId="77777777" w:rsidR="0002513F" w:rsidRDefault="005436D3" w:rsidP="00F26D13">
            <w:pPr>
              <w:rPr>
                <w:color w:val="000000"/>
              </w:rPr>
            </w:pPr>
            <w:r w:rsidRPr="00DC6B7B">
              <w:rPr>
                <w:color w:val="000000"/>
              </w:rPr>
              <w:t xml:space="preserve">б) Методология оценки рисков ИБ </w:t>
            </w:r>
          </w:p>
          <w:p w14:paraId="6681AFB7" w14:textId="77777777" w:rsidR="0002513F" w:rsidRDefault="005436D3" w:rsidP="00F26D13">
            <w:pPr>
              <w:rPr>
                <w:color w:val="000000"/>
              </w:rPr>
            </w:pPr>
            <w:r w:rsidRPr="00DC6B7B">
              <w:rPr>
                <w:color w:val="000000"/>
              </w:rPr>
              <w:lastRenderedPageBreak/>
              <w:t>в) Французская методология анализа рисков</w:t>
            </w:r>
          </w:p>
          <w:p w14:paraId="183EFBB7" w14:textId="77777777" w:rsidR="0002513F" w:rsidRPr="00DC6B7B" w:rsidRDefault="005436D3" w:rsidP="00F26D13">
            <w:pPr>
              <w:rPr>
                <w:color w:val="000000"/>
              </w:rPr>
            </w:pPr>
            <w:r w:rsidRPr="00DC6B7B">
              <w:rPr>
                <w:color w:val="000000"/>
              </w:rPr>
              <w:t>г) Методология анализа рисков от SEI</w:t>
            </w:r>
          </w:p>
        </w:tc>
        <w:tc>
          <w:tcPr>
            <w:tcW w:w="1515" w:type="pct"/>
            <w:shd w:val="clear" w:color="auto" w:fill="auto"/>
            <w:noWrap/>
            <w:hideMark/>
          </w:tcPr>
          <w:p w14:paraId="434B551A" w14:textId="77777777" w:rsidR="0002513F" w:rsidRPr="00DC6B7B" w:rsidRDefault="005436D3" w:rsidP="00F26D13">
            <w:pPr>
              <w:rPr>
                <w:color w:val="000000"/>
              </w:rPr>
            </w:pPr>
            <w:r w:rsidRPr="00DC6B7B">
              <w:rPr>
                <w:color w:val="000000"/>
              </w:rPr>
              <w:lastRenderedPageBreak/>
              <w:t>1-г, 2-б, 3-в, 4-а</w:t>
            </w:r>
          </w:p>
        </w:tc>
        <w:tc>
          <w:tcPr>
            <w:tcW w:w="908" w:type="pct"/>
            <w:shd w:val="clear" w:color="auto" w:fill="auto"/>
            <w:noWrap/>
            <w:hideMark/>
          </w:tcPr>
          <w:p w14:paraId="3C0C9412" w14:textId="77777777" w:rsidR="0002513F" w:rsidRPr="00DC6B7B" w:rsidRDefault="005436D3" w:rsidP="00F26D13">
            <w:pPr>
              <w:rPr>
                <w:color w:val="000000"/>
              </w:rPr>
            </w:pPr>
            <w:r w:rsidRPr="00DC6B7B">
              <w:rPr>
                <w:color w:val="000000"/>
              </w:rPr>
              <w:t>пОПК-2.1.2</w:t>
            </w:r>
          </w:p>
        </w:tc>
      </w:tr>
      <w:tr w:rsidR="0002513F" w:rsidRPr="00DC6B7B" w14:paraId="77EBD1E1" w14:textId="77777777" w:rsidTr="00F26D13">
        <w:trPr>
          <w:trHeight w:val="315"/>
        </w:trPr>
        <w:tc>
          <w:tcPr>
            <w:tcW w:w="377" w:type="pct"/>
            <w:shd w:val="clear" w:color="auto" w:fill="auto"/>
            <w:noWrap/>
            <w:hideMark/>
          </w:tcPr>
          <w:p w14:paraId="1AB5DF04" w14:textId="77777777" w:rsidR="0002513F" w:rsidRPr="00DC6B7B" w:rsidRDefault="005436D3" w:rsidP="00F26D13">
            <w:pPr>
              <w:rPr>
                <w:color w:val="000000"/>
              </w:rPr>
            </w:pPr>
            <w:r w:rsidRPr="00DC6B7B">
              <w:rPr>
                <w:color w:val="000000"/>
              </w:rPr>
              <w:t>13</w:t>
            </w:r>
          </w:p>
        </w:tc>
        <w:tc>
          <w:tcPr>
            <w:tcW w:w="2200" w:type="pct"/>
            <w:shd w:val="clear" w:color="auto" w:fill="auto"/>
            <w:noWrap/>
            <w:hideMark/>
          </w:tcPr>
          <w:p w14:paraId="4E3953F9" w14:textId="77777777" w:rsidR="0002513F" w:rsidRDefault="005436D3" w:rsidP="00F26D13">
            <w:pPr>
              <w:rPr>
                <w:color w:val="000000"/>
              </w:rPr>
            </w:pPr>
            <w:r w:rsidRPr="00DC6B7B">
              <w:rPr>
                <w:color w:val="000000"/>
              </w:rPr>
              <w:t xml:space="preserve">Установите соответствие между этапом анализа рисков и его описанием: </w:t>
            </w:r>
          </w:p>
          <w:p w14:paraId="08576827" w14:textId="77777777" w:rsidR="0002513F" w:rsidRDefault="005436D3" w:rsidP="00F26D13">
            <w:pPr>
              <w:rPr>
                <w:color w:val="000000"/>
              </w:rPr>
            </w:pPr>
            <w:r w:rsidRPr="00DC6B7B">
              <w:rPr>
                <w:color w:val="000000"/>
              </w:rPr>
              <w:t xml:space="preserve">1) Идентификация рисков </w:t>
            </w:r>
          </w:p>
          <w:p w14:paraId="1C435AD7" w14:textId="77777777" w:rsidR="0002513F" w:rsidRDefault="005436D3" w:rsidP="00F26D13">
            <w:pPr>
              <w:rPr>
                <w:color w:val="000000"/>
              </w:rPr>
            </w:pPr>
            <w:r w:rsidRPr="00DC6B7B">
              <w:rPr>
                <w:color w:val="000000"/>
              </w:rPr>
              <w:t xml:space="preserve">2) Оценка рисков </w:t>
            </w:r>
          </w:p>
          <w:p w14:paraId="5F00A632" w14:textId="77777777" w:rsidR="0002513F" w:rsidRDefault="005436D3" w:rsidP="00F26D13">
            <w:pPr>
              <w:rPr>
                <w:color w:val="000000"/>
              </w:rPr>
            </w:pPr>
            <w:r w:rsidRPr="00DC6B7B">
              <w:rPr>
                <w:color w:val="000000"/>
              </w:rPr>
              <w:t xml:space="preserve">3) Обработка рисков </w:t>
            </w:r>
          </w:p>
          <w:p w14:paraId="36F4BFEE" w14:textId="77777777" w:rsidR="0002513F" w:rsidRDefault="005436D3" w:rsidP="00F26D13">
            <w:pPr>
              <w:rPr>
                <w:color w:val="000000"/>
              </w:rPr>
            </w:pPr>
            <w:r w:rsidRPr="00DC6B7B">
              <w:rPr>
                <w:color w:val="000000"/>
              </w:rPr>
              <w:t xml:space="preserve">4) Мониторинг рисков </w:t>
            </w:r>
          </w:p>
          <w:p w14:paraId="6673D949" w14:textId="77777777" w:rsidR="0002513F" w:rsidRDefault="005436D3" w:rsidP="00F26D13">
            <w:pPr>
              <w:rPr>
                <w:color w:val="000000"/>
              </w:rPr>
            </w:pPr>
            <w:r w:rsidRPr="00DC6B7B">
              <w:rPr>
                <w:color w:val="000000"/>
              </w:rPr>
              <w:t xml:space="preserve">а) Выбор средств защиты </w:t>
            </w:r>
          </w:p>
          <w:p w14:paraId="0563BED5" w14:textId="77777777" w:rsidR="0002513F" w:rsidRDefault="005436D3" w:rsidP="00F26D13">
            <w:pPr>
              <w:rPr>
                <w:color w:val="000000"/>
              </w:rPr>
            </w:pPr>
            <w:r w:rsidRPr="00DC6B7B">
              <w:rPr>
                <w:color w:val="000000"/>
              </w:rPr>
              <w:t xml:space="preserve">б) Постоянное наблюдение за рисками </w:t>
            </w:r>
          </w:p>
          <w:p w14:paraId="5E9CA7C6" w14:textId="77777777" w:rsidR="0002513F" w:rsidRDefault="005436D3" w:rsidP="00F26D13">
            <w:pPr>
              <w:rPr>
                <w:color w:val="000000"/>
              </w:rPr>
            </w:pPr>
            <w:r w:rsidRPr="00DC6B7B">
              <w:rPr>
                <w:color w:val="000000"/>
              </w:rPr>
              <w:t xml:space="preserve">в) Обнаружение и описание рисков </w:t>
            </w:r>
          </w:p>
          <w:p w14:paraId="3ADD5230" w14:textId="77777777" w:rsidR="0002513F" w:rsidRPr="00DC6B7B" w:rsidRDefault="005436D3" w:rsidP="00F26D13">
            <w:pPr>
              <w:rPr>
                <w:color w:val="000000"/>
              </w:rPr>
            </w:pPr>
            <w:r w:rsidRPr="00DC6B7B">
              <w:rPr>
                <w:color w:val="000000"/>
              </w:rPr>
              <w:t>г) Определение уровня значимости рисков</w:t>
            </w:r>
          </w:p>
        </w:tc>
        <w:tc>
          <w:tcPr>
            <w:tcW w:w="1515" w:type="pct"/>
            <w:shd w:val="clear" w:color="auto" w:fill="auto"/>
            <w:noWrap/>
            <w:hideMark/>
          </w:tcPr>
          <w:p w14:paraId="57A6CD8F" w14:textId="77777777" w:rsidR="0002513F" w:rsidRPr="00DC6B7B" w:rsidRDefault="005436D3" w:rsidP="00F26D13">
            <w:pPr>
              <w:rPr>
                <w:color w:val="000000"/>
              </w:rPr>
            </w:pPr>
            <w:r w:rsidRPr="00DC6B7B">
              <w:rPr>
                <w:color w:val="000000"/>
              </w:rPr>
              <w:t>1-в, 2-г, 3-а, 4-б</w:t>
            </w:r>
          </w:p>
        </w:tc>
        <w:tc>
          <w:tcPr>
            <w:tcW w:w="908" w:type="pct"/>
            <w:shd w:val="clear" w:color="auto" w:fill="auto"/>
            <w:noWrap/>
            <w:hideMark/>
          </w:tcPr>
          <w:p w14:paraId="3528C3C9" w14:textId="77777777" w:rsidR="0002513F" w:rsidRPr="00DC6B7B" w:rsidRDefault="005436D3" w:rsidP="00F26D13">
            <w:pPr>
              <w:rPr>
                <w:color w:val="000000"/>
              </w:rPr>
            </w:pPr>
            <w:r w:rsidRPr="003A6285">
              <w:rPr>
                <w:color w:val="000000"/>
              </w:rPr>
              <w:t>УК-10.2</w:t>
            </w:r>
          </w:p>
        </w:tc>
      </w:tr>
      <w:tr w:rsidR="0002513F" w:rsidRPr="00DC6B7B" w14:paraId="013AF980" w14:textId="77777777" w:rsidTr="00F26D13">
        <w:trPr>
          <w:trHeight w:val="315"/>
        </w:trPr>
        <w:tc>
          <w:tcPr>
            <w:tcW w:w="377" w:type="pct"/>
            <w:shd w:val="clear" w:color="auto" w:fill="auto"/>
            <w:noWrap/>
            <w:hideMark/>
          </w:tcPr>
          <w:p w14:paraId="2CDF991A" w14:textId="77777777" w:rsidR="0002513F" w:rsidRPr="00DC6B7B" w:rsidRDefault="005436D3" w:rsidP="00F26D13">
            <w:pPr>
              <w:rPr>
                <w:color w:val="000000"/>
              </w:rPr>
            </w:pPr>
            <w:r w:rsidRPr="00DC6B7B">
              <w:rPr>
                <w:color w:val="000000"/>
              </w:rPr>
              <w:t>14</w:t>
            </w:r>
          </w:p>
        </w:tc>
        <w:tc>
          <w:tcPr>
            <w:tcW w:w="2200" w:type="pct"/>
            <w:shd w:val="clear" w:color="auto" w:fill="auto"/>
            <w:noWrap/>
            <w:hideMark/>
          </w:tcPr>
          <w:p w14:paraId="190157BC" w14:textId="77777777" w:rsidR="0002513F" w:rsidRDefault="005436D3" w:rsidP="00F26D13">
            <w:pPr>
              <w:rPr>
                <w:color w:val="000000"/>
              </w:rPr>
            </w:pPr>
            <w:r w:rsidRPr="00DC6B7B">
              <w:rPr>
                <w:color w:val="000000"/>
              </w:rPr>
              <w:t xml:space="preserve">Установите соответствие между программным средством и его назначением: </w:t>
            </w:r>
          </w:p>
          <w:p w14:paraId="638F803E" w14:textId="77777777" w:rsidR="0002513F" w:rsidRPr="0002513F" w:rsidRDefault="005436D3" w:rsidP="00F26D13">
            <w:pPr>
              <w:rPr>
                <w:color w:val="000000"/>
                <w:lang w:val="en-US"/>
              </w:rPr>
            </w:pPr>
            <w:r w:rsidRPr="0002513F">
              <w:rPr>
                <w:color w:val="000000"/>
                <w:lang w:val="en-US"/>
              </w:rPr>
              <w:t xml:space="preserve">1) COBRA </w:t>
            </w:r>
          </w:p>
          <w:p w14:paraId="1337A62A" w14:textId="77777777" w:rsidR="0002513F" w:rsidRPr="0002513F" w:rsidRDefault="005436D3" w:rsidP="00F26D13">
            <w:pPr>
              <w:rPr>
                <w:color w:val="000000"/>
                <w:lang w:val="en-US"/>
              </w:rPr>
            </w:pPr>
            <w:r w:rsidRPr="0002513F">
              <w:rPr>
                <w:color w:val="000000"/>
                <w:lang w:val="en-US"/>
              </w:rPr>
              <w:t xml:space="preserve">2) RiskWatch </w:t>
            </w:r>
          </w:p>
          <w:p w14:paraId="58EE525A" w14:textId="77777777" w:rsidR="0002513F" w:rsidRPr="0002513F" w:rsidRDefault="005436D3" w:rsidP="00F26D13">
            <w:pPr>
              <w:rPr>
                <w:color w:val="000000"/>
                <w:lang w:val="en-US"/>
              </w:rPr>
            </w:pPr>
            <w:r w:rsidRPr="0002513F">
              <w:rPr>
                <w:color w:val="000000"/>
                <w:lang w:val="en-US"/>
              </w:rPr>
              <w:t xml:space="preserve">3) IBM Tivoli Risk Manager </w:t>
            </w:r>
          </w:p>
          <w:p w14:paraId="49DA3045" w14:textId="77777777" w:rsidR="0002513F" w:rsidRDefault="005436D3" w:rsidP="00F26D13">
            <w:pPr>
              <w:rPr>
                <w:color w:val="000000"/>
              </w:rPr>
            </w:pPr>
            <w:r w:rsidRPr="00DC6B7B">
              <w:rPr>
                <w:color w:val="000000"/>
              </w:rPr>
              <w:t xml:space="preserve">4) Авангард </w:t>
            </w:r>
          </w:p>
          <w:p w14:paraId="527A9E48" w14:textId="77777777" w:rsidR="0002513F" w:rsidRDefault="005436D3" w:rsidP="00F26D13">
            <w:pPr>
              <w:rPr>
                <w:color w:val="000000"/>
              </w:rPr>
            </w:pPr>
            <w:r w:rsidRPr="00DC6B7B">
              <w:rPr>
                <w:color w:val="000000"/>
              </w:rPr>
              <w:t xml:space="preserve">а) Экспертная система анализа рисков </w:t>
            </w:r>
          </w:p>
          <w:p w14:paraId="45171A7B" w14:textId="77777777" w:rsidR="0002513F" w:rsidRDefault="005436D3" w:rsidP="00F26D13">
            <w:pPr>
              <w:rPr>
                <w:color w:val="000000"/>
              </w:rPr>
            </w:pPr>
            <w:r w:rsidRPr="00DC6B7B">
              <w:rPr>
                <w:color w:val="000000"/>
              </w:rPr>
              <w:t xml:space="preserve">б) Средство анализа рисков ИБ </w:t>
            </w:r>
          </w:p>
          <w:p w14:paraId="225FB0DC" w14:textId="77777777" w:rsidR="0002513F" w:rsidRDefault="005436D3" w:rsidP="00F26D13">
            <w:pPr>
              <w:rPr>
                <w:color w:val="000000"/>
              </w:rPr>
            </w:pPr>
            <w:r w:rsidRPr="00DC6B7B">
              <w:rPr>
                <w:color w:val="000000"/>
              </w:rPr>
              <w:t xml:space="preserve">в) Средство управления рисками ИТ </w:t>
            </w:r>
          </w:p>
          <w:p w14:paraId="4C10A909" w14:textId="77777777" w:rsidR="0002513F" w:rsidRPr="00DC6B7B" w:rsidRDefault="005436D3" w:rsidP="00F26D13">
            <w:pPr>
              <w:rPr>
                <w:color w:val="000000"/>
              </w:rPr>
            </w:pPr>
            <w:r w:rsidRPr="00DC6B7B">
              <w:rPr>
                <w:color w:val="000000"/>
              </w:rPr>
              <w:t>г) Средство оценки рисков</w:t>
            </w:r>
          </w:p>
        </w:tc>
        <w:tc>
          <w:tcPr>
            <w:tcW w:w="1515" w:type="pct"/>
            <w:shd w:val="clear" w:color="auto" w:fill="auto"/>
            <w:noWrap/>
            <w:hideMark/>
          </w:tcPr>
          <w:p w14:paraId="36319231" w14:textId="77777777" w:rsidR="0002513F" w:rsidRPr="00DC6B7B" w:rsidRDefault="005436D3" w:rsidP="00F26D13">
            <w:pPr>
              <w:rPr>
                <w:color w:val="000000"/>
              </w:rPr>
            </w:pPr>
            <w:r w:rsidRPr="00DC6B7B">
              <w:rPr>
                <w:color w:val="000000"/>
              </w:rPr>
              <w:t>1-б, 2-г, 3-в, 4-а</w:t>
            </w:r>
          </w:p>
        </w:tc>
        <w:tc>
          <w:tcPr>
            <w:tcW w:w="908" w:type="pct"/>
            <w:shd w:val="clear" w:color="auto" w:fill="auto"/>
            <w:noWrap/>
            <w:hideMark/>
          </w:tcPr>
          <w:p w14:paraId="26C22610" w14:textId="77777777" w:rsidR="0002513F" w:rsidRPr="00DC6B7B" w:rsidRDefault="005436D3" w:rsidP="00F26D13">
            <w:pPr>
              <w:rPr>
                <w:color w:val="000000"/>
              </w:rPr>
            </w:pPr>
            <w:r w:rsidRPr="00DC6B7B">
              <w:rPr>
                <w:color w:val="000000"/>
              </w:rPr>
              <w:t>пОПК-2.1.2</w:t>
            </w:r>
          </w:p>
        </w:tc>
      </w:tr>
      <w:tr w:rsidR="0002513F" w:rsidRPr="00DC6B7B" w14:paraId="1F278D37" w14:textId="77777777" w:rsidTr="00F26D13">
        <w:trPr>
          <w:trHeight w:val="315"/>
        </w:trPr>
        <w:tc>
          <w:tcPr>
            <w:tcW w:w="377" w:type="pct"/>
            <w:shd w:val="clear" w:color="auto" w:fill="auto"/>
            <w:noWrap/>
            <w:hideMark/>
          </w:tcPr>
          <w:p w14:paraId="4E825421" w14:textId="77777777" w:rsidR="0002513F" w:rsidRPr="00DC6B7B" w:rsidRDefault="005436D3" w:rsidP="00F26D13">
            <w:pPr>
              <w:rPr>
                <w:color w:val="000000"/>
              </w:rPr>
            </w:pPr>
            <w:r w:rsidRPr="00DC6B7B">
              <w:rPr>
                <w:color w:val="000000"/>
              </w:rPr>
              <w:t>15</w:t>
            </w:r>
          </w:p>
        </w:tc>
        <w:tc>
          <w:tcPr>
            <w:tcW w:w="2200" w:type="pct"/>
            <w:shd w:val="clear" w:color="auto" w:fill="auto"/>
            <w:noWrap/>
            <w:hideMark/>
          </w:tcPr>
          <w:p w14:paraId="78E24B68" w14:textId="77777777" w:rsidR="0002513F" w:rsidRDefault="005436D3" w:rsidP="00F26D13">
            <w:pPr>
              <w:rPr>
                <w:color w:val="000000"/>
              </w:rPr>
            </w:pPr>
            <w:r w:rsidRPr="00DC6B7B">
              <w:rPr>
                <w:color w:val="000000"/>
              </w:rPr>
              <w:t xml:space="preserve">Установите соответствие между видом оценки рисков и его описанием: </w:t>
            </w:r>
          </w:p>
          <w:p w14:paraId="1C73BCC9" w14:textId="77777777" w:rsidR="0002513F" w:rsidRDefault="005436D3" w:rsidP="00F26D13">
            <w:pPr>
              <w:rPr>
                <w:color w:val="000000"/>
              </w:rPr>
            </w:pPr>
            <w:r w:rsidRPr="00DC6B7B">
              <w:rPr>
                <w:color w:val="000000"/>
              </w:rPr>
              <w:t xml:space="preserve">1) Высокоуровневая оценка </w:t>
            </w:r>
          </w:p>
          <w:p w14:paraId="1F1E22FE" w14:textId="77777777" w:rsidR="0002513F" w:rsidRDefault="005436D3" w:rsidP="00F26D13">
            <w:pPr>
              <w:rPr>
                <w:color w:val="000000"/>
              </w:rPr>
            </w:pPr>
            <w:r w:rsidRPr="00DC6B7B">
              <w:rPr>
                <w:color w:val="000000"/>
              </w:rPr>
              <w:t xml:space="preserve">2) Детальная оценка </w:t>
            </w:r>
          </w:p>
          <w:p w14:paraId="6231380C" w14:textId="77777777" w:rsidR="0002513F" w:rsidRDefault="005436D3" w:rsidP="00F26D13">
            <w:pPr>
              <w:rPr>
                <w:color w:val="000000"/>
              </w:rPr>
            </w:pPr>
            <w:r w:rsidRPr="00DC6B7B">
              <w:rPr>
                <w:color w:val="000000"/>
              </w:rPr>
              <w:t xml:space="preserve">3) Экспертная оценка </w:t>
            </w:r>
          </w:p>
          <w:p w14:paraId="15401308" w14:textId="77777777" w:rsidR="0002513F" w:rsidRDefault="005436D3" w:rsidP="00F26D13">
            <w:pPr>
              <w:rPr>
                <w:color w:val="000000"/>
              </w:rPr>
            </w:pPr>
            <w:r w:rsidRPr="00DC6B7B">
              <w:rPr>
                <w:color w:val="000000"/>
              </w:rPr>
              <w:t xml:space="preserve">4) Количественная оценка </w:t>
            </w:r>
          </w:p>
          <w:p w14:paraId="5626D83F" w14:textId="77777777" w:rsidR="0002513F" w:rsidRDefault="005436D3" w:rsidP="00F26D13">
            <w:pPr>
              <w:rPr>
                <w:color w:val="000000"/>
              </w:rPr>
            </w:pPr>
            <w:r w:rsidRPr="00DC6B7B">
              <w:rPr>
                <w:color w:val="000000"/>
              </w:rPr>
              <w:t xml:space="preserve">а) Оценка на основе мнений экспертов </w:t>
            </w:r>
          </w:p>
          <w:p w14:paraId="2B42C786" w14:textId="77777777" w:rsidR="0002513F" w:rsidRDefault="005436D3" w:rsidP="00F26D13">
            <w:pPr>
              <w:rPr>
                <w:color w:val="000000"/>
              </w:rPr>
            </w:pPr>
            <w:r w:rsidRPr="00DC6B7B">
              <w:rPr>
                <w:color w:val="000000"/>
              </w:rPr>
              <w:t xml:space="preserve">б) Оценка с числовыми значениями </w:t>
            </w:r>
          </w:p>
          <w:p w14:paraId="3BED22F7" w14:textId="77777777" w:rsidR="0002513F" w:rsidRDefault="005436D3" w:rsidP="00F26D13">
            <w:pPr>
              <w:rPr>
                <w:color w:val="000000"/>
              </w:rPr>
            </w:pPr>
            <w:r w:rsidRPr="00DC6B7B">
              <w:rPr>
                <w:color w:val="000000"/>
              </w:rPr>
              <w:t xml:space="preserve">в) Базовая оценка всех активов </w:t>
            </w:r>
          </w:p>
          <w:p w14:paraId="13633BEB" w14:textId="77777777" w:rsidR="0002513F" w:rsidRPr="00DC6B7B" w:rsidRDefault="005436D3" w:rsidP="00F26D13">
            <w:pPr>
              <w:rPr>
                <w:color w:val="000000"/>
              </w:rPr>
            </w:pPr>
            <w:r w:rsidRPr="00DC6B7B">
              <w:rPr>
                <w:color w:val="000000"/>
              </w:rPr>
              <w:t>г) Углублённый анализ критических активов</w:t>
            </w:r>
          </w:p>
        </w:tc>
        <w:tc>
          <w:tcPr>
            <w:tcW w:w="1515" w:type="pct"/>
            <w:shd w:val="clear" w:color="auto" w:fill="auto"/>
            <w:noWrap/>
            <w:hideMark/>
          </w:tcPr>
          <w:p w14:paraId="60FE6635" w14:textId="77777777" w:rsidR="0002513F" w:rsidRPr="00DC6B7B" w:rsidRDefault="005436D3" w:rsidP="00F26D13">
            <w:pPr>
              <w:rPr>
                <w:color w:val="000000"/>
              </w:rPr>
            </w:pPr>
            <w:r w:rsidRPr="00DC6B7B">
              <w:rPr>
                <w:color w:val="000000"/>
              </w:rPr>
              <w:t>1-в, 2-г, 3-а, 4-б</w:t>
            </w:r>
          </w:p>
        </w:tc>
        <w:tc>
          <w:tcPr>
            <w:tcW w:w="908" w:type="pct"/>
            <w:shd w:val="clear" w:color="auto" w:fill="auto"/>
            <w:noWrap/>
            <w:hideMark/>
          </w:tcPr>
          <w:p w14:paraId="1AA3F62B" w14:textId="77777777" w:rsidR="0002513F" w:rsidRPr="00DC6B7B" w:rsidRDefault="005436D3" w:rsidP="00F26D13">
            <w:pPr>
              <w:rPr>
                <w:color w:val="000000"/>
              </w:rPr>
            </w:pPr>
            <w:r w:rsidRPr="003A6285">
              <w:rPr>
                <w:color w:val="000000"/>
              </w:rPr>
              <w:t>УК-10.2</w:t>
            </w:r>
          </w:p>
        </w:tc>
      </w:tr>
      <w:tr w:rsidR="0002513F" w:rsidRPr="00DC6B7B" w14:paraId="70FA7D02" w14:textId="77777777" w:rsidTr="00F26D13">
        <w:trPr>
          <w:trHeight w:val="315"/>
        </w:trPr>
        <w:tc>
          <w:tcPr>
            <w:tcW w:w="377" w:type="pct"/>
            <w:shd w:val="clear" w:color="auto" w:fill="auto"/>
            <w:noWrap/>
            <w:hideMark/>
          </w:tcPr>
          <w:p w14:paraId="4B61364B" w14:textId="77777777" w:rsidR="0002513F" w:rsidRPr="00DC6B7B" w:rsidRDefault="005436D3" w:rsidP="00F26D13">
            <w:pPr>
              <w:rPr>
                <w:color w:val="000000"/>
              </w:rPr>
            </w:pPr>
            <w:r w:rsidRPr="00DC6B7B">
              <w:rPr>
                <w:color w:val="000000"/>
              </w:rPr>
              <w:t>16</w:t>
            </w:r>
          </w:p>
        </w:tc>
        <w:tc>
          <w:tcPr>
            <w:tcW w:w="2200" w:type="pct"/>
            <w:shd w:val="clear" w:color="auto" w:fill="auto"/>
            <w:noWrap/>
            <w:hideMark/>
          </w:tcPr>
          <w:p w14:paraId="6B6CC7BD" w14:textId="77777777" w:rsidR="0002513F" w:rsidRDefault="005436D3" w:rsidP="00F26D13">
            <w:pPr>
              <w:rPr>
                <w:color w:val="000000"/>
              </w:rPr>
            </w:pPr>
            <w:r w:rsidRPr="00DC6B7B">
              <w:rPr>
                <w:color w:val="000000"/>
              </w:rPr>
              <w:t xml:space="preserve">Установите соответствие между понятием и определением: </w:t>
            </w:r>
          </w:p>
          <w:p w14:paraId="47379E76" w14:textId="77777777" w:rsidR="0002513F" w:rsidRDefault="005436D3" w:rsidP="00F26D13">
            <w:pPr>
              <w:rPr>
                <w:color w:val="000000"/>
              </w:rPr>
            </w:pPr>
            <w:r w:rsidRPr="00DC6B7B">
              <w:rPr>
                <w:color w:val="000000"/>
              </w:rPr>
              <w:lastRenderedPageBreak/>
              <w:t xml:space="preserve">1) Риск </w:t>
            </w:r>
          </w:p>
          <w:p w14:paraId="3BC6F7FF" w14:textId="77777777" w:rsidR="0002513F" w:rsidRDefault="005436D3" w:rsidP="00F26D13">
            <w:pPr>
              <w:rPr>
                <w:color w:val="000000"/>
              </w:rPr>
            </w:pPr>
            <w:r w:rsidRPr="00DC6B7B">
              <w:rPr>
                <w:color w:val="000000"/>
              </w:rPr>
              <w:t xml:space="preserve">2) Угроза </w:t>
            </w:r>
          </w:p>
          <w:p w14:paraId="5B24D763" w14:textId="77777777" w:rsidR="0002513F" w:rsidRDefault="005436D3" w:rsidP="00F26D13">
            <w:pPr>
              <w:rPr>
                <w:color w:val="000000"/>
              </w:rPr>
            </w:pPr>
            <w:r w:rsidRPr="00DC6B7B">
              <w:rPr>
                <w:color w:val="000000"/>
              </w:rPr>
              <w:t xml:space="preserve">3) Уязвимость </w:t>
            </w:r>
          </w:p>
          <w:p w14:paraId="2F67E46E" w14:textId="77777777" w:rsidR="0002513F" w:rsidRDefault="005436D3" w:rsidP="00F26D13">
            <w:pPr>
              <w:rPr>
                <w:color w:val="000000"/>
              </w:rPr>
            </w:pPr>
            <w:r w:rsidRPr="00DC6B7B">
              <w:rPr>
                <w:color w:val="000000"/>
              </w:rPr>
              <w:t xml:space="preserve">4) Актив </w:t>
            </w:r>
          </w:p>
          <w:p w14:paraId="3FB32647" w14:textId="77777777" w:rsidR="0002513F" w:rsidRDefault="005436D3" w:rsidP="00F26D13">
            <w:pPr>
              <w:rPr>
                <w:color w:val="000000"/>
              </w:rPr>
            </w:pPr>
            <w:r w:rsidRPr="00DC6B7B">
              <w:rPr>
                <w:color w:val="000000"/>
              </w:rPr>
              <w:t xml:space="preserve">а) Слабое место в системе защиты </w:t>
            </w:r>
          </w:p>
          <w:p w14:paraId="56D05539" w14:textId="77777777" w:rsidR="0002513F" w:rsidRDefault="005436D3" w:rsidP="00F26D13">
            <w:pPr>
              <w:rPr>
                <w:color w:val="000000"/>
              </w:rPr>
            </w:pPr>
            <w:r w:rsidRPr="00DC6B7B">
              <w:rPr>
                <w:color w:val="000000"/>
              </w:rPr>
              <w:t xml:space="preserve">б) Потенциальная опасность </w:t>
            </w:r>
          </w:p>
          <w:p w14:paraId="116246F9" w14:textId="77777777" w:rsidR="0002513F" w:rsidRDefault="005436D3" w:rsidP="00F26D13">
            <w:pPr>
              <w:rPr>
                <w:color w:val="000000"/>
              </w:rPr>
            </w:pPr>
            <w:r w:rsidRPr="00DC6B7B">
              <w:rPr>
                <w:color w:val="000000"/>
              </w:rPr>
              <w:t xml:space="preserve">в) Ценная информация или ресурс </w:t>
            </w:r>
          </w:p>
          <w:p w14:paraId="02497B14" w14:textId="77777777" w:rsidR="0002513F" w:rsidRPr="00DC6B7B" w:rsidRDefault="005436D3" w:rsidP="00F26D13">
            <w:pPr>
              <w:rPr>
                <w:color w:val="000000"/>
              </w:rPr>
            </w:pPr>
            <w:r w:rsidRPr="00DC6B7B">
              <w:rPr>
                <w:color w:val="000000"/>
              </w:rPr>
              <w:t>г) Вероятность наступления нежелательного события с определёнными последствиями</w:t>
            </w:r>
          </w:p>
        </w:tc>
        <w:tc>
          <w:tcPr>
            <w:tcW w:w="1515" w:type="pct"/>
            <w:shd w:val="clear" w:color="auto" w:fill="auto"/>
            <w:noWrap/>
            <w:hideMark/>
          </w:tcPr>
          <w:p w14:paraId="58035FB8" w14:textId="77777777" w:rsidR="0002513F" w:rsidRPr="00DC6B7B" w:rsidRDefault="005436D3" w:rsidP="00F26D13">
            <w:pPr>
              <w:rPr>
                <w:color w:val="000000"/>
              </w:rPr>
            </w:pPr>
            <w:r w:rsidRPr="00DC6B7B">
              <w:rPr>
                <w:color w:val="000000"/>
              </w:rPr>
              <w:lastRenderedPageBreak/>
              <w:t>1-г, 2-б, 3-а, 4-в</w:t>
            </w:r>
          </w:p>
        </w:tc>
        <w:tc>
          <w:tcPr>
            <w:tcW w:w="908" w:type="pct"/>
            <w:shd w:val="clear" w:color="auto" w:fill="auto"/>
            <w:noWrap/>
            <w:hideMark/>
          </w:tcPr>
          <w:p w14:paraId="147BEB31" w14:textId="77777777" w:rsidR="0002513F" w:rsidRPr="00DC6B7B" w:rsidRDefault="005436D3" w:rsidP="00F26D13">
            <w:pPr>
              <w:rPr>
                <w:color w:val="000000"/>
              </w:rPr>
            </w:pPr>
            <w:r w:rsidRPr="00DC6B7B">
              <w:rPr>
                <w:color w:val="000000"/>
              </w:rPr>
              <w:t>пОПК-2.1.1</w:t>
            </w:r>
          </w:p>
        </w:tc>
      </w:tr>
      <w:tr w:rsidR="0002513F" w:rsidRPr="00DC6B7B" w14:paraId="6FA0A801" w14:textId="77777777" w:rsidTr="00F26D13">
        <w:trPr>
          <w:trHeight w:val="315"/>
        </w:trPr>
        <w:tc>
          <w:tcPr>
            <w:tcW w:w="377" w:type="pct"/>
            <w:shd w:val="clear" w:color="auto" w:fill="auto"/>
            <w:noWrap/>
            <w:hideMark/>
          </w:tcPr>
          <w:p w14:paraId="549A9722" w14:textId="77777777" w:rsidR="0002513F" w:rsidRPr="00DC6B7B" w:rsidRDefault="005436D3" w:rsidP="00F26D13">
            <w:pPr>
              <w:rPr>
                <w:color w:val="000000"/>
              </w:rPr>
            </w:pPr>
            <w:r w:rsidRPr="00DC6B7B">
              <w:rPr>
                <w:color w:val="000000"/>
              </w:rPr>
              <w:t>17</w:t>
            </w:r>
          </w:p>
        </w:tc>
        <w:tc>
          <w:tcPr>
            <w:tcW w:w="2200" w:type="pct"/>
            <w:shd w:val="clear" w:color="auto" w:fill="auto"/>
            <w:noWrap/>
            <w:hideMark/>
          </w:tcPr>
          <w:p w14:paraId="49A4D249" w14:textId="77777777" w:rsidR="0002513F" w:rsidRDefault="005436D3" w:rsidP="00F26D13">
            <w:pPr>
              <w:rPr>
                <w:color w:val="000000"/>
              </w:rPr>
            </w:pPr>
            <w:r w:rsidRPr="00DC6B7B">
              <w:rPr>
                <w:color w:val="000000"/>
              </w:rPr>
              <w:t xml:space="preserve">Установите соответствие между федеральным законом и его предметом: </w:t>
            </w:r>
          </w:p>
          <w:p w14:paraId="532419AD" w14:textId="77777777" w:rsidR="0002513F" w:rsidRDefault="005436D3" w:rsidP="00F26D13">
            <w:pPr>
              <w:rPr>
                <w:color w:val="000000"/>
              </w:rPr>
            </w:pPr>
            <w:r w:rsidRPr="00DC6B7B">
              <w:rPr>
                <w:color w:val="000000"/>
              </w:rPr>
              <w:t>1) 184-ФЗ</w:t>
            </w:r>
          </w:p>
          <w:p w14:paraId="2AF9F5EA" w14:textId="77777777" w:rsidR="0002513F" w:rsidRDefault="005436D3" w:rsidP="00F26D13">
            <w:pPr>
              <w:rPr>
                <w:color w:val="000000"/>
              </w:rPr>
            </w:pPr>
            <w:r w:rsidRPr="00DC6B7B">
              <w:rPr>
                <w:color w:val="000000"/>
              </w:rPr>
              <w:t>2) 162-ФЗ</w:t>
            </w:r>
          </w:p>
          <w:p w14:paraId="525BD358" w14:textId="77777777" w:rsidR="0002513F" w:rsidRDefault="005436D3" w:rsidP="00F26D13">
            <w:pPr>
              <w:rPr>
                <w:color w:val="000000"/>
              </w:rPr>
            </w:pPr>
            <w:r w:rsidRPr="00DC6B7B">
              <w:rPr>
                <w:color w:val="000000"/>
              </w:rPr>
              <w:t>3) 152-ФЗ</w:t>
            </w:r>
          </w:p>
          <w:p w14:paraId="27C7BFCC" w14:textId="77777777" w:rsidR="0002513F" w:rsidRDefault="005436D3" w:rsidP="00F26D13">
            <w:pPr>
              <w:rPr>
                <w:color w:val="000000"/>
              </w:rPr>
            </w:pPr>
            <w:r w:rsidRPr="00DC6B7B">
              <w:rPr>
                <w:color w:val="000000"/>
              </w:rPr>
              <w:t>4) 149-ФЗ</w:t>
            </w:r>
          </w:p>
          <w:p w14:paraId="3515AD02" w14:textId="77777777" w:rsidR="0002513F" w:rsidRDefault="005436D3" w:rsidP="00F26D13">
            <w:pPr>
              <w:rPr>
                <w:color w:val="000000"/>
              </w:rPr>
            </w:pPr>
            <w:r w:rsidRPr="00DC6B7B">
              <w:rPr>
                <w:color w:val="000000"/>
              </w:rPr>
              <w:t xml:space="preserve">а) О персональных данных </w:t>
            </w:r>
          </w:p>
          <w:p w14:paraId="1B9AEC89" w14:textId="77777777" w:rsidR="0002513F" w:rsidRDefault="005436D3" w:rsidP="00F26D13">
            <w:pPr>
              <w:rPr>
                <w:color w:val="000000"/>
              </w:rPr>
            </w:pPr>
            <w:r w:rsidRPr="00DC6B7B">
              <w:rPr>
                <w:color w:val="000000"/>
              </w:rPr>
              <w:t xml:space="preserve">б) Об информации, информационных технологиях и защите информации </w:t>
            </w:r>
          </w:p>
          <w:p w14:paraId="21711033" w14:textId="77777777" w:rsidR="0002513F" w:rsidRDefault="005436D3" w:rsidP="00F26D13">
            <w:pPr>
              <w:rPr>
                <w:color w:val="000000"/>
              </w:rPr>
            </w:pPr>
            <w:r w:rsidRPr="00DC6B7B">
              <w:rPr>
                <w:color w:val="000000"/>
              </w:rPr>
              <w:t xml:space="preserve">в) О техническом регулировании </w:t>
            </w:r>
          </w:p>
          <w:p w14:paraId="0987327F" w14:textId="77777777" w:rsidR="0002513F" w:rsidRPr="00DC6B7B" w:rsidRDefault="005436D3" w:rsidP="00F26D13">
            <w:pPr>
              <w:rPr>
                <w:color w:val="000000"/>
              </w:rPr>
            </w:pPr>
            <w:r w:rsidRPr="00DC6B7B">
              <w:rPr>
                <w:color w:val="000000"/>
              </w:rPr>
              <w:t>г) О стандартизации в РФ</w:t>
            </w:r>
          </w:p>
        </w:tc>
        <w:tc>
          <w:tcPr>
            <w:tcW w:w="1515" w:type="pct"/>
            <w:shd w:val="clear" w:color="auto" w:fill="auto"/>
            <w:noWrap/>
            <w:hideMark/>
          </w:tcPr>
          <w:p w14:paraId="22A8EDEE" w14:textId="77777777" w:rsidR="0002513F" w:rsidRPr="00DC6B7B" w:rsidRDefault="005436D3" w:rsidP="00F26D13">
            <w:pPr>
              <w:rPr>
                <w:color w:val="000000"/>
              </w:rPr>
            </w:pPr>
            <w:r w:rsidRPr="00DC6B7B">
              <w:rPr>
                <w:color w:val="000000"/>
              </w:rPr>
              <w:t>1-в, 2-г, 3-а, 4-б</w:t>
            </w:r>
          </w:p>
        </w:tc>
        <w:tc>
          <w:tcPr>
            <w:tcW w:w="908" w:type="pct"/>
            <w:shd w:val="clear" w:color="auto" w:fill="auto"/>
            <w:noWrap/>
            <w:hideMark/>
          </w:tcPr>
          <w:p w14:paraId="45BC9B5A" w14:textId="77777777" w:rsidR="0002513F" w:rsidRPr="00DC6B7B" w:rsidRDefault="005436D3" w:rsidP="00F26D13">
            <w:pPr>
              <w:rPr>
                <w:color w:val="000000"/>
              </w:rPr>
            </w:pPr>
            <w:r w:rsidRPr="00DC6B7B">
              <w:rPr>
                <w:color w:val="000000"/>
              </w:rPr>
              <w:t>пОПК-2.1.1</w:t>
            </w:r>
          </w:p>
        </w:tc>
      </w:tr>
      <w:tr w:rsidR="0002513F" w:rsidRPr="00DC6B7B" w14:paraId="79A6D30E" w14:textId="77777777" w:rsidTr="00F26D13">
        <w:trPr>
          <w:trHeight w:val="315"/>
        </w:trPr>
        <w:tc>
          <w:tcPr>
            <w:tcW w:w="377" w:type="pct"/>
            <w:shd w:val="clear" w:color="auto" w:fill="auto"/>
            <w:noWrap/>
            <w:hideMark/>
          </w:tcPr>
          <w:p w14:paraId="015A262E" w14:textId="77777777" w:rsidR="0002513F" w:rsidRPr="00DC6B7B" w:rsidRDefault="005436D3" w:rsidP="00F26D13">
            <w:pPr>
              <w:rPr>
                <w:color w:val="000000"/>
              </w:rPr>
            </w:pPr>
            <w:r w:rsidRPr="00DC6B7B">
              <w:rPr>
                <w:color w:val="000000"/>
              </w:rPr>
              <w:t>18</w:t>
            </w:r>
          </w:p>
        </w:tc>
        <w:tc>
          <w:tcPr>
            <w:tcW w:w="2200" w:type="pct"/>
            <w:shd w:val="clear" w:color="auto" w:fill="auto"/>
            <w:noWrap/>
            <w:hideMark/>
          </w:tcPr>
          <w:p w14:paraId="7A7750E7" w14:textId="77777777" w:rsidR="0002513F" w:rsidRDefault="005436D3" w:rsidP="00F26D13">
            <w:pPr>
              <w:rPr>
                <w:color w:val="000000"/>
              </w:rPr>
            </w:pPr>
            <w:r w:rsidRPr="00DC6B7B">
              <w:rPr>
                <w:color w:val="000000"/>
              </w:rPr>
              <w:t xml:space="preserve">Установите соответствие между способом обработки риска и его описанием: </w:t>
            </w:r>
          </w:p>
          <w:p w14:paraId="4E67B5D7" w14:textId="77777777" w:rsidR="0002513F" w:rsidRDefault="005436D3" w:rsidP="00F26D13">
            <w:pPr>
              <w:rPr>
                <w:color w:val="000000"/>
              </w:rPr>
            </w:pPr>
            <w:r w:rsidRPr="00DC6B7B">
              <w:rPr>
                <w:color w:val="000000"/>
              </w:rPr>
              <w:t xml:space="preserve">1) Снижение риска </w:t>
            </w:r>
          </w:p>
          <w:p w14:paraId="7BB7CB26" w14:textId="77777777" w:rsidR="0002513F" w:rsidRDefault="005436D3" w:rsidP="00F26D13">
            <w:pPr>
              <w:rPr>
                <w:color w:val="000000"/>
              </w:rPr>
            </w:pPr>
            <w:r w:rsidRPr="00DC6B7B">
              <w:rPr>
                <w:color w:val="000000"/>
              </w:rPr>
              <w:t xml:space="preserve">2) Передача риска </w:t>
            </w:r>
          </w:p>
          <w:p w14:paraId="54F96D09" w14:textId="77777777" w:rsidR="0002513F" w:rsidRDefault="005436D3" w:rsidP="00F26D13">
            <w:pPr>
              <w:rPr>
                <w:color w:val="000000"/>
              </w:rPr>
            </w:pPr>
            <w:r w:rsidRPr="00DC6B7B">
              <w:rPr>
                <w:color w:val="000000"/>
              </w:rPr>
              <w:t xml:space="preserve">3) Принятие риска </w:t>
            </w:r>
          </w:p>
          <w:p w14:paraId="7FD8D266" w14:textId="77777777" w:rsidR="0002513F" w:rsidRDefault="005436D3" w:rsidP="00F26D13">
            <w:pPr>
              <w:rPr>
                <w:color w:val="000000"/>
              </w:rPr>
            </w:pPr>
            <w:r w:rsidRPr="00DC6B7B">
              <w:rPr>
                <w:color w:val="000000"/>
              </w:rPr>
              <w:t xml:space="preserve">4) Избежание риска </w:t>
            </w:r>
          </w:p>
          <w:p w14:paraId="3C0C94FB" w14:textId="77777777" w:rsidR="0002513F" w:rsidRDefault="005436D3" w:rsidP="00F26D13">
            <w:pPr>
              <w:rPr>
                <w:color w:val="000000"/>
              </w:rPr>
            </w:pPr>
            <w:r w:rsidRPr="00DC6B7B">
              <w:rPr>
                <w:color w:val="000000"/>
              </w:rPr>
              <w:t xml:space="preserve">а) Осознанное согласие с существованием риска </w:t>
            </w:r>
          </w:p>
          <w:p w14:paraId="49BC39D3" w14:textId="77777777" w:rsidR="0002513F" w:rsidRDefault="005436D3" w:rsidP="00F26D13">
            <w:pPr>
              <w:rPr>
                <w:color w:val="000000"/>
              </w:rPr>
            </w:pPr>
            <w:r w:rsidRPr="00DC6B7B">
              <w:rPr>
                <w:color w:val="000000"/>
              </w:rPr>
              <w:t xml:space="preserve">б) Применение средств защиты </w:t>
            </w:r>
          </w:p>
          <w:p w14:paraId="550328EB" w14:textId="77777777" w:rsidR="0002513F" w:rsidRDefault="005436D3" w:rsidP="00F26D13">
            <w:pPr>
              <w:rPr>
                <w:color w:val="000000"/>
              </w:rPr>
            </w:pPr>
            <w:r w:rsidRPr="00DC6B7B">
              <w:rPr>
                <w:color w:val="000000"/>
              </w:rPr>
              <w:t xml:space="preserve">в) Отказ от деятельности, порождающей риск </w:t>
            </w:r>
          </w:p>
          <w:p w14:paraId="7545B455" w14:textId="77777777" w:rsidR="0002513F" w:rsidRPr="00DC6B7B" w:rsidRDefault="005436D3" w:rsidP="00F26D13">
            <w:pPr>
              <w:rPr>
                <w:color w:val="000000"/>
              </w:rPr>
            </w:pPr>
            <w:r w:rsidRPr="00DC6B7B">
              <w:rPr>
                <w:color w:val="000000"/>
              </w:rPr>
              <w:t>г) Страхование или аутсорсинг</w:t>
            </w:r>
          </w:p>
        </w:tc>
        <w:tc>
          <w:tcPr>
            <w:tcW w:w="1515" w:type="pct"/>
            <w:shd w:val="clear" w:color="auto" w:fill="auto"/>
            <w:noWrap/>
            <w:hideMark/>
          </w:tcPr>
          <w:p w14:paraId="0E240F7A" w14:textId="77777777" w:rsidR="0002513F" w:rsidRPr="00DC6B7B" w:rsidRDefault="005436D3" w:rsidP="00F26D13">
            <w:pPr>
              <w:rPr>
                <w:color w:val="000000"/>
              </w:rPr>
            </w:pPr>
            <w:r w:rsidRPr="00DC6B7B">
              <w:rPr>
                <w:color w:val="000000"/>
              </w:rPr>
              <w:t>1-б, 2-г, 3-а, 4-в</w:t>
            </w:r>
          </w:p>
        </w:tc>
        <w:tc>
          <w:tcPr>
            <w:tcW w:w="908" w:type="pct"/>
            <w:shd w:val="clear" w:color="auto" w:fill="auto"/>
            <w:noWrap/>
            <w:hideMark/>
          </w:tcPr>
          <w:p w14:paraId="187272B2" w14:textId="77777777" w:rsidR="0002513F" w:rsidRPr="00DC6B7B" w:rsidRDefault="005436D3" w:rsidP="00F26D13">
            <w:pPr>
              <w:rPr>
                <w:color w:val="000000"/>
              </w:rPr>
            </w:pPr>
            <w:r w:rsidRPr="00DC6B7B">
              <w:rPr>
                <w:color w:val="000000"/>
              </w:rPr>
              <w:t>пОПК-2.1.2</w:t>
            </w:r>
          </w:p>
        </w:tc>
      </w:tr>
      <w:tr w:rsidR="0002513F" w:rsidRPr="00DC6B7B" w14:paraId="187C4019" w14:textId="77777777" w:rsidTr="00F26D13">
        <w:trPr>
          <w:trHeight w:val="315"/>
        </w:trPr>
        <w:tc>
          <w:tcPr>
            <w:tcW w:w="377" w:type="pct"/>
            <w:shd w:val="clear" w:color="auto" w:fill="auto"/>
            <w:noWrap/>
            <w:hideMark/>
          </w:tcPr>
          <w:p w14:paraId="0FFBA95D" w14:textId="77777777" w:rsidR="0002513F" w:rsidRPr="00DC6B7B" w:rsidRDefault="005436D3" w:rsidP="00F26D13">
            <w:pPr>
              <w:rPr>
                <w:color w:val="000000"/>
              </w:rPr>
            </w:pPr>
            <w:r w:rsidRPr="00DC6B7B">
              <w:rPr>
                <w:color w:val="000000"/>
              </w:rPr>
              <w:t>19</w:t>
            </w:r>
          </w:p>
        </w:tc>
        <w:tc>
          <w:tcPr>
            <w:tcW w:w="2200" w:type="pct"/>
            <w:shd w:val="clear" w:color="auto" w:fill="auto"/>
            <w:noWrap/>
            <w:hideMark/>
          </w:tcPr>
          <w:p w14:paraId="449D1034" w14:textId="77777777" w:rsidR="0002513F" w:rsidRDefault="005436D3" w:rsidP="00F26D13">
            <w:pPr>
              <w:rPr>
                <w:color w:val="000000"/>
              </w:rPr>
            </w:pPr>
            <w:r w:rsidRPr="00DC6B7B">
              <w:rPr>
                <w:color w:val="000000"/>
              </w:rPr>
              <w:t xml:space="preserve">Установите соответствие между типом метода оценки и его характеристикой: </w:t>
            </w:r>
          </w:p>
          <w:p w14:paraId="5883764D" w14:textId="77777777" w:rsidR="0002513F" w:rsidRDefault="005436D3" w:rsidP="00F26D13">
            <w:pPr>
              <w:rPr>
                <w:color w:val="000000"/>
              </w:rPr>
            </w:pPr>
            <w:r w:rsidRPr="00DC6B7B">
              <w:rPr>
                <w:color w:val="000000"/>
              </w:rPr>
              <w:t xml:space="preserve">1) Качественный метод </w:t>
            </w:r>
          </w:p>
          <w:p w14:paraId="465E58E4" w14:textId="77777777" w:rsidR="0002513F" w:rsidRDefault="005436D3" w:rsidP="00F26D13">
            <w:pPr>
              <w:rPr>
                <w:color w:val="000000"/>
              </w:rPr>
            </w:pPr>
            <w:r w:rsidRPr="00DC6B7B">
              <w:rPr>
                <w:color w:val="000000"/>
              </w:rPr>
              <w:lastRenderedPageBreak/>
              <w:t xml:space="preserve">2) Количественный метод </w:t>
            </w:r>
          </w:p>
          <w:p w14:paraId="2C84F267" w14:textId="77777777" w:rsidR="0002513F" w:rsidRDefault="005436D3" w:rsidP="00F26D13">
            <w:pPr>
              <w:rPr>
                <w:color w:val="000000"/>
              </w:rPr>
            </w:pPr>
            <w:r w:rsidRPr="00DC6B7B">
              <w:rPr>
                <w:color w:val="000000"/>
              </w:rPr>
              <w:t xml:space="preserve">3) Полуколичественный метод </w:t>
            </w:r>
          </w:p>
          <w:p w14:paraId="03542F84" w14:textId="77777777" w:rsidR="0002513F" w:rsidRDefault="005436D3" w:rsidP="00F26D13">
            <w:pPr>
              <w:rPr>
                <w:color w:val="000000"/>
              </w:rPr>
            </w:pPr>
            <w:r w:rsidRPr="00DC6B7B">
              <w:rPr>
                <w:color w:val="000000"/>
              </w:rPr>
              <w:t xml:space="preserve">4) Экспертный метод </w:t>
            </w:r>
          </w:p>
          <w:p w14:paraId="4FAF831D" w14:textId="77777777" w:rsidR="0002513F" w:rsidRDefault="005436D3" w:rsidP="00F26D13">
            <w:pPr>
              <w:rPr>
                <w:color w:val="000000"/>
              </w:rPr>
            </w:pPr>
            <w:r w:rsidRPr="00DC6B7B">
              <w:rPr>
                <w:color w:val="000000"/>
              </w:rPr>
              <w:t xml:space="preserve">а) Оценка в баллах или уровнях </w:t>
            </w:r>
          </w:p>
          <w:p w14:paraId="1B45D72A" w14:textId="77777777" w:rsidR="0002513F" w:rsidRDefault="005436D3" w:rsidP="00F26D13">
            <w:pPr>
              <w:rPr>
                <w:color w:val="000000"/>
              </w:rPr>
            </w:pPr>
            <w:r w:rsidRPr="00DC6B7B">
              <w:rPr>
                <w:color w:val="000000"/>
              </w:rPr>
              <w:t xml:space="preserve">б) Оценка на основе мнений специалистов </w:t>
            </w:r>
          </w:p>
          <w:p w14:paraId="615C38C1" w14:textId="77777777" w:rsidR="0002513F" w:rsidRDefault="005436D3" w:rsidP="00F26D13">
            <w:pPr>
              <w:rPr>
                <w:color w:val="000000"/>
              </w:rPr>
            </w:pPr>
            <w:r w:rsidRPr="00DC6B7B">
              <w:rPr>
                <w:color w:val="000000"/>
              </w:rPr>
              <w:t xml:space="preserve">в) Оценка с использованием числовых значений </w:t>
            </w:r>
          </w:p>
          <w:p w14:paraId="29FA1D6E" w14:textId="77777777" w:rsidR="0002513F" w:rsidRPr="00DC6B7B" w:rsidRDefault="005436D3" w:rsidP="00F26D13">
            <w:pPr>
              <w:rPr>
                <w:color w:val="000000"/>
              </w:rPr>
            </w:pPr>
            <w:r w:rsidRPr="00DC6B7B">
              <w:rPr>
                <w:color w:val="000000"/>
              </w:rPr>
              <w:t>г) Описание рисков без численных значений</w:t>
            </w:r>
          </w:p>
        </w:tc>
        <w:tc>
          <w:tcPr>
            <w:tcW w:w="1515" w:type="pct"/>
            <w:shd w:val="clear" w:color="auto" w:fill="auto"/>
            <w:noWrap/>
            <w:hideMark/>
          </w:tcPr>
          <w:p w14:paraId="7B47CC37" w14:textId="77777777" w:rsidR="0002513F" w:rsidRPr="00DC6B7B" w:rsidRDefault="005436D3" w:rsidP="00F26D13">
            <w:pPr>
              <w:rPr>
                <w:color w:val="000000"/>
              </w:rPr>
            </w:pPr>
            <w:r w:rsidRPr="00DC6B7B">
              <w:rPr>
                <w:color w:val="000000"/>
              </w:rPr>
              <w:lastRenderedPageBreak/>
              <w:t>1-г, 2-в, 3-а, 4-б</w:t>
            </w:r>
          </w:p>
        </w:tc>
        <w:tc>
          <w:tcPr>
            <w:tcW w:w="908" w:type="pct"/>
            <w:shd w:val="clear" w:color="auto" w:fill="auto"/>
            <w:noWrap/>
            <w:hideMark/>
          </w:tcPr>
          <w:p w14:paraId="0C725039" w14:textId="77777777" w:rsidR="0002513F" w:rsidRPr="00DC6B7B" w:rsidRDefault="005436D3" w:rsidP="00F26D13">
            <w:pPr>
              <w:rPr>
                <w:color w:val="000000"/>
              </w:rPr>
            </w:pPr>
            <w:r w:rsidRPr="00DC6B7B">
              <w:rPr>
                <w:color w:val="000000"/>
              </w:rPr>
              <w:t>пОПК-2.1.2</w:t>
            </w:r>
          </w:p>
        </w:tc>
      </w:tr>
      <w:tr w:rsidR="0002513F" w:rsidRPr="00DC6B7B" w14:paraId="581CB8E5" w14:textId="77777777" w:rsidTr="00F26D13">
        <w:trPr>
          <w:trHeight w:val="315"/>
        </w:trPr>
        <w:tc>
          <w:tcPr>
            <w:tcW w:w="377" w:type="pct"/>
            <w:shd w:val="clear" w:color="auto" w:fill="auto"/>
            <w:noWrap/>
            <w:hideMark/>
          </w:tcPr>
          <w:p w14:paraId="71B3CB0E" w14:textId="77777777" w:rsidR="0002513F" w:rsidRPr="00DC6B7B" w:rsidRDefault="005436D3" w:rsidP="00F26D13">
            <w:pPr>
              <w:rPr>
                <w:color w:val="000000"/>
              </w:rPr>
            </w:pPr>
            <w:r w:rsidRPr="00DC6B7B">
              <w:rPr>
                <w:color w:val="000000"/>
              </w:rPr>
              <w:t>20</w:t>
            </w:r>
          </w:p>
        </w:tc>
        <w:tc>
          <w:tcPr>
            <w:tcW w:w="2200" w:type="pct"/>
            <w:shd w:val="clear" w:color="auto" w:fill="auto"/>
            <w:noWrap/>
            <w:hideMark/>
          </w:tcPr>
          <w:p w14:paraId="1981DF56" w14:textId="77777777" w:rsidR="0002513F" w:rsidRDefault="005436D3" w:rsidP="00F26D13">
            <w:pPr>
              <w:rPr>
                <w:color w:val="000000"/>
              </w:rPr>
            </w:pPr>
            <w:r w:rsidRPr="00DC6B7B">
              <w:rPr>
                <w:color w:val="000000"/>
              </w:rPr>
              <w:t xml:space="preserve">Установите соответствие между элементом процесса управления рисками и его описанием: </w:t>
            </w:r>
          </w:p>
          <w:p w14:paraId="2661947A" w14:textId="77777777" w:rsidR="0002513F" w:rsidRDefault="005436D3" w:rsidP="00F26D13">
            <w:pPr>
              <w:rPr>
                <w:color w:val="000000"/>
              </w:rPr>
            </w:pPr>
            <w:r w:rsidRPr="00DC6B7B">
              <w:rPr>
                <w:color w:val="000000"/>
              </w:rPr>
              <w:t xml:space="preserve">1) Определение контекста </w:t>
            </w:r>
          </w:p>
          <w:p w14:paraId="0889C292" w14:textId="77777777" w:rsidR="0002513F" w:rsidRDefault="005436D3" w:rsidP="00F26D13">
            <w:pPr>
              <w:rPr>
                <w:color w:val="000000"/>
              </w:rPr>
            </w:pPr>
            <w:r w:rsidRPr="00DC6B7B">
              <w:rPr>
                <w:color w:val="000000"/>
              </w:rPr>
              <w:t xml:space="preserve">2) Идентификация </w:t>
            </w:r>
          </w:p>
          <w:p w14:paraId="27FA21FF" w14:textId="77777777" w:rsidR="0002513F" w:rsidRDefault="005436D3" w:rsidP="00F26D13">
            <w:pPr>
              <w:rPr>
                <w:color w:val="000000"/>
              </w:rPr>
            </w:pPr>
            <w:r w:rsidRPr="00DC6B7B">
              <w:rPr>
                <w:color w:val="000000"/>
              </w:rPr>
              <w:t xml:space="preserve">3) Анализ </w:t>
            </w:r>
          </w:p>
          <w:p w14:paraId="41F70E00" w14:textId="77777777" w:rsidR="0002513F" w:rsidRDefault="005436D3" w:rsidP="00F26D13">
            <w:pPr>
              <w:rPr>
                <w:color w:val="000000"/>
              </w:rPr>
            </w:pPr>
            <w:r w:rsidRPr="00DC6B7B">
              <w:rPr>
                <w:color w:val="000000"/>
              </w:rPr>
              <w:t xml:space="preserve">4) Оценка </w:t>
            </w:r>
          </w:p>
          <w:p w14:paraId="3DE0F216" w14:textId="77777777" w:rsidR="0002513F" w:rsidRDefault="005436D3" w:rsidP="00F26D13">
            <w:pPr>
              <w:rPr>
                <w:color w:val="000000"/>
              </w:rPr>
            </w:pPr>
            <w:r w:rsidRPr="00DC6B7B">
              <w:rPr>
                <w:color w:val="000000"/>
              </w:rPr>
              <w:t xml:space="preserve">а) Определение внешних и внутренних параметров организации </w:t>
            </w:r>
          </w:p>
          <w:p w14:paraId="79B418E5" w14:textId="77777777" w:rsidR="0002513F" w:rsidRDefault="005436D3" w:rsidP="00F26D13">
            <w:pPr>
              <w:rPr>
                <w:color w:val="000000"/>
              </w:rPr>
            </w:pPr>
            <w:r w:rsidRPr="00DC6B7B">
              <w:rPr>
                <w:color w:val="000000"/>
              </w:rPr>
              <w:t xml:space="preserve">б) Понимание природы рисков и их характеристик </w:t>
            </w:r>
          </w:p>
          <w:p w14:paraId="0D2C0068" w14:textId="77777777" w:rsidR="0002513F" w:rsidRDefault="005436D3" w:rsidP="00F26D13">
            <w:pPr>
              <w:rPr>
                <w:color w:val="000000"/>
              </w:rPr>
            </w:pPr>
            <w:r w:rsidRPr="00DC6B7B">
              <w:rPr>
                <w:color w:val="000000"/>
              </w:rPr>
              <w:t xml:space="preserve">в) Поиск, описание и структурирование рисков </w:t>
            </w:r>
          </w:p>
          <w:p w14:paraId="6C1848F4" w14:textId="77777777" w:rsidR="0002513F" w:rsidRPr="00DC6B7B" w:rsidRDefault="005436D3" w:rsidP="00F26D13">
            <w:pPr>
              <w:rPr>
                <w:color w:val="000000"/>
              </w:rPr>
            </w:pPr>
            <w:r w:rsidRPr="00DC6B7B">
              <w:rPr>
                <w:color w:val="000000"/>
              </w:rPr>
              <w:t>г) Сравнение уровня риска с критериями приемлемости</w:t>
            </w:r>
          </w:p>
        </w:tc>
        <w:tc>
          <w:tcPr>
            <w:tcW w:w="1515" w:type="pct"/>
            <w:shd w:val="clear" w:color="auto" w:fill="auto"/>
            <w:noWrap/>
            <w:hideMark/>
          </w:tcPr>
          <w:p w14:paraId="7AB3BB2A" w14:textId="77777777" w:rsidR="0002513F" w:rsidRPr="00DC6B7B" w:rsidRDefault="005436D3" w:rsidP="00F26D13">
            <w:pPr>
              <w:rPr>
                <w:color w:val="000000"/>
              </w:rPr>
            </w:pPr>
            <w:r w:rsidRPr="00DC6B7B">
              <w:rPr>
                <w:color w:val="000000"/>
              </w:rPr>
              <w:t>1-а, 2-в, 3-б, 4-г</w:t>
            </w:r>
          </w:p>
        </w:tc>
        <w:tc>
          <w:tcPr>
            <w:tcW w:w="908" w:type="pct"/>
            <w:shd w:val="clear" w:color="auto" w:fill="auto"/>
            <w:noWrap/>
            <w:hideMark/>
          </w:tcPr>
          <w:p w14:paraId="5C202448" w14:textId="77777777" w:rsidR="0002513F" w:rsidRPr="00DC6B7B" w:rsidRDefault="005436D3" w:rsidP="00F26D13">
            <w:pPr>
              <w:rPr>
                <w:color w:val="000000"/>
              </w:rPr>
            </w:pPr>
            <w:r w:rsidRPr="00DC6B7B">
              <w:rPr>
                <w:color w:val="000000"/>
              </w:rPr>
              <w:t>пОПК-2.1.2</w:t>
            </w:r>
          </w:p>
        </w:tc>
      </w:tr>
      <w:tr w:rsidR="0002513F" w:rsidRPr="00DC6B7B" w14:paraId="25C63DC7" w14:textId="77777777" w:rsidTr="00F26D13">
        <w:trPr>
          <w:trHeight w:val="315"/>
        </w:trPr>
        <w:tc>
          <w:tcPr>
            <w:tcW w:w="5000" w:type="pct"/>
            <w:gridSpan w:val="4"/>
            <w:shd w:val="clear" w:color="auto" w:fill="auto"/>
            <w:noWrap/>
            <w:hideMark/>
          </w:tcPr>
          <w:p w14:paraId="60EE01C1" w14:textId="77777777" w:rsidR="0002513F" w:rsidRPr="00DC6B7B" w:rsidRDefault="005436D3" w:rsidP="00F26D13">
            <w:pPr>
              <w:rPr>
                <w:b/>
              </w:rPr>
            </w:pPr>
            <w:r w:rsidRPr="00DC6B7B">
              <w:rPr>
                <w:b/>
                <w:color w:val="000000"/>
              </w:rPr>
              <w:t>Задания закрытого типа на установление последовательности</w:t>
            </w:r>
          </w:p>
        </w:tc>
      </w:tr>
      <w:tr w:rsidR="0002513F" w:rsidRPr="00DC6B7B" w14:paraId="757A3803" w14:textId="77777777" w:rsidTr="00F26D13">
        <w:trPr>
          <w:trHeight w:val="315"/>
        </w:trPr>
        <w:tc>
          <w:tcPr>
            <w:tcW w:w="377" w:type="pct"/>
            <w:shd w:val="clear" w:color="auto" w:fill="auto"/>
            <w:noWrap/>
            <w:hideMark/>
          </w:tcPr>
          <w:p w14:paraId="413CCE04" w14:textId="77777777" w:rsidR="0002513F" w:rsidRPr="00DC6B7B" w:rsidRDefault="005436D3" w:rsidP="00F26D13">
            <w:pPr>
              <w:rPr>
                <w:color w:val="000000"/>
              </w:rPr>
            </w:pPr>
            <w:r w:rsidRPr="00DC6B7B">
              <w:rPr>
                <w:color w:val="000000"/>
              </w:rPr>
              <w:t>21</w:t>
            </w:r>
          </w:p>
        </w:tc>
        <w:tc>
          <w:tcPr>
            <w:tcW w:w="2200" w:type="pct"/>
            <w:shd w:val="clear" w:color="auto" w:fill="auto"/>
            <w:noWrap/>
            <w:hideMark/>
          </w:tcPr>
          <w:p w14:paraId="54B8374F" w14:textId="77777777" w:rsidR="0002513F" w:rsidRDefault="005436D3" w:rsidP="00F26D13">
            <w:pPr>
              <w:rPr>
                <w:color w:val="000000"/>
              </w:rPr>
            </w:pPr>
            <w:r w:rsidRPr="00DC6B7B">
              <w:rPr>
                <w:color w:val="000000"/>
              </w:rPr>
              <w:t xml:space="preserve">Установите правильную последовательность этапов процесса управления рисками: </w:t>
            </w:r>
          </w:p>
          <w:p w14:paraId="3A2EB2F5" w14:textId="77777777" w:rsidR="0002513F" w:rsidRDefault="005436D3" w:rsidP="00F26D13">
            <w:pPr>
              <w:rPr>
                <w:color w:val="000000"/>
              </w:rPr>
            </w:pPr>
            <w:r w:rsidRPr="00DC6B7B">
              <w:rPr>
                <w:color w:val="000000"/>
              </w:rPr>
              <w:t xml:space="preserve">а) Обработка рисков </w:t>
            </w:r>
          </w:p>
          <w:p w14:paraId="2C943201" w14:textId="77777777" w:rsidR="0002513F" w:rsidRDefault="005436D3" w:rsidP="00F26D13">
            <w:pPr>
              <w:rPr>
                <w:color w:val="000000"/>
              </w:rPr>
            </w:pPr>
            <w:r w:rsidRPr="00DC6B7B">
              <w:rPr>
                <w:color w:val="000000"/>
              </w:rPr>
              <w:t xml:space="preserve">б) Идентификация рисков </w:t>
            </w:r>
          </w:p>
          <w:p w14:paraId="4C4F1167" w14:textId="77777777" w:rsidR="0002513F" w:rsidRDefault="005436D3" w:rsidP="00F26D13">
            <w:pPr>
              <w:rPr>
                <w:color w:val="000000"/>
              </w:rPr>
            </w:pPr>
            <w:r w:rsidRPr="00DC6B7B">
              <w:rPr>
                <w:color w:val="000000"/>
              </w:rPr>
              <w:t xml:space="preserve">в) Мониторинг и пересмотр рисков </w:t>
            </w:r>
          </w:p>
          <w:p w14:paraId="105B695F" w14:textId="77777777" w:rsidR="0002513F" w:rsidRPr="00DC6B7B" w:rsidRDefault="005436D3" w:rsidP="00F26D13">
            <w:pPr>
              <w:rPr>
                <w:color w:val="000000"/>
              </w:rPr>
            </w:pPr>
            <w:r w:rsidRPr="00DC6B7B">
              <w:rPr>
                <w:color w:val="000000"/>
              </w:rPr>
              <w:t>г) Оценка рисков</w:t>
            </w:r>
          </w:p>
        </w:tc>
        <w:tc>
          <w:tcPr>
            <w:tcW w:w="1515" w:type="pct"/>
            <w:shd w:val="clear" w:color="auto" w:fill="auto"/>
            <w:noWrap/>
            <w:hideMark/>
          </w:tcPr>
          <w:p w14:paraId="1DE629E5" w14:textId="77777777" w:rsidR="0002513F" w:rsidRPr="00DC6B7B" w:rsidRDefault="005436D3" w:rsidP="00F26D13">
            <w:pPr>
              <w:rPr>
                <w:color w:val="000000"/>
              </w:rPr>
            </w:pPr>
            <w:r w:rsidRPr="00DC6B7B">
              <w:rPr>
                <w:color w:val="000000"/>
              </w:rPr>
              <w:t>б, г, а, в</w:t>
            </w:r>
          </w:p>
        </w:tc>
        <w:tc>
          <w:tcPr>
            <w:tcW w:w="908" w:type="pct"/>
            <w:shd w:val="clear" w:color="auto" w:fill="auto"/>
            <w:noWrap/>
            <w:hideMark/>
          </w:tcPr>
          <w:p w14:paraId="21E1FB81" w14:textId="77777777" w:rsidR="0002513F" w:rsidRPr="00DC6B7B" w:rsidRDefault="005436D3" w:rsidP="00F26D13">
            <w:pPr>
              <w:rPr>
                <w:color w:val="000000"/>
              </w:rPr>
            </w:pPr>
            <w:r w:rsidRPr="003A6285">
              <w:rPr>
                <w:color w:val="000000"/>
              </w:rPr>
              <w:t>УК-10.2</w:t>
            </w:r>
          </w:p>
        </w:tc>
      </w:tr>
      <w:tr w:rsidR="0002513F" w:rsidRPr="00DC6B7B" w14:paraId="72C44E3F" w14:textId="77777777" w:rsidTr="00F26D13">
        <w:trPr>
          <w:trHeight w:val="315"/>
        </w:trPr>
        <w:tc>
          <w:tcPr>
            <w:tcW w:w="377" w:type="pct"/>
            <w:shd w:val="clear" w:color="auto" w:fill="auto"/>
            <w:noWrap/>
            <w:hideMark/>
          </w:tcPr>
          <w:p w14:paraId="6CC3B51C" w14:textId="77777777" w:rsidR="0002513F" w:rsidRPr="00DC6B7B" w:rsidRDefault="005436D3" w:rsidP="00F26D13">
            <w:pPr>
              <w:rPr>
                <w:color w:val="000000"/>
              </w:rPr>
            </w:pPr>
            <w:r w:rsidRPr="00DC6B7B">
              <w:rPr>
                <w:color w:val="000000"/>
              </w:rPr>
              <w:t>22</w:t>
            </w:r>
          </w:p>
        </w:tc>
        <w:tc>
          <w:tcPr>
            <w:tcW w:w="2200" w:type="pct"/>
            <w:shd w:val="clear" w:color="auto" w:fill="auto"/>
            <w:noWrap/>
            <w:hideMark/>
          </w:tcPr>
          <w:p w14:paraId="2B07F446" w14:textId="77777777" w:rsidR="0002513F" w:rsidRDefault="005436D3" w:rsidP="00F26D13">
            <w:pPr>
              <w:rPr>
                <w:color w:val="000000"/>
              </w:rPr>
            </w:pPr>
            <w:r w:rsidRPr="00DC6B7B">
              <w:rPr>
                <w:color w:val="000000"/>
              </w:rPr>
              <w:t xml:space="preserve">Установите последовательность этапов анализа рисков по ISO 31000: </w:t>
            </w:r>
          </w:p>
          <w:p w14:paraId="6B32FA11" w14:textId="77777777" w:rsidR="0002513F" w:rsidRDefault="005436D3" w:rsidP="00F26D13">
            <w:pPr>
              <w:rPr>
                <w:color w:val="000000"/>
              </w:rPr>
            </w:pPr>
            <w:r w:rsidRPr="00DC6B7B">
              <w:rPr>
                <w:color w:val="000000"/>
              </w:rPr>
              <w:t xml:space="preserve">а) Оценка риска </w:t>
            </w:r>
          </w:p>
          <w:p w14:paraId="1DB059CF" w14:textId="77777777" w:rsidR="0002513F" w:rsidRDefault="005436D3" w:rsidP="00F26D13">
            <w:pPr>
              <w:rPr>
                <w:color w:val="000000"/>
              </w:rPr>
            </w:pPr>
            <w:r w:rsidRPr="00DC6B7B">
              <w:rPr>
                <w:color w:val="000000"/>
              </w:rPr>
              <w:t xml:space="preserve">б) Обработка риска </w:t>
            </w:r>
          </w:p>
          <w:p w14:paraId="117228F4" w14:textId="77777777" w:rsidR="0002513F" w:rsidRDefault="005436D3" w:rsidP="00F26D13">
            <w:pPr>
              <w:rPr>
                <w:color w:val="000000"/>
              </w:rPr>
            </w:pPr>
            <w:r w:rsidRPr="00DC6B7B">
              <w:rPr>
                <w:color w:val="000000"/>
              </w:rPr>
              <w:t xml:space="preserve">в) Идентификация риска </w:t>
            </w:r>
          </w:p>
          <w:p w14:paraId="6399C871" w14:textId="77777777" w:rsidR="0002513F" w:rsidRPr="00DC6B7B" w:rsidRDefault="005436D3" w:rsidP="00F26D13">
            <w:pPr>
              <w:rPr>
                <w:color w:val="000000"/>
              </w:rPr>
            </w:pPr>
            <w:r w:rsidRPr="00DC6B7B">
              <w:rPr>
                <w:color w:val="000000"/>
              </w:rPr>
              <w:t>г) Анализ риска</w:t>
            </w:r>
          </w:p>
        </w:tc>
        <w:tc>
          <w:tcPr>
            <w:tcW w:w="1515" w:type="pct"/>
            <w:shd w:val="clear" w:color="auto" w:fill="auto"/>
            <w:noWrap/>
            <w:hideMark/>
          </w:tcPr>
          <w:p w14:paraId="1DAB92E9" w14:textId="77777777" w:rsidR="0002513F" w:rsidRPr="00DC6B7B" w:rsidRDefault="005436D3" w:rsidP="00F26D13">
            <w:pPr>
              <w:rPr>
                <w:color w:val="000000"/>
              </w:rPr>
            </w:pPr>
            <w:r w:rsidRPr="00DC6B7B">
              <w:rPr>
                <w:color w:val="000000"/>
              </w:rPr>
              <w:t>в, г, а, б</w:t>
            </w:r>
          </w:p>
        </w:tc>
        <w:tc>
          <w:tcPr>
            <w:tcW w:w="908" w:type="pct"/>
            <w:shd w:val="clear" w:color="auto" w:fill="auto"/>
            <w:noWrap/>
            <w:hideMark/>
          </w:tcPr>
          <w:p w14:paraId="5A2FB1C9" w14:textId="77777777" w:rsidR="0002513F" w:rsidRPr="00DC6B7B" w:rsidRDefault="005436D3" w:rsidP="00F26D13">
            <w:pPr>
              <w:rPr>
                <w:color w:val="000000"/>
              </w:rPr>
            </w:pPr>
            <w:r w:rsidRPr="00DC6B7B">
              <w:rPr>
                <w:color w:val="000000"/>
              </w:rPr>
              <w:t>пОПК-2.1.2</w:t>
            </w:r>
          </w:p>
        </w:tc>
      </w:tr>
      <w:tr w:rsidR="0002513F" w:rsidRPr="00DC6B7B" w14:paraId="6440A07E" w14:textId="77777777" w:rsidTr="00F26D13">
        <w:trPr>
          <w:trHeight w:val="315"/>
        </w:trPr>
        <w:tc>
          <w:tcPr>
            <w:tcW w:w="377" w:type="pct"/>
            <w:shd w:val="clear" w:color="auto" w:fill="auto"/>
            <w:noWrap/>
            <w:hideMark/>
          </w:tcPr>
          <w:p w14:paraId="6FFACC1B" w14:textId="77777777" w:rsidR="0002513F" w:rsidRPr="00DC6B7B" w:rsidRDefault="005436D3" w:rsidP="00F26D13">
            <w:pPr>
              <w:rPr>
                <w:color w:val="000000"/>
              </w:rPr>
            </w:pPr>
            <w:r w:rsidRPr="00DC6B7B">
              <w:rPr>
                <w:color w:val="000000"/>
              </w:rPr>
              <w:t>23</w:t>
            </w:r>
          </w:p>
        </w:tc>
        <w:tc>
          <w:tcPr>
            <w:tcW w:w="2200" w:type="pct"/>
            <w:shd w:val="clear" w:color="auto" w:fill="auto"/>
            <w:noWrap/>
            <w:hideMark/>
          </w:tcPr>
          <w:p w14:paraId="03752684" w14:textId="77777777" w:rsidR="0002513F" w:rsidRDefault="005436D3" w:rsidP="00F26D13">
            <w:pPr>
              <w:rPr>
                <w:color w:val="000000"/>
              </w:rPr>
            </w:pPr>
            <w:r w:rsidRPr="00DC6B7B">
              <w:rPr>
                <w:color w:val="000000"/>
              </w:rPr>
              <w:t xml:space="preserve">Установите последовательность действий при проведении аудита безопасности: </w:t>
            </w:r>
          </w:p>
          <w:p w14:paraId="40534F6C" w14:textId="77777777" w:rsidR="0002513F" w:rsidRDefault="005436D3" w:rsidP="00F26D13">
            <w:pPr>
              <w:rPr>
                <w:color w:val="000000"/>
              </w:rPr>
            </w:pPr>
            <w:r w:rsidRPr="00DC6B7B">
              <w:rPr>
                <w:color w:val="000000"/>
              </w:rPr>
              <w:lastRenderedPageBreak/>
              <w:t xml:space="preserve">а) Формирование отчёта по результатам аудита </w:t>
            </w:r>
          </w:p>
          <w:p w14:paraId="571AC849" w14:textId="77777777" w:rsidR="0002513F" w:rsidRDefault="005436D3" w:rsidP="00F26D13">
            <w:pPr>
              <w:rPr>
                <w:color w:val="000000"/>
              </w:rPr>
            </w:pPr>
            <w:r w:rsidRPr="00DC6B7B">
              <w:rPr>
                <w:color w:val="000000"/>
              </w:rPr>
              <w:t xml:space="preserve">б) Планирование аудита </w:t>
            </w:r>
          </w:p>
          <w:p w14:paraId="3982817F" w14:textId="77777777" w:rsidR="0002513F" w:rsidRDefault="005436D3" w:rsidP="00F26D13">
            <w:pPr>
              <w:rPr>
                <w:color w:val="000000"/>
              </w:rPr>
            </w:pPr>
            <w:r w:rsidRPr="00DC6B7B">
              <w:rPr>
                <w:color w:val="000000"/>
              </w:rPr>
              <w:t xml:space="preserve">в) Проведение аудита на объекте </w:t>
            </w:r>
          </w:p>
          <w:p w14:paraId="5EAEAAF8" w14:textId="77777777" w:rsidR="0002513F" w:rsidRPr="00DC6B7B" w:rsidRDefault="005436D3" w:rsidP="00F26D13">
            <w:pPr>
              <w:rPr>
                <w:color w:val="000000"/>
              </w:rPr>
            </w:pPr>
            <w:r w:rsidRPr="00DC6B7B">
              <w:rPr>
                <w:color w:val="000000"/>
              </w:rPr>
              <w:t>г) Сбор доказательств и документации</w:t>
            </w:r>
          </w:p>
        </w:tc>
        <w:tc>
          <w:tcPr>
            <w:tcW w:w="1515" w:type="pct"/>
            <w:shd w:val="clear" w:color="auto" w:fill="auto"/>
            <w:noWrap/>
            <w:hideMark/>
          </w:tcPr>
          <w:p w14:paraId="6DE1D105" w14:textId="77777777" w:rsidR="0002513F" w:rsidRPr="00DC6B7B" w:rsidRDefault="005436D3" w:rsidP="00F26D13">
            <w:pPr>
              <w:rPr>
                <w:color w:val="000000"/>
              </w:rPr>
            </w:pPr>
            <w:r w:rsidRPr="00DC6B7B">
              <w:rPr>
                <w:color w:val="000000"/>
              </w:rPr>
              <w:lastRenderedPageBreak/>
              <w:t>б, в, г, а</w:t>
            </w:r>
          </w:p>
        </w:tc>
        <w:tc>
          <w:tcPr>
            <w:tcW w:w="908" w:type="pct"/>
            <w:shd w:val="clear" w:color="auto" w:fill="auto"/>
            <w:noWrap/>
            <w:hideMark/>
          </w:tcPr>
          <w:p w14:paraId="0B1CA05C" w14:textId="77777777" w:rsidR="0002513F" w:rsidRPr="00DC6B7B" w:rsidRDefault="005436D3" w:rsidP="00F26D13">
            <w:pPr>
              <w:rPr>
                <w:color w:val="000000"/>
              </w:rPr>
            </w:pPr>
            <w:r w:rsidRPr="00DC6B7B">
              <w:rPr>
                <w:color w:val="000000"/>
              </w:rPr>
              <w:t>пОПК-2.1.2</w:t>
            </w:r>
          </w:p>
        </w:tc>
      </w:tr>
      <w:tr w:rsidR="0002513F" w:rsidRPr="00DC6B7B" w14:paraId="5F0CAF2B" w14:textId="77777777" w:rsidTr="00F26D13">
        <w:trPr>
          <w:trHeight w:val="315"/>
        </w:trPr>
        <w:tc>
          <w:tcPr>
            <w:tcW w:w="377" w:type="pct"/>
            <w:shd w:val="clear" w:color="auto" w:fill="auto"/>
            <w:noWrap/>
            <w:hideMark/>
          </w:tcPr>
          <w:p w14:paraId="1E59EF05" w14:textId="77777777" w:rsidR="0002513F" w:rsidRPr="00DC6B7B" w:rsidRDefault="005436D3" w:rsidP="00F26D13">
            <w:pPr>
              <w:rPr>
                <w:color w:val="000000"/>
              </w:rPr>
            </w:pPr>
            <w:r w:rsidRPr="00DC6B7B">
              <w:rPr>
                <w:color w:val="000000"/>
              </w:rPr>
              <w:t>24</w:t>
            </w:r>
          </w:p>
        </w:tc>
        <w:tc>
          <w:tcPr>
            <w:tcW w:w="2200" w:type="pct"/>
            <w:shd w:val="clear" w:color="auto" w:fill="auto"/>
            <w:noWrap/>
            <w:hideMark/>
          </w:tcPr>
          <w:p w14:paraId="7B336635" w14:textId="77777777" w:rsidR="0002513F" w:rsidRDefault="005436D3" w:rsidP="00F26D13">
            <w:pPr>
              <w:rPr>
                <w:color w:val="000000"/>
              </w:rPr>
            </w:pPr>
            <w:r w:rsidRPr="00DC6B7B">
              <w:rPr>
                <w:color w:val="000000"/>
              </w:rPr>
              <w:t xml:space="preserve">Установите последовательность этапов идентификации рисков: </w:t>
            </w:r>
          </w:p>
          <w:p w14:paraId="7DE505D2" w14:textId="77777777" w:rsidR="0002513F" w:rsidRDefault="005436D3" w:rsidP="00F26D13">
            <w:pPr>
              <w:rPr>
                <w:color w:val="000000"/>
              </w:rPr>
            </w:pPr>
            <w:r w:rsidRPr="00DC6B7B">
              <w:rPr>
                <w:color w:val="000000"/>
              </w:rPr>
              <w:t xml:space="preserve">а) Определение источников угроз </w:t>
            </w:r>
          </w:p>
          <w:p w14:paraId="561D522F" w14:textId="77777777" w:rsidR="0002513F" w:rsidRDefault="005436D3" w:rsidP="00F26D13">
            <w:pPr>
              <w:rPr>
                <w:color w:val="000000"/>
              </w:rPr>
            </w:pPr>
            <w:r w:rsidRPr="00DC6B7B">
              <w:rPr>
                <w:color w:val="000000"/>
              </w:rPr>
              <w:t xml:space="preserve">б) Определение и описание активов </w:t>
            </w:r>
          </w:p>
          <w:p w14:paraId="3DE6A985" w14:textId="77777777" w:rsidR="0002513F" w:rsidRDefault="005436D3" w:rsidP="00F26D13">
            <w:pPr>
              <w:rPr>
                <w:color w:val="000000"/>
              </w:rPr>
            </w:pPr>
            <w:r w:rsidRPr="00DC6B7B">
              <w:rPr>
                <w:color w:val="000000"/>
              </w:rPr>
              <w:t xml:space="preserve">в) Описание сценариев реализации угроз </w:t>
            </w:r>
          </w:p>
          <w:p w14:paraId="550221FD" w14:textId="77777777" w:rsidR="0002513F" w:rsidRPr="00DC6B7B" w:rsidRDefault="005436D3" w:rsidP="00F26D13">
            <w:pPr>
              <w:rPr>
                <w:color w:val="000000"/>
              </w:rPr>
            </w:pPr>
            <w:r w:rsidRPr="00DC6B7B">
              <w:rPr>
                <w:color w:val="000000"/>
              </w:rPr>
              <w:t>г) Определение существующих средств защиты</w:t>
            </w:r>
          </w:p>
        </w:tc>
        <w:tc>
          <w:tcPr>
            <w:tcW w:w="1515" w:type="pct"/>
            <w:shd w:val="clear" w:color="auto" w:fill="auto"/>
            <w:noWrap/>
            <w:hideMark/>
          </w:tcPr>
          <w:p w14:paraId="4DDEDC79" w14:textId="77777777" w:rsidR="0002513F" w:rsidRPr="00DC6B7B" w:rsidRDefault="005436D3" w:rsidP="00F26D13">
            <w:pPr>
              <w:rPr>
                <w:color w:val="000000"/>
              </w:rPr>
            </w:pPr>
            <w:r w:rsidRPr="00DC6B7B">
              <w:rPr>
                <w:color w:val="000000"/>
              </w:rPr>
              <w:t>б, а, г, в</w:t>
            </w:r>
          </w:p>
        </w:tc>
        <w:tc>
          <w:tcPr>
            <w:tcW w:w="908" w:type="pct"/>
            <w:shd w:val="clear" w:color="auto" w:fill="auto"/>
            <w:noWrap/>
            <w:hideMark/>
          </w:tcPr>
          <w:p w14:paraId="79BCE791" w14:textId="77777777" w:rsidR="0002513F" w:rsidRPr="00DC6B7B" w:rsidRDefault="005436D3" w:rsidP="00F26D13">
            <w:pPr>
              <w:rPr>
                <w:color w:val="000000"/>
              </w:rPr>
            </w:pPr>
            <w:r w:rsidRPr="00DC6B7B">
              <w:rPr>
                <w:color w:val="000000"/>
              </w:rPr>
              <w:t>пОПК-2.1.2</w:t>
            </w:r>
          </w:p>
        </w:tc>
      </w:tr>
      <w:tr w:rsidR="0002513F" w:rsidRPr="00DC6B7B" w14:paraId="633CEAC8" w14:textId="77777777" w:rsidTr="00F26D13">
        <w:trPr>
          <w:trHeight w:val="315"/>
        </w:trPr>
        <w:tc>
          <w:tcPr>
            <w:tcW w:w="377" w:type="pct"/>
            <w:shd w:val="clear" w:color="auto" w:fill="auto"/>
            <w:noWrap/>
            <w:hideMark/>
          </w:tcPr>
          <w:p w14:paraId="04A8EA74" w14:textId="77777777" w:rsidR="0002513F" w:rsidRPr="00DC6B7B" w:rsidRDefault="005436D3" w:rsidP="00F26D13">
            <w:pPr>
              <w:rPr>
                <w:color w:val="000000"/>
              </w:rPr>
            </w:pPr>
            <w:r w:rsidRPr="00DC6B7B">
              <w:rPr>
                <w:color w:val="000000"/>
              </w:rPr>
              <w:t>25</w:t>
            </w:r>
          </w:p>
        </w:tc>
        <w:tc>
          <w:tcPr>
            <w:tcW w:w="2200" w:type="pct"/>
            <w:shd w:val="clear" w:color="auto" w:fill="auto"/>
            <w:noWrap/>
            <w:hideMark/>
          </w:tcPr>
          <w:p w14:paraId="5F3711D8" w14:textId="77777777" w:rsidR="0002513F" w:rsidRDefault="005436D3" w:rsidP="00F26D13">
            <w:pPr>
              <w:rPr>
                <w:color w:val="000000"/>
              </w:rPr>
            </w:pPr>
            <w:r w:rsidRPr="00DC6B7B">
              <w:rPr>
                <w:color w:val="000000"/>
              </w:rPr>
              <w:t xml:space="preserve">Установите последовательность уровней оценки рисков (от общего к детальному): </w:t>
            </w:r>
          </w:p>
          <w:p w14:paraId="5EB48407" w14:textId="77777777" w:rsidR="0002513F" w:rsidRDefault="005436D3" w:rsidP="00F26D13">
            <w:pPr>
              <w:rPr>
                <w:color w:val="000000"/>
              </w:rPr>
            </w:pPr>
            <w:r w:rsidRPr="00DC6B7B">
              <w:rPr>
                <w:color w:val="000000"/>
              </w:rPr>
              <w:t xml:space="preserve">а) Детальная оценка </w:t>
            </w:r>
          </w:p>
          <w:p w14:paraId="4E39E459" w14:textId="77777777" w:rsidR="0002513F" w:rsidRDefault="005436D3" w:rsidP="00F26D13">
            <w:pPr>
              <w:rPr>
                <w:color w:val="000000"/>
              </w:rPr>
            </w:pPr>
            <w:r w:rsidRPr="00DC6B7B">
              <w:rPr>
                <w:color w:val="000000"/>
              </w:rPr>
              <w:t xml:space="preserve">б) Высокоуровневая оценка </w:t>
            </w:r>
          </w:p>
          <w:p w14:paraId="1DFA0213" w14:textId="77777777" w:rsidR="0002513F" w:rsidRPr="00DC6B7B" w:rsidRDefault="005436D3" w:rsidP="00F26D13">
            <w:pPr>
              <w:rPr>
                <w:color w:val="000000"/>
              </w:rPr>
            </w:pPr>
            <w:r w:rsidRPr="00DC6B7B">
              <w:rPr>
                <w:color w:val="000000"/>
              </w:rPr>
              <w:t>в) Базовая оценка</w:t>
            </w:r>
          </w:p>
        </w:tc>
        <w:tc>
          <w:tcPr>
            <w:tcW w:w="1515" w:type="pct"/>
            <w:shd w:val="clear" w:color="auto" w:fill="auto"/>
            <w:noWrap/>
            <w:hideMark/>
          </w:tcPr>
          <w:p w14:paraId="1B2E6148" w14:textId="77777777" w:rsidR="0002513F" w:rsidRPr="00DC6B7B" w:rsidRDefault="005436D3" w:rsidP="00F26D13">
            <w:pPr>
              <w:rPr>
                <w:color w:val="000000"/>
              </w:rPr>
            </w:pPr>
            <w:r w:rsidRPr="00DC6B7B">
              <w:rPr>
                <w:color w:val="000000"/>
              </w:rPr>
              <w:t>б, в, а</w:t>
            </w:r>
          </w:p>
        </w:tc>
        <w:tc>
          <w:tcPr>
            <w:tcW w:w="908" w:type="pct"/>
            <w:shd w:val="clear" w:color="auto" w:fill="auto"/>
            <w:noWrap/>
            <w:hideMark/>
          </w:tcPr>
          <w:p w14:paraId="5D56BA7B" w14:textId="77777777" w:rsidR="0002513F" w:rsidRPr="00DC6B7B" w:rsidRDefault="005436D3" w:rsidP="00F26D13">
            <w:pPr>
              <w:rPr>
                <w:color w:val="000000"/>
              </w:rPr>
            </w:pPr>
            <w:r w:rsidRPr="00DC6B7B">
              <w:rPr>
                <w:color w:val="000000"/>
              </w:rPr>
              <w:t>пОПК-2.1.2</w:t>
            </w:r>
          </w:p>
        </w:tc>
      </w:tr>
      <w:tr w:rsidR="0002513F" w:rsidRPr="00DC6B7B" w14:paraId="40C89A09" w14:textId="77777777" w:rsidTr="00F26D13">
        <w:trPr>
          <w:trHeight w:val="315"/>
        </w:trPr>
        <w:tc>
          <w:tcPr>
            <w:tcW w:w="377" w:type="pct"/>
            <w:shd w:val="clear" w:color="auto" w:fill="auto"/>
            <w:noWrap/>
            <w:hideMark/>
          </w:tcPr>
          <w:p w14:paraId="3307DC4A" w14:textId="77777777" w:rsidR="0002513F" w:rsidRPr="00DC6B7B" w:rsidRDefault="005436D3" w:rsidP="00F26D13">
            <w:pPr>
              <w:rPr>
                <w:color w:val="000000"/>
              </w:rPr>
            </w:pPr>
            <w:r w:rsidRPr="00DC6B7B">
              <w:rPr>
                <w:color w:val="000000"/>
              </w:rPr>
              <w:t>26</w:t>
            </w:r>
          </w:p>
        </w:tc>
        <w:tc>
          <w:tcPr>
            <w:tcW w:w="2200" w:type="pct"/>
            <w:shd w:val="clear" w:color="auto" w:fill="auto"/>
            <w:noWrap/>
            <w:hideMark/>
          </w:tcPr>
          <w:p w14:paraId="4F9AD05C" w14:textId="77777777" w:rsidR="0002513F" w:rsidRDefault="005436D3" w:rsidP="00F26D13">
            <w:pPr>
              <w:rPr>
                <w:color w:val="000000"/>
              </w:rPr>
            </w:pPr>
            <w:r w:rsidRPr="00DC6B7B">
              <w:rPr>
                <w:color w:val="000000"/>
              </w:rPr>
              <w:t xml:space="preserve">Установите последовательность шагов количественной оценки риска: </w:t>
            </w:r>
          </w:p>
          <w:p w14:paraId="01382C39" w14:textId="77777777" w:rsidR="0002513F" w:rsidRDefault="005436D3" w:rsidP="00F26D13">
            <w:pPr>
              <w:rPr>
                <w:color w:val="000000"/>
              </w:rPr>
            </w:pPr>
            <w:r w:rsidRPr="00DC6B7B">
              <w:rPr>
                <w:color w:val="000000"/>
              </w:rPr>
              <w:t xml:space="preserve">а) Определение вероятности реализации угрозы </w:t>
            </w:r>
          </w:p>
          <w:p w14:paraId="63052F2B" w14:textId="77777777" w:rsidR="0002513F" w:rsidRDefault="005436D3" w:rsidP="00F26D13">
            <w:pPr>
              <w:rPr>
                <w:color w:val="000000"/>
              </w:rPr>
            </w:pPr>
            <w:r w:rsidRPr="00DC6B7B">
              <w:rPr>
                <w:color w:val="000000"/>
              </w:rPr>
              <w:t xml:space="preserve">б) Оценка потенциального ущерба </w:t>
            </w:r>
          </w:p>
          <w:p w14:paraId="58EF61C2" w14:textId="77777777" w:rsidR="0002513F" w:rsidRDefault="005436D3" w:rsidP="00F26D13">
            <w:pPr>
              <w:rPr>
                <w:color w:val="000000"/>
              </w:rPr>
            </w:pPr>
            <w:r w:rsidRPr="00DC6B7B">
              <w:rPr>
                <w:color w:val="000000"/>
              </w:rPr>
              <w:t xml:space="preserve">в) Вычисление величины риска </w:t>
            </w:r>
          </w:p>
          <w:p w14:paraId="72862C4F" w14:textId="77777777" w:rsidR="0002513F" w:rsidRPr="00DC6B7B" w:rsidRDefault="005436D3" w:rsidP="00F26D13">
            <w:pPr>
              <w:rPr>
                <w:color w:val="000000"/>
              </w:rPr>
            </w:pPr>
            <w:r w:rsidRPr="00DC6B7B">
              <w:rPr>
                <w:color w:val="000000"/>
              </w:rPr>
              <w:t>г) Идентификация актива</w:t>
            </w:r>
          </w:p>
        </w:tc>
        <w:tc>
          <w:tcPr>
            <w:tcW w:w="1515" w:type="pct"/>
            <w:shd w:val="clear" w:color="auto" w:fill="auto"/>
            <w:noWrap/>
            <w:hideMark/>
          </w:tcPr>
          <w:p w14:paraId="205ED4ED" w14:textId="77777777" w:rsidR="0002513F" w:rsidRPr="00DC6B7B" w:rsidRDefault="005436D3" w:rsidP="00F26D13">
            <w:pPr>
              <w:rPr>
                <w:color w:val="000000"/>
              </w:rPr>
            </w:pPr>
            <w:r w:rsidRPr="00DC6B7B">
              <w:rPr>
                <w:color w:val="000000"/>
              </w:rPr>
              <w:t>г, а, б, в</w:t>
            </w:r>
          </w:p>
        </w:tc>
        <w:tc>
          <w:tcPr>
            <w:tcW w:w="908" w:type="pct"/>
            <w:shd w:val="clear" w:color="auto" w:fill="auto"/>
            <w:noWrap/>
            <w:hideMark/>
          </w:tcPr>
          <w:p w14:paraId="711B563F" w14:textId="77777777" w:rsidR="0002513F" w:rsidRPr="00DC6B7B" w:rsidRDefault="005436D3" w:rsidP="00F26D13">
            <w:pPr>
              <w:rPr>
                <w:color w:val="000000"/>
              </w:rPr>
            </w:pPr>
            <w:r w:rsidRPr="00DC6B7B">
              <w:rPr>
                <w:color w:val="000000"/>
              </w:rPr>
              <w:t>пОПК-2.1.2</w:t>
            </w:r>
          </w:p>
        </w:tc>
      </w:tr>
      <w:tr w:rsidR="0002513F" w:rsidRPr="00DC6B7B" w14:paraId="3C60CD98" w14:textId="77777777" w:rsidTr="00F26D13">
        <w:trPr>
          <w:trHeight w:val="315"/>
        </w:trPr>
        <w:tc>
          <w:tcPr>
            <w:tcW w:w="377" w:type="pct"/>
            <w:shd w:val="clear" w:color="auto" w:fill="auto"/>
            <w:noWrap/>
            <w:hideMark/>
          </w:tcPr>
          <w:p w14:paraId="6ACA1B84" w14:textId="77777777" w:rsidR="0002513F" w:rsidRPr="00DC6B7B" w:rsidRDefault="005436D3" w:rsidP="00F26D13">
            <w:pPr>
              <w:rPr>
                <w:color w:val="000000"/>
              </w:rPr>
            </w:pPr>
            <w:r w:rsidRPr="00DC6B7B">
              <w:rPr>
                <w:color w:val="000000"/>
              </w:rPr>
              <w:t>27</w:t>
            </w:r>
          </w:p>
        </w:tc>
        <w:tc>
          <w:tcPr>
            <w:tcW w:w="2200" w:type="pct"/>
            <w:shd w:val="clear" w:color="auto" w:fill="auto"/>
            <w:noWrap/>
            <w:hideMark/>
          </w:tcPr>
          <w:p w14:paraId="668E8565" w14:textId="77777777" w:rsidR="0002513F" w:rsidRDefault="005436D3" w:rsidP="00F26D13">
            <w:pPr>
              <w:rPr>
                <w:color w:val="000000"/>
              </w:rPr>
            </w:pPr>
            <w:r w:rsidRPr="00DC6B7B">
              <w:rPr>
                <w:color w:val="000000"/>
              </w:rPr>
              <w:t xml:space="preserve">Установите последовательность этапов разработки корпоративной методики анализа рисков: </w:t>
            </w:r>
          </w:p>
          <w:p w14:paraId="04A06A02" w14:textId="77777777" w:rsidR="0002513F" w:rsidRDefault="005436D3" w:rsidP="00F26D13">
            <w:pPr>
              <w:rPr>
                <w:color w:val="000000"/>
              </w:rPr>
            </w:pPr>
            <w:r w:rsidRPr="00DC6B7B">
              <w:rPr>
                <w:color w:val="000000"/>
              </w:rPr>
              <w:t xml:space="preserve">а) Выбор методов оценки рисков </w:t>
            </w:r>
          </w:p>
          <w:p w14:paraId="190F7AF0" w14:textId="77777777" w:rsidR="0002513F" w:rsidRDefault="005436D3" w:rsidP="00F26D13">
            <w:pPr>
              <w:rPr>
                <w:color w:val="000000"/>
              </w:rPr>
            </w:pPr>
            <w:r w:rsidRPr="00DC6B7B">
              <w:rPr>
                <w:color w:val="000000"/>
              </w:rPr>
              <w:t xml:space="preserve">б) Определение области применения методики </w:t>
            </w:r>
          </w:p>
          <w:p w14:paraId="01EC031C" w14:textId="77777777" w:rsidR="0002513F" w:rsidRDefault="005436D3" w:rsidP="00F26D13">
            <w:pPr>
              <w:rPr>
                <w:color w:val="000000"/>
              </w:rPr>
            </w:pPr>
            <w:r w:rsidRPr="00DC6B7B">
              <w:rPr>
                <w:color w:val="000000"/>
              </w:rPr>
              <w:t xml:space="preserve">в) Утверждение методики руководством </w:t>
            </w:r>
          </w:p>
          <w:p w14:paraId="56400C4E" w14:textId="77777777" w:rsidR="0002513F" w:rsidRPr="00DC6B7B" w:rsidRDefault="005436D3" w:rsidP="00F26D13">
            <w:pPr>
              <w:rPr>
                <w:color w:val="000000"/>
              </w:rPr>
            </w:pPr>
            <w:r w:rsidRPr="00DC6B7B">
              <w:rPr>
                <w:color w:val="000000"/>
              </w:rPr>
              <w:t>г) Описание процедур и форм</w:t>
            </w:r>
          </w:p>
        </w:tc>
        <w:tc>
          <w:tcPr>
            <w:tcW w:w="1515" w:type="pct"/>
            <w:shd w:val="clear" w:color="auto" w:fill="auto"/>
            <w:noWrap/>
            <w:hideMark/>
          </w:tcPr>
          <w:p w14:paraId="722502F2" w14:textId="77777777" w:rsidR="0002513F" w:rsidRPr="00DC6B7B" w:rsidRDefault="005436D3" w:rsidP="00F26D13">
            <w:pPr>
              <w:rPr>
                <w:color w:val="000000"/>
              </w:rPr>
            </w:pPr>
            <w:r w:rsidRPr="00DC6B7B">
              <w:rPr>
                <w:color w:val="000000"/>
              </w:rPr>
              <w:t>б, а, г, в</w:t>
            </w:r>
          </w:p>
        </w:tc>
        <w:tc>
          <w:tcPr>
            <w:tcW w:w="908" w:type="pct"/>
            <w:shd w:val="clear" w:color="auto" w:fill="auto"/>
            <w:noWrap/>
            <w:hideMark/>
          </w:tcPr>
          <w:p w14:paraId="10EF035D" w14:textId="77777777" w:rsidR="0002513F" w:rsidRPr="00DC6B7B" w:rsidRDefault="005436D3" w:rsidP="00F26D13">
            <w:pPr>
              <w:rPr>
                <w:color w:val="000000"/>
              </w:rPr>
            </w:pPr>
            <w:r w:rsidRPr="00DC6B7B">
              <w:rPr>
                <w:color w:val="000000"/>
              </w:rPr>
              <w:t>пОПК-2.1.2</w:t>
            </w:r>
          </w:p>
        </w:tc>
      </w:tr>
      <w:tr w:rsidR="0002513F" w:rsidRPr="00DC6B7B" w14:paraId="5996220C" w14:textId="77777777" w:rsidTr="00F26D13">
        <w:trPr>
          <w:trHeight w:val="315"/>
        </w:trPr>
        <w:tc>
          <w:tcPr>
            <w:tcW w:w="377" w:type="pct"/>
            <w:shd w:val="clear" w:color="auto" w:fill="auto"/>
            <w:noWrap/>
            <w:hideMark/>
          </w:tcPr>
          <w:p w14:paraId="68BC0CA5" w14:textId="77777777" w:rsidR="0002513F" w:rsidRPr="00DC6B7B" w:rsidRDefault="005436D3" w:rsidP="00F26D13">
            <w:pPr>
              <w:rPr>
                <w:color w:val="000000"/>
              </w:rPr>
            </w:pPr>
            <w:r w:rsidRPr="00DC6B7B">
              <w:rPr>
                <w:color w:val="000000"/>
              </w:rPr>
              <w:t>28</w:t>
            </w:r>
          </w:p>
        </w:tc>
        <w:tc>
          <w:tcPr>
            <w:tcW w:w="2200" w:type="pct"/>
            <w:shd w:val="clear" w:color="auto" w:fill="auto"/>
            <w:noWrap/>
            <w:hideMark/>
          </w:tcPr>
          <w:p w14:paraId="113DFA46" w14:textId="77777777" w:rsidR="0002513F" w:rsidRDefault="005436D3" w:rsidP="00F26D13">
            <w:pPr>
              <w:rPr>
                <w:color w:val="000000"/>
              </w:rPr>
            </w:pPr>
            <w:r w:rsidRPr="00DC6B7B">
              <w:rPr>
                <w:color w:val="000000"/>
              </w:rPr>
              <w:t xml:space="preserve">Установите последовательность компонентов процесса управления рисками по ISO/IEC 27005: </w:t>
            </w:r>
          </w:p>
          <w:p w14:paraId="11B70B3A" w14:textId="77777777" w:rsidR="0002513F" w:rsidRDefault="005436D3" w:rsidP="00F26D13">
            <w:pPr>
              <w:rPr>
                <w:color w:val="000000"/>
              </w:rPr>
            </w:pPr>
            <w:r w:rsidRPr="00DC6B7B">
              <w:rPr>
                <w:color w:val="000000"/>
              </w:rPr>
              <w:t xml:space="preserve">а) Оценка рисков ИБ </w:t>
            </w:r>
          </w:p>
          <w:p w14:paraId="36366199" w14:textId="77777777" w:rsidR="0002513F" w:rsidRDefault="005436D3" w:rsidP="00F26D13">
            <w:pPr>
              <w:rPr>
                <w:color w:val="000000"/>
              </w:rPr>
            </w:pPr>
            <w:r w:rsidRPr="00DC6B7B">
              <w:rPr>
                <w:color w:val="000000"/>
              </w:rPr>
              <w:t xml:space="preserve">б) Обработка рисков ИБ </w:t>
            </w:r>
          </w:p>
          <w:p w14:paraId="5F4B06E4" w14:textId="77777777" w:rsidR="0002513F" w:rsidRDefault="005436D3" w:rsidP="00F26D13">
            <w:pPr>
              <w:rPr>
                <w:color w:val="000000"/>
              </w:rPr>
            </w:pPr>
            <w:r w:rsidRPr="00DC6B7B">
              <w:rPr>
                <w:color w:val="000000"/>
              </w:rPr>
              <w:t xml:space="preserve">в) Принятие остаточного риска </w:t>
            </w:r>
          </w:p>
          <w:p w14:paraId="5C5450A3" w14:textId="77777777" w:rsidR="0002513F" w:rsidRPr="00DC6B7B" w:rsidRDefault="005436D3" w:rsidP="00F26D13">
            <w:pPr>
              <w:rPr>
                <w:color w:val="000000"/>
              </w:rPr>
            </w:pPr>
            <w:r w:rsidRPr="00DC6B7B">
              <w:rPr>
                <w:color w:val="000000"/>
              </w:rPr>
              <w:t>г) Идентификация рисков ИБ</w:t>
            </w:r>
          </w:p>
        </w:tc>
        <w:tc>
          <w:tcPr>
            <w:tcW w:w="1515" w:type="pct"/>
            <w:shd w:val="clear" w:color="auto" w:fill="auto"/>
            <w:noWrap/>
            <w:hideMark/>
          </w:tcPr>
          <w:p w14:paraId="29A66810" w14:textId="77777777" w:rsidR="0002513F" w:rsidRPr="00DC6B7B" w:rsidRDefault="005436D3" w:rsidP="00F26D13">
            <w:pPr>
              <w:rPr>
                <w:color w:val="000000"/>
              </w:rPr>
            </w:pPr>
            <w:r w:rsidRPr="00DC6B7B">
              <w:rPr>
                <w:color w:val="000000"/>
              </w:rPr>
              <w:t>г, а, б, в</w:t>
            </w:r>
          </w:p>
        </w:tc>
        <w:tc>
          <w:tcPr>
            <w:tcW w:w="908" w:type="pct"/>
            <w:shd w:val="clear" w:color="auto" w:fill="auto"/>
            <w:noWrap/>
            <w:hideMark/>
          </w:tcPr>
          <w:p w14:paraId="6FF30866" w14:textId="77777777" w:rsidR="0002513F" w:rsidRPr="00DC6B7B" w:rsidRDefault="005436D3" w:rsidP="00F26D13">
            <w:pPr>
              <w:rPr>
                <w:color w:val="000000"/>
              </w:rPr>
            </w:pPr>
            <w:r w:rsidRPr="00DC6B7B">
              <w:rPr>
                <w:color w:val="000000"/>
              </w:rPr>
              <w:t>пОПК-2.1.2</w:t>
            </w:r>
          </w:p>
        </w:tc>
      </w:tr>
      <w:tr w:rsidR="0002513F" w:rsidRPr="00DC6B7B" w14:paraId="5A83DCBA" w14:textId="77777777" w:rsidTr="00F26D13">
        <w:trPr>
          <w:trHeight w:val="315"/>
        </w:trPr>
        <w:tc>
          <w:tcPr>
            <w:tcW w:w="377" w:type="pct"/>
            <w:shd w:val="clear" w:color="auto" w:fill="auto"/>
            <w:noWrap/>
            <w:hideMark/>
          </w:tcPr>
          <w:p w14:paraId="6FA4FCE6" w14:textId="77777777" w:rsidR="0002513F" w:rsidRPr="00DC6B7B" w:rsidRDefault="005436D3" w:rsidP="00F26D13">
            <w:pPr>
              <w:rPr>
                <w:color w:val="000000"/>
              </w:rPr>
            </w:pPr>
            <w:r w:rsidRPr="00DC6B7B">
              <w:rPr>
                <w:color w:val="000000"/>
              </w:rPr>
              <w:lastRenderedPageBreak/>
              <w:t>29</w:t>
            </w:r>
          </w:p>
        </w:tc>
        <w:tc>
          <w:tcPr>
            <w:tcW w:w="2200" w:type="pct"/>
            <w:shd w:val="clear" w:color="auto" w:fill="auto"/>
            <w:noWrap/>
            <w:hideMark/>
          </w:tcPr>
          <w:p w14:paraId="2786FBE4" w14:textId="77777777" w:rsidR="0002513F" w:rsidRDefault="005436D3" w:rsidP="00F26D13">
            <w:pPr>
              <w:rPr>
                <w:color w:val="000000"/>
              </w:rPr>
            </w:pPr>
            <w:r w:rsidRPr="00DC6B7B">
              <w:rPr>
                <w:color w:val="000000"/>
              </w:rPr>
              <w:t xml:space="preserve">Установите последовательность действий при выборе средств защиты информации: </w:t>
            </w:r>
          </w:p>
          <w:p w14:paraId="007A28E2" w14:textId="77777777" w:rsidR="0002513F" w:rsidRDefault="005436D3" w:rsidP="00F26D13">
            <w:pPr>
              <w:rPr>
                <w:color w:val="000000"/>
              </w:rPr>
            </w:pPr>
            <w:r w:rsidRPr="00DC6B7B">
              <w:rPr>
                <w:color w:val="000000"/>
              </w:rPr>
              <w:t xml:space="preserve">а) Оценка эффективности выбранных средств защиты </w:t>
            </w:r>
          </w:p>
          <w:p w14:paraId="697F0B6A" w14:textId="77777777" w:rsidR="0002513F" w:rsidRDefault="005436D3" w:rsidP="00F26D13">
            <w:pPr>
              <w:rPr>
                <w:color w:val="000000"/>
              </w:rPr>
            </w:pPr>
            <w:r w:rsidRPr="00DC6B7B">
              <w:rPr>
                <w:color w:val="000000"/>
              </w:rPr>
              <w:t xml:space="preserve">б) Анализ остаточного риска </w:t>
            </w:r>
          </w:p>
          <w:p w14:paraId="49E5CCE2" w14:textId="77777777" w:rsidR="0002513F" w:rsidRDefault="005436D3" w:rsidP="00F26D13">
            <w:pPr>
              <w:rPr>
                <w:color w:val="000000"/>
              </w:rPr>
            </w:pPr>
            <w:r w:rsidRPr="00DC6B7B">
              <w:rPr>
                <w:color w:val="000000"/>
              </w:rPr>
              <w:t xml:space="preserve">в) Выбор контрмер (средств защиты) </w:t>
            </w:r>
          </w:p>
          <w:p w14:paraId="0FF1C435" w14:textId="77777777" w:rsidR="0002513F" w:rsidRPr="00DC6B7B" w:rsidRDefault="005436D3" w:rsidP="00F26D13">
            <w:pPr>
              <w:rPr>
                <w:color w:val="000000"/>
              </w:rPr>
            </w:pPr>
            <w:r w:rsidRPr="00DC6B7B">
              <w:rPr>
                <w:color w:val="000000"/>
              </w:rPr>
              <w:t>г) Идентификация требований к защите</w:t>
            </w:r>
          </w:p>
        </w:tc>
        <w:tc>
          <w:tcPr>
            <w:tcW w:w="1515" w:type="pct"/>
            <w:shd w:val="clear" w:color="auto" w:fill="auto"/>
            <w:noWrap/>
            <w:hideMark/>
          </w:tcPr>
          <w:p w14:paraId="4900F161" w14:textId="77777777" w:rsidR="0002513F" w:rsidRPr="00DC6B7B" w:rsidRDefault="005436D3" w:rsidP="00F26D13">
            <w:pPr>
              <w:rPr>
                <w:color w:val="000000"/>
              </w:rPr>
            </w:pPr>
            <w:r w:rsidRPr="00DC6B7B">
              <w:rPr>
                <w:color w:val="000000"/>
              </w:rPr>
              <w:t>г, в, а, б</w:t>
            </w:r>
          </w:p>
        </w:tc>
        <w:tc>
          <w:tcPr>
            <w:tcW w:w="908" w:type="pct"/>
            <w:shd w:val="clear" w:color="auto" w:fill="auto"/>
            <w:noWrap/>
            <w:hideMark/>
          </w:tcPr>
          <w:p w14:paraId="4439050F" w14:textId="77777777" w:rsidR="0002513F" w:rsidRPr="00DC6B7B" w:rsidRDefault="005436D3" w:rsidP="00F26D13">
            <w:pPr>
              <w:rPr>
                <w:color w:val="000000"/>
              </w:rPr>
            </w:pPr>
            <w:r w:rsidRPr="00DC6B7B">
              <w:rPr>
                <w:color w:val="000000"/>
              </w:rPr>
              <w:t>пОПК-2.1.2</w:t>
            </w:r>
          </w:p>
        </w:tc>
      </w:tr>
      <w:tr w:rsidR="0002513F" w:rsidRPr="00DC6B7B" w14:paraId="1BEA18C3" w14:textId="77777777" w:rsidTr="00F26D13">
        <w:trPr>
          <w:trHeight w:val="315"/>
        </w:trPr>
        <w:tc>
          <w:tcPr>
            <w:tcW w:w="377" w:type="pct"/>
            <w:shd w:val="clear" w:color="auto" w:fill="auto"/>
            <w:noWrap/>
            <w:hideMark/>
          </w:tcPr>
          <w:p w14:paraId="0FB7A1F7" w14:textId="77777777" w:rsidR="0002513F" w:rsidRPr="00DC6B7B" w:rsidRDefault="005436D3" w:rsidP="00F26D13">
            <w:pPr>
              <w:rPr>
                <w:color w:val="000000"/>
              </w:rPr>
            </w:pPr>
            <w:r w:rsidRPr="00DC6B7B">
              <w:rPr>
                <w:color w:val="000000"/>
              </w:rPr>
              <w:t>30</w:t>
            </w:r>
          </w:p>
        </w:tc>
        <w:tc>
          <w:tcPr>
            <w:tcW w:w="2200" w:type="pct"/>
            <w:shd w:val="clear" w:color="auto" w:fill="auto"/>
            <w:noWrap/>
            <w:hideMark/>
          </w:tcPr>
          <w:p w14:paraId="12CD44C5" w14:textId="77777777" w:rsidR="0002513F" w:rsidRDefault="005436D3" w:rsidP="00F26D13">
            <w:pPr>
              <w:rPr>
                <w:color w:val="000000"/>
              </w:rPr>
            </w:pPr>
            <w:r w:rsidRPr="00DC6B7B">
              <w:rPr>
                <w:color w:val="000000"/>
              </w:rPr>
              <w:t xml:space="preserve">Установите последовательность итеративного цикла управления рисками: </w:t>
            </w:r>
          </w:p>
          <w:p w14:paraId="67D3EA58" w14:textId="77777777" w:rsidR="0002513F" w:rsidRDefault="005436D3" w:rsidP="00F26D13">
            <w:pPr>
              <w:rPr>
                <w:color w:val="000000"/>
              </w:rPr>
            </w:pPr>
            <w:r w:rsidRPr="00DC6B7B">
              <w:rPr>
                <w:color w:val="000000"/>
              </w:rPr>
              <w:t xml:space="preserve">а) Мониторинг и пересмотр рисков </w:t>
            </w:r>
          </w:p>
          <w:p w14:paraId="47D21553" w14:textId="77777777" w:rsidR="0002513F" w:rsidRDefault="005436D3" w:rsidP="00F26D13">
            <w:pPr>
              <w:rPr>
                <w:color w:val="000000"/>
              </w:rPr>
            </w:pPr>
            <w:r w:rsidRPr="00DC6B7B">
              <w:rPr>
                <w:color w:val="000000"/>
              </w:rPr>
              <w:t xml:space="preserve">б) Оценка рисков </w:t>
            </w:r>
          </w:p>
          <w:p w14:paraId="6188E572" w14:textId="77777777" w:rsidR="0002513F" w:rsidRDefault="005436D3" w:rsidP="00F26D13">
            <w:pPr>
              <w:rPr>
                <w:color w:val="000000"/>
              </w:rPr>
            </w:pPr>
            <w:r w:rsidRPr="00DC6B7B">
              <w:rPr>
                <w:color w:val="000000"/>
              </w:rPr>
              <w:t xml:space="preserve">в) Обработка рисков </w:t>
            </w:r>
          </w:p>
          <w:p w14:paraId="5BD72D84" w14:textId="77777777" w:rsidR="0002513F" w:rsidRPr="00DC6B7B" w:rsidRDefault="005436D3" w:rsidP="00F26D13">
            <w:pPr>
              <w:rPr>
                <w:color w:val="000000"/>
              </w:rPr>
            </w:pPr>
            <w:r w:rsidRPr="00DC6B7B">
              <w:rPr>
                <w:color w:val="000000"/>
              </w:rPr>
              <w:t>г) Идентификация рисков</w:t>
            </w:r>
          </w:p>
        </w:tc>
        <w:tc>
          <w:tcPr>
            <w:tcW w:w="1515" w:type="pct"/>
            <w:shd w:val="clear" w:color="auto" w:fill="auto"/>
            <w:noWrap/>
            <w:hideMark/>
          </w:tcPr>
          <w:p w14:paraId="68F9F864" w14:textId="77777777" w:rsidR="0002513F" w:rsidRPr="00DC6B7B" w:rsidRDefault="005436D3" w:rsidP="00F26D13">
            <w:pPr>
              <w:rPr>
                <w:color w:val="000000"/>
              </w:rPr>
            </w:pPr>
            <w:r w:rsidRPr="00DC6B7B">
              <w:rPr>
                <w:color w:val="000000"/>
              </w:rPr>
              <w:t>г, б, в, а</w:t>
            </w:r>
          </w:p>
        </w:tc>
        <w:tc>
          <w:tcPr>
            <w:tcW w:w="908" w:type="pct"/>
            <w:shd w:val="clear" w:color="auto" w:fill="auto"/>
            <w:noWrap/>
            <w:hideMark/>
          </w:tcPr>
          <w:p w14:paraId="58BB138E" w14:textId="77777777" w:rsidR="0002513F" w:rsidRPr="00DC6B7B" w:rsidRDefault="005436D3" w:rsidP="00F26D13">
            <w:pPr>
              <w:rPr>
                <w:color w:val="000000"/>
              </w:rPr>
            </w:pPr>
            <w:r w:rsidRPr="00DC6B7B">
              <w:rPr>
                <w:color w:val="000000"/>
              </w:rPr>
              <w:t>пОПК-2.1.2</w:t>
            </w:r>
          </w:p>
        </w:tc>
      </w:tr>
      <w:tr w:rsidR="0002513F" w:rsidRPr="00DC6B7B" w14:paraId="5B16CF9E" w14:textId="77777777" w:rsidTr="00F26D13">
        <w:trPr>
          <w:trHeight w:val="315"/>
        </w:trPr>
        <w:tc>
          <w:tcPr>
            <w:tcW w:w="5000" w:type="pct"/>
            <w:gridSpan w:val="4"/>
            <w:shd w:val="clear" w:color="auto" w:fill="auto"/>
            <w:noWrap/>
            <w:hideMark/>
          </w:tcPr>
          <w:p w14:paraId="7EC4B313" w14:textId="77777777" w:rsidR="0002513F" w:rsidRPr="00DC6B7B" w:rsidRDefault="005436D3" w:rsidP="00F26D13">
            <w:pPr>
              <w:rPr>
                <w:b/>
              </w:rPr>
            </w:pPr>
            <w:r w:rsidRPr="00DC6B7B">
              <w:rPr>
                <w:b/>
                <w:color w:val="000000"/>
              </w:rPr>
              <w:t>Задания открытого типа с кратким ответом</w:t>
            </w:r>
          </w:p>
        </w:tc>
      </w:tr>
      <w:tr w:rsidR="0002513F" w:rsidRPr="00DC6B7B" w14:paraId="7A3699F3" w14:textId="77777777" w:rsidTr="00F26D13">
        <w:trPr>
          <w:trHeight w:val="315"/>
        </w:trPr>
        <w:tc>
          <w:tcPr>
            <w:tcW w:w="377" w:type="pct"/>
            <w:shd w:val="clear" w:color="auto" w:fill="auto"/>
            <w:noWrap/>
            <w:hideMark/>
          </w:tcPr>
          <w:p w14:paraId="1527DA03" w14:textId="77777777" w:rsidR="0002513F" w:rsidRPr="00DC6B7B" w:rsidRDefault="005436D3" w:rsidP="00F26D13">
            <w:pPr>
              <w:rPr>
                <w:color w:val="000000"/>
              </w:rPr>
            </w:pPr>
            <w:r w:rsidRPr="00DC6B7B">
              <w:rPr>
                <w:color w:val="000000"/>
              </w:rPr>
              <w:t>31</w:t>
            </w:r>
          </w:p>
        </w:tc>
        <w:tc>
          <w:tcPr>
            <w:tcW w:w="2200" w:type="pct"/>
            <w:shd w:val="clear" w:color="auto" w:fill="auto"/>
            <w:noWrap/>
            <w:hideMark/>
          </w:tcPr>
          <w:p w14:paraId="34E35100" w14:textId="77777777" w:rsidR="0002513F" w:rsidRPr="00DC6B7B" w:rsidRDefault="005436D3" w:rsidP="00F26D13">
            <w:pPr>
              <w:rPr>
                <w:color w:val="000000"/>
              </w:rPr>
            </w:pPr>
            <w:r w:rsidRPr="00DC6B7B">
              <w:rPr>
                <w:color w:val="000000"/>
              </w:rPr>
              <w:t>Процесс обнаружения, описания и классификации рисков называется ________.</w:t>
            </w:r>
          </w:p>
        </w:tc>
        <w:tc>
          <w:tcPr>
            <w:tcW w:w="1515" w:type="pct"/>
            <w:shd w:val="clear" w:color="auto" w:fill="auto"/>
            <w:noWrap/>
            <w:hideMark/>
          </w:tcPr>
          <w:p w14:paraId="0FA7316A" w14:textId="77777777" w:rsidR="0002513F" w:rsidRPr="00DC6B7B" w:rsidRDefault="005436D3" w:rsidP="00F26D13">
            <w:pPr>
              <w:rPr>
                <w:color w:val="000000"/>
              </w:rPr>
            </w:pPr>
            <w:r w:rsidRPr="00DC6B7B">
              <w:rPr>
                <w:color w:val="000000"/>
              </w:rPr>
              <w:t>идентификация рисков</w:t>
            </w:r>
          </w:p>
        </w:tc>
        <w:tc>
          <w:tcPr>
            <w:tcW w:w="908" w:type="pct"/>
            <w:shd w:val="clear" w:color="auto" w:fill="auto"/>
            <w:noWrap/>
            <w:hideMark/>
          </w:tcPr>
          <w:p w14:paraId="1C1F5CC4" w14:textId="77777777" w:rsidR="0002513F" w:rsidRPr="00DC6B7B" w:rsidRDefault="005436D3" w:rsidP="00F26D13">
            <w:pPr>
              <w:rPr>
                <w:color w:val="000000"/>
              </w:rPr>
            </w:pPr>
            <w:r w:rsidRPr="00DC6B7B">
              <w:rPr>
                <w:color w:val="000000"/>
              </w:rPr>
              <w:t>пОПК-2.1.2</w:t>
            </w:r>
          </w:p>
        </w:tc>
      </w:tr>
      <w:tr w:rsidR="0002513F" w:rsidRPr="00DC6B7B" w14:paraId="471AC671" w14:textId="77777777" w:rsidTr="00F26D13">
        <w:trPr>
          <w:trHeight w:val="315"/>
        </w:trPr>
        <w:tc>
          <w:tcPr>
            <w:tcW w:w="377" w:type="pct"/>
            <w:shd w:val="clear" w:color="auto" w:fill="auto"/>
            <w:noWrap/>
            <w:hideMark/>
          </w:tcPr>
          <w:p w14:paraId="1BBCFBD0" w14:textId="77777777" w:rsidR="0002513F" w:rsidRPr="00DC6B7B" w:rsidRDefault="005436D3" w:rsidP="00F26D13">
            <w:pPr>
              <w:rPr>
                <w:color w:val="000000"/>
              </w:rPr>
            </w:pPr>
            <w:r w:rsidRPr="00DC6B7B">
              <w:rPr>
                <w:color w:val="000000"/>
              </w:rPr>
              <w:t>32</w:t>
            </w:r>
          </w:p>
        </w:tc>
        <w:tc>
          <w:tcPr>
            <w:tcW w:w="2200" w:type="pct"/>
            <w:shd w:val="clear" w:color="auto" w:fill="auto"/>
            <w:noWrap/>
            <w:hideMark/>
          </w:tcPr>
          <w:p w14:paraId="3C1509D8" w14:textId="77777777" w:rsidR="0002513F" w:rsidRPr="00DC6B7B" w:rsidRDefault="005436D3" w:rsidP="00F26D13">
            <w:pPr>
              <w:rPr>
                <w:color w:val="000000"/>
              </w:rPr>
            </w:pPr>
            <w:r w:rsidRPr="00DC6B7B">
              <w:rPr>
                <w:color w:val="000000"/>
              </w:rPr>
              <w:t>Международный стандарт менеджмента риска имеет номер ISO ________.</w:t>
            </w:r>
          </w:p>
        </w:tc>
        <w:tc>
          <w:tcPr>
            <w:tcW w:w="1515" w:type="pct"/>
            <w:shd w:val="clear" w:color="auto" w:fill="auto"/>
            <w:noWrap/>
            <w:hideMark/>
          </w:tcPr>
          <w:p w14:paraId="0E276E8D" w14:textId="77777777" w:rsidR="0002513F" w:rsidRPr="00DC6B7B" w:rsidRDefault="005436D3" w:rsidP="00F26D13">
            <w:pPr>
              <w:rPr>
                <w:color w:val="000000"/>
              </w:rPr>
            </w:pPr>
            <w:r w:rsidRPr="00DC6B7B">
              <w:rPr>
                <w:color w:val="000000"/>
              </w:rPr>
              <w:t>31000</w:t>
            </w:r>
          </w:p>
        </w:tc>
        <w:tc>
          <w:tcPr>
            <w:tcW w:w="908" w:type="pct"/>
            <w:shd w:val="clear" w:color="auto" w:fill="auto"/>
            <w:noWrap/>
            <w:hideMark/>
          </w:tcPr>
          <w:p w14:paraId="19C8CADA" w14:textId="77777777" w:rsidR="0002513F" w:rsidRPr="00DC6B7B" w:rsidRDefault="005436D3" w:rsidP="00F26D13">
            <w:pPr>
              <w:rPr>
                <w:color w:val="000000"/>
              </w:rPr>
            </w:pPr>
            <w:r w:rsidRPr="00DC6B7B">
              <w:rPr>
                <w:color w:val="000000"/>
              </w:rPr>
              <w:t>пОПК-2.1.1</w:t>
            </w:r>
          </w:p>
        </w:tc>
      </w:tr>
      <w:tr w:rsidR="0002513F" w:rsidRPr="00DC6B7B" w14:paraId="3E48C409" w14:textId="77777777" w:rsidTr="00F26D13">
        <w:trPr>
          <w:trHeight w:val="315"/>
        </w:trPr>
        <w:tc>
          <w:tcPr>
            <w:tcW w:w="377" w:type="pct"/>
            <w:shd w:val="clear" w:color="auto" w:fill="auto"/>
            <w:noWrap/>
            <w:hideMark/>
          </w:tcPr>
          <w:p w14:paraId="693BAE32" w14:textId="77777777" w:rsidR="0002513F" w:rsidRPr="00DC6B7B" w:rsidRDefault="005436D3" w:rsidP="00F26D13">
            <w:pPr>
              <w:rPr>
                <w:color w:val="000000"/>
              </w:rPr>
            </w:pPr>
            <w:r w:rsidRPr="00DC6B7B">
              <w:rPr>
                <w:color w:val="000000"/>
              </w:rPr>
              <w:t>33</w:t>
            </w:r>
          </w:p>
        </w:tc>
        <w:tc>
          <w:tcPr>
            <w:tcW w:w="2200" w:type="pct"/>
            <w:shd w:val="clear" w:color="auto" w:fill="auto"/>
            <w:noWrap/>
            <w:hideMark/>
          </w:tcPr>
          <w:p w14:paraId="3196A981" w14:textId="77777777" w:rsidR="0002513F" w:rsidRPr="00DC6B7B" w:rsidRDefault="005436D3" w:rsidP="00F26D13">
            <w:pPr>
              <w:rPr>
                <w:color w:val="000000"/>
              </w:rPr>
            </w:pPr>
            <w:r w:rsidRPr="00DC6B7B">
              <w:rPr>
                <w:color w:val="000000"/>
              </w:rPr>
              <w:t>Российский гармонизированный аналог стандарта ISO 31000 имеет обозначение ГОСТ Р ИСО ________.</w:t>
            </w:r>
          </w:p>
        </w:tc>
        <w:tc>
          <w:tcPr>
            <w:tcW w:w="1515" w:type="pct"/>
            <w:shd w:val="clear" w:color="auto" w:fill="auto"/>
            <w:noWrap/>
            <w:hideMark/>
          </w:tcPr>
          <w:p w14:paraId="7BF17E92" w14:textId="77777777" w:rsidR="0002513F" w:rsidRPr="00DC6B7B" w:rsidRDefault="005436D3" w:rsidP="00F26D13">
            <w:pPr>
              <w:rPr>
                <w:color w:val="000000"/>
              </w:rPr>
            </w:pPr>
            <w:r w:rsidRPr="00DC6B7B">
              <w:rPr>
                <w:color w:val="000000"/>
              </w:rPr>
              <w:t>31000-2019</w:t>
            </w:r>
          </w:p>
        </w:tc>
        <w:tc>
          <w:tcPr>
            <w:tcW w:w="908" w:type="pct"/>
            <w:shd w:val="clear" w:color="auto" w:fill="auto"/>
            <w:noWrap/>
            <w:hideMark/>
          </w:tcPr>
          <w:p w14:paraId="7A919687" w14:textId="77777777" w:rsidR="0002513F" w:rsidRPr="00DC6B7B" w:rsidRDefault="005436D3" w:rsidP="00F26D13">
            <w:pPr>
              <w:rPr>
                <w:color w:val="000000"/>
              </w:rPr>
            </w:pPr>
            <w:r w:rsidRPr="00DC6B7B">
              <w:rPr>
                <w:color w:val="000000"/>
              </w:rPr>
              <w:t>пОПК-2.1.1</w:t>
            </w:r>
          </w:p>
        </w:tc>
      </w:tr>
      <w:tr w:rsidR="0002513F" w:rsidRPr="00DC6B7B" w14:paraId="16B2323A" w14:textId="77777777" w:rsidTr="00F26D13">
        <w:trPr>
          <w:trHeight w:val="315"/>
        </w:trPr>
        <w:tc>
          <w:tcPr>
            <w:tcW w:w="377" w:type="pct"/>
            <w:shd w:val="clear" w:color="auto" w:fill="auto"/>
            <w:noWrap/>
            <w:hideMark/>
          </w:tcPr>
          <w:p w14:paraId="08956504" w14:textId="77777777" w:rsidR="0002513F" w:rsidRPr="00DC6B7B" w:rsidRDefault="005436D3" w:rsidP="00F26D13">
            <w:pPr>
              <w:rPr>
                <w:color w:val="000000"/>
              </w:rPr>
            </w:pPr>
            <w:r w:rsidRPr="00DC6B7B">
              <w:rPr>
                <w:color w:val="000000"/>
              </w:rPr>
              <w:t>34</w:t>
            </w:r>
          </w:p>
        </w:tc>
        <w:tc>
          <w:tcPr>
            <w:tcW w:w="2200" w:type="pct"/>
            <w:shd w:val="clear" w:color="auto" w:fill="auto"/>
            <w:noWrap/>
            <w:hideMark/>
          </w:tcPr>
          <w:p w14:paraId="6650F276" w14:textId="77777777" w:rsidR="0002513F" w:rsidRPr="00DC6B7B" w:rsidRDefault="005436D3" w:rsidP="00F26D13">
            <w:pPr>
              <w:rPr>
                <w:color w:val="000000"/>
              </w:rPr>
            </w:pPr>
            <w:r w:rsidRPr="00DC6B7B">
              <w:rPr>
                <w:color w:val="000000"/>
              </w:rPr>
              <w:t>Оценка рисков, основанная на мнениях специалистов, называется ________ оценкой.</w:t>
            </w:r>
          </w:p>
        </w:tc>
        <w:tc>
          <w:tcPr>
            <w:tcW w:w="1515" w:type="pct"/>
            <w:shd w:val="clear" w:color="auto" w:fill="auto"/>
            <w:noWrap/>
            <w:hideMark/>
          </w:tcPr>
          <w:p w14:paraId="4A7298EB" w14:textId="77777777" w:rsidR="0002513F" w:rsidRPr="00DC6B7B" w:rsidRDefault="005436D3" w:rsidP="00F26D13">
            <w:pPr>
              <w:rPr>
                <w:color w:val="000000"/>
              </w:rPr>
            </w:pPr>
            <w:r w:rsidRPr="00DC6B7B">
              <w:rPr>
                <w:color w:val="000000"/>
              </w:rPr>
              <w:t>экспертная</w:t>
            </w:r>
          </w:p>
        </w:tc>
        <w:tc>
          <w:tcPr>
            <w:tcW w:w="908" w:type="pct"/>
            <w:shd w:val="clear" w:color="auto" w:fill="auto"/>
            <w:noWrap/>
            <w:hideMark/>
          </w:tcPr>
          <w:p w14:paraId="29615979" w14:textId="77777777" w:rsidR="0002513F" w:rsidRPr="00DC6B7B" w:rsidRDefault="005436D3" w:rsidP="00F26D13">
            <w:pPr>
              <w:rPr>
                <w:color w:val="000000"/>
              </w:rPr>
            </w:pPr>
            <w:r w:rsidRPr="00DC6B7B">
              <w:rPr>
                <w:color w:val="000000"/>
              </w:rPr>
              <w:t>пОПК-2.1.2</w:t>
            </w:r>
          </w:p>
        </w:tc>
      </w:tr>
      <w:tr w:rsidR="0002513F" w:rsidRPr="00DC6B7B" w14:paraId="2773F01D" w14:textId="77777777" w:rsidTr="00F26D13">
        <w:trPr>
          <w:trHeight w:val="315"/>
        </w:trPr>
        <w:tc>
          <w:tcPr>
            <w:tcW w:w="377" w:type="pct"/>
            <w:shd w:val="clear" w:color="auto" w:fill="auto"/>
            <w:noWrap/>
            <w:hideMark/>
          </w:tcPr>
          <w:p w14:paraId="4D3DA88C" w14:textId="77777777" w:rsidR="0002513F" w:rsidRPr="00DC6B7B" w:rsidRDefault="005436D3" w:rsidP="00F26D13">
            <w:pPr>
              <w:rPr>
                <w:color w:val="000000"/>
              </w:rPr>
            </w:pPr>
            <w:r w:rsidRPr="00DC6B7B">
              <w:rPr>
                <w:color w:val="000000"/>
              </w:rPr>
              <w:t>35</w:t>
            </w:r>
          </w:p>
        </w:tc>
        <w:tc>
          <w:tcPr>
            <w:tcW w:w="2200" w:type="pct"/>
            <w:shd w:val="clear" w:color="auto" w:fill="auto"/>
            <w:noWrap/>
            <w:hideMark/>
          </w:tcPr>
          <w:p w14:paraId="5177D5A8" w14:textId="77777777" w:rsidR="0002513F" w:rsidRPr="00DC6B7B" w:rsidRDefault="005436D3" w:rsidP="00F26D13">
            <w:pPr>
              <w:rPr>
                <w:color w:val="000000"/>
              </w:rPr>
            </w:pPr>
            <w:r w:rsidRPr="00DC6B7B">
              <w:rPr>
                <w:color w:val="000000"/>
              </w:rPr>
              <w:t>Федеральный закон «О техническом регулировании» имеет номер ________.</w:t>
            </w:r>
          </w:p>
        </w:tc>
        <w:tc>
          <w:tcPr>
            <w:tcW w:w="1515" w:type="pct"/>
            <w:shd w:val="clear" w:color="auto" w:fill="auto"/>
            <w:noWrap/>
            <w:hideMark/>
          </w:tcPr>
          <w:p w14:paraId="7D4C5CDA" w14:textId="77777777" w:rsidR="0002513F" w:rsidRPr="00DC6B7B" w:rsidRDefault="005436D3" w:rsidP="00F26D13">
            <w:pPr>
              <w:rPr>
                <w:color w:val="000000"/>
              </w:rPr>
            </w:pPr>
            <w:r w:rsidRPr="00DC6B7B">
              <w:rPr>
                <w:color w:val="000000"/>
              </w:rPr>
              <w:t>184-ФЗ</w:t>
            </w:r>
          </w:p>
        </w:tc>
        <w:tc>
          <w:tcPr>
            <w:tcW w:w="908" w:type="pct"/>
            <w:shd w:val="clear" w:color="auto" w:fill="auto"/>
            <w:noWrap/>
            <w:hideMark/>
          </w:tcPr>
          <w:p w14:paraId="75931AB1" w14:textId="77777777" w:rsidR="0002513F" w:rsidRPr="00DC6B7B" w:rsidRDefault="005436D3" w:rsidP="00F26D13">
            <w:pPr>
              <w:rPr>
                <w:color w:val="000000"/>
              </w:rPr>
            </w:pPr>
            <w:r w:rsidRPr="00DC6B7B">
              <w:rPr>
                <w:color w:val="000000"/>
              </w:rPr>
              <w:t>пОПК-2.1.1</w:t>
            </w:r>
          </w:p>
        </w:tc>
      </w:tr>
      <w:tr w:rsidR="0002513F" w:rsidRPr="00DC6B7B" w14:paraId="10C95248" w14:textId="77777777" w:rsidTr="00F26D13">
        <w:trPr>
          <w:trHeight w:val="315"/>
        </w:trPr>
        <w:tc>
          <w:tcPr>
            <w:tcW w:w="377" w:type="pct"/>
            <w:shd w:val="clear" w:color="auto" w:fill="auto"/>
            <w:noWrap/>
            <w:hideMark/>
          </w:tcPr>
          <w:p w14:paraId="25CF4D19" w14:textId="77777777" w:rsidR="0002513F" w:rsidRPr="00DC6B7B" w:rsidRDefault="005436D3" w:rsidP="00F26D13">
            <w:pPr>
              <w:rPr>
                <w:color w:val="000000"/>
              </w:rPr>
            </w:pPr>
            <w:r w:rsidRPr="00DC6B7B">
              <w:rPr>
                <w:color w:val="000000"/>
              </w:rPr>
              <w:t>36</w:t>
            </w:r>
          </w:p>
        </w:tc>
        <w:tc>
          <w:tcPr>
            <w:tcW w:w="2200" w:type="pct"/>
            <w:shd w:val="clear" w:color="auto" w:fill="auto"/>
            <w:noWrap/>
            <w:hideMark/>
          </w:tcPr>
          <w:p w14:paraId="1CCD7347" w14:textId="77777777" w:rsidR="0002513F" w:rsidRPr="00DC6B7B" w:rsidRDefault="005436D3" w:rsidP="00F26D13">
            <w:pPr>
              <w:rPr>
                <w:color w:val="000000"/>
              </w:rPr>
            </w:pPr>
            <w:r w:rsidRPr="00DC6B7B">
              <w:rPr>
                <w:color w:val="000000"/>
              </w:rPr>
              <w:t>Программный продукт для анализа рисков ИБ, разработанный компанией System Security, называется ________.</w:t>
            </w:r>
          </w:p>
        </w:tc>
        <w:tc>
          <w:tcPr>
            <w:tcW w:w="1515" w:type="pct"/>
            <w:shd w:val="clear" w:color="auto" w:fill="auto"/>
            <w:noWrap/>
            <w:hideMark/>
          </w:tcPr>
          <w:p w14:paraId="10CC314E" w14:textId="77777777" w:rsidR="0002513F" w:rsidRPr="00DC6B7B" w:rsidRDefault="005436D3" w:rsidP="00F26D13">
            <w:pPr>
              <w:rPr>
                <w:color w:val="000000"/>
              </w:rPr>
            </w:pPr>
            <w:r w:rsidRPr="00DC6B7B">
              <w:rPr>
                <w:color w:val="000000"/>
              </w:rPr>
              <w:t>COBRA</w:t>
            </w:r>
          </w:p>
        </w:tc>
        <w:tc>
          <w:tcPr>
            <w:tcW w:w="908" w:type="pct"/>
            <w:shd w:val="clear" w:color="auto" w:fill="auto"/>
            <w:noWrap/>
            <w:hideMark/>
          </w:tcPr>
          <w:p w14:paraId="048C2DE5" w14:textId="77777777" w:rsidR="0002513F" w:rsidRPr="00DC6B7B" w:rsidRDefault="005436D3" w:rsidP="00F26D13">
            <w:pPr>
              <w:rPr>
                <w:color w:val="000000"/>
              </w:rPr>
            </w:pPr>
            <w:r w:rsidRPr="00DC6B7B">
              <w:rPr>
                <w:color w:val="000000"/>
              </w:rPr>
              <w:t>пОПК-2.1.2</w:t>
            </w:r>
          </w:p>
        </w:tc>
      </w:tr>
      <w:tr w:rsidR="0002513F" w:rsidRPr="00DC6B7B" w14:paraId="61138688" w14:textId="77777777" w:rsidTr="00F26D13">
        <w:trPr>
          <w:trHeight w:val="315"/>
        </w:trPr>
        <w:tc>
          <w:tcPr>
            <w:tcW w:w="377" w:type="pct"/>
            <w:shd w:val="clear" w:color="auto" w:fill="auto"/>
            <w:noWrap/>
            <w:hideMark/>
          </w:tcPr>
          <w:p w14:paraId="16664E74" w14:textId="77777777" w:rsidR="0002513F" w:rsidRPr="00DC6B7B" w:rsidRDefault="005436D3" w:rsidP="00F26D13">
            <w:pPr>
              <w:rPr>
                <w:color w:val="000000"/>
              </w:rPr>
            </w:pPr>
            <w:r w:rsidRPr="00DC6B7B">
              <w:rPr>
                <w:color w:val="000000"/>
              </w:rPr>
              <w:t>37</w:t>
            </w:r>
          </w:p>
        </w:tc>
        <w:tc>
          <w:tcPr>
            <w:tcW w:w="2200" w:type="pct"/>
            <w:shd w:val="clear" w:color="auto" w:fill="auto"/>
            <w:noWrap/>
            <w:hideMark/>
          </w:tcPr>
          <w:p w14:paraId="6DDC77C1" w14:textId="77777777" w:rsidR="0002513F" w:rsidRPr="00DC6B7B" w:rsidRDefault="005436D3" w:rsidP="00F26D13">
            <w:pPr>
              <w:rPr>
                <w:color w:val="000000"/>
              </w:rPr>
            </w:pPr>
            <w:r w:rsidRPr="00DC6B7B">
              <w:rPr>
                <w:color w:val="000000"/>
              </w:rPr>
              <w:t>Процесс постоянного наблюдения за рисками и их изменением называется ________.</w:t>
            </w:r>
          </w:p>
        </w:tc>
        <w:tc>
          <w:tcPr>
            <w:tcW w:w="1515" w:type="pct"/>
            <w:shd w:val="clear" w:color="auto" w:fill="auto"/>
            <w:noWrap/>
            <w:hideMark/>
          </w:tcPr>
          <w:p w14:paraId="3DEB091F" w14:textId="77777777" w:rsidR="0002513F" w:rsidRPr="00DC6B7B" w:rsidRDefault="005436D3" w:rsidP="00F26D13">
            <w:pPr>
              <w:rPr>
                <w:color w:val="000000"/>
              </w:rPr>
            </w:pPr>
            <w:r w:rsidRPr="00DC6B7B">
              <w:rPr>
                <w:color w:val="000000"/>
              </w:rPr>
              <w:t>мониторинг рисков</w:t>
            </w:r>
          </w:p>
        </w:tc>
        <w:tc>
          <w:tcPr>
            <w:tcW w:w="908" w:type="pct"/>
            <w:shd w:val="clear" w:color="auto" w:fill="auto"/>
            <w:noWrap/>
            <w:hideMark/>
          </w:tcPr>
          <w:p w14:paraId="7CC9B436" w14:textId="77777777" w:rsidR="0002513F" w:rsidRPr="00DC6B7B" w:rsidRDefault="005436D3" w:rsidP="00F26D13">
            <w:pPr>
              <w:rPr>
                <w:color w:val="000000"/>
              </w:rPr>
            </w:pPr>
            <w:r w:rsidRPr="00DC6B7B">
              <w:rPr>
                <w:color w:val="000000"/>
              </w:rPr>
              <w:t>пОПК-2.1.2</w:t>
            </w:r>
          </w:p>
        </w:tc>
      </w:tr>
      <w:tr w:rsidR="0002513F" w:rsidRPr="00DC6B7B" w14:paraId="0470DCC8" w14:textId="77777777" w:rsidTr="00F26D13">
        <w:trPr>
          <w:trHeight w:val="315"/>
        </w:trPr>
        <w:tc>
          <w:tcPr>
            <w:tcW w:w="377" w:type="pct"/>
            <w:shd w:val="clear" w:color="auto" w:fill="auto"/>
            <w:noWrap/>
            <w:hideMark/>
          </w:tcPr>
          <w:p w14:paraId="451D069E" w14:textId="77777777" w:rsidR="0002513F" w:rsidRPr="00DC6B7B" w:rsidRDefault="005436D3" w:rsidP="00F26D13">
            <w:pPr>
              <w:rPr>
                <w:color w:val="000000"/>
              </w:rPr>
            </w:pPr>
            <w:r w:rsidRPr="00DC6B7B">
              <w:rPr>
                <w:color w:val="000000"/>
              </w:rPr>
              <w:t>38</w:t>
            </w:r>
          </w:p>
        </w:tc>
        <w:tc>
          <w:tcPr>
            <w:tcW w:w="2200" w:type="pct"/>
            <w:shd w:val="clear" w:color="auto" w:fill="auto"/>
            <w:noWrap/>
            <w:hideMark/>
          </w:tcPr>
          <w:p w14:paraId="0593B4DE" w14:textId="77777777" w:rsidR="0002513F" w:rsidRPr="00DC6B7B" w:rsidRDefault="005436D3" w:rsidP="00F26D13">
            <w:pPr>
              <w:rPr>
                <w:color w:val="000000"/>
              </w:rPr>
            </w:pPr>
            <w:r w:rsidRPr="00DC6B7B">
              <w:rPr>
                <w:color w:val="000000"/>
              </w:rPr>
              <w:t>Методология анализа рисков, разработанная Институтом программной инженерии (SEI), называется ________.</w:t>
            </w:r>
          </w:p>
        </w:tc>
        <w:tc>
          <w:tcPr>
            <w:tcW w:w="1515" w:type="pct"/>
            <w:shd w:val="clear" w:color="auto" w:fill="auto"/>
            <w:noWrap/>
            <w:hideMark/>
          </w:tcPr>
          <w:p w14:paraId="0E8E577B" w14:textId="77777777" w:rsidR="0002513F" w:rsidRPr="00DC6B7B" w:rsidRDefault="005436D3" w:rsidP="00F26D13">
            <w:pPr>
              <w:rPr>
                <w:color w:val="000000"/>
              </w:rPr>
            </w:pPr>
            <w:r w:rsidRPr="00DC6B7B">
              <w:rPr>
                <w:color w:val="000000"/>
              </w:rPr>
              <w:t>OCTAVE</w:t>
            </w:r>
          </w:p>
        </w:tc>
        <w:tc>
          <w:tcPr>
            <w:tcW w:w="908" w:type="pct"/>
            <w:shd w:val="clear" w:color="auto" w:fill="auto"/>
            <w:noWrap/>
            <w:hideMark/>
          </w:tcPr>
          <w:p w14:paraId="05BED152" w14:textId="77777777" w:rsidR="0002513F" w:rsidRPr="00DC6B7B" w:rsidRDefault="005436D3" w:rsidP="00F26D13">
            <w:pPr>
              <w:rPr>
                <w:color w:val="000000"/>
              </w:rPr>
            </w:pPr>
            <w:r w:rsidRPr="00DC6B7B">
              <w:rPr>
                <w:color w:val="000000"/>
              </w:rPr>
              <w:t>пОПК-2.1.2</w:t>
            </w:r>
          </w:p>
        </w:tc>
      </w:tr>
      <w:tr w:rsidR="0002513F" w:rsidRPr="00DC6B7B" w14:paraId="6A8624B0" w14:textId="77777777" w:rsidTr="00F26D13">
        <w:trPr>
          <w:trHeight w:val="315"/>
        </w:trPr>
        <w:tc>
          <w:tcPr>
            <w:tcW w:w="377" w:type="pct"/>
            <w:shd w:val="clear" w:color="auto" w:fill="auto"/>
            <w:noWrap/>
            <w:hideMark/>
          </w:tcPr>
          <w:p w14:paraId="78D29BA7" w14:textId="77777777" w:rsidR="0002513F" w:rsidRPr="00DC6B7B" w:rsidRDefault="005436D3" w:rsidP="00F26D13">
            <w:pPr>
              <w:rPr>
                <w:color w:val="000000"/>
              </w:rPr>
            </w:pPr>
            <w:r w:rsidRPr="00DC6B7B">
              <w:rPr>
                <w:color w:val="000000"/>
              </w:rPr>
              <w:t>39</w:t>
            </w:r>
          </w:p>
        </w:tc>
        <w:tc>
          <w:tcPr>
            <w:tcW w:w="2200" w:type="pct"/>
            <w:shd w:val="clear" w:color="auto" w:fill="auto"/>
            <w:noWrap/>
            <w:hideMark/>
          </w:tcPr>
          <w:p w14:paraId="42AA3BF2" w14:textId="77777777" w:rsidR="0002513F" w:rsidRPr="00DC6B7B" w:rsidRDefault="005436D3" w:rsidP="00F26D13">
            <w:pPr>
              <w:rPr>
                <w:color w:val="000000"/>
              </w:rPr>
            </w:pPr>
            <w:r w:rsidRPr="00DC6B7B">
              <w:rPr>
                <w:color w:val="000000"/>
              </w:rPr>
              <w:t>Риск, ________ после применения средств защиты, называется остаточным.</w:t>
            </w:r>
          </w:p>
        </w:tc>
        <w:tc>
          <w:tcPr>
            <w:tcW w:w="1515" w:type="pct"/>
            <w:shd w:val="clear" w:color="auto" w:fill="auto"/>
            <w:noWrap/>
            <w:hideMark/>
          </w:tcPr>
          <w:p w14:paraId="17CA8A82" w14:textId="77777777" w:rsidR="0002513F" w:rsidRPr="00DC6B7B" w:rsidRDefault="005436D3" w:rsidP="00F26D13">
            <w:pPr>
              <w:rPr>
                <w:color w:val="000000"/>
              </w:rPr>
            </w:pPr>
            <w:r w:rsidRPr="00DC6B7B">
              <w:rPr>
                <w:color w:val="000000"/>
              </w:rPr>
              <w:t>оставшийся</w:t>
            </w:r>
          </w:p>
        </w:tc>
        <w:tc>
          <w:tcPr>
            <w:tcW w:w="908" w:type="pct"/>
            <w:shd w:val="clear" w:color="auto" w:fill="auto"/>
            <w:noWrap/>
            <w:hideMark/>
          </w:tcPr>
          <w:p w14:paraId="50305DAA" w14:textId="77777777" w:rsidR="0002513F" w:rsidRPr="00DC6B7B" w:rsidRDefault="005436D3" w:rsidP="00F26D13">
            <w:pPr>
              <w:rPr>
                <w:color w:val="000000"/>
              </w:rPr>
            </w:pPr>
            <w:r w:rsidRPr="00DC6B7B">
              <w:rPr>
                <w:color w:val="000000"/>
              </w:rPr>
              <w:t>пОПК-2.1.2</w:t>
            </w:r>
          </w:p>
        </w:tc>
      </w:tr>
      <w:tr w:rsidR="0002513F" w:rsidRPr="00DC6B7B" w14:paraId="4CA7048B" w14:textId="77777777" w:rsidTr="00F26D13">
        <w:trPr>
          <w:trHeight w:val="315"/>
        </w:trPr>
        <w:tc>
          <w:tcPr>
            <w:tcW w:w="377" w:type="pct"/>
            <w:shd w:val="clear" w:color="auto" w:fill="auto"/>
            <w:noWrap/>
            <w:hideMark/>
          </w:tcPr>
          <w:p w14:paraId="373A5D4A" w14:textId="77777777" w:rsidR="0002513F" w:rsidRPr="00DC6B7B" w:rsidRDefault="005436D3" w:rsidP="00F26D13">
            <w:pPr>
              <w:rPr>
                <w:color w:val="000000"/>
              </w:rPr>
            </w:pPr>
            <w:r w:rsidRPr="00DC6B7B">
              <w:rPr>
                <w:color w:val="000000"/>
              </w:rPr>
              <w:lastRenderedPageBreak/>
              <w:t>40</w:t>
            </w:r>
          </w:p>
        </w:tc>
        <w:tc>
          <w:tcPr>
            <w:tcW w:w="2200" w:type="pct"/>
            <w:shd w:val="clear" w:color="auto" w:fill="auto"/>
            <w:noWrap/>
            <w:hideMark/>
          </w:tcPr>
          <w:p w14:paraId="5519A232" w14:textId="77777777" w:rsidR="0002513F" w:rsidRPr="00DC6B7B" w:rsidRDefault="005436D3" w:rsidP="00F26D13">
            <w:pPr>
              <w:rPr>
                <w:color w:val="000000"/>
              </w:rPr>
            </w:pPr>
            <w:r w:rsidRPr="00DC6B7B">
              <w:rPr>
                <w:color w:val="000000"/>
              </w:rPr>
              <w:t>Оценка соответствия системы защиты информации установленным требованиям и нормативным документам называется ________.</w:t>
            </w:r>
          </w:p>
        </w:tc>
        <w:tc>
          <w:tcPr>
            <w:tcW w:w="1515" w:type="pct"/>
            <w:shd w:val="clear" w:color="auto" w:fill="auto"/>
            <w:noWrap/>
            <w:hideMark/>
          </w:tcPr>
          <w:p w14:paraId="5370287D" w14:textId="77777777" w:rsidR="0002513F" w:rsidRPr="00DC6B7B" w:rsidRDefault="005436D3" w:rsidP="00F26D13">
            <w:pPr>
              <w:rPr>
                <w:color w:val="000000"/>
              </w:rPr>
            </w:pPr>
            <w:r w:rsidRPr="00DC6B7B">
              <w:rPr>
                <w:color w:val="000000"/>
              </w:rPr>
              <w:t>аудит безопасности</w:t>
            </w:r>
          </w:p>
        </w:tc>
        <w:tc>
          <w:tcPr>
            <w:tcW w:w="908" w:type="pct"/>
            <w:shd w:val="clear" w:color="auto" w:fill="auto"/>
            <w:noWrap/>
            <w:hideMark/>
          </w:tcPr>
          <w:p w14:paraId="10CE1276" w14:textId="77777777" w:rsidR="0002513F" w:rsidRPr="00DC6B7B" w:rsidRDefault="005436D3" w:rsidP="00F26D13">
            <w:pPr>
              <w:rPr>
                <w:color w:val="000000"/>
              </w:rPr>
            </w:pPr>
            <w:r w:rsidRPr="00DC6B7B">
              <w:rPr>
                <w:color w:val="000000"/>
              </w:rPr>
              <w:t>пОПК-2.1.2</w:t>
            </w:r>
          </w:p>
        </w:tc>
      </w:tr>
      <w:tr w:rsidR="0002513F" w:rsidRPr="00DC6B7B" w14:paraId="71E0B0A6" w14:textId="77777777" w:rsidTr="00F26D13">
        <w:trPr>
          <w:trHeight w:val="315"/>
        </w:trPr>
        <w:tc>
          <w:tcPr>
            <w:tcW w:w="5000" w:type="pct"/>
            <w:gridSpan w:val="4"/>
            <w:shd w:val="clear" w:color="auto" w:fill="auto"/>
            <w:noWrap/>
            <w:hideMark/>
          </w:tcPr>
          <w:p w14:paraId="3E6633DE" w14:textId="77777777" w:rsidR="0002513F" w:rsidRPr="00DC6B7B" w:rsidRDefault="005436D3" w:rsidP="00F26D13">
            <w:pPr>
              <w:rPr>
                <w:b/>
              </w:rPr>
            </w:pPr>
            <w:r w:rsidRPr="00DC6B7B">
              <w:rPr>
                <w:b/>
                <w:color w:val="000000"/>
              </w:rPr>
              <w:t>Задания открытого типа (развернутый ответ)</w:t>
            </w:r>
          </w:p>
        </w:tc>
      </w:tr>
      <w:tr w:rsidR="0002513F" w:rsidRPr="00DC6B7B" w14:paraId="22A436FE" w14:textId="77777777" w:rsidTr="00F26D13">
        <w:trPr>
          <w:trHeight w:val="315"/>
        </w:trPr>
        <w:tc>
          <w:tcPr>
            <w:tcW w:w="377" w:type="pct"/>
            <w:shd w:val="clear" w:color="auto" w:fill="auto"/>
            <w:noWrap/>
            <w:hideMark/>
          </w:tcPr>
          <w:p w14:paraId="53E5CAD0" w14:textId="77777777" w:rsidR="0002513F" w:rsidRPr="00DC6B7B" w:rsidRDefault="005436D3" w:rsidP="00F26D13">
            <w:pPr>
              <w:rPr>
                <w:color w:val="000000"/>
              </w:rPr>
            </w:pPr>
            <w:r w:rsidRPr="00DC6B7B">
              <w:rPr>
                <w:color w:val="000000"/>
              </w:rPr>
              <w:t>41</w:t>
            </w:r>
          </w:p>
        </w:tc>
        <w:tc>
          <w:tcPr>
            <w:tcW w:w="2200" w:type="pct"/>
            <w:shd w:val="clear" w:color="auto" w:fill="auto"/>
            <w:noWrap/>
            <w:hideMark/>
          </w:tcPr>
          <w:p w14:paraId="31A266CE" w14:textId="77777777" w:rsidR="0002513F" w:rsidRPr="00DC6B7B" w:rsidRDefault="005436D3" w:rsidP="00F26D13">
            <w:pPr>
              <w:rPr>
                <w:color w:val="000000"/>
              </w:rPr>
            </w:pPr>
            <w:r w:rsidRPr="00DC6B7B">
              <w:rPr>
                <w:color w:val="000000"/>
              </w:rPr>
              <w:t>Опишите основные компоненты процесса управления информационными рисками и их взаимосвязь.</w:t>
            </w:r>
          </w:p>
        </w:tc>
        <w:tc>
          <w:tcPr>
            <w:tcW w:w="1515" w:type="pct"/>
            <w:shd w:val="clear" w:color="auto" w:fill="auto"/>
            <w:noWrap/>
            <w:hideMark/>
          </w:tcPr>
          <w:p w14:paraId="3E4EAD20" w14:textId="77777777" w:rsidR="0002513F" w:rsidRPr="00DC6B7B" w:rsidRDefault="005436D3" w:rsidP="00F26D13">
            <w:r w:rsidRPr="00DC6B7B">
              <w:t>Процесс управления информационными рисками состоит из взаимосвязанных этапов: определения контекста, идентификации, анализа, оценки и обработки рисков, а также постоянного мониторинга и коммуникации. Эти компоненты образуют непрерывный циклический процесс, где результаты каждого предыдущего этапа служат входными данными для следующего. Например, выявленные угрозы передаются на анализ для определения их вероятности и последствий, а результаты оценки диктуют выбор методов обработки. Обратная связь от мониторинга позволяет корректировать контекст и непрерывно улучшать всю систему управления рисками.</w:t>
            </w:r>
          </w:p>
        </w:tc>
        <w:tc>
          <w:tcPr>
            <w:tcW w:w="908" w:type="pct"/>
            <w:shd w:val="clear" w:color="auto" w:fill="auto"/>
            <w:noWrap/>
            <w:hideMark/>
          </w:tcPr>
          <w:p w14:paraId="6B54789E" w14:textId="77777777" w:rsidR="0002513F" w:rsidRPr="00DC6B7B" w:rsidRDefault="005436D3" w:rsidP="00F26D13">
            <w:pPr>
              <w:rPr>
                <w:color w:val="000000"/>
              </w:rPr>
            </w:pPr>
            <w:r w:rsidRPr="00DC6B7B">
              <w:rPr>
                <w:color w:val="000000"/>
              </w:rPr>
              <w:t>пОПК-2.1.2</w:t>
            </w:r>
          </w:p>
        </w:tc>
      </w:tr>
      <w:tr w:rsidR="0002513F" w:rsidRPr="00DC6B7B" w14:paraId="555485D1" w14:textId="77777777" w:rsidTr="00F26D13">
        <w:trPr>
          <w:trHeight w:val="315"/>
        </w:trPr>
        <w:tc>
          <w:tcPr>
            <w:tcW w:w="377" w:type="pct"/>
            <w:shd w:val="clear" w:color="auto" w:fill="auto"/>
            <w:noWrap/>
            <w:hideMark/>
          </w:tcPr>
          <w:p w14:paraId="10DE6FD7" w14:textId="77777777" w:rsidR="0002513F" w:rsidRPr="00DC6B7B" w:rsidRDefault="005436D3" w:rsidP="00F26D13">
            <w:pPr>
              <w:rPr>
                <w:color w:val="000000"/>
              </w:rPr>
            </w:pPr>
            <w:r w:rsidRPr="00DC6B7B">
              <w:rPr>
                <w:color w:val="000000"/>
              </w:rPr>
              <w:t>42</w:t>
            </w:r>
          </w:p>
        </w:tc>
        <w:tc>
          <w:tcPr>
            <w:tcW w:w="2200" w:type="pct"/>
            <w:shd w:val="clear" w:color="auto" w:fill="auto"/>
            <w:noWrap/>
            <w:hideMark/>
          </w:tcPr>
          <w:p w14:paraId="40753C1C" w14:textId="77777777" w:rsidR="0002513F" w:rsidRPr="00DC6B7B" w:rsidRDefault="005436D3" w:rsidP="00F26D13">
            <w:pPr>
              <w:rPr>
                <w:color w:val="000000"/>
              </w:rPr>
            </w:pPr>
            <w:r w:rsidRPr="00DC6B7B">
              <w:rPr>
                <w:color w:val="000000"/>
              </w:rPr>
              <w:t>Раскройте содержание понятия «идентификация рисков» и его место в общем процессе анализа рисков ИБ.</w:t>
            </w:r>
          </w:p>
        </w:tc>
        <w:tc>
          <w:tcPr>
            <w:tcW w:w="1515" w:type="pct"/>
            <w:shd w:val="clear" w:color="auto" w:fill="auto"/>
            <w:noWrap/>
            <w:hideMark/>
          </w:tcPr>
          <w:p w14:paraId="6C8FD011" w14:textId="77777777" w:rsidR="0002513F" w:rsidRPr="00DC6B7B" w:rsidRDefault="005436D3" w:rsidP="00F26D13">
            <w:r w:rsidRPr="00DC6B7B">
              <w:t xml:space="preserve">Идентификация рисков представляет собой процесс обнаружения, распознавания и описания рисков, включающий определение критичных активов, потенциальных угроз, уязвимостей и возможных последствий. Она является фундаментальным и самым первым этапом общего процесса анализа рисков ИБ, без которого невозможна дальнейшая работа. Если на этом этапе будут пропущены какие-либо угрозы, то последующий количественный или качественный анализ окажется </w:t>
            </w:r>
            <w:r w:rsidRPr="00DC6B7B">
              <w:lastRenderedPageBreak/>
              <w:t>некорректным, а система безопасности — уязвимой. Таким образом, идентификация задает границы и наполняет смыслом все последующие процедуры оценки и обработки рисков.</w:t>
            </w:r>
          </w:p>
        </w:tc>
        <w:tc>
          <w:tcPr>
            <w:tcW w:w="908" w:type="pct"/>
            <w:shd w:val="clear" w:color="auto" w:fill="auto"/>
            <w:noWrap/>
            <w:hideMark/>
          </w:tcPr>
          <w:p w14:paraId="642E0A78" w14:textId="77777777" w:rsidR="0002513F" w:rsidRPr="00EC0D30" w:rsidRDefault="005436D3" w:rsidP="00F26D13">
            <w:pPr>
              <w:rPr>
                <w:color w:val="000000"/>
                <w:lang w:val="en-US"/>
              </w:rPr>
            </w:pPr>
            <w:r w:rsidRPr="00DC6B7B">
              <w:rPr>
                <w:color w:val="000000"/>
              </w:rPr>
              <w:lastRenderedPageBreak/>
              <w:t>пОПК-2.1.2</w:t>
            </w:r>
          </w:p>
        </w:tc>
      </w:tr>
      <w:tr w:rsidR="0002513F" w:rsidRPr="00DC6B7B" w14:paraId="0D6838CE" w14:textId="77777777" w:rsidTr="00F26D13">
        <w:trPr>
          <w:trHeight w:val="315"/>
        </w:trPr>
        <w:tc>
          <w:tcPr>
            <w:tcW w:w="377" w:type="pct"/>
            <w:shd w:val="clear" w:color="auto" w:fill="auto"/>
            <w:noWrap/>
            <w:hideMark/>
          </w:tcPr>
          <w:p w14:paraId="269E962B" w14:textId="77777777" w:rsidR="0002513F" w:rsidRPr="00DC6B7B" w:rsidRDefault="005436D3" w:rsidP="00F26D13">
            <w:pPr>
              <w:rPr>
                <w:color w:val="000000"/>
              </w:rPr>
            </w:pPr>
            <w:r w:rsidRPr="00DC6B7B">
              <w:rPr>
                <w:color w:val="000000"/>
              </w:rPr>
              <w:t>43</w:t>
            </w:r>
          </w:p>
        </w:tc>
        <w:tc>
          <w:tcPr>
            <w:tcW w:w="2200" w:type="pct"/>
            <w:shd w:val="clear" w:color="auto" w:fill="auto"/>
            <w:noWrap/>
            <w:hideMark/>
          </w:tcPr>
          <w:p w14:paraId="2CF3B109" w14:textId="77777777" w:rsidR="0002513F" w:rsidRPr="00DC6B7B" w:rsidRDefault="005436D3" w:rsidP="00F26D13">
            <w:pPr>
              <w:rPr>
                <w:color w:val="000000"/>
              </w:rPr>
            </w:pPr>
            <w:r w:rsidRPr="00DC6B7B">
              <w:rPr>
                <w:color w:val="000000"/>
              </w:rPr>
              <w:t>Опишите основные различия между качественной и количественной оценкой рисков информационной безопасности.</w:t>
            </w:r>
          </w:p>
        </w:tc>
        <w:tc>
          <w:tcPr>
            <w:tcW w:w="1515" w:type="pct"/>
            <w:shd w:val="clear" w:color="auto" w:fill="auto"/>
            <w:noWrap/>
            <w:hideMark/>
          </w:tcPr>
          <w:p w14:paraId="1BDB6FB4" w14:textId="77777777" w:rsidR="0002513F" w:rsidRPr="00DC6B7B" w:rsidRDefault="005436D3" w:rsidP="00F26D13">
            <w:r w:rsidRPr="00DC6B7B">
              <w:t>Качественная оценка рисков опирается на экспертные знания и использует описательные шкалы, такие как «высокий», «средний» или «низкий», для ранжирования угроз по вероятности и влиянию. В отличие от нее, количественная оценка присваивает рискам конкретные числовые и финансовые показатели, рассчитывая такие метрики, как ожидаемые денежные потери. Качественный подход быстрее и проще в применении для приоритизации рисков, тогда как количественный требует достоверных статистических данных, но дает более точное обоснование для выделения бюджета на безопасность. На практике эти методы часто комбинируют, начиная с качественной фильтрации и переходя к количественному расчету для наиболее критичных угроз.</w:t>
            </w:r>
          </w:p>
        </w:tc>
        <w:tc>
          <w:tcPr>
            <w:tcW w:w="908" w:type="pct"/>
            <w:shd w:val="clear" w:color="auto" w:fill="auto"/>
            <w:noWrap/>
            <w:hideMark/>
          </w:tcPr>
          <w:p w14:paraId="4C59002A" w14:textId="77777777" w:rsidR="0002513F" w:rsidRPr="00DC6B7B" w:rsidRDefault="005436D3" w:rsidP="00F26D13">
            <w:pPr>
              <w:rPr>
                <w:color w:val="000000"/>
              </w:rPr>
            </w:pPr>
            <w:r w:rsidRPr="00DC6B7B">
              <w:rPr>
                <w:color w:val="000000"/>
              </w:rPr>
              <w:t>пОПК-2.1.2</w:t>
            </w:r>
          </w:p>
        </w:tc>
      </w:tr>
      <w:tr w:rsidR="0002513F" w:rsidRPr="00DC6B7B" w14:paraId="3311658B" w14:textId="77777777" w:rsidTr="00F26D13">
        <w:trPr>
          <w:trHeight w:val="315"/>
        </w:trPr>
        <w:tc>
          <w:tcPr>
            <w:tcW w:w="377" w:type="pct"/>
            <w:shd w:val="clear" w:color="auto" w:fill="auto"/>
            <w:noWrap/>
            <w:hideMark/>
          </w:tcPr>
          <w:p w14:paraId="7257FFBD" w14:textId="77777777" w:rsidR="0002513F" w:rsidRPr="00DC6B7B" w:rsidRDefault="005436D3" w:rsidP="00F26D13">
            <w:pPr>
              <w:rPr>
                <w:color w:val="000000"/>
              </w:rPr>
            </w:pPr>
            <w:r w:rsidRPr="00DC6B7B">
              <w:rPr>
                <w:color w:val="000000"/>
              </w:rPr>
              <w:t>44</w:t>
            </w:r>
          </w:p>
        </w:tc>
        <w:tc>
          <w:tcPr>
            <w:tcW w:w="2200" w:type="pct"/>
            <w:shd w:val="clear" w:color="auto" w:fill="auto"/>
            <w:noWrap/>
            <w:hideMark/>
          </w:tcPr>
          <w:p w14:paraId="34FAEBC0" w14:textId="77777777" w:rsidR="0002513F" w:rsidRPr="00DC6B7B" w:rsidRDefault="005436D3" w:rsidP="00F26D13">
            <w:pPr>
              <w:rPr>
                <w:color w:val="000000"/>
              </w:rPr>
            </w:pPr>
            <w:r w:rsidRPr="00DC6B7B">
              <w:rPr>
                <w:color w:val="000000"/>
              </w:rPr>
              <w:t>Расскажите о назначении и основных положениях международного стандарта ISO 31000:2018.</w:t>
            </w:r>
          </w:p>
        </w:tc>
        <w:tc>
          <w:tcPr>
            <w:tcW w:w="1515" w:type="pct"/>
            <w:shd w:val="clear" w:color="auto" w:fill="auto"/>
            <w:noWrap/>
            <w:hideMark/>
          </w:tcPr>
          <w:p w14:paraId="1932E26B" w14:textId="77777777" w:rsidR="0002513F" w:rsidRPr="00DC6B7B" w:rsidRDefault="005436D3" w:rsidP="00F26D13">
            <w:r w:rsidRPr="00DC6B7B">
              <w:t xml:space="preserve">Стандарт ISO 31000:2018 предоставляет универсальные руководства и принципы по управлению рисками, которые могут применяться любой организацией независимо от ее размера или сферы деятельности. Его основные положения базируются на создании защитной архитектуры (фреймворка) и внедрении непрерывного процесса управления </w:t>
            </w:r>
            <w:r w:rsidRPr="00DC6B7B">
              <w:lastRenderedPageBreak/>
              <w:t>рисками, интегрированного во все организационные структуры. Документ подчеркивает, что управление рисками должно создавать и защищать ценность, опираться на лучшую доступную информацию и постоянно адаптироваться к изменениям. Стандарт не содержит жестких требований для сертификации, а служит методологической базой для разработки индивидуальных систем риск-менеджмента.</w:t>
            </w:r>
          </w:p>
        </w:tc>
        <w:tc>
          <w:tcPr>
            <w:tcW w:w="908" w:type="pct"/>
            <w:shd w:val="clear" w:color="auto" w:fill="auto"/>
            <w:noWrap/>
            <w:hideMark/>
          </w:tcPr>
          <w:p w14:paraId="5024E927" w14:textId="77777777" w:rsidR="0002513F" w:rsidRPr="00DC6B7B" w:rsidRDefault="005436D3" w:rsidP="00F26D13">
            <w:pPr>
              <w:rPr>
                <w:color w:val="000000"/>
              </w:rPr>
            </w:pPr>
            <w:r w:rsidRPr="00DC6B7B">
              <w:rPr>
                <w:color w:val="000000"/>
              </w:rPr>
              <w:lastRenderedPageBreak/>
              <w:t>пОПК-2.1.1</w:t>
            </w:r>
          </w:p>
        </w:tc>
      </w:tr>
      <w:tr w:rsidR="0002513F" w:rsidRPr="00DC6B7B" w14:paraId="6329ADB4" w14:textId="77777777" w:rsidTr="00F26D13">
        <w:trPr>
          <w:trHeight w:val="315"/>
        </w:trPr>
        <w:tc>
          <w:tcPr>
            <w:tcW w:w="377" w:type="pct"/>
            <w:shd w:val="clear" w:color="auto" w:fill="auto"/>
            <w:noWrap/>
            <w:hideMark/>
          </w:tcPr>
          <w:p w14:paraId="3D71604F" w14:textId="77777777" w:rsidR="0002513F" w:rsidRPr="00DC6B7B" w:rsidRDefault="005436D3" w:rsidP="00F26D13">
            <w:pPr>
              <w:rPr>
                <w:color w:val="000000"/>
              </w:rPr>
            </w:pPr>
            <w:r w:rsidRPr="00DC6B7B">
              <w:rPr>
                <w:color w:val="000000"/>
              </w:rPr>
              <w:t>45</w:t>
            </w:r>
          </w:p>
        </w:tc>
        <w:tc>
          <w:tcPr>
            <w:tcW w:w="2200" w:type="pct"/>
            <w:shd w:val="clear" w:color="auto" w:fill="auto"/>
            <w:noWrap/>
            <w:hideMark/>
          </w:tcPr>
          <w:p w14:paraId="4188963C" w14:textId="77777777" w:rsidR="0002513F" w:rsidRPr="00DC6B7B" w:rsidRDefault="005436D3" w:rsidP="00F26D13">
            <w:pPr>
              <w:rPr>
                <w:color w:val="000000"/>
              </w:rPr>
            </w:pPr>
            <w:r w:rsidRPr="00DC6B7B">
              <w:rPr>
                <w:color w:val="000000"/>
              </w:rPr>
              <w:t>Опишите особенности аудита безопасности в организациях банковской системы РФ и роль требований ЦБ РФ.</w:t>
            </w:r>
          </w:p>
        </w:tc>
        <w:tc>
          <w:tcPr>
            <w:tcW w:w="1515" w:type="pct"/>
            <w:shd w:val="clear" w:color="auto" w:fill="auto"/>
            <w:noWrap/>
            <w:hideMark/>
          </w:tcPr>
          <w:p w14:paraId="2FF845FA" w14:textId="77777777" w:rsidR="0002513F" w:rsidRPr="00DC6B7B" w:rsidRDefault="005436D3" w:rsidP="00F26D13">
            <w:r w:rsidRPr="00DC6B7B">
              <w:t>Аудит информационной безопасности в российских кредитных организациях отличается жесткой регламентацией и обязательным характером проверок со стороны мегарегулятора — Банка России. Требования ЦБ РФ, такие как положения 683-П, 719-П и 757-П, а также стандарты ГОСТ Р 57580, задают строгие базовые уровни защиты и диктуют методологию оценки рисков для финансовой сферы. Аудит в банках обязательно включает проверку не только соответствия внутренним политикам, но и жесткое тестирование на соответствие этим нормативным актам, включая оценку устойчивости к кибератакам. Роль ЦБ РФ является направляющей и контролирующей, так как именно он устанавливает обязательные правила игры и вправе применять санкции за их нарушение.</w:t>
            </w:r>
          </w:p>
        </w:tc>
        <w:tc>
          <w:tcPr>
            <w:tcW w:w="908" w:type="pct"/>
            <w:shd w:val="clear" w:color="auto" w:fill="auto"/>
            <w:noWrap/>
            <w:hideMark/>
          </w:tcPr>
          <w:p w14:paraId="62A15AEA" w14:textId="77777777" w:rsidR="0002513F" w:rsidRPr="00DC6B7B" w:rsidRDefault="005436D3" w:rsidP="00F26D13">
            <w:pPr>
              <w:rPr>
                <w:color w:val="000000"/>
              </w:rPr>
            </w:pPr>
            <w:r w:rsidRPr="00DC6B7B">
              <w:rPr>
                <w:color w:val="000000"/>
              </w:rPr>
              <w:t>пОПК-2.1.2</w:t>
            </w:r>
          </w:p>
        </w:tc>
      </w:tr>
      <w:tr w:rsidR="0002513F" w:rsidRPr="00DC6B7B" w14:paraId="107053DA" w14:textId="77777777" w:rsidTr="00F26D13">
        <w:trPr>
          <w:trHeight w:val="315"/>
        </w:trPr>
        <w:tc>
          <w:tcPr>
            <w:tcW w:w="377" w:type="pct"/>
            <w:shd w:val="clear" w:color="auto" w:fill="auto"/>
            <w:noWrap/>
            <w:hideMark/>
          </w:tcPr>
          <w:p w14:paraId="50F9C568" w14:textId="77777777" w:rsidR="0002513F" w:rsidRPr="00DC6B7B" w:rsidRDefault="005436D3" w:rsidP="00F26D13">
            <w:pPr>
              <w:rPr>
                <w:color w:val="000000"/>
              </w:rPr>
            </w:pPr>
            <w:r w:rsidRPr="00DC6B7B">
              <w:rPr>
                <w:color w:val="000000"/>
              </w:rPr>
              <w:t>46</w:t>
            </w:r>
          </w:p>
        </w:tc>
        <w:tc>
          <w:tcPr>
            <w:tcW w:w="2200" w:type="pct"/>
            <w:shd w:val="clear" w:color="auto" w:fill="auto"/>
            <w:noWrap/>
            <w:hideMark/>
          </w:tcPr>
          <w:p w14:paraId="1916F9A8" w14:textId="77777777" w:rsidR="0002513F" w:rsidRPr="00DC6B7B" w:rsidRDefault="005436D3" w:rsidP="00F26D13">
            <w:pPr>
              <w:rPr>
                <w:color w:val="000000"/>
              </w:rPr>
            </w:pPr>
            <w:r w:rsidRPr="00DC6B7B">
              <w:rPr>
                <w:color w:val="000000"/>
              </w:rPr>
              <w:t>Перечислите основные варианты обработки рисков информационной безопасности и дайте их краткую характеристику.</w:t>
            </w:r>
          </w:p>
        </w:tc>
        <w:tc>
          <w:tcPr>
            <w:tcW w:w="1515" w:type="pct"/>
            <w:shd w:val="clear" w:color="auto" w:fill="auto"/>
            <w:noWrap/>
            <w:hideMark/>
          </w:tcPr>
          <w:p w14:paraId="21745177" w14:textId="77777777" w:rsidR="0002513F" w:rsidRPr="00DC6B7B" w:rsidRDefault="005436D3" w:rsidP="00F26D13">
            <w:r w:rsidRPr="00DC6B7B">
              <w:t xml:space="preserve">Основными вариантами обработки рисков ИБ являются снижение, передача, принятие и избегание. Снижение предполагает </w:t>
            </w:r>
            <w:r w:rsidRPr="00DC6B7B">
              <w:lastRenderedPageBreak/>
              <w:t>внедрение защитных мер для уменьшения вероятности или масштаба последствий инцидента, тогда как передача подразумевает смещение финансовой или операционной ответственности на третью сторону, например, через страхование или аутсорсинг. Принятие риска означает осознанное согласие организации на существующий уровень угрозы без дополнительных действий, если затраты на защиту превышают возможный ущерб. Избегание заключается в полном отказе от бизнес-процесса или технологии, которые несут в себе неприемлемые информационные риски.</w:t>
            </w:r>
          </w:p>
        </w:tc>
        <w:tc>
          <w:tcPr>
            <w:tcW w:w="908" w:type="pct"/>
            <w:shd w:val="clear" w:color="auto" w:fill="auto"/>
            <w:noWrap/>
            <w:hideMark/>
          </w:tcPr>
          <w:p w14:paraId="0665F4E3" w14:textId="77777777" w:rsidR="0002513F" w:rsidRPr="00DC6B7B" w:rsidRDefault="005436D3" w:rsidP="00F26D13">
            <w:pPr>
              <w:rPr>
                <w:color w:val="000000"/>
              </w:rPr>
            </w:pPr>
            <w:r w:rsidRPr="00DC6B7B">
              <w:rPr>
                <w:color w:val="000000"/>
              </w:rPr>
              <w:lastRenderedPageBreak/>
              <w:t>пОПК-2.1.2</w:t>
            </w:r>
          </w:p>
        </w:tc>
      </w:tr>
      <w:tr w:rsidR="0002513F" w:rsidRPr="00DC6B7B" w14:paraId="3C8FD539" w14:textId="77777777" w:rsidTr="00F26D13">
        <w:trPr>
          <w:trHeight w:val="315"/>
        </w:trPr>
        <w:tc>
          <w:tcPr>
            <w:tcW w:w="377" w:type="pct"/>
            <w:shd w:val="clear" w:color="auto" w:fill="auto"/>
            <w:noWrap/>
            <w:hideMark/>
          </w:tcPr>
          <w:p w14:paraId="404D8C31" w14:textId="77777777" w:rsidR="0002513F" w:rsidRPr="00DC6B7B" w:rsidRDefault="005436D3" w:rsidP="00F26D13">
            <w:pPr>
              <w:rPr>
                <w:color w:val="000000"/>
              </w:rPr>
            </w:pPr>
            <w:r w:rsidRPr="00DC6B7B">
              <w:rPr>
                <w:color w:val="000000"/>
              </w:rPr>
              <w:t>47</w:t>
            </w:r>
          </w:p>
        </w:tc>
        <w:tc>
          <w:tcPr>
            <w:tcW w:w="2200" w:type="pct"/>
            <w:shd w:val="clear" w:color="auto" w:fill="auto"/>
            <w:noWrap/>
            <w:hideMark/>
          </w:tcPr>
          <w:p w14:paraId="7A07FDE7" w14:textId="77777777" w:rsidR="0002513F" w:rsidRPr="00DC6B7B" w:rsidRDefault="005436D3" w:rsidP="00F26D13">
            <w:pPr>
              <w:rPr>
                <w:color w:val="000000"/>
              </w:rPr>
            </w:pPr>
            <w:r w:rsidRPr="00DC6B7B">
              <w:rPr>
                <w:color w:val="000000"/>
              </w:rPr>
              <w:t>Опишите роль и место управления информационными рисками в общей системе информационной безопасности организации.</w:t>
            </w:r>
          </w:p>
        </w:tc>
        <w:tc>
          <w:tcPr>
            <w:tcW w:w="1515" w:type="pct"/>
            <w:shd w:val="clear" w:color="auto" w:fill="auto"/>
            <w:noWrap/>
            <w:hideMark/>
          </w:tcPr>
          <w:p w14:paraId="1FA47969" w14:textId="77777777" w:rsidR="0002513F" w:rsidRPr="00DC6B7B" w:rsidRDefault="005436D3" w:rsidP="00F26D13">
            <w:r w:rsidRPr="00DC6B7B">
              <w:t xml:space="preserve">Управление информационными рисками является фундаментальным ядром всей системы информационной безопасности, связывающим технические меры защиты со стратегическими бизнес-целями организации. Оно занимает центральное место, поскольку именно на основе анализа рисков принимаются обоснованные решения о выделении бюджета, выборе контрмер и определении приоритетов в ИБ. Без риск-ориентированного подхода система безопасности становится либо избыточно дорогой, либо неэффективной против реальных угроз. Таким образом, этот процесс обеспечивает непрерывное совершенствование ИБ и гарантирует, что ресурсы вкладываются в защиту </w:t>
            </w:r>
            <w:r w:rsidRPr="00DC6B7B">
              <w:lastRenderedPageBreak/>
              <w:t>действительно критичных для бизнеса активов.</w:t>
            </w:r>
          </w:p>
        </w:tc>
        <w:tc>
          <w:tcPr>
            <w:tcW w:w="908" w:type="pct"/>
            <w:shd w:val="clear" w:color="auto" w:fill="auto"/>
            <w:noWrap/>
            <w:hideMark/>
          </w:tcPr>
          <w:p w14:paraId="03D2799B" w14:textId="77777777" w:rsidR="0002513F" w:rsidRPr="00DC6B7B" w:rsidRDefault="005436D3" w:rsidP="00F26D13">
            <w:pPr>
              <w:rPr>
                <w:color w:val="000000"/>
              </w:rPr>
            </w:pPr>
            <w:r w:rsidRPr="00DC6B7B">
              <w:rPr>
                <w:color w:val="000000"/>
              </w:rPr>
              <w:lastRenderedPageBreak/>
              <w:t>пОПК-2.1.1</w:t>
            </w:r>
          </w:p>
        </w:tc>
      </w:tr>
      <w:tr w:rsidR="0002513F" w:rsidRPr="00DC6B7B" w14:paraId="166D372C" w14:textId="77777777" w:rsidTr="00F26D13">
        <w:trPr>
          <w:trHeight w:val="315"/>
        </w:trPr>
        <w:tc>
          <w:tcPr>
            <w:tcW w:w="377" w:type="pct"/>
            <w:shd w:val="clear" w:color="auto" w:fill="auto"/>
            <w:noWrap/>
            <w:hideMark/>
          </w:tcPr>
          <w:p w14:paraId="74F3C219" w14:textId="77777777" w:rsidR="0002513F" w:rsidRPr="00DC6B7B" w:rsidRDefault="005436D3" w:rsidP="00F26D13">
            <w:pPr>
              <w:rPr>
                <w:color w:val="000000"/>
              </w:rPr>
            </w:pPr>
            <w:r w:rsidRPr="00DC6B7B">
              <w:rPr>
                <w:color w:val="000000"/>
              </w:rPr>
              <w:t>48</w:t>
            </w:r>
          </w:p>
        </w:tc>
        <w:tc>
          <w:tcPr>
            <w:tcW w:w="2200" w:type="pct"/>
            <w:shd w:val="clear" w:color="auto" w:fill="auto"/>
            <w:noWrap/>
            <w:hideMark/>
          </w:tcPr>
          <w:p w14:paraId="466A237B" w14:textId="77777777" w:rsidR="0002513F" w:rsidRPr="00DC6B7B" w:rsidRDefault="005436D3" w:rsidP="00F26D13">
            <w:pPr>
              <w:rPr>
                <w:color w:val="000000"/>
              </w:rPr>
            </w:pPr>
            <w:r w:rsidRPr="00DC6B7B">
              <w:rPr>
                <w:color w:val="000000"/>
              </w:rPr>
              <w:t>Расскажите о назначении стандарта ISO/IEC 27005:2022 и его основных разделах.</w:t>
            </w:r>
          </w:p>
        </w:tc>
        <w:tc>
          <w:tcPr>
            <w:tcW w:w="1515" w:type="pct"/>
            <w:shd w:val="clear" w:color="auto" w:fill="auto"/>
            <w:noWrap/>
            <w:hideMark/>
          </w:tcPr>
          <w:p w14:paraId="70DFFCD3" w14:textId="77777777" w:rsidR="0002513F" w:rsidRPr="00DC6B7B" w:rsidRDefault="005436D3" w:rsidP="00F26D13">
            <w:r w:rsidRPr="00DC6B7B">
              <w:t>Стандарт ISO/IEC 27005:2022 предназначен для предоставления практических руководств по управлению рисками информационной безопасности и поддерживает общие цели стандарта ISO/IEC 27001. Его основные разделы последовательно описывают установление контекста ИБ, проведение оценки рисков, которая включает идентификацию, анализ и уровни риска, а также процессы обработки, принятия и коммуникации рисков. Документ детализирует роли и обязанности участников, требования к документации и методы непрерывного мониторинга и пересмотра принятых мер. Внедрение этих рекомендаций позволяет организациям выстроить системный процесс управления киберрисками, полностью соответствующий требованиям системы менеджмента ИБ.</w:t>
            </w:r>
          </w:p>
        </w:tc>
        <w:tc>
          <w:tcPr>
            <w:tcW w:w="908" w:type="pct"/>
            <w:shd w:val="clear" w:color="auto" w:fill="auto"/>
            <w:noWrap/>
            <w:hideMark/>
          </w:tcPr>
          <w:p w14:paraId="5BF30E02" w14:textId="77777777" w:rsidR="0002513F" w:rsidRPr="00DC6B7B" w:rsidRDefault="005436D3" w:rsidP="00F26D13">
            <w:pPr>
              <w:rPr>
                <w:color w:val="000000"/>
              </w:rPr>
            </w:pPr>
            <w:r w:rsidRPr="00DC6B7B">
              <w:rPr>
                <w:color w:val="000000"/>
              </w:rPr>
              <w:t>пОПК-2.1.1</w:t>
            </w:r>
          </w:p>
        </w:tc>
      </w:tr>
      <w:tr w:rsidR="0002513F" w:rsidRPr="00DC6B7B" w14:paraId="66091BDE" w14:textId="77777777" w:rsidTr="00F26D13">
        <w:trPr>
          <w:trHeight w:val="315"/>
        </w:trPr>
        <w:tc>
          <w:tcPr>
            <w:tcW w:w="377" w:type="pct"/>
            <w:shd w:val="clear" w:color="auto" w:fill="auto"/>
            <w:noWrap/>
            <w:hideMark/>
          </w:tcPr>
          <w:p w14:paraId="76EA61A8" w14:textId="77777777" w:rsidR="0002513F" w:rsidRPr="00DC6B7B" w:rsidRDefault="005436D3" w:rsidP="00F26D13">
            <w:pPr>
              <w:rPr>
                <w:color w:val="000000"/>
              </w:rPr>
            </w:pPr>
            <w:r w:rsidRPr="00DC6B7B">
              <w:rPr>
                <w:color w:val="000000"/>
              </w:rPr>
              <w:t>49</w:t>
            </w:r>
          </w:p>
        </w:tc>
        <w:tc>
          <w:tcPr>
            <w:tcW w:w="2200" w:type="pct"/>
            <w:shd w:val="clear" w:color="auto" w:fill="auto"/>
            <w:noWrap/>
            <w:hideMark/>
          </w:tcPr>
          <w:p w14:paraId="18B15F99" w14:textId="77777777" w:rsidR="0002513F" w:rsidRPr="00DC6B7B" w:rsidRDefault="005436D3" w:rsidP="00F26D13">
            <w:pPr>
              <w:rPr>
                <w:color w:val="000000"/>
              </w:rPr>
            </w:pPr>
            <w:r w:rsidRPr="00DC6B7B">
              <w:rPr>
                <w:color w:val="000000"/>
              </w:rPr>
              <w:t>Опишите итеративный подход к процессам управления рисками информационной безопасности.</w:t>
            </w:r>
          </w:p>
        </w:tc>
        <w:tc>
          <w:tcPr>
            <w:tcW w:w="1515" w:type="pct"/>
            <w:shd w:val="clear" w:color="auto" w:fill="auto"/>
            <w:noWrap/>
            <w:hideMark/>
          </w:tcPr>
          <w:p w14:paraId="67AD23E8" w14:textId="77777777" w:rsidR="0002513F" w:rsidRPr="00DC6B7B" w:rsidRDefault="005436D3" w:rsidP="00F26D13">
            <w:r w:rsidRPr="00DC6B7B">
              <w:t xml:space="preserve">Итеративный подход подразумевает, что управление рисками ИБ не является разовым проектом, а представляет собой непрерывный циклический процесс, повторяющийся по мере изменения внутренней и внешней среды. Поскольку ландшафт киберугроз, бизнес-процессы и ИТ-инфраструктура постоянно эволюционируют, ранее проведенная оценка рисков быстро устаревает и требует регулярного пересмотра. Каждая итерация </w:t>
            </w:r>
            <w:r w:rsidRPr="00DC6B7B">
              <w:lastRenderedPageBreak/>
              <w:t>цикла позволяет организации получать новые данные об эффективности внедренных мер защиты и корректировать стратегию безопасности с учетом возникших инцидентов. Такой подход обеспечивает гибкость и адаптивность системы ИБ, позволяя своевременно реагировать на новые уязвимости и угрозы.</w:t>
            </w:r>
          </w:p>
        </w:tc>
        <w:tc>
          <w:tcPr>
            <w:tcW w:w="908" w:type="pct"/>
            <w:shd w:val="clear" w:color="auto" w:fill="auto"/>
            <w:noWrap/>
            <w:hideMark/>
          </w:tcPr>
          <w:p w14:paraId="78476560" w14:textId="77777777" w:rsidR="0002513F" w:rsidRPr="00DC6B7B" w:rsidRDefault="005436D3" w:rsidP="00F26D13">
            <w:pPr>
              <w:rPr>
                <w:color w:val="000000"/>
              </w:rPr>
            </w:pPr>
            <w:r w:rsidRPr="00DC6B7B">
              <w:rPr>
                <w:color w:val="000000"/>
              </w:rPr>
              <w:lastRenderedPageBreak/>
              <w:t>пОПК-2.1.2</w:t>
            </w:r>
          </w:p>
        </w:tc>
      </w:tr>
      <w:tr w:rsidR="0002513F" w:rsidRPr="00DC6B7B" w14:paraId="28464129" w14:textId="77777777" w:rsidTr="00F26D13">
        <w:trPr>
          <w:trHeight w:val="315"/>
        </w:trPr>
        <w:tc>
          <w:tcPr>
            <w:tcW w:w="377" w:type="pct"/>
            <w:shd w:val="clear" w:color="auto" w:fill="auto"/>
            <w:noWrap/>
            <w:hideMark/>
          </w:tcPr>
          <w:p w14:paraId="067F0791" w14:textId="77777777" w:rsidR="0002513F" w:rsidRPr="00DC6B7B" w:rsidRDefault="005436D3" w:rsidP="00F26D13">
            <w:pPr>
              <w:rPr>
                <w:color w:val="000000"/>
              </w:rPr>
            </w:pPr>
            <w:r w:rsidRPr="00DC6B7B">
              <w:rPr>
                <w:color w:val="000000"/>
              </w:rPr>
              <w:t>50</w:t>
            </w:r>
          </w:p>
        </w:tc>
        <w:tc>
          <w:tcPr>
            <w:tcW w:w="2200" w:type="pct"/>
            <w:shd w:val="clear" w:color="auto" w:fill="auto"/>
            <w:noWrap/>
            <w:hideMark/>
          </w:tcPr>
          <w:p w14:paraId="5251F913" w14:textId="77777777" w:rsidR="0002513F" w:rsidRPr="00DC6B7B" w:rsidRDefault="005436D3" w:rsidP="00F26D13">
            <w:pPr>
              <w:rPr>
                <w:color w:val="000000"/>
              </w:rPr>
            </w:pPr>
            <w:r w:rsidRPr="00DC6B7B">
              <w:rPr>
                <w:color w:val="000000"/>
              </w:rPr>
              <w:t>Какие финансовые инструменты могут быть использованы для управления рисками информационной безопасности?</w:t>
            </w:r>
          </w:p>
        </w:tc>
        <w:tc>
          <w:tcPr>
            <w:tcW w:w="1515" w:type="pct"/>
            <w:shd w:val="clear" w:color="auto" w:fill="auto"/>
            <w:noWrap/>
            <w:hideMark/>
          </w:tcPr>
          <w:p w14:paraId="2DCD3EF8" w14:textId="77777777" w:rsidR="0002513F" w:rsidRPr="00DC6B7B" w:rsidRDefault="005436D3" w:rsidP="00F26D13">
            <w:r w:rsidRPr="00DC6B7B">
              <w:t>Для управления финансовыми последствиями информационных рисков организации активно используют киберстрахование, позволяющее передать страховщику часть убытков от инцидентов, таких как утечки данных или простои систем. Также применяются механизмы аутсорсинга и создания резервных фондов, которые покрывают незапланированные расходы на восстановление после кибератак. В некоторых случаях компании используют внутренние страховые компании (кэптивные) для оптимизации распределения рисков внутри крупных холдингов. Эти инструменты не снижают вероятность самой атаки, но обеспечивают финансовую устойчивость бизнеса и гарантируют наличие средств для быстрого устранения последствий.</w:t>
            </w:r>
          </w:p>
        </w:tc>
        <w:tc>
          <w:tcPr>
            <w:tcW w:w="908" w:type="pct"/>
            <w:shd w:val="clear" w:color="auto" w:fill="auto"/>
            <w:noWrap/>
            <w:hideMark/>
          </w:tcPr>
          <w:p w14:paraId="35F58D9B" w14:textId="77777777" w:rsidR="0002513F" w:rsidRPr="00DC6B7B" w:rsidRDefault="005436D3" w:rsidP="00F26D13">
            <w:pPr>
              <w:rPr>
                <w:color w:val="000000"/>
              </w:rPr>
            </w:pPr>
            <w:r w:rsidRPr="00DC6B7B">
              <w:rPr>
                <w:color w:val="000000"/>
              </w:rPr>
              <w:t>УК-10.2</w:t>
            </w:r>
          </w:p>
        </w:tc>
      </w:tr>
    </w:tbl>
    <w:p w14:paraId="3D53FF34" w14:textId="0E4E2BA0" w:rsidR="005B70BD" w:rsidRDefault="005436D3" w:rsidP="003371CB">
      <w:pPr>
        <w:pStyle w:val="2"/>
      </w:pPr>
      <w:bookmarkStart w:id="68" w:name="_Toc242277881"/>
      <w:r>
        <w:rPr>
          <w:rFonts w:ascii="Times New Roman" w:eastAsia="Times New Roman" w:hAnsi="Times New Roman"/>
          <w:sz w:val="22"/>
        </w:rPr>
        <w:t>2.39 Дисциплина «Методы и средства криптографической защиты информации» - Обязательная часть, 7 семестр(ы)</w:t>
      </w:r>
      <w:bookmarkEnd w:id="6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220C8D74"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DFCF9AE"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D037828"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925586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8BCE792" w14:textId="77777777" w:rsidR="00137859" w:rsidRPr="00137859" w:rsidRDefault="00137859" w:rsidP="00137859">
            <w:pPr>
              <w:rPr>
                <w:b/>
              </w:rPr>
            </w:pPr>
            <w:r w:rsidRPr="00137859">
              <w:rPr>
                <w:b/>
              </w:rPr>
              <w:t>Компетенция</w:t>
            </w:r>
          </w:p>
        </w:tc>
      </w:tr>
      <w:tr w:rsidR="00137859" w:rsidRPr="00137859" w14:paraId="226E0F2E"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69B6492"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05111F08" w14:textId="77777777" w:rsidTr="005449F2">
        <w:tc>
          <w:tcPr>
            <w:tcW w:w="0" w:type="auto"/>
            <w:tcBorders>
              <w:top w:val="single" w:sz="4" w:space="0" w:color="auto"/>
              <w:left w:val="single" w:sz="4" w:space="0" w:color="auto"/>
              <w:bottom w:val="single" w:sz="4" w:space="0" w:color="auto"/>
              <w:right w:val="single" w:sz="4" w:space="0" w:color="auto"/>
            </w:tcBorders>
          </w:tcPr>
          <w:p w14:paraId="73491EE4" w14:textId="77777777" w:rsidR="005449F2" w:rsidRPr="00137859" w:rsidRDefault="005436D3" w:rsidP="00DC6E3C">
            <w:bookmarkStart w:id="69" w:name="_Hlk227250856"/>
            <w:r>
              <w:lastRenderedPageBreak/>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7330018" w14:textId="77777777" w:rsidR="00124689" w:rsidRPr="00124689" w:rsidRDefault="005436D3" w:rsidP="00124689">
            <w:pPr>
              <w:jc w:val="both"/>
              <w:rPr>
                <w:szCs w:val="28"/>
              </w:rPr>
            </w:pPr>
            <w:r w:rsidRPr="00124689">
              <w:rPr>
                <w:szCs w:val="28"/>
              </w:rPr>
              <w:t>Какие из перечисленных алгоритмов относятся к симметричным? (выберите несколько вариантов)</w:t>
            </w:r>
          </w:p>
          <w:p w14:paraId="5A978EE1" w14:textId="77777777" w:rsidR="00124689" w:rsidRPr="00124689" w:rsidRDefault="005436D3" w:rsidP="00276E8B">
            <w:pPr>
              <w:ind w:left="720" w:hanging="360"/>
              <w:jc w:val="both"/>
              <w:rPr>
                <w:sz w:val="24"/>
                <w:szCs w:val="28"/>
              </w:rPr>
            </w:pPr>
            <w:r>
              <w:t xml:space="preserve">1)  </w:t>
            </w:r>
            <w:r w:rsidRPr="00124689">
              <w:rPr>
                <w:sz w:val="24"/>
                <w:szCs w:val="28"/>
              </w:rPr>
              <w:t>RSA</w:t>
            </w:r>
          </w:p>
          <w:p w14:paraId="035138BD" w14:textId="77777777" w:rsidR="00124689" w:rsidRPr="00124689" w:rsidRDefault="005436D3" w:rsidP="00276E8B">
            <w:pPr>
              <w:ind w:left="720" w:hanging="360"/>
              <w:jc w:val="both"/>
              <w:rPr>
                <w:sz w:val="24"/>
                <w:szCs w:val="28"/>
              </w:rPr>
            </w:pPr>
            <w:r>
              <w:t xml:space="preserve">2)  </w:t>
            </w:r>
            <w:r w:rsidRPr="00124689">
              <w:rPr>
                <w:sz w:val="24"/>
                <w:szCs w:val="28"/>
              </w:rPr>
              <w:t>AES</w:t>
            </w:r>
          </w:p>
          <w:p w14:paraId="5DFA6CD2" w14:textId="77777777" w:rsidR="00124689" w:rsidRPr="00124689" w:rsidRDefault="005436D3" w:rsidP="00276E8B">
            <w:pPr>
              <w:ind w:left="720" w:hanging="360"/>
              <w:jc w:val="both"/>
              <w:rPr>
                <w:sz w:val="24"/>
                <w:szCs w:val="28"/>
              </w:rPr>
            </w:pPr>
            <w:r>
              <w:t xml:space="preserve">3)  </w:t>
            </w:r>
            <w:r w:rsidRPr="00124689">
              <w:rPr>
                <w:sz w:val="24"/>
                <w:szCs w:val="28"/>
              </w:rPr>
              <w:t>DES</w:t>
            </w:r>
          </w:p>
          <w:p w14:paraId="6B2D9D0A" w14:textId="77777777" w:rsidR="005449F2" w:rsidRPr="00124689" w:rsidRDefault="005436D3" w:rsidP="00276E8B">
            <w:pPr>
              <w:ind w:left="720" w:hanging="360"/>
              <w:jc w:val="both"/>
              <w:rPr>
                <w:sz w:val="24"/>
                <w:szCs w:val="28"/>
              </w:rPr>
            </w:pPr>
            <w:r>
              <w:t xml:space="preserve">4)  </w:t>
            </w:r>
            <w:r w:rsidRPr="00124689">
              <w:rPr>
                <w:sz w:val="24"/>
                <w:szCs w:val="28"/>
              </w:rPr>
              <w:t>ECC</w:t>
            </w:r>
          </w:p>
        </w:tc>
        <w:tc>
          <w:tcPr>
            <w:tcW w:w="3544" w:type="dxa"/>
            <w:tcBorders>
              <w:top w:val="single" w:sz="4" w:space="0" w:color="auto"/>
              <w:left w:val="single" w:sz="4" w:space="0" w:color="auto"/>
              <w:bottom w:val="single" w:sz="4" w:space="0" w:color="auto"/>
              <w:right w:val="single" w:sz="4" w:space="0" w:color="auto"/>
            </w:tcBorders>
            <w:vAlign w:val="center"/>
          </w:tcPr>
          <w:p w14:paraId="4FEE76ED" w14:textId="77777777" w:rsidR="005449F2" w:rsidRPr="00137859" w:rsidRDefault="005436D3" w:rsidP="005449F2">
            <w:r>
              <w:t>б, в</w:t>
            </w:r>
          </w:p>
        </w:tc>
        <w:tc>
          <w:tcPr>
            <w:tcW w:w="1688" w:type="dxa"/>
            <w:tcBorders>
              <w:top w:val="single" w:sz="4" w:space="0" w:color="auto"/>
              <w:left w:val="single" w:sz="4" w:space="0" w:color="auto"/>
              <w:bottom w:val="single" w:sz="4" w:space="0" w:color="auto"/>
              <w:right w:val="single" w:sz="4" w:space="0" w:color="auto"/>
            </w:tcBorders>
            <w:vAlign w:val="center"/>
          </w:tcPr>
          <w:p w14:paraId="0A554A54" w14:textId="77777777" w:rsidR="005449F2" w:rsidRPr="00137859" w:rsidRDefault="005436D3" w:rsidP="005449F2">
            <w:pPr>
              <w:jc w:val="center"/>
              <w:rPr>
                <w:szCs w:val="22"/>
              </w:rPr>
            </w:pPr>
            <w:r w:rsidRPr="00B725D3">
              <w:rPr>
                <w:iCs/>
              </w:rPr>
              <w:t>ОПК-3.1</w:t>
            </w:r>
          </w:p>
        </w:tc>
      </w:tr>
      <w:tr w:rsidR="005449F2" w:rsidRPr="00137859" w14:paraId="434FDC76" w14:textId="77777777" w:rsidTr="005449F2">
        <w:tc>
          <w:tcPr>
            <w:tcW w:w="0" w:type="auto"/>
            <w:tcBorders>
              <w:top w:val="single" w:sz="4" w:space="0" w:color="auto"/>
              <w:left w:val="single" w:sz="4" w:space="0" w:color="auto"/>
              <w:bottom w:val="single" w:sz="4" w:space="0" w:color="auto"/>
              <w:right w:val="single" w:sz="4" w:space="0" w:color="auto"/>
            </w:tcBorders>
          </w:tcPr>
          <w:p w14:paraId="7CE03751"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0B70E38" w14:textId="77777777" w:rsidR="00124689" w:rsidRPr="00124689" w:rsidRDefault="005436D3" w:rsidP="00124689">
            <w:pPr>
              <w:jc w:val="both"/>
              <w:rPr>
                <w:szCs w:val="28"/>
              </w:rPr>
            </w:pPr>
            <w:r w:rsidRPr="00124689">
              <w:rPr>
                <w:szCs w:val="28"/>
              </w:rPr>
              <w:t>Какой тип шифрования использует один и тот же ключ для шифрования и расшифрования?</w:t>
            </w:r>
          </w:p>
          <w:p w14:paraId="49A9547B" w14:textId="77777777" w:rsidR="00124689" w:rsidRPr="00124689" w:rsidRDefault="005436D3" w:rsidP="00276E8B">
            <w:pPr>
              <w:ind w:left="720" w:hanging="360"/>
              <w:jc w:val="both"/>
              <w:rPr>
                <w:sz w:val="24"/>
                <w:szCs w:val="28"/>
              </w:rPr>
            </w:pPr>
            <w:r>
              <w:t xml:space="preserve">1)  </w:t>
            </w:r>
            <w:r w:rsidRPr="00124689">
              <w:rPr>
                <w:sz w:val="24"/>
                <w:szCs w:val="28"/>
              </w:rPr>
              <w:t>Асимметричное шифрование</w:t>
            </w:r>
          </w:p>
          <w:p w14:paraId="001AE03C" w14:textId="77777777" w:rsidR="00124689" w:rsidRPr="00124689" w:rsidRDefault="005436D3" w:rsidP="00276E8B">
            <w:pPr>
              <w:ind w:left="720" w:hanging="360"/>
              <w:jc w:val="both"/>
              <w:rPr>
                <w:sz w:val="24"/>
                <w:szCs w:val="28"/>
              </w:rPr>
            </w:pPr>
            <w:r>
              <w:t xml:space="preserve">2)  </w:t>
            </w:r>
            <w:r w:rsidRPr="00124689">
              <w:rPr>
                <w:sz w:val="24"/>
                <w:szCs w:val="28"/>
              </w:rPr>
              <w:t>Симметричное шифрование</w:t>
            </w:r>
          </w:p>
          <w:p w14:paraId="22190057" w14:textId="77777777" w:rsidR="00124689" w:rsidRPr="00124689" w:rsidRDefault="005436D3" w:rsidP="00276E8B">
            <w:pPr>
              <w:ind w:left="720" w:hanging="360"/>
              <w:jc w:val="both"/>
              <w:rPr>
                <w:sz w:val="24"/>
                <w:szCs w:val="28"/>
              </w:rPr>
            </w:pPr>
            <w:r>
              <w:t xml:space="preserve">3)  </w:t>
            </w:r>
            <w:r w:rsidRPr="00124689">
              <w:rPr>
                <w:sz w:val="24"/>
                <w:szCs w:val="28"/>
              </w:rPr>
              <w:t>Хеширование</w:t>
            </w:r>
          </w:p>
          <w:p w14:paraId="342ED955" w14:textId="77777777" w:rsidR="005449F2" w:rsidRPr="00B725D3" w:rsidRDefault="005436D3" w:rsidP="00276E8B">
            <w:pPr>
              <w:ind w:left="720" w:hanging="360"/>
              <w:jc w:val="both"/>
              <w:rPr>
                <w:sz w:val="24"/>
                <w:szCs w:val="28"/>
              </w:rPr>
            </w:pPr>
            <w:r>
              <w:t xml:space="preserve">4)  </w:t>
            </w:r>
            <w:r w:rsidRPr="00124689">
              <w:rPr>
                <w:sz w:val="24"/>
                <w:szCs w:val="28"/>
              </w:rPr>
              <w:t>Квантовое шифрование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04545DEF"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33A45B50" w14:textId="77777777" w:rsidR="005449F2" w:rsidRPr="00137859" w:rsidRDefault="005436D3" w:rsidP="005449F2">
            <w:pPr>
              <w:jc w:val="center"/>
            </w:pPr>
            <w:r w:rsidRPr="00B725D3">
              <w:rPr>
                <w:iCs/>
              </w:rPr>
              <w:t>ОПК-3.1</w:t>
            </w:r>
          </w:p>
        </w:tc>
      </w:tr>
      <w:tr w:rsidR="005449F2" w:rsidRPr="00137859" w14:paraId="246DA062" w14:textId="77777777" w:rsidTr="005449F2">
        <w:tc>
          <w:tcPr>
            <w:tcW w:w="0" w:type="auto"/>
            <w:tcBorders>
              <w:top w:val="single" w:sz="4" w:space="0" w:color="auto"/>
              <w:left w:val="single" w:sz="4" w:space="0" w:color="auto"/>
              <w:bottom w:val="single" w:sz="4" w:space="0" w:color="auto"/>
              <w:right w:val="single" w:sz="4" w:space="0" w:color="auto"/>
            </w:tcBorders>
          </w:tcPr>
          <w:p w14:paraId="69C970E2" w14:textId="77777777" w:rsidR="005449F2" w:rsidRPr="00137859" w:rsidRDefault="005436D3" w:rsidP="00DC6E3C">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6FFC7C05" w14:textId="77777777" w:rsidR="00124689" w:rsidRPr="00124689" w:rsidRDefault="005436D3" w:rsidP="00124689">
            <w:pPr>
              <w:jc w:val="both"/>
              <w:rPr>
                <w:szCs w:val="28"/>
              </w:rPr>
            </w:pPr>
            <w:r w:rsidRPr="00124689">
              <w:rPr>
                <w:szCs w:val="28"/>
              </w:rPr>
              <w:t>Что такое хеш‑функция?</w:t>
            </w:r>
          </w:p>
          <w:p w14:paraId="442EB790" w14:textId="77777777" w:rsidR="00124689" w:rsidRPr="00124689" w:rsidRDefault="005436D3" w:rsidP="00124689">
            <w:pPr>
              <w:jc w:val="both"/>
              <w:rPr>
                <w:szCs w:val="28"/>
              </w:rPr>
            </w:pPr>
            <w:r w:rsidRPr="00124689">
              <w:rPr>
                <w:szCs w:val="28"/>
              </w:rPr>
              <w:t>Функция для шифрования данных с использованием ключа</w:t>
            </w:r>
          </w:p>
          <w:p w14:paraId="4F44F0F2" w14:textId="77777777" w:rsidR="00124689" w:rsidRPr="00651CCF" w:rsidRDefault="005436D3" w:rsidP="00276E8B">
            <w:pPr>
              <w:ind w:left="720" w:hanging="360"/>
              <w:jc w:val="both"/>
              <w:rPr>
                <w:sz w:val="24"/>
                <w:szCs w:val="28"/>
              </w:rPr>
            </w:pPr>
            <w:r>
              <w:t xml:space="preserve">1)  </w:t>
            </w:r>
            <w:r w:rsidRPr="00651CCF">
              <w:rPr>
                <w:sz w:val="24"/>
                <w:szCs w:val="28"/>
              </w:rPr>
              <w:t>Функция, преобразующая данные произвольной длины в фиксированную строку</w:t>
            </w:r>
          </w:p>
          <w:p w14:paraId="22DC4164" w14:textId="77777777" w:rsidR="00124689" w:rsidRPr="00651CCF" w:rsidRDefault="005436D3" w:rsidP="00276E8B">
            <w:pPr>
              <w:ind w:left="720" w:hanging="360"/>
              <w:jc w:val="both"/>
              <w:rPr>
                <w:sz w:val="24"/>
                <w:szCs w:val="28"/>
              </w:rPr>
            </w:pPr>
            <w:r>
              <w:t xml:space="preserve">2)  </w:t>
            </w:r>
            <w:r w:rsidRPr="00651CCF">
              <w:rPr>
                <w:sz w:val="24"/>
                <w:szCs w:val="28"/>
              </w:rPr>
              <w:t>Алгоритм асимметричного шифрования</w:t>
            </w:r>
          </w:p>
          <w:p w14:paraId="76C56C1F" w14:textId="77777777" w:rsidR="005449F2" w:rsidRPr="00B725D3" w:rsidRDefault="005436D3" w:rsidP="00276E8B">
            <w:pPr>
              <w:ind w:left="720" w:hanging="360"/>
              <w:jc w:val="both"/>
              <w:rPr>
                <w:sz w:val="24"/>
                <w:szCs w:val="28"/>
              </w:rPr>
            </w:pPr>
            <w:r>
              <w:t xml:space="preserve">3)  </w:t>
            </w:r>
            <w:r w:rsidRPr="00651CCF">
              <w:rPr>
                <w:sz w:val="24"/>
                <w:szCs w:val="28"/>
              </w:rPr>
              <w:t>Протокол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0ED1D674"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231CD6EA" w14:textId="77777777" w:rsidR="005449F2" w:rsidRPr="00137859" w:rsidRDefault="005436D3" w:rsidP="005449F2">
            <w:pPr>
              <w:jc w:val="center"/>
            </w:pPr>
            <w:r w:rsidRPr="00B725D3">
              <w:rPr>
                <w:iCs/>
              </w:rPr>
              <w:t>ОПК-3.2</w:t>
            </w:r>
          </w:p>
        </w:tc>
      </w:tr>
      <w:tr w:rsidR="00137859" w:rsidRPr="00137859" w14:paraId="43F74039" w14:textId="77777777" w:rsidTr="005449F2">
        <w:tc>
          <w:tcPr>
            <w:tcW w:w="0" w:type="auto"/>
            <w:tcBorders>
              <w:top w:val="single" w:sz="4" w:space="0" w:color="auto"/>
              <w:left w:val="single" w:sz="4" w:space="0" w:color="auto"/>
              <w:bottom w:val="single" w:sz="4" w:space="0" w:color="auto"/>
              <w:right w:val="single" w:sz="4" w:space="0" w:color="auto"/>
            </w:tcBorders>
          </w:tcPr>
          <w:p w14:paraId="1CAE8D1F"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6F68969B" w14:textId="77777777" w:rsidR="00124689" w:rsidRDefault="005436D3" w:rsidP="00124689">
            <w:pPr>
              <w:jc w:val="both"/>
            </w:pPr>
            <w:r>
              <w:t>Какие свойства должны иметь криптографические хеш‑функции? (выберите несколько вариантов)</w:t>
            </w:r>
          </w:p>
          <w:p w14:paraId="1A66A8EE" w14:textId="77777777" w:rsidR="00124689" w:rsidRPr="00651CCF" w:rsidRDefault="005436D3" w:rsidP="00276E8B">
            <w:pPr>
              <w:ind w:left="720" w:hanging="360"/>
              <w:jc w:val="both"/>
              <w:rPr>
                <w:sz w:val="24"/>
                <w:szCs w:val="28"/>
              </w:rPr>
            </w:pPr>
            <w:r>
              <w:t xml:space="preserve">1)  </w:t>
            </w:r>
            <w:r w:rsidRPr="00651CCF">
              <w:rPr>
                <w:sz w:val="24"/>
                <w:szCs w:val="28"/>
              </w:rPr>
              <w:t>Устойчивость к коллизиям</w:t>
            </w:r>
          </w:p>
          <w:p w14:paraId="6F6B663C" w14:textId="77777777" w:rsidR="00124689" w:rsidRPr="00651CCF" w:rsidRDefault="005436D3" w:rsidP="00276E8B">
            <w:pPr>
              <w:ind w:left="720" w:hanging="360"/>
              <w:jc w:val="both"/>
              <w:rPr>
                <w:sz w:val="24"/>
                <w:szCs w:val="28"/>
              </w:rPr>
            </w:pPr>
            <w:r>
              <w:t xml:space="preserve">2)  </w:t>
            </w:r>
            <w:r w:rsidRPr="00651CCF">
              <w:rPr>
                <w:sz w:val="24"/>
                <w:szCs w:val="28"/>
              </w:rPr>
              <w:t>Обратимость</w:t>
            </w:r>
          </w:p>
          <w:p w14:paraId="063DF959" w14:textId="77777777" w:rsidR="00124689" w:rsidRPr="00651CCF" w:rsidRDefault="005436D3" w:rsidP="00276E8B">
            <w:pPr>
              <w:ind w:left="720" w:hanging="360"/>
              <w:jc w:val="both"/>
              <w:rPr>
                <w:sz w:val="24"/>
                <w:szCs w:val="28"/>
              </w:rPr>
            </w:pPr>
            <w:r>
              <w:t xml:space="preserve">3)  </w:t>
            </w:r>
            <w:r w:rsidRPr="00651CCF">
              <w:rPr>
                <w:sz w:val="24"/>
                <w:szCs w:val="28"/>
              </w:rPr>
              <w:t>Детерминированность</w:t>
            </w:r>
          </w:p>
          <w:p w14:paraId="12936E07" w14:textId="77777777" w:rsidR="00137859" w:rsidRPr="00137859" w:rsidRDefault="005436D3" w:rsidP="00276E8B">
            <w:pPr>
              <w:ind w:left="720" w:hanging="360"/>
              <w:jc w:val="both"/>
            </w:pPr>
            <w:r>
              <w:t xml:space="preserve">4)  </w:t>
            </w:r>
            <w:r w:rsidRPr="00651CCF">
              <w:rPr>
                <w:sz w:val="24"/>
                <w:szCs w:val="28"/>
              </w:rPr>
              <w:t>Высокая</w:t>
            </w:r>
            <w:r>
              <w:t xml:space="preserve"> скорость вычисления для любых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3CF0B9D7" w14:textId="77777777" w:rsidR="00137859" w:rsidRPr="00137859"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7A1648E4" w14:textId="77777777" w:rsidR="00137859" w:rsidRPr="00137859" w:rsidRDefault="005436D3" w:rsidP="005449F2">
            <w:pPr>
              <w:jc w:val="center"/>
            </w:pPr>
            <w:r w:rsidRPr="00B725D3">
              <w:rPr>
                <w:iCs/>
              </w:rPr>
              <w:t>ОПК-3.2</w:t>
            </w:r>
          </w:p>
        </w:tc>
      </w:tr>
      <w:tr w:rsidR="005449F2" w:rsidRPr="00137859" w14:paraId="3170534D" w14:textId="77777777" w:rsidTr="005449F2">
        <w:tc>
          <w:tcPr>
            <w:tcW w:w="0" w:type="auto"/>
            <w:tcBorders>
              <w:top w:val="single" w:sz="4" w:space="0" w:color="auto"/>
              <w:left w:val="single" w:sz="4" w:space="0" w:color="auto"/>
              <w:bottom w:val="single" w:sz="4" w:space="0" w:color="auto"/>
              <w:right w:val="single" w:sz="4" w:space="0" w:color="auto"/>
            </w:tcBorders>
          </w:tcPr>
          <w:p w14:paraId="7F67AC09"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473FD399" w14:textId="77777777" w:rsidR="00124689" w:rsidRDefault="005436D3" w:rsidP="00124689">
            <w:pPr>
              <w:jc w:val="both"/>
            </w:pPr>
            <w:r>
              <w:t>Какой алгоритм относится к асимметричному шифрованию?</w:t>
            </w:r>
          </w:p>
          <w:p w14:paraId="76A57802" w14:textId="77777777" w:rsidR="00124689" w:rsidRPr="00651CCF" w:rsidRDefault="005436D3" w:rsidP="00276E8B">
            <w:pPr>
              <w:ind w:left="720" w:hanging="360"/>
              <w:jc w:val="both"/>
              <w:rPr>
                <w:sz w:val="24"/>
                <w:szCs w:val="28"/>
              </w:rPr>
            </w:pPr>
            <w:r>
              <w:t xml:space="preserve">1)  </w:t>
            </w:r>
            <w:r w:rsidRPr="00651CCF">
              <w:rPr>
                <w:sz w:val="24"/>
                <w:szCs w:val="28"/>
              </w:rPr>
              <w:t>AES</w:t>
            </w:r>
          </w:p>
          <w:p w14:paraId="44F9E65A" w14:textId="77777777" w:rsidR="00124689" w:rsidRPr="00651CCF" w:rsidRDefault="005436D3" w:rsidP="00276E8B">
            <w:pPr>
              <w:ind w:left="720" w:hanging="360"/>
              <w:jc w:val="both"/>
              <w:rPr>
                <w:sz w:val="24"/>
                <w:szCs w:val="28"/>
              </w:rPr>
            </w:pPr>
            <w:r>
              <w:t xml:space="preserve">2)  </w:t>
            </w:r>
            <w:r w:rsidRPr="00651CCF">
              <w:rPr>
                <w:sz w:val="24"/>
                <w:szCs w:val="28"/>
              </w:rPr>
              <w:t>SHA‑256</w:t>
            </w:r>
          </w:p>
          <w:p w14:paraId="4206EDD3" w14:textId="77777777" w:rsidR="00124689" w:rsidRPr="00651CCF" w:rsidRDefault="005436D3" w:rsidP="00276E8B">
            <w:pPr>
              <w:ind w:left="720" w:hanging="360"/>
              <w:jc w:val="both"/>
              <w:rPr>
                <w:sz w:val="24"/>
                <w:szCs w:val="28"/>
              </w:rPr>
            </w:pPr>
            <w:r>
              <w:t xml:space="preserve">3)  </w:t>
            </w:r>
            <w:r w:rsidRPr="00651CCF">
              <w:rPr>
                <w:sz w:val="24"/>
                <w:szCs w:val="28"/>
              </w:rPr>
              <w:t>RSA</w:t>
            </w:r>
          </w:p>
          <w:p w14:paraId="1EDE9D68" w14:textId="77777777" w:rsidR="005449F2" w:rsidRPr="00137859" w:rsidRDefault="005436D3" w:rsidP="00276E8B">
            <w:pPr>
              <w:ind w:left="720" w:hanging="360"/>
              <w:jc w:val="both"/>
            </w:pPr>
            <w:r>
              <w:t xml:space="preserve">4)  </w:t>
            </w:r>
            <w:r w:rsidRPr="00651CCF">
              <w:rPr>
                <w:sz w:val="24"/>
                <w:szCs w:val="28"/>
              </w:rPr>
              <w:t>DES</w:t>
            </w:r>
          </w:p>
        </w:tc>
        <w:tc>
          <w:tcPr>
            <w:tcW w:w="3544" w:type="dxa"/>
            <w:tcBorders>
              <w:top w:val="single" w:sz="4" w:space="0" w:color="auto"/>
              <w:left w:val="single" w:sz="4" w:space="0" w:color="auto"/>
              <w:bottom w:val="single" w:sz="4" w:space="0" w:color="auto"/>
              <w:right w:val="single" w:sz="4" w:space="0" w:color="auto"/>
            </w:tcBorders>
            <w:vAlign w:val="center"/>
          </w:tcPr>
          <w:p w14:paraId="5D496BE2"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64BC936B" w14:textId="77777777" w:rsidR="005449F2" w:rsidRPr="00137859" w:rsidRDefault="005436D3" w:rsidP="005449F2">
            <w:pPr>
              <w:jc w:val="center"/>
            </w:pPr>
            <w:r w:rsidRPr="00B725D3">
              <w:rPr>
                <w:iCs/>
              </w:rPr>
              <w:t>ОПК-3.2</w:t>
            </w:r>
          </w:p>
        </w:tc>
      </w:tr>
      <w:tr w:rsidR="005449F2" w:rsidRPr="00137859" w14:paraId="6B8F76C3" w14:textId="77777777" w:rsidTr="005449F2">
        <w:tc>
          <w:tcPr>
            <w:tcW w:w="0" w:type="auto"/>
            <w:tcBorders>
              <w:top w:val="single" w:sz="4" w:space="0" w:color="auto"/>
              <w:left w:val="single" w:sz="4" w:space="0" w:color="auto"/>
              <w:bottom w:val="single" w:sz="4" w:space="0" w:color="auto"/>
              <w:right w:val="single" w:sz="4" w:space="0" w:color="auto"/>
            </w:tcBorders>
          </w:tcPr>
          <w:p w14:paraId="3D388C3C"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3D68BCC7" w14:textId="77777777" w:rsidR="00124689" w:rsidRDefault="005436D3" w:rsidP="00124689">
            <w:pPr>
              <w:jc w:val="both"/>
            </w:pPr>
            <w:r>
              <w:t>Что такое цифровая подпись?</w:t>
            </w:r>
          </w:p>
          <w:p w14:paraId="761EF61B" w14:textId="77777777" w:rsidR="00124689" w:rsidRPr="00651CCF" w:rsidRDefault="005436D3" w:rsidP="00276E8B">
            <w:pPr>
              <w:ind w:left="720" w:hanging="360"/>
              <w:jc w:val="both"/>
              <w:rPr>
                <w:sz w:val="24"/>
                <w:szCs w:val="28"/>
              </w:rPr>
            </w:pPr>
            <w:r>
              <w:t xml:space="preserve">1)  </w:t>
            </w:r>
            <w:r w:rsidRPr="00651CCF">
              <w:rPr>
                <w:sz w:val="24"/>
                <w:szCs w:val="28"/>
              </w:rPr>
              <w:t>Шифрование всего сообщения</w:t>
            </w:r>
          </w:p>
          <w:p w14:paraId="1CD46585" w14:textId="77777777" w:rsidR="00124689" w:rsidRPr="00651CCF" w:rsidRDefault="005436D3" w:rsidP="00276E8B">
            <w:pPr>
              <w:ind w:left="720" w:hanging="360"/>
              <w:jc w:val="both"/>
              <w:rPr>
                <w:sz w:val="24"/>
                <w:szCs w:val="28"/>
              </w:rPr>
            </w:pPr>
            <w:r>
              <w:lastRenderedPageBreak/>
              <w:t xml:space="preserve">2)  </w:t>
            </w:r>
            <w:r w:rsidRPr="00651CCF">
              <w:rPr>
                <w:sz w:val="24"/>
                <w:szCs w:val="28"/>
              </w:rPr>
              <w:t>Хеш сообщения, зашифрованный закрытым ключом отправителя</w:t>
            </w:r>
          </w:p>
          <w:p w14:paraId="1B474E99" w14:textId="77777777" w:rsidR="00124689" w:rsidRPr="00651CCF" w:rsidRDefault="005436D3" w:rsidP="00276E8B">
            <w:pPr>
              <w:ind w:left="720" w:hanging="360"/>
              <w:jc w:val="both"/>
              <w:rPr>
                <w:sz w:val="24"/>
                <w:szCs w:val="28"/>
              </w:rPr>
            </w:pPr>
            <w:r>
              <w:t xml:space="preserve">3)  </w:t>
            </w:r>
            <w:r w:rsidRPr="00651CCF">
              <w:rPr>
                <w:sz w:val="24"/>
                <w:szCs w:val="28"/>
              </w:rPr>
              <w:t>Открытый ключ получателя</w:t>
            </w:r>
          </w:p>
          <w:p w14:paraId="199F0EAA" w14:textId="77777777" w:rsidR="005449F2" w:rsidRPr="00137859" w:rsidRDefault="005436D3" w:rsidP="00276E8B">
            <w:pPr>
              <w:ind w:left="720" w:hanging="360"/>
              <w:jc w:val="both"/>
            </w:pPr>
            <w:r>
              <w:t xml:space="preserve">4)  </w:t>
            </w:r>
            <w:r w:rsidRPr="00651CCF">
              <w:rPr>
                <w:sz w:val="24"/>
                <w:szCs w:val="28"/>
              </w:rPr>
              <w:t>Случайный</w:t>
            </w:r>
            <w:r>
              <w:t xml:space="preserve"> набор символов для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06024363"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1FDFE636" w14:textId="77777777" w:rsidR="005449F2" w:rsidRPr="00137859" w:rsidRDefault="005436D3" w:rsidP="005449F2">
            <w:pPr>
              <w:jc w:val="center"/>
            </w:pPr>
            <w:r w:rsidRPr="00B725D3">
              <w:rPr>
                <w:iCs/>
              </w:rPr>
              <w:t>ОПК-3.1</w:t>
            </w:r>
          </w:p>
        </w:tc>
      </w:tr>
      <w:tr w:rsidR="005449F2" w:rsidRPr="00137859" w14:paraId="573F7BA8" w14:textId="77777777" w:rsidTr="005449F2">
        <w:tc>
          <w:tcPr>
            <w:tcW w:w="0" w:type="auto"/>
            <w:tcBorders>
              <w:top w:val="single" w:sz="4" w:space="0" w:color="auto"/>
              <w:left w:val="single" w:sz="4" w:space="0" w:color="auto"/>
              <w:bottom w:val="single" w:sz="4" w:space="0" w:color="auto"/>
              <w:right w:val="single" w:sz="4" w:space="0" w:color="auto"/>
            </w:tcBorders>
          </w:tcPr>
          <w:p w14:paraId="79CC0C2D"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3FC0592" w14:textId="77777777" w:rsidR="00124689" w:rsidRDefault="005436D3" w:rsidP="00124689">
            <w:pPr>
              <w:jc w:val="both"/>
            </w:pPr>
            <w:r>
              <w:t>Какие задачи решает криптография? (выберите несколько вариантов)</w:t>
            </w:r>
          </w:p>
          <w:p w14:paraId="166E892F" w14:textId="77777777" w:rsidR="00124689" w:rsidRPr="00651CCF" w:rsidRDefault="005436D3" w:rsidP="00276E8B">
            <w:pPr>
              <w:ind w:left="720" w:hanging="360"/>
              <w:jc w:val="both"/>
              <w:rPr>
                <w:sz w:val="24"/>
                <w:szCs w:val="28"/>
              </w:rPr>
            </w:pPr>
            <w:r>
              <w:t xml:space="preserve">1)  </w:t>
            </w:r>
            <w:r w:rsidRPr="00651CCF">
              <w:rPr>
                <w:sz w:val="24"/>
                <w:szCs w:val="28"/>
              </w:rPr>
              <w:t>Обеспечение конфиденциальности</w:t>
            </w:r>
          </w:p>
          <w:p w14:paraId="29918D11" w14:textId="77777777" w:rsidR="00124689" w:rsidRPr="00651CCF" w:rsidRDefault="005436D3" w:rsidP="00276E8B">
            <w:pPr>
              <w:ind w:left="720" w:hanging="360"/>
              <w:jc w:val="both"/>
              <w:rPr>
                <w:sz w:val="24"/>
                <w:szCs w:val="28"/>
              </w:rPr>
            </w:pPr>
            <w:r>
              <w:t xml:space="preserve">2)  </w:t>
            </w:r>
            <w:r w:rsidRPr="00651CCF">
              <w:rPr>
                <w:sz w:val="24"/>
                <w:szCs w:val="28"/>
              </w:rPr>
              <w:t>Обеспечение целостности данных</w:t>
            </w:r>
          </w:p>
          <w:p w14:paraId="4FDD9978" w14:textId="77777777" w:rsidR="00124689" w:rsidRPr="00651CCF" w:rsidRDefault="005436D3" w:rsidP="00276E8B">
            <w:pPr>
              <w:ind w:left="720" w:hanging="360"/>
              <w:jc w:val="both"/>
              <w:rPr>
                <w:sz w:val="24"/>
                <w:szCs w:val="28"/>
              </w:rPr>
            </w:pPr>
            <w:r>
              <w:t xml:space="preserve">3)  </w:t>
            </w:r>
            <w:r w:rsidRPr="00651CCF">
              <w:rPr>
                <w:sz w:val="24"/>
                <w:szCs w:val="28"/>
              </w:rPr>
              <w:t>Аутентификация</w:t>
            </w:r>
          </w:p>
          <w:p w14:paraId="035577B3" w14:textId="77777777" w:rsidR="005449F2" w:rsidRPr="00137859" w:rsidRDefault="005436D3" w:rsidP="00276E8B">
            <w:pPr>
              <w:ind w:left="720" w:hanging="360"/>
              <w:jc w:val="both"/>
            </w:pPr>
            <w:r>
              <w:t xml:space="preserve">4)  </w:t>
            </w:r>
            <w:r w:rsidRPr="00651CCF">
              <w:rPr>
                <w:sz w:val="24"/>
                <w:szCs w:val="28"/>
              </w:rPr>
              <w:t>Увеличение скорости</w:t>
            </w:r>
            <w:r>
              <w:t xml:space="preserve"> передачи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00DDBF1C" w14:textId="77777777" w:rsidR="005449F2" w:rsidRPr="00137859" w:rsidRDefault="005436D3" w:rsidP="005449F2">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55F947AC" w14:textId="77777777" w:rsidR="005449F2" w:rsidRPr="00137859" w:rsidRDefault="005436D3" w:rsidP="005449F2">
            <w:pPr>
              <w:jc w:val="center"/>
            </w:pPr>
            <w:r w:rsidRPr="00B725D3">
              <w:rPr>
                <w:iCs/>
              </w:rPr>
              <w:t>ОПК-3.1</w:t>
            </w:r>
          </w:p>
        </w:tc>
      </w:tr>
      <w:tr w:rsidR="005449F2" w:rsidRPr="00137859" w14:paraId="1E517AEA" w14:textId="77777777" w:rsidTr="005449F2">
        <w:tc>
          <w:tcPr>
            <w:tcW w:w="0" w:type="auto"/>
            <w:tcBorders>
              <w:top w:val="single" w:sz="4" w:space="0" w:color="auto"/>
              <w:left w:val="single" w:sz="4" w:space="0" w:color="auto"/>
              <w:bottom w:val="single" w:sz="4" w:space="0" w:color="auto"/>
              <w:right w:val="single" w:sz="4" w:space="0" w:color="auto"/>
            </w:tcBorders>
          </w:tcPr>
          <w:p w14:paraId="3977D019"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477106B" w14:textId="77777777" w:rsidR="00124689" w:rsidRPr="00124689" w:rsidRDefault="005436D3" w:rsidP="00124689">
            <w:pPr>
              <w:jc w:val="both"/>
              <w:rPr>
                <w:szCs w:val="28"/>
              </w:rPr>
            </w:pPr>
            <w:r w:rsidRPr="00124689">
              <w:rPr>
                <w:szCs w:val="28"/>
              </w:rPr>
              <w:t>Что такое открытый ключ в асимметричной криптографии?</w:t>
            </w:r>
          </w:p>
          <w:p w14:paraId="26BDC1B3" w14:textId="77777777" w:rsidR="00124689" w:rsidRPr="00651CCF" w:rsidRDefault="005436D3" w:rsidP="00276E8B">
            <w:pPr>
              <w:ind w:left="720" w:hanging="360"/>
              <w:jc w:val="both"/>
              <w:rPr>
                <w:sz w:val="24"/>
                <w:szCs w:val="28"/>
              </w:rPr>
            </w:pPr>
            <w:r>
              <w:t xml:space="preserve">1)  </w:t>
            </w:r>
            <w:r w:rsidRPr="00651CCF">
              <w:rPr>
                <w:sz w:val="24"/>
                <w:szCs w:val="28"/>
              </w:rPr>
              <w:t>Ключ, который хранится в секрете</w:t>
            </w:r>
          </w:p>
          <w:p w14:paraId="58BCA7EC" w14:textId="77777777" w:rsidR="00124689" w:rsidRPr="00651CCF" w:rsidRDefault="005436D3" w:rsidP="00276E8B">
            <w:pPr>
              <w:ind w:left="720" w:hanging="360"/>
              <w:jc w:val="both"/>
              <w:rPr>
                <w:sz w:val="24"/>
                <w:szCs w:val="28"/>
              </w:rPr>
            </w:pPr>
            <w:r>
              <w:t xml:space="preserve">2)  </w:t>
            </w:r>
            <w:r w:rsidRPr="00651CCF">
              <w:rPr>
                <w:sz w:val="24"/>
                <w:szCs w:val="28"/>
              </w:rPr>
              <w:t>Ключ, доступный всем для шифрования сообщений</w:t>
            </w:r>
          </w:p>
          <w:p w14:paraId="5882F5E7" w14:textId="77777777" w:rsidR="00124689" w:rsidRPr="00651CCF" w:rsidRDefault="005436D3" w:rsidP="00276E8B">
            <w:pPr>
              <w:ind w:left="720" w:hanging="360"/>
              <w:jc w:val="both"/>
              <w:rPr>
                <w:sz w:val="24"/>
                <w:szCs w:val="28"/>
              </w:rPr>
            </w:pPr>
            <w:r>
              <w:t xml:space="preserve">3)  </w:t>
            </w:r>
            <w:r w:rsidRPr="00651CCF">
              <w:rPr>
                <w:sz w:val="24"/>
                <w:szCs w:val="28"/>
              </w:rPr>
              <w:t>Ключ, используемый для расшифрования</w:t>
            </w:r>
          </w:p>
          <w:p w14:paraId="332091B6" w14:textId="77777777" w:rsidR="005449F2" w:rsidRPr="00B725D3" w:rsidRDefault="005436D3" w:rsidP="00276E8B">
            <w:pPr>
              <w:ind w:left="720" w:hanging="360"/>
              <w:jc w:val="both"/>
              <w:rPr>
                <w:sz w:val="24"/>
                <w:szCs w:val="28"/>
              </w:rPr>
            </w:pPr>
            <w:r>
              <w:t xml:space="preserve">4)  </w:t>
            </w:r>
            <w:r w:rsidRPr="00651CCF">
              <w:rPr>
                <w:sz w:val="24"/>
                <w:szCs w:val="28"/>
              </w:rPr>
              <w:t>Ключ, генерируемый</w:t>
            </w:r>
            <w:r w:rsidRPr="00124689">
              <w:rPr>
                <w:szCs w:val="28"/>
              </w:rPr>
              <w:t xml:space="preserve"> заново для каждого сообщения</w:t>
            </w:r>
          </w:p>
        </w:tc>
        <w:tc>
          <w:tcPr>
            <w:tcW w:w="3544" w:type="dxa"/>
            <w:tcBorders>
              <w:top w:val="single" w:sz="4" w:space="0" w:color="auto"/>
              <w:left w:val="single" w:sz="4" w:space="0" w:color="auto"/>
              <w:bottom w:val="single" w:sz="4" w:space="0" w:color="auto"/>
              <w:right w:val="single" w:sz="4" w:space="0" w:color="auto"/>
            </w:tcBorders>
            <w:vAlign w:val="center"/>
          </w:tcPr>
          <w:p w14:paraId="0382B116"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47D054C9" w14:textId="77777777" w:rsidR="005449F2" w:rsidRPr="00137859" w:rsidRDefault="005436D3" w:rsidP="005449F2">
            <w:pPr>
              <w:jc w:val="center"/>
            </w:pPr>
            <w:r w:rsidRPr="00B725D3">
              <w:rPr>
                <w:iCs/>
              </w:rPr>
              <w:t>ОПК-3.2</w:t>
            </w:r>
          </w:p>
        </w:tc>
      </w:tr>
      <w:tr w:rsidR="00137859" w:rsidRPr="00137859" w14:paraId="3ECCFF42" w14:textId="77777777" w:rsidTr="005449F2">
        <w:tc>
          <w:tcPr>
            <w:tcW w:w="0" w:type="auto"/>
            <w:tcBorders>
              <w:top w:val="single" w:sz="4" w:space="0" w:color="auto"/>
              <w:left w:val="single" w:sz="4" w:space="0" w:color="auto"/>
              <w:bottom w:val="single" w:sz="4" w:space="0" w:color="auto"/>
              <w:right w:val="single" w:sz="4" w:space="0" w:color="auto"/>
            </w:tcBorders>
          </w:tcPr>
          <w:p w14:paraId="36E518F5" w14:textId="77777777" w:rsidR="00137859" w:rsidRPr="00137859" w:rsidRDefault="00137859" w:rsidP="00DC6E3C">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DFB4074" w14:textId="77777777" w:rsidR="00124689" w:rsidRPr="00124689" w:rsidRDefault="005436D3" w:rsidP="00124689">
            <w:pPr>
              <w:jc w:val="both"/>
              <w:rPr>
                <w:szCs w:val="28"/>
              </w:rPr>
            </w:pPr>
            <w:r w:rsidRPr="00124689">
              <w:rPr>
                <w:szCs w:val="28"/>
              </w:rPr>
              <w:t>Какой из алгоритмов является стандартом шифрования в США?</w:t>
            </w:r>
          </w:p>
          <w:p w14:paraId="7AE4669F" w14:textId="77777777" w:rsidR="00124689" w:rsidRPr="00D02125" w:rsidRDefault="005436D3" w:rsidP="00276E8B">
            <w:pPr>
              <w:ind w:left="720" w:hanging="360"/>
              <w:jc w:val="both"/>
              <w:rPr>
                <w:sz w:val="24"/>
                <w:szCs w:val="28"/>
                <w:lang w:val="en-US"/>
              </w:rPr>
            </w:pPr>
            <w:r w:rsidRPr="00D02125">
              <w:rPr>
                <w:lang w:val="en-US"/>
              </w:rPr>
              <w:t xml:space="preserve">1)  </w:t>
            </w:r>
            <w:r w:rsidRPr="00651CCF">
              <w:rPr>
                <w:sz w:val="24"/>
                <w:szCs w:val="28"/>
              </w:rPr>
              <w:t>ГОСТ</w:t>
            </w:r>
            <w:r w:rsidRPr="00D02125">
              <w:rPr>
                <w:sz w:val="24"/>
                <w:szCs w:val="28"/>
                <w:lang w:val="en-US"/>
              </w:rPr>
              <w:t xml:space="preserve"> 34.10‑2012</w:t>
            </w:r>
          </w:p>
          <w:p w14:paraId="2741E2B7" w14:textId="77777777" w:rsidR="00124689" w:rsidRPr="00D02125" w:rsidRDefault="005436D3" w:rsidP="00276E8B">
            <w:pPr>
              <w:ind w:left="720" w:hanging="360"/>
              <w:jc w:val="both"/>
              <w:rPr>
                <w:sz w:val="24"/>
                <w:szCs w:val="28"/>
                <w:lang w:val="en-US"/>
              </w:rPr>
            </w:pPr>
            <w:r w:rsidRPr="00D02125">
              <w:rPr>
                <w:lang w:val="en-US"/>
              </w:rPr>
              <w:t xml:space="preserve">2)  </w:t>
            </w:r>
            <w:r w:rsidRPr="00D02125">
              <w:rPr>
                <w:sz w:val="24"/>
                <w:szCs w:val="28"/>
                <w:lang w:val="en-US"/>
              </w:rPr>
              <w:t>AES (Rijndael)</w:t>
            </w:r>
          </w:p>
          <w:p w14:paraId="25A35130" w14:textId="77777777" w:rsidR="00124689" w:rsidRPr="00D02125" w:rsidRDefault="005436D3" w:rsidP="00276E8B">
            <w:pPr>
              <w:ind w:left="720" w:hanging="360"/>
              <w:jc w:val="both"/>
              <w:rPr>
                <w:sz w:val="24"/>
                <w:szCs w:val="28"/>
                <w:lang w:val="en-US"/>
              </w:rPr>
            </w:pPr>
            <w:r w:rsidRPr="00D02125">
              <w:rPr>
                <w:lang w:val="en-US"/>
              </w:rPr>
              <w:t xml:space="preserve">3)  </w:t>
            </w:r>
            <w:r w:rsidRPr="00D02125">
              <w:rPr>
                <w:sz w:val="24"/>
                <w:szCs w:val="28"/>
                <w:lang w:val="en-US"/>
              </w:rPr>
              <w:t>Blowfish</w:t>
            </w:r>
          </w:p>
          <w:p w14:paraId="056E5597" w14:textId="77777777" w:rsidR="00137859" w:rsidRPr="00D02125" w:rsidRDefault="005436D3" w:rsidP="00276E8B">
            <w:pPr>
              <w:ind w:left="720" w:hanging="360"/>
              <w:jc w:val="both"/>
              <w:rPr>
                <w:sz w:val="24"/>
                <w:szCs w:val="28"/>
                <w:lang w:val="en-US"/>
              </w:rPr>
            </w:pPr>
            <w:r w:rsidRPr="00D02125">
              <w:rPr>
                <w:lang w:val="en-US"/>
              </w:rPr>
              <w:t xml:space="preserve">4)  </w:t>
            </w:r>
            <w:r w:rsidRPr="00D02125">
              <w:rPr>
                <w:sz w:val="24"/>
                <w:szCs w:val="28"/>
                <w:lang w:val="en-US"/>
              </w:rPr>
              <w:t>RC4</w:t>
            </w:r>
          </w:p>
        </w:tc>
        <w:tc>
          <w:tcPr>
            <w:tcW w:w="3544" w:type="dxa"/>
            <w:tcBorders>
              <w:top w:val="single" w:sz="4" w:space="0" w:color="auto"/>
              <w:left w:val="single" w:sz="4" w:space="0" w:color="auto"/>
              <w:bottom w:val="single" w:sz="4" w:space="0" w:color="auto"/>
              <w:right w:val="single" w:sz="4" w:space="0" w:color="auto"/>
            </w:tcBorders>
            <w:vAlign w:val="center"/>
          </w:tcPr>
          <w:p w14:paraId="74D62957"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6FCE43E" w14:textId="77777777" w:rsidR="00137859" w:rsidRPr="00137859" w:rsidRDefault="005436D3" w:rsidP="005449F2">
            <w:pPr>
              <w:jc w:val="center"/>
            </w:pPr>
            <w:r w:rsidRPr="00B725D3">
              <w:rPr>
                <w:iCs/>
              </w:rPr>
              <w:t>ОПК-3.2</w:t>
            </w:r>
          </w:p>
        </w:tc>
      </w:tr>
      <w:tr w:rsidR="006850AB" w:rsidRPr="00137859" w14:paraId="7894F8F9" w14:textId="77777777" w:rsidTr="005449F2">
        <w:tc>
          <w:tcPr>
            <w:tcW w:w="0" w:type="auto"/>
            <w:tcBorders>
              <w:top w:val="single" w:sz="4" w:space="0" w:color="auto"/>
              <w:left w:val="single" w:sz="4" w:space="0" w:color="auto"/>
              <w:bottom w:val="single" w:sz="4" w:space="0" w:color="auto"/>
              <w:right w:val="single" w:sz="4" w:space="0" w:color="auto"/>
            </w:tcBorders>
          </w:tcPr>
          <w:p w14:paraId="59694D8F"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7D144D6" w14:textId="77777777" w:rsidR="00124689" w:rsidRDefault="005436D3" w:rsidP="00124689">
            <w:pPr>
              <w:jc w:val="both"/>
            </w:pPr>
            <w:r>
              <w:t>Что такое векторы инициализации (IV) в криптографии?</w:t>
            </w:r>
          </w:p>
          <w:p w14:paraId="724A9011" w14:textId="77777777" w:rsidR="00124689" w:rsidRPr="00651CCF" w:rsidRDefault="005436D3" w:rsidP="00276E8B">
            <w:pPr>
              <w:ind w:left="720" w:hanging="360"/>
              <w:jc w:val="both"/>
              <w:rPr>
                <w:sz w:val="24"/>
                <w:szCs w:val="28"/>
              </w:rPr>
            </w:pPr>
            <w:r>
              <w:t xml:space="preserve">1)  </w:t>
            </w:r>
            <w:r w:rsidRPr="00651CCF">
              <w:rPr>
                <w:sz w:val="24"/>
                <w:szCs w:val="28"/>
              </w:rPr>
              <w:t>Секретные ключи для расшифрования</w:t>
            </w:r>
          </w:p>
          <w:p w14:paraId="3185E393" w14:textId="77777777" w:rsidR="00124689" w:rsidRPr="00651CCF" w:rsidRDefault="005436D3" w:rsidP="00276E8B">
            <w:pPr>
              <w:ind w:left="720" w:hanging="360"/>
              <w:jc w:val="both"/>
              <w:rPr>
                <w:sz w:val="24"/>
                <w:szCs w:val="28"/>
              </w:rPr>
            </w:pPr>
            <w:r>
              <w:t xml:space="preserve">2)  </w:t>
            </w:r>
            <w:r w:rsidRPr="00651CCF">
              <w:rPr>
                <w:sz w:val="24"/>
                <w:szCs w:val="28"/>
              </w:rPr>
              <w:t>Случайные или псевдослучайные значения для повышения безопасности шифрования</w:t>
            </w:r>
          </w:p>
          <w:p w14:paraId="78783A91" w14:textId="77777777" w:rsidR="00124689" w:rsidRPr="00651CCF" w:rsidRDefault="005436D3" w:rsidP="00276E8B">
            <w:pPr>
              <w:ind w:left="720" w:hanging="360"/>
              <w:jc w:val="both"/>
              <w:rPr>
                <w:sz w:val="24"/>
                <w:szCs w:val="28"/>
              </w:rPr>
            </w:pPr>
            <w:r>
              <w:t xml:space="preserve">3)  </w:t>
            </w:r>
            <w:r w:rsidRPr="00651CCF">
              <w:rPr>
                <w:sz w:val="24"/>
                <w:szCs w:val="28"/>
              </w:rPr>
              <w:t>Алгоритмы хеширования</w:t>
            </w:r>
          </w:p>
          <w:p w14:paraId="376BC769" w14:textId="77777777" w:rsidR="006850AB" w:rsidRPr="00137859" w:rsidRDefault="005436D3" w:rsidP="00276E8B">
            <w:pPr>
              <w:ind w:left="720" w:hanging="360"/>
              <w:jc w:val="both"/>
            </w:pPr>
            <w:r>
              <w:t xml:space="preserve">4)  </w:t>
            </w:r>
            <w:r w:rsidRPr="00651CCF">
              <w:rPr>
                <w:sz w:val="24"/>
                <w:szCs w:val="28"/>
              </w:rPr>
              <w:t>Методы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3CCDCF00"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E8B1442" w14:textId="77777777" w:rsidR="006850AB" w:rsidRPr="00137859" w:rsidRDefault="005436D3" w:rsidP="005449F2">
            <w:pPr>
              <w:jc w:val="center"/>
            </w:pPr>
            <w:r w:rsidRPr="00B725D3">
              <w:rPr>
                <w:iCs/>
              </w:rPr>
              <w:t>ОПК-3.1</w:t>
            </w:r>
          </w:p>
        </w:tc>
      </w:tr>
      <w:bookmarkEnd w:id="69"/>
      <w:tr w:rsidR="00073466" w:rsidRPr="0014275A" w14:paraId="7A5F0FA1" w14:textId="77777777" w:rsidTr="005449F2">
        <w:tc>
          <w:tcPr>
            <w:tcW w:w="0" w:type="auto"/>
            <w:tcBorders>
              <w:top w:val="single" w:sz="4" w:space="0" w:color="auto"/>
              <w:left w:val="single" w:sz="4" w:space="0" w:color="auto"/>
              <w:bottom w:val="single" w:sz="4" w:space="0" w:color="auto"/>
              <w:right w:val="single" w:sz="4" w:space="0" w:color="auto"/>
            </w:tcBorders>
          </w:tcPr>
          <w:p w14:paraId="06204FDD" w14:textId="77777777" w:rsidR="00073466" w:rsidRPr="00137859" w:rsidRDefault="005436D3" w:rsidP="00DC6E3C">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20A477E0" w14:textId="77777777" w:rsidR="00124689" w:rsidRDefault="005436D3" w:rsidP="00124689">
            <w:pPr>
              <w:jc w:val="both"/>
            </w:pPr>
            <w:r>
              <w:t>Какие режимы работы блочных шифров существуют? (выберите несколько вариантов)</w:t>
            </w:r>
          </w:p>
          <w:p w14:paraId="609794C1" w14:textId="77777777" w:rsidR="00124689" w:rsidRPr="00651CCF" w:rsidRDefault="005436D3" w:rsidP="00276E8B">
            <w:pPr>
              <w:ind w:left="720" w:hanging="360"/>
              <w:jc w:val="both"/>
              <w:rPr>
                <w:sz w:val="24"/>
                <w:szCs w:val="28"/>
              </w:rPr>
            </w:pPr>
            <w:r>
              <w:t xml:space="preserve">1)  </w:t>
            </w:r>
            <w:r w:rsidRPr="00651CCF">
              <w:rPr>
                <w:sz w:val="24"/>
                <w:szCs w:val="28"/>
              </w:rPr>
              <w:t>ECB (Electronic Codebook)</w:t>
            </w:r>
          </w:p>
          <w:p w14:paraId="32329BC9" w14:textId="77777777" w:rsidR="00124689" w:rsidRPr="00D02125" w:rsidRDefault="005436D3" w:rsidP="00276E8B">
            <w:pPr>
              <w:ind w:left="720" w:hanging="360"/>
              <w:jc w:val="both"/>
              <w:rPr>
                <w:sz w:val="24"/>
                <w:szCs w:val="28"/>
                <w:lang w:val="en-US"/>
              </w:rPr>
            </w:pPr>
            <w:r w:rsidRPr="00D02125">
              <w:rPr>
                <w:lang w:val="en-US"/>
              </w:rPr>
              <w:t xml:space="preserve">2)  </w:t>
            </w:r>
            <w:r w:rsidRPr="00D02125">
              <w:rPr>
                <w:sz w:val="24"/>
                <w:szCs w:val="28"/>
                <w:lang w:val="en-US"/>
              </w:rPr>
              <w:t>CBC (Cipher Block Chaining)</w:t>
            </w:r>
          </w:p>
          <w:p w14:paraId="5A8F4888" w14:textId="77777777" w:rsidR="00124689" w:rsidRPr="00D02125" w:rsidRDefault="005436D3" w:rsidP="00276E8B">
            <w:pPr>
              <w:ind w:left="720" w:hanging="360"/>
              <w:jc w:val="both"/>
              <w:rPr>
                <w:sz w:val="24"/>
                <w:szCs w:val="28"/>
                <w:lang w:val="en-US"/>
              </w:rPr>
            </w:pPr>
            <w:r w:rsidRPr="00D02125">
              <w:rPr>
                <w:lang w:val="en-US"/>
              </w:rPr>
              <w:t xml:space="preserve">3)  </w:t>
            </w:r>
            <w:r w:rsidRPr="00D02125">
              <w:rPr>
                <w:sz w:val="24"/>
                <w:szCs w:val="28"/>
                <w:lang w:val="en-US"/>
              </w:rPr>
              <w:t>OFB (Output-Feedback)</w:t>
            </w:r>
          </w:p>
          <w:p w14:paraId="45DE736E" w14:textId="77777777" w:rsidR="00073466" w:rsidRPr="00124689" w:rsidRDefault="005436D3" w:rsidP="00276E8B">
            <w:pPr>
              <w:ind w:left="720" w:hanging="360"/>
              <w:jc w:val="both"/>
              <w:rPr>
                <w:lang w:val="en-US"/>
              </w:rPr>
            </w:pPr>
            <w:r>
              <w:t xml:space="preserve">4)  </w:t>
            </w:r>
            <w:r w:rsidRPr="00651CCF">
              <w:rPr>
                <w:sz w:val="24"/>
                <w:szCs w:val="28"/>
              </w:rPr>
              <w:t>SHA (Secure Hash Algorithm)</w:t>
            </w:r>
          </w:p>
        </w:tc>
        <w:tc>
          <w:tcPr>
            <w:tcW w:w="3544" w:type="dxa"/>
            <w:tcBorders>
              <w:top w:val="single" w:sz="4" w:space="0" w:color="auto"/>
              <w:left w:val="single" w:sz="4" w:space="0" w:color="auto"/>
              <w:bottom w:val="single" w:sz="4" w:space="0" w:color="auto"/>
              <w:right w:val="single" w:sz="4" w:space="0" w:color="auto"/>
            </w:tcBorders>
            <w:vAlign w:val="center"/>
          </w:tcPr>
          <w:p w14:paraId="01FF1DA1" w14:textId="77777777" w:rsidR="00073466" w:rsidRPr="0014275A"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332054B9" w14:textId="77777777" w:rsidR="00073466" w:rsidRPr="00124689" w:rsidRDefault="005436D3" w:rsidP="005449F2">
            <w:pPr>
              <w:jc w:val="center"/>
            </w:pPr>
            <w:r w:rsidRPr="00B725D3">
              <w:rPr>
                <w:iCs/>
              </w:rPr>
              <w:t>ОПК-3.1</w:t>
            </w:r>
          </w:p>
        </w:tc>
      </w:tr>
      <w:tr w:rsidR="00073466" w:rsidRPr="0014275A" w14:paraId="46469040" w14:textId="77777777" w:rsidTr="005449F2">
        <w:tc>
          <w:tcPr>
            <w:tcW w:w="0" w:type="auto"/>
            <w:tcBorders>
              <w:top w:val="single" w:sz="4" w:space="0" w:color="auto"/>
              <w:left w:val="single" w:sz="4" w:space="0" w:color="auto"/>
              <w:bottom w:val="single" w:sz="4" w:space="0" w:color="auto"/>
              <w:right w:val="single" w:sz="4" w:space="0" w:color="auto"/>
            </w:tcBorders>
          </w:tcPr>
          <w:p w14:paraId="2BE77CD7" w14:textId="77777777" w:rsidR="00073466" w:rsidRPr="00124689" w:rsidRDefault="005436D3" w:rsidP="00DC6E3C">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6AAD0691" w14:textId="77777777" w:rsidR="009D111B" w:rsidRPr="00651CCF" w:rsidRDefault="005436D3" w:rsidP="00651CCF">
            <w:pPr>
              <w:jc w:val="both"/>
              <w:rPr>
                <w:szCs w:val="28"/>
              </w:rPr>
            </w:pPr>
            <w:r w:rsidRPr="00651CCF">
              <w:rPr>
                <w:szCs w:val="28"/>
              </w:rPr>
              <w:t>Что такое сертификат открытого ключа?</w:t>
            </w:r>
          </w:p>
          <w:p w14:paraId="0AE1C6F0" w14:textId="77777777" w:rsidR="009D111B" w:rsidRPr="00651CCF" w:rsidRDefault="005436D3" w:rsidP="00276E8B">
            <w:pPr>
              <w:ind w:left="720" w:hanging="360"/>
              <w:jc w:val="both"/>
              <w:rPr>
                <w:sz w:val="24"/>
                <w:szCs w:val="28"/>
              </w:rPr>
            </w:pPr>
            <w:r>
              <w:lastRenderedPageBreak/>
              <w:t xml:space="preserve">1)  </w:t>
            </w:r>
            <w:r w:rsidRPr="00651CCF">
              <w:rPr>
                <w:sz w:val="24"/>
                <w:szCs w:val="28"/>
              </w:rPr>
              <w:t>Документ, подтверждающий подлинность открытого ключа и его владельца</w:t>
            </w:r>
          </w:p>
          <w:p w14:paraId="1299ABFF" w14:textId="77777777" w:rsidR="009D111B" w:rsidRPr="00651CCF" w:rsidRDefault="005436D3" w:rsidP="00276E8B">
            <w:pPr>
              <w:ind w:left="720" w:hanging="360"/>
              <w:jc w:val="both"/>
              <w:rPr>
                <w:sz w:val="24"/>
                <w:szCs w:val="28"/>
              </w:rPr>
            </w:pPr>
            <w:r>
              <w:t xml:space="preserve">2)  </w:t>
            </w:r>
            <w:r w:rsidRPr="00651CCF">
              <w:rPr>
                <w:sz w:val="24"/>
                <w:szCs w:val="28"/>
              </w:rPr>
              <w:t>Секретный ключ пользователя</w:t>
            </w:r>
          </w:p>
          <w:p w14:paraId="2C682211" w14:textId="77777777" w:rsidR="009D111B" w:rsidRPr="00651CCF" w:rsidRDefault="005436D3" w:rsidP="00276E8B">
            <w:pPr>
              <w:ind w:left="720" w:hanging="360"/>
              <w:jc w:val="both"/>
              <w:rPr>
                <w:sz w:val="24"/>
                <w:szCs w:val="28"/>
              </w:rPr>
            </w:pPr>
            <w:r>
              <w:t xml:space="preserve">3)  </w:t>
            </w:r>
            <w:r w:rsidRPr="00651CCF">
              <w:rPr>
                <w:sz w:val="24"/>
                <w:szCs w:val="28"/>
              </w:rPr>
              <w:t>Алгоритм шифрования</w:t>
            </w:r>
          </w:p>
          <w:p w14:paraId="31EFA425" w14:textId="77777777" w:rsidR="00073466" w:rsidRPr="00651CCF" w:rsidRDefault="005436D3" w:rsidP="00276E8B">
            <w:pPr>
              <w:ind w:left="720" w:hanging="360"/>
              <w:jc w:val="both"/>
              <w:rPr>
                <w:sz w:val="24"/>
                <w:szCs w:val="28"/>
              </w:rPr>
            </w:pPr>
            <w:r>
              <w:t xml:space="preserve">4)  </w:t>
            </w:r>
            <w:r w:rsidRPr="00651CCF">
              <w:rPr>
                <w:sz w:val="24"/>
                <w:szCs w:val="28"/>
              </w:rPr>
              <w:t>Хеш пароля</w:t>
            </w:r>
          </w:p>
        </w:tc>
        <w:tc>
          <w:tcPr>
            <w:tcW w:w="3544" w:type="dxa"/>
            <w:tcBorders>
              <w:top w:val="single" w:sz="4" w:space="0" w:color="auto"/>
              <w:left w:val="single" w:sz="4" w:space="0" w:color="auto"/>
              <w:bottom w:val="single" w:sz="4" w:space="0" w:color="auto"/>
              <w:right w:val="single" w:sz="4" w:space="0" w:color="auto"/>
            </w:tcBorders>
            <w:vAlign w:val="center"/>
          </w:tcPr>
          <w:p w14:paraId="5178DB3C" w14:textId="77777777" w:rsidR="00073466" w:rsidRPr="0014275A" w:rsidRDefault="005436D3" w:rsidP="00137859">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247F64B1" w14:textId="77777777" w:rsidR="00073466" w:rsidRPr="00124689" w:rsidRDefault="005436D3" w:rsidP="005449F2">
            <w:pPr>
              <w:jc w:val="center"/>
            </w:pPr>
            <w:r w:rsidRPr="00B725D3">
              <w:rPr>
                <w:iCs/>
              </w:rPr>
              <w:t>ОПК-3.1</w:t>
            </w:r>
          </w:p>
        </w:tc>
      </w:tr>
      <w:tr w:rsidR="00073466" w:rsidRPr="0014275A" w14:paraId="39A09322" w14:textId="77777777" w:rsidTr="005449F2">
        <w:tc>
          <w:tcPr>
            <w:tcW w:w="0" w:type="auto"/>
            <w:tcBorders>
              <w:top w:val="single" w:sz="4" w:space="0" w:color="auto"/>
              <w:left w:val="single" w:sz="4" w:space="0" w:color="auto"/>
              <w:bottom w:val="single" w:sz="4" w:space="0" w:color="auto"/>
              <w:right w:val="single" w:sz="4" w:space="0" w:color="auto"/>
            </w:tcBorders>
          </w:tcPr>
          <w:p w14:paraId="1C18B8B3" w14:textId="77777777" w:rsidR="00073466" w:rsidRPr="00124689" w:rsidRDefault="005436D3" w:rsidP="00DC6E3C">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7B726F82" w14:textId="77777777" w:rsidR="009D111B" w:rsidRDefault="005436D3" w:rsidP="009D111B">
            <w:pPr>
              <w:jc w:val="both"/>
            </w:pPr>
            <w:r>
              <w:t>Какие из перечисленных протоколов используют криптографию для защиты передачи данных? (выберите несколько вариантов)</w:t>
            </w:r>
          </w:p>
          <w:p w14:paraId="702CCF2D" w14:textId="77777777" w:rsidR="009D111B" w:rsidRPr="00651CCF" w:rsidRDefault="005436D3" w:rsidP="00276E8B">
            <w:pPr>
              <w:ind w:left="720" w:hanging="360"/>
              <w:jc w:val="both"/>
              <w:rPr>
                <w:sz w:val="24"/>
                <w:szCs w:val="28"/>
              </w:rPr>
            </w:pPr>
            <w:r>
              <w:t xml:space="preserve">1)  </w:t>
            </w:r>
            <w:r w:rsidRPr="00651CCF">
              <w:rPr>
                <w:sz w:val="24"/>
                <w:szCs w:val="28"/>
              </w:rPr>
              <w:t>HTTPS</w:t>
            </w:r>
          </w:p>
          <w:p w14:paraId="0214E26B" w14:textId="77777777" w:rsidR="009D111B" w:rsidRPr="00651CCF" w:rsidRDefault="005436D3" w:rsidP="00276E8B">
            <w:pPr>
              <w:ind w:left="720" w:hanging="360"/>
              <w:jc w:val="both"/>
              <w:rPr>
                <w:sz w:val="24"/>
                <w:szCs w:val="28"/>
              </w:rPr>
            </w:pPr>
            <w:r>
              <w:t xml:space="preserve">2)  </w:t>
            </w:r>
            <w:r w:rsidRPr="00651CCF">
              <w:rPr>
                <w:sz w:val="24"/>
                <w:szCs w:val="28"/>
              </w:rPr>
              <w:t>FTP</w:t>
            </w:r>
          </w:p>
          <w:p w14:paraId="763EDA17" w14:textId="77777777" w:rsidR="009D111B" w:rsidRPr="00651CCF" w:rsidRDefault="005436D3" w:rsidP="00276E8B">
            <w:pPr>
              <w:ind w:left="720" w:hanging="360"/>
              <w:jc w:val="both"/>
              <w:rPr>
                <w:sz w:val="24"/>
                <w:szCs w:val="28"/>
              </w:rPr>
            </w:pPr>
            <w:r>
              <w:t xml:space="preserve">3)  </w:t>
            </w:r>
            <w:r w:rsidRPr="00651CCF">
              <w:rPr>
                <w:sz w:val="24"/>
                <w:szCs w:val="28"/>
              </w:rPr>
              <w:t>SSH</w:t>
            </w:r>
          </w:p>
          <w:p w14:paraId="64419F8A" w14:textId="77777777" w:rsidR="00073466" w:rsidRPr="00124689" w:rsidRDefault="005436D3" w:rsidP="00276E8B">
            <w:pPr>
              <w:ind w:left="720" w:hanging="360"/>
              <w:jc w:val="both"/>
            </w:pPr>
            <w:r>
              <w:t xml:space="preserve">4)  </w:t>
            </w:r>
            <w:r w:rsidRPr="00651CCF">
              <w:rPr>
                <w:sz w:val="24"/>
                <w:szCs w:val="28"/>
              </w:rPr>
              <w:t>TLS</w:t>
            </w:r>
          </w:p>
        </w:tc>
        <w:tc>
          <w:tcPr>
            <w:tcW w:w="3544" w:type="dxa"/>
            <w:tcBorders>
              <w:top w:val="single" w:sz="4" w:space="0" w:color="auto"/>
              <w:left w:val="single" w:sz="4" w:space="0" w:color="auto"/>
              <w:bottom w:val="single" w:sz="4" w:space="0" w:color="auto"/>
              <w:right w:val="single" w:sz="4" w:space="0" w:color="auto"/>
            </w:tcBorders>
            <w:vAlign w:val="center"/>
          </w:tcPr>
          <w:p w14:paraId="4492535D" w14:textId="77777777" w:rsidR="00073466" w:rsidRPr="0014275A" w:rsidRDefault="005436D3" w:rsidP="00137859">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3C94F5A5" w14:textId="77777777" w:rsidR="00073466" w:rsidRPr="00124689" w:rsidRDefault="005436D3" w:rsidP="005449F2">
            <w:pPr>
              <w:jc w:val="center"/>
            </w:pPr>
            <w:r w:rsidRPr="00B725D3">
              <w:rPr>
                <w:iCs/>
              </w:rPr>
              <w:t>ОПК-3.1</w:t>
            </w:r>
          </w:p>
        </w:tc>
      </w:tr>
      <w:tr w:rsidR="00073466" w:rsidRPr="0014275A" w14:paraId="179227E0" w14:textId="77777777" w:rsidTr="005449F2">
        <w:tc>
          <w:tcPr>
            <w:tcW w:w="0" w:type="auto"/>
            <w:tcBorders>
              <w:top w:val="single" w:sz="4" w:space="0" w:color="auto"/>
              <w:left w:val="single" w:sz="4" w:space="0" w:color="auto"/>
              <w:bottom w:val="single" w:sz="4" w:space="0" w:color="auto"/>
              <w:right w:val="single" w:sz="4" w:space="0" w:color="auto"/>
            </w:tcBorders>
          </w:tcPr>
          <w:p w14:paraId="6039512C" w14:textId="77777777" w:rsidR="00073466" w:rsidRPr="00124689" w:rsidRDefault="005436D3" w:rsidP="00DC6E3C">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1EBEC50" w14:textId="77777777" w:rsidR="009D111B" w:rsidRPr="009D111B" w:rsidRDefault="005436D3" w:rsidP="009D111B">
            <w:pPr>
              <w:jc w:val="both"/>
              <w:rPr>
                <w:szCs w:val="28"/>
              </w:rPr>
            </w:pPr>
            <w:r w:rsidRPr="009D111B">
              <w:rPr>
                <w:szCs w:val="28"/>
              </w:rPr>
              <w:t>Что означает понятие «криптографическая стойкость»?</w:t>
            </w:r>
          </w:p>
          <w:p w14:paraId="22D57F0C" w14:textId="77777777" w:rsidR="009D111B" w:rsidRPr="00651CCF" w:rsidRDefault="005436D3" w:rsidP="00276E8B">
            <w:pPr>
              <w:ind w:left="720" w:hanging="360"/>
              <w:jc w:val="both"/>
              <w:rPr>
                <w:sz w:val="24"/>
                <w:szCs w:val="28"/>
              </w:rPr>
            </w:pPr>
            <w:r>
              <w:t xml:space="preserve">1)  </w:t>
            </w:r>
            <w:r w:rsidRPr="00651CCF">
              <w:rPr>
                <w:sz w:val="24"/>
                <w:szCs w:val="28"/>
              </w:rPr>
              <w:t>Скорость шифрования данных</w:t>
            </w:r>
          </w:p>
          <w:p w14:paraId="7377BBDC" w14:textId="77777777" w:rsidR="009D111B" w:rsidRPr="00651CCF" w:rsidRDefault="005436D3" w:rsidP="00276E8B">
            <w:pPr>
              <w:ind w:left="720" w:hanging="360"/>
              <w:jc w:val="both"/>
              <w:rPr>
                <w:sz w:val="24"/>
                <w:szCs w:val="28"/>
              </w:rPr>
            </w:pPr>
            <w:r>
              <w:t xml:space="preserve">2)  </w:t>
            </w:r>
            <w:r w:rsidRPr="00651CCF">
              <w:rPr>
                <w:sz w:val="24"/>
                <w:szCs w:val="28"/>
              </w:rPr>
              <w:t>Способность алгоритма противостоять криптоаналитическим атакам</w:t>
            </w:r>
          </w:p>
          <w:p w14:paraId="536ED238" w14:textId="77777777" w:rsidR="009D111B" w:rsidRPr="00651CCF" w:rsidRDefault="005436D3" w:rsidP="00276E8B">
            <w:pPr>
              <w:ind w:left="720" w:hanging="360"/>
              <w:jc w:val="both"/>
              <w:rPr>
                <w:sz w:val="24"/>
                <w:szCs w:val="28"/>
              </w:rPr>
            </w:pPr>
            <w:r>
              <w:t xml:space="preserve">3)  </w:t>
            </w:r>
            <w:r w:rsidRPr="00651CCF">
              <w:rPr>
                <w:sz w:val="24"/>
                <w:szCs w:val="28"/>
              </w:rPr>
              <w:t>Длина ключа шифрования</w:t>
            </w:r>
          </w:p>
          <w:p w14:paraId="5D838C61" w14:textId="77777777" w:rsidR="00073466" w:rsidRPr="00B725D3" w:rsidRDefault="005436D3" w:rsidP="00276E8B">
            <w:pPr>
              <w:ind w:left="720" w:hanging="360"/>
              <w:jc w:val="both"/>
              <w:rPr>
                <w:sz w:val="24"/>
                <w:szCs w:val="28"/>
              </w:rPr>
            </w:pPr>
            <w:r>
              <w:t xml:space="preserve">4)  </w:t>
            </w:r>
            <w:r w:rsidRPr="00651CCF">
              <w:rPr>
                <w:sz w:val="24"/>
                <w:szCs w:val="28"/>
              </w:rPr>
              <w:t>Количество</w:t>
            </w:r>
            <w:r w:rsidRPr="009D111B">
              <w:rPr>
                <w:szCs w:val="28"/>
              </w:rPr>
              <w:t xml:space="preserve"> раундов шифрования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AAD3D82"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31D56A8" w14:textId="77777777" w:rsidR="00073466" w:rsidRPr="00990D5C" w:rsidRDefault="005436D3" w:rsidP="005449F2">
            <w:pPr>
              <w:jc w:val="center"/>
            </w:pPr>
            <w:r w:rsidRPr="00B725D3">
              <w:rPr>
                <w:iCs/>
              </w:rPr>
              <w:t>ОПК-3.2</w:t>
            </w:r>
          </w:p>
        </w:tc>
      </w:tr>
      <w:tr w:rsidR="00073466" w:rsidRPr="0014275A" w14:paraId="1BC9A10D" w14:textId="77777777" w:rsidTr="005449F2">
        <w:tc>
          <w:tcPr>
            <w:tcW w:w="0" w:type="auto"/>
            <w:tcBorders>
              <w:top w:val="single" w:sz="4" w:space="0" w:color="auto"/>
              <w:left w:val="single" w:sz="4" w:space="0" w:color="auto"/>
              <w:bottom w:val="single" w:sz="4" w:space="0" w:color="auto"/>
              <w:right w:val="single" w:sz="4" w:space="0" w:color="auto"/>
            </w:tcBorders>
          </w:tcPr>
          <w:p w14:paraId="5D1082BC" w14:textId="77777777" w:rsidR="00073466" w:rsidRPr="00124689" w:rsidRDefault="005436D3" w:rsidP="00DC6E3C">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D744647" w14:textId="77777777" w:rsidR="009D111B" w:rsidRPr="009D111B" w:rsidRDefault="005436D3" w:rsidP="009D111B">
            <w:pPr>
              <w:jc w:val="both"/>
              <w:rPr>
                <w:lang w:val="en-US"/>
              </w:rPr>
            </w:pPr>
            <w:r>
              <w:t>Что</w:t>
            </w:r>
            <w:r w:rsidRPr="009D111B">
              <w:rPr>
                <w:lang w:val="en-US"/>
              </w:rPr>
              <w:t xml:space="preserve"> </w:t>
            </w:r>
            <w:r>
              <w:t>такое</w:t>
            </w:r>
            <w:r w:rsidRPr="009D111B">
              <w:rPr>
                <w:lang w:val="en-US"/>
              </w:rPr>
              <w:t xml:space="preserve"> PKI (Public Key Infrastructure)?</w:t>
            </w:r>
          </w:p>
          <w:p w14:paraId="50B905C8" w14:textId="77777777" w:rsidR="009D111B" w:rsidRPr="00651CCF" w:rsidRDefault="005436D3" w:rsidP="00276E8B">
            <w:pPr>
              <w:ind w:left="720" w:hanging="360"/>
              <w:jc w:val="both"/>
              <w:rPr>
                <w:sz w:val="24"/>
                <w:szCs w:val="28"/>
              </w:rPr>
            </w:pPr>
            <w:r>
              <w:t xml:space="preserve">1)  </w:t>
            </w:r>
            <w:r w:rsidRPr="00651CCF">
              <w:rPr>
                <w:sz w:val="24"/>
                <w:szCs w:val="28"/>
              </w:rPr>
              <w:t>Система управления секретными ключами</w:t>
            </w:r>
          </w:p>
          <w:p w14:paraId="651FAA63" w14:textId="77777777" w:rsidR="009D111B" w:rsidRPr="00651CCF" w:rsidRDefault="005436D3" w:rsidP="00276E8B">
            <w:pPr>
              <w:ind w:left="720" w:hanging="360"/>
              <w:jc w:val="both"/>
              <w:rPr>
                <w:sz w:val="24"/>
                <w:szCs w:val="28"/>
              </w:rPr>
            </w:pPr>
            <w:r>
              <w:t xml:space="preserve">2)  </w:t>
            </w:r>
            <w:r w:rsidRPr="00651CCF">
              <w:rPr>
                <w:sz w:val="24"/>
                <w:szCs w:val="28"/>
              </w:rPr>
              <w:t>Инфраструктура открытых ключей, включающая центры сертификации и механизмы управления ключами</w:t>
            </w:r>
          </w:p>
          <w:p w14:paraId="0AD884EA" w14:textId="77777777" w:rsidR="009D111B" w:rsidRPr="00651CCF" w:rsidRDefault="005436D3" w:rsidP="00276E8B">
            <w:pPr>
              <w:ind w:left="720" w:hanging="360"/>
              <w:jc w:val="both"/>
              <w:rPr>
                <w:sz w:val="24"/>
                <w:szCs w:val="28"/>
              </w:rPr>
            </w:pPr>
            <w:r>
              <w:t xml:space="preserve">3)  </w:t>
            </w:r>
            <w:r w:rsidRPr="00651CCF">
              <w:rPr>
                <w:sz w:val="24"/>
                <w:szCs w:val="28"/>
              </w:rPr>
              <w:t>Протокол шифрования данных</w:t>
            </w:r>
          </w:p>
          <w:p w14:paraId="2F6FBC88" w14:textId="77777777" w:rsidR="00073466" w:rsidRPr="00124689" w:rsidRDefault="005436D3" w:rsidP="00276E8B">
            <w:pPr>
              <w:ind w:left="720" w:hanging="360"/>
              <w:jc w:val="both"/>
            </w:pPr>
            <w:r>
              <w:t xml:space="preserve">4)  </w:t>
            </w:r>
            <w:r w:rsidRPr="00651CCF">
              <w:rPr>
                <w:sz w:val="24"/>
                <w:szCs w:val="28"/>
              </w:rPr>
              <w:t>Алгоритм</w:t>
            </w:r>
            <w:r>
              <w:t xml:space="preserve"> хеширования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6CA077BC"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31E4854" w14:textId="77777777" w:rsidR="00073466" w:rsidRPr="00124689" w:rsidRDefault="005436D3" w:rsidP="005449F2">
            <w:pPr>
              <w:jc w:val="center"/>
            </w:pPr>
            <w:r w:rsidRPr="00B725D3">
              <w:rPr>
                <w:iCs/>
              </w:rPr>
              <w:t>ОПК-3.2</w:t>
            </w:r>
          </w:p>
        </w:tc>
      </w:tr>
      <w:tr w:rsidR="00137859" w:rsidRPr="00137859" w14:paraId="676556A3"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1341DBB"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C4A0CB3" w14:textId="77777777" w:rsidTr="005449F2">
        <w:tc>
          <w:tcPr>
            <w:tcW w:w="0" w:type="auto"/>
            <w:tcBorders>
              <w:top w:val="single" w:sz="4" w:space="0" w:color="auto"/>
              <w:left w:val="single" w:sz="4" w:space="0" w:color="auto"/>
              <w:bottom w:val="single" w:sz="4" w:space="0" w:color="auto"/>
              <w:right w:val="single" w:sz="4" w:space="0" w:color="auto"/>
            </w:tcBorders>
          </w:tcPr>
          <w:p w14:paraId="35B9A4E6" w14:textId="77777777" w:rsidR="005449F2" w:rsidRPr="00137859" w:rsidRDefault="005436D3" w:rsidP="00DC6E3C">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2DF7E4CC" w14:textId="77777777" w:rsidR="009D111B" w:rsidRDefault="005436D3" w:rsidP="009D111B">
            <w:r>
              <w:t>Соотнесите тип криптоаналитической атаки с её описанием:</w:t>
            </w:r>
          </w:p>
          <w:p w14:paraId="1A112667" w14:textId="77777777" w:rsidR="009D111B" w:rsidRDefault="00CC503C" w:rsidP="009D111B"/>
          <w:p w14:paraId="1EFAEB0D" w14:textId="77777777" w:rsidR="009D111B" w:rsidRDefault="005436D3" w:rsidP="009D111B">
            <w:r>
              <w:t>1. Атака только с шифртекстом</w:t>
            </w:r>
          </w:p>
          <w:p w14:paraId="1B181CF4" w14:textId="77777777" w:rsidR="009D111B" w:rsidRDefault="005436D3" w:rsidP="009D111B">
            <w:r>
              <w:t>2. Атака с известным открытым текстом</w:t>
            </w:r>
          </w:p>
          <w:p w14:paraId="071B7E35" w14:textId="77777777" w:rsidR="009D111B" w:rsidRDefault="005436D3" w:rsidP="009D111B">
            <w:r>
              <w:t>3. Атака с выбранным открытым текстом</w:t>
            </w:r>
          </w:p>
          <w:p w14:paraId="44C56842" w14:textId="77777777" w:rsidR="009D111B" w:rsidRDefault="005436D3" w:rsidP="009D111B">
            <w:r>
              <w:t>4. Адаптивная атака с выбранным открытым текстом</w:t>
            </w:r>
          </w:p>
          <w:p w14:paraId="643D7DDF" w14:textId="77777777" w:rsidR="009D111B" w:rsidRDefault="00CC503C" w:rsidP="009D111B"/>
          <w:p w14:paraId="2612C24F" w14:textId="77777777" w:rsidR="009D111B" w:rsidRDefault="005436D3" w:rsidP="009D111B">
            <w:r>
              <w:lastRenderedPageBreak/>
              <w:t>А. Криптоаналитик имеет доступ к паре «открытый текст — шифртекст» и пытается найти ключ</w:t>
            </w:r>
          </w:p>
          <w:p w14:paraId="38B51290" w14:textId="77777777" w:rsidR="009D111B" w:rsidRDefault="005436D3" w:rsidP="009D111B">
            <w:r>
              <w:t>Б. Криптоаналитик может выбирать открытые тексты и получать соответствующие им шифртексты, анализируя связь между ними</w:t>
            </w:r>
          </w:p>
          <w:p w14:paraId="1595EB31" w14:textId="77777777" w:rsidR="009D111B" w:rsidRDefault="005436D3" w:rsidP="009D111B">
            <w:r>
              <w:t>В. Криптоаналитик располагает только зашифрованным сообщением и пытается его расшифровать без какой‑либо дополнительной информации</w:t>
            </w:r>
          </w:p>
          <w:p w14:paraId="336C7837" w14:textId="77777777" w:rsidR="005449F2" w:rsidRPr="00137859" w:rsidRDefault="005436D3" w:rsidP="009D111B">
            <w:r>
              <w:t xml:space="preserve">Г. Криптоаналитик итеративно выбирает открытые тексты на основе предыдущих результатов, чтобы максимизировать шансы взлома </w:t>
            </w:r>
          </w:p>
        </w:tc>
        <w:tc>
          <w:tcPr>
            <w:tcW w:w="3544" w:type="dxa"/>
            <w:tcBorders>
              <w:top w:val="single" w:sz="4" w:space="0" w:color="auto"/>
              <w:left w:val="single" w:sz="4" w:space="0" w:color="auto"/>
              <w:bottom w:val="single" w:sz="4" w:space="0" w:color="auto"/>
              <w:right w:val="single" w:sz="4" w:space="0" w:color="auto"/>
            </w:tcBorders>
            <w:vAlign w:val="center"/>
          </w:tcPr>
          <w:p w14:paraId="634C9F69" w14:textId="77777777" w:rsidR="005449F2" w:rsidRPr="00137859" w:rsidRDefault="005436D3" w:rsidP="005449F2">
            <w:r>
              <w:lastRenderedPageBreak/>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0D8C5949" w14:textId="77777777" w:rsidR="005449F2" w:rsidRPr="00137859" w:rsidRDefault="005436D3" w:rsidP="005449F2">
            <w:pPr>
              <w:jc w:val="center"/>
            </w:pPr>
            <w:r w:rsidRPr="00B725D3">
              <w:rPr>
                <w:iCs/>
              </w:rPr>
              <w:t>ОПК-3.1</w:t>
            </w:r>
          </w:p>
        </w:tc>
      </w:tr>
      <w:tr w:rsidR="005449F2" w:rsidRPr="00137859" w14:paraId="79530041" w14:textId="77777777" w:rsidTr="005449F2">
        <w:tc>
          <w:tcPr>
            <w:tcW w:w="0" w:type="auto"/>
            <w:tcBorders>
              <w:top w:val="single" w:sz="4" w:space="0" w:color="auto"/>
              <w:left w:val="single" w:sz="4" w:space="0" w:color="auto"/>
              <w:bottom w:val="single" w:sz="4" w:space="0" w:color="auto"/>
              <w:right w:val="single" w:sz="4" w:space="0" w:color="auto"/>
            </w:tcBorders>
          </w:tcPr>
          <w:p w14:paraId="1FD61E4C" w14:textId="77777777" w:rsidR="005449F2"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74551955" w14:textId="77777777" w:rsidR="009D111B" w:rsidRDefault="005436D3" w:rsidP="009D111B">
            <w:r>
              <w:t>Соотнесите метод криптоанализа с типом шифров, к которым он применяется:</w:t>
            </w:r>
          </w:p>
          <w:p w14:paraId="7FB9B5E8" w14:textId="77777777" w:rsidR="009D111B" w:rsidRDefault="00CC503C" w:rsidP="009D111B"/>
          <w:p w14:paraId="12847201" w14:textId="77777777" w:rsidR="009D111B" w:rsidRDefault="005436D3" w:rsidP="009D111B">
            <w:r>
              <w:t>1. Частотный анализ</w:t>
            </w:r>
          </w:p>
          <w:p w14:paraId="7E16596A" w14:textId="77777777" w:rsidR="009D111B" w:rsidRDefault="005436D3" w:rsidP="009D111B">
            <w:r>
              <w:t>2. Линейный криптоанализ</w:t>
            </w:r>
          </w:p>
          <w:p w14:paraId="3A713B88" w14:textId="77777777" w:rsidR="009D111B" w:rsidRDefault="005436D3" w:rsidP="009D111B">
            <w:r>
              <w:t>3. Метод «встречи посередине»</w:t>
            </w:r>
          </w:p>
          <w:p w14:paraId="2505AC58" w14:textId="77777777" w:rsidR="009D111B" w:rsidRDefault="005436D3" w:rsidP="009D111B">
            <w:r>
              <w:t>4. Факторизация больших чисел</w:t>
            </w:r>
          </w:p>
          <w:p w14:paraId="65B180EF" w14:textId="77777777" w:rsidR="009D111B" w:rsidRDefault="00CC503C" w:rsidP="009D111B"/>
          <w:p w14:paraId="65AC5046" w14:textId="77777777" w:rsidR="009D111B" w:rsidRDefault="005436D3" w:rsidP="009D111B">
            <w:r>
              <w:t>А. Блочные шифры (DES, AES)</w:t>
            </w:r>
          </w:p>
          <w:p w14:paraId="1E908C83" w14:textId="77777777" w:rsidR="009D111B" w:rsidRDefault="005436D3" w:rsidP="009D111B">
            <w:r>
              <w:t>Б. Классические шифры замены (шифр Цезаря, Виженера)</w:t>
            </w:r>
          </w:p>
          <w:p w14:paraId="2A6B3377" w14:textId="77777777" w:rsidR="009D111B" w:rsidRDefault="005436D3" w:rsidP="009D111B">
            <w:r>
              <w:t>В. Асимметричные криптосистемы (RSA)</w:t>
            </w:r>
          </w:p>
          <w:p w14:paraId="6DA226B5" w14:textId="77777777" w:rsidR="005449F2" w:rsidRPr="00137859" w:rsidRDefault="005436D3" w:rsidP="009D111B">
            <w:r>
              <w:t>Г. Двойное шифрование (2DES)</w:t>
            </w:r>
          </w:p>
        </w:tc>
        <w:tc>
          <w:tcPr>
            <w:tcW w:w="3544" w:type="dxa"/>
            <w:tcBorders>
              <w:top w:val="single" w:sz="4" w:space="0" w:color="auto"/>
              <w:left w:val="single" w:sz="4" w:space="0" w:color="auto"/>
              <w:bottom w:val="single" w:sz="4" w:space="0" w:color="auto"/>
              <w:right w:val="single" w:sz="4" w:space="0" w:color="auto"/>
            </w:tcBorders>
            <w:vAlign w:val="center"/>
          </w:tcPr>
          <w:p w14:paraId="00B3DCBA" w14:textId="77777777" w:rsidR="005449F2" w:rsidRPr="00137859" w:rsidRDefault="005436D3" w:rsidP="005449F2">
            <w:r>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0F277F80" w14:textId="77777777" w:rsidR="005449F2" w:rsidRPr="00137859" w:rsidRDefault="005436D3" w:rsidP="005449F2">
            <w:pPr>
              <w:jc w:val="center"/>
            </w:pPr>
            <w:r w:rsidRPr="00B725D3">
              <w:rPr>
                <w:iCs/>
              </w:rPr>
              <w:t>ОПК-3.1</w:t>
            </w:r>
          </w:p>
        </w:tc>
      </w:tr>
      <w:tr w:rsidR="005449F2" w:rsidRPr="00137859" w14:paraId="161A883A" w14:textId="77777777" w:rsidTr="005449F2">
        <w:tc>
          <w:tcPr>
            <w:tcW w:w="0" w:type="auto"/>
            <w:tcBorders>
              <w:top w:val="single" w:sz="4" w:space="0" w:color="auto"/>
              <w:left w:val="single" w:sz="4" w:space="0" w:color="auto"/>
              <w:bottom w:val="single" w:sz="4" w:space="0" w:color="auto"/>
              <w:right w:val="single" w:sz="4" w:space="0" w:color="auto"/>
            </w:tcBorders>
          </w:tcPr>
          <w:p w14:paraId="003DB025" w14:textId="77777777" w:rsidR="005449F2"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599B3450" w14:textId="77777777" w:rsidR="009D111B" w:rsidRDefault="005436D3" w:rsidP="009D111B">
            <w:r>
              <w:t>Соотнесите алгоритм шифрования с его основной уязвимостью:</w:t>
            </w:r>
          </w:p>
          <w:p w14:paraId="3232B5BC" w14:textId="77777777" w:rsidR="009D111B" w:rsidRDefault="00CC503C" w:rsidP="009D111B"/>
          <w:p w14:paraId="5E72B8E6" w14:textId="77777777" w:rsidR="009D111B" w:rsidRDefault="005436D3" w:rsidP="009D111B">
            <w:r>
              <w:t>1. DES</w:t>
            </w:r>
          </w:p>
          <w:p w14:paraId="722C33F5" w14:textId="77777777" w:rsidR="009D111B" w:rsidRDefault="005436D3" w:rsidP="009D111B">
            <w:r>
              <w:t>2. RSA</w:t>
            </w:r>
          </w:p>
          <w:p w14:paraId="24D22721" w14:textId="77777777" w:rsidR="009D111B" w:rsidRDefault="005436D3" w:rsidP="009D111B">
            <w:r>
              <w:t>3. MD5</w:t>
            </w:r>
          </w:p>
          <w:p w14:paraId="2D33F0D6" w14:textId="77777777" w:rsidR="009D111B" w:rsidRDefault="005436D3" w:rsidP="009D111B">
            <w:r>
              <w:t>4. RC4</w:t>
            </w:r>
          </w:p>
          <w:p w14:paraId="3CAAFF09" w14:textId="77777777" w:rsidR="009D111B" w:rsidRDefault="00CC503C" w:rsidP="009D111B"/>
          <w:p w14:paraId="0706C614" w14:textId="77777777" w:rsidR="009D111B" w:rsidRDefault="005436D3" w:rsidP="009D111B">
            <w:r>
              <w:t>А. Уязвимость к атакам на основе коллизий</w:t>
            </w:r>
          </w:p>
          <w:p w14:paraId="29E99D85" w14:textId="77777777" w:rsidR="009D111B" w:rsidRDefault="005436D3" w:rsidP="009D111B">
            <w:r>
              <w:t>Б. Короткая длина ключа (56 бит), подверженность brute‑force</w:t>
            </w:r>
          </w:p>
          <w:p w14:paraId="024CD043" w14:textId="77777777" w:rsidR="009D111B" w:rsidRDefault="005436D3" w:rsidP="009D111B">
            <w:r>
              <w:t>В. Зависимость безопасности от сложности факторизации больших чисел</w:t>
            </w:r>
          </w:p>
          <w:p w14:paraId="57DE3EC1" w14:textId="77777777" w:rsidR="005449F2" w:rsidRPr="00137859" w:rsidRDefault="005436D3" w:rsidP="009D111B">
            <w:r>
              <w:t>Г. Слабости в ключевом расписании, статистические аномалии</w:t>
            </w:r>
          </w:p>
        </w:tc>
        <w:tc>
          <w:tcPr>
            <w:tcW w:w="3544" w:type="dxa"/>
            <w:tcBorders>
              <w:top w:val="single" w:sz="4" w:space="0" w:color="auto"/>
              <w:left w:val="single" w:sz="4" w:space="0" w:color="auto"/>
              <w:bottom w:val="single" w:sz="4" w:space="0" w:color="auto"/>
              <w:right w:val="single" w:sz="4" w:space="0" w:color="auto"/>
            </w:tcBorders>
            <w:vAlign w:val="center"/>
          </w:tcPr>
          <w:p w14:paraId="041A5699" w14:textId="77777777" w:rsidR="005449F2" w:rsidRPr="00137859"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0178E5F5" w14:textId="77777777" w:rsidR="005449F2" w:rsidRPr="00137859" w:rsidRDefault="005436D3" w:rsidP="005449F2">
            <w:pPr>
              <w:jc w:val="center"/>
            </w:pPr>
            <w:r w:rsidRPr="00B725D3">
              <w:rPr>
                <w:iCs/>
              </w:rPr>
              <w:t>ОПК-3.1</w:t>
            </w:r>
          </w:p>
        </w:tc>
      </w:tr>
      <w:tr w:rsidR="005449F2" w:rsidRPr="00137859" w14:paraId="6F410D3D" w14:textId="77777777" w:rsidTr="005449F2">
        <w:tc>
          <w:tcPr>
            <w:tcW w:w="0" w:type="auto"/>
            <w:tcBorders>
              <w:top w:val="single" w:sz="4" w:space="0" w:color="auto"/>
              <w:left w:val="single" w:sz="4" w:space="0" w:color="auto"/>
              <w:bottom w:val="single" w:sz="4" w:space="0" w:color="auto"/>
              <w:right w:val="single" w:sz="4" w:space="0" w:color="auto"/>
            </w:tcBorders>
          </w:tcPr>
          <w:p w14:paraId="12E8D099" w14:textId="77777777" w:rsidR="005449F2"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08972D0E" w14:textId="77777777" w:rsidR="009D111B" w:rsidRDefault="005436D3" w:rsidP="009D111B">
            <w:r>
              <w:t>Соотнесите понятие с его определением:</w:t>
            </w:r>
          </w:p>
          <w:p w14:paraId="2AA8150B" w14:textId="77777777" w:rsidR="009D111B" w:rsidRDefault="00CC503C" w:rsidP="009D111B"/>
          <w:p w14:paraId="0D3C0381" w14:textId="77777777" w:rsidR="009D111B" w:rsidRDefault="005436D3" w:rsidP="009D111B">
            <w:r>
              <w:t>1. Криптографическая стойкость</w:t>
            </w:r>
          </w:p>
          <w:p w14:paraId="525F260B" w14:textId="77777777" w:rsidR="009D111B" w:rsidRDefault="005436D3" w:rsidP="009D111B">
            <w:r>
              <w:lastRenderedPageBreak/>
              <w:t>2. Криптоанализ</w:t>
            </w:r>
          </w:p>
          <w:p w14:paraId="274362B4" w14:textId="77777777" w:rsidR="009D111B" w:rsidRDefault="005436D3" w:rsidP="009D111B">
            <w:r>
              <w:t>3. Полный перебор (brute‑force)</w:t>
            </w:r>
          </w:p>
          <w:p w14:paraId="5F2E685C" w14:textId="77777777" w:rsidR="009D111B" w:rsidRDefault="005436D3" w:rsidP="009D111B">
            <w:r>
              <w:t>4. Коллизия хеш‑функции</w:t>
            </w:r>
          </w:p>
          <w:p w14:paraId="12666A84" w14:textId="77777777" w:rsidR="009D111B" w:rsidRDefault="00CC503C" w:rsidP="009D111B"/>
          <w:p w14:paraId="7E10FC4D" w14:textId="77777777" w:rsidR="009D111B" w:rsidRDefault="005436D3" w:rsidP="009D111B">
            <w:r>
              <w:t>А. Процесс анализа шифра с целью нахождения уязвимостей</w:t>
            </w:r>
          </w:p>
          <w:p w14:paraId="6CAC1892" w14:textId="77777777" w:rsidR="009D111B" w:rsidRDefault="005436D3" w:rsidP="009D111B">
            <w:r>
              <w:t>Б. Способность шифра противостоять попыткам его взлома</w:t>
            </w:r>
          </w:p>
          <w:p w14:paraId="213789F5" w14:textId="77777777" w:rsidR="009D111B" w:rsidRDefault="005436D3" w:rsidP="009D111B">
            <w:r>
              <w:t>В. Атака, при которой проверяются все возможные ключи</w:t>
            </w:r>
          </w:p>
          <w:p w14:paraId="6AB44BA7" w14:textId="77777777" w:rsidR="005449F2" w:rsidRPr="00137859" w:rsidRDefault="005436D3" w:rsidP="009D111B">
            <w:r>
              <w:t>Г. Ситуация, когда два разных входных сообщения дают одинаковый хеш</w:t>
            </w:r>
          </w:p>
        </w:tc>
        <w:tc>
          <w:tcPr>
            <w:tcW w:w="3544" w:type="dxa"/>
            <w:tcBorders>
              <w:top w:val="single" w:sz="4" w:space="0" w:color="auto"/>
              <w:left w:val="single" w:sz="4" w:space="0" w:color="auto"/>
              <w:bottom w:val="single" w:sz="4" w:space="0" w:color="auto"/>
              <w:right w:val="single" w:sz="4" w:space="0" w:color="auto"/>
            </w:tcBorders>
            <w:vAlign w:val="center"/>
          </w:tcPr>
          <w:p w14:paraId="21C722BB" w14:textId="77777777" w:rsidR="005449F2" w:rsidRPr="00137859"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6F8C2A56" w14:textId="77777777" w:rsidR="005449F2" w:rsidRPr="00137859" w:rsidRDefault="005436D3" w:rsidP="005449F2">
            <w:pPr>
              <w:jc w:val="center"/>
            </w:pPr>
            <w:r w:rsidRPr="00B725D3">
              <w:rPr>
                <w:iCs/>
              </w:rPr>
              <w:t>ОПК-3.1</w:t>
            </w:r>
          </w:p>
        </w:tc>
      </w:tr>
      <w:tr w:rsidR="00137859" w:rsidRPr="00137859" w14:paraId="6DEC5AAC" w14:textId="77777777" w:rsidTr="005449F2">
        <w:tc>
          <w:tcPr>
            <w:tcW w:w="0" w:type="auto"/>
            <w:tcBorders>
              <w:top w:val="single" w:sz="4" w:space="0" w:color="auto"/>
              <w:left w:val="single" w:sz="4" w:space="0" w:color="auto"/>
              <w:bottom w:val="single" w:sz="4" w:space="0" w:color="auto"/>
              <w:right w:val="single" w:sz="4" w:space="0" w:color="auto"/>
            </w:tcBorders>
          </w:tcPr>
          <w:p w14:paraId="2DA5E1DC" w14:textId="77777777" w:rsidR="00137859" w:rsidRPr="00137859" w:rsidRDefault="00137859"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4FD682C6" w14:textId="77777777" w:rsidR="009D111B" w:rsidRDefault="005436D3" w:rsidP="009D111B">
            <w:r>
              <w:t>Соотнесите инструмент/программное обеспечение с его назначением:</w:t>
            </w:r>
          </w:p>
          <w:p w14:paraId="7363B533" w14:textId="77777777" w:rsidR="009D111B" w:rsidRDefault="00CC503C" w:rsidP="009D111B"/>
          <w:p w14:paraId="532B6C79" w14:textId="77777777" w:rsidR="009D111B" w:rsidRPr="00990D5C" w:rsidRDefault="005436D3" w:rsidP="009D111B">
            <w:pPr>
              <w:rPr>
                <w:lang w:val="en-US"/>
              </w:rPr>
            </w:pPr>
            <w:r w:rsidRPr="00990D5C">
              <w:rPr>
                <w:lang w:val="en-US"/>
              </w:rPr>
              <w:t>1. John the Ripper</w:t>
            </w:r>
          </w:p>
          <w:p w14:paraId="43ED3D0B" w14:textId="77777777" w:rsidR="009D111B" w:rsidRPr="00990D5C" w:rsidRDefault="005436D3" w:rsidP="009D111B">
            <w:pPr>
              <w:rPr>
                <w:lang w:val="en-US"/>
              </w:rPr>
            </w:pPr>
            <w:r w:rsidRPr="00990D5C">
              <w:rPr>
                <w:lang w:val="en-US"/>
              </w:rPr>
              <w:t>2. Wireshark</w:t>
            </w:r>
          </w:p>
          <w:p w14:paraId="7F4B95BA" w14:textId="77777777" w:rsidR="009D111B" w:rsidRPr="00990D5C" w:rsidRDefault="005436D3" w:rsidP="009D111B">
            <w:pPr>
              <w:rPr>
                <w:lang w:val="en-US"/>
              </w:rPr>
            </w:pPr>
            <w:r w:rsidRPr="00990D5C">
              <w:rPr>
                <w:lang w:val="en-US"/>
              </w:rPr>
              <w:t>3. Hashcat</w:t>
            </w:r>
          </w:p>
          <w:p w14:paraId="11BBEC65" w14:textId="77777777" w:rsidR="009D111B" w:rsidRPr="00990D5C" w:rsidRDefault="005436D3" w:rsidP="009D111B">
            <w:pPr>
              <w:rPr>
                <w:lang w:val="en-US"/>
              </w:rPr>
            </w:pPr>
            <w:r w:rsidRPr="00990D5C">
              <w:rPr>
                <w:lang w:val="en-US"/>
              </w:rPr>
              <w:t>4. CrypTool</w:t>
            </w:r>
          </w:p>
          <w:p w14:paraId="7168A0DA" w14:textId="77777777" w:rsidR="009D111B" w:rsidRPr="00990D5C" w:rsidRDefault="00CC503C" w:rsidP="009D111B">
            <w:pPr>
              <w:rPr>
                <w:lang w:val="en-US"/>
              </w:rPr>
            </w:pPr>
          </w:p>
          <w:p w14:paraId="55EFB3F2" w14:textId="77777777" w:rsidR="009D111B" w:rsidRDefault="005436D3" w:rsidP="009D111B">
            <w:r>
              <w:t>А. Анализ сетевого трафика</w:t>
            </w:r>
          </w:p>
          <w:p w14:paraId="67D7225A" w14:textId="77777777" w:rsidR="009D111B" w:rsidRDefault="005436D3" w:rsidP="009D111B">
            <w:r>
              <w:t>Б. Взлом паролей методом перебора</w:t>
            </w:r>
          </w:p>
          <w:p w14:paraId="434DD5EC" w14:textId="77777777" w:rsidR="009D111B" w:rsidRDefault="005436D3" w:rsidP="009D111B">
            <w:r>
              <w:t>В. Анализ и взлом хеш‑функций</w:t>
            </w:r>
          </w:p>
          <w:p w14:paraId="1C14A8E9" w14:textId="77777777" w:rsidR="003C5D3C" w:rsidRPr="00137859" w:rsidRDefault="005436D3" w:rsidP="009D111B">
            <w:r>
              <w:t>Г. Обучение и демонстрация криптографических алгоритмов</w:t>
            </w:r>
          </w:p>
        </w:tc>
        <w:tc>
          <w:tcPr>
            <w:tcW w:w="3544" w:type="dxa"/>
            <w:tcBorders>
              <w:top w:val="single" w:sz="4" w:space="0" w:color="auto"/>
              <w:left w:val="single" w:sz="4" w:space="0" w:color="auto"/>
              <w:bottom w:val="single" w:sz="4" w:space="0" w:color="auto"/>
              <w:right w:val="single" w:sz="4" w:space="0" w:color="auto"/>
            </w:tcBorders>
            <w:vAlign w:val="center"/>
          </w:tcPr>
          <w:p w14:paraId="5FA0B4E1" w14:textId="77777777" w:rsidR="00137859" w:rsidRPr="00137859" w:rsidRDefault="005436D3" w:rsidP="00137859">
            <w:r w:rsidRPr="009D111B">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3480B75" w14:textId="77777777" w:rsidR="00137859" w:rsidRPr="00137859" w:rsidRDefault="005436D3" w:rsidP="005449F2">
            <w:pPr>
              <w:jc w:val="center"/>
            </w:pPr>
            <w:r w:rsidRPr="00B725D3">
              <w:rPr>
                <w:iCs/>
              </w:rPr>
              <w:t>ОПК-3.1</w:t>
            </w:r>
          </w:p>
        </w:tc>
      </w:tr>
      <w:tr w:rsidR="005449F2" w:rsidRPr="00ED2094" w14:paraId="54C16101" w14:textId="77777777" w:rsidTr="005449F2">
        <w:tc>
          <w:tcPr>
            <w:tcW w:w="0" w:type="auto"/>
            <w:tcBorders>
              <w:top w:val="single" w:sz="4" w:space="0" w:color="auto"/>
              <w:left w:val="single" w:sz="4" w:space="0" w:color="auto"/>
              <w:bottom w:val="single" w:sz="4" w:space="0" w:color="auto"/>
              <w:right w:val="single" w:sz="4" w:space="0" w:color="auto"/>
            </w:tcBorders>
          </w:tcPr>
          <w:p w14:paraId="1F5F6A27"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2A7822C6" w14:textId="77777777" w:rsidR="009D111B" w:rsidRDefault="005436D3" w:rsidP="009D111B">
            <w:r>
              <w:t>Соотнесите вид криптоанализа с его основной целью:</w:t>
            </w:r>
          </w:p>
          <w:p w14:paraId="5DDAE024" w14:textId="77777777" w:rsidR="009D111B" w:rsidRDefault="00CC503C" w:rsidP="009D111B"/>
          <w:p w14:paraId="30D5B998" w14:textId="77777777" w:rsidR="009D111B" w:rsidRDefault="005436D3" w:rsidP="009D111B">
            <w:r>
              <w:t>1. Дифференциальный криптоанализ</w:t>
            </w:r>
          </w:p>
          <w:p w14:paraId="123DC102" w14:textId="77777777" w:rsidR="009D111B" w:rsidRDefault="005436D3" w:rsidP="009D111B">
            <w:r>
              <w:t>2. Линейный криптоанализ</w:t>
            </w:r>
          </w:p>
          <w:p w14:paraId="66221376" w14:textId="77777777" w:rsidR="009D111B" w:rsidRDefault="005436D3" w:rsidP="009D111B">
            <w:r>
              <w:t>3. Криптоанализ по побочным каналам</w:t>
            </w:r>
          </w:p>
          <w:p w14:paraId="44517660" w14:textId="77777777" w:rsidR="009D111B" w:rsidRDefault="005436D3" w:rsidP="009D111B">
            <w:r>
              <w:t>4. Алгебраический криптоанализ</w:t>
            </w:r>
          </w:p>
          <w:p w14:paraId="043718EB" w14:textId="77777777" w:rsidR="009B0BF1" w:rsidRDefault="00CC503C" w:rsidP="009D111B"/>
          <w:p w14:paraId="50C3B341" w14:textId="77777777" w:rsidR="009B0BF1" w:rsidRDefault="005436D3" w:rsidP="009B0BF1">
            <w:r>
              <w:t>А. Найти линейные зависимости между битами открытого текста, шифртекста и ключа</w:t>
            </w:r>
          </w:p>
          <w:p w14:paraId="7EC0B42E" w14:textId="77777777" w:rsidR="009B0BF1" w:rsidRDefault="005436D3" w:rsidP="009B0BF1">
            <w:r>
              <w:t>Б. Проанализировать различия в парах открытых текстов и соответствующих шифртекстах</w:t>
            </w:r>
          </w:p>
          <w:p w14:paraId="41CD344F" w14:textId="77777777" w:rsidR="009B0BF1" w:rsidRDefault="005436D3" w:rsidP="009B0BF1">
            <w:r>
              <w:t>В. Использовать информацию о физических реализациях шифра (время выполнения, энергопотребление и т. д.)</w:t>
            </w:r>
          </w:p>
          <w:p w14:paraId="785C8E3E" w14:textId="77777777" w:rsidR="005449F2" w:rsidRPr="005109AA" w:rsidRDefault="005436D3" w:rsidP="009D111B">
            <w:r>
              <w:t xml:space="preserve">Г. Решить систему уравнений, описывающую работу шифра </w:t>
            </w:r>
          </w:p>
        </w:tc>
        <w:tc>
          <w:tcPr>
            <w:tcW w:w="3544" w:type="dxa"/>
            <w:tcBorders>
              <w:top w:val="single" w:sz="4" w:space="0" w:color="auto"/>
              <w:left w:val="single" w:sz="4" w:space="0" w:color="auto"/>
              <w:bottom w:val="single" w:sz="4" w:space="0" w:color="auto"/>
              <w:right w:val="single" w:sz="4" w:space="0" w:color="auto"/>
            </w:tcBorders>
            <w:vAlign w:val="center"/>
          </w:tcPr>
          <w:p w14:paraId="11C9CEAC" w14:textId="77777777" w:rsidR="005449F2" w:rsidRPr="005109AA"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060A5090" w14:textId="77777777" w:rsidR="005449F2" w:rsidRPr="005109AA" w:rsidRDefault="005436D3" w:rsidP="005449F2">
            <w:pPr>
              <w:jc w:val="center"/>
            </w:pPr>
            <w:r w:rsidRPr="00B725D3">
              <w:rPr>
                <w:iCs/>
              </w:rPr>
              <w:t>ОПК-3.2</w:t>
            </w:r>
          </w:p>
        </w:tc>
      </w:tr>
      <w:tr w:rsidR="005449F2" w:rsidRPr="00ED2094" w14:paraId="7A2EA6D7" w14:textId="77777777" w:rsidTr="005449F2">
        <w:tc>
          <w:tcPr>
            <w:tcW w:w="0" w:type="auto"/>
            <w:tcBorders>
              <w:top w:val="single" w:sz="4" w:space="0" w:color="auto"/>
              <w:left w:val="single" w:sz="4" w:space="0" w:color="auto"/>
              <w:bottom w:val="single" w:sz="4" w:space="0" w:color="auto"/>
              <w:right w:val="single" w:sz="4" w:space="0" w:color="auto"/>
            </w:tcBorders>
          </w:tcPr>
          <w:p w14:paraId="19B34226" w14:textId="77777777" w:rsidR="005449F2" w:rsidRPr="005109AA" w:rsidRDefault="005436D3" w:rsidP="00DC6E3C">
            <w:r>
              <w:lastRenderedPageBreak/>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0CFD7D08" w14:textId="77777777" w:rsidR="009B0BF1" w:rsidRDefault="005436D3" w:rsidP="009B0BF1">
            <w:r>
              <w:t>Соотнесите исторический шифр с методом его криптоанализа:</w:t>
            </w:r>
          </w:p>
          <w:p w14:paraId="73B24B7C" w14:textId="77777777" w:rsidR="009B0BF1" w:rsidRDefault="00CC503C" w:rsidP="009B0BF1"/>
          <w:p w14:paraId="1A06BB00" w14:textId="77777777" w:rsidR="009B0BF1" w:rsidRDefault="005436D3" w:rsidP="009B0BF1">
            <w:r>
              <w:t>1. Шифр Цезаря</w:t>
            </w:r>
          </w:p>
          <w:p w14:paraId="0F40B8A8" w14:textId="77777777" w:rsidR="009B0BF1" w:rsidRDefault="005436D3" w:rsidP="009B0BF1">
            <w:r>
              <w:t>2. Шифр Виженера</w:t>
            </w:r>
          </w:p>
          <w:p w14:paraId="40F8CDB6" w14:textId="77777777" w:rsidR="009B0BF1" w:rsidRDefault="005436D3" w:rsidP="009B0BF1">
            <w:r>
              <w:t>3. Шифр Плейфера</w:t>
            </w:r>
          </w:p>
          <w:p w14:paraId="23F8A04D" w14:textId="77777777" w:rsidR="009B0BF1" w:rsidRDefault="005436D3" w:rsidP="009B0BF1">
            <w:r>
              <w:t>4. Моноалфавитная замена</w:t>
            </w:r>
          </w:p>
          <w:p w14:paraId="142A7401" w14:textId="77777777" w:rsidR="009B0BF1" w:rsidRDefault="00CC503C" w:rsidP="009B0BF1"/>
          <w:p w14:paraId="3BB10F86" w14:textId="77777777" w:rsidR="009B0BF1" w:rsidRDefault="005436D3" w:rsidP="009B0BF1">
            <w:r>
              <w:t>А. Частотный анализ букв</w:t>
            </w:r>
          </w:p>
          <w:p w14:paraId="12AD5442" w14:textId="77777777" w:rsidR="009B0BF1" w:rsidRDefault="005436D3" w:rsidP="009B0BF1">
            <w:r>
              <w:t>Б. Определение длины ключа через индекс совпадения</w:t>
            </w:r>
          </w:p>
          <w:p w14:paraId="1E8633E2" w14:textId="77777777" w:rsidR="009B0BF1" w:rsidRDefault="005436D3" w:rsidP="009B0BF1">
            <w:r>
              <w:t>В. Анализ биграмм и их частот</w:t>
            </w:r>
          </w:p>
          <w:p w14:paraId="1D8118A8" w14:textId="77777777" w:rsidR="003C5D3C" w:rsidRPr="00ED2094" w:rsidRDefault="005436D3" w:rsidP="009B0BF1">
            <w:r>
              <w:t>Г. Частотный анализ с учётом статистики языка</w:t>
            </w:r>
          </w:p>
        </w:tc>
        <w:tc>
          <w:tcPr>
            <w:tcW w:w="3544" w:type="dxa"/>
            <w:tcBorders>
              <w:top w:val="single" w:sz="4" w:space="0" w:color="auto"/>
              <w:left w:val="single" w:sz="4" w:space="0" w:color="auto"/>
              <w:bottom w:val="single" w:sz="4" w:space="0" w:color="auto"/>
              <w:right w:val="single" w:sz="4" w:space="0" w:color="auto"/>
            </w:tcBorders>
            <w:vAlign w:val="center"/>
          </w:tcPr>
          <w:p w14:paraId="7C9B974E" w14:textId="77777777" w:rsidR="005449F2" w:rsidRPr="00ED2094" w:rsidRDefault="005436D3" w:rsidP="005449F2">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80886F7" w14:textId="77777777" w:rsidR="005449F2" w:rsidRPr="00ED2094" w:rsidRDefault="005436D3" w:rsidP="005449F2">
            <w:pPr>
              <w:jc w:val="center"/>
            </w:pPr>
            <w:r w:rsidRPr="00B725D3">
              <w:rPr>
                <w:iCs/>
              </w:rPr>
              <w:t>ОПК-3.2</w:t>
            </w:r>
          </w:p>
        </w:tc>
      </w:tr>
      <w:tr w:rsidR="005449F2" w:rsidRPr="00ED2094" w14:paraId="54E27B4D" w14:textId="77777777" w:rsidTr="005449F2">
        <w:tc>
          <w:tcPr>
            <w:tcW w:w="0" w:type="auto"/>
            <w:tcBorders>
              <w:top w:val="single" w:sz="4" w:space="0" w:color="auto"/>
              <w:left w:val="single" w:sz="4" w:space="0" w:color="auto"/>
              <w:bottom w:val="single" w:sz="4" w:space="0" w:color="auto"/>
              <w:right w:val="single" w:sz="4" w:space="0" w:color="auto"/>
            </w:tcBorders>
          </w:tcPr>
          <w:p w14:paraId="6AC382B5" w14:textId="77777777" w:rsidR="005449F2" w:rsidRPr="00ED2094"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97A5CA7" w14:textId="77777777" w:rsidR="009B0BF1" w:rsidRDefault="005436D3" w:rsidP="009B0BF1">
            <w:r>
              <w:t>Соотнесите математическую задачу с криптосистемой, безопасность которой от неё зависит:</w:t>
            </w:r>
          </w:p>
          <w:p w14:paraId="16415906" w14:textId="77777777" w:rsidR="009B0BF1" w:rsidRDefault="00CC503C" w:rsidP="009B0BF1"/>
          <w:p w14:paraId="6400F34D" w14:textId="77777777" w:rsidR="009B0BF1" w:rsidRDefault="005436D3" w:rsidP="009B0BF1">
            <w:r>
              <w:t>1. Факторизация больших чисел</w:t>
            </w:r>
          </w:p>
          <w:p w14:paraId="1382ACB0" w14:textId="77777777" w:rsidR="009B0BF1" w:rsidRDefault="005436D3" w:rsidP="009B0BF1">
            <w:r>
              <w:t>2. Дискретное логарифмирование</w:t>
            </w:r>
          </w:p>
          <w:p w14:paraId="17279C01" w14:textId="77777777" w:rsidR="009B0BF1" w:rsidRDefault="005436D3" w:rsidP="009B0BF1">
            <w:r>
              <w:t>3. Задача о рюкзаке</w:t>
            </w:r>
          </w:p>
          <w:p w14:paraId="65989173" w14:textId="77777777" w:rsidR="009B0BF1" w:rsidRDefault="005436D3" w:rsidP="009B0BF1">
            <w:r>
              <w:t>4. Эллиптические кривые</w:t>
            </w:r>
          </w:p>
          <w:p w14:paraId="2910E6BC" w14:textId="77777777" w:rsidR="009B0BF1" w:rsidRDefault="00CC503C" w:rsidP="009B0BF1"/>
          <w:p w14:paraId="08707ABD" w14:textId="77777777" w:rsidR="009B0BF1" w:rsidRDefault="005436D3" w:rsidP="009B0BF1">
            <w:r>
              <w:t>А. ECC (эллиптические кривые)</w:t>
            </w:r>
          </w:p>
          <w:p w14:paraId="5E21603A" w14:textId="77777777" w:rsidR="009B0BF1" w:rsidRDefault="005436D3" w:rsidP="009B0BF1">
            <w:r>
              <w:t>Б. RSA</w:t>
            </w:r>
          </w:p>
          <w:p w14:paraId="41757A6B" w14:textId="77777777" w:rsidR="009B0BF1" w:rsidRDefault="005436D3" w:rsidP="009B0BF1">
            <w:r>
              <w:t>В. Эль-Гамаль</w:t>
            </w:r>
          </w:p>
          <w:p w14:paraId="52E6438C" w14:textId="77777777" w:rsidR="005449F2" w:rsidRPr="009D111B" w:rsidRDefault="005436D3" w:rsidP="009B0BF1">
            <w:r>
              <w:t>Г. Ранцевые криптосистемы (Меркла — Хеллмана)</w:t>
            </w:r>
          </w:p>
        </w:tc>
        <w:tc>
          <w:tcPr>
            <w:tcW w:w="3544" w:type="dxa"/>
            <w:tcBorders>
              <w:top w:val="single" w:sz="4" w:space="0" w:color="auto"/>
              <w:left w:val="single" w:sz="4" w:space="0" w:color="auto"/>
              <w:bottom w:val="single" w:sz="4" w:space="0" w:color="auto"/>
              <w:right w:val="single" w:sz="4" w:space="0" w:color="auto"/>
            </w:tcBorders>
            <w:vAlign w:val="center"/>
          </w:tcPr>
          <w:p w14:paraId="66BA222E" w14:textId="77777777" w:rsidR="005449F2" w:rsidRPr="00ED2094" w:rsidRDefault="005436D3" w:rsidP="005449F2">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0DBE3421" w14:textId="77777777" w:rsidR="005449F2" w:rsidRPr="00ED2094" w:rsidRDefault="005436D3" w:rsidP="005449F2">
            <w:pPr>
              <w:jc w:val="center"/>
            </w:pPr>
            <w:r w:rsidRPr="00B725D3">
              <w:rPr>
                <w:iCs/>
              </w:rPr>
              <w:t>ОПК-3.1</w:t>
            </w:r>
          </w:p>
        </w:tc>
      </w:tr>
      <w:tr w:rsidR="005449F2" w:rsidRPr="00ED2094" w14:paraId="17D52E1C" w14:textId="77777777" w:rsidTr="005449F2">
        <w:tc>
          <w:tcPr>
            <w:tcW w:w="0" w:type="auto"/>
            <w:tcBorders>
              <w:top w:val="single" w:sz="4" w:space="0" w:color="auto"/>
              <w:left w:val="single" w:sz="4" w:space="0" w:color="auto"/>
              <w:bottom w:val="single" w:sz="4" w:space="0" w:color="auto"/>
              <w:right w:val="single" w:sz="4" w:space="0" w:color="auto"/>
            </w:tcBorders>
          </w:tcPr>
          <w:p w14:paraId="0FA12459" w14:textId="77777777" w:rsidR="005449F2" w:rsidRPr="00ED2094"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33FC28F9" w14:textId="77777777" w:rsidR="009B0BF1" w:rsidRDefault="005436D3" w:rsidP="009B0BF1">
            <w:r>
              <w:t>Соотнесите тип атаки с её характеристикой:</w:t>
            </w:r>
          </w:p>
          <w:p w14:paraId="6BBCAC99" w14:textId="77777777" w:rsidR="009B0BF1" w:rsidRDefault="00CC503C" w:rsidP="009B0BF1"/>
          <w:p w14:paraId="4036691C" w14:textId="77777777" w:rsidR="009B0BF1" w:rsidRPr="00990D5C" w:rsidRDefault="005436D3" w:rsidP="009B0BF1">
            <w:pPr>
              <w:rPr>
                <w:lang w:val="en-US"/>
              </w:rPr>
            </w:pPr>
            <w:r w:rsidRPr="00990D5C">
              <w:rPr>
                <w:lang w:val="en-US"/>
              </w:rPr>
              <w:t>1. Replay‑</w:t>
            </w:r>
            <w:r>
              <w:t>атака</w:t>
            </w:r>
          </w:p>
          <w:p w14:paraId="026B3702" w14:textId="77777777" w:rsidR="009B0BF1" w:rsidRPr="00990D5C" w:rsidRDefault="005436D3" w:rsidP="009B0BF1">
            <w:pPr>
              <w:rPr>
                <w:lang w:val="en-US"/>
              </w:rPr>
            </w:pPr>
            <w:r w:rsidRPr="00990D5C">
              <w:rPr>
                <w:lang w:val="en-US"/>
              </w:rPr>
              <w:t>2. Man‑in‑the‑middle</w:t>
            </w:r>
          </w:p>
          <w:p w14:paraId="662A076A" w14:textId="77777777" w:rsidR="009B0BF1" w:rsidRPr="00990D5C" w:rsidRDefault="005436D3" w:rsidP="009B0BF1">
            <w:pPr>
              <w:rPr>
                <w:lang w:val="en-US"/>
              </w:rPr>
            </w:pPr>
            <w:r w:rsidRPr="00990D5C">
              <w:rPr>
                <w:lang w:val="en-US"/>
              </w:rPr>
              <w:t>3. Denial‑of‑service</w:t>
            </w:r>
          </w:p>
          <w:p w14:paraId="756B567B" w14:textId="77777777" w:rsidR="009B0BF1" w:rsidRPr="00990D5C" w:rsidRDefault="005436D3" w:rsidP="009B0BF1">
            <w:pPr>
              <w:rPr>
                <w:lang w:val="en-US"/>
              </w:rPr>
            </w:pPr>
            <w:r w:rsidRPr="00990D5C">
              <w:rPr>
                <w:lang w:val="en-US"/>
              </w:rPr>
              <w:t>4. Side‑channel attack</w:t>
            </w:r>
          </w:p>
          <w:p w14:paraId="31E1AFE2" w14:textId="77777777" w:rsidR="009B0BF1" w:rsidRPr="00990D5C" w:rsidRDefault="00CC503C" w:rsidP="009B0BF1">
            <w:pPr>
              <w:rPr>
                <w:lang w:val="en-US"/>
              </w:rPr>
            </w:pPr>
          </w:p>
          <w:p w14:paraId="3A254D0A" w14:textId="77777777" w:rsidR="009B0BF1" w:rsidRDefault="005436D3" w:rsidP="009B0BF1">
            <w:r>
              <w:t>А. Повторное использование перехваченного сообщения</w:t>
            </w:r>
          </w:p>
          <w:p w14:paraId="44094D9A" w14:textId="77777777" w:rsidR="009B0BF1" w:rsidRDefault="005436D3" w:rsidP="009B0BF1">
            <w:r>
              <w:t>Б. Перехват и модификация сообщений в канале связи</w:t>
            </w:r>
          </w:p>
          <w:p w14:paraId="33F2E609" w14:textId="77777777" w:rsidR="009B0BF1" w:rsidRDefault="005436D3" w:rsidP="009B0BF1">
            <w:r>
              <w:t>В. Перегрузка системы запросами для отказа в обслуживании</w:t>
            </w:r>
          </w:p>
          <w:p w14:paraId="086FBFFD" w14:textId="77777777" w:rsidR="005449F2" w:rsidRPr="00ED2094" w:rsidRDefault="005436D3" w:rsidP="009B0BF1">
            <w:r>
              <w:lastRenderedPageBreak/>
              <w:t>Г. Использование информации о физических процессах при шифровании</w:t>
            </w:r>
          </w:p>
        </w:tc>
        <w:tc>
          <w:tcPr>
            <w:tcW w:w="3544" w:type="dxa"/>
            <w:tcBorders>
              <w:top w:val="single" w:sz="4" w:space="0" w:color="auto"/>
              <w:left w:val="single" w:sz="4" w:space="0" w:color="auto"/>
              <w:bottom w:val="single" w:sz="4" w:space="0" w:color="auto"/>
              <w:right w:val="single" w:sz="4" w:space="0" w:color="auto"/>
            </w:tcBorders>
            <w:vAlign w:val="center"/>
          </w:tcPr>
          <w:p w14:paraId="422502C9" w14:textId="77777777" w:rsidR="005449F2" w:rsidRPr="00ED2094" w:rsidRDefault="005436D3" w:rsidP="005449F2">
            <w:r>
              <w:lastRenderedPageBreak/>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20E8A380" w14:textId="77777777" w:rsidR="005449F2" w:rsidRPr="00ED2094" w:rsidRDefault="005436D3" w:rsidP="005449F2">
            <w:pPr>
              <w:jc w:val="center"/>
            </w:pPr>
            <w:r w:rsidRPr="00B725D3">
              <w:rPr>
                <w:iCs/>
              </w:rPr>
              <w:t>ОПК-3.1</w:t>
            </w:r>
          </w:p>
        </w:tc>
      </w:tr>
      <w:tr w:rsidR="005449F2" w:rsidRPr="00ED2094" w14:paraId="01E2B939" w14:textId="77777777" w:rsidTr="005449F2">
        <w:tc>
          <w:tcPr>
            <w:tcW w:w="0" w:type="auto"/>
            <w:tcBorders>
              <w:top w:val="single" w:sz="4" w:space="0" w:color="auto"/>
              <w:left w:val="single" w:sz="4" w:space="0" w:color="auto"/>
              <w:bottom w:val="single" w:sz="4" w:space="0" w:color="auto"/>
              <w:right w:val="single" w:sz="4" w:space="0" w:color="auto"/>
            </w:tcBorders>
          </w:tcPr>
          <w:p w14:paraId="68569C05" w14:textId="77777777" w:rsidR="005449F2" w:rsidRPr="00ED2094" w:rsidRDefault="005436D3"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DAC6054" w14:textId="77777777" w:rsidR="009B0BF1" w:rsidRDefault="005436D3" w:rsidP="009B0BF1">
            <w:r>
              <w:t>Соотнесите параметр криптосистемы с единицей его измерения:</w:t>
            </w:r>
          </w:p>
          <w:p w14:paraId="38F861AA" w14:textId="77777777" w:rsidR="009B0BF1" w:rsidRDefault="00CC503C" w:rsidP="009B0BF1"/>
          <w:p w14:paraId="2BC786DC" w14:textId="77777777" w:rsidR="009B0BF1" w:rsidRDefault="005436D3" w:rsidP="009B0BF1">
            <w:r>
              <w:t>1. Длина ключа</w:t>
            </w:r>
          </w:p>
          <w:p w14:paraId="208D6012" w14:textId="77777777" w:rsidR="009B0BF1" w:rsidRDefault="005436D3" w:rsidP="009B0BF1">
            <w:r>
              <w:t>2. Скорость шифрования</w:t>
            </w:r>
          </w:p>
          <w:p w14:paraId="6AAB4437" w14:textId="77777777" w:rsidR="009B0BF1" w:rsidRDefault="005436D3" w:rsidP="009B0BF1">
            <w:r>
              <w:t>3. Сложность атаки</w:t>
            </w:r>
          </w:p>
          <w:p w14:paraId="4764DC3B" w14:textId="77777777" w:rsidR="009B0BF1" w:rsidRDefault="005436D3" w:rsidP="009B0BF1">
            <w:r>
              <w:t>4. Размер блока</w:t>
            </w:r>
          </w:p>
          <w:p w14:paraId="03618CA4" w14:textId="77777777" w:rsidR="009B0BF1" w:rsidRDefault="00CC503C" w:rsidP="009B0BF1"/>
          <w:p w14:paraId="505D34D0" w14:textId="77777777" w:rsidR="009B0BF1" w:rsidRDefault="005436D3" w:rsidP="009B0BF1">
            <w:r>
              <w:t>А. Бит</w:t>
            </w:r>
          </w:p>
          <w:p w14:paraId="22BFE31C" w14:textId="77777777" w:rsidR="009B0BF1" w:rsidRDefault="005436D3" w:rsidP="009B0BF1">
            <w:r>
              <w:t>Б. Бит/с</w:t>
            </w:r>
          </w:p>
          <w:p w14:paraId="367870F4" w14:textId="77777777" w:rsidR="009B0BF1" w:rsidRDefault="005436D3" w:rsidP="009B0BF1">
            <w:r>
              <w:t>В. Количество операций</w:t>
            </w:r>
          </w:p>
          <w:p w14:paraId="45921AEE" w14:textId="77777777" w:rsidR="003C5D3C" w:rsidRPr="00ED2094" w:rsidRDefault="005436D3" w:rsidP="009B0BF1">
            <w:r>
              <w:t>Г. Байт/бит</w:t>
            </w:r>
          </w:p>
        </w:tc>
        <w:tc>
          <w:tcPr>
            <w:tcW w:w="3544" w:type="dxa"/>
            <w:tcBorders>
              <w:top w:val="single" w:sz="4" w:space="0" w:color="auto"/>
              <w:left w:val="single" w:sz="4" w:space="0" w:color="auto"/>
              <w:bottom w:val="single" w:sz="4" w:space="0" w:color="auto"/>
              <w:right w:val="single" w:sz="4" w:space="0" w:color="auto"/>
            </w:tcBorders>
            <w:vAlign w:val="center"/>
          </w:tcPr>
          <w:p w14:paraId="111FF195" w14:textId="77777777" w:rsidR="005449F2" w:rsidRPr="00ED2094" w:rsidRDefault="005436D3" w:rsidP="005449F2">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1183A1CC" w14:textId="77777777" w:rsidR="005449F2" w:rsidRPr="00ED2094" w:rsidRDefault="005436D3" w:rsidP="005449F2">
            <w:pPr>
              <w:jc w:val="center"/>
            </w:pPr>
            <w:r w:rsidRPr="00B725D3">
              <w:rPr>
                <w:iCs/>
              </w:rPr>
              <w:t>ОПК-3.1</w:t>
            </w:r>
          </w:p>
        </w:tc>
      </w:tr>
      <w:tr w:rsidR="00137859" w:rsidRPr="00137859" w14:paraId="7E105E5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1E87654"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407EA6C5"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4FF2643" w14:textId="77777777" w:rsidR="005449F2" w:rsidRPr="00137859" w:rsidRDefault="005436D3" w:rsidP="00DC6E3C">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B6BB447" w14:textId="77777777" w:rsidR="009B0BF1" w:rsidRDefault="005436D3" w:rsidP="009B0BF1">
            <w:r>
              <w:t>Установите последовательность этапов шифрования методом моноалфавитной замены:</w:t>
            </w:r>
          </w:p>
          <w:p w14:paraId="4DEFDCC3" w14:textId="77777777" w:rsidR="009B0BF1" w:rsidRDefault="005436D3" w:rsidP="00276E8B">
            <w:pPr>
              <w:ind w:left="720" w:hanging="360"/>
            </w:pPr>
            <w:r>
              <w:t>1.  Замена каждой буквы открытого текста на соответствующую букву из таблицы замены.</w:t>
            </w:r>
          </w:p>
          <w:p w14:paraId="05F4FDEF" w14:textId="77777777" w:rsidR="009B0BF1" w:rsidRDefault="005436D3" w:rsidP="00276E8B">
            <w:pPr>
              <w:ind w:left="720" w:hanging="360"/>
            </w:pPr>
            <w:r>
              <w:t>2.  Составление таблицы замены (алфавит со сдвигом или случайной перестановкой).</w:t>
            </w:r>
          </w:p>
          <w:p w14:paraId="22BE6C2E" w14:textId="77777777" w:rsidR="009B0BF1" w:rsidRDefault="005436D3" w:rsidP="00276E8B">
            <w:pPr>
              <w:ind w:left="720" w:hanging="360"/>
            </w:pPr>
            <w:r>
              <w:t>3.  Получение зашифрованного текста.</w:t>
            </w:r>
          </w:p>
          <w:p w14:paraId="7E48D695" w14:textId="77777777" w:rsidR="005449F2" w:rsidRPr="00137859" w:rsidRDefault="005436D3" w:rsidP="00276E8B">
            <w:pPr>
              <w:ind w:left="720" w:hanging="360"/>
            </w:pPr>
            <w:r>
              <w:t xml:space="preserve">4.  Выбор открытого текста для шифрования. </w:t>
            </w:r>
          </w:p>
        </w:tc>
        <w:tc>
          <w:tcPr>
            <w:tcW w:w="3544" w:type="dxa"/>
            <w:tcBorders>
              <w:top w:val="single" w:sz="4" w:space="0" w:color="auto"/>
              <w:left w:val="single" w:sz="4" w:space="0" w:color="auto"/>
              <w:bottom w:val="single" w:sz="4" w:space="0" w:color="auto"/>
              <w:right w:val="single" w:sz="4" w:space="0" w:color="auto"/>
            </w:tcBorders>
            <w:vAlign w:val="center"/>
          </w:tcPr>
          <w:p w14:paraId="4B5D02F8" w14:textId="77777777" w:rsidR="005449F2" w:rsidRPr="00137859" w:rsidRDefault="005436D3" w:rsidP="005449F2">
            <w:r>
              <w:t>4 → 2 → 1 → 3</w:t>
            </w:r>
          </w:p>
        </w:tc>
        <w:tc>
          <w:tcPr>
            <w:tcW w:w="1688" w:type="dxa"/>
            <w:tcBorders>
              <w:top w:val="single" w:sz="4" w:space="0" w:color="auto"/>
              <w:left w:val="single" w:sz="4" w:space="0" w:color="auto"/>
              <w:bottom w:val="single" w:sz="4" w:space="0" w:color="auto"/>
              <w:right w:val="single" w:sz="4" w:space="0" w:color="auto"/>
            </w:tcBorders>
            <w:vAlign w:val="center"/>
          </w:tcPr>
          <w:p w14:paraId="4A47D336" w14:textId="77777777" w:rsidR="005449F2" w:rsidRPr="00137859" w:rsidRDefault="005436D3" w:rsidP="005449F2">
            <w:pPr>
              <w:jc w:val="center"/>
            </w:pPr>
            <w:r w:rsidRPr="00B725D3">
              <w:rPr>
                <w:iCs/>
              </w:rPr>
              <w:t>ОПК-3.2</w:t>
            </w:r>
          </w:p>
        </w:tc>
      </w:tr>
      <w:tr w:rsidR="005449F2" w:rsidRPr="00137859" w14:paraId="0938CC9D"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5D09979" w14:textId="77777777" w:rsidR="005449F2" w:rsidRPr="00137859"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3E9CA2DB" w14:textId="77777777" w:rsidR="009B0BF1" w:rsidRDefault="005436D3" w:rsidP="009B0BF1">
            <w:r>
              <w:t>Установите последовательность действий при использовании шифра Цезаря:</w:t>
            </w:r>
          </w:p>
          <w:p w14:paraId="1A20749E" w14:textId="77777777" w:rsidR="009B0BF1" w:rsidRDefault="005436D3" w:rsidP="00276E8B">
            <w:pPr>
              <w:ind w:left="720" w:hanging="360"/>
            </w:pPr>
            <w:r>
              <w:t>1.  Определение величины сдвига (ключа).</w:t>
            </w:r>
          </w:p>
          <w:p w14:paraId="6A2688B1" w14:textId="77777777" w:rsidR="009B0BF1" w:rsidRDefault="005436D3" w:rsidP="00276E8B">
            <w:pPr>
              <w:ind w:left="720" w:hanging="360"/>
            </w:pPr>
            <w:r>
              <w:t>2.  Замена каждой буквы исходного текста на букву, отстоящую от неё на n позиций в алфавите.</w:t>
            </w:r>
          </w:p>
          <w:p w14:paraId="6356F073" w14:textId="77777777" w:rsidR="009B0BF1" w:rsidRDefault="005436D3" w:rsidP="00276E8B">
            <w:pPr>
              <w:ind w:left="720" w:hanging="360"/>
            </w:pPr>
            <w:r>
              <w:t>3.  Запись зашифрованного сообщения.</w:t>
            </w:r>
          </w:p>
          <w:p w14:paraId="1953592D" w14:textId="77777777" w:rsidR="005449F2" w:rsidRPr="00137859" w:rsidRDefault="005436D3" w:rsidP="00276E8B">
            <w:pPr>
              <w:ind w:left="720" w:hanging="360"/>
            </w:pPr>
            <w:r>
              <w:t xml:space="preserve">4.  Выделение каждой буквы исходного текста. </w:t>
            </w:r>
          </w:p>
        </w:tc>
        <w:tc>
          <w:tcPr>
            <w:tcW w:w="3544" w:type="dxa"/>
            <w:tcBorders>
              <w:top w:val="single" w:sz="4" w:space="0" w:color="auto"/>
              <w:left w:val="single" w:sz="4" w:space="0" w:color="auto"/>
              <w:bottom w:val="single" w:sz="4" w:space="0" w:color="auto"/>
              <w:right w:val="single" w:sz="4" w:space="0" w:color="auto"/>
            </w:tcBorders>
            <w:vAlign w:val="center"/>
          </w:tcPr>
          <w:p w14:paraId="2D90CE51" w14:textId="77777777" w:rsidR="005449F2" w:rsidRPr="00137859" w:rsidRDefault="005436D3" w:rsidP="005449F2">
            <w:r>
              <w:t>1 → 4 → 2 → 3</w:t>
            </w:r>
          </w:p>
        </w:tc>
        <w:tc>
          <w:tcPr>
            <w:tcW w:w="1688" w:type="dxa"/>
            <w:tcBorders>
              <w:top w:val="single" w:sz="4" w:space="0" w:color="auto"/>
              <w:left w:val="single" w:sz="4" w:space="0" w:color="auto"/>
              <w:bottom w:val="single" w:sz="4" w:space="0" w:color="auto"/>
              <w:right w:val="single" w:sz="4" w:space="0" w:color="auto"/>
            </w:tcBorders>
            <w:vAlign w:val="center"/>
          </w:tcPr>
          <w:p w14:paraId="2747D165" w14:textId="77777777" w:rsidR="005449F2" w:rsidRPr="00137859" w:rsidRDefault="005436D3" w:rsidP="005449F2">
            <w:pPr>
              <w:jc w:val="center"/>
            </w:pPr>
            <w:r w:rsidRPr="00B725D3">
              <w:rPr>
                <w:iCs/>
              </w:rPr>
              <w:t>ОПК-3.2</w:t>
            </w:r>
          </w:p>
        </w:tc>
      </w:tr>
      <w:tr w:rsidR="005449F2" w:rsidRPr="00137859" w14:paraId="5F048C50"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30E49FF" w14:textId="77777777" w:rsidR="005449F2" w:rsidRPr="00137859"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639A6DC" w14:textId="77777777" w:rsidR="009B0BF1" w:rsidRDefault="005436D3" w:rsidP="009B0BF1">
            <w:r>
              <w:t>Установите последовательность этапов генерации цифровой подписи:</w:t>
            </w:r>
          </w:p>
          <w:p w14:paraId="5CC31CFD" w14:textId="77777777" w:rsidR="009B0BF1" w:rsidRDefault="005436D3" w:rsidP="00276E8B">
            <w:pPr>
              <w:ind w:left="720" w:hanging="360"/>
            </w:pPr>
            <w:r>
              <w:t>1.  Шифрование хеша закрытым ключом отправителя.</w:t>
            </w:r>
          </w:p>
          <w:p w14:paraId="443BF24C" w14:textId="77777777" w:rsidR="009B0BF1" w:rsidRDefault="005436D3" w:rsidP="00276E8B">
            <w:pPr>
              <w:ind w:left="720" w:hanging="360"/>
            </w:pPr>
            <w:r>
              <w:t>2.  Отправка сообщения вместе с цифровой подписью получателю.</w:t>
            </w:r>
          </w:p>
          <w:p w14:paraId="4ACB2606" w14:textId="77777777" w:rsidR="009B0BF1" w:rsidRDefault="005436D3" w:rsidP="00276E8B">
            <w:pPr>
              <w:ind w:left="720" w:hanging="360"/>
            </w:pPr>
            <w:r>
              <w:t>3.  Создание хеша исходного сообщения.</w:t>
            </w:r>
          </w:p>
          <w:p w14:paraId="6E7E9AE7" w14:textId="77777777" w:rsidR="005449F2" w:rsidRPr="003C5D3C" w:rsidRDefault="005436D3" w:rsidP="00276E8B">
            <w:pPr>
              <w:ind w:left="720" w:hanging="360"/>
            </w:pPr>
            <w:r>
              <w:t xml:space="preserve">4.  Формирование исходного сообщения. </w:t>
            </w:r>
          </w:p>
        </w:tc>
        <w:tc>
          <w:tcPr>
            <w:tcW w:w="3544" w:type="dxa"/>
            <w:tcBorders>
              <w:top w:val="single" w:sz="4" w:space="0" w:color="auto"/>
              <w:left w:val="single" w:sz="4" w:space="0" w:color="auto"/>
              <w:bottom w:val="single" w:sz="4" w:space="0" w:color="auto"/>
              <w:right w:val="single" w:sz="4" w:space="0" w:color="auto"/>
            </w:tcBorders>
            <w:vAlign w:val="center"/>
          </w:tcPr>
          <w:p w14:paraId="0A09913F" w14:textId="77777777" w:rsidR="005449F2" w:rsidRPr="00137859" w:rsidRDefault="005436D3" w:rsidP="005449F2">
            <w:r>
              <w:t>4 → 3 → 1 → 2</w:t>
            </w:r>
          </w:p>
        </w:tc>
        <w:tc>
          <w:tcPr>
            <w:tcW w:w="1688" w:type="dxa"/>
            <w:tcBorders>
              <w:top w:val="single" w:sz="4" w:space="0" w:color="auto"/>
              <w:left w:val="single" w:sz="4" w:space="0" w:color="auto"/>
              <w:bottom w:val="single" w:sz="4" w:space="0" w:color="auto"/>
              <w:right w:val="single" w:sz="4" w:space="0" w:color="auto"/>
            </w:tcBorders>
            <w:vAlign w:val="center"/>
          </w:tcPr>
          <w:p w14:paraId="2C15E525" w14:textId="77777777" w:rsidR="005449F2" w:rsidRPr="00137859" w:rsidRDefault="005436D3" w:rsidP="005449F2">
            <w:pPr>
              <w:jc w:val="center"/>
            </w:pPr>
            <w:r w:rsidRPr="00B725D3">
              <w:rPr>
                <w:iCs/>
              </w:rPr>
              <w:t>ОПК-3.2</w:t>
            </w:r>
          </w:p>
        </w:tc>
      </w:tr>
      <w:tr w:rsidR="005449F2" w:rsidRPr="00137859" w14:paraId="61EFB2E6"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C87CB07" w14:textId="77777777" w:rsidR="005449F2" w:rsidRPr="00137859" w:rsidRDefault="005436D3" w:rsidP="00DC6E3C">
            <w:r>
              <w:lastRenderedPageBreak/>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1084AFF3" w14:textId="77777777" w:rsidR="009B0BF1" w:rsidRDefault="005436D3" w:rsidP="009B0BF1">
            <w:r>
              <w:t>Установите последовательность шагов проверки цифровой подписи получателем:</w:t>
            </w:r>
          </w:p>
          <w:p w14:paraId="4D5EC00A" w14:textId="77777777" w:rsidR="009B0BF1" w:rsidRDefault="005436D3" w:rsidP="00276E8B">
            <w:pPr>
              <w:ind w:left="720" w:hanging="360"/>
            </w:pPr>
            <w:r>
              <w:t>1.  Дешифрование подписи открытым ключом отправителя и получение хеша.</w:t>
            </w:r>
          </w:p>
          <w:p w14:paraId="46FA1367" w14:textId="77777777" w:rsidR="009B0BF1" w:rsidRDefault="005436D3" w:rsidP="00276E8B">
            <w:pPr>
              <w:ind w:left="720" w:hanging="360"/>
            </w:pPr>
            <w:r>
              <w:t>2.  Сравнение двух хешей. Если они совпадают — подпись верна.</w:t>
            </w:r>
          </w:p>
          <w:p w14:paraId="02C7331C" w14:textId="77777777" w:rsidR="009B0BF1" w:rsidRDefault="005436D3" w:rsidP="00276E8B">
            <w:pPr>
              <w:ind w:left="720" w:hanging="360"/>
            </w:pPr>
            <w:r>
              <w:t>3.  Вычисление хеша полученного сообщения.</w:t>
            </w:r>
          </w:p>
          <w:p w14:paraId="2F0060BC" w14:textId="77777777" w:rsidR="005449F2" w:rsidRPr="00137859" w:rsidRDefault="005436D3" w:rsidP="00276E8B">
            <w:pPr>
              <w:ind w:left="720" w:hanging="360"/>
            </w:pPr>
            <w:r>
              <w:t xml:space="preserve">4.  Получение сообщения и цифровой подписи. </w:t>
            </w:r>
          </w:p>
        </w:tc>
        <w:tc>
          <w:tcPr>
            <w:tcW w:w="3544" w:type="dxa"/>
            <w:tcBorders>
              <w:top w:val="single" w:sz="4" w:space="0" w:color="auto"/>
              <w:left w:val="single" w:sz="4" w:space="0" w:color="auto"/>
              <w:bottom w:val="single" w:sz="4" w:space="0" w:color="auto"/>
              <w:right w:val="single" w:sz="4" w:space="0" w:color="auto"/>
            </w:tcBorders>
            <w:vAlign w:val="center"/>
          </w:tcPr>
          <w:p w14:paraId="3C8BE28B" w14:textId="77777777" w:rsidR="005449F2" w:rsidRPr="00137859" w:rsidRDefault="005436D3" w:rsidP="005449F2">
            <w:r>
              <w:t>4 → 1 → 3 → 2</w:t>
            </w:r>
          </w:p>
        </w:tc>
        <w:tc>
          <w:tcPr>
            <w:tcW w:w="1688" w:type="dxa"/>
            <w:tcBorders>
              <w:top w:val="single" w:sz="4" w:space="0" w:color="auto"/>
              <w:left w:val="single" w:sz="4" w:space="0" w:color="auto"/>
              <w:bottom w:val="single" w:sz="4" w:space="0" w:color="auto"/>
              <w:right w:val="single" w:sz="4" w:space="0" w:color="auto"/>
            </w:tcBorders>
            <w:vAlign w:val="center"/>
          </w:tcPr>
          <w:p w14:paraId="5D7EBB99" w14:textId="77777777" w:rsidR="005449F2" w:rsidRPr="00137859" w:rsidRDefault="005436D3" w:rsidP="005449F2">
            <w:pPr>
              <w:jc w:val="center"/>
            </w:pPr>
            <w:r w:rsidRPr="00B725D3">
              <w:rPr>
                <w:iCs/>
              </w:rPr>
              <w:t>ОПК-3.2</w:t>
            </w:r>
          </w:p>
        </w:tc>
      </w:tr>
      <w:tr w:rsidR="005449F2" w:rsidRPr="00137859" w14:paraId="76104D4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3AF04FC" w14:textId="77777777" w:rsidR="005449F2" w:rsidRPr="00137859" w:rsidRDefault="005436D3" w:rsidP="00DC6E3C">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C5F12D0" w14:textId="77777777" w:rsidR="009B0BF1" w:rsidRDefault="005436D3" w:rsidP="009B0BF1">
            <w:r>
              <w:t>Установите последовательность этапов работы протокола TLS при установке защищённого соединения:</w:t>
            </w:r>
          </w:p>
          <w:p w14:paraId="5661722E" w14:textId="77777777" w:rsidR="009B0BF1" w:rsidRDefault="005436D3" w:rsidP="00276E8B">
            <w:pPr>
              <w:ind w:left="720" w:hanging="360"/>
            </w:pPr>
            <w:r>
              <w:t>1.  Обмен ключами и аутентификация сервера (и клиента, если требуется).</w:t>
            </w:r>
          </w:p>
          <w:p w14:paraId="73662686" w14:textId="77777777" w:rsidR="009B0BF1" w:rsidRDefault="005436D3" w:rsidP="00276E8B">
            <w:pPr>
              <w:ind w:left="720" w:hanging="360"/>
            </w:pPr>
            <w:r>
              <w:t>2.  Завершение установки соединения и начало защищённой передачи данных.</w:t>
            </w:r>
          </w:p>
          <w:p w14:paraId="30E0DE63" w14:textId="77777777" w:rsidR="009B0BF1" w:rsidRDefault="005436D3" w:rsidP="00276E8B">
            <w:pPr>
              <w:ind w:left="720" w:hanging="360"/>
            </w:pPr>
            <w:r>
              <w:t>3.  Согласование алгоритмов шифрования и хеширования.</w:t>
            </w:r>
          </w:p>
          <w:p w14:paraId="3DC0519C" w14:textId="77777777" w:rsidR="005449F2" w:rsidRPr="00137859" w:rsidRDefault="005436D3" w:rsidP="00276E8B">
            <w:pPr>
              <w:ind w:left="720" w:hanging="360"/>
            </w:pPr>
            <w:r>
              <w:t xml:space="preserve">4.  Установка TCP‑соединения. </w:t>
            </w:r>
          </w:p>
        </w:tc>
        <w:tc>
          <w:tcPr>
            <w:tcW w:w="3544" w:type="dxa"/>
            <w:tcBorders>
              <w:top w:val="single" w:sz="4" w:space="0" w:color="auto"/>
              <w:left w:val="single" w:sz="4" w:space="0" w:color="auto"/>
              <w:bottom w:val="single" w:sz="4" w:space="0" w:color="auto"/>
              <w:right w:val="single" w:sz="4" w:space="0" w:color="auto"/>
            </w:tcBorders>
            <w:vAlign w:val="center"/>
          </w:tcPr>
          <w:p w14:paraId="160798C1" w14:textId="77777777" w:rsidR="005449F2" w:rsidRPr="00137859" w:rsidRDefault="005436D3" w:rsidP="005449F2">
            <w:r>
              <w:t>4 → 3 → 1 → 2</w:t>
            </w:r>
          </w:p>
        </w:tc>
        <w:tc>
          <w:tcPr>
            <w:tcW w:w="1688" w:type="dxa"/>
            <w:tcBorders>
              <w:top w:val="single" w:sz="4" w:space="0" w:color="auto"/>
              <w:left w:val="single" w:sz="4" w:space="0" w:color="auto"/>
              <w:bottom w:val="single" w:sz="4" w:space="0" w:color="auto"/>
              <w:right w:val="single" w:sz="4" w:space="0" w:color="auto"/>
            </w:tcBorders>
            <w:vAlign w:val="center"/>
          </w:tcPr>
          <w:p w14:paraId="3C7BD7BD" w14:textId="77777777" w:rsidR="005449F2" w:rsidRPr="00137859" w:rsidRDefault="005436D3" w:rsidP="005449F2">
            <w:pPr>
              <w:jc w:val="center"/>
            </w:pPr>
            <w:r w:rsidRPr="00B725D3">
              <w:rPr>
                <w:iCs/>
              </w:rPr>
              <w:t>ОПК-3.2</w:t>
            </w:r>
          </w:p>
        </w:tc>
      </w:tr>
      <w:tr w:rsidR="005449F2" w:rsidRPr="00137859" w14:paraId="526EC60A"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A712136" w14:textId="77777777" w:rsidR="005449F2" w:rsidRPr="00137859" w:rsidRDefault="005436D3" w:rsidP="00DC6E3C">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11140A08" w14:textId="77777777" w:rsidR="009B0BF1" w:rsidRDefault="005436D3" w:rsidP="009B0BF1">
            <w:r>
              <w:t>Установите последовательность этапов шифрования алгоритмом RSA:</w:t>
            </w:r>
          </w:p>
          <w:p w14:paraId="48D1A095" w14:textId="77777777" w:rsidR="009B0BF1" w:rsidRDefault="005436D3" w:rsidP="00276E8B">
            <w:pPr>
              <w:ind w:left="720" w:hanging="360"/>
            </w:pPr>
            <w:r>
              <w:t>1.  Выбор двух больших простых чисел p и q.</w:t>
            </w:r>
          </w:p>
          <w:p w14:paraId="2D0A5F81" w14:textId="77777777" w:rsidR="009B0BF1" w:rsidRDefault="005436D3" w:rsidP="00276E8B">
            <w:pPr>
              <w:ind w:left="720" w:hanging="360"/>
            </w:pPr>
            <w:r>
              <w:t>2.  Вычисление n = p × q и функции Эйлера φ(n).</w:t>
            </w:r>
          </w:p>
          <w:p w14:paraId="01FE9682" w14:textId="77777777" w:rsidR="009B0BF1" w:rsidRDefault="005436D3" w:rsidP="00276E8B">
            <w:pPr>
              <w:ind w:left="720" w:hanging="360"/>
            </w:pPr>
            <w:r>
              <w:t>3.  Выбор открытого ключа e, взаимно простого с φ(n).</w:t>
            </w:r>
          </w:p>
          <w:p w14:paraId="1EE0A703" w14:textId="77777777" w:rsidR="009B0BF1" w:rsidRDefault="005436D3" w:rsidP="00276E8B">
            <w:pPr>
              <w:ind w:left="720" w:hanging="360"/>
            </w:pPr>
            <w:r>
              <w:t>4.  Генерация закрытого ключа d, такого, что d × e ≡ 1 (mod φ(n)).</w:t>
            </w:r>
          </w:p>
          <w:p w14:paraId="2B73D0E5" w14:textId="77777777" w:rsidR="005449F2" w:rsidRPr="00137859" w:rsidRDefault="005436D3" w:rsidP="00276E8B">
            <w:pPr>
              <w:ind w:left="720" w:hanging="360"/>
            </w:pPr>
            <w:r>
              <w:t xml:space="preserve">5.  Шифрование сообщения m по формуле c=m * e mod n. </w:t>
            </w:r>
          </w:p>
        </w:tc>
        <w:tc>
          <w:tcPr>
            <w:tcW w:w="3544" w:type="dxa"/>
            <w:tcBorders>
              <w:top w:val="single" w:sz="4" w:space="0" w:color="auto"/>
              <w:left w:val="single" w:sz="4" w:space="0" w:color="auto"/>
              <w:bottom w:val="single" w:sz="4" w:space="0" w:color="auto"/>
              <w:right w:val="single" w:sz="4" w:space="0" w:color="auto"/>
            </w:tcBorders>
            <w:vAlign w:val="center"/>
          </w:tcPr>
          <w:p w14:paraId="1521B184"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48A3E401" w14:textId="77777777" w:rsidR="005449F2" w:rsidRPr="00137859" w:rsidRDefault="005436D3" w:rsidP="005449F2">
            <w:pPr>
              <w:jc w:val="center"/>
            </w:pPr>
            <w:r w:rsidRPr="00B725D3">
              <w:rPr>
                <w:iCs/>
              </w:rPr>
              <w:t>ОПК-3.2</w:t>
            </w:r>
          </w:p>
        </w:tc>
      </w:tr>
      <w:tr w:rsidR="005449F2" w:rsidRPr="00137859" w14:paraId="29728AF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EB05900" w14:textId="77777777" w:rsidR="005449F2" w:rsidRPr="00137859" w:rsidRDefault="005436D3" w:rsidP="00DC6E3C">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4E53605E" w14:textId="77777777" w:rsidR="000F5EEB" w:rsidRDefault="005436D3" w:rsidP="000F5EEB">
            <w:r>
              <w:t>Установите последовательность этапов создания сертификата открытого ключа:</w:t>
            </w:r>
          </w:p>
          <w:p w14:paraId="6FA4CA4A" w14:textId="77777777" w:rsidR="000F5EEB" w:rsidRDefault="005436D3" w:rsidP="00276E8B">
            <w:pPr>
              <w:ind w:left="720" w:hanging="360"/>
            </w:pPr>
            <w:r>
              <w:t>1.  Формирование запроса на сертификат (CSR).</w:t>
            </w:r>
          </w:p>
          <w:p w14:paraId="1FF1786A" w14:textId="77777777" w:rsidR="000F5EEB" w:rsidRDefault="005436D3" w:rsidP="00276E8B">
            <w:pPr>
              <w:ind w:left="720" w:hanging="360"/>
            </w:pPr>
            <w:r>
              <w:t>2.  Проверка данных и подписание сертификата центром сертификации (CA).</w:t>
            </w:r>
          </w:p>
          <w:p w14:paraId="0DA533FB" w14:textId="77777777" w:rsidR="000F5EEB" w:rsidRDefault="005436D3" w:rsidP="00276E8B">
            <w:pPr>
              <w:ind w:left="720" w:hanging="360"/>
            </w:pPr>
            <w:r>
              <w:t>3.  Генерация пары ключей (открытый/закрытый).</w:t>
            </w:r>
          </w:p>
          <w:p w14:paraId="15C7E3E0" w14:textId="77777777" w:rsidR="005449F2" w:rsidRPr="00137859" w:rsidRDefault="005436D3" w:rsidP="00276E8B">
            <w:pPr>
              <w:ind w:left="720" w:hanging="360"/>
            </w:pPr>
            <w:r>
              <w:t xml:space="preserve">4.  Передача CSR в центр сертификации. </w:t>
            </w:r>
          </w:p>
        </w:tc>
        <w:tc>
          <w:tcPr>
            <w:tcW w:w="3544" w:type="dxa"/>
            <w:tcBorders>
              <w:top w:val="single" w:sz="4" w:space="0" w:color="auto"/>
              <w:left w:val="single" w:sz="4" w:space="0" w:color="auto"/>
              <w:bottom w:val="single" w:sz="4" w:space="0" w:color="auto"/>
              <w:right w:val="single" w:sz="4" w:space="0" w:color="auto"/>
            </w:tcBorders>
            <w:vAlign w:val="center"/>
          </w:tcPr>
          <w:p w14:paraId="307DCAFD" w14:textId="77777777" w:rsidR="005449F2" w:rsidRPr="00137859" w:rsidRDefault="005436D3" w:rsidP="005449F2">
            <w:r>
              <w:t>3 → 1 → 4 → 2</w:t>
            </w:r>
          </w:p>
        </w:tc>
        <w:tc>
          <w:tcPr>
            <w:tcW w:w="1688" w:type="dxa"/>
            <w:tcBorders>
              <w:top w:val="single" w:sz="4" w:space="0" w:color="auto"/>
              <w:left w:val="single" w:sz="4" w:space="0" w:color="auto"/>
              <w:bottom w:val="single" w:sz="4" w:space="0" w:color="auto"/>
              <w:right w:val="single" w:sz="4" w:space="0" w:color="auto"/>
            </w:tcBorders>
            <w:vAlign w:val="center"/>
          </w:tcPr>
          <w:p w14:paraId="64E111BE" w14:textId="77777777" w:rsidR="005449F2" w:rsidRPr="00137859" w:rsidRDefault="005436D3" w:rsidP="005449F2">
            <w:pPr>
              <w:jc w:val="center"/>
            </w:pPr>
            <w:r w:rsidRPr="00B725D3">
              <w:rPr>
                <w:iCs/>
              </w:rPr>
              <w:t>ОПК-3.2</w:t>
            </w:r>
          </w:p>
        </w:tc>
      </w:tr>
      <w:tr w:rsidR="005449F2" w:rsidRPr="00137859" w14:paraId="41E1921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A497FD2" w14:textId="77777777" w:rsidR="005449F2" w:rsidRPr="00137859" w:rsidRDefault="005436D3" w:rsidP="00DC6E3C">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60B95236" w14:textId="77777777" w:rsidR="000F5EEB" w:rsidRDefault="005436D3" w:rsidP="000F5EEB">
            <w:r>
              <w:t>Установите последовательность этапов работы VPN‑соединения (на примере IPsec):</w:t>
            </w:r>
          </w:p>
          <w:p w14:paraId="4093C0ED" w14:textId="77777777" w:rsidR="000F5EEB" w:rsidRDefault="005436D3" w:rsidP="00276E8B">
            <w:pPr>
              <w:ind w:left="720" w:hanging="360"/>
            </w:pPr>
            <w:r>
              <w:t>1.  Аутентификация и обмен ключами (IKE).</w:t>
            </w:r>
          </w:p>
          <w:p w14:paraId="7F5D1FBB" w14:textId="77777777" w:rsidR="000F5EEB" w:rsidRDefault="005436D3" w:rsidP="00276E8B">
            <w:pPr>
              <w:ind w:left="720" w:hanging="360"/>
            </w:pPr>
            <w:r>
              <w:t>2.  Установление защищённого туннеля.</w:t>
            </w:r>
          </w:p>
          <w:p w14:paraId="32974EC2" w14:textId="77777777" w:rsidR="000F5EEB" w:rsidRDefault="005436D3" w:rsidP="00276E8B">
            <w:pPr>
              <w:ind w:left="720" w:hanging="360"/>
            </w:pPr>
            <w:r>
              <w:t>3.  Шифрование и передача данных через туннель.</w:t>
            </w:r>
          </w:p>
          <w:p w14:paraId="71B52BD6" w14:textId="77777777" w:rsidR="005449F2" w:rsidRPr="00137859" w:rsidRDefault="005436D3" w:rsidP="00276E8B">
            <w:pPr>
              <w:ind w:left="720" w:hanging="360"/>
            </w:pPr>
            <w:r>
              <w:t xml:space="preserve">4.  Настройка политик безопасности (SA). </w:t>
            </w:r>
          </w:p>
        </w:tc>
        <w:tc>
          <w:tcPr>
            <w:tcW w:w="3544" w:type="dxa"/>
            <w:tcBorders>
              <w:top w:val="single" w:sz="4" w:space="0" w:color="auto"/>
              <w:left w:val="single" w:sz="4" w:space="0" w:color="auto"/>
              <w:bottom w:val="single" w:sz="4" w:space="0" w:color="auto"/>
              <w:right w:val="single" w:sz="4" w:space="0" w:color="auto"/>
            </w:tcBorders>
            <w:vAlign w:val="center"/>
          </w:tcPr>
          <w:p w14:paraId="4E5F95E5" w14:textId="77777777" w:rsidR="005449F2" w:rsidRPr="00137859" w:rsidRDefault="005436D3" w:rsidP="005449F2">
            <w:r>
              <w:t>4 → 1 → 2 → 3</w:t>
            </w:r>
          </w:p>
        </w:tc>
        <w:tc>
          <w:tcPr>
            <w:tcW w:w="1688" w:type="dxa"/>
            <w:tcBorders>
              <w:top w:val="single" w:sz="4" w:space="0" w:color="auto"/>
              <w:left w:val="single" w:sz="4" w:space="0" w:color="auto"/>
              <w:bottom w:val="single" w:sz="4" w:space="0" w:color="auto"/>
              <w:right w:val="single" w:sz="4" w:space="0" w:color="auto"/>
            </w:tcBorders>
            <w:vAlign w:val="center"/>
          </w:tcPr>
          <w:p w14:paraId="4406546C" w14:textId="77777777" w:rsidR="005449F2" w:rsidRPr="00137859" w:rsidRDefault="005436D3" w:rsidP="005449F2">
            <w:pPr>
              <w:jc w:val="center"/>
            </w:pPr>
            <w:r w:rsidRPr="00B725D3">
              <w:rPr>
                <w:iCs/>
              </w:rPr>
              <w:t>ОПК-3.2</w:t>
            </w:r>
          </w:p>
        </w:tc>
      </w:tr>
      <w:tr w:rsidR="005449F2" w:rsidRPr="00137859" w14:paraId="409B19C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5AE7AEA" w14:textId="77777777" w:rsidR="005449F2" w:rsidRPr="00137859" w:rsidRDefault="005436D3" w:rsidP="00DC6E3C">
            <w:r>
              <w:lastRenderedPageBreak/>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11AE0E78" w14:textId="77777777" w:rsidR="000F5EEB" w:rsidRDefault="005436D3" w:rsidP="000F5EEB">
            <w:r>
              <w:t>Установите последовательность этапов хеширования сообщения алгоритмом SHA‑256:</w:t>
            </w:r>
          </w:p>
          <w:p w14:paraId="5D6DD28E" w14:textId="77777777" w:rsidR="000F5EEB" w:rsidRDefault="005436D3" w:rsidP="00276E8B">
            <w:pPr>
              <w:ind w:left="720" w:hanging="360"/>
            </w:pPr>
            <w:r>
              <w:t>1.  Разбиение сообщения на блоки по 512 бит.</w:t>
            </w:r>
          </w:p>
          <w:p w14:paraId="59337DEE" w14:textId="77777777" w:rsidR="000F5EEB" w:rsidRDefault="005436D3" w:rsidP="00276E8B">
            <w:pPr>
              <w:ind w:left="720" w:hanging="360"/>
            </w:pPr>
            <w:r>
              <w:t>2.  Инициализация начальных значений хеша (H0–H7).</w:t>
            </w:r>
          </w:p>
          <w:p w14:paraId="27730654" w14:textId="77777777" w:rsidR="000F5EEB" w:rsidRDefault="005436D3" w:rsidP="00276E8B">
            <w:pPr>
              <w:ind w:left="720" w:hanging="360"/>
            </w:pPr>
            <w:r>
              <w:t>3.  Обработка каждого блока с использованием раундовых функций.</w:t>
            </w:r>
          </w:p>
          <w:p w14:paraId="02C68974" w14:textId="77777777" w:rsidR="005449F2" w:rsidRPr="00137859" w:rsidRDefault="005436D3" w:rsidP="00276E8B">
            <w:pPr>
              <w:ind w:left="720" w:hanging="360"/>
            </w:pPr>
            <w:r>
              <w:t xml:space="preserve">4.  Конкатенация итоговых значений — получение хеша длиной 256 бит. </w:t>
            </w:r>
          </w:p>
        </w:tc>
        <w:tc>
          <w:tcPr>
            <w:tcW w:w="3544" w:type="dxa"/>
            <w:tcBorders>
              <w:top w:val="single" w:sz="4" w:space="0" w:color="auto"/>
              <w:left w:val="single" w:sz="4" w:space="0" w:color="auto"/>
              <w:bottom w:val="single" w:sz="4" w:space="0" w:color="auto"/>
              <w:right w:val="single" w:sz="4" w:space="0" w:color="auto"/>
            </w:tcBorders>
            <w:vAlign w:val="center"/>
          </w:tcPr>
          <w:p w14:paraId="1593DED1" w14:textId="77777777" w:rsidR="005449F2" w:rsidRPr="00137859" w:rsidRDefault="005436D3" w:rsidP="005449F2">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64D7A9D4" w14:textId="77777777" w:rsidR="005449F2" w:rsidRPr="00137859" w:rsidRDefault="005436D3" w:rsidP="005449F2">
            <w:pPr>
              <w:jc w:val="center"/>
            </w:pPr>
            <w:r w:rsidRPr="00B725D3">
              <w:rPr>
                <w:iCs/>
              </w:rPr>
              <w:t>ОПК-3.2</w:t>
            </w:r>
          </w:p>
        </w:tc>
      </w:tr>
      <w:tr w:rsidR="005449F2" w:rsidRPr="00137859" w14:paraId="205345E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939F457" w14:textId="77777777" w:rsidR="005449F2" w:rsidRPr="00137859" w:rsidRDefault="005436D3" w:rsidP="00DC6E3C">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5F5F74C9" w14:textId="77777777" w:rsidR="000F5EEB" w:rsidRDefault="005436D3" w:rsidP="000F5EEB">
            <w:r>
              <w:t>Установите последовательность этапов аутентификации пользователя с использованием пароля:</w:t>
            </w:r>
          </w:p>
          <w:p w14:paraId="6C103249" w14:textId="77777777" w:rsidR="000F5EEB" w:rsidRDefault="005436D3" w:rsidP="00276E8B">
            <w:pPr>
              <w:ind w:left="720" w:hanging="360"/>
            </w:pPr>
            <w:r>
              <w:t>1.  Ввод пароля пользователем.</w:t>
            </w:r>
          </w:p>
          <w:p w14:paraId="4466109B" w14:textId="77777777" w:rsidR="000F5EEB" w:rsidRDefault="005436D3" w:rsidP="00276E8B">
            <w:pPr>
              <w:ind w:left="720" w:hanging="360"/>
            </w:pPr>
            <w:r>
              <w:t>2.  Хеширование введённого пароля.</w:t>
            </w:r>
          </w:p>
          <w:p w14:paraId="1A97EE57" w14:textId="77777777" w:rsidR="000F5EEB" w:rsidRDefault="005436D3" w:rsidP="00276E8B">
            <w:pPr>
              <w:ind w:left="720" w:hanging="360"/>
            </w:pPr>
            <w:r>
              <w:t>3.  Сравнение хеша с сохранённым в базе данных.</w:t>
            </w:r>
          </w:p>
          <w:p w14:paraId="519F45E3" w14:textId="77777777" w:rsidR="005449F2" w:rsidRPr="00137859" w:rsidRDefault="005436D3" w:rsidP="00276E8B">
            <w:pPr>
              <w:ind w:left="720" w:hanging="360"/>
            </w:pPr>
            <w:r>
              <w:t>4.  Предоставление доступа при совпадении хешей.</w:t>
            </w:r>
          </w:p>
        </w:tc>
        <w:tc>
          <w:tcPr>
            <w:tcW w:w="3544" w:type="dxa"/>
            <w:tcBorders>
              <w:top w:val="single" w:sz="4" w:space="0" w:color="auto"/>
              <w:left w:val="single" w:sz="4" w:space="0" w:color="auto"/>
              <w:bottom w:val="single" w:sz="4" w:space="0" w:color="auto"/>
              <w:right w:val="single" w:sz="4" w:space="0" w:color="auto"/>
            </w:tcBorders>
            <w:vAlign w:val="center"/>
          </w:tcPr>
          <w:p w14:paraId="6648FDD7" w14:textId="77777777" w:rsidR="005449F2" w:rsidRPr="00137859" w:rsidRDefault="005436D3" w:rsidP="005449F2">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93EFBEC" w14:textId="77777777" w:rsidR="005449F2" w:rsidRPr="00137859" w:rsidRDefault="005436D3" w:rsidP="005449F2">
            <w:pPr>
              <w:jc w:val="center"/>
            </w:pPr>
            <w:r w:rsidRPr="00B725D3">
              <w:rPr>
                <w:iCs/>
              </w:rPr>
              <w:t>ОПК-3.2</w:t>
            </w:r>
          </w:p>
        </w:tc>
      </w:tr>
      <w:tr w:rsidR="000F5EEB" w:rsidRPr="00137859" w14:paraId="01984A8C"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5AD9F76" w14:textId="77777777" w:rsidR="000F5EEB" w:rsidRPr="00137859" w:rsidRDefault="005436D3" w:rsidP="00DC6E3C">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60CB44F6" w14:textId="77777777" w:rsidR="000F5EEB" w:rsidRDefault="005436D3" w:rsidP="000F5EEB">
            <w:r>
              <w:t>Установите последовательность этапов настройки межсетевого экрана (firewall) для защиты сети:</w:t>
            </w:r>
          </w:p>
          <w:p w14:paraId="71217C10" w14:textId="77777777" w:rsidR="000F5EEB" w:rsidRDefault="005436D3" w:rsidP="00276E8B">
            <w:pPr>
              <w:ind w:left="720" w:hanging="360"/>
            </w:pPr>
            <w:r>
              <w:t>1.  Тестирование правил и мониторинг трафика.</w:t>
            </w:r>
          </w:p>
          <w:p w14:paraId="2CA164D4" w14:textId="77777777" w:rsidR="000F5EEB" w:rsidRDefault="005436D3" w:rsidP="00276E8B">
            <w:pPr>
              <w:ind w:left="720" w:hanging="360"/>
            </w:pPr>
            <w:r>
              <w:t>2.  Определение разрешённых и запрещённых типов трафика.</w:t>
            </w:r>
          </w:p>
          <w:p w14:paraId="46A5EBF6" w14:textId="77777777" w:rsidR="000F5EEB" w:rsidRDefault="005436D3" w:rsidP="00276E8B">
            <w:pPr>
              <w:ind w:left="720" w:hanging="360"/>
            </w:pPr>
            <w:r>
              <w:t>3.  Настройка правил фильтрации (разрешить/запретить порты, IP и т. д.).</w:t>
            </w:r>
          </w:p>
          <w:p w14:paraId="665A1920" w14:textId="77777777" w:rsidR="000F5EEB" w:rsidRDefault="005436D3" w:rsidP="00276E8B">
            <w:pPr>
              <w:ind w:left="720" w:hanging="360"/>
            </w:pPr>
            <w:r>
              <w:t>4.  Анализ угроз и определение политики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982DBE2" w14:textId="77777777" w:rsidR="000F5EEB" w:rsidRDefault="005436D3" w:rsidP="005449F2">
            <w:r>
              <w:t>4 → 2 → 3 → 1</w:t>
            </w:r>
          </w:p>
        </w:tc>
        <w:tc>
          <w:tcPr>
            <w:tcW w:w="1688" w:type="dxa"/>
            <w:tcBorders>
              <w:top w:val="single" w:sz="4" w:space="0" w:color="auto"/>
              <w:left w:val="single" w:sz="4" w:space="0" w:color="auto"/>
              <w:bottom w:val="single" w:sz="4" w:space="0" w:color="auto"/>
              <w:right w:val="single" w:sz="4" w:space="0" w:color="auto"/>
            </w:tcBorders>
            <w:vAlign w:val="center"/>
          </w:tcPr>
          <w:p w14:paraId="1C3A3F3A" w14:textId="77777777" w:rsidR="000F5EEB" w:rsidRPr="00137859" w:rsidRDefault="005436D3" w:rsidP="005449F2">
            <w:pPr>
              <w:jc w:val="center"/>
            </w:pPr>
            <w:r w:rsidRPr="00B725D3">
              <w:rPr>
                <w:iCs/>
              </w:rPr>
              <w:t>ОПК-3.2</w:t>
            </w:r>
          </w:p>
        </w:tc>
      </w:tr>
      <w:tr w:rsidR="000F5EEB" w:rsidRPr="00137859" w14:paraId="71BA0E8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A70925C" w14:textId="77777777" w:rsidR="000F5EEB" w:rsidRPr="00137859" w:rsidRDefault="005436D3" w:rsidP="00DC6E3C">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5BABA16C" w14:textId="77777777" w:rsidR="000F5EEB" w:rsidRDefault="005436D3" w:rsidP="000F5EEB">
            <w:r>
              <w:t>Установите последовательность этапов использования одноразовых паролей (OTP):</w:t>
            </w:r>
          </w:p>
          <w:p w14:paraId="625C94E8" w14:textId="77777777" w:rsidR="000F5EEB" w:rsidRDefault="005436D3" w:rsidP="00276E8B">
            <w:pPr>
              <w:ind w:left="720" w:hanging="360"/>
            </w:pPr>
            <w:r>
              <w:t>1.  Генерация нового пароля на основе секретного ключа и счётчика/времени.</w:t>
            </w:r>
          </w:p>
          <w:p w14:paraId="14C97EF8" w14:textId="77777777" w:rsidR="000F5EEB" w:rsidRDefault="005436D3" w:rsidP="00276E8B">
            <w:pPr>
              <w:ind w:left="720" w:hanging="360"/>
            </w:pPr>
            <w:r>
              <w:t>2.  Ввод пользователем одноразового пароля.</w:t>
            </w:r>
          </w:p>
          <w:p w14:paraId="1118BF25" w14:textId="77777777" w:rsidR="000F5EEB" w:rsidRDefault="005436D3" w:rsidP="00276E8B">
            <w:pPr>
              <w:ind w:left="720" w:hanging="360"/>
            </w:pPr>
            <w:r>
              <w:t>3.  Аутентификация сервера: проверка пароля по алгоритму.</w:t>
            </w:r>
          </w:p>
          <w:p w14:paraId="7D69BA1E" w14:textId="77777777" w:rsidR="000F5EEB" w:rsidRDefault="005436D3" w:rsidP="00276E8B">
            <w:pPr>
              <w:ind w:left="720" w:hanging="360"/>
            </w:pPr>
            <w:r>
              <w:t xml:space="preserve">4.  Регистрация устройства/приложения и синхронизация секретного ключа. </w:t>
            </w:r>
          </w:p>
        </w:tc>
        <w:tc>
          <w:tcPr>
            <w:tcW w:w="3544" w:type="dxa"/>
            <w:tcBorders>
              <w:top w:val="single" w:sz="4" w:space="0" w:color="auto"/>
              <w:left w:val="single" w:sz="4" w:space="0" w:color="auto"/>
              <w:bottom w:val="single" w:sz="4" w:space="0" w:color="auto"/>
              <w:right w:val="single" w:sz="4" w:space="0" w:color="auto"/>
            </w:tcBorders>
            <w:vAlign w:val="center"/>
          </w:tcPr>
          <w:p w14:paraId="5C15FC45" w14:textId="77777777" w:rsidR="000F5EEB" w:rsidRDefault="005436D3" w:rsidP="005449F2">
            <w:r>
              <w:t>4 → 1 → 2 → 3</w:t>
            </w:r>
          </w:p>
        </w:tc>
        <w:tc>
          <w:tcPr>
            <w:tcW w:w="1688" w:type="dxa"/>
            <w:tcBorders>
              <w:top w:val="single" w:sz="4" w:space="0" w:color="auto"/>
              <w:left w:val="single" w:sz="4" w:space="0" w:color="auto"/>
              <w:bottom w:val="single" w:sz="4" w:space="0" w:color="auto"/>
              <w:right w:val="single" w:sz="4" w:space="0" w:color="auto"/>
            </w:tcBorders>
            <w:vAlign w:val="center"/>
          </w:tcPr>
          <w:p w14:paraId="527BC825" w14:textId="77777777" w:rsidR="000F5EEB" w:rsidRPr="00137859" w:rsidRDefault="005436D3" w:rsidP="005449F2">
            <w:pPr>
              <w:jc w:val="center"/>
            </w:pPr>
            <w:r w:rsidRPr="00B725D3">
              <w:rPr>
                <w:iCs/>
              </w:rPr>
              <w:t>ОПК-3.2</w:t>
            </w:r>
          </w:p>
        </w:tc>
      </w:tr>
      <w:tr w:rsidR="000F5EEB" w:rsidRPr="00137859" w14:paraId="713D8926"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9CD32A2" w14:textId="77777777" w:rsidR="000F5EEB" w:rsidRPr="00137859" w:rsidRDefault="005436D3" w:rsidP="00DC6E3C">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201C2AA0" w14:textId="77777777" w:rsidR="000F5EEB" w:rsidRDefault="005436D3" w:rsidP="000F5EEB">
            <w:r>
              <w:t>Установите последовательность этапов защиты данных с использованием шифрования диска:</w:t>
            </w:r>
          </w:p>
          <w:p w14:paraId="739BF152" w14:textId="77777777" w:rsidR="000F5EEB" w:rsidRDefault="005436D3" w:rsidP="00276E8B">
            <w:pPr>
              <w:ind w:left="720" w:hanging="360"/>
            </w:pPr>
            <w:r>
              <w:t>1.  Запуск процесса шифрования всего диска.</w:t>
            </w:r>
          </w:p>
          <w:p w14:paraId="4085D5A5" w14:textId="77777777" w:rsidR="000F5EEB" w:rsidRDefault="005436D3" w:rsidP="00276E8B">
            <w:pPr>
              <w:ind w:left="720" w:hanging="360"/>
            </w:pPr>
            <w:r>
              <w:t>2.  Выбор алгоритма шифрования и длины ключа.</w:t>
            </w:r>
          </w:p>
          <w:p w14:paraId="6961E259" w14:textId="77777777" w:rsidR="000F5EEB" w:rsidRDefault="005436D3" w:rsidP="00276E8B">
            <w:pPr>
              <w:ind w:left="720" w:hanging="360"/>
            </w:pPr>
            <w:r>
              <w:t>3.  Ввод пароля/ключа при загрузке системы для расшифрования загрузочной области.</w:t>
            </w:r>
          </w:p>
          <w:p w14:paraId="6B354E24" w14:textId="77777777" w:rsidR="000F5EEB" w:rsidRDefault="005436D3" w:rsidP="00276E8B">
            <w:pPr>
              <w:ind w:left="720" w:hanging="360"/>
            </w:pPr>
            <w:r>
              <w:t xml:space="preserve">4.  Инициализация шифрования (ввод пароля или подключение токена). </w:t>
            </w:r>
          </w:p>
        </w:tc>
        <w:tc>
          <w:tcPr>
            <w:tcW w:w="3544" w:type="dxa"/>
            <w:tcBorders>
              <w:top w:val="single" w:sz="4" w:space="0" w:color="auto"/>
              <w:left w:val="single" w:sz="4" w:space="0" w:color="auto"/>
              <w:bottom w:val="single" w:sz="4" w:space="0" w:color="auto"/>
              <w:right w:val="single" w:sz="4" w:space="0" w:color="auto"/>
            </w:tcBorders>
            <w:vAlign w:val="center"/>
          </w:tcPr>
          <w:p w14:paraId="7703A4CD" w14:textId="77777777" w:rsidR="000F5EEB" w:rsidRDefault="005436D3" w:rsidP="005449F2">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61D631B3" w14:textId="77777777" w:rsidR="000F5EEB" w:rsidRPr="00137859" w:rsidRDefault="005436D3" w:rsidP="005449F2">
            <w:pPr>
              <w:jc w:val="center"/>
            </w:pPr>
            <w:r w:rsidRPr="00B725D3">
              <w:rPr>
                <w:iCs/>
              </w:rPr>
              <w:t>ОПК-3.2</w:t>
            </w:r>
          </w:p>
        </w:tc>
      </w:tr>
      <w:tr w:rsidR="000F5EEB" w:rsidRPr="00137859" w14:paraId="24FF999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0C370F0" w14:textId="77777777" w:rsidR="000F5EEB" w:rsidRPr="00137859" w:rsidRDefault="005436D3" w:rsidP="00DC6E3C">
            <w:r>
              <w:lastRenderedPageBreak/>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44D08406" w14:textId="77777777" w:rsidR="0001462F" w:rsidRDefault="005436D3" w:rsidP="00651CCF">
            <w:r>
              <w:t>Установите последовательность этапов шифрования с использованием шифра Виженера:</w:t>
            </w:r>
          </w:p>
          <w:p w14:paraId="0E65B60C" w14:textId="77777777" w:rsidR="0001462F" w:rsidRDefault="005436D3" w:rsidP="00276E8B">
            <w:pPr>
              <w:ind w:left="720" w:hanging="360"/>
            </w:pPr>
            <w:r>
              <w:t>1.  Сопоставить каждую букву ключа соответствующей букве исходного текста (повторяя ключ при необходимости).</w:t>
            </w:r>
          </w:p>
          <w:p w14:paraId="6F0591FE" w14:textId="77777777" w:rsidR="0001462F" w:rsidRDefault="005436D3" w:rsidP="00276E8B">
            <w:pPr>
              <w:ind w:left="720" w:hanging="360"/>
            </w:pPr>
            <w:r>
              <w:t>2.  Выделить каждую букву исходного текста.</w:t>
            </w:r>
          </w:p>
          <w:p w14:paraId="43BEC0D9" w14:textId="77777777" w:rsidR="0001462F" w:rsidRDefault="005436D3" w:rsidP="00276E8B">
            <w:pPr>
              <w:ind w:left="720" w:hanging="360"/>
            </w:pPr>
            <w:r>
              <w:t>3.  Определить итоговую букву шифртекста по таблице Виженера.</w:t>
            </w:r>
          </w:p>
          <w:p w14:paraId="07F91D2D" w14:textId="77777777" w:rsidR="0001462F" w:rsidRDefault="005436D3" w:rsidP="00276E8B">
            <w:pPr>
              <w:ind w:left="720" w:hanging="360"/>
            </w:pPr>
            <w:r>
              <w:t>4.  Определить номер каждой буквы ключа в алфавите.</w:t>
            </w:r>
          </w:p>
          <w:p w14:paraId="7AE100BD" w14:textId="77777777" w:rsidR="000F5EEB" w:rsidRDefault="005436D3" w:rsidP="00276E8B">
            <w:pPr>
              <w:ind w:left="720" w:hanging="360"/>
            </w:pPr>
            <w:r>
              <w:t xml:space="preserve">5.  Определить номер буквы исходного текста в алфавите и вычислить номер шифрующей буквы. </w:t>
            </w:r>
          </w:p>
        </w:tc>
        <w:tc>
          <w:tcPr>
            <w:tcW w:w="3544" w:type="dxa"/>
            <w:tcBorders>
              <w:top w:val="single" w:sz="4" w:space="0" w:color="auto"/>
              <w:left w:val="single" w:sz="4" w:space="0" w:color="auto"/>
              <w:bottom w:val="single" w:sz="4" w:space="0" w:color="auto"/>
              <w:right w:val="single" w:sz="4" w:space="0" w:color="auto"/>
            </w:tcBorders>
            <w:vAlign w:val="center"/>
          </w:tcPr>
          <w:p w14:paraId="24E6581C" w14:textId="77777777" w:rsidR="000F5EEB" w:rsidRDefault="005436D3" w:rsidP="005449F2">
            <w:r>
              <w:t>2 → 1 → 4 → 5 → 3</w:t>
            </w:r>
          </w:p>
        </w:tc>
        <w:tc>
          <w:tcPr>
            <w:tcW w:w="1688" w:type="dxa"/>
            <w:tcBorders>
              <w:top w:val="single" w:sz="4" w:space="0" w:color="auto"/>
              <w:left w:val="single" w:sz="4" w:space="0" w:color="auto"/>
              <w:bottom w:val="single" w:sz="4" w:space="0" w:color="auto"/>
              <w:right w:val="single" w:sz="4" w:space="0" w:color="auto"/>
            </w:tcBorders>
            <w:vAlign w:val="center"/>
          </w:tcPr>
          <w:p w14:paraId="33CEF0FB" w14:textId="77777777" w:rsidR="000F5EEB" w:rsidRPr="00137859" w:rsidRDefault="005436D3" w:rsidP="005449F2">
            <w:pPr>
              <w:jc w:val="center"/>
            </w:pPr>
            <w:r w:rsidRPr="00B725D3">
              <w:rPr>
                <w:iCs/>
              </w:rPr>
              <w:t>ОПК-3.2</w:t>
            </w:r>
          </w:p>
        </w:tc>
      </w:tr>
      <w:tr w:rsidR="000F5EEB" w:rsidRPr="00137859" w14:paraId="010CA4F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CB4D9FF" w14:textId="77777777" w:rsidR="000F5EEB" w:rsidRPr="00137859" w:rsidRDefault="005436D3" w:rsidP="00DC6E3C">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411C1428" w14:textId="77777777" w:rsidR="0001462F" w:rsidRDefault="005436D3" w:rsidP="0001462F">
            <w:r>
              <w:t>Установите последовательность действий при настройке VPN‑соединения с использованием IPsec:</w:t>
            </w:r>
          </w:p>
          <w:p w14:paraId="6D3E1A92" w14:textId="77777777" w:rsidR="0001462F" w:rsidRDefault="005436D3" w:rsidP="00276E8B">
            <w:pPr>
              <w:ind w:left="720" w:hanging="360"/>
            </w:pPr>
            <w:r>
              <w:t>1.  Установление защищённого туннеля.</w:t>
            </w:r>
          </w:p>
          <w:p w14:paraId="028E3D4B" w14:textId="77777777" w:rsidR="0001462F" w:rsidRDefault="005436D3" w:rsidP="00276E8B">
            <w:pPr>
              <w:ind w:left="720" w:hanging="360"/>
            </w:pPr>
            <w:r>
              <w:t>2.  Аутентификация сторон и обмен ключами (IKE Phase 1 и Phase 2).</w:t>
            </w:r>
          </w:p>
          <w:p w14:paraId="25D2093D" w14:textId="77777777" w:rsidR="0001462F" w:rsidRDefault="005436D3" w:rsidP="00276E8B">
            <w:pPr>
              <w:ind w:left="720" w:hanging="360"/>
            </w:pPr>
            <w:r>
              <w:t>3.  Настройка политик безопасности (Security Associations, SA).</w:t>
            </w:r>
          </w:p>
          <w:p w14:paraId="05B93C56" w14:textId="77777777" w:rsidR="000F5EEB" w:rsidRDefault="005436D3" w:rsidP="00276E8B">
            <w:pPr>
              <w:ind w:left="720" w:hanging="360"/>
            </w:pPr>
            <w:r>
              <w:t>4.  Шифрование и передача данных через туннель.</w:t>
            </w:r>
          </w:p>
        </w:tc>
        <w:tc>
          <w:tcPr>
            <w:tcW w:w="3544" w:type="dxa"/>
            <w:tcBorders>
              <w:top w:val="single" w:sz="4" w:space="0" w:color="auto"/>
              <w:left w:val="single" w:sz="4" w:space="0" w:color="auto"/>
              <w:bottom w:val="single" w:sz="4" w:space="0" w:color="auto"/>
              <w:right w:val="single" w:sz="4" w:space="0" w:color="auto"/>
            </w:tcBorders>
            <w:vAlign w:val="center"/>
          </w:tcPr>
          <w:p w14:paraId="2E4C6B30" w14:textId="77777777" w:rsidR="000F5EEB"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44B8CFE7" w14:textId="77777777" w:rsidR="000F5EEB" w:rsidRPr="00137859" w:rsidRDefault="005436D3" w:rsidP="005449F2">
            <w:pPr>
              <w:jc w:val="center"/>
            </w:pPr>
            <w:r w:rsidRPr="00B725D3">
              <w:rPr>
                <w:iCs/>
              </w:rPr>
              <w:t>ОПК-3.2</w:t>
            </w:r>
          </w:p>
        </w:tc>
      </w:tr>
      <w:tr w:rsidR="00137859" w:rsidRPr="00137859" w14:paraId="0867FF9E"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D22501B"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2E15CD33" w14:textId="77777777" w:rsidTr="005449F2">
        <w:tc>
          <w:tcPr>
            <w:tcW w:w="0" w:type="auto"/>
            <w:tcBorders>
              <w:top w:val="single" w:sz="4" w:space="0" w:color="auto"/>
              <w:left w:val="single" w:sz="4" w:space="0" w:color="auto"/>
              <w:bottom w:val="single" w:sz="4" w:space="0" w:color="auto"/>
              <w:right w:val="single" w:sz="4" w:space="0" w:color="auto"/>
            </w:tcBorders>
          </w:tcPr>
          <w:p w14:paraId="18C60D3E" w14:textId="77777777" w:rsidR="005449F2" w:rsidRPr="00137859" w:rsidRDefault="005436D3" w:rsidP="00DC6E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00F6C9E3" w14:textId="77777777" w:rsidR="005449F2" w:rsidRPr="00137859" w:rsidRDefault="005436D3" w:rsidP="005449F2">
            <w:r w:rsidRPr="0001462F">
              <w:t>Как называется алгоритм шифрования, в котором для шифрования и расшифрования используется один и тот же ключ?</w:t>
            </w:r>
          </w:p>
        </w:tc>
        <w:tc>
          <w:tcPr>
            <w:tcW w:w="3544" w:type="dxa"/>
            <w:tcBorders>
              <w:top w:val="single" w:sz="4" w:space="0" w:color="auto"/>
              <w:left w:val="single" w:sz="4" w:space="0" w:color="auto"/>
              <w:bottom w:val="single" w:sz="4" w:space="0" w:color="auto"/>
              <w:right w:val="single" w:sz="4" w:space="0" w:color="auto"/>
            </w:tcBorders>
            <w:vAlign w:val="center"/>
          </w:tcPr>
          <w:p w14:paraId="16ABAC16" w14:textId="77777777" w:rsidR="005449F2" w:rsidRPr="00137859" w:rsidRDefault="005436D3" w:rsidP="005449F2">
            <w:r w:rsidRPr="0001462F">
              <w:t>симметричный алгоритм шифрования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52F57852" w14:textId="77777777" w:rsidR="005449F2" w:rsidRPr="00137859" w:rsidRDefault="005436D3" w:rsidP="005449F2">
            <w:pPr>
              <w:jc w:val="center"/>
            </w:pPr>
            <w:r w:rsidRPr="00B725D3">
              <w:rPr>
                <w:iCs/>
              </w:rPr>
              <w:t>ОПК-9.1</w:t>
            </w:r>
          </w:p>
        </w:tc>
      </w:tr>
      <w:tr w:rsidR="005449F2" w:rsidRPr="00137859" w14:paraId="340EC302" w14:textId="77777777" w:rsidTr="005449F2">
        <w:tc>
          <w:tcPr>
            <w:tcW w:w="0" w:type="auto"/>
            <w:tcBorders>
              <w:top w:val="single" w:sz="4" w:space="0" w:color="auto"/>
              <w:left w:val="single" w:sz="4" w:space="0" w:color="auto"/>
              <w:bottom w:val="single" w:sz="4" w:space="0" w:color="auto"/>
              <w:right w:val="single" w:sz="4" w:space="0" w:color="auto"/>
            </w:tcBorders>
          </w:tcPr>
          <w:p w14:paraId="156DF2CC" w14:textId="77777777" w:rsidR="005449F2" w:rsidRPr="00137859" w:rsidRDefault="005436D3" w:rsidP="00DC6E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36084AB6" w14:textId="77777777" w:rsidR="005449F2" w:rsidRPr="00137859" w:rsidRDefault="005436D3" w:rsidP="005449F2">
            <w:r w:rsidRPr="0001462F">
              <w:t>Назовите международный стандарт симметричного блочного шифрования, принятый в 2001 году и заменивший DES.</w:t>
            </w:r>
          </w:p>
        </w:tc>
        <w:tc>
          <w:tcPr>
            <w:tcW w:w="3544" w:type="dxa"/>
            <w:tcBorders>
              <w:top w:val="single" w:sz="4" w:space="0" w:color="auto"/>
              <w:left w:val="single" w:sz="4" w:space="0" w:color="auto"/>
              <w:bottom w:val="single" w:sz="4" w:space="0" w:color="auto"/>
              <w:right w:val="single" w:sz="4" w:space="0" w:color="auto"/>
            </w:tcBorders>
            <w:vAlign w:val="center"/>
          </w:tcPr>
          <w:p w14:paraId="7726F058" w14:textId="77777777" w:rsidR="005449F2" w:rsidRPr="00137859" w:rsidRDefault="005436D3" w:rsidP="005449F2">
            <w:r w:rsidRPr="0001462F">
              <w:t>AES</w:t>
            </w:r>
          </w:p>
        </w:tc>
        <w:tc>
          <w:tcPr>
            <w:tcW w:w="1688" w:type="dxa"/>
            <w:tcBorders>
              <w:top w:val="single" w:sz="4" w:space="0" w:color="auto"/>
              <w:left w:val="single" w:sz="4" w:space="0" w:color="auto"/>
              <w:bottom w:val="single" w:sz="4" w:space="0" w:color="auto"/>
              <w:right w:val="single" w:sz="4" w:space="0" w:color="auto"/>
            </w:tcBorders>
            <w:vAlign w:val="center"/>
          </w:tcPr>
          <w:p w14:paraId="2BDF6412" w14:textId="77777777" w:rsidR="005449F2" w:rsidRPr="00137859" w:rsidRDefault="005436D3" w:rsidP="005449F2">
            <w:pPr>
              <w:jc w:val="center"/>
            </w:pPr>
            <w:r w:rsidRPr="00B725D3">
              <w:rPr>
                <w:iCs/>
              </w:rPr>
              <w:t>ОПК-3.2</w:t>
            </w:r>
          </w:p>
        </w:tc>
      </w:tr>
      <w:tr w:rsidR="005449F2" w:rsidRPr="00137859" w14:paraId="4240777B" w14:textId="77777777" w:rsidTr="005449F2">
        <w:tc>
          <w:tcPr>
            <w:tcW w:w="0" w:type="auto"/>
            <w:tcBorders>
              <w:top w:val="single" w:sz="4" w:space="0" w:color="auto"/>
              <w:left w:val="single" w:sz="4" w:space="0" w:color="auto"/>
              <w:bottom w:val="single" w:sz="4" w:space="0" w:color="auto"/>
              <w:right w:val="single" w:sz="4" w:space="0" w:color="auto"/>
            </w:tcBorders>
          </w:tcPr>
          <w:p w14:paraId="355BED9B" w14:textId="77777777" w:rsidR="005449F2" w:rsidRPr="00137859" w:rsidRDefault="005436D3" w:rsidP="00DC6E3C">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22B730E5" w14:textId="77777777" w:rsidR="005449F2" w:rsidRPr="00137859" w:rsidRDefault="005436D3" w:rsidP="005449F2">
            <w:r w:rsidRPr="0001462F">
              <w:t>Какой алгоритм асимметричного шифрования основан на сложности задачи факторизации больших чисел?</w:t>
            </w:r>
          </w:p>
        </w:tc>
        <w:tc>
          <w:tcPr>
            <w:tcW w:w="3544" w:type="dxa"/>
            <w:tcBorders>
              <w:top w:val="single" w:sz="4" w:space="0" w:color="auto"/>
              <w:left w:val="single" w:sz="4" w:space="0" w:color="auto"/>
              <w:bottom w:val="single" w:sz="4" w:space="0" w:color="auto"/>
              <w:right w:val="single" w:sz="4" w:space="0" w:color="auto"/>
            </w:tcBorders>
            <w:vAlign w:val="center"/>
          </w:tcPr>
          <w:p w14:paraId="68DB9602" w14:textId="77777777" w:rsidR="005449F2" w:rsidRPr="00137859" w:rsidRDefault="005436D3" w:rsidP="005449F2">
            <w:r w:rsidRPr="0001462F">
              <w:t>RSA</w:t>
            </w:r>
          </w:p>
        </w:tc>
        <w:tc>
          <w:tcPr>
            <w:tcW w:w="1688" w:type="dxa"/>
            <w:tcBorders>
              <w:top w:val="single" w:sz="4" w:space="0" w:color="auto"/>
              <w:left w:val="single" w:sz="4" w:space="0" w:color="auto"/>
              <w:bottom w:val="single" w:sz="4" w:space="0" w:color="auto"/>
              <w:right w:val="single" w:sz="4" w:space="0" w:color="auto"/>
            </w:tcBorders>
            <w:vAlign w:val="center"/>
          </w:tcPr>
          <w:p w14:paraId="4B16BC3E" w14:textId="77777777" w:rsidR="005449F2" w:rsidRPr="00137859" w:rsidRDefault="005436D3" w:rsidP="005449F2">
            <w:pPr>
              <w:jc w:val="center"/>
            </w:pPr>
            <w:r w:rsidRPr="00B725D3">
              <w:rPr>
                <w:iCs/>
              </w:rPr>
              <w:t>ОПК-9.1</w:t>
            </w:r>
          </w:p>
        </w:tc>
      </w:tr>
      <w:tr w:rsidR="005449F2" w:rsidRPr="00A55A63" w14:paraId="5FB3FB15" w14:textId="77777777" w:rsidTr="005449F2">
        <w:tc>
          <w:tcPr>
            <w:tcW w:w="0" w:type="auto"/>
            <w:tcBorders>
              <w:top w:val="single" w:sz="4" w:space="0" w:color="auto"/>
              <w:left w:val="single" w:sz="4" w:space="0" w:color="auto"/>
              <w:bottom w:val="single" w:sz="4" w:space="0" w:color="auto"/>
              <w:right w:val="single" w:sz="4" w:space="0" w:color="auto"/>
            </w:tcBorders>
          </w:tcPr>
          <w:p w14:paraId="3E34852C" w14:textId="77777777" w:rsidR="005449F2" w:rsidRPr="00137859" w:rsidRDefault="005436D3" w:rsidP="00DC6E3C">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7FE5BA81" w14:textId="77777777" w:rsidR="005449F2" w:rsidRPr="00137859" w:rsidRDefault="005436D3" w:rsidP="005449F2">
            <w:r w:rsidRPr="0001462F">
              <w:t>Как называется функция, преобразующая данные произвольной длины в строку фиксированной длины, используемая для проверки целостности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2B30D8AE" w14:textId="77777777" w:rsidR="005449F2" w:rsidRPr="000F5EEB" w:rsidRDefault="005436D3" w:rsidP="005449F2">
            <w:r w:rsidRPr="0001462F">
              <w:t>хеш‑функция</w:t>
            </w:r>
          </w:p>
        </w:tc>
        <w:tc>
          <w:tcPr>
            <w:tcW w:w="1688" w:type="dxa"/>
            <w:tcBorders>
              <w:top w:val="single" w:sz="4" w:space="0" w:color="auto"/>
              <w:left w:val="single" w:sz="4" w:space="0" w:color="auto"/>
              <w:bottom w:val="single" w:sz="4" w:space="0" w:color="auto"/>
              <w:right w:val="single" w:sz="4" w:space="0" w:color="auto"/>
            </w:tcBorders>
            <w:vAlign w:val="center"/>
          </w:tcPr>
          <w:p w14:paraId="0BF561C2" w14:textId="77777777" w:rsidR="005449F2" w:rsidRPr="000F5EEB" w:rsidRDefault="005436D3" w:rsidP="005449F2">
            <w:pPr>
              <w:jc w:val="center"/>
            </w:pPr>
            <w:r w:rsidRPr="00B725D3">
              <w:rPr>
                <w:iCs/>
              </w:rPr>
              <w:t>ОПК-3.1</w:t>
            </w:r>
          </w:p>
        </w:tc>
      </w:tr>
      <w:tr w:rsidR="005449F2" w:rsidRPr="00A55A63" w14:paraId="6D146FB7" w14:textId="77777777" w:rsidTr="005449F2">
        <w:tc>
          <w:tcPr>
            <w:tcW w:w="0" w:type="auto"/>
            <w:tcBorders>
              <w:top w:val="single" w:sz="4" w:space="0" w:color="auto"/>
              <w:left w:val="single" w:sz="4" w:space="0" w:color="auto"/>
              <w:bottom w:val="single" w:sz="4" w:space="0" w:color="auto"/>
              <w:right w:val="single" w:sz="4" w:space="0" w:color="auto"/>
            </w:tcBorders>
          </w:tcPr>
          <w:p w14:paraId="16B449E5" w14:textId="77777777" w:rsidR="005449F2" w:rsidRPr="000F5EEB" w:rsidRDefault="005436D3" w:rsidP="00DC6E3C">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1D8393EF" w14:textId="77777777" w:rsidR="005449F2" w:rsidRPr="00A55A63" w:rsidRDefault="005436D3" w:rsidP="005449F2">
            <w:r w:rsidRPr="0001462F">
              <w:t>Назовите популярный алгоритм хеширования, выдающий 256‑битный хеш.</w:t>
            </w:r>
          </w:p>
        </w:tc>
        <w:tc>
          <w:tcPr>
            <w:tcW w:w="3544" w:type="dxa"/>
            <w:tcBorders>
              <w:top w:val="single" w:sz="4" w:space="0" w:color="auto"/>
              <w:left w:val="single" w:sz="4" w:space="0" w:color="auto"/>
              <w:bottom w:val="single" w:sz="4" w:space="0" w:color="auto"/>
              <w:right w:val="single" w:sz="4" w:space="0" w:color="auto"/>
            </w:tcBorders>
            <w:vAlign w:val="center"/>
          </w:tcPr>
          <w:p w14:paraId="5BCF0513" w14:textId="77777777" w:rsidR="005449F2" w:rsidRPr="00A55A63" w:rsidRDefault="005436D3" w:rsidP="005449F2">
            <w:r w:rsidRPr="0001462F">
              <w:t>SHA‑256</w:t>
            </w:r>
          </w:p>
        </w:tc>
        <w:tc>
          <w:tcPr>
            <w:tcW w:w="1688" w:type="dxa"/>
            <w:tcBorders>
              <w:top w:val="single" w:sz="4" w:space="0" w:color="auto"/>
              <w:left w:val="single" w:sz="4" w:space="0" w:color="auto"/>
              <w:bottom w:val="single" w:sz="4" w:space="0" w:color="auto"/>
              <w:right w:val="single" w:sz="4" w:space="0" w:color="auto"/>
            </w:tcBorders>
            <w:vAlign w:val="center"/>
          </w:tcPr>
          <w:p w14:paraId="30028E28" w14:textId="77777777" w:rsidR="005449F2" w:rsidRPr="00A55A63" w:rsidRDefault="005436D3" w:rsidP="005449F2">
            <w:pPr>
              <w:jc w:val="center"/>
            </w:pPr>
            <w:r w:rsidRPr="00B725D3">
              <w:rPr>
                <w:iCs/>
              </w:rPr>
              <w:t>ОПК-9.1</w:t>
            </w:r>
          </w:p>
        </w:tc>
      </w:tr>
      <w:tr w:rsidR="005449F2" w:rsidRPr="00A55A63" w14:paraId="15169B46" w14:textId="77777777" w:rsidTr="005449F2">
        <w:tc>
          <w:tcPr>
            <w:tcW w:w="0" w:type="auto"/>
            <w:tcBorders>
              <w:top w:val="single" w:sz="4" w:space="0" w:color="auto"/>
              <w:left w:val="single" w:sz="4" w:space="0" w:color="auto"/>
              <w:bottom w:val="single" w:sz="4" w:space="0" w:color="auto"/>
              <w:right w:val="single" w:sz="4" w:space="0" w:color="auto"/>
            </w:tcBorders>
          </w:tcPr>
          <w:p w14:paraId="440EC1DB" w14:textId="77777777" w:rsidR="005449F2" w:rsidRPr="00A55A63" w:rsidRDefault="005436D3" w:rsidP="00DC6E3C">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052FCA80" w14:textId="77777777" w:rsidR="005449F2" w:rsidRPr="00A55A63" w:rsidRDefault="005436D3" w:rsidP="005449F2">
            <w:r w:rsidRPr="0001462F">
              <w:t>Как называется структура, содержащая открытый ключ и информацию о его владельце, заверенная центром сертификации?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15783F1C" w14:textId="77777777" w:rsidR="005449F2" w:rsidRPr="00A55A63" w:rsidRDefault="005436D3" w:rsidP="005449F2">
            <w:r w:rsidRPr="0001462F">
              <w:t>цифровой сертификат</w:t>
            </w:r>
          </w:p>
        </w:tc>
        <w:tc>
          <w:tcPr>
            <w:tcW w:w="1688" w:type="dxa"/>
            <w:tcBorders>
              <w:top w:val="single" w:sz="4" w:space="0" w:color="auto"/>
              <w:left w:val="single" w:sz="4" w:space="0" w:color="auto"/>
              <w:bottom w:val="single" w:sz="4" w:space="0" w:color="auto"/>
              <w:right w:val="single" w:sz="4" w:space="0" w:color="auto"/>
            </w:tcBorders>
            <w:vAlign w:val="center"/>
          </w:tcPr>
          <w:p w14:paraId="4119C7E6" w14:textId="77777777" w:rsidR="005449F2" w:rsidRPr="00A55A63" w:rsidRDefault="005436D3" w:rsidP="005449F2">
            <w:pPr>
              <w:jc w:val="center"/>
            </w:pPr>
            <w:r w:rsidRPr="00B725D3">
              <w:rPr>
                <w:iCs/>
              </w:rPr>
              <w:t>ОПК-3.1</w:t>
            </w:r>
          </w:p>
        </w:tc>
      </w:tr>
      <w:tr w:rsidR="005449F2" w:rsidRPr="00A55A63" w14:paraId="31CCFEEA" w14:textId="77777777" w:rsidTr="005449F2">
        <w:tc>
          <w:tcPr>
            <w:tcW w:w="0" w:type="auto"/>
            <w:tcBorders>
              <w:top w:val="single" w:sz="4" w:space="0" w:color="auto"/>
              <w:left w:val="single" w:sz="4" w:space="0" w:color="auto"/>
              <w:bottom w:val="single" w:sz="4" w:space="0" w:color="auto"/>
              <w:right w:val="single" w:sz="4" w:space="0" w:color="auto"/>
            </w:tcBorders>
          </w:tcPr>
          <w:p w14:paraId="1F4F824E" w14:textId="77777777" w:rsidR="005449F2" w:rsidRPr="00A55A63" w:rsidRDefault="005436D3" w:rsidP="00DC6E3C">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4846B4D1" w14:textId="77777777" w:rsidR="005449F2" w:rsidRPr="00A55A63" w:rsidRDefault="005436D3" w:rsidP="005449F2">
            <w:r w:rsidRPr="0001462F">
              <w:t>Назовите протокол, обеспечивающий защищённую передачу данных в Интернете путём шифрования трафика между клиентом и сервером.</w:t>
            </w:r>
          </w:p>
        </w:tc>
        <w:tc>
          <w:tcPr>
            <w:tcW w:w="3544" w:type="dxa"/>
            <w:tcBorders>
              <w:top w:val="single" w:sz="4" w:space="0" w:color="auto"/>
              <w:left w:val="single" w:sz="4" w:space="0" w:color="auto"/>
              <w:bottom w:val="single" w:sz="4" w:space="0" w:color="auto"/>
              <w:right w:val="single" w:sz="4" w:space="0" w:color="auto"/>
            </w:tcBorders>
            <w:vAlign w:val="center"/>
          </w:tcPr>
          <w:p w14:paraId="5B937E88" w14:textId="77777777" w:rsidR="005449F2" w:rsidRPr="0001462F" w:rsidRDefault="005436D3" w:rsidP="005449F2">
            <w:pPr>
              <w:rPr>
                <w:lang w:val="en-US"/>
              </w:rPr>
            </w:pPr>
            <w:r w:rsidRPr="0001462F">
              <w:t>TLS</w:t>
            </w:r>
            <w:r>
              <w:t xml:space="preserve"> / </w:t>
            </w:r>
            <w:r>
              <w:rPr>
                <w:lang w:val="en-US"/>
              </w:rPr>
              <w:t>SSL</w:t>
            </w:r>
          </w:p>
        </w:tc>
        <w:tc>
          <w:tcPr>
            <w:tcW w:w="1688" w:type="dxa"/>
            <w:tcBorders>
              <w:top w:val="single" w:sz="4" w:space="0" w:color="auto"/>
              <w:left w:val="single" w:sz="4" w:space="0" w:color="auto"/>
              <w:bottom w:val="single" w:sz="4" w:space="0" w:color="auto"/>
              <w:right w:val="single" w:sz="4" w:space="0" w:color="auto"/>
            </w:tcBorders>
            <w:vAlign w:val="center"/>
          </w:tcPr>
          <w:p w14:paraId="446A019F" w14:textId="77777777" w:rsidR="005449F2" w:rsidRPr="00A55A63" w:rsidRDefault="005436D3" w:rsidP="005449F2">
            <w:pPr>
              <w:jc w:val="center"/>
            </w:pPr>
            <w:r w:rsidRPr="00B725D3">
              <w:rPr>
                <w:iCs/>
              </w:rPr>
              <w:t>ОПК-9.1</w:t>
            </w:r>
          </w:p>
        </w:tc>
      </w:tr>
      <w:tr w:rsidR="005449F2" w:rsidRPr="00A55A63" w14:paraId="3C53183F" w14:textId="77777777" w:rsidTr="005449F2">
        <w:tc>
          <w:tcPr>
            <w:tcW w:w="0" w:type="auto"/>
            <w:tcBorders>
              <w:top w:val="single" w:sz="4" w:space="0" w:color="auto"/>
              <w:left w:val="single" w:sz="4" w:space="0" w:color="auto"/>
              <w:bottom w:val="single" w:sz="4" w:space="0" w:color="auto"/>
              <w:right w:val="single" w:sz="4" w:space="0" w:color="auto"/>
            </w:tcBorders>
          </w:tcPr>
          <w:p w14:paraId="205C1BCB" w14:textId="77777777" w:rsidR="005449F2" w:rsidRPr="00A55A63" w:rsidRDefault="005436D3" w:rsidP="00DC6E3C">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08A30AD9" w14:textId="77777777" w:rsidR="005449F2" w:rsidRPr="00A55A63" w:rsidRDefault="005436D3" w:rsidP="005449F2">
            <w:r w:rsidRPr="0001462F">
              <w:t>Как называется режим работы блочного шифра, в котором каждый блок открытого текста складывается по модулю 2 с предыдущим блоком шифртекста?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71E3E0F9" w14:textId="77777777" w:rsidR="005449F2" w:rsidRPr="00A55A63" w:rsidRDefault="005436D3" w:rsidP="005449F2">
            <w:r w:rsidRPr="0001462F">
              <w:t>CBC</w:t>
            </w:r>
          </w:p>
        </w:tc>
        <w:tc>
          <w:tcPr>
            <w:tcW w:w="1688" w:type="dxa"/>
            <w:tcBorders>
              <w:top w:val="single" w:sz="4" w:space="0" w:color="auto"/>
              <w:left w:val="single" w:sz="4" w:space="0" w:color="auto"/>
              <w:bottom w:val="single" w:sz="4" w:space="0" w:color="auto"/>
              <w:right w:val="single" w:sz="4" w:space="0" w:color="auto"/>
            </w:tcBorders>
            <w:vAlign w:val="center"/>
          </w:tcPr>
          <w:p w14:paraId="4E3AAEDC" w14:textId="77777777" w:rsidR="005449F2" w:rsidRPr="00A55A63" w:rsidRDefault="005436D3" w:rsidP="005449F2">
            <w:pPr>
              <w:jc w:val="center"/>
            </w:pPr>
            <w:r w:rsidRPr="00B725D3">
              <w:rPr>
                <w:iCs/>
              </w:rPr>
              <w:t>ОПК-3.1</w:t>
            </w:r>
          </w:p>
        </w:tc>
      </w:tr>
      <w:tr w:rsidR="005449F2" w:rsidRPr="0001462F" w14:paraId="3158D7F3" w14:textId="77777777" w:rsidTr="005449F2">
        <w:tc>
          <w:tcPr>
            <w:tcW w:w="0" w:type="auto"/>
            <w:tcBorders>
              <w:top w:val="single" w:sz="4" w:space="0" w:color="auto"/>
              <w:left w:val="single" w:sz="4" w:space="0" w:color="auto"/>
              <w:bottom w:val="single" w:sz="4" w:space="0" w:color="auto"/>
              <w:right w:val="single" w:sz="4" w:space="0" w:color="auto"/>
            </w:tcBorders>
          </w:tcPr>
          <w:p w14:paraId="5AD5F90F" w14:textId="77777777" w:rsidR="005449F2" w:rsidRPr="00A55A63" w:rsidRDefault="005436D3" w:rsidP="00DC6E3C">
            <w:r>
              <w:lastRenderedPageBreak/>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5DC09BEC" w14:textId="77777777" w:rsidR="005449F2" w:rsidRPr="00A55A63" w:rsidRDefault="005436D3" w:rsidP="005449F2">
            <w:r w:rsidRPr="0001462F">
              <w:t>Какое средство криптографической защиты представляет собой аппаратное устройство для безопасного хранения криптографических ключей и выполнения операций с ними?</w:t>
            </w:r>
          </w:p>
        </w:tc>
        <w:tc>
          <w:tcPr>
            <w:tcW w:w="3544" w:type="dxa"/>
            <w:tcBorders>
              <w:top w:val="single" w:sz="4" w:space="0" w:color="auto"/>
              <w:left w:val="single" w:sz="4" w:space="0" w:color="auto"/>
              <w:bottom w:val="single" w:sz="4" w:space="0" w:color="auto"/>
              <w:right w:val="single" w:sz="4" w:space="0" w:color="auto"/>
            </w:tcBorders>
            <w:vAlign w:val="center"/>
          </w:tcPr>
          <w:p w14:paraId="412AA705" w14:textId="77777777" w:rsidR="005449F2" w:rsidRPr="0001462F" w:rsidRDefault="005436D3" w:rsidP="005449F2">
            <w:r w:rsidRPr="0001462F">
              <w:t xml:space="preserve">аппаратный токен / </w:t>
            </w:r>
            <w:r w:rsidRPr="0001462F">
              <w:rPr>
                <w:lang w:val="en-US"/>
              </w:rPr>
              <w:t>HSM</w:t>
            </w:r>
            <w:r w:rsidRPr="0001462F">
              <w:t xml:space="preserve"> / смарт‑карта</w:t>
            </w:r>
          </w:p>
        </w:tc>
        <w:tc>
          <w:tcPr>
            <w:tcW w:w="1688" w:type="dxa"/>
            <w:tcBorders>
              <w:top w:val="single" w:sz="4" w:space="0" w:color="auto"/>
              <w:left w:val="single" w:sz="4" w:space="0" w:color="auto"/>
              <w:bottom w:val="single" w:sz="4" w:space="0" w:color="auto"/>
              <w:right w:val="single" w:sz="4" w:space="0" w:color="auto"/>
            </w:tcBorders>
            <w:vAlign w:val="center"/>
          </w:tcPr>
          <w:p w14:paraId="1C562F14" w14:textId="77777777" w:rsidR="005449F2" w:rsidRPr="0001462F" w:rsidRDefault="005436D3" w:rsidP="005449F2">
            <w:pPr>
              <w:jc w:val="center"/>
            </w:pPr>
            <w:r w:rsidRPr="00B725D3">
              <w:rPr>
                <w:iCs/>
              </w:rPr>
              <w:t>ОПК-9.1</w:t>
            </w:r>
          </w:p>
        </w:tc>
      </w:tr>
      <w:tr w:rsidR="005449F2" w:rsidRPr="0001462F" w14:paraId="1BF8102C" w14:textId="77777777" w:rsidTr="005449F2">
        <w:tc>
          <w:tcPr>
            <w:tcW w:w="0" w:type="auto"/>
            <w:tcBorders>
              <w:top w:val="single" w:sz="4" w:space="0" w:color="auto"/>
              <w:left w:val="single" w:sz="4" w:space="0" w:color="auto"/>
              <w:bottom w:val="single" w:sz="4" w:space="0" w:color="auto"/>
              <w:right w:val="single" w:sz="4" w:space="0" w:color="auto"/>
            </w:tcBorders>
          </w:tcPr>
          <w:p w14:paraId="38615C45" w14:textId="77777777" w:rsidR="005449F2" w:rsidRPr="0001462F" w:rsidRDefault="005436D3" w:rsidP="00DC6E3C">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0A1D987D" w14:textId="77777777" w:rsidR="005449F2" w:rsidRPr="0001462F" w:rsidRDefault="005436D3" w:rsidP="005449F2">
            <w:r w:rsidRPr="0001462F">
              <w:t>Как называется метод аутентификации, при котором пароль генерируется заново для каждой сессии на основе секретного ключа и счётчика/времени?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2C6FA996" w14:textId="77777777" w:rsidR="005449F2" w:rsidRPr="0001462F" w:rsidRDefault="005436D3" w:rsidP="005449F2">
            <w:r w:rsidRPr="0001462F">
              <w:t>OTP</w:t>
            </w:r>
            <w:r>
              <w:rPr>
                <w:lang w:val="en-US"/>
              </w:rPr>
              <w:t xml:space="preserve"> / </w:t>
            </w:r>
            <w:r>
              <w:t>одноразовый пароль</w:t>
            </w:r>
          </w:p>
        </w:tc>
        <w:tc>
          <w:tcPr>
            <w:tcW w:w="1688" w:type="dxa"/>
            <w:tcBorders>
              <w:top w:val="single" w:sz="4" w:space="0" w:color="auto"/>
              <w:left w:val="single" w:sz="4" w:space="0" w:color="auto"/>
              <w:bottom w:val="single" w:sz="4" w:space="0" w:color="auto"/>
              <w:right w:val="single" w:sz="4" w:space="0" w:color="auto"/>
            </w:tcBorders>
            <w:vAlign w:val="center"/>
          </w:tcPr>
          <w:p w14:paraId="52C99F7B" w14:textId="77777777" w:rsidR="005449F2" w:rsidRPr="0001462F" w:rsidRDefault="005436D3" w:rsidP="005449F2">
            <w:pPr>
              <w:jc w:val="center"/>
            </w:pPr>
            <w:r w:rsidRPr="00B725D3">
              <w:rPr>
                <w:iCs/>
              </w:rPr>
              <w:t>ОПК-3.1</w:t>
            </w:r>
          </w:p>
        </w:tc>
      </w:tr>
      <w:tr w:rsidR="00D50577" w:rsidRPr="0001462F" w14:paraId="4E4D3C42" w14:textId="77777777" w:rsidTr="005449F2">
        <w:tc>
          <w:tcPr>
            <w:tcW w:w="0" w:type="auto"/>
            <w:tcBorders>
              <w:top w:val="single" w:sz="4" w:space="0" w:color="auto"/>
              <w:left w:val="single" w:sz="4" w:space="0" w:color="auto"/>
              <w:bottom w:val="single" w:sz="4" w:space="0" w:color="auto"/>
              <w:right w:val="single" w:sz="4" w:space="0" w:color="auto"/>
            </w:tcBorders>
          </w:tcPr>
          <w:p w14:paraId="16911D56" w14:textId="77777777" w:rsidR="00D50577" w:rsidRPr="0001462F" w:rsidRDefault="005436D3" w:rsidP="00DC6E3C">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581F2C4E" w14:textId="77777777" w:rsidR="00D50577" w:rsidRPr="0001462F" w:rsidRDefault="005436D3" w:rsidP="005449F2">
            <w:r w:rsidRPr="0001462F">
              <w:t>Назовите инфраструктуру, обеспечивающую управление открытыми ключами, включая их выпуск, распространение, отзыв и проверку подлинности.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EF391CA" w14:textId="77777777" w:rsidR="00D50577" w:rsidRPr="0001462F" w:rsidRDefault="005436D3" w:rsidP="005449F2">
            <w:r w:rsidRPr="0001462F">
              <w:t>PKI</w:t>
            </w:r>
          </w:p>
        </w:tc>
        <w:tc>
          <w:tcPr>
            <w:tcW w:w="1688" w:type="dxa"/>
            <w:tcBorders>
              <w:top w:val="single" w:sz="4" w:space="0" w:color="auto"/>
              <w:left w:val="single" w:sz="4" w:space="0" w:color="auto"/>
              <w:bottom w:val="single" w:sz="4" w:space="0" w:color="auto"/>
              <w:right w:val="single" w:sz="4" w:space="0" w:color="auto"/>
            </w:tcBorders>
            <w:vAlign w:val="center"/>
          </w:tcPr>
          <w:p w14:paraId="212CC9FA" w14:textId="77777777" w:rsidR="00D50577" w:rsidRPr="0001462F" w:rsidRDefault="005436D3" w:rsidP="005449F2">
            <w:pPr>
              <w:jc w:val="center"/>
            </w:pPr>
            <w:r w:rsidRPr="00B725D3">
              <w:rPr>
                <w:iCs/>
              </w:rPr>
              <w:t>ОПК-9.1</w:t>
            </w:r>
          </w:p>
        </w:tc>
      </w:tr>
      <w:tr w:rsidR="00D50577" w:rsidRPr="0001462F" w14:paraId="684FC52D" w14:textId="77777777" w:rsidTr="005449F2">
        <w:tc>
          <w:tcPr>
            <w:tcW w:w="0" w:type="auto"/>
            <w:tcBorders>
              <w:top w:val="single" w:sz="4" w:space="0" w:color="auto"/>
              <w:left w:val="single" w:sz="4" w:space="0" w:color="auto"/>
              <w:bottom w:val="single" w:sz="4" w:space="0" w:color="auto"/>
              <w:right w:val="single" w:sz="4" w:space="0" w:color="auto"/>
            </w:tcBorders>
          </w:tcPr>
          <w:p w14:paraId="040D91E9" w14:textId="77777777" w:rsidR="00D50577" w:rsidRPr="0001462F" w:rsidRDefault="005436D3" w:rsidP="00DC6E3C">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17A35AA2" w14:textId="77777777" w:rsidR="00D50577" w:rsidRPr="0001462F" w:rsidRDefault="005436D3" w:rsidP="005449F2">
            <w:r w:rsidRPr="0001462F">
              <w:t>Как называется атака, при которой злоумышленник перехватывает и, возможно, модифицирует сообщения, передаваемые между двумя сторонами, оставаясь незамеченным?</w:t>
            </w:r>
          </w:p>
        </w:tc>
        <w:tc>
          <w:tcPr>
            <w:tcW w:w="3544" w:type="dxa"/>
            <w:tcBorders>
              <w:top w:val="single" w:sz="4" w:space="0" w:color="auto"/>
              <w:left w:val="single" w:sz="4" w:space="0" w:color="auto"/>
              <w:bottom w:val="single" w:sz="4" w:space="0" w:color="auto"/>
              <w:right w:val="single" w:sz="4" w:space="0" w:color="auto"/>
            </w:tcBorders>
            <w:vAlign w:val="center"/>
          </w:tcPr>
          <w:p w14:paraId="70D8BB29" w14:textId="77777777" w:rsidR="00D50577" w:rsidRPr="0001462F" w:rsidRDefault="005436D3" w:rsidP="005449F2">
            <w:r w:rsidRPr="0001462F">
              <w:t>Man‑in‑the‑Middle (MitM) / атака «человек посередине»</w:t>
            </w:r>
          </w:p>
        </w:tc>
        <w:tc>
          <w:tcPr>
            <w:tcW w:w="1688" w:type="dxa"/>
            <w:tcBorders>
              <w:top w:val="single" w:sz="4" w:space="0" w:color="auto"/>
              <w:left w:val="single" w:sz="4" w:space="0" w:color="auto"/>
              <w:bottom w:val="single" w:sz="4" w:space="0" w:color="auto"/>
              <w:right w:val="single" w:sz="4" w:space="0" w:color="auto"/>
            </w:tcBorders>
            <w:vAlign w:val="center"/>
          </w:tcPr>
          <w:p w14:paraId="45910A95" w14:textId="77777777" w:rsidR="00D50577" w:rsidRPr="0001462F" w:rsidRDefault="005436D3" w:rsidP="005449F2">
            <w:pPr>
              <w:jc w:val="center"/>
            </w:pPr>
            <w:r w:rsidRPr="00B725D3">
              <w:rPr>
                <w:iCs/>
              </w:rPr>
              <w:t>ОПК-3.1</w:t>
            </w:r>
          </w:p>
        </w:tc>
      </w:tr>
      <w:tr w:rsidR="00D50577" w:rsidRPr="0001462F" w14:paraId="2503FB13" w14:textId="77777777" w:rsidTr="005449F2">
        <w:tc>
          <w:tcPr>
            <w:tcW w:w="0" w:type="auto"/>
            <w:tcBorders>
              <w:top w:val="single" w:sz="4" w:space="0" w:color="auto"/>
              <w:left w:val="single" w:sz="4" w:space="0" w:color="auto"/>
              <w:bottom w:val="single" w:sz="4" w:space="0" w:color="auto"/>
              <w:right w:val="single" w:sz="4" w:space="0" w:color="auto"/>
            </w:tcBorders>
          </w:tcPr>
          <w:p w14:paraId="574C4163" w14:textId="77777777" w:rsidR="00D50577" w:rsidRPr="0001462F" w:rsidRDefault="005436D3" w:rsidP="00DC6E3C">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23755E57" w14:textId="77777777" w:rsidR="00D50577" w:rsidRPr="0001462F" w:rsidRDefault="005436D3" w:rsidP="005449F2">
            <w:r w:rsidRPr="0001462F">
              <w:t>Какое свойство хеш‑функции означает, что практически невозможно найти два разных входных сообщения, дающих одинаковый хеш?</w:t>
            </w:r>
          </w:p>
        </w:tc>
        <w:tc>
          <w:tcPr>
            <w:tcW w:w="3544" w:type="dxa"/>
            <w:tcBorders>
              <w:top w:val="single" w:sz="4" w:space="0" w:color="auto"/>
              <w:left w:val="single" w:sz="4" w:space="0" w:color="auto"/>
              <w:bottom w:val="single" w:sz="4" w:space="0" w:color="auto"/>
              <w:right w:val="single" w:sz="4" w:space="0" w:color="auto"/>
            </w:tcBorders>
            <w:vAlign w:val="center"/>
          </w:tcPr>
          <w:p w14:paraId="68B0EE3E" w14:textId="77777777" w:rsidR="00D50577" w:rsidRPr="0001462F" w:rsidRDefault="005436D3" w:rsidP="005449F2">
            <w:r w:rsidRPr="0001462F">
              <w:t>устойчивость к коллизиям</w:t>
            </w:r>
          </w:p>
        </w:tc>
        <w:tc>
          <w:tcPr>
            <w:tcW w:w="1688" w:type="dxa"/>
            <w:tcBorders>
              <w:top w:val="single" w:sz="4" w:space="0" w:color="auto"/>
              <w:left w:val="single" w:sz="4" w:space="0" w:color="auto"/>
              <w:bottom w:val="single" w:sz="4" w:space="0" w:color="auto"/>
              <w:right w:val="single" w:sz="4" w:space="0" w:color="auto"/>
            </w:tcBorders>
            <w:vAlign w:val="center"/>
          </w:tcPr>
          <w:p w14:paraId="66B0BB07" w14:textId="77777777" w:rsidR="00D50577" w:rsidRPr="0001462F" w:rsidRDefault="005436D3" w:rsidP="005449F2">
            <w:pPr>
              <w:jc w:val="center"/>
            </w:pPr>
            <w:r w:rsidRPr="00B725D3">
              <w:rPr>
                <w:iCs/>
              </w:rPr>
              <w:t>ОПК-3.1</w:t>
            </w:r>
          </w:p>
        </w:tc>
      </w:tr>
      <w:tr w:rsidR="00D50577" w:rsidRPr="0001462F" w14:paraId="1E25EEAD" w14:textId="77777777" w:rsidTr="005449F2">
        <w:tc>
          <w:tcPr>
            <w:tcW w:w="0" w:type="auto"/>
            <w:tcBorders>
              <w:top w:val="single" w:sz="4" w:space="0" w:color="auto"/>
              <w:left w:val="single" w:sz="4" w:space="0" w:color="auto"/>
              <w:bottom w:val="single" w:sz="4" w:space="0" w:color="auto"/>
              <w:right w:val="single" w:sz="4" w:space="0" w:color="auto"/>
            </w:tcBorders>
          </w:tcPr>
          <w:p w14:paraId="24C3C139" w14:textId="77777777" w:rsidR="00D50577" w:rsidRPr="0001462F" w:rsidRDefault="005436D3" w:rsidP="00DC6E3C">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04D87FD4" w14:textId="77777777" w:rsidR="00D50577" w:rsidRPr="0001462F" w:rsidRDefault="005436D3" w:rsidP="005449F2">
            <w:r w:rsidRPr="0001462F">
              <w:t>Как называется параметр, используемый в некоторых режимах шифрования для обеспечения уникальности результата шифрования одинаковых блоков открытого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00AC8C83" w14:textId="77777777" w:rsidR="00D50577" w:rsidRPr="0001462F" w:rsidRDefault="005436D3" w:rsidP="005449F2">
            <w:r w:rsidRPr="0001462F">
              <w:t>вектор инициализации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76971C4F" w14:textId="77777777" w:rsidR="00D50577" w:rsidRPr="0001462F" w:rsidRDefault="005436D3" w:rsidP="005449F2">
            <w:pPr>
              <w:jc w:val="center"/>
            </w:pPr>
            <w:r w:rsidRPr="00B725D3">
              <w:rPr>
                <w:iCs/>
              </w:rPr>
              <w:t>ОПК-3.1</w:t>
            </w:r>
          </w:p>
        </w:tc>
      </w:tr>
      <w:tr w:rsidR="00D50577" w:rsidRPr="0001462F" w14:paraId="783AFE2F" w14:textId="77777777" w:rsidTr="005449F2">
        <w:tc>
          <w:tcPr>
            <w:tcW w:w="0" w:type="auto"/>
            <w:tcBorders>
              <w:top w:val="single" w:sz="4" w:space="0" w:color="auto"/>
              <w:left w:val="single" w:sz="4" w:space="0" w:color="auto"/>
              <w:bottom w:val="single" w:sz="4" w:space="0" w:color="auto"/>
              <w:right w:val="single" w:sz="4" w:space="0" w:color="auto"/>
            </w:tcBorders>
          </w:tcPr>
          <w:p w14:paraId="3042181F" w14:textId="77777777" w:rsidR="00D50577" w:rsidRPr="0001462F" w:rsidRDefault="005436D3" w:rsidP="00DC6E3C">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72A43CB8" w14:textId="77777777" w:rsidR="00D50577" w:rsidRPr="0001462F" w:rsidRDefault="005436D3" w:rsidP="005449F2">
            <w:r w:rsidRPr="0001462F">
              <w:t>Назовите протокол обмена ключами, позволяющий двум сторонам получить общий секретный ключ по незащищённому каналу без предварительной договорённости.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1BA486B" w14:textId="77777777" w:rsidR="00D50577" w:rsidRPr="0001462F" w:rsidRDefault="005436D3" w:rsidP="005449F2">
            <w:r w:rsidRPr="0001462F">
              <w:t>протокол Диффи‑Хеллмана</w:t>
            </w:r>
          </w:p>
        </w:tc>
        <w:tc>
          <w:tcPr>
            <w:tcW w:w="1688" w:type="dxa"/>
            <w:tcBorders>
              <w:top w:val="single" w:sz="4" w:space="0" w:color="auto"/>
              <w:left w:val="single" w:sz="4" w:space="0" w:color="auto"/>
              <w:bottom w:val="single" w:sz="4" w:space="0" w:color="auto"/>
              <w:right w:val="single" w:sz="4" w:space="0" w:color="auto"/>
            </w:tcBorders>
            <w:vAlign w:val="center"/>
          </w:tcPr>
          <w:p w14:paraId="0279082B" w14:textId="77777777" w:rsidR="00D50577" w:rsidRPr="0001462F" w:rsidRDefault="005436D3" w:rsidP="005449F2">
            <w:pPr>
              <w:jc w:val="center"/>
            </w:pPr>
            <w:r w:rsidRPr="00B725D3">
              <w:rPr>
                <w:iCs/>
              </w:rPr>
              <w:t>ОПК-3.1</w:t>
            </w:r>
          </w:p>
        </w:tc>
      </w:tr>
      <w:tr w:rsidR="00951BA9" w:rsidRPr="00137859" w14:paraId="5EC81143"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0A36437F"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59D4B76A" w14:textId="77777777" w:rsidTr="005449F2">
        <w:tc>
          <w:tcPr>
            <w:tcW w:w="0" w:type="auto"/>
            <w:tcBorders>
              <w:top w:val="single" w:sz="4" w:space="0" w:color="auto"/>
              <w:left w:val="single" w:sz="4" w:space="0" w:color="auto"/>
              <w:bottom w:val="single" w:sz="4" w:space="0" w:color="auto"/>
              <w:right w:val="single" w:sz="4" w:space="0" w:color="auto"/>
            </w:tcBorders>
          </w:tcPr>
          <w:p w14:paraId="3C4B2509" w14:textId="77777777" w:rsidR="00951BA9" w:rsidRPr="00137859" w:rsidRDefault="005436D3" w:rsidP="00DC6E3C">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29D8A11D" w14:textId="77777777" w:rsidR="00951BA9" w:rsidRPr="00137859" w:rsidRDefault="005436D3" w:rsidP="00137859">
            <w:r w:rsidRPr="0001462F">
              <w:t>Опишите принцип работы симметричных криптосистем. Приведите 2–3 примера симметричных алгоритмов и укажите их основные характеристики (длина ключа, размер блока и т. д.).</w:t>
            </w:r>
          </w:p>
        </w:tc>
        <w:tc>
          <w:tcPr>
            <w:tcW w:w="3544" w:type="dxa"/>
            <w:tcBorders>
              <w:top w:val="single" w:sz="4" w:space="0" w:color="auto"/>
              <w:left w:val="single" w:sz="4" w:space="0" w:color="auto"/>
              <w:bottom w:val="single" w:sz="4" w:space="0" w:color="auto"/>
              <w:right w:val="single" w:sz="4" w:space="0" w:color="auto"/>
            </w:tcBorders>
            <w:vAlign w:val="center"/>
          </w:tcPr>
          <w:p w14:paraId="76A99D04" w14:textId="77777777" w:rsidR="004E0C1F" w:rsidRDefault="005436D3" w:rsidP="004E0C1F">
            <w:r>
              <w:t>Симметричные криптосистемы используют один и тот же ключ для шифрования и расшифрования. Примеры:</w:t>
            </w:r>
          </w:p>
          <w:p w14:paraId="63F9873B" w14:textId="77777777" w:rsidR="004E0C1F" w:rsidRDefault="00CC503C" w:rsidP="004E0C1F"/>
          <w:p w14:paraId="76C5C81C" w14:textId="77777777" w:rsidR="004E0C1F" w:rsidRDefault="005436D3" w:rsidP="004E0C1F">
            <w:r>
              <w:t>AES (ключ: 128/192/256 бит, блок: 128 бит);</w:t>
            </w:r>
          </w:p>
          <w:p w14:paraId="1C9AC6AC" w14:textId="77777777" w:rsidR="004E0C1F" w:rsidRDefault="00CC503C" w:rsidP="004E0C1F"/>
          <w:p w14:paraId="78C4688E" w14:textId="77777777" w:rsidR="004E0C1F" w:rsidRDefault="005436D3" w:rsidP="004E0C1F">
            <w:r>
              <w:t>DES (ключ: 56 бит, блок: 64 бит — устарел);</w:t>
            </w:r>
          </w:p>
          <w:p w14:paraId="21EC1902" w14:textId="77777777" w:rsidR="004E0C1F" w:rsidRDefault="00CC503C" w:rsidP="004E0C1F"/>
          <w:p w14:paraId="79881A4B" w14:textId="77777777" w:rsidR="00951BA9" w:rsidRPr="00137859" w:rsidRDefault="005436D3" w:rsidP="004E0C1F">
            <w:r>
              <w:t>ГОСТ 34.12‑2015 (ключ: 256 бит, блоки: 64 или 128 бит).</w:t>
            </w:r>
          </w:p>
        </w:tc>
        <w:tc>
          <w:tcPr>
            <w:tcW w:w="1688" w:type="dxa"/>
            <w:tcBorders>
              <w:top w:val="single" w:sz="4" w:space="0" w:color="auto"/>
              <w:left w:val="single" w:sz="4" w:space="0" w:color="auto"/>
              <w:bottom w:val="single" w:sz="4" w:space="0" w:color="auto"/>
              <w:right w:val="single" w:sz="4" w:space="0" w:color="auto"/>
            </w:tcBorders>
            <w:vAlign w:val="center"/>
          </w:tcPr>
          <w:p w14:paraId="7565B4C4" w14:textId="77777777" w:rsidR="00951BA9" w:rsidRPr="00137859" w:rsidRDefault="005436D3" w:rsidP="005449F2">
            <w:pPr>
              <w:jc w:val="center"/>
            </w:pPr>
            <w:r w:rsidRPr="00B725D3">
              <w:rPr>
                <w:iCs/>
              </w:rPr>
              <w:t>ОПК-9.1</w:t>
            </w:r>
          </w:p>
        </w:tc>
      </w:tr>
      <w:tr w:rsidR="00951BA9" w:rsidRPr="00137859" w14:paraId="463C42A0" w14:textId="77777777" w:rsidTr="005449F2">
        <w:tc>
          <w:tcPr>
            <w:tcW w:w="0" w:type="auto"/>
            <w:tcBorders>
              <w:top w:val="single" w:sz="4" w:space="0" w:color="auto"/>
              <w:left w:val="single" w:sz="4" w:space="0" w:color="auto"/>
              <w:bottom w:val="single" w:sz="4" w:space="0" w:color="auto"/>
              <w:right w:val="single" w:sz="4" w:space="0" w:color="auto"/>
            </w:tcBorders>
          </w:tcPr>
          <w:p w14:paraId="508D5338" w14:textId="77777777" w:rsidR="00951BA9" w:rsidRPr="00137859" w:rsidRDefault="005436D3" w:rsidP="00DC6E3C">
            <w:r>
              <w:lastRenderedPageBreak/>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8BE72E5" w14:textId="77777777" w:rsidR="00951BA9" w:rsidRPr="00137859" w:rsidRDefault="005436D3" w:rsidP="00137859">
            <w:r w:rsidRPr="0001462F">
              <w:t>Объясните, в чём заключается основное отличие асимметричных криптосистем от симметричных. Приведите пример асимметричного алгоритма и опишите сценарий его практического применения.</w:t>
            </w:r>
          </w:p>
        </w:tc>
        <w:tc>
          <w:tcPr>
            <w:tcW w:w="3544" w:type="dxa"/>
            <w:tcBorders>
              <w:top w:val="single" w:sz="4" w:space="0" w:color="auto"/>
              <w:left w:val="single" w:sz="4" w:space="0" w:color="auto"/>
              <w:bottom w:val="single" w:sz="4" w:space="0" w:color="auto"/>
              <w:right w:val="single" w:sz="4" w:space="0" w:color="auto"/>
            </w:tcBorders>
            <w:vAlign w:val="center"/>
          </w:tcPr>
          <w:p w14:paraId="1D4A9615" w14:textId="77777777" w:rsidR="00951BA9" w:rsidRPr="00137859" w:rsidRDefault="005436D3" w:rsidP="00A55A63">
            <w:r w:rsidRPr="004E0C1F">
              <w:t>В симметричных системах один ключ для шифрования/расшифрования, в асимметричных — пара ключей: открытый (шифрование) и закрытый (расшифрование). Пример: RSA. Применение: защита электронной почты (шифрование сообщений, цифровая подпись).</w:t>
            </w:r>
          </w:p>
        </w:tc>
        <w:tc>
          <w:tcPr>
            <w:tcW w:w="1688" w:type="dxa"/>
            <w:tcBorders>
              <w:top w:val="single" w:sz="4" w:space="0" w:color="auto"/>
              <w:left w:val="single" w:sz="4" w:space="0" w:color="auto"/>
              <w:bottom w:val="single" w:sz="4" w:space="0" w:color="auto"/>
              <w:right w:val="single" w:sz="4" w:space="0" w:color="auto"/>
            </w:tcBorders>
            <w:vAlign w:val="center"/>
          </w:tcPr>
          <w:p w14:paraId="516C63C4" w14:textId="77777777" w:rsidR="00951BA9" w:rsidRPr="00137859" w:rsidRDefault="005436D3" w:rsidP="005449F2">
            <w:pPr>
              <w:jc w:val="center"/>
            </w:pPr>
            <w:r w:rsidRPr="00B725D3">
              <w:rPr>
                <w:iCs/>
              </w:rPr>
              <w:t>ОПК-3.2</w:t>
            </w:r>
          </w:p>
        </w:tc>
      </w:tr>
      <w:tr w:rsidR="00951BA9" w:rsidRPr="00A55A63" w14:paraId="2BE753FD" w14:textId="77777777" w:rsidTr="005449F2">
        <w:tc>
          <w:tcPr>
            <w:tcW w:w="0" w:type="auto"/>
            <w:tcBorders>
              <w:top w:val="single" w:sz="4" w:space="0" w:color="auto"/>
              <w:left w:val="single" w:sz="4" w:space="0" w:color="auto"/>
              <w:bottom w:val="single" w:sz="4" w:space="0" w:color="auto"/>
              <w:right w:val="single" w:sz="4" w:space="0" w:color="auto"/>
            </w:tcBorders>
          </w:tcPr>
          <w:p w14:paraId="10D4C799" w14:textId="77777777" w:rsidR="00951BA9" w:rsidRPr="00137859" w:rsidRDefault="005436D3" w:rsidP="00DC6E3C">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4DF9F965" w14:textId="77777777" w:rsidR="00951BA9" w:rsidRPr="00137859" w:rsidRDefault="005436D3" w:rsidP="00137859">
            <w:r w:rsidRPr="0001462F">
              <w:t>Что такое хеш‑функции? Перечислите основные свойства криптографических хеш‑функций и приведите примеры популярных хеш‑алгоритмов. Укажите, в каких сценариях защиты информации они обычно используются.</w:t>
            </w:r>
          </w:p>
        </w:tc>
        <w:tc>
          <w:tcPr>
            <w:tcW w:w="3544" w:type="dxa"/>
            <w:tcBorders>
              <w:top w:val="single" w:sz="4" w:space="0" w:color="auto"/>
              <w:left w:val="single" w:sz="4" w:space="0" w:color="auto"/>
              <w:bottom w:val="single" w:sz="4" w:space="0" w:color="auto"/>
              <w:right w:val="single" w:sz="4" w:space="0" w:color="auto"/>
            </w:tcBorders>
            <w:vAlign w:val="center"/>
          </w:tcPr>
          <w:p w14:paraId="09E1761B" w14:textId="77777777" w:rsidR="00951BA9" w:rsidRPr="0001462F" w:rsidRDefault="005436D3" w:rsidP="00A55A63">
            <w:r w:rsidRPr="004E0C1F">
              <w:t>Хеш‑функции преобразуют данные произвольной длины в строку фиксированной длины. Свойства: детерминированность, устойчивость к коллизиям, необратимость. Примеры: SHA‑256, SHA‑3, ГОСТ Р 34.11‑2012. Применение: проверка целостности файлов, хранение паролей, цифровые подписи.</w:t>
            </w:r>
          </w:p>
        </w:tc>
        <w:tc>
          <w:tcPr>
            <w:tcW w:w="1688" w:type="dxa"/>
            <w:tcBorders>
              <w:top w:val="single" w:sz="4" w:space="0" w:color="auto"/>
              <w:left w:val="single" w:sz="4" w:space="0" w:color="auto"/>
              <w:bottom w:val="single" w:sz="4" w:space="0" w:color="auto"/>
              <w:right w:val="single" w:sz="4" w:space="0" w:color="auto"/>
            </w:tcBorders>
            <w:vAlign w:val="center"/>
          </w:tcPr>
          <w:p w14:paraId="297C9831" w14:textId="77777777" w:rsidR="00951BA9" w:rsidRPr="0001462F" w:rsidRDefault="005436D3" w:rsidP="005449F2">
            <w:pPr>
              <w:jc w:val="center"/>
            </w:pPr>
            <w:r w:rsidRPr="00B725D3">
              <w:rPr>
                <w:iCs/>
              </w:rPr>
              <w:t>ОПК-9.1</w:t>
            </w:r>
          </w:p>
        </w:tc>
      </w:tr>
      <w:tr w:rsidR="00951BA9" w:rsidRPr="00A55A63" w14:paraId="2A33A9E0" w14:textId="77777777" w:rsidTr="005449F2">
        <w:tc>
          <w:tcPr>
            <w:tcW w:w="0" w:type="auto"/>
            <w:tcBorders>
              <w:top w:val="single" w:sz="4" w:space="0" w:color="auto"/>
              <w:left w:val="single" w:sz="4" w:space="0" w:color="auto"/>
              <w:bottom w:val="single" w:sz="4" w:space="0" w:color="auto"/>
              <w:right w:val="single" w:sz="4" w:space="0" w:color="auto"/>
            </w:tcBorders>
          </w:tcPr>
          <w:p w14:paraId="648DCFA0" w14:textId="77777777" w:rsidR="00951BA9" w:rsidRPr="0001462F" w:rsidRDefault="005436D3" w:rsidP="00DC6E3C">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2F63083D" w14:textId="77777777" w:rsidR="00951BA9" w:rsidRPr="00137859" w:rsidRDefault="005436D3" w:rsidP="00A55A63">
            <w:r w:rsidRPr="0001462F">
              <w:t>Подробно опишите процесс создания и проверки электронной цифровой подписи (ЭЦП) на основе алгоритма RSA. Какие криптографические примитивы при этом задействованы?</w:t>
            </w:r>
          </w:p>
        </w:tc>
        <w:tc>
          <w:tcPr>
            <w:tcW w:w="3544" w:type="dxa"/>
            <w:tcBorders>
              <w:top w:val="single" w:sz="4" w:space="0" w:color="auto"/>
              <w:left w:val="single" w:sz="4" w:space="0" w:color="auto"/>
              <w:bottom w:val="single" w:sz="4" w:space="0" w:color="auto"/>
              <w:right w:val="single" w:sz="4" w:space="0" w:color="auto"/>
            </w:tcBorders>
            <w:vAlign w:val="center"/>
          </w:tcPr>
          <w:p w14:paraId="053FE135" w14:textId="77777777" w:rsidR="00951BA9" w:rsidRPr="0001462F" w:rsidRDefault="005436D3" w:rsidP="00A55A63">
            <w:r w:rsidRPr="004E0C1F">
              <w:t>Создание ЭЦП: хеш сообщения шифруется закрытым ключом отправителя. Проверка: получатель расшифровывает подпись открытым ключом отправителя, вычисляет хеш полученного сообщения и сравнивает хеши. Примитивы: хеш‑функция (SHA‑256), асимметричный алгоритм (RSA).</w:t>
            </w:r>
          </w:p>
        </w:tc>
        <w:tc>
          <w:tcPr>
            <w:tcW w:w="1688" w:type="dxa"/>
            <w:tcBorders>
              <w:top w:val="single" w:sz="4" w:space="0" w:color="auto"/>
              <w:left w:val="single" w:sz="4" w:space="0" w:color="auto"/>
              <w:bottom w:val="single" w:sz="4" w:space="0" w:color="auto"/>
              <w:right w:val="single" w:sz="4" w:space="0" w:color="auto"/>
            </w:tcBorders>
            <w:vAlign w:val="center"/>
          </w:tcPr>
          <w:p w14:paraId="7EAF67F2" w14:textId="77777777" w:rsidR="00951BA9" w:rsidRPr="0001462F" w:rsidRDefault="005436D3" w:rsidP="005449F2">
            <w:pPr>
              <w:jc w:val="center"/>
            </w:pPr>
            <w:r w:rsidRPr="00B725D3">
              <w:rPr>
                <w:iCs/>
              </w:rPr>
              <w:t>ОПК-3.2</w:t>
            </w:r>
          </w:p>
        </w:tc>
      </w:tr>
      <w:tr w:rsidR="00951BA9" w:rsidRPr="00137859" w14:paraId="42DDA7B2" w14:textId="77777777" w:rsidTr="005449F2">
        <w:tc>
          <w:tcPr>
            <w:tcW w:w="0" w:type="auto"/>
            <w:tcBorders>
              <w:top w:val="single" w:sz="4" w:space="0" w:color="auto"/>
              <w:left w:val="single" w:sz="4" w:space="0" w:color="auto"/>
              <w:bottom w:val="single" w:sz="4" w:space="0" w:color="auto"/>
              <w:right w:val="single" w:sz="4" w:space="0" w:color="auto"/>
            </w:tcBorders>
          </w:tcPr>
          <w:p w14:paraId="1B08ACB3" w14:textId="77777777" w:rsidR="00951BA9" w:rsidRPr="0001462F" w:rsidRDefault="005436D3" w:rsidP="00DC6E3C">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36D61CF4" w14:textId="77777777" w:rsidR="00951BA9" w:rsidRPr="00137859" w:rsidRDefault="005436D3" w:rsidP="00137859">
            <w:r w:rsidRPr="0001462F">
              <w:t>Что представляет собой инфраструктура открытых ключей (PKI)? Опишите её основные компоненты и объясните роль удостоверяющего центра (CA) в этой системе.</w:t>
            </w:r>
          </w:p>
        </w:tc>
        <w:tc>
          <w:tcPr>
            <w:tcW w:w="3544" w:type="dxa"/>
            <w:tcBorders>
              <w:top w:val="single" w:sz="4" w:space="0" w:color="auto"/>
              <w:left w:val="single" w:sz="4" w:space="0" w:color="auto"/>
              <w:bottom w:val="single" w:sz="4" w:space="0" w:color="auto"/>
              <w:right w:val="single" w:sz="4" w:space="0" w:color="auto"/>
            </w:tcBorders>
            <w:vAlign w:val="center"/>
          </w:tcPr>
          <w:p w14:paraId="4F2192E2" w14:textId="77777777" w:rsidR="00951BA9" w:rsidRPr="00137859" w:rsidRDefault="005436D3" w:rsidP="00A55A63">
            <w:r w:rsidRPr="004E0C1F">
              <w:t xml:space="preserve">PKI (Public Key Infrastructure) — система управления открытыми ключами. Компоненты: </w:t>
            </w:r>
            <w:r w:rsidRPr="004E0C1F">
              <w:lastRenderedPageBreak/>
              <w:t>удостоверяющие центры (CA), регистрационные центры (RA), репозитории сертификатов, пользователи. CA выпускает, подписывает и отзывает сертификаты, подтверждая принадлежность открытого ключа владельцу.</w:t>
            </w:r>
          </w:p>
        </w:tc>
        <w:tc>
          <w:tcPr>
            <w:tcW w:w="1688" w:type="dxa"/>
            <w:tcBorders>
              <w:top w:val="single" w:sz="4" w:space="0" w:color="auto"/>
              <w:left w:val="single" w:sz="4" w:space="0" w:color="auto"/>
              <w:bottom w:val="single" w:sz="4" w:space="0" w:color="auto"/>
              <w:right w:val="single" w:sz="4" w:space="0" w:color="auto"/>
            </w:tcBorders>
            <w:vAlign w:val="center"/>
          </w:tcPr>
          <w:p w14:paraId="560CC490" w14:textId="77777777" w:rsidR="00951BA9" w:rsidRPr="00137859" w:rsidRDefault="005436D3" w:rsidP="005449F2">
            <w:pPr>
              <w:jc w:val="center"/>
            </w:pPr>
            <w:r w:rsidRPr="00B725D3">
              <w:rPr>
                <w:iCs/>
              </w:rPr>
              <w:lastRenderedPageBreak/>
              <w:t>ОПК-3.2</w:t>
            </w:r>
          </w:p>
        </w:tc>
      </w:tr>
      <w:tr w:rsidR="00AC52A4" w:rsidRPr="00A55A63" w14:paraId="27758C4A" w14:textId="77777777" w:rsidTr="005449F2">
        <w:tc>
          <w:tcPr>
            <w:tcW w:w="0" w:type="auto"/>
            <w:tcBorders>
              <w:top w:val="single" w:sz="4" w:space="0" w:color="auto"/>
              <w:left w:val="single" w:sz="4" w:space="0" w:color="auto"/>
              <w:bottom w:val="single" w:sz="4" w:space="0" w:color="auto"/>
              <w:right w:val="single" w:sz="4" w:space="0" w:color="auto"/>
            </w:tcBorders>
          </w:tcPr>
          <w:p w14:paraId="4C773A45" w14:textId="77777777" w:rsidR="00AC52A4" w:rsidRPr="00137859" w:rsidRDefault="005436D3" w:rsidP="00DC6E3C">
            <w:r>
              <w:t xml:space="preserve">61.  </w:t>
            </w:r>
          </w:p>
        </w:tc>
        <w:tc>
          <w:tcPr>
            <w:tcW w:w="7844" w:type="dxa"/>
            <w:tcBorders>
              <w:top w:val="single" w:sz="4" w:space="0" w:color="auto"/>
              <w:left w:val="single" w:sz="4" w:space="0" w:color="auto"/>
              <w:bottom w:val="single" w:sz="4" w:space="0" w:color="auto"/>
              <w:right w:val="single" w:sz="4" w:space="0" w:color="auto"/>
            </w:tcBorders>
            <w:vAlign w:val="center"/>
          </w:tcPr>
          <w:p w14:paraId="15034468" w14:textId="77777777" w:rsidR="00AC52A4" w:rsidRPr="00AC52A4" w:rsidRDefault="005436D3" w:rsidP="00137859">
            <w:r w:rsidRPr="0001462F">
              <w:t>Объясните принцип работы протокола TLS при установлении защищённого соединения. Перечислите основные этапы «рукопожатия» (handshake) и укажите, какие криптографические методы применяются на каждом этапе.</w:t>
            </w:r>
          </w:p>
        </w:tc>
        <w:tc>
          <w:tcPr>
            <w:tcW w:w="3544" w:type="dxa"/>
            <w:tcBorders>
              <w:top w:val="single" w:sz="4" w:space="0" w:color="auto"/>
              <w:left w:val="single" w:sz="4" w:space="0" w:color="auto"/>
              <w:bottom w:val="single" w:sz="4" w:space="0" w:color="auto"/>
              <w:right w:val="single" w:sz="4" w:space="0" w:color="auto"/>
            </w:tcBorders>
            <w:vAlign w:val="center"/>
          </w:tcPr>
          <w:p w14:paraId="39640D5E" w14:textId="77777777" w:rsidR="004E0C1F" w:rsidRDefault="005436D3" w:rsidP="004E0C1F">
            <w:r>
              <w:t>TLS handshake:</w:t>
            </w:r>
          </w:p>
          <w:p w14:paraId="4E61A2D8" w14:textId="77777777" w:rsidR="004E0C1F" w:rsidRDefault="005436D3" w:rsidP="004E0C1F">
            <w:r>
              <w:t>Клиент и сервер согласовывают версии и алгоритмы.</w:t>
            </w:r>
          </w:p>
          <w:p w14:paraId="12B10E31" w14:textId="77777777" w:rsidR="004E0C1F" w:rsidRDefault="005436D3" w:rsidP="004E0C1F">
            <w:r>
              <w:t>Сервер отправляет сертификат и открытый ключ.</w:t>
            </w:r>
          </w:p>
          <w:p w14:paraId="2D7A197C" w14:textId="77777777" w:rsidR="004E0C1F" w:rsidRDefault="005436D3" w:rsidP="004E0C1F">
            <w:r>
              <w:t>Клиент проверяет сертификат.</w:t>
            </w:r>
          </w:p>
          <w:p w14:paraId="40307FEA" w14:textId="77777777" w:rsidR="004E0C1F" w:rsidRDefault="005436D3" w:rsidP="004E0C1F">
            <w:r>
              <w:t>Стороны генерируют сеансовый ключ (часто через DH/ECDHE).</w:t>
            </w:r>
          </w:p>
          <w:p w14:paraId="1FA813FE" w14:textId="77777777" w:rsidR="00AC52A4" w:rsidRPr="0001462F" w:rsidRDefault="005436D3" w:rsidP="004E0C1F">
            <w:r>
              <w:t>Обмен сообщениями Finished для подтверждения. Методы: асимметричное шифрование (аутентификация), симметричное шифрование (защита данных), хеш‑функции (контроль целостности).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E13C4E7" w14:textId="77777777" w:rsidR="00AC52A4" w:rsidRPr="0001462F" w:rsidRDefault="005436D3" w:rsidP="005449F2">
            <w:pPr>
              <w:jc w:val="center"/>
            </w:pPr>
            <w:r w:rsidRPr="00B725D3">
              <w:rPr>
                <w:iCs/>
              </w:rPr>
              <w:t>ОПК-9.1</w:t>
            </w:r>
          </w:p>
        </w:tc>
      </w:tr>
      <w:tr w:rsidR="00AC52A4" w:rsidRPr="00137859" w14:paraId="0784AAE8" w14:textId="77777777" w:rsidTr="005449F2">
        <w:tc>
          <w:tcPr>
            <w:tcW w:w="0" w:type="auto"/>
            <w:tcBorders>
              <w:top w:val="single" w:sz="4" w:space="0" w:color="auto"/>
              <w:left w:val="single" w:sz="4" w:space="0" w:color="auto"/>
              <w:bottom w:val="single" w:sz="4" w:space="0" w:color="auto"/>
              <w:right w:val="single" w:sz="4" w:space="0" w:color="auto"/>
            </w:tcBorders>
          </w:tcPr>
          <w:p w14:paraId="6393B977" w14:textId="77777777" w:rsidR="00AC52A4" w:rsidRPr="0001462F" w:rsidRDefault="005436D3" w:rsidP="00DC6E3C">
            <w:r>
              <w:t xml:space="preserve">62.  </w:t>
            </w:r>
          </w:p>
        </w:tc>
        <w:tc>
          <w:tcPr>
            <w:tcW w:w="7844" w:type="dxa"/>
            <w:tcBorders>
              <w:top w:val="single" w:sz="4" w:space="0" w:color="auto"/>
              <w:left w:val="single" w:sz="4" w:space="0" w:color="auto"/>
              <w:bottom w:val="single" w:sz="4" w:space="0" w:color="auto"/>
              <w:right w:val="single" w:sz="4" w:space="0" w:color="auto"/>
            </w:tcBorders>
            <w:vAlign w:val="center"/>
          </w:tcPr>
          <w:p w14:paraId="353EE81E" w14:textId="77777777" w:rsidR="00AC52A4" w:rsidRPr="00AC52A4" w:rsidRDefault="005436D3" w:rsidP="00137859">
            <w:r w:rsidRPr="0001462F">
              <w:t>Что такое векторы инициализации (IV) в криптографии? Для чего они используются? Приведите пример режима шифрования, где обязательно применение IV, и объясните, почему это важно для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95B913A" w14:textId="77777777" w:rsidR="00AC52A4" w:rsidRPr="00137859" w:rsidRDefault="005436D3" w:rsidP="00A55A63">
            <w:r w:rsidRPr="004E0C1F">
              <w:t>IV (Initialization Vector) — случайное значение для уникальности шифрования одинаковых блоков. Используется в режимах CBC, CFB, OFB. В CBC IV складывается с первым блоком открытого текста. Без IV одинаковые сообщения давали бы одинаковый шифртекст, что упрощает анализ.</w:t>
            </w:r>
          </w:p>
        </w:tc>
        <w:tc>
          <w:tcPr>
            <w:tcW w:w="1688" w:type="dxa"/>
            <w:tcBorders>
              <w:top w:val="single" w:sz="4" w:space="0" w:color="auto"/>
              <w:left w:val="single" w:sz="4" w:space="0" w:color="auto"/>
              <w:bottom w:val="single" w:sz="4" w:space="0" w:color="auto"/>
              <w:right w:val="single" w:sz="4" w:space="0" w:color="auto"/>
            </w:tcBorders>
            <w:vAlign w:val="center"/>
          </w:tcPr>
          <w:p w14:paraId="58DF3F1A" w14:textId="77777777" w:rsidR="00AC52A4" w:rsidRPr="00137859" w:rsidRDefault="005436D3" w:rsidP="005449F2">
            <w:pPr>
              <w:jc w:val="center"/>
            </w:pPr>
            <w:r w:rsidRPr="00B725D3">
              <w:rPr>
                <w:iCs/>
              </w:rPr>
              <w:t>ОПК-3.2</w:t>
            </w:r>
          </w:p>
        </w:tc>
      </w:tr>
      <w:tr w:rsidR="00AC52A4" w:rsidRPr="00137859" w14:paraId="6CC76B3E" w14:textId="77777777" w:rsidTr="005449F2">
        <w:tc>
          <w:tcPr>
            <w:tcW w:w="0" w:type="auto"/>
            <w:tcBorders>
              <w:top w:val="single" w:sz="4" w:space="0" w:color="auto"/>
              <w:left w:val="single" w:sz="4" w:space="0" w:color="auto"/>
              <w:bottom w:val="single" w:sz="4" w:space="0" w:color="auto"/>
              <w:right w:val="single" w:sz="4" w:space="0" w:color="auto"/>
            </w:tcBorders>
          </w:tcPr>
          <w:p w14:paraId="079D2D53" w14:textId="77777777" w:rsidR="00AC52A4" w:rsidRPr="00137859" w:rsidRDefault="005436D3" w:rsidP="00DC6E3C">
            <w:r>
              <w:lastRenderedPageBreak/>
              <w:t xml:space="preserve">63.  </w:t>
            </w:r>
          </w:p>
        </w:tc>
        <w:tc>
          <w:tcPr>
            <w:tcW w:w="7844" w:type="dxa"/>
            <w:tcBorders>
              <w:top w:val="single" w:sz="4" w:space="0" w:color="auto"/>
              <w:left w:val="single" w:sz="4" w:space="0" w:color="auto"/>
              <w:bottom w:val="single" w:sz="4" w:space="0" w:color="auto"/>
              <w:right w:val="single" w:sz="4" w:space="0" w:color="auto"/>
            </w:tcBorders>
            <w:vAlign w:val="center"/>
          </w:tcPr>
          <w:p w14:paraId="33E06E9E" w14:textId="77777777" w:rsidR="00AC52A4" w:rsidRPr="00AC52A4" w:rsidRDefault="005436D3" w:rsidP="00137859">
            <w:r w:rsidRPr="0001462F">
              <w:t>Опишите, как работает гибридная криптосистема (комбинация симметричного и асимметричного шифрования). Приведите конкретный пример её использования (например, при передаче файла по электронной почте) и объясните преимущества такого подхода.</w:t>
            </w:r>
          </w:p>
        </w:tc>
        <w:tc>
          <w:tcPr>
            <w:tcW w:w="3544" w:type="dxa"/>
            <w:tcBorders>
              <w:top w:val="single" w:sz="4" w:space="0" w:color="auto"/>
              <w:left w:val="single" w:sz="4" w:space="0" w:color="auto"/>
              <w:bottom w:val="single" w:sz="4" w:space="0" w:color="auto"/>
              <w:right w:val="single" w:sz="4" w:space="0" w:color="auto"/>
            </w:tcBorders>
            <w:vAlign w:val="center"/>
          </w:tcPr>
          <w:p w14:paraId="44007658" w14:textId="77777777" w:rsidR="004E0C1F" w:rsidRDefault="005436D3" w:rsidP="004E0C1F">
            <w:r>
              <w:t>Гибридная система: симметричный алгоритм шифрует данные (быстро), асимметричный — симметричный ключ (удобно передавать). Пример: отправка зашифрованного письма (S/MIME, PGP):</w:t>
            </w:r>
          </w:p>
          <w:p w14:paraId="60C8EABA" w14:textId="77777777" w:rsidR="004E0C1F" w:rsidRDefault="005436D3" w:rsidP="004E0C1F">
            <w:r>
              <w:t>генерируется случайный AES‑ключ;</w:t>
            </w:r>
          </w:p>
          <w:p w14:paraId="16E1DCD5" w14:textId="77777777" w:rsidR="004E0C1F" w:rsidRDefault="005436D3" w:rsidP="004E0C1F">
            <w:r>
              <w:t>им шифруется текст письма;</w:t>
            </w:r>
          </w:p>
          <w:p w14:paraId="71E18322" w14:textId="77777777" w:rsidR="004E0C1F" w:rsidRDefault="005436D3" w:rsidP="004E0C1F">
            <w:r>
              <w:t>AES‑ключ шифруется открытым ключом получателя (RSA);</w:t>
            </w:r>
          </w:p>
          <w:p w14:paraId="7370B28C" w14:textId="77777777" w:rsidR="004E0C1F" w:rsidRDefault="00CC503C" w:rsidP="004E0C1F"/>
          <w:p w14:paraId="457EA729" w14:textId="77777777" w:rsidR="00AC52A4" w:rsidRPr="00137859" w:rsidRDefault="005436D3" w:rsidP="004E0C1F">
            <w:r>
              <w:t>отправляются зашифрованный текст и ключ. Преимущества: скорость симметричного шифрования + безопасность асимметричного обмена ключами.</w:t>
            </w:r>
          </w:p>
        </w:tc>
        <w:tc>
          <w:tcPr>
            <w:tcW w:w="1688" w:type="dxa"/>
            <w:tcBorders>
              <w:top w:val="single" w:sz="4" w:space="0" w:color="auto"/>
              <w:left w:val="single" w:sz="4" w:space="0" w:color="auto"/>
              <w:bottom w:val="single" w:sz="4" w:space="0" w:color="auto"/>
              <w:right w:val="single" w:sz="4" w:space="0" w:color="auto"/>
            </w:tcBorders>
            <w:vAlign w:val="center"/>
          </w:tcPr>
          <w:p w14:paraId="26DFA4F1" w14:textId="77777777" w:rsidR="00AC52A4" w:rsidRPr="00137859" w:rsidRDefault="005436D3" w:rsidP="005449F2">
            <w:pPr>
              <w:jc w:val="center"/>
            </w:pPr>
            <w:r w:rsidRPr="00B725D3">
              <w:rPr>
                <w:iCs/>
              </w:rPr>
              <w:t>ОПК-9.1</w:t>
            </w:r>
          </w:p>
        </w:tc>
      </w:tr>
      <w:tr w:rsidR="00AC52A4" w:rsidRPr="00137859" w14:paraId="6E5BA1EC" w14:textId="77777777" w:rsidTr="005449F2">
        <w:tc>
          <w:tcPr>
            <w:tcW w:w="0" w:type="auto"/>
            <w:tcBorders>
              <w:top w:val="single" w:sz="4" w:space="0" w:color="auto"/>
              <w:left w:val="single" w:sz="4" w:space="0" w:color="auto"/>
              <w:bottom w:val="single" w:sz="4" w:space="0" w:color="auto"/>
              <w:right w:val="single" w:sz="4" w:space="0" w:color="auto"/>
            </w:tcBorders>
          </w:tcPr>
          <w:p w14:paraId="396A247B" w14:textId="77777777" w:rsidR="00AC52A4" w:rsidRPr="00137859" w:rsidRDefault="005436D3" w:rsidP="00DC6E3C">
            <w:r>
              <w:t xml:space="preserve">64.  </w:t>
            </w:r>
          </w:p>
        </w:tc>
        <w:tc>
          <w:tcPr>
            <w:tcW w:w="7844" w:type="dxa"/>
            <w:tcBorders>
              <w:top w:val="single" w:sz="4" w:space="0" w:color="auto"/>
              <w:left w:val="single" w:sz="4" w:space="0" w:color="auto"/>
              <w:bottom w:val="single" w:sz="4" w:space="0" w:color="auto"/>
              <w:right w:val="single" w:sz="4" w:space="0" w:color="auto"/>
            </w:tcBorders>
            <w:vAlign w:val="center"/>
          </w:tcPr>
          <w:p w14:paraId="38065F5F" w14:textId="77777777" w:rsidR="00AC52A4" w:rsidRPr="00AC52A4" w:rsidRDefault="005436D3" w:rsidP="00137859">
            <w:r w:rsidRPr="0001462F">
              <w:t>Что такое VPN и как он использует средства криптографической защиты? Опишите, какие протоколы (например, IPsec, OpenVPN) и алгоритмы шифрования обычно применяются в VPN‑решениях.</w:t>
            </w:r>
          </w:p>
        </w:tc>
        <w:tc>
          <w:tcPr>
            <w:tcW w:w="3544" w:type="dxa"/>
            <w:tcBorders>
              <w:top w:val="single" w:sz="4" w:space="0" w:color="auto"/>
              <w:left w:val="single" w:sz="4" w:space="0" w:color="auto"/>
              <w:bottom w:val="single" w:sz="4" w:space="0" w:color="auto"/>
              <w:right w:val="single" w:sz="4" w:space="0" w:color="auto"/>
            </w:tcBorders>
            <w:vAlign w:val="center"/>
          </w:tcPr>
          <w:p w14:paraId="67858D6F" w14:textId="77777777" w:rsidR="00AC52A4" w:rsidRPr="00137859" w:rsidRDefault="005436D3" w:rsidP="00A55A63">
            <w:r w:rsidRPr="004E0C1F">
              <w:t>VPN (Virtual Private Network) — защищённый туннель поверх открытой сети. Использует шифрование (AES, 3DES), аутентификацию (HMAC), обмен ключами (DH). Протоколы: IPsec (AH/ESP), OpenVPN (TLS), L2TP/IPSec. Обеспечивает конфиденциальность и целостность трафика.</w:t>
            </w:r>
          </w:p>
        </w:tc>
        <w:tc>
          <w:tcPr>
            <w:tcW w:w="1688" w:type="dxa"/>
            <w:tcBorders>
              <w:top w:val="single" w:sz="4" w:space="0" w:color="auto"/>
              <w:left w:val="single" w:sz="4" w:space="0" w:color="auto"/>
              <w:bottom w:val="single" w:sz="4" w:space="0" w:color="auto"/>
              <w:right w:val="single" w:sz="4" w:space="0" w:color="auto"/>
            </w:tcBorders>
            <w:vAlign w:val="center"/>
          </w:tcPr>
          <w:p w14:paraId="098FD7EF" w14:textId="77777777" w:rsidR="00AC52A4" w:rsidRPr="00137859" w:rsidRDefault="005436D3" w:rsidP="005449F2">
            <w:pPr>
              <w:jc w:val="center"/>
            </w:pPr>
            <w:r w:rsidRPr="00B725D3">
              <w:rPr>
                <w:iCs/>
              </w:rPr>
              <w:t>ОПК-9.1</w:t>
            </w:r>
          </w:p>
        </w:tc>
      </w:tr>
      <w:tr w:rsidR="00AC52A4" w:rsidRPr="00137859" w14:paraId="0DC8714C" w14:textId="77777777" w:rsidTr="005449F2">
        <w:tc>
          <w:tcPr>
            <w:tcW w:w="0" w:type="auto"/>
            <w:tcBorders>
              <w:top w:val="single" w:sz="4" w:space="0" w:color="auto"/>
              <w:left w:val="single" w:sz="4" w:space="0" w:color="auto"/>
              <w:bottom w:val="single" w:sz="4" w:space="0" w:color="auto"/>
              <w:right w:val="single" w:sz="4" w:space="0" w:color="auto"/>
            </w:tcBorders>
          </w:tcPr>
          <w:p w14:paraId="4C5FBA1E" w14:textId="77777777" w:rsidR="00AC52A4" w:rsidRPr="00137859" w:rsidRDefault="005436D3" w:rsidP="00DC6E3C">
            <w:r>
              <w:t xml:space="preserve">65.  </w:t>
            </w:r>
          </w:p>
        </w:tc>
        <w:tc>
          <w:tcPr>
            <w:tcW w:w="7844" w:type="dxa"/>
            <w:tcBorders>
              <w:top w:val="single" w:sz="4" w:space="0" w:color="auto"/>
              <w:left w:val="single" w:sz="4" w:space="0" w:color="auto"/>
              <w:bottom w:val="single" w:sz="4" w:space="0" w:color="auto"/>
              <w:right w:val="single" w:sz="4" w:space="0" w:color="auto"/>
            </w:tcBorders>
            <w:vAlign w:val="center"/>
          </w:tcPr>
          <w:p w14:paraId="0F73F395" w14:textId="77777777" w:rsidR="00AC52A4" w:rsidRPr="00AC52A4" w:rsidRDefault="005436D3" w:rsidP="00137859">
            <w:r w:rsidRPr="0001462F">
              <w:t>Объясните, что такое аппаратные модули безопасности (HSM) и для каких задач они применяются. В чём их преимущество перед программными средствами криптографической защиты? Приведите 2–3 примера использования HSM в реальных системах.</w:t>
            </w:r>
          </w:p>
        </w:tc>
        <w:tc>
          <w:tcPr>
            <w:tcW w:w="3544" w:type="dxa"/>
            <w:tcBorders>
              <w:top w:val="single" w:sz="4" w:space="0" w:color="auto"/>
              <w:left w:val="single" w:sz="4" w:space="0" w:color="auto"/>
              <w:bottom w:val="single" w:sz="4" w:space="0" w:color="auto"/>
              <w:right w:val="single" w:sz="4" w:space="0" w:color="auto"/>
            </w:tcBorders>
            <w:vAlign w:val="center"/>
          </w:tcPr>
          <w:p w14:paraId="6E545712" w14:textId="77777777" w:rsidR="00AC52A4" w:rsidRPr="00137859" w:rsidRDefault="005436D3" w:rsidP="00A55A63">
            <w:r w:rsidRPr="004E0C1F">
              <w:t xml:space="preserve">HSM (Hardware Security Module) — аппаратное устройство для безопасного хранения и использования криптографических ключей. Преимущества: </w:t>
            </w:r>
            <w:r w:rsidRPr="004E0C1F">
              <w:lastRenderedPageBreak/>
              <w:t>физическая защита, ускорение операций, соответствие стандартам (FIPS 140‑2). Применение: эмиссия банковских карт, инфраструктура PKI, защита ключей шифрования баз данных, блокчейн‑кошельки.</w:t>
            </w:r>
          </w:p>
        </w:tc>
        <w:tc>
          <w:tcPr>
            <w:tcW w:w="1688" w:type="dxa"/>
            <w:tcBorders>
              <w:top w:val="single" w:sz="4" w:space="0" w:color="auto"/>
              <w:left w:val="single" w:sz="4" w:space="0" w:color="auto"/>
              <w:bottom w:val="single" w:sz="4" w:space="0" w:color="auto"/>
              <w:right w:val="single" w:sz="4" w:space="0" w:color="auto"/>
            </w:tcBorders>
            <w:vAlign w:val="center"/>
          </w:tcPr>
          <w:p w14:paraId="349D335E" w14:textId="77777777" w:rsidR="00AC52A4" w:rsidRPr="00137859" w:rsidRDefault="005436D3" w:rsidP="005449F2">
            <w:pPr>
              <w:jc w:val="center"/>
            </w:pPr>
            <w:r w:rsidRPr="00B725D3">
              <w:rPr>
                <w:iCs/>
              </w:rPr>
              <w:lastRenderedPageBreak/>
              <w:t>ОПК-9.1</w:t>
            </w:r>
          </w:p>
        </w:tc>
      </w:tr>
    </w:tbl>
    <w:p w14:paraId="5DAF2369" w14:textId="77777777" w:rsidR="005B70BD" w:rsidRDefault="005436D3" w:rsidP="003371CB">
      <w:pPr>
        <w:pStyle w:val="2"/>
      </w:pPr>
      <w:bookmarkStart w:id="70" w:name="_Toc242277882"/>
      <w:r>
        <w:rPr>
          <w:rFonts w:ascii="Times New Roman" w:eastAsia="Times New Roman" w:hAnsi="Times New Roman"/>
          <w:sz w:val="22"/>
        </w:rPr>
        <w:t>2.40 Дисциплина «Комплексное обеспечение защиты информации объекта информатизации» - Обязательная часть, 8 семестр(ы)</w:t>
      </w:r>
      <w:bookmarkEnd w:id="7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137859" w14:paraId="485C2B37" w14:textId="77777777" w:rsidTr="00A02A4D">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22EE52D4" w14:textId="77777777" w:rsidR="00137859" w:rsidRPr="00137859" w:rsidRDefault="00137859" w:rsidP="00137859">
            <w:pPr>
              <w:rPr>
                <w:b/>
              </w:rPr>
            </w:pPr>
            <w:r w:rsidRPr="00137859">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2BEC6722" w14:textId="77777777" w:rsidR="00137859" w:rsidRPr="00137859" w:rsidRDefault="00137859" w:rsidP="00137859">
            <w:pPr>
              <w:rPr>
                <w:b/>
              </w:rPr>
            </w:pPr>
            <w:r w:rsidRPr="00137859">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273D4E3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5EE0C56" w14:textId="77777777" w:rsidR="00137859" w:rsidRPr="00137859" w:rsidRDefault="00137859" w:rsidP="00137859">
            <w:pPr>
              <w:rPr>
                <w:b/>
              </w:rPr>
            </w:pPr>
            <w:r w:rsidRPr="00137859">
              <w:rPr>
                <w:b/>
              </w:rPr>
              <w:t>Компетенция</w:t>
            </w:r>
          </w:p>
        </w:tc>
      </w:tr>
      <w:tr w:rsidR="00137859" w:rsidRPr="00137859" w14:paraId="02E6B8C7"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2F2AD15"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68D179F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84B5BF8" w14:textId="77777777" w:rsidR="00137859" w:rsidRPr="00137859" w:rsidRDefault="00137859" w:rsidP="00137859">
            <w:r>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2E142359" w14:textId="77777777" w:rsidR="00C1153D" w:rsidRDefault="005436D3" w:rsidP="00C1153D">
            <w:r>
              <w:t>Какие из перечисленных элементов относятся к уязвимостям в информационных системах? Выберите все верные варианты.</w:t>
            </w:r>
          </w:p>
          <w:p w14:paraId="559CC72D" w14:textId="77777777" w:rsidR="00C1153D" w:rsidRDefault="005436D3" w:rsidP="00C1153D">
            <w:r>
              <w:t>а) Отсутствие обновлений ПО;</w:t>
            </w:r>
          </w:p>
          <w:p w14:paraId="7A91EBE0" w14:textId="77777777" w:rsidR="00C1153D" w:rsidRDefault="005436D3" w:rsidP="00C1153D">
            <w:r>
              <w:t>б) Неправильная конфигурация системы;</w:t>
            </w:r>
          </w:p>
          <w:p w14:paraId="4B12EB1B" w14:textId="77777777" w:rsidR="00C1153D" w:rsidRDefault="005436D3" w:rsidP="00C1153D">
            <w:r>
              <w:t>в) Использование сложных паролей;</w:t>
            </w:r>
          </w:p>
          <w:p w14:paraId="2FD25908" w14:textId="77777777" w:rsidR="003B54EE" w:rsidRPr="00137859" w:rsidRDefault="005436D3" w:rsidP="002243A1">
            <w:r>
              <w:t>г) Отсутствие контроля физического доступа к серверной.</w:t>
            </w:r>
          </w:p>
        </w:tc>
        <w:tc>
          <w:tcPr>
            <w:tcW w:w="4237" w:type="dxa"/>
            <w:tcBorders>
              <w:top w:val="single" w:sz="4" w:space="0" w:color="auto"/>
              <w:left w:val="single" w:sz="4" w:space="0" w:color="auto"/>
              <w:bottom w:val="single" w:sz="4" w:space="0" w:color="auto"/>
              <w:right w:val="single" w:sz="4" w:space="0" w:color="auto"/>
            </w:tcBorders>
            <w:vAlign w:val="center"/>
          </w:tcPr>
          <w:p w14:paraId="33AE42CD" w14:textId="77777777" w:rsidR="00137859" w:rsidRPr="00137859"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3F458378" w14:textId="77777777" w:rsidR="00137859" w:rsidRPr="00306D58" w:rsidRDefault="005436D3" w:rsidP="00137859">
            <w:r w:rsidRPr="0011478A">
              <w:t>УК-1.1; УК-1.2</w:t>
            </w:r>
          </w:p>
        </w:tc>
      </w:tr>
      <w:tr w:rsidR="00137859" w:rsidRPr="00137859" w14:paraId="422EC0E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741F897" w14:textId="77777777" w:rsidR="00137859" w:rsidRPr="00137859" w:rsidRDefault="00137859" w:rsidP="00137859">
            <w:r>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48EA813C" w14:textId="77777777" w:rsidR="002243A1" w:rsidRDefault="005436D3" w:rsidP="002243A1">
            <w:r>
              <w:t>Какой метод атаки основан на психологическом манипулировании сотрудниками?</w:t>
            </w:r>
          </w:p>
          <w:p w14:paraId="676CC677" w14:textId="77777777" w:rsidR="002243A1" w:rsidRDefault="005436D3" w:rsidP="002243A1">
            <w:r>
              <w:t>а) DDoS‑атака;</w:t>
            </w:r>
          </w:p>
          <w:p w14:paraId="5306C41B" w14:textId="77777777" w:rsidR="002243A1" w:rsidRDefault="005436D3" w:rsidP="002243A1">
            <w:r>
              <w:t>б) Фишинг;</w:t>
            </w:r>
          </w:p>
          <w:p w14:paraId="459E29D5" w14:textId="77777777" w:rsidR="002243A1" w:rsidRDefault="005436D3" w:rsidP="002243A1">
            <w:r>
              <w:t>в) SQL‑инъекция;</w:t>
            </w:r>
          </w:p>
          <w:p w14:paraId="5FB7AB0A" w14:textId="77777777" w:rsidR="00137859" w:rsidRPr="00137859" w:rsidRDefault="005436D3" w:rsidP="002243A1">
            <w:r>
              <w:t>г) Перебор паролей.</w:t>
            </w:r>
          </w:p>
        </w:tc>
        <w:tc>
          <w:tcPr>
            <w:tcW w:w="4237" w:type="dxa"/>
            <w:tcBorders>
              <w:top w:val="single" w:sz="4" w:space="0" w:color="auto"/>
              <w:left w:val="single" w:sz="4" w:space="0" w:color="auto"/>
              <w:bottom w:val="single" w:sz="4" w:space="0" w:color="auto"/>
              <w:right w:val="single" w:sz="4" w:space="0" w:color="auto"/>
            </w:tcBorders>
            <w:vAlign w:val="center"/>
          </w:tcPr>
          <w:p w14:paraId="24299698"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A8317A3" w14:textId="77777777" w:rsidR="00137859" w:rsidRPr="00137859" w:rsidRDefault="005436D3" w:rsidP="00137859">
            <w:r w:rsidRPr="0011478A">
              <w:t>УК-2.1; УК-2.2</w:t>
            </w:r>
          </w:p>
        </w:tc>
      </w:tr>
      <w:tr w:rsidR="00137859" w:rsidRPr="00137859" w14:paraId="03F2D96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AC0F7A" w14:textId="77777777" w:rsidR="00137859" w:rsidRPr="00137859" w:rsidRDefault="00137859" w:rsidP="00137859">
            <w:r>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61DA8AD1" w14:textId="77777777" w:rsidR="00DF6C64" w:rsidRDefault="005436D3" w:rsidP="00DF6C64">
            <w:r>
              <w:t>Какие уязвимости относятся к сетевым? Выберите все верные варианты.</w:t>
            </w:r>
          </w:p>
          <w:p w14:paraId="180C696B" w14:textId="77777777" w:rsidR="00DF6C64" w:rsidRDefault="005436D3" w:rsidP="00DF6C64">
            <w:r>
              <w:t>а) Открытые порты без фильтрации трафика;</w:t>
            </w:r>
          </w:p>
          <w:p w14:paraId="2F34DA28" w14:textId="77777777" w:rsidR="00DF6C64" w:rsidRDefault="005436D3" w:rsidP="00DF6C64">
            <w:r>
              <w:t>б) Отсутствие шифрования данных при передаче;</w:t>
            </w:r>
          </w:p>
          <w:p w14:paraId="19A1F16C" w14:textId="77777777" w:rsidR="00DF6C64" w:rsidRDefault="005436D3" w:rsidP="00DF6C64">
            <w:r>
              <w:t>в) Слабые пароли на Wi‑Fi;</w:t>
            </w:r>
          </w:p>
          <w:p w14:paraId="74B77B3F" w14:textId="77777777" w:rsidR="00137859" w:rsidRPr="00137859" w:rsidRDefault="005436D3" w:rsidP="00DF6C64">
            <w:r>
              <w:t>г) Необновлённое антивирусное ПО.</w:t>
            </w:r>
          </w:p>
        </w:tc>
        <w:tc>
          <w:tcPr>
            <w:tcW w:w="4237" w:type="dxa"/>
            <w:tcBorders>
              <w:top w:val="single" w:sz="4" w:space="0" w:color="auto"/>
              <w:left w:val="single" w:sz="4" w:space="0" w:color="auto"/>
              <w:bottom w:val="single" w:sz="4" w:space="0" w:color="auto"/>
              <w:right w:val="single" w:sz="4" w:space="0" w:color="auto"/>
            </w:tcBorders>
            <w:vAlign w:val="center"/>
          </w:tcPr>
          <w:p w14:paraId="3E0016E0" w14:textId="77777777" w:rsidR="00137859" w:rsidRPr="00137859"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247A53F0" w14:textId="77777777" w:rsidR="00137859" w:rsidRPr="00137859" w:rsidRDefault="005436D3" w:rsidP="00137859">
            <w:r w:rsidRPr="0011478A">
              <w:t>ОПК-5.2</w:t>
            </w:r>
          </w:p>
        </w:tc>
      </w:tr>
      <w:tr w:rsidR="00137859" w:rsidRPr="00137859" w14:paraId="5168E9A6"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8A4B1D" w14:textId="77777777" w:rsidR="00137859" w:rsidRPr="00137859" w:rsidRDefault="00137859" w:rsidP="00137859">
            <w:r>
              <w:lastRenderedPageBreak/>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52704817" w14:textId="77777777" w:rsidR="00B34ED2" w:rsidRDefault="005436D3" w:rsidP="00B34ED2">
            <w:r>
              <w:t>Что такое фишинг?</w:t>
            </w:r>
          </w:p>
          <w:p w14:paraId="388A68CE" w14:textId="77777777" w:rsidR="00B34ED2" w:rsidRDefault="005436D3" w:rsidP="00B34ED2">
            <w:r>
              <w:t>а) Метод социальной инженерии для получения данных через поддельные письма;</w:t>
            </w:r>
          </w:p>
          <w:p w14:paraId="30E3877F" w14:textId="77777777" w:rsidR="00B34ED2" w:rsidRDefault="005436D3" w:rsidP="00B34ED2">
            <w:r>
              <w:t>б) Вид вредоносного ПО;</w:t>
            </w:r>
          </w:p>
          <w:p w14:paraId="23D1D2C1" w14:textId="77777777" w:rsidR="00B34ED2" w:rsidRDefault="005436D3" w:rsidP="00B34ED2">
            <w:r>
              <w:t>в) Система защиты от DDoS‑атак;</w:t>
            </w:r>
          </w:p>
          <w:p w14:paraId="438EF1C2" w14:textId="77777777" w:rsidR="00137859" w:rsidRPr="00137859" w:rsidRDefault="005436D3" w:rsidP="00B34ED2">
            <w:r>
              <w:t>г) Технология шифрования.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5DDD696E"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12228585" w14:textId="77777777" w:rsidR="00137859" w:rsidRPr="00137859" w:rsidRDefault="005436D3" w:rsidP="00137859">
            <w:r w:rsidRPr="0011478A">
              <w:t>ОПК-6.2</w:t>
            </w:r>
          </w:p>
        </w:tc>
      </w:tr>
      <w:tr w:rsidR="00137859" w:rsidRPr="00137859" w14:paraId="6BAC1F7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0D87732" w14:textId="77777777" w:rsidR="00137859" w:rsidRPr="00137859" w:rsidRDefault="00137859" w:rsidP="00137859">
            <w:r>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4B619699" w14:textId="77777777" w:rsidR="00B34ED2" w:rsidRDefault="005436D3" w:rsidP="00B34ED2">
            <w:r>
              <w:t>Какие факторы относятся к организационным уязвимостям? Выберите все верные варианты.</w:t>
            </w:r>
          </w:p>
          <w:p w14:paraId="79DB58D3" w14:textId="77777777" w:rsidR="00B34ED2" w:rsidRDefault="005436D3" w:rsidP="00B34ED2">
            <w:r>
              <w:t>а) Отсутствие политики безопасности;</w:t>
            </w:r>
          </w:p>
          <w:p w14:paraId="6EEB9069" w14:textId="77777777" w:rsidR="00B34ED2" w:rsidRDefault="005436D3" w:rsidP="00B34ED2">
            <w:r>
              <w:t>б) Необученные сотрудники;</w:t>
            </w:r>
          </w:p>
          <w:p w14:paraId="5E0FEC6D" w14:textId="77777777" w:rsidR="00B34ED2" w:rsidRDefault="005436D3" w:rsidP="00B34ED2">
            <w:r>
              <w:t>в) Устаревшее ПО;</w:t>
            </w:r>
          </w:p>
          <w:p w14:paraId="23EDFB2C" w14:textId="77777777" w:rsidR="00137859" w:rsidRPr="00137859" w:rsidRDefault="005436D3" w:rsidP="00B34ED2">
            <w:r>
              <w:t>г) Отсутствие контроля доступа к данным.</w:t>
            </w:r>
          </w:p>
        </w:tc>
        <w:tc>
          <w:tcPr>
            <w:tcW w:w="4237" w:type="dxa"/>
            <w:tcBorders>
              <w:top w:val="single" w:sz="4" w:space="0" w:color="auto"/>
              <w:left w:val="single" w:sz="4" w:space="0" w:color="auto"/>
              <w:bottom w:val="single" w:sz="4" w:space="0" w:color="auto"/>
              <w:right w:val="single" w:sz="4" w:space="0" w:color="auto"/>
            </w:tcBorders>
            <w:vAlign w:val="center"/>
          </w:tcPr>
          <w:p w14:paraId="7BC99E33" w14:textId="77777777" w:rsidR="00137859" w:rsidRPr="00137859"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00C6F4DB" w14:textId="77777777" w:rsidR="00137859" w:rsidRPr="00137859" w:rsidRDefault="005436D3" w:rsidP="00137859">
            <w:r w:rsidRPr="0011478A">
              <w:t>ОПК-8.2</w:t>
            </w:r>
          </w:p>
        </w:tc>
      </w:tr>
      <w:tr w:rsidR="00137859" w:rsidRPr="00137859" w14:paraId="2C7CF4B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53F207F" w14:textId="77777777" w:rsidR="00137859" w:rsidRPr="00137859" w:rsidRDefault="00137859" w:rsidP="00137859">
            <w:r>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21CE837A" w14:textId="77777777" w:rsidR="00B34ED2" w:rsidRDefault="005436D3" w:rsidP="00B34ED2">
            <w:r>
              <w:t>Какая уязвимость возникает из‑за отсутствия контроля за подрядчиками?</w:t>
            </w:r>
          </w:p>
          <w:p w14:paraId="0A96A2E9" w14:textId="77777777" w:rsidR="00B34ED2" w:rsidRDefault="005436D3" w:rsidP="00B34ED2">
            <w:r>
              <w:t>а) Утечка данных через их устройства;</w:t>
            </w:r>
          </w:p>
          <w:p w14:paraId="4FF471FA" w14:textId="77777777" w:rsidR="00B34ED2" w:rsidRDefault="005436D3" w:rsidP="00B34ED2">
            <w:r>
              <w:t>б) DDoS‑атака;</w:t>
            </w:r>
          </w:p>
          <w:p w14:paraId="6FC55989" w14:textId="77777777" w:rsidR="00B34ED2" w:rsidRDefault="005436D3" w:rsidP="00B34ED2">
            <w:r>
              <w:t>в) Вирусная инфекция;</w:t>
            </w:r>
          </w:p>
          <w:p w14:paraId="0108D52F" w14:textId="77777777" w:rsidR="00137859" w:rsidRPr="00137859" w:rsidRDefault="005436D3" w:rsidP="00B34ED2">
            <w:r>
              <w:t>г) Сбой в работе сервера.</w:t>
            </w:r>
          </w:p>
        </w:tc>
        <w:tc>
          <w:tcPr>
            <w:tcW w:w="4237" w:type="dxa"/>
            <w:tcBorders>
              <w:top w:val="single" w:sz="4" w:space="0" w:color="auto"/>
              <w:left w:val="single" w:sz="4" w:space="0" w:color="auto"/>
              <w:bottom w:val="single" w:sz="4" w:space="0" w:color="auto"/>
              <w:right w:val="single" w:sz="4" w:space="0" w:color="auto"/>
            </w:tcBorders>
            <w:vAlign w:val="center"/>
          </w:tcPr>
          <w:p w14:paraId="4AE71BA7"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1F1CBC9F" w14:textId="77777777" w:rsidR="00137859" w:rsidRPr="00137859" w:rsidRDefault="005436D3" w:rsidP="00137859">
            <w:r w:rsidRPr="0011478A">
              <w:t>ОПК-9.1; ОПК-9.2</w:t>
            </w:r>
          </w:p>
        </w:tc>
      </w:tr>
      <w:tr w:rsidR="00137859" w:rsidRPr="00137859" w14:paraId="4834B8E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0C58306" w14:textId="77777777" w:rsidR="00137859" w:rsidRPr="00137859"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444055E5" w14:textId="77777777" w:rsidR="00B34ED2" w:rsidRDefault="005436D3" w:rsidP="00B34ED2">
            <w:r>
              <w:t>Какой принцип КСЗИ предполагает, что защита должна строиться эшелонированно?</w:t>
            </w:r>
          </w:p>
          <w:p w14:paraId="732C0E6D" w14:textId="77777777" w:rsidR="00B34ED2" w:rsidRDefault="005436D3" w:rsidP="00B34ED2">
            <w:r>
              <w:t>а) Законность;</w:t>
            </w:r>
          </w:p>
          <w:p w14:paraId="7C325C70" w14:textId="77777777" w:rsidR="00B34ED2" w:rsidRDefault="005436D3" w:rsidP="00B34ED2">
            <w:r>
              <w:t>б) Комплексность;</w:t>
            </w:r>
          </w:p>
          <w:p w14:paraId="331123CF" w14:textId="77777777" w:rsidR="00B34ED2" w:rsidRDefault="005436D3" w:rsidP="00B34ED2">
            <w:r>
              <w:t>в) Непрерывность;</w:t>
            </w:r>
          </w:p>
          <w:p w14:paraId="33977E10" w14:textId="77777777" w:rsidR="00137859" w:rsidRPr="00137859" w:rsidRDefault="005436D3" w:rsidP="00423494">
            <w:r>
              <w:t>г) Гибкость.</w:t>
            </w:r>
          </w:p>
        </w:tc>
        <w:tc>
          <w:tcPr>
            <w:tcW w:w="4237" w:type="dxa"/>
            <w:tcBorders>
              <w:top w:val="single" w:sz="4" w:space="0" w:color="auto"/>
              <w:left w:val="single" w:sz="4" w:space="0" w:color="auto"/>
              <w:bottom w:val="single" w:sz="4" w:space="0" w:color="auto"/>
              <w:right w:val="single" w:sz="4" w:space="0" w:color="auto"/>
            </w:tcBorders>
            <w:vAlign w:val="center"/>
          </w:tcPr>
          <w:p w14:paraId="55CBF8B0"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D105FB7" w14:textId="77777777" w:rsidR="00137859" w:rsidRPr="00137859" w:rsidRDefault="005436D3" w:rsidP="00137859">
            <w:r w:rsidRPr="0011478A">
              <w:t>ОПК-10.2</w:t>
            </w:r>
          </w:p>
        </w:tc>
      </w:tr>
      <w:tr w:rsidR="00137859" w:rsidRPr="00137859" w14:paraId="4F727FE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9A69CC9" w14:textId="77777777" w:rsidR="00137859" w:rsidRPr="00137859" w:rsidRDefault="00137859" w:rsidP="00137859">
            <w:r>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77D99233" w14:textId="77777777" w:rsidR="00B34ED2" w:rsidRDefault="005436D3" w:rsidP="00B34ED2">
            <w:r>
              <w:t>Какой этап разработки КСЗИ включает анализ состава защищаемой информации и определение угроз?</w:t>
            </w:r>
          </w:p>
          <w:p w14:paraId="70CA9DCB" w14:textId="77777777" w:rsidR="00B34ED2" w:rsidRDefault="005436D3" w:rsidP="00B34ED2">
            <w:r>
              <w:t>а) Проектирование;</w:t>
            </w:r>
          </w:p>
          <w:p w14:paraId="28146AE9" w14:textId="77777777" w:rsidR="00B34ED2" w:rsidRDefault="005436D3" w:rsidP="00B34ED2">
            <w:r>
              <w:t>б) Диагностика и оценка рисков;</w:t>
            </w:r>
          </w:p>
          <w:p w14:paraId="3256315B" w14:textId="77777777" w:rsidR="00B34ED2" w:rsidRDefault="005436D3" w:rsidP="00B34ED2">
            <w:r>
              <w:t>в) Внедрение;</w:t>
            </w:r>
          </w:p>
          <w:p w14:paraId="2FB03931" w14:textId="77777777" w:rsidR="00137859" w:rsidRPr="00137859" w:rsidRDefault="005436D3" w:rsidP="00423494">
            <w:r>
              <w:t>г) Аттестация.</w:t>
            </w:r>
          </w:p>
        </w:tc>
        <w:tc>
          <w:tcPr>
            <w:tcW w:w="4237" w:type="dxa"/>
            <w:tcBorders>
              <w:top w:val="single" w:sz="4" w:space="0" w:color="auto"/>
              <w:left w:val="single" w:sz="4" w:space="0" w:color="auto"/>
              <w:bottom w:val="single" w:sz="4" w:space="0" w:color="auto"/>
              <w:right w:val="single" w:sz="4" w:space="0" w:color="auto"/>
            </w:tcBorders>
            <w:vAlign w:val="center"/>
          </w:tcPr>
          <w:p w14:paraId="168ECB12"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F1122D7" w14:textId="77777777" w:rsidR="00137859" w:rsidRPr="00137859" w:rsidRDefault="005436D3" w:rsidP="00137859">
            <w:r w:rsidRPr="0011478A">
              <w:t>ОПК-12.1; ОПК-12.2</w:t>
            </w:r>
          </w:p>
        </w:tc>
      </w:tr>
      <w:tr w:rsidR="00137859" w:rsidRPr="00137859" w14:paraId="4F6E3D2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6A09242" w14:textId="77777777" w:rsidR="00137859" w:rsidRPr="00137859" w:rsidRDefault="00137859" w:rsidP="00137859">
            <w:r>
              <w:lastRenderedPageBreak/>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0917DEAC" w14:textId="77777777" w:rsidR="00423494" w:rsidRDefault="005436D3" w:rsidP="00423494">
            <w:r>
              <w:t>Что означает принцип разумной достаточности?</w:t>
            </w:r>
          </w:p>
          <w:p w14:paraId="73C62727" w14:textId="77777777" w:rsidR="00423494" w:rsidRDefault="005436D3" w:rsidP="00423494">
            <w:r>
              <w:t>а) Абсолютная непроницаемость системы защиты;</w:t>
            </w:r>
          </w:p>
          <w:p w14:paraId="13D8E5A0" w14:textId="77777777" w:rsidR="00423494" w:rsidRDefault="005436D3" w:rsidP="00423494">
            <w:r>
              <w:t>б) Соответствие уровня затрат на безопасность ценности информации;</w:t>
            </w:r>
          </w:p>
          <w:p w14:paraId="02EDF8AE" w14:textId="77777777" w:rsidR="00423494" w:rsidRDefault="005436D3" w:rsidP="00423494">
            <w:r>
              <w:t>в) Использование только открытых алгоритмов защиты;</w:t>
            </w:r>
          </w:p>
          <w:p w14:paraId="7E69DE9C" w14:textId="77777777" w:rsidR="00137859" w:rsidRPr="00137859" w:rsidRDefault="005436D3" w:rsidP="00423494">
            <w:r>
              <w:t>г) Централизованное управление системой.</w:t>
            </w:r>
          </w:p>
        </w:tc>
        <w:tc>
          <w:tcPr>
            <w:tcW w:w="4237" w:type="dxa"/>
            <w:tcBorders>
              <w:top w:val="single" w:sz="4" w:space="0" w:color="auto"/>
              <w:left w:val="single" w:sz="4" w:space="0" w:color="auto"/>
              <w:bottom w:val="single" w:sz="4" w:space="0" w:color="auto"/>
              <w:right w:val="single" w:sz="4" w:space="0" w:color="auto"/>
            </w:tcBorders>
            <w:vAlign w:val="center"/>
          </w:tcPr>
          <w:p w14:paraId="3E8DF7BE"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766022C" w14:textId="77777777" w:rsidR="00137859" w:rsidRPr="00137859" w:rsidRDefault="005436D3" w:rsidP="00137859">
            <w:r w:rsidRPr="0011478A">
              <w:t>пОПК-2.1.2</w:t>
            </w:r>
          </w:p>
        </w:tc>
      </w:tr>
      <w:tr w:rsidR="006850AB" w:rsidRPr="00137859" w14:paraId="7669ED5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32C1173" w14:textId="77777777" w:rsidR="006850AB" w:rsidRPr="00137859"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5CA64949" w14:textId="77777777" w:rsidR="00423494" w:rsidRDefault="005436D3" w:rsidP="00423494">
            <w:r>
              <w:t>Какой этап следует после проектирования КСЗИ?</w:t>
            </w:r>
          </w:p>
          <w:p w14:paraId="72564D8F" w14:textId="77777777" w:rsidR="00423494" w:rsidRDefault="005436D3" w:rsidP="00423494">
            <w:r>
              <w:t>а) Диагностика рисков;</w:t>
            </w:r>
          </w:p>
          <w:p w14:paraId="73EA5132" w14:textId="77777777" w:rsidR="00423494" w:rsidRDefault="005436D3" w:rsidP="00423494">
            <w:r>
              <w:t>б) Внедрение средств защиты;</w:t>
            </w:r>
          </w:p>
          <w:p w14:paraId="7F39DAE1" w14:textId="77777777" w:rsidR="00423494" w:rsidRDefault="005436D3" w:rsidP="00423494">
            <w:r>
              <w:t>в) Аттестация системы;</w:t>
            </w:r>
          </w:p>
          <w:p w14:paraId="698EE358" w14:textId="77777777" w:rsidR="006850AB" w:rsidRPr="00137859" w:rsidRDefault="005436D3" w:rsidP="00423494">
            <w:r>
              <w:t>г) Эксплуатация.</w:t>
            </w:r>
          </w:p>
        </w:tc>
        <w:tc>
          <w:tcPr>
            <w:tcW w:w="4237" w:type="dxa"/>
            <w:tcBorders>
              <w:top w:val="single" w:sz="4" w:space="0" w:color="auto"/>
              <w:left w:val="single" w:sz="4" w:space="0" w:color="auto"/>
              <w:bottom w:val="single" w:sz="4" w:space="0" w:color="auto"/>
              <w:right w:val="single" w:sz="4" w:space="0" w:color="auto"/>
            </w:tcBorders>
            <w:vAlign w:val="center"/>
          </w:tcPr>
          <w:p w14:paraId="29B49FAE"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15EA198" w14:textId="77777777" w:rsidR="006850AB" w:rsidRPr="00137859" w:rsidRDefault="005436D3" w:rsidP="00137859">
            <w:r w:rsidRPr="0011478A">
              <w:t>пОПК-2.2.2</w:t>
            </w:r>
          </w:p>
        </w:tc>
      </w:tr>
      <w:tr w:rsidR="00137859" w:rsidRPr="00137859" w14:paraId="2297BCFC"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8C38B2F" w14:textId="77777777" w:rsidR="00137859" w:rsidRPr="00137859" w:rsidRDefault="00137859" w:rsidP="00137859">
            <w:r>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60BF5CB8" w14:textId="77777777" w:rsidR="00423494" w:rsidRDefault="005436D3" w:rsidP="00423494">
            <w:r>
              <w:t>Какой принцип требует, чтобы механизмы защиты были интуитивно понятны пользователям?</w:t>
            </w:r>
          </w:p>
          <w:p w14:paraId="2854E619" w14:textId="77777777" w:rsidR="00423494" w:rsidRDefault="005436D3" w:rsidP="00423494">
            <w:r>
              <w:t>а) Простота применения;</w:t>
            </w:r>
          </w:p>
          <w:p w14:paraId="5C0C0C18" w14:textId="77777777" w:rsidR="00423494" w:rsidRDefault="005436D3" w:rsidP="00423494">
            <w:r>
              <w:t>б) Научная обоснованность;</w:t>
            </w:r>
          </w:p>
          <w:p w14:paraId="5538EBB4" w14:textId="77777777" w:rsidR="00423494" w:rsidRDefault="005436D3" w:rsidP="00423494">
            <w:r>
              <w:t>в) Обязательность контроля;</w:t>
            </w:r>
          </w:p>
          <w:p w14:paraId="03B74351" w14:textId="77777777" w:rsidR="00137859" w:rsidRPr="00137859" w:rsidRDefault="005436D3" w:rsidP="00423494">
            <w:r>
              <w:t>г) Специализация.</w:t>
            </w:r>
          </w:p>
        </w:tc>
        <w:tc>
          <w:tcPr>
            <w:tcW w:w="4237" w:type="dxa"/>
            <w:tcBorders>
              <w:top w:val="single" w:sz="4" w:space="0" w:color="auto"/>
              <w:left w:val="single" w:sz="4" w:space="0" w:color="auto"/>
              <w:bottom w:val="single" w:sz="4" w:space="0" w:color="auto"/>
              <w:right w:val="single" w:sz="4" w:space="0" w:color="auto"/>
            </w:tcBorders>
            <w:vAlign w:val="center"/>
          </w:tcPr>
          <w:p w14:paraId="289E359F"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87BDB45" w14:textId="77777777" w:rsidR="00137859" w:rsidRPr="00137859" w:rsidRDefault="005436D3" w:rsidP="00137859">
            <w:r w:rsidRPr="0011478A">
              <w:t>пОПК-2.3.2</w:t>
            </w:r>
          </w:p>
        </w:tc>
      </w:tr>
      <w:tr w:rsidR="00A02A4D" w:rsidRPr="00137859" w14:paraId="530AE55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239DDFF" w14:textId="77777777" w:rsidR="00A02A4D" w:rsidRPr="00137859" w:rsidRDefault="005436D3" w:rsidP="00A02A4D">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7106604B" w14:textId="77777777" w:rsidR="00A02A4D" w:rsidRDefault="005436D3" w:rsidP="00A02A4D">
            <w:r>
              <w:t>Какое из перечисленных средств относится к технологическому обеспечению КСЗИ?</w:t>
            </w:r>
          </w:p>
          <w:p w14:paraId="1CA9033A" w14:textId="77777777" w:rsidR="00A02A4D" w:rsidRDefault="005436D3" w:rsidP="00A02A4D">
            <w:r>
              <w:t>а) Политика информационной безопасности;</w:t>
            </w:r>
          </w:p>
          <w:p w14:paraId="1AED83CA" w14:textId="77777777" w:rsidR="00A02A4D" w:rsidRDefault="005436D3" w:rsidP="00A02A4D">
            <w:r>
              <w:t>б) Межсетевой экран;</w:t>
            </w:r>
          </w:p>
          <w:p w14:paraId="24E5AD4F" w14:textId="77777777" w:rsidR="00A02A4D" w:rsidRDefault="005436D3" w:rsidP="00A02A4D">
            <w:r>
              <w:t>в) Инструкция по подбору персонала;</w:t>
            </w:r>
          </w:p>
          <w:p w14:paraId="1A3669C5" w14:textId="77777777" w:rsidR="00A02A4D" w:rsidRPr="00137859" w:rsidRDefault="005436D3" w:rsidP="00A02A4D">
            <w:r>
              <w:t>г) Договор о неразглашении.</w:t>
            </w:r>
          </w:p>
        </w:tc>
        <w:tc>
          <w:tcPr>
            <w:tcW w:w="4237" w:type="dxa"/>
            <w:tcBorders>
              <w:top w:val="single" w:sz="4" w:space="0" w:color="auto"/>
              <w:left w:val="single" w:sz="4" w:space="0" w:color="auto"/>
              <w:bottom w:val="single" w:sz="4" w:space="0" w:color="auto"/>
              <w:right w:val="single" w:sz="4" w:space="0" w:color="auto"/>
            </w:tcBorders>
            <w:vAlign w:val="center"/>
          </w:tcPr>
          <w:p w14:paraId="34847BA4"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59880A95" w14:textId="77777777" w:rsidR="00A02A4D" w:rsidRPr="00137859" w:rsidRDefault="005436D3" w:rsidP="00A02A4D">
            <w:r w:rsidRPr="0011478A">
              <w:t>УК-1.1; УК-1.2</w:t>
            </w:r>
          </w:p>
        </w:tc>
      </w:tr>
      <w:tr w:rsidR="00A02A4D" w:rsidRPr="00137859" w14:paraId="333BC44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40C69E8" w14:textId="77777777" w:rsidR="00A02A4D" w:rsidRPr="00137859" w:rsidRDefault="005436D3" w:rsidP="00A02A4D">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4B47D16E" w14:textId="77777777" w:rsidR="00A02A4D" w:rsidRDefault="005436D3" w:rsidP="00A02A4D">
            <w:r>
              <w:t>Что входит в организационное обеспечение КСЗИ?</w:t>
            </w:r>
          </w:p>
          <w:p w14:paraId="1D3A553C" w14:textId="77777777" w:rsidR="00A02A4D" w:rsidRDefault="005436D3" w:rsidP="00A02A4D">
            <w:r>
              <w:t>а) Установка антивирусного ПО;</w:t>
            </w:r>
          </w:p>
          <w:p w14:paraId="61E4A454" w14:textId="77777777" w:rsidR="00A02A4D" w:rsidRDefault="005436D3" w:rsidP="00A02A4D">
            <w:r>
              <w:t>б) Разработка плана действий при инциденте;</w:t>
            </w:r>
          </w:p>
          <w:p w14:paraId="1B8119F0" w14:textId="77777777" w:rsidR="00A02A4D" w:rsidRDefault="005436D3" w:rsidP="00A02A4D">
            <w:r>
              <w:t>в) Приобретение серверов;</w:t>
            </w:r>
          </w:p>
          <w:p w14:paraId="42CCC37C" w14:textId="77777777" w:rsidR="00A02A4D" w:rsidRPr="00137859" w:rsidRDefault="005436D3" w:rsidP="00A02A4D">
            <w:r>
              <w:t>г) Криптографическое шифрование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47447D6"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3BF4A3C6" w14:textId="77777777" w:rsidR="00A02A4D" w:rsidRPr="00137859" w:rsidRDefault="005436D3" w:rsidP="00A02A4D">
            <w:r w:rsidRPr="0011478A">
              <w:t>УК-2.1; УК-2.2</w:t>
            </w:r>
          </w:p>
        </w:tc>
      </w:tr>
      <w:tr w:rsidR="00A02A4D" w:rsidRPr="00137859" w14:paraId="3971586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E5164F" w14:textId="77777777" w:rsidR="00A02A4D" w:rsidRPr="00137859" w:rsidRDefault="005436D3" w:rsidP="00A02A4D">
            <w:r>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6D95919D" w14:textId="77777777" w:rsidR="00A02A4D" w:rsidRDefault="005436D3" w:rsidP="00A02A4D">
            <w:r>
              <w:t>Какой аспект кадрового обеспечения включает проверку кандидатов на наличие судимости?</w:t>
            </w:r>
          </w:p>
          <w:p w14:paraId="1E0027BA" w14:textId="77777777" w:rsidR="00A02A4D" w:rsidRDefault="005436D3" w:rsidP="00A02A4D">
            <w:r>
              <w:t>а) Обучение персонала;</w:t>
            </w:r>
          </w:p>
          <w:p w14:paraId="0700CF6F" w14:textId="77777777" w:rsidR="00A02A4D" w:rsidRDefault="005436D3" w:rsidP="00A02A4D">
            <w:r>
              <w:t>б) Стимулирование труда;</w:t>
            </w:r>
          </w:p>
          <w:p w14:paraId="45228607" w14:textId="77777777" w:rsidR="00A02A4D" w:rsidRDefault="005436D3" w:rsidP="00A02A4D">
            <w:r>
              <w:t>в) Подбор и расстановка кадров;</w:t>
            </w:r>
          </w:p>
          <w:p w14:paraId="587C96EE" w14:textId="77777777" w:rsidR="00A02A4D" w:rsidRPr="00137859" w:rsidRDefault="005436D3" w:rsidP="00A02A4D">
            <w:r>
              <w:t>г) Контроль действий персонала.</w:t>
            </w:r>
          </w:p>
        </w:tc>
        <w:tc>
          <w:tcPr>
            <w:tcW w:w="4237" w:type="dxa"/>
            <w:tcBorders>
              <w:top w:val="single" w:sz="4" w:space="0" w:color="auto"/>
              <w:left w:val="single" w:sz="4" w:space="0" w:color="auto"/>
              <w:bottom w:val="single" w:sz="4" w:space="0" w:color="auto"/>
              <w:right w:val="single" w:sz="4" w:space="0" w:color="auto"/>
            </w:tcBorders>
            <w:vAlign w:val="center"/>
          </w:tcPr>
          <w:p w14:paraId="3EB700E0"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0DA9781B" w14:textId="77777777" w:rsidR="00A02A4D" w:rsidRPr="00137859" w:rsidRDefault="005436D3" w:rsidP="00A02A4D">
            <w:r w:rsidRPr="0011478A">
              <w:t>ОПК-5.2</w:t>
            </w:r>
          </w:p>
        </w:tc>
      </w:tr>
      <w:tr w:rsidR="00A02A4D" w:rsidRPr="00137859" w14:paraId="180D467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C597B40" w14:textId="77777777" w:rsidR="00A02A4D" w:rsidRPr="00137859" w:rsidRDefault="005436D3" w:rsidP="00A02A4D">
            <w:r>
              <w:lastRenderedPageBreak/>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1FDA2E8D" w14:textId="77777777" w:rsidR="00A02A4D" w:rsidRDefault="005436D3" w:rsidP="00A02A4D">
            <w:r>
              <w:t>Что относится к материально-техническому обеспечению КСЗИ?</w:t>
            </w:r>
          </w:p>
          <w:p w14:paraId="1038AB12" w14:textId="77777777" w:rsidR="00A02A4D" w:rsidRDefault="005436D3" w:rsidP="00A02A4D">
            <w:r>
              <w:t>а) Обучение сотрудников;</w:t>
            </w:r>
          </w:p>
          <w:p w14:paraId="69078ED4" w14:textId="77777777" w:rsidR="00A02A4D" w:rsidRDefault="005436D3" w:rsidP="00A02A4D">
            <w:r>
              <w:t>б) Серверы и системы хранения данных;</w:t>
            </w:r>
          </w:p>
          <w:p w14:paraId="61FF4B2E" w14:textId="77777777" w:rsidR="00A02A4D" w:rsidRDefault="005436D3" w:rsidP="00A02A4D">
            <w:r>
              <w:t>в) Политики безопасности;</w:t>
            </w:r>
          </w:p>
          <w:p w14:paraId="19F420B2" w14:textId="77777777" w:rsidR="00A02A4D" w:rsidRPr="00137859" w:rsidRDefault="005436D3" w:rsidP="00A02A4D">
            <w:r>
              <w:t>г) Нормативные документы.</w:t>
            </w:r>
          </w:p>
        </w:tc>
        <w:tc>
          <w:tcPr>
            <w:tcW w:w="4237" w:type="dxa"/>
            <w:tcBorders>
              <w:top w:val="single" w:sz="4" w:space="0" w:color="auto"/>
              <w:left w:val="single" w:sz="4" w:space="0" w:color="auto"/>
              <w:bottom w:val="single" w:sz="4" w:space="0" w:color="auto"/>
              <w:right w:val="single" w:sz="4" w:space="0" w:color="auto"/>
            </w:tcBorders>
            <w:vAlign w:val="center"/>
          </w:tcPr>
          <w:p w14:paraId="4596FF3E"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4CCAB84D" w14:textId="77777777" w:rsidR="00A02A4D" w:rsidRPr="00137859" w:rsidRDefault="005436D3" w:rsidP="00A02A4D">
            <w:r w:rsidRPr="0011478A">
              <w:t>ОПК-6.2</w:t>
            </w:r>
          </w:p>
        </w:tc>
      </w:tr>
      <w:tr w:rsidR="00A02A4D" w:rsidRPr="00137859" w14:paraId="5839DEA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05499DF" w14:textId="77777777" w:rsidR="00A02A4D" w:rsidRPr="00137859" w:rsidRDefault="005436D3" w:rsidP="00A02A4D">
            <w:r>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589FCFA9" w14:textId="77777777" w:rsidR="00A02A4D" w:rsidRDefault="005436D3" w:rsidP="00A02A4D">
            <w:r>
              <w:t>Какой документ относится к нормативно-методическому обеспечению?</w:t>
            </w:r>
          </w:p>
          <w:p w14:paraId="05EE6376" w14:textId="77777777" w:rsidR="00A02A4D" w:rsidRDefault="005436D3" w:rsidP="00A02A4D">
            <w:r>
              <w:t>а) Договор с поставщиком оборудования;</w:t>
            </w:r>
          </w:p>
          <w:p w14:paraId="256A49E9" w14:textId="77777777" w:rsidR="00A02A4D" w:rsidRDefault="005436D3" w:rsidP="00A02A4D">
            <w:r>
              <w:t>б) Приказ о назначении ответственного за ИБ;</w:t>
            </w:r>
          </w:p>
          <w:p w14:paraId="79A23147" w14:textId="77777777" w:rsidR="00A02A4D" w:rsidRDefault="005436D3" w:rsidP="00A02A4D">
            <w:r>
              <w:t>в) Инструкция по эксплуатации принтера;</w:t>
            </w:r>
          </w:p>
          <w:p w14:paraId="5E49757D" w14:textId="77777777" w:rsidR="00A02A4D" w:rsidRPr="00137859" w:rsidRDefault="005436D3" w:rsidP="00A02A4D">
            <w:r>
              <w:t>г) Федеральный закон о защите информации.</w:t>
            </w:r>
          </w:p>
        </w:tc>
        <w:tc>
          <w:tcPr>
            <w:tcW w:w="4237" w:type="dxa"/>
            <w:tcBorders>
              <w:top w:val="single" w:sz="4" w:space="0" w:color="auto"/>
              <w:left w:val="single" w:sz="4" w:space="0" w:color="auto"/>
              <w:bottom w:val="single" w:sz="4" w:space="0" w:color="auto"/>
              <w:right w:val="single" w:sz="4" w:space="0" w:color="auto"/>
            </w:tcBorders>
            <w:vAlign w:val="center"/>
          </w:tcPr>
          <w:p w14:paraId="432D30A0" w14:textId="77777777" w:rsidR="00A02A4D" w:rsidRPr="00137859" w:rsidRDefault="005436D3" w:rsidP="00A02A4D">
            <w:r>
              <w:t>г</w:t>
            </w:r>
          </w:p>
        </w:tc>
        <w:tc>
          <w:tcPr>
            <w:tcW w:w="1688" w:type="dxa"/>
            <w:tcBorders>
              <w:top w:val="single" w:sz="4" w:space="0" w:color="auto"/>
              <w:left w:val="single" w:sz="4" w:space="0" w:color="auto"/>
              <w:bottom w:val="single" w:sz="4" w:space="0" w:color="auto"/>
              <w:right w:val="single" w:sz="4" w:space="0" w:color="auto"/>
            </w:tcBorders>
            <w:vAlign w:val="center"/>
          </w:tcPr>
          <w:p w14:paraId="37AF3966" w14:textId="77777777" w:rsidR="00A02A4D" w:rsidRPr="00137859" w:rsidRDefault="005436D3" w:rsidP="00A02A4D">
            <w:r w:rsidRPr="0011478A">
              <w:t>ОПК-8.2</w:t>
            </w:r>
          </w:p>
        </w:tc>
      </w:tr>
      <w:tr w:rsidR="00A02A4D" w:rsidRPr="00137859" w14:paraId="65699A5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F1EF239" w14:textId="77777777" w:rsidR="00A02A4D" w:rsidRPr="00137859" w:rsidRDefault="005436D3" w:rsidP="00A02A4D">
            <w:r>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213F5AD6" w14:textId="77777777" w:rsidR="00A02A4D" w:rsidRDefault="005436D3" w:rsidP="00A02A4D">
            <w:r>
              <w:t>Какой протокол может использоваться для копирования конфиденциальных данных на внешние серверы?</w:t>
            </w:r>
          </w:p>
          <w:p w14:paraId="168C8D53" w14:textId="77777777" w:rsidR="00A02A4D" w:rsidRDefault="005436D3" w:rsidP="00A02A4D">
            <w:r>
              <w:t>а) DNS;</w:t>
            </w:r>
          </w:p>
          <w:p w14:paraId="29166ADE" w14:textId="77777777" w:rsidR="00A02A4D" w:rsidRDefault="005436D3" w:rsidP="00A02A4D">
            <w:r>
              <w:t>б) FTP;</w:t>
            </w:r>
          </w:p>
          <w:p w14:paraId="5C0E8596" w14:textId="77777777" w:rsidR="00A02A4D" w:rsidRDefault="005436D3" w:rsidP="00A02A4D">
            <w:r>
              <w:t>в) ICMP;</w:t>
            </w:r>
          </w:p>
          <w:p w14:paraId="3427BB83" w14:textId="77777777" w:rsidR="00A02A4D" w:rsidRPr="00137859" w:rsidRDefault="005436D3" w:rsidP="00A02A4D">
            <w:r>
              <w:t>г) ARP.</w:t>
            </w:r>
          </w:p>
        </w:tc>
        <w:tc>
          <w:tcPr>
            <w:tcW w:w="4237" w:type="dxa"/>
            <w:tcBorders>
              <w:top w:val="single" w:sz="4" w:space="0" w:color="auto"/>
              <w:left w:val="single" w:sz="4" w:space="0" w:color="auto"/>
              <w:bottom w:val="single" w:sz="4" w:space="0" w:color="auto"/>
              <w:right w:val="single" w:sz="4" w:space="0" w:color="auto"/>
            </w:tcBorders>
            <w:vAlign w:val="center"/>
          </w:tcPr>
          <w:p w14:paraId="73515944"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12DA8D40" w14:textId="77777777" w:rsidR="00A02A4D" w:rsidRPr="00137859" w:rsidRDefault="005436D3" w:rsidP="00A02A4D">
            <w:r w:rsidRPr="0011478A">
              <w:t>ОПК-9.1; ОПК-9.2</w:t>
            </w:r>
          </w:p>
        </w:tc>
      </w:tr>
      <w:tr w:rsidR="00A02A4D" w:rsidRPr="00137859" w14:paraId="0E9075A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F536130" w14:textId="77777777" w:rsidR="00A02A4D" w:rsidRPr="00137859" w:rsidRDefault="005436D3" w:rsidP="00A02A4D">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5CC436E4" w14:textId="77777777" w:rsidR="00A02A4D" w:rsidRDefault="005436D3" w:rsidP="00A02A4D">
            <w:r>
              <w:t>Что такое фишинг?</w:t>
            </w:r>
          </w:p>
          <w:p w14:paraId="6E7ABB77" w14:textId="77777777" w:rsidR="00A02A4D" w:rsidRDefault="005436D3" w:rsidP="00A02A4D">
            <w:r>
              <w:t>а) Вид вредоносного ПО;</w:t>
            </w:r>
          </w:p>
          <w:p w14:paraId="7576C0FC" w14:textId="77777777" w:rsidR="00A02A4D" w:rsidRDefault="005436D3" w:rsidP="00A02A4D">
            <w:r>
              <w:t>б) Метод шифрования данных;</w:t>
            </w:r>
          </w:p>
          <w:p w14:paraId="67D66E05" w14:textId="77777777" w:rsidR="00A02A4D" w:rsidRDefault="005436D3" w:rsidP="00A02A4D">
            <w:r>
              <w:t>в) Тип кибератаки, при которой злоумышленники обманом вынуждают пользователей раскрыть конфиденциальную информацию;</w:t>
            </w:r>
          </w:p>
          <w:p w14:paraId="28479401" w14:textId="77777777" w:rsidR="00A02A4D" w:rsidRPr="00137859" w:rsidRDefault="005436D3" w:rsidP="00A02A4D">
            <w:r>
              <w:t>г) Способ настройки сетевого оборудования.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5D05AA33"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3D5F5D70" w14:textId="77777777" w:rsidR="00A02A4D" w:rsidRPr="00137859" w:rsidRDefault="005436D3" w:rsidP="00A02A4D">
            <w:r w:rsidRPr="0011478A">
              <w:t>ОПК-10.2</w:t>
            </w:r>
          </w:p>
        </w:tc>
      </w:tr>
      <w:tr w:rsidR="00A02A4D" w:rsidRPr="00137859" w14:paraId="38038BD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6FDFA41" w14:textId="77777777" w:rsidR="00A02A4D" w:rsidRPr="00137859" w:rsidRDefault="005436D3" w:rsidP="00A02A4D">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68767C1B" w14:textId="77777777" w:rsidR="00A02A4D" w:rsidRDefault="005436D3" w:rsidP="00A02A4D">
            <w:r>
              <w:t>Какая атака предполагает перенаправление трафика через подконтрольные злоумышленнику узлы?</w:t>
            </w:r>
          </w:p>
          <w:p w14:paraId="2484189D" w14:textId="77777777" w:rsidR="00A02A4D" w:rsidRDefault="005436D3" w:rsidP="00A02A4D">
            <w:r>
              <w:t>а) SQL-инъекция;</w:t>
            </w:r>
          </w:p>
          <w:p w14:paraId="7AB0FBB9" w14:textId="77777777" w:rsidR="00A02A4D" w:rsidRDefault="005436D3" w:rsidP="00A02A4D">
            <w:r>
              <w:t>б) XSS;</w:t>
            </w:r>
          </w:p>
          <w:p w14:paraId="72B5ED5A" w14:textId="77777777" w:rsidR="00A02A4D" w:rsidRPr="00053BF0" w:rsidRDefault="005436D3" w:rsidP="00A02A4D">
            <w:pPr>
              <w:rPr>
                <w:lang w:val="en-US"/>
              </w:rPr>
            </w:pPr>
            <w:r>
              <w:t>в</w:t>
            </w:r>
            <w:r w:rsidRPr="00053BF0">
              <w:rPr>
                <w:lang w:val="en-US"/>
              </w:rPr>
              <w:t>) BGP Hijacking;</w:t>
            </w:r>
          </w:p>
          <w:p w14:paraId="485F8D5B" w14:textId="77777777" w:rsidR="00A02A4D" w:rsidRPr="004A4188" w:rsidRDefault="005436D3" w:rsidP="00A02A4D">
            <w:pPr>
              <w:rPr>
                <w:lang w:val="en-US"/>
              </w:rPr>
            </w:pPr>
            <w:r>
              <w:t>г</w:t>
            </w:r>
            <w:r w:rsidRPr="00053BF0">
              <w:rPr>
                <w:lang w:val="en-US"/>
              </w:rPr>
              <w:t>) MITM.</w:t>
            </w:r>
          </w:p>
        </w:tc>
        <w:tc>
          <w:tcPr>
            <w:tcW w:w="4237" w:type="dxa"/>
            <w:tcBorders>
              <w:top w:val="single" w:sz="4" w:space="0" w:color="auto"/>
              <w:left w:val="single" w:sz="4" w:space="0" w:color="auto"/>
              <w:bottom w:val="single" w:sz="4" w:space="0" w:color="auto"/>
              <w:right w:val="single" w:sz="4" w:space="0" w:color="auto"/>
            </w:tcBorders>
            <w:vAlign w:val="center"/>
          </w:tcPr>
          <w:p w14:paraId="14BEB90C"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73CDC4CB" w14:textId="77777777" w:rsidR="00A02A4D" w:rsidRPr="00137859" w:rsidRDefault="005436D3" w:rsidP="00A02A4D">
            <w:r w:rsidRPr="0011478A">
              <w:t>ОПК-12.1; ОПК-12.2</w:t>
            </w:r>
          </w:p>
        </w:tc>
      </w:tr>
      <w:tr w:rsidR="00A02A4D" w:rsidRPr="00137859" w14:paraId="313ABBC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B19A1AE" w14:textId="77777777" w:rsidR="00A02A4D" w:rsidRPr="00137859" w:rsidRDefault="005436D3" w:rsidP="00A02A4D">
            <w:r>
              <w:lastRenderedPageBreak/>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215C8ED8" w14:textId="77777777" w:rsidR="00A02A4D" w:rsidRDefault="005436D3" w:rsidP="00A02A4D">
            <w:r>
              <w:t>Какое вредоносное ПО маскируется под легитимное программное обеспечение?</w:t>
            </w:r>
          </w:p>
          <w:p w14:paraId="76E0A70B" w14:textId="77777777" w:rsidR="00A02A4D" w:rsidRDefault="005436D3" w:rsidP="00A02A4D">
            <w:r>
              <w:t>а) Вирус;</w:t>
            </w:r>
          </w:p>
          <w:p w14:paraId="23754224" w14:textId="77777777" w:rsidR="00A02A4D" w:rsidRDefault="005436D3" w:rsidP="00A02A4D">
            <w:r>
              <w:t>б) Троян;</w:t>
            </w:r>
          </w:p>
          <w:p w14:paraId="64771D57" w14:textId="77777777" w:rsidR="00A02A4D" w:rsidRDefault="005436D3" w:rsidP="00A02A4D">
            <w:r>
              <w:t>в) Червь;</w:t>
            </w:r>
          </w:p>
          <w:p w14:paraId="48AD90A2" w14:textId="77777777" w:rsidR="00A02A4D" w:rsidRPr="00137859" w:rsidRDefault="005436D3" w:rsidP="00A02A4D">
            <w:r>
              <w:t>г) Руткит.</w:t>
            </w:r>
          </w:p>
        </w:tc>
        <w:tc>
          <w:tcPr>
            <w:tcW w:w="4237" w:type="dxa"/>
            <w:tcBorders>
              <w:top w:val="single" w:sz="4" w:space="0" w:color="auto"/>
              <w:left w:val="single" w:sz="4" w:space="0" w:color="auto"/>
              <w:bottom w:val="single" w:sz="4" w:space="0" w:color="auto"/>
              <w:right w:val="single" w:sz="4" w:space="0" w:color="auto"/>
            </w:tcBorders>
            <w:vAlign w:val="center"/>
          </w:tcPr>
          <w:p w14:paraId="4592849F"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20F6A593" w14:textId="77777777" w:rsidR="00A02A4D" w:rsidRPr="00137859" w:rsidRDefault="005436D3" w:rsidP="00A02A4D">
            <w:r w:rsidRPr="0011478A">
              <w:t>пОПК-2.1.2</w:t>
            </w:r>
          </w:p>
        </w:tc>
      </w:tr>
      <w:tr w:rsidR="00A02A4D" w:rsidRPr="00137859" w14:paraId="192138A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5420CFE" w14:textId="77777777" w:rsidR="00A02A4D" w:rsidRPr="00137859" w:rsidRDefault="005436D3" w:rsidP="00A02A4D">
            <w:r>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41F94E5B" w14:textId="77777777" w:rsidR="00A02A4D" w:rsidRDefault="005436D3" w:rsidP="00A02A4D">
            <w:r>
              <w:t>Какой метод социальной инженерии включает создание ощущения срочности?</w:t>
            </w:r>
          </w:p>
          <w:p w14:paraId="143FC9FC" w14:textId="77777777" w:rsidR="00A02A4D" w:rsidRDefault="005436D3" w:rsidP="00A02A4D">
            <w:r>
              <w:t>а) Фарминг;</w:t>
            </w:r>
          </w:p>
          <w:p w14:paraId="6E34829D" w14:textId="77777777" w:rsidR="00A02A4D" w:rsidRDefault="005436D3" w:rsidP="00A02A4D">
            <w:r>
              <w:t>б) Фишинг;</w:t>
            </w:r>
          </w:p>
          <w:p w14:paraId="6F83B878" w14:textId="77777777" w:rsidR="00A02A4D" w:rsidRDefault="005436D3" w:rsidP="00A02A4D">
            <w:r>
              <w:t>в) Социальная инженерия в целом;</w:t>
            </w:r>
          </w:p>
          <w:p w14:paraId="2B48C21D" w14:textId="77777777" w:rsidR="00A02A4D" w:rsidRPr="00137859" w:rsidRDefault="005436D3" w:rsidP="00A02A4D">
            <w:r>
              <w:t>г) MITM.</w:t>
            </w:r>
          </w:p>
        </w:tc>
        <w:tc>
          <w:tcPr>
            <w:tcW w:w="4237" w:type="dxa"/>
            <w:tcBorders>
              <w:top w:val="single" w:sz="4" w:space="0" w:color="auto"/>
              <w:left w:val="single" w:sz="4" w:space="0" w:color="auto"/>
              <w:bottom w:val="single" w:sz="4" w:space="0" w:color="auto"/>
              <w:right w:val="single" w:sz="4" w:space="0" w:color="auto"/>
            </w:tcBorders>
            <w:vAlign w:val="center"/>
          </w:tcPr>
          <w:p w14:paraId="214BA961"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6EADB5B8" w14:textId="77777777" w:rsidR="00A02A4D" w:rsidRPr="00137859" w:rsidRDefault="005436D3" w:rsidP="00A02A4D">
            <w:r w:rsidRPr="0011478A">
              <w:t>пОПК-2.2.2</w:t>
            </w:r>
          </w:p>
        </w:tc>
      </w:tr>
      <w:tr w:rsidR="00A02A4D" w:rsidRPr="00137859" w14:paraId="2B54513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A861171" w14:textId="77777777" w:rsidR="00A02A4D" w:rsidRPr="00137859" w:rsidRDefault="005436D3" w:rsidP="00A02A4D">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7457E22E" w14:textId="77777777" w:rsidR="00A02A4D" w:rsidRDefault="005436D3" w:rsidP="00A02A4D">
            <w:r>
              <w:t>Какая модель угроз разработана корпорацией Microsoft?</w:t>
            </w:r>
          </w:p>
          <w:p w14:paraId="6A8CFF83" w14:textId="77777777" w:rsidR="00A02A4D" w:rsidRDefault="005436D3" w:rsidP="00A02A4D">
            <w:r>
              <w:t>а) CIA;</w:t>
            </w:r>
          </w:p>
          <w:p w14:paraId="3E3327B8" w14:textId="77777777" w:rsidR="00A02A4D" w:rsidRDefault="005436D3" w:rsidP="00A02A4D">
            <w:r>
              <w:t>б) Гексада Паркера;</w:t>
            </w:r>
          </w:p>
          <w:p w14:paraId="4B87A399" w14:textId="77777777" w:rsidR="00A02A4D" w:rsidRDefault="005436D3" w:rsidP="00A02A4D">
            <w:r>
              <w:t>в) STRIDE;</w:t>
            </w:r>
          </w:p>
          <w:p w14:paraId="2D9BF1AF" w14:textId="77777777" w:rsidR="00A02A4D" w:rsidRPr="00137859" w:rsidRDefault="005436D3" w:rsidP="00A02A4D">
            <w:r>
              <w:t>г) 5A Шнайера.</w:t>
            </w:r>
          </w:p>
        </w:tc>
        <w:tc>
          <w:tcPr>
            <w:tcW w:w="4237" w:type="dxa"/>
            <w:tcBorders>
              <w:top w:val="single" w:sz="4" w:space="0" w:color="auto"/>
              <w:left w:val="single" w:sz="4" w:space="0" w:color="auto"/>
              <w:bottom w:val="single" w:sz="4" w:space="0" w:color="auto"/>
              <w:right w:val="single" w:sz="4" w:space="0" w:color="auto"/>
            </w:tcBorders>
            <w:vAlign w:val="center"/>
          </w:tcPr>
          <w:p w14:paraId="52939CE4"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03F6BA43" w14:textId="77777777" w:rsidR="00A02A4D" w:rsidRPr="00137859" w:rsidRDefault="005436D3" w:rsidP="00A02A4D">
            <w:r w:rsidRPr="0011478A">
              <w:t>пОПК-2.3.2</w:t>
            </w:r>
          </w:p>
        </w:tc>
      </w:tr>
      <w:tr w:rsidR="00A02A4D" w:rsidRPr="00137859" w14:paraId="2B1ED5A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CBD7424" w14:textId="77777777" w:rsidR="00A02A4D" w:rsidRPr="00137859" w:rsidRDefault="005436D3" w:rsidP="00A02A4D">
            <w:r>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6B1D60E4" w14:textId="77777777" w:rsidR="00A02A4D" w:rsidRDefault="005436D3" w:rsidP="00A02A4D">
            <w:r>
              <w:t>Какой критерий не относится к оценке эффективности КСЗИ?</w:t>
            </w:r>
          </w:p>
          <w:p w14:paraId="611B0688" w14:textId="77777777" w:rsidR="00A02A4D" w:rsidRDefault="005436D3" w:rsidP="00A02A4D">
            <w:r>
              <w:t>а) Количество предотвращённых инцидентов;</w:t>
            </w:r>
          </w:p>
          <w:p w14:paraId="64D68B69" w14:textId="77777777" w:rsidR="00A02A4D" w:rsidRDefault="005436D3" w:rsidP="00A02A4D">
            <w:r>
              <w:t>б) Время реакции на угрозу;</w:t>
            </w:r>
          </w:p>
          <w:p w14:paraId="15AF2C97" w14:textId="77777777" w:rsidR="00A02A4D" w:rsidRDefault="005436D3" w:rsidP="00A02A4D">
            <w:r>
              <w:t>в) Количество сотрудников в отделе ИБ;</w:t>
            </w:r>
          </w:p>
          <w:p w14:paraId="7C4E507A" w14:textId="77777777" w:rsidR="00A02A4D" w:rsidRPr="00137859" w:rsidRDefault="005436D3" w:rsidP="00A02A4D">
            <w:r>
              <w:t>г) Соотношение затрат и выгоды от системы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63725E4A"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35983465" w14:textId="77777777" w:rsidR="00A02A4D" w:rsidRPr="00137859" w:rsidRDefault="005436D3" w:rsidP="00A02A4D">
            <w:r w:rsidRPr="0011478A">
              <w:t>УК-1.1; УК-1.2</w:t>
            </w:r>
          </w:p>
        </w:tc>
      </w:tr>
      <w:tr w:rsidR="00A02A4D" w:rsidRPr="00137859" w14:paraId="15DBE64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8F7C5D4" w14:textId="77777777" w:rsidR="00A02A4D" w:rsidRPr="00137859" w:rsidRDefault="005436D3" w:rsidP="00A02A4D">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346D4583" w14:textId="77777777" w:rsidR="00A02A4D" w:rsidRDefault="005436D3" w:rsidP="00A02A4D">
            <w:r>
              <w:t>Какой подход к оценке эффективности КСЗИ основан на нормативных актах и стандартах?</w:t>
            </w:r>
          </w:p>
          <w:p w14:paraId="5F1070DB" w14:textId="77777777" w:rsidR="00A02A4D" w:rsidRDefault="005436D3" w:rsidP="00A02A4D">
            <w:r>
              <w:t>а) Классический;</w:t>
            </w:r>
          </w:p>
          <w:p w14:paraId="14C6593A" w14:textId="77777777" w:rsidR="00A02A4D" w:rsidRDefault="005436D3" w:rsidP="00A02A4D">
            <w:r>
              <w:t>б) Официальный;</w:t>
            </w:r>
          </w:p>
          <w:p w14:paraId="1859CD7B" w14:textId="77777777" w:rsidR="00A02A4D" w:rsidRDefault="005436D3" w:rsidP="00A02A4D">
            <w:r>
              <w:t>в) Экспериментальный;</w:t>
            </w:r>
          </w:p>
          <w:p w14:paraId="482C9F21" w14:textId="77777777" w:rsidR="00A02A4D" w:rsidRPr="00137859" w:rsidRDefault="005436D3" w:rsidP="00A02A4D">
            <w:r>
              <w:t>г) Статистический.</w:t>
            </w:r>
          </w:p>
        </w:tc>
        <w:tc>
          <w:tcPr>
            <w:tcW w:w="4237" w:type="dxa"/>
            <w:tcBorders>
              <w:top w:val="single" w:sz="4" w:space="0" w:color="auto"/>
              <w:left w:val="single" w:sz="4" w:space="0" w:color="auto"/>
              <w:bottom w:val="single" w:sz="4" w:space="0" w:color="auto"/>
              <w:right w:val="single" w:sz="4" w:space="0" w:color="auto"/>
            </w:tcBorders>
            <w:vAlign w:val="center"/>
          </w:tcPr>
          <w:p w14:paraId="72E19EB6"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54929145" w14:textId="77777777" w:rsidR="00A02A4D" w:rsidRPr="00137859" w:rsidRDefault="005436D3" w:rsidP="00A02A4D">
            <w:r w:rsidRPr="0011478A">
              <w:t>УК-2.1; УК-2.2</w:t>
            </w:r>
          </w:p>
        </w:tc>
      </w:tr>
      <w:tr w:rsidR="00A02A4D" w:rsidRPr="00137859" w14:paraId="23A62E0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01ED078" w14:textId="77777777" w:rsidR="00A02A4D" w:rsidRPr="00137859" w:rsidRDefault="005436D3" w:rsidP="00A02A4D">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293063C9" w14:textId="77777777" w:rsidR="00A02A4D" w:rsidRDefault="005436D3" w:rsidP="00A02A4D">
            <w:r>
              <w:t>Что означает параметр «Information Disclosure» в модели STRIDE?</w:t>
            </w:r>
          </w:p>
          <w:p w14:paraId="4070E7D7" w14:textId="77777777" w:rsidR="00A02A4D" w:rsidRDefault="005436D3" w:rsidP="00A02A4D">
            <w:r>
              <w:t>а) Подмена подлинности;</w:t>
            </w:r>
          </w:p>
          <w:p w14:paraId="467B0A6E" w14:textId="77777777" w:rsidR="00A02A4D" w:rsidRDefault="005436D3" w:rsidP="00A02A4D">
            <w:r>
              <w:t>б) Раскрытие информации неавторизованным пользователям;</w:t>
            </w:r>
          </w:p>
          <w:p w14:paraId="794C0A4E" w14:textId="77777777" w:rsidR="00A02A4D" w:rsidRDefault="005436D3" w:rsidP="00A02A4D">
            <w:r>
              <w:t>в) Отказ от ответственности;</w:t>
            </w:r>
          </w:p>
          <w:p w14:paraId="75344533" w14:textId="77777777" w:rsidR="00A02A4D" w:rsidRPr="00137859" w:rsidRDefault="005436D3" w:rsidP="00A02A4D">
            <w:r>
              <w:t>г) Повышение привилегий.</w:t>
            </w:r>
          </w:p>
        </w:tc>
        <w:tc>
          <w:tcPr>
            <w:tcW w:w="4237" w:type="dxa"/>
            <w:tcBorders>
              <w:top w:val="single" w:sz="4" w:space="0" w:color="auto"/>
              <w:left w:val="single" w:sz="4" w:space="0" w:color="auto"/>
              <w:bottom w:val="single" w:sz="4" w:space="0" w:color="auto"/>
              <w:right w:val="single" w:sz="4" w:space="0" w:color="auto"/>
            </w:tcBorders>
            <w:vAlign w:val="center"/>
          </w:tcPr>
          <w:p w14:paraId="714FA0E6"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16DC7CA3" w14:textId="77777777" w:rsidR="00A02A4D" w:rsidRPr="00137859" w:rsidRDefault="005436D3" w:rsidP="00A02A4D">
            <w:r w:rsidRPr="0011478A">
              <w:t>ОПК-5.2</w:t>
            </w:r>
          </w:p>
        </w:tc>
      </w:tr>
      <w:tr w:rsidR="00A02A4D" w:rsidRPr="00137859" w14:paraId="1F9A9FA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94111A5" w14:textId="77777777" w:rsidR="00A02A4D" w:rsidRPr="00137859" w:rsidRDefault="005436D3" w:rsidP="00A02A4D">
            <w:r>
              <w:lastRenderedPageBreak/>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104EC2E2" w14:textId="77777777" w:rsidR="00A02A4D" w:rsidRDefault="005436D3" w:rsidP="00A02A4D">
            <w:r>
              <w:t>Какая методика оценки угроз утверждена ФСТЭК России в 2021 году?</w:t>
            </w:r>
          </w:p>
          <w:p w14:paraId="389706B5" w14:textId="77777777" w:rsidR="00A02A4D" w:rsidRDefault="005436D3" w:rsidP="00A02A4D">
            <w:r>
              <w:t>а) Методика определения актуальных угроз безопасности персональных данных;</w:t>
            </w:r>
          </w:p>
          <w:p w14:paraId="14E926D9" w14:textId="77777777" w:rsidR="00A02A4D" w:rsidRDefault="005436D3" w:rsidP="00A02A4D">
            <w:r>
              <w:t>б) Методика оценки угроз безопасности информации;</w:t>
            </w:r>
          </w:p>
          <w:p w14:paraId="4F84052F" w14:textId="77777777" w:rsidR="00A02A4D" w:rsidRDefault="005436D3" w:rsidP="00A02A4D">
            <w:r>
              <w:t>в) Методика защиты информации в ключевых системах;</w:t>
            </w:r>
          </w:p>
          <w:p w14:paraId="16C7B850" w14:textId="77777777" w:rsidR="00A02A4D" w:rsidRPr="00137859" w:rsidRDefault="005436D3" w:rsidP="00A02A4D">
            <w:r>
              <w:t>г) Методика аудита ИБ.</w:t>
            </w:r>
          </w:p>
        </w:tc>
        <w:tc>
          <w:tcPr>
            <w:tcW w:w="4237" w:type="dxa"/>
            <w:tcBorders>
              <w:top w:val="single" w:sz="4" w:space="0" w:color="auto"/>
              <w:left w:val="single" w:sz="4" w:space="0" w:color="auto"/>
              <w:bottom w:val="single" w:sz="4" w:space="0" w:color="auto"/>
              <w:right w:val="single" w:sz="4" w:space="0" w:color="auto"/>
            </w:tcBorders>
            <w:vAlign w:val="center"/>
          </w:tcPr>
          <w:p w14:paraId="06F69F8C"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3E53601A" w14:textId="77777777" w:rsidR="00A02A4D" w:rsidRPr="00137859" w:rsidRDefault="005436D3" w:rsidP="00A02A4D">
            <w:r w:rsidRPr="0011478A">
              <w:t>ОПК-6.2</w:t>
            </w:r>
          </w:p>
        </w:tc>
      </w:tr>
      <w:tr w:rsidR="00A02A4D" w:rsidRPr="00137859" w14:paraId="2E5F71B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9EBE48C" w14:textId="77777777" w:rsidR="00A02A4D" w:rsidRPr="00137859" w:rsidRDefault="005436D3" w:rsidP="00A02A4D">
            <w:r>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39AB93A5" w14:textId="77777777" w:rsidR="00A02A4D" w:rsidRDefault="005436D3" w:rsidP="00A02A4D">
            <w:r>
              <w:t>Что является основной целью политики информационной безопасности?</w:t>
            </w:r>
          </w:p>
          <w:p w14:paraId="064BF10B" w14:textId="77777777" w:rsidR="00A02A4D" w:rsidRDefault="005436D3" w:rsidP="00A02A4D">
            <w:r>
              <w:t>а) Обеспечение максимальной доступности всех данных для сотрудников;</w:t>
            </w:r>
          </w:p>
          <w:p w14:paraId="2A6AED24" w14:textId="77777777" w:rsidR="00A02A4D" w:rsidRDefault="005436D3" w:rsidP="00A02A4D">
            <w:r>
              <w:t>б) Минимизация рисков и защита информационных активов организации;</w:t>
            </w:r>
          </w:p>
          <w:p w14:paraId="6318561E" w14:textId="77777777" w:rsidR="00A02A4D" w:rsidRDefault="005436D3" w:rsidP="00A02A4D">
            <w:r>
              <w:t>в) Полное запрещение использования внешних носителей информации;</w:t>
            </w:r>
          </w:p>
          <w:p w14:paraId="37ACA726" w14:textId="77777777" w:rsidR="00A02A4D" w:rsidRPr="00137859" w:rsidRDefault="005436D3" w:rsidP="00A02A4D">
            <w:r>
              <w:t>г) Создание максимального количества паролей для доступа к системам.</w:t>
            </w:r>
          </w:p>
        </w:tc>
        <w:tc>
          <w:tcPr>
            <w:tcW w:w="4237" w:type="dxa"/>
            <w:tcBorders>
              <w:top w:val="single" w:sz="4" w:space="0" w:color="auto"/>
              <w:left w:val="single" w:sz="4" w:space="0" w:color="auto"/>
              <w:bottom w:val="single" w:sz="4" w:space="0" w:color="auto"/>
              <w:right w:val="single" w:sz="4" w:space="0" w:color="auto"/>
            </w:tcBorders>
            <w:vAlign w:val="center"/>
          </w:tcPr>
          <w:p w14:paraId="75952602"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75E00652" w14:textId="77777777" w:rsidR="00A02A4D" w:rsidRPr="00137859" w:rsidRDefault="005436D3" w:rsidP="00A02A4D">
            <w:r w:rsidRPr="0011478A">
              <w:t>ОПК-8.2</w:t>
            </w:r>
          </w:p>
        </w:tc>
      </w:tr>
      <w:tr w:rsidR="00A02A4D" w:rsidRPr="00137859" w14:paraId="0AA2899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E99A7E3" w14:textId="77777777" w:rsidR="00A02A4D" w:rsidRPr="00137859" w:rsidRDefault="005436D3" w:rsidP="00A02A4D">
            <w:r>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07CA6A5D" w14:textId="77777777" w:rsidR="00A02A4D" w:rsidRDefault="005436D3" w:rsidP="00A02A4D">
            <w:r>
              <w:t>Какой раздел политики безопасности определяет роли и обязанности сотрудников?</w:t>
            </w:r>
          </w:p>
          <w:p w14:paraId="7B5F1C6B" w14:textId="77777777" w:rsidR="00A02A4D" w:rsidRDefault="005436D3" w:rsidP="00A02A4D">
            <w:r>
              <w:t>а) Введение;</w:t>
            </w:r>
          </w:p>
          <w:p w14:paraId="0AD21C47" w14:textId="77777777" w:rsidR="00A02A4D" w:rsidRDefault="005436D3" w:rsidP="00A02A4D">
            <w:r>
              <w:t>б) Организационные меры;</w:t>
            </w:r>
          </w:p>
          <w:p w14:paraId="39937662" w14:textId="77777777" w:rsidR="00A02A4D" w:rsidRDefault="005436D3" w:rsidP="00A02A4D">
            <w:r>
              <w:t>в) Технические требования;</w:t>
            </w:r>
          </w:p>
          <w:p w14:paraId="693155FB" w14:textId="77777777" w:rsidR="00A02A4D" w:rsidRPr="00137859" w:rsidRDefault="005436D3" w:rsidP="00A02A4D">
            <w:r>
              <w:t>г) Приложения.</w:t>
            </w:r>
          </w:p>
        </w:tc>
        <w:tc>
          <w:tcPr>
            <w:tcW w:w="4237" w:type="dxa"/>
            <w:tcBorders>
              <w:top w:val="single" w:sz="4" w:space="0" w:color="auto"/>
              <w:left w:val="single" w:sz="4" w:space="0" w:color="auto"/>
              <w:bottom w:val="single" w:sz="4" w:space="0" w:color="auto"/>
              <w:right w:val="single" w:sz="4" w:space="0" w:color="auto"/>
            </w:tcBorders>
            <w:vAlign w:val="center"/>
          </w:tcPr>
          <w:p w14:paraId="24BC69DC" w14:textId="77777777" w:rsidR="00A02A4D" w:rsidRPr="00967027"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6B35D112" w14:textId="77777777" w:rsidR="00A02A4D" w:rsidRPr="00137859" w:rsidRDefault="005436D3" w:rsidP="00A02A4D">
            <w:r w:rsidRPr="0011478A">
              <w:t>ОПК-9.1; ОПК-9.2</w:t>
            </w:r>
          </w:p>
        </w:tc>
      </w:tr>
      <w:tr w:rsidR="00A02A4D" w:rsidRPr="00137859" w14:paraId="0A419D8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884340E" w14:textId="77777777" w:rsidR="00A02A4D" w:rsidRPr="00137859" w:rsidRDefault="005436D3" w:rsidP="00A02A4D">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22CDAF4A" w14:textId="77777777" w:rsidR="00A02A4D" w:rsidRDefault="005436D3" w:rsidP="00A02A4D">
            <w:r>
              <w:t>Кто несёт основную ответственность за утверждение политики безопасности в организации?</w:t>
            </w:r>
          </w:p>
          <w:p w14:paraId="47CA782F" w14:textId="77777777" w:rsidR="00A02A4D" w:rsidRDefault="005436D3" w:rsidP="00A02A4D">
            <w:r>
              <w:t>а) Системный администратор;</w:t>
            </w:r>
          </w:p>
          <w:p w14:paraId="3D7175CC" w14:textId="77777777" w:rsidR="00A02A4D" w:rsidRDefault="005436D3" w:rsidP="00A02A4D">
            <w:r>
              <w:t>б) Руководитель IT‑отдела;</w:t>
            </w:r>
          </w:p>
          <w:p w14:paraId="44C0DAF7" w14:textId="77777777" w:rsidR="00A02A4D" w:rsidRDefault="005436D3" w:rsidP="00A02A4D">
            <w:r>
              <w:t>в) Высшее руководство (директор, совет директоров);</w:t>
            </w:r>
          </w:p>
          <w:p w14:paraId="359D16FD" w14:textId="77777777" w:rsidR="00A02A4D" w:rsidRPr="00137859" w:rsidRDefault="005436D3" w:rsidP="00A02A4D">
            <w:r>
              <w:t>г) Отдел кадров.</w:t>
            </w:r>
          </w:p>
        </w:tc>
        <w:tc>
          <w:tcPr>
            <w:tcW w:w="4237" w:type="dxa"/>
            <w:tcBorders>
              <w:top w:val="single" w:sz="4" w:space="0" w:color="auto"/>
              <w:left w:val="single" w:sz="4" w:space="0" w:color="auto"/>
              <w:bottom w:val="single" w:sz="4" w:space="0" w:color="auto"/>
              <w:right w:val="single" w:sz="4" w:space="0" w:color="auto"/>
            </w:tcBorders>
            <w:vAlign w:val="center"/>
          </w:tcPr>
          <w:p w14:paraId="6687B8E8"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7FCD83AE" w14:textId="77777777" w:rsidR="00A02A4D" w:rsidRPr="00137859" w:rsidRDefault="005436D3" w:rsidP="00A02A4D">
            <w:r w:rsidRPr="0011478A">
              <w:t>ОПК-10.2</w:t>
            </w:r>
          </w:p>
        </w:tc>
      </w:tr>
      <w:tr w:rsidR="00A02A4D" w:rsidRPr="00137859" w14:paraId="3C6E68F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2450C80" w14:textId="77777777" w:rsidR="00A02A4D" w:rsidRPr="00137859" w:rsidRDefault="005436D3" w:rsidP="00A02A4D">
            <w:r>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7DFD56C6" w14:textId="77777777" w:rsidR="00A02A4D" w:rsidRDefault="005436D3" w:rsidP="00A02A4D">
            <w:r>
              <w:t>Какой документ устанавливает общие принципы защиты информации в организации?</w:t>
            </w:r>
          </w:p>
          <w:p w14:paraId="7AF6E6AF" w14:textId="77777777" w:rsidR="00A02A4D" w:rsidRDefault="005436D3" w:rsidP="00A02A4D">
            <w:r>
              <w:t>а) Должностная инструкция;</w:t>
            </w:r>
          </w:p>
          <w:p w14:paraId="6CFCB20B" w14:textId="77777777" w:rsidR="00A02A4D" w:rsidRDefault="005436D3" w:rsidP="00A02A4D">
            <w:r>
              <w:t>б) Политика информационной безопасности;</w:t>
            </w:r>
          </w:p>
          <w:p w14:paraId="3547548C" w14:textId="77777777" w:rsidR="00A02A4D" w:rsidRDefault="005436D3" w:rsidP="00A02A4D">
            <w:r>
              <w:t>в) Трудовой договор;</w:t>
            </w:r>
          </w:p>
          <w:p w14:paraId="0C833EC7" w14:textId="77777777" w:rsidR="00A02A4D" w:rsidRDefault="005436D3" w:rsidP="00A02A4D">
            <w:r>
              <w:t>г) Регламент закупок.</w:t>
            </w:r>
          </w:p>
        </w:tc>
        <w:tc>
          <w:tcPr>
            <w:tcW w:w="4237" w:type="dxa"/>
            <w:tcBorders>
              <w:top w:val="single" w:sz="4" w:space="0" w:color="auto"/>
              <w:left w:val="single" w:sz="4" w:space="0" w:color="auto"/>
              <w:bottom w:val="single" w:sz="4" w:space="0" w:color="auto"/>
              <w:right w:val="single" w:sz="4" w:space="0" w:color="auto"/>
            </w:tcBorders>
            <w:vAlign w:val="center"/>
          </w:tcPr>
          <w:p w14:paraId="220C0973"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42D33A3F" w14:textId="77777777" w:rsidR="00A02A4D" w:rsidRPr="00137859" w:rsidRDefault="005436D3" w:rsidP="00A02A4D">
            <w:r w:rsidRPr="0011478A">
              <w:t>ОПК-12.1; ОПК-12.2</w:t>
            </w:r>
          </w:p>
        </w:tc>
      </w:tr>
      <w:tr w:rsidR="00A02A4D" w:rsidRPr="00137859" w14:paraId="0E0F476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2BCA829" w14:textId="77777777" w:rsidR="00A02A4D" w:rsidRPr="00137859" w:rsidRDefault="005436D3" w:rsidP="00A02A4D">
            <w:r>
              <w:lastRenderedPageBreak/>
              <w:t xml:space="preserve">31.  </w:t>
            </w:r>
          </w:p>
        </w:tc>
        <w:tc>
          <w:tcPr>
            <w:tcW w:w="7561" w:type="dxa"/>
            <w:tcBorders>
              <w:top w:val="single" w:sz="4" w:space="0" w:color="auto"/>
              <w:left w:val="single" w:sz="4" w:space="0" w:color="auto"/>
              <w:bottom w:val="single" w:sz="4" w:space="0" w:color="auto"/>
              <w:right w:val="single" w:sz="4" w:space="0" w:color="auto"/>
            </w:tcBorders>
            <w:vAlign w:val="center"/>
          </w:tcPr>
          <w:p w14:paraId="4A8C1917" w14:textId="77777777" w:rsidR="00A02A4D" w:rsidRDefault="005436D3" w:rsidP="00A02A4D">
            <w:r>
              <w:t>Как часто рекомендуется пересматривать политику безопасности?</w:t>
            </w:r>
          </w:p>
          <w:p w14:paraId="7BAB6C48" w14:textId="77777777" w:rsidR="00A02A4D" w:rsidRDefault="005436D3" w:rsidP="00A02A4D">
            <w:r>
              <w:t>а) Раз в 10 лет;</w:t>
            </w:r>
          </w:p>
          <w:p w14:paraId="7A65F9B1" w14:textId="77777777" w:rsidR="00A02A4D" w:rsidRDefault="005436D3" w:rsidP="00A02A4D">
            <w:r>
              <w:t>б) Только при смене руководства;</w:t>
            </w:r>
          </w:p>
          <w:p w14:paraId="3528FF1A" w14:textId="77777777" w:rsidR="00A02A4D" w:rsidRDefault="005436D3" w:rsidP="00A02A4D">
            <w:r>
              <w:t>в) Регулярно (ежегодно или при существенных изменениях);</w:t>
            </w:r>
          </w:p>
          <w:p w14:paraId="00CF4F68" w14:textId="77777777" w:rsidR="00A02A4D" w:rsidRDefault="005436D3" w:rsidP="00A02A4D">
            <w:r>
              <w:t>г) Никогда, если она утверждена.</w:t>
            </w:r>
          </w:p>
        </w:tc>
        <w:tc>
          <w:tcPr>
            <w:tcW w:w="4237" w:type="dxa"/>
            <w:tcBorders>
              <w:top w:val="single" w:sz="4" w:space="0" w:color="auto"/>
              <w:left w:val="single" w:sz="4" w:space="0" w:color="auto"/>
              <w:bottom w:val="single" w:sz="4" w:space="0" w:color="auto"/>
              <w:right w:val="single" w:sz="4" w:space="0" w:color="auto"/>
            </w:tcBorders>
            <w:vAlign w:val="center"/>
          </w:tcPr>
          <w:p w14:paraId="2C25FCC8"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485F60BE" w14:textId="77777777" w:rsidR="00A02A4D" w:rsidRPr="00137859" w:rsidRDefault="005436D3" w:rsidP="00A02A4D">
            <w:r w:rsidRPr="0011478A">
              <w:t>пОПК-2.1.2</w:t>
            </w:r>
          </w:p>
        </w:tc>
      </w:tr>
      <w:tr w:rsidR="00A02A4D" w:rsidRPr="00137859" w14:paraId="1AB2C073"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B34266B" w14:textId="77777777" w:rsidR="00A02A4D" w:rsidRPr="00137859" w:rsidRDefault="005436D3" w:rsidP="00A02A4D">
            <w:pPr>
              <w:rPr>
                <w:b/>
              </w:rPr>
            </w:pPr>
            <w:r w:rsidRPr="00137859">
              <w:rPr>
                <w:b/>
              </w:rPr>
              <w:t>Задание закрытого типа на установление соответствия</w:t>
            </w:r>
          </w:p>
        </w:tc>
      </w:tr>
      <w:tr w:rsidR="00A02A4D" w:rsidRPr="00137859" w14:paraId="2AE10D4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68DACB4" w14:textId="77777777" w:rsidR="00A02A4D" w:rsidRPr="00137859" w:rsidRDefault="005436D3" w:rsidP="00A02A4D">
            <w:r>
              <w:t xml:space="preserve">32.  </w:t>
            </w:r>
          </w:p>
        </w:tc>
        <w:tc>
          <w:tcPr>
            <w:tcW w:w="7561" w:type="dxa"/>
            <w:tcBorders>
              <w:top w:val="single" w:sz="4" w:space="0" w:color="auto"/>
              <w:left w:val="single" w:sz="4" w:space="0" w:color="auto"/>
              <w:bottom w:val="single" w:sz="4" w:space="0" w:color="auto"/>
              <w:right w:val="single" w:sz="4" w:space="0" w:color="auto"/>
            </w:tcBorders>
            <w:vAlign w:val="center"/>
          </w:tcPr>
          <w:p w14:paraId="142766AF" w14:textId="77777777" w:rsidR="00A02A4D" w:rsidRDefault="005436D3" w:rsidP="00A02A4D">
            <w:r>
              <w:t>Установите соответствие между типом уязвимости и её примером:</w:t>
            </w:r>
          </w:p>
          <w:p w14:paraId="469B13A0" w14:textId="77777777" w:rsidR="00A02A4D" w:rsidRDefault="005436D3" w:rsidP="00A02A4D">
            <w:r>
              <w:t>1. Программная</w:t>
            </w:r>
          </w:p>
          <w:p w14:paraId="464CC8FA" w14:textId="77777777" w:rsidR="00A02A4D" w:rsidRDefault="005436D3" w:rsidP="00A02A4D">
            <w:r>
              <w:t>2. Физическая</w:t>
            </w:r>
          </w:p>
          <w:p w14:paraId="0AC6EF39" w14:textId="77777777" w:rsidR="00A02A4D" w:rsidRDefault="005436D3" w:rsidP="00A02A4D">
            <w:r>
              <w:t>3. Человеческая</w:t>
            </w:r>
          </w:p>
          <w:p w14:paraId="0CD40D5D" w14:textId="77777777" w:rsidR="00A02A4D" w:rsidRDefault="005436D3" w:rsidP="00A02A4D">
            <w:r>
              <w:t>А. Отсутствие видеонаблюдения в серверной</w:t>
            </w:r>
          </w:p>
          <w:p w14:paraId="3E117058" w14:textId="77777777" w:rsidR="00A02A4D" w:rsidRDefault="005436D3" w:rsidP="00A02A4D">
            <w:r>
              <w:t>Б. Уязвимость в веб‑приложении</w:t>
            </w:r>
          </w:p>
          <w:p w14:paraId="3E0FA55A" w14:textId="77777777" w:rsidR="00A02A4D" w:rsidRPr="00137859" w:rsidRDefault="005436D3" w:rsidP="00A02A4D">
            <w:r>
              <w:t>В. Слабый пароль администратора</w:t>
            </w:r>
          </w:p>
        </w:tc>
        <w:tc>
          <w:tcPr>
            <w:tcW w:w="4237" w:type="dxa"/>
            <w:tcBorders>
              <w:top w:val="single" w:sz="4" w:space="0" w:color="auto"/>
              <w:left w:val="single" w:sz="4" w:space="0" w:color="auto"/>
              <w:bottom w:val="single" w:sz="4" w:space="0" w:color="auto"/>
              <w:right w:val="single" w:sz="4" w:space="0" w:color="auto"/>
            </w:tcBorders>
            <w:vAlign w:val="center"/>
          </w:tcPr>
          <w:p w14:paraId="79474F2D" w14:textId="77777777" w:rsidR="00A02A4D" w:rsidRPr="00137859" w:rsidRDefault="005436D3" w:rsidP="00A02A4D">
            <w: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3FB55740" w14:textId="77777777" w:rsidR="00A02A4D" w:rsidRPr="00137859" w:rsidRDefault="005436D3" w:rsidP="00A02A4D">
            <w:r w:rsidRPr="0011478A">
              <w:t>пОПК-2.3.2</w:t>
            </w:r>
          </w:p>
        </w:tc>
      </w:tr>
      <w:tr w:rsidR="00A02A4D" w:rsidRPr="00137859" w14:paraId="2B6C2FF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C79DF6" w14:textId="77777777" w:rsidR="00A02A4D" w:rsidRPr="00137859" w:rsidRDefault="005436D3" w:rsidP="00A02A4D">
            <w:r>
              <w:t xml:space="preserve">33.  </w:t>
            </w:r>
          </w:p>
        </w:tc>
        <w:tc>
          <w:tcPr>
            <w:tcW w:w="7561" w:type="dxa"/>
            <w:tcBorders>
              <w:top w:val="single" w:sz="4" w:space="0" w:color="auto"/>
              <w:left w:val="single" w:sz="4" w:space="0" w:color="auto"/>
              <w:bottom w:val="single" w:sz="4" w:space="0" w:color="auto"/>
              <w:right w:val="single" w:sz="4" w:space="0" w:color="auto"/>
            </w:tcBorders>
            <w:vAlign w:val="center"/>
          </w:tcPr>
          <w:p w14:paraId="0303A430" w14:textId="77777777" w:rsidR="00A02A4D" w:rsidRDefault="005436D3" w:rsidP="00A02A4D">
            <w:r>
              <w:t>Установите соответствие между каналом утечки данных и мерой защиты:</w:t>
            </w:r>
          </w:p>
          <w:p w14:paraId="3DBE734B" w14:textId="77777777" w:rsidR="00A02A4D" w:rsidRDefault="005436D3" w:rsidP="00A02A4D">
            <w:r>
              <w:t>1. Через сотрудников</w:t>
            </w:r>
          </w:p>
          <w:p w14:paraId="4E59E462" w14:textId="77777777" w:rsidR="00A02A4D" w:rsidRDefault="005436D3" w:rsidP="00A02A4D">
            <w:r>
              <w:t>2. Через сеть</w:t>
            </w:r>
          </w:p>
          <w:p w14:paraId="699B4FCD" w14:textId="77777777" w:rsidR="00A02A4D" w:rsidRDefault="005436D3" w:rsidP="00A02A4D">
            <w:r>
              <w:t>3. Через оборудование</w:t>
            </w:r>
          </w:p>
          <w:p w14:paraId="06516144" w14:textId="77777777" w:rsidR="00A02A4D" w:rsidRDefault="005436D3" w:rsidP="00A02A4D">
            <w:r>
              <w:t>А. Установка файервола</w:t>
            </w:r>
          </w:p>
          <w:p w14:paraId="7B0D0F7E" w14:textId="77777777" w:rsidR="00A02A4D" w:rsidRDefault="005436D3" w:rsidP="00A02A4D">
            <w:r>
              <w:t>Б. Обучение персонала по ИБ</w:t>
            </w:r>
          </w:p>
          <w:p w14:paraId="3F1851E7" w14:textId="77777777" w:rsidR="00A02A4D" w:rsidRDefault="005436D3" w:rsidP="00A02A4D">
            <w:r>
              <w:t>В. Регулярное обслуживание техники</w:t>
            </w:r>
          </w:p>
        </w:tc>
        <w:tc>
          <w:tcPr>
            <w:tcW w:w="4237" w:type="dxa"/>
            <w:tcBorders>
              <w:top w:val="single" w:sz="4" w:space="0" w:color="auto"/>
              <w:left w:val="single" w:sz="4" w:space="0" w:color="auto"/>
              <w:bottom w:val="single" w:sz="4" w:space="0" w:color="auto"/>
              <w:right w:val="single" w:sz="4" w:space="0" w:color="auto"/>
            </w:tcBorders>
            <w:vAlign w:val="center"/>
          </w:tcPr>
          <w:p w14:paraId="230AF1F2" w14:textId="77777777" w:rsidR="00A02A4D" w:rsidRDefault="005436D3" w:rsidP="00A02A4D">
            <w: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75F0A162" w14:textId="77777777" w:rsidR="00A02A4D" w:rsidRPr="00137859" w:rsidRDefault="005436D3" w:rsidP="00A02A4D">
            <w:r w:rsidRPr="0011478A">
              <w:t>УК-1.1; УК-1.2</w:t>
            </w:r>
          </w:p>
        </w:tc>
      </w:tr>
      <w:tr w:rsidR="00A02A4D" w:rsidRPr="00137859" w14:paraId="05F9BB6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0786726" w14:textId="77777777" w:rsidR="00A02A4D" w:rsidRPr="00137859" w:rsidRDefault="005436D3" w:rsidP="00A02A4D">
            <w:r>
              <w:t xml:space="preserve">34.  </w:t>
            </w:r>
          </w:p>
        </w:tc>
        <w:tc>
          <w:tcPr>
            <w:tcW w:w="7561" w:type="dxa"/>
            <w:tcBorders>
              <w:top w:val="single" w:sz="4" w:space="0" w:color="auto"/>
              <w:left w:val="single" w:sz="4" w:space="0" w:color="auto"/>
              <w:bottom w:val="single" w:sz="4" w:space="0" w:color="auto"/>
              <w:right w:val="single" w:sz="4" w:space="0" w:color="auto"/>
            </w:tcBorders>
            <w:vAlign w:val="center"/>
          </w:tcPr>
          <w:p w14:paraId="561A0FE5" w14:textId="77777777" w:rsidR="00A02A4D" w:rsidRDefault="005436D3" w:rsidP="00A02A4D">
            <w:r>
              <w:t>Установите соответствие между принципом КСЗИ и его сутью:</w:t>
            </w:r>
          </w:p>
          <w:p w14:paraId="40E09E08" w14:textId="77777777" w:rsidR="00A02A4D" w:rsidRDefault="005436D3" w:rsidP="00A02A4D">
            <w:r>
              <w:t>1. Системность</w:t>
            </w:r>
          </w:p>
          <w:p w14:paraId="041B6A95" w14:textId="77777777" w:rsidR="00A02A4D" w:rsidRDefault="005436D3" w:rsidP="00A02A4D">
            <w:r>
              <w:t>2. Непрерывность</w:t>
            </w:r>
          </w:p>
          <w:p w14:paraId="2AD48928" w14:textId="77777777" w:rsidR="00A02A4D" w:rsidRDefault="005436D3" w:rsidP="00A02A4D">
            <w:r>
              <w:t>3. Эшелонированность</w:t>
            </w:r>
          </w:p>
          <w:p w14:paraId="369E91C2" w14:textId="77777777" w:rsidR="00A02A4D" w:rsidRDefault="005436D3" w:rsidP="00A02A4D">
            <w:r>
              <w:t>А. Учёт всех взаимосвязанных элементов и факторов при построении защиты</w:t>
            </w:r>
          </w:p>
          <w:p w14:paraId="7C4A8B3A" w14:textId="77777777" w:rsidR="00A02A4D" w:rsidRDefault="005436D3" w:rsidP="00A02A4D">
            <w:r>
              <w:t>Б. Защита информации как постоянный процесс</w:t>
            </w:r>
          </w:p>
          <w:p w14:paraId="52CC2269" w14:textId="77777777" w:rsidR="00A02A4D" w:rsidRDefault="005436D3" w:rsidP="00A02A4D">
            <w:r>
              <w:t>В. Создание нескольких уровней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7C50F72C" w14:textId="77777777" w:rsidR="00A02A4D" w:rsidRDefault="005436D3" w:rsidP="00A02A4D">
            <w:r>
              <w:t>1</w:t>
            </w:r>
            <w:bookmarkStart w:id="71" w:name="_Hlk227147875"/>
            <w:r>
              <w:t>–</w:t>
            </w:r>
            <w:bookmarkEnd w:id="71"/>
            <w:r>
              <w:t>А, 2</w:t>
            </w:r>
            <w:r w:rsidRPr="00423494">
              <w:t>–</w:t>
            </w:r>
            <w:r>
              <w:t>Б, 3</w:t>
            </w:r>
            <w:r w:rsidRPr="00423494">
              <w:t>–</w:t>
            </w:r>
            <w:r>
              <w:t>В</w:t>
            </w:r>
          </w:p>
        </w:tc>
        <w:tc>
          <w:tcPr>
            <w:tcW w:w="1688" w:type="dxa"/>
            <w:tcBorders>
              <w:top w:val="single" w:sz="4" w:space="0" w:color="auto"/>
              <w:left w:val="single" w:sz="4" w:space="0" w:color="auto"/>
              <w:bottom w:val="single" w:sz="4" w:space="0" w:color="auto"/>
              <w:right w:val="single" w:sz="4" w:space="0" w:color="auto"/>
            </w:tcBorders>
            <w:vAlign w:val="center"/>
          </w:tcPr>
          <w:p w14:paraId="49275BCE" w14:textId="77777777" w:rsidR="00A02A4D" w:rsidRPr="00137859" w:rsidRDefault="005436D3" w:rsidP="00A02A4D">
            <w:r w:rsidRPr="0011478A">
              <w:t>УК-2.1; УК-2.2</w:t>
            </w:r>
          </w:p>
        </w:tc>
      </w:tr>
      <w:tr w:rsidR="00A02A4D" w:rsidRPr="00137859" w14:paraId="5F076FC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8969EBA" w14:textId="77777777" w:rsidR="00A02A4D" w:rsidRPr="00137859" w:rsidRDefault="005436D3" w:rsidP="00A02A4D">
            <w:r>
              <w:lastRenderedPageBreak/>
              <w:t xml:space="preserve">35.  </w:t>
            </w:r>
          </w:p>
        </w:tc>
        <w:tc>
          <w:tcPr>
            <w:tcW w:w="7561" w:type="dxa"/>
            <w:tcBorders>
              <w:top w:val="single" w:sz="4" w:space="0" w:color="auto"/>
              <w:left w:val="single" w:sz="4" w:space="0" w:color="auto"/>
              <w:bottom w:val="single" w:sz="4" w:space="0" w:color="auto"/>
              <w:right w:val="single" w:sz="4" w:space="0" w:color="auto"/>
            </w:tcBorders>
            <w:vAlign w:val="center"/>
          </w:tcPr>
          <w:p w14:paraId="255436A4" w14:textId="77777777" w:rsidR="00A02A4D" w:rsidRDefault="005436D3" w:rsidP="00A02A4D">
            <w:r>
              <w:t>Установите соответствие между аспектом обеспечения КСЗИ и его мерой:</w:t>
            </w:r>
          </w:p>
          <w:p w14:paraId="2AC0E8BA" w14:textId="77777777" w:rsidR="00A02A4D" w:rsidRDefault="005436D3" w:rsidP="00A02A4D">
            <w:r>
              <w:t>1. Технологическое</w:t>
            </w:r>
          </w:p>
          <w:p w14:paraId="45ACF56C" w14:textId="77777777" w:rsidR="00A02A4D" w:rsidRDefault="005436D3" w:rsidP="00A02A4D">
            <w:r>
              <w:t>2. Организационное</w:t>
            </w:r>
          </w:p>
          <w:p w14:paraId="174FFF83" w14:textId="77777777" w:rsidR="00A02A4D" w:rsidRDefault="005436D3" w:rsidP="00A02A4D">
            <w:r>
              <w:t>3. Кадровое</w:t>
            </w:r>
          </w:p>
          <w:p w14:paraId="7309FECE" w14:textId="77777777" w:rsidR="00A02A4D" w:rsidRDefault="005436D3" w:rsidP="00A02A4D">
            <w:r>
              <w:t>4. Материально-техническое</w:t>
            </w:r>
          </w:p>
          <w:p w14:paraId="61812A35" w14:textId="77777777" w:rsidR="00A02A4D" w:rsidRDefault="005436D3" w:rsidP="00A02A4D">
            <w:r>
              <w:t>5. Нормативно-методическое</w:t>
            </w:r>
          </w:p>
          <w:p w14:paraId="333D1962" w14:textId="77777777" w:rsidR="00A02A4D" w:rsidRDefault="005436D3" w:rsidP="00A02A4D">
            <w:r>
              <w:t>А. Проведение инструктажа сотрудников</w:t>
            </w:r>
          </w:p>
          <w:p w14:paraId="4A038E2E" w14:textId="77777777" w:rsidR="00A02A4D" w:rsidRDefault="005436D3" w:rsidP="00A02A4D">
            <w:r>
              <w:t>Б. Установка системы обнаружения вторжений</w:t>
            </w:r>
          </w:p>
          <w:p w14:paraId="057262CA" w14:textId="77777777" w:rsidR="00A02A4D" w:rsidRDefault="005436D3" w:rsidP="00A02A4D">
            <w:r>
              <w:t>В. Разработка политики доступа к информации</w:t>
            </w:r>
          </w:p>
          <w:p w14:paraId="10449E53" w14:textId="77777777" w:rsidR="00A02A4D" w:rsidRDefault="005436D3" w:rsidP="00A02A4D">
            <w:r>
              <w:t>Г. Приобретение защищённых носителей информации</w:t>
            </w:r>
          </w:p>
          <w:p w14:paraId="337A9FCF" w14:textId="77777777" w:rsidR="00A02A4D" w:rsidRDefault="005436D3" w:rsidP="00A02A4D">
            <w:r>
              <w:t>Д. Проверка кандидатов на должность</w:t>
            </w:r>
          </w:p>
        </w:tc>
        <w:tc>
          <w:tcPr>
            <w:tcW w:w="4237" w:type="dxa"/>
            <w:tcBorders>
              <w:top w:val="single" w:sz="4" w:space="0" w:color="auto"/>
              <w:left w:val="single" w:sz="4" w:space="0" w:color="auto"/>
              <w:bottom w:val="single" w:sz="4" w:space="0" w:color="auto"/>
              <w:right w:val="single" w:sz="4" w:space="0" w:color="auto"/>
            </w:tcBorders>
            <w:vAlign w:val="center"/>
          </w:tcPr>
          <w:p w14:paraId="025190E2" w14:textId="77777777" w:rsidR="00A02A4D" w:rsidRDefault="005436D3" w:rsidP="00A02A4D">
            <w:r>
              <w:t>1</w:t>
            </w:r>
            <w:r w:rsidRPr="00762194">
              <w:t>–</w:t>
            </w:r>
            <w:r>
              <w:t>Б, 2–В, 3–Д, 4–Г, 5–А</w:t>
            </w:r>
          </w:p>
        </w:tc>
        <w:tc>
          <w:tcPr>
            <w:tcW w:w="1688" w:type="dxa"/>
            <w:tcBorders>
              <w:top w:val="single" w:sz="4" w:space="0" w:color="auto"/>
              <w:left w:val="single" w:sz="4" w:space="0" w:color="auto"/>
              <w:bottom w:val="single" w:sz="4" w:space="0" w:color="auto"/>
              <w:right w:val="single" w:sz="4" w:space="0" w:color="auto"/>
            </w:tcBorders>
            <w:vAlign w:val="center"/>
          </w:tcPr>
          <w:p w14:paraId="0E2FE8EC" w14:textId="77777777" w:rsidR="00A02A4D" w:rsidRPr="00137859" w:rsidRDefault="005436D3" w:rsidP="00A02A4D">
            <w:r w:rsidRPr="0011478A">
              <w:t>ОПК-5.2</w:t>
            </w:r>
          </w:p>
        </w:tc>
      </w:tr>
      <w:tr w:rsidR="00A02A4D" w:rsidRPr="00137859" w14:paraId="05AD431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B578E5E" w14:textId="77777777" w:rsidR="00A02A4D" w:rsidRPr="00137859" w:rsidRDefault="005436D3" w:rsidP="00A02A4D">
            <w:r>
              <w:t xml:space="preserve">36.  </w:t>
            </w:r>
          </w:p>
        </w:tc>
        <w:tc>
          <w:tcPr>
            <w:tcW w:w="7561" w:type="dxa"/>
            <w:tcBorders>
              <w:top w:val="single" w:sz="4" w:space="0" w:color="auto"/>
              <w:left w:val="single" w:sz="4" w:space="0" w:color="auto"/>
              <w:bottom w:val="single" w:sz="4" w:space="0" w:color="auto"/>
              <w:right w:val="single" w:sz="4" w:space="0" w:color="auto"/>
            </w:tcBorders>
            <w:vAlign w:val="center"/>
          </w:tcPr>
          <w:p w14:paraId="28FD6FA9" w14:textId="77777777" w:rsidR="00A02A4D" w:rsidRDefault="005436D3" w:rsidP="00A02A4D">
            <w:r w:rsidRPr="00374B06">
              <w:t xml:space="preserve">Установите соответствие между </w:t>
            </w:r>
            <w:r>
              <w:t>каналом утечки информации и его описанием:</w:t>
            </w:r>
          </w:p>
          <w:p w14:paraId="1DB17320" w14:textId="77777777" w:rsidR="00A02A4D" w:rsidRDefault="005436D3" w:rsidP="00A02A4D">
            <w:r>
              <w:t>1. Фишинг</w:t>
            </w:r>
          </w:p>
          <w:p w14:paraId="3B9A461A" w14:textId="77777777" w:rsidR="00A02A4D" w:rsidRDefault="005436D3" w:rsidP="00A02A4D">
            <w:r>
              <w:t>2. Фарминг</w:t>
            </w:r>
          </w:p>
          <w:p w14:paraId="2880251E" w14:textId="77777777" w:rsidR="00A02A4D" w:rsidRDefault="005436D3" w:rsidP="00A02A4D">
            <w:r>
              <w:t>3. SQL-инъекция</w:t>
            </w:r>
          </w:p>
          <w:p w14:paraId="571CC949" w14:textId="77777777" w:rsidR="00A02A4D" w:rsidRDefault="005436D3" w:rsidP="00A02A4D">
            <w:r>
              <w:t>4. MITM</w:t>
            </w:r>
          </w:p>
          <w:p w14:paraId="0662EA1D" w14:textId="77777777" w:rsidR="00A02A4D" w:rsidRDefault="005436D3" w:rsidP="00A02A4D">
            <w:r>
              <w:t>5. Троян</w:t>
            </w:r>
          </w:p>
          <w:p w14:paraId="1BBBFFED" w14:textId="77777777" w:rsidR="00A02A4D" w:rsidRDefault="005436D3" w:rsidP="00A02A4D">
            <w:r>
              <w:t>А. Рассылка поддельных писем для получения данных</w:t>
            </w:r>
          </w:p>
          <w:p w14:paraId="1655F314" w14:textId="77777777" w:rsidR="00A02A4D" w:rsidRDefault="005436D3" w:rsidP="00A02A4D">
            <w:r>
              <w:t>Б. Перенаправление трафика на поддельные сайты</w:t>
            </w:r>
          </w:p>
          <w:p w14:paraId="7A5B00C8" w14:textId="77777777" w:rsidR="00A02A4D" w:rsidRDefault="005436D3" w:rsidP="00A02A4D">
            <w:r>
              <w:t>В. Внедрение вредоносного кода в SQL-запросы</w:t>
            </w:r>
          </w:p>
          <w:p w14:paraId="1039F38B" w14:textId="77777777" w:rsidR="00A02A4D" w:rsidRDefault="005436D3" w:rsidP="00A02A4D">
            <w:r>
              <w:t>Г. Перехват данных между двумя сторонами</w:t>
            </w:r>
          </w:p>
          <w:p w14:paraId="1A40CAC7" w14:textId="77777777" w:rsidR="00A02A4D" w:rsidRDefault="005436D3" w:rsidP="00A02A4D">
            <w:r>
              <w:t>Д. Вредоносное ПО, маскирующееся под легитимное ПО</w:t>
            </w:r>
          </w:p>
        </w:tc>
        <w:tc>
          <w:tcPr>
            <w:tcW w:w="4237" w:type="dxa"/>
            <w:tcBorders>
              <w:top w:val="single" w:sz="4" w:space="0" w:color="auto"/>
              <w:left w:val="single" w:sz="4" w:space="0" w:color="auto"/>
              <w:bottom w:val="single" w:sz="4" w:space="0" w:color="auto"/>
              <w:right w:val="single" w:sz="4" w:space="0" w:color="auto"/>
            </w:tcBorders>
            <w:vAlign w:val="center"/>
          </w:tcPr>
          <w:p w14:paraId="42AFFF5F" w14:textId="77777777" w:rsidR="00A02A4D" w:rsidRDefault="005436D3" w:rsidP="00A02A4D">
            <w:r>
              <w:t>1</w:t>
            </w:r>
            <w:r w:rsidRPr="00374B06">
              <w:t>–</w:t>
            </w:r>
            <w:r>
              <w:t>А, 2</w:t>
            </w:r>
            <w:r w:rsidRPr="00374B06">
              <w:t>–</w:t>
            </w:r>
            <w:r>
              <w:t>Б, 3</w:t>
            </w:r>
            <w:r w:rsidRPr="00374B06">
              <w:t>–</w:t>
            </w:r>
            <w:r>
              <w:t>В, 4</w:t>
            </w:r>
            <w:r w:rsidRPr="00374B06">
              <w:t>–</w:t>
            </w:r>
            <w:r>
              <w:t>Г, 5</w:t>
            </w:r>
            <w:r w:rsidRPr="00374B06">
              <w:t>–</w:t>
            </w:r>
            <w:r>
              <w:t>Д</w:t>
            </w:r>
          </w:p>
        </w:tc>
        <w:tc>
          <w:tcPr>
            <w:tcW w:w="1688" w:type="dxa"/>
            <w:tcBorders>
              <w:top w:val="single" w:sz="4" w:space="0" w:color="auto"/>
              <w:left w:val="single" w:sz="4" w:space="0" w:color="auto"/>
              <w:bottom w:val="single" w:sz="4" w:space="0" w:color="auto"/>
              <w:right w:val="single" w:sz="4" w:space="0" w:color="auto"/>
            </w:tcBorders>
            <w:vAlign w:val="center"/>
          </w:tcPr>
          <w:p w14:paraId="74E4B97F" w14:textId="77777777" w:rsidR="00A02A4D" w:rsidRPr="00137859" w:rsidRDefault="005436D3" w:rsidP="00A02A4D">
            <w:r w:rsidRPr="0011478A">
              <w:t>ОПК-6.2</w:t>
            </w:r>
          </w:p>
        </w:tc>
      </w:tr>
      <w:tr w:rsidR="00A02A4D" w:rsidRPr="00137859" w14:paraId="1C7ACBE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2F45A51" w14:textId="77777777" w:rsidR="00A02A4D" w:rsidRPr="00137859" w:rsidRDefault="005436D3" w:rsidP="00A02A4D">
            <w:r>
              <w:lastRenderedPageBreak/>
              <w:t xml:space="preserve">37.  </w:t>
            </w:r>
          </w:p>
        </w:tc>
        <w:tc>
          <w:tcPr>
            <w:tcW w:w="7561" w:type="dxa"/>
            <w:tcBorders>
              <w:top w:val="single" w:sz="4" w:space="0" w:color="auto"/>
              <w:left w:val="single" w:sz="4" w:space="0" w:color="auto"/>
              <w:bottom w:val="single" w:sz="4" w:space="0" w:color="auto"/>
              <w:right w:val="single" w:sz="4" w:space="0" w:color="auto"/>
            </w:tcBorders>
            <w:vAlign w:val="center"/>
          </w:tcPr>
          <w:p w14:paraId="5339CAC3" w14:textId="77777777" w:rsidR="00A02A4D" w:rsidRDefault="005436D3" w:rsidP="00A02A4D">
            <w:r>
              <w:t>Установите соответствие между моделью угроз и её характеристикой:</w:t>
            </w:r>
          </w:p>
          <w:p w14:paraId="6B2485E9" w14:textId="77777777" w:rsidR="00A02A4D" w:rsidRDefault="005436D3" w:rsidP="00A02A4D">
            <w:r>
              <w:t>1. CIA</w:t>
            </w:r>
          </w:p>
          <w:p w14:paraId="73322B23" w14:textId="77777777" w:rsidR="00A02A4D" w:rsidRDefault="005436D3" w:rsidP="00A02A4D">
            <w:r>
              <w:t>2. Гексада Паркера</w:t>
            </w:r>
          </w:p>
          <w:p w14:paraId="66ADC257" w14:textId="77777777" w:rsidR="00A02A4D" w:rsidRDefault="005436D3" w:rsidP="00A02A4D">
            <w:r>
              <w:t>3. STRIDE</w:t>
            </w:r>
          </w:p>
          <w:p w14:paraId="330581B6" w14:textId="77777777" w:rsidR="00A02A4D" w:rsidRDefault="005436D3" w:rsidP="00A02A4D">
            <w:r>
              <w:t>4. 5A Шнайера</w:t>
            </w:r>
          </w:p>
          <w:p w14:paraId="754DF17D" w14:textId="77777777" w:rsidR="00A02A4D" w:rsidRDefault="005436D3" w:rsidP="00A02A4D">
            <w:r>
              <w:t>А. Включает параметры: подлинность, управляемость, полезность</w:t>
            </w:r>
          </w:p>
          <w:p w14:paraId="4A364876" w14:textId="77777777" w:rsidR="00A02A4D" w:rsidRDefault="005436D3" w:rsidP="00A02A4D">
            <w:r>
              <w:t>Б. Классическая модель: конфиденциальность, целостность, доступность</w:t>
            </w:r>
          </w:p>
          <w:p w14:paraId="1F86C10B" w14:textId="77777777" w:rsidR="00A02A4D" w:rsidRDefault="005436D3" w:rsidP="00A02A4D">
            <w:r>
              <w:t>В. Классифицирует угрозы: спуфинг, фальсификация, раскрытие информации и др.</w:t>
            </w:r>
          </w:p>
          <w:p w14:paraId="0FA8853C" w14:textId="77777777" w:rsidR="00A02A4D" w:rsidRDefault="005436D3" w:rsidP="00A02A4D">
            <w:r>
              <w:t>Г. Включает аутентификацию, авторизацию, доступность, подлинность, допустимость</w:t>
            </w:r>
          </w:p>
        </w:tc>
        <w:tc>
          <w:tcPr>
            <w:tcW w:w="4237" w:type="dxa"/>
            <w:tcBorders>
              <w:top w:val="single" w:sz="4" w:space="0" w:color="auto"/>
              <w:left w:val="single" w:sz="4" w:space="0" w:color="auto"/>
              <w:bottom w:val="single" w:sz="4" w:space="0" w:color="auto"/>
              <w:right w:val="single" w:sz="4" w:space="0" w:color="auto"/>
            </w:tcBorders>
            <w:vAlign w:val="center"/>
          </w:tcPr>
          <w:p w14:paraId="4F0C1827" w14:textId="77777777" w:rsidR="00A02A4D" w:rsidRDefault="005436D3" w:rsidP="00A02A4D">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1E076357" w14:textId="77777777" w:rsidR="00A02A4D" w:rsidRPr="00137859" w:rsidRDefault="005436D3" w:rsidP="00A02A4D">
            <w:r w:rsidRPr="0011478A">
              <w:t>ОПК-8.2</w:t>
            </w:r>
          </w:p>
        </w:tc>
      </w:tr>
      <w:tr w:rsidR="00A02A4D" w:rsidRPr="00137859" w14:paraId="1A5FBD3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DED722D" w14:textId="77777777" w:rsidR="00A02A4D" w:rsidRPr="00137859" w:rsidRDefault="005436D3" w:rsidP="00A02A4D">
            <w:r>
              <w:t xml:space="preserve">38.  </w:t>
            </w:r>
          </w:p>
        </w:tc>
        <w:tc>
          <w:tcPr>
            <w:tcW w:w="7561" w:type="dxa"/>
            <w:tcBorders>
              <w:top w:val="single" w:sz="4" w:space="0" w:color="auto"/>
              <w:left w:val="single" w:sz="4" w:space="0" w:color="auto"/>
              <w:bottom w:val="single" w:sz="4" w:space="0" w:color="auto"/>
              <w:right w:val="single" w:sz="4" w:space="0" w:color="auto"/>
            </w:tcBorders>
            <w:vAlign w:val="center"/>
          </w:tcPr>
          <w:p w14:paraId="0941FB99" w14:textId="77777777" w:rsidR="00A02A4D" w:rsidRDefault="005436D3" w:rsidP="00A02A4D">
            <w:r>
              <w:t>Установите соответствие между типом политики безопасности и её содержанием:</w:t>
            </w:r>
          </w:p>
          <w:p w14:paraId="435DC87D" w14:textId="77777777" w:rsidR="00A02A4D" w:rsidRDefault="005436D3" w:rsidP="00A02A4D">
            <w:r>
              <w:t>1. Политика паролей</w:t>
            </w:r>
          </w:p>
          <w:p w14:paraId="7FE14E2E" w14:textId="77777777" w:rsidR="00A02A4D" w:rsidRDefault="005436D3" w:rsidP="00A02A4D">
            <w:r>
              <w:t>2. Политика удалённого доступа</w:t>
            </w:r>
          </w:p>
          <w:p w14:paraId="018134B3" w14:textId="77777777" w:rsidR="00A02A4D" w:rsidRDefault="005436D3" w:rsidP="00A02A4D">
            <w:r>
              <w:t>3. Политика использования электронной почты</w:t>
            </w:r>
          </w:p>
          <w:p w14:paraId="54CF5F6A" w14:textId="77777777" w:rsidR="00A02A4D" w:rsidRDefault="005436D3" w:rsidP="00A02A4D">
            <w:r>
              <w:t>4. Политика приемлемого использования</w:t>
            </w:r>
          </w:p>
          <w:p w14:paraId="328C3BAD" w14:textId="77777777" w:rsidR="00A02A4D" w:rsidRDefault="005436D3" w:rsidP="00A02A4D">
            <w:r>
              <w:t>А. Правила использования электронной почты, ограничения на вложения</w:t>
            </w:r>
          </w:p>
          <w:p w14:paraId="48DA3CCE" w14:textId="77777777" w:rsidR="00A02A4D" w:rsidRDefault="005436D3" w:rsidP="00A02A4D">
            <w:r>
              <w:t>Б. Требования к сложности, сроку действия и смене паролей</w:t>
            </w:r>
          </w:p>
          <w:p w14:paraId="775B8652" w14:textId="77777777" w:rsidR="00A02A4D" w:rsidRDefault="005436D3" w:rsidP="00A02A4D">
            <w:r>
              <w:t>В. Правила подключения к корпоративной сети из внешних сетей, требования к VPN</w:t>
            </w:r>
          </w:p>
          <w:p w14:paraId="0D3CEFAE" w14:textId="77777777" w:rsidR="00A02A4D" w:rsidRDefault="005436D3" w:rsidP="00A02A4D">
            <w:r>
              <w:t>Г. Ограничения на использование корпоративных ресурсов в личных целях</w:t>
            </w:r>
          </w:p>
        </w:tc>
        <w:tc>
          <w:tcPr>
            <w:tcW w:w="4237" w:type="dxa"/>
            <w:tcBorders>
              <w:top w:val="single" w:sz="4" w:space="0" w:color="auto"/>
              <w:left w:val="single" w:sz="4" w:space="0" w:color="auto"/>
              <w:bottom w:val="single" w:sz="4" w:space="0" w:color="auto"/>
              <w:right w:val="single" w:sz="4" w:space="0" w:color="auto"/>
            </w:tcBorders>
            <w:vAlign w:val="center"/>
          </w:tcPr>
          <w:p w14:paraId="75C38B4C" w14:textId="77777777" w:rsidR="00A02A4D" w:rsidRDefault="005436D3" w:rsidP="00A02A4D">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69C3DF70" w14:textId="77777777" w:rsidR="00A02A4D" w:rsidRPr="00137859" w:rsidRDefault="005436D3" w:rsidP="00A02A4D">
            <w:r w:rsidRPr="0011478A">
              <w:t>ОПК-9.1; ОПК-9.2</w:t>
            </w:r>
          </w:p>
        </w:tc>
      </w:tr>
      <w:tr w:rsidR="00A02A4D" w:rsidRPr="00137859" w14:paraId="69C5E451"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tcPr>
          <w:p w14:paraId="65EA54D9" w14:textId="77777777" w:rsidR="00A02A4D" w:rsidRPr="00DF6C64" w:rsidRDefault="005436D3" w:rsidP="00A02A4D">
            <w:pPr>
              <w:rPr>
                <w:b/>
              </w:rPr>
            </w:pPr>
            <w:r w:rsidRPr="00DF6C64">
              <w:rPr>
                <w:b/>
              </w:rPr>
              <w:t>Задание закрытого типа на установление последовательности</w:t>
            </w:r>
          </w:p>
        </w:tc>
      </w:tr>
      <w:tr w:rsidR="00A02A4D" w:rsidRPr="00137859" w14:paraId="0900DB6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7D4EF4F" w14:textId="77777777" w:rsidR="00A02A4D" w:rsidRPr="00137859" w:rsidRDefault="005436D3" w:rsidP="00A02A4D">
            <w:r>
              <w:t xml:space="preserve">39.  </w:t>
            </w:r>
          </w:p>
        </w:tc>
        <w:tc>
          <w:tcPr>
            <w:tcW w:w="7561" w:type="dxa"/>
            <w:tcBorders>
              <w:top w:val="single" w:sz="4" w:space="0" w:color="auto"/>
              <w:left w:val="single" w:sz="4" w:space="0" w:color="auto"/>
              <w:bottom w:val="single" w:sz="4" w:space="0" w:color="auto"/>
              <w:right w:val="single" w:sz="4" w:space="0" w:color="auto"/>
            </w:tcBorders>
            <w:vAlign w:val="center"/>
          </w:tcPr>
          <w:p w14:paraId="6EED9B83" w14:textId="77777777" w:rsidR="00A02A4D" w:rsidRDefault="005436D3" w:rsidP="00A02A4D">
            <w:r>
              <w:t>Установите последовательность этапов выявления уязвимостей (от первого к последнему):</w:t>
            </w:r>
          </w:p>
          <w:p w14:paraId="2C73ED6C" w14:textId="77777777" w:rsidR="00A02A4D" w:rsidRDefault="005436D3" w:rsidP="00A02A4D">
            <w:r>
              <w:t>а) Анализ результатов сканирования;</w:t>
            </w:r>
          </w:p>
          <w:p w14:paraId="76681362" w14:textId="77777777" w:rsidR="00A02A4D" w:rsidRDefault="005436D3" w:rsidP="00A02A4D">
            <w:r>
              <w:t>б) Проведение пентеста;</w:t>
            </w:r>
          </w:p>
          <w:p w14:paraId="11BC9DED" w14:textId="77777777" w:rsidR="00A02A4D" w:rsidRDefault="005436D3" w:rsidP="00A02A4D">
            <w:r>
              <w:t>в) Составление отчёта;</w:t>
            </w:r>
          </w:p>
          <w:p w14:paraId="0C034260" w14:textId="77777777" w:rsidR="00A02A4D" w:rsidRDefault="005436D3" w:rsidP="00A02A4D">
            <w:r>
              <w:t>г) Сканирование сети на уязвимости.</w:t>
            </w:r>
          </w:p>
        </w:tc>
        <w:tc>
          <w:tcPr>
            <w:tcW w:w="4237" w:type="dxa"/>
            <w:tcBorders>
              <w:top w:val="single" w:sz="4" w:space="0" w:color="auto"/>
              <w:left w:val="single" w:sz="4" w:space="0" w:color="auto"/>
              <w:bottom w:val="single" w:sz="4" w:space="0" w:color="auto"/>
              <w:right w:val="single" w:sz="4" w:space="0" w:color="auto"/>
            </w:tcBorders>
            <w:vAlign w:val="center"/>
          </w:tcPr>
          <w:p w14:paraId="741615F8" w14:textId="77777777" w:rsidR="00A02A4D" w:rsidRDefault="005436D3" w:rsidP="00A02A4D">
            <w:r>
              <w:t>г → б → а → в</w:t>
            </w:r>
          </w:p>
        </w:tc>
        <w:tc>
          <w:tcPr>
            <w:tcW w:w="1688" w:type="dxa"/>
            <w:tcBorders>
              <w:top w:val="single" w:sz="4" w:space="0" w:color="auto"/>
              <w:left w:val="single" w:sz="4" w:space="0" w:color="auto"/>
              <w:bottom w:val="single" w:sz="4" w:space="0" w:color="auto"/>
              <w:right w:val="single" w:sz="4" w:space="0" w:color="auto"/>
            </w:tcBorders>
            <w:vAlign w:val="center"/>
          </w:tcPr>
          <w:p w14:paraId="0E55B4AC" w14:textId="77777777" w:rsidR="00A02A4D" w:rsidRPr="00137859" w:rsidRDefault="005436D3" w:rsidP="00A02A4D">
            <w:r w:rsidRPr="0011478A">
              <w:t>ОПК-12.1; ОПК-12.2</w:t>
            </w:r>
          </w:p>
        </w:tc>
      </w:tr>
      <w:tr w:rsidR="00A02A4D" w:rsidRPr="00137859" w14:paraId="61539A5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0EE3C71" w14:textId="77777777" w:rsidR="00A02A4D" w:rsidRPr="00137859" w:rsidRDefault="005436D3" w:rsidP="00A02A4D">
            <w:r>
              <w:lastRenderedPageBreak/>
              <w:t xml:space="preserve">40.  </w:t>
            </w:r>
          </w:p>
        </w:tc>
        <w:tc>
          <w:tcPr>
            <w:tcW w:w="7561" w:type="dxa"/>
            <w:tcBorders>
              <w:top w:val="single" w:sz="4" w:space="0" w:color="auto"/>
              <w:left w:val="single" w:sz="4" w:space="0" w:color="auto"/>
              <w:bottom w:val="single" w:sz="4" w:space="0" w:color="auto"/>
              <w:right w:val="single" w:sz="4" w:space="0" w:color="auto"/>
            </w:tcBorders>
            <w:vAlign w:val="center"/>
          </w:tcPr>
          <w:p w14:paraId="4E9160BD" w14:textId="77777777" w:rsidR="00A02A4D" w:rsidRDefault="005436D3" w:rsidP="00A02A4D">
            <w:r>
              <w:t>Расположите этапы разработки КСЗИ в правильной последовательности:</w:t>
            </w:r>
          </w:p>
          <w:p w14:paraId="3A391A83" w14:textId="77777777" w:rsidR="00A02A4D" w:rsidRDefault="005436D3" w:rsidP="00A02A4D">
            <w:r>
              <w:t>а) внедрение средств защиты;</w:t>
            </w:r>
          </w:p>
          <w:p w14:paraId="3BBAEF74" w14:textId="77777777" w:rsidR="00A02A4D" w:rsidRDefault="005436D3" w:rsidP="00A02A4D">
            <w:r>
              <w:t>б) диагностика и оценка рисков;</w:t>
            </w:r>
          </w:p>
          <w:p w14:paraId="0D810325" w14:textId="77777777" w:rsidR="00A02A4D" w:rsidRDefault="005436D3" w:rsidP="00A02A4D">
            <w:r>
              <w:t>в) проектирование;</w:t>
            </w:r>
          </w:p>
          <w:p w14:paraId="2962594A" w14:textId="77777777" w:rsidR="00A02A4D" w:rsidRDefault="005436D3" w:rsidP="00A02A4D">
            <w:r>
              <w:t>г) аттестация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3D084439" w14:textId="77777777" w:rsidR="00A02A4D" w:rsidRDefault="005436D3" w:rsidP="00A02A4D">
            <w:r>
              <w:t>б → в → а → г</w:t>
            </w:r>
          </w:p>
        </w:tc>
        <w:tc>
          <w:tcPr>
            <w:tcW w:w="1688" w:type="dxa"/>
            <w:tcBorders>
              <w:top w:val="single" w:sz="4" w:space="0" w:color="auto"/>
              <w:left w:val="single" w:sz="4" w:space="0" w:color="auto"/>
              <w:bottom w:val="single" w:sz="4" w:space="0" w:color="auto"/>
              <w:right w:val="single" w:sz="4" w:space="0" w:color="auto"/>
            </w:tcBorders>
            <w:vAlign w:val="center"/>
          </w:tcPr>
          <w:p w14:paraId="012E1E78" w14:textId="77777777" w:rsidR="00A02A4D" w:rsidRPr="00137859" w:rsidRDefault="005436D3" w:rsidP="00A02A4D">
            <w:r w:rsidRPr="0011478A">
              <w:t>пОПК-2.1.2</w:t>
            </w:r>
          </w:p>
        </w:tc>
      </w:tr>
      <w:tr w:rsidR="00A02A4D" w:rsidRPr="00137859" w14:paraId="39A1894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F53DC28" w14:textId="77777777" w:rsidR="00A02A4D" w:rsidRPr="00137859" w:rsidRDefault="005436D3" w:rsidP="00A02A4D">
            <w:r>
              <w:t xml:space="preserve">41.  </w:t>
            </w:r>
          </w:p>
        </w:tc>
        <w:tc>
          <w:tcPr>
            <w:tcW w:w="7561" w:type="dxa"/>
            <w:tcBorders>
              <w:top w:val="single" w:sz="4" w:space="0" w:color="auto"/>
              <w:left w:val="single" w:sz="4" w:space="0" w:color="auto"/>
              <w:bottom w:val="single" w:sz="4" w:space="0" w:color="auto"/>
              <w:right w:val="single" w:sz="4" w:space="0" w:color="auto"/>
            </w:tcBorders>
            <w:vAlign w:val="center"/>
          </w:tcPr>
          <w:p w14:paraId="2F31E1D2" w14:textId="77777777" w:rsidR="00A02A4D" w:rsidRDefault="005436D3" w:rsidP="00A02A4D">
            <w:r>
              <w:t>Расположите этапы разработки КСЗИ в правильной последовательности:</w:t>
            </w:r>
          </w:p>
          <w:p w14:paraId="27B0EF5C" w14:textId="77777777" w:rsidR="00A02A4D" w:rsidRDefault="005436D3" w:rsidP="00A02A4D">
            <w:r>
              <w:t>а) внедрение средств защиты;</w:t>
            </w:r>
          </w:p>
          <w:p w14:paraId="49DB6D7E" w14:textId="77777777" w:rsidR="00A02A4D" w:rsidRDefault="005436D3" w:rsidP="00A02A4D">
            <w:r>
              <w:t>б) диагностика и оценка рисков;</w:t>
            </w:r>
          </w:p>
          <w:p w14:paraId="02046926" w14:textId="77777777" w:rsidR="00A02A4D" w:rsidRDefault="005436D3" w:rsidP="00A02A4D">
            <w:r>
              <w:t>в) проектирование КСЗИ;</w:t>
            </w:r>
          </w:p>
          <w:p w14:paraId="7E427945" w14:textId="77777777" w:rsidR="00A02A4D" w:rsidRDefault="005436D3" w:rsidP="00A02A4D">
            <w:r>
              <w:t>г) аттестация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57333B30" w14:textId="77777777" w:rsidR="00A02A4D" w:rsidRDefault="005436D3" w:rsidP="00A02A4D">
            <w:r>
              <w:t>б → в → а → г</w:t>
            </w:r>
          </w:p>
        </w:tc>
        <w:tc>
          <w:tcPr>
            <w:tcW w:w="1688" w:type="dxa"/>
            <w:tcBorders>
              <w:top w:val="single" w:sz="4" w:space="0" w:color="auto"/>
              <w:left w:val="single" w:sz="4" w:space="0" w:color="auto"/>
              <w:bottom w:val="single" w:sz="4" w:space="0" w:color="auto"/>
              <w:right w:val="single" w:sz="4" w:space="0" w:color="auto"/>
            </w:tcBorders>
            <w:vAlign w:val="center"/>
          </w:tcPr>
          <w:p w14:paraId="6372793A" w14:textId="77777777" w:rsidR="00A02A4D" w:rsidRPr="00137859" w:rsidRDefault="005436D3" w:rsidP="00A02A4D">
            <w:r w:rsidRPr="0011478A">
              <w:t>пОПК-2.3.2</w:t>
            </w:r>
          </w:p>
        </w:tc>
      </w:tr>
      <w:tr w:rsidR="00A02A4D" w:rsidRPr="00137859" w14:paraId="0701F8E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51C2F28" w14:textId="77777777" w:rsidR="00A02A4D" w:rsidRPr="00137859" w:rsidRDefault="005436D3" w:rsidP="00A02A4D">
            <w:r>
              <w:t xml:space="preserve">42.  </w:t>
            </w:r>
          </w:p>
        </w:tc>
        <w:tc>
          <w:tcPr>
            <w:tcW w:w="7561" w:type="dxa"/>
            <w:tcBorders>
              <w:top w:val="single" w:sz="4" w:space="0" w:color="auto"/>
              <w:left w:val="single" w:sz="4" w:space="0" w:color="auto"/>
              <w:bottom w:val="single" w:sz="4" w:space="0" w:color="auto"/>
              <w:right w:val="single" w:sz="4" w:space="0" w:color="auto"/>
            </w:tcBorders>
            <w:vAlign w:val="center"/>
          </w:tcPr>
          <w:p w14:paraId="2549B426" w14:textId="77777777" w:rsidR="00A02A4D" w:rsidRDefault="005436D3" w:rsidP="00A02A4D">
            <w:r>
              <w:t>Расположите этапы оценки угроз по методике ФСТЭК в правильной последовательности:</w:t>
            </w:r>
          </w:p>
          <w:p w14:paraId="1790EC80" w14:textId="77777777" w:rsidR="00A02A4D" w:rsidRDefault="005436D3" w:rsidP="00A02A4D">
            <w:r>
              <w:t>а) Определение объектов воздействия угроз;</w:t>
            </w:r>
          </w:p>
          <w:p w14:paraId="2DCDA40C" w14:textId="77777777" w:rsidR="00A02A4D" w:rsidRDefault="005436D3" w:rsidP="00A02A4D">
            <w:r>
              <w:t>б) Оценка возможности реализации угроз и определение их актуальности;</w:t>
            </w:r>
          </w:p>
          <w:p w14:paraId="451B2704" w14:textId="77777777" w:rsidR="00A02A4D" w:rsidRDefault="005436D3" w:rsidP="00A02A4D">
            <w:r>
              <w:t>в) Определение негативных последствий от реализации угроз;</w:t>
            </w:r>
          </w:p>
          <w:p w14:paraId="3DB4A94F" w14:textId="77777777" w:rsidR="00A02A4D" w:rsidRDefault="005436D3" w:rsidP="00A02A4D">
            <w:r>
              <w:t>г) Разработка модели угроз и нарушителя.</w:t>
            </w:r>
          </w:p>
        </w:tc>
        <w:tc>
          <w:tcPr>
            <w:tcW w:w="4237" w:type="dxa"/>
            <w:tcBorders>
              <w:top w:val="single" w:sz="4" w:space="0" w:color="auto"/>
              <w:left w:val="single" w:sz="4" w:space="0" w:color="auto"/>
              <w:bottom w:val="single" w:sz="4" w:space="0" w:color="auto"/>
              <w:right w:val="single" w:sz="4" w:space="0" w:color="auto"/>
            </w:tcBorders>
            <w:vAlign w:val="center"/>
          </w:tcPr>
          <w:p w14:paraId="56D001E8" w14:textId="77777777" w:rsidR="00A02A4D" w:rsidRDefault="005436D3" w:rsidP="00A02A4D">
            <w:r>
              <w:t>в → а → б → г</w:t>
            </w:r>
          </w:p>
        </w:tc>
        <w:tc>
          <w:tcPr>
            <w:tcW w:w="1688" w:type="dxa"/>
            <w:tcBorders>
              <w:top w:val="single" w:sz="4" w:space="0" w:color="auto"/>
              <w:left w:val="single" w:sz="4" w:space="0" w:color="auto"/>
              <w:bottom w:val="single" w:sz="4" w:space="0" w:color="auto"/>
              <w:right w:val="single" w:sz="4" w:space="0" w:color="auto"/>
            </w:tcBorders>
            <w:vAlign w:val="center"/>
          </w:tcPr>
          <w:p w14:paraId="04E602B1" w14:textId="77777777" w:rsidR="00A02A4D" w:rsidRPr="00137859" w:rsidRDefault="005436D3" w:rsidP="00A02A4D">
            <w:r w:rsidRPr="0011478A">
              <w:t>УК-1.1; УК-1.2</w:t>
            </w:r>
          </w:p>
        </w:tc>
      </w:tr>
      <w:tr w:rsidR="00A02A4D" w:rsidRPr="00137859" w14:paraId="4AB17DCC"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1B5622B" w14:textId="77777777" w:rsidR="00A02A4D" w:rsidRPr="00137859" w:rsidRDefault="005436D3" w:rsidP="00A02A4D">
            <w:r>
              <w:t xml:space="preserve">43.  </w:t>
            </w:r>
          </w:p>
        </w:tc>
        <w:tc>
          <w:tcPr>
            <w:tcW w:w="7561" w:type="dxa"/>
            <w:tcBorders>
              <w:top w:val="single" w:sz="4" w:space="0" w:color="auto"/>
              <w:left w:val="single" w:sz="4" w:space="0" w:color="auto"/>
              <w:bottom w:val="single" w:sz="4" w:space="0" w:color="auto"/>
              <w:right w:val="single" w:sz="4" w:space="0" w:color="auto"/>
            </w:tcBorders>
            <w:vAlign w:val="center"/>
          </w:tcPr>
          <w:p w14:paraId="5683FFAF" w14:textId="77777777" w:rsidR="00A02A4D" w:rsidRDefault="005436D3" w:rsidP="00A02A4D">
            <w:r>
              <w:t>Расположите этапы создания политики безопасности в правильной последовательности:</w:t>
            </w:r>
          </w:p>
          <w:p w14:paraId="20F4C45A" w14:textId="77777777" w:rsidR="00A02A4D" w:rsidRDefault="005436D3" w:rsidP="00A02A4D">
            <w:r>
              <w:t>а) Утверждение политики руководством;</w:t>
            </w:r>
          </w:p>
          <w:p w14:paraId="691D7A1F" w14:textId="77777777" w:rsidR="00A02A4D" w:rsidRDefault="005436D3" w:rsidP="00A02A4D">
            <w:r>
              <w:t>б) Анализ рисков и угроз;</w:t>
            </w:r>
          </w:p>
          <w:p w14:paraId="2AE2F7C4" w14:textId="77777777" w:rsidR="00A02A4D" w:rsidRDefault="005436D3" w:rsidP="00A02A4D">
            <w:r>
              <w:t>в) Разработка черновика политики;</w:t>
            </w:r>
          </w:p>
          <w:p w14:paraId="6047E162" w14:textId="77777777" w:rsidR="00A02A4D" w:rsidRDefault="005436D3" w:rsidP="00A02A4D">
            <w:r>
              <w:t>г) Обучение сотрудников и внедрение политики;</w:t>
            </w:r>
          </w:p>
          <w:p w14:paraId="409E5BDF" w14:textId="77777777" w:rsidR="00A02A4D" w:rsidRDefault="005436D3" w:rsidP="00A02A4D">
            <w:r>
              <w:t>д) Согласование с заинтересованными подразделениями.</w:t>
            </w:r>
          </w:p>
        </w:tc>
        <w:tc>
          <w:tcPr>
            <w:tcW w:w="4237" w:type="dxa"/>
            <w:tcBorders>
              <w:top w:val="single" w:sz="4" w:space="0" w:color="auto"/>
              <w:left w:val="single" w:sz="4" w:space="0" w:color="auto"/>
              <w:bottom w:val="single" w:sz="4" w:space="0" w:color="auto"/>
              <w:right w:val="single" w:sz="4" w:space="0" w:color="auto"/>
            </w:tcBorders>
            <w:vAlign w:val="center"/>
          </w:tcPr>
          <w:p w14:paraId="163749BD" w14:textId="77777777" w:rsidR="00A02A4D" w:rsidRDefault="005436D3" w:rsidP="00A02A4D">
            <w:r>
              <w:t>б → в → д → а → г</w:t>
            </w:r>
          </w:p>
        </w:tc>
        <w:tc>
          <w:tcPr>
            <w:tcW w:w="1688" w:type="dxa"/>
            <w:tcBorders>
              <w:top w:val="single" w:sz="4" w:space="0" w:color="auto"/>
              <w:left w:val="single" w:sz="4" w:space="0" w:color="auto"/>
              <w:bottom w:val="single" w:sz="4" w:space="0" w:color="auto"/>
              <w:right w:val="single" w:sz="4" w:space="0" w:color="auto"/>
            </w:tcBorders>
            <w:vAlign w:val="center"/>
          </w:tcPr>
          <w:p w14:paraId="62149553" w14:textId="77777777" w:rsidR="00A02A4D" w:rsidRPr="00137859" w:rsidRDefault="005436D3" w:rsidP="00A02A4D">
            <w:r w:rsidRPr="0011478A">
              <w:t>УК-2.1; УК-2.2</w:t>
            </w:r>
          </w:p>
        </w:tc>
      </w:tr>
      <w:tr w:rsidR="00A02A4D" w:rsidRPr="00137859" w14:paraId="5FAAE6DC"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633E37D" w14:textId="77777777" w:rsidR="00A02A4D" w:rsidRPr="00137859" w:rsidRDefault="005436D3" w:rsidP="00A02A4D">
            <w:pPr>
              <w:rPr>
                <w:b/>
              </w:rPr>
            </w:pPr>
            <w:r w:rsidRPr="00137859">
              <w:rPr>
                <w:b/>
              </w:rPr>
              <w:t>Задания открытого типа с кратким ответом/ вставить термин, словосочетание, дополнить предложенное</w:t>
            </w:r>
          </w:p>
        </w:tc>
      </w:tr>
      <w:tr w:rsidR="00A02A4D" w:rsidRPr="00137859" w14:paraId="7FE0E1F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A676575" w14:textId="77777777" w:rsidR="00A02A4D" w:rsidRPr="00137859" w:rsidRDefault="005436D3" w:rsidP="00A02A4D">
            <w:r>
              <w:t xml:space="preserve">44.  </w:t>
            </w:r>
          </w:p>
        </w:tc>
        <w:tc>
          <w:tcPr>
            <w:tcW w:w="7561" w:type="dxa"/>
            <w:tcBorders>
              <w:top w:val="single" w:sz="4" w:space="0" w:color="auto"/>
              <w:left w:val="single" w:sz="4" w:space="0" w:color="auto"/>
              <w:bottom w:val="single" w:sz="4" w:space="0" w:color="auto"/>
              <w:right w:val="single" w:sz="4" w:space="0" w:color="auto"/>
            </w:tcBorders>
            <w:vAlign w:val="center"/>
          </w:tcPr>
          <w:p w14:paraId="2BAC03AF" w14:textId="77777777" w:rsidR="00A02A4D" w:rsidRPr="00137859" w:rsidRDefault="005436D3" w:rsidP="00A02A4D">
            <w:r>
              <w:t>Вставьте пропущенное слово. ______ – это инструмент для использования уязвимостей в системе с целью проведения атаки.</w:t>
            </w:r>
          </w:p>
        </w:tc>
        <w:tc>
          <w:tcPr>
            <w:tcW w:w="4237" w:type="dxa"/>
            <w:tcBorders>
              <w:top w:val="single" w:sz="4" w:space="0" w:color="auto"/>
              <w:left w:val="single" w:sz="4" w:space="0" w:color="auto"/>
              <w:bottom w:val="single" w:sz="4" w:space="0" w:color="auto"/>
              <w:right w:val="single" w:sz="4" w:space="0" w:color="auto"/>
            </w:tcBorders>
            <w:vAlign w:val="center"/>
          </w:tcPr>
          <w:p w14:paraId="011623AD" w14:textId="77777777" w:rsidR="00A02A4D" w:rsidRPr="00137859" w:rsidRDefault="005436D3" w:rsidP="00A02A4D">
            <w:r>
              <w:t>Эксплойт</w:t>
            </w:r>
          </w:p>
        </w:tc>
        <w:tc>
          <w:tcPr>
            <w:tcW w:w="1688" w:type="dxa"/>
            <w:tcBorders>
              <w:top w:val="single" w:sz="4" w:space="0" w:color="auto"/>
              <w:left w:val="single" w:sz="4" w:space="0" w:color="auto"/>
              <w:bottom w:val="single" w:sz="4" w:space="0" w:color="auto"/>
              <w:right w:val="single" w:sz="4" w:space="0" w:color="auto"/>
            </w:tcBorders>
            <w:vAlign w:val="center"/>
          </w:tcPr>
          <w:p w14:paraId="496341D2" w14:textId="77777777" w:rsidR="00A02A4D" w:rsidRPr="00137859" w:rsidRDefault="005436D3" w:rsidP="00A02A4D">
            <w:r w:rsidRPr="0011478A">
              <w:t>ОПК-6.2</w:t>
            </w:r>
          </w:p>
        </w:tc>
      </w:tr>
      <w:tr w:rsidR="00A02A4D" w:rsidRPr="00137859" w14:paraId="7B09049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148B8E2" w14:textId="77777777" w:rsidR="00A02A4D" w:rsidRPr="00137859" w:rsidRDefault="005436D3" w:rsidP="00A02A4D">
            <w:r>
              <w:t xml:space="preserve">45.  </w:t>
            </w:r>
          </w:p>
        </w:tc>
        <w:tc>
          <w:tcPr>
            <w:tcW w:w="7561" w:type="dxa"/>
            <w:tcBorders>
              <w:top w:val="single" w:sz="4" w:space="0" w:color="auto"/>
              <w:left w:val="single" w:sz="4" w:space="0" w:color="auto"/>
              <w:bottom w:val="single" w:sz="4" w:space="0" w:color="auto"/>
              <w:right w:val="single" w:sz="4" w:space="0" w:color="auto"/>
            </w:tcBorders>
            <w:vAlign w:val="center"/>
          </w:tcPr>
          <w:p w14:paraId="0DE9AA52" w14:textId="77777777" w:rsidR="00A02A4D" w:rsidRPr="00137859" w:rsidRDefault="005436D3" w:rsidP="00A02A4D">
            <w:r w:rsidRPr="002243A1">
              <w:t>Верно</w:t>
            </w:r>
            <w:r>
              <w:t xml:space="preserve"> ли утверждение, что</w:t>
            </w:r>
            <w:r w:rsidRPr="002243A1">
              <w:t xml:space="preserve"> </w:t>
            </w:r>
            <w:r>
              <w:t>о</w:t>
            </w:r>
            <w:r w:rsidRPr="002243A1">
              <w:t>тсутствие резервного копирования данных является уязвимостью, которая может привести к потере информации при сбоях</w:t>
            </w:r>
            <w:r>
              <w:t>?</w:t>
            </w:r>
          </w:p>
        </w:tc>
        <w:tc>
          <w:tcPr>
            <w:tcW w:w="4237" w:type="dxa"/>
            <w:tcBorders>
              <w:top w:val="single" w:sz="4" w:space="0" w:color="auto"/>
              <w:left w:val="single" w:sz="4" w:space="0" w:color="auto"/>
              <w:bottom w:val="single" w:sz="4" w:space="0" w:color="auto"/>
              <w:right w:val="single" w:sz="4" w:space="0" w:color="auto"/>
            </w:tcBorders>
            <w:vAlign w:val="center"/>
          </w:tcPr>
          <w:p w14:paraId="5837B4C6" w14:textId="77777777" w:rsidR="00A02A4D" w:rsidRPr="00137859"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C1EF77A" w14:textId="77777777" w:rsidR="00A02A4D" w:rsidRPr="00137859" w:rsidRDefault="005436D3" w:rsidP="00A02A4D">
            <w:r w:rsidRPr="0011478A">
              <w:t>ОПК-8.2</w:t>
            </w:r>
          </w:p>
        </w:tc>
      </w:tr>
      <w:tr w:rsidR="00A02A4D" w:rsidRPr="00137859" w14:paraId="4DE3705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4013B9E" w14:textId="77777777" w:rsidR="00A02A4D" w:rsidRPr="00137859" w:rsidRDefault="005436D3" w:rsidP="00A02A4D">
            <w:r>
              <w:t xml:space="preserve">46.  </w:t>
            </w:r>
          </w:p>
        </w:tc>
        <w:tc>
          <w:tcPr>
            <w:tcW w:w="7561" w:type="dxa"/>
            <w:tcBorders>
              <w:top w:val="single" w:sz="4" w:space="0" w:color="auto"/>
              <w:left w:val="single" w:sz="4" w:space="0" w:color="auto"/>
              <w:bottom w:val="single" w:sz="4" w:space="0" w:color="auto"/>
              <w:right w:val="single" w:sz="4" w:space="0" w:color="auto"/>
            </w:tcBorders>
            <w:vAlign w:val="center"/>
          </w:tcPr>
          <w:p w14:paraId="5E58E980" w14:textId="77777777" w:rsidR="00A02A4D" w:rsidRPr="002243A1" w:rsidRDefault="005436D3" w:rsidP="00A02A4D">
            <w:r>
              <w:t xml:space="preserve">Вставьте пропущенное словосочетание. ______ </w:t>
            </w:r>
            <w:r w:rsidRPr="00DF6C64">
              <w:t>–</w:t>
            </w:r>
            <w:r>
              <w:t xml:space="preserve"> это стандартные настройки оборудования, которые часто не меняются и могут быть уязвимы.</w:t>
            </w:r>
          </w:p>
        </w:tc>
        <w:tc>
          <w:tcPr>
            <w:tcW w:w="4237" w:type="dxa"/>
            <w:tcBorders>
              <w:top w:val="single" w:sz="4" w:space="0" w:color="auto"/>
              <w:left w:val="single" w:sz="4" w:space="0" w:color="auto"/>
              <w:bottom w:val="single" w:sz="4" w:space="0" w:color="auto"/>
              <w:right w:val="single" w:sz="4" w:space="0" w:color="auto"/>
            </w:tcBorders>
            <w:vAlign w:val="center"/>
          </w:tcPr>
          <w:p w14:paraId="1402A9D2" w14:textId="77777777" w:rsidR="00A02A4D" w:rsidRDefault="005436D3" w:rsidP="00A02A4D">
            <w:r>
              <w:t>Конфигурация по умолчанию</w:t>
            </w:r>
          </w:p>
        </w:tc>
        <w:tc>
          <w:tcPr>
            <w:tcW w:w="1688" w:type="dxa"/>
            <w:tcBorders>
              <w:top w:val="single" w:sz="4" w:space="0" w:color="auto"/>
              <w:left w:val="single" w:sz="4" w:space="0" w:color="auto"/>
              <w:bottom w:val="single" w:sz="4" w:space="0" w:color="auto"/>
              <w:right w:val="single" w:sz="4" w:space="0" w:color="auto"/>
            </w:tcBorders>
            <w:vAlign w:val="center"/>
          </w:tcPr>
          <w:p w14:paraId="45399A5B" w14:textId="77777777" w:rsidR="00A02A4D" w:rsidRPr="00137859" w:rsidRDefault="005436D3" w:rsidP="00A02A4D">
            <w:r w:rsidRPr="0011478A">
              <w:t>ОПК-9.1; ОПК-9.2</w:t>
            </w:r>
          </w:p>
        </w:tc>
      </w:tr>
      <w:tr w:rsidR="00A02A4D" w:rsidRPr="00137859" w14:paraId="24457F4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958DCC5" w14:textId="77777777" w:rsidR="00A02A4D" w:rsidRPr="00137859" w:rsidRDefault="005436D3" w:rsidP="00A02A4D">
            <w:r>
              <w:t xml:space="preserve">47.  </w:t>
            </w:r>
          </w:p>
        </w:tc>
        <w:tc>
          <w:tcPr>
            <w:tcW w:w="7561" w:type="dxa"/>
            <w:tcBorders>
              <w:top w:val="single" w:sz="4" w:space="0" w:color="auto"/>
              <w:left w:val="single" w:sz="4" w:space="0" w:color="auto"/>
              <w:bottom w:val="single" w:sz="4" w:space="0" w:color="auto"/>
              <w:right w:val="single" w:sz="4" w:space="0" w:color="auto"/>
            </w:tcBorders>
            <w:vAlign w:val="center"/>
          </w:tcPr>
          <w:p w14:paraId="511A4962" w14:textId="77777777" w:rsidR="00A02A4D" w:rsidRPr="002243A1" w:rsidRDefault="005436D3" w:rsidP="00A02A4D">
            <w:r w:rsidRPr="00DF6C64">
              <w:t xml:space="preserve">Верно ли утверждение, что </w:t>
            </w:r>
            <w:r>
              <w:t>аппаратные уязвимости могут включать в себя неисправные жёсткие диски или устаревшее сетевое оборудование?</w:t>
            </w:r>
          </w:p>
        </w:tc>
        <w:tc>
          <w:tcPr>
            <w:tcW w:w="4237" w:type="dxa"/>
            <w:tcBorders>
              <w:top w:val="single" w:sz="4" w:space="0" w:color="auto"/>
              <w:left w:val="single" w:sz="4" w:space="0" w:color="auto"/>
              <w:bottom w:val="single" w:sz="4" w:space="0" w:color="auto"/>
              <w:right w:val="single" w:sz="4" w:space="0" w:color="auto"/>
            </w:tcBorders>
            <w:vAlign w:val="center"/>
          </w:tcPr>
          <w:p w14:paraId="787E09F1"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16505E7C" w14:textId="77777777" w:rsidR="00A02A4D" w:rsidRPr="00137859" w:rsidRDefault="005436D3" w:rsidP="00A02A4D">
            <w:r w:rsidRPr="0011478A">
              <w:t>ОПК-10.2</w:t>
            </w:r>
          </w:p>
        </w:tc>
      </w:tr>
      <w:tr w:rsidR="00A02A4D" w:rsidRPr="00137859" w14:paraId="6D5C3A1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931BF63" w14:textId="77777777" w:rsidR="00A02A4D" w:rsidRPr="00137859" w:rsidRDefault="005436D3" w:rsidP="00A02A4D">
            <w:r>
              <w:lastRenderedPageBreak/>
              <w:t xml:space="preserve">48.  </w:t>
            </w:r>
          </w:p>
        </w:tc>
        <w:tc>
          <w:tcPr>
            <w:tcW w:w="7561" w:type="dxa"/>
            <w:tcBorders>
              <w:top w:val="single" w:sz="4" w:space="0" w:color="auto"/>
              <w:left w:val="single" w:sz="4" w:space="0" w:color="auto"/>
              <w:bottom w:val="single" w:sz="4" w:space="0" w:color="auto"/>
              <w:right w:val="single" w:sz="4" w:space="0" w:color="auto"/>
            </w:tcBorders>
            <w:vAlign w:val="center"/>
          </w:tcPr>
          <w:p w14:paraId="2487E998" w14:textId="77777777" w:rsidR="00A02A4D" w:rsidRPr="002243A1" w:rsidRDefault="005436D3" w:rsidP="00A02A4D">
            <w:r>
              <w:t xml:space="preserve">Вставьте пропущенное слово. ______ </w:t>
            </w:r>
            <w:r w:rsidRPr="00B34ED2">
              <w:t>–</w:t>
            </w:r>
            <w:r>
              <w:t xml:space="preserve"> это процесс тестирования на проникновение для выявления уязвимостей.</w:t>
            </w:r>
          </w:p>
        </w:tc>
        <w:tc>
          <w:tcPr>
            <w:tcW w:w="4237" w:type="dxa"/>
            <w:tcBorders>
              <w:top w:val="single" w:sz="4" w:space="0" w:color="auto"/>
              <w:left w:val="single" w:sz="4" w:space="0" w:color="auto"/>
              <w:bottom w:val="single" w:sz="4" w:space="0" w:color="auto"/>
              <w:right w:val="single" w:sz="4" w:space="0" w:color="auto"/>
            </w:tcBorders>
            <w:vAlign w:val="center"/>
          </w:tcPr>
          <w:p w14:paraId="0D1941A4" w14:textId="77777777" w:rsidR="00A02A4D" w:rsidRDefault="005436D3" w:rsidP="00A02A4D">
            <w:r>
              <w:t>Пентест</w:t>
            </w:r>
          </w:p>
        </w:tc>
        <w:tc>
          <w:tcPr>
            <w:tcW w:w="1688" w:type="dxa"/>
            <w:tcBorders>
              <w:top w:val="single" w:sz="4" w:space="0" w:color="auto"/>
              <w:left w:val="single" w:sz="4" w:space="0" w:color="auto"/>
              <w:bottom w:val="single" w:sz="4" w:space="0" w:color="auto"/>
              <w:right w:val="single" w:sz="4" w:space="0" w:color="auto"/>
            </w:tcBorders>
            <w:vAlign w:val="center"/>
          </w:tcPr>
          <w:p w14:paraId="1CF7E6C1" w14:textId="77777777" w:rsidR="00A02A4D" w:rsidRPr="00137859" w:rsidRDefault="005436D3" w:rsidP="00A02A4D">
            <w:r w:rsidRPr="0011478A">
              <w:t>ОПК-12.1; ОПК-12.2</w:t>
            </w:r>
          </w:p>
        </w:tc>
      </w:tr>
      <w:tr w:rsidR="00A02A4D" w:rsidRPr="00137859" w14:paraId="5ED1036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62DD5EF" w14:textId="77777777" w:rsidR="00A02A4D" w:rsidRPr="00137859" w:rsidRDefault="005436D3" w:rsidP="00A02A4D">
            <w:r>
              <w:t xml:space="preserve">49.  </w:t>
            </w:r>
          </w:p>
        </w:tc>
        <w:tc>
          <w:tcPr>
            <w:tcW w:w="7561" w:type="dxa"/>
            <w:tcBorders>
              <w:top w:val="single" w:sz="4" w:space="0" w:color="auto"/>
              <w:left w:val="single" w:sz="4" w:space="0" w:color="auto"/>
              <w:bottom w:val="single" w:sz="4" w:space="0" w:color="auto"/>
              <w:right w:val="single" w:sz="4" w:space="0" w:color="auto"/>
            </w:tcBorders>
            <w:vAlign w:val="center"/>
          </w:tcPr>
          <w:p w14:paraId="2774E740" w14:textId="77777777" w:rsidR="00A02A4D" w:rsidRPr="002243A1" w:rsidRDefault="005436D3" w:rsidP="00A02A4D">
            <w:r w:rsidRPr="00DF6C64">
              <w:t>Верно ли утверждение, что</w:t>
            </w:r>
            <w:r>
              <w:t xml:space="preserve"> уязвимости в конфигурации ПО могут быть устранены путём установки обновлений и правильной настройки параметров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4AD84948"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680307C" w14:textId="77777777" w:rsidR="00A02A4D" w:rsidRPr="00137859" w:rsidRDefault="005436D3" w:rsidP="00A02A4D">
            <w:r w:rsidRPr="0011478A">
              <w:t>пОПК-2.1.2</w:t>
            </w:r>
          </w:p>
        </w:tc>
      </w:tr>
      <w:tr w:rsidR="00A02A4D" w:rsidRPr="00137859" w14:paraId="643F288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37B5D28" w14:textId="77777777" w:rsidR="00A02A4D" w:rsidRPr="00137859" w:rsidRDefault="005436D3" w:rsidP="00A02A4D">
            <w:r>
              <w:t xml:space="preserve">50.  </w:t>
            </w:r>
          </w:p>
        </w:tc>
        <w:tc>
          <w:tcPr>
            <w:tcW w:w="7561" w:type="dxa"/>
            <w:tcBorders>
              <w:top w:val="single" w:sz="4" w:space="0" w:color="auto"/>
              <w:left w:val="single" w:sz="4" w:space="0" w:color="auto"/>
              <w:bottom w:val="single" w:sz="4" w:space="0" w:color="auto"/>
              <w:right w:val="single" w:sz="4" w:space="0" w:color="auto"/>
            </w:tcBorders>
            <w:vAlign w:val="center"/>
          </w:tcPr>
          <w:p w14:paraId="7EB194DB" w14:textId="77777777" w:rsidR="00A02A4D" w:rsidRPr="002243A1" w:rsidRDefault="005436D3" w:rsidP="00A02A4D">
            <w:r>
              <w:t xml:space="preserve">Вставьте пропущенное слово. ______ </w:t>
            </w:r>
            <w:r w:rsidRPr="00053EA2">
              <w:t>–</w:t>
            </w:r>
            <w:r>
              <w:t xml:space="preserve"> это процесс принятия соответствующих мер на всех этапах жизненного цикла информационной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7DA880C7" w14:textId="77777777" w:rsidR="00A02A4D" w:rsidRDefault="005436D3" w:rsidP="00A02A4D">
            <w:r>
              <w:t>Непрерывность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44614FCC" w14:textId="77777777" w:rsidR="00A02A4D" w:rsidRPr="00137859" w:rsidRDefault="005436D3" w:rsidP="00A02A4D">
            <w:r w:rsidRPr="0011478A">
              <w:t>пОПК-2.2.2</w:t>
            </w:r>
          </w:p>
        </w:tc>
      </w:tr>
      <w:tr w:rsidR="00A02A4D" w:rsidRPr="00137859" w14:paraId="75D183F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6031165" w14:textId="77777777" w:rsidR="00A02A4D" w:rsidRPr="00137859" w:rsidRDefault="005436D3" w:rsidP="00A02A4D">
            <w:r>
              <w:t xml:space="preserve">51.  </w:t>
            </w:r>
          </w:p>
        </w:tc>
        <w:tc>
          <w:tcPr>
            <w:tcW w:w="7561" w:type="dxa"/>
            <w:tcBorders>
              <w:top w:val="single" w:sz="4" w:space="0" w:color="auto"/>
              <w:left w:val="single" w:sz="4" w:space="0" w:color="auto"/>
              <w:bottom w:val="single" w:sz="4" w:space="0" w:color="auto"/>
              <w:right w:val="single" w:sz="4" w:space="0" w:color="auto"/>
            </w:tcBorders>
            <w:vAlign w:val="center"/>
          </w:tcPr>
          <w:p w14:paraId="1EBF32AD" w14:textId="77777777" w:rsidR="00A02A4D" w:rsidRPr="002243A1" w:rsidRDefault="005436D3" w:rsidP="00A02A4D">
            <w:r w:rsidRPr="00DF6C64">
              <w:t>Верно ли утверждение, что</w:t>
            </w:r>
            <w:r>
              <w:t xml:space="preserve"> принцип гибкости означает, что система защиты должна быть абсолютно неизменной?</w:t>
            </w:r>
          </w:p>
        </w:tc>
        <w:tc>
          <w:tcPr>
            <w:tcW w:w="4237" w:type="dxa"/>
            <w:tcBorders>
              <w:top w:val="single" w:sz="4" w:space="0" w:color="auto"/>
              <w:left w:val="single" w:sz="4" w:space="0" w:color="auto"/>
              <w:bottom w:val="single" w:sz="4" w:space="0" w:color="auto"/>
              <w:right w:val="single" w:sz="4" w:space="0" w:color="auto"/>
            </w:tcBorders>
            <w:vAlign w:val="center"/>
          </w:tcPr>
          <w:p w14:paraId="2807C84D"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D9C0751" w14:textId="77777777" w:rsidR="00A02A4D" w:rsidRPr="00137859" w:rsidRDefault="005436D3" w:rsidP="00A02A4D">
            <w:r w:rsidRPr="0011478A">
              <w:t>пОПК-2.3.2</w:t>
            </w:r>
          </w:p>
        </w:tc>
      </w:tr>
      <w:tr w:rsidR="00A02A4D" w:rsidRPr="00137859" w14:paraId="1A9DCEA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1C191C0" w14:textId="77777777" w:rsidR="00A02A4D" w:rsidRPr="00137859" w:rsidRDefault="005436D3" w:rsidP="00A02A4D">
            <w:r>
              <w:t xml:space="preserve">52.  </w:t>
            </w:r>
          </w:p>
        </w:tc>
        <w:tc>
          <w:tcPr>
            <w:tcW w:w="7561" w:type="dxa"/>
            <w:tcBorders>
              <w:top w:val="single" w:sz="4" w:space="0" w:color="auto"/>
              <w:left w:val="single" w:sz="4" w:space="0" w:color="auto"/>
              <w:bottom w:val="single" w:sz="4" w:space="0" w:color="auto"/>
              <w:right w:val="single" w:sz="4" w:space="0" w:color="auto"/>
            </w:tcBorders>
            <w:vAlign w:val="center"/>
          </w:tcPr>
          <w:p w14:paraId="7A012A92" w14:textId="77777777" w:rsidR="00A02A4D" w:rsidRPr="002243A1" w:rsidRDefault="005436D3" w:rsidP="00A02A4D">
            <w:r>
              <w:t>Вставьте пропущенное слово. ______ обеспечение включает создание концепции информационной безопасности, разработку должностных инструкций и планов действий при инцидентах.</w:t>
            </w:r>
          </w:p>
        </w:tc>
        <w:tc>
          <w:tcPr>
            <w:tcW w:w="4237" w:type="dxa"/>
            <w:tcBorders>
              <w:top w:val="single" w:sz="4" w:space="0" w:color="auto"/>
              <w:left w:val="single" w:sz="4" w:space="0" w:color="auto"/>
              <w:bottom w:val="single" w:sz="4" w:space="0" w:color="auto"/>
              <w:right w:val="single" w:sz="4" w:space="0" w:color="auto"/>
            </w:tcBorders>
            <w:vAlign w:val="center"/>
          </w:tcPr>
          <w:p w14:paraId="19CB093F" w14:textId="77777777" w:rsidR="00A02A4D" w:rsidRDefault="005436D3" w:rsidP="00A02A4D">
            <w:r>
              <w:t>Организационное</w:t>
            </w:r>
          </w:p>
        </w:tc>
        <w:tc>
          <w:tcPr>
            <w:tcW w:w="1688" w:type="dxa"/>
            <w:tcBorders>
              <w:top w:val="single" w:sz="4" w:space="0" w:color="auto"/>
              <w:left w:val="single" w:sz="4" w:space="0" w:color="auto"/>
              <w:bottom w:val="single" w:sz="4" w:space="0" w:color="auto"/>
              <w:right w:val="single" w:sz="4" w:space="0" w:color="auto"/>
            </w:tcBorders>
            <w:vAlign w:val="center"/>
          </w:tcPr>
          <w:p w14:paraId="1D2E7727" w14:textId="77777777" w:rsidR="00A02A4D" w:rsidRPr="00137859" w:rsidRDefault="005436D3" w:rsidP="00A02A4D">
            <w:r w:rsidRPr="0011478A">
              <w:t>УК-1.1; УК-1.2</w:t>
            </w:r>
          </w:p>
        </w:tc>
      </w:tr>
      <w:tr w:rsidR="00A02A4D" w:rsidRPr="00137859" w14:paraId="0B31FEE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30E0BC7" w14:textId="77777777" w:rsidR="00A02A4D" w:rsidRPr="00137859" w:rsidRDefault="005436D3" w:rsidP="00A02A4D">
            <w:r>
              <w:t xml:space="preserve">53.  </w:t>
            </w:r>
          </w:p>
        </w:tc>
        <w:tc>
          <w:tcPr>
            <w:tcW w:w="7561" w:type="dxa"/>
            <w:tcBorders>
              <w:top w:val="single" w:sz="4" w:space="0" w:color="auto"/>
              <w:left w:val="single" w:sz="4" w:space="0" w:color="auto"/>
              <w:bottom w:val="single" w:sz="4" w:space="0" w:color="auto"/>
              <w:right w:val="single" w:sz="4" w:space="0" w:color="auto"/>
            </w:tcBorders>
            <w:vAlign w:val="center"/>
          </w:tcPr>
          <w:p w14:paraId="3CE697BA" w14:textId="77777777" w:rsidR="00A02A4D" w:rsidRPr="002243A1" w:rsidRDefault="005436D3" w:rsidP="00A02A4D">
            <w:r w:rsidRPr="00DF6C64">
              <w:t>Верно ли утверждение, что</w:t>
            </w:r>
            <w:r>
              <w:t xml:space="preserve"> материально-техническое обеспечение КСЗИ включает только программное обеспечение?</w:t>
            </w:r>
          </w:p>
        </w:tc>
        <w:tc>
          <w:tcPr>
            <w:tcW w:w="4237" w:type="dxa"/>
            <w:tcBorders>
              <w:top w:val="single" w:sz="4" w:space="0" w:color="auto"/>
              <w:left w:val="single" w:sz="4" w:space="0" w:color="auto"/>
              <w:bottom w:val="single" w:sz="4" w:space="0" w:color="auto"/>
              <w:right w:val="single" w:sz="4" w:space="0" w:color="auto"/>
            </w:tcBorders>
            <w:vAlign w:val="center"/>
          </w:tcPr>
          <w:p w14:paraId="75578A84"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3A69E2E3" w14:textId="77777777" w:rsidR="00A02A4D" w:rsidRPr="00137859" w:rsidRDefault="005436D3" w:rsidP="00A02A4D">
            <w:r w:rsidRPr="0011478A">
              <w:t>УК-2.1; УК-2.2</w:t>
            </w:r>
          </w:p>
        </w:tc>
      </w:tr>
      <w:tr w:rsidR="00A02A4D" w:rsidRPr="00137859" w14:paraId="63231CF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80C8EA1" w14:textId="77777777" w:rsidR="00A02A4D" w:rsidRPr="00137859" w:rsidRDefault="005436D3" w:rsidP="00A02A4D">
            <w:r>
              <w:t xml:space="preserve">54.  </w:t>
            </w:r>
          </w:p>
        </w:tc>
        <w:tc>
          <w:tcPr>
            <w:tcW w:w="7561" w:type="dxa"/>
            <w:tcBorders>
              <w:top w:val="single" w:sz="4" w:space="0" w:color="auto"/>
              <w:left w:val="single" w:sz="4" w:space="0" w:color="auto"/>
              <w:bottom w:val="single" w:sz="4" w:space="0" w:color="auto"/>
              <w:right w:val="single" w:sz="4" w:space="0" w:color="auto"/>
            </w:tcBorders>
            <w:vAlign w:val="center"/>
          </w:tcPr>
          <w:p w14:paraId="34C87E7F" w14:textId="77777777" w:rsidR="00A02A4D" w:rsidRPr="002243A1" w:rsidRDefault="005436D3" w:rsidP="00A02A4D">
            <w:r w:rsidRPr="00663C13">
              <w:t xml:space="preserve">Верно ли утверждение, что </w:t>
            </w:r>
            <w:r>
              <w:t>уязвимости в веб-приложениях не могут привести к утечке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AA996F8"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271170DA" w14:textId="77777777" w:rsidR="00A02A4D" w:rsidRPr="00137859" w:rsidRDefault="005436D3" w:rsidP="00A02A4D">
            <w:r w:rsidRPr="0011478A">
              <w:t>ОПК-5.2</w:t>
            </w:r>
          </w:p>
        </w:tc>
      </w:tr>
      <w:tr w:rsidR="00A02A4D" w:rsidRPr="00137859" w14:paraId="0CCAC55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51BB574" w14:textId="77777777" w:rsidR="00A02A4D" w:rsidRPr="00137859" w:rsidRDefault="005436D3" w:rsidP="00A02A4D">
            <w:r>
              <w:t xml:space="preserve">55.  </w:t>
            </w:r>
          </w:p>
        </w:tc>
        <w:tc>
          <w:tcPr>
            <w:tcW w:w="7561" w:type="dxa"/>
            <w:tcBorders>
              <w:top w:val="single" w:sz="4" w:space="0" w:color="auto"/>
              <w:left w:val="single" w:sz="4" w:space="0" w:color="auto"/>
              <w:bottom w:val="single" w:sz="4" w:space="0" w:color="auto"/>
              <w:right w:val="single" w:sz="4" w:space="0" w:color="auto"/>
            </w:tcBorders>
            <w:vAlign w:val="center"/>
          </w:tcPr>
          <w:p w14:paraId="230D0F0A" w14:textId="77777777" w:rsidR="00A02A4D" w:rsidRPr="002243A1" w:rsidRDefault="005436D3" w:rsidP="00A02A4D">
            <w:r w:rsidRPr="00663C13">
              <w:t xml:space="preserve">Верно ли утверждение, что </w:t>
            </w:r>
            <w:r>
              <w:t>эксплуатация уязвимостей сетевых протоколов – один из каналов несанкционированного доступа?</w:t>
            </w:r>
          </w:p>
        </w:tc>
        <w:tc>
          <w:tcPr>
            <w:tcW w:w="4237" w:type="dxa"/>
            <w:tcBorders>
              <w:top w:val="single" w:sz="4" w:space="0" w:color="auto"/>
              <w:left w:val="single" w:sz="4" w:space="0" w:color="auto"/>
              <w:bottom w:val="single" w:sz="4" w:space="0" w:color="auto"/>
              <w:right w:val="single" w:sz="4" w:space="0" w:color="auto"/>
            </w:tcBorders>
            <w:vAlign w:val="center"/>
          </w:tcPr>
          <w:p w14:paraId="4706BBB0"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85B2C99" w14:textId="77777777" w:rsidR="00A02A4D" w:rsidRPr="00137859" w:rsidRDefault="005436D3" w:rsidP="00A02A4D">
            <w:r w:rsidRPr="0011478A">
              <w:t>ОПК-6.2</w:t>
            </w:r>
          </w:p>
        </w:tc>
      </w:tr>
      <w:tr w:rsidR="00A02A4D" w:rsidRPr="00137859" w14:paraId="3660FBA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A02948B" w14:textId="77777777" w:rsidR="00A02A4D" w:rsidRPr="00137859" w:rsidRDefault="005436D3" w:rsidP="00A02A4D">
            <w:r>
              <w:t xml:space="preserve">56.  </w:t>
            </w:r>
          </w:p>
        </w:tc>
        <w:tc>
          <w:tcPr>
            <w:tcW w:w="7561" w:type="dxa"/>
            <w:tcBorders>
              <w:top w:val="single" w:sz="4" w:space="0" w:color="auto"/>
              <w:left w:val="single" w:sz="4" w:space="0" w:color="auto"/>
              <w:bottom w:val="single" w:sz="4" w:space="0" w:color="auto"/>
              <w:right w:val="single" w:sz="4" w:space="0" w:color="auto"/>
            </w:tcBorders>
            <w:vAlign w:val="center"/>
          </w:tcPr>
          <w:p w14:paraId="300979D4" w14:textId="77777777" w:rsidR="00A02A4D" w:rsidRPr="002243A1" w:rsidRDefault="005436D3" w:rsidP="00A02A4D">
            <w:r w:rsidRPr="00DF6C64">
              <w:t>Верно ли утверждение, что</w:t>
            </w:r>
            <w:r>
              <w:t xml:space="preserve"> фишинг всегда связан с использованием вредоносного ПО?</w:t>
            </w:r>
          </w:p>
        </w:tc>
        <w:tc>
          <w:tcPr>
            <w:tcW w:w="4237" w:type="dxa"/>
            <w:tcBorders>
              <w:top w:val="single" w:sz="4" w:space="0" w:color="auto"/>
              <w:left w:val="single" w:sz="4" w:space="0" w:color="auto"/>
              <w:bottom w:val="single" w:sz="4" w:space="0" w:color="auto"/>
              <w:right w:val="single" w:sz="4" w:space="0" w:color="auto"/>
            </w:tcBorders>
            <w:vAlign w:val="center"/>
          </w:tcPr>
          <w:p w14:paraId="769391FA"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16542D77" w14:textId="77777777" w:rsidR="00A02A4D" w:rsidRPr="00137859" w:rsidRDefault="005436D3" w:rsidP="00A02A4D">
            <w:r w:rsidRPr="0011478A">
              <w:t>ОПК-8.2</w:t>
            </w:r>
          </w:p>
        </w:tc>
      </w:tr>
      <w:tr w:rsidR="00A02A4D" w:rsidRPr="00137859" w14:paraId="130A433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1A241AE" w14:textId="77777777" w:rsidR="00A02A4D" w:rsidRPr="00137859" w:rsidRDefault="005436D3" w:rsidP="00A02A4D">
            <w:r>
              <w:t xml:space="preserve">57.  </w:t>
            </w:r>
          </w:p>
        </w:tc>
        <w:tc>
          <w:tcPr>
            <w:tcW w:w="7561" w:type="dxa"/>
            <w:tcBorders>
              <w:top w:val="single" w:sz="4" w:space="0" w:color="auto"/>
              <w:left w:val="single" w:sz="4" w:space="0" w:color="auto"/>
              <w:bottom w:val="single" w:sz="4" w:space="0" w:color="auto"/>
              <w:right w:val="single" w:sz="4" w:space="0" w:color="auto"/>
            </w:tcBorders>
            <w:vAlign w:val="center"/>
          </w:tcPr>
          <w:p w14:paraId="08BE8329" w14:textId="77777777" w:rsidR="00A02A4D" w:rsidRPr="002243A1" w:rsidRDefault="005436D3" w:rsidP="00A02A4D">
            <w:r w:rsidRPr="00DF6C64">
              <w:t>Верно ли утверждение, что</w:t>
            </w:r>
            <w:r>
              <w:t xml:space="preserve"> демонстрация экрана во время видеоконференций не несёт рисков для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0FBA724C"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7EBF7C23" w14:textId="77777777" w:rsidR="00A02A4D" w:rsidRPr="00137859" w:rsidRDefault="005436D3" w:rsidP="00A02A4D">
            <w:r w:rsidRPr="0011478A">
              <w:t>ОПК-9.1; ОПК-9.2</w:t>
            </w:r>
          </w:p>
        </w:tc>
      </w:tr>
      <w:tr w:rsidR="00A02A4D" w:rsidRPr="00137859" w14:paraId="027D079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BC0D85E" w14:textId="77777777" w:rsidR="00A02A4D" w:rsidRPr="00137859" w:rsidRDefault="005436D3" w:rsidP="00A02A4D">
            <w:r>
              <w:t xml:space="preserve">58.  </w:t>
            </w:r>
          </w:p>
        </w:tc>
        <w:tc>
          <w:tcPr>
            <w:tcW w:w="7561" w:type="dxa"/>
            <w:tcBorders>
              <w:top w:val="single" w:sz="4" w:space="0" w:color="auto"/>
              <w:left w:val="single" w:sz="4" w:space="0" w:color="auto"/>
              <w:bottom w:val="single" w:sz="4" w:space="0" w:color="auto"/>
              <w:right w:val="single" w:sz="4" w:space="0" w:color="auto"/>
            </w:tcBorders>
            <w:vAlign w:val="center"/>
          </w:tcPr>
          <w:p w14:paraId="003943A7" w14:textId="77777777" w:rsidR="00A02A4D" w:rsidRPr="002243A1" w:rsidRDefault="005436D3" w:rsidP="00A02A4D">
            <w:r w:rsidRPr="00663C13">
              <w:t>Верно ли утверждение, что</w:t>
            </w:r>
            <w:r>
              <w:t xml:space="preserve"> неконтролируемое использование облачных сервисов может привести к утечке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2FE5054E"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0095E8D" w14:textId="77777777" w:rsidR="00A02A4D" w:rsidRPr="00137859" w:rsidRDefault="005436D3" w:rsidP="00A02A4D">
            <w:r w:rsidRPr="0011478A">
              <w:t>ОПК-10.2</w:t>
            </w:r>
          </w:p>
        </w:tc>
      </w:tr>
      <w:tr w:rsidR="00A02A4D" w:rsidRPr="00137859" w14:paraId="699DD59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198E076" w14:textId="77777777" w:rsidR="00A02A4D" w:rsidRPr="00137859" w:rsidRDefault="005436D3" w:rsidP="00A02A4D">
            <w:r>
              <w:t xml:space="preserve">59.  </w:t>
            </w:r>
          </w:p>
        </w:tc>
        <w:tc>
          <w:tcPr>
            <w:tcW w:w="7561" w:type="dxa"/>
            <w:tcBorders>
              <w:top w:val="single" w:sz="4" w:space="0" w:color="auto"/>
              <w:left w:val="single" w:sz="4" w:space="0" w:color="auto"/>
              <w:bottom w:val="single" w:sz="4" w:space="0" w:color="auto"/>
              <w:right w:val="single" w:sz="4" w:space="0" w:color="auto"/>
            </w:tcBorders>
            <w:vAlign w:val="center"/>
          </w:tcPr>
          <w:p w14:paraId="30E7BD45" w14:textId="77777777" w:rsidR="00A02A4D" w:rsidRPr="002243A1" w:rsidRDefault="005436D3" w:rsidP="00A02A4D">
            <w:r w:rsidRPr="005018BF">
              <w:t xml:space="preserve">Верно ли утверждение, что </w:t>
            </w:r>
            <w:r>
              <w:t>модель угроз ИБ должна поддерживаться в актуальном состоянии.</w:t>
            </w:r>
          </w:p>
        </w:tc>
        <w:tc>
          <w:tcPr>
            <w:tcW w:w="4237" w:type="dxa"/>
            <w:tcBorders>
              <w:top w:val="single" w:sz="4" w:space="0" w:color="auto"/>
              <w:left w:val="single" w:sz="4" w:space="0" w:color="auto"/>
              <w:bottom w:val="single" w:sz="4" w:space="0" w:color="auto"/>
              <w:right w:val="single" w:sz="4" w:space="0" w:color="auto"/>
            </w:tcBorders>
            <w:vAlign w:val="center"/>
          </w:tcPr>
          <w:p w14:paraId="4554BC67"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ECC95DB" w14:textId="77777777" w:rsidR="00A02A4D" w:rsidRPr="00137859" w:rsidRDefault="005436D3" w:rsidP="00A02A4D">
            <w:r w:rsidRPr="0011478A">
              <w:t>ОПК-12.1; ОПК-12.2</w:t>
            </w:r>
          </w:p>
        </w:tc>
      </w:tr>
      <w:tr w:rsidR="00A02A4D" w:rsidRPr="00137859" w14:paraId="23033CE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718C6D1" w14:textId="77777777" w:rsidR="00A02A4D" w:rsidRPr="00137859" w:rsidRDefault="005436D3" w:rsidP="00A02A4D">
            <w:r>
              <w:t xml:space="preserve">60.  </w:t>
            </w:r>
          </w:p>
        </w:tc>
        <w:tc>
          <w:tcPr>
            <w:tcW w:w="7561" w:type="dxa"/>
            <w:tcBorders>
              <w:top w:val="single" w:sz="4" w:space="0" w:color="auto"/>
              <w:left w:val="single" w:sz="4" w:space="0" w:color="auto"/>
              <w:bottom w:val="single" w:sz="4" w:space="0" w:color="auto"/>
              <w:right w:val="single" w:sz="4" w:space="0" w:color="auto"/>
            </w:tcBorders>
            <w:vAlign w:val="center"/>
          </w:tcPr>
          <w:p w14:paraId="3C903783" w14:textId="77777777" w:rsidR="00A02A4D" w:rsidRPr="002243A1" w:rsidRDefault="005436D3" w:rsidP="00A02A4D">
            <w:r w:rsidRPr="005018BF">
              <w:t xml:space="preserve">Верно ли утверждение, что </w:t>
            </w:r>
            <w:r>
              <w:t>оценка эффективности КСЗИ не учитывает затраты на её внедрение и эксплуатацию.</w:t>
            </w:r>
          </w:p>
        </w:tc>
        <w:tc>
          <w:tcPr>
            <w:tcW w:w="4237" w:type="dxa"/>
            <w:tcBorders>
              <w:top w:val="single" w:sz="4" w:space="0" w:color="auto"/>
              <w:left w:val="single" w:sz="4" w:space="0" w:color="auto"/>
              <w:bottom w:val="single" w:sz="4" w:space="0" w:color="auto"/>
              <w:right w:val="single" w:sz="4" w:space="0" w:color="auto"/>
            </w:tcBorders>
            <w:vAlign w:val="center"/>
          </w:tcPr>
          <w:p w14:paraId="03AE7289"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66CB25B" w14:textId="77777777" w:rsidR="00A02A4D" w:rsidRPr="00137859" w:rsidRDefault="005436D3" w:rsidP="00A02A4D">
            <w:r w:rsidRPr="0011478A">
              <w:t>пОПК-2.1.2</w:t>
            </w:r>
          </w:p>
        </w:tc>
      </w:tr>
      <w:tr w:rsidR="00A02A4D" w:rsidRPr="00137859" w14:paraId="139CB66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E453134" w14:textId="77777777" w:rsidR="00A02A4D" w:rsidRPr="00137859" w:rsidRDefault="005436D3" w:rsidP="00A02A4D">
            <w:r>
              <w:t xml:space="preserve">61.  </w:t>
            </w:r>
          </w:p>
        </w:tc>
        <w:tc>
          <w:tcPr>
            <w:tcW w:w="7561" w:type="dxa"/>
            <w:tcBorders>
              <w:top w:val="single" w:sz="4" w:space="0" w:color="auto"/>
              <w:left w:val="single" w:sz="4" w:space="0" w:color="auto"/>
              <w:bottom w:val="single" w:sz="4" w:space="0" w:color="auto"/>
              <w:right w:val="single" w:sz="4" w:space="0" w:color="auto"/>
            </w:tcBorders>
            <w:vAlign w:val="center"/>
          </w:tcPr>
          <w:p w14:paraId="4F7D8150" w14:textId="77777777" w:rsidR="00A02A4D" w:rsidRPr="002243A1" w:rsidRDefault="005436D3" w:rsidP="00A02A4D">
            <w:r w:rsidRPr="005018BF">
              <w:t xml:space="preserve">Верно ли утверждение, что </w:t>
            </w:r>
            <w:r>
              <w:t>методика ФСТЭК 2021 года применяется только для государственных информационных систем.</w:t>
            </w:r>
          </w:p>
        </w:tc>
        <w:tc>
          <w:tcPr>
            <w:tcW w:w="4237" w:type="dxa"/>
            <w:tcBorders>
              <w:top w:val="single" w:sz="4" w:space="0" w:color="auto"/>
              <w:left w:val="single" w:sz="4" w:space="0" w:color="auto"/>
              <w:bottom w:val="single" w:sz="4" w:space="0" w:color="auto"/>
              <w:right w:val="single" w:sz="4" w:space="0" w:color="auto"/>
            </w:tcBorders>
            <w:vAlign w:val="center"/>
          </w:tcPr>
          <w:p w14:paraId="1CD6C9B5"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7704F0F4" w14:textId="77777777" w:rsidR="00A02A4D" w:rsidRPr="00137859" w:rsidRDefault="005436D3" w:rsidP="00A02A4D">
            <w:r w:rsidRPr="0011478A">
              <w:t>пОПК-2.2.2</w:t>
            </w:r>
          </w:p>
        </w:tc>
      </w:tr>
      <w:tr w:rsidR="00A02A4D" w:rsidRPr="00137859" w14:paraId="1AEF9CE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E0F621D" w14:textId="77777777" w:rsidR="00A02A4D" w:rsidRPr="00137859" w:rsidRDefault="005436D3" w:rsidP="00A02A4D">
            <w:r>
              <w:lastRenderedPageBreak/>
              <w:t xml:space="preserve">62.  </w:t>
            </w:r>
          </w:p>
        </w:tc>
        <w:tc>
          <w:tcPr>
            <w:tcW w:w="7561" w:type="dxa"/>
            <w:tcBorders>
              <w:top w:val="single" w:sz="4" w:space="0" w:color="auto"/>
              <w:left w:val="single" w:sz="4" w:space="0" w:color="auto"/>
              <w:bottom w:val="single" w:sz="4" w:space="0" w:color="auto"/>
              <w:right w:val="single" w:sz="4" w:space="0" w:color="auto"/>
            </w:tcBorders>
            <w:vAlign w:val="center"/>
          </w:tcPr>
          <w:p w14:paraId="2F33EFAB" w14:textId="77777777" w:rsidR="00A02A4D" w:rsidRPr="002243A1" w:rsidRDefault="005436D3" w:rsidP="00A02A4D">
            <w:r w:rsidRPr="005018BF">
              <w:t xml:space="preserve">Верно ли утверждение, что </w:t>
            </w:r>
            <w:r>
              <w:t>экспериментальный подход к оценке КСЗИ включает пентесты.</w:t>
            </w:r>
          </w:p>
        </w:tc>
        <w:tc>
          <w:tcPr>
            <w:tcW w:w="4237" w:type="dxa"/>
            <w:tcBorders>
              <w:top w:val="single" w:sz="4" w:space="0" w:color="auto"/>
              <w:left w:val="single" w:sz="4" w:space="0" w:color="auto"/>
              <w:bottom w:val="single" w:sz="4" w:space="0" w:color="auto"/>
              <w:right w:val="single" w:sz="4" w:space="0" w:color="auto"/>
            </w:tcBorders>
            <w:vAlign w:val="center"/>
          </w:tcPr>
          <w:p w14:paraId="767E33C8"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295767E" w14:textId="77777777" w:rsidR="00A02A4D" w:rsidRPr="00137859" w:rsidRDefault="005436D3" w:rsidP="00A02A4D">
            <w:r w:rsidRPr="0011478A">
              <w:t>пОПК-2.3.2</w:t>
            </w:r>
          </w:p>
        </w:tc>
      </w:tr>
      <w:tr w:rsidR="00A02A4D" w:rsidRPr="00137859" w14:paraId="678C6CA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5636804" w14:textId="77777777" w:rsidR="00A02A4D" w:rsidRPr="00137859" w:rsidRDefault="005436D3" w:rsidP="00A02A4D">
            <w:r>
              <w:t xml:space="preserve">63.  </w:t>
            </w:r>
          </w:p>
        </w:tc>
        <w:tc>
          <w:tcPr>
            <w:tcW w:w="7561" w:type="dxa"/>
            <w:tcBorders>
              <w:top w:val="single" w:sz="4" w:space="0" w:color="auto"/>
              <w:left w:val="single" w:sz="4" w:space="0" w:color="auto"/>
              <w:bottom w:val="single" w:sz="4" w:space="0" w:color="auto"/>
              <w:right w:val="single" w:sz="4" w:space="0" w:color="auto"/>
            </w:tcBorders>
            <w:vAlign w:val="center"/>
          </w:tcPr>
          <w:p w14:paraId="019A4556" w14:textId="77777777" w:rsidR="00A02A4D" w:rsidRPr="002243A1" w:rsidRDefault="005436D3" w:rsidP="00A02A4D">
            <w:r w:rsidRPr="005018BF">
              <w:t xml:space="preserve">Верно ли утверждение, что </w:t>
            </w:r>
            <w:r>
              <w:t>модель STRIDE включает параметр «неправомерное повышение привилегий».</w:t>
            </w:r>
          </w:p>
        </w:tc>
        <w:tc>
          <w:tcPr>
            <w:tcW w:w="4237" w:type="dxa"/>
            <w:tcBorders>
              <w:top w:val="single" w:sz="4" w:space="0" w:color="auto"/>
              <w:left w:val="single" w:sz="4" w:space="0" w:color="auto"/>
              <w:bottom w:val="single" w:sz="4" w:space="0" w:color="auto"/>
              <w:right w:val="single" w:sz="4" w:space="0" w:color="auto"/>
            </w:tcBorders>
            <w:vAlign w:val="center"/>
          </w:tcPr>
          <w:p w14:paraId="1662ACAB"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286C6FB" w14:textId="77777777" w:rsidR="00A02A4D" w:rsidRPr="00137859" w:rsidRDefault="005436D3" w:rsidP="00A02A4D">
            <w:r w:rsidRPr="0011478A">
              <w:t>УК-1.1; УК-1.2</w:t>
            </w:r>
          </w:p>
        </w:tc>
      </w:tr>
      <w:tr w:rsidR="00A02A4D" w:rsidRPr="00137859" w14:paraId="3C75E3E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1302BC4" w14:textId="77777777" w:rsidR="00A02A4D" w:rsidRPr="00137859" w:rsidRDefault="005436D3" w:rsidP="00A02A4D">
            <w:r>
              <w:t xml:space="preserve">64.  </w:t>
            </w:r>
          </w:p>
        </w:tc>
        <w:tc>
          <w:tcPr>
            <w:tcW w:w="7561" w:type="dxa"/>
            <w:tcBorders>
              <w:top w:val="single" w:sz="4" w:space="0" w:color="auto"/>
              <w:left w:val="single" w:sz="4" w:space="0" w:color="auto"/>
              <w:bottom w:val="single" w:sz="4" w:space="0" w:color="auto"/>
              <w:right w:val="single" w:sz="4" w:space="0" w:color="auto"/>
            </w:tcBorders>
            <w:vAlign w:val="center"/>
          </w:tcPr>
          <w:p w14:paraId="000BB86D" w14:textId="77777777" w:rsidR="00A02A4D" w:rsidRPr="002243A1" w:rsidRDefault="005436D3" w:rsidP="00A02A4D">
            <w:r>
              <w:t xml:space="preserve">Вставьте пропущенное слово. ______ </w:t>
            </w:r>
            <w:r w:rsidRPr="00053EA2">
              <w:t>–</w:t>
            </w:r>
            <w:r>
              <w:t xml:space="preserve"> это структурированное описание сценариев кибератак и их последствий, используемое для анализа и минимизации рисков.</w:t>
            </w:r>
          </w:p>
        </w:tc>
        <w:tc>
          <w:tcPr>
            <w:tcW w:w="4237" w:type="dxa"/>
            <w:tcBorders>
              <w:top w:val="single" w:sz="4" w:space="0" w:color="auto"/>
              <w:left w:val="single" w:sz="4" w:space="0" w:color="auto"/>
              <w:bottom w:val="single" w:sz="4" w:space="0" w:color="auto"/>
              <w:right w:val="single" w:sz="4" w:space="0" w:color="auto"/>
            </w:tcBorders>
            <w:vAlign w:val="center"/>
          </w:tcPr>
          <w:p w14:paraId="5CAEE63E" w14:textId="77777777" w:rsidR="00A02A4D" w:rsidRDefault="005436D3" w:rsidP="00A02A4D">
            <w:r>
              <w:t>Модель угроз</w:t>
            </w:r>
          </w:p>
        </w:tc>
        <w:tc>
          <w:tcPr>
            <w:tcW w:w="1688" w:type="dxa"/>
            <w:tcBorders>
              <w:top w:val="single" w:sz="4" w:space="0" w:color="auto"/>
              <w:left w:val="single" w:sz="4" w:space="0" w:color="auto"/>
              <w:bottom w:val="single" w:sz="4" w:space="0" w:color="auto"/>
              <w:right w:val="single" w:sz="4" w:space="0" w:color="auto"/>
            </w:tcBorders>
            <w:vAlign w:val="center"/>
          </w:tcPr>
          <w:p w14:paraId="3CC3BEA7" w14:textId="77777777" w:rsidR="00A02A4D" w:rsidRPr="00137859" w:rsidRDefault="005436D3" w:rsidP="00A02A4D">
            <w:r w:rsidRPr="0011478A">
              <w:t>УК-2.1; УК-2.2</w:t>
            </w:r>
          </w:p>
        </w:tc>
      </w:tr>
      <w:tr w:rsidR="00A02A4D" w:rsidRPr="00137859" w14:paraId="342AADA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1B43F6E" w14:textId="77777777" w:rsidR="00A02A4D" w:rsidRPr="00137859" w:rsidRDefault="005436D3" w:rsidP="00A02A4D">
            <w:r>
              <w:t xml:space="preserve">65.  </w:t>
            </w:r>
          </w:p>
        </w:tc>
        <w:tc>
          <w:tcPr>
            <w:tcW w:w="7561" w:type="dxa"/>
            <w:tcBorders>
              <w:top w:val="single" w:sz="4" w:space="0" w:color="auto"/>
              <w:left w:val="single" w:sz="4" w:space="0" w:color="auto"/>
              <w:bottom w:val="single" w:sz="4" w:space="0" w:color="auto"/>
              <w:right w:val="single" w:sz="4" w:space="0" w:color="auto"/>
            </w:tcBorders>
            <w:vAlign w:val="center"/>
          </w:tcPr>
          <w:p w14:paraId="4AF208C5" w14:textId="77777777" w:rsidR="00A02A4D" w:rsidRPr="002243A1" w:rsidRDefault="005436D3" w:rsidP="00A02A4D">
            <w:r w:rsidRPr="005018BF">
              <w:t>Верно ли утверждение, что</w:t>
            </w:r>
            <w:r>
              <w:t xml:space="preserve"> политика безопасности должна быть понятна всем сотрудникам организации.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4247550B"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5965AEA" w14:textId="77777777" w:rsidR="00A02A4D" w:rsidRPr="00137859" w:rsidRDefault="005436D3" w:rsidP="00A02A4D">
            <w:r w:rsidRPr="0011478A">
              <w:t>ОПК-5.2</w:t>
            </w:r>
          </w:p>
        </w:tc>
      </w:tr>
      <w:tr w:rsidR="00A02A4D" w:rsidRPr="00137859" w14:paraId="01F71C8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453E588" w14:textId="77777777" w:rsidR="00A02A4D" w:rsidRPr="00137859" w:rsidRDefault="005436D3" w:rsidP="00A02A4D">
            <w:r>
              <w:t xml:space="preserve">66.  </w:t>
            </w:r>
          </w:p>
        </w:tc>
        <w:tc>
          <w:tcPr>
            <w:tcW w:w="7561" w:type="dxa"/>
            <w:tcBorders>
              <w:top w:val="single" w:sz="4" w:space="0" w:color="auto"/>
              <w:left w:val="single" w:sz="4" w:space="0" w:color="auto"/>
              <w:bottom w:val="single" w:sz="4" w:space="0" w:color="auto"/>
              <w:right w:val="single" w:sz="4" w:space="0" w:color="auto"/>
            </w:tcBorders>
            <w:vAlign w:val="center"/>
          </w:tcPr>
          <w:p w14:paraId="01998FC4" w14:textId="77777777" w:rsidR="00A02A4D" w:rsidRPr="002243A1" w:rsidRDefault="005436D3" w:rsidP="00A02A4D">
            <w:r w:rsidRPr="005018BF">
              <w:t>Верно ли утверждение, что</w:t>
            </w:r>
            <w:r>
              <w:t xml:space="preserve"> политики безопасности не требуют обучения персонала.</w:t>
            </w:r>
          </w:p>
        </w:tc>
        <w:tc>
          <w:tcPr>
            <w:tcW w:w="4237" w:type="dxa"/>
            <w:tcBorders>
              <w:top w:val="single" w:sz="4" w:space="0" w:color="auto"/>
              <w:left w:val="single" w:sz="4" w:space="0" w:color="auto"/>
              <w:bottom w:val="single" w:sz="4" w:space="0" w:color="auto"/>
              <w:right w:val="single" w:sz="4" w:space="0" w:color="auto"/>
            </w:tcBorders>
            <w:vAlign w:val="center"/>
          </w:tcPr>
          <w:p w14:paraId="7B2D0141"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8961D85" w14:textId="77777777" w:rsidR="00A02A4D" w:rsidRPr="00137859" w:rsidRDefault="005436D3" w:rsidP="00A02A4D">
            <w:r w:rsidRPr="0011478A">
              <w:t>ОПК-6.2</w:t>
            </w:r>
          </w:p>
        </w:tc>
      </w:tr>
      <w:tr w:rsidR="00A02A4D" w:rsidRPr="00137859" w14:paraId="4DD79A9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00F57FE" w14:textId="77777777" w:rsidR="00A02A4D" w:rsidRPr="00137859" w:rsidRDefault="005436D3" w:rsidP="00A02A4D">
            <w:r>
              <w:t xml:space="preserve">67.  </w:t>
            </w:r>
          </w:p>
        </w:tc>
        <w:tc>
          <w:tcPr>
            <w:tcW w:w="7561" w:type="dxa"/>
            <w:tcBorders>
              <w:top w:val="single" w:sz="4" w:space="0" w:color="auto"/>
              <w:left w:val="single" w:sz="4" w:space="0" w:color="auto"/>
              <w:bottom w:val="single" w:sz="4" w:space="0" w:color="auto"/>
              <w:right w:val="single" w:sz="4" w:space="0" w:color="auto"/>
            </w:tcBorders>
            <w:vAlign w:val="center"/>
          </w:tcPr>
          <w:p w14:paraId="67AF6E09" w14:textId="77777777" w:rsidR="00A02A4D" w:rsidRPr="002243A1" w:rsidRDefault="005436D3" w:rsidP="00A02A4D">
            <w:r w:rsidRPr="005018BF">
              <w:t>Верно ли утверждение, что</w:t>
            </w:r>
            <w:r>
              <w:t xml:space="preserve"> политики безопасности должны соответствовать законодательству.</w:t>
            </w:r>
          </w:p>
        </w:tc>
        <w:tc>
          <w:tcPr>
            <w:tcW w:w="4237" w:type="dxa"/>
            <w:tcBorders>
              <w:top w:val="single" w:sz="4" w:space="0" w:color="auto"/>
              <w:left w:val="single" w:sz="4" w:space="0" w:color="auto"/>
              <w:bottom w:val="single" w:sz="4" w:space="0" w:color="auto"/>
              <w:right w:val="single" w:sz="4" w:space="0" w:color="auto"/>
            </w:tcBorders>
            <w:vAlign w:val="center"/>
          </w:tcPr>
          <w:p w14:paraId="501D3A09"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C485453" w14:textId="77777777" w:rsidR="00A02A4D" w:rsidRPr="00137859" w:rsidRDefault="005436D3" w:rsidP="00A02A4D">
            <w:r w:rsidRPr="0011478A">
              <w:t>ОПК-8.2</w:t>
            </w:r>
          </w:p>
        </w:tc>
      </w:tr>
      <w:tr w:rsidR="00A02A4D" w:rsidRPr="00137859" w14:paraId="680EA71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35273A9" w14:textId="77777777" w:rsidR="00A02A4D" w:rsidRPr="00137859" w:rsidRDefault="005436D3" w:rsidP="00A02A4D">
            <w:r>
              <w:t xml:space="preserve">68.  </w:t>
            </w:r>
          </w:p>
        </w:tc>
        <w:tc>
          <w:tcPr>
            <w:tcW w:w="7561" w:type="dxa"/>
            <w:tcBorders>
              <w:top w:val="single" w:sz="4" w:space="0" w:color="auto"/>
              <w:left w:val="single" w:sz="4" w:space="0" w:color="auto"/>
              <w:bottom w:val="single" w:sz="4" w:space="0" w:color="auto"/>
              <w:right w:val="single" w:sz="4" w:space="0" w:color="auto"/>
            </w:tcBorders>
            <w:vAlign w:val="center"/>
          </w:tcPr>
          <w:p w14:paraId="6D2C0E4E" w14:textId="77777777" w:rsidR="00A02A4D" w:rsidRPr="002243A1" w:rsidRDefault="005436D3" w:rsidP="00A02A4D">
            <w:r w:rsidRPr="005018BF">
              <w:t>Верно ли утверждение, что</w:t>
            </w:r>
            <w:r>
              <w:t xml:space="preserve"> политики безопасности разрабатываются один раз и не меняются.</w:t>
            </w:r>
          </w:p>
        </w:tc>
        <w:tc>
          <w:tcPr>
            <w:tcW w:w="4237" w:type="dxa"/>
            <w:tcBorders>
              <w:top w:val="single" w:sz="4" w:space="0" w:color="auto"/>
              <w:left w:val="single" w:sz="4" w:space="0" w:color="auto"/>
              <w:bottom w:val="single" w:sz="4" w:space="0" w:color="auto"/>
              <w:right w:val="single" w:sz="4" w:space="0" w:color="auto"/>
            </w:tcBorders>
            <w:vAlign w:val="center"/>
          </w:tcPr>
          <w:p w14:paraId="4E2DC676"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D238E15" w14:textId="77777777" w:rsidR="00A02A4D" w:rsidRPr="00137859" w:rsidRDefault="005436D3" w:rsidP="00A02A4D">
            <w:r w:rsidRPr="0011478A">
              <w:t>ОПК-9.1; ОПК-9.2</w:t>
            </w:r>
          </w:p>
        </w:tc>
      </w:tr>
      <w:tr w:rsidR="00A02A4D" w:rsidRPr="00137859" w14:paraId="6E0FE01C"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52C6FE0" w14:textId="77777777" w:rsidR="00A02A4D" w:rsidRPr="00137859" w:rsidRDefault="005436D3" w:rsidP="00A02A4D">
            <w:r>
              <w:t xml:space="preserve">69.  </w:t>
            </w:r>
          </w:p>
        </w:tc>
        <w:tc>
          <w:tcPr>
            <w:tcW w:w="7561" w:type="dxa"/>
            <w:tcBorders>
              <w:top w:val="single" w:sz="4" w:space="0" w:color="auto"/>
              <w:left w:val="single" w:sz="4" w:space="0" w:color="auto"/>
              <w:bottom w:val="single" w:sz="4" w:space="0" w:color="auto"/>
              <w:right w:val="single" w:sz="4" w:space="0" w:color="auto"/>
            </w:tcBorders>
            <w:vAlign w:val="center"/>
          </w:tcPr>
          <w:p w14:paraId="64CCB466" w14:textId="77777777" w:rsidR="00A02A4D" w:rsidRPr="002243A1" w:rsidRDefault="005436D3" w:rsidP="00A02A4D">
            <w:r w:rsidRPr="005018BF">
              <w:t>Верно ли утверждение, что</w:t>
            </w:r>
            <w:r>
              <w:t xml:space="preserve"> политики безопасности могут различаться для разных подразделений организации.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1C318699"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33055162" w14:textId="77777777" w:rsidR="00A02A4D" w:rsidRPr="00137859" w:rsidRDefault="005436D3" w:rsidP="00A02A4D">
            <w:r w:rsidRPr="0011478A">
              <w:t>ОПК-10.2</w:t>
            </w:r>
          </w:p>
        </w:tc>
      </w:tr>
      <w:tr w:rsidR="00A02A4D" w:rsidRPr="00137859" w14:paraId="54289F6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2158542" w14:textId="77777777" w:rsidR="00A02A4D" w:rsidRPr="00137859" w:rsidRDefault="005436D3" w:rsidP="00A02A4D">
            <w:r>
              <w:t xml:space="preserve">70.  </w:t>
            </w:r>
          </w:p>
        </w:tc>
        <w:tc>
          <w:tcPr>
            <w:tcW w:w="7561" w:type="dxa"/>
            <w:tcBorders>
              <w:top w:val="single" w:sz="4" w:space="0" w:color="auto"/>
              <w:left w:val="single" w:sz="4" w:space="0" w:color="auto"/>
              <w:bottom w:val="single" w:sz="4" w:space="0" w:color="auto"/>
              <w:right w:val="single" w:sz="4" w:space="0" w:color="auto"/>
            </w:tcBorders>
            <w:vAlign w:val="center"/>
          </w:tcPr>
          <w:p w14:paraId="3EA6352E" w14:textId="77777777" w:rsidR="00A02A4D" w:rsidRPr="002243A1" w:rsidRDefault="005436D3" w:rsidP="00A02A4D">
            <w:r>
              <w:t xml:space="preserve">Вставьте пропущенное слово. ______ </w:t>
            </w:r>
            <w:r w:rsidRPr="00053EA2">
              <w:t>–</w:t>
            </w:r>
            <w:r>
              <w:t xml:space="preserve"> это формальный документ, определяющий правила, процедуры и меры по защите информационных активов организации».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0952F776" w14:textId="77777777" w:rsidR="00A02A4D" w:rsidRDefault="005436D3" w:rsidP="00A02A4D">
            <w:r>
              <w:t>Политика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4EEC23DC" w14:textId="77777777" w:rsidR="00A02A4D" w:rsidRPr="00137859" w:rsidRDefault="005436D3" w:rsidP="00A02A4D">
            <w:r w:rsidRPr="0011478A">
              <w:t>ОПК-12.1; ОПК-12.2</w:t>
            </w:r>
          </w:p>
        </w:tc>
      </w:tr>
      <w:tr w:rsidR="00A02A4D" w:rsidRPr="00137859" w14:paraId="462DCFF6"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tcPr>
          <w:p w14:paraId="35778B75" w14:textId="77777777" w:rsidR="00A02A4D" w:rsidRPr="00137859" w:rsidRDefault="005436D3" w:rsidP="00A02A4D">
            <w:r w:rsidRPr="00137859">
              <w:rPr>
                <w:b/>
              </w:rPr>
              <w:t xml:space="preserve">Задания открытого типа </w:t>
            </w:r>
            <w:r>
              <w:rPr>
                <w:b/>
              </w:rPr>
              <w:t>(развернутый ответ)</w:t>
            </w:r>
          </w:p>
        </w:tc>
      </w:tr>
      <w:tr w:rsidR="00A02A4D" w:rsidRPr="00137859" w14:paraId="6C75914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68FDCA4" w14:textId="77777777" w:rsidR="00A02A4D" w:rsidRPr="00137859" w:rsidRDefault="005436D3" w:rsidP="00A02A4D">
            <w:r>
              <w:t xml:space="preserve">71.  </w:t>
            </w:r>
          </w:p>
        </w:tc>
        <w:tc>
          <w:tcPr>
            <w:tcW w:w="7561" w:type="dxa"/>
            <w:tcBorders>
              <w:top w:val="single" w:sz="4" w:space="0" w:color="auto"/>
              <w:left w:val="single" w:sz="4" w:space="0" w:color="auto"/>
              <w:bottom w:val="single" w:sz="4" w:space="0" w:color="auto"/>
              <w:right w:val="single" w:sz="4" w:space="0" w:color="auto"/>
            </w:tcBorders>
            <w:vAlign w:val="center"/>
          </w:tcPr>
          <w:p w14:paraId="38107C56" w14:textId="77777777" w:rsidR="00A02A4D" w:rsidRPr="00DF6C64" w:rsidRDefault="005436D3" w:rsidP="00A02A4D">
            <w:r>
              <w:t>Перечислите три основных подхода к оценке эффективности КСЗИ.</w:t>
            </w:r>
          </w:p>
        </w:tc>
        <w:tc>
          <w:tcPr>
            <w:tcW w:w="4237" w:type="dxa"/>
            <w:tcBorders>
              <w:top w:val="single" w:sz="4" w:space="0" w:color="auto"/>
              <w:left w:val="single" w:sz="4" w:space="0" w:color="auto"/>
              <w:bottom w:val="single" w:sz="4" w:space="0" w:color="auto"/>
              <w:right w:val="single" w:sz="4" w:space="0" w:color="auto"/>
            </w:tcBorders>
            <w:vAlign w:val="center"/>
          </w:tcPr>
          <w:p w14:paraId="6B7EB346" w14:textId="77777777" w:rsidR="00A02A4D" w:rsidRPr="00137859" w:rsidRDefault="005436D3" w:rsidP="00A02A4D">
            <w:r>
              <w:t>Классический, официальный, экспериментальный.</w:t>
            </w:r>
          </w:p>
        </w:tc>
        <w:tc>
          <w:tcPr>
            <w:tcW w:w="1688" w:type="dxa"/>
            <w:tcBorders>
              <w:top w:val="single" w:sz="4" w:space="0" w:color="auto"/>
              <w:left w:val="single" w:sz="4" w:space="0" w:color="auto"/>
              <w:bottom w:val="single" w:sz="4" w:space="0" w:color="auto"/>
              <w:right w:val="single" w:sz="4" w:space="0" w:color="auto"/>
            </w:tcBorders>
            <w:vAlign w:val="center"/>
          </w:tcPr>
          <w:p w14:paraId="76B081EE" w14:textId="77777777" w:rsidR="00A02A4D" w:rsidRPr="00137859" w:rsidRDefault="005436D3" w:rsidP="00A02A4D">
            <w:r w:rsidRPr="0011478A">
              <w:t>пОПК-2.2.2</w:t>
            </w:r>
          </w:p>
        </w:tc>
      </w:tr>
      <w:tr w:rsidR="00A02A4D" w:rsidRPr="00137859" w14:paraId="20AF4AB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55245F3" w14:textId="77777777" w:rsidR="00A02A4D" w:rsidRPr="00137859" w:rsidRDefault="005436D3" w:rsidP="00A02A4D">
            <w:r>
              <w:t xml:space="preserve">72.  </w:t>
            </w:r>
          </w:p>
        </w:tc>
        <w:tc>
          <w:tcPr>
            <w:tcW w:w="7561" w:type="dxa"/>
            <w:tcBorders>
              <w:top w:val="single" w:sz="4" w:space="0" w:color="auto"/>
              <w:left w:val="single" w:sz="4" w:space="0" w:color="auto"/>
              <w:bottom w:val="single" w:sz="4" w:space="0" w:color="auto"/>
              <w:right w:val="single" w:sz="4" w:space="0" w:color="auto"/>
            </w:tcBorders>
            <w:vAlign w:val="center"/>
          </w:tcPr>
          <w:p w14:paraId="7052654C" w14:textId="77777777" w:rsidR="00A02A4D" w:rsidRPr="00DF6C64" w:rsidRDefault="005436D3" w:rsidP="00A02A4D">
            <w:r>
              <w:t>Назовите два типа угроз по методике ФСТЭК.</w:t>
            </w:r>
          </w:p>
        </w:tc>
        <w:tc>
          <w:tcPr>
            <w:tcW w:w="4237" w:type="dxa"/>
            <w:tcBorders>
              <w:top w:val="single" w:sz="4" w:space="0" w:color="auto"/>
              <w:left w:val="single" w:sz="4" w:space="0" w:color="auto"/>
              <w:bottom w:val="single" w:sz="4" w:space="0" w:color="auto"/>
              <w:right w:val="single" w:sz="4" w:space="0" w:color="auto"/>
            </w:tcBorders>
            <w:vAlign w:val="center"/>
          </w:tcPr>
          <w:p w14:paraId="240515B6" w14:textId="77777777" w:rsidR="00A02A4D" w:rsidRPr="00137859" w:rsidRDefault="005436D3" w:rsidP="00A02A4D">
            <w:r>
              <w:t>Программные, технические, организационные (любые два).</w:t>
            </w:r>
          </w:p>
        </w:tc>
        <w:tc>
          <w:tcPr>
            <w:tcW w:w="1688" w:type="dxa"/>
            <w:tcBorders>
              <w:top w:val="single" w:sz="4" w:space="0" w:color="auto"/>
              <w:left w:val="single" w:sz="4" w:space="0" w:color="auto"/>
              <w:bottom w:val="single" w:sz="4" w:space="0" w:color="auto"/>
              <w:right w:val="single" w:sz="4" w:space="0" w:color="auto"/>
            </w:tcBorders>
            <w:vAlign w:val="center"/>
          </w:tcPr>
          <w:p w14:paraId="721EBFC1" w14:textId="77777777" w:rsidR="00A02A4D" w:rsidRPr="00137859" w:rsidRDefault="005436D3" w:rsidP="00A02A4D">
            <w:r w:rsidRPr="0011478A">
              <w:t>пОПК-2.3.2</w:t>
            </w:r>
          </w:p>
        </w:tc>
      </w:tr>
      <w:tr w:rsidR="00A02A4D" w:rsidRPr="00137859" w14:paraId="0166703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FD35022" w14:textId="77777777" w:rsidR="00A02A4D" w:rsidRPr="00137859" w:rsidRDefault="005436D3" w:rsidP="00A02A4D">
            <w:r>
              <w:t xml:space="preserve">73.  </w:t>
            </w:r>
          </w:p>
        </w:tc>
        <w:tc>
          <w:tcPr>
            <w:tcW w:w="7561" w:type="dxa"/>
            <w:tcBorders>
              <w:top w:val="single" w:sz="4" w:space="0" w:color="auto"/>
              <w:left w:val="single" w:sz="4" w:space="0" w:color="auto"/>
              <w:bottom w:val="single" w:sz="4" w:space="0" w:color="auto"/>
              <w:right w:val="single" w:sz="4" w:space="0" w:color="auto"/>
            </w:tcBorders>
            <w:vAlign w:val="center"/>
          </w:tcPr>
          <w:p w14:paraId="68B624E1" w14:textId="77777777" w:rsidR="00A02A4D" w:rsidRPr="00DF6C64" w:rsidRDefault="005436D3" w:rsidP="00A02A4D">
            <w:r>
              <w:t>Какие параметры включает гексада Паркера?</w:t>
            </w:r>
          </w:p>
        </w:tc>
        <w:tc>
          <w:tcPr>
            <w:tcW w:w="4237" w:type="dxa"/>
            <w:tcBorders>
              <w:top w:val="single" w:sz="4" w:space="0" w:color="auto"/>
              <w:left w:val="single" w:sz="4" w:space="0" w:color="auto"/>
              <w:bottom w:val="single" w:sz="4" w:space="0" w:color="auto"/>
              <w:right w:val="single" w:sz="4" w:space="0" w:color="auto"/>
            </w:tcBorders>
            <w:vAlign w:val="center"/>
          </w:tcPr>
          <w:p w14:paraId="2EB1C7BF" w14:textId="77777777" w:rsidR="00A02A4D" w:rsidRPr="00137859" w:rsidRDefault="005436D3" w:rsidP="00A02A4D">
            <w:r>
              <w:t>Конфиденциальность, целостность, доступность, подлинность, управляемость, полезность.</w:t>
            </w:r>
          </w:p>
        </w:tc>
        <w:tc>
          <w:tcPr>
            <w:tcW w:w="1688" w:type="dxa"/>
            <w:tcBorders>
              <w:top w:val="single" w:sz="4" w:space="0" w:color="auto"/>
              <w:left w:val="single" w:sz="4" w:space="0" w:color="auto"/>
              <w:bottom w:val="single" w:sz="4" w:space="0" w:color="auto"/>
              <w:right w:val="single" w:sz="4" w:space="0" w:color="auto"/>
            </w:tcBorders>
            <w:vAlign w:val="center"/>
          </w:tcPr>
          <w:p w14:paraId="7548B576" w14:textId="77777777" w:rsidR="00A02A4D" w:rsidRPr="00137859" w:rsidRDefault="005436D3" w:rsidP="00A02A4D">
            <w:r w:rsidRPr="0011478A">
              <w:t>УК-1.1; УК-1.2</w:t>
            </w:r>
          </w:p>
        </w:tc>
      </w:tr>
      <w:tr w:rsidR="00A02A4D" w:rsidRPr="00137859" w14:paraId="213D942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1EBF407" w14:textId="77777777" w:rsidR="00A02A4D" w:rsidRPr="00137859" w:rsidRDefault="005436D3" w:rsidP="00A02A4D">
            <w:r>
              <w:t xml:space="preserve">74.  </w:t>
            </w:r>
          </w:p>
        </w:tc>
        <w:tc>
          <w:tcPr>
            <w:tcW w:w="7561" w:type="dxa"/>
            <w:tcBorders>
              <w:top w:val="single" w:sz="4" w:space="0" w:color="auto"/>
              <w:left w:val="single" w:sz="4" w:space="0" w:color="auto"/>
              <w:bottom w:val="single" w:sz="4" w:space="0" w:color="auto"/>
              <w:right w:val="single" w:sz="4" w:space="0" w:color="auto"/>
            </w:tcBorders>
            <w:vAlign w:val="center"/>
          </w:tcPr>
          <w:p w14:paraId="63FD88A8" w14:textId="77777777" w:rsidR="00A02A4D" w:rsidRPr="00DF6C64" w:rsidRDefault="005436D3" w:rsidP="00A02A4D">
            <w:r>
              <w:t>Приведите пример показателя эффективности КСЗИ, связанного с временными характеристиками.</w:t>
            </w:r>
          </w:p>
        </w:tc>
        <w:tc>
          <w:tcPr>
            <w:tcW w:w="4237" w:type="dxa"/>
            <w:tcBorders>
              <w:top w:val="single" w:sz="4" w:space="0" w:color="auto"/>
              <w:left w:val="single" w:sz="4" w:space="0" w:color="auto"/>
              <w:bottom w:val="single" w:sz="4" w:space="0" w:color="auto"/>
              <w:right w:val="single" w:sz="4" w:space="0" w:color="auto"/>
            </w:tcBorders>
            <w:vAlign w:val="center"/>
          </w:tcPr>
          <w:p w14:paraId="107091B7" w14:textId="77777777" w:rsidR="00A02A4D" w:rsidRPr="00137859" w:rsidRDefault="005436D3" w:rsidP="00A02A4D">
            <w:r>
              <w:t>Время реакции на инцидент, время восстановления после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4992D68C" w14:textId="77777777" w:rsidR="00A02A4D" w:rsidRPr="00137859" w:rsidRDefault="005436D3" w:rsidP="00A02A4D">
            <w:r w:rsidRPr="0011478A">
              <w:t>УК-2.1; УК-2.2</w:t>
            </w:r>
          </w:p>
        </w:tc>
      </w:tr>
      <w:tr w:rsidR="00A02A4D" w:rsidRPr="00137859" w14:paraId="63592FF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2684C3E" w14:textId="77777777" w:rsidR="00A02A4D" w:rsidRPr="00137859" w:rsidRDefault="005436D3" w:rsidP="00A02A4D">
            <w:r>
              <w:lastRenderedPageBreak/>
              <w:t xml:space="preserve">75.  </w:t>
            </w:r>
          </w:p>
        </w:tc>
        <w:tc>
          <w:tcPr>
            <w:tcW w:w="7561" w:type="dxa"/>
            <w:tcBorders>
              <w:top w:val="single" w:sz="4" w:space="0" w:color="auto"/>
              <w:left w:val="single" w:sz="4" w:space="0" w:color="auto"/>
              <w:bottom w:val="single" w:sz="4" w:space="0" w:color="auto"/>
              <w:right w:val="single" w:sz="4" w:space="0" w:color="auto"/>
            </w:tcBorders>
            <w:vAlign w:val="center"/>
          </w:tcPr>
          <w:p w14:paraId="0641BE58" w14:textId="77777777" w:rsidR="00A02A4D" w:rsidRPr="00DF6C64" w:rsidRDefault="005436D3" w:rsidP="00A02A4D">
            <w:r>
              <w:t>Что такое пентест в контексте оценки КСЗИ?</w:t>
            </w:r>
          </w:p>
        </w:tc>
        <w:tc>
          <w:tcPr>
            <w:tcW w:w="4237" w:type="dxa"/>
            <w:tcBorders>
              <w:top w:val="single" w:sz="4" w:space="0" w:color="auto"/>
              <w:left w:val="single" w:sz="4" w:space="0" w:color="auto"/>
              <w:bottom w:val="single" w:sz="4" w:space="0" w:color="auto"/>
              <w:right w:val="single" w:sz="4" w:space="0" w:color="auto"/>
            </w:tcBorders>
            <w:vAlign w:val="center"/>
          </w:tcPr>
          <w:p w14:paraId="232FE4F3" w14:textId="77777777" w:rsidR="00A02A4D" w:rsidRPr="00137859" w:rsidRDefault="005436D3" w:rsidP="00A02A4D">
            <w:r>
              <w:t>Тестирование на проникновение, имитирующее действия злоумышленника для выявления уязвимостей.</w:t>
            </w:r>
          </w:p>
        </w:tc>
        <w:tc>
          <w:tcPr>
            <w:tcW w:w="1688" w:type="dxa"/>
            <w:tcBorders>
              <w:top w:val="single" w:sz="4" w:space="0" w:color="auto"/>
              <w:left w:val="single" w:sz="4" w:space="0" w:color="auto"/>
              <w:bottom w:val="single" w:sz="4" w:space="0" w:color="auto"/>
              <w:right w:val="single" w:sz="4" w:space="0" w:color="auto"/>
            </w:tcBorders>
            <w:vAlign w:val="center"/>
          </w:tcPr>
          <w:p w14:paraId="7F6F13D8" w14:textId="77777777" w:rsidR="00A02A4D" w:rsidRPr="00137859" w:rsidRDefault="005436D3" w:rsidP="00A02A4D">
            <w:r w:rsidRPr="0011478A">
              <w:t>ОПК-5.2</w:t>
            </w:r>
          </w:p>
        </w:tc>
      </w:tr>
      <w:tr w:rsidR="00A02A4D" w:rsidRPr="00137859" w14:paraId="6FDCD1B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F910EBC" w14:textId="77777777" w:rsidR="00A02A4D" w:rsidRPr="00137859" w:rsidRDefault="005436D3" w:rsidP="00A02A4D">
            <w:r>
              <w:t xml:space="preserve">76.  </w:t>
            </w:r>
          </w:p>
        </w:tc>
        <w:tc>
          <w:tcPr>
            <w:tcW w:w="7561" w:type="dxa"/>
            <w:tcBorders>
              <w:top w:val="single" w:sz="4" w:space="0" w:color="auto"/>
              <w:left w:val="single" w:sz="4" w:space="0" w:color="auto"/>
              <w:bottom w:val="single" w:sz="4" w:space="0" w:color="auto"/>
              <w:right w:val="single" w:sz="4" w:space="0" w:color="auto"/>
            </w:tcBorders>
            <w:vAlign w:val="center"/>
          </w:tcPr>
          <w:p w14:paraId="2AEF2880" w14:textId="77777777" w:rsidR="00A02A4D" w:rsidRPr="00DF6C64" w:rsidRDefault="005436D3" w:rsidP="00A02A4D">
            <w:r>
              <w:t>Перечислите три ключевых раздела, которые должны быть включены в политику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33F1870D" w14:textId="77777777" w:rsidR="00A02A4D" w:rsidRPr="00137859" w:rsidRDefault="005436D3" w:rsidP="00A02A4D">
            <w:r>
              <w:t>Введение (цели и область применения), организационные меры (роли и обязанности), технические требования (правила доступа, шифрования и т. д.).</w:t>
            </w:r>
          </w:p>
        </w:tc>
        <w:tc>
          <w:tcPr>
            <w:tcW w:w="1688" w:type="dxa"/>
            <w:tcBorders>
              <w:top w:val="single" w:sz="4" w:space="0" w:color="auto"/>
              <w:left w:val="single" w:sz="4" w:space="0" w:color="auto"/>
              <w:bottom w:val="single" w:sz="4" w:space="0" w:color="auto"/>
              <w:right w:val="single" w:sz="4" w:space="0" w:color="auto"/>
            </w:tcBorders>
            <w:vAlign w:val="center"/>
          </w:tcPr>
          <w:p w14:paraId="53D6BB50" w14:textId="77777777" w:rsidR="00A02A4D" w:rsidRPr="00137859" w:rsidRDefault="005436D3" w:rsidP="00A02A4D">
            <w:r w:rsidRPr="0011478A">
              <w:t>ОПК-6.2</w:t>
            </w:r>
          </w:p>
        </w:tc>
      </w:tr>
      <w:tr w:rsidR="00A02A4D" w:rsidRPr="00137859" w14:paraId="67341B2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5672C29" w14:textId="77777777" w:rsidR="00A02A4D" w:rsidRPr="00137859" w:rsidRDefault="005436D3" w:rsidP="00A02A4D">
            <w:r>
              <w:t xml:space="preserve">77.  </w:t>
            </w:r>
          </w:p>
        </w:tc>
        <w:tc>
          <w:tcPr>
            <w:tcW w:w="7561" w:type="dxa"/>
            <w:tcBorders>
              <w:top w:val="single" w:sz="4" w:space="0" w:color="auto"/>
              <w:left w:val="single" w:sz="4" w:space="0" w:color="auto"/>
              <w:bottom w:val="single" w:sz="4" w:space="0" w:color="auto"/>
              <w:right w:val="single" w:sz="4" w:space="0" w:color="auto"/>
            </w:tcBorders>
            <w:vAlign w:val="center"/>
          </w:tcPr>
          <w:p w14:paraId="6215D4F8" w14:textId="77777777" w:rsidR="00A02A4D" w:rsidRPr="00DF6C64" w:rsidRDefault="005436D3" w:rsidP="00A02A4D">
            <w:r>
              <w:t>Назовите два нормативных документа (российских или международных), которые могут служить основой для создания политик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7A981125" w14:textId="77777777" w:rsidR="00A02A4D" w:rsidRPr="00137859" w:rsidRDefault="005436D3" w:rsidP="00A02A4D">
            <w:r>
              <w:t>ФЗ‑152 «О персональных данных», ФЗ‑149 «Об информации…», ГОСТ Р ИСО/МЭК 27001, ISO/IEC 27002</w:t>
            </w:r>
          </w:p>
        </w:tc>
        <w:tc>
          <w:tcPr>
            <w:tcW w:w="1688" w:type="dxa"/>
            <w:tcBorders>
              <w:top w:val="single" w:sz="4" w:space="0" w:color="auto"/>
              <w:left w:val="single" w:sz="4" w:space="0" w:color="auto"/>
              <w:bottom w:val="single" w:sz="4" w:space="0" w:color="auto"/>
              <w:right w:val="single" w:sz="4" w:space="0" w:color="auto"/>
            </w:tcBorders>
            <w:vAlign w:val="center"/>
          </w:tcPr>
          <w:p w14:paraId="36D6BD97" w14:textId="77777777" w:rsidR="00A02A4D" w:rsidRPr="00137859" w:rsidRDefault="005436D3" w:rsidP="00A02A4D">
            <w:r w:rsidRPr="0011478A">
              <w:t>ОПК-8.2</w:t>
            </w:r>
          </w:p>
        </w:tc>
      </w:tr>
      <w:tr w:rsidR="00A02A4D" w:rsidRPr="00137859" w14:paraId="6A49ED7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5028414" w14:textId="77777777" w:rsidR="00A02A4D" w:rsidRPr="00137859" w:rsidRDefault="005436D3" w:rsidP="00A02A4D">
            <w:r>
              <w:t xml:space="preserve">78.  </w:t>
            </w:r>
          </w:p>
        </w:tc>
        <w:tc>
          <w:tcPr>
            <w:tcW w:w="7561" w:type="dxa"/>
            <w:tcBorders>
              <w:top w:val="single" w:sz="4" w:space="0" w:color="auto"/>
              <w:left w:val="single" w:sz="4" w:space="0" w:color="auto"/>
              <w:bottom w:val="single" w:sz="4" w:space="0" w:color="auto"/>
              <w:right w:val="single" w:sz="4" w:space="0" w:color="auto"/>
            </w:tcBorders>
            <w:vAlign w:val="center"/>
          </w:tcPr>
          <w:p w14:paraId="5C91D618" w14:textId="77777777" w:rsidR="00A02A4D" w:rsidRPr="00DF6C64" w:rsidRDefault="005436D3" w:rsidP="00A02A4D">
            <w:r>
              <w:t>Какие риски могут возникнуть при отсутствии политики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61CF46F6" w14:textId="77777777" w:rsidR="00A02A4D" w:rsidRPr="00137859" w:rsidRDefault="005436D3" w:rsidP="00A02A4D">
            <w:r>
              <w:t>Утечки данных, несанкционированный доступ, нарушение законодательства, финансовые потери, репутационный ущерб.</w:t>
            </w:r>
          </w:p>
        </w:tc>
        <w:tc>
          <w:tcPr>
            <w:tcW w:w="1688" w:type="dxa"/>
            <w:tcBorders>
              <w:top w:val="single" w:sz="4" w:space="0" w:color="auto"/>
              <w:left w:val="single" w:sz="4" w:space="0" w:color="auto"/>
              <w:bottom w:val="single" w:sz="4" w:space="0" w:color="auto"/>
              <w:right w:val="single" w:sz="4" w:space="0" w:color="auto"/>
            </w:tcBorders>
            <w:vAlign w:val="center"/>
          </w:tcPr>
          <w:p w14:paraId="67E228F3" w14:textId="77777777" w:rsidR="00A02A4D" w:rsidRPr="00137859" w:rsidRDefault="005436D3" w:rsidP="00A02A4D">
            <w:r w:rsidRPr="0011478A">
              <w:t>ОПК-9.1; ОПК-9.2</w:t>
            </w:r>
          </w:p>
        </w:tc>
      </w:tr>
      <w:tr w:rsidR="00A02A4D" w:rsidRPr="00137859" w14:paraId="29BA422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1279306" w14:textId="77777777" w:rsidR="00A02A4D" w:rsidRPr="00137859" w:rsidRDefault="005436D3" w:rsidP="00A02A4D">
            <w:r>
              <w:t xml:space="preserve">79.  </w:t>
            </w:r>
          </w:p>
        </w:tc>
        <w:tc>
          <w:tcPr>
            <w:tcW w:w="7561" w:type="dxa"/>
            <w:tcBorders>
              <w:top w:val="single" w:sz="4" w:space="0" w:color="auto"/>
              <w:left w:val="single" w:sz="4" w:space="0" w:color="auto"/>
              <w:bottom w:val="single" w:sz="4" w:space="0" w:color="auto"/>
              <w:right w:val="single" w:sz="4" w:space="0" w:color="auto"/>
            </w:tcBorders>
            <w:vAlign w:val="center"/>
          </w:tcPr>
          <w:p w14:paraId="564007C6" w14:textId="77777777" w:rsidR="00A02A4D" w:rsidRPr="00DF6C64" w:rsidRDefault="005436D3" w:rsidP="00A02A4D">
            <w:r>
              <w:t>Почему важно проводить обучение сотрудников по политике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7177126A" w14:textId="77777777" w:rsidR="00A02A4D" w:rsidRPr="00137859" w:rsidRDefault="005436D3" w:rsidP="00A02A4D">
            <w:r>
              <w:t>Чтобы сотрудники понимали правила, знали свои обязанности и могли предотвращать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000A6466" w14:textId="77777777" w:rsidR="00A02A4D" w:rsidRPr="00137859" w:rsidRDefault="005436D3" w:rsidP="00A02A4D">
            <w:r w:rsidRPr="0011478A">
              <w:t>ОПК-10.2</w:t>
            </w:r>
          </w:p>
        </w:tc>
      </w:tr>
      <w:tr w:rsidR="00A02A4D" w:rsidRPr="00137859" w14:paraId="21FB39D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9885BE8" w14:textId="77777777" w:rsidR="00A02A4D" w:rsidRPr="00137859" w:rsidRDefault="005436D3" w:rsidP="00A02A4D">
            <w:r>
              <w:t xml:space="preserve">80.  </w:t>
            </w:r>
          </w:p>
        </w:tc>
        <w:tc>
          <w:tcPr>
            <w:tcW w:w="7561" w:type="dxa"/>
            <w:tcBorders>
              <w:top w:val="single" w:sz="4" w:space="0" w:color="auto"/>
              <w:left w:val="single" w:sz="4" w:space="0" w:color="auto"/>
              <w:bottom w:val="single" w:sz="4" w:space="0" w:color="auto"/>
              <w:right w:val="single" w:sz="4" w:space="0" w:color="auto"/>
            </w:tcBorders>
            <w:vAlign w:val="center"/>
          </w:tcPr>
          <w:p w14:paraId="2F3AD249" w14:textId="77777777" w:rsidR="00A02A4D" w:rsidRPr="00DF6C64" w:rsidRDefault="005436D3" w:rsidP="00A02A4D">
            <w:r>
              <w:t>Приведите пример правила из политики безопасности для паролей.</w:t>
            </w:r>
          </w:p>
        </w:tc>
        <w:tc>
          <w:tcPr>
            <w:tcW w:w="4237" w:type="dxa"/>
            <w:tcBorders>
              <w:top w:val="single" w:sz="4" w:space="0" w:color="auto"/>
              <w:left w:val="single" w:sz="4" w:space="0" w:color="auto"/>
              <w:bottom w:val="single" w:sz="4" w:space="0" w:color="auto"/>
              <w:right w:val="single" w:sz="4" w:space="0" w:color="auto"/>
            </w:tcBorders>
            <w:vAlign w:val="center"/>
          </w:tcPr>
          <w:p w14:paraId="7EA20FC9" w14:textId="77777777" w:rsidR="00A02A4D" w:rsidRPr="00137859" w:rsidRDefault="005436D3" w:rsidP="00A02A4D">
            <w:r>
              <w:t>Пароль должен содержать не менее 12 символов, включать буквы, цифры и специальные символы, меняться каждые 90 дней.</w:t>
            </w:r>
          </w:p>
        </w:tc>
        <w:tc>
          <w:tcPr>
            <w:tcW w:w="1688" w:type="dxa"/>
            <w:tcBorders>
              <w:top w:val="single" w:sz="4" w:space="0" w:color="auto"/>
              <w:left w:val="single" w:sz="4" w:space="0" w:color="auto"/>
              <w:bottom w:val="single" w:sz="4" w:space="0" w:color="auto"/>
              <w:right w:val="single" w:sz="4" w:space="0" w:color="auto"/>
            </w:tcBorders>
            <w:vAlign w:val="center"/>
          </w:tcPr>
          <w:p w14:paraId="2A4486FC" w14:textId="77777777" w:rsidR="00A02A4D" w:rsidRPr="00137859" w:rsidRDefault="005436D3" w:rsidP="00A02A4D">
            <w:r w:rsidRPr="0011478A">
              <w:t>ОПК-12.1; ОПК-12.2</w:t>
            </w:r>
          </w:p>
        </w:tc>
      </w:tr>
    </w:tbl>
    <w:p w14:paraId="3DE744E6" w14:textId="77777777" w:rsidR="005B70BD" w:rsidRDefault="005436D3" w:rsidP="003371CB">
      <w:pPr>
        <w:pStyle w:val="2"/>
      </w:pPr>
      <w:bookmarkStart w:id="72" w:name="_Toc242277883"/>
      <w:r>
        <w:rPr>
          <w:rFonts w:ascii="Times New Roman" w:eastAsia="Times New Roman" w:hAnsi="Times New Roman"/>
          <w:sz w:val="22"/>
        </w:rPr>
        <w:t>2.41 Дисциплина «Иностранный язык в сфере профессиональной коммуникации» - Обязательная часть (Дисциплина по выбору), 5-6-7-8 семестр(ы)</w:t>
      </w:r>
      <w:bookmarkEnd w:id="7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3371CB" w:rsidRPr="00137859" w14:paraId="5FD543C5"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00E83B7D" w14:textId="77777777" w:rsidR="003371CB" w:rsidRPr="00137859" w:rsidRDefault="003371CB"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83ECB9A" w14:textId="77777777" w:rsidR="003371CB" w:rsidRPr="00137859" w:rsidRDefault="003371CB" w:rsidP="00156BEA">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15BEB1" w14:textId="77777777" w:rsidR="003371CB" w:rsidRPr="00137859" w:rsidRDefault="003371CB" w:rsidP="00156BEA">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941793E" w14:textId="77777777" w:rsidR="003371CB" w:rsidRPr="00137859" w:rsidRDefault="003371CB" w:rsidP="00156BEA">
            <w:pPr>
              <w:rPr>
                <w:b/>
              </w:rPr>
            </w:pPr>
            <w:r w:rsidRPr="00137859">
              <w:rPr>
                <w:b/>
              </w:rPr>
              <w:t>Компетенция</w:t>
            </w:r>
          </w:p>
        </w:tc>
      </w:tr>
      <w:tr w:rsidR="003371CB" w:rsidRPr="00137859" w14:paraId="74F31DE0" w14:textId="77777777" w:rsidTr="00156BEA">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395CD56" w14:textId="77777777" w:rsidR="003371CB" w:rsidRPr="00137859" w:rsidRDefault="003371CB" w:rsidP="00156BEA">
            <w:pPr>
              <w:rPr>
                <w:b/>
              </w:rPr>
            </w:pPr>
            <w:r w:rsidRPr="00137859">
              <w:rPr>
                <w:b/>
              </w:rPr>
              <w:t>Задания закрытого типа с выбором одного/нескольких правильного ответа из предложенных</w:t>
            </w:r>
          </w:p>
        </w:tc>
      </w:tr>
      <w:tr w:rsidR="003371CB" w:rsidRPr="00494CA8" w14:paraId="76181134" w14:textId="77777777" w:rsidTr="00156BEA">
        <w:tc>
          <w:tcPr>
            <w:tcW w:w="0" w:type="auto"/>
            <w:tcBorders>
              <w:top w:val="single" w:sz="4" w:space="0" w:color="auto"/>
              <w:left w:val="single" w:sz="4" w:space="0" w:color="auto"/>
              <w:bottom w:val="single" w:sz="4" w:space="0" w:color="auto"/>
              <w:right w:val="single" w:sz="4" w:space="0" w:color="auto"/>
            </w:tcBorders>
          </w:tcPr>
          <w:p w14:paraId="2DCE1F13" w14:textId="77777777" w:rsidR="003371CB" w:rsidRPr="0013785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578AE9C0"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r w:rsidRPr="005538C8">
              <w:rPr>
                <w:lang w:val="en-US"/>
              </w:rPr>
              <w:t xml:space="preserve"> </w:t>
            </w:r>
          </w:p>
          <w:p w14:paraId="07366064" w14:textId="77777777" w:rsidR="003371CB" w:rsidRPr="005538C8" w:rsidRDefault="003371CB" w:rsidP="00156BEA">
            <w:pPr>
              <w:rPr>
                <w:lang w:val="en-US"/>
              </w:rPr>
            </w:pPr>
            <w:r w:rsidRPr="005538C8">
              <w:rPr>
                <w:lang w:val="en-US"/>
              </w:rPr>
              <w:t>Which of the following sentences is appropriate for a formal business meeting?</w:t>
            </w:r>
          </w:p>
          <w:p w14:paraId="4C1C968C" w14:textId="77777777" w:rsidR="003371CB" w:rsidRPr="005538C8" w:rsidRDefault="003371CB" w:rsidP="00156BEA">
            <w:pPr>
              <w:rPr>
                <w:lang w:val="en-US"/>
              </w:rPr>
            </w:pPr>
            <w:r w:rsidRPr="005538C8">
              <w:rPr>
                <w:lang w:val="en-US"/>
              </w:rPr>
              <w:t>A) I was wondering if you could clarify the deadline.</w:t>
            </w:r>
          </w:p>
          <w:p w14:paraId="7FC857DD" w14:textId="77777777" w:rsidR="003371CB" w:rsidRPr="005538C8" w:rsidRDefault="003371CB" w:rsidP="00156BEA">
            <w:pPr>
              <w:rPr>
                <w:lang w:val="en-US"/>
              </w:rPr>
            </w:pPr>
            <w:r w:rsidRPr="005538C8">
              <w:rPr>
                <w:lang w:val="en-US"/>
              </w:rPr>
              <w:t>B) Yo, tell me when it’s due.</w:t>
            </w:r>
          </w:p>
          <w:p w14:paraId="43DFC5C7" w14:textId="77777777" w:rsidR="003371CB" w:rsidRPr="005538C8" w:rsidRDefault="003371CB" w:rsidP="00156BEA">
            <w:pPr>
              <w:rPr>
                <w:lang w:val="en-US"/>
              </w:rPr>
            </w:pPr>
            <w:r w:rsidRPr="005538C8">
              <w:rPr>
                <w:lang w:val="en-US"/>
              </w:rPr>
              <w:t>C) Could you please elaborate on your previous point?</w:t>
            </w:r>
          </w:p>
          <w:p w14:paraId="7AB32CF2" w14:textId="77777777" w:rsidR="003371CB" w:rsidRPr="005538C8" w:rsidRDefault="003371CB" w:rsidP="00156BEA">
            <w:pPr>
              <w:rPr>
                <w:lang w:val="en-US"/>
              </w:rPr>
            </w:pPr>
            <w:r w:rsidRPr="005538C8">
              <w:rPr>
                <w:lang w:val="en-US"/>
              </w:rPr>
              <w:lastRenderedPageBreak/>
              <w:t>D) That’s nonsense, you’re wrong.</w:t>
            </w:r>
          </w:p>
        </w:tc>
        <w:tc>
          <w:tcPr>
            <w:tcW w:w="3544" w:type="dxa"/>
            <w:tcBorders>
              <w:top w:val="single" w:sz="4" w:space="0" w:color="auto"/>
              <w:left w:val="single" w:sz="4" w:space="0" w:color="auto"/>
              <w:bottom w:val="single" w:sz="4" w:space="0" w:color="auto"/>
              <w:right w:val="single" w:sz="4" w:space="0" w:color="auto"/>
            </w:tcBorders>
            <w:vAlign w:val="center"/>
          </w:tcPr>
          <w:p w14:paraId="46D02EF5" w14:textId="77777777" w:rsidR="003371CB" w:rsidRPr="00A67CB3" w:rsidRDefault="003371CB" w:rsidP="00156BEA">
            <w:pPr>
              <w:rPr>
                <w:lang w:val="en-US"/>
              </w:rPr>
            </w:pPr>
            <w:r>
              <w:rPr>
                <w:lang w:val="en-US"/>
              </w:rPr>
              <w:lastRenderedPageBreak/>
              <w:t>A, C</w:t>
            </w:r>
          </w:p>
        </w:tc>
        <w:tc>
          <w:tcPr>
            <w:tcW w:w="1688" w:type="dxa"/>
            <w:tcBorders>
              <w:top w:val="single" w:sz="4" w:space="0" w:color="auto"/>
              <w:left w:val="single" w:sz="4" w:space="0" w:color="auto"/>
              <w:bottom w:val="single" w:sz="4" w:space="0" w:color="auto"/>
              <w:right w:val="single" w:sz="4" w:space="0" w:color="auto"/>
            </w:tcBorders>
            <w:vAlign w:val="center"/>
          </w:tcPr>
          <w:p w14:paraId="3BA64E56" w14:textId="77777777" w:rsidR="003371CB" w:rsidRPr="00321BD2" w:rsidRDefault="003371CB" w:rsidP="00156BEA">
            <w:pPr>
              <w:rPr>
                <w:szCs w:val="22"/>
              </w:rPr>
            </w:pPr>
            <w:r>
              <w:rPr>
                <w:szCs w:val="22"/>
              </w:rPr>
              <w:t>УК-4</w:t>
            </w:r>
          </w:p>
        </w:tc>
      </w:tr>
      <w:tr w:rsidR="003371CB" w:rsidRPr="00494CA8" w14:paraId="42714218" w14:textId="77777777" w:rsidTr="00156BEA">
        <w:tc>
          <w:tcPr>
            <w:tcW w:w="0" w:type="auto"/>
            <w:tcBorders>
              <w:top w:val="single" w:sz="4" w:space="0" w:color="auto"/>
              <w:left w:val="single" w:sz="4" w:space="0" w:color="auto"/>
              <w:bottom w:val="single" w:sz="4" w:space="0" w:color="auto"/>
              <w:right w:val="single" w:sz="4" w:space="0" w:color="auto"/>
            </w:tcBorders>
          </w:tcPr>
          <w:p w14:paraId="14590189"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59CB22C"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p>
          <w:p w14:paraId="576C0DD0" w14:textId="77777777" w:rsidR="003371CB" w:rsidRPr="005538C8" w:rsidRDefault="003371CB" w:rsidP="00156BEA">
            <w:pPr>
              <w:rPr>
                <w:lang w:val="en-US"/>
              </w:rPr>
            </w:pPr>
            <w:r w:rsidRPr="005538C8">
              <w:rPr>
                <w:lang w:val="en-US"/>
              </w:rPr>
              <w:t>The phrase "Please find attached the aforementioned documents for your review" is typical of ____.</w:t>
            </w:r>
          </w:p>
          <w:p w14:paraId="675AB782" w14:textId="77777777" w:rsidR="003371CB" w:rsidRPr="005538C8" w:rsidRDefault="003371CB" w:rsidP="00156BEA">
            <w:pPr>
              <w:rPr>
                <w:lang w:val="en-US"/>
              </w:rPr>
            </w:pPr>
            <w:r w:rsidRPr="005538C8">
              <w:rPr>
                <w:lang w:val="en-US"/>
              </w:rPr>
              <w:t>A) a casual text message</w:t>
            </w:r>
          </w:p>
          <w:p w14:paraId="1E3ED2FD" w14:textId="77777777" w:rsidR="003371CB" w:rsidRPr="005538C8" w:rsidRDefault="003371CB" w:rsidP="00156BEA">
            <w:pPr>
              <w:rPr>
                <w:lang w:val="en-US"/>
              </w:rPr>
            </w:pPr>
            <w:r w:rsidRPr="005538C8">
              <w:rPr>
                <w:lang w:val="en-US"/>
              </w:rPr>
              <w:t>B) formal academic or business writing</w:t>
            </w:r>
          </w:p>
          <w:p w14:paraId="6B3108CD" w14:textId="77777777" w:rsidR="003371CB" w:rsidRPr="005538C8" w:rsidRDefault="003371CB" w:rsidP="00156BEA">
            <w:pPr>
              <w:rPr>
                <w:lang w:val="en-US"/>
              </w:rPr>
            </w:pPr>
            <w:r w:rsidRPr="005538C8">
              <w:rPr>
                <w:lang w:val="en-US"/>
              </w:rPr>
              <w:t>C) a social media post</w:t>
            </w:r>
          </w:p>
          <w:p w14:paraId="532B98F5" w14:textId="77777777" w:rsidR="003371CB" w:rsidRPr="005538C8" w:rsidRDefault="003371CB" w:rsidP="00156BEA">
            <w:pPr>
              <w:rPr>
                <w:lang w:val="en-US"/>
              </w:rPr>
            </w:pPr>
            <w:r w:rsidRPr="005538C8">
              <w:rPr>
                <w:lang w:val="en-US"/>
              </w:rPr>
              <w:t>D) a personal diary</w:t>
            </w:r>
          </w:p>
        </w:tc>
        <w:tc>
          <w:tcPr>
            <w:tcW w:w="3544" w:type="dxa"/>
            <w:tcBorders>
              <w:top w:val="single" w:sz="4" w:space="0" w:color="auto"/>
              <w:left w:val="single" w:sz="4" w:space="0" w:color="auto"/>
              <w:bottom w:val="single" w:sz="4" w:space="0" w:color="auto"/>
              <w:right w:val="single" w:sz="4" w:space="0" w:color="auto"/>
            </w:tcBorders>
            <w:vAlign w:val="center"/>
          </w:tcPr>
          <w:p w14:paraId="4A97CBD7" w14:textId="77777777" w:rsidR="003371CB" w:rsidRPr="00494CA8"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C73D2F8" w14:textId="77777777" w:rsidR="003371CB" w:rsidRPr="00494CA8" w:rsidRDefault="003371CB" w:rsidP="00156BEA">
            <w:pPr>
              <w:rPr>
                <w:lang w:val="en-US"/>
              </w:rPr>
            </w:pPr>
            <w:r>
              <w:rPr>
                <w:szCs w:val="22"/>
              </w:rPr>
              <w:t>УК-4</w:t>
            </w:r>
          </w:p>
        </w:tc>
      </w:tr>
      <w:tr w:rsidR="003371CB" w:rsidRPr="00494CA8" w14:paraId="174D2FE5" w14:textId="77777777" w:rsidTr="00156BEA">
        <w:tc>
          <w:tcPr>
            <w:tcW w:w="0" w:type="auto"/>
            <w:tcBorders>
              <w:top w:val="single" w:sz="4" w:space="0" w:color="auto"/>
              <w:left w:val="single" w:sz="4" w:space="0" w:color="auto"/>
              <w:bottom w:val="single" w:sz="4" w:space="0" w:color="auto"/>
              <w:right w:val="single" w:sz="4" w:space="0" w:color="auto"/>
            </w:tcBorders>
          </w:tcPr>
          <w:p w14:paraId="0E016FEF"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82FD5CD"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p>
          <w:p w14:paraId="0E29F93C" w14:textId="77777777" w:rsidR="003371CB" w:rsidRPr="005538C8" w:rsidRDefault="003371CB" w:rsidP="00156BEA">
            <w:pPr>
              <w:rPr>
                <w:lang w:val="en-US"/>
              </w:rPr>
            </w:pPr>
            <w:r w:rsidRPr="005538C8">
              <w:rPr>
                <w:lang w:val="en-US"/>
              </w:rPr>
              <w:t>To present information effectively in a report, it is better to ____.</w:t>
            </w:r>
          </w:p>
          <w:p w14:paraId="7B4B2B84" w14:textId="77777777" w:rsidR="003371CB" w:rsidRPr="005538C8" w:rsidRDefault="003371CB" w:rsidP="00156BEA">
            <w:pPr>
              <w:rPr>
                <w:lang w:val="en-US"/>
              </w:rPr>
            </w:pPr>
            <w:r w:rsidRPr="005538C8">
              <w:rPr>
                <w:lang w:val="en-US"/>
              </w:rPr>
              <w:t>A) write long, unstructured paragraphs</w:t>
            </w:r>
          </w:p>
          <w:p w14:paraId="0DD1540D" w14:textId="77777777" w:rsidR="003371CB" w:rsidRPr="005538C8" w:rsidRDefault="003371CB" w:rsidP="00156BEA">
            <w:pPr>
              <w:rPr>
                <w:lang w:val="en-US"/>
              </w:rPr>
            </w:pPr>
            <w:r w:rsidRPr="005538C8">
              <w:rPr>
                <w:lang w:val="en-US"/>
              </w:rPr>
              <w:t>B) use headings, bullet points, and clear sections</w:t>
            </w:r>
          </w:p>
          <w:p w14:paraId="32923C2F" w14:textId="77777777" w:rsidR="003371CB" w:rsidRPr="005538C8" w:rsidRDefault="003371CB" w:rsidP="00156BEA">
            <w:pPr>
              <w:rPr>
                <w:lang w:val="en-US"/>
              </w:rPr>
            </w:pPr>
            <w:r w:rsidRPr="005538C8">
              <w:rPr>
                <w:lang w:val="en-US"/>
              </w:rPr>
              <w:t>C) avoid any data or examples</w:t>
            </w:r>
          </w:p>
          <w:p w14:paraId="2F1B992A" w14:textId="77777777" w:rsidR="003371CB" w:rsidRPr="005538C8" w:rsidRDefault="003371CB" w:rsidP="00156BEA">
            <w:pPr>
              <w:rPr>
                <w:lang w:val="en-US"/>
              </w:rPr>
            </w:pPr>
            <w:r w:rsidRPr="005538C8">
              <w:rPr>
                <w:lang w:val="en-US"/>
              </w:rPr>
              <w:t>D) write everything in capital letters</w:t>
            </w:r>
          </w:p>
        </w:tc>
        <w:tc>
          <w:tcPr>
            <w:tcW w:w="3544" w:type="dxa"/>
            <w:tcBorders>
              <w:top w:val="single" w:sz="4" w:space="0" w:color="auto"/>
              <w:left w:val="single" w:sz="4" w:space="0" w:color="auto"/>
              <w:bottom w:val="single" w:sz="4" w:space="0" w:color="auto"/>
              <w:right w:val="single" w:sz="4" w:space="0" w:color="auto"/>
            </w:tcBorders>
            <w:vAlign w:val="center"/>
          </w:tcPr>
          <w:p w14:paraId="50CF9BAD" w14:textId="77777777" w:rsidR="003371CB" w:rsidRPr="00494CA8"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7941743" w14:textId="77777777" w:rsidR="003371CB" w:rsidRPr="00494CA8" w:rsidRDefault="003371CB" w:rsidP="00156BEA">
            <w:pPr>
              <w:rPr>
                <w:lang w:val="en-US"/>
              </w:rPr>
            </w:pPr>
            <w:r>
              <w:rPr>
                <w:szCs w:val="22"/>
              </w:rPr>
              <w:t>УК-4</w:t>
            </w:r>
          </w:p>
        </w:tc>
      </w:tr>
      <w:tr w:rsidR="003371CB" w:rsidRPr="00494CA8" w14:paraId="66AFF173" w14:textId="77777777" w:rsidTr="00156BEA">
        <w:tc>
          <w:tcPr>
            <w:tcW w:w="0" w:type="auto"/>
            <w:tcBorders>
              <w:top w:val="single" w:sz="4" w:space="0" w:color="auto"/>
              <w:left w:val="single" w:sz="4" w:space="0" w:color="auto"/>
              <w:bottom w:val="single" w:sz="4" w:space="0" w:color="auto"/>
              <w:right w:val="single" w:sz="4" w:space="0" w:color="auto"/>
            </w:tcBorders>
          </w:tcPr>
          <w:p w14:paraId="073333C5"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255BC4C"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3E257E22" w14:textId="77777777" w:rsidR="003371CB" w:rsidRPr="005538C8" w:rsidRDefault="003371CB" w:rsidP="00156BEA">
            <w:pPr>
              <w:rPr>
                <w:lang w:val="en-US"/>
              </w:rPr>
            </w:pPr>
            <w:r w:rsidRPr="005538C8">
              <w:rPr>
                <w:lang w:val="en-US"/>
              </w:rPr>
              <w:t>A potential employer expects your CV/resume to be ____.</w:t>
            </w:r>
          </w:p>
          <w:p w14:paraId="3F64C5FA" w14:textId="77777777" w:rsidR="003371CB" w:rsidRPr="005538C8" w:rsidRDefault="003371CB" w:rsidP="00156BEA">
            <w:pPr>
              <w:rPr>
                <w:lang w:val="en-US"/>
              </w:rPr>
            </w:pPr>
            <w:r w:rsidRPr="005538C8">
              <w:rPr>
                <w:lang w:val="en-US"/>
              </w:rPr>
              <w:t>A) longer than 10 pages</w:t>
            </w:r>
          </w:p>
          <w:p w14:paraId="180BE9AE" w14:textId="77777777" w:rsidR="003371CB" w:rsidRPr="005538C8" w:rsidRDefault="003371CB" w:rsidP="00156BEA">
            <w:pPr>
              <w:rPr>
                <w:lang w:val="en-US"/>
              </w:rPr>
            </w:pPr>
            <w:r w:rsidRPr="005538C8">
              <w:rPr>
                <w:lang w:val="en-US"/>
              </w:rPr>
              <w:t>B) concise, relevant, and well-structured</w:t>
            </w:r>
          </w:p>
          <w:p w14:paraId="1C10743B" w14:textId="77777777" w:rsidR="003371CB" w:rsidRPr="005538C8" w:rsidRDefault="003371CB" w:rsidP="00156BEA">
            <w:pPr>
              <w:rPr>
                <w:lang w:val="en-US"/>
              </w:rPr>
            </w:pPr>
            <w:r w:rsidRPr="005538C8">
              <w:rPr>
                <w:lang w:val="en-US"/>
              </w:rPr>
              <w:t>C) written in all emojis</w:t>
            </w:r>
          </w:p>
          <w:p w14:paraId="3E47C1DE" w14:textId="77777777" w:rsidR="003371CB" w:rsidRPr="005538C8" w:rsidRDefault="003371CB" w:rsidP="00156BEA">
            <w:pPr>
              <w:rPr>
                <w:lang w:val="en-US"/>
              </w:rPr>
            </w:pPr>
            <w:r w:rsidRPr="005538C8">
              <w:rPr>
                <w:lang w:val="en-US"/>
              </w:rPr>
              <w:t>D) without any contact information</w:t>
            </w:r>
          </w:p>
        </w:tc>
        <w:tc>
          <w:tcPr>
            <w:tcW w:w="3544" w:type="dxa"/>
            <w:tcBorders>
              <w:top w:val="single" w:sz="4" w:space="0" w:color="auto"/>
              <w:left w:val="single" w:sz="4" w:space="0" w:color="auto"/>
              <w:bottom w:val="single" w:sz="4" w:space="0" w:color="auto"/>
              <w:right w:val="single" w:sz="4" w:space="0" w:color="auto"/>
            </w:tcBorders>
            <w:vAlign w:val="center"/>
          </w:tcPr>
          <w:p w14:paraId="61E53198" w14:textId="77777777" w:rsidR="003371CB" w:rsidRPr="00A67CB3"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0AC8D27" w14:textId="77777777" w:rsidR="003371CB" w:rsidRPr="00494CA8" w:rsidRDefault="003371CB" w:rsidP="00156BEA">
            <w:pPr>
              <w:rPr>
                <w:lang w:val="en-US"/>
              </w:rPr>
            </w:pPr>
            <w:r>
              <w:rPr>
                <w:szCs w:val="22"/>
              </w:rPr>
              <w:t>УК-4</w:t>
            </w:r>
          </w:p>
        </w:tc>
      </w:tr>
      <w:tr w:rsidR="003371CB" w:rsidRPr="00494CA8" w14:paraId="194D7B30" w14:textId="77777777" w:rsidTr="00156BEA">
        <w:tc>
          <w:tcPr>
            <w:tcW w:w="0" w:type="auto"/>
            <w:tcBorders>
              <w:top w:val="single" w:sz="4" w:space="0" w:color="auto"/>
              <w:left w:val="single" w:sz="4" w:space="0" w:color="auto"/>
              <w:bottom w:val="single" w:sz="4" w:space="0" w:color="auto"/>
              <w:right w:val="single" w:sz="4" w:space="0" w:color="auto"/>
            </w:tcBorders>
          </w:tcPr>
          <w:p w14:paraId="06CEB248"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29A1E0B"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2D7F5414" w14:textId="77777777" w:rsidR="003371CB" w:rsidRPr="005538C8" w:rsidRDefault="003371CB" w:rsidP="00156BEA">
            <w:pPr>
              <w:rPr>
                <w:lang w:val="en-US"/>
              </w:rPr>
            </w:pPr>
            <w:r w:rsidRPr="005538C8">
              <w:rPr>
                <w:lang w:val="en-US"/>
              </w:rPr>
              <w:t>Which sentence from a motivational letter contains a common mistake?</w:t>
            </w:r>
          </w:p>
          <w:p w14:paraId="08C95311" w14:textId="77777777" w:rsidR="003371CB" w:rsidRPr="005538C8" w:rsidRDefault="003371CB" w:rsidP="00156BEA">
            <w:pPr>
              <w:rPr>
                <w:lang w:val="en-US"/>
              </w:rPr>
            </w:pPr>
            <w:r w:rsidRPr="005538C8">
              <w:rPr>
                <w:lang w:val="en-US"/>
              </w:rPr>
              <w:t>A) I strongly believe that my skills match your requirements.</w:t>
            </w:r>
          </w:p>
          <w:p w14:paraId="2E8477D0" w14:textId="77777777" w:rsidR="003371CB" w:rsidRPr="005538C8" w:rsidRDefault="003371CB" w:rsidP="00156BEA">
            <w:pPr>
              <w:rPr>
                <w:lang w:val="en-US"/>
              </w:rPr>
            </w:pPr>
            <w:r w:rsidRPr="005538C8">
              <w:rPr>
                <w:lang w:val="en-US"/>
              </w:rPr>
              <w:t>B) I’m writing to apply for the position of Sales Manager.</w:t>
            </w:r>
          </w:p>
          <w:p w14:paraId="2AF528BA" w14:textId="77777777" w:rsidR="003371CB" w:rsidRPr="005538C8" w:rsidRDefault="003371CB" w:rsidP="00156BEA">
            <w:pPr>
              <w:rPr>
                <w:lang w:val="en-US"/>
              </w:rPr>
            </w:pPr>
            <w:r w:rsidRPr="005538C8">
              <w:rPr>
                <w:lang w:val="en-US"/>
              </w:rPr>
              <w:t>C) I wanna get this job because I need money.</w:t>
            </w:r>
          </w:p>
          <w:p w14:paraId="1A2829F6" w14:textId="77777777" w:rsidR="003371CB" w:rsidRPr="005538C8" w:rsidRDefault="003371CB" w:rsidP="00156BEA">
            <w:pPr>
              <w:rPr>
                <w:lang w:val="en-US"/>
              </w:rPr>
            </w:pPr>
            <w:r w:rsidRPr="005538C8">
              <w:rPr>
                <w:lang w:val="en-US"/>
              </w:rPr>
              <w:t>D) I have attached my CV for your consideration.</w:t>
            </w:r>
          </w:p>
        </w:tc>
        <w:tc>
          <w:tcPr>
            <w:tcW w:w="3544" w:type="dxa"/>
            <w:tcBorders>
              <w:top w:val="single" w:sz="4" w:space="0" w:color="auto"/>
              <w:left w:val="single" w:sz="4" w:space="0" w:color="auto"/>
              <w:bottom w:val="single" w:sz="4" w:space="0" w:color="auto"/>
              <w:right w:val="single" w:sz="4" w:space="0" w:color="auto"/>
            </w:tcBorders>
            <w:vAlign w:val="center"/>
          </w:tcPr>
          <w:p w14:paraId="11DE734C" w14:textId="77777777" w:rsidR="003371CB" w:rsidRPr="00494CA8" w:rsidRDefault="003371CB" w:rsidP="00156BEA">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1DF9F58A" w14:textId="77777777" w:rsidR="003371CB" w:rsidRPr="00494CA8" w:rsidRDefault="003371CB" w:rsidP="00156BEA">
            <w:pPr>
              <w:rPr>
                <w:lang w:val="en-US"/>
              </w:rPr>
            </w:pPr>
            <w:r>
              <w:rPr>
                <w:szCs w:val="22"/>
              </w:rPr>
              <w:t>УК-4</w:t>
            </w:r>
          </w:p>
        </w:tc>
      </w:tr>
      <w:tr w:rsidR="003371CB" w:rsidRPr="00494CA8" w14:paraId="7C64DAD5" w14:textId="77777777" w:rsidTr="00156BEA">
        <w:tc>
          <w:tcPr>
            <w:tcW w:w="0" w:type="auto"/>
            <w:tcBorders>
              <w:top w:val="single" w:sz="4" w:space="0" w:color="auto"/>
              <w:left w:val="single" w:sz="4" w:space="0" w:color="auto"/>
              <w:bottom w:val="single" w:sz="4" w:space="0" w:color="auto"/>
              <w:right w:val="single" w:sz="4" w:space="0" w:color="auto"/>
            </w:tcBorders>
          </w:tcPr>
          <w:p w14:paraId="4C7BA1ED"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DFFD17F"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p>
          <w:p w14:paraId="1A14CB28" w14:textId="77777777" w:rsidR="003371CB" w:rsidRPr="005538C8" w:rsidRDefault="003371CB" w:rsidP="00156BEA">
            <w:pPr>
              <w:rPr>
                <w:lang w:val="en-US"/>
              </w:rPr>
            </w:pPr>
            <w:r w:rsidRPr="005538C8">
              <w:rPr>
                <w:lang w:val="en-US"/>
              </w:rPr>
              <w:t>Which of the following terms belong to the field of information security (IS)? (Choose ALL that apply – 3 answers)</w:t>
            </w:r>
          </w:p>
          <w:p w14:paraId="2AC28517" w14:textId="77777777" w:rsidR="003371CB" w:rsidRPr="005538C8" w:rsidRDefault="003371CB" w:rsidP="00156BEA">
            <w:pPr>
              <w:rPr>
                <w:lang w:val="en-US"/>
              </w:rPr>
            </w:pPr>
            <w:r w:rsidRPr="005538C8">
              <w:rPr>
                <w:lang w:val="en-US"/>
              </w:rPr>
              <w:t>A) encryption</w:t>
            </w:r>
          </w:p>
          <w:p w14:paraId="037888BE" w14:textId="77777777" w:rsidR="003371CB" w:rsidRPr="005538C8" w:rsidRDefault="003371CB" w:rsidP="00156BEA">
            <w:pPr>
              <w:rPr>
                <w:lang w:val="en-US"/>
              </w:rPr>
            </w:pPr>
            <w:r w:rsidRPr="005538C8">
              <w:rPr>
                <w:lang w:val="en-US"/>
              </w:rPr>
              <w:t>B) firewall</w:t>
            </w:r>
          </w:p>
          <w:p w14:paraId="42229C24" w14:textId="77777777" w:rsidR="003371CB" w:rsidRPr="005538C8" w:rsidRDefault="003371CB" w:rsidP="00156BEA">
            <w:pPr>
              <w:rPr>
                <w:lang w:val="en-US"/>
              </w:rPr>
            </w:pPr>
            <w:r w:rsidRPr="005538C8">
              <w:rPr>
                <w:lang w:val="en-US"/>
              </w:rPr>
              <w:t>C) unauthorized access</w:t>
            </w:r>
          </w:p>
          <w:p w14:paraId="44CCF6FB" w14:textId="77777777" w:rsidR="003371CB" w:rsidRPr="005538C8" w:rsidRDefault="003371CB" w:rsidP="00156BEA">
            <w:pPr>
              <w:rPr>
                <w:lang w:val="en-US"/>
              </w:rPr>
            </w:pPr>
            <w:r>
              <w:rPr>
                <w:lang w:val="en-US"/>
              </w:rPr>
              <w:t>D</w:t>
            </w:r>
            <w:r>
              <w:t>)</w:t>
            </w:r>
            <w:r w:rsidRPr="005538C8">
              <w:rPr>
                <w:lang w:val="en-US"/>
              </w:rPr>
              <w:t xml:space="preserve"> weather forecast</w:t>
            </w:r>
          </w:p>
        </w:tc>
        <w:tc>
          <w:tcPr>
            <w:tcW w:w="3544" w:type="dxa"/>
            <w:tcBorders>
              <w:top w:val="single" w:sz="4" w:space="0" w:color="auto"/>
              <w:left w:val="single" w:sz="4" w:space="0" w:color="auto"/>
              <w:bottom w:val="single" w:sz="4" w:space="0" w:color="auto"/>
              <w:right w:val="single" w:sz="4" w:space="0" w:color="auto"/>
            </w:tcBorders>
            <w:vAlign w:val="center"/>
          </w:tcPr>
          <w:p w14:paraId="062BD63A" w14:textId="77777777" w:rsidR="003371CB" w:rsidRPr="00A67CB3" w:rsidRDefault="003371CB" w:rsidP="00156BEA">
            <w:pPr>
              <w:rPr>
                <w:lang w:val="en-US"/>
              </w:rPr>
            </w:pPr>
            <w:r>
              <w:rPr>
                <w:lang w:val="en-US"/>
              </w:rPr>
              <w:t>A, B, C</w:t>
            </w:r>
          </w:p>
        </w:tc>
        <w:tc>
          <w:tcPr>
            <w:tcW w:w="1688" w:type="dxa"/>
            <w:tcBorders>
              <w:top w:val="single" w:sz="4" w:space="0" w:color="auto"/>
              <w:left w:val="single" w:sz="4" w:space="0" w:color="auto"/>
              <w:bottom w:val="single" w:sz="4" w:space="0" w:color="auto"/>
              <w:right w:val="single" w:sz="4" w:space="0" w:color="auto"/>
            </w:tcBorders>
            <w:vAlign w:val="center"/>
          </w:tcPr>
          <w:p w14:paraId="5AC616C8" w14:textId="77777777" w:rsidR="003371CB" w:rsidRPr="00494CA8" w:rsidRDefault="003371CB" w:rsidP="00156BEA">
            <w:pPr>
              <w:rPr>
                <w:lang w:val="en-US"/>
              </w:rPr>
            </w:pPr>
            <w:r>
              <w:rPr>
                <w:szCs w:val="22"/>
              </w:rPr>
              <w:t>УК-4</w:t>
            </w:r>
          </w:p>
        </w:tc>
      </w:tr>
      <w:tr w:rsidR="003371CB" w:rsidRPr="00494CA8" w14:paraId="49FB56C6" w14:textId="77777777" w:rsidTr="00156BEA">
        <w:tc>
          <w:tcPr>
            <w:tcW w:w="0" w:type="auto"/>
            <w:tcBorders>
              <w:top w:val="single" w:sz="4" w:space="0" w:color="auto"/>
              <w:left w:val="single" w:sz="4" w:space="0" w:color="auto"/>
              <w:bottom w:val="single" w:sz="4" w:space="0" w:color="auto"/>
              <w:right w:val="single" w:sz="4" w:space="0" w:color="auto"/>
            </w:tcBorders>
          </w:tcPr>
          <w:p w14:paraId="442C17F6"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AA0187F"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1AD8C211" w14:textId="77777777" w:rsidR="003371CB" w:rsidRPr="005538C8" w:rsidRDefault="003371CB" w:rsidP="00156BEA">
            <w:pPr>
              <w:rPr>
                <w:lang w:val="en-US"/>
              </w:rPr>
            </w:pPr>
            <w:r w:rsidRPr="005538C8">
              <w:rPr>
                <w:lang w:val="en-US"/>
              </w:rPr>
              <w:lastRenderedPageBreak/>
              <w:t>When writing an academic essay, using "according to Smith (2020)" is an example of ____.</w:t>
            </w:r>
          </w:p>
          <w:p w14:paraId="0899B84E" w14:textId="77777777" w:rsidR="003371CB" w:rsidRPr="005538C8" w:rsidRDefault="003371CB" w:rsidP="00156BEA">
            <w:pPr>
              <w:rPr>
                <w:lang w:val="en-US"/>
              </w:rPr>
            </w:pPr>
            <w:r w:rsidRPr="005538C8">
              <w:rPr>
                <w:lang w:val="en-US"/>
              </w:rPr>
              <w:t>A) an informal greeting</w:t>
            </w:r>
          </w:p>
          <w:p w14:paraId="0C404FAC" w14:textId="77777777" w:rsidR="003371CB" w:rsidRPr="005538C8" w:rsidRDefault="003371CB" w:rsidP="00156BEA">
            <w:pPr>
              <w:rPr>
                <w:lang w:val="en-US"/>
              </w:rPr>
            </w:pPr>
            <w:r w:rsidRPr="005538C8">
              <w:rPr>
                <w:lang w:val="en-US"/>
              </w:rPr>
              <w:t>B) an in-text citation</w:t>
            </w:r>
          </w:p>
          <w:p w14:paraId="1A3D29F7" w14:textId="77777777" w:rsidR="003371CB" w:rsidRPr="005538C8" w:rsidRDefault="003371CB" w:rsidP="00156BEA">
            <w:pPr>
              <w:rPr>
                <w:lang w:val="en-US"/>
              </w:rPr>
            </w:pPr>
            <w:r w:rsidRPr="005538C8">
              <w:rPr>
                <w:lang w:val="en-US"/>
              </w:rPr>
              <w:t>C) a grammatical error</w:t>
            </w:r>
          </w:p>
          <w:p w14:paraId="377FB037" w14:textId="77777777" w:rsidR="003371CB" w:rsidRPr="005538C8" w:rsidRDefault="003371CB" w:rsidP="00156BEA">
            <w:pPr>
              <w:rPr>
                <w:lang w:val="en-US"/>
              </w:rPr>
            </w:pPr>
            <w:r w:rsidRPr="005538C8">
              <w:rPr>
                <w:lang w:val="en-US"/>
              </w:rPr>
              <w:t>D) a joke</w:t>
            </w:r>
          </w:p>
        </w:tc>
        <w:tc>
          <w:tcPr>
            <w:tcW w:w="3544" w:type="dxa"/>
            <w:tcBorders>
              <w:top w:val="single" w:sz="4" w:space="0" w:color="auto"/>
              <w:left w:val="single" w:sz="4" w:space="0" w:color="auto"/>
              <w:bottom w:val="single" w:sz="4" w:space="0" w:color="auto"/>
              <w:right w:val="single" w:sz="4" w:space="0" w:color="auto"/>
            </w:tcBorders>
            <w:vAlign w:val="center"/>
          </w:tcPr>
          <w:p w14:paraId="3897EC66" w14:textId="77777777" w:rsidR="003371CB" w:rsidRPr="00A67CB3" w:rsidRDefault="003371CB" w:rsidP="00156BEA">
            <w:pPr>
              <w:rPr>
                <w:lang w:val="en-US"/>
              </w:rPr>
            </w:pPr>
            <w:r>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3754C44C" w14:textId="77777777" w:rsidR="003371CB" w:rsidRPr="00494CA8" w:rsidRDefault="003371CB" w:rsidP="00156BEA">
            <w:pPr>
              <w:rPr>
                <w:lang w:val="en-US"/>
              </w:rPr>
            </w:pPr>
            <w:r>
              <w:rPr>
                <w:szCs w:val="22"/>
              </w:rPr>
              <w:t>УК-4</w:t>
            </w:r>
          </w:p>
        </w:tc>
      </w:tr>
      <w:tr w:rsidR="003371CB" w:rsidRPr="00AA5209" w14:paraId="6F5535D1" w14:textId="77777777" w:rsidTr="00156BEA">
        <w:tc>
          <w:tcPr>
            <w:tcW w:w="0" w:type="auto"/>
            <w:tcBorders>
              <w:top w:val="single" w:sz="4" w:space="0" w:color="auto"/>
              <w:left w:val="single" w:sz="4" w:space="0" w:color="auto"/>
              <w:bottom w:val="single" w:sz="4" w:space="0" w:color="auto"/>
              <w:right w:val="single" w:sz="4" w:space="0" w:color="auto"/>
            </w:tcBorders>
          </w:tcPr>
          <w:p w14:paraId="4A3CC87D"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8E44618"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861C2AA" w14:textId="77777777" w:rsidR="003371CB" w:rsidRPr="005538C8" w:rsidRDefault="003371CB" w:rsidP="00156BEA">
            <w:pPr>
              <w:rPr>
                <w:lang w:val="en-US"/>
              </w:rPr>
            </w:pPr>
            <w:r w:rsidRPr="005538C8">
              <w:rPr>
                <w:lang w:val="en-US"/>
              </w:rPr>
              <w:t>Which of the following phrases is the most diplomatic way to disagree in a negotiation?</w:t>
            </w:r>
          </w:p>
          <w:p w14:paraId="2975B339" w14:textId="77777777" w:rsidR="003371CB" w:rsidRPr="005538C8" w:rsidRDefault="003371CB" w:rsidP="00156BEA">
            <w:pPr>
              <w:rPr>
                <w:lang w:val="en-US"/>
              </w:rPr>
            </w:pPr>
            <w:r w:rsidRPr="005538C8">
              <w:rPr>
                <w:lang w:val="en-US"/>
              </w:rPr>
              <w:t>A) You are completely wrong.</w:t>
            </w:r>
          </w:p>
          <w:p w14:paraId="236965C7" w14:textId="77777777" w:rsidR="003371CB" w:rsidRPr="005538C8" w:rsidRDefault="003371CB" w:rsidP="00156BEA">
            <w:pPr>
              <w:rPr>
                <w:lang w:val="en-US"/>
              </w:rPr>
            </w:pPr>
            <w:r w:rsidRPr="005538C8">
              <w:rPr>
                <w:lang w:val="en-US"/>
              </w:rPr>
              <w:t>B) I see your point, however, I have a different perspective.</w:t>
            </w:r>
          </w:p>
          <w:p w14:paraId="1D72557E" w14:textId="77777777" w:rsidR="003371CB" w:rsidRPr="005538C8" w:rsidRDefault="003371CB" w:rsidP="00156BEA">
            <w:pPr>
              <w:rPr>
                <w:lang w:val="en-US"/>
              </w:rPr>
            </w:pPr>
            <w:r w:rsidRPr="005538C8">
              <w:rPr>
                <w:lang w:val="en-US"/>
              </w:rPr>
              <w:t>C) That’s stupid.</w:t>
            </w:r>
          </w:p>
          <w:p w14:paraId="46468037" w14:textId="77777777" w:rsidR="003371CB" w:rsidRPr="005538C8" w:rsidRDefault="003371CB" w:rsidP="00156BEA">
            <w:pPr>
              <w:rPr>
                <w:lang w:val="en-US"/>
              </w:rPr>
            </w:pPr>
            <w:r w:rsidRPr="005538C8">
              <w:rPr>
                <w:lang w:val="en-US"/>
              </w:rPr>
              <w:t>D) No way.</w:t>
            </w:r>
          </w:p>
        </w:tc>
        <w:tc>
          <w:tcPr>
            <w:tcW w:w="3544" w:type="dxa"/>
            <w:tcBorders>
              <w:top w:val="single" w:sz="4" w:space="0" w:color="auto"/>
              <w:left w:val="single" w:sz="4" w:space="0" w:color="auto"/>
              <w:bottom w:val="single" w:sz="4" w:space="0" w:color="auto"/>
              <w:right w:val="single" w:sz="4" w:space="0" w:color="auto"/>
            </w:tcBorders>
            <w:vAlign w:val="center"/>
          </w:tcPr>
          <w:p w14:paraId="19B195B9" w14:textId="77777777" w:rsidR="003371CB" w:rsidRPr="00A67CB3"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CC9A895" w14:textId="77777777" w:rsidR="003371CB" w:rsidRPr="00AA5209" w:rsidRDefault="003371CB" w:rsidP="00156BEA">
            <w:pPr>
              <w:rPr>
                <w:lang w:val="en-US"/>
              </w:rPr>
            </w:pPr>
            <w:r>
              <w:rPr>
                <w:szCs w:val="22"/>
              </w:rPr>
              <w:t>УК-4</w:t>
            </w:r>
          </w:p>
        </w:tc>
      </w:tr>
      <w:tr w:rsidR="003371CB" w:rsidRPr="00AA5209" w14:paraId="4A36F779" w14:textId="77777777" w:rsidTr="00156BEA">
        <w:tc>
          <w:tcPr>
            <w:tcW w:w="0" w:type="auto"/>
            <w:tcBorders>
              <w:top w:val="single" w:sz="4" w:space="0" w:color="auto"/>
              <w:left w:val="single" w:sz="4" w:space="0" w:color="auto"/>
              <w:bottom w:val="single" w:sz="4" w:space="0" w:color="auto"/>
              <w:right w:val="single" w:sz="4" w:space="0" w:color="auto"/>
            </w:tcBorders>
          </w:tcPr>
          <w:p w14:paraId="32FE7D06"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80F30CF"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29D0690A" w14:textId="77777777" w:rsidR="003371CB" w:rsidRPr="005538C8" w:rsidRDefault="003371CB" w:rsidP="00156BEA">
            <w:pPr>
              <w:rPr>
                <w:lang w:val="en-US"/>
              </w:rPr>
            </w:pPr>
            <w:r w:rsidRPr="005538C8">
              <w:rPr>
                <w:lang w:val="en-US"/>
              </w:rPr>
              <w:t>The English term "regulatory compliance" in the context of information security means ____.</w:t>
            </w:r>
          </w:p>
          <w:p w14:paraId="3B5A776E" w14:textId="77777777" w:rsidR="003371CB" w:rsidRPr="005538C8" w:rsidRDefault="003371CB" w:rsidP="00156BEA">
            <w:pPr>
              <w:rPr>
                <w:lang w:val="en-US"/>
              </w:rPr>
            </w:pPr>
            <w:r w:rsidRPr="005538C8">
              <w:rPr>
                <w:lang w:val="en-US"/>
              </w:rPr>
              <w:t>A) ignoring all laws</w:t>
            </w:r>
          </w:p>
          <w:p w14:paraId="18A485CA" w14:textId="77777777" w:rsidR="003371CB" w:rsidRPr="005538C8" w:rsidRDefault="003371CB" w:rsidP="00156BEA">
            <w:pPr>
              <w:rPr>
                <w:lang w:val="en-US"/>
              </w:rPr>
            </w:pPr>
            <w:r w:rsidRPr="005538C8">
              <w:rPr>
                <w:lang w:val="en-US"/>
              </w:rPr>
              <w:t>B) following legal and industry standards</w:t>
            </w:r>
          </w:p>
          <w:p w14:paraId="7AAD4D27" w14:textId="77777777" w:rsidR="003371CB" w:rsidRPr="005538C8" w:rsidRDefault="003371CB" w:rsidP="00156BEA">
            <w:pPr>
              <w:rPr>
                <w:lang w:val="en-US"/>
              </w:rPr>
            </w:pPr>
            <w:r w:rsidRPr="005538C8">
              <w:rPr>
                <w:lang w:val="en-US"/>
              </w:rPr>
              <w:t>C) creating your own rules without permission</w:t>
            </w:r>
          </w:p>
          <w:p w14:paraId="6575C8E7" w14:textId="77777777" w:rsidR="003371CB" w:rsidRPr="005538C8" w:rsidRDefault="003371CB" w:rsidP="00156BEA">
            <w:pPr>
              <w:rPr>
                <w:lang w:val="en-US"/>
              </w:rPr>
            </w:pPr>
            <w:r w:rsidRPr="005538C8">
              <w:rPr>
                <w:lang w:val="en-US"/>
              </w:rPr>
              <w:t>D) deleting all documents</w:t>
            </w:r>
          </w:p>
        </w:tc>
        <w:tc>
          <w:tcPr>
            <w:tcW w:w="3544" w:type="dxa"/>
            <w:tcBorders>
              <w:top w:val="single" w:sz="4" w:space="0" w:color="auto"/>
              <w:left w:val="single" w:sz="4" w:space="0" w:color="auto"/>
              <w:bottom w:val="single" w:sz="4" w:space="0" w:color="auto"/>
              <w:right w:val="single" w:sz="4" w:space="0" w:color="auto"/>
            </w:tcBorders>
            <w:vAlign w:val="center"/>
          </w:tcPr>
          <w:p w14:paraId="72A929F2" w14:textId="77777777" w:rsidR="003371CB" w:rsidRPr="00A67CB3"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5EBB158F" w14:textId="77777777" w:rsidR="003371CB" w:rsidRPr="00AA5209" w:rsidRDefault="003371CB" w:rsidP="00156BEA">
            <w:pPr>
              <w:rPr>
                <w:lang w:val="en-US"/>
              </w:rPr>
            </w:pPr>
            <w:r>
              <w:rPr>
                <w:szCs w:val="22"/>
              </w:rPr>
              <w:t>УК-4</w:t>
            </w:r>
          </w:p>
        </w:tc>
      </w:tr>
      <w:tr w:rsidR="003371CB" w:rsidRPr="00AA5209" w14:paraId="194800E8" w14:textId="77777777" w:rsidTr="00156BEA">
        <w:tc>
          <w:tcPr>
            <w:tcW w:w="0" w:type="auto"/>
            <w:tcBorders>
              <w:top w:val="single" w:sz="4" w:space="0" w:color="auto"/>
              <w:left w:val="single" w:sz="4" w:space="0" w:color="auto"/>
              <w:bottom w:val="single" w:sz="4" w:space="0" w:color="auto"/>
              <w:right w:val="single" w:sz="4" w:space="0" w:color="auto"/>
            </w:tcBorders>
          </w:tcPr>
          <w:p w14:paraId="39C0C5B5"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36D880C"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C08FF4B" w14:textId="77777777" w:rsidR="003371CB" w:rsidRPr="000655F2" w:rsidRDefault="003371CB" w:rsidP="00156BEA">
            <w:pPr>
              <w:rPr>
                <w:lang w:val="en-US"/>
              </w:rPr>
            </w:pPr>
            <w:r w:rsidRPr="000655F2">
              <w:rPr>
                <w:lang w:val="en-US"/>
              </w:rPr>
              <w:t>Which characteristics are typical of the o</w:t>
            </w:r>
            <w:r>
              <w:rPr>
                <w:lang w:val="en-US"/>
              </w:rPr>
              <w:t>fficial business style</w:t>
            </w:r>
            <w:r w:rsidRPr="000655F2">
              <w:rPr>
                <w:lang w:val="en-US"/>
              </w:rPr>
              <w:t>?</w:t>
            </w:r>
          </w:p>
          <w:p w14:paraId="503685EF" w14:textId="77777777" w:rsidR="003371CB" w:rsidRPr="000655F2" w:rsidRDefault="003371CB" w:rsidP="00156BEA">
            <w:pPr>
              <w:rPr>
                <w:lang w:val="en-US"/>
              </w:rPr>
            </w:pPr>
            <w:r w:rsidRPr="000655F2">
              <w:rPr>
                <w:lang w:val="en-US"/>
              </w:rPr>
              <w:t>A) Widespread use of colloquialisms and interjections</w:t>
            </w:r>
            <w:r w:rsidRPr="000655F2">
              <w:rPr>
                <w:lang w:val="en-US"/>
              </w:rPr>
              <w:br/>
              <w:t>B) Standardization, clichés, and a high degree of regulation</w:t>
            </w:r>
            <w:r w:rsidRPr="000655F2">
              <w:rPr>
                <w:lang w:val="en-US"/>
              </w:rPr>
              <w:br/>
              <w:t>C) Precision that allows no alternative interpretations</w:t>
            </w:r>
            <w:r w:rsidRPr="000655F2">
              <w:rPr>
                <w:lang w:val="en-US"/>
              </w:rPr>
              <w:br/>
              <w:t>D) Emotionally charged epithets and metaphors</w:t>
            </w:r>
            <w:r w:rsidRPr="000655F2">
              <w:rPr>
                <w:lang w:val="en-US"/>
              </w:rPr>
              <w:br/>
              <w:t>E) Logical structure and well-reasoned presentation</w:t>
            </w:r>
          </w:p>
        </w:tc>
        <w:tc>
          <w:tcPr>
            <w:tcW w:w="3544" w:type="dxa"/>
            <w:tcBorders>
              <w:top w:val="single" w:sz="4" w:space="0" w:color="auto"/>
              <w:left w:val="single" w:sz="4" w:space="0" w:color="auto"/>
              <w:bottom w:val="single" w:sz="4" w:space="0" w:color="auto"/>
              <w:right w:val="single" w:sz="4" w:space="0" w:color="auto"/>
            </w:tcBorders>
            <w:vAlign w:val="center"/>
          </w:tcPr>
          <w:p w14:paraId="56BD09AC" w14:textId="77777777" w:rsidR="003371CB" w:rsidRPr="000655F2" w:rsidRDefault="003371CB" w:rsidP="00156BEA">
            <w:pPr>
              <w:rPr>
                <w:lang w:val="en-US"/>
              </w:rPr>
            </w:pPr>
            <w:r>
              <w:rPr>
                <w:lang w:val="en-US"/>
              </w:rPr>
              <w:t>B, C, E</w:t>
            </w:r>
          </w:p>
        </w:tc>
        <w:tc>
          <w:tcPr>
            <w:tcW w:w="1688" w:type="dxa"/>
            <w:tcBorders>
              <w:top w:val="single" w:sz="4" w:space="0" w:color="auto"/>
              <w:left w:val="single" w:sz="4" w:space="0" w:color="auto"/>
              <w:bottom w:val="single" w:sz="4" w:space="0" w:color="auto"/>
              <w:right w:val="single" w:sz="4" w:space="0" w:color="auto"/>
            </w:tcBorders>
            <w:vAlign w:val="center"/>
          </w:tcPr>
          <w:p w14:paraId="2D29023F" w14:textId="77777777" w:rsidR="003371CB" w:rsidRPr="00AA5209" w:rsidRDefault="003371CB" w:rsidP="00156BEA">
            <w:pPr>
              <w:rPr>
                <w:lang w:val="en-US"/>
              </w:rPr>
            </w:pPr>
            <w:r>
              <w:rPr>
                <w:szCs w:val="22"/>
              </w:rPr>
              <w:t>УК-4</w:t>
            </w:r>
          </w:p>
        </w:tc>
      </w:tr>
      <w:tr w:rsidR="003371CB" w:rsidRPr="00AA5209" w14:paraId="22FE67BC" w14:textId="77777777" w:rsidTr="00156BEA">
        <w:tc>
          <w:tcPr>
            <w:tcW w:w="0" w:type="auto"/>
            <w:tcBorders>
              <w:top w:val="single" w:sz="4" w:space="0" w:color="auto"/>
              <w:left w:val="single" w:sz="4" w:space="0" w:color="auto"/>
              <w:bottom w:val="single" w:sz="4" w:space="0" w:color="auto"/>
              <w:right w:val="single" w:sz="4" w:space="0" w:color="auto"/>
            </w:tcBorders>
          </w:tcPr>
          <w:p w14:paraId="7A578BD6"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B9C7C7E"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D60A90C" w14:textId="77777777" w:rsidR="003371CB" w:rsidRPr="000655F2" w:rsidRDefault="003371CB" w:rsidP="00156BEA">
            <w:pPr>
              <w:rPr>
                <w:lang w:val="en-US"/>
              </w:rPr>
            </w:pPr>
            <w:r w:rsidRPr="000655F2">
              <w:rPr>
                <w:lang w:val="en-US"/>
              </w:rPr>
              <w:t xml:space="preserve">In the structure of a formal business email, the phrase "We look forward to your prompt reply" or "Please do not hesitate to contact us" belongs </w:t>
            </w:r>
            <w:r>
              <w:rPr>
                <w:lang w:val="en-US"/>
              </w:rPr>
              <w:t>to which section?</w:t>
            </w:r>
          </w:p>
          <w:p w14:paraId="5041D879" w14:textId="77777777" w:rsidR="003371CB" w:rsidRPr="000655F2" w:rsidRDefault="003371CB" w:rsidP="00156BEA">
            <w:pPr>
              <w:rPr>
                <w:lang w:val="en-US"/>
              </w:rPr>
            </w:pPr>
            <w:r w:rsidRPr="000655F2">
              <w:rPr>
                <w:lang w:val="en-US"/>
              </w:rPr>
              <w:t>A) Subject line</w:t>
            </w:r>
          </w:p>
          <w:p w14:paraId="091A6CC2" w14:textId="77777777" w:rsidR="003371CB" w:rsidRPr="000655F2" w:rsidRDefault="003371CB" w:rsidP="00156BEA">
            <w:pPr>
              <w:rPr>
                <w:lang w:val="en-US"/>
              </w:rPr>
            </w:pPr>
            <w:r w:rsidRPr="000655F2">
              <w:rPr>
                <w:lang w:val="en-US"/>
              </w:rPr>
              <w:t>B) Opening salutation</w:t>
            </w:r>
          </w:p>
          <w:p w14:paraId="55CAF6F0" w14:textId="77777777" w:rsidR="003371CB" w:rsidRPr="000655F2" w:rsidRDefault="003371CB" w:rsidP="00156BEA">
            <w:pPr>
              <w:rPr>
                <w:lang w:val="en-US"/>
              </w:rPr>
            </w:pPr>
            <w:r w:rsidRPr="000655F2">
              <w:rPr>
                <w:lang w:val="en-US"/>
              </w:rPr>
              <w:t>C) Main body presenting facts</w:t>
            </w:r>
          </w:p>
          <w:p w14:paraId="66703252" w14:textId="77777777" w:rsidR="003371CB" w:rsidRPr="005538C8" w:rsidRDefault="003371CB" w:rsidP="00156BEA">
            <w:pPr>
              <w:rPr>
                <w:lang w:val="en-US"/>
              </w:rPr>
            </w:pPr>
            <w:r w:rsidRPr="000655F2">
              <w:rPr>
                <w:lang w:val="en-US"/>
              </w:rPr>
              <w:t>D) Complimentary close / closing section</w:t>
            </w:r>
          </w:p>
        </w:tc>
        <w:tc>
          <w:tcPr>
            <w:tcW w:w="3544" w:type="dxa"/>
            <w:tcBorders>
              <w:top w:val="single" w:sz="4" w:space="0" w:color="auto"/>
              <w:left w:val="single" w:sz="4" w:space="0" w:color="auto"/>
              <w:bottom w:val="single" w:sz="4" w:space="0" w:color="auto"/>
              <w:right w:val="single" w:sz="4" w:space="0" w:color="auto"/>
            </w:tcBorders>
            <w:vAlign w:val="center"/>
          </w:tcPr>
          <w:p w14:paraId="79476B85" w14:textId="77777777" w:rsidR="003371CB" w:rsidRPr="00A67CB3" w:rsidRDefault="003371CB" w:rsidP="00156BEA">
            <w:pPr>
              <w:rPr>
                <w:lang w:val="en-US"/>
              </w:rPr>
            </w:pP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3F4D78F" w14:textId="77777777" w:rsidR="003371CB" w:rsidRPr="00AA5209" w:rsidRDefault="003371CB" w:rsidP="00156BEA">
            <w:pPr>
              <w:rPr>
                <w:lang w:val="en-US"/>
              </w:rPr>
            </w:pPr>
            <w:r>
              <w:rPr>
                <w:szCs w:val="22"/>
              </w:rPr>
              <w:t>УК-4</w:t>
            </w:r>
          </w:p>
        </w:tc>
      </w:tr>
      <w:tr w:rsidR="003371CB" w:rsidRPr="00AA5209" w14:paraId="3484EED2" w14:textId="77777777" w:rsidTr="00156BEA">
        <w:tc>
          <w:tcPr>
            <w:tcW w:w="0" w:type="auto"/>
            <w:tcBorders>
              <w:top w:val="single" w:sz="4" w:space="0" w:color="auto"/>
              <w:left w:val="single" w:sz="4" w:space="0" w:color="auto"/>
              <w:bottom w:val="single" w:sz="4" w:space="0" w:color="auto"/>
              <w:right w:val="single" w:sz="4" w:space="0" w:color="auto"/>
            </w:tcBorders>
          </w:tcPr>
          <w:p w14:paraId="14DE6886"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35C8C43"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07DA6EF" w14:textId="77777777" w:rsidR="003371CB" w:rsidRPr="000655F2" w:rsidRDefault="003371CB" w:rsidP="00156BEA">
            <w:pPr>
              <w:rPr>
                <w:lang w:val="en-US"/>
              </w:rPr>
            </w:pPr>
            <w:r w:rsidRPr="000655F2">
              <w:rPr>
                <w:lang w:val="en-US"/>
              </w:rPr>
              <w:lastRenderedPageBreak/>
              <w:t>Which of the following are examples of fixed expressions (clichés)</w:t>
            </w:r>
            <w:r>
              <w:rPr>
                <w:lang w:val="en-US"/>
              </w:rPr>
              <w:t xml:space="preserve"> used in business communication?</w:t>
            </w:r>
          </w:p>
          <w:p w14:paraId="6F79C1F7" w14:textId="77777777" w:rsidR="003371CB" w:rsidRPr="000655F2" w:rsidRDefault="003371CB" w:rsidP="00156BEA">
            <w:pPr>
              <w:rPr>
                <w:lang w:val="en-US"/>
              </w:rPr>
            </w:pPr>
            <w:r w:rsidRPr="000655F2">
              <w:rPr>
                <w:lang w:val="en-US"/>
              </w:rPr>
              <w:t>A) "It's raining cats and dogs"</w:t>
            </w:r>
          </w:p>
          <w:p w14:paraId="2D1301D7" w14:textId="77777777" w:rsidR="003371CB" w:rsidRPr="000655F2" w:rsidRDefault="003371CB" w:rsidP="00156BEA">
            <w:pPr>
              <w:rPr>
                <w:lang w:val="en-US"/>
              </w:rPr>
            </w:pPr>
            <w:r w:rsidRPr="000655F2">
              <w:rPr>
                <w:lang w:val="en-US"/>
              </w:rPr>
              <w:t>B) "Please find attached the requested document"</w:t>
            </w:r>
          </w:p>
          <w:p w14:paraId="4D3A63B4" w14:textId="77777777" w:rsidR="003371CB" w:rsidRPr="000655F2" w:rsidRDefault="003371CB" w:rsidP="00156BEA">
            <w:pPr>
              <w:rPr>
                <w:lang w:val="en-US"/>
              </w:rPr>
            </w:pPr>
            <w:r w:rsidRPr="000655F2">
              <w:rPr>
                <w:lang w:val="en-US"/>
              </w:rPr>
              <w:t>C) "Thank you for your consideration"</w:t>
            </w:r>
          </w:p>
          <w:p w14:paraId="540FDEFC" w14:textId="77777777" w:rsidR="003371CB" w:rsidRPr="000655F2" w:rsidRDefault="003371CB" w:rsidP="00156BEA">
            <w:pPr>
              <w:rPr>
                <w:lang w:val="en-US"/>
              </w:rPr>
            </w:pPr>
            <w:r w:rsidRPr="000655F2">
              <w:rPr>
                <w:lang w:val="en-US"/>
              </w:rPr>
              <w:t>D) "Allow me to introduce Mr. Johnson"</w:t>
            </w:r>
          </w:p>
          <w:p w14:paraId="7FEA4747" w14:textId="77777777" w:rsidR="003371CB" w:rsidRPr="005538C8" w:rsidRDefault="003371CB" w:rsidP="00156BEA">
            <w:pPr>
              <w:rPr>
                <w:lang w:val="en-US"/>
              </w:rPr>
            </w:pPr>
            <w:r w:rsidRPr="000655F2">
              <w:rPr>
                <w:lang w:val="en-US"/>
              </w:rPr>
              <w:t>E) "He was over the moon about the deal"</w:t>
            </w:r>
          </w:p>
        </w:tc>
        <w:tc>
          <w:tcPr>
            <w:tcW w:w="3544" w:type="dxa"/>
            <w:tcBorders>
              <w:top w:val="single" w:sz="4" w:space="0" w:color="auto"/>
              <w:left w:val="single" w:sz="4" w:space="0" w:color="auto"/>
              <w:bottom w:val="single" w:sz="4" w:space="0" w:color="auto"/>
              <w:right w:val="single" w:sz="4" w:space="0" w:color="auto"/>
            </w:tcBorders>
            <w:vAlign w:val="center"/>
          </w:tcPr>
          <w:p w14:paraId="59BD77E9" w14:textId="77777777" w:rsidR="003371CB" w:rsidRPr="00A67CB3" w:rsidRDefault="003371CB" w:rsidP="00156BEA">
            <w:pPr>
              <w:rPr>
                <w:lang w:val="en-US"/>
              </w:rPr>
            </w:pPr>
            <w:r>
              <w:rPr>
                <w:lang w:val="en-US"/>
              </w:rPr>
              <w:lastRenderedPageBreak/>
              <w:t>B, C, D</w:t>
            </w:r>
          </w:p>
        </w:tc>
        <w:tc>
          <w:tcPr>
            <w:tcW w:w="1688" w:type="dxa"/>
            <w:tcBorders>
              <w:top w:val="single" w:sz="4" w:space="0" w:color="auto"/>
              <w:left w:val="single" w:sz="4" w:space="0" w:color="auto"/>
              <w:bottom w:val="single" w:sz="4" w:space="0" w:color="auto"/>
              <w:right w:val="single" w:sz="4" w:space="0" w:color="auto"/>
            </w:tcBorders>
            <w:vAlign w:val="center"/>
          </w:tcPr>
          <w:p w14:paraId="54AE0F11" w14:textId="77777777" w:rsidR="003371CB" w:rsidRPr="00AA5209" w:rsidRDefault="003371CB" w:rsidP="00156BEA">
            <w:pPr>
              <w:rPr>
                <w:lang w:val="en-US"/>
              </w:rPr>
            </w:pPr>
            <w:r>
              <w:rPr>
                <w:szCs w:val="22"/>
              </w:rPr>
              <w:t>УК-4</w:t>
            </w:r>
          </w:p>
        </w:tc>
      </w:tr>
      <w:tr w:rsidR="003371CB" w:rsidRPr="00137859" w14:paraId="7E614332"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6ACABA7D" w14:textId="77777777" w:rsidR="003371CB" w:rsidRPr="00137859" w:rsidRDefault="003371CB" w:rsidP="00156BEA">
            <w:pPr>
              <w:rPr>
                <w:b/>
              </w:rPr>
            </w:pPr>
            <w:r w:rsidRPr="00137859">
              <w:rPr>
                <w:b/>
              </w:rPr>
              <w:t>Задание закрытого типа на установление соответствия</w:t>
            </w:r>
          </w:p>
        </w:tc>
      </w:tr>
      <w:tr w:rsidR="003371CB" w:rsidRPr="00310A8E" w14:paraId="18262D66" w14:textId="77777777" w:rsidTr="00156BEA">
        <w:tc>
          <w:tcPr>
            <w:tcW w:w="0" w:type="auto"/>
            <w:tcBorders>
              <w:top w:val="single" w:sz="4" w:space="0" w:color="auto"/>
              <w:left w:val="single" w:sz="4" w:space="0" w:color="auto"/>
              <w:bottom w:val="single" w:sz="4" w:space="0" w:color="auto"/>
              <w:right w:val="single" w:sz="4" w:space="0" w:color="auto"/>
            </w:tcBorders>
          </w:tcPr>
          <w:p w14:paraId="745BC3AE" w14:textId="77777777" w:rsidR="003371CB" w:rsidRPr="0013785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7F6EE76A" w14:textId="77777777" w:rsidR="003371CB" w:rsidRDefault="003371CB" w:rsidP="00156BEA">
            <w:pPr>
              <w:rPr>
                <w:lang w:val="en-US"/>
              </w:rPr>
            </w:pPr>
            <w:r w:rsidRPr="001C26D0">
              <w:rPr>
                <w:lang w:val="en-US"/>
              </w:rPr>
              <w:t>Match the communication goal or situation with the most appropriate language strategy or concept.</w:t>
            </w:r>
          </w:p>
          <w:p w14:paraId="5CB0BB6D" w14:textId="77777777" w:rsidR="003371CB" w:rsidRPr="001C26D0" w:rsidRDefault="003371CB" w:rsidP="00156BEA">
            <w:pPr>
              <w:rPr>
                <w:lang w:val="en-US"/>
              </w:rPr>
            </w:pPr>
            <w:r w:rsidRPr="001C26D0">
              <w:rPr>
                <w:lang w:val="en-US"/>
              </w:rPr>
              <w:t>1. Participating in a cross-border video conference with Japanese partners</w:t>
            </w:r>
          </w:p>
          <w:p w14:paraId="0313306C" w14:textId="77777777" w:rsidR="003371CB" w:rsidRPr="001C26D0" w:rsidRDefault="003371CB" w:rsidP="00156BEA">
            <w:pPr>
              <w:rPr>
                <w:lang w:val="en-US"/>
              </w:rPr>
            </w:pPr>
            <w:r w:rsidRPr="001C26D0">
              <w:rPr>
                <w:lang w:val="en-US"/>
              </w:rPr>
              <w:t>2. Negotiating a contract extension with a foreign client</w:t>
            </w:r>
          </w:p>
          <w:p w14:paraId="12356153" w14:textId="77777777" w:rsidR="003371CB" w:rsidRPr="001C26D0" w:rsidRDefault="003371CB" w:rsidP="00156BEA">
            <w:pPr>
              <w:rPr>
                <w:lang w:val="en-US"/>
              </w:rPr>
            </w:pPr>
            <w:r w:rsidRPr="001C26D0">
              <w:rPr>
                <w:lang w:val="en-US"/>
              </w:rPr>
              <w:t>3. Convincing an international team to adopt your technical solution</w:t>
            </w:r>
          </w:p>
          <w:p w14:paraId="24E36893" w14:textId="77777777" w:rsidR="003371CB" w:rsidRPr="001C26D0" w:rsidRDefault="003371CB" w:rsidP="00156BEA">
            <w:pPr>
              <w:rPr>
                <w:lang w:val="en-US"/>
              </w:rPr>
            </w:pPr>
            <w:r w:rsidRPr="001C26D0">
              <w:rPr>
                <w:lang w:val="en-US"/>
              </w:rPr>
              <w:t>4. Resolving a dispute during B2B talks</w:t>
            </w:r>
          </w:p>
          <w:p w14:paraId="432F9B74" w14:textId="77777777" w:rsidR="003371CB" w:rsidRDefault="003371CB" w:rsidP="00156BEA">
            <w:pPr>
              <w:rPr>
                <w:lang w:val="en-US"/>
              </w:rPr>
            </w:pPr>
            <w:r w:rsidRPr="001C26D0">
              <w:rPr>
                <w:lang w:val="en-US"/>
              </w:rPr>
              <w:t>5. Explaining a complex cybersecurity issue to non-native speakers</w:t>
            </w:r>
          </w:p>
          <w:p w14:paraId="146B98FF" w14:textId="77777777" w:rsidR="003371CB" w:rsidRPr="001C26D0" w:rsidRDefault="003371CB" w:rsidP="00156BEA">
            <w:pPr>
              <w:ind w:left="708"/>
              <w:rPr>
                <w:lang w:val="en-US"/>
              </w:rPr>
            </w:pPr>
            <w:r w:rsidRPr="001C26D0">
              <w:rPr>
                <w:lang w:val="en-US"/>
              </w:rPr>
              <w:t>A. Using softening phrases like "Would you be willing to...?" to reach a compromise</w:t>
            </w:r>
          </w:p>
          <w:p w14:paraId="7ED918AB" w14:textId="77777777" w:rsidR="003371CB" w:rsidRPr="001C26D0" w:rsidRDefault="003371CB" w:rsidP="00156BEA">
            <w:pPr>
              <w:ind w:left="708"/>
              <w:rPr>
                <w:lang w:val="en-US"/>
              </w:rPr>
            </w:pPr>
            <w:r w:rsidRPr="001C26D0">
              <w:rPr>
                <w:lang w:val="en-US"/>
              </w:rPr>
              <w:t>B. Adapting to high-context communication, avoiding direct refusals</w:t>
            </w:r>
          </w:p>
          <w:p w14:paraId="69945480" w14:textId="77777777" w:rsidR="003371CB" w:rsidRPr="001C26D0" w:rsidRDefault="003371CB" w:rsidP="00156BEA">
            <w:pPr>
              <w:ind w:left="708"/>
              <w:rPr>
                <w:lang w:val="en-US"/>
              </w:rPr>
            </w:pPr>
            <w:r w:rsidRPr="001C26D0">
              <w:rPr>
                <w:lang w:val="en-US"/>
              </w:rPr>
              <w:t>C. Code-switching and using simplified language to ensure clarity</w:t>
            </w:r>
          </w:p>
          <w:p w14:paraId="7A7AA06B" w14:textId="77777777" w:rsidR="003371CB" w:rsidRPr="001C26D0" w:rsidRDefault="003371CB" w:rsidP="00156BEA">
            <w:pPr>
              <w:ind w:left="708"/>
              <w:rPr>
                <w:lang w:val="en-US"/>
              </w:rPr>
            </w:pPr>
            <w:r w:rsidRPr="001C26D0">
              <w:rPr>
                <w:lang w:val="en-US"/>
              </w:rPr>
              <w:t>D. Demonstrating cultural awareness and using formal titles appropriately</w:t>
            </w:r>
          </w:p>
          <w:p w14:paraId="4D69149E" w14:textId="77777777" w:rsidR="003371CB" w:rsidRPr="001C26D0" w:rsidRDefault="003371CB" w:rsidP="00156BEA">
            <w:pPr>
              <w:ind w:left="708"/>
              <w:rPr>
                <w:lang w:val="en-US"/>
              </w:rPr>
            </w:pPr>
            <w:r w:rsidRPr="001C26D0">
              <w:rPr>
                <w:lang w:val="en-US"/>
              </w:rPr>
              <w:t>E. Applying persuasive but polite constructions ("Evidence suggests...", "We believe...")</w:t>
            </w:r>
          </w:p>
        </w:tc>
        <w:tc>
          <w:tcPr>
            <w:tcW w:w="3544" w:type="dxa"/>
            <w:tcBorders>
              <w:top w:val="single" w:sz="4" w:space="0" w:color="auto"/>
              <w:left w:val="single" w:sz="4" w:space="0" w:color="auto"/>
              <w:bottom w:val="single" w:sz="4" w:space="0" w:color="auto"/>
              <w:right w:val="single" w:sz="4" w:space="0" w:color="auto"/>
            </w:tcBorders>
            <w:vAlign w:val="center"/>
          </w:tcPr>
          <w:p w14:paraId="5348D307" w14:textId="77777777" w:rsidR="003371CB" w:rsidRPr="001C26D0" w:rsidRDefault="003371CB" w:rsidP="00156BEA">
            <w:pPr>
              <w:rPr>
                <w:lang w:val="en-US"/>
              </w:rPr>
            </w:pPr>
            <w:r>
              <w:rPr>
                <w:lang w:val="en-US"/>
              </w:rPr>
              <w:t>1-</w:t>
            </w:r>
            <w:r w:rsidRPr="00DE19A9">
              <w:rPr>
                <w:lang w:val="en-US"/>
              </w:rPr>
              <w:t>D</w:t>
            </w:r>
            <w:r>
              <w:rPr>
                <w:lang w:val="en-US"/>
              </w:rPr>
              <w:t>, 2-</w:t>
            </w:r>
            <w:r w:rsidRPr="00DE19A9">
              <w:rPr>
                <w:lang w:val="en-US"/>
              </w:rPr>
              <w:t>E</w:t>
            </w:r>
            <w:r>
              <w:rPr>
                <w:lang w:val="en-US"/>
              </w:rPr>
              <w:t>, 3-</w:t>
            </w:r>
            <w:r w:rsidRPr="00DE19A9">
              <w:rPr>
                <w:lang w:val="en-US"/>
              </w:rPr>
              <w:t>A</w:t>
            </w:r>
            <w:r>
              <w:rPr>
                <w:lang w:val="en-US"/>
              </w:rPr>
              <w:t>, 4-</w:t>
            </w:r>
            <w:r w:rsidRPr="00DE19A9">
              <w:rPr>
                <w:lang w:val="en-US"/>
              </w:rPr>
              <w:t>B</w:t>
            </w:r>
            <w:r>
              <w:rPr>
                <w:lang w:val="en-US"/>
              </w:rPr>
              <w:t>, 5-</w:t>
            </w:r>
            <w:r w:rsidRPr="00DE19A9">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2BD4A762" w14:textId="77777777" w:rsidR="003371CB" w:rsidRPr="00310A8E" w:rsidRDefault="003371CB" w:rsidP="00156BEA">
            <w:pPr>
              <w:rPr>
                <w:lang w:val="en-US"/>
              </w:rPr>
            </w:pPr>
            <w:r>
              <w:rPr>
                <w:szCs w:val="22"/>
              </w:rPr>
              <w:t>УК-4</w:t>
            </w:r>
          </w:p>
        </w:tc>
      </w:tr>
      <w:tr w:rsidR="003371CB" w:rsidRPr="00310A8E" w14:paraId="583E2641" w14:textId="77777777" w:rsidTr="00156BEA">
        <w:tc>
          <w:tcPr>
            <w:tcW w:w="0" w:type="auto"/>
            <w:tcBorders>
              <w:top w:val="single" w:sz="4" w:space="0" w:color="auto"/>
              <w:left w:val="single" w:sz="4" w:space="0" w:color="auto"/>
              <w:bottom w:val="single" w:sz="4" w:space="0" w:color="auto"/>
              <w:right w:val="single" w:sz="4" w:space="0" w:color="auto"/>
            </w:tcBorders>
          </w:tcPr>
          <w:p w14:paraId="0BA870E2"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7FF44DF" w14:textId="77777777" w:rsidR="003371CB" w:rsidRDefault="003371CB" w:rsidP="00156BEA">
            <w:pPr>
              <w:rPr>
                <w:lang w:val="en-US"/>
              </w:rPr>
            </w:pPr>
            <w:r w:rsidRPr="001C26D0">
              <w:rPr>
                <w:lang w:val="en-US"/>
              </w:rPr>
              <w:t>Match the text type or register with its key stylistic feature.</w:t>
            </w:r>
          </w:p>
          <w:p w14:paraId="770216BE" w14:textId="77777777" w:rsidR="003371CB" w:rsidRPr="001C26D0" w:rsidRDefault="003371CB" w:rsidP="00156BEA">
            <w:pPr>
              <w:rPr>
                <w:lang w:val="en-US"/>
              </w:rPr>
            </w:pPr>
            <w:r w:rsidRPr="001C26D0">
              <w:rPr>
                <w:lang w:val="en-US"/>
              </w:rPr>
              <w:t>1. Official business letter</w:t>
            </w:r>
          </w:p>
          <w:p w14:paraId="262F8145" w14:textId="77777777" w:rsidR="003371CB" w:rsidRPr="001C26D0" w:rsidRDefault="003371CB" w:rsidP="00156BEA">
            <w:pPr>
              <w:rPr>
                <w:lang w:val="en-US"/>
              </w:rPr>
            </w:pPr>
            <w:r w:rsidRPr="001C26D0">
              <w:rPr>
                <w:lang w:val="en-US"/>
              </w:rPr>
              <w:t>2. Professional report</w:t>
            </w:r>
          </w:p>
          <w:p w14:paraId="077EEC7E" w14:textId="77777777" w:rsidR="003371CB" w:rsidRPr="001C26D0" w:rsidRDefault="003371CB" w:rsidP="00156BEA">
            <w:pPr>
              <w:rPr>
                <w:lang w:val="en-US"/>
              </w:rPr>
            </w:pPr>
            <w:r w:rsidRPr="001C26D0">
              <w:rPr>
                <w:lang w:val="en-US"/>
              </w:rPr>
              <w:t>3. Academic essay</w:t>
            </w:r>
          </w:p>
          <w:p w14:paraId="2B4348A2" w14:textId="77777777" w:rsidR="003371CB" w:rsidRPr="001C26D0" w:rsidRDefault="003371CB" w:rsidP="00156BEA">
            <w:pPr>
              <w:rPr>
                <w:lang w:val="en-US"/>
              </w:rPr>
            </w:pPr>
            <w:r w:rsidRPr="001C26D0">
              <w:rPr>
                <w:lang w:val="en-US"/>
              </w:rPr>
              <w:t>4. Casual internal email</w:t>
            </w:r>
          </w:p>
          <w:p w14:paraId="4F4644CB" w14:textId="77777777" w:rsidR="003371CB" w:rsidRDefault="003371CB" w:rsidP="00156BEA">
            <w:pPr>
              <w:rPr>
                <w:lang w:val="en-US"/>
              </w:rPr>
            </w:pPr>
            <w:r w:rsidRPr="001C26D0">
              <w:rPr>
                <w:lang w:val="en-US"/>
              </w:rPr>
              <w:t>5. Effective data presentation</w:t>
            </w:r>
          </w:p>
          <w:p w14:paraId="55CA06B2" w14:textId="77777777" w:rsidR="003371CB" w:rsidRPr="001C26D0" w:rsidRDefault="003371CB" w:rsidP="00156BEA">
            <w:pPr>
              <w:ind w:left="708"/>
              <w:rPr>
                <w:lang w:val="en-US"/>
              </w:rPr>
            </w:pPr>
            <w:r w:rsidRPr="001C26D0">
              <w:rPr>
                <w:lang w:val="en-US"/>
              </w:rPr>
              <w:t>A. Use of bullet points, headings, and graphs for clarity</w:t>
            </w:r>
          </w:p>
          <w:p w14:paraId="426FCA88" w14:textId="77777777" w:rsidR="003371CB" w:rsidRPr="001C26D0" w:rsidRDefault="003371CB" w:rsidP="00156BEA">
            <w:pPr>
              <w:ind w:left="708"/>
              <w:rPr>
                <w:lang w:val="en-US"/>
              </w:rPr>
            </w:pPr>
            <w:r w:rsidRPr="001C26D0">
              <w:rPr>
                <w:lang w:val="en-US"/>
              </w:rPr>
              <w:t>B. Impersonal constructions (e.g., "It was found that...")</w:t>
            </w:r>
          </w:p>
          <w:p w14:paraId="55B9A483" w14:textId="77777777" w:rsidR="003371CB" w:rsidRPr="001C26D0" w:rsidRDefault="003371CB" w:rsidP="00156BEA">
            <w:pPr>
              <w:ind w:left="708"/>
              <w:rPr>
                <w:lang w:val="en-US"/>
              </w:rPr>
            </w:pPr>
            <w:r w:rsidRPr="001C26D0">
              <w:rPr>
                <w:lang w:val="en-US"/>
              </w:rPr>
              <w:t>C. High frequency of clichés like "Please find attached"</w:t>
            </w:r>
          </w:p>
          <w:p w14:paraId="4DE91F03" w14:textId="77777777" w:rsidR="003371CB" w:rsidRPr="001C26D0" w:rsidRDefault="003371CB" w:rsidP="00156BEA">
            <w:pPr>
              <w:ind w:left="708"/>
              <w:rPr>
                <w:lang w:val="en-US"/>
              </w:rPr>
            </w:pPr>
            <w:r w:rsidRPr="001C26D0">
              <w:rPr>
                <w:lang w:val="en-US"/>
              </w:rPr>
              <w:t>D. Formal vocabulary, avoidance of contractions</w:t>
            </w:r>
          </w:p>
          <w:p w14:paraId="0357A5BD" w14:textId="77777777" w:rsidR="003371CB" w:rsidRPr="001C26D0" w:rsidRDefault="003371CB" w:rsidP="00156BEA">
            <w:pPr>
              <w:ind w:left="708"/>
              <w:rPr>
                <w:lang w:val="en-US"/>
              </w:rPr>
            </w:pPr>
            <w:r w:rsidRPr="001C26D0">
              <w:rPr>
                <w:lang w:val="en-US"/>
              </w:rPr>
              <w:t>E. Use of first-person cautiously, thesis statement, citations</w:t>
            </w:r>
          </w:p>
        </w:tc>
        <w:tc>
          <w:tcPr>
            <w:tcW w:w="3544" w:type="dxa"/>
            <w:tcBorders>
              <w:top w:val="single" w:sz="4" w:space="0" w:color="auto"/>
              <w:left w:val="single" w:sz="4" w:space="0" w:color="auto"/>
              <w:bottom w:val="single" w:sz="4" w:space="0" w:color="auto"/>
              <w:right w:val="single" w:sz="4" w:space="0" w:color="auto"/>
            </w:tcBorders>
            <w:vAlign w:val="center"/>
          </w:tcPr>
          <w:p w14:paraId="547DE97F" w14:textId="77777777" w:rsidR="003371CB" w:rsidRPr="00310A8E" w:rsidRDefault="003371CB" w:rsidP="00156BEA">
            <w:pPr>
              <w:rPr>
                <w:lang w:val="en-US"/>
              </w:rPr>
            </w:pPr>
            <w:r>
              <w:rPr>
                <w:lang w:val="en-US"/>
              </w:rPr>
              <w:t>1-</w:t>
            </w:r>
            <w:r w:rsidRPr="00DE19A9">
              <w:rPr>
                <w:lang w:val="en-US"/>
              </w:rPr>
              <w:t>C</w:t>
            </w:r>
            <w:r>
              <w:rPr>
                <w:lang w:val="en-US"/>
              </w:rPr>
              <w:t>, 2-</w:t>
            </w:r>
            <w:r w:rsidRPr="00DE19A9">
              <w:rPr>
                <w:lang w:val="en-US"/>
              </w:rPr>
              <w:t>B</w:t>
            </w:r>
            <w:r>
              <w:rPr>
                <w:lang w:val="en-US"/>
              </w:rPr>
              <w:t>, 3-</w:t>
            </w:r>
            <w:r w:rsidRPr="00DE19A9">
              <w:rPr>
                <w:lang w:val="en-US"/>
              </w:rPr>
              <w:t>E</w:t>
            </w:r>
            <w:r>
              <w:rPr>
                <w:lang w:val="en-US"/>
              </w:rPr>
              <w:t>, 4-</w:t>
            </w:r>
            <w:r w:rsidRPr="00DE19A9">
              <w:rPr>
                <w:lang w:val="en-US"/>
              </w:rPr>
              <w:t>D</w:t>
            </w:r>
            <w:r>
              <w:rPr>
                <w:lang w:val="en-US"/>
              </w:rPr>
              <w:t>, 5-</w:t>
            </w:r>
            <w:r w:rsidRPr="00DE19A9">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D73A2EC" w14:textId="77777777" w:rsidR="003371CB" w:rsidRPr="00310A8E" w:rsidRDefault="003371CB" w:rsidP="00156BEA">
            <w:pPr>
              <w:rPr>
                <w:lang w:val="en-US"/>
              </w:rPr>
            </w:pPr>
            <w:r>
              <w:rPr>
                <w:szCs w:val="22"/>
              </w:rPr>
              <w:t>УК-4</w:t>
            </w:r>
          </w:p>
        </w:tc>
      </w:tr>
      <w:tr w:rsidR="003371CB" w:rsidRPr="00310A8E" w14:paraId="10CCD38D" w14:textId="77777777" w:rsidTr="00156BEA">
        <w:tc>
          <w:tcPr>
            <w:tcW w:w="0" w:type="auto"/>
            <w:tcBorders>
              <w:top w:val="single" w:sz="4" w:space="0" w:color="auto"/>
              <w:left w:val="single" w:sz="4" w:space="0" w:color="auto"/>
              <w:bottom w:val="single" w:sz="4" w:space="0" w:color="auto"/>
              <w:right w:val="single" w:sz="4" w:space="0" w:color="auto"/>
            </w:tcBorders>
          </w:tcPr>
          <w:p w14:paraId="634E6274"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123E9FC" w14:textId="77777777" w:rsidR="003371CB" w:rsidRDefault="003371CB" w:rsidP="00156BEA">
            <w:pPr>
              <w:rPr>
                <w:lang w:val="en-US"/>
              </w:rPr>
            </w:pPr>
            <w:r w:rsidRPr="00DE19A9">
              <w:rPr>
                <w:lang w:val="en-US"/>
              </w:rPr>
              <w:t>Match the job application or interview element with its key requirement.</w:t>
            </w:r>
          </w:p>
          <w:p w14:paraId="69D44D53" w14:textId="77777777" w:rsidR="003371CB" w:rsidRPr="00DE19A9" w:rsidRDefault="003371CB" w:rsidP="00156BEA">
            <w:pPr>
              <w:rPr>
                <w:lang w:val="en-US"/>
              </w:rPr>
            </w:pPr>
            <w:r w:rsidRPr="00DE19A9">
              <w:rPr>
                <w:lang w:val="en-US"/>
              </w:rPr>
              <w:t>1. CV (international format)</w:t>
            </w:r>
          </w:p>
          <w:p w14:paraId="10A74EC2" w14:textId="77777777" w:rsidR="003371CB" w:rsidRPr="00DE19A9" w:rsidRDefault="003371CB" w:rsidP="00156BEA">
            <w:pPr>
              <w:rPr>
                <w:lang w:val="en-US"/>
              </w:rPr>
            </w:pPr>
            <w:r w:rsidRPr="00DE19A9">
              <w:rPr>
                <w:lang w:val="en-US"/>
              </w:rPr>
              <w:lastRenderedPageBreak/>
              <w:t>2. Motivation letter</w:t>
            </w:r>
          </w:p>
          <w:p w14:paraId="7D8527A3" w14:textId="77777777" w:rsidR="003371CB" w:rsidRPr="00DE19A9" w:rsidRDefault="003371CB" w:rsidP="00156BEA">
            <w:pPr>
              <w:rPr>
                <w:lang w:val="en-US"/>
              </w:rPr>
            </w:pPr>
            <w:r w:rsidRPr="00DE19A9">
              <w:rPr>
                <w:lang w:val="en-US"/>
              </w:rPr>
              <w:t>3. Cover letter</w:t>
            </w:r>
          </w:p>
          <w:p w14:paraId="784E9D22" w14:textId="77777777" w:rsidR="003371CB" w:rsidRPr="00DE19A9" w:rsidRDefault="003371CB" w:rsidP="00156BEA">
            <w:pPr>
              <w:rPr>
                <w:lang w:val="en-US"/>
              </w:rPr>
            </w:pPr>
            <w:r w:rsidRPr="00DE19A9">
              <w:rPr>
                <w:lang w:val="en-US"/>
              </w:rPr>
              <w:t>4. Answering "Tell me about yourself" in an interview</w:t>
            </w:r>
          </w:p>
          <w:p w14:paraId="7AEF2A8B" w14:textId="77777777" w:rsidR="003371CB" w:rsidRDefault="003371CB" w:rsidP="00156BEA">
            <w:pPr>
              <w:rPr>
                <w:lang w:val="en-US"/>
              </w:rPr>
            </w:pPr>
            <w:r w:rsidRPr="00DE19A9">
              <w:rPr>
                <w:lang w:val="en-US"/>
              </w:rPr>
              <w:t>5. Behavioral interview question</w:t>
            </w:r>
          </w:p>
          <w:p w14:paraId="444006D0" w14:textId="77777777" w:rsidR="003371CB" w:rsidRPr="00DE19A9" w:rsidRDefault="003371CB" w:rsidP="00156BEA">
            <w:pPr>
              <w:ind w:left="708"/>
              <w:rPr>
                <w:lang w:val="en-US"/>
              </w:rPr>
            </w:pPr>
            <w:r w:rsidRPr="00DE19A9">
              <w:rPr>
                <w:lang w:val="en-US"/>
              </w:rPr>
              <w:t>A. Explaining why you chose this company and how your values align</w:t>
            </w:r>
          </w:p>
          <w:p w14:paraId="67523E30" w14:textId="77777777" w:rsidR="003371CB" w:rsidRPr="00DE19A9" w:rsidRDefault="003371CB" w:rsidP="00156BEA">
            <w:pPr>
              <w:ind w:left="708"/>
              <w:rPr>
                <w:lang w:val="en-US"/>
              </w:rPr>
            </w:pPr>
            <w:r w:rsidRPr="00DE19A9">
              <w:rPr>
                <w:lang w:val="en-US"/>
              </w:rPr>
              <w:t>B. Standardized headings: "Work experience", "Education", "Skills"</w:t>
            </w:r>
          </w:p>
          <w:p w14:paraId="5928B577" w14:textId="77777777" w:rsidR="003371CB" w:rsidRPr="00DE19A9" w:rsidRDefault="003371CB" w:rsidP="00156BEA">
            <w:pPr>
              <w:ind w:left="708"/>
              <w:rPr>
                <w:lang w:val="en-US"/>
              </w:rPr>
            </w:pPr>
            <w:r w:rsidRPr="00DE19A9">
              <w:rPr>
                <w:lang w:val="en-US"/>
              </w:rPr>
              <w:t>C. Using STAR method (Situation, Task, Action, Result)</w:t>
            </w:r>
          </w:p>
          <w:p w14:paraId="09C68401" w14:textId="77777777" w:rsidR="003371CB" w:rsidRPr="00DE19A9" w:rsidRDefault="003371CB" w:rsidP="00156BEA">
            <w:pPr>
              <w:ind w:left="708"/>
              <w:rPr>
                <w:lang w:val="en-US"/>
              </w:rPr>
            </w:pPr>
            <w:r w:rsidRPr="00DE19A9">
              <w:rPr>
                <w:lang w:val="en-US"/>
              </w:rPr>
              <w:t>D. Concise, one-page, tailored to the job description</w:t>
            </w:r>
          </w:p>
          <w:p w14:paraId="1FC2D1D0" w14:textId="77777777" w:rsidR="003371CB" w:rsidRPr="00DE19A9" w:rsidRDefault="003371CB" w:rsidP="00156BEA">
            <w:pPr>
              <w:ind w:left="708"/>
              <w:rPr>
                <w:lang w:val="en-US"/>
              </w:rPr>
            </w:pPr>
            <w:r w:rsidRPr="00DE19A9">
              <w:rPr>
                <w:lang w:val="en-US"/>
              </w:rPr>
              <w:t>E. Brief professional summary + career trajectory, not personal biography</w:t>
            </w:r>
          </w:p>
        </w:tc>
        <w:tc>
          <w:tcPr>
            <w:tcW w:w="3544" w:type="dxa"/>
            <w:tcBorders>
              <w:top w:val="single" w:sz="4" w:space="0" w:color="auto"/>
              <w:left w:val="single" w:sz="4" w:space="0" w:color="auto"/>
              <w:bottom w:val="single" w:sz="4" w:space="0" w:color="auto"/>
              <w:right w:val="single" w:sz="4" w:space="0" w:color="auto"/>
            </w:tcBorders>
            <w:vAlign w:val="center"/>
          </w:tcPr>
          <w:p w14:paraId="0FF7DBED" w14:textId="77777777" w:rsidR="003371CB" w:rsidRPr="00310A8E" w:rsidRDefault="003371CB" w:rsidP="00156BEA">
            <w:pPr>
              <w:rPr>
                <w:lang w:val="en-US"/>
              </w:rPr>
            </w:pPr>
            <w:r>
              <w:rPr>
                <w:lang w:val="en-US"/>
              </w:rPr>
              <w:lastRenderedPageBreak/>
              <w:t>1-B, 2-A, 3-D, 4-E, 5-</w:t>
            </w:r>
            <w:r w:rsidRPr="00DE19A9">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32BCD1E4" w14:textId="77777777" w:rsidR="003371CB" w:rsidRPr="00310A8E" w:rsidRDefault="003371CB" w:rsidP="00156BEA">
            <w:pPr>
              <w:rPr>
                <w:lang w:val="en-US"/>
              </w:rPr>
            </w:pPr>
            <w:r>
              <w:rPr>
                <w:szCs w:val="22"/>
              </w:rPr>
              <w:t>УК-4</w:t>
            </w:r>
          </w:p>
        </w:tc>
      </w:tr>
      <w:tr w:rsidR="003371CB" w:rsidRPr="00310A8E" w14:paraId="15A1A90B" w14:textId="77777777" w:rsidTr="00156BEA">
        <w:tc>
          <w:tcPr>
            <w:tcW w:w="0" w:type="auto"/>
            <w:tcBorders>
              <w:top w:val="single" w:sz="4" w:space="0" w:color="auto"/>
              <w:left w:val="single" w:sz="4" w:space="0" w:color="auto"/>
              <w:bottom w:val="single" w:sz="4" w:space="0" w:color="auto"/>
              <w:right w:val="single" w:sz="4" w:space="0" w:color="auto"/>
            </w:tcBorders>
          </w:tcPr>
          <w:p w14:paraId="1CDC72C9"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02C4317" w14:textId="77777777" w:rsidR="003371CB" w:rsidRDefault="003371CB" w:rsidP="00156BEA">
            <w:pPr>
              <w:rPr>
                <w:lang w:val="en-US"/>
              </w:rPr>
            </w:pPr>
            <w:r w:rsidRPr="00DE19A9">
              <w:rPr>
                <w:lang w:val="en-US"/>
              </w:rPr>
              <w:t>Match the speech situation or phrase with its appropriate etiquette formula.</w:t>
            </w:r>
          </w:p>
          <w:p w14:paraId="4D169A6D" w14:textId="77777777" w:rsidR="003371CB" w:rsidRPr="00DE19A9" w:rsidRDefault="003371CB" w:rsidP="00156BEA">
            <w:pPr>
              <w:rPr>
                <w:lang w:val="en-US"/>
              </w:rPr>
            </w:pPr>
            <w:r w:rsidRPr="00DE19A9">
              <w:rPr>
                <w:lang w:val="en-US"/>
              </w:rPr>
              <w:t>1. Introducing a senior colleague at a meeting</w:t>
            </w:r>
          </w:p>
          <w:p w14:paraId="772F35F7" w14:textId="77777777" w:rsidR="003371CB" w:rsidRPr="00DE19A9" w:rsidRDefault="003371CB" w:rsidP="00156BEA">
            <w:pPr>
              <w:rPr>
                <w:lang w:val="en-US"/>
              </w:rPr>
            </w:pPr>
            <w:r w:rsidRPr="00DE19A9">
              <w:rPr>
                <w:lang w:val="en-US"/>
              </w:rPr>
              <w:t>2. Starting a phone call with an international partner</w:t>
            </w:r>
          </w:p>
          <w:p w14:paraId="693633EC" w14:textId="77777777" w:rsidR="003371CB" w:rsidRPr="00DE19A9" w:rsidRDefault="003371CB" w:rsidP="00156BEA">
            <w:pPr>
              <w:rPr>
                <w:lang w:val="en-US"/>
              </w:rPr>
            </w:pPr>
            <w:r w:rsidRPr="00DE19A9">
              <w:rPr>
                <w:lang w:val="en-US"/>
              </w:rPr>
              <w:t>3. Ending an interview</w:t>
            </w:r>
          </w:p>
          <w:p w14:paraId="5F72D3DA" w14:textId="77777777" w:rsidR="003371CB" w:rsidRPr="00DE19A9" w:rsidRDefault="003371CB" w:rsidP="00156BEA">
            <w:pPr>
              <w:rPr>
                <w:lang w:val="en-US"/>
              </w:rPr>
            </w:pPr>
            <w:r w:rsidRPr="00DE19A9">
              <w:rPr>
                <w:lang w:val="en-US"/>
              </w:rPr>
              <w:t>4. Responding to an unexpected question in an interview</w:t>
            </w:r>
          </w:p>
          <w:p w14:paraId="53363A58" w14:textId="77777777" w:rsidR="003371CB" w:rsidRDefault="003371CB" w:rsidP="00156BEA">
            <w:pPr>
              <w:rPr>
                <w:lang w:val="en-US"/>
              </w:rPr>
            </w:pPr>
            <w:r w:rsidRPr="00DE19A9">
              <w:rPr>
                <w:lang w:val="en-US"/>
              </w:rPr>
              <w:t>5. Greeting a visitor from a culture with strong hierarchy</w:t>
            </w:r>
          </w:p>
          <w:p w14:paraId="62692E3D" w14:textId="77777777" w:rsidR="003371CB" w:rsidRPr="00DE19A9" w:rsidRDefault="003371CB" w:rsidP="00156BEA">
            <w:pPr>
              <w:ind w:left="708"/>
              <w:rPr>
                <w:lang w:val="en-US"/>
              </w:rPr>
            </w:pPr>
            <w:r w:rsidRPr="00DE19A9">
              <w:rPr>
                <w:lang w:val="en-US"/>
              </w:rPr>
              <w:t>A. "Allow me to introduce Mr. Tanaka, our Head of Security"</w:t>
            </w:r>
          </w:p>
          <w:p w14:paraId="781FC60E" w14:textId="77777777" w:rsidR="003371CB" w:rsidRPr="00DE19A9" w:rsidRDefault="003371CB" w:rsidP="00156BEA">
            <w:pPr>
              <w:ind w:left="708"/>
              <w:rPr>
                <w:lang w:val="en-US"/>
              </w:rPr>
            </w:pPr>
            <w:r w:rsidRPr="00DE19A9">
              <w:rPr>
                <w:lang w:val="en-US"/>
              </w:rPr>
              <w:t>B. "Thank you for your time today. I look forward to working with you."</w:t>
            </w:r>
          </w:p>
          <w:p w14:paraId="75FDF680" w14:textId="77777777" w:rsidR="003371CB" w:rsidRPr="00DE19A9" w:rsidRDefault="003371CB" w:rsidP="00156BEA">
            <w:pPr>
              <w:ind w:left="708"/>
              <w:rPr>
                <w:lang w:val="en-US"/>
              </w:rPr>
            </w:pPr>
            <w:r w:rsidRPr="00DE19A9">
              <w:rPr>
                <w:lang w:val="en-US"/>
              </w:rPr>
              <w:t>C. "Good morning, this is [Name] from [Company]. Is this a good time to speak?"</w:t>
            </w:r>
          </w:p>
          <w:p w14:paraId="2AE6909A" w14:textId="77777777" w:rsidR="003371CB" w:rsidRPr="00DE19A9" w:rsidRDefault="003371CB" w:rsidP="00156BEA">
            <w:pPr>
              <w:ind w:left="708"/>
              <w:rPr>
                <w:lang w:val="en-US"/>
              </w:rPr>
            </w:pPr>
            <w:r w:rsidRPr="00DE19A9">
              <w:rPr>
                <w:lang w:val="en-US"/>
              </w:rPr>
              <w:t>D. "That's an interesting question. Let me think for a moment."</w:t>
            </w:r>
          </w:p>
          <w:p w14:paraId="6A462069" w14:textId="77777777" w:rsidR="003371CB" w:rsidRPr="00A67CB3" w:rsidRDefault="003371CB" w:rsidP="00156BEA">
            <w:pPr>
              <w:ind w:left="708"/>
              <w:rPr>
                <w:lang w:val="en-US"/>
              </w:rPr>
            </w:pPr>
            <w:r w:rsidRPr="00DE19A9">
              <w:rPr>
                <w:lang w:val="en-US"/>
              </w:rPr>
              <w:t>E. Using the person's title and surname until invited to use first name</w:t>
            </w:r>
          </w:p>
        </w:tc>
        <w:tc>
          <w:tcPr>
            <w:tcW w:w="3544" w:type="dxa"/>
            <w:tcBorders>
              <w:top w:val="single" w:sz="4" w:space="0" w:color="auto"/>
              <w:left w:val="single" w:sz="4" w:space="0" w:color="auto"/>
              <w:bottom w:val="single" w:sz="4" w:space="0" w:color="auto"/>
              <w:right w:val="single" w:sz="4" w:space="0" w:color="auto"/>
            </w:tcBorders>
            <w:vAlign w:val="center"/>
          </w:tcPr>
          <w:p w14:paraId="1F564C64" w14:textId="77777777" w:rsidR="003371CB" w:rsidRPr="00310A8E" w:rsidRDefault="003371CB" w:rsidP="00156BEA">
            <w:pPr>
              <w:rPr>
                <w:lang w:val="en-US"/>
              </w:rPr>
            </w:pPr>
            <w:r>
              <w:rPr>
                <w:lang w:val="en-US"/>
              </w:rPr>
              <w:t>1-A, 2-C, 3-B, 4-D, 5-</w:t>
            </w:r>
            <w:r w:rsidRPr="00DE19A9">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4CBD4F8D" w14:textId="77777777" w:rsidR="003371CB" w:rsidRPr="00310A8E" w:rsidRDefault="003371CB" w:rsidP="00156BEA">
            <w:pPr>
              <w:rPr>
                <w:lang w:val="en-US"/>
              </w:rPr>
            </w:pPr>
            <w:r>
              <w:rPr>
                <w:szCs w:val="22"/>
              </w:rPr>
              <w:t>УК-4</w:t>
            </w:r>
          </w:p>
        </w:tc>
      </w:tr>
      <w:tr w:rsidR="003371CB" w:rsidRPr="00310A8E" w14:paraId="22014005" w14:textId="77777777" w:rsidTr="00156BEA">
        <w:tc>
          <w:tcPr>
            <w:tcW w:w="0" w:type="auto"/>
            <w:tcBorders>
              <w:top w:val="single" w:sz="4" w:space="0" w:color="auto"/>
              <w:left w:val="single" w:sz="4" w:space="0" w:color="auto"/>
              <w:bottom w:val="single" w:sz="4" w:space="0" w:color="auto"/>
              <w:right w:val="single" w:sz="4" w:space="0" w:color="auto"/>
            </w:tcBorders>
          </w:tcPr>
          <w:p w14:paraId="75DED625"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0CA50C4" w14:textId="77777777" w:rsidR="003371CB" w:rsidRDefault="003371CB" w:rsidP="00156BEA">
            <w:pPr>
              <w:rPr>
                <w:lang w:val="en-US"/>
              </w:rPr>
            </w:pPr>
            <w:r w:rsidRPr="00DE19A9">
              <w:rPr>
                <w:lang w:val="en-US"/>
              </w:rPr>
              <w:t>Match the professional cliché or formulaic expression with the situation where it is most appropriate.</w:t>
            </w:r>
          </w:p>
          <w:p w14:paraId="6C89247A" w14:textId="77777777" w:rsidR="003371CB" w:rsidRPr="00DE19A9" w:rsidRDefault="003371CB" w:rsidP="00156BEA">
            <w:pPr>
              <w:rPr>
                <w:lang w:val="en-US"/>
              </w:rPr>
            </w:pPr>
            <w:r w:rsidRPr="00DE19A9">
              <w:rPr>
                <w:lang w:val="en-US"/>
              </w:rPr>
              <w:t>1. "Please do not hesitate to contact me"</w:t>
            </w:r>
          </w:p>
          <w:p w14:paraId="64493BC7" w14:textId="77777777" w:rsidR="003371CB" w:rsidRPr="00DE19A9" w:rsidRDefault="003371CB" w:rsidP="00156BEA">
            <w:pPr>
              <w:rPr>
                <w:lang w:val="en-US"/>
              </w:rPr>
            </w:pPr>
            <w:r w:rsidRPr="00DE19A9">
              <w:rPr>
                <w:lang w:val="en-US"/>
              </w:rPr>
              <w:t>2. "I am writing to express my strong interest in..."</w:t>
            </w:r>
          </w:p>
          <w:p w14:paraId="68873667" w14:textId="77777777" w:rsidR="003371CB" w:rsidRPr="00DE19A9" w:rsidRDefault="003371CB" w:rsidP="00156BEA">
            <w:pPr>
              <w:rPr>
                <w:lang w:val="en-US"/>
              </w:rPr>
            </w:pPr>
            <w:r w:rsidRPr="00DE19A9">
              <w:rPr>
                <w:lang w:val="en-US"/>
              </w:rPr>
              <w:t>3. "Let me briefly introduce our team"</w:t>
            </w:r>
          </w:p>
          <w:p w14:paraId="263F09F3" w14:textId="77777777" w:rsidR="003371CB" w:rsidRPr="00DE19A9" w:rsidRDefault="003371CB" w:rsidP="00156BEA">
            <w:pPr>
              <w:rPr>
                <w:lang w:val="en-US"/>
              </w:rPr>
            </w:pPr>
            <w:r w:rsidRPr="00DE19A9">
              <w:rPr>
                <w:lang w:val="en-US"/>
              </w:rPr>
              <w:t>4. "We are open to discussing alternative terms"</w:t>
            </w:r>
          </w:p>
          <w:p w14:paraId="5B6D84C5" w14:textId="77777777" w:rsidR="003371CB" w:rsidRDefault="003371CB" w:rsidP="00156BEA">
            <w:pPr>
              <w:rPr>
                <w:lang w:val="en-US"/>
              </w:rPr>
            </w:pPr>
            <w:r w:rsidRPr="00DE19A9">
              <w:rPr>
                <w:lang w:val="en-US"/>
              </w:rPr>
              <w:t>5. "Could we perhaps explore another approach?"</w:t>
            </w:r>
          </w:p>
          <w:p w14:paraId="138B5D13" w14:textId="77777777" w:rsidR="003371CB" w:rsidRPr="00DE19A9" w:rsidRDefault="003371CB" w:rsidP="00156BEA">
            <w:pPr>
              <w:ind w:left="708"/>
              <w:rPr>
                <w:lang w:val="en-US"/>
              </w:rPr>
            </w:pPr>
            <w:r w:rsidRPr="00DE19A9">
              <w:rPr>
                <w:lang w:val="en-US"/>
              </w:rPr>
              <w:t>A. Opening a formal presentation of a new colleague</w:t>
            </w:r>
          </w:p>
          <w:p w14:paraId="647E5DC5" w14:textId="77777777" w:rsidR="003371CB" w:rsidRPr="00DE19A9" w:rsidRDefault="003371CB" w:rsidP="00156BEA">
            <w:pPr>
              <w:ind w:left="708"/>
              <w:rPr>
                <w:lang w:val="en-US"/>
              </w:rPr>
            </w:pPr>
            <w:r w:rsidRPr="00DE19A9">
              <w:rPr>
                <w:lang w:val="en-US"/>
              </w:rPr>
              <w:t>B. Closing a letter where you offer further assistance</w:t>
            </w:r>
          </w:p>
          <w:p w14:paraId="5EE02D6D" w14:textId="77777777" w:rsidR="003371CB" w:rsidRPr="00DE19A9" w:rsidRDefault="003371CB" w:rsidP="00156BEA">
            <w:pPr>
              <w:ind w:left="708"/>
              <w:rPr>
                <w:lang w:val="en-US"/>
              </w:rPr>
            </w:pPr>
            <w:r w:rsidRPr="00DE19A9">
              <w:rPr>
                <w:lang w:val="en-US"/>
              </w:rPr>
              <w:t>C. During a negotiation to signal flexibility</w:t>
            </w:r>
          </w:p>
          <w:p w14:paraId="593B86C9" w14:textId="77777777" w:rsidR="003371CB" w:rsidRPr="00DE19A9" w:rsidRDefault="003371CB" w:rsidP="00156BEA">
            <w:pPr>
              <w:ind w:left="708"/>
              <w:rPr>
                <w:lang w:val="en-US"/>
              </w:rPr>
            </w:pPr>
            <w:r w:rsidRPr="00DE19A9">
              <w:rPr>
                <w:lang w:val="en-US"/>
              </w:rPr>
              <w:t>D. Motivation letter / job application</w:t>
            </w:r>
          </w:p>
          <w:p w14:paraId="5BAEC534" w14:textId="77777777" w:rsidR="003371CB" w:rsidRPr="00DE19A9" w:rsidRDefault="003371CB" w:rsidP="00156BEA">
            <w:pPr>
              <w:ind w:left="708"/>
              <w:rPr>
                <w:lang w:val="en-US"/>
              </w:rPr>
            </w:pPr>
            <w:r w:rsidRPr="00DE19A9">
              <w:rPr>
                <w:lang w:val="en-US"/>
              </w:rPr>
              <w:t>E. Polite suggestion to change strategy in a meeting</w:t>
            </w:r>
          </w:p>
        </w:tc>
        <w:tc>
          <w:tcPr>
            <w:tcW w:w="3544" w:type="dxa"/>
            <w:tcBorders>
              <w:top w:val="single" w:sz="4" w:space="0" w:color="auto"/>
              <w:left w:val="single" w:sz="4" w:space="0" w:color="auto"/>
              <w:bottom w:val="single" w:sz="4" w:space="0" w:color="auto"/>
              <w:right w:val="single" w:sz="4" w:space="0" w:color="auto"/>
            </w:tcBorders>
            <w:vAlign w:val="center"/>
          </w:tcPr>
          <w:p w14:paraId="5AD04337" w14:textId="77777777" w:rsidR="003371CB" w:rsidRPr="00DE19A9" w:rsidRDefault="003371CB" w:rsidP="00156BEA">
            <w:r>
              <w:rPr>
                <w:lang w:val="en-US"/>
              </w:rPr>
              <w:t>1-B, 2-D, 3-A, 4-C, 5-</w:t>
            </w:r>
            <w:r w:rsidRPr="00DE19A9">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02AF8155" w14:textId="77777777" w:rsidR="003371CB" w:rsidRPr="00DE19A9" w:rsidRDefault="003371CB" w:rsidP="00156BEA">
            <w:r>
              <w:rPr>
                <w:szCs w:val="22"/>
              </w:rPr>
              <w:t>УК-4</w:t>
            </w:r>
          </w:p>
        </w:tc>
      </w:tr>
      <w:tr w:rsidR="003371CB" w:rsidRPr="00137859" w14:paraId="4FE5EECA"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2501C4C1" w14:textId="77777777" w:rsidR="003371CB" w:rsidRPr="00137859" w:rsidRDefault="003371CB" w:rsidP="00156BEA">
            <w:pPr>
              <w:rPr>
                <w:b/>
              </w:rPr>
            </w:pPr>
            <w:r w:rsidRPr="00137859">
              <w:rPr>
                <w:b/>
              </w:rPr>
              <w:t>Задание закрытого типа на установление последовательности</w:t>
            </w:r>
          </w:p>
        </w:tc>
      </w:tr>
      <w:tr w:rsidR="003371CB" w:rsidRPr="007F556B" w14:paraId="5EDE1840" w14:textId="77777777" w:rsidTr="00156BEA">
        <w:trPr>
          <w:trHeight w:val="162"/>
        </w:trPr>
        <w:tc>
          <w:tcPr>
            <w:tcW w:w="1491" w:type="dxa"/>
            <w:tcBorders>
              <w:top w:val="single" w:sz="4" w:space="0" w:color="auto"/>
              <w:left w:val="single" w:sz="4" w:space="0" w:color="auto"/>
              <w:bottom w:val="single" w:sz="4" w:space="0" w:color="auto"/>
              <w:right w:val="single" w:sz="4" w:space="0" w:color="auto"/>
            </w:tcBorders>
          </w:tcPr>
          <w:p w14:paraId="43068A95" w14:textId="77777777" w:rsidR="003371CB" w:rsidRPr="0013785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6CFF4FBE" w14:textId="77777777" w:rsidR="003371CB" w:rsidRPr="00DE19A9" w:rsidRDefault="003371CB" w:rsidP="00156BEA">
            <w:pPr>
              <w:rPr>
                <w:lang w:val="en-US"/>
              </w:rPr>
            </w:pPr>
            <w:r w:rsidRPr="00DE19A9">
              <w:rPr>
                <w:lang w:val="en-US"/>
              </w:rPr>
              <w:t>Put the stages of preparing for an international job application in the correct chronolog</w:t>
            </w:r>
            <w:r>
              <w:rPr>
                <w:lang w:val="en-US"/>
              </w:rPr>
              <w:t>ical order</w:t>
            </w:r>
            <w:r w:rsidRPr="00DE19A9">
              <w:rPr>
                <w:lang w:val="en-US"/>
              </w:rPr>
              <w:t>.</w:t>
            </w:r>
          </w:p>
          <w:p w14:paraId="19A30F28" w14:textId="77777777" w:rsidR="003371CB" w:rsidRPr="00DE19A9" w:rsidRDefault="003371CB" w:rsidP="00156BEA">
            <w:pPr>
              <w:rPr>
                <w:lang w:val="en-US"/>
              </w:rPr>
            </w:pPr>
            <w:r w:rsidRPr="00DE19A9">
              <w:rPr>
                <w:lang w:val="en-US"/>
              </w:rPr>
              <w:t>A) Write a motivation letter explaining why you want to work for that specific foreign company</w:t>
            </w:r>
          </w:p>
          <w:p w14:paraId="1F8930FF" w14:textId="77777777" w:rsidR="003371CB" w:rsidRPr="00DE19A9" w:rsidRDefault="003371CB" w:rsidP="00156BEA">
            <w:pPr>
              <w:rPr>
                <w:lang w:val="en-US"/>
              </w:rPr>
            </w:pPr>
            <w:r w:rsidRPr="00DE19A9">
              <w:rPr>
                <w:lang w:val="en-US"/>
              </w:rPr>
              <w:t>B) Research the target country's business culture and expectations for CV format</w:t>
            </w:r>
          </w:p>
          <w:p w14:paraId="6D297AB4" w14:textId="77777777" w:rsidR="003371CB" w:rsidRPr="00DE19A9" w:rsidRDefault="003371CB" w:rsidP="00156BEA">
            <w:pPr>
              <w:rPr>
                <w:lang w:val="en-US"/>
              </w:rPr>
            </w:pPr>
            <w:r w:rsidRPr="00DE19A9">
              <w:rPr>
                <w:lang w:val="en-US"/>
              </w:rPr>
              <w:t>C) Prepare answers to common interview questions in the foreign language</w:t>
            </w:r>
          </w:p>
          <w:p w14:paraId="6B5543F3" w14:textId="77777777" w:rsidR="003371CB" w:rsidRPr="00DE19A9" w:rsidRDefault="003371CB" w:rsidP="00156BEA">
            <w:pPr>
              <w:rPr>
                <w:lang w:val="en-US"/>
              </w:rPr>
            </w:pPr>
            <w:r w:rsidRPr="00DE19A9">
              <w:rPr>
                <w:lang w:val="en-US"/>
              </w:rPr>
              <w:t>D) Study the significance of the foreign language for the specific professional field</w:t>
            </w:r>
          </w:p>
          <w:p w14:paraId="411CA528" w14:textId="77777777" w:rsidR="003371CB" w:rsidRPr="00DE19A9" w:rsidRDefault="003371CB" w:rsidP="00156BEA">
            <w:pPr>
              <w:rPr>
                <w:lang w:val="en-US"/>
              </w:rPr>
            </w:pPr>
            <w:r w:rsidRPr="00DE19A9">
              <w:rPr>
                <w:lang w:val="en-US"/>
              </w:rPr>
              <w:t>E) Create an international-format CV (reverse chronological, personal details, skills)</w:t>
            </w:r>
          </w:p>
        </w:tc>
        <w:tc>
          <w:tcPr>
            <w:tcW w:w="3544" w:type="dxa"/>
            <w:tcBorders>
              <w:top w:val="single" w:sz="4" w:space="0" w:color="auto"/>
              <w:left w:val="single" w:sz="4" w:space="0" w:color="auto"/>
              <w:bottom w:val="single" w:sz="4" w:space="0" w:color="auto"/>
              <w:right w:val="single" w:sz="4" w:space="0" w:color="auto"/>
            </w:tcBorders>
            <w:vAlign w:val="center"/>
          </w:tcPr>
          <w:p w14:paraId="02F8CE52" w14:textId="77777777" w:rsidR="003371CB" w:rsidRPr="00DE19A9" w:rsidRDefault="003371CB" w:rsidP="00156BEA">
            <w:pPr>
              <w:rPr>
                <w:lang w:val="en-US"/>
              </w:rPr>
            </w:pPr>
            <w:r>
              <w:rPr>
                <w:lang w:val="en-US"/>
              </w:rPr>
              <w:t>D,B,E,A,</w:t>
            </w:r>
            <w:r w:rsidRPr="00DE19A9">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1E0FCAA7" w14:textId="77777777" w:rsidR="003371CB" w:rsidRPr="00DE19A9" w:rsidRDefault="003371CB" w:rsidP="00156BEA">
            <w:r>
              <w:rPr>
                <w:szCs w:val="22"/>
              </w:rPr>
              <w:t>УК-4</w:t>
            </w:r>
          </w:p>
        </w:tc>
      </w:tr>
      <w:tr w:rsidR="003371CB" w:rsidRPr="007F556B" w14:paraId="4D9416A5"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95526D8" w14:textId="77777777" w:rsidR="003371CB" w:rsidRPr="00DE19A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22BFECE9" w14:textId="77777777" w:rsidR="003371CB" w:rsidRPr="00DE19A9" w:rsidRDefault="003371CB" w:rsidP="00156BEA">
            <w:pPr>
              <w:rPr>
                <w:lang w:val="en-US"/>
              </w:rPr>
            </w:pPr>
            <w:r w:rsidRPr="00DE19A9">
              <w:rPr>
                <w:lang w:val="en-US"/>
              </w:rPr>
              <w:t>Put the sections of an international CV / resume in the order they typica</w:t>
            </w:r>
            <w:r>
              <w:rPr>
                <w:lang w:val="en-US"/>
              </w:rPr>
              <w:t>lly appear</w:t>
            </w:r>
            <w:r w:rsidRPr="00DE19A9">
              <w:rPr>
                <w:lang w:val="en-US"/>
              </w:rPr>
              <w:t>.</w:t>
            </w:r>
          </w:p>
          <w:p w14:paraId="37F06237" w14:textId="77777777" w:rsidR="003371CB" w:rsidRPr="00DE19A9" w:rsidRDefault="003371CB" w:rsidP="00156BEA">
            <w:pPr>
              <w:rPr>
                <w:lang w:val="en-US"/>
              </w:rPr>
            </w:pPr>
            <w:r w:rsidRPr="00DE19A9">
              <w:rPr>
                <w:lang w:val="en-US"/>
              </w:rPr>
              <w:t>A) Work experience (with action verbs and measurable achievements)</w:t>
            </w:r>
          </w:p>
          <w:p w14:paraId="1BF49AF8" w14:textId="77777777" w:rsidR="003371CB" w:rsidRPr="00DE19A9" w:rsidRDefault="003371CB" w:rsidP="00156BEA">
            <w:pPr>
              <w:rPr>
                <w:lang w:val="en-US"/>
              </w:rPr>
            </w:pPr>
            <w:r w:rsidRPr="00DE19A9">
              <w:rPr>
                <w:lang w:val="en-US"/>
              </w:rPr>
              <w:t>B) Contact information (name, phone, email, LinkedIn)</w:t>
            </w:r>
          </w:p>
          <w:p w14:paraId="11E9DE69" w14:textId="77777777" w:rsidR="003371CB" w:rsidRPr="00DE19A9" w:rsidRDefault="003371CB" w:rsidP="00156BEA">
            <w:pPr>
              <w:rPr>
                <w:lang w:val="en-US"/>
              </w:rPr>
            </w:pPr>
            <w:r w:rsidRPr="00DE19A9">
              <w:rPr>
                <w:lang w:val="en-US"/>
              </w:rPr>
              <w:t>C) Education (degrees, institutions, dates)</w:t>
            </w:r>
          </w:p>
          <w:p w14:paraId="54060C1A" w14:textId="77777777" w:rsidR="003371CB" w:rsidRPr="00DE19A9" w:rsidRDefault="003371CB" w:rsidP="00156BEA">
            <w:pPr>
              <w:rPr>
                <w:lang w:val="en-US"/>
              </w:rPr>
            </w:pPr>
            <w:r w:rsidRPr="00DE19A9">
              <w:rPr>
                <w:lang w:val="en-US"/>
              </w:rPr>
              <w:t>D) Professional summary or objective (short statement)</w:t>
            </w:r>
          </w:p>
          <w:p w14:paraId="070B36DD" w14:textId="77777777" w:rsidR="003371CB" w:rsidRPr="00DE19A9" w:rsidRDefault="003371CB" w:rsidP="00156BEA">
            <w:pPr>
              <w:rPr>
                <w:lang w:val="en-US"/>
              </w:rPr>
            </w:pPr>
            <w:r w:rsidRPr="00DE19A9">
              <w:rPr>
                <w:lang w:val="en-US"/>
              </w:rPr>
              <w:t>E) Skills (languages, IT tools, certifications)</w:t>
            </w:r>
          </w:p>
        </w:tc>
        <w:tc>
          <w:tcPr>
            <w:tcW w:w="3544" w:type="dxa"/>
            <w:tcBorders>
              <w:top w:val="single" w:sz="4" w:space="0" w:color="auto"/>
              <w:left w:val="single" w:sz="4" w:space="0" w:color="auto"/>
              <w:bottom w:val="single" w:sz="4" w:space="0" w:color="auto"/>
              <w:right w:val="single" w:sz="4" w:space="0" w:color="auto"/>
            </w:tcBorders>
            <w:vAlign w:val="center"/>
          </w:tcPr>
          <w:p w14:paraId="54446199" w14:textId="77777777" w:rsidR="003371CB" w:rsidRPr="00DE19A9" w:rsidRDefault="003371CB" w:rsidP="00156BEA">
            <w:pPr>
              <w:rPr>
                <w:lang w:val="en-US"/>
              </w:rPr>
            </w:pPr>
            <w:r>
              <w:rPr>
                <w:lang w:val="en-US"/>
              </w:rPr>
              <w:t>B,D,</w:t>
            </w:r>
            <w:r w:rsidRPr="00DE19A9">
              <w:rPr>
                <w:lang w:val="en-US"/>
              </w:rPr>
              <w:t>C</w:t>
            </w:r>
            <w:r>
              <w:rPr>
                <w:lang w:val="en-US"/>
              </w:rPr>
              <w:t>,</w:t>
            </w:r>
            <w:r w:rsidRPr="00DE19A9">
              <w:rPr>
                <w:lang w:val="en-US"/>
              </w:rPr>
              <w:t>A</w:t>
            </w:r>
            <w:r>
              <w:rPr>
                <w:lang w:val="en-US"/>
              </w:rPr>
              <w:t>,</w:t>
            </w:r>
            <w:r w:rsidRPr="00DE19A9">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5E6115F4" w14:textId="77777777" w:rsidR="003371CB" w:rsidRPr="00DE19A9" w:rsidRDefault="003371CB" w:rsidP="00156BEA">
            <w:r>
              <w:rPr>
                <w:szCs w:val="22"/>
              </w:rPr>
              <w:t>УК-4</w:t>
            </w:r>
          </w:p>
        </w:tc>
      </w:tr>
      <w:tr w:rsidR="003371CB" w:rsidRPr="007F556B" w14:paraId="442C8F33"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45358C16" w14:textId="77777777" w:rsidR="003371CB" w:rsidRPr="00DE19A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324C0128" w14:textId="77777777" w:rsidR="003371CB" w:rsidRPr="00AC1E14" w:rsidRDefault="003371CB" w:rsidP="00156BEA">
            <w:pPr>
              <w:rPr>
                <w:lang w:val="en-US"/>
              </w:rPr>
            </w:pPr>
            <w:r w:rsidRPr="00AC1E14">
              <w:rPr>
                <w:lang w:val="en-US"/>
              </w:rPr>
              <w:t>Reorder the translation process for a professional IT security text from a foreign language into your nativ</w:t>
            </w:r>
            <w:r>
              <w:rPr>
                <w:lang w:val="en-US"/>
              </w:rPr>
              <w:t>e language</w:t>
            </w:r>
            <w:r w:rsidRPr="00AC1E14">
              <w:rPr>
                <w:lang w:val="en-US"/>
              </w:rPr>
              <w:t>.</w:t>
            </w:r>
          </w:p>
          <w:p w14:paraId="28D53B37" w14:textId="77777777" w:rsidR="003371CB" w:rsidRPr="00AC1E14" w:rsidRDefault="003371CB" w:rsidP="00156BEA">
            <w:pPr>
              <w:rPr>
                <w:lang w:val="en-US"/>
              </w:rPr>
            </w:pPr>
            <w:r w:rsidRPr="00AC1E14">
              <w:rPr>
                <w:lang w:val="en-US"/>
              </w:rPr>
              <w:t>A) Apply lexical and grammatical transformations (e.g., changing passive to active, splitting long sentences)</w:t>
            </w:r>
          </w:p>
          <w:p w14:paraId="174D8519" w14:textId="77777777" w:rsidR="003371CB" w:rsidRPr="00AC1E14" w:rsidRDefault="003371CB" w:rsidP="00156BEA">
            <w:pPr>
              <w:rPr>
                <w:lang w:val="en-US"/>
              </w:rPr>
            </w:pPr>
            <w:r w:rsidRPr="00AC1E14">
              <w:rPr>
                <w:lang w:val="en-US"/>
              </w:rPr>
              <w:t>B) Id</w:t>
            </w:r>
            <w:r>
              <w:rPr>
                <w:lang w:val="en-US"/>
              </w:rPr>
              <w:t xml:space="preserve">entify false friends </w:t>
            </w:r>
            <w:r w:rsidRPr="00AC1E14">
              <w:rPr>
                <w:lang w:val="en-US"/>
              </w:rPr>
              <w:t>and correct them</w:t>
            </w:r>
          </w:p>
          <w:p w14:paraId="13F7DAF0" w14:textId="77777777" w:rsidR="003371CB" w:rsidRPr="00AC1E14" w:rsidRDefault="003371CB" w:rsidP="00156BEA">
            <w:pPr>
              <w:rPr>
                <w:lang w:val="en-US"/>
              </w:rPr>
            </w:pPr>
            <w:r w:rsidRPr="00AC1E14">
              <w:rPr>
                <w:lang w:val="en-US"/>
              </w:rPr>
              <w:t>C) Transfer modal meanings and pol</w:t>
            </w:r>
            <w:r>
              <w:rPr>
                <w:lang w:val="en-US"/>
              </w:rPr>
              <w:t>iteness formulas appropriately</w:t>
            </w:r>
          </w:p>
          <w:p w14:paraId="2696EE46" w14:textId="77777777" w:rsidR="003371CB" w:rsidRPr="00AC1E14" w:rsidRDefault="003371CB" w:rsidP="00156BEA">
            <w:pPr>
              <w:rPr>
                <w:lang w:val="en-US"/>
              </w:rPr>
            </w:pPr>
            <w:r w:rsidRPr="00AC1E14">
              <w:rPr>
                <w:lang w:val="en-US"/>
              </w:rPr>
              <w:t>D) Read the entire source text to understand the context and key terminology</w:t>
            </w:r>
          </w:p>
          <w:p w14:paraId="073FB90B" w14:textId="77777777" w:rsidR="003371CB" w:rsidRPr="00AC1E14" w:rsidRDefault="003371CB" w:rsidP="00156BEA">
            <w:pPr>
              <w:rPr>
                <w:lang w:val="en-US"/>
              </w:rPr>
            </w:pPr>
            <w:r w:rsidRPr="00AC1E14">
              <w:rPr>
                <w:lang w:val="en-US"/>
              </w:rPr>
              <w:t>E) Find functional equivalents for acronyms (e.g., "GDPR") and specialized terms</w:t>
            </w:r>
          </w:p>
        </w:tc>
        <w:tc>
          <w:tcPr>
            <w:tcW w:w="3544" w:type="dxa"/>
            <w:tcBorders>
              <w:top w:val="single" w:sz="4" w:space="0" w:color="auto"/>
              <w:left w:val="single" w:sz="4" w:space="0" w:color="auto"/>
              <w:bottom w:val="single" w:sz="4" w:space="0" w:color="auto"/>
              <w:right w:val="single" w:sz="4" w:space="0" w:color="auto"/>
            </w:tcBorders>
            <w:vAlign w:val="center"/>
          </w:tcPr>
          <w:p w14:paraId="32AA84A8" w14:textId="77777777" w:rsidR="003371CB" w:rsidRPr="00AC1E14" w:rsidRDefault="003371CB" w:rsidP="00156BEA">
            <w:pPr>
              <w:rPr>
                <w:lang w:val="en-US"/>
              </w:rPr>
            </w:pPr>
            <w:r>
              <w:rPr>
                <w:lang w:val="en-US"/>
              </w:rPr>
              <w:t>D,</w:t>
            </w:r>
            <w:r w:rsidRPr="00AC1E14">
              <w:rPr>
                <w:lang w:val="en-US"/>
              </w:rPr>
              <w:t>B</w:t>
            </w:r>
            <w:r>
              <w:rPr>
                <w:lang w:val="en-US"/>
              </w:rPr>
              <w:t>,</w:t>
            </w:r>
            <w:r w:rsidRPr="00AC1E14">
              <w:rPr>
                <w:lang w:val="en-US"/>
              </w:rPr>
              <w:t>E</w:t>
            </w:r>
            <w:r>
              <w:rPr>
                <w:lang w:val="en-US"/>
              </w:rPr>
              <w:t>,</w:t>
            </w:r>
            <w:r w:rsidRPr="00AC1E14">
              <w:rPr>
                <w:lang w:val="en-US"/>
              </w:rPr>
              <w:t>A</w:t>
            </w:r>
            <w:r>
              <w:rPr>
                <w:lang w:val="en-US"/>
              </w:rPr>
              <w:t>,</w:t>
            </w:r>
            <w:r w:rsidRPr="00AC1E14">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2AFFA92" w14:textId="77777777" w:rsidR="003371CB" w:rsidRPr="00DE19A9" w:rsidRDefault="003371CB" w:rsidP="00156BEA">
            <w:r>
              <w:rPr>
                <w:szCs w:val="22"/>
              </w:rPr>
              <w:t>УК-4</w:t>
            </w:r>
          </w:p>
        </w:tc>
      </w:tr>
      <w:tr w:rsidR="003371CB" w:rsidRPr="007F556B" w14:paraId="6849A133"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7C7E8166" w14:textId="77777777" w:rsidR="003371CB" w:rsidRPr="00DE19A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1C371926" w14:textId="77777777" w:rsidR="003371CB" w:rsidRPr="00AC1E14" w:rsidRDefault="003371CB" w:rsidP="00156BEA">
            <w:pPr>
              <w:rPr>
                <w:lang w:val="en-US"/>
              </w:rPr>
            </w:pPr>
            <w:r w:rsidRPr="00AC1E14">
              <w:rPr>
                <w:lang w:val="en-US"/>
              </w:rPr>
              <w:t>Reorder the typical structure of a formal busi</w:t>
            </w:r>
            <w:r>
              <w:rPr>
                <w:lang w:val="en-US"/>
              </w:rPr>
              <w:t>ness email</w:t>
            </w:r>
            <w:r w:rsidRPr="00AC1E14">
              <w:rPr>
                <w:lang w:val="en-US"/>
              </w:rPr>
              <w:t>.</w:t>
            </w:r>
          </w:p>
          <w:p w14:paraId="08CC7A49" w14:textId="77777777" w:rsidR="003371CB" w:rsidRPr="00AC1E14" w:rsidRDefault="003371CB" w:rsidP="00156BEA">
            <w:pPr>
              <w:rPr>
                <w:lang w:val="en-US"/>
              </w:rPr>
            </w:pPr>
            <w:r w:rsidRPr="00AC1E14">
              <w:rPr>
                <w:lang w:val="en-US"/>
              </w:rPr>
              <w:t>A) Closing phrase ("Sincerely", "Best regards")</w:t>
            </w:r>
          </w:p>
          <w:p w14:paraId="277BEDD4" w14:textId="77777777" w:rsidR="003371CB" w:rsidRPr="00AC1E14" w:rsidRDefault="003371CB" w:rsidP="00156BEA">
            <w:pPr>
              <w:rPr>
                <w:lang w:val="en-US"/>
              </w:rPr>
            </w:pPr>
            <w:r w:rsidRPr="00AC1E14">
              <w:rPr>
                <w:lang w:val="en-US"/>
              </w:rPr>
              <w:t>B) Main body: Clear, concise information using bullet points if needed</w:t>
            </w:r>
          </w:p>
          <w:p w14:paraId="585FB767" w14:textId="77777777" w:rsidR="003371CB" w:rsidRPr="00AC1E14" w:rsidRDefault="003371CB" w:rsidP="00156BEA">
            <w:pPr>
              <w:rPr>
                <w:lang w:val="en-US"/>
              </w:rPr>
            </w:pPr>
            <w:r w:rsidRPr="00AC1E14">
              <w:rPr>
                <w:lang w:val="en-US"/>
              </w:rPr>
              <w:t>C) Subject line (short, informative, e.g., "Q3 Report – Action Required")</w:t>
            </w:r>
          </w:p>
          <w:p w14:paraId="6B0BDF01" w14:textId="77777777" w:rsidR="003371CB" w:rsidRPr="00AC1E14" w:rsidRDefault="003371CB" w:rsidP="00156BEA">
            <w:pPr>
              <w:rPr>
                <w:lang w:val="en-US"/>
              </w:rPr>
            </w:pPr>
            <w:r w:rsidRPr="00AC1E14">
              <w:rPr>
                <w:lang w:val="en-US"/>
              </w:rPr>
              <w:t>D) Attachments note ("Please find attached...")</w:t>
            </w:r>
          </w:p>
          <w:p w14:paraId="41771B7B" w14:textId="77777777" w:rsidR="003371CB" w:rsidRPr="00AC1E14" w:rsidRDefault="003371CB" w:rsidP="00156BEA">
            <w:pPr>
              <w:rPr>
                <w:lang w:val="en-US"/>
              </w:rPr>
            </w:pPr>
            <w:r w:rsidRPr="00AC1E14">
              <w:rPr>
                <w:lang w:val="en-US"/>
              </w:rPr>
              <w:t>E) Signature block (name, title, company, contact info)</w:t>
            </w:r>
          </w:p>
          <w:p w14:paraId="116609BD" w14:textId="77777777" w:rsidR="003371CB" w:rsidRPr="00AC1E14" w:rsidRDefault="003371CB" w:rsidP="00156BEA">
            <w:pPr>
              <w:rPr>
                <w:lang w:val="en-US"/>
              </w:rPr>
            </w:pPr>
            <w:r w:rsidRPr="00AC1E14">
              <w:rPr>
                <w:lang w:val="en-US"/>
              </w:rPr>
              <w:t>F) Opening salutation ("Dear Mr. Smith", "Dear Dr. Tanaka")</w:t>
            </w:r>
          </w:p>
          <w:p w14:paraId="12905927" w14:textId="77777777" w:rsidR="003371CB" w:rsidRPr="00AC1E14" w:rsidRDefault="003371CB" w:rsidP="00156BEA">
            <w:pPr>
              <w:rPr>
                <w:lang w:val="en-US"/>
              </w:rPr>
            </w:pPr>
            <w:r w:rsidRPr="00AC1E14">
              <w:rPr>
                <w:lang w:val="en-US"/>
              </w:rPr>
              <w:t>G) Polite opening line ("I hope this message finds you well")</w:t>
            </w:r>
          </w:p>
        </w:tc>
        <w:tc>
          <w:tcPr>
            <w:tcW w:w="3544" w:type="dxa"/>
            <w:tcBorders>
              <w:top w:val="single" w:sz="4" w:space="0" w:color="auto"/>
              <w:left w:val="single" w:sz="4" w:space="0" w:color="auto"/>
              <w:bottom w:val="single" w:sz="4" w:space="0" w:color="auto"/>
              <w:right w:val="single" w:sz="4" w:space="0" w:color="auto"/>
            </w:tcBorders>
            <w:vAlign w:val="center"/>
          </w:tcPr>
          <w:p w14:paraId="46B8D734" w14:textId="77777777" w:rsidR="003371CB" w:rsidRPr="00AC1E14" w:rsidRDefault="003371CB" w:rsidP="00156BEA">
            <w:pPr>
              <w:rPr>
                <w:lang w:val="en-US"/>
              </w:rPr>
            </w:pPr>
            <w:r w:rsidRPr="00AC1E14">
              <w:rPr>
                <w:lang w:val="en-US"/>
              </w:rPr>
              <w:t>C</w:t>
            </w:r>
            <w:r>
              <w:rPr>
                <w:lang w:val="en-US"/>
              </w:rPr>
              <w:t>,</w:t>
            </w:r>
            <w:r w:rsidRPr="00AC1E14">
              <w:rPr>
                <w:lang w:val="en-US"/>
              </w:rPr>
              <w:t>F</w:t>
            </w:r>
            <w:r>
              <w:rPr>
                <w:lang w:val="en-US"/>
              </w:rPr>
              <w:t>,</w:t>
            </w:r>
            <w:r w:rsidRPr="00AC1E14">
              <w:rPr>
                <w:lang w:val="en-US"/>
              </w:rPr>
              <w:t>G</w:t>
            </w:r>
            <w:r>
              <w:rPr>
                <w:lang w:val="en-US"/>
              </w:rPr>
              <w:t>,</w:t>
            </w:r>
            <w:r w:rsidRPr="00AC1E14">
              <w:rPr>
                <w:lang w:val="en-US"/>
              </w:rPr>
              <w:t>B</w:t>
            </w:r>
            <w:r>
              <w:rPr>
                <w:lang w:val="en-US"/>
              </w:rPr>
              <w:t>,</w:t>
            </w:r>
            <w:r w:rsidRPr="00AC1E14">
              <w:rPr>
                <w:lang w:val="en-US"/>
              </w:rPr>
              <w:t>A</w:t>
            </w:r>
            <w:r>
              <w:rPr>
                <w:lang w:val="en-US"/>
              </w:rPr>
              <w:t>,</w:t>
            </w:r>
            <w:r w:rsidRPr="00AC1E14">
              <w:rPr>
                <w:lang w:val="en-US"/>
              </w:rPr>
              <w:t>D</w:t>
            </w:r>
            <w:r>
              <w:rPr>
                <w:lang w:val="en-US"/>
              </w:rPr>
              <w:t>,</w:t>
            </w:r>
            <w:r w:rsidRPr="00AC1E14">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3C24BBE9" w14:textId="77777777" w:rsidR="003371CB" w:rsidRPr="00DE19A9" w:rsidRDefault="003371CB" w:rsidP="00156BEA">
            <w:r>
              <w:rPr>
                <w:szCs w:val="22"/>
              </w:rPr>
              <w:t>УК-4</w:t>
            </w:r>
          </w:p>
        </w:tc>
      </w:tr>
    </w:tbl>
    <w:p w14:paraId="15D2BD17" w14:textId="77777777" w:rsidR="005B70BD" w:rsidRDefault="005436D3" w:rsidP="003371CB">
      <w:pPr>
        <w:pStyle w:val="2"/>
      </w:pPr>
      <w:bookmarkStart w:id="73" w:name="_Toc242277884"/>
      <w:r>
        <w:rPr>
          <w:rFonts w:ascii="Times New Roman" w:eastAsia="Times New Roman" w:hAnsi="Times New Roman"/>
          <w:sz w:val="22"/>
        </w:rPr>
        <w:lastRenderedPageBreak/>
        <w:t>2.42 Дисциплина «Русский язык как иностранный в сфере профессиональной коммуникации» - Обязательная часть (Дисциплина по выбору), 5-6-7-8 семестр(ы)</w:t>
      </w:r>
      <w:bookmarkEnd w:id="7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9E7817" w14:paraId="4F7357BB"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0ACD354" w14:textId="77777777" w:rsidR="00137859" w:rsidRPr="009E7817" w:rsidRDefault="00137859" w:rsidP="00137859">
            <w:pPr>
              <w:rPr>
                <w:b/>
              </w:rPr>
            </w:pPr>
            <w:r w:rsidRPr="009E7817">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1340B4B" w14:textId="77777777" w:rsidR="00137859" w:rsidRPr="009E7817" w:rsidRDefault="00137859" w:rsidP="00137859">
            <w:pPr>
              <w:rPr>
                <w:b/>
              </w:rPr>
            </w:pPr>
            <w:r w:rsidRPr="009E7817">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4A2048E" w14:textId="77777777" w:rsidR="00137859" w:rsidRPr="009E7817" w:rsidRDefault="00137859" w:rsidP="00137859">
            <w:pPr>
              <w:rPr>
                <w:b/>
              </w:rPr>
            </w:pPr>
            <w:r w:rsidRPr="009E7817">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69579EE" w14:textId="77777777" w:rsidR="00137859" w:rsidRPr="009E7817" w:rsidRDefault="00137859" w:rsidP="00137859">
            <w:pPr>
              <w:rPr>
                <w:b/>
              </w:rPr>
            </w:pPr>
            <w:r w:rsidRPr="009E7817">
              <w:rPr>
                <w:b/>
              </w:rPr>
              <w:t>Компетенция</w:t>
            </w:r>
          </w:p>
        </w:tc>
      </w:tr>
      <w:tr w:rsidR="00137859" w:rsidRPr="009E7817" w14:paraId="7E46544F"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6F98A96" w14:textId="77777777" w:rsidR="00137859" w:rsidRPr="009E7817" w:rsidRDefault="00137859" w:rsidP="00137859">
            <w:pPr>
              <w:rPr>
                <w:b/>
              </w:rPr>
            </w:pPr>
            <w:r w:rsidRPr="009E7817">
              <w:rPr>
                <w:b/>
              </w:rPr>
              <w:t>Задания закрытого типа с выбором одного/нескольких правильного ответа из предложенных</w:t>
            </w:r>
          </w:p>
        </w:tc>
      </w:tr>
      <w:tr w:rsidR="00137859" w:rsidRPr="009E7817" w14:paraId="5277B47F" w14:textId="77777777" w:rsidTr="00D56718">
        <w:tc>
          <w:tcPr>
            <w:tcW w:w="0" w:type="auto"/>
            <w:tcBorders>
              <w:top w:val="single" w:sz="4" w:space="0" w:color="auto"/>
              <w:left w:val="single" w:sz="4" w:space="0" w:color="auto"/>
              <w:bottom w:val="single" w:sz="4" w:space="0" w:color="auto"/>
              <w:right w:val="single" w:sz="4" w:space="0" w:color="auto"/>
            </w:tcBorders>
          </w:tcPr>
          <w:p w14:paraId="6B1D6743" w14:textId="77777777" w:rsidR="00137859" w:rsidRPr="009E7817"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620F6C40" w14:textId="77777777" w:rsidR="00DB69BD" w:rsidRPr="009E7817" w:rsidRDefault="005436D3" w:rsidP="00137859">
            <w:pPr>
              <w:rPr>
                <w:shd w:val="clear" w:color="auto" w:fill="FFFFFF"/>
              </w:rPr>
            </w:pPr>
            <w:r w:rsidRPr="009E7817">
              <w:rPr>
                <w:shd w:val="clear" w:color="auto" w:fill="FFFFFF"/>
              </w:rPr>
              <w:t>Какую функцию русского языка в сфере профессиональной коммуникации следует считать основной?</w:t>
            </w:r>
          </w:p>
          <w:p w14:paraId="04B8B749" w14:textId="77777777" w:rsidR="003042F8" w:rsidRPr="009E7817" w:rsidRDefault="005436D3" w:rsidP="00137859">
            <w:pPr>
              <w:rPr>
                <w:shd w:val="clear" w:color="auto" w:fill="FFFFFF"/>
              </w:rPr>
            </w:pPr>
            <w:r w:rsidRPr="009E7817">
              <w:rPr>
                <w:shd w:val="clear" w:color="auto" w:fill="FFFFFF"/>
              </w:rPr>
              <w:t xml:space="preserve">A) Развлекательную </w:t>
            </w:r>
          </w:p>
          <w:p w14:paraId="3D5C0B71" w14:textId="77777777" w:rsidR="00D22839" w:rsidRPr="009E7817" w:rsidRDefault="005436D3" w:rsidP="00137859">
            <w:pPr>
              <w:rPr>
                <w:shd w:val="clear" w:color="auto" w:fill="FFFFFF"/>
              </w:rPr>
            </w:pPr>
            <w:r w:rsidRPr="009E7817">
              <w:rPr>
                <w:shd w:val="clear" w:color="auto" w:fill="FFFFFF"/>
              </w:rPr>
              <w:t xml:space="preserve">B) Функцию общения и передачи профессиональной информации </w:t>
            </w:r>
          </w:p>
          <w:p w14:paraId="0F2FB011" w14:textId="77777777" w:rsidR="003042F8" w:rsidRPr="009E7817" w:rsidRDefault="005436D3" w:rsidP="00137859">
            <w:pPr>
              <w:rPr>
                <w:shd w:val="clear" w:color="auto" w:fill="FFFFFF"/>
              </w:rPr>
            </w:pPr>
            <w:r w:rsidRPr="009E7817">
              <w:rPr>
                <w:shd w:val="clear" w:color="auto" w:fill="FFFFFF"/>
              </w:rPr>
              <w:t xml:space="preserve">C) Художественное выражение </w:t>
            </w:r>
          </w:p>
          <w:p w14:paraId="338230A0" w14:textId="77777777" w:rsidR="00137859" w:rsidRPr="009E7817" w:rsidRDefault="005436D3" w:rsidP="00137859">
            <w:r w:rsidRPr="009E7817">
              <w:rPr>
                <w:shd w:val="clear" w:color="auto" w:fill="FFFFFF"/>
              </w:rPr>
              <w:t>D) Эмоциональное воздействие</w:t>
            </w:r>
          </w:p>
        </w:tc>
        <w:tc>
          <w:tcPr>
            <w:tcW w:w="3544" w:type="dxa"/>
            <w:tcBorders>
              <w:top w:val="single" w:sz="4" w:space="0" w:color="auto"/>
              <w:left w:val="single" w:sz="4" w:space="0" w:color="auto"/>
              <w:bottom w:val="single" w:sz="4" w:space="0" w:color="auto"/>
              <w:right w:val="single" w:sz="4" w:space="0" w:color="auto"/>
            </w:tcBorders>
            <w:vAlign w:val="center"/>
          </w:tcPr>
          <w:p w14:paraId="249049A9" w14:textId="77777777" w:rsidR="00137859" w:rsidRPr="009E7817" w:rsidRDefault="005436D3" w:rsidP="00137859">
            <w:r w:rsidRPr="009E7817">
              <w:rPr>
                <w:shd w:val="clear" w:color="auto" w:fill="FFFFFF"/>
              </w:rPr>
              <w:t>B) Функцию общения и передачи профессиональной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4E66A293" w14:textId="77777777" w:rsidR="00137859" w:rsidRPr="009E7817" w:rsidRDefault="005436D3" w:rsidP="00137859">
            <w:r w:rsidRPr="009E7817">
              <w:rPr>
                <w:iCs/>
              </w:rPr>
              <w:t>УК-4.1</w:t>
            </w:r>
          </w:p>
        </w:tc>
      </w:tr>
      <w:tr w:rsidR="00137859" w:rsidRPr="009E7817" w14:paraId="69CA7A7E" w14:textId="77777777" w:rsidTr="00D56718">
        <w:tc>
          <w:tcPr>
            <w:tcW w:w="0" w:type="auto"/>
            <w:tcBorders>
              <w:top w:val="single" w:sz="4" w:space="0" w:color="auto"/>
              <w:left w:val="single" w:sz="4" w:space="0" w:color="auto"/>
              <w:bottom w:val="single" w:sz="4" w:space="0" w:color="auto"/>
              <w:right w:val="single" w:sz="4" w:space="0" w:color="auto"/>
            </w:tcBorders>
          </w:tcPr>
          <w:p w14:paraId="555456D5" w14:textId="77777777" w:rsidR="00137859" w:rsidRPr="009E7817" w:rsidRDefault="00137859" w:rsidP="0013785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F941C65" w14:textId="77777777" w:rsidR="003042F8" w:rsidRPr="009E7817" w:rsidRDefault="005436D3" w:rsidP="00137859">
            <w:pPr>
              <w:rPr>
                <w:shd w:val="clear" w:color="auto" w:fill="FFFFFF"/>
              </w:rPr>
            </w:pPr>
            <w:r w:rsidRPr="009E7817">
              <w:rPr>
                <w:shd w:val="clear" w:color="auto" w:fill="FFFFFF"/>
              </w:rPr>
              <w:t xml:space="preserve">Что является обязательным элементом резюме? </w:t>
            </w:r>
          </w:p>
          <w:p w14:paraId="10122191" w14:textId="77777777" w:rsidR="003042F8" w:rsidRPr="009E7817" w:rsidRDefault="005436D3" w:rsidP="00137859">
            <w:pPr>
              <w:rPr>
                <w:shd w:val="clear" w:color="auto" w:fill="FFFFFF"/>
              </w:rPr>
            </w:pPr>
            <w:r w:rsidRPr="009E7817">
              <w:rPr>
                <w:shd w:val="clear" w:color="auto" w:fill="FFFFFF"/>
              </w:rPr>
              <w:t xml:space="preserve">A) Художественное описание жизни </w:t>
            </w:r>
          </w:p>
          <w:p w14:paraId="229E671C" w14:textId="77777777" w:rsidR="003042F8" w:rsidRPr="009E7817" w:rsidRDefault="005436D3" w:rsidP="00137859">
            <w:pPr>
              <w:rPr>
                <w:shd w:val="clear" w:color="auto" w:fill="FFFFFF"/>
              </w:rPr>
            </w:pPr>
            <w:r w:rsidRPr="009E7817">
              <w:rPr>
                <w:shd w:val="clear" w:color="auto" w:fill="FFFFFF"/>
              </w:rPr>
              <w:t xml:space="preserve">B) Список любимых книг </w:t>
            </w:r>
          </w:p>
          <w:p w14:paraId="31E64FD3" w14:textId="77777777" w:rsidR="003042F8" w:rsidRPr="009E7817" w:rsidRDefault="005436D3" w:rsidP="00137859">
            <w:pPr>
              <w:rPr>
                <w:shd w:val="clear" w:color="auto" w:fill="FFFFFF"/>
              </w:rPr>
            </w:pPr>
            <w:r w:rsidRPr="009E7817">
              <w:rPr>
                <w:shd w:val="clear" w:color="auto" w:fill="FFFFFF"/>
              </w:rPr>
              <w:t xml:space="preserve">C) Контактные данные </w:t>
            </w:r>
          </w:p>
          <w:p w14:paraId="6B912366" w14:textId="77777777" w:rsidR="00137859" w:rsidRPr="009E7817" w:rsidRDefault="005436D3" w:rsidP="00137859">
            <w:r w:rsidRPr="009E7817">
              <w:rPr>
                <w:shd w:val="clear" w:color="auto" w:fill="FFFFFF"/>
              </w:rPr>
              <w:t>D) Биография родителей</w:t>
            </w:r>
          </w:p>
        </w:tc>
        <w:tc>
          <w:tcPr>
            <w:tcW w:w="3544" w:type="dxa"/>
            <w:tcBorders>
              <w:top w:val="single" w:sz="4" w:space="0" w:color="auto"/>
              <w:left w:val="single" w:sz="4" w:space="0" w:color="auto"/>
              <w:bottom w:val="single" w:sz="4" w:space="0" w:color="auto"/>
              <w:right w:val="single" w:sz="4" w:space="0" w:color="auto"/>
            </w:tcBorders>
            <w:vAlign w:val="center"/>
          </w:tcPr>
          <w:p w14:paraId="3A07E06A" w14:textId="77777777" w:rsidR="003042F8" w:rsidRPr="009E7817" w:rsidRDefault="005436D3" w:rsidP="003042F8">
            <w:pPr>
              <w:rPr>
                <w:shd w:val="clear" w:color="auto" w:fill="FFFFFF"/>
              </w:rPr>
            </w:pPr>
            <w:r w:rsidRPr="009E7817">
              <w:rPr>
                <w:shd w:val="clear" w:color="auto" w:fill="FFFFFF"/>
              </w:rPr>
              <w:t xml:space="preserve">C) Контактные данные </w:t>
            </w:r>
          </w:p>
          <w:p w14:paraId="5B390CC3"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36AB6EE8" w14:textId="77777777" w:rsidR="00137859" w:rsidRPr="009E7817" w:rsidRDefault="005436D3" w:rsidP="00137859">
            <w:r w:rsidRPr="009E7817">
              <w:rPr>
                <w:iCs/>
              </w:rPr>
              <w:t>УК-4.2</w:t>
            </w:r>
          </w:p>
        </w:tc>
      </w:tr>
      <w:tr w:rsidR="00137859" w:rsidRPr="009E7817" w14:paraId="48229073" w14:textId="77777777" w:rsidTr="00D56718">
        <w:tc>
          <w:tcPr>
            <w:tcW w:w="0" w:type="auto"/>
            <w:tcBorders>
              <w:top w:val="single" w:sz="4" w:space="0" w:color="auto"/>
              <w:left w:val="single" w:sz="4" w:space="0" w:color="auto"/>
              <w:bottom w:val="single" w:sz="4" w:space="0" w:color="auto"/>
              <w:right w:val="single" w:sz="4" w:space="0" w:color="auto"/>
            </w:tcBorders>
          </w:tcPr>
          <w:p w14:paraId="17CA272A" w14:textId="77777777" w:rsidR="00137859" w:rsidRPr="009E7817" w:rsidRDefault="00137859" w:rsidP="0013785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14D459B" w14:textId="77777777" w:rsidR="003042F8" w:rsidRPr="009E7817" w:rsidRDefault="005436D3" w:rsidP="00137859">
            <w:pPr>
              <w:rPr>
                <w:shd w:val="clear" w:color="auto" w:fill="FFFFFF"/>
              </w:rPr>
            </w:pPr>
            <w:r w:rsidRPr="009E7817">
              <w:rPr>
                <w:shd w:val="clear" w:color="auto" w:fill="FFFFFF"/>
              </w:rPr>
              <w:t xml:space="preserve">Что относится к узкоспециальной лексике? </w:t>
            </w:r>
          </w:p>
          <w:p w14:paraId="4C7432DC" w14:textId="77777777" w:rsidR="003042F8" w:rsidRPr="009E7817" w:rsidRDefault="005436D3" w:rsidP="00137859">
            <w:pPr>
              <w:rPr>
                <w:shd w:val="clear" w:color="auto" w:fill="FFFFFF"/>
              </w:rPr>
            </w:pPr>
            <w:r w:rsidRPr="009E7817">
              <w:rPr>
                <w:shd w:val="clear" w:color="auto" w:fill="FFFFFF"/>
              </w:rPr>
              <w:t xml:space="preserve">A) Разговорные слова </w:t>
            </w:r>
          </w:p>
          <w:p w14:paraId="20CFFCD0" w14:textId="77777777" w:rsidR="003042F8" w:rsidRPr="009E7817" w:rsidRDefault="005436D3" w:rsidP="00137859">
            <w:pPr>
              <w:rPr>
                <w:shd w:val="clear" w:color="auto" w:fill="FFFFFF"/>
              </w:rPr>
            </w:pPr>
            <w:r w:rsidRPr="009E7817">
              <w:rPr>
                <w:shd w:val="clear" w:color="auto" w:fill="FFFFFF"/>
              </w:rPr>
              <w:t xml:space="preserve">B) Термины конкретной профессии </w:t>
            </w:r>
          </w:p>
          <w:p w14:paraId="662277B3" w14:textId="77777777" w:rsidR="003042F8" w:rsidRPr="009E7817" w:rsidRDefault="005436D3" w:rsidP="00137859">
            <w:pPr>
              <w:rPr>
                <w:shd w:val="clear" w:color="auto" w:fill="FFFFFF"/>
              </w:rPr>
            </w:pPr>
            <w:r w:rsidRPr="009E7817">
              <w:rPr>
                <w:shd w:val="clear" w:color="auto" w:fill="FFFFFF"/>
              </w:rPr>
              <w:t xml:space="preserve">C) Сленг </w:t>
            </w:r>
          </w:p>
          <w:p w14:paraId="5356FA73" w14:textId="77777777" w:rsidR="00137859" w:rsidRPr="009E7817" w:rsidRDefault="005436D3" w:rsidP="00137859">
            <w:r w:rsidRPr="009E7817">
              <w:rPr>
                <w:shd w:val="clear" w:color="auto" w:fill="FFFFFF"/>
              </w:rPr>
              <w:t>D) Диалектизмы</w:t>
            </w:r>
          </w:p>
        </w:tc>
        <w:tc>
          <w:tcPr>
            <w:tcW w:w="3544" w:type="dxa"/>
            <w:tcBorders>
              <w:top w:val="single" w:sz="4" w:space="0" w:color="auto"/>
              <w:left w:val="single" w:sz="4" w:space="0" w:color="auto"/>
              <w:bottom w:val="single" w:sz="4" w:space="0" w:color="auto"/>
              <w:right w:val="single" w:sz="4" w:space="0" w:color="auto"/>
            </w:tcBorders>
            <w:vAlign w:val="center"/>
          </w:tcPr>
          <w:p w14:paraId="4AD2E13F" w14:textId="77777777" w:rsidR="003042F8" w:rsidRPr="009E7817" w:rsidRDefault="005436D3" w:rsidP="003042F8">
            <w:pPr>
              <w:rPr>
                <w:shd w:val="clear" w:color="auto" w:fill="FFFFFF"/>
              </w:rPr>
            </w:pPr>
            <w:r w:rsidRPr="009E7817">
              <w:rPr>
                <w:shd w:val="clear" w:color="auto" w:fill="FFFFFF"/>
              </w:rPr>
              <w:t xml:space="preserve">B) Термины конкретной профессии </w:t>
            </w:r>
          </w:p>
          <w:p w14:paraId="17181511"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1ECE53A" w14:textId="77777777" w:rsidR="00137859" w:rsidRPr="009E7817" w:rsidRDefault="005436D3" w:rsidP="00137859">
            <w:r w:rsidRPr="009E7817">
              <w:rPr>
                <w:iCs/>
              </w:rPr>
              <w:t>УК-4.1</w:t>
            </w:r>
          </w:p>
        </w:tc>
      </w:tr>
      <w:tr w:rsidR="00137859" w:rsidRPr="009E7817" w14:paraId="0DEB2E2C" w14:textId="77777777" w:rsidTr="00D56718">
        <w:tc>
          <w:tcPr>
            <w:tcW w:w="0" w:type="auto"/>
            <w:tcBorders>
              <w:top w:val="single" w:sz="4" w:space="0" w:color="auto"/>
              <w:left w:val="single" w:sz="4" w:space="0" w:color="auto"/>
              <w:bottom w:val="single" w:sz="4" w:space="0" w:color="auto"/>
              <w:right w:val="single" w:sz="4" w:space="0" w:color="auto"/>
            </w:tcBorders>
          </w:tcPr>
          <w:p w14:paraId="710C7653" w14:textId="77777777" w:rsidR="00137859" w:rsidRPr="009E7817"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0624333C" w14:textId="77777777" w:rsidR="003042F8" w:rsidRPr="009E7817" w:rsidRDefault="005436D3" w:rsidP="00137859">
            <w:pPr>
              <w:rPr>
                <w:shd w:val="clear" w:color="auto" w:fill="FFFFFF"/>
              </w:rPr>
            </w:pPr>
            <w:r w:rsidRPr="009E7817">
              <w:rPr>
                <w:shd w:val="clear" w:color="auto" w:fill="FFFFFF"/>
              </w:rPr>
              <w:t xml:space="preserve">Какой вид чтения направлен на глубокое понимание текста? </w:t>
            </w:r>
          </w:p>
          <w:p w14:paraId="35CE399F" w14:textId="77777777" w:rsidR="003042F8" w:rsidRPr="009E7817" w:rsidRDefault="005436D3" w:rsidP="00137859">
            <w:pPr>
              <w:rPr>
                <w:shd w:val="clear" w:color="auto" w:fill="FFFFFF"/>
              </w:rPr>
            </w:pPr>
            <w:r w:rsidRPr="009E7817">
              <w:rPr>
                <w:shd w:val="clear" w:color="auto" w:fill="FFFFFF"/>
              </w:rPr>
              <w:t xml:space="preserve">A) Просмотровое </w:t>
            </w:r>
          </w:p>
          <w:p w14:paraId="438564C6" w14:textId="77777777" w:rsidR="003042F8" w:rsidRPr="009E7817" w:rsidRDefault="005436D3" w:rsidP="00137859">
            <w:pPr>
              <w:rPr>
                <w:shd w:val="clear" w:color="auto" w:fill="FFFFFF"/>
              </w:rPr>
            </w:pPr>
            <w:r w:rsidRPr="009E7817">
              <w:rPr>
                <w:shd w:val="clear" w:color="auto" w:fill="FFFFFF"/>
              </w:rPr>
              <w:t xml:space="preserve">B) Ознакомительное </w:t>
            </w:r>
          </w:p>
          <w:p w14:paraId="6F77DBDD" w14:textId="77777777" w:rsidR="003042F8" w:rsidRPr="009E7817" w:rsidRDefault="005436D3" w:rsidP="00137859">
            <w:pPr>
              <w:rPr>
                <w:shd w:val="clear" w:color="auto" w:fill="FFFFFF"/>
              </w:rPr>
            </w:pPr>
            <w:r w:rsidRPr="009E7817">
              <w:rPr>
                <w:shd w:val="clear" w:color="auto" w:fill="FFFFFF"/>
              </w:rPr>
              <w:t xml:space="preserve">C) Изучающее </w:t>
            </w:r>
          </w:p>
          <w:p w14:paraId="643AA89E" w14:textId="77777777" w:rsidR="00137859" w:rsidRPr="009E7817" w:rsidRDefault="005436D3" w:rsidP="00137859">
            <w:r w:rsidRPr="009E7817">
              <w:rPr>
                <w:shd w:val="clear" w:color="auto" w:fill="FFFFFF"/>
              </w:rPr>
              <w:t>D) Быстрое</w:t>
            </w:r>
          </w:p>
        </w:tc>
        <w:tc>
          <w:tcPr>
            <w:tcW w:w="3544" w:type="dxa"/>
            <w:tcBorders>
              <w:top w:val="single" w:sz="4" w:space="0" w:color="auto"/>
              <w:left w:val="single" w:sz="4" w:space="0" w:color="auto"/>
              <w:bottom w:val="single" w:sz="4" w:space="0" w:color="auto"/>
              <w:right w:val="single" w:sz="4" w:space="0" w:color="auto"/>
            </w:tcBorders>
            <w:vAlign w:val="center"/>
          </w:tcPr>
          <w:p w14:paraId="39638EA4" w14:textId="77777777" w:rsidR="003042F8" w:rsidRPr="009E7817" w:rsidRDefault="005436D3" w:rsidP="003042F8">
            <w:pPr>
              <w:rPr>
                <w:shd w:val="clear" w:color="auto" w:fill="FFFFFF"/>
              </w:rPr>
            </w:pPr>
            <w:r w:rsidRPr="009E7817">
              <w:rPr>
                <w:shd w:val="clear" w:color="auto" w:fill="FFFFFF"/>
              </w:rPr>
              <w:t xml:space="preserve">C) Изучающее </w:t>
            </w:r>
          </w:p>
          <w:p w14:paraId="3B63E9DE"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030FBDA6" w14:textId="77777777" w:rsidR="00137859" w:rsidRPr="009E7817" w:rsidRDefault="005436D3" w:rsidP="00137859">
            <w:r w:rsidRPr="009E7817">
              <w:rPr>
                <w:iCs/>
              </w:rPr>
              <w:t>УК-4.2</w:t>
            </w:r>
          </w:p>
        </w:tc>
      </w:tr>
      <w:tr w:rsidR="00137859" w:rsidRPr="009E7817" w14:paraId="46DBD89A" w14:textId="77777777" w:rsidTr="00D56718">
        <w:tc>
          <w:tcPr>
            <w:tcW w:w="0" w:type="auto"/>
            <w:tcBorders>
              <w:top w:val="single" w:sz="4" w:space="0" w:color="auto"/>
              <w:left w:val="single" w:sz="4" w:space="0" w:color="auto"/>
              <w:bottom w:val="single" w:sz="4" w:space="0" w:color="auto"/>
              <w:right w:val="single" w:sz="4" w:space="0" w:color="auto"/>
            </w:tcBorders>
          </w:tcPr>
          <w:p w14:paraId="12570F8D" w14:textId="77777777" w:rsidR="00137859" w:rsidRPr="009E7817" w:rsidRDefault="00137859" w:rsidP="0013785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30FC5C3B" w14:textId="77777777" w:rsidR="003042F8" w:rsidRPr="009E7817" w:rsidRDefault="005436D3" w:rsidP="00137859">
            <w:pPr>
              <w:rPr>
                <w:shd w:val="clear" w:color="auto" w:fill="FFFFFF"/>
              </w:rPr>
            </w:pPr>
            <w:r w:rsidRPr="009E7817">
              <w:rPr>
                <w:shd w:val="clear" w:color="auto" w:fill="FFFFFF"/>
              </w:rPr>
              <w:t xml:space="preserve">Что такое компрессия текста? </w:t>
            </w:r>
          </w:p>
          <w:p w14:paraId="5C6B0C43" w14:textId="77777777" w:rsidR="003042F8" w:rsidRPr="009E7817" w:rsidRDefault="005436D3" w:rsidP="00137859">
            <w:pPr>
              <w:rPr>
                <w:shd w:val="clear" w:color="auto" w:fill="FFFFFF"/>
              </w:rPr>
            </w:pPr>
            <w:r w:rsidRPr="009E7817">
              <w:rPr>
                <w:shd w:val="clear" w:color="auto" w:fill="FFFFFF"/>
              </w:rPr>
              <w:t xml:space="preserve">A) Перевод текста </w:t>
            </w:r>
          </w:p>
          <w:p w14:paraId="11C25576" w14:textId="77777777" w:rsidR="003042F8" w:rsidRPr="009E7817" w:rsidRDefault="005436D3" w:rsidP="00137859">
            <w:pPr>
              <w:rPr>
                <w:shd w:val="clear" w:color="auto" w:fill="FFFFFF"/>
              </w:rPr>
            </w:pPr>
            <w:r w:rsidRPr="009E7817">
              <w:rPr>
                <w:shd w:val="clear" w:color="auto" w:fill="FFFFFF"/>
              </w:rPr>
              <w:t xml:space="preserve">B) Расширение текста </w:t>
            </w:r>
          </w:p>
          <w:p w14:paraId="675551A7" w14:textId="77777777" w:rsidR="003042F8" w:rsidRPr="009E7817" w:rsidRDefault="005436D3" w:rsidP="00137859">
            <w:pPr>
              <w:rPr>
                <w:shd w:val="clear" w:color="auto" w:fill="FFFFFF"/>
              </w:rPr>
            </w:pPr>
            <w:r w:rsidRPr="009E7817">
              <w:rPr>
                <w:shd w:val="clear" w:color="auto" w:fill="FFFFFF"/>
              </w:rPr>
              <w:t xml:space="preserve">C) Сжатие текста с сохранением смысла </w:t>
            </w:r>
          </w:p>
          <w:p w14:paraId="4F2A5FF0" w14:textId="77777777" w:rsidR="00137859" w:rsidRPr="009E7817" w:rsidRDefault="005436D3" w:rsidP="00137859">
            <w:r w:rsidRPr="009E7817">
              <w:rPr>
                <w:shd w:val="clear" w:color="auto" w:fill="FFFFFF"/>
              </w:rPr>
              <w:t>D) Переписывание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27AF6616" w14:textId="77777777" w:rsidR="003042F8" w:rsidRPr="009E7817" w:rsidRDefault="005436D3" w:rsidP="003042F8">
            <w:pPr>
              <w:rPr>
                <w:shd w:val="clear" w:color="auto" w:fill="FFFFFF"/>
              </w:rPr>
            </w:pPr>
            <w:r w:rsidRPr="009E7817">
              <w:rPr>
                <w:shd w:val="clear" w:color="auto" w:fill="FFFFFF"/>
              </w:rPr>
              <w:t xml:space="preserve">C) Сжатие текста с сохранением смысла </w:t>
            </w:r>
          </w:p>
          <w:p w14:paraId="0EEC230D"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4096106" w14:textId="77777777" w:rsidR="00137859" w:rsidRPr="009E7817" w:rsidRDefault="005436D3" w:rsidP="00137859">
            <w:r w:rsidRPr="009E7817">
              <w:rPr>
                <w:iCs/>
              </w:rPr>
              <w:t>УК-4.2</w:t>
            </w:r>
          </w:p>
        </w:tc>
      </w:tr>
      <w:tr w:rsidR="00137859" w:rsidRPr="009E7817" w14:paraId="601AB313" w14:textId="77777777" w:rsidTr="00D56718">
        <w:tc>
          <w:tcPr>
            <w:tcW w:w="0" w:type="auto"/>
            <w:tcBorders>
              <w:top w:val="single" w:sz="4" w:space="0" w:color="auto"/>
              <w:left w:val="single" w:sz="4" w:space="0" w:color="auto"/>
              <w:bottom w:val="single" w:sz="4" w:space="0" w:color="auto"/>
              <w:right w:val="single" w:sz="4" w:space="0" w:color="auto"/>
            </w:tcBorders>
          </w:tcPr>
          <w:p w14:paraId="7B117956" w14:textId="77777777" w:rsidR="00137859" w:rsidRPr="009E7817" w:rsidRDefault="00137859" w:rsidP="0013785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868DFEF" w14:textId="77777777" w:rsidR="003042F8" w:rsidRPr="009E7817" w:rsidRDefault="005436D3" w:rsidP="00137859">
            <w:pPr>
              <w:rPr>
                <w:shd w:val="clear" w:color="auto" w:fill="FFFFFF"/>
              </w:rPr>
            </w:pPr>
            <w:r w:rsidRPr="009E7817">
              <w:rPr>
                <w:shd w:val="clear" w:color="auto" w:fill="FFFFFF"/>
              </w:rPr>
              <w:t xml:space="preserve">Что такое дискуссия? </w:t>
            </w:r>
          </w:p>
          <w:p w14:paraId="1A63D23B" w14:textId="77777777" w:rsidR="003042F8" w:rsidRPr="009E7817" w:rsidRDefault="005436D3" w:rsidP="00137859">
            <w:pPr>
              <w:rPr>
                <w:shd w:val="clear" w:color="auto" w:fill="FFFFFF"/>
              </w:rPr>
            </w:pPr>
            <w:r w:rsidRPr="009E7817">
              <w:rPr>
                <w:shd w:val="clear" w:color="auto" w:fill="FFFFFF"/>
              </w:rPr>
              <w:t xml:space="preserve">A) Монолог </w:t>
            </w:r>
          </w:p>
          <w:p w14:paraId="0284E553" w14:textId="77777777" w:rsidR="003042F8" w:rsidRPr="009E7817" w:rsidRDefault="005436D3" w:rsidP="00137859">
            <w:pPr>
              <w:rPr>
                <w:shd w:val="clear" w:color="auto" w:fill="FFFFFF"/>
              </w:rPr>
            </w:pPr>
            <w:r w:rsidRPr="009E7817">
              <w:rPr>
                <w:shd w:val="clear" w:color="auto" w:fill="FFFFFF"/>
              </w:rPr>
              <w:t xml:space="preserve">B) Спор или обсуждение проблемы </w:t>
            </w:r>
          </w:p>
          <w:p w14:paraId="3F5E43FF" w14:textId="77777777" w:rsidR="003042F8" w:rsidRPr="009E7817" w:rsidRDefault="005436D3" w:rsidP="00137859">
            <w:pPr>
              <w:rPr>
                <w:shd w:val="clear" w:color="auto" w:fill="FFFFFF"/>
              </w:rPr>
            </w:pPr>
            <w:r w:rsidRPr="009E7817">
              <w:rPr>
                <w:shd w:val="clear" w:color="auto" w:fill="FFFFFF"/>
              </w:rPr>
              <w:lastRenderedPageBreak/>
              <w:t xml:space="preserve">C) Чтение текста </w:t>
            </w:r>
          </w:p>
          <w:p w14:paraId="1E6352E0" w14:textId="77777777" w:rsidR="00137859" w:rsidRPr="009E7817" w:rsidRDefault="005436D3" w:rsidP="00137859">
            <w:r w:rsidRPr="009E7817">
              <w:rPr>
                <w:shd w:val="clear" w:color="auto" w:fill="FFFFFF"/>
              </w:rPr>
              <w:t>D) Переписка</w:t>
            </w:r>
          </w:p>
        </w:tc>
        <w:tc>
          <w:tcPr>
            <w:tcW w:w="3544" w:type="dxa"/>
            <w:tcBorders>
              <w:top w:val="single" w:sz="4" w:space="0" w:color="auto"/>
              <w:left w:val="single" w:sz="4" w:space="0" w:color="auto"/>
              <w:bottom w:val="single" w:sz="4" w:space="0" w:color="auto"/>
              <w:right w:val="single" w:sz="4" w:space="0" w:color="auto"/>
            </w:tcBorders>
            <w:vAlign w:val="center"/>
          </w:tcPr>
          <w:p w14:paraId="636F1F8F" w14:textId="77777777" w:rsidR="003042F8" w:rsidRPr="009E7817" w:rsidRDefault="005436D3" w:rsidP="003042F8">
            <w:pPr>
              <w:rPr>
                <w:shd w:val="clear" w:color="auto" w:fill="FFFFFF"/>
              </w:rPr>
            </w:pPr>
            <w:r w:rsidRPr="009E7817">
              <w:rPr>
                <w:shd w:val="clear" w:color="auto" w:fill="FFFFFF"/>
              </w:rPr>
              <w:lastRenderedPageBreak/>
              <w:t xml:space="preserve">B) Спор или обсуждение проблемы </w:t>
            </w:r>
          </w:p>
          <w:p w14:paraId="391A9607"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4BFA65A8" w14:textId="77777777" w:rsidR="00137859" w:rsidRPr="009E7817" w:rsidRDefault="005436D3" w:rsidP="00137859">
            <w:r w:rsidRPr="009E7817">
              <w:rPr>
                <w:iCs/>
              </w:rPr>
              <w:t>УК-4.1</w:t>
            </w:r>
          </w:p>
        </w:tc>
      </w:tr>
      <w:tr w:rsidR="00137859" w:rsidRPr="009E7817" w14:paraId="2B737E03" w14:textId="77777777" w:rsidTr="00D56718">
        <w:tc>
          <w:tcPr>
            <w:tcW w:w="0" w:type="auto"/>
            <w:tcBorders>
              <w:top w:val="single" w:sz="4" w:space="0" w:color="auto"/>
              <w:left w:val="single" w:sz="4" w:space="0" w:color="auto"/>
              <w:bottom w:val="single" w:sz="4" w:space="0" w:color="auto"/>
              <w:right w:val="single" w:sz="4" w:space="0" w:color="auto"/>
            </w:tcBorders>
          </w:tcPr>
          <w:p w14:paraId="7B54BFF5" w14:textId="77777777" w:rsidR="00137859" w:rsidRPr="009E7817" w:rsidRDefault="00137859" w:rsidP="0013785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7D5514F5" w14:textId="77777777" w:rsidR="003042F8" w:rsidRPr="009E7817" w:rsidRDefault="005436D3" w:rsidP="00137859">
            <w:pPr>
              <w:rPr>
                <w:shd w:val="clear" w:color="auto" w:fill="FFFFFF"/>
              </w:rPr>
            </w:pPr>
            <w:r w:rsidRPr="009E7817">
              <w:rPr>
                <w:shd w:val="clear" w:color="auto" w:fill="FFFFFF"/>
              </w:rPr>
              <w:t xml:space="preserve">Что входит в коммуникативно-смысловые блоки дискуссии? </w:t>
            </w:r>
          </w:p>
          <w:p w14:paraId="4411FE0E" w14:textId="77777777" w:rsidR="003042F8" w:rsidRPr="009E7817" w:rsidRDefault="005436D3" w:rsidP="00137859">
            <w:pPr>
              <w:rPr>
                <w:shd w:val="clear" w:color="auto" w:fill="FFFFFF"/>
              </w:rPr>
            </w:pPr>
            <w:r w:rsidRPr="009E7817">
              <w:rPr>
                <w:shd w:val="clear" w:color="auto" w:fill="FFFFFF"/>
              </w:rPr>
              <w:t xml:space="preserve">A) Только вступление </w:t>
            </w:r>
          </w:p>
          <w:p w14:paraId="014C2D17" w14:textId="77777777" w:rsidR="003042F8" w:rsidRPr="009E7817" w:rsidRDefault="005436D3" w:rsidP="00137859">
            <w:pPr>
              <w:rPr>
                <w:shd w:val="clear" w:color="auto" w:fill="FFFFFF"/>
              </w:rPr>
            </w:pPr>
            <w:r w:rsidRPr="009E7817">
              <w:rPr>
                <w:shd w:val="clear" w:color="auto" w:fill="FFFFFF"/>
              </w:rPr>
              <w:t xml:space="preserve">B) Только заключение </w:t>
            </w:r>
          </w:p>
          <w:p w14:paraId="626A8234" w14:textId="77777777" w:rsidR="003042F8" w:rsidRPr="009E7817" w:rsidRDefault="005436D3" w:rsidP="00137859">
            <w:pPr>
              <w:rPr>
                <w:shd w:val="clear" w:color="auto" w:fill="FFFFFF"/>
              </w:rPr>
            </w:pPr>
            <w:r w:rsidRPr="009E7817">
              <w:rPr>
                <w:shd w:val="clear" w:color="auto" w:fill="FFFFFF"/>
              </w:rPr>
              <w:t xml:space="preserve">C) Вступление, аргументация, вывод </w:t>
            </w:r>
          </w:p>
          <w:p w14:paraId="2B11DD3C" w14:textId="77777777" w:rsidR="00137859" w:rsidRPr="009E7817" w:rsidRDefault="005436D3" w:rsidP="00137859">
            <w:r w:rsidRPr="009E7817">
              <w:rPr>
                <w:shd w:val="clear" w:color="auto" w:fill="FFFFFF"/>
              </w:rPr>
              <w:t>D) Только аргументы</w:t>
            </w:r>
          </w:p>
        </w:tc>
        <w:tc>
          <w:tcPr>
            <w:tcW w:w="3544" w:type="dxa"/>
            <w:tcBorders>
              <w:top w:val="single" w:sz="4" w:space="0" w:color="auto"/>
              <w:left w:val="single" w:sz="4" w:space="0" w:color="auto"/>
              <w:bottom w:val="single" w:sz="4" w:space="0" w:color="auto"/>
              <w:right w:val="single" w:sz="4" w:space="0" w:color="auto"/>
            </w:tcBorders>
            <w:vAlign w:val="center"/>
          </w:tcPr>
          <w:p w14:paraId="67610BA7" w14:textId="77777777" w:rsidR="003042F8" w:rsidRPr="009E7817" w:rsidRDefault="005436D3" w:rsidP="003042F8">
            <w:pPr>
              <w:rPr>
                <w:shd w:val="clear" w:color="auto" w:fill="FFFFFF"/>
              </w:rPr>
            </w:pPr>
            <w:r w:rsidRPr="009E7817">
              <w:rPr>
                <w:shd w:val="clear" w:color="auto" w:fill="FFFFFF"/>
              </w:rPr>
              <w:t xml:space="preserve">C) Вступление, аргументация, вывод </w:t>
            </w:r>
          </w:p>
          <w:p w14:paraId="1109031A"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21C8B279" w14:textId="77777777" w:rsidR="00137859" w:rsidRPr="009E7817" w:rsidRDefault="005436D3" w:rsidP="00137859">
            <w:r w:rsidRPr="009E7817">
              <w:rPr>
                <w:iCs/>
              </w:rPr>
              <w:t>УК-4.1</w:t>
            </w:r>
          </w:p>
        </w:tc>
      </w:tr>
      <w:tr w:rsidR="00137859" w:rsidRPr="009E7817" w14:paraId="6B11513F" w14:textId="77777777" w:rsidTr="00D56718">
        <w:tc>
          <w:tcPr>
            <w:tcW w:w="0" w:type="auto"/>
            <w:tcBorders>
              <w:top w:val="single" w:sz="4" w:space="0" w:color="auto"/>
              <w:left w:val="single" w:sz="4" w:space="0" w:color="auto"/>
              <w:bottom w:val="single" w:sz="4" w:space="0" w:color="auto"/>
              <w:right w:val="single" w:sz="4" w:space="0" w:color="auto"/>
            </w:tcBorders>
          </w:tcPr>
          <w:p w14:paraId="08B5F975" w14:textId="77777777" w:rsidR="00137859" w:rsidRPr="009E7817" w:rsidRDefault="00137859" w:rsidP="0013785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82FB21A" w14:textId="77777777" w:rsidR="003042F8" w:rsidRPr="009E7817" w:rsidRDefault="005436D3" w:rsidP="00137859">
            <w:pPr>
              <w:rPr>
                <w:shd w:val="clear" w:color="auto" w:fill="FFFFFF"/>
              </w:rPr>
            </w:pPr>
            <w:r w:rsidRPr="009E7817">
              <w:rPr>
                <w:shd w:val="clear" w:color="auto" w:fill="FFFFFF"/>
              </w:rPr>
              <w:t xml:space="preserve">Что относится к официально-деловому стилю? </w:t>
            </w:r>
          </w:p>
          <w:p w14:paraId="68D07CEA" w14:textId="77777777" w:rsidR="003042F8" w:rsidRPr="009E7817" w:rsidRDefault="005436D3" w:rsidP="00137859">
            <w:pPr>
              <w:rPr>
                <w:shd w:val="clear" w:color="auto" w:fill="FFFFFF"/>
              </w:rPr>
            </w:pPr>
            <w:r w:rsidRPr="009E7817">
              <w:rPr>
                <w:shd w:val="clear" w:color="auto" w:fill="FFFFFF"/>
              </w:rPr>
              <w:t xml:space="preserve">A) Эмоциональность </w:t>
            </w:r>
          </w:p>
          <w:p w14:paraId="2155054F" w14:textId="77777777" w:rsidR="003042F8" w:rsidRPr="009E7817" w:rsidRDefault="005436D3" w:rsidP="00137859">
            <w:pPr>
              <w:rPr>
                <w:shd w:val="clear" w:color="auto" w:fill="FFFFFF"/>
              </w:rPr>
            </w:pPr>
            <w:r w:rsidRPr="009E7817">
              <w:rPr>
                <w:shd w:val="clear" w:color="auto" w:fill="FFFFFF"/>
              </w:rPr>
              <w:t xml:space="preserve">B) Четкость и стандартизированность </w:t>
            </w:r>
          </w:p>
          <w:p w14:paraId="55B97B8B" w14:textId="77777777" w:rsidR="003042F8" w:rsidRPr="009E7817" w:rsidRDefault="005436D3" w:rsidP="00137859">
            <w:pPr>
              <w:rPr>
                <w:shd w:val="clear" w:color="auto" w:fill="FFFFFF"/>
              </w:rPr>
            </w:pPr>
            <w:r w:rsidRPr="009E7817">
              <w:rPr>
                <w:shd w:val="clear" w:color="auto" w:fill="FFFFFF"/>
              </w:rPr>
              <w:t xml:space="preserve">C) Свободная форма </w:t>
            </w:r>
          </w:p>
          <w:p w14:paraId="47C56727" w14:textId="77777777" w:rsidR="00137859" w:rsidRPr="009E7817" w:rsidRDefault="005436D3" w:rsidP="00137859">
            <w:r w:rsidRPr="009E7817">
              <w:rPr>
                <w:shd w:val="clear" w:color="auto" w:fill="FFFFFF"/>
              </w:rPr>
              <w:t>D) Образность</w:t>
            </w:r>
          </w:p>
        </w:tc>
        <w:tc>
          <w:tcPr>
            <w:tcW w:w="3544" w:type="dxa"/>
            <w:tcBorders>
              <w:top w:val="single" w:sz="4" w:space="0" w:color="auto"/>
              <w:left w:val="single" w:sz="4" w:space="0" w:color="auto"/>
              <w:bottom w:val="single" w:sz="4" w:space="0" w:color="auto"/>
              <w:right w:val="single" w:sz="4" w:space="0" w:color="auto"/>
            </w:tcBorders>
            <w:vAlign w:val="center"/>
          </w:tcPr>
          <w:p w14:paraId="7B130CF8" w14:textId="77777777" w:rsidR="003042F8" w:rsidRPr="009E7817" w:rsidRDefault="005436D3" w:rsidP="003042F8">
            <w:pPr>
              <w:rPr>
                <w:shd w:val="clear" w:color="auto" w:fill="FFFFFF"/>
              </w:rPr>
            </w:pPr>
            <w:r w:rsidRPr="009E7817">
              <w:rPr>
                <w:shd w:val="clear" w:color="auto" w:fill="FFFFFF"/>
              </w:rPr>
              <w:t xml:space="preserve">B) Четкость и стандартизированность </w:t>
            </w:r>
          </w:p>
          <w:p w14:paraId="24E58313"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3E248D8" w14:textId="77777777" w:rsidR="00137859" w:rsidRPr="009E7817" w:rsidRDefault="005436D3" w:rsidP="00137859">
            <w:r w:rsidRPr="009E7817">
              <w:rPr>
                <w:iCs/>
              </w:rPr>
              <w:t>УК-4.1</w:t>
            </w:r>
          </w:p>
        </w:tc>
      </w:tr>
      <w:tr w:rsidR="00137859" w:rsidRPr="009E7817" w14:paraId="0D21AF1E" w14:textId="77777777" w:rsidTr="00D56718">
        <w:tc>
          <w:tcPr>
            <w:tcW w:w="0" w:type="auto"/>
            <w:tcBorders>
              <w:top w:val="single" w:sz="4" w:space="0" w:color="auto"/>
              <w:left w:val="single" w:sz="4" w:space="0" w:color="auto"/>
              <w:bottom w:val="single" w:sz="4" w:space="0" w:color="auto"/>
              <w:right w:val="single" w:sz="4" w:space="0" w:color="auto"/>
            </w:tcBorders>
          </w:tcPr>
          <w:p w14:paraId="1266C25E" w14:textId="77777777" w:rsidR="00137859" w:rsidRPr="009E7817" w:rsidRDefault="00137859" w:rsidP="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B3B59F5" w14:textId="77777777" w:rsidR="003042F8" w:rsidRPr="009E7817" w:rsidRDefault="005436D3" w:rsidP="00137859">
            <w:pPr>
              <w:rPr>
                <w:shd w:val="clear" w:color="auto" w:fill="FFFFFF"/>
              </w:rPr>
            </w:pPr>
            <w:r w:rsidRPr="009E7817">
              <w:rPr>
                <w:shd w:val="clear" w:color="auto" w:fill="FFFFFF"/>
              </w:rPr>
              <w:t xml:space="preserve">Что такое реквизит документа? </w:t>
            </w:r>
          </w:p>
          <w:p w14:paraId="7EF6BC41" w14:textId="77777777" w:rsidR="003042F8" w:rsidRPr="009E7817" w:rsidRDefault="005436D3" w:rsidP="00137859">
            <w:pPr>
              <w:rPr>
                <w:shd w:val="clear" w:color="auto" w:fill="FFFFFF"/>
              </w:rPr>
            </w:pPr>
            <w:r w:rsidRPr="009E7817">
              <w:rPr>
                <w:shd w:val="clear" w:color="auto" w:fill="FFFFFF"/>
              </w:rPr>
              <w:t xml:space="preserve">A) Украшение документа </w:t>
            </w:r>
          </w:p>
          <w:p w14:paraId="5AA108EA" w14:textId="77777777" w:rsidR="003042F8" w:rsidRPr="009E7817" w:rsidRDefault="005436D3" w:rsidP="00137859">
            <w:pPr>
              <w:rPr>
                <w:shd w:val="clear" w:color="auto" w:fill="FFFFFF"/>
              </w:rPr>
            </w:pPr>
            <w:r w:rsidRPr="009E7817">
              <w:rPr>
                <w:shd w:val="clear" w:color="auto" w:fill="FFFFFF"/>
              </w:rPr>
              <w:t xml:space="preserve">B) Обязательный элемент оформления </w:t>
            </w:r>
          </w:p>
          <w:p w14:paraId="6EDFEA39" w14:textId="77777777" w:rsidR="003042F8" w:rsidRPr="009E7817" w:rsidRDefault="005436D3" w:rsidP="00137859">
            <w:pPr>
              <w:rPr>
                <w:shd w:val="clear" w:color="auto" w:fill="FFFFFF"/>
              </w:rPr>
            </w:pPr>
            <w:r w:rsidRPr="009E7817">
              <w:rPr>
                <w:shd w:val="clear" w:color="auto" w:fill="FFFFFF"/>
              </w:rPr>
              <w:t xml:space="preserve">C) Ошибка в тексте </w:t>
            </w:r>
          </w:p>
          <w:p w14:paraId="1F297828" w14:textId="77777777" w:rsidR="00137859" w:rsidRPr="009E7817" w:rsidRDefault="005436D3" w:rsidP="00137859">
            <w:r w:rsidRPr="009E7817">
              <w:rPr>
                <w:shd w:val="clear" w:color="auto" w:fill="FFFFFF"/>
              </w:rPr>
              <w:t>D) Примечание</w:t>
            </w:r>
          </w:p>
        </w:tc>
        <w:tc>
          <w:tcPr>
            <w:tcW w:w="3544" w:type="dxa"/>
            <w:tcBorders>
              <w:top w:val="single" w:sz="4" w:space="0" w:color="auto"/>
              <w:left w:val="single" w:sz="4" w:space="0" w:color="auto"/>
              <w:bottom w:val="single" w:sz="4" w:space="0" w:color="auto"/>
              <w:right w:val="single" w:sz="4" w:space="0" w:color="auto"/>
            </w:tcBorders>
            <w:vAlign w:val="center"/>
          </w:tcPr>
          <w:p w14:paraId="14F35C4B" w14:textId="77777777" w:rsidR="003042F8" w:rsidRPr="009E7817" w:rsidRDefault="005436D3" w:rsidP="003042F8">
            <w:pPr>
              <w:rPr>
                <w:shd w:val="clear" w:color="auto" w:fill="FFFFFF"/>
              </w:rPr>
            </w:pPr>
            <w:r w:rsidRPr="009E7817">
              <w:rPr>
                <w:shd w:val="clear" w:color="auto" w:fill="FFFFFF"/>
              </w:rPr>
              <w:t xml:space="preserve">B) Обязательный элемент оформления </w:t>
            </w:r>
          </w:p>
          <w:p w14:paraId="572860D8"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43180FC4" w14:textId="77777777" w:rsidR="00137859" w:rsidRPr="009E7817" w:rsidRDefault="005436D3" w:rsidP="00137859">
            <w:r w:rsidRPr="009E7817">
              <w:rPr>
                <w:iCs/>
              </w:rPr>
              <w:t>УК-4.2</w:t>
            </w:r>
          </w:p>
        </w:tc>
      </w:tr>
      <w:tr w:rsidR="006850AB" w:rsidRPr="009E7817" w14:paraId="00828D9B" w14:textId="77777777" w:rsidTr="00D56718">
        <w:tc>
          <w:tcPr>
            <w:tcW w:w="0" w:type="auto"/>
            <w:tcBorders>
              <w:top w:val="single" w:sz="4" w:space="0" w:color="auto"/>
              <w:left w:val="single" w:sz="4" w:space="0" w:color="auto"/>
              <w:bottom w:val="single" w:sz="4" w:space="0" w:color="auto"/>
              <w:right w:val="single" w:sz="4" w:space="0" w:color="auto"/>
            </w:tcBorders>
          </w:tcPr>
          <w:p w14:paraId="6047CE5D" w14:textId="77777777" w:rsidR="006850AB" w:rsidRPr="009E7817" w:rsidRDefault="005436D3"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DC4B607" w14:textId="77777777" w:rsidR="003042F8" w:rsidRPr="009E7817" w:rsidRDefault="005436D3" w:rsidP="00137859">
            <w:pPr>
              <w:rPr>
                <w:shd w:val="clear" w:color="auto" w:fill="FFFFFF"/>
              </w:rPr>
            </w:pPr>
            <w:r w:rsidRPr="009E7817">
              <w:rPr>
                <w:shd w:val="clear" w:color="auto" w:fill="FFFFFF"/>
              </w:rPr>
              <w:t xml:space="preserve">Что включает в себя речевой этикет? </w:t>
            </w:r>
          </w:p>
          <w:p w14:paraId="3E880821" w14:textId="77777777" w:rsidR="003042F8" w:rsidRPr="009E7817" w:rsidRDefault="005436D3" w:rsidP="00137859">
            <w:pPr>
              <w:rPr>
                <w:shd w:val="clear" w:color="auto" w:fill="FFFFFF"/>
              </w:rPr>
            </w:pPr>
            <w:r w:rsidRPr="009E7817">
              <w:rPr>
                <w:shd w:val="clear" w:color="auto" w:fill="FFFFFF"/>
              </w:rPr>
              <w:t xml:space="preserve">A) Только приветствие </w:t>
            </w:r>
          </w:p>
          <w:p w14:paraId="03ACAED0" w14:textId="77777777" w:rsidR="003042F8" w:rsidRPr="009E7817" w:rsidRDefault="005436D3" w:rsidP="00137859">
            <w:pPr>
              <w:rPr>
                <w:shd w:val="clear" w:color="auto" w:fill="FFFFFF"/>
              </w:rPr>
            </w:pPr>
            <w:r w:rsidRPr="009E7817">
              <w:rPr>
                <w:shd w:val="clear" w:color="auto" w:fill="FFFFFF"/>
              </w:rPr>
              <w:t xml:space="preserve">B) Нормы речевого поведения </w:t>
            </w:r>
          </w:p>
          <w:p w14:paraId="12BB065B" w14:textId="77777777" w:rsidR="003042F8" w:rsidRPr="009E7817" w:rsidRDefault="005436D3" w:rsidP="00137859">
            <w:pPr>
              <w:rPr>
                <w:shd w:val="clear" w:color="auto" w:fill="FFFFFF"/>
              </w:rPr>
            </w:pPr>
            <w:r w:rsidRPr="009E7817">
              <w:rPr>
                <w:shd w:val="clear" w:color="auto" w:fill="FFFFFF"/>
              </w:rPr>
              <w:t xml:space="preserve">C) Только прощание </w:t>
            </w:r>
          </w:p>
          <w:p w14:paraId="2BEF8BA7" w14:textId="77777777" w:rsidR="006850AB" w:rsidRPr="009E7817" w:rsidRDefault="005436D3" w:rsidP="00137859">
            <w:r w:rsidRPr="009E7817">
              <w:rPr>
                <w:shd w:val="clear" w:color="auto" w:fill="FFFFFF"/>
              </w:rPr>
              <w:t>D) Только извинения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1FCD6128" w14:textId="77777777" w:rsidR="003042F8" w:rsidRPr="009E7817" w:rsidRDefault="005436D3" w:rsidP="003042F8">
            <w:pPr>
              <w:rPr>
                <w:shd w:val="clear" w:color="auto" w:fill="FFFFFF"/>
              </w:rPr>
            </w:pPr>
            <w:r w:rsidRPr="009E7817">
              <w:rPr>
                <w:shd w:val="clear" w:color="auto" w:fill="FFFFFF"/>
              </w:rPr>
              <w:t xml:space="preserve">B) Нормы речевого поведения </w:t>
            </w:r>
          </w:p>
          <w:p w14:paraId="25150D0E" w14:textId="77777777" w:rsidR="006850AB" w:rsidRPr="009E7817" w:rsidRDefault="00CC503C" w:rsidP="00137859"/>
        </w:tc>
        <w:tc>
          <w:tcPr>
            <w:tcW w:w="1688" w:type="dxa"/>
            <w:tcBorders>
              <w:top w:val="single" w:sz="4" w:space="0" w:color="auto"/>
              <w:left w:val="single" w:sz="4" w:space="0" w:color="auto"/>
              <w:bottom w:val="single" w:sz="4" w:space="0" w:color="auto"/>
              <w:right w:val="single" w:sz="4" w:space="0" w:color="auto"/>
            </w:tcBorders>
            <w:vAlign w:val="center"/>
          </w:tcPr>
          <w:p w14:paraId="33A29D8A" w14:textId="77777777" w:rsidR="006850AB" w:rsidRPr="009E7817" w:rsidRDefault="005436D3" w:rsidP="00137859">
            <w:r w:rsidRPr="009E7817">
              <w:rPr>
                <w:iCs/>
              </w:rPr>
              <w:t>УК-4.1</w:t>
            </w:r>
          </w:p>
        </w:tc>
      </w:tr>
      <w:tr w:rsidR="00137859" w:rsidRPr="009E7817" w14:paraId="40DB8C47" w14:textId="77777777" w:rsidTr="00D56718">
        <w:tc>
          <w:tcPr>
            <w:tcW w:w="0" w:type="auto"/>
            <w:tcBorders>
              <w:top w:val="single" w:sz="4" w:space="0" w:color="auto"/>
              <w:left w:val="single" w:sz="4" w:space="0" w:color="auto"/>
              <w:bottom w:val="single" w:sz="4" w:space="0" w:color="auto"/>
              <w:right w:val="single" w:sz="4" w:space="0" w:color="auto"/>
            </w:tcBorders>
          </w:tcPr>
          <w:p w14:paraId="2B7F17F3" w14:textId="77777777" w:rsidR="00137859" w:rsidRPr="009E7817" w:rsidRDefault="00137859" w:rsidP="0013785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5C6984D" w14:textId="77777777" w:rsidR="003042F8" w:rsidRPr="009E7817" w:rsidRDefault="005436D3" w:rsidP="00137859">
            <w:pPr>
              <w:rPr>
                <w:shd w:val="clear" w:color="auto" w:fill="FFFFFF"/>
              </w:rPr>
            </w:pPr>
            <w:r w:rsidRPr="009E7817">
              <w:rPr>
                <w:shd w:val="clear" w:color="auto" w:fill="FFFFFF"/>
              </w:rPr>
              <w:t xml:space="preserve">Что важно при деловом телефонном разговоре? </w:t>
            </w:r>
          </w:p>
          <w:p w14:paraId="6ECD8AD7" w14:textId="77777777" w:rsidR="003042F8" w:rsidRPr="009E7817" w:rsidRDefault="005436D3" w:rsidP="00137859">
            <w:pPr>
              <w:rPr>
                <w:shd w:val="clear" w:color="auto" w:fill="FFFFFF"/>
              </w:rPr>
            </w:pPr>
            <w:r w:rsidRPr="009E7817">
              <w:rPr>
                <w:shd w:val="clear" w:color="auto" w:fill="FFFFFF"/>
              </w:rPr>
              <w:t xml:space="preserve">A) Говорить быстро и неразборчиво </w:t>
            </w:r>
          </w:p>
          <w:p w14:paraId="5E543990" w14:textId="77777777" w:rsidR="003042F8" w:rsidRPr="009E7817" w:rsidRDefault="005436D3" w:rsidP="00137859">
            <w:pPr>
              <w:rPr>
                <w:shd w:val="clear" w:color="auto" w:fill="FFFFFF"/>
              </w:rPr>
            </w:pPr>
            <w:r w:rsidRPr="009E7817">
              <w:rPr>
                <w:shd w:val="clear" w:color="auto" w:fill="FFFFFF"/>
              </w:rPr>
              <w:t xml:space="preserve">B) Соблюдать структуру и вежливость </w:t>
            </w:r>
          </w:p>
          <w:p w14:paraId="60313309" w14:textId="77777777" w:rsidR="003042F8" w:rsidRPr="009E7817" w:rsidRDefault="005436D3" w:rsidP="00137859">
            <w:pPr>
              <w:rPr>
                <w:shd w:val="clear" w:color="auto" w:fill="FFFFFF"/>
              </w:rPr>
            </w:pPr>
            <w:r w:rsidRPr="009E7817">
              <w:rPr>
                <w:shd w:val="clear" w:color="auto" w:fill="FFFFFF"/>
              </w:rPr>
              <w:t xml:space="preserve">C) Перебивать собеседника </w:t>
            </w:r>
          </w:p>
          <w:p w14:paraId="5A7FC56C" w14:textId="77777777" w:rsidR="00137859" w:rsidRPr="009E7817" w:rsidRDefault="005436D3" w:rsidP="00137859">
            <w:r w:rsidRPr="009E7817">
              <w:rPr>
                <w:shd w:val="clear" w:color="auto" w:fill="FFFFFF"/>
              </w:rPr>
              <w:t>D) Использовать сленг</w:t>
            </w:r>
          </w:p>
        </w:tc>
        <w:tc>
          <w:tcPr>
            <w:tcW w:w="3544" w:type="dxa"/>
            <w:tcBorders>
              <w:top w:val="single" w:sz="4" w:space="0" w:color="auto"/>
              <w:left w:val="single" w:sz="4" w:space="0" w:color="auto"/>
              <w:bottom w:val="single" w:sz="4" w:space="0" w:color="auto"/>
              <w:right w:val="single" w:sz="4" w:space="0" w:color="auto"/>
            </w:tcBorders>
            <w:vAlign w:val="center"/>
          </w:tcPr>
          <w:p w14:paraId="72C5A250" w14:textId="77777777" w:rsidR="003042F8" w:rsidRPr="009E7817" w:rsidRDefault="005436D3" w:rsidP="003042F8">
            <w:pPr>
              <w:rPr>
                <w:shd w:val="clear" w:color="auto" w:fill="FFFFFF"/>
              </w:rPr>
            </w:pPr>
            <w:r w:rsidRPr="009E7817">
              <w:rPr>
                <w:shd w:val="clear" w:color="auto" w:fill="FFFFFF"/>
              </w:rPr>
              <w:t xml:space="preserve">B) Соблюдать структуру и вежливость </w:t>
            </w:r>
          </w:p>
          <w:p w14:paraId="22F0CE5A"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0B290CC5" w14:textId="77777777" w:rsidR="00137859" w:rsidRPr="009E7817" w:rsidRDefault="005436D3" w:rsidP="00137859">
            <w:r w:rsidRPr="009E7817">
              <w:rPr>
                <w:iCs/>
              </w:rPr>
              <w:t>УК-4.1</w:t>
            </w:r>
          </w:p>
        </w:tc>
      </w:tr>
      <w:tr w:rsidR="00137859" w:rsidRPr="009E7817" w14:paraId="634C4C4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1A147CD" w14:textId="77777777" w:rsidR="00137859" w:rsidRPr="009E7817" w:rsidRDefault="00137859" w:rsidP="00137859">
            <w:pPr>
              <w:rPr>
                <w:b/>
              </w:rPr>
            </w:pPr>
            <w:r w:rsidRPr="009E7817">
              <w:rPr>
                <w:b/>
              </w:rPr>
              <w:t>Задание закрытого типа на установление соответствия</w:t>
            </w:r>
          </w:p>
        </w:tc>
      </w:tr>
      <w:tr w:rsidR="00137859" w:rsidRPr="009E7817" w14:paraId="0DDDB60C" w14:textId="77777777" w:rsidTr="00D56718">
        <w:tc>
          <w:tcPr>
            <w:tcW w:w="0" w:type="auto"/>
            <w:tcBorders>
              <w:top w:val="single" w:sz="4" w:space="0" w:color="auto"/>
              <w:left w:val="single" w:sz="4" w:space="0" w:color="auto"/>
              <w:bottom w:val="single" w:sz="4" w:space="0" w:color="auto"/>
              <w:right w:val="single" w:sz="4" w:space="0" w:color="auto"/>
            </w:tcBorders>
          </w:tcPr>
          <w:p w14:paraId="01181518" w14:textId="77777777" w:rsidR="00137859" w:rsidRPr="009E7817" w:rsidRDefault="00137859"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3EDFB82" w14:textId="77777777" w:rsidR="003042F8" w:rsidRPr="009E7817" w:rsidRDefault="005436D3" w:rsidP="00137859">
            <w:pPr>
              <w:rPr>
                <w:shd w:val="clear" w:color="auto" w:fill="FFFFFF"/>
              </w:rPr>
            </w:pPr>
            <w:r w:rsidRPr="009E7817">
              <w:rPr>
                <w:shd w:val="clear" w:color="auto" w:fill="FFFFFF"/>
              </w:rPr>
              <w:t>Соотнесите вид чтения и его характеристику</w:t>
            </w:r>
          </w:p>
          <w:p w14:paraId="2BD67023" w14:textId="77777777" w:rsidR="003042F8" w:rsidRPr="009E7817" w:rsidRDefault="005436D3" w:rsidP="00137859">
            <w:pPr>
              <w:rPr>
                <w:shd w:val="clear" w:color="auto" w:fill="FFFFFF"/>
              </w:rPr>
            </w:pPr>
            <w:r w:rsidRPr="009E7817">
              <w:rPr>
                <w:shd w:val="clear" w:color="auto" w:fill="FFFFFF"/>
              </w:rPr>
              <w:t xml:space="preserve">1. Изучающее </w:t>
            </w:r>
          </w:p>
          <w:p w14:paraId="5C98BFC0" w14:textId="77777777" w:rsidR="003042F8" w:rsidRPr="009E7817" w:rsidRDefault="005436D3" w:rsidP="00137859">
            <w:pPr>
              <w:rPr>
                <w:shd w:val="clear" w:color="auto" w:fill="FFFFFF"/>
              </w:rPr>
            </w:pPr>
            <w:r w:rsidRPr="009E7817">
              <w:rPr>
                <w:shd w:val="clear" w:color="auto" w:fill="FFFFFF"/>
              </w:rPr>
              <w:t xml:space="preserve">2. Просмотровое </w:t>
            </w:r>
          </w:p>
          <w:p w14:paraId="6B010074" w14:textId="77777777" w:rsidR="003042F8" w:rsidRPr="009E7817" w:rsidRDefault="005436D3" w:rsidP="00137859">
            <w:pPr>
              <w:rPr>
                <w:shd w:val="clear" w:color="auto" w:fill="FFFFFF"/>
              </w:rPr>
            </w:pPr>
            <w:r w:rsidRPr="009E7817">
              <w:rPr>
                <w:shd w:val="clear" w:color="auto" w:fill="FFFFFF"/>
              </w:rPr>
              <w:t xml:space="preserve">3. Ознакомительное </w:t>
            </w:r>
          </w:p>
          <w:p w14:paraId="207B4041" w14:textId="77777777" w:rsidR="003042F8" w:rsidRPr="009E7817" w:rsidRDefault="005436D3" w:rsidP="00137859">
            <w:pPr>
              <w:rPr>
                <w:shd w:val="clear" w:color="auto" w:fill="FFFFFF"/>
              </w:rPr>
            </w:pPr>
            <w:r w:rsidRPr="009E7817">
              <w:rPr>
                <w:shd w:val="clear" w:color="auto" w:fill="FFFFFF"/>
              </w:rPr>
              <w:t xml:space="preserve">A. Быстрое получение общего представления </w:t>
            </w:r>
          </w:p>
          <w:p w14:paraId="335CB67C" w14:textId="77777777" w:rsidR="003042F8" w:rsidRPr="009E7817" w:rsidRDefault="005436D3" w:rsidP="00137859">
            <w:pPr>
              <w:rPr>
                <w:shd w:val="clear" w:color="auto" w:fill="FFFFFF"/>
              </w:rPr>
            </w:pPr>
            <w:r w:rsidRPr="009E7817">
              <w:rPr>
                <w:shd w:val="clear" w:color="auto" w:fill="FFFFFF"/>
              </w:rPr>
              <w:lastRenderedPageBreak/>
              <w:t xml:space="preserve">B. Глубокое понимание содержания </w:t>
            </w:r>
          </w:p>
          <w:p w14:paraId="06D187B8" w14:textId="77777777" w:rsidR="00137859" w:rsidRPr="009E7817" w:rsidRDefault="005436D3" w:rsidP="00137859">
            <w:r w:rsidRPr="009E7817">
              <w:rPr>
                <w:shd w:val="clear" w:color="auto" w:fill="FFFFFF"/>
              </w:rPr>
              <w:t>C. Понимание основной идеи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2F505B10" w14:textId="77777777" w:rsidR="00137859" w:rsidRPr="009E7817" w:rsidRDefault="005436D3" w:rsidP="00137859">
            <w:r w:rsidRPr="009E7817">
              <w:rPr>
                <w:shd w:val="clear" w:color="auto" w:fill="FFFFFF"/>
              </w:rPr>
              <w:lastRenderedPageBreak/>
              <w:t>1B, 2A, 3C</w:t>
            </w:r>
          </w:p>
        </w:tc>
        <w:tc>
          <w:tcPr>
            <w:tcW w:w="1688" w:type="dxa"/>
            <w:tcBorders>
              <w:top w:val="single" w:sz="4" w:space="0" w:color="auto"/>
              <w:left w:val="single" w:sz="4" w:space="0" w:color="auto"/>
              <w:bottom w:val="single" w:sz="4" w:space="0" w:color="auto"/>
              <w:right w:val="single" w:sz="4" w:space="0" w:color="auto"/>
            </w:tcBorders>
            <w:vAlign w:val="center"/>
          </w:tcPr>
          <w:p w14:paraId="38C237A6" w14:textId="77777777" w:rsidR="00137859" w:rsidRPr="009E7817" w:rsidRDefault="005436D3" w:rsidP="00137859">
            <w:r w:rsidRPr="009E7817">
              <w:rPr>
                <w:iCs/>
              </w:rPr>
              <w:t>УК-4.2</w:t>
            </w:r>
          </w:p>
        </w:tc>
      </w:tr>
      <w:tr w:rsidR="00137859" w:rsidRPr="009E7817" w14:paraId="54F15090" w14:textId="77777777" w:rsidTr="00D56718">
        <w:tc>
          <w:tcPr>
            <w:tcW w:w="0" w:type="auto"/>
            <w:tcBorders>
              <w:top w:val="single" w:sz="4" w:space="0" w:color="auto"/>
              <w:left w:val="single" w:sz="4" w:space="0" w:color="auto"/>
              <w:bottom w:val="single" w:sz="4" w:space="0" w:color="auto"/>
              <w:right w:val="single" w:sz="4" w:space="0" w:color="auto"/>
            </w:tcBorders>
          </w:tcPr>
          <w:p w14:paraId="0D9D9C91" w14:textId="77777777" w:rsidR="00137859" w:rsidRPr="009E7817" w:rsidRDefault="00137859"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728C0E9C" w14:textId="77777777" w:rsidR="00BA6AFE" w:rsidRPr="009E7817" w:rsidRDefault="005436D3" w:rsidP="00137859">
            <w:pPr>
              <w:rPr>
                <w:shd w:val="clear" w:color="auto" w:fill="FFFFFF"/>
              </w:rPr>
            </w:pPr>
            <w:r w:rsidRPr="009E7817">
              <w:rPr>
                <w:shd w:val="clear" w:color="auto" w:fill="FFFFFF"/>
              </w:rPr>
              <w:t>Соотнесите коммуникативные действия и их функции</w:t>
            </w:r>
          </w:p>
          <w:p w14:paraId="02196FC3" w14:textId="77777777" w:rsidR="00BA6AFE" w:rsidRPr="009E7817" w:rsidRDefault="005436D3" w:rsidP="00137859">
            <w:pPr>
              <w:rPr>
                <w:shd w:val="clear" w:color="auto" w:fill="FFFFFF"/>
              </w:rPr>
            </w:pPr>
            <w:r w:rsidRPr="009E7817">
              <w:rPr>
                <w:shd w:val="clear" w:color="auto" w:fill="FFFFFF"/>
              </w:rPr>
              <w:t xml:space="preserve">1. Вопрос </w:t>
            </w:r>
          </w:p>
          <w:p w14:paraId="24E12D56" w14:textId="77777777" w:rsidR="00BA6AFE" w:rsidRPr="009E7817" w:rsidRDefault="005436D3" w:rsidP="00137859">
            <w:pPr>
              <w:rPr>
                <w:shd w:val="clear" w:color="auto" w:fill="FFFFFF"/>
              </w:rPr>
            </w:pPr>
            <w:r w:rsidRPr="009E7817">
              <w:rPr>
                <w:shd w:val="clear" w:color="auto" w:fill="FFFFFF"/>
              </w:rPr>
              <w:t xml:space="preserve">2. Аргументация </w:t>
            </w:r>
          </w:p>
          <w:p w14:paraId="6D94F723" w14:textId="77777777" w:rsidR="00BA6AFE" w:rsidRPr="009E7817" w:rsidRDefault="005436D3" w:rsidP="00137859">
            <w:pPr>
              <w:rPr>
                <w:shd w:val="clear" w:color="auto" w:fill="FFFFFF"/>
              </w:rPr>
            </w:pPr>
            <w:r w:rsidRPr="009E7817">
              <w:rPr>
                <w:shd w:val="clear" w:color="auto" w:fill="FFFFFF"/>
              </w:rPr>
              <w:t xml:space="preserve">3. Согласие </w:t>
            </w:r>
          </w:p>
          <w:p w14:paraId="06D9E1B8" w14:textId="77777777" w:rsidR="00BA6AFE" w:rsidRPr="009E7817" w:rsidRDefault="005436D3" w:rsidP="00137859">
            <w:pPr>
              <w:rPr>
                <w:shd w:val="clear" w:color="auto" w:fill="FFFFFF"/>
              </w:rPr>
            </w:pPr>
            <w:r w:rsidRPr="009E7817">
              <w:rPr>
                <w:shd w:val="clear" w:color="auto" w:fill="FFFFFF"/>
              </w:rPr>
              <w:t xml:space="preserve">A. Поддержка позиции </w:t>
            </w:r>
          </w:p>
          <w:p w14:paraId="6FB507D0" w14:textId="77777777" w:rsidR="00BA6AFE" w:rsidRPr="009E7817" w:rsidRDefault="005436D3" w:rsidP="00137859">
            <w:pPr>
              <w:rPr>
                <w:shd w:val="clear" w:color="auto" w:fill="FFFFFF"/>
              </w:rPr>
            </w:pPr>
            <w:r w:rsidRPr="009E7817">
              <w:rPr>
                <w:shd w:val="clear" w:color="auto" w:fill="FFFFFF"/>
              </w:rPr>
              <w:t xml:space="preserve">B. Получение информации </w:t>
            </w:r>
          </w:p>
          <w:p w14:paraId="0EF9AAB4" w14:textId="77777777" w:rsidR="00137859" w:rsidRPr="009E7817" w:rsidRDefault="005436D3" w:rsidP="00137859">
            <w:r w:rsidRPr="009E7817">
              <w:rPr>
                <w:shd w:val="clear" w:color="auto" w:fill="FFFFFF"/>
              </w:rPr>
              <w:t>C. Обоснование своей точки зрения</w:t>
            </w:r>
          </w:p>
        </w:tc>
        <w:tc>
          <w:tcPr>
            <w:tcW w:w="3544" w:type="dxa"/>
            <w:tcBorders>
              <w:top w:val="single" w:sz="4" w:space="0" w:color="auto"/>
              <w:left w:val="single" w:sz="4" w:space="0" w:color="auto"/>
              <w:bottom w:val="single" w:sz="4" w:space="0" w:color="auto"/>
              <w:right w:val="single" w:sz="4" w:space="0" w:color="auto"/>
            </w:tcBorders>
            <w:vAlign w:val="center"/>
          </w:tcPr>
          <w:p w14:paraId="1B1683D9" w14:textId="77777777" w:rsidR="00137859" w:rsidRPr="009E7817" w:rsidRDefault="005436D3" w:rsidP="00137859">
            <w:r w:rsidRPr="009E7817">
              <w:rPr>
                <w:shd w:val="clear" w:color="auto" w:fill="FFFFFF"/>
              </w:rPr>
              <w:t>1B, 2C, 3A</w:t>
            </w:r>
          </w:p>
        </w:tc>
        <w:tc>
          <w:tcPr>
            <w:tcW w:w="1688" w:type="dxa"/>
            <w:tcBorders>
              <w:top w:val="single" w:sz="4" w:space="0" w:color="auto"/>
              <w:left w:val="single" w:sz="4" w:space="0" w:color="auto"/>
              <w:bottom w:val="single" w:sz="4" w:space="0" w:color="auto"/>
              <w:right w:val="single" w:sz="4" w:space="0" w:color="auto"/>
            </w:tcBorders>
            <w:vAlign w:val="center"/>
          </w:tcPr>
          <w:p w14:paraId="49CCE81C" w14:textId="77777777" w:rsidR="00137859" w:rsidRPr="009E7817" w:rsidRDefault="005436D3" w:rsidP="00137859">
            <w:r w:rsidRPr="009E7817">
              <w:rPr>
                <w:iCs/>
              </w:rPr>
              <w:t>УК-4.2</w:t>
            </w:r>
          </w:p>
        </w:tc>
      </w:tr>
      <w:tr w:rsidR="00137859" w:rsidRPr="009E7817" w14:paraId="0D368499" w14:textId="77777777" w:rsidTr="00D56718">
        <w:tc>
          <w:tcPr>
            <w:tcW w:w="0" w:type="auto"/>
            <w:tcBorders>
              <w:top w:val="single" w:sz="4" w:space="0" w:color="auto"/>
              <w:left w:val="single" w:sz="4" w:space="0" w:color="auto"/>
              <w:bottom w:val="single" w:sz="4" w:space="0" w:color="auto"/>
              <w:right w:val="single" w:sz="4" w:space="0" w:color="auto"/>
            </w:tcBorders>
          </w:tcPr>
          <w:p w14:paraId="48AC8EB6" w14:textId="77777777" w:rsidR="00137859" w:rsidRPr="009E7817" w:rsidRDefault="00137859"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EEBB343" w14:textId="77777777" w:rsidR="00BA6AFE" w:rsidRPr="009E7817" w:rsidRDefault="005436D3" w:rsidP="00137859">
            <w:pPr>
              <w:rPr>
                <w:shd w:val="clear" w:color="auto" w:fill="FFFFFF"/>
              </w:rPr>
            </w:pPr>
            <w:r w:rsidRPr="009E7817">
              <w:rPr>
                <w:shd w:val="clear" w:color="auto" w:fill="FFFFFF"/>
              </w:rPr>
              <w:t>Соотнесите языковые средства и их назначение</w:t>
            </w:r>
          </w:p>
          <w:p w14:paraId="5348CE55" w14:textId="77777777" w:rsidR="00BA6AFE" w:rsidRPr="009E7817" w:rsidRDefault="005436D3" w:rsidP="00137859">
            <w:pPr>
              <w:rPr>
                <w:shd w:val="clear" w:color="auto" w:fill="FFFFFF"/>
              </w:rPr>
            </w:pPr>
            <w:r w:rsidRPr="009E7817">
              <w:rPr>
                <w:shd w:val="clear" w:color="auto" w:fill="FFFFFF"/>
              </w:rPr>
              <w:t xml:space="preserve"> 1. Слова-организаторы </w:t>
            </w:r>
          </w:p>
          <w:p w14:paraId="2B20672D" w14:textId="77777777" w:rsidR="00BA6AFE" w:rsidRPr="009E7817" w:rsidRDefault="005436D3" w:rsidP="00137859">
            <w:pPr>
              <w:rPr>
                <w:shd w:val="clear" w:color="auto" w:fill="FFFFFF"/>
              </w:rPr>
            </w:pPr>
            <w:r w:rsidRPr="009E7817">
              <w:rPr>
                <w:shd w:val="clear" w:color="auto" w:fill="FFFFFF"/>
              </w:rPr>
              <w:t xml:space="preserve">2. Фразеологизмы </w:t>
            </w:r>
          </w:p>
          <w:p w14:paraId="1522EA17" w14:textId="77777777" w:rsidR="00BA6AFE" w:rsidRPr="009E7817" w:rsidRDefault="005436D3" w:rsidP="00137859">
            <w:pPr>
              <w:rPr>
                <w:shd w:val="clear" w:color="auto" w:fill="FFFFFF"/>
              </w:rPr>
            </w:pPr>
            <w:r w:rsidRPr="009E7817">
              <w:rPr>
                <w:shd w:val="clear" w:color="auto" w:fill="FFFFFF"/>
              </w:rPr>
              <w:t xml:space="preserve">3. Термины </w:t>
            </w:r>
          </w:p>
          <w:p w14:paraId="777B256E" w14:textId="77777777" w:rsidR="00BA6AFE" w:rsidRPr="009E7817" w:rsidRDefault="005436D3" w:rsidP="00137859">
            <w:pPr>
              <w:rPr>
                <w:shd w:val="clear" w:color="auto" w:fill="FFFFFF"/>
              </w:rPr>
            </w:pPr>
            <w:r w:rsidRPr="009E7817">
              <w:rPr>
                <w:shd w:val="clear" w:color="auto" w:fill="FFFFFF"/>
              </w:rPr>
              <w:t xml:space="preserve">A. Структурируют речь </w:t>
            </w:r>
          </w:p>
          <w:p w14:paraId="4A57EC30" w14:textId="77777777" w:rsidR="00BA6AFE" w:rsidRPr="009E7817" w:rsidRDefault="005436D3" w:rsidP="00137859">
            <w:pPr>
              <w:rPr>
                <w:shd w:val="clear" w:color="auto" w:fill="FFFFFF"/>
              </w:rPr>
            </w:pPr>
            <w:r w:rsidRPr="009E7817">
              <w:rPr>
                <w:shd w:val="clear" w:color="auto" w:fill="FFFFFF"/>
              </w:rPr>
              <w:t>B. П</w:t>
            </w:r>
            <w:r w:rsidRPr="009E7817">
              <w:t>редставляют собой устойчивые формулировки</w:t>
            </w:r>
          </w:p>
          <w:p w14:paraId="2A0CD7C3" w14:textId="77777777" w:rsidR="00137859" w:rsidRPr="009E7817" w:rsidRDefault="005436D3" w:rsidP="00137859">
            <w:r w:rsidRPr="009E7817">
              <w:rPr>
                <w:shd w:val="clear" w:color="auto" w:fill="FFFFFF"/>
              </w:rPr>
              <w:t>C. Обозначают специальные понятия</w:t>
            </w:r>
          </w:p>
        </w:tc>
        <w:tc>
          <w:tcPr>
            <w:tcW w:w="3544" w:type="dxa"/>
            <w:tcBorders>
              <w:top w:val="single" w:sz="4" w:space="0" w:color="auto"/>
              <w:left w:val="single" w:sz="4" w:space="0" w:color="auto"/>
              <w:bottom w:val="single" w:sz="4" w:space="0" w:color="auto"/>
              <w:right w:val="single" w:sz="4" w:space="0" w:color="auto"/>
            </w:tcBorders>
            <w:vAlign w:val="center"/>
          </w:tcPr>
          <w:p w14:paraId="49BE2403" w14:textId="77777777" w:rsidR="00137859" w:rsidRPr="009E7817" w:rsidRDefault="005436D3" w:rsidP="00137859">
            <w:r w:rsidRPr="009E7817">
              <w:rPr>
                <w:shd w:val="clear" w:color="auto" w:fill="FFFFFF"/>
              </w:rPr>
              <w:t>1A, 2B, 3C</w:t>
            </w:r>
          </w:p>
        </w:tc>
        <w:tc>
          <w:tcPr>
            <w:tcW w:w="1688" w:type="dxa"/>
            <w:tcBorders>
              <w:top w:val="single" w:sz="4" w:space="0" w:color="auto"/>
              <w:left w:val="single" w:sz="4" w:space="0" w:color="auto"/>
              <w:bottom w:val="single" w:sz="4" w:space="0" w:color="auto"/>
              <w:right w:val="single" w:sz="4" w:space="0" w:color="auto"/>
            </w:tcBorders>
            <w:vAlign w:val="center"/>
          </w:tcPr>
          <w:p w14:paraId="1E786E91" w14:textId="77777777" w:rsidR="00137859" w:rsidRPr="009E7817" w:rsidRDefault="005436D3" w:rsidP="00137859">
            <w:r w:rsidRPr="009E7817">
              <w:rPr>
                <w:iCs/>
              </w:rPr>
              <w:t>УК-4.2</w:t>
            </w:r>
          </w:p>
        </w:tc>
      </w:tr>
      <w:tr w:rsidR="00137859" w:rsidRPr="009E7817" w14:paraId="7F7067E7" w14:textId="77777777" w:rsidTr="00D56718">
        <w:tc>
          <w:tcPr>
            <w:tcW w:w="0" w:type="auto"/>
            <w:tcBorders>
              <w:top w:val="single" w:sz="4" w:space="0" w:color="auto"/>
              <w:left w:val="single" w:sz="4" w:space="0" w:color="auto"/>
              <w:bottom w:val="single" w:sz="4" w:space="0" w:color="auto"/>
              <w:right w:val="single" w:sz="4" w:space="0" w:color="auto"/>
            </w:tcBorders>
          </w:tcPr>
          <w:p w14:paraId="7F89A5D7" w14:textId="77777777" w:rsidR="00137859" w:rsidRPr="009E7817" w:rsidRDefault="00137859" w:rsidP="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EAC1527" w14:textId="77777777" w:rsidR="00BA6AFE" w:rsidRPr="009E7817" w:rsidRDefault="005436D3" w:rsidP="00137859">
            <w:pPr>
              <w:rPr>
                <w:shd w:val="clear" w:color="auto" w:fill="FFFFFF"/>
              </w:rPr>
            </w:pPr>
            <w:r w:rsidRPr="009E7817">
              <w:rPr>
                <w:shd w:val="clear" w:color="auto" w:fill="FFFFFF"/>
              </w:rPr>
              <w:t>Соотнесите виды документов и их характеристику</w:t>
            </w:r>
          </w:p>
          <w:p w14:paraId="0AB45050" w14:textId="77777777" w:rsidR="00BA6AFE" w:rsidRPr="009E7817" w:rsidRDefault="005436D3" w:rsidP="00137859">
            <w:pPr>
              <w:rPr>
                <w:shd w:val="clear" w:color="auto" w:fill="FFFFFF"/>
              </w:rPr>
            </w:pPr>
            <w:r w:rsidRPr="009E7817">
              <w:rPr>
                <w:shd w:val="clear" w:color="auto" w:fill="FFFFFF"/>
              </w:rPr>
              <w:t xml:space="preserve"> 1. Заявление </w:t>
            </w:r>
          </w:p>
          <w:p w14:paraId="4279CA0E" w14:textId="77777777" w:rsidR="00BA6AFE" w:rsidRPr="009E7817" w:rsidRDefault="005436D3" w:rsidP="00137859">
            <w:pPr>
              <w:rPr>
                <w:shd w:val="clear" w:color="auto" w:fill="FFFFFF"/>
              </w:rPr>
            </w:pPr>
            <w:r w:rsidRPr="009E7817">
              <w:rPr>
                <w:shd w:val="clear" w:color="auto" w:fill="FFFFFF"/>
              </w:rPr>
              <w:t xml:space="preserve">2. Объяснительная записка </w:t>
            </w:r>
          </w:p>
          <w:p w14:paraId="55494F61" w14:textId="77777777" w:rsidR="00BA6AFE" w:rsidRPr="009E7817" w:rsidRDefault="005436D3" w:rsidP="00137859">
            <w:pPr>
              <w:rPr>
                <w:shd w:val="clear" w:color="auto" w:fill="FFFFFF"/>
              </w:rPr>
            </w:pPr>
            <w:r w:rsidRPr="009E7817">
              <w:rPr>
                <w:shd w:val="clear" w:color="auto" w:fill="FFFFFF"/>
              </w:rPr>
              <w:t xml:space="preserve">3. Резюме </w:t>
            </w:r>
          </w:p>
          <w:p w14:paraId="78772356" w14:textId="77777777" w:rsidR="00BA6AFE" w:rsidRPr="009E7817" w:rsidRDefault="005436D3" w:rsidP="00137859">
            <w:pPr>
              <w:rPr>
                <w:shd w:val="clear" w:color="auto" w:fill="FFFFFF"/>
              </w:rPr>
            </w:pPr>
            <w:r w:rsidRPr="009E7817">
              <w:rPr>
                <w:shd w:val="clear" w:color="auto" w:fill="FFFFFF"/>
              </w:rPr>
              <w:t xml:space="preserve">A. Информация о кандидате </w:t>
            </w:r>
          </w:p>
          <w:p w14:paraId="0D93980D" w14:textId="77777777" w:rsidR="00BA6AFE" w:rsidRPr="009E7817" w:rsidRDefault="005436D3" w:rsidP="00137859">
            <w:pPr>
              <w:rPr>
                <w:shd w:val="clear" w:color="auto" w:fill="FFFFFF"/>
              </w:rPr>
            </w:pPr>
            <w:r w:rsidRPr="009E7817">
              <w:rPr>
                <w:shd w:val="clear" w:color="auto" w:fill="FFFFFF"/>
              </w:rPr>
              <w:t xml:space="preserve">B. Просьба или обращение </w:t>
            </w:r>
          </w:p>
          <w:p w14:paraId="723CDD4C" w14:textId="77777777" w:rsidR="00137859" w:rsidRPr="009E7817" w:rsidRDefault="005436D3" w:rsidP="00137859">
            <w:r w:rsidRPr="009E7817">
              <w:rPr>
                <w:shd w:val="clear" w:color="auto" w:fill="FFFFFF"/>
              </w:rPr>
              <w:t>C. Пояснение ситуации</w:t>
            </w:r>
          </w:p>
        </w:tc>
        <w:tc>
          <w:tcPr>
            <w:tcW w:w="3544" w:type="dxa"/>
            <w:tcBorders>
              <w:top w:val="single" w:sz="4" w:space="0" w:color="auto"/>
              <w:left w:val="single" w:sz="4" w:space="0" w:color="auto"/>
              <w:bottom w:val="single" w:sz="4" w:space="0" w:color="auto"/>
              <w:right w:val="single" w:sz="4" w:space="0" w:color="auto"/>
            </w:tcBorders>
            <w:vAlign w:val="center"/>
          </w:tcPr>
          <w:p w14:paraId="24029DC1" w14:textId="77777777" w:rsidR="00137859" w:rsidRPr="009E7817" w:rsidRDefault="005436D3" w:rsidP="00137859">
            <w:r w:rsidRPr="009E7817">
              <w:rPr>
                <w:shd w:val="clear" w:color="auto" w:fill="FFFFFF"/>
              </w:rPr>
              <w:t>1B, 2C, 3A</w:t>
            </w:r>
          </w:p>
        </w:tc>
        <w:tc>
          <w:tcPr>
            <w:tcW w:w="1688" w:type="dxa"/>
            <w:tcBorders>
              <w:top w:val="single" w:sz="4" w:space="0" w:color="auto"/>
              <w:left w:val="single" w:sz="4" w:space="0" w:color="auto"/>
              <w:bottom w:val="single" w:sz="4" w:space="0" w:color="auto"/>
              <w:right w:val="single" w:sz="4" w:space="0" w:color="auto"/>
            </w:tcBorders>
            <w:vAlign w:val="center"/>
          </w:tcPr>
          <w:p w14:paraId="136AB362" w14:textId="77777777" w:rsidR="00137859" w:rsidRPr="009E7817" w:rsidRDefault="005436D3" w:rsidP="00137859">
            <w:r w:rsidRPr="009E7817">
              <w:rPr>
                <w:iCs/>
              </w:rPr>
              <w:t>УК-4.2</w:t>
            </w:r>
          </w:p>
        </w:tc>
      </w:tr>
      <w:tr w:rsidR="00137859" w:rsidRPr="009E7817" w14:paraId="14A87A56" w14:textId="77777777" w:rsidTr="00D56718">
        <w:tc>
          <w:tcPr>
            <w:tcW w:w="0" w:type="auto"/>
            <w:tcBorders>
              <w:top w:val="single" w:sz="4" w:space="0" w:color="auto"/>
              <w:left w:val="single" w:sz="4" w:space="0" w:color="auto"/>
              <w:bottom w:val="single" w:sz="4" w:space="0" w:color="auto"/>
              <w:right w:val="single" w:sz="4" w:space="0" w:color="auto"/>
            </w:tcBorders>
          </w:tcPr>
          <w:p w14:paraId="164EF6B1" w14:textId="77777777" w:rsidR="00137859" w:rsidRPr="009E7817"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6E5A9BD2" w14:textId="77777777" w:rsidR="007B7BD8" w:rsidRPr="009E7817" w:rsidRDefault="005436D3" w:rsidP="00137859">
            <w:pPr>
              <w:rPr>
                <w:shd w:val="clear" w:color="auto" w:fill="FFFFFF"/>
              </w:rPr>
            </w:pPr>
            <w:r w:rsidRPr="009E7817">
              <w:rPr>
                <w:shd w:val="clear" w:color="auto" w:fill="FFFFFF"/>
              </w:rPr>
              <w:t xml:space="preserve">Соотнесите коммуникативные намерения и языковые средства </w:t>
            </w:r>
          </w:p>
          <w:p w14:paraId="2518B7FC" w14:textId="77777777" w:rsidR="007B7BD8" w:rsidRPr="009E7817" w:rsidRDefault="005436D3" w:rsidP="00137859">
            <w:pPr>
              <w:rPr>
                <w:shd w:val="clear" w:color="auto" w:fill="FFFFFF"/>
              </w:rPr>
            </w:pPr>
            <w:r w:rsidRPr="009E7817">
              <w:rPr>
                <w:shd w:val="clear" w:color="auto" w:fill="FFFFFF"/>
              </w:rPr>
              <w:t xml:space="preserve">1.Запрос мнения </w:t>
            </w:r>
          </w:p>
          <w:p w14:paraId="4056F937" w14:textId="77777777" w:rsidR="007B7BD8" w:rsidRPr="009E7817" w:rsidRDefault="005436D3" w:rsidP="00137859">
            <w:pPr>
              <w:rPr>
                <w:shd w:val="clear" w:color="auto" w:fill="FFFFFF"/>
              </w:rPr>
            </w:pPr>
            <w:r w:rsidRPr="009E7817">
              <w:rPr>
                <w:shd w:val="clear" w:color="auto" w:fill="FFFFFF"/>
              </w:rPr>
              <w:t xml:space="preserve">2.Выражение сомнения </w:t>
            </w:r>
          </w:p>
          <w:p w14:paraId="63A3956F" w14:textId="77777777" w:rsidR="007B7BD8" w:rsidRPr="009E7817" w:rsidRDefault="005436D3" w:rsidP="00137859">
            <w:pPr>
              <w:rPr>
                <w:shd w:val="clear" w:color="auto" w:fill="FFFFFF"/>
              </w:rPr>
            </w:pPr>
            <w:r w:rsidRPr="009E7817">
              <w:rPr>
                <w:shd w:val="clear" w:color="auto" w:fill="FFFFFF"/>
              </w:rPr>
              <w:t xml:space="preserve">3.Привлечение внимания </w:t>
            </w:r>
          </w:p>
          <w:p w14:paraId="15A8B717" w14:textId="77777777" w:rsidR="007B7BD8" w:rsidRPr="009E7817" w:rsidRDefault="005436D3" w:rsidP="00137859">
            <w:pPr>
              <w:rPr>
                <w:shd w:val="clear" w:color="auto" w:fill="FFFFFF"/>
              </w:rPr>
            </w:pPr>
            <w:r w:rsidRPr="009E7817">
              <w:rPr>
                <w:shd w:val="clear" w:color="auto" w:fill="FFFFFF"/>
              </w:rPr>
              <w:t xml:space="preserve">A. «Вы не могли бы уточнить…?» </w:t>
            </w:r>
          </w:p>
          <w:p w14:paraId="0484B930" w14:textId="77777777" w:rsidR="007B7BD8" w:rsidRPr="009E7817" w:rsidRDefault="005436D3" w:rsidP="00137859">
            <w:pPr>
              <w:rPr>
                <w:shd w:val="clear" w:color="auto" w:fill="FFFFFF"/>
              </w:rPr>
            </w:pPr>
            <w:r w:rsidRPr="009E7817">
              <w:rPr>
                <w:shd w:val="clear" w:color="auto" w:fill="FFFFFF"/>
              </w:rPr>
              <w:t xml:space="preserve">B. «Как вы считаете…?» </w:t>
            </w:r>
          </w:p>
          <w:p w14:paraId="72C11304" w14:textId="77777777" w:rsidR="00137859" w:rsidRPr="009E7817" w:rsidRDefault="005436D3" w:rsidP="00137859">
            <w:r w:rsidRPr="009E7817">
              <w:rPr>
                <w:shd w:val="clear" w:color="auto" w:fill="FFFFFF"/>
              </w:rPr>
              <w:t>C. «Обратите внимание…»</w:t>
            </w:r>
          </w:p>
        </w:tc>
        <w:tc>
          <w:tcPr>
            <w:tcW w:w="3544" w:type="dxa"/>
            <w:tcBorders>
              <w:top w:val="single" w:sz="4" w:space="0" w:color="auto"/>
              <w:left w:val="single" w:sz="4" w:space="0" w:color="auto"/>
              <w:bottom w:val="single" w:sz="4" w:space="0" w:color="auto"/>
              <w:right w:val="single" w:sz="4" w:space="0" w:color="auto"/>
            </w:tcBorders>
            <w:vAlign w:val="center"/>
          </w:tcPr>
          <w:p w14:paraId="74038393" w14:textId="77777777" w:rsidR="00137859" w:rsidRPr="009E7817" w:rsidRDefault="005436D3" w:rsidP="00137859">
            <w:r w:rsidRPr="009E7817">
              <w:rPr>
                <w:shd w:val="clear" w:color="auto" w:fill="FFFFFF"/>
              </w:rPr>
              <w:t>1B, 2А, 3С</w:t>
            </w:r>
          </w:p>
        </w:tc>
        <w:tc>
          <w:tcPr>
            <w:tcW w:w="1688" w:type="dxa"/>
            <w:tcBorders>
              <w:top w:val="single" w:sz="4" w:space="0" w:color="auto"/>
              <w:left w:val="single" w:sz="4" w:space="0" w:color="auto"/>
              <w:bottom w:val="single" w:sz="4" w:space="0" w:color="auto"/>
              <w:right w:val="single" w:sz="4" w:space="0" w:color="auto"/>
            </w:tcBorders>
            <w:vAlign w:val="center"/>
          </w:tcPr>
          <w:p w14:paraId="45DB99CF" w14:textId="77777777" w:rsidR="00137859" w:rsidRPr="009E7817" w:rsidRDefault="005436D3" w:rsidP="00137859">
            <w:r w:rsidRPr="009E7817">
              <w:rPr>
                <w:iCs/>
              </w:rPr>
              <w:t>УК-4.1</w:t>
            </w:r>
          </w:p>
        </w:tc>
      </w:tr>
      <w:tr w:rsidR="00137859" w:rsidRPr="009E7817" w14:paraId="6053C98A"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E69EA72" w14:textId="77777777" w:rsidR="00137859" w:rsidRPr="009E7817" w:rsidRDefault="00137859" w:rsidP="00137859">
            <w:pPr>
              <w:rPr>
                <w:b/>
              </w:rPr>
            </w:pPr>
            <w:r w:rsidRPr="009E7817">
              <w:rPr>
                <w:b/>
              </w:rPr>
              <w:t>Задание закрытого типа на установление последовательности</w:t>
            </w:r>
          </w:p>
        </w:tc>
      </w:tr>
      <w:tr w:rsidR="00137859" w:rsidRPr="009E7817" w14:paraId="18D7657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0967A0D5" w14:textId="77777777" w:rsidR="00137859" w:rsidRPr="009E7817" w:rsidRDefault="00137859" w:rsidP="0013785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6791BBDB" w14:textId="77777777" w:rsidR="007B7BD8" w:rsidRPr="009E7817" w:rsidRDefault="005436D3" w:rsidP="00137859">
            <w:pPr>
              <w:rPr>
                <w:shd w:val="clear" w:color="auto" w:fill="FFFFFF"/>
              </w:rPr>
            </w:pPr>
            <w:r w:rsidRPr="009E7817">
              <w:rPr>
                <w:shd w:val="clear" w:color="auto" w:fill="FFFFFF"/>
              </w:rPr>
              <w:t xml:space="preserve">Расположите этапы составления резюме в правильной последовательности </w:t>
            </w:r>
          </w:p>
          <w:p w14:paraId="5CE0AE67" w14:textId="77777777" w:rsidR="007B7BD8" w:rsidRPr="009E7817" w:rsidRDefault="005436D3" w:rsidP="00137859">
            <w:pPr>
              <w:rPr>
                <w:shd w:val="clear" w:color="auto" w:fill="FFFFFF"/>
              </w:rPr>
            </w:pPr>
            <w:r w:rsidRPr="009E7817">
              <w:rPr>
                <w:shd w:val="clear" w:color="auto" w:fill="FFFFFF"/>
              </w:rPr>
              <w:t xml:space="preserve">A. Указание опыта работы </w:t>
            </w:r>
          </w:p>
          <w:p w14:paraId="328F8A33" w14:textId="77777777" w:rsidR="007B7BD8" w:rsidRPr="009E7817" w:rsidRDefault="005436D3" w:rsidP="00137859">
            <w:pPr>
              <w:rPr>
                <w:shd w:val="clear" w:color="auto" w:fill="FFFFFF"/>
              </w:rPr>
            </w:pPr>
            <w:r w:rsidRPr="009E7817">
              <w:rPr>
                <w:shd w:val="clear" w:color="auto" w:fill="FFFFFF"/>
              </w:rPr>
              <w:lastRenderedPageBreak/>
              <w:t xml:space="preserve">B. Указание контактных данных </w:t>
            </w:r>
          </w:p>
          <w:p w14:paraId="47B585C4" w14:textId="77777777" w:rsidR="007B7BD8" w:rsidRPr="009E7817" w:rsidRDefault="005436D3" w:rsidP="00137859">
            <w:pPr>
              <w:rPr>
                <w:shd w:val="clear" w:color="auto" w:fill="FFFFFF"/>
              </w:rPr>
            </w:pPr>
            <w:r w:rsidRPr="009E7817">
              <w:rPr>
                <w:shd w:val="clear" w:color="auto" w:fill="FFFFFF"/>
              </w:rPr>
              <w:t xml:space="preserve">C. Указание образования </w:t>
            </w:r>
          </w:p>
          <w:p w14:paraId="19D995BC" w14:textId="77777777" w:rsidR="00137859" w:rsidRPr="009E7817" w:rsidRDefault="005436D3" w:rsidP="00137859">
            <w:r w:rsidRPr="009E7817">
              <w:rPr>
                <w:shd w:val="clear" w:color="auto" w:fill="FFFFFF"/>
              </w:rPr>
              <w:t>D. Указание навыков</w:t>
            </w:r>
          </w:p>
        </w:tc>
        <w:tc>
          <w:tcPr>
            <w:tcW w:w="3544" w:type="dxa"/>
            <w:tcBorders>
              <w:top w:val="single" w:sz="4" w:space="0" w:color="auto"/>
              <w:left w:val="single" w:sz="4" w:space="0" w:color="auto"/>
              <w:bottom w:val="single" w:sz="4" w:space="0" w:color="auto"/>
              <w:right w:val="single" w:sz="4" w:space="0" w:color="auto"/>
            </w:tcBorders>
            <w:vAlign w:val="center"/>
          </w:tcPr>
          <w:p w14:paraId="4B52057E" w14:textId="77777777" w:rsidR="00137859" w:rsidRPr="009E7817" w:rsidRDefault="005436D3" w:rsidP="00137859">
            <w:r w:rsidRPr="009E7817">
              <w:rPr>
                <w:shd w:val="clear" w:color="auto" w:fill="FFFFFF"/>
              </w:rPr>
              <w:lastRenderedPageBreak/>
              <w:t>B, C, A, D</w:t>
            </w:r>
          </w:p>
        </w:tc>
        <w:tc>
          <w:tcPr>
            <w:tcW w:w="1688" w:type="dxa"/>
            <w:tcBorders>
              <w:top w:val="single" w:sz="4" w:space="0" w:color="auto"/>
              <w:left w:val="single" w:sz="4" w:space="0" w:color="auto"/>
              <w:bottom w:val="single" w:sz="4" w:space="0" w:color="auto"/>
              <w:right w:val="single" w:sz="4" w:space="0" w:color="auto"/>
            </w:tcBorders>
            <w:vAlign w:val="center"/>
          </w:tcPr>
          <w:p w14:paraId="24A99575" w14:textId="77777777" w:rsidR="00137859" w:rsidRPr="009E7817" w:rsidRDefault="005436D3" w:rsidP="00137859">
            <w:r w:rsidRPr="009E7817">
              <w:rPr>
                <w:iCs/>
              </w:rPr>
              <w:t>УК-4.2</w:t>
            </w:r>
          </w:p>
        </w:tc>
      </w:tr>
      <w:tr w:rsidR="00137859" w:rsidRPr="009E7817" w14:paraId="208A04F5"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1A5BAC3F" w14:textId="77777777" w:rsidR="00137859" w:rsidRPr="009E7817" w:rsidRDefault="00137859" w:rsidP="0013785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9EB9A98" w14:textId="77777777" w:rsidR="007B7BD8" w:rsidRPr="009E7817" w:rsidRDefault="005436D3" w:rsidP="007B7BD8">
            <w:pPr>
              <w:rPr>
                <w:shd w:val="clear" w:color="auto" w:fill="FFFFFF"/>
              </w:rPr>
            </w:pPr>
            <w:r w:rsidRPr="009E7817">
              <w:rPr>
                <w:shd w:val="clear" w:color="auto" w:fill="FFFFFF"/>
              </w:rPr>
              <w:t xml:space="preserve">Установите последовательность компрессии текста </w:t>
            </w:r>
          </w:p>
          <w:p w14:paraId="6E968B6A" w14:textId="77777777" w:rsidR="007B7BD8" w:rsidRPr="009E7817" w:rsidRDefault="005436D3" w:rsidP="007B7BD8">
            <w:pPr>
              <w:rPr>
                <w:shd w:val="clear" w:color="auto" w:fill="FFFFFF"/>
              </w:rPr>
            </w:pPr>
            <w:r w:rsidRPr="009E7817">
              <w:rPr>
                <w:shd w:val="clear" w:color="auto" w:fill="FFFFFF"/>
              </w:rPr>
              <w:t xml:space="preserve">A. Составление плана </w:t>
            </w:r>
          </w:p>
          <w:p w14:paraId="206F4551" w14:textId="77777777" w:rsidR="007B7BD8" w:rsidRPr="009E7817" w:rsidRDefault="005436D3" w:rsidP="007B7BD8">
            <w:pPr>
              <w:rPr>
                <w:shd w:val="clear" w:color="auto" w:fill="FFFFFF"/>
              </w:rPr>
            </w:pPr>
            <w:r w:rsidRPr="009E7817">
              <w:rPr>
                <w:shd w:val="clear" w:color="auto" w:fill="FFFFFF"/>
              </w:rPr>
              <w:t xml:space="preserve">B. Чтение текста </w:t>
            </w:r>
          </w:p>
          <w:p w14:paraId="67C2E5CD" w14:textId="77777777" w:rsidR="007B7BD8" w:rsidRPr="009E7817" w:rsidRDefault="005436D3" w:rsidP="007B7BD8">
            <w:pPr>
              <w:rPr>
                <w:shd w:val="clear" w:color="auto" w:fill="FFFFFF"/>
              </w:rPr>
            </w:pPr>
            <w:r w:rsidRPr="009E7817">
              <w:rPr>
                <w:shd w:val="clear" w:color="auto" w:fill="FFFFFF"/>
              </w:rPr>
              <w:t xml:space="preserve">C. Выделение главной информации </w:t>
            </w:r>
          </w:p>
          <w:p w14:paraId="3AF6DE36" w14:textId="77777777" w:rsidR="00137859" w:rsidRPr="009E7817" w:rsidRDefault="005436D3" w:rsidP="00137859">
            <w:r w:rsidRPr="009E7817">
              <w:rPr>
                <w:shd w:val="clear" w:color="auto" w:fill="FFFFFF"/>
              </w:rPr>
              <w:t xml:space="preserve">D. Краткое изложение </w:t>
            </w:r>
          </w:p>
        </w:tc>
        <w:tc>
          <w:tcPr>
            <w:tcW w:w="3544" w:type="dxa"/>
            <w:tcBorders>
              <w:top w:val="single" w:sz="4" w:space="0" w:color="auto"/>
              <w:left w:val="single" w:sz="4" w:space="0" w:color="auto"/>
              <w:bottom w:val="single" w:sz="4" w:space="0" w:color="auto"/>
              <w:right w:val="single" w:sz="4" w:space="0" w:color="auto"/>
            </w:tcBorders>
            <w:vAlign w:val="center"/>
          </w:tcPr>
          <w:p w14:paraId="2BB7974F" w14:textId="77777777" w:rsidR="00137859" w:rsidRPr="009E7817" w:rsidRDefault="005436D3" w:rsidP="00137859">
            <w:r w:rsidRPr="009E7817">
              <w:rPr>
                <w:shd w:val="clear" w:color="auto" w:fill="FFFFFF"/>
              </w:rPr>
              <w:t>B, C, A, D</w:t>
            </w:r>
          </w:p>
        </w:tc>
        <w:tc>
          <w:tcPr>
            <w:tcW w:w="1688" w:type="dxa"/>
            <w:tcBorders>
              <w:top w:val="single" w:sz="4" w:space="0" w:color="auto"/>
              <w:left w:val="single" w:sz="4" w:space="0" w:color="auto"/>
              <w:bottom w:val="single" w:sz="4" w:space="0" w:color="auto"/>
              <w:right w:val="single" w:sz="4" w:space="0" w:color="auto"/>
            </w:tcBorders>
            <w:vAlign w:val="center"/>
          </w:tcPr>
          <w:p w14:paraId="3D34756F" w14:textId="77777777" w:rsidR="00137859" w:rsidRPr="009E7817" w:rsidRDefault="005436D3" w:rsidP="00137859">
            <w:r w:rsidRPr="009E7817">
              <w:rPr>
                <w:iCs/>
              </w:rPr>
              <w:t>УК-4.2</w:t>
            </w:r>
          </w:p>
        </w:tc>
      </w:tr>
      <w:tr w:rsidR="00137859" w:rsidRPr="009E7817" w14:paraId="19B23D64"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69ECF87A" w14:textId="77777777" w:rsidR="00137859" w:rsidRPr="009E7817" w:rsidRDefault="00137859"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305597B" w14:textId="77777777" w:rsidR="007B7BD8" w:rsidRPr="009E7817" w:rsidRDefault="005436D3" w:rsidP="00137859">
            <w:pPr>
              <w:rPr>
                <w:shd w:val="clear" w:color="auto" w:fill="FFFFFF"/>
              </w:rPr>
            </w:pPr>
            <w:r w:rsidRPr="009E7817">
              <w:rPr>
                <w:shd w:val="clear" w:color="auto" w:fill="FFFFFF"/>
              </w:rPr>
              <w:t>Расположите этапы проведения дискуссии</w:t>
            </w:r>
          </w:p>
          <w:p w14:paraId="3F469282" w14:textId="77777777" w:rsidR="007B7BD8" w:rsidRPr="009E7817" w:rsidRDefault="005436D3" w:rsidP="00137859">
            <w:pPr>
              <w:rPr>
                <w:shd w:val="clear" w:color="auto" w:fill="FFFFFF"/>
              </w:rPr>
            </w:pPr>
            <w:r w:rsidRPr="009E7817">
              <w:rPr>
                <w:shd w:val="clear" w:color="auto" w:fill="FFFFFF"/>
              </w:rPr>
              <w:t xml:space="preserve">A. Формулирование выводов </w:t>
            </w:r>
          </w:p>
          <w:p w14:paraId="116F625E" w14:textId="77777777" w:rsidR="007B7BD8" w:rsidRPr="009E7817" w:rsidRDefault="005436D3" w:rsidP="00137859">
            <w:pPr>
              <w:rPr>
                <w:shd w:val="clear" w:color="auto" w:fill="FFFFFF"/>
              </w:rPr>
            </w:pPr>
            <w:r w:rsidRPr="009E7817">
              <w:rPr>
                <w:shd w:val="clear" w:color="auto" w:fill="FFFFFF"/>
              </w:rPr>
              <w:t xml:space="preserve">B. Представление темы </w:t>
            </w:r>
          </w:p>
          <w:p w14:paraId="791D5B27" w14:textId="77777777" w:rsidR="007B7BD8" w:rsidRPr="009E7817" w:rsidRDefault="005436D3" w:rsidP="00137859">
            <w:pPr>
              <w:rPr>
                <w:shd w:val="clear" w:color="auto" w:fill="FFFFFF"/>
              </w:rPr>
            </w:pPr>
            <w:r w:rsidRPr="009E7817">
              <w:rPr>
                <w:shd w:val="clear" w:color="auto" w:fill="FFFFFF"/>
              </w:rPr>
              <w:t xml:space="preserve">C. Обсуждение аргументов </w:t>
            </w:r>
          </w:p>
          <w:p w14:paraId="763EF168" w14:textId="77777777" w:rsidR="00137859" w:rsidRPr="009E7817" w:rsidRDefault="005436D3" w:rsidP="00137859">
            <w:r w:rsidRPr="009E7817">
              <w:rPr>
                <w:shd w:val="clear" w:color="auto" w:fill="FFFFFF"/>
              </w:rPr>
              <w:t>D. Выражение мнений</w:t>
            </w:r>
          </w:p>
        </w:tc>
        <w:tc>
          <w:tcPr>
            <w:tcW w:w="3544" w:type="dxa"/>
            <w:tcBorders>
              <w:top w:val="single" w:sz="4" w:space="0" w:color="auto"/>
              <w:left w:val="single" w:sz="4" w:space="0" w:color="auto"/>
              <w:bottom w:val="single" w:sz="4" w:space="0" w:color="auto"/>
              <w:right w:val="single" w:sz="4" w:space="0" w:color="auto"/>
            </w:tcBorders>
            <w:vAlign w:val="center"/>
          </w:tcPr>
          <w:p w14:paraId="67C027ED" w14:textId="77777777" w:rsidR="00137859" w:rsidRPr="009E7817" w:rsidRDefault="005436D3" w:rsidP="00137859">
            <w:r w:rsidRPr="009E7817">
              <w:rPr>
                <w:shd w:val="clear" w:color="auto" w:fill="FFFFFF"/>
              </w:rPr>
              <w:t>B, D, C, A</w:t>
            </w:r>
          </w:p>
        </w:tc>
        <w:tc>
          <w:tcPr>
            <w:tcW w:w="1688" w:type="dxa"/>
            <w:tcBorders>
              <w:top w:val="single" w:sz="4" w:space="0" w:color="auto"/>
              <w:left w:val="single" w:sz="4" w:space="0" w:color="auto"/>
              <w:bottom w:val="single" w:sz="4" w:space="0" w:color="auto"/>
              <w:right w:val="single" w:sz="4" w:space="0" w:color="auto"/>
            </w:tcBorders>
            <w:vAlign w:val="center"/>
          </w:tcPr>
          <w:p w14:paraId="51C8A6C2" w14:textId="77777777" w:rsidR="00137859" w:rsidRPr="009E7817" w:rsidRDefault="005436D3" w:rsidP="00137859">
            <w:r w:rsidRPr="009E7817">
              <w:rPr>
                <w:iCs/>
              </w:rPr>
              <w:t>УК-4.1</w:t>
            </w:r>
          </w:p>
        </w:tc>
      </w:tr>
      <w:tr w:rsidR="00137859" w:rsidRPr="009E7817" w14:paraId="62695A62"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65E9E1CB" w14:textId="77777777" w:rsidR="00137859" w:rsidRPr="009E7817" w:rsidRDefault="00137859" w:rsidP="0013785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88818FD" w14:textId="77777777" w:rsidR="007B7BD8" w:rsidRPr="009E7817" w:rsidRDefault="005436D3" w:rsidP="00137859">
            <w:pPr>
              <w:rPr>
                <w:shd w:val="clear" w:color="auto" w:fill="FFFFFF"/>
              </w:rPr>
            </w:pPr>
            <w:r w:rsidRPr="009E7817">
              <w:rPr>
                <w:shd w:val="clear" w:color="auto" w:fill="FFFFFF"/>
              </w:rPr>
              <w:t>Расположите этапы подготовки к собеседованию</w:t>
            </w:r>
          </w:p>
          <w:p w14:paraId="78337F7E" w14:textId="77777777" w:rsidR="007B7BD8" w:rsidRPr="009E7817" w:rsidRDefault="005436D3" w:rsidP="00137859">
            <w:pPr>
              <w:rPr>
                <w:shd w:val="clear" w:color="auto" w:fill="FFFFFF"/>
              </w:rPr>
            </w:pPr>
            <w:r w:rsidRPr="009E7817">
              <w:rPr>
                <w:shd w:val="clear" w:color="auto" w:fill="FFFFFF"/>
              </w:rPr>
              <w:t xml:space="preserve">A. Анализ вакансии </w:t>
            </w:r>
          </w:p>
          <w:p w14:paraId="6AAEFFF4" w14:textId="77777777" w:rsidR="007B7BD8" w:rsidRPr="009E7817" w:rsidRDefault="005436D3" w:rsidP="00137859">
            <w:pPr>
              <w:rPr>
                <w:shd w:val="clear" w:color="auto" w:fill="FFFFFF"/>
              </w:rPr>
            </w:pPr>
            <w:r w:rsidRPr="009E7817">
              <w:rPr>
                <w:shd w:val="clear" w:color="auto" w:fill="FFFFFF"/>
              </w:rPr>
              <w:t xml:space="preserve">B. Подготовка ответов </w:t>
            </w:r>
          </w:p>
          <w:p w14:paraId="569E2528" w14:textId="77777777" w:rsidR="007B7BD8" w:rsidRPr="009E7817" w:rsidRDefault="005436D3" w:rsidP="00137859">
            <w:pPr>
              <w:rPr>
                <w:shd w:val="clear" w:color="auto" w:fill="FFFFFF"/>
              </w:rPr>
            </w:pPr>
            <w:r w:rsidRPr="009E7817">
              <w:rPr>
                <w:shd w:val="clear" w:color="auto" w:fill="FFFFFF"/>
              </w:rPr>
              <w:t xml:space="preserve">C. Сбор информации о компании </w:t>
            </w:r>
          </w:p>
          <w:p w14:paraId="0C04507E" w14:textId="77777777" w:rsidR="00137859" w:rsidRPr="009E7817" w:rsidRDefault="005436D3" w:rsidP="00137859">
            <w:r w:rsidRPr="009E7817">
              <w:rPr>
                <w:shd w:val="clear" w:color="auto" w:fill="FFFFFF"/>
              </w:rPr>
              <w:t>D. Прохождение собеседования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C90A6E6" w14:textId="77777777" w:rsidR="007B7BD8" w:rsidRPr="009E7817" w:rsidRDefault="005436D3" w:rsidP="007B7BD8">
            <w:r w:rsidRPr="009E7817">
              <w:rPr>
                <w:shd w:val="clear" w:color="auto" w:fill="FFFFFF"/>
              </w:rPr>
              <w:t xml:space="preserve">A, C, B, D </w:t>
            </w:r>
          </w:p>
          <w:p w14:paraId="745F9713"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233A5B9" w14:textId="77777777" w:rsidR="00137859" w:rsidRPr="009E7817" w:rsidRDefault="005436D3" w:rsidP="00137859">
            <w:r w:rsidRPr="009E7817">
              <w:rPr>
                <w:iCs/>
              </w:rPr>
              <w:t>УК-4.1</w:t>
            </w:r>
          </w:p>
        </w:tc>
      </w:tr>
      <w:tr w:rsidR="00137859" w:rsidRPr="009E7817" w14:paraId="39D06A4B" w14:textId="77777777" w:rsidTr="00D56718">
        <w:trPr>
          <w:trHeight w:val="126"/>
        </w:trPr>
        <w:tc>
          <w:tcPr>
            <w:tcW w:w="0" w:type="auto"/>
            <w:tcBorders>
              <w:top w:val="single" w:sz="4" w:space="0" w:color="auto"/>
              <w:left w:val="single" w:sz="4" w:space="0" w:color="auto"/>
              <w:bottom w:val="single" w:sz="4" w:space="0" w:color="auto"/>
              <w:right w:val="single" w:sz="4" w:space="0" w:color="auto"/>
            </w:tcBorders>
          </w:tcPr>
          <w:p w14:paraId="7EBD59EF" w14:textId="77777777" w:rsidR="00137859" w:rsidRPr="009E7817"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1301B16" w14:textId="77777777" w:rsidR="007B7BD8" w:rsidRPr="009E7817" w:rsidRDefault="005436D3" w:rsidP="00137859">
            <w:pPr>
              <w:rPr>
                <w:shd w:val="clear" w:color="auto" w:fill="FFFFFF"/>
              </w:rPr>
            </w:pPr>
            <w:r w:rsidRPr="009E7817">
              <w:rPr>
                <w:shd w:val="clear" w:color="auto" w:fill="FFFFFF"/>
              </w:rPr>
              <w:t>Установите последовательность оформления заявления</w:t>
            </w:r>
          </w:p>
          <w:p w14:paraId="6D8BFF2B" w14:textId="77777777" w:rsidR="007B7BD8" w:rsidRPr="009E7817" w:rsidRDefault="005436D3" w:rsidP="00137859">
            <w:pPr>
              <w:rPr>
                <w:shd w:val="clear" w:color="auto" w:fill="FFFFFF"/>
              </w:rPr>
            </w:pPr>
            <w:r w:rsidRPr="009E7817">
              <w:rPr>
                <w:shd w:val="clear" w:color="auto" w:fill="FFFFFF"/>
              </w:rPr>
              <w:t xml:space="preserve">A. Подпись </w:t>
            </w:r>
          </w:p>
          <w:p w14:paraId="2EC90F35" w14:textId="77777777" w:rsidR="007B7BD8" w:rsidRPr="009E7817" w:rsidRDefault="005436D3" w:rsidP="00137859">
            <w:pPr>
              <w:rPr>
                <w:shd w:val="clear" w:color="auto" w:fill="FFFFFF"/>
              </w:rPr>
            </w:pPr>
            <w:r w:rsidRPr="009E7817">
              <w:rPr>
                <w:shd w:val="clear" w:color="auto" w:fill="FFFFFF"/>
              </w:rPr>
              <w:t xml:space="preserve">B. Основной текст </w:t>
            </w:r>
          </w:p>
          <w:p w14:paraId="72591E05" w14:textId="77777777" w:rsidR="007B7BD8" w:rsidRPr="009E7817" w:rsidRDefault="005436D3" w:rsidP="00137859">
            <w:pPr>
              <w:rPr>
                <w:shd w:val="clear" w:color="auto" w:fill="FFFFFF"/>
              </w:rPr>
            </w:pPr>
            <w:r w:rsidRPr="009E7817">
              <w:rPr>
                <w:shd w:val="clear" w:color="auto" w:fill="FFFFFF"/>
              </w:rPr>
              <w:t xml:space="preserve">C. Шапка документа </w:t>
            </w:r>
          </w:p>
          <w:p w14:paraId="5FE1A7BE" w14:textId="77777777" w:rsidR="00137859" w:rsidRPr="009E7817" w:rsidRDefault="005436D3" w:rsidP="00137859">
            <w:r w:rsidRPr="009E7817">
              <w:rPr>
                <w:shd w:val="clear" w:color="auto" w:fill="FFFFFF"/>
              </w:rPr>
              <w:t>D. Дата</w:t>
            </w:r>
          </w:p>
        </w:tc>
        <w:tc>
          <w:tcPr>
            <w:tcW w:w="3544" w:type="dxa"/>
            <w:tcBorders>
              <w:top w:val="single" w:sz="4" w:space="0" w:color="auto"/>
              <w:left w:val="single" w:sz="4" w:space="0" w:color="auto"/>
              <w:bottom w:val="single" w:sz="4" w:space="0" w:color="auto"/>
              <w:right w:val="single" w:sz="4" w:space="0" w:color="auto"/>
            </w:tcBorders>
            <w:vAlign w:val="center"/>
          </w:tcPr>
          <w:p w14:paraId="6EECFCA9" w14:textId="77777777" w:rsidR="00137859" w:rsidRPr="009E7817" w:rsidRDefault="005436D3" w:rsidP="00137859">
            <w:r w:rsidRPr="009E7817">
              <w:rPr>
                <w:shd w:val="clear" w:color="auto" w:fill="FFFFFF"/>
              </w:rPr>
              <w:t>C, B, D, A</w:t>
            </w:r>
          </w:p>
        </w:tc>
        <w:tc>
          <w:tcPr>
            <w:tcW w:w="1688" w:type="dxa"/>
            <w:tcBorders>
              <w:top w:val="single" w:sz="4" w:space="0" w:color="auto"/>
              <w:left w:val="single" w:sz="4" w:space="0" w:color="auto"/>
              <w:bottom w:val="single" w:sz="4" w:space="0" w:color="auto"/>
              <w:right w:val="single" w:sz="4" w:space="0" w:color="auto"/>
            </w:tcBorders>
            <w:vAlign w:val="center"/>
          </w:tcPr>
          <w:p w14:paraId="14A5DB07" w14:textId="77777777" w:rsidR="00137859" w:rsidRPr="009E7817" w:rsidRDefault="005436D3" w:rsidP="00137859">
            <w:r w:rsidRPr="009E7817">
              <w:rPr>
                <w:iCs/>
              </w:rPr>
              <w:t>УК-4.2</w:t>
            </w:r>
          </w:p>
        </w:tc>
      </w:tr>
      <w:tr w:rsidR="00137859" w:rsidRPr="009E7817" w14:paraId="5E92D90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B8A956B" w14:textId="77777777" w:rsidR="00137859" w:rsidRPr="009E7817" w:rsidRDefault="00137859" w:rsidP="00137859">
            <w:pPr>
              <w:rPr>
                <w:b/>
              </w:rPr>
            </w:pPr>
            <w:r w:rsidRPr="009E7817">
              <w:rPr>
                <w:b/>
              </w:rPr>
              <w:t>Задания открытого типа с кратким ответом/ вставить термин, словосочетание, дополнить предложенное</w:t>
            </w:r>
          </w:p>
        </w:tc>
      </w:tr>
      <w:tr w:rsidR="00137859" w:rsidRPr="009E7817" w14:paraId="211940C3" w14:textId="77777777" w:rsidTr="00D56718">
        <w:tc>
          <w:tcPr>
            <w:tcW w:w="0" w:type="auto"/>
            <w:tcBorders>
              <w:top w:val="single" w:sz="4" w:space="0" w:color="auto"/>
              <w:left w:val="single" w:sz="4" w:space="0" w:color="auto"/>
              <w:bottom w:val="single" w:sz="4" w:space="0" w:color="auto"/>
              <w:right w:val="single" w:sz="4" w:space="0" w:color="auto"/>
            </w:tcBorders>
          </w:tcPr>
          <w:p w14:paraId="429BB881" w14:textId="77777777" w:rsidR="00137859" w:rsidRPr="009E7817"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B020F18" w14:textId="77777777" w:rsidR="00200BA1" w:rsidRPr="009E7817" w:rsidRDefault="005436D3" w:rsidP="00137859">
            <w:pPr>
              <w:rPr>
                <w:shd w:val="clear" w:color="auto" w:fill="FFFFFF"/>
              </w:rPr>
            </w:pPr>
            <w:r w:rsidRPr="009E7817">
              <w:rPr>
                <w:shd w:val="clear" w:color="auto" w:fill="FFFFFF"/>
              </w:rPr>
              <w:t xml:space="preserve">Укажите термин: </w:t>
            </w:r>
          </w:p>
          <w:p w14:paraId="4909EA94" w14:textId="77777777" w:rsidR="00137859" w:rsidRPr="009E7817" w:rsidRDefault="005436D3" w:rsidP="00137859">
            <w:r w:rsidRPr="009E7817">
              <w:rPr>
                <w:shd w:val="clear" w:color="auto" w:fill="FFFFFF"/>
              </w:rPr>
              <w:t>Совокупность языковых единиц, обслуживающих определённую сферу профессиональной деятельности и обладающих точностью и однозначностью, называется 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C79081C" w14:textId="77777777" w:rsidR="00137859" w:rsidRPr="009E7817" w:rsidRDefault="005436D3" w:rsidP="00C24D64">
            <w:r w:rsidRPr="009E7817">
              <w:rPr>
                <w:shd w:val="clear" w:color="auto" w:fill="FFFFFF"/>
              </w:rPr>
              <w:t>терминологией</w:t>
            </w:r>
          </w:p>
        </w:tc>
        <w:tc>
          <w:tcPr>
            <w:tcW w:w="1688" w:type="dxa"/>
            <w:tcBorders>
              <w:top w:val="single" w:sz="4" w:space="0" w:color="auto"/>
              <w:left w:val="single" w:sz="4" w:space="0" w:color="auto"/>
              <w:bottom w:val="single" w:sz="4" w:space="0" w:color="auto"/>
              <w:right w:val="single" w:sz="4" w:space="0" w:color="auto"/>
            </w:tcBorders>
            <w:vAlign w:val="center"/>
          </w:tcPr>
          <w:p w14:paraId="6A38D391" w14:textId="77777777" w:rsidR="00137859" w:rsidRPr="009E7817" w:rsidRDefault="005436D3" w:rsidP="00137859">
            <w:r w:rsidRPr="009E7817">
              <w:rPr>
                <w:iCs/>
              </w:rPr>
              <w:t>УК-4.2</w:t>
            </w:r>
          </w:p>
        </w:tc>
      </w:tr>
      <w:tr w:rsidR="00137859" w:rsidRPr="009E7817" w14:paraId="2AE5A2F3" w14:textId="77777777" w:rsidTr="00D56718">
        <w:tc>
          <w:tcPr>
            <w:tcW w:w="0" w:type="auto"/>
            <w:tcBorders>
              <w:top w:val="single" w:sz="4" w:space="0" w:color="auto"/>
              <w:left w:val="single" w:sz="4" w:space="0" w:color="auto"/>
              <w:bottom w:val="single" w:sz="4" w:space="0" w:color="auto"/>
              <w:right w:val="single" w:sz="4" w:space="0" w:color="auto"/>
            </w:tcBorders>
          </w:tcPr>
          <w:p w14:paraId="60D63F92" w14:textId="77777777" w:rsidR="00137859" w:rsidRPr="009E7817"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651AFDD" w14:textId="77777777" w:rsidR="00200BA1" w:rsidRPr="009E7817" w:rsidRDefault="005436D3" w:rsidP="00137859">
            <w:pPr>
              <w:rPr>
                <w:shd w:val="clear" w:color="auto" w:fill="FFFFFF"/>
              </w:rPr>
            </w:pPr>
            <w:r w:rsidRPr="009E7817">
              <w:rPr>
                <w:shd w:val="clear" w:color="auto" w:fill="FFFFFF"/>
              </w:rPr>
              <w:t xml:space="preserve">Дополните определение: </w:t>
            </w:r>
          </w:p>
          <w:p w14:paraId="56D4735F" w14:textId="77777777" w:rsidR="00137859" w:rsidRPr="009E7817" w:rsidRDefault="005436D3" w:rsidP="00137859">
            <w:r w:rsidRPr="009E7817">
              <w:rPr>
                <w:shd w:val="clear" w:color="auto" w:fill="FFFFFF"/>
              </w:rPr>
              <w:t>Процесс целенаправленного сокращения текста с сохранением его смыслового ядра и логической структуры называется __________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2F5AE54B" w14:textId="77777777" w:rsidR="00137859" w:rsidRPr="009E7817" w:rsidRDefault="005436D3" w:rsidP="00137859">
            <w:r w:rsidRPr="009E7817">
              <w:rPr>
                <w:shd w:val="clear" w:color="auto" w:fill="FFFFFF"/>
              </w:rPr>
              <w:t>компрессией</w:t>
            </w:r>
          </w:p>
        </w:tc>
        <w:tc>
          <w:tcPr>
            <w:tcW w:w="1688" w:type="dxa"/>
            <w:tcBorders>
              <w:top w:val="single" w:sz="4" w:space="0" w:color="auto"/>
              <w:left w:val="single" w:sz="4" w:space="0" w:color="auto"/>
              <w:bottom w:val="single" w:sz="4" w:space="0" w:color="auto"/>
              <w:right w:val="single" w:sz="4" w:space="0" w:color="auto"/>
            </w:tcBorders>
            <w:vAlign w:val="center"/>
          </w:tcPr>
          <w:p w14:paraId="4D1B49A8" w14:textId="77777777" w:rsidR="00137859" w:rsidRPr="009E7817" w:rsidRDefault="005436D3" w:rsidP="00137859">
            <w:r w:rsidRPr="009E7817">
              <w:rPr>
                <w:iCs/>
              </w:rPr>
              <w:t>УК-4.2</w:t>
            </w:r>
          </w:p>
        </w:tc>
      </w:tr>
      <w:tr w:rsidR="00137859" w:rsidRPr="009E7817" w14:paraId="51B51098" w14:textId="77777777" w:rsidTr="00D56718">
        <w:tc>
          <w:tcPr>
            <w:tcW w:w="0" w:type="auto"/>
            <w:tcBorders>
              <w:top w:val="single" w:sz="4" w:space="0" w:color="auto"/>
              <w:left w:val="single" w:sz="4" w:space="0" w:color="auto"/>
              <w:bottom w:val="single" w:sz="4" w:space="0" w:color="auto"/>
              <w:right w:val="single" w:sz="4" w:space="0" w:color="auto"/>
            </w:tcBorders>
          </w:tcPr>
          <w:p w14:paraId="46A913DA" w14:textId="77777777" w:rsidR="00137859" w:rsidRPr="009E7817" w:rsidRDefault="00137859"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5F6B6849" w14:textId="77777777" w:rsidR="00200BA1" w:rsidRPr="009E7817" w:rsidRDefault="005436D3" w:rsidP="00137859">
            <w:pPr>
              <w:rPr>
                <w:shd w:val="clear" w:color="auto" w:fill="FFFFFF"/>
              </w:rPr>
            </w:pPr>
            <w:r w:rsidRPr="009E7817">
              <w:rPr>
                <w:shd w:val="clear" w:color="auto" w:fill="FFFFFF"/>
              </w:rPr>
              <w:t xml:space="preserve">Дополните предложение: </w:t>
            </w:r>
          </w:p>
          <w:p w14:paraId="368CAD69" w14:textId="77777777" w:rsidR="00137859" w:rsidRPr="009E7817" w:rsidRDefault="005436D3" w:rsidP="00137859">
            <w:r w:rsidRPr="009E7817">
              <w:rPr>
                <w:shd w:val="clear" w:color="auto" w:fill="FFFFFF"/>
              </w:rPr>
              <w:lastRenderedPageBreak/>
              <w:t>Чтение, предполагающее детальное осмысление, интерпретацию и критический анализ информации, называется __________ чтением.</w:t>
            </w:r>
          </w:p>
        </w:tc>
        <w:tc>
          <w:tcPr>
            <w:tcW w:w="3544" w:type="dxa"/>
            <w:tcBorders>
              <w:top w:val="single" w:sz="4" w:space="0" w:color="auto"/>
              <w:left w:val="single" w:sz="4" w:space="0" w:color="auto"/>
              <w:bottom w:val="single" w:sz="4" w:space="0" w:color="auto"/>
              <w:right w:val="single" w:sz="4" w:space="0" w:color="auto"/>
            </w:tcBorders>
            <w:vAlign w:val="center"/>
          </w:tcPr>
          <w:p w14:paraId="4DE55668" w14:textId="77777777" w:rsidR="00137859" w:rsidRPr="009E7817" w:rsidRDefault="005436D3" w:rsidP="00137859">
            <w:r w:rsidRPr="009E7817">
              <w:rPr>
                <w:shd w:val="clear" w:color="auto" w:fill="FFFFFF"/>
              </w:rPr>
              <w:lastRenderedPageBreak/>
              <w:t>изучающим</w:t>
            </w:r>
          </w:p>
        </w:tc>
        <w:tc>
          <w:tcPr>
            <w:tcW w:w="1688" w:type="dxa"/>
            <w:tcBorders>
              <w:top w:val="single" w:sz="4" w:space="0" w:color="auto"/>
              <w:left w:val="single" w:sz="4" w:space="0" w:color="auto"/>
              <w:bottom w:val="single" w:sz="4" w:space="0" w:color="auto"/>
              <w:right w:val="single" w:sz="4" w:space="0" w:color="auto"/>
            </w:tcBorders>
            <w:vAlign w:val="center"/>
          </w:tcPr>
          <w:p w14:paraId="7230B5A3" w14:textId="77777777" w:rsidR="00137859" w:rsidRPr="009E7817" w:rsidRDefault="005436D3" w:rsidP="00137859">
            <w:r w:rsidRPr="009E7817">
              <w:rPr>
                <w:iCs/>
              </w:rPr>
              <w:t>УК-4.2</w:t>
            </w:r>
          </w:p>
        </w:tc>
      </w:tr>
      <w:tr w:rsidR="00137859" w:rsidRPr="009E7817" w14:paraId="2BF60634" w14:textId="77777777" w:rsidTr="00C339D5">
        <w:trPr>
          <w:trHeight w:val="1196"/>
        </w:trPr>
        <w:tc>
          <w:tcPr>
            <w:tcW w:w="0" w:type="auto"/>
            <w:tcBorders>
              <w:top w:val="single" w:sz="4" w:space="0" w:color="auto"/>
              <w:left w:val="single" w:sz="4" w:space="0" w:color="auto"/>
              <w:bottom w:val="single" w:sz="4" w:space="0" w:color="auto"/>
              <w:right w:val="single" w:sz="4" w:space="0" w:color="auto"/>
            </w:tcBorders>
          </w:tcPr>
          <w:p w14:paraId="2A4A8417" w14:textId="77777777" w:rsidR="00137859" w:rsidRPr="009E7817" w:rsidRDefault="00137859" w:rsidP="0013785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07BA3D47" w14:textId="77777777" w:rsidR="00200BA1" w:rsidRPr="009E7817" w:rsidRDefault="005436D3" w:rsidP="00137859">
            <w:pPr>
              <w:rPr>
                <w:shd w:val="clear" w:color="auto" w:fill="FFFFFF"/>
              </w:rPr>
            </w:pPr>
            <w:r w:rsidRPr="009E7817">
              <w:rPr>
                <w:shd w:val="clear" w:color="auto" w:fill="FFFFFF"/>
              </w:rPr>
              <w:t xml:space="preserve">Дополните предложение: </w:t>
            </w:r>
          </w:p>
          <w:p w14:paraId="0ECD74E2" w14:textId="77777777" w:rsidR="00137859" w:rsidRPr="009E7817" w:rsidRDefault="005436D3" w:rsidP="00137859">
            <w:r w:rsidRPr="009E7817">
              <w:rPr>
                <w:shd w:val="clear" w:color="auto" w:fill="FFFFFF"/>
              </w:rPr>
              <w:t>Логически завершённое высказывание, содержащее основную мысль текста и подлежащее доказательству или раскрытию, называется 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B09BC64" w14:textId="77777777" w:rsidR="00137859" w:rsidRPr="009E7817" w:rsidRDefault="005436D3" w:rsidP="00137859">
            <w:r w:rsidRPr="009E7817">
              <w:rPr>
                <w:shd w:val="clear" w:color="auto" w:fill="FFFFFF"/>
              </w:rPr>
              <w:t>тезисом</w:t>
            </w:r>
          </w:p>
        </w:tc>
        <w:tc>
          <w:tcPr>
            <w:tcW w:w="1688" w:type="dxa"/>
            <w:tcBorders>
              <w:top w:val="single" w:sz="4" w:space="0" w:color="auto"/>
              <w:left w:val="single" w:sz="4" w:space="0" w:color="auto"/>
              <w:bottom w:val="single" w:sz="4" w:space="0" w:color="auto"/>
              <w:right w:val="single" w:sz="4" w:space="0" w:color="auto"/>
            </w:tcBorders>
            <w:vAlign w:val="center"/>
          </w:tcPr>
          <w:p w14:paraId="3F8D54AB" w14:textId="77777777" w:rsidR="00137859" w:rsidRPr="009E7817" w:rsidRDefault="005436D3" w:rsidP="00137859">
            <w:r w:rsidRPr="009E7817">
              <w:rPr>
                <w:iCs/>
              </w:rPr>
              <w:t>УК-4.2</w:t>
            </w:r>
          </w:p>
        </w:tc>
      </w:tr>
      <w:tr w:rsidR="00951BA9" w:rsidRPr="009E7817" w14:paraId="214310FF"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1858C9D1" w14:textId="77777777" w:rsidR="00951BA9" w:rsidRPr="009E7817" w:rsidRDefault="005436D3" w:rsidP="00137859">
            <w:r w:rsidRPr="009E7817">
              <w:rPr>
                <w:b/>
              </w:rPr>
              <w:t>Задания открытого типа (развернутый ответ)</w:t>
            </w:r>
          </w:p>
        </w:tc>
      </w:tr>
      <w:tr w:rsidR="00951BA9" w:rsidRPr="009E7817" w14:paraId="00393A22" w14:textId="77777777" w:rsidTr="00D56718">
        <w:tc>
          <w:tcPr>
            <w:tcW w:w="0" w:type="auto"/>
            <w:tcBorders>
              <w:top w:val="single" w:sz="4" w:space="0" w:color="auto"/>
              <w:left w:val="single" w:sz="4" w:space="0" w:color="auto"/>
              <w:bottom w:val="single" w:sz="4" w:space="0" w:color="auto"/>
              <w:right w:val="single" w:sz="4" w:space="0" w:color="auto"/>
            </w:tcBorders>
          </w:tcPr>
          <w:p w14:paraId="24EFD7B6" w14:textId="77777777" w:rsidR="00951BA9" w:rsidRPr="009E7817" w:rsidRDefault="005436D3"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20332920" w14:textId="77777777" w:rsidR="00951BA9" w:rsidRPr="009E7817" w:rsidRDefault="005436D3" w:rsidP="00137859">
            <w:r w:rsidRPr="009E7817">
              <w:rPr>
                <w:shd w:val="clear" w:color="auto" w:fill="FFFFFF"/>
              </w:rPr>
              <w:t>Охарактеризуйте профессиональный портрет современного специалиста. Выделите ключевые личностные и профессиональные качества и обоснуйте их значимость.</w:t>
            </w:r>
          </w:p>
        </w:tc>
        <w:tc>
          <w:tcPr>
            <w:tcW w:w="3544" w:type="dxa"/>
            <w:tcBorders>
              <w:top w:val="single" w:sz="4" w:space="0" w:color="auto"/>
              <w:left w:val="single" w:sz="4" w:space="0" w:color="auto"/>
              <w:bottom w:val="single" w:sz="4" w:space="0" w:color="auto"/>
              <w:right w:val="single" w:sz="4" w:space="0" w:color="auto"/>
            </w:tcBorders>
            <w:vAlign w:val="center"/>
          </w:tcPr>
          <w:p w14:paraId="65BD7974" w14:textId="77777777" w:rsidR="00951BA9" w:rsidRPr="009E7817" w:rsidRDefault="005436D3" w:rsidP="00C24D64">
            <w:r w:rsidRPr="009E7817">
              <w:rPr>
                <w:shd w:val="clear" w:color="auto" w:fill="FFFFFF"/>
              </w:rPr>
              <w:t>Профессиональный портрет современного специалиста включает совокупность личностных и профессиональных качеств. К ключевым личностным качествам относятся ответственность, коммуникабельность, стрессоустойчивость. К профессиональным –  компетентность, способность к обучению, владение специальной терминологией. Эти качества обеспечивают эффективность работы, адаптацию к изменениям и конкурентоспособность специалиста.</w:t>
            </w:r>
          </w:p>
        </w:tc>
        <w:tc>
          <w:tcPr>
            <w:tcW w:w="1688" w:type="dxa"/>
            <w:tcBorders>
              <w:top w:val="single" w:sz="4" w:space="0" w:color="auto"/>
              <w:left w:val="single" w:sz="4" w:space="0" w:color="auto"/>
              <w:bottom w:val="single" w:sz="4" w:space="0" w:color="auto"/>
              <w:right w:val="single" w:sz="4" w:space="0" w:color="auto"/>
            </w:tcBorders>
            <w:vAlign w:val="center"/>
          </w:tcPr>
          <w:p w14:paraId="30E94643" w14:textId="77777777" w:rsidR="00951BA9" w:rsidRPr="009E7817" w:rsidRDefault="005436D3" w:rsidP="00137859">
            <w:r w:rsidRPr="009E7817">
              <w:rPr>
                <w:iCs/>
              </w:rPr>
              <w:t>УК-4.1</w:t>
            </w:r>
          </w:p>
        </w:tc>
      </w:tr>
      <w:tr w:rsidR="00951BA9" w:rsidRPr="009E7817" w14:paraId="20A057A2" w14:textId="77777777" w:rsidTr="00D56718">
        <w:tc>
          <w:tcPr>
            <w:tcW w:w="0" w:type="auto"/>
            <w:tcBorders>
              <w:top w:val="single" w:sz="4" w:space="0" w:color="auto"/>
              <w:left w:val="single" w:sz="4" w:space="0" w:color="auto"/>
              <w:bottom w:val="single" w:sz="4" w:space="0" w:color="auto"/>
              <w:right w:val="single" w:sz="4" w:space="0" w:color="auto"/>
            </w:tcBorders>
          </w:tcPr>
          <w:p w14:paraId="2E77C9E6" w14:textId="77777777" w:rsidR="00951BA9" w:rsidRPr="009E7817" w:rsidRDefault="005436D3"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44894217" w14:textId="77777777" w:rsidR="00951BA9" w:rsidRPr="009E7817" w:rsidRDefault="005436D3" w:rsidP="00137859">
            <w:r w:rsidRPr="009E7817">
              <w:rPr>
                <w:shd w:val="clear" w:color="auto" w:fill="FFFFFF"/>
              </w:rPr>
              <w:t>Раскройте сущность компрессии текста. Опишите этапы сжатия текста и объясните, какие элементы подлежат сохранению.</w:t>
            </w:r>
          </w:p>
        </w:tc>
        <w:tc>
          <w:tcPr>
            <w:tcW w:w="3544" w:type="dxa"/>
            <w:tcBorders>
              <w:top w:val="single" w:sz="4" w:space="0" w:color="auto"/>
              <w:left w:val="single" w:sz="4" w:space="0" w:color="auto"/>
              <w:bottom w:val="single" w:sz="4" w:space="0" w:color="auto"/>
              <w:right w:val="single" w:sz="4" w:space="0" w:color="auto"/>
            </w:tcBorders>
            <w:vAlign w:val="center"/>
          </w:tcPr>
          <w:p w14:paraId="60B943CC" w14:textId="77777777" w:rsidR="00951BA9" w:rsidRPr="009E7817" w:rsidRDefault="005436D3" w:rsidP="00C24D64">
            <w:r w:rsidRPr="009E7817">
              <w:rPr>
                <w:shd w:val="clear" w:color="auto" w:fill="FFFFFF"/>
              </w:rPr>
              <w:t xml:space="preserve">Компрессия текста – это сжатие информации с сохранением её основного содержания. Основные этапы: чтение текста, выделение ключевой информации, составление плана, краткое изложение. При компрессии сохраняются главная мысль, </w:t>
            </w:r>
            <w:r w:rsidRPr="009E7817">
              <w:rPr>
                <w:shd w:val="clear" w:color="auto" w:fill="FFFFFF"/>
              </w:rPr>
              <w:lastRenderedPageBreak/>
              <w:t>логика и основные факты, исключаются второстепенные детали.</w:t>
            </w:r>
          </w:p>
        </w:tc>
        <w:tc>
          <w:tcPr>
            <w:tcW w:w="1688" w:type="dxa"/>
            <w:tcBorders>
              <w:top w:val="single" w:sz="4" w:space="0" w:color="auto"/>
              <w:left w:val="single" w:sz="4" w:space="0" w:color="auto"/>
              <w:bottom w:val="single" w:sz="4" w:space="0" w:color="auto"/>
              <w:right w:val="single" w:sz="4" w:space="0" w:color="auto"/>
            </w:tcBorders>
            <w:vAlign w:val="center"/>
          </w:tcPr>
          <w:p w14:paraId="3E6AC1FA" w14:textId="77777777" w:rsidR="00951BA9" w:rsidRPr="009E7817" w:rsidRDefault="005436D3" w:rsidP="00137859">
            <w:r w:rsidRPr="009E7817">
              <w:rPr>
                <w:iCs/>
              </w:rPr>
              <w:lastRenderedPageBreak/>
              <w:t>УК-4.2</w:t>
            </w:r>
          </w:p>
        </w:tc>
      </w:tr>
      <w:tr w:rsidR="00951BA9" w:rsidRPr="009E7817" w14:paraId="2ED6BFF8" w14:textId="77777777" w:rsidTr="00D56718">
        <w:tc>
          <w:tcPr>
            <w:tcW w:w="0" w:type="auto"/>
            <w:tcBorders>
              <w:top w:val="single" w:sz="4" w:space="0" w:color="auto"/>
              <w:left w:val="single" w:sz="4" w:space="0" w:color="auto"/>
              <w:bottom w:val="single" w:sz="4" w:space="0" w:color="auto"/>
              <w:right w:val="single" w:sz="4" w:space="0" w:color="auto"/>
            </w:tcBorders>
          </w:tcPr>
          <w:p w14:paraId="424EA417" w14:textId="77777777" w:rsidR="00951BA9" w:rsidRPr="009E7817" w:rsidRDefault="005436D3"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5DF9CFB5" w14:textId="77777777" w:rsidR="00951BA9" w:rsidRPr="009E7817" w:rsidRDefault="005436D3" w:rsidP="00137859">
            <w:r w:rsidRPr="009E7817">
              <w:rPr>
                <w:shd w:val="clear" w:color="auto" w:fill="FFFFFF"/>
              </w:rPr>
              <w:t>Проанализируйте структуру профессионально-ориентированного текста. Укажите основные элементы и объясните их роль.</w:t>
            </w:r>
          </w:p>
        </w:tc>
        <w:tc>
          <w:tcPr>
            <w:tcW w:w="3544" w:type="dxa"/>
            <w:tcBorders>
              <w:top w:val="single" w:sz="4" w:space="0" w:color="auto"/>
              <w:left w:val="single" w:sz="4" w:space="0" w:color="auto"/>
              <w:bottom w:val="single" w:sz="4" w:space="0" w:color="auto"/>
              <w:right w:val="single" w:sz="4" w:space="0" w:color="auto"/>
            </w:tcBorders>
            <w:vAlign w:val="center"/>
          </w:tcPr>
          <w:p w14:paraId="53A24C49" w14:textId="77777777" w:rsidR="00951BA9" w:rsidRPr="009E7817" w:rsidRDefault="005436D3" w:rsidP="00137859">
            <w:r w:rsidRPr="009E7817">
              <w:rPr>
                <w:shd w:val="clear" w:color="auto" w:fill="FFFFFF"/>
              </w:rPr>
              <w:t>Профессиональный текст имеет чёткую структуру: введение (постановка проблемы), основная часть (раскрытие содержания, аргументы), заключение (выводы). Такая структура обеспечивает логичность, последовательность и удобство восприятия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4557E30" w14:textId="77777777" w:rsidR="00951BA9" w:rsidRPr="009E7817" w:rsidRDefault="005436D3" w:rsidP="00137859">
            <w:r w:rsidRPr="009E7817">
              <w:rPr>
                <w:iCs/>
              </w:rPr>
              <w:t>УК-4.2</w:t>
            </w:r>
          </w:p>
        </w:tc>
      </w:tr>
      <w:tr w:rsidR="00951BA9" w:rsidRPr="009E7817" w14:paraId="49744C47" w14:textId="77777777" w:rsidTr="00D56718">
        <w:tc>
          <w:tcPr>
            <w:tcW w:w="0" w:type="auto"/>
            <w:tcBorders>
              <w:top w:val="single" w:sz="4" w:space="0" w:color="auto"/>
              <w:left w:val="single" w:sz="4" w:space="0" w:color="auto"/>
              <w:bottom w:val="single" w:sz="4" w:space="0" w:color="auto"/>
              <w:right w:val="single" w:sz="4" w:space="0" w:color="auto"/>
            </w:tcBorders>
          </w:tcPr>
          <w:p w14:paraId="7F8F6056" w14:textId="77777777" w:rsidR="00951BA9" w:rsidRPr="009E7817" w:rsidRDefault="005436D3" w:rsidP="0013785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A6FBBE1" w14:textId="77777777" w:rsidR="00951BA9" w:rsidRPr="009E7817" w:rsidRDefault="005436D3" w:rsidP="00137859">
            <w:r w:rsidRPr="009E7817">
              <w:rPr>
                <w:shd w:val="clear" w:color="auto" w:fill="FFFFFF"/>
              </w:rPr>
              <w:t>Дайте характеристику научной дискуссии. Укажите её цели, структуру и правила ведения.</w:t>
            </w:r>
          </w:p>
        </w:tc>
        <w:tc>
          <w:tcPr>
            <w:tcW w:w="3544" w:type="dxa"/>
            <w:tcBorders>
              <w:top w:val="single" w:sz="4" w:space="0" w:color="auto"/>
              <w:left w:val="single" w:sz="4" w:space="0" w:color="auto"/>
              <w:bottom w:val="single" w:sz="4" w:space="0" w:color="auto"/>
              <w:right w:val="single" w:sz="4" w:space="0" w:color="auto"/>
            </w:tcBorders>
            <w:vAlign w:val="center"/>
          </w:tcPr>
          <w:p w14:paraId="6B876B4C" w14:textId="77777777" w:rsidR="00951BA9" w:rsidRPr="009E7817" w:rsidRDefault="005436D3" w:rsidP="00C24D64">
            <w:r w:rsidRPr="009E7817">
              <w:rPr>
                <w:shd w:val="clear" w:color="auto" w:fill="FFFFFF"/>
              </w:rPr>
              <w:t>Научная дискуссия – это форма профессионального общения, направленная на обсуждение проблемы и поиск решения. Её структура включает: введение темы, аргументацию, обсуждение, вывод. Правила: корректность, аргументированность, уважение к мнению собеседника.</w:t>
            </w:r>
          </w:p>
        </w:tc>
        <w:tc>
          <w:tcPr>
            <w:tcW w:w="1688" w:type="dxa"/>
            <w:tcBorders>
              <w:top w:val="single" w:sz="4" w:space="0" w:color="auto"/>
              <w:left w:val="single" w:sz="4" w:space="0" w:color="auto"/>
              <w:bottom w:val="single" w:sz="4" w:space="0" w:color="auto"/>
              <w:right w:val="single" w:sz="4" w:space="0" w:color="auto"/>
            </w:tcBorders>
            <w:vAlign w:val="center"/>
          </w:tcPr>
          <w:p w14:paraId="452C242B" w14:textId="77777777" w:rsidR="00951BA9" w:rsidRPr="009E7817" w:rsidRDefault="005436D3" w:rsidP="00137859">
            <w:r w:rsidRPr="009E7817">
              <w:rPr>
                <w:iCs/>
              </w:rPr>
              <w:t>УК-4.1</w:t>
            </w:r>
          </w:p>
        </w:tc>
      </w:tr>
      <w:tr w:rsidR="00951BA9" w:rsidRPr="009E7817" w14:paraId="714E133A" w14:textId="77777777" w:rsidTr="00D56718">
        <w:tc>
          <w:tcPr>
            <w:tcW w:w="0" w:type="auto"/>
            <w:tcBorders>
              <w:top w:val="single" w:sz="4" w:space="0" w:color="auto"/>
              <w:left w:val="single" w:sz="4" w:space="0" w:color="auto"/>
              <w:bottom w:val="single" w:sz="4" w:space="0" w:color="auto"/>
              <w:right w:val="single" w:sz="4" w:space="0" w:color="auto"/>
            </w:tcBorders>
          </w:tcPr>
          <w:p w14:paraId="0D9F24A6" w14:textId="77777777" w:rsidR="00951BA9" w:rsidRPr="009E7817" w:rsidRDefault="005436D3"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D4DBA84" w14:textId="77777777" w:rsidR="00C339D5" w:rsidRPr="009E7817" w:rsidRDefault="005436D3" w:rsidP="00C339D5">
            <w:r w:rsidRPr="009E7817">
              <w:rPr>
                <w:shd w:val="clear" w:color="auto" w:fill="FFFFFF"/>
              </w:rPr>
              <w:t xml:space="preserve">Охарактеризуйте речевой этикет в профессиональной деятельности. Объясните его значение и приведите примеры речевых формул в разных ситуациях общения. </w:t>
            </w:r>
          </w:p>
          <w:p w14:paraId="19F91500" w14:textId="77777777" w:rsidR="00951BA9" w:rsidRPr="009E7817" w:rsidRDefault="00CC503C" w:rsidP="00137859"/>
        </w:tc>
        <w:tc>
          <w:tcPr>
            <w:tcW w:w="3544" w:type="dxa"/>
            <w:tcBorders>
              <w:top w:val="single" w:sz="4" w:space="0" w:color="auto"/>
              <w:left w:val="single" w:sz="4" w:space="0" w:color="auto"/>
              <w:bottom w:val="single" w:sz="4" w:space="0" w:color="auto"/>
              <w:right w:val="single" w:sz="4" w:space="0" w:color="auto"/>
            </w:tcBorders>
            <w:vAlign w:val="center"/>
          </w:tcPr>
          <w:p w14:paraId="03A75993" w14:textId="77777777" w:rsidR="00951BA9" w:rsidRPr="009E7817" w:rsidRDefault="005436D3" w:rsidP="00C24D64">
            <w:r w:rsidRPr="009E7817">
              <w:rPr>
                <w:shd w:val="clear" w:color="auto" w:fill="FFFFFF"/>
              </w:rPr>
              <w:t>Речевой этикет – это система норм и правил речевого поведения в обществе. В профессиональной сфере он регулирует общение между коллегами, начальством и партнёрами. Примеры: «Добрый день», «Будьте добры», «Благодарю за сотрудничество». Соблюдение речевого этикета способствует эффективной коммуникации и созданию благоприятной деловой атмосферы.</w:t>
            </w:r>
          </w:p>
        </w:tc>
        <w:tc>
          <w:tcPr>
            <w:tcW w:w="1688" w:type="dxa"/>
            <w:tcBorders>
              <w:top w:val="single" w:sz="4" w:space="0" w:color="auto"/>
              <w:left w:val="single" w:sz="4" w:space="0" w:color="auto"/>
              <w:bottom w:val="single" w:sz="4" w:space="0" w:color="auto"/>
              <w:right w:val="single" w:sz="4" w:space="0" w:color="auto"/>
            </w:tcBorders>
            <w:vAlign w:val="center"/>
          </w:tcPr>
          <w:p w14:paraId="46241533" w14:textId="77777777" w:rsidR="00951BA9" w:rsidRPr="009E7817" w:rsidRDefault="005436D3" w:rsidP="00137859">
            <w:r w:rsidRPr="009E7817">
              <w:rPr>
                <w:iCs/>
              </w:rPr>
              <w:t>УК-4.1</w:t>
            </w:r>
          </w:p>
        </w:tc>
      </w:tr>
    </w:tbl>
    <w:p w14:paraId="5B447FC5" w14:textId="77777777" w:rsidR="005B70BD" w:rsidRDefault="005436D3" w:rsidP="003371CB">
      <w:pPr>
        <w:pStyle w:val="2"/>
      </w:pPr>
      <w:bookmarkStart w:id="74" w:name="_Toc242277885"/>
      <w:r>
        <w:rPr>
          <w:rFonts w:ascii="Times New Roman" w:eastAsia="Times New Roman" w:hAnsi="Times New Roman"/>
          <w:sz w:val="22"/>
        </w:rPr>
        <w:lastRenderedPageBreak/>
        <w:t>2.43 Дисциплина «Прикладная физическая культура» - Часть, формируемая участниками образовательных отношений, 1-2-3-4 семестр(ы)</w:t>
      </w:r>
      <w:bookmarkEnd w:id="74"/>
    </w:p>
    <w:p w14:paraId="6DE69163" w14:textId="01B0CB3D" w:rsidR="005B70BD" w:rsidRDefault="005436D3">
      <w:pPr>
        <w:spacing w:after="120"/>
      </w:pPr>
      <w:r>
        <w:t>Ссылка на курс в ТУИС -</w:t>
      </w:r>
      <w:hyperlink r:id="rId39" w:history="1">
        <w:r w:rsidR="003371CB" w:rsidRPr="003A38CE">
          <w:rPr>
            <w:rStyle w:val="af0"/>
          </w:rPr>
          <w:t>https://esystem.rudn.ru/course/view.php?id=917</w:t>
        </w:r>
      </w:hyperlink>
    </w:p>
    <w:p w14:paraId="41648797" w14:textId="6E64CB7D" w:rsidR="005B70BD" w:rsidRDefault="005436D3">
      <w:pPr>
        <w:spacing w:after="120"/>
      </w:pPr>
      <w:r>
        <w:t xml:space="preserve">Ссылка на ФОС, размещенный на курсе в ТУИС - </w:t>
      </w:r>
      <w:hyperlink r:id="rId40" w:history="1">
        <w:r w:rsidR="003371CB" w:rsidRPr="003A38CE">
          <w:rPr>
            <w:rStyle w:val="af0"/>
          </w:rPr>
          <w:t>https://esystem.rudn.ru/course/view.php?id=917</w:t>
        </w:r>
      </w:hyperlink>
      <w:r w:rsidR="003371CB">
        <w:t xml:space="preserve"> </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693"/>
        <w:gridCol w:w="6382"/>
        <w:gridCol w:w="5683"/>
        <w:gridCol w:w="1688"/>
      </w:tblGrid>
      <w:tr w:rsidR="00137859" w:rsidRPr="00137859" w14:paraId="06CA1D80" w14:textId="77777777" w:rsidTr="00415054">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48B272D0" w14:textId="77777777" w:rsidR="00137859" w:rsidRPr="00137859" w:rsidRDefault="00137859" w:rsidP="00137859">
            <w:pPr>
              <w:rPr>
                <w:b/>
              </w:rPr>
            </w:pPr>
            <w:r w:rsidRPr="00137859">
              <w:rPr>
                <w:b/>
              </w:rPr>
              <w:t>Номер задания</w:t>
            </w:r>
          </w:p>
        </w:tc>
        <w:tc>
          <w:tcPr>
            <w:tcW w:w="6382" w:type="dxa"/>
            <w:tcBorders>
              <w:top w:val="single" w:sz="4" w:space="0" w:color="auto"/>
              <w:left w:val="single" w:sz="4" w:space="0" w:color="auto"/>
              <w:bottom w:val="single" w:sz="4" w:space="0" w:color="auto"/>
              <w:right w:val="single" w:sz="4" w:space="0" w:color="auto"/>
            </w:tcBorders>
            <w:vAlign w:val="center"/>
            <w:hideMark/>
          </w:tcPr>
          <w:p w14:paraId="00EB6FEE" w14:textId="77777777" w:rsidR="00137859" w:rsidRPr="00137859" w:rsidRDefault="00137859" w:rsidP="00137859">
            <w:pPr>
              <w:rPr>
                <w:b/>
              </w:rPr>
            </w:pPr>
            <w:r w:rsidRPr="00137859">
              <w:rPr>
                <w:b/>
              </w:rPr>
              <w:t>Содержание вопроса</w:t>
            </w:r>
          </w:p>
        </w:tc>
        <w:tc>
          <w:tcPr>
            <w:tcW w:w="5683" w:type="dxa"/>
            <w:tcBorders>
              <w:top w:val="single" w:sz="4" w:space="0" w:color="auto"/>
              <w:left w:val="single" w:sz="4" w:space="0" w:color="auto"/>
              <w:bottom w:val="single" w:sz="4" w:space="0" w:color="auto"/>
              <w:right w:val="single" w:sz="4" w:space="0" w:color="auto"/>
            </w:tcBorders>
            <w:vAlign w:val="center"/>
            <w:hideMark/>
          </w:tcPr>
          <w:p w14:paraId="6331B32F"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4B3F4FC" w14:textId="77777777" w:rsidR="00137859" w:rsidRPr="00137859" w:rsidRDefault="00137859" w:rsidP="00137859">
            <w:pPr>
              <w:rPr>
                <w:b/>
              </w:rPr>
            </w:pPr>
            <w:r w:rsidRPr="00137859">
              <w:rPr>
                <w:b/>
              </w:rPr>
              <w:t>Компетенция</w:t>
            </w:r>
          </w:p>
        </w:tc>
      </w:tr>
      <w:tr w:rsidR="00137859" w:rsidRPr="00137859" w14:paraId="5F04D8FA" w14:textId="77777777" w:rsidTr="00415054">
        <w:tc>
          <w:tcPr>
            <w:tcW w:w="15446" w:type="dxa"/>
            <w:gridSpan w:val="4"/>
            <w:tcBorders>
              <w:top w:val="single" w:sz="4" w:space="0" w:color="auto"/>
              <w:left w:val="single" w:sz="4" w:space="0" w:color="auto"/>
              <w:bottom w:val="single" w:sz="4" w:space="0" w:color="auto"/>
              <w:right w:val="single" w:sz="4" w:space="0" w:color="auto"/>
            </w:tcBorders>
            <w:vAlign w:val="center"/>
            <w:hideMark/>
          </w:tcPr>
          <w:p w14:paraId="12DA6296"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7E1E65" w:rsidRPr="00137859" w14:paraId="6CE0895C" w14:textId="77777777" w:rsidTr="00415054">
        <w:tc>
          <w:tcPr>
            <w:tcW w:w="0" w:type="auto"/>
            <w:tcBorders>
              <w:top w:val="single" w:sz="4" w:space="0" w:color="auto"/>
              <w:left w:val="single" w:sz="4" w:space="0" w:color="auto"/>
              <w:bottom w:val="single" w:sz="4" w:space="0" w:color="auto"/>
              <w:right w:val="single" w:sz="4" w:space="0" w:color="auto"/>
            </w:tcBorders>
          </w:tcPr>
          <w:p w14:paraId="5804C968" w14:textId="77777777" w:rsidR="007E1E65" w:rsidRPr="00137859" w:rsidRDefault="005436D3" w:rsidP="007E1E65">
            <w:r>
              <w:t xml:space="preserve">1.  </w:t>
            </w:r>
          </w:p>
        </w:tc>
        <w:tc>
          <w:tcPr>
            <w:tcW w:w="6382" w:type="dxa"/>
            <w:tcBorders>
              <w:top w:val="single" w:sz="4" w:space="0" w:color="auto"/>
              <w:left w:val="single" w:sz="4" w:space="0" w:color="auto"/>
              <w:bottom w:val="single" w:sz="4" w:space="0" w:color="auto"/>
              <w:right w:val="single" w:sz="4" w:space="0" w:color="auto"/>
            </w:tcBorders>
          </w:tcPr>
          <w:p w14:paraId="4AAF8BC6" w14:textId="77777777" w:rsidR="007E1E65" w:rsidRPr="00137859" w:rsidRDefault="005436D3" w:rsidP="007E1E65">
            <w:r w:rsidRPr="00135174">
              <w:t>Какой вид двигательной активности наиболее эффективен для развития статической выносливости, необходимой при работе за компьютером?</w:t>
            </w:r>
            <w:r w:rsidRPr="00135174">
              <w:br/>
              <w:t>а) Спринтерский бег;</w:t>
            </w:r>
            <w:r w:rsidRPr="00135174">
              <w:br/>
              <w:t>б) Упражнения на стабилизацию корпуса (планка, «лодочка»);</w:t>
            </w:r>
            <w:r w:rsidRPr="00135174">
              <w:br/>
              <w:t>в) Прыжки на скакалке;</w:t>
            </w:r>
            <w:r w:rsidRPr="00135174">
              <w:br/>
              <w:t>г) Метание мяча.</w:t>
            </w:r>
          </w:p>
        </w:tc>
        <w:tc>
          <w:tcPr>
            <w:tcW w:w="5683" w:type="dxa"/>
            <w:tcBorders>
              <w:top w:val="single" w:sz="4" w:space="0" w:color="auto"/>
              <w:left w:val="single" w:sz="4" w:space="0" w:color="auto"/>
              <w:bottom w:val="single" w:sz="4" w:space="0" w:color="auto"/>
              <w:right w:val="single" w:sz="4" w:space="0" w:color="auto"/>
            </w:tcBorders>
          </w:tcPr>
          <w:p w14:paraId="4B920179" w14:textId="77777777" w:rsidR="007E1E65" w:rsidRPr="00137859" w:rsidRDefault="005436D3" w:rsidP="007E1E65">
            <w:r>
              <w:t>б</w:t>
            </w:r>
          </w:p>
        </w:tc>
        <w:tc>
          <w:tcPr>
            <w:tcW w:w="1688" w:type="dxa"/>
            <w:tcBorders>
              <w:top w:val="single" w:sz="4" w:space="0" w:color="auto"/>
              <w:left w:val="single" w:sz="4" w:space="0" w:color="auto"/>
              <w:bottom w:val="single" w:sz="4" w:space="0" w:color="auto"/>
              <w:right w:val="single" w:sz="4" w:space="0" w:color="auto"/>
            </w:tcBorders>
          </w:tcPr>
          <w:p w14:paraId="3B4F50EE" w14:textId="77777777" w:rsidR="007E1E65" w:rsidRPr="00137859" w:rsidRDefault="005436D3" w:rsidP="007E1E65">
            <w:pPr>
              <w:rPr>
                <w:szCs w:val="22"/>
              </w:rPr>
            </w:pPr>
            <w:r w:rsidRPr="00135174">
              <w:t>УК-7.2</w:t>
            </w:r>
          </w:p>
        </w:tc>
      </w:tr>
      <w:tr w:rsidR="007E1E65" w:rsidRPr="00137859" w14:paraId="13780DD8" w14:textId="77777777" w:rsidTr="00415054">
        <w:tc>
          <w:tcPr>
            <w:tcW w:w="0" w:type="auto"/>
            <w:tcBorders>
              <w:top w:val="single" w:sz="4" w:space="0" w:color="auto"/>
              <w:left w:val="single" w:sz="4" w:space="0" w:color="auto"/>
              <w:bottom w:val="single" w:sz="4" w:space="0" w:color="auto"/>
              <w:right w:val="single" w:sz="4" w:space="0" w:color="auto"/>
            </w:tcBorders>
          </w:tcPr>
          <w:p w14:paraId="7D027286" w14:textId="77777777" w:rsidR="007E1E65" w:rsidRPr="00137859" w:rsidRDefault="005436D3" w:rsidP="007E1E65">
            <w:r>
              <w:t xml:space="preserve">2.  </w:t>
            </w:r>
          </w:p>
        </w:tc>
        <w:tc>
          <w:tcPr>
            <w:tcW w:w="6382" w:type="dxa"/>
            <w:tcBorders>
              <w:top w:val="single" w:sz="4" w:space="0" w:color="auto"/>
              <w:left w:val="single" w:sz="4" w:space="0" w:color="auto"/>
              <w:bottom w:val="single" w:sz="4" w:space="0" w:color="auto"/>
              <w:right w:val="single" w:sz="4" w:space="0" w:color="auto"/>
            </w:tcBorders>
          </w:tcPr>
          <w:p w14:paraId="61F0724B" w14:textId="77777777" w:rsidR="007E1E65" w:rsidRPr="00137859" w:rsidRDefault="005436D3" w:rsidP="007E1E65">
            <w:r w:rsidRPr="00135174">
              <w:t>Оптимальная частота пульса при выполнении прикладных упражнений для развития рабочей выносливости специалиста по</w:t>
            </w:r>
            <w:r>
              <w:t xml:space="preserve"> информационной безопасности</w:t>
            </w:r>
            <w:r w:rsidRPr="00135174">
              <w:t>:</w:t>
            </w:r>
            <w:r w:rsidRPr="00135174">
              <w:br/>
              <w:t>а) 90-110 уд/мин;</w:t>
            </w:r>
            <w:r w:rsidRPr="00135174">
              <w:br/>
              <w:t>б) 110-130 уд/мин;</w:t>
            </w:r>
            <w:r w:rsidRPr="00135174">
              <w:br/>
              <w:t>в) 144-156 уд/мин;</w:t>
            </w:r>
            <w:r w:rsidRPr="00135174">
              <w:br/>
              <w:t>г) 175-205 уд/мин.</w:t>
            </w:r>
          </w:p>
        </w:tc>
        <w:tc>
          <w:tcPr>
            <w:tcW w:w="5683" w:type="dxa"/>
            <w:tcBorders>
              <w:top w:val="single" w:sz="4" w:space="0" w:color="auto"/>
              <w:left w:val="single" w:sz="4" w:space="0" w:color="auto"/>
              <w:bottom w:val="single" w:sz="4" w:space="0" w:color="auto"/>
              <w:right w:val="single" w:sz="4" w:space="0" w:color="auto"/>
            </w:tcBorders>
          </w:tcPr>
          <w:p w14:paraId="605D8B93" w14:textId="77777777" w:rsidR="007E1E65" w:rsidRPr="00137859" w:rsidRDefault="005436D3" w:rsidP="007E1E65">
            <w:r>
              <w:t>в</w:t>
            </w:r>
          </w:p>
        </w:tc>
        <w:tc>
          <w:tcPr>
            <w:tcW w:w="1688" w:type="dxa"/>
            <w:tcBorders>
              <w:top w:val="single" w:sz="4" w:space="0" w:color="auto"/>
              <w:left w:val="single" w:sz="4" w:space="0" w:color="auto"/>
              <w:bottom w:val="single" w:sz="4" w:space="0" w:color="auto"/>
              <w:right w:val="single" w:sz="4" w:space="0" w:color="auto"/>
            </w:tcBorders>
          </w:tcPr>
          <w:p w14:paraId="7FC0688E" w14:textId="77777777" w:rsidR="007E1E65" w:rsidRPr="00137859" w:rsidRDefault="005436D3" w:rsidP="007E1E65">
            <w:r w:rsidRPr="00135174">
              <w:t>УК-7.1</w:t>
            </w:r>
          </w:p>
        </w:tc>
      </w:tr>
      <w:tr w:rsidR="007E1E65" w:rsidRPr="00137859" w14:paraId="40A4F6D0" w14:textId="77777777" w:rsidTr="00415054">
        <w:tc>
          <w:tcPr>
            <w:tcW w:w="0" w:type="auto"/>
            <w:tcBorders>
              <w:top w:val="single" w:sz="4" w:space="0" w:color="auto"/>
              <w:left w:val="single" w:sz="4" w:space="0" w:color="auto"/>
              <w:bottom w:val="single" w:sz="4" w:space="0" w:color="auto"/>
              <w:right w:val="single" w:sz="4" w:space="0" w:color="auto"/>
            </w:tcBorders>
          </w:tcPr>
          <w:p w14:paraId="7FB7CD7D" w14:textId="77777777" w:rsidR="007E1E65" w:rsidRPr="00137859" w:rsidRDefault="005436D3" w:rsidP="007E1E65">
            <w:r>
              <w:t>3.</w:t>
            </w:r>
          </w:p>
        </w:tc>
        <w:tc>
          <w:tcPr>
            <w:tcW w:w="6382" w:type="dxa"/>
            <w:tcBorders>
              <w:top w:val="single" w:sz="4" w:space="0" w:color="auto"/>
              <w:left w:val="single" w:sz="4" w:space="0" w:color="auto"/>
              <w:bottom w:val="single" w:sz="4" w:space="0" w:color="auto"/>
              <w:right w:val="single" w:sz="4" w:space="0" w:color="auto"/>
            </w:tcBorders>
          </w:tcPr>
          <w:p w14:paraId="49533330" w14:textId="77777777" w:rsidR="007E1E65" w:rsidRPr="00137859" w:rsidRDefault="005436D3" w:rsidP="007E1E65">
            <w:r w:rsidRPr="00135174">
              <w:t>Какие упражнения рекомендуются для профилактики синдрома запястного канала?</w:t>
            </w:r>
            <w:r w:rsidRPr="00135174">
              <w:br/>
              <w:t>а) Растяжка мышц предплечья и кисти;</w:t>
            </w:r>
            <w:r w:rsidRPr="00135174">
              <w:br/>
              <w:t>б) Вращательные движения в лучезапястных суставах;</w:t>
            </w:r>
            <w:r w:rsidRPr="00135174">
              <w:br/>
              <w:t>в) Изометрическое напряжение/расслабление кистей;</w:t>
            </w:r>
            <w:r w:rsidRPr="00135174">
              <w:br/>
              <w:t>г) Все перечисленные упражнения.</w:t>
            </w:r>
          </w:p>
        </w:tc>
        <w:tc>
          <w:tcPr>
            <w:tcW w:w="5683" w:type="dxa"/>
            <w:tcBorders>
              <w:top w:val="single" w:sz="4" w:space="0" w:color="auto"/>
              <w:left w:val="single" w:sz="4" w:space="0" w:color="auto"/>
              <w:bottom w:val="single" w:sz="4" w:space="0" w:color="auto"/>
              <w:right w:val="single" w:sz="4" w:space="0" w:color="auto"/>
            </w:tcBorders>
          </w:tcPr>
          <w:p w14:paraId="17DF9F2B" w14:textId="77777777" w:rsidR="007E1E65" w:rsidRPr="00137859" w:rsidRDefault="005436D3" w:rsidP="007E1E65">
            <w:r>
              <w:t>г</w:t>
            </w:r>
          </w:p>
        </w:tc>
        <w:tc>
          <w:tcPr>
            <w:tcW w:w="1688" w:type="dxa"/>
            <w:tcBorders>
              <w:top w:val="single" w:sz="4" w:space="0" w:color="auto"/>
              <w:left w:val="single" w:sz="4" w:space="0" w:color="auto"/>
              <w:bottom w:val="single" w:sz="4" w:space="0" w:color="auto"/>
              <w:right w:val="single" w:sz="4" w:space="0" w:color="auto"/>
            </w:tcBorders>
          </w:tcPr>
          <w:p w14:paraId="78E9E938" w14:textId="77777777" w:rsidR="007E1E65" w:rsidRPr="00137859" w:rsidRDefault="005436D3" w:rsidP="007E1E65">
            <w:r w:rsidRPr="00135174">
              <w:t>УК-7.2</w:t>
            </w:r>
          </w:p>
        </w:tc>
      </w:tr>
      <w:tr w:rsidR="007E1E65" w:rsidRPr="00137859" w14:paraId="45141C5F" w14:textId="77777777" w:rsidTr="00415054">
        <w:tc>
          <w:tcPr>
            <w:tcW w:w="0" w:type="auto"/>
            <w:tcBorders>
              <w:top w:val="single" w:sz="4" w:space="0" w:color="auto"/>
              <w:left w:val="single" w:sz="4" w:space="0" w:color="auto"/>
              <w:bottom w:val="single" w:sz="4" w:space="0" w:color="auto"/>
              <w:right w:val="single" w:sz="4" w:space="0" w:color="auto"/>
            </w:tcBorders>
          </w:tcPr>
          <w:p w14:paraId="139D71F1" w14:textId="77777777" w:rsidR="007E1E65" w:rsidRPr="00137859" w:rsidRDefault="005436D3" w:rsidP="007E1E65">
            <w:r>
              <w:t>4.</w:t>
            </w:r>
          </w:p>
        </w:tc>
        <w:tc>
          <w:tcPr>
            <w:tcW w:w="6382" w:type="dxa"/>
            <w:tcBorders>
              <w:top w:val="single" w:sz="4" w:space="0" w:color="auto"/>
              <w:left w:val="single" w:sz="4" w:space="0" w:color="auto"/>
              <w:bottom w:val="single" w:sz="4" w:space="0" w:color="auto"/>
              <w:right w:val="single" w:sz="4" w:space="0" w:color="auto"/>
            </w:tcBorders>
          </w:tcPr>
          <w:p w14:paraId="1A28DF01" w14:textId="77777777" w:rsidR="007E1E65" w:rsidRPr="00137859" w:rsidRDefault="005436D3" w:rsidP="007E1E65">
            <w:r w:rsidRPr="00135174">
              <w:t>Для развития координации движений, важной при работе с интерфейсами и многозадачности, наиболее эффективны:</w:t>
            </w:r>
            <w:r w:rsidRPr="00135174">
              <w:br/>
              <w:t>а) Бег на длинные дистанции;</w:t>
            </w:r>
            <w:r w:rsidRPr="00135174">
              <w:br/>
              <w:t>б) Упражнения с изменением темпа и направления;</w:t>
            </w:r>
            <w:r w:rsidRPr="00135174">
              <w:br/>
              <w:t>в) Статические упражнения на равновесие;</w:t>
            </w:r>
            <w:r w:rsidRPr="00135174">
              <w:br/>
              <w:t>г) Силовые упражнения с отягощениями.</w:t>
            </w:r>
          </w:p>
        </w:tc>
        <w:tc>
          <w:tcPr>
            <w:tcW w:w="5683" w:type="dxa"/>
            <w:tcBorders>
              <w:top w:val="single" w:sz="4" w:space="0" w:color="auto"/>
              <w:left w:val="single" w:sz="4" w:space="0" w:color="auto"/>
              <w:bottom w:val="single" w:sz="4" w:space="0" w:color="auto"/>
              <w:right w:val="single" w:sz="4" w:space="0" w:color="auto"/>
            </w:tcBorders>
          </w:tcPr>
          <w:p w14:paraId="2CFFE289" w14:textId="77777777" w:rsidR="007E1E65" w:rsidRPr="00137859" w:rsidRDefault="005436D3" w:rsidP="007E1E65">
            <w:r>
              <w:t>б</w:t>
            </w:r>
          </w:p>
        </w:tc>
        <w:tc>
          <w:tcPr>
            <w:tcW w:w="1688" w:type="dxa"/>
            <w:tcBorders>
              <w:top w:val="single" w:sz="4" w:space="0" w:color="auto"/>
              <w:left w:val="single" w:sz="4" w:space="0" w:color="auto"/>
              <w:bottom w:val="single" w:sz="4" w:space="0" w:color="auto"/>
              <w:right w:val="single" w:sz="4" w:space="0" w:color="auto"/>
            </w:tcBorders>
          </w:tcPr>
          <w:p w14:paraId="6FA26BF2" w14:textId="77777777" w:rsidR="007E1E65" w:rsidRPr="00137859" w:rsidRDefault="005436D3" w:rsidP="007E1E65">
            <w:r w:rsidRPr="00135174">
              <w:t>УК-7.2</w:t>
            </w:r>
          </w:p>
        </w:tc>
      </w:tr>
      <w:tr w:rsidR="007E1E65" w:rsidRPr="00137859" w14:paraId="29DEB171" w14:textId="77777777" w:rsidTr="00415054">
        <w:tc>
          <w:tcPr>
            <w:tcW w:w="0" w:type="auto"/>
            <w:tcBorders>
              <w:top w:val="single" w:sz="4" w:space="0" w:color="auto"/>
              <w:left w:val="single" w:sz="4" w:space="0" w:color="auto"/>
              <w:bottom w:val="single" w:sz="4" w:space="0" w:color="auto"/>
              <w:right w:val="single" w:sz="4" w:space="0" w:color="auto"/>
            </w:tcBorders>
          </w:tcPr>
          <w:p w14:paraId="2F915349" w14:textId="77777777" w:rsidR="007E1E65" w:rsidRPr="00137859" w:rsidRDefault="005436D3" w:rsidP="007E1E65">
            <w:r>
              <w:t>5.</w:t>
            </w:r>
          </w:p>
        </w:tc>
        <w:tc>
          <w:tcPr>
            <w:tcW w:w="6382" w:type="dxa"/>
            <w:tcBorders>
              <w:top w:val="single" w:sz="4" w:space="0" w:color="auto"/>
              <w:left w:val="single" w:sz="4" w:space="0" w:color="auto"/>
              <w:bottom w:val="single" w:sz="4" w:space="0" w:color="auto"/>
              <w:right w:val="single" w:sz="4" w:space="0" w:color="auto"/>
            </w:tcBorders>
          </w:tcPr>
          <w:p w14:paraId="7534EB23" w14:textId="77777777" w:rsidR="007E1E65" w:rsidRPr="00137859" w:rsidRDefault="005436D3" w:rsidP="007E1E65">
            <w:r w:rsidRPr="00135174">
              <w:t>Какой тест наиболее объективно оценивает уровень общей выносливости?</w:t>
            </w:r>
            <w:r w:rsidRPr="00135174">
              <w:br/>
            </w:r>
            <w:r w:rsidRPr="00135174">
              <w:lastRenderedPageBreak/>
              <w:t>а) Челночный бег 10×10 м;</w:t>
            </w:r>
            <w:r w:rsidRPr="00135174">
              <w:br/>
              <w:t>б) Бег 100 м;</w:t>
            </w:r>
            <w:r w:rsidRPr="00135174">
              <w:br/>
              <w:t>в) 12-минутный тест Купера;</w:t>
            </w:r>
            <w:r w:rsidRPr="00135174">
              <w:br/>
              <w:t>г) Прыжок в длину с места.</w:t>
            </w:r>
          </w:p>
        </w:tc>
        <w:tc>
          <w:tcPr>
            <w:tcW w:w="5683" w:type="dxa"/>
            <w:tcBorders>
              <w:top w:val="single" w:sz="4" w:space="0" w:color="auto"/>
              <w:left w:val="single" w:sz="4" w:space="0" w:color="auto"/>
              <w:bottom w:val="single" w:sz="4" w:space="0" w:color="auto"/>
              <w:right w:val="single" w:sz="4" w:space="0" w:color="auto"/>
            </w:tcBorders>
          </w:tcPr>
          <w:p w14:paraId="0A2D92D5" w14:textId="77777777" w:rsidR="007E1E65" w:rsidRPr="00137859" w:rsidRDefault="005436D3" w:rsidP="007E1E65">
            <w:r>
              <w:lastRenderedPageBreak/>
              <w:t>в</w:t>
            </w:r>
          </w:p>
        </w:tc>
        <w:tc>
          <w:tcPr>
            <w:tcW w:w="1688" w:type="dxa"/>
            <w:tcBorders>
              <w:top w:val="single" w:sz="4" w:space="0" w:color="auto"/>
              <w:left w:val="single" w:sz="4" w:space="0" w:color="auto"/>
              <w:bottom w:val="single" w:sz="4" w:space="0" w:color="auto"/>
              <w:right w:val="single" w:sz="4" w:space="0" w:color="auto"/>
            </w:tcBorders>
          </w:tcPr>
          <w:p w14:paraId="1166A543" w14:textId="77777777" w:rsidR="007E1E65" w:rsidRPr="00137859" w:rsidRDefault="005436D3" w:rsidP="007E1E65">
            <w:r w:rsidRPr="00135174">
              <w:t>УК-7.1</w:t>
            </w:r>
          </w:p>
        </w:tc>
      </w:tr>
      <w:tr w:rsidR="007E1E65" w:rsidRPr="00137859" w14:paraId="71EE6E5E" w14:textId="77777777" w:rsidTr="00415054">
        <w:tc>
          <w:tcPr>
            <w:tcW w:w="0" w:type="auto"/>
            <w:tcBorders>
              <w:top w:val="single" w:sz="4" w:space="0" w:color="auto"/>
              <w:left w:val="single" w:sz="4" w:space="0" w:color="auto"/>
              <w:bottom w:val="single" w:sz="4" w:space="0" w:color="auto"/>
              <w:right w:val="single" w:sz="4" w:space="0" w:color="auto"/>
            </w:tcBorders>
          </w:tcPr>
          <w:p w14:paraId="5F49F512" w14:textId="77777777" w:rsidR="007E1E65" w:rsidRPr="00137859" w:rsidRDefault="005436D3" w:rsidP="007E1E65">
            <w:r>
              <w:t>6</w:t>
            </w:r>
            <w:r w:rsidRPr="00D67CAC">
              <w:t>.</w:t>
            </w:r>
          </w:p>
        </w:tc>
        <w:tc>
          <w:tcPr>
            <w:tcW w:w="6382" w:type="dxa"/>
            <w:tcBorders>
              <w:top w:val="single" w:sz="4" w:space="0" w:color="auto"/>
              <w:left w:val="single" w:sz="4" w:space="0" w:color="auto"/>
              <w:bottom w:val="single" w:sz="4" w:space="0" w:color="auto"/>
              <w:right w:val="single" w:sz="4" w:space="0" w:color="auto"/>
            </w:tcBorders>
          </w:tcPr>
          <w:p w14:paraId="334B9625" w14:textId="77777777" w:rsidR="007E1E65" w:rsidRPr="00137859" w:rsidRDefault="005436D3" w:rsidP="007E1E65">
            <w:r w:rsidRPr="00135174">
              <w:t>Какие показатели входят в оценку техники выполнения прикладного упражнения?</w:t>
            </w:r>
            <w:r w:rsidRPr="00135174">
              <w:br/>
              <w:t>а) Соблюдение исходного положения;</w:t>
            </w:r>
            <w:r w:rsidRPr="00135174">
              <w:br/>
              <w:t>б) Амплитуда и траектория движения;</w:t>
            </w:r>
            <w:r w:rsidRPr="00135174">
              <w:br/>
              <w:t>в) Дыхание и ритм;</w:t>
            </w:r>
            <w:r w:rsidRPr="00135174">
              <w:br/>
              <w:t>г) Все перечисленные показатели.</w:t>
            </w:r>
          </w:p>
        </w:tc>
        <w:tc>
          <w:tcPr>
            <w:tcW w:w="5683" w:type="dxa"/>
            <w:tcBorders>
              <w:top w:val="single" w:sz="4" w:space="0" w:color="auto"/>
              <w:left w:val="single" w:sz="4" w:space="0" w:color="auto"/>
              <w:bottom w:val="single" w:sz="4" w:space="0" w:color="auto"/>
              <w:right w:val="single" w:sz="4" w:space="0" w:color="auto"/>
            </w:tcBorders>
          </w:tcPr>
          <w:p w14:paraId="75CBE4C7" w14:textId="77777777" w:rsidR="007E1E65" w:rsidRPr="00137859" w:rsidRDefault="005436D3" w:rsidP="007E1E65">
            <w:r>
              <w:t>г</w:t>
            </w:r>
          </w:p>
        </w:tc>
        <w:tc>
          <w:tcPr>
            <w:tcW w:w="1688" w:type="dxa"/>
            <w:tcBorders>
              <w:top w:val="single" w:sz="4" w:space="0" w:color="auto"/>
              <w:left w:val="single" w:sz="4" w:space="0" w:color="auto"/>
              <w:bottom w:val="single" w:sz="4" w:space="0" w:color="auto"/>
              <w:right w:val="single" w:sz="4" w:space="0" w:color="auto"/>
            </w:tcBorders>
          </w:tcPr>
          <w:p w14:paraId="2A14903E" w14:textId="77777777" w:rsidR="007E1E65" w:rsidRPr="00137859" w:rsidRDefault="005436D3" w:rsidP="007E1E65">
            <w:r w:rsidRPr="00135174">
              <w:t>УК-7.2</w:t>
            </w:r>
          </w:p>
        </w:tc>
      </w:tr>
      <w:tr w:rsidR="007E1E65" w:rsidRPr="00137859" w14:paraId="0F6BCA00" w14:textId="77777777" w:rsidTr="00415054">
        <w:tc>
          <w:tcPr>
            <w:tcW w:w="0" w:type="auto"/>
            <w:tcBorders>
              <w:top w:val="single" w:sz="4" w:space="0" w:color="auto"/>
              <w:left w:val="single" w:sz="4" w:space="0" w:color="auto"/>
              <w:bottom w:val="single" w:sz="4" w:space="0" w:color="auto"/>
              <w:right w:val="single" w:sz="4" w:space="0" w:color="auto"/>
            </w:tcBorders>
          </w:tcPr>
          <w:p w14:paraId="630CEFCD" w14:textId="77777777" w:rsidR="007E1E65" w:rsidRPr="00137859" w:rsidRDefault="005436D3" w:rsidP="007E1E65">
            <w:r>
              <w:t>7.</w:t>
            </w:r>
          </w:p>
        </w:tc>
        <w:tc>
          <w:tcPr>
            <w:tcW w:w="6382" w:type="dxa"/>
            <w:tcBorders>
              <w:top w:val="single" w:sz="4" w:space="0" w:color="auto"/>
              <w:left w:val="single" w:sz="4" w:space="0" w:color="auto"/>
              <w:bottom w:val="single" w:sz="4" w:space="0" w:color="auto"/>
              <w:right w:val="single" w:sz="4" w:space="0" w:color="auto"/>
            </w:tcBorders>
          </w:tcPr>
          <w:p w14:paraId="02587BCB" w14:textId="77777777" w:rsidR="007E1E65" w:rsidRPr="00137859" w:rsidRDefault="005436D3" w:rsidP="007E1E65">
            <w:r w:rsidRPr="00135174">
              <w:t>При выполнении упражнений на развитие гибкости для профилактики остеохондроза рекомендуется:</w:t>
            </w:r>
            <w:r w:rsidRPr="00135174">
              <w:br/>
              <w:t>а) Динамическая растяжка с высокой амплитудой;</w:t>
            </w:r>
            <w:r w:rsidRPr="00135174">
              <w:br/>
              <w:t>б) Статическая растяжка с удержанием 20-30 секунд;</w:t>
            </w:r>
            <w:r w:rsidRPr="00135174">
              <w:br/>
              <w:t>в) Баллистическая растяжка с рывками;</w:t>
            </w:r>
            <w:r w:rsidRPr="00135174">
              <w:br/>
              <w:t>г) Только пассивная растяжка с помощью партнёра.</w:t>
            </w:r>
          </w:p>
        </w:tc>
        <w:tc>
          <w:tcPr>
            <w:tcW w:w="5683" w:type="dxa"/>
            <w:tcBorders>
              <w:top w:val="single" w:sz="4" w:space="0" w:color="auto"/>
              <w:left w:val="single" w:sz="4" w:space="0" w:color="auto"/>
              <w:bottom w:val="single" w:sz="4" w:space="0" w:color="auto"/>
              <w:right w:val="single" w:sz="4" w:space="0" w:color="auto"/>
            </w:tcBorders>
          </w:tcPr>
          <w:p w14:paraId="1791D8F0" w14:textId="77777777" w:rsidR="007E1E65" w:rsidRPr="00137859" w:rsidRDefault="005436D3" w:rsidP="007E1E65">
            <w:r>
              <w:t>б</w:t>
            </w:r>
          </w:p>
        </w:tc>
        <w:tc>
          <w:tcPr>
            <w:tcW w:w="1688" w:type="dxa"/>
            <w:tcBorders>
              <w:top w:val="single" w:sz="4" w:space="0" w:color="auto"/>
              <w:left w:val="single" w:sz="4" w:space="0" w:color="auto"/>
              <w:bottom w:val="single" w:sz="4" w:space="0" w:color="auto"/>
              <w:right w:val="single" w:sz="4" w:space="0" w:color="auto"/>
            </w:tcBorders>
          </w:tcPr>
          <w:p w14:paraId="513C3FE3" w14:textId="77777777" w:rsidR="007E1E65" w:rsidRPr="00137859" w:rsidRDefault="005436D3" w:rsidP="007E1E65">
            <w:r w:rsidRPr="00135174">
              <w:t>УК-7.1</w:t>
            </w:r>
          </w:p>
        </w:tc>
      </w:tr>
      <w:tr w:rsidR="007E1E65" w:rsidRPr="00137859" w14:paraId="456D835D" w14:textId="77777777" w:rsidTr="00415054">
        <w:tc>
          <w:tcPr>
            <w:tcW w:w="0" w:type="auto"/>
            <w:tcBorders>
              <w:top w:val="single" w:sz="4" w:space="0" w:color="auto"/>
              <w:left w:val="single" w:sz="4" w:space="0" w:color="auto"/>
              <w:bottom w:val="single" w:sz="4" w:space="0" w:color="auto"/>
              <w:right w:val="single" w:sz="4" w:space="0" w:color="auto"/>
            </w:tcBorders>
          </w:tcPr>
          <w:p w14:paraId="35311002" w14:textId="77777777" w:rsidR="007E1E65" w:rsidRPr="00137859" w:rsidRDefault="005436D3" w:rsidP="007E1E65">
            <w:r>
              <w:t>8.</w:t>
            </w:r>
          </w:p>
        </w:tc>
        <w:tc>
          <w:tcPr>
            <w:tcW w:w="6382" w:type="dxa"/>
            <w:tcBorders>
              <w:top w:val="single" w:sz="4" w:space="0" w:color="auto"/>
              <w:left w:val="single" w:sz="4" w:space="0" w:color="auto"/>
              <w:bottom w:val="single" w:sz="4" w:space="0" w:color="auto"/>
              <w:right w:val="single" w:sz="4" w:space="0" w:color="auto"/>
            </w:tcBorders>
          </w:tcPr>
          <w:p w14:paraId="363FE46F" w14:textId="77777777" w:rsidR="007E1E65" w:rsidRPr="00137859" w:rsidRDefault="005436D3" w:rsidP="007E1E65">
            <w:r w:rsidRPr="00135174">
              <w:t>Какой признак свидетельствует о рациональной нагрузке при выполнении прикладного теста?</w:t>
            </w:r>
            <w:r w:rsidRPr="00135174">
              <w:br/>
              <w:t>а) ЧСС восстанавливается до исходного уровня за 3-5 минут;</w:t>
            </w:r>
            <w:r w:rsidRPr="00135174">
              <w:br/>
              <w:t>б) ЧСС не изменяется;</w:t>
            </w:r>
            <w:r w:rsidRPr="00135174">
              <w:br/>
              <w:t>в) ЧСС восстанавливается более 10 минут;</w:t>
            </w:r>
            <w:r w:rsidRPr="00135174">
              <w:br/>
              <w:t>г) Появление головокружения.</w:t>
            </w:r>
          </w:p>
        </w:tc>
        <w:tc>
          <w:tcPr>
            <w:tcW w:w="5683" w:type="dxa"/>
            <w:tcBorders>
              <w:top w:val="single" w:sz="4" w:space="0" w:color="auto"/>
              <w:left w:val="single" w:sz="4" w:space="0" w:color="auto"/>
              <w:bottom w:val="single" w:sz="4" w:space="0" w:color="auto"/>
              <w:right w:val="single" w:sz="4" w:space="0" w:color="auto"/>
            </w:tcBorders>
          </w:tcPr>
          <w:p w14:paraId="4C2B49A5" w14:textId="77777777" w:rsidR="007E1E65" w:rsidRPr="00137859" w:rsidRDefault="005436D3" w:rsidP="007E1E65">
            <w:r>
              <w:t>а</w:t>
            </w:r>
          </w:p>
        </w:tc>
        <w:tc>
          <w:tcPr>
            <w:tcW w:w="1688" w:type="dxa"/>
            <w:tcBorders>
              <w:top w:val="single" w:sz="4" w:space="0" w:color="auto"/>
              <w:left w:val="single" w:sz="4" w:space="0" w:color="auto"/>
              <w:bottom w:val="single" w:sz="4" w:space="0" w:color="auto"/>
              <w:right w:val="single" w:sz="4" w:space="0" w:color="auto"/>
            </w:tcBorders>
          </w:tcPr>
          <w:p w14:paraId="33B5182F" w14:textId="77777777" w:rsidR="007E1E65" w:rsidRPr="00137859" w:rsidRDefault="005436D3" w:rsidP="007E1E65">
            <w:r w:rsidRPr="00135174">
              <w:t>УК-7.2</w:t>
            </w:r>
          </w:p>
        </w:tc>
      </w:tr>
      <w:tr w:rsidR="007E1E65" w:rsidRPr="00137859" w14:paraId="43E6F28B" w14:textId="77777777" w:rsidTr="00415054">
        <w:tc>
          <w:tcPr>
            <w:tcW w:w="0" w:type="auto"/>
            <w:tcBorders>
              <w:top w:val="single" w:sz="4" w:space="0" w:color="auto"/>
              <w:left w:val="single" w:sz="4" w:space="0" w:color="auto"/>
              <w:bottom w:val="single" w:sz="4" w:space="0" w:color="auto"/>
              <w:right w:val="single" w:sz="4" w:space="0" w:color="auto"/>
            </w:tcBorders>
          </w:tcPr>
          <w:p w14:paraId="15555AC8" w14:textId="77777777" w:rsidR="007E1E65" w:rsidRPr="00137859" w:rsidRDefault="005436D3" w:rsidP="007E1E65">
            <w:r>
              <w:t>9.</w:t>
            </w:r>
          </w:p>
        </w:tc>
        <w:tc>
          <w:tcPr>
            <w:tcW w:w="6382" w:type="dxa"/>
            <w:tcBorders>
              <w:top w:val="single" w:sz="4" w:space="0" w:color="auto"/>
              <w:left w:val="single" w:sz="4" w:space="0" w:color="auto"/>
              <w:bottom w:val="single" w:sz="4" w:space="0" w:color="auto"/>
              <w:right w:val="single" w:sz="4" w:space="0" w:color="auto"/>
            </w:tcBorders>
          </w:tcPr>
          <w:p w14:paraId="068875E3" w14:textId="77777777" w:rsidR="007E1E65" w:rsidRPr="00137859" w:rsidRDefault="005436D3" w:rsidP="007E1E65">
            <w:r w:rsidRPr="00135174">
              <w:t xml:space="preserve">Какие упражнения входят в комплекс производственной гимнастики для </w:t>
            </w:r>
            <w:r>
              <w:t xml:space="preserve">будущих </w:t>
            </w:r>
            <w:r w:rsidRPr="00135174">
              <w:t>специалистов?</w:t>
            </w:r>
            <w:r w:rsidRPr="00135174">
              <w:br/>
              <w:t>а) Упражнения для глаз;</w:t>
            </w:r>
            <w:r w:rsidRPr="00135174">
              <w:br/>
              <w:t>б) Растяжка шейного отдела;</w:t>
            </w:r>
            <w:r w:rsidRPr="00135174">
              <w:br/>
              <w:t>в) Дыхательные упражнения;</w:t>
            </w:r>
            <w:r w:rsidRPr="00135174">
              <w:br/>
              <w:t>г) Все перечисленные упражнения.</w:t>
            </w:r>
          </w:p>
        </w:tc>
        <w:tc>
          <w:tcPr>
            <w:tcW w:w="5683" w:type="dxa"/>
            <w:tcBorders>
              <w:top w:val="single" w:sz="4" w:space="0" w:color="auto"/>
              <w:left w:val="single" w:sz="4" w:space="0" w:color="auto"/>
              <w:bottom w:val="single" w:sz="4" w:space="0" w:color="auto"/>
              <w:right w:val="single" w:sz="4" w:space="0" w:color="auto"/>
            </w:tcBorders>
          </w:tcPr>
          <w:p w14:paraId="3C1F4707" w14:textId="77777777" w:rsidR="007E1E65" w:rsidRPr="00137859" w:rsidRDefault="005436D3" w:rsidP="007E1E65">
            <w:r>
              <w:t>г</w:t>
            </w:r>
          </w:p>
        </w:tc>
        <w:tc>
          <w:tcPr>
            <w:tcW w:w="1688" w:type="dxa"/>
            <w:tcBorders>
              <w:top w:val="single" w:sz="4" w:space="0" w:color="auto"/>
              <w:left w:val="single" w:sz="4" w:space="0" w:color="auto"/>
              <w:bottom w:val="single" w:sz="4" w:space="0" w:color="auto"/>
              <w:right w:val="single" w:sz="4" w:space="0" w:color="auto"/>
            </w:tcBorders>
          </w:tcPr>
          <w:p w14:paraId="16F4AEEA" w14:textId="77777777" w:rsidR="007E1E65" w:rsidRPr="00137859" w:rsidRDefault="005436D3" w:rsidP="007E1E65">
            <w:r w:rsidRPr="00135174">
              <w:t>УК-7.2</w:t>
            </w:r>
          </w:p>
        </w:tc>
      </w:tr>
      <w:tr w:rsidR="007E1E65" w:rsidRPr="00137859" w14:paraId="1C1535B9" w14:textId="77777777" w:rsidTr="00415054">
        <w:tc>
          <w:tcPr>
            <w:tcW w:w="0" w:type="auto"/>
            <w:tcBorders>
              <w:top w:val="single" w:sz="4" w:space="0" w:color="auto"/>
              <w:left w:val="single" w:sz="4" w:space="0" w:color="auto"/>
              <w:bottom w:val="single" w:sz="4" w:space="0" w:color="auto"/>
              <w:right w:val="single" w:sz="4" w:space="0" w:color="auto"/>
            </w:tcBorders>
          </w:tcPr>
          <w:p w14:paraId="0DF3866E" w14:textId="77777777" w:rsidR="007E1E65" w:rsidRPr="00137859" w:rsidRDefault="005436D3" w:rsidP="007E1E65">
            <w:r>
              <w:t>10.</w:t>
            </w:r>
          </w:p>
        </w:tc>
        <w:tc>
          <w:tcPr>
            <w:tcW w:w="6382" w:type="dxa"/>
            <w:tcBorders>
              <w:top w:val="single" w:sz="4" w:space="0" w:color="auto"/>
              <w:left w:val="single" w:sz="4" w:space="0" w:color="auto"/>
              <w:bottom w:val="single" w:sz="4" w:space="0" w:color="auto"/>
              <w:right w:val="single" w:sz="4" w:space="0" w:color="auto"/>
            </w:tcBorders>
          </w:tcPr>
          <w:p w14:paraId="5278EBD2" w14:textId="77777777" w:rsidR="007E1E65" w:rsidRPr="00137859" w:rsidRDefault="005436D3" w:rsidP="007E1E65">
            <w:r w:rsidRPr="00135174">
              <w:t>Для развития скоростно-силовых качеств, необходимых при экстренных ситуациях, рекомендуются:</w:t>
            </w:r>
            <w:r w:rsidRPr="00135174">
              <w:br/>
              <w:t>а) Прыжки в длину с места;</w:t>
            </w:r>
            <w:r w:rsidRPr="00135174">
              <w:br/>
              <w:t>б) Метание набивного мяча;</w:t>
            </w:r>
            <w:r w:rsidRPr="00135174">
              <w:br/>
            </w:r>
            <w:r w:rsidRPr="00135174">
              <w:lastRenderedPageBreak/>
              <w:t>в) Челночный бег;</w:t>
            </w:r>
            <w:r w:rsidRPr="00135174">
              <w:br/>
              <w:t>г) Все перечисленные упражнения.</w:t>
            </w:r>
          </w:p>
        </w:tc>
        <w:tc>
          <w:tcPr>
            <w:tcW w:w="5683" w:type="dxa"/>
            <w:tcBorders>
              <w:top w:val="single" w:sz="4" w:space="0" w:color="auto"/>
              <w:left w:val="single" w:sz="4" w:space="0" w:color="auto"/>
              <w:bottom w:val="single" w:sz="4" w:space="0" w:color="auto"/>
              <w:right w:val="single" w:sz="4" w:space="0" w:color="auto"/>
            </w:tcBorders>
          </w:tcPr>
          <w:p w14:paraId="03FBCA88" w14:textId="77777777" w:rsidR="007E1E65" w:rsidRPr="00137859" w:rsidRDefault="005436D3" w:rsidP="007E1E65">
            <w:r>
              <w:lastRenderedPageBreak/>
              <w:t>г</w:t>
            </w:r>
          </w:p>
        </w:tc>
        <w:tc>
          <w:tcPr>
            <w:tcW w:w="1688" w:type="dxa"/>
            <w:tcBorders>
              <w:top w:val="single" w:sz="4" w:space="0" w:color="auto"/>
              <w:left w:val="single" w:sz="4" w:space="0" w:color="auto"/>
              <w:bottom w:val="single" w:sz="4" w:space="0" w:color="auto"/>
              <w:right w:val="single" w:sz="4" w:space="0" w:color="auto"/>
            </w:tcBorders>
          </w:tcPr>
          <w:p w14:paraId="6D9584D1" w14:textId="77777777" w:rsidR="007E1E65" w:rsidRPr="00137859" w:rsidRDefault="005436D3" w:rsidP="007E1E65">
            <w:r w:rsidRPr="00135174">
              <w:t>УК-7.2</w:t>
            </w:r>
          </w:p>
        </w:tc>
      </w:tr>
      <w:tr w:rsidR="007E1E65" w:rsidRPr="00137859" w14:paraId="750DB4D3" w14:textId="77777777" w:rsidTr="00415054">
        <w:tc>
          <w:tcPr>
            <w:tcW w:w="0" w:type="auto"/>
            <w:tcBorders>
              <w:top w:val="single" w:sz="4" w:space="0" w:color="auto"/>
              <w:left w:val="single" w:sz="4" w:space="0" w:color="auto"/>
              <w:bottom w:val="single" w:sz="4" w:space="0" w:color="auto"/>
              <w:right w:val="single" w:sz="4" w:space="0" w:color="auto"/>
            </w:tcBorders>
          </w:tcPr>
          <w:p w14:paraId="74BAADFB" w14:textId="77777777" w:rsidR="007E1E65" w:rsidRPr="00137859" w:rsidRDefault="005436D3" w:rsidP="007E1E65">
            <w:r w:rsidRPr="00D67CAC">
              <w:rPr>
                <w:b/>
                <w:bCs/>
              </w:rPr>
              <w:t>Задания закрытого типа на установление соответствия</w:t>
            </w:r>
          </w:p>
        </w:tc>
        <w:tc>
          <w:tcPr>
            <w:tcW w:w="6382" w:type="dxa"/>
            <w:tcBorders>
              <w:top w:val="single" w:sz="4" w:space="0" w:color="auto"/>
              <w:left w:val="single" w:sz="4" w:space="0" w:color="auto"/>
              <w:bottom w:val="single" w:sz="4" w:space="0" w:color="auto"/>
              <w:right w:val="single" w:sz="4" w:space="0" w:color="auto"/>
            </w:tcBorders>
          </w:tcPr>
          <w:p w14:paraId="38B163BB" w14:textId="77777777" w:rsidR="007E1E65" w:rsidRPr="00137859" w:rsidRDefault="00CC503C" w:rsidP="007E1E65"/>
        </w:tc>
        <w:tc>
          <w:tcPr>
            <w:tcW w:w="5683" w:type="dxa"/>
            <w:tcBorders>
              <w:top w:val="single" w:sz="4" w:space="0" w:color="auto"/>
              <w:left w:val="single" w:sz="4" w:space="0" w:color="auto"/>
              <w:bottom w:val="single" w:sz="4" w:space="0" w:color="auto"/>
              <w:right w:val="single" w:sz="4" w:space="0" w:color="auto"/>
            </w:tcBorders>
          </w:tcPr>
          <w:p w14:paraId="084BC5FE" w14:textId="77777777" w:rsidR="007E1E65" w:rsidRPr="00137859" w:rsidRDefault="00CC503C" w:rsidP="007E1E65"/>
        </w:tc>
        <w:tc>
          <w:tcPr>
            <w:tcW w:w="1688" w:type="dxa"/>
            <w:tcBorders>
              <w:top w:val="single" w:sz="4" w:space="0" w:color="auto"/>
              <w:left w:val="single" w:sz="4" w:space="0" w:color="auto"/>
              <w:bottom w:val="single" w:sz="4" w:space="0" w:color="auto"/>
              <w:right w:val="single" w:sz="4" w:space="0" w:color="auto"/>
            </w:tcBorders>
          </w:tcPr>
          <w:p w14:paraId="5DF75892" w14:textId="77777777" w:rsidR="007E1E65" w:rsidRPr="00137859" w:rsidRDefault="00CC503C" w:rsidP="007E1E65"/>
        </w:tc>
      </w:tr>
      <w:tr w:rsidR="007E1E65" w:rsidRPr="00137859" w14:paraId="0DC7C8A5" w14:textId="77777777" w:rsidTr="00415054">
        <w:tc>
          <w:tcPr>
            <w:tcW w:w="0" w:type="auto"/>
            <w:tcBorders>
              <w:top w:val="single" w:sz="4" w:space="0" w:color="auto"/>
              <w:left w:val="single" w:sz="4" w:space="0" w:color="auto"/>
              <w:bottom w:val="single" w:sz="4" w:space="0" w:color="auto"/>
              <w:right w:val="single" w:sz="4" w:space="0" w:color="auto"/>
            </w:tcBorders>
          </w:tcPr>
          <w:p w14:paraId="29DEF00D" w14:textId="77777777" w:rsidR="007E1E65" w:rsidRPr="00137859" w:rsidRDefault="005436D3" w:rsidP="007E1E65">
            <w:r>
              <w:t>1.</w:t>
            </w:r>
          </w:p>
        </w:tc>
        <w:tc>
          <w:tcPr>
            <w:tcW w:w="6382" w:type="dxa"/>
            <w:tcBorders>
              <w:top w:val="single" w:sz="4" w:space="0" w:color="auto"/>
              <w:left w:val="single" w:sz="4" w:space="0" w:color="auto"/>
              <w:bottom w:val="single" w:sz="4" w:space="0" w:color="auto"/>
              <w:right w:val="single" w:sz="4" w:space="0" w:color="auto"/>
            </w:tcBorders>
          </w:tcPr>
          <w:p w14:paraId="68ABDDB0" w14:textId="77777777" w:rsidR="007E1E65" w:rsidRDefault="005436D3" w:rsidP="007E1E65">
            <w:r w:rsidRPr="00135174">
              <w:t>Соотнесите прикладное качество и тест для его оценки:</w:t>
            </w:r>
            <w:r w:rsidRPr="00135174">
              <w:br/>
              <w:t xml:space="preserve">1. Общая выносливость </w:t>
            </w:r>
          </w:p>
          <w:p w14:paraId="2464A745" w14:textId="77777777" w:rsidR="007E1E65" w:rsidRDefault="005436D3" w:rsidP="007E1E65">
            <w:r w:rsidRPr="00135174">
              <w:t>А) Челночный бег 10×10 м</w:t>
            </w:r>
            <w:r w:rsidRPr="00135174">
              <w:br/>
              <w:t xml:space="preserve">2. Скоростно-силовые качества </w:t>
            </w:r>
          </w:p>
          <w:p w14:paraId="4471BEFC" w14:textId="77777777" w:rsidR="007E1E65" w:rsidRDefault="005436D3" w:rsidP="007E1E65">
            <w:r w:rsidRPr="00135174">
              <w:t>Б) 12-минутный бег Купера</w:t>
            </w:r>
            <w:r w:rsidRPr="00135174">
              <w:br/>
              <w:t xml:space="preserve">3. Координация </w:t>
            </w:r>
          </w:p>
          <w:p w14:paraId="5AB896DF" w14:textId="77777777" w:rsidR="007E1E65" w:rsidRDefault="005436D3" w:rsidP="007E1E65">
            <w:r w:rsidRPr="00135174">
              <w:t>В) Прыжок в длину с места</w:t>
            </w:r>
            <w:r w:rsidRPr="00135174">
              <w:br/>
              <w:t>4. Статическая выносливость</w:t>
            </w:r>
          </w:p>
          <w:p w14:paraId="7680D43B" w14:textId="77777777" w:rsidR="007E1E65" w:rsidRPr="00137859" w:rsidRDefault="005436D3" w:rsidP="007E1E65">
            <w:r w:rsidRPr="00135174">
              <w:t>Г) Удержание планки 60 секунд</w:t>
            </w:r>
          </w:p>
        </w:tc>
        <w:tc>
          <w:tcPr>
            <w:tcW w:w="5683" w:type="dxa"/>
            <w:tcBorders>
              <w:top w:val="single" w:sz="4" w:space="0" w:color="auto"/>
              <w:left w:val="single" w:sz="4" w:space="0" w:color="auto"/>
              <w:bottom w:val="single" w:sz="4" w:space="0" w:color="auto"/>
              <w:right w:val="single" w:sz="4" w:space="0" w:color="auto"/>
            </w:tcBorders>
          </w:tcPr>
          <w:p w14:paraId="475AD8DD" w14:textId="77777777" w:rsidR="007E1E65" w:rsidRPr="00137859" w:rsidRDefault="005436D3" w:rsidP="007E1E65">
            <w:r w:rsidRPr="00135174">
              <w:t>1-Б, 2-В, 3-А, 4-Г</w:t>
            </w:r>
          </w:p>
        </w:tc>
        <w:tc>
          <w:tcPr>
            <w:tcW w:w="1688" w:type="dxa"/>
            <w:tcBorders>
              <w:top w:val="single" w:sz="4" w:space="0" w:color="auto"/>
              <w:left w:val="single" w:sz="4" w:space="0" w:color="auto"/>
              <w:bottom w:val="single" w:sz="4" w:space="0" w:color="auto"/>
              <w:right w:val="single" w:sz="4" w:space="0" w:color="auto"/>
            </w:tcBorders>
          </w:tcPr>
          <w:p w14:paraId="033E72D3" w14:textId="77777777" w:rsidR="007E1E65" w:rsidRPr="00137859" w:rsidRDefault="005436D3" w:rsidP="007E1E65">
            <w:r w:rsidRPr="00135174">
              <w:t>УК-7.1</w:t>
            </w:r>
          </w:p>
        </w:tc>
      </w:tr>
      <w:tr w:rsidR="007E1E65" w:rsidRPr="00137859" w14:paraId="799FB325" w14:textId="77777777" w:rsidTr="00415054">
        <w:tc>
          <w:tcPr>
            <w:tcW w:w="0" w:type="auto"/>
            <w:tcBorders>
              <w:top w:val="single" w:sz="4" w:space="0" w:color="auto"/>
              <w:left w:val="single" w:sz="4" w:space="0" w:color="auto"/>
              <w:bottom w:val="single" w:sz="4" w:space="0" w:color="auto"/>
              <w:right w:val="single" w:sz="4" w:space="0" w:color="auto"/>
            </w:tcBorders>
          </w:tcPr>
          <w:p w14:paraId="44691A11" w14:textId="77777777" w:rsidR="007E1E65" w:rsidRPr="00137859" w:rsidRDefault="005436D3" w:rsidP="007E1E65">
            <w:r>
              <w:t>2.</w:t>
            </w:r>
          </w:p>
        </w:tc>
        <w:tc>
          <w:tcPr>
            <w:tcW w:w="6382" w:type="dxa"/>
            <w:tcBorders>
              <w:top w:val="single" w:sz="4" w:space="0" w:color="auto"/>
              <w:left w:val="single" w:sz="4" w:space="0" w:color="auto"/>
              <w:bottom w:val="single" w:sz="4" w:space="0" w:color="auto"/>
              <w:right w:val="single" w:sz="4" w:space="0" w:color="auto"/>
            </w:tcBorders>
          </w:tcPr>
          <w:p w14:paraId="0F19CA88" w14:textId="77777777" w:rsidR="00E931C6" w:rsidRDefault="005436D3" w:rsidP="007E1E65">
            <w:r w:rsidRPr="00135174">
              <w:t>Соотнесите упражнение и профилактируемое профессиональное нарушение:</w:t>
            </w:r>
            <w:r w:rsidRPr="00135174">
              <w:br/>
              <w:t xml:space="preserve">1. Гимнастика для глаз </w:t>
            </w:r>
          </w:p>
          <w:p w14:paraId="6B7B7A67" w14:textId="77777777" w:rsidR="00E931C6" w:rsidRDefault="005436D3" w:rsidP="007E1E65">
            <w:r w:rsidRPr="00135174">
              <w:t>А) Остеохондроз шейного отдела</w:t>
            </w:r>
            <w:r w:rsidRPr="00135174">
              <w:br/>
              <w:t xml:space="preserve">2. Растяжка мышц шеи </w:t>
            </w:r>
          </w:p>
          <w:p w14:paraId="7B13A7B1" w14:textId="77777777" w:rsidR="00E931C6" w:rsidRDefault="005436D3" w:rsidP="007E1E65">
            <w:r w:rsidRPr="00135174">
              <w:t>Б) Синдром запястного канала</w:t>
            </w:r>
            <w:r w:rsidRPr="00135174">
              <w:br/>
              <w:t xml:space="preserve">3. Упражнения для кистей </w:t>
            </w:r>
          </w:p>
          <w:p w14:paraId="3C152F41" w14:textId="77777777" w:rsidR="00E931C6" w:rsidRDefault="005436D3" w:rsidP="007E1E65">
            <w:r w:rsidRPr="00135174">
              <w:t>В) Зрительное утомление, миопия</w:t>
            </w:r>
            <w:r w:rsidRPr="00135174">
              <w:br/>
              <w:t xml:space="preserve">4. Упражнения на стабилизацию корпуса </w:t>
            </w:r>
          </w:p>
          <w:p w14:paraId="13C2B77E" w14:textId="77777777" w:rsidR="007E1E65" w:rsidRPr="00137859" w:rsidRDefault="005436D3" w:rsidP="007E1E65">
            <w:r w:rsidRPr="00135174">
              <w:t>Г) Боли в поясничном отделе</w:t>
            </w:r>
          </w:p>
        </w:tc>
        <w:tc>
          <w:tcPr>
            <w:tcW w:w="5683" w:type="dxa"/>
            <w:tcBorders>
              <w:top w:val="single" w:sz="4" w:space="0" w:color="auto"/>
              <w:left w:val="single" w:sz="4" w:space="0" w:color="auto"/>
              <w:bottom w:val="single" w:sz="4" w:space="0" w:color="auto"/>
              <w:right w:val="single" w:sz="4" w:space="0" w:color="auto"/>
            </w:tcBorders>
          </w:tcPr>
          <w:p w14:paraId="30061F50" w14:textId="77777777" w:rsidR="007E1E65" w:rsidRPr="00137859" w:rsidRDefault="005436D3" w:rsidP="007E1E65">
            <w:r w:rsidRPr="00135174">
              <w:t>1-В, 2-А, 3-Б, 4-Г</w:t>
            </w:r>
          </w:p>
        </w:tc>
        <w:tc>
          <w:tcPr>
            <w:tcW w:w="1688" w:type="dxa"/>
            <w:tcBorders>
              <w:top w:val="single" w:sz="4" w:space="0" w:color="auto"/>
              <w:left w:val="single" w:sz="4" w:space="0" w:color="auto"/>
              <w:bottom w:val="single" w:sz="4" w:space="0" w:color="auto"/>
              <w:right w:val="single" w:sz="4" w:space="0" w:color="auto"/>
            </w:tcBorders>
          </w:tcPr>
          <w:p w14:paraId="75EBFEED" w14:textId="77777777" w:rsidR="007E1E65" w:rsidRPr="00137859" w:rsidRDefault="005436D3" w:rsidP="007E1E65">
            <w:r w:rsidRPr="00135174">
              <w:t>УК-7.2</w:t>
            </w:r>
          </w:p>
        </w:tc>
      </w:tr>
      <w:tr w:rsidR="007E1E65" w:rsidRPr="00137859" w14:paraId="2FE13E0C" w14:textId="77777777" w:rsidTr="00415054">
        <w:tc>
          <w:tcPr>
            <w:tcW w:w="0" w:type="auto"/>
            <w:tcBorders>
              <w:top w:val="single" w:sz="4" w:space="0" w:color="auto"/>
              <w:left w:val="single" w:sz="4" w:space="0" w:color="auto"/>
              <w:bottom w:val="single" w:sz="4" w:space="0" w:color="auto"/>
              <w:right w:val="single" w:sz="4" w:space="0" w:color="auto"/>
            </w:tcBorders>
          </w:tcPr>
          <w:p w14:paraId="7EA885C1" w14:textId="77777777" w:rsidR="007E1E65" w:rsidRPr="00137859" w:rsidRDefault="005436D3" w:rsidP="007E1E65">
            <w:r>
              <w:t xml:space="preserve">3.  </w:t>
            </w:r>
          </w:p>
        </w:tc>
        <w:tc>
          <w:tcPr>
            <w:tcW w:w="6382" w:type="dxa"/>
            <w:tcBorders>
              <w:top w:val="single" w:sz="4" w:space="0" w:color="auto"/>
              <w:left w:val="single" w:sz="4" w:space="0" w:color="auto"/>
              <w:bottom w:val="single" w:sz="4" w:space="0" w:color="auto"/>
              <w:right w:val="single" w:sz="4" w:space="0" w:color="auto"/>
            </w:tcBorders>
          </w:tcPr>
          <w:p w14:paraId="22202BEF" w14:textId="77777777" w:rsidR="00E931C6" w:rsidRDefault="005436D3" w:rsidP="007E1E65">
            <w:r w:rsidRPr="00135174">
              <w:t>Соотнесите зону ЧСС и цель прикладной тренировки:</w:t>
            </w:r>
            <w:r w:rsidRPr="00135174">
              <w:br/>
              <w:t xml:space="preserve">1. 90-110 уд/мин </w:t>
            </w:r>
          </w:p>
          <w:p w14:paraId="47423C2D" w14:textId="77777777" w:rsidR="00E931C6" w:rsidRDefault="005436D3" w:rsidP="007E1E65">
            <w:r w:rsidRPr="00135174">
              <w:t>А) Развитие скоростных качеств</w:t>
            </w:r>
            <w:r w:rsidRPr="00135174">
              <w:br/>
              <w:t xml:space="preserve">2. 110-130 уд/мин </w:t>
            </w:r>
          </w:p>
          <w:p w14:paraId="530B67B5" w14:textId="77777777" w:rsidR="00E931C6" w:rsidRDefault="005436D3" w:rsidP="007E1E65">
            <w:r w:rsidRPr="00135174">
              <w:t>Б) Активное восстановление, разминка</w:t>
            </w:r>
            <w:r w:rsidRPr="00135174">
              <w:br/>
              <w:t xml:space="preserve">3. 144-156 уд/мин </w:t>
            </w:r>
          </w:p>
          <w:p w14:paraId="77967107" w14:textId="77777777" w:rsidR="00E931C6" w:rsidRDefault="005436D3" w:rsidP="007E1E65">
            <w:r w:rsidRPr="00135174">
              <w:lastRenderedPageBreak/>
              <w:t>В) Развитие аэробной выносливости</w:t>
            </w:r>
            <w:r w:rsidRPr="00135174">
              <w:br/>
              <w:t xml:space="preserve">4. 175-205 уд/мин </w:t>
            </w:r>
          </w:p>
          <w:p w14:paraId="617B176C" w14:textId="77777777" w:rsidR="007E1E65" w:rsidRPr="00137859" w:rsidRDefault="005436D3" w:rsidP="007E1E65">
            <w:r w:rsidRPr="00135174">
              <w:t>Г) Базовая аэробная работа</w:t>
            </w:r>
          </w:p>
        </w:tc>
        <w:tc>
          <w:tcPr>
            <w:tcW w:w="5683" w:type="dxa"/>
            <w:tcBorders>
              <w:top w:val="single" w:sz="4" w:space="0" w:color="auto"/>
              <w:left w:val="single" w:sz="4" w:space="0" w:color="auto"/>
              <w:bottom w:val="single" w:sz="4" w:space="0" w:color="auto"/>
              <w:right w:val="single" w:sz="4" w:space="0" w:color="auto"/>
            </w:tcBorders>
          </w:tcPr>
          <w:p w14:paraId="4A3E6A11" w14:textId="77777777" w:rsidR="007E1E65" w:rsidRPr="00137859" w:rsidRDefault="005436D3" w:rsidP="007E1E65">
            <w:r w:rsidRPr="00135174">
              <w:lastRenderedPageBreak/>
              <w:t>1-Б, 2-Г, 3-В, 4-А</w:t>
            </w:r>
          </w:p>
        </w:tc>
        <w:tc>
          <w:tcPr>
            <w:tcW w:w="1688" w:type="dxa"/>
            <w:tcBorders>
              <w:top w:val="single" w:sz="4" w:space="0" w:color="auto"/>
              <w:left w:val="single" w:sz="4" w:space="0" w:color="auto"/>
              <w:bottom w:val="single" w:sz="4" w:space="0" w:color="auto"/>
              <w:right w:val="single" w:sz="4" w:space="0" w:color="auto"/>
            </w:tcBorders>
          </w:tcPr>
          <w:p w14:paraId="5777F43A" w14:textId="77777777" w:rsidR="007E1E65" w:rsidRPr="00137859" w:rsidRDefault="005436D3" w:rsidP="007E1E65">
            <w:r w:rsidRPr="00135174">
              <w:t>УК-7.1</w:t>
            </w:r>
          </w:p>
        </w:tc>
      </w:tr>
      <w:tr w:rsidR="007E1E65" w:rsidRPr="00137859" w14:paraId="1D368C81" w14:textId="77777777" w:rsidTr="00415054">
        <w:tc>
          <w:tcPr>
            <w:tcW w:w="0" w:type="auto"/>
            <w:tcBorders>
              <w:top w:val="single" w:sz="4" w:space="0" w:color="auto"/>
              <w:left w:val="single" w:sz="4" w:space="0" w:color="auto"/>
              <w:bottom w:val="single" w:sz="4" w:space="0" w:color="auto"/>
              <w:right w:val="single" w:sz="4" w:space="0" w:color="auto"/>
            </w:tcBorders>
          </w:tcPr>
          <w:p w14:paraId="6F161831" w14:textId="77777777" w:rsidR="007E1E65" w:rsidRPr="00137859" w:rsidRDefault="005436D3" w:rsidP="007E1E65">
            <w:r>
              <w:t xml:space="preserve">4.  </w:t>
            </w:r>
          </w:p>
        </w:tc>
        <w:tc>
          <w:tcPr>
            <w:tcW w:w="6382" w:type="dxa"/>
            <w:tcBorders>
              <w:top w:val="single" w:sz="4" w:space="0" w:color="auto"/>
              <w:left w:val="single" w:sz="4" w:space="0" w:color="auto"/>
              <w:bottom w:val="single" w:sz="4" w:space="0" w:color="auto"/>
              <w:right w:val="single" w:sz="4" w:space="0" w:color="auto"/>
            </w:tcBorders>
          </w:tcPr>
          <w:p w14:paraId="3DAAF4BB" w14:textId="77777777" w:rsidR="00E931C6" w:rsidRDefault="005436D3" w:rsidP="007E1E65">
            <w:r w:rsidRPr="00135174">
              <w:t>Соотнесите тип нагрузки и метод контроля:</w:t>
            </w:r>
            <w:r w:rsidRPr="00135174">
              <w:br/>
              <w:t>1. Аэробная нагрузка</w:t>
            </w:r>
          </w:p>
          <w:p w14:paraId="627B772F" w14:textId="77777777" w:rsidR="00E931C6" w:rsidRDefault="005436D3" w:rsidP="007E1E65">
            <w:r w:rsidRPr="00135174">
              <w:t>А) Тест Руфье, восстановление ЧСС</w:t>
            </w:r>
            <w:r w:rsidRPr="00135174">
              <w:br/>
              <w:t xml:space="preserve">2. Анаэробная нагрузка </w:t>
            </w:r>
          </w:p>
          <w:p w14:paraId="35982A54" w14:textId="77777777" w:rsidR="00E931C6" w:rsidRDefault="005436D3" w:rsidP="007E1E65">
            <w:r w:rsidRPr="00135174">
              <w:t>Б) ЧСС во время нагрузки, лактатный порог</w:t>
            </w:r>
            <w:r w:rsidRPr="00135174">
              <w:br/>
              <w:t xml:space="preserve">3. Силовая нагрузка </w:t>
            </w:r>
          </w:p>
          <w:p w14:paraId="299CB3B4" w14:textId="77777777" w:rsidR="00E931C6" w:rsidRDefault="005436D3" w:rsidP="007E1E65">
            <w:r w:rsidRPr="00135174">
              <w:t>В) Динамометрия, количество повторений</w:t>
            </w:r>
            <w:r w:rsidRPr="00135174">
              <w:br/>
              <w:t xml:space="preserve">4. Координационная нагрузка </w:t>
            </w:r>
          </w:p>
          <w:p w14:paraId="7BA6DC66" w14:textId="77777777" w:rsidR="007E1E65" w:rsidRPr="00137859" w:rsidRDefault="005436D3" w:rsidP="007E1E65">
            <w:r w:rsidRPr="00135174">
              <w:t>Г) Тесты на равновесие, точность движений</w:t>
            </w:r>
          </w:p>
        </w:tc>
        <w:tc>
          <w:tcPr>
            <w:tcW w:w="5683" w:type="dxa"/>
            <w:tcBorders>
              <w:top w:val="single" w:sz="4" w:space="0" w:color="auto"/>
              <w:left w:val="single" w:sz="4" w:space="0" w:color="auto"/>
              <w:bottom w:val="single" w:sz="4" w:space="0" w:color="auto"/>
              <w:right w:val="single" w:sz="4" w:space="0" w:color="auto"/>
            </w:tcBorders>
          </w:tcPr>
          <w:p w14:paraId="4B62375B" w14:textId="77777777" w:rsidR="007E1E65" w:rsidRPr="00137859" w:rsidRDefault="005436D3" w:rsidP="007E1E65">
            <w:r w:rsidRPr="00135174">
              <w:t>1-А, 2-Б, 3-В, 4-Г</w:t>
            </w:r>
          </w:p>
        </w:tc>
        <w:tc>
          <w:tcPr>
            <w:tcW w:w="1688" w:type="dxa"/>
            <w:tcBorders>
              <w:top w:val="single" w:sz="4" w:space="0" w:color="auto"/>
              <w:left w:val="single" w:sz="4" w:space="0" w:color="auto"/>
              <w:bottom w:val="single" w:sz="4" w:space="0" w:color="auto"/>
              <w:right w:val="single" w:sz="4" w:space="0" w:color="auto"/>
            </w:tcBorders>
          </w:tcPr>
          <w:p w14:paraId="11F2731B" w14:textId="77777777" w:rsidR="007E1E65" w:rsidRPr="00137859" w:rsidRDefault="005436D3" w:rsidP="007E1E65">
            <w:r w:rsidRPr="00135174">
              <w:t>УК-7.2</w:t>
            </w:r>
          </w:p>
        </w:tc>
      </w:tr>
      <w:tr w:rsidR="007E1E65" w:rsidRPr="00137859" w14:paraId="3E6EC903" w14:textId="77777777" w:rsidTr="00415054">
        <w:tc>
          <w:tcPr>
            <w:tcW w:w="0" w:type="auto"/>
            <w:tcBorders>
              <w:top w:val="single" w:sz="4" w:space="0" w:color="auto"/>
              <w:left w:val="single" w:sz="4" w:space="0" w:color="auto"/>
              <w:bottom w:val="single" w:sz="4" w:space="0" w:color="auto"/>
              <w:right w:val="single" w:sz="4" w:space="0" w:color="auto"/>
            </w:tcBorders>
          </w:tcPr>
          <w:p w14:paraId="50B90575" w14:textId="77777777" w:rsidR="007E1E65" w:rsidRPr="00137859" w:rsidRDefault="005436D3" w:rsidP="007E1E65">
            <w:r>
              <w:t xml:space="preserve">5.  </w:t>
            </w:r>
          </w:p>
        </w:tc>
        <w:tc>
          <w:tcPr>
            <w:tcW w:w="6382" w:type="dxa"/>
            <w:tcBorders>
              <w:top w:val="single" w:sz="4" w:space="0" w:color="auto"/>
              <w:left w:val="single" w:sz="4" w:space="0" w:color="auto"/>
              <w:bottom w:val="single" w:sz="4" w:space="0" w:color="auto"/>
              <w:right w:val="single" w:sz="4" w:space="0" w:color="auto"/>
            </w:tcBorders>
          </w:tcPr>
          <w:p w14:paraId="6513361D" w14:textId="77777777" w:rsidR="00E931C6" w:rsidRDefault="005436D3" w:rsidP="007E1E65">
            <w:r w:rsidRPr="00135174">
              <w:t>Соотнесите вид самоконтроля и параметр:</w:t>
            </w:r>
            <w:r w:rsidRPr="00135174">
              <w:br/>
              <w:t xml:space="preserve">1. Субъективный </w:t>
            </w:r>
          </w:p>
          <w:p w14:paraId="2D0FE3DB" w14:textId="77777777" w:rsidR="00E931C6" w:rsidRDefault="005436D3" w:rsidP="007E1E65">
            <w:r w:rsidRPr="00135174">
              <w:t>А) ЧСС в покое и после нагрузки</w:t>
            </w:r>
            <w:r w:rsidRPr="00135174">
              <w:br/>
              <w:t xml:space="preserve">2. Объективный </w:t>
            </w:r>
          </w:p>
          <w:p w14:paraId="55A522EC" w14:textId="77777777" w:rsidR="007E1E65" w:rsidRPr="00137859" w:rsidRDefault="005436D3" w:rsidP="007E1E65">
            <w:r w:rsidRPr="00135174">
              <w:t>Б) Самочувствие, сон, аппетит</w:t>
            </w:r>
          </w:p>
        </w:tc>
        <w:tc>
          <w:tcPr>
            <w:tcW w:w="5683" w:type="dxa"/>
            <w:tcBorders>
              <w:top w:val="single" w:sz="4" w:space="0" w:color="auto"/>
              <w:left w:val="single" w:sz="4" w:space="0" w:color="auto"/>
              <w:bottom w:val="single" w:sz="4" w:space="0" w:color="auto"/>
              <w:right w:val="single" w:sz="4" w:space="0" w:color="auto"/>
            </w:tcBorders>
          </w:tcPr>
          <w:p w14:paraId="3B3993D2" w14:textId="77777777" w:rsidR="007E1E65" w:rsidRPr="00137859" w:rsidRDefault="005436D3" w:rsidP="007E1E65">
            <w:r w:rsidRPr="00135174">
              <w:t>1-Б, 2-А</w:t>
            </w:r>
          </w:p>
        </w:tc>
        <w:tc>
          <w:tcPr>
            <w:tcW w:w="1688" w:type="dxa"/>
            <w:tcBorders>
              <w:top w:val="single" w:sz="4" w:space="0" w:color="auto"/>
              <w:left w:val="single" w:sz="4" w:space="0" w:color="auto"/>
              <w:bottom w:val="single" w:sz="4" w:space="0" w:color="auto"/>
              <w:right w:val="single" w:sz="4" w:space="0" w:color="auto"/>
            </w:tcBorders>
          </w:tcPr>
          <w:p w14:paraId="2AE8C232" w14:textId="77777777" w:rsidR="007E1E65" w:rsidRPr="00137859" w:rsidRDefault="005436D3" w:rsidP="007E1E65">
            <w:r w:rsidRPr="00135174">
              <w:t>УК-7.2</w:t>
            </w:r>
          </w:p>
        </w:tc>
      </w:tr>
      <w:tr w:rsidR="007E1E65" w:rsidRPr="00137859" w14:paraId="2E9F89C8" w14:textId="77777777" w:rsidTr="00415054">
        <w:tc>
          <w:tcPr>
            <w:tcW w:w="15446" w:type="dxa"/>
            <w:gridSpan w:val="4"/>
            <w:tcBorders>
              <w:top w:val="single" w:sz="4" w:space="0" w:color="auto"/>
              <w:left w:val="single" w:sz="4" w:space="0" w:color="auto"/>
              <w:bottom w:val="single" w:sz="4" w:space="0" w:color="auto"/>
              <w:right w:val="single" w:sz="4" w:space="0" w:color="auto"/>
            </w:tcBorders>
            <w:hideMark/>
          </w:tcPr>
          <w:p w14:paraId="3B22518E" w14:textId="77777777" w:rsidR="007E1E65" w:rsidRPr="00137859" w:rsidRDefault="005436D3" w:rsidP="007E1E65">
            <w:pPr>
              <w:rPr>
                <w:b/>
              </w:rPr>
            </w:pPr>
            <w:r w:rsidRPr="00137859">
              <w:rPr>
                <w:b/>
              </w:rPr>
              <w:t>Задание закрытого типа на установление последовательности</w:t>
            </w:r>
          </w:p>
        </w:tc>
      </w:tr>
      <w:tr w:rsidR="007E1E65" w:rsidRPr="00137859" w14:paraId="26026775"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3975854A" w14:textId="77777777" w:rsidR="007E1E65" w:rsidRPr="00137859" w:rsidRDefault="005436D3" w:rsidP="007E1E65">
            <w:r>
              <w:t>1.</w:t>
            </w:r>
          </w:p>
        </w:tc>
        <w:tc>
          <w:tcPr>
            <w:tcW w:w="6382" w:type="dxa"/>
            <w:tcBorders>
              <w:top w:val="single" w:sz="4" w:space="0" w:color="auto"/>
              <w:left w:val="single" w:sz="4" w:space="0" w:color="auto"/>
              <w:bottom w:val="single" w:sz="4" w:space="0" w:color="auto"/>
              <w:right w:val="single" w:sz="4" w:space="0" w:color="auto"/>
            </w:tcBorders>
          </w:tcPr>
          <w:p w14:paraId="6C87343B" w14:textId="77777777" w:rsidR="007E1E65" w:rsidRPr="00137859" w:rsidRDefault="005436D3" w:rsidP="007E1E65">
            <w:r w:rsidRPr="00135174">
              <w:t>Алгоритм выполнения прикладного теста «Челночный бег 10×10 м»:</w:t>
            </w:r>
            <w:r w:rsidRPr="00135174">
              <w:br/>
              <w:t>А) Принятие исходного положения за стартовой линией</w:t>
            </w:r>
            <w:r w:rsidRPr="00135174">
              <w:br/>
              <w:t>Б) Старт по сигналу, бег до отметки и касание линии/предмета</w:t>
            </w:r>
            <w:r w:rsidRPr="00135174">
              <w:br/>
              <w:t>В) Возврат к стартовой линии, повторение 10 раз</w:t>
            </w:r>
            <w:r w:rsidRPr="00135174">
              <w:br/>
              <w:t>Г) Фиксация времени, оценка техники</w:t>
            </w:r>
          </w:p>
        </w:tc>
        <w:tc>
          <w:tcPr>
            <w:tcW w:w="5683" w:type="dxa"/>
            <w:tcBorders>
              <w:top w:val="single" w:sz="4" w:space="0" w:color="auto"/>
              <w:left w:val="single" w:sz="4" w:space="0" w:color="auto"/>
              <w:bottom w:val="single" w:sz="4" w:space="0" w:color="auto"/>
              <w:right w:val="single" w:sz="4" w:space="0" w:color="auto"/>
            </w:tcBorders>
          </w:tcPr>
          <w:p w14:paraId="19EBBF29"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041147F6" w14:textId="77777777" w:rsidR="007E1E65" w:rsidRPr="00137859" w:rsidRDefault="005436D3" w:rsidP="007E1E65">
            <w:r w:rsidRPr="00135174">
              <w:t>УК-7.2</w:t>
            </w:r>
          </w:p>
        </w:tc>
      </w:tr>
      <w:tr w:rsidR="007E1E65" w:rsidRPr="00137859" w14:paraId="63BAFE57"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4547CB18" w14:textId="77777777" w:rsidR="007E1E65" w:rsidRPr="00137859" w:rsidRDefault="005436D3" w:rsidP="007E1E65">
            <w:r>
              <w:t>2.</w:t>
            </w:r>
          </w:p>
        </w:tc>
        <w:tc>
          <w:tcPr>
            <w:tcW w:w="6382" w:type="dxa"/>
            <w:tcBorders>
              <w:top w:val="single" w:sz="4" w:space="0" w:color="auto"/>
              <w:left w:val="single" w:sz="4" w:space="0" w:color="auto"/>
              <w:bottom w:val="single" w:sz="4" w:space="0" w:color="auto"/>
              <w:right w:val="single" w:sz="4" w:space="0" w:color="auto"/>
            </w:tcBorders>
          </w:tcPr>
          <w:p w14:paraId="6E473E85" w14:textId="77777777" w:rsidR="007E1E65" w:rsidRPr="00137859" w:rsidRDefault="005436D3" w:rsidP="007E1E65">
            <w:r w:rsidRPr="00135174">
              <w:t>Последовательность проведения разминки перед прикладными тестами:</w:t>
            </w:r>
            <w:r w:rsidRPr="00135174">
              <w:br/>
              <w:t>А) Лёгкий бег/ходьба (3-5 мин) для повышения температуры тела</w:t>
            </w:r>
            <w:r w:rsidRPr="00135174">
              <w:br/>
              <w:t>Б) Суставная гимнастика (разминка всех групп суставов)</w:t>
            </w:r>
            <w:r w:rsidRPr="00135174">
              <w:br/>
              <w:t>В) Динамическая растяжка основных мышечных групп</w:t>
            </w:r>
            <w:r w:rsidRPr="00135174">
              <w:br/>
              <w:t>Г) Специальные подготовительные упражнения, имитирующие тест</w:t>
            </w:r>
          </w:p>
        </w:tc>
        <w:tc>
          <w:tcPr>
            <w:tcW w:w="5683" w:type="dxa"/>
            <w:tcBorders>
              <w:top w:val="single" w:sz="4" w:space="0" w:color="auto"/>
              <w:left w:val="single" w:sz="4" w:space="0" w:color="auto"/>
              <w:bottom w:val="single" w:sz="4" w:space="0" w:color="auto"/>
              <w:right w:val="single" w:sz="4" w:space="0" w:color="auto"/>
            </w:tcBorders>
          </w:tcPr>
          <w:p w14:paraId="3E365640"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45979850" w14:textId="77777777" w:rsidR="007E1E65" w:rsidRPr="00137859" w:rsidRDefault="005436D3" w:rsidP="007E1E65">
            <w:r w:rsidRPr="00135174">
              <w:t>УК-7.2</w:t>
            </w:r>
          </w:p>
        </w:tc>
      </w:tr>
      <w:tr w:rsidR="007E1E65" w:rsidRPr="00137859" w14:paraId="5834A289"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17BC422C" w14:textId="77777777" w:rsidR="007E1E65" w:rsidRPr="00137859" w:rsidRDefault="005436D3" w:rsidP="007E1E65">
            <w:r>
              <w:lastRenderedPageBreak/>
              <w:t>3.</w:t>
            </w:r>
          </w:p>
        </w:tc>
        <w:tc>
          <w:tcPr>
            <w:tcW w:w="6382" w:type="dxa"/>
            <w:tcBorders>
              <w:top w:val="single" w:sz="4" w:space="0" w:color="auto"/>
              <w:left w:val="single" w:sz="4" w:space="0" w:color="auto"/>
              <w:bottom w:val="single" w:sz="4" w:space="0" w:color="auto"/>
              <w:right w:val="single" w:sz="4" w:space="0" w:color="auto"/>
            </w:tcBorders>
          </w:tcPr>
          <w:p w14:paraId="2C436169" w14:textId="77777777" w:rsidR="007E1E65" w:rsidRPr="00137859" w:rsidRDefault="005436D3" w:rsidP="007E1E65">
            <w:r w:rsidRPr="00135174">
              <w:t>Этапы самоконтроля после выполнения прикладной нагрузки:</w:t>
            </w:r>
            <w:r w:rsidRPr="00135174">
              <w:br/>
              <w:t>А) Замер ЧСС в покое (до нагрузки)</w:t>
            </w:r>
            <w:r w:rsidRPr="00135174">
              <w:br/>
              <w:t>Б) Выполнение стандартизированного прикладного теста</w:t>
            </w:r>
            <w:r w:rsidRPr="00135174">
              <w:br/>
              <w:t>В) Замер ЧСС на 1-й, 3-й, 5-й минутах восстановления</w:t>
            </w:r>
            <w:r w:rsidRPr="00135174">
              <w:br/>
              <w:t>Г) Фиксация субъективных показателей (самочувствие, утомление)</w:t>
            </w:r>
          </w:p>
        </w:tc>
        <w:tc>
          <w:tcPr>
            <w:tcW w:w="5683" w:type="dxa"/>
            <w:tcBorders>
              <w:top w:val="single" w:sz="4" w:space="0" w:color="auto"/>
              <w:left w:val="single" w:sz="4" w:space="0" w:color="auto"/>
              <w:bottom w:val="single" w:sz="4" w:space="0" w:color="auto"/>
              <w:right w:val="single" w:sz="4" w:space="0" w:color="auto"/>
            </w:tcBorders>
          </w:tcPr>
          <w:p w14:paraId="2FFCC14D"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0E907DBE" w14:textId="77777777" w:rsidR="007E1E65" w:rsidRPr="00137859" w:rsidRDefault="005436D3" w:rsidP="007E1E65">
            <w:r w:rsidRPr="00135174">
              <w:t>УК-7.2</w:t>
            </w:r>
          </w:p>
        </w:tc>
      </w:tr>
      <w:tr w:rsidR="007E1E65" w:rsidRPr="00137859" w14:paraId="649C401D"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764C4AAB" w14:textId="77777777" w:rsidR="007E1E65" w:rsidRPr="00137859" w:rsidRDefault="005436D3" w:rsidP="007E1E65">
            <w:r>
              <w:t>4.</w:t>
            </w:r>
          </w:p>
        </w:tc>
        <w:tc>
          <w:tcPr>
            <w:tcW w:w="6382" w:type="dxa"/>
            <w:tcBorders>
              <w:top w:val="single" w:sz="4" w:space="0" w:color="auto"/>
              <w:left w:val="single" w:sz="4" w:space="0" w:color="auto"/>
              <w:bottom w:val="single" w:sz="4" w:space="0" w:color="auto"/>
              <w:right w:val="single" w:sz="4" w:space="0" w:color="auto"/>
            </w:tcBorders>
          </w:tcPr>
          <w:p w14:paraId="67D96759" w14:textId="77777777" w:rsidR="007E1E65" w:rsidRPr="00137859" w:rsidRDefault="005436D3" w:rsidP="007E1E65">
            <w:r w:rsidRPr="00135174">
              <w:t>Алгоритм коррекции тренировочной нагрузки по результатам тестирования:</w:t>
            </w:r>
            <w:r w:rsidRPr="00135174">
              <w:br/>
              <w:t>А) Анализ результатов теста и сравнение с нормативами</w:t>
            </w:r>
            <w:r w:rsidRPr="00135174">
              <w:br/>
              <w:t>Б) Выявление «слабых звеньев» (качеств, требующих развития)</w:t>
            </w:r>
            <w:r w:rsidRPr="00135174">
              <w:br/>
              <w:t>В) Подбор упражнений для коррекции выявленных дефицитов</w:t>
            </w:r>
            <w:r w:rsidRPr="00135174">
              <w:br/>
              <w:t>Г) Включение корректирующих упражнений в план тренировок</w:t>
            </w:r>
          </w:p>
        </w:tc>
        <w:tc>
          <w:tcPr>
            <w:tcW w:w="5683" w:type="dxa"/>
            <w:tcBorders>
              <w:top w:val="single" w:sz="4" w:space="0" w:color="auto"/>
              <w:left w:val="single" w:sz="4" w:space="0" w:color="auto"/>
              <w:bottom w:val="single" w:sz="4" w:space="0" w:color="auto"/>
              <w:right w:val="single" w:sz="4" w:space="0" w:color="auto"/>
            </w:tcBorders>
          </w:tcPr>
          <w:p w14:paraId="1A5EAA76"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3CBE1E46" w14:textId="77777777" w:rsidR="007E1E65" w:rsidRPr="00137859" w:rsidRDefault="005436D3" w:rsidP="007E1E65">
            <w:r w:rsidRPr="00135174">
              <w:t>УК-7.2</w:t>
            </w:r>
          </w:p>
        </w:tc>
      </w:tr>
      <w:tr w:rsidR="007E1E65" w:rsidRPr="00137859" w14:paraId="28134854" w14:textId="77777777" w:rsidTr="00415054">
        <w:trPr>
          <w:trHeight w:val="126"/>
        </w:trPr>
        <w:tc>
          <w:tcPr>
            <w:tcW w:w="0" w:type="auto"/>
            <w:tcBorders>
              <w:top w:val="single" w:sz="4" w:space="0" w:color="auto"/>
              <w:left w:val="single" w:sz="4" w:space="0" w:color="auto"/>
              <w:bottom w:val="single" w:sz="4" w:space="0" w:color="auto"/>
              <w:right w:val="single" w:sz="4" w:space="0" w:color="auto"/>
            </w:tcBorders>
          </w:tcPr>
          <w:p w14:paraId="59548CD3" w14:textId="77777777" w:rsidR="007E1E65" w:rsidRPr="00137859" w:rsidRDefault="005436D3" w:rsidP="007E1E65">
            <w:r>
              <w:t>5.</w:t>
            </w:r>
          </w:p>
        </w:tc>
        <w:tc>
          <w:tcPr>
            <w:tcW w:w="6382" w:type="dxa"/>
            <w:tcBorders>
              <w:top w:val="single" w:sz="4" w:space="0" w:color="auto"/>
              <w:left w:val="single" w:sz="4" w:space="0" w:color="auto"/>
              <w:bottom w:val="single" w:sz="4" w:space="0" w:color="auto"/>
              <w:right w:val="single" w:sz="4" w:space="0" w:color="auto"/>
            </w:tcBorders>
          </w:tcPr>
          <w:p w14:paraId="1BAB50E6" w14:textId="77777777" w:rsidR="007E1E65" w:rsidRPr="00137859" w:rsidRDefault="005436D3" w:rsidP="007E1E65">
            <w:r w:rsidRPr="00135174">
              <w:t>Последовательность формирования прикладной физической подготовленности:</w:t>
            </w:r>
            <w:r w:rsidRPr="00135174">
              <w:br/>
              <w:t>А) Оценка исходного уровня физической подготовленности и здоровья</w:t>
            </w:r>
            <w:r w:rsidRPr="00135174">
              <w:br/>
              <w:t>Б) Определение профессионально значимых физических качеств для специальности «Информационная безопасность»</w:t>
            </w:r>
            <w:r w:rsidRPr="00135174">
              <w:br/>
              <w:t>В) Подбор средств и методов развития целевых качеств</w:t>
            </w:r>
            <w:r w:rsidRPr="00135174">
              <w:br/>
              <w:t>Г) Регулярный контроль и корректировка программы</w:t>
            </w:r>
          </w:p>
        </w:tc>
        <w:tc>
          <w:tcPr>
            <w:tcW w:w="5683" w:type="dxa"/>
            <w:tcBorders>
              <w:top w:val="single" w:sz="4" w:space="0" w:color="auto"/>
              <w:left w:val="single" w:sz="4" w:space="0" w:color="auto"/>
              <w:bottom w:val="single" w:sz="4" w:space="0" w:color="auto"/>
              <w:right w:val="single" w:sz="4" w:space="0" w:color="auto"/>
            </w:tcBorders>
          </w:tcPr>
          <w:p w14:paraId="164B3DA8"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5F890F0D" w14:textId="77777777" w:rsidR="007E1E65" w:rsidRPr="00137859" w:rsidRDefault="005436D3" w:rsidP="007E1E65">
            <w:r w:rsidRPr="00135174">
              <w:t>УК-7.1</w:t>
            </w:r>
          </w:p>
        </w:tc>
      </w:tr>
      <w:tr w:rsidR="007E1E65" w:rsidRPr="00137859" w14:paraId="257D2A25" w14:textId="77777777" w:rsidTr="00415054">
        <w:tc>
          <w:tcPr>
            <w:tcW w:w="15446" w:type="dxa"/>
            <w:gridSpan w:val="4"/>
            <w:tcBorders>
              <w:top w:val="single" w:sz="4" w:space="0" w:color="auto"/>
              <w:left w:val="single" w:sz="4" w:space="0" w:color="auto"/>
              <w:bottom w:val="single" w:sz="4" w:space="0" w:color="auto"/>
              <w:right w:val="single" w:sz="4" w:space="0" w:color="auto"/>
            </w:tcBorders>
            <w:hideMark/>
          </w:tcPr>
          <w:p w14:paraId="06CA99DB" w14:textId="77777777" w:rsidR="007E1E65" w:rsidRPr="00137859" w:rsidRDefault="005436D3" w:rsidP="007E1E65">
            <w:pPr>
              <w:rPr>
                <w:b/>
              </w:rPr>
            </w:pPr>
            <w:r w:rsidRPr="00137859">
              <w:rPr>
                <w:b/>
              </w:rPr>
              <w:t>Задания открытого типа с кратким ответом/ вставить термин, словосочетание, дополнить предложенное</w:t>
            </w:r>
          </w:p>
        </w:tc>
      </w:tr>
      <w:tr w:rsidR="00F044D6" w:rsidRPr="00137859" w14:paraId="3A4BDC5F" w14:textId="77777777" w:rsidTr="00415054">
        <w:tc>
          <w:tcPr>
            <w:tcW w:w="0" w:type="auto"/>
            <w:tcBorders>
              <w:top w:val="single" w:sz="4" w:space="0" w:color="auto"/>
              <w:left w:val="single" w:sz="4" w:space="0" w:color="auto"/>
              <w:bottom w:val="single" w:sz="4" w:space="0" w:color="auto"/>
              <w:right w:val="single" w:sz="4" w:space="0" w:color="auto"/>
            </w:tcBorders>
          </w:tcPr>
          <w:p w14:paraId="4DC6A123" w14:textId="77777777" w:rsidR="00F044D6" w:rsidRPr="00137859" w:rsidRDefault="005436D3" w:rsidP="00F044D6">
            <w:r>
              <w:t>1.</w:t>
            </w:r>
          </w:p>
        </w:tc>
        <w:tc>
          <w:tcPr>
            <w:tcW w:w="6382" w:type="dxa"/>
            <w:tcBorders>
              <w:top w:val="single" w:sz="4" w:space="0" w:color="auto"/>
              <w:left w:val="single" w:sz="4" w:space="0" w:color="auto"/>
              <w:bottom w:val="single" w:sz="4" w:space="0" w:color="auto"/>
              <w:right w:val="single" w:sz="4" w:space="0" w:color="auto"/>
            </w:tcBorders>
          </w:tcPr>
          <w:p w14:paraId="5820916F" w14:textId="77777777" w:rsidR="00F044D6" w:rsidRPr="00137859" w:rsidRDefault="005436D3" w:rsidP="00F044D6">
            <w:r w:rsidRPr="00135174">
              <w:t>Максимально допустимая ЧСС для студентов при выполнении нагрузки: _________________ % от возрастной нормы.</w:t>
            </w:r>
          </w:p>
        </w:tc>
        <w:tc>
          <w:tcPr>
            <w:tcW w:w="5683" w:type="dxa"/>
            <w:tcBorders>
              <w:top w:val="single" w:sz="4" w:space="0" w:color="auto"/>
              <w:left w:val="single" w:sz="4" w:space="0" w:color="auto"/>
              <w:bottom w:val="single" w:sz="4" w:space="0" w:color="auto"/>
              <w:right w:val="single" w:sz="4" w:space="0" w:color="auto"/>
            </w:tcBorders>
          </w:tcPr>
          <w:p w14:paraId="7478215E" w14:textId="77777777" w:rsidR="00F044D6" w:rsidRPr="00137859" w:rsidRDefault="005436D3" w:rsidP="00F044D6">
            <w:r w:rsidRPr="00135174">
              <w:t>60–70</w:t>
            </w:r>
          </w:p>
        </w:tc>
        <w:tc>
          <w:tcPr>
            <w:tcW w:w="1688" w:type="dxa"/>
            <w:tcBorders>
              <w:top w:val="single" w:sz="4" w:space="0" w:color="auto"/>
              <w:left w:val="single" w:sz="4" w:space="0" w:color="auto"/>
              <w:bottom w:val="single" w:sz="4" w:space="0" w:color="auto"/>
              <w:right w:val="single" w:sz="4" w:space="0" w:color="auto"/>
            </w:tcBorders>
          </w:tcPr>
          <w:p w14:paraId="3FA50F61" w14:textId="77777777" w:rsidR="00F044D6" w:rsidRPr="00F044D6" w:rsidRDefault="005436D3" w:rsidP="00F044D6">
            <w:pPr>
              <w:rPr>
                <w:lang w:val="en-US"/>
              </w:rPr>
            </w:pPr>
            <w:r w:rsidRPr="00135174">
              <w:t>УК-7.</w:t>
            </w:r>
            <w:r>
              <w:rPr>
                <w:lang w:val="en-US"/>
              </w:rPr>
              <w:t>1</w:t>
            </w:r>
          </w:p>
        </w:tc>
      </w:tr>
      <w:tr w:rsidR="00F044D6" w:rsidRPr="00137859" w14:paraId="5DEDC9A9" w14:textId="77777777" w:rsidTr="00415054">
        <w:trPr>
          <w:trHeight w:val="713"/>
        </w:trPr>
        <w:tc>
          <w:tcPr>
            <w:tcW w:w="0" w:type="auto"/>
            <w:tcBorders>
              <w:top w:val="single" w:sz="4" w:space="0" w:color="auto"/>
              <w:left w:val="single" w:sz="4" w:space="0" w:color="auto"/>
              <w:bottom w:val="single" w:sz="4" w:space="0" w:color="auto"/>
              <w:right w:val="single" w:sz="4" w:space="0" w:color="auto"/>
            </w:tcBorders>
          </w:tcPr>
          <w:p w14:paraId="0B520414" w14:textId="77777777" w:rsidR="00F044D6" w:rsidRPr="00137859" w:rsidRDefault="005436D3" w:rsidP="00F044D6">
            <w:r>
              <w:t>2.</w:t>
            </w:r>
          </w:p>
        </w:tc>
        <w:tc>
          <w:tcPr>
            <w:tcW w:w="6382" w:type="dxa"/>
            <w:tcBorders>
              <w:top w:val="single" w:sz="4" w:space="0" w:color="auto"/>
              <w:left w:val="single" w:sz="4" w:space="0" w:color="auto"/>
              <w:bottom w:val="single" w:sz="4" w:space="0" w:color="auto"/>
              <w:right w:val="single" w:sz="4" w:space="0" w:color="auto"/>
            </w:tcBorders>
          </w:tcPr>
          <w:p w14:paraId="64732564" w14:textId="77777777" w:rsidR="00F044D6" w:rsidRPr="00137859" w:rsidRDefault="005436D3" w:rsidP="00F044D6">
            <w:r w:rsidRPr="00135174">
              <w:t>Рекомендуемая продолжительность одного занятия для студентов СМГ: _________________ минут.</w:t>
            </w:r>
          </w:p>
        </w:tc>
        <w:tc>
          <w:tcPr>
            <w:tcW w:w="5683" w:type="dxa"/>
            <w:tcBorders>
              <w:top w:val="single" w:sz="4" w:space="0" w:color="auto"/>
              <w:left w:val="single" w:sz="4" w:space="0" w:color="auto"/>
              <w:bottom w:val="single" w:sz="4" w:space="0" w:color="auto"/>
              <w:right w:val="single" w:sz="4" w:space="0" w:color="auto"/>
            </w:tcBorders>
          </w:tcPr>
          <w:p w14:paraId="306E5B06" w14:textId="77777777" w:rsidR="00F044D6" w:rsidRPr="00137859" w:rsidRDefault="005436D3" w:rsidP="00F044D6">
            <w:r w:rsidRPr="00135174">
              <w:t>30–40</w:t>
            </w:r>
          </w:p>
        </w:tc>
        <w:tc>
          <w:tcPr>
            <w:tcW w:w="1688" w:type="dxa"/>
            <w:tcBorders>
              <w:top w:val="single" w:sz="4" w:space="0" w:color="auto"/>
              <w:left w:val="single" w:sz="4" w:space="0" w:color="auto"/>
              <w:bottom w:val="single" w:sz="4" w:space="0" w:color="auto"/>
              <w:right w:val="single" w:sz="4" w:space="0" w:color="auto"/>
            </w:tcBorders>
          </w:tcPr>
          <w:p w14:paraId="14A6CC06" w14:textId="77777777" w:rsidR="00F044D6" w:rsidRPr="00137859" w:rsidRDefault="005436D3" w:rsidP="00F044D6">
            <w:r w:rsidRPr="00135174">
              <w:t>УК-7.2</w:t>
            </w:r>
          </w:p>
        </w:tc>
      </w:tr>
      <w:tr w:rsidR="00E931C6" w:rsidRPr="00137859" w14:paraId="06AC49B6" w14:textId="77777777" w:rsidTr="00415054">
        <w:tc>
          <w:tcPr>
            <w:tcW w:w="0" w:type="auto"/>
            <w:tcBorders>
              <w:top w:val="single" w:sz="4" w:space="0" w:color="auto"/>
              <w:left w:val="single" w:sz="4" w:space="0" w:color="auto"/>
              <w:bottom w:val="single" w:sz="4" w:space="0" w:color="auto"/>
              <w:right w:val="single" w:sz="4" w:space="0" w:color="auto"/>
            </w:tcBorders>
          </w:tcPr>
          <w:p w14:paraId="065E3D2D" w14:textId="77777777" w:rsidR="00E931C6" w:rsidRDefault="005436D3" w:rsidP="00E931C6">
            <w:r>
              <w:t>3.</w:t>
            </w:r>
          </w:p>
        </w:tc>
        <w:tc>
          <w:tcPr>
            <w:tcW w:w="6382" w:type="dxa"/>
            <w:tcBorders>
              <w:top w:val="single" w:sz="4" w:space="0" w:color="auto"/>
              <w:left w:val="single" w:sz="4" w:space="0" w:color="auto"/>
              <w:bottom w:val="single" w:sz="4" w:space="0" w:color="auto"/>
              <w:right w:val="single" w:sz="4" w:space="0" w:color="auto"/>
            </w:tcBorders>
          </w:tcPr>
          <w:p w14:paraId="685DA696" w14:textId="77777777" w:rsidR="00E931C6" w:rsidRPr="00135174" w:rsidRDefault="005436D3" w:rsidP="00E931C6">
            <w:r w:rsidRPr="00135174">
              <w:t>Частота занятий для студентов в неделю: _________________ раз.</w:t>
            </w:r>
          </w:p>
        </w:tc>
        <w:tc>
          <w:tcPr>
            <w:tcW w:w="5683" w:type="dxa"/>
            <w:tcBorders>
              <w:top w:val="single" w:sz="4" w:space="0" w:color="auto"/>
              <w:left w:val="single" w:sz="4" w:space="0" w:color="auto"/>
              <w:bottom w:val="single" w:sz="4" w:space="0" w:color="auto"/>
              <w:right w:val="single" w:sz="4" w:space="0" w:color="auto"/>
            </w:tcBorders>
          </w:tcPr>
          <w:p w14:paraId="6BCCAE05" w14:textId="77777777" w:rsidR="00E931C6" w:rsidRPr="00135174" w:rsidRDefault="005436D3" w:rsidP="00E931C6">
            <w:r>
              <w:t>2</w:t>
            </w:r>
            <w:r w:rsidRPr="00135174">
              <w:t>–</w:t>
            </w:r>
            <w:r>
              <w:t>3</w:t>
            </w:r>
          </w:p>
        </w:tc>
        <w:tc>
          <w:tcPr>
            <w:tcW w:w="1688" w:type="dxa"/>
            <w:tcBorders>
              <w:top w:val="single" w:sz="4" w:space="0" w:color="auto"/>
              <w:left w:val="single" w:sz="4" w:space="0" w:color="auto"/>
              <w:bottom w:val="single" w:sz="4" w:space="0" w:color="auto"/>
              <w:right w:val="single" w:sz="4" w:space="0" w:color="auto"/>
            </w:tcBorders>
          </w:tcPr>
          <w:p w14:paraId="263CD461" w14:textId="77777777" w:rsidR="00E931C6" w:rsidRPr="00135174" w:rsidRDefault="005436D3" w:rsidP="00E931C6">
            <w:r w:rsidRPr="00135174">
              <w:t>УК-7.2</w:t>
            </w:r>
          </w:p>
        </w:tc>
      </w:tr>
      <w:tr w:rsidR="00E931C6" w:rsidRPr="00137859" w14:paraId="6C072827" w14:textId="77777777" w:rsidTr="00415054">
        <w:trPr>
          <w:trHeight w:val="998"/>
        </w:trPr>
        <w:tc>
          <w:tcPr>
            <w:tcW w:w="0" w:type="auto"/>
            <w:tcBorders>
              <w:top w:val="single" w:sz="4" w:space="0" w:color="auto"/>
              <w:left w:val="single" w:sz="4" w:space="0" w:color="auto"/>
              <w:bottom w:val="single" w:sz="4" w:space="0" w:color="auto"/>
              <w:right w:val="single" w:sz="4" w:space="0" w:color="auto"/>
            </w:tcBorders>
          </w:tcPr>
          <w:p w14:paraId="1A946EA3" w14:textId="77777777" w:rsidR="00E931C6" w:rsidRPr="00137859" w:rsidRDefault="005436D3" w:rsidP="00E931C6">
            <w:r>
              <w:t>4.</w:t>
            </w:r>
          </w:p>
        </w:tc>
        <w:tc>
          <w:tcPr>
            <w:tcW w:w="6382" w:type="dxa"/>
            <w:tcBorders>
              <w:top w:val="single" w:sz="4" w:space="0" w:color="auto"/>
              <w:left w:val="single" w:sz="4" w:space="0" w:color="auto"/>
              <w:bottom w:val="single" w:sz="4" w:space="0" w:color="auto"/>
              <w:right w:val="single" w:sz="4" w:space="0" w:color="auto"/>
            </w:tcBorders>
          </w:tcPr>
          <w:p w14:paraId="4B651A70" w14:textId="77777777" w:rsidR="00E931C6" w:rsidRDefault="005436D3" w:rsidP="00E931C6">
            <w:r>
              <w:t>Для проведения занятий по физическому воспитанию все студенты распределяются в учебные отделения:</w:t>
            </w:r>
          </w:p>
          <w:p w14:paraId="00B40F83" w14:textId="77777777" w:rsidR="00E931C6" w:rsidRPr="00137859" w:rsidRDefault="005436D3" w:rsidP="00E931C6">
            <w:r>
              <w:t xml:space="preserve"> основное, подготовительное______________</w:t>
            </w:r>
          </w:p>
        </w:tc>
        <w:tc>
          <w:tcPr>
            <w:tcW w:w="5683" w:type="dxa"/>
            <w:tcBorders>
              <w:top w:val="single" w:sz="4" w:space="0" w:color="auto"/>
              <w:left w:val="single" w:sz="4" w:space="0" w:color="auto"/>
              <w:bottom w:val="single" w:sz="4" w:space="0" w:color="auto"/>
              <w:right w:val="single" w:sz="4" w:space="0" w:color="auto"/>
            </w:tcBorders>
          </w:tcPr>
          <w:p w14:paraId="16C3B962" w14:textId="77777777" w:rsidR="00E931C6" w:rsidRPr="00E931C6" w:rsidRDefault="005436D3" w:rsidP="00E931C6">
            <w:r>
              <w:t>специальное</w:t>
            </w:r>
          </w:p>
        </w:tc>
        <w:tc>
          <w:tcPr>
            <w:tcW w:w="1688" w:type="dxa"/>
            <w:tcBorders>
              <w:top w:val="single" w:sz="4" w:space="0" w:color="auto"/>
              <w:left w:val="single" w:sz="4" w:space="0" w:color="auto"/>
              <w:bottom w:val="single" w:sz="4" w:space="0" w:color="auto"/>
              <w:right w:val="single" w:sz="4" w:space="0" w:color="auto"/>
            </w:tcBorders>
          </w:tcPr>
          <w:p w14:paraId="6DAB9F32" w14:textId="77777777" w:rsidR="00E931C6" w:rsidRPr="00137859" w:rsidRDefault="005436D3" w:rsidP="00E931C6">
            <w:r>
              <w:t>УК-7.2</w:t>
            </w:r>
          </w:p>
        </w:tc>
      </w:tr>
      <w:tr w:rsidR="00E931C6" w:rsidRPr="00137859" w14:paraId="2A61655A" w14:textId="77777777" w:rsidTr="00415054">
        <w:tc>
          <w:tcPr>
            <w:tcW w:w="15446" w:type="dxa"/>
            <w:gridSpan w:val="4"/>
            <w:tcBorders>
              <w:top w:val="single" w:sz="4" w:space="0" w:color="auto"/>
              <w:left w:val="single" w:sz="4" w:space="0" w:color="auto"/>
              <w:bottom w:val="single" w:sz="4" w:space="0" w:color="auto"/>
              <w:right w:val="single" w:sz="4" w:space="0" w:color="auto"/>
            </w:tcBorders>
          </w:tcPr>
          <w:p w14:paraId="699C4073" w14:textId="77777777" w:rsidR="00E931C6" w:rsidRPr="00137859" w:rsidRDefault="005436D3" w:rsidP="00E931C6">
            <w:r w:rsidRPr="00137859">
              <w:rPr>
                <w:b/>
              </w:rPr>
              <w:t xml:space="preserve">Задания открытого типа </w:t>
            </w:r>
            <w:r>
              <w:rPr>
                <w:b/>
              </w:rPr>
              <w:t>(развернутый ответ)</w:t>
            </w:r>
          </w:p>
        </w:tc>
      </w:tr>
      <w:tr w:rsidR="00E931C6" w:rsidRPr="00137859" w14:paraId="2D077386" w14:textId="77777777" w:rsidTr="00415054">
        <w:tc>
          <w:tcPr>
            <w:tcW w:w="0" w:type="auto"/>
            <w:tcBorders>
              <w:top w:val="single" w:sz="4" w:space="0" w:color="auto"/>
              <w:left w:val="single" w:sz="4" w:space="0" w:color="auto"/>
              <w:bottom w:val="single" w:sz="4" w:space="0" w:color="auto"/>
              <w:right w:val="single" w:sz="4" w:space="0" w:color="auto"/>
            </w:tcBorders>
          </w:tcPr>
          <w:p w14:paraId="757A04E9" w14:textId="77777777" w:rsidR="00E931C6" w:rsidRPr="00137859" w:rsidRDefault="005436D3" w:rsidP="00E931C6">
            <w:r>
              <w:lastRenderedPageBreak/>
              <w:t>1.</w:t>
            </w:r>
          </w:p>
        </w:tc>
        <w:tc>
          <w:tcPr>
            <w:tcW w:w="6382" w:type="dxa"/>
            <w:tcBorders>
              <w:top w:val="single" w:sz="4" w:space="0" w:color="auto"/>
              <w:left w:val="single" w:sz="4" w:space="0" w:color="auto"/>
              <w:bottom w:val="single" w:sz="4" w:space="0" w:color="auto"/>
              <w:right w:val="single" w:sz="4" w:space="0" w:color="auto"/>
            </w:tcBorders>
          </w:tcPr>
          <w:p w14:paraId="651B48F7" w14:textId="77777777" w:rsidR="00E931C6" w:rsidRPr="00DD2947" w:rsidRDefault="005436D3" w:rsidP="00E931C6">
            <w:r w:rsidRPr="00DD2947">
              <w:rPr>
                <w:color w:val="000000"/>
              </w:rPr>
              <w:t>Профессионально-прикладная физическая подготовка – это</w:t>
            </w:r>
            <w:r>
              <w:rPr>
                <w:color w:val="000000"/>
              </w:rPr>
              <w:t>:</w:t>
            </w:r>
          </w:p>
        </w:tc>
        <w:tc>
          <w:tcPr>
            <w:tcW w:w="5683" w:type="dxa"/>
            <w:tcBorders>
              <w:top w:val="single" w:sz="4" w:space="0" w:color="auto"/>
              <w:left w:val="single" w:sz="4" w:space="0" w:color="auto"/>
              <w:bottom w:val="single" w:sz="4" w:space="0" w:color="auto"/>
              <w:right w:val="single" w:sz="4" w:space="0" w:color="auto"/>
            </w:tcBorders>
          </w:tcPr>
          <w:p w14:paraId="62CB2257" w14:textId="77777777" w:rsidR="00DD2947" w:rsidRDefault="005436D3" w:rsidP="00DD2947">
            <w:pPr>
              <w:shd w:val="clear" w:color="auto" w:fill="FFFFFF"/>
              <w:jc w:val="both"/>
            </w:pPr>
            <w:r w:rsidRPr="00DD2947">
              <w:rPr>
                <w:color w:val="000000"/>
              </w:rPr>
              <w:t>Профессионально-прикладная физическая подготовка – это</w:t>
            </w:r>
            <w:r>
              <w:rPr>
                <w:color w:val="000000"/>
              </w:rPr>
              <w:t xml:space="preserve"> подсистема физического воспитания, наилучшим образом обеспечивающая формирование и совершенствование свойств и качеств личности, имеющих существенное значение для конкретной профессиональной деятельности.</w:t>
            </w:r>
          </w:p>
          <w:p w14:paraId="25F1520D" w14:textId="77777777" w:rsidR="00DD2947" w:rsidRDefault="005436D3" w:rsidP="00B6202C">
            <w:pPr>
              <w:shd w:val="clear" w:color="auto" w:fill="FFFFFF"/>
              <w:jc w:val="both"/>
            </w:pPr>
            <w:r>
              <w:rPr>
                <w:color w:val="000000"/>
              </w:rPr>
              <w:t xml:space="preserve">Современный труд требует значительного напряжения умственных, психических и физических сил, повышенной координации движений работников в любой сфере труда. Но каждая профессия диктует свой уровень развития психофизических качеств, свой перечень профессионально-прикладных умений и навыков. </w:t>
            </w:r>
          </w:p>
          <w:p w14:paraId="35E58C86" w14:textId="77777777" w:rsidR="00DD2947" w:rsidRDefault="005436D3" w:rsidP="00DD2947">
            <w:pPr>
              <w:shd w:val="clear" w:color="auto" w:fill="FFFFFF"/>
              <w:ind w:firstLine="561"/>
              <w:jc w:val="both"/>
            </w:pPr>
            <w:r>
              <w:rPr>
                <w:color w:val="000000"/>
              </w:rPr>
              <w:t>Внедрение ППФП в практику физического воспитания студен</w:t>
            </w:r>
            <w:r>
              <w:rPr>
                <w:color w:val="000000"/>
              </w:rPr>
              <w:softHyphen/>
              <w:t>тов различных вузов создает предпосылки для сокращения сроков профессио</w:t>
            </w:r>
            <w:r>
              <w:rPr>
                <w:color w:val="000000"/>
              </w:rPr>
              <w:softHyphen/>
              <w:t>нальной адаптации в начале самостоятельной трудовой деятельности, повышения профессионального мастерства, достижения высокой профессиональной работоспособности и про</w:t>
            </w:r>
            <w:r>
              <w:rPr>
                <w:color w:val="000000"/>
              </w:rPr>
              <w:softHyphen/>
              <w:t>изводительности труда. ППФП эффективно содействует укреплению здоровья, повышению устойчивости к заболеваниям, снижению травматизма. Труд систематически занимающихся ППФП более квалифицирован, производителен, экономичен. Эти специалисты меньше утомляются во время работы.</w:t>
            </w:r>
          </w:p>
          <w:p w14:paraId="424CB550" w14:textId="77777777" w:rsidR="00DD2947" w:rsidRDefault="005436D3" w:rsidP="00DD2947">
            <w:pPr>
              <w:shd w:val="clear" w:color="auto" w:fill="FFFFFF"/>
              <w:ind w:firstLine="561"/>
              <w:jc w:val="both"/>
            </w:pPr>
            <w:r>
              <w:rPr>
                <w:color w:val="000000"/>
              </w:rPr>
              <w:t xml:space="preserve">Необходимость специальной физической подготовки человека к труду обусловлена влиянием производственной деятельности и условий, в которых она протекает. При этом необходимо учитывать: </w:t>
            </w:r>
          </w:p>
          <w:p w14:paraId="13D4A697" w14:textId="77777777" w:rsidR="00DD2947" w:rsidRDefault="005436D3" w:rsidP="00DD2947">
            <w:pPr>
              <w:shd w:val="clear" w:color="auto" w:fill="FFFFFF"/>
              <w:ind w:firstLine="561"/>
              <w:jc w:val="both"/>
            </w:pPr>
            <w:r>
              <w:rPr>
                <w:color w:val="000000"/>
              </w:rPr>
              <w:t>- влияние искусственной технической среды, окружающей человека в быту и на производстве и отрицательно влияющей на организм и работоспособность;</w:t>
            </w:r>
          </w:p>
          <w:p w14:paraId="6007B13E" w14:textId="77777777" w:rsidR="00DD2947" w:rsidRDefault="005436D3" w:rsidP="00DD2947">
            <w:pPr>
              <w:shd w:val="clear" w:color="auto" w:fill="FFFFFF"/>
              <w:ind w:firstLine="561"/>
              <w:jc w:val="both"/>
            </w:pPr>
            <w:r>
              <w:rPr>
                <w:color w:val="000000"/>
              </w:rPr>
              <w:lastRenderedPageBreak/>
              <w:t>- изменение места и функциональной роли человека в современном процессе профессиональной деятельности;</w:t>
            </w:r>
          </w:p>
          <w:p w14:paraId="22276ED1" w14:textId="77777777" w:rsidR="00DD2947" w:rsidRDefault="005436D3" w:rsidP="00DD2947">
            <w:pPr>
              <w:shd w:val="clear" w:color="auto" w:fill="FFFFFF"/>
              <w:ind w:firstLine="561"/>
              <w:jc w:val="both"/>
            </w:pPr>
            <w:r>
              <w:rPr>
                <w:color w:val="000000"/>
              </w:rPr>
              <w:t>- обеспечение высокого уровня интенсивности и индивидуальной производительности труда будущих специалистов;</w:t>
            </w:r>
          </w:p>
          <w:p w14:paraId="5DD312DA" w14:textId="77777777" w:rsidR="00E931C6" w:rsidRPr="00137859" w:rsidRDefault="005436D3" w:rsidP="00B6202C">
            <w:pPr>
              <w:shd w:val="clear" w:color="auto" w:fill="FFFFFF"/>
              <w:ind w:firstLine="561"/>
              <w:jc w:val="both"/>
            </w:pPr>
            <w:r>
              <w:rPr>
                <w:color w:val="000000"/>
              </w:rPr>
              <w:t>- обеспечение психофизической надежности будущих специалистов в избранном виде профессионального труда.</w:t>
            </w:r>
          </w:p>
        </w:tc>
        <w:tc>
          <w:tcPr>
            <w:tcW w:w="1688" w:type="dxa"/>
            <w:tcBorders>
              <w:top w:val="single" w:sz="4" w:space="0" w:color="auto"/>
              <w:left w:val="single" w:sz="4" w:space="0" w:color="auto"/>
              <w:bottom w:val="single" w:sz="4" w:space="0" w:color="auto"/>
              <w:right w:val="single" w:sz="4" w:space="0" w:color="auto"/>
            </w:tcBorders>
          </w:tcPr>
          <w:p w14:paraId="0587279D" w14:textId="77777777" w:rsidR="00E931C6" w:rsidRPr="00137859" w:rsidRDefault="005436D3" w:rsidP="00E931C6">
            <w:r w:rsidRPr="00135174">
              <w:lastRenderedPageBreak/>
              <w:t>УК-7.2</w:t>
            </w:r>
          </w:p>
        </w:tc>
      </w:tr>
      <w:tr w:rsidR="00E931C6" w:rsidRPr="00137859" w14:paraId="6FA7B99B" w14:textId="77777777" w:rsidTr="00415054">
        <w:tc>
          <w:tcPr>
            <w:tcW w:w="0" w:type="auto"/>
            <w:tcBorders>
              <w:top w:val="single" w:sz="4" w:space="0" w:color="auto"/>
              <w:left w:val="single" w:sz="4" w:space="0" w:color="auto"/>
              <w:bottom w:val="single" w:sz="4" w:space="0" w:color="auto"/>
              <w:right w:val="single" w:sz="4" w:space="0" w:color="auto"/>
            </w:tcBorders>
          </w:tcPr>
          <w:p w14:paraId="11E7AC15" w14:textId="77777777" w:rsidR="00E931C6" w:rsidRPr="00137859" w:rsidRDefault="005436D3" w:rsidP="00E931C6">
            <w:r>
              <w:t>2.</w:t>
            </w:r>
          </w:p>
        </w:tc>
        <w:tc>
          <w:tcPr>
            <w:tcW w:w="6382" w:type="dxa"/>
            <w:tcBorders>
              <w:top w:val="single" w:sz="4" w:space="0" w:color="auto"/>
              <w:left w:val="single" w:sz="4" w:space="0" w:color="auto"/>
              <w:bottom w:val="single" w:sz="4" w:space="0" w:color="auto"/>
              <w:right w:val="single" w:sz="4" w:space="0" w:color="auto"/>
            </w:tcBorders>
          </w:tcPr>
          <w:p w14:paraId="7FC15148" w14:textId="77777777" w:rsidR="00E931C6" w:rsidRPr="00137859" w:rsidRDefault="005436D3" w:rsidP="00E931C6">
            <w:r w:rsidRPr="00135174">
              <w:t>Как оценить эффективность прикладной подготовки студента СМГ?</w:t>
            </w:r>
          </w:p>
        </w:tc>
        <w:tc>
          <w:tcPr>
            <w:tcW w:w="5683" w:type="dxa"/>
            <w:tcBorders>
              <w:top w:val="single" w:sz="4" w:space="0" w:color="auto"/>
              <w:left w:val="single" w:sz="4" w:space="0" w:color="auto"/>
              <w:bottom w:val="single" w:sz="4" w:space="0" w:color="auto"/>
              <w:right w:val="single" w:sz="4" w:space="0" w:color="auto"/>
            </w:tcBorders>
          </w:tcPr>
          <w:p w14:paraId="36582514" w14:textId="77777777" w:rsidR="00B6202C" w:rsidRDefault="005436D3" w:rsidP="00B6202C">
            <w:pPr>
              <w:jc w:val="both"/>
            </w:pPr>
            <w:r w:rsidRPr="00135174">
              <w:t>Оценка эффективности для СМГ базируется на: 1) Положительной динамике функциональных показателей (снижение ЧСС в покое, ускорение восстановления после нагрузки);</w:t>
            </w:r>
          </w:p>
          <w:p w14:paraId="6E9335B9" w14:textId="77777777" w:rsidR="00B6202C" w:rsidRDefault="005436D3" w:rsidP="00B6202C">
            <w:pPr>
              <w:jc w:val="both"/>
            </w:pPr>
            <w:r w:rsidRPr="00135174">
              <w:t xml:space="preserve"> </w:t>
            </w:r>
            <w:r>
              <w:t xml:space="preserve">2) </w:t>
            </w:r>
            <w:r w:rsidRPr="00135174">
              <w:t>Улучшении субъективных показателей (самочувствие, сон, переносимость учебной нагрузки);</w:t>
            </w:r>
          </w:p>
          <w:p w14:paraId="2080E2A9" w14:textId="77777777" w:rsidR="00B6202C" w:rsidRDefault="005436D3" w:rsidP="00B6202C">
            <w:pPr>
              <w:jc w:val="both"/>
            </w:pPr>
            <w:r w:rsidRPr="00135174">
              <w:t xml:space="preserve"> 3) Освоении техники безопасного выполнения упражнений; </w:t>
            </w:r>
          </w:p>
          <w:p w14:paraId="0B8428F7" w14:textId="77777777" w:rsidR="00B6202C" w:rsidRDefault="005436D3" w:rsidP="00B6202C">
            <w:pPr>
              <w:jc w:val="both"/>
            </w:pPr>
            <w:r>
              <w:t xml:space="preserve">4) </w:t>
            </w:r>
            <w:r w:rsidRPr="00135174">
              <w:t xml:space="preserve">Стабильности состояния здоровья (отсутствие обострений, снижение частоты жалоб); </w:t>
            </w:r>
          </w:p>
          <w:p w14:paraId="68244EB7" w14:textId="77777777" w:rsidR="00B6202C" w:rsidRDefault="005436D3" w:rsidP="00B6202C">
            <w:pPr>
              <w:jc w:val="both"/>
            </w:pPr>
            <w:r w:rsidRPr="00135174">
              <w:t xml:space="preserve">5) Формировании навыков самоконтроля и самостоятельных занятий. </w:t>
            </w:r>
          </w:p>
          <w:p w14:paraId="53ECAB28" w14:textId="77777777" w:rsidR="00E931C6" w:rsidRPr="00137859" w:rsidRDefault="005436D3" w:rsidP="00B6202C">
            <w:pPr>
              <w:jc w:val="both"/>
            </w:pPr>
            <w:r w:rsidRPr="00135174">
              <w:t>Прогресс оценивается относительно индивидуального исходного уровня, а не по общим нормативам. Критерием успеха является повышение качества жизни и профессиональной работоспособности студента.</w:t>
            </w:r>
          </w:p>
        </w:tc>
        <w:tc>
          <w:tcPr>
            <w:tcW w:w="1688" w:type="dxa"/>
            <w:tcBorders>
              <w:top w:val="single" w:sz="4" w:space="0" w:color="auto"/>
              <w:left w:val="single" w:sz="4" w:space="0" w:color="auto"/>
              <w:bottom w:val="single" w:sz="4" w:space="0" w:color="auto"/>
              <w:right w:val="single" w:sz="4" w:space="0" w:color="auto"/>
            </w:tcBorders>
          </w:tcPr>
          <w:p w14:paraId="396EEDDB" w14:textId="77777777" w:rsidR="00E931C6" w:rsidRPr="00137859" w:rsidRDefault="005436D3" w:rsidP="00E931C6">
            <w:r w:rsidRPr="00135174">
              <w:t>УК-7.2</w:t>
            </w:r>
          </w:p>
        </w:tc>
      </w:tr>
      <w:tr w:rsidR="00E931C6" w:rsidRPr="00137859" w14:paraId="7669E354" w14:textId="77777777" w:rsidTr="00415054">
        <w:trPr>
          <w:trHeight w:val="7508"/>
        </w:trPr>
        <w:tc>
          <w:tcPr>
            <w:tcW w:w="0" w:type="auto"/>
            <w:tcBorders>
              <w:top w:val="single" w:sz="4" w:space="0" w:color="auto"/>
              <w:left w:val="single" w:sz="4" w:space="0" w:color="auto"/>
              <w:bottom w:val="single" w:sz="4" w:space="0" w:color="auto"/>
              <w:right w:val="single" w:sz="4" w:space="0" w:color="auto"/>
            </w:tcBorders>
          </w:tcPr>
          <w:p w14:paraId="1088615A" w14:textId="77777777" w:rsidR="00E931C6" w:rsidRPr="00137859" w:rsidRDefault="005436D3" w:rsidP="00E931C6">
            <w:r>
              <w:lastRenderedPageBreak/>
              <w:t>3.</w:t>
            </w:r>
          </w:p>
        </w:tc>
        <w:tc>
          <w:tcPr>
            <w:tcW w:w="6382" w:type="dxa"/>
            <w:tcBorders>
              <w:top w:val="single" w:sz="4" w:space="0" w:color="auto"/>
              <w:left w:val="single" w:sz="4" w:space="0" w:color="auto"/>
              <w:bottom w:val="single" w:sz="4" w:space="0" w:color="auto"/>
              <w:right w:val="single" w:sz="4" w:space="0" w:color="auto"/>
            </w:tcBorders>
          </w:tcPr>
          <w:p w14:paraId="5B0B7EDA" w14:textId="77777777" w:rsidR="00E931C6" w:rsidRPr="00DD2947" w:rsidRDefault="005436D3" w:rsidP="00E931C6">
            <w:r>
              <w:t>Цели и задачи профессионально – прикладной физической подготовки</w:t>
            </w:r>
          </w:p>
        </w:tc>
        <w:tc>
          <w:tcPr>
            <w:tcW w:w="5683" w:type="dxa"/>
            <w:tcBorders>
              <w:top w:val="single" w:sz="4" w:space="0" w:color="auto"/>
              <w:left w:val="single" w:sz="4" w:space="0" w:color="auto"/>
              <w:bottom w:val="single" w:sz="4" w:space="0" w:color="auto"/>
              <w:right w:val="single" w:sz="4" w:space="0" w:color="auto"/>
            </w:tcBorders>
          </w:tcPr>
          <w:p w14:paraId="630E6422" w14:textId="77777777" w:rsidR="00DD2947" w:rsidRDefault="005436D3" w:rsidP="00B6202C">
            <w:pPr>
              <w:shd w:val="clear" w:color="auto" w:fill="FFFFFF"/>
              <w:jc w:val="both"/>
            </w:pPr>
            <w:r w:rsidRPr="00DD2947">
              <w:rPr>
                <w:color w:val="000000"/>
              </w:rPr>
              <w:t>Цель ППФП – психофизическая готовность к успешной профессиональной деятельности.</w:t>
            </w:r>
            <w:r>
              <w:rPr>
                <w:b/>
                <w:bCs/>
                <w:color w:val="000000"/>
              </w:rPr>
              <w:t xml:space="preserve"> </w:t>
            </w:r>
            <w:r>
              <w:rPr>
                <w:color w:val="000000"/>
              </w:rPr>
              <w:t>Чтобы достичь этой цели, необходимо создать у будущих специалистов психофизические предпосылки и готовность:</w:t>
            </w:r>
          </w:p>
          <w:p w14:paraId="3A245E9E" w14:textId="77777777" w:rsidR="00C720E0" w:rsidRDefault="005436D3" w:rsidP="00B6202C">
            <w:pPr>
              <w:shd w:val="clear" w:color="auto" w:fill="FFFFFF"/>
              <w:jc w:val="both"/>
              <w:rPr>
                <w:color w:val="000000"/>
              </w:rPr>
            </w:pPr>
            <w:r>
              <w:rPr>
                <w:color w:val="000000"/>
              </w:rPr>
              <w:t xml:space="preserve">- </w:t>
            </w:r>
            <w:r w:rsidRPr="00C720E0">
              <w:rPr>
                <w:color w:val="000000"/>
              </w:rPr>
              <w:t>к ускорению профессионального обучения;</w:t>
            </w:r>
          </w:p>
          <w:p w14:paraId="204EAD51" w14:textId="77777777" w:rsidR="00DD2947" w:rsidRDefault="005436D3" w:rsidP="00B6202C">
            <w:pPr>
              <w:shd w:val="clear" w:color="auto" w:fill="FFFFFF"/>
              <w:jc w:val="both"/>
            </w:pPr>
            <w:r>
              <w:rPr>
                <w:caps/>
                <w:color w:val="000000"/>
              </w:rPr>
              <w:t xml:space="preserve">- </w:t>
            </w:r>
            <w:r w:rsidRPr="00C720E0">
              <w:rPr>
                <w:color w:val="000000"/>
              </w:rPr>
              <w:t>к</w:t>
            </w:r>
            <w:r>
              <w:rPr>
                <w:caps/>
                <w:sz w:val="14"/>
                <w:szCs w:val="14"/>
              </w:rPr>
              <w:t xml:space="preserve"> д</w:t>
            </w:r>
            <w:r>
              <w:rPr>
                <w:color w:val="000000"/>
              </w:rPr>
              <w:t>остижению высокопроизводительного труда в избранной профессии;</w:t>
            </w:r>
          </w:p>
          <w:p w14:paraId="055BAEB5" w14:textId="77777777" w:rsidR="00DD2947" w:rsidRDefault="005436D3" w:rsidP="00B6202C">
            <w:pPr>
              <w:shd w:val="clear" w:color="auto" w:fill="FFFFFF"/>
              <w:jc w:val="both"/>
            </w:pPr>
            <w:r>
              <w:rPr>
                <w:color w:val="000000"/>
              </w:rPr>
              <w:t>- к предупреждению профессиональных заболеваний и травматизма, обеспечению профессионального долголетия;</w:t>
            </w:r>
          </w:p>
          <w:p w14:paraId="294A04A9" w14:textId="77777777" w:rsidR="00DD2947" w:rsidRDefault="005436D3" w:rsidP="00B6202C">
            <w:pPr>
              <w:shd w:val="clear" w:color="auto" w:fill="FFFFFF"/>
              <w:jc w:val="both"/>
            </w:pPr>
            <w:r>
              <w:rPr>
                <w:color w:val="000000"/>
              </w:rPr>
              <w:t>- к использованию средств физической культуры и спорта для активного отдыха и восстановления общей и профессиональной работоспособности в рабочее и свободное время;</w:t>
            </w:r>
          </w:p>
          <w:p w14:paraId="17A195FF" w14:textId="77777777" w:rsidR="00DD2947" w:rsidRDefault="005436D3" w:rsidP="00B6202C">
            <w:pPr>
              <w:shd w:val="clear" w:color="auto" w:fill="FFFFFF"/>
              <w:jc w:val="both"/>
            </w:pPr>
            <w:r>
              <w:rPr>
                <w:color w:val="000000"/>
              </w:rPr>
              <w:t xml:space="preserve">- к выполнению служебных и общественных функций по внедрению физической культуры и спорта в профессиональном коллективе. </w:t>
            </w:r>
          </w:p>
          <w:p w14:paraId="2D041FDE" w14:textId="77777777" w:rsidR="00DD2947" w:rsidRDefault="005436D3" w:rsidP="00DD2947">
            <w:pPr>
              <w:shd w:val="clear" w:color="auto" w:fill="FFFFFF"/>
              <w:ind w:firstLine="561"/>
              <w:jc w:val="both"/>
            </w:pPr>
            <w:r w:rsidRPr="00B6202C">
              <w:rPr>
                <w:color w:val="000000"/>
              </w:rPr>
              <w:t>Конкретные задачи ППФП студентов определяются особенностями их</w:t>
            </w:r>
            <w:r>
              <w:rPr>
                <w:color w:val="000000"/>
              </w:rPr>
              <w:t xml:space="preserve"> будущей профессиональной деятельности и состоят в:</w:t>
            </w:r>
          </w:p>
          <w:p w14:paraId="12476563" w14:textId="77777777" w:rsidR="00E931C6" w:rsidRPr="00137859" w:rsidRDefault="005436D3" w:rsidP="00B6202C">
            <w:pPr>
              <w:shd w:val="clear" w:color="auto" w:fill="FFFFFF"/>
              <w:jc w:val="both"/>
            </w:pPr>
            <w:r>
              <w:rPr>
                <w:color w:val="000000"/>
              </w:rPr>
              <w:t>формировании необходимых прикладных знаний, освоении прикладных умений и навыков; воспитании прикладных психофизических качеств; воспитании прикладных специальных качеств.</w:t>
            </w:r>
          </w:p>
        </w:tc>
        <w:tc>
          <w:tcPr>
            <w:tcW w:w="1688" w:type="dxa"/>
            <w:tcBorders>
              <w:top w:val="single" w:sz="4" w:space="0" w:color="auto"/>
              <w:left w:val="single" w:sz="4" w:space="0" w:color="auto"/>
              <w:bottom w:val="single" w:sz="4" w:space="0" w:color="auto"/>
              <w:right w:val="single" w:sz="4" w:space="0" w:color="auto"/>
            </w:tcBorders>
          </w:tcPr>
          <w:p w14:paraId="5809435B" w14:textId="77777777" w:rsidR="00E931C6" w:rsidRPr="00137859" w:rsidRDefault="005436D3" w:rsidP="00E931C6">
            <w:r>
              <w:t>УК-7.2</w:t>
            </w:r>
          </w:p>
        </w:tc>
      </w:tr>
      <w:tr w:rsidR="000453FC" w:rsidRPr="00137859" w14:paraId="689FAF6E" w14:textId="77777777" w:rsidTr="00415054">
        <w:tc>
          <w:tcPr>
            <w:tcW w:w="0" w:type="auto"/>
            <w:tcBorders>
              <w:top w:val="single" w:sz="4" w:space="0" w:color="auto"/>
              <w:left w:val="single" w:sz="4" w:space="0" w:color="auto"/>
              <w:bottom w:val="single" w:sz="4" w:space="0" w:color="auto"/>
              <w:right w:val="single" w:sz="4" w:space="0" w:color="auto"/>
            </w:tcBorders>
          </w:tcPr>
          <w:p w14:paraId="57431596" w14:textId="77777777" w:rsidR="000453FC" w:rsidRDefault="005436D3" w:rsidP="00E931C6">
            <w:r>
              <w:t>4.</w:t>
            </w:r>
          </w:p>
        </w:tc>
        <w:tc>
          <w:tcPr>
            <w:tcW w:w="6382" w:type="dxa"/>
            <w:tcBorders>
              <w:top w:val="single" w:sz="4" w:space="0" w:color="auto"/>
              <w:left w:val="single" w:sz="4" w:space="0" w:color="auto"/>
              <w:bottom w:val="single" w:sz="4" w:space="0" w:color="auto"/>
              <w:right w:val="single" w:sz="4" w:space="0" w:color="auto"/>
            </w:tcBorders>
          </w:tcPr>
          <w:p w14:paraId="439FEFF0" w14:textId="77777777" w:rsidR="000453FC" w:rsidRDefault="005436D3" w:rsidP="00E931C6">
            <w:r>
              <w:t>Понятие «Физическая культура» это:</w:t>
            </w:r>
          </w:p>
        </w:tc>
        <w:tc>
          <w:tcPr>
            <w:tcW w:w="5683" w:type="dxa"/>
            <w:tcBorders>
              <w:top w:val="single" w:sz="4" w:space="0" w:color="auto"/>
              <w:left w:val="single" w:sz="4" w:space="0" w:color="auto"/>
              <w:bottom w:val="single" w:sz="4" w:space="0" w:color="auto"/>
              <w:right w:val="single" w:sz="4" w:space="0" w:color="auto"/>
            </w:tcBorders>
          </w:tcPr>
          <w:p w14:paraId="69C498DC" w14:textId="77777777" w:rsidR="007F46B2" w:rsidRDefault="005436D3" w:rsidP="00B6202C">
            <w:pPr>
              <w:shd w:val="clear" w:color="auto" w:fill="FFFFFF"/>
              <w:jc w:val="both"/>
            </w:pPr>
            <w:r>
              <w:t xml:space="preserve">«Физическая культура» это: </w:t>
            </w:r>
            <w:r>
              <w:rPr>
                <w:color w:val="000000"/>
              </w:rPr>
              <w:t>вид культуры, который представ</w:t>
            </w:r>
            <w:r>
              <w:rPr>
                <w:color w:val="000000"/>
              </w:rPr>
              <w:softHyphen/>
              <w:t>ляет собой специфический процесс и результат человеческой деятельнос</w:t>
            </w:r>
            <w:r>
              <w:rPr>
                <w:color w:val="000000"/>
              </w:rPr>
              <w:softHyphen/>
              <w:t xml:space="preserve">ти, средство и способ </w:t>
            </w:r>
            <w:r>
              <w:rPr>
                <w:color w:val="000000"/>
              </w:rPr>
              <w:lastRenderedPageBreak/>
              <w:t>физического совершенствования людей для выпол</w:t>
            </w:r>
            <w:r>
              <w:rPr>
                <w:color w:val="000000"/>
              </w:rPr>
              <w:softHyphen/>
              <w:t>нения ими своих социальных обязанностей. Это сложное и многофункциональное явление, которое имеет свою струк</w:t>
            </w:r>
            <w:r>
              <w:rPr>
                <w:color w:val="000000"/>
              </w:rPr>
              <w:softHyphen/>
              <w:t>туру, отражающую ее формы и содержание, а также собственное специфи</w:t>
            </w:r>
            <w:r>
              <w:rPr>
                <w:color w:val="000000"/>
              </w:rPr>
              <w:softHyphen/>
              <w:t>ческое функционирование. Ее компоненты полностью удовлетворяют все потребности общества и личности в физической подготовке людей к их жиз</w:t>
            </w:r>
            <w:r>
              <w:rPr>
                <w:color w:val="000000"/>
              </w:rPr>
              <w:softHyphen/>
              <w:t>недеятельности (в труде, быту, военном деле, в активном отдыхе).</w:t>
            </w:r>
          </w:p>
          <w:p w14:paraId="3629257C" w14:textId="77777777" w:rsidR="007F46B2" w:rsidRDefault="005436D3" w:rsidP="007F46B2">
            <w:pPr>
              <w:shd w:val="clear" w:color="auto" w:fill="FFFFFF"/>
              <w:ind w:firstLine="561"/>
              <w:jc w:val="both"/>
            </w:pPr>
            <w:r>
              <w:rPr>
                <w:color w:val="000000"/>
              </w:rPr>
              <w:t>Под структурой понимаются состав и строение системы (объекта, пред</w:t>
            </w:r>
            <w:r>
              <w:rPr>
                <w:color w:val="000000"/>
              </w:rPr>
              <w:softHyphen/>
              <w:t>мета), другими словами – количество элементов (компонентов, частей) и характер связей между ними. Эти связи могут быть иерархическими, субординационными (соподчиненными по вертикали), либо координаци</w:t>
            </w:r>
            <w:r>
              <w:rPr>
                <w:color w:val="000000"/>
              </w:rPr>
              <w:softHyphen/>
              <w:t>онными, расположенными в одной плоскости и на одном уровне.</w:t>
            </w:r>
          </w:p>
          <w:p w14:paraId="638FDFA9" w14:textId="77777777" w:rsidR="000453FC" w:rsidRPr="00137859" w:rsidRDefault="005436D3" w:rsidP="00B6202C">
            <w:pPr>
              <w:shd w:val="clear" w:color="auto" w:fill="FFFFFF"/>
              <w:ind w:firstLine="561"/>
              <w:jc w:val="both"/>
            </w:pPr>
            <w:r>
              <w:rPr>
                <w:color w:val="000000"/>
              </w:rPr>
              <w:t>Исходя из концепции потребностно-деятельностного подхода, можно выделить следующие структурные элементы (части) в системе физической культуры как вида культуры: неспециальное (непрофессиональное) физ</w:t>
            </w:r>
            <w:r>
              <w:rPr>
                <w:color w:val="000000"/>
              </w:rPr>
              <w:softHyphen/>
              <w:t>культурное образование (НФО), физическую рекреацию, спорт, двига</w:t>
            </w:r>
            <w:r>
              <w:rPr>
                <w:color w:val="000000"/>
              </w:rPr>
              <w:softHyphen/>
              <w:t>тельную реабилитацию, адаптивную физическую культуру.</w:t>
            </w:r>
          </w:p>
        </w:tc>
        <w:tc>
          <w:tcPr>
            <w:tcW w:w="1688" w:type="dxa"/>
            <w:tcBorders>
              <w:top w:val="single" w:sz="4" w:space="0" w:color="auto"/>
              <w:left w:val="single" w:sz="4" w:space="0" w:color="auto"/>
              <w:bottom w:val="single" w:sz="4" w:space="0" w:color="auto"/>
              <w:right w:val="single" w:sz="4" w:space="0" w:color="auto"/>
            </w:tcBorders>
          </w:tcPr>
          <w:p w14:paraId="21843987" w14:textId="77777777" w:rsidR="000453FC" w:rsidRPr="00137859" w:rsidRDefault="005436D3" w:rsidP="00E931C6">
            <w:r>
              <w:lastRenderedPageBreak/>
              <w:t>УК-7.2</w:t>
            </w:r>
          </w:p>
        </w:tc>
      </w:tr>
      <w:tr w:rsidR="000453FC" w:rsidRPr="00137859" w14:paraId="7B0DFF19" w14:textId="77777777" w:rsidTr="00415054">
        <w:tc>
          <w:tcPr>
            <w:tcW w:w="0" w:type="auto"/>
            <w:tcBorders>
              <w:top w:val="single" w:sz="4" w:space="0" w:color="auto"/>
              <w:left w:val="single" w:sz="4" w:space="0" w:color="auto"/>
              <w:bottom w:val="single" w:sz="4" w:space="0" w:color="auto"/>
              <w:right w:val="single" w:sz="4" w:space="0" w:color="auto"/>
            </w:tcBorders>
          </w:tcPr>
          <w:p w14:paraId="511A026D" w14:textId="77777777" w:rsidR="000453FC" w:rsidRDefault="005436D3" w:rsidP="00E931C6">
            <w:r>
              <w:t>5.</w:t>
            </w:r>
          </w:p>
        </w:tc>
        <w:tc>
          <w:tcPr>
            <w:tcW w:w="6382" w:type="dxa"/>
            <w:tcBorders>
              <w:top w:val="single" w:sz="4" w:space="0" w:color="auto"/>
              <w:left w:val="single" w:sz="4" w:space="0" w:color="auto"/>
              <w:bottom w:val="single" w:sz="4" w:space="0" w:color="auto"/>
              <w:right w:val="single" w:sz="4" w:space="0" w:color="auto"/>
            </w:tcBorders>
          </w:tcPr>
          <w:p w14:paraId="6DDBE5EA" w14:textId="77777777" w:rsidR="00B6202C" w:rsidRPr="00B6202C" w:rsidRDefault="005436D3" w:rsidP="00B6202C">
            <w:pPr>
              <w:shd w:val="clear" w:color="auto" w:fill="FFFFFF"/>
              <w:jc w:val="both"/>
            </w:pPr>
            <w:r w:rsidRPr="00B6202C">
              <w:rPr>
                <w:color w:val="000000"/>
              </w:rPr>
              <w:t>Организация, формы и средства ППФП в вузе</w:t>
            </w:r>
            <w:r>
              <w:rPr>
                <w:color w:val="000000"/>
              </w:rPr>
              <w:t>.</w:t>
            </w:r>
          </w:p>
          <w:p w14:paraId="28102570" w14:textId="77777777" w:rsidR="00B6202C" w:rsidRDefault="005436D3" w:rsidP="00B6202C">
            <w:pPr>
              <w:shd w:val="clear" w:color="auto" w:fill="FFFFFF"/>
              <w:ind w:firstLine="561"/>
              <w:jc w:val="both"/>
            </w:pPr>
            <w:r>
              <w:rPr>
                <w:color w:val="000000"/>
              </w:rPr>
              <w:t> </w:t>
            </w:r>
          </w:p>
          <w:p w14:paraId="0E791507" w14:textId="77777777" w:rsidR="000453FC" w:rsidRDefault="00CC503C" w:rsidP="00E931C6"/>
        </w:tc>
        <w:tc>
          <w:tcPr>
            <w:tcW w:w="5683" w:type="dxa"/>
            <w:tcBorders>
              <w:top w:val="single" w:sz="4" w:space="0" w:color="auto"/>
              <w:left w:val="single" w:sz="4" w:space="0" w:color="auto"/>
              <w:bottom w:val="single" w:sz="4" w:space="0" w:color="auto"/>
              <w:right w:val="single" w:sz="4" w:space="0" w:color="auto"/>
            </w:tcBorders>
          </w:tcPr>
          <w:p w14:paraId="56287121" w14:textId="77777777" w:rsidR="00B6202C" w:rsidRDefault="005436D3" w:rsidP="00B6202C">
            <w:pPr>
              <w:shd w:val="clear" w:color="auto" w:fill="FFFFFF"/>
              <w:ind w:firstLine="561"/>
              <w:jc w:val="both"/>
            </w:pPr>
            <w:r>
              <w:rPr>
                <w:color w:val="000000"/>
              </w:rPr>
              <w:t>Методическую основу такой подготовки составляют различия в соотношении разносторонней физической подготовки и специализированной ППФП к конкрет</w:t>
            </w:r>
            <w:r>
              <w:rPr>
                <w:color w:val="000000"/>
              </w:rPr>
              <w:softHyphen/>
              <w:t>ным специальностям, например, при подготовке инженеров-программистов и буду</w:t>
            </w:r>
            <w:r>
              <w:rPr>
                <w:color w:val="000000"/>
              </w:rPr>
              <w:softHyphen/>
              <w:t>щих геологов, инженеров строительных специальностей. Необходимы учет требова</w:t>
            </w:r>
            <w:r>
              <w:rPr>
                <w:color w:val="000000"/>
              </w:rPr>
              <w:softHyphen/>
              <w:t xml:space="preserve">ний единства физической и психической деятельности в условиях внешней среды, уровень предварительной подготовленности занимающихся. При этом считается, что резкого разграничения между </w:t>
            </w:r>
            <w:r>
              <w:rPr>
                <w:color w:val="000000"/>
              </w:rPr>
              <w:lastRenderedPageBreak/>
              <w:t>разносторонней физической подготовкой и ППФП не должно быть, так как это и есть составные части гармоничной подготовки буду</w:t>
            </w:r>
            <w:r>
              <w:rPr>
                <w:color w:val="000000"/>
              </w:rPr>
              <w:softHyphen/>
              <w:t>щих специалистов. ППФП может проводиться как последовательно, так и парал</w:t>
            </w:r>
            <w:r>
              <w:rPr>
                <w:color w:val="000000"/>
              </w:rPr>
              <w:softHyphen/>
              <w:t>лельно с общей физической подготовкой. При этом можно лишь акцентировать внимание на формировании у студентов прикладных знаний и навыков применения ППФП в режиме труда и отдыха. Необходимо также овладение прикладными уме</w:t>
            </w:r>
            <w:r>
              <w:rPr>
                <w:color w:val="000000"/>
              </w:rPr>
              <w:softHyphen/>
              <w:t>ниями и навыками, входящими в отдельные виды спорта – с целью развития физиче</w:t>
            </w:r>
            <w:r>
              <w:rPr>
                <w:color w:val="000000"/>
              </w:rPr>
              <w:softHyphen/>
              <w:t>ских и специальных качеств для конкретной профессии, с учетом положительного «переноса» их в профессиональную деятельность.</w:t>
            </w:r>
          </w:p>
          <w:p w14:paraId="6888D2AE" w14:textId="77777777" w:rsidR="00B6202C" w:rsidRDefault="005436D3" w:rsidP="00B6202C">
            <w:pPr>
              <w:shd w:val="clear" w:color="auto" w:fill="FFFFFF"/>
              <w:ind w:firstLine="561"/>
              <w:jc w:val="both"/>
            </w:pPr>
            <w:r>
              <w:rPr>
                <w:color w:val="000000"/>
              </w:rPr>
              <w:t>Формирование прикладных знаний ведется в плане информации студентов о возможностях использования физической культуры и спорта при борьбе с производ</w:t>
            </w:r>
            <w:r>
              <w:rPr>
                <w:color w:val="000000"/>
              </w:rPr>
              <w:softHyphen/>
              <w:t>ственным утомлением и негативным влиянием производственной среды, ознаком</w:t>
            </w:r>
            <w:r>
              <w:rPr>
                <w:color w:val="000000"/>
              </w:rPr>
              <w:softHyphen/>
              <w:t>лением с навыками организации оздоровительной, спортивно-массовой работы.</w:t>
            </w:r>
          </w:p>
          <w:p w14:paraId="6407594A" w14:textId="77777777" w:rsidR="00B6202C" w:rsidRDefault="005436D3" w:rsidP="00B6202C">
            <w:pPr>
              <w:shd w:val="clear" w:color="auto" w:fill="FFFFFF"/>
              <w:ind w:firstLine="561"/>
              <w:jc w:val="both"/>
            </w:pPr>
            <w:r>
              <w:rPr>
                <w:color w:val="000000"/>
              </w:rPr>
              <w:t>Формами ППФП в высших учебных заведениях являются специально организованные учебные занятия: самостоятельные и самодеятельные занятия; массовые оздоровительные, физкультурные и спортивные мероприятия, избирательно приме</w:t>
            </w:r>
            <w:r>
              <w:rPr>
                <w:color w:val="000000"/>
              </w:rPr>
              <w:softHyphen/>
              <w:t>няемые в различных вузах или на факультетах.</w:t>
            </w:r>
          </w:p>
          <w:p w14:paraId="08F9644C" w14:textId="77777777" w:rsidR="00B6202C" w:rsidRPr="00B6202C" w:rsidRDefault="005436D3" w:rsidP="00B6202C">
            <w:pPr>
              <w:shd w:val="clear" w:color="auto" w:fill="FFFFFF"/>
              <w:ind w:firstLine="561"/>
              <w:jc w:val="both"/>
            </w:pPr>
            <w:r w:rsidRPr="00B6202C">
              <w:rPr>
                <w:color w:val="000000"/>
              </w:rPr>
              <w:t xml:space="preserve">В процессе учебных занятий студенты проходят теоретическую подготовку и осваивают практические навыки, позволяющие им методически грамотно готовить себя к профессиональной деятельности, а также вырабатывать качества будущего руководителя, организатора спортивной и производственной </w:t>
            </w:r>
            <w:r w:rsidRPr="00B6202C">
              <w:rPr>
                <w:color w:val="000000"/>
              </w:rPr>
              <w:lastRenderedPageBreak/>
              <w:t>деятельности целых коллективов с учетом требова</w:t>
            </w:r>
            <w:r w:rsidRPr="00B6202C">
              <w:rPr>
                <w:color w:val="000000"/>
              </w:rPr>
              <w:softHyphen/>
              <w:t>ний специальности.</w:t>
            </w:r>
          </w:p>
          <w:p w14:paraId="6289671D" w14:textId="77777777" w:rsidR="00B6202C" w:rsidRDefault="005436D3" w:rsidP="00B6202C">
            <w:pPr>
              <w:shd w:val="clear" w:color="auto" w:fill="FFFFFF"/>
              <w:ind w:firstLine="561"/>
              <w:jc w:val="both"/>
            </w:pPr>
            <w:r w:rsidRPr="00B6202C">
              <w:rPr>
                <w:color w:val="000000"/>
              </w:rPr>
              <w:t>Самостоятельные</w:t>
            </w:r>
            <w:r>
              <w:rPr>
                <w:color w:val="000000"/>
              </w:rPr>
              <w:t xml:space="preserve"> </w:t>
            </w:r>
            <w:r w:rsidRPr="00B6202C">
              <w:rPr>
                <w:color w:val="000000"/>
              </w:rPr>
              <w:t>занятия, прежде всего, включают</w:t>
            </w:r>
            <w:r>
              <w:rPr>
                <w:color w:val="000000"/>
              </w:rPr>
              <w:t xml:space="preserve"> выпол</w:t>
            </w:r>
            <w:r>
              <w:rPr>
                <w:color w:val="000000"/>
              </w:rPr>
              <w:softHyphen/>
              <w:t>нение заданий преподавателя по ППФП.  В качестве контроля эти задания вводятся в зачетные требования (составление комплексов утренней и производственной гимна</w:t>
            </w:r>
            <w:r>
              <w:rPr>
                <w:color w:val="000000"/>
              </w:rPr>
              <w:softHyphen/>
              <w:t>стики, материалы по организации соревнований и др.). Для совершенствования ППФП используются занятия в студенческих общежитиях и спортивном лагере, в режиме рабочего дня и в период каникул. Важной составной частью организации ППФП является методика подготовки судей, общественных инструкторов по спорту.</w:t>
            </w:r>
          </w:p>
          <w:p w14:paraId="4C45A385" w14:textId="77777777" w:rsidR="00B6202C" w:rsidRDefault="005436D3" w:rsidP="00B6202C">
            <w:pPr>
              <w:shd w:val="clear" w:color="auto" w:fill="FFFFFF"/>
              <w:ind w:firstLine="561"/>
              <w:jc w:val="both"/>
            </w:pPr>
            <w:r w:rsidRPr="00B6202C">
              <w:rPr>
                <w:color w:val="000000"/>
              </w:rPr>
              <w:t>Массовые оздоровительные физкультурные и спортивные мероприятия имеют положительное значение, если они</w:t>
            </w:r>
            <w:r>
              <w:rPr>
                <w:color w:val="000000"/>
              </w:rPr>
              <w:t xml:space="preserve"> насыщаются прикладными видами спорта или их элементами. В этом плане полезны соревнования по спортивному ориентирова</w:t>
            </w:r>
            <w:r>
              <w:rPr>
                <w:color w:val="000000"/>
              </w:rPr>
              <w:softHyphen/>
              <w:t>нию, марш-броски, эстафеты и подвижные игры с элементами ППФП. Необходима также связь с профилирующими кафедрами вуза. Это позволит разработать меро</w:t>
            </w:r>
            <w:r>
              <w:rPr>
                <w:color w:val="000000"/>
              </w:rPr>
              <w:softHyphen/>
              <w:t>приятия с включением элементов будущей специальности студентов в виде комби</w:t>
            </w:r>
            <w:r>
              <w:rPr>
                <w:color w:val="000000"/>
              </w:rPr>
              <w:softHyphen/>
              <w:t>нированных эстафет и т.д.</w:t>
            </w:r>
          </w:p>
          <w:p w14:paraId="269EF2F2" w14:textId="77777777" w:rsidR="000453FC" w:rsidRPr="00137859" w:rsidRDefault="00CC503C" w:rsidP="00E931C6"/>
        </w:tc>
        <w:tc>
          <w:tcPr>
            <w:tcW w:w="1688" w:type="dxa"/>
            <w:tcBorders>
              <w:top w:val="single" w:sz="4" w:space="0" w:color="auto"/>
              <w:left w:val="single" w:sz="4" w:space="0" w:color="auto"/>
              <w:bottom w:val="single" w:sz="4" w:space="0" w:color="auto"/>
              <w:right w:val="single" w:sz="4" w:space="0" w:color="auto"/>
            </w:tcBorders>
          </w:tcPr>
          <w:p w14:paraId="3ADAE849" w14:textId="77777777" w:rsidR="000453FC" w:rsidRPr="00137859" w:rsidRDefault="00CC503C" w:rsidP="00E931C6"/>
        </w:tc>
      </w:tr>
    </w:tbl>
    <w:p w14:paraId="63006654" w14:textId="77777777" w:rsidR="005B70BD" w:rsidRDefault="005436D3" w:rsidP="0036733B">
      <w:pPr>
        <w:pStyle w:val="2"/>
      </w:pPr>
      <w:bookmarkStart w:id="75" w:name="_Toc242277886"/>
      <w:r>
        <w:rPr>
          <w:rFonts w:ascii="Times New Roman" w:eastAsia="Times New Roman" w:hAnsi="Times New Roman"/>
          <w:sz w:val="22"/>
        </w:rPr>
        <w:lastRenderedPageBreak/>
        <w:t>2.44 Дисциплина «Специальные разделы математики (методы оптимизации)» - Часть, формируемая участниками образовательных отношений, 4 семестр(ы)</w:t>
      </w:r>
      <w:bookmarkEnd w:id="75"/>
    </w:p>
    <w:tbl>
      <w:tblPr>
        <w:tblStyle w:val="af"/>
        <w:tblW w:w="0" w:type="auto"/>
        <w:tblLook w:val="04A0" w:firstRow="1" w:lastRow="0" w:firstColumn="1" w:lastColumn="0" w:noHBand="0" w:noVBand="1"/>
      </w:tblPr>
      <w:tblGrid>
        <w:gridCol w:w="1241"/>
        <w:gridCol w:w="6390"/>
        <w:gridCol w:w="5364"/>
        <w:gridCol w:w="1565"/>
      </w:tblGrid>
      <w:tr w:rsidR="00803CD8" w:rsidRPr="007861B7" w14:paraId="3D2FFE66" w14:textId="77777777" w:rsidTr="00803CD8">
        <w:trPr>
          <w:tblHeader/>
        </w:trPr>
        <w:tc>
          <w:tcPr>
            <w:tcW w:w="0" w:type="auto"/>
            <w:hideMark/>
          </w:tcPr>
          <w:p w14:paraId="208283DE" w14:textId="77777777" w:rsidR="00803CD8" w:rsidRPr="007861B7" w:rsidRDefault="005436D3" w:rsidP="00BF38C5">
            <w:pPr>
              <w:rPr>
                <w:b/>
                <w:color w:val="0F1115"/>
              </w:rPr>
            </w:pPr>
            <w:r w:rsidRPr="007861B7">
              <w:rPr>
                <w:b/>
                <w:color w:val="0F1115"/>
              </w:rPr>
              <w:t>№ задания</w:t>
            </w:r>
          </w:p>
        </w:tc>
        <w:tc>
          <w:tcPr>
            <w:tcW w:w="6390" w:type="dxa"/>
            <w:hideMark/>
          </w:tcPr>
          <w:p w14:paraId="4A09A96C" w14:textId="77777777" w:rsidR="00803CD8" w:rsidRPr="007861B7" w:rsidRDefault="005436D3" w:rsidP="00BF38C5">
            <w:pPr>
              <w:rPr>
                <w:b/>
                <w:color w:val="0F1115"/>
              </w:rPr>
            </w:pPr>
            <w:r w:rsidRPr="007861B7">
              <w:rPr>
                <w:b/>
                <w:color w:val="0F1115"/>
              </w:rPr>
              <w:t>Содержание вопроса</w:t>
            </w:r>
          </w:p>
        </w:tc>
        <w:tc>
          <w:tcPr>
            <w:tcW w:w="5364" w:type="dxa"/>
            <w:hideMark/>
          </w:tcPr>
          <w:p w14:paraId="6FB582E7" w14:textId="77777777" w:rsidR="00803CD8" w:rsidRPr="007861B7" w:rsidRDefault="005436D3" w:rsidP="00BF38C5">
            <w:pPr>
              <w:rPr>
                <w:b/>
                <w:color w:val="0F1115"/>
              </w:rPr>
            </w:pPr>
            <w:r w:rsidRPr="007861B7">
              <w:rPr>
                <w:b/>
                <w:color w:val="0F1115"/>
              </w:rPr>
              <w:t>Эталонный ответ</w:t>
            </w:r>
          </w:p>
        </w:tc>
        <w:tc>
          <w:tcPr>
            <w:tcW w:w="0" w:type="auto"/>
            <w:hideMark/>
          </w:tcPr>
          <w:p w14:paraId="216BBCA0" w14:textId="77777777" w:rsidR="00803CD8" w:rsidRPr="007861B7" w:rsidRDefault="005436D3" w:rsidP="00BF38C5">
            <w:pPr>
              <w:rPr>
                <w:b/>
                <w:color w:val="0F1115"/>
              </w:rPr>
            </w:pPr>
            <w:r>
              <w:rPr>
                <w:b/>
                <w:color w:val="0F1115"/>
              </w:rPr>
              <w:t>Компетенция</w:t>
            </w:r>
          </w:p>
        </w:tc>
      </w:tr>
      <w:tr w:rsidR="00803CD8" w:rsidRPr="007861B7" w14:paraId="1946B1CB" w14:textId="77777777" w:rsidTr="00BF38C5">
        <w:tc>
          <w:tcPr>
            <w:tcW w:w="0" w:type="auto"/>
            <w:gridSpan w:val="4"/>
            <w:hideMark/>
          </w:tcPr>
          <w:p w14:paraId="753F5256" w14:textId="77777777" w:rsidR="00803CD8" w:rsidRPr="007861B7" w:rsidRDefault="005436D3" w:rsidP="00BF38C5">
            <w:r w:rsidRPr="007861B7">
              <w:rPr>
                <w:b/>
                <w:bCs/>
                <w:color w:val="0F1115"/>
              </w:rPr>
              <w:t>Задания закрытого типа с выбором одного/нескольких правильного ответа из предложенных</w:t>
            </w:r>
          </w:p>
        </w:tc>
      </w:tr>
      <w:tr w:rsidR="00803CD8" w:rsidRPr="007861B7" w14:paraId="56D89B82" w14:textId="77777777" w:rsidTr="00803CD8">
        <w:tc>
          <w:tcPr>
            <w:tcW w:w="0" w:type="auto"/>
            <w:hideMark/>
          </w:tcPr>
          <w:p w14:paraId="481F78A9" w14:textId="77777777" w:rsidR="00803CD8" w:rsidRPr="007861B7" w:rsidRDefault="005436D3" w:rsidP="00BF38C5">
            <w:pPr>
              <w:rPr>
                <w:color w:val="0F1115"/>
              </w:rPr>
            </w:pPr>
            <w:r w:rsidRPr="007861B7">
              <w:rPr>
                <w:color w:val="0F1115"/>
              </w:rPr>
              <w:t>1</w:t>
            </w:r>
          </w:p>
        </w:tc>
        <w:tc>
          <w:tcPr>
            <w:tcW w:w="6390" w:type="dxa"/>
            <w:hideMark/>
          </w:tcPr>
          <w:p w14:paraId="7A64C2E8" w14:textId="77777777" w:rsidR="00803CD8" w:rsidRPr="00140E2C" w:rsidRDefault="005436D3" w:rsidP="00BF38C5">
            <w:pPr>
              <w:rPr>
                <w:color w:val="0F1115"/>
              </w:rPr>
            </w:pPr>
            <w:r w:rsidRPr="00140E2C">
              <w:rPr>
                <w:bCs/>
                <w:color w:val="0F1115"/>
              </w:rPr>
              <w:t>Какое определение соответствует понятию «целевая функция» в задаче оптимизации?</w:t>
            </w:r>
          </w:p>
          <w:p w14:paraId="0696447B" w14:textId="77777777" w:rsidR="00803CD8" w:rsidRPr="00140E2C" w:rsidRDefault="005436D3" w:rsidP="00BF38C5">
            <w:pPr>
              <w:rPr>
                <w:color w:val="0F1115"/>
              </w:rPr>
            </w:pPr>
            <w:r w:rsidRPr="00140E2C">
              <w:rPr>
                <w:color w:val="0F1115"/>
              </w:rPr>
              <w:t>А. Функция, описывающая ограничения, накладываемые на переменные задачи.</w:t>
            </w:r>
          </w:p>
          <w:p w14:paraId="4DCDE272" w14:textId="77777777" w:rsidR="00803CD8" w:rsidRPr="00140E2C" w:rsidRDefault="005436D3" w:rsidP="00BF38C5">
            <w:pPr>
              <w:rPr>
                <w:color w:val="0F1115"/>
              </w:rPr>
            </w:pPr>
            <w:r w:rsidRPr="00140E2C">
              <w:rPr>
                <w:color w:val="0F1115"/>
              </w:rPr>
              <w:lastRenderedPageBreak/>
              <w:t>Б. Функция, значение которой необходимо максимизировать или минимизировать для достижения цели.</w:t>
            </w:r>
          </w:p>
          <w:p w14:paraId="6E751F5B" w14:textId="77777777" w:rsidR="00803CD8" w:rsidRPr="00140E2C" w:rsidRDefault="005436D3" w:rsidP="00BF38C5">
            <w:pPr>
              <w:rPr>
                <w:color w:val="0F1115"/>
              </w:rPr>
            </w:pPr>
            <w:r w:rsidRPr="00140E2C">
              <w:rPr>
                <w:color w:val="0F1115"/>
              </w:rPr>
              <w:t>В. Функция, определяющая область допустимых решений задачи.</w:t>
            </w:r>
          </w:p>
          <w:p w14:paraId="1E40CE23" w14:textId="77777777" w:rsidR="00803CD8" w:rsidRPr="00140E2C" w:rsidRDefault="005436D3" w:rsidP="00BF38C5">
            <w:pPr>
              <w:rPr>
                <w:color w:val="0F1115"/>
              </w:rPr>
            </w:pPr>
            <w:r w:rsidRPr="00140E2C">
              <w:rPr>
                <w:color w:val="0F1115"/>
              </w:rPr>
              <w:t>Г. Функция, графически отображающая зависимость между основными и неосновными переменными.</w:t>
            </w:r>
          </w:p>
        </w:tc>
        <w:tc>
          <w:tcPr>
            <w:tcW w:w="5364" w:type="dxa"/>
            <w:hideMark/>
          </w:tcPr>
          <w:p w14:paraId="3730D3BB" w14:textId="77777777" w:rsidR="00803CD8" w:rsidRPr="007861B7" w:rsidRDefault="005436D3" w:rsidP="00BF38C5">
            <w:pPr>
              <w:rPr>
                <w:color w:val="0F1115"/>
              </w:rPr>
            </w:pPr>
            <w:r w:rsidRPr="007861B7">
              <w:rPr>
                <w:color w:val="0F1115"/>
              </w:rPr>
              <w:lastRenderedPageBreak/>
              <w:t>Б</w:t>
            </w:r>
          </w:p>
        </w:tc>
        <w:tc>
          <w:tcPr>
            <w:tcW w:w="0" w:type="auto"/>
            <w:hideMark/>
          </w:tcPr>
          <w:p w14:paraId="67377D8E" w14:textId="77777777" w:rsidR="00803CD8" w:rsidRPr="007861B7" w:rsidRDefault="005436D3" w:rsidP="00BF38C5">
            <w:pPr>
              <w:rPr>
                <w:color w:val="0F1115"/>
              </w:rPr>
            </w:pPr>
            <w:r w:rsidRPr="007861B7">
              <w:rPr>
                <w:color w:val="0F1115"/>
              </w:rPr>
              <w:t>УК-1.1</w:t>
            </w:r>
          </w:p>
        </w:tc>
      </w:tr>
      <w:tr w:rsidR="00803CD8" w:rsidRPr="007861B7" w14:paraId="1420E673" w14:textId="77777777" w:rsidTr="00803CD8">
        <w:tc>
          <w:tcPr>
            <w:tcW w:w="0" w:type="auto"/>
            <w:hideMark/>
          </w:tcPr>
          <w:p w14:paraId="4ED2ABC8" w14:textId="77777777" w:rsidR="00803CD8" w:rsidRPr="007861B7" w:rsidRDefault="005436D3" w:rsidP="00BF38C5">
            <w:pPr>
              <w:rPr>
                <w:color w:val="0F1115"/>
              </w:rPr>
            </w:pPr>
            <w:r w:rsidRPr="007861B7">
              <w:rPr>
                <w:color w:val="0F1115"/>
              </w:rPr>
              <w:t>2</w:t>
            </w:r>
          </w:p>
        </w:tc>
        <w:tc>
          <w:tcPr>
            <w:tcW w:w="6390" w:type="dxa"/>
            <w:hideMark/>
          </w:tcPr>
          <w:p w14:paraId="03150488" w14:textId="77777777" w:rsidR="00803CD8" w:rsidRPr="00140E2C" w:rsidRDefault="005436D3" w:rsidP="00BF38C5">
            <w:pPr>
              <w:rPr>
                <w:color w:val="0F1115"/>
              </w:rPr>
            </w:pPr>
            <w:r w:rsidRPr="00140E2C">
              <w:rPr>
                <w:bCs/>
                <w:color w:val="0F1115"/>
              </w:rPr>
              <w:t>Что из перечисленного является необходимым условием безусловного экстремума дифференцируемой функции многих переменных?</w:t>
            </w:r>
          </w:p>
          <w:p w14:paraId="585B85F5" w14:textId="77777777" w:rsidR="00803CD8" w:rsidRPr="00140E2C" w:rsidRDefault="005436D3" w:rsidP="00BF38C5">
            <w:pPr>
              <w:rPr>
                <w:color w:val="0F1115"/>
              </w:rPr>
            </w:pPr>
            <w:r w:rsidRPr="00140E2C">
              <w:rPr>
                <w:color w:val="0F1115"/>
              </w:rPr>
              <w:t>А. Равенство нулю всех частных производных первого порядка.</w:t>
            </w:r>
          </w:p>
          <w:p w14:paraId="4A2EFCD2" w14:textId="77777777" w:rsidR="00803CD8" w:rsidRPr="00140E2C" w:rsidRDefault="005436D3" w:rsidP="00BF38C5">
            <w:pPr>
              <w:rPr>
                <w:color w:val="0F1115"/>
              </w:rPr>
            </w:pPr>
            <w:r w:rsidRPr="00140E2C">
              <w:rPr>
                <w:color w:val="0F1115"/>
              </w:rPr>
              <w:t>Б. Положительная определенность матрицы Гессе.</w:t>
            </w:r>
          </w:p>
          <w:p w14:paraId="07A5D597" w14:textId="77777777" w:rsidR="00803CD8" w:rsidRPr="00140E2C" w:rsidRDefault="005436D3" w:rsidP="00BF38C5">
            <w:pPr>
              <w:rPr>
                <w:color w:val="0F1115"/>
              </w:rPr>
            </w:pPr>
            <w:r w:rsidRPr="00140E2C">
              <w:rPr>
                <w:color w:val="0F1115"/>
              </w:rPr>
              <w:t>В. Отрицательная определенность матрицы Гессе.</w:t>
            </w:r>
          </w:p>
          <w:p w14:paraId="7FFFB866" w14:textId="77777777" w:rsidR="00803CD8" w:rsidRPr="00140E2C" w:rsidRDefault="005436D3" w:rsidP="00BF38C5">
            <w:pPr>
              <w:rPr>
                <w:color w:val="0F1115"/>
              </w:rPr>
            </w:pPr>
            <w:r w:rsidRPr="00140E2C">
              <w:rPr>
                <w:color w:val="0F1115"/>
              </w:rPr>
              <w:t>Г. Выпуклость функции в рассматриваемой области.</w:t>
            </w:r>
          </w:p>
        </w:tc>
        <w:tc>
          <w:tcPr>
            <w:tcW w:w="5364" w:type="dxa"/>
            <w:hideMark/>
          </w:tcPr>
          <w:p w14:paraId="10522A40" w14:textId="77777777" w:rsidR="00803CD8" w:rsidRPr="007861B7" w:rsidRDefault="005436D3" w:rsidP="00BF38C5">
            <w:pPr>
              <w:rPr>
                <w:color w:val="0F1115"/>
              </w:rPr>
            </w:pPr>
            <w:r w:rsidRPr="007861B7">
              <w:rPr>
                <w:color w:val="0F1115"/>
              </w:rPr>
              <w:t>А</w:t>
            </w:r>
          </w:p>
        </w:tc>
        <w:tc>
          <w:tcPr>
            <w:tcW w:w="0" w:type="auto"/>
            <w:hideMark/>
          </w:tcPr>
          <w:p w14:paraId="3B2BA334" w14:textId="77777777" w:rsidR="00803CD8" w:rsidRPr="007861B7" w:rsidRDefault="005436D3" w:rsidP="00BF38C5">
            <w:pPr>
              <w:rPr>
                <w:color w:val="0F1115"/>
              </w:rPr>
            </w:pPr>
            <w:r w:rsidRPr="007861B7">
              <w:rPr>
                <w:color w:val="0F1115"/>
              </w:rPr>
              <w:t>УК-1.1</w:t>
            </w:r>
          </w:p>
        </w:tc>
      </w:tr>
      <w:tr w:rsidR="00803CD8" w:rsidRPr="007861B7" w14:paraId="6CB0DEF7" w14:textId="77777777" w:rsidTr="00803CD8">
        <w:tc>
          <w:tcPr>
            <w:tcW w:w="0" w:type="auto"/>
            <w:hideMark/>
          </w:tcPr>
          <w:p w14:paraId="4D35741D" w14:textId="77777777" w:rsidR="00803CD8" w:rsidRPr="007861B7" w:rsidRDefault="005436D3" w:rsidP="00BF38C5">
            <w:pPr>
              <w:rPr>
                <w:color w:val="0F1115"/>
              </w:rPr>
            </w:pPr>
            <w:r w:rsidRPr="007861B7">
              <w:rPr>
                <w:color w:val="0F1115"/>
              </w:rPr>
              <w:t>3</w:t>
            </w:r>
          </w:p>
        </w:tc>
        <w:tc>
          <w:tcPr>
            <w:tcW w:w="6390" w:type="dxa"/>
            <w:hideMark/>
          </w:tcPr>
          <w:p w14:paraId="16B44811" w14:textId="77777777" w:rsidR="00803CD8" w:rsidRPr="00140E2C" w:rsidRDefault="005436D3" w:rsidP="00BF38C5">
            <w:pPr>
              <w:rPr>
                <w:color w:val="0F1115"/>
              </w:rPr>
            </w:pPr>
            <w:r w:rsidRPr="00140E2C">
              <w:rPr>
                <w:bCs/>
                <w:color w:val="0F1115"/>
              </w:rPr>
              <w:t>В методе дихотомии на каждой итерации интервал неопределенности уменьшается примерно:</w:t>
            </w:r>
          </w:p>
          <w:p w14:paraId="1D3D6B40" w14:textId="77777777" w:rsidR="00803CD8" w:rsidRPr="00140E2C" w:rsidRDefault="005436D3" w:rsidP="00BF38C5">
            <w:pPr>
              <w:rPr>
                <w:color w:val="0F1115"/>
              </w:rPr>
            </w:pPr>
            <w:r w:rsidRPr="00140E2C">
              <w:rPr>
                <w:color w:val="0F1115"/>
              </w:rPr>
              <w:t>А. На 38%</w:t>
            </w:r>
          </w:p>
          <w:p w14:paraId="58483D22" w14:textId="77777777" w:rsidR="00803CD8" w:rsidRPr="00140E2C" w:rsidRDefault="005436D3" w:rsidP="00BF38C5">
            <w:pPr>
              <w:rPr>
                <w:color w:val="0F1115"/>
              </w:rPr>
            </w:pPr>
            <w:r w:rsidRPr="00140E2C">
              <w:rPr>
                <w:color w:val="0F1115"/>
              </w:rPr>
              <w:t>Б. На 25%</w:t>
            </w:r>
          </w:p>
          <w:p w14:paraId="665E14BF" w14:textId="77777777" w:rsidR="00803CD8" w:rsidRPr="00140E2C" w:rsidRDefault="005436D3" w:rsidP="00BF38C5">
            <w:pPr>
              <w:rPr>
                <w:color w:val="0F1115"/>
              </w:rPr>
            </w:pPr>
            <w:r w:rsidRPr="00140E2C">
              <w:rPr>
                <w:color w:val="0F1115"/>
              </w:rPr>
              <w:t>В. Вдвое</w:t>
            </w:r>
          </w:p>
          <w:p w14:paraId="424EC398" w14:textId="77777777" w:rsidR="00803CD8" w:rsidRPr="00140E2C" w:rsidRDefault="005436D3" w:rsidP="00BF38C5">
            <w:pPr>
              <w:rPr>
                <w:color w:val="0F1115"/>
              </w:rPr>
            </w:pPr>
            <w:r w:rsidRPr="00140E2C">
              <w:rPr>
                <w:color w:val="0F1115"/>
              </w:rPr>
              <w:t>Г. На 62%</w:t>
            </w:r>
          </w:p>
        </w:tc>
        <w:tc>
          <w:tcPr>
            <w:tcW w:w="5364" w:type="dxa"/>
            <w:hideMark/>
          </w:tcPr>
          <w:p w14:paraId="62B280BF" w14:textId="77777777" w:rsidR="00803CD8" w:rsidRPr="007861B7" w:rsidRDefault="005436D3" w:rsidP="00BF38C5">
            <w:pPr>
              <w:rPr>
                <w:color w:val="0F1115"/>
              </w:rPr>
            </w:pPr>
            <w:r w:rsidRPr="007861B7">
              <w:rPr>
                <w:color w:val="0F1115"/>
              </w:rPr>
              <w:t>В</w:t>
            </w:r>
          </w:p>
        </w:tc>
        <w:tc>
          <w:tcPr>
            <w:tcW w:w="0" w:type="auto"/>
            <w:hideMark/>
          </w:tcPr>
          <w:p w14:paraId="75021A1E" w14:textId="77777777" w:rsidR="00803CD8" w:rsidRPr="007861B7" w:rsidRDefault="005436D3" w:rsidP="00BF38C5">
            <w:pPr>
              <w:rPr>
                <w:color w:val="0F1115"/>
              </w:rPr>
            </w:pPr>
            <w:r w:rsidRPr="007861B7">
              <w:rPr>
                <w:color w:val="0F1115"/>
              </w:rPr>
              <w:t>ПК-3.2</w:t>
            </w:r>
          </w:p>
        </w:tc>
      </w:tr>
      <w:tr w:rsidR="00803CD8" w:rsidRPr="007861B7" w14:paraId="1FB3CABC" w14:textId="77777777" w:rsidTr="00803CD8">
        <w:tc>
          <w:tcPr>
            <w:tcW w:w="0" w:type="auto"/>
            <w:hideMark/>
          </w:tcPr>
          <w:p w14:paraId="5866A37D" w14:textId="77777777" w:rsidR="00803CD8" w:rsidRPr="007861B7" w:rsidRDefault="005436D3" w:rsidP="00BF38C5">
            <w:pPr>
              <w:rPr>
                <w:color w:val="0F1115"/>
              </w:rPr>
            </w:pPr>
            <w:r w:rsidRPr="007861B7">
              <w:rPr>
                <w:color w:val="0F1115"/>
              </w:rPr>
              <w:t>4</w:t>
            </w:r>
          </w:p>
        </w:tc>
        <w:tc>
          <w:tcPr>
            <w:tcW w:w="6390" w:type="dxa"/>
            <w:hideMark/>
          </w:tcPr>
          <w:p w14:paraId="749AD2B1" w14:textId="77777777" w:rsidR="00803CD8" w:rsidRPr="00140E2C" w:rsidRDefault="005436D3" w:rsidP="00BF38C5">
            <w:pPr>
              <w:rPr>
                <w:color w:val="0F1115"/>
              </w:rPr>
            </w:pPr>
            <w:r w:rsidRPr="00140E2C">
              <w:rPr>
                <w:bCs/>
                <w:color w:val="0F1115"/>
              </w:rPr>
              <w:t>Какие из следующих утверждений о симплекс-методе являются верными?</w:t>
            </w:r>
          </w:p>
          <w:p w14:paraId="7291B9CC" w14:textId="77777777" w:rsidR="00803CD8" w:rsidRPr="00140E2C" w:rsidRDefault="005436D3" w:rsidP="00BF38C5">
            <w:pPr>
              <w:rPr>
                <w:color w:val="0F1115"/>
              </w:rPr>
            </w:pPr>
            <w:r w:rsidRPr="00140E2C">
              <w:rPr>
                <w:color w:val="0F1115"/>
              </w:rPr>
              <w:t>1) Это метод решения задач целочисленного программирования.</w:t>
            </w:r>
          </w:p>
          <w:p w14:paraId="5B91BDB8" w14:textId="77777777" w:rsidR="00803CD8" w:rsidRPr="00140E2C" w:rsidRDefault="005436D3" w:rsidP="00BF38C5">
            <w:pPr>
              <w:rPr>
                <w:color w:val="0F1115"/>
              </w:rPr>
            </w:pPr>
            <w:r w:rsidRPr="00140E2C">
              <w:rPr>
                <w:color w:val="0F1115"/>
              </w:rPr>
              <w:t>2) Это метод направленного перебора опорных решений задачи линейного программирования.</w:t>
            </w:r>
          </w:p>
          <w:p w14:paraId="01282A5E" w14:textId="77777777" w:rsidR="00803CD8" w:rsidRPr="00140E2C" w:rsidRDefault="005436D3" w:rsidP="00BF38C5">
            <w:pPr>
              <w:rPr>
                <w:color w:val="0F1115"/>
              </w:rPr>
            </w:pPr>
            <w:r w:rsidRPr="00140E2C">
              <w:rPr>
                <w:color w:val="0F1115"/>
              </w:rPr>
              <w:t>3) Признаком оптимальности опорного плана при отыскании максимума является неотрицательность всех элементов индексной строки.</w:t>
            </w:r>
          </w:p>
          <w:p w14:paraId="7CEE088C" w14:textId="77777777" w:rsidR="00803CD8" w:rsidRPr="00140E2C" w:rsidRDefault="005436D3" w:rsidP="00BF38C5">
            <w:pPr>
              <w:rPr>
                <w:color w:val="0F1115"/>
              </w:rPr>
            </w:pPr>
            <w:r w:rsidRPr="00140E2C">
              <w:rPr>
                <w:color w:val="0F1115"/>
              </w:rPr>
              <w:t>А. Только 1</w:t>
            </w:r>
          </w:p>
          <w:p w14:paraId="52CAF019" w14:textId="77777777" w:rsidR="00803CD8" w:rsidRPr="00140E2C" w:rsidRDefault="005436D3" w:rsidP="00BF38C5">
            <w:pPr>
              <w:rPr>
                <w:color w:val="0F1115"/>
              </w:rPr>
            </w:pPr>
            <w:r w:rsidRPr="00140E2C">
              <w:rPr>
                <w:color w:val="0F1115"/>
              </w:rPr>
              <w:t>Б. Только 2</w:t>
            </w:r>
          </w:p>
          <w:p w14:paraId="4E69E398" w14:textId="77777777" w:rsidR="00803CD8" w:rsidRPr="00140E2C" w:rsidRDefault="005436D3" w:rsidP="00BF38C5">
            <w:pPr>
              <w:rPr>
                <w:color w:val="0F1115"/>
              </w:rPr>
            </w:pPr>
            <w:r w:rsidRPr="00140E2C">
              <w:rPr>
                <w:color w:val="0F1115"/>
              </w:rPr>
              <w:t>В. Только 3</w:t>
            </w:r>
          </w:p>
          <w:p w14:paraId="4F4D295E" w14:textId="77777777" w:rsidR="00803CD8" w:rsidRPr="00140E2C" w:rsidRDefault="005436D3" w:rsidP="00BF38C5">
            <w:pPr>
              <w:rPr>
                <w:color w:val="0F1115"/>
              </w:rPr>
            </w:pPr>
            <w:r w:rsidRPr="00140E2C">
              <w:rPr>
                <w:color w:val="0F1115"/>
              </w:rPr>
              <w:t>Г. 2 и 3</w:t>
            </w:r>
          </w:p>
        </w:tc>
        <w:tc>
          <w:tcPr>
            <w:tcW w:w="5364" w:type="dxa"/>
            <w:hideMark/>
          </w:tcPr>
          <w:p w14:paraId="5E38CB3F" w14:textId="77777777" w:rsidR="00803CD8" w:rsidRPr="007861B7" w:rsidRDefault="005436D3" w:rsidP="00BF38C5">
            <w:pPr>
              <w:rPr>
                <w:color w:val="0F1115"/>
              </w:rPr>
            </w:pPr>
            <w:r w:rsidRPr="007861B7">
              <w:rPr>
                <w:color w:val="0F1115"/>
              </w:rPr>
              <w:t>Г</w:t>
            </w:r>
          </w:p>
        </w:tc>
        <w:tc>
          <w:tcPr>
            <w:tcW w:w="0" w:type="auto"/>
            <w:hideMark/>
          </w:tcPr>
          <w:p w14:paraId="43DA1065" w14:textId="77777777" w:rsidR="00803CD8" w:rsidRPr="007861B7" w:rsidRDefault="005436D3" w:rsidP="00BF38C5">
            <w:pPr>
              <w:rPr>
                <w:color w:val="0F1115"/>
              </w:rPr>
            </w:pPr>
            <w:r w:rsidRPr="007861B7">
              <w:rPr>
                <w:color w:val="0F1115"/>
              </w:rPr>
              <w:t>ПК-3.2</w:t>
            </w:r>
          </w:p>
        </w:tc>
      </w:tr>
      <w:tr w:rsidR="00803CD8" w:rsidRPr="007861B7" w14:paraId="0596C7C0" w14:textId="77777777" w:rsidTr="00803CD8">
        <w:tc>
          <w:tcPr>
            <w:tcW w:w="0" w:type="auto"/>
            <w:hideMark/>
          </w:tcPr>
          <w:p w14:paraId="4F75522E" w14:textId="77777777" w:rsidR="00803CD8" w:rsidRPr="007861B7" w:rsidRDefault="005436D3" w:rsidP="00BF38C5">
            <w:pPr>
              <w:rPr>
                <w:color w:val="0F1115"/>
              </w:rPr>
            </w:pPr>
            <w:r w:rsidRPr="007861B7">
              <w:rPr>
                <w:color w:val="0F1115"/>
              </w:rPr>
              <w:lastRenderedPageBreak/>
              <w:t>5</w:t>
            </w:r>
          </w:p>
        </w:tc>
        <w:tc>
          <w:tcPr>
            <w:tcW w:w="6390" w:type="dxa"/>
            <w:hideMark/>
          </w:tcPr>
          <w:p w14:paraId="62DE9E47" w14:textId="77777777" w:rsidR="00803CD8" w:rsidRPr="00140E2C" w:rsidRDefault="005436D3" w:rsidP="00BF38C5">
            <w:pPr>
              <w:rPr>
                <w:color w:val="0F1115"/>
              </w:rPr>
            </w:pPr>
            <w:r w:rsidRPr="00140E2C">
              <w:rPr>
                <w:bCs/>
                <w:color w:val="0F1115"/>
              </w:rPr>
              <w:t>Как называется свойство функции одной переменной, заключающееся в наличии единственного локального минимума (максимума) на заданном интервале?</w:t>
            </w:r>
          </w:p>
          <w:p w14:paraId="116AF565" w14:textId="77777777" w:rsidR="00803CD8" w:rsidRPr="00140E2C" w:rsidRDefault="005436D3" w:rsidP="00BF38C5">
            <w:pPr>
              <w:rPr>
                <w:color w:val="0F1115"/>
              </w:rPr>
            </w:pPr>
            <w:r w:rsidRPr="00140E2C">
              <w:rPr>
                <w:color w:val="0F1115"/>
              </w:rPr>
              <w:t>А. Выпуклость</w:t>
            </w:r>
          </w:p>
          <w:p w14:paraId="4F54D0DF" w14:textId="77777777" w:rsidR="00803CD8" w:rsidRPr="00140E2C" w:rsidRDefault="005436D3" w:rsidP="00BF38C5">
            <w:pPr>
              <w:rPr>
                <w:color w:val="0F1115"/>
              </w:rPr>
            </w:pPr>
            <w:r w:rsidRPr="00140E2C">
              <w:rPr>
                <w:color w:val="0F1115"/>
              </w:rPr>
              <w:t>Б. Унимодальность</w:t>
            </w:r>
          </w:p>
          <w:p w14:paraId="03DDE929" w14:textId="77777777" w:rsidR="00803CD8" w:rsidRPr="00140E2C" w:rsidRDefault="005436D3" w:rsidP="00BF38C5">
            <w:pPr>
              <w:rPr>
                <w:color w:val="0F1115"/>
              </w:rPr>
            </w:pPr>
            <w:r w:rsidRPr="00140E2C">
              <w:rPr>
                <w:color w:val="0F1115"/>
              </w:rPr>
              <w:t>В. Непрерывность</w:t>
            </w:r>
          </w:p>
          <w:p w14:paraId="73467DD1" w14:textId="77777777" w:rsidR="00803CD8" w:rsidRPr="00140E2C" w:rsidRDefault="005436D3" w:rsidP="00BF38C5">
            <w:pPr>
              <w:rPr>
                <w:color w:val="0F1115"/>
              </w:rPr>
            </w:pPr>
            <w:r w:rsidRPr="00140E2C">
              <w:rPr>
                <w:color w:val="0F1115"/>
              </w:rPr>
              <w:t>Г. Линейность</w:t>
            </w:r>
          </w:p>
        </w:tc>
        <w:tc>
          <w:tcPr>
            <w:tcW w:w="5364" w:type="dxa"/>
            <w:hideMark/>
          </w:tcPr>
          <w:p w14:paraId="7255B668" w14:textId="77777777" w:rsidR="00803CD8" w:rsidRPr="007861B7" w:rsidRDefault="005436D3" w:rsidP="00BF38C5">
            <w:pPr>
              <w:rPr>
                <w:color w:val="0F1115"/>
              </w:rPr>
            </w:pPr>
            <w:r w:rsidRPr="007861B7">
              <w:rPr>
                <w:color w:val="0F1115"/>
              </w:rPr>
              <w:t>Б</w:t>
            </w:r>
          </w:p>
        </w:tc>
        <w:tc>
          <w:tcPr>
            <w:tcW w:w="0" w:type="auto"/>
            <w:hideMark/>
          </w:tcPr>
          <w:p w14:paraId="5D439ACE" w14:textId="77777777" w:rsidR="00803CD8" w:rsidRPr="007861B7" w:rsidRDefault="005436D3" w:rsidP="00BF38C5">
            <w:pPr>
              <w:rPr>
                <w:color w:val="0F1115"/>
              </w:rPr>
            </w:pPr>
            <w:r w:rsidRPr="007861B7">
              <w:rPr>
                <w:color w:val="0F1115"/>
              </w:rPr>
              <w:t>УК-1.1</w:t>
            </w:r>
          </w:p>
        </w:tc>
      </w:tr>
      <w:tr w:rsidR="00803CD8" w:rsidRPr="007861B7" w14:paraId="629C2C7C" w14:textId="77777777" w:rsidTr="00803CD8">
        <w:tc>
          <w:tcPr>
            <w:tcW w:w="0" w:type="auto"/>
            <w:hideMark/>
          </w:tcPr>
          <w:p w14:paraId="0479CE58" w14:textId="77777777" w:rsidR="00803CD8" w:rsidRPr="007861B7" w:rsidRDefault="005436D3" w:rsidP="00BF38C5">
            <w:pPr>
              <w:rPr>
                <w:color w:val="0F1115"/>
              </w:rPr>
            </w:pPr>
            <w:r w:rsidRPr="007861B7">
              <w:rPr>
                <w:color w:val="0F1115"/>
              </w:rPr>
              <w:t>6</w:t>
            </w:r>
          </w:p>
        </w:tc>
        <w:tc>
          <w:tcPr>
            <w:tcW w:w="6390" w:type="dxa"/>
            <w:hideMark/>
          </w:tcPr>
          <w:p w14:paraId="4FEDC548" w14:textId="77777777" w:rsidR="00803CD8" w:rsidRPr="00140E2C" w:rsidRDefault="005436D3" w:rsidP="00BF38C5">
            <w:pPr>
              <w:rPr>
                <w:color w:val="0F1115"/>
              </w:rPr>
            </w:pPr>
            <w:r w:rsidRPr="00140E2C">
              <w:rPr>
                <w:bCs/>
                <w:color w:val="0F1115"/>
              </w:rPr>
              <w:t>Какие из перечисленных утверждений являются верными для пары двойственных задач линейного программирования?</w:t>
            </w:r>
          </w:p>
          <w:p w14:paraId="6FB647A6" w14:textId="77777777" w:rsidR="00803CD8" w:rsidRPr="00140E2C" w:rsidRDefault="005436D3" w:rsidP="00BF38C5">
            <w:pPr>
              <w:rPr>
                <w:color w:val="0F1115"/>
              </w:rPr>
            </w:pPr>
            <w:r w:rsidRPr="00140E2C">
              <w:rPr>
                <w:color w:val="0F1115"/>
              </w:rPr>
              <w:t>1) Если одна из задач имеет оптимальное решение, то и другая имеет оптимальное решение.</w:t>
            </w:r>
          </w:p>
          <w:p w14:paraId="3EE7AC1B" w14:textId="77777777" w:rsidR="00803CD8" w:rsidRPr="00140E2C" w:rsidRDefault="005436D3" w:rsidP="00BF38C5">
            <w:pPr>
              <w:rPr>
                <w:color w:val="0F1115"/>
              </w:rPr>
            </w:pPr>
            <w:r w:rsidRPr="00140E2C">
              <w:rPr>
                <w:color w:val="0F1115"/>
              </w:rPr>
              <w:t>2) Значения целевых функций на оптимальных решениях всегда равны.</w:t>
            </w:r>
          </w:p>
          <w:p w14:paraId="58C26AF0" w14:textId="77777777" w:rsidR="00803CD8" w:rsidRPr="00140E2C" w:rsidRDefault="005436D3" w:rsidP="00BF38C5">
            <w:pPr>
              <w:rPr>
                <w:color w:val="0F1115"/>
              </w:rPr>
            </w:pPr>
            <w:r w:rsidRPr="00140E2C">
              <w:rPr>
                <w:color w:val="0F1115"/>
              </w:rPr>
              <w:t>3) Число переменных в прямой задаче равно числу ограничений в двойственной задаче.</w:t>
            </w:r>
          </w:p>
          <w:p w14:paraId="358D5EF1" w14:textId="77777777" w:rsidR="00803CD8" w:rsidRPr="00140E2C" w:rsidRDefault="005436D3" w:rsidP="00BF38C5">
            <w:pPr>
              <w:rPr>
                <w:color w:val="0F1115"/>
              </w:rPr>
            </w:pPr>
            <w:r w:rsidRPr="00140E2C">
              <w:rPr>
                <w:color w:val="0F1115"/>
              </w:rPr>
              <w:t>А. Только 1 и 2</w:t>
            </w:r>
          </w:p>
          <w:p w14:paraId="0B8010A8" w14:textId="77777777" w:rsidR="00803CD8" w:rsidRPr="00140E2C" w:rsidRDefault="005436D3" w:rsidP="00BF38C5">
            <w:pPr>
              <w:rPr>
                <w:color w:val="0F1115"/>
              </w:rPr>
            </w:pPr>
            <w:r w:rsidRPr="00140E2C">
              <w:rPr>
                <w:color w:val="0F1115"/>
              </w:rPr>
              <w:t>Б. Только 2 и 3</w:t>
            </w:r>
          </w:p>
          <w:p w14:paraId="4B0BACFC" w14:textId="77777777" w:rsidR="00803CD8" w:rsidRPr="00140E2C" w:rsidRDefault="005436D3" w:rsidP="00BF38C5">
            <w:pPr>
              <w:rPr>
                <w:color w:val="0F1115"/>
              </w:rPr>
            </w:pPr>
            <w:r w:rsidRPr="00140E2C">
              <w:rPr>
                <w:color w:val="0F1115"/>
              </w:rPr>
              <w:t>В. 1, 2 и 3</w:t>
            </w:r>
          </w:p>
          <w:p w14:paraId="19F822FB" w14:textId="77777777" w:rsidR="00803CD8" w:rsidRPr="00140E2C" w:rsidRDefault="005436D3" w:rsidP="00BF38C5">
            <w:pPr>
              <w:rPr>
                <w:color w:val="0F1115"/>
              </w:rPr>
            </w:pPr>
            <w:r w:rsidRPr="00140E2C">
              <w:rPr>
                <w:color w:val="0F1115"/>
              </w:rPr>
              <w:t>Г. Только 1 и 3</w:t>
            </w:r>
          </w:p>
        </w:tc>
        <w:tc>
          <w:tcPr>
            <w:tcW w:w="5364" w:type="dxa"/>
            <w:hideMark/>
          </w:tcPr>
          <w:p w14:paraId="5F62AC15" w14:textId="77777777" w:rsidR="00803CD8" w:rsidRPr="007861B7" w:rsidRDefault="005436D3" w:rsidP="00BF38C5">
            <w:pPr>
              <w:rPr>
                <w:color w:val="0F1115"/>
              </w:rPr>
            </w:pPr>
            <w:r w:rsidRPr="007861B7">
              <w:rPr>
                <w:color w:val="0F1115"/>
              </w:rPr>
              <w:t>В</w:t>
            </w:r>
          </w:p>
        </w:tc>
        <w:tc>
          <w:tcPr>
            <w:tcW w:w="0" w:type="auto"/>
            <w:hideMark/>
          </w:tcPr>
          <w:p w14:paraId="6770849B" w14:textId="77777777" w:rsidR="00803CD8" w:rsidRPr="007861B7" w:rsidRDefault="005436D3" w:rsidP="00BF38C5">
            <w:pPr>
              <w:rPr>
                <w:color w:val="0F1115"/>
              </w:rPr>
            </w:pPr>
            <w:r w:rsidRPr="007861B7">
              <w:rPr>
                <w:color w:val="0F1115"/>
              </w:rPr>
              <w:t>УК-2.1</w:t>
            </w:r>
          </w:p>
        </w:tc>
      </w:tr>
      <w:tr w:rsidR="00803CD8" w:rsidRPr="007861B7" w14:paraId="54B141CE" w14:textId="77777777" w:rsidTr="00803CD8">
        <w:tc>
          <w:tcPr>
            <w:tcW w:w="0" w:type="auto"/>
            <w:hideMark/>
          </w:tcPr>
          <w:p w14:paraId="1C638CC2" w14:textId="77777777" w:rsidR="00803CD8" w:rsidRPr="007861B7" w:rsidRDefault="005436D3" w:rsidP="00BF38C5">
            <w:pPr>
              <w:rPr>
                <w:color w:val="0F1115"/>
              </w:rPr>
            </w:pPr>
            <w:r w:rsidRPr="007861B7">
              <w:rPr>
                <w:color w:val="0F1115"/>
              </w:rPr>
              <w:t>7</w:t>
            </w:r>
          </w:p>
        </w:tc>
        <w:tc>
          <w:tcPr>
            <w:tcW w:w="6390" w:type="dxa"/>
            <w:hideMark/>
          </w:tcPr>
          <w:p w14:paraId="321B9DAF" w14:textId="77777777" w:rsidR="00803CD8" w:rsidRPr="00140E2C" w:rsidRDefault="005436D3" w:rsidP="00BF38C5">
            <w:pPr>
              <w:rPr>
                <w:color w:val="0F1115"/>
              </w:rPr>
            </w:pPr>
            <w:r w:rsidRPr="00140E2C">
              <w:rPr>
                <w:bCs/>
                <w:color w:val="0F1115"/>
              </w:rPr>
              <w:t>В чем заключается основное отличие метода золотого сечения от метода дихотомии?</w:t>
            </w:r>
          </w:p>
          <w:p w14:paraId="687D06AF" w14:textId="77777777" w:rsidR="00803CD8" w:rsidRPr="00140E2C" w:rsidRDefault="005436D3" w:rsidP="00BF38C5">
            <w:pPr>
              <w:rPr>
                <w:color w:val="0F1115"/>
              </w:rPr>
            </w:pPr>
            <w:r w:rsidRPr="00140E2C">
              <w:rPr>
                <w:color w:val="0F1115"/>
              </w:rPr>
              <w:t>А. В методе золотого сечения не требуется вычисления производных.</w:t>
            </w:r>
          </w:p>
          <w:p w14:paraId="1F7645B0" w14:textId="77777777" w:rsidR="00803CD8" w:rsidRPr="00140E2C" w:rsidRDefault="005436D3" w:rsidP="00BF38C5">
            <w:pPr>
              <w:rPr>
                <w:color w:val="0F1115"/>
              </w:rPr>
            </w:pPr>
            <w:r w:rsidRPr="00140E2C">
              <w:rPr>
                <w:color w:val="0F1115"/>
              </w:rPr>
              <w:t>Б. Метод золотого сечения использует пропорциональное деление интервала, что позволяет на каждой итерации вычислять значение функции только в одной новой точке.</w:t>
            </w:r>
          </w:p>
          <w:p w14:paraId="175C29D0" w14:textId="77777777" w:rsidR="00803CD8" w:rsidRPr="00140E2C" w:rsidRDefault="005436D3" w:rsidP="00BF38C5">
            <w:pPr>
              <w:rPr>
                <w:color w:val="0F1115"/>
              </w:rPr>
            </w:pPr>
            <w:r w:rsidRPr="00140E2C">
              <w:rPr>
                <w:color w:val="0F1115"/>
              </w:rPr>
              <w:t>В. Метод золотого сечения требует, чтобы функция была унимодальной.</w:t>
            </w:r>
          </w:p>
          <w:p w14:paraId="45BCBEDE" w14:textId="77777777" w:rsidR="00803CD8" w:rsidRPr="00140E2C" w:rsidRDefault="005436D3" w:rsidP="00BF38C5">
            <w:pPr>
              <w:rPr>
                <w:color w:val="0F1115"/>
              </w:rPr>
            </w:pPr>
            <w:r w:rsidRPr="00140E2C">
              <w:rPr>
                <w:color w:val="0F1115"/>
              </w:rPr>
              <w:t>Г. Метод золотого сечения не может быть применен для выпуклых функций.</w:t>
            </w:r>
          </w:p>
        </w:tc>
        <w:tc>
          <w:tcPr>
            <w:tcW w:w="5364" w:type="dxa"/>
            <w:hideMark/>
          </w:tcPr>
          <w:p w14:paraId="74F32E3A" w14:textId="77777777" w:rsidR="00803CD8" w:rsidRPr="007861B7" w:rsidRDefault="005436D3" w:rsidP="00BF38C5">
            <w:pPr>
              <w:rPr>
                <w:color w:val="0F1115"/>
              </w:rPr>
            </w:pPr>
            <w:r w:rsidRPr="007861B7">
              <w:rPr>
                <w:color w:val="0F1115"/>
              </w:rPr>
              <w:t>Б</w:t>
            </w:r>
          </w:p>
        </w:tc>
        <w:tc>
          <w:tcPr>
            <w:tcW w:w="0" w:type="auto"/>
            <w:hideMark/>
          </w:tcPr>
          <w:p w14:paraId="30415045" w14:textId="77777777" w:rsidR="00803CD8" w:rsidRPr="007861B7" w:rsidRDefault="005436D3" w:rsidP="00BF38C5">
            <w:pPr>
              <w:rPr>
                <w:color w:val="0F1115"/>
              </w:rPr>
            </w:pPr>
            <w:r w:rsidRPr="007861B7">
              <w:rPr>
                <w:color w:val="0F1115"/>
              </w:rPr>
              <w:t>ПК-3.2</w:t>
            </w:r>
          </w:p>
        </w:tc>
      </w:tr>
      <w:tr w:rsidR="00803CD8" w:rsidRPr="007861B7" w14:paraId="1C1B3309" w14:textId="77777777" w:rsidTr="00803CD8">
        <w:tc>
          <w:tcPr>
            <w:tcW w:w="0" w:type="auto"/>
            <w:hideMark/>
          </w:tcPr>
          <w:p w14:paraId="2F365467" w14:textId="77777777" w:rsidR="00803CD8" w:rsidRPr="007861B7" w:rsidRDefault="005436D3" w:rsidP="00BF38C5">
            <w:pPr>
              <w:rPr>
                <w:color w:val="0F1115"/>
              </w:rPr>
            </w:pPr>
            <w:r w:rsidRPr="007861B7">
              <w:rPr>
                <w:color w:val="0F1115"/>
              </w:rPr>
              <w:t>8</w:t>
            </w:r>
          </w:p>
        </w:tc>
        <w:tc>
          <w:tcPr>
            <w:tcW w:w="6390" w:type="dxa"/>
            <w:hideMark/>
          </w:tcPr>
          <w:p w14:paraId="5250C1B8" w14:textId="77777777" w:rsidR="00803CD8" w:rsidRPr="00140E2C" w:rsidRDefault="005436D3" w:rsidP="00BF38C5">
            <w:pPr>
              <w:rPr>
                <w:color w:val="0F1115"/>
              </w:rPr>
            </w:pPr>
            <w:r w:rsidRPr="00140E2C">
              <w:rPr>
                <w:bCs/>
                <w:color w:val="0F1115"/>
              </w:rPr>
              <w:t>Что из перечисленного является характерным признаком выпуклой функции?</w:t>
            </w:r>
          </w:p>
          <w:p w14:paraId="7F248290" w14:textId="77777777" w:rsidR="00803CD8" w:rsidRPr="00140E2C" w:rsidRDefault="005436D3" w:rsidP="00BF38C5">
            <w:pPr>
              <w:rPr>
                <w:color w:val="0F1115"/>
              </w:rPr>
            </w:pPr>
            <w:r w:rsidRPr="00140E2C">
              <w:rPr>
                <w:color w:val="0F1115"/>
              </w:rPr>
              <w:lastRenderedPageBreak/>
              <w:t>А. Ее график лежит не ниже любой касательной, проведенной к этому графику.</w:t>
            </w:r>
          </w:p>
          <w:p w14:paraId="36B1BC88" w14:textId="77777777" w:rsidR="00803CD8" w:rsidRPr="00140E2C" w:rsidRDefault="005436D3" w:rsidP="00BF38C5">
            <w:pPr>
              <w:rPr>
                <w:color w:val="0F1115"/>
              </w:rPr>
            </w:pPr>
            <w:r w:rsidRPr="00140E2C">
              <w:rPr>
                <w:color w:val="0F1115"/>
              </w:rPr>
              <w:t>Б. Ее график лежит не выше любой касательной, проведенной к этому графику.</w:t>
            </w:r>
          </w:p>
          <w:p w14:paraId="5B9A8EBD" w14:textId="77777777" w:rsidR="00803CD8" w:rsidRPr="00140E2C" w:rsidRDefault="005436D3" w:rsidP="00BF38C5">
            <w:pPr>
              <w:rPr>
                <w:color w:val="0F1115"/>
              </w:rPr>
            </w:pPr>
            <w:r w:rsidRPr="00140E2C">
              <w:rPr>
                <w:color w:val="0F1115"/>
              </w:rPr>
              <w:t>В. Ее матрица Гессе неотрицательно определена (для дважды дифференцируемой функции).</w:t>
            </w:r>
          </w:p>
          <w:p w14:paraId="5362C0A0" w14:textId="77777777" w:rsidR="00803CD8" w:rsidRPr="00140E2C" w:rsidRDefault="005436D3" w:rsidP="00BF38C5">
            <w:pPr>
              <w:rPr>
                <w:color w:val="0F1115"/>
              </w:rPr>
            </w:pPr>
            <w:r w:rsidRPr="00140E2C">
              <w:rPr>
                <w:color w:val="0F1115"/>
              </w:rPr>
              <w:t>Г. Она имеет только одну точку перегиба на любом интервале.</w:t>
            </w:r>
          </w:p>
        </w:tc>
        <w:tc>
          <w:tcPr>
            <w:tcW w:w="5364" w:type="dxa"/>
            <w:hideMark/>
          </w:tcPr>
          <w:p w14:paraId="0E849D69" w14:textId="77777777" w:rsidR="00803CD8" w:rsidRPr="007861B7" w:rsidRDefault="005436D3" w:rsidP="00BF38C5">
            <w:pPr>
              <w:rPr>
                <w:color w:val="0F1115"/>
              </w:rPr>
            </w:pPr>
            <w:r w:rsidRPr="007861B7">
              <w:rPr>
                <w:color w:val="0F1115"/>
              </w:rPr>
              <w:lastRenderedPageBreak/>
              <w:t>В</w:t>
            </w:r>
          </w:p>
        </w:tc>
        <w:tc>
          <w:tcPr>
            <w:tcW w:w="0" w:type="auto"/>
            <w:hideMark/>
          </w:tcPr>
          <w:p w14:paraId="10976C1C" w14:textId="77777777" w:rsidR="00803CD8" w:rsidRPr="007861B7" w:rsidRDefault="005436D3" w:rsidP="00BF38C5">
            <w:pPr>
              <w:rPr>
                <w:color w:val="0F1115"/>
              </w:rPr>
            </w:pPr>
            <w:r w:rsidRPr="007861B7">
              <w:rPr>
                <w:color w:val="0F1115"/>
              </w:rPr>
              <w:t>УК-1.1</w:t>
            </w:r>
          </w:p>
        </w:tc>
      </w:tr>
      <w:tr w:rsidR="00803CD8" w:rsidRPr="007861B7" w14:paraId="15720AEB" w14:textId="77777777" w:rsidTr="00803CD8">
        <w:tc>
          <w:tcPr>
            <w:tcW w:w="0" w:type="auto"/>
            <w:hideMark/>
          </w:tcPr>
          <w:p w14:paraId="5A8190F9" w14:textId="77777777" w:rsidR="00803CD8" w:rsidRPr="007861B7" w:rsidRDefault="005436D3" w:rsidP="00BF38C5">
            <w:pPr>
              <w:rPr>
                <w:color w:val="0F1115"/>
              </w:rPr>
            </w:pPr>
            <w:r w:rsidRPr="007861B7">
              <w:rPr>
                <w:color w:val="0F1115"/>
              </w:rPr>
              <w:t>9</w:t>
            </w:r>
          </w:p>
        </w:tc>
        <w:tc>
          <w:tcPr>
            <w:tcW w:w="6390" w:type="dxa"/>
            <w:hideMark/>
          </w:tcPr>
          <w:p w14:paraId="37A37CD8" w14:textId="77777777" w:rsidR="00803CD8" w:rsidRPr="00140E2C" w:rsidRDefault="005436D3" w:rsidP="00BF38C5">
            <w:pPr>
              <w:rPr>
                <w:color w:val="0F1115"/>
              </w:rPr>
            </w:pPr>
            <w:r w:rsidRPr="00140E2C">
              <w:rPr>
                <w:bCs/>
                <w:color w:val="0F1115"/>
              </w:rPr>
              <w:t>Для решения каких задач применяется метод множителей Лагранжа?</w:t>
            </w:r>
          </w:p>
          <w:p w14:paraId="15F942E3" w14:textId="77777777" w:rsidR="00803CD8" w:rsidRPr="00140E2C" w:rsidRDefault="005436D3" w:rsidP="00BF38C5">
            <w:pPr>
              <w:rPr>
                <w:color w:val="0F1115"/>
              </w:rPr>
            </w:pPr>
            <w:r w:rsidRPr="00140E2C">
              <w:rPr>
                <w:color w:val="0F1115"/>
              </w:rPr>
              <w:t>А. Задач безусловной оптимизации функций многих переменных.</w:t>
            </w:r>
          </w:p>
          <w:p w14:paraId="1687BED5" w14:textId="77777777" w:rsidR="00803CD8" w:rsidRPr="00140E2C" w:rsidRDefault="005436D3" w:rsidP="00BF38C5">
            <w:pPr>
              <w:rPr>
                <w:color w:val="0F1115"/>
              </w:rPr>
            </w:pPr>
            <w:r w:rsidRPr="00140E2C">
              <w:rPr>
                <w:color w:val="0F1115"/>
              </w:rPr>
              <w:t>Б. Задач линейного программирования.</w:t>
            </w:r>
          </w:p>
          <w:p w14:paraId="70B0A5FA" w14:textId="77777777" w:rsidR="00803CD8" w:rsidRPr="00140E2C" w:rsidRDefault="005436D3" w:rsidP="00BF38C5">
            <w:pPr>
              <w:rPr>
                <w:color w:val="0F1115"/>
              </w:rPr>
            </w:pPr>
            <w:r w:rsidRPr="00140E2C">
              <w:rPr>
                <w:color w:val="0F1115"/>
              </w:rPr>
              <w:t>В. Задач нахождения условного экстремума функции при наличии ограничений типа равенств.</w:t>
            </w:r>
          </w:p>
          <w:p w14:paraId="43DC554A" w14:textId="77777777" w:rsidR="00803CD8" w:rsidRPr="00140E2C" w:rsidRDefault="005436D3" w:rsidP="00BF38C5">
            <w:pPr>
              <w:rPr>
                <w:color w:val="0F1115"/>
              </w:rPr>
            </w:pPr>
            <w:r w:rsidRPr="00140E2C">
              <w:rPr>
                <w:color w:val="0F1115"/>
              </w:rPr>
              <w:t>Г. Задач нахождения интервала унимодальности.</w:t>
            </w:r>
          </w:p>
        </w:tc>
        <w:tc>
          <w:tcPr>
            <w:tcW w:w="5364" w:type="dxa"/>
            <w:hideMark/>
          </w:tcPr>
          <w:p w14:paraId="76C0E041" w14:textId="77777777" w:rsidR="00803CD8" w:rsidRPr="007861B7" w:rsidRDefault="005436D3" w:rsidP="00BF38C5">
            <w:pPr>
              <w:rPr>
                <w:color w:val="0F1115"/>
              </w:rPr>
            </w:pPr>
            <w:r w:rsidRPr="007861B7">
              <w:rPr>
                <w:color w:val="0F1115"/>
              </w:rPr>
              <w:t>В</w:t>
            </w:r>
          </w:p>
        </w:tc>
        <w:tc>
          <w:tcPr>
            <w:tcW w:w="0" w:type="auto"/>
            <w:hideMark/>
          </w:tcPr>
          <w:p w14:paraId="60681ECA" w14:textId="77777777" w:rsidR="00803CD8" w:rsidRPr="007861B7" w:rsidRDefault="005436D3" w:rsidP="00BF38C5">
            <w:pPr>
              <w:rPr>
                <w:color w:val="0F1115"/>
              </w:rPr>
            </w:pPr>
            <w:r w:rsidRPr="007861B7">
              <w:rPr>
                <w:color w:val="0F1115"/>
              </w:rPr>
              <w:t>УК-1.1</w:t>
            </w:r>
          </w:p>
        </w:tc>
      </w:tr>
      <w:tr w:rsidR="00803CD8" w:rsidRPr="007861B7" w14:paraId="429ED788" w14:textId="77777777" w:rsidTr="00803CD8">
        <w:tc>
          <w:tcPr>
            <w:tcW w:w="0" w:type="auto"/>
            <w:hideMark/>
          </w:tcPr>
          <w:p w14:paraId="5319A38D" w14:textId="77777777" w:rsidR="00803CD8" w:rsidRPr="007861B7" w:rsidRDefault="005436D3" w:rsidP="00BF38C5">
            <w:pPr>
              <w:rPr>
                <w:color w:val="0F1115"/>
              </w:rPr>
            </w:pPr>
            <w:r w:rsidRPr="007861B7">
              <w:rPr>
                <w:color w:val="0F1115"/>
              </w:rPr>
              <w:t>10</w:t>
            </w:r>
          </w:p>
        </w:tc>
        <w:tc>
          <w:tcPr>
            <w:tcW w:w="6390" w:type="dxa"/>
            <w:hideMark/>
          </w:tcPr>
          <w:p w14:paraId="19A42B52" w14:textId="77777777" w:rsidR="00803CD8" w:rsidRPr="00140E2C" w:rsidRDefault="005436D3" w:rsidP="00BF38C5">
            <w:pPr>
              <w:rPr>
                <w:color w:val="0F1115"/>
              </w:rPr>
            </w:pPr>
            <w:r w:rsidRPr="00140E2C">
              <w:rPr>
                <w:bCs/>
                <w:color w:val="0F1115"/>
              </w:rPr>
              <w:t>Что определяет понятие «область допустимых решений» (ОДР) в задаче линейного программирования?</w:t>
            </w:r>
          </w:p>
          <w:p w14:paraId="4A1EAD20" w14:textId="77777777" w:rsidR="00803CD8" w:rsidRPr="00140E2C" w:rsidRDefault="005436D3" w:rsidP="00BF38C5">
            <w:pPr>
              <w:rPr>
                <w:color w:val="0F1115"/>
              </w:rPr>
            </w:pPr>
            <w:r w:rsidRPr="00140E2C">
              <w:rPr>
                <w:color w:val="0F1115"/>
              </w:rPr>
              <w:t>А. Множество точек, в которых целевая функция принимает максимальное значение.</w:t>
            </w:r>
          </w:p>
          <w:p w14:paraId="15E47148" w14:textId="77777777" w:rsidR="00803CD8" w:rsidRPr="00140E2C" w:rsidRDefault="005436D3" w:rsidP="00BF38C5">
            <w:pPr>
              <w:rPr>
                <w:color w:val="0F1115"/>
              </w:rPr>
            </w:pPr>
            <w:r w:rsidRPr="00140E2C">
              <w:rPr>
                <w:color w:val="0F1115"/>
              </w:rPr>
              <w:t>Б. Выпуклое множество точек, координаты которых удовлетворяют всем ограничениям задачи.</w:t>
            </w:r>
          </w:p>
          <w:p w14:paraId="77DA83A9" w14:textId="77777777" w:rsidR="00803CD8" w:rsidRPr="00140E2C" w:rsidRDefault="005436D3" w:rsidP="00BF38C5">
            <w:pPr>
              <w:rPr>
                <w:color w:val="0F1115"/>
              </w:rPr>
            </w:pPr>
            <w:r w:rsidRPr="00140E2C">
              <w:rPr>
                <w:color w:val="0F1115"/>
              </w:rPr>
              <w:t>В. Отрезок прямой, соответствующий градиенту целевой функции.</w:t>
            </w:r>
          </w:p>
          <w:p w14:paraId="14F9E68E" w14:textId="77777777" w:rsidR="00803CD8" w:rsidRPr="00140E2C" w:rsidRDefault="005436D3" w:rsidP="00BF38C5">
            <w:pPr>
              <w:rPr>
                <w:color w:val="0F1115"/>
              </w:rPr>
            </w:pPr>
            <w:r w:rsidRPr="00140E2C">
              <w:rPr>
                <w:color w:val="0F1115"/>
              </w:rPr>
              <w:t>Г. Любая точка на координатной плоскости с неотрицательными координатами.</w:t>
            </w:r>
          </w:p>
        </w:tc>
        <w:tc>
          <w:tcPr>
            <w:tcW w:w="5364" w:type="dxa"/>
            <w:hideMark/>
          </w:tcPr>
          <w:p w14:paraId="520E8850" w14:textId="77777777" w:rsidR="00803CD8" w:rsidRPr="007861B7" w:rsidRDefault="005436D3" w:rsidP="00BF38C5">
            <w:pPr>
              <w:rPr>
                <w:color w:val="0F1115"/>
              </w:rPr>
            </w:pPr>
            <w:r w:rsidRPr="007861B7">
              <w:rPr>
                <w:color w:val="0F1115"/>
              </w:rPr>
              <w:t>Б</w:t>
            </w:r>
          </w:p>
        </w:tc>
        <w:tc>
          <w:tcPr>
            <w:tcW w:w="0" w:type="auto"/>
            <w:hideMark/>
          </w:tcPr>
          <w:p w14:paraId="12903DC8" w14:textId="77777777" w:rsidR="00803CD8" w:rsidRPr="007861B7" w:rsidRDefault="005436D3" w:rsidP="00BF38C5">
            <w:pPr>
              <w:rPr>
                <w:color w:val="0F1115"/>
              </w:rPr>
            </w:pPr>
            <w:r w:rsidRPr="007861B7">
              <w:rPr>
                <w:color w:val="0F1115"/>
              </w:rPr>
              <w:t>УК-2.1</w:t>
            </w:r>
          </w:p>
        </w:tc>
      </w:tr>
      <w:tr w:rsidR="00803CD8" w:rsidRPr="007861B7" w14:paraId="1DC135A8" w14:textId="77777777" w:rsidTr="00803CD8">
        <w:tc>
          <w:tcPr>
            <w:tcW w:w="0" w:type="auto"/>
            <w:hideMark/>
          </w:tcPr>
          <w:p w14:paraId="62BF46E2" w14:textId="77777777" w:rsidR="00803CD8" w:rsidRPr="007861B7" w:rsidRDefault="005436D3" w:rsidP="00BF38C5">
            <w:pPr>
              <w:rPr>
                <w:color w:val="0F1115"/>
              </w:rPr>
            </w:pPr>
            <w:r w:rsidRPr="007861B7">
              <w:rPr>
                <w:color w:val="0F1115"/>
              </w:rPr>
              <w:t>11</w:t>
            </w:r>
          </w:p>
        </w:tc>
        <w:tc>
          <w:tcPr>
            <w:tcW w:w="6390" w:type="dxa"/>
            <w:hideMark/>
          </w:tcPr>
          <w:p w14:paraId="5F0F3B12" w14:textId="77777777" w:rsidR="00803CD8" w:rsidRPr="00140E2C" w:rsidRDefault="005436D3" w:rsidP="00BF38C5">
            <w:pPr>
              <w:rPr>
                <w:color w:val="0F1115"/>
              </w:rPr>
            </w:pPr>
            <w:r w:rsidRPr="00140E2C">
              <w:rPr>
                <w:bCs/>
                <w:color w:val="0F1115"/>
              </w:rPr>
              <w:t>Какие из перечисленных методов относятся к методам одномерной оптимизации?</w:t>
            </w:r>
          </w:p>
          <w:p w14:paraId="6659FBC0" w14:textId="77777777" w:rsidR="00803CD8" w:rsidRPr="00140E2C" w:rsidRDefault="005436D3" w:rsidP="00BF38C5">
            <w:pPr>
              <w:rPr>
                <w:color w:val="0F1115"/>
              </w:rPr>
            </w:pPr>
            <w:r w:rsidRPr="00140E2C">
              <w:rPr>
                <w:color w:val="0F1115"/>
              </w:rPr>
              <w:t>1) Метод Ньютона.</w:t>
            </w:r>
          </w:p>
          <w:p w14:paraId="251BE944" w14:textId="77777777" w:rsidR="00803CD8" w:rsidRPr="00140E2C" w:rsidRDefault="005436D3" w:rsidP="00BF38C5">
            <w:pPr>
              <w:rPr>
                <w:color w:val="0F1115"/>
              </w:rPr>
            </w:pPr>
            <w:r w:rsidRPr="00140E2C">
              <w:rPr>
                <w:color w:val="0F1115"/>
              </w:rPr>
              <w:t>2) Метод золотого сечения.</w:t>
            </w:r>
          </w:p>
          <w:p w14:paraId="3AD09A7D" w14:textId="77777777" w:rsidR="00803CD8" w:rsidRPr="00140E2C" w:rsidRDefault="005436D3" w:rsidP="00BF38C5">
            <w:pPr>
              <w:rPr>
                <w:color w:val="0F1115"/>
              </w:rPr>
            </w:pPr>
            <w:r w:rsidRPr="00140E2C">
              <w:rPr>
                <w:color w:val="0F1115"/>
              </w:rPr>
              <w:t>3) Метод Фибоначчи.</w:t>
            </w:r>
          </w:p>
          <w:p w14:paraId="6FC37D82" w14:textId="77777777" w:rsidR="00803CD8" w:rsidRPr="00140E2C" w:rsidRDefault="005436D3" w:rsidP="00BF38C5">
            <w:pPr>
              <w:rPr>
                <w:color w:val="0F1115"/>
              </w:rPr>
            </w:pPr>
            <w:r w:rsidRPr="00140E2C">
              <w:rPr>
                <w:color w:val="0F1115"/>
              </w:rPr>
              <w:t>4) Симплекс-метод.</w:t>
            </w:r>
          </w:p>
          <w:p w14:paraId="39B2C4BC" w14:textId="77777777" w:rsidR="00803CD8" w:rsidRPr="00140E2C" w:rsidRDefault="005436D3" w:rsidP="00BF38C5">
            <w:pPr>
              <w:rPr>
                <w:color w:val="0F1115"/>
              </w:rPr>
            </w:pPr>
            <w:r w:rsidRPr="00140E2C">
              <w:rPr>
                <w:color w:val="0F1115"/>
              </w:rPr>
              <w:t>А. 1 и 3</w:t>
            </w:r>
          </w:p>
          <w:p w14:paraId="1A323857" w14:textId="77777777" w:rsidR="00803CD8" w:rsidRPr="00140E2C" w:rsidRDefault="005436D3" w:rsidP="00BF38C5">
            <w:pPr>
              <w:rPr>
                <w:color w:val="0F1115"/>
              </w:rPr>
            </w:pPr>
            <w:r w:rsidRPr="00140E2C">
              <w:rPr>
                <w:color w:val="0F1115"/>
              </w:rPr>
              <w:t>Б. 2 и 3</w:t>
            </w:r>
          </w:p>
          <w:p w14:paraId="13A8257E" w14:textId="77777777" w:rsidR="00803CD8" w:rsidRPr="00140E2C" w:rsidRDefault="005436D3" w:rsidP="00BF38C5">
            <w:pPr>
              <w:rPr>
                <w:color w:val="0F1115"/>
              </w:rPr>
            </w:pPr>
            <w:r w:rsidRPr="00140E2C">
              <w:rPr>
                <w:color w:val="0F1115"/>
              </w:rPr>
              <w:lastRenderedPageBreak/>
              <w:t>В. 2, 3 и 4</w:t>
            </w:r>
          </w:p>
          <w:p w14:paraId="34B31BFB" w14:textId="77777777" w:rsidR="00803CD8" w:rsidRPr="00140E2C" w:rsidRDefault="005436D3" w:rsidP="00BF38C5">
            <w:pPr>
              <w:rPr>
                <w:color w:val="0F1115"/>
              </w:rPr>
            </w:pPr>
            <w:r w:rsidRPr="00140E2C">
              <w:rPr>
                <w:color w:val="0F1115"/>
              </w:rPr>
              <w:t>Г. 1 и 4</w:t>
            </w:r>
          </w:p>
        </w:tc>
        <w:tc>
          <w:tcPr>
            <w:tcW w:w="5364" w:type="dxa"/>
            <w:hideMark/>
          </w:tcPr>
          <w:p w14:paraId="5645316B" w14:textId="77777777" w:rsidR="00803CD8" w:rsidRPr="007861B7" w:rsidRDefault="005436D3" w:rsidP="00BF38C5">
            <w:pPr>
              <w:rPr>
                <w:color w:val="0F1115"/>
              </w:rPr>
            </w:pPr>
            <w:r w:rsidRPr="007861B7">
              <w:rPr>
                <w:color w:val="0F1115"/>
              </w:rPr>
              <w:lastRenderedPageBreak/>
              <w:t>Б</w:t>
            </w:r>
          </w:p>
        </w:tc>
        <w:tc>
          <w:tcPr>
            <w:tcW w:w="0" w:type="auto"/>
            <w:hideMark/>
          </w:tcPr>
          <w:p w14:paraId="3785A96B" w14:textId="77777777" w:rsidR="00803CD8" w:rsidRPr="007861B7" w:rsidRDefault="005436D3" w:rsidP="00BF38C5">
            <w:pPr>
              <w:rPr>
                <w:color w:val="0F1115"/>
              </w:rPr>
            </w:pPr>
            <w:r w:rsidRPr="007861B7">
              <w:rPr>
                <w:color w:val="0F1115"/>
              </w:rPr>
              <w:t>ПК-3.2</w:t>
            </w:r>
          </w:p>
        </w:tc>
      </w:tr>
      <w:tr w:rsidR="00803CD8" w:rsidRPr="007861B7" w14:paraId="26BA98B5" w14:textId="77777777" w:rsidTr="00803CD8">
        <w:tc>
          <w:tcPr>
            <w:tcW w:w="0" w:type="auto"/>
            <w:hideMark/>
          </w:tcPr>
          <w:p w14:paraId="183421F6" w14:textId="77777777" w:rsidR="00803CD8" w:rsidRPr="007861B7" w:rsidRDefault="005436D3" w:rsidP="00BF38C5">
            <w:pPr>
              <w:rPr>
                <w:color w:val="0F1115"/>
              </w:rPr>
            </w:pPr>
            <w:r w:rsidRPr="007861B7">
              <w:rPr>
                <w:color w:val="0F1115"/>
              </w:rPr>
              <w:t>12</w:t>
            </w:r>
          </w:p>
        </w:tc>
        <w:tc>
          <w:tcPr>
            <w:tcW w:w="6390" w:type="dxa"/>
            <w:hideMark/>
          </w:tcPr>
          <w:p w14:paraId="23078920" w14:textId="77777777" w:rsidR="00803CD8" w:rsidRPr="00140E2C" w:rsidRDefault="005436D3" w:rsidP="00BF38C5">
            <w:pPr>
              <w:rPr>
                <w:color w:val="0F1115"/>
              </w:rPr>
            </w:pPr>
            <w:r w:rsidRPr="00140E2C">
              <w:rPr>
                <w:bCs/>
                <w:color w:val="0F1115"/>
              </w:rPr>
              <w:t>В надстройке «Поиск решения» MS Excel для решения задачи линейного программирования необходимо выбрать метод решения:</w:t>
            </w:r>
          </w:p>
          <w:p w14:paraId="73245149" w14:textId="77777777" w:rsidR="00803CD8" w:rsidRPr="00140E2C" w:rsidRDefault="005436D3" w:rsidP="00BF38C5">
            <w:pPr>
              <w:rPr>
                <w:color w:val="0F1115"/>
              </w:rPr>
            </w:pPr>
            <w:r w:rsidRPr="00140E2C">
              <w:rPr>
                <w:color w:val="0F1115"/>
              </w:rPr>
              <w:t>А. Эволюционный поиск решения.</w:t>
            </w:r>
          </w:p>
          <w:p w14:paraId="534F545B" w14:textId="77777777" w:rsidR="00803CD8" w:rsidRPr="00140E2C" w:rsidRDefault="005436D3" w:rsidP="00BF38C5">
            <w:pPr>
              <w:rPr>
                <w:color w:val="0F1115"/>
              </w:rPr>
            </w:pPr>
            <w:r w:rsidRPr="00140E2C">
              <w:rPr>
                <w:color w:val="0F1115"/>
              </w:rPr>
              <w:t>Б. Поиск решения нелинейных задач методом ОПГ.</w:t>
            </w:r>
          </w:p>
          <w:p w14:paraId="25640432" w14:textId="77777777" w:rsidR="00803CD8" w:rsidRPr="00140E2C" w:rsidRDefault="005436D3" w:rsidP="00BF38C5">
            <w:pPr>
              <w:rPr>
                <w:color w:val="0F1115"/>
              </w:rPr>
            </w:pPr>
            <w:r w:rsidRPr="00140E2C">
              <w:rPr>
                <w:color w:val="0F1115"/>
              </w:rPr>
              <w:t>В. Поиск решения линейных задач симплекс-методом.</w:t>
            </w:r>
          </w:p>
          <w:p w14:paraId="0901C38A" w14:textId="77777777" w:rsidR="00803CD8" w:rsidRPr="00140E2C" w:rsidRDefault="005436D3" w:rsidP="00BF38C5">
            <w:pPr>
              <w:rPr>
                <w:color w:val="0F1115"/>
              </w:rPr>
            </w:pPr>
            <w:r w:rsidRPr="00140E2C">
              <w:rPr>
                <w:color w:val="0F1115"/>
              </w:rPr>
              <w:t>Г. Метод обобщенного понижающего градиента.</w:t>
            </w:r>
          </w:p>
        </w:tc>
        <w:tc>
          <w:tcPr>
            <w:tcW w:w="5364" w:type="dxa"/>
            <w:hideMark/>
          </w:tcPr>
          <w:p w14:paraId="23B742A7" w14:textId="77777777" w:rsidR="00803CD8" w:rsidRPr="007861B7" w:rsidRDefault="005436D3" w:rsidP="00BF38C5">
            <w:pPr>
              <w:rPr>
                <w:color w:val="0F1115"/>
              </w:rPr>
            </w:pPr>
            <w:r w:rsidRPr="007861B7">
              <w:rPr>
                <w:color w:val="0F1115"/>
              </w:rPr>
              <w:t>В</w:t>
            </w:r>
          </w:p>
        </w:tc>
        <w:tc>
          <w:tcPr>
            <w:tcW w:w="0" w:type="auto"/>
            <w:hideMark/>
          </w:tcPr>
          <w:p w14:paraId="4884B904" w14:textId="77777777" w:rsidR="00803CD8" w:rsidRPr="007861B7" w:rsidRDefault="005436D3" w:rsidP="00BF38C5">
            <w:pPr>
              <w:rPr>
                <w:color w:val="0F1115"/>
              </w:rPr>
            </w:pPr>
            <w:r w:rsidRPr="007861B7">
              <w:rPr>
                <w:color w:val="0F1115"/>
              </w:rPr>
              <w:t>ПК-2.3</w:t>
            </w:r>
          </w:p>
        </w:tc>
      </w:tr>
      <w:tr w:rsidR="00803CD8" w:rsidRPr="007861B7" w14:paraId="7A610580" w14:textId="77777777" w:rsidTr="00BF38C5">
        <w:tc>
          <w:tcPr>
            <w:tcW w:w="0" w:type="auto"/>
            <w:gridSpan w:val="4"/>
            <w:hideMark/>
          </w:tcPr>
          <w:p w14:paraId="5F8131D1" w14:textId="77777777" w:rsidR="00803CD8" w:rsidRPr="007861B7" w:rsidRDefault="005436D3" w:rsidP="00BF38C5">
            <w:r w:rsidRPr="007861B7">
              <w:rPr>
                <w:b/>
                <w:bCs/>
                <w:color w:val="0F1115"/>
              </w:rPr>
              <w:t>Задания закрытого типа на установление соответствия</w:t>
            </w:r>
          </w:p>
        </w:tc>
      </w:tr>
      <w:tr w:rsidR="00803CD8" w:rsidRPr="007861B7" w14:paraId="6BF0157B" w14:textId="77777777" w:rsidTr="00803CD8">
        <w:tc>
          <w:tcPr>
            <w:tcW w:w="0" w:type="auto"/>
            <w:hideMark/>
          </w:tcPr>
          <w:p w14:paraId="771CF2E3" w14:textId="77777777" w:rsidR="00803CD8" w:rsidRPr="007861B7" w:rsidRDefault="005436D3" w:rsidP="00BF38C5">
            <w:pPr>
              <w:rPr>
                <w:color w:val="0F1115"/>
              </w:rPr>
            </w:pPr>
            <w:r w:rsidRPr="007861B7">
              <w:rPr>
                <w:color w:val="0F1115"/>
              </w:rPr>
              <w:t>13</w:t>
            </w:r>
          </w:p>
        </w:tc>
        <w:tc>
          <w:tcPr>
            <w:tcW w:w="6390" w:type="dxa"/>
            <w:hideMark/>
          </w:tcPr>
          <w:p w14:paraId="2C9EE42E" w14:textId="77777777" w:rsidR="00803CD8" w:rsidRPr="00140E2C" w:rsidRDefault="005436D3" w:rsidP="00BF38C5">
            <w:pPr>
              <w:rPr>
                <w:color w:val="0F1115"/>
              </w:rPr>
            </w:pPr>
            <w:r w:rsidRPr="00140E2C">
              <w:rPr>
                <w:bCs/>
                <w:color w:val="0F1115"/>
              </w:rPr>
              <w:t>Установите соответствие между названием метода и его характеристикой:</w:t>
            </w:r>
          </w:p>
          <w:p w14:paraId="66A479F9" w14:textId="77777777" w:rsidR="00803CD8" w:rsidRPr="00140E2C" w:rsidRDefault="005436D3" w:rsidP="00BF38C5">
            <w:pPr>
              <w:rPr>
                <w:color w:val="0F1115"/>
              </w:rPr>
            </w:pPr>
            <w:r w:rsidRPr="00140E2C">
              <w:rPr>
                <w:color w:val="0F1115"/>
              </w:rPr>
              <w:t>1. Метод дихотомии</w:t>
            </w:r>
          </w:p>
          <w:p w14:paraId="4EE82750" w14:textId="77777777" w:rsidR="00803CD8" w:rsidRPr="00140E2C" w:rsidRDefault="005436D3" w:rsidP="00BF38C5">
            <w:pPr>
              <w:rPr>
                <w:color w:val="0F1115"/>
              </w:rPr>
            </w:pPr>
            <w:r w:rsidRPr="00140E2C">
              <w:rPr>
                <w:color w:val="0F1115"/>
              </w:rPr>
              <w:t>2. Метод золотого сечения</w:t>
            </w:r>
          </w:p>
          <w:p w14:paraId="3B390A72" w14:textId="77777777" w:rsidR="00803CD8" w:rsidRPr="00140E2C" w:rsidRDefault="005436D3" w:rsidP="00BF38C5">
            <w:pPr>
              <w:rPr>
                <w:color w:val="0F1115"/>
              </w:rPr>
            </w:pPr>
            <w:r w:rsidRPr="00140E2C">
              <w:rPr>
                <w:color w:val="0F1115"/>
              </w:rPr>
              <w:t>3. Метод Фибоначчи</w:t>
            </w:r>
          </w:p>
          <w:p w14:paraId="16527DD9" w14:textId="77777777" w:rsidR="00803CD8" w:rsidRPr="00140E2C" w:rsidRDefault="005436D3" w:rsidP="00BF38C5">
            <w:pPr>
              <w:rPr>
                <w:color w:val="0F1115"/>
              </w:rPr>
            </w:pPr>
            <w:r w:rsidRPr="00140E2C">
              <w:rPr>
                <w:color w:val="0F1115"/>
              </w:rPr>
              <w:t>4. Эвристический алгоритм Свенна</w:t>
            </w:r>
          </w:p>
          <w:p w14:paraId="75B2BDC7" w14:textId="77777777" w:rsidR="00803CD8" w:rsidRPr="00140E2C" w:rsidRDefault="00CC503C" w:rsidP="00BF38C5">
            <w:pPr>
              <w:rPr>
                <w:color w:val="0F1115"/>
              </w:rPr>
            </w:pPr>
          </w:p>
          <w:p w14:paraId="6527743A" w14:textId="77777777" w:rsidR="00803CD8" w:rsidRPr="00140E2C" w:rsidRDefault="005436D3" w:rsidP="00BF38C5">
            <w:pPr>
              <w:rPr>
                <w:color w:val="0F1115"/>
              </w:rPr>
            </w:pPr>
            <w:r w:rsidRPr="00140E2C">
              <w:rPr>
                <w:color w:val="0F1115"/>
              </w:rPr>
              <w:t>А. Деление интервала на каждом шаге в пропорции, определяемой числами из специальной последовательности для заданного числа итераций.</w:t>
            </w:r>
          </w:p>
          <w:p w14:paraId="35A2B581" w14:textId="77777777" w:rsidR="00803CD8" w:rsidRPr="00140E2C" w:rsidRDefault="005436D3" w:rsidP="00BF38C5">
            <w:pPr>
              <w:rPr>
                <w:color w:val="0F1115"/>
              </w:rPr>
            </w:pPr>
            <w:r w:rsidRPr="00140E2C">
              <w:rPr>
                <w:color w:val="0F1115"/>
              </w:rPr>
              <w:t>Б. Деление текущего интервала неопределенности пополам.</w:t>
            </w:r>
          </w:p>
          <w:p w14:paraId="3E19E6F0" w14:textId="77777777" w:rsidR="00803CD8" w:rsidRPr="00140E2C" w:rsidRDefault="005436D3" w:rsidP="00BF38C5">
            <w:pPr>
              <w:rPr>
                <w:color w:val="0F1115"/>
              </w:rPr>
            </w:pPr>
            <w:r w:rsidRPr="00140E2C">
              <w:rPr>
                <w:color w:val="0F1115"/>
              </w:rPr>
              <w:t>В. Используется для нахождения исходного интервала унимодальности.</w:t>
            </w:r>
          </w:p>
          <w:p w14:paraId="02BD4D33" w14:textId="77777777" w:rsidR="00803CD8" w:rsidRPr="00140E2C" w:rsidRDefault="005436D3" w:rsidP="00BF38C5">
            <w:pPr>
              <w:rPr>
                <w:color w:val="0F1115"/>
              </w:rPr>
            </w:pPr>
            <w:r w:rsidRPr="00140E2C">
              <w:rPr>
                <w:color w:val="0F1115"/>
              </w:rPr>
              <w:t>Г. Деление интервала на каждом шаге в постоянной пропорции, равной примерно 0,618.</w:t>
            </w:r>
          </w:p>
        </w:tc>
        <w:tc>
          <w:tcPr>
            <w:tcW w:w="5364" w:type="dxa"/>
            <w:hideMark/>
          </w:tcPr>
          <w:p w14:paraId="33473FFF" w14:textId="77777777" w:rsidR="00803CD8" w:rsidRPr="007861B7" w:rsidRDefault="005436D3" w:rsidP="00BF38C5">
            <w:pPr>
              <w:rPr>
                <w:color w:val="0F1115"/>
              </w:rPr>
            </w:pPr>
            <w:r w:rsidRPr="007861B7">
              <w:rPr>
                <w:color w:val="0F1115"/>
              </w:rPr>
              <w:t>1-Б, 2-Г, 3-А, 4-В</w:t>
            </w:r>
          </w:p>
        </w:tc>
        <w:tc>
          <w:tcPr>
            <w:tcW w:w="0" w:type="auto"/>
            <w:hideMark/>
          </w:tcPr>
          <w:p w14:paraId="4F6EE265" w14:textId="77777777" w:rsidR="00803CD8" w:rsidRPr="007861B7" w:rsidRDefault="005436D3" w:rsidP="00BF38C5">
            <w:pPr>
              <w:rPr>
                <w:color w:val="0F1115"/>
              </w:rPr>
            </w:pPr>
            <w:r w:rsidRPr="007861B7">
              <w:rPr>
                <w:color w:val="0F1115"/>
              </w:rPr>
              <w:t>УК-1.1</w:t>
            </w:r>
          </w:p>
        </w:tc>
      </w:tr>
      <w:tr w:rsidR="00803CD8" w:rsidRPr="007861B7" w14:paraId="492DCD9E" w14:textId="77777777" w:rsidTr="00803CD8">
        <w:tc>
          <w:tcPr>
            <w:tcW w:w="0" w:type="auto"/>
            <w:hideMark/>
          </w:tcPr>
          <w:p w14:paraId="7474F2E3" w14:textId="77777777" w:rsidR="00803CD8" w:rsidRPr="007861B7" w:rsidRDefault="005436D3" w:rsidP="00BF38C5">
            <w:pPr>
              <w:rPr>
                <w:color w:val="0F1115"/>
              </w:rPr>
            </w:pPr>
            <w:r w:rsidRPr="007861B7">
              <w:rPr>
                <w:color w:val="0F1115"/>
              </w:rPr>
              <w:t>14</w:t>
            </w:r>
          </w:p>
        </w:tc>
        <w:tc>
          <w:tcPr>
            <w:tcW w:w="6390" w:type="dxa"/>
            <w:hideMark/>
          </w:tcPr>
          <w:p w14:paraId="4596DB30" w14:textId="77777777" w:rsidR="00803CD8" w:rsidRPr="00140E2C" w:rsidRDefault="005436D3" w:rsidP="00BF38C5">
            <w:pPr>
              <w:rPr>
                <w:color w:val="0F1115"/>
              </w:rPr>
            </w:pPr>
            <w:r w:rsidRPr="00140E2C">
              <w:rPr>
                <w:bCs/>
                <w:color w:val="0F1115"/>
              </w:rPr>
              <w:t>Установите соответствие между элементом задачи линейного программирования и его математической интерпретацией:</w:t>
            </w:r>
          </w:p>
          <w:p w14:paraId="4763897E" w14:textId="77777777" w:rsidR="00803CD8" w:rsidRPr="00140E2C" w:rsidRDefault="005436D3" w:rsidP="00BF38C5">
            <w:pPr>
              <w:rPr>
                <w:color w:val="0F1115"/>
              </w:rPr>
            </w:pPr>
            <w:r w:rsidRPr="00140E2C">
              <w:rPr>
                <w:color w:val="0F1115"/>
              </w:rPr>
              <w:t>1. Целевая функция</w:t>
            </w:r>
          </w:p>
          <w:p w14:paraId="509E846F" w14:textId="77777777" w:rsidR="00803CD8" w:rsidRPr="00140E2C" w:rsidRDefault="005436D3" w:rsidP="00BF38C5">
            <w:pPr>
              <w:rPr>
                <w:color w:val="0F1115"/>
              </w:rPr>
            </w:pPr>
            <w:r w:rsidRPr="00140E2C">
              <w:rPr>
                <w:color w:val="0F1115"/>
              </w:rPr>
              <w:t>2. Система ограничений</w:t>
            </w:r>
          </w:p>
          <w:p w14:paraId="6C4B721C" w14:textId="77777777" w:rsidR="00803CD8" w:rsidRPr="00140E2C" w:rsidRDefault="005436D3" w:rsidP="00BF38C5">
            <w:pPr>
              <w:rPr>
                <w:color w:val="0F1115"/>
              </w:rPr>
            </w:pPr>
            <w:r w:rsidRPr="00140E2C">
              <w:rPr>
                <w:color w:val="0F1115"/>
              </w:rPr>
              <w:t>3. Градиент целевой функции</w:t>
            </w:r>
          </w:p>
          <w:p w14:paraId="25658992" w14:textId="77777777" w:rsidR="00803CD8" w:rsidRPr="00140E2C" w:rsidRDefault="005436D3" w:rsidP="00BF38C5">
            <w:pPr>
              <w:rPr>
                <w:color w:val="0F1115"/>
              </w:rPr>
            </w:pPr>
            <w:r w:rsidRPr="00140E2C">
              <w:rPr>
                <w:color w:val="0F1115"/>
              </w:rPr>
              <w:t>4. Область допустимых решений</w:t>
            </w:r>
          </w:p>
          <w:p w14:paraId="435B6102" w14:textId="77777777" w:rsidR="00803CD8" w:rsidRPr="00140E2C" w:rsidRDefault="00CC503C" w:rsidP="00BF38C5">
            <w:pPr>
              <w:rPr>
                <w:color w:val="0F1115"/>
              </w:rPr>
            </w:pPr>
          </w:p>
          <w:p w14:paraId="23A561B2" w14:textId="77777777" w:rsidR="00803CD8" w:rsidRPr="00140E2C" w:rsidRDefault="005436D3" w:rsidP="00BF38C5">
            <w:pPr>
              <w:rPr>
                <w:color w:val="0F1115"/>
              </w:rPr>
            </w:pPr>
            <w:r w:rsidRPr="00140E2C">
              <w:rPr>
                <w:color w:val="0F1115"/>
              </w:rPr>
              <w:lastRenderedPageBreak/>
              <w:t>А. Множество точек, удовлетворяющих всем неравенствам и уравнениям задачи.</w:t>
            </w:r>
          </w:p>
          <w:p w14:paraId="1AA1A695" w14:textId="77777777" w:rsidR="00803CD8" w:rsidRPr="00140E2C" w:rsidRDefault="005436D3" w:rsidP="00BF38C5">
            <w:pPr>
              <w:rPr>
                <w:color w:val="0F1115"/>
              </w:rPr>
            </w:pPr>
            <w:r w:rsidRPr="00140E2C">
              <w:rPr>
                <w:color w:val="0F1115"/>
              </w:rPr>
              <w:t>Б. Линейная форма, подлежащая максимизации или минимизации.</w:t>
            </w:r>
          </w:p>
          <w:p w14:paraId="46806F74" w14:textId="77777777" w:rsidR="00803CD8" w:rsidRPr="00140E2C" w:rsidRDefault="005436D3" w:rsidP="00BF38C5">
            <w:pPr>
              <w:rPr>
                <w:color w:val="0F1115"/>
              </w:rPr>
            </w:pPr>
            <w:r w:rsidRPr="00140E2C">
              <w:rPr>
                <w:color w:val="0F1115"/>
              </w:rPr>
              <w:t>В. Вектор, указывающий направление наискорейшего возрастания целевой функции.</w:t>
            </w:r>
          </w:p>
          <w:p w14:paraId="4840A05D" w14:textId="77777777" w:rsidR="00803CD8" w:rsidRPr="00140E2C" w:rsidRDefault="005436D3" w:rsidP="00BF38C5">
            <w:pPr>
              <w:rPr>
                <w:color w:val="0F1115"/>
              </w:rPr>
            </w:pPr>
            <w:r w:rsidRPr="00140E2C">
              <w:rPr>
                <w:color w:val="0F1115"/>
              </w:rPr>
              <w:t>Г. Набор линейных неравенств и уравнений, определяющих ОДР.</w:t>
            </w:r>
          </w:p>
        </w:tc>
        <w:tc>
          <w:tcPr>
            <w:tcW w:w="5364" w:type="dxa"/>
            <w:hideMark/>
          </w:tcPr>
          <w:p w14:paraId="7254E6D9" w14:textId="77777777" w:rsidR="00803CD8" w:rsidRPr="007861B7" w:rsidRDefault="005436D3" w:rsidP="00BF38C5">
            <w:pPr>
              <w:rPr>
                <w:color w:val="0F1115"/>
              </w:rPr>
            </w:pPr>
            <w:r w:rsidRPr="007861B7">
              <w:rPr>
                <w:color w:val="0F1115"/>
              </w:rPr>
              <w:lastRenderedPageBreak/>
              <w:t>1-Б, 2-Г, 3-В, 4-А</w:t>
            </w:r>
          </w:p>
        </w:tc>
        <w:tc>
          <w:tcPr>
            <w:tcW w:w="0" w:type="auto"/>
            <w:hideMark/>
          </w:tcPr>
          <w:p w14:paraId="3E291595" w14:textId="77777777" w:rsidR="00803CD8" w:rsidRPr="007861B7" w:rsidRDefault="005436D3" w:rsidP="00BF38C5">
            <w:pPr>
              <w:rPr>
                <w:color w:val="0F1115"/>
              </w:rPr>
            </w:pPr>
            <w:r w:rsidRPr="007861B7">
              <w:rPr>
                <w:color w:val="0F1115"/>
              </w:rPr>
              <w:t>УК-2.1</w:t>
            </w:r>
          </w:p>
        </w:tc>
      </w:tr>
      <w:tr w:rsidR="00803CD8" w:rsidRPr="007861B7" w14:paraId="13FC7EC3" w14:textId="77777777" w:rsidTr="00803CD8">
        <w:tc>
          <w:tcPr>
            <w:tcW w:w="0" w:type="auto"/>
            <w:hideMark/>
          </w:tcPr>
          <w:p w14:paraId="7D361417" w14:textId="77777777" w:rsidR="00803CD8" w:rsidRPr="007861B7" w:rsidRDefault="005436D3" w:rsidP="00BF38C5">
            <w:pPr>
              <w:rPr>
                <w:color w:val="0F1115"/>
              </w:rPr>
            </w:pPr>
            <w:r w:rsidRPr="007861B7">
              <w:rPr>
                <w:color w:val="0F1115"/>
              </w:rPr>
              <w:t>15</w:t>
            </w:r>
          </w:p>
        </w:tc>
        <w:tc>
          <w:tcPr>
            <w:tcW w:w="6390" w:type="dxa"/>
            <w:hideMark/>
          </w:tcPr>
          <w:p w14:paraId="1EADB390" w14:textId="77777777" w:rsidR="00803CD8" w:rsidRPr="00140E2C" w:rsidRDefault="005436D3" w:rsidP="00BF38C5">
            <w:pPr>
              <w:rPr>
                <w:color w:val="0F1115"/>
              </w:rPr>
            </w:pPr>
            <w:r w:rsidRPr="00140E2C">
              <w:rPr>
                <w:bCs/>
                <w:color w:val="0F1115"/>
              </w:rPr>
              <w:t>Установите соответствие между видом точки экстремума и условием, накладываемым на матрицу Гессе в этой точке (для функции многих переменных):</w:t>
            </w:r>
          </w:p>
          <w:p w14:paraId="08CE62DF" w14:textId="77777777" w:rsidR="00803CD8" w:rsidRPr="00140E2C" w:rsidRDefault="005436D3" w:rsidP="00BF38C5">
            <w:pPr>
              <w:rPr>
                <w:color w:val="0F1115"/>
              </w:rPr>
            </w:pPr>
            <w:r w:rsidRPr="00140E2C">
              <w:rPr>
                <w:color w:val="0F1115"/>
              </w:rPr>
              <w:t>1. Локальный минимум</w:t>
            </w:r>
          </w:p>
          <w:p w14:paraId="70B3CA65" w14:textId="77777777" w:rsidR="00803CD8" w:rsidRPr="00140E2C" w:rsidRDefault="005436D3" w:rsidP="00BF38C5">
            <w:pPr>
              <w:rPr>
                <w:color w:val="0F1115"/>
              </w:rPr>
            </w:pPr>
            <w:r w:rsidRPr="00140E2C">
              <w:rPr>
                <w:color w:val="0F1115"/>
              </w:rPr>
              <w:t>2. Локальный максимум</w:t>
            </w:r>
          </w:p>
          <w:p w14:paraId="3C68662C" w14:textId="77777777" w:rsidR="00803CD8" w:rsidRPr="00140E2C" w:rsidRDefault="005436D3" w:rsidP="00BF38C5">
            <w:pPr>
              <w:rPr>
                <w:color w:val="0F1115"/>
              </w:rPr>
            </w:pPr>
            <w:r w:rsidRPr="00140E2C">
              <w:rPr>
                <w:color w:val="0F1115"/>
              </w:rPr>
              <w:t>3. Седловая точка</w:t>
            </w:r>
          </w:p>
          <w:p w14:paraId="0C248BF7" w14:textId="77777777" w:rsidR="00803CD8" w:rsidRPr="00140E2C" w:rsidRDefault="005436D3" w:rsidP="00BF38C5">
            <w:pPr>
              <w:rPr>
                <w:color w:val="0F1115"/>
              </w:rPr>
            </w:pPr>
            <w:r w:rsidRPr="00140E2C">
              <w:rPr>
                <w:color w:val="0F1115"/>
              </w:rPr>
              <w:t>4. Точка, требующая дополнительного исследования</w:t>
            </w:r>
          </w:p>
          <w:p w14:paraId="711A3E5F" w14:textId="77777777" w:rsidR="00803CD8" w:rsidRPr="00140E2C" w:rsidRDefault="00CC503C" w:rsidP="00BF38C5">
            <w:pPr>
              <w:rPr>
                <w:color w:val="0F1115"/>
              </w:rPr>
            </w:pPr>
          </w:p>
          <w:p w14:paraId="16D7B2D5" w14:textId="77777777" w:rsidR="00803CD8" w:rsidRPr="00140E2C" w:rsidRDefault="005436D3" w:rsidP="00BF38C5">
            <w:pPr>
              <w:rPr>
                <w:color w:val="0F1115"/>
              </w:rPr>
            </w:pPr>
            <w:r w:rsidRPr="00140E2C">
              <w:rPr>
                <w:color w:val="0F1115"/>
              </w:rPr>
              <w:t>А. Матрица Гессе является отрицательно определенной.</w:t>
            </w:r>
          </w:p>
          <w:p w14:paraId="6BF453A4" w14:textId="77777777" w:rsidR="00803CD8" w:rsidRPr="00140E2C" w:rsidRDefault="005436D3" w:rsidP="00BF38C5">
            <w:pPr>
              <w:rPr>
                <w:color w:val="0F1115"/>
              </w:rPr>
            </w:pPr>
            <w:r w:rsidRPr="00140E2C">
              <w:rPr>
                <w:color w:val="0F1115"/>
              </w:rPr>
              <w:t>Б. Матрица Гессе является знаконеопределенной.</w:t>
            </w:r>
          </w:p>
          <w:p w14:paraId="1739B89C" w14:textId="77777777" w:rsidR="00803CD8" w:rsidRPr="00140E2C" w:rsidRDefault="005436D3" w:rsidP="00BF38C5">
            <w:pPr>
              <w:rPr>
                <w:color w:val="0F1115"/>
              </w:rPr>
            </w:pPr>
            <w:r w:rsidRPr="00140E2C">
              <w:rPr>
                <w:color w:val="0F1115"/>
              </w:rPr>
              <w:t>В. Главные миноры матрицы Гессе равны нулю.</w:t>
            </w:r>
          </w:p>
          <w:p w14:paraId="1C6C003B" w14:textId="77777777" w:rsidR="00803CD8" w:rsidRPr="00140E2C" w:rsidRDefault="005436D3" w:rsidP="00BF38C5">
            <w:pPr>
              <w:rPr>
                <w:color w:val="0F1115"/>
              </w:rPr>
            </w:pPr>
            <w:r w:rsidRPr="00140E2C">
              <w:rPr>
                <w:color w:val="0F1115"/>
              </w:rPr>
              <w:t>Г. Матрица Гессе является положительно определенной.</w:t>
            </w:r>
          </w:p>
        </w:tc>
        <w:tc>
          <w:tcPr>
            <w:tcW w:w="5364" w:type="dxa"/>
            <w:hideMark/>
          </w:tcPr>
          <w:p w14:paraId="76519CD0" w14:textId="77777777" w:rsidR="00803CD8" w:rsidRPr="007861B7" w:rsidRDefault="005436D3" w:rsidP="00BF38C5">
            <w:pPr>
              <w:rPr>
                <w:color w:val="0F1115"/>
              </w:rPr>
            </w:pPr>
            <w:r w:rsidRPr="007861B7">
              <w:rPr>
                <w:color w:val="0F1115"/>
              </w:rPr>
              <w:t>1-Г, 2-А, 3-Б, 4-В</w:t>
            </w:r>
          </w:p>
        </w:tc>
        <w:tc>
          <w:tcPr>
            <w:tcW w:w="0" w:type="auto"/>
            <w:hideMark/>
          </w:tcPr>
          <w:p w14:paraId="33F9DF69" w14:textId="77777777" w:rsidR="00803CD8" w:rsidRPr="007861B7" w:rsidRDefault="005436D3" w:rsidP="00BF38C5">
            <w:pPr>
              <w:rPr>
                <w:color w:val="0F1115"/>
              </w:rPr>
            </w:pPr>
            <w:r w:rsidRPr="007861B7">
              <w:rPr>
                <w:color w:val="0F1115"/>
              </w:rPr>
              <w:t>УК-1.1</w:t>
            </w:r>
          </w:p>
        </w:tc>
      </w:tr>
      <w:tr w:rsidR="00803CD8" w:rsidRPr="007861B7" w14:paraId="2C3718A4" w14:textId="77777777" w:rsidTr="00803CD8">
        <w:tc>
          <w:tcPr>
            <w:tcW w:w="0" w:type="auto"/>
            <w:hideMark/>
          </w:tcPr>
          <w:p w14:paraId="5897BA7B" w14:textId="77777777" w:rsidR="00803CD8" w:rsidRPr="007861B7" w:rsidRDefault="005436D3" w:rsidP="00BF38C5">
            <w:pPr>
              <w:rPr>
                <w:color w:val="0F1115"/>
              </w:rPr>
            </w:pPr>
            <w:r w:rsidRPr="007861B7">
              <w:rPr>
                <w:color w:val="0F1115"/>
              </w:rPr>
              <w:t>16</w:t>
            </w:r>
          </w:p>
        </w:tc>
        <w:tc>
          <w:tcPr>
            <w:tcW w:w="6390" w:type="dxa"/>
            <w:hideMark/>
          </w:tcPr>
          <w:p w14:paraId="4FD9F100" w14:textId="77777777" w:rsidR="00803CD8" w:rsidRPr="00140E2C" w:rsidRDefault="005436D3" w:rsidP="00BF38C5">
            <w:pPr>
              <w:rPr>
                <w:color w:val="0F1115"/>
              </w:rPr>
            </w:pPr>
            <w:r w:rsidRPr="00140E2C">
              <w:rPr>
                <w:bCs/>
                <w:color w:val="0F1115"/>
              </w:rPr>
              <w:t>Установите соответствие между формой записи задачи линейного программирования (ЗЛП) и ее определением:</w:t>
            </w:r>
          </w:p>
          <w:p w14:paraId="76FF718D" w14:textId="77777777" w:rsidR="00803CD8" w:rsidRPr="00140E2C" w:rsidRDefault="005436D3" w:rsidP="00BF38C5">
            <w:pPr>
              <w:rPr>
                <w:color w:val="0F1115"/>
              </w:rPr>
            </w:pPr>
            <w:r w:rsidRPr="00140E2C">
              <w:rPr>
                <w:color w:val="0F1115"/>
              </w:rPr>
              <w:t>1. Стандартная форма</w:t>
            </w:r>
          </w:p>
          <w:p w14:paraId="40B42549" w14:textId="77777777" w:rsidR="00803CD8" w:rsidRPr="00140E2C" w:rsidRDefault="005436D3" w:rsidP="00BF38C5">
            <w:pPr>
              <w:rPr>
                <w:color w:val="0F1115"/>
              </w:rPr>
            </w:pPr>
            <w:r w:rsidRPr="00140E2C">
              <w:rPr>
                <w:color w:val="0F1115"/>
              </w:rPr>
              <w:t>2. Каноническая форма</w:t>
            </w:r>
          </w:p>
          <w:p w14:paraId="5A072D1F" w14:textId="77777777" w:rsidR="00803CD8" w:rsidRPr="00140E2C" w:rsidRDefault="005436D3" w:rsidP="00BF38C5">
            <w:pPr>
              <w:rPr>
                <w:color w:val="0F1115"/>
              </w:rPr>
            </w:pPr>
            <w:r w:rsidRPr="00140E2C">
              <w:rPr>
                <w:color w:val="0F1115"/>
              </w:rPr>
              <w:t>3. Общая форма</w:t>
            </w:r>
          </w:p>
          <w:p w14:paraId="605AE2AA" w14:textId="77777777" w:rsidR="00803CD8" w:rsidRPr="00140E2C" w:rsidRDefault="00CC503C" w:rsidP="00BF38C5">
            <w:pPr>
              <w:rPr>
                <w:color w:val="0F1115"/>
              </w:rPr>
            </w:pPr>
          </w:p>
          <w:p w14:paraId="19B67CE3" w14:textId="77777777" w:rsidR="00803CD8" w:rsidRPr="00140E2C" w:rsidRDefault="005436D3" w:rsidP="00BF38C5">
            <w:pPr>
              <w:rPr>
                <w:color w:val="0F1115"/>
              </w:rPr>
            </w:pPr>
            <w:r w:rsidRPr="00140E2C">
              <w:rPr>
                <w:color w:val="0F1115"/>
              </w:rPr>
              <w:t>А. Задача, в которой все ограничения являются равенствами, а все переменные неотрицательны.</w:t>
            </w:r>
          </w:p>
          <w:p w14:paraId="08E1BDE0" w14:textId="77777777" w:rsidR="00803CD8" w:rsidRPr="00140E2C" w:rsidRDefault="005436D3" w:rsidP="00BF38C5">
            <w:pPr>
              <w:rPr>
                <w:color w:val="0F1115"/>
              </w:rPr>
            </w:pPr>
            <w:r w:rsidRPr="00140E2C">
              <w:rPr>
                <w:color w:val="0F1115"/>
              </w:rPr>
              <w:t>Б. Задача, в которой присутствуют как неравенства, так и равенства, и не на все переменные наложено условие неотрицательности.</w:t>
            </w:r>
          </w:p>
          <w:p w14:paraId="573DF0B2" w14:textId="77777777" w:rsidR="00803CD8" w:rsidRPr="00140E2C" w:rsidRDefault="005436D3" w:rsidP="00BF38C5">
            <w:pPr>
              <w:rPr>
                <w:color w:val="0F1115"/>
              </w:rPr>
            </w:pPr>
            <w:r w:rsidRPr="00140E2C">
              <w:rPr>
                <w:color w:val="0F1115"/>
              </w:rPr>
              <w:t>В. Задача, в которой все ограничения являются неравенствами определенного знака, а все переменные неотрицательны.</w:t>
            </w:r>
          </w:p>
        </w:tc>
        <w:tc>
          <w:tcPr>
            <w:tcW w:w="5364" w:type="dxa"/>
            <w:hideMark/>
          </w:tcPr>
          <w:p w14:paraId="7E47D0F3" w14:textId="77777777" w:rsidR="00803CD8" w:rsidRPr="007861B7" w:rsidRDefault="005436D3" w:rsidP="00BF38C5">
            <w:pPr>
              <w:rPr>
                <w:color w:val="0F1115"/>
              </w:rPr>
            </w:pPr>
            <w:r w:rsidRPr="007861B7">
              <w:rPr>
                <w:color w:val="0F1115"/>
              </w:rPr>
              <w:t>1-В, 2-А, 3-Б</w:t>
            </w:r>
          </w:p>
        </w:tc>
        <w:tc>
          <w:tcPr>
            <w:tcW w:w="0" w:type="auto"/>
            <w:hideMark/>
          </w:tcPr>
          <w:p w14:paraId="2427F6E3" w14:textId="77777777" w:rsidR="00803CD8" w:rsidRPr="007861B7" w:rsidRDefault="005436D3" w:rsidP="00BF38C5">
            <w:pPr>
              <w:rPr>
                <w:color w:val="0F1115"/>
              </w:rPr>
            </w:pPr>
            <w:r w:rsidRPr="007861B7">
              <w:rPr>
                <w:color w:val="0F1115"/>
              </w:rPr>
              <w:t>ПК-3.2</w:t>
            </w:r>
          </w:p>
        </w:tc>
      </w:tr>
      <w:tr w:rsidR="00803CD8" w:rsidRPr="007861B7" w14:paraId="1495ABD9" w14:textId="77777777" w:rsidTr="00803CD8">
        <w:tc>
          <w:tcPr>
            <w:tcW w:w="0" w:type="auto"/>
            <w:hideMark/>
          </w:tcPr>
          <w:p w14:paraId="58B90B91" w14:textId="77777777" w:rsidR="00803CD8" w:rsidRPr="007861B7" w:rsidRDefault="005436D3" w:rsidP="00BF38C5">
            <w:pPr>
              <w:rPr>
                <w:color w:val="0F1115"/>
              </w:rPr>
            </w:pPr>
            <w:r w:rsidRPr="007861B7">
              <w:rPr>
                <w:color w:val="0F1115"/>
              </w:rPr>
              <w:lastRenderedPageBreak/>
              <w:t>17</w:t>
            </w:r>
          </w:p>
        </w:tc>
        <w:tc>
          <w:tcPr>
            <w:tcW w:w="6390" w:type="dxa"/>
            <w:hideMark/>
          </w:tcPr>
          <w:p w14:paraId="4DFD9829" w14:textId="77777777" w:rsidR="00803CD8" w:rsidRPr="00140E2C" w:rsidRDefault="005436D3" w:rsidP="00BF38C5">
            <w:pPr>
              <w:rPr>
                <w:color w:val="0F1115"/>
              </w:rPr>
            </w:pPr>
            <w:r w:rsidRPr="00140E2C">
              <w:rPr>
                <w:bCs/>
                <w:color w:val="0F1115"/>
              </w:rPr>
              <w:t>Установите соответствие между термином и его определением в контексте методов оптимизации:</w:t>
            </w:r>
          </w:p>
          <w:p w14:paraId="14C3389C" w14:textId="77777777" w:rsidR="00803CD8" w:rsidRPr="00140E2C" w:rsidRDefault="005436D3" w:rsidP="00BF38C5">
            <w:pPr>
              <w:rPr>
                <w:color w:val="0F1115"/>
              </w:rPr>
            </w:pPr>
            <w:r w:rsidRPr="00140E2C">
              <w:rPr>
                <w:color w:val="0F1115"/>
              </w:rPr>
              <w:t>1. Унимодальная функция</w:t>
            </w:r>
          </w:p>
          <w:p w14:paraId="205F78BD" w14:textId="77777777" w:rsidR="00803CD8" w:rsidRPr="00140E2C" w:rsidRDefault="005436D3" w:rsidP="00BF38C5">
            <w:pPr>
              <w:rPr>
                <w:color w:val="0F1115"/>
              </w:rPr>
            </w:pPr>
            <w:r w:rsidRPr="00140E2C">
              <w:rPr>
                <w:color w:val="0F1115"/>
              </w:rPr>
              <w:t>2. Выпуклая функция</w:t>
            </w:r>
          </w:p>
          <w:p w14:paraId="09A7A9C1" w14:textId="77777777" w:rsidR="00803CD8" w:rsidRPr="00140E2C" w:rsidRDefault="005436D3" w:rsidP="00BF38C5">
            <w:pPr>
              <w:rPr>
                <w:color w:val="0F1115"/>
              </w:rPr>
            </w:pPr>
            <w:r w:rsidRPr="00140E2C">
              <w:rPr>
                <w:color w:val="0F1115"/>
              </w:rPr>
              <w:t>3. Интервал неопределенности</w:t>
            </w:r>
          </w:p>
          <w:p w14:paraId="00280258" w14:textId="77777777" w:rsidR="00803CD8" w:rsidRPr="00140E2C" w:rsidRDefault="005436D3" w:rsidP="00BF38C5">
            <w:pPr>
              <w:rPr>
                <w:color w:val="0F1115"/>
              </w:rPr>
            </w:pPr>
            <w:r w:rsidRPr="00140E2C">
              <w:rPr>
                <w:color w:val="0F1115"/>
              </w:rPr>
              <w:t>4. Линия уровня</w:t>
            </w:r>
          </w:p>
          <w:p w14:paraId="19EEAA69" w14:textId="77777777" w:rsidR="00803CD8" w:rsidRPr="00140E2C" w:rsidRDefault="00CC503C" w:rsidP="00BF38C5">
            <w:pPr>
              <w:rPr>
                <w:color w:val="0F1115"/>
              </w:rPr>
            </w:pPr>
          </w:p>
          <w:p w14:paraId="740C39B6" w14:textId="77777777" w:rsidR="00803CD8" w:rsidRPr="00140E2C" w:rsidRDefault="005436D3" w:rsidP="00BF38C5">
            <w:pPr>
              <w:rPr>
                <w:color w:val="0F1115"/>
              </w:rPr>
            </w:pPr>
            <w:r w:rsidRPr="00140E2C">
              <w:rPr>
                <w:color w:val="0F1115"/>
              </w:rPr>
              <w:t>А. Геометрическое место точек, в которых целевая функция принимает постоянное значение.</w:t>
            </w:r>
          </w:p>
          <w:p w14:paraId="140EF2D6" w14:textId="77777777" w:rsidR="00803CD8" w:rsidRPr="00140E2C" w:rsidRDefault="005436D3" w:rsidP="00BF38C5">
            <w:pPr>
              <w:rPr>
                <w:color w:val="0F1115"/>
              </w:rPr>
            </w:pPr>
            <w:r w:rsidRPr="00140E2C">
              <w:rPr>
                <w:color w:val="0F1115"/>
              </w:rPr>
              <w:t>Б. Функция, график которой лежит не выше отрезка, соединяющего две любые точки графика.</w:t>
            </w:r>
          </w:p>
          <w:p w14:paraId="1C86C134" w14:textId="77777777" w:rsidR="00803CD8" w:rsidRPr="00140E2C" w:rsidRDefault="005436D3" w:rsidP="00BF38C5">
            <w:pPr>
              <w:rPr>
                <w:color w:val="0F1115"/>
              </w:rPr>
            </w:pPr>
            <w:r w:rsidRPr="00140E2C">
              <w:rPr>
                <w:color w:val="0F1115"/>
              </w:rPr>
              <w:t>В. Интервал, в котором гарантированно находится точка экстремума.</w:t>
            </w:r>
          </w:p>
          <w:p w14:paraId="78AEA9F9" w14:textId="77777777" w:rsidR="00803CD8" w:rsidRPr="00140E2C" w:rsidRDefault="005436D3" w:rsidP="00BF38C5">
            <w:pPr>
              <w:rPr>
                <w:color w:val="0F1115"/>
              </w:rPr>
            </w:pPr>
            <w:r w:rsidRPr="00140E2C">
              <w:rPr>
                <w:color w:val="0F1115"/>
              </w:rPr>
              <w:t>Г. Функция, имеющая на заданном интервале ровно один экстремум.</w:t>
            </w:r>
          </w:p>
        </w:tc>
        <w:tc>
          <w:tcPr>
            <w:tcW w:w="5364" w:type="dxa"/>
            <w:hideMark/>
          </w:tcPr>
          <w:p w14:paraId="5FBBBD9A" w14:textId="77777777" w:rsidR="00803CD8" w:rsidRPr="007861B7" w:rsidRDefault="005436D3" w:rsidP="00BF38C5">
            <w:pPr>
              <w:rPr>
                <w:color w:val="0F1115"/>
              </w:rPr>
            </w:pPr>
            <w:r w:rsidRPr="007861B7">
              <w:rPr>
                <w:color w:val="0F1115"/>
              </w:rPr>
              <w:t>1-Г, 2-Б, 3-В, 4-А</w:t>
            </w:r>
          </w:p>
        </w:tc>
        <w:tc>
          <w:tcPr>
            <w:tcW w:w="0" w:type="auto"/>
            <w:hideMark/>
          </w:tcPr>
          <w:p w14:paraId="4065986F" w14:textId="77777777" w:rsidR="00803CD8" w:rsidRPr="007861B7" w:rsidRDefault="005436D3" w:rsidP="00BF38C5">
            <w:pPr>
              <w:rPr>
                <w:color w:val="0F1115"/>
              </w:rPr>
            </w:pPr>
            <w:r w:rsidRPr="007861B7">
              <w:rPr>
                <w:color w:val="0F1115"/>
              </w:rPr>
              <w:t>УК-1.1</w:t>
            </w:r>
          </w:p>
        </w:tc>
      </w:tr>
      <w:tr w:rsidR="00803CD8" w:rsidRPr="007861B7" w14:paraId="078A21E2" w14:textId="77777777" w:rsidTr="00803CD8">
        <w:tc>
          <w:tcPr>
            <w:tcW w:w="0" w:type="auto"/>
            <w:hideMark/>
          </w:tcPr>
          <w:p w14:paraId="4CEE6F49" w14:textId="77777777" w:rsidR="00803CD8" w:rsidRPr="007861B7" w:rsidRDefault="005436D3" w:rsidP="00BF38C5">
            <w:pPr>
              <w:rPr>
                <w:color w:val="0F1115"/>
              </w:rPr>
            </w:pPr>
            <w:r w:rsidRPr="007861B7">
              <w:rPr>
                <w:color w:val="0F1115"/>
              </w:rPr>
              <w:t>18</w:t>
            </w:r>
          </w:p>
        </w:tc>
        <w:tc>
          <w:tcPr>
            <w:tcW w:w="6390" w:type="dxa"/>
            <w:hideMark/>
          </w:tcPr>
          <w:p w14:paraId="723019FC" w14:textId="77777777" w:rsidR="00803CD8" w:rsidRPr="00140E2C" w:rsidRDefault="005436D3" w:rsidP="00BF38C5">
            <w:pPr>
              <w:rPr>
                <w:color w:val="0F1115"/>
              </w:rPr>
            </w:pPr>
            <w:r w:rsidRPr="00140E2C">
              <w:rPr>
                <w:bCs/>
                <w:color w:val="0F1115"/>
              </w:rPr>
              <w:t>Установите соответствие между этапом принятия оптимального решения и его содержанием:</w:t>
            </w:r>
          </w:p>
          <w:p w14:paraId="3A61C9EA" w14:textId="77777777" w:rsidR="00803CD8" w:rsidRPr="00140E2C" w:rsidRDefault="005436D3" w:rsidP="00BF38C5">
            <w:pPr>
              <w:rPr>
                <w:color w:val="0F1115"/>
              </w:rPr>
            </w:pPr>
            <w:r w:rsidRPr="00140E2C">
              <w:rPr>
                <w:color w:val="0F1115"/>
              </w:rPr>
              <w:t>1. Формализация проблемы</w:t>
            </w:r>
          </w:p>
          <w:p w14:paraId="548BE91A" w14:textId="77777777" w:rsidR="00803CD8" w:rsidRPr="00140E2C" w:rsidRDefault="005436D3" w:rsidP="00BF38C5">
            <w:pPr>
              <w:rPr>
                <w:color w:val="0F1115"/>
              </w:rPr>
            </w:pPr>
            <w:r w:rsidRPr="00140E2C">
              <w:rPr>
                <w:color w:val="0F1115"/>
              </w:rPr>
              <w:t>2. Выбор метода решения</w:t>
            </w:r>
          </w:p>
          <w:p w14:paraId="167A7525" w14:textId="77777777" w:rsidR="00803CD8" w:rsidRPr="00140E2C" w:rsidRDefault="005436D3" w:rsidP="00BF38C5">
            <w:pPr>
              <w:rPr>
                <w:color w:val="0F1115"/>
              </w:rPr>
            </w:pPr>
            <w:r w:rsidRPr="00140E2C">
              <w:rPr>
                <w:color w:val="0F1115"/>
              </w:rPr>
              <w:t>3. Анализ полученного решения</w:t>
            </w:r>
          </w:p>
          <w:p w14:paraId="72ECD917" w14:textId="77777777" w:rsidR="00803CD8" w:rsidRPr="00140E2C" w:rsidRDefault="005436D3" w:rsidP="00BF38C5">
            <w:pPr>
              <w:rPr>
                <w:color w:val="0F1115"/>
              </w:rPr>
            </w:pPr>
            <w:r w:rsidRPr="00140E2C">
              <w:rPr>
                <w:color w:val="0F1115"/>
              </w:rPr>
              <w:t>4. Реализация решения</w:t>
            </w:r>
          </w:p>
          <w:p w14:paraId="03514098" w14:textId="77777777" w:rsidR="00803CD8" w:rsidRPr="00140E2C" w:rsidRDefault="00CC503C" w:rsidP="00BF38C5">
            <w:pPr>
              <w:rPr>
                <w:color w:val="0F1115"/>
              </w:rPr>
            </w:pPr>
          </w:p>
          <w:p w14:paraId="5F27B6CC" w14:textId="77777777" w:rsidR="00803CD8" w:rsidRPr="00140E2C" w:rsidRDefault="005436D3" w:rsidP="00BF38C5">
            <w:pPr>
              <w:rPr>
                <w:color w:val="0F1115"/>
              </w:rPr>
            </w:pPr>
            <w:r w:rsidRPr="00140E2C">
              <w:rPr>
                <w:color w:val="0F1115"/>
              </w:rPr>
              <w:t>А. Проверка устойчивости и адекватности найденного оптимального плана, исследование влияния параметров модели.</w:t>
            </w:r>
          </w:p>
          <w:p w14:paraId="119C9711" w14:textId="77777777" w:rsidR="00803CD8" w:rsidRPr="00140E2C" w:rsidRDefault="005436D3" w:rsidP="00BF38C5">
            <w:pPr>
              <w:rPr>
                <w:color w:val="0F1115"/>
              </w:rPr>
            </w:pPr>
            <w:r w:rsidRPr="00140E2C">
              <w:rPr>
                <w:color w:val="0F1115"/>
              </w:rPr>
              <w:t>Б. Построение математической модели, определение целевой функции, переменных и ограничений.</w:t>
            </w:r>
          </w:p>
          <w:p w14:paraId="3F5C2152" w14:textId="77777777" w:rsidR="00803CD8" w:rsidRPr="00140E2C" w:rsidRDefault="005436D3" w:rsidP="00BF38C5">
            <w:pPr>
              <w:rPr>
                <w:color w:val="0F1115"/>
              </w:rPr>
            </w:pPr>
            <w:r w:rsidRPr="00140E2C">
              <w:rPr>
                <w:color w:val="0F1115"/>
              </w:rPr>
              <w:t>В. Практическое внедрение рассчитанного плана.</w:t>
            </w:r>
          </w:p>
          <w:p w14:paraId="4C771ED4" w14:textId="77777777" w:rsidR="00803CD8" w:rsidRPr="00140E2C" w:rsidRDefault="005436D3" w:rsidP="00BF38C5">
            <w:pPr>
              <w:rPr>
                <w:color w:val="0F1115"/>
              </w:rPr>
            </w:pPr>
            <w:r w:rsidRPr="00140E2C">
              <w:rPr>
                <w:color w:val="0F1115"/>
              </w:rPr>
              <w:t>Г. Определение наиболее подходящего численного или аналитического алгоритма для поиска экстремума.</w:t>
            </w:r>
          </w:p>
        </w:tc>
        <w:tc>
          <w:tcPr>
            <w:tcW w:w="5364" w:type="dxa"/>
            <w:hideMark/>
          </w:tcPr>
          <w:p w14:paraId="10E69544" w14:textId="77777777" w:rsidR="00803CD8" w:rsidRPr="007861B7" w:rsidRDefault="005436D3" w:rsidP="00BF38C5">
            <w:pPr>
              <w:rPr>
                <w:color w:val="0F1115"/>
              </w:rPr>
            </w:pPr>
            <w:r w:rsidRPr="007861B7">
              <w:rPr>
                <w:color w:val="0F1115"/>
              </w:rPr>
              <w:t>1-Б, 2-Г, 3-А, 4-В</w:t>
            </w:r>
          </w:p>
        </w:tc>
        <w:tc>
          <w:tcPr>
            <w:tcW w:w="0" w:type="auto"/>
            <w:hideMark/>
          </w:tcPr>
          <w:p w14:paraId="78F91AE8" w14:textId="77777777" w:rsidR="00803CD8" w:rsidRPr="007861B7" w:rsidRDefault="005436D3" w:rsidP="00BF38C5">
            <w:pPr>
              <w:rPr>
                <w:color w:val="0F1115"/>
              </w:rPr>
            </w:pPr>
            <w:r w:rsidRPr="007861B7">
              <w:rPr>
                <w:color w:val="0F1115"/>
              </w:rPr>
              <w:t>УК-2.1</w:t>
            </w:r>
          </w:p>
        </w:tc>
      </w:tr>
      <w:tr w:rsidR="00803CD8" w:rsidRPr="007861B7" w14:paraId="6D080D23" w14:textId="77777777" w:rsidTr="00803CD8">
        <w:tc>
          <w:tcPr>
            <w:tcW w:w="0" w:type="auto"/>
            <w:hideMark/>
          </w:tcPr>
          <w:p w14:paraId="59428848" w14:textId="77777777" w:rsidR="00803CD8" w:rsidRPr="007861B7" w:rsidRDefault="005436D3" w:rsidP="00BF38C5">
            <w:pPr>
              <w:rPr>
                <w:color w:val="0F1115"/>
              </w:rPr>
            </w:pPr>
            <w:r w:rsidRPr="007861B7">
              <w:rPr>
                <w:color w:val="0F1115"/>
              </w:rPr>
              <w:t>19</w:t>
            </w:r>
          </w:p>
        </w:tc>
        <w:tc>
          <w:tcPr>
            <w:tcW w:w="6390" w:type="dxa"/>
            <w:hideMark/>
          </w:tcPr>
          <w:p w14:paraId="6873204C" w14:textId="77777777" w:rsidR="00803CD8" w:rsidRPr="00140E2C" w:rsidRDefault="005436D3" w:rsidP="00BF38C5">
            <w:pPr>
              <w:rPr>
                <w:color w:val="0F1115"/>
              </w:rPr>
            </w:pPr>
            <w:r w:rsidRPr="00140E2C">
              <w:rPr>
                <w:bCs/>
                <w:color w:val="0F1115"/>
              </w:rPr>
              <w:t>Установите соответствие между задачей оптимизации и типом целевой функции и ограничений:</w:t>
            </w:r>
          </w:p>
          <w:p w14:paraId="23AB0443" w14:textId="77777777" w:rsidR="00803CD8" w:rsidRPr="00140E2C" w:rsidRDefault="005436D3" w:rsidP="00BF38C5">
            <w:pPr>
              <w:rPr>
                <w:color w:val="0F1115"/>
              </w:rPr>
            </w:pPr>
            <w:r w:rsidRPr="00140E2C">
              <w:rPr>
                <w:color w:val="0F1115"/>
              </w:rPr>
              <w:t>1. Задача линейного программирования</w:t>
            </w:r>
          </w:p>
          <w:p w14:paraId="72CF5375" w14:textId="77777777" w:rsidR="00803CD8" w:rsidRPr="00140E2C" w:rsidRDefault="005436D3" w:rsidP="00BF38C5">
            <w:pPr>
              <w:rPr>
                <w:color w:val="0F1115"/>
              </w:rPr>
            </w:pPr>
            <w:r w:rsidRPr="00140E2C">
              <w:rPr>
                <w:color w:val="0F1115"/>
              </w:rPr>
              <w:t>2. Задача нелинейного программирования</w:t>
            </w:r>
          </w:p>
          <w:p w14:paraId="16C19688" w14:textId="77777777" w:rsidR="00803CD8" w:rsidRPr="00140E2C" w:rsidRDefault="005436D3" w:rsidP="00BF38C5">
            <w:pPr>
              <w:rPr>
                <w:color w:val="0F1115"/>
              </w:rPr>
            </w:pPr>
            <w:r w:rsidRPr="00140E2C">
              <w:rPr>
                <w:color w:val="0F1115"/>
              </w:rPr>
              <w:lastRenderedPageBreak/>
              <w:t>3. Задача дискретного (целочисленного) программирования</w:t>
            </w:r>
          </w:p>
          <w:p w14:paraId="1BB8AFF5" w14:textId="77777777" w:rsidR="00803CD8" w:rsidRPr="00140E2C" w:rsidRDefault="005436D3" w:rsidP="00BF38C5">
            <w:pPr>
              <w:rPr>
                <w:color w:val="0F1115"/>
              </w:rPr>
            </w:pPr>
            <w:r w:rsidRPr="00140E2C">
              <w:rPr>
                <w:color w:val="0F1115"/>
              </w:rPr>
              <w:t>4. Задача динамического программирования</w:t>
            </w:r>
          </w:p>
          <w:p w14:paraId="17430799" w14:textId="77777777" w:rsidR="00803CD8" w:rsidRPr="00140E2C" w:rsidRDefault="00CC503C" w:rsidP="00BF38C5">
            <w:pPr>
              <w:rPr>
                <w:color w:val="0F1115"/>
              </w:rPr>
            </w:pPr>
          </w:p>
          <w:p w14:paraId="018737E7" w14:textId="77777777" w:rsidR="00803CD8" w:rsidRPr="00140E2C" w:rsidRDefault="005436D3" w:rsidP="00BF38C5">
            <w:pPr>
              <w:rPr>
                <w:color w:val="0F1115"/>
              </w:rPr>
            </w:pPr>
            <w:r w:rsidRPr="00140E2C">
              <w:rPr>
                <w:color w:val="0F1115"/>
              </w:rPr>
              <w:t>А. Процесс принятия решения разбит на несколько этапов (шагов).</w:t>
            </w:r>
          </w:p>
          <w:p w14:paraId="3B7838B0" w14:textId="77777777" w:rsidR="00803CD8" w:rsidRPr="00140E2C" w:rsidRDefault="005436D3" w:rsidP="00BF38C5">
            <w:pPr>
              <w:rPr>
                <w:color w:val="0F1115"/>
              </w:rPr>
            </w:pPr>
            <w:r w:rsidRPr="00140E2C">
              <w:rPr>
                <w:color w:val="0F1115"/>
              </w:rPr>
              <w:t>Б. Целевая функция и/или ограничения нелинейны.</w:t>
            </w:r>
          </w:p>
          <w:p w14:paraId="0E239261" w14:textId="77777777" w:rsidR="00803CD8" w:rsidRPr="00140E2C" w:rsidRDefault="005436D3" w:rsidP="00BF38C5">
            <w:pPr>
              <w:rPr>
                <w:color w:val="0F1115"/>
              </w:rPr>
            </w:pPr>
            <w:r w:rsidRPr="00140E2C">
              <w:rPr>
                <w:color w:val="0F1115"/>
              </w:rPr>
              <w:t>В. На некоторые или все переменные наложено требование принятия только целых значений.</w:t>
            </w:r>
          </w:p>
          <w:p w14:paraId="05B35B66" w14:textId="77777777" w:rsidR="00803CD8" w:rsidRPr="00140E2C" w:rsidRDefault="005436D3" w:rsidP="00BF38C5">
            <w:pPr>
              <w:rPr>
                <w:color w:val="0F1115"/>
              </w:rPr>
            </w:pPr>
            <w:r w:rsidRPr="00140E2C">
              <w:rPr>
                <w:color w:val="0F1115"/>
              </w:rPr>
              <w:t>Г. Целевая функция и все ограничения линейны.</w:t>
            </w:r>
          </w:p>
        </w:tc>
        <w:tc>
          <w:tcPr>
            <w:tcW w:w="5364" w:type="dxa"/>
            <w:hideMark/>
          </w:tcPr>
          <w:p w14:paraId="4CC60875" w14:textId="77777777" w:rsidR="00803CD8" w:rsidRPr="007861B7" w:rsidRDefault="005436D3" w:rsidP="00BF38C5">
            <w:pPr>
              <w:rPr>
                <w:color w:val="0F1115"/>
              </w:rPr>
            </w:pPr>
            <w:r w:rsidRPr="007861B7">
              <w:rPr>
                <w:color w:val="0F1115"/>
              </w:rPr>
              <w:lastRenderedPageBreak/>
              <w:t>1-Г, 2-Б, 3-В, 4-А</w:t>
            </w:r>
          </w:p>
        </w:tc>
        <w:tc>
          <w:tcPr>
            <w:tcW w:w="0" w:type="auto"/>
            <w:hideMark/>
          </w:tcPr>
          <w:p w14:paraId="643F5761" w14:textId="77777777" w:rsidR="00803CD8" w:rsidRPr="007861B7" w:rsidRDefault="005436D3" w:rsidP="00BF38C5">
            <w:pPr>
              <w:rPr>
                <w:color w:val="0F1115"/>
              </w:rPr>
            </w:pPr>
            <w:r w:rsidRPr="007861B7">
              <w:rPr>
                <w:color w:val="0F1115"/>
              </w:rPr>
              <w:t>ПК-3.2</w:t>
            </w:r>
          </w:p>
        </w:tc>
      </w:tr>
      <w:tr w:rsidR="00803CD8" w:rsidRPr="007861B7" w14:paraId="7FE17216" w14:textId="77777777" w:rsidTr="00803CD8">
        <w:tc>
          <w:tcPr>
            <w:tcW w:w="0" w:type="auto"/>
            <w:hideMark/>
          </w:tcPr>
          <w:p w14:paraId="68ECDCF1" w14:textId="77777777" w:rsidR="00803CD8" w:rsidRPr="007861B7" w:rsidRDefault="005436D3" w:rsidP="00BF38C5">
            <w:pPr>
              <w:rPr>
                <w:color w:val="0F1115"/>
              </w:rPr>
            </w:pPr>
            <w:r w:rsidRPr="007861B7">
              <w:rPr>
                <w:color w:val="0F1115"/>
              </w:rPr>
              <w:t>20</w:t>
            </w:r>
          </w:p>
        </w:tc>
        <w:tc>
          <w:tcPr>
            <w:tcW w:w="6390" w:type="dxa"/>
            <w:hideMark/>
          </w:tcPr>
          <w:p w14:paraId="61E4F2AC" w14:textId="77777777" w:rsidR="00803CD8" w:rsidRPr="00140E2C" w:rsidRDefault="005436D3" w:rsidP="00BF38C5">
            <w:pPr>
              <w:rPr>
                <w:color w:val="0F1115"/>
              </w:rPr>
            </w:pPr>
            <w:r w:rsidRPr="00140E2C">
              <w:rPr>
                <w:bCs/>
                <w:color w:val="0F1115"/>
              </w:rPr>
              <w:t>Установите соответствие между типом переменной в симплекс-методе и ее признаком:</w:t>
            </w:r>
          </w:p>
          <w:p w14:paraId="273EAA9F" w14:textId="77777777" w:rsidR="00803CD8" w:rsidRPr="00140E2C" w:rsidRDefault="005436D3" w:rsidP="00BF38C5">
            <w:pPr>
              <w:rPr>
                <w:color w:val="0F1115"/>
              </w:rPr>
            </w:pPr>
            <w:r w:rsidRPr="00140E2C">
              <w:rPr>
                <w:color w:val="0F1115"/>
              </w:rPr>
              <w:t>1. Основная (базисная) переменная</w:t>
            </w:r>
          </w:p>
          <w:p w14:paraId="2A244C16" w14:textId="77777777" w:rsidR="00803CD8" w:rsidRPr="00140E2C" w:rsidRDefault="005436D3" w:rsidP="00BF38C5">
            <w:pPr>
              <w:rPr>
                <w:color w:val="0F1115"/>
              </w:rPr>
            </w:pPr>
            <w:r w:rsidRPr="00140E2C">
              <w:rPr>
                <w:color w:val="0F1115"/>
              </w:rPr>
              <w:t>2. Неосновная (свободная) переменная</w:t>
            </w:r>
          </w:p>
          <w:p w14:paraId="4D87B5EB" w14:textId="77777777" w:rsidR="00803CD8" w:rsidRPr="00140E2C" w:rsidRDefault="005436D3" w:rsidP="00BF38C5">
            <w:pPr>
              <w:rPr>
                <w:color w:val="0F1115"/>
              </w:rPr>
            </w:pPr>
            <w:r w:rsidRPr="00140E2C">
              <w:rPr>
                <w:color w:val="0F1115"/>
              </w:rPr>
              <w:t>3. Разрешающая строка</w:t>
            </w:r>
          </w:p>
          <w:p w14:paraId="6A5ACE9C" w14:textId="77777777" w:rsidR="00803CD8" w:rsidRPr="00140E2C" w:rsidRDefault="005436D3" w:rsidP="00BF38C5">
            <w:pPr>
              <w:rPr>
                <w:color w:val="0F1115"/>
              </w:rPr>
            </w:pPr>
            <w:r w:rsidRPr="00140E2C">
              <w:rPr>
                <w:color w:val="0F1115"/>
              </w:rPr>
              <w:t>4. Разрешающий столбец</w:t>
            </w:r>
          </w:p>
          <w:p w14:paraId="38B5397F" w14:textId="77777777" w:rsidR="00803CD8" w:rsidRPr="00140E2C" w:rsidRDefault="00CC503C" w:rsidP="00BF38C5">
            <w:pPr>
              <w:rPr>
                <w:color w:val="0F1115"/>
              </w:rPr>
            </w:pPr>
          </w:p>
          <w:p w14:paraId="1B6B9C86" w14:textId="77777777" w:rsidR="00803CD8" w:rsidRPr="00140E2C" w:rsidRDefault="005436D3" w:rsidP="00BF38C5">
            <w:pPr>
              <w:rPr>
                <w:color w:val="0F1115"/>
              </w:rPr>
            </w:pPr>
            <w:r w:rsidRPr="00140E2C">
              <w:rPr>
                <w:color w:val="0F1115"/>
              </w:rPr>
              <w:t>А. Столбец, соответствующий переменной, которая будет введена в базис на следующей итерации.</w:t>
            </w:r>
          </w:p>
          <w:p w14:paraId="0A607CED" w14:textId="77777777" w:rsidR="00803CD8" w:rsidRPr="00140E2C" w:rsidRDefault="005436D3" w:rsidP="00BF38C5">
            <w:pPr>
              <w:rPr>
                <w:color w:val="0F1115"/>
              </w:rPr>
            </w:pPr>
            <w:r w:rsidRPr="00140E2C">
              <w:rPr>
                <w:color w:val="0F1115"/>
              </w:rPr>
              <w:t>Б. Переменная, которая равна нулю в текущем опорном плане.</w:t>
            </w:r>
          </w:p>
          <w:p w14:paraId="32A54513" w14:textId="77777777" w:rsidR="00803CD8" w:rsidRPr="00140E2C" w:rsidRDefault="005436D3" w:rsidP="00BF38C5">
            <w:pPr>
              <w:rPr>
                <w:color w:val="0F1115"/>
              </w:rPr>
            </w:pPr>
            <w:r w:rsidRPr="00140E2C">
              <w:rPr>
                <w:color w:val="0F1115"/>
              </w:rPr>
              <w:t>В. Строка, соответствующая переменной, которая будет выведена из базиса.</w:t>
            </w:r>
          </w:p>
          <w:p w14:paraId="0957AD7E" w14:textId="77777777" w:rsidR="00803CD8" w:rsidRPr="00140E2C" w:rsidRDefault="005436D3" w:rsidP="00BF38C5">
            <w:pPr>
              <w:rPr>
                <w:color w:val="0F1115"/>
              </w:rPr>
            </w:pPr>
            <w:r w:rsidRPr="00140E2C">
              <w:rPr>
                <w:color w:val="0F1115"/>
              </w:rPr>
              <w:t>Г. Переменная, значение которой может быть выражено через свободные переменные в текущем опорном плане и не равно нулю.</w:t>
            </w:r>
          </w:p>
        </w:tc>
        <w:tc>
          <w:tcPr>
            <w:tcW w:w="5364" w:type="dxa"/>
            <w:hideMark/>
          </w:tcPr>
          <w:p w14:paraId="03A7681C" w14:textId="77777777" w:rsidR="00803CD8" w:rsidRPr="007861B7" w:rsidRDefault="005436D3" w:rsidP="00BF38C5">
            <w:pPr>
              <w:rPr>
                <w:color w:val="0F1115"/>
              </w:rPr>
            </w:pPr>
            <w:r w:rsidRPr="007861B7">
              <w:rPr>
                <w:color w:val="0F1115"/>
              </w:rPr>
              <w:t>1-Г, 2-Б, 3-В, 4-А</w:t>
            </w:r>
          </w:p>
        </w:tc>
        <w:tc>
          <w:tcPr>
            <w:tcW w:w="0" w:type="auto"/>
            <w:hideMark/>
          </w:tcPr>
          <w:p w14:paraId="4851A987" w14:textId="77777777" w:rsidR="00803CD8" w:rsidRPr="007861B7" w:rsidRDefault="005436D3" w:rsidP="00BF38C5">
            <w:pPr>
              <w:rPr>
                <w:color w:val="0F1115"/>
              </w:rPr>
            </w:pPr>
            <w:r w:rsidRPr="007861B7">
              <w:rPr>
                <w:color w:val="0F1115"/>
              </w:rPr>
              <w:t>ПК-3.2</w:t>
            </w:r>
          </w:p>
        </w:tc>
      </w:tr>
      <w:tr w:rsidR="00803CD8" w:rsidRPr="007861B7" w14:paraId="347F3392" w14:textId="77777777" w:rsidTr="00803CD8">
        <w:tc>
          <w:tcPr>
            <w:tcW w:w="0" w:type="auto"/>
            <w:hideMark/>
          </w:tcPr>
          <w:p w14:paraId="06E2B23A" w14:textId="77777777" w:rsidR="00803CD8" w:rsidRPr="007861B7" w:rsidRDefault="005436D3" w:rsidP="00BF38C5">
            <w:pPr>
              <w:rPr>
                <w:color w:val="0F1115"/>
              </w:rPr>
            </w:pPr>
            <w:r w:rsidRPr="007861B7">
              <w:rPr>
                <w:color w:val="0F1115"/>
              </w:rPr>
              <w:t>21</w:t>
            </w:r>
          </w:p>
        </w:tc>
        <w:tc>
          <w:tcPr>
            <w:tcW w:w="6390" w:type="dxa"/>
            <w:hideMark/>
          </w:tcPr>
          <w:p w14:paraId="41DC14D7" w14:textId="77777777" w:rsidR="00803CD8" w:rsidRPr="00140E2C" w:rsidRDefault="005436D3" w:rsidP="00BF38C5">
            <w:pPr>
              <w:rPr>
                <w:color w:val="0F1115"/>
              </w:rPr>
            </w:pPr>
            <w:r w:rsidRPr="00140E2C">
              <w:rPr>
                <w:bCs/>
                <w:color w:val="0F1115"/>
              </w:rPr>
              <w:t>Установите соответствие между инструментом MS Excel «Поиск решения» и его параметром:</w:t>
            </w:r>
          </w:p>
          <w:p w14:paraId="331857AB" w14:textId="77777777" w:rsidR="00803CD8" w:rsidRPr="00140E2C" w:rsidRDefault="005436D3" w:rsidP="00BF38C5">
            <w:pPr>
              <w:rPr>
                <w:color w:val="0F1115"/>
              </w:rPr>
            </w:pPr>
            <w:r w:rsidRPr="00140E2C">
              <w:rPr>
                <w:color w:val="0F1115"/>
              </w:rPr>
              <w:t>1. «Оптимизировать целевую функцию»</w:t>
            </w:r>
          </w:p>
          <w:p w14:paraId="47E8139C" w14:textId="77777777" w:rsidR="00803CD8" w:rsidRPr="00140E2C" w:rsidRDefault="005436D3" w:rsidP="00BF38C5">
            <w:pPr>
              <w:rPr>
                <w:color w:val="0F1115"/>
              </w:rPr>
            </w:pPr>
            <w:r w:rsidRPr="00140E2C">
              <w:rPr>
                <w:color w:val="0F1115"/>
              </w:rPr>
              <w:t>2. «До»</w:t>
            </w:r>
          </w:p>
          <w:p w14:paraId="2D45355E" w14:textId="77777777" w:rsidR="00803CD8" w:rsidRPr="00140E2C" w:rsidRDefault="005436D3" w:rsidP="00BF38C5">
            <w:pPr>
              <w:rPr>
                <w:color w:val="0F1115"/>
              </w:rPr>
            </w:pPr>
            <w:r w:rsidRPr="00140E2C">
              <w:rPr>
                <w:color w:val="0F1115"/>
              </w:rPr>
              <w:t>3. «Изменяя ячейки переменных»</w:t>
            </w:r>
          </w:p>
          <w:p w14:paraId="531D2DFD" w14:textId="77777777" w:rsidR="00803CD8" w:rsidRPr="00140E2C" w:rsidRDefault="005436D3" w:rsidP="00BF38C5">
            <w:pPr>
              <w:rPr>
                <w:color w:val="0F1115"/>
              </w:rPr>
            </w:pPr>
            <w:r w:rsidRPr="00140E2C">
              <w:rPr>
                <w:color w:val="0F1115"/>
              </w:rPr>
              <w:t>4. «В соответствии с ограничениями»</w:t>
            </w:r>
          </w:p>
          <w:p w14:paraId="217A30C2" w14:textId="77777777" w:rsidR="00803CD8" w:rsidRPr="00140E2C" w:rsidRDefault="00CC503C" w:rsidP="00BF38C5">
            <w:pPr>
              <w:rPr>
                <w:color w:val="0F1115"/>
              </w:rPr>
            </w:pPr>
          </w:p>
          <w:p w14:paraId="67AD40E4" w14:textId="77777777" w:rsidR="00803CD8" w:rsidRPr="00140E2C" w:rsidRDefault="005436D3" w:rsidP="00BF38C5">
            <w:pPr>
              <w:rPr>
                <w:color w:val="0F1115"/>
              </w:rPr>
            </w:pPr>
            <w:r w:rsidRPr="00140E2C">
              <w:rPr>
                <w:color w:val="0F1115"/>
              </w:rPr>
              <w:t>А. Указывается выбор цели: поиск максимума, минимума или заданного значения.</w:t>
            </w:r>
          </w:p>
          <w:p w14:paraId="7C9F506D" w14:textId="77777777" w:rsidR="00803CD8" w:rsidRPr="00140E2C" w:rsidRDefault="005436D3" w:rsidP="00BF38C5">
            <w:pPr>
              <w:rPr>
                <w:color w:val="0F1115"/>
              </w:rPr>
            </w:pPr>
            <w:r w:rsidRPr="00140E2C">
              <w:rPr>
                <w:color w:val="0F1115"/>
              </w:rPr>
              <w:lastRenderedPageBreak/>
              <w:t>Б. Добавляются и редактируются условия, накладываемые на переменные (неотрицательность, равенство и т.п.).</w:t>
            </w:r>
          </w:p>
          <w:p w14:paraId="06DD717E" w14:textId="77777777" w:rsidR="00803CD8" w:rsidRPr="00140E2C" w:rsidRDefault="005436D3" w:rsidP="00BF38C5">
            <w:pPr>
              <w:rPr>
                <w:color w:val="0F1115"/>
              </w:rPr>
            </w:pPr>
            <w:r w:rsidRPr="00140E2C">
              <w:rPr>
                <w:color w:val="0F1115"/>
              </w:rPr>
              <w:t>В. Ссылка на ячейку, в которой записана формула целевой функции.</w:t>
            </w:r>
          </w:p>
          <w:p w14:paraId="7857A70B" w14:textId="77777777" w:rsidR="00803CD8" w:rsidRPr="00140E2C" w:rsidRDefault="005436D3" w:rsidP="00BF38C5">
            <w:pPr>
              <w:rPr>
                <w:color w:val="0F1115"/>
              </w:rPr>
            </w:pPr>
            <w:r w:rsidRPr="00140E2C">
              <w:rPr>
                <w:color w:val="0F1115"/>
              </w:rPr>
              <w:t>Г. Ссылка на диапазон ячеек, в которых хранятся значения искомых переменных.</w:t>
            </w:r>
          </w:p>
        </w:tc>
        <w:tc>
          <w:tcPr>
            <w:tcW w:w="5364" w:type="dxa"/>
            <w:hideMark/>
          </w:tcPr>
          <w:p w14:paraId="55B03AA5" w14:textId="77777777" w:rsidR="00803CD8" w:rsidRPr="007861B7" w:rsidRDefault="005436D3" w:rsidP="00BF38C5">
            <w:pPr>
              <w:rPr>
                <w:color w:val="0F1115"/>
              </w:rPr>
            </w:pPr>
            <w:r w:rsidRPr="007861B7">
              <w:rPr>
                <w:color w:val="0F1115"/>
              </w:rPr>
              <w:lastRenderedPageBreak/>
              <w:t>1-В, 2-А, 3-Г, 4-Б</w:t>
            </w:r>
          </w:p>
        </w:tc>
        <w:tc>
          <w:tcPr>
            <w:tcW w:w="0" w:type="auto"/>
            <w:hideMark/>
          </w:tcPr>
          <w:p w14:paraId="64C6AA46" w14:textId="77777777" w:rsidR="00803CD8" w:rsidRPr="007861B7" w:rsidRDefault="005436D3" w:rsidP="00BF38C5">
            <w:pPr>
              <w:rPr>
                <w:color w:val="0F1115"/>
              </w:rPr>
            </w:pPr>
            <w:r w:rsidRPr="007861B7">
              <w:rPr>
                <w:color w:val="0F1115"/>
              </w:rPr>
              <w:t>ПК-2.3</w:t>
            </w:r>
          </w:p>
        </w:tc>
      </w:tr>
      <w:tr w:rsidR="00803CD8" w:rsidRPr="007861B7" w14:paraId="748DB96E" w14:textId="77777777" w:rsidTr="00803CD8">
        <w:tc>
          <w:tcPr>
            <w:tcW w:w="0" w:type="auto"/>
            <w:hideMark/>
          </w:tcPr>
          <w:p w14:paraId="0EEA3059" w14:textId="77777777" w:rsidR="00803CD8" w:rsidRPr="007861B7" w:rsidRDefault="005436D3" w:rsidP="00BF38C5">
            <w:pPr>
              <w:rPr>
                <w:color w:val="0F1115"/>
              </w:rPr>
            </w:pPr>
            <w:r w:rsidRPr="007861B7">
              <w:rPr>
                <w:color w:val="0F1115"/>
              </w:rPr>
              <w:t>22</w:t>
            </w:r>
          </w:p>
        </w:tc>
        <w:tc>
          <w:tcPr>
            <w:tcW w:w="6390" w:type="dxa"/>
            <w:hideMark/>
          </w:tcPr>
          <w:p w14:paraId="494D84AC" w14:textId="77777777" w:rsidR="00803CD8" w:rsidRPr="00140E2C" w:rsidRDefault="005436D3" w:rsidP="00BF38C5">
            <w:pPr>
              <w:rPr>
                <w:color w:val="0F1115"/>
              </w:rPr>
            </w:pPr>
            <w:r w:rsidRPr="00140E2C">
              <w:rPr>
                <w:bCs/>
                <w:color w:val="0F1115"/>
              </w:rPr>
              <w:t>Установите соответствие между понятием и его ролью в аналитическом методе поиска безусловного экстремума функции многих переменных:</w:t>
            </w:r>
          </w:p>
          <w:p w14:paraId="3DE7991F" w14:textId="77777777" w:rsidR="00803CD8" w:rsidRPr="00140E2C" w:rsidRDefault="005436D3" w:rsidP="00BF38C5">
            <w:pPr>
              <w:rPr>
                <w:color w:val="0F1115"/>
              </w:rPr>
            </w:pPr>
            <w:r w:rsidRPr="00140E2C">
              <w:rPr>
                <w:color w:val="0F1115"/>
              </w:rPr>
              <w:t>1. Градиент</w:t>
            </w:r>
          </w:p>
          <w:p w14:paraId="78E9FD8B" w14:textId="77777777" w:rsidR="00803CD8" w:rsidRPr="00140E2C" w:rsidRDefault="005436D3" w:rsidP="00BF38C5">
            <w:pPr>
              <w:rPr>
                <w:color w:val="0F1115"/>
              </w:rPr>
            </w:pPr>
            <w:r w:rsidRPr="00140E2C">
              <w:rPr>
                <w:color w:val="0F1115"/>
              </w:rPr>
              <w:t>2. Матрица Гессе</w:t>
            </w:r>
          </w:p>
          <w:p w14:paraId="43B0C20B" w14:textId="77777777" w:rsidR="00803CD8" w:rsidRPr="00140E2C" w:rsidRDefault="005436D3" w:rsidP="00BF38C5">
            <w:pPr>
              <w:rPr>
                <w:color w:val="0F1115"/>
              </w:rPr>
            </w:pPr>
            <w:r w:rsidRPr="00140E2C">
              <w:rPr>
                <w:color w:val="0F1115"/>
              </w:rPr>
              <w:t>3. Стационарная точка</w:t>
            </w:r>
          </w:p>
          <w:p w14:paraId="6F110645" w14:textId="77777777" w:rsidR="00803CD8" w:rsidRPr="00140E2C" w:rsidRDefault="005436D3" w:rsidP="00BF38C5">
            <w:pPr>
              <w:rPr>
                <w:color w:val="0F1115"/>
              </w:rPr>
            </w:pPr>
            <w:r w:rsidRPr="00140E2C">
              <w:rPr>
                <w:color w:val="0F1115"/>
              </w:rPr>
              <w:t>4. Угловой минор</w:t>
            </w:r>
          </w:p>
          <w:p w14:paraId="7B2A82F1" w14:textId="77777777" w:rsidR="00803CD8" w:rsidRPr="00140E2C" w:rsidRDefault="00CC503C" w:rsidP="00BF38C5">
            <w:pPr>
              <w:rPr>
                <w:color w:val="0F1115"/>
              </w:rPr>
            </w:pPr>
          </w:p>
          <w:p w14:paraId="28EE5DC0" w14:textId="77777777" w:rsidR="00803CD8" w:rsidRPr="00140E2C" w:rsidRDefault="005436D3" w:rsidP="00BF38C5">
            <w:pPr>
              <w:rPr>
                <w:color w:val="0F1115"/>
              </w:rPr>
            </w:pPr>
            <w:r w:rsidRPr="00140E2C">
              <w:rPr>
                <w:color w:val="0F1115"/>
              </w:rPr>
              <w:t>А. Точка, в которой все частные производные первого порядка равны нулю.</w:t>
            </w:r>
          </w:p>
          <w:p w14:paraId="5B8F4E83" w14:textId="77777777" w:rsidR="00803CD8" w:rsidRPr="00140E2C" w:rsidRDefault="005436D3" w:rsidP="00BF38C5">
            <w:pPr>
              <w:rPr>
                <w:color w:val="0F1115"/>
              </w:rPr>
            </w:pPr>
            <w:r w:rsidRPr="00140E2C">
              <w:rPr>
                <w:color w:val="0F1115"/>
              </w:rPr>
              <w:t>Б. Определитель подматрицы, расположенной в левом верхнем углу исходной матрицы, используемый для проверки знакоопределенности.</w:t>
            </w:r>
          </w:p>
          <w:p w14:paraId="23C3E789" w14:textId="77777777" w:rsidR="00803CD8" w:rsidRPr="00140E2C" w:rsidRDefault="005436D3" w:rsidP="00BF38C5">
            <w:pPr>
              <w:rPr>
                <w:color w:val="0F1115"/>
              </w:rPr>
            </w:pPr>
            <w:r w:rsidRPr="00140E2C">
              <w:rPr>
                <w:color w:val="0F1115"/>
              </w:rPr>
              <w:t>В. Вектор, составленный из частных производных первого порядка.</w:t>
            </w:r>
          </w:p>
          <w:p w14:paraId="2D96347C" w14:textId="77777777" w:rsidR="00803CD8" w:rsidRPr="00140E2C" w:rsidRDefault="005436D3" w:rsidP="00BF38C5">
            <w:pPr>
              <w:rPr>
                <w:color w:val="0F1115"/>
              </w:rPr>
            </w:pPr>
            <w:r w:rsidRPr="00140E2C">
              <w:rPr>
                <w:color w:val="0F1115"/>
              </w:rPr>
              <w:t>Г. Матрица частных производных второго порядка, используемая для определения типа экстремума.</w:t>
            </w:r>
          </w:p>
        </w:tc>
        <w:tc>
          <w:tcPr>
            <w:tcW w:w="5364" w:type="dxa"/>
            <w:hideMark/>
          </w:tcPr>
          <w:p w14:paraId="766837FC" w14:textId="77777777" w:rsidR="00803CD8" w:rsidRPr="007861B7" w:rsidRDefault="005436D3" w:rsidP="00BF38C5">
            <w:pPr>
              <w:rPr>
                <w:color w:val="0F1115"/>
              </w:rPr>
            </w:pPr>
            <w:r w:rsidRPr="007861B7">
              <w:rPr>
                <w:color w:val="0F1115"/>
              </w:rPr>
              <w:t>1-В, 2-Г, 3-А, 4-Б</w:t>
            </w:r>
          </w:p>
        </w:tc>
        <w:tc>
          <w:tcPr>
            <w:tcW w:w="0" w:type="auto"/>
            <w:hideMark/>
          </w:tcPr>
          <w:p w14:paraId="1738AE91" w14:textId="77777777" w:rsidR="00803CD8" w:rsidRPr="007861B7" w:rsidRDefault="005436D3" w:rsidP="00BF38C5">
            <w:pPr>
              <w:rPr>
                <w:color w:val="0F1115"/>
              </w:rPr>
            </w:pPr>
            <w:r w:rsidRPr="007861B7">
              <w:rPr>
                <w:color w:val="0F1115"/>
              </w:rPr>
              <w:t>УК-1.1</w:t>
            </w:r>
          </w:p>
        </w:tc>
      </w:tr>
      <w:tr w:rsidR="00803CD8" w:rsidRPr="007861B7" w14:paraId="20D319DE" w14:textId="77777777" w:rsidTr="00803CD8">
        <w:tc>
          <w:tcPr>
            <w:tcW w:w="0" w:type="auto"/>
            <w:hideMark/>
          </w:tcPr>
          <w:p w14:paraId="7C0F991C" w14:textId="77777777" w:rsidR="00803CD8" w:rsidRPr="007861B7" w:rsidRDefault="005436D3" w:rsidP="00BF38C5">
            <w:pPr>
              <w:rPr>
                <w:color w:val="0F1115"/>
              </w:rPr>
            </w:pPr>
            <w:r w:rsidRPr="007861B7">
              <w:rPr>
                <w:color w:val="0F1115"/>
              </w:rPr>
              <w:t>23</w:t>
            </w:r>
          </w:p>
        </w:tc>
        <w:tc>
          <w:tcPr>
            <w:tcW w:w="6390" w:type="dxa"/>
            <w:hideMark/>
          </w:tcPr>
          <w:p w14:paraId="7D71B397" w14:textId="77777777" w:rsidR="00803CD8" w:rsidRPr="00140E2C" w:rsidRDefault="005436D3" w:rsidP="00BF38C5">
            <w:pPr>
              <w:rPr>
                <w:color w:val="0F1115"/>
              </w:rPr>
            </w:pPr>
            <w:r w:rsidRPr="00140E2C">
              <w:rPr>
                <w:bCs/>
                <w:color w:val="0F1115"/>
              </w:rPr>
              <w:t>Установите соответствие между теоремой теории двойственности и ее утверждением:</w:t>
            </w:r>
          </w:p>
          <w:p w14:paraId="0E03A1C4" w14:textId="77777777" w:rsidR="00803CD8" w:rsidRPr="00140E2C" w:rsidRDefault="005436D3" w:rsidP="00BF38C5">
            <w:pPr>
              <w:rPr>
                <w:color w:val="0F1115"/>
              </w:rPr>
            </w:pPr>
            <w:r w:rsidRPr="00140E2C">
              <w:rPr>
                <w:color w:val="0F1115"/>
              </w:rPr>
              <w:t>1. Основное неравенство двойственности</w:t>
            </w:r>
          </w:p>
          <w:p w14:paraId="3C61A40F" w14:textId="77777777" w:rsidR="00803CD8" w:rsidRPr="00140E2C" w:rsidRDefault="005436D3" w:rsidP="00BF38C5">
            <w:pPr>
              <w:rPr>
                <w:color w:val="0F1115"/>
              </w:rPr>
            </w:pPr>
            <w:r w:rsidRPr="00140E2C">
              <w:rPr>
                <w:color w:val="0F1115"/>
              </w:rPr>
              <w:t>2. Первая теорема двойственности (теорема существования)</w:t>
            </w:r>
          </w:p>
          <w:p w14:paraId="08DFB4B6" w14:textId="77777777" w:rsidR="00803CD8" w:rsidRPr="00140E2C" w:rsidRDefault="005436D3" w:rsidP="00BF38C5">
            <w:pPr>
              <w:rPr>
                <w:color w:val="0F1115"/>
              </w:rPr>
            </w:pPr>
            <w:r w:rsidRPr="00140E2C">
              <w:rPr>
                <w:color w:val="0F1115"/>
              </w:rPr>
              <w:t>3. Вторая теорема двойственности (теорема о дополняющей нежесткости)</w:t>
            </w:r>
          </w:p>
          <w:p w14:paraId="092454C1" w14:textId="77777777" w:rsidR="00803CD8" w:rsidRPr="00140E2C" w:rsidRDefault="00CC503C" w:rsidP="00BF38C5">
            <w:pPr>
              <w:rPr>
                <w:color w:val="0F1115"/>
              </w:rPr>
            </w:pPr>
          </w:p>
          <w:p w14:paraId="51D43126" w14:textId="77777777" w:rsidR="00803CD8" w:rsidRPr="00140E2C" w:rsidRDefault="005436D3" w:rsidP="00BF38C5">
            <w:pPr>
              <w:rPr>
                <w:color w:val="0F1115"/>
              </w:rPr>
            </w:pPr>
            <w:r w:rsidRPr="00140E2C">
              <w:rPr>
                <w:color w:val="0F1115"/>
              </w:rPr>
              <w:t>А. Если одна из задач разрешима, то разрешима и другая, при этом оптимальные значения их целевых функций совпадают.</w:t>
            </w:r>
          </w:p>
          <w:p w14:paraId="546E721E" w14:textId="77777777" w:rsidR="00803CD8" w:rsidRPr="00140E2C" w:rsidRDefault="005436D3" w:rsidP="00BF38C5">
            <w:pPr>
              <w:rPr>
                <w:color w:val="0F1115"/>
              </w:rPr>
            </w:pPr>
            <w:r w:rsidRPr="00140E2C">
              <w:rPr>
                <w:color w:val="0F1115"/>
              </w:rPr>
              <w:lastRenderedPageBreak/>
              <w:t>Б. Для оптимальных планов прямой и двойственной задач выполняются соотношения о связи значений переменных и остатков ограничений.</w:t>
            </w:r>
          </w:p>
          <w:p w14:paraId="2C1CD7A5" w14:textId="77777777" w:rsidR="00803CD8" w:rsidRPr="00140E2C" w:rsidRDefault="005436D3" w:rsidP="00BF38C5">
            <w:pPr>
              <w:rPr>
                <w:color w:val="0F1115"/>
              </w:rPr>
            </w:pPr>
            <w:r w:rsidRPr="00140E2C">
              <w:rPr>
                <w:color w:val="0F1115"/>
              </w:rPr>
              <w:t>В. Значение целевой функции на любом допустимом решении прямой задачи не превосходит значения целевой функции на любом допустимом решении двойственной задачи.</w:t>
            </w:r>
          </w:p>
        </w:tc>
        <w:tc>
          <w:tcPr>
            <w:tcW w:w="5364" w:type="dxa"/>
            <w:hideMark/>
          </w:tcPr>
          <w:p w14:paraId="69899A3F" w14:textId="77777777" w:rsidR="00803CD8" w:rsidRPr="007861B7" w:rsidRDefault="005436D3" w:rsidP="00BF38C5">
            <w:pPr>
              <w:rPr>
                <w:color w:val="0F1115"/>
              </w:rPr>
            </w:pPr>
            <w:r w:rsidRPr="007861B7">
              <w:rPr>
                <w:color w:val="0F1115"/>
              </w:rPr>
              <w:lastRenderedPageBreak/>
              <w:t>1-В, 2-А, 3-Б</w:t>
            </w:r>
          </w:p>
        </w:tc>
        <w:tc>
          <w:tcPr>
            <w:tcW w:w="0" w:type="auto"/>
            <w:hideMark/>
          </w:tcPr>
          <w:p w14:paraId="5EEF63C3" w14:textId="77777777" w:rsidR="00803CD8" w:rsidRPr="007861B7" w:rsidRDefault="005436D3" w:rsidP="00BF38C5">
            <w:pPr>
              <w:rPr>
                <w:color w:val="0F1115"/>
              </w:rPr>
            </w:pPr>
            <w:r w:rsidRPr="007861B7">
              <w:rPr>
                <w:color w:val="0F1115"/>
              </w:rPr>
              <w:t>УК-2.1</w:t>
            </w:r>
          </w:p>
        </w:tc>
      </w:tr>
      <w:tr w:rsidR="00803CD8" w:rsidRPr="007861B7" w14:paraId="7ECB78E3" w14:textId="77777777" w:rsidTr="00803CD8">
        <w:tc>
          <w:tcPr>
            <w:tcW w:w="0" w:type="auto"/>
            <w:hideMark/>
          </w:tcPr>
          <w:p w14:paraId="5D940DF2" w14:textId="77777777" w:rsidR="00803CD8" w:rsidRPr="007861B7" w:rsidRDefault="005436D3" w:rsidP="00BF38C5">
            <w:pPr>
              <w:rPr>
                <w:color w:val="0F1115"/>
              </w:rPr>
            </w:pPr>
            <w:r w:rsidRPr="007861B7">
              <w:rPr>
                <w:color w:val="0F1115"/>
              </w:rPr>
              <w:t>24</w:t>
            </w:r>
          </w:p>
        </w:tc>
        <w:tc>
          <w:tcPr>
            <w:tcW w:w="6390" w:type="dxa"/>
            <w:hideMark/>
          </w:tcPr>
          <w:p w14:paraId="13E7F4E1" w14:textId="77777777" w:rsidR="00803CD8" w:rsidRPr="00140E2C" w:rsidRDefault="005436D3" w:rsidP="00BF38C5">
            <w:pPr>
              <w:rPr>
                <w:color w:val="0F1115"/>
              </w:rPr>
            </w:pPr>
            <w:r w:rsidRPr="00140E2C">
              <w:rPr>
                <w:bCs/>
                <w:color w:val="0F1115"/>
              </w:rPr>
              <w:t>Установите соответствие между этапом алгоритма Свенна и действием:</w:t>
            </w:r>
          </w:p>
          <w:p w14:paraId="44AA07CC" w14:textId="77777777" w:rsidR="00803CD8" w:rsidRPr="00140E2C" w:rsidRDefault="005436D3" w:rsidP="00BF38C5">
            <w:pPr>
              <w:rPr>
                <w:color w:val="0F1115"/>
              </w:rPr>
            </w:pPr>
            <w:r w:rsidRPr="00140E2C">
              <w:rPr>
                <w:color w:val="0F1115"/>
              </w:rPr>
              <w:t>1. Этап 1</w:t>
            </w:r>
          </w:p>
          <w:p w14:paraId="49F9EF75" w14:textId="77777777" w:rsidR="00803CD8" w:rsidRPr="00140E2C" w:rsidRDefault="005436D3" w:rsidP="00BF38C5">
            <w:pPr>
              <w:rPr>
                <w:color w:val="0F1115"/>
              </w:rPr>
            </w:pPr>
            <w:r w:rsidRPr="00140E2C">
              <w:rPr>
                <w:color w:val="0F1115"/>
              </w:rPr>
              <w:t>2. Этап 2</w:t>
            </w:r>
          </w:p>
          <w:p w14:paraId="146426E2" w14:textId="77777777" w:rsidR="00803CD8" w:rsidRPr="00140E2C" w:rsidRDefault="005436D3" w:rsidP="00BF38C5">
            <w:pPr>
              <w:rPr>
                <w:color w:val="0F1115"/>
              </w:rPr>
            </w:pPr>
            <w:r w:rsidRPr="00140E2C">
              <w:rPr>
                <w:color w:val="0F1115"/>
              </w:rPr>
              <w:t>3. Этап 3 (если условие выполняется)</w:t>
            </w:r>
          </w:p>
          <w:p w14:paraId="61347B99" w14:textId="77777777" w:rsidR="00803CD8" w:rsidRPr="00140E2C" w:rsidRDefault="005436D3" w:rsidP="00BF38C5">
            <w:pPr>
              <w:rPr>
                <w:color w:val="0F1115"/>
              </w:rPr>
            </w:pPr>
            <w:r w:rsidRPr="00140E2C">
              <w:rPr>
                <w:color w:val="0F1115"/>
              </w:rPr>
              <w:t>4. Этап 4 (если условие не выполняется)</w:t>
            </w:r>
          </w:p>
          <w:p w14:paraId="35769212" w14:textId="77777777" w:rsidR="00803CD8" w:rsidRPr="00140E2C" w:rsidRDefault="00CC503C" w:rsidP="00BF38C5">
            <w:pPr>
              <w:rPr>
                <w:color w:val="0F1115"/>
              </w:rPr>
            </w:pPr>
          </w:p>
          <w:p w14:paraId="20CE8F30" w14:textId="77777777" w:rsidR="00803CD8" w:rsidRPr="00140E2C" w:rsidRDefault="005436D3" w:rsidP="00BF38C5">
            <w:pPr>
              <w:rPr>
                <w:color w:val="0F1115"/>
              </w:rPr>
            </w:pPr>
            <w:r w:rsidRPr="00140E2C">
              <w:rPr>
                <w:color w:val="0F1115"/>
              </w:rPr>
              <w:t>А. Продолжать движение в том же направлении с удвоенным шагом.</w:t>
            </w:r>
          </w:p>
          <w:p w14:paraId="2F57E554" w14:textId="77777777" w:rsidR="00803CD8" w:rsidRPr="00140E2C" w:rsidRDefault="005436D3" w:rsidP="00BF38C5">
            <w:pPr>
              <w:rPr>
                <w:color w:val="0F1115"/>
              </w:rPr>
            </w:pPr>
            <w:r w:rsidRPr="00140E2C">
              <w:rPr>
                <w:color w:val="0F1115"/>
              </w:rPr>
              <w:t>Б. Задать начальную точку и начальную величину шага.</w:t>
            </w:r>
          </w:p>
          <w:p w14:paraId="5A058687" w14:textId="77777777" w:rsidR="00803CD8" w:rsidRPr="00140E2C" w:rsidRDefault="005436D3" w:rsidP="00BF38C5">
            <w:pPr>
              <w:rPr>
                <w:color w:val="0F1115"/>
              </w:rPr>
            </w:pPr>
            <w:r w:rsidRPr="00140E2C">
              <w:rPr>
                <w:color w:val="0F1115"/>
              </w:rPr>
              <w:t>В. Вычислить значение функции в точке, сделав шаг в противоположном направлении.</w:t>
            </w:r>
          </w:p>
          <w:p w14:paraId="2106E008" w14:textId="77777777" w:rsidR="00803CD8" w:rsidRPr="00140E2C" w:rsidRDefault="005436D3" w:rsidP="00BF38C5">
            <w:pPr>
              <w:rPr>
                <w:color w:val="0F1115"/>
              </w:rPr>
            </w:pPr>
            <w:r w:rsidRPr="00140E2C">
              <w:rPr>
                <w:color w:val="0F1115"/>
              </w:rPr>
              <w:t>Г. Если функция начала возрастать, интервал унимодальности найден.</w:t>
            </w:r>
          </w:p>
        </w:tc>
        <w:tc>
          <w:tcPr>
            <w:tcW w:w="5364" w:type="dxa"/>
            <w:hideMark/>
          </w:tcPr>
          <w:p w14:paraId="1FCD5778" w14:textId="77777777" w:rsidR="00803CD8" w:rsidRPr="007861B7" w:rsidRDefault="005436D3" w:rsidP="00BF38C5">
            <w:pPr>
              <w:rPr>
                <w:color w:val="0F1115"/>
              </w:rPr>
            </w:pPr>
            <w:r w:rsidRPr="007861B7">
              <w:rPr>
                <w:color w:val="0F1115"/>
              </w:rPr>
              <w:t>1-Б, 2-А, 3-Г, 4-В</w:t>
            </w:r>
          </w:p>
        </w:tc>
        <w:tc>
          <w:tcPr>
            <w:tcW w:w="0" w:type="auto"/>
            <w:hideMark/>
          </w:tcPr>
          <w:p w14:paraId="23A151CA" w14:textId="77777777" w:rsidR="00803CD8" w:rsidRPr="007861B7" w:rsidRDefault="005436D3" w:rsidP="00BF38C5">
            <w:pPr>
              <w:rPr>
                <w:color w:val="0F1115"/>
              </w:rPr>
            </w:pPr>
            <w:r w:rsidRPr="007861B7">
              <w:rPr>
                <w:color w:val="0F1115"/>
              </w:rPr>
              <w:t>ПК-3.2</w:t>
            </w:r>
          </w:p>
        </w:tc>
      </w:tr>
      <w:tr w:rsidR="00803CD8" w:rsidRPr="007861B7" w14:paraId="42BC02D6" w14:textId="77777777" w:rsidTr="00BF38C5">
        <w:tc>
          <w:tcPr>
            <w:tcW w:w="0" w:type="auto"/>
            <w:gridSpan w:val="4"/>
            <w:hideMark/>
          </w:tcPr>
          <w:p w14:paraId="5EE999BE" w14:textId="77777777" w:rsidR="00803CD8" w:rsidRPr="007861B7" w:rsidRDefault="005436D3" w:rsidP="00BF38C5">
            <w:r w:rsidRPr="007861B7">
              <w:rPr>
                <w:b/>
                <w:bCs/>
                <w:color w:val="0F1115"/>
              </w:rPr>
              <w:t>Задания закрытого типа на установление последовательности</w:t>
            </w:r>
          </w:p>
        </w:tc>
      </w:tr>
      <w:tr w:rsidR="00803CD8" w:rsidRPr="007861B7" w14:paraId="53E04EBC" w14:textId="77777777" w:rsidTr="00803CD8">
        <w:tc>
          <w:tcPr>
            <w:tcW w:w="0" w:type="auto"/>
            <w:hideMark/>
          </w:tcPr>
          <w:p w14:paraId="41C5AC66" w14:textId="77777777" w:rsidR="00803CD8" w:rsidRPr="007861B7" w:rsidRDefault="005436D3" w:rsidP="00BF38C5">
            <w:pPr>
              <w:rPr>
                <w:color w:val="0F1115"/>
              </w:rPr>
            </w:pPr>
            <w:r w:rsidRPr="007861B7">
              <w:rPr>
                <w:color w:val="0F1115"/>
              </w:rPr>
              <w:t>25</w:t>
            </w:r>
          </w:p>
        </w:tc>
        <w:tc>
          <w:tcPr>
            <w:tcW w:w="6390" w:type="dxa"/>
            <w:hideMark/>
          </w:tcPr>
          <w:p w14:paraId="5773AB08" w14:textId="77777777" w:rsidR="00803CD8" w:rsidRPr="00140E2C" w:rsidRDefault="005436D3" w:rsidP="00BF38C5">
            <w:pPr>
              <w:rPr>
                <w:color w:val="0F1115"/>
              </w:rPr>
            </w:pPr>
            <w:r w:rsidRPr="00140E2C">
              <w:rPr>
                <w:bCs/>
                <w:color w:val="0F1115"/>
              </w:rPr>
              <w:t>Расположите в правильном порядке общие этапы принятия оптимального решения:</w:t>
            </w:r>
          </w:p>
          <w:p w14:paraId="0B7533EA" w14:textId="77777777" w:rsidR="00803CD8" w:rsidRPr="00140E2C" w:rsidRDefault="005436D3" w:rsidP="00BF38C5">
            <w:pPr>
              <w:rPr>
                <w:color w:val="0F1115"/>
              </w:rPr>
            </w:pPr>
            <w:r w:rsidRPr="00140E2C">
              <w:rPr>
                <w:color w:val="0F1115"/>
              </w:rPr>
              <w:t>А. Проверка адекватности модели и анализ решения на чувствительность.</w:t>
            </w:r>
          </w:p>
          <w:p w14:paraId="2A5561F7" w14:textId="77777777" w:rsidR="00803CD8" w:rsidRPr="00140E2C" w:rsidRDefault="005436D3" w:rsidP="00BF38C5">
            <w:pPr>
              <w:rPr>
                <w:color w:val="0F1115"/>
              </w:rPr>
            </w:pPr>
            <w:r w:rsidRPr="00140E2C">
              <w:rPr>
                <w:color w:val="0F1115"/>
              </w:rPr>
              <w:t>Б. Сбор необходимой информации и построение математической модели проблемы (формализация).</w:t>
            </w:r>
          </w:p>
          <w:p w14:paraId="289BFEEC" w14:textId="77777777" w:rsidR="00803CD8" w:rsidRPr="00140E2C" w:rsidRDefault="005436D3" w:rsidP="00BF38C5">
            <w:pPr>
              <w:rPr>
                <w:color w:val="0F1115"/>
              </w:rPr>
            </w:pPr>
            <w:r w:rsidRPr="00140E2C">
              <w:rPr>
                <w:color w:val="0F1115"/>
              </w:rPr>
              <w:t>В. Практическая реализация выбранного решения.</w:t>
            </w:r>
          </w:p>
          <w:p w14:paraId="038F7470" w14:textId="77777777" w:rsidR="00803CD8" w:rsidRPr="00140E2C" w:rsidRDefault="005436D3" w:rsidP="00BF38C5">
            <w:pPr>
              <w:rPr>
                <w:color w:val="0F1115"/>
              </w:rPr>
            </w:pPr>
            <w:r w:rsidRPr="00140E2C">
              <w:rPr>
                <w:color w:val="0F1115"/>
              </w:rPr>
              <w:t>Г. Выбор метода оптимизации и нахождение оптимального решения.</w:t>
            </w:r>
          </w:p>
        </w:tc>
        <w:tc>
          <w:tcPr>
            <w:tcW w:w="5364" w:type="dxa"/>
            <w:hideMark/>
          </w:tcPr>
          <w:p w14:paraId="317291DA" w14:textId="77777777" w:rsidR="00803CD8" w:rsidRPr="007861B7" w:rsidRDefault="005436D3" w:rsidP="00BF38C5">
            <w:pPr>
              <w:rPr>
                <w:color w:val="0F1115"/>
              </w:rPr>
            </w:pPr>
            <w:r w:rsidRPr="007861B7">
              <w:rPr>
                <w:color w:val="0F1115"/>
              </w:rPr>
              <w:t>Б-Г-А-В</w:t>
            </w:r>
          </w:p>
        </w:tc>
        <w:tc>
          <w:tcPr>
            <w:tcW w:w="0" w:type="auto"/>
            <w:hideMark/>
          </w:tcPr>
          <w:p w14:paraId="135235A2" w14:textId="77777777" w:rsidR="00803CD8" w:rsidRPr="007861B7" w:rsidRDefault="005436D3" w:rsidP="00BF38C5">
            <w:pPr>
              <w:rPr>
                <w:color w:val="0F1115"/>
              </w:rPr>
            </w:pPr>
            <w:r w:rsidRPr="007861B7">
              <w:rPr>
                <w:color w:val="0F1115"/>
              </w:rPr>
              <w:t>УК-2.1</w:t>
            </w:r>
          </w:p>
        </w:tc>
      </w:tr>
      <w:tr w:rsidR="00803CD8" w:rsidRPr="007861B7" w14:paraId="501D5C1A" w14:textId="77777777" w:rsidTr="00803CD8">
        <w:tc>
          <w:tcPr>
            <w:tcW w:w="0" w:type="auto"/>
            <w:hideMark/>
          </w:tcPr>
          <w:p w14:paraId="5F3955B1" w14:textId="77777777" w:rsidR="00803CD8" w:rsidRPr="007861B7" w:rsidRDefault="005436D3" w:rsidP="00BF38C5">
            <w:pPr>
              <w:rPr>
                <w:color w:val="0F1115"/>
              </w:rPr>
            </w:pPr>
            <w:r w:rsidRPr="007861B7">
              <w:rPr>
                <w:color w:val="0F1115"/>
              </w:rPr>
              <w:t>26</w:t>
            </w:r>
          </w:p>
        </w:tc>
        <w:tc>
          <w:tcPr>
            <w:tcW w:w="6390" w:type="dxa"/>
            <w:hideMark/>
          </w:tcPr>
          <w:p w14:paraId="35994782" w14:textId="77777777" w:rsidR="00803CD8" w:rsidRPr="00140E2C" w:rsidRDefault="005436D3" w:rsidP="00BF38C5">
            <w:pPr>
              <w:rPr>
                <w:color w:val="0F1115"/>
              </w:rPr>
            </w:pPr>
            <w:r w:rsidRPr="00140E2C">
              <w:rPr>
                <w:bCs/>
                <w:color w:val="0F1115"/>
              </w:rPr>
              <w:t>Укажите верную последовательность шагов алгоритма эвристического метода Свенна для нахождения интервала унимодальности:</w:t>
            </w:r>
          </w:p>
          <w:p w14:paraId="545928C2" w14:textId="77777777" w:rsidR="00803CD8" w:rsidRPr="00140E2C" w:rsidRDefault="005436D3" w:rsidP="00BF38C5">
            <w:pPr>
              <w:rPr>
                <w:color w:val="0F1115"/>
              </w:rPr>
            </w:pPr>
            <w:r w:rsidRPr="00140E2C">
              <w:rPr>
                <w:color w:val="0F1115"/>
              </w:rPr>
              <w:lastRenderedPageBreak/>
              <w:t>А. Проверка условия: если значение функции в следующей точке уменьшилось, то движение продолжается с удвоенным шагом, иначе — найден интервал, включающий точку минимума.</w:t>
            </w:r>
          </w:p>
          <w:p w14:paraId="7B7D6ED8" w14:textId="77777777" w:rsidR="00803CD8" w:rsidRPr="00140E2C" w:rsidRDefault="005436D3" w:rsidP="00BF38C5">
            <w:pPr>
              <w:rPr>
                <w:color w:val="0F1115"/>
              </w:rPr>
            </w:pPr>
            <w:r w:rsidRPr="00140E2C">
              <w:rPr>
                <w:color w:val="0F1115"/>
              </w:rPr>
              <w:t>Б. Выбор начальной точки и начальной величины шага.</w:t>
            </w:r>
          </w:p>
          <w:p w14:paraId="1612428B" w14:textId="77777777" w:rsidR="00803CD8" w:rsidRPr="00140E2C" w:rsidRDefault="005436D3" w:rsidP="00BF38C5">
            <w:pPr>
              <w:rPr>
                <w:color w:val="0F1115"/>
              </w:rPr>
            </w:pPr>
            <w:r w:rsidRPr="00140E2C">
              <w:rPr>
                <w:color w:val="0F1115"/>
              </w:rPr>
              <w:t>В. Вычисление значения функции в следующей точке по направлению убывания.</w:t>
            </w:r>
          </w:p>
          <w:p w14:paraId="558F7B87" w14:textId="77777777" w:rsidR="00803CD8" w:rsidRPr="00140E2C" w:rsidRDefault="005436D3" w:rsidP="00BF38C5">
            <w:pPr>
              <w:rPr>
                <w:color w:val="0F1115"/>
              </w:rPr>
            </w:pPr>
            <w:r w:rsidRPr="00140E2C">
              <w:rPr>
                <w:color w:val="0F1115"/>
              </w:rPr>
              <w:t>Г. Вычисление значения функции в точке, сделав шаг в противоположную сторону от начальной.</w:t>
            </w:r>
          </w:p>
        </w:tc>
        <w:tc>
          <w:tcPr>
            <w:tcW w:w="5364" w:type="dxa"/>
            <w:hideMark/>
          </w:tcPr>
          <w:p w14:paraId="7C82CA3F" w14:textId="77777777" w:rsidR="00803CD8" w:rsidRPr="007861B7" w:rsidRDefault="005436D3" w:rsidP="00BF38C5">
            <w:pPr>
              <w:rPr>
                <w:color w:val="0F1115"/>
              </w:rPr>
            </w:pPr>
            <w:r w:rsidRPr="007861B7">
              <w:rPr>
                <w:color w:val="0F1115"/>
              </w:rPr>
              <w:lastRenderedPageBreak/>
              <w:t>Б-В-А-Г</w:t>
            </w:r>
          </w:p>
        </w:tc>
        <w:tc>
          <w:tcPr>
            <w:tcW w:w="0" w:type="auto"/>
            <w:hideMark/>
          </w:tcPr>
          <w:p w14:paraId="4095DBC8" w14:textId="77777777" w:rsidR="00803CD8" w:rsidRPr="007861B7" w:rsidRDefault="005436D3" w:rsidP="00BF38C5">
            <w:pPr>
              <w:rPr>
                <w:color w:val="0F1115"/>
              </w:rPr>
            </w:pPr>
            <w:r w:rsidRPr="007861B7">
              <w:rPr>
                <w:color w:val="0F1115"/>
              </w:rPr>
              <w:t>УК-1.1</w:t>
            </w:r>
          </w:p>
        </w:tc>
      </w:tr>
      <w:tr w:rsidR="00803CD8" w:rsidRPr="007861B7" w14:paraId="3F3DD589" w14:textId="77777777" w:rsidTr="00803CD8">
        <w:tc>
          <w:tcPr>
            <w:tcW w:w="0" w:type="auto"/>
            <w:hideMark/>
          </w:tcPr>
          <w:p w14:paraId="11632020" w14:textId="77777777" w:rsidR="00803CD8" w:rsidRPr="007861B7" w:rsidRDefault="005436D3" w:rsidP="00BF38C5">
            <w:pPr>
              <w:rPr>
                <w:color w:val="0F1115"/>
              </w:rPr>
            </w:pPr>
            <w:r w:rsidRPr="007861B7">
              <w:rPr>
                <w:color w:val="0F1115"/>
              </w:rPr>
              <w:t>27</w:t>
            </w:r>
          </w:p>
        </w:tc>
        <w:tc>
          <w:tcPr>
            <w:tcW w:w="6390" w:type="dxa"/>
            <w:hideMark/>
          </w:tcPr>
          <w:p w14:paraId="22D41477" w14:textId="77777777" w:rsidR="00803CD8" w:rsidRPr="00140E2C" w:rsidRDefault="005436D3" w:rsidP="00BF38C5">
            <w:pPr>
              <w:rPr>
                <w:color w:val="0F1115"/>
              </w:rPr>
            </w:pPr>
            <w:r w:rsidRPr="00140E2C">
              <w:rPr>
                <w:bCs/>
                <w:color w:val="0F1115"/>
              </w:rPr>
              <w:t>Расположите в правильном порядке шаги метода дихотомии после задания интервала [a, b] и точности ε:</w:t>
            </w:r>
          </w:p>
          <w:p w14:paraId="3D21CC7B" w14:textId="77777777" w:rsidR="00803CD8" w:rsidRPr="00140E2C" w:rsidRDefault="005436D3" w:rsidP="00BF38C5">
            <w:pPr>
              <w:rPr>
                <w:color w:val="0F1115"/>
              </w:rPr>
            </w:pPr>
            <w:r w:rsidRPr="00140E2C">
              <w:rPr>
                <w:color w:val="0F1115"/>
              </w:rPr>
              <w:t>А. Сравнить значения f(x1) и f(x2). Если f(x1) &lt; f(x2), то положить b = x2, иначе a = x1.</w:t>
            </w:r>
          </w:p>
          <w:p w14:paraId="54AE6DD0" w14:textId="77777777" w:rsidR="00803CD8" w:rsidRPr="00140E2C" w:rsidRDefault="005436D3" w:rsidP="00BF38C5">
            <w:pPr>
              <w:rPr>
                <w:color w:val="0F1115"/>
              </w:rPr>
            </w:pPr>
            <w:r w:rsidRPr="00140E2C">
              <w:rPr>
                <w:color w:val="0F1115"/>
              </w:rPr>
              <w:t>Б. Вычислить координаты двух точек, близких к середине интервала: x1 = (a+b)/2 - δ, x2 = (a+b)/2 + δ.</w:t>
            </w:r>
          </w:p>
          <w:p w14:paraId="42B7AA51" w14:textId="77777777" w:rsidR="00803CD8" w:rsidRPr="00140E2C" w:rsidRDefault="005436D3" w:rsidP="00BF38C5">
            <w:pPr>
              <w:rPr>
                <w:color w:val="0F1115"/>
              </w:rPr>
            </w:pPr>
            <w:r w:rsidRPr="00140E2C">
              <w:rPr>
                <w:color w:val="0F1115"/>
              </w:rPr>
              <w:t>В. Повторять шаги до тех пор, пока длина интервала не станет меньше ε.</w:t>
            </w:r>
          </w:p>
          <w:p w14:paraId="1B0DB288" w14:textId="77777777" w:rsidR="00803CD8" w:rsidRPr="00140E2C" w:rsidRDefault="005436D3" w:rsidP="00BF38C5">
            <w:pPr>
              <w:rPr>
                <w:color w:val="0F1115"/>
              </w:rPr>
            </w:pPr>
            <w:r w:rsidRPr="00140E2C">
              <w:rPr>
                <w:color w:val="0F1115"/>
              </w:rPr>
              <w:t>Г. Проверить условие окончания: если b-a &lt; ε, то точка минимума — x* = (a+b)/2.</w:t>
            </w:r>
          </w:p>
        </w:tc>
        <w:tc>
          <w:tcPr>
            <w:tcW w:w="5364" w:type="dxa"/>
            <w:hideMark/>
          </w:tcPr>
          <w:p w14:paraId="7786BB5B" w14:textId="77777777" w:rsidR="00803CD8" w:rsidRPr="007861B7" w:rsidRDefault="005436D3" w:rsidP="00BF38C5">
            <w:pPr>
              <w:rPr>
                <w:color w:val="0F1115"/>
              </w:rPr>
            </w:pPr>
            <w:r w:rsidRPr="007861B7">
              <w:rPr>
                <w:color w:val="0F1115"/>
              </w:rPr>
              <w:t>Б-А-Г-В</w:t>
            </w:r>
          </w:p>
        </w:tc>
        <w:tc>
          <w:tcPr>
            <w:tcW w:w="0" w:type="auto"/>
            <w:hideMark/>
          </w:tcPr>
          <w:p w14:paraId="06CE9BDB" w14:textId="77777777" w:rsidR="00803CD8" w:rsidRPr="007861B7" w:rsidRDefault="005436D3" w:rsidP="00BF38C5">
            <w:pPr>
              <w:rPr>
                <w:color w:val="0F1115"/>
              </w:rPr>
            </w:pPr>
            <w:r w:rsidRPr="007861B7">
              <w:rPr>
                <w:color w:val="0F1115"/>
              </w:rPr>
              <w:t>ПК-3.2</w:t>
            </w:r>
          </w:p>
        </w:tc>
      </w:tr>
      <w:tr w:rsidR="00803CD8" w:rsidRPr="007861B7" w14:paraId="36832EA8" w14:textId="77777777" w:rsidTr="00803CD8">
        <w:tc>
          <w:tcPr>
            <w:tcW w:w="0" w:type="auto"/>
            <w:hideMark/>
          </w:tcPr>
          <w:p w14:paraId="4235AC5B" w14:textId="77777777" w:rsidR="00803CD8" w:rsidRPr="007861B7" w:rsidRDefault="005436D3" w:rsidP="00BF38C5">
            <w:pPr>
              <w:rPr>
                <w:color w:val="0F1115"/>
              </w:rPr>
            </w:pPr>
            <w:r w:rsidRPr="007861B7">
              <w:rPr>
                <w:color w:val="0F1115"/>
              </w:rPr>
              <w:t>28</w:t>
            </w:r>
          </w:p>
        </w:tc>
        <w:tc>
          <w:tcPr>
            <w:tcW w:w="6390" w:type="dxa"/>
            <w:hideMark/>
          </w:tcPr>
          <w:p w14:paraId="2021F2C1" w14:textId="77777777" w:rsidR="00803CD8" w:rsidRPr="00140E2C" w:rsidRDefault="005436D3" w:rsidP="00BF38C5">
            <w:pPr>
              <w:rPr>
                <w:color w:val="0F1115"/>
              </w:rPr>
            </w:pPr>
            <w:r w:rsidRPr="00140E2C">
              <w:rPr>
                <w:bCs/>
                <w:color w:val="0F1115"/>
              </w:rPr>
              <w:t>Установите верную последовательность действий при решении задачи линейного программирования графическим методом (для двух переменных):</w:t>
            </w:r>
          </w:p>
          <w:p w14:paraId="516AABD5" w14:textId="77777777" w:rsidR="00803CD8" w:rsidRPr="00140E2C" w:rsidRDefault="005436D3" w:rsidP="00BF38C5">
            <w:pPr>
              <w:rPr>
                <w:color w:val="0F1115"/>
              </w:rPr>
            </w:pPr>
            <w:r w:rsidRPr="00140E2C">
              <w:rPr>
                <w:color w:val="0F1115"/>
              </w:rPr>
              <w:t>А. Построить вектор градиента целевой функции из начала координат.</w:t>
            </w:r>
          </w:p>
          <w:p w14:paraId="044EDC6E" w14:textId="77777777" w:rsidR="00803CD8" w:rsidRPr="00140E2C" w:rsidRDefault="005436D3" w:rsidP="00BF38C5">
            <w:pPr>
              <w:rPr>
                <w:color w:val="0F1115"/>
              </w:rPr>
            </w:pPr>
            <w:r w:rsidRPr="00140E2C">
              <w:rPr>
                <w:color w:val="0F1115"/>
              </w:rPr>
              <w:t>Б. Определить координаты оптимальной точки (вершины ОДР) и вычислить значение целевой функции в ней.</w:t>
            </w:r>
          </w:p>
          <w:p w14:paraId="606B1777" w14:textId="77777777" w:rsidR="00803CD8" w:rsidRPr="00140E2C" w:rsidRDefault="005436D3" w:rsidP="00BF38C5">
            <w:pPr>
              <w:rPr>
                <w:color w:val="0F1115"/>
              </w:rPr>
            </w:pPr>
            <w:r w:rsidRPr="00140E2C">
              <w:rPr>
                <w:color w:val="0F1115"/>
              </w:rPr>
              <w:t>В. Построить область допустимых решений (ОДР) как пересечение полуплоскостей, заданных ограничениями.</w:t>
            </w:r>
          </w:p>
          <w:p w14:paraId="07701038" w14:textId="77777777" w:rsidR="00803CD8" w:rsidRPr="00140E2C" w:rsidRDefault="005436D3" w:rsidP="00BF38C5">
            <w:pPr>
              <w:rPr>
                <w:color w:val="0F1115"/>
              </w:rPr>
            </w:pPr>
            <w:r w:rsidRPr="00140E2C">
              <w:rPr>
                <w:color w:val="0F1115"/>
              </w:rPr>
              <w:t>Г. Перемещать линию уровня целевой функции в направлении градиента (при максимизации) до последней точки касания с ОДР.</w:t>
            </w:r>
          </w:p>
        </w:tc>
        <w:tc>
          <w:tcPr>
            <w:tcW w:w="5364" w:type="dxa"/>
            <w:hideMark/>
          </w:tcPr>
          <w:p w14:paraId="712ADB9A" w14:textId="77777777" w:rsidR="00803CD8" w:rsidRPr="007861B7" w:rsidRDefault="005436D3" w:rsidP="00BF38C5">
            <w:pPr>
              <w:rPr>
                <w:color w:val="0F1115"/>
              </w:rPr>
            </w:pPr>
            <w:r w:rsidRPr="007861B7">
              <w:rPr>
                <w:color w:val="0F1115"/>
              </w:rPr>
              <w:t>В-А-Г-Б</w:t>
            </w:r>
          </w:p>
        </w:tc>
        <w:tc>
          <w:tcPr>
            <w:tcW w:w="0" w:type="auto"/>
            <w:hideMark/>
          </w:tcPr>
          <w:p w14:paraId="1437AA0B" w14:textId="77777777" w:rsidR="00803CD8" w:rsidRPr="007861B7" w:rsidRDefault="005436D3" w:rsidP="00BF38C5">
            <w:pPr>
              <w:rPr>
                <w:color w:val="0F1115"/>
              </w:rPr>
            </w:pPr>
            <w:r w:rsidRPr="007861B7">
              <w:rPr>
                <w:color w:val="0F1115"/>
              </w:rPr>
              <w:t>УК-2.1</w:t>
            </w:r>
          </w:p>
        </w:tc>
      </w:tr>
      <w:tr w:rsidR="00803CD8" w:rsidRPr="007861B7" w14:paraId="40D2E7D5" w14:textId="77777777" w:rsidTr="00803CD8">
        <w:tc>
          <w:tcPr>
            <w:tcW w:w="0" w:type="auto"/>
            <w:hideMark/>
          </w:tcPr>
          <w:p w14:paraId="61A1A185" w14:textId="77777777" w:rsidR="00803CD8" w:rsidRPr="007861B7" w:rsidRDefault="005436D3" w:rsidP="00BF38C5">
            <w:pPr>
              <w:rPr>
                <w:color w:val="0F1115"/>
              </w:rPr>
            </w:pPr>
            <w:r w:rsidRPr="007861B7">
              <w:rPr>
                <w:color w:val="0F1115"/>
              </w:rPr>
              <w:t>29</w:t>
            </w:r>
          </w:p>
        </w:tc>
        <w:tc>
          <w:tcPr>
            <w:tcW w:w="6390" w:type="dxa"/>
            <w:hideMark/>
          </w:tcPr>
          <w:p w14:paraId="10BE57E4" w14:textId="77777777" w:rsidR="00803CD8" w:rsidRPr="00140E2C" w:rsidRDefault="005436D3" w:rsidP="00BF38C5">
            <w:pPr>
              <w:rPr>
                <w:color w:val="0F1115"/>
              </w:rPr>
            </w:pPr>
            <w:r w:rsidRPr="00140E2C">
              <w:rPr>
                <w:bCs/>
                <w:color w:val="0F1115"/>
              </w:rPr>
              <w:t>Расположите в правильном порядке шаги одной итерации симплекс-метода при поиске максимума:</w:t>
            </w:r>
          </w:p>
          <w:p w14:paraId="713E80DE" w14:textId="77777777" w:rsidR="00803CD8" w:rsidRPr="00140E2C" w:rsidRDefault="005436D3" w:rsidP="00BF38C5">
            <w:pPr>
              <w:rPr>
                <w:color w:val="0F1115"/>
              </w:rPr>
            </w:pPr>
            <w:r w:rsidRPr="00140E2C">
              <w:rPr>
                <w:color w:val="0F1115"/>
              </w:rPr>
              <w:lastRenderedPageBreak/>
              <w:t>А. Заполнить новую симплекс-таблицу путем пересчета элементов с использованием правила прямоугольника.</w:t>
            </w:r>
          </w:p>
          <w:p w14:paraId="05E2C9F3" w14:textId="77777777" w:rsidR="00803CD8" w:rsidRPr="00140E2C" w:rsidRDefault="005436D3" w:rsidP="00BF38C5">
            <w:pPr>
              <w:rPr>
                <w:color w:val="0F1115"/>
              </w:rPr>
            </w:pPr>
            <w:r w:rsidRPr="00140E2C">
              <w:rPr>
                <w:color w:val="0F1115"/>
              </w:rPr>
              <w:t>Б. Выбрать разрешающий столбец по наибольшему по абсолютной величине отрицательному элементу в индексной строке.</w:t>
            </w:r>
          </w:p>
          <w:p w14:paraId="686A2825" w14:textId="77777777" w:rsidR="00803CD8" w:rsidRPr="00140E2C" w:rsidRDefault="005436D3" w:rsidP="00BF38C5">
            <w:pPr>
              <w:rPr>
                <w:color w:val="0F1115"/>
              </w:rPr>
            </w:pPr>
            <w:r w:rsidRPr="00140E2C">
              <w:rPr>
                <w:color w:val="0F1115"/>
              </w:rPr>
              <w:t>В. Проверить критерий оптимальности: отсутствие отрицательных элементов в индексной строке (для задачи на максимум).</w:t>
            </w:r>
          </w:p>
          <w:p w14:paraId="4B930E79" w14:textId="77777777" w:rsidR="00803CD8" w:rsidRPr="00140E2C" w:rsidRDefault="005436D3" w:rsidP="00BF38C5">
            <w:pPr>
              <w:rPr>
                <w:color w:val="0F1115"/>
              </w:rPr>
            </w:pPr>
            <w:r w:rsidRPr="00140E2C">
              <w:rPr>
                <w:color w:val="0F1115"/>
              </w:rPr>
              <w:t>Г. Выбрать разрешающую строку по минимальному симплексному отношению (отношение столбца свободных членов к положительным элементам разрешающего столбца).</w:t>
            </w:r>
          </w:p>
        </w:tc>
        <w:tc>
          <w:tcPr>
            <w:tcW w:w="5364" w:type="dxa"/>
            <w:hideMark/>
          </w:tcPr>
          <w:p w14:paraId="639F1B89" w14:textId="77777777" w:rsidR="00803CD8" w:rsidRPr="007861B7" w:rsidRDefault="005436D3" w:rsidP="00BF38C5">
            <w:pPr>
              <w:rPr>
                <w:color w:val="0F1115"/>
              </w:rPr>
            </w:pPr>
            <w:r w:rsidRPr="007861B7">
              <w:rPr>
                <w:color w:val="0F1115"/>
              </w:rPr>
              <w:lastRenderedPageBreak/>
              <w:t>В-Б-Г-А</w:t>
            </w:r>
          </w:p>
        </w:tc>
        <w:tc>
          <w:tcPr>
            <w:tcW w:w="0" w:type="auto"/>
            <w:hideMark/>
          </w:tcPr>
          <w:p w14:paraId="69F03FF7" w14:textId="77777777" w:rsidR="00803CD8" w:rsidRPr="007861B7" w:rsidRDefault="005436D3" w:rsidP="00BF38C5">
            <w:pPr>
              <w:rPr>
                <w:color w:val="0F1115"/>
              </w:rPr>
            </w:pPr>
            <w:r w:rsidRPr="007861B7">
              <w:rPr>
                <w:color w:val="0F1115"/>
              </w:rPr>
              <w:t>ПК-3.2</w:t>
            </w:r>
          </w:p>
        </w:tc>
      </w:tr>
      <w:tr w:rsidR="00803CD8" w:rsidRPr="007861B7" w14:paraId="4359903B" w14:textId="77777777" w:rsidTr="00803CD8">
        <w:tc>
          <w:tcPr>
            <w:tcW w:w="0" w:type="auto"/>
            <w:hideMark/>
          </w:tcPr>
          <w:p w14:paraId="7614AEF1" w14:textId="77777777" w:rsidR="00803CD8" w:rsidRPr="007861B7" w:rsidRDefault="005436D3" w:rsidP="00BF38C5">
            <w:pPr>
              <w:rPr>
                <w:color w:val="0F1115"/>
              </w:rPr>
            </w:pPr>
            <w:r w:rsidRPr="007861B7">
              <w:rPr>
                <w:color w:val="0F1115"/>
              </w:rPr>
              <w:t>30</w:t>
            </w:r>
          </w:p>
        </w:tc>
        <w:tc>
          <w:tcPr>
            <w:tcW w:w="6390" w:type="dxa"/>
            <w:hideMark/>
          </w:tcPr>
          <w:p w14:paraId="12884838" w14:textId="77777777" w:rsidR="00803CD8" w:rsidRPr="00140E2C" w:rsidRDefault="005436D3" w:rsidP="00BF38C5">
            <w:pPr>
              <w:rPr>
                <w:color w:val="0F1115"/>
              </w:rPr>
            </w:pPr>
            <w:r w:rsidRPr="00140E2C">
              <w:rPr>
                <w:bCs/>
                <w:color w:val="0F1115"/>
              </w:rPr>
              <w:t>Установите правильную последовательность этапов проверки стационарной точки на тип экстремума с помощью матрицы Гессе:</w:t>
            </w:r>
          </w:p>
          <w:p w14:paraId="114738C8" w14:textId="77777777" w:rsidR="00803CD8" w:rsidRPr="00140E2C" w:rsidRDefault="005436D3" w:rsidP="00BF38C5">
            <w:pPr>
              <w:rPr>
                <w:color w:val="0F1115"/>
              </w:rPr>
            </w:pPr>
            <w:r w:rsidRPr="00140E2C">
              <w:rPr>
                <w:color w:val="0F1115"/>
              </w:rPr>
              <w:t>А. Если знаки всех угловых миноров чередуются, начиная с отрицательного, то это точка локального максимума.</w:t>
            </w:r>
          </w:p>
          <w:p w14:paraId="7459F91D" w14:textId="77777777" w:rsidR="00803CD8" w:rsidRPr="00140E2C" w:rsidRDefault="005436D3" w:rsidP="00BF38C5">
            <w:pPr>
              <w:rPr>
                <w:color w:val="0F1115"/>
              </w:rPr>
            </w:pPr>
            <w:r w:rsidRPr="00140E2C">
              <w:rPr>
                <w:color w:val="0F1115"/>
              </w:rPr>
              <w:t>Б. Найти частные производные второго порядка и составить матрицу Гессе.</w:t>
            </w:r>
          </w:p>
          <w:p w14:paraId="3AB6D109" w14:textId="77777777" w:rsidR="00803CD8" w:rsidRPr="00140E2C" w:rsidRDefault="005436D3" w:rsidP="00BF38C5">
            <w:pPr>
              <w:rPr>
                <w:color w:val="0F1115"/>
              </w:rPr>
            </w:pPr>
            <w:r w:rsidRPr="00140E2C">
              <w:rPr>
                <w:color w:val="0F1115"/>
              </w:rPr>
              <w:t>В. Приравнять частные производные первого порядка к нулю и найти координаты стационарной точки.</w:t>
            </w:r>
          </w:p>
          <w:p w14:paraId="127E17B8" w14:textId="77777777" w:rsidR="00803CD8" w:rsidRPr="00140E2C" w:rsidRDefault="005436D3" w:rsidP="00BF38C5">
            <w:pPr>
              <w:rPr>
                <w:color w:val="0F1115"/>
              </w:rPr>
            </w:pPr>
            <w:r w:rsidRPr="00140E2C">
              <w:rPr>
                <w:color w:val="0F1115"/>
              </w:rPr>
              <w:t>Г. Вычислить знаки угловых миноров матрицы Гессе в стационарной точке.</w:t>
            </w:r>
          </w:p>
          <w:p w14:paraId="0A60B255" w14:textId="77777777" w:rsidR="00803CD8" w:rsidRPr="00140E2C" w:rsidRDefault="005436D3" w:rsidP="00BF38C5">
            <w:pPr>
              <w:rPr>
                <w:color w:val="0F1115"/>
              </w:rPr>
            </w:pPr>
            <w:r w:rsidRPr="00140E2C">
              <w:rPr>
                <w:color w:val="0F1115"/>
              </w:rPr>
              <w:t>Д. Если все угловые миноры положительны, то это точка локального минимума.</w:t>
            </w:r>
          </w:p>
        </w:tc>
        <w:tc>
          <w:tcPr>
            <w:tcW w:w="5364" w:type="dxa"/>
            <w:hideMark/>
          </w:tcPr>
          <w:p w14:paraId="3AA61B1B" w14:textId="77777777" w:rsidR="00803CD8" w:rsidRPr="007861B7" w:rsidRDefault="005436D3" w:rsidP="00BF38C5">
            <w:pPr>
              <w:rPr>
                <w:color w:val="0F1115"/>
              </w:rPr>
            </w:pPr>
            <w:r w:rsidRPr="007861B7">
              <w:rPr>
                <w:color w:val="0F1115"/>
              </w:rPr>
              <w:t>В-Б-Г-Д-А</w:t>
            </w:r>
          </w:p>
        </w:tc>
        <w:tc>
          <w:tcPr>
            <w:tcW w:w="0" w:type="auto"/>
            <w:hideMark/>
          </w:tcPr>
          <w:p w14:paraId="116AA571" w14:textId="77777777" w:rsidR="00803CD8" w:rsidRPr="007861B7" w:rsidRDefault="005436D3" w:rsidP="00BF38C5">
            <w:pPr>
              <w:rPr>
                <w:color w:val="0F1115"/>
              </w:rPr>
            </w:pPr>
            <w:r w:rsidRPr="007861B7">
              <w:rPr>
                <w:color w:val="0F1115"/>
              </w:rPr>
              <w:t>УК-1.1</w:t>
            </w:r>
          </w:p>
        </w:tc>
      </w:tr>
      <w:tr w:rsidR="00803CD8" w:rsidRPr="007861B7" w14:paraId="2824E8D8" w14:textId="77777777" w:rsidTr="00803CD8">
        <w:tc>
          <w:tcPr>
            <w:tcW w:w="0" w:type="auto"/>
            <w:hideMark/>
          </w:tcPr>
          <w:p w14:paraId="5DFEF967" w14:textId="77777777" w:rsidR="00803CD8" w:rsidRPr="007861B7" w:rsidRDefault="005436D3" w:rsidP="00BF38C5">
            <w:pPr>
              <w:rPr>
                <w:color w:val="0F1115"/>
              </w:rPr>
            </w:pPr>
            <w:r w:rsidRPr="007861B7">
              <w:rPr>
                <w:color w:val="0F1115"/>
              </w:rPr>
              <w:t>31</w:t>
            </w:r>
          </w:p>
        </w:tc>
        <w:tc>
          <w:tcPr>
            <w:tcW w:w="6390" w:type="dxa"/>
            <w:hideMark/>
          </w:tcPr>
          <w:p w14:paraId="19B2D9AF" w14:textId="77777777" w:rsidR="00803CD8" w:rsidRPr="00140E2C" w:rsidRDefault="005436D3" w:rsidP="00BF38C5">
            <w:pPr>
              <w:rPr>
                <w:color w:val="0F1115"/>
              </w:rPr>
            </w:pPr>
            <w:r w:rsidRPr="00140E2C">
              <w:rPr>
                <w:bCs/>
                <w:color w:val="0F1115"/>
              </w:rPr>
              <w:t>Расположите в правильном порядке шаги метода множителей Лагранжа для нахождения условного экстремума при одном ограничении-равенстве:</w:t>
            </w:r>
          </w:p>
          <w:p w14:paraId="7D55CC50" w14:textId="77777777" w:rsidR="00803CD8" w:rsidRPr="00140E2C" w:rsidRDefault="005436D3" w:rsidP="00BF38C5">
            <w:pPr>
              <w:rPr>
                <w:color w:val="0F1115"/>
              </w:rPr>
            </w:pPr>
            <w:r w:rsidRPr="00140E2C">
              <w:rPr>
                <w:color w:val="0F1115"/>
              </w:rPr>
              <w:t>А. Решить полученную систему уравнений относительно переменных x, y и множителя λ.</w:t>
            </w:r>
          </w:p>
          <w:p w14:paraId="5F8C0CAD" w14:textId="77777777" w:rsidR="00803CD8" w:rsidRPr="00140E2C" w:rsidRDefault="005436D3" w:rsidP="00BF38C5">
            <w:pPr>
              <w:rPr>
                <w:color w:val="0F1115"/>
              </w:rPr>
            </w:pPr>
            <w:r w:rsidRPr="00140E2C">
              <w:rPr>
                <w:color w:val="0F1115"/>
              </w:rPr>
              <w:t>Б. Составить функцию Лагранжа L(x, y, λ) = f(x, y) + λ(g(x, y) - c).</w:t>
            </w:r>
          </w:p>
          <w:p w14:paraId="1ACF2D2E" w14:textId="77777777" w:rsidR="00803CD8" w:rsidRPr="00140E2C" w:rsidRDefault="005436D3" w:rsidP="00BF38C5">
            <w:pPr>
              <w:rPr>
                <w:color w:val="0F1115"/>
              </w:rPr>
            </w:pPr>
            <w:r w:rsidRPr="00140E2C">
              <w:rPr>
                <w:color w:val="0F1115"/>
              </w:rPr>
              <w:t>В. Записать задачу: найти экстремум f(x, y) при ограничении g(x, y) = c.</w:t>
            </w:r>
          </w:p>
          <w:p w14:paraId="1904F982" w14:textId="77777777" w:rsidR="00803CD8" w:rsidRPr="00140E2C" w:rsidRDefault="005436D3" w:rsidP="00BF38C5">
            <w:pPr>
              <w:rPr>
                <w:color w:val="0F1115"/>
              </w:rPr>
            </w:pPr>
            <w:r w:rsidRPr="00140E2C">
              <w:rPr>
                <w:color w:val="0F1115"/>
              </w:rPr>
              <w:lastRenderedPageBreak/>
              <w:t>Г. Вычислить значения исходной функции f(x, y) в найденных критических точках для определения типа экстремума.</w:t>
            </w:r>
          </w:p>
          <w:p w14:paraId="6EE4A1C0" w14:textId="77777777" w:rsidR="00803CD8" w:rsidRPr="00140E2C" w:rsidRDefault="005436D3" w:rsidP="00BF38C5">
            <w:pPr>
              <w:rPr>
                <w:color w:val="0F1115"/>
              </w:rPr>
            </w:pPr>
            <w:r w:rsidRPr="00140E2C">
              <w:rPr>
                <w:color w:val="0F1115"/>
              </w:rPr>
              <w:t>Д. Приравнять частные производные функции Лагранжа по x, y и λ к нулю.</w:t>
            </w:r>
          </w:p>
        </w:tc>
        <w:tc>
          <w:tcPr>
            <w:tcW w:w="5364" w:type="dxa"/>
            <w:hideMark/>
          </w:tcPr>
          <w:p w14:paraId="541E456D" w14:textId="77777777" w:rsidR="00803CD8" w:rsidRPr="007861B7" w:rsidRDefault="005436D3" w:rsidP="00BF38C5">
            <w:pPr>
              <w:rPr>
                <w:color w:val="0F1115"/>
              </w:rPr>
            </w:pPr>
            <w:r w:rsidRPr="007861B7">
              <w:rPr>
                <w:color w:val="0F1115"/>
              </w:rPr>
              <w:lastRenderedPageBreak/>
              <w:t>В-Б-Д-А-Г</w:t>
            </w:r>
          </w:p>
        </w:tc>
        <w:tc>
          <w:tcPr>
            <w:tcW w:w="0" w:type="auto"/>
            <w:hideMark/>
          </w:tcPr>
          <w:p w14:paraId="285A380C" w14:textId="77777777" w:rsidR="00803CD8" w:rsidRPr="007861B7" w:rsidRDefault="005436D3" w:rsidP="00BF38C5">
            <w:pPr>
              <w:rPr>
                <w:color w:val="0F1115"/>
              </w:rPr>
            </w:pPr>
            <w:r w:rsidRPr="007861B7">
              <w:rPr>
                <w:color w:val="0F1115"/>
              </w:rPr>
              <w:t>УК-1.1</w:t>
            </w:r>
          </w:p>
        </w:tc>
      </w:tr>
      <w:tr w:rsidR="00803CD8" w:rsidRPr="007861B7" w14:paraId="40DB1816" w14:textId="77777777" w:rsidTr="00803CD8">
        <w:tc>
          <w:tcPr>
            <w:tcW w:w="0" w:type="auto"/>
            <w:hideMark/>
          </w:tcPr>
          <w:p w14:paraId="2B05810F" w14:textId="77777777" w:rsidR="00803CD8" w:rsidRPr="007861B7" w:rsidRDefault="005436D3" w:rsidP="00BF38C5">
            <w:pPr>
              <w:rPr>
                <w:color w:val="0F1115"/>
              </w:rPr>
            </w:pPr>
            <w:r w:rsidRPr="007861B7">
              <w:rPr>
                <w:color w:val="0F1115"/>
              </w:rPr>
              <w:t>32</w:t>
            </w:r>
          </w:p>
        </w:tc>
        <w:tc>
          <w:tcPr>
            <w:tcW w:w="6390" w:type="dxa"/>
            <w:hideMark/>
          </w:tcPr>
          <w:p w14:paraId="0D34E715" w14:textId="77777777" w:rsidR="00803CD8" w:rsidRPr="00140E2C" w:rsidRDefault="005436D3" w:rsidP="00BF38C5">
            <w:pPr>
              <w:rPr>
                <w:color w:val="0F1115"/>
              </w:rPr>
            </w:pPr>
            <w:r w:rsidRPr="00140E2C">
              <w:rPr>
                <w:bCs/>
                <w:color w:val="0F1115"/>
              </w:rPr>
              <w:t>Укажите верную последовательность приведения общей задачи линейного программирования к канонической форме:</w:t>
            </w:r>
          </w:p>
          <w:p w14:paraId="4191C0CF" w14:textId="77777777" w:rsidR="00803CD8" w:rsidRPr="00140E2C" w:rsidRDefault="005436D3" w:rsidP="00BF38C5">
            <w:pPr>
              <w:rPr>
                <w:color w:val="0F1115"/>
              </w:rPr>
            </w:pPr>
            <w:r w:rsidRPr="00140E2C">
              <w:rPr>
                <w:color w:val="0F1115"/>
              </w:rPr>
              <w:t>А. Заменить неподчиненные условию неотрицательности переменные разностью двух новых неотрицательных переменных.</w:t>
            </w:r>
          </w:p>
          <w:p w14:paraId="0F9E972D" w14:textId="77777777" w:rsidR="00803CD8" w:rsidRPr="00140E2C" w:rsidRDefault="005436D3" w:rsidP="00BF38C5">
            <w:pPr>
              <w:rPr>
                <w:color w:val="0F1115"/>
              </w:rPr>
            </w:pPr>
            <w:r w:rsidRPr="00140E2C">
              <w:rPr>
                <w:color w:val="0F1115"/>
              </w:rPr>
              <w:t>Б. Ввести дополнительные неотрицательные балансовые переменные для преобразования неравенств в равенства.</w:t>
            </w:r>
          </w:p>
          <w:p w14:paraId="521A41E2" w14:textId="77777777" w:rsidR="00803CD8" w:rsidRPr="00140E2C" w:rsidRDefault="005436D3" w:rsidP="00BF38C5">
            <w:pPr>
              <w:rPr>
                <w:color w:val="0F1115"/>
              </w:rPr>
            </w:pPr>
            <w:r w:rsidRPr="00140E2C">
              <w:rPr>
                <w:color w:val="0F1115"/>
              </w:rPr>
              <w:t>В. Умножить ограничения-неравенства типа «&gt;=» на -1, если требуется, чтобы все они были типа «&lt;=», перед вводом балансовых переменных.</w:t>
            </w:r>
          </w:p>
          <w:p w14:paraId="545E5F34" w14:textId="77777777" w:rsidR="00803CD8" w:rsidRPr="00140E2C" w:rsidRDefault="005436D3" w:rsidP="00BF38C5">
            <w:pPr>
              <w:rPr>
                <w:color w:val="0F1115"/>
              </w:rPr>
            </w:pPr>
            <w:r w:rsidRPr="00140E2C">
              <w:rPr>
                <w:color w:val="0F1115"/>
              </w:rPr>
              <w:t>Г. Записать целевую функцию без изменений и полученную систему ограничений-равенств с условием неотрицательности всех переменных.</w:t>
            </w:r>
          </w:p>
        </w:tc>
        <w:tc>
          <w:tcPr>
            <w:tcW w:w="5364" w:type="dxa"/>
            <w:hideMark/>
          </w:tcPr>
          <w:p w14:paraId="43774181" w14:textId="77777777" w:rsidR="00803CD8" w:rsidRPr="007861B7" w:rsidRDefault="005436D3" w:rsidP="00BF38C5">
            <w:pPr>
              <w:rPr>
                <w:color w:val="0F1115"/>
              </w:rPr>
            </w:pPr>
            <w:r w:rsidRPr="007861B7">
              <w:rPr>
                <w:color w:val="0F1115"/>
              </w:rPr>
              <w:t>В-Б-А-Г</w:t>
            </w:r>
          </w:p>
        </w:tc>
        <w:tc>
          <w:tcPr>
            <w:tcW w:w="0" w:type="auto"/>
            <w:hideMark/>
          </w:tcPr>
          <w:p w14:paraId="5118D61E" w14:textId="77777777" w:rsidR="00803CD8" w:rsidRPr="007861B7" w:rsidRDefault="005436D3" w:rsidP="00BF38C5">
            <w:pPr>
              <w:rPr>
                <w:color w:val="0F1115"/>
              </w:rPr>
            </w:pPr>
            <w:r w:rsidRPr="007861B7">
              <w:rPr>
                <w:color w:val="0F1115"/>
              </w:rPr>
              <w:t>ПК-3.2</w:t>
            </w:r>
          </w:p>
        </w:tc>
      </w:tr>
      <w:tr w:rsidR="00803CD8" w:rsidRPr="007861B7" w14:paraId="405AD856" w14:textId="77777777" w:rsidTr="00803CD8">
        <w:tc>
          <w:tcPr>
            <w:tcW w:w="0" w:type="auto"/>
            <w:hideMark/>
          </w:tcPr>
          <w:p w14:paraId="3037E001" w14:textId="77777777" w:rsidR="00803CD8" w:rsidRPr="007861B7" w:rsidRDefault="005436D3" w:rsidP="00BF38C5">
            <w:pPr>
              <w:rPr>
                <w:color w:val="0F1115"/>
              </w:rPr>
            </w:pPr>
            <w:r w:rsidRPr="007861B7">
              <w:rPr>
                <w:color w:val="0F1115"/>
              </w:rPr>
              <w:t>33</w:t>
            </w:r>
          </w:p>
        </w:tc>
        <w:tc>
          <w:tcPr>
            <w:tcW w:w="6390" w:type="dxa"/>
            <w:hideMark/>
          </w:tcPr>
          <w:p w14:paraId="6A99624C" w14:textId="77777777" w:rsidR="00803CD8" w:rsidRPr="00140E2C" w:rsidRDefault="005436D3" w:rsidP="00BF38C5">
            <w:pPr>
              <w:rPr>
                <w:color w:val="0F1115"/>
              </w:rPr>
            </w:pPr>
            <w:r w:rsidRPr="00140E2C">
              <w:rPr>
                <w:bCs/>
                <w:color w:val="0F1115"/>
              </w:rPr>
              <w:t>Установите последовательность выбора метода одномерной оптимизации в зависимости от условия задачи:</w:t>
            </w:r>
          </w:p>
          <w:p w14:paraId="195CF8F2" w14:textId="77777777" w:rsidR="00803CD8" w:rsidRPr="00140E2C" w:rsidRDefault="005436D3" w:rsidP="00BF38C5">
            <w:pPr>
              <w:rPr>
                <w:color w:val="0F1115"/>
              </w:rPr>
            </w:pPr>
            <w:r w:rsidRPr="00140E2C">
              <w:rPr>
                <w:color w:val="0F1115"/>
              </w:rPr>
              <w:t>1. Функция строго унимодальна, но количество вычислений не критично, важна простота алгоритма.</w:t>
            </w:r>
          </w:p>
          <w:p w14:paraId="1EC70EA5" w14:textId="77777777" w:rsidR="00803CD8" w:rsidRPr="00140E2C" w:rsidRDefault="005436D3" w:rsidP="00BF38C5">
            <w:pPr>
              <w:rPr>
                <w:color w:val="0F1115"/>
              </w:rPr>
            </w:pPr>
            <w:r w:rsidRPr="00140E2C">
              <w:rPr>
                <w:color w:val="0F1115"/>
              </w:rPr>
              <w:t>2. Функция строго унимодальна, задано максимально допустимое число итераций (вычислений функции).</w:t>
            </w:r>
          </w:p>
          <w:p w14:paraId="5589824B" w14:textId="77777777" w:rsidR="00803CD8" w:rsidRPr="00140E2C" w:rsidRDefault="005436D3" w:rsidP="00BF38C5">
            <w:pPr>
              <w:rPr>
                <w:color w:val="0F1115"/>
              </w:rPr>
            </w:pPr>
            <w:r w:rsidRPr="00140E2C">
              <w:rPr>
                <w:color w:val="0F1115"/>
              </w:rPr>
              <w:t>3. Необходимо найти интервал, содержащий точку минимума, при полном отсутствии информации о его границах.</w:t>
            </w:r>
          </w:p>
          <w:p w14:paraId="1758537C" w14:textId="77777777" w:rsidR="00803CD8" w:rsidRPr="00140E2C" w:rsidRDefault="00CC503C" w:rsidP="00BF38C5">
            <w:pPr>
              <w:rPr>
                <w:color w:val="0F1115"/>
              </w:rPr>
            </w:pPr>
          </w:p>
          <w:p w14:paraId="32878687" w14:textId="77777777" w:rsidR="00803CD8" w:rsidRPr="00140E2C" w:rsidRDefault="005436D3" w:rsidP="00BF38C5">
            <w:pPr>
              <w:rPr>
                <w:color w:val="0F1115"/>
              </w:rPr>
            </w:pPr>
            <w:r w:rsidRPr="00140E2C">
              <w:rPr>
                <w:color w:val="0F1115"/>
              </w:rPr>
              <w:t>А. Метод Фибоначчи.</w:t>
            </w:r>
          </w:p>
          <w:p w14:paraId="1440B1A7" w14:textId="77777777" w:rsidR="00803CD8" w:rsidRPr="00140E2C" w:rsidRDefault="005436D3" w:rsidP="00BF38C5">
            <w:pPr>
              <w:rPr>
                <w:color w:val="0F1115"/>
              </w:rPr>
            </w:pPr>
            <w:r w:rsidRPr="00140E2C">
              <w:rPr>
                <w:color w:val="0F1115"/>
              </w:rPr>
              <w:t>Б. Эвристический алгоритм Свенна.</w:t>
            </w:r>
          </w:p>
          <w:p w14:paraId="10EC0786" w14:textId="77777777" w:rsidR="00803CD8" w:rsidRPr="00140E2C" w:rsidRDefault="005436D3" w:rsidP="00BF38C5">
            <w:pPr>
              <w:rPr>
                <w:color w:val="0F1115"/>
              </w:rPr>
            </w:pPr>
            <w:r w:rsidRPr="00140E2C">
              <w:rPr>
                <w:color w:val="0F1115"/>
              </w:rPr>
              <w:t>В. Метод дихотомии.</w:t>
            </w:r>
          </w:p>
        </w:tc>
        <w:tc>
          <w:tcPr>
            <w:tcW w:w="5364" w:type="dxa"/>
            <w:hideMark/>
          </w:tcPr>
          <w:p w14:paraId="49E94777" w14:textId="77777777" w:rsidR="00803CD8" w:rsidRPr="007861B7" w:rsidRDefault="005436D3" w:rsidP="00BF38C5">
            <w:pPr>
              <w:rPr>
                <w:color w:val="0F1115"/>
              </w:rPr>
            </w:pPr>
            <w:r w:rsidRPr="007861B7">
              <w:rPr>
                <w:color w:val="0F1115"/>
              </w:rPr>
              <w:t>1-В, 2-А, 3-Б</w:t>
            </w:r>
          </w:p>
        </w:tc>
        <w:tc>
          <w:tcPr>
            <w:tcW w:w="0" w:type="auto"/>
            <w:hideMark/>
          </w:tcPr>
          <w:p w14:paraId="15678B61" w14:textId="77777777" w:rsidR="00803CD8" w:rsidRPr="007861B7" w:rsidRDefault="005436D3" w:rsidP="00BF38C5">
            <w:pPr>
              <w:rPr>
                <w:color w:val="0F1115"/>
              </w:rPr>
            </w:pPr>
            <w:r w:rsidRPr="007861B7">
              <w:rPr>
                <w:color w:val="0F1115"/>
              </w:rPr>
              <w:t>ПК-2.3</w:t>
            </w:r>
          </w:p>
        </w:tc>
      </w:tr>
      <w:tr w:rsidR="00803CD8" w:rsidRPr="007861B7" w14:paraId="100D82CC" w14:textId="77777777" w:rsidTr="00803CD8">
        <w:tc>
          <w:tcPr>
            <w:tcW w:w="0" w:type="auto"/>
            <w:hideMark/>
          </w:tcPr>
          <w:p w14:paraId="782A3BBF" w14:textId="77777777" w:rsidR="00803CD8" w:rsidRPr="007861B7" w:rsidRDefault="005436D3" w:rsidP="00BF38C5">
            <w:pPr>
              <w:rPr>
                <w:color w:val="0F1115"/>
              </w:rPr>
            </w:pPr>
            <w:r w:rsidRPr="007861B7">
              <w:rPr>
                <w:color w:val="0F1115"/>
              </w:rPr>
              <w:t>34</w:t>
            </w:r>
          </w:p>
        </w:tc>
        <w:tc>
          <w:tcPr>
            <w:tcW w:w="6390" w:type="dxa"/>
            <w:hideMark/>
          </w:tcPr>
          <w:p w14:paraId="07430CCB" w14:textId="77777777" w:rsidR="00803CD8" w:rsidRPr="00140E2C" w:rsidRDefault="005436D3" w:rsidP="00BF38C5">
            <w:pPr>
              <w:rPr>
                <w:color w:val="0F1115"/>
              </w:rPr>
            </w:pPr>
            <w:r w:rsidRPr="00140E2C">
              <w:rPr>
                <w:bCs/>
                <w:color w:val="0F1115"/>
              </w:rPr>
              <w:t>Установите хронологическую последовательность развития методов оптимизации (от ранних к современным):</w:t>
            </w:r>
          </w:p>
          <w:p w14:paraId="324E8BB5" w14:textId="77777777" w:rsidR="00803CD8" w:rsidRPr="00140E2C" w:rsidRDefault="005436D3" w:rsidP="00BF38C5">
            <w:pPr>
              <w:rPr>
                <w:color w:val="0F1115"/>
              </w:rPr>
            </w:pPr>
            <w:r w:rsidRPr="00140E2C">
              <w:rPr>
                <w:color w:val="0F1115"/>
              </w:rPr>
              <w:t>А. Разработка основ линейного программирования (Л.В. Канторович, Дж. Данциг).</w:t>
            </w:r>
          </w:p>
          <w:p w14:paraId="0A526EEE" w14:textId="77777777" w:rsidR="00803CD8" w:rsidRPr="00140E2C" w:rsidRDefault="005436D3" w:rsidP="00BF38C5">
            <w:pPr>
              <w:rPr>
                <w:color w:val="0F1115"/>
              </w:rPr>
            </w:pPr>
            <w:r w:rsidRPr="00140E2C">
              <w:rPr>
                <w:color w:val="0F1115"/>
              </w:rPr>
              <w:lastRenderedPageBreak/>
              <w:t>Б. Зарождение вариационного исчисления (задача о брахистохроне и др.).</w:t>
            </w:r>
          </w:p>
          <w:p w14:paraId="17766194" w14:textId="77777777" w:rsidR="00803CD8" w:rsidRPr="00140E2C" w:rsidRDefault="005436D3" w:rsidP="00BF38C5">
            <w:pPr>
              <w:rPr>
                <w:color w:val="0F1115"/>
              </w:rPr>
            </w:pPr>
            <w:r w:rsidRPr="00140E2C">
              <w:rPr>
                <w:color w:val="0F1115"/>
              </w:rPr>
              <w:t>В. Широкое внедрение численных методов и программных пакетов для решения оптимизационных задач с использованием ЭВМ.</w:t>
            </w:r>
          </w:p>
          <w:p w14:paraId="338A1853" w14:textId="77777777" w:rsidR="00803CD8" w:rsidRPr="00140E2C" w:rsidRDefault="005436D3" w:rsidP="00BF38C5">
            <w:pPr>
              <w:rPr>
                <w:color w:val="0F1115"/>
              </w:rPr>
            </w:pPr>
            <w:r w:rsidRPr="00140E2C">
              <w:rPr>
                <w:color w:val="0F1115"/>
              </w:rPr>
              <w:t>Г. Развитие методов нелинейного и динамического программирования (Р. Беллман).</w:t>
            </w:r>
          </w:p>
        </w:tc>
        <w:tc>
          <w:tcPr>
            <w:tcW w:w="5364" w:type="dxa"/>
            <w:hideMark/>
          </w:tcPr>
          <w:p w14:paraId="53D3EC69" w14:textId="77777777" w:rsidR="00803CD8" w:rsidRPr="007861B7" w:rsidRDefault="005436D3" w:rsidP="00BF38C5">
            <w:pPr>
              <w:rPr>
                <w:color w:val="0F1115"/>
              </w:rPr>
            </w:pPr>
            <w:r w:rsidRPr="007861B7">
              <w:rPr>
                <w:color w:val="0F1115"/>
              </w:rPr>
              <w:lastRenderedPageBreak/>
              <w:t>Б-А-Г-В</w:t>
            </w:r>
          </w:p>
        </w:tc>
        <w:tc>
          <w:tcPr>
            <w:tcW w:w="0" w:type="auto"/>
            <w:hideMark/>
          </w:tcPr>
          <w:p w14:paraId="04216432" w14:textId="77777777" w:rsidR="00803CD8" w:rsidRPr="007861B7" w:rsidRDefault="005436D3" w:rsidP="00BF38C5">
            <w:pPr>
              <w:rPr>
                <w:color w:val="0F1115"/>
              </w:rPr>
            </w:pPr>
            <w:r w:rsidRPr="007861B7">
              <w:rPr>
                <w:color w:val="0F1115"/>
              </w:rPr>
              <w:t>УК-1.1</w:t>
            </w:r>
          </w:p>
        </w:tc>
      </w:tr>
      <w:tr w:rsidR="00803CD8" w:rsidRPr="007861B7" w14:paraId="79F89EBF" w14:textId="77777777" w:rsidTr="00803CD8">
        <w:tc>
          <w:tcPr>
            <w:tcW w:w="0" w:type="auto"/>
            <w:hideMark/>
          </w:tcPr>
          <w:p w14:paraId="715F7B29" w14:textId="77777777" w:rsidR="00803CD8" w:rsidRPr="007861B7" w:rsidRDefault="005436D3" w:rsidP="00BF38C5">
            <w:pPr>
              <w:rPr>
                <w:color w:val="0F1115"/>
              </w:rPr>
            </w:pPr>
            <w:r w:rsidRPr="007861B7">
              <w:rPr>
                <w:color w:val="0F1115"/>
              </w:rPr>
              <w:t>35</w:t>
            </w:r>
          </w:p>
        </w:tc>
        <w:tc>
          <w:tcPr>
            <w:tcW w:w="6390" w:type="dxa"/>
            <w:hideMark/>
          </w:tcPr>
          <w:p w14:paraId="7704D6CB" w14:textId="77777777" w:rsidR="00803CD8" w:rsidRPr="00140E2C" w:rsidRDefault="005436D3" w:rsidP="00BF38C5">
            <w:pPr>
              <w:rPr>
                <w:color w:val="0F1115"/>
              </w:rPr>
            </w:pPr>
            <w:r w:rsidRPr="00140E2C">
              <w:rPr>
                <w:bCs/>
                <w:color w:val="0F1115"/>
              </w:rPr>
              <w:t>Расставьте в правильном порядке действия в методе золотого сечения на одной итерации (после того, как интервал [a,b] задан):</w:t>
            </w:r>
          </w:p>
          <w:p w14:paraId="0FB1102D" w14:textId="77777777" w:rsidR="00803CD8" w:rsidRPr="00140E2C" w:rsidRDefault="005436D3" w:rsidP="00BF38C5">
            <w:pPr>
              <w:rPr>
                <w:color w:val="0F1115"/>
              </w:rPr>
            </w:pPr>
            <w:r w:rsidRPr="00140E2C">
              <w:rPr>
                <w:color w:val="0F1115"/>
              </w:rPr>
              <w:t>А. Если f(x1) &lt; f(x2), то новый интервал [a, x2], иначе — [x1, b].</w:t>
            </w:r>
          </w:p>
          <w:p w14:paraId="16C64D84" w14:textId="77777777" w:rsidR="00803CD8" w:rsidRPr="00140E2C" w:rsidRDefault="005436D3" w:rsidP="00BF38C5">
            <w:pPr>
              <w:rPr>
                <w:color w:val="0F1115"/>
              </w:rPr>
            </w:pPr>
            <w:r w:rsidRPr="00140E2C">
              <w:rPr>
                <w:color w:val="0F1115"/>
              </w:rPr>
              <w:t>Б. Вычислить значение функции в этих точках: f(x1) и f(x2).</w:t>
            </w:r>
          </w:p>
          <w:p w14:paraId="50987926" w14:textId="77777777" w:rsidR="00803CD8" w:rsidRPr="00140E2C" w:rsidRDefault="005436D3" w:rsidP="00BF38C5">
            <w:pPr>
              <w:rPr>
                <w:color w:val="0F1115"/>
              </w:rPr>
            </w:pPr>
            <w:r w:rsidRPr="00140E2C">
              <w:rPr>
                <w:color w:val="0F1115"/>
              </w:rPr>
              <w:t>В. Вычислить координаты точек x1 = b - (b-a)/Φ и x2 = a + (b-a)/Φ, где Φ ≈ 1.618.</w:t>
            </w:r>
          </w:p>
          <w:p w14:paraId="046C897D" w14:textId="77777777" w:rsidR="00803CD8" w:rsidRPr="00140E2C" w:rsidRDefault="005436D3" w:rsidP="00BF38C5">
            <w:pPr>
              <w:rPr>
                <w:color w:val="0F1115"/>
              </w:rPr>
            </w:pPr>
            <w:r w:rsidRPr="00140E2C">
              <w:rPr>
                <w:color w:val="0F1115"/>
              </w:rPr>
              <w:t>Г. Положить новую точку на оставшемся интервале симметрично уже имеющейся.</w:t>
            </w:r>
          </w:p>
        </w:tc>
        <w:tc>
          <w:tcPr>
            <w:tcW w:w="5364" w:type="dxa"/>
            <w:hideMark/>
          </w:tcPr>
          <w:p w14:paraId="52E33C5A" w14:textId="77777777" w:rsidR="00803CD8" w:rsidRPr="007861B7" w:rsidRDefault="005436D3" w:rsidP="00BF38C5">
            <w:pPr>
              <w:rPr>
                <w:color w:val="0F1115"/>
              </w:rPr>
            </w:pPr>
            <w:r w:rsidRPr="007861B7">
              <w:rPr>
                <w:color w:val="0F1115"/>
              </w:rPr>
              <w:t>В-Б-А-Г</w:t>
            </w:r>
          </w:p>
        </w:tc>
        <w:tc>
          <w:tcPr>
            <w:tcW w:w="0" w:type="auto"/>
            <w:hideMark/>
          </w:tcPr>
          <w:p w14:paraId="728F2E85" w14:textId="77777777" w:rsidR="00803CD8" w:rsidRPr="007861B7" w:rsidRDefault="005436D3" w:rsidP="00BF38C5">
            <w:pPr>
              <w:rPr>
                <w:color w:val="0F1115"/>
              </w:rPr>
            </w:pPr>
            <w:r w:rsidRPr="007861B7">
              <w:rPr>
                <w:color w:val="0F1115"/>
              </w:rPr>
              <w:t>ПК-3.2</w:t>
            </w:r>
          </w:p>
        </w:tc>
      </w:tr>
      <w:tr w:rsidR="00803CD8" w:rsidRPr="007861B7" w14:paraId="58290489" w14:textId="77777777" w:rsidTr="00803CD8">
        <w:tc>
          <w:tcPr>
            <w:tcW w:w="0" w:type="auto"/>
            <w:hideMark/>
          </w:tcPr>
          <w:p w14:paraId="51EEFE18" w14:textId="77777777" w:rsidR="00803CD8" w:rsidRPr="007861B7" w:rsidRDefault="005436D3" w:rsidP="00BF38C5">
            <w:pPr>
              <w:rPr>
                <w:color w:val="0F1115"/>
              </w:rPr>
            </w:pPr>
            <w:r w:rsidRPr="007861B7">
              <w:rPr>
                <w:color w:val="0F1115"/>
              </w:rPr>
              <w:t>36</w:t>
            </w:r>
          </w:p>
        </w:tc>
        <w:tc>
          <w:tcPr>
            <w:tcW w:w="6390" w:type="dxa"/>
            <w:hideMark/>
          </w:tcPr>
          <w:p w14:paraId="5896D089" w14:textId="77777777" w:rsidR="00803CD8" w:rsidRPr="00140E2C" w:rsidRDefault="005436D3" w:rsidP="00BF38C5">
            <w:pPr>
              <w:rPr>
                <w:color w:val="0F1115"/>
              </w:rPr>
            </w:pPr>
            <w:r w:rsidRPr="00140E2C">
              <w:rPr>
                <w:bCs/>
                <w:color w:val="0F1115"/>
              </w:rPr>
              <w:t>Установите правильную последовательность действий при нахождении наибольшего и наименьшего значений функции двух переменных в замкнутой области:</w:t>
            </w:r>
          </w:p>
          <w:p w14:paraId="2CCAEE3D" w14:textId="77777777" w:rsidR="00803CD8" w:rsidRPr="00140E2C" w:rsidRDefault="005436D3" w:rsidP="00BF38C5">
            <w:pPr>
              <w:rPr>
                <w:color w:val="0F1115"/>
              </w:rPr>
            </w:pPr>
            <w:r w:rsidRPr="00140E2C">
              <w:rPr>
                <w:color w:val="0F1115"/>
              </w:rPr>
              <w:t>А. Найти все критические точки внутри области, где частные производные равны нулю, и вычислить в них значение функции.</w:t>
            </w:r>
          </w:p>
          <w:p w14:paraId="0022652B" w14:textId="77777777" w:rsidR="00803CD8" w:rsidRPr="00140E2C" w:rsidRDefault="005436D3" w:rsidP="00BF38C5">
            <w:pPr>
              <w:rPr>
                <w:color w:val="0F1115"/>
              </w:rPr>
            </w:pPr>
            <w:r w:rsidRPr="00140E2C">
              <w:rPr>
                <w:color w:val="0F1115"/>
              </w:rPr>
              <w:t>Б. Исследовать функцию на границе области, используя параметризацию границ или метод множителей Лагранжа.</w:t>
            </w:r>
          </w:p>
          <w:p w14:paraId="428FCF47" w14:textId="77777777" w:rsidR="00803CD8" w:rsidRPr="00140E2C" w:rsidRDefault="005436D3" w:rsidP="00BF38C5">
            <w:pPr>
              <w:rPr>
                <w:color w:val="0F1115"/>
              </w:rPr>
            </w:pPr>
            <w:r w:rsidRPr="00140E2C">
              <w:rPr>
                <w:color w:val="0F1115"/>
              </w:rPr>
              <w:t>В. Среди всех вычисленных значений выбрать наибольшее и наименьшее.</w:t>
            </w:r>
          </w:p>
          <w:p w14:paraId="220FBA87" w14:textId="77777777" w:rsidR="00803CD8" w:rsidRPr="00140E2C" w:rsidRDefault="005436D3" w:rsidP="00BF38C5">
            <w:pPr>
              <w:rPr>
                <w:color w:val="0F1115"/>
              </w:rPr>
            </w:pPr>
            <w:r w:rsidRPr="00140E2C">
              <w:rPr>
                <w:color w:val="0F1115"/>
              </w:rPr>
              <w:t>Г. Определить границы замкнутой области.</w:t>
            </w:r>
          </w:p>
        </w:tc>
        <w:tc>
          <w:tcPr>
            <w:tcW w:w="5364" w:type="dxa"/>
            <w:hideMark/>
          </w:tcPr>
          <w:p w14:paraId="507385D7" w14:textId="77777777" w:rsidR="00803CD8" w:rsidRPr="007861B7" w:rsidRDefault="005436D3" w:rsidP="00BF38C5">
            <w:pPr>
              <w:rPr>
                <w:color w:val="0F1115"/>
              </w:rPr>
            </w:pPr>
            <w:r w:rsidRPr="007861B7">
              <w:rPr>
                <w:color w:val="0F1115"/>
              </w:rPr>
              <w:t>Г-А-Б-В</w:t>
            </w:r>
          </w:p>
        </w:tc>
        <w:tc>
          <w:tcPr>
            <w:tcW w:w="0" w:type="auto"/>
            <w:hideMark/>
          </w:tcPr>
          <w:p w14:paraId="7AE256CE" w14:textId="77777777" w:rsidR="00803CD8" w:rsidRPr="007861B7" w:rsidRDefault="005436D3" w:rsidP="00BF38C5">
            <w:pPr>
              <w:rPr>
                <w:color w:val="0F1115"/>
              </w:rPr>
            </w:pPr>
            <w:r w:rsidRPr="007861B7">
              <w:rPr>
                <w:color w:val="0F1115"/>
              </w:rPr>
              <w:t>УК-1.1</w:t>
            </w:r>
          </w:p>
        </w:tc>
      </w:tr>
      <w:tr w:rsidR="00803CD8" w:rsidRPr="007861B7" w14:paraId="6911797A" w14:textId="77777777" w:rsidTr="00BF38C5">
        <w:tc>
          <w:tcPr>
            <w:tcW w:w="0" w:type="auto"/>
            <w:gridSpan w:val="4"/>
            <w:hideMark/>
          </w:tcPr>
          <w:p w14:paraId="389FE498" w14:textId="77777777" w:rsidR="00803CD8" w:rsidRPr="007861B7" w:rsidRDefault="005436D3" w:rsidP="00BF38C5">
            <w:r w:rsidRPr="007861B7">
              <w:rPr>
                <w:b/>
                <w:bCs/>
                <w:color w:val="0F1115"/>
              </w:rPr>
              <w:t>Задания открытого типа с кратким ответом / вставить термин, словосочетание, дополнить предложенное</w:t>
            </w:r>
          </w:p>
        </w:tc>
      </w:tr>
      <w:tr w:rsidR="00803CD8" w:rsidRPr="007861B7" w14:paraId="033FC386" w14:textId="77777777" w:rsidTr="00803CD8">
        <w:tc>
          <w:tcPr>
            <w:tcW w:w="0" w:type="auto"/>
            <w:hideMark/>
          </w:tcPr>
          <w:p w14:paraId="5E6E2A7D" w14:textId="77777777" w:rsidR="00803CD8" w:rsidRPr="007861B7" w:rsidRDefault="005436D3" w:rsidP="00BF38C5">
            <w:pPr>
              <w:rPr>
                <w:color w:val="0F1115"/>
              </w:rPr>
            </w:pPr>
            <w:r w:rsidRPr="007861B7">
              <w:rPr>
                <w:color w:val="0F1115"/>
              </w:rPr>
              <w:t>37</w:t>
            </w:r>
          </w:p>
        </w:tc>
        <w:tc>
          <w:tcPr>
            <w:tcW w:w="6390" w:type="dxa"/>
            <w:hideMark/>
          </w:tcPr>
          <w:p w14:paraId="4360F033" w14:textId="77777777" w:rsidR="00803CD8" w:rsidRPr="007861B7" w:rsidRDefault="005436D3" w:rsidP="00BF38C5">
            <w:pPr>
              <w:rPr>
                <w:color w:val="0F1115"/>
              </w:rPr>
            </w:pPr>
            <w:r w:rsidRPr="007861B7">
              <w:rPr>
                <w:color w:val="0F1115"/>
              </w:rPr>
              <w:t>Функция одной переменной f(x) называется ____________ на интервале [a, b], если она имеет на этом интервале ровно один локальный максимум или ровно один локальный минимум.</w:t>
            </w:r>
          </w:p>
        </w:tc>
        <w:tc>
          <w:tcPr>
            <w:tcW w:w="5364" w:type="dxa"/>
            <w:hideMark/>
          </w:tcPr>
          <w:p w14:paraId="78EBB8DA" w14:textId="77777777" w:rsidR="00803CD8" w:rsidRPr="007861B7" w:rsidRDefault="005436D3" w:rsidP="00BF38C5">
            <w:pPr>
              <w:rPr>
                <w:color w:val="0F1115"/>
              </w:rPr>
            </w:pPr>
            <w:r w:rsidRPr="007861B7">
              <w:rPr>
                <w:color w:val="0F1115"/>
              </w:rPr>
              <w:t>унимодальной</w:t>
            </w:r>
          </w:p>
        </w:tc>
        <w:tc>
          <w:tcPr>
            <w:tcW w:w="0" w:type="auto"/>
            <w:hideMark/>
          </w:tcPr>
          <w:p w14:paraId="061F8BB8" w14:textId="77777777" w:rsidR="00803CD8" w:rsidRPr="007861B7" w:rsidRDefault="005436D3" w:rsidP="00BF38C5">
            <w:pPr>
              <w:rPr>
                <w:color w:val="0F1115"/>
              </w:rPr>
            </w:pPr>
            <w:r w:rsidRPr="007861B7">
              <w:rPr>
                <w:color w:val="0F1115"/>
              </w:rPr>
              <w:t>УК-1.1</w:t>
            </w:r>
          </w:p>
        </w:tc>
      </w:tr>
      <w:tr w:rsidR="00803CD8" w:rsidRPr="007861B7" w14:paraId="18E77079" w14:textId="77777777" w:rsidTr="00803CD8">
        <w:tc>
          <w:tcPr>
            <w:tcW w:w="0" w:type="auto"/>
            <w:hideMark/>
          </w:tcPr>
          <w:p w14:paraId="403CAF91" w14:textId="77777777" w:rsidR="00803CD8" w:rsidRPr="007861B7" w:rsidRDefault="005436D3" w:rsidP="00BF38C5">
            <w:pPr>
              <w:rPr>
                <w:color w:val="0F1115"/>
              </w:rPr>
            </w:pPr>
            <w:r w:rsidRPr="007861B7">
              <w:rPr>
                <w:color w:val="0F1115"/>
              </w:rPr>
              <w:t>38</w:t>
            </w:r>
          </w:p>
        </w:tc>
        <w:tc>
          <w:tcPr>
            <w:tcW w:w="6390" w:type="dxa"/>
            <w:hideMark/>
          </w:tcPr>
          <w:p w14:paraId="732816E1" w14:textId="77777777" w:rsidR="00803CD8" w:rsidRPr="007861B7" w:rsidRDefault="005436D3" w:rsidP="00BF38C5">
            <w:pPr>
              <w:rPr>
                <w:color w:val="0F1115"/>
              </w:rPr>
            </w:pPr>
            <w:r w:rsidRPr="007861B7">
              <w:rPr>
                <w:color w:val="0F1115"/>
              </w:rPr>
              <w:t>В задаче линейного программирования множество всех точек, координаты которых удовлетворяют всем ограничениям задачи, называется ____________ допустимых решений.</w:t>
            </w:r>
          </w:p>
        </w:tc>
        <w:tc>
          <w:tcPr>
            <w:tcW w:w="5364" w:type="dxa"/>
            <w:hideMark/>
          </w:tcPr>
          <w:p w14:paraId="6402B856" w14:textId="77777777" w:rsidR="00803CD8" w:rsidRPr="007861B7" w:rsidRDefault="005436D3" w:rsidP="00BF38C5">
            <w:pPr>
              <w:rPr>
                <w:color w:val="0F1115"/>
              </w:rPr>
            </w:pPr>
            <w:r w:rsidRPr="007861B7">
              <w:rPr>
                <w:color w:val="0F1115"/>
              </w:rPr>
              <w:t>областью</w:t>
            </w:r>
          </w:p>
        </w:tc>
        <w:tc>
          <w:tcPr>
            <w:tcW w:w="0" w:type="auto"/>
            <w:hideMark/>
          </w:tcPr>
          <w:p w14:paraId="5766AC28" w14:textId="77777777" w:rsidR="00803CD8" w:rsidRPr="007861B7" w:rsidRDefault="005436D3" w:rsidP="00BF38C5">
            <w:pPr>
              <w:rPr>
                <w:color w:val="0F1115"/>
              </w:rPr>
            </w:pPr>
            <w:r w:rsidRPr="007861B7">
              <w:rPr>
                <w:color w:val="0F1115"/>
              </w:rPr>
              <w:t>УК-2.1</w:t>
            </w:r>
          </w:p>
        </w:tc>
      </w:tr>
      <w:tr w:rsidR="00803CD8" w:rsidRPr="007861B7" w14:paraId="564AF327" w14:textId="77777777" w:rsidTr="00803CD8">
        <w:tc>
          <w:tcPr>
            <w:tcW w:w="0" w:type="auto"/>
            <w:hideMark/>
          </w:tcPr>
          <w:p w14:paraId="01D281B1" w14:textId="77777777" w:rsidR="00803CD8" w:rsidRPr="007861B7" w:rsidRDefault="005436D3" w:rsidP="00BF38C5">
            <w:pPr>
              <w:rPr>
                <w:color w:val="0F1115"/>
              </w:rPr>
            </w:pPr>
            <w:r w:rsidRPr="007861B7">
              <w:rPr>
                <w:color w:val="0F1115"/>
              </w:rPr>
              <w:lastRenderedPageBreak/>
              <w:t>39</w:t>
            </w:r>
          </w:p>
        </w:tc>
        <w:tc>
          <w:tcPr>
            <w:tcW w:w="6390" w:type="dxa"/>
            <w:hideMark/>
          </w:tcPr>
          <w:p w14:paraId="03C60B77" w14:textId="77777777" w:rsidR="00803CD8" w:rsidRPr="007861B7" w:rsidRDefault="005436D3" w:rsidP="00BF38C5">
            <w:pPr>
              <w:rPr>
                <w:color w:val="0F1115"/>
              </w:rPr>
            </w:pPr>
            <w:r w:rsidRPr="007861B7">
              <w:rPr>
                <w:color w:val="0F1115"/>
              </w:rPr>
              <w:t>При графическом решении задачи линейного программирования оптимальное решение всегда находится в ____________ области допустимых решений (при условии существования решения).</w:t>
            </w:r>
          </w:p>
        </w:tc>
        <w:tc>
          <w:tcPr>
            <w:tcW w:w="5364" w:type="dxa"/>
            <w:hideMark/>
          </w:tcPr>
          <w:p w14:paraId="5FB2957E" w14:textId="77777777" w:rsidR="00803CD8" w:rsidRPr="007861B7" w:rsidRDefault="005436D3" w:rsidP="00BF38C5">
            <w:pPr>
              <w:rPr>
                <w:color w:val="0F1115"/>
              </w:rPr>
            </w:pPr>
            <w:r w:rsidRPr="007861B7">
              <w:rPr>
                <w:color w:val="0F1115"/>
              </w:rPr>
              <w:t>вершине (или на границе)</w:t>
            </w:r>
          </w:p>
        </w:tc>
        <w:tc>
          <w:tcPr>
            <w:tcW w:w="0" w:type="auto"/>
            <w:hideMark/>
          </w:tcPr>
          <w:p w14:paraId="611DFB9F" w14:textId="77777777" w:rsidR="00803CD8" w:rsidRPr="007861B7" w:rsidRDefault="005436D3" w:rsidP="00BF38C5">
            <w:pPr>
              <w:rPr>
                <w:color w:val="0F1115"/>
              </w:rPr>
            </w:pPr>
            <w:r w:rsidRPr="007861B7">
              <w:rPr>
                <w:color w:val="0F1115"/>
              </w:rPr>
              <w:t>УК-2.1</w:t>
            </w:r>
          </w:p>
        </w:tc>
      </w:tr>
      <w:tr w:rsidR="00803CD8" w:rsidRPr="007861B7" w14:paraId="6593F269" w14:textId="77777777" w:rsidTr="00803CD8">
        <w:tc>
          <w:tcPr>
            <w:tcW w:w="0" w:type="auto"/>
            <w:hideMark/>
          </w:tcPr>
          <w:p w14:paraId="145F0AB1" w14:textId="77777777" w:rsidR="00803CD8" w:rsidRPr="007861B7" w:rsidRDefault="005436D3" w:rsidP="00BF38C5">
            <w:pPr>
              <w:rPr>
                <w:color w:val="0F1115"/>
              </w:rPr>
            </w:pPr>
            <w:r w:rsidRPr="007861B7">
              <w:rPr>
                <w:color w:val="0F1115"/>
              </w:rPr>
              <w:t>40</w:t>
            </w:r>
          </w:p>
        </w:tc>
        <w:tc>
          <w:tcPr>
            <w:tcW w:w="6390" w:type="dxa"/>
            <w:hideMark/>
          </w:tcPr>
          <w:p w14:paraId="1D29F4E1" w14:textId="77777777" w:rsidR="00803CD8" w:rsidRPr="007861B7" w:rsidRDefault="005436D3" w:rsidP="00BF38C5">
            <w:pPr>
              <w:rPr>
                <w:color w:val="0F1115"/>
              </w:rPr>
            </w:pPr>
            <w:r w:rsidRPr="007861B7">
              <w:rPr>
                <w:color w:val="0F1115"/>
              </w:rPr>
              <w:t>Инструмент MS Excel, предназначенный для решения оптимизационных задач, в том числе линейного программирования, называется «____________ решения».</w:t>
            </w:r>
          </w:p>
        </w:tc>
        <w:tc>
          <w:tcPr>
            <w:tcW w:w="5364" w:type="dxa"/>
            <w:hideMark/>
          </w:tcPr>
          <w:p w14:paraId="6DA427A3" w14:textId="77777777" w:rsidR="00803CD8" w:rsidRPr="007861B7" w:rsidRDefault="005436D3" w:rsidP="00BF38C5">
            <w:pPr>
              <w:rPr>
                <w:color w:val="0F1115"/>
              </w:rPr>
            </w:pPr>
            <w:r w:rsidRPr="007861B7">
              <w:rPr>
                <w:color w:val="0F1115"/>
              </w:rPr>
              <w:t>Поиск</w:t>
            </w:r>
          </w:p>
        </w:tc>
        <w:tc>
          <w:tcPr>
            <w:tcW w:w="0" w:type="auto"/>
            <w:hideMark/>
          </w:tcPr>
          <w:p w14:paraId="4D91987E" w14:textId="77777777" w:rsidR="00803CD8" w:rsidRPr="007861B7" w:rsidRDefault="005436D3" w:rsidP="00BF38C5">
            <w:pPr>
              <w:rPr>
                <w:color w:val="0F1115"/>
              </w:rPr>
            </w:pPr>
            <w:r w:rsidRPr="007861B7">
              <w:rPr>
                <w:color w:val="0F1115"/>
              </w:rPr>
              <w:t>ПК-2.3</w:t>
            </w:r>
          </w:p>
        </w:tc>
      </w:tr>
      <w:tr w:rsidR="00803CD8" w:rsidRPr="007861B7" w14:paraId="67D404BD" w14:textId="77777777" w:rsidTr="00803CD8">
        <w:tc>
          <w:tcPr>
            <w:tcW w:w="0" w:type="auto"/>
            <w:hideMark/>
          </w:tcPr>
          <w:p w14:paraId="77C7A1C6" w14:textId="77777777" w:rsidR="00803CD8" w:rsidRPr="007861B7" w:rsidRDefault="005436D3" w:rsidP="00BF38C5">
            <w:pPr>
              <w:rPr>
                <w:color w:val="0F1115"/>
              </w:rPr>
            </w:pPr>
            <w:r w:rsidRPr="007861B7">
              <w:rPr>
                <w:color w:val="0F1115"/>
              </w:rPr>
              <w:t>41</w:t>
            </w:r>
          </w:p>
        </w:tc>
        <w:tc>
          <w:tcPr>
            <w:tcW w:w="6390" w:type="dxa"/>
            <w:hideMark/>
          </w:tcPr>
          <w:p w14:paraId="40961DE5" w14:textId="77777777" w:rsidR="00803CD8" w:rsidRPr="007861B7" w:rsidRDefault="005436D3" w:rsidP="00BF38C5">
            <w:pPr>
              <w:rPr>
                <w:color w:val="0F1115"/>
              </w:rPr>
            </w:pPr>
            <w:r w:rsidRPr="007861B7">
              <w:rPr>
                <w:color w:val="0F1115"/>
              </w:rPr>
              <w:t>Необходимым условием безусловного экстремума дифференцируемой функции многих переменных является равенство ____________ всех ее частных производных первого порядка.</w:t>
            </w:r>
          </w:p>
        </w:tc>
        <w:tc>
          <w:tcPr>
            <w:tcW w:w="5364" w:type="dxa"/>
            <w:hideMark/>
          </w:tcPr>
          <w:p w14:paraId="5A05A27F" w14:textId="77777777" w:rsidR="00803CD8" w:rsidRPr="007861B7" w:rsidRDefault="005436D3" w:rsidP="00BF38C5">
            <w:pPr>
              <w:rPr>
                <w:color w:val="0F1115"/>
              </w:rPr>
            </w:pPr>
            <w:r w:rsidRPr="007861B7">
              <w:rPr>
                <w:color w:val="0F1115"/>
              </w:rPr>
              <w:t>нулю (градиента)</w:t>
            </w:r>
          </w:p>
        </w:tc>
        <w:tc>
          <w:tcPr>
            <w:tcW w:w="0" w:type="auto"/>
            <w:hideMark/>
          </w:tcPr>
          <w:p w14:paraId="2537C6D8" w14:textId="77777777" w:rsidR="00803CD8" w:rsidRPr="007861B7" w:rsidRDefault="005436D3" w:rsidP="00BF38C5">
            <w:pPr>
              <w:rPr>
                <w:color w:val="0F1115"/>
              </w:rPr>
            </w:pPr>
            <w:r w:rsidRPr="007861B7">
              <w:rPr>
                <w:color w:val="0F1115"/>
              </w:rPr>
              <w:t>УК-1.1</w:t>
            </w:r>
          </w:p>
        </w:tc>
      </w:tr>
      <w:tr w:rsidR="00803CD8" w:rsidRPr="007861B7" w14:paraId="2EA25A0F" w14:textId="77777777" w:rsidTr="00803CD8">
        <w:tc>
          <w:tcPr>
            <w:tcW w:w="0" w:type="auto"/>
            <w:hideMark/>
          </w:tcPr>
          <w:p w14:paraId="4BC6B04F" w14:textId="77777777" w:rsidR="00803CD8" w:rsidRPr="007861B7" w:rsidRDefault="005436D3" w:rsidP="00BF38C5">
            <w:pPr>
              <w:rPr>
                <w:color w:val="0F1115"/>
              </w:rPr>
            </w:pPr>
            <w:r w:rsidRPr="007861B7">
              <w:rPr>
                <w:color w:val="0F1115"/>
              </w:rPr>
              <w:t>42</w:t>
            </w:r>
          </w:p>
        </w:tc>
        <w:tc>
          <w:tcPr>
            <w:tcW w:w="6390" w:type="dxa"/>
            <w:hideMark/>
          </w:tcPr>
          <w:p w14:paraId="2066A4E3" w14:textId="77777777" w:rsidR="00803CD8" w:rsidRPr="007861B7" w:rsidRDefault="005436D3" w:rsidP="00BF38C5">
            <w:pPr>
              <w:rPr>
                <w:color w:val="0F1115"/>
              </w:rPr>
            </w:pPr>
            <w:r w:rsidRPr="007861B7">
              <w:rPr>
                <w:color w:val="0F1115"/>
              </w:rPr>
              <w:t>Метод, основанный на исключении частей интервала неопределенности с использованием деления его в пропорции золотого сечения (примерно 0,618), называется метод ____________.</w:t>
            </w:r>
          </w:p>
        </w:tc>
        <w:tc>
          <w:tcPr>
            <w:tcW w:w="5364" w:type="dxa"/>
            <w:hideMark/>
          </w:tcPr>
          <w:p w14:paraId="1CD0584E" w14:textId="77777777" w:rsidR="00803CD8" w:rsidRPr="007861B7" w:rsidRDefault="005436D3" w:rsidP="00BF38C5">
            <w:pPr>
              <w:rPr>
                <w:color w:val="0F1115"/>
              </w:rPr>
            </w:pPr>
            <w:r w:rsidRPr="007861B7">
              <w:rPr>
                <w:color w:val="0F1115"/>
              </w:rPr>
              <w:t>золотого сечения</w:t>
            </w:r>
          </w:p>
        </w:tc>
        <w:tc>
          <w:tcPr>
            <w:tcW w:w="0" w:type="auto"/>
            <w:hideMark/>
          </w:tcPr>
          <w:p w14:paraId="7FD878E1" w14:textId="77777777" w:rsidR="00803CD8" w:rsidRPr="007861B7" w:rsidRDefault="005436D3" w:rsidP="00BF38C5">
            <w:pPr>
              <w:rPr>
                <w:color w:val="0F1115"/>
              </w:rPr>
            </w:pPr>
            <w:r w:rsidRPr="007861B7">
              <w:rPr>
                <w:color w:val="0F1115"/>
              </w:rPr>
              <w:t>ПК-3.2</w:t>
            </w:r>
          </w:p>
        </w:tc>
      </w:tr>
      <w:tr w:rsidR="00803CD8" w:rsidRPr="007861B7" w14:paraId="7E51EA39" w14:textId="77777777" w:rsidTr="00803CD8">
        <w:tc>
          <w:tcPr>
            <w:tcW w:w="0" w:type="auto"/>
            <w:hideMark/>
          </w:tcPr>
          <w:p w14:paraId="2565B0EA" w14:textId="77777777" w:rsidR="00803CD8" w:rsidRPr="007861B7" w:rsidRDefault="005436D3" w:rsidP="00BF38C5">
            <w:pPr>
              <w:rPr>
                <w:color w:val="0F1115"/>
              </w:rPr>
            </w:pPr>
            <w:r w:rsidRPr="007861B7">
              <w:rPr>
                <w:color w:val="0F1115"/>
              </w:rPr>
              <w:t>43</w:t>
            </w:r>
          </w:p>
        </w:tc>
        <w:tc>
          <w:tcPr>
            <w:tcW w:w="6390" w:type="dxa"/>
            <w:hideMark/>
          </w:tcPr>
          <w:p w14:paraId="4940D514" w14:textId="77777777" w:rsidR="00803CD8" w:rsidRPr="007861B7" w:rsidRDefault="005436D3" w:rsidP="00BF38C5">
            <w:pPr>
              <w:rPr>
                <w:color w:val="0F1115"/>
              </w:rPr>
            </w:pPr>
            <w:r w:rsidRPr="007861B7">
              <w:rPr>
                <w:color w:val="0F1115"/>
              </w:rPr>
              <w:t>При исследовании стационарной точки функции многих переменных на тип экстремума используется матрица ____________.</w:t>
            </w:r>
          </w:p>
        </w:tc>
        <w:tc>
          <w:tcPr>
            <w:tcW w:w="5364" w:type="dxa"/>
            <w:hideMark/>
          </w:tcPr>
          <w:p w14:paraId="573B3276" w14:textId="77777777" w:rsidR="00803CD8" w:rsidRPr="007861B7" w:rsidRDefault="005436D3" w:rsidP="00BF38C5">
            <w:pPr>
              <w:rPr>
                <w:color w:val="0F1115"/>
              </w:rPr>
            </w:pPr>
            <w:r w:rsidRPr="007861B7">
              <w:rPr>
                <w:color w:val="0F1115"/>
              </w:rPr>
              <w:t>Гессе</w:t>
            </w:r>
          </w:p>
        </w:tc>
        <w:tc>
          <w:tcPr>
            <w:tcW w:w="0" w:type="auto"/>
            <w:hideMark/>
          </w:tcPr>
          <w:p w14:paraId="150BBCAD" w14:textId="77777777" w:rsidR="00803CD8" w:rsidRPr="007861B7" w:rsidRDefault="005436D3" w:rsidP="00BF38C5">
            <w:pPr>
              <w:rPr>
                <w:color w:val="0F1115"/>
              </w:rPr>
            </w:pPr>
            <w:r w:rsidRPr="007861B7">
              <w:rPr>
                <w:color w:val="0F1115"/>
              </w:rPr>
              <w:t>УК-1.1</w:t>
            </w:r>
          </w:p>
        </w:tc>
      </w:tr>
      <w:tr w:rsidR="00803CD8" w:rsidRPr="007861B7" w14:paraId="479400DF" w14:textId="77777777" w:rsidTr="00803CD8">
        <w:tc>
          <w:tcPr>
            <w:tcW w:w="0" w:type="auto"/>
            <w:hideMark/>
          </w:tcPr>
          <w:p w14:paraId="27938172" w14:textId="77777777" w:rsidR="00803CD8" w:rsidRPr="007861B7" w:rsidRDefault="005436D3" w:rsidP="00BF38C5">
            <w:pPr>
              <w:rPr>
                <w:color w:val="0F1115"/>
              </w:rPr>
            </w:pPr>
            <w:r w:rsidRPr="007861B7">
              <w:rPr>
                <w:color w:val="0F1115"/>
              </w:rPr>
              <w:t>44</w:t>
            </w:r>
          </w:p>
        </w:tc>
        <w:tc>
          <w:tcPr>
            <w:tcW w:w="6390" w:type="dxa"/>
            <w:hideMark/>
          </w:tcPr>
          <w:p w14:paraId="60D9CC40" w14:textId="77777777" w:rsidR="00803CD8" w:rsidRPr="007861B7" w:rsidRDefault="005436D3" w:rsidP="00BF38C5">
            <w:pPr>
              <w:rPr>
                <w:color w:val="0F1115"/>
              </w:rPr>
            </w:pPr>
            <w:r w:rsidRPr="007861B7">
              <w:rPr>
                <w:color w:val="0F1115"/>
              </w:rPr>
              <w:t>Для нахождения начального интервала унимодальности используется эвристический алгоритм ____________.</w:t>
            </w:r>
          </w:p>
        </w:tc>
        <w:tc>
          <w:tcPr>
            <w:tcW w:w="5364" w:type="dxa"/>
            <w:hideMark/>
          </w:tcPr>
          <w:p w14:paraId="1E7DAB4A" w14:textId="77777777" w:rsidR="00803CD8" w:rsidRPr="007861B7" w:rsidRDefault="005436D3" w:rsidP="00BF38C5">
            <w:pPr>
              <w:rPr>
                <w:color w:val="0F1115"/>
              </w:rPr>
            </w:pPr>
            <w:r w:rsidRPr="007861B7">
              <w:rPr>
                <w:color w:val="0F1115"/>
              </w:rPr>
              <w:t>Свенна</w:t>
            </w:r>
          </w:p>
        </w:tc>
        <w:tc>
          <w:tcPr>
            <w:tcW w:w="0" w:type="auto"/>
            <w:hideMark/>
          </w:tcPr>
          <w:p w14:paraId="5620E8E8" w14:textId="77777777" w:rsidR="00803CD8" w:rsidRPr="007861B7" w:rsidRDefault="005436D3" w:rsidP="00BF38C5">
            <w:pPr>
              <w:rPr>
                <w:color w:val="0F1115"/>
              </w:rPr>
            </w:pPr>
            <w:r w:rsidRPr="007861B7">
              <w:rPr>
                <w:color w:val="0F1115"/>
              </w:rPr>
              <w:t>ПК-3.2</w:t>
            </w:r>
          </w:p>
        </w:tc>
      </w:tr>
      <w:tr w:rsidR="00803CD8" w:rsidRPr="007861B7" w14:paraId="7CF4114D" w14:textId="77777777" w:rsidTr="00803CD8">
        <w:tc>
          <w:tcPr>
            <w:tcW w:w="0" w:type="auto"/>
            <w:hideMark/>
          </w:tcPr>
          <w:p w14:paraId="13F236C4" w14:textId="77777777" w:rsidR="00803CD8" w:rsidRPr="007861B7" w:rsidRDefault="005436D3" w:rsidP="00BF38C5">
            <w:pPr>
              <w:rPr>
                <w:color w:val="0F1115"/>
              </w:rPr>
            </w:pPr>
            <w:r w:rsidRPr="007861B7">
              <w:rPr>
                <w:color w:val="0F1115"/>
              </w:rPr>
              <w:t>45</w:t>
            </w:r>
          </w:p>
        </w:tc>
        <w:tc>
          <w:tcPr>
            <w:tcW w:w="6390" w:type="dxa"/>
            <w:hideMark/>
          </w:tcPr>
          <w:p w14:paraId="4E2BC92E" w14:textId="77777777" w:rsidR="00803CD8" w:rsidRPr="007861B7" w:rsidRDefault="005436D3" w:rsidP="00BF38C5">
            <w:pPr>
              <w:rPr>
                <w:color w:val="0F1115"/>
              </w:rPr>
            </w:pPr>
            <w:r w:rsidRPr="007861B7">
              <w:rPr>
                <w:color w:val="0F1115"/>
              </w:rPr>
              <w:t>Задача линейного программирования, в которой все ограничения являются равенствами, а все переменные неотрицательны, записана в ____________ форме.</w:t>
            </w:r>
          </w:p>
        </w:tc>
        <w:tc>
          <w:tcPr>
            <w:tcW w:w="5364" w:type="dxa"/>
            <w:hideMark/>
          </w:tcPr>
          <w:p w14:paraId="00D1CA99" w14:textId="77777777" w:rsidR="00803CD8" w:rsidRPr="007861B7" w:rsidRDefault="005436D3" w:rsidP="00BF38C5">
            <w:pPr>
              <w:rPr>
                <w:color w:val="0F1115"/>
              </w:rPr>
            </w:pPr>
            <w:r w:rsidRPr="007861B7">
              <w:rPr>
                <w:color w:val="0F1115"/>
              </w:rPr>
              <w:t>канонической</w:t>
            </w:r>
          </w:p>
        </w:tc>
        <w:tc>
          <w:tcPr>
            <w:tcW w:w="0" w:type="auto"/>
            <w:hideMark/>
          </w:tcPr>
          <w:p w14:paraId="0B55FDBE" w14:textId="77777777" w:rsidR="00803CD8" w:rsidRPr="007861B7" w:rsidRDefault="005436D3" w:rsidP="00BF38C5">
            <w:pPr>
              <w:rPr>
                <w:color w:val="0F1115"/>
              </w:rPr>
            </w:pPr>
            <w:r w:rsidRPr="007861B7">
              <w:rPr>
                <w:color w:val="0F1115"/>
              </w:rPr>
              <w:t>ПК-3.2</w:t>
            </w:r>
          </w:p>
        </w:tc>
      </w:tr>
      <w:tr w:rsidR="00803CD8" w:rsidRPr="007861B7" w14:paraId="4CD684FC" w14:textId="77777777" w:rsidTr="00803CD8">
        <w:tc>
          <w:tcPr>
            <w:tcW w:w="0" w:type="auto"/>
            <w:hideMark/>
          </w:tcPr>
          <w:p w14:paraId="3A48B3EB" w14:textId="77777777" w:rsidR="00803CD8" w:rsidRPr="007861B7" w:rsidRDefault="005436D3" w:rsidP="00BF38C5">
            <w:pPr>
              <w:rPr>
                <w:color w:val="0F1115"/>
              </w:rPr>
            </w:pPr>
            <w:r w:rsidRPr="007861B7">
              <w:rPr>
                <w:color w:val="0F1115"/>
              </w:rPr>
              <w:t>46</w:t>
            </w:r>
          </w:p>
        </w:tc>
        <w:tc>
          <w:tcPr>
            <w:tcW w:w="6390" w:type="dxa"/>
            <w:hideMark/>
          </w:tcPr>
          <w:p w14:paraId="122B00B0" w14:textId="77777777" w:rsidR="00803CD8" w:rsidRPr="007861B7" w:rsidRDefault="005436D3" w:rsidP="00BF38C5">
            <w:pPr>
              <w:rPr>
                <w:color w:val="0F1115"/>
              </w:rPr>
            </w:pPr>
            <w:r w:rsidRPr="007861B7">
              <w:rPr>
                <w:color w:val="0F1115"/>
              </w:rPr>
              <w:t>При вводе в базис новой переменной в симплекс-методе, столбец симплекс-таблицы, соответствующий этой переменной, называется ____________.</w:t>
            </w:r>
          </w:p>
        </w:tc>
        <w:tc>
          <w:tcPr>
            <w:tcW w:w="5364" w:type="dxa"/>
            <w:hideMark/>
          </w:tcPr>
          <w:p w14:paraId="16C609E6" w14:textId="77777777" w:rsidR="00803CD8" w:rsidRPr="007861B7" w:rsidRDefault="005436D3" w:rsidP="00BF38C5">
            <w:pPr>
              <w:rPr>
                <w:color w:val="0F1115"/>
              </w:rPr>
            </w:pPr>
            <w:r w:rsidRPr="007861B7">
              <w:rPr>
                <w:color w:val="0F1115"/>
              </w:rPr>
              <w:t>разрешающим</w:t>
            </w:r>
          </w:p>
        </w:tc>
        <w:tc>
          <w:tcPr>
            <w:tcW w:w="0" w:type="auto"/>
            <w:hideMark/>
          </w:tcPr>
          <w:p w14:paraId="46768B9B" w14:textId="77777777" w:rsidR="00803CD8" w:rsidRPr="007861B7" w:rsidRDefault="005436D3" w:rsidP="00BF38C5">
            <w:pPr>
              <w:rPr>
                <w:color w:val="0F1115"/>
              </w:rPr>
            </w:pPr>
            <w:r w:rsidRPr="007861B7">
              <w:rPr>
                <w:color w:val="0F1115"/>
              </w:rPr>
              <w:t>ПК-3.2</w:t>
            </w:r>
          </w:p>
        </w:tc>
      </w:tr>
      <w:tr w:rsidR="00803CD8" w:rsidRPr="007861B7" w14:paraId="4A66B1DE" w14:textId="77777777" w:rsidTr="00803CD8">
        <w:tc>
          <w:tcPr>
            <w:tcW w:w="0" w:type="auto"/>
            <w:hideMark/>
          </w:tcPr>
          <w:p w14:paraId="5CB8A2EB" w14:textId="77777777" w:rsidR="00803CD8" w:rsidRPr="007861B7" w:rsidRDefault="005436D3" w:rsidP="00BF38C5">
            <w:pPr>
              <w:rPr>
                <w:color w:val="0F1115"/>
              </w:rPr>
            </w:pPr>
            <w:r w:rsidRPr="007861B7">
              <w:rPr>
                <w:color w:val="0F1115"/>
              </w:rPr>
              <w:t>47</w:t>
            </w:r>
          </w:p>
        </w:tc>
        <w:tc>
          <w:tcPr>
            <w:tcW w:w="6390" w:type="dxa"/>
            <w:hideMark/>
          </w:tcPr>
          <w:p w14:paraId="324EF660" w14:textId="77777777" w:rsidR="00803CD8" w:rsidRPr="007861B7" w:rsidRDefault="005436D3" w:rsidP="00BF38C5">
            <w:pPr>
              <w:rPr>
                <w:color w:val="0F1115"/>
              </w:rPr>
            </w:pPr>
            <w:r w:rsidRPr="007861B7">
              <w:rPr>
                <w:color w:val="0F1115"/>
              </w:rPr>
              <w:t>Теорема, утверждающая, что для оптимальных планов пары двойственных задач значения целевых функций совпадают, называется ____________ теоремой двойственности.</w:t>
            </w:r>
          </w:p>
        </w:tc>
        <w:tc>
          <w:tcPr>
            <w:tcW w:w="5364" w:type="dxa"/>
            <w:hideMark/>
          </w:tcPr>
          <w:p w14:paraId="1A4E9506" w14:textId="77777777" w:rsidR="00803CD8" w:rsidRPr="007861B7" w:rsidRDefault="005436D3" w:rsidP="00BF38C5">
            <w:pPr>
              <w:rPr>
                <w:color w:val="0F1115"/>
              </w:rPr>
            </w:pPr>
            <w:r w:rsidRPr="007861B7">
              <w:rPr>
                <w:color w:val="0F1115"/>
              </w:rPr>
              <w:t>первой</w:t>
            </w:r>
          </w:p>
        </w:tc>
        <w:tc>
          <w:tcPr>
            <w:tcW w:w="0" w:type="auto"/>
            <w:hideMark/>
          </w:tcPr>
          <w:p w14:paraId="53B7B9FB" w14:textId="77777777" w:rsidR="00803CD8" w:rsidRPr="007861B7" w:rsidRDefault="005436D3" w:rsidP="00BF38C5">
            <w:pPr>
              <w:rPr>
                <w:color w:val="0F1115"/>
              </w:rPr>
            </w:pPr>
            <w:r w:rsidRPr="007861B7">
              <w:rPr>
                <w:color w:val="0F1115"/>
              </w:rPr>
              <w:t>УК-2.1</w:t>
            </w:r>
          </w:p>
        </w:tc>
      </w:tr>
      <w:tr w:rsidR="00803CD8" w:rsidRPr="007861B7" w14:paraId="25FA0143" w14:textId="77777777" w:rsidTr="00803CD8">
        <w:tc>
          <w:tcPr>
            <w:tcW w:w="0" w:type="auto"/>
            <w:hideMark/>
          </w:tcPr>
          <w:p w14:paraId="60C269C3" w14:textId="77777777" w:rsidR="00803CD8" w:rsidRPr="007861B7" w:rsidRDefault="005436D3" w:rsidP="00BF38C5">
            <w:pPr>
              <w:rPr>
                <w:color w:val="0F1115"/>
              </w:rPr>
            </w:pPr>
            <w:r w:rsidRPr="007861B7">
              <w:rPr>
                <w:color w:val="0F1115"/>
              </w:rPr>
              <w:t>48</w:t>
            </w:r>
          </w:p>
        </w:tc>
        <w:tc>
          <w:tcPr>
            <w:tcW w:w="6390" w:type="dxa"/>
            <w:hideMark/>
          </w:tcPr>
          <w:p w14:paraId="1D604F0F" w14:textId="77777777" w:rsidR="00803CD8" w:rsidRPr="007861B7" w:rsidRDefault="005436D3" w:rsidP="00BF38C5">
            <w:pPr>
              <w:rPr>
                <w:color w:val="0F1115"/>
              </w:rPr>
            </w:pPr>
            <w:r w:rsidRPr="007861B7">
              <w:rPr>
                <w:color w:val="0F1115"/>
              </w:rPr>
              <w:t>Основная цель методов ____________ оптимизации — найти решение с заданной точностью, когда аналитическое нахождение производных невозможно или затруднено.</w:t>
            </w:r>
          </w:p>
        </w:tc>
        <w:tc>
          <w:tcPr>
            <w:tcW w:w="5364" w:type="dxa"/>
            <w:hideMark/>
          </w:tcPr>
          <w:p w14:paraId="12C5B789" w14:textId="77777777" w:rsidR="00803CD8" w:rsidRPr="007861B7" w:rsidRDefault="005436D3" w:rsidP="00BF38C5">
            <w:pPr>
              <w:rPr>
                <w:color w:val="0F1115"/>
              </w:rPr>
            </w:pPr>
            <w:r w:rsidRPr="007861B7">
              <w:rPr>
                <w:color w:val="0F1115"/>
              </w:rPr>
              <w:t>численных (или числовой)</w:t>
            </w:r>
          </w:p>
        </w:tc>
        <w:tc>
          <w:tcPr>
            <w:tcW w:w="0" w:type="auto"/>
            <w:hideMark/>
          </w:tcPr>
          <w:p w14:paraId="461EC861" w14:textId="77777777" w:rsidR="00803CD8" w:rsidRPr="007861B7" w:rsidRDefault="005436D3" w:rsidP="00BF38C5">
            <w:pPr>
              <w:rPr>
                <w:color w:val="0F1115"/>
              </w:rPr>
            </w:pPr>
            <w:r w:rsidRPr="007861B7">
              <w:rPr>
                <w:color w:val="0F1115"/>
              </w:rPr>
              <w:t>ПК-3.2</w:t>
            </w:r>
          </w:p>
        </w:tc>
      </w:tr>
      <w:tr w:rsidR="00803CD8" w:rsidRPr="007861B7" w14:paraId="7B38D3E6" w14:textId="77777777" w:rsidTr="00BF38C5">
        <w:tc>
          <w:tcPr>
            <w:tcW w:w="0" w:type="auto"/>
            <w:gridSpan w:val="4"/>
            <w:hideMark/>
          </w:tcPr>
          <w:p w14:paraId="030F40E2" w14:textId="77777777" w:rsidR="00803CD8" w:rsidRPr="007861B7" w:rsidRDefault="005436D3" w:rsidP="00BF38C5">
            <w:r w:rsidRPr="007861B7">
              <w:rPr>
                <w:b/>
                <w:bCs/>
                <w:color w:val="0F1115"/>
              </w:rPr>
              <w:t>Задания открытого типа (развернутый ответ)</w:t>
            </w:r>
          </w:p>
        </w:tc>
      </w:tr>
      <w:tr w:rsidR="00803CD8" w:rsidRPr="007861B7" w14:paraId="6A5CF35E" w14:textId="77777777" w:rsidTr="00803CD8">
        <w:tc>
          <w:tcPr>
            <w:tcW w:w="0" w:type="auto"/>
            <w:hideMark/>
          </w:tcPr>
          <w:p w14:paraId="4E26086E" w14:textId="77777777" w:rsidR="00803CD8" w:rsidRPr="007861B7" w:rsidRDefault="005436D3" w:rsidP="00BF38C5">
            <w:pPr>
              <w:rPr>
                <w:color w:val="0F1115"/>
              </w:rPr>
            </w:pPr>
            <w:r w:rsidRPr="007861B7">
              <w:rPr>
                <w:color w:val="0F1115"/>
              </w:rPr>
              <w:lastRenderedPageBreak/>
              <w:t>49</w:t>
            </w:r>
          </w:p>
        </w:tc>
        <w:tc>
          <w:tcPr>
            <w:tcW w:w="6390" w:type="dxa"/>
            <w:hideMark/>
          </w:tcPr>
          <w:p w14:paraId="241E47B1" w14:textId="77777777" w:rsidR="00803CD8" w:rsidRPr="00140E2C" w:rsidRDefault="005436D3" w:rsidP="00BF38C5">
            <w:pPr>
              <w:rPr>
                <w:color w:val="0F1115"/>
              </w:rPr>
            </w:pPr>
            <w:r w:rsidRPr="00140E2C">
              <w:rPr>
                <w:bCs/>
                <w:color w:val="0F1115"/>
              </w:rPr>
              <w:t>Сформулируйте общую постановку задачи линейного программирования. Опишите ее основные компоненты.</w:t>
            </w:r>
          </w:p>
        </w:tc>
        <w:tc>
          <w:tcPr>
            <w:tcW w:w="5364" w:type="dxa"/>
            <w:hideMark/>
          </w:tcPr>
          <w:p w14:paraId="38B12213" w14:textId="77777777" w:rsidR="00803CD8" w:rsidRPr="007861B7" w:rsidRDefault="005436D3" w:rsidP="00BF38C5">
            <w:pPr>
              <w:rPr>
                <w:color w:val="0F1115"/>
              </w:rPr>
            </w:pPr>
            <w:r w:rsidRPr="007861B7">
              <w:rPr>
                <w:color w:val="0F1115"/>
              </w:rPr>
              <w:t>Задача ЛП ставится как задача нахождения экстремума (максимума или минимума) линейной целевой функции при ограничениях в виде системы линейных равенств и/или неравенств на переменные, с условием их неотрицательности. Компоненты: целевая функция, система ограничений, условие неотрицательности переменных.</w:t>
            </w:r>
          </w:p>
        </w:tc>
        <w:tc>
          <w:tcPr>
            <w:tcW w:w="0" w:type="auto"/>
            <w:hideMark/>
          </w:tcPr>
          <w:p w14:paraId="7E750565" w14:textId="77777777" w:rsidR="00803CD8" w:rsidRPr="007861B7" w:rsidRDefault="005436D3" w:rsidP="00BF38C5">
            <w:pPr>
              <w:rPr>
                <w:color w:val="0F1115"/>
              </w:rPr>
            </w:pPr>
            <w:r w:rsidRPr="007861B7">
              <w:rPr>
                <w:color w:val="0F1115"/>
              </w:rPr>
              <w:t>УК-1.1</w:t>
            </w:r>
          </w:p>
        </w:tc>
      </w:tr>
      <w:tr w:rsidR="00803CD8" w:rsidRPr="007861B7" w14:paraId="086017AB" w14:textId="77777777" w:rsidTr="00803CD8">
        <w:tc>
          <w:tcPr>
            <w:tcW w:w="0" w:type="auto"/>
            <w:hideMark/>
          </w:tcPr>
          <w:p w14:paraId="0AF14AC6" w14:textId="77777777" w:rsidR="00803CD8" w:rsidRPr="007861B7" w:rsidRDefault="005436D3" w:rsidP="00BF38C5">
            <w:pPr>
              <w:rPr>
                <w:color w:val="0F1115"/>
              </w:rPr>
            </w:pPr>
            <w:r w:rsidRPr="007861B7">
              <w:rPr>
                <w:color w:val="0F1115"/>
              </w:rPr>
              <w:t>50</w:t>
            </w:r>
          </w:p>
        </w:tc>
        <w:tc>
          <w:tcPr>
            <w:tcW w:w="6390" w:type="dxa"/>
            <w:hideMark/>
          </w:tcPr>
          <w:p w14:paraId="65CE3770" w14:textId="77777777" w:rsidR="00803CD8" w:rsidRPr="00140E2C" w:rsidRDefault="005436D3" w:rsidP="00BF38C5">
            <w:pPr>
              <w:rPr>
                <w:color w:val="0F1115"/>
              </w:rPr>
            </w:pPr>
            <w:r w:rsidRPr="00140E2C">
              <w:rPr>
                <w:bCs/>
                <w:color w:val="0F1115"/>
              </w:rPr>
              <w:t>Опишите алгоритм метода дихотомии для нахождения минимума унимодальной функции одной переменной. В чем заключается условие его окончания?</w:t>
            </w:r>
          </w:p>
        </w:tc>
        <w:tc>
          <w:tcPr>
            <w:tcW w:w="5364" w:type="dxa"/>
            <w:hideMark/>
          </w:tcPr>
          <w:p w14:paraId="3331B5A8" w14:textId="77777777" w:rsidR="00803CD8" w:rsidRPr="007861B7" w:rsidRDefault="005436D3" w:rsidP="00BF38C5">
            <w:pPr>
              <w:rPr>
                <w:color w:val="0F1115"/>
              </w:rPr>
            </w:pPr>
            <w:r w:rsidRPr="007861B7">
              <w:rPr>
                <w:color w:val="0F1115"/>
              </w:rPr>
              <w:t>Интервал [a,b] делится пополам, вычисляются точки x1=(a+b)/2-δ и x2=(a+b)/2+δ. Сравниваются f(x1) и f(x2). Если f(x1) &lt; f(x2), то минимум на [a, x2], иначе на [x1, b]. Процесс повторяется для нового интервала. Условие окончания: длина текущего интервала неопределенности становится меньше заданной точности ε. Приближенное решение — x*=(a+b)/2.</w:t>
            </w:r>
          </w:p>
        </w:tc>
        <w:tc>
          <w:tcPr>
            <w:tcW w:w="0" w:type="auto"/>
            <w:hideMark/>
          </w:tcPr>
          <w:p w14:paraId="1512AC13" w14:textId="77777777" w:rsidR="00803CD8" w:rsidRPr="007861B7" w:rsidRDefault="005436D3" w:rsidP="00BF38C5">
            <w:pPr>
              <w:rPr>
                <w:color w:val="0F1115"/>
              </w:rPr>
            </w:pPr>
            <w:r w:rsidRPr="007861B7">
              <w:rPr>
                <w:color w:val="0F1115"/>
              </w:rPr>
              <w:t>ПК-3.2</w:t>
            </w:r>
          </w:p>
        </w:tc>
      </w:tr>
      <w:tr w:rsidR="00803CD8" w:rsidRPr="007861B7" w14:paraId="28D643B9" w14:textId="77777777" w:rsidTr="00803CD8">
        <w:tc>
          <w:tcPr>
            <w:tcW w:w="0" w:type="auto"/>
            <w:hideMark/>
          </w:tcPr>
          <w:p w14:paraId="6978A887" w14:textId="77777777" w:rsidR="00803CD8" w:rsidRPr="007861B7" w:rsidRDefault="005436D3" w:rsidP="00BF38C5">
            <w:pPr>
              <w:rPr>
                <w:color w:val="0F1115"/>
              </w:rPr>
            </w:pPr>
            <w:r w:rsidRPr="007861B7">
              <w:rPr>
                <w:color w:val="0F1115"/>
              </w:rPr>
              <w:t>51</w:t>
            </w:r>
          </w:p>
        </w:tc>
        <w:tc>
          <w:tcPr>
            <w:tcW w:w="6390" w:type="dxa"/>
            <w:hideMark/>
          </w:tcPr>
          <w:p w14:paraId="54E61FBA" w14:textId="77777777" w:rsidR="00803CD8" w:rsidRPr="00140E2C" w:rsidRDefault="005436D3" w:rsidP="00BF38C5">
            <w:pPr>
              <w:rPr>
                <w:color w:val="0F1115"/>
              </w:rPr>
            </w:pPr>
            <w:r w:rsidRPr="00140E2C">
              <w:rPr>
                <w:bCs/>
                <w:color w:val="0F1115"/>
              </w:rPr>
              <w:t>Дайте определение функции Лагранжа для задачи на условный экстремум с одним ограничением. Какова роль множителя Лагранжа?</w:t>
            </w:r>
          </w:p>
        </w:tc>
        <w:tc>
          <w:tcPr>
            <w:tcW w:w="5364" w:type="dxa"/>
            <w:hideMark/>
          </w:tcPr>
          <w:p w14:paraId="1B5C16DD" w14:textId="77777777" w:rsidR="00803CD8" w:rsidRPr="007861B7" w:rsidRDefault="005436D3" w:rsidP="00BF38C5">
            <w:pPr>
              <w:rPr>
                <w:color w:val="0F1115"/>
              </w:rPr>
            </w:pPr>
            <w:r w:rsidRPr="007861B7">
              <w:rPr>
                <w:color w:val="0F1115"/>
              </w:rPr>
              <w:t>Функция Лагранжа L(x, λ) = f(x) + λ(g(x) - c), где f - целевая функция, g(x)=c - ограничение-равенство, λ - множитель Лагранжа. Множитель Лагранжа является вспомогательной переменной, позволяющей свести задачу с ограничением к задаче безусловной оптимизации для функции L. Он также пропорционален изменению оптимального значения целевой функции при изменении константы ограничения.</w:t>
            </w:r>
          </w:p>
        </w:tc>
        <w:tc>
          <w:tcPr>
            <w:tcW w:w="0" w:type="auto"/>
            <w:hideMark/>
          </w:tcPr>
          <w:p w14:paraId="36E5CC2A" w14:textId="77777777" w:rsidR="00803CD8" w:rsidRPr="007861B7" w:rsidRDefault="005436D3" w:rsidP="00BF38C5">
            <w:pPr>
              <w:rPr>
                <w:color w:val="0F1115"/>
              </w:rPr>
            </w:pPr>
            <w:r w:rsidRPr="007861B7">
              <w:rPr>
                <w:color w:val="0F1115"/>
              </w:rPr>
              <w:t>УК-1.1</w:t>
            </w:r>
          </w:p>
        </w:tc>
      </w:tr>
      <w:tr w:rsidR="00803CD8" w:rsidRPr="007861B7" w14:paraId="017DBAE1" w14:textId="77777777" w:rsidTr="00803CD8">
        <w:tc>
          <w:tcPr>
            <w:tcW w:w="0" w:type="auto"/>
            <w:hideMark/>
          </w:tcPr>
          <w:p w14:paraId="3EF0C93A" w14:textId="77777777" w:rsidR="00803CD8" w:rsidRPr="007861B7" w:rsidRDefault="005436D3" w:rsidP="00BF38C5">
            <w:pPr>
              <w:rPr>
                <w:color w:val="0F1115"/>
              </w:rPr>
            </w:pPr>
            <w:r w:rsidRPr="007861B7">
              <w:rPr>
                <w:color w:val="0F1115"/>
              </w:rPr>
              <w:t>52</w:t>
            </w:r>
          </w:p>
        </w:tc>
        <w:tc>
          <w:tcPr>
            <w:tcW w:w="6390" w:type="dxa"/>
            <w:hideMark/>
          </w:tcPr>
          <w:p w14:paraId="366498AD" w14:textId="77777777" w:rsidR="00803CD8" w:rsidRPr="00140E2C" w:rsidRDefault="005436D3" w:rsidP="00BF38C5">
            <w:pPr>
              <w:rPr>
                <w:color w:val="0F1115"/>
              </w:rPr>
            </w:pPr>
            <w:r w:rsidRPr="00140E2C">
              <w:rPr>
                <w:bCs/>
                <w:color w:val="0F1115"/>
              </w:rPr>
              <w:t>Опишите геометрический смысл градиента целевой функции и линии уровня при графическом решении задачи линейного программирования.</w:t>
            </w:r>
          </w:p>
        </w:tc>
        <w:tc>
          <w:tcPr>
            <w:tcW w:w="5364" w:type="dxa"/>
            <w:hideMark/>
          </w:tcPr>
          <w:p w14:paraId="4C42002F" w14:textId="77777777" w:rsidR="00803CD8" w:rsidRPr="007861B7" w:rsidRDefault="005436D3" w:rsidP="00BF38C5">
            <w:pPr>
              <w:rPr>
                <w:color w:val="0F1115"/>
              </w:rPr>
            </w:pPr>
            <w:r w:rsidRPr="007861B7">
              <w:rPr>
                <w:color w:val="0F1115"/>
              </w:rPr>
              <w:t>Градиент — это вектор, указывающий направление наискорейшего возрастания целевой функции. Линия уровня — прямая, на которой целевая функция принимает постоянное значение. При графическом решении линия уровня перемещается параллельно самой себе в направлении градиента (для поиска максимума) до последней точки касания с областью допустимых решений. Эта точка и будет оптимальным решением.</w:t>
            </w:r>
          </w:p>
        </w:tc>
        <w:tc>
          <w:tcPr>
            <w:tcW w:w="0" w:type="auto"/>
            <w:hideMark/>
          </w:tcPr>
          <w:p w14:paraId="1B0DF507" w14:textId="77777777" w:rsidR="00803CD8" w:rsidRPr="007861B7" w:rsidRDefault="005436D3" w:rsidP="00BF38C5">
            <w:pPr>
              <w:rPr>
                <w:color w:val="0F1115"/>
              </w:rPr>
            </w:pPr>
            <w:r w:rsidRPr="007861B7">
              <w:rPr>
                <w:color w:val="0F1115"/>
              </w:rPr>
              <w:t>УК-2.1</w:t>
            </w:r>
          </w:p>
        </w:tc>
      </w:tr>
      <w:tr w:rsidR="00803CD8" w:rsidRPr="007861B7" w14:paraId="46412D94" w14:textId="77777777" w:rsidTr="00803CD8">
        <w:tc>
          <w:tcPr>
            <w:tcW w:w="0" w:type="auto"/>
            <w:hideMark/>
          </w:tcPr>
          <w:p w14:paraId="4F76F918" w14:textId="77777777" w:rsidR="00803CD8" w:rsidRPr="007861B7" w:rsidRDefault="005436D3" w:rsidP="00BF38C5">
            <w:pPr>
              <w:rPr>
                <w:color w:val="0F1115"/>
              </w:rPr>
            </w:pPr>
            <w:r w:rsidRPr="007861B7">
              <w:rPr>
                <w:color w:val="0F1115"/>
              </w:rPr>
              <w:lastRenderedPageBreak/>
              <w:t>53</w:t>
            </w:r>
          </w:p>
        </w:tc>
        <w:tc>
          <w:tcPr>
            <w:tcW w:w="6390" w:type="dxa"/>
            <w:hideMark/>
          </w:tcPr>
          <w:p w14:paraId="223EDFC5" w14:textId="77777777" w:rsidR="00803CD8" w:rsidRPr="00140E2C" w:rsidRDefault="005436D3" w:rsidP="00BF38C5">
            <w:pPr>
              <w:rPr>
                <w:color w:val="0F1115"/>
              </w:rPr>
            </w:pPr>
            <w:r w:rsidRPr="00140E2C">
              <w:rPr>
                <w:bCs/>
                <w:color w:val="0F1115"/>
              </w:rPr>
              <w:t>Что такое «симплекс-метод»? Опишите его основную идею и ключевое правило выбора разрешающего столбца при поиске максимума.</w:t>
            </w:r>
          </w:p>
        </w:tc>
        <w:tc>
          <w:tcPr>
            <w:tcW w:w="5364" w:type="dxa"/>
            <w:hideMark/>
          </w:tcPr>
          <w:p w14:paraId="611B4389" w14:textId="77777777" w:rsidR="00803CD8" w:rsidRPr="007861B7" w:rsidRDefault="005436D3" w:rsidP="00BF38C5">
            <w:pPr>
              <w:rPr>
                <w:color w:val="0F1115"/>
              </w:rPr>
            </w:pPr>
            <w:r w:rsidRPr="007861B7">
              <w:rPr>
                <w:color w:val="0F1115"/>
              </w:rPr>
              <w:t>Симплекс-метод — это универсальный итерационный метод решения задач линейного программирования. Его основная идея заключается в направленном переборе вершин (опорных планов) области допустимых решений с последовательным улучшением значения целевой функции до достижения оптимума. Ключевое правило выбора разрешающего столбца (при поиске максимума) — выбрать столбец с наибольшим по абсолютной величине отрицательным коэффициентом в индексной строке симплекс-таблицы.</w:t>
            </w:r>
          </w:p>
        </w:tc>
        <w:tc>
          <w:tcPr>
            <w:tcW w:w="0" w:type="auto"/>
            <w:hideMark/>
          </w:tcPr>
          <w:p w14:paraId="6DFAB6BC" w14:textId="77777777" w:rsidR="00803CD8" w:rsidRPr="007861B7" w:rsidRDefault="005436D3" w:rsidP="00BF38C5">
            <w:pPr>
              <w:rPr>
                <w:color w:val="0F1115"/>
              </w:rPr>
            </w:pPr>
            <w:r w:rsidRPr="007861B7">
              <w:rPr>
                <w:color w:val="0F1115"/>
              </w:rPr>
              <w:t>ПК-3.2</w:t>
            </w:r>
          </w:p>
        </w:tc>
      </w:tr>
      <w:tr w:rsidR="00803CD8" w:rsidRPr="007861B7" w14:paraId="59F3F9FD" w14:textId="77777777" w:rsidTr="00803CD8">
        <w:tc>
          <w:tcPr>
            <w:tcW w:w="0" w:type="auto"/>
            <w:hideMark/>
          </w:tcPr>
          <w:p w14:paraId="4D7E542B" w14:textId="77777777" w:rsidR="00803CD8" w:rsidRPr="007861B7" w:rsidRDefault="005436D3" w:rsidP="00BF38C5">
            <w:pPr>
              <w:rPr>
                <w:color w:val="0F1115"/>
              </w:rPr>
            </w:pPr>
            <w:r w:rsidRPr="007861B7">
              <w:rPr>
                <w:color w:val="0F1115"/>
              </w:rPr>
              <w:t>54</w:t>
            </w:r>
          </w:p>
        </w:tc>
        <w:tc>
          <w:tcPr>
            <w:tcW w:w="6390" w:type="dxa"/>
            <w:hideMark/>
          </w:tcPr>
          <w:p w14:paraId="026FC174" w14:textId="77777777" w:rsidR="00803CD8" w:rsidRPr="00140E2C" w:rsidRDefault="005436D3" w:rsidP="00BF38C5">
            <w:pPr>
              <w:rPr>
                <w:color w:val="0F1115"/>
              </w:rPr>
            </w:pPr>
            <w:r w:rsidRPr="00140E2C">
              <w:rPr>
                <w:bCs/>
                <w:color w:val="0F1115"/>
              </w:rPr>
              <w:t>Опишите, как с помощью матрицы Гессе определить, является ли стационарная точка точкой локального минимума, максимума или седловой точкой.</w:t>
            </w:r>
          </w:p>
        </w:tc>
        <w:tc>
          <w:tcPr>
            <w:tcW w:w="5364" w:type="dxa"/>
            <w:hideMark/>
          </w:tcPr>
          <w:p w14:paraId="145D2BBA" w14:textId="77777777" w:rsidR="00803CD8" w:rsidRPr="007861B7" w:rsidRDefault="005436D3" w:rsidP="00BF38C5">
            <w:pPr>
              <w:rPr>
                <w:color w:val="0F1115"/>
              </w:rPr>
            </w:pPr>
            <w:r w:rsidRPr="007861B7">
              <w:rPr>
                <w:color w:val="0F1115"/>
              </w:rPr>
              <w:t>Необходимо вычислить частные производные второго порядка, составить матрицу Гессе (H) и вычислить ее угловые миноры в стационарной точке. Если все угловые миноры &gt; 0, то H положительно определена — это локальный минимум. Если знаки миноров чередуются, начиная с минуса (M1&lt;0, M2&gt;0, M3&lt;0,…), то H отрицательно определена — локальный максимум. Если H знаконеопределена, то это седловая точка. В случае равенства нулю некоторых миноров требуется дополнительное исследование.</w:t>
            </w:r>
          </w:p>
        </w:tc>
        <w:tc>
          <w:tcPr>
            <w:tcW w:w="0" w:type="auto"/>
            <w:hideMark/>
          </w:tcPr>
          <w:p w14:paraId="556334F8" w14:textId="77777777" w:rsidR="00803CD8" w:rsidRPr="007861B7" w:rsidRDefault="005436D3" w:rsidP="00BF38C5">
            <w:pPr>
              <w:rPr>
                <w:color w:val="0F1115"/>
              </w:rPr>
            </w:pPr>
            <w:r w:rsidRPr="007861B7">
              <w:rPr>
                <w:color w:val="0F1115"/>
              </w:rPr>
              <w:t>УК-1.1</w:t>
            </w:r>
          </w:p>
        </w:tc>
      </w:tr>
      <w:tr w:rsidR="00803CD8" w:rsidRPr="007861B7" w14:paraId="1AC10181" w14:textId="77777777" w:rsidTr="00803CD8">
        <w:tc>
          <w:tcPr>
            <w:tcW w:w="0" w:type="auto"/>
            <w:hideMark/>
          </w:tcPr>
          <w:p w14:paraId="7FCA4E53" w14:textId="77777777" w:rsidR="00803CD8" w:rsidRPr="007861B7" w:rsidRDefault="005436D3" w:rsidP="00BF38C5">
            <w:pPr>
              <w:rPr>
                <w:color w:val="0F1115"/>
              </w:rPr>
            </w:pPr>
            <w:r w:rsidRPr="007861B7">
              <w:rPr>
                <w:color w:val="0F1115"/>
              </w:rPr>
              <w:t>55</w:t>
            </w:r>
          </w:p>
        </w:tc>
        <w:tc>
          <w:tcPr>
            <w:tcW w:w="6390" w:type="dxa"/>
            <w:hideMark/>
          </w:tcPr>
          <w:p w14:paraId="0F2BCA2E" w14:textId="77777777" w:rsidR="00803CD8" w:rsidRPr="00140E2C" w:rsidRDefault="005436D3" w:rsidP="00BF38C5">
            <w:pPr>
              <w:rPr>
                <w:color w:val="0F1115"/>
              </w:rPr>
            </w:pPr>
            <w:r w:rsidRPr="00140E2C">
              <w:rPr>
                <w:bCs/>
                <w:color w:val="0F1115"/>
              </w:rPr>
              <w:t>Приведите пример практической задачи из области информационной безопасности, которая может быть решена методами линейного программирования. Опишите ее переменные, целевую функцию и ограничения.</w:t>
            </w:r>
          </w:p>
        </w:tc>
        <w:tc>
          <w:tcPr>
            <w:tcW w:w="5364" w:type="dxa"/>
            <w:hideMark/>
          </w:tcPr>
          <w:p w14:paraId="1DF7FC49" w14:textId="77777777" w:rsidR="00803CD8" w:rsidRPr="007861B7" w:rsidRDefault="005436D3" w:rsidP="00BF38C5">
            <w:pPr>
              <w:rPr>
                <w:color w:val="0F1115"/>
              </w:rPr>
            </w:pPr>
            <w:r w:rsidRPr="007861B7">
              <w:rPr>
                <w:color w:val="0F1115"/>
              </w:rPr>
              <w:t>Задача о распределении бюджета на закупку средств защиты информации (СЗИ). Пусть x1 — количество лицензий на антивирус, x2 — количество лицензий на межсетевой экран. Цель: максимизировать общий уровень защищенности (Z = c1*x1 + c2*x2, где c — коэффициенты эффективности). Ограничения: a1*x1 + a2*x2 &lt;= B (бюджет), x1 &gt;= N_min (минимальная потребность в антивирусах), x1, x2 &gt;= 0.</w:t>
            </w:r>
          </w:p>
        </w:tc>
        <w:tc>
          <w:tcPr>
            <w:tcW w:w="0" w:type="auto"/>
            <w:hideMark/>
          </w:tcPr>
          <w:p w14:paraId="4D96517D" w14:textId="77777777" w:rsidR="00803CD8" w:rsidRPr="007861B7" w:rsidRDefault="005436D3" w:rsidP="00BF38C5">
            <w:pPr>
              <w:rPr>
                <w:color w:val="0F1115"/>
              </w:rPr>
            </w:pPr>
            <w:r w:rsidRPr="007861B7">
              <w:rPr>
                <w:color w:val="0F1115"/>
              </w:rPr>
              <w:t>ПК-2.3</w:t>
            </w:r>
          </w:p>
        </w:tc>
      </w:tr>
      <w:tr w:rsidR="00803CD8" w:rsidRPr="007861B7" w14:paraId="417CB6F4" w14:textId="77777777" w:rsidTr="00803CD8">
        <w:tc>
          <w:tcPr>
            <w:tcW w:w="0" w:type="auto"/>
            <w:hideMark/>
          </w:tcPr>
          <w:p w14:paraId="79636436" w14:textId="77777777" w:rsidR="00803CD8" w:rsidRPr="007861B7" w:rsidRDefault="005436D3" w:rsidP="00BF38C5">
            <w:pPr>
              <w:rPr>
                <w:color w:val="0F1115"/>
              </w:rPr>
            </w:pPr>
            <w:r w:rsidRPr="007861B7">
              <w:rPr>
                <w:color w:val="0F1115"/>
              </w:rPr>
              <w:t>56</w:t>
            </w:r>
          </w:p>
        </w:tc>
        <w:tc>
          <w:tcPr>
            <w:tcW w:w="6390" w:type="dxa"/>
            <w:hideMark/>
          </w:tcPr>
          <w:p w14:paraId="75086E37" w14:textId="77777777" w:rsidR="00803CD8" w:rsidRPr="00140E2C" w:rsidRDefault="005436D3" w:rsidP="00BF38C5">
            <w:pPr>
              <w:rPr>
                <w:color w:val="0F1115"/>
              </w:rPr>
            </w:pPr>
            <w:r w:rsidRPr="00140E2C">
              <w:rPr>
                <w:bCs/>
                <w:color w:val="0F1115"/>
              </w:rPr>
              <w:t>Сформулируйте первую теорему двойственности в линейном программировании. Какое практическое значение имеет теория двойственности?</w:t>
            </w:r>
          </w:p>
        </w:tc>
        <w:tc>
          <w:tcPr>
            <w:tcW w:w="5364" w:type="dxa"/>
            <w:hideMark/>
          </w:tcPr>
          <w:p w14:paraId="5F7924E5" w14:textId="77777777" w:rsidR="00803CD8" w:rsidRPr="007861B7" w:rsidRDefault="005436D3" w:rsidP="00BF38C5">
            <w:pPr>
              <w:rPr>
                <w:color w:val="0F1115"/>
              </w:rPr>
            </w:pPr>
            <w:r w:rsidRPr="007861B7">
              <w:rPr>
                <w:color w:val="0F1115"/>
              </w:rPr>
              <w:t xml:space="preserve">Первая теорема двойственности: если одна из пары двойственных задач имеет оптимальное решение, то и другая задача имеет оптимальное решение, причем </w:t>
            </w:r>
            <w:r w:rsidRPr="007861B7">
              <w:rPr>
                <w:color w:val="0F1115"/>
              </w:rPr>
              <w:lastRenderedPageBreak/>
              <w:t>максимальное значение целевой функции прямой задачи равно минимальному значению целевой функции двойственной задачи. Практическое значение: позволяет проводить экономический анализ (теневые цены ресурсов), упрощать вычисления (переход к двойственной задаче, если в ней меньше ограничений), и проверять оптимальность полученного решения.</w:t>
            </w:r>
          </w:p>
        </w:tc>
        <w:tc>
          <w:tcPr>
            <w:tcW w:w="0" w:type="auto"/>
            <w:hideMark/>
          </w:tcPr>
          <w:p w14:paraId="45895B34" w14:textId="77777777" w:rsidR="00803CD8" w:rsidRPr="007861B7" w:rsidRDefault="005436D3" w:rsidP="00BF38C5">
            <w:pPr>
              <w:rPr>
                <w:color w:val="0F1115"/>
              </w:rPr>
            </w:pPr>
            <w:r w:rsidRPr="007861B7">
              <w:rPr>
                <w:color w:val="0F1115"/>
              </w:rPr>
              <w:lastRenderedPageBreak/>
              <w:t>УК-2.1</w:t>
            </w:r>
          </w:p>
        </w:tc>
      </w:tr>
      <w:tr w:rsidR="00803CD8" w:rsidRPr="007861B7" w14:paraId="5F12EA40" w14:textId="77777777" w:rsidTr="00803CD8">
        <w:tc>
          <w:tcPr>
            <w:tcW w:w="0" w:type="auto"/>
            <w:hideMark/>
          </w:tcPr>
          <w:p w14:paraId="6883790B" w14:textId="77777777" w:rsidR="00803CD8" w:rsidRPr="007861B7" w:rsidRDefault="005436D3" w:rsidP="00BF38C5">
            <w:pPr>
              <w:rPr>
                <w:color w:val="0F1115"/>
              </w:rPr>
            </w:pPr>
            <w:r w:rsidRPr="007861B7">
              <w:rPr>
                <w:color w:val="0F1115"/>
              </w:rPr>
              <w:t>57</w:t>
            </w:r>
          </w:p>
        </w:tc>
        <w:tc>
          <w:tcPr>
            <w:tcW w:w="6390" w:type="dxa"/>
            <w:hideMark/>
          </w:tcPr>
          <w:p w14:paraId="16C78300" w14:textId="77777777" w:rsidR="00803CD8" w:rsidRPr="00140E2C" w:rsidRDefault="005436D3" w:rsidP="00BF38C5">
            <w:pPr>
              <w:rPr>
                <w:color w:val="0F1115"/>
              </w:rPr>
            </w:pPr>
            <w:r w:rsidRPr="00140E2C">
              <w:rPr>
                <w:bCs/>
                <w:color w:val="0F1115"/>
              </w:rPr>
              <w:t>Сравните метод золотого сечения и метод Фибоначчи. В чем их сходство и принципиальное различие?</w:t>
            </w:r>
          </w:p>
        </w:tc>
        <w:tc>
          <w:tcPr>
            <w:tcW w:w="5364" w:type="dxa"/>
            <w:hideMark/>
          </w:tcPr>
          <w:p w14:paraId="7EF94EF8" w14:textId="77777777" w:rsidR="00803CD8" w:rsidRPr="007861B7" w:rsidRDefault="005436D3" w:rsidP="00BF38C5">
            <w:pPr>
              <w:rPr>
                <w:color w:val="0F1115"/>
              </w:rPr>
            </w:pPr>
            <w:r w:rsidRPr="007861B7">
              <w:rPr>
                <w:color w:val="0F1115"/>
              </w:rPr>
              <w:t>Сходство: оба метода основаны на симметричном расположении пробных точек на интервале и исключении подинтервалов. Различие: метод золотого сечения использует постоянную пропорцию деления (~0,618) на каждом шаге, не требуя заранее знать количество итераций. Метод Фибоначчи использует переменную пропорцию, определяемую числами Фибоначчи, и требует заранее заданного числа итераций N. Метод Фибоначчи является оптимальным с точки зрения максимального гарантированного сокращения интервала для заданного числа вычислений функции.</w:t>
            </w:r>
          </w:p>
        </w:tc>
        <w:tc>
          <w:tcPr>
            <w:tcW w:w="0" w:type="auto"/>
            <w:hideMark/>
          </w:tcPr>
          <w:p w14:paraId="3D57743C" w14:textId="77777777" w:rsidR="00803CD8" w:rsidRPr="007861B7" w:rsidRDefault="005436D3" w:rsidP="00BF38C5">
            <w:pPr>
              <w:rPr>
                <w:color w:val="0F1115"/>
              </w:rPr>
            </w:pPr>
            <w:r w:rsidRPr="007861B7">
              <w:rPr>
                <w:color w:val="0F1115"/>
              </w:rPr>
              <w:t>ПК-3.2</w:t>
            </w:r>
          </w:p>
        </w:tc>
      </w:tr>
      <w:tr w:rsidR="00803CD8" w:rsidRPr="007861B7" w14:paraId="10214661" w14:textId="77777777" w:rsidTr="00803CD8">
        <w:tc>
          <w:tcPr>
            <w:tcW w:w="0" w:type="auto"/>
            <w:hideMark/>
          </w:tcPr>
          <w:p w14:paraId="73B18BE3" w14:textId="77777777" w:rsidR="00803CD8" w:rsidRPr="007861B7" w:rsidRDefault="005436D3" w:rsidP="00BF38C5">
            <w:pPr>
              <w:rPr>
                <w:color w:val="0F1115"/>
              </w:rPr>
            </w:pPr>
            <w:r w:rsidRPr="007861B7">
              <w:rPr>
                <w:color w:val="0F1115"/>
              </w:rPr>
              <w:t>58</w:t>
            </w:r>
          </w:p>
        </w:tc>
        <w:tc>
          <w:tcPr>
            <w:tcW w:w="6390" w:type="dxa"/>
            <w:hideMark/>
          </w:tcPr>
          <w:p w14:paraId="7D508038" w14:textId="77777777" w:rsidR="00803CD8" w:rsidRPr="00140E2C" w:rsidRDefault="005436D3" w:rsidP="00BF38C5">
            <w:pPr>
              <w:rPr>
                <w:color w:val="0F1115"/>
              </w:rPr>
            </w:pPr>
            <w:r w:rsidRPr="00140E2C">
              <w:rPr>
                <w:bCs/>
                <w:color w:val="0F1115"/>
              </w:rPr>
              <w:t>Опишите алгоритм приведения общей задачи линейного программирования к каноническому виду.</w:t>
            </w:r>
          </w:p>
        </w:tc>
        <w:tc>
          <w:tcPr>
            <w:tcW w:w="5364" w:type="dxa"/>
            <w:hideMark/>
          </w:tcPr>
          <w:p w14:paraId="1453CED2" w14:textId="77777777" w:rsidR="00803CD8" w:rsidRPr="007861B7" w:rsidRDefault="005436D3" w:rsidP="00BF38C5">
            <w:pPr>
              <w:rPr>
                <w:color w:val="0F1115"/>
              </w:rPr>
            </w:pPr>
            <w:r w:rsidRPr="007861B7">
              <w:rPr>
                <w:color w:val="0F1115"/>
              </w:rPr>
              <w:t xml:space="preserve">Алгоритм включает: 1) Приведение неравенств к равенствам путем добавления неотрицательных балансовых переменных (+x для &lt;=, -x для &gt;=). 2) Преобразование неравенств типа «&gt;=» в «&lt;=» умножением на -1, если нужно, перед вводом переменных. 3) Замена переменных, не ограниченных в знаке (x_j </w:t>
            </w:r>
            <w:r w:rsidRPr="007861B7">
              <w:rPr>
                <w:rFonts w:ascii="Cambria Math" w:hAnsi="Cambria Math" w:cs="Cambria Math"/>
                <w:color w:val="0F1115"/>
              </w:rPr>
              <w:t>∈</w:t>
            </w:r>
            <w:r w:rsidRPr="007861B7">
              <w:rPr>
                <w:color w:val="0F1115"/>
              </w:rPr>
              <w:t xml:space="preserve"> R), разностью двух новых неотрицательных переменных (x_j = x'_j - x''_j, где x'_j, x''_j &gt;= 0). Целевая функция остается без изменений.</w:t>
            </w:r>
          </w:p>
        </w:tc>
        <w:tc>
          <w:tcPr>
            <w:tcW w:w="0" w:type="auto"/>
            <w:hideMark/>
          </w:tcPr>
          <w:p w14:paraId="6E32061C" w14:textId="77777777" w:rsidR="00803CD8" w:rsidRPr="007861B7" w:rsidRDefault="005436D3" w:rsidP="00BF38C5">
            <w:pPr>
              <w:rPr>
                <w:color w:val="0F1115"/>
              </w:rPr>
            </w:pPr>
            <w:r w:rsidRPr="007861B7">
              <w:rPr>
                <w:color w:val="0F1115"/>
              </w:rPr>
              <w:t>ПК-3.2</w:t>
            </w:r>
          </w:p>
        </w:tc>
      </w:tr>
      <w:tr w:rsidR="00803CD8" w:rsidRPr="007861B7" w14:paraId="0DAEDD38" w14:textId="77777777" w:rsidTr="00803CD8">
        <w:tc>
          <w:tcPr>
            <w:tcW w:w="0" w:type="auto"/>
            <w:hideMark/>
          </w:tcPr>
          <w:p w14:paraId="6795A16C" w14:textId="77777777" w:rsidR="00803CD8" w:rsidRPr="007861B7" w:rsidRDefault="005436D3" w:rsidP="00BF38C5">
            <w:pPr>
              <w:rPr>
                <w:color w:val="0F1115"/>
              </w:rPr>
            </w:pPr>
            <w:r w:rsidRPr="007861B7">
              <w:rPr>
                <w:color w:val="0F1115"/>
              </w:rPr>
              <w:t>59</w:t>
            </w:r>
          </w:p>
        </w:tc>
        <w:tc>
          <w:tcPr>
            <w:tcW w:w="6390" w:type="dxa"/>
            <w:hideMark/>
          </w:tcPr>
          <w:p w14:paraId="725E9030" w14:textId="77777777" w:rsidR="00803CD8" w:rsidRPr="00140E2C" w:rsidRDefault="005436D3" w:rsidP="00BF38C5">
            <w:pPr>
              <w:rPr>
                <w:color w:val="0F1115"/>
              </w:rPr>
            </w:pPr>
            <w:r w:rsidRPr="00140E2C">
              <w:rPr>
                <w:bCs/>
                <w:color w:val="0F1115"/>
              </w:rPr>
              <w:t>Раскройте понятие «интервал неопределенности». Каким образом и для чего в численных методах минимизации добиваются его сокращения?</w:t>
            </w:r>
          </w:p>
        </w:tc>
        <w:tc>
          <w:tcPr>
            <w:tcW w:w="5364" w:type="dxa"/>
            <w:hideMark/>
          </w:tcPr>
          <w:p w14:paraId="30CE671E" w14:textId="77777777" w:rsidR="00803CD8" w:rsidRPr="007861B7" w:rsidRDefault="005436D3" w:rsidP="00BF38C5">
            <w:pPr>
              <w:rPr>
                <w:color w:val="0F1115"/>
              </w:rPr>
            </w:pPr>
            <w:r w:rsidRPr="007861B7">
              <w:rPr>
                <w:color w:val="0F1115"/>
              </w:rPr>
              <w:t xml:space="preserve">Интервал неопределенности — это интервал [a, b], в котором гарантированно находится точка минимума унимодальной функции. На каждой итерации </w:t>
            </w:r>
            <w:r w:rsidRPr="007861B7">
              <w:rPr>
                <w:color w:val="0F1115"/>
              </w:rPr>
              <w:lastRenderedPageBreak/>
              <w:t>численного метода (дихотомия, золотое сечение и др.) с помощью вычисления функции в пробных точках определяется, в какой из частей интервала минимум находиться не может. Эта часть отбрасывается, и интервал сокращается. Цель сокращения — локализовать точку минимума с заданной точностью ε.</w:t>
            </w:r>
          </w:p>
        </w:tc>
        <w:tc>
          <w:tcPr>
            <w:tcW w:w="0" w:type="auto"/>
            <w:hideMark/>
          </w:tcPr>
          <w:p w14:paraId="7956B01A" w14:textId="77777777" w:rsidR="00803CD8" w:rsidRPr="007861B7" w:rsidRDefault="005436D3" w:rsidP="00BF38C5">
            <w:pPr>
              <w:rPr>
                <w:color w:val="0F1115"/>
              </w:rPr>
            </w:pPr>
            <w:r w:rsidRPr="007861B7">
              <w:rPr>
                <w:color w:val="0F1115"/>
              </w:rPr>
              <w:lastRenderedPageBreak/>
              <w:t>ПК-3.2</w:t>
            </w:r>
          </w:p>
        </w:tc>
      </w:tr>
      <w:tr w:rsidR="00803CD8" w:rsidRPr="007861B7" w14:paraId="5A4A0D3C" w14:textId="77777777" w:rsidTr="00803CD8">
        <w:tc>
          <w:tcPr>
            <w:tcW w:w="0" w:type="auto"/>
            <w:hideMark/>
          </w:tcPr>
          <w:p w14:paraId="086965EB" w14:textId="77777777" w:rsidR="00803CD8" w:rsidRPr="007861B7" w:rsidRDefault="005436D3" w:rsidP="00BF38C5">
            <w:pPr>
              <w:rPr>
                <w:color w:val="0F1115"/>
              </w:rPr>
            </w:pPr>
            <w:r w:rsidRPr="007861B7">
              <w:rPr>
                <w:color w:val="0F1115"/>
              </w:rPr>
              <w:t>60</w:t>
            </w:r>
          </w:p>
        </w:tc>
        <w:tc>
          <w:tcPr>
            <w:tcW w:w="6390" w:type="dxa"/>
            <w:hideMark/>
          </w:tcPr>
          <w:p w14:paraId="4E77A12B" w14:textId="77777777" w:rsidR="00803CD8" w:rsidRPr="00140E2C" w:rsidRDefault="005436D3" w:rsidP="00BF38C5">
            <w:pPr>
              <w:rPr>
                <w:color w:val="0F1115"/>
              </w:rPr>
            </w:pPr>
            <w:r w:rsidRPr="00140E2C">
              <w:rPr>
                <w:bCs/>
                <w:color w:val="0F1115"/>
              </w:rPr>
              <w:t>Предположим, что в задаче оптимизации системы защиты информации целевая функция представляет собой оценку риска, который необходимо минимизировать. Опишите, как неверное определение интервала унимодальности может повлиять на решение и на безопасность системы.</w:t>
            </w:r>
          </w:p>
        </w:tc>
        <w:tc>
          <w:tcPr>
            <w:tcW w:w="5364" w:type="dxa"/>
            <w:hideMark/>
          </w:tcPr>
          <w:p w14:paraId="5E6EBC52" w14:textId="77777777" w:rsidR="00803CD8" w:rsidRPr="007861B7" w:rsidRDefault="005436D3" w:rsidP="00BF38C5">
            <w:pPr>
              <w:rPr>
                <w:color w:val="0F1115"/>
              </w:rPr>
            </w:pPr>
            <w:r w:rsidRPr="007861B7">
              <w:rPr>
                <w:color w:val="0F1115"/>
              </w:rPr>
              <w:t>Если неправильно определен интервал унимодальности (например, метод Свенна дал интервал, содержащий локальный минимум риска, а не глобальный, или точку перегиба), то численный метод оптимизации найдет решение, не являющееся глобальным оптимумом. Это приведет к внедрению конфигурации СЗИ с риском выше минимально возможного. На практике это означает, что система будет иметь уязвимости, которые можно было бы устранить, что создает ложное чувство безопасности и оставляет систему открытой для атак.</w:t>
            </w:r>
          </w:p>
        </w:tc>
        <w:tc>
          <w:tcPr>
            <w:tcW w:w="0" w:type="auto"/>
            <w:hideMark/>
          </w:tcPr>
          <w:p w14:paraId="593B7D7D" w14:textId="77777777" w:rsidR="00803CD8" w:rsidRPr="007861B7" w:rsidRDefault="005436D3" w:rsidP="00BF38C5">
            <w:pPr>
              <w:rPr>
                <w:color w:val="0F1115"/>
              </w:rPr>
            </w:pPr>
            <w:r w:rsidRPr="007861B7">
              <w:rPr>
                <w:color w:val="0F1115"/>
              </w:rPr>
              <w:t>ПК-3.2</w:t>
            </w:r>
          </w:p>
        </w:tc>
      </w:tr>
      <w:tr w:rsidR="00803CD8" w:rsidRPr="0039763A" w14:paraId="69F79B8A" w14:textId="77777777" w:rsidTr="00803CD8">
        <w:tc>
          <w:tcPr>
            <w:tcW w:w="0" w:type="auto"/>
            <w:hideMark/>
          </w:tcPr>
          <w:p w14:paraId="65EA950E" w14:textId="77777777" w:rsidR="00803CD8" w:rsidRPr="0039763A" w:rsidRDefault="005436D3" w:rsidP="00BF38C5">
            <w:pPr>
              <w:rPr>
                <w:color w:val="0F1115"/>
              </w:rPr>
            </w:pPr>
            <w:r w:rsidRPr="0039763A">
              <w:rPr>
                <w:color w:val="0F1115"/>
              </w:rPr>
              <w:t>61</w:t>
            </w:r>
          </w:p>
        </w:tc>
        <w:tc>
          <w:tcPr>
            <w:tcW w:w="6390" w:type="dxa"/>
            <w:hideMark/>
          </w:tcPr>
          <w:p w14:paraId="73652741" w14:textId="77777777" w:rsidR="00803CD8" w:rsidRPr="00140E2C" w:rsidRDefault="005436D3" w:rsidP="00BF38C5">
            <w:pPr>
              <w:rPr>
                <w:color w:val="0F1115"/>
              </w:rPr>
            </w:pPr>
            <w:r w:rsidRPr="00140E2C">
              <w:rPr>
                <w:bCs/>
                <w:color w:val="0F1115"/>
              </w:rPr>
              <w:t>Опишите, что такое «выпуклая функция» с геометрической и аналитической точек зрения. Какое значение свойство выпуклости имеет в задачах оптимизации?</w:t>
            </w:r>
          </w:p>
        </w:tc>
        <w:tc>
          <w:tcPr>
            <w:tcW w:w="5364" w:type="dxa"/>
            <w:hideMark/>
          </w:tcPr>
          <w:p w14:paraId="0A9FDB68" w14:textId="77777777" w:rsidR="00803CD8" w:rsidRPr="0039763A" w:rsidRDefault="005436D3" w:rsidP="00BF38C5">
            <w:pPr>
              <w:rPr>
                <w:color w:val="0F1115"/>
              </w:rPr>
            </w:pPr>
            <w:r w:rsidRPr="0039763A">
              <w:rPr>
                <w:color w:val="0F1115"/>
              </w:rPr>
              <w:t>Геометрически: функция выпукла вниз, если отрезок, соединяющий любые две точки ее графика, лежит не ниже самого графика (график «провисает» вниз). Аналитически: для дважды дифференцируемой функции одной переменной — вторая производная неотрицательна; для функции многих переменных — матрица Гессе неотрицательно определена. Значение: для выпуклой функции любой локальный минимум является глобальным, что гарантирует нахождение глобального оптимума численными методами и упрощает анализ.</w:t>
            </w:r>
          </w:p>
        </w:tc>
        <w:tc>
          <w:tcPr>
            <w:tcW w:w="0" w:type="auto"/>
            <w:hideMark/>
          </w:tcPr>
          <w:p w14:paraId="31B0E2C0" w14:textId="77777777" w:rsidR="00803CD8" w:rsidRPr="0039763A" w:rsidRDefault="005436D3" w:rsidP="00BF38C5">
            <w:pPr>
              <w:rPr>
                <w:color w:val="0F1115"/>
              </w:rPr>
            </w:pPr>
            <w:r w:rsidRPr="0039763A">
              <w:rPr>
                <w:color w:val="0F1115"/>
              </w:rPr>
              <w:t>УК-1.1</w:t>
            </w:r>
          </w:p>
        </w:tc>
      </w:tr>
      <w:tr w:rsidR="00803CD8" w:rsidRPr="0039763A" w14:paraId="7770DC50" w14:textId="77777777" w:rsidTr="00803CD8">
        <w:tc>
          <w:tcPr>
            <w:tcW w:w="0" w:type="auto"/>
            <w:hideMark/>
          </w:tcPr>
          <w:p w14:paraId="5B16FB63" w14:textId="77777777" w:rsidR="00803CD8" w:rsidRPr="0039763A" w:rsidRDefault="005436D3" w:rsidP="00BF38C5">
            <w:pPr>
              <w:rPr>
                <w:color w:val="0F1115"/>
              </w:rPr>
            </w:pPr>
            <w:r w:rsidRPr="0039763A">
              <w:rPr>
                <w:color w:val="0F1115"/>
              </w:rPr>
              <w:t>62</w:t>
            </w:r>
          </w:p>
        </w:tc>
        <w:tc>
          <w:tcPr>
            <w:tcW w:w="6390" w:type="dxa"/>
            <w:hideMark/>
          </w:tcPr>
          <w:p w14:paraId="1BB6E147" w14:textId="77777777" w:rsidR="00803CD8" w:rsidRPr="00140E2C" w:rsidRDefault="005436D3" w:rsidP="00BF38C5">
            <w:pPr>
              <w:rPr>
                <w:color w:val="0F1115"/>
              </w:rPr>
            </w:pPr>
            <w:r w:rsidRPr="00140E2C">
              <w:rPr>
                <w:bCs/>
                <w:color w:val="0F1115"/>
              </w:rPr>
              <w:t>Раскройте содержание теоремы Куна-Таккера. Для какого класса задач она применяется и в чем заключается ее роль?</w:t>
            </w:r>
          </w:p>
        </w:tc>
        <w:tc>
          <w:tcPr>
            <w:tcW w:w="5364" w:type="dxa"/>
            <w:hideMark/>
          </w:tcPr>
          <w:p w14:paraId="51ED323D" w14:textId="77777777" w:rsidR="00803CD8" w:rsidRPr="0039763A" w:rsidRDefault="005436D3" w:rsidP="00BF38C5">
            <w:pPr>
              <w:rPr>
                <w:color w:val="0F1115"/>
              </w:rPr>
            </w:pPr>
            <w:r w:rsidRPr="0039763A">
              <w:rPr>
                <w:color w:val="0F1115"/>
              </w:rPr>
              <w:t xml:space="preserve">Теорема Куна-Таккера формулирует необходимые условия оптимальности для задачи нелинейного программирования с ограничениями типа неравенств. Она обобщает метод множителей Лагранжа. Условия </w:t>
            </w:r>
            <w:r w:rsidRPr="0039763A">
              <w:rPr>
                <w:color w:val="0F1115"/>
              </w:rPr>
              <w:lastRenderedPageBreak/>
              <w:t>включают неотрицательность множителей, дополняющую нежесткость и стационарность функции Лагранжа. Роль: является теоретической основой для многих алгоритмов выпуклого и квадратичного программирования.</w:t>
            </w:r>
          </w:p>
        </w:tc>
        <w:tc>
          <w:tcPr>
            <w:tcW w:w="0" w:type="auto"/>
            <w:hideMark/>
          </w:tcPr>
          <w:p w14:paraId="13AD3903" w14:textId="77777777" w:rsidR="00803CD8" w:rsidRPr="0039763A" w:rsidRDefault="005436D3" w:rsidP="00BF38C5">
            <w:pPr>
              <w:rPr>
                <w:color w:val="0F1115"/>
              </w:rPr>
            </w:pPr>
            <w:r w:rsidRPr="0039763A">
              <w:rPr>
                <w:color w:val="0F1115"/>
              </w:rPr>
              <w:lastRenderedPageBreak/>
              <w:t>УК-1.1</w:t>
            </w:r>
          </w:p>
        </w:tc>
      </w:tr>
      <w:tr w:rsidR="00803CD8" w:rsidRPr="0039763A" w14:paraId="33A2534F" w14:textId="77777777" w:rsidTr="00803CD8">
        <w:tc>
          <w:tcPr>
            <w:tcW w:w="0" w:type="auto"/>
            <w:hideMark/>
          </w:tcPr>
          <w:p w14:paraId="3FC0DA0E" w14:textId="77777777" w:rsidR="00803CD8" w:rsidRPr="0039763A" w:rsidRDefault="005436D3" w:rsidP="00BF38C5">
            <w:pPr>
              <w:rPr>
                <w:color w:val="0F1115"/>
              </w:rPr>
            </w:pPr>
            <w:r w:rsidRPr="0039763A">
              <w:rPr>
                <w:color w:val="0F1115"/>
              </w:rPr>
              <w:t>63</w:t>
            </w:r>
          </w:p>
        </w:tc>
        <w:tc>
          <w:tcPr>
            <w:tcW w:w="6390" w:type="dxa"/>
            <w:hideMark/>
          </w:tcPr>
          <w:p w14:paraId="647A21A0" w14:textId="77777777" w:rsidR="00803CD8" w:rsidRPr="00140E2C" w:rsidRDefault="005436D3" w:rsidP="00BF38C5">
            <w:pPr>
              <w:rPr>
                <w:color w:val="0F1115"/>
              </w:rPr>
            </w:pPr>
            <w:r w:rsidRPr="00140E2C">
              <w:rPr>
                <w:bCs/>
                <w:color w:val="0F1115"/>
              </w:rPr>
              <w:t>Сравните понятия «сильная» и «слабая» сходимость численного метода оптимизации. Какой из этих типов сходимости важнее на практике и почему?</w:t>
            </w:r>
          </w:p>
        </w:tc>
        <w:tc>
          <w:tcPr>
            <w:tcW w:w="5364" w:type="dxa"/>
            <w:hideMark/>
          </w:tcPr>
          <w:p w14:paraId="3C68EF76" w14:textId="77777777" w:rsidR="00803CD8" w:rsidRPr="0039763A" w:rsidRDefault="005436D3" w:rsidP="00BF38C5">
            <w:pPr>
              <w:rPr>
                <w:color w:val="0F1115"/>
              </w:rPr>
            </w:pPr>
            <w:r w:rsidRPr="0039763A">
              <w:rPr>
                <w:color w:val="0F1115"/>
              </w:rPr>
              <w:t>Слабая сходимость означает, что последовательность точек приближается к множеству решений (например, значения функции стремятся к оптимуму). Сильная сходимость означает, что последовательность точек приближается к конкретной точке оптимума в пространстве переменных. На практике часто важнее слабая сходимость, так как цель — достичь близкого к оптимальному значения целевой функции, однако для задач, где важны сами параметры решения (точка), требуется сильная сходимость.</w:t>
            </w:r>
          </w:p>
        </w:tc>
        <w:tc>
          <w:tcPr>
            <w:tcW w:w="0" w:type="auto"/>
            <w:hideMark/>
          </w:tcPr>
          <w:p w14:paraId="20B750C5" w14:textId="77777777" w:rsidR="00803CD8" w:rsidRPr="0039763A" w:rsidRDefault="005436D3" w:rsidP="00BF38C5">
            <w:pPr>
              <w:rPr>
                <w:color w:val="0F1115"/>
              </w:rPr>
            </w:pPr>
            <w:r w:rsidRPr="0039763A">
              <w:rPr>
                <w:color w:val="0F1115"/>
              </w:rPr>
              <w:t>ПК-3.2</w:t>
            </w:r>
          </w:p>
        </w:tc>
      </w:tr>
      <w:tr w:rsidR="00803CD8" w:rsidRPr="0039763A" w14:paraId="63FE4A26" w14:textId="77777777" w:rsidTr="00803CD8">
        <w:tc>
          <w:tcPr>
            <w:tcW w:w="0" w:type="auto"/>
            <w:hideMark/>
          </w:tcPr>
          <w:p w14:paraId="7562CAF3" w14:textId="77777777" w:rsidR="00803CD8" w:rsidRPr="0039763A" w:rsidRDefault="005436D3" w:rsidP="00BF38C5">
            <w:pPr>
              <w:rPr>
                <w:color w:val="0F1115"/>
              </w:rPr>
            </w:pPr>
            <w:r w:rsidRPr="0039763A">
              <w:rPr>
                <w:color w:val="0F1115"/>
              </w:rPr>
              <w:t>64</w:t>
            </w:r>
          </w:p>
        </w:tc>
        <w:tc>
          <w:tcPr>
            <w:tcW w:w="6390" w:type="dxa"/>
            <w:hideMark/>
          </w:tcPr>
          <w:p w14:paraId="6A10B087" w14:textId="77777777" w:rsidR="00803CD8" w:rsidRPr="00140E2C" w:rsidRDefault="005436D3" w:rsidP="00BF38C5">
            <w:pPr>
              <w:rPr>
                <w:color w:val="0F1115"/>
              </w:rPr>
            </w:pPr>
            <w:r w:rsidRPr="00140E2C">
              <w:rPr>
                <w:bCs/>
                <w:color w:val="0F1115"/>
              </w:rPr>
              <w:t>Опишите понятие «чувствительность оптимального решения» в линейном программировании. Каким образом двойственные переменные используются для анализа чувствительности?</w:t>
            </w:r>
          </w:p>
        </w:tc>
        <w:tc>
          <w:tcPr>
            <w:tcW w:w="5364" w:type="dxa"/>
            <w:hideMark/>
          </w:tcPr>
          <w:p w14:paraId="1D512CBF" w14:textId="77777777" w:rsidR="00803CD8" w:rsidRPr="0039763A" w:rsidRDefault="005436D3" w:rsidP="00BF38C5">
            <w:pPr>
              <w:rPr>
                <w:color w:val="0F1115"/>
              </w:rPr>
            </w:pPr>
            <w:r w:rsidRPr="0039763A">
              <w:rPr>
                <w:color w:val="0F1115"/>
              </w:rPr>
              <w:t>Чувствительность оптимального решения — это степень изменения оптимального значения целевой функции и/или оптимального плана при изменении исходных параметров модели (коэффициентов ЦФ, правых частей ограничений). Двойственные переменные (теневые цены) показывают, на сколько изменится оптимальное значение целевой функции при изменении соответствующего ограничения (правой части) на единицу. Анализ отчетов по устойчивости в Excel позволяет определить диапазоны изменений, в которых текущий базис остается оптимальным.</w:t>
            </w:r>
          </w:p>
        </w:tc>
        <w:tc>
          <w:tcPr>
            <w:tcW w:w="0" w:type="auto"/>
            <w:hideMark/>
          </w:tcPr>
          <w:p w14:paraId="4E2E5EF9" w14:textId="77777777" w:rsidR="00803CD8" w:rsidRPr="0039763A" w:rsidRDefault="005436D3" w:rsidP="00BF38C5">
            <w:pPr>
              <w:rPr>
                <w:color w:val="0F1115"/>
              </w:rPr>
            </w:pPr>
            <w:r w:rsidRPr="0039763A">
              <w:rPr>
                <w:color w:val="0F1115"/>
              </w:rPr>
              <w:t>УК-2.1</w:t>
            </w:r>
          </w:p>
        </w:tc>
      </w:tr>
      <w:tr w:rsidR="00803CD8" w:rsidRPr="0039763A" w14:paraId="61AAAD09" w14:textId="77777777" w:rsidTr="00803CD8">
        <w:tc>
          <w:tcPr>
            <w:tcW w:w="0" w:type="auto"/>
            <w:hideMark/>
          </w:tcPr>
          <w:p w14:paraId="2D6F8FE3" w14:textId="77777777" w:rsidR="00803CD8" w:rsidRPr="0039763A" w:rsidRDefault="005436D3" w:rsidP="00BF38C5">
            <w:pPr>
              <w:rPr>
                <w:color w:val="0F1115"/>
              </w:rPr>
            </w:pPr>
            <w:r w:rsidRPr="0039763A">
              <w:rPr>
                <w:color w:val="0F1115"/>
              </w:rPr>
              <w:t>65</w:t>
            </w:r>
          </w:p>
        </w:tc>
        <w:tc>
          <w:tcPr>
            <w:tcW w:w="6390" w:type="dxa"/>
            <w:hideMark/>
          </w:tcPr>
          <w:p w14:paraId="2BEFC983" w14:textId="77777777" w:rsidR="00803CD8" w:rsidRPr="00140E2C" w:rsidRDefault="005436D3" w:rsidP="00BF38C5">
            <w:pPr>
              <w:rPr>
                <w:color w:val="0F1115"/>
              </w:rPr>
            </w:pPr>
            <w:r w:rsidRPr="00140E2C">
              <w:rPr>
                <w:bCs/>
                <w:color w:val="0F1115"/>
              </w:rPr>
              <w:t>В чем заключается проблема «проклятия размерности» в задачах динамического программирования? Предложите возможный способ её преодоления в контексте информационной безопасности.</w:t>
            </w:r>
          </w:p>
        </w:tc>
        <w:tc>
          <w:tcPr>
            <w:tcW w:w="5364" w:type="dxa"/>
            <w:hideMark/>
          </w:tcPr>
          <w:p w14:paraId="29127C76" w14:textId="77777777" w:rsidR="00803CD8" w:rsidRPr="0039763A" w:rsidRDefault="005436D3" w:rsidP="00BF38C5">
            <w:pPr>
              <w:rPr>
                <w:color w:val="0F1115"/>
              </w:rPr>
            </w:pPr>
            <w:r w:rsidRPr="0039763A">
              <w:rPr>
                <w:color w:val="0F1115"/>
              </w:rPr>
              <w:t xml:space="preserve">Проблема «проклятия размерности» (Р. Беллман) заключается в экспоненциальном росте объема вычислений и требуемой памяти при увеличении размерности задачи (числа переменных состояния и шагов). Способ преодоления: использование приближенных методов динамического </w:t>
            </w:r>
            <w:r w:rsidRPr="0039763A">
              <w:rPr>
                <w:color w:val="0F1115"/>
              </w:rPr>
              <w:lastRenderedPageBreak/>
              <w:t>программирования, эвристических алгоритмов или декомпозиция задачи на слабо связанные подзадачи. В сфере ИБ: при оптимальном распределении инвестиций в защиту множества узлов сети можно агрегировать узлы по типам или использовать жадные алгоритмы вместо точного ДП.</w:t>
            </w:r>
          </w:p>
        </w:tc>
        <w:tc>
          <w:tcPr>
            <w:tcW w:w="0" w:type="auto"/>
            <w:hideMark/>
          </w:tcPr>
          <w:p w14:paraId="453D747D" w14:textId="77777777" w:rsidR="00803CD8" w:rsidRPr="0039763A" w:rsidRDefault="005436D3" w:rsidP="00BF38C5">
            <w:pPr>
              <w:rPr>
                <w:color w:val="0F1115"/>
              </w:rPr>
            </w:pPr>
            <w:r w:rsidRPr="0039763A">
              <w:rPr>
                <w:color w:val="0F1115"/>
              </w:rPr>
              <w:lastRenderedPageBreak/>
              <w:t>ПК-2.3</w:t>
            </w:r>
          </w:p>
        </w:tc>
      </w:tr>
      <w:tr w:rsidR="00803CD8" w:rsidRPr="0039763A" w14:paraId="1564AF4A" w14:textId="77777777" w:rsidTr="00803CD8">
        <w:tc>
          <w:tcPr>
            <w:tcW w:w="0" w:type="auto"/>
            <w:hideMark/>
          </w:tcPr>
          <w:p w14:paraId="6BBD1300" w14:textId="77777777" w:rsidR="00803CD8" w:rsidRPr="0039763A" w:rsidRDefault="005436D3" w:rsidP="00BF38C5">
            <w:pPr>
              <w:rPr>
                <w:color w:val="0F1115"/>
              </w:rPr>
            </w:pPr>
            <w:r w:rsidRPr="0039763A">
              <w:rPr>
                <w:color w:val="0F1115"/>
              </w:rPr>
              <w:t>66</w:t>
            </w:r>
          </w:p>
        </w:tc>
        <w:tc>
          <w:tcPr>
            <w:tcW w:w="6390" w:type="dxa"/>
            <w:hideMark/>
          </w:tcPr>
          <w:p w14:paraId="4F8ED3F2" w14:textId="77777777" w:rsidR="00803CD8" w:rsidRPr="00140E2C" w:rsidRDefault="005436D3" w:rsidP="00BF38C5">
            <w:pPr>
              <w:rPr>
                <w:color w:val="0F1115"/>
              </w:rPr>
            </w:pPr>
            <w:r w:rsidRPr="00140E2C">
              <w:rPr>
                <w:bCs/>
                <w:color w:val="0F1115"/>
              </w:rPr>
              <w:t>Поясните понятие «овраги» и «овражных функций» в численной оптимизации. Почему градиентные методы могут быть неэффективны для таких функций?</w:t>
            </w:r>
          </w:p>
        </w:tc>
        <w:tc>
          <w:tcPr>
            <w:tcW w:w="5364" w:type="dxa"/>
            <w:hideMark/>
          </w:tcPr>
          <w:p w14:paraId="3565C8F3" w14:textId="77777777" w:rsidR="00803CD8" w:rsidRPr="0039763A" w:rsidRDefault="005436D3" w:rsidP="00BF38C5">
            <w:pPr>
              <w:rPr>
                <w:color w:val="0F1115"/>
              </w:rPr>
            </w:pPr>
            <w:r w:rsidRPr="0039763A">
              <w:rPr>
                <w:color w:val="0F1115"/>
              </w:rPr>
              <w:t>Овражная функция — это функция, линии уровня которой сильно вытянуты и образуют изогнутые «овраги» (крутые склоны и пологое дно). Градиентные методы вблизи дна оврага начинают осциллировать, перемещаясь от одного склона к другому, очень медленно продвигаясь вдоль дна к минимуму. Причина — градиент направлен почти перпендикулярно дну оврага, а не вдоль него. Для решения применяют овражные методы, например, метод тяжелого шарика или метод сопряженных градиентов.</w:t>
            </w:r>
          </w:p>
        </w:tc>
        <w:tc>
          <w:tcPr>
            <w:tcW w:w="0" w:type="auto"/>
            <w:hideMark/>
          </w:tcPr>
          <w:p w14:paraId="1CDAEA8C" w14:textId="77777777" w:rsidR="00803CD8" w:rsidRPr="0039763A" w:rsidRDefault="005436D3" w:rsidP="00BF38C5">
            <w:pPr>
              <w:rPr>
                <w:color w:val="0F1115"/>
              </w:rPr>
            </w:pPr>
            <w:r w:rsidRPr="0039763A">
              <w:rPr>
                <w:color w:val="0F1115"/>
              </w:rPr>
              <w:t>ПК-3.2</w:t>
            </w:r>
          </w:p>
        </w:tc>
      </w:tr>
      <w:tr w:rsidR="00803CD8" w:rsidRPr="0039763A" w14:paraId="57EEB3EE" w14:textId="77777777" w:rsidTr="00803CD8">
        <w:tc>
          <w:tcPr>
            <w:tcW w:w="0" w:type="auto"/>
            <w:hideMark/>
          </w:tcPr>
          <w:p w14:paraId="52A566B9" w14:textId="77777777" w:rsidR="00803CD8" w:rsidRPr="0039763A" w:rsidRDefault="005436D3" w:rsidP="00BF38C5">
            <w:pPr>
              <w:rPr>
                <w:color w:val="0F1115"/>
              </w:rPr>
            </w:pPr>
            <w:r w:rsidRPr="0039763A">
              <w:rPr>
                <w:color w:val="0F1115"/>
              </w:rPr>
              <w:t>67</w:t>
            </w:r>
          </w:p>
        </w:tc>
        <w:tc>
          <w:tcPr>
            <w:tcW w:w="6390" w:type="dxa"/>
            <w:hideMark/>
          </w:tcPr>
          <w:p w14:paraId="2E62B3EE" w14:textId="77777777" w:rsidR="00803CD8" w:rsidRPr="00140E2C" w:rsidRDefault="005436D3" w:rsidP="00BF38C5">
            <w:pPr>
              <w:rPr>
                <w:color w:val="0F1115"/>
              </w:rPr>
            </w:pPr>
            <w:r w:rsidRPr="00140E2C">
              <w:rPr>
                <w:bCs/>
                <w:color w:val="0F1115"/>
              </w:rPr>
              <w:t>Сформулируйте задачу о максимальном потоке в сети как задачу линейного программирования. Какие переменные, целевую функцию и ограничения она включает?</w:t>
            </w:r>
          </w:p>
        </w:tc>
        <w:tc>
          <w:tcPr>
            <w:tcW w:w="5364" w:type="dxa"/>
            <w:hideMark/>
          </w:tcPr>
          <w:p w14:paraId="1B9D7A72" w14:textId="77777777" w:rsidR="00803CD8" w:rsidRPr="0039763A" w:rsidRDefault="005436D3" w:rsidP="00BF38C5">
            <w:pPr>
              <w:rPr>
                <w:color w:val="0F1115"/>
              </w:rPr>
            </w:pPr>
            <w:r w:rsidRPr="0039763A">
              <w:rPr>
                <w:color w:val="0F1115"/>
              </w:rPr>
              <w:t>Задача: по заданной сети (графу) с пропускными способностями дуг найти максимальный поток из источника S в сток T. Формулировка как ЗЛП: переменные x_ij — величина потока по дуге (i,j). Целевая функция: максимизировать суммарный поток из источника v (или в сток). Ограничения: 1) 0 &lt;= x_ij &lt;= c_ij (пропускная способность); 2) для всех узлов, кроме S и T, сумма входящих потоков равна сумме исходящих (условие сохранения потока).</w:t>
            </w:r>
          </w:p>
        </w:tc>
        <w:tc>
          <w:tcPr>
            <w:tcW w:w="0" w:type="auto"/>
            <w:hideMark/>
          </w:tcPr>
          <w:p w14:paraId="036F17BF" w14:textId="77777777" w:rsidR="00803CD8" w:rsidRPr="0039763A" w:rsidRDefault="005436D3" w:rsidP="00BF38C5">
            <w:pPr>
              <w:rPr>
                <w:color w:val="0F1115"/>
              </w:rPr>
            </w:pPr>
            <w:r w:rsidRPr="0039763A">
              <w:rPr>
                <w:color w:val="0F1115"/>
              </w:rPr>
              <w:t>УК-1.1</w:t>
            </w:r>
          </w:p>
        </w:tc>
      </w:tr>
      <w:tr w:rsidR="00803CD8" w:rsidRPr="0039763A" w14:paraId="1B1F35CF" w14:textId="77777777" w:rsidTr="00803CD8">
        <w:tc>
          <w:tcPr>
            <w:tcW w:w="0" w:type="auto"/>
            <w:hideMark/>
          </w:tcPr>
          <w:p w14:paraId="7B799E7A" w14:textId="77777777" w:rsidR="00803CD8" w:rsidRPr="0039763A" w:rsidRDefault="005436D3" w:rsidP="00BF38C5">
            <w:pPr>
              <w:rPr>
                <w:color w:val="0F1115"/>
              </w:rPr>
            </w:pPr>
            <w:r w:rsidRPr="0039763A">
              <w:rPr>
                <w:color w:val="0F1115"/>
              </w:rPr>
              <w:t>68</w:t>
            </w:r>
          </w:p>
        </w:tc>
        <w:tc>
          <w:tcPr>
            <w:tcW w:w="6390" w:type="dxa"/>
            <w:hideMark/>
          </w:tcPr>
          <w:p w14:paraId="03C1B98B" w14:textId="77777777" w:rsidR="00803CD8" w:rsidRPr="00140E2C" w:rsidRDefault="005436D3" w:rsidP="00BF38C5">
            <w:pPr>
              <w:rPr>
                <w:color w:val="0F1115"/>
              </w:rPr>
            </w:pPr>
            <w:r w:rsidRPr="00140E2C">
              <w:rPr>
                <w:bCs/>
                <w:color w:val="0F1115"/>
              </w:rPr>
              <w:t>Опишите метод штрафных функций для решения задач условной оптимизации. В чем его основная идея, и какие недостатки он имеет?</w:t>
            </w:r>
          </w:p>
        </w:tc>
        <w:tc>
          <w:tcPr>
            <w:tcW w:w="5364" w:type="dxa"/>
            <w:hideMark/>
          </w:tcPr>
          <w:p w14:paraId="39F7A97E" w14:textId="77777777" w:rsidR="00803CD8" w:rsidRPr="0039763A" w:rsidRDefault="005436D3" w:rsidP="00BF38C5">
            <w:pPr>
              <w:rPr>
                <w:color w:val="0F1115"/>
              </w:rPr>
            </w:pPr>
            <w:r w:rsidRPr="0039763A">
              <w:rPr>
                <w:color w:val="0F1115"/>
              </w:rPr>
              <w:t xml:space="preserve">Основная идея: замена задачи с ограничениями на последовательность задач безусловной оптимизации путем добавления к целевой функции «штрафа» за нарушение ограничений. Штраф равен нулю в допустимой области и быстро растет при выходе из нее. Недостатки: при больших штрафных коэффициентах целевая функция становится плохо </w:t>
            </w:r>
            <w:r w:rsidRPr="0039763A">
              <w:rPr>
                <w:color w:val="0F1115"/>
              </w:rPr>
              <w:lastRenderedPageBreak/>
              <w:t>обусловленной (овражной), что затрудняет численное решение; решение получается приближенным и часто находится на границе допустимой области.</w:t>
            </w:r>
          </w:p>
        </w:tc>
        <w:tc>
          <w:tcPr>
            <w:tcW w:w="0" w:type="auto"/>
            <w:hideMark/>
          </w:tcPr>
          <w:p w14:paraId="6D2E0FC0" w14:textId="77777777" w:rsidR="00803CD8" w:rsidRPr="0039763A" w:rsidRDefault="005436D3" w:rsidP="00BF38C5">
            <w:pPr>
              <w:rPr>
                <w:color w:val="0F1115"/>
              </w:rPr>
            </w:pPr>
            <w:r w:rsidRPr="0039763A">
              <w:rPr>
                <w:color w:val="0F1115"/>
              </w:rPr>
              <w:lastRenderedPageBreak/>
              <w:t>ПК-3.2</w:t>
            </w:r>
          </w:p>
        </w:tc>
      </w:tr>
      <w:tr w:rsidR="00803CD8" w:rsidRPr="0039763A" w14:paraId="36C8BC32" w14:textId="77777777" w:rsidTr="00803CD8">
        <w:tc>
          <w:tcPr>
            <w:tcW w:w="0" w:type="auto"/>
            <w:hideMark/>
          </w:tcPr>
          <w:p w14:paraId="175FFFD2" w14:textId="77777777" w:rsidR="00803CD8" w:rsidRPr="0039763A" w:rsidRDefault="005436D3" w:rsidP="00BF38C5">
            <w:pPr>
              <w:rPr>
                <w:color w:val="0F1115"/>
              </w:rPr>
            </w:pPr>
            <w:r w:rsidRPr="0039763A">
              <w:rPr>
                <w:color w:val="0F1115"/>
              </w:rPr>
              <w:t>69</w:t>
            </w:r>
          </w:p>
        </w:tc>
        <w:tc>
          <w:tcPr>
            <w:tcW w:w="6390" w:type="dxa"/>
            <w:hideMark/>
          </w:tcPr>
          <w:p w14:paraId="58E5E8EA" w14:textId="77777777" w:rsidR="00803CD8" w:rsidRPr="00140E2C" w:rsidRDefault="005436D3" w:rsidP="00BF38C5">
            <w:pPr>
              <w:rPr>
                <w:color w:val="0F1115"/>
              </w:rPr>
            </w:pPr>
            <w:r w:rsidRPr="00140E2C">
              <w:rPr>
                <w:bCs/>
                <w:color w:val="0F1115"/>
              </w:rPr>
              <w:t>Что такое «седловая точка» функции Лагранжа? Какова ее связь с оптимальным решением задачи выпуклого программирования?</w:t>
            </w:r>
          </w:p>
        </w:tc>
        <w:tc>
          <w:tcPr>
            <w:tcW w:w="5364" w:type="dxa"/>
            <w:hideMark/>
          </w:tcPr>
          <w:p w14:paraId="072539BE" w14:textId="77777777" w:rsidR="00803CD8" w:rsidRPr="0039763A" w:rsidRDefault="005436D3" w:rsidP="00BF38C5">
            <w:pPr>
              <w:rPr>
                <w:color w:val="0F1115"/>
              </w:rPr>
            </w:pPr>
            <w:r w:rsidRPr="0039763A">
              <w:rPr>
                <w:color w:val="0F1115"/>
              </w:rPr>
              <w:t>Седловая точка функции Лагранжа L(x, λ) — это пара (x</w:t>
            </w:r>
            <w:r w:rsidRPr="0039763A">
              <w:rPr>
                <w:i/>
                <w:iCs/>
                <w:color w:val="0F1115"/>
              </w:rPr>
              <w:t>, λ</w:t>
            </w:r>
            <w:r w:rsidRPr="0039763A">
              <w:rPr>
                <w:color w:val="0F1115"/>
              </w:rPr>
              <w:t>), для которой выполняются неравенства: L(x</w:t>
            </w:r>
            <w:r w:rsidRPr="0039763A">
              <w:rPr>
                <w:i/>
                <w:iCs/>
                <w:color w:val="0F1115"/>
              </w:rPr>
              <w:t>, λ) ≤ L(x</w:t>
            </w:r>
            <w:r w:rsidRPr="0039763A">
              <w:rPr>
                <w:color w:val="0F1115"/>
              </w:rPr>
              <w:t>, λ</w:t>
            </w:r>
            <w:r w:rsidRPr="0039763A">
              <w:rPr>
                <w:i/>
                <w:iCs/>
                <w:color w:val="0F1115"/>
              </w:rPr>
              <w:t>) ≤ L(x, λ</w:t>
            </w:r>
            <w:r w:rsidRPr="0039763A">
              <w:rPr>
                <w:color w:val="0F1115"/>
              </w:rPr>
              <w:t>) для всех допустимых x и λ ≥ 0. То есть x* минимизирует L по x, а λ* максимизирует L по λ. Связь: для задачи выпуклого программирования существование седловой точки является необходимым и достаточным условием глобального оптимума (теорема Куна-Таккера в седловой форме).</w:t>
            </w:r>
          </w:p>
        </w:tc>
        <w:tc>
          <w:tcPr>
            <w:tcW w:w="0" w:type="auto"/>
            <w:hideMark/>
          </w:tcPr>
          <w:p w14:paraId="3A24F49B" w14:textId="77777777" w:rsidR="00803CD8" w:rsidRPr="0039763A" w:rsidRDefault="005436D3" w:rsidP="00BF38C5">
            <w:pPr>
              <w:rPr>
                <w:color w:val="0F1115"/>
              </w:rPr>
            </w:pPr>
            <w:r w:rsidRPr="0039763A">
              <w:rPr>
                <w:color w:val="0F1115"/>
              </w:rPr>
              <w:t>УК-1.1</w:t>
            </w:r>
          </w:p>
        </w:tc>
      </w:tr>
      <w:tr w:rsidR="00803CD8" w:rsidRPr="0039763A" w14:paraId="11D634F4" w14:textId="77777777" w:rsidTr="00803CD8">
        <w:tc>
          <w:tcPr>
            <w:tcW w:w="0" w:type="auto"/>
            <w:hideMark/>
          </w:tcPr>
          <w:p w14:paraId="4DE8947E" w14:textId="77777777" w:rsidR="00803CD8" w:rsidRPr="0039763A" w:rsidRDefault="005436D3" w:rsidP="00BF38C5">
            <w:pPr>
              <w:rPr>
                <w:color w:val="0F1115"/>
              </w:rPr>
            </w:pPr>
            <w:r w:rsidRPr="0039763A">
              <w:rPr>
                <w:color w:val="0F1115"/>
              </w:rPr>
              <w:t>70</w:t>
            </w:r>
          </w:p>
        </w:tc>
        <w:tc>
          <w:tcPr>
            <w:tcW w:w="6390" w:type="dxa"/>
            <w:hideMark/>
          </w:tcPr>
          <w:p w14:paraId="6E9586CE" w14:textId="77777777" w:rsidR="00803CD8" w:rsidRPr="00140E2C" w:rsidRDefault="005436D3" w:rsidP="00BF38C5">
            <w:pPr>
              <w:rPr>
                <w:color w:val="0F1115"/>
              </w:rPr>
            </w:pPr>
            <w:r w:rsidRPr="00140E2C">
              <w:rPr>
                <w:bCs/>
                <w:color w:val="0F1115"/>
              </w:rPr>
              <w:t>При анализе защищенности системы было получено несколько моделей угроз с различными оценками вероятностей атак. Обоснуйте, какой из методов оптимизации (детерминированный или стохастический) следует применить для минимизации рисков и почему.</w:t>
            </w:r>
          </w:p>
        </w:tc>
        <w:tc>
          <w:tcPr>
            <w:tcW w:w="5364" w:type="dxa"/>
            <w:hideMark/>
          </w:tcPr>
          <w:p w14:paraId="79616F4A" w14:textId="77777777" w:rsidR="00803CD8" w:rsidRPr="0039763A" w:rsidRDefault="005436D3" w:rsidP="00BF38C5">
            <w:pPr>
              <w:rPr>
                <w:color w:val="0F1115"/>
              </w:rPr>
            </w:pPr>
            <w:r w:rsidRPr="0039763A">
              <w:rPr>
                <w:color w:val="0F1115"/>
              </w:rPr>
              <w:t>Следует применить методы стохастической оптимизации (или стохастического программирования), так как входные данные (вероятности атак, ущерб) являются случайными величинами или имеют вероятностную природу. Детерминированные модели могут дать неадекватное решение, не учитывающее разброс параметров. Стохастический подход, например, оптимизация по среднему значению, с ограничениями на допустимый уровень риска (VaR, CVaR), позволит найти решение, устойчивое к случайным колебаниям параметров угроз.</w:t>
            </w:r>
          </w:p>
        </w:tc>
        <w:tc>
          <w:tcPr>
            <w:tcW w:w="0" w:type="auto"/>
            <w:hideMark/>
          </w:tcPr>
          <w:p w14:paraId="29F75DCC" w14:textId="77777777" w:rsidR="00803CD8" w:rsidRPr="0039763A" w:rsidRDefault="005436D3" w:rsidP="00BF38C5">
            <w:pPr>
              <w:rPr>
                <w:color w:val="0F1115"/>
              </w:rPr>
            </w:pPr>
            <w:r w:rsidRPr="0039763A">
              <w:rPr>
                <w:color w:val="0F1115"/>
              </w:rPr>
              <w:t>ПК-3.2</w:t>
            </w:r>
          </w:p>
        </w:tc>
      </w:tr>
    </w:tbl>
    <w:p w14:paraId="61BA1FF3" w14:textId="77777777" w:rsidR="005B70BD" w:rsidRDefault="005436D3" w:rsidP="0036733B">
      <w:pPr>
        <w:pStyle w:val="2"/>
      </w:pPr>
      <w:bookmarkStart w:id="76" w:name="_Toc242277887"/>
      <w:r>
        <w:rPr>
          <w:rFonts w:ascii="Times New Roman" w:eastAsia="Times New Roman" w:hAnsi="Times New Roman"/>
          <w:sz w:val="22"/>
        </w:rPr>
        <w:t>2.45 Дисциплина «Моделирование процессов и систем защиты информации» - Часть, формируемая участниками образовательных отношений, 4 семестр(ы)</w:t>
      </w:r>
      <w:bookmarkEnd w:id="76"/>
    </w:p>
    <w:tbl>
      <w:tblPr>
        <w:tblStyle w:val="af"/>
        <w:tblW w:w="0" w:type="auto"/>
        <w:tblLook w:val="04A0" w:firstRow="1" w:lastRow="0" w:firstColumn="1" w:lastColumn="0" w:noHBand="0" w:noVBand="1"/>
      </w:tblPr>
      <w:tblGrid>
        <w:gridCol w:w="1042"/>
        <w:gridCol w:w="5781"/>
        <w:gridCol w:w="6055"/>
        <w:gridCol w:w="1682"/>
      </w:tblGrid>
      <w:tr w:rsidR="00AA64CF" w:rsidRPr="00B621AD" w14:paraId="37EA1940" w14:textId="77777777" w:rsidTr="00ED6110">
        <w:trPr>
          <w:tblHeader/>
        </w:trPr>
        <w:tc>
          <w:tcPr>
            <w:tcW w:w="0" w:type="auto"/>
            <w:hideMark/>
          </w:tcPr>
          <w:p w14:paraId="3F634E16" w14:textId="77777777" w:rsidR="00AA64CF" w:rsidRPr="00B621AD" w:rsidRDefault="005436D3" w:rsidP="00ED6110">
            <w:pPr>
              <w:rPr>
                <w:b/>
                <w:color w:val="0F1115"/>
              </w:rPr>
            </w:pPr>
            <w:r w:rsidRPr="00B621AD">
              <w:rPr>
                <w:b/>
                <w:color w:val="0F1115"/>
              </w:rPr>
              <w:t>№ задания</w:t>
            </w:r>
          </w:p>
        </w:tc>
        <w:tc>
          <w:tcPr>
            <w:tcW w:w="0" w:type="auto"/>
            <w:hideMark/>
          </w:tcPr>
          <w:p w14:paraId="5FB76DF8" w14:textId="77777777" w:rsidR="00AA64CF" w:rsidRPr="00B621AD" w:rsidRDefault="005436D3" w:rsidP="00ED6110">
            <w:pPr>
              <w:rPr>
                <w:b/>
                <w:color w:val="0F1115"/>
              </w:rPr>
            </w:pPr>
            <w:r w:rsidRPr="00B621AD">
              <w:rPr>
                <w:b/>
                <w:color w:val="0F1115"/>
              </w:rPr>
              <w:t>Содержание вопроса</w:t>
            </w:r>
          </w:p>
        </w:tc>
        <w:tc>
          <w:tcPr>
            <w:tcW w:w="0" w:type="auto"/>
            <w:hideMark/>
          </w:tcPr>
          <w:p w14:paraId="1B02A3FB" w14:textId="77777777" w:rsidR="00AA64CF" w:rsidRPr="00B621AD" w:rsidRDefault="005436D3" w:rsidP="00ED6110">
            <w:pPr>
              <w:rPr>
                <w:b/>
                <w:color w:val="0F1115"/>
              </w:rPr>
            </w:pPr>
            <w:r>
              <w:rPr>
                <w:b/>
                <w:color w:val="0F1115"/>
              </w:rPr>
              <w:t>Эталонный о</w:t>
            </w:r>
            <w:r w:rsidRPr="00B621AD">
              <w:rPr>
                <w:b/>
                <w:color w:val="0F1115"/>
              </w:rPr>
              <w:t>твет</w:t>
            </w:r>
          </w:p>
        </w:tc>
        <w:tc>
          <w:tcPr>
            <w:tcW w:w="0" w:type="auto"/>
            <w:hideMark/>
          </w:tcPr>
          <w:p w14:paraId="4F598257" w14:textId="77777777" w:rsidR="00AA64CF" w:rsidRPr="00B621AD" w:rsidRDefault="005436D3" w:rsidP="00ED6110">
            <w:pPr>
              <w:rPr>
                <w:b/>
                <w:color w:val="0F1115"/>
              </w:rPr>
            </w:pPr>
            <w:r w:rsidRPr="00B621AD">
              <w:rPr>
                <w:b/>
                <w:color w:val="0F1115"/>
              </w:rPr>
              <w:t>Индикатор компетенции</w:t>
            </w:r>
          </w:p>
        </w:tc>
      </w:tr>
      <w:tr w:rsidR="00AA64CF" w:rsidRPr="00B621AD" w14:paraId="2709AB82" w14:textId="77777777" w:rsidTr="00ED6110">
        <w:tc>
          <w:tcPr>
            <w:tcW w:w="0" w:type="auto"/>
            <w:gridSpan w:val="4"/>
            <w:hideMark/>
          </w:tcPr>
          <w:p w14:paraId="2AD77754" w14:textId="77777777" w:rsidR="00AA64CF" w:rsidRPr="00B621AD" w:rsidRDefault="005436D3" w:rsidP="00ED6110">
            <w:r w:rsidRPr="00B621AD">
              <w:rPr>
                <w:b/>
                <w:bCs/>
                <w:color w:val="0F1115"/>
              </w:rPr>
              <w:t>Задания закрытого типа с выбором одного/нескольких правильного ответа из предложенных</w:t>
            </w:r>
          </w:p>
        </w:tc>
      </w:tr>
      <w:tr w:rsidR="00AA64CF" w:rsidRPr="00B621AD" w14:paraId="6775A10F" w14:textId="77777777" w:rsidTr="00ED6110">
        <w:tc>
          <w:tcPr>
            <w:tcW w:w="0" w:type="auto"/>
            <w:hideMark/>
          </w:tcPr>
          <w:p w14:paraId="39055379" w14:textId="77777777" w:rsidR="00AA64CF" w:rsidRPr="00B621AD" w:rsidRDefault="005436D3" w:rsidP="00ED6110">
            <w:pPr>
              <w:rPr>
                <w:color w:val="0F1115"/>
              </w:rPr>
            </w:pPr>
            <w:r w:rsidRPr="00B621AD">
              <w:rPr>
                <w:color w:val="0F1115"/>
              </w:rPr>
              <w:t>1</w:t>
            </w:r>
          </w:p>
        </w:tc>
        <w:tc>
          <w:tcPr>
            <w:tcW w:w="0" w:type="auto"/>
            <w:hideMark/>
          </w:tcPr>
          <w:p w14:paraId="1C601A1B" w14:textId="77777777" w:rsidR="00AA64CF" w:rsidRPr="00B621AD" w:rsidRDefault="005436D3" w:rsidP="00ED6110">
            <w:pPr>
              <w:rPr>
                <w:color w:val="0F1115"/>
              </w:rPr>
            </w:pPr>
            <w:r w:rsidRPr="00B621AD">
              <w:rPr>
                <w:color w:val="0F1115"/>
              </w:rPr>
              <w:t>Что понимается под термином «структура системы»?</w:t>
            </w:r>
          </w:p>
          <w:p w14:paraId="2DD64CC9" w14:textId="77777777" w:rsidR="00AA64CF" w:rsidRPr="00B621AD" w:rsidRDefault="005436D3" w:rsidP="00ED6110">
            <w:pPr>
              <w:rPr>
                <w:color w:val="0F1115"/>
              </w:rPr>
            </w:pPr>
            <w:r w:rsidRPr="00B621AD">
              <w:rPr>
                <w:color w:val="0F1115"/>
              </w:rPr>
              <w:t>А) Совокупность всех элементов, образующих целостность.</w:t>
            </w:r>
          </w:p>
          <w:p w14:paraId="114C7FBB" w14:textId="77777777" w:rsidR="00AA64CF" w:rsidRPr="00B621AD" w:rsidRDefault="005436D3" w:rsidP="00ED6110">
            <w:pPr>
              <w:rPr>
                <w:color w:val="0F1115"/>
              </w:rPr>
            </w:pPr>
            <w:r w:rsidRPr="00B621AD">
              <w:rPr>
                <w:color w:val="0F1115"/>
              </w:rPr>
              <w:lastRenderedPageBreak/>
              <w:t>Б) Процесс перехода системы из одного состояния в другое.</w:t>
            </w:r>
          </w:p>
          <w:p w14:paraId="3ECCF210" w14:textId="77777777" w:rsidR="00AA64CF" w:rsidRPr="00B621AD" w:rsidRDefault="005436D3" w:rsidP="00ED6110">
            <w:pPr>
              <w:rPr>
                <w:color w:val="0F1115"/>
              </w:rPr>
            </w:pPr>
            <w:r w:rsidRPr="00B621AD">
              <w:rPr>
                <w:color w:val="0F1115"/>
              </w:rPr>
              <w:t>В) Устойчивая совокупность взаимосвязей между компонентами системы.</w:t>
            </w:r>
          </w:p>
          <w:p w14:paraId="576F3471" w14:textId="77777777" w:rsidR="00AA64CF" w:rsidRPr="00B621AD" w:rsidRDefault="005436D3" w:rsidP="00ED6110">
            <w:pPr>
              <w:rPr>
                <w:color w:val="0F1115"/>
              </w:rPr>
            </w:pPr>
            <w:r w:rsidRPr="00B621AD">
              <w:rPr>
                <w:color w:val="0F1115"/>
              </w:rPr>
              <w:t>Г) Способность системы выполнять заданные функции с определенной эффективностью.</w:t>
            </w:r>
          </w:p>
        </w:tc>
        <w:tc>
          <w:tcPr>
            <w:tcW w:w="0" w:type="auto"/>
            <w:hideMark/>
          </w:tcPr>
          <w:p w14:paraId="603BAAB7" w14:textId="77777777" w:rsidR="00AA64CF" w:rsidRPr="00B621AD" w:rsidRDefault="005436D3" w:rsidP="00ED6110">
            <w:pPr>
              <w:rPr>
                <w:color w:val="0F1115"/>
              </w:rPr>
            </w:pPr>
            <w:r w:rsidRPr="00B621AD">
              <w:rPr>
                <w:color w:val="0F1115"/>
              </w:rPr>
              <w:lastRenderedPageBreak/>
              <w:t>В</w:t>
            </w:r>
          </w:p>
        </w:tc>
        <w:tc>
          <w:tcPr>
            <w:tcW w:w="0" w:type="auto"/>
            <w:hideMark/>
          </w:tcPr>
          <w:p w14:paraId="6C111C40" w14:textId="77777777" w:rsidR="00AA64CF" w:rsidRPr="00B621AD" w:rsidRDefault="005436D3" w:rsidP="00ED6110">
            <w:pPr>
              <w:rPr>
                <w:color w:val="0F1115"/>
              </w:rPr>
            </w:pPr>
            <w:r w:rsidRPr="00B621AD">
              <w:rPr>
                <w:color w:val="0F1115"/>
              </w:rPr>
              <w:t>УК-1.1</w:t>
            </w:r>
          </w:p>
        </w:tc>
      </w:tr>
      <w:tr w:rsidR="00AA64CF" w:rsidRPr="00B621AD" w14:paraId="2490061B" w14:textId="77777777" w:rsidTr="00ED6110">
        <w:tc>
          <w:tcPr>
            <w:tcW w:w="0" w:type="auto"/>
            <w:hideMark/>
          </w:tcPr>
          <w:p w14:paraId="26B0A62D" w14:textId="77777777" w:rsidR="00AA64CF" w:rsidRPr="00B621AD" w:rsidRDefault="005436D3" w:rsidP="00ED6110">
            <w:pPr>
              <w:rPr>
                <w:color w:val="0F1115"/>
              </w:rPr>
            </w:pPr>
            <w:r w:rsidRPr="00B621AD">
              <w:rPr>
                <w:color w:val="0F1115"/>
              </w:rPr>
              <w:t>2</w:t>
            </w:r>
          </w:p>
        </w:tc>
        <w:tc>
          <w:tcPr>
            <w:tcW w:w="0" w:type="auto"/>
            <w:hideMark/>
          </w:tcPr>
          <w:p w14:paraId="61E3CB23" w14:textId="77777777" w:rsidR="00AA64CF" w:rsidRPr="00B621AD" w:rsidRDefault="005436D3" w:rsidP="00ED6110">
            <w:pPr>
              <w:rPr>
                <w:color w:val="0F1115"/>
              </w:rPr>
            </w:pPr>
            <w:r w:rsidRPr="00B621AD">
              <w:rPr>
                <w:color w:val="0F1115"/>
              </w:rPr>
              <w:t xml:space="preserve">Какие из перечисленных классов математических моделей относятся к основным, рассматриваемым </w:t>
            </w:r>
            <w:r>
              <w:rPr>
                <w:color w:val="0F1115"/>
              </w:rPr>
              <w:t>при моделировании процессов и систем защиты информации</w:t>
            </w:r>
            <w:r w:rsidRPr="00B621AD">
              <w:rPr>
                <w:color w:val="0F1115"/>
              </w:rPr>
              <w:t>?</w:t>
            </w:r>
          </w:p>
          <w:p w14:paraId="7AF4DFCB" w14:textId="77777777" w:rsidR="00AA64CF" w:rsidRPr="00B621AD" w:rsidRDefault="005436D3" w:rsidP="00ED6110">
            <w:pPr>
              <w:rPr>
                <w:color w:val="0F1115"/>
              </w:rPr>
            </w:pPr>
            <w:r w:rsidRPr="00B621AD">
              <w:rPr>
                <w:color w:val="0F1115"/>
              </w:rPr>
              <w:t>А) Аналитические.</w:t>
            </w:r>
          </w:p>
          <w:p w14:paraId="1F3A6609" w14:textId="77777777" w:rsidR="00AA64CF" w:rsidRPr="00B621AD" w:rsidRDefault="005436D3" w:rsidP="00ED6110">
            <w:pPr>
              <w:rPr>
                <w:color w:val="0F1115"/>
              </w:rPr>
            </w:pPr>
            <w:r w:rsidRPr="00B621AD">
              <w:rPr>
                <w:color w:val="0F1115"/>
              </w:rPr>
              <w:t>Б) Физические.</w:t>
            </w:r>
          </w:p>
          <w:p w14:paraId="1E692157" w14:textId="77777777" w:rsidR="00AA64CF" w:rsidRPr="00B621AD" w:rsidRDefault="005436D3" w:rsidP="00ED6110">
            <w:pPr>
              <w:rPr>
                <w:color w:val="0F1115"/>
              </w:rPr>
            </w:pPr>
            <w:r w:rsidRPr="00B621AD">
              <w:rPr>
                <w:color w:val="0F1115"/>
              </w:rPr>
              <w:t>В) Имитационные.</w:t>
            </w:r>
          </w:p>
          <w:p w14:paraId="4230D7AE" w14:textId="77777777" w:rsidR="00AA64CF" w:rsidRPr="00B621AD" w:rsidRDefault="005436D3" w:rsidP="00ED6110">
            <w:pPr>
              <w:rPr>
                <w:color w:val="0F1115"/>
              </w:rPr>
            </w:pPr>
            <w:r w:rsidRPr="00B621AD">
              <w:rPr>
                <w:color w:val="0F1115"/>
              </w:rPr>
              <w:t>Г) Нечёткие (семиотические).</w:t>
            </w:r>
          </w:p>
        </w:tc>
        <w:tc>
          <w:tcPr>
            <w:tcW w:w="0" w:type="auto"/>
            <w:hideMark/>
          </w:tcPr>
          <w:p w14:paraId="66CEF637" w14:textId="77777777" w:rsidR="00AA64CF" w:rsidRPr="00B621AD" w:rsidRDefault="005436D3" w:rsidP="00ED6110">
            <w:pPr>
              <w:rPr>
                <w:color w:val="0F1115"/>
              </w:rPr>
            </w:pPr>
            <w:r w:rsidRPr="00B621AD">
              <w:rPr>
                <w:color w:val="0F1115"/>
              </w:rPr>
              <w:t>А, В</w:t>
            </w:r>
          </w:p>
        </w:tc>
        <w:tc>
          <w:tcPr>
            <w:tcW w:w="0" w:type="auto"/>
            <w:hideMark/>
          </w:tcPr>
          <w:p w14:paraId="2CC88B2D" w14:textId="77777777" w:rsidR="00AA64CF" w:rsidRPr="00B621AD" w:rsidRDefault="005436D3" w:rsidP="00ED6110">
            <w:pPr>
              <w:rPr>
                <w:color w:val="0F1115"/>
              </w:rPr>
            </w:pPr>
            <w:r w:rsidRPr="00B621AD">
              <w:rPr>
                <w:color w:val="0F1115"/>
              </w:rPr>
              <w:t>УК-1.1</w:t>
            </w:r>
          </w:p>
        </w:tc>
      </w:tr>
      <w:tr w:rsidR="00AA64CF" w:rsidRPr="00B621AD" w14:paraId="27D5547C" w14:textId="77777777" w:rsidTr="00ED6110">
        <w:tc>
          <w:tcPr>
            <w:tcW w:w="0" w:type="auto"/>
            <w:hideMark/>
          </w:tcPr>
          <w:p w14:paraId="4446FB98" w14:textId="77777777" w:rsidR="00AA64CF" w:rsidRPr="00B621AD" w:rsidRDefault="005436D3" w:rsidP="00ED6110">
            <w:pPr>
              <w:rPr>
                <w:color w:val="0F1115"/>
              </w:rPr>
            </w:pPr>
            <w:r w:rsidRPr="00B621AD">
              <w:rPr>
                <w:color w:val="0F1115"/>
              </w:rPr>
              <w:t>3</w:t>
            </w:r>
          </w:p>
        </w:tc>
        <w:tc>
          <w:tcPr>
            <w:tcW w:w="0" w:type="auto"/>
            <w:hideMark/>
          </w:tcPr>
          <w:p w14:paraId="722EE27D" w14:textId="77777777" w:rsidR="00AA64CF" w:rsidRPr="00B621AD" w:rsidRDefault="005436D3" w:rsidP="00ED6110">
            <w:pPr>
              <w:rPr>
                <w:color w:val="0F1115"/>
              </w:rPr>
            </w:pPr>
            <w:r w:rsidRPr="00B621AD">
              <w:rPr>
                <w:color w:val="0F1115"/>
              </w:rPr>
              <w:t>Какой из этапов технологии моделирования следует непосредственно за разработкой математической модели?</w:t>
            </w:r>
          </w:p>
          <w:p w14:paraId="0BB3C14F" w14:textId="77777777" w:rsidR="00AA64CF" w:rsidRPr="00B621AD" w:rsidRDefault="005436D3" w:rsidP="00ED6110">
            <w:pPr>
              <w:rPr>
                <w:color w:val="0F1115"/>
              </w:rPr>
            </w:pPr>
            <w:r w:rsidRPr="00B621AD">
              <w:rPr>
                <w:color w:val="0F1115"/>
              </w:rPr>
              <w:t>А) Постановка цели моделирования.</w:t>
            </w:r>
          </w:p>
          <w:p w14:paraId="0A0BBCC2" w14:textId="77777777" w:rsidR="00AA64CF" w:rsidRPr="00B621AD" w:rsidRDefault="005436D3" w:rsidP="00ED6110">
            <w:pPr>
              <w:rPr>
                <w:color w:val="0F1115"/>
              </w:rPr>
            </w:pPr>
            <w:r w:rsidRPr="00B621AD">
              <w:rPr>
                <w:color w:val="0F1115"/>
              </w:rPr>
              <w:t>Б) Выбор метода моделирования.</w:t>
            </w:r>
          </w:p>
          <w:p w14:paraId="7F5515C5" w14:textId="77777777" w:rsidR="00AA64CF" w:rsidRPr="00B621AD" w:rsidRDefault="005436D3" w:rsidP="00ED6110">
            <w:pPr>
              <w:rPr>
                <w:color w:val="0F1115"/>
              </w:rPr>
            </w:pPr>
            <w:r w:rsidRPr="00B621AD">
              <w:rPr>
                <w:color w:val="0F1115"/>
              </w:rPr>
              <w:t>В) Проверка адекватности и корректировка модели.</w:t>
            </w:r>
          </w:p>
          <w:p w14:paraId="7E3128B7" w14:textId="77777777" w:rsidR="00AA64CF" w:rsidRPr="00B621AD" w:rsidRDefault="005436D3" w:rsidP="00ED6110">
            <w:pPr>
              <w:rPr>
                <w:color w:val="0F1115"/>
              </w:rPr>
            </w:pPr>
            <w:r w:rsidRPr="00B621AD">
              <w:rPr>
                <w:color w:val="0F1115"/>
              </w:rPr>
              <w:t>Г) Разработка концептуальной модели.</w:t>
            </w:r>
          </w:p>
        </w:tc>
        <w:tc>
          <w:tcPr>
            <w:tcW w:w="0" w:type="auto"/>
            <w:hideMark/>
          </w:tcPr>
          <w:p w14:paraId="3EF3E1F3" w14:textId="77777777" w:rsidR="00AA64CF" w:rsidRPr="00B621AD" w:rsidRDefault="005436D3" w:rsidP="00ED6110">
            <w:pPr>
              <w:rPr>
                <w:color w:val="0F1115"/>
              </w:rPr>
            </w:pPr>
            <w:r w:rsidRPr="00B621AD">
              <w:rPr>
                <w:color w:val="0F1115"/>
              </w:rPr>
              <w:t>Б</w:t>
            </w:r>
          </w:p>
        </w:tc>
        <w:tc>
          <w:tcPr>
            <w:tcW w:w="0" w:type="auto"/>
            <w:hideMark/>
          </w:tcPr>
          <w:p w14:paraId="2D300FA7" w14:textId="77777777" w:rsidR="00AA64CF" w:rsidRPr="00B621AD" w:rsidRDefault="005436D3" w:rsidP="00ED6110">
            <w:pPr>
              <w:rPr>
                <w:color w:val="0F1115"/>
              </w:rPr>
            </w:pPr>
            <w:r w:rsidRPr="00B621AD">
              <w:rPr>
                <w:color w:val="0F1115"/>
              </w:rPr>
              <w:t>УК-2.1</w:t>
            </w:r>
          </w:p>
        </w:tc>
      </w:tr>
      <w:tr w:rsidR="00AA64CF" w:rsidRPr="00B621AD" w14:paraId="471CAD55" w14:textId="77777777" w:rsidTr="00ED6110">
        <w:tc>
          <w:tcPr>
            <w:tcW w:w="0" w:type="auto"/>
            <w:hideMark/>
          </w:tcPr>
          <w:p w14:paraId="3E16D238" w14:textId="77777777" w:rsidR="00AA64CF" w:rsidRPr="00B621AD" w:rsidRDefault="005436D3" w:rsidP="00ED6110">
            <w:pPr>
              <w:rPr>
                <w:color w:val="0F1115"/>
              </w:rPr>
            </w:pPr>
            <w:r w:rsidRPr="00B621AD">
              <w:rPr>
                <w:color w:val="0F1115"/>
              </w:rPr>
              <w:t>4</w:t>
            </w:r>
          </w:p>
        </w:tc>
        <w:tc>
          <w:tcPr>
            <w:tcW w:w="0" w:type="auto"/>
            <w:hideMark/>
          </w:tcPr>
          <w:p w14:paraId="0C8B7887" w14:textId="77777777" w:rsidR="00AA64CF" w:rsidRPr="00B621AD" w:rsidRDefault="005436D3" w:rsidP="00ED6110">
            <w:pPr>
              <w:rPr>
                <w:color w:val="0F1115"/>
              </w:rPr>
            </w:pPr>
            <w:r w:rsidRPr="00B621AD">
              <w:rPr>
                <w:color w:val="0F1115"/>
              </w:rPr>
              <w:t>Какое условие является определяющим для того, чтобы поток событий считался «простейшим» (стационарным пуассоновским)?</w:t>
            </w:r>
          </w:p>
          <w:p w14:paraId="5D9B7FC6" w14:textId="77777777" w:rsidR="00AA64CF" w:rsidRPr="00B621AD" w:rsidRDefault="005436D3" w:rsidP="00ED6110">
            <w:pPr>
              <w:rPr>
                <w:color w:val="0F1115"/>
              </w:rPr>
            </w:pPr>
            <w:r w:rsidRPr="00B621AD">
              <w:rPr>
                <w:color w:val="0F1115"/>
              </w:rPr>
              <w:t>А) Только регулярность поступления событий.</w:t>
            </w:r>
          </w:p>
          <w:p w14:paraId="3181B9A1" w14:textId="77777777" w:rsidR="00AA64CF" w:rsidRPr="00B621AD" w:rsidRDefault="005436D3" w:rsidP="00ED6110">
            <w:pPr>
              <w:rPr>
                <w:color w:val="0F1115"/>
              </w:rPr>
            </w:pPr>
            <w:r w:rsidRPr="00B621AD">
              <w:rPr>
                <w:color w:val="0F1115"/>
              </w:rPr>
              <w:t>Б) Стационарность, ординарность и отсутствие последействия.</w:t>
            </w:r>
          </w:p>
          <w:p w14:paraId="58BB2224" w14:textId="77777777" w:rsidR="00AA64CF" w:rsidRPr="00B621AD" w:rsidRDefault="005436D3" w:rsidP="00ED6110">
            <w:pPr>
              <w:rPr>
                <w:color w:val="0F1115"/>
              </w:rPr>
            </w:pPr>
            <w:r w:rsidRPr="00B621AD">
              <w:rPr>
                <w:color w:val="0F1115"/>
              </w:rPr>
              <w:t>В) Только отсутствие последействия в потоке.</w:t>
            </w:r>
          </w:p>
          <w:p w14:paraId="1E1991F4" w14:textId="77777777" w:rsidR="00AA64CF" w:rsidRPr="00B621AD" w:rsidRDefault="005436D3" w:rsidP="00ED6110">
            <w:pPr>
              <w:rPr>
                <w:color w:val="0F1115"/>
              </w:rPr>
            </w:pPr>
            <w:r w:rsidRPr="00B621AD">
              <w:rPr>
                <w:color w:val="0F1115"/>
              </w:rPr>
              <w:t>Г) Наличие последействия и нестационарность потока.</w:t>
            </w:r>
          </w:p>
        </w:tc>
        <w:tc>
          <w:tcPr>
            <w:tcW w:w="0" w:type="auto"/>
            <w:hideMark/>
          </w:tcPr>
          <w:p w14:paraId="5600ED12" w14:textId="77777777" w:rsidR="00AA64CF" w:rsidRPr="00B621AD" w:rsidRDefault="005436D3" w:rsidP="00ED6110">
            <w:pPr>
              <w:rPr>
                <w:color w:val="0F1115"/>
              </w:rPr>
            </w:pPr>
            <w:r w:rsidRPr="00B621AD">
              <w:rPr>
                <w:color w:val="0F1115"/>
              </w:rPr>
              <w:t>Б</w:t>
            </w:r>
          </w:p>
        </w:tc>
        <w:tc>
          <w:tcPr>
            <w:tcW w:w="0" w:type="auto"/>
            <w:hideMark/>
          </w:tcPr>
          <w:p w14:paraId="7C93A48D" w14:textId="77777777" w:rsidR="00AA64CF" w:rsidRPr="00B621AD" w:rsidRDefault="005436D3" w:rsidP="00ED6110">
            <w:pPr>
              <w:rPr>
                <w:color w:val="0F1115"/>
              </w:rPr>
            </w:pPr>
            <w:r w:rsidRPr="00B621AD">
              <w:rPr>
                <w:color w:val="0F1115"/>
              </w:rPr>
              <w:t>ПК-3.2</w:t>
            </w:r>
          </w:p>
        </w:tc>
      </w:tr>
      <w:tr w:rsidR="00AA64CF" w:rsidRPr="00B621AD" w14:paraId="0CED455B" w14:textId="77777777" w:rsidTr="00ED6110">
        <w:tc>
          <w:tcPr>
            <w:tcW w:w="0" w:type="auto"/>
            <w:hideMark/>
          </w:tcPr>
          <w:p w14:paraId="32327650" w14:textId="77777777" w:rsidR="00AA64CF" w:rsidRPr="00B621AD" w:rsidRDefault="005436D3" w:rsidP="00ED6110">
            <w:pPr>
              <w:rPr>
                <w:color w:val="0F1115"/>
              </w:rPr>
            </w:pPr>
            <w:r w:rsidRPr="00B621AD">
              <w:rPr>
                <w:color w:val="0F1115"/>
              </w:rPr>
              <w:t>5</w:t>
            </w:r>
          </w:p>
        </w:tc>
        <w:tc>
          <w:tcPr>
            <w:tcW w:w="0" w:type="auto"/>
            <w:hideMark/>
          </w:tcPr>
          <w:p w14:paraId="54F1AC22" w14:textId="77777777" w:rsidR="00AA64CF" w:rsidRPr="00B621AD" w:rsidRDefault="005436D3" w:rsidP="00ED6110">
            <w:pPr>
              <w:rPr>
                <w:color w:val="0F1115"/>
              </w:rPr>
            </w:pPr>
            <w:r w:rsidRPr="00B621AD">
              <w:rPr>
                <w:color w:val="0F1115"/>
              </w:rPr>
              <w:t>Какова сущность метода имитационного моделирования (метода Монте-Карло) применительно к задачам, которые изначально не являются вероятностными?</w:t>
            </w:r>
          </w:p>
          <w:p w14:paraId="566582B8" w14:textId="77777777" w:rsidR="00AA64CF" w:rsidRPr="00B621AD" w:rsidRDefault="005436D3" w:rsidP="00ED6110">
            <w:pPr>
              <w:rPr>
                <w:color w:val="0F1115"/>
              </w:rPr>
            </w:pPr>
            <w:r w:rsidRPr="00B621AD">
              <w:rPr>
                <w:color w:val="0F1115"/>
              </w:rPr>
              <w:t>А) Построение точного аналитического решения задачи.</w:t>
            </w:r>
          </w:p>
          <w:p w14:paraId="0F54BC0A" w14:textId="77777777" w:rsidR="00AA64CF" w:rsidRPr="00B621AD" w:rsidRDefault="005436D3" w:rsidP="00ED6110">
            <w:pPr>
              <w:rPr>
                <w:color w:val="0F1115"/>
              </w:rPr>
            </w:pPr>
            <w:r w:rsidRPr="00B621AD">
              <w:rPr>
                <w:color w:val="0F1115"/>
              </w:rPr>
              <w:t>Б) Построение искусственного вероятностного процесса, параметры которого дают решение поставленной задачи.</w:t>
            </w:r>
          </w:p>
          <w:p w14:paraId="40BE9463" w14:textId="77777777" w:rsidR="00AA64CF" w:rsidRPr="00B621AD" w:rsidRDefault="005436D3" w:rsidP="00ED6110">
            <w:pPr>
              <w:rPr>
                <w:color w:val="0F1115"/>
              </w:rPr>
            </w:pPr>
            <w:r w:rsidRPr="00B621AD">
              <w:rPr>
                <w:color w:val="0F1115"/>
              </w:rPr>
              <w:lastRenderedPageBreak/>
              <w:t>В) Использование только регулярных потоков для описания системы.</w:t>
            </w:r>
          </w:p>
          <w:p w14:paraId="6A4F821D" w14:textId="77777777" w:rsidR="00AA64CF" w:rsidRPr="00B621AD" w:rsidRDefault="005436D3" w:rsidP="00ED6110">
            <w:pPr>
              <w:rPr>
                <w:color w:val="0F1115"/>
              </w:rPr>
            </w:pPr>
            <w:r w:rsidRPr="00B621AD">
              <w:rPr>
                <w:color w:val="0F1115"/>
              </w:rPr>
              <w:t>Г) Многократное повторение физического эксперимента над реальной системой.</w:t>
            </w:r>
          </w:p>
        </w:tc>
        <w:tc>
          <w:tcPr>
            <w:tcW w:w="0" w:type="auto"/>
            <w:hideMark/>
          </w:tcPr>
          <w:p w14:paraId="073F7ECF" w14:textId="77777777" w:rsidR="00AA64CF" w:rsidRPr="00B621AD" w:rsidRDefault="005436D3" w:rsidP="00ED6110">
            <w:pPr>
              <w:rPr>
                <w:color w:val="0F1115"/>
              </w:rPr>
            </w:pPr>
            <w:r w:rsidRPr="00B621AD">
              <w:rPr>
                <w:color w:val="0F1115"/>
              </w:rPr>
              <w:lastRenderedPageBreak/>
              <w:t>Б</w:t>
            </w:r>
          </w:p>
        </w:tc>
        <w:tc>
          <w:tcPr>
            <w:tcW w:w="0" w:type="auto"/>
            <w:hideMark/>
          </w:tcPr>
          <w:p w14:paraId="29F090BC" w14:textId="77777777" w:rsidR="00AA64CF" w:rsidRPr="00B621AD" w:rsidRDefault="005436D3" w:rsidP="00ED6110">
            <w:pPr>
              <w:rPr>
                <w:color w:val="0F1115"/>
              </w:rPr>
            </w:pPr>
            <w:r w:rsidRPr="00B621AD">
              <w:rPr>
                <w:color w:val="0F1115"/>
              </w:rPr>
              <w:t>УК-1.1</w:t>
            </w:r>
          </w:p>
        </w:tc>
      </w:tr>
      <w:tr w:rsidR="00AA64CF" w:rsidRPr="00B621AD" w14:paraId="282CE1AE" w14:textId="77777777" w:rsidTr="00ED6110">
        <w:tc>
          <w:tcPr>
            <w:tcW w:w="0" w:type="auto"/>
            <w:hideMark/>
          </w:tcPr>
          <w:p w14:paraId="058A6B5C" w14:textId="77777777" w:rsidR="00AA64CF" w:rsidRPr="00B621AD" w:rsidRDefault="005436D3" w:rsidP="00ED6110">
            <w:pPr>
              <w:rPr>
                <w:color w:val="0F1115"/>
              </w:rPr>
            </w:pPr>
            <w:r w:rsidRPr="00B621AD">
              <w:rPr>
                <w:color w:val="0F1115"/>
              </w:rPr>
              <w:t>6</w:t>
            </w:r>
          </w:p>
        </w:tc>
        <w:tc>
          <w:tcPr>
            <w:tcW w:w="0" w:type="auto"/>
            <w:hideMark/>
          </w:tcPr>
          <w:p w14:paraId="2A455DD9" w14:textId="77777777" w:rsidR="00AA64CF" w:rsidRPr="00B621AD" w:rsidRDefault="005436D3" w:rsidP="00ED6110">
            <w:pPr>
              <w:rPr>
                <w:color w:val="0F1115"/>
              </w:rPr>
            </w:pPr>
            <w:r w:rsidRPr="00B621AD">
              <w:rPr>
                <w:color w:val="0F1115"/>
              </w:rPr>
              <w:t>Какие из перечисленных элементов являются основными характеристиками системы массового обслуживания (СМО), определяющими её работу?</w:t>
            </w:r>
          </w:p>
          <w:p w14:paraId="422E14DD" w14:textId="77777777" w:rsidR="00AA64CF" w:rsidRPr="00B621AD" w:rsidRDefault="005436D3" w:rsidP="00ED6110">
            <w:pPr>
              <w:rPr>
                <w:color w:val="0F1115"/>
              </w:rPr>
            </w:pPr>
            <w:r w:rsidRPr="00B621AD">
              <w:rPr>
                <w:color w:val="0F1115"/>
              </w:rPr>
              <w:t>А) Устойчивость к отказам и количество серверов.</w:t>
            </w:r>
          </w:p>
          <w:p w14:paraId="7CE3439D" w14:textId="77777777" w:rsidR="00AA64CF" w:rsidRPr="00B621AD" w:rsidRDefault="005436D3" w:rsidP="00ED6110">
            <w:pPr>
              <w:rPr>
                <w:color w:val="0F1115"/>
              </w:rPr>
            </w:pPr>
            <w:r w:rsidRPr="00B621AD">
              <w:rPr>
                <w:color w:val="0F1115"/>
              </w:rPr>
              <w:t>Б) Характер входящего потока заявок, дисциплина ожидания и дисциплина обслуживания.</w:t>
            </w:r>
          </w:p>
          <w:p w14:paraId="35A5DC5D" w14:textId="77777777" w:rsidR="00AA64CF" w:rsidRPr="00B621AD" w:rsidRDefault="005436D3" w:rsidP="00ED6110">
            <w:pPr>
              <w:rPr>
                <w:color w:val="0F1115"/>
              </w:rPr>
            </w:pPr>
            <w:r w:rsidRPr="00B621AD">
              <w:rPr>
                <w:color w:val="0F1115"/>
              </w:rPr>
              <w:t>В) Только производительность обслуживающих каналов.</w:t>
            </w:r>
          </w:p>
          <w:p w14:paraId="3703BF37" w14:textId="77777777" w:rsidR="00AA64CF" w:rsidRPr="00B621AD" w:rsidRDefault="005436D3" w:rsidP="00ED6110">
            <w:pPr>
              <w:rPr>
                <w:color w:val="0F1115"/>
              </w:rPr>
            </w:pPr>
            <w:r w:rsidRPr="00B621AD">
              <w:rPr>
                <w:color w:val="0F1115"/>
              </w:rPr>
              <w:t>Г) Стоимость системы и её физические размеры.</w:t>
            </w:r>
          </w:p>
        </w:tc>
        <w:tc>
          <w:tcPr>
            <w:tcW w:w="0" w:type="auto"/>
            <w:hideMark/>
          </w:tcPr>
          <w:p w14:paraId="25CB7C3F" w14:textId="77777777" w:rsidR="00AA64CF" w:rsidRPr="00B621AD" w:rsidRDefault="005436D3" w:rsidP="00ED6110">
            <w:pPr>
              <w:rPr>
                <w:color w:val="0F1115"/>
              </w:rPr>
            </w:pPr>
            <w:r w:rsidRPr="00B621AD">
              <w:rPr>
                <w:color w:val="0F1115"/>
              </w:rPr>
              <w:t>Б</w:t>
            </w:r>
          </w:p>
        </w:tc>
        <w:tc>
          <w:tcPr>
            <w:tcW w:w="0" w:type="auto"/>
            <w:hideMark/>
          </w:tcPr>
          <w:p w14:paraId="0A6A3982" w14:textId="77777777" w:rsidR="00AA64CF" w:rsidRPr="00B621AD" w:rsidRDefault="005436D3" w:rsidP="00ED6110">
            <w:pPr>
              <w:rPr>
                <w:color w:val="0F1115"/>
              </w:rPr>
            </w:pPr>
            <w:r w:rsidRPr="00B621AD">
              <w:rPr>
                <w:color w:val="0F1115"/>
              </w:rPr>
              <w:t>УК-1.1</w:t>
            </w:r>
          </w:p>
        </w:tc>
      </w:tr>
      <w:tr w:rsidR="00AA64CF" w:rsidRPr="00B621AD" w14:paraId="521622EF" w14:textId="77777777" w:rsidTr="00ED6110">
        <w:tc>
          <w:tcPr>
            <w:tcW w:w="0" w:type="auto"/>
            <w:hideMark/>
          </w:tcPr>
          <w:p w14:paraId="5CDAA58E" w14:textId="77777777" w:rsidR="00AA64CF" w:rsidRPr="00B621AD" w:rsidRDefault="005436D3" w:rsidP="00ED6110">
            <w:pPr>
              <w:rPr>
                <w:color w:val="0F1115"/>
              </w:rPr>
            </w:pPr>
            <w:r w:rsidRPr="00B621AD">
              <w:rPr>
                <w:color w:val="0F1115"/>
              </w:rPr>
              <w:t>7</w:t>
            </w:r>
          </w:p>
        </w:tc>
        <w:tc>
          <w:tcPr>
            <w:tcW w:w="0" w:type="auto"/>
            <w:hideMark/>
          </w:tcPr>
          <w:p w14:paraId="4B0E0E27" w14:textId="77777777" w:rsidR="00AA64CF" w:rsidRPr="00B621AD" w:rsidRDefault="005436D3" w:rsidP="00ED6110">
            <w:pPr>
              <w:rPr>
                <w:color w:val="0F1115"/>
              </w:rPr>
            </w:pPr>
            <w:r w:rsidRPr="00B621AD">
              <w:rPr>
                <w:color w:val="0F1115"/>
              </w:rPr>
              <w:t>С помощью какого математического аппарата в аналитическом моделировании описывается работа систем массового обслуживания (СМО)?</w:t>
            </w:r>
          </w:p>
          <w:p w14:paraId="7541D8A3" w14:textId="77777777" w:rsidR="00AA64CF" w:rsidRPr="00B621AD" w:rsidRDefault="005436D3" w:rsidP="00ED6110">
            <w:pPr>
              <w:rPr>
                <w:color w:val="0F1115"/>
              </w:rPr>
            </w:pPr>
            <w:r w:rsidRPr="00B621AD">
              <w:rPr>
                <w:color w:val="0F1115"/>
              </w:rPr>
              <w:t>А) Только с помощью интегральных уравнений.</w:t>
            </w:r>
          </w:p>
          <w:p w14:paraId="7A20E9AF" w14:textId="77777777" w:rsidR="00AA64CF" w:rsidRPr="00B621AD" w:rsidRDefault="005436D3" w:rsidP="00ED6110">
            <w:pPr>
              <w:rPr>
                <w:color w:val="0F1115"/>
              </w:rPr>
            </w:pPr>
            <w:r w:rsidRPr="00B621AD">
              <w:rPr>
                <w:color w:val="0F1115"/>
              </w:rPr>
              <w:t>Б) С помощью дифференциальных уравнений, а в предельном случае — линейных алгебраических.</w:t>
            </w:r>
          </w:p>
          <w:p w14:paraId="5BB1E42C" w14:textId="77777777" w:rsidR="00AA64CF" w:rsidRPr="00B621AD" w:rsidRDefault="005436D3" w:rsidP="00ED6110">
            <w:pPr>
              <w:rPr>
                <w:color w:val="0F1115"/>
              </w:rPr>
            </w:pPr>
            <w:r w:rsidRPr="00B621AD">
              <w:rPr>
                <w:color w:val="0F1115"/>
              </w:rPr>
              <w:t>В) Исключительно с помощью аппарата нечеткой логики.</w:t>
            </w:r>
          </w:p>
          <w:p w14:paraId="528B40BA" w14:textId="77777777" w:rsidR="00AA64CF" w:rsidRPr="00B621AD" w:rsidRDefault="005436D3" w:rsidP="00ED6110">
            <w:pPr>
              <w:rPr>
                <w:color w:val="0F1115"/>
              </w:rPr>
            </w:pPr>
            <w:r w:rsidRPr="00B621AD">
              <w:rPr>
                <w:color w:val="0F1115"/>
              </w:rPr>
              <w:t>Г) С помощью методов линейного программирования.</w:t>
            </w:r>
          </w:p>
        </w:tc>
        <w:tc>
          <w:tcPr>
            <w:tcW w:w="0" w:type="auto"/>
            <w:hideMark/>
          </w:tcPr>
          <w:p w14:paraId="433F0A1E" w14:textId="77777777" w:rsidR="00AA64CF" w:rsidRPr="00B621AD" w:rsidRDefault="005436D3" w:rsidP="00ED6110">
            <w:pPr>
              <w:rPr>
                <w:color w:val="0F1115"/>
              </w:rPr>
            </w:pPr>
            <w:r w:rsidRPr="00B621AD">
              <w:rPr>
                <w:color w:val="0F1115"/>
              </w:rPr>
              <w:t>Б</w:t>
            </w:r>
          </w:p>
        </w:tc>
        <w:tc>
          <w:tcPr>
            <w:tcW w:w="0" w:type="auto"/>
            <w:hideMark/>
          </w:tcPr>
          <w:p w14:paraId="647405FA" w14:textId="77777777" w:rsidR="00AA64CF" w:rsidRPr="00B621AD" w:rsidRDefault="005436D3" w:rsidP="00ED6110">
            <w:pPr>
              <w:rPr>
                <w:color w:val="0F1115"/>
              </w:rPr>
            </w:pPr>
            <w:r w:rsidRPr="00B621AD">
              <w:rPr>
                <w:color w:val="0F1115"/>
              </w:rPr>
              <w:t>ПК-3.2</w:t>
            </w:r>
          </w:p>
        </w:tc>
      </w:tr>
      <w:tr w:rsidR="00AA64CF" w:rsidRPr="00B621AD" w14:paraId="1A84BBBE" w14:textId="77777777" w:rsidTr="00ED6110">
        <w:tc>
          <w:tcPr>
            <w:tcW w:w="0" w:type="auto"/>
            <w:hideMark/>
          </w:tcPr>
          <w:p w14:paraId="3646FFDE" w14:textId="77777777" w:rsidR="00AA64CF" w:rsidRPr="00B621AD" w:rsidRDefault="005436D3" w:rsidP="00ED6110">
            <w:pPr>
              <w:rPr>
                <w:color w:val="0F1115"/>
              </w:rPr>
            </w:pPr>
            <w:r w:rsidRPr="00B621AD">
              <w:rPr>
                <w:color w:val="0F1115"/>
              </w:rPr>
              <w:t>8</w:t>
            </w:r>
          </w:p>
        </w:tc>
        <w:tc>
          <w:tcPr>
            <w:tcW w:w="0" w:type="auto"/>
            <w:hideMark/>
          </w:tcPr>
          <w:p w14:paraId="5CD2C7B4" w14:textId="77777777" w:rsidR="00AA64CF" w:rsidRPr="00B621AD" w:rsidRDefault="005436D3" w:rsidP="00ED6110">
            <w:pPr>
              <w:rPr>
                <w:color w:val="0F1115"/>
              </w:rPr>
            </w:pPr>
            <w:r w:rsidRPr="00B621AD">
              <w:rPr>
                <w:color w:val="0F1115"/>
              </w:rPr>
              <w:t>Что из перечисленного является динамическим объектом в языке имитационного моделирования GPSS?</w:t>
            </w:r>
          </w:p>
          <w:p w14:paraId="1D443F5A" w14:textId="77777777" w:rsidR="00AA64CF" w:rsidRPr="00B621AD" w:rsidRDefault="005436D3" w:rsidP="00ED6110">
            <w:pPr>
              <w:rPr>
                <w:color w:val="0F1115"/>
              </w:rPr>
            </w:pPr>
            <w:r w:rsidRPr="00B621AD">
              <w:rPr>
                <w:color w:val="0F1115"/>
              </w:rPr>
              <w:t>А) Транзакт.</w:t>
            </w:r>
          </w:p>
          <w:p w14:paraId="5E3F15F1" w14:textId="77777777" w:rsidR="00AA64CF" w:rsidRPr="00B621AD" w:rsidRDefault="005436D3" w:rsidP="00ED6110">
            <w:pPr>
              <w:rPr>
                <w:color w:val="0F1115"/>
              </w:rPr>
            </w:pPr>
            <w:r w:rsidRPr="00B621AD">
              <w:rPr>
                <w:color w:val="0F1115"/>
              </w:rPr>
              <w:t>Б) Одноканальное устройство.</w:t>
            </w:r>
          </w:p>
          <w:p w14:paraId="3539ABDF" w14:textId="77777777" w:rsidR="00AA64CF" w:rsidRPr="00B621AD" w:rsidRDefault="005436D3" w:rsidP="00ED6110">
            <w:pPr>
              <w:rPr>
                <w:color w:val="0F1115"/>
              </w:rPr>
            </w:pPr>
            <w:r w:rsidRPr="00B621AD">
              <w:rPr>
                <w:color w:val="0F1115"/>
              </w:rPr>
              <w:t>В) Статистическая очередь.</w:t>
            </w:r>
          </w:p>
          <w:p w14:paraId="00836461" w14:textId="77777777" w:rsidR="00AA64CF" w:rsidRPr="00B621AD" w:rsidRDefault="005436D3" w:rsidP="00ED6110">
            <w:pPr>
              <w:rPr>
                <w:color w:val="0F1115"/>
              </w:rPr>
            </w:pPr>
            <w:r w:rsidRPr="00B621AD">
              <w:rPr>
                <w:color w:val="0F1115"/>
              </w:rPr>
              <w:t>Г) Блок GENERATE.</w:t>
            </w:r>
          </w:p>
        </w:tc>
        <w:tc>
          <w:tcPr>
            <w:tcW w:w="0" w:type="auto"/>
            <w:hideMark/>
          </w:tcPr>
          <w:p w14:paraId="4BAE92F6" w14:textId="77777777" w:rsidR="00AA64CF" w:rsidRPr="00B621AD" w:rsidRDefault="005436D3" w:rsidP="00ED6110">
            <w:pPr>
              <w:rPr>
                <w:color w:val="0F1115"/>
              </w:rPr>
            </w:pPr>
            <w:r w:rsidRPr="00B621AD">
              <w:rPr>
                <w:color w:val="0F1115"/>
              </w:rPr>
              <w:t>А</w:t>
            </w:r>
          </w:p>
        </w:tc>
        <w:tc>
          <w:tcPr>
            <w:tcW w:w="0" w:type="auto"/>
            <w:hideMark/>
          </w:tcPr>
          <w:p w14:paraId="0348CA47" w14:textId="77777777" w:rsidR="00AA64CF" w:rsidRPr="00B621AD" w:rsidRDefault="005436D3" w:rsidP="00ED6110">
            <w:pPr>
              <w:rPr>
                <w:color w:val="0F1115"/>
              </w:rPr>
            </w:pPr>
            <w:r w:rsidRPr="00B621AD">
              <w:rPr>
                <w:color w:val="0F1115"/>
              </w:rPr>
              <w:t>УК-1.1</w:t>
            </w:r>
          </w:p>
        </w:tc>
      </w:tr>
      <w:tr w:rsidR="00AA64CF" w:rsidRPr="00B621AD" w14:paraId="22E258E1" w14:textId="77777777" w:rsidTr="00ED6110">
        <w:tc>
          <w:tcPr>
            <w:tcW w:w="0" w:type="auto"/>
            <w:hideMark/>
          </w:tcPr>
          <w:p w14:paraId="71233978" w14:textId="77777777" w:rsidR="00AA64CF" w:rsidRPr="00B621AD" w:rsidRDefault="005436D3" w:rsidP="00ED6110">
            <w:pPr>
              <w:rPr>
                <w:color w:val="0F1115"/>
              </w:rPr>
            </w:pPr>
            <w:r w:rsidRPr="00B621AD">
              <w:rPr>
                <w:color w:val="0F1115"/>
              </w:rPr>
              <w:t>9</w:t>
            </w:r>
          </w:p>
        </w:tc>
        <w:tc>
          <w:tcPr>
            <w:tcW w:w="0" w:type="auto"/>
            <w:hideMark/>
          </w:tcPr>
          <w:p w14:paraId="6F60B271" w14:textId="77777777" w:rsidR="00AA64CF" w:rsidRPr="00B621AD" w:rsidRDefault="005436D3" w:rsidP="00ED6110">
            <w:pPr>
              <w:rPr>
                <w:color w:val="0F1115"/>
              </w:rPr>
            </w:pPr>
            <w:r w:rsidRPr="00B621AD">
              <w:rPr>
                <w:color w:val="0F1115"/>
              </w:rPr>
              <w:t>Какой процесс описывается моделью «размножения и гибели»?</w:t>
            </w:r>
          </w:p>
          <w:p w14:paraId="6BAA9102" w14:textId="77777777" w:rsidR="00AA64CF" w:rsidRPr="00B621AD" w:rsidRDefault="005436D3" w:rsidP="00ED6110">
            <w:pPr>
              <w:rPr>
                <w:color w:val="0F1115"/>
              </w:rPr>
            </w:pPr>
            <w:r w:rsidRPr="00B621AD">
              <w:rPr>
                <w:color w:val="0F1115"/>
              </w:rPr>
              <w:t>А) Детерминированный процесс обработки данных в компьютерной сети.</w:t>
            </w:r>
          </w:p>
          <w:p w14:paraId="0989F297" w14:textId="77777777" w:rsidR="00AA64CF" w:rsidRPr="00B621AD" w:rsidRDefault="005436D3" w:rsidP="00ED6110">
            <w:pPr>
              <w:rPr>
                <w:color w:val="0F1115"/>
              </w:rPr>
            </w:pPr>
            <w:r w:rsidRPr="00B621AD">
              <w:rPr>
                <w:color w:val="0F1115"/>
              </w:rPr>
              <w:t>Б) Марковский случайный процесс, в котором переходы возможны только в соседние состояния.</w:t>
            </w:r>
          </w:p>
          <w:p w14:paraId="0C2C3DE3" w14:textId="77777777" w:rsidR="00AA64CF" w:rsidRPr="00B621AD" w:rsidRDefault="005436D3" w:rsidP="00ED6110">
            <w:pPr>
              <w:rPr>
                <w:color w:val="0F1115"/>
              </w:rPr>
            </w:pPr>
            <w:r w:rsidRPr="00B621AD">
              <w:rPr>
                <w:color w:val="0F1115"/>
              </w:rPr>
              <w:t>В) Процесс классификации нечетких моделей.</w:t>
            </w:r>
          </w:p>
          <w:p w14:paraId="184ED554" w14:textId="77777777" w:rsidR="00AA64CF" w:rsidRPr="00B621AD" w:rsidRDefault="005436D3" w:rsidP="00ED6110">
            <w:pPr>
              <w:rPr>
                <w:color w:val="0F1115"/>
              </w:rPr>
            </w:pPr>
            <w:r w:rsidRPr="00B621AD">
              <w:rPr>
                <w:color w:val="0F1115"/>
              </w:rPr>
              <w:lastRenderedPageBreak/>
              <w:t>Г) Процесс проверки адекватности имитационной модели.</w:t>
            </w:r>
          </w:p>
        </w:tc>
        <w:tc>
          <w:tcPr>
            <w:tcW w:w="0" w:type="auto"/>
            <w:hideMark/>
          </w:tcPr>
          <w:p w14:paraId="235AC345" w14:textId="77777777" w:rsidR="00AA64CF" w:rsidRPr="00B621AD" w:rsidRDefault="005436D3" w:rsidP="00ED6110">
            <w:pPr>
              <w:rPr>
                <w:color w:val="0F1115"/>
              </w:rPr>
            </w:pPr>
            <w:r w:rsidRPr="00B621AD">
              <w:rPr>
                <w:color w:val="0F1115"/>
              </w:rPr>
              <w:lastRenderedPageBreak/>
              <w:t>Б</w:t>
            </w:r>
          </w:p>
        </w:tc>
        <w:tc>
          <w:tcPr>
            <w:tcW w:w="0" w:type="auto"/>
            <w:hideMark/>
          </w:tcPr>
          <w:p w14:paraId="6C01FA0B" w14:textId="77777777" w:rsidR="00AA64CF" w:rsidRPr="00B621AD" w:rsidRDefault="005436D3" w:rsidP="00ED6110">
            <w:pPr>
              <w:rPr>
                <w:color w:val="0F1115"/>
              </w:rPr>
            </w:pPr>
            <w:r w:rsidRPr="00B621AD">
              <w:rPr>
                <w:color w:val="0F1115"/>
              </w:rPr>
              <w:t>ПК-3.2</w:t>
            </w:r>
          </w:p>
        </w:tc>
      </w:tr>
      <w:tr w:rsidR="00AA64CF" w:rsidRPr="00B621AD" w14:paraId="4ECCB70B" w14:textId="77777777" w:rsidTr="00ED6110">
        <w:tc>
          <w:tcPr>
            <w:tcW w:w="0" w:type="auto"/>
            <w:hideMark/>
          </w:tcPr>
          <w:p w14:paraId="60788455" w14:textId="77777777" w:rsidR="00AA64CF" w:rsidRPr="00B621AD" w:rsidRDefault="005436D3" w:rsidP="00ED6110">
            <w:pPr>
              <w:rPr>
                <w:color w:val="0F1115"/>
              </w:rPr>
            </w:pPr>
            <w:r w:rsidRPr="00B621AD">
              <w:rPr>
                <w:color w:val="0F1115"/>
              </w:rPr>
              <w:t>10</w:t>
            </w:r>
          </w:p>
        </w:tc>
        <w:tc>
          <w:tcPr>
            <w:tcW w:w="0" w:type="auto"/>
            <w:hideMark/>
          </w:tcPr>
          <w:p w14:paraId="0A798D7E" w14:textId="77777777" w:rsidR="00AA64CF" w:rsidRPr="00B621AD" w:rsidRDefault="005436D3" w:rsidP="00ED6110">
            <w:pPr>
              <w:rPr>
                <w:color w:val="0F1115"/>
              </w:rPr>
            </w:pPr>
            <w:r w:rsidRPr="00B621AD">
              <w:rPr>
                <w:color w:val="0F1115"/>
              </w:rPr>
              <w:t>Какие из перечисленных систем являются средствами моделирования вычислительных сетей?</w:t>
            </w:r>
          </w:p>
          <w:p w14:paraId="7435E1BA" w14:textId="77777777" w:rsidR="00AA64CF" w:rsidRPr="00B621AD" w:rsidRDefault="005436D3" w:rsidP="00ED6110">
            <w:pPr>
              <w:rPr>
                <w:color w:val="0F1115"/>
                <w:lang w:val="en-US"/>
              </w:rPr>
            </w:pPr>
            <w:r w:rsidRPr="00B621AD">
              <w:rPr>
                <w:color w:val="0F1115"/>
              </w:rPr>
              <w:t>А</w:t>
            </w:r>
            <w:r w:rsidRPr="00B621AD">
              <w:rPr>
                <w:color w:val="0F1115"/>
                <w:lang w:val="en-US"/>
              </w:rPr>
              <w:t>) GPSS.</w:t>
            </w:r>
          </w:p>
          <w:p w14:paraId="52219D4C" w14:textId="77777777" w:rsidR="00AA64CF" w:rsidRPr="00B621AD" w:rsidRDefault="005436D3" w:rsidP="00ED6110">
            <w:pPr>
              <w:rPr>
                <w:color w:val="0F1115"/>
                <w:lang w:val="en-US"/>
              </w:rPr>
            </w:pPr>
            <w:r w:rsidRPr="00B621AD">
              <w:rPr>
                <w:color w:val="0F1115"/>
              </w:rPr>
              <w:t>Б</w:t>
            </w:r>
            <w:r w:rsidRPr="00B621AD">
              <w:rPr>
                <w:color w:val="0F1115"/>
                <w:lang w:val="en-US"/>
              </w:rPr>
              <w:t>) COMNET III.</w:t>
            </w:r>
          </w:p>
          <w:p w14:paraId="6E9C48D8" w14:textId="77777777" w:rsidR="00AA64CF" w:rsidRPr="00B621AD" w:rsidRDefault="005436D3" w:rsidP="00ED6110">
            <w:pPr>
              <w:rPr>
                <w:color w:val="0F1115"/>
                <w:lang w:val="en-US"/>
              </w:rPr>
            </w:pPr>
            <w:r w:rsidRPr="00B621AD">
              <w:rPr>
                <w:color w:val="0F1115"/>
              </w:rPr>
              <w:t>В</w:t>
            </w:r>
            <w:r w:rsidRPr="00B621AD">
              <w:rPr>
                <w:color w:val="0F1115"/>
                <w:lang w:val="en-US"/>
              </w:rPr>
              <w:t>) Microsoft Visio.</w:t>
            </w:r>
          </w:p>
          <w:p w14:paraId="7CA3774F" w14:textId="77777777" w:rsidR="00AA64CF" w:rsidRPr="00B621AD" w:rsidRDefault="005436D3" w:rsidP="00ED6110">
            <w:pPr>
              <w:rPr>
                <w:color w:val="0F1115"/>
                <w:lang w:val="en-US"/>
              </w:rPr>
            </w:pPr>
            <w:r w:rsidRPr="00B621AD">
              <w:rPr>
                <w:color w:val="0F1115"/>
              </w:rPr>
              <w:t>Г</w:t>
            </w:r>
            <w:r w:rsidRPr="00B621AD">
              <w:rPr>
                <w:color w:val="0F1115"/>
                <w:lang w:val="en-US"/>
              </w:rPr>
              <w:t>) Prophesy.</w:t>
            </w:r>
          </w:p>
        </w:tc>
        <w:tc>
          <w:tcPr>
            <w:tcW w:w="0" w:type="auto"/>
            <w:hideMark/>
          </w:tcPr>
          <w:p w14:paraId="262500D2" w14:textId="77777777" w:rsidR="00AA64CF" w:rsidRPr="00B621AD" w:rsidRDefault="005436D3" w:rsidP="00ED6110">
            <w:pPr>
              <w:rPr>
                <w:color w:val="0F1115"/>
              </w:rPr>
            </w:pPr>
            <w:r w:rsidRPr="00B621AD">
              <w:rPr>
                <w:color w:val="0F1115"/>
              </w:rPr>
              <w:t>Б, Г</w:t>
            </w:r>
          </w:p>
        </w:tc>
        <w:tc>
          <w:tcPr>
            <w:tcW w:w="0" w:type="auto"/>
            <w:hideMark/>
          </w:tcPr>
          <w:p w14:paraId="749D3A26" w14:textId="77777777" w:rsidR="00AA64CF" w:rsidRPr="00B621AD" w:rsidRDefault="005436D3" w:rsidP="00ED6110">
            <w:pPr>
              <w:rPr>
                <w:color w:val="0F1115"/>
              </w:rPr>
            </w:pPr>
            <w:r w:rsidRPr="00B621AD">
              <w:rPr>
                <w:color w:val="0F1115"/>
              </w:rPr>
              <w:t>ПК-2.3</w:t>
            </w:r>
          </w:p>
        </w:tc>
      </w:tr>
      <w:tr w:rsidR="00AA64CF" w:rsidRPr="00B621AD" w14:paraId="1141D701" w14:textId="77777777" w:rsidTr="00ED6110">
        <w:tc>
          <w:tcPr>
            <w:tcW w:w="0" w:type="auto"/>
            <w:hideMark/>
          </w:tcPr>
          <w:p w14:paraId="1E9708ED" w14:textId="77777777" w:rsidR="00AA64CF" w:rsidRPr="00B621AD" w:rsidRDefault="005436D3" w:rsidP="00ED6110">
            <w:pPr>
              <w:rPr>
                <w:color w:val="0F1115"/>
              </w:rPr>
            </w:pPr>
            <w:r w:rsidRPr="00B621AD">
              <w:rPr>
                <w:color w:val="0F1115"/>
              </w:rPr>
              <w:t>11</w:t>
            </w:r>
          </w:p>
        </w:tc>
        <w:tc>
          <w:tcPr>
            <w:tcW w:w="0" w:type="auto"/>
            <w:hideMark/>
          </w:tcPr>
          <w:p w14:paraId="233E1D1A" w14:textId="77777777" w:rsidR="00AA64CF" w:rsidRPr="00B621AD" w:rsidRDefault="005436D3" w:rsidP="00ED6110">
            <w:pPr>
              <w:rPr>
                <w:color w:val="0F1115"/>
              </w:rPr>
            </w:pPr>
            <w:r w:rsidRPr="00B621AD">
              <w:rPr>
                <w:color w:val="0F1115"/>
              </w:rPr>
              <w:t>Что понимается под термином «математическая модель»?</w:t>
            </w:r>
          </w:p>
          <w:p w14:paraId="20EF4058" w14:textId="77777777" w:rsidR="00AA64CF" w:rsidRPr="00B621AD" w:rsidRDefault="005436D3" w:rsidP="00ED6110">
            <w:pPr>
              <w:rPr>
                <w:color w:val="0F1115"/>
              </w:rPr>
            </w:pPr>
            <w:r w:rsidRPr="00B621AD">
              <w:rPr>
                <w:color w:val="0F1115"/>
              </w:rPr>
              <w:t>А) Физический макет системы, выполненный в масштабе.</w:t>
            </w:r>
          </w:p>
          <w:p w14:paraId="158437E7" w14:textId="77777777" w:rsidR="00AA64CF" w:rsidRPr="00B621AD" w:rsidRDefault="005436D3" w:rsidP="00ED6110">
            <w:pPr>
              <w:rPr>
                <w:color w:val="0F1115"/>
              </w:rPr>
            </w:pPr>
            <w:r w:rsidRPr="00B621AD">
              <w:rPr>
                <w:color w:val="0F1115"/>
              </w:rPr>
              <w:t>Б) Только графическое изображение связей между элементами системы.</w:t>
            </w:r>
          </w:p>
          <w:p w14:paraId="0C615AC9" w14:textId="77777777" w:rsidR="00AA64CF" w:rsidRPr="00B621AD" w:rsidRDefault="005436D3" w:rsidP="00ED6110">
            <w:pPr>
              <w:rPr>
                <w:color w:val="0F1115"/>
              </w:rPr>
            </w:pPr>
            <w:r w:rsidRPr="00B621AD">
              <w:rPr>
                <w:color w:val="0F1115"/>
              </w:rPr>
              <w:t>В) Совокупность соотношений (формул, уравнений, неравенств, логических условий, операторов), определяющих характеристики состояний системы.</w:t>
            </w:r>
          </w:p>
          <w:p w14:paraId="0DE47789" w14:textId="77777777" w:rsidR="00AA64CF" w:rsidRPr="00B621AD" w:rsidRDefault="005436D3" w:rsidP="00ED6110">
            <w:pPr>
              <w:rPr>
                <w:color w:val="0F1115"/>
              </w:rPr>
            </w:pPr>
            <w:r w:rsidRPr="00B621AD">
              <w:rPr>
                <w:color w:val="0F1115"/>
              </w:rPr>
              <w:t>Г) Программный код, написанный исключительно на языке GPSS.</w:t>
            </w:r>
          </w:p>
        </w:tc>
        <w:tc>
          <w:tcPr>
            <w:tcW w:w="0" w:type="auto"/>
            <w:hideMark/>
          </w:tcPr>
          <w:p w14:paraId="10CA842F" w14:textId="77777777" w:rsidR="00AA64CF" w:rsidRPr="00B621AD" w:rsidRDefault="005436D3" w:rsidP="00ED6110">
            <w:pPr>
              <w:rPr>
                <w:color w:val="0F1115"/>
              </w:rPr>
            </w:pPr>
            <w:r w:rsidRPr="00B621AD">
              <w:rPr>
                <w:color w:val="0F1115"/>
              </w:rPr>
              <w:t>В</w:t>
            </w:r>
          </w:p>
        </w:tc>
        <w:tc>
          <w:tcPr>
            <w:tcW w:w="0" w:type="auto"/>
            <w:hideMark/>
          </w:tcPr>
          <w:p w14:paraId="443DC881" w14:textId="77777777" w:rsidR="00AA64CF" w:rsidRPr="00B621AD" w:rsidRDefault="005436D3" w:rsidP="00ED6110">
            <w:pPr>
              <w:rPr>
                <w:color w:val="0F1115"/>
              </w:rPr>
            </w:pPr>
            <w:r w:rsidRPr="00B621AD">
              <w:rPr>
                <w:color w:val="0F1115"/>
              </w:rPr>
              <w:t>УК-1.1</w:t>
            </w:r>
          </w:p>
        </w:tc>
      </w:tr>
      <w:tr w:rsidR="00AA64CF" w:rsidRPr="00B621AD" w14:paraId="0530A65D" w14:textId="77777777" w:rsidTr="00ED6110">
        <w:tc>
          <w:tcPr>
            <w:tcW w:w="0" w:type="auto"/>
            <w:hideMark/>
          </w:tcPr>
          <w:p w14:paraId="25E2088C" w14:textId="77777777" w:rsidR="00AA64CF" w:rsidRPr="00B621AD" w:rsidRDefault="005436D3" w:rsidP="00ED6110">
            <w:pPr>
              <w:rPr>
                <w:color w:val="0F1115"/>
              </w:rPr>
            </w:pPr>
            <w:r w:rsidRPr="00B621AD">
              <w:rPr>
                <w:color w:val="0F1115"/>
              </w:rPr>
              <w:t>12</w:t>
            </w:r>
          </w:p>
        </w:tc>
        <w:tc>
          <w:tcPr>
            <w:tcW w:w="0" w:type="auto"/>
            <w:hideMark/>
          </w:tcPr>
          <w:p w14:paraId="6B6EABC3" w14:textId="77777777" w:rsidR="00AA64CF" w:rsidRPr="00B621AD" w:rsidRDefault="005436D3" w:rsidP="00ED6110">
            <w:pPr>
              <w:rPr>
                <w:color w:val="0F1115"/>
              </w:rPr>
            </w:pPr>
            <w:r w:rsidRPr="00B621AD">
              <w:rPr>
                <w:color w:val="0F1115"/>
              </w:rPr>
              <w:t>Что такое «дисциплина обслуживания» в системах массового обслуживания?</w:t>
            </w:r>
          </w:p>
          <w:p w14:paraId="0FC04DEE" w14:textId="77777777" w:rsidR="00AA64CF" w:rsidRPr="00B621AD" w:rsidRDefault="005436D3" w:rsidP="00ED6110">
            <w:pPr>
              <w:rPr>
                <w:color w:val="0F1115"/>
              </w:rPr>
            </w:pPr>
            <w:r w:rsidRPr="00B621AD">
              <w:rPr>
                <w:color w:val="0F1115"/>
              </w:rPr>
              <w:t>А) Правило, определяющее интенсивность входного потока заявок.</w:t>
            </w:r>
          </w:p>
          <w:p w14:paraId="5F7A6120" w14:textId="77777777" w:rsidR="00AA64CF" w:rsidRPr="00B621AD" w:rsidRDefault="005436D3" w:rsidP="00ED6110">
            <w:pPr>
              <w:rPr>
                <w:color w:val="0F1115"/>
              </w:rPr>
            </w:pPr>
            <w:r w:rsidRPr="00B621AD">
              <w:rPr>
                <w:color w:val="0F1115"/>
              </w:rPr>
              <w:t>Б) Правило, по которому заявки выбираются из очереди на обслуживание.</w:t>
            </w:r>
          </w:p>
          <w:p w14:paraId="74ECF545" w14:textId="77777777" w:rsidR="00AA64CF" w:rsidRPr="00B621AD" w:rsidRDefault="005436D3" w:rsidP="00ED6110">
            <w:pPr>
              <w:rPr>
                <w:color w:val="0F1115"/>
              </w:rPr>
            </w:pPr>
            <w:r w:rsidRPr="00B621AD">
              <w:rPr>
                <w:color w:val="0F1115"/>
              </w:rPr>
              <w:t>В) Количество обслуживающих каналов в системе.</w:t>
            </w:r>
          </w:p>
          <w:p w14:paraId="418A4071" w14:textId="77777777" w:rsidR="00AA64CF" w:rsidRPr="00B621AD" w:rsidRDefault="005436D3" w:rsidP="00ED6110">
            <w:pPr>
              <w:rPr>
                <w:color w:val="0F1115"/>
              </w:rPr>
            </w:pPr>
            <w:r w:rsidRPr="00B621AD">
              <w:rPr>
                <w:color w:val="0F1115"/>
              </w:rPr>
              <w:t>Г) Максимально допустимая длина очереди.</w:t>
            </w:r>
          </w:p>
        </w:tc>
        <w:tc>
          <w:tcPr>
            <w:tcW w:w="0" w:type="auto"/>
            <w:hideMark/>
          </w:tcPr>
          <w:p w14:paraId="6FD709F0" w14:textId="77777777" w:rsidR="00AA64CF" w:rsidRPr="00B621AD" w:rsidRDefault="005436D3" w:rsidP="00ED6110">
            <w:pPr>
              <w:rPr>
                <w:color w:val="0F1115"/>
              </w:rPr>
            </w:pPr>
            <w:r w:rsidRPr="00B621AD">
              <w:rPr>
                <w:color w:val="0F1115"/>
              </w:rPr>
              <w:t>Б</w:t>
            </w:r>
          </w:p>
        </w:tc>
        <w:tc>
          <w:tcPr>
            <w:tcW w:w="0" w:type="auto"/>
            <w:hideMark/>
          </w:tcPr>
          <w:p w14:paraId="27A522B1" w14:textId="77777777" w:rsidR="00AA64CF" w:rsidRPr="00B621AD" w:rsidRDefault="005436D3" w:rsidP="00ED6110">
            <w:pPr>
              <w:rPr>
                <w:color w:val="0F1115"/>
              </w:rPr>
            </w:pPr>
            <w:r w:rsidRPr="00B621AD">
              <w:rPr>
                <w:color w:val="0F1115"/>
              </w:rPr>
              <w:t>УК-1.1</w:t>
            </w:r>
          </w:p>
        </w:tc>
      </w:tr>
      <w:tr w:rsidR="00AA64CF" w:rsidRPr="00B621AD" w14:paraId="379624A3" w14:textId="77777777" w:rsidTr="00ED6110">
        <w:tc>
          <w:tcPr>
            <w:tcW w:w="0" w:type="auto"/>
            <w:hideMark/>
          </w:tcPr>
          <w:p w14:paraId="366AEAE5" w14:textId="77777777" w:rsidR="00AA64CF" w:rsidRPr="00B621AD" w:rsidRDefault="005436D3" w:rsidP="00ED6110">
            <w:pPr>
              <w:rPr>
                <w:color w:val="0F1115"/>
              </w:rPr>
            </w:pPr>
            <w:r w:rsidRPr="00B621AD">
              <w:rPr>
                <w:color w:val="0F1115"/>
              </w:rPr>
              <w:t>13</w:t>
            </w:r>
          </w:p>
        </w:tc>
        <w:tc>
          <w:tcPr>
            <w:tcW w:w="0" w:type="auto"/>
            <w:hideMark/>
          </w:tcPr>
          <w:p w14:paraId="3EC21401" w14:textId="77777777" w:rsidR="00AA64CF" w:rsidRPr="00B621AD" w:rsidRDefault="005436D3" w:rsidP="00ED6110">
            <w:pPr>
              <w:rPr>
                <w:color w:val="0F1115"/>
              </w:rPr>
            </w:pPr>
            <w:r w:rsidRPr="00B621AD">
              <w:rPr>
                <w:color w:val="0F1115"/>
              </w:rPr>
              <w:t>Какая из перечисленных моделей НЕ относится к модификациям базовой СМО?</w:t>
            </w:r>
          </w:p>
          <w:p w14:paraId="368648C6" w14:textId="77777777" w:rsidR="00AA64CF" w:rsidRPr="00B621AD" w:rsidRDefault="005436D3" w:rsidP="00ED6110">
            <w:pPr>
              <w:rPr>
                <w:color w:val="0F1115"/>
              </w:rPr>
            </w:pPr>
            <w:r w:rsidRPr="00B621AD">
              <w:rPr>
                <w:color w:val="0F1115"/>
              </w:rPr>
              <w:t>А) Модель СМО со случайным порядком обслуживания.</w:t>
            </w:r>
          </w:p>
          <w:p w14:paraId="58A2A8AC" w14:textId="77777777" w:rsidR="00AA64CF" w:rsidRPr="00B621AD" w:rsidRDefault="005436D3" w:rsidP="00ED6110">
            <w:pPr>
              <w:rPr>
                <w:color w:val="0F1115"/>
              </w:rPr>
            </w:pPr>
            <w:r w:rsidRPr="00B621AD">
              <w:rPr>
                <w:color w:val="0F1115"/>
              </w:rPr>
              <w:t>Б) Модель СМО с выходом из строя каналов.</w:t>
            </w:r>
          </w:p>
          <w:p w14:paraId="732DB908" w14:textId="77777777" w:rsidR="00AA64CF" w:rsidRPr="00B621AD" w:rsidRDefault="005436D3" w:rsidP="00ED6110">
            <w:pPr>
              <w:rPr>
                <w:color w:val="0F1115"/>
              </w:rPr>
            </w:pPr>
            <w:r w:rsidRPr="00B621AD">
              <w:rPr>
                <w:color w:val="0F1115"/>
              </w:rPr>
              <w:t>В) Модель СМО с неограниченным временем ожидания и бесконечной очередью.</w:t>
            </w:r>
          </w:p>
          <w:p w14:paraId="3C204CFC" w14:textId="77777777" w:rsidR="00AA64CF" w:rsidRPr="00B621AD" w:rsidRDefault="005436D3" w:rsidP="00ED6110">
            <w:pPr>
              <w:rPr>
                <w:color w:val="0F1115"/>
              </w:rPr>
            </w:pPr>
            <w:r w:rsidRPr="00B621AD">
              <w:rPr>
                <w:color w:val="0F1115"/>
              </w:rPr>
              <w:t>Г) Модель СМО с ограничениями по длительности обслуживания.</w:t>
            </w:r>
          </w:p>
        </w:tc>
        <w:tc>
          <w:tcPr>
            <w:tcW w:w="0" w:type="auto"/>
            <w:hideMark/>
          </w:tcPr>
          <w:p w14:paraId="3E363ABC" w14:textId="77777777" w:rsidR="00AA64CF" w:rsidRPr="00B621AD" w:rsidRDefault="005436D3" w:rsidP="00ED6110">
            <w:pPr>
              <w:rPr>
                <w:color w:val="0F1115"/>
              </w:rPr>
            </w:pPr>
            <w:r w:rsidRPr="00B621AD">
              <w:rPr>
                <w:color w:val="0F1115"/>
              </w:rPr>
              <w:t>В</w:t>
            </w:r>
          </w:p>
        </w:tc>
        <w:tc>
          <w:tcPr>
            <w:tcW w:w="0" w:type="auto"/>
            <w:hideMark/>
          </w:tcPr>
          <w:p w14:paraId="41781A4F" w14:textId="77777777" w:rsidR="00AA64CF" w:rsidRPr="00B621AD" w:rsidRDefault="005436D3" w:rsidP="00ED6110">
            <w:pPr>
              <w:rPr>
                <w:color w:val="0F1115"/>
              </w:rPr>
            </w:pPr>
            <w:r w:rsidRPr="00B621AD">
              <w:rPr>
                <w:color w:val="0F1115"/>
              </w:rPr>
              <w:t>ПК-3.2</w:t>
            </w:r>
          </w:p>
        </w:tc>
      </w:tr>
      <w:tr w:rsidR="00AA64CF" w:rsidRPr="00B621AD" w14:paraId="74EE8D7D" w14:textId="77777777" w:rsidTr="00ED6110">
        <w:tc>
          <w:tcPr>
            <w:tcW w:w="0" w:type="auto"/>
            <w:hideMark/>
          </w:tcPr>
          <w:p w14:paraId="16085630" w14:textId="77777777" w:rsidR="00AA64CF" w:rsidRPr="00B621AD" w:rsidRDefault="005436D3" w:rsidP="00ED6110">
            <w:pPr>
              <w:rPr>
                <w:color w:val="0F1115"/>
              </w:rPr>
            </w:pPr>
            <w:r w:rsidRPr="00B621AD">
              <w:rPr>
                <w:color w:val="0F1115"/>
              </w:rPr>
              <w:lastRenderedPageBreak/>
              <w:t>14</w:t>
            </w:r>
          </w:p>
        </w:tc>
        <w:tc>
          <w:tcPr>
            <w:tcW w:w="0" w:type="auto"/>
            <w:hideMark/>
          </w:tcPr>
          <w:p w14:paraId="58DF222A" w14:textId="77777777" w:rsidR="00AA64CF" w:rsidRPr="00B621AD" w:rsidRDefault="005436D3" w:rsidP="00ED6110">
            <w:pPr>
              <w:rPr>
                <w:color w:val="0F1115"/>
              </w:rPr>
            </w:pPr>
            <w:r w:rsidRPr="00B621AD">
              <w:rPr>
                <w:color w:val="0F1115"/>
              </w:rPr>
              <w:t>Какие из перечисленных понятий относятся к показателям эффективности функционирования СМО?</w:t>
            </w:r>
          </w:p>
          <w:p w14:paraId="032E7DFA" w14:textId="77777777" w:rsidR="00AA64CF" w:rsidRPr="00B621AD" w:rsidRDefault="005436D3" w:rsidP="00ED6110">
            <w:pPr>
              <w:rPr>
                <w:color w:val="0F1115"/>
              </w:rPr>
            </w:pPr>
            <w:r w:rsidRPr="00B621AD">
              <w:rPr>
                <w:color w:val="0F1115"/>
              </w:rPr>
              <w:t>А) Вероятность отказа в обслуживании и среднее время ожидания в очереди.</w:t>
            </w:r>
          </w:p>
          <w:p w14:paraId="29A395B2" w14:textId="77777777" w:rsidR="00AA64CF" w:rsidRPr="00B621AD" w:rsidRDefault="005436D3" w:rsidP="00ED6110">
            <w:pPr>
              <w:rPr>
                <w:color w:val="0F1115"/>
              </w:rPr>
            </w:pPr>
            <w:r w:rsidRPr="00B621AD">
              <w:rPr>
                <w:color w:val="0F1115"/>
              </w:rPr>
              <w:t>Б) Цвет корпуса сервера и операционная система.</w:t>
            </w:r>
          </w:p>
          <w:p w14:paraId="03B29826" w14:textId="77777777" w:rsidR="00AA64CF" w:rsidRPr="00B621AD" w:rsidRDefault="005436D3" w:rsidP="00ED6110">
            <w:pPr>
              <w:rPr>
                <w:color w:val="0F1115"/>
              </w:rPr>
            </w:pPr>
            <w:r w:rsidRPr="00B621AD">
              <w:rPr>
                <w:color w:val="0F1115"/>
              </w:rPr>
              <w:t>В) Абсолютная и относительная пропускная способность.</w:t>
            </w:r>
          </w:p>
          <w:p w14:paraId="7583A30C" w14:textId="77777777" w:rsidR="00AA64CF" w:rsidRPr="00B621AD" w:rsidRDefault="005436D3" w:rsidP="00ED6110">
            <w:pPr>
              <w:rPr>
                <w:color w:val="0F1115"/>
              </w:rPr>
            </w:pPr>
            <w:r w:rsidRPr="00B621AD">
              <w:rPr>
                <w:color w:val="0F1115"/>
              </w:rPr>
              <w:t>Г) Напряжение питающей сети и потребляемая мощность.</w:t>
            </w:r>
          </w:p>
        </w:tc>
        <w:tc>
          <w:tcPr>
            <w:tcW w:w="0" w:type="auto"/>
            <w:hideMark/>
          </w:tcPr>
          <w:p w14:paraId="5612FADE" w14:textId="77777777" w:rsidR="00AA64CF" w:rsidRPr="00B621AD" w:rsidRDefault="005436D3" w:rsidP="00ED6110">
            <w:pPr>
              <w:rPr>
                <w:color w:val="0F1115"/>
              </w:rPr>
            </w:pPr>
            <w:r w:rsidRPr="00B621AD">
              <w:rPr>
                <w:color w:val="0F1115"/>
              </w:rPr>
              <w:t>А, В</w:t>
            </w:r>
          </w:p>
        </w:tc>
        <w:tc>
          <w:tcPr>
            <w:tcW w:w="0" w:type="auto"/>
            <w:hideMark/>
          </w:tcPr>
          <w:p w14:paraId="312F0C10" w14:textId="77777777" w:rsidR="00AA64CF" w:rsidRPr="00B621AD" w:rsidRDefault="005436D3" w:rsidP="00ED6110">
            <w:pPr>
              <w:rPr>
                <w:color w:val="0F1115"/>
              </w:rPr>
            </w:pPr>
            <w:r w:rsidRPr="00B621AD">
              <w:rPr>
                <w:color w:val="0F1115"/>
              </w:rPr>
              <w:t>УК-2.1</w:t>
            </w:r>
          </w:p>
        </w:tc>
      </w:tr>
      <w:tr w:rsidR="00AA64CF" w:rsidRPr="00B621AD" w14:paraId="48B3E0BC" w14:textId="77777777" w:rsidTr="00ED6110">
        <w:tc>
          <w:tcPr>
            <w:tcW w:w="0" w:type="auto"/>
            <w:gridSpan w:val="4"/>
            <w:hideMark/>
          </w:tcPr>
          <w:p w14:paraId="7EB6DFC7" w14:textId="77777777" w:rsidR="00AA64CF" w:rsidRPr="00B621AD" w:rsidRDefault="005436D3" w:rsidP="00ED6110">
            <w:r w:rsidRPr="00B621AD">
              <w:rPr>
                <w:b/>
                <w:bCs/>
                <w:color w:val="0F1115"/>
              </w:rPr>
              <w:t>Задания закрытого типа на установление соответствия</w:t>
            </w:r>
          </w:p>
        </w:tc>
      </w:tr>
      <w:tr w:rsidR="00AA64CF" w:rsidRPr="00B621AD" w14:paraId="15B959EF" w14:textId="77777777" w:rsidTr="00ED6110">
        <w:tc>
          <w:tcPr>
            <w:tcW w:w="0" w:type="auto"/>
            <w:hideMark/>
          </w:tcPr>
          <w:p w14:paraId="37C1677C" w14:textId="77777777" w:rsidR="00AA64CF" w:rsidRPr="00B621AD" w:rsidRDefault="005436D3" w:rsidP="00ED6110">
            <w:pPr>
              <w:rPr>
                <w:color w:val="0F1115"/>
              </w:rPr>
            </w:pPr>
            <w:r w:rsidRPr="00B621AD">
              <w:rPr>
                <w:color w:val="0F1115"/>
              </w:rPr>
              <w:t>15</w:t>
            </w:r>
          </w:p>
        </w:tc>
        <w:tc>
          <w:tcPr>
            <w:tcW w:w="0" w:type="auto"/>
            <w:hideMark/>
          </w:tcPr>
          <w:p w14:paraId="11ABDC10" w14:textId="77777777" w:rsidR="00AA64CF" w:rsidRPr="00B621AD" w:rsidRDefault="005436D3" w:rsidP="00ED6110">
            <w:pPr>
              <w:rPr>
                <w:color w:val="0F1115"/>
              </w:rPr>
            </w:pPr>
            <w:r w:rsidRPr="00B621AD">
              <w:rPr>
                <w:color w:val="0F1115"/>
              </w:rPr>
              <w:t>Установите соответствие между этапом моделирования и его содержанием:</w:t>
            </w:r>
          </w:p>
          <w:p w14:paraId="09260764" w14:textId="77777777" w:rsidR="00AA64CF" w:rsidRPr="00B621AD" w:rsidRDefault="005436D3" w:rsidP="00ED6110">
            <w:pPr>
              <w:rPr>
                <w:color w:val="0F1115"/>
              </w:rPr>
            </w:pPr>
            <w:r w:rsidRPr="00B621AD">
              <w:rPr>
                <w:color w:val="0F1115"/>
              </w:rPr>
              <w:t>1. Разработка концептуальной модели</w:t>
            </w:r>
          </w:p>
          <w:p w14:paraId="12F635F0" w14:textId="77777777" w:rsidR="00AA64CF" w:rsidRPr="00B621AD" w:rsidRDefault="005436D3" w:rsidP="00ED6110">
            <w:pPr>
              <w:rPr>
                <w:color w:val="0F1115"/>
              </w:rPr>
            </w:pPr>
            <w:r w:rsidRPr="00B621AD">
              <w:rPr>
                <w:color w:val="0F1115"/>
              </w:rPr>
              <w:t>2. Проверка адекватности модели</w:t>
            </w:r>
          </w:p>
          <w:p w14:paraId="0A7FEAEB" w14:textId="77777777" w:rsidR="00AA64CF" w:rsidRPr="00B621AD" w:rsidRDefault="005436D3" w:rsidP="00ED6110">
            <w:pPr>
              <w:rPr>
                <w:color w:val="0F1115"/>
              </w:rPr>
            </w:pPr>
            <w:r w:rsidRPr="00B621AD">
              <w:rPr>
                <w:color w:val="0F1115"/>
              </w:rPr>
              <w:t>3. Планирование машинных экспериментов</w:t>
            </w:r>
          </w:p>
          <w:p w14:paraId="6863EBB9" w14:textId="77777777" w:rsidR="00AA64CF" w:rsidRPr="00B621AD" w:rsidRDefault="005436D3" w:rsidP="00ED6110">
            <w:pPr>
              <w:rPr>
                <w:color w:val="0F1115"/>
              </w:rPr>
            </w:pPr>
            <w:r w:rsidRPr="00B621AD">
              <w:rPr>
                <w:color w:val="0F1115"/>
              </w:rPr>
              <w:t>4. Обработка и анализ результатов моделирования</w:t>
            </w:r>
          </w:p>
          <w:p w14:paraId="5C56F471" w14:textId="77777777" w:rsidR="00AA64CF" w:rsidRPr="00B621AD" w:rsidRDefault="00CC503C" w:rsidP="00ED6110">
            <w:pPr>
              <w:rPr>
                <w:color w:val="0F1115"/>
              </w:rPr>
            </w:pPr>
          </w:p>
          <w:p w14:paraId="0EEC83E5" w14:textId="77777777" w:rsidR="00AA64CF" w:rsidRPr="00B621AD" w:rsidRDefault="005436D3" w:rsidP="00ED6110">
            <w:pPr>
              <w:rPr>
                <w:color w:val="0F1115"/>
              </w:rPr>
            </w:pPr>
            <w:r w:rsidRPr="00B621AD">
              <w:rPr>
                <w:color w:val="0F1115"/>
              </w:rPr>
              <w:t>А) Определение необходимого числа прогонов и начальных условий для достижения статистической значимости.</w:t>
            </w:r>
          </w:p>
          <w:p w14:paraId="228CB0CD" w14:textId="77777777" w:rsidR="00AA64CF" w:rsidRPr="00B621AD" w:rsidRDefault="005436D3" w:rsidP="00ED6110">
            <w:pPr>
              <w:rPr>
                <w:color w:val="0F1115"/>
              </w:rPr>
            </w:pPr>
            <w:r w:rsidRPr="00B621AD">
              <w:rPr>
                <w:color w:val="0F1115"/>
              </w:rPr>
              <w:t>Б) Словесное описание системы, определение допущений и формализация цели.</w:t>
            </w:r>
          </w:p>
          <w:p w14:paraId="0A675C54" w14:textId="77777777" w:rsidR="00AA64CF" w:rsidRPr="00B621AD" w:rsidRDefault="005436D3" w:rsidP="00ED6110">
            <w:pPr>
              <w:rPr>
                <w:color w:val="0F1115"/>
              </w:rPr>
            </w:pPr>
            <w:r w:rsidRPr="00B621AD">
              <w:rPr>
                <w:color w:val="0F1115"/>
              </w:rPr>
              <w:t>В) Статистическая обработка полученных данных, построение гистограмм и расчет доверительных интервалов.</w:t>
            </w:r>
          </w:p>
          <w:p w14:paraId="3A4DAA4E" w14:textId="77777777" w:rsidR="00AA64CF" w:rsidRPr="00B621AD" w:rsidRDefault="005436D3" w:rsidP="00ED6110">
            <w:pPr>
              <w:rPr>
                <w:color w:val="0F1115"/>
              </w:rPr>
            </w:pPr>
            <w:r w:rsidRPr="00B621AD">
              <w:rPr>
                <w:color w:val="0F1115"/>
              </w:rPr>
              <w:t>Г) Сравнение результатов моделирования с поведением реальной системы или с известными теоретическими данными.</w:t>
            </w:r>
          </w:p>
        </w:tc>
        <w:tc>
          <w:tcPr>
            <w:tcW w:w="0" w:type="auto"/>
            <w:hideMark/>
          </w:tcPr>
          <w:p w14:paraId="508B371F" w14:textId="77777777" w:rsidR="00AA64CF" w:rsidRPr="00B621AD" w:rsidRDefault="005436D3" w:rsidP="00ED6110">
            <w:pPr>
              <w:rPr>
                <w:color w:val="0F1115"/>
              </w:rPr>
            </w:pPr>
            <w:r w:rsidRPr="00B621AD">
              <w:rPr>
                <w:color w:val="0F1115"/>
              </w:rPr>
              <w:t>1-Б, 2-Г, 3-А, 4-В</w:t>
            </w:r>
          </w:p>
        </w:tc>
        <w:tc>
          <w:tcPr>
            <w:tcW w:w="0" w:type="auto"/>
            <w:hideMark/>
          </w:tcPr>
          <w:p w14:paraId="07CE705D" w14:textId="77777777" w:rsidR="00AA64CF" w:rsidRPr="00B621AD" w:rsidRDefault="005436D3" w:rsidP="00ED6110">
            <w:pPr>
              <w:rPr>
                <w:color w:val="0F1115"/>
              </w:rPr>
            </w:pPr>
            <w:r w:rsidRPr="00B621AD">
              <w:rPr>
                <w:color w:val="0F1115"/>
              </w:rPr>
              <w:t>УК-2.1</w:t>
            </w:r>
          </w:p>
        </w:tc>
      </w:tr>
      <w:tr w:rsidR="00AA64CF" w:rsidRPr="00B621AD" w14:paraId="6DFB8878" w14:textId="77777777" w:rsidTr="00ED6110">
        <w:tc>
          <w:tcPr>
            <w:tcW w:w="0" w:type="auto"/>
            <w:hideMark/>
          </w:tcPr>
          <w:p w14:paraId="02BBD781" w14:textId="77777777" w:rsidR="00AA64CF" w:rsidRPr="00B621AD" w:rsidRDefault="005436D3" w:rsidP="00ED6110">
            <w:pPr>
              <w:rPr>
                <w:color w:val="0F1115"/>
              </w:rPr>
            </w:pPr>
            <w:r w:rsidRPr="00B621AD">
              <w:rPr>
                <w:color w:val="0F1115"/>
              </w:rPr>
              <w:t>16</w:t>
            </w:r>
          </w:p>
        </w:tc>
        <w:tc>
          <w:tcPr>
            <w:tcW w:w="0" w:type="auto"/>
            <w:hideMark/>
          </w:tcPr>
          <w:p w14:paraId="7B4733BF" w14:textId="77777777" w:rsidR="00AA64CF" w:rsidRPr="00B621AD" w:rsidRDefault="005436D3" w:rsidP="00ED6110">
            <w:pPr>
              <w:rPr>
                <w:color w:val="0F1115"/>
              </w:rPr>
            </w:pPr>
            <w:r w:rsidRPr="00B621AD">
              <w:rPr>
                <w:color w:val="0F1115"/>
              </w:rPr>
              <w:t>Установите соответствие между классом объектов в языке GPSS и его функциональным назначением:</w:t>
            </w:r>
          </w:p>
          <w:p w14:paraId="759915F4" w14:textId="77777777" w:rsidR="00AA64CF" w:rsidRPr="00B621AD" w:rsidRDefault="005436D3" w:rsidP="00ED6110">
            <w:pPr>
              <w:rPr>
                <w:color w:val="0F1115"/>
              </w:rPr>
            </w:pPr>
            <w:r w:rsidRPr="00B621AD">
              <w:rPr>
                <w:color w:val="0F1115"/>
              </w:rPr>
              <w:t>1. Транзакты</w:t>
            </w:r>
          </w:p>
          <w:p w14:paraId="0CEC343E" w14:textId="77777777" w:rsidR="00AA64CF" w:rsidRPr="00B621AD" w:rsidRDefault="005436D3" w:rsidP="00ED6110">
            <w:pPr>
              <w:rPr>
                <w:color w:val="0F1115"/>
              </w:rPr>
            </w:pPr>
            <w:r w:rsidRPr="00B621AD">
              <w:rPr>
                <w:color w:val="0F1115"/>
              </w:rPr>
              <w:t>2. Оборудование</w:t>
            </w:r>
          </w:p>
          <w:p w14:paraId="5C9CF913" w14:textId="77777777" w:rsidR="00AA64CF" w:rsidRPr="00B621AD" w:rsidRDefault="005436D3" w:rsidP="00ED6110">
            <w:pPr>
              <w:rPr>
                <w:color w:val="0F1115"/>
              </w:rPr>
            </w:pPr>
            <w:r w:rsidRPr="00B621AD">
              <w:rPr>
                <w:color w:val="0F1115"/>
              </w:rPr>
              <w:t>3. Статистические объекты</w:t>
            </w:r>
          </w:p>
          <w:p w14:paraId="0D0C43D8" w14:textId="77777777" w:rsidR="00AA64CF" w:rsidRPr="00B621AD" w:rsidRDefault="005436D3" w:rsidP="00ED6110">
            <w:pPr>
              <w:rPr>
                <w:color w:val="0F1115"/>
              </w:rPr>
            </w:pPr>
            <w:r w:rsidRPr="00B621AD">
              <w:rPr>
                <w:color w:val="0F1115"/>
              </w:rPr>
              <w:t>4. Операционные объекты</w:t>
            </w:r>
          </w:p>
          <w:p w14:paraId="2A936533" w14:textId="77777777" w:rsidR="00AA64CF" w:rsidRPr="00B621AD" w:rsidRDefault="00CC503C" w:rsidP="00ED6110">
            <w:pPr>
              <w:rPr>
                <w:color w:val="0F1115"/>
              </w:rPr>
            </w:pPr>
          </w:p>
          <w:p w14:paraId="739E240D" w14:textId="77777777" w:rsidR="00AA64CF" w:rsidRPr="00B621AD" w:rsidRDefault="005436D3" w:rsidP="00ED6110">
            <w:pPr>
              <w:rPr>
                <w:color w:val="0F1115"/>
              </w:rPr>
            </w:pPr>
            <w:r w:rsidRPr="00B621AD">
              <w:rPr>
                <w:color w:val="0F1115"/>
              </w:rPr>
              <w:lastRenderedPageBreak/>
              <w:t>А) Блоки, управляющие продвижением транзактов в модели (например, SEIZE, ADVANCE).</w:t>
            </w:r>
          </w:p>
          <w:p w14:paraId="14D9EE5A" w14:textId="77777777" w:rsidR="00AA64CF" w:rsidRPr="00B621AD" w:rsidRDefault="005436D3" w:rsidP="00ED6110">
            <w:pPr>
              <w:rPr>
                <w:color w:val="0F1115"/>
              </w:rPr>
            </w:pPr>
            <w:r w:rsidRPr="00B621AD">
              <w:rPr>
                <w:color w:val="0F1115"/>
              </w:rPr>
              <w:t>Б) Динамические объекты, представляющие собой заявки, сообщения или процессы.</w:t>
            </w:r>
          </w:p>
          <w:p w14:paraId="0799AE44" w14:textId="77777777" w:rsidR="00AA64CF" w:rsidRPr="00B621AD" w:rsidRDefault="005436D3" w:rsidP="00ED6110">
            <w:pPr>
              <w:rPr>
                <w:color w:val="0F1115"/>
              </w:rPr>
            </w:pPr>
            <w:r w:rsidRPr="00B621AD">
              <w:rPr>
                <w:color w:val="0F1115"/>
              </w:rPr>
              <w:t>В) Объекты для сбора и накопления статистики о функционировании модели (очереди, таблицы).</w:t>
            </w:r>
          </w:p>
          <w:p w14:paraId="2DBF29B1" w14:textId="77777777" w:rsidR="00AA64CF" w:rsidRPr="00B621AD" w:rsidRDefault="005436D3" w:rsidP="00ED6110">
            <w:pPr>
              <w:rPr>
                <w:color w:val="0F1115"/>
              </w:rPr>
            </w:pPr>
            <w:r w:rsidRPr="00B621AD">
              <w:rPr>
                <w:color w:val="0F1115"/>
              </w:rPr>
              <w:t>Г) Статические объекты, моделирующие ресурсы системы (устройства, памяти).</w:t>
            </w:r>
          </w:p>
        </w:tc>
        <w:tc>
          <w:tcPr>
            <w:tcW w:w="0" w:type="auto"/>
            <w:hideMark/>
          </w:tcPr>
          <w:p w14:paraId="19AF2D9D" w14:textId="77777777" w:rsidR="00AA64CF" w:rsidRPr="00B621AD" w:rsidRDefault="005436D3" w:rsidP="00ED6110">
            <w:pPr>
              <w:rPr>
                <w:color w:val="0F1115"/>
              </w:rPr>
            </w:pPr>
            <w:r w:rsidRPr="00B621AD">
              <w:rPr>
                <w:color w:val="0F1115"/>
              </w:rPr>
              <w:lastRenderedPageBreak/>
              <w:t>1-Б, 2-Г, 3-В, 4-А</w:t>
            </w:r>
          </w:p>
        </w:tc>
        <w:tc>
          <w:tcPr>
            <w:tcW w:w="0" w:type="auto"/>
            <w:hideMark/>
          </w:tcPr>
          <w:p w14:paraId="7075B05B" w14:textId="77777777" w:rsidR="00AA64CF" w:rsidRPr="00B621AD" w:rsidRDefault="005436D3" w:rsidP="00ED6110">
            <w:pPr>
              <w:rPr>
                <w:color w:val="0F1115"/>
              </w:rPr>
            </w:pPr>
            <w:r w:rsidRPr="00B621AD">
              <w:rPr>
                <w:color w:val="0F1115"/>
              </w:rPr>
              <w:t>УК-1.1</w:t>
            </w:r>
          </w:p>
        </w:tc>
      </w:tr>
      <w:tr w:rsidR="00AA64CF" w:rsidRPr="00B621AD" w14:paraId="49C7669B" w14:textId="77777777" w:rsidTr="00ED6110">
        <w:tc>
          <w:tcPr>
            <w:tcW w:w="0" w:type="auto"/>
            <w:hideMark/>
          </w:tcPr>
          <w:p w14:paraId="65AF55B5" w14:textId="77777777" w:rsidR="00AA64CF" w:rsidRPr="00B621AD" w:rsidRDefault="005436D3" w:rsidP="00ED6110">
            <w:pPr>
              <w:rPr>
                <w:color w:val="0F1115"/>
              </w:rPr>
            </w:pPr>
            <w:r w:rsidRPr="00B621AD">
              <w:rPr>
                <w:color w:val="0F1115"/>
              </w:rPr>
              <w:t>17</w:t>
            </w:r>
          </w:p>
        </w:tc>
        <w:tc>
          <w:tcPr>
            <w:tcW w:w="0" w:type="auto"/>
            <w:hideMark/>
          </w:tcPr>
          <w:p w14:paraId="1277F32C" w14:textId="77777777" w:rsidR="00AA64CF" w:rsidRPr="00B621AD" w:rsidRDefault="005436D3" w:rsidP="00ED6110">
            <w:pPr>
              <w:rPr>
                <w:color w:val="0F1115"/>
              </w:rPr>
            </w:pPr>
            <w:r w:rsidRPr="00B621AD">
              <w:rPr>
                <w:color w:val="0F1115"/>
              </w:rPr>
              <w:t>Установите соответствие между видом потока событий в СМО и его характеристикой:</w:t>
            </w:r>
          </w:p>
          <w:p w14:paraId="1EB8A079" w14:textId="77777777" w:rsidR="00AA64CF" w:rsidRPr="00B621AD" w:rsidRDefault="005436D3" w:rsidP="00ED6110">
            <w:pPr>
              <w:rPr>
                <w:color w:val="0F1115"/>
              </w:rPr>
            </w:pPr>
            <w:r w:rsidRPr="00B621AD">
              <w:rPr>
                <w:color w:val="0F1115"/>
              </w:rPr>
              <w:t>1. Регулярный поток</w:t>
            </w:r>
          </w:p>
          <w:p w14:paraId="2BF1125B" w14:textId="77777777" w:rsidR="00AA64CF" w:rsidRPr="00B621AD" w:rsidRDefault="005436D3" w:rsidP="00ED6110">
            <w:pPr>
              <w:rPr>
                <w:color w:val="0F1115"/>
              </w:rPr>
            </w:pPr>
            <w:r w:rsidRPr="00B621AD">
              <w:rPr>
                <w:color w:val="0F1115"/>
              </w:rPr>
              <w:t>2. Стационарный пуассоновский поток</w:t>
            </w:r>
          </w:p>
          <w:p w14:paraId="5A5A0313" w14:textId="77777777" w:rsidR="00AA64CF" w:rsidRPr="00B621AD" w:rsidRDefault="005436D3" w:rsidP="00ED6110">
            <w:pPr>
              <w:rPr>
                <w:color w:val="0F1115"/>
              </w:rPr>
            </w:pPr>
            <w:r w:rsidRPr="00B621AD">
              <w:rPr>
                <w:color w:val="0F1115"/>
              </w:rPr>
              <w:t>3. Поток Пальма</w:t>
            </w:r>
          </w:p>
          <w:p w14:paraId="4A34DDD2" w14:textId="77777777" w:rsidR="00AA64CF" w:rsidRPr="00B621AD" w:rsidRDefault="005436D3" w:rsidP="00ED6110">
            <w:pPr>
              <w:rPr>
                <w:color w:val="0F1115"/>
              </w:rPr>
            </w:pPr>
            <w:r w:rsidRPr="00B621AD">
              <w:rPr>
                <w:color w:val="0F1115"/>
              </w:rPr>
              <w:t>4. Нестационарный пуассоновский поток</w:t>
            </w:r>
          </w:p>
          <w:p w14:paraId="692EAD09" w14:textId="77777777" w:rsidR="00AA64CF" w:rsidRPr="00B621AD" w:rsidRDefault="00CC503C" w:rsidP="00ED6110">
            <w:pPr>
              <w:rPr>
                <w:color w:val="0F1115"/>
              </w:rPr>
            </w:pPr>
          </w:p>
          <w:p w14:paraId="3EB113C0" w14:textId="77777777" w:rsidR="00AA64CF" w:rsidRPr="00B621AD" w:rsidRDefault="005436D3" w:rsidP="00ED6110">
            <w:pPr>
              <w:rPr>
                <w:color w:val="0F1115"/>
              </w:rPr>
            </w:pPr>
            <w:r w:rsidRPr="00B621AD">
              <w:rPr>
                <w:color w:val="0F1115"/>
              </w:rPr>
              <w:t>А) Интенсивность потока зависит от времени.</w:t>
            </w:r>
          </w:p>
          <w:p w14:paraId="2A4F92A7" w14:textId="77777777" w:rsidR="00AA64CF" w:rsidRPr="00B621AD" w:rsidRDefault="005436D3" w:rsidP="00ED6110">
            <w:pPr>
              <w:rPr>
                <w:color w:val="0F1115"/>
              </w:rPr>
            </w:pPr>
            <w:r w:rsidRPr="00B621AD">
              <w:rPr>
                <w:color w:val="0F1115"/>
              </w:rPr>
              <w:t>Б) События следуют строго через равные промежутки времени.</w:t>
            </w:r>
          </w:p>
          <w:p w14:paraId="49B9EBB5" w14:textId="77777777" w:rsidR="00AA64CF" w:rsidRPr="00B621AD" w:rsidRDefault="005436D3" w:rsidP="00ED6110">
            <w:pPr>
              <w:rPr>
                <w:color w:val="0F1115"/>
              </w:rPr>
            </w:pPr>
            <w:r w:rsidRPr="00B621AD">
              <w:rPr>
                <w:color w:val="0F1115"/>
              </w:rPr>
              <w:t>В) Обладает свойствами стационарности, ординарности и отсутствия последействия.</w:t>
            </w:r>
          </w:p>
          <w:p w14:paraId="7C944CD3" w14:textId="77777777" w:rsidR="00AA64CF" w:rsidRPr="00B621AD" w:rsidRDefault="005436D3" w:rsidP="00ED6110">
            <w:pPr>
              <w:rPr>
                <w:color w:val="0F1115"/>
              </w:rPr>
            </w:pPr>
            <w:r w:rsidRPr="00B621AD">
              <w:rPr>
                <w:color w:val="0F1115"/>
              </w:rPr>
              <w:t>Г) Интервалы между событиями являются независимыми одинаково распределенными случайными величинами.</w:t>
            </w:r>
          </w:p>
        </w:tc>
        <w:tc>
          <w:tcPr>
            <w:tcW w:w="0" w:type="auto"/>
            <w:hideMark/>
          </w:tcPr>
          <w:p w14:paraId="60544531" w14:textId="77777777" w:rsidR="00AA64CF" w:rsidRPr="00B621AD" w:rsidRDefault="005436D3" w:rsidP="00ED6110">
            <w:pPr>
              <w:rPr>
                <w:color w:val="0F1115"/>
              </w:rPr>
            </w:pPr>
            <w:r w:rsidRPr="00B621AD">
              <w:rPr>
                <w:color w:val="0F1115"/>
              </w:rPr>
              <w:t>1-Б, 2-В, 3-Г, 4-А</w:t>
            </w:r>
          </w:p>
        </w:tc>
        <w:tc>
          <w:tcPr>
            <w:tcW w:w="0" w:type="auto"/>
            <w:hideMark/>
          </w:tcPr>
          <w:p w14:paraId="1BEF6376" w14:textId="77777777" w:rsidR="00AA64CF" w:rsidRPr="00B621AD" w:rsidRDefault="005436D3" w:rsidP="00ED6110">
            <w:pPr>
              <w:rPr>
                <w:color w:val="0F1115"/>
              </w:rPr>
            </w:pPr>
            <w:r w:rsidRPr="00B621AD">
              <w:rPr>
                <w:color w:val="0F1115"/>
              </w:rPr>
              <w:t>ПК-3.2</w:t>
            </w:r>
          </w:p>
        </w:tc>
      </w:tr>
      <w:tr w:rsidR="00AA64CF" w:rsidRPr="00B621AD" w14:paraId="659F9EA0" w14:textId="77777777" w:rsidTr="00ED6110">
        <w:tc>
          <w:tcPr>
            <w:tcW w:w="0" w:type="auto"/>
            <w:hideMark/>
          </w:tcPr>
          <w:p w14:paraId="01B81FC1" w14:textId="77777777" w:rsidR="00AA64CF" w:rsidRPr="00B621AD" w:rsidRDefault="005436D3" w:rsidP="00ED6110">
            <w:pPr>
              <w:rPr>
                <w:color w:val="0F1115"/>
              </w:rPr>
            </w:pPr>
            <w:r w:rsidRPr="00B621AD">
              <w:rPr>
                <w:color w:val="0F1115"/>
              </w:rPr>
              <w:t>18</w:t>
            </w:r>
          </w:p>
        </w:tc>
        <w:tc>
          <w:tcPr>
            <w:tcW w:w="0" w:type="auto"/>
            <w:hideMark/>
          </w:tcPr>
          <w:p w14:paraId="0FA6E19E" w14:textId="77777777" w:rsidR="00AA64CF" w:rsidRPr="00B621AD" w:rsidRDefault="005436D3" w:rsidP="00ED6110">
            <w:pPr>
              <w:rPr>
                <w:color w:val="0F1115"/>
              </w:rPr>
            </w:pPr>
            <w:r w:rsidRPr="00B621AD">
              <w:rPr>
                <w:color w:val="0F1115"/>
              </w:rPr>
              <w:t>Установите соответствие между аналитической моделью СМО и её описанием в предельном (стационарном) режиме:</w:t>
            </w:r>
          </w:p>
          <w:p w14:paraId="102A2E37" w14:textId="77777777" w:rsidR="00AA64CF" w:rsidRPr="00B621AD" w:rsidRDefault="005436D3" w:rsidP="00ED6110">
            <w:pPr>
              <w:rPr>
                <w:color w:val="0F1115"/>
              </w:rPr>
            </w:pPr>
            <w:r w:rsidRPr="00B621AD">
              <w:rPr>
                <w:color w:val="0F1115"/>
              </w:rPr>
              <w:t>1. Многоканальная СМО с отказами</w:t>
            </w:r>
          </w:p>
          <w:p w14:paraId="3D3BA6DB" w14:textId="77777777" w:rsidR="00AA64CF" w:rsidRPr="00B621AD" w:rsidRDefault="005436D3" w:rsidP="00ED6110">
            <w:pPr>
              <w:rPr>
                <w:color w:val="0F1115"/>
              </w:rPr>
            </w:pPr>
            <w:r w:rsidRPr="00B621AD">
              <w:rPr>
                <w:color w:val="0F1115"/>
              </w:rPr>
              <w:t>2. Одноканальная СМО с неограниченной очередью</w:t>
            </w:r>
          </w:p>
          <w:p w14:paraId="347D0636" w14:textId="77777777" w:rsidR="00AA64CF" w:rsidRPr="00B621AD" w:rsidRDefault="00CC503C" w:rsidP="00ED6110">
            <w:pPr>
              <w:rPr>
                <w:color w:val="0F1115"/>
              </w:rPr>
            </w:pPr>
          </w:p>
          <w:p w14:paraId="3B64199D" w14:textId="77777777" w:rsidR="00AA64CF" w:rsidRPr="00B621AD" w:rsidRDefault="005436D3" w:rsidP="00ED6110">
            <w:pPr>
              <w:rPr>
                <w:color w:val="0F1115"/>
              </w:rPr>
            </w:pPr>
            <w:r w:rsidRPr="00B621AD">
              <w:rPr>
                <w:color w:val="0F1115"/>
              </w:rPr>
              <w:t>А) Система описывается системой линейных алгебраических уравнений для вероятностей состояний, важнейшим показателем является вероятность отказа (формулы Эрланга).</w:t>
            </w:r>
          </w:p>
          <w:p w14:paraId="0A376744" w14:textId="77777777" w:rsidR="00AA64CF" w:rsidRPr="00B621AD" w:rsidRDefault="005436D3" w:rsidP="00ED6110">
            <w:pPr>
              <w:rPr>
                <w:color w:val="0F1115"/>
              </w:rPr>
            </w:pPr>
            <w:r w:rsidRPr="00B621AD">
              <w:rPr>
                <w:color w:val="0F1115"/>
              </w:rPr>
              <w:lastRenderedPageBreak/>
              <w:t>Б) Описание работы сводится к простым формулам для среднего числа заявок в очереди и системе, условие существования стационарного режима ρ &lt; 1.</w:t>
            </w:r>
          </w:p>
          <w:p w14:paraId="0A815D45" w14:textId="77777777" w:rsidR="00AA64CF" w:rsidRPr="00B621AD" w:rsidRDefault="00CC503C" w:rsidP="00ED6110">
            <w:pPr>
              <w:rPr>
                <w:color w:val="0F1115"/>
              </w:rPr>
            </w:pPr>
          </w:p>
          <w:p w14:paraId="1FE3D112" w14:textId="77777777" w:rsidR="00AA64CF" w:rsidRPr="00B621AD" w:rsidRDefault="005436D3" w:rsidP="00ED6110">
            <w:pPr>
              <w:rPr>
                <w:color w:val="0F1115"/>
              </w:rPr>
            </w:pPr>
            <w:r w:rsidRPr="00B621AD">
              <w:rPr>
                <w:color w:val="0F1115"/>
              </w:rPr>
              <w:t>Примечание: Оба варианта (1 и 2) соотносятся с А и Б соответственно.</w:t>
            </w:r>
          </w:p>
        </w:tc>
        <w:tc>
          <w:tcPr>
            <w:tcW w:w="0" w:type="auto"/>
            <w:hideMark/>
          </w:tcPr>
          <w:p w14:paraId="01D87171" w14:textId="77777777" w:rsidR="00AA64CF" w:rsidRPr="00B621AD" w:rsidRDefault="005436D3" w:rsidP="00ED6110">
            <w:pPr>
              <w:rPr>
                <w:color w:val="0F1115"/>
              </w:rPr>
            </w:pPr>
            <w:r w:rsidRPr="00B621AD">
              <w:rPr>
                <w:color w:val="0F1115"/>
              </w:rPr>
              <w:lastRenderedPageBreak/>
              <w:t>1-А, 2-Б</w:t>
            </w:r>
          </w:p>
        </w:tc>
        <w:tc>
          <w:tcPr>
            <w:tcW w:w="0" w:type="auto"/>
            <w:hideMark/>
          </w:tcPr>
          <w:p w14:paraId="67849D9E" w14:textId="77777777" w:rsidR="00AA64CF" w:rsidRPr="00B621AD" w:rsidRDefault="005436D3" w:rsidP="00ED6110">
            <w:pPr>
              <w:rPr>
                <w:color w:val="0F1115"/>
              </w:rPr>
            </w:pPr>
            <w:r w:rsidRPr="00B621AD">
              <w:rPr>
                <w:color w:val="0F1115"/>
              </w:rPr>
              <w:t>ПК-3.2</w:t>
            </w:r>
          </w:p>
        </w:tc>
      </w:tr>
      <w:tr w:rsidR="00AA64CF" w:rsidRPr="00B621AD" w14:paraId="40BDA9BF" w14:textId="77777777" w:rsidTr="00ED6110">
        <w:tc>
          <w:tcPr>
            <w:tcW w:w="0" w:type="auto"/>
            <w:hideMark/>
          </w:tcPr>
          <w:p w14:paraId="37954401" w14:textId="77777777" w:rsidR="00AA64CF" w:rsidRPr="00B621AD" w:rsidRDefault="005436D3" w:rsidP="00ED6110">
            <w:pPr>
              <w:rPr>
                <w:color w:val="0F1115"/>
              </w:rPr>
            </w:pPr>
            <w:r w:rsidRPr="00B621AD">
              <w:rPr>
                <w:color w:val="0F1115"/>
              </w:rPr>
              <w:t>19</w:t>
            </w:r>
          </w:p>
        </w:tc>
        <w:tc>
          <w:tcPr>
            <w:tcW w:w="0" w:type="auto"/>
            <w:hideMark/>
          </w:tcPr>
          <w:p w14:paraId="745EB912" w14:textId="77777777" w:rsidR="00AA64CF" w:rsidRPr="00B621AD" w:rsidRDefault="005436D3" w:rsidP="00ED6110">
            <w:pPr>
              <w:rPr>
                <w:color w:val="0F1115"/>
              </w:rPr>
            </w:pPr>
            <w:r w:rsidRPr="00B621AD">
              <w:rPr>
                <w:color w:val="0F1115"/>
              </w:rPr>
              <w:t>Установите соответствие между компонентом системного подхода и его определением в контексте моделирования:</w:t>
            </w:r>
          </w:p>
          <w:p w14:paraId="70EED827" w14:textId="77777777" w:rsidR="00AA64CF" w:rsidRPr="00B621AD" w:rsidRDefault="005436D3" w:rsidP="00ED6110">
            <w:pPr>
              <w:rPr>
                <w:color w:val="0F1115"/>
              </w:rPr>
            </w:pPr>
            <w:r w:rsidRPr="00B621AD">
              <w:rPr>
                <w:color w:val="0F1115"/>
              </w:rPr>
              <w:t>1. Система</w:t>
            </w:r>
          </w:p>
          <w:p w14:paraId="15E750AC" w14:textId="77777777" w:rsidR="00AA64CF" w:rsidRPr="00B621AD" w:rsidRDefault="005436D3" w:rsidP="00ED6110">
            <w:pPr>
              <w:rPr>
                <w:color w:val="0F1115"/>
              </w:rPr>
            </w:pPr>
            <w:r w:rsidRPr="00B621AD">
              <w:rPr>
                <w:color w:val="0F1115"/>
              </w:rPr>
              <w:t>2. Элемент</w:t>
            </w:r>
          </w:p>
          <w:p w14:paraId="660E9DBD" w14:textId="77777777" w:rsidR="00AA64CF" w:rsidRPr="00B621AD" w:rsidRDefault="005436D3" w:rsidP="00ED6110">
            <w:pPr>
              <w:rPr>
                <w:color w:val="0F1115"/>
              </w:rPr>
            </w:pPr>
            <w:r w:rsidRPr="00B621AD">
              <w:rPr>
                <w:color w:val="0F1115"/>
              </w:rPr>
              <w:t>3. Функционирование</w:t>
            </w:r>
          </w:p>
          <w:p w14:paraId="59C651E5" w14:textId="77777777" w:rsidR="00AA64CF" w:rsidRPr="00B621AD" w:rsidRDefault="005436D3" w:rsidP="00ED6110">
            <w:pPr>
              <w:rPr>
                <w:color w:val="0F1115"/>
              </w:rPr>
            </w:pPr>
            <w:r w:rsidRPr="00B621AD">
              <w:rPr>
                <w:color w:val="0F1115"/>
              </w:rPr>
              <w:t>4. Внешняя среда</w:t>
            </w:r>
          </w:p>
          <w:p w14:paraId="2840B029" w14:textId="77777777" w:rsidR="00AA64CF" w:rsidRPr="00B621AD" w:rsidRDefault="00CC503C" w:rsidP="00ED6110">
            <w:pPr>
              <w:rPr>
                <w:color w:val="0F1115"/>
              </w:rPr>
            </w:pPr>
          </w:p>
          <w:p w14:paraId="54B2D2EF" w14:textId="77777777" w:rsidR="00AA64CF" w:rsidRPr="00B621AD" w:rsidRDefault="005436D3" w:rsidP="00ED6110">
            <w:pPr>
              <w:rPr>
                <w:color w:val="0F1115"/>
              </w:rPr>
            </w:pPr>
            <w:r w:rsidRPr="00B621AD">
              <w:rPr>
                <w:color w:val="0F1115"/>
              </w:rPr>
              <w:t>А) Процесс перехода системы из одного состояния в другое, реализация ее функций во времени.</w:t>
            </w:r>
          </w:p>
          <w:p w14:paraId="6B5303F2" w14:textId="77777777" w:rsidR="00AA64CF" w:rsidRPr="00B621AD" w:rsidRDefault="005436D3" w:rsidP="00ED6110">
            <w:pPr>
              <w:rPr>
                <w:color w:val="0F1115"/>
              </w:rPr>
            </w:pPr>
            <w:r w:rsidRPr="00B621AD">
              <w:rPr>
                <w:color w:val="0F1115"/>
              </w:rPr>
              <w:t>Б) Совокупность объектов, находящихся вне системы, но оказывающих на неё влияние.</w:t>
            </w:r>
          </w:p>
          <w:p w14:paraId="6ACB550B" w14:textId="77777777" w:rsidR="00AA64CF" w:rsidRPr="00B621AD" w:rsidRDefault="005436D3" w:rsidP="00ED6110">
            <w:pPr>
              <w:rPr>
                <w:color w:val="0F1115"/>
              </w:rPr>
            </w:pPr>
            <w:r w:rsidRPr="00B621AD">
              <w:rPr>
                <w:color w:val="0F1115"/>
              </w:rPr>
              <w:t>В) Совокупность объектов или элементов, взаимодействующих для достижения общей цели и образующих целостность.</w:t>
            </w:r>
          </w:p>
          <w:p w14:paraId="158A8A33" w14:textId="77777777" w:rsidR="00AA64CF" w:rsidRPr="00B621AD" w:rsidRDefault="005436D3" w:rsidP="00ED6110">
            <w:pPr>
              <w:rPr>
                <w:color w:val="0F1115"/>
              </w:rPr>
            </w:pPr>
            <w:r w:rsidRPr="00B621AD">
              <w:rPr>
                <w:color w:val="0F1115"/>
              </w:rPr>
              <w:t>Г) Простейшая, условно неделимая часть системы.</w:t>
            </w:r>
          </w:p>
        </w:tc>
        <w:tc>
          <w:tcPr>
            <w:tcW w:w="0" w:type="auto"/>
            <w:hideMark/>
          </w:tcPr>
          <w:p w14:paraId="7EE47C19" w14:textId="77777777" w:rsidR="00AA64CF" w:rsidRPr="00B621AD" w:rsidRDefault="005436D3" w:rsidP="00ED6110">
            <w:pPr>
              <w:rPr>
                <w:color w:val="0F1115"/>
              </w:rPr>
            </w:pPr>
            <w:r w:rsidRPr="00B621AD">
              <w:rPr>
                <w:color w:val="0F1115"/>
              </w:rPr>
              <w:t>1-В, 2-Г, 3-А, 4-Б</w:t>
            </w:r>
          </w:p>
        </w:tc>
        <w:tc>
          <w:tcPr>
            <w:tcW w:w="0" w:type="auto"/>
            <w:hideMark/>
          </w:tcPr>
          <w:p w14:paraId="1E79C66B" w14:textId="77777777" w:rsidR="00AA64CF" w:rsidRPr="00B621AD" w:rsidRDefault="005436D3" w:rsidP="00ED6110">
            <w:pPr>
              <w:rPr>
                <w:color w:val="0F1115"/>
              </w:rPr>
            </w:pPr>
            <w:r w:rsidRPr="00B621AD">
              <w:rPr>
                <w:color w:val="0F1115"/>
              </w:rPr>
              <w:t>УК-1.1</w:t>
            </w:r>
          </w:p>
        </w:tc>
      </w:tr>
      <w:tr w:rsidR="00AA64CF" w:rsidRPr="00B621AD" w14:paraId="61E2B0FC" w14:textId="77777777" w:rsidTr="00ED6110">
        <w:tc>
          <w:tcPr>
            <w:tcW w:w="0" w:type="auto"/>
            <w:hideMark/>
          </w:tcPr>
          <w:p w14:paraId="4725EB0A" w14:textId="77777777" w:rsidR="00AA64CF" w:rsidRPr="00B621AD" w:rsidRDefault="005436D3" w:rsidP="00ED6110">
            <w:pPr>
              <w:rPr>
                <w:color w:val="0F1115"/>
              </w:rPr>
            </w:pPr>
            <w:r w:rsidRPr="00B621AD">
              <w:rPr>
                <w:color w:val="0F1115"/>
              </w:rPr>
              <w:t>20</w:t>
            </w:r>
          </w:p>
        </w:tc>
        <w:tc>
          <w:tcPr>
            <w:tcW w:w="0" w:type="auto"/>
            <w:hideMark/>
          </w:tcPr>
          <w:p w14:paraId="14B6B2A1" w14:textId="77777777" w:rsidR="00AA64CF" w:rsidRPr="00B621AD" w:rsidRDefault="005436D3" w:rsidP="00ED6110">
            <w:pPr>
              <w:rPr>
                <w:color w:val="0F1115"/>
              </w:rPr>
            </w:pPr>
            <w:r w:rsidRPr="00B621AD">
              <w:rPr>
                <w:color w:val="0F1115"/>
              </w:rPr>
              <w:t>Установите соответствие между модификацией модели СМО и вводимым в неё ограничением:</w:t>
            </w:r>
          </w:p>
          <w:p w14:paraId="3FEF95B7" w14:textId="77777777" w:rsidR="00AA64CF" w:rsidRPr="00B621AD" w:rsidRDefault="005436D3" w:rsidP="00ED6110">
            <w:pPr>
              <w:rPr>
                <w:color w:val="0F1115"/>
              </w:rPr>
            </w:pPr>
            <w:r w:rsidRPr="00B621AD">
              <w:rPr>
                <w:color w:val="0F1115"/>
              </w:rPr>
              <w:t>1. СМО с ограничением по длине очереди</w:t>
            </w:r>
          </w:p>
          <w:p w14:paraId="654F7567" w14:textId="77777777" w:rsidR="00AA64CF" w:rsidRPr="00B621AD" w:rsidRDefault="005436D3" w:rsidP="00ED6110">
            <w:pPr>
              <w:rPr>
                <w:color w:val="0F1115"/>
              </w:rPr>
            </w:pPr>
            <w:r w:rsidRPr="00B621AD">
              <w:rPr>
                <w:color w:val="0F1115"/>
              </w:rPr>
              <w:t>2. СМО с ограничением по времени пребывания</w:t>
            </w:r>
          </w:p>
          <w:p w14:paraId="3457EE26" w14:textId="77777777" w:rsidR="00AA64CF" w:rsidRPr="00B621AD" w:rsidRDefault="005436D3" w:rsidP="00ED6110">
            <w:pPr>
              <w:rPr>
                <w:color w:val="0F1115"/>
              </w:rPr>
            </w:pPr>
            <w:r w:rsidRPr="00B621AD">
              <w:rPr>
                <w:color w:val="0F1115"/>
              </w:rPr>
              <w:t>3. СМО с выходом из строя каналов</w:t>
            </w:r>
          </w:p>
          <w:p w14:paraId="2C57F9B4" w14:textId="77777777" w:rsidR="00AA64CF" w:rsidRPr="00B621AD" w:rsidRDefault="00CC503C" w:rsidP="00ED6110">
            <w:pPr>
              <w:rPr>
                <w:color w:val="0F1115"/>
              </w:rPr>
            </w:pPr>
          </w:p>
          <w:p w14:paraId="46133652" w14:textId="77777777" w:rsidR="00AA64CF" w:rsidRPr="00B621AD" w:rsidRDefault="005436D3" w:rsidP="00ED6110">
            <w:pPr>
              <w:rPr>
                <w:color w:val="0F1115"/>
              </w:rPr>
            </w:pPr>
            <w:r w:rsidRPr="00B621AD">
              <w:rPr>
                <w:color w:val="0F1115"/>
              </w:rPr>
              <w:t>А) Заявка покидает систему, если суммарное время ожидания и обслуживания превысило допустимый лимит.</w:t>
            </w:r>
          </w:p>
          <w:p w14:paraId="6A17D003" w14:textId="77777777" w:rsidR="00AA64CF" w:rsidRPr="00B621AD" w:rsidRDefault="005436D3" w:rsidP="00ED6110">
            <w:pPr>
              <w:rPr>
                <w:color w:val="0F1115"/>
              </w:rPr>
            </w:pPr>
            <w:r w:rsidRPr="00B621AD">
              <w:rPr>
                <w:color w:val="0F1115"/>
              </w:rPr>
              <w:t>Б) Количество обслуживающих устройств в работоспособном состоянии является случайной величиной.</w:t>
            </w:r>
          </w:p>
          <w:p w14:paraId="2E93F655" w14:textId="77777777" w:rsidR="00AA64CF" w:rsidRPr="00B621AD" w:rsidRDefault="005436D3" w:rsidP="00ED6110">
            <w:pPr>
              <w:rPr>
                <w:color w:val="0F1115"/>
              </w:rPr>
            </w:pPr>
            <w:r w:rsidRPr="00B621AD">
              <w:rPr>
                <w:color w:val="0F1115"/>
              </w:rPr>
              <w:lastRenderedPageBreak/>
              <w:t>В) При переполнении буфера вновь поступающие заявки получают отказ.</w:t>
            </w:r>
          </w:p>
        </w:tc>
        <w:tc>
          <w:tcPr>
            <w:tcW w:w="0" w:type="auto"/>
            <w:hideMark/>
          </w:tcPr>
          <w:p w14:paraId="7D5DDC4A" w14:textId="77777777" w:rsidR="00AA64CF" w:rsidRPr="00B621AD" w:rsidRDefault="005436D3" w:rsidP="00ED6110">
            <w:pPr>
              <w:rPr>
                <w:color w:val="0F1115"/>
              </w:rPr>
            </w:pPr>
            <w:r w:rsidRPr="00B621AD">
              <w:rPr>
                <w:color w:val="0F1115"/>
              </w:rPr>
              <w:lastRenderedPageBreak/>
              <w:t>1-В, 2-А, 3-Б</w:t>
            </w:r>
          </w:p>
        </w:tc>
        <w:tc>
          <w:tcPr>
            <w:tcW w:w="0" w:type="auto"/>
            <w:hideMark/>
          </w:tcPr>
          <w:p w14:paraId="14D8F2AE" w14:textId="77777777" w:rsidR="00AA64CF" w:rsidRPr="00B621AD" w:rsidRDefault="005436D3" w:rsidP="00ED6110">
            <w:pPr>
              <w:rPr>
                <w:color w:val="0F1115"/>
              </w:rPr>
            </w:pPr>
            <w:r w:rsidRPr="00B621AD">
              <w:rPr>
                <w:color w:val="0F1115"/>
              </w:rPr>
              <w:t>ПК-3.2</w:t>
            </w:r>
          </w:p>
        </w:tc>
      </w:tr>
      <w:tr w:rsidR="00AA64CF" w:rsidRPr="00B621AD" w14:paraId="568C95F8" w14:textId="77777777" w:rsidTr="00ED6110">
        <w:tc>
          <w:tcPr>
            <w:tcW w:w="0" w:type="auto"/>
            <w:hideMark/>
          </w:tcPr>
          <w:p w14:paraId="50ACA117" w14:textId="77777777" w:rsidR="00AA64CF" w:rsidRPr="00B621AD" w:rsidRDefault="005436D3" w:rsidP="00ED6110">
            <w:pPr>
              <w:rPr>
                <w:color w:val="0F1115"/>
              </w:rPr>
            </w:pPr>
            <w:r w:rsidRPr="00B621AD">
              <w:rPr>
                <w:color w:val="0F1115"/>
              </w:rPr>
              <w:t>21</w:t>
            </w:r>
          </w:p>
        </w:tc>
        <w:tc>
          <w:tcPr>
            <w:tcW w:w="0" w:type="auto"/>
            <w:hideMark/>
          </w:tcPr>
          <w:p w14:paraId="09ACDEA1" w14:textId="77777777" w:rsidR="00AA64CF" w:rsidRPr="003B3A26" w:rsidRDefault="005436D3" w:rsidP="00ED6110">
            <w:pPr>
              <w:rPr>
                <w:color w:val="0F1115"/>
              </w:rPr>
            </w:pPr>
            <w:r w:rsidRPr="003B3A26">
              <w:rPr>
                <w:color w:val="0F1115"/>
              </w:rPr>
              <w:t>Установите соответствие между средством моделирования вычислительных сетей и классом задач защиты информации, для анализа которых оно преимущественно применяется:</w:t>
            </w:r>
          </w:p>
          <w:p w14:paraId="47E56FD9" w14:textId="77777777" w:rsidR="00AA64CF" w:rsidRPr="003B3A26" w:rsidRDefault="005436D3" w:rsidP="00ED6110">
            <w:pPr>
              <w:rPr>
                <w:color w:val="0F1115"/>
              </w:rPr>
            </w:pPr>
            <w:r w:rsidRPr="003B3A26">
              <w:rPr>
                <w:color w:val="0F1115"/>
              </w:rPr>
              <w:t>1. Система имитационного моделирования OPNET Modeler</w:t>
            </w:r>
          </w:p>
          <w:p w14:paraId="4800BBDC" w14:textId="77777777" w:rsidR="00AA64CF" w:rsidRPr="003B3A26" w:rsidRDefault="005436D3" w:rsidP="00ED6110">
            <w:pPr>
              <w:rPr>
                <w:color w:val="0F1115"/>
              </w:rPr>
            </w:pPr>
            <w:r w:rsidRPr="003B3A26">
              <w:rPr>
                <w:color w:val="0F1115"/>
              </w:rPr>
              <w:t>2. Система Prophesy</w:t>
            </w:r>
          </w:p>
          <w:p w14:paraId="5F33D391" w14:textId="77777777" w:rsidR="00AA64CF" w:rsidRPr="003B3A26" w:rsidRDefault="005436D3" w:rsidP="00ED6110">
            <w:pPr>
              <w:rPr>
                <w:color w:val="0F1115"/>
              </w:rPr>
            </w:pPr>
            <w:r w:rsidRPr="003B3A26">
              <w:rPr>
                <w:color w:val="0F1115"/>
              </w:rPr>
              <w:t>3. Система COMNET III</w:t>
            </w:r>
          </w:p>
          <w:p w14:paraId="62484A0D" w14:textId="77777777" w:rsidR="00AA64CF" w:rsidRPr="003B3A26" w:rsidRDefault="00CC503C" w:rsidP="00ED6110">
            <w:pPr>
              <w:rPr>
                <w:color w:val="0F1115"/>
              </w:rPr>
            </w:pPr>
          </w:p>
          <w:p w14:paraId="0A4DAF8A" w14:textId="77777777" w:rsidR="00AA64CF" w:rsidRPr="003B3A26" w:rsidRDefault="005436D3" w:rsidP="00ED6110">
            <w:pPr>
              <w:rPr>
                <w:color w:val="0F1115"/>
              </w:rPr>
            </w:pPr>
            <w:r w:rsidRPr="003B3A26">
              <w:rPr>
                <w:color w:val="0F1115"/>
              </w:rPr>
              <w:t>А) Оценка влияния топологии и протоколов маршрутизации корпоративной сети на задержки доставки пакетов с критичной ко времени информацией безопасности (логи, сигналы тревоги).</w:t>
            </w:r>
          </w:p>
          <w:p w14:paraId="6153FA4D" w14:textId="77777777" w:rsidR="00AA64CF" w:rsidRPr="003B3A26" w:rsidRDefault="005436D3" w:rsidP="00ED6110">
            <w:pPr>
              <w:rPr>
                <w:color w:val="0F1115"/>
              </w:rPr>
            </w:pPr>
            <w:r w:rsidRPr="003B3A26">
              <w:rPr>
                <w:color w:val="0F1115"/>
              </w:rPr>
              <w:t>Б) Анализ производительности распределённых вычислительных кластеров при решении задач криптоанализа или обработки больших объёмов данных мониторинга.</w:t>
            </w:r>
          </w:p>
          <w:p w14:paraId="6DB64C83" w14:textId="77777777" w:rsidR="00AA64CF" w:rsidRPr="00B621AD" w:rsidRDefault="005436D3" w:rsidP="00ED6110">
            <w:pPr>
              <w:rPr>
                <w:color w:val="0F1115"/>
              </w:rPr>
            </w:pPr>
            <w:r w:rsidRPr="003B3A26">
              <w:rPr>
                <w:color w:val="0F1115"/>
              </w:rPr>
              <w:t>В) Детальное моделирование поведения многоуровневой системы защиты (МСЭ, IDS/IPS, VPN-шлюзы) в составе территориально-распределённой сети с анализом «узких мест» и отказов компонентов.</w:t>
            </w:r>
          </w:p>
        </w:tc>
        <w:tc>
          <w:tcPr>
            <w:tcW w:w="0" w:type="auto"/>
            <w:hideMark/>
          </w:tcPr>
          <w:p w14:paraId="05A2370D" w14:textId="77777777" w:rsidR="00AA64CF" w:rsidRPr="00B621AD" w:rsidRDefault="005436D3" w:rsidP="00ED6110">
            <w:pPr>
              <w:rPr>
                <w:color w:val="0F1115"/>
              </w:rPr>
            </w:pPr>
            <w:r w:rsidRPr="003B3A26">
              <w:rPr>
                <w:color w:val="0F1115"/>
              </w:rPr>
              <w:t>1-В, 2-Б, 3-А</w:t>
            </w:r>
          </w:p>
        </w:tc>
        <w:tc>
          <w:tcPr>
            <w:tcW w:w="0" w:type="auto"/>
            <w:hideMark/>
          </w:tcPr>
          <w:p w14:paraId="3B26B222" w14:textId="77777777" w:rsidR="00AA64CF" w:rsidRPr="00B621AD" w:rsidRDefault="005436D3" w:rsidP="00ED6110">
            <w:pPr>
              <w:rPr>
                <w:color w:val="0F1115"/>
              </w:rPr>
            </w:pPr>
            <w:r w:rsidRPr="00B621AD">
              <w:rPr>
                <w:color w:val="0F1115"/>
              </w:rPr>
              <w:t>ПК-2.3</w:t>
            </w:r>
          </w:p>
        </w:tc>
      </w:tr>
      <w:tr w:rsidR="00AA64CF" w:rsidRPr="00B621AD" w14:paraId="77B2A6BC" w14:textId="77777777" w:rsidTr="00ED6110">
        <w:tc>
          <w:tcPr>
            <w:tcW w:w="0" w:type="auto"/>
            <w:hideMark/>
          </w:tcPr>
          <w:p w14:paraId="6A624034" w14:textId="77777777" w:rsidR="00AA64CF" w:rsidRPr="00B621AD" w:rsidRDefault="005436D3" w:rsidP="00ED6110">
            <w:pPr>
              <w:rPr>
                <w:color w:val="0F1115"/>
              </w:rPr>
            </w:pPr>
            <w:r w:rsidRPr="00B621AD">
              <w:rPr>
                <w:color w:val="0F1115"/>
              </w:rPr>
              <w:t>22</w:t>
            </w:r>
          </w:p>
        </w:tc>
        <w:tc>
          <w:tcPr>
            <w:tcW w:w="0" w:type="auto"/>
            <w:hideMark/>
          </w:tcPr>
          <w:p w14:paraId="5646076C" w14:textId="77777777" w:rsidR="00AA64CF" w:rsidRPr="00B621AD" w:rsidRDefault="005436D3" w:rsidP="00ED6110">
            <w:pPr>
              <w:rPr>
                <w:color w:val="0F1115"/>
              </w:rPr>
            </w:pPr>
            <w:r w:rsidRPr="00B621AD">
              <w:rPr>
                <w:color w:val="0F1115"/>
              </w:rPr>
              <w:t>Установите соответствие между типом модели компьютерной сети и её сутью:</w:t>
            </w:r>
          </w:p>
          <w:p w14:paraId="57978FBA" w14:textId="77777777" w:rsidR="00AA64CF" w:rsidRPr="00B621AD" w:rsidRDefault="005436D3" w:rsidP="00ED6110">
            <w:pPr>
              <w:rPr>
                <w:color w:val="0F1115"/>
              </w:rPr>
            </w:pPr>
            <w:r w:rsidRPr="00B621AD">
              <w:rPr>
                <w:color w:val="0F1115"/>
              </w:rPr>
              <w:t>1. Аналитическая модель на основе СМО</w:t>
            </w:r>
          </w:p>
          <w:p w14:paraId="6C71B613" w14:textId="77777777" w:rsidR="00AA64CF" w:rsidRPr="00B621AD" w:rsidRDefault="005436D3" w:rsidP="00ED6110">
            <w:pPr>
              <w:rPr>
                <w:color w:val="0F1115"/>
              </w:rPr>
            </w:pPr>
            <w:r w:rsidRPr="00B621AD">
              <w:rPr>
                <w:color w:val="0F1115"/>
              </w:rPr>
              <w:t>2. Имитационная модель</w:t>
            </w:r>
          </w:p>
          <w:p w14:paraId="6162D922" w14:textId="77777777" w:rsidR="00AA64CF" w:rsidRPr="00B621AD" w:rsidRDefault="005436D3" w:rsidP="00ED6110">
            <w:pPr>
              <w:rPr>
                <w:color w:val="0F1115"/>
              </w:rPr>
            </w:pPr>
            <w:r w:rsidRPr="00B621AD">
              <w:rPr>
                <w:color w:val="0F1115"/>
              </w:rPr>
              <w:t>3. Модель на основе сетей Петри</w:t>
            </w:r>
          </w:p>
          <w:p w14:paraId="2830CC4A" w14:textId="77777777" w:rsidR="00AA64CF" w:rsidRPr="00B621AD" w:rsidRDefault="00CC503C" w:rsidP="00ED6110">
            <w:pPr>
              <w:rPr>
                <w:color w:val="0F1115"/>
              </w:rPr>
            </w:pPr>
          </w:p>
          <w:p w14:paraId="7319EBAD" w14:textId="77777777" w:rsidR="00AA64CF" w:rsidRPr="00B621AD" w:rsidRDefault="005436D3" w:rsidP="00ED6110">
            <w:pPr>
              <w:rPr>
                <w:color w:val="0F1115"/>
              </w:rPr>
            </w:pPr>
            <w:r w:rsidRPr="00B621AD">
              <w:rPr>
                <w:color w:val="0F1115"/>
              </w:rPr>
              <w:t>А) Воспроизводит поведение сети во времени, обрабатывая каждое событие (приход пакета, обработку), позволяя оценить динамику.</w:t>
            </w:r>
          </w:p>
          <w:p w14:paraId="44733FE9" w14:textId="77777777" w:rsidR="00AA64CF" w:rsidRPr="00B621AD" w:rsidRDefault="005436D3" w:rsidP="00ED6110">
            <w:pPr>
              <w:rPr>
                <w:color w:val="0F1115"/>
              </w:rPr>
            </w:pPr>
            <w:r w:rsidRPr="00B621AD">
              <w:rPr>
                <w:color w:val="0F1115"/>
              </w:rPr>
              <w:lastRenderedPageBreak/>
              <w:t>Б) Представляет сеть в виде совокупности очередей и обслуживающих приборов, для расчета средних характеристик сети.</w:t>
            </w:r>
          </w:p>
          <w:p w14:paraId="1467B56C" w14:textId="77777777" w:rsidR="00AA64CF" w:rsidRPr="00B621AD" w:rsidRDefault="005436D3" w:rsidP="00ED6110">
            <w:pPr>
              <w:rPr>
                <w:color w:val="0F1115"/>
              </w:rPr>
            </w:pPr>
            <w:r w:rsidRPr="00B621AD">
              <w:rPr>
                <w:color w:val="0F1115"/>
              </w:rPr>
              <w:t>В) Описывает структурные и динамические аспекты системы с помощью позиций и переходов, анализируя достижимость и блокировки.</w:t>
            </w:r>
          </w:p>
        </w:tc>
        <w:tc>
          <w:tcPr>
            <w:tcW w:w="0" w:type="auto"/>
            <w:hideMark/>
          </w:tcPr>
          <w:p w14:paraId="69A7B9A9" w14:textId="77777777" w:rsidR="00AA64CF" w:rsidRPr="00B621AD" w:rsidRDefault="005436D3" w:rsidP="00ED6110">
            <w:pPr>
              <w:rPr>
                <w:color w:val="0F1115"/>
              </w:rPr>
            </w:pPr>
            <w:r w:rsidRPr="00B621AD">
              <w:rPr>
                <w:color w:val="0F1115"/>
              </w:rPr>
              <w:lastRenderedPageBreak/>
              <w:t>1-Б, 2-А, 3-В</w:t>
            </w:r>
          </w:p>
        </w:tc>
        <w:tc>
          <w:tcPr>
            <w:tcW w:w="0" w:type="auto"/>
            <w:hideMark/>
          </w:tcPr>
          <w:p w14:paraId="628A88E5" w14:textId="77777777" w:rsidR="00AA64CF" w:rsidRPr="00B621AD" w:rsidRDefault="005436D3" w:rsidP="00ED6110">
            <w:pPr>
              <w:rPr>
                <w:color w:val="0F1115"/>
              </w:rPr>
            </w:pPr>
            <w:r w:rsidRPr="00B621AD">
              <w:rPr>
                <w:color w:val="0F1115"/>
              </w:rPr>
              <w:t>ПК-3.2</w:t>
            </w:r>
          </w:p>
        </w:tc>
      </w:tr>
      <w:tr w:rsidR="00AA64CF" w:rsidRPr="00B621AD" w14:paraId="6506D13F" w14:textId="77777777" w:rsidTr="00ED6110">
        <w:tc>
          <w:tcPr>
            <w:tcW w:w="0" w:type="auto"/>
            <w:hideMark/>
          </w:tcPr>
          <w:p w14:paraId="1BB36991" w14:textId="77777777" w:rsidR="00AA64CF" w:rsidRPr="00B621AD" w:rsidRDefault="005436D3" w:rsidP="00ED6110">
            <w:pPr>
              <w:rPr>
                <w:color w:val="0F1115"/>
              </w:rPr>
            </w:pPr>
            <w:r w:rsidRPr="00B621AD">
              <w:rPr>
                <w:color w:val="0F1115"/>
              </w:rPr>
              <w:t>23</w:t>
            </w:r>
          </w:p>
        </w:tc>
        <w:tc>
          <w:tcPr>
            <w:tcW w:w="0" w:type="auto"/>
            <w:hideMark/>
          </w:tcPr>
          <w:p w14:paraId="4CE5AF79" w14:textId="77777777" w:rsidR="00AA64CF" w:rsidRPr="00B621AD" w:rsidRDefault="005436D3" w:rsidP="00ED6110">
            <w:pPr>
              <w:rPr>
                <w:color w:val="0F1115"/>
              </w:rPr>
            </w:pPr>
            <w:r w:rsidRPr="00B621AD">
              <w:rPr>
                <w:color w:val="0F1115"/>
              </w:rPr>
              <w:t>Установите соответствие между показателем эффективности СМО и его смысловой нагрузкой:</w:t>
            </w:r>
          </w:p>
          <w:p w14:paraId="22899FF5" w14:textId="77777777" w:rsidR="00AA64CF" w:rsidRPr="00B621AD" w:rsidRDefault="005436D3" w:rsidP="00ED6110">
            <w:pPr>
              <w:rPr>
                <w:color w:val="0F1115"/>
              </w:rPr>
            </w:pPr>
            <w:r w:rsidRPr="00B621AD">
              <w:rPr>
                <w:color w:val="0F1115"/>
              </w:rPr>
              <w:t>1. Абсолютная пропускная способность (A)</w:t>
            </w:r>
          </w:p>
          <w:p w14:paraId="14CA3C2B" w14:textId="77777777" w:rsidR="00AA64CF" w:rsidRPr="00B621AD" w:rsidRDefault="005436D3" w:rsidP="00ED6110">
            <w:pPr>
              <w:rPr>
                <w:color w:val="0F1115"/>
              </w:rPr>
            </w:pPr>
            <w:r w:rsidRPr="00B621AD">
              <w:rPr>
                <w:color w:val="0F1115"/>
              </w:rPr>
              <w:t>2. Относительная пропускная способность (Q)</w:t>
            </w:r>
          </w:p>
          <w:p w14:paraId="2D730002" w14:textId="77777777" w:rsidR="00AA64CF" w:rsidRPr="00B621AD" w:rsidRDefault="005436D3" w:rsidP="00ED6110">
            <w:pPr>
              <w:rPr>
                <w:color w:val="0F1115"/>
              </w:rPr>
            </w:pPr>
            <w:r w:rsidRPr="00B621AD">
              <w:rPr>
                <w:color w:val="0F1115"/>
              </w:rPr>
              <w:t>3. Среднее число занятых каналов (k̅)</w:t>
            </w:r>
          </w:p>
          <w:p w14:paraId="2FD42405" w14:textId="77777777" w:rsidR="00AA64CF" w:rsidRPr="00B621AD" w:rsidRDefault="00CC503C" w:rsidP="00ED6110">
            <w:pPr>
              <w:rPr>
                <w:color w:val="0F1115"/>
              </w:rPr>
            </w:pPr>
          </w:p>
          <w:p w14:paraId="78769EBE" w14:textId="77777777" w:rsidR="00AA64CF" w:rsidRPr="00B621AD" w:rsidRDefault="005436D3" w:rsidP="00ED6110">
            <w:pPr>
              <w:rPr>
                <w:color w:val="0F1115"/>
              </w:rPr>
            </w:pPr>
            <w:r w:rsidRPr="00B621AD">
              <w:rPr>
                <w:color w:val="0F1115"/>
              </w:rPr>
              <w:t>А) Доля обслуженных заявок от общего числа поступивших.</w:t>
            </w:r>
          </w:p>
          <w:p w14:paraId="79B4D170" w14:textId="77777777" w:rsidR="00AA64CF" w:rsidRPr="00B621AD" w:rsidRDefault="005436D3" w:rsidP="00ED6110">
            <w:pPr>
              <w:rPr>
                <w:color w:val="0F1115"/>
              </w:rPr>
            </w:pPr>
            <w:r w:rsidRPr="00B621AD">
              <w:rPr>
                <w:color w:val="0F1115"/>
              </w:rPr>
              <w:t>Б) Среднее количество заявок, которое система обслуживает в единицу времени.</w:t>
            </w:r>
          </w:p>
          <w:p w14:paraId="28D39D9D" w14:textId="77777777" w:rsidR="00AA64CF" w:rsidRPr="00B621AD" w:rsidRDefault="005436D3" w:rsidP="00ED6110">
            <w:pPr>
              <w:rPr>
                <w:color w:val="0F1115"/>
              </w:rPr>
            </w:pPr>
            <w:r w:rsidRPr="00B621AD">
              <w:rPr>
                <w:color w:val="0F1115"/>
              </w:rPr>
              <w:t>В) Показывает степень загрузки оборудования системы.</w:t>
            </w:r>
          </w:p>
        </w:tc>
        <w:tc>
          <w:tcPr>
            <w:tcW w:w="0" w:type="auto"/>
            <w:hideMark/>
          </w:tcPr>
          <w:p w14:paraId="5952677A" w14:textId="77777777" w:rsidR="00AA64CF" w:rsidRPr="00B621AD" w:rsidRDefault="005436D3" w:rsidP="00ED6110">
            <w:pPr>
              <w:rPr>
                <w:color w:val="0F1115"/>
              </w:rPr>
            </w:pPr>
            <w:r w:rsidRPr="00B621AD">
              <w:rPr>
                <w:color w:val="0F1115"/>
              </w:rPr>
              <w:t>1-Б, 2-А, 3-В</w:t>
            </w:r>
          </w:p>
        </w:tc>
        <w:tc>
          <w:tcPr>
            <w:tcW w:w="0" w:type="auto"/>
            <w:hideMark/>
          </w:tcPr>
          <w:p w14:paraId="49588C2F" w14:textId="77777777" w:rsidR="00AA64CF" w:rsidRPr="00B621AD" w:rsidRDefault="005436D3" w:rsidP="00ED6110">
            <w:pPr>
              <w:rPr>
                <w:color w:val="0F1115"/>
              </w:rPr>
            </w:pPr>
            <w:r w:rsidRPr="00B621AD">
              <w:rPr>
                <w:color w:val="0F1115"/>
              </w:rPr>
              <w:t>УК-2.1</w:t>
            </w:r>
          </w:p>
        </w:tc>
      </w:tr>
      <w:tr w:rsidR="00AA64CF" w:rsidRPr="00B621AD" w14:paraId="5EACE2BC" w14:textId="77777777" w:rsidTr="00ED6110">
        <w:tc>
          <w:tcPr>
            <w:tcW w:w="0" w:type="auto"/>
            <w:hideMark/>
          </w:tcPr>
          <w:p w14:paraId="5196467C" w14:textId="77777777" w:rsidR="00AA64CF" w:rsidRPr="00B621AD" w:rsidRDefault="005436D3" w:rsidP="00ED6110">
            <w:pPr>
              <w:rPr>
                <w:color w:val="0F1115"/>
              </w:rPr>
            </w:pPr>
            <w:r w:rsidRPr="00B621AD">
              <w:rPr>
                <w:color w:val="0F1115"/>
              </w:rPr>
              <w:t>24</w:t>
            </w:r>
          </w:p>
        </w:tc>
        <w:tc>
          <w:tcPr>
            <w:tcW w:w="0" w:type="auto"/>
            <w:hideMark/>
          </w:tcPr>
          <w:p w14:paraId="0D1AF2C5" w14:textId="77777777" w:rsidR="00AA64CF" w:rsidRPr="00B621AD" w:rsidRDefault="005436D3" w:rsidP="00ED6110">
            <w:pPr>
              <w:rPr>
                <w:color w:val="0F1115"/>
              </w:rPr>
            </w:pPr>
            <w:r w:rsidRPr="00B621AD">
              <w:rPr>
                <w:color w:val="0F1115"/>
              </w:rPr>
              <w:t>Установите соответствие между процессом в марковской модели и его характеристикой:</w:t>
            </w:r>
          </w:p>
          <w:p w14:paraId="5DE01C5F" w14:textId="77777777" w:rsidR="00AA64CF" w:rsidRPr="00B621AD" w:rsidRDefault="005436D3" w:rsidP="00ED6110">
            <w:pPr>
              <w:rPr>
                <w:color w:val="0F1115"/>
              </w:rPr>
            </w:pPr>
            <w:r w:rsidRPr="00B621AD">
              <w:rPr>
                <w:color w:val="0F1115"/>
              </w:rPr>
              <w:t>1. Марковская цепь с непрерывным временем</w:t>
            </w:r>
          </w:p>
          <w:p w14:paraId="79AD5A2D" w14:textId="77777777" w:rsidR="00AA64CF" w:rsidRPr="00B621AD" w:rsidRDefault="005436D3" w:rsidP="00ED6110">
            <w:pPr>
              <w:rPr>
                <w:color w:val="0F1115"/>
              </w:rPr>
            </w:pPr>
            <w:r w:rsidRPr="00B621AD">
              <w:rPr>
                <w:color w:val="0F1115"/>
              </w:rPr>
              <w:t>2. Процесс «размножения и гибели»</w:t>
            </w:r>
          </w:p>
          <w:p w14:paraId="0A695F3F" w14:textId="77777777" w:rsidR="00AA64CF" w:rsidRPr="00B621AD" w:rsidRDefault="005436D3" w:rsidP="00ED6110">
            <w:pPr>
              <w:rPr>
                <w:color w:val="0F1115"/>
              </w:rPr>
            </w:pPr>
            <w:r w:rsidRPr="00B621AD">
              <w:rPr>
                <w:color w:val="0F1115"/>
              </w:rPr>
              <w:t>3. Предельные вероятности состояний</w:t>
            </w:r>
          </w:p>
          <w:p w14:paraId="0777A0C6" w14:textId="77777777" w:rsidR="00AA64CF" w:rsidRPr="00B621AD" w:rsidRDefault="00CC503C" w:rsidP="00ED6110">
            <w:pPr>
              <w:rPr>
                <w:color w:val="0F1115"/>
              </w:rPr>
            </w:pPr>
          </w:p>
          <w:p w14:paraId="135F77D7" w14:textId="77777777" w:rsidR="00AA64CF" w:rsidRPr="00B621AD" w:rsidRDefault="005436D3" w:rsidP="00ED6110">
            <w:pPr>
              <w:rPr>
                <w:color w:val="0F1115"/>
              </w:rPr>
            </w:pPr>
            <w:r w:rsidRPr="00B621AD">
              <w:rPr>
                <w:color w:val="0F1115"/>
              </w:rPr>
              <w:t>А) Вероятности, к которым стремится система при t→∞, если процесс эргодичен, и которые не зависят от начального состояния.</w:t>
            </w:r>
          </w:p>
          <w:p w14:paraId="50853784" w14:textId="77777777" w:rsidR="00AA64CF" w:rsidRPr="00B621AD" w:rsidRDefault="005436D3" w:rsidP="00ED6110">
            <w:pPr>
              <w:rPr>
                <w:color w:val="0F1115"/>
              </w:rPr>
            </w:pPr>
            <w:r w:rsidRPr="00B621AD">
              <w:rPr>
                <w:color w:val="0F1115"/>
              </w:rPr>
              <w:t>Б) Процесс, в котором переходы между состояниями могут происходить в любой момент времени, а будущее зависит только от настоящего.</w:t>
            </w:r>
          </w:p>
          <w:p w14:paraId="21AF9693" w14:textId="77777777" w:rsidR="00AA64CF" w:rsidRPr="00B621AD" w:rsidRDefault="005436D3" w:rsidP="00ED6110">
            <w:pPr>
              <w:rPr>
                <w:color w:val="0F1115"/>
              </w:rPr>
            </w:pPr>
            <w:r w:rsidRPr="00B621AD">
              <w:rPr>
                <w:color w:val="0F1115"/>
              </w:rPr>
              <w:t>В) Частный случай марковского процесса, где из любого состояния допустимы переходы только в «соседние» (предыдущее или следующее).</w:t>
            </w:r>
          </w:p>
        </w:tc>
        <w:tc>
          <w:tcPr>
            <w:tcW w:w="0" w:type="auto"/>
            <w:hideMark/>
          </w:tcPr>
          <w:p w14:paraId="68305426" w14:textId="77777777" w:rsidR="00AA64CF" w:rsidRPr="00B621AD" w:rsidRDefault="005436D3" w:rsidP="00ED6110">
            <w:pPr>
              <w:rPr>
                <w:color w:val="0F1115"/>
              </w:rPr>
            </w:pPr>
            <w:r w:rsidRPr="00B621AD">
              <w:rPr>
                <w:color w:val="0F1115"/>
              </w:rPr>
              <w:t>1-Б, 2-В, 3-А</w:t>
            </w:r>
          </w:p>
        </w:tc>
        <w:tc>
          <w:tcPr>
            <w:tcW w:w="0" w:type="auto"/>
            <w:hideMark/>
          </w:tcPr>
          <w:p w14:paraId="21193256" w14:textId="77777777" w:rsidR="00AA64CF" w:rsidRPr="00B621AD" w:rsidRDefault="005436D3" w:rsidP="00ED6110">
            <w:pPr>
              <w:rPr>
                <w:color w:val="0F1115"/>
              </w:rPr>
            </w:pPr>
            <w:r w:rsidRPr="00B621AD">
              <w:rPr>
                <w:color w:val="0F1115"/>
              </w:rPr>
              <w:t>ПК-3.2</w:t>
            </w:r>
          </w:p>
        </w:tc>
      </w:tr>
      <w:tr w:rsidR="00AA64CF" w:rsidRPr="00B621AD" w14:paraId="6F2319FF" w14:textId="77777777" w:rsidTr="00ED6110">
        <w:tc>
          <w:tcPr>
            <w:tcW w:w="0" w:type="auto"/>
            <w:hideMark/>
          </w:tcPr>
          <w:p w14:paraId="298329CE" w14:textId="77777777" w:rsidR="00AA64CF" w:rsidRPr="00B621AD" w:rsidRDefault="005436D3" w:rsidP="00ED6110">
            <w:pPr>
              <w:rPr>
                <w:color w:val="0F1115"/>
              </w:rPr>
            </w:pPr>
            <w:r w:rsidRPr="00B621AD">
              <w:rPr>
                <w:color w:val="0F1115"/>
              </w:rPr>
              <w:lastRenderedPageBreak/>
              <w:t>25</w:t>
            </w:r>
          </w:p>
        </w:tc>
        <w:tc>
          <w:tcPr>
            <w:tcW w:w="0" w:type="auto"/>
            <w:hideMark/>
          </w:tcPr>
          <w:p w14:paraId="27E77FB5" w14:textId="77777777" w:rsidR="00AA64CF" w:rsidRPr="00B621AD" w:rsidRDefault="005436D3" w:rsidP="00ED6110">
            <w:pPr>
              <w:rPr>
                <w:color w:val="0F1115"/>
              </w:rPr>
            </w:pPr>
            <w:r w:rsidRPr="00B621AD">
              <w:rPr>
                <w:color w:val="0F1115"/>
              </w:rPr>
              <w:t>Установите соответствие между прямой и обратной задачами имитационного моделирования и их содержанием:</w:t>
            </w:r>
          </w:p>
          <w:p w14:paraId="771AFB3F" w14:textId="77777777" w:rsidR="00AA64CF" w:rsidRPr="00B621AD" w:rsidRDefault="005436D3" w:rsidP="00ED6110">
            <w:pPr>
              <w:rPr>
                <w:color w:val="0F1115"/>
              </w:rPr>
            </w:pPr>
            <w:r w:rsidRPr="00B621AD">
              <w:rPr>
                <w:color w:val="0F1115"/>
              </w:rPr>
              <w:t>1. Прямая задача</w:t>
            </w:r>
          </w:p>
          <w:p w14:paraId="61259E70" w14:textId="77777777" w:rsidR="00AA64CF" w:rsidRPr="00B621AD" w:rsidRDefault="005436D3" w:rsidP="00ED6110">
            <w:pPr>
              <w:rPr>
                <w:color w:val="0F1115"/>
              </w:rPr>
            </w:pPr>
            <w:r w:rsidRPr="00B621AD">
              <w:rPr>
                <w:color w:val="0F1115"/>
              </w:rPr>
              <w:t>2. Обратная задача</w:t>
            </w:r>
          </w:p>
          <w:p w14:paraId="7B3C26F2" w14:textId="77777777" w:rsidR="00AA64CF" w:rsidRPr="00B621AD" w:rsidRDefault="00CC503C" w:rsidP="00ED6110">
            <w:pPr>
              <w:rPr>
                <w:color w:val="0F1115"/>
              </w:rPr>
            </w:pPr>
          </w:p>
          <w:p w14:paraId="4DAF0035" w14:textId="77777777" w:rsidR="00AA64CF" w:rsidRPr="00B621AD" w:rsidRDefault="005436D3" w:rsidP="00ED6110">
            <w:pPr>
              <w:rPr>
                <w:color w:val="0F1115"/>
              </w:rPr>
            </w:pPr>
            <w:r w:rsidRPr="00B621AD">
              <w:rPr>
                <w:color w:val="0F1115"/>
              </w:rPr>
              <w:t>А) Определение реакции системы на заданные входные воздействия (параметры).</w:t>
            </w:r>
          </w:p>
          <w:p w14:paraId="4DA7D97B" w14:textId="77777777" w:rsidR="00AA64CF" w:rsidRPr="00B621AD" w:rsidRDefault="005436D3" w:rsidP="00ED6110">
            <w:pPr>
              <w:rPr>
                <w:color w:val="0F1115"/>
              </w:rPr>
            </w:pPr>
            <w:r w:rsidRPr="00B621AD">
              <w:rPr>
                <w:color w:val="0F1115"/>
              </w:rPr>
              <w:t>Б) Поиск параметров системы, при которых ее показатели эффективности достигают требуемых (оптимальных) значений.</w:t>
            </w:r>
          </w:p>
        </w:tc>
        <w:tc>
          <w:tcPr>
            <w:tcW w:w="0" w:type="auto"/>
            <w:hideMark/>
          </w:tcPr>
          <w:p w14:paraId="3B4F1090" w14:textId="77777777" w:rsidR="00AA64CF" w:rsidRPr="00B621AD" w:rsidRDefault="005436D3" w:rsidP="00ED6110">
            <w:pPr>
              <w:rPr>
                <w:color w:val="0F1115"/>
              </w:rPr>
            </w:pPr>
            <w:r w:rsidRPr="00B621AD">
              <w:rPr>
                <w:color w:val="0F1115"/>
              </w:rPr>
              <w:t>1-А, 2-Б</w:t>
            </w:r>
          </w:p>
        </w:tc>
        <w:tc>
          <w:tcPr>
            <w:tcW w:w="0" w:type="auto"/>
            <w:hideMark/>
          </w:tcPr>
          <w:p w14:paraId="633B25B9" w14:textId="77777777" w:rsidR="00AA64CF" w:rsidRPr="00B621AD" w:rsidRDefault="005436D3" w:rsidP="00ED6110">
            <w:pPr>
              <w:rPr>
                <w:color w:val="0F1115"/>
              </w:rPr>
            </w:pPr>
            <w:r w:rsidRPr="00B621AD">
              <w:rPr>
                <w:color w:val="0F1115"/>
              </w:rPr>
              <w:t>УК-2.1</w:t>
            </w:r>
          </w:p>
        </w:tc>
      </w:tr>
      <w:tr w:rsidR="00AA64CF" w:rsidRPr="00B621AD" w14:paraId="0E5C3F23" w14:textId="77777777" w:rsidTr="00ED6110">
        <w:tc>
          <w:tcPr>
            <w:tcW w:w="0" w:type="auto"/>
            <w:hideMark/>
          </w:tcPr>
          <w:p w14:paraId="30A94C24" w14:textId="77777777" w:rsidR="00AA64CF" w:rsidRPr="00B621AD" w:rsidRDefault="005436D3" w:rsidP="00ED6110">
            <w:pPr>
              <w:rPr>
                <w:color w:val="0F1115"/>
              </w:rPr>
            </w:pPr>
            <w:r w:rsidRPr="00B621AD">
              <w:rPr>
                <w:color w:val="0F1115"/>
              </w:rPr>
              <w:t>26</w:t>
            </w:r>
          </w:p>
        </w:tc>
        <w:tc>
          <w:tcPr>
            <w:tcW w:w="0" w:type="auto"/>
            <w:hideMark/>
          </w:tcPr>
          <w:p w14:paraId="69DAC855" w14:textId="77777777" w:rsidR="00AA64CF" w:rsidRPr="00B621AD" w:rsidRDefault="005436D3" w:rsidP="00ED6110">
            <w:pPr>
              <w:rPr>
                <w:color w:val="0F1115"/>
              </w:rPr>
            </w:pPr>
            <w:r w:rsidRPr="00B621AD">
              <w:rPr>
                <w:color w:val="0F1115"/>
              </w:rPr>
              <w:t>Установите соответствие между этапом разработки детерминированной модели (п.2.2) и действием, выполняемым на этом этапе:</w:t>
            </w:r>
          </w:p>
          <w:p w14:paraId="09445B1F" w14:textId="77777777" w:rsidR="00AA64CF" w:rsidRPr="00B621AD" w:rsidRDefault="005436D3" w:rsidP="00ED6110">
            <w:pPr>
              <w:rPr>
                <w:color w:val="0F1115"/>
              </w:rPr>
            </w:pPr>
            <w:r w:rsidRPr="00B621AD">
              <w:rPr>
                <w:color w:val="0F1115"/>
              </w:rPr>
              <w:t>1. Этап 1 (Разработка детерминированной модели)</w:t>
            </w:r>
          </w:p>
          <w:p w14:paraId="1E685981" w14:textId="77777777" w:rsidR="00AA64CF" w:rsidRPr="00B621AD" w:rsidRDefault="005436D3" w:rsidP="00ED6110">
            <w:pPr>
              <w:rPr>
                <w:color w:val="0F1115"/>
              </w:rPr>
            </w:pPr>
            <w:r w:rsidRPr="00B621AD">
              <w:rPr>
                <w:color w:val="0F1115"/>
              </w:rPr>
              <w:t>2. Этап 2 (Получение отдельных реализаций)</w:t>
            </w:r>
          </w:p>
          <w:p w14:paraId="243E67E8" w14:textId="77777777" w:rsidR="00AA64CF" w:rsidRPr="00B621AD" w:rsidRDefault="005436D3" w:rsidP="00ED6110">
            <w:pPr>
              <w:rPr>
                <w:color w:val="0F1115"/>
              </w:rPr>
            </w:pPr>
            <w:r w:rsidRPr="00B621AD">
              <w:rPr>
                <w:color w:val="0F1115"/>
              </w:rPr>
              <w:t>3. Этап 3 (Многократная реализация)</w:t>
            </w:r>
          </w:p>
          <w:p w14:paraId="0924F20C" w14:textId="77777777" w:rsidR="00AA64CF" w:rsidRPr="00B621AD" w:rsidRDefault="005436D3" w:rsidP="00ED6110">
            <w:pPr>
              <w:rPr>
                <w:color w:val="0F1115"/>
              </w:rPr>
            </w:pPr>
            <w:r w:rsidRPr="00B621AD">
              <w:rPr>
                <w:color w:val="0F1115"/>
              </w:rPr>
              <w:t>4. Этап 4 (Статистическая обработка)</w:t>
            </w:r>
          </w:p>
          <w:p w14:paraId="696663C4" w14:textId="77777777" w:rsidR="00AA64CF" w:rsidRPr="00B621AD" w:rsidRDefault="00CC503C" w:rsidP="00ED6110">
            <w:pPr>
              <w:rPr>
                <w:color w:val="0F1115"/>
              </w:rPr>
            </w:pPr>
          </w:p>
          <w:p w14:paraId="180E32E4" w14:textId="77777777" w:rsidR="00AA64CF" w:rsidRPr="00B621AD" w:rsidRDefault="005436D3" w:rsidP="00ED6110">
            <w:pPr>
              <w:rPr>
                <w:color w:val="0F1115"/>
              </w:rPr>
            </w:pPr>
            <w:r w:rsidRPr="00B621AD">
              <w:rPr>
                <w:color w:val="0F1115"/>
              </w:rPr>
              <w:t>А) Моделирование случайного явления с заданными характеристиками для получения одного случайного исхода.</w:t>
            </w:r>
          </w:p>
          <w:p w14:paraId="73C322C0" w14:textId="77777777" w:rsidR="00AA64CF" w:rsidRPr="00B621AD" w:rsidRDefault="005436D3" w:rsidP="00ED6110">
            <w:pPr>
              <w:rPr>
                <w:color w:val="0F1115"/>
              </w:rPr>
            </w:pPr>
            <w:r w:rsidRPr="00B621AD">
              <w:rPr>
                <w:color w:val="0F1115"/>
              </w:rPr>
              <w:t>Б) Вычисление выборочных средних, дисперсий и построение доверительных интервалов для искомых показателей.</w:t>
            </w:r>
          </w:p>
          <w:p w14:paraId="20191C5C" w14:textId="77777777" w:rsidR="00AA64CF" w:rsidRPr="00B621AD" w:rsidRDefault="005436D3" w:rsidP="00ED6110">
            <w:pPr>
              <w:rPr>
                <w:color w:val="0F1115"/>
              </w:rPr>
            </w:pPr>
            <w:r w:rsidRPr="00B621AD">
              <w:rPr>
                <w:color w:val="0F1115"/>
              </w:rPr>
              <w:t>В) Построение «каркаса» модели, описывающего логику и связи системы без учета случайных факторов.</w:t>
            </w:r>
          </w:p>
          <w:p w14:paraId="7E61AB97" w14:textId="77777777" w:rsidR="00AA64CF" w:rsidRPr="00B621AD" w:rsidRDefault="005436D3" w:rsidP="00ED6110">
            <w:pPr>
              <w:rPr>
                <w:color w:val="0F1115"/>
              </w:rPr>
            </w:pPr>
            <w:r w:rsidRPr="00B621AD">
              <w:rPr>
                <w:color w:val="0F1115"/>
              </w:rPr>
              <w:t>Г) Многократный прогон модели с подстановкой случайных реализаций, полученных на этапе 2.</w:t>
            </w:r>
          </w:p>
        </w:tc>
        <w:tc>
          <w:tcPr>
            <w:tcW w:w="0" w:type="auto"/>
            <w:hideMark/>
          </w:tcPr>
          <w:p w14:paraId="0400CC93" w14:textId="77777777" w:rsidR="00AA64CF" w:rsidRPr="00B621AD" w:rsidRDefault="005436D3" w:rsidP="00ED6110">
            <w:pPr>
              <w:rPr>
                <w:color w:val="0F1115"/>
              </w:rPr>
            </w:pPr>
            <w:r w:rsidRPr="00B621AD">
              <w:rPr>
                <w:color w:val="0F1115"/>
              </w:rPr>
              <w:t>1-В, 2-А, 3-Г, 4-Б</w:t>
            </w:r>
          </w:p>
        </w:tc>
        <w:tc>
          <w:tcPr>
            <w:tcW w:w="0" w:type="auto"/>
            <w:hideMark/>
          </w:tcPr>
          <w:p w14:paraId="2DB4DBAD" w14:textId="77777777" w:rsidR="00AA64CF" w:rsidRPr="00B621AD" w:rsidRDefault="005436D3" w:rsidP="00ED6110">
            <w:pPr>
              <w:rPr>
                <w:color w:val="0F1115"/>
              </w:rPr>
            </w:pPr>
            <w:r w:rsidRPr="00B621AD">
              <w:rPr>
                <w:color w:val="0F1115"/>
              </w:rPr>
              <w:t>УК-2.1</w:t>
            </w:r>
          </w:p>
        </w:tc>
      </w:tr>
      <w:tr w:rsidR="00AA64CF" w:rsidRPr="00B621AD" w14:paraId="7A0D9954" w14:textId="77777777" w:rsidTr="00ED6110">
        <w:tc>
          <w:tcPr>
            <w:tcW w:w="0" w:type="auto"/>
            <w:hideMark/>
          </w:tcPr>
          <w:p w14:paraId="03EED98A" w14:textId="77777777" w:rsidR="00AA64CF" w:rsidRPr="00B621AD" w:rsidRDefault="005436D3" w:rsidP="00ED6110">
            <w:pPr>
              <w:rPr>
                <w:color w:val="0F1115"/>
              </w:rPr>
            </w:pPr>
            <w:r w:rsidRPr="00B621AD">
              <w:rPr>
                <w:color w:val="0F1115"/>
              </w:rPr>
              <w:t>27</w:t>
            </w:r>
          </w:p>
        </w:tc>
        <w:tc>
          <w:tcPr>
            <w:tcW w:w="0" w:type="auto"/>
            <w:hideMark/>
          </w:tcPr>
          <w:p w14:paraId="7D1C42F8" w14:textId="77777777" w:rsidR="00AA64CF" w:rsidRPr="00B621AD" w:rsidRDefault="005436D3" w:rsidP="00ED6110">
            <w:pPr>
              <w:rPr>
                <w:color w:val="0F1115"/>
              </w:rPr>
            </w:pPr>
            <w:r w:rsidRPr="00B621AD">
              <w:rPr>
                <w:color w:val="0F1115"/>
              </w:rPr>
              <w:t>Установите соответствие между типом СМО по классификации и примером системы:</w:t>
            </w:r>
          </w:p>
          <w:p w14:paraId="40421B01" w14:textId="77777777" w:rsidR="00AA64CF" w:rsidRPr="00B621AD" w:rsidRDefault="005436D3" w:rsidP="00ED6110">
            <w:pPr>
              <w:rPr>
                <w:color w:val="0F1115"/>
              </w:rPr>
            </w:pPr>
            <w:r w:rsidRPr="00B621AD">
              <w:rPr>
                <w:color w:val="0F1115"/>
              </w:rPr>
              <w:t>1. Марковская СМО</w:t>
            </w:r>
          </w:p>
          <w:p w14:paraId="4312D965" w14:textId="77777777" w:rsidR="00AA64CF" w:rsidRPr="00B621AD" w:rsidRDefault="005436D3" w:rsidP="00ED6110">
            <w:pPr>
              <w:rPr>
                <w:color w:val="0F1115"/>
              </w:rPr>
            </w:pPr>
            <w:r w:rsidRPr="00B621AD">
              <w:rPr>
                <w:color w:val="0F1115"/>
              </w:rPr>
              <w:t>2. Немарковская СМО</w:t>
            </w:r>
          </w:p>
          <w:p w14:paraId="452ABDF9" w14:textId="77777777" w:rsidR="00AA64CF" w:rsidRPr="00B621AD" w:rsidRDefault="00CC503C" w:rsidP="00ED6110">
            <w:pPr>
              <w:rPr>
                <w:color w:val="0F1115"/>
              </w:rPr>
            </w:pPr>
          </w:p>
          <w:p w14:paraId="13C6E1D6" w14:textId="77777777" w:rsidR="00AA64CF" w:rsidRPr="00B621AD" w:rsidRDefault="005436D3" w:rsidP="00ED6110">
            <w:pPr>
              <w:rPr>
                <w:color w:val="0F1115"/>
              </w:rPr>
            </w:pPr>
            <w:r w:rsidRPr="00B621AD">
              <w:rPr>
                <w:color w:val="0F1115"/>
              </w:rPr>
              <w:t>А) Входной поток — пуассоновский, время обслуживания распределено по экспоненциальному закону.</w:t>
            </w:r>
          </w:p>
          <w:p w14:paraId="4FD28331" w14:textId="77777777" w:rsidR="00AA64CF" w:rsidRPr="00B621AD" w:rsidRDefault="005436D3" w:rsidP="00ED6110">
            <w:pPr>
              <w:rPr>
                <w:color w:val="0F1115"/>
              </w:rPr>
            </w:pPr>
            <w:r w:rsidRPr="00B621AD">
              <w:rPr>
                <w:color w:val="0F1115"/>
              </w:rPr>
              <w:t>Б) Входной поток или время обслуживания имеют распределение, отличное от экспоненциального (например, нормальное или постоянное).</w:t>
            </w:r>
          </w:p>
        </w:tc>
        <w:tc>
          <w:tcPr>
            <w:tcW w:w="0" w:type="auto"/>
            <w:hideMark/>
          </w:tcPr>
          <w:p w14:paraId="59FFCE55" w14:textId="77777777" w:rsidR="00AA64CF" w:rsidRPr="00B621AD" w:rsidRDefault="005436D3" w:rsidP="00ED6110">
            <w:pPr>
              <w:rPr>
                <w:color w:val="0F1115"/>
              </w:rPr>
            </w:pPr>
            <w:r w:rsidRPr="00B621AD">
              <w:rPr>
                <w:color w:val="0F1115"/>
              </w:rPr>
              <w:lastRenderedPageBreak/>
              <w:t>1-А, 2-Б</w:t>
            </w:r>
          </w:p>
        </w:tc>
        <w:tc>
          <w:tcPr>
            <w:tcW w:w="0" w:type="auto"/>
            <w:hideMark/>
          </w:tcPr>
          <w:p w14:paraId="459B836C" w14:textId="77777777" w:rsidR="00AA64CF" w:rsidRPr="00B621AD" w:rsidRDefault="005436D3" w:rsidP="00ED6110">
            <w:pPr>
              <w:rPr>
                <w:color w:val="0F1115"/>
              </w:rPr>
            </w:pPr>
            <w:r w:rsidRPr="00B621AD">
              <w:rPr>
                <w:color w:val="0F1115"/>
              </w:rPr>
              <w:t>ПК-3.2</w:t>
            </w:r>
          </w:p>
        </w:tc>
      </w:tr>
      <w:tr w:rsidR="00AA64CF" w:rsidRPr="00B621AD" w14:paraId="272A2F71" w14:textId="77777777" w:rsidTr="00ED6110">
        <w:tc>
          <w:tcPr>
            <w:tcW w:w="0" w:type="auto"/>
            <w:hideMark/>
          </w:tcPr>
          <w:p w14:paraId="76C01636" w14:textId="77777777" w:rsidR="00AA64CF" w:rsidRPr="00B621AD" w:rsidRDefault="005436D3" w:rsidP="00ED6110">
            <w:pPr>
              <w:rPr>
                <w:color w:val="0F1115"/>
              </w:rPr>
            </w:pPr>
            <w:r w:rsidRPr="00B621AD">
              <w:rPr>
                <w:color w:val="0F1115"/>
              </w:rPr>
              <w:t>28</w:t>
            </w:r>
          </w:p>
        </w:tc>
        <w:tc>
          <w:tcPr>
            <w:tcW w:w="0" w:type="auto"/>
            <w:hideMark/>
          </w:tcPr>
          <w:p w14:paraId="422108A2" w14:textId="77777777" w:rsidR="00AA64CF" w:rsidRPr="00B621AD" w:rsidRDefault="005436D3" w:rsidP="00ED6110">
            <w:pPr>
              <w:rPr>
                <w:color w:val="0F1115"/>
              </w:rPr>
            </w:pPr>
            <w:r w:rsidRPr="00B621AD">
              <w:rPr>
                <w:color w:val="0F1115"/>
              </w:rPr>
              <w:t>Установите соответствие между классом математической модели и характером устанавливаемых в ней зависимостей:</w:t>
            </w:r>
          </w:p>
          <w:p w14:paraId="085501CD" w14:textId="77777777" w:rsidR="00AA64CF" w:rsidRPr="00B621AD" w:rsidRDefault="005436D3" w:rsidP="00ED6110">
            <w:pPr>
              <w:rPr>
                <w:color w:val="0F1115"/>
              </w:rPr>
            </w:pPr>
            <w:r w:rsidRPr="00B621AD">
              <w:rPr>
                <w:color w:val="0F1115"/>
              </w:rPr>
              <w:t>1. Аналитическая модель</w:t>
            </w:r>
          </w:p>
          <w:p w14:paraId="4032CBDF" w14:textId="77777777" w:rsidR="00AA64CF" w:rsidRPr="00B621AD" w:rsidRDefault="005436D3" w:rsidP="00ED6110">
            <w:pPr>
              <w:rPr>
                <w:color w:val="0F1115"/>
              </w:rPr>
            </w:pPr>
            <w:r w:rsidRPr="00B621AD">
              <w:rPr>
                <w:color w:val="0F1115"/>
              </w:rPr>
              <w:t>2. Имитационная модель</w:t>
            </w:r>
          </w:p>
          <w:p w14:paraId="77C3FEE7" w14:textId="77777777" w:rsidR="00AA64CF" w:rsidRPr="00B621AD" w:rsidRDefault="005436D3" w:rsidP="00ED6110">
            <w:pPr>
              <w:rPr>
                <w:color w:val="0F1115"/>
              </w:rPr>
            </w:pPr>
            <w:r w:rsidRPr="00B621AD">
              <w:rPr>
                <w:color w:val="0F1115"/>
              </w:rPr>
              <w:t>3. Семиотическая (нечеткая) модель</w:t>
            </w:r>
          </w:p>
          <w:p w14:paraId="3516DC67" w14:textId="77777777" w:rsidR="00AA64CF" w:rsidRPr="00B621AD" w:rsidRDefault="00CC503C" w:rsidP="00ED6110">
            <w:pPr>
              <w:rPr>
                <w:color w:val="0F1115"/>
              </w:rPr>
            </w:pPr>
          </w:p>
          <w:p w14:paraId="49123841" w14:textId="77777777" w:rsidR="00AA64CF" w:rsidRPr="00B621AD" w:rsidRDefault="005436D3" w:rsidP="00ED6110">
            <w:pPr>
              <w:rPr>
                <w:color w:val="0F1115"/>
              </w:rPr>
            </w:pPr>
            <w:r w:rsidRPr="00B621AD">
              <w:rPr>
                <w:color w:val="0F1115"/>
              </w:rPr>
              <w:t>А) Зависимости между параметрами задаются не строгими функциями, а логическими правилами и отношениями принадлежности (например, «если-то»).</w:t>
            </w:r>
          </w:p>
          <w:p w14:paraId="5B04F179" w14:textId="77777777" w:rsidR="00AA64CF" w:rsidRPr="00B621AD" w:rsidRDefault="005436D3" w:rsidP="00ED6110">
            <w:pPr>
              <w:rPr>
                <w:color w:val="0F1115"/>
              </w:rPr>
            </w:pPr>
            <w:r w:rsidRPr="00B621AD">
              <w:rPr>
                <w:color w:val="0F1115"/>
              </w:rPr>
              <w:t>Б) Устанавливаются формульные, аналитические зависимости (уравнения, системы неравенств).</w:t>
            </w:r>
          </w:p>
          <w:p w14:paraId="67B0A352" w14:textId="77777777" w:rsidR="00AA64CF" w:rsidRPr="00B621AD" w:rsidRDefault="005436D3" w:rsidP="00ED6110">
            <w:pPr>
              <w:rPr>
                <w:color w:val="0F1115"/>
              </w:rPr>
            </w:pPr>
            <w:r w:rsidRPr="00B621AD">
              <w:rPr>
                <w:color w:val="0F1115"/>
              </w:rPr>
              <w:t>В) Зависимости задаются алгоритмически, имитируя поведение системы во времени при заданных входных воздействиях.</w:t>
            </w:r>
          </w:p>
        </w:tc>
        <w:tc>
          <w:tcPr>
            <w:tcW w:w="0" w:type="auto"/>
            <w:hideMark/>
          </w:tcPr>
          <w:p w14:paraId="7E765DFF" w14:textId="77777777" w:rsidR="00AA64CF" w:rsidRPr="00B621AD" w:rsidRDefault="005436D3" w:rsidP="00ED6110">
            <w:pPr>
              <w:rPr>
                <w:color w:val="0F1115"/>
              </w:rPr>
            </w:pPr>
            <w:r w:rsidRPr="00B621AD">
              <w:rPr>
                <w:color w:val="0F1115"/>
              </w:rPr>
              <w:t>1-Б, 2-В, 3-А</w:t>
            </w:r>
          </w:p>
        </w:tc>
        <w:tc>
          <w:tcPr>
            <w:tcW w:w="0" w:type="auto"/>
            <w:hideMark/>
          </w:tcPr>
          <w:p w14:paraId="1E00FE58" w14:textId="77777777" w:rsidR="00AA64CF" w:rsidRPr="00B621AD" w:rsidRDefault="005436D3" w:rsidP="00ED6110">
            <w:pPr>
              <w:rPr>
                <w:color w:val="0F1115"/>
              </w:rPr>
            </w:pPr>
            <w:r w:rsidRPr="00B621AD">
              <w:rPr>
                <w:color w:val="0F1115"/>
              </w:rPr>
              <w:t>УК-1.1</w:t>
            </w:r>
          </w:p>
        </w:tc>
      </w:tr>
      <w:tr w:rsidR="00AA64CF" w:rsidRPr="00B621AD" w14:paraId="529758A2" w14:textId="77777777" w:rsidTr="00ED6110">
        <w:tc>
          <w:tcPr>
            <w:tcW w:w="0" w:type="auto"/>
            <w:gridSpan w:val="4"/>
            <w:hideMark/>
          </w:tcPr>
          <w:p w14:paraId="186AC1BE" w14:textId="77777777" w:rsidR="00AA64CF" w:rsidRPr="00B621AD" w:rsidRDefault="005436D3" w:rsidP="00ED6110">
            <w:r w:rsidRPr="00B621AD">
              <w:rPr>
                <w:b/>
                <w:bCs/>
                <w:color w:val="0F1115"/>
              </w:rPr>
              <w:t>Задания закрытого типа на установление последовательности</w:t>
            </w:r>
          </w:p>
        </w:tc>
      </w:tr>
      <w:tr w:rsidR="00AA64CF" w:rsidRPr="00B621AD" w14:paraId="6D05E860" w14:textId="77777777" w:rsidTr="00ED6110">
        <w:tc>
          <w:tcPr>
            <w:tcW w:w="0" w:type="auto"/>
            <w:hideMark/>
          </w:tcPr>
          <w:p w14:paraId="13302B0D" w14:textId="77777777" w:rsidR="00AA64CF" w:rsidRPr="00B621AD" w:rsidRDefault="005436D3" w:rsidP="00ED6110">
            <w:pPr>
              <w:rPr>
                <w:color w:val="0F1115"/>
              </w:rPr>
            </w:pPr>
            <w:r w:rsidRPr="00B621AD">
              <w:rPr>
                <w:color w:val="0F1115"/>
              </w:rPr>
              <w:t>29</w:t>
            </w:r>
          </w:p>
        </w:tc>
        <w:tc>
          <w:tcPr>
            <w:tcW w:w="0" w:type="auto"/>
            <w:hideMark/>
          </w:tcPr>
          <w:p w14:paraId="39F0504A" w14:textId="77777777" w:rsidR="00AA64CF" w:rsidRPr="00B621AD" w:rsidRDefault="005436D3" w:rsidP="00ED6110">
            <w:pPr>
              <w:rPr>
                <w:color w:val="0F1115"/>
              </w:rPr>
            </w:pPr>
            <w:r w:rsidRPr="00B621AD">
              <w:rPr>
                <w:color w:val="0F1115"/>
              </w:rPr>
              <w:t>Расположите в правильной технологической последовательности этапы моделирования:</w:t>
            </w:r>
          </w:p>
          <w:p w14:paraId="5344F40F" w14:textId="77777777" w:rsidR="00AA64CF" w:rsidRPr="00B621AD" w:rsidRDefault="005436D3" w:rsidP="00ED6110">
            <w:pPr>
              <w:rPr>
                <w:color w:val="0F1115"/>
              </w:rPr>
            </w:pPr>
            <w:r w:rsidRPr="00B621AD">
              <w:rPr>
                <w:color w:val="0F1115"/>
              </w:rPr>
              <w:t>А) Проверка адекватности и корректировка модели.</w:t>
            </w:r>
          </w:p>
          <w:p w14:paraId="1753C0BD" w14:textId="77777777" w:rsidR="00AA64CF" w:rsidRPr="00B621AD" w:rsidRDefault="005436D3" w:rsidP="00ED6110">
            <w:pPr>
              <w:rPr>
                <w:color w:val="0F1115"/>
              </w:rPr>
            </w:pPr>
            <w:r w:rsidRPr="00B621AD">
              <w:rPr>
                <w:color w:val="0F1115"/>
              </w:rPr>
              <w:t>Б) Разработка математической модели.</w:t>
            </w:r>
          </w:p>
          <w:p w14:paraId="0315CB9C" w14:textId="77777777" w:rsidR="00AA64CF" w:rsidRPr="00B621AD" w:rsidRDefault="005436D3" w:rsidP="00ED6110">
            <w:pPr>
              <w:rPr>
                <w:color w:val="0F1115"/>
              </w:rPr>
            </w:pPr>
            <w:r w:rsidRPr="00B621AD">
              <w:rPr>
                <w:color w:val="0F1115"/>
              </w:rPr>
              <w:t>В) Постановка цели моделирования.</w:t>
            </w:r>
          </w:p>
          <w:p w14:paraId="7630D4F1" w14:textId="77777777" w:rsidR="00AA64CF" w:rsidRPr="00B621AD" w:rsidRDefault="005436D3" w:rsidP="00ED6110">
            <w:pPr>
              <w:rPr>
                <w:color w:val="0F1115"/>
              </w:rPr>
            </w:pPr>
            <w:r w:rsidRPr="00B621AD">
              <w:rPr>
                <w:color w:val="0F1115"/>
              </w:rPr>
              <w:t>Г) Моделирование на вычислительном комплексе.</w:t>
            </w:r>
          </w:p>
        </w:tc>
        <w:tc>
          <w:tcPr>
            <w:tcW w:w="0" w:type="auto"/>
            <w:hideMark/>
          </w:tcPr>
          <w:p w14:paraId="4A662760" w14:textId="77777777" w:rsidR="00AA64CF" w:rsidRPr="00B621AD" w:rsidRDefault="005436D3" w:rsidP="00ED6110">
            <w:pPr>
              <w:rPr>
                <w:color w:val="0F1115"/>
              </w:rPr>
            </w:pPr>
            <w:r w:rsidRPr="00B621AD">
              <w:rPr>
                <w:color w:val="0F1115"/>
              </w:rPr>
              <w:t>В, Б, А, Г</w:t>
            </w:r>
          </w:p>
        </w:tc>
        <w:tc>
          <w:tcPr>
            <w:tcW w:w="0" w:type="auto"/>
            <w:hideMark/>
          </w:tcPr>
          <w:p w14:paraId="4C01682A" w14:textId="77777777" w:rsidR="00AA64CF" w:rsidRPr="00B621AD" w:rsidRDefault="005436D3" w:rsidP="00ED6110">
            <w:pPr>
              <w:rPr>
                <w:color w:val="0F1115"/>
              </w:rPr>
            </w:pPr>
            <w:r w:rsidRPr="00B621AD">
              <w:rPr>
                <w:color w:val="0F1115"/>
              </w:rPr>
              <w:t>УК-2.1</w:t>
            </w:r>
          </w:p>
        </w:tc>
      </w:tr>
      <w:tr w:rsidR="00AA64CF" w:rsidRPr="00B621AD" w14:paraId="7A9B0CAB" w14:textId="77777777" w:rsidTr="00ED6110">
        <w:tc>
          <w:tcPr>
            <w:tcW w:w="0" w:type="auto"/>
            <w:hideMark/>
          </w:tcPr>
          <w:p w14:paraId="16B091E7" w14:textId="77777777" w:rsidR="00AA64CF" w:rsidRPr="00B621AD" w:rsidRDefault="005436D3" w:rsidP="00ED6110">
            <w:pPr>
              <w:rPr>
                <w:color w:val="0F1115"/>
              </w:rPr>
            </w:pPr>
            <w:r w:rsidRPr="00B621AD">
              <w:rPr>
                <w:color w:val="0F1115"/>
              </w:rPr>
              <w:t>30</w:t>
            </w:r>
          </w:p>
        </w:tc>
        <w:tc>
          <w:tcPr>
            <w:tcW w:w="0" w:type="auto"/>
            <w:hideMark/>
          </w:tcPr>
          <w:p w14:paraId="0EDA1B78" w14:textId="77777777" w:rsidR="00AA64CF" w:rsidRPr="00B621AD" w:rsidRDefault="005436D3" w:rsidP="00ED6110">
            <w:pPr>
              <w:rPr>
                <w:color w:val="0F1115"/>
              </w:rPr>
            </w:pPr>
            <w:r w:rsidRPr="00B621AD">
              <w:rPr>
                <w:color w:val="0F1115"/>
              </w:rPr>
              <w:t>Определите правильную последовательность укрупненных этапов имитационного моделирования случайного процесса:</w:t>
            </w:r>
          </w:p>
          <w:p w14:paraId="605C882F" w14:textId="77777777" w:rsidR="00AA64CF" w:rsidRPr="00B621AD" w:rsidRDefault="005436D3" w:rsidP="00ED6110">
            <w:pPr>
              <w:rPr>
                <w:color w:val="0F1115"/>
              </w:rPr>
            </w:pPr>
            <w:r w:rsidRPr="00B621AD">
              <w:rPr>
                <w:color w:val="0F1115"/>
              </w:rPr>
              <w:t>А) Многократная реализация детерминированного процесса с учетом влияния случайных явлений.</w:t>
            </w:r>
          </w:p>
          <w:p w14:paraId="58E158C0" w14:textId="77777777" w:rsidR="00AA64CF" w:rsidRPr="00B621AD" w:rsidRDefault="005436D3" w:rsidP="00ED6110">
            <w:pPr>
              <w:rPr>
                <w:color w:val="0F1115"/>
              </w:rPr>
            </w:pPr>
            <w:r w:rsidRPr="00B621AD">
              <w:rPr>
                <w:color w:val="0F1115"/>
              </w:rPr>
              <w:lastRenderedPageBreak/>
              <w:t>Б) Получение на ЭВМ отдельных реализаций случайных величин и событий с заданными характеристиками.</w:t>
            </w:r>
          </w:p>
          <w:p w14:paraId="5816AA3F" w14:textId="77777777" w:rsidR="00AA64CF" w:rsidRPr="00B621AD" w:rsidRDefault="005436D3" w:rsidP="00ED6110">
            <w:pPr>
              <w:rPr>
                <w:color w:val="0F1115"/>
              </w:rPr>
            </w:pPr>
            <w:r w:rsidRPr="00B621AD">
              <w:rPr>
                <w:color w:val="0F1115"/>
              </w:rPr>
              <w:t>В) Статистическая обработка полученных результатов.</w:t>
            </w:r>
          </w:p>
          <w:p w14:paraId="788E0D52" w14:textId="77777777" w:rsidR="00AA64CF" w:rsidRPr="00B621AD" w:rsidRDefault="005436D3" w:rsidP="00ED6110">
            <w:pPr>
              <w:rPr>
                <w:color w:val="0F1115"/>
              </w:rPr>
            </w:pPr>
            <w:r w:rsidRPr="00B621AD">
              <w:rPr>
                <w:color w:val="0F1115"/>
              </w:rPr>
              <w:t>Г) Разработка детерминированной математической модели процесса.</w:t>
            </w:r>
          </w:p>
        </w:tc>
        <w:tc>
          <w:tcPr>
            <w:tcW w:w="0" w:type="auto"/>
            <w:hideMark/>
          </w:tcPr>
          <w:p w14:paraId="7CA20C34" w14:textId="77777777" w:rsidR="00AA64CF" w:rsidRPr="00B621AD" w:rsidRDefault="005436D3" w:rsidP="00ED6110">
            <w:pPr>
              <w:rPr>
                <w:color w:val="0F1115"/>
              </w:rPr>
            </w:pPr>
            <w:r w:rsidRPr="00B621AD">
              <w:rPr>
                <w:color w:val="0F1115"/>
              </w:rPr>
              <w:lastRenderedPageBreak/>
              <w:t>Г, Б, А, В</w:t>
            </w:r>
          </w:p>
        </w:tc>
        <w:tc>
          <w:tcPr>
            <w:tcW w:w="0" w:type="auto"/>
            <w:hideMark/>
          </w:tcPr>
          <w:p w14:paraId="6FBB2C2F" w14:textId="77777777" w:rsidR="00AA64CF" w:rsidRPr="00B621AD" w:rsidRDefault="005436D3" w:rsidP="00ED6110">
            <w:pPr>
              <w:rPr>
                <w:color w:val="0F1115"/>
              </w:rPr>
            </w:pPr>
            <w:r w:rsidRPr="00B621AD">
              <w:rPr>
                <w:color w:val="0F1115"/>
              </w:rPr>
              <w:t>УК-2.1</w:t>
            </w:r>
          </w:p>
        </w:tc>
      </w:tr>
      <w:tr w:rsidR="00AA64CF" w:rsidRPr="00B621AD" w14:paraId="25AE1F4C" w14:textId="77777777" w:rsidTr="00ED6110">
        <w:tc>
          <w:tcPr>
            <w:tcW w:w="0" w:type="auto"/>
            <w:hideMark/>
          </w:tcPr>
          <w:p w14:paraId="2941F73B" w14:textId="77777777" w:rsidR="00AA64CF" w:rsidRPr="00B621AD" w:rsidRDefault="005436D3" w:rsidP="00ED6110">
            <w:pPr>
              <w:rPr>
                <w:color w:val="0F1115"/>
              </w:rPr>
            </w:pPr>
            <w:r w:rsidRPr="00B621AD">
              <w:rPr>
                <w:color w:val="0F1115"/>
              </w:rPr>
              <w:t>31</w:t>
            </w:r>
          </w:p>
        </w:tc>
        <w:tc>
          <w:tcPr>
            <w:tcW w:w="0" w:type="auto"/>
            <w:hideMark/>
          </w:tcPr>
          <w:p w14:paraId="62B656B1" w14:textId="77777777" w:rsidR="00AA64CF" w:rsidRPr="003B3A26" w:rsidRDefault="005436D3" w:rsidP="00ED6110">
            <w:pPr>
              <w:rPr>
                <w:color w:val="0F1115"/>
              </w:rPr>
            </w:pPr>
            <w:r w:rsidRPr="003B3A26">
              <w:rPr>
                <w:color w:val="0F1115"/>
              </w:rPr>
              <w:t>Расположите этапы продвижения транзакта в GPSS-модели при обслуживании заявки в одноканальной СМО с очередью в правильной логической последовательности:</w:t>
            </w:r>
          </w:p>
          <w:p w14:paraId="0828B05A" w14:textId="77777777" w:rsidR="00AA64CF" w:rsidRPr="003B3A26" w:rsidRDefault="005436D3" w:rsidP="00ED6110">
            <w:pPr>
              <w:rPr>
                <w:color w:val="0F1115"/>
              </w:rPr>
            </w:pPr>
            <w:r w:rsidRPr="003B3A26">
              <w:rPr>
                <w:color w:val="0F1115"/>
              </w:rPr>
              <w:t>А) Транзакт занимает одноканальное устройство (блок SEIZE).</w:t>
            </w:r>
          </w:p>
          <w:p w14:paraId="1C021D54" w14:textId="77777777" w:rsidR="00AA64CF" w:rsidRPr="003B3A26" w:rsidRDefault="005436D3" w:rsidP="00ED6110">
            <w:pPr>
              <w:rPr>
                <w:color w:val="0F1115"/>
              </w:rPr>
            </w:pPr>
            <w:r w:rsidRPr="003B3A26">
              <w:rPr>
                <w:color w:val="0F1115"/>
              </w:rPr>
              <w:t>Б) Транзакт покидает очередь (блок DEPART) и готовится к обслуживанию.</w:t>
            </w:r>
          </w:p>
          <w:p w14:paraId="182BCE93" w14:textId="77777777" w:rsidR="00AA64CF" w:rsidRPr="003B3A26" w:rsidRDefault="005436D3" w:rsidP="00ED6110">
            <w:pPr>
              <w:rPr>
                <w:color w:val="0F1115"/>
              </w:rPr>
            </w:pPr>
            <w:r w:rsidRPr="003B3A26">
              <w:rPr>
                <w:color w:val="0F1115"/>
              </w:rPr>
              <w:t>В) Транзакт входит в модель (блок GENERATE) и регистрируется в очереди (блок QUEUE).</w:t>
            </w:r>
          </w:p>
          <w:p w14:paraId="63A09393" w14:textId="77777777" w:rsidR="00AA64CF" w:rsidRPr="00B621AD" w:rsidRDefault="005436D3" w:rsidP="00ED6110">
            <w:pPr>
              <w:rPr>
                <w:color w:val="0F1115"/>
              </w:rPr>
            </w:pPr>
            <w:r w:rsidRPr="003B3A26">
              <w:rPr>
                <w:color w:val="0F1115"/>
              </w:rPr>
              <w:t>Г) Транзакт задерживается на время обслуживания (блок ADVANCE), затем освобождает устройство (блок RELEASE) и уничтожается (блок TERMINATE).</w:t>
            </w:r>
          </w:p>
        </w:tc>
        <w:tc>
          <w:tcPr>
            <w:tcW w:w="0" w:type="auto"/>
            <w:hideMark/>
          </w:tcPr>
          <w:p w14:paraId="224A54C2" w14:textId="77777777" w:rsidR="00AA64CF" w:rsidRPr="00B621AD" w:rsidRDefault="005436D3" w:rsidP="00ED6110">
            <w:pPr>
              <w:rPr>
                <w:color w:val="0F1115"/>
              </w:rPr>
            </w:pPr>
            <w:r w:rsidRPr="003B3A26">
              <w:rPr>
                <w:color w:val="0F1115"/>
              </w:rPr>
              <w:t>В, А, Б, Г</w:t>
            </w:r>
          </w:p>
        </w:tc>
        <w:tc>
          <w:tcPr>
            <w:tcW w:w="0" w:type="auto"/>
            <w:hideMark/>
          </w:tcPr>
          <w:p w14:paraId="18A24E9A" w14:textId="77777777" w:rsidR="00AA64CF" w:rsidRPr="00B621AD" w:rsidRDefault="005436D3" w:rsidP="00ED6110">
            <w:pPr>
              <w:rPr>
                <w:color w:val="0F1115"/>
              </w:rPr>
            </w:pPr>
            <w:r w:rsidRPr="00B621AD">
              <w:rPr>
                <w:color w:val="0F1115"/>
              </w:rPr>
              <w:t>УК-1.1</w:t>
            </w:r>
          </w:p>
        </w:tc>
      </w:tr>
      <w:tr w:rsidR="00AA64CF" w:rsidRPr="00B621AD" w14:paraId="56B5CA4C" w14:textId="77777777" w:rsidTr="00ED6110">
        <w:tc>
          <w:tcPr>
            <w:tcW w:w="0" w:type="auto"/>
            <w:hideMark/>
          </w:tcPr>
          <w:p w14:paraId="23F366AD" w14:textId="77777777" w:rsidR="00AA64CF" w:rsidRPr="00B621AD" w:rsidRDefault="005436D3" w:rsidP="00ED6110">
            <w:pPr>
              <w:rPr>
                <w:color w:val="0F1115"/>
              </w:rPr>
            </w:pPr>
            <w:r w:rsidRPr="00B621AD">
              <w:rPr>
                <w:color w:val="0F1115"/>
              </w:rPr>
              <w:t>32</w:t>
            </w:r>
          </w:p>
        </w:tc>
        <w:tc>
          <w:tcPr>
            <w:tcW w:w="0" w:type="auto"/>
            <w:hideMark/>
          </w:tcPr>
          <w:p w14:paraId="4BB6B9F0" w14:textId="77777777" w:rsidR="00AA64CF" w:rsidRPr="00B621AD" w:rsidRDefault="005436D3" w:rsidP="00ED6110">
            <w:pPr>
              <w:rPr>
                <w:color w:val="0F1115"/>
              </w:rPr>
            </w:pPr>
            <w:r w:rsidRPr="00B621AD">
              <w:rPr>
                <w:color w:val="0F1115"/>
              </w:rPr>
              <w:t>Расположите в хронологическом порядке этапы прохождения заявки через типовую одноканальную СМО с ожиданием:</w:t>
            </w:r>
          </w:p>
          <w:p w14:paraId="3C0803C7" w14:textId="77777777" w:rsidR="00AA64CF" w:rsidRPr="00B621AD" w:rsidRDefault="005436D3" w:rsidP="00ED6110">
            <w:pPr>
              <w:rPr>
                <w:color w:val="0F1115"/>
              </w:rPr>
            </w:pPr>
            <w:r w:rsidRPr="00B621AD">
              <w:rPr>
                <w:color w:val="0F1115"/>
              </w:rPr>
              <w:t>А) Постановка в очередь (если канал занят).</w:t>
            </w:r>
          </w:p>
          <w:p w14:paraId="1A85D019" w14:textId="77777777" w:rsidR="00AA64CF" w:rsidRPr="00B621AD" w:rsidRDefault="005436D3" w:rsidP="00ED6110">
            <w:pPr>
              <w:rPr>
                <w:color w:val="0F1115"/>
              </w:rPr>
            </w:pPr>
            <w:r w:rsidRPr="00B621AD">
              <w:rPr>
                <w:color w:val="0F1115"/>
              </w:rPr>
              <w:t>Б) Обслуживание в канале.</w:t>
            </w:r>
          </w:p>
          <w:p w14:paraId="1A8D0AA7" w14:textId="77777777" w:rsidR="00AA64CF" w:rsidRPr="00B621AD" w:rsidRDefault="005436D3" w:rsidP="00ED6110">
            <w:pPr>
              <w:rPr>
                <w:color w:val="0F1115"/>
              </w:rPr>
            </w:pPr>
            <w:r w:rsidRPr="00B621AD">
              <w:rPr>
                <w:color w:val="0F1115"/>
              </w:rPr>
              <w:t>В) Поступление заявки во входной поток.</w:t>
            </w:r>
          </w:p>
          <w:p w14:paraId="2FDE6BA8" w14:textId="77777777" w:rsidR="00AA64CF" w:rsidRPr="00B621AD" w:rsidRDefault="005436D3" w:rsidP="00ED6110">
            <w:pPr>
              <w:rPr>
                <w:color w:val="0F1115"/>
              </w:rPr>
            </w:pPr>
            <w:r w:rsidRPr="00B621AD">
              <w:rPr>
                <w:color w:val="0F1115"/>
              </w:rPr>
              <w:t>Г) Уход из системы после завершения обслуживания.</w:t>
            </w:r>
          </w:p>
        </w:tc>
        <w:tc>
          <w:tcPr>
            <w:tcW w:w="0" w:type="auto"/>
            <w:hideMark/>
          </w:tcPr>
          <w:p w14:paraId="02D4CE59" w14:textId="77777777" w:rsidR="00AA64CF" w:rsidRPr="00B621AD" w:rsidRDefault="005436D3" w:rsidP="00ED6110">
            <w:pPr>
              <w:rPr>
                <w:color w:val="0F1115"/>
              </w:rPr>
            </w:pPr>
            <w:r w:rsidRPr="00B621AD">
              <w:rPr>
                <w:color w:val="0F1115"/>
              </w:rPr>
              <w:t>В, А, Б, Г</w:t>
            </w:r>
          </w:p>
        </w:tc>
        <w:tc>
          <w:tcPr>
            <w:tcW w:w="0" w:type="auto"/>
            <w:hideMark/>
          </w:tcPr>
          <w:p w14:paraId="38FCD64B" w14:textId="77777777" w:rsidR="00AA64CF" w:rsidRPr="00B621AD" w:rsidRDefault="005436D3" w:rsidP="00ED6110">
            <w:pPr>
              <w:rPr>
                <w:color w:val="0F1115"/>
              </w:rPr>
            </w:pPr>
            <w:r w:rsidRPr="00B621AD">
              <w:rPr>
                <w:color w:val="0F1115"/>
              </w:rPr>
              <w:t>УК-1.1</w:t>
            </w:r>
          </w:p>
        </w:tc>
      </w:tr>
      <w:tr w:rsidR="00AA64CF" w:rsidRPr="00B621AD" w14:paraId="65A2FFE4" w14:textId="77777777" w:rsidTr="00ED6110">
        <w:tc>
          <w:tcPr>
            <w:tcW w:w="0" w:type="auto"/>
            <w:hideMark/>
          </w:tcPr>
          <w:p w14:paraId="171EA84B" w14:textId="77777777" w:rsidR="00AA64CF" w:rsidRPr="00B621AD" w:rsidRDefault="005436D3" w:rsidP="00ED6110">
            <w:pPr>
              <w:rPr>
                <w:color w:val="0F1115"/>
              </w:rPr>
            </w:pPr>
            <w:r w:rsidRPr="00B621AD">
              <w:rPr>
                <w:color w:val="0F1115"/>
              </w:rPr>
              <w:t>33</w:t>
            </w:r>
          </w:p>
        </w:tc>
        <w:tc>
          <w:tcPr>
            <w:tcW w:w="0" w:type="auto"/>
            <w:hideMark/>
          </w:tcPr>
          <w:p w14:paraId="0E2B0131" w14:textId="77777777" w:rsidR="00AA64CF" w:rsidRPr="00B621AD" w:rsidRDefault="005436D3" w:rsidP="00ED6110">
            <w:pPr>
              <w:rPr>
                <w:color w:val="0F1115"/>
              </w:rPr>
            </w:pPr>
            <w:r w:rsidRPr="00B621AD">
              <w:rPr>
                <w:color w:val="0F1115"/>
              </w:rPr>
              <w:t>Расставьте в логической последовательности действия при решении прямой задачи имитационного моделирования СМО:</w:t>
            </w:r>
          </w:p>
          <w:p w14:paraId="22D97444" w14:textId="77777777" w:rsidR="00AA64CF" w:rsidRPr="00B621AD" w:rsidRDefault="005436D3" w:rsidP="00ED6110">
            <w:pPr>
              <w:rPr>
                <w:color w:val="0F1115"/>
              </w:rPr>
            </w:pPr>
            <w:r w:rsidRPr="00B621AD">
              <w:rPr>
                <w:color w:val="0F1115"/>
              </w:rPr>
              <w:t>А) Запуск имитационной модели с заданными входными параметрами (λ, μ, n).</w:t>
            </w:r>
          </w:p>
          <w:p w14:paraId="0B4E28C7" w14:textId="77777777" w:rsidR="00AA64CF" w:rsidRPr="00B621AD" w:rsidRDefault="005436D3" w:rsidP="00ED6110">
            <w:pPr>
              <w:rPr>
                <w:color w:val="0F1115"/>
              </w:rPr>
            </w:pPr>
            <w:r w:rsidRPr="00B621AD">
              <w:rPr>
                <w:color w:val="0F1115"/>
              </w:rPr>
              <w:t>Б) Статистический анализ выходных данных и вычисление показателей эффективности (P_отк, T_ож).</w:t>
            </w:r>
          </w:p>
          <w:p w14:paraId="507F0620" w14:textId="77777777" w:rsidR="00AA64CF" w:rsidRPr="00B621AD" w:rsidRDefault="005436D3" w:rsidP="00ED6110">
            <w:pPr>
              <w:rPr>
                <w:color w:val="0F1115"/>
              </w:rPr>
            </w:pPr>
            <w:r w:rsidRPr="00B621AD">
              <w:rPr>
                <w:color w:val="0F1115"/>
              </w:rPr>
              <w:t>В) Задание структуры модели и начальных условий.</w:t>
            </w:r>
          </w:p>
          <w:p w14:paraId="341ADD6E" w14:textId="77777777" w:rsidR="00AA64CF" w:rsidRPr="00B621AD" w:rsidRDefault="005436D3" w:rsidP="00ED6110">
            <w:pPr>
              <w:rPr>
                <w:color w:val="0F1115"/>
              </w:rPr>
            </w:pPr>
            <w:r w:rsidRPr="00B621AD">
              <w:rPr>
                <w:color w:val="0F1115"/>
              </w:rPr>
              <w:lastRenderedPageBreak/>
              <w:t>Г) Определение цели: как при заданных параметрах будет работать система?</w:t>
            </w:r>
          </w:p>
        </w:tc>
        <w:tc>
          <w:tcPr>
            <w:tcW w:w="0" w:type="auto"/>
            <w:hideMark/>
          </w:tcPr>
          <w:p w14:paraId="05AD9CB5" w14:textId="77777777" w:rsidR="00AA64CF" w:rsidRPr="00B621AD" w:rsidRDefault="005436D3" w:rsidP="00ED6110">
            <w:pPr>
              <w:rPr>
                <w:color w:val="0F1115"/>
              </w:rPr>
            </w:pPr>
            <w:r w:rsidRPr="00B621AD">
              <w:rPr>
                <w:color w:val="0F1115"/>
              </w:rPr>
              <w:lastRenderedPageBreak/>
              <w:t>Г, В, А, Б</w:t>
            </w:r>
          </w:p>
        </w:tc>
        <w:tc>
          <w:tcPr>
            <w:tcW w:w="0" w:type="auto"/>
            <w:hideMark/>
          </w:tcPr>
          <w:p w14:paraId="706173C3" w14:textId="77777777" w:rsidR="00AA64CF" w:rsidRPr="00B621AD" w:rsidRDefault="005436D3" w:rsidP="00ED6110">
            <w:pPr>
              <w:rPr>
                <w:color w:val="0F1115"/>
              </w:rPr>
            </w:pPr>
            <w:r w:rsidRPr="00B621AD">
              <w:rPr>
                <w:color w:val="0F1115"/>
              </w:rPr>
              <w:t>УК-2.1</w:t>
            </w:r>
          </w:p>
        </w:tc>
      </w:tr>
      <w:tr w:rsidR="00AA64CF" w:rsidRPr="00B621AD" w14:paraId="54BFF4AB" w14:textId="77777777" w:rsidTr="00ED6110">
        <w:tc>
          <w:tcPr>
            <w:tcW w:w="0" w:type="auto"/>
            <w:hideMark/>
          </w:tcPr>
          <w:p w14:paraId="393FB801" w14:textId="77777777" w:rsidR="00AA64CF" w:rsidRPr="00B621AD" w:rsidRDefault="005436D3" w:rsidP="00ED6110">
            <w:pPr>
              <w:rPr>
                <w:color w:val="0F1115"/>
              </w:rPr>
            </w:pPr>
            <w:r w:rsidRPr="00B621AD">
              <w:rPr>
                <w:color w:val="0F1115"/>
              </w:rPr>
              <w:t>34</w:t>
            </w:r>
          </w:p>
        </w:tc>
        <w:tc>
          <w:tcPr>
            <w:tcW w:w="0" w:type="auto"/>
            <w:hideMark/>
          </w:tcPr>
          <w:p w14:paraId="5C82C099" w14:textId="77777777" w:rsidR="00AA64CF" w:rsidRPr="00B621AD" w:rsidRDefault="005436D3" w:rsidP="00ED6110">
            <w:pPr>
              <w:rPr>
                <w:color w:val="0F1115"/>
              </w:rPr>
            </w:pPr>
            <w:r w:rsidRPr="00B621AD">
              <w:rPr>
                <w:color w:val="0F1115"/>
              </w:rPr>
              <w:t>Расположите в порядке возрастания сложности (от простейшей к более сложной) модификации моделей СМО:</w:t>
            </w:r>
          </w:p>
          <w:p w14:paraId="1F239D4D" w14:textId="77777777" w:rsidR="00AA64CF" w:rsidRPr="00B621AD" w:rsidRDefault="005436D3" w:rsidP="00ED6110">
            <w:pPr>
              <w:rPr>
                <w:color w:val="0F1115"/>
              </w:rPr>
            </w:pPr>
            <w:r w:rsidRPr="00B621AD">
              <w:rPr>
                <w:color w:val="0F1115"/>
              </w:rPr>
              <w:t>А) Модель СМО с выходом из строя обслуживающих каналов.</w:t>
            </w:r>
          </w:p>
          <w:p w14:paraId="34566625" w14:textId="77777777" w:rsidR="00AA64CF" w:rsidRPr="00B621AD" w:rsidRDefault="005436D3" w:rsidP="00ED6110">
            <w:pPr>
              <w:rPr>
                <w:color w:val="0F1115"/>
              </w:rPr>
            </w:pPr>
            <w:r w:rsidRPr="00B621AD">
              <w:rPr>
                <w:color w:val="0F1115"/>
              </w:rPr>
              <w:t>Б) Модель СМО с ограниченной длиной очереди и ограниченным временем ожидания.</w:t>
            </w:r>
          </w:p>
          <w:p w14:paraId="719964BE" w14:textId="77777777" w:rsidR="00AA64CF" w:rsidRPr="00B621AD" w:rsidRDefault="005436D3" w:rsidP="00ED6110">
            <w:pPr>
              <w:rPr>
                <w:color w:val="0F1115"/>
              </w:rPr>
            </w:pPr>
            <w:r w:rsidRPr="00B621AD">
              <w:rPr>
                <w:color w:val="0F1115"/>
              </w:rPr>
              <w:t>В) Базовая многоканальная СМО с отказами (без очереди).</w:t>
            </w:r>
          </w:p>
        </w:tc>
        <w:tc>
          <w:tcPr>
            <w:tcW w:w="0" w:type="auto"/>
            <w:hideMark/>
          </w:tcPr>
          <w:p w14:paraId="24BABBEB" w14:textId="77777777" w:rsidR="00AA64CF" w:rsidRPr="00B621AD" w:rsidRDefault="005436D3" w:rsidP="00ED6110">
            <w:pPr>
              <w:rPr>
                <w:color w:val="0F1115"/>
              </w:rPr>
            </w:pPr>
            <w:r w:rsidRPr="00B621AD">
              <w:rPr>
                <w:color w:val="0F1115"/>
              </w:rPr>
              <w:t>В, Б, А</w:t>
            </w:r>
          </w:p>
        </w:tc>
        <w:tc>
          <w:tcPr>
            <w:tcW w:w="0" w:type="auto"/>
            <w:hideMark/>
          </w:tcPr>
          <w:p w14:paraId="2AC7F99E" w14:textId="77777777" w:rsidR="00AA64CF" w:rsidRPr="00B621AD" w:rsidRDefault="005436D3" w:rsidP="00ED6110">
            <w:pPr>
              <w:rPr>
                <w:color w:val="0F1115"/>
              </w:rPr>
            </w:pPr>
            <w:r w:rsidRPr="00B621AD">
              <w:rPr>
                <w:color w:val="0F1115"/>
              </w:rPr>
              <w:t>ПК-3.2</w:t>
            </w:r>
          </w:p>
        </w:tc>
      </w:tr>
      <w:tr w:rsidR="00AA64CF" w:rsidRPr="00B621AD" w14:paraId="50520497" w14:textId="77777777" w:rsidTr="00ED6110">
        <w:tc>
          <w:tcPr>
            <w:tcW w:w="0" w:type="auto"/>
            <w:hideMark/>
          </w:tcPr>
          <w:p w14:paraId="631A2EE4" w14:textId="77777777" w:rsidR="00AA64CF" w:rsidRPr="00B621AD" w:rsidRDefault="005436D3" w:rsidP="00ED6110">
            <w:pPr>
              <w:rPr>
                <w:color w:val="0F1115"/>
              </w:rPr>
            </w:pPr>
            <w:r w:rsidRPr="00B621AD">
              <w:rPr>
                <w:color w:val="0F1115"/>
              </w:rPr>
              <w:t>35</w:t>
            </w:r>
          </w:p>
        </w:tc>
        <w:tc>
          <w:tcPr>
            <w:tcW w:w="0" w:type="auto"/>
            <w:hideMark/>
          </w:tcPr>
          <w:p w14:paraId="7E85DACF" w14:textId="77777777" w:rsidR="00AA64CF" w:rsidRPr="00B621AD" w:rsidRDefault="005436D3" w:rsidP="00ED6110">
            <w:pPr>
              <w:rPr>
                <w:color w:val="0F1115"/>
              </w:rPr>
            </w:pPr>
            <w:r w:rsidRPr="00B621AD">
              <w:rPr>
                <w:color w:val="0F1115"/>
              </w:rPr>
              <w:t>Установите верный порядок этапов аналитического моделирования СМО с помощью марковских процессов:</w:t>
            </w:r>
          </w:p>
          <w:p w14:paraId="70282C4F" w14:textId="77777777" w:rsidR="00AA64CF" w:rsidRPr="00B621AD" w:rsidRDefault="005436D3" w:rsidP="00ED6110">
            <w:pPr>
              <w:rPr>
                <w:color w:val="0F1115"/>
              </w:rPr>
            </w:pPr>
            <w:r w:rsidRPr="00B621AD">
              <w:rPr>
                <w:color w:val="0F1115"/>
              </w:rPr>
              <w:t>А) Решение системы дифференциальных (или алгебраических) уравнений Колмогорова.</w:t>
            </w:r>
          </w:p>
          <w:p w14:paraId="5038CF4E" w14:textId="77777777" w:rsidR="00AA64CF" w:rsidRPr="00B621AD" w:rsidRDefault="005436D3" w:rsidP="00ED6110">
            <w:pPr>
              <w:rPr>
                <w:color w:val="0F1115"/>
              </w:rPr>
            </w:pPr>
            <w:r w:rsidRPr="00B621AD">
              <w:rPr>
                <w:color w:val="0F1115"/>
              </w:rPr>
              <w:t>Б) Составление размеченного графа состояний системы.</w:t>
            </w:r>
          </w:p>
          <w:p w14:paraId="2E75BFE0" w14:textId="77777777" w:rsidR="00AA64CF" w:rsidRPr="00B621AD" w:rsidRDefault="005436D3" w:rsidP="00ED6110">
            <w:pPr>
              <w:rPr>
                <w:color w:val="0F1115"/>
              </w:rPr>
            </w:pPr>
            <w:r w:rsidRPr="00B621AD">
              <w:rPr>
                <w:color w:val="0F1115"/>
              </w:rPr>
              <w:t>В) Определение показателей эффективности через найденные финальные вероятности.</w:t>
            </w:r>
          </w:p>
          <w:p w14:paraId="764EB45C" w14:textId="77777777" w:rsidR="00AA64CF" w:rsidRPr="00B621AD" w:rsidRDefault="005436D3" w:rsidP="00ED6110">
            <w:pPr>
              <w:rPr>
                <w:color w:val="0F1115"/>
              </w:rPr>
            </w:pPr>
            <w:r w:rsidRPr="00B621AD">
              <w:rPr>
                <w:color w:val="0F1115"/>
              </w:rPr>
              <w:t>Г) Формулировка возможных состояний системы и интенсивностей переходов.</w:t>
            </w:r>
          </w:p>
        </w:tc>
        <w:tc>
          <w:tcPr>
            <w:tcW w:w="0" w:type="auto"/>
            <w:hideMark/>
          </w:tcPr>
          <w:p w14:paraId="446A3245" w14:textId="77777777" w:rsidR="00AA64CF" w:rsidRPr="00B621AD" w:rsidRDefault="005436D3" w:rsidP="00ED6110">
            <w:pPr>
              <w:rPr>
                <w:color w:val="0F1115"/>
              </w:rPr>
            </w:pPr>
            <w:r w:rsidRPr="00B621AD">
              <w:rPr>
                <w:color w:val="0F1115"/>
              </w:rPr>
              <w:t>Г, Б, А, В</w:t>
            </w:r>
          </w:p>
        </w:tc>
        <w:tc>
          <w:tcPr>
            <w:tcW w:w="0" w:type="auto"/>
            <w:hideMark/>
          </w:tcPr>
          <w:p w14:paraId="39175CDB" w14:textId="77777777" w:rsidR="00AA64CF" w:rsidRPr="00B621AD" w:rsidRDefault="005436D3" w:rsidP="00ED6110">
            <w:pPr>
              <w:rPr>
                <w:color w:val="0F1115"/>
              </w:rPr>
            </w:pPr>
            <w:r w:rsidRPr="00B621AD">
              <w:rPr>
                <w:color w:val="0F1115"/>
              </w:rPr>
              <w:t>ПК-3.2</w:t>
            </w:r>
          </w:p>
        </w:tc>
      </w:tr>
      <w:tr w:rsidR="00AA64CF" w:rsidRPr="00B621AD" w14:paraId="38EEB44D" w14:textId="77777777" w:rsidTr="00ED6110">
        <w:tc>
          <w:tcPr>
            <w:tcW w:w="0" w:type="auto"/>
            <w:hideMark/>
          </w:tcPr>
          <w:p w14:paraId="7586F62F" w14:textId="77777777" w:rsidR="00AA64CF" w:rsidRPr="00B621AD" w:rsidRDefault="005436D3" w:rsidP="00ED6110">
            <w:pPr>
              <w:rPr>
                <w:color w:val="0F1115"/>
              </w:rPr>
            </w:pPr>
            <w:r w:rsidRPr="00B621AD">
              <w:rPr>
                <w:color w:val="0F1115"/>
              </w:rPr>
              <w:t>36</w:t>
            </w:r>
          </w:p>
        </w:tc>
        <w:tc>
          <w:tcPr>
            <w:tcW w:w="0" w:type="auto"/>
            <w:hideMark/>
          </w:tcPr>
          <w:p w14:paraId="559F6767" w14:textId="77777777" w:rsidR="00AA64CF" w:rsidRPr="00B621AD" w:rsidRDefault="005436D3" w:rsidP="00ED6110">
            <w:pPr>
              <w:rPr>
                <w:color w:val="0F1115"/>
              </w:rPr>
            </w:pPr>
            <w:r w:rsidRPr="00B621AD">
              <w:rPr>
                <w:color w:val="0F1115"/>
              </w:rPr>
              <w:t>Восстановите последовательность действий при моделировании пуассоновского потока заявок методом имитационного моделирования (для одной заявки):</w:t>
            </w:r>
          </w:p>
          <w:p w14:paraId="5F4EBDD9" w14:textId="77777777" w:rsidR="00AA64CF" w:rsidRPr="00B621AD" w:rsidRDefault="005436D3" w:rsidP="00ED6110">
            <w:pPr>
              <w:rPr>
                <w:color w:val="0F1115"/>
              </w:rPr>
            </w:pPr>
            <w:r w:rsidRPr="00B621AD">
              <w:rPr>
                <w:color w:val="0F1115"/>
              </w:rPr>
              <w:t>А) Добавление заявки в систему и планирование времени ее следующего перехода.</w:t>
            </w:r>
          </w:p>
          <w:p w14:paraId="6AD60918" w14:textId="77777777" w:rsidR="00AA64CF" w:rsidRPr="00B621AD" w:rsidRDefault="005436D3" w:rsidP="00ED6110">
            <w:pPr>
              <w:rPr>
                <w:color w:val="0F1115"/>
              </w:rPr>
            </w:pPr>
            <w:r w:rsidRPr="00B621AD">
              <w:rPr>
                <w:color w:val="0F1115"/>
              </w:rPr>
              <w:t>Б) Преобразование равномерно распределенной случайной величины R в случайную величину с экспоненциальным законом распределения (интервал τ).</w:t>
            </w:r>
          </w:p>
          <w:p w14:paraId="3027C0B3" w14:textId="77777777" w:rsidR="00AA64CF" w:rsidRPr="00B621AD" w:rsidRDefault="005436D3" w:rsidP="00ED6110">
            <w:pPr>
              <w:rPr>
                <w:color w:val="0F1115"/>
              </w:rPr>
            </w:pPr>
            <w:r w:rsidRPr="00B621AD">
              <w:rPr>
                <w:color w:val="0F1115"/>
              </w:rPr>
              <w:t>В) Вычисление времени поступления заявки: t_пост = t_пред + τ.</w:t>
            </w:r>
          </w:p>
          <w:p w14:paraId="00186AEC" w14:textId="77777777" w:rsidR="00AA64CF" w:rsidRPr="00B621AD" w:rsidRDefault="005436D3" w:rsidP="00ED6110">
            <w:pPr>
              <w:rPr>
                <w:color w:val="0F1115"/>
              </w:rPr>
            </w:pPr>
            <w:r w:rsidRPr="00B621AD">
              <w:rPr>
                <w:color w:val="0F1115"/>
              </w:rPr>
              <w:t>Г) Генерация псевдослучайного числа R, равномерно распределенного на интервале (0, 1).</w:t>
            </w:r>
          </w:p>
        </w:tc>
        <w:tc>
          <w:tcPr>
            <w:tcW w:w="0" w:type="auto"/>
            <w:hideMark/>
          </w:tcPr>
          <w:p w14:paraId="43CA95AF" w14:textId="77777777" w:rsidR="00AA64CF" w:rsidRPr="00B621AD" w:rsidRDefault="005436D3" w:rsidP="00ED6110">
            <w:pPr>
              <w:rPr>
                <w:color w:val="0F1115"/>
              </w:rPr>
            </w:pPr>
            <w:r w:rsidRPr="00B621AD">
              <w:rPr>
                <w:color w:val="0F1115"/>
              </w:rPr>
              <w:t>Г, Б, В, А</w:t>
            </w:r>
          </w:p>
        </w:tc>
        <w:tc>
          <w:tcPr>
            <w:tcW w:w="0" w:type="auto"/>
            <w:hideMark/>
          </w:tcPr>
          <w:p w14:paraId="4DDD2C06" w14:textId="77777777" w:rsidR="00AA64CF" w:rsidRPr="00B621AD" w:rsidRDefault="005436D3" w:rsidP="00ED6110">
            <w:pPr>
              <w:rPr>
                <w:color w:val="0F1115"/>
              </w:rPr>
            </w:pPr>
            <w:r w:rsidRPr="00B621AD">
              <w:rPr>
                <w:color w:val="0F1115"/>
              </w:rPr>
              <w:t>УК-1.1</w:t>
            </w:r>
          </w:p>
        </w:tc>
      </w:tr>
      <w:tr w:rsidR="00AA64CF" w:rsidRPr="00B621AD" w14:paraId="0527265B" w14:textId="77777777" w:rsidTr="00ED6110">
        <w:tc>
          <w:tcPr>
            <w:tcW w:w="0" w:type="auto"/>
            <w:hideMark/>
          </w:tcPr>
          <w:p w14:paraId="3887CACF" w14:textId="77777777" w:rsidR="00AA64CF" w:rsidRPr="00B621AD" w:rsidRDefault="005436D3" w:rsidP="00ED6110">
            <w:pPr>
              <w:rPr>
                <w:color w:val="0F1115"/>
              </w:rPr>
            </w:pPr>
            <w:r w:rsidRPr="00B621AD">
              <w:rPr>
                <w:color w:val="0F1115"/>
              </w:rPr>
              <w:lastRenderedPageBreak/>
              <w:t>37</w:t>
            </w:r>
          </w:p>
        </w:tc>
        <w:tc>
          <w:tcPr>
            <w:tcW w:w="0" w:type="auto"/>
            <w:hideMark/>
          </w:tcPr>
          <w:p w14:paraId="4C7C4310" w14:textId="77777777" w:rsidR="00AA64CF" w:rsidRPr="0075186E" w:rsidRDefault="005436D3" w:rsidP="00ED6110">
            <w:pPr>
              <w:rPr>
                <w:color w:val="0F1115"/>
              </w:rPr>
            </w:pPr>
            <w:r w:rsidRPr="0075186E">
              <w:rPr>
                <w:color w:val="0F1115"/>
              </w:rPr>
              <w:t>Расположите в логической последовательности действия аналитика при разработке модели системы защиты информации для оценки её уязвимости к DDoS-атаке:</w:t>
            </w:r>
          </w:p>
          <w:p w14:paraId="56258AD0" w14:textId="77777777" w:rsidR="00AA64CF" w:rsidRPr="0075186E" w:rsidRDefault="005436D3" w:rsidP="00ED6110">
            <w:pPr>
              <w:rPr>
                <w:color w:val="0F1115"/>
              </w:rPr>
            </w:pPr>
            <w:r w:rsidRPr="0075186E">
              <w:rPr>
                <w:color w:val="0F1115"/>
              </w:rPr>
              <w:t>А) Разработка имитационной модели узла сети как СМО с ограниченной очередью и проведение машинных экспериментов с варьированием интенсивности вредоносного трафика.</w:t>
            </w:r>
          </w:p>
          <w:p w14:paraId="794B2AC5" w14:textId="77777777" w:rsidR="00AA64CF" w:rsidRPr="0075186E" w:rsidRDefault="005436D3" w:rsidP="00ED6110">
            <w:pPr>
              <w:rPr>
                <w:color w:val="0F1115"/>
              </w:rPr>
            </w:pPr>
            <w:r w:rsidRPr="0075186E">
              <w:rPr>
                <w:color w:val="0F1115"/>
              </w:rPr>
              <w:t>Б) Формулировка цели: определить максимальную интенсивность DDoS-атаки, при которой вероятность отказа в обслуживании легитимных пользователей не превышает 5%.</w:t>
            </w:r>
          </w:p>
          <w:p w14:paraId="53B4C645" w14:textId="77777777" w:rsidR="00AA64CF" w:rsidRPr="0075186E" w:rsidRDefault="005436D3" w:rsidP="00ED6110">
            <w:pPr>
              <w:rPr>
                <w:color w:val="0F1115"/>
              </w:rPr>
            </w:pPr>
            <w:r w:rsidRPr="0075186E">
              <w:rPr>
                <w:color w:val="0F1115"/>
              </w:rPr>
              <w:t>В) Построение концептуальной модели: описание легитимного и атакующего трафика как входных потоков, выделение ресурсов узла как обслуживающих каналов, определение дисциплины обслуживания и размера буфера.</w:t>
            </w:r>
          </w:p>
          <w:p w14:paraId="592724E6" w14:textId="77777777" w:rsidR="00AA64CF" w:rsidRPr="00B621AD" w:rsidRDefault="005436D3" w:rsidP="00ED6110">
            <w:pPr>
              <w:rPr>
                <w:color w:val="0F1115"/>
              </w:rPr>
            </w:pPr>
            <w:r w:rsidRPr="0075186E">
              <w:rPr>
                <w:color w:val="0F1115"/>
              </w:rPr>
              <w:t>Г) Статистическая обработка результатов моделирования и формулировка вывода о критической интенсивности атаки (выявленной уязвимости).</w:t>
            </w:r>
          </w:p>
        </w:tc>
        <w:tc>
          <w:tcPr>
            <w:tcW w:w="0" w:type="auto"/>
            <w:hideMark/>
          </w:tcPr>
          <w:p w14:paraId="4DBF719B" w14:textId="77777777" w:rsidR="00AA64CF" w:rsidRPr="00B621AD" w:rsidRDefault="005436D3" w:rsidP="00ED6110">
            <w:pPr>
              <w:rPr>
                <w:color w:val="0F1115"/>
              </w:rPr>
            </w:pPr>
            <w:r w:rsidRPr="0075186E">
              <w:rPr>
                <w:color w:val="0F1115"/>
              </w:rPr>
              <w:t>Б, В, А, Г</w:t>
            </w:r>
          </w:p>
        </w:tc>
        <w:tc>
          <w:tcPr>
            <w:tcW w:w="0" w:type="auto"/>
            <w:hideMark/>
          </w:tcPr>
          <w:p w14:paraId="44763048" w14:textId="77777777" w:rsidR="00AA64CF" w:rsidRPr="00B621AD" w:rsidRDefault="005436D3" w:rsidP="00ED6110">
            <w:pPr>
              <w:rPr>
                <w:color w:val="0F1115"/>
              </w:rPr>
            </w:pPr>
            <w:r w:rsidRPr="0075186E">
              <w:rPr>
                <w:color w:val="0F1115"/>
              </w:rPr>
              <w:t>ПК-3.2</w:t>
            </w:r>
          </w:p>
        </w:tc>
      </w:tr>
      <w:tr w:rsidR="00AA64CF" w:rsidRPr="00B621AD" w14:paraId="4A122C01" w14:textId="77777777" w:rsidTr="00ED6110">
        <w:tc>
          <w:tcPr>
            <w:tcW w:w="0" w:type="auto"/>
            <w:hideMark/>
          </w:tcPr>
          <w:p w14:paraId="49F72FA0" w14:textId="77777777" w:rsidR="00AA64CF" w:rsidRPr="00B621AD" w:rsidRDefault="005436D3" w:rsidP="00ED6110">
            <w:pPr>
              <w:rPr>
                <w:color w:val="0F1115"/>
              </w:rPr>
            </w:pPr>
            <w:r w:rsidRPr="00B621AD">
              <w:rPr>
                <w:color w:val="0F1115"/>
              </w:rPr>
              <w:t>38</w:t>
            </w:r>
          </w:p>
        </w:tc>
        <w:tc>
          <w:tcPr>
            <w:tcW w:w="0" w:type="auto"/>
            <w:hideMark/>
          </w:tcPr>
          <w:p w14:paraId="2AEADA4E" w14:textId="77777777" w:rsidR="00AA64CF" w:rsidRPr="00B621AD" w:rsidRDefault="005436D3" w:rsidP="00ED6110">
            <w:pPr>
              <w:rPr>
                <w:color w:val="0F1115"/>
              </w:rPr>
            </w:pPr>
            <w:r w:rsidRPr="00B621AD">
              <w:rPr>
                <w:color w:val="0F1115"/>
              </w:rPr>
              <w:t>Расположите в порядке их появления при планировании машинных экспериментов с имитационной моделью:</w:t>
            </w:r>
          </w:p>
          <w:p w14:paraId="0EC59943" w14:textId="77777777" w:rsidR="00AA64CF" w:rsidRPr="00B621AD" w:rsidRDefault="005436D3" w:rsidP="00ED6110">
            <w:pPr>
              <w:rPr>
                <w:color w:val="0F1115"/>
              </w:rPr>
            </w:pPr>
            <w:r w:rsidRPr="00B621AD">
              <w:rPr>
                <w:color w:val="0F1115"/>
              </w:rPr>
              <w:t>А) Определение необходимого числа реализаций (прогонов) для достижения требуемой точности.</w:t>
            </w:r>
          </w:p>
          <w:p w14:paraId="4D955849" w14:textId="77777777" w:rsidR="00AA64CF" w:rsidRPr="00B621AD" w:rsidRDefault="005436D3" w:rsidP="00ED6110">
            <w:pPr>
              <w:rPr>
                <w:color w:val="0F1115"/>
              </w:rPr>
            </w:pPr>
            <w:r w:rsidRPr="00B621AD">
              <w:rPr>
                <w:color w:val="0F1115"/>
              </w:rPr>
              <w:t>Б) Анализ переходных процессов и определение длительности периода стабилизации (разогрева) модели.</w:t>
            </w:r>
          </w:p>
          <w:p w14:paraId="7568C427" w14:textId="77777777" w:rsidR="00AA64CF" w:rsidRPr="00B621AD" w:rsidRDefault="005436D3" w:rsidP="00ED6110">
            <w:pPr>
              <w:rPr>
                <w:color w:val="0F1115"/>
              </w:rPr>
            </w:pPr>
            <w:r w:rsidRPr="00B621AD">
              <w:rPr>
                <w:color w:val="0F1115"/>
              </w:rPr>
              <w:t>В) Разработка плана эксперимента (например, полный факторный или дробный).</w:t>
            </w:r>
          </w:p>
        </w:tc>
        <w:tc>
          <w:tcPr>
            <w:tcW w:w="0" w:type="auto"/>
            <w:hideMark/>
          </w:tcPr>
          <w:p w14:paraId="4F3A11FD" w14:textId="77777777" w:rsidR="00AA64CF" w:rsidRPr="00B621AD" w:rsidRDefault="005436D3" w:rsidP="00ED6110">
            <w:pPr>
              <w:rPr>
                <w:color w:val="0F1115"/>
              </w:rPr>
            </w:pPr>
            <w:r w:rsidRPr="00B621AD">
              <w:rPr>
                <w:color w:val="0F1115"/>
              </w:rPr>
              <w:t>Б, А, В</w:t>
            </w:r>
          </w:p>
        </w:tc>
        <w:tc>
          <w:tcPr>
            <w:tcW w:w="0" w:type="auto"/>
            <w:hideMark/>
          </w:tcPr>
          <w:p w14:paraId="01D100A3" w14:textId="77777777" w:rsidR="00AA64CF" w:rsidRPr="00B621AD" w:rsidRDefault="005436D3" w:rsidP="00ED6110">
            <w:pPr>
              <w:rPr>
                <w:color w:val="0F1115"/>
              </w:rPr>
            </w:pPr>
            <w:r w:rsidRPr="00B621AD">
              <w:rPr>
                <w:color w:val="0F1115"/>
              </w:rPr>
              <w:t>УК-2.1</w:t>
            </w:r>
          </w:p>
        </w:tc>
      </w:tr>
      <w:tr w:rsidR="00AA64CF" w:rsidRPr="00B621AD" w14:paraId="1C2E5E49" w14:textId="77777777" w:rsidTr="00ED6110">
        <w:tc>
          <w:tcPr>
            <w:tcW w:w="0" w:type="auto"/>
            <w:hideMark/>
          </w:tcPr>
          <w:p w14:paraId="362F0473" w14:textId="77777777" w:rsidR="00AA64CF" w:rsidRPr="00B621AD" w:rsidRDefault="005436D3" w:rsidP="00ED6110">
            <w:pPr>
              <w:rPr>
                <w:color w:val="0F1115"/>
              </w:rPr>
            </w:pPr>
            <w:r w:rsidRPr="00B621AD">
              <w:rPr>
                <w:color w:val="0F1115"/>
              </w:rPr>
              <w:t>39</w:t>
            </w:r>
          </w:p>
        </w:tc>
        <w:tc>
          <w:tcPr>
            <w:tcW w:w="0" w:type="auto"/>
            <w:hideMark/>
          </w:tcPr>
          <w:p w14:paraId="44CA7157" w14:textId="77777777" w:rsidR="00AA64CF" w:rsidRPr="00B621AD" w:rsidRDefault="005436D3" w:rsidP="00ED6110">
            <w:pPr>
              <w:rPr>
                <w:color w:val="0F1115"/>
              </w:rPr>
            </w:pPr>
            <w:r w:rsidRPr="00B621AD">
              <w:rPr>
                <w:color w:val="0F1115"/>
              </w:rPr>
              <w:t>Установите правильную последовательность этапов построения концептуальной модели СМО (на примере компьютерной сети):</w:t>
            </w:r>
          </w:p>
          <w:p w14:paraId="256AEDF9" w14:textId="77777777" w:rsidR="00AA64CF" w:rsidRPr="00B621AD" w:rsidRDefault="005436D3" w:rsidP="00ED6110">
            <w:pPr>
              <w:rPr>
                <w:color w:val="0F1115"/>
              </w:rPr>
            </w:pPr>
            <w:r w:rsidRPr="00B621AD">
              <w:rPr>
                <w:color w:val="0F1115"/>
              </w:rPr>
              <w:t>А) Определение дисциплины обслуживания и параметров очередей (буферов).</w:t>
            </w:r>
          </w:p>
          <w:p w14:paraId="12383B5B" w14:textId="77777777" w:rsidR="00AA64CF" w:rsidRPr="00B621AD" w:rsidRDefault="005436D3" w:rsidP="00ED6110">
            <w:pPr>
              <w:rPr>
                <w:color w:val="0F1115"/>
              </w:rPr>
            </w:pPr>
            <w:r w:rsidRPr="00B621AD">
              <w:rPr>
                <w:color w:val="0F1115"/>
              </w:rPr>
              <w:t>Б) Идентификация входных и выходных потоков (пакетов, запросов).</w:t>
            </w:r>
          </w:p>
          <w:p w14:paraId="1249D9FE" w14:textId="77777777" w:rsidR="00AA64CF" w:rsidRPr="00B621AD" w:rsidRDefault="005436D3" w:rsidP="00ED6110">
            <w:pPr>
              <w:rPr>
                <w:color w:val="0F1115"/>
              </w:rPr>
            </w:pPr>
            <w:r w:rsidRPr="00B621AD">
              <w:rPr>
                <w:color w:val="0F1115"/>
              </w:rPr>
              <w:lastRenderedPageBreak/>
              <w:t>В) Формулировка цели моделирования (например, оценка максимальной пропускной способности маршрутизатора).</w:t>
            </w:r>
          </w:p>
          <w:p w14:paraId="363CA723" w14:textId="77777777" w:rsidR="00AA64CF" w:rsidRPr="00B621AD" w:rsidRDefault="005436D3" w:rsidP="00ED6110">
            <w:pPr>
              <w:rPr>
                <w:color w:val="0F1115"/>
              </w:rPr>
            </w:pPr>
            <w:r w:rsidRPr="00B621AD">
              <w:rPr>
                <w:color w:val="0F1115"/>
              </w:rPr>
              <w:t>Г) Выделение обслуживающих приборов (каналов связи, процессоров) и их характеристик.</w:t>
            </w:r>
          </w:p>
        </w:tc>
        <w:tc>
          <w:tcPr>
            <w:tcW w:w="0" w:type="auto"/>
            <w:hideMark/>
          </w:tcPr>
          <w:p w14:paraId="4FE4B697" w14:textId="77777777" w:rsidR="00AA64CF" w:rsidRPr="00B621AD" w:rsidRDefault="005436D3" w:rsidP="00ED6110">
            <w:pPr>
              <w:rPr>
                <w:color w:val="0F1115"/>
              </w:rPr>
            </w:pPr>
            <w:r w:rsidRPr="00B621AD">
              <w:rPr>
                <w:color w:val="0F1115"/>
              </w:rPr>
              <w:lastRenderedPageBreak/>
              <w:t>В, Б, Г, А</w:t>
            </w:r>
          </w:p>
        </w:tc>
        <w:tc>
          <w:tcPr>
            <w:tcW w:w="0" w:type="auto"/>
            <w:hideMark/>
          </w:tcPr>
          <w:p w14:paraId="143DA6A2" w14:textId="77777777" w:rsidR="00AA64CF" w:rsidRPr="00B621AD" w:rsidRDefault="005436D3" w:rsidP="00ED6110">
            <w:pPr>
              <w:rPr>
                <w:color w:val="0F1115"/>
              </w:rPr>
            </w:pPr>
            <w:r w:rsidRPr="00B621AD">
              <w:rPr>
                <w:color w:val="0F1115"/>
              </w:rPr>
              <w:t>УК-1.1</w:t>
            </w:r>
          </w:p>
        </w:tc>
      </w:tr>
      <w:tr w:rsidR="00AA64CF" w:rsidRPr="00B621AD" w14:paraId="31033031" w14:textId="77777777" w:rsidTr="00ED6110">
        <w:tc>
          <w:tcPr>
            <w:tcW w:w="0" w:type="auto"/>
            <w:hideMark/>
          </w:tcPr>
          <w:p w14:paraId="39E3CA4C" w14:textId="77777777" w:rsidR="00AA64CF" w:rsidRPr="00B621AD" w:rsidRDefault="005436D3" w:rsidP="00ED6110">
            <w:pPr>
              <w:rPr>
                <w:color w:val="0F1115"/>
              </w:rPr>
            </w:pPr>
            <w:r w:rsidRPr="00B621AD">
              <w:rPr>
                <w:color w:val="0F1115"/>
              </w:rPr>
              <w:t>40</w:t>
            </w:r>
          </w:p>
        </w:tc>
        <w:tc>
          <w:tcPr>
            <w:tcW w:w="0" w:type="auto"/>
            <w:hideMark/>
          </w:tcPr>
          <w:p w14:paraId="72D48CCA" w14:textId="77777777" w:rsidR="00AA64CF" w:rsidRPr="00B621AD" w:rsidRDefault="005436D3" w:rsidP="00ED6110">
            <w:pPr>
              <w:rPr>
                <w:color w:val="0F1115"/>
              </w:rPr>
            </w:pPr>
            <w:r w:rsidRPr="00B621AD">
              <w:rPr>
                <w:color w:val="0F1115"/>
              </w:rPr>
              <w:t>Восстановите хронологию «жизненного цикла» транзакта в GPSS-модели СМО с одним устройством (SEIZE):</w:t>
            </w:r>
          </w:p>
          <w:p w14:paraId="5F2A10A6" w14:textId="77777777" w:rsidR="00AA64CF" w:rsidRPr="00B621AD" w:rsidRDefault="005436D3" w:rsidP="00ED6110">
            <w:pPr>
              <w:rPr>
                <w:color w:val="0F1115"/>
              </w:rPr>
            </w:pPr>
            <w:r w:rsidRPr="00B621AD">
              <w:rPr>
                <w:color w:val="0F1115"/>
              </w:rPr>
              <w:t>А) Транзакт пытается занять устройство (SEIZE).</w:t>
            </w:r>
          </w:p>
          <w:p w14:paraId="6BCDA677" w14:textId="77777777" w:rsidR="00AA64CF" w:rsidRPr="00B621AD" w:rsidRDefault="005436D3" w:rsidP="00ED6110">
            <w:pPr>
              <w:rPr>
                <w:color w:val="0F1115"/>
              </w:rPr>
            </w:pPr>
            <w:r w:rsidRPr="00B621AD">
              <w:rPr>
                <w:color w:val="0F1115"/>
              </w:rPr>
              <w:t>Б) Транзакт создается и входит в модель (GENERATE).</w:t>
            </w:r>
          </w:p>
          <w:p w14:paraId="4B780E3A" w14:textId="77777777" w:rsidR="00AA64CF" w:rsidRPr="00B621AD" w:rsidRDefault="005436D3" w:rsidP="00ED6110">
            <w:pPr>
              <w:rPr>
                <w:color w:val="0F1115"/>
              </w:rPr>
            </w:pPr>
            <w:r w:rsidRPr="00B621AD">
              <w:rPr>
                <w:color w:val="0F1115"/>
              </w:rPr>
              <w:t>В) Транзакт задерживается на время обслуживания (ADVANCE).</w:t>
            </w:r>
          </w:p>
          <w:p w14:paraId="57C6AF98" w14:textId="77777777" w:rsidR="00AA64CF" w:rsidRPr="00B621AD" w:rsidRDefault="005436D3" w:rsidP="00ED6110">
            <w:pPr>
              <w:rPr>
                <w:color w:val="0F1115"/>
              </w:rPr>
            </w:pPr>
            <w:r w:rsidRPr="00B621AD">
              <w:rPr>
                <w:color w:val="0F1115"/>
              </w:rPr>
              <w:t>Г) Транзакт освобождает устройство и уничтожается (RELEASE, TERMINATE).</w:t>
            </w:r>
          </w:p>
          <w:p w14:paraId="7C4B42F7" w14:textId="77777777" w:rsidR="00AA64CF" w:rsidRPr="00B621AD" w:rsidRDefault="005436D3" w:rsidP="00ED6110">
            <w:pPr>
              <w:rPr>
                <w:color w:val="0F1115"/>
              </w:rPr>
            </w:pPr>
            <w:r w:rsidRPr="00B621AD">
              <w:rPr>
                <w:color w:val="0F1115"/>
              </w:rPr>
              <w:t>Д) Транзакт ожидает в очереди, если устройство занято.</w:t>
            </w:r>
          </w:p>
        </w:tc>
        <w:tc>
          <w:tcPr>
            <w:tcW w:w="0" w:type="auto"/>
            <w:hideMark/>
          </w:tcPr>
          <w:p w14:paraId="6E54FB62" w14:textId="77777777" w:rsidR="00AA64CF" w:rsidRPr="00B621AD" w:rsidRDefault="005436D3" w:rsidP="00ED6110">
            <w:pPr>
              <w:rPr>
                <w:color w:val="0F1115"/>
              </w:rPr>
            </w:pPr>
            <w:r w:rsidRPr="00B621AD">
              <w:rPr>
                <w:color w:val="0F1115"/>
              </w:rPr>
              <w:t>Б, А, Д, В, Г</w:t>
            </w:r>
          </w:p>
        </w:tc>
        <w:tc>
          <w:tcPr>
            <w:tcW w:w="0" w:type="auto"/>
            <w:hideMark/>
          </w:tcPr>
          <w:p w14:paraId="4D3CCFF8" w14:textId="77777777" w:rsidR="00AA64CF" w:rsidRPr="00B621AD" w:rsidRDefault="005436D3" w:rsidP="00ED6110">
            <w:pPr>
              <w:rPr>
                <w:color w:val="0F1115"/>
              </w:rPr>
            </w:pPr>
            <w:r w:rsidRPr="00B621AD">
              <w:rPr>
                <w:color w:val="0F1115"/>
              </w:rPr>
              <w:t>УК-1.1</w:t>
            </w:r>
          </w:p>
        </w:tc>
      </w:tr>
      <w:tr w:rsidR="00AA64CF" w:rsidRPr="00B621AD" w14:paraId="70D82EED" w14:textId="77777777" w:rsidTr="00ED6110">
        <w:tc>
          <w:tcPr>
            <w:tcW w:w="0" w:type="auto"/>
            <w:hideMark/>
          </w:tcPr>
          <w:p w14:paraId="625C8C22" w14:textId="77777777" w:rsidR="00AA64CF" w:rsidRPr="00B621AD" w:rsidRDefault="005436D3" w:rsidP="00ED6110">
            <w:pPr>
              <w:rPr>
                <w:color w:val="0F1115"/>
              </w:rPr>
            </w:pPr>
            <w:r w:rsidRPr="00B621AD">
              <w:rPr>
                <w:color w:val="0F1115"/>
              </w:rPr>
              <w:t>41</w:t>
            </w:r>
          </w:p>
        </w:tc>
        <w:tc>
          <w:tcPr>
            <w:tcW w:w="0" w:type="auto"/>
            <w:hideMark/>
          </w:tcPr>
          <w:p w14:paraId="1378E75F" w14:textId="77777777" w:rsidR="00AA64CF" w:rsidRPr="00B621AD" w:rsidRDefault="005436D3" w:rsidP="00ED6110">
            <w:pPr>
              <w:rPr>
                <w:color w:val="0F1115"/>
              </w:rPr>
            </w:pPr>
            <w:r w:rsidRPr="00B621AD">
              <w:rPr>
                <w:color w:val="0F1115"/>
              </w:rPr>
              <w:t>Расположите в логической последовательности процессы, характерные для системы «размножения и гибели» (увеличения номера состояния):</w:t>
            </w:r>
          </w:p>
          <w:p w14:paraId="2050D405" w14:textId="77777777" w:rsidR="00AA64CF" w:rsidRPr="00B621AD" w:rsidRDefault="005436D3" w:rsidP="00ED6110">
            <w:pPr>
              <w:rPr>
                <w:color w:val="0F1115"/>
              </w:rPr>
            </w:pPr>
            <w:r w:rsidRPr="00B621AD">
              <w:rPr>
                <w:color w:val="0F1115"/>
              </w:rPr>
              <w:t>А) «Гибель» — уменьшение числа заявок (завершение обслуживания) и переход в состояние с номером на единицу меньше.</w:t>
            </w:r>
          </w:p>
          <w:p w14:paraId="57E2999C" w14:textId="77777777" w:rsidR="00AA64CF" w:rsidRPr="00B621AD" w:rsidRDefault="005436D3" w:rsidP="00ED6110">
            <w:pPr>
              <w:rPr>
                <w:color w:val="0F1115"/>
              </w:rPr>
            </w:pPr>
            <w:r w:rsidRPr="00B621AD">
              <w:rPr>
                <w:color w:val="0F1115"/>
              </w:rPr>
              <w:t>Б) Состояние системы, характеризующееся текущим числом заявок k.</w:t>
            </w:r>
          </w:p>
          <w:p w14:paraId="2B2BCEB0" w14:textId="77777777" w:rsidR="00AA64CF" w:rsidRPr="00B621AD" w:rsidRDefault="005436D3" w:rsidP="00ED6110">
            <w:pPr>
              <w:rPr>
                <w:color w:val="0F1115"/>
              </w:rPr>
            </w:pPr>
            <w:r w:rsidRPr="00B621AD">
              <w:rPr>
                <w:color w:val="0F1115"/>
              </w:rPr>
              <w:t>В) «Размножение» — поступление новой заявки и переход в состояние с номером на единицу больше.</w:t>
            </w:r>
          </w:p>
        </w:tc>
        <w:tc>
          <w:tcPr>
            <w:tcW w:w="0" w:type="auto"/>
            <w:hideMark/>
          </w:tcPr>
          <w:p w14:paraId="4AA507AF" w14:textId="77777777" w:rsidR="00AA64CF" w:rsidRPr="00B621AD" w:rsidRDefault="005436D3" w:rsidP="00ED6110">
            <w:pPr>
              <w:rPr>
                <w:color w:val="0F1115"/>
              </w:rPr>
            </w:pPr>
            <w:r w:rsidRPr="00B621AD">
              <w:rPr>
                <w:color w:val="0F1115"/>
              </w:rPr>
              <w:t>Б, В, А</w:t>
            </w:r>
          </w:p>
        </w:tc>
        <w:tc>
          <w:tcPr>
            <w:tcW w:w="0" w:type="auto"/>
            <w:hideMark/>
          </w:tcPr>
          <w:p w14:paraId="3824A4EF" w14:textId="77777777" w:rsidR="00AA64CF" w:rsidRPr="00B621AD" w:rsidRDefault="005436D3" w:rsidP="00ED6110">
            <w:pPr>
              <w:rPr>
                <w:color w:val="0F1115"/>
              </w:rPr>
            </w:pPr>
            <w:r w:rsidRPr="00B621AD">
              <w:rPr>
                <w:color w:val="0F1115"/>
              </w:rPr>
              <w:t>ПК-3.2</w:t>
            </w:r>
          </w:p>
        </w:tc>
      </w:tr>
      <w:tr w:rsidR="00AA64CF" w:rsidRPr="00B621AD" w14:paraId="4F24CDEE" w14:textId="77777777" w:rsidTr="00ED6110">
        <w:tc>
          <w:tcPr>
            <w:tcW w:w="0" w:type="auto"/>
            <w:hideMark/>
          </w:tcPr>
          <w:p w14:paraId="308D2C97" w14:textId="77777777" w:rsidR="00AA64CF" w:rsidRPr="00B621AD" w:rsidRDefault="005436D3" w:rsidP="00ED6110">
            <w:pPr>
              <w:rPr>
                <w:color w:val="0F1115"/>
              </w:rPr>
            </w:pPr>
            <w:r w:rsidRPr="00B621AD">
              <w:rPr>
                <w:color w:val="0F1115"/>
              </w:rPr>
              <w:t>42</w:t>
            </w:r>
          </w:p>
        </w:tc>
        <w:tc>
          <w:tcPr>
            <w:tcW w:w="0" w:type="auto"/>
            <w:hideMark/>
          </w:tcPr>
          <w:p w14:paraId="32F46550" w14:textId="77777777" w:rsidR="00AA64CF" w:rsidRPr="00B621AD" w:rsidRDefault="005436D3" w:rsidP="00ED6110">
            <w:pPr>
              <w:rPr>
                <w:color w:val="0F1115"/>
              </w:rPr>
            </w:pPr>
            <w:r w:rsidRPr="00B621AD">
              <w:rPr>
                <w:color w:val="0F1115"/>
              </w:rPr>
              <w:t>Установите последовательность шагов при анализе уязвимостей внедряемой системы защиты информации с использованием модели СМО:</w:t>
            </w:r>
          </w:p>
          <w:p w14:paraId="64DF7A56" w14:textId="77777777" w:rsidR="00AA64CF" w:rsidRPr="00B621AD" w:rsidRDefault="005436D3" w:rsidP="00ED6110">
            <w:pPr>
              <w:rPr>
                <w:color w:val="0F1115"/>
              </w:rPr>
            </w:pPr>
            <w:r w:rsidRPr="00B621AD">
              <w:rPr>
                <w:color w:val="0F1115"/>
              </w:rPr>
              <w:t>А) Расчет вероятностей переполнения буфера (очереди) и отказа в обслуживании легитимных запросов при атаке.</w:t>
            </w:r>
          </w:p>
          <w:p w14:paraId="6C6531FF" w14:textId="77777777" w:rsidR="00AA64CF" w:rsidRPr="00B621AD" w:rsidRDefault="005436D3" w:rsidP="00ED6110">
            <w:pPr>
              <w:rPr>
                <w:color w:val="0F1115"/>
              </w:rPr>
            </w:pPr>
            <w:r w:rsidRPr="00B621AD">
              <w:rPr>
                <w:color w:val="0F1115"/>
              </w:rPr>
              <w:t>Б) Описание легитимного и вредоносного трафика как входных потоков заявок с различной интенсивностью (λ_лег, λ_вред).</w:t>
            </w:r>
          </w:p>
          <w:p w14:paraId="013BEE0A" w14:textId="77777777" w:rsidR="00AA64CF" w:rsidRPr="00B621AD" w:rsidRDefault="005436D3" w:rsidP="00ED6110">
            <w:pPr>
              <w:rPr>
                <w:color w:val="0F1115"/>
              </w:rPr>
            </w:pPr>
            <w:r w:rsidRPr="00B621AD">
              <w:rPr>
                <w:color w:val="0F1115"/>
              </w:rPr>
              <w:lastRenderedPageBreak/>
              <w:t>В) Вывод о снижении доступности (показатель эффективности) и выявление критической интенсивности вредоносного потока (уязвимости).</w:t>
            </w:r>
          </w:p>
          <w:p w14:paraId="7327A669" w14:textId="77777777" w:rsidR="00AA64CF" w:rsidRPr="00B621AD" w:rsidRDefault="005436D3" w:rsidP="00ED6110">
            <w:pPr>
              <w:rPr>
                <w:color w:val="0F1115"/>
              </w:rPr>
            </w:pPr>
            <w:r w:rsidRPr="00B621AD">
              <w:rPr>
                <w:color w:val="0F1115"/>
              </w:rPr>
              <w:t>Г) Построение модели узла сети как многоканальной СМО с ограниченной очередью.</w:t>
            </w:r>
          </w:p>
        </w:tc>
        <w:tc>
          <w:tcPr>
            <w:tcW w:w="0" w:type="auto"/>
            <w:hideMark/>
          </w:tcPr>
          <w:p w14:paraId="5327ED80" w14:textId="77777777" w:rsidR="00AA64CF" w:rsidRPr="00B621AD" w:rsidRDefault="005436D3" w:rsidP="00ED6110">
            <w:pPr>
              <w:rPr>
                <w:color w:val="0F1115"/>
              </w:rPr>
            </w:pPr>
            <w:r w:rsidRPr="00B621AD">
              <w:rPr>
                <w:color w:val="0F1115"/>
              </w:rPr>
              <w:lastRenderedPageBreak/>
              <w:t>Г, Б, А, В</w:t>
            </w:r>
          </w:p>
        </w:tc>
        <w:tc>
          <w:tcPr>
            <w:tcW w:w="0" w:type="auto"/>
            <w:hideMark/>
          </w:tcPr>
          <w:p w14:paraId="3DCF2755" w14:textId="77777777" w:rsidR="00AA64CF" w:rsidRPr="00B621AD" w:rsidRDefault="005436D3" w:rsidP="00ED6110">
            <w:pPr>
              <w:rPr>
                <w:color w:val="0F1115"/>
              </w:rPr>
            </w:pPr>
            <w:r w:rsidRPr="00B621AD">
              <w:rPr>
                <w:color w:val="0F1115"/>
              </w:rPr>
              <w:t>ПК-3.2</w:t>
            </w:r>
          </w:p>
        </w:tc>
      </w:tr>
      <w:tr w:rsidR="00AA64CF" w:rsidRPr="00B621AD" w14:paraId="73D2EA85" w14:textId="77777777" w:rsidTr="00ED6110">
        <w:tc>
          <w:tcPr>
            <w:tcW w:w="0" w:type="auto"/>
            <w:gridSpan w:val="4"/>
            <w:hideMark/>
          </w:tcPr>
          <w:p w14:paraId="51FD0C6F" w14:textId="77777777" w:rsidR="00AA64CF" w:rsidRPr="00B621AD" w:rsidRDefault="005436D3" w:rsidP="00ED6110">
            <w:r w:rsidRPr="00B621AD">
              <w:rPr>
                <w:b/>
                <w:bCs/>
                <w:color w:val="0F1115"/>
              </w:rPr>
              <w:t>Задания открытого типа с кратким ответом / вставить термин</w:t>
            </w:r>
          </w:p>
        </w:tc>
      </w:tr>
      <w:tr w:rsidR="00AA64CF" w:rsidRPr="00B621AD" w14:paraId="65A751C2" w14:textId="77777777" w:rsidTr="00ED6110">
        <w:tc>
          <w:tcPr>
            <w:tcW w:w="0" w:type="auto"/>
            <w:hideMark/>
          </w:tcPr>
          <w:p w14:paraId="7D7BD53E" w14:textId="77777777" w:rsidR="00AA64CF" w:rsidRPr="00B621AD" w:rsidRDefault="005436D3" w:rsidP="00ED6110">
            <w:pPr>
              <w:rPr>
                <w:color w:val="0F1115"/>
              </w:rPr>
            </w:pPr>
            <w:r w:rsidRPr="00B621AD">
              <w:rPr>
                <w:color w:val="0F1115"/>
              </w:rPr>
              <w:t>43</w:t>
            </w:r>
          </w:p>
        </w:tc>
        <w:tc>
          <w:tcPr>
            <w:tcW w:w="0" w:type="auto"/>
            <w:hideMark/>
          </w:tcPr>
          <w:p w14:paraId="12B09F24" w14:textId="77777777" w:rsidR="00AA64CF" w:rsidRPr="00B621AD" w:rsidRDefault="005436D3" w:rsidP="00ED6110">
            <w:pPr>
              <w:rPr>
                <w:color w:val="0F1115"/>
              </w:rPr>
            </w:pPr>
            <w:r w:rsidRPr="00B621AD">
              <w:rPr>
                <w:color w:val="0F1115"/>
              </w:rPr>
              <w:t>Вставьте пропущенный термин:</w:t>
            </w:r>
          </w:p>
          <w:p w14:paraId="1CD5E60C" w14:textId="77777777" w:rsidR="00AA64CF" w:rsidRPr="00B621AD" w:rsidRDefault="005436D3" w:rsidP="00ED6110">
            <w:pPr>
              <w:rPr>
                <w:color w:val="0F1115"/>
              </w:rPr>
            </w:pPr>
            <w:r w:rsidRPr="00B621AD">
              <w:rPr>
                <w:color w:val="0F1115"/>
              </w:rPr>
              <w:t>«Совокупность соотношений, таких как формулы, уравнения, неравенства, логические условия и операторы, определяющих характеристики состояний системы в зависимости от ее параметров, входных сигналов и времени, называется ______________ моделью».</w:t>
            </w:r>
          </w:p>
        </w:tc>
        <w:tc>
          <w:tcPr>
            <w:tcW w:w="0" w:type="auto"/>
            <w:hideMark/>
          </w:tcPr>
          <w:p w14:paraId="54E71627" w14:textId="77777777" w:rsidR="00AA64CF" w:rsidRPr="00B621AD" w:rsidRDefault="005436D3" w:rsidP="00ED6110">
            <w:pPr>
              <w:rPr>
                <w:color w:val="0F1115"/>
              </w:rPr>
            </w:pPr>
            <w:r w:rsidRPr="00B621AD">
              <w:rPr>
                <w:color w:val="0F1115"/>
              </w:rPr>
              <w:t>математической</w:t>
            </w:r>
          </w:p>
        </w:tc>
        <w:tc>
          <w:tcPr>
            <w:tcW w:w="0" w:type="auto"/>
            <w:hideMark/>
          </w:tcPr>
          <w:p w14:paraId="4049AE0F" w14:textId="77777777" w:rsidR="00AA64CF" w:rsidRPr="00B621AD" w:rsidRDefault="005436D3" w:rsidP="00ED6110">
            <w:pPr>
              <w:rPr>
                <w:color w:val="0F1115"/>
              </w:rPr>
            </w:pPr>
            <w:r w:rsidRPr="00B621AD">
              <w:rPr>
                <w:color w:val="0F1115"/>
              </w:rPr>
              <w:t>УК-1.1</w:t>
            </w:r>
          </w:p>
        </w:tc>
      </w:tr>
      <w:tr w:rsidR="00AA64CF" w:rsidRPr="00B621AD" w14:paraId="7EFB1575" w14:textId="77777777" w:rsidTr="00ED6110">
        <w:tc>
          <w:tcPr>
            <w:tcW w:w="0" w:type="auto"/>
            <w:hideMark/>
          </w:tcPr>
          <w:p w14:paraId="5EF87749" w14:textId="77777777" w:rsidR="00AA64CF" w:rsidRPr="00B621AD" w:rsidRDefault="005436D3" w:rsidP="00ED6110">
            <w:pPr>
              <w:rPr>
                <w:color w:val="0F1115"/>
              </w:rPr>
            </w:pPr>
            <w:r w:rsidRPr="00B621AD">
              <w:rPr>
                <w:color w:val="0F1115"/>
              </w:rPr>
              <w:t>44</w:t>
            </w:r>
          </w:p>
        </w:tc>
        <w:tc>
          <w:tcPr>
            <w:tcW w:w="0" w:type="auto"/>
            <w:hideMark/>
          </w:tcPr>
          <w:p w14:paraId="7D05165D" w14:textId="77777777" w:rsidR="00AA64CF" w:rsidRPr="00B621AD" w:rsidRDefault="005436D3" w:rsidP="00ED6110">
            <w:pPr>
              <w:rPr>
                <w:color w:val="0F1115"/>
              </w:rPr>
            </w:pPr>
            <w:r w:rsidRPr="00B621AD">
              <w:rPr>
                <w:color w:val="0F1115"/>
              </w:rPr>
              <w:t>Вставьте пропущенный термин:</w:t>
            </w:r>
          </w:p>
          <w:p w14:paraId="4737EEBD" w14:textId="77777777" w:rsidR="00AA64CF" w:rsidRPr="00B621AD" w:rsidRDefault="005436D3" w:rsidP="00ED6110">
            <w:pPr>
              <w:rPr>
                <w:color w:val="0F1115"/>
              </w:rPr>
            </w:pPr>
            <w:r w:rsidRPr="00B621AD">
              <w:rPr>
                <w:color w:val="0F1115"/>
              </w:rPr>
              <w:t>«В языке имитационного моделирования GPSS основным динамическим объектом, представляющим собой абстракцию заявки или сообщения, является ______________».</w:t>
            </w:r>
          </w:p>
        </w:tc>
        <w:tc>
          <w:tcPr>
            <w:tcW w:w="0" w:type="auto"/>
            <w:hideMark/>
          </w:tcPr>
          <w:p w14:paraId="47CE935D" w14:textId="77777777" w:rsidR="00AA64CF" w:rsidRPr="00B621AD" w:rsidRDefault="005436D3" w:rsidP="00ED6110">
            <w:pPr>
              <w:rPr>
                <w:color w:val="0F1115"/>
              </w:rPr>
            </w:pPr>
            <w:r w:rsidRPr="00B621AD">
              <w:rPr>
                <w:color w:val="0F1115"/>
              </w:rPr>
              <w:t>транзакт</w:t>
            </w:r>
          </w:p>
        </w:tc>
        <w:tc>
          <w:tcPr>
            <w:tcW w:w="0" w:type="auto"/>
            <w:hideMark/>
          </w:tcPr>
          <w:p w14:paraId="5AF8344B" w14:textId="77777777" w:rsidR="00AA64CF" w:rsidRPr="00B621AD" w:rsidRDefault="005436D3" w:rsidP="00ED6110">
            <w:pPr>
              <w:rPr>
                <w:color w:val="0F1115"/>
              </w:rPr>
            </w:pPr>
            <w:r w:rsidRPr="00B621AD">
              <w:rPr>
                <w:color w:val="0F1115"/>
              </w:rPr>
              <w:t>УК-1.1</w:t>
            </w:r>
          </w:p>
        </w:tc>
      </w:tr>
      <w:tr w:rsidR="00AA64CF" w:rsidRPr="00B621AD" w14:paraId="2AA49BC6" w14:textId="77777777" w:rsidTr="00ED6110">
        <w:tc>
          <w:tcPr>
            <w:tcW w:w="0" w:type="auto"/>
            <w:hideMark/>
          </w:tcPr>
          <w:p w14:paraId="01731F25" w14:textId="77777777" w:rsidR="00AA64CF" w:rsidRPr="00B621AD" w:rsidRDefault="005436D3" w:rsidP="00ED6110">
            <w:pPr>
              <w:rPr>
                <w:color w:val="0F1115"/>
              </w:rPr>
            </w:pPr>
            <w:r w:rsidRPr="00B621AD">
              <w:rPr>
                <w:color w:val="0F1115"/>
              </w:rPr>
              <w:t>45</w:t>
            </w:r>
          </w:p>
        </w:tc>
        <w:tc>
          <w:tcPr>
            <w:tcW w:w="0" w:type="auto"/>
            <w:hideMark/>
          </w:tcPr>
          <w:p w14:paraId="387E88D0" w14:textId="77777777" w:rsidR="00AA64CF" w:rsidRPr="00B621AD" w:rsidRDefault="005436D3" w:rsidP="00ED6110">
            <w:pPr>
              <w:rPr>
                <w:color w:val="0F1115"/>
              </w:rPr>
            </w:pPr>
            <w:r w:rsidRPr="00B621AD">
              <w:rPr>
                <w:color w:val="0F1115"/>
              </w:rPr>
              <w:t>Вставьте пропущенное понятие:</w:t>
            </w:r>
          </w:p>
          <w:p w14:paraId="69535A25" w14:textId="77777777" w:rsidR="00AA64CF" w:rsidRPr="00B621AD" w:rsidRDefault="005436D3" w:rsidP="00ED6110">
            <w:pPr>
              <w:rPr>
                <w:color w:val="0F1115"/>
              </w:rPr>
            </w:pPr>
            <w:r w:rsidRPr="00B621AD">
              <w:rPr>
                <w:color w:val="0F1115"/>
              </w:rPr>
              <w:t>«Метод статистических испытаний, известный также как метод ______________, является основой имитационного моделирования случайных процессов».</w:t>
            </w:r>
          </w:p>
        </w:tc>
        <w:tc>
          <w:tcPr>
            <w:tcW w:w="0" w:type="auto"/>
            <w:hideMark/>
          </w:tcPr>
          <w:p w14:paraId="3DB626CB" w14:textId="77777777" w:rsidR="00AA64CF" w:rsidRPr="00B621AD" w:rsidRDefault="005436D3" w:rsidP="00ED6110">
            <w:pPr>
              <w:rPr>
                <w:color w:val="0F1115"/>
              </w:rPr>
            </w:pPr>
            <w:r w:rsidRPr="00B621AD">
              <w:rPr>
                <w:color w:val="0F1115"/>
              </w:rPr>
              <w:t>Монте-Карло</w:t>
            </w:r>
          </w:p>
        </w:tc>
        <w:tc>
          <w:tcPr>
            <w:tcW w:w="0" w:type="auto"/>
            <w:hideMark/>
          </w:tcPr>
          <w:p w14:paraId="0FFAFC10" w14:textId="77777777" w:rsidR="00AA64CF" w:rsidRPr="00B621AD" w:rsidRDefault="005436D3" w:rsidP="00ED6110">
            <w:pPr>
              <w:rPr>
                <w:color w:val="0F1115"/>
              </w:rPr>
            </w:pPr>
            <w:r w:rsidRPr="00B621AD">
              <w:rPr>
                <w:color w:val="0F1115"/>
              </w:rPr>
              <w:t>УК-1.1</w:t>
            </w:r>
          </w:p>
        </w:tc>
      </w:tr>
      <w:tr w:rsidR="00AA64CF" w:rsidRPr="00B621AD" w14:paraId="52A062BF" w14:textId="77777777" w:rsidTr="00ED6110">
        <w:tc>
          <w:tcPr>
            <w:tcW w:w="0" w:type="auto"/>
            <w:hideMark/>
          </w:tcPr>
          <w:p w14:paraId="07F8C9FC" w14:textId="77777777" w:rsidR="00AA64CF" w:rsidRPr="00B621AD" w:rsidRDefault="005436D3" w:rsidP="00ED6110">
            <w:pPr>
              <w:rPr>
                <w:color w:val="0F1115"/>
              </w:rPr>
            </w:pPr>
            <w:r w:rsidRPr="00B621AD">
              <w:rPr>
                <w:color w:val="0F1115"/>
              </w:rPr>
              <w:t>46</w:t>
            </w:r>
          </w:p>
        </w:tc>
        <w:tc>
          <w:tcPr>
            <w:tcW w:w="0" w:type="auto"/>
            <w:hideMark/>
          </w:tcPr>
          <w:p w14:paraId="6E696DDC" w14:textId="77777777" w:rsidR="00AA64CF" w:rsidRPr="00B621AD" w:rsidRDefault="005436D3" w:rsidP="00ED6110">
            <w:pPr>
              <w:rPr>
                <w:color w:val="0F1115"/>
              </w:rPr>
            </w:pPr>
            <w:r w:rsidRPr="00B621AD">
              <w:rPr>
                <w:color w:val="0F1115"/>
              </w:rPr>
              <w:t>Как называется случайный процесс, в котором будущее поведение системы зависит только от её текущего состояния и не зависит от предыстории?</w:t>
            </w:r>
          </w:p>
          <w:p w14:paraId="5DA87C4B" w14:textId="77777777" w:rsidR="00AA64CF" w:rsidRPr="00B621AD" w:rsidRDefault="005436D3" w:rsidP="00ED6110">
            <w:pPr>
              <w:rPr>
                <w:color w:val="0F1115"/>
              </w:rPr>
            </w:pPr>
            <w:r w:rsidRPr="00B621AD">
              <w:rPr>
                <w:color w:val="0F1115"/>
              </w:rPr>
              <w:t>Ответ запишите в виде прилагательного, характеризующего процесс (например, пуассоновский).</w:t>
            </w:r>
          </w:p>
        </w:tc>
        <w:tc>
          <w:tcPr>
            <w:tcW w:w="0" w:type="auto"/>
            <w:hideMark/>
          </w:tcPr>
          <w:p w14:paraId="23B52E54" w14:textId="77777777" w:rsidR="00AA64CF" w:rsidRPr="00B621AD" w:rsidRDefault="005436D3" w:rsidP="00ED6110">
            <w:pPr>
              <w:rPr>
                <w:color w:val="0F1115"/>
              </w:rPr>
            </w:pPr>
            <w:r w:rsidRPr="00B621AD">
              <w:rPr>
                <w:color w:val="0F1115"/>
              </w:rPr>
              <w:t>Марковский</w:t>
            </w:r>
          </w:p>
        </w:tc>
        <w:tc>
          <w:tcPr>
            <w:tcW w:w="0" w:type="auto"/>
            <w:hideMark/>
          </w:tcPr>
          <w:p w14:paraId="78BF0143" w14:textId="77777777" w:rsidR="00AA64CF" w:rsidRPr="00B621AD" w:rsidRDefault="005436D3" w:rsidP="00ED6110">
            <w:pPr>
              <w:rPr>
                <w:color w:val="0F1115"/>
              </w:rPr>
            </w:pPr>
            <w:r w:rsidRPr="00B621AD">
              <w:rPr>
                <w:color w:val="0F1115"/>
              </w:rPr>
              <w:t>ПК-3.2</w:t>
            </w:r>
          </w:p>
        </w:tc>
      </w:tr>
      <w:tr w:rsidR="00AA64CF" w:rsidRPr="00B621AD" w14:paraId="2AA3EE40" w14:textId="77777777" w:rsidTr="00ED6110">
        <w:tc>
          <w:tcPr>
            <w:tcW w:w="0" w:type="auto"/>
            <w:hideMark/>
          </w:tcPr>
          <w:p w14:paraId="6DF91984" w14:textId="77777777" w:rsidR="00AA64CF" w:rsidRPr="00B621AD" w:rsidRDefault="005436D3" w:rsidP="00ED6110">
            <w:pPr>
              <w:rPr>
                <w:color w:val="0F1115"/>
              </w:rPr>
            </w:pPr>
            <w:r w:rsidRPr="00B621AD">
              <w:rPr>
                <w:color w:val="0F1115"/>
              </w:rPr>
              <w:t>47</w:t>
            </w:r>
          </w:p>
        </w:tc>
        <w:tc>
          <w:tcPr>
            <w:tcW w:w="0" w:type="auto"/>
            <w:hideMark/>
          </w:tcPr>
          <w:p w14:paraId="0854DEE2" w14:textId="77777777" w:rsidR="00AA64CF" w:rsidRPr="00732D17" w:rsidRDefault="005436D3" w:rsidP="00ED6110">
            <w:pPr>
              <w:rPr>
                <w:color w:val="0F1115"/>
              </w:rPr>
            </w:pPr>
            <w:r w:rsidRPr="00732D17">
              <w:rPr>
                <w:color w:val="0F1115"/>
              </w:rPr>
              <w:t>Дополните предложение, указав термин:</w:t>
            </w:r>
          </w:p>
          <w:p w14:paraId="3AF73661" w14:textId="77777777" w:rsidR="00AA64CF" w:rsidRPr="00B621AD" w:rsidRDefault="005436D3" w:rsidP="00ED6110">
            <w:pPr>
              <w:rPr>
                <w:color w:val="0F1115"/>
              </w:rPr>
            </w:pPr>
            <w:r w:rsidRPr="00732D17">
              <w:rPr>
                <w:color w:val="0F1115"/>
              </w:rPr>
              <w:t xml:space="preserve">«При имитационном моделировании для получения отдельных реализаций случайных величин с заданным законом распределения используются генераторы псевдослучайных чисел, равномерно распределённых на интервале (0, 1), с последующим применением метода </w:t>
            </w:r>
            <w:r w:rsidRPr="00732D17">
              <w:rPr>
                <w:color w:val="0F1115"/>
              </w:rPr>
              <w:lastRenderedPageBreak/>
              <w:t>______________ для преобразования к требуемому закону распределения».</w:t>
            </w:r>
          </w:p>
        </w:tc>
        <w:tc>
          <w:tcPr>
            <w:tcW w:w="0" w:type="auto"/>
            <w:hideMark/>
          </w:tcPr>
          <w:p w14:paraId="38EDFC82" w14:textId="77777777" w:rsidR="00AA64CF" w:rsidRPr="00B621AD" w:rsidRDefault="005436D3" w:rsidP="00ED6110">
            <w:pPr>
              <w:rPr>
                <w:color w:val="0F1115"/>
              </w:rPr>
            </w:pPr>
            <w:r w:rsidRPr="00732D17">
              <w:rPr>
                <w:color w:val="0F1115"/>
              </w:rPr>
              <w:lastRenderedPageBreak/>
              <w:t>обратного преобразования (или: обратной функции)</w:t>
            </w:r>
          </w:p>
        </w:tc>
        <w:tc>
          <w:tcPr>
            <w:tcW w:w="0" w:type="auto"/>
            <w:hideMark/>
          </w:tcPr>
          <w:p w14:paraId="1CFCD5D4" w14:textId="77777777" w:rsidR="00AA64CF" w:rsidRPr="00B621AD" w:rsidRDefault="005436D3" w:rsidP="00ED6110">
            <w:pPr>
              <w:rPr>
                <w:color w:val="0F1115"/>
              </w:rPr>
            </w:pPr>
            <w:r w:rsidRPr="00732D17">
              <w:rPr>
                <w:color w:val="0F1115"/>
              </w:rPr>
              <w:t>УК-1.1</w:t>
            </w:r>
          </w:p>
        </w:tc>
      </w:tr>
      <w:tr w:rsidR="00AA64CF" w:rsidRPr="00B621AD" w14:paraId="110C30BE" w14:textId="77777777" w:rsidTr="00ED6110">
        <w:tc>
          <w:tcPr>
            <w:tcW w:w="0" w:type="auto"/>
            <w:hideMark/>
          </w:tcPr>
          <w:p w14:paraId="6DF7C49F" w14:textId="77777777" w:rsidR="00AA64CF" w:rsidRPr="00B621AD" w:rsidRDefault="005436D3" w:rsidP="00ED6110">
            <w:pPr>
              <w:rPr>
                <w:color w:val="0F1115"/>
              </w:rPr>
            </w:pPr>
            <w:r w:rsidRPr="00B621AD">
              <w:rPr>
                <w:color w:val="0F1115"/>
              </w:rPr>
              <w:t>48</w:t>
            </w:r>
          </w:p>
        </w:tc>
        <w:tc>
          <w:tcPr>
            <w:tcW w:w="0" w:type="auto"/>
            <w:hideMark/>
          </w:tcPr>
          <w:p w14:paraId="553EEA84" w14:textId="77777777" w:rsidR="00AA64CF" w:rsidRPr="00B621AD" w:rsidRDefault="005436D3" w:rsidP="00ED6110">
            <w:pPr>
              <w:rPr>
                <w:color w:val="0F1115"/>
              </w:rPr>
            </w:pPr>
            <w:r w:rsidRPr="00B621AD">
              <w:rPr>
                <w:color w:val="0F1115"/>
              </w:rPr>
              <w:t>Укажите название класса математических моделей, в которых устанавливаются строгие формульные зависимости между параметрами системы.</w:t>
            </w:r>
          </w:p>
          <w:p w14:paraId="69B7B360" w14:textId="77777777" w:rsidR="00AA64CF" w:rsidRPr="00B621AD" w:rsidRDefault="005436D3" w:rsidP="00ED6110">
            <w:pPr>
              <w:rPr>
                <w:color w:val="0F1115"/>
              </w:rPr>
            </w:pPr>
            <w:r w:rsidRPr="00B621AD">
              <w:rPr>
                <w:color w:val="0F1115"/>
              </w:rPr>
              <w:t>Ответ запишите в именительном падеже, во множественном числе.</w:t>
            </w:r>
          </w:p>
        </w:tc>
        <w:tc>
          <w:tcPr>
            <w:tcW w:w="0" w:type="auto"/>
            <w:hideMark/>
          </w:tcPr>
          <w:p w14:paraId="47695985" w14:textId="77777777" w:rsidR="00AA64CF" w:rsidRPr="00B621AD" w:rsidRDefault="005436D3" w:rsidP="00ED6110">
            <w:pPr>
              <w:rPr>
                <w:color w:val="0F1115"/>
              </w:rPr>
            </w:pPr>
            <w:r w:rsidRPr="00B621AD">
              <w:rPr>
                <w:color w:val="0F1115"/>
              </w:rPr>
              <w:t>Аналитические</w:t>
            </w:r>
          </w:p>
        </w:tc>
        <w:tc>
          <w:tcPr>
            <w:tcW w:w="0" w:type="auto"/>
            <w:hideMark/>
          </w:tcPr>
          <w:p w14:paraId="2F9C0F85" w14:textId="77777777" w:rsidR="00AA64CF" w:rsidRPr="00B621AD" w:rsidRDefault="005436D3" w:rsidP="00ED6110">
            <w:pPr>
              <w:rPr>
                <w:color w:val="0F1115"/>
              </w:rPr>
            </w:pPr>
            <w:r w:rsidRPr="00B621AD">
              <w:rPr>
                <w:color w:val="0F1115"/>
              </w:rPr>
              <w:t>УК-1.1</w:t>
            </w:r>
          </w:p>
        </w:tc>
      </w:tr>
      <w:tr w:rsidR="00AA64CF" w:rsidRPr="00B621AD" w14:paraId="0D98F9B0" w14:textId="77777777" w:rsidTr="00ED6110">
        <w:tc>
          <w:tcPr>
            <w:tcW w:w="0" w:type="auto"/>
            <w:hideMark/>
          </w:tcPr>
          <w:p w14:paraId="1BB6B12F" w14:textId="77777777" w:rsidR="00AA64CF" w:rsidRPr="00B621AD" w:rsidRDefault="005436D3" w:rsidP="00ED6110">
            <w:pPr>
              <w:rPr>
                <w:color w:val="0F1115"/>
              </w:rPr>
            </w:pPr>
            <w:r w:rsidRPr="00B621AD">
              <w:rPr>
                <w:color w:val="0F1115"/>
              </w:rPr>
              <w:t>49</w:t>
            </w:r>
          </w:p>
        </w:tc>
        <w:tc>
          <w:tcPr>
            <w:tcW w:w="0" w:type="auto"/>
            <w:hideMark/>
          </w:tcPr>
          <w:p w14:paraId="4AB8087A" w14:textId="77777777" w:rsidR="00AA64CF" w:rsidRPr="00B621AD" w:rsidRDefault="005436D3" w:rsidP="00ED6110">
            <w:pPr>
              <w:rPr>
                <w:color w:val="0F1115"/>
              </w:rPr>
            </w:pPr>
            <w:r w:rsidRPr="00B621AD">
              <w:rPr>
                <w:color w:val="0F1115"/>
              </w:rPr>
              <w:t>Впишите недостающее название дисциплины обслуживания:</w:t>
            </w:r>
          </w:p>
          <w:p w14:paraId="112A1733" w14:textId="77777777" w:rsidR="00AA64CF" w:rsidRPr="00B621AD" w:rsidRDefault="005436D3" w:rsidP="00ED6110">
            <w:pPr>
              <w:rPr>
                <w:color w:val="0F1115"/>
              </w:rPr>
            </w:pPr>
            <w:r w:rsidRPr="00B621AD">
              <w:rPr>
                <w:color w:val="0F1115"/>
              </w:rPr>
              <w:t>«Если заявки обслуживаются в порядке их поступления в очередь, такая дисциплина обслуживания обозначается аббревиатурой ______________».</w:t>
            </w:r>
          </w:p>
        </w:tc>
        <w:tc>
          <w:tcPr>
            <w:tcW w:w="0" w:type="auto"/>
            <w:hideMark/>
          </w:tcPr>
          <w:p w14:paraId="16C8C211" w14:textId="77777777" w:rsidR="00AA64CF" w:rsidRPr="00B621AD" w:rsidRDefault="005436D3" w:rsidP="00ED6110">
            <w:pPr>
              <w:rPr>
                <w:color w:val="0F1115"/>
              </w:rPr>
            </w:pPr>
            <w:r w:rsidRPr="00B621AD">
              <w:rPr>
                <w:color w:val="0F1115"/>
              </w:rPr>
              <w:t>FIFO</w:t>
            </w:r>
          </w:p>
        </w:tc>
        <w:tc>
          <w:tcPr>
            <w:tcW w:w="0" w:type="auto"/>
            <w:hideMark/>
          </w:tcPr>
          <w:p w14:paraId="2EC9C50B" w14:textId="77777777" w:rsidR="00AA64CF" w:rsidRPr="00B621AD" w:rsidRDefault="005436D3" w:rsidP="00ED6110">
            <w:pPr>
              <w:rPr>
                <w:color w:val="0F1115"/>
              </w:rPr>
            </w:pPr>
            <w:r w:rsidRPr="00B621AD">
              <w:rPr>
                <w:color w:val="0F1115"/>
              </w:rPr>
              <w:t>УК-1.1</w:t>
            </w:r>
          </w:p>
        </w:tc>
      </w:tr>
      <w:tr w:rsidR="00AA64CF" w:rsidRPr="00B621AD" w14:paraId="4072F108" w14:textId="77777777" w:rsidTr="00ED6110">
        <w:tc>
          <w:tcPr>
            <w:tcW w:w="0" w:type="auto"/>
            <w:hideMark/>
          </w:tcPr>
          <w:p w14:paraId="40AF7B60" w14:textId="77777777" w:rsidR="00AA64CF" w:rsidRPr="00B621AD" w:rsidRDefault="005436D3" w:rsidP="00ED6110">
            <w:pPr>
              <w:rPr>
                <w:color w:val="0F1115"/>
              </w:rPr>
            </w:pPr>
            <w:r w:rsidRPr="00B621AD">
              <w:rPr>
                <w:color w:val="0F1115"/>
              </w:rPr>
              <w:t>50</w:t>
            </w:r>
          </w:p>
        </w:tc>
        <w:tc>
          <w:tcPr>
            <w:tcW w:w="0" w:type="auto"/>
            <w:hideMark/>
          </w:tcPr>
          <w:p w14:paraId="271CF2AF" w14:textId="77777777" w:rsidR="00AA64CF" w:rsidRPr="00B621AD" w:rsidRDefault="005436D3" w:rsidP="00ED6110">
            <w:pPr>
              <w:rPr>
                <w:color w:val="0F1115"/>
              </w:rPr>
            </w:pPr>
            <w:r w:rsidRPr="00B621AD">
              <w:rPr>
                <w:color w:val="0F1115"/>
              </w:rPr>
              <w:t>Как называется поток событий, в котором события следуют одно за другим через строго определенные, одинаковые промежутки времени?</w:t>
            </w:r>
          </w:p>
        </w:tc>
        <w:tc>
          <w:tcPr>
            <w:tcW w:w="0" w:type="auto"/>
            <w:hideMark/>
          </w:tcPr>
          <w:p w14:paraId="1C96F121" w14:textId="77777777" w:rsidR="00AA64CF" w:rsidRPr="00B621AD" w:rsidRDefault="005436D3" w:rsidP="00ED6110">
            <w:pPr>
              <w:rPr>
                <w:color w:val="0F1115"/>
              </w:rPr>
            </w:pPr>
            <w:r w:rsidRPr="00B621AD">
              <w:rPr>
                <w:color w:val="0F1115"/>
              </w:rPr>
              <w:t>Регулярный</w:t>
            </w:r>
          </w:p>
        </w:tc>
        <w:tc>
          <w:tcPr>
            <w:tcW w:w="0" w:type="auto"/>
            <w:hideMark/>
          </w:tcPr>
          <w:p w14:paraId="65AD3263" w14:textId="77777777" w:rsidR="00AA64CF" w:rsidRPr="00B621AD" w:rsidRDefault="005436D3" w:rsidP="00ED6110">
            <w:pPr>
              <w:rPr>
                <w:color w:val="0F1115"/>
              </w:rPr>
            </w:pPr>
            <w:r w:rsidRPr="00B621AD">
              <w:rPr>
                <w:color w:val="0F1115"/>
              </w:rPr>
              <w:t>ПК-3.2</w:t>
            </w:r>
          </w:p>
        </w:tc>
      </w:tr>
      <w:tr w:rsidR="00AA64CF" w:rsidRPr="00B621AD" w14:paraId="232B3D31" w14:textId="77777777" w:rsidTr="00ED6110">
        <w:tc>
          <w:tcPr>
            <w:tcW w:w="0" w:type="auto"/>
            <w:hideMark/>
          </w:tcPr>
          <w:p w14:paraId="14959D6B" w14:textId="77777777" w:rsidR="00AA64CF" w:rsidRPr="00B621AD" w:rsidRDefault="005436D3" w:rsidP="00ED6110">
            <w:pPr>
              <w:rPr>
                <w:color w:val="0F1115"/>
              </w:rPr>
            </w:pPr>
            <w:r w:rsidRPr="00B621AD">
              <w:rPr>
                <w:color w:val="0F1115"/>
              </w:rPr>
              <w:t>51</w:t>
            </w:r>
          </w:p>
        </w:tc>
        <w:tc>
          <w:tcPr>
            <w:tcW w:w="0" w:type="auto"/>
            <w:hideMark/>
          </w:tcPr>
          <w:p w14:paraId="4AC4DFB9" w14:textId="77777777" w:rsidR="00AA64CF" w:rsidRPr="00B621AD" w:rsidRDefault="005436D3" w:rsidP="00ED6110">
            <w:pPr>
              <w:rPr>
                <w:color w:val="0F1115"/>
              </w:rPr>
            </w:pPr>
            <w:r w:rsidRPr="00B621AD">
              <w:rPr>
                <w:color w:val="0F1115"/>
              </w:rPr>
              <w:t>Дополните утверждение:</w:t>
            </w:r>
          </w:p>
          <w:p w14:paraId="7DC78B7A" w14:textId="77777777" w:rsidR="00AA64CF" w:rsidRPr="00B621AD" w:rsidRDefault="005436D3" w:rsidP="00ED6110">
            <w:pPr>
              <w:rPr>
                <w:color w:val="0F1115"/>
              </w:rPr>
            </w:pPr>
            <w:r w:rsidRPr="00B621AD">
              <w:rPr>
                <w:color w:val="0F1115"/>
              </w:rPr>
              <w:t>«Процесс перехода системы из одного состояния в другое, реализация ее функций во времени, называется ______________ системы».</w:t>
            </w:r>
          </w:p>
        </w:tc>
        <w:tc>
          <w:tcPr>
            <w:tcW w:w="0" w:type="auto"/>
            <w:hideMark/>
          </w:tcPr>
          <w:p w14:paraId="6B3ECE44" w14:textId="77777777" w:rsidR="00AA64CF" w:rsidRPr="00B621AD" w:rsidRDefault="005436D3" w:rsidP="00ED6110">
            <w:pPr>
              <w:rPr>
                <w:color w:val="0F1115"/>
              </w:rPr>
            </w:pPr>
            <w:r w:rsidRPr="00B621AD">
              <w:rPr>
                <w:color w:val="0F1115"/>
              </w:rPr>
              <w:t>функционирование</w:t>
            </w:r>
          </w:p>
        </w:tc>
        <w:tc>
          <w:tcPr>
            <w:tcW w:w="0" w:type="auto"/>
            <w:hideMark/>
          </w:tcPr>
          <w:p w14:paraId="637BE5C9" w14:textId="77777777" w:rsidR="00AA64CF" w:rsidRPr="00B621AD" w:rsidRDefault="005436D3" w:rsidP="00ED6110">
            <w:pPr>
              <w:rPr>
                <w:color w:val="0F1115"/>
              </w:rPr>
            </w:pPr>
            <w:r w:rsidRPr="00B621AD">
              <w:rPr>
                <w:color w:val="0F1115"/>
              </w:rPr>
              <w:t>УК-1.1</w:t>
            </w:r>
          </w:p>
        </w:tc>
      </w:tr>
      <w:tr w:rsidR="00AA64CF" w:rsidRPr="00B621AD" w14:paraId="65AC7347" w14:textId="77777777" w:rsidTr="00ED6110">
        <w:tc>
          <w:tcPr>
            <w:tcW w:w="0" w:type="auto"/>
            <w:hideMark/>
          </w:tcPr>
          <w:p w14:paraId="4CD74D3A" w14:textId="77777777" w:rsidR="00AA64CF" w:rsidRPr="00B621AD" w:rsidRDefault="005436D3" w:rsidP="00ED6110">
            <w:pPr>
              <w:rPr>
                <w:color w:val="0F1115"/>
              </w:rPr>
            </w:pPr>
            <w:r w:rsidRPr="00B621AD">
              <w:rPr>
                <w:color w:val="0F1115"/>
              </w:rPr>
              <w:t>52</w:t>
            </w:r>
          </w:p>
        </w:tc>
        <w:tc>
          <w:tcPr>
            <w:tcW w:w="0" w:type="auto"/>
            <w:hideMark/>
          </w:tcPr>
          <w:p w14:paraId="7ABA8E65" w14:textId="77777777" w:rsidR="00AA64CF" w:rsidRPr="00B621AD" w:rsidRDefault="005436D3" w:rsidP="00ED6110">
            <w:pPr>
              <w:rPr>
                <w:color w:val="0F1115"/>
              </w:rPr>
            </w:pPr>
            <w:r w:rsidRPr="00B621AD">
              <w:rPr>
                <w:color w:val="0F1115"/>
              </w:rPr>
              <w:t>Назовите свойство простейшего потока, означающее, что поступление двух или более заявок в один и тот же бесконечно малый момент времени практически невозможно.</w:t>
            </w:r>
          </w:p>
        </w:tc>
        <w:tc>
          <w:tcPr>
            <w:tcW w:w="0" w:type="auto"/>
            <w:hideMark/>
          </w:tcPr>
          <w:p w14:paraId="61F5C136" w14:textId="77777777" w:rsidR="00AA64CF" w:rsidRPr="00B621AD" w:rsidRDefault="005436D3" w:rsidP="00ED6110">
            <w:pPr>
              <w:rPr>
                <w:color w:val="0F1115"/>
              </w:rPr>
            </w:pPr>
            <w:r w:rsidRPr="00B621AD">
              <w:rPr>
                <w:color w:val="0F1115"/>
              </w:rPr>
              <w:t>Ординарность</w:t>
            </w:r>
          </w:p>
        </w:tc>
        <w:tc>
          <w:tcPr>
            <w:tcW w:w="0" w:type="auto"/>
            <w:hideMark/>
          </w:tcPr>
          <w:p w14:paraId="2C020CA9" w14:textId="77777777" w:rsidR="00AA64CF" w:rsidRPr="00B621AD" w:rsidRDefault="005436D3" w:rsidP="00ED6110">
            <w:pPr>
              <w:rPr>
                <w:color w:val="0F1115"/>
              </w:rPr>
            </w:pPr>
            <w:r w:rsidRPr="00B621AD">
              <w:rPr>
                <w:color w:val="0F1115"/>
              </w:rPr>
              <w:t>ПК-3.2</w:t>
            </w:r>
          </w:p>
        </w:tc>
      </w:tr>
      <w:tr w:rsidR="00AA64CF" w:rsidRPr="00B621AD" w14:paraId="069941DA" w14:textId="77777777" w:rsidTr="00ED6110">
        <w:tc>
          <w:tcPr>
            <w:tcW w:w="0" w:type="auto"/>
            <w:hideMark/>
          </w:tcPr>
          <w:p w14:paraId="23CF5A5D" w14:textId="77777777" w:rsidR="00AA64CF" w:rsidRPr="00B621AD" w:rsidRDefault="005436D3" w:rsidP="00ED6110">
            <w:pPr>
              <w:rPr>
                <w:color w:val="0F1115"/>
              </w:rPr>
            </w:pPr>
            <w:r w:rsidRPr="00B621AD">
              <w:rPr>
                <w:color w:val="0F1115"/>
              </w:rPr>
              <w:t>53</w:t>
            </w:r>
          </w:p>
        </w:tc>
        <w:tc>
          <w:tcPr>
            <w:tcW w:w="0" w:type="auto"/>
            <w:hideMark/>
          </w:tcPr>
          <w:p w14:paraId="64CA6704" w14:textId="77777777" w:rsidR="00AA64CF" w:rsidRPr="00B621AD" w:rsidRDefault="005436D3" w:rsidP="00ED6110">
            <w:pPr>
              <w:rPr>
                <w:color w:val="0F1115"/>
              </w:rPr>
            </w:pPr>
            <w:r w:rsidRPr="00B621AD">
              <w:rPr>
                <w:color w:val="0F1115"/>
              </w:rPr>
              <w:t>Дополните предложение, указав название типа моделей СМО:</w:t>
            </w:r>
          </w:p>
          <w:p w14:paraId="43DEFE5D" w14:textId="77777777" w:rsidR="00AA64CF" w:rsidRPr="00B621AD" w:rsidRDefault="005436D3" w:rsidP="00ED6110">
            <w:pPr>
              <w:rPr>
                <w:color w:val="0F1115"/>
              </w:rPr>
            </w:pPr>
            <w:r w:rsidRPr="00B621AD">
              <w:rPr>
                <w:color w:val="0F1115"/>
              </w:rPr>
              <w:t>«СМО, в которой заявка, заставшая все каналы занятыми, становится в очередь и ожидает освобождения любого из них, относится к системам с ______________».</w:t>
            </w:r>
          </w:p>
        </w:tc>
        <w:tc>
          <w:tcPr>
            <w:tcW w:w="0" w:type="auto"/>
            <w:hideMark/>
          </w:tcPr>
          <w:p w14:paraId="5CD0FD91" w14:textId="77777777" w:rsidR="00AA64CF" w:rsidRPr="00B621AD" w:rsidRDefault="005436D3" w:rsidP="00ED6110">
            <w:pPr>
              <w:rPr>
                <w:color w:val="0F1115"/>
              </w:rPr>
            </w:pPr>
            <w:r w:rsidRPr="00B621AD">
              <w:rPr>
                <w:color w:val="0F1115"/>
              </w:rPr>
              <w:t>ожиданием</w:t>
            </w:r>
          </w:p>
        </w:tc>
        <w:tc>
          <w:tcPr>
            <w:tcW w:w="0" w:type="auto"/>
            <w:hideMark/>
          </w:tcPr>
          <w:p w14:paraId="589C7DF7" w14:textId="77777777" w:rsidR="00AA64CF" w:rsidRPr="00B621AD" w:rsidRDefault="005436D3" w:rsidP="00ED6110">
            <w:pPr>
              <w:rPr>
                <w:color w:val="0F1115"/>
              </w:rPr>
            </w:pPr>
            <w:r w:rsidRPr="00B621AD">
              <w:rPr>
                <w:color w:val="0F1115"/>
              </w:rPr>
              <w:t>УК-1.1</w:t>
            </w:r>
          </w:p>
        </w:tc>
      </w:tr>
      <w:tr w:rsidR="00AA64CF" w:rsidRPr="00B621AD" w14:paraId="11E042C7" w14:textId="77777777" w:rsidTr="00ED6110">
        <w:tc>
          <w:tcPr>
            <w:tcW w:w="0" w:type="auto"/>
            <w:hideMark/>
          </w:tcPr>
          <w:p w14:paraId="408008DC" w14:textId="77777777" w:rsidR="00AA64CF" w:rsidRPr="00B621AD" w:rsidRDefault="005436D3" w:rsidP="00ED6110">
            <w:pPr>
              <w:rPr>
                <w:color w:val="0F1115"/>
              </w:rPr>
            </w:pPr>
            <w:r w:rsidRPr="00B621AD">
              <w:rPr>
                <w:color w:val="0F1115"/>
              </w:rPr>
              <w:t>54</w:t>
            </w:r>
          </w:p>
        </w:tc>
        <w:tc>
          <w:tcPr>
            <w:tcW w:w="0" w:type="auto"/>
            <w:hideMark/>
          </w:tcPr>
          <w:p w14:paraId="0AE0B066" w14:textId="77777777" w:rsidR="00AA64CF" w:rsidRPr="00B621AD" w:rsidRDefault="005436D3" w:rsidP="00ED6110">
            <w:pPr>
              <w:rPr>
                <w:color w:val="0F1115"/>
              </w:rPr>
            </w:pPr>
            <w:r w:rsidRPr="00B621AD">
              <w:rPr>
                <w:color w:val="0F1115"/>
              </w:rPr>
              <w:t>Какой показатель эффективности СМО определяется как доля обслуженных заявок от общего числа поступивших?</w:t>
            </w:r>
          </w:p>
          <w:p w14:paraId="68DBEFAD" w14:textId="77777777" w:rsidR="00AA64CF" w:rsidRPr="00B621AD" w:rsidRDefault="005436D3" w:rsidP="00ED6110">
            <w:pPr>
              <w:rPr>
                <w:color w:val="0F1115"/>
              </w:rPr>
            </w:pPr>
            <w:r w:rsidRPr="00B621AD">
              <w:rPr>
                <w:color w:val="0F1115"/>
              </w:rPr>
              <w:t>Ответ дайте в виде термина из двух слов.</w:t>
            </w:r>
          </w:p>
        </w:tc>
        <w:tc>
          <w:tcPr>
            <w:tcW w:w="0" w:type="auto"/>
            <w:hideMark/>
          </w:tcPr>
          <w:p w14:paraId="5886A9A5" w14:textId="77777777" w:rsidR="00AA64CF" w:rsidRPr="00B621AD" w:rsidRDefault="005436D3" w:rsidP="00ED6110">
            <w:pPr>
              <w:rPr>
                <w:color w:val="0F1115"/>
              </w:rPr>
            </w:pPr>
            <w:r w:rsidRPr="00B621AD">
              <w:rPr>
                <w:color w:val="0F1115"/>
              </w:rPr>
              <w:t>Относительная пропускная способность</w:t>
            </w:r>
          </w:p>
        </w:tc>
        <w:tc>
          <w:tcPr>
            <w:tcW w:w="0" w:type="auto"/>
            <w:hideMark/>
          </w:tcPr>
          <w:p w14:paraId="41270B10" w14:textId="77777777" w:rsidR="00AA64CF" w:rsidRPr="00B621AD" w:rsidRDefault="005436D3" w:rsidP="00ED6110">
            <w:pPr>
              <w:rPr>
                <w:color w:val="0F1115"/>
              </w:rPr>
            </w:pPr>
            <w:r w:rsidRPr="00B621AD">
              <w:rPr>
                <w:color w:val="0F1115"/>
              </w:rPr>
              <w:t>УК-2.1</w:t>
            </w:r>
          </w:p>
        </w:tc>
      </w:tr>
      <w:tr w:rsidR="00AA64CF" w:rsidRPr="00B621AD" w14:paraId="2272F977" w14:textId="77777777" w:rsidTr="00ED6110">
        <w:tc>
          <w:tcPr>
            <w:tcW w:w="0" w:type="auto"/>
            <w:hideMark/>
          </w:tcPr>
          <w:p w14:paraId="636E773A" w14:textId="77777777" w:rsidR="00AA64CF" w:rsidRPr="00B621AD" w:rsidRDefault="005436D3" w:rsidP="00ED6110">
            <w:pPr>
              <w:rPr>
                <w:color w:val="0F1115"/>
              </w:rPr>
            </w:pPr>
            <w:r w:rsidRPr="00B621AD">
              <w:rPr>
                <w:color w:val="0F1115"/>
              </w:rPr>
              <w:lastRenderedPageBreak/>
              <w:t>55</w:t>
            </w:r>
          </w:p>
        </w:tc>
        <w:tc>
          <w:tcPr>
            <w:tcW w:w="0" w:type="auto"/>
            <w:hideMark/>
          </w:tcPr>
          <w:p w14:paraId="1FE0C8FC" w14:textId="77777777" w:rsidR="00AA64CF" w:rsidRPr="00B621AD" w:rsidRDefault="005436D3" w:rsidP="00ED6110">
            <w:pPr>
              <w:rPr>
                <w:color w:val="0F1115"/>
              </w:rPr>
            </w:pPr>
            <w:r w:rsidRPr="00B621AD">
              <w:rPr>
                <w:color w:val="0F1115"/>
              </w:rPr>
              <w:t>Впишите название этапа моделирования, на котором происходит сопоставление поведения модели и реальной системы для подтверждения корректности модели.</w:t>
            </w:r>
          </w:p>
        </w:tc>
        <w:tc>
          <w:tcPr>
            <w:tcW w:w="0" w:type="auto"/>
            <w:hideMark/>
          </w:tcPr>
          <w:p w14:paraId="0D8B2804" w14:textId="77777777" w:rsidR="00AA64CF" w:rsidRPr="00B621AD" w:rsidRDefault="005436D3" w:rsidP="00ED6110">
            <w:pPr>
              <w:rPr>
                <w:color w:val="0F1115"/>
              </w:rPr>
            </w:pPr>
            <w:r w:rsidRPr="00B621AD">
              <w:rPr>
                <w:color w:val="0F1115"/>
              </w:rPr>
              <w:t>Проверка адекватности</w:t>
            </w:r>
          </w:p>
        </w:tc>
        <w:tc>
          <w:tcPr>
            <w:tcW w:w="0" w:type="auto"/>
            <w:hideMark/>
          </w:tcPr>
          <w:p w14:paraId="2E8AEB55" w14:textId="77777777" w:rsidR="00AA64CF" w:rsidRPr="00B621AD" w:rsidRDefault="005436D3" w:rsidP="00ED6110">
            <w:pPr>
              <w:rPr>
                <w:color w:val="0F1115"/>
              </w:rPr>
            </w:pPr>
            <w:r w:rsidRPr="00B621AD">
              <w:rPr>
                <w:color w:val="0F1115"/>
              </w:rPr>
              <w:t>УК-2.1</w:t>
            </w:r>
          </w:p>
        </w:tc>
      </w:tr>
      <w:tr w:rsidR="00AA64CF" w:rsidRPr="00B621AD" w14:paraId="43580EF0" w14:textId="77777777" w:rsidTr="00ED6110">
        <w:tc>
          <w:tcPr>
            <w:tcW w:w="0" w:type="auto"/>
            <w:hideMark/>
          </w:tcPr>
          <w:p w14:paraId="2FD91F0D" w14:textId="77777777" w:rsidR="00AA64CF" w:rsidRPr="00B621AD" w:rsidRDefault="005436D3" w:rsidP="00ED6110">
            <w:pPr>
              <w:rPr>
                <w:color w:val="0F1115"/>
              </w:rPr>
            </w:pPr>
            <w:r w:rsidRPr="00B621AD">
              <w:rPr>
                <w:color w:val="0F1115"/>
              </w:rPr>
              <w:t>56</w:t>
            </w:r>
          </w:p>
        </w:tc>
        <w:tc>
          <w:tcPr>
            <w:tcW w:w="0" w:type="auto"/>
            <w:hideMark/>
          </w:tcPr>
          <w:p w14:paraId="378900E0" w14:textId="77777777" w:rsidR="00AA64CF" w:rsidRPr="00B621AD" w:rsidRDefault="005436D3" w:rsidP="00ED6110">
            <w:pPr>
              <w:rPr>
                <w:color w:val="0F1115"/>
              </w:rPr>
            </w:pPr>
            <w:r w:rsidRPr="00B621AD">
              <w:rPr>
                <w:color w:val="0F1115"/>
              </w:rPr>
              <w:t>Как в марковских процессах называются вероятности, к которым стремится система с течением времени и которые уже не зависят от начального состояния?</w:t>
            </w:r>
          </w:p>
          <w:p w14:paraId="1DF37256" w14:textId="77777777" w:rsidR="00AA64CF" w:rsidRPr="00B621AD" w:rsidRDefault="005436D3" w:rsidP="00ED6110">
            <w:pPr>
              <w:rPr>
                <w:color w:val="0F1115"/>
              </w:rPr>
            </w:pPr>
            <w:r w:rsidRPr="00B621AD">
              <w:rPr>
                <w:color w:val="0F1115"/>
              </w:rPr>
              <w:t>Ответ дайте в виде прилагательного во множественном числе.</w:t>
            </w:r>
          </w:p>
        </w:tc>
        <w:tc>
          <w:tcPr>
            <w:tcW w:w="0" w:type="auto"/>
            <w:hideMark/>
          </w:tcPr>
          <w:p w14:paraId="1F76025E" w14:textId="77777777" w:rsidR="00AA64CF" w:rsidRPr="00B621AD" w:rsidRDefault="005436D3" w:rsidP="00ED6110">
            <w:pPr>
              <w:rPr>
                <w:color w:val="0F1115"/>
              </w:rPr>
            </w:pPr>
            <w:r w:rsidRPr="00B621AD">
              <w:rPr>
                <w:color w:val="0F1115"/>
              </w:rPr>
              <w:t>Предельные</w:t>
            </w:r>
          </w:p>
        </w:tc>
        <w:tc>
          <w:tcPr>
            <w:tcW w:w="0" w:type="auto"/>
            <w:hideMark/>
          </w:tcPr>
          <w:p w14:paraId="0D45A1AD" w14:textId="77777777" w:rsidR="00AA64CF" w:rsidRPr="00B621AD" w:rsidRDefault="005436D3" w:rsidP="00ED6110">
            <w:pPr>
              <w:rPr>
                <w:color w:val="0F1115"/>
              </w:rPr>
            </w:pPr>
            <w:r w:rsidRPr="00B621AD">
              <w:rPr>
                <w:color w:val="0F1115"/>
              </w:rPr>
              <w:t>ПК-3.2</w:t>
            </w:r>
          </w:p>
        </w:tc>
      </w:tr>
      <w:tr w:rsidR="00AA64CF" w:rsidRPr="00B621AD" w14:paraId="0EC76F0A" w14:textId="77777777" w:rsidTr="00ED6110">
        <w:tc>
          <w:tcPr>
            <w:tcW w:w="0" w:type="auto"/>
            <w:gridSpan w:val="4"/>
            <w:hideMark/>
          </w:tcPr>
          <w:p w14:paraId="2441E3A8" w14:textId="77777777" w:rsidR="00AA64CF" w:rsidRPr="00B621AD" w:rsidRDefault="005436D3" w:rsidP="00ED6110">
            <w:r w:rsidRPr="00B621AD">
              <w:rPr>
                <w:b/>
                <w:bCs/>
                <w:color w:val="0F1115"/>
              </w:rPr>
              <w:t>Задания открытого типа (развернутый ответ)</w:t>
            </w:r>
          </w:p>
        </w:tc>
      </w:tr>
      <w:tr w:rsidR="00AA64CF" w:rsidRPr="00B621AD" w14:paraId="39F580FB" w14:textId="77777777" w:rsidTr="00ED6110">
        <w:tc>
          <w:tcPr>
            <w:tcW w:w="0" w:type="auto"/>
            <w:hideMark/>
          </w:tcPr>
          <w:p w14:paraId="13FB7F4B" w14:textId="77777777" w:rsidR="00AA64CF" w:rsidRPr="00B621AD" w:rsidRDefault="005436D3" w:rsidP="00ED6110">
            <w:pPr>
              <w:rPr>
                <w:color w:val="0F1115"/>
              </w:rPr>
            </w:pPr>
            <w:r w:rsidRPr="00B621AD">
              <w:rPr>
                <w:color w:val="0F1115"/>
              </w:rPr>
              <w:t>57</w:t>
            </w:r>
          </w:p>
        </w:tc>
        <w:tc>
          <w:tcPr>
            <w:tcW w:w="0" w:type="auto"/>
            <w:hideMark/>
          </w:tcPr>
          <w:p w14:paraId="324F1D9D" w14:textId="77777777" w:rsidR="00AA64CF" w:rsidRPr="00B621AD" w:rsidRDefault="005436D3" w:rsidP="00ED6110">
            <w:pPr>
              <w:rPr>
                <w:color w:val="0F1115"/>
              </w:rPr>
            </w:pPr>
            <w:r w:rsidRPr="00B621AD">
              <w:rPr>
                <w:color w:val="0F1115"/>
              </w:rPr>
              <w:t xml:space="preserve">Опишите взаимосвязь понятий «система», «модель» и «математическая модель». Приведите пример из области </w:t>
            </w:r>
            <w:r>
              <w:rPr>
                <w:color w:val="0F1115"/>
              </w:rPr>
              <w:t>информационной безопасности</w:t>
            </w:r>
            <w:r w:rsidRPr="00B621AD">
              <w:rPr>
                <w:color w:val="0F1115"/>
              </w:rPr>
              <w:t>, иллюстрирующий эту иерархию.</w:t>
            </w:r>
          </w:p>
        </w:tc>
        <w:tc>
          <w:tcPr>
            <w:tcW w:w="0" w:type="auto"/>
            <w:hideMark/>
          </w:tcPr>
          <w:p w14:paraId="202FE0CF" w14:textId="77777777" w:rsidR="00AA64CF" w:rsidRPr="00B621AD" w:rsidRDefault="005436D3" w:rsidP="00ED6110">
            <w:pPr>
              <w:rPr>
                <w:color w:val="0F1115"/>
              </w:rPr>
            </w:pPr>
            <w:r w:rsidRPr="00B621AD">
              <w:rPr>
                <w:color w:val="0F1115"/>
              </w:rPr>
              <w:t>Система — это совокупность взаимосвязанных элементов, образующих целостность (например, автоматизированная система предприятия). Модель — это упрощенное представление (заместитель) реальной системы, создаваемое для ее изучения (например, схема сети). Математическая модель — формализованное описание характеристик состояний системы на языке математических соотношений (формул, уравнений). Пример: реальная система — межсетевой экран (МСЭ) с потоком пакетов. Модель — представление МСЭ как системы массового обслуживания. Математическая модель — система дифференциальных уравнений Колмогорова, связывающая вероятности состояний МСЭ с интенсивностью λ входного потока пакетов и интенсивностью μ их обработки.</w:t>
            </w:r>
          </w:p>
        </w:tc>
        <w:tc>
          <w:tcPr>
            <w:tcW w:w="0" w:type="auto"/>
            <w:hideMark/>
          </w:tcPr>
          <w:p w14:paraId="67D037B1" w14:textId="77777777" w:rsidR="00AA64CF" w:rsidRPr="00B621AD" w:rsidRDefault="005436D3" w:rsidP="00ED6110">
            <w:pPr>
              <w:rPr>
                <w:color w:val="0F1115"/>
              </w:rPr>
            </w:pPr>
            <w:r w:rsidRPr="00B621AD">
              <w:rPr>
                <w:color w:val="0F1115"/>
              </w:rPr>
              <w:t>УК-1.1</w:t>
            </w:r>
          </w:p>
        </w:tc>
      </w:tr>
      <w:tr w:rsidR="00AA64CF" w:rsidRPr="00B621AD" w14:paraId="1CA1C116" w14:textId="77777777" w:rsidTr="00ED6110">
        <w:tc>
          <w:tcPr>
            <w:tcW w:w="0" w:type="auto"/>
            <w:hideMark/>
          </w:tcPr>
          <w:p w14:paraId="1A61E471" w14:textId="77777777" w:rsidR="00AA64CF" w:rsidRPr="00B621AD" w:rsidRDefault="005436D3" w:rsidP="00ED6110">
            <w:pPr>
              <w:rPr>
                <w:color w:val="0F1115"/>
              </w:rPr>
            </w:pPr>
            <w:r w:rsidRPr="00B621AD">
              <w:rPr>
                <w:color w:val="0F1115"/>
              </w:rPr>
              <w:t>58</w:t>
            </w:r>
          </w:p>
        </w:tc>
        <w:tc>
          <w:tcPr>
            <w:tcW w:w="0" w:type="auto"/>
            <w:hideMark/>
          </w:tcPr>
          <w:p w14:paraId="388592ED" w14:textId="77777777" w:rsidR="00AA64CF" w:rsidRPr="00B621AD" w:rsidRDefault="005436D3" w:rsidP="00ED6110">
            <w:pPr>
              <w:rPr>
                <w:color w:val="0F1115"/>
              </w:rPr>
            </w:pPr>
            <w:r w:rsidRPr="00B621AD">
              <w:rPr>
                <w:color w:val="0F1115"/>
              </w:rPr>
              <w:t>Перечислите и кратко охарактеризуйте основные этапы технологии моделирования. На каком из этапов, по вашему мнению, наиболее часто возникают ошибки, приводящие к неадекватным результатам? Обоснуйте свой ответ.</w:t>
            </w:r>
          </w:p>
        </w:tc>
        <w:tc>
          <w:tcPr>
            <w:tcW w:w="0" w:type="auto"/>
            <w:hideMark/>
          </w:tcPr>
          <w:p w14:paraId="776259B2" w14:textId="77777777" w:rsidR="00AA64CF" w:rsidRPr="00B621AD" w:rsidRDefault="005436D3" w:rsidP="00ED6110">
            <w:pPr>
              <w:rPr>
                <w:color w:val="0F1115"/>
              </w:rPr>
            </w:pPr>
            <w:r w:rsidRPr="00B621AD">
              <w:rPr>
                <w:color w:val="0F1115"/>
              </w:rPr>
              <w:t xml:space="preserve">Основные этапы: 1) Постановка цели; 2) Разработка концептуальной модели (формализация, допущения); 3) Подготовка исходных данных; 4) Разработка математической (или имитационной) модели; 5) Выбор метода моделирования; 6) Реализация (программирование); 7) Проверка адекватности; 8) Планирование и проведение экспериментов; 9) Анализ результатов. Наиболее критичный этап с точки зрения ошибок — разработка концептуальной модели. Неверные допущения (например, предположение о пуассоновском характере непуассоновского трафика атаки) </w:t>
            </w:r>
            <w:r w:rsidRPr="00B621AD">
              <w:rPr>
                <w:color w:val="0F1115"/>
              </w:rPr>
              <w:lastRenderedPageBreak/>
              <w:t>или исключение важных факторов (например, перегрузка CPU файрвола) делают все последующие, математически точные расчеты бесполезными, так как модель не будет соответствовать реальной системе.</w:t>
            </w:r>
          </w:p>
        </w:tc>
        <w:tc>
          <w:tcPr>
            <w:tcW w:w="0" w:type="auto"/>
            <w:hideMark/>
          </w:tcPr>
          <w:p w14:paraId="13180C6F" w14:textId="77777777" w:rsidR="00AA64CF" w:rsidRPr="00B621AD" w:rsidRDefault="005436D3" w:rsidP="00ED6110">
            <w:pPr>
              <w:rPr>
                <w:color w:val="0F1115"/>
              </w:rPr>
            </w:pPr>
            <w:r w:rsidRPr="00B621AD">
              <w:rPr>
                <w:color w:val="0F1115"/>
              </w:rPr>
              <w:lastRenderedPageBreak/>
              <w:t>УК-2.1</w:t>
            </w:r>
          </w:p>
        </w:tc>
      </w:tr>
      <w:tr w:rsidR="00AA64CF" w:rsidRPr="00B621AD" w14:paraId="35736CB5" w14:textId="77777777" w:rsidTr="00ED6110">
        <w:tc>
          <w:tcPr>
            <w:tcW w:w="0" w:type="auto"/>
            <w:hideMark/>
          </w:tcPr>
          <w:p w14:paraId="04793CC4" w14:textId="77777777" w:rsidR="00AA64CF" w:rsidRPr="00B621AD" w:rsidRDefault="005436D3" w:rsidP="00ED6110">
            <w:pPr>
              <w:rPr>
                <w:color w:val="0F1115"/>
              </w:rPr>
            </w:pPr>
            <w:r w:rsidRPr="00B621AD">
              <w:rPr>
                <w:color w:val="0F1115"/>
              </w:rPr>
              <w:t>59</w:t>
            </w:r>
          </w:p>
        </w:tc>
        <w:tc>
          <w:tcPr>
            <w:tcW w:w="0" w:type="auto"/>
            <w:hideMark/>
          </w:tcPr>
          <w:p w14:paraId="3A1CE187" w14:textId="77777777" w:rsidR="00AA64CF" w:rsidRPr="00B621AD" w:rsidRDefault="005436D3" w:rsidP="00ED6110">
            <w:pPr>
              <w:rPr>
                <w:color w:val="0F1115"/>
              </w:rPr>
            </w:pPr>
            <w:r w:rsidRPr="00B621AD">
              <w:rPr>
                <w:color w:val="0F1115"/>
              </w:rPr>
              <w:t>Сравните аналитическое и имитационное моделирование, указав их преимущества, недостатки и предпочтительные области применения в задачах защиты информации.</w:t>
            </w:r>
          </w:p>
        </w:tc>
        <w:tc>
          <w:tcPr>
            <w:tcW w:w="0" w:type="auto"/>
            <w:hideMark/>
          </w:tcPr>
          <w:p w14:paraId="0104C5F9" w14:textId="77777777" w:rsidR="00AA64CF" w:rsidRPr="00B621AD" w:rsidRDefault="005436D3" w:rsidP="00ED6110">
            <w:pPr>
              <w:rPr>
                <w:color w:val="0F1115"/>
              </w:rPr>
            </w:pPr>
            <w:r w:rsidRPr="00B621AD">
              <w:rPr>
                <w:color w:val="0F1115"/>
              </w:rPr>
              <w:t>Аналитическое моделирование: преимущества — позволяет получить точное решение в общем виде, быстрота расчета, удобно для анализа чувствительности; недостатки — требует существенных упрощений, сложно для систем с неэкспоненциальными законами и сложной логикой; применение — расчет пропускной способности идеализированного канала связи. Имитационное моделирование: преимущества — позволяет учесть практически любые детали, нестационарность, сложную логику и отказы; недостатки — дает частное решение, требует множество прогонов для статистической достоверности, большие вычислительные затраты; применение — моделирование DDoS-атаки на кластер серверов с учетом блокировок, тайм-аутов и перестроения очередей. В задачах защиты информации аналитику применяют для экспресс-оценок верхних границ, а имитацию — для детального анализа уязвимостей спроектированной системы.</w:t>
            </w:r>
          </w:p>
        </w:tc>
        <w:tc>
          <w:tcPr>
            <w:tcW w:w="0" w:type="auto"/>
            <w:hideMark/>
          </w:tcPr>
          <w:p w14:paraId="2F2B9156" w14:textId="77777777" w:rsidR="00AA64CF" w:rsidRPr="00B621AD" w:rsidRDefault="005436D3" w:rsidP="00ED6110">
            <w:pPr>
              <w:rPr>
                <w:color w:val="0F1115"/>
              </w:rPr>
            </w:pPr>
            <w:r w:rsidRPr="00B621AD">
              <w:rPr>
                <w:color w:val="0F1115"/>
              </w:rPr>
              <w:t>ПК-3.2</w:t>
            </w:r>
          </w:p>
        </w:tc>
      </w:tr>
      <w:tr w:rsidR="00AA64CF" w:rsidRPr="00B621AD" w14:paraId="2B75076A" w14:textId="77777777" w:rsidTr="00ED6110">
        <w:tc>
          <w:tcPr>
            <w:tcW w:w="0" w:type="auto"/>
            <w:hideMark/>
          </w:tcPr>
          <w:p w14:paraId="281E2047" w14:textId="77777777" w:rsidR="00AA64CF" w:rsidRPr="00B621AD" w:rsidRDefault="005436D3" w:rsidP="00ED6110">
            <w:pPr>
              <w:rPr>
                <w:color w:val="0F1115"/>
              </w:rPr>
            </w:pPr>
            <w:r w:rsidRPr="00B621AD">
              <w:rPr>
                <w:color w:val="0F1115"/>
              </w:rPr>
              <w:t>60</w:t>
            </w:r>
          </w:p>
        </w:tc>
        <w:tc>
          <w:tcPr>
            <w:tcW w:w="0" w:type="auto"/>
            <w:hideMark/>
          </w:tcPr>
          <w:p w14:paraId="26C90EB9" w14:textId="77777777" w:rsidR="00AA64CF" w:rsidRPr="00B621AD" w:rsidRDefault="005436D3" w:rsidP="00ED6110">
            <w:pPr>
              <w:rPr>
                <w:color w:val="0F1115"/>
              </w:rPr>
            </w:pPr>
            <w:r w:rsidRPr="00B621AD">
              <w:rPr>
                <w:color w:val="0F1115"/>
              </w:rPr>
              <w:t>Опишите суть метода имитационного моделирования (метода Монте-Карло) для решения задачи оценки вероятности отказа в обслуживании в многоканальной СМО. Из каких четырех основных этапов состоит его реализация?</w:t>
            </w:r>
          </w:p>
        </w:tc>
        <w:tc>
          <w:tcPr>
            <w:tcW w:w="0" w:type="auto"/>
            <w:hideMark/>
          </w:tcPr>
          <w:p w14:paraId="0A469B43" w14:textId="77777777" w:rsidR="00AA64CF" w:rsidRPr="00B621AD" w:rsidRDefault="005436D3" w:rsidP="00ED6110">
            <w:pPr>
              <w:rPr>
                <w:color w:val="0F1115"/>
              </w:rPr>
            </w:pPr>
            <w:r w:rsidRPr="00B621AD">
              <w:rPr>
                <w:color w:val="0F1115"/>
              </w:rPr>
              <w:t xml:space="preserve">Суть метода для СМО — вместо аналитического вывода формулы, искусственно воспроизводится процесс функционирования системы на ЭВМ. Генерируются случайные моменты прихода заявок (по заданному закону), случайные длительности их обслуживания; отслеживается состояние каналов и очереди. Вероятность отказа оценивается как частота события «заявка застала систему полностью занятой» при большом числе испытаний. Этапы: 1) Разработка детерминированной модели-алгоритма, описывающего логику СМО; 2) Получение отдельных реализаций случайных величин (интервалов поступления и </w:t>
            </w:r>
            <w:r w:rsidRPr="00B621AD">
              <w:rPr>
                <w:color w:val="0F1115"/>
              </w:rPr>
              <w:lastRenderedPageBreak/>
              <w:t>времени обслуживания) с помощью датчиков псевдослучайных чисел; 3) Многократное повторение детерминированного процесса с подстановкой в него полученных случайных реализаций (имитационные прогоны); 4) Статистическая обработка массива выходных данных (вычисление частоты отказов, оценка доверительного интервала).</w:t>
            </w:r>
          </w:p>
        </w:tc>
        <w:tc>
          <w:tcPr>
            <w:tcW w:w="0" w:type="auto"/>
            <w:hideMark/>
          </w:tcPr>
          <w:p w14:paraId="51BF1AD4" w14:textId="77777777" w:rsidR="00AA64CF" w:rsidRPr="00B621AD" w:rsidRDefault="005436D3" w:rsidP="00ED6110">
            <w:pPr>
              <w:rPr>
                <w:color w:val="0F1115"/>
              </w:rPr>
            </w:pPr>
            <w:r w:rsidRPr="00B621AD">
              <w:rPr>
                <w:color w:val="0F1115"/>
              </w:rPr>
              <w:lastRenderedPageBreak/>
              <w:t>ПК-3.2</w:t>
            </w:r>
          </w:p>
        </w:tc>
      </w:tr>
      <w:tr w:rsidR="00AA64CF" w:rsidRPr="00B621AD" w14:paraId="7EA83547" w14:textId="77777777" w:rsidTr="00ED6110">
        <w:tc>
          <w:tcPr>
            <w:tcW w:w="0" w:type="auto"/>
            <w:hideMark/>
          </w:tcPr>
          <w:p w14:paraId="43AA4387" w14:textId="77777777" w:rsidR="00AA64CF" w:rsidRPr="00B621AD" w:rsidRDefault="005436D3" w:rsidP="00ED6110">
            <w:pPr>
              <w:rPr>
                <w:color w:val="0F1115"/>
              </w:rPr>
            </w:pPr>
            <w:r w:rsidRPr="00B621AD">
              <w:rPr>
                <w:color w:val="0F1115"/>
              </w:rPr>
              <w:t>61</w:t>
            </w:r>
          </w:p>
        </w:tc>
        <w:tc>
          <w:tcPr>
            <w:tcW w:w="0" w:type="auto"/>
            <w:hideMark/>
          </w:tcPr>
          <w:p w14:paraId="75ED5999" w14:textId="77777777" w:rsidR="00AA64CF" w:rsidRPr="00B621AD" w:rsidRDefault="005436D3" w:rsidP="00ED6110">
            <w:pPr>
              <w:rPr>
                <w:color w:val="0F1115"/>
              </w:rPr>
            </w:pPr>
            <w:r w:rsidRPr="00B621AD">
              <w:rPr>
                <w:color w:val="0F1115"/>
              </w:rPr>
              <w:t>Что такое «простейший (стационарный пуассоновский) поток событий»? Перечислите его три основных свойства. Почему он так важен для моделирования систем защиты информации (на примере межсетевого экрана)?</w:t>
            </w:r>
          </w:p>
        </w:tc>
        <w:tc>
          <w:tcPr>
            <w:tcW w:w="0" w:type="auto"/>
            <w:hideMark/>
          </w:tcPr>
          <w:p w14:paraId="2D932E55" w14:textId="77777777" w:rsidR="00AA64CF" w:rsidRPr="00B621AD" w:rsidRDefault="005436D3" w:rsidP="00ED6110">
            <w:pPr>
              <w:rPr>
                <w:color w:val="0F1115"/>
              </w:rPr>
            </w:pPr>
            <w:r w:rsidRPr="00B621AD">
              <w:rPr>
                <w:color w:val="0F1115"/>
              </w:rPr>
              <w:t>Простейший (стационарный пуассоновский) поток — это поток событий, обладающий одновременно тремя свойствами: 1) Стационарность — вероятность появления k событий на интервале времени t зависит только от длины интервала и не зависит от его расположения на оси времени; 2) Ординарность — за бесконечно малый промежуток времени может появиться не более одного события; 3) Отсутствие последействия — число событий на непересекающихся интервалах независимо. Важность: он является адекватной моделью суммарного потока большого числа независимых запросов от легитимных пользователей к МСЭ. Это позволяет аналитически (формулы Эрланга) строго рассчитать нагрузку и необходимое число каналов (процессорных ядер) МСЭ для обеспечения заданной вероятности отказа в обслуживании. Кроме того, отклонение реального трафика от простейшего (например, появление «тяжелых хвостов») само по себе является признаком аномалии или атаки.</w:t>
            </w:r>
          </w:p>
        </w:tc>
        <w:tc>
          <w:tcPr>
            <w:tcW w:w="0" w:type="auto"/>
            <w:hideMark/>
          </w:tcPr>
          <w:p w14:paraId="02652E27" w14:textId="77777777" w:rsidR="00AA64CF" w:rsidRPr="00B621AD" w:rsidRDefault="005436D3" w:rsidP="00ED6110">
            <w:pPr>
              <w:rPr>
                <w:color w:val="0F1115"/>
              </w:rPr>
            </w:pPr>
            <w:r w:rsidRPr="00B621AD">
              <w:rPr>
                <w:color w:val="0F1115"/>
              </w:rPr>
              <w:t>ПК-3.2</w:t>
            </w:r>
          </w:p>
        </w:tc>
      </w:tr>
      <w:tr w:rsidR="00AA64CF" w:rsidRPr="00B621AD" w14:paraId="7D16F584" w14:textId="77777777" w:rsidTr="00ED6110">
        <w:tc>
          <w:tcPr>
            <w:tcW w:w="0" w:type="auto"/>
            <w:hideMark/>
          </w:tcPr>
          <w:p w14:paraId="1610DDF5" w14:textId="77777777" w:rsidR="00AA64CF" w:rsidRPr="00B621AD" w:rsidRDefault="005436D3" w:rsidP="00ED6110">
            <w:pPr>
              <w:rPr>
                <w:color w:val="0F1115"/>
              </w:rPr>
            </w:pPr>
            <w:r w:rsidRPr="00B621AD">
              <w:rPr>
                <w:color w:val="0F1115"/>
              </w:rPr>
              <w:t>62</w:t>
            </w:r>
          </w:p>
        </w:tc>
        <w:tc>
          <w:tcPr>
            <w:tcW w:w="0" w:type="auto"/>
            <w:hideMark/>
          </w:tcPr>
          <w:p w14:paraId="201FBF78" w14:textId="77777777" w:rsidR="00AA64CF" w:rsidRPr="00B621AD" w:rsidRDefault="005436D3" w:rsidP="00ED6110">
            <w:pPr>
              <w:rPr>
                <w:color w:val="0F1115"/>
              </w:rPr>
            </w:pPr>
            <w:r w:rsidRPr="00B621AD">
              <w:rPr>
                <w:color w:val="0F1115"/>
              </w:rPr>
              <w:t>Дайте характеристику марковскому случайному процессу с непрерывным временем. Каким образом он используется при аналитическом моделировании многоканальной СМО с отказами? Что дают предельные вероятности состояний для такой системы?</w:t>
            </w:r>
          </w:p>
        </w:tc>
        <w:tc>
          <w:tcPr>
            <w:tcW w:w="0" w:type="auto"/>
            <w:hideMark/>
          </w:tcPr>
          <w:p w14:paraId="7D0132A9" w14:textId="77777777" w:rsidR="00AA64CF" w:rsidRPr="00B621AD" w:rsidRDefault="005436D3" w:rsidP="00ED6110">
            <w:pPr>
              <w:rPr>
                <w:color w:val="0F1115"/>
              </w:rPr>
            </w:pPr>
            <w:r w:rsidRPr="00B621AD">
              <w:rPr>
                <w:color w:val="0F1115"/>
              </w:rPr>
              <w:t xml:space="preserve">Марковский процесс с непрерывным временем — случайный процесс, в котором переходы между состояниями возможны в произвольные моменты времени, при этом его дальнейшая эволюция вероятностно определяется лишь текущим состоянием и не зависит от истории. В многоканальной СМО с отказами в качестве состояний рассматривается число занятых каналов k (0, 1, ..., n). Интенсивности переходов: из k в k+1 равна λ (приход заявки), из k в k-1 равна k·μ </w:t>
            </w:r>
            <w:r w:rsidRPr="00B621AD">
              <w:rPr>
                <w:color w:val="0F1115"/>
              </w:rPr>
              <w:lastRenderedPageBreak/>
              <w:t>(освобождение одного из k каналов). Составляется система дифференциальных уравнений Колмогорова. При t→∞ процесс стабилизируется, и мы переходим к системе линейных алгебраических уравнений для финальных (предельных) вероятностей p_k. Предельные вероятности показывают, с какой вероятностью в установившемся режиме в системе будет занято ровно k каналов. Зная p_n (вероятность, что все каналы заняты), получают ключевой показатель эффективности — вероятность отказа (P_отк = p_n).</w:t>
            </w:r>
          </w:p>
        </w:tc>
        <w:tc>
          <w:tcPr>
            <w:tcW w:w="0" w:type="auto"/>
            <w:hideMark/>
          </w:tcPr>
          <w:p w14:paraId="320175F5" w14:textId="77777777" w:rsidR="00AA64CF" w:rsidRPr="00B621AD" w:rsidRDefault="005436D3" w:rsidP="00ED6110">
            <w:pPr>
              <w:rPr>
                <w:color w:val="0F1115"/>
              </w:rPr>
            </w:pPr>
            <w:r w:rsidRPr="00B621AD">
              <w:rPr>
                <w:color w:val="0F1115"/>
              </w:rPr>
              <w:lastRenderedPageBreak/>
              <w:t>ПК-3.2</w:t>
            </w:r>
          </w:p>
        </w:tc>
      </w:tr>
      <w:tr w:rsidR="00AA64CF" w:rsidRPr="00B621AD" w14:paraId="1CE9B93B" w14:textId="77777777" w:rsidTr="00ED6110">
        <w:tc>
          <w:tcPr>
            <w:tcW w:w="0" w:type="auto"/>
            <w:hideMark/>
          </w:tcPr>
          <w:p w14:paraId="74D5CE06" w14:textId="77777777" w:rsidR="00AA64CF" w:rsidRPr="00B621AD" w:rsidRDefault="005436D3" w:rsidP="00ED6110">
            <w:pPr>
              <w:rPr>
                <w:color w:val="0F1115"/>
              </w:rPr>
            </w:pPr>
            <w:r w:rsidRPr="00B621AD">
              <w:rPr>
                <w:color w:val="0F1115"/>
              </w:rPr>
              <w:t>63</w:t>
            </w:r>
          </w:p>
        </w:tc>
        <w:tc>
          <w:tcPr>
            <w:tcW w:w="0" w:type="auto"/>
            <w:hideMark/>
          </w:tcPr>
          <w:p w14:paraId="494DACCC" w14:textId="77777777" w:rsidR="00AA64CF" w:rsidRPr="00B621AD" w:rsidRDefault="005436D3" w:rsidP="00ED6110">
            <w:pPr>
              <w:rPr>
                <w:color w:val="0F1115"/>
              </w:rPr>
            </w:pPr>
            <w:r w:rsidRPr="00B621AD">
              <w:rPr>
                <w:color w:val="0F1115"/>
              </w:rPr>
              <w:t>Что представляет собой модель процесса «размножения и гибели»? Приведите конкретный пример процесса в системе защиты информации, который может быть описан такой моделью, и обоснуйте свой выбор.</w:t>
            </w:r>
          </w:p>
        </w:tc>
        <w:tc>
          <w:tcPr>
            <w:tcW w:w="0" w:type="auto"/>
            <w:hideMark/>
          </w:tcPr>
          <w:p w14:paraId="43EAE840" w14:textId="77777777" w:rsidR="00AA64CF" w:rsidRPr="00B621AD" w:rsidRDefault="005436D3" w:rsidP="00ED6110">
            <w:pPr>
              <w:rPr>
                <w:color w:val="0F1115"/>
              </w:rPr>
            </w:pPr>
            <w:r w:rsidRPr="00B621AD">
              <w:rPr>
                <w:color w:val="0F1115"/>
              </w:rPr>
              <w:t>Модель «размножения и гибели» — это частный случай марковского процесса с непрерывным временем, в котором система имеет дискретные состояния (0, 1, 2, ...), а переходы из любого состояния k разрешены только в соседние: в k+1 (размножение) и в k-1 (гибель). Интенсивности этих переходов могут зависеть от k. Пример в защите информации: модель заражения узлов в сети. Пусть состояние k — это число зараженных компьютеров в локальной сети. Переход k → k+1 (размножение) — заражение очередного чистого узла червем, интенсивность λ_k зависит от числа уже зараженных, пытающихся найти новые жертвы. Переход k → k-1 (гибель) — излечение зараженного узла антивирусом или его физическое отключение, интенсивность μ_k пропорциональна числу зараженных узлов. Анализ такой модели позволяет оценить порог эпидемии, темпы роста числа зараженных узлов и вероятность коллапса системы.</w:t>
            </w:r>
          </w:p>
        </w:tc>
        <w:tc>
          <w:tcPr>
            <w:tcW w:w="0" w:type="auto"/>
            <w:hideMark/>
          </w:tcPr>
          <w:p w14:paraId="25DCA66F" w14:textId="77777777" w:rsidR="00AA64CF" w:rsidRPr="00B621AD" w:rsidRDefault="005436D3" w:rsidP="00ED6110">
            <w:pPr>
              <w:rPr>
                <w:color w:val="0F1115"/>
              </w:rPr>
            </w:pPr>
            <w:r w:rsidRPr="00B621AD">
              <w:rPr>
                <w:color w:val="0F1115"/>
              </w:rPr>
              <w:t>ПК-3.2</w:t>
            </w:r>
          </w:p>
        </w:tc>
      </w:tr>
      <w:tr w:rsidR="00AA64CF" w:rsidRPr="00B621AD" w14:paraId="7A8DA4C5" w14:textId="77777777" w:rsidTr="00ED6110">
        <w:tc>
          <w:tcPr>
            <w:tcW w:w="0" w:type="auto"/>
            <w:hideMark/>
          </w:tcPr>
          <w:p w14:paraId="4D73DC28" w14:textId="77777777" w:rsidR="00AA64CF" w:rsidRPr="00B621AD" w:rsidRDefault="005436D3" w:rsidP="00ED6110">
            <w:pPr>
              <w:rPr>
                <w:color w:val="0F1115"/>
              </w:rPr>
            </w:pPr>
            <w:r w:rsidRPr="00B621AD">
              <w:rPr>
                <w:color w:val="0F1115"/>
              </w:rPr>
              <w:t>64</w:t>
            </w:r>
          </w:p>
        </w:tc>
        <w:tc>
          <w:tcPr>
            <w:tcW w:w="0" w:type="auto"/>
            <w:hideMark/>
          </w:tcPr>
          <w:p w14:paraId="70D1CE8F" w14:textId="77777777" w:rsidR="00AA64CF" w:rsidRPr="00B621AD" w:rsidRDefault="005436D3" w:rsidP="00ED6110">
            <w:pPr>
              <w:rPr>
                <w:color w:val="0F1115"/>
              </w:rPr>
            </w:pPr>
            <w:r w:rsidRPr="00B621AD">
              <w:rPr>
                <w:color w:val="0F1115"/>
              </w:rPr>
              <w:t>Перечислите четыре класса объектов языка имитационного моделирования GPSS. Опишите роль динамических объектов (транзактов) и объектов класса «оборудование» в контексте моделирования межсетевого экрана (МСЭ) как одноканальной СМО.</w:t>
            </w:r>
          </w:p>
        </w:tc>
        <w:tc>
          <w:tcPr>
            <w:tcW w:w="0" w:type="auto"/>
            <w:hideMark/>
          </w:tcPr>
          <w:p w14:paraId="3BEE3099" w14:textId="77777777" w:rsidR="00AA64CF" w:rsidRPr="00B621AD" w:rsidRDefault="005436D3" w:rsidP="00ED6110">
            <w:pPr>
              <w:rPr>
                <w:color w:val="0F1115"/>
              </w:rPr>
            </w:pPr>
            <w:r w:rsidRPr="00B621AD">
              <w:rPr>
                <w:color w:val="0F1115"/>
              </w:rPr>
              <w:t xml:space="preserve">1. Динамические объекты (транзакты). 2. Оборудование (устройства, памяти). 3. Статистические объекты (очереди, таблицы). 4. Операционные объекты (блоки). Роль в модели МСЭ: Транзакты — это поступающие на анализ сетевые пакеты (заявки на обслуживание). Каждый пакет (транзакт) «входит» в модель через GENERATE, несет в своих </w:t>
            </w:r>
            <w:r w:rsidRPr="00B621AD">
              <w:rPr>
                <w:color w:val="0F1115"/>
              </w:rPr>
              <w:lastRenderedPageBreak/>
              <w:t>параметрах атрибуты (адреса, размер). Транзакт движется от блока к блоку, пытаясь «захватить» оборудование. Оборудование: одноканальное устройство (Facility), например с именем CPU, моделирует процессор МСЭ, который занят проверкой одного пакета. Пока транзакт задерживается в блоке ADVANCE, моделируя время сканирования, устройство CPU находится в занятом состоянии (SEIZE), и вновь поступающие пакеты вынуждены ждать в очереди.</w:t>
            </w:r>
          </w:p>
        </w:tc>
        <w:tc>
          <w:tcPr>
            <w:tcW w:w="0" w:type="auto"/>
            <w:hideMark/>
          </w:tcPr>
          <w:p w14:paraId="3BCB1FBF" w14:textId="77777777" w:rsidR="00AA64CF" w:rsidRPr="00B621AD" w:rsidRDefault="005436D3" w:rsidP="00ED6110">
            <w:pPr>
              <w:rPr>
                <w:color w:val="0F1115"/>
              </w:rPr>
            </w:pPr>
            <w:r w:rsidRPr="00B621AD">
              <w:rPr>
                <w:color w:val="0F1115"/>
              </w:rPr>
              <w:lastRenderedPageBreak/>
              <w:t>УК-1.1</w:t>
            </w:r>
          </w:p>
        </w:tc>
      </w:tr>
      <w:tr w:rsidR="00AA64CF" w:rsidRPr="00B621AD" w14:paraId="107E5131" w14:textId="77777777" w:rsidTr="00ED6110">
        <w:tc>
          <w:tcPr>
            <w:tcW w:w="0" w:type="auto"/>
            <w:hideMark/>
          </w:tcPr>
          <w:p w14:paraId="26F71739" w14:textId="77777777" w:rsidR="00AA64CF" w:rsidRPr="00B621AD" w:rsidRDefault="005436D3" w:rsidP="00ED6110">
            <w:pPr>
              <w:rPr>
                <w:color w:val="0F1115"/>
              </w:rPr>
            </w:pPr>
            <w:r w:rsidRPr="00B621AD">
              <w:rPr>
                <w:color w:val="0F1115"/>
              </w:rPr>
              <w:t>65</w:t>
            </w:r>
          </w:p>
        </w:tc>
        <w:tc>
          <w:tcPr>
            <w:tcW w:w="0" w:type="auto"/>
            <w:hideMark/>
          </w:tcPr>
          <w:p w14:paraId="7042B0B5" w14:textId="77777777" w:rsidR="00AA64CF" w:rsidRPr="00B621AD" w:rsidRDefault="005436D3" w:rsidP="00ED6110">
            <w:pPr>
              <w:rPr>
                <w:color w:val="0F1115"/>
              </w:rPr>
            </w:pPr>
            <w:r w:rsidRPr="00B621AD">
              <w:rPr>
                <w:color w:val="0F1115"/>
              </w:rPr>
              <w:t>Сравните системы моделирования вычислительных сетей: Prophesy и OPNET Modeler. В чем их принципиальные различия с точки зрения предметной области (суперкомпьютеры vs. телекоммуникации) и масштаба моделирования?</w:t>
            </w:r>
          </w:p>
        </w:tc>
        <w:tc>
          <w:tcPr>
            <w:tcW w:w="0" w:type="auto"/>
            <w:hideMark/>
          </w:tcPr>
          <w:p w14:paraId="49820923" w14:textId="77777777" w:rsidR="00AA64CF" w:rsidRPr="00B621AD" w:rsidRDefault="005436D3" w:rsidP="00ED6110">
            <w:pPr>
              <w:rPr>
                <w:color w:val="0F1115"/>
              </w:rPr>
            </w:pPr>
            <w:r w:rsidRPr="00B621AD">
              <w:rPr>
                <w:color w:val="0F1115"/>
              </w:rPr>
              <w:t>Различия лежат в масштабе и целевой предметной области. Prophesy ориентирована на моделирование параллельных и распределенных систем (кластеров, гридов, суперкомпьютеров). Она фокусируется на производительности вычислительных ядер, задержках межпроцессорного взаимодействия (MPI) и балансировке задач. Модели строятся для анализа выполнения конкретных вычислительных заданий. OPNET Modeler — это система для детального моделирования телекоммуникационных сетей. Она работает на уровне пакетов, моделируя прохождение трафика через стеки протоколов (TCP/IP, OSPF, BGP), каналы связи (Ethernet, Wi-Fi, LTE), с глубоким учетом заголовков, фрагментации, коллизий и поведения маршрутизаторов. Если Prophesy видит сеть как «облако» с задержкой, то Modeler раскрывает внутреннюю структуру этого облака на уровне сетевых устройств и протоколов.</w:t>
            </w:r>
          </w:p>
        </w:tc>
        <w:tc>
          <w:tcPr>
            <w:tcW w:w="0" w:type="auto"/>
            <w:hideMark/>
          </w:tcPr>
          <w:p w14:paraId="1CA56772" w14:textId="77777777" w:rsidR="00AA64CF" w:rsidRPr="00B621AD" w:rsidRDefault="005436D3" w:rsidP="00ED6110">
            <w:pPr>
              <w:rPr>
                <w:color w:val="0F1115"/>
              </w:rPr>
            </w:pPr>
            <w:r w:rsidRPr="00B621AD">
              <w:rPr>
                <w:color w:val="0F1115"/>
              </w:rPr>
              <w:t>ПК-2.3</w:t>
            </w:r>
          </w:p>
        </w:tc>
      </w:tr>
      <w:tr w:rsidR="00AA64CF" w:rsidRPr="00B621AD" w14:paraId="0D759F81" w14:textId="77777777" w:rsidTr="00ED6110">
        <w:tc>
          <w:tcPr>
            <w:tcW w:w="0" w:type="auto"/>
            <w:hideMark/>
          </w:tcPr>
          <w:p w14:paraId="58FD70EF" w14:textId="77777777" w:rsidR="00AA64CF" w:rsidRPr="00B621AD" w:rsidRDefault="005436D3" w:rsidP="00ED6110">
            <w:pPr>
              <w:rPr>
                <w:color w:val="0F1115"/>
              </w:rPr>
            </w:pPr>
            <w:r w:rsidRPr="00B621AD">
              <w:rPr>
                <w:color w:val="0F1115"/>
              </w:rPr>
              <w:t>66</w:t>
            </w:r>
          </w:p>
        </w:tc>
        <w:tc>
          <w:tcPr>
            <w:tcW w:w="0" w:type="auto"/>
            <w:hideMark/>
          </w:tcPr>
          <w:p w14:paraId="0DE25A24" w14:textId="77777777" w:rsidR="00AA64CF" w:rsidRPr="00B621AD" w:rsidRDefault="005436D3" w:rsidP="00ED6110">
            <w:pPr>
              <w:rPr>
                <w:color w:val="0F1115"/>
              </w:rPr>
            </w:pPr>
            <w:r w:rsidRPr="00B621AD">
              <w:rPr>
                <w:color w:val="0F1115"/>
              </w:rPr>
              <w:t>Опишите общий вид систем дифференциальных уравнений Колмогорова для вероятностей состояний марковского процесса с непрерывным временем. Что в них входит, и какой физический смысл заложен в структуре их правых частей?</w:t>
            </w:r>
          </w:p>
        </w:tc>
        <w:tc>
          <w:tcPr>
            <w:tcW w:w="0" w:type="auto"/>
            <w:hideMark/>
          </w:tcPr>
          <w:p w14:paraId="3FA8DE56" w14:textId="77777777" w:rsidR="00AA64CF" w:rsidRPr="00B621AD" w:rsidRDefault="005436D3" w:rsidP="00ED6110">
            <w:pPr>
              <w:rPr>
                <w:color w:val="0F1115"/>
              </w:rPr>
            </w:pPr>
            <w:r w:rsidRPr="00B621AD">
              <w:rPr>
                <w:color w:val="0F1115"/>
              </w:rPr>
              <w:t xml:space="preserve">Система дифференциальных уравнений (СДУ) Колмогорова имеет вид: dp_k(t)/dt = Σ_j λ_jk * p_j(t) - p_k(t) * Σ_l λ_kl. Здесь p_k(t) — вероятность того, что система в момент t находится в состоянии S_k. В правую часть входят: 1) Сумма потоков вероятностей из всех состояний S_j, откуда есть переходы в S_k (Σ λ_jk p_j). Эта сумма идет со знаком «плюс» и отвечает за «приход» вероятности. 2) Сумма потоков вероятностей из S_k во все возможные состояния </w:t>
            </w:r>
            <w:r w:rsidRPr="00B621AD">
              <w:rPr>
                <w:color w:val="0F1115"/>
              </w:rPr>
              <w:lastRenderedPageBreak/>
              <w:t>S_l, умноженная на p_k, со знаком «минус». Это «расход» вероятности. Физический смысл: производная вероятности состояния равна «балансу» вероятностей — разности между тем, сколько вероятности «втекает» в состояние, и тем, сколько «вытекает». Для стационарного режима производная равна нулю, и система вырождается в уравнения баланса (втекание = вытеканию для каждого состояния).</w:t>
            </w:r>
          </w:p>
        </w:tc>
        <w:tc>
          <w:tcPr>
            <w:tcW w:w="0" w:type="auto"/>
            <w:hideMark/>
          </w:tcPr>
          <w:p w14:paraId="4C66591E" w14:textId="77777777" w:rsidR="00AA64CF" w:rsidRPr="00B621AD" w:rsidRDefault="005436D3" w:rsidP="00ED6110">
            <w:pPr>
              <w:rPr>
                <w:color w:val="0F1115"/>
              </w:rPr>
            </w:pPr>
            <w:r w:rsidRPr="00B621AD">
              <w:rPr>
                <w:color w:val="0F1115"/>
              </w:rPr>
              <w:lastRenderedPageBreak/>
              <w:t>ПК-3.2</w:t>
            </w:r>
          </w:p>
        </w:tc>
      </w:tr>
      <w:tr w:rsidR="00AA64CF" w:rsidRPr="00B621AD" w14:paraId="04BB5AA6" w14:textId="77777777" w:rsidTr="00ED6110">
        <w:tc>
          <w:tcPr>
            <w:tcW w:w="0" w:type="auto"/>
            <w:hideMark/>
          </w:tcPr>
          <w:p w14:paraId="7474D5E7" w14:textId="77777777" w:rsidR="00AA64CF" w:rsidRPr="00B621AD" w:rsidRDefault="005436D3" w:rsidP="00ED6110">
            <w:pPr>
              <w:rPr>
                <w:color w:val="0F1115"/>
              </w:rPr>
            </w:pPr>
            <w:r w:rsidRPr="00B621AD">
              <w:rPr>
                <w:color w:val="0F1115"/>
              </w:rPr>
              <w:t>67</w:t>
            </w:r>
          </w:p>
        </w:tc>
        <w:tc>
          <w:tcPr>
            <w:tcW w:w="0" w:type="auto"/>
            <w:hideMark/>
          </w:tcPr>
          <w:p w14:paraId="413EE80B" w14:textId="77777777" w:rsidR="00AA64CF" w:rsidRPr="00B621AD" w:rsidRDefault="005436D3" w:rsidP="00ED6110">
            <w:pPr>
              <w:rPr>
                <w:color w:val="0F1115"/>
              </w:rPr>
            </w:pPr>
            <w:r w:rsidRPr="00B621AD">
              <w:rPr>
                <w:color w:val="0F1115"/>
              </w:rPr>
              <w:t>Чем отличаются и как соотносятся прямая и обратная задачи имитационного моделирования применительно к проектированию защищенной автоматизированной системы (АС)? Приведите пример каждого типа задачи для межсетевого экрана.</w:t>
            </w:r>
          </w:p>
        </w:tc>
        <w:tc>
          <w:tcPr>
            <w:tcW w:w="0" w:type="auto"/>
            <w:hideMark/>
          </w:tcPr>
          <w:p w14:paraId="2558C1D8" w14:textId="77777777" w:rsidR="00AA64CF" w:rsidRPr="00B621AD" w:rsidRDefault="005436D3" w:rsidP="00ED6110">
            <w:pPr>
              <w:rPr>
                <w:color w:val="0F1115"/>
              </w:rPr>
            </w:pPr>
            <w:r w:rsidRPr="00B621AD">
              <w:rPr>
                <w:color w:val="0F1115"/>
              </w:rPr>
              <w:t>Прямая задача: «Что будет, если...?». Заданы параметры системы и входные воздействия. Требуется найти ее выходные характеристики. Пример: задан межсетевой экран с 2 ядрами CPU, λ=5000 пакетов/с, среднее время обработки одного пакета — 0.3 мс. Требуется прямым моделированием определить среднее время отклика и вероятность потери пакета. Обратная задача: «Как сделать, чтобы...?». Заданы желаемые выходные характеристики и ищутся параметры системы. Пример: необходимо обеспечить вероятность потери пакетов не выше 10^-5 при пиковой нагрузке 8000 пак/с. Варьируя в имитационной модели число ядер CPU и алгоритм обработки, нужно найти минимальную конфигурацию МСЭ, обеспечивающую заданный целевой показатель. Прямая задача — анализ, обратная — синтез (оптимизация).</w:t>
            </w:r>
          </w:p>
        </w:tc>
        <w:tc>
          <w:tcPr>
            <w:tcW w:w="0" w:type="auto"/>
            <w:hideMark/>
          </w:tcPr>
          <w:p w14:paraId="591138C2" w14:textId="77777777" w:rsidR="00AA64CF" w:rsidRPr="00B621AD" w:rsidRDefault="005436D3" w:rsidP="00ED6110">
            <w:pPr>
              <w:rPr>
                <w:color w:val="0F1115"/>
              </w:rPr>
            </w:pPr>
            <w:r w:rsidRPr="00B621AD">
              <w:rPr>
                <w:color w:val="0F1115"/>
              </w:rPr>
              <w:t>УК-2.1</w:t>
            </w:r>
          </w:p>
        </w:tc>
      </w:tr>
      <w:tr w:rsidR="00AA64CF" w:rsidRPr="00B621AD" w14:paraId="0BFD921E" w14:textId="77777777" w:rsidTr="00ED6110">
        <w:tc>
          <w:tcPr>
            <w:tcW w:w="0" w:type="auto"/>
            <w:hideMark/>
          </w:tcPr>
          <w:p w14:paraId="22914290" w14:textId="77777777" w:rsidR="00AA64CF" w:rsidRPr="00B621AD" w:rsidRDefault="005436D3" w:rsidP="00ED6110">
            <w:pPr>
              <w:rPr>
                <w:color w:val="0F1115"/>
              </w:rPr>
            </w:pPr>
            <w:r w:rsidRPr="00B621AD">
              <w:rPr>
                <w:color w:val="0F1115"/>
              </w:rPr>
              <w:t>68</w:t>
            </w:r>
          </w:p>
        </w:tc>
        <w:tc>
          <w:tcPr>
            <w:tcW w:w="0" w:type="auto"/>
            <w:hideMark/>
          </w:tcPr>
          <w:p w14:paraId="39B340E4" w14:textId="77777777" w:rsidR="00AA64CF" w:rsidRPr="00B621AD" w:rsidRDefault="005436D3" w:rsidP="00ED6110">
            <w:pPr>
              <w:rPr>
                <w:color w:val="0F1115"/>
              </w:rPr>
            </w:pPr>
            <w:r w:rsidRPr="00B621AD">
              <w:rPr>
                <w:color w:val="0F1115"/>
              </w:rPr>
              <w:t>Опишите, как с помощью модели «Многоканальная СМО с отказами» можно оценить вероятность успешного перехвата трафика анализатором, стоящим в разрыве канала связи. Какие реальные ограничения такая аналитическая модель не учитывает?</w:t>
            </w:r>
          </w:p>
        </w:tc>
        <w:tc>
          <w:tcPr>
            <w:tcW w:w="0" w:type="auto"/>
            <w:hideMark/>
          </w:tcPr>
          <w:p w14:paraId="2CCD359C" w14:textId="77777777" w:rsidR="00AA64CF" w:rsidRPr="00B621AD" w:rsidRDefault="005436D3" w:rsidP="00ED6110">
            <w:pPr>
              <w:rPr>
                <w:color w:val="0F1115"/>
              </w:rPr>
            </w:pPr>
            <w:r w:rsidRPr="00B621AD">
              <w:rPr>
                <w:color w:val="0F1115"/>
              </w:rPr>
              <w:t xml:space="preserve">Модель: канал связи — это входящий поток пакетов с интенсивностью λ. Анализатор (IPS/IDS) рассматривается как n-канальная СМО, где каждый канал — анализатор контента. Если все каналы заняты, пакет пропускается без проверки (отказ в обслуживании с точки зрения безопасности — перехват не произошел). По формуле Эрланга (B) рассчитывается вероятность того, что пакет застанет все каналы занятыми. Вероятность успешного перехвата = 1 - P_отк. Ограничения модели: 1) Предположение о пуассоновском трафике (не работает для ботнет-трафика, ДТС); 2) Время обслуживания считается экспоненциальным </w:t>
            </w:r>
            <w:r w:rsidRPr="00B621AD">
              <w:rPr>
                <w:color w:val="0F1115"/>
              </w:rPr>
              <w:lastRenderedPageBreak/>
              <w:t>(на деле время анализа сильно зависит от типа файла/полезной нагрузки); 3) Не учитывается блокировка по памяти буфера до анализа; 4) Не моделируется выброс пакета из очереди по тайм-ауту, который тоже ведет к неанализу; 5) Не учитывается влияние сигнатурных правил — трафик, совпавший с сигнатурой, может обрабатываться дольше или блокироваться с разрывом сессии.</w:t>
            </w:r>
          </w:p>
        </w:tc>
        <w:tc>
          <w:tcPr>
            <w:tcW w:w="0" w:type="auto"/>
            <w:hideMark/>
          </w:tcPr>
          <w:p w14:paraId="578E5FC9" w14:textId="77777777" w:rsidR="00AA64CF" w:rsidRPr="00B621AD" w:rsidRDefault="005436D3" w:rsidP="00ED6110">
            <w:pPr>
              <w:rPr>
                <w:color w:val="0F1115"/>
              </w:rPr>
            </w:pPr>
            <w:r w:rsidRPr="00B621AD">
              <w:rPr>
                <w:color w:val="0F1115"/>
              </w:rPr>
              <w:lastRenderedPageBreak/>
              <w:t>ПК-3.2</w:t>
            </w:r>
          </w:p>
        </w:tc>
      </w:tr>
      <w:tr w:rsidR="00AA64CF" w:rsidRPr="00B621AD" w14:paraId="2828CEE4" w14:textId="77777777" w:rsidTr="00ED6110">
        <w:tc>
          <w:tcPr>
            <w:tcW w:w="0" w:type="auto"/>
            <w:hideMark/>
          </w:tcPr>
          <w:p w14:paraId="19DB3230" w14:textId="77777777" w:rsidR="00AA64CF" w:rsidRPr="00B621AD" w:rsidRDefault="005436D3" w:rsidP="00ED6110">
            <w:pPr>
              <w:rPr>
                <w:color w:val="0F1115"/>
              </w:rPr>
            </w:pPr>
            <w:r w:rsidRPr="00B621AD">
              <w:rPr>
                <w:color w:val="0F1115"/>
              </w:rPr>
              <w:t>69</w:t>
            </w:r>
          </w:p>
        </w:tc>
        <w:tc>
          <w:tcPr>
            <w:tcW w:w="0" w:type="auto"/>
            <w:hideMark/>
          </w:tcPr>
          <w:p w14:paraId="09211224" w14:textId="77777777" w:rsidR="00AA64CF" w:rsidRPr="00B621AD" w:rsidRDefault="005436D3" w:rsidP="00ED6110">
            <w:pPr>
              <w:rPr>
                <w:color w:val="0F1115"/>
              </w:rPr>
            </w:pPr>
            <w:r w:rsidRPr="00B621AD">
              <w:rPr>
                <w:color w:val="0F1115"/>
              </w:rPr>
              <w:t>Раскройте понятие «сеть Петри» как средство моделирования компьютерных сетей. Какие свойства систем (в том числе связанные с уязвимостями) позволяют выявить сети Петри, в отличие от простых СМО?</w:t>
            </w:r>
          </w:p>
        </w:tc>
        <w:tc>
          <w:tcPr>
            <w:tcW w:w="0" w:type="auto"/>
            <w:hideMark/>
          </w:tcPr>
          <w:p w14:paraId="54C1931E" w14:textId="77777777" w:rsidR="00AA64CF" w:rsidRPr="00B621AD" w:rsidRDefault="005436D3" w:rsidP="00ED6110">
            <w:pPr>
              <w:rPr>
                <w:color w:val="0F1115"/>
              </w:rPr>
            </w:pPr>
            <w:r w:rsidRPr="00B621AD">
              <w:rPr>
                <w:color w:val="0F1115"/>
              </w:rPr>
              <w:t>Сеть Петри — двудольный ориентированный граф, состоящий из позиций (условия, ресурсы) и переходов (события). Позиции содержат фишки (маркеры). Динамика: если во всех входных позициях перехода есть фишки, переход срабатывает, удаляя фишки из входных позиций и добавляя в выходные. В отличие от СМО, сети Петри моделируют не только задержки и очереди, но и структурные, причинно-следственные связи. В задачах защиты информации они позволяют выявить: 1) Взаимоблокировки (тупики) — например, когда два процесса шифрования ждут ключи друг от друга; 2) Неограниченный рост числа фишек (небезопасность) — аналог переполнения буфера или неконтролируемого форка процессов при атаке; 3) Достижимость запрещенных (опасных) состояний — например, можно ли из начального состояния легальной работы достичь состояния «НСД к ресурсу»? 4) Живучесть — возможно ли в принципе выполнение какого-то защитного действия.</w:t>
            </w:r>
          </w:p>
        </w:tc>
        <w:tc>
          <w:tcPr>
            <w:tcW w:w="0" w:type="auto"/>
            <w:hideMark/>
          </w:tcPr>
          <w:p w14:paraId="2135CDE7" w14:textId="77777777" w:rsidR="00AA64CF" w:rsidRPr="00B621AD" w:rsidRDefault="005436D3" w:rsidP="00ED6110">
            <w:pPr>
              <w:rPr>
                <w:color w:val="0F1115"/>
              </w:rPr>
            </w:pPr>
            <w:r w:rsidRPr="00B621AD">
              <w:rPr>
                <w:color w:val="0F1115"/>
              </w:rPr>
              <w:t>ПК-3.2</w:t>
            </w:r>
          </w:p>
        </w:tc>
      </w:tr>
      <w:tr w:rsidR="00AA64CF" w:rsidRPr="00B621AD" w14:paraId="2D5F2EE5" w14:textId="77777777" w:rsidTr="00ED6110">
        <w:tc>
          <w:tcPr>
            <w:tcW w:w="0" w:type="auto"/>
            <w:hideMark/>
          </w:tcPr>
          <w:p w14:paraId="4095CE9B" w14:textId="77777777" w:rsidR="00AA64CF" w:rsidRPr="00B621AD" w:rsidRDefault="005436D3" w:rsidP="00ED6110">
            <w:pPr>
              <w:rPr>
                <w:color w:val="0F1115"/>
              </w:rPr>
            </w:pPr>
            <w:r w:rsidRPr="00B621AD">
              <w:rPr>
                <w:color w:val="0F1115"/>
              </w:rPr>
              <w:t>70</w:t>
            </w:r>
          </w:p>
        </w:tc>
        <w:tc>
          <w:tcPr>
            <w:tcW w:w="0" w:type="auto"/>
            <w:hideMark/>
          </w:tcPr>
          <w:p w14:paraId="4E23D89D" w14:textId="77777777" w:rsidR="00AA64CF" w:rsidRPr="00B621AD" w:rsidRDefault="005436D3" w:rsidP="00ED6110">
            <w:pPr>
              <w:rPr>
                <w:color w:val="0F1115"/>
              </w:rPr>
            </w:pPr>
            <w:r w:rsidRPr="00B621AD">
              <w:rPr>
                <w:color w:val="0F1115"/>
              </w:rPr>
              <w:t>Опишите этапы подготовки и проведения машинных экспериментов с имитационной моделью. Почему анализ переходных процессов и определение длительности периода стабилизации критически важны для достоверности результатов моделирования СМО?</w:t>
            </w:r>
          </w:p>
        </w:tc>
        <w:tc>
          <w:tcPr>
            <w:tcW w:w="0" w:type="auto"/>
            <w:hideMark/>
          </w:tcPr>
          <w:p w14:paraId="5039E3BD" w14:textId="77777777" w:rsidR="00AA64CF" w:rsidRPr="00B621AD" w:rsidRDefault="005436D3" w:rsidP="00ED6110">
            <w:pPr>
              <w:rPr>
                <w:color w:val="0F1115"/>
              </w:rPr>
            </w:pPr>
            <w:r w:rsidRPr="00B621AD">
              <w:rPr>
                <w:color w:val="0F1115"/>
              </w:rPr>
              <w:t xml:space="preserve">Этапы: 1) Планирование эксперимента: выбор варьируемых факторов (например, λ, число каналов n) и откликов (вероятность отказа, время ожидания), составление матрицы эксперимента. 2) Определение длительности периода стабилизации (разогрева модели): прогон модели и фиксация момента T_0, с которого показатели перестают зависеть от начальных условий (например, пустая система в момент 0). 3) Расчет числа прогонов (N) и длины каждого прогона (T) </w:t>
            </w:r>
            <w:r w:rsidRPr="00B621AD">
              <w:rPr>
                <w:color w:val="0F1115"/>
              </w:rPr>
              <w:lastRenderedPageBreak/>
              <w:t>для обеспечения заданной статистической точности (доверительного интервала). 4) Проведение прогонов модели, сбор данных только после T_0. 5) Статистическая обработка результатов. Критическая важность периода стабилизации: в СМО оценки, полученные с включением переходного процесса (например, от старта «пустой системы»), будут смещенными и оптимистичными: средняя очередь и время ожидания окажутся искусственно занижены, а пропускная способность — завышена по сравнению с реальным долговременным стационарным режимом. Отбрасывание данных разогрева исключает это смещение.</w:t>
            </w:r>
          </w:p>
        </w:tc>
        <w:tc>
          <w:tcPr>
            <w:tcW w:w="0" w:type="auto"/>
            <w:hideMark/>
          </w:tcPr>
          <w:p w14:paraId="57E2A84B" w14:textId="77777777" w:rsidR="00AA64CF" w:rsidRPr="00B621AD" w:rsidRDefault="005436D3" w:rsidP="00ED6110">
            <w:pPr>
              <w:rPr>
                <w:color w:val="0F1115"/>
              </w:rPr>
            </w:pPr>
            <w:r w:rsidRPr="00B621AD">
              <w:rPr>
                <w:color w:val="0F1115"/>
              </w:rPr>
              <w:lastRenderedPageBreak/>
              <w:t>УК-2.1</w:t>
            </w:r>
          </w:p>
        </w:tc>
      </w:tr>
    </w:tbl>
    <w:p w14:paraId="3796E561" w14:textId="77777777" w:rsidR="005B70BD" w:rsidRDefault="005436D3" w:rsidP="0036733B">
      <w:pPr>
        <w:pStyle w:val="2"/>
      </w:pPr>
      <w:bookmarkStart w:id="77" w:name="_Toc242277888"/>
      <w:r>
        <w:rPr>
          <w:rFonts w:ascii="Times New Roman" w:eastAsia="Times New Roman" w:hAnsi="Times New Roman"/>
          <w:sz w:val="22"/>
        </w:rPr>
        <w:t>2.46 Дисциплина «Information security international standards / Международные стандарты в области информационной безопасности» - Часть, формируемая участниками образовательных отношений, 5 семестр(ы)</w:t>
      </w:r>
      <w:bookmarkEnd w:id="77"/>
    </w:p>
    <w:tbl>
      <w:tblPr>
        <w:tblStyle w:val="af"/>
        <w:tblW w:w="5000" w:type="pct"/>
        <w:tblLook w:val="04A0" w:firstRow="1" w:lastRow="0" w:firstColumn="1" w:lastColumn="0" w:noHBand="0" w:noVBand="1"/>
      </w:tblPr>
      <w:tblGrid>
        <w:gridCol w:w="1130"/>
        <w:gridCol w:w="7513"/>
        <w:gridCol w:w="3969"/>
        <w:gridCol w:w="1948"/>
      </w:tblGrid>
      <w:tr w:rsidR="00A431ED" w:rsidRPr="00D9027D" w14:paraId="464F489A" w14:textId="77777777" w:rsidTr="00A431ED">
        <w:trPr>
          <w:tblHeader/>
        </w:trPr>
        <w:tc>
          <w:tcPr>
            <w:tcW w:w="388" w:type="pct"/>
            <w:hideMark/>
          </w:tcPr>
          <w:p w14:paraId="64D00C84" w14:textId="77777777" w:rsidR="00A431ED" w:rsidRPr="00D9027D" w:rsidRDefault="005436D3" w:rsidP="00CE21F7">
            <w:pPr>
              <w:rPr>
                <w:b/>
                <w:color w:val="0F1115"/>
              </w:rPr>
            </w:pPr>
            <w:r w:rsidRPr="00D9027D">
              <w:rPr>
                <w:b/>
                <w:color w:val="0F1115"/>
              </w:rPr>
              <w:t>№ задания</w:t>
            </w:r>
          </w:p>
        </w:tc>
        <w:tc>
          <w:tcPr>
            <w:tcW w:w="2580" w:type="pct"/>
            <w:hideMark/>
          </w:tcPr>
          <w:p w14:paraId="1C7D09A2" w14:textId="77777777" w:rsidR="00A431ED" w:rsidRPr="00D9027D" w:rsidRDefault="005436D3" w:rsidP="00CE21F7">
            <w:pPr>
              <w:rPr>
                <w:b/>
                <w:color w:val="0F1115"/>
              </w:rPr>
            </w:pPr>
            <w:r w:rsidRPr="00D9027D">
              <w:rPr>
                <w:b/>
                <w:color w:val="0F1115"/>
              </w:rPr>
              <w:t>Содержание вопроса</w:t>
            </w:r>
          </w:p>
        </w:tc>
        <w:tc>
          <w:tcPr>
            <w:tcW w:w="1363" w:type="pct"/>
            <w:hideMark/>
          </w:tcPr>
          <w:p w14:paraId="03E751FD" w14:textId="77777777" w:rsidR="00A431ED" w:rsidRPr="00D9027D" w:rsidRDefault="005436D3" w:rsidP="00CE21F7">
            <w:pPr>
              <w:rPr>
                <w:b/>
                <w:color w:val="0F1115"/>
              </w:rPr>
            </w:pPr>
            <w:r>
              <w:rPr>
                <w:b/>
                <w:color w:val="0F1115"/>
              </w:rPr>
              <w:t>Эталонный ответ</w:t>
            </w:r>
          </w:p>
        </w:tc>
        <w:tc>
          <w:tcPr>
            <w:tcW w:w="669" w:type="pct"/>
            <w:hideMark/>
          </w:tcPr>
          <w:p w14:paraId="5C410AFC" w14:textId="77777777" w:rsidR="00A431ED" w:rsidRPr="00D9027D" w:rsidRDefault="005436D3" w:rsidP="00CE21F7">
            <w:pPr>
              <w:rPr>
                <w:b/>
                <w:color w:val="0F1115"/>
              </w:rPr>
            </w:pPr>
            <w:r>
              <w:rPr>
                <w:b/>
                <w:color w:val="0F1115"/>
              </w:rPr>
              <w:t>Компетенция</w:t>
            </w:r>
          </w:p>
        </w:tc>
      </w:tr>
      <w:tr w:rsidR="00A431ED" w:rsidRPr="00D9027D" w14:paraId="418B4928" w14:textId="77777777" w:rsidTr="00A431ED">
        <w:tc>
          <w:tcPr>
            <w:tcW w:w="5000" w:type="pct"/>
            <w:gridSpan w:val="4"/>
            <w:hideMark/>
          </w:tcPr>
          <w:p w14:paraId="6AA11ABA" w14:textId="77777777" w:rsidR="00A431ED" w:rsidRPr="00D9027D" w:rsidRDefault="005436D3" w:rsidP="00CE21F7">
            <w:r w:rsidRPr="00D9027D">
              <w:rPr>
                <w:b/>
                <w:bCs/>
                <w:color w:val="0F1115"/>
              </w:rPr>
              <w:t>Задания закрытого типа с выбором одного/нескольких правильного ответа из предложенных</w:t>
            </w:r>
          </w:p>
        </w:tc>
      </w:tr>
      <w:tr w:rsidR="00A431ED" w:rsidRPr="00D9027D" w14:paraId="025E3A98" w14:textId="77777777" w:rsidTr="00A431ED">
        <w:tc>
          <w:tcPr>
            <w:tcW w:w="388" w:type="pct"/>
            <w:hideMark/>
          </w:tcPr>
          <w:p w14:paraId="1782597A" w14:textId="77777777" w:rsidR="00A431ED" w:rsidRPr="00D9027D" w:rsidRDefault="005436D3" w:rsidP="00CE21F7">
            <w:pPr>
              <w:rPr>
                <w:color w:val="0F1115"/>
              </w:rPr>
            </w:pPr>
            <w:r w:rsidRPr="00D9027D">
              <w:rPr>
                <w:color w:val="0F1115"/>
              </w:rPr>
              <w:t>1</w:t>
            </w:r>
          </w:p>
        </w:tc>
        <w:tc>
          <w:tcPr>
            <w:tcW w:w="2580" w:type="pct"/>
            <w:hideMark/>
          </w:tcPr>
          <w:p w14:paraId="7EAF5DE8" w14:textId="77777777" w:rsidR="00A431ED" w:rsidRPr="00D9027D" w:rsidRDefault="005436D3" w:rsidP="00CE21F7">
            <w:pPr>
              <w:rPr>
                <w:color w:val="0F1115"/>
              </w:rPr>
            </w:pPr>
            <w:r w:rsidRPr="00D9027D">
              <w:rPr>
                <w:color w:val="0F1115"/>
              </w:rPr>
              <w:t>Международная информационная безопасность (МИБ) как состояние международных отношений подразумевает исключение дестабилизирующих факторов. Какие два основных признака характеризуют сущность МИБ согласно методологическим аспектам дисциплины?</w:t>
            </w:r>
          </w:p>
          <w:p w14:paraId="28B27D27" w14:textId="77777777" w:rsidR="00A431ED" w:rsidRPr="00D9027D" w:rsidRDefault="005436D3" w:rsidP="00CE21F7">
            <w:pPr>
              <w:rPr>
                <w:color w:val="0F1115"/>
              </w:rPr>
            </w:pPr>
            <w:r w:rsidRPr="00D9027D">
              <w:rPr>
                <w:color w:val="0F1115"/>
              </w:rPr>
              <w:t>А) Стабильность мирового финансового рынка и отсутствие экономических санкций</w:t>
            </w:r>
          </w:p>
          <w:p w14:paraId="6277FBFC" w14:textId="77777777" w:rsidR="00A431ED" w:rsidRPr="00D9027D" w:rsidRDefault="005436D3" w:rsidP="00CE21F7">
            <w:pPr>
              <w:rPr>
                <w:color w:val="0F1115"/>
              </w:rPr>
            </w:pPr>
            <w:r w:rsidRPr="00D9027D">
              <w:rPr>
                <w:color w:val="0F1115"/>
              </w:rPr>
              <w:t>Б) Отсутствие угроз непрямых действий и деструктивных воздействий на международное сообщество</w:t>
            </w:r>
          </w:p>
          <w:p w14:paraId="300AE2F1" w14:textId="77777777" w:rsidR="00A431ED" w:rsidRPr="00D9027D" w:rsidRDefault="005436D3" w:rsidP="00CE21F7">
            <w:pPr>
              <w:rPr>
                <w:color w:val="0F1115"/>
              </w:rPr>
            </w:pPr>
            <w:r w:rsidRPr="00D9027D">
              <w:rPr>
                <w:color w:val="0F1115"/>
              </w:rPr>
              <w:t>В) Защищенность международных информационных отношений от угроз информационного воздействия</w:t>
            </w:r>
          </w:p>
          <w:p w14:paraId="2CB0FCB6" w14:textId="77777777" w:rsidR="00A431ED" w:rsidRPr="00D9027D" w:rsidRDefault="005436D3" w:rsidP="00CE21F7">
            <w:pPr>
              <w:rPr>
                <w:color w:val="0F1115"/>
              </w:rPr>
            </w:pPr>
            <w:r w:rsidRPr="00D9027D">
              <w:rPr>
                <w:color w:val="0F1115"/>
              </w:rPr>
              <w:t>Г) Полная анонимизация субъектов геополитических противоречий в сети Интернет</w:t>
            </w:r>
          </w:p>
        </w:tc>
        <w:tc>
          <w:tcPr>
            <w:tcW w:w="1363" w:type="pct"/>
            <w:hideMark/>
          </w:tcPr>
          <w:p w14:paraId="1CDB9EB2" w14:textId="77777777" w:rsidR="00A431ED" w:rsidRPr="00D9027D" w:rsidRDefault="005436D3" w:rsidP="00CE21F7">
            <w:pPr>
              <w:rPr>
                <w:color w:val="0F1115"/>
              </w:rPr>
            </w:pPr>
            <w:r w:rsidRPr="00D9027D">
              <w:rPr>
                <w:color w:val="0F1115"/>
              </w:rPr>
              <w:t>Б, В</w:t>
            </w:r>
          </w:p>
        </w:tc>
        <w:tc>
          <w:tcPr>
            <w:tcW w:w="669" w:type="pct"/>
            <w:hideMark/>
          </w:tcPr>
          <w:p w14:paraId="3063DE91" w14:textId="77777777" w:rsidR="00A431ED" w:rsidRPr="00D9027D" w:rsidRDefault="005436D3" w:rsidP="00CE21F7">
            <w:pPr>
              <w:rPr>
                <w:color w:val="0F1115"/>
              </w:rPr>
            </w:pPr>
            <w:r w:rsidRPr="00D9027D">
              <w:rPr>
                <w:color w:val="0F1115"/>
              </w:rPr>
              <w:t>ПК-3.2</w:t>
            </w:r>
          </w:p>
        </w:tc>
      </w:tr>
      <w:tr w:rsidR="00A431ED" w:rsidRPr="00D9027D" w14:paraId="20D994D4" w14:textId="77777777" w:rsidTr="00A431ED">
        <w:tc>
          <w:tcPr>
            <w:tcW w:w="388" w:type="pct"/>
            <w:hideMark/>
          </w:tcPr>
          <w:p w14:paraId="73FA8B7E" w14:textId="77777777" w:rsidR="00A431ED" w:rsidRPr="00D9027D" w:rsidRDefault="005436D3" w:rsidP="00CE21F7">
            <w:pPr>
              <w:rPr>
                <w:color w:val="0F1115"/>
              </w:rPr>
            </w:pPr>
            <w:r w:rsidRPr="00D9027D">
              <w:rPr>
                <w:color w:val="0F1115"/>
              </w:rPr>
              <w:t>2</w:t>
            </w:r>
          </w:p>
        </w:tc>
        <w:tc>
          <w:tcPr>
            <w:tcW w:w="2580" w:type="pct"/>
            <w:hideMark/>
          </w:tcPr>
          <w:p w14:paraId="6DC65C68" w14:textId="77777777" w:rsidR="00A431ED" w:rsidRPr="00D9027D" w:rsidRDefault="005436D3" w:rsidP="00CE21F7">
            <w:pPr>
              <w:rPr>
                <w:color w:val="0F1115"/>
              </w:rPr>
            </w:pPr>
            <w:r w:rsidRPr="00D9027D">
              <w:rPr>
                <w:color w:val="0F1115"/>
              </w:rPr>
              <w:t>Окинавская хартия глобального информационного общества закрепила ключевые принципы развития. Какое положение относительно вхождения государств в информационное общество является верным согласно Хартии?</w:t>
            </w:r>
          </w:p>
          <w:p w14:paraId="6DD3E775" w14:textId="77777777" w:rsidR="00A431ED" w:rsidRPr="00D9027D" w:rsidRDefault="005436D3" w:rsidP="00CE21F7">
            <w:pPr>
              <w:rPr>
                <w:color w:val="0F1115"/>
              </w:rPr>
            </w:pPr>
            <w:r w:rsidRPr="00D9027D">
              <w:rPr>
                <w:color w:val="0F1115"/>
              </w:rPr>
              <w:lastRenderedPageBreak/>
              <w:t>А) Принудительная унификация национальных законодательств в сфере ИКТ</w:t>
            </w:r>
          </w:p>
          <w:p w14:paraId="75636012" w14:textId="77777777" w:rsidR="00A431ED" w:rsidRPr="00D9027D" w:rsidRDefault="005436D3" w:rsidP="00CE21F7">
            <w:pPr>
              <w:rPr>
                <w:color w:val="0F1115"/>
              </w:rPr>
            </w:pPr>
            <w:r w:rsidRPr="00D9027D">
              <w:rPr>
                <w:color w:val="0F1115"/>
              </w:rPr>
              <w:t>Б) Рыночная конкуренция и либерализация телекоммуникационного сектора</w:t>
            </w:r>
          </w:p>
          <w:p w14:paraId="00699A63" w14:textId="77777777" w:rsidR="00A431ED" w:rsidRPr="00D9027D" w:rsidRDefault="005436D3" w:rsidP="00CE21F7">
            <w:pPr>
              <w:rPr>
                <w:color w:val="0F1115"/>
              </w:rPr>
            </w:pPr>
            <w:r w:rsidRPr="00D9027D">
              <w:rPr>
                <w:color w:val="0F1115"/>
              </w:rPr>
              <w:t>В) Создание единого мирового центра управления интернет-трафиком</w:t>
            </w:r>
          </w:p>
          <w:p w14:paraId="6E548794" w14:textId="77777777" w:rsidR="00A431ED" w:rsidRPr="00D9027D" w:rsidRDefault="005436D3" w:rsidP="00CE21F7">
            <w:pPr>
              <w:rPr>
                <w:color w:val="0F1115"/>
              </w:rPr>
            </w:pPr>
            <w:r w:rsidRPr="00D9027D">
              <w:rPr>
                <w:color w:val="0F1115"/>
              </w:rPr>
              <w:t>Г) Полный отказ от государственного регулирования сети Интернет</w:t>
            </w:r>
          </w:p>
        </w:tc>
        <w:tc>
          <w:tcPr>
            <w:tcW w:w="1363" w:type="pct"/>
            <w:hideMark/>
          </w:tcPr>
          <w:p w14:paraId="3BE21AC6" w14:textId="77777777" w:rsidR="00A431ED" w:rsidRPr="00D9027D" w:rsidRDefault="005436D3" w:rsidP="00CE21F7">
            <w:pPr>
              <w:rPr>
                <w:color w:val="0F1115"/>
              </w:rPr>
            </w:pPr>
            <w:r w:rsidRPr="00D9027D">
              <w:rPr>
                <w:color w:val="0F1115"/>
              </w:rPr>
              <w:lastRenderedPageBreak/>
              <w:t>Б</w:t>
            </w:r>
          </w:p>
        </w:tc>
        <w:tc>
          <w:tcPr>
            <w:tcW w:w="669" w:type="pct"/>
            <w:hideMark/>
          </w:tcPr>
          <w:p w14:paraId="6C29F645" w14:textId="77777777" w:rsidR="00A431ED" w:rsidRPr="00D9027D" w:rsidRDefault="005436D3" w:rsidP="00CE21F7">
            <w:pPr>
              <w:rPr>
                <w:color w:val="0F1115"/>
              </w:rPr>
            </w:pPr>
            <w:r w:rsidRPr="00D9027D">
              <w:rPr>
                <w:color w:val="0F1115"/>
              </w:rPr>
              <w:t>ПК-4.1</w:t>
            </w:r>
          </w:p>
        </w:tc>
      </w:tr>
      <w:tr w:rsidR="00A431ED" w:rsidRPr="00D9027D" w14:paraId="6FBFDB62" w14:textId="77777777" w:rsidTr="00A431ED">
        <w:tc>
          <w:tcPr>
            <w:tcW w:w="388" w:type="pct"/>
            <w:hideMark/>
          </w:tcPr>
          <w:p w14:paraId="562F41E3" w14:textId="77777777" w:rsidR="00A431ED" w:rsidRPr="00D9027D" w:rsidRDefault="005436D3" w:rsidP="00CE21F7">
            <w:pPr>
              <w:rPr>
                <w:color w:val="0F1115"/>
              </w:rPr>
            </w:pPr>
            <w:r w:rsidRPr="00D9027D">
              <w:rPr>
                <w:color w:val="0F1115"/>
              </w:rPr>
              <w:t>3</w:t>
            </w:r>
          </w:p>
        </w:tc>
        <w:tc>
          <w:tcPr>
            <w:tcW w:w="2580" w:type="pct"/>
            <w:hideMark/>
          </w:tcPr>
          <w:p w14:paraId="6DFF7622" w14:textId="77777777" w:rsidR="00A431ED" w:rsidRPr="00D9027D" w:rsidRDefault="005436D3" w:rsidP="00CE21F7">
            <w:pPr>
              <w:rPr>
                <w:color w:val="0F1115"/>
              </w:rPr>
            </w:pPr>
            <w:r w:rsidRPr="00D9027D">
              <w:rPr>
                <w:color w:val="0F1115"/>
              </w:rPr>
              <w:t>Соглашение участников СНГ в области обеспечения информационной безопасности направлено на противодействие специфическим угрозам. Выберите две основные задачи, решаемые данным Соглашением:</w:t>
            </w:r>
          </w:p>
          <w:p w14:paraId="7C63D9EE" w14:textId="77777777" w:rsidR="00A431ED" w:rsidRPr="00D9027D" w:rsidRDefault="005436D3" w:rsidP="00CE21F7">
            <w:pPr>
              <w:rPr>
                <w:color w:val="0F1115"/>
              </w:rPr>
            </w:pPr>
            <w:r w:rsidRPr="00D9027D">
              <w:rPr>
                <w:color w:val="0F1115"/>
              </w:rPr>
              <w:t>А) Гармонизация национальных законодательств в области авторского права</w:t>
            </w:r>
          </w:p>
          <w:p w14:paraId="1DAC68BD" w14:textId="77777777" w:rsidR="00A431ED" w:rsidRPr="00D9027D" w:rsidRDefault="005436D3" w:rsidP="00CE21F7">
            <w:pPr>
              <w:rPr>
                <w:color w:val="0F1115"/>
              </w:rPr>
            </w:pPr>
            <w:r w:rsidRPr="00D9027D">
              <w:rPr>
                <w:color w:val="0F1115"/>
              </w:rPr>
              <w:t>Б) Противодействие использованию информационных ресурсов в террористических целях</w:t>
            </w:r>
          </w:p>
          <w:p w14:paraId="7A3AD613" w14:textId="77777777" w:rsidR="00A431ED" w:rsidRPr="00D9027D" w:rsidRDefault="005436D3" w:rsidP="00CE21F7">
            <w:pPr>
              <w:rPr>
                <w:color w:val="0F1115"/>
              </w:rPr>
            </w:pPr>
            <w:r w:rsidRPr="00D9027D">
              <w:rPr>
                <w:color w:val="0F1115"/>
              </w:rPr>
              <w:t>В) Создание единой валюты для расчетов в цифровой среде Содружества</w:t>
            </w:r>
          </w:p>
          <w:p w14:paraId="3E3398AE" w14:textId="77777777" w:rsidR="00A431ED" w:rsidRPr="00D9027D" w:rsidRDefault="005436D3" w:rsidP="00CE21F7">
            <w:pPr>
              <w:rPr>
                <w:color w:val="0F1115"/>
              </w:rPr>
            </w:pPr>
            <w:r w:rsidRPr="00D9027D">
              <w:rPr>
                <w:color w:val="0F1115"/>
              </w:rPr>
              <w:t>Г) Обеспечение скоординированной деятельности по предупреждению компьютерных инцидентов</w:t>
            </w:r>
          </w:p>
        </w:tc>
        <w:tc>
          <w:tcPr>
            <w:tcW w:w="1363" w:type="pct"/>
            <w:hideMark/>
          </w:tcPr>
          <w:p w14:paraId="5C7515C3" w14:textId="77777777" w:rsidR="00A431ED" w:rsidRPr="00D9027D" w:rsidRDefault="005436D3" w:rsidP="00CE21F7">
            <w:pPr>
              <w:rPr>
                <w:color w:val="0F1115"/>
              </w:rPr>
            </w:pPr>
            <w:r w:rsidRPr="00D9027D">
              <w:rPr>
                <w:color w:val="0F1115"/>
              </w:rPr>
              <w:t>Б, Г</w:t>
            </w:r>
          </w:p>
        </w:tc>
        <w:tc>
          <w:tcPr>
            <w:tcW w:w="669" w:type="pct"/>
            <w:hideMark/>
          </w:tcPr>
          <w:p w14:paraId="12D0CFC8" w14:textId="77777777" w:rsidR="00A431ED" w:rsidRPr="00D9027D" w:rsidRDefault="005436D3" w:rsidP="00CE21F7">
            <w:pPr>
              <w:rPr>
                <w:color w:val="0F1115"/>
              </w:rPr>
            </w:pPr>
            <w:r w:rsidRPr="00D9027D">
              <w:rPr>
                <w:color w:val="0F1115"/>
              </w:rPr>
              <w:t>ПК-3.1</w:t>
            </w:r>
          </w:p>
        </w:tc>
      </w:tr>
      <w:tr w:rsidR="00A431ED" w:rsidRPr="00D9027D" w14:paraId="2C584840" w14:textId="77777777" w:rsidTr="00A431ED">
        <w:tc>
          <w:tcPr>
            <w:tcW w:w="388" w:type="pct"/>
            <w:hideMark/>
          </w:tcPr>
          <w:p w14:paraId="2E50337E" w14:textId="77777777" w:rsidR="00A431ED" w:rsidRPr="00D9027D" w:rsidRDefault="005436D3" w:rsidP="00CE21F7">
            <w:pPr>
              <w:rPr>
                <w:color w:val="0F1115"/>
              </w:rPr>
            </w:pPr>
            <w:r w:rsidRPr="00D9027D">
              <w:rPr>
                <w:color w:val="0F1115"/>
              </w:rPr>
              <w:t>4</w:t>
            </w:r>
          </w:p>
        </w:tc>
        <w:tc>
          <w:tcPr>
            <w:tcW w:w="2580" w:type="pct"/>
            <w:hideMark/>
          </w:tcPr>
          <w:p w14:paraId="55D42A09" w14:textId="77777777" w:rsidR="00A431ED" w:rsidRPr="00D9027D" w:rsidRDefault="005436D3" w:rsidP="00CE21F7">
            <w:pPr>
              <w:rPr>
                <w:color w:val="0F1115"/>
              </w:rPr>
            </w:pPr>
            <w:r w:rsidRPr="00D9027D">
              <w:rPr>
                <w:color w:val="0F1115"/>
              </w:rPr>
              <w:t>В международном публичном праве правотворчество имеет специфический характер, отличающийся от внутригосударственных систем. В чем заключается особенность создания норм международного права?</w:t>
            </w:r>
          </w:p>
          <w:p w14:paraId="475D7D20" w14:textId="77777777" w:rsidR="00A431ED" w:rsidRPr="00D9027D" w:rsidRDefault="005436D3" w:rsidP="00CE21F7">
            <w:pPr>
              <w:rPr>
                <w:color w:val="0F1115"/>
              </w:rPr>
            </w:pPr>
            <w:r w:rsidRPr="00D9027D">
              <w:rPr>
                <w:color w:val="0F1115"/>
              </w:rPr>
              <w:t>А) Решения принимаются большинством голосов Генеральной Ассамблеи ООН автоматически</w:t>
            </w:r>
          </w:p>
          <w:p w14:paraId="68961701" w14:textId="77777777" w:rsidR="00A431ED" w:rsidRPr="00D9027D" w:rsidRDefault="005436D3" w:rsidP="00CE21F7">
            <w:pPr>
              <w:rPr>
                <w:color w:val="0F1115"/>
              </w:rPr>
            </w:pPr>
            <w:r w:rsidRPr="00D9027D">
              <w:rPr>
                <w:color w:val="0F1115"/>
              </w:rPr>
              <w:t>Б) Процесс требует обязательного согласования воль суверенных государств</w:t>
            </w:r>
          </w:p>
          <w:p w14:paraId="60FD6E28" w14:textId="77777777" w:rsidR="00A431ED" w:rsidRPr="00D9027D" w:rsidRDefault="005436D3" w:rsidP="00CE21F7">
            <w:pPr>
              <w:rPr>
                <w:color w:val="0F1115"/>
              </w:rPr>
            </w:pPr>
            <w:r w:rsidRPr="00D9027D">
              <w:rPr>
                <w:color w:val="0F1115"/>
              </w:rPr>
              <w:t>В) Нормы создаются исключительно Международным судом ООН как прецедентное право</w:t>
            </w:r>
          </w:p>
          <w:p w14:paraId="7577EAD7" w14:textId="77777777" w:rsidR="00A431ED" w:rsidRPr="00D9027D" w:rsidRDefault="005436D3" w:rsidP="00CE21F7">
            <w:pPr>
              <w:rPr>
                <w:color w:val="0F1115"/>
              </w:rPr>
            </w:pPr>
            <w:r w:rsidRPr="00D9027D">
              <w:rPr>
                <w:color w:val="0F1115"/>
              </w:rPr>
              <w:t>Г) Правотворчеством занимается только Совет Безопасности ООН</w:t>
            </w:r>
          </w:p>
        </w:tc>
        <w:tc>
          <w:tcPr>
            <w:tcW w:w="1363" w:type="pct"/>
            <w:hideMark/>
          </w:tcPr>
          <w:p w14:paraId="1479330B" w14:textId="77777777" w:rsidR="00A431ED" w:rsidRPr="00D9027D" w:rsidRDefault="005436D3" w:rsidP="00CE21F7">
            <w:pPr>
              <w:rPr>
                <w:color w:val="0F1115"/>
              </w:rPr>
            </w:pPr>
            <w:r w:rsidRPr="00D9027D">
              <w:rPr>
                <w:color w:val="0F1115"/>
              </w:rPr>
              <w:t>Б</w:t>
            </w:r>
          </w:p>
        </w:tc>
        <w:tc>
          <w:tcPr>
            <w:tcW w:w="669" w:type="pct"/>
            <w:hideMark/>
          </w:tcPr>
          <w:p w14:paraId="08A7E712" w14:textId="77777777" w:rsidR="00A431ED" w:rsidRPr="00D9027D" w:rsidRDefault="005436D3" w:rsidP="00CE21F7">
            <w:pPr>
              <w:rPr>
                <w:color w:val="0F1115"/>
              </w:rPr>
            </w:pPr>
            <w:r w:rsidRPr="00D9027D">
              <w:rPr>
                <w:color w:val="0F1115"/>
              </w:rPr>
              <w:t>ПК-4.1</w:t>
            </w:r>
          </w:p>
        </w:tc>
      </w:tr>
      <w:tr w:rsidR="00A431ED" w:rsidRPr="00D9027D" w14:paraId="4C7612E9" w14:textId="77777777" w:rsidTr="00A431ED">
        <w:tc>
          <w:tcPr>
            <w:tcW w:w="388" w:type="pct"/>
            <w:hideMark/>
          </w:tcPr>
          <w:p w14:paraId="51D88741" w14:textId="77777777" w:rsidR="00A431ED" w:rsidRPr="00D9027D" w:rsidRDefault="005436D3" w:rsidP="00CE21F7">
            <w:pPr>
              <w:rPr>
                <w:color w:val="0F1115"/>
              </w:rPr>
            </w:pPr>
            <w:r w:rsidRPr="00D9027D">
              <w:rPr>
                <w:color w:val="0F1115"/>
              </w:rPr>
              <w:t>5</w:t>
            </w:r>
          </w:p>
        </w:tc>
        <w:tc>
          <w:tcPr>
            <w:tcW w:w="2580" w:type="pct"/>
            <w:hideMark/>
          </w:tcPr>
          <w:p w14:paraId="7AC9B7CE" w14:textId="77777777" w:rsidR="00A431ED" w:rsidRPr="00D9027D" w:rsidRDefault="005436D3" w:rsidP="00CE21F7">
            <w:pPr>
              <w:rPr>
                <w:color w:val="0F1115"/>
              </w:rPr>
            </w:pPr>
            <w:r w:rsidRPr="00D9027D">
              <w:rPr>
                <w:color w:val="0F1115"/>
              </w:rPr>
              <w:t>Киберпреступность обладает рядом признаков, отличающих её от традиционных форм правонарушений. Какие две характеристики наиболее точно описывают сущность киберпреступления?</w:t>
            </w:r>
          </w:p>
          <w:p w14:paraId="279D48F5" w14:textId="77777777" w:rsidR="00A431ED" w:rsidRPr="00D9027D" w:rsidRDefault="005436D3" w:rsidP="00CE21F7">
            <w:pPr>
              <w:rPr>
                <w:color w:val="0F1115"/>
              </w:rPr>
            </w:pPr>
            <w:r w:rsidRPr="00D9027D">
              <w:rPr>
                <w:color w:val="0F1115"/>
              </w:rPr>
              <w:t>А) Использование компьютерных систем как орудия или объекта посягательства</w:t>
            </w:r>
          </w:p>
          <w:p w14:paraId="5804A0DD" w14:textId="77777777" w:rsidR="00A431ED" w:rsidRPr="00D9027D" w:rsidRDefault="005436D3" w:rsidP="00CE21F7">
            <w:pPr>
              <w:rPr>
                <w:color w:val="0F1115"/>
              </w:rPr>
            </w:pPr>
            <w:r w:rsidRPr="00D9027D">
              <w:rPr>
                <w:color w:val="0F1115"/>
              </w:rPr>
              <w:t>Б) Совершение преступления исключительно в целях хищения денежных средств</w:t>
            </w:r>
          </w:p>
          <w:p w14:paraId="449C3186" w14:textId="77777777" w:rsidR="00A431ED" w:rsidRPr="00D9027D" w:rsidRDefault="005436D3" w:rsidP="00CE21F7">
            <w:pPr>
              <w:rPr>
                <w:color w:val="0F1115"/>
              </w:rPr>
            </w:pPr>
            <w:r w:rsidRPr="00D9027D">
              <w:rPr>
                <w:color w:val="0F1115"/>
              </w:rPr>
              <w:t>В) Трансграничный характер и сложность идентификации субъекта</w:t>
            </w:r>
          </w:p>
          <w:p w14:paraId="3724C975" w14:textId="77777777" w:rsidR="00A431ED" w:rsidRPr="00D9027D" w:rsidRDefault="005436D3" w:rsidP="00CE21F7">
            <w:pPr>
              <w:rPr>
                <w:color w:val="0F1115"/>
              </w:rPr>
            </w:pPr>
            <w:r w:rsidRPr="00D9027D">
              <w:rPr>
                <w:color w:val="0F1115"/>
              </w:rPr>
              <w:t>Г) Обязательное физическое повреждение аппаратного обеспечения</w:t>
            </w:r>
          </w:p>
        </w:tc>
        <w:tc>
          <w:tcPr>
            <w:tcW w:w="1363" w:type="pct"/>
            <w:hideMark/>
          </w:tcPr>
          <w:p w14:paraId="195156F0" w14:textId="77777777" w:rsidR="00A431ED" w:rsidRPr="00D9027D" w:rsidRDefault="005436D3" w:rsidP="00CE21F7">
            <w:pPr>
              <w:rPr>
                <w:color w:val="0F1115"/>
              </w:rPr>
            </w:pPr>
            <w:r w:rsidRPr="00D9027D">
              <w:rPr>
                <w:color w:val="0F1115"/>
              </w:rPr>
              <w:t>А, В</w:t>
            </w:r>
          </w:p>
        </w:tc>
        <w:tc>
          <w:tcPr>
            <w:tcW w:w="669" w:type="pct"/>
            <w:hideMark/>
          </w:tcPr>
          <w:p w14:paraId="6080E8F6" w14:textId="77777777" w:rsidR="00A431ED" w:rsidRPr="00D9027D" w:rsidRDefault="005436D3" w:rsidP="00CE21F7">
            <w:pPr>
              <w:rPr>
                <w:color w:val="0F1115"/>
              </w:rPr>
            </w:pPr>
            <w:r w:rsidRPr="00D9027D">
              <w:rPr>
                <w:color w:val="0F1115"/>
              </w:rPr>
              <w:t>ПК-3.2</w:t>
            </w:r>
          </w:p>
        </w:tc>
      </w:tr>
      <w:tr w:rsidR="00A431ED" w:rsidRPr="00D9027D" w14:paraId="16197A97" w14:textId="77777777" w:rsidTr="00A431ED">
        <w:tc>
          <w:tcPr>
            <w:tcW w:w="388" w:type="pct"/>
            <w:hideMark/>
          </w:tcPr>
          <w:p w14:paraId="68C063E9" w14:textId="77777777" w:rsidR="00A431ED" w:rsidRPr="00D9027D" w:rsidRDefault="005436D3" w:rsidP="00CE21F7">
            <w:pPr>
              <w:rPr>
                <w:color w:val="0F1115"/>
              </w:rPr>
            </w:pPr>
            <w:r w:rsidRPr="00D9027D">
              <w:rPr>
                <w:color w:val="0F1115"/>
              </w:rPr>
              <w:lastRenderedPageBreak/>
              <w:t>6</w:t>
            </w:r>
          </w:p>
        </w:tc>
        <w:tc>
          <w:tcPr>
            <w:tcW w:w="2580" w:type="pct"/>
            <w:hideMark/>
          </w:tcPr>
          <w:p w14:paraId="37C5D7BB" w14:textId="77777777" w:rsidR="00A431ED" w:rsidRPr="00D9027D" w:rsidRDefault="005436D3" w:rsidP="00CE21F7">
            <w:pPr>
              <w:rPr>
                <w:color w:val="0F1115"/>
              </w:rPr>
            </w:pPr>
            <w:r w:rsidRPr="00D9027D">
              <w:rPr>
                <w:color w:val="0F1115"/>
              </w:rPr>
              <w:t>Согласно международным стандартам и подходам, защита интеллектуальной собственности включает специфические институты. Какой из перечисленных институтов не относится к системе правовой охраны интеллектуальной собственности?</w:t>
            </w:r>
          </w:p>
          <w:p w14:paraId="3BF204F7" w14:textId="77777777" w:rsidR="00A431ED" w:rsidRPr="00D9027D" w:rsidRDefault="005436D3" w:rsidP="00CE21F7">
            <w:pPr>
              <w:rPr>
                <w:color w:val="0F1115"/>
              </w:rPr>
            </w:pPr>
            <w:r w:rsidRPr="00D9027D">
              <w:rPr>
                <w:color w:val="0F1115"/>
              </w:rPr>
              <w:t>А) Авторское право и смежные права</w:t>
            </w:r>
          </w:p>
          <w:p w14:paraId="4EB53E03" w14:textId="77777777" w:rsidR="00A431ED" w:rsidRPr="00D9027D" w:rsidRDefault="005436D3" w:rsidP="00CE21F7">
            <w:pPr>
              <w:rPr>
                <w:color w:val="0F1115"/>
              </w:rPr>
            </w:pPr>
            <w:r w:rsidRPr="00D9027D">
              <w:rPr>
                <w:color w:val="0F1115"/>
              </w:rPr>
              <w:t>Б) Патентное право</w:t>
            </w:r>
          </w:p>
          <w:p w14:paraId="1A18E178" w14:textId="77777777" w:rsidR="00A431ED" w:rsidRPr="00D9027D" w:rsidRDefault="005436D3" w:rsidP="00CE21F7">
            <w:pPr>
              <w:rPr>
                <w:color w:val="0F1115"/>
              </w:rPr>
            </w:pPr>
            <w:r w:rsidRPr="00D9027D">
              <w:rPr>
                <w:color w:val="0F1115"/>
              </w:rPr>
              <w:t>В) Институт неосновательного обогащения</w:t>
            </w:r>
          </w:p>
          <w:p w14:paraId="478E6D0B" w14:textId="77777777" w:rsidR="00A431ED" w:rsidRPr="00D9027D" w:rsidRDefault="005436D3" w:rsidP="00CE21F7">
            <w:pPr>
              <w:rPr>
                <w:color w:val="0F1115"/>
              </w:rPr>
            </w:pPr>
            <w:r w:rsidRPr="00D9027D">
              <w:rPr>
                <w:color w:val="0F1115"/>
              </w:rPr>
              <w:t>Г) Средства индивидуализации (товарные знаки)</w:t>
            </w:r>
          </w:p>
        </w:tc>
        <w:tc>
          <w:tcPr>
            <w:tcW w:w="1363" w:type="pct"/>
            <w:hideMark/>
          </w:tcPr>
          <w:p w14:paraId="3DFA1E88" w14:textId="77777777" w:rsidR="00A431ED" w:rsidRPr="00D9027D" w:rsidRDefault="005436D3" w:rsidP="00CE21F7">
            <w:pPr>
              <w:rPr>
                <w:color w:val="0F1115"/>
              </w:rPr>
            </w:pPr>
            <w:r w:rsidRPr="00D9027D">
              <w:rPr>
                <w:color w:val="0F1115"/>
              </w:rPr>
              <w:t>В</w:t>
            </w:r>
          </w:p>
        </w:tc>
        <w:tc>
          <w:tcPr>
            <w:tcW w:w="669" w:type="pct"/>
            <w:hideMark/>
          </w:tcPr>
          <w:p w14:paraId="3F721196" w14:textId="77777777" w:rsidR="00A431ED" w:rsidRPr="00D9027D" w:rsidRDefault="005436D3" w:rsidP="00CE21F7">
            <w:pPr>
              <w:rPr>
                <w:color w:val="0F1115"/>
              </w:rPr>
            </w:pPr>
            <w:r w:rsidRPr="00D9027D">
              <w:rPr>
                <w:color w:val="0F1115"/>
              </w:rPr>
              <w:t>ПК-4.1</w:t>
            </w:r>
          </w:p>
        </w:tc>
      </w:tr>
      <w:tr w:rsidR="00A431ED" w:rsidRPr="00D9027D" w14:paraId="7D7E1077" w14:textId="77777777" w:rsidTr="00A431ED">
        <w:tc>
          <w:tcPr>
            <w:tcW w:w="388" w:type="pct"/>
            <w:hideMark/>
          </w:tcPr>
          <w:p w14:paraId="6A80B730" w14:textId="77777777" w:rsidR="00A431ED" w:rsidRPr="00D9027D" w:rsidRDefault="005436D3" w:rsidP="00CE21F7">
            <w:pPr>
              <w:rPr>
                <w:color w:val="0F1115"/>
              </w:rPr>
            </w:pPr>
            <w:r w:rsidRPr="00D9027D">
              <w:rPr>
                <w:color w:val="0F1115"/>
              </w:rPr>
              <w:t>7</w:t>
            </w:r>
          </w:p>
        </w:tc>
        <w:tc>
          <w:tcPr>
            <w:tcW w:w="2580" w:type="pct"/>
            <w:hideMark/>
          </w:tcPr>
          <w:p w14:paraId="67009F73" w14:textId="77777777" w:rsidR="00A431ED" w:rsidRPr="00D9027D" w:rsidRDefault="005436D3" w:rsidP="00CE21F7">
            <w:pPr>
              <w:rPr>
                <w:color w:val="0F1115"/>
              </w:rPr>
            </w:pPr>
            <w:r w:rsidRPr="00D9027D">
              <w:rPr>
                <w:color w:val="0F1115"/>
              </w:rPr>
              <w:t>При анализе угроз международной информационной безопасности выделяют так называемые «непрямые действия». Что подразумевает под собой данная категория в контексте международных отношений?</w:t>
            </w:r>
          </w:p>
          <w:p w14:paraId="1DF1F804" w14:textId="77777777" w:rsidR="00A431ED" w:rsidRPr="00D9027D" w:rsidRDefault="005436D3" w:rsidP="00CE21F7">
            <w:pPr>
              <w:rPr>
                <w:color w:val="0F1115"/>
              </w:rPr>
            </w:pPr>
            <w:r w:rsidRPr="00D9027D">
              <w:rPr>
                <w:color w:val="0F1115"/>
              </w:rPr>
              <w:t>А) Прямое вооруженное вторжение на территорию суверенного государства</w:t>
            </w:r>
          </w:p>
          <w:p w14:paraId="66C460E1" w14:textId="77777777" w:rsidR="00A431ED" w:rsidRPr="00D9027D" w:rsidRDefault="005436D3" w:rsidP="00CE21F7">
            <w:pPr>
              <w:rPr>
                <w:color w:val="0F1115"/>
              </w:rPr>
            </w:pPr>
            <w:r w:rsidRPr="00D9027D">
              <w:rPr>
                <w:color w:val="0F1115"/>
              </w:rPr>
              <w:t>Б) Скрытое информационно-психологическое воздействие для изменения геополитической ориентации</w:t>
            </w:r>
          </w:p>
          <w:p w14:paraId="16C5971F" w14:textId="77777777" w:rsidR="00A431ED" w:rsidRPr="00D9027D" w:rsidRDefault="005436D3" w:rsidP="00CE21F7">
            <w:pPr>
              <w:rPr>
                <w:color w:val="0F1115"/>
              </w:rPr>
            </w:pPr>
            <w:r w:rsidRPr="00D9027D">
              <w:rPr>
                <w:color w:val="0F1115"/>
              </w:rPr>
              <w:t>В) Официальные дипломатические демарши, публикуемые в СМИ</w:t>
            </w:r>
          </w:p>
          <w:p w14:paraId="35432BA5" w14:textId="77777777" w:rsidR="00A431ED" w:rsidRPr="00D9027D" w:rsidRDefault="005436D3" w:rsidP="00CE21F7">
            <w:pPr>
              <w:rPr>
                <w:color w:val="0F1115"/>
              </w:rPr>
            </w:pPr>
            <w:r w:rsidRPr="00D9027D">
              <w:rPr>
                <w:color w:val="0F1115"/>
              </w:rPr>
              <w:t>Г) Экономическую блокаду, вводимую по решению Совета Безопасности ООН</w:t>
            </w:r>
          </w:p>
        </w:tc>
        <w:tc>
          <w:tcPr>
            <w:tcW w:w="1363" w:type="pct"/>
            <w:hideMark/>
          </w:tcPr>
          <w:p w14:paraId="6CEE394C" w14:textId="77777777" w:rsidR="00A431ED" w:rsidRPr="00D9027D" w:rsidRDefault="005436D3" w:rsidP="00CE21F7">
            <w:pPr>
              <w:rPr>
                <w:color w:val="0F1115"/>
              </w:rPr>
            </w:pPr>
            <w:r w:rsidRPr="00D9027D">
              <w:rPr>
                <w:color w:val="0F1115"/>
              </w:rPr>
              <w:t>Б</w:t>
            </w:r>
          </w:p>
        </w:tc>
        <w:tc>
          <w:tcPr>
            <w:tcW w:w="669" w:type="pct"/>
            <w:hideMark/>
          </w:tcPr>
          <w:p w14:paraId="0A190915" w14:textId="77777777" w:rsidR="00A431ED" w:rsidRPr="00D9027D" w:rsidRDefault="005436D3" w:rsidP="00CE21F7">
            <w:pPr>
              <w:rPr>
                <w:color w:val="0F1115"/>
              </w:rPr>
            </w:pPr>
            <w:r w:rsidRPr="00D9027D">
              <w:rPr>
                <w:color w:val="0F1115"/>
              </w:rPr>
              <w:t>ПК-3.2</w:t>
            </w:r>
          </w:p>
        </w:tc>
      </w:tr>
      <w:tr w:rsidR="00A431ED" w:rsidRPr="00D9027D" w14:paraId="3E2ACDA8" w14:textId="77777777" w:rsidTr="00A431ED">
        <w:tc>
          <w:tcPr>
            <w:tcW w:w="388" w:type="pct"/>
            <w:hideMark/>
          </w:tcPr>
          <w:p w14:paraId="684A9B04" w14:textId="77777777" w:rsidR="00A431ED" w:rsidRPr="00D9027D" w:rsidRDefault="005436D3" w:rsidP="00CE21F7">
            <w:pPr>
              <w:rPr>
                <w:color w:val="0F1115"/>
              </w:rPr>
            </w:pPr>
            <w:r w:rsidRPr="00D9027D">
              <w:rPr>
                <w:color w:val="0F1115"/>
              </w:rPr>
              <w:t>8</w:t>
            </w:r>
          </w:p>
        </w:tc>
        <w:tc>
          <w:tcPr>
            <w:tcW w:w="2580" w:type="pct"/>
            <w:hideMark/>
          </w:tcPr>
          <w:p w14:paraId="1129D6FA" w14:textId="77777777" w:rsidR="00A431ED" w:rsidRPr="00D9027D" w:rsidRDefault="005436D3" w:rsidP="00CE21F7">
            <w:pPr>
              <w:rPr>
                <w:color w:val="0F1115"/>
              </w:rPr>
            </w:pPr>
            <w:r w:rsidRPr="00D9027D">
              <w:rPr>
                <w:color w:val="0F1115"/>
              </w:rPr>
              <w:t>Европейская конвенция о киберпреступности 2001 г. (Будапештская) содержит термины, вызвавшие дискуссии в российском экспертном сообществе. Какое из положений является спорным с точки зрения суверенитета государства?</w:t>
            </w:r>
          </w:p>
          <w:p w14:paraId="0D28E53A" w14:textId="77777777" w:rsidR="00A431ED" w:rsidRPr="00D9027D" w:rsidRDefault="005436D3" w:rsidP="00CE21F7">
            <w:pPr>
              <w:rPr>
                <w:color w:val="0F1115"/>
              </w:rPr>
            </w:pPr>
            <w:r w:rsidRPr="00D9027D">
              <w:rPr>
                <w:color w:val="0F1115"/>
              </w:rPr>
              <w:t>А) Криминализация отмывания доходов, полученных от компьютерных преступлений</w:t>
            </w:r>
          </w:p>
          <w:p w14:paraId="74EEA295" w14:textId="77777777" w:rsidR="00A431ED" w:rsidRPr="00D9027D" w:rsidRDefault="005436D3" w:rsidP="00CE21F7">
            <w:pPr>
              <w:rPr>
                <w:color w:val="0F1115"/>
              </w:rPr>
            </w:pPr>
            <w:r w:rsidRPr="00D9027D">
              <w:rPr>
                <w:color w:val="0F1115"/>
              </w:rPr>
              <w:t>Б) Определение составов преступлений против конфиденциальности компьютерных данных</w:t>
            </w:r>
          </w:p>
          <w:p w14:paraId="01E01708" w14:textId="77777777" w:rsidR="00A431ED" w:rsidRPr="00D9027D" w:rsidRDefault="005436D3" w:rsidP="00CE21F7">
            <w:pPr>
              <w:rPr>
                <w:color w:val="0F1115"/>
              </w:rPr>
            </w:pPr>
            <w:r w:rsidRPr="00D9027D">
              <w:rPr>
                <w:color w:val="0F1115"/>
              </w:rPr>
              <w:t>В) Возможность трансграничного доступа к компьютерным данным без уведомления властей страны</w:t>
            </w:r>
          </w:p>
          <w:p w14:paraId="0CE04CC6" w14:textId="77777777" w:rsidR="00A431ED" w:rsidRPr="00D9027D" w:rsidRDefault="005436D3" w:rsidP="00CE21F7">
            <w:pPr>
              <w:rPr>
                <w:color w:val="0F1115"/>
              </w:rPr>
            </w:pPr>
            <w:r w:rsidRPr="00D9027D">
              <w:rPr>
                <w:color w:val="0F1115"/>
              </w:rPr>
              <w:t>Г) Ответственность юридических лиц за киберпреступления</w:t>
            </w:r>
          </w:p>
        </w:tc>
        <w:tc>
          <w:tcPr>
            <w:tcW w:w="1363" w:type="pct"/>
            <w:hideMark/>
          </w:tcPr>
          <w:p w14:paraId="13EE0A9F" w14:textId="77777777" w:rsidR="00A431ED" w:rsidRPr="00D9027D" w:rsidRDefault="005436D3" w:rsidP="00CE21F7">
            <w:pPr>
              <w:rPr>
                <w:color w:val="0F1115"/>
              </w:rPr>
            </w:pPr>
            <w:r w:rsidRPr="00D9027D">
              <w:rPr>
                <w:color w:val="0F1115"/>
              </w:rPr>
              <w:t>В</w:t>
            </w:r>
          </w:p>
        </w:tc>
        <w:tc>
          <w:tcPr>
            <w:tcW w:w="669" w:type="pct"/>
            <w:hideMark/>
          </w:tcPr>
          <w:p w14:paraId="2E1A3332" w14:textId="77777777" w:rsidR="00A431ED" w:rsidRPr="00D9027D" w:rsidRDefault="005436D3" w:rsidP="00CE21F7">
            <w:pPr>
              <w:rPr>
                <w:color w:val="0F1115"/>
              </w:rPr>
            </w:pPr>
            <w:r w:rsidRPr="00D9027D">
              <w:rPr>
                <w:color w:val="0F1115"/>
              </w:rPr>
              <w:t>ПК-3.1</w:t>
            </w:r>
          </w:p>
        </w:tc>
      </w:tr>
      <w:tr w:rsidR="00A431ED" w:rsidRPr="00D9027D" w14:paraId="0CEB817A" w14:textId="77777777" w:rsidTr="00A431ED">
        <w:tc>
          <w:tcPr>
            <w:tcW w:w="388" w:type="pct"/>
            <w:hideMark/>
          </w:tcPr>
          <w:p w14:paraId="0B2088FA" w14:textId="77777777" w:rsidR="00A431ED" w:rsidRPr="00D9027D" w:rsidRDefault="005436D3" w:rsidP="00CE21F7">
            <w:pPr>
              <w:rPr>
                <w:color w:val="0F1115"/>
              </w:rPr>
            </w:pPr>
            <w:r w:rsidRPr="00D9027D">
              <w:rPr>
                <w:color w:val="0F1115"/>
              </w:rPr>
              <w:t>9</w:t>
            </w:r>
          </w:p>
        </w:tc>
        <w:tc>
          <w:tcPr>
            <w:tcW w:w="2580" w:type="pct"/>
            <w:hideMark/>
          </w:tcPr>
          <w:p w14:paraId="7A33A001" w14:textId="77777777" w:rsidR="00A431ED" w:rsidRPr="00D9027D" w:rsidRDefault="005436D3" w:rsidP="00CE21F7">
            <w:pPr>
              <w:rPr>
                <w:color w:val="0F1115"/>
              </w:rPr>
            </w:pPr>
            <w:r w:rsidRPr="00D9027D">
              <w:rPr>
                <w:color w:val="0F1115"/>
              </w:rPr>
              <w:t>В рамках дисциплины изучаются функции информации как объекта правоотношений. Какое свойство информации является юридически значимым для её защиты как интеллектуальной собственности?</w:t>
            </w:r>
          </w:p>
          <w:p w14:paraId="298E479E" w14:textId="77777777" w:rsidR="00A431ED" w:rsidRPr="00D9027D" w:rsidRDefault="005436D3" w:rsidP="00CE21F7">
            <w:pPr>
              <w:rPr>
                <w:color w:val="0F1115"/>
              </w:rPr>
            </w:pPr>
            <w:r w:rsidRPr="00D9027D">
              <w:rPr>
                <w:color w:val="0F1115"/>
              </w:rPr>
              <w:t>А) Неисчерпаемость и возможность многократного копирования без потери качества у оригинала</w:t>
            </w:r>
          </w:p>
          <w:p w14:paraId="525E389C" w14:textId="77777777" w:rsidR="00A431ED" w:rsidRPr="00D9027D" w:rsidRDefault="005436D3" w:rsidP="00CE21F7">
            <w:pPr>
              <w:rPr>
                <w:color w:val="0F1115"/>
              </w:rPr>
            </w:pPr>
            <w:r w:rsidRPr="00D9027D">
              <w:rPr>
                <w:color w:val="0F1115"/>
              </w:rPr>
              <w:lastRenderedPageBreak/>
              <w:t>Б) Исключительно документальная (бумажная) форма существования</w:t>
            </w:r>
          </w:p>
          <w:p w14:paraId="03AEAC11" w14:textId="77777777" w:rsidR="00A431ED" w:rsidRPr="00D9027D" w:rsidRDefault="005436D3" w:rsidP="00CE21F7">
            <w:pPr>
              <w:rPr>
                <w:color w:val="0F1115"/>
              </w:rPr>
            </w:pPr>
            <w:r w:rsidRPr="00D9027D">
              <w:rPr>
                <w:color w:val="0F1115"/>
              </w:rPr>
              <w:t>В) Обязательное наличие грифа секретности</w:t>
            </w:r>
          </w:p>
          <w:p w14:paraId="5F0BB129" w14:textId="77777777" w:rsidR="00A431ED" w:rsidRPr="00D9027D" w:rsidRDefault="005436D3" w:rsidP="00CE21F7">
            <w:pPr>
              <w:rPr>
                <w:color w:val="0F1115"/>
              </w:rPr>
            </w:pPr>
            <w:r w:rsidRPr="00D9027D">
              <w:rPr>
                <w:color w:val="0F1115"/>
              </w:rPr>
              <w:t>Г) Невозможность выражения в объективной форме</w:t>
            </w:r>
          </w:p>
        </w:tc>
        <w:tc>
          <w:tcPr>
            <w:tcW w:w="1363" w:type="pct"/>
            <w:hideMark/>
          </w:tcPr>
          <w:p w14:paraId="5E985972" w14:textId="77777777" w:rsidR="00A431ED" w:rsidRPr="00D9027D" w:rsidRDefault="005436D3" w:rsidP="00CE21F7">
            <w:pPr>
              <w:rPr>
                <w:color w:val="0F1115"/>
              </w:rPr>
            </w:pPr>
            <w:r w:rsidRPr="00D9027D">
              <w:rPr>
                <w:color w:val="0F1115"/>
              </w:rPr>
              <w:lastRenderedPageBreak/>
              <w:t>А</w:t>
            </w:r>
          </w:p>
        </w:tc>
        <w:tc>
          <w:tcPr>
            <w:tcW w:w="669" w:type="pct"/>
            <w:hideMark/>
          </w:tcPr>
          <w:p w14:paraId="15AC454E" w14:textId="77777777" w:rsidR="00A431ED" w:rsidRPr="00D9027D" w:rsidRDefault="005436D3" w:rsidP="00CE21F7">
            <w:pPr>
              <w:rPr>
                <w:color w:val="0F1115"/>
              </w:rPr>
            </w:pPr>
            <w:r w:rsidRPr="00D9027D">
              <w:rPr>
                <w:color w:val="0F1115"/>
              </w:rPr>
              <w:t>ПК-4.1</w:t>
            </w:r>
          </w:p>
        </w:tc>
      </w:tr>
      <w:tr w:rsidR="00A431ED" w:rsidRPr="00D9027D" w14:paraId="677EBA74" w14:textId="77777777" w:rsidTr="00A431ED">
        <w:tc>
          <w:tcPr>
            <w:tcW w:w="388" w:type="pct"/>
            <w:hideMark/>
          </w:tcPr>
          <w:p w14:paraId="41D2EB61" w14:textId="77777777" w:rsidR="00A431ED" w:rsidRPr="00D9027D" w:rsidRDefault="005436D3" w:rsidP="00CE21F7">
            <w:pPr>
              <w:rPr>
                <w:color w:val="0F1115"/>
              </w:rPr>
            </w:pPr>
            <w:r w:rsidRPr="00D9027D">
              <w:rPr>
                <w:color w:val="0F1115"/>
              </w:rPr>
              <w:t>10</w:t>
            </w:r>
          </w:p>
        </w:tc>
        <w:tc>
          <w:tcPr>
            <w:tcW w:w="2580" w:type="pct"/>
            <w:hideMark/>
          </w:tcPr>
          <w:p w14:paraId="539CBBB5" w14:textId="77777777" w:rsidR="00A431ED" w:rsidRPr="00D9027D" w:rsidRDefault="005436D3" w:rsidP="00CE21F7">
            <w:pPr>
              <w:rPr>
                <w:color w:val="0F1115"/>
              </w:rPr>
            </w:pPr>
            <w:r w:rsidRPr="00D9027D">
              <w:rPr>
                <w:color w:val="0F1115"/>
              </w:rPr>
              <w:t>Анализ защищенности автоматизированных систем предполагает мониторинг угроз. Какие две угрозы являются предметом регулирования международных стандартов кибербезопасности?</w:t>
            </w:r>
          </w:p>
          <w:p w14:paraId="3ED9F5EE" w14:textId="77777777" w:rsidR="00A431ED" w:rsidRPr="00D9027D" w:rsidRDefault="005436D3" w:rsidP="00CE21F7">
            <w:pPr>
              <w:rPr>
                <w:color w:val="0F1115"/>
              </w:rPr>
            </w:pPr>
            <w:r w:rsidRPr="00D9027D">
              <w:rPr>
                <w:color w:val="0F1115"/>
              </w:rPr>
              <w:t>А) Угрозы нарушения конфиденциальности данных при трансграничной передаче</w:t>
            </w:r>
          </w:p>
          <w:p w14:paraId="4ABC89DF" w14:textId="77777777" w:rsidR="00A431ED" w:rsidRPr="00D9027D" w:rsidRDefault="005436D3" w:rsidP="00CE21F7">
            <w:pPr>
              <w:rPr>
                <w:color w:val="0F1115"/>
              </w:rPr>
            </w:pPr>
            <w:r w:rsidRPr="00D9027D">
              <w:rPr>
                <w:color w:val="0F1115"/>
              </w:rPr>
              <w:t>Б) Угрозы монополизации рынка программного обеспечения</w:t>
            </w:r>
          </w:p>
          <w:p w14:paraId="3E0204C2" w14:textId="77777777" w:rsidR="00A431ED" w:rsidRPr="00D9027D" w:rsidRDefault="005436D3" w:rsidP="00CE21F7">
            <w:pPr>
              <w:rPr>
                <w:color w:val="0F1115"/>
              </w:rPr>
            </w:pPr>
            <w:r w:rsidRPr="00D9027D">
              <w:rPr>
                <w:color w:val="0F1115"/>
              </w:rPr>
              <w:t>В) Угрозы целостности и доступности критической информационной инфраструктуры</w:t>
            </w:r>
          </w:p>
          <w:p w14:paraId="6E7D4AA9" w14:textId="77777777" w:rsidR="00A431ED" w:rsidRPr="00D9027D" w:rsidRDefault="005436D3" w:rsidP="00CE21F7">
            <w:pPr>
              <w:rPr>
                <w:color w:val="0F1115"/>
              </w:rPr>
            </w:pPr>
            <w:r w:rsidRPr="00D9027D">
              <w:rPr>
                <w:color w:val="0F1115"/>
              </w:rPr>
              <w:t>Г) Угрозы снижения стоимости акций ИТ-компаний</w:t>
            </w:r>
          </w:p>
        </w:tc>
        <w:tc>
          <w:tcPr>
            <w:tcW w:w="1363" w:type="pct"/>
            <w:hideMark/>
          </w:tcPr>
          <w:p w14:paraId="57A61A79" w14:textId="77777777" w:rsidR="00A431ED" w:rsidRPr="00D9027D" w:rsidRDefault="005436D3" w:rsidP="00CE21F7">
            <w:pPr>
              <w:rPr>
                <w:color w:val="0F1115"/>
              </w:rPr>
            </w:pPr>
            <w:r w:rsidRPr="00D9027D">
              <w:rPr>
                <w:color w:val="0F1115"/>
              </w:rPr>
              <w:t>А, В</w:t>
            </w:r>
          </w:p>
        </w:tc>
        <w:tc>
          <w:tcPr>
            <w:tcW w:w="669" w:type="pct"/>
            <w:hideMark/>
          </w:tcPr>
          <w:p w14:paraId="1A526F26" w14:textId="77777777" w:rsidR="00A431ED" w:rsidRPr="00D9027D" w:rsidRDefault="005436D3" w:rsidP="00CE21F7">
            <w:pPr>
              <w:rPr>
                <w:color w:val="0F1115"/>
              </w:rPr>
            </w:pPr>
            <w:r w:rsidRPr="00D9027D">
              <w:rPr>
                <w:color w:val="0F1115"/>
              </w:rPr>
              <w:t>ПК-3.1</w:t>
            </w:r>
          </w:p>
        </w:tc>
      </w:tr>
      <w:tr w:rsidR="00A431ED" w:rsidRPr="00D9027D" w14:paraId="0A12643D" w14:textId="77777777" w:rsidTr="00A431ED">
        <w:tc>
          <w:tcPr>
            <w:tcW w:w="5000" w:type="pct"/>
            <w:gridSpan w:val="4"/>
            <w:hideMark/>
          </w:tcPr>
          <w:p w14:paraId="03C3D015" w14:textId="77777777" w:rsidR="00A431ED" w:rsidRPr="00D9027D" w:rsidRDefault="005436D3" w:rsidP="00CE21F7">
            <w:r w:rsidRPr="00D9027D">
              <w:rPr>
                <w:b/>
                <w:bCs/>
                <w:color w:val="0F1115"/>
              </w:rPr>
              <w:t>Задания закрытого типа на установление соответствия</w:t>
            </w:r>
          </w:p>
        </w:tc>
      </w:tr>
      <w:tr w:rsidR="00A431ED" w:rsidRPr="00D9027D" w14:paraId="458B36FD" w14:textId="77777777" w:rsidTr="00A431ED">
        <w:tc>
          <w:tcPr>
            <w:tcW w:w="388" w:type="pct"/>
            <w:hideMark/>
          </w:tcPr>
          <w:p w14:paraId="7E9C2AE2" w14:textId="77777777" w:rsidR="00A431ED" w:rsidRPr="00D9027D" w:rsidRDefault="005436D3" w:rsidP="00CE21F7">
            <w:pPr>
              <w:rPr>
                <w:color w:val="0F1115"/>
              </w:rPr>
            </w:pPr>
            <w:r w:rsidRPr="00D9027D">
              <w:rPr>
                <w:color w:val="0F1115"/>
              </w:rPr>
              <w:t>11</w:t>
            </w:r>
          </w:p>
        </w:tc>
        <w:tc>
          <w:tcPr>
            <w:tcW w:w="2580" w:type="pct"/>
            <w:hideMark/>
          </w:tcPr>
          <w:p w14:paraId="48261F2E" w14:textId="77777777" w:rsidR="00A431ED" w:rsidRPr="00D9027D" w:rsidRDefault="005436D3" w:rsidP="00CE21F7">
            <w:pPr>
              <w:rPr>
                <w:color w:val="0F1115"/>
              </w:rPr>
            </w:pPr>
            <w:r w:rsidRPr="00D9027D">
              <w:rPr>
                <w:color w:val="0F1115"/>
              </w:rPr>
              <w:t>Установите соответствие между субъектами международного права и их ролью в обеспечении международной информационной безопасности (МИБ).</w:t>
            </w:r>
          </w:p>
          <w:p w14:paraId="798703F2" w14:textId="77777777" w:rsidR="00A431ED" w:rsidRPr="00D9027D" w:rsidRDefault="005436D3" w:rsidP="00CE21F7">
            <w:pPr>
              <w:rPr>
                <w:color w:val="0F1115"/>
              </w:rPr>
            </w:pPr>
            <w:r w:rsidRPr="00D9027D">
              <w:rPr>
                <w:color w:val="0F1115"/>
              </w:rPr>
              <w:t>1. Государства</w:t>
            </w:r>
          </w:p>
          <w:p w14:paraId="4BAF4BC1" w14:textId="77777777" w:rsidR="00A431ED" w:rsidRPr="00D9027D" w:rsidRDefault="005436D3" w:rsidP="00CE21F7">
            <w:pPr>
              <w:rPr>
                <w:color w:val="0F1115"/>
              </w:rPr>
            </w:pPr>
            <w:r w:rsidRPr="00D9027D">
              <w:rPr>
                <w:color w:val="0F1115"/>
              </w:rPr>
              <w:t>2. Международные организации (ООН)</w:t>
            </w:r>
          </w:p>
          <w:p w14:paraId="1EFA1A3C" w14:textId="77777777" w:rsidR="00A431ED" w:rsidRPr="00D9027D" w:rsidRDefault="005436D3" w:rsidP="00CE21F7">
            <w:pPr>
              <w:rPr>
                <w:color w:val="0F1115"/>
              </w:rPr>
            </w:pPr>
            <w:r w:rsidRPr="00D9027D">
              <w:rPr>
                <w:color w:val="0F1115"/>
              </w:rPr>
              <w:t>3. Транснациональные корпорации (ИТ-гиганты)</w:t>
            </w:r>
          </w:p>
          <w:p w14:paraId="7BCD3195" w14:textId="77777777" w:rsidR="00A431ED" w:rsidRPr="00D9027D" w:rsidRDefault="005436D3" w:rsidP="00CE21F7">
            <w:pPr>
              <w:rPr>
                <w:color w:val="0F1115"/>
              </w:rPr>
            </w:pPr>
            <w:r w:rsidRPr="00D9027D">
              <w:rPr>
                <w:color w:val="0F1115"/>
              </w:rPr>
              <w:t>4. Индивиды (хакерские группировки)</w:t>
            </w:r>
          </w:p>
          <w:p w14:paraId="09F40D67" w14:textId="77777777" w:rsidR="00A431ED" w:rsidRPr="00D9027D" w:rsidRDefault="00CC503C" w:rsidP="00CE21F7">
            <w:pPr>
              <w:rPr>
                <w:color w:val="0F1115"/>
              </w:rPr>
            </w:pPr>
          </w:p>
          <w:p w14:paraId="72B2EE06" w14:textId="77777777" w:rsidR="00A431ED" w:rsidRPr="00D9027D" w:rsidRDefault="005436D3" w:rsidP="00CE21F7">
            <w:pPr>
              <w:rPr>
                <w:color w:val="0F1115"/>
              </w:rPr>
            </w:pPr>
            <w:r w:rsidRPr="00D9027D">
              <w:rPr>
                <w:color w:val="0F1115"/>
              </w:rPr>
              <w:t>А) Основные субъекты, создающие нормативную базу МИБ путем заключения договоров</w:t>
            </w:r>
          </w:p>
          <w:p w14:paraId="55625291" w14:textId="77777777" w:rsidR="00A431ED" w:rsidRPr="00D9027D" w:rsidRDefault="005436D3" w:rsidP="00CE21F7">
            <w:pPr>
              <w:rPr>
                <w:color w:val="0F1115"/>
              </w:rPr>
            </w:pPr>
            <w:r w:rsidRPr="00D9027D">
              <w:rPr>
                <w:color w:val="0F1115"/>
              </w:rPr>
              <w:t>Б) Платформа для выработки универсальных конвенций и модельных законов в сфере МИБ</w:t>
            </w:r>
          </w:p>
          <w:p w14:paraId="38065E37" w14:textId="77777777" w:rsidR="00A431ED" w:rsidRPr="00D9027D" w:rsidRDefault="005436D3" w:rsidP="00CE21F7">
            <w:pPr>
              <w:rPr>
                <w:color w:val="0F1115"/>
              </w:rPr>
            </w:pPr>
            <w:r w:rsidRPr="00D9027D">
              <w:rPr>
                <w:color w:val="0F1115"/>
              </w:rPr>
              <w:t>В) Фактические обладатели критических технологий и данных, влияющие на архитектуру управления интернетом</w:t>
            </w:r>
          </w:p>
          <w:p w14:paraId="67594024" w14:textId="77777777" w:rsidR="00A431ED" w:rsidRPr="00D9027D" w:rsidRDefault="005436D3" w:rsidP="00CE21F7">
            <w:pPr>
              <w:rPr>
                <w:color w:val="0F1115"/>
              </w:rPr>
            </w:pPr>
            <w:r w:rsidRPr="00D9027D">
              <w:rPr>
                <w:color w:val="0F1115"/>
              </w:rPr>
              <w:t>Г) Негосударственные акторы, способные создавать угрозы трансграничного характера</w:t>
            </w:r>
          </w:p>
        </w:tc>
        <w:tc>
          <w:tcPr>
            <w:tcW w:w="1363" w:type="pct"/>
            <w:hideMark/>
          </w:tcPr>
          <w:p w14:paraId="65FE8EF3" w14:textId="77777777" w:rsidR="00A431ED" w:rsidRPr="00D9027D" w:rsidRDefault="005436D3" w:rsidP="00CE21F7">
            <w:pPr>
              <w:rPr>
                <w:color w:val="0F1115"/>
              </w:rPr>
            </w:pPr>
            <w:r w:rsidRPr="00D9027D">
              <w:rPr>
                <w:color w:val="0F1115"/>
              </w:rPr>
              <w:t>1-А, 2-Б, 3-В, 4-Г</w:t>
            </w:r>
          </w:p>
        </w:tc>
        <w:tc>
          <w:tcPr>
            <w:tcW w:w="669" w:type="pct"/>
            <w:hideMark/>
          </w:tcPr>
          <w:p w14:paraId="71BEF35D" w14:textId="77777777" w:rsidR="00A431ED" w:rsidRPr="00D9027D" w:rsidRDefault="005436D3" w:rsidP="00CE21F7">
            <w:pPr>
              <w:rPr>
                <w:color w:val="0F1115"/>
              </w:rPr>
            </w:pPr>
            <w:r w:rsidRPr="00D9027D">
              <w:rPr>
                <w:color w:val="0F1115"/>
              </w:rPr>
              <w:t>ПК-3.2</w:t>
            </w:r>
          </w:p>
        </w:tc>
      </w:tr>
      <w:tr w:rsidR="00A431ED" w:rsidRPr="00D9027D" w14:paraId="6B2A9C38" w14:textId="77777777" w:rsidTr="00A431ED">
        <w:tc>
          <w:tcPr>
            <w:tcW w:w="388" w:type="pct"/>
            <w:hideMark/>
          </w:tcPr>
          <w:p w14:paraId="08C959A9" w14:textId="77777777" w:rsidR="00A431ED" w:rsidRPr="00D9027D" w:rsidRDefault="005436D3" w:rsidP="00CE21F7">
            <w:pPr>
              <w:rPr>
                <w:color w:val="0F1115"/>
              </w:rPr>
            </w:pPr>
            <w:r w:rsidRPr="00D9027D">
              <w:rPr>
                <w:color w:val="0F1115"/>
              </w:rPr>
              <w:t>12</w:t>
            </w:r>
          </w:p>
        </w:tc>
        <w:tc>
          <w:tcPr>
            <w:tcW w:w="2580" w:type="pct"/>
            <w:hideMark/>
          </w:tcPr>
          <w:p w14:paraId="2F816264" w14:textId="77777777" w:rsidR="00A431ED" w:rsidRPr="00D9027D" w:rsidRDefault="005436D3" w:rsidP="00CE21F7">
            <w:pPr>
              <w:rPr>
                <w:color w:val="0F1115"/>
              </w:rPr>
            </w:pPr>
            <w:r w:rsidRPr="00D9027D">
              <w:rPr>
                <w:color w:val="0F1115"/>
              </w:rPr>
              <w:t>Соотнесите термин, используемый в международном информационном праве, с его определением.</w:t>
            </w:r>
          </w:p>
          <w:p w14:paraId="11A8606F" w14:textId="77777777" w:rsidR="00A431ED" w:rsidRPr="00D9027D" w:rsidRDefault="005436D3" w:rsidP="00CE21F7">
            <w:pPr>
              <w:rPr>
                <w:color w:val="0F1115"/>
              </w:rPr>
            </w:pPr>
            <w:r w:rsidRPr="00D9027D">
              <w:rPr>
                <w:color w:val="0F1115"/>
              </w:rPr>
              <w:t>1. Киберпреступность</w:t>
            </w:r>
          </w:p>
          <w:p w14:paraId="03884E75" w14:textId="77777777" w:rsidR="00A431ED" w:rsidRPr="00D9027D" w:rsidRDefault="005436D3" w:rsidP="00CE21F7">
            <w:pPr>
              <w:rPr>
                <w:color w:val="0F1115"/>
              </w:rPr>
            </w:pPr>
            <w:r w:rsidRPr="00D9027D">
              <w:rPr>
                <w:color w:val="0F1115"/>
              </w:rPr>
              <w:t>2. Кибертерроризм</w:t>
            </w:r>
          </w:p>
          <w:p w14:paraId="1F368099" w14:textId="77777777" w:rsidR="00A431ED" w:rsidRPr="00D9027D" w:rsidRDefault="005436D3" w:rsidP="00CE21F7">
            <w:pPr>
              <w:rPr>
                <w:color w:val="0F1115"/>
              </w:rPr>
            </w:pPr>
            <w:r w:rsidRPr="00D9027D">
              <w:rPr>
                <w:color w:val="0F1115"/>
              </w:rPr>
              <w:lastRenderedPageBreak/>
              <w:t>3. Кибершпионаж</w:t>
            </w:r>
          </w:p>
          <w:p w14:paraId="08F039DD" w14:textId="77777777" w:rsidR="00A431ED" w:rsidRPr="00D9027D" w:rsidRDefault="005436D3" w:rsidP="00CE21F7">
            <w:pPr>
              <w:rPr>
                <w:color w:val="0F1115"/>
              </w:rPr>
            </w:pPr>
            <w:r w:rsidRPr="00D9027D">
              <w:rPr>
                <w:color w:val="0F1115"/>
              </w:rPr>
              <w:t>4. Кибервойна</w:t>
            </w:r>
          </w:p>
          <w:p w14:paraId="02E88351" w14:textId="77777777" w:rsidR="00A431ED" w:rsidRPr="00D9027D" w:rsidRDefault="00CC503C" w:rsidP="00CE21F7">
            <w:pPr>
              <w:rPr>
                <w:color w:val="0F1115"/>
              </w:rPr>
            </w:pPr>
          </w:p>
          <w:p w14:paraId="2D027E76" w14:textId="77777777" w:rsidR="00A431ED" w:rsidRPr="00D9027D" w:rsidRDefault="005436D3" w:rsidP="00CE21F7">
            <w:pPr>
              <w:rPr>
                <w:color w:val="0F1115"/>
              </w:rPr>
            </w:pPr>
            <w:r w:rsidRPr="00D9027D">
              <w:rPr>
                <w:color w:val="0F1115"/>
              </w:rPr>
              <w:t>А) Действия, направленные на устрашение населения или оказание давления на органы власти путем атак на критическую инфраструктуру</w:t>
            </w:r>
          </w:p>
          <w:p w14:paraId="53BA4C03" w14:textId="77777777" w:rsidR="00A431ED" w:rsidRPr="00D9027D" w:rsidRDefault="005436D3" w:rsidP="00CE21F7">
            <w:pPr>
              <w:rPr>
                <w:color w:val="0F1115"/>
              </w:rPr>
            </w:pPr>
            <w:r w:rsidRPr="00D9027D">
              <w:rPr>
                <w:color w:val="0F1115"/>
              </w:rPr>
              <w:t>Б) Противоправные действия в цифровой среде, совершенные с корыстной или хулиганской мотивацией</w:t>
            </w:r>
          </w:p>
          <w:p w14:paraId="2D02E316" w14:textId="77777777" w:rsidR="00A431ED" w:rsidRPr="00D9027D" w:rsidRDefault="005436D3" w:rsidP="00CE21F7">
            <w:pPr>
              <w:rPr>
                <w:color w:val="0F1115"/>
              </w:rPr>
            </w:pPr>
            <w:r w:rsidRPr="00D9027D">
              <w:rPr>
                <w:color w:val="0F1115"/>
              </w:rPr>
              <w:t>В) Масштабные деструктивные воздействия одного государства на информационные ресурсы другого в рамках вооруженного конфликта</w:t>
            </w:r>
          </w:p>
          <w:p w14:paraId="62CE8E38" w14:textId="77777777" w:rsidR="00A431ED" w:rsidRPr="00D9027D" w:rsidRDefault="005436D3" w:rsidP="00CE21F7">
            <w:pPr>
              <w:rPr>
                <w:color w:val="0F1115"/>
              </w:rPr>
            </w:pPr>
            <w:r w:rsidRPr="00D9027D">
              <w:rPr>
                <w:color w:val="0F1115"/>
              </w:rPr>
              <w:t>Г) Несанкционированный доступ к защищенным данным государства или компании для получения политической или экономической выгоды</w:t>
            </w:r>
          </w:p>
        </w:tc>
        <w:tc>
          <w:tcPr>
            <w:tcW w:w="1363" w:type="pct"/>
            <w:hideMark/>
          </w:tcPr>
          <w:p w14:paraId="2932E245" w14:textId="77777777" w:rsidR="00A431ED" w:rsidRPr="00D9027D" w:rsidRDefault="005436D3" w:rsidP="00CE21F7">
            <w:pPr>
              <w:rPr>
                <w:color w:val="0F1115"/>
              </w:rPr>
            </w:pPr>
            <w:r w:rsidRPr="00D9027D">
              <w:rPr>
                <w:color w:val="0F1115"/>
              </w:rPr>
              <w:lastRenderedPageBreak/>
              <w:t>1-Б, 2-А, 3-Г, 4-В</w:t>
            </w:r>
          </w:p>
        </w:tc>
        <w:tc>
          <w:tcPr>
            <w:tcW w:w="669" w:type="pct"/>
            <w:hideMark/>
          </w:tcPr>
          <w:p w14:paraId="201F486F" w14:textId="77777777" w:rsidR="00A431ED" w:rsidRPr="00D9027D" w:rsidRDefault="005436D3" w:rsidP="00CE21F7">
            <w:pPr>
              <w:rPr>
                <w:color w:val="0F1115"/>
              </w:rPr>
            </w:pPr>
            <w:r w:rsidRPr="00D9027D">
              <w:rPr>
                <w:color w:val="0F1115"/>
              </w:rPr>
              <w:t>ПК-3.2</w:t>
            </w:r>
          </w:p>
        </w:tc>
      </w:tr>
      <w:tr w:rsidR="00A431ED" w:rsidRPr="00D9027D" w14:paraId="766BBBD9" w14:textId="77777777" w:rsidTr="00A431ED">
        <w:tc>
          <w:tcPr>
            <w:tcW w:w="388" w:type="pct"/>
            <w:hideMark/>
          </w:tcPr>
          <w:p w14:paraId="5CB7FEA3" w14:textId="77777777" w:rsidR="00A431ED" w:rsidRPr="00D9027D" w:rsidRDefault="005436D3" w:rsidP="00CE21F7">
            <w:pPr>
              <w:rPr>
                <w:color w:val="0F1115"/>
              </w:rPr>
            </w:pPr>
            <w:r w:rsidRPr="00D9027D">
              <w:rPr>
                <w:color w:val="0F1115"/>
              </w:rPr>
              <w:t>13</w:t>
            </w:r>
          </w:p>
        </w:tc>
        <w:tc>
          <w:tcPr>
            <w:tcW w:w="2580" w:type="pct"/>
            <w:hideMark/>
          </w:tcPr>
          <w:p w14:paraId="19B09B71" w14:textId="77777777" w:rsidR="00A431ED" w:rsidRPr="00D9027D" w:rsidRDefault="005436D3" w:rsidP="00CE21F7">
            <w:pPr>
              <w:rPr>
                <w:color w:val="0F1115"/>
              </w:rPr>
            </w:pPr>
            <w:r w:rsidRPr="00D9027D">
              <w:rPr>
                <w:color w:val="0F1115"/>
              </w:rPr>
              <w:t>Соотнесите нормативно-правовой акт с его ключевой концепцией в области международной информационной безопасности.</w:t>
            </w:r>
          </w:p>
          <w:p w14:paraId="27480AEE" w14:textId="77777777" w:rsidR="00A431ED" w:rsidRPr="00D9027D" w:rsidRDefault="005436D3" w:rsidP="00CE21F7">
            <w:pPr>
              <w:rPr>
                <w:color w:val="0F1115"/>
              </w:rPr>
            </w:pPr>
            <w:r w:rsidRPr="00D9027D">
              <w:rPr>
                <w:color w:val="0F1115"/>
              </w:rPr>
              <w:t>1. Окинавская хартия глобального информационного общества</w:t>
            </w:r>
          </w:p>
          <w:p w14:paraId="11D80DE0" w14:textId="77777777" w:rsidR="00A431ED" w:rsidRPr="00D9027D" w:rsidRDefault="005436D3" w:rsidP="00CE21F7">
            <w:pPr>
              <w:rPr>
                <w:color w:val="0F1115"/>
              </w:rPr>
            </w:pPr>
            <w:r w:rsidRPr="00D9027D">
              <w:rPr>
                <w:color w:val="0F1115"/>
              </w:rPr>
              <w:t>2. Европейская конвенция о киберпреступности (ETS N 185)</w:t>
            </w:r>
          </w:p>
          <w:p w14:paraId="289913CE" w14:textId="77777777" w:rsidR="00A431ED" w:rsidRPr="00D9027D" w:rsidRDefault="005436D3" w:rsidP="00CE21F7">
            <w:pPr>
              <w:rPr>
                <w:color w:val="0F1115"/>
              </w:rPr>
            </w:pPr>
            <w:r w:rsidRPr="00D9027D">
              <w:rPr>
                <w:color w:val="0F1115"/>
              </w:rPr>
              <w:t>3. Концепция Конвенции ООН об обеспечении МИБ (российский проект)</w:t>
            </w:r>
          </w:p>
          <w:p w14:paraId="13999FFA" w14:textId="77777777" w:rsidR="00A431ED" w:rsidRPr="00D9027D" w:rsidRDefault="005436D3" w:rsidP="00CE21F7">
            <w:pPr>
              <w:rPr>
                <w:color w:val="0F1115"/>
              </w:rPr>
            </w:pPr>
            <w:r w:rsidRPr="00D9027D">
              <w:rPr>
                <w:color w:val="0F1115"/>
              </w:rPr>
              <w:t>4. Соглашение стран СНГ о сотрудничестве в области обеспечения информационной безопасности</w:t>
            </w:r>
          </w:p>
          <w:p w14:paraId="079B0102" w14:textId="77777777" w:rsidR="00A431ED" w:rsidRPr="00D9027D" w:rsidRDefault="00CC503C" w:rsidP="00CE21F7">
            <w:pPr>
              <w:rPr>
                <w:color w:val="0F1115"/>
              </w:rPr>
            </w:pPr>
          </w:p>
          <w:p w14:paraId="60824C44" w14:textId="77777777" w:rsidR="00A431ED" w:rsidRPr="00D9027D" w:rsidRDefault="005436D3" w:rsidP="00CE21F7">
            <w:pPr>
              <w:rPr>
                <w:color w:val="0F1115"/>
              </w:rPr>
            </w:pPr>
            <w:r w:rsidRPr="00D9027D">
              <w:rPr>
                <w:color w:val="0F1115"/>
              </w:rPr>
              <w:t>А) Унификация уголовного законодательства для борьбы с компьютерными преступлениями и процессуальные меры</w:t>
            </w:r>
          </w:p>
          <w:p w14:paraId="01B4C2CB" w14:textId="77777777" w:rsidR="00A431ED" w:rsidRPr="00D9027D" w:rsidRDefault="005436D3" w:rsidP="00CE21F7">
            <w:pPr>
              <w:rPr>
                <w:color w:val="0F1115"/>
              </w:rPr>
            </w:pPr>
            <w:r w:rsidRPr="00D9027D">
              <w:rPr>
                <w:color w:val="0F1115"/>
              </w:rPr>
              <w:t>Б) Принцип государственного суверенитета над информационным пространством и предотвращение информационных войн</w:t>
            </w:r>
          </w:p>
          <w:p w14:paraId="0EA1A36A" w14:textId="77777777" w:rsidR="00A431ED" w:rsidRPr="00D9027D" w:rsidRDefault="005436D3" w:rsidP="00CE21F7">
            <w:pPr>
              <w:rPr>
                <w:color w:val="0F1115"/>
              </w:rPr>
            </w:pPr>
            <w:r w:rsidRPr="00D9027D">
              <w:rPr>
                <w:color w:val="0F1115"/>
              </w:rPr>
              <w:t>В) Преодоление цифрового разрыва и стимулирование всеобщего участия в развитии ИКТ</w:t>
            </w:r>
          </w:p>
          <w:p w14:paraId="6A06DFCA" w14:textId="77777777" w:rsidR="00A431ED" w:rsidRPr="00D9027D" w:rsidRDefault="005436D3" w:rsidP="00CE21F7">
            <w:pPr>
              <w:rPr>
                <w:color w:val="0F1115"/>
              </w:rPr>
            </w:pPr>
            <w:r w:rsidRPr="00D9027D">
              <w:rPr>
                <w:color w:val="0F1115"/>
              </w:rPr>
              <w:t>Г) Координация оперативного взаимодействия компетентных органов по предупреждению инцидентов</w:t>
            </w:r>
          </w:p>
        </w:tc>
        <w:tc>
          <w:tcPr>
            <w:tcW w:w="1363" w:type="pct"/>
            <w:hideMark/>
          </w:tcPr>
          <w:p w14:paraId="24C447C3" w14:textId="77777777" w:rsidR="00A431ED" w:rsidRPr="00D9027D" w:rsidRDefault="005436D3" w:rsidP="00CE21F7">
            <w:pPr>
              <w:rPr>
                <w:color w:val="0F1115"/>
              </w:rPr>
            </w:pPr>
            <w:r w:rsidRPr="00D9027D">
              <w:rPr>
                <w:color w:val="0F1115"/>
              </w:rPr>
              <w:t>1-В, 2-А, 3-Б, 4-Г</w:t>
            </w:r>
          </w:p>
        </w:tc>
        <w:tc>
          <w:tcPr>
            <w:tcW w:w="669" w:type="pct"/>
            <w:hideMark/>
          </w:tcPr>
          <w:p w14:paraId="1901D597" w14:textId="77777777" w:rsidR="00A431ED" w:rsidRPr="00D9027D" w:rsidRDefault="005436D3" w:rsidP="00CE21F7">
            <w:pPr>
              <w:rPr>
                <w:color w:val="0F1115"/>
              </w:rPr>
            </w:pPr>
            <w:r w:rsidRPr="00D9027D">
              <w:rPr>
                <w:color w:val="0F1115"/>
              </w:rPr>
              <w:t>ПК-4.1</w:t>
            </w:r>
          </w:p>
        </w:tc>
      </w:tr>
      <w:tr w:rsidR="00A431ED" w:rsidRPr="00D9027D" w14:paraId="0CC78531" w14:textId="77777777" w:rsidTr="00A431ED">
        <w:tc>
          <w:tcPr>
            <w:tcW w:w="388" w:type="pct"/>
            <w:hideMark/>
          </w:tcPr>
          <w:p w14:paraId="1E12644D" w14:textId="77777777" w:rsidR="00A431ED" w:rsidRPr="00D9027D" w:rsidRDefault="005436D3" w:rsidP="00CE21F7">
            <w:pPr>
              <w:rPr>
                <w:color w:val="0F1115"/>
              </w:rPr>
            </w:pPr>
            <w:r w:rsidRPr="00D9027D">
              <w:rPr>
                <w:color w:val="0F1115"/>
              </w:rPr>
              <w:t>14</w:t>
            </w:r>
          </w:p>
        </w:tc>
        <w:tc>
          <w:tcPr>
            <w:tcW w:w="2580" w:type="pct"/>
            <w:hideMark/>
          </w:tcPr>
          <w:p w14:paraId="429EAA2D" w14:textId="77777777" w:rsidR="00A431ED" w:rsidRPr="00D9027D" w:rsidRDefault="005436D3" w:rsidP="00CE21F7">
            <w:pPr>
              <w:rPr>
                <w:color w:val="0F1115"/>
              </w:rPr>
            </w:pPr>
            <w:r w:rsidRPr="00D9027D">
              <w:rPr>
                <w:color w:val="0F1115"/>
              </w:rPr>
              <w:t>Установите соответствие между способом защиты интеллектуальных прав и его содержанием.</w:t>
            </w:r>
          </w:p>
          <w:p w14:paraId="5BF34FC5" w14:textId="77777777" w:rsidR="00A431ED" w:rsidRPr="00D9027D" w:rsidRDefault="005436D3" w:rsidP="00CE21F7">
            <w:pPr>
              <w:rPr>
                <w:color w:val="0F1115"/>
              </w:rPr>
            </w:pPr>
            <w:r w:rsidRPr="00D9027D">
              <w:rPr>
                <w:color w:val="0F1115"/>
              </w:rPr>
              <w:t>1. Признание права</w:t>
            </w:r>
          </w:p>
          <w:p w14:paraId="20482717" w14:textId="77777777" w:rsidR="00A431ED" w:rsidRPr="00D9027D" w:rsidRDefault="005436D3" w:rsidP="00CE21F7">
            <w:pPr>
              <w:rPr>
                <w:color w:val="0F1115"/>
              </w:rPr>
            </w:pPr>
            <w:r w:rsidRPr="00D9027D">
              <w:rPr>
                <w:color w:val="0F1115"/>
              </w:rPr>
              <w:t>2. Пресечение действий, нарушающих право</w:t>
            </w:r>
          </w:p>
          <w:p w14:paraId="0B104DC3" w14:textId="77777777" w:rsidR="00A431ED" w:rsidRPr="00D9027D" w:rsidRDefault="005436D3" w:rsidP="00CE21F7">
            <w:pPr>
              <w:rPr>
                <w:color w:val="0F1115"/>
              </w:rPr>
            </w:pPr>
            <w:r w:rsidRPr="00D9027D">
              <w:rPr>
                <w:color w:val="0F1115"/>
              </w:rPr>
              <w:t>3. Возмещение убытков</w:t>
            </w:r>
          </w:p>
          <w:p w14:paraId="0B83F25B" w14:textId="77777777" w:rsidR="00A431ED" w:rsidRPr="00D9027D" w:rsidRDefault="005436D3" w:rsidP="00CE21F7">
            <w:pPr>
              <w:rPr>
                <w:color w:val="0F1115"/>
              </w:rPr>
            </w:pPr>
            <w:r w:rsidRPr="00D9027D">
              <w:rPr>
                <w:color w:val="0F1115"/>
              </w:rPr>
              <w:t>4. Компенсация вместо возмещения убытков</w:t>
            </w:r>
          </w:p>
          <w:p w14:paraId="5FF54F98" w14:textId="77777777" w:rsidR="00A431ED" w:rsidRPr="00D9027D" w:rsidRDefault="00CC503C" w:rsidP="00CE21F7">
            <w:pPr>
              <w:rPr>
                <w:color w:val="0F1115"/>
              </w:rPr>
            </w:pPr>
          </w:p>
          <w:p w14:paraId="60FB5F72" w14:textId="77777777" w:rsidR="00A431ED" w:rsidRPr="00D9027D" w:rsidRDefault="005436D3" w:rsidP="00CE21F7">
            <w:pPr>
              <w:rPr>
                <w:color w:val="0F1115"/>
              </w:rPr>
            </w:pPr>
            <w:r w:rsidRPr="00D9027D">
              <w:rPr>
                <w:color w:val="0F1115"/>
              </w:rPr>
              <w:t>А) Требование прекратить несанкционированное использование произведения</w:t>
            </w:r>
          </w:p>
          <w:p w14:paraId="26898177" w14:textId="77777777" w:rsidR="00A431ED" w:rsidRPr="00D9027D" w:rsidRDefault="005436D3" w:rsidP="00CE21F7">
            <w:pPr>
              <w:rPr>
                <w:color w:val="0F1115"/>
              </w:rPr>
            </w:pPr>
            <w:r w:rsidRPr="00D9027D">
              <w:rPr>
                <w:color w:val="0F1115"/>
              </w:rPr>
              <w:t>Б) Установление факта авторства лица на спорный объект</w:t>
            </w:r>
          </w:p>
          <w:p w14:paraId="04387F09" w14:textId="77777777" w:rsidR="00A431ED" w:rsidRPr="00D9027D" w:rsidRDefault="005436D3" w:rsidP="00CE21F7">
            <w:pPr>
              <w:rPr>
                <w:color w:val="0F1115"/>
              </w:rPr>
            </w:pPr>
            <w:r w:rsidRPr="00D9027D">
              <w:rPr>
                <w:color w:val="0F1115"/>
              </w:rPr>
              <w:t>В) Денежная сумма, взыскиваемая в твердом размере без необходимости доказывания точного размера потерь</w:t>
            </w:r>
          </w:p>
          <w:p w14:paraId="066E36B8" w14:textId="77777777" w:rsidR="00A431ED" w:rsidRPr="00D9027D" w:rsidRDefault="005436D3" w:rsidP="00CE21F7">
            <w:pPr>
              <w:rPr>
                <w:color w:val="0F1115"/>
              </w:rPr>
            </w:pPr>
            <w:r w:rsidRPr="00D9027D">
              <w:rPr>
                <w:color w:val="0F1115"/>
              </w:rPr>
              <w:t>Г) Восстановление имущественного положения правообладателя за счет нарушителя</w:t>
            </w:r>
          </w:p>
        </w:tc>
        <w:tc>
          <w:tcPr>
            <w:tcW w:w="1363" w:type="pct"/>
            <w:hideMark/>
          </w:tcPr>
          <w:p w14:paraId="4D35D808" w14:textId="77777777" w:rsidR="00A431ED" w:rsidRPr="00D9027D" w:rsidRDefault="005436D3" w:rsidP="00CE21F7">
            <w:pPr>
              <w:rPr>
                <w:color w:val="0F1115"/>
              </w:rPr>
            </w:pPr>
            <w:r w:rsidRPr="00D9027D">
              <w:rPr>
                <w:color w:val="0F1115"/>
              </w:rPr>
              <w:lastRenderedPageBreak/>
              <w:t>1-Б, 2-А, 3-Г, 4-В</w:t>
            </w:r>
          </w:p>
        </w:tc>
        <w:tc>
          <w:tcPr>
            <w:tcW w:w="669" w:type="pct"/>
            <w:hideMark/>
          </w:tcPr>
          <w:p w14:paraId="25AD84AC" w14:textId="77777777" w:rsidR="00A431ED" w:rsidRPr="00D9027D" w:rsidRDefault="005436D3" w:rsidP="00CE21F7">
            <w:pPr>
              <w:rPr>
                <w:color w:val="0F1115"/>
              </w:rPr>
            </w:pPr>
            <w:r w:rsidRPr="00D9027D">
              <w:rPr>
                <w:color w:val="0F1115"/>
              </w:rPr>
              <w:t>ПК-4.1</w:t>
            </w:r>
          </w:p>
        </w:tc>
      </w:tr>
      <w:tr w:rsidR="00A431ED" w:rsidRPr="00D9027D" w14:paraId="39E4F845" w14:textId="77777777" w:rsidTr="00A431ED">
        <w:tc>
          <w:tcPr>
            <w:tcW w:w="388" w:type="pct"/>
            <w:hideMark/>
          </w:tcPr>
          <w:p w14:paraId="5D4D5FF2" w14:textId="77777777" w:rsidR="00A431ED" w:rsidRPr="00D9027D" w:rsidRDefault="005436D3" w:rsidP="00CE21F7">
            <w:pPr>
              <w:rPr>
                <w:color w:val="0F1115"/>
              </w:rPr>
            </w:pPr>
            <w:r w:rsidRPr="00D9027D">
              <w:rPr>
                <w:color w:val="0F1115"/>
              </w:rPr>
              <w:t>15</w:t>
            </w:r>
          </w:p>
        </w:tc>
        <w:tc>
          <w:tcPr>
            <w:tcW w:w="2580" w:type="pct"/>
            <w:hideMark/>
          </w:tcPr>
          <w:p w14:paraId="7C66BB20" w14:textId="77777777" w:rsidR="00A431ED" w:rsidRPr="00D9027D" w:rsidRDefault="005436D3" w:rsidP="00CE21F7">
            <w:pPr>
              <w:rPr>
                <w:color w:val="0F1115"/>
              </w:rPr>
            </w:pPr>
            <w:r w:rsidRPr="00D9027D">
              <w:rPr>
                <w:color w:val="0F1115"/>
              </w:rPr>
              <w:t>Соотнесите модели международной безопасности (по критерию количества и отношений субъектов) с их характеристикой.</w:t>
            </w:r>
          </w:p>
          <w:p w14:paraId="0C25B044" w14:textId="77777777" w:rsidR="00A431ED" w:rsidRPr="00D9027D" w:rsidRDefault="005436D3" w:rsidP="00CE21F7">
            <w:pPr>
              <w:rPr>
                <w:color w:val="0F1115"/>
              </w:rPr>
            </w:pPr>
            <w:r w:rsidRPr="00D9027D">
              <w:rPr>
                <w:color w:val="0F1115"/>
              </w:rPr>
              <w:t>1. Однополярная модель</w:t>
            </w:r>
          </w:p>
          <w:p w14:paraId="1CE7DB13" w14:textId="77777777" w:rsidR="00A431ED" w:rsidRPr="00D9027D" w:rsidRDefault="005436D3" w:rsidP="00CE21F7">
            <w:pPr>
              <w:rPr>
                <w:color w:val="0F1115"/>
              </w:rPr>
            </w:pPr>
            <w:r w:rsidRPr="00D9027D">
              <w:rPr>
                <w:color w:val="0F1115"/>
              </w:rPr>
              <w:t>2. Биполярная модель</w:t>
            </w:r>
          </w:p>
          <w:p w14:paraId="05CC2E7D" w14:textId="77777777" w:rsidR="00A431ED" w:rsidRPr="00D9027D" w:rsidRDefault="005436D3" w:rsidP="00CE21F7">
            <w:pPr>
              <w:rPr>
                <w:color w:val="0F1115"/>
              </w:rPr>
            </w:pPr>
            <w:r w:rsidRPr="00D9027D">
              <w:rPr>
                <w:color w:val="0F1115"/>
              </w:rPr>
              <w:t>3. Многополярная модель</w:t>
            </w:r>
          </w:p>
          <w:p w14:paraId="052028F0" w14:textId="77777777" w:rsidR="00A431ED" w:rsidRPr="00D9027D" w:rsidRDefault="005436D3" w:rsidP="00CE21F7">
            <w:pPr>
              <w:rPr>
                <w:color w:val="0F1115"/>
              </w:rPr>
            </w:pPr>
            <w:r w:rsidRPr="00D9027D">
              <w:rPr>
                <w:color w:val="0F1115"/>
              </w:rPr>
              <w:t>4. Универсальная (коллективная) модель</w:t>
            </w:r>
          </w:p>
          <w:p w14:paraId="3DCF2327" w14:textId="77777777" w:rsidR="00A431ED" w:rsidRPr="00D9027D" w:rsidRDefault="00CC503C" w:rsidP="00CE21F7">
            <w:pPr>
              <w:rPr>
                <w:color w:val="0F1115"/>
              </w:rPr>
            </w:pPr>
          </w:p>
          <w:p w14:paraId="4E847033" w14:textId="77777777" w:rsidR="00A431ED" w:rsidRPr="00D9027D" w:rsidRDefault="005436D3" w:rsidP="00CE21F7">
            <w:pPr>
              <w:rPr>
                <w:color w:val="0F1115"/>
              </w:rPr>
            </w:pPr>
            <w:r w:rsidRPr="00D9027D">
              <w:rPr>
                <w:color w:val="0F1115"/>
              </w:rPr>
              <w:t>А) Равновесие сил нескольких сопоставимых по мощи центров принятия решений</w:t>
            </w:r>
          </w:p>
          <w:p w14:paraId="49D136FC" w14:textId="77777777" w:rsidR="00A431ED" w:rsidRPr="00D9027D" w:rsidRDefault="005436D3" w:rsidP="00CE21F7">
            <w:pPr>
              <w:rPr>
                <w:color w:val="0F1115"/>
              </w:rPr>
            </w:pPr>
            <w:r w:rsidRPr="00D9027D">
              <w:rPr>
                <w:color w:val="0F1115"/>
              </w:rPr>
              <w:t>Б) Система сдерживания, основанная на противостоянии двух доминирующих блоков или сверхдержав</w:t>
            </w:r>
          </w:p>
          <w:p w14:paraId="7A372EF2" w14:textId="77777777" w:rsidR="00A431ED" w:rsidRPr="00D9027D" w:rsidRDefault="005436D3" w:rsidP="00CE21F7">
            <w:pPr>
              <w:rPr>
                <w:color w:val="0F1115"/>
              </w:rPr>
            </w:pPr>
            <w:r w:rsidRPr="00D9027D">
              <w:rPr>
                <w:color w:val="0F1115"/>
              </w:rPr>
              <w:t>В) Доминирование одного актора в определении правил игры и обеспечении порядка</w:t>
            </w:r>
          </w:p>
          <w:p w14:paraId="3210EC1B" w14:textId="77777777" w:rsidR="00A431ED" w:rsidRPr="00D9027D" w:rsidRDefault="005436D3" w:rsidP="00CE21F7">
            <w:pPr>
              <w:rPr>
                <w:color w:val="0F1115"/>
              </w:rPr>
            </w:pPr>
            <w:r w:rsidRPr="00D9027D">
              <w:rPr>
                <w:color w:val="0F1115"/>
              </w:rPr>
              <w:t>Г) Основана на принципе неделимости безопасности, где агрессия против одного воспринимается как агрессия против всех</w:t>
            </w:r>
          </w:p>
        </w:tc>
        <w:tc>
          <w:tcPr>
            <w:tcW w:w="1363" w:type="pct"/>
            <w:hideMark/>
          </w:tcPr>
          <w:p w14:paraId="4E3E9AC1" w14:textId="77777777" w:rsidR="00A431ED" w:rsidRPr="00D9027D" w:rsidRDefault="005436D3" w:rsidP="00CE21F7">
            <w:pPr>
              <w:rPr>
                <w:color w:val="0F1115"/>
              </w:rPr>
            </w:pPr>
            <w:r w:rsidRPr="00D9027D">
              <w:rPr>
                <w:color w:val="0F1115"/>
              </w:rPr>
              <w:t>1-В, 2-Б, 3-А, 4-Г</w:t>
            </w:r>
          </w:p>
        </w:tc>
        <w:tc>
          <w:tcPr>
            <w:tcW w:w="669" w:type="pct"/>
            <w:hideMark/>
          </w:tcPr>
          <w:p w14:paraId="52C3BAE0" w14:textId="77777777" w:rsidR="00A431ED" w:rsidRPr="00D9027D" w:rsidRDefault="005436D3" w:rsidP="00CE21F7">
            <w:pPr>
              <w:rPr>
                <w:color w:val="0F1115"/>
              </w:rPr>
            </w:pPr>
            <w:r w:rsidRPr="00D9027D">
              <w:rPr>
                <w:color w:val="0F1115"/>
              </w:rPr>
              <w:t>ПК-3.2</w:t>
            </w:r>
          </w:p>
        </w:tc>
      </w:tr>
      <w:tr w:rsidR="00A431ED" w:rsidRPr="00D9027D" w14:paraId="6A0C0DE3" w14:textId="77777777" w:rsidTr="00A431ED">
        <w:tc>
          <w:tcPr>
            <w:tcW w:w="388" w:type="pct"/>
            <w:hideMark/>
          </w:tcPr>
          <w:p w14:paraId="20154131" w14:textId="77777777" w:rsidR="00A431ED" w:rsidRPr="00D9027D" w:rsidRDefault="005436D3" w:rsidP="00CE21F7">
            <w:pPr>
              <w:rPr>
                <w:color w:val="0F1115"/>
              </w:rPr>
            </w:pPr>
            <w:r w:rsidRPr="00D9027D">
              <w:rPr>
                <w:color w:val="0F1115"/>
              </w:rPr>
              <w:t>16</w:t>
            </w:r>
          </w:p>
        </w:tc>
        <w:tc>
          <w:tcPr>
            <w:tcW w:w="2580" w:type="pct"/>
            <w:hideMark/>
          </w:tcPr>
          <w:p w14:paraId="6A72AB45" w14:textId="77777777" w:rsidR="00A431ED" w:rsidRPr="00D9027D" w:rsidRDefault="005436D3" w:rsidP="00CE21F7">
            <w:pPr>
              <w:rPr>
                <w:color w:val="0F1115"/>
              </w:rPr>
            </w:pPr>
            <w:r w:rsidRPr="00D9027D">
              <w:rPr>
                <w:color w:val="0F1115"/>
              </w:rPr>
              <w:t>Установите соответствие между объектами прав и их режимами охраны.</w:t>
            </w:r>
          </w:p>
          <w:p w14:paraId="4C21784B" w14:textId="77777777" w:rsidR="00A431ED" w:rsidRPr="00D9027D" w:rsidRDefault="005436D3" w:rsidP="00CE21F7">
            <w:pPr>
              <w:rPr>
                <w:color w:val="0F1115"/>
              </w:rPr>
            </w:pPr>
            <w:r w:rsidRPr="00D9027D">
              <w:rPr>
                <w:color w:val="0F1115"/>
              </w:rPr>
              <w:t>1. Программы для ЭВМ</w:t>
            </w:r>
          </w:p>
          <w:p w14:paraId="3B10A33F" w14:textId="77777777" w:rsidR="00A431ED" w:rsidRPr="00D9027D" w:rsidRDefault="005436D3" w:rsidP="00CE21F7">
            <w:pPr>
              <w:rPr>
                <w:color w:val="0F1115"/>
              </w:rPr>
            </w:pPr>
            <w:r w:rsidRPr="00D9027D">
              <w:rPr>
                <w:color w:val="0F1115"/>
              </w:rPr>
              <w:t>2. Изобретение</w:t>
            </w:r>
          </w:p>
          <w:p w14:paraId="0853851A" w14:textId="77777777" w:rsidR="00A431ED" w:rsidRPr="00D9027D" w:rsidRDefault="005436D3" w:rsidP="00CE21F7">
            <w:pPr>
              <w:rPr>
                <w:color w:val="0F1115"/>
              </w:rPr>
            </w:pPr>
            <w:r w:rsidRPr="00D9027D">
              <w:rPr>
                <w:color w:val="0F1115"/>
              </w:rPr>
              <w:t>3. Товарный знак</w:t>
            </w:r>
          </w:p>
          <w:p w14:paraId="0725E86D" w14:textId="77777777" w:rsidR="00A431ED" w:rsidRPr="00D9027D" w:rsidRDefault="005436D3" w:rsidP="00CE21F7">
            <w:pPr>
              <w:rPr>
                <w:color w:val="0F1115"/>
              </w:rPr>
            </w:pPr>
            <w:r w:rsidRPr="00D9027D">
              <w:rPr>
                <w:color w:val="0F1115"/>
              </w:rPr>
              <w:t>4. База данных (нетворческая подборка)</w:t>
            </w:r>
          </w:p>
          <w:p w14:paraId="545256FE" w14:textId="77777777" w:rsidR="00A431ED" w:rsidRPr="00D9027D" w:rsidRDefault="00CC503C" w:rsidP="00CE21F7">
            <w:pPr>
              <w:rPr>
                <w:color w:val="0F1115"/>
              </w:rPr>
            </w:pPr>
          </w:p>
          <w:p w14:paraId="75E02D5B" w14:textId="77777777" w:rsidR="00A431ED" w:rsidRPr="00D9027D" w:rsidRDefault="005436D3" w:rsidP="00CE21F7">
            <w:pPr>
              <w:rPr>
                <w:color w:val="0F1115"/>
              </w:rPr>
            </w:pPr>
            <w:r w:rsidRPr="00D9027D">
              <w:rPr>
                <w:color w:val="0F1115"/>
              </w:rPr>
              <w:t>А) Охраняется патентным правом при условии новизны, изобретательского уровня и промышленной применимости</w:t>
            </w:r>
          </w:p>
          <w:p w14:paraId="3438E928" w14:textId="77777777" w:rsidR="00A431ED" w:rsidRPr="00D9027D" w:rsidRDefault="005436D3" w:rsidP="00CE21F7">
            <w:pPr>
              <w:rPr>
                <w:color w:val="0F1115"/>
              </w:rPr>
            </w:pPr>
            <w:r w:rsidRPr="00D9027D">
              <w:rPr>
                <w:color w:val="0F1115"/>
              </w:rPr>
              <w:t>Б) Охраняется как объект авторского права (литературное произведение)</w:t>
            </w:r>
          </w:p>
          <w:p w14:paraId="065568FE" w14:textId="77777777" w:rsidR="00A431ED" w:rsidRPr="00D9027D" w:rsidRDefault="005436D3" w:rsidP="00CE21F7">
            <w:pPr>
              <w:rPr>
                <w:color w:val="0F1115"/>
              </w:rPr>
            </w:pPr>
            <w:r w:rsidRPr="00D9027D">
              <w:rPr>
                <w:color w:val="0F1115"/>
              </w:rPr>
              <w:lastRenderedPageBreak/>
              <w:t>В) Охраняется как средство индивидуализации, подлежащее государственной регистрации</w:t>
            </w:r>
          </w:p>
          <w:p w14:paraId="15A99A5D" w14:textId="77777777" w:rsidR="00A431ED" w:rsidRPr="00D9027D" w:rsidRDefault="005436D3" w:rsidP="00CE21F7">
            <w:pPr>
              <w:rPr>
                <w:color w:val="0F1115"/>
              </w:rPr>
            </w:pPr>
            <w:r w:rsidRPr="00D9027D">
              <w:rPr>
                <w:color w:val="0F1115"/>
              </w:rPr>
              <w:t>Г) Охраняется смежным правом изготовителя базы данных</w:t>
            </w:r>
          </w:p>
        </w:tc>
        <w:tc>
          <w:tcPr>
            <w:tcW w:w="1363" w:type="pct"/>
            <w:hideMark/>
          </w:tcPr>
          <w:p w14:paraId="26939D35" w14:textId="77777777" w:rsidR="00A431ED" w:rsidRPr="00D9027D" w:rsidRDefault="005436D3" w:rsidP="00CE21F7">
            <w:pPr>
              <w:rPr>
                <w:color w:val="0F1115"/>
              </w:rPr>
            </w:pPr>
            <w:r w:rsidRPr="00D9027D">
              <w:rPr>
                <w:color w:val="0F1115"/>
              </w:rPr>
              <w:lastRenderedPageBreak/>
              <w:t>1-Б, 2-А, 3-В, 4-Г</w:t>
            </w:r>
          </w:p>
        </w:tc>
        <w:tc>
          <w:tcPr>
            <w:tcW w:w="669" w:type="pct"/>
            <w:hideMark/>
          </w:tcPr>
          <w:p w14:paraId="0802AF4F" w14:textId="77777777" w:rsidR="00A431ED" w:rsidRPr="00D9027D" w:rsidRDefault="005436D3" w:rsidP="00CE21F7">
            <w:pPr>
              <w:rPr>
                <w:color w:val="0F1115"/>
              </w:rPr>
            </w:pPr>
            <w:r w:rsidRPr="00D9027D">
              <w:rPr>
                <w:color w:val="0F1115"/>
              </w:rPr>
              <w:t>ПК-4.1</w:t>
            </w:r>
          </w:p>
        </w:tc>
      </w:tr>
      <w:tr w:rsidR="00A431ED" w:rsidRPr="00D9027D" w14:paraId="7CBF1E64" w14:textId="77777777" w:rsidTr="00A431ED">
        <w:tc>
          <w:tcPr>
            <w:tcW w:w="388" w:type="pct"/>
            <w:hideMark/>
          </w:tcPr>
          <w:p w14:paraId="6B7DB366" w14:textId="77777777" w:rsidR="00A431ED" w:rsidRPr="00D9027D" w:rsidRDefault="005436D3" w:rsidP="00CE21F7">
            <w:pPr>
              <w:rPr>
                <w:color w:val="0F1115"/>
              </w:rPr>
            </w:pPr>
            <w:r w:rsidRPr="00D9027D">
              <w:rPr>
                <w:color w:val="0F1115"/>
              </w:rPr>
              <w:t>17</w:t>
            </w:r>
          </w:p>
        </w:tc>
        <w:tc>
          <w:tcPr>
            <w:tcW w:w="2580" w:type="pct"/>
            <w:hideMark/>
          </w:tcPr>
          <w:p w14:paraId="50584C83" w14:textId="77777777" w:rsidR="00A431ED" w:rsidRPr="00D9027D" w:rsidRDefault="005436D3" w:rsidP="00CE21F7">
            <w:pPr>
              <w:rPr>
                <w:color w:val="0F1115"/>
              </w:rPr>
            </w:pPr>
            <w:r w:rsidRPr="00D9027D">
              <w:rPr>
                <w:color w:val="0F1115"/>
              </w:rPr>
              <w:t>Соотнесите международный документ с датой его принятия или подписания.</w:t>
            </w:r>
          </w:p>
          <w:p w14:paraId="667C0C30" w14:textId="77777777" w:rsidR="00A431ED" w:rsidRPr="00D9027D" w:rsidRDefault="005436D3" w:rsidP="00CE21F7">
            <w:pPr>
              <w:rPr>
                <w:color w:val="0F1115"/>
              </w:rPr>
            </w:pPr>
            <w:r w:rsidRPr="00D9027D">
              <w:rPr>
                <w:color w:val="0F1115"/>
              </w:rPr>
              <w:t>1. Окинавская хартия</w:t>
            </w:r>
          </w:p>
          <w:p w14:paraId="3FEC7C08" w14:textId="77777777" w:rsidR="00A431ED" w:rsidRPr="00D9027D" w:rsidRDefault="005436D3" w:rsidP="00CE21F7">
            <w:pPr>
              <w:rPr>
                <w:color w:val="0F1115"/>
              </w:rPr>
            </w:pPr>
            <w:r w:rsidRPr="00D9027D">
              <w:rPr>
                <w:color w:val="0F1115"/>
              </w:rPr>
              <w:t>2. Будапештская конвенция</w:t>
            </w:r>
          </w:p>
          <w:p w14:paraId="6E5F1CA4" w14:textId="77777777" w:rsidR="00A431ED" w:rsidRPr="00D9027D" w:rsidRDefault="005436D3" w:rsidP="00CE21F7">
            <w:pPr>
              <w:rPr>
                <w:color w:val="0F1115"/>
              </w:rPr>
            </w:pPr>
            <w:r w:rsidRPr="00D9027D">
              <w:rPr>
                <w:color w:val="0F1115"/>
              </w:rPr>
              <w:t>3. Соглашение стран СНГ о сотрудничестве в области информационной безопасности</w:t>
            </w:r>
          </w:p>
          <w:p w14:paraId="51DAA255" w14:textId="77777777" w:rsidR="00A431ED" w:rsidRPr="00D9027D" w:rsidRDefault="005436D3" w:rsidP="00CE21F7">
            <w:pPr>
              <w:rPr>
                <w:color w:val="0F1115"/>
              </w:rPr>
            </w:pPr>
            <w:r w:rsidRPr="00D9027D">
              <w:rPr>
                <w:color w:val="0F1115"/>
              </w:rPr>
              <w:t>4. Принятие Повестки дня в области устойчивого развития (включая ИКТ) ООН</w:t>
            </w:r>
          </w:p>
          <w:p w14:paraId="4B92804D" w14:textId="77777777" w:rsidR="00A431ED" w:rsidRPr="00D9027D" w:rsidRDefault="00CC503C" w:rsidP="00CE21F7">
            <w:pPr>
              <w:rPr>
                <w:color w:val="0F1115"/>
              </w:rPr>
            </w:pPr>
          </w:p>
          <w:p w14:paraId="4E50F99E" w14:textId="77777777" w:rsidR="00A431ED" w:rsidRPr="00D9027D" w:rsidRDefault="005436D3" w:rsidP="00CE21F7">
            <w:pPr>
              <w:rPr>
                <w:color w:val="0F1115"/>
              </w:rPr>
            </w:pPr>
            <w:r w:rsidRPr="00D9027D">
              <w:rPr>
                <w:color w:val="0F1115"/>
              </w:rPr>
              <w:t>А) 1992 г.</w:t>
            </w:r>
          </w:p>
          <w:p w14:paraId="1384EE9B" w14:textId="77777777" w:rsidR="00A431ED" w:rsidRPr="00D9027D" w:rsidRDefault="005436D3" w:rsidP="00CE21F7">
            <w:pPr>
              <w:rPr>
                <w:color w:val="0F1115"/>
              </w:rPr>
            </w:pPr>
            <w:r w:rsidRPr="00D9027D">
              <w:rPr>
                <w:color w:val="0F1115"/>
              </w:rPr>
              <w:t>Б) 2000 г.</w:t>
            </w:r>
          </w:p>
          <w:p w14:paraId="6DC2595E" w14:textId="77777777" w:rsidR="00A431ED" w:rsidRPr="00D9027D" w:rsidRDefault="005436D3" w:rsidP="00CE21F7">
            <w:pPr>
              <w:rPr>
                <w:color w:val="0F1115"/>
              </w:rPr>
            </w:pPr>
            <w:r w:rsidRPr="00D9027D">
              <w:rPr>
                <w:color w:val="0F1115"/>
              </w:rPr>
              <w:t>В) 2001 г.</w:t>
            </w:r>
          </w:p>
          <w:p w14:paraId="53EB59AB" w14:textId="77777777" w:rsidR="00A431ED" w:rsidRPr="00D9027D" w:rsidRDefault="005436D3" w:rsidP="00CE21F7">
            <w:pPr>
              <w:rPr>
                <w:color w:val="0F1115"/>
              </w:rPr>
            </w:pPr>
            <w:r w:rsidRPr="00D9027D">
              <w:rPr>
                <w:color w:val="0F1115"/>
              </w:rPr>
              <w:t>Г) 2015 г.</w:t>
            </w:r>
          </w:p>
        </w:tc>
        <w:tc>
          <w:tcPr>
            <w:tcW w:w="1363" w:type="pct"/>
            <w:hideMark/>
          </w:tcPr>
          <w:p w14:paraId="06DBCBF8" w14:textId="77777777" w:rsidR="00A431ED" w:rsidRPr="00D9027D" w:rsidRDefault="005436D3" w:rsidP="00CE21F7">
            <w:pPr>
              <w:rPr>
                <w:color w:val="0F1115"/>
              </w:rPr>
            </w:pPr>
            <w:r w:rsidRPr="00D9027D">
              <w:rPr>
                <w:color w:val="0F1115"/>
              </w:rPr>
              <w:t>1-Б, 2-В, 3-А, 4-Г</w:t>
            </w:r>
          </w:p>
        </w:tc>
        <w:tc>
          <w:tcPr>
            <w:tcW w:w="669" w:type="pct"/>
            <w:hideMark/>
          </w:tcPr>
          <w:p w14:paraId="392C8A36" w14:textId="77777777" w:rsidR="00A431ED" w:rsidRPr="00D9027D" w:rsidRDefault="005436D3" w:rsidP="00CE21F7">
            <w:pPr>
              <w:rPr>
                <w:color w:val="0F1115"/>
              </w:rPr>
            </w:pPr>
            <w:r w:rsidRPr="00D9027D">
              <w:rPr>
                <w:color w:val="0F1115"/>
              </w:rPr>
              <w:t>ПК-4.1</w:t>
            </w:r>
          </w:p>
        </w:tc>
      </w:tr>
      <w:tr w:rsidR="00A431ED" w:rsidRPr="00D9027D" w14:paraId="716946DB" w14:textId="77777777" w:rsidTr="00A431ED">
        <w:tc>
          <w:tcPr>
            <w:tcW w:w="388" w:type="pct"/>
            <w:hideMark/>
          </w:tcPr>
          <w:p w14:paraId="4AFDEE4B" w14:textId="77777777" w:rsidR="00A431ED" w:rsidRPr="00D9027D" w:rsidRDefault="005436D3" w:rsidP="00CE21F7">
            <w:pPr>
              <w:rPr>
                <w:color w:val="0F1115"/>
              </w:rPr>
            </w:pPr>
            <w:r w:rsidRPr="00D9027D">
              <w:rPr>
                <w:color w:val="0F1115"/>
              </w:rPr>
              <w:t>18</w:t>
            </w:r>
          </w:p>
        </w:tc>
        <w:tc>
          <w:tcPr>
            <w:tcW w:w="2580" w:type="pct"/>
            <w:hideMark/>
          </w:tcPr>
          <w:p w14:paraId="0AAB98C7" w14:textId="77777777" w:rsidR="00A431ED" w:rsidRPr="00D9027D" w:rsidRDefault="005436D3" w:rsidP="00CE21F7">
            <w:pPr>
              <w:rPr>
                <w:color w:val="0F1115"/>
              </w:rPr>
            </w:pPr>
            <w:r w:rsidRPr="00D9027D">
              <w:rPr>
                <w:color w:val="0F1115"/>
              </w:rPr>
              <w:t>Установите соответствие между видом ответственности в международном праве и примером её реализации в сфере кибербезопасности.</w:t>
            </w:r>
          </w:p>
          <w:p w14:paraId="7410C27D" w14:textId="77777777" w:rsidR="00A431ED" w:rsidRPr="00D9027D" w:rsidRDefault="005436D3" w:rsidP="00CE21F7">
            <w:pPr>
              <w:rPr>
                <w:color w:val="0F1115"/>
              </w:rPr>
            </w:pPr>
            <w:r w:rsidRPr="00D9027D">
              <w:rPr>
                <w:color w:val="0F1115"/>
              </w:rPr>
              <w:t>1. Политическая (нематериальная) ответственность</w:t>
            </w:r>
          </w:p>
          <w:p w14:paraId="42021817" w14:textId="77777777" w:rsidR="00A431ED" w:rsidRPr="00D9027D" w:rsidRDefault="005436D3" w:rsidP="00CE21F7">
            <w:pPr>
              <w:rPr>
                <w:color w:val="0F1115"/>
              </w:rPr>
            </w:pPr>
            <w:r w:rsidRPr="00D9027D">
              <w:rPr>
                <w:color w:val="0F1115"/>
              </w:rPr>
              <w:t>2. Материальная ответственность</w:t>
            </w:r>
          </w:p>
          <w:p w14:paraId="65630CBC" w14:textId="77777777" w:rsidR="00A431ED" w:rsidRPr="00D9027D" w:rsidRDefault="005436D3" w:rsidP="00CE21F7">
            <w:pPr>
              <w:rPr>
                <w:color w:val="0F1115"/>
              </w:rPr>
            </w:pPr>
            <w:r w:rsidRPr="00D9027D">
              <w:rPr>
                <w:color w:val="0F1115"/>
              </w:rPr>
              <w:t>3. Международная уголовная ответственность индивидов</w:t>
            </w:r>
          </w:p>
          <w:p w14:paraId="23EC7518" w14:textId="77777777" w:rsidR="00A431ED" w:rsidRPr="00D9027D" w:rsidRDefault="005436D3" w:rsidP="00CE21F7">
            <w:pPr>
              <w:rPr>
                <w:color w:val="0F1115"/>
              </w:rPr>
            </w:pPr>
            <w:r w:rsidRPr="00D9027D">
              <w:rPr>
                <w:color w:val="0F1115"/>
              </w:rPr>
              <w:t>4. Контрмеры</w:t>
            </w:r>
          </w:p>
          <w:p w14:paraId="4154E9AB" w14:textId="77777777" w:rsidR="00A431ED" w:rsidRPr="00D9027D" w:rsidRDefault="00CC503C" w:rsidP="00CE21F7">
            <w:pPr>
              <w:rPr>
                <w:color w:val="0F1115"/>
              </w:rPr>
            </w:pPr>
          </w:p>
          <w:p w14:paraId="719517B0" w14:textId="77777777" w:rsidR="00A431ED" w:rsidRPr="00D9027D" w:rsidRDefault="005436D3" w:rsidP="00CE21F7">
            <w:pPr>
              <w:rPr>
                <w:color w:val="0F1115"/>
              </w:rPr>
            </w:pPr>
            <w:r w:rsidRPr="00D9027D">
              <w:rPr>
                <w:color w:val="0F1115"/>
              </w:rPr>
              <w:t>А) Привлечение к суду за военные преступления, совершенные с использованием ИКТ</w:t>
            </w:r>
          </w:p>
          <w:p w14:paraId="7FBAC195" w14:textId="77777777" w:rsidR="00A431ED" w:rsidRPr="00D9027D" w:rsidRDefault="005436D3" w:rsidP="00CE21F7">
            <w:pPr>
              <w:rPr>
                <w:color w:val="0F1115"/>
              </w:rPr>
            </w:pPr>
            <w:r w:rsidRPr="00D9027D">
              <w:rPr>
                <w:color w:val="0F1115"/>
              </w:rPr>
              <w:t>Б) Ответные действия пострадавшего государства (например, кибератака) с целью принудить нарушителя прекратить враждебные действия</w:t>
            </w:r>
          </w:p>
          <w:p w14:paraId="3AA15AB4" w14:textId="77777777" w:rsidR="00A431ED" w:rsidRPr="00D9027D" w:rsidRDefault="005436D3" w:rsidP="00CE21F7">
            <w:pPr>
              <w:rPr>
                <w:color w:val="0F1115"/>
              </w:rPr>
            </w:pPr>
            <w:r w:rsidRPr="00D9027D">
              <w:rPr>
                <w:color w:val="0F1115"/>
              </w:rPr>
              <w:t>В) Сатисфакция (выражение сожаления, принесение извинений)</w:t>
            </w:r>
          </w:p>
          <w:p w14:paraId="5B2182AE" w14:textId="77777777" w:rsidR="00A431ED" w:rsidRPr="00D9027D" w:rsidRDefault="005436D3" w:rsidP="00CE21F7">
            <w:pPr>
              <w:rPr>
                <w:color w:val="0F1115"/>
              </w:rPr>
            </w:pPr>
            <w:r w:rsidRPr="00D9027D">
              <w:rPr>
                <w:color w:val="0F1115"/>
              </w:rPr>
              <w:t>Г) Репарации за ущерб, причиненный критической информационной инфраструктуре</w:t>
            </w:r>
          </w:p>
        </w:tc>
        <w:tc>
          <w:tcPr>
            <w:tcW w:w="1363" w:type="pct"/>
            <w:hideMark/>
          </w:tcPr>
          <w:p w14:paraId="2F9F3E81" w14:textId="77777777" w:rsidR="00A431ED" w:rsidRPr="00D9027D" w:rsidRDefault="005436D3" w:rsidP="00CE21F7">
            <w:pPr>
              <w:rPr>
                <w:color w:val="0F1115"/>
              </w:rPr>
            </w:pPr>
            <w:r w:rsidRPr="00D9027D">
              <w:rPr>
                <w:color w:val="0F1115"/>
              </w:rPr>
              <w:t>1-В, 2-Г, 3-А, 4-Б</w:t>
            </w:r>
          </w:p>
        </w:tc>
        <w:tc>
          <w:tcPr>
            <w:tcW w:w="669" w:type="pct"/>
            <w:hideMark/>
          </w:tcPr>
          <w:p w14:paraId="0B2DA6EB" w14:textId="77777777" w:rsidR="00A431ED" w:rsidRPr="00D9027D" w:rsidRDefault="005436D3" w:rsidP="00CE21F7">
            <w:pPr>
              <w:rPr>
                <w:color w:val="0F1115"/>
              </w:rPr>
            </w:pPr>
            <w:r w:rsidRPr="00D9027D">
              <w:rPr>
                <w:color w:val="0F1115"/>
              </w:rPr>
              <w:t>ПК-4.1</w:t>
            </w:r>
          </w:p>
        </w:tc>
      </w:tr>
      <w:tr w:rsidR="00A431ED" w:rsidRPr="00D9027D" w14:paraId="65CF8397" w14:textId="77777777" w:rsidTr="00A431ED">
        <w:tc>
          <w:tcPr>
            <w:tcW w:w="388" w:type="pct"/>
            <w:hideMark/>
          </w:tcPr>
          <w:p w14:paraId="6ED03651" w14:textId="77777777" w:rsidR="00A431ED" w:rsidRPr="00D9027D" w:rsidRDefault="005436D3" w:rsidP="00CE21F7">
            <w:pPr>
              <w:rPr>
                <w:color w:val="0F1115"/>
              </w:rPr>
            </w:pPr>
            <w:r w:rsidRPr="00D9027D">
              <w:rPr>
                <w:color w:val="0F1115"/>
              </w:rPr>
              <w:t>19</w:t>
            </w:r>
          </w:p>
        </w:tc>
        <w:tc>
          <w:tcPr>
            <w:tcW w:w="2580" w:type="pct"/>
            <w:hideMark/>
          </w:tcPr>
          <w:p w14:paraId="44C0BDE2" w14:textId="77777777" w:rsidR="00A431ED" w:rsidRPr="00D9027D" w:rsidRDefault="005436D3" w:rsidP="00CE21F7">
            <w:pPr>
              <w:rPr>
                <w:color w:val="0F1115"/>
              </w:rPr>
            </w:pPr>
            <w:r w:rsidRPr="00D9027D">
              <w:rPr>
                <w:color w:val="0F1115"/>
              </w:rPr>
              <w:t>Установите соответствие между стадией развития информационного общества (согласно философским концепциям) и её содержанием.</w:t>
            </w:r>
          </w:p>
          <w:p w14:paraId="314155B4" w14:textId="77777777" w:rsidR="00A431ED" w:rsidRPr="00D9027D" w:rsidRDefault="005436D3" w:rsidP="00CE21F7">
            <w:pPr>
              <w:rPr>
                <w:color w:val="0F1115"/>
              </w:rPr>
            </w:pPr>
            <w:r w:rsidRPr="00D9027D">
              <w:rPr>
                <w:color w:val="0F1115"/>
              </w:rPr>
              <w:t>1. Постиндустриализм (Д. Белл)</w:t>
            </w:r>
          </w:p>
          <w:p w14:paraId="3281A29F" w14:textId="77777777" w:rsidR="00A431ED" w:rsidRPr="00D9027D" w:rsidRDefault="005436D3" w:rsidP="00CE21F7">
            <w:pPr>
              <w:rPr>
                <w:color w:val="0F1115"/>
              </w:rPr>
            </w:pPr>
            <w:r w:rsidRPr="00D9027D">
              <w:rPr>
                <w:color w:val="0F1115"/>
              </w:rPr>
              <w:t>2. Информационное общество (Й. Масуда)</w:t>
            </w:r>
          </w:p>
          <w:p w14:paraId="32488B80" w14:textId="77777777" w:rsidR="00A431ED" w:rsidRPr="00D9027D" w:rsidRDefault="005436D3" w:rsidP="00CE21F7">
            <w:pPr>
              <w:rPr>
                <w:color w:val="0F1115"/>
              </w:rPr>
            </w:pPr>
            <w:r w:rsidRPr="00D9027D">
              <w:rPr>
                <w:color w:val="0F1115"/>
              </w:rPr>
              <w:lastRenderedPageBreak/>
              <w:t>3. Сетевое общество (М. Кастельс)</w:t>
            </w:r>
          </w:p>
          <w:p w14:paraId="241C69E5" w14:textId="77777777" w:rsidR="00A431ED" w:rsidRPr="00D9027D" w:rsidRDefault="005436D3" w:rsidP="00CE21F7">
            <w:pPr>
              <w:rPr>
                <w:color w:val="0F1115"/>
              </w:rPr>
            </w:pPr>
            <w:r w:rsidRPr="00D9027D">
              <w:rPr>
                <w:color w:val="0F1115"/>
              </w:rPr>
              <w:t>4. Цифровая трансформация</w:t>
            </w:r>
          </w:p>
          <w:p w14:paraId="7117391A" w14:textId="77777777" w:rsidR="00A431ED" w:rsidRPr="00D9027D" w:rsidRDefault="00CC503C" w:rsidP="00CE21F7">
            <w:pPr>
              <w:rPr>
                <w:color w:val="0F1115"/>
              </w:rPr>
            </w:pPr>
          </w:p>
          <w:p w14:paraId="22F67C27" w14:textId="77777777" w:rsidR="00A431ED" w:rsidRPr="00D9027D" w:rsidRDefault="005436D3" w:rsidP="00CE21F7">
            <w:pPr>
              <w:rPr>
                <w:color w:val="0F1115"/>
              </w:rPr>
            </w:pPr>
            <w:r w:rsidRPr="00D9027D">
              <w:rPr>
                <w:color w:val="0F1115"/>
              </w:rPr>
              <w:t>А) Доминирование сферы услуг, теоретические знания как основа инноваций</w:t>
            </w:r>
          </w:p>
          <w:p w14:paraId="6505B89C" w14:textId="77777777" w:rsidR="00A431ED" w:rsidRPr="00D9027D" w:rsidRDefault="005436D3" w:rsidP="00CE21F7">
            <w:pPr>
              <w:rPr>
                <w:color w:val="0F1115"/>
              </w:rPr>
            </w:pPr>
            <w:r w:rsidRPr="00D9027D">
              <w:rPr>
                <w:color w:val="0F1115"/>
              </w:rPr>
              <w:t>Б) Переход от производства материальных благ к созданию и потреблению информации как основному ресурсу</w:t>
            </w:r>
          </w:p>
          <w:p w14:paraId="27882DB6" w14:textId="77777777" w:rsidR="00A431ED" w:rsidRPr="00D9027D" w:rsidRDefault="005436D3" w:rsidP="00CE21F7">
            <w:pPr>
              <w:rPr>
                <w:color w:val="0F1115"/>
              </w:rPr>
            </w:pPr>
            <w:r w:rsidRPr="00D9027D">
              <w:rPr>
                <w:color w:val="0F1115"/>
              </w:rPr>
              <w:t>В) Социальная структура, построенная вокруг информационных сетей и потоков</w:t>
            </w:r>
          </w:p>
          <w:p w14:paraId="2E4E6E51" w14:textId="77777777" w:rsidR="00A431ED" w:rsidRPr="00D9027D" w:rsidRDefault="005436D3" w:rsidP="00CE21F7">
            <w:pPr>
              <w:rPr>
                <w:color w:val="0F1115"/>
              </w:rPr>
            </w:pPr>
            <w:r w:rsidRPr="00D9027D">
              <w:rPr>
                <w:color w:val="0F1115"/>
              </w:rPr>
              <w:t>Г) Глубокая интеграция ИКТ во все сферы жизни, приводящая к появлению новых бизнес-моделей и социальных практик</w:t>
            </w:r>
          </w:p>
        </w:tc>
        <w:tc>
          <w:tcPr>
            <w:tcW w:w="1363" w:type="pct"/>
            <w:hideMark/>
          </w:tcPr>
          <w:p w14:paraId="11EAF30B" w14:textId="77777777" w:rsidR="00A431ED" w:rsidRPr="00D9027D" w:rsidRDefault="005436D3" w:rsidP="00CE21F7">
            <w:pPr>
              <w:rPr>
                <w:color w:val="0F1115"/>
              </w:rPr>
            </w:pPr>
            <w:r w:rsidRPr="00D9027D">
              <w:rPr>
                <w:color w:val="0F1115"/>
              </w:rPr>
              <w:lastRenderedPageBreak/>
              <w:t>1-А, 2-Б, 3-В, 4-Г</w:t>
            </w:r>
          </w:p>
        </w:tc>
        <w:tc>
          <w:tcPr>
            <w:tcW w:w="669" w:type="pct"/>
            <w:hideMark/>
          </w:tcPr>
          <w:p w14:paraId="7D7AA9C2" w14:textId="77777777" w:rsidR="00A431ED" w:rsidRPr="00D9027D" w:rsidRDefault="005436D3" w:rsidP="00CE21F7">
            <w:pPr>
              <w:rPr>
                <w:color w:val="0F1115"/>
              </w:rPr>
            </w:pPr>
            <w:r w:rsidRPr="00D9027D">
              <w:rPr>
                <w:color w:val="0F1115"/>
              </w:rPr>
              <w:t>ПК-4.1</w:t>
            </w:r>
          </w:p>
        </w:tc>
      </w:tr>
      <w:tr w:rsidR="00A431ED" w:rsidRPr="00D9027D" w14:paraId="45CD21AA" w14:textId="77777777" w:rsidTr="00A431ED">
        <w:tc>
          <w:tcPr>
            <w:tcW w:w="388" w:type="pct"/>
            <w:hideMark/>
          </w:tcPr>
          <w:p w14:paraId="64F82B78" w14:textId="77777777" w:rsidR="00A431ED" w:rsidRPr="00D9027D" w:rsidRDefault="005436D3" w:rsidP="00CE21F7">
            <w:pPr>
              <w:rPr>
                <w:color w:val="0F1115"/>
              </w:rPr>
            </w:pPr>
            <w:r w:rsidRPr="00D9027D">
              <w:rPr>
                <w:color w:val="0F1115"/>
              </w:rPr>
              <w:t>20</w:t>
            </w:r>
          </w:p>
        </w:tc>
        <w:tc>
          <w:tcPr>
            <w:tcW w:w="2580" w:type="pct"/>
            <w:hideMark/>
          </w:tcPr>
          <w:p w14:paraId="1FA87EDA" w14:textId="77777777" w:rsidR="00A431ED" w:rsidRPr="00D9027D" w:rsidRDefault="005436D3" w:rsidP="00CE21F7">
            <w:pPr>
              <w:rPr>
                <w:color w:val="0F1115"/>
              </w:rPr>
            </w:pPr>
            <w:r w:rsidRPr="00D9027D">
              <w:rPr>
                <w:color w:val="0F1115"/>
              </w:rPr>
              <w:t>Соотнесите правонарушения в сфере компьютерной информации с их характеристикой согласно уголовно-правовому анализу.</w:t>
            </w:r>
          </w:p>
          <w:p w14:paraId="1E172606" w14:textId="77777777" w:rsidR="00A431ED" w:rsidRPr="00D9027D" w:rsidRDefault="005436D3" w:rsidP="00CE21F7">
            <w:pPr>
              <w:rPr>
                <w:color w:val="0F1115"/>
              </w:rPr>
            </w:pPr>
            <w:r w:rsidRPr="00D9027D">
              <w:rPr>
                <w:color w:val="0F1115"/>
              </w:rPr>
              <w:t>1. Неправомерный доступ к информации</w:t>
            </w:r>
          </w:p>
          <w:p w14:paraId="791A69D3" w14:textId="77777777" w:rsidR="00A431ED" w:rsidRPr="00D9027D" w:rsidRDefault="005436D3" w:rsidP="00CE21F7">
            <w:pPr>
              <w:rPr>
                <w:color w:val="0F1115"/>
              </w:rPr>
            </w:pPr>
            <w:r w:rsidRPr="00D9027D">
              <w:rPr>
                <w:color w:val="0F1115"/>
              </w:rPr>
              <w:t>2. Создание, использование и распространение вредоносных программ</w:t>
            </w:r>
          </w:p>
          <w:p w14:paraId="055AC5F5" w14:textId="77777777" w:rsidR="00A431ED" w:rsidRPr="00D9027D" w:rsidRDefault="005436D3" w:rsidP="00CE21F7">
            <w:pPr>
              <w:rPr>
                <w:color w:val="0F1115"/>
              </w:rPr>
            </w:pPr>
            <w:r w:rsidRPr="00D9027D">
              <w:rPr>
                <w:color w:val="0F1115"/>
              </w:rPr>
              <w:t>3. Нарушение правил эксплуатации средств хранения данных</w:t>
            </w:r>
          </w:p>
          <w:p w14:paraId="0668F6B0" w14:textId="77777777" w:rsidR="00A431ED" w:rsidRPr="00D9027D" w:rsidRDefault="005436D3" w:rsidP="00CE21F7">
            <w:pPr>
              <w:rPr>
                <w:color w:val="0F1115"/>
              </w:rPr>
            </w:pPr>
            <w:r w:rsidRPr="00D9027D">
              <w:rPr>
                <w:color w:val="0F1115"/>
              </w:rPr>
              <w:t>4. Распространение порнографических материалов через Интернет</w:t>
            </w:r>
          </w:p>
          <w:p w14:paraId="03CC77A3" w14:textId="77777777" w:rsidR="00A431ED" w:rsidRPr="00D9027D" w:rsidRDefault="00CC503C" w:rsidP="00CE21F7">
            <w:pPr>
              <w:rPr>
                <w:color w:val="0F1115"/>
              </w:rPr>
            </w:pPr>
          </w:p>
          <w:p w14:paraId="56165672" w14:textId="77777777" w:rsidR="00A431ED" w:rsidRPr="00D9027D" w:rsidRDefault="005436D3" w:rsidP="00CE21F7">
            <w:pPr>
              <w:rPr>
                <w:color w:val="0F1115"/>
              </w:rPr>
            </w:pPr>
            <w:r w:rsidRPr="00D9027D">
              <w:rPr>
                <w:color w:val="0F1115"/>
              </w:rPr>
              <w:t>А) Действие, которое может быть совершено как умышленно, так и по неосторожности, повлекшее уничтожение или копирование охраняемой законом информации</w:t>
            </w:r>
          </w:p>
          <w:p w14:paraId="31FF3007" w14:textId="77777777" w:rsidR="00A431ED" w:rsidRPr="00D9027D" w:rsidRDefault="005436D3" w:rsidP="00CE21F7">
            <w:pPr>
              <w:rPr>
                <w:color w:val="0F1115"/>
              </w:rPr>
            </w:pPr>
            <w:r w:rsidRPr="00D9027D">
              <w:rPr>
                <w:color w:val="0F1115"/>
              </w:rPr>
              <w:t>Б) Специфический вид киберпреступления, сопряженный с моральными и нравственными аспектами в международном масштабе</w:t>
            </w:r>
          </w:p>
          <w:p w14:paraId="25E24381" w14:textId="77777777" w:rsidR="00A431ED" w:rsidRPr="00D9027D" w:rsidRDefault="005436D3" w:rsidP="00CE21F7">
            <w:pPr>
              <w:rPr>
                <w:color w:val="0F1115"/>
              </w:rPr>
            </w:pPr>
            <w:r w:rsidRPr="00D9027D">
              <w:rPr>
                <w:color w:val="0F1115"/>
              </w:rPr>
              <w:t>В) Преступление с формальным составом, ответственность за которое наступает независимо от наступления последствий</w:t>
            </w:r>
          </w:p>
          <w:p w14:paraId="74445FDC" w14:textId="77777777" w:rsidR="00A431ED" w:rsidRPr="00D9027D" w:rsidRDefault="005436D3" w:rsidP="00CE21F7">
            <w:pPr>
              <w:rPr>
                <w:color w:val="0F1115"/>
              </w:rPr>
            </w:pPr>
            <w:r w:rsidRPr="00D9027D">
              <w:rPr>
                <w:color w:val="0F1115"/>
              </w:rPr>
              <w:t>Г) Исключительно умышленное деяние, направленное на заведомо несанкционированное изменение, копирование или блокирование данных</w:t>
            </w:r>
          </w:p>
        </w:tc>
        <w:tc>
          <w:tcPr>
            <w:tcW w:w="1363" w:type="pct"/>
            <w:hideMark/>
          </w:tcPr>
          <w:p w14:paraId="7E1E7D5E" w14:textId="77777777" w:rsidR="00A431ED" w:rsidRPr="00D9027D" w:rsidRDefault="005436D3" w:rsidP="00CE21F7">
            <w:pPr>
              <w:rPr>
                <w:color w:val="0F1115"/>
              </w:rPr>
            </w:pPr>
            <w:r w:rsidRPr="00D9027D">
              <w:rPr>
                <w:color w:val="0F1115"/>
              </w:rPr>
              <w:t>1-А, 2-В, 3-А, 4-Б</w:t>
            </w:r>
          </w:p>
        </w:tc>
        <w:tc>
          <w:tcPr>
            <w:tcW w:w="669" w:type="pct"/>
            <w:hideMark/>
          </w:tcPr>
          <w:p w14:paraId="72BC887D" w14:textId="77777777" w:rsidR="00A431ED" w:rsidRPr="00D9027D" w:rsidRDefault="005436D3" w:rsidP="00CE21F7">
            <w:pPr>
              <w:rPr>
                <w:color w:val="0F1115"/>
              </w:rPr>
            </w:pPr>
            <w:r w:rsidRPr="00D9027D">
              <w:rPr>
                <w:color w:val="0F1115"/>
              </w:rPr>
              <w:t>ПК-3.2</w:t>
            </w:r>
          </w:p>
        </w:tc>
      </w:tr>
      <w:tr w:rsidR="00A431ED" w:rsidRPr="00D9027D" w14:paraId="072F8ADC" w14:textId="77777777" w:rsidTr="00A431ED">
        <w:tc>
          <w:tcPr>
            <w:tcW w:w="5000" w:type="pct"/>
            <w:gridSpan w:val="4"/>
            <w:hideMark/>
          </w:tcPr>
          <w:p w14:paraId="69915324" w14:textId="77777777" w:rsidR="00A431ED" w:rsidRPr="00D9027D" w:rsidRDefault="005436D3" w:rsidP="00CE21F7">
            <w:r w:rsidRPr="00D9027D">
              <w:rPr>
                <w:b/>
                <w:bCs/>
                <w:color w:val="0F1115"/>
              </w:rPr>
              <w:t>Задания закрытого типа на установление последовательности</w:t>
            </w:r>
          </w:p>
        </w:tc>
      </w:tr>
      <w:tr w:rsidR="00A431ED" w:rsidRPr="00D9027D" w14:paraId="4FCEA9B4" w14:textId="77777777" w:rsidTr="00A431ED">
        <w:tc>
          <w:tcPr>
            <w:tcW w:w="388" w:type="pct"/>
            <w:hideMark/>
          </w:tcPr>
          <w:p w14:paraId="45EEDA49" w14:textId="77777777" w:rsidR="00A431ED" w:rsidRPr="00D9027D" w:rsidRDefault="005436D3" w:rsidP="00CE21F7">
            <w:pPr>
              <w:rPr>
                <w:color w:val="0F1115"/>
              </w:rPr>
            </w:pPr>
            <w:r w:rsidRPr="00D9027D">
              <w:rPr>
                <w:color w:val="0F1115"/>
              </w:rPr>
              <w:t>21</w:t>
            </w:r>
          </w:p>
        </w:tc>
        <w:tc>
          <w:tcPr>
            <w:tcW w:w="2580" w:type="pct"/>
            <w:hideMark/>
          </w:tcPr>
          <w:p w14:paraId="7738FD7B" w14:textId="77777777" w:rsidR="00A431ED" w:rsidRPr="00D9027D" w:rsidRDefault="005436D3" w:rsidP="00CE21F7">
            <w:pPr>
              <w:rPr>
                <w:color w:val="0F1115"/>
              </w:rPr>
            </w:pPr>
            <w:r w:rsidRPr="00D9027D">
              <w:rPr>
                <w:color w:val="0F1115"/>
              </w:rPr>
              <w:t>Определите хронологическую последовательность возникновения и развития международно-правовых актов в области кибербезопасности и информационного общества.</w:t>
            </w:r>
          </w:p>
          <w:p w14:paraId="60614527" w14:textId="77777777" w:rsidR="00A431ED" w:rsidRPr="00D9027D" w:rsidRDefault="005436D3" w:rsidP="00CE21F7">
            <w:pPr>
              <w:rPr>
                <w:color w:val="0F1115"/>
              </w:rPr>
            </w:pPr>
            <w:r w:rsidRPr="00D9027D">
              <w:rPr>
                <w:color w:val="0F1115"/>
              </w:rPr>
              <w:t>А) Принятие Европейской конвенции о киберпреступности (Будапешт)</w:t>
            </w:r>
          </w:p>
          <w:p w14:paraId="0EA6D18C" w14:textId="77777777" w:rsidR="00A431ED" w:rsidRPr="00D9027D" w:rsidRDefault="005436D3" w:rsidP="00CE21F7">
            <w:pPr>
              <w:rPr>
                <w:color w:val="0F1115"/>
              </w:rPr>
            </w:pPr>
            <w:r w:rsidRPr="00D9027D">
              <w:rPr>
                <w:color w:val="0F1115"/>
              </w:rPr>
              <w:t>Б) Подписание Окинавской хартии глобального информационного общества</w:t>
            </w:r>
          </w:p>
          <w:p w14:paraId="30C19C4F" w14:textId="77777777" w:rsidR="00A431ED" w:rsidRPr="00D9027D" w:rsidRDefault="005436D3" w:rsidP="00CE21F7">
            <w:pPr>
              <w:rPr>
                <w:color w:val="0F1115"/>
              </w:rPr>
            </w:pPr>
            <w:r w:rsidRPr="00D9027D">
              <w:rPr>
                <w:color w:val="0F1115"/>
              </w:rPr>
              <w:lastRenderedPageBreak/>
              <w:t>В) Заключение Соглашения стран СНГ о сотрудничестве в области обеспечения информационной безопасности</w:t>
            </w:r>
          </w:p>
          <w:p w14:paraId="0E96623C" w14:textId="77777777" w:rsidR="00A431ED" w:rsidRPr="00D9027D" w:rsidRDefault="005436D3" w:rsidP="00CE21F7">
            <w:pPr>
              <w:rPr>
                <w:color w:val="0F1115"/>
              </w:rPr>
            </w:pPr>
            <w:r w:rsidRPr="00D9027D">
              <w:rPr>
                <w:color w:val="0F1115"/>
              </w:rPr>
              <w:t>Г) Внесение Россией проекта Конвенции ООН по обеспечению международной информационной безопасности</w:t>
            </w:r>
          </w:p>
        </w:tc>
        <w:tc>
          <w:tcPr>
            <w:tcW w:w="1363" w:type="pct"/>
            <w:hideMark/>
          </w:tcPr>
          <w:p w14:paraId="3A4361FA" w14:textId="77777777" w:rsidR="00A431ED" w:rsidRPr="00D9027D" w:rsidRDefault="005436D3" w:rsidP="00CE21F7">
            <w:pPr>
              <w:rPr>
                <w:color w:val="0F1115"/>
              </w:rPr>
            </w:pPr>
            <w:r w:rsidRPr="00D9027D">
              <w:rPr>
                <w:color w:val="0F1115"/>
              </w:rPr>
              <w:lastRenderedPageBreak/>
              <w:t>В, Б, А, Г</w:t>
            </w:r>
          </w:p>
        </w:tc>
        <w:tc>
          <w:tcPr>
            <w:tcW w:w="669" w:type="pct"/>
            <w:hideMark/>
          </w:tcPr>
          <w:p w14:paraId="461286EA" w14:textId="77777777" w:rsidR="00A431ED" w:rsidRPr="00D9027D" w:rsidRDefault="005436D3" w:rsidP="00CE21F7">
            <w:pPr>
              <w:rPr>
                <w:color w:val="0F1115"/>
              </w:rPr>
            </w:pPr>
            <w:r w:rsidRPr="00D9027D">
              <w:rPr>
                <w:color w:val="0F1115"/>
              </w:rPr>
              <w:t>ПК-4.1</w:t>
            </w:r>
          </w:p>
        </w:tc>
      </w:tr>
      <w:tr w:rsidR="00A431ED" w:rsidRPr="00D9027D" w14:paraId="5A018599" w14:textId="77777777" w:rsidTr="00A431ED">
        <w:tc>
          <w:tcPr>
            <w:tcW w:w="388" w:type="pct"/>
            <w:hideMark/>
          </w:tcPr>
          <w:p w14:paraId="46515168" w14:textId="77777777" w:rsidR="00A431ED" w:rsidRPr="00D9027D" w:rsidRDefault="005436D3" w:rsidP="00CE21F7">
            <w:pPr>
              <w:rPr>
                <w:color w:val="0F1115"/>
              </w:rPr>
            </w:pPr>
            <w:r w:rsidRPr="00D9027D">
              <w:rPr>
                <w:color w:val="0F1115"/>
              </w:rPr>
              <w:t>22</w:t>
            </w:r>
          </w:p>
        </w:tc>
        <w:tc>
          <w:tcPr>
            <w:tcW w:w="2580" w:type="pct"/>
            <w:hideMark/>
          </w:tcPr>
          <w:p w14:paraId="38ACD5A7" w14:textId="77777777" w:rsidR="00A431ED" w:rsidRPr="00D9027D" w:rsidRDefault="005436D3" w:rsidP="00CE21F7">
            <w:pPr>
              <w:rPr>
                <w:color w:val="0F1115"/>
              </w:rPr>
            </w:pPr>
            <w:r w:rsidRPr="00D9027D">
              <w:rPr>
                <w:color w:val="0F1115"/>
              </w:rPr>
              <w:t>Расположите этапы жизненного цикла разработки организационно-распорядительной документации в сфере информационной безопасности в логической последовательности.</w:t>
            </w:r>
          </w:p>
          <w:p w14:paraId="598D3D76" w14:textId="77777777" w:rsidR="00A431ED" w:rsidRPr="00D9027D" w:rsidRDefault="005436D3" w:rsidP="00CE21F7">
            <w:pPr>
              <w:rPr>
                <w:color w:val="0F1115"/>
              </w:rPr>
            </w:pPr>
            <w:r w:rsidRPr="00D9027D">
              <w:rPr>
                <w:color w:val="0F1115"/>
              </w:rPr>
              <w:t>А) Утверждение документа руководителем и введение в действие</w:t>
            </w:r>
          </w:p>
          <w:p w14:paraId="1A7BB0E2" w14:textId="77777777" w:rsidR="00A431ED" w:rsidRPr="00D9027D" w:rsidRDefault="005436D3" w:rsidP="00CE21F7">
            <w:pPr>
              <w:rPr>
                <w:color w:val="0F1115"/>
              </w:rPr>
            </w:pPr>
            <w:r w:rsidRPr="00D9027D">
              <w:rPr>
                <w:color w:val="0F1115"/>
              </w:rPr>
              <w:t>Б) Выявление потребностей и анализ защищаемых активов автоматизированной системы</w:t>
            </w:r>
          </w:p>
          <w:p w14:paraId="163D9FDA" w14:textId="77777777" w:rsidR="00A431ED" w:rsidRPr="00D9027D" w:rsidRDefault="005436D3" w:rsidP="00CE21F7">
            <w:pPr>
              <w:rPr>
                <w:color w:val="0F1115"/>
              </w:rPr>
            </w:pPr>
            <w:r w:rsidRPr="00D9027D">
              <w:rPr>
                <w:color w:val="0F1115"/>
              </w:rPr>
              <w:t>В) Разработка проекта нормативного документа (политики, регламента)</w:t>
            </w:r>
          </w:p>
          <w:p w14:paraId="552A2830" w14:textId="77777777" w:rsidR="00A431ED" w:rsidRPr="00D9027D" w:rsidRDefault="005436D3" w:rsidP="00CE21F7">
            <w:pPr>
              <w:rPr>
                <w:color w:val="0F1115"/>
              </w:rPr>
            </w:pPr>
            <w:r w:rsidRPr="00D9027D">
              <w:rPr>
                <w:color w:val="0F1115"/>
              </w:rPr>
              <w:t>Г) Согласование проекта с заинтересованными структурными подразделениями</w:t>
            </w:r>
          </w:p>
        </w:tc>
        <w:tc>
          <w:tcPr>
            <w:tcW w:w="1363" w:type="pct"/>
            <w:hideMark/>
          </w:tcPr>
          <w:p w14:paraId="4D54A9E8" w14:textId="77777777" w:rsidR="00A431ED" w:rsidRPr="00D9027D" w:rsidRDefault="005436D3" w:rsidP="00CE21F7">
            <w:pPr>
              <w:rPr>
                <w:color w:val="0F1115"/>
              </w:rPr>
            </w:pPr>
            <w:r w:rsidRPr="00D9027D">
              <w:rPr>
                <w:color w:val="0F1115"/>
              </w:rPr>
              <w:t>Б, В, Г, А</w:t>
            </w:r>
          </w:p>
        </w:tc>
        <w:tc>
          <w:tcPr>
            <w:tcW w:w="669" w:type="pct"/>
            <w:hideMark/>
          </w:tcPr>
          <w:p w14:paraId="4406F569" w14:textId="77777777" w:rsidR="00A431ED" w:rsidRPr="00D9027D" w:rsidRDefault="005436D3" w:rsidP="00CE21F7">
            <w:pPr>
              <w:rPr>
                <w:color w:val="0F1115"/>
              </w:rPr>
            </w:pPr>
            <w:r w:rsidRPr="00D9027D">
              <w:rPr>
                <w:color w:val="0F1115"/>
              </w:rPr>
              <w:t>ПК-4.1</w:t>
            </w:r>
          </w:p>
        </w:tc>
      </w:tr>
      <w:tr w:rsidR="00A431ED" w:rsidRPr="00D9027D" w14:paraId="692D5F6D" w14:textId="77777777" w:rsidTr="00A431ED">
        <w:tc>
          <w:tcPr>
            <w:tcW w:w="388" w:type="pct"/>
            <w:hideMark/>
          </w:tcPr>
          <w:p w14:paraId="076F313A" w14:textId="77777777" w:rsidR="00A431ED" w:rsidRPr="00D9027D" w:rsidRDefault="005436D3" w:rsidP="00CE21F7">
            <w:pPr>
              <w:rPr>
                <w:color w:val="0F1115"/>
              </w:rPr>
            </w:pPr>
            <w:r w:rsidRPr="00D9027D">
              <w:rPr>
                <w:color w:val="0F1115"/>
              </w:rPr>
              <w:t>23</w:t>
            </w:r>
          </w:p>
        </w:tc>
        <w:tc>
          <w:tcPr>
            <w:tcW w:w="2580" w:type="pct"/>
            <w:hideMark/>
          </w:tcPr>
          <w:p w14:paraId="4FC02E19" w14:textId="77777777" w:rsidR="00A431ED" w:rsidRPr="00D9027D" w:rsidRDefault="005436D3" w:rsidP="00CE21F7">
            <w:pPr>
              <w:rPr>
                <w:color w:val="0F1115"/>
              </w:rPr>
            </w:pPr>
            <w:r w:rsidRPr="00D9027D">
              <w:rPr>
                <w:color w:val="0F1115"/>
              </w:rPr>
              <w:t>Восстановите последовательность механизма привлечения к ответственности за киберпреступления трансграничного характера в рамках Европейской конвенции о киберпреступности.</w:t>
            </w:r>
          </w:p>
          <w:p w14:paraId="1AB55F7C" w14:textId="77777777" w:rsidR="00A431ED" w:rsidRPr="00D9027D" w:rsidRDefault="005436D3" w:rsidP="00CE21F7">
            <w:pPr>
              <w:rPr>
                <w:color w:val="0F1115"/>
              </w:rPr>
            </w:pPr>
            <w:r w:rsidRPr="00D9027D">
              <w:rPr>
                <w:color w:val="0F1115"/>
              </w:rPr>
              <w:t>А) Исполнение запроса о взаимной правовой помощи</w:t>
            </w:r>
          </w:p>
          <w:p w14:paraId="3B1CC8D3" w14:textId="77777777" w:rsidR="00A431ED" w:rsidRPr="00D9027D" w:rsidRDefault="005436D3" w:rsidP="00CE21F7">
            <w:pPr>
              <w:rPr>
                <w:color w:val="0F1115"/>
              </w:rPr>
            </w:pPr>
            <w:r w:rsidRPr="00D9027D">
              <w:rPr>
                <w:color w:val="0F1115"/>
              </w:rPr>
              <w:t>Б) Обнаружение компьютерного инцидента пострадавшей стороной</w:t>
            </w:r>
          </w:p>
          <w:p w14:paraId="5A512A02" w14:textId="77777777" w:rsidR="00A431ED" w:rsidRPr="00D9027D" w:rsidRDefault="005436D3" w:rsidP="00CE21F7">
            <w:pPr>
              <w:rPr>
                <w:color w:val="0F1115"/>
              </w:rPr>
            </w:pPr>
            <w:r w:rsidRPr="00D9027D">
              <w:rPr>
                <w:color w:val="0F1115"/>
              </w:rPr>
              <w:t>В) Обеспечение оперативного сохранения компьютерных данных провайдером</w:t>
            </w:r>
          </w:p>
          <w:p w14:paraId="76C56305" w14:textId="77777777" w:rsidR="00A431ED" w:rsidRPr="00D9027D" w:rsidRDefault="005436D3" w:rsidP="00CE21F7">
            <w:pPr>
              <w:rPr>
                <w:color w:val="0F1115"/>
              </w:rPr>
            </w:pPr>
            <w:r w:rsidRPr="00D9027D">
              <w:rPr>
                <w:color w:val="0F1115"/>
              </w:rPr>
              <w:t>Г) Направление международного следственного поручения в компетентные органы иностранного государства</w:t>
            </w:r>
          </w:p>
        </w:tc>
        <w:tc>
          <w:tcPr>
            <w:tcW w:w="1363" w:type="pct"/>
            <w:hideMark/>
          </w:tcPr>
          <w:p w14:paraId="0D749DEC" w14:textId="77777777" w:rsidR="00A431ED" w:rsidRPr="00D9027D" w:rsidRDefault="005436D3" w:rsidP="00CE21F7">
            <w:pPr>
              <w:rPr>
                <w:color w:val="0F1115"/>
              </w:rPr>
            </w:pPr>
            <w:r w:rsidRPr="00D9027D">
              <w:rPr>
                <w:color w:val="0F1115"/>
              </w:rPr>
              <w:t>Б, В, Г, А</w:t>
            </w:r>
          </w:p>
        </w:tc>
        <w:tc>
          <w:tcPr>
            <w:tcW w:w="669" w:type="pct"/>
            <w:hideMark/>
          </w:tcPr>
          <w:p w14:paraId="4DDB17D0" w14:textId="77777777" w:rsidR="00A431ED" w:rsidRPr="00D9027D" w:rsidRDefault="005436D3" w:rsidP="00CE21F7">
            <w:pPr>
              <w:rPr>
                <w:color w:val="0F1115"/>
              </w:rPr>
            </w:pPr>
            <w:r w:rsidRPr="00D9027D">
              <w:rPr>
                <w:color w:val="0F1115"/>
              </w:rPr>
              <w:t>ПК-3.1</w:t>
            </w:r>
          </w:p>
        </w:tc>
      </w:tr>
      <w:tr w:rsidR="00A431ED" w:rsidRPr="00D9027D" w14:paraId="1648DB88" w14:textId="77777777" w:rsidTr="00A431ED">
        <w:tc>
          <w:tcPr>
            <w:tcW w:w="388" w:type="pct"/>
            <w:hideMark/>
          </w:tcPr>
          <w:p w14:paraId="0CB2C2C6" w14:textId="77777777" w:rsidR="00A431ED" w:rsidRPr="00D9027D" w:rsidRDefault="005436D3" w:rsidP="00CE21F7">
            <w:pPr>
              <w:rPr>
                <w:color w:val="0F1115"/>
              </w:rPr>
            </w:pPr>
            <w:r w:rsidRPr="00D9027D">
              <w:rPr>
                <w:color w:val="0F1115"/>
              </w:rPr>
              <w:t>24</w:t>
            </w:r>
          </w:p>
        </w:tc>
        <w:tc>
          <w:tcPr>
            <w:tcW w:w="2580" w:type="pct"/>
            <w:hideMark/>
          </w:tcPr>
          <w:p w14:paraId="40E6E82B" w14:textId="77777777" w:rsidR="00A431ED" w:rsidRPr="00D9027D" w:rsidRDefault="005436D3" w:rsidP="00CE21F7">
            <w:pPr>
              <w:rPr>
                <w:color w:val="0F1115"/>
              </w:rPr>
            </w:pPr>
            <w:r w:rsidRPr="00D9027D">
              <w:rPr>
                <w:color w:val="0F1115"/>
              </w:rPr>
              <w:t>Расположите события в порядке возрастания степени угрозы международной информационной безопасности (от менее опасного к более опасному по характеру последствий).</w:t>
            </w:r>
          </w:p>
          <w:p w14:paraId="756582F9" w14:textId="77777777" w:rsidR="00A431ED" w:rsidRPr="00D9027D" w:rsidRDefault="005436D3" w:rsidP="00CE21F7">
            <w:pPr>
              <w:rPr>
                <w:color w:val="0F1115"/>
              </w:rPr>
            </w:pPr>
            <w:r w:rsidRPr="00D9027D">
              <w:rPr>
                <w:color w:val="0F1115"/>
              </w:rPr>
              <w:t>А) Распространение дезинформации (фейков) для вмешательства во внутренние дела</w:t>
            </w:r>
          </w:p>
          <w:p w14:paraId="525E83FD" w14:textId="77777777" w:rsidR="00A431ED" w:rsidRPr="00D9027D" w:rsidRDefault="005436D3" w:rsidP="00CE21F7">
            <w:pPr>
              <w:rPr>
                <w:color w:val="0F1115"/>
              </w:rPr>
            </w:pPr>
            <w:r w:rsidRPr="00D9027D">
              <w:rPr>
                <w:color w:val="0F1115"/>
              </w:rPr>
              <w:t>Б) Единичные случаи взлома баз данных коммерческих структур с целью кражи</w:t>
            </w:r>
          </w:p>
          <w:p w14:paraId="0EFA72BB" w14:textId="77777777" w:rsidR="00A431ED" w:rsidRPr="00D9027D" w:rsidRDefault="005436D3" w:rsidP="00CE21F7">
            <w:pPr>
              <w:rPr>
                <w:color w:val="0F1115"/>
              </w:rPr>
            </w:pPr>
            <w:r w:rsidRPr="00D9027D">
              <w:rPr>
                <w:color w:val="0F1115"/>
              </w:rPr>
              <w:t>В) Массированная кибератака на критическую информационную инфраструктуру в рамках гибридной войны</w:t>
            </w:r>
          </w:p>
          <w:p w14:paraId="3910200A" w14:textId="77777777" w:rsidR="00A431ED" w:rsidRPr="00D9027D" w:rsidRDefault="005436D3" w:rsidP="00CE21F7">
            <w:pPr>
              <w:rPr>
                <w:color w:val="0F1115"/>
              </w:rPr>
            </w:pPr>
            <w:r w:rsidRPr="00D9027D">
              <w:rPr>
                <w:color w:val="0F1115"/>
              </w:rPr>
              <w:t>Г) Хактивизм (действия хакеров в поддержку политических активистов)</w:t>
            </w:r>
          </w:p>
        </w:tc>
        <w:tc>
          <w:tcPr>
            <w:tcW w:w="1363" w:type="pct"/>
            <w:hideMark/>
          </w:tcPr>
          <w:p w14:paraId="3AA9EAA3" w14:textId="77777777" w:rsidR="00A431ED" w:rsidRPr="00D9027D" w:rsidRDefault="005436D3" w:rsidP="00CE21F7">
            <w:pPr>
              <w:rPr>
                <w:color w:val="0F1115"/>
              </w:rPr>
            </w:pPr>
            <w:r w:rsidRPr="00D9027D">
              <w:rPr>
                <w:color w:val="0F1115"/>
              </w:rPr>
              <w:t>Г, А, Б, В</w:t>
            </w:r>
          </w:p>
        </w:tc>
        <w:tc>
          <w:tcPr>
            <w:tcW w:w="669" w:type="pct"/>
            <w:hideMark/>
          </w:tcPr>
          <w:p w14:paraId="239B423D" w14:textId="77777777" w:rsidR="00A431ED" w:rsidRPr="00D9027D" w:rsidRDefault="005436D3" w:rsidP="00CE21F7">
            <w:pPr>
              <w:rPr>
                <w:color w:val="0F1115"/>
              </w:rPr>
            </w:pPr>
            <w:r w:rsidRPr="00D9027D">
              <w:rPr>
                <w:color w:val="0F1115"/>
              </w:rPr>
              <w:t>ПК-3.2</w:t>
            </w:r>
          </w:p>
        </w:tc>
      </w:tr>
      <w:tr w:rsidR="00A431ED" w:rsidRPr="00D9027D" w14:paraId="50BBE805" w14:textId="77777777" w:rsidTr="00A431ED">
        <w:tc>
          <w:tcPr>
            <w:tcW w:w="388" w:type="pct"/>
            <w:hideMark/>
          </w:tcPr>
          <w:p w14:paraId="041A9AD2" w14:textId="77777777" w:rsidR="00A431ED" w:rsidRPr="00D9027D" w:rsidRDefault="005436D3" w:rsidP="00CE21F7">
            <w:pPr>
              <w:rPr>
                <w:color w:val="0F1115"/>
              </w:rPr>
            </w:pPr>
            <w:r w:rsidRPr="00D9027D">
              <w:rPr>
                <w:color w:val="0F1115"/>
              </w:rPr>
              <w:lastRenderedPageBreak/>
              <w:t>25</w:t>
            </w:r>
          </w:p>
        </w:tc>
        <w:tc>
          <w:tcPr>
            <w:tcW w:w="2580" w:type="pct"/>
            <w:hideMark/>
          </w:tcPr>
          <w:p w14:paraId="0BB2166D" w14:textId="77777777" w:rsidR="00A431ED" w:rsidRPr="00D9027D" w:rsidRDefault="005436D3" w:rsidP="00CE21F7">
            <w:pPr>
              <w:rPr>
                <w:color w:val="0F1115"/>
              </w:rPr>
            </w:pPr>
            <w:r w:rsidRPr="00D9027D">
              <w:rPr>
                <w:color w:val="0F1115"/>
              </w:rPr>
              <w:t>Установите корректную последовательность процедуры получения патента на изобретение в соответствии с международными (общими) стандартами патентования.</w:t>
            </w:r>
          </w:p>
          <w:p w14:paraId="4A13068C" w14:textId="77777777" w:rsidR="00A431ED" w:rsidRPr="00D9027D" w:rsidRDefault="005436D3" w:rsidP="00CE21F7">
            <w:pPr>
              <w:rPr>
                <w:color w:val="0F1115"/>
              </w:rPr>
            </w:pPr>
            <w:r w:rsidRPr="00D9027D">
              <w:rPr>
                <w:color w:val="0F1115"/>
              </w:rPr>
              <w:t>А) Проведение формальной экспертизы заявки</w:t>
            </w:r>
          </w:p>
          <w:p w14:paraId="56EF167A" w14:textId="77777777" w:rsidR="00A431ED" w:rsidRPr="00D9027D" w:rsidRDefault="005436D3" w:rsidP="00CE21F7">
            <w:pPr>
              <w:rPr>
                <w:color w:val="0F1115"/>
              </w:rPr>
            </w:pPr>
            <w:r w:rsidRPr="00D9027D">
              <w:rPr>
                <w:color w:val="0F1115"/>
              </w:rPr>
              <w:t>Б) Подача заявки в патентное ведомство</w:t>
            </w:r>
          </w:p>
          <w:p w14:paraId="2D3E3C8F" w14:textId="77777777" w:rsidR="00A431ED" w:rsidRPr="00D9027D" w:rsidRDefault="005436D3" w:rsidP="00CE21F7">
            <w:pPr>
              <w:rPr>
                <w:color w:val="0F1115"/>
              </w:rPr>
            </w:pPr>
            <w:r w:rsidRPr="00D9027D">
              <w:rPr>
                <w:color w:val="0F1115"/>
              </w:rPr>
              <w:t>В) Публикация сведений о заявке (по истечении 18 месяцев)</w:t>
            </w:r>
          </w:p>
          <w:p w14:paraId="47A6058D" w14:textId="77777777" w:rsidR="00A431ED" w:rsidRPr="00D9027D" w:rsidRDefault="005436D3" w:rsidP="00CE21F7">
            <w:pPr>
              <w:rPr>
                <w:color w:val="0F1115"/>
              </w:rPr>
            </w:pPr>
            <w:r w:rsidRPr="00D9027D">
              <w:rPr>
                <w:color w:val="0F1115"/>
              </w:rPr>
              <w:t>Г) Экспертиза по существу и принятие решения о выдаче патента или отказе</w:t>
            </w:r>
          </w:p>
        </w:tc>
        <w:tc>
          <w:tcPr>
            <w:tcW w:w="1363" w:type="pct"/>
            <w:hideMark/>
          </w:tcPr>
          <w:p w14:paraId="472FD6A0" w14:textId="77777777" w:rsidR="00A431ED" w:rsidRPr="00D9027D" w:rsidRDefault="005436D3" w:rsidP="00CE21F7">
            <w:pPr>
              <w:rPr>
                <w:color w:val="0F1115"/>
              </w:rPr>
            </w:pPr>
            <w:r w:rsidRPr="00D9027D">
              <w:rPr>
                <w:color w:val="0F1115"/>
              </w:rPr>
              <w:t>Б, А, В, Г</w:t>
            </w:r>
          </w:p>
        </w:tc>
        <w:tc>
          <w:tcPr>
            <w:tcW w:w="669" w:type="pct"/>
            <w:hideMark/>
          </w:tcPr>
          <w:p w14:paraId="1149A141" w14:textId="77777777" w:rsidR="00A431ED" w:rsidRPr="00D9027D" w:rsidRDefault="005436D3" w:rsidP="00CE21F7">
            <w:pPr>
              <w:rPr>
                <w:color w:val="0F1115"/>
              </w:rPr>
            </w:pPr>
            <w:r w:rsidRPr="00D9027D">
              <w:rPr>
                <w:color w:val="0F1115"/>
              </w:rPr>
              <w:t>ПК-4.1</w:t>
            </w:r>
          </w:p>
        </w:tc>
      </w:tr>
      <w:tr w:rsidR="00A431ED" w:rsidRPr="00D9027D" w14:paraId="3CB0C7FD" w14:textId="77777777" w:rsidTr="00A431ED">
        <w:tc>
          <w:tcPr>
            <w:tcW w:w="388" w:type="pct"/>
            <w:hideMark/>
          </w:tcPr>
          <w:p w14:paraId="53C0E480" w14:textId="77777777" w:rsidR="00A431ED" w:rsidRPr="00D9027D" w:rsidRDefault="005436D3" w:rsidP="00CE21F7">
            <w:pPr>
              <w:rPr>
                <w:color w:val="0F1115"/>
              </w:rPr>
            </w:pPr>
            <w:r w:rsidRPr="00D9027D">
              <w:rPr>
                <w:color w:val="0F1115"/>
              </w:rPr>
              <w:t>26</w:t>
            </w:r>
          </w:p>
        </w:tc>
        <w:tc>
          <w:tcPr>
            <w:tcW w:w="2580" w:type="pct"/>
            <w:hideMark/>
          </w:tcPr>
          <w:p w14:paraId="2A0AF6CA" w14:textId="77777777" w:rsidR="00A431ED" w:rsidRPr="00D9027D" w:rsidRDefault="005436D3" w:rsidP="00CE21F7">
            <w:pPr>
              <w:rPr>
                <w:color w:val="0F1115"/>
              </w:rPr>
            </w:pPr>
            <w:r w:rsidRPr="00D9027D">
              <w:rPr>
                <w:color w:val="0F1115"/>
              </w:rPr>
              <w:t>Расположите в верном порядке ключевые события процедуры мониторинга защищенности автоматизированной системы на соответствие стандарту.</w:t>
            </w:r>
          </w:p>
          <w:p w14:paraId="01AA79A1" w14:textId="77777777" w:rsidR="00A431ED" w:rsidRPr="00D9027D" w:rsidRDefault="005436D3" w:rsidP="00CE21F7">
            <w:pPr>
              <w:rPr>
                <w:color w:val="0F1115"/>
              </w:rPr>
            </w:pPr>
            <w:r w:rsidRPr="00D9027D">
              <w:rPr>
                <w:color w:val="0F1115"/>
              </w:rPr>
              <w:t>А) Документирование выявленных несоответствий и формирование рекомендаций</w:t>
            </w:r>
          </w:p>
          <w:p w14:paraId="0408CB97" w14:textId="77777777" w:rsidR="00A431ED" w:rsidRPr="00D9027D" w:rsidRDefault="005436D3" w:rsidP="00CE21F7">
            <w:pPr>
              <w:rPr>
                <w:color w:val="0F1115"/>
              </w:rPr>
            </w:pPr>
            <w:r w:rsidRPr="00D9027D">
              <w:rPr>
                <w:color w:val="0F1115"/>
              </w:rPr>
              <w:t>Б) Проведение планового/внепланового сканирования и сбора логов</w:t>
            </w:r>
          </w:p>
          <w:p w14:paraId="607718E0" w14:textId="77777777" w:rsidR="00A431ED" w:rsidRPr="00D9027D" w:rsidRDefault="005436D3" w:rsidP="00CE21F7">
            <w:pPr>
              <w:rPr>
                <w:color w:val="0F1115"/>
              </w:rPr>
            </w:pPr>
            <w:r w:rsidRPr="00D9027D">
              <w:rPr>
                <w:color w:val="0F1115"/>
              </w:rPr>
              <w:t>В) Сравнение текущего состояния системы с эталонной конфигурацией (базой требований стандарта)</w:t>
            </w:r>
          </w:p>
          <w:p w14:paraId="540242F9" w14:textId="77777777" w:rsidR="00A431ED" w:rsidRPr="00D9027D" w:rsidRDefault="005436D3" w:rsidP="00CE21F7">
            <w:pPr>
              <w:rPr>
                <w:color w:val="0F1115"/>
              </w:rPr>
            </w:pPr>
            <w:r w:rsidRPr="00D9027D">
              <w:rPr>
                <w:color w:val="0F1115"/>
              </w:rPr>
              <w:t>Г) Устранение уязвимостей или внедрение компенсирующих мер (администрирование)</w:t>
            </w:r>
          </w:p>
        </w:tc>
        <w:tc>
          <w:tcPr>
            <w:tcW w:w="1363" w:type="pct"/>
            <w:hideMark/>
          </w:tcPr>
          <w:p w14:paraId="75D033CE" w14:textId="77777777" w:rsidR="00A431ED" w:rsidRPr="00D9027D" w:rsidRDefault="005436D3" w:rsidP="00CE21F7">
            <w:pPr>
              <w:rPr>
                <w:color w:val="0F1115"/>
              </w:rPr>
            </w:pPr>
            <w:r w:rsidRPr="00D9027D">
              <w:rPr>
                <w:color w:val="0F1115"/>
              </w:rPr>
              <w:t>Б, В, А, Г</w:t>
            </w:r>
          </w:p>
        </w:tc>
        <w:tc>
          <w:tcPr>
            <w:tcW w:w="669" w:type="pct"/>
            <w:hideMark/>
          </w:tcPr>
          <w:p w14:paraId="4F604E83" w14:textId="77777777" w:rsidR="00A431ED" w:rsidRPr="00D9027D" w:rsidRDefault="005436D3" w:rsidP="00CE21F7">
            <w:pPr>
              <w:rPr>
                <w:color w:val="0F1115"/>
              </w:rPr>
            </w:pPr>
            <w:r w:rsidRPr="00D9027D">
              <w:rPr>
                <w:color w:val="0F1115"/>
              </w:rPr>
              <w:t>ПК-3.1</w:t>
            </w:r>
          </w:p>
        </w:tc>
      </w:tr>
      <w:tr w:rsidR="00A431ED" w:rsidRPr="00D9027D" w14:paraId="36D9437C" w14:textId="77777777" w:rsidTr="00A431ED">
        <w:tc>
          <w:tcPr>
            <w:tcW w:w="388" w:type="pct"/>
            <w:hideMark/>
          </w:tcPr>
          <w:p w14:paraId="64F50AED" w14:textId="77777777" w:rsidR="00A431ED" w:rsidRPr="00D9027D" w:rsidRDefault="005436D3" w:rsidP="00CE21F7">
            <w:pPr>
              <w:rPr>
                <w:color w:val="0F1115"/>
              </w:rPr>
            </w:pPr>
            <w:r w:rsidRPr="00D9027D">
              <w:rPr>
                <w:color w:val="0F1115"/>
              </w:rPr>
              <w:t>27</w:t>
            </w:r>
          </w:p>
        </w:tc>
        <w:tc>
          <w:tcPr>
            <w:tcW w:w="2580" w:type="pct"/>
            <w:hideMark/>
          </w:tcPr>
          <w:p w14:paraId="27B11405" w14:textId="77777777" w:rsidR="00A431ED" w:rsidRPr="00D9027D" w:rsidRDefault="005436D3" w:rsidP="00CE21F7">
            <w:pPr>
              <w:rPr>
                <w:color w:val="0F1115"/>
              </w:rPr>
            </w:pPr>
            <w:r w:rsidRPr="00D9027D">
              <w:rPr>
                <w:color w:val="0F1115"/>
              </w:rPr>
              <w:t>Выстройте иерархию источников международного публичного права в сфере кибербезопасности (по убыванию юридической силы, от высшего к низшему).</w:t>
            </w:r>
          </w:p>
          <w:p w14:paraId="4F59C933" w14:textId="77777777" w:rsidR="00A431ED" w:rsidRPr="00D9027D" w:rsidRDefault="005436D3" w:rsidP="00CE21F7">
            <w:pPr>
              <w:rPr>
                <w:color w:val="0F1115"/>
              </w:rPr>
            </w:pPr>
            <w:r w:rsidRPr="00D9027D">
              <w:rPr>
                <w:color w:val="0F1115"/>
              </w:rPr>
              <w:t>А) Специальные резолюции Генеральной Ассамблеи ООН (soft law)</w:t>
            </w:r>
          </w:p>
          <w:p w14:paraId="42888B02" w14:textId="77777777" w:rsidR="00A431ED" w:rsidRPr="00D9027D" w:rsidRDefault="005436D3" w:rsidP="00CE21F7">
            <w:pPr>
              <w:rPr>
                <w:color w:val="0F1115"/>
              </w:rPr>
            </w:pPr>
            <w:r w:rsidRPr="00D9027D">
              <w:rPr>
                <w:color w:val="0F1115"/>
              </w:rPr>
              <w:t>Б) Устав ООН (основные принципы)</w:t>
            </w:r>
          </w:p>
          <w:p w14:paraId="0B49B1A2" w14:textId="77777777" w:rsidR="00A431ED" w:rsidRPr="00D9027D" w:rsidRDefault="005436D3" w:rsidP="00CE21F7">
            <w:pPr>
              <w:rPr>
                <w:color w:val="0F1115"/>
              </w:rPr>
            </w:pPr>
            <w:r w:rsidRPr="00D9027D">
              <w:rPr>
                <w:color w:val="0F1115"/>
              </w:rPr>
              <w:t>В) Двусторонние межгосударственные договоры о сотрудничестве в области МИБ</w:t>
            </w:r>
          </w:p>
          <w:p w14:paraId="25304887" w14:textId="77777777" w:rsidR="00A431ED" w:rsidRPr="00D9027D" w:rsidRDefault="005436D3" w:rsidP="00CE21F7">
            <w:pPr>
              <w:rPr>
                <w:color w:val="0F1115"/>
              </w:rPr>
            </w:pPr>
            <w:r w:rsidRPr="00D9027D">
              <w:rPr>
                <w:color w:val="0F1115"/>
              </w:rPr>
              <w:t>Г) Судебные решения Международного суда ООН</w:t>
            </w:r>
          </w:p>
        </w:tc>
        <w:tc>
          <w:tcPr>
            <w:tcW w:w="1363" w:type="pct"/>
            <w:hideMark/>
          </w:tcPr>
          <w:p w14:paraId="485B311E" w14:textId="77777777" w:rsidR="00A431ED" w:rsidRPr="00D9027D" w:rsidRDefault="005436D3" w:rsidP="00CE21F7">
            <w:pPr>
              <w:rPr>
                <w:color w:val="0F1115"/>
              </w:rPr>
            </w:pPr>
            <w:r w:rsidRPr="00D9027D">
              <w:rPr>
                <w:color w:val="0F1115"/>
              </w:rPr>
              <w:t>Б, В, Г, А</w:t>
            </w:r>
          </w:p>
        </w:tc>
        <w:tc>
          <w:tcPr>
            <w:tcW w:w="669" w:type="pct"/>
            <w:hideMark/>
          </w:tcPr>
          <w:p w14:paraId="6D783013" w14:textId="77777777" w:rsidR="00A431ED" w:rsidRPr="00D9027D" w:rsidRDefault="005436D3" w:rsidP="00CE21F7">
            <w:pPr>
              <w:rPr>
                <w:color w:val="0F1115"/>
              </w:rPr>
            </w:pPr>
            <w:r w:rsidRPr="00D9027D">
              <w:rPr>
                <w:color w:val="0F1115"/>
              </w:rPr>
              <w:t>ПК-4.1</w:t>
            </w:r>
          </w:p>
        </w:tc>
      </w:tr>
      <w:tr w:rsidR="00A431ED" w:rsidRPr="00D9027D" w14:paraId="73A33E34" w14:textId="77777777" w:rsidTr="00A431ED">
        <w:tc>
          <w:tcPr>
            <w:tcW w:w="388" w:type="pct"/>
            <w:hideMark/>
          </w:tcPr>
          <w:p w14:paraId="47FECC2E" w14:textId="77777777" w:rsidR="00A431ED" w:rsidRPr="00D9027D" w:rsidRDefault="005436D3" w:rsidP="00CE21F7">
            <w:pPr>
              <w:rPr>
                <w:color w:val="0F1115"/>
              </w:rPr>
            </w:pPr>
            <w:r w:rsidRPr="00D9027D">
              <w:rPr>
                <w:color w:val="0F1115"/>
              </w:rPr>
              <w:t>28</w:t>
            </w:r>
          </w:p>
        </w:tc>
        <w:tc>
          <w:tcPr>
            <w:tcW w:w="2580" w:type="pct"/>
            <w:hideMark/>
          </w:tcPr>
          <w:p w14:paraId="14EBDC47" w14:textId="77777777" w:rsidR="00A431ED" w:rsidRPr="00D9027D" w:rsidRDefault="005436D3" w:rsidP="00CE21F7">
            <w:pPr>
              <w:rPr>
                <w:color w:val="0F1115"/>
              </w:rPr>
            </w:pPr>
            <w:r w:rsidRPr="00D9027D">
              <w:rPr>
                <w:color w:val="0F1115"/>
              </w:rPr>
              <w:t>Установите последовательность действий при реализации сценария «декомпилирование программы для ЭВМ» в рамках законных исключений авторского права.</w:t>
            </w:r>
          </w:p>
          <w:p w14:paraId="376E41EC" w14:textId="77777777" w:rsidR="00A431ED" w:rsidRPr="00D9027D" w:rsidRDefault="005436D3" w:rsidP="00CE21F7">
            <w:pPr>
              <w:rPr>
                <w:color w:val="0F1115"/>
              </w:rPr>
            </w:pPr>
            <w:r w:rsidRPr="00D9027D">
              <w:rPr>
                <w:color w:val="0F1115"/>
              </w:rPr>
              <w:t>А) Использование полученной информации для достижения совместимости с самостоятельно разработанной программой</w:t>
            </w:r>
          </w:p>
          <w:p w14:paraId="1BE3C212" w14:textId="77777777" w:rsidR="00A431ED" w:rsidRPr="00D9027D" w:rsidRDefault="005436D3" w:rsidP="00CE21F7">
            <w:pPr>
              <w:rPr>
                <w:color w:val="0F1115"/>
              </w:rPr>
            </w:pPr>
            <w:r w:rsidRPr="00D9027D">
              <w:rPr>
                <w:color w:val="0F1115"/>
              </w:rPr>
              <w:t>Б) Установление факта, что информация, необходимая для взаимодействия, не была доступна из других источников</w:t>
            </w:r>
          </w:p>
          <w:p w14:paraId="0B98DD05" w14:textId="77777777" w:rsidR="00A431ED" w:rsidRPr="00D9027D" w:rsidRDefault="005436D3" w:rsidP="00CE21F7">
            <w:pPr>
              <w:rPr>
                <w:color w:val="0F1115"/>
              </w:rPr>
            </w:pPr>
            <w:r w:rsidRPr="00D9027D">
              <w:rPr>
                <w:color w:val="0F1115"/>
              </w:rPr>
              <w:t>В) Осуществление декомпилирования правомерно приобретенной программы</w:t>
            </w:r>
          </w:p>
          <w:p w14:paraId="0263D04D" w14:textId="77777777" w:rsidR="00A431ED" w:rsidRPr="00D9027D" w:rsidRDefault="005436D3" w:rsidP="00CE21F7">
            <w:pPr>
              <w:rPr>
                <w:color w:val="0F1115"/>
              </w:rPr>
            </w:pPr>
            <w:r w:rsidRPr="00D9027D">
              <w:rPr>
                <w:color w:val="0F1115"/>
              </w:rPr>
              <w:lastRenderedPageBreak/>
              <w:t>Г) Определение только тех частей программы, которые необходимы для организации взаимодействия</w:t>
            </w:r>
          </w:p>
        </w:tc>
        <w:tc>
          <w:tcPr>
            <w:tcW w:w="1363" w:type="pct"/>
            <w:hideMark/>
          </w:tcPr>
          <w:p w14:paraId="4A3AD863" w14:textId="77777777" w:rsidR="00A431ED" w:rsidRPr="00D9027D" w:rsidRDefault="005436D3" w:rsidP="00CE21F7">
            <w:pPr>
              <w:rPr>
                <w:color w:val="0F1115"/>
              </w:rPr>
            </w:pPr>
            <w:r w:rsidRPr="00D9027D">
              <w:rPr>
                <w:color w:val="0F1115"/>
              </w:rPr>
              <w:lastRenderedPageBreak/>
              <w:t>В, Г, Б, А</w:t>
            </w:r>
          </w:p>
        </w:tc>
        <w:tc>
          <w:tcPr>
            <w:tcW w:w="669" w:type="pct"/>
            <w:hideMark/>
          </w:tcPr>
          <w:p w14:paraId="4E8C3392" w14:textId="77777777" w:rsidR="00A431ED" w:rsidRPr="00D9027D" w:rsidRDefault="005436D3" w:rsidP="00CE21F7">
            <w:pPr>
              <w:rPr>
                <w:color w:val="0F1115"/>
              </w:rPr>
            </w:pPr>
            <w:r w:rsidRPr="00D9027D">
              <w:rPr>
                <w:color w:val="0F1115"/>
              </w:rPr>
              <w:t>ПК-4.1</w:t>
            </w:r>
          </w:p>
        </w:tc>
      </w:tr>
      <w:tr w:rsidR="00A431ED" w:rsidRPr="00D9027D" w14:paraId="585BA12A" w14:textId="77777777" w:rsidTr="00A431ED">
        <w:tc>
          <w:tcPr>
            <w:tcW w:w="388" w:type="pct"/>
            <w:hideMark/>
          </w:tcPr>
          <w:p w14:paraId="58964CBF" w14:textId="77777777" w:rsidR="00A431ED" w:rsidRPr="00D9027D" w:rsidRDefault="005436D3" w:rsidP="00CE21F7">
            <w:pPr>
              <w:rPr>
                <w:color w:val="0F1115"/>
              </w:rPr>
            </w:pPr>
            <w:r w:rsidRPr="00D9027D">
              <w:rPr>
                <w:color w:val="0F1115"/>
              </w:rPr>
              <w:t>29</w:t>
            </w:r>
          </w:p>
        </w:tc>
        <w:tc>
          <w:tcPr>
            <w:tcW w:w="2580" w:type="pct"/>
            <w:hideMark/>
          </w:tcPr>
          <w:p w14:paraId="190B1EF8" w14:textId="77777777" w:rsidR="00A431ED" w:rsidRPr="00D9027D" w:rsidRDefault="005436D3" w:rsidP="00CE21F7">
            <w:pPr>
              <w:rPr>
                <w:color w:val="0F1115"/>
              </w:rPr>
            </w:pPr>
            <w:r w:rsidRPr="00D9027D">
              <w:rPr>
                <w:color w:val="0F1115"/>
              </w:rPr>
              <w:t>Расположите составные части структуры международных информационных отношений по степени их урегулированности правом (от наименее к наиболее урегулированным).</w:t>
            </w:r>
          </w:p>
          <w:p w14:paraId="5AAFD2EE" w14:textId="77777777" w:rsidR="00A431ED" w:rsidRPr="00D9027D" w:rsidRDefault="005436D3" w:rsidP="00CE21F7">
            <w:pPr>
              <w:rPr>
                <w:color w:val="0F1115"/>
              </w:rPr>
            </w:pPr>
            <w:r w:rsidRPr="00D9027D">
              <w:rPr>
                <w:color w:val="0F1115"/>
              </w:rPr>
              <w:t>А) Правоотношения при обеспечении информационной безопасности (межгосударственный уровень)</w:t>
            </w:r>
          </w:p>
          <w:p w14:paraId="263BCF33" w14:textId="77777777" w:rsidR="00A431ED" w:rsidRPr="00D9027D" w:rsidRDefault="005436D3" w:rsidP="00CE21F7">
            <w:pPr>
              <w:rPr>
                <w:color w:val="0F1115"/>
              </w:rPr>
            </w:pPr>
            <w:r w:rsidRPr="00D9027D">
              <w:rPr>
                <w:color w:val="0F1115"/>
              </w:rPr>
              <w:t>Б) Правоотношения при создании и применении информационных систем</w:t>
            </w:r>
          </w:p>
          <w:p w14:paraId="5F88B017" w14:textId="77777777" w:rsidR="00A431ED" w:rsidRPr="00D9027D" w:rsidRDefault="005436D3" w:rsidP="00CE21F7">
            <w:pPr>
              <w:rPr>
                <w:color w:val="0F1115"/>
              </w:rPr>
            </w:pPr>
            <w:r w:rsidRPr="00D9027D">
              <w:rPr>
                <w:color w:val="0F1115"/>
              </w:rPr>
              <w:t>В) Правоотношения по защите прав интеллектуальной собственности в цифровой среде</w:t>
            </w:r>
          </w:p>
          <w:p w14:paraId="19D85705" w14:textId="77777777" w:rsidR="00A431ED" w:rsidRPr="00D9027D" w:rsidRDefault="005436D3" w:rsidP="00CE21F7">
            <w:pPr>
              <w:rPr>
                <w:color w:val="0F1115"/>
              </w:rPr>
            </w:pPr>
            <w:r w:rsidRPr="00D9027D">
              <w:rPr>
                <w:color w:val="0F1115"/>
              </w:rPr>
              <w:t>Г) Правоотношения в сфере обмена данными и интероперабельности</w:t>
            </w:r>
          </w:p>
        </w:tc>
        <w:tc>
          <w:tcPr>
            <w:tcW w:w="1363" w:type="pct"/>
            <w:hideMark/>
          </w:tcPr>
          <w:p w14:paraId="1B8F2D8A" w14:textId="77777777" w:rsidR="00A431ED" w:rsidRPr="00D9027D" w:rsidRDefault="005436D3" w:rsidP="00CE21F7">
            <w:pPr>
              <w:rPr>
                <w:color w:val="0F1115"/>
              </w:rPr>
            </w:pPr>
            <w:r w:rsidRPr="00D9027D">
              <w:rPr>
                <w:color w:val="0F1115"/>
              </w:rPr>
              <w:t>А, Г, Б, В</w:t>
            </w:r>
          </w:p>
        </w:tc>
        <w:tc>
          <w:tcPr>
            <w:tcW w:w="669" w:type="pct"/>
            <w:hideMark/>
          </w:tcPr>
          <w:p w14:paraId="5ED2CEFD" w14:textId="77777777" w:rsidR="00A431ED" w:rsidRPr="00D9027D" w:rsidRDefault="005436D3" w:rsidP="00CE21F7">
            <w:pPr>
              <w:rPr>
                <w:color w:val="0F1115"/>
              </w:rPr>
            </w:pPr>
            <w:r w:rsidRPr="00D9027D">
              <w:rPr>
                <w:color w:val="0F1115"/>
              </w:rPr>
              <w:t>ПК-3.2</w:t>
            </w:r>
          </w:p>
        </w:tc>
      </w:tr>
      <w:tr w:rsidR="00A431ED" w:rsidRPr="00D9027D" w14:paraId="07C8BD67" w14:textId="77777777" w:rsidTr="00A431ED">
        <w:tc>
          <w:tcPr>
            <w:tcW w:w="388" w:type="pct"/>
            <w:hideMark/>
          </w:tcPr>
          <w:p w14:paraId="4E42BF9E" w14:textId="77777777" w:rsidR="00A431ED" w:rsidRPr="00D9027D" w:rsidRDefault="005436D3" w:rsidP="00CE21F7">
            <w:pPr>
              <w:rPr>
                <w:color w:val="0F1115"/>
              </w:rPr>
            </w:pPr>
            <w:r w:rsidRPr="00D9027D">
              <w:rPr>
                <w:color w:val="0F1115"/>
              </w:rPr>
              <w:t>30</w:t>
            </w:r>
          </w:p>
        </w:tc>
        <w:tc>
          <w:tcPr>
            <w:tcW w:w="2580" w:type="pct"/>
            <w:hideMark/>
          </w:tcPr>
          <w:p w14:paraId="71BDF7CC" w14:textId="77777777" w:rsidR="00A431ED" w:rsidRPr="00D9027D" w:rsidRDefault="005436D3" w:rsidP="00CE21F7">
            <w:pPr>
              <w:rPr>
                <w:color w:val="0F1115"/>
              </w:rPr>
            </w:pPr>
            <w:r w:rsidRPr="00D9027D">
              <w:rPr>
                <w:color w:val="0F1115"/>
              </w:rPr>
              <w:t>Восстановите правильную последовательность этапов анализа уязвимостей внедряемой системы защиты информации (пентест) в соответствии с методикой OSSTMM (Open Source Security Testing Methodology Manual).</w:t>
            </w:r>
          </w:p>
          <w:p w14:paraId="1FD8406D" w14:textId="77777777" w:rsidR="00A431ED" w:rsidRPr="00D9027D" w:rsidRDefault="005436D3" w:rsidP="00CE21F7">
            <w:pPr>
              <w:rPr>
                <w:color w:val="0F1115"/>
              </w:rPr>
            </w:pPr>
            <w:r w:rsidRPr="00D9027D">
              <w:rPr>
                <w:color w:val="0F1115"/>
              </w:rPr>
              <w:t>А) Анализ полученных данных и верификация уязвимостей</w:t>
            </w:r>
          </w:p>
          <w:p w14:paraId="462C5E0E" w14:textId="77777777" w:rsidR="00A431ED" w:rsidRPr="00D9027D" w:rsidRDefault="005436D3" w:rsidP="00CE21F7">
            <w:pPr>
              <w:rPr>
                <w:color w:val="0F1115"/>
              </w:rPr>
            </w:pPr>
            <w:r w:rsidRPr="00D9027D">
              <w:rPr>
                <w:color w:val="0F1115"/>
              </w:rPr>
              <w:t>Б) Сбор открытой информации о цели (разведка)</w:t>
            </w:r>
          </w:p>
          <w:p w14:paraId="2F210B5D" w14:textId="77777777" w:rsidR="00A431ED" w:rsidRPr="00D9027D" w:rsidRDefault="005436D3" w:rsidP="00CE21F7">
            <w:pPr>
              <w:rPr>
                <w:color w:val="0F1115"/>
              </w:rPr>
            </w:pPr>
            <w:r w:rsidRPr="00D9027D">
              <w:rPr>
                <w:color w:val="0F1115"/>
              </w:rPr>
              <w:t>В) Эксплуатация найденных уязвимостей для демонстрации последствий</w:t>
            </w:r>
          </w:p>
          <w:p w14:paraId="21BDC52E" w14:textId="77777777" w:rsidR="00A431ED" w:rsidRPr="00D9027D" w:rsidRDefault="005436D3" w:rsidP="00CE21F7">
            <w:pPr>
              <w:rPr>
                <w:color w:val="0F1115"/>
              </w:rPr>
            </w:pPr>
            <w:r w:rsidRPr="00D9027D">
              <w:rPr>
                <w:color w:val="0F1115"/>
              </w:rPr>
              <w:t>Г) Картирование сети и сканирование портов для выявления активных сервисов</w:t>
            </w:r>
          </w:p>
        </w:tc>
        <w:tc>
          <w:tcPr>
            <w:tcW w:w="1363" w:type="pct"/>
            <w:hideMark/>
          </w:tcPr>
          <w:p w14:paraId="084239C0" w14:textId="77777777" w:rsidR="00A431ED" w:rsidRPr="00D9027D" w:rsidRDefault="005436D3" w:rsidP="00CE21F7">
            <w:pPr>
              <w:rPr>
                <w:color w:val="0F1115"/>
              </w:rPr>
            </w:pPr>
            <w:r w:rsidRPr="00D9027D">
              <w:rPr>
                <w:color w:val="0F1115"/>
              </w:rPr>
              <w:t>Б, Г, А, В</w:t>
            </w:r>
          </w:p>
        </w:tc>
        <w:tc>
          <w:tcPr>
            <w:tcW w:w="669" w:type="pct"/>
            <w:hideMark/>
          </w:tcPr>
          <w:p w14:paraId="6FAE2B87" w14:textId="77777777" w:rsidR="00A431ED" w:rsidRPr="00D9027D" w:rsidRDefault="005436D3" w:rsidP="00CE21F7">
            <w:pPr>
              <w:rPr>
                <w:color w:val="0F1115"/>
              </w:rPr>
            </w:pPr>
            <w:r w:rsidRPr="00D9027D">
              <w:rPr>
                <w:color w:val="0F1115"/>
              </w:rPr>
              <w:t>ПК-3.2</w:t>
            </w:r>
          </w:p>
        </w:tc>
      </w:tr>
      <w:tr w:rsidR="00A431ED" w:rsidRPr="00D9027D" w14:paraId="73C9EB2C" w14:textId="77777777" w:rsidTr="00A431ED">
        <w:tc>
          <w:tcPr>
            <w:tcW w:w="5000" w:type="pct"/>
            <w:gridSpan w:val="4"/>
            <w:hideMark/>
          </w:tcPr>
          <w:p w14:paraId="3B16C680" w14:textId="77777777" w:rsidR="00A431ED" w:rsidRPr="00D9027D" w:rsidRDefault="005436D3" w:rsidP="00CE21F7">
            <w:r w:rsidRPr="00D9027D">
              <w:rPr>
                <w:b/>
                <w:bCs/>
                <w:color w:val="0F1115"/>
              </w:rPr>
              <w:t>Задания открытого типа с кратким ответом (вставить термин, дополнить предложение)</w:t>
            </w:r>
          </w:p>
        </w:tc>
      </w:tr>
      <w:tr w:rsidR="00A431ED" w:rsidRPr="00D9027D" w14:paraId="462646B1" w14:textId="77777777" w:rsidTr="00A431ED">
        <w:tc>
          <w:tcPr>
            <w:tcW w:w="388" w:type="pct"/>
            <w:hideMark/>
          </w:tcPr>
          <w:p w14:paraId="244FEC8D" w14:textId="77777777" w:rsidR="00A431ED" w:rsidRPr="00D9027D" w:rsidRDefault="005436D3" w:rsidP="00CE21F7">
            <w:pPr>
              <w:rPr>
                <w:color w:val="0F1115"/>
              </w:rPr>
            </w:pPr>
            <w:r w:rsidRPr="00D9027D">
              <w:rPr>
                <w:color w:val="0F1115"/>
              </w:rPr>
              <w:t>31</w:t>
            </w:r>
          </w:p>
        </w:tc>
        <w:tc>
          <w:tcPr>
            <w:tcW w:w="2580" w:type="pct"/>
            <w:hideMark/>
          </w:tcPr>
          <w:p w14:paraId="2932908D" w14:textId="77777777" w:rsidR="00A431ED" w:rsidRPr="00D9027D" w:rsidRDefault="005436D3" w:rsidP="00CE21F7">
            <w:pPr>
              <w:rPr>
                <w:color w:val="0F1115"/>
              </w:rPr>
            </w:pPr>
            <w:r w:rsidRPr="00D9027D">
              <w:rPr>
                <w:color w:val="0F1115"/>
              </w:rPr>
              <w:t>Конвергенция концепций постиндустриализма и информационного общества привела к формированию представлений о новой стадии развития, которую Й. Масуда определял как «компьютопию». Впишите пропущенный термин: «Согласно теории Д. Белла, в постиндустриальном обществе главным ресурсом становится не сырье, а ____________».</w:t>
            </w:r>
          </w:p>
        </w:tc>
        <w:tc>
          <w:tcPr>
            <w:tcW w:w="1363" w:type="pct"/>
            <w:hideMark/>
          </w:tcPr>
          <w:p w14:paraId="13E034F6" w14:textId="77777777" w:rsidR="00A431ED" w:rsidRPr="00D9027D" w:rsidRDefault="005436D3" w:rsidP="00CE21F7">
            <w:pPr>
              <w:rPr>
                <w:color w:val="0F1115"/>
              </w:rPr>
            </w:pPr>
            <w:r w:rsidRPr="00D9027D">
              <w:rPr>
                <w:color w:val="0F1115"/>
              </w:rPr>
              <w:t>информация / знание</w:t>
            </w:r>
          </w:p>
        </w:tc>
        <w:tc>
          <w:tcPr>
            <w:tcW w:w="669" w:type="pct"/>
            <w:hideMark/>
          </w:tcPr>
          <w:p w14:paraId="1B5C7CA3" w14:textId="77777777" w:rsidR="00A431ED" w:rsidRPr="00D9027D" w:rsidRDefault="005436D3" w:rsidP="00CE21F7">
            <w:pPr>
              <w:rPr>
                <w:color w:val="0F1115"/>
              </w:rPr>
            </w:pPr>
            <w:r w:rsidRPr="00D9027D">
              <w:rPr>
                <w:color w:val="0F1115"/>
              </w:rPr>
              <w:t>ПК-4.1</w:t>
            </w:r>
          </w:p>
        </w:tc>
      </w:tr>
      <w:tr w:rsidR="00A431ED" w:rsidRPr="00D9027D" w14:paraId="4B700167" w14:textId="77777777" w:rsidTr="00A431ED">
        <w:tc>
          <w:tcPr>
            <w:tcW w:w="388" w:type="pct"/>
            <w:hideMark/>
          </w:tcPr>
          <w:p w14:paraId="4572C719" w14:textId="77777777" w:rsidR="00A431ED" w:rsidRPr="00D9027D" w:rsidRDefault="005436D3" w:rsidP="00CE21F7">
            <w:pPr>
              <w:rPr>
                <w:color w:val="0F1115"/>
              </w:rPr>
            </w:pPr>
            <w:r w:rsidRPr="00D9027D">
              <w:rPr>
                <w:color w:val="0F1115"/>
              </w:rPr>
              <w:t>32</w:t>
            </w:r>
          </w:p>
        </w:tc>
        <w:tc>
          <w:tcPr>
            <w:tcW w:w="2580" w:type="pct"/>
            <w:hideMark/>
          </w:tcPr>
          <w:p w14:paraId="5F4CD8E8" w14:textId="77777777" w:rsidR="00A431ED" w:rsidRPr="00D9027D" w:rsidRDefault="005436D3" w:rsidP="00CE21F7">
            <w:pPr>
              <w:rPr>
                <w:color w:val="0F1115"/>
              </w:rPr>
            </w:pPr>
            <w:r w:rsidRPr="00D9027D">
              <w:rPr>
                <w:color w:val="0F1115"/>
              </w:rPr>
              <w:t>В рамках российского проекта Конвенции ООН по обеспечению международной информационной безопасности предлагается закрепить принцип, согласно которому использование информационно-коммуникационных технологий не должно нарушать государственный ____________ над национальным информационным пространством.</w:t>
            </w:r>
          </w:p>
        </w:tc>
        <w:tc>
          <w:tcPr>
            <w:tcW w:w="1363" w:type="pct"/>
            <w:hideMark/>
          </w:tcPr>
          <w:p w14:paraId="222A196B" w14:textId="77777777" w:rsidR="00A431ED" w:rsidRPr="00D9027D" w:rsidRDefault="005436D3" w:rsidP="00CE21F7">
            <w:pPr>
              <w:rPr>
                <w:color w:val="0F1115"/>
              </w:rPr>
            </w:pPr>
            <w:r w:rsidRPr="00D9027D">
              <w:rPr>
                <w:color w:val="0F1115"/>
              </w:rPr>
              <w:t>суверенитет</w:t>
            </w:r>
          </w:p>
        </w:tc>
        <w:tc>
          <w:tcPr>
            <w:tcW w:w="669" w:type="pct"/>
            <w:hideMark/>
          </w:tcPr>
          <w:p w14:paraId="441DEF3E" w14:textId="77777777" w:rsidR="00A431ED" w:rsidRPr="00D9027D" w:rsidRDefault="005436D3" w:rsidP="00CE21F7">
            <w:pPr>
              <w:rPr>
                <w:color w:val="0F1115"/>
              </w:rPr>
            </w:pPr>
            <w:r w:rsidRPr="00D9027D">
              <w:rPr>
                <w:color w:val="0F1115"/>
              </w:rPr>
              <w:t>ПК-4.1</w:t>
            </w:r>
          </w:p>
        </w:tc>
      </w:tr>
      <w:tr w:rsidR="00A431ED" w:rsidRPr="00D9027D" w14:paraId="11694792" w14:textId="77777777" w:rsidTr="00A431ED">
        <w:tc>
          <w:tcPr>
            <w:tcW w:w="388" w:type="pct"/>
            <w:hideMark/>
          </w:tcPr>
          <w:p w14:paraId="22F2AB21" w14:textId="77777777" w:rsidR="00A431ED" w:rsidRPr="00D9027D" w:rsidRDefault="005436D3" w:rsidP="00CE21F7">
            <w:pPr>
              <w:rPr>
                <w:color w:val="0F1115"/>
              </w:rPr>
            </w:pPr>
            <w:r w:rsidRPr="00D9027D">
              <w:rPr>
                <w:color w:val="0F1115"/>
              </w:rPr>
              <w:t>33</w:t>
            </w:r>
          </w:p>
        </w:tc>
        <w:tc>
          <w:tcPr>
            <w:tcW w:w="2580" w:type="pct"/>
            <w:hideMark/>
          </w:tcPr>
          <w:p w14:paraId="529BDB3E" w14:textId="77777777" w:rsidR="00A431ED" w:rsidRPr="00D9027D" w:rsidRDefault="005436D3" w:rsidP="00CE21F7">
            <w:pPr>
              <w:rPr>
                <w:color w:val="0F1115"/>
              </w:rPr>
            </w:pPr>
            <w:r w:rsidRPr="00D9027D">
              <w:rPr>
                <w:color w:val="0F1115"/>
              </w:rPr>
              <w:t xml:space="preserve">Согласно Европейской конвенции о киберпреступности (2001 г.), для обеспечения возможности проведения расследования уполномоченные </w:t>
            </w:r>
            <w:r w:rsidRPr="00D9027D">
              <w:rPr>
                <w:color w:val="0F1115"/>
              </w:rPr>
              <w:lastRenderedPageBreak/>
              <w:t>органы должны иметь право требовать от провайдеров оперативного сохранения (____________) компьютерных данных сроком до 90 дней.</w:t>
            </w:r>
          </w:p>
        </w:tc>
        <w:tc>
          <w:tcPr>
            <w:tcW w:w="1363" w:type="pct"/>
            <w:hideMark/>
          </w:tcPr>
          <w:p w14:paraId="4036B396" w14:textId="77777777" w:rsidR="00A431ED" w:rsidRPr="00D9027D" w:rsidRDefault="005436D3" w:rsidP="00CE21F7">
            <w:pPr>
              <w:rPr>
                <w:color w:val="0F1115"/>
              </w:rPr>
            </w:pPr>
            <w:r w:rsidRPr="00D9027D">
              <w:rPr>
                <w:color w:val="0F1115"/>
              </w:rPr>
              <w:lastRenderedPageBreak/>
              <w:t>expedited preservation (экспедитивное сохранение)</w:t>
            </w:r>
          </w:p>
        </w:tc>
        <w:tc>
          <w:tcPr>
            <w:tcW w:w="669" w:type="pct"/>
            <w:hideMark/>
          </w:tcPr>
          <w:p w14:paraId="0D946813" w14:textId="77777777" w:rsidR="00A431ED" w:rsidRPr="00D9027D" w:rsidRDefault="005436D3" w:rsidP="00CE21F7">
            <w:pPr>
              <w:rPr>
                <w:color w:val="0F1115"/>
              </w:rPr>
            </w:pPr>
            <w:r w:rsidRPr="00D9027D">
              <w:rPr>
                <w:color w:val="0F1115"/>
              </w:rPr>
              <w:t>ПК-3.1</w:t>
            </w:r>
          </w:p>
        </w:tc>
      </w:tr>
      <w:tr w:rsidR="00A431ED" w:rsidRPr="00D9027D" w14:paraId="74787DAC" w14:textId="77777777" w:rsidTr="00A431ED">
        <w:tc>
          <w:tcPr>
            <w:tcW w:w="388" w:type="pct"/>
            <w:hideMark/>
          </w:tcPr>
          <w:p w14:paraId="0EEB5507" w14:textId="77777777" w:rsidR="00A431ED" w:rsidRPr="00D9027D" w:rsidRDefault="005436D3" w:rsidP="00CE21F7">
            <w:pPr>
              <w:rPr>
                <w:color w:val="0F1115"/>
              </w:rPr>
            </w:pPr>
            <w:r w:rsidRPr="00D9027D">
              <w:rPr>
                <w:color w:val="0F1115"/>
              </w:rPr>
              <w:t>34</w:t>
            </w:r>
          </w:p>
        </w:tc>
        <w:tc>
          <w:tcPr>
            <w:tcW w:w="2580" w:type="pct"/>
            <w:hideMark/>
          </w:tcPr>
          <w:p w14:paraId="7529AEBA" w14:textId="77777777" w:rsidR="00A431ED" w:rsidRPr="00D9027D" w:rsidRDefault="005436D3" w:rsidP="00CE21F7">
            <w:pPr>
              <w:rPr>
                <w:color w:val="0F1115"/>
              </w:rPr>
            </w:pPr>
            <w:r w:rsidRPr="00D9027D">
              <w:rPr>
                <w:color w:val="0F1115"/>
              </w:rPr>
              <w:t>В международном праве под угрозой безопасности понимается совокупность условий и факторов, создающих опасность жизненно важным интересам личности, общества и государства. Впишите термин, обозначающий скрытые, неявные воздействия в международных отношениях, упомянутые как «____________ действия».</w:t>
            </w:r>
          </w:p>
        </w:tc>
        <w:tc>
          <w:tcPr>
            <w:tcW w:w="1363" w:type="pct"/>
            <w:hideMark/>
          </w:tcPr>
          <w:p w14:paraId="5B2116D2" w14:textId="77777777" w:rsidR="00A431ED" w:rsidRPr="00D9027D" w:rsidRDefault="005436D3" w:rsidP="00CE21F7">
            <w:pPr>
              <w:rPr>
                <w:color w:val="0F1115"/>
              </w:rPr>
            </w:pPr>
            <w:r w:rsidRPr="00D9027D">
              <w:rPr>
                <w:color w:val="0F1115"/>
              </w:rPr>
              <w:t>непрямые</w:t>
            </w:r>
          </w:p>
        </w:tc>
        <w:tc>
          <w:tcPr>
            <w:tcW w:w="669" w:type="pct"/>
            <w:hideMark/>
          </w:tcPr>
          <w:p w14:paraId="1F755CDE" w14:textId="77777777" w:rsidR="00A431ED" w:rsidRPr="00D9027D" w:rsidRDefault="005436D3" w:rsidP="00CE21F7">
            <w:pPr>
              <w:rPr>
                <w:color w:val="0F1115"/>
              </w:rPr>
            </w:pPr>
            <w:r w:rsidRPr="00D9027D">
              <w:rPr>
                <w:color w:val="0F1115"/>
              </w:rPr>
              <w:t>ПК-3.2</w:t>
            </w:r>
          </w:p>
        </w:tc>
      </w:tr>
      <w:tr w:rsidR="00A431ED" w:rsidRPr="00D9027D" w14:paraId="3B9B95EE" w14:textId="77777777" w:rsidTr="00A431ED">
        <w:tc>
          <w:tcPr>
            <w:tcW w:w="388" w:type="pct"/>
            <w:hideMark/>
          </w:tcPr>
          <w:p w14:paraId="4D7A2532" w14:textId="77777777" w:rsidR="00A431ED" w:rsidRPr="00D9027D" w:rsidRDefault="005436D3" w:rsidP="00CE21F7">
            <w:pPr>
              <w:rPr>
                <w:color w:val="0F1115"/>
              </w:rPr>
            </w:pPr>
            <w:r w:rsidRPr="00D9027D">
              <w:rPr>
                <w:color w:val="0F1115"/>
              </w:rPr>
              <w:t>35</w:t>
            </w:r>
          </w:p>
        </w:tc>
        <w:tc>
          <w:tcPr>
            <w:tcW w:w="2580" w:type="pct"/>
            <w:hideMark/>
          </w:tcPr>
          <w:p w14:paraId="61F1D6CA" w14:textId="77777777" w:rsidR="00A431ED" w:rsidRPr="00D9027D" w:rsidRDefault="005436D3" w:rsidP="00CE21F7">
            <w:pPr>
              <w:rPr>
                <w:color w:val="0F1115"/>
              </w:rPr>
            </w:pPr>
            <w:r w:rsidRPr="00D9027D">
              <w:rPr>
                <w:color w:val="0F1115"/>
              </w:rPr>
              <w:t>Впишите название документа, принятого на саммите «Большой восьмерки» в 2000 году, который провозгласил принцип преодоления «электронно-цифрового разрыва» между государствами: ____________ хартия.</w:t>
            </w:r>
          </w:p>
        </w:tc>
        <w:tc>
          <w:tcPr>
            <w:tcW w:w="1363" w:type="pct"/>
            <w:hideMark/>
          </w:tcPr>
          <w:p w14:paraId="15C9E53E" w14:textId="77777777" w:rsidR="00A431ED" w:rsidRPr="00D9027D" w:rsidRDefault="005436D3" w:rsidP="00CE21F7">
            <w:pPr>
              <w:rPr>
                <w:color w:val="0F1115"/>
              </w:rPr>
            </w:pPr>
            <w:r w:rsidRPr="00D9027D">
              <w:rPr>
                <w:color w:val="0F1115"/>
              </w:rPr>
              <w:t>Окинавская</w:t>
            </w:r>
          </w:p>
        </w:tc>
        <w:tc>
          <w:tcPr>
            <w:tcW w:w="669" w:type="pct"/>
            <w:hideMark/>
          </w:tcPr>
          <w:p w14:paraId="7D6C378A" w14:textId="77777777" w:rsidR="00A431ED" w:rsidRPr="00D9027D" w:rsidRDefault="005436D3" w:rsidP="00CE21F7">
            <w:pPr>
              <w:rPr>
                <w:color w:val="0F1115"/>
              </w:rPr>
            </w:pPr>
            <w:r w:rsidRPr="00D9027D">
              <w:rPr>
                <w:color w:val="0F1115"/>
              </w:rPr>
              <w:t>ПК-4.1</w:t>
            </w:r>
          </w:p>
        </w:tc>
      </w:tr>
      <w:tr w:rsidR="00A431ED" w:rsidRPr="00D9027D" w14:paraId="0BD147DC" w14:textId="77777777" w:rsidTr="00A431ED">
        <w:tc>
          <w:tcPr>
            <w:tcW w:w="388" w:type="pct"/>
            <w:hideMark/>
          </w:tcPr>
          <w:p w14:paraId="5AD39B68" w14:textId="77777777" w:rsidR="00A431ED" w:rsidRPr="00D9027D" w:rsidRDefault="005436D3" w:rsidP="00CE21F7">
            <w:pPr>
              <w:rPr>
                <w:color w:val="0F1115"/>
              </w:rPr>
            </w:pPr>
            <w:r w:rsidRPr="00D9027D">
              <w:rPr>
                <w:color w:val="0F1115"/>
              </w:rPr>
              <w:t>36</w:t>
            </w:r>
          </w:p>
        </w:tc>
        <w:tc>
          <w:tcPr>
            <w:tcW w:w="2580" w:type="pct"/>
            <w:hideMark/>
          </w:tcPr>
          <w:p w14:paraId="02FDDDB8" w14:textId="77777777" w:rsidR="00A431ED" w:rsidRPr="00D9027D" w:rsidRDefault="005436D3" w:rsidP="00CE21F7">
            <w:pPr>
              <w:rPr>
                <w:color w:val="0F1115"/>
              </w:rPr>
            </w:pPr>
            <w:r w:rsidRPr="00D9027D">
              <w:rPr>
                <w:color w:val="0F1115"/>
              </w:rPr>
              <w:t>В системе международного публичного права основным источником, регулирующим отношения государств в научно-технической сфере, включая обмен технологиями, является международный ____________.</w:t>
            </w:r>
          </w:p>
        </w:tc>
        <w:tc>
          <w:tcPr>
            <w:tcW w:w="1363" w:type="pct"/>
            <w:hideMark/>
          </w:tcPr>
          <w:p w14:paraId="602F95C3" w14:textId="77777777" w:rsidR="00A431ED" w:rsidRPr="00D9027D" w:rsidRDefault="005436D3" w:rsidP="00CE21F7">
            <w:pPr>
              <w:rPr>
                <w:color w:val="0F1115"/>
              </w:rPr>
            </w:pPr>
            <w:r w:rsidRPr="00D9027D">
              <w:rPr>
                <w:color w:val="0F1115"/>
              </w:rPr>
              <w:t>договор</w:t>
            </w:r>
          </w:p>
        </w:tc>
        <w:tc>
          <w:tcPr>
            <w:tcW w:w="669" w:type="pct"/>
            <w:hideMark/>
          </w:tcPr>
          <w:p w14:paraId="1C914358" w14:textId="77777777" w:rsidR="00A431ED" w:rsidRPr="00D9027D" w:rsidRDefault="005436D3" w:rsidP="00CE21F7">
            <w:pPr>
              <w:rPr>
                <w:color w:val="0F1115"/>
              </w:rPr>
            </w:pPr>
            <w:r w:rsidRPr="00D9027D">
              <w:rPr>
                <w:color w:val="0F1115"/>
              </w:rPr>
              <w:t>ПК-4.1</w:t>
            </w:r>
          </w:p>
        </w:tc>
      </w:tr>
      <w:tr w:rsidR="00A431ED" w:rsidRPr="00D9027D" w14:paraId="3FF790CC" w14:textId="77777777" w:rsidTr="00A431ED">
        <w:tc>
          <w:tcPr>
            <w:tcW w:w="388" w:type="pct"/>
            <w:hideMark/>
          </w:tcPr>
          <w:p w14:paraId="76BE81EF" w14:textId="77777777" w:rsidR="00A431ED" w:rsidRPr="00D9027D" w:rsidRDefault="005436D3" w:rsidP="00CE21F7">
            <w:pPr>
              <w:rPr>
                <w:color w:val="0F1115"/>
              </w:rPr>
            </w:pPr>
            <w:r w:rsidRPr="00D9027D">
              <w:rPr>
                <w:color w:val="0F1115"/>
              </w:rPr>
              <w:t>37</w:t>
            </w:r>
          </w:p>
        </w:tc>
        <w:tc>
          <w:tcPr>
            <w:tcW w:w="2580" w:type="pct"/>
            <w:hideMark/>
          </w:tcPr>
          <w:p w14:paraId="058BA4D0" w14:textId="77777777" w:rsidR="00A431ED" w:rsidRPr="00D9027D" w:rsidRDefault="005436D3" w:rsidP="00CE21F7">
            <w:pPr>
              <w:rPr>
                <w:color w:val="0F1115"/>
              </w:rPr>
            </w:pPr>
            <w:r w:rsidRPr="00D9027D">
              <w:rPr>
                <w:color w:val="0F1115"/>
              </w:rPr>
              <w:t>При анализе защищенности автоматизированной системы особое внимание уделяется уязвимости, возникающей в программном обеспечении в день его выпуска, до выпуска патча разработчиком. Такая уязвимость классифицируется как «уязвимость ____________ дня».</w:t>
            </w:r>
          </w:p>
        </w:tc>
        <w:tc>
          <w:tcPr>
            <w:tcW w:w="1363" w:type="pct"/>
            <w:hideMark/>
          </w:tcPr>
          <w:p w14:paraId="593E841F" w14:textId="77777777" w:rsidR="00A431ED" w:rsidRPr="00D9027D" w:rsidRDefault="005436D3" w:rsidP="00CE21F7">
            <w:pPr>
              <w:rPr>
                <w:color w:val="0F1115"/>
              </w:rPr>
            </w:pPr>
            <w:r w:rsidRPr="00D9027D">
              <w:rPr>
                <w:color w:val="0F1115"/>
              </w:rPr>
              <w:t>нулевого</w:t>
            </w:r>
          </w:p>
        </w:tc>
        <w:tc>
          <w:tcPr>
            <w:tcW w:w="669" w:type="pct"/>
            <w:hideMark/>
          </w:tcPr>
          <w:p w14:paraId="4E5F7AD1" w14:textId="77777777" w:rsidR="00A431ED" w:rsidRPr="00D9027D" w:rsidRDefault="005436D3" w:rsidP="00CE21F7">
            <w:pPr>
              <w:rPr>
                <w:color w:val="0F1115"/>
              </w:rPr>
            </w:pPr>
            <w:r w:rsidRPr="00D9027D">
              <w:rPr>
                <w:color w:val="0F1115"/>
              </w:rPr>
              <w:t>ПК-3.2</w:t>
            </w:r>
          </w:p>
        </w:tc>
      </w:tr>
      <w:tr w:rsidR="00A431ED" w:rsidRPr="00D9027D" w14:paraId="6A85B5B1" w14:textId="77777777" w:rsidTr="00A431ED">
        <w:tc>
          <w:tcPr>
            <w:tcW w:w="388" w:type="pct"/>
            <w:hideMark/>
          </w:tcPr>
          <w:p w14:paraId="177AB907" w14:textId="77777777" w:rsidR="00A431ED" w:rsidRPr="00D9027D" w:rsidRDefault="005436D3" w:rsidP="00CE21F7">
            <w:pPr>
              <w:rPr>
                <w:color w:val="0F1115"/>
              </w:rPr>
            </w:pPr>
            <w:r w:rsidRPr="00D9027D">
              <w:rPr>
                <w:color w:val="0F1115"/>
              </w:rPr>
              <w:t>38</w:t>
            </w:r>
          </w:p>
        </w:tc>
        <w:tc>
          <w:tcPr>
            <w:tcW w:w="2580" w:type="pct"/>
            <w:hideMark/>
          </w:tcPr>
          <w:p w14:paraId="5A190FFE" w14:textId="77777777" w:rsidR="00A431ED" w:rsidRPr="00D9027D" w:rsidRDefault="005436D3" w:rsidP="00CE21F7">
            <w:pPr>
              <w:rPr>
                <w:color w:val="0F1115"/>
              </w:rPr>
            </w:pPr>
            <w:r w:rsidRPr="00D9027D">
              <w:rPr>
                <w:color w:val="0F1115"/>
              </w:rPr>
              <w:t>Вставьте пропущенное слово в определении: «Право ____________ представляет собой совокупность правовых норм, регулирующих имущественные и личные неимущественные отношения, возникающие в связи с созданием и использованием изобретений, полезных моделей и промышленных образцов».</w:t>
            </w:r>
          </w:p>
        </w:tc>
        <w:tc>
          <w:tcPr>
            <w:tcW w:w="1363" w:type="pct"/>
            <w:hideMark/>
          </w:tcPr>
          <w:p w14:paraId="0E8763EF" w14:textId="77777777" w:rsidR="00A431ED" w:rsidRPr="00D9027D" w:rsidRDefault="005436D3" w:rsidP="00CE21F7">
            <w:pPr>
              <w:rPr>
                <w:color w:val="0F1115"/>
              </w:rPr>
            </w:pPr>
            <w:r w:rsidRPr="00D9027D">
              <w:rPr>
                <w:color w:val="0F1115"/>
              </w:rPr>
              <w:t>патентное</w:t>
            </w:r>
          </w:p>
        </w:tc>
        <w:tc>
          <w:tcPr>
            <w:tcW w:w="669" w:type="pct"/>
            <w:hideMark/>
          </w:tcPr>
          <w:p w14:paraId="7B11876F" w14:textId="77777777" w:rsidR="00A431ED" w:rsidRPr="00D9027D" w:rsidRDefault="005436D3" w:rsidP="00CE21F7">
            <w:pPr>
              <w:rPr>
                <w:color w:val="0F1115"/>
              </w:rPr>
            </w:pPr>
            <w:r w:rsidRPr="00D9027D">
              <w:rPr>
                <w:color w:val="0F1115"/>
              </w:rPr>
              <w:t>ПК-4.1</w:t>
            </w:r>
          </w:p>
        </w:tc>
      </w:tr>
      <w:tr w:rsidR="00A431ED" w:rsidRPr="00D9027D" w14:paraId="32D93BCA" w14:textId="77777777" w:rsidTr="00A431ED">
        <w:tc>
          <w:tcPr>
            <w:tcW w:w="388" w:type="pct"/>
            <w:hideMark/>
          </w:tcPr>
          <w:p w14:paraId="2698379F" w14:textId="77777777" w:rsidR="00A431ED" w:rsidRPr="00D9027D" w:rsidRDefault="005436D3" w:rsidP="00CE21F7">
            <w:pPr>
              <w:rPr>
                <w:color w:val="0F1115"/>
              </w:rPr>
            </w:pPr>
            <w:r w:rsidRPr="00D9027D">
              <w:rPr>
                <w:color w:val="0F1115"/>
              </w:rPr>
              <w:t>39</w:t>
            </w:r>
          </w:p>
        </w:tc>
        <w:tc>
          <w:tcPr>
            <w:tcW w:w="2580" w:type="pct"/>
            <w:hideMark/>
          </w:tcPr>
          <w:p w14:paraId="389A8CF4" w14:textId="77777777" w:rsidR="00A431ED" w:rsidRPr="00D9027D" w:rsidRDefault="005436D3" w:rsidP="00CE21F7">
            <w:pPr>
              <w:rPr>
                <w:color w:val="0F1115"/>
              </w:rPr>
            </w:pPr>
            <w:r w:rsidRPr="00D9027D">
              <w:rPr>
                <w:color w:val="0F1115"/>
              </w:rPr>
              <w:t>Юридическое закрепление возможности свободного воспроизведения программы для ЭВМ без согласия правообладателя лицом, правомерно владеющим экземпляром программы, для адаптации программы допускается при условии, что эти действия осуществляются исключительно в целях ____________.</w:t>
            </w:r>
          </w:p>
        </w:tc>
        <w:tc>
          <w:tcPr>
            <w:tcW w:w="1363" w:type="pct"/>
            <w:hideMark/>
          </w:tcPr>
          <w:p w14:paraId="1C1E3D57" w14:textId="77777777" w:rsidR="00A431ED" w:rsidRPr="00D9027D" w:rsidRDefault="005436D3" w:rsidP="00CE21F7">
            <w:pPr>
              <w:rPr>
                <w:color w:val="0F1115"/>
              </w:rPr>
            </w:pPr>
            <w:r w:rsidRPr="00D9027D">
              <w:rPr>
                <w:color w:val="0F1115"/>
              </w:rPr>
              <w:t>функционирования (или: обеспечения работоспособности на технических средствах пользователя)</w:t>
            </w:r>
          </w:p>
        </w:tc>
        <w:tc>
          <w:tcPr>
            <w:tcW w:w="669" w:type="pct"/>
            <w:hideMark/>
          </w:tcPr>
          <w:p w14:paraId="4F23FE22" w14:textId="77777777" w:rsidR="00A431ED" w:rsidRPr="00D9027D" w:rsidRDefault="005436D3" w:rsidP="00CE21F7">
            <w:pPr>
              <w:rPr>
                <w:color w:val="0F1115"/>
              </w:rPr>
            </w:pPr>
            <w:r w:rsidRPr="00D9027D">
              <w:rPr>
                <w:color w:val="0F1115"/>
              </w:rPr>
              <w:t>ПК-4.1</w:t>
            </w:r>
          </w:p>
        </w:tc>
      </w:tr>
      <w:tr w:rsidR="00A431ED" w:rsidRPr="00D9027D" w14:paraId="2B3381E1" w14:textId="77777777" w:rsidTr="00A431ED">
        <w:tc>
          <w:tcPr>
            <w:tcW w:w="388" w:type="pct"/>
            <w:hideMark/>
          </w:tcPr>
          <w:p w14:paraId="52D77B44" w14:textId="77777777" w:rsidR="00A431ED" w:rsidRPr="00D9027D" w:rsidRDefault="005436D3" w:rsidP="00CE21F7">
            <w:pPr>
              <w:rPr>
                <w:color w:val="0F1115"/>
              </w:rPr>
            </w:pPr>
            <w:r w:rsidRPr="00D9027D">
              <w:rPr>
                <w:color w:val="0F1115"/>
              </w:rPr>
              <w:t>40</w:t>
            </w:r>
          </w:p>
        </w:tc>
        <w:tc>
          <w:tcPr>
            <w:tcW w:w="2580" w:type="pct"/>
            <w:hideMark/>
          </w:tcPr>
          <w:p w14:paraId="2FA0B31A" w14:textId="77777777" w:rsidR="00A431ED" w:rsidRPr="00D9027D" w:rsidRDefault="005436D3" w:rsidP="00CE21F7">
            <w:pPr>
              <w:rPr>
                <w:color w:val="0F1115"/>
              </w:rPr>
            </w:pPr>
            <w:r w:rsidRPr="00D9027D">
              <w:rPr>
                <w:color w:val="0F1115"/>
              </w:rPr>
              <w:t>В международных стандартах кибербезопасности серии ISO/IEC 27000 комплексный процесс систематического обследования и оценки состояния информационной безопасности организации с целью выявления несоответствий установленным требованиям называется ____________.</w:t>
            </w:r>
          </w:p>
        </w:tc>
        <w:tc>
          <w:tcPr>
            <w:tcW w:w="1363" w:type="pct"/>
            <w:hideMark/>
          </w:tcPr>
          <w:p w14:paraId="4303A64A" w14:textId="77777777" w:rsidR="00A431ED" w:rsidRPr="00D9027D" w:rsidRDefault="005436D3" w:rsidP="00CE21F7">
            <w:pPr>
              <w:rPr>
                <w:color w:val="0F1115"/>
              </w:rPr>
            </w:pPr>
            <w:r w:rsidRPr="00D9027D">
              <w:rPr>
                <w:color w:val="0F1115"/>
              </w:rPr>
              <w:t>аудит информационной безопасности</w:t>
            </w:r>
          </w:p>
        </w:tc>
        <w:tc>
          <w:tcPr>
            <w:tcW w:w="669" w:type="pct"/>
            <w:hideMark/>
          </w:tcPr>
          <w:p w14:paraId="7E0F4769" w14:textId="77777777" w:rsidR="00A431ED" w:rsidRPr="00D9027D" w:rsidRDefault="005436D3" w:rsidP="00CE21F7">
            <w:pPr>
              <w:rPr>
                <w:color w:val="0F1115"/>
              </w:rPr>
            </w:pPr>
            <w:r w:rsidRPr="00D9027D">
              <w:rPr>
                <w:color w:val="0F1115"/>
              </w:rPr>
              <w:t>ПК-3.1</w:t>
            </w:r>
          </w:p>
        </w:tc>
      </w:tr>
      <w:tr w:rsidR="00A431ED" w:rsidRPr="00D9027D" w14:paraId="128F147B" w14:textId="77777777" w:rsidTr="00A431ED">
        <w:tc>
          <w:tcPr>
            <w:tcW w:w="5000" w:type="pct"/>
            <w:gridSpan w:val="4"/>
            <w:hideMark/>
          </w:tcPr>
          <w:p w14:paraId="720A5C97" w14:textId="77777777" w:rsidR="00A431ED" w:rsidRPr="00D9027D" w:rsidRDefault="005436D3" w:rsidP="00CE21F7">
            <w:r w:rsidRPr="00D9027D">
              <w:rPr>
                <w:b/>
                <w:bCs/>
                <w:color w:val="0F1115"/>
              </w:rPr>
              <w:t>Задания открытого типа (развернутый ответ)</w:t>
            </w:r>
          </w:p>
        </w:tc>
      </w:tr>
      <w:tr w:rsidR="00A431ED" w:rsidRPr="00D9027D" w14:paraId="55619E5E" w14:textId="77777777" w:rsidTr="00A431ED">
        <w:tc>
          <w:tcPr>
            <w:tcW w:w="388" w:type="pct"/>
            <w:hideMark/>
          </w:tcPr>
          <w:p w14:paraId="16115D78" w14:textId="77777777" w:rsidR="00A431ED" w:rsidRPr="00D9027D" w:rsidRDefault="005436D3" w:rsidP="00CE21F7">
            <w:pPr>
              <w:rPr>
                <w:color w:val="0F1115"/>
              </w:rPr>
            </w:pPr>
            <w:r w:rsidRPr="00D9027D">
              <w:rPr>
                <w:color w:val="0F1115"/>
              </w:rPr>
              <w:lastRenderedPageBreak/>
              <w:t>41</w:t>
            </w:r>
          </w:p>
        </w:tc>
        <w:tc>
          <w:tcPr>
            <w:tcW w:w="2580" w:type="pct"/>
            <w:hideMark/>
          </w:tcPr>
          <w:p w14:paraId="333B9392" w14:textId="77777777" w:rsidR="00A431ED" w:rsidRPr="00D9027D" w:rsidRDefault="005436D3" w:rsidP="00CE21F7">
            <w:pPr>
              <w:rPr>
                <w:color w:val="0F1115"/>
              </w:rPr>
            </w:pPr>
            <w:r w:rsidRPr="00D9027D">
              <w:rPr>
                <w:color w:val="0F1115"/>
              </w:rPr>
              <w:t>Дайте развернутую характеристику понятию «информационное оружие» как угрозе международной информационной безопасности. Каковы его основные виды и мишени деструктивных воздействий?</w:t>
            </w:r>
          </w:p>
        </w:tc>
        <w:tc>
          <w:tcPr>
            <w:tcW w:w="1363" w:type="pct"/>
            <w:hideMark/>
          </w:tcPr>
          <w:p w14:paraId="0F990CC0" w14:textId="77777777" w:rsidR="00A431ED" w:rsidRPr="00D9027D" w:rsidRDefault="005436D3" w:rsidP="00CE21F7">
            <w:pPr>
              <w:rPr>
                <w:color w:val="0F1115"/>
              </w:rPr>
            </w:pPr>
            <w:r w:rsidRPr="00D9027D">
              <w:rPr>
                <w:color w:val="0F1115"/>
              </w:rPr>
              <w:t>Информационное оружие — это средства и методы, специально созданные для деструктивного воздействия на информационную инфраструктуру и психику человека. Основные виды: средства программно-технического воздействия (вирусы, логические бомбы) для поражения компьютерных систем; информационно-психологические средства (пропаганда, фейки) для манипуляции общественным сознанием и подрыва морального духа. Мишени воздействия: критическая инфраструктура (энергетика, транспорт), система государственного управления, массовое сознание гражданского населения.</w:t>
            </w:r>
          </w:p>
        </w:tc>
        <w:tc>
          <w:tcPr>
            <w:tcW w:w="669" w:type="pct"/>
            <w:hideMark/>
          </w:tcPr>
          <w:p w14:paraId="7D8AEAE0" w14:textId="77777777" w:rsidR="00A431ED" w:rsidRPr="00D9027D" w:rsidRDefault="005436D3" w:rsidP="00CE21F7">
            <w:pPr>
              <w:rPr>
                <w:color w:val="0F1115"/>
              </w:rPr>
            </w:pPr>
            <w:r w:rsidRPr="00D9027D">
              <w:rPr>
                <w:color w:val="0F1115"/>
              </w:rPr>
              <w:t>ПК-3.2</w:t>
            </w:r>
          </w:p>
        </w:tc>
      </w:tr>
      <w:tr w:rsidR="00A431ED" w:rsidRPr="00D9027D" w14:paraId="33D39ECA" w14:textId="77777777" w:rsidTr="00A431ED">
        <w:tc>
          <w:tcPr>
            <w:tcW w:w="388" w:type="pct"/>
            <w:hideMark/>
          </w:tcPr>
          <w:p w14:paraId="1D0553E4" w14:textId="77777777" w:rsidR="00A431ED" w:rsidRPr="00D9027D" w:rsidRDefault="005436D3" w:rsidP="00CE21F7">
            <w:pPr>
              <w:rPr>
                <w:color w:val="0F1115"/>
              </w:rPr>
            </w:pPr>
            <w:r w:rsidRPr="00D9027D">
              <w:rPr>
                <w:color w:val="0F1115"/>
              </w:rPr>
              <w:t>42</w:t>
            </w:r>
          </w:p>
        </w:tc>
        <w:tc>
          <w:tcPr>
            <w:tcW w:w="2580" w:type="pct"/>
            <w:hideMark/>
          </w:tcPr>
          <w:p w14:paraId="70702033" w14:textId="77777777" w:rsidR="00A431ED" w:rsidRPr="00D9027D" w:rsidRDefault="005436D3" w:rsidP="00CE21F7">
            <w:pPr>
              <w:rPr>
                <w:color w:val="0F1115"/>
              </w:rPr>
            </w:pPr>
            <w:r w:rsidRPr="00D9027D">
              <w:rPr>
                <w:color w:val="0F1115"/>
              </w:rPr>
              <w:t xml:space="preserve">Раскройте содержание принципа «должной осмотрительности» (due diligence) в контексте международных обязательств государств по предотвращению кибератак с их территории. Приведите пример из международной практики. </w:t>
            </w:r>
          </w:p>
        </w:tc>
        <w:tc>
          <w:tcPr>
            <w:tcW w:w="1363" w:type="pct"/>
          </w:tcPr>
          <w:p w14:paraId="18904495" w14:textId="77777777" w:rsidR="00A431ED" w:rsidRPr="00D9027D" w:rsidRDefault="005436D3" w:rsidP="00CE21F7">
            <w:pPr>
              <w:rPr>
                <w:color w:val="0F1115"/>
              </w:rPr>
            </w:pPr>
            <w:r w:rsidRPr="00D9027D">
              <w:rPr>
                <w:color w:val="0F1115"/>
              </w:rPr>
              <w:t xml:space="preserve">Принцип должной осмотрительности подразумевает обязанность государства не допускать, чтобы его территория или информационная инфраструктура использовались для совершения деяний, нарушающих права других государств. Это не абсолютная ответственность за любые действия частных лиц, а обязанность принять разумные меры для их предотвращения и пресечения. Например, если с территории государства А исходит вредоносный трафик, поражающий АСУ ТП в государстве Б, власти государства А </w:t>
            </w:r>
            <w:r w:rsidRPr="00D9027D">
              <w:rPr>
                <w:color w:val="0F1115"/>
              </w:rPr>
              <w:lastRenderedPageBreak/>
              <w:t>обязаны при получении уведомления провести расследование и заблокировать злоумышленников (пример: Эстония, 2007, и последующее укрепление национальных CERT).</w:t>
            </w:r>
          </w:p>
        </w:tc>
        <w:tc>
          <w:tcPr>
            <w:tcW w:w="669" w:type="pct"/>
            <w:hideMark/>
          </w:tcPr>
          <w:p w14:paraId="71A3CBF0" w14:textId="77777777" w:rsidR="00A431ED" w:rsidRPr="00D9027D" w:rsidRDefault="005436D3" w:rsidP="00CE21F7">
            <w:pPr>
              <w:rPr>
                <w:color w:val="0F1115"/>
              </w:rPr>
            </w:pPr>
            <w:r w:rsidRPr="00D9027D">
              <w:rPr>
                <w:color w:val="0F1115"/>
              </w:rPr>
              <w:lastRenderedPageBreak/>
              <w:t>ПК-4.1</w:t>
            </w:r>
          </w:p>
        </w:tc>
      </w:tr>
      <w:tr w:rsidR="00A431ED" w:rsidRPr="00D9027D" w14:paraId="1870EC0F" w14:textId="77777777" w:rsidTr="00A431ED">
        <w:tc>
          <w:tcPr>
            <w:tcW w:w="388" w:type="pct"/>
            <w:hideMark/>
          </w:tcPr>
          <w:p w14:paraId="587F74BD" w14:textId="77777777" w:rsidR="00A431ED" w:rsidRPr="00D9027D" w:rsidRDefault="005436D3" w:rsidP="00CE21F7">
            <w:pPr>
              <w:rPr>
                <w:color w:val="0F1115"/>
              </w:rPr>
            </w:pPr>
            <w:r w:rsidRPr="00D9027D">
              <w:rPr>
                <w:color w:val="0F1115"/>
              </w:rPr>
              <w:t>43</w:t>
            </w:r>
          </w:p>
        </w:tc>
        <w:tc>
          <w:tcPr>
            <w:tcW w:w="2580" w:type="pct"/>
            <w:hideMark/>
          </w:tcPr>
          <w:p w14:paraId="2CAE49D5" w14:textId="77777777" w:rsidR="00A431ED" w:rsidRPr="00D9027D" w:rsidRDefault="005436D3" w:rsidP="00CE21F7">
            <w:pPr>
              <w:rPr>
                <w:color w:val="0F1115"/>
              </w:rPr>
            </w:pPr>
            <w:r w:rsidRPr="00D9027D">
              <w:rPr>
                <w:color w:val="0F1115"/>
              </w:rPr>
              <w:t>Охарактеризуйте различия в правовых подходах к обеспечению международной информационной безопасности, предлагаемых в Будапештской конвенции и российском проекте Конвенции ООН (Концепция МИБ).</w:t>
            </w:r>
          </w:p>
        </w:tc>
        <w:tc>
          <w:tcPr>
            <w:tcW w:w="1363" w:type="pct"/>
          </w:tcPr>
          <w:p w14:paraId="35533BAF" w14:textId="77777777" w:rsidR="00A431ED" w:rsidRPr="00D9027D" w:rsidRDefault="005436D3" w:rsidP="00CE21F7">
            <w:pPr>
              <w:rPr>
                <w:color w:val="0F1115"/>
              </w:rPr>
            </w:pPr>
            <w:r w:rsidRPr="00D9027D">
              <w:rPr>
                <w:color w:val="0F1115"/>
              </w:rPr>
              <w:t>Ключевое различие лежит в предметной плоскости. Будапештская конвенция направлена на гармонизацию уголовного законодательства для борьбы с киберпреступностью (преступления против конфиденциальности, целостности, доступности данных) и предоставляет расширенные полномочия для трансграничного доступа к информации. Российский проект делает упор на обеспечение международной информационной безопасности на стратегическом уровне: предотвращение информационных войн, закрепление принципа государственного суверенитета над информационным пространством, недопустимость использования ИКТ для вмешательства во внутренние дела и подрыва суверенитета.</w:t>
            </w:r>
          </w:p>
        </w:tc>
        <w:tc>
          <w:tcPr>
            <w:tcW w:w="669" w:type="pct"/>
            <w:hideMark/>
          </w:tcPr>
          <w:p w14:paraId="5525711B" w14:textId="77777777" w:rsidR="00A431ED" w:rsidRPr="00D9027D" w:rsidRDefault="005436D3" w:rsidP="00CE21F7">
            <w:pPr>
              <w:rPr>
                <w:color w:val="0F1115"/>
              </w:rPr>
            </w:pPr>
            <w:r w:rsidRPr="00D9027D">
              <w:rPr>
                <w:color w:val="0F1115"/>
              </w:rPr>
              <w:t>ПК-3.2</w:t>
            </w:r>
          </w:p>
        </w:tc>
      </w:tr>
      <w:tr w:rsidR="00A431ED" w:rsidRPr="00D9027D" w14:paraId="1FCB80EB" w14:textId="77777777" w:rsidTr="00A431ED">
        <w:tc>
          <w:tcPr>
            <w:tcW w:w="388" w:type="pct"/>
            <w:hideMark/>
          </w:tcPr>
          <w:p w14:paraId="3F1CA75C" w14:textId="77777777" w:rsidR="00A431ED" w:rsidRPr="00D9027D" w:rsidRDefault="005436D3" w:rsidP="00CE21F7">
            <w:pPr>
              <w:rPr>
                <w:color w:val="0F1115"/>
              </w:rPr>
            </w:pPr>
            <w:r w:rsidRPr="00D9027D">
              <w:rPr>
                <w:color w:val="0F1115"/>
              </w:rPr>
              <w:t>44</w:t>
            </w:r>
          </w:p>
        </w:tc>
        <w:tc>
          <w:tcPr>
            <w:tcW w:w="2580" w:type="pct"/>
            <w:hideMark/>
          </w:tcPr>
          <w:p w14:paraId="494D38D5" w14:textId="77777777" w:rsidR="00A431ED" w:rsidRPr="00D9027D" w:rsidRDefault="005436D3" w:rsidP="00CE21F7">
            <w:pPr>
              <w:rPr>
                <w:color w:val="0F1115"/>
              </w:rPr>
            </w:pPr>
            <w:r w:rsidRPr="00D9027D">
              <w:rPr>
                <w:color w:val="0F1115"/>
              </w:rPr>
              <w:t xml:space="preserve">Перечислите и кратко опишите основные личные неимущественные права автора, охраняемые международными стандартами и Бернской конвенцией. </w:t>
            </w:r>
          </w:p>
        </w:tc>
        <w:tc>
          <w:tcPr>
            <w:tcW w:w="1363" w:type="pct"/>
          </w:tcPr>
          <w:p w14:paraId="328A1700" w14:textId="77777777" w:rsidR="00A431ED" w:rsidRPr="00D9027D" w:rsidRDefault="005436D3" w:rsidP="00CE21F7">
            <w:pPr>
              <w:rPr>
                <w:color w:val="0F1115"/>
              </w:rPr>
            </w:pPr>
            <w:r w:rsidRPr="00F34737">
              <w:rPr>
                <w:color w:val="0F1115"/>
              </w:rPr>
              <w:t xml:space="preserve">К личным неимущественным правам автора (моральным правам) относятся: 1) Право авторства (право признаваться создателем произведения); 2) Право на имя (право </w:t>
            </w:r>
            <w:r w:rsidRPr="00F34737">
              <w:rPr>
                <w:color w:val="0F1115"/>
              </w:rPr>
              <w:lastRenderedPageBreak/>
              <w:t>использовать или разрешать использование произведения под своим именем, псевдонимом или анонимно); 3) Право на неприкосновенность произведения (защита от искажения или иного посягательства, способного нанести ущерб чести и достоинству автора). Эти права неотчуждаемы и действуют бессрочно, независимо от перехода исключительных (имущественных) прав.</w:t>
            </w:r>
          </w:p>
        </w:tc>
        <w:tc>
          <w:tcPr>
            <w:tcW w:w="669" w:type="pct"/>
            <w:hideMark/>
          </w:tcPr>
          <w:p w14:paraId="76A129BF" w14:textId="77777777" w:rsidR="00A431ED" w:rsidRPr="00D9027D" w:rsidRDefault="005436D3" w:rsidP="00CE21F7">
            <w:pPr>
              <w:rPr>
                <w:color w:val="0F1115"/>
              </w:rPr>
            </w:pPr>
            <w:r w:rsidRPr="00D9027D">
              <w:rPr>
                <w:color w:val="0F1115"/>
              </w:rPr>
              <w:lastRenderedPageBreak/>
              <w:t>ПК-4.1</w:t>
            </w:r>
          </w:p>
        </w:tc>
      </w:tr>
      <w:tr w:rsidR="00A431ED" w:rsidRPr="00D9027D" w14:paraId="6975791E" w14:textId="77777777" w:rsidTr="00A431ED">
        <w:tc>
          <w:tcPr>
            <w:tcW w:w="388" w:type="pct"/>
            <w:hideMark/>
          </w:tcPr>
          <w:p w14:paraId="5D1D8D03" w14:textId="77777777" w:rsidR="00A431ED" w:rsidRPr="00D9027D" w:rsidRDefault="005436D3" w:rsidP="00CE21F7">
            <w:pPr>
              <w:rPr>
                <w:color w:val="0F1115"/>
              </w:rPr>
            </w:pPr>
            <w:r w:rsidRPr="00D9027D">
              <w:rPr>
                <w:color w:val="0F1115"/>
              </w:rPr>
              <w:t>45</w:t>
            </w:r>
          </w:p>
        </w:tc>
        <w:tc>
          <w:tcPr>
            <w:tcW w:w="2580" w:type="pct"/>
            <w:hideMark/>
          </w:tcPr>
          <w:p w14:paraId="51B79D88" w14:textId="77777777" w:rsidR="00A431ED" w:rsidRPr="00D9027D" w:rsidRDefault="005436D3" w:rsidP="00CE21F7">
            <w:pPr>
              <w:rPr>
                <w:color w:val="0F1115"/>
              </w:rPr>
            </w:pPr>
            <w:r w:rsidRPr="00D9027D">
              <w:rPr>
                <w:color w:val="0F1115"/>
              </w:rPr>
              <w:t xml:space="preserve">Каковы отличительные признаки кибертерроризма, позволяющие отделить его от киберпреступности и хактивизма? </w:t>
            </w:r>
          </w:p>
        </w:tc>
        <w:tc>
          <w:tcPr>
            <w:tcW w:w="1363" w:type="pct"/>
          </w:tcPr>
          <w:p w14:paraId="0C234466" w14:textId="77777777" w:rsidR="00A431ED" w:rsidRPr="00D9027D" w:rsidRDefault="005436D3" w:rsidP="00CE21F7">
            <w:pPr>
              <w:rPr>
                <w:color w:val="0F1115"/>
              </w:rPr>
            </w:pPr>
            <w:r w:rsidRPr="00D9027D">
              <w:rPr>
                <w:color w:val="0F1115"/>
              </w:rPr>
              <w:t>Кибертерроризм отличается от киберпреступности в первую очередь мотивом и целями. Цель киберпреступности — преимущественно корыстная (получение выгоды). Цель кибертерроризма — устрашение населения, дестабилизация обстановки или оказание давления на принятие решений органами власти, то есть политическая или идеологическая мотивация. В отличие от хактивизма (который часто ограничивается дефейсом сайтов или DDoS-атаками), кибертерроризм направлен на причинение реального физического вреда или крупного экономического ущерба через воздействие на критическую инфраструктуру (энергетику, транспорт, водоснабжение), создающее угрозу жизни людей.</w:t>
            </w:r>
          </w:p>
        </w:tc>
        <w:tc>
          <w:tcPr>
            <w:tcW w:w="669" w:type="pct"/>
            <w:hideMark/>
          </w:tcPr>
          <w:p w14:paraId="4003B64D" w14:textId="77777777" w:rsidR="00A431ED" w:rsidRPr="00D9027D" w:rsidRDefault="005436D3" w:rsidP="00CE21F7">
            <w:pPr>
              <w:rPr>
                <w:color w:val="0F1115"/>
              </w:rPr>
            </w:pPr>
            <w:r w:rsidRPr="00D9027D">
              <w:rPr>
                <w:color w:val="0F1115"/>
              </w:rPr>
              <w:t>ПК-3.2</w:t>
            </w:r>
          </w:p>
        </w:tc>
      </w:tr>
      <w:tr w:rsidR="00A431ED" w:rsidRPr="00D9027D" w14:paraId="07839180" w14:textId="77777777" w:rsidTr="00A431ED">
        <w:tc>
          <w:tcPr>
            <w:tcW w:w="388" w:type="pct"/>
            <w:hideMark/>
          </w:tcPr>
          <w:p w14:paraId="5AB4693C" w14:textId="77777777" w:rsidR="00A431ED" w:rsidRPr="00D9027D" w:rsidRDefault="005436D3" w:rsidP="00CE21F7">
            <w:pPr>
              <w:rPr>
                <w:color w:val="0F1115"/>
              </w:rPr>
            </w:pPr>
            <w:r w:rsidRPr="00D9027D">
              <w:rPr>
                <w:color w:val="0F1115"/>
              </w:rPr>
              <w:lastRenderedPageBreak/>
              <w:t>46</w:t>
            </w:r>
          </w:p>
        </w:tc>
        <w:tc>
          <w:tcPr>
            <w:tcW w:w="2580" w:type="pct"/>
            <w:hideMark/>
          </w:tcPr>
          <w:p w14:paraId="56360DDE" w14:textId="77777777" w:rsidR="00A431ED" w:rsidRPr="00D9027D" w:rsidRDefault="005436D3" w:rsidP="00CE21F7">
            <w:pPr>
              <w:rPr>
                <w:color w:val="0F1115"/>
              </w:rPr>
            </w:pPr>
            <w:r w:rsidRPr="00D9027D">
              <w:rPr>
                <w:color w:val="0F1115"/>
              </w:rPr>
              <w:t>Опишите алгоритм действий по мониторингу защищенности автоматизированной системы на предмет соответствия требованиям конкретного международного стандарта (на примере PCI DSS или ISO 27001).</w:t>
            </w:r>
          </w:p>
        </w:tc>
        <w:tc>
          <w:tcPr>
            <w:tcW w:w="1363" w:type="pct"/>
          </w:tcPr>
          <w:p w14:paraId="72BEED24" w14:textId="77777777" w:rsidR="00A431ED" w:rsidRPr="00D9027D" w:rsidRDefault="005436D3" w:rsidP="00CE21F7">
            <w:pPr>
              <w:rPr>
                <w:color w:val="0F1115"/>
              </w:rPr>
            </w:pPr>
            <w:r w:rsidRPr="00D9027D">
              <w:rPr>
                <w:color w:val="0F1115"/>
              </w:rPr>
              <w:t>1) Определение области мониторинга (Scope) и идентификация активов, подпадающих под требования стандарта. 2) Разработка и внедрение чек-листов и метрик, основанных на конкретных пунктах стандарта (контролях). 3) Проведение периодических процедур сбора данных: автоматизированное сканирование уязвимостей, анализ логов средств защиты, проверка конфигураций. 4) Анализ полученных результатов на предмет выявления несоответствий (Gap-analysis). 5) Формирование отчетов с указанием текущего статуса защищенности и рекомендаций по устранению несоответствий для последующей корректировки политики безопасности.</w:t>
            </w:r>
          </w:p>
        </w:tc>
        <w:tc>
          <w:tcPr>
            <w:tcW w:w="669" w:type="pct"/>
            <w:hideMark/>
          </w:tcPr>
          <w:p w14:paraId="219C62B6" w14:textId="77777777" w:rsidR="00A431ED" w:rsidRPr="00D9027D" w:rsidRDefault="005436D3" w:rsidP="00CE21F7">
            <w:pPr>
              <w:rPr>
                <w:color w:val="0F1115"/>
              </w:rPr>
            </w:pPr>
            <w:r w:rsidRPr="00D9027D">
              <w:rPr>
                <w:color w:val="0F1115"/>
              </w:rPr>
              <w:t>ПК-3.1</w:t>
            </w:r>
          </w:p>
        </w:tc>
      </w:tr>
      <w:tr w:rsidR="00A431ED" w:rsidRPr="00D9027D" w14:paraId="70AFE757" w14:textId="77777777" w:rsidTr="00A431ED">
        <w:tc>
          <w:tcPr>
            <w:tcW w:w="388" w:type="pct"/>
            <w:hideMark/>
          </w:tcPr>
          <w:p w14:paraId="5D718383" w14:textId="77777777" w:rsidR="00A431ED" w:rsidRPr="00D9027D" w:rsidRDefault="005436D3" w:rsidP="00CE21F7">
            <w:pPr>
              <w:rPr>
                <w:color w:val="0F1115"/>
              </w:rPr>
            </w:pPr>
            <w:r w:rsidRPr="00D9027D">
              <w:rPr>
                <w:color w:val="0F1115"/>
              </w:rPr>
              <w:t>47</w:t>
            </w:r>
          </w:p>
        </w:tc>
        <w:tc>
          <w:tcPr>
            <w:tcW w:w="2580" w:type="pct"/>
            <w:hideMark/>
          </w:tcPr>
          <w:p w14:paraId="66CF1247" w14:textId="77777777" w:rsidR="00A431ED" w:rsidRPr="00D9027D" w:rsidRDefault="005436D3" w:rsidP="00CE21F7">
            <w:pPr>
              <w:rPr>
                <w:color w:val="0F1115"/>
              </w:rPr>
            </w:pPr>
            <w:r w:rsidRPr="00D9027D">
              <w:rPr>
                <w:color w:val="0F1115"/>
              </w:rPr>
              <w:t>Раскройте содержание правомочий собственника-обладателя информации в отличие от собственника-создателя. Какие существуют ограничения этих правомочий согласно нормам международного права?</w:t>
            </w:r>
          </w:p>
        </w:tc>
        <w:tc>
          <w:tcPr>
            <w:tcW w:w="1363" w:type="pct"/>
          </w:tcPr>
          <w:p w14:paraId="30FD17E5" w14:textId="77777777" w:rsidR="00A431ED" w:rsidRPr="00D9027D" w:rsidRDefault="005436D3" w:rsidP="00CE21F7">
            <w:pPr>
              <w:rPr>
                <w:color w:val="0F1115"/>
              </w:rPr>
            </w:pPr>
            <w:r w:rsidRPr="00D9027D">
              <w:rPr>
                <w:color w:val="0F1115"/>
              </w:rPr>
              <w:t xml:space="preserve">Собственник-создатель информации обладает первоначальными правомочиями, возникающими непосредственно из факта создания (если информация является результатом творчества). Обладатель информации — лицо, правомерно получившее доступ к информации и наделенное правом владения, пользования и, с определенными ограничениями, распоряжения ею (например, на основании лицензионного договора). Основные ограничения правомочий обладателя </w:t>
            </w:r>
            <w:r w:rsidRPr="00D9027D">
              <w:rPr>
                <w:color w:val="0F1115"/>
              </w:rPr>
              <w:lastRenderedPageBreak/>
              <w:t>диктуются институтом защиты конфиденциальности (недопустимость нарушения тайны частной жизни), а также правом общества на доступ к информации (public interest), особенно если информация касается государственного управления или экологической безопасности.</w:t>
            </w:r>
          </w:p>
        </w:tc>
        <w:tc>
          <w:tcPr>
            <w:tcW w:w="669" w:type="pct"/>
            <w:hideMark/>
          </w:tcPr>
          <w:p w14:paraId="788A6775" w14:textId="77777777" w:rsidR="00A431ED" w:rsidRPr="00D9027D" w:rsidRDefault="005436D3" w:rsidP="00CE21F7">
            <w:pPr>
              <w:rPr>
                <w:color w:val="0F1115"/>
              </w:rPr>
            </w:pPr>
            <w:r w:rsidRPr="00D9027D">
              <w:rPr>
                <w:color w:val="0F1115"/>
              </w:rPr>
              <w:lastRenderedPageBreak/>
              <w:t>ПК-4.1</w:t>
            </w:r>
          </w:p>
        </w:tc>
      </w:tr>
      <w:tr w:rsidR="00A431ED" w:rsidRPr="00D9027D" w14:paraId="67E46A73" w14:textId="77777777" w:rsidTr="00A431ED">
        <w:tc>
          <w:tcPr>
            <w:tcW w:w="388" w:type="pct"/>
            <w:hideMark/>
          </w:tcPr>
          <w:p w14:paraId="274AEDEB" w14:textId="77777777" w:rsidR="00A431ED" w:rsidRPr="00D9027D" w:rsidRDefault="005436D3" w:rsidP="00CE21F7">
            <w:pPr>
              <w:rPr>
                <w:color w:val="0F1115"/>
              </w:rPr>
            </w:pPr>
            <w:r w:rsidRPr="00D9027D">
              <w:rPr>
                <w:color w:val="0F1115"/>
              </w:rPr>
              <w:t>48</w:t>
            </w:r>
          </w:p>
        </w:tc>
        <w:tc>
          <w:tcPr>
            <w:tcW w:w="2580" w:type="pct"/>
            <w:hideMark/>
          </w:tcPr>
          <w:p w14:paraId="009606D9" w14:textId="77777777" w:rsidR="00A431ED" w:rsidRPr="00D9027D" w:rsidRDefault="005436D3" w:rsidP="00CE21F7">
            <w:pPr>
              <w:rPr>
                <w:color w:val="0F1115"/>
              </w:rPr>
            </w:pPr>
            <w:r w:rsidRPr="00D9027D">
              <w:rPr>
                <w:color w:val="0F1115"/>
              </w:rPr>
              <w:t>Проведите анализ уязвимостей, связанных с внедрением системы защиты интеллектуальной собственности на основе DRM (Digital Rights Management) для потребителя и правообладателя.</w:t>
            </w:r>
          </w:p>
        </w:tc>
        <w:tc>
          <w:tcPr>
            <w:tcW w:w="1363" w:type="pct"/>
          </w:tcPr>
          <w:p w14:paraId="16916855" w14:textId="77777777" w:rsidR="00A431ED" w:rsidRPr="00D9027D" w:rsidRDefault="005436D3" w:rsidP="00CE21F7">
            <w:pPr>
              <w:rPr>
                <w:color w:val="0F1115"/>
              </w:rPr>
            </w:pPr>
            <w:r w:rsidRPr="00D9027D">
              <w:rPr>
                <w:color w:val="0F1115"/>
              </w:rPr>
              <w:t>Для правообладателя: уязвимость заключается в неизбежном «соревновании брони и снаряда» (любая защита со временем взламывается), зависимость от политик платформодержателей. Уязвимость потребителя: нарушение доктрины «добросовестного использования» (fair use) — ограничение возможности легального резервного копирования, цитирования; риск остаться без легально купленного контента при прекращении работы серверов активации (проблема «сиротских» цифровых товаров), потенциальное вторжение в приватность (слежка за чтением/просмотром). Анализ показывает конфликт между задачей жесткой защиты исключительных прав и обеспечением прав конечного пользователя.</w:t>
            </w:r>
          </w:p>
        </w:tc>
        <w:tc>
          <w:tcPr>
            <w:tcW w:w="669" w:type="pct"/>
            <w:hideMark/>
          </w:tcPr>
          <w:p w14:paraId="635C52E1" w14:textId="77777777" w:rsidR="00A431ED" w:rsidRPr="00D9027D" w:rsidRDefault="005436D3" w:rsidP="00CE21F7">
            <w:pPr>
              <w:rPr>
                <w:color w:val="0F1115"/>
              </w:rPr>
            </w:pPr>
            <w:r w:rsidRPr="00D9027D">
              <w:rPr>
                <w:color w:val="0F1115"/>
              </w:rPr>
              <w:t>ПК-3.2</w:t>
            </w:r>
          </w:p>
        </w:tc>
      </w:tr>
      <w:tr w:rsidR="00A431ED" w:rsidRPr="00D9027D" w14:paraId="3197E244" w14:textId="77777777" w:rsidTr="00A431ED">
        <w:tc>
          <w:tcPr>
            <w:tcW w:w="388" w:type="pct"/>
            <w:hideMark/>
          </w:tcPr>
          <w:p w14:paraId="40D4A4BB" w14:textId="77777777" w:rsidR="00A431ED" w:rsidRPr="00D9027D" w:rsidRDefault="005436D3" w:rsidP="00CE21F7">
            <w:pPr>
              <w:rPr>
                <w:color w:val="0F1115"/>
              </w:rPr>
            </w:pPr>
            <w:r w:rsidRPr="00D9027D">
              <w:rPr>
                <w:color w:val="0F1115"/>
              </w:rPr>
              <w:t>49</w:t>
            </w:r>
          </w:p>
        </w:tc>
        <w:tc>
          <w:tcPr>
            <w:tcW w:w="2580" w:type="pct"/>
            <w:hideMark/>
          </w:tcPr>
          <w:p w14:paraId="38C06370" w14:textId="77777777" w:rsidR="00A431ED" w:rsidRPr="00D9027D" w:rsidRDefault="005436D3" w:rsidP="00CE21F7">
            <w:pPr>
              <w:rPr>
                <w:color w:val="0F1115"/>
              </w:rPr>
            </w:pPr>
            <w:r w:rsidRPr="00D9027D">
              <w:rPr>
                <w:color w:val="0F1115"/>
              </w:rPr>
              <w:t>Охарактеризуйте понятие «общеизвестный товарный знак» и особенности его правовой охраны в соответствии с международными соглашениями (Парижская конвенция).</w:t>
            </w:r>
          </w:p>
        </w:tc>
        <w:tc>
          <w:tcPr>
            <w:tcW w:w="1363" w:type="pct"/>
          </w:tcPr>
          <w:p w14:paraId="47B3A0CB" w14:textId="77777777" w:rsidR="00A431ED" w:rsidRPr="00D9027D" w:rsidRDefault="005436D3" w:rsidP="00CE21F7">
            <w:pPr>
              <w:rPr>
                <w:color w:val="0F1115"/>
              </w:rPr>
            </w:pPr>
            <w:r w:rsidRPr="00F34737">
              <w:rPr>
                <w:color w:val="0F1115"/>
              </w:rPr>
              <w:t xml:space="preserve">Общеизвестный товарный знак — это обозначение, которое в результате интенсивного использования и рекламы стало широко известно в </w:t>
            </w:r>
            <w:r w:rsidRPr="00F34737">
              <w:rPr>
                <w:color w:val="0F1115"/>
              </w:rPr>
              <w:lastRenderedPageBreak/>
              <w:t>соответствующих кругах потребителей данной страны. Особенность правовой охраны (ст. 6-bis Парижской конвенции): охрана предоставляется без обязательной регистрации. Государства-участники обязаны отказывать в регистрации, признавать недействительной регистрацию и запрещать использование сходных до степени смешения обозначений для любых товаров (не только однородных, если репутация знака высока), даже если они не зарегистрированы в данной стране.</w:t>
            </w:r>
          </w:p>
        </w:tc>
        <w:tc>
          <w:tcPr>
            <w:tcW w:w="669" w:type="pct"/>
            <w:hideMark/>
          </w:tcPr>
          <w:p w14:paraId="512C752B" w14:textId="77777777" w:rsidR="00A431ED" w:rsidRPr="00D9027D" w:rsidRDefault="005436D3" w:rsidP="00CE21F7">
            <w:pPr>
              <w:rPr>
                <w:color w:val="0F1115"/>
              </w:rPr>
            </w:pPr>
            <w:r w:rsidRPr="00D9027D">
              <w:rPr>
                <w:color w:val="0F1115"/>
              </w:rPr>
              <w:lastRenderedPageBreak/>
              <w:t>ПК-4.1</w:t>
            </w:r>
          </w:p>
        </w:tc>
      </w:tr>
      <w:tr w:rsidR="00A431ED" w:rsidRPr="00D9027D" w14:paraId="7B7CF405" w14:textId="77777777" w:rsidTr="00A431ED">
        <w:tc>
          <w:tcPr>
            <w:tcW w:w="388" w:type="pct"/>
            <w:hideMark/>
          </w:tcPr>
          <w:p w14:paraId="2AD016E8" w14:textId="77777777" w:rsidR="00A431ED" w:rsidRPr="00D9027D" w:rsidRDefault="005436D3" w:rsidP="00CE21F7">
            <w:pPr>
              <w:rPr>
                <w:color w:val="0F1115"/>
              </w:rPr>
            </w:pPr>
            <w:r w:rsidRPr="00D9027D">
              <w:rPr>
                <w:color w:val="0F1115"/>
              </w:rPr>
              <w:t>50</w:t>
            </w:r>
          </w:p>
        </w:tc>
        <w:tc>
          <w:tcPr>
            <w:tcW w:w="2580" w:type="pct"/>
            <w:hideMark/>
          </w:tcPr>
          <w:p w14:paraId="0C0B91B5" w14:textId="77777777" w:rsidR="00A431ED" w:rsidRPr="00D9027D" w:rsidRDefault="005436D3" w:rsidP="00CE21F7">
            <w:pPr>
              <w:rPr>
                <w:color w:val="0F1115"/>
              </w:rPr>
            </w:pPr>
            <w:r w:rsidRPr="00D9027D">
              <w:rPr>
                <w:color w:val="0F1115"/>
              </w:rPr>
              <w:t>Обоснуйте, почему проблема «электронно-цифрового разрыва» (digital divide) является не только экономической, но и угрозой международной безопасности, согласно положениям Окинавской хартии.</w:t>
            </w:r>
          </w:p>
        </w:tc>
        <w:tc>
          <w:tcPr>
            <w:tcW w:w="1363" w:type="pct"/>
          </w:tcPr>
          <w:p w14:paraId="32E194E9" w14:textId="77777777" w:rsidR="00A431ED" w:rsidRPr="00D9027D" w:rsidRDefault="005436D3" w:rsidP="00CE21F7">
            <w:pPr>
              <w:rPr>
                <w:color w:val="0F1115"/>
              </w:rPr>
            </w:pPr>
            <w:r w:rsidRPr="00D9027D">
              <w:rPr>
                <w:color w:val="0F1115"/>
              </w:rPr>
              <w:t xml:space="preserve">Согласно положениям Хартии, «электронно-цифровой разрыв» усугубляет глобальное неравенство, лишая развивающиеся страны доступа к преимуществам электронной коммерции, образовательных и медицинских услуг. Это создает угрозу безопасности, так как экономическая маргинализация ведет к социальной и политической нестабильности, массовой миграции и росту транснациональной преступности, включая киберпреступность. Отсутствие технического потенциала делает отстающие страны неспособными противостоять киберугрозам, превращая их в «серые зоны», которые могут использоваться для атак на критическую </w:t>
            </w:r>
            <w:r w:rsidRPr="00D9027D">
              <w:rPr>
                <w:color w:val="0F1115"/>
              </w:rPr>
              <w:lastRenderedPageBreak/>
              <w:t>инфраструктуру других государств, что дестабилизирует систему глобальной безопасности в целом.</w:t>
            </w:r>
          </w:p>
        </w:tc>
        <w:tc>
          <w:tcPr>
            <w:tcW w:w="669" w:type="pct"/>
            <w:hideMark/>
          </w:tcPr>
          <w:p w14:paraId="131A856A" w14:textId="77777777" w:rsidR="00A431ED" w:rsidRPr="00D9027D" w:rsidRDefault="005436D3" w:rsidP="00CE21F7">
            <w:pPr>
              <w:rPr>
                <w:color w:val="0F1115"/>
              </w:rPr>
            </w:pPr>
            <w:r w:rsidRPr="00D9027D">
              <w:rPr>
                <w:color w:val="0F1115"/>
              </w:rPr>
              <w:lastRenderedPageBreak/>
              <w:t>ПК-3.2</w:t>
            </w:r>
          </w:p>
        </w:tc>
      </w:tr>
    </w:tbl>
    <w:p w14:paraId="03AA4CB8" w14:textId="77777777" w:rsidR="005B70BD" w:rsidRDefault="005436D3" w:rsidP="0036733B">
      <w:pPr>
        <w:pStyle w:val="2"/>
      </w:pPr>
      <w:bookmarkStart w:id="78" w:name="_Toc242277889"/>
      <w:r w:rsidRPr="004A4188">
        <w:rPr>
          <w:rFonts w:ascii="Times New Roman" w:eastAsia="Times New Roman" w:hAnsi="Times New Roman"/>
          <w:sz w:val="22"/>
          <w:lang w:val="en-US"/>
        </w:rPr>
        <w:t xml:space="preserve">2.47 </w:t>
      </w:r>
      <w:r>
        <w:rPr>
          <w:rFonts w:ascii="Times New Roman" w:eastAsia="Times New Roman" w:hAnsi="Times New Roman"/>
          <w:sz w:val="22"/>
        </w:rPr>
        <w:t>Дисциплина</w:t>
      </w:r>
      <w:r w:rsidRPr="004A4188">
        <w:rPr>
          <w:rFonts w:ascii="Times New Roman" w:eastAsia="Times New Roman" w:hAnsi="Times New Roman"/>
          <w:sz w:val="22"/>
          <w:lang w:val="en-US"/>
        </w:rPr>
        <w:t xml:space="preserve"> «International issues of Internet governance / </w:t>
      </w:r>
      <w:r>
        <w:rPr>
          <w:rFonts w:ascii="Times New Roman" w:eastAsia="Times New Roman" w:hAnsi="Times New Roman"/>
          <w:sz w:val="22"/>
        </w:rPr>
        <w:t>Международные</w:t>
      </w:r>
      <w:r w:rsidRPr="004A4188">
        <w:rPr>
          <w:rFonts w:ascii="Times New Roman" w:eastAsia="Times New Roman" w:hAnsi="Times New Roman"/>
          <w:sz w:val="22"/>
          <w:lang w:val="en-US"/>
        </w:rPr>
        <w:t xml:space="preserve"> </w:t>
      </w:r>
      <w:r>
        <w:rPr>
          <w:rFonts w:ascii="Times New Roman" w:eastAsia="Times New Roman" w:hAnsi="Times New Roman"/>
          <w:sz w:val="22"/>
        </w:rPr>
        <w:t>аспекты</w:t>
      </w:r>
      <w:r w:rsidRPr="004A4188">
        <w:rPr>
          <w:rFonts w:ascii="Times New Roman" w:eastAsia="Times New Roman" w:hAnsi="Times New Roman"/>
          <w:sz w:val="22"/>
          <w:lang w:val="en-US"/>
        </w:rPr>
        <w:t xml:space="preserve"> </w:t>
      </w:r>
      <w:r>
        <w:rPr>
          <w:rFonts w:ascii="Times New Roman" w:eastAsia="Times New Roman" w:hAnsi="Times New Roman"/>
          <w:sz w:val="22"/>
        </w:rPr>
        <w:t>управления</w:t>
      </w:r>
      <w:r w:rsidRPr="004A4188">
        <w:rPr>
          <w:rFonts w:ascii="Times New Roman" w:eastAsia="Times New Roman" w:hAnsi="Times New Roman"/>
          <w:sz w:val="22"/>
          <w:lang w:val="en-US"/>
        </w:rPr>
        <w:t xml:space="preserve"> </w:t>
      </w:r>
      <w:r>
        <w:rPr>
          <w:rFonts w:ascii="Times New Roman" w:eastAsia="Times New Roman" w:hAnsi="Times New Roman"/>
          <w:sz w:val="22"/>
        </w:rPr>
        <w:t>сетью</w:t>
      </w:r>
      <w:r w:rsidRPr="004A4188">
        <w:rPr>
          <w:rFonts w:ascii="Times New Roman" w:eastAsia="Times New Roman" w:hAnsi="Times New Roman"/>
          <w:sz w:val="22"/>
          <w:lang w:val="en-US"/>
        </w:rPr>
        <w:t xml:space="preserve"> </w:t>
      </w:r>
      <w:r>
        <w:rPr>
          <w:rFonts w:ascii="Times New Roman" w:eastAsia="Times New Roman" w:hAnsi="Times New Roman"/>
          <w:sz w:val="22"/>
        </w:rPr>
        <w:t>Интернет» - Часть, формируемая участниками образовательных отношений, 5 семестр(ы)</w:t>
      </w:r>
      <w:bookmarkEnd w:id="7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421CFD" w14:paraId="2FB8F1BB" w14:textId="77777777" w:rsidTr="00421CFD">
        <w:trPr>
          <w:tblHeader/>
        </w:trPr>
        <w:tc>
          <w:tcPr>
            <w:tcW w:w="0" w:type="auto"/>
            <w:tcBorders>
              <w:top w:val="single" w:sz="4" w:space="0" w:color="auto"/>
              <w:left w:val="single" w:sz="4" w:space="0" w:color="auto"/>
              <w:bottom w:val="single" w:sz="4" w:space="0" w:color="auto"/>
              <w:right w:val="single" w:sz="4" w:space="0" w:color="auto"/>
            </w:tcBorders>
            <w:hideMark/>
          </w:tcPr>
          <w:p w14:paraId="374DEDB6" w14:textId="77777777" w:rsidR="00137859" w:rsidRPr="00421CFD" w:rsidRDefault="00137859" w:rsidP="00421CFD">
            <w:pPr>
              <w:rPr>
                <w:b/>
              </w:rPr>
            </w:pPr>
            <w:r w:rsidRPr="00421CFD">
              <w:rPr>
                <w:b/>
              </w:rPr>
              <w:t>Номер задания</w:t>
            </w:r>
          </w:p>
        </w:tc>
        <w:tc>
          <w:tcPr>
            <w:tcW w:w="7844" w:type="dxa"/>
            <w:tcBorders>
              <w:top w:val="single" w:sz="4" w:space="0" w:color="auto"/>
              <w:left w:val="single" w:sz="4" w:space="0" w:color="auto"/>
              <w:bottom w:val="single" w:sz="4" w:space="0" w:color="auto"/>
              <w:right w:val="single" w:sz="4" w:space="0" w:color="auto"/>
            </w:tcBorders>
            <w:hideMark/>
          </w:tcPr>
          <w:p w14:paraId="43A521CE" w14:textId="77777777" w:rsidR="00137859" w:rsidRPr="00421CFD" w:rsidRDefault="00137859" w:rsidP="00421CFD">
            <w:pPr>
              <w:rPr>
                <w:b/>
              </w:rPr>
            </w:pPr>
            <w:r w:rsidRPr="00421CFD">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hideMark/>
          </w:tcPr>
          <w:p w14:paraId="310EA8A4" w14:textId="77777777" w:rsidR="00137859" w:rsidRPr="00421CFD" w:rsidRDefault="00137859" w:rsidP="00421CFD">
            <w:pPr>
              <w:rPr>
                <w:b/>
              </w:rPr>
            </w:pPr>
            <w:r w:rsidRPr="00421CFD">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1A685606" w14:textId="77777777" w:rsidR="00137859" w:rsidRPr="00421CFD" w:rsidRDefault="00137859" w:rsidP="00421CFD">
            <w:pPr>
              <w:rPr>
                <w:b/>
              </w:rPr>
            </w:pPr>
            <w:r w:rsidRPr="00421CFD">
              <w:rPr>
                <w:b/>
              </w:rPr>
              <w:t>Компетенция</w:t>
            </w:r>
          </w:p>
        </w:tc>
      </w:tr>
      <w:tr w:rsidR="00137859" w:rsidRPr="00421CFD" w14:paraId="5B3CD9BB"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651E6CB2" w14:textId="77777777" w:rsidR="00137859" w:rsidRPr="00421CFD" w:rsidRDefault="00137859" w:rsidP="00421CFD">
            <w:pPr>
              <w:rPr>
                <w:b/>
              </w:rPr>
            </w:pPr>
            <w:r w:rsidRPr="00421CFD">
              <w:rPr>
                <w:b/>
              </w:rPr>
              <w:t>Задания закрытого типа с выбором одного/нескольких правильного ответа из предложенных</w:t>
            </w:r>
          </w:p>
        </w:tc>
      </w:tr>
      <w:tr w:rsidR="00E501EB" w:rsidRPr="00421CFD" w14:paraId="76DFCF25" w14:textId="77777777" w:rsidTr="00421CFD">
        <w:tc>
          <w:tcPr>
            <w:tcW w:w="0" w:type="auto"/>
            <w:tcBorders>
              <w:top w:val="single" w:sz="4" w:space="0" w:color="auto"/>
              <w:left w:val="single" w:sz="4" w:space="0" w:color="auto"/>
              <w:bottom w:val="single" w:sz="4" w:space="0" w:color="auto"/>
              <w:right w:val="single" w:sz="4" w:space="0" w:color="auto"/>
            </w:tcBorders>
          </w:tcPr>
          <w:p w14:paraId="4879B872" w14:textId="77777777" w:rsidR="00E501EB" w:rsidRPr="00421CFD" w:rsidRDefault="005436D3" w:rsidP="00421CFD">
            <w:r>
              <w:t xml:space="preserve">1.  </w:t>
            </w:r>
          </w:p>
        </w:tc>
        <w:tc>
          <w:tcPr>
            <w:tcW w:w="7844" w:type="dxa"/>
            <w:tcBorders>
              <w:top w:val="single" w:sz="4" w:space="0" w:color="auto"/>
              <w:left w:val="single" w:sz="4" w:space="0" w:color="auto"/>
              <w:bottom w:val="single" w:sz="4" w:space="0" w:color="auto"/>
              <w:right w:val="single" w:sz="4" w:space="0" w:color="auto"/>
            </w:tcBorders>
          </w:tcPr>
          <w:p w14:paraId="00A5BB45"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Какие из перечисленных утверждений относительно истории создания сети Интернет и IP-адресации являются верными?</w:t>
            </w:r>
          </w:p>
          <w:p w14:paraId="710DEEF9"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ARPANET изначально использовала протокол TCP/IP.</w:t>
            </w:r>
          </w:p>
          <w:p w14:paraId="3E95CD68"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Технология NAT позволяет нескольким устройствам с частными IP-адресами выходить в Интернет через один публичный адрес.</w:t>
            </w:r>
          </w:p>
          <w:p w14:paraId="13F5D30B"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Региональные интернет-регистраторы (RIR) получают блоки IP-адресов напрямую от организации IANA.</w:t>
            </w:r>
          </w:p>
          <w:p w14:paraId="58AE12AE"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D) Протокол IPv6 был разработан в первую очередь для увеличения скорости передачи данных по сравнению с IPv4.</w:t>
            </w:r>
          </w:p>
          <w:p w14:paraId="290F7434"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E) Исчерпание адресного пространства IPv4 стало одной из ключевых причин разработки IPv6.</w:t>
            </w:r>
          </w:p>
        </w:tc>
        <w:tc>
          <w:tcPr>
            <w:tcW w:w="3544" w:type="dxa"/>
            <w:tcBorders>
              <w:top w:val="single" w:sz="4" w:space="0" w:color="auto"/>
              <w:left w:val="single" w:sz="4" w:space="0" w:color="auto"/>
              <w:bottom w:val="single" w:sz="4" w:space="0" w:color="auto"/>
              <w:right w:val="single" w:sz="4" w:space="0" w:color="auto"/>
            </w:tcBorders>
          </w:tcPr>
          <w:p w14:paraId="50E9C44F" w14:textId="77777777" w:rsidR="00E501EB" w:rsidRPr="00421CFD" w:rsidRDefault="005436D3" w:rsidP="00421CFD">
            <w:r w:rsidRPr="00421CFD">
              <w:rPr>
                <w:bCs/>
                <w:color w:val="0F1115"/>
              </w:rPr>
              <w:t>B, C, E</w:t>
            </w:r>
          </w:p>
        </w:tc>
        <w:tc>
          <w:tcPr>
            <w:tcW w:w="1688" w:type="dxa"/>
            <w:tcBorders>
              <w:top w:val="single" w:sz="4" w:space="0" w:color="auto"/>
              <w:left w:val="single" w:sz="4" w:space="0" w:color="auto"/>
              <w:bottom w:val="single" w:sz="4" w:space="0" w:color="auto"/>
              <w:right w:val="single" w:sz="4" w:space="0" w:color="auto"/>
            </w:tcBorders>
          </w:tcPr>
          <w:p w14:paraId="331CE73D" w14:textId="77777777" w:rsidR="00E501EB" w:rsidRPr="00421CFD" w:rsidRDefault="005436D3" w:rsidP="00421CFD">
            <w:r w:rsidRPr="00421CFD">
              <w:t>ПК-3.1; ПК-3.2</w:t>
            </w:r>
          </w:p>
        </w:tc>
      </w:tr>
      <w:tr w:rsidR="00421CFD" w:rsidRPr="00421CFD" w14:paraId="394672DC" w14:textId="77777777" w:rsidTr="00421CFD">
        <w:tc>
          <w:tcPr>
            <w:tcW w:w="0" w:type="auto"/>
            <w:tcBorders>
              <w:top w:val="single" w:sz="4" w:space="0" w:color="auto"/>
              <w:left w:val="single" w:sz="4" w:space="0" w:color="auto"/>
              <w:bottom w:val="single" w:sz="4" w:space="0" w:color="auto"/>
              <w:right w:val="single" w:sz="4" w:space="0" w:color="auto"/>
            </w:tcBorders>
          </w:tcPr>
          <w:p w14:paraId="031AC34B" w14:textId="77777777" w:rsidR="00421CFD" w:rsidRPr="00421CFD" w:rsidRDefault="005436D3" w:rsidP="00421CFD">
            <w:r>
              <w:t xml:space="preserve">2.  </w:t>
            </w:r>
          </w:p>
        </w:tc>
        <w:tc>
          <w:tcPr>
            <w:tcW w:w="7844" w:type="dxa"/>
            <w:tcBorders>
              <w:top w:val="single" w:sz="4" w:space="0" w:color="auto"/>
              <w:left w:val="single" w:sz="4" w:space="0" w:color="auto"/>
              <w:bottom w:val="single" w:sz="4" w:space="0" w:color="auto"/>
              <w:right w:val="single" w:sz="4" w:space="0" w:color="auto"/>
            </w:tcBorders>
          </w:tcPr>
          <w:p w14:paraId="34C2C9AC"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Какое утверждение наиболее точно описывает роль BGP (Border Gateway Protocol)?</w:t>
            </w:r>
          </w:p>
          <w:p w14:paraId="2FBF9285"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BGP используется для построения кратчайшего маршрута внутри одной локальной сети предприятия.</w:t>
            </w:r>
          </w:p>
          <w:p w14:paraId="6364CA49"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BGP является протоколом внешней маршрутизации, обеспечивающим обмен информацией о доступности сетей между автономными системами.</w:t>
            </w:r>
          </w:p>
          <w:p w14:paraId="2CB147C9"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BGP назначает IP-адреса устройствам клиентов интернет-провайдера верхнего уровня.</w:t>
            </w:r>
          </w:p>
          <w:p w14:paraId="281BA7C3" w14:textId="77777777" w:rsidR="00421CFD" w:rsidRPr="00421CFD" w:rsidRDefault="005436D3" w:rsidP="00421CFD">
            <w:pPr>
              <w:ind w:firstLine="709"/>
            </w:pPr>
            <w:r w:rsidRPr="00421CFD">
              <w:rPr>
                <w:color w:val="0F1115"/>
              </w:rPr>
              <w:t>D) BGP является протоколом защиты DNS-запросов от перехвата.</w:t>
            </w:r>
          </w:p>
        </w:tc>
        <w:tc>
          <w:tcPr>
            <w:tcW w:w="3544" w:type="dxa"/>
            <w:tcBorders>
              <w:top w:val="single" w:sz="4" w:space="0" w:color="auto"/>
              <w:left w:val="single" w:sz="4" w:space="0" w:color="auto"/>
              <w:bottom w:val="single" w:sz="4" w:space="0" w:color="auto"/>
              <w:right w:val="single" w:sz="4" w:space="0" w:color="auto"/>
            </w:tcBorders>
          </w:tcPr>
          <w:p w14:paraId="47FFB117" w14:textId="77777777" w:rsidR="00421CFD" w:rsidRPr="00421CFD" w:rsidRDefault="005436D3" w:rsidP="00421CFD">
            <w:r w:rsidRPr="00421CFD">
              <w:rPr>
                <w:bCs/>
                <w:color w:val="0F1115"/>
              </w:rPr>
              <w:t>B</w:t>
            </w:r>
          </w:p>
        </w:tc>
        <w:tc>
          <w:tcPr>
            <w:tcW w:w="1688" w:type="dxa"/>
            <w:tcBorders>
              <w:top w:val="single" w:sz="4" w:space="0" w:color="auto"/>
              <w:left w:val="single" w:sz="4" w:space="0" w:color="auto"/>
              <w:bottom w:val="single" w:sz="4" w:space="0" w:color="auto"/>
              <w:right w:val="single" w:sz="4" w:space="0" w:color="auto"/>
            </w:tcBorders>
          </w:tcPr>
          <w:p w14:paraId="3739A39C" w14:textId="77777777" w:rsidR="00421CFD" w:rsidRPr="00421CFD" w:rsidRDefault="005436D3" w:rsidP="00421CFD">
            <w:r w:rsidRPr="00421CFD">
              <w:t>ПК-3.1; ПК-3.2</w:t>
            </w:r>
          </w:p>
        </w:tc>
      </w:tr>
      <w:tr w:rsidR="00421CFD" w:rsidRPr="00421CFD" w14:paraId="53B28EF4" w14:textId="77777777" w:rsidTr="00421CFD">
        <w:tc>
          <w:tcPr>
            <w:tcW w:w="0" w:type="auto"/>
            <w:tcBorders>
              <w:top w:val="single" w:sz="4" w:space="0" w:color="auto"/>
              <w:left w:val="single" w:sz="4" w:space="0" w:color="auto"/>
              <w:bottom w:val="single" w:sz="4" w:space="0" w:color="auto"/>
              <w:right w:val="single" w:sz="4" w:space="0" w:color="auto"/>
            </w:tcBorders>
          </w:tcPr>
          <w:p w14:paraId="5EB13DEF" w14:textId="77777777" w:rsidR="00421CFD" w:rsidRPr="00421CFD" w:rsidRDefault="005436D3" w:rsidP="00421CFD">
            <w:r>
              <w:lastRenderedPageBreak/>
              <w:t xml:space="preserve">3.  </w:t>
            </w:r>
          </w:p>
        </w:tc>
        <w:tc>
          <w:tcPr>
            <w:tcW w:w="7844" w:type="dxa"/>
            <w:tcBorders>
              <w:top w:val="single" w:sz="4" w:space="0" w:color="auto"/>
              <w:left w:val="single" w:sz="4" w:space="0" w:color="auto"/>
              <w:bottom w:val="single" w:sz="4" w:space="0" w:color="auto"/>
              <w:right w:val="single" w:sz="4" w:space="0" w:color="auto"/>
            </w:tcBorders>
          </w:tcPr>
          <w:p w14:paraId="50A1D5C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Какие из перечисленных субъектов обычно относятся к техническому или административному уровню многоуровневой модели управления Интернетом?</w:t>
            </w:r>
          </w:p>
          <w:p w14:paraId="6B926EC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Правительственный консультативный комитет (GAC) при ICANN.</w:t>
            </w:r>
          </w:p>
          <w:p w14:paraId="6BB1D44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Региональные интернет-регистраторы (RIR).</w:t>
            </w:r>
          </w:p>
          <w:p w14:paraId="2029F3A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Операторы точек обмена трафиком (IXP).</w:t>
            </w:r>
          </w:p>
          <w:p w14:paraId="0475F0C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Организация Объединенных Наций (ООН).</w:t>
            </w:r>
          </w:p>
          <w:p w14:paraId="3BA25C88" w14:textId="77777777" w:rsidR="00421CFD" w:rsidRPr="00421CFD" w:rsidRDefault="005436D3" w:rsidP="00421CFD">
            <w:pPr>
              <w:ind w:firstLine="709"/>
            </w:pPr>
            <w:r w:rsidRPr="00421CFD">
              <w:rPr>
                <w:color w:val="0F1115"/>
              </w:rPr>
              <w:t>E) Группа проектирования Интернета (IETF).</w:t>
            </w:r>
          </w:p>
        </w:tc>
        <w:tc>
          <w:tcPr>
            <w:tcW w:w="3544" w:type="dxa"/>
            <w:tcBorders>
              <w:top w:val="single" w:sz="4" w:space="0" w:color="auto"/>
              <w:left w:val="single" w:sz="4" w:space="0" w:color="auto"/>
              <w:bottom w:val="single" w:sz="4" w:space="0" w:color="auto"/>
              <w:right w:val="single" w:sz="4" w:space="0" w:color="auto"/>
            </w:tcBorders>
          </w:tcPr>
          <w:p w14:paraId="5EC49244" w14:textId="77777777" w:rsidR="00421CFD" w:rsidRPr="00421CFD" w:rsidRDefault="005436D3" w:rsidP="00421CFD">
            <w:r w:rsidRPr="00421CFD">
              <w:rPr>
                <w:bCs/>
                <w:color w:val="0F1115"/>
              </w:rPr>
              <w:t>B, C, E</w:t>
            </w:r>
          </w:p>
        </w:tc>
        <w:tc>
          <w:tcPr>
            <w:tcW w:w="1688" w:type="dxa"/>
            <w:tcBorders>
              <w:top w:val="single" w:sz="4" w:space="0" w:color="auto"/>
              <w:left w:val="single" w:sz="4" w:space="0" w:color="auto"/>
              <w:bottom w:val="single" w:sz="4" w:space="0" w:color="auto"/>
              <w:right w:val="single" w:sz="4" w:space="0" w:color="auto"/>
            </w:tcBorders>
          </w:tcPr>
          <w:p w14:paraId="362C11C5" w14:textId="77777777" w:rsidR="00421CFD" w:rsidRPr="00421CFD" w:rsidRDefault="005436D3" w:rsidP="00421CFD">
            <w:r w:rsidRPr="00421CFD">
              <w:t>ПК-3.1; ПК-3.2</w:t>
            </w:r>
          </w:p>
        </w:tc>
      </w:tr>
      <w:tr w:rsidR="00421CFD" w:rsidRPr="00421CFD" w14:paraId="38D65C72" w14:textId="77777777" w:rsidTr="00421CFD">
        <w:tc>
          <w:tcPr>
            <w:tcW w:w="0" w:type="auto"/>
            <w:tcBorders>
              <w:top w:val="single" w:sz="4" w:space="0" w:color="auto"/>
              <w:left w:val="single" w:sz="4" w:space="0" w:color="auto"/>
              <w:bottom w:val="single" w:sz="4" w:space="0" w:color="auto"/>
              <w:right w:val="single" w:sz="4" w:space="0" w:color="auto"/>
            </w:tcBorders>
          </w:tcPr>
          <w:p w14:paraId="0422FF0F" w14:textId="77777777" w:rsidR="00421CFD" w:rsidRPr="00421CFD" w:rsidRDefault="005436D3" w:rsidP="00421CFD">
            <w:r>
              <w:t xml:space="preserve">4.  </w:t>
            </w:r>
          </w:p>
        </w:tc>
        <w:tc>
          <w:tcPr>
            <w:tcW w:w="7844" w:type="dxa"/>
            <w:tcBorders>
              <w:top w:val="single" w:sz="4" w:space="0" w:color="auto"/>
              <w:left w:val="single" w:sz="4" w:space="0" w:color="auto"/>
              <w:bottom w:val="single" w:sz="4" w:space="0" w:color="auto"/>
              <w:right w:val="single" w:sz="4" w:space="0" w:color="auto"/>
            </w:tcBorders>
          </w:tcPr>
          <w:p w14:paraId="4D9FA2D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Какая технология была разработана специально для предотвращения фальсификации происхождения IP-префиксов и защиты от BGP-хиджакинга?</w:t>
            </w:r>
          </w:p>
          <w:p w14:paraId="0035E08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DNSSEC</w:t>
            </w:r>
          </w:p>
          <w:p w14:paraId="2DF36227"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HTTPS / TLS</w:t>
            </w:r>
          </w:p>
          <w:p w14:paraId="6D09341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RPKI (Инфраструктура открытых ключей ресурсов)</w:t>
            </w:r>
          </w:p>
          <w:p w14:paraId="1520D20B" w14:textId="77777777" w:rsidR="00421CFD" w:rsidRPr="00421CFD" w:rsidRDefault="005436D3" w:rsidP="00421CFD">
            <w:pPr>
              <w:ind w:firstLine="709"/>
            </w:pPr>
            <w:r w:rsidRPr="00421CFD">
              <w:rPr>
                <w:color w:val="0F1115"/>
              </w:rPr>
              <w:t>D) WPA3</w:t>
            </w:r>
          </w:p>
        </w:tc>
        <w:tc>
          <w:tcPr>
            <w:tcW w:w="3544" w:type="dxa"/>
            <w:tcBorders>
              <w:top w:val="single" w:sz="4" w:space="0" w:color="auto"/>
              <w:left w:val="single" w:sz="4" w:space="0" w:color="auto"/>
              <w:bottom w:val="single" w:sz="4" w:space="0" w:color="auto"/>
              <w:right w:val="single" w:sz="4" w:space="0" w:color="auto"/>
            </w:tcBorders>
          </w:tcPr>
          <w:p w14:paraId="2726A892" w14:textId="77777777" w:rsidR="00421CFD" w:rsidRPr="00421CFD" w:rsidRDefault="005436D3" w:rsidP="00421CFD">
            <w:r w:rsidRPr="00421CFD">
              <w:rPr>
                <w:bCs/>
                <w:color w:val="0F1115"/>
              </w:rPr>
              <w:t>C</w:t>
            </w:r>
          </w:p>
        </w:tc>
        <w:tc>
          <w:tcPr>
            <w:tcW w:w="1688" w:type="dxa"/>
            <w:tcBorders>
              <w:top w:val="single" w:sz="4" w:space="0" w:color="auto"/>
              <w:left w:val="single" w:sz="4" w:space="0" w:color="auto"/>
              <w:bottom w:val="single" w:sz="4" w:space="0" w:color="auto"/>
              <w:right w:val="single" w:sz="4" w:space="0" w:color="auto"/>
            </w:tcBorders>
          </w:tcPr>
          <w:p w14:paraId="111DA1D7" w14:textId="77777777" w:rsidR="00421CFD" w:rsidRPr="00421CFD" w:rsidRDefault="005436D3" w:rsidP="00421CFD">
            <w:r w:rsidRPr="00421CFD">
              <w:t>ПК-3.1; ПК-3.2</w:t>
            </w:r>
          </w:p>
        </w:tc>
      </w:tr>
      <w:tr w:rsidR="00421CFD" w:rsidRPr="00421CFD" w14:paraId="26F7786A" w14:textId="77777777" w:rsidTr="00421CFD">
        <w:tc>
          <w:tcPr>
            <w:tcW w:w="0" w:type="auto"/>
            <w:tcBorders>
              <w:top w:val="single" w:sz="4" w:space="0" w:color="auto"/>
              <w:left w:val="single" w:sz="4" w:space="0" w:color="auto"/>
              <w:bottom w:val="single" w:sz="4" w:space="0" w:color="auto"/>
              <w:right w:val="single" w:sz="4" w:space="0" w:color="auto"/>
            </w:tcBorders>
          </w:tcPr>
          <w:p w14:paraId="12A542C1" w14:textId="77777777" w:rsidR="00421CFD" w:rsidRPr="00421CFD" w:rsidRDefault="005436D3" w:rsidP="00421CFD">
            <w:r>
              <w:t xml:space="preserve">5.  </w:t>
            </w:r>
          </w:p>
        </w:tc>
        <w:tc>
          <w:tcPr>
            <w:tcW w:w="7844" w:type="dxa"/>
            <w:tcBorders>
              <w:top w:val="single" w:sz="4" w:space="0" w:color="auto"/>
              <w:left w:val="single" w:sz="4" w:space="0" w:color="auto"/>
              <w:bottom w:val="single" w:sz="4" w:space="0" w:color="auto"/>
              <w:right w:val="single" w:sz="4" w:space="0" w:color="auto"/>
            </w:tcBorders>
          </w:tcPr>
          <w:p w14:paraId="68FEA89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Какие из перечисленных признаков характерны для Общего регламента по защите данных Европейского Союза (GDPR)?</w:t>
            </w:r>
          </w:p>
          <w:p w14:paraId="0C95EDA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Действие ограничено исключительно территорией стран-членов ЕС.</w:t>
            </w:r>
          </w:p>
          <w:p w14:paraId="6ECB599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Экстерриториальный принцип применения (распространяется на обработку данных граждан ЕС компаниями по всему миру).</w:t>
            </w:r>
          </w:p>
          <w:p w14:paraId="0A37DC1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Требование получения явного и недвусмысленного согласия субъекта на обработку данных.</w:t>
            </w:r>
          </w:p>
          <w:p w14:paraId="1C03B5C7" w14:textId="77777777" w:rsidR="00421CFD" w:rsidRPr="00421CFD" w:rsidRDefault="005436D3" w:rsidP="00421CFD">
            <w:pPr>
              <w:ind w:firstLine="709"/>
            </w:pPr>
            <w:r w:rsidRPr="00421CFD">
              <w:rPr>
                <w:color w:val="0F1115"/>
              </w:rPr>
              <w:t>D) Запрет на трансграничную передачу персональных данных в любые страны за пределами ЕС без исключений.</w:t>
            </w:r>
          </w:p>
        </w:tc>
        <w:tc>
          <w:tcPr>
            <w:tcW w:w="3544" w:type="dxa"/>
            <w:tcBorders>
              <w:top w:val="single" w:sz="4" w:space="0" w:color="auto"/>
              <w:left w:val="single" w:sz="4" w:space="0" w:color="auto"/>
              <w:bottom w:val="single" w:sz="4" w:space="0" w:color="auto"/>
              <w:right w:val="single" w:sz="4" w:space="0" w:color="auto"/>
            </w:tcBorders>
          </w:tcPr>
          <w:p w14:paraId="55614F16" w14:textId="77777777" w:rsidR="00421CFD" w:rsidRPr="00421CFD" w:rsidRDefault="005436D3" w:rsidP="00421CFD">
            <w:r w:rsidRPr="00421CFD">
              <w:rPr>
                <w:bCs/>
                <w:color w:val="0F1115"/>
              </w:rPr>
              <w:t>B, C</w:t>
            </w:r>
          </w:p>
        </w:tc>
        <w:tc>
          <w:tcPr>
            <w:tcW w:w="1688" w:type="dxa"/>
            <w:tcBorders>
              <w:top w:val="single" w:sz="4" w:space="0" w:color="auto"/>
              <w:left w:val="single" w:sz="4" w:space="0" w:color="auto"/>
              <w:bottom w:val="single" w:sz="4" w:space="0" w:color="auto"/>
              <w:right w:val="single" w:sz="4" w:space="0" w:color="auto"/>
            </w:tcBorders>
          </w:tcPr>
          <w:p w14:paraId="1123D6E3" w14:textId="77777777" w:rsidR="00421CFD" w:rsidRPr="00421CFD" w:rsidRDefault="005436D3" w:rsidP="00421CFD">
            <w:r w:rsidRPr="00E501EB">
              <w:t>ПК-4.1</w:t>
            </w:r>
          </w:p>
        </w:tc>
      </w:tr>
      <w:tr w:rsidR="00421CFD" w:rsidRPr="00421CFD" w14:paraId="6793DF59" w14:textId="77777777" w:rsidTr="00421CFD">
        <w:tc>
          <w:tcPr>
            <w:tcW w:w="0" w:type="auto"/>
            <w:tcBorders>
              <w:top w:val="single" w:sz="4" w:space="0" w:color="auto"/>
              <w:left w:val="single" w:sz="4" w:space="0" w:color="auto"/>
              <w:bottom w:val="single" w:sz="4" w:space="0" w:color="auto"/>
              <w:right w:val="single" w:sz="4" w:space="0" w:color="auto"/>
            </w:tcBorders>
          </w:tcPr>
          <w:p w14:paraId="7ED34BF4" w14:textId="77777777" w:rsidR="00421CFD" w:rsidRPr="00421CFD" w:rsidRDefault="005436D3" w:rsidP="00421CFD">
            <w:r>
              <w:t xml:space="preserve">6.  </w:t>
            </w:r>
          </w:p>
        </w:tc>
        <w:tc>
          <w:tcPr>
            <w:tcW w:w="7844" w:type="dxa"/>
            <w:tcBorders>
              <w:top w:val="single" w:sz="4" w:space="0" w:color="auto"/>
              <w:left w:val="single" w:sz="4" w:space="0" w:color="auto"/>
              <w:bottom w:val="single" w:sz="4" w:space="0" w:color="auto"/>
              <w:right w:val="single" w:sz="4" w:space="0" w:color="auto"/>
            </w:tcBorders>
          </w:tcPr>
          <w:p w14:paraId="0B15BA7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Что является основным экономическим фактором, стимулирующим интернет-провайдеров к созданию точек обмена трафиком (IXP) в развивающихся странах?</w:t>
            </w:r>
          </w:p>
          <w:p w14:paraId="5BA0282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Принудительное лицензирование со стороны государства.</w:t>
            </w:r>
          </w:p>
          <w:p w14:paraId="2A31125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Стремление к снижению затрат на дорогой международный транзит и удержание локального трафика внутри региона.</w:t>
            </w:r>
          </w:p>
          <w:p w14:paraId="379A94D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Обязательство перед корпорацией ICANN по децентрализации сети.</w:t>
            </w:r>
          </w:p>
          <w:p w14:paraId="404BC24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Увеличение скорости загрузки исключительно зарубежных социальных сетей.</w:t>
            </w:r>
          </w:p>
        </w:tc>
        <w:tc>
          <w:tcPr>
            <w:tcW w:w="3544" w:type="dxa"/>
            <w:tcBorders>
              <w:top w:val="single" w:sz="4" w:space="0" w:color="auto"/>
              <w:left w:val="single" w:sz="4" w:space="0" w:color="auto"/>
              <w:bottom w:val="single" w:sz="4" w:space="0" w:color="auto"/>
              <w:right w:val="single" w:sz="4" w:space="0" w:color="auto"/>
            </w:tcBorders>
          </w:tcPr>
          <w:p w14:paraId="35693260" w14:textId="77777777" w:rsidR="00421CFD" w:rsidRPr="00421CFD" w:rsidRDefault="005436D3" w:rsidP="00421CFD">
            <w:pPr>
              <w:rPr>
                <w:bCs/>
                <w:color w:val="0F1115"/>
              </w:rPr>
            </w:pPr>
            <w:r w:rsidRPr="00421CFD">
              <w:rPr>
                <w:bCs/>
                <w:color w:val="0F1115"/>
              </w:rPr>
              <w:t>B</w:t>
            </w:r>
          </w:p>
        </w:tc>
        <w:tc>
          <w:tcPr>
            <w:tcW w:w="1688" w:type="dxa"/>
            <w:tcBorders>
              <w:top w:val="single" w:sz="4" w:space="0" w:color="auto"/>
              <w:left w:val="single" w:sz="4" w:space="0" w:color="auto"/>
              <w:bottom w:val="single" w:sz="4" w:space="0" w:color="auto"/>
              <w:right w:val="single" w:sz="4" w:space="0" w:color="auto"/>
            </w:tcBorders>
          </w:tcPr>
          <w:p w14:paraId="1FBE6E22" w14:textId="77777777" w:rsidR="00421CFD" w:rsidRPr="00421CFD" w:rsidRDefault="005436D3" w:rsidP="00421CFD">
            <w:r w:rsidRPr="00E501EB">
              <w:t>ПК-4.1</w:t>
            </w:r>
          </w:p>
        </w:tc>
      </w:tr>
      <w:tr w:rsidR="00421CFD" w:rsidRPr="00421CFD" w14:paraId="10210336" w14:textId="77777777" w:rsidTr="00421CFD">
        <w:tc>
          <w:tcPr>
            <w:tcW w:w="0" w:type="auto"/>
            <w:tcBorders>
              <w:top w:val="single" w:sz="4" w:space="0" w:color="auto"/>
              <w:left w:val="single" w:sz="4" w:space="0" w:color="auto"/>
              <w:bottom w:val="single" w:sz="4" w:space="0" w:color="auto"/>
              <w:right w:val="single" w:sz="4" w:space="0" w:color="auto"/>
            </w:tcBorders>
          </w:tcPr>
          <w:p w14:paraId="2EEC40BC" w14:textId="77777777" w:rsidR="00421CFD" w:rsidRPr="00421CFD" w:rsidRDefault="005436D3" w:rsidP="00421CFD">
            <w:r>
              <w:lastRenderedPageBreak/>
              <w:t xml:space="preserve">7.  </w:t>
            </w:r>
          </w:p>
        </w:tc>
        <w:tc>
          <w:tcPr>
            <w:tcW w:w="7844" w:type="dxa"/>
            <w:tcBorders>
              <w:top w:val="single" w:sz="4" w:space="0" w:color="auto"/>
              <w:left w:val="single" w:sz="4" w:space="0" w:color="auto"/>
              <w:bottom w:val="single" w:sz="4" w:space="0" w:color="auto"/>
              <w:right w:val="single" w:sz="4" w:space="0" w:color="auto"/>
            </w:tcBorders>
          </w:tcPr>
          <w:p w14:paraId="387C394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Какие из перечисленных позиций являются элементами «мультистейкхолдерной модели» управления Интернетом?</w:t>
            </w:r>
          </w:p>
          <w:p w14:paraId="10AD14A2"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Принятие решений исключительно на межправительственном уровне (ООН).</w:t>
            </w:r>
          </w:p>
          <w:p w14:paraId="5AFD502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Равноправное участие бизнеса, технического сообщества и гражданского общества.</w:t>
            </w:r>
          </w:p>
          <w:p w14:paraId="42F90F6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Ограничение участия академических и некоммерческих организаций.</w:t>
            </w:r>
          </w:p>
          <w:p w14:paraId="67D0F2C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Учет интересов всех заинтересованных сторон (stakeholders) «снизу-вверх».</w:t>
            </w:r>
          </w:p>
          <w:p w14:paraId="55FFA38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E) Решающая роль корпорации ICANN в назначении единоличных руководителей национальных сегментов сети.</w:t>
            </w:r>
          </w:p>
        </w:tc>
        <w:tc>
          <w:tcPr>
            <w:tcW w:w="3544" w:type="dxa"/>
            <w:tcBorders>
              <w:top w:val="single" w:sz="4" w:space="0" w:color="auto"/>
              <w:left w:val="single" w:sz="4" w:space="0" w:color="auto"/>
              <w:bottom w:val="single" w:sz="4" w:space="0" w:color="auto"/>
              <w:right w:val="single" w:sz="4" w:space="0" w:color="auto"/>
            </w:tcBorders>
          </w:tcPr>
          <w:p w14:paraId="4B303719" w14:textId="77777777" w:rsidR="00421CFD" w:rsidRPr="00421CFD" w:rsidRDefault="005436D3" w:rsidP="00421CFD">
            <w:pPr>
              <w:rPr>
                <w:bCs/>
                <w:color w:val="0F1115"/>
              </w:rPr>
            </w:pPr>
            <w:r w:rsidRPr="00421CFD">
              <w:rPr>
                <w:bCs/>
                <w:color w:val="0F1115"/>
              </w:rPr>
              <w:t>B, D</w:t>
            </w:r>
          </w:p>
        </w:tc>
        <w:tc>
          <w:tcPr>
            <w:tcW w:w="1688" w:type="dxa"/>
            <w:tcBorders>
              <w:top w:val="single" w:sz="4" w:space="0" w:color="auto"/>
              <w:left w:val="single" w:sz="4" w:space="0" w:color="auto"/>
              <w:bottom w:val="single" w:sz="4" w:space="0" w:color="auto"/>
              <w:right w:val="single" w:sz="4" w:space="0" w:color="auto"/>
            </w:tcBorders>
          </w:tcPr>
          <w:p w14:paraId="13BE8C82" w14:textId="77777777" w:rsidR="00421CFD" w:rsidRPr="00421CFD" w:rsidRDefault="005436D3" w:rsidP="00421CFD">
            <w:r w:rsidRPr="00E501EB">
              <w:t>ПК-4.1</w:t>
            </w:r>
          </w:p>
        </w:tc>
      </w:tr>
      <w:tr w:rsidR="00421CFD" w:rsidRPr="00421CFD" w14:paraId="421C7D66" w14:textId="77777777" w:rsidTr="00421CFD">
        <w:tc>
          <w:tcPr>
            <w:tcW w:w="0" w:type="auto"/>
            <w:tcBorders>
              <w:top w:val="single" w:sz="4" w:space="0" w:color="auto"/>
              <w:left w:val="single" w:sz="4" w:space="0" w:color="auto"/>
              <w:bottom w:val="single" w:sz="4" w:space="0" w:color="auto"/>
              <w:right w:val="single" w:sz="4" w:space="0" w:color="auto"/>
            </w:tcBorders>
          </w:tcPr>
          <w:p w14:paraId="5D84F9FE" w14:textId="77777777" w:rsidR="00421CFD" w:rsidRPr="00421CFD" w:rsidRDefault="005436D3" w:rsidP="00421CFD">
            <w:r>
              <w:t xml:space="preserve">8.  </w:t>
            </w:r>
          </w:p>
        </w:tc>
        <w:tc>
          <w:tcPr>
            <w:tcW w:w="7844" w:type="dxa"/>
            <w:tcBorders>
              <w:top w:val="single" w:sz="4" w:space="0" w:color="auto"/>
              <w:left w:val="single" w:sz="4" w:space="0" w:color="auto"/>
              <w:bottom w:val="single" w:sz="4" w:space="0" w:color="auto"/>
              <w:right w:val="single" w:sz="4" w:space="0" w:color="auto"/>
            </w:tcBorders>
          </w:tcPr>
          <w:p w14:paraId="51777B2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Какую роль в экосистеме ICANN выполняет Правительственный консультативный комитет (GAC)?</w:t>
            </w:r>
          </w:p>
          <w:p w14:paraId="6FBBBCD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Принимает обязательные к исполнению технические стандарты для протоколов маршрутизации.</w:t>
            </w:r>
          </w:p>
          <w:p w14:paraId="104856C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Выступает единоличным арбитром в спорах о праве собственности на домены первого уровня.</w:t>
            </w:r>
          </w:p>
          <w:p w14:paraId="4234EB14"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Консультирует Правление ICANN по вопросам государственной политики и национального законодательства.</w:t>
            </w:r>
          </w:p>
          <w:p w14:paraId="032B244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Распределяет IP-адреса между региональными регистраторами.</w:t>
            </w:r>
          </w:p>
        </w:tc>
        <w:tc>
          <w:tcPr>
            <w:tcW w:w="3544" w:type="dxa"/>
            <w:tcBorders>
              <w:top w:val="single" w:sz="4" w:space="0" w:color="auto"/>
              <w:left w:val="single" w:sz="4" w:space="0" w:color="auto"/>
              <w:bottom w:val="single" w:sz="4" w:space="0" w:color="auto"/>
              <w:right w:val="single" w:sz="4" w:space="0" w:color="auto"/>
            </w:tcBorders>
          </w:tcPr>
          <w:p w14:paraId="291A77C1" w14:textId="77777777" w:rsidR="00421CFD" w:rsidRPr="00421CFD" w:rsidRDefault="005436D3" w:rsidP="00421CFD">
            <w:pPr>
              <w:rPr>
                <w:bCs/>
                <w:color w:val="0F1115"/>
              </w:rPr>
            </w:pPr>
            <w:r w:rsidRPr="00421CFD">
              <w:rPr>
                <w:bCs/>
                <w:color w:val="0F1115"/>
              </w:rPr>
              <w:t>C</w:t>
            </w:r>
          </w:p>
        </w:tc>
        <w:tc>
          <w:tcPr>
            <w:tcW w:w="1688" w:type="dxa"/>
            <w:tcBorders>
              <w:top w:val="single" w:sz="4" w:space="0" w:color="auto"/>
              <w:left w:val="single" w:sz="4" w:space="0" w:color="auto"/>
              <w:bottom w:val="single" w:sz="4" w:space="0" w:color="auto"/>
              <w:right w:val="single" w:sz="4" w:space="0" w:color="auto"/>
            </w:tcBorders>
          </w:tcPr>
          <w:p w14:paraId="7770EC0C" w14:textId="77777777" w:rsidR="00421CFD" w:rsidRPr="00421CFD" w:rsidRDefault="005436D3" w:rsidP="00421CFD">
            <w:r w:rsidRPr="00E501EB">
              <w:t>ПК-4.1</w:t>
            </w:r>
          </w:p>
        </w:tc>
      </w:tr>
      <w:tr w:rsidR="00421CFD" w:rsidRPr="00421CFD" w14:paraId="538833F8"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5A038167" w14:textId="77777777" w:rsidR="00421CFD" w:rsidRPr="00421CFD" w:rsidRDefault="005436D3" w:rsidP="00421CFD">
            <w:pPr>
              <w:rPr>
                <w:b/>
              </w:rPr>
            </w:pPr>
            <w:r w:rsidRPr="00421CFD">
              <w:rPr>
                <w:b/>
              </w:rPr>
              <w:t>Задание закрытого типа на установление соответствия</w:t>
            </w:r>
          </w:p>
        </w:tc>
      </w:tr>
      <w:tr w:rsidR="00421CFD" w:rsidRPr="00421CFD" w14:paraId="5A1C1A0E" w14:textId="77777777" w:rsidTr="00421CFD">
        <w:tc>
          <w:tcPr>
            <w:tcW w:w="0" w:type="auto"/>
            <w:tcBorders>
              <w:top w:val="single" w:sz="4" w:space="0" w:color="auto"/>
              <w:left w:val="single" w:sz="4" w:space="0" w:color="auto"/>
              <w:bottom w:val="single" w:sz="4" w:space="0" w:color="auto"/>
              <w:right w:val="single" w:sz="4" w:space="0" w:color="auto"/>
            </w:tcBorders>
          </w:tcPr>
          <w:p w14:paraId="2B3E8BFC" w14:textId="77777777" w:rsidR="00421CFD" w:rsidRPr="00421CFD" w:rsidRDefault="005436D3" w:rsidP="00421CFD">
            <w:r>
              <w:t xml:space="preserve">9.  </w:t>
            </w:r>
          </w:p>
        </w:tc>
        <w:tc>
          <w:tcPr>
            <w:tcW w:w="7844" w:type="dxa"/>
            <w:tcBorders>
              <w:top w:val="single" w:sz="4" w:space="0" w:color="auto"/>
              <w:left w:val="single" w:sz="4" w:space="0" w:color="auto"/>
              <w:bottom w:val="single" w:sz="4" w:space="0" w:color="auto"/>
              <w:right w:val="single" w:sz="4" w:space="0" w:color="auto"/>
            </w:tcBorders>
          </w:tcPr>
          <w:p w14:paraId="198D02B0"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Установите соответствие между классом участников управления адресным пространством и их функцией:</w:t>
            </w:r>
          </w:p>
          <w:p w14:paraId="51ACDFFF" w14:textId="77777777" w:rsidR="00421CFD" w:rsidRPr="00421CFD" w:rsidRDefault="005436D3" w:rsidP="00421CFD">
            <w:pPr>
              <w:shd w:val="clear" w:color="auto" w:fill="FFFFFF"/>
              <w:tabs>
                <w:tab w:val="left" w:pos="1134"/>
              </w:tabs>
              <w:ind w:left="720" w:hanging="360"/>
              <w:rPr>
                <w:color w:val="0F1115"/>
              </w:rPr>
            </w:pPr>
            <w:r>
              <w:t xml:space="preserve">1.  </w:t>
            </w:r>
            <w:r w:rsidRPr="00421CFD">
              <w:rPr>
                <w:color w:val="0F1115"/>
              </w:rPr>
              <w:t>IANA</w:t>
            </w:r>
          </w:p>
          <w:p w14:paraId="701A0D1B" w14:textId="77777777" w:rsidR="00421CFD" w:rsidRPr="00421CFD" w:rsidRDefault="005436D3" w:rsidP="00421CFD">
            <w:pPr>
              <w:shd w:val="clear" w:color="auto" w:fill="FFFFFF"/>
              <w:tabs>
                <w:tab w:val="left" w:pos="1134"/>
              </w:tabs>
              <w:ind w:left="720" w:hanging="360"/>
              <w:rPr>
                <w:color w:val="0F1115"/>
              </w:rPr>
            </w:pPr>
            <w:r>
              <w:t xml:space="preserve">2.  </w:t>
            </w:r>
            <w:r w:rsidRPr="00421CFD">
              <w:rPr>
                <w:color w:val="0F1115"/>
              </w:rPr>
              <w:t>RIR (например, RIPE NCC)</w:t>
            </w:r>
          </w:p>
          <w:p w14:paraId="3275ABFC" w14:textId="77777777" w:rsidR="00421CFD" w:rsidRPr="00421CFD" w:rsidRDefault="005436D3" w:rsidP="00421CFD">
            <w:pPr>
              <w:shd w:val="clear" w:color="auto" w:fill="FFFFFF"/>
              <w:tabs>
                <w:tab w:val="left" w:pos="1134"/>
              </w:tabs>
              <w:ind w:left="720" w:hanging="360"/>
              <w:rPr>
                <w:color w:val="0F1115"/>
              </w:rPr>
            </w:pPr>
            <w:r>
              <w:t xml:space="preserve">3.  </w:t>
            </w:r>
            <w:r w:rsidRPr="00421CFD">
              <w:rPr>
                <w:color w:val="0F1115"/>
              </w:rPr>
              <w:t>LIR / Интернет-провайдер</w:t>
            </w:r>
          </w:p>
          <w:p w14:paraId="6753C108" w14:textId="77777777" w:rsidR="00421CFD" w:rsidRPr="00421CFD" w:rsidRDefault="005436D3" w:rsidP="00421CFD">
            <w:pPr>
              <w:shd w:val="clear" w:color="auto" w:fill="FFFFFF"/>
              <w:tabs>
                <w:tab w:val="left" w:pos="1134"/>
              </w:tabs>
              <w:ind w:left="720" w:hanging="360"/>
              <w:rPr>
                <w:color w:val="0F1115"/>
              </w:rPr>
            </w:pPr>
            <w:r>
              <w:t xml:space="preserve">4.  </w:t>
            </w:r>
            <w:r w:rsidRPr="00421CFD">
              <w:rPr>
                <w:color w:val="0F1115"/>
              </w:rPr>
              <w:t>Конечный пользователь</w:t>
            </w:r>
          </w:p>
          <w:p w14:paraId="13212B9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Распределяет блоки IP-адресов конечным пользователям или локальным операторам связи.</w:t>
            </w:r>
          </w:p>
          <w:p w14:paraId="7A9332D2"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Координирует глобальное распределение IP-адресов и управляет корнем DNS.</w:t>
            </w:r>
          </w:p>
          <w:p w14:paraId="7C11AE1A"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Получает адресное пространство для использования на своих устройствах или в сети предприятия.</w:t>
            </w:r>
          </w:p>
          <w:p w14:paraId="4D51198D" w14:textId="77777777" w:rsidR="00421CFD" w:rsidRPr="00421CFD" w:rsidRDefault="005436D3" w:rsidP="00421CFD">
            <w:pPr>
              <w:ind w:firstLine="709"/>
            </w:pPr>
            <w:r w:rsidRPr="00421CFD">
              <w:rPr>
                <w:color w:val="0F1115"/>
              </w:rPr>
              <w:lastRenderedPageBreak/>
              <w:t>D) Управляет распределением IP-адресов в пределах крупного макрорегиона (Европа, Азия и т.д.).</w:t>
            </w:r>
          </w:p>
        </w:tc>
        <w:tc>
          <w:tcPr>
            <w:tcW w:w="3544" w:type="dxa"/>
            <w:tcBorders>
              <w:top w:val="single" w:sz="4" w:space="0" w:color="auto"/>
              <w:left w:val="single" w:sz="4" w:space="0" w:color="auto"/>
              <w:bottom w:val="single" w:sz="4" w:space="0" w:color="auto"/>
              <w:right w:val="single" w:sz="4" w:space="0" w:color="auto"/>
            </w:tcBorders>
          </w:tcPr>
          <w:p w14:paraId="3B4E04AC" w14:textId="77777777" w:rsidR="00421CFD" w:rsidRPr="00421CFD" w:rsidRDefault="005436D3" w:rsidP="00421CFD">
            <w:r w:rsidRPr="00421CFD">
              <w:rPr>
                <w:bCs/>
                <w:color w:val="0F1115"/>
              </w:rPr>
              <w:lastRenderedPageBreak/>
              <w:t>1-B, 2-D, 3-A, 4-C</w:t>
            </w:r>
          </w:p>
        </w:tc>
        <w:tc>
          <w:tcPr>
            <w:tcW w:w="1688" w:type="dxa"/>
            <w:tcBorders>
              <w:top w:val="single" w:sz="4" w:space="0" w:color="auto"/>
              <w:left w:val="single" w:sz="4" w:space="0" w:color="auto"/>
              <w:bottom w:val="single" w:sz="4" w:space="0" w:color="auto"/>
              <w:right w:val="single" w:sz="4" w:space="0" w:color="auto"/>
            </w:tcBorders>
          </w:tcPr>
          <w:p w14:paraId="3B161B24" w14:textId="77777777" w:rsidR="00421CFD" w:rsidRPr="00421CFD" w:rsidRDefault="005436D3" w:rsidP="00421CFD">
            <w:r w:rsidRPr="00421CFD">
              <w:t>ПК-3.1; ПК-3.2</w:t>
            </w:r>
          </w:p>
        </w:tc>
      </w:tr>
      <w:tr w:rsidR="00421CFD" w:rsidRPr="00421CFD" w14:paraId="711DCBF9" w14:textId="77777777" w:rsidTr="00421CFD">
        <w:tc>
          <w:tcPr>
            <w:tcW w:w="0" w:type="auto"/>
            <w:tcBorders>
              <w:top w:val="single" w:sz="4" w:space="0" w:color="auto"/>
              <w:left w:val="single" w:sz="4" w:space="0" w:color="auto"/>
              <w:bottom w:val="single" w:sz="4" w:space="0" w:color="auto"/>
              <w:right w:val="single" w:sz="4" w:space="0" w:color="auto"/>
            </w:tcBorders>
          </w:tcPr>
          <w:p w14:paraId="03206D19" w14:textId="77777777" w:rsidR="00421CFD" w:rsidRPr="00421CFD" w:rsidRDefault="005436D3" w:rsidP="00421CFD">
            <w:pPr>
              <w:rPr>
                <w:sz w:val="24"/>
              </w:rPr>
            </w:pPr>
            <w:r>
              <w:t xml:space="preserve">10.  </w:t>
            </w:r>
          </w:p>
        </w:tc>
        <w:tc>
          <w:tcPr>
            <w:tcW w:w="7844" w:type="dxa"/>
            <w:tcBorders>
              <w:top w:val="single" w:sz="4" w:space="0" w:color="auto"/>
              <w:left w:val="single" w:sz="4" w:space="0" w:color="auto"/>
              <w:bottom w:val="single" w:sz="4" w:space="0" w:color="auto"/>
              <w:right w:val="single" w:sz="4" w:space="0" w:color="auto"/>
            </w:tcBorders>
          </w:tcPr>
          <w:p w14:paraId="0E05FBAD"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Установите соответствие между типом DNS-сервера в иерархии и его основной задачей:</w:t>
            </w:r>
          </w:p>
          <w:p w14:paraId="1694DA0B" w14:textId="77777777" w:rsidR="00421CFD" w:rsidRPr="00421CFD" w:rsidRDefault="005436D3" w:rsidP="00421CFD">
            <w:pPr>
              <w:shd w:val="clear" w:color="auto" w:fill="FFFFFF"/>
              <w:tabs>
                <w:tab w:val="left" w:pos="1134"/>
              </w:tabs>
              <w:ind w:left="720" w:hanging="360"/>
              <w:rPr>
                <w:color w:val="0F1115"/>
              </w:rPr>
            </w:pPr>
            <w:r>
              <w:t xml:space="preserve">1.  </w:t>
            </w:r>
            <w:r w:rsidRPr="00421CFD">
              <w:rPr>
                <w:color w:val="0F1115"/>
              </w:rPr>
              <w:t>Корневой сервер</w:t>
            </w:r>
          </w:p>
          <w:p w14:paraId="677D9955" w14:textId="77777777" w:rsidR="00421CFD" w:rsidRPr="00421CFD" w:rsidRDefault="005436D3" w:rsidP="00421CFD">
            <w:pPr>
              <w:shd w:val="clear" w:color="auto" w:fill="FFFFFF"/>
              <w:tabs>
                <w:tab w:val="left" w:pos="1134"/>
              </w:tabs>
              <w:ind w:left="720" w:hanging="360"/>
              <w:rPr>
                <w:color w:val="0F1115"/>
              </w:rPr>
            </w:pPr>
            <w:r>
              <w:t xml:space="preserve">2.  </w:t>
            </w:r>
            <w:r w:rsidRPr="00421CFD">
              <w:rPr>
                <w:color w:val="0F1115"/>
              </w:rPr>
              <w:t>Сервер TLD (верхнего уровня)</w:t>
            </w:r>
          </w:p>
          <w:p w14:paraId="58703AB4" w14:textId="77777777" w:rsidR="00421CFD" w:rsidRPr="00421CFD" w:rsidRDefault="005436D3" w:rsidP="00421CFD">
            <w:pPr>
              <w:shd w:val="clear" w:color="auto" w:fill="FFFFFF"/>
              <w:tabs>
                <w:tab w:val="left" w:pos="1134"/>
              </w:tabs>
              <w:ind w:left="720" w:hanging="360"/>
              <w:rPr>
                <w:color w:val="0F1115"/>
              </w:rPr>
            </w:pPr>
            <w:r>
              <w:t xml:space="preserve">3.  </w:t>
            </w:r>
            <w:r w:rsidRPr="00421CFD">
              <w:rPr>
                <w:color w:val="0F1115"/>
              </w:rPr>
              <w:t>Авторитативный сервер</w:t>
            </w:r>
          </w:p>
          <w:p w14:paraId="6488E9A6"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Хранит информацию о DNS-записях конкретного доменного имени и отвечает на запросы окончательным IP-адресом.</w:t>
            </w:r>
          </w:p>
          <w:p w14:paraId="73787279"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Перенаправляет запрос к серверам, отвечающим за конкретную доменную зону (.ru, .com, .org).</w:t>
            </w:r>
          </w:p>
          <w:p w14:paraId="6ECC7EB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Содержит список всех аккредитованных серверов доменов верхнего уровня.</w:t>
            </w:r>
          </w:p>
        </w:tc>
        <w:tc>
          <w:tcPr>
            <w:tcW w:w="3544" w:type="dxa"/>
            <w:tcBorders>
              <w:top w:val="single" w:sz="4" w:space="0" w:color="auto"/>
              <w:left w:val="single" w:sz="4" w:space="0" w:color="auto"/>
              <w:bottom w:val="single" w:sz="4" w:space="0" w:color="auto"/>
              <w:right w:val="single" w:sz="4" w:space="0" w:color="auto"/>
            </w:tcBorders>
          </w:tcPr>
          <w:p w14:paraId="362749B7" w14:textId="77777777" w:rsidR="00421CFD" w:rsidRPr="00421CFD" w:rsidRDefault="005436D3" w:rsidP="00421CFD">
            <w:r w:rsidRPr="00421CFD">
              <w:rPr>
                <w:bCs/>
                <w:color w:val="0F1115"/>
              </w:rPr>
              <w:t>1-C, 2-B, 3-A</w:t>
            </w:r>
          </w:p>
        </w:tc>
        <w:tc>
          <w:tcPr>
            <w:tcW w:w="1688" w:type="dxa"/>
            <w:tcBorders>
              <w:top w:val="single" w:sz="4" w:space="0" w:color="auto"/>
              <w:left w:val="single" w:sz="4" w:space="0" w:color="auto"/>
              <w:bottom w:val="single" w:sz="4" w:space="0" w:color="auto"/>
              <w:right w:val="single" w:sz="4" w:space="0" w:color="auto"/>
            </w:tcBorders>
          </w:tcPr>
          <w:p w14:paraId="1C43D3B7" w14:textId="77777777" w:rsidR="00421CFD" w:rsidRPr="00421CFD" w:rsidRDefault="005436D3" w:rsidP="00421CFD">
            <w:r w:rsidRPr="00421CFD">
              <w:t>ПК-3.1; ПК-3.2</w:t>
            </w:r>
          </w:p>
        </w:tc>
      </w:tr>
      <w:tr w:rsidR="00421CFD" w:rsidRPr="00421CFD" w14:paraId="17633833" w14:textId="77777777" w:rsidTr="00421CFD">
        <w:tc>
          <w:tcPr>
            <w:tcW w:w="0" w:type="auto"/>
            <w:tcBorders>
              <w:top w:val="single" w:sz="4" w:space="0" w:color="auto"/>
              <w:left w:val="single" w:sz="4" w:space="0" w:color="auto"/>
              <w:bottom w:val="single" w:sz="4" w:space="0" w:color="auto"/>
              <w:right w:val="single" w:sz="4" w:space="0" w:color="auto"/>
            </w:tcBorders>
          </w:tcPr>
          <w:p w14:paraId="1F270E03" w14:textId="77777777" w:rsidR="00421CFD" w:rsidRPr="00421CFD" w:rsidRDefault="005436D3" w:rsidP="00421CFD">
            <w:r>
              <w:t xml:space="preserve">11.  </w:t>
            </w:r>
          </w:p>
        </w:tc>
        <w:tc>
          <w:tcPr>
            <w:tcW w:w="7844" w:type="dxa"/>
            <w:tcBorders>
              <w:top w:val="single" w:sz="4" w:space="0" w:color="auto"/>
              <w:left w:val="single" w:sz="4" w:space="0" w:color="auto"/>
              <w:bottom w:val="single" w:sz="4" w:space="0" w:color="auto"/>
              <w:right w:val="single" w:sz="4" w:space="0" w:color="auto"/>
            </w:tcBorders>
          </w:tcPr>
          <w:p w14:paraId="38515AF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типом взаимодействия провайдеров и его содержанием:</w:t>
            </w:r>
          </w:p>
          <w:p w14:paraId="241C63D8" w14:textId="77777777" w:rsidR="00421CFD" w:rsidRPr="00421CFD" w:rsidRDefault="005436D3" w:rsidP="00421CFD">
            <w:pPr>
              <w:shd w:val="clear" w:color="auto" w:fill="FFFFFF"/>
              <w:ind w:left="720" w:hanging="360"/>
              <w:rPr>
                <w:color w:val="0F1115"/>
              </w:rPr>
            </w:pPr>
            <w:r>
              <w:t xml:space="preserve">1.  </w:t>
            </w:r>
            <w:r w:rsidRPr="00421CFD">
              <w:rPr>
                <w:color w:val="0F1115"/>
              </w:rPr>
              <w:t>Пиринг</w:t>
            </w:r>
          </w:p>
          <w:p w14:paraId="702F1754" w14:textId="77777777" w:rsidR="00421CFD" w:rsidRPr="00421CFD" w:rsidRDefault="005436D3" w:rsidP="00421CFD">
            <w:pPr>
              <w:shd w:val="clear" w:color="auto" w:fill="FFFFFF"/>
              <w:ind w:left="720" w:hanging="360"/>
              <w:rPr>
                <w:color w:val="0F1115"/>
              </w:rPr>
            </w:pPr>
            <w:r>
              <w:t xml:space="preserve">2.  </w:t>
            </w:r>
            <w:r w:rsidRPr="00421CFD">
              <w:rPr>
                <w:color w:val="0F1115"/>
              </w:rPr>
              <w:t>Транзит</w:t>
            </w:r>
          </w:p>
          <w:p w14:paraId="599EE4C1" w14:textId="77777777" w:rsidR="00421CFD" w:rsidRPr="00421CFD" w:rsidRDefault="005436D3" w:rsidP="00421CFD">
            <w:pPr>
              <w:shd w:val="clear" w:color="auto" w:fill="FFFFFF"/>
              <w:ind w:left="720" w:hanging="360"/>
              <w:rPr>
                <w:color w:val="0F1115"/>
              </w:rPr>
            </w:pPr>
            <w:r>
              <w:t xml:space="preserve">3.  </w:t>
            </w:r>
            <w:r w:rsidRPr="00421CFD">
              <w:rPr>
                <w:color w:val="0F1115"/>
              </w:rPr>
              <w:t>Tier 1 оператор</w:t>
            </w:r>
          </w:p>
          <w:p w14:paraId="3FBAA80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Услуга, при которой один провайдер предоставляет другому доступ ко всей глобальной таблице маршрутизации за плату.</w:t>
            </w:r>
          </w:p>
          <w:p w14:paraId="76CD5EF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Безвозмездный обмен трафиком между сетями для оптимизации маршрутов и снижения затрат, обычно на площадке IXP.</w:t>
            </w:r>
          </w:p>
          <w:p w14:paraId="3FC254E6" w14:textId="77777777" w:rsidR="00421CFD" w:rsidRPr="00421CFD" w:rsidRDefault="005436D3" w:rsidP="00421CFD">
            <w:pPr>
              <w:ind w:firstLine="709"/>
            </w:pPr>
            <w:r w:rsidRPr="00421CFD">
              <w:rPr>
                <w:color w:val="0F1115"/>
              </w:rPr>
              <w:t>C) Оператор связи, который участвует в глобальной связности исключительно через пиринговые соглашения, не покупая транзит.</w:t>
            </w:r>
          </w:p>
        </w:tc>
        <w:tc>
          <w:tcPr>
            <w:tcW w:w="3544" w:type="dxa"/>
            <w:tcBorders>
              <w:top w:val="single" w:sz="4" w:space="0" w:color="auto"/>
              <w:left w:val="single" w:sz="4" w:space="0" w:color="auto"/>
              <w:bottom w:val="single" w:sz="4" w:space="0" w:color="auto"/>
              <w:right w:val="single" w:sz="4" w:space="0" w:color="auto"/>
            </w:tcBorders>
          </w:tcPr>
          <w:p w14:paraId="1D3FC390" w14:textId="77777777" w:rsidR="00421CFD" w:rsidRPr="00421CFD" w:rsidRDefault="005436D3" w:rsidP="00421CFD">
            <w:r w:rsidRPr="00421CFD">
              <w:rPr>
                <w:bCs/>
                <w:color w:val="0F1115"/>
              </w:rPr>
              <w:t>1-B, 2-A, 3-C</w:t>
            </w:r>
          </w:p>
        </w:tc>
        <w:tc>
          <w:tcPr>
            <w:tcW w:w="1688" w:type="dxa"/>
            <w:tcBorders>
              <w:top w:val="single" w:sz="4" w:space="0" w:color="auto"/>
              <w:left w:val="single" w:sz="4" w:space="0" w:color="auto"/>
              <w:bottom w:val="single" w:sz="4" w:space="0" w:color="auto"/>
              <w:right w:val="single" w:sz="4" w:space="0" w:color="auto"/>
            </w:tcBorders>
          </w:tcPr>
          <w:p w14:paraId="323E3425" w14:textId="77777777" w:rsidR="00421CFD" w:rsidRPr="00421CFD" w:rsidRDefault="005436D3" w:rsidP="00421CFD">
            <w:r w:rsidRPr="00E501EB">
              <w:t>ПК-4.1</w:t>
            </w:r>
          </w:p>
        </w:tc>
      </w:tr>
      <w:tr w:rsidR="00421CFD" w:rsidRPr="00421CFD" w14:paraId="796AD66B" w14:textId="77777777" w:rsidTr="00421CFD">
        <w:tc>
          <w:tcPr>
            <w:tcW w:w="0" w:type="auto"/>
            <w:tcBorders>
              <w:top w:val="single" w:sz="4" w:space="0" w:color="auto"/>
              <w:left w:val="single" w:sz="4" w:space="0" w:color="auto"/>
              <w:bottom w:val="single" w:sz="4" w:space="0" w:color="auto"/>
              <w:right w:val="single" w:sz="4" w:space="0" w:color="auto"/>
            </w:tcBorders>
          </w:tcPr>
          <w:p w14:paraId="546FBE50" w14:textId="77777777" w:rsidR="00421CFD" w:rsidRPr="00421CFD" w:rsidRDefault="005436D3" w:rsidP="00421CFD">
            <w:r>
              <w:t xml:space="preserve">12.  </w:t>
            </w:r>
          </w:p>
        </w:tc>
        <w:tc>
          <w:tcPr>
            <w:tcW w:w="7844" w:type="dxa"/>
            <w:tcBorders>
              <w:top w:val="single" w:sz="4" w:space="0" w:color="auto"/>
              <w:left w:val="single" w:sz="4" w:space="0" w:color="auto"/>
              <w:bottom w:val="single" w:sz="4" w:space="0" w:color="auto"/>
              <w:right w:val="single" w:sz="4" w:space="0" w:color="auto"/>
            </w:tcBorders>
          </w:tcPr>
          <w:p w14:paraId="5DE4EF5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уязвимостью/угрозой и технологией или инициативой противодействия:</w:t>
            </w:r>
          </w:p>
          <w:p w14:paraId="32BE7BC7" w14:textId="77777777" w:rsidR="00421CFD" w:rsidRPr="00421CFD" w:rsidRDefault="005436D3" w:rsidP="00421CFD">
            <w:pPr>
              <w:shd w:val="clear" w:color="auto" w:fill="FFFFFF"/>
              <w:ind w:left="720" w:hanging="360"/>
              <w:rPr>
                <w:color w:val="0F1115"/>
              </w:rPr>
            </w:pPr>
            <w:r>
              <w:t xml:space="preserve">1.  </w:t>
            </w:r>
            <w:r w:rsidRPr="00421CFD">
              <w:rPr>
                <w:color w:val="0F1115"/>
              </w:rPr>
              <w:t>Перенаправление трафика через ложную автономную систему</w:t>
            </w:r>
          </w:p>
          <w:p w14:paraId="509F4A59" w14:textId="77777777" w:rsidR="00421CFD" w:rsidRPr="00421CFD" w:rsidRDefault="005436D3" w:rsidP="00421CFD">
            <w:pPr>
              <w:shd w:val="clear" w:color="auto" w:fill="FFFFFF"/>
              <w:ind w:left="720" w:hanging="360"/>
              <w:rPr>
                <w:color w:val="0F1115"/>
              </w:rPr>
            </w:pPr>
            <w:r>
              <w:t xml:space="preserve">2.  </w:t>
            </w:r>
            <w:r w:rsidRPr="00421CFD">
              <w:rPr>
                <w:color w:val="0F1115"/>
              </w:rPr>
              <w:t>Подмена IP-адреса в ответе DNS-сервера</w:t>
            </w:r>
          </w:p>
          <w:p w14:paraId="09F415FF" w14:textId="77777777" w:rsidR="00421CFD" w:rsidRPr="00421CFD" w:rsidRDefault="005436D3" w:rsidP="00421CFD">
            <w:pPr>
              <w:shd w:val="clear" w:color="auto" w:fill="FFFFFF"/>
              <w:ind w:left="720" w:hanging="360"/>
              <w:rPr>
                <w:color w:val="0F1115"/>
              </w:rPr>
            </w:pPr>
            <w:r>
              <w:t xml:space="preserve">3.  </w:t>
            </w:r>
            <w:r w:rsidRPr="00421CFD">
              <w:rPr>
                <w:color w:val="0F1115"/>
              </w:rPr>
              <w:t>Комплексные меры по безопасной маршрутизации</w:t>
            </w:r>
          </w:p>
          <w:p w14:paraId="73FC8D0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DNSSEC (цифровая подпись DNS-данных)</w:t>
            </w:r>
          </w:p>
          <w:p w14:paraId="3ABC65D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MANRS (Взаимно согласованные нормы по обеспечению безопасности маршрутизации)</w:t>
            </w:r>
          </w:p>
          <w:p w14:paraId="689BF0CC" w14:textId="77777777" w:rsidR="00421CFD" w:rsidRPr="00421CFD" w:rsidRDefault="005436D3" w:rsidP="00421CFD">
            <w:pPr>
              <w:ind w:firstLine="709"/>
            </w:pPr>
            <w:r w:rsidRPr="00421CFD">
              <w:rPr>
                <w:color w:val="0F1115"/>
              </w:rPr>
              <w:t>C) RPKI (валидация ROA-записей)</w:t>
            </w:r>
          </w:p>
        </w:tc>
        <w:tc>
          <w:tcPr>
            <w:tcW w:w="3544" w:type="dxa"/>
            <w:tcBorders>
              <w:top w:val="single" w:sz="4" w:space="0" w:color="auto"/>
              <w:left w:val="single" w:sz="4" w:space="0" w:color="auto"/>
              <w:bottom w:val="single" w:sz="4" w:space="0" w:color="auto"/>
              <w:right w:val="single" w:sz="4" w:space="0" w:color="auto"/>
            </w:tcBorders>
          </w:tcPr>
          <w:p w14:paraId="4171C070" w14:textId="77777777" w:rsidR="00421CFD" w:rsidRPr="00421CFD" w:rsidRDefault="005436D3" w:rsidP="00421CFD">
            <w:r w:rsidRPr="00421CFD">
              <w:rPr>
                <w:bCs/>
                <w:color w:val="0F1115"/>
              </w:rPr>
              <w:t>1-C, 2-A, 3-B</w:t>
            </w:r>
          </w:p>
        </w:tc>
        <w:tc>
          <w:tcPr>
            <w:tcW w:w="1688" w:type="dxa"/>
            <w:tcBorders>
              <w:top w:val="single" w:sz="4" w:space="0" w:color="auto"/>
              <w:left w:val="single" w:sz="4" w:space="0" w:color="auto"/>
              <w:bottom w:val="single" w:sz="4" w:space="0" w:color="auto"/>
              <w:right w:val="single" w:sz="4" w:space="0" w:color="auto"/>
            </w:tcBorders>
          </w:tcPr>
          <w:p w14:paraId="43F06BF8" w14:textId="77777777" w:rsidR="00421CFD" w:rsidRPr="00421CFD" w:rsidRDefault="005436D3" w:rsidP="00421CFD">
            <w:r w:rsidRPr="00E501EB">
              <w:t>ПК-4.1</w:t>
            </w:r>
          </w:p>
        </w:tc>
      </w:tr>
      <w:tr w:rsidR="00421CFD" w:rsidRPr="00421CFD" w14:paraId="6A039508" w14:textId="77777777" w:rsidTr="00421CFD">
        <w:tc>
          <w:tcPr>
            <w:tcW w:w="0" w:type="auto"/>
            <w:tcBorders>
              <w:top w:val="single" w:sz="4" w:space="0" w:color="auto"/>
              <w:left w:val="single" w:sz="4" w:space="0" w:color="auto"/>
              <w:bottom w:val="single" w:sz="4" w:space="0" w:color="auto"/>
              <w:right w:val="single" w:sz="4" w:space="0" w:color="auto"/>
            </w:tcBorders>
          </w:tcPr>
          <w:p w14:paraId="12B0B219" w14:textId="77777777" w:rsidR="00421CFD" w:rsidRPr="00421CFD" w:rsidRDefault="005436D3" w:rsidP="00421CFD">
            <w:r>
              <w:lastRenderedPageBreak/>
              <w:t xml:space="preserve">13.  </w:t>
            </w:r>
          </w:p>
        </w:tc>
        <w:tc>
          <w:tcPr>
            <w:tcW w:w="7844" w:type="dxa"/>
            <w:tcBorders>
              <w:top w:val="single" w:sz="4" w:space="0" w:color="auto"/>
              <w:left w:val="single" w:sz="4" w:space="0" w:color="auto"/>
              <w:bottom w:val="single" w:sz="4" w:space="0" w:color="auto"/>
              <w:right w:val="single" w:sz="4" w:space="0" w:color="auto"/>
            </w:tcBorders>
          </w:tcPr>
          <w:p w14:paraId="1FAD19D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правовым понятием/документом и его содержанием:</w:t>
            </w:r>
          </w:p>
          <w:p w14:paraId="4EC5F047" w14:textId="77777777" w:rsidR="00421CFD" w:rsidRPr="00421CFD" w:rsidRDefault="005436D3" w:rsidP="00421CFD">
            <w:pPr>
              <w:shd w:val="clear" w:color="auto" w:fill="FFFFFF"/>
              <w:ind w:left="720" w:hanging="360"/>
              <w:rPr>
                <w:color w:val="0F1115"/>
              </w:rPr>
            </w:pPr>
            <w:r>
              <w:t xml:space="preserve">1.  </w:t>
            </w:r>
            <w:r w:rsidRPr="00421CFD">
              <w:rPr>
                <w:color w:val="0F1115"/>
              </w:rPr>
              <w:t>Цифровой суверенитет</w:t>
            </w:r>
          </w:p>
          <w:p w14:paraId="1A9FA817" w14:textId="77777777" w:rsidR="00421CFD" w:rsidRPr="00421CFD" w:rsidRDefault="005436D3" w:rsidP="00421CFD">
            <w:pPr>
              <w:shd w:val="clear" w:color="auto" w:fill="FFFFFF"/>
              <w:ind w:left="720" w:hanging="360"/>
              <w:rPr>
                <w:color w:val="0F1115"/>
              </w:rPr>
            </w:pPr>
            <w:r>
              <w:t xml:space="preserve">2.  </w:t>
            </w:r>
            <w:r w:rsidRPr="00421CFD">
              <w:rPr>
                <w:color w:val="0F1115"/>
              </w:rPr>
              <w:t>Единая политика UDRP</w:t>
            </w:r>
          </w:p>
          <w:p w14:paraId="7A003B17" w14:textId="77777777" w:rsidR="00421CFD" w:rsidRPr="00421CFD" w:rsidRDefault="005436D3" w:rsidP="00421CFD">
            <w:pPr>
              <w:shd w:val="clear" w:color="auto" w:fill="FFFFFF"/>
              <w:ind w:left="720" w:hanging="360"/>
              <w:rPr>
                <w:color w:val="0F1115"/>
              </w:rPr>
            </w:pPr>
            <w:r>
              <w:t xml:space="preserve">3.  </w:t>
            </w:r>
            <w:r w:rsidRPr="00421CFD">
              <w:rPr>
                <w:color w:val="0F1115"/>
              </w:rPr>
              <w:t>Будапештская конвенция</w:t>
            </w:r>
          </w:p>
          <w:p w14:paraId="75E7DF2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Право государства самостоятельно определять правила регулирования цифровой среды в пределах своей юрисдикции.</w:t>
            </w:r>
          </w:p>
          <w:p w14:paraId="5B6900D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Международный договор, направленный на гармонизацию законодательств в сфере борьбы с киберпреступностью.</w:t>
            </w:r>
          </w:p>
          <w:p w14:paraId="6651DC98" w14:textId="77777777" w:rsidR="00421CFD" w:rsidRPr="00421CFD" w:rsidRDefault="005436D3" w:rsidP="00421CFD">
            <w:pPr>
              <w:ind w:firstLine="709"/>
            </w:pPr>
            <w:r w:rsidRPr="00421CFD">
              <w:rPr>
                <w:color w:val="0F1115"/>
              </w:rPr>
              <w:t>C) Механизм внесудебного разрешения споров о киберсквоттинге и правах на доменные имена.</w:t>
            </w:r>
          </w:p>
        </w:tc>
        <w:tc>
          <w:tcPr>
            <w:tcW w:w="3544" w:type="dxa"/>
            <w:tcBorders>
              <w:top w:val="single" w:sz="4" w:space="0" w:color="auto"/>
              <w:left w:val="single" w:sz="4" w:space="0" w:color="auto"/>
              <w:bottom w:val="single" w:sz="4" w:space="0" w:color="auto"/>
              <w:right w:val="single" w:sz="4" w:space="0" w:color="auto"/>
            </w:tcBorders>
          </w:tcPr>
          <w:p w14:paraId="6D889EAA" w14:textId="77777777" w:rsidR="00421CFD" w:rsidRPr="00421CFD" w:rsidRDefault="005436D3" w:rsidP="00421CFD">
            <w:r w:rsidRPr="00421CFD">
              <w:rPr>
                <w:bCs/>
                <w:color w:val="0F1115"/>
              </w:rPr>
              <w:t>1-A, 2-C, 3-B</w:t>
            </w:r>
          </w:p>
        </w:tc>
        <w:tc>
          <w:tcPr>
            <w:tcW w:w="1688" w:type="dxa"/>
            <w:tcBorders>
              <w:top w:val="single" w:sz="4" w:space="0" w:color="auto"/>
              <w:left w:val="single" w:sz="4" w:space="0" w:color="auto"/>
              <w:bottom w:val="single" w:sz="4" w:space="0" w:color="auto"/>
              <w:right w:val="single" w:sz="4" w:space="0" w:color="auto"/>
            </w:tcBorders>
          </w:tcPr>
          <w:p w14:paraId="2D3BCBBB" w14:textId="77777777" w:rsidR="00421CFD" w:rsidRPr="00421CFD" w:rsidRDefault="005436D3" w:rsidP="00421CFD">
            <w:r w:rsidRPr="00E501EB">
              <w:t>ПК-4.1</w:t>
            </w:r>
          </w:p>
        </w:tc>
      </w:tr>
      <w:tr w:rsidR="00421CFD" w:rsidRPr="00421CFD" w14:paraId="7E054CB8" w14:textId="77777777" w:rsidTr="00421CFD">
        <w:tc>
          <w:tcPr>
            <w:tcW w:w="0" w:type="auto"/>
            <w:tcBorders>
              <w:top w:val="single" w:sz="4" w:space="0" w:color="auto"/>
              <w:left w:val="single" w:sz="4" w:space="0" w:color="auto"/>
              <w:bottom w:val="single" w:sz="4" w:space="0" w:color="auto"/>
              <w:right w:val="single" w:sz="4" w:space="0" w:color="auto"/>
            </w:tcBorders>
          </w:tcPr>
          <w:p w14:paraId="2679346A" w14:textId="77777777" w:rsidR="00421CFD" w:rsidRPr="00421CFD" w:rsidRDefault="005436D3" w:rsidP="00421CFD">
            <w:r>
              <w:t xml:space="preserve">14.  </w:t>
            </w:r>
          </w:p>
        </w:tc>
        <w:tc>
          <w:tcPr>
            <w:tcW w:w="7844" w:type="dxa"/>
            <w:tcBorders>
              <w:top w:val="single" w:sz="4" w:space="0" w:color="auto"/>
              <w:left w:val="single" w:sz="4" w:space="0" w:color="auto"/>
              <w:bottom w:val="single" w:sz="4" w:space="0" w:color="auto"/>
              <w:right w:val="single" w:sz="4" w:space="0" w:color="auto"/>
            </w:tcBorders>
          </w:tcPr>
          <w:p w14:paraId="12DC9E8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источником финансирования и объектом поддержки в системе DNS:</w:t>
            </w:r>
          </w:p>
          <w:p w14:paraId="34BB4B1C" w14:textId="77777777" w:rsidR="00421CFD" w:rsidRPr="00421CFD" w:rsidRDefault="005436D3" w:rsidP="00421CFD">
            <w:pPr>
              <w:shd w:val="clear" w:color="auto" w:fill="FFFFFF"/>
              <w:ind w:left="720" w:hanging="360"/>
              <w:rPr>
                <w:color w:val="0F1115"/>
              </w:rPr>
            </w:pPr>
            <w:r>
              <w:t xml:space="preserve">1.  </w:t>
            </w:r>
            <w:r w:rsidRPr="00421CFD">
              <w:rPr>
                <w:color w:val="0F1115"/>
              </w:rPr>
              <w:t>Спонсорские взносы и контракты (правительства, некоммерческие организации)</w:t>
            </w:r>
          </w:p>
          <w:p w14:paraId="103D3A61" w14:textId="77777777" w:rsidR="00421CFD" w:rsidRPr="00421CFD" w:rsidRDefault="005436D3" w:rsidP="00421CFD">
            <w:pPr>
              <w:shd w:val="clear" w:color="auto" w:fill="FFFFFF"/>
              <w:ind w:left="720" w:hanging="360"/>
              <w:rPr>
                <w:color w:val="0F1115"/>
              </w:rPr>
            </w:pPr>
            <w:r>
              <w:t xml:space="preserve">2.  </w:t>
            </w:r>
            <w:r w:rsidRPr="00421CFD">
              <w:rPr>
                <w:color w:val="0F1115"/>
              </w:rPr>
              <w:t>Коммерческая модель (плата с регистраторов/конечных пользователей)</w:t>
            </w:r>
          </w:p>
          <w:p w14:paraId="17F5607A" w14:textId="77777777" w:rsidR="00421CFD" w:rsidRPr="00421CFD" w:rsidRDefault="005436D3" w:rsidP="00421CFD">
            <w:pPr>
              <w:shd w:val="clear" w:color="auto" w:fill="FFFFFF"/>
              <w:ind w:left="720" w:hanging="360"/>
              <w:rPr>
                <w:color w:val="0F1115"/>
              </w:rPr>
            </w:pPr>
            <w:r>
              <w:t xml:space="preserve">3.  </w:t>
            </w:r>
            <w:r w:rsidRPr="00421CFD">
              <w:rPr>
                <w:color w:val="0F1115"/>
              </w:rPr>
              <w:t>Вторичный рынок IP-адресов</w:t>
            </w:r>
          </w:p>
          <w:p w14:paraId="3B82D58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Финансирование работы реестров доменов общего пользования (gTLD, например, .com, .net).</w:t>
            </w:r>
          </w:p>
          <w:p w14:paraId="25457DA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Финансирование и обеспечение функционирования операторов корневых серверов.</w:t>
            </w:r>
          </w:p>
          <w:p w14:paraId="75F1FD3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Механизм купли-продажи блоков IPv4 между организациями в условиях дефицита.</w:t>
            </w:r>
          </w:p>
        </w:tc>
        <w:tc>
          <w:tcPr>
            <w:tcW w:w="3544" w:type="dxa"/>
            <w:tcBorders>
              <w:top w:val="single" w:sz="4" w:space="0" w:color="auto"/>
              <w:left w:val="single" w:sz="4" w:space="0" w:color="auto"/>
              <w:bottom w:val="single" w:sz="4" w:space="0" w:color="auto"/>
              <w:right w:val="single" w:sz="4" w:space="0" w:color="auto"/>
            </w:tcBorders>
          </w:tcPr>
          <w:p w14:paraId="5F8C958D" w14:textId="77777777" w:rsidR="00421CFD" w:rsidRPr="00421CFD" w:rsidRDefault="005436D3" w:rsidP="00421CFD">
            <w:pPr>
              <w:rPr>
                <w:bCs/>
                <w:color w:val="0F1115"/>
              </w:rPr>
            </w:pPr>
            <w:r w:rsidRPr="00421CFD">
              <w:rPr>
                <w:bCs/>
                <w:color w:val="0F1115"/>
              </w:rPr>
              <w:t>1-B, 2-A, 3-C</w:t>
            </w:r>
          </w:p>
        </w:tc>
        <w:tc>
          <w:tcPr>
            <w:tcW w:w="1688" w:type="dxa"/>
            <w:tcBorders>
              <w:top w:val="single" w:sz="4" w:space="0" w:color="auto"/>
              <w:left w:val="single" w:sz="4" w:space="0" w:color="auto"/>
              <w:bottom w:val="single" w:sz="4" w:space="0" w:color="auto"/>
              <w:right w:val="single" w:sz="4" w:space="0" w:color="auto"/>
            </w:tcBorders>
          </w:tcPr>
          <w:p w14:paraId="2F522940" w14:textId="77777777" w:rsidR="00421CFD" w:rsidRPr="00421CFD" w:rsidRDefault="005436D3" w:rsidP="00421CFD">
            <w:r w:rsidRPr="00E501EB">
              <w:t>ПК-4.1</w:t>
            </w:r>
          </w:p>
        </w:tc>
      </w:tr>
      <w:tr w:rsidR="00421CFD" w:rsidRPr="00421CFD" w14:paraId="1E9018CF" w14:textId="77777777" w:rsidTr="00421CFD">
        <w:tc>
          <w:tcPr>
            <w:tcW w:w="0" w:type="auto"/>
            <w:tcBorders>
              <w:top w:val="single" w:sz="4" w:space="0" w:color="auto"/>
              <w:left w:val="single" w:sz="4" w:space="0" w:color="auto"/>
              <w:bottom w:val="single" w:sz="4" w:space="0" w:color="auto"/>
              <w:right w:val="single" w:sz="4" w:space="0" w:color="auto"/>
            </w:tcBorders>
          </w:tcPr>
          <w:p w14:paraId="2C5D3232" w14:textId="77777777" w:rsidR="00421CFD" w:rsidRPr="00421CFD" w:rsidRDefault="005436D3" w:rsidP="00421CFD">
            <w:r>
              <w:t xml:space="preserve">15.  </w:t>
            </w:r>
          </w:p>
        </w:tc>
        <w:tc>
          <w:tcPr>
            <w:tcW w:w="7844" w:type="dxa"/>
            <w:tcBorders>
              <w:top w:val="single" w:sz="4" w:space="0" w:color="auto"/>
              <w:left w:val="single" w:sz="4" w:space="0" w:color="auto"/>
              <w:bottom w:val="single" w:sz="4" w:space="0" w:color="auto"/>
              <w:right w:val="single" w:sz="4" w:space="0" w:color="auto"/>
            </w:tcBorders>
          </w:tcPr>
          <w:p w14:paraId="0E5B6BA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понятием права в цифровой среде и его сутью:</w:t>
            </w:r>
          </w:p>
          <w:p w14:paraId="643E9893" w14:textId="77777777" w:rsidR="00421CFD" w:rsidRPr="00421CFD" w:rsidRDefault="005436D3" w:rsidP="00421CFD">
            <w:pPr>
              <w:shd w:val="clear" w:color="auto" w:fill="FFFFFF"/>
              <w:tabs>
                <w:tab w:val="num" w:pos="993"/>
              </w:tabs>
              <w:ind w:left="720" w:hanging="360"/>
              <w:rPr>
                <w:color w:val="0F1115"/>
              </w:rPr>
            </w:pPr>
            <w:r>
              <w:t xml:space="preserve">1.  </w:t>
            </w:r>
            <w:r w:rsidRPr="00421CFD">
              <w:rPr>
                <w:color w:val="0F1115"/>
              </w:rPr>
              <w:t>Право на забвение</w:t>
            </w:r>
          </w:p>
          <w:p w14:paraId="5070193E" w14:textId="77777777" w:rsidR="00421CFD" w:rsidRPr="00421CFD" w:rsidRDefault="005436D3" w:rsidP="00421CFD">
            <w:pPr>
              <w:shd w:val="clear" w:color="auto" w:fill="FFFFFF"/>
              <w:tabs>
                <w:tab w:val="num" w:pos="993"/>
              </w:tabs>
              <w:ind w:left="720" w:hanging="360"/>
              <w:rPr>
                <w:color w:val="0F1115"/>
              </w:rPr>
            </w:pPr>
            <w:r>
              <w:t xml:space="preserve">2.  </w:t>
            </w:r>
            <w:r w:rsidRPr="00421CFD">
              <w:rPr>
                <w:color w:val="0F1115"/>
              </w:rPr>
              <w:t>Свобода выражения мнений</w:t>
            </w:r>
          </w:p>
          <w:p w14:paraId="77853131" w14:textId="77777777" w:rsidR="00421CFD" w:rsidRPr="00421CFD" w:rsidRDefault="005436D3" w:rsidP="00421CFD">
            <w:pPr>
              <w:shd w:val="clear" w:color="auto" w:fill="FFFFFF"/>
              <w:tabs>
                <w:tab w:val="num" w:pos="993"/>
              </w:tabs>
              <w:ind w:left="720" w:hanging="360"/>
              <w:rPr>
                <w:color w:val="0F1115"/>
              </w:rPr>
            </w:pPr>
            <w:r>
              <w:t xml:space="preserve">3.  </w:t>
            </w:r>
            <w:r w:rsidRPr="00421CFD">
              <w:rPr>
                <w:color w:val="0F1115"/>
              </w:rPr>
              <w:t>Доступ к Интернету как фундаментальное право</w:t>
            </w:r>
          </w:p>
          <w:p w14:paraId="4BBD248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Требование удаления поисковыми системами устаревшей или недостоверной личной информации при определенных условиях.</w:t>
            </w:r>
          </w:p>
          <w:p w14:paraId="323029E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Признание возможности подключения к Сети жизненно важным условием для реализации других прав человека (позиция ООН).</w:t>
            </w:r>
          </w:p>
          <w:p w14:paraId="7CC3BC2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C) Гарантированная ст. 19 Всеобщей декларации прав человека возможность искать и распространять информацию, с законными ограничениями в цифровой среде.</w:t>
            </w:r>
          </w:p>
        </w:tc>
        <w:tc>
          <w:tcPr>
            <w:tcW w:w="3544" w:type="dxa"/>
            <w:tcBorders>
              <w:top w:val="single" w:sz="4" w:space="0" w:color="auto"/>
              <w:left w:val="single" w:sz="4" w:space="0" w:color="auto"/>
              <w:bottom w:val="single" w:sz="4" w:space="0" w:color="auto"/>
              <w:right w:val="single" w:sz="4" w:space="0" w:color="auto"/>
            </w:tcBorders>
          </w:tcPr>
          <w:p w14:paraId="7C17454A" w14:textId="77777777" w:rsidR="00421CFD" w:rsidRPr="00421CFD" w:rsidRDefault="005436D3" w:rsidP="00421CFD">
            <w:pPr>
              <w:rPr>
                <w:bCs/>
                <w:color w:val="0F1115"/>
              </w:rPr>
            </w:pPr>
            <w:r w:rsidRPr="00421CFD">
              <w:rPr>
                <w:bCs/>
                <w:color w:val="0F1115"/>
              </w:rPr>
              <w:lastRenderedPageBreak/>
              <w:t>1-A, 2-C, 3-B</w:t>
            </w:r>
          </w:p>
        </w:tc>
        <w:tc>
          <w:tcPr>
            <w:tcW w:w="1688" w:type="dxa"/>
            <w:tcBorders>
              <w:top w:val="single" w:sz="4" w:space="0" w:color="auto"/>
              <w:left w:val="single" w:sz="4" w:space="0" w:color="auto"/>
              <w:bottom w:val="single" w:sz="4" w:space="0" w:color="auto"/>
              <w:right w:val="single" w:sz="4" w:space="0" w:color="auto"/>
            </w:tcBorders>
          </w:tcPr>
          <w:p w14:paraId="23CA2F94" w14:textId="77777777" w:rsidR="00421CFD" w:rsidRPr="00421CFD" w:rsidRDefault="005436D3" w:rsidP="00421CFD">
            <w:r w:rsidRPr="00E501EB">
              <w:t>ПК-4.1</w:t>
            </w:r>
          </w:p>
        </w:tc>
      </w:tr>
      <w:tr w:rsidR="00421CFD" w:rsidRPr="00421CFD" w14:paraId="15E826E7" w14:textId="77777777" w:rsidTr="00421CFD">
        <w:tc>
          <w:tcPr>
            <w:tcW w:w="0" w:type="auto"/>
            <w:tcBorders>
              <w:top w:val="single" w:sz="4" w:space="0" w:color="auto"/>
              <w:left w:val="single" w:sz="4" w:space="0" w:color="auto"/>
              <w:bottom w:val="single" w:sz="4" w:space="0" w:color="auto"/>
              <w:right w:val="single" w:sz="4" w:space="0" w:color="auto"/>
            </w:tcBorders>
          </w:tcPr>
          <w:p w14:paraId="19148116" w14:textId="77777777" w:rsidR="00421CFD" w:rsidRPr="00421CFD" w:rsidRDefault="005436D3" w:rsidP="00421CFD">
            <w:r>
              <w:t xml:space="preserve">16.  </w:t>
            </w:r>
          </w:p>
        </w:tc>
        <w:tc>
          <w:tcPr>
            <w:tcW w:w="7844" w:type="dxa"/>
            <w:tcBorders>
              <w:top w:val="single" w:sz="4" w:space="0" w:color="auto"/>
              <w:left w:val="single" w:sz="4" w:space="0" w:color="auto"/>
              <w:bottom w:val="single" w:sz="4" w:space="0" w:color="auto"/>
              <w:right w:val="single" w:sz="4" w:space="0" w:color="auto"/>
            </w:tcBorders>
          </w:tcPr>
          <w:p w14:paraId="42A8F23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организацией и ее профилем деятельности в экосистеме Интернета:</w:t>
            </w:r>
          </w:p>
          <w:p w14:paraId="666053C2" w14:textId="77777777" w:rsidR="00421CFD" w:rsidRPr="00421CFD" w:rsidRDefault="005436D3" w:rsidP="00421CFD">
            <w:pPr>
              <w:shd w:val="clear" w:color="auto" w:fill="FFFFFF"/>
              <w:ind w:left="720" w:hanging="360"/>
              <w:rPr>
                <w:color w:val="0F1115"/>
              </w:rPr>
            </w:pPr>
            <w:r>
              <w:t xml:space="preserve">1.  </w:t>
            </w:r>
            <w:r w:rsidRPr="00421CFD">
              <w:rPr>
                <w:color w:val="0F1115"/>
              </w:rPr>
              <w:t>IETF (Инженерный совет Интернета)</w:t>
            </w:r>
          </w:p>
          <w:p w14:paraId="187A3363" w14:textId="77777777" w:rsidR="00421CFD" w:rsidRPr="00421CFD" w:rsidRDefault="005436D3" w:rsidP="00421CFD">
            <w:pPr>
              <w:shd w:val="clear" w:color="auto" w:fill="FFFFFF"/>
              <w:ind w:left="720" w:hanging="360"/>
              <w:rPr>
                <w:color w:val="0F1115"/>
              </w:rPr>
            </w:pPr>
            <w:r>
              <w:t xml:space="preserve">2.  </w:t>
            </w:r>
            <w:r w:rsidRPr="00421CFD">
              <w:rPr>
                <w:color w:val="0F1115"/>
              </w:rPr>
              <w:t>ISOC (Общество Интернета)</w:t>
            </w:r>
          </w:p>
          <w:p w14:paraId="231224C0" w14:textId="77777777" w:rsidR="00421CFD" w:rsidRPr="00421CFD" w:rsidRDefault="005436D3" w:rsidP="00421CFD">
            <w:pPr>
              <w:shd w:val="clear" w:color="auto" w:fill="FFFFFF"/>
              <w:ind w:left="720" w:hanging="360"/>
              <w:rPr>
                <w:color w:val="0F1115"/>
              </w:rPr>
            </w:pPr>
            <w:r>
              <w:t xml:space="preserve">3.  </w:t>
            </w:r>
            <w:r w:rsidRPr="00421CFD">
              <w:rPr>
                <w:color w:val="0F1115"/>
              </w:rPr>
              <w:t>ITU-T (Сектор стандартизации электросвязи МСЭ)</w:t>
            </w:r>
          </w:p>
          <w:p w14:paraId="0A188DA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Разработка и стандартизация международных телекоммуникационных протоколов под эгидой ООН.</w:t>
            </w:r>
          </w:p>
          <w:p w14:paraId="6AFFFAF7"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Разработка технических стандартов и архитектуры Интернета (документы RFC).</w:t>
            </w:r>
          </w:p>
          <w:p w14:paraId="794BBCC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Организационная и финансовая поддержка открытого развития Интернета, в том числе через IETF.</w:t>
            </w:r>
          </w:p>
        </w:tc>
        <w:tc>
          <w:tcPr>
            <w:tcW w:w="3544" w:type="dxa"/>
            <w:tcBorders>
              <w:top w:val="single" w:sz="4" w:space="0" w:color="auto"/>
              <w:left w:val="single" w:sz="4" w:space="0" w:color="auto"/>
              <w:bottom w:val="single" w:sz="4" w:space="0" w:color="auto"/>
              <w:right w:val="single" w:sz="4" w:space="0" w:color="auto"/>
            </w:tcBorders>
          </w:tcPr>
          <w:p w14:paraId="69952F06" w14:textId="77777777" w:rsidR="00421CFD" w:rsidRPr="00421CFD" w:rsidRDefault="005436D3" w:rsidP="00421CFD">
            <w:pPr>
              <w:rPr>
                <w:bCs/>
                <w:color w:val="0F1115"/>
              </w:rPr>
            </w:pPr>
            <w:r w:rsidRPr="00421CFD">
              <w:rPr>
                <w:bCs/>
                <w:color w:val="0F1115"/>
              </w:rPr>
              <w:t>1-B, 2-C, 3-A</w:t>
            </w:r>
          </w:p>
        </w:tc>
        <w:tc>
          <w:tcPr>
            <w:tcW w:w="1688" w:type="dxa"/>
            <w:tcBorders>
              <w:top w:val="single" w:sz="4" w:space="0" w:color="auto"/>
              <w:left w:val="single" w:sz="4" w:space="0" w:color="auto"/>
              <w:bottom w:val="single" w:sz="4" w:space="0" w:color="auto"/>
              <w:right w:val="single" w:sz="4" w:space="0" w:color="auto"/>
            </w:tcBorders>
          </w:tcPr>
          <w:p w14:paraId="1B39DD36" w14:textId="77777777" w:rsidR="00421CFD" w:rsidRPr="00421CFD" w:rsidRDefault="005436D3" w:rsidP="00421CFD">
            <w:r w:rsidRPr="00E501EB">
              <w:t>ПК-4.1</w:t>
            </w:r>
          </w:p>
        </w:tc>
      </w:tr>
      <w:tr w:rsidR="00421CFD" w:rsidRPr="00421CFD" w14:paraId="74D3DE45"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06292DEF" w14:textId="77777777" w:rsidR="00421CFD" w:rsidRPr="00421CFD" w:rsidRDefault="005436D3" w:rsidP="00421CFD">
            <w:pPr>
              <w:rPr>
                <w:b/>
              </w:rPr>
            </w:pPr>
            <w:r w:rsidRPr="00421CFD">
              <w:rPr>
                <w:b/>
              </w:rPr>
              <w:t>Задание закрытого типа на установление последовательности</w:t>
            </w:r>
          </w:p>
        </w:tc>
      </w:tr>
      <w:tr w:rsidR="00421CFD" w:rsidRPr="00421CFD" w14:paraId="3E53EAAF"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7F0302F6" w14:textId="77777777" w:rsidR="00421CFD" w:rsidRPr="00421CFD" w:rsidRDefault="005436D3" w:rsidP="00421CFD">
            <w:r>
              <w:t xml:space="preserve">17.  </w:t>
            </w:r>
          </w:p>
        </w:tc>
        <w:tc>
          <w:tcPr>
            <w:tcW w:w="7844" w:type="dxa"/>
            <w:tcBorders>
              <w:top w:val="single" w:sz="4" w:space="0" w:color="auto"/>
              <w:left w:val="single" w:sz="4" w:space="0" w:color="auto"/>
              <w:bottom w:val="single" w:sz="4" w:space="0" w:color="auto"/>
              <w:right w:val="single" w:sz="4" w:space="0" w:color="auto"/>
            </w:tcBorders>
          </w:tcPr>
          <w:p w14:paraId="319587FC"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Расположите в хронологическом порядке этапы развития истории и технологии передачи данных:</w:t>
            </w:r>
          </w:p>
          <w:p w14:paraId="508EA8A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Создание сети ARPANET.</w:t>
            </w:r>
          </w:p>
          <w:p w14:paraId="0BEA2F1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Исчерпание центральным регистратором свободных блоков IPv4 (IANA).</w:t>
            </w:r>
          </w:p>
          <w:p w14:paraId="321E812B"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Официальный переход ядра сети ARPANET на стек протоколов TCP/IP.</w:t>
            </w:r>
          </w:p>
          <w:p w14:paraId="574E1E58" w14:textId="77777777" w:rsidR="00421CFD" w:rsidRPr="00421CFD" w:rsidRDefault="005436D3" w:rsidP="00421CFD">
            <w:pPr>
              <w:ind w:firstLine="709"/>
            </w:pPr>
            <w:r w:rsidRPr="00421CFD">
              <w:rPr>
                <w:color w:val="0F1115"/>
              </w:rPr>
              <w:t>D) Стандартизация протокола IPv6.</w:t>
            </w:r>
          </w:p>
        </w:tc>
        <w:tc>
          <w:tcPr>
            <w:tcW w:w="3544" w:type="dxa"/>
            <w:tcBorders>
              <w:top w:val="single" w:sz="4" w:space="0" w:color="auto"/>
              <w:left w:val="single" w:sz="4" w:space="0" w:color="auto"/>
              <w:bottom w:val="single" w:sz="4" w:space="0" w:color="auto"/>
              <w:right w:val="single" w:sz="4" w:space="0" w:color="auto"/>
            </w:tcBorders>
          </w:tcPr>
          <w:p w14:paraId="6AEEF9FF" w14:textId="77777777" w:rsidR="00421CFD" w:rsidRPr="00421CFD" w:rsidRDefault="005436D3" w:rsidP="00421CFD">
            <w:r w:rsidRPr="00421CFD">
              <w:rPr>
                <w:bCs/>
                <w:color w:val="0F1115"/>
              </w:rPr>
              <w:t>A → C → D → B</w:t>
            </w:r>
          </w:p>
        </w:tc>
        <w:tc>
          <w:tcPr>
            <w:tcW w:w="1688" w:type="dxa"/>
            <w:tcBorders>
              <w:top w:val="single" w:sz="4" w:space="0" w:color="auto"/>
              <w:left w:val="single" w:sz="4" w:space="0" w:color="auto"/>
              <w:bottom w:val="single" w:sz="4" w:space="0" w:color="auto"/>
              <w:right w:val="single" w:sz="4" w:space="0" w:color="auto"/>
            </w:tcBorders>
          </w:tcPr>
          <w:p w14:paraId="6CF99848" w14:textId="77777777" w:rsidR="00421CFD" w:rsidRPr="00421CFD" w:rsidRDefault="005436D3" w:rsidP="00421CFD">
            <w:r w:rsidRPr="00E501EB">
              <w:t>ПК-4.1</w:t>
            </w:r>
          </w:p>
        </w:tc>
      </w:tr>
      <w:tr w:rsidR="00421CFD" w:rsidRPr="00421CFD" w14:paraId="2E8A9B2B"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345EFE09" w14:textId="77777777" w:rsidR="00421CFD" w:rsidRPr="00421CFD" w:rsidRDefault="005436D3" w:rsidP="00421CFD">
            <w:r>
              <w:t xml:space="preserve">18.  </w:t>
            </w:r>
          </w:p>
        </w:tc>
        <w:tc>
          <w:tcPr>
            <w:tcW w:w="7844" w:type="dxa"/>
            <w:tcBorders>
              <w:top w:val="single" w:sz="4" w:space="0" w:color="auto"/>
              <w:left w:val="single" w:sz="4" w:space="0" w:color="auto"/>
              <w:bottom w:val="single" w:sz="4" w:space="0" w:color="auto"/>
              <w:right w:val="single" w:sz="4" w:space="0" w:color="auto"/>
            </w:tcBorders>
          </w:tcPr>
          <w:p w14:paraId="3B447D88"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pPr>
            <w:r w:rsidRPr="00421CFD">
              <w:t xml:space="preserve">Укажите правильную последовательность (рекурсивного разрешения) действий DNS-резолвера (кеширующего сервера) провайдера при первом запросе домена </w:t>
            </w:r>
            <w:r w:rsidRPr="00421CFD">
              <w:rPr>
                <w:rFonts w:eastAsiaTheme="minorEastAsia"/>
              </w:rPr>
              <w:t>www.example.com</w:t>
            </w:r>
            <w:r w:rsidRPr="00421CFD">
              <w:t>, если его нет в кеше:</w:t>
            </w:r>
          </w:p>
          <w:p w14:paraId="4D909137" w14:textId="77777777" w:rsidR="00421CFD" w:rsidRPr="00421CFD" w:rsidRDefault="005436D3" w:rsidP="00421CFD">
            <w:pPr>
              <w:tabs>
                <w:tab w:val="left" w:pos="1134"/>
              </w:tabs>
              <w:ind w:firstLine="709"/>
            </w:pPr>
            <w:r w:rsidRPr="00421CFD">
              <w:t>A) Запрос к корневому серверу для получения списка серверов зоны</w:t>
            </w:r>
            <w:r w:rsidRPr="00421CFD">
              <w:rPr>
                <w:rFonts w:eastAsiaTheme="minorEastAsia"/>
              </w:rPr>
              <w:t>.com</w:t>
            </w:r>
            <w:r w:rsidRPr="00421CFD">
              <w:t>.</w:t>
            </w:r>
          </w:p>
          <w:p w14:paraId="3E1FB768" w14:textId="77777777" w:rsidR="00421CFD" w:rsidRPr="00421CFD" w:rsidRDefault="005436D3" w:rsidP="00421CFD">
            <w:pPr>
              <w:tabs>
                <w:tab w:val="left" w:pos="1134"/>
              </w:tabs>
              <w:ind w:firstLine="709"/>
            </w:pPr>
            <w:r w:rsidRPr="00421CFD">
              <w:t>B) Обработка запроса от клиента и проверка локального кеша.</w:t>
            </w:r>
          </w:p>
          <w:p w14:paraId="61CBF51C" w14:textId="77777777" w:rsidR="00421CFD" w:rsidRPr="00421CFD" w:rsidRDefault="005436D3" w:rsidP="00421CFD">
            <w:pPr>
              <w:tabs>
                <w:tab w:val="left" w:pos="1134"/>
              </w:tabs>
              <w:ind w:firstLine="709"/>
            </w:pPr>
            <w:r w:rsidRPr="00421CFD">
              <w:t>C) Запрос к серверам зоны </w:t>
            </w:r>
            <w:r w:rsidRPr="00421CFD">
              <w:rPr>
                <w:rFonts w:eastAsiaTheme="minorEastAsia"/>
              </w:rPr>
              <w:t>.com</w:t>
            </w:r>
            <w:r w:rsidRPr="00421CFD">
              <w:t> для получения NS-записей домена </w:t>
            </w:r>
            <w:r w:rsidRPr="00421CFD">
              <w:rPr>
                <w:rFonts w:eastAsiaTheme="minorEastAsia"/>
              </w:rPr>
              <w:t>example.com</w:t>
            </w:r>
            <w:r w:rsidRPr="00421CFD">
              <w:t>.</w:t>
            </w:r>
          </w:p>
          <w:p w14:paraId="68871553" w14:textId="77777777" w:rsidR="00421CFD" w:rsidRPr="00421CFD" w:rsidRDefault="005436D3" w:rsidP="00421CFD">
            <w:pPr>
              <w:ind w:firstLine="709"/>
            </w:pPr>
            <w:r w:rsidRPr="00421CFD">
              <w:t>D) Запрос к авторитативному серверу домена </w:t>
            </w:r>
            <w:r w:rsidRPr="00421CFD">
              <w:rPr>
                <w:rFonts w:eastAsiaTheme="minorEastAsia"/>
              </w:rPr>
              <w:t>example.com</w:t>
            </w:r>
            <w:r w:rsidRPr="00421CFD">
              <w:t> для получения A-записи </w:t>
            </w:r>
            <w:r w:rsidRPr="00421CFD">
              <w:rPr>
                <w:rFonts w:eastAsiaTheme="minorEastAsia"/>
              </w:rPr>
              <w:t>www</w:t>
            </w:r>
            <w:r w:rsidRPr="00421CFD">
              <w:t>.</w:t>
            </w:r>
          </w:p>
        </w:tc>
        <w:tc>
          <w:tcPr>
            <w:tcW w:w="3544" w:type="dxa"/>
            <w:tcBorders>
              <w:top w:val="single" w:sz="4" w:space="0" w:color="auto"/>
              <w:left w:val="single" w:sz="4" w:space="0" w:color="auto"/>
              <w:bottom w:val="single" w:sz="4" w:space="0" w:color="auto"/>
              <w:right w:val="single" w:sz="4" w:space="0" w:color="auto"/>
            </w:tcBorders>
          </w:tcPr>
          <w:p w14:paraId="214A0F69" w14:textId="77777777" w:rsidR="00421CFD" w:rsidRPr="00421CFD" w:rsidRDefault="005436D3" w:rsidP="00421CFD">
            <w:r w:rsidRPr="00421CFD">
              <w:rPr>
                <w:bCs/>
                <w:color w:val="0F1115"/>
              </w:rPr>
              <w:t>B → A → C → D</w:t>
            </w:r>
          </w:p>
        </w:tc>
        <w:tc>
          <w:tcPr>
            <w:tcW w:w="1688" w:type="dxa"/>
            <w:tcBorders>
              <w:top w:val="single" w:sz="4" w:space="0" w:color="auto"/>
              <w:left w:val="single" w:sz="4" w:space="0" w:color="auto"/>
              <w:bottom w:val="single" w:sz="4" w:space="0" w:color="auto"/>
              <w:right w:val="single" w:sz="4" w:space="0" w:color="auto"/>
            </w:tcBorders>
          </w:tcPr>
          <w:p w14:paraId="313DE518" w14:textId="77777777" w:rsidR="00421CFD" w:rsidRPr="00421CFD" w:rsidRDefault="005436D3" w:rsidP="00421CFD">
            <w:r w:rsidRPr="00421CFD">
              <w:t>ПК-3.1; ПК-3.2</w:t>
            </w:r>
          </w:p>
        </w:tc>
      </w:tr>
      <w:tr w:rsidR="00421CFD" w:rsidRPr="00421CFD" w14:paraId="324EC001"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166F851C" w14:textId="77777777" w:rsidR="00421CFD" w:rsidRPr="00421CFD" w:rsidRDefault="005436D3" w:rsidP="00421CFD">
            <w:r>
              <w:lastRenderedPageBreak/>
              <w:t xml:space="preserve">19.  </w:t>
            </w:r>
          </w:p>
        </w:tc>
        <w:tc>
          <w:tcPr>
            <w:tcW w:w="7844" w:type="dxa"/>
            <w:tcBorders>
              <w:top w:val="single" w:sz="4" w:space="0" w:color="auto"/>
              <w:left w:val="single" w:sz="4" w:space="0" w:color="auto"/>
              <w:bottom w:val="single" w:sz="4" w:space="0" w:color="auto"/>
              <w:right w:val="single" w:sz="4" w:space="0" w:color="auto"/>
            </w:tcBorders>
          </w:tcPr>
          <w:p w14:paraId="4F52376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в иерархическом порядке (сверху вниз) роли интернет-провайдеров в цепочке доставки трафика:</w:t>
            </w:r>
          </w:p>
          <w:p w14:paraId="20240EA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Tier 2 (региональный провайдер, покупающий транзит у Tier 1).</w:t>
            </w:r>
          </w:p>
          <w:p w14:paraId="2254261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Tier 3 (локальный провайдер или оператор «последней мили»).</w:t>
            </w:r>
          </w:p>
          <w:p w14:paraId="11471EE0" w14:textId="77777777" w:rsidR="00421CFD" w:rsidRPr="00421CFD" w:rsidRDefault="005436D3" w:rsidP="00421CFD">
            <w:pPr>
              <w:ind w:firstLine="709"/>
            </w:pPr>
            <w:r w:rsidRPr="00421CFD">
              <w:rPr>
                <w:color w:val="0F1115"/>
              </w:rPr>
              <w:t>C) Tier 1 (глобальный магистральный оператор).</w:t>
            </w:r>
          </w:p>
        </w:tc>
        <w:tc>
          <w:tcPr>
            <w:tcW w:w="3544" w:type="dxa"/>
            <w:tcBorders>
              <w:top w:val="single" w:sz="4" w:space="0" w:color="auto"/>
              <w:left w:val="single" w:sz="4" w:space="0" w:color="auto"/>
              <w:bottom w:val="single" w:sz="4" w:space="0" w:color="auto"/>
              <w:right w:val="single" w:sz="4" w:space="0" w:color="auto"/>
            </w:tcBorders>
          </w:tcPr>
          <w:p w14:paraId="70781FE9" w14:textId="77777777" w:rsidR="00421CFD" w:rsidRPr="00421CFD" w:rsidRDefault="005436D3" w:rsidP="00421CFD">
            <w:r w:rsidRPr="00421CFD">
              <w:rPr>
                <w:bCs/>
                <w:color w:val="0F1115"/>
              </w:rPr>
              <w:t>C → A → B</w:t>
            </w:r>
          </w:p>
        </w:tc>
        <w:tc>
          <w:tcPr>
            <w:tcW w:w="1688" w:type="dxa"/>
            <w:tcBorders>
              <w:top w:val="single" w:sz="4" w:space="0" w:color="auto"/>
              <w:left w:val="single" w:sz="4" w:space="0" w:color="auto"/>
              <w:bottom w:val="single" w:sz="4" w:space="0" w:color="auto"/>
              <w:right w:val="single" w:sz="4" w:space="0" w:color="auto"/>
            </w:tcBorders>
          </w:tcPr>
          <w:p w14:paraId="4B6D11C0" w14:textId="77777777" w:rsidR="00421CFD" w:rsidRPr="00421CFD" w:rsidRDefault="005436D3" w:rsidP="00421CFD">
            <w:r w:rsidRPr="00421CFD">
              <w:t>ПК-3.1; ПК-3.2</w:t>
            </w:r>
          </w:p>
        </w:tc>
      </w:tr>
      <w:tr w:rsidR="00421CFD" w:rsidRPr="00421CFD" w14:paraId="613469DA"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1228A442" w14:textId="77777777" w:rsidR="00421CFD" w:rsidRPr="00421CFD" w:rsidRDefault="005436D3" w:rsidP="00421CFD">
            <w:r>
              <w:t xml:space="preserve">20.  </w:t>
            </w:r>
          </w:p>
        </w:tc>
        <w:tc>
          <w:tcPr>
            <w:tcW w:w="7844" w:type="dxa"/>
            <w:tcBorders>
              <w:top w:val="single" w:sz="4" w:space="0" w:color="auto"/>
              <w:left w:val="single" w:sz="4" w:space="0" w:color="auto"/>
              <w:bottom w:val="single" w:sz="4" w:space="0" w:color="auto"/>
              <w:right w:val="single" w:sz="4" w:space="0" w:color="auto"/>
            </w:tcBorders>
          </w:tcPr>
          <w:p w14:paraId="3C322CC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атаки «кэш-отравление» (DNS cache poisoning) в порядке реализации злоумышленником:</w:t>
            </w:r>
          </w:p>
          <w:p w14:paraId="6BED907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Жертва вводит легитимный адрес сайта в браузере.</w:t>
            </w:r>
          </w:p>
          <w:p w14:paraId="13CCC0F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Сервер-жертва получает вредоносный DNS-ответ раньше, чем легитимный, принимая подменный IP-адрес.</w:t>
            </w:r>
          </w:p>
          <w:p w14:paraId="31145897"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Злоумышленник генерирует поток фальшивых ответов на DNS-сервер провайдера, подбирая ID транзакции.</w:t>
            </w:r>
          </w:p>
          <w:p w14:paraId="749778E9" w14:textId="77777777" w:rsidR="00421CFD" w:rsidRPr="00421CFD" w:rsidRDefault="005436D3" w:rsidP="00421CFD">
            <w:pPr>
              <w:ind w:firstLine="709"/>
            </w:pPr>
            <w:r w:rsidRPr="00421CFD">
              <w:rPr>
                <w:color w:val="0F1115"/>
              </w:rPr>
              <w:t>D) Кеш резолвера провайдера сохраняет неверную запись, перенаправляя всех пользователей на фишинговый ресурс.</w:t>
            </w:r>
          </w:p>
        </w:tc>
        <w:tc>
          <w:tcPr>
            <w:tcW w:w="3544" w:type="dxa"/>
            <w:tcBorders>
              <w:top w:val="single" w:sz="4" w:space="0" w:color="auto"/>
              <w:left w:val="single" w:sz="4" w:space="0" w:color="auto"/>
              <w:bottom w:val="single" w:sz="4" w:space="0" w:color="auto"/>
              <w:right w:val="single" w:sz="4" w:space="0" w:color="auto"/>
            </w:tcBorders>
          </w:tcPr>
          <w:p w14:paraId="72067D99" w14:textId="77777777" w:rsidR="00421CFD" w:rsidRPr="00421CFD" w:rsidRDefault="005436D3" w:rsidP="00421CFD">
            <w:r w:rsidRPr="00421CFD">
              <w:rPr>
                <w:bCs/>
                <w:color w:val="0F1115"/>
              </w:rPr>
              <w:t>C → B → D → A</w:t>
            </w:r>
          </w:p>
        </w:tc>
        <w:tc>
          <w:tcPr>
            <w:tcW w:w="1688" w:type="dxa"/>
            <w:tcBorders>
              <w:top w:val="single" w:sz="4" w:space="0" w:color="auto"/>
              <w:left w:val="single" w:sz="4" w:space="0" w:color="auto"/>
              <w:bottom w:val="single" w:sz="4" w:space="0" w:color="auto"/>
              <w:right w:val="single" w:sz="4" w:space="0" w:color="auto"/>
            </w:tcBorders>
          </w:tcPr>
          <w:p w14:paraId="7E0D59A1" w14:textId="77777777" w:rsidR="00421CFD" w:rsidRPr="00421CFD" w:rsidRDefault="005436D3" w:rsidP="00421CFD">
            <w:r w:rsidRPr="00421CFD">
              <w:t>ПК-3.1; ПК-3.2</w:t>
            </w:r>
          </w:p>
        </w:tc>
      </w:tr>
      <w:tr w:rsidR="00421CFD" w:rsidRPr="00421CFD" w14:paraId="7DAC96C8"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32CDAD7B" w14:textId="77777777" w:rsidR="00421CFD" w:rsidRPr="00421CFD" w:rsidRDefault="005436D3" w:rsidP="00421CFD">
            <w:r>
              <w:t xml:space="preserve">21.  </w:t>
            </w:r>
          </w:p>
        </w:tc>
        <w:tc>
          <w:tcPr>
            <w:tcW w:w="7844" w:type="dxa"/>
            <w:tcBorders>
              <w:top w:val="single" w:sz="4" w:space="0" w:color="auto"/>
              <w:left w:val="single" w:sz="4" w:space="0" w:color="auto"/>
              <w:bottom w:val="single" w:sz="4" w:space="0" w:color="auto"/>
              <w:right w:val="single" w:sz="4" w:space="0" w:color="auto"/>
            </w:tcBorders>
          </w:tcPr>
          <w:p w14:paraId="178526F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рассмотрения спора о доменном имени в соответствии с процедурой UDRP:</w:t>
            </w:r>
          </w:p>
          <w:p w14:paraId="6A35B9E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Ответчик (владелец домена) направляет возражение в аккредитованный центр.</w:t>
            </w:r>
          </w:p>
          <w:p w14:paraId="2A29FF1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Административная комиссия принимает решение о передаче или аннулировании домена.</w:t>
            </w:r>
          </w:p>
          <w:p w14:paraId="282C720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Истец (например, владелец товарного знака) подает жалобу.</w:t>
            </w:r>
          </w:p>
          <w:p w14:paraId="4C1F0108" w14:textId="77777777" w:rsidR="00421CFD" w:rsidRPr="00421CFD" w:rsidRDefault="005436D3" w:rsidP="00421CFD">
            <w:pPr>
              <w:ind w:firstLine="709"/>
            </w:pPr>
            <w:r w:rsidRPr="00421CFD">
              <w:rPr>
                <w:color w:val="0F1115"/>
              </w:rPr>
              <w:t>D) Решение направляется регистратору для исполнения.</w:t>
            </w:r>
          </w:p>
        </w:tc>
        <w:tc>
          <w:tcPr>
            <w:tcW w:w="3544" w:type="dxa"/>
            <w:tcBorders>
              <w:top w:val="single" w:sz="4" w:space="0" w:color="auto"/>
              <w:left w:val="single" w:sz="4" w:space="0" w:color="auto"/>
              <w:bottom w:val="single" w:sz="4" w:space="0" w:color="auto"/>
              <w:right w:val="single" w:sz="4" w:space="0" w:color="auto"/>
            </w:tcBorders>
          </w:tcPr>
          <w:p w14:paraId="5C777A3A" w14:textId="77777777" w:rsidR="00421CFD" w:rsidRPr="00421CFD" w:rsidRDefault="005436D3" w:rsidP="00421CFD">
            <w:r w:rsidRPr="00421CFD">
              <w:rPr>
                <w:bCs/>
                <w:color w:val="0F1115"/>
              </w:rPr>
              <w:t>C → A → B → D</w:t>
            </w:r>
          </w:p>
        </w:tc>
        <w:tc>
          <w:tcPr>
            <w:tcW w:w="1688" w:type="dxa"/>
            <w:tcBorders>
              <w:top w:val="single" w:sz="4" w:space="0" w:color="auto"/>
              <w:left w:val="single" w:sz="4" w:space="0" w:color="auto"/>
              <w:bottom w:val="single" w:sz="4" w:space="0" w:color="auto"/>
              <w:right w:val="single" w:sz="4" w:space="0" w:color="auto"/>
            </w:tcBorders>
          </w:tcPr>
          <w:p w14:paraId="6E98F99B" w14:textId="77777777" w:rsidR="00421CFD" w:rsidRPr="00421CFD" w:rsidRDefault="005436D3" w:rsidP="00421CFD">
            <w:r w:rsidRPr="00421CFD">
              <w:t>ПК-3.1; ПК-3.2</w:t>
            </w:r>
          </w:p>
        </w:tc>
      </w:tr>
      <w:tr w:rsidR="00421CFD" w:rsidRPr="00421CFD" w14:paraId="6BAAE19A"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61217103" w14:textId="77777777" w:rsidR="00421CFD" w:rsidRPr="00421CFD" w:rsidRDefault="005436D3" w:rsidP="00421CFD">
            <w:r>
              <w:t xml:space="preserve">22.  </w:t>
            </w:r>
          </w:p>
        </w:tc>
        <w:tc>
          <w:tcPr>
            <w:tcW w:w="7844" w:type="dxa"/>
            <w:tcBorders>
              <w:top w:val="single" w:sz="4" w:space="0" w:color="auto"/>
              <w:left w:val="single" w:sz="4" w:space="0" w:color="auto"/>
              <w:bottom w:val="single" w:sz="4" w:space="0" w:color="auto"/>
              <w:right w:val="single" w:sz="4" w:space="0" w:color="auto"/>
            </w:tcBorders>
          </w:tcPr>
          <w:p w14:paraId="5AF971C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в порядке усиления коммерческой монетизации и иерархии источников дохода на рынке интернет-связности:</w:t>
            </w:r>
          </w:p>
          <w:p w14:paraId="2E8DE802"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Платный транзит трафика (оплата полного BGP-представления).</w:t>
            </w:r>
          </w:p>
          <w:p w14:paraId="150A67F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Бесплатный обмен через IXP (пиринг на добровольной основе).</w:t>
            </w:r>
          </w:p>
          <w:p w14:paraId="4B438DB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Платный пиринг (соглашение о пропуске трафика с гарантированной полосой за плату).</w:t>
            </w:r>
          </w:p>
        </w:tc>
        <w:tc>
          <w:tcPr>
            <w:tcW w:w="3544" w:type="dxa"/>
            <w:tcBorders>
              <w:top w:val="single" w:sz="4" w:space="0" w:color="auto"/>
              <w:left w:val="single" w:sz="4" w:space="0" w:color="auto"/>
              <w:bottom w:val="single" w:sz="4" w:space="0" w:color="auto"/>
              <w:right w:val="single" w:sz="4" w:space="0" w:color="auto"/>
            </w:tcBorders>
          </w:tcPr>
          <w:p w14:paraId="79A10357" w14:textId="77777777" w:rsidR="00421CFD" w:rsidRPr="00421CFD" w:rsidRDefault="005436D3" w:rsidP="00421CFD">
            <w:pPr>
              <w:rPr>
                <w:bCs/>
                <w:color w:val="0F1115"/>
              </w:rPr>
            </w:pPr>
            <w:r w:rsidRPr="00421CFD">
              <w:rPr>
                <w:bCs/>
                <w:color w:val="0F1115"/>
              </w:rPr>
              <w:t>B → C → A</w:t>
            </w:r>
          </w:p>
        </w:tc>
        <w:tc>
          <w:tcPr>
            <w:tcW w:w="1688" w:type="dxa"/>
            <w:tcBorders>
              <w:top w:val="single" w:sz="4" w:space="0" w:color="auto"/>
              <w:left w:val="single" w:sz="4" w:space="0" w:color="auto"/>
              <w:bottom w:val="single" w:sz="4" w:space="0" w:color="auto"/>
              <w:right w:val="single" w:sz="4" w:space="0" w:color="auto"/>
            </w:tcBorders>
          </w:tcPr>
          <w:p w14:paraId="310A1A97" w14:textId="77777777" w:rsidR="00421CFD" w:rsidRPr="00421CFD" w:rsidRDefault="005436D3" w:rsidP="00421CFD">
            <w:r w:rsidRPr="00E501EB">
              <w:t>ПК-4.1</w:t>
            </w:r>
          </w:p>
        </w:tc>
      </w:tr>
      <w:tr w:rsidR="00421CFD" w:rsidRPr="00421CFD" w14:paraId="4A2A6075"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159DCD7B" w14:textId="77777777" w:rsidR="00421CFD" w:rsidRPr="00421CFD" w:rsidRDefault="005436D3" w:rsidP="00421CFD">
            <w:r>
              <w:t xml:space="preserve">23.  </w:t>
            </w:r>
          </w:p>
        </w:tc>
        <w:tc>
          <w:tcPr>
            <w:tcW w:w="7844" w:type="dxa"/>
            <w:tcBorders>
              <w:top w:val="single" w:sz="4" w:space="0" w:color="auto"/>
              <w:left w:val="single" w:sz="4" w:space="0" w:color="auto"/>
              <w:bottom w:val="single" w:sz="4" w:space="0" w:color="auto"/>
              <w:right w:val="single" w:sz="4" w:space="0" w:color="auto"/>
            </w:tcBorders>
          </w:tcPr>
          <w:p w14:paraId="61E096F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взаимодействия государства с мультистейкхолдерным сообществом на примере типичного Интернет-форума (IGF):</w:t>
            </w:r>
          </w:p>
          <w:p w14:paraId="000C4CD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Проведение воркшопов и панельных дискуссий с участием всех заинтересованных сторон.</w:t>
            </w:r>
          </w:p>
          <w:p w14:paraId="72EB7B2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B) Оглашение итогового документа (Chair's Summary), не имеющего обязательной юридической силы.</w:t>
            </w:r>
          </w:p>
          <w:p w14:paraId="4EE1C00C"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Национальные или региональные предварительные консультации (National IGF initiatives).</w:t>
            </w:r>
          </w:p>
          <w:p w14:paraId="45916B4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Публикация расписания пленарных заседаний и тем для обсуждения.</w:t>
            </w:r>
          </w:p>
        </w:tc>
        <w:tc>
          <w:tcPr>
            <w:tcW w:w="3544" w:type="dxa"/>
            <w:tcBorders>
              <w:top w:val="single" w:sz="4" w:space="0" w:color="auto"/>
              <w:left w:val="single" w:sz="4" w:space="0" w:color="auto"/>
              <w:bottom w:val="single" w:sz="4" w:space="0" w:color="auto"/>
              <w:right w:val="single" w:sz="4" w:space="0" w:color="auto"/>
            </w:tcBorders>
          </w:tcPr>
          <w:p w14:paraId="76CDFB67" w14:textId="77777777" w:rsidR="00421CFD" w:rsidRPr="00421CFD" w:rsidRDefault="005436D3" w:rsidP="00421CFD">
            <w:pPr>
              <w:rPr>
                <w:bCs/>
                <w:color w:val="0F1115"/>
              </w:rPr>
            </w:pPr>
            <w:r w:rsidRPr="00421CFD">
              <w:rPr>
                <w:bCs/>
                <w:color w:val="0F1115"/>
              </w:rPr>
              <w:lastRenderedPageBreak/>
              <w:t>C → D → A → B</w:t>
            </w:r>
          </w:p>
        </w:tc>
        <w:tc>
          <w:tcPr>
            <w:tcW w:w="1688" w:type="dxa"/>
            <w:tcBorders>
              <w:top w:val="single" w:sz="4" w:space="0" w:color="auto"/>
              <w:left w:val="single" w:sz="4" w:space="0" w:color="auto"/>
              <w:bottom w:val="single" w:sz="4" w:space="0" w:color="auto"/>
              <w:right w:val="single" w:sz="4" w:space="0" w:color="auto"/>
            </w:tcBorders>
          </w:tcPr>
          <w:p w14:paraId="5732927B" w14:textId="77777777" w:rsidR="00421CFD" w:rsidRPr="00421CFD" w:rsidRDefault="005436D3" w:rsidP="00421CFD">
            <w:r w:rsidRPr="00E501EB">
              <w:t>ПК-4.1</w:t>
            </w:r>
          </w:p>
        </w:tc>
      </w:tr>
      <w:tr w:rsidR="00421CFD" w:rsidRPr="00421CFD" w14:paraId="59BCC088"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56C3584C" w14:textId="77777777" w:rsidR="00421CFD" w:rsidRPr="00421CFD" w:rsidRDefault="005436D3" w:rsidP="00421CFD">
            <w:r>
              <w:t xml:space="preserve">24.  </w:t>
            </w:r>
          </w:p>
        </w:tc>
        <w:tc>
          <w:tcPr>
            <w:tcW w:w="7844" w:type="dxa"/>
            <w:tcBorders>
              <w:top w:val="single" w:sz="4" w:space="0" w:color="auto"/>
              <w:left w:val="single" w:sz="4" w:space="0" w:color="auto"/>
              <w:bottom w:val="single" w:sz="4" w:space="0" w:color="auto"/>
              <w:right w:val="single" w:sz="4" w:space="0" w:color="auto"/>
            </w:tcBorders>
          </w:tcPr>
          <w:p w14:paraId="1F1F35C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жизненного цикла документа RFC от предложения до принятия:</w:t>
            </w:r>
          </w:p>
          <w:p w14:paraId="0B5DCDE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Обсуждение рабочей группой IETF и достижение «грубого консенсуса».</w:t>
            </w:r>
          </w:p>
          <w:p w14:paraId="28B212B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Присвоение статуса «Предлагаемый стандарт» (Proposed Standard) и публикация редактором RFC.</w:t>
            </w:r>
          </w:p>
          <w:p w14:paraId="52855FA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Представление индивидуального или коллективного проекта (Internet-Draft).</w:t>
            </w:r>
          </w:p>
          <w:p w14:paraId="61B3940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Проверка на наличие реально работающих и совместимых имплементаций для перехода к статусу «Стандарт» (Internet Standard).</w:t>
            </w:r>
          </w:p>
        </w:tc>
        <w:tc>
          <w:tcPr>
            <w:tcW w:w="3544" w:type="dxa"/>
            <w:tcBorders>
              <w:top w:val="single" w:sz="4" w:space="0" w:color="auto"/>
              <w:left w:val="single" w:sz="4" w:space="0" w:color="auto"/>
              <w:bottom w:val="single" w:sz="4" w:space="0" w:color="auto"/>
              <w:right w:val="single" w:sz="4" w:space="0" w:color="auto"/>
            </w:tcBorders>
          </w:tcPr>
          <w:p w14:paraId="4143F018" w14:textId="77777777" w:rsidR="00421CFD" w:rsidRPr="00421CFD" w:rsidRDefault="005436D3" w:rsidP="00421CFD">
            <w:pPr>
              <w:rPr>
                <w:bCs/>
                <w:color w:val="0F1115"/>
              </w:rPr>
            </w:pPr>
            <w:r w:rsidRPr="00421CFD">
              <w:rPr>
                <w:bCs/>
                <w:color w:val="0F1115"/>
              </w:rPr>
              <w:t>C → A → B → D</w:t>
            </w:r>
          </w:p>
        </w:tc>
        <w:tc>
          <w:tcPr>
            <w:tcW w:w="1688" w:type="dxa"/>
            <w:tcBorders>
              <w:top w:val="single" w:sz="4" w:space="0" w:color="auto"/>
              <w:left w:val="single" w:sz="4" w:space="0" w:color="auto"/>
              <w:bottom w:val="single" w:sz="4" w:space="0" w:color="auto"/>
              <w:right w:val="single" w:sz="4" w:space="0" w:color="auto"/>
            </w:tcBorders>
          </w:tcPr>
          <w:p w14:paraId="665EB118" w14:textId="77777777" w:rsidR="00421CFD" w:rsidRPr="00421CFD" w:rsidRDefault="005436D3" w:rsidP="00421CFD">
            <w:r w:rsidRPr="00E501EB">
              <w:t>ПК-4.1</w:t>
            </w:r>
          </w:p>
        </w:tc>
      </w:tr>
      <w:tr w:rsidR="00421CFD" w:rsidRPr="00421CFD" w14:paraId="74B7E7BA"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393300F1" w14:textId="77777777" w:rsidR="00421CFD" w:rsidRPr="00421CFD" w:rsidRDefault="005436D3" w:rsidP="00421CFD">
            <w:pPr>
              <w:rPr>
                <w:b/>
              </w:rPr>
            </w:pPr>
            <w:r w:rsidRPr="00421CFD">
              <w:rPr>
                <w:b/>
              </w:rPr>
              <w:t>Задания открытого типа с кратким ответом/ вставить термин, словосочетание, дополнить предложенное</w:t>
            </w:r>
          </w:p>
        </w:tc>
      </w:tr>
      <w:tr w:rsidR="00421CFD" w:rsidRPr="00421CFD" w14:paraId="77211D56" w14:textId="77777777" w:rsidTr="00421CFD">
        <w:tc>
          <w:tcPr>
            <w:tcW w:w="0" w:type="auto"/>
            <w:tcBorders>
              <w:top w:val="single" w:sz="4" w:space="0" w:color="auto"/>
              <w:left w:val="single" w:sz="4" w:space="0" w:color="auto"/>
              <w:bottom w:val="single" w:sz="4" w:space="0" w:color="auto"/>
              <w:right w:val="single" w:sz="4" w:space="0" w:color="auto"/>
            </w:tcBorders>
          </w:tcPr>
          <w:p w14:paraId="4E41C407" w14:textId="77777777" w:rsidR="00421CFD" w:rsidRPr="00421CFD" w:rsidRDefault="005436D3" w:rsidP="00421CFD">
            <w:r>
              <w:t xml:space="preserve">25.  </w:t>
            </w:r>
          </w:p>
        </w:tc>
        <w:tc>
          <w:tcPr>
            <w:tcW w:w="7844" w:type="dxa"/>
            <w:tcBorders>
              <w:top w:val="single" w:sz="4" w:space="0" w:color="auto"/>
              <w:left w:val="single" w:sz="4" w:space="0" w:color="auto"/>
              <w:bottom w:val="single" w:sz="4" w:space="0" w:color="auto"/>
              <w:right w:val="single" w:sz="4" w:space="0" w:color="auto"/>
            </w:tcBorders>
          </w:tcPr>
          <w:p w14:paraId="4C0A2B51" w14:textId="77777777" w:rsidR="00421CFD" w:rsidRPr="00421CFD" w:rsidRDefault="005436D3" w:rsidP="00421CFD">
            <w:r w:rsidRPr="00421CFD">
              <w:rPr>
                <w:color w:val="0F1115"/>
              </w:rPr>
              <w:t>Технология, позволяющая изменять IP-адрес или порты в заголовках пакетов «на лету» для сопоставления множества частных адресов локальной сети одному публичному, называется _______ .</w:t>
            </w:r>
          </w:p>
        </w:tc>
        <w:tc>
          <w:tcPr>
            <w:tcW w:w="3544" w:type="dxa"/>
            <w:tcBorders>
              <w:top w:val="single" w:sz="4" w:space="0" w:color="auto"/>
              <w:left w:val="single" w:sz="4" w:space="0" w:color="auto"/>
              <w:bottom w:val="single" w:sz="4" w:space="0" w:color="auto"/>
              <w:right w:val="single" w:sz="4" w:space="0" w:color="auto"/>
            </w:tcBorders>
          </w:tcPr>
          <w:p w14:paraId="3D2C960C" w14:textId="77777777" w:rsidR="00421CFD" w:rsidRPr="00421CFD" w:rsidRDefault="005436D3" w:rsidP="00421CFD">
            <w:r w:rsidRPr="00421CFD">
              <w:rPr>
                <w:bCs/>
                <w:color w:val="0F1115"/>
              </w:rPr>
              <w:t>NAT</w:t>
            </w:r>
          </w:p>
        </w:tc>
        <w:tc>
          <w:tcPr>
            <w:tcW w:w="1688" w:type="dxa"/>
            <w:tcBorders>
              <w:top w:val="single" w:sz="4" w:space="0" w:color="auto"/>
              <w:left w:val="single" w:sz="4" w:space="0" w:color="auto"/>
              <w:bottom w:val="single" w:sz="4" w:space="0" w:color="auto"/>
              <w:right w:val="single" w:sz="4" w:space="0" w:color="auto"/>
            </w:tcBorders>
          </w:tcPr>
          <w:p w14:paraId="7285191B" w14:textId="77777777" w:rsidR="00421CFD" w:rsidRPr="00421CFD" w:rsidRDefault="005436D3" w:rsidP="00421CFD">
            <w:r w:rsidRPr="00421CFD">
              <w:t>ПК-3.1; ПК-3.2</w:t>
            </w:r>
          </w:p>
        </w:tc>
      </w:tr>
      <w:tr w:rsidR="00421CFD" w:rsidRPr="00421CFD" w14:paraId="634AE94E" w14:textId="77777777" w:rsidTr="00421CFD">
        <w:tc>
          <w:tcPr>
            <w:tcW w:w="0" w:type="auto"/>
            <w:tcBorders>
              <w:top w:val="single" w:sz="4" w:space="0" w:color="auto"/>
              <w:left w:val="single" w:sz="4" w:space="0" w:color="auto"/>
              <w:bottom w:val="single" w:sz="4" w:space="0" w:color="auto"/>
              <w:right w:val="single" w:sz="4" w:space="0" w:color="auto"/>
            </w:tcBorders>
          </w:tcPr>
          <w:p w14:paraId="4C6F6840" w14:textId="77777777" w:rsidR="00421CFD" w:rsidRPr="00421CFD" w:rsidRDefault="005436D3" w:rsidP="00421CFD">
            <w:r>
              <w:t xml:space="preserve">26.  </w:t>
            </w:r>
          </w:p>
        </w:tc>
        <w:tc>
          <w:tcPr>
            <w:tcW w:w="7844" w:type="dxa"/>
            <w:tcBorders>
              <w:top w:val="single" w:sz="4" w:space="0" w:color="auto"/>
              <w:left w:val="single" w:sz="4" w:space="0" w:color="auto"/>
              <w:bottom w:val="single" w:sz="4" w:space="0" w:color="auto"/>
              <w:right w:val="single" w:sz="4" w:space="0" w:color="auto"/>
            </w:tcBorders>
          </w:tcPr>
          <w:p w14:paraId="68FF2A67" w14:textId="77777777" w:rsidR="00421CFD" w:rsidRPr="00421CFD" w:rsidRDefault="005436D3" w:rsidP="00421CFD">
            <w:r w:rsidRPr="00421CFD">
              <w:rPr>
                <w:color w:val="0F1115"/>
              </w:rPr>
              <w:t>В маршрутизации глобальной сети совокупность IP-сетей и маршрутизаторов, управляемых единой организацией и представляющих единую политику маршрутизации, называется ________ .</w:t>
            </w:r>
          </w:p>
        </w:tc>
        <w:tc>
          <w:tcPr>
            <w:tcW w:w="3544" w:type="dxa"/>
            <w:tcBorders>
              <w:top w:val="single" w:sz="4" w:space="0" w:color="auto"/>
              <w:left w:val="single" w:sz="4" w:space="0" w:color="auto"/>
              <w:bottom w:val="single" w:sz="4" w:space="0" w:color="auto"/>
              <w:right w:val="single" w:sz="4" w:space="0" w:color="auto"/>
            </w:tcBorders>
          </w:tcPr>
          <w:p w14:paraId="200A9261" w14:textId="77777777" w:rsidR="00421CFD" w:rsidRPr="00421CFD" w:rsidRDefault="005436D3" w:rsidP="00421CFD">
            <w:pPr>
              <w:rPr>
                <w:lang w:val="en-US"/>
              </w:rPr>
            </w:pPr>
            <w:r w:rsidRPr="00421CFD">
              <w:rPr>
                <w:bCs/>
                <w:color w:val="0F1115"/>
              </w:rPr>
              <w:t>автономная</w:t>
            </w:r>
            <w:r w:rsidRPr="00421CFD">
              <w:rPr>
                <w:bCs/>
                <w:color w:val="0F1115"/>
                <w:lang w:val="en-US"/>
              </w:rPr>
              <w:t xml:space="preserve"> </w:t>
            </w:r>
            <w:r w:rsidRPr="00421CFD">
              <w:rPr>
                <w:bCs/>
                <w:color w:val="0F1115"/>
              </w:rPr>
              <w:t>система</w:t>
            </w:r>
            <w:r w:rsidRPr="00421CFD">
              <w:rPr>
                <w:bCs/>
                <w:color w:val="0F1115"/>
                <w:lang w:val="en-US"/>
              </w:rPr>
              <w:t xml:space="preserve"> </w:t>
            </w:r>
            <w:r w:rsidRPr="00AF6530">
              <w:rPr>
                <w:color w:val="0F1115"/>
                <w:lang w:val="en-US"/>
              </w:rPr>
              <w:t>(Autonomous System, AS)</w:t>
            </w:r>
          </w:p>
        </w:tc>
        <w:tc>
          <w:tcPr>
            <w:tcW w:w="1688" w:type="dxa"/>
            <w:tcBorders>
              <w:top w:val="single" w:sz="4" w:space="0" w:color="auto"/>
              <w:left w:val="single" w:sz="4" w:space="0" w:color="auto"/>
              <w:bottom w:val="single" w:sz="4" w:space="0" w:color="auto"/>
              <w:right w:val="single" w:sz="4" w:space="0" w:color="auto"/>
            </w:tcBorders>
          </w:tcPr>
          <w:p w14:paraId="509E485D" w14:textId="77777777" w:rsidR="00421CFD" w:rsidRPr="00421CFD" w:rsidRDefault="005436D3" w:rsidP="00421CFD">
            <w:pPr>
              <w:rPr>
                <w:lang w:val="en-US"/>
              </w:rPr>
            </w:pPr>
            <w:r w:rsidRPr="00421CFD">
              <w:t>ПК-3.1; ПК-3.2</w:t>
            </w:r>
          </w:p>
        </w:tc>
      </w:tr>
      <w:tr w:rsidR="00421CFD" w:rsidRPr="00421CFD" w14:paraId="49982384" w14:textId="77777777" w:rsidTr="00421CFD">
        <w:tc>
          <w:tcPr>
            <w:tcW w:w="0" w:type="auto"/>
            <w:tcBorders>
              <w:top w:val="single" w:sz="4" w:space="0" w:color="auto"/>
              <w:left w:val="single" w:sz="4" w:space="0" w:color="auto"/>
              <w:bottom w:val="single" w:sz="4" w:space="0" w:color="auto"/>
              <w:right w:val="single" w:sz="4" w:space="0" w:color="auto"/>
            </w:tcBorders>
          </w:tcPr>
          <w:p w14:paraId="4BE54727" w14:textId="77777777" w:rsidR="00421CFD" w:rsidRPr="00421CFD" w:rsidRDefault="005436D3" w:rsidP="00421CFD">
            <w:pPr>
              <w:rPr>
                <w:lang w:val="en-US"/>
              </w:rPr>
            </w:pPr>
            <w:r>
              <w:t xml:space="preserve">27.  </w:t>
            </w:r>
          </w:p>
        </w:tc>
        <w:tc>
          <w:tcPr>
            <w:tcW w:w="7844" w:type="dxa"/>
            <w:tcBorders>
              <w:top w:val="single" w:sz="4" w:space="0" w:color="auto"/>
              <w:left w:val="single" w:sz="4" w:space="0" w:color="auto"/>
              <w:bottom w:val="single" w:sz="4" w:space="0" w:color="auto"/>
              <w:right w:val="single" w:sz="4" w:space="0" w:color="auto"/>
            </w:tcBorders>
          </w:tcPr>
          <w:p w14:paraId="35E779A3" w14:textId="77777777" w:rsidR="00421CFD" w:rsidRPr="00421CFD" w:rsidRDefault="005436D3" w:rsidP="00421CFD">
            <w:r w:rsidRPr="00421CFD">
              <w:rPr>
                <w:color w:val="0F1115"/>
              </w:rPr>
              <w:t>Корпорация по управлению доменными именами и IP-адресами, выполняющая функции Администрации адресного пространства Интернет (IANA), называется _______.</w:t>
            </w:r>
          </w:p>
        </w:tc>
        <w:tc>
          <w:tcPr>
            <w:tcW w:w="3544" w:type="dxa"/>
            <w:tcBorders>
              <w:top w:val="single" w:sz="4" w:space="0" w:color="auto"/>
              <w:left w:val="single" w:sz="4" w:space="0" w:color="auto"/>
              <w:bottom w:val="single" w:sz="4" w:space="0" w:color="auto"/>
              <w:right w:val="single" w:sz="4" w:space="0" w:color="auto"/>
            </w:tcBorders>
          </w:tcPr>
          <w:p w14:paraId="0C322D39" w14:textId="77777777" w:rsidR="00421CFD" w:rsidRPr="00421CFD" w:rsidRDefault="005436D3" w:rsidP="00421CFD">
            <w:r w:rsidRPr="00421CFD">
              <w:rPr>
                <w:bCs/>
                <w:color w:val="0F1115"/>
                <w:lang w:val="en-US"/>
              </w:rPr>
              <w:t>ICANN</w:t>
            </w:r>
          </w:p>
        </w:tc>
        <w:tc>
          <w:tcPr>
            <w:tcW w:w="1688" w:type="dxa"/>
            <w:tcBorders>
              <w:top w:val="single" w:sz="4" w:space="0" w:color="auto"/>
              <w:left w:val="single" w:sz="4" w:space="0" w:color="auto"/>
              <w:bottom w:val="single" w:sz="4" w:space="0" w:color="auto"/>
              <w:right w:val="single" w:sz="4" w:space="0" w:color="auto"/>
            </w:tcBorders>
          </w:tcPr>
          <w:p w14:paraId="7BFD905C" w14:textId="77777777" w:rsidR="00421CFD" w:rsidRPr="00421CFD" w:rsidRDefault="005436D3" w:rsidP="00421CFD">
            <w:r w:rsidRPr="00E501EB">
              <w:t>ПК-4.1</w:t>
            </w:r>
          </w:p>
        </w:tc>
      </w:tr>
      <w:tr w:rsidR="00421CFD" w:rsidRPr="00421CFD" w14:paraId="74A558ED" w14:textId="77777777" w:rsidTr="00421CFD">
        <w:tc>
          <w:tcPr>
            <w:tcW w:w="0" w:type="auto"/>
            <w:tcBorders>
              <w:top w:val="single" w:sz="4" w:space="0" w:color="auto"/>
              <w:left w:val="single" w:sz="4" w:space="0" w:color="auto"/>
              <w:bottom w:val="single" w:sz="4" w:space="0" w:color="auto"/>
              <w:right w:val="single" w:sz="4" w:space="0" w:color="auto"/>
            </w:tcBorders>
          </w:tcPr>
          <w:p w14:paraId="6C974FCC" w14:textId="77777777" w:rsidR="00421CFD" w:rsidRPr="00421CFD" w:rsidRDefault="005436D3" w:rsidP="00421CFD">
            <w:r>
              <w:t xml:space="preserve">28.  </w:t>
            </w:r>
          </w:p>
        </w:tc>
        <w:tc>
          <w:tcPr>
            <w:tcW w:w="7844" w:type="dxa"/>
            <w:tcBorders>
              <w:top w:val="single" w:sz="4" w:space="0" w:color="auto"/>
              <w:left w:val="single" w:sz="4" w:space="0" w:color="auto"/>
              <w:bottom w:val="single" w:sz="4" w:space="0" w:color="auto"/>
              <w:right w:val="single" w:sz="4" w:space="0" w:color="auto"/>
            </w:tcBorders>
          </w:tcPr>
          <w:p w14:paraId="03DD44F1" w14:textId="77777777" w:rsidR="00421CFD" w:rsidRPr="00421CFD" w:rsidRDefault="005436D3" w:rsidP="00421CFD">
            <w:r w:rsidRPr="00421CFD">
              <w:rPr>
                <w:color w:val="0F1115"/>
              </w:rPr>
              <w:t>Набор расширений безопасности DNS, предназначенный для обеспечения аутентичности и целостности данных, получаемых от системы доменных имен, называется _______ .</w:t>
            </w:r>
          </w:p>
        </w:tc>
        <w:tc>
          <w:tcPr>
            <w:tcW w:w="3544" w:type="dxa"/>
            <w:tcBorders>
              <w:top w:val="single" w:sz="4" w:space="0" w:color="auto"/>
              <w:left w:val="single" w:sz="4" w:space="0" w:color="auto"/>
              <w:bottom w:val="single" w:sz="4" w:space="0" w:color="auto"/>
              <w:right w:val="single" w:sz="4" w:space="0" w:color="auto"/>
            </w:tcBorders>
          </w:tcPr>
          <w:p w14:paraId="5AAA8088" w14:textId="77777777" w:rsidR="00421CFD" w:rsidRPr="00421CFD" w:rsidRDefault="005436D3" w:rsidP="00421CFD">
            <w:r w:rsidRPr="00421CFD">
              <w:rPr>
                <w:bCs/>
                <w:color w:val="0F1115"/>
                <w:lang w:val="en-US"/>
              </w:rPr>
              <w:t>DNSSEC</w:t>
            </w:r>
          </w:p>
        </w:tc>
        <w:tc>
          <w:tcPr>
            <w:tcW w:w="1688" w:type="dxa"/>
            <w:tcBorders>
              <w:top w:val="single" w:sz="4" w:space="0" w:color="auto"/>
              <w:left w:val="single" w:sz="4" w:space="0" w:color="auto"/>
              <w:bottom w:val="single" w:sz="4" w:space="0" w:color="auto"/>
              <w:right w:val="single" w:sz="4" w:space="0" w:color="auto"/>
            </w:tcBorders>
          </w:tcPr>
          <w:p w14:paraId="5A11B6F9" w14:textId="77777777" w:rsidR="00421CFD" w:rsidRPr="00421CFD" w:rsidRDefault="005436D3" w:rsidP="00421CFD">
            <w:r w:rsidRPr="00421CFD">
              <w:t>ПК-3.1; ПК-3.2</w:t>
            </w:r>
          </w:p>
        </w:tc>
      </w:tr>
      <w:tr w:rsidR="00421CFD" w:rsidRPr="00421CFD" w14:paraId="73D37855" w14:textId="77777777" w:rsidTr="00421CFD">
        <w:tc>
          <w:tcPr>
            <w:tcW w:w="0" w:type="auto"/>
            <w:tcBorders>
              <w:top w:val="single" w:sz="4" w:space="0" w:color="auto"/>
              <w:left w:val="single" w:sz="4" w:space="0" w:color="auto"/>
              <w:bottom w:val="single" w:sz="4" w:space="0" w:color="auto"/>
              <w:right w:val="single" w:sz="4" w:space="0" w:color="auto"/>
            </w:tcBorders>
          </w:tcPr>
          <w:p w14:paraId="06518093" w14:textId="77777777" w:rsidR="00421CFD" w:rsidRPr="00421CFD" w:rsidRDefault="005436D3" w:rsidP="00421CFD">
            <w:r>
              <w:t xml:space="preserve">29.  </w:t>
            </w:r>
          </w:p>
        </w:tc>
        <w:tc>
          <w:tcPr>
            <w:tcW w:w="7844" w:type="dxa"/>
            <w:tcBorders>
              <w:top w:val="single" w:sz="4" w:space="0" w:color="auto"/>
              <w:left w:val="single" w:sz="4" w:space="0" w:color="auto"/>
              <w:bottom w:val="single" w:sz="4" w:space="0" w:color="auto"/>
              <w:right w:val="single" w:sz="4" w:space="0" w:color="auto"/>
            </w:tcBorders>
          </w:tcPr>
          <w:p w14:paraId="7FBE4045" w14:textId="77777777" w:rsidR="00421CFD" w:rsidRPr="00421CFD" w:rsidRDefault="005436D3" w:rsidP="00421CFD">
            <w:r w:rsidRPr="00421CFD">
              <w:rPr>
                <w:color w:val="0F1115"/>
              </w:rPr>
              <w:t>Принцип, согласно которому законодательство государства может распространяться на лиц и компании, находящиеся за его географическими границами, при определенных условиях называется _______ юрисдикцией.</w:t>
            </w:r>
          </w:p>
        </w:tc>
        <w:tc>
          <w:tcPr>
            <w:tcW w:w="3544" w:type="dxa"/>
            <w:tcBorders>
              <w:top w:val="single" w:sz="4" w:space="0" w:color="auto"/>
              <w:left w:val="single" w:sz="4" w:space="0" w:color="auto"/>
              <w:bottom w:val="single" w:sz="4" w:space="0" w:color="auto"/>
              <w:right w:val="single" w:sz="4" w:space="0" w:color="auto"/>
            </w:tcBorders>
          </w:tcPr>
          <w:p w14:paraId="40B49219" w14:textId="77777777" w:rsidR="00421CFD" w:rsidRPr="00421CFD" w:rsidRDefault="005436D3" w:rsidP="00421CFD">
            <w:pPr>
              <w:rPr>
                <w:lang w:val="en-US"/>
              </w:rPr>
            </w:pPr>
            <w:r w:rsidRPr="00421CFD">
              <w:rPr>
                <w:bCs/>
                <w:color w:val="0F1115"/>
              </w:rPr>
              <w:t>экстерриториальной</w:t>
            </w:r>
          </w:p>
        </w:tc>
        <w:tc>
          <w:tcPr>
            <w:tcW w:w="1688" w:type="dxa"/>
            <w:tcBorders>
              <w:top w:val="single" w:sz="4" w:space="0" w:color="auto"/>
              <w:left w:val="single" w:sz="4" w:space="0" w:color="auto"/>
              <w:bottom w:val="single" w:sz="4" w:space="0" w:color="auto"/>
              <w:right w:val="single" w:sz="4" w:space="0" w:color="auto"/>
            </w:tcBorders>
          </w:tcPr>
          <w:p w14:paraId="6A55ACCF" w14:textId="77777777" w:rsidR="00421CFD" w:rsidRPr="00421CFD" w:rsidRDefault="005436D3" w:rsidP="00421CFD">
            <w:r w:rsidRPr="00E501EB">
              <w:t>ПК-4.1</w:t>
            </w:r>
          </w:p>
        </w:tc>
      </w:tr>
      <w:tr w:rsidR="00421CFD" w:rsidRPr="00421CFD" w14:paraId="512B15E2" w14:textId="77777777" w:rsidTr="00421CFD">
        <w:tc>
          <w:tcPr>
            <w:tcW w:w="0" w:type="auto"/>
            <w:tcBorders>
              <w:top w:val="single" w:sz="4" w:space="0" w:color="auto"/>
              <w:left w:val="single" w:sz="4" w:space="0" w:color="auto"/>
              <w:bottom w:val="single" w:sz="4" w:space="0" w:color="auto"/>
              <w:right w:val="single" w:sz="4" w:space="0" w:color="auto"/>
            </w:tcBorders>
          </w:tcPr>
          <w:p w14:paraId="12BC4DBE" w14:textId="77777777" w:rsidR="00421CFD" w:rsidRPr="00421CFD" w:rsidRDefault="005436D3" w:rsidP="00421CFD">
            <w:r>
              <w:lastRenderedPageBreak/>
              <w:t xml:space="preserve">30.  </w:t>
            </w:r>
          </w:p>
        </w:tc>
        <w:tc>
          <w:tcPr>
            <w:tcW w:w="7844" w:type="dxa"/>
            <w:tcBorders>
              <w:top w:val="single" w:sz="4" w:space="0" w:color="auto"/>
              <w:left w:val="single" w:sz="4" w:space="0" w:color="auto"/>
              <w:bottom w:val="single" w:sz="4" w:space="0" w:color="auto"/>
              <w:right w:val="single" w:sz="4" w:space="0" w:color="auto"/>
            </w:tcBorders>
          </w:tcPr>
          <w:p w14:paraId="5CFF250C" w14:textId="77777777" w:rsidR="00421CFD" w:rsidRPr="00421CFD" w:rsidRDefault="005436D3" w:rsidP="00421CFD">
            <w:pPr>
              <w:rPr>
                <w:color w:val="0F1115"/>
              </w:rPr>
            </w:pPr>
            <w:r w:rsidRPr="00421CFD">
              <w:rPr>
                <w:color w:val="0F1115"/>
              </w:rPr>
              <w:t>Принцип, согласно которому интернет-провайдеры не должны блокировать, замедлять или приоритизировать легальный трафик в зависимости от его источника, называется сетевым ________ .</w:t>
            </w:r>
          </w:p>
        </w:tc>
        <w:tc>
          <w:tcPr>
            <w:tcW w:w="3544" w:type="dxa"/>
            <w:tcBorders>
              <w:top w:val="single" w:sz="4" w:space="0" w:color="auto"/>
              <w:left w:val="single" w:sz="4" w:space="0" w:color="auto"/>
              <w:bottom w:val="single" w:sz="4" w:space="0" w:color="auto"/>
              <w:right w:val="single" w:sz="4" w:space="0" w:color="auto"/>
            </w:tcBorders>
          </w:tcPr>
          <w:p w14:paraId="433D31F3" w14:textId="77777777" w:rsidR="00421CFD" w:rsidRPr="00421CFD" w:rsidRDefault="005436D3" w:rsidP="00421CFD">
            <w:pPr>
              <w:rPr>
                <w:bCs/>
                <w:color w:val="0F1115"/>
              </w:rPr>
            </w:pPr>
            <w:r w:rsidRPr="00421CFD">
              <w:rPr>
                <w:bCs/>
                <w:color w:val="0F1115"/>
              </w:rPr>
              <w:t>нейтралитетом</w:t>
            </w:r>
          </w:p>
        </w:tc>
        <w:tc>
          <w:tcPr>
            <w:tcW w:w="1688" w:type="dxa"/>
            <w:tcBorders>
              <w:top w:val="single" w:sz="4" w:space="0" w:color="auto"/>
              <w:left w:val="single" w:sz="4" w:space="0" w:color="auto"/>
              <w:bottom w:val="single" w:sz="4" w:space="0" w:color="auto"/>
              <w:right w:val="single" w:sz="4" w:space="0" w:color="auto"/>
            </w:tcBorders>
          </w:tcPr>
          <w:p w14:paraId="1DB20308" w14:textId="77777777" w:rsidR="00421CFD" w:rsidRPr="00421CFD" w:rsidRDefault="005436D3" w:rsidP="00421CFD">
            <w:r w:rsidRPr="00E501EB">
              <w:t>ПК-4.1</w:t>
            </w:r>
          </w:p>
        </w:tc>
      </w:tr>
      <w:tr w:rsidR="00421CFD" w:rsidRPr="00421CFD" w14:paraId="2977F724" w14:textId="77777777" w:rsidTr="00421CFD">
        <w:tc>
          <w:tcPr>
            <w:tcW w:w="0" w:type="auto"/>
            <w:tcBorders>
              <w:top w:val="single" w:sz="4" w:space="0" w:color="auto"/>
              <w:left w:val="single" w:sz="4" w:space="0" w:color="auto"/>
              <w:bottom w:val="single" w:sz="4" w:space="0" w:color="auto"/>
              <w:right w:val="single" w:sz="4" w:space="0" w:color="auto"/>
            </w:tcBorders>
          </w:tcPr>
          <w:p w14:paraId="7CF35FFB" w14:textId="77777777" w:rsidR="00421CFD" w:rsidRPr="00421CFD" w:rsidRDefault="005436D3" w:rsidP="00421CFD">
            <w:r>
              <w:t xml:space="preserve">31.  </w:t>
            </w:r>
          </w:p>
        </w:tc>
        <w:tc>
          <w:tcPr>
            <w:tcW w:w="7844" w:type="dxa"/>
            <w:tcBorders>
              <w:top w:val="single" w:sz="4" w:space="0" w:color="auto"/>
              <w:left w:val="single" w:sz="4" w:space="0" w:color="auto"/>
              <w:bottom w:val="single" w:sz="4" w:space="0" w:color="auto"/>
              <w:right w:val="single" w:sz="4" w:space="0" w:color="auto"/>
            </w:tcBorders>
          </w:tcPr>
          <w:p w14:paraId="1FB61B11" w14:textId="77777777" w:rsidR="00421CFD" w:rsidRPr="00421CFD" w:rsidRDefault="005436D3" w:rsidP="00421CFD">
            <w:pPr>
              <w:rPr>
                <w:color w:val="0F1115"/>
              </w:rPr>
            </w:pPr>
            <w:r w:rsidRPr="00421CFD">
              <w:rPr>
                <w:color w:val="0F1115"/>
              </w:rPr>
              <w:t>Система интернационализированных доменных имен, позволяющая использовать символы национальных алфавитов (например, кириллицу) в адресах веб-сайтов, сокращенно называется ______ .</w:t>
            </w:r>
          </w:p>
        </w:tc>
        <w:tc>
          <w:tcPr>
            <w:tcW w:w="3544" w:type="dxa"/>
            <w:tcBorders>
              <w:top w:val="single" w:sz="4" w:space="0" w:color="auto"/>
              <w:left w:val="single" w:sz="4" w:space="0" w:color="auto"/>
              <w:bottom w:val="single" w:sz="4" w:space="0" w:color="auto"/>
              <w:right w:val="single" w:sz="4" w:space="0" w:color="auto"/>
            </w:tcBorders>
          </w:tcPr>
          <w:p w14:paraId="283930D2" w14:textId="77777777" w:rsidR="00421CFD" w:rsidRPr="00421CFD" w:rsidRDefault="005436D3" w:rsidP="00421CFD">
            <w:pPr>
              <w:rPr>
                <w:bCs/>
                <w:color w:val="0F1115"/>
              </w:rPr>
            </w:pPr>
            <w:r w:rsidRPr="00421CFD">
              <w:rPr>
                <w:bCs/>
                <w:color w:val="0F1115"/>
              </w:rPr>
              <w:t>IDN</w:t>
            </w:r>
          </w:p>
        </w:tc>
        <w:tc>
          <w:tcPr>
            <w:tcW w:w="1688" w:type="dxa"/>
            <w:tcBorders>
              <w:top w:val="single" w:sz="4" w:space="0" w:color="auto"/>
              <w:left w:val="single" w:sz="4" w:space="0" w:color="auto"/>
              <w:bottom w:val="single" w:sz="4" w:space="0" w:color="auto"/>
              <w:right w:val="single" w:sz="4" w:space="0" w:color="auto"/>
            </w:tcBorders>
          </w:tcPr>
          <w:p w14:paraId="3512B35E" w14:textId="77777777" w:rsidR="00421CFD" w:rsidRPr="00421CFD" w:rsidRDefault="005436D3" w:rsidP="00421CFD">
            <w:r w:rsidRPr="00421CFD">
              <w:t>ПК-3.1; ПК-3.2</w:t>
            </w:r>
          </w:p>
        </w:tc>
      </w:tr>
      <w:tr w:rsidR="00421CFD" w:rsidRPr="00421CFD" w14:paraId="76D658EE" w14:textId="77777777" w:rsidTr="00421CFD">
        <w:tc>
          <w:tcPr>
            <w:tcW w:w="0" w:type="auto"/>
            <w:tcBorders>
              <w:top w:val="single" w:sz="4" w:space="0" w:color="auto"/>
              <w:left w:val="single" w:sz="4" w:space="0" w:color="auto"/>
              <w:bottom w:val="single" w:sz="4" w:space="0" w:color="auto"/>
              <w:right w:val="single" w:sz="4" w:space="0" w:color="auto"/>
            </w:tcBorders>
          </w:tcPr>
          <w:p w14:paraId="7A50D952" w14:textId="77777777" w:rsidR="00421CFD" w:rsidRPr="00421CFD" w:rsidRDefault="005436D3" w:rsidP="00421CFD">
            <w:r>
              <w:t xml:space="preserve">32.  </w:t>
            </w:r>
          </w:p>
        </w:tc>
        <w:tc>
          <w:tcPr>
            <w:tcW w:w="7844" w:type="dxa"/>
            <w:tcBorders>
              <w:top w:val="single" w:sz="4" w:space="0" w:color="auto"/>
              <w:left w:val="single" w:sz="4" w:space="0" w:color="auto"/>
              <w:bottom w:val="single" w:sz="4" w:space="0" w:color="auto"/>
              <w:right w:val="single" w:sz="4" w:space="0" w:color="auto"/>
            </w:tcBorders>
          </w:tcPr>
          <w:p w14:paraId="0AAE164E" w14:textId="77777777" w:rsidR="00421CFD" w:rsidRPr="00421CFD" w:rsidRDefault="005436D3" w:rsidP="00421CFD">
            <w:pPr>
              <w:rPr>
                <w:color w:val="0F1115"/>
              </w:rPr>
            </w:pPr>
            <w:r w:rsidRPr="00421CFD">
              <w:rPr>
                <w:color w:val="0F1115"/>
              </w:rPr>
              <w:t>Историческая передача полномочий по администрированию функций IANA от Правительства США (NTIA) глобальному мультистейкхолдерному сообществу, завершившаяся в 2016 году, известна как _________ IANA.</w:t>
            </w:r>
          </w:p>
        </w:tc>
        <w:tc>
          <w:tcPr>
            <w:tcW w:w="3544" w:type="dxa"/>
            <w:tcBorders>
              <w:top w:val="single" w:sz="4" w:space="0" w:color="auto"/>
              <w:left w:val="single" w:sz="4" w:space="0" w:color="auto"/>
              <w:bottom w:val="single" w:sz="4" w:space="0" w:color="auto"/>
              <w:right w:val="single" w:sz="4" w:space="0" w:color="auto"/>
            </w:tcBorders>
          </w:tcPr>
          <w:p w14:paraId="539A5705" w14:textId="77777777" w:rsidR="00421CFD" w:rsidRPr="00421CFD" w:rsidRDefault="005436D3" w:rsidP="00421CFD">
            <w:pPr>
              <w:rPr>
                <w:bCs/>
                <w:color w:val="0F1115"/>
              </w:rPr>
            </w:pPr>
            <w:r w:rsidRPr="00421CFD">
              <w:rPr>
                <w:bCs/>
                <w:color w:val="0F1115"/>
              </w:rPr>
              <w:t>передача</w:t>
            </w:r>
          </w:p>
        </w:tc>
        <w:tc>
          <w:tcPr>
            <w:tcW w:w="1688" w:type="dxa"/>
            <w:tcBorders>
              <w:top w:val="single" w:sz="4" w:space="0" w:color="auto"/>
              <w:left w:val="single" w:sz="4" w:space="0" w:color="auto"/>
              <w:bottom w:val="single" w:sz="4" w:space="0" w:color="auto"/>
              <w:right w:val="single" w:sz="4" w:space="0" w:color="auto"/>
            </w:tcBorders>
          </w:tcPr>
          <w:p w14:paraId="63094CDB" w14:textId="77777777" w:rsidR="00421CFD" w:rsidRPr="00421CFD" w:rsidRDefault="005436D3" w:rsidP="00421CFD">
            <w:r w:rsidRPr="00E501EB">
              <w:t>ПК-4.1</w:t>
            </w:r>
          </w:p>
        </w:tc>
      </w:tr>
      <w:tr w:rsidR="00421CFD" w:rsidRPr="00421CFD" w14:paraId="663FB45F" w14:textId="77777777" w:rsidTr="00421CFD">
        <w:tc>
          <w:tcPr>
            <w:tcW w:w="14567" w:type="dxa"/>
            <w:gridSpan w:val="4"/>
            <w:tcBorders>
              <w:top w:val="single" w:sz="4" w:space="0" w:color="auto"/>
              <w:left w:val="single" w:sz="4" w:space="0" w:color="auto"/>
              <w:bottom w:val="single" w:sz="4" w:space="0" w:color="auto"/>
              <w:right w:val="single" w:sz="4" w:space="0" w:color="auto"/>
            </w:tcBorders>
          </w:tcPr>
          <w:p w14:paraId="181E8778" w14:textId="77777777" w:rsidR="00421CFD" w:rsidRPr="00421CFD" w:rsidRDefault="005436D3" w:rsidP="00421CFD">
            <w:r w:rsidRPr="00421CFD">
              <w:rPr>
                <w:b/>
              </w:rPr>
              <w:t>Задания открытого типа (развернутый ответ)</w:t>
            </w:r>
          </w:p>
        </w:tc>
      </w:tr>
      <w:tr w:rsidR="00421CFD" w:rsidRPr="00421CFD" w14:paraId="5EE092C7" w14:textId="77777777" w:rsidTr="00421CFD">
        <w:tc>
          <w:tcPr>
            <w:tcW w:w="0" w:type="auto"/>
            <w:tcBorders>
              <w:top w:val="single" w:sz="4" w:space="0" w:color="auto"/>
              <w:left w:val="single" w:sz="4" w:space="0" w:color="auto"/>
              <w:bottom w:val="single" w:sz="4" w:space="0" w:color="auto"/>
              <w:right w:val="single" w:sz="4" w:space="0" w:color="auto"/>
            </w:tcBorders>
          </w:tcPr>
          <w:p w14:paraId="34F7A00A" w14:textId="77777777" w:rsidR="00421CFD" w:rsidRPr="00421CFD" w:rsidRDefault="005436D3" w:rsidP="00421CFD">
            <w:r>
              <w:t xml:space="preserve">33.  </w:t>
            </w:r>
          </w:p>
        </w:tc>
        <w:tc>
          <w:tcPr>
            <w:tcW w:w="7844" w:type="dxa"/>
            <w:tcBorders>
              <w:top w:val="single" w:sz="4" w:space="0" w:color="auto"/>
              <w:left w:val="single" w:sz="4" w:space="0" w:color="auto"/>
              <w:bottom w:val="single" w:sz="4" w:space="0" w:color="auto"/>
              <w:right w:val="single" w:sz="4" w:space="0" w:color="auto"/>
            </w:tcBorders>
          </w:tcPr>
          <w:p w14:paraId="1AC37F52" w14:textId="77777777" w:rsidR="00421CFD" w:rsidRPr="00421CFD" w:rsidRDefault="005436D3" w:rsidP="00421CFD">
            <w:r w:rsidRPr="00421CFD">
              <w:rPr>
                <w:color w:val="0F1115"/>
              </w:rPr>
              <w:t>Объясните, почему использование технологии NAT не является альтернативой полномасштабному переходу на протокол IPv6 в долгосрочной перспективе? Приведите аргументы, связанные с нарушением принципа сквозной адресации и ограничениями для развития «Интернета вещей» (IoT).</w:t>
            </w:r>
          </w:p>
        </w:tc>
        <w:tc>
          <w:tcPr>
            <w:tcW w:w="3544" w:type="dxa"/>
            <w:tcBorders>
              <w:top w:val="single" w:sz="4" w:space="0" w:color="auto"/>
              <w:left w:val="single" w:sz="4" w:space="0" w:color="auto"/>
              <w:bottom w:val="single" w:sz="4" w:space="0" w:color="auto"/>
              <w:right w:val="single" w:sz="4" w:space="0" w:color="auto"/>
            </w:tcBorders>
          </w:tcPr>
          <w:p w14:paraId="58F81E8A" w14:textId="77777777" w:rsidR="00421CFD" w:rsidRPr="00421CFD" w:rsidRDefault="005436D3" w:rsidP="00421CFD">
            <w:r w:rsidRPr="00AF6530">
              <w:rPr>
                <w:color w:val="0F1115"/>
              </w:rPr>
              <w:t>NAT нарушает принцип сквозной связности (end-to-end), усложняет инициацию входящих соединений, что критично для P2P и IoT; IPv6 восстанавливает уникальную адресацию, упрощая архитектуру сети и устраняя «костыли» NAT.</w:t>
            </w:r>
          </w:p>
        </w:tc>
        <w:tc>
          <w:tcPr>
            <w:tcW w:w="1688" w:type="dxa"/>
            <w:tcBorders>
              <w:top w:val="single" w:sz="4" w:space="0" w:color="auto"/>
              <w:left w:val="single" w:sz="4" w:space="0" w:color="auto"/>
              <w:bottom w:val="single" w:sz="4" w:space="0" w:color="auto"/>
              <w:right w:val="single" w:sz="4" w:space="0" w:color="auto"/>
            </w:tcBorders>
          </w:tcPr>
          <w:p w14:paraId="41B8855A" w14:textId="77777777" w:rsidR="00421CFD" w:rsidRPr="00421CFD" w:rsidRDefault="005436D3" w:rsidP="00421CFD">
            <w:r w:rsidRPr="00421CFD">
              <w:t>ПК-3.1; ПК-3.2</w:t>
            </w:r>
          </w:p>
        </w:tc>
      </w:tr>
      <w:tr w:rsidR="00421CFD" w:rsidRPr="00421CFD" w14:paraId="7FD745C0" w14:textId="77777777" w:rsidTr="00421CFD">
        <w:tc>
          <w:tcPr>
            <w:tcW w:w="0" w:type="auto"/>
            <w:tcBorders>
              <w:top w:val="single" w:sz="4" w:space="0" w:color="auto"/>
              <w:left w:val="single" w:sz="4" w:space="0" w:color="auto"/>
              <w:bottom w:val="single" w:sz="4" w:space="0" w:color="auto"/>
              <w:right w:val="single" w:sz="4" w:space="0" w:color="auto"/>
            </w:tcBorders>
          </w:tcPr>
          <w:p w14:paraId="686BC843" w14:textId="77777777" w:rsidR="00421CFD" w:rsidRPr="00421CFD" w:rsidRDefault="005436D3" w:rsidP="00421CFD">
            <w:r>
              <w:t xml:space="preserve">34.  </w:t>
            </w:r>
          </w:p>
        </w:tc>
        <w:tc>
          <w:tcPr>
            <w:tcW w:w="7844" w:type="dxa"/>
            <w:tcBorders>
              <w:top w:val="single" w:sz="4" w:space="0" w:color="auto"/>
              <w:left w:val="single" w:sz="4" w:space="0" w:color="auto"/>
              <w:bottom w:val="single" w:sz="4" w:space="0" w:color="auto"/>
              <w:right w:val="single" w:sz="4" w:space="0" w:color="auto"/>
            </w:tcBorders>
          </w:tcPr>
          <w:p w14:paraId="09EEA8BB" w14:textId="77777777" w:rsidR="00421CFD" w:rsidRPr="00421CFD" w:rsidRDefault="005436D3" w:rsidP="00421CFD">
            <w:bookmarkStart w:id="79" w:name="_Hlk227937987"/>
            <w:r w:rsidRPr="00421CFD">
              <w:rPr>
                <w:color w:val="0F1115"/>
              </w:rPr>
              <w:t>Опишите, что представляет собой структура системы доменных имен (DNS) и почему ее свойства критически важны для устойчивости и масштабируемости Интернета? Поясните роль корневых серверов в этой модели.</w:t>
            </w:r>
            <w:bookmarkEnd w:id="79"/>
          </w:p>
        </w:tc>
        <w:tc>
          <w:tcPr>
            <w:tcW w:w="3544" w:type="dxa"/>
            <w:tcBorders>
              <w:top w:val="single" w:sz="4" w:space="0" w:color="auto"/>
              <w:left w:val="single" w:sz="4" w:space="0" w:color="auto"/>
              <w:bottom w:val="single" w:sz="4" w:space="0" w:color="auto"/>
              <w:right w:val="single" w:sz="4" w:space="0" w:color="auto"/>
            </w:tcBorders>
          </w:tcPr>
          <w:p w14:paraId="23CBC11D" w14:textId="77777777" w:rsidR="00421CFD" w:rsidRPr="00421CFD" w:rsidRDefault="005436D3" w:rsidP="00421CFD">
            <w:r w:rsidRPr="00AF6530">
              <w:rPr>
                <w:color w:val="0F1115"/>
              </w:rPr>
              <w:t>Иерархическая и распределенная структура DNS (Корень → TLD → Авторитативные серверы) позволяет избежать «единой точки отказа», обеспечивает делегирование полномочий, балансировку нагрузки и глобальную масштабируемость без централизации управления.</w:t>
            </w:r>
          </w:p>
        </w:tc>
        <w:tc>
          <w:tcPr>
            <w:tcW w:w="1688" w:type="dxa"/>
            <w:tcBorders>
              <w:top w:val="single" w:sz="4" w:space="0" w:color="auto"/>
              <w:left w:val="single" w:sz="4" w:space="0" w:color="auto"/>
              <w:bottom w:val="single" w:sz="4" w:space="0" w:color="auto"/>
              <w:right w:val="single" w:sz="4" w:space="0" w:color="auto"/>
            </w:tcBorders>
          </w:tcPr>
          <w:p w14:paraId="5ABC2B55" w14:textId="77777777" w:rsidR="00421CFD" w:rsidRPr="00421CFD" w:rsidRDefault="005436D3" w:rsidP="00421CFD">
            <w:r w:rsidRPr="00421CFD">
              <w:t>ПК-3.1; ПК-3.2</w:t>
            </w:r>
          </w:p>
        </w:tc>
      </w:tr>
      <w:tr w:rsidR="00421CFD" w:rsidRPr="00421CFD" w14:paraId="05526A6A" w14:textId="77777777" w:rsidTr="00421CFD">
        <w:tc>
          <w:tcPr>
            <w:tcW w:w="0" w:type="auto"/>
            <w:tcBorders>
              <w:top w:val="single" w:sz="4" w:space="0" w:color="auto"/>
              <w:left w:val="single" w:sz="4" w:space="0" w:color="auto"/>
              <w:bottom w:val="single" w:sz="4" w:space="0" w:color="auto"/>
              <w:right w:val="single" w:sz="4" w:space="0" w:color="auto"/>
            </w:tcBorders>
          </w:tcPr>
          <w:p w14:paraId="009BC9D8" w14:textId="77777777" w:rsidR="00421CFD" w:rsidRPr="00421CFD" w:rsidRDefault="005436D3" w:rsidP="00421CFD">
            <w:r>
              <w:t xml:space="preserve">35.  </w:t>
            </w:r>
          </w:p>
        </w:tc>
        <w:tc>
          <w:tcPr>
            <w:tcW w:w="7844" w:type="dxa"/>
            <w:tcBorders>
              <w:top w:val="single" w:sz="4" w:space="0" w:color="auto"/>
              <w:left w:val="single" w:sz="4" w:space="0" w:color="auto"/>
              <w:bottom w:val="single" w:sz="4" w:space="0" w:color="auto"/>
              <w:right w:val="single" w:sz="4" w:space="0" w:color="auto"/>
            </w:tcBorders>
          </w:tcPr>
          <w:p w14:paraId="739B16F1" w14:textId="77777777" w:rsidR="00421CFD" w:rsidRPr="00421CFD" w:rsidRDefault="005436D3" w:rsidP="00421CFD">
            <w:r w:rsidRPr="00421CFD">
              <w:rPr>
                <w:color w:val="0F1115"/>
              </w:rPr>
              <w:t>Что такое точка обмена трафиком (IXP) и какую роль она играет в экономике и топологии связей между интернет-провайдерами? Поясните разницу между моделью «транзита» и «пиринга» с участием IXP.</w:t>
            </w:r>
          </w:p>
        </w:tc>
        <w:tc>
          <w:tcPr>
            <w:tcW w:w="3544" w:type="dxa"/>
            <w:tcBorders>
              <w:top w:val="single" w:sz="4" w:space="0" w:color="auto"/>
              <w:left w:val="single" w:sz="4" w:space="0" w:color="auto"/>
              <w:bottom w:val="single" w:sz="4" w:space="0" w:color="auto"/>
              <w:right w:val="single" w:sz="4" w:space="0" w:color="auto"/>
            </w:tcBorders>
          </w:tcPr>
          <w:p w14:paraId="1FCC1397" w14:textId="77777777" w:rsidR="00421CFD" w:rsidRPr="00421CFD" w:rsidRDefault="005436D3" w:rsidP="00421CFD">
            <w:r w:rsidRPr="00AF6530">
              <w:rPr>
                <w:color w:val="0F1115"/>
              </w:rPr>
              <w:t xml:space="preserve">IXP — это физическая инфраструктура для прямого обмена трафиком (пиринга) между сетями. Роль: снижение задержек и стоимости транзита. Разница: Пиринг (взаимовыгодный бесплатный обмен) vs Транзит </w:t>
            </w:r>
            <w:r w:rsidRPr="00AF6530">
              <w:rPr>
                <w:color w:val="0F1115"/>
              </w:rPr>
              <w:lastRenderedPageBreak/>
              <w:t>(платный доступ ко всему Интернету).</w:t>
            </w:r>
          </w:p>
        </w:tc>
        <w:tc>
          <w:tcPr>
            <w:tcW w:w="1688" w:type="dxa"/>
            <w:tcBorders>
              <w:top w:val="single" w:sz="4" w:space="0" w:color="auto"/>
              <w:left w:val="single" w:sz="4" w:space="0" w:color="auto"/>
              <w:bottom w:val="single" w:sz="4" w:space="0" w:color="auto"/>
              <w:right w:val="single" w:sz="4" w:space="0" w:color="auto"/>
            </w:tcBorders>
          </w:tcPr>
          <w:p w14:paraId="7318466B" w14:textId="77777777" w:rsidR="00421CFD" w:rsidRPr="00421CFD" w:rsidRDefault="005436D3" w:rsidP="00421CFD">
            <w:r w:rsidRPr="00E501EB">
              <w:lastRenderedPageBreak/>
              <w:t>ПК-4.1</w:t>
            </w:r>
          </w:p>
        </w:tc>
      </w:tr>
      <w:tr w:rsidR="00421CFD" w:rsidRPr="00421CFD" w14:paraId="5DCFA924" w14:textId="77777777" w:rsidTr="00421CFD">
        <w:tc>
          <w:tcPr>
            <w:tcW w:w="0" w:type="auto"/>
            <w:tcBorders>
              <w:top w:val="single" w:sz="4" w:space="0" w:color="auto"/>
              <w:left w:val="single" w:sz="4" w:space="0" w:color="auto"/>
              <w:bottom w:val="single" w:sz="4" w:space="0" w:color="auto"/>
              <w:right w:val="single" w:sz="4" w:space="0" w:color="auto"/>
            </w:tcBorders>
          </w:tcPr>
          <w:p w14:paraId="45C91B95" w14:textId="77777777" w:rsidR="00421CFD" w:rsidRPr="00421CFD" w:rsidRDefault="005436D3" w:rsidP="00421CFD">
            <w:r>
              <w:t xml:space="preserve">36.  </w:t>
            </w:r>
          </w:p>
        </w:tc>
        <w:tc>
          <w:tcPr>
            <w:tcW w:w="7844" w:type="dxa"/>
            <w:tcBorders>
              <w:top w:val="single" w:sz="4" w:space="0" w:color="auto"/>
              <w:left w:val="single" w:sz="4" w:space="0" w:color="auto"/>
              <w:bottom w:val="single" w:sz="4" w:space="0" w:color="auto"/>
              <w:right w:val="single" w:sz="4" w:space="0" w:color="auto"/>
            </w:tcBorders>
          </w:tcPr>
          <w:p w14:paraId="4F33EA03" w14:textId="77777777" w:rsidR="00421CFD" w:rsidRPr="00421CFD" w:rsidRDefault="005436D3" w:rsidP="00421CFD">
            <w:r w:rsidRPr="00421CFD">
              <w:rPr>
                <w:color w:val="0F1115"/>
              </w:rPr>
              <w:t>Опишите суть угрозы BGP-хиджакинга и объясните, каким образом технология RPKI и инициатива MANRS помогают минимизировать риски, связанные с этой уязвимостью глобальной маршрутизации.</w:t>
            </w:r>
          </w:p>
        </w:tc>
        <w:tc>
          <w:tcPr>
            <w:tcW w:w="3544" w:type="dxa"/>
            <w:tcBorders>
              <w:top w:val="single" w:sz="4" w:space="0" w:color="auto"/>
              <w:left w:val="single" w:sz="4" w:space="0" w:color="auto"/>
              <w:bottom w:val="single" w:sz="4" w:space="0" w:color="auto"/>
              <w:right w:val="single" w:sz="4" w:space="0" w:color="auto"/>
            </w:tcBorders>
          </w:tcPr>
          <w:p w14:paraId="15A5487D" w14:textId="77777777" w:rsidR="00421CFD" w:rsidRPr="00421CFD" w:rsidRDefault="005436D3" w:rsidP="00421CFD">
            <w:r w:rsidRPr="00AF6530">
              <w:rPr>
                <w:color w:val="0F1115"/>
              </w:rPr>
              <w:t>BGP-хиджакинг — несанкционированное объявление чужих IP-префиксов. RPKI позволяет криптографически проверить, имеет ли AS право анонсировать сеть (валидация ROA). MANRS — пакет рекомендаций по внедрению фильтрации и анти-спуфинга для безопасной маршрутизации.</w:t>
            </w:r>
          </w:p>
        </w:tc>
        <w:tc>
          <w:tcPr>
            <w:tcW w:w="1688" w:type="dxa"/>
            <w:tcBorders>
              <w:top w:val="single" w:sz="4" w:space="0" w:color="auto"/>
              <w:left w:val="single" w:sz="4" w:space="0" w:color="auto"/>
              <w:bottom w:val="single" w:sz="4" w:space="0" w:color="auto"/>
              <w:right w:val="single" w:sz="4" w:space="0" w:color="auto"/>
            </w:tcBorders>
          </w:tcPr>
          <w:p w14:paraId="00DA9D42" w14:textId="77777777" w:rsidR="00421CFD" w:rsidRPr="00421CFD" w:rsidRDefault="005436D3" w:rsidP="00421CFD">
            <w:r w:rsidRPr="00421CFD">
              <w:t>ПК-3.1; ПК-3.2</w:t>
            </w:r>
          </w:p>
        </w:tc>
      </w:tr>
      <w:tr w:rsidR="00421CFD" w:rsidRPr="00421CFD" w14:paraId="7DA568DC" w14:textId="77777777" w:rsidTr="00421CFD">
        <w:tc>
          <w:tcPr>
            <w:tcW w:w="0" w:type="auto"/>
            <w:tcBorders>
              <w:top w:val="single" w:sz="4" w:space="0" w:color="auto"/>
              <w:left w:val="single" w:sz="4" w:space="0" w:color="auto"/>
              <w:bottom w:val="single" w:sz="4" w:space="0" w:color="auto"/>
              <w:right w:val="single" w:sz="4" w:space="0" w:color="auto"/>
            </w:tcBorders>
          </w:tcPr>
          <w:p w14:paraId="0298C4D1" w14:textId="77777777" w:rsidR="00421CFD" w:rsidRPr="00421CFD" w:rsidRDefault="005436D3" w:rsidP="00421CFD">
            <w:r>
              <w:t xml:space="preserve">37.  </w:t>
            </w:r>
          </w:p>
        </w:tc>
        <w:tc>
          <w:tcPr>
            <w:tcW w:w="7844" w:type="dxa"/>
            <w:tcBorders>
              <w:top w:val="single" w:sz="4" w:space="0" w:color="auto"/>
              <w:left w:val="single" w:sz="4" w:space="0" w:color="auto"/>
              <w:bottom w:val="single" w:sz="4" w:space="0" w:color="auto"/>
              <w:right w:val="single" w:sz="4" w:space="0" w:color="auto"/>
            </w:tcBorders>
          </w:tcPr>
          <w:p w14:paraId="39C332BC" w14:textId="77777777" w:rsidR="00421CFD" w:rsidRPr="00421CFD" w:rsidRDefault="005436D3" w:rsidP="00421CFD">
            <w:r w:rsidRPr="00421CFD">
              <w:rPr>
                <w:color w:val="0F1115"/>
              </w:rPr>
              <w:t>Сформулируйте определение концепции «цифрового суверенитета» и приведите пример того, как требования национального законодательства о локализации персональных данных могут вступать в конфликт с экстерриториальным применением иностранных законов (например, американского CLOUD Act или европейского GDPR).</w:t>
            </w:r>
          </w:p>
        </w:tc>
        <w:tc>
          <w:tcPr>
            <w:tcW w:w="3544" w:type="dxa"/>
            <w:tcBorders>
              <w:top w:val="single" w:sz="4" w:space="0" w:color="auto"/>
              <w:left w:val="single" w:sz="4" w:space="0" w:color="auto"/>
              <w:bottom w:val="single" w:sz="4" w:space="0" w:color="auto"/>
              <w:right w:val="single" w:sz="4" w:space="0" w:color="auto"/>
            </w:tcBorders>
          </w:tcPr>
          <w:p w14:paraId="107E219B" w14:textId="77777777" w:rsidR="00421CFD" w:rsidRPr="00421CFD" w:rsidRDefault="005436D3" w:rsidP="00421CFD">
            <w:r w:rsidRPr="00AF6530">
              <w:rPr>
                <w:color w:val="0F1115"/>
              </w:rPr>
              <w:t>Цифровой суверенитет — способность государства контролировать свою цифровую среду. Конфликт: требования локализации данных (Россия, Китай) вступают в прямое противоречие с CLOUD Act (США), который предписывает американским провайдерам выдавать данные клиентов правоохранительным органам независимо от места их физического хранения.</w:t>
            </w:r>
          </w:p>
        </w:tc>
        <w:tc>
          <w:tcPr>
            <w:tcW w:w="1688" w:type="dxa"/>
            <w:tcBorders>
              <w:top w:val="single" w:sz="4" w:space="0" w:color="auto"/>
              <w:left w:val="single" w:sz="4" w:space="0" w:color="auto"/>
              <w:bottom w:val="single" w:sz="4" w:space="0" w:color="auto"/>
              <w:right w:val="single" w:sz="4" w:space="0" w:color="auto"/>
            </w:tcBorders>
          </w:tcPr>
          <w:p w14:paraId="51DBF07A" w14:textId="77777777" w:rsidR="00421CFD" w:rsidRPr="00421CFD" w:rsidRDefault="005436D3" w:rsidP="00421CFD">
            <w:r w:rsidRPr="00E501EB">
              <w:t>ПК-4.1</w:t>
            </w:r>
          </w:p>
        </w:tc>
      </w:tr>
      <w:tr w:rsidR="00421CFD" w:rsidRPr="00421CFD" w14:paraId="0CF2A1E5" w14:textId="77777777" w:rsidTr="00421CFD">
        <w:tc>
          <w:tcPr>
            <w:tcW w:w="0" w:type="auto"/>
            <w:tcBorders>
              <w:top w:val="single" w:sz="4" w:space="0" w:color="auto"/>
              <w:left w:val="single" w:sz="4" w:space="0" w:color="auto"/>
              <w:bottom w:val="single" w:sz="4" w:space="0" w:color="auto"/>
              <w:right w:val="single" w:sz="4" w:space="0" w:color="auto"/>
            </w:tcBorders>
          </w:tcPr>
          <w:p w14:paraId="4DB4B961" w14:textId="77777777" w:rsidR="00421CFD" w:rsidRPr="00421CFD" w:rsidRDefault="005436D3" w:rsidP="00421CFD">
            <w:r>
              <w:t xml:space="preserve">38.  </w:t>
            </w:r>
          </w:p>
        </w:tc>
        <w:tc>
          <w:tcPr>
            <w:tcW w:w="7844" w:type="dxa"/>
            <w:tcBorders>
              <w:top w:val="single" w:sz="4" w:space="0" w:color="auto"/>
              <w:left w:val="single" w:sz="4" w:space="0" w:color="auto"/>
              <w:bottom w:val="single" w:sz="4" w:space="0" w:color="auto"/>
              <w:right w:val="single" w:sz="4" w:space="0" w:color="auto"/>
            </w:tcBorders>
          </w:tcPr>
          <w:p w14:paraId="2938A903" w14:textId="77777777" w:rsidR="00421CFD" w:rsidRPr="00421CFD" w:rsidRDefault="005436D3" w:rsidP="00421CFD">
            <w:pPr>
              <w:rPr>
                <w:color w:val="0F1115"/>
              </w:rPr>
            </w:pPr>
            <w:r w:rsidRPr="00421CFD">
              <w:rPr>
                <w:color w:val="0F1115"/>
              </w:rPr>
              <w:t>Объясните, как дефицит адресов IPv4 повлиял на экономические отношения в интернет-индустрии, и проанализируйте, почему экономические стимулы для перехода на IPv6 в развитых странах долгое время оставались слабыми, несмотря на технологическое превосходство протокола.</w:t>
            </w:r>
          </w:p>
        </w:tc>
        <w:tc>
          <w:tcPr>
            <w:tcW w:w="3544" w:type="dxa"/>
            <w:tcBorders>
              <w:top w:val="single" w:sz="4" w:space="0" w:color="auto"/>
              <w:left w:val="single" w:sz="4" w:space="0" w:color="auto"/>
              <w:bottom w:val="single" w:sz="4" w:space="0" w:color="auto"/>
              <w:right w:val="single" w:sz="4" w:space="0" w:color="auto"/>
            </w:tcBorders>
          </w:tcPr>
          <w:p w14:paraId="7DB8ABB5" w14:textId="77777777" w:rsidR="00421CFD" w:rsidRPr="00421CFD" w:rsidRDefault="005436D3" w:rsidP="00421CFD">
            <w:pPr>
              <w:rPr>
                <w:color w:val="0F1115"/>
              </w:rPr>
            </w:pPr>
            <w:r w:rsidRPr="00AF6530">
              <w:rPr>
                <w:color w:val="0F1115"/>
              </w:rPr>
              <w:t xml:space="preserve">Влияние дефицита IPv4: появление рынка купли-продажи адресов, рост цен. Слабые стимулы к IPv6: работоспособность NAT (CGNAT) на провайдерском уровне сохраняла статус-кво, отсутствие прямой платы за использование </w:t>
            </w:r>
            <w:r w:rsidRPr="00AF6530">
              <w:rPr>
                <w:color w:val="0F1115"/>
              </w:rPr>
              <w:lastRenderedPageBreak/>
              <w:t>IPv4 у конечных пользователей и инертность крупных платформ.</w:t>
            </w:r>
          </w:p>
        </w:tc>
        <w:tc>
          <w:tcPr>
            <w:tcW w:w="1688" w:type="dxa"/>
            <w:tcBorders>
              <w:top w:val="single" w:sz="4" w:space="0" w:color="auto"/>
              <w:left w:val="single" w:sz="4" w:space="0" w:color="auto"/>
              <w:bottom w:val="single" w:sz="4" w:space="0" w:color="auto"/>
              <w:right w:val="single" w:sz="4" w:space="0" w:color="auto"/>
            </w:tcBorders>
          </w:tcPr>
          <w:p w14:paraId="30A033DE" w14:textId="77777777" w:rsidR="00421CFD" w:rsidRPr="00421CFD" w:rsidRDefault="005436D3" w:rsidP="00421CFD">
            <w:r w:rsidRPr="00421CFD">
              <w:lastRenderedPageBreak/>
              <w:t>ПК-3.1; ПК-3.2</w:t>
            </w:r>
          </w:p>
        </w:tc>
      </w:tr>
      <w:tr w:rsidR="00421CFD" w:rsidRPr="00421CFD" w14:paraId="30506A38" w14:textId="77777777" w:rsidTr="00421CFD">
        <w:tc>
          <w:tcPr>
            <w:tcW w:w="0" w:type="auto"/>
            <w:tcBorders>
              <w:top w:val="single" w:sz="4" w:space="0" w:color="auto"/>
              <w:left w:val="single" w:sz="4" w:space="0" w:color="auto"/>
              <w:bottom w:val="single" w:sz="4" w:space="0" w:color="auto"/>
              <w:right w:val="single" w:sz="4" w:space="0" w:color="auto"/>
            </w:tcBorders>
          </w:tcPr>
          <w:p w14:paraId="5339844A" w14:textId="77777777" w:rsidR="00421CFD" w:rsidRPr="00421CFD" w:rsidRDefault="005436D3" w:rsidP="00421CFD">
            <w:r>
              <w:t xml:space="preserve">39.  </w:t>
            </w:r>
          </w:p>
        </w:tc>
        <w:tc>
          <w:tcPr>
            <w:tcW w:w="7844" w:type="dxa"/>
            <w:tcBorders>
              <w:top w:val="single" w:sz="4" w:space="0" w:color="auto"/>
              <w:left w:val="single" w:sz="4" w:space="0" w:color="auto"/>
              <w:bottom w:val="single" w:sz="4" w:space="0" w:color="auto"/>
              <w:right w:val="single" w:sz="4" w:space="0" w:color="auto"/>
            </w:tcBorders>
          </w:tcPr>
          <w:p w14:paraId="6094EA44" w14:textId="77777777" w:rsidR="00421CFD" w:rsidRPr="00421CFD" w:rsidRDefault="005436D3" w:rsidP="00421CFD">
            <w:pPr>
              <w:rPr>
                <w:color w:val="0F1115"/>
              </w:rPr>
            </w:pPr>
            <w:r w:rsidRPr="00421CFD">
              <w:rPr>
                <w:color w:val="0F1115"/>
              </w:rPr>
              <w:t>Раскройте содержание концепции «мультистейкхолдерного подхода». В чем заключаются основные противоречия между этой моделью управления Интернетом и позицией ряда государств, настаивающих на усилении межправительственной роли (например, в рамках Международного союза электросвязи – ITU)?</w:t>
            </w:r>
          </w:p>
        </w:tc>
        <w:tc>
          <w:tcPr>
            <w:tcW w:w="3544" w:type="dxa"/>
            <w:tcBorders>
              <w:top w:val="single" w:sz="4" w:space="0" w:color="auto"/>
              <w:left w:val="single" w:sz="4" w:space="0" w:color="auto"/>
              <w:bottom w:val="single" w:sz="4" w:space="0" w:color="auto"/>
              <w:right w:val="single" w:sz="4" w:space="0" w:color="auto"/>
            </w:tcBorders>
          </w:tcPr>
          <w:p w14:paraId="4BEC154F" w14:textId="77777777" w:rsidR="00421CFD" w:rsidRPr="00421CFD" w:rsidRDefault="005436D3" w:rsidP="00421CFD">
            <w:pPr>
              <w:rPr>
                <w:color w:val="0F1115"/>
              </w:rPr>
            </w:pPr>
            <w:r w:rsidRPr="00AF6530">
              <w:rPr>
                <w:color w:val="0F1115"/>
              </w:rPr>
              <w:t>Мультистейкхолдеризм — равноправное управление правительств, бизнеса и гражданского общества. Противоречие с ITU: в ООН решения принимают только суверенные государства, что ограничивает прямое влияние технического сообщества и частного сектора, смещая фокус на межправительственный контроль.</w:t>
            </w:r>
          </w:p>
        </w:tc>
        <w:tc>
          <w:tcPr>
            <w:tcW w:w="1688" w:type="dxa"/>
            <w:tcBorders>
              <w:top w:val="single" w:sz="4" w:space="0" w:color="auto"/>
              <w:left w:val="single" w:sz="4" w:space="0" w:color="auto"/>
              <w:bottom w:val="single" w:sz="4" w:space="0" w:color="auto"/>
              <w:right w:val="single" w:sz="4" w:space="0" w:color="auto"/>
            </w:tcBorders>
          </w:tcPr>
          <w:p w14:paraId="3AFA530A" w14:textId="77777777" w:rsidR="00421CFD" w:rsidRPr="00421CFD" w:rsidRDefault="005436D3" w:rsidP="00421CFD">
            <w:r w:rsidRPr="00E501EB">
              <w:t>ПК-4.1</w:t>
            </w:r>
          </w:p>
        </w:tc>
      </w:tr>
      <w:tr w:rsidR="00421CFD" w:rsidRPr="00421CFD" w14:paraId="42D901AF" w14:textId="77777777" w:rsidTr="00421CFD">
        <w:tc>
          <w:tcPr>
            <w:tcW w:w="0" w:type="auto"/>
            <w:tcBorders>
              <w:top w:val="single" w:sz="4" w:space="0" w:color="auto"/>
              <w:left w:val="single" w:sz="4" w:space="0" w:color="auto"/>
              <w:bottom w:val="single" w:sz="4" w:space="0" w:color="auto"/>
              <w:right w:val="single" w:sz="4" w:space="0" w:color="auto"/>
            </w:tcBorders>
          </w:tcPr>
          <w:p w14:paraId="1807BA0B" w14:textId="77777777" w:rsidR="00421CFD" w:rsidRPr="00421CFD" w:rsidRDefault="005436D3" w:rsidP="00421CFD">
            <w:r>
              <w:t xml:space="preserve">40.  </w:t>
            </w:r>
          </w:p>
        </w:tc>
        <w:tc>
          <w:tcPr>
            <w:tcW w:w="7844" w:type="dxa"/>
            <w:tcBorders>
              <w:top w:val="single" w:sz="4" w:space="0" w:color="auto"/>
              <w:left w:val="single" w:sz="4" w:space="0" w:color="auto"/>
              <w:bottom w:val="single" w:sz="4" w:space="0" w:color="auto"/>
              <w:right w:val="single" w:sz="4" w:space="0" w:color="auto"/>
            </w:tcBorders>
          </w:tcPr>
          <w:p w14:paraId="7B78E759" w14:textId="77777777" w:rsidR="00421CFD" w:rsidRPr="00421CFD" w:rsidRDefault="005436D3" w:rsidP="00421CFD">
            <w:pPr>
              <w:rPr>
                <w:color w:val="0F1115"/>
              </w:rPr>
            </w:pPr>
            <w:r w:rsidRPr="00421CFD">
              <w:rPr>
                <w:color w:val="0F1115"/>
              </w:rPr>
              <w:t>Опишите структуру экосистемы принятия решений в Интернете. В чем заключается потенциальный конфликт интересов между техническими организациями (такими как ICANN, IETF), поддерживающими децентрализованную модель, и межправительственными институтами (ООН, ITU), а также правительствами отдельных стран, стремящимися к усилению регулирующей роли государства в Сети?</w:t>
            </w:r>
          </w:p>
        </w:tc>
        <w:tc>
          <w:tcPr>
            <w:tcW w:w="3544" w:type="dxa"/>
            <w:tcBorders>
              <w:top w:val="single" w:sz="4" w:space="0" w:color="auto"/>
              <w:left w:val="single" w:sz="4" w:space="0" w:color="auto"/>
              <w:bottom w:val="single" w:sz="4" w:space="0" w:color="auto"/>
              <w:right w:val="single" w:sz="4" w:space="0" w:color="auto"/>
            </w:tcBorders>
          </w:tcPr>
          <w:p w14:paraId="685039BD" w14:textId="77777777" w:rsidR="00421CFD" w:rsidRPr="00421CFD" w:rsidRDefault="005436D3" w:rsidP="00421CFD">
            <w:pPr>
              <w:rPr>
                <w:color w:val="0F1115"/>
              </w:rPr>
            </w:pPr>
            <w:r w:rsidRPr="00AF6530">
              <w:rPr>
                <w:color w:val="0F1115"/>
              </w:rPr>
              <w:t>Структура экосистемы: технические «снизу» (IETF), управление ресурсами (ICANN/PTI), межправительственные площадки (ООН/ITU). Конфликт: техническое сообщество выступает за децентрализованное управление без госрегулирования (модель "кода"), тогда как государства через ITU продвигают нормы суверенного контроля над сегментами Сети, опасаясь потери управляемости критической инфраструктурой.</w:t>
            </w:r>
          </w:p>
        </w:tc>
        <w:tc>
          <w:tcPr>
            <w:tcW w:w="1688" w:type="dxa"/>
            <w:tcBorders>
              <w:top w:val="single" w:sz="4" w:space="0" w:color="auto"/>
              <w:left w:val="single" w:sz="4" w:space="0" w:color="auto"/>
              <w:bottom w:val="single" w:sz="4" w:space="0" w:color="auto"/>
              <w:right w:val="single" w:sz="4" w:space="0" w:color="auto"/>
            </w:tcBorders>
          </w:tcPr>
          <w:p w14:paraId="68C403F7" w14:textId="77777777" w:rsidR="00421CFD" w:rsidRPr="00421CFD" w:rsidRDefault="005436D3" w:rsidP="00421CFD">
            <w:r w:rsidRPr="00E501EB">
              <w:t>ПК-4.1</w:t>
            </w:r>
          </w:p>
        </w:tc>
      </w:tr>
    </w:tbl>
    <w:p w14:paraId="1A226015" w14:textId="77777777" w:rsidR="005B70BD" w:rsidRDefault="005436D3" w:rsidP="0036733B">
      <w:pPr>
        <w:pStyle w:val="2"/>
      </w:pPr>
      <w:bookmarkStart w:id="80" w:name="_Toc242277890"/>
      <w:r>
        <w:rPr>
          <w:rFonts w:ascii="Times New Roman" w:eastAsia="Times New Roman" w:hAnsi="Times New Roman"/>
          <w:sz w:val="22"/>
        </w:rPr>
        <w:t>2.48 Дисциплина «Методы принятия решений» - Часть, формируемая участниками образовательных отношений, 5 семестр(ы)</w:t>
      </w:r>
      <w:bookmarkEnd w:id="80"/>
    </w:p>
    <w:tbl>
      <w:tblPr>
        <w:tblStyle w:val="af"/>
        <w:tblW w:w="5000" w:type="pct"/>
        <w:tblLook w:val="04A0" w:firstRow="1" w:lastRow="0" w:firstColumn="1" w:lastColumn="0" w:noHBand="0" w:noVBand="1"/>
      </w:tblPr>
      <w:tblGrid>
        <w:gridCol w:w="1080"/>
        <w:gridCol w:w="6002"/>
        <w:gridCol w:w="5559"/>
        <w:gridCol w:w="1919"/>
      </w:tblGrid>
      <w:tr w:rsidR="00050D08" w:rsidRPr="004005B7" w14:paraId="631ADADD" w14:textId="77777777" w:rsidTr="0036733B">
        <w:trPr>
          <w:tblHeader/>
        </w:trPr>
        <w:tc>
          <w:tcPr>
            <w:tcW w:w="371" w:type="pct"/>
            <w:vAlign w:val="center"/>
            <w:hideMark/>
          </w:tcPr>
          <w:p w14:paraId="110DF178" w14:textId="77777777" w:rsidR="00050D08" w:rsidRPr="004005B7" w:rsidRDefault="005436D3" w:rsidP="00962EB8">
            <w:pPr>
              <w:jc w:val="center"/>
              <w:rPr>
                <w:b/>
                <w:color w:val="0F1115"/>
              </w:rPr>
            </w:pPr>
            <w:r w:rsidRPr="004005B7">
              <w:rPr>
                <w:b/>
                <w:color w:val="0F1115"/>
              </w:rPr>
              <w:t>№ задания</w:t>
            </w:r>
          </w:p>
        </w:tc>
        <w:tc>
          <w:tcPr>
            <w:tcW w:w="2061" w:type="pct"/>
            <w:vAlign w:val="center"/>
            <w:hideMark/>
          </w:tcPr>
          <w:p w14:paraId="5EF554CB" w14:textId="77777777" w:rsidR="00050D08" w:rsidRPr="004005B7" w:rsidRDefault="005436D3" w:rsidP="00962EB8">
            <w:pPr>
              <w:jc w:val="center"/>
              <w:rPr>
                <w:b/>
                <w:color w:val="0F1115"/>
              </w:rPr>
            </w:pPr>
            <w:r w:rsidRPr="004005B7">
              <w:rPr>
                <w:b/>
                <w:color w:val="0F1115"/>
              </w:rPr>
              <w:t>Содержание вопроса</w:t>
            </w:r>
          </w:p>
        </w:tc>
        <w:tc>
          <w:tcPr>
            <w:tcW w:w="1909" w:type="pct"/>
            <w:vAlign w:val="center"/>
            <w:hideMark/>
          </w:tcPr>
          <w:p w14:paraId="04C2E58A" w14:textId="77777777" w:rsidR="00050D08" w:rsidRPr="004005B7" w:rsidRDefault="005436D3" w:rsidP="00962EB8">
            <w:pPr>
              <w:jc w:val="center"/>
              <w:rPr>
                <w:b/>
                <w:color w:val="0F1115"/>
              </w:rPr>
            </w:pPr>
            <w:r>
              <w:rPr>
                <w:b/>
                <w:color w:val="0F1115"/>
              </w:rPr>
              <w:t>Эталонный о</w:t>
            </w:r>
            <w:r w:rsidRPr="004005B7">
              <w:rPr>
                <w:b/>
                <w:color w:val="0F1115"/>
              </w:rPr>
              <w:t>твет</w:t>
            </w:r>
          </w:p>
        </w:tc>
        <w:tc>
          <w:tcPr>
            <w:tcW w:w="659" w:type="pct"/>
            <w:vAlign w:val="center"/>
            <w:hideMark/>
          </w:tcPr>
          <w:p w14:paraId="43EC80ED" w14:textId="77777777" w:rsidR="00050D08" w:rsidRPr="004005B7" w:rsidRDefault="005436D3" w:rsidP="00962EB8">
            <w:pPr>
              <w:jc w:val="center"/>
              <w:rPr>
                <w:b/>
                <w:color w:val="0F1115"/>
              </w:rPr>
            </w:pPr>
            <w:r w:rsidRPr="004005B7">
              <w:rPr>
                <w:b/>
                <w:color w:val="0F1115"/>
              </w:rPr>
              <w:t>Индикатор компетенции</w:t>
            </w:r>
          </w:p>
        </w:tc>
      </w:tr>
      <w:tr w:rsidR="00050D08" w:rsidRPr="004005B7" w14:paraId="189008CC" w14:textId="77777777" w:rsidTr="00050D08">
        <w:tc>
          <w:tcPr>
            <w:tcW w:w="5000" w:type="pct"/>
            <w:gridSpan w:val="4"/>
            <w:hideMark/>
          </w:tcPr>
          <w:p w14:paraId="184B372A" w14:textId="77777777" w:rsidR="00050D08" w:rsidRPr="004005B7" w:rsidRDefault="005436D3" w:rsidP="00962EB8">
            <w:r w:rsidRPr="004005B7">
              <w:rPr>
                <w:b/>
                <w:bCs/>
                <w:color w:val="0F1115"/>
              </w:rPr>
              <w:t>Задания закрытого типа с выбором одного/нескольких правильного ответа из предложенных</w:t>
            </w:r>
          </w:p>
        </w:tc>
      </w:tr>
      <w:tr w:rsidR="00050D08" w:rsidRPr="004005B7" w14:paraId="7CC0B3EF" w14:textId="77777777" w:rsidTr="0036733B">
        <w:tc>
          <w:tcPr>
            <w:tcW w:w="371" w:type="pct"/>
            <w:hideMark/>
          </w:tcPr>
          <w:p w14:paraId="68AE38F9" w14:textId="77777777" w:rsidR="00050D08" w:rsidRPr="004005B7" w:rsidRDefault="005436D3" w:rsidP="00962EB8">
            <w:pPr>
              <w:rPr>
                <w:color w:val="0F1115"/>
              </w:rPr>
            </w:pPr>
            <w:r w:rsidRPr="004005B7">
              <w:rPr>
                <w:color w:val="0F1115"/>
              </w:rPr>
              <w:lastRenderedPageBreak/>
              <w:t>1</w:t>
            </w:r>
          </w:p>
        </w:tc>
        <w:tc>
          <w:tcPr>
            <w:tcW w:w="2061" w:type="pct"/>
            <w:hideMark/>
          </w:tcPr>
          <w:p w14:paraId="7ECC9181" w14:textId="77777777" w:rsidR="00050D08" w:rsidRPr="004005B7" w:rsidRDefault="005436D3" w:rsidP="00962EB8">
            <w:pPr>
              <w:rPr>
                <w:color w:val="0F1115"/>
              </w:rPr>
            </w:pPr>
            <w:r w:rsidRPr="004005B7">
              <w:rPr>
                <w:color w:val="0F1115"/>
              </w:rPr>
              <w:t>Процесс разработки управленческого решения включает в себя несколько взаимосвязанных элементов. Какие из перечисленных ниже понятий являются элементами процесса разработки решения?</w:t>
            </w:r>
          </w:p>
          <w:p w14:paraId="08F6F508" w14:textId="77777777" w:rsidR="00050D08" w:rsidRPr="004005B7" w:rsidRDefault="005436D3" w:rsidP="00962EB8">
            <w:pPr>
              <w:rPr>
                <w:color w:val="0F1115"/>
              </w:rPr>
            </w:pPr>
            <w:r w:rsidRPr="004005B7">
              <w:rPr>
                <w:color w:val="0F1115"/>
              </w:rPr>
              <w:t>А) Операции и этапы</w:t>
            </w:r>
          </w:p>
          <w:p w14:paraId="0522EE6E" w14:textId="77777777" w:rsidR="00050D08" w:rsidRPr="004005B7" w:rsidRDefault="005436D3" w:rsidP="00962EB8">
            <w:pPr>
              <w:rPr>
                <w:color w:val="0F1115"/>
              </w:rPr>
            </w:pPr>
            <w:r w:rsidRPr="004005B7">
              <w:rPr>
                <w:color w:val="0F1115"/>
              </w:rPr>
              <w:t>Б) Должностные инструкции</w:t>
            </w:r>
          </w:p>
          <w:p w14:paraId="2821A01E" w14:textId="77777777" w:rsidR="00050D08" w:rsidRPr="004005B7" w:rsidRDefault="005436D3" w:rsidP="00962EB8">
            <w:pPr>
              <w:rPr>
                <w:color w:val="0F1115"/>
              </w:rPr>
            </w:pPr>
            <w:r w:rsidRPr="004005B7">
              <w:rPr>
                <w:color w:val="0F1115"/>
              </w:rPr>
              <w:t>В) Фазы и стадии</w:t>
            </w:r>
          </w:p>
          <w:p w14:paraId="2D08748B" w14:textId="77777777" w:rsidR="00050D08" w:rsidRPr="004005B7" w:rsidRDefault="005436D3" w:rsidP="00962EB8">
            <w:pPr>
              <w:rPr>
                <w:color w:val="0F1115"/>
              </w:rPr>
            </w:pPr>
            <w:r w:rsidRPr="004005B7">
              <w:rPr>
                <w:color w:val="0F1115"/>
              </w:rPr>
              <w:t>Г) Штатное расписание</w:t>
            </w:r>
          </w:p>
        </w:tc>
        <w:tc>
          <w:tcPr>
            <w:tcW w:w="1909" w:type="pct"/>
            <w:hideMark/>
          </w:tcPr>
          <w:p w14:paraId="386BC393" w14:textId="77777777" w:rsidR="00050D08" w:rsidRPr="004005B7" w:rsidRDefault="005436D3" w:rsidP="00962EB8">
            <w:pPr>
              <w:rPr>
                <w:color w:val="0F1115"/>
              </w:rPr>
            </w:pPr>
            <w:r w:rsidRPr="004005B7">
              <w:rPr>
                <w:color w:val="0F1115"/>
              </w:rPr>
              <w:t>А, В</w:t>
            </w:r>
          </w:p>
        </w:tc>
        <w:tc>
          <w:tcPr>
            <w:tcW w:w="659" w:type="pct"/>
            <w:hideMark/>
          </w:tcPr>
          <w:p w14:paraId="193AB865" w14:textId="77777777" w:rsidR="00050D08" w:rsidRPr="004005B7" w:rsidRDefault="005436D3" w:rsidP="00962EB8">
            <w:pPr>
              <w:rPr>
                <w:color w:val="0F1115"/>
              </w:rPr>
            </w:pPr>
            <w:r w:rsidRPr="004005B7">
              <w:rPr>
                <w:color w:val="0F1115"/>
              </w:rPr>
              <w:t>УК-1.1</w:t>
            </w:r>
          </w:p>
        </w:tc>
      </w:tr>
      <w:tr w:rsidR="00050D08" w:rsidRPr="004005B7" w14:paraId="41F504E8" w14:textId="77777777" w:rsidTr="0036733B">
        <w:tc>
          <w:tcPr>
            <w:tcW w:w="371" w:type="pct"/>
            <w:hideMark/>
          </w:tcPr>
          <w:p w14:paraId="07C3CF57" w14:textId="77777777" w:rsidR="00050D08" w:rsidRPr="004005B7" w:rsidRDefault="005436D3" w:rsidP="00962EB8">
            <w:pPr>
              <w:rPr>
                <w:color w:val="0F1115"/>
              </w:rPr>
            </w:pPr>
            <w:r w:rsidRPr="004005B7">
              <w:rPr>
                <w:color w:val="0F1115"/>
              </w:rPr>
              <w:t>2</w:t>
            </w:r>
          </w:p>
        </w:tc>
        <w:tc>
          <w:tcPr>
            <w:tcW w:w="2061" w:type="pct"/>
            <w:hideMark/>
          </w:tcPr>
          <w:p w14:paraId="7DF5E54A" w14:textId="77777777" w:rsidR="00050D08" w:rsidRPr="004005B7" w:rsidRDefault="005436D3" w:rsidP="00962EB8">
            <w:pPr>
              <w:rPr>
                <w:color w:val="0F1115"/>
              </w:rPr>
            </w:pPr>
            <w:r w:rsidRPr="004005B7">
              <w:rPr>
                <w:color w:val="0F1115"/>
              </w:rPr>
              <w:t>Какие из перечисленных аспектов решения относятся к неформальным?</w:t>
            </w:r>
          </w:p>
          <w:p w14:paraId="5D6A39EC" w14:textId="77777777" w:rsidR="00050D08" w:rsidRPr="004005B7" w:rsidRDefault="005436D3" w:rsidP="00962EB8">
            <w:pPr>
              <w:rPr>
                <w:color w:val="0F1115"/>
              </w:rPr>
            </w:pPr>
            <w:r w:rsidRPr="004005B7">
              <w:rPr>
                <w:color w:val="0F1115"/>
              </w:rPr>
              <w:t>А) Приказы и распоряжения, оформленные документально</w:t>
            </w:r>
          </w:p>
          <w:p w14:paraId="4F3CFE42" w14:textId="77777777" w:rsidR="00050D08" w:rsidRPr="004005B7" w:rsidRDefault="005436D3" w:rsidP="00962EB8">
            <w:pPr>
              <w:rPr>
                <w:color w:val="0F1115"/>
              </w:rPr>
            </w:pPr>
            <w:r w:rsidRPr="004005B7">
              <w:rPr>
                <w:color w:val="0F1115"/>
              </w:rPr>
              <w:t>Б) Опыт и интуиция руководителя</w:t>
            </w:r>
          </w:p>
          <w:p w14:paraId="71F2F68D" w14:textId="77777777" w:rsidR="00050D08" w:rsidRPr="004005B7" w:rsidRDefault="005436D3" w:rsidP="00962EB8">
            <w:pPr>
              <w:rPr>
                <w:color w:val="0F1115"/>
              </w:rPr>
            </w:pPr>
            <w:r w:rsidRPr="004005B7">
              <w:rPr>
                <w:color w:val="0F1115"/>
              </w:rPr>
              <w:t>В) Нормы законодательства, регулирующие деятельность</w:t>
            </w:r>
          </w:p>
          <w:p w14:paraId="10E9717E" w14:textId="77777777" w:rsidR="00050D08" w:rsidRPr="004005B7" w:rsidRDefault="005436D3" w:rsidP="00962EB8">
            <w:pPr>
              <w:rPr>
                <w:color w:val="0F1115"/>
              </w:rPr>
            </w:pPr>
            <w:r w:rsidRPr="004005B7">
              <w:rPr>
                <w:color w:val="0F1115"/>
              </w:rPr>
              <w:t>Г) Личные предпочтения и симпатии лица, принимающего решение</w:t>
            </w:r>
          </w:p>
        </w:tc>
        <w:tc>
          <w:tcPr>
            <w:tcW w:w="1909" w:type="pct"/>
            <w:hideMark/>
          </w:tcPr>
          <w:p w14:paraId="66B3A266" w14:textId="77777777" w:rsidR="00050D08" w:rsidRPr="004005B7" w:rsidRDefault="005436D3" w:rsidP="00962EB8">
            <w:pPr>
              <w:rPr>
                <w:color w:val="0F1115"/>
              </w:rPr>
            </w:pPr>
            <w:r w:rsidRPr="004005B7">
              <w:rPr>
                <w:color w:val="0F1115"/>
              </w:rPr>
              <w:t>Б, Г</w:t>
            </w:r>
          </w:p>
        </w:tc>
        <w:tc>
          <w:tcPr>
            <w:tcW w:w="659" w:type="pct"/>
            <w:hideMark/>
          </w:tcPr>
          <w:p w14:paraId="146A02AB" w14:textId="77777777" w:rsidR="00050D08" w:rsidRPr="004005B7" w:rsidRDefault="005436D3" w:rsidP="00962EB8">
            <w:pPr>
              <w:rPr>
                <w:color w:val="0F1115"/>
              </w:rPr>
            </w:pPr>
            <w:r w:rsidRPr="004005B7">
              <w:rPr>
                <w:color w:val="0F1115"/>
              </w:rPr>
              <w:t>УК-3.2</w:t>
            </w:r>
          </w:p>
        </w:tc>
      </w:tr>
      <w:tr w:rsidR="00050D08" w:rsidRPr="004005B7" w14:paraId="77AAC942" w14:textId="77777777" w:rsidTr="0036733B">
        <w:tc>
          <w:tcPr>
            <w:tcW w:w="371" w:type="pct"/>
            <w:hideMark/>
          </w:tcPr>
          <w:p w14:paraId="6FCA0741" w14:textId="77777777" w:rsidR="00050D08" w:rsidRPr="004005B7" w:rsidRDefault="005436D3" w:rsidP="00962EB8">
            <w:pPr>
              <w:rPr>
                <w:color w:val="0F1115"/>
              </w:rPr>
            </w:pPr>
            <w:r w:rsidRPr="004005B7">
              <w:rPr>
                <w:color w:val="0F1115"/>
              </w:rPr>
              <w:t>3</w:t>
            </w:r>
          </w:p>
        </w:tc>
        <w:tc>
          <w:tcPr>
            <w:tcW w:w="2061" w:type="pct"/>
            <w:hideMark/>
          </w:tcPr>
          <w:p w14:paraId="348533B0" w14:textId="77777777" w:rsidR="00050D08" w:rsidRPr="004005B7" w:rsidRDefault="005436D3" w:rsidP="00962EB8">
            <w:pPr>
              <w:rPr>
                <w:color w:val="0F1115"/>
              </w:rPr>
            </w:pPr>
            <w:r w:rsidRPr="004005B7">
              <w:rPr>
                <w:color w:val="0F1115"/>
              </w:rPr>
              <w:t>Какие из перечисленных концепций лежат в основе разработки решений?</w:t>
            </w:r>
          </w:p>
          <w:p w14:paraId="751CB024" w14:textId="77777777" w:rsidR="00050D08" w:rsidRPr="004005B7" w:rsidRDefault="005436D3" w:rsidP="00962EB8">
            <w:pPr>
              <w:rPr>
                <w:color w:val="0F1115"/>
              </w:rPr>
            </w:pPr>
            <w:r w:rsidRPr="004005B7">
              <w:rPr>
                <w:color w:val="0F1115"/>
              </w:rPr>
              <w:t>А) Концепция «Системы»</w:t>
            </w:r>
          </w:p>
          <w:p w14:paraId="689E40AC" w14:textId="77777777" w:rsidR="00050D08" w:rsidRPr="004005B7" w:rsidRDefault="005436D3" w:rsidP="00962EB8">
            <w:pPr>
              <w:rPr>
                <w:color w:val="0F1115"/>
              </w:rPr>
            </w:pPr>
            <w:r w:rsidRPr="004005B7">
              <w:rPr>
                <w:color w:val="0F1115"/>
              </w:rPr>
              <w:t>Б) Концепция «Единоначалия»</w:t>
            </w:r>
          </w:p>
          <w:p w14:paraId="1A240065" w14:textId="77777777" w:rsidR="00050D08" w:rsidRPr="004005B7" w:rsidRDefault="005436D3" w:rsidP="00962EB8">
            <w:pPr>
              <w:rPr>
                <w:color w:val="0F1115"/>
              </w:rPr>
            </w:pPr>
            <w:r w:rsidRPr="004005B7">
              <w:rPr>
                <w:color w:val="0F1115"/>
              </w:rPr>
              <w:t>В) Концепция «Наилучшего решения»</w:t>
            </w:r>
          </w:p>
          <w:p w14:paraId="722FEA78" w14:textId="77777777" w:rsidR="00050D08" w:rsidRPr="004005B7" w:rsidRDefault="005436D3" w:rsidP="00962EB8">
            <w:pPr>
              <w:rPr>
                <w:color w:val="0F1115"/>
              </w:rPr>
            </w:pPr>
            <w:r w:rsidRPr="004005B7">
              <w:rPr>
                <w:color w:val="0F1115"/>
              </w:rPr>
              <w:t>Г) Концепция «Рациональности»</w:t>
            </w:r>
          </w:p>
        </w:tc>
        <w:tc>
          <w:tcPr>
            <w:tcW w:w="1909" w:type="pct"/>
            <w:hideMark/>
          </w:tcPr>
          <w:p w14:paraId="3342FE3F" w14:textId="77777777" w:rsidR="00050D08" w:rsidRPr="004005B7" w:rsidRDefault="005436D3" w:rsidP="00962EB8">
            <w:pPr>
              <w:rPr>
                <w:color w:val="0F1115"/>
              </w:rPr>
            </w:pPr>
            <w:r w:rsidRPr="004005B7">
              <w:rPr>
                <w:color w:val="0F1115"/>
              </w:rPr>
              <w:t>А, В, Г</w:t>
            </w:r>
          </w:p>
        </w:tc>
        <w:tc>
          <w:tcPr>
            <w:tcW w:w="659" w:type="pct"/>
            <w:hideMark/>
          </w:tcPr>
          <w:p w14:paraId="2C208C15" w14:textId="77777777" w:rsidR="00050D08" w:rsidRPr="004005B7" w:rsidRDefault="005436D3" w:rsidP="00962EB8">
            <w:pPr>
              <w:rPr>
                <w:color w:val="0F1115"/>
              </w:rPr>
            </w:pPr>
            <w:r w:rsidRPr="004005B7">
              <w:rPr>
                <w:color w:val="0F1115"/>
              </w:rPr>
              <w:t>УК-1.1</w:t>
            </w:r>
          </w:p>
        </w:tc>
      </w:tr>
      <w:tr w:rsidR="00050D08" w:rsidRPr="004005B7" w14:paraId="0B8413D3" w14:textId="77777777" w:rsidTr="0036733B">
        <w:tc>
          <w:tcPr>
            <w:tcW w:w="371" w:type="pct"/>
            <w:hideMark/>
          </w:tcPr>
          <w:p w14:paraId="6DF7DBB0" w14:textId="77777777" w:rsidR="00050D08" w:rsidRPr="004005B7" w:rsidRDefault="005436D3" w:rsidP="00962EB8">
            <w:pPr>
              <w:rPr>
                <w:color w:val="0F1115"/>
              </w:rPr>
            </w:pPr>
            <w:r w:rsidRPr="004005B7">
              <w:rPr>
                <w:color w:val="0F1115"/>
              </w:rPr>
              <w:t>4</w:t>
            </w:r>
          </w:p>
        </w:tc>
        <w:tc>
          <w:tcPr>
            <w:tcW w:w="2061" w:type="pct"/>
            <w:hideMark/>
          </w:tcPr>
          <w:p w14:paraId="58B3F2BC" w14:textId="77777777" w:rsidR="00050D08" w:rsidRPr="004005B7" w:rsidRDefault="005436D3" w:rsidP="00962EB8">
            <w:pPr>
              <w:rPr>
                <w:color w:val="0F1115"/>
              </w:rPr>
            </w:pPr>
            <w:r w:rsidRPr="004005B7">
              <w:rPr>
                <w:color w:val="0F1115"/>
              </w:rPr>
              <w:t>Какой из принципов разработки решений требует учитывать влияние внешней среды, которое не всегда очевидно на первый взгляд?</w:t>
            </w:r>
          </w:p>
          <w:p w14:paraId="0A74039F" w14:textId="77777777" w:rsidR="00050D08" w:rsidRPr="004005B7" w:rsidRDefault="005436D3" w:rsidP="00962EB8">
            <w:pPr>
              <w:rPr>
                <w:color w:val="0F1115"/>
              </w:rPr>
            </w:pPr>
            <w:r w:rsidRPr="004005B7">
              <w:rPr>
                <w:color w:val="0F1115"/>
              </w:rPr>
              <w:t>А) Принцип цели</w:t>
            </w:r>
          </w:p>
          <w:p w14:paraId="1FBB9EC4" w14:textId="77777777" w:rsidR="00050D08" w:rsidRPr="004005B7" w:rsidRDefault="005436D3" w:rsidP="00962EB8">
            <w:pPr>
              <w:rPr>
                <w:color w:val="0F1115"/>
              </w:rPr>
            </w:pPr>
            <w:r w:rsidRPr="004005B7">
              <w:rPr>
                <w:color w:val="0F1115"/>
              </w:rPr>
              <w:t>Б) Принцип внешнего дополнения</w:t>
            </w:r>
          </w:p>
          <w:p w14:paraId="7BC67AEC" w14:textId="77777777" w:rsidR="00050D08" w:rsidRPr="004005B7" w:rsidRDefault="005436D3" w:rsidP="00962EB8">
            <w:pPr>
              <w:rPr>
                <w:color w:val="0F1115"/>
              </w:rPr>
            </w:pPr>
            <w:r w:rsidRPr="004005B7">
              <w:rPr>
                <w:color w:val="0F1115"/>
              </w:rPr>
              <w:t>В) Принцип множественности альтернатив</w:t>
            </w:r>
          </w:p>
          <w:p w14:paraId="0866B902" w14:textId="77777777" w:rsidR="00050D08" w:rsidRPr="004005B7" w:rsidRDefault="005436D3" w:rsidP="00962EB8">
            <w:pPr>
              <w:rPr>
                <w:color w:val="0F1115"/>
              </w:rPr>
            </w:pPr>
            <w:r w:rsidRPr="004005B7">
              <w:rPr>
                <w:color w:val="0F1115"/>
              </w:rPr>
              <w:t>Г) Принцип измерения</w:t>
            </w:r>
          </w:p>
        </w:tc>
        <w:tc>
          <w:tcPr>
            <w:tcW w:w="1909" w:type="pct"/>
            <w:hideMark/>
          </w:tcPr>
          <w:p w14:paraId="67D42C35" w14:textId="77777777" w:rsidR="00050D08" w:rsidRPr="004005B7" w:rsidRDefault="005436D3" w:rsidP="00962EB8">
            <w:pPr>
              <w:rPr>
                <w:color w:val="0F1115"/>
              </w:rPr>
            </w:pPr>
            <w:r w:rsidRPr="004005B7">
              <w:rPr>
                <w:color w:val="0F1115"/>
              </w:rPr>
              <w:t>Б</w:t>
            </w:r>
          </w:p>
        </w:tc>
        <w:tc>
          <w:tcPr>
            <w:tcW w:w="659" w:type="pct"/>
            <w:hideMark/>
          </w:tcPr>
          <w:p w14:paraId="51B0ED15" w14:textId="77777777" w:rsidR="00050D08" w:rsidRPr="004005B7" w:rsidRDefault="005436D3" w:rsidP="00962EB8">
            <w:pPr>
              <w:rPr>
                <w:color w:val="0F1115"/>
              </w:rPr>
            </w:pPr>
            <w:r w:rsidRPr="004005B7">
              <w:rPr>
                <w:color w:val="0F1115"/>
              </w:rPr>
              <w:t>УК-2.1</w:t>
            </w:r>
          </w:p>
        </w:tc>
      </w:tr>
      <w:tr w:rsidR="00050D08" w:rsidRPr="004005B7" w14:paraId="2C1201CC" w14:textId="77777777" w:rsidTr="0036733B">
        <w:tc>
          <w:tcPr>
            <w:tcW w:w="371" w:type="pct"/>
            <w:hideMark/>
          </w:tcPr>
          <w:p w14:paraId="64F94D48" w14:textId="77777777" w:rsidR="00050D08" w:rsidRPr="004005B7" w:rsidRDefault="005436D3" w:rsidP="00962EB8">
            <w:pPr>
              <w:rPr>
                <w:color w:val="0F1115"/>
              </w:rPr>
            </w:pPr>
            <w:r w:rsidRPr="004005B7">
              <w:rPr>
                <w:color w:val="0F1115"/>
              </w:rPr>
              <w:t>5</w:t>
            </w:r>
          </w:p>
        </w:tc>
        <w:tc>
          <w:tcPr>
            <w:tcW w:w="2061" w:type="pct"/>
            <w:hideMark/>
          </w:tcPr>
          <w:p w14:paraId="4B16B5DF" w14:textId="77777777" w:rsidR="00050D08" w:rsidRPr="004005B7" w:rsidRDefault="005436D3" w:rsidP="00962EB8">
            <w:pPr>
              <w:rPr>
                <w:color w:val="0F1115"/>
              </w:rPr>
            </w:pPr>
            <w:r w:rsidRPr="004005B7">
              <w:rPr>
                <w:color w:val="0F1115"/>
              </w:rPr>
              <w:t>Какие методы используются для распознавания проблем или «слабых мест» в организации?</w:t>
            </w:r>
          </w:p>
          <w:p w14:paraId="414C095F" w14:textId="77777777" w:rsidR="00050D08" w:rsidRPr="004005B7" w:rsidRDefault="005436D3" w:rsidP="00962EB8">
            <w:pPr>
              <w:rPr>
                <w:color w:val="0F1115"/>
              </w:rPr>
            </w:pPr>
            <w:r w:rsidRPr="004005B7">
              <w:rPr>
                <w:color w:val="0F1115"/>
              </w:rPr>
              <w:t>А) Метод критического пути</w:t>
            </w:r>
          </w:p>
          <w:p w14:paraId="1D1067CB" w14:textId="77777777" w:rsidR="00050D08" w:rsidRPr="004005B7" w:rsidRDefault="005436D3" w:rsidP="00962EB8">
            <w:pPr>
              <w:rPr>
                <w:color w:val="0F1115"/>
              </w:rPr>
            </w:pPr>
            <w:r w:rsidRPr="004005B7">
              <w:rPr>
                <w:color w:val="0F1115"/>
              </w:rPr>
              <w:t>Б) Бенчмаркинг</w:t>
            </w:r>
          </w:p>
          <w:p w14:paraId="196A87E7" w14:textId="77777777" w:rsidR="00050D08" w:rsidRPr="004005B7" w:rsidRDefault="005436D3" w:rsidP="00962EB8">
            <w:pPr>
              <w:rPr>
                <w:color w:val="0F1115"/>
              </w:rPr>
            </w:pPr>
            <w:r w:rsidRPr="004005B7">
              <w:rPr>
                <w:color w:val="0F1115"/>
              </w:rPr>
              <w:t>В) SWOT-анализ</w:t>
            </w:r>
          </w:p>
          <w:p w14:paraId="26EC6264" w14:textId="77777777" w:rsidR="00050D08" w:rsidRPr="004005B7" w:rsidRDefault="005436D3" w:rsidP="00962EB8">
            <w:pPr>
              <w:rPr>
                <w:color w:val="0F1115"/>
              </w:rPr>
            </w:pPr>
            <w:r w:rsidRPr="004005B7">
              <w:rPr>
                <w:color w:val="0F1115"/>
              </w:rPr>
              <w:lastRenderedPageBreak/>
              <w:t>Г) Метод Дельфи</w:t>
            </w:r>
          </w:p>
        </w:tc>
        <w:tc>
          <w:tcPr>
            <w:tcW w:w="1909" w:type="pct"/>
            <w:hideMark/>
          </w:tcPr>
          <w:p w14:paraId="55875604" w14:textId="77777777" w:rsidR="00050D08" w:rsidRPr="004005B7" w:rsidRDefault="005436D3" w:rsidP="00962EB8">
            <w:pPr>
              <w:rPr>
                <w:color w:val="0F1115"/>
              </w:rPr>
            </w:pPr>
            <w:r w:rsidRPr="004005B7">
              <w:rPr>
                <w:color w:val="0F1115"/>
              </w:rPr>
              <w:lastRenderedPageBreak/>
              <w:t>Б, В</w:t>
            </w:r>
          </w:p>
        </w:tc>
        <w:tc>
          <w:tcPr>
            <w:tcW w:w="659" w:type="pct"/>
            <w:hideMark/>
          </w:tcPr>
          <w:p w14:paraId="43FBC06E" w14:textId="77777777" w:rsidR="00050D08" w:rsidRPr="004005B7" w:rsidRDefault="005436D3" w:rsidP="00962EB8">
            <w:pPr>
              <w:rPr>
                <w:color w:val="0F1115"/>
              </w:rPr>
            </w:pPr>
            <w:r w:rsidRPr="004005B7">
              <w:rPr>
                <w:color w:val="0F1115"/>
              </w:rPr>
              <w:t>ПК-4.2</w:t>
            </w:r>
          </w:p>
        </w:tc>
      </w:tr>
      <w:tr w:rsidR="00050D08" w:rsidRPr="004005B7" w14:paraId="78384EC8" w14:textId="77777777" w:rsidTr="0036733B">
        <w:tc>
          <w:tcPr>
            <w:tcW w:w="371" w:type="pct"/>
            <w:hideMark/>
          </w:tcPr>
          <w:p w14:paraId="49DBADAD" w14:textId="77777777" w:rsidR="00050D08" w:rsidRPr="004005B7" w:rsidRDefault="005436D3" w:rsidP="00962EB8">
            <w:pPr>
              <w:rPr>
                <w:color w:val="0F1115"/>
              </w:rPr>
            </w:pPr>
            <w:r w:rsidRPr="004005B7">
              <w:rPr>
                <w:color w:val="0F1115"/>
              </w:rPr>
              <w:t>6</w:t>
            </w:r>
          </w:p>
        </w:tc>
        <w:tc>
          <w:tcPr>
            <w:tcW w:w="2061" w:type="pct"/>
            <w:hideMark/>
          </w:tcPr>
          <w:p w14:paraId="0BA29307" w14:textId="77777777" w:rsidR="00050D08" w:rsidRPr="004005B7" w:rsidRDefault="005436D3" w:rsidP="00962EB8">
            <w:pPr>
              <w:rPr>
                <w:color w:val="0F1115"/>
              </w:rPr>
            </w:pPr>
            <w:r w:rsidRPr="004005B7">
              <w:rPr>
                <w:color w:val="0F1115"/>
              </w:rPr>
              <w:t>Какой критерий принятия компромиссных групповых решений предполагает, что каждый голосующий оценивает альтернативы по шкале, и побеждает альтернатива, набравшая наибольшую сумму баллов?</w:t>
            </w:r>
          </w:p>
          <w:p w14:paraId="76EF2A76" w14:textId="77777777" w:rsidR="00050D08" w:rsidRPr="004005B7" w:rsidRDefault="005436D3" w:rsidP="00962EB8">
            <w:pPr>
              <w:rPr>
                <w:color w:val="0F1115"/>
              </w:rPr>
            </w:pPr>
            <w:r w:rsidRPr="004005B7">
              <w:rPr>
                <w:color w:val="0F1115"/>
              </w:rPr>
              <w:t>А) Критерий единичного голосования</w:t>
            </w:r>
          </w:p>
          <w:p w14:paraId="503CF68A" w14:textId="77777777" w:rsidR="00050D08" w:rsidRPr="004005B7" w:rsidRDefault="005436D3" w:rsidP="00962EB8">
            <w:pPr>
              <w:rPr>
                <w:color w:val="0F1115"/>
              </w:rPr>
            </w:pPr>
            <w:r w:rsidRPr="004005B7">
              <w:rPr>
                <w:color w:val="0F1115"/>
              </w:rPr>
              <w:t>Б) Критерий попарного сравнения</w:t>
            </w:r>
          </w:p>
          <w:p w14:paraId="4DCAE7C5" w14:textId="77777777" w:rsidR="00050D08" w:rsidRPr="004005B7" w:rsidRDefault="005436D3" w:rsidP="00962EB8">
            <w:pPr>
              <w:rPr>
                <w:color w:val="0F1115"/>
              </w:rPr>
            </w:pPr>
            <w:r w:rsidRPr="004005B7">
              <w:rPr>
                <w:color w:val="0F1115"/>
              </w:rPr>
              <w:t>В) Критерий Борда</w:t>
            </w:r>
          </w:p>
          <w:p w14:paraId="7C2A5006" w14:textId="77777777" w:rsidR="00050D08" w:rsidRPr="004005B7" w:rsidRDefault="005436D3" w:rsidP="00962EB8">
            <w:pPr>
              <w:rPr>
                <w:color w:val="0F1115"/>
              </w:rPr>
            </w:pPr>
            <w:r w:rsidRPr="004005B7">
              <w:rPr>
                <w:color w:val="0F1115"/>
              </w:rPr>
              <w:t>Г) Правило Байеса</w:t>
            </w:r>
          </w:p>
        </w:tc>
        <w:tc>
          <w:tcPr>
            <w:tcW w:w="1909" w:type="pct"/>
            <w:hideMark/>
          </w:tcPr>
          <w:p w14:paraId="7E4CDFC0" w14:textId="77777777" w:rsidR="00050D08" w:rsidRPr="004005B7" w:rsidRDefault="005436D3" w:rsidP="00962EB8">
            <w:pPr>
              <w:rPr>
                <w:color w:val="0F1115"/>
              </w:rPr>
            </w:pPr>
            <w:r w:rsidRPr="004005B7">
              <w:rPr>
                <w:color w:val="0F1115"/>
              </w:rPr>
              <w:t>В</w:t>
            </w:r>
          </w:p>
        </w:tc>
        <w:tc>
          <w:tcPr>
            <w:tcW w:w="659" w:type="pct"/>
            <w:hideMark/>
          </w:tcPr>
          <w:p w14:paraId="6630C667" w14:textId="77777777" w:rsidR="00050D08" w:rsidRPr="004005B7" w:rsidRDefault="005436D3" w:rsidP="00962EB8">
            <w:pPr>
              <w:rPr>
                <w:color w:val="0F1115"/>
              </w:rPr>
            </w:pPr>
            <w:r w:rsidRPr="004005B7">
              <w:rPr>
                <w:color w:val="0F1115"/>
              </w:rPr>
              <w:t>УК-3.2</w:t>
            </w:r>
          </w:p>
        </w:tc>
      </w:tr>
      <w:tr w:rsidR="00050D08" w:rsidRPr="004005B7" w14:paraId="377004A3" w14:textId="77777777" w:rsidTr="0036733B">
        <w:tc>
          <w:tcPr>
            <w:tcW w:w="371" w:type="pct"/>
            <w:hideMark/>
          </w:tcPr>
          <w:p w14:paraId="2333480B" w14:textId="77777777" w:rsidR="00050D08" w:rsidRPr="004005B7" w:rsidRDefault="005436D3" w:rsidP="00962EB8">
            <w:pPr>
              <w:rPr>
                <w:color w:val="0F1115"/>
              </w:rPr>
            </w:pPr>
            <w:r w:rsidRPr="004005B7">
              <w:rPr>
                <w:color w:val="0F1115"/>
              </w:rPr>
              <w:t>7</w:t>
            </w:r>
          </w:p>
        </w:tc>
        <w:tc>
          <w:tcPr>
            <w:tcW w:w="2061" w:type="pct"/>
            <w:hideMark/>
          </w:tcPr>
          <w:p w14:paraId="015F8B5E" w14:textId="77777777" w:rsidR="00050D08" w:rsidRPr="004005B7" w:rsidRDefault="005436D3" w:rsidP="00962EB8">
            <w:pPr>
              <w:rPr>
                <w:color w:val="0F1115"/>
              </w:rPr>
            </w:pPr>
            <w:r w:rsidRPr="004005B7">
              <w:rPr>
                <w:color w:val="0F1115"/>
              </w:rPr>
              <w:t>Какие из представленных моделей относятся к основным моделям принятия решений?</w:t>
            </w:r>
          </w:p>
          <w:p w14:paraId="49723F8F" w14:textId="77777777" w:rsidR="00050D08" w:rsidRPr="004005B7" w:rsidRDefault="005436D3" w:rsidP="00962EB8">
            <w:pPr>
              <w:rPr>
                <w:color w:val="0F1115"/>
              </w:rPr>
            </w:pPr>
            <w:r w:rsidRPr="004005B7">
              <w:rPr>
                <w:color w:val="0F1115"/>
              </w:rPr>
              <w:t>А) Модель приращений</w:t>
            </w:r>
          </w:p>
          <w:p w14:paraId="3EFD2372" w14:textId="77777777" w:rsidR="00050D08" w:rsidRPr="004005B7" w:rsidRDefault="005436D3" w:rsidP="00962EB8">
            <w:pPr>
              <w:rPr>
                <w:color w:val="0F1115"/>
              </w:rPr>
            </w:pPr>
            <w:r w:rsidRPr="004005B7">
              <w:rPr>
                <w:color w:val="0F1115"/>
              </w:rPr>
              <w:t>Б) Модель Homo Economicus</w:t>
            </w:r>
          </w:p>
          <w:p w14:paraId="1045B132" w14:textId="77777777" w:rsidR="00050D08" w:rsidRPr="004005B7" w:rsidRDefault="005436D3" w:rsidP="00962EB8">
            <w:pPr>
              <w:rPr>
                <w:color w:val="0F1115"/>
              </w:rPr>
            </w:pPr>
            <w:r w:rsidRPr="004005B7">
              <w:rPr>
                <w:color w:val="0F1115"/>
              </w:rPr>
              <w:t>В) Политическая модель решений</w:t>
            </w:r>
          </w:p>
          <w:p w14:paraId="5CAB8A67" w14:textId="77777777" w:rsidR="00050D08" w:rsidRPr="004005B7" w:rsidRDefault="005436D3" w:rsidP="00962EB8">
            <w:pPr>
              <w:rPr>
                <w:color w:val="0F1115"/>
              </w:rPr>
            </w:pPr>
            <w:r w:rsidRPr="004005B7">
              <w:rPr>
                <w:color w:val="0F1115"/>
              </w:rPr>
              <w:t>Г) Линейная регрессионная модель</w:t>
            </w:r>
          </w:p>
        </w:tc>
        <w:tc>
          <w:tcPr>
            <w:tcW w:w="1909" w:type="pct"/>
            <w:hideMark/>
          </w:tcPr>
          <w:p w14:paraId="3BE976F2" w14:textId="77777777" w:rsidR="00050D08" w:rsidRPr="004005B7" w:rsidRDefault="005436D3" w:rsidP="00962EB8">
            <w:pPr>
              <w:rPr>
                <w:color w:val="0F1115"/>
              </w:rPr>
            </w:pPr>
            <w:r w:rsidRPr="004005B7">
              <w:rPr>
                <w:color w:val="0F1115"/>
              </w:rPr>
              <w:t>А, В</w:t>
            </w:r>
          </w:p>
        </w:tc>
        <w:tc>
          <w:tcPr>
            <w:tcW w:w="659" w:type="pct"/>
            <w:hideMark/>
          </w:tcPr>
          <w:p w14:paraId="0685007A" w14:textId="77777777" w:rsidR="00050D08" w:rsidRPr="004005B7" w:rsidRDefault="005436D3" w:rsidP="00962EB8">
            <w:pPr>
              <w:rPr>
                <w:color w:val="0F1115"/>
              </w:rPr>
            </w:pPr>
            <w:r w:rsidRPr="004005B7">
              <w:rPr>
                <w:color w:val="0F1115"/>
              </w:rPr>
              <w:t>УК-1.1</w:t>
            </w:r>
          </w:p>
        </w:tc>
      </w:tr>
      <w:tr w:rsidR="00050D08" w:rsidRPr="004005B7" w14:paraId="5B61A762" w14:textId="77777777" w:rsidTr="0036733B">
        <w:tc>
          <w:tcPr>
            <w:tcW w:w="371" w:type="pct"/>
            <w:hideMark/>
          </w:tcPr>
          <w:p w14:paraId="5F6EC385" w14:textId="77777777" w:rsidR="00050D08" w:rsidRPr="004005B7" w:rsidRDefault="005436D3" w:rsidP="00962EB8">
            <w:pPr>
              <w:rPr>
                <w:color w:val="0F1115"/>
              </w:rPr>
            </w:pPr>
            <w:r w:rsidRPr="004005B7">
              <w:rPr>
                <w:color w:val="0F1115"/>
              </w:rPr>
              <w:t>8</w:t>
            </w:r>
          </w:p>
        </w:tc>
        <w:tc>
          <w:tcPr>
            <w:tcW w:w="2061" w:type="pct"/>
            <w:hideMark/>
          </w:tcPr>
          <w:p w14:paraId="374FAB25" w14:textId="77777777" w:rsidR="00050D08" w:rsidRPr="004005B7" w:rsidRDefault="005436D3" w:rsidP="00962EB8">
            <w:pPr>
              <w:rPr>
                <w:color w:val="0F1115"/>
              </w:rPr>
            </w:pPr>
            <w:r w:rsidRPr="004005B7">
              <w:rPr>
                <w:color w:val="0F1115"/>
              </w:rPr>
              <w:t>Какие логические приемы и техники поиска альтернативных решений относятся к эвристическим методам активизации творческого мышления?</w:t>
            </w:r>
          </w:p>
          <w:p w14:paraId="06657E84" w14:textId="77777777" w:rsidR="00050D08" w:rsidRPr="004005B7" w:rsidRDefault="005436D3" w:rsidP="00962EB8">
            <w:pPr>
              <w:rPr>
                <w:color w:val="0F1115"/>
              </w:rPr>
            </w:pPr>
            <w:r w:rsidRPr="004005B7">
              <w:rPr>
                <w:color w:val="0F1115"/>
              </w:rPr>
              <w:t>А) Сетевое планирование</w:t>
            </w:r>
          </w:p>
          <w:p w14:paraId="7EB339C8" w14:textId="77777777" w:rsidR="00050D08" w:rsidRPr="004005B7" w:rsidRDefault="005436D3" w:rsidP="00962EB8">
            <w:pPr>
              <w:rPr>
                <w:color w:val="0F1115"/>
              </w:rPr>
            </w:pPr>
            <w:r w:rsidRPr="004005B7">
              <w:rPr>
                <w:color w:val="0F1115"/>
              </w:rPr>
              <w:t>Б) Мозговой штурм</w:t>
            </w:r>
          </w:p>
          <w:p w14:paraId="3CBCB7D3" w14:textId="77777777" w:rsidR="00050D08" w:rsidRPr="004005B7" w:rsidRDefault="005436D3" w:rsidP="00962EB8">
            <w:pPr>
              <w:rPr>
                <w:color w:val="0F1115"/>
              </w:rPr>
            </w:pPr>
            <w:r w:rsidRPr="004005B7">
              <w:rPr>
                <w:color w:val="0F1115"/>
              </w:rPr>
              <w:t>В) ABC-анализ</w:t>
            </w:r>
          </w:p>
          <w:p w14:paraId="2EE4F165" w14:textId="77777777" w:rsidR="00050D08" w:rsidRPr="004005B7" w:rsidRDefault="005436D3" w:rsidP="00962EB8">
            <w:pPr>
              <w:rPr>
                <w:color w:val="0F1115"/>
              </w:rPr>
            </w:pPr>
            <w:r w:rsidRPr="004005B7">
              <w:rPr>
                <w:color w:val="0F1115"/>
              </w:rPr>
              <w:t>Г) Синектика</w:t>
            </w:r>
          </w:p>
        </w:tc>
        <w:tc>
          <w:tcPr>
            <w:tcW w:w="1909" w:type="pct"/>
            <w:hideMark/>
          </w:tcPr>
          <w:p w14:paraId="200D7E12" w14:textId="77777777" w:rsidR="00050D08" w:rsidRPr="004005B7" w:rsidRDefault="005436D3" w:rsidP="00962EB8">
            <w:pPr>
              <w:rPr>
                <w:color w:val="0F1115"/>
              </w:rPr>
            </w:pPr>
            <w:r w:rsidRPr="004005B7">
              <w:rPr>
                <w:color w:val="0F1115"/>
              </w:rPr>
              <w:t>Б, Г</w:t>
            </w:r>
          </w:p>
        </w:tc>
        <w:tc>
          <w:tcPr>
            <w:tcW w:w="659" w:type="pct"/>
            <w:hideMark/>
          </w:tcPr>
          <w:p w14:paraId="40AA2BDD" w14:textId="77777777" w:rsidR="00050D08" w:rsidRPr="004005B7" w:rsidRDefault="005436D3" w:rsidP="00962EB8">
            <w:pPr>
              <w:rPr>
                <w:color w:val="0F1115"/>
              </w:rPr>
            </w:pPr>
            <w:r w:rsidRPr="004005B7">
              <w:rPr>
                <w:color w:val="0F1115"/>
              </w:rPr>
              <w:t>УК-1.2</w:t>
            </w:r>
          </w:p>
        </w:tc>
      </w:tr>
      <w:tr w:rsidR="00050D08" w:rsidRPr="004005B7" w14:paraId="6296B55F" w14:textId="77777777" w:rsidTr="0036733B">
        <w:tc>
          <w:tcPr>
            <w:tcW w:w="371" w:type="pct"/>
            <w:hideMark/>
          </w:tcPr>
          <w:p w14:paraId="4C5F3C3C" w14:textId="77777777" w:rsidR="00050D08" w:rsidRPr="004005B7" w:rsidRDefault="005436D3" w:rsidP="00962EB8">
            <w:pPr>
              <w:rPr>
                <w:color w:val="0F1115"/>
              </w:rPr>
            </w:pPr>
            <w:r w:rsidRPr="004005B7">
              <w:rPr>
                <w:color w:val="0F1115"/>
              </w:rPr>
              <w:t>9</w:t>
            </w:r>
          </w:p>
        </w:tc>
        <w:tc>
          <w:tcPr>
            <w:tcW w:w="2061" w:type="pct"/>
            <w:hideMark/>
          </w:tcPr>
          <w:p w14:paraId="7C969745" w14:textId="77777777" w:rsidR="00050D08" w:rsidRPr="004005B7" w:rsidRDefault="005436D3" w:rsidP="00962EB8">
            <w:pPr>
              <w:rPr>
                <w:color w:val="0F1115"/>
              </w:rPr>
            </w:pPr>
            <w:r w:rsidRPr="004005B7">
              <w:rPr>
                <w:color w:val="0F1115"/>
              </w:rPr>
              <w:t>Какие парадоксы интуитивных предпочтений демонстрируют отклонение поведения человека от рационального выбора при принятии решений в условиях определенности?</w:t>
            </w:r>
          </w:p>
          <w:p w14:paraId="38362B3A" w14:textId="77777777" w:rsidR="00050D08" w:rsidRPr="004005B7" w:rsidRDefault="005436D3" w:rsidP="00962EB8">
            <w:pPr>
              <w:rPr>
                <w:color w:val="0F1115"/>
              </w:rPr>
            </w:pPr>
            <w:r w:rsidRPr="004005B7">
              <w:rPr>
                <w:color w:val="0F1115"/>
              </w:rPr>
              <w:t>А) Парадокс владения</w:t>
            </w:r>
          </w:p>
          <w:p w14:paraId="11251EF9" w14:textId="77777777" w:rsidR="00050D08" w:rsidRPr="004005B7" w:rsidRDefault="005436D3" w:rsidP="00962EB8">
            <w:pPr>
              <w:rPr>
                <w:color w:val="0F1115"/>
              </w:rPr>
            </w:pPr>
            <w:r w:rsidRPr="004005B7">
              <w:rPr>
                <w:color w:val="0F1115"/>
              </w:rPr>
              <w:t>Б) Парадокс Алле</w:t>
            </w:r>
          </w:p>
          <w:p w14:paraId="5821F432" w14:textId="77777777" w:rsidR="00050D08" w:rsidRPr="004005B7" w:rsidRDefault="005436D3" w:rsidP="00962EB8">
            <w:pPr>
              <w:rPr>
                <w:color w:val="0F1115"/>
              </w:rPr>
            </w:pPr>
            <w:r w:rsidRPr="004005B7">
              <w:rPr>
                <w:color w:val="0F1115"/>
              </w:rPr>
              <w:t>В) Дилемма заключенного</w:t>
            </w:r>
          </w:p>
          <w:p w14:paraId="29A215C8" w14:textId="77777777" w:rsidR="00050D08" w:rsidRPr="004005B7" w:rsidRDefault="005436D3" w:rsidP="00962EB8">
            <w:pPr>
              <w:rPr>
                <w:color w:val="0F1115"/>
              </w:rPr>
            </w:pPr>
            <w:r w:rsidRPr="004005B7">
              <w:rPr>
                <w:color w:val="0F1115"/>
              </w:rPr>
              <w:t>Г) Парадокс Симпсона</w:t>
            </w:r>
          </w:p>
        </w:tc>
        <w:tc>
          <w:tcPr>
            <w:tcW w:w="1909" w:type="pct"/>
            <w:hideMark/>
          </w:tcPr>
          <w:p w14:paraId="4A2A578C" w14:textId="77777777" w:rsidR="00050D08" w:rsidRPr="004005B7" w:rsidRDefault="005436D3" w:rsidP="00962EB8">
            <w:pPr>
              <w:rPr>
                <w:color w:val="0F1115"/>
              </w:rPr>
            </w:pPr>
            <w:r w:rsidRPr="004005B7">
              <w:rPr>
                <w:color w:val="0F1115"/>
              </w:rPr>
              <w:t>А, Б, Г</w:t>
            </w:r>
          </w:p>
        </w:tc>
        <w:tc>
          <w:tcPr>
            <w:tcW w:w="659" w:type="pct"/>
            <w:hideMark/>
          </w:tcPr>
          <w:p w14:paraId="556D710C" w14:textId="77777777" w:rsidR="00050D08" w:rsidRPr="004005B7" w:rsidRDefault="005436D3" w:rsidP="00962EB8">
            <w:pPr>
              <w:rPr>
                <w:color w:val="0F1115"/>
              </w:rPr>
            </w:pPr>
            <w:r w:rsidRPr="004005B7">
              <w:rPr>
                <w:color w:val="0F1115"/>
              </w:rPr>
              <w:t>УК-12.2</w:t>
            </w:r>
          </w:p>
        </w:tc>
      </w:tr>
      <w:tr w:rsidR="00050D08" w:rsidRPr="004005B7" w14:paraId="5074263C" w14:textId="77777777" w:rsidTr="0036733B">
        <w:tc>
          <w:tcPr>
            <w:tcW w:w="371" w:type="pct"/>
            <w:hideMark/>
          </w:tcPr>
          <w:p w14:paraId="4AB8D973" w14:textId="77777777" w:rsidR="00050D08" w:rsidRPr="004005B7" w:rsidRDefault="005436D3" w:rsidP="00962EB8">
            <w:pPr>
              <w:rPr>
                <w:color w:val="0F1115"/>
              </w:rPr>
            </w:pPr>
            <w:r w:rsidRPr="004005B7">
              <w:rPr>
                <w:color w:val="0F1115"/>
              </w:rPr>
              <w:t>10</w:t>
            </w:r>
          </w:p>
        </w:tc>
        <w:tc>
          <w:tcPr>
            <w:tcW w:w="2061" w:type="pct"/>
            <w:hideMark/>
          </w:tcPr>
          <w:p w14:paraId="307AE5BF" w14:textId="77777777" w:rsidR="00050D08" w:rsidRPr="004005B7" w:rsidRDefault="005436D3" w:rsidP="00962EB8">
            <w:pPr>
              <w:rPr>
                <w:color w:val="0F1115"/>
              </w:rPr>
            </w:pPr>
            <w:r w:rsidRPr="004005B7">
              <w:rPr>
                <w:color w:val="0F1115"/>
              </w:rPr>
              <w:t xml:space="preserve">Какое правило принятия решений в условиях неопределенности соответствует крайнему пессимизму и </w:t>
            </w:r>
            <w:r w:rsidRPr="004005B7">
              <w:rPr>
                <w:color w:val="0F1115"/>
              </w:rPr>
              <w:lastRenderedPageBreak/>
              <w:t>рекомендует выбирать ту альтернативу, которая дает наилучший результат в наихудших условиях?</w:t>
            </w:r>
          </w:p>
          <w:p w14:paraId="75CCA979" w14:textId="77777777" w:rsidR="00050D08" w:rsidRPr="004005B7" w:rsidRDefault="005436D3" w:rsidP="00962EB8">
            <w:pPr>
              <w:rPr>
                <w:color w:val="0F1115"/>
              </w:rPr>
            </w:pPr>
            <w:r w:rsidRPr="004005B7">
              <w:rPr>
                <w:color w:val="0F1115"/>
              </w:rPr>
              <w:t>А) Максимакс-правило</w:t>
            </w:r>
          </w:p>
          <w:p w14:paraId="478E8609" w14:textId="77777777" w:rsidR="00050D08" w:rsidRPr="004005B7" w:rsidRDefault="005436D3" w:rsidP="00962EB8">
            <w:pPr>
              <w:rPr>
                <w:color w:val="0F1115"/>
              </w:rPr>
            </w:pPr>
            <w:r w:rsidRPr="004005B7">
              <w:rPr>
                <w:color w:val="0F1115"/>
              </w:rPr>
              <w:t>Б) Правило Гурвича</w:t>
            </w:r>
          </w:p>
          <w:p w14:paraId="41B8E382" w14:textId="77777777" w:rsidR="00050D08" w:rsidRPr="004005B7" w:rsidRDefault="005436D3" w:rsidP="00962EB8">
            <w:pPr>
              <w:rPr>
                <w:color w:val="0F1115"/>
              </w:rPr>
            </w:pPr>
            <w:r w:rsidRPr="004005B7">
              <w:rPr>
                <w:color w:val="0F1115"/>
              </w:rPr>
              <w:t>В) Правило Вальда</w:t>
            </w:r>
          </w:p>
          <w:p w14:paraId="6CFCBCB4" w14:textId="77777777" w:rsidR="00050D08" w:rsidRPr="004005B7" w:rsidRDefault="005436D3" w:rsidP="00962EB8">
            <w:pPr>
              <w:rPr>
                <w:color w:val="0F1115"/>
              </w:rPr>
            </w:pPr>
            <w:r w:rsidRPr="004005B7">
              <w:rPr>
                <w:color w:val="0F1115"/>
              </w:rPr>
              <w:t>Г) Правило Лапласа</w:t>
            </w:r>
          </w:p>
        </w:tc>
        <w:tc>
          <w:tcPr>
            <w:tcW w:w="1909" w:type="pct"/>
            <w:hideMark/>
          </w:tcPr>
          <w:p w14:paraId="36E0345C" w14:textId="77777777" w:rsidR="00050D08" w:rsidRPr="004005B7" w:rsidRDefault="005436D3" w:rsidP="00962EB8">
            <w:pPr>
              <w:rPr>
                <w:color w:val="0F1115"/>
              </w:rPr>
            </w:pPr>
            <w:r w:rsidRPr="004005B7">
              <w:rPr>
                <w:color w:val="0F1115"/>
              </w:rPr>
              <w:lastRenderedPageBreak/>
              <w:t>В</w:t>
            </w:r>
          </w:p>
        </w:tc>
        <w:tc>
          <w:tcPr>
            <w:tcW w:w="659" w:type="pct"/>
            <w:hideMark/>
          </w:tcPr>
          <w:p w14:paraId="524587B6" w14:textId="77777777" w:rsidR="00050D08" w:rsidRPr="004005B7" w:rsidRDefault="005436D3" w:rsidP="00962EB8">
            <w:pPr>
              <w:rPr>
                <w:color w:val="0F1115"/>
              </w:rPr>
            </w:pPr>
            <w:r w:rsidRPr="004005B7">
              <w:rPr>
                <w:color w:val="0F1115"/>
              </w:rPr>
              <w:t>УК-1.2</w:t>
            </w:r>
          </w:p>
        </w:tc>
      </w:tr>
      <w:tr w:rsidR="00050D08" w:rsidRPr="004005B7" w14:paraId="02EEB744" w14:textId="77777777" w:rsidTr="0036733B">
        <w:tc>
          <w:tcPr>
            <w:tcW w:w="371" w:type="pct"/>
            <w:hideMark/>
          </w:tcPr>
          <w:p w14:paraId="12EBB2D4" w14:textId="77777777" w:rsidR="00050D08" w:rsidRPr="004005B7" w:rsidRDefault="005436D3" w:rsidP="00962EB8">
            <w:pPr>
              <w:rPr>
                <w:color w:val="0F1115"/>
              </w:rPr>
            </w:pPr>
            <w:r w:rsidRPr="004005B7">
              <w:rPr>
                <w:color w:val="0F1115"/>
              </w:rPr>
              <w:t>11</w:t>
            </w:r>
          </w:p>
        </w:tc>
        <w:tc>
          <w:tcPr>
            <w:tcW w:w="2061" w:type="pct"/>
            <w:hideMark/>
          </w:tcPr>
          <w:p w14:paraId="7738191F" w14:textId="77777777" w:rsidR="00050D08" w:rsidRPr="004005B7" w:rsidRDefault="005436D3" w:rsidP="00962EB8">
            <w:pPr>
              <w:rPr>
                <w:color w:val="0F1115"/>
              </w:rPr>
            </w:pPr>
            <w:r w:rsidRPr="004005B7">
              <w:rPr>
                <w:color w:val="0F1115"/>
              </w:rPr>
              <w:t>Какие методы экспертных оценок используются для прогнозирования и принятия решений в условиях неопределенности?</w:t>
            </w:r>
          </w:p>
          <w:p w14:paraId="3E28BD9D" w14:textId="77777777" w:rsidR="00050D08" w:rsidRPr="004005B7" w:rsidRDefault="005436D3" w:rsidP="00962EB8">
            <w:pPr>
              <w:rPr>
                <w:color w:val="0F1115"/>
              </w:rPr>
            </w:pPr>
            <w:r w:rsidRPr="004005B7">
              <w:rPr>
                <w:color w:val="0F1115"/>
              </w:rPr>
              <w:t>А) Метод Дельфи</w:t>
            </w:r>
          </w:p>
          <w:p w14:paraId="3BFEF38C" w14:textId="77777777" w:rsidR="00050D08" w:rsidRPr="004005B7" w:rsidRDefault="005436D3" w:rsidP="00962EB8">
            <w:pPr>
              <w:rPr>
                <w:color w:val="0F1115"/>
              </w:rPr>
            </w:pPr>
            <w:r w:rsidRPr="004005B7">
              <w:rPr>
                <w:color w:val="0F1115"/>
              </w:rPr>
              <w:t>Б) Метод Парето</w:t>
            </w:r>
          </w:p>
          <w:p w14:paraId="3ED20E96" w14:textId="77777777" w:rsidR="00050D08" w:rsidRPr="004005B7" w:rsidRDefault="005436D3" w:rsidP="00962EB8">
            <w:pPr>
              <w:rPr>
                <w:color w:val="0F1115"/>
              </w:rPr>
            </w:pPr>
            <w:r w:rsidRPr="004005B7">
              <w:rPr>
                <w:color w:val="0F1115"/>
              </w:rPr>
              <w:t>В) Метод анализа иерархий</w:t>
            </w:r>
          </w:p>
          <w:p w14:paraId="1B866A55" w14:textId="77777777" w:rsidR="00050D08" w:rsidRPr="004005B7" w:rsidRDefault="005436D3" w:rsidP="00962EB8">
            <w:pPr>
              <w:rPr>
                <w:color w:val="0F1115"/>
              </w:rPr>
            </w:pPr>
            <w:r w:rsidRPr="004005B7">
              <w:rPr>
                <w:color w:val="0F1115"/>
              </w:rPr>
              <w:t>Г) Метод критического пути</w:t>
            </w:r>
          </w:p>
        </w:tc>
        <w:tc>
          <w:tcPr>
            <w:tcW w:w="1909" w:type="pct"/>
            <w:hideMark/>
          </w:tcPr>
          <w:p w14:paraId="0EAA108E" w14:textId="77777777" w:rsidR="00050D08" w:rsidRPr="004005B7" w:rsidRDefault="005436D3" w:rsidP="00962EB8">
            <w:pPr>
              <w:rPr>
                <w:color w:val="0F1115"/>
              </w:rPr>
            </w:pPr>
            <w:r w:rsidRPr="004005B7">
              <w:rPr>
                <w:color w:val="0F1115"/>
              </w:rPr>
              <w:t>А, В</w:t>
            </w:r>
          </w:p>
        </w:tc>
        <w:tc>
          <w:tcPr>
            <w:tcW w:w="659" w:type="pct"/>
            <w:hideMark/>
          </w:tcPr>
          <w:p w14:paraId="2D49CA9D" w14:textId="77777777" w:rsidR="00050D08" w:rsidRPr="004005B7" w:rsidRDefault="005436D3" w:rsidP="00962EB8">
            <w:pPr>
              <w:rPr>
                <w:color w:val="0F1115"/>
              </w:rPr>
            </w:pPr>
            <w:r w:rsidRPr="004005B7">
              <w:rPr>
                <w:color w:val="0F1115"/>
              </w:rPr>
              <w:t>УК-12.1</w:t>
            </w:r>
          </w:p>
        </w:tc>
      </w:tr>
      <w:tr w:rsidR="00050D08" w:rsidRPr="004005B7" w14:paraId="2BD61DC8" w14:textId="77777777" w:rsidTr="0036733B">
        <w:tc>
          <w:tcPr>
            <w:tcW w:w="371" w:type="pct"/>
            <w:hideMark/>
          </w:tcPr>
          <w:p w14:paraId="1AF95118" w14:textId="77777777" w:rsidR="00050D08" w:rsidRPr="004005B7" w:rsidRDefault="005436D3" w:rsidP="00962EB8">
            <w:pPr>
              <w:rPr>
                <w:color w:val="0F1115"/>
              </w:rPr>
            </w:pPr>
            <w:r w:rsidRPr="004005B7">
              <w:rPr>
                <w:color w:val="0F1115"/>
              </w:rPr>
              <w:t>12</w:t>
            </w:r>
          </w:p>
        </w:tc>
        <w:tc>
          <w:tcPr>
            <w:tcW w:w="2061" w:type="pct"/>
            <w:hideMark/>
          </w:tcPr>
          <w:p w14:paraId="69A8D1B2" w14:textId="77777777" w:rsidR="00050D08" w:rsidRPr="004005B7" w:rsidRDefault="005436D3" w:rsidP="00962EB8">
            <w:pPr>
              <w:rPr>
                <w:color w:val="0F1115"/>
              </w:rPr>
            </w:pPr>
            <w:r w:rsidRPr="004005B7">
              <w:rPr>
                <w:color w:val="0F1115"/>
              </w:rPr>
              <w:t>Какие математические модели и инструменты используются для оптимизации процессов управления проектами по параметрам «стоимость» и «время»?</w:t>
            </w:r>
          </w:p>
          <w:p w14:paraId="0C81918E" w14:textId="77777777" w:rsidR="00050D08" w:rsidRPr="004005B7" w:rsidRDefault="005436D3" w:rsidP="00962EB8">
            <w:pPr>
              <w:rPr>
                <w:color w:val="0F1115"/>
              </w:rPr>
            </w:pPr>
            <w:r w:rsidRPr="004005B7">
              <w:rPr>
                <w:color w:val="0F1115"/>
              </w:rPr>
              <w:t>А) Причинно-следственная диаграмма</w:t>
            </w:r>
          </w:p>
          <w:p w14:paraId="61B999AC" w14:textId="77777777" w:rsidR="00050D08" w:rsidRPr="004005B7" w:rsidRDefault="005436D3" w:rsidP="00962EB8">
            <w:pPr>
              <w:rPr>
                <w:color w:val="0F1115"/>
              </w:rPr>
            </w:pPr>
            <w:r w:rsidRPr="004005B7">
              <w:rPr>
                <w:color w:val="0F1115"/>
              </w:rPr>
              <w:t>Б) Сетевые матрицы</w:t>
            </w:r>
          </w:p>
          <w:p w14:paraId="28495851" w14:textId="77777777" w:rsidR="00050D08" w:rsidRPr="004005B7" w:rsidRDefault="005436D3" w:rsidP="00962EB8">
            <w:pPr>
              <w:rPr>
                <w:color w:val="0F1115"/>
              </w:rPr>
            </w:pPr>
            <w:r w:rsidRPr="004005B7">
              <w:rPr>
                <w:color w:val="0F1115"/>
              </w:rPr>
              <w:t>В) Морфологический ящик</w:t>
            </w:r>
          </w:p>
          <w:p w14:paraId="20CDE66E" w14:textId="77777777" w:rsidR="00050D08" w:rsidRPr="004005B7" w:rsidRDefault="005436D3" w:rsidP="00962EB8">
            <w:pPr>
              <w:rPr>
                <w:color w:val="0F1115"/>
              </w:rPr>
            </w:pPr>
            <w:r w:rsidRPr="004005B7">
              <w:rPr>
                <w:color w:val="0F1115"/>
              </w:rPr>
              <w:t>Г) Метод критического пути</w:t>
            </w:r>
          </w:p>
        </w:tc>
        <w:tc>
          <w:tcPr>
            <w:tcW w:w="1909" w:type="pct"/>
            <w:hideMark/>
          </w:tcPr>
          <w:p w14:paraId="160DDCFC" w14:textId="77777777" w:rsidR="00050D08" w:rsidRPr="004005B7" w:rsidRDefault="005436D3" w:rsidP="00962EB8">
            <w:pPr>
              <w:rPr>
                <w:color w:val="0F1115"/>
              </w:rPr>
            </w:pPr>
            <w:r w:rsidRPr="004005B7">
              <w:rPr>
                <w:color w:val="0F1115"/>
              </w:rPr>
              <w:t>Б, Г</w:t>
            </w:r>
          </w:p>
        </w:tc>
        <w:tc>
          <w:tcPr>
            <w:tcW w:w="659" w:type="pct"/>
            <w:hideMark/>
          </w:tcPr>
          <w:p w14:paraId="2CE36CEA" w14:textId="77777777" w:rsidR="00050D08" w:rsidRPr="004005B7" w:rsidRDefault="005436D3" w:rsidP="00962EB8">
            <w:pPr>
              <w:rPr>
                <w:color w:val="0F1115"/>
              </w:rPr>
            </w:pPr>
            <w:r w:rsidRPr="004005B7">
              <w:rPr>
                <w:color w:val="0F1115"/>
              </w:rPr>
              <w:t>УК-2.1</w:t>
            </w:r>
          </w:p>
        </w:tc>
      </w:tr>
      <w:tr w:rsidR="00050D08" w:rsidRPr="004005B7" w14:paraId="1F9C2BE8" w14:textId="77777777" w:rsidTr="0036733B">
        <w:tc>
          <w:tcPr>
            <w:tcW w:w="371" w:type="pct"/>
            <w:hideMark/>
          </w:tcPr>
          <w:p w14:paraId="50415427" w14:textId="77777777" w:rsidR="00050D08" w:rsidRPr="004005B7" w:rsidRDefault="005436D3" w:rsidP="00962EB8">
            <w:pPr>
              <w:rPr>
                <w:color w:val="0F1115"/>
              </w:rPr>
            </w:pPr>
            <w:r w:rsidRPr="004005B7">
              <w:rPr>
                <w:color w:val="0F1115"/>
              </w:rPr>
              <w:t>13</w:t>
            </w:r>
          </w:p>
        </w:tc>
        <w:tc>
          <w:tcPr>
            <w:tcW w:w="2061" w:type="pct"/>
            <w:hideMark/>
          </w:tcPr>
          <w:p w14:paraId="7546357B" w14:textId="77777777" w:rsidR="00050D08" w:rsidRPr="004005B7" w:rsidRDefault="005436D3" w:rsidP="00962EB8">
            <w:pPr>
              <w:rPr>
                <w:color w:val="0F1115"/>
              </w:rPr>
            </w:pPr>
            <w:r w:rsidRPr="004005B7">
              <w:rPr>
                <w:color w:val="0F1115"/>
              </w:rPr>
              <w:t>Что из перечисленного является типичными ошибками руководителя при принятии решений, на которые стоит обращать внимание для повышения эффективности?</w:t>
            </w:r>
          </w:p>
          <w:p w14:paraId="217E9D4E" w14:textId="77777777" w:rsidR="00050D08" w:rsidRPr="004005B7" w:rsidRDefault="005436D3" w:rsidP="00962EB8">
            <w:pPr>
              <w:rPr>
                <w:color w:val="0F1115"/>
              </w:rPr>
            </w:pPr>
            <w:r w:rsidRPr="004005B7">
              <w:rPr>
                <w:color w:val="0F1115"/>
              </w:rPr>
              <w:t>А) Использование экспертных оценок для прогнозирования</w:t>
            </w:r>
          </w:p>
          <w:p w14:paraId="1165894A" w14:textId="77777777" w:rsidR="00050D08" w:rsidRPr="004005B7" w:rsidRDefault="005436D3" w:rsidP="00962EB8">
            <w:pPr>
              <w:rPr>
                <w:color w:val="0F1115"/>
              </w:rPr>
            </w:pPr>
            <w:r w:rsidRPr="004005B7">
              <w:rPr>
                <w:color w:val="0F1115"/>
              </w:rPr>
              <w:t>Б) Затягивание решения до момента, когда его реализация становится невозможной</w:t>
            </w:r>
          </w:p>
          <w:p w14:paraId="7F508816" w14:textId="77777777" w:rsidR="00050D08" w:rsidRPr="004005B7" w:rsidRDefault="005436D3" w:rsidP="00962EB8">
            <w:pPr>
              <w:rPr>
                <w:color w:val="0F1115"/>
              </w:rPr>
            </w:pPr>
            <w:r w:rsidRPr="004005B7">
              <w:rPr>
                <w:color w:val="0F1115"/>
              </w:rPr>
              <w:t>В) Единоличное принятие решения на основе неполной информации</w:t>
            </w:r>
          </w:p>
          <w:p w14:paraId="4F81BAA3" w14:textId="77777777" w:rsidR="00050D08" w:rsidRPr="004005B7" w:rsidRDefault="005436D3" w:rsidP="00962EB8">
            <w:pPr>
              <w:rPr>
                <w:color w:val="0F1115"/>
              </w:rPr>
            </w:pPr>
            <w:r w:rsidRPr="004005B7">
              <w:rPr>
                <w:color w:val="0F1115"/>
              </w:rPr>
              <w:t>Г) Проведение контроля реализации управленческих решений</w:t>
            </w:r>
          </w:p>
        </w:tc>
        <w:tc>
          <w:tcPr>
            <w:tcW w:w="1909" w:type="pct"/>
            <w:hideMark/>
          </w:tcPr>
          <w:p w14:paraId="3EE1E8CA" w14:textId="77777777" w:rsidR="00050D08" w:rsidRPr="004005B7" w:rsidRDefault="005436D3" w:rsidP="00962EB8">
            <w:pPr>
              <w:rPr>
                <w:color w:val="0F1115"/>
              </w:rPr>
            </w:pPr>
            <w:r w:rsidRPr="004005B7">
              <w:rPr>
                <w:color w:val="0F1115"/>
              </w:rPr>
              <w:t>Б, В</w:t>
            </w:r>
          </w:p>
        </w:tc>
        <w:tc>
          <w:tcPr>
            <w:tcW w:w="659" w:type="pct"/>
            <w:hideMark/>
          </w:tcPr>
          <w:p w14:paraId="7BAC6499" w14:textId="77777777" w:rsidR="00050D08" w:rsidRPr="004005B7" w:rsidRDefault="005436D3" w:rsidP="00962EB8">
            <w:pPr>
              <w:rPr>
                <w:color w:val="0F1115"/>
              </w:rPr>
            </w:pPr>
            <w:r w:rsidRPr="004005B7">
              <w:rPr>
                <w:color w:val="0F1115"/>
              </w:rPr>
              <w:t>ПК-4.2</w:t>
            </w:r>
          </w:p>
        </w:tc>
      </w:tr>
      <w:tr w:rsidR="00050D08" w:rsidRPr="004005B7" w14:paraId="018756AC" w14:textId="77777777" w:rsidTr="0036733B">
        <w:tc>
          <w:tcPr>
            <w:tcW w:w="371" w:type="pct"/>
            <w:hideMark/>
          </w:tcPr>
          <w:p w14:paraId="454D3388" w14:textId="77777777" w:rsidR="00050D08" w:rsidRPr="004005B7" w:rsidRDefault="005436D3" w:rsidP="00962EB8">
            <w:pPr>
              <w:rPr>
                <w:color w:val="0F1115"/>
              </w:rPr>
            </w:pPr>
            <w:r w:rsidRPr="004005B7">
              <w:rPr>
                <w:color w:val="0F1115"/>
              </w:rPr>
              <w:t>14</w:t>
            </w:r>
          </w:p>
        </w:tc>
        <w:tc>
          <w:tcPr>
            <w:tcW w:w="2061" w:type="pct"/>
            <w:hideMark/>
          </w:tcPr>
          <w:p w14:paraId="3DBEB07D" w14:textId="77777777" w:rsidR="00050D08" w:rsidRPr="004005B7" w:rsidRDefault="005436D3" w:rsidP="00962EB8">
            <w:pPr>
              <w:rPr>
                <w:color w:val="0F1115"/>
              </w:rPr>
            </w:pPr>
            <w:r w:rsidRPr="004005B7">
              <w:rPr>
                <w:color w:val="0F1115"/>
              </w:rPr>
              <w:t xml:space="preserve">Для выбора решения в условиях риска, когда известны вероятности наступления состояний среды, используется </w:t>
            </w:r>
            <w:r w:rsidRPr="004005B7">
              <w:rPr>
                <w:color w:val="0F1115"/>
              </w:rPr>
              <w:lastRenderedPageBreak/>
              <w:t>правило, основанное на максимизации ожидаемой ценности. Как называется это правило?</w:t>
            </w:r>
          </w:p>
          <w:p w14:paraId="57857B35" w14:textId="77777777" w:rsidR="00050D08" w:rsidRPr="004005B7" w:rsidRDefault="005436D3" w:rsidP="00962EB8">
            <w:pPr>
              <w:rPr>
                <w:color w:val="0F1115"/>
              </w:rPr>
            </w:pPr>
            <w:r w:rsidRPr="004005B7">
              <w:rPr>
                <w:color w:val="0F1115"/>
              </w:rPr>
              <w:t>А) Правило Сэвиджа</w:t>
            </w:r>
          </w:p>
          <w:p w14:paraId="36D48B41" w14:textId="77777777" w:rsidR="00050D08" w:rsidRPr="004005B7" w:rsidRDefault="005436D3" w:rsidP="00962EB8">
            <w:pPr>
              <w:rPr>
                <w:color w:val="0F1115"/>
              </w:rPr>
            </w:pPr>
            <w:r w:rsidRPr="004005B7">
              <w:rPr>
                <w:color w:val="0F1115"/>
              </w:rPr>
              <w:t>Б) Правило Байеса</w:t>
            </w:r>
          </w:p>
          <w:p w14:paraId="12EEFEC7" w14:textId="77777777" w:rsidR="00050D08" w:rsidRPr="004005B7" w:rsidRDefault="005436D3" w:rsidP="00962EB8">
            <w:pPr>
              <w:rPr>
                <w:color w:val="0F1115"/>
              </w:rPr>
            </w:pPr>
            <w:r w:rsidRPr="004005B7">
              <w:rPr>
                <w:color w:val="0F1115"/>
              </w:rPr>
              <w:t>В) Правило Ферстнера</w:t>
            </w:r>
          </w:p>
          <w:p w14:paraId="75B0DAAD" w14:textId="77777777" w:rsidR="00050D08" w:rsidRPr="004005B7" w:rsidRDefault="005436D3" w:rsidP="00962EB8">
            <w:pPr>
              <w:rPr>
                <w:color w:val="0F1115"/>
              </w:rPr>
            </w:pPr>
            <w:r w:rsidRPr="004005B7">
              <w:rPr>
                <w:color w:val="0F1115"/>
              </w:rPr>
              <w:t>Г) Правило модального значения</w:t>
            </w:r>
          </w:p>
        </w:tc>
        <w:tc>
          <w:tcPr>
            <w:tcW w:w="1909" w:type="pct"/>
            <w:hideMark/>
          </w:tcPr>
          <w:p w14:paraId="1CC21C81" w14:textId="77777777" w:rsidR="00050D08" w:rsidRPr="004005B7" w:rsidRDefault="005436D3" w:rsidP="00962EB8">
            <w:pPr>
              <w:rPr>
                <w:color w:val="0F1115"/>
              </w:rPr>
            </w:pPr>
            <w:r w:rsidRPr="004005B7">
              <w:rPr>
                <w:color w:val="0F1115"/>
              </w:rPr>
              <w:lastRenderedPageBreak/>
              <w:t>Б</w:t>
            </w:r>
          </w:p>
        </w:tc>
        <w:tc>
          <w:tcPr>
            <w:tcW w:w="659" w:type="pct"/>
            <w:hideMark/>
          </w:tcPr>
          <w:p w14:paraId="5DCC4BDD" w14:textId="77777777" w:rsidR="00050D08" w:rsidRPr="004005B7" w:rsidRDefault="005436D3" w:rsidP="00962EB8">
            <w:pPr>
              <w:rPr>
                <w:color w:val="0F1115"/>
              </w:rPr>
            </w:pPr>
            <w:r w:rsidRPr="004005B7">
              <w:rPr>
                <w:color w:val="0F1115"/>
              </w:rPr>
              <w:t>УК-12.2</w:t>
            </w:r>
          </w:p>
        </w:tc>
      </w:tr>
      <w:tr w:rsidR="00050D08" w:rsidRPr="004005B7" w14:paraId="775D98F7" w14:textId="77777777" w:rsidTr="00050D08">
        <w:tc>
          <w:tcPr>
            <w:tcW w:w="5000" w:type="pct"/>
            <w:gridSpan w:val="4"/>
            <w:hideMark/>
          </w:tcPr>
          <w:p w14:paraId="4014C1DA" w14:textId="77777777" w:rsidR="00050D08" w:rsidRPr="004005B7" w:rsidRDefault="005436D3" w:rsidP="00962EB8">
            <w:r w:rsidRPr="004005B7">
              <w:rPr>
                <w:b/>
                <w:bCs/>
                <w:color w:val="0F1115"/>
              </w:rPr>
              <w:t>Задания закрытого типа на установление соответствия</w:t>
            </w:r>
          </w:p>
        </w:tc>
      </w:tr>
      <w:tr w:rsidR="00050D08" w:rsidRPr="004005B7" w14:paraId="3F935942" w14:textId="77777777" w:rsidTr="0036733B">
        <w:tc>
          <w:tcPr>
            <w:tcW w:w="371" w:type="pct"/>
            <w:hideMark/>
          </w:tcPr>
          <w:p w14:paraId="5CC2400D" w14:textId="77777777" w:rsidR="00050D08" w:rsidRPr="004005B7" w:rsidRDefault="005436D3" w:rsidP="00962EB8">
            <w:pPr>
              <w:rPr>
                <w:color w:val="0F1115"/>
              </w:rPr>
            </w:pPr>
            <w:r w:rsidRPr="004005B7">
              <w:rPr>
                <w:color w:val="0F1115"/>
              </w:rPr>
              <w:t>15</w:t>
            </w:r>
          </w:p>
        </w:tc>
        <w:tc>
          <w:tcPr>
            <w:tcW w:w="2061" w:type="pct"/>
            <w:hideMark/>
          </w:tcPr>
          <w:p w14:paraId="23202A89" w14:textId="77777777" w:rsidR="00050D08" w:rsidRPr="004005B7" w:rsidRDefault="005436D3" w:rsidP="00962EB8">
            <w:pPr>
              <w:rPr>
                <w:color w:val="0F1115"/>
              </w:rPr>
            </w:pPr>
            <w:r w:rsidRPr="004005B7">
              <w:rPr>
                <w:color w:val="0F1115"/>
              </w:rPr>
              <w:t>Установите соответствие между названием метода/техники поиска решений и его краткой характеристикой:</w:t>
            </w:r>
          </w:p>
          <w:p w14:paraId="240C8E42" w14:textId="77777777" w:rsidR="00050D08" w:rsidRPr="004005B7" w:rsidRDefault="005436D3" w:rsidP="00962EB8">
            <w:pPr>
              <w:rPr>
                <w:color w:val="0F1115"/>
              </w:rPr>
            </w:pPr>
            <w:r w:rsidRPr="004005B7">
              <w:rPr>
                <w:color w:val="0F1115"/>
              </w:rPr>
              <w:t>1. Мозговой штурм</w:t>
            </w:r>
          </w:p>
          <w:p w14:paraId="10BA2E34" w14:textId="77777777" w:rsidR="00050D08" w:rsidRPr="004005B7" w:rsidRDefault="005436D3" w:rsidP="00962EB8">
            <w:pPr>
              <w:rPr>
                <w:color w:val="0F1115"/>
              </w:rPr>
            </w:pPr>
            <w:r w:rsidRPr="004005B7">
              <w:rPr>
                <w:color w:val="0F1115"/>
              </w:rPr>
              <w:t>2. Метод 635</w:t>
            </w:r>
          </w:p>
          <w:p w14:paraId="518B4B85" w14:textId="77777777" w:rsidR="00050D08" w:rsidRPr="004005B7" w:rsidRDefault="005436D3" w:rsidP="00962EB8">
            <w:pPr>
              <w:rPr>
                <w:color w:val="0F1115"/>
              </w:rPr>
            </w:pPr>
            <w:r w:rsidRPr="004005B7">
              <w:rPr>
                <w:color w:val="0F1115"/>
              </w:rPr>
              <w:t>3. Синектика</w:t>
            </w:r>
          </w:p>
          <w:p w14:paraId="67DD03DB" w14:textId="77777777" w:rsidR="00050D08" w:rsidRPr="004005B7" w:rsidRDefault="005436D3" w:rsidP="00962EB8">
            <w:pPr>
              <w:rPr>
                <w:color w:val="0F1115"/>
              </w:rPr>
            </w:pPr>
            <w:r w:rsidRPr="004005B7">
              <w:rPr>
                <w:color w:val="0F1115"/>
              </w:rPr>
              <w:t>4. Морфологический ящик</w:t>
            </w:r>
          </w:p>
          <w:p w14:paraId="24E9E0E5" w14:textId="77777777" w:rsidR="00050D08" w:rsidRPr="004005B7" w:rsidRDefault="00CC503C" w:rsidP="00962EB8">
            <w:pPr>
              <w:rPr>
                <w:color w:val="0F1115"/>
              </w:rPr>
            </w:pPr>
          </w:p>
          <w:p w14:paraId="3B658017" w14:textId="77777777" w:rsidR="00050D08" w:rsidRPr="004005B7" w:rsidRDefault="005436D3" w:rsidP="00962EB8">
            <w:pPr>
              <w:rPr>
                <w:color w:val="0F1115"/>
              </w:rPr>
            </w:pPr>
            <w:r w:rsidRPr="004005B7">
              <w:rPr>
                <w:color w:val="0F1115"/>
              </w:rPr>
              <w:t>А) Метод, основанный на поиске аналогий для решения проблемы, с активным использованием ассоциативного мышления</w:t>
            </w:r>
          </w:p>
          <w:p w14:paraId="3FEFD676" w14:textId="77777777" w:rsidR="00050D08" w:rsidRPr="004005B7" w:rsidRDefault="005436D3" w:rsidP="00962EB8">
            <w:pPr>
              <w:rPr>
                <w:color w:val="0F1115"/>
              </w:rPr>
            </w:pPr>
            <w:r w:rsidRPr="004005B7">
              <w:rPr>
                <w:color w:val="0F1115"/>
              </w:rPr>
              <w:t>Б) Генерация идей в группе из 6 человек, где каждый за 5 минут записывает 3 идеи</w:t>
            </w:r>
          </w:p>
          <w:p w14:paraId="6F033A1E" w14:textId="77777777" w:rsidR="00050D08" w:rsidRPr="004005B7" w:rsidRDefault="005436D3" w:rsidP="00962EB8">
            <w:pPr>
              <w:rPr>
                <w:color w:val="0F1115"/>
              </w:rPr>
            </w:pPr>
            <w:r w:rsidRPr="004005B7">
              <w:rPr>
                <w:color w:val="0F1115"/>
              </w:rPr>
              <w:t>В) Многоаспектный анализ проблемы путем комбинирования ее характеристик в многомерной матрице</w:t>
            </w:r>
          </w:p>
          <w:p w14:paraId="69D97526" w14:textId="77777777" w:rsidR="00050D08" w:rsidRPr="004005B7" w:rsidRDefault="005436D3" w:rsidP="00962EB8">
            <w:pPr>
              <w:rPr>
                <w:color w:val="0F1115"/>
              </w:rPr>
            </w:pPr>
            <w:r w:rsidRPr="004005B7">
              <w:rPr>
                <w:color w:val="0F1115"/>
              </w:rPr>
              <w:t>Г) Метод коллективной генерации идей, разделенный на этапы свободного высказывания и последующей критической оценки</w:t>
            </w:r>
          </w:p>
        </w:tc>
        <w:tc>
          <w:tcPr>
            <w:tcW w:w="1909" w:type="pct"/>
            <w:hideMark/>
          </w:tcPr>
          <w:p w14:paraId="56703481" w14:textId="77777777" w:rsidR="00050D08" w:rsidRPr="004005B7" w:rsidRDefault="005436D3" w:rsidP="00962EB8">
            <w:pPr>
              <w:rPr>
                <w:color w:val="0F1115"/>
              </w:rPr>
            </w:pPr>
            <w:r w:rsidRPr="004005B7">
              <w:rPr>
                <w:color w:val="0F1115"/>
              </w:rPr>
              <w:t>1-Г, 2-Б, 3-А, 4-В</w:t>
            </w:r>
          </w:p>
        </w:tc>
        <w:tc>
          <w:tcPr>
            <w:tcW w:w="659" w:type="pct"/>
            <w:hideMark/>
          </w:tcPr>
          <w:p w14:paraId="299B22D0" w14:textId="77777777" w:rsidR="00050D08" w:rsidRPr="004005B7" w:rsidRDefault="005436D3" w:rsidP="00962EB8">
            <w:pPr>
              <w:rPr>
                <w:color w:val="0F1115"/>
              </w:rPr>
            </w:pPr>
            <w:r w:rsidRPr="004005B7">
              <w:rPr>
                <w:color w:val="0F1115"/>
              </w:rPr>
              <w:t>УК-1.2</w:t>
            </w:r>
          </w:p>
        </w:tc>
      </w:tr>
      <w:tr w:rsidR="00050D08" w:rsidRPr="004005B7" w14:paraId="46678A4F" w14:textId="77777777" w:rsidTr="0036733B">
        <w:tc>
          <w:tcPr>
            <w:tcW w:w="371" w:type="pct"/>
            <w:hideMark/>
          </w:tcPr>
          <w:p w14:paraId="12D40EB3" w14:textId="77777777" w:rsidR="00050D08" w:rsidRPr="004005B7" w:rsidRDefault="005436D3" w:rsidP="00962EB8">
            <w:pPr>
              <w:rPr>
                <w:color w:val="0F1115"/>
              </w:rPr>
            </w:pPr>
            <w:r w:rsidRPr="004005B7">
              <w:rPr>
                <w:color w:val="0F1115"/>
              </w:rPr>
              <w:t>16</w:t>
            </w:r>
          </w:p>
        </w:tc>
        <w:tc>
          <w:tcPr>
            <w:tcW w:w="2061" w:type="pct"/>
            <w:hideMark/>
          </w:tcPr>
          <w:p w14:paraId="6C4494B5" w14:textId="77777777" w:rsidR="00050D08" w:rsidRPr="004005B7" w:rsidRDefault="005436D3" w:rsidP="00962EB8">
            <w:pPr>
              <w:rPr>
                <w:color w:val="0F1115"/>
              </w:rPr>
            </w:pPr>
            <w:r w:rsidRPr="004005B7">
              <w:rPr>
                <w:color w:val="0F1115"/>
              </w:rPr>
              <w:t>Установите соответствие между моделью принятия решений и ее сущностью:</w:t>
            </w:r>
          </w:p>
          <w:p w14:paraId="1E09DFFD" w14:textId="77777777" w:rsidR="00050D08" w:rsidRPr="004005B7" w:rsidRDefault="005436D3" w:rsidP="00962EB8">
            <w:pPr>
              <w:rPr>
                <w:color w:val="0F1115"/>
              </w:rPr>
            </w:pPr>
            <w:r w:rsidRPr="004005B7">
              <w:rPr>
                <w:color w:val="0F1115"/>
              </w:rPr>
              <w:t>1. Модель «организованной анархии»</w:t>
            </w:r>
          </w:p>
          <w:p w14:paraId="7BE2A6AD" w14:textId="77777777" w:rsidR="00050D08" w:rsidRPr="004005B7" w:rsidRDefault="005436D3" w:rsidP="00962EB8">
            <w:pPr>
              <w:rPr>
                <w:color w:val="0F1115"/>
              </w:rPr>
            </w:pPr>
            <w:r w:rsidRPr="004005B7">
              <w:rPr>
                <w:color w:val="0F1115"/>
              </w:rPr>
              <w:t>2. Политическая модель решений</w:t>
            </w:r>
          </w:p>
          <w:p w14:paraId="41213CC6" w14:textId="77777777" w:rsidR="00050D08" w:rsidRPr="004005B7" w:rsidRDefault="005436D3" w:rsidP="00962EB8">
            <w:pPr>
              <w:rPr>
                <w:color w:val="0F1115"/>
              </w:rPr>
            </w:pPr>
            <w:r w:rsidRPr="004005B7">
              <w:rPr>
                <w:color w:val="0F1115"/>
              </w:rPr>
              <w:t>3. Модель приращений</w:t>
            </w:r>
          </w:p>
          <w:p w14:paraId="33255092" w14:textId="77777777" w:rsidR="00050D08" w:rsidRPr="004005B7" w:rsidRDefault="00CC503C" w:rsidP="00962EB8">
            <w:pPr>
              <w:rPr>
                <w:color w:val="0F1115"/>
              </w:rPr>
            </w:pPr>
          </w:p>
          <w:p w14:paraId="3990C64F" w14:textId="77777777" w:rsidR="00050D08" w:rsidRPr="004005B7" w:rsidRDefault="005436D3" w:rsidP="00962EB8">
            <w:pPr>
              <w:rPr>
                <w:color w:val="0F1115"/>
              </w:rPr>
            </w:pPr>
            <w:r w:rsidRPr="004005B7">
              <w:rPr>
                <w:color w:val="0F1115"/>
              </w:rPr>
              <w:t>А) Решение является результатом переговоров и борьбы между группами, преследующими свои интересы</w:t>
            </w:r>
          </w:p>
          <w:p w14:paraId="0214934E" w14:textId="77777777" w:rsidR="00050D08" w:rsidRPr="004005B7" w:rsidRDefault="005436D3" w:rsidP="00962EB8">
            <w:pPr>
              <w:rPr>
                <w:color w:val="0F1115"/>
              </w:rPr>
            </w:pPr>
            <w:r w:rsidRPr="004005B7">
              <w:rPr>
                <w:color w:val="0F1115"/>
              </w:rPr>
              <w:lastRenderedPageBreak/>
              <w:t>Б) Выбор делается на основе небольших, последовательных «шагов», не требующих радикальных изменений</w:t>
            </w:r>
          </w:p>
          <w:p w14:paraId="6A63B934" w14:textId="77777777" w:rsidR="00050D08" w:rsidRPr="004005B7" w:rsidRDefault="005436D3" w:rsidP="00962EB8">
            <w:pPr>
              <w:rPr>
                <w:color w:val="0F1115"/>
              </w:rPr>
            </w:pPr>
            <w:r w:rsidRPr="004005B7">
              <w:rPr>
                <w:color w:val="0F1115"/>
              </w:rPr>
              <w:t>В) Решения принимаются в условиях неопределенности и расплывчатых целей, когда предпочтения, технологии и участники постоянно меняются</w:t>
            </w:r>
          </w:p>
        </w:tc>
        <w:tc>
          <w:tcPr>
            <w:tcW w:w="1909" w:type="pct"/>
            <w:hideMark/>
          </w:tcPr>
          <w:p w14:paraId="0EC4DDA2" w14:textId="77777777" w:rsidR="00050D08" w:rsidRPr="004005B7" w:rsidRDefault="005436D3" w:rsidP="00962EB8">
            <w:pPr>
              <w:rPr>
                <w:color w:val="0F1115"/>
              </w:rPr>
            </w:pPr>
            <w:r w:rsidRPr="004005B7">
              <w:rPr>
                <w:color w:val="0F1115"/>
              </w:rPr>
              <w:lastRenderedPageBreak/>
              <w:t>1-В, 2-А, 3-Б</w:t>
            </w:r>
          </w:p>
        </w:tc>
        <w:tc>
          <w:tcPr>
            <w:tcW w:w="659" w:type="pct"/>
            <w:hideMark/>
          </w:tcPr>
          <w:p w14:paraId="31773CE2" w14:textId="77777777" w:rsidR="00050D08" w:rsidRPr="004005B7" w:rsidRDefault="005436D3" w:rsidP="00962EB8">
            <w:pPr>
              <w:rPr>
                <w:color w:val="0F1115"/>
              </w:rPr>
            </w:pPr>
            <w:r w:rsidRPr="004005B7">
              <w:rPr>
                <w:color w:val="0F1115"/>
              </w:rPr>
              <w:t>УК-3.2</w:t>
            </w:r>
          </w:p>
        </w:tc>
      </w:tr>
      <w:tr w:rsidR="00050D08" w:rsidRPr="004005B7" w14:paraId="67EAD2E4" w14:textId="77777777" w:rsidTr="0036733B">
        <w:tc>
          <w:tcPr>
            <w:tcW w:w="371" w:type="pct"/>
            <w:hideMark/>
          </w:tcPr>
          <w:p w14:paraId="0D31DB3C" w14:textId="77777777" w:rsidR="00050D08" w:rsidRPr="004005B7" w:rsidRDefault="005436D3" w:rsidP="00962EB8">
            <w:pPr>
              <w:rPr>
                <w:color w:val="0F1115"/>
              </w:rPr>
            </w:pPr>
            <w:r w:rsidRPr="004005B7">
              <w:rPr>
                <w:color w:val="0F1115"/>
              </w:rPr>
              <w:t>17</w:t>
            </w:r>
          </w:p>
        </w:tc>
        <w:tc>
          <w:tcPr>
            <w:tcW w:w="2061" w:type="pct"/>
            <w:hideMark/>
          </w:tcPr>
          <w:p w14:paraId="4CB43ACD" w14:textId="77777777" w:rsidR="00050D08" w:rsidRPr="004005B7" w:rsidRDefault="005436D3" w:rsidP="00962EB8">
            <w:pPr>
              <w:rPr>
                <w:color w:val="0F1115"/>
              </w:rPr>
            </w:pPr>
            <w:r w:rsidRPr="004005B7">
              <w:rPr>
                <w:color w:val="0F1115"/>
              </w:rPr>
              <w:t>Установите соответствие между правилом принятия решений в условиях неопределенности и его сущностью:</w:t>
            </w:r>
          </w:p>
          <w:p w14:paraId="3940B88B" w14:textId="77777777" w:rsidR="00050D08" w:rsidRPr="004005B7" w:rsidRDefault="005436D3" w:rsidP="00962EB8">
            <w:pPr>
              <w:rPr>
                <w:color w:val="0F1115"/>
              </w:rPr>
            </w:pPr>
            <w:r w:rsidRPr="004005B7">
              <w:rPr>
                <w:color w:val="0F1115"/>
              </w:rPr>
              <w:t>1. Правило Гурвича</w:t>
            </w:r>
          </w:p>
          <w:p w14:paraId="02F47FD2" w14:textId="77777777" w:rsidR="00050D08" w:rsidRPr="004005B7" w:rsidRDefault="005436D3" w:rsidP="00962EB8">
            <w:pPr>
              <w:rPr>
                <w:color w:val="0F1115"/>
              </w:rPr>
            </w:pPr>
            <w:r w:rsidRPr="004005B7">
              <w:rPr>
                <w:color w:val="0F1115"/>
              </w:rPr>
              <w:t>2. Правило Сэвиджа</w:t>
            </w:r>
          </w:p>
          <w:p w14:paraId="78D84E2A" w14:textId="77777777" w:rsidR="00050D08" w:rsidRPr="004005B7" w:rsidRDefault="005436D3" w:rsidP="00962EB8">
            <w:pPr>
              <w:rPr>
                <w:color w:val="0F1115"/>
              </w:rPr>
            </w:pPr>
            <w:r w:rsidRPr="004005B7">
              <w:rPr>
                <w:color w:val="0F1115"/>
              </w:rPr>
              <w:t>3. Правило Лапласа</w:t>
            </w:r>
          </w:p>
          <w:p w14:paraId="1D3B87EA" w14:textId="77777777" w:rsidR="00050D08" w:rsidRPr="004005B7" w:rsidRDefault="005436D3" w:rsidP="00962EB8">
            <w:pPr>
              <w:rPr>
                <w:color w:val="0F1115"/>
              </w:rPr>
            </w:pPr>
            <w:r w:rsidRPr="004005B7">
              <w:rPr>
                <w:color w:val="0F1115"/>
              </w:rPr>
              <w:t>4. Максимакс-правило</w:t>
            </w:r>
          </w:p>
          <w:p w14:paraId="0FD9E0B8" w14:textId="77777777" w:rsidR="00050D08" w:rsidRPr="004005B7" w:rsidRDefault="00CC503C" w:rsidP="00962EB8">
            <w:pPr>
              <w:rPr>
                <w:color w:val="0F1115"/>
              </w:rPr>
            </w:pPr>
          </w:p>
          <w:p w14:paraId="348EBBFA" w14:textId="77777777" w:rsidR="00050D08" w:rsidRPr="004005B7" w:rsidRDefault="005436D3" w:rsidP="00962EB8">
            <w:pPr>
              <w:rPr>
                <w:color w:val="0F1115"/>
              </w:rPr>
            </w:pPr>
            <w:r w:rsidRPr="004005B7">
              <w:rPr>
                <w:color w:val="0F1115"/>
              </w:rPr>
              <w:t>А) Правило крайнего оптимизма, ориентация на максимально возможный выигрыш</w:t>
            </w:r>
          </w:p>
          <w:p w14:paraId="62CE2415" w14:textId="77777777" w:rsidR="00050D08" w:rsidRPr="004005B7" w:rsidRDefault="005436D3" w:rsidP="00962EB8">
            <w:pPr>
              <w:rPr>
                <w:color w:val="0F1115"/>
              </w:rPr>
            </w:pPr>
            <w:r w:rsidRPr="004005B7">
              <w:rPr>
                <w:color w:val="0F1115"/>
              </w:rPr>
              <w:t>Б) Минимизация сожалений об упущенной выгоде</w:t>
            </w:r>
          </w:p>
          <w:p w14:paraId="194B37A9" w14:textId="77777777" w:rsidR="00050D08" w:rsidRPr="004005B7" w:rsidRDefault="005436D3" w:rsidP="00962EB8">
            <w:pPr>
              <w:rPr>
                <w:color w:val="0F1115"/>
              </w:rPr>
            </w:pPr>
            <w:r w:rsidRPr="004005B7">
              <w:rPr>
                <w:color w:val="0F1115"/>
              </w:rPr>
              <w:t>В) Компромисс между оптимизмом и пессимизмом с использованием коэффициента доверия</w:t>
            </w:r>
          </w:p>
          <w:p w14:paraId="75A315CC" w14:textId="77777777" w:rsidR="00050D08" w:rsidRPr="004005B7" w:rsidRDefault="005436D3" w:rsidP="00962EB8">
            <w:pPr>
              <w:rPr>
                <w:color w:val="0F1115"/>
              </w:rPr>
            </w:pPr>
            <w:r w:rsidRPr="004005B7">
              <w:rPr>
                <w:color w:val="0F1115"/>
              </w:rPr>
              <w:t>Г) Принцип недостаточного основания, при котором все состояния среды полагаются равновероятными</w:t>
            </w:r>
          </w:p>
        </w:tc>
        <w:tc>
          <w:tcPr>
            <w:tcW w:w="1909" w:type="pct"/>
            <w:hideMark/>
          </w:tcPr>
          <w:p w14:paraId="0C883749" w14:textId="77777777" w:rsidR="00050D08" w:rsidRPr="004005B7" w:rsidRDefault="005436D3" w:rsidP="00962EB8">
            <w:pPr>
              <w:rPr>
                <w:color w:val="0F1115"/>
              </w:rPr>
            </w:pPr>
            <w:r w:rsidRPr="004005B7">
              <w:rPr>
                <w:color w:val="0F1115"/>
              </w:rPr>
              <w:t>1-В, 2-Б, 3-Г, 4-А</w:t>
            </w:r>
          </w:p>
        </w:tc>
        <w:tc>
          <w:tcPr>
            <w:tcW w:w="659" w:type="pct"/>
            <w:hideMark/>
          </w:tcPr>
          <w:p w14:paraId="60BDAEE1" w14:textId="77777777" w:rsidR="00050D08" w:rsidRPr="004005B7" w:rsidRDefault="005436D3" w:rsidP="00962EB8">
            <w:pPr>
              <w:rPr>
                <w:color w:val="0F1115"/>
              </w:rPr>
            </w:pPr>
            <w:r w:rsidRPr="004005B7">
              <w:rPr>
                <w:color w:val="0F1115"/>
              </w:rPr>
              <w:t>УК-1.2</w:t>
            </w:r>
          </w:p>
        </w:tc>
      </w:tr>
      <w:tr w:rsidR="00050D08" w:rsidRPr="004005B7" w14:paraId="4FBB10EA" w14:textId="77777777" w:rsidTr="0036733B">
        <w:tc>
          <w:tcPr>
            <w:tcW w:w="371" w:type="pct"/>
            <w:hideMark/>
          </w:tcPr>
          <w:p w14:paraId="36A956E9" w14:textId="77777777" w:rsidR="00050D08" w:rsidRPr="004005B7" w:rsidRDefault="005436D3" w:rsidP="00962EB8">
            <w:pPr>
              <w:rPr>
                <w:color w:val="0F1115"/>
              </w:rPr>
            </w:pPr>
            <w:r w:rsidRPr="004005B7">
              <w:rPr>
                <w:color w:val="0F1115"/>
              </w:rPr>
              <w:t>18</w:t>
            </w:r>
          </w:p>
        </w:tc>
        <w:tc>
          <w:tcPr>
            <w:tcW w:w="2061" w:type="pct"/>
            <w:hideMark/>
          </w:tcPr>
          <w:p w14:paraId="1977F992" w14:textId="77777777" w:rsidR="00050D08" w:rsidRPr="004005B7" w:rsidRDefault="005436D3" w:rsidP="00962EB8">
            <w:pPr>
              <w:rPr>
                <w:color w:val="0F1115"/>
              </w:rPr>
            </w:pPr>
            <w:r w:rsidRPr="004005B7">
              <w:rPr>
                <w:color w:val="0F1115"/>
              </w:rPr>
              <w:t>Установите соответствие между названием схемы принятия решений и ее автором (разработчиком):</w:t>
            </w:r>
          </w:p>
          <w:p w14:paraId="2AAE101C" w14:textId="77777777" w:rsidR="00050D08" w:rsidRPr="004005B7" w:rsidRDefault="005436D3" w:rsidP="00962EB8">
            <w:pPr>
              <w:rPr>
                <w:color w:val="0F1115"/>
              </w:rPr>
            </w:pPr>
            <w:r w:rsidRPr="004005B7">
              <w:rPr>
                <w:color w:val="0F1115"/>
              </w:rPr>
              <w:t>1. Схема, делающая акцент на анализе системных элементов проблемы</w:t>
            </w:r>
          </w:p>
          <w:p w14:paraId="72ACD33E" w14:textId="77777777" w:rsidR="00050D08" w:rsidRPr="004005B7" w:rsidRDefault="005436D3" w:rsidP="00962EB8">
            <w:pPr>
              <w:rPr>
                <w:color w:val="0F1115"/>
              </w:rPr>
            </w:pPr>
            <w:r w:rsidRPr="004005B7">
              <w:rPr>
                <w:color w:val="0F1115"/>
              </w:rPr>
              <w:t>2. Схема, описывающая пять фаз процесса принятия решений (от определения проблемы до оценки)</w:t>
            </w:r>
          </w:p>
          <w:p w14:paraId="6B30DFE4" w14:textId="77777777" w:rsidR="00050D08" w:rsidRPr="004005B7" w:rsidRDefault="005436D3" w:rsidP="00962EB8">
            <w:pPr>
              <w:rPr>
                <w:color w:val="0F1115"/>
              </w:rPr>
            </w:pPr>
            <w:r w:rsidRPr="004005B7">
              <w:rPr>
                <w:color w:val="0F1115"/>
              </w:rPr>
              <w:t>3. Схема, основанная на прикладном системном исследовании и постановке задач</w:t>
            </w:r>
          </w:p>
          <w:p w14:paraId="4D0A1D19" w14:textId="77777777" w:rsidR="00050D08" w:rsidRPr="004005B7" w:rsidRDefault="00CC503C" w:rsidP="00962EB8">
            <w:pPr>
              <w:rPr>
                <w:color w:val="0F1115"/>
              </w:rPr>
            </w:pPr>
          </w:p>
          <w:p w14:paraId="180B17E2" w14:textId="77777777" w:rsidR="00050D08" w:rsidRPr="004005B7" w:rsidRDefault="005436D3" w:rsidP="00962EB8">
            <w:pPr>
              <w:rPr>
                <w:color w:val="0F1115"/>
              </w:rPr>
            </w:pPr>
            <w:r w:rsidRPr="004005B7">
              <w:rPr>
                <w:color w:val="0F1115"/>
              </w:rPr>
              <w:t>А) Схема по Оптнеру</w:t>
            </w:r>
          </w:p>
          <w:p w14:paraId="7C9FFDBC" w14:textId="77777777" w:rsidR="00050D08" w:rsidRPr="004005B7" w:rsidRDefault="005436D3" w:rsidP="00962EB8">
            <w:pPr>
              <w:rPr>
                <w:color w:val="0F1115"/>
              </w:rPr>
            </w:pPr>
            <w:r w:rsidRPr="004005B7">
              <w:rPr>
                <w:color w:val="0F1115"/>
              </w:rPr>
              <w:t>Б) Схема по Перегудову и Тарасенко</w:t>
            </w:r>
          </w:p>
          <w:p w14:paraId="20D5FDD3" w14:textId="77777777" w:rsidR="00050D08" w:rsidRPr="004005B7" w:rsidRDefault="005436D3" w:rsidP="00962EB8">
            <w:pPr>
              <w:rPr>
                <w:color w:val="0F1115"/>
              </w:rPr>
            </w:pPr>
            <w:r w:rsidRPr="004005B7">
              <w:rPr>
                <w:color w:val="0F1115"/>
              </w:rPr>
              <w:t>В) Схема по Янгу</w:t>
            </w:r>
          </w:p>
        </w:tc>
        <w:tc>
          <w:tcPr>
            <w:tcW w:w="1909" w:type="pct"/>
            <w:hideMark/>
          </w:tcPr>
          <w:p w14:paraId="4C774A1D" w14:textId="77777777" w:rsidR="00050D08" w:rsidRPr="004005B7" w:rsidRDefault="005436D3" w:rsidP="00962EB8">
            <w:pPr>
              <w:rPr>
                <w:color w:val="0F1115"/>
              </w:rPr>
            </w:pPr>
            <w:r w:rsidRPr="004005B7">
              <w:rPr>
                <w:color w:val="0F1115"/>
              </w:rPr>
              <w:t>1-А, 2-В, 3-Б</w:t>
            </w:r>
          </w:p>
        </w:tc>
        <w:tc>
          <w:tcPr>
            <w:tcW w:w="659" w:type="pct"/>
            <w:hideMark/>
          </w:tcPr>
          <w:p w14:paraId="176318CC" w14:textId="77777777" w:rsidR="00050D08" w:rsidRPr="004005B7" w:rsidRDefault="005436D3" w:rsidP="00962EB8">
            <w:pPr>
              <w:rPr>
                <w:color w:val="0F1115"/>
              </w:rPr>
            </w:pPr>
            <w:r w:rsidRPr="004005B7">
              <w:rPr>
                <w:color w:val="0F1115"/>
              </w:rPr>
              <w:t>УК-1.1</w:t>
            </w:r>
          </w:p>
        </w:tc>
      </w:tr>
      <w:tr w:rsidR="00050D08" w:rsidRPr="004005B7" w14:paraId="3BF2665D" w14:textId="77777777" w:rsidTr="0036733B">
        <w:tc>
          <w:tcPr>
            <w:tcW w:w="371" w:type="pct"/>
            <w:hideMark/>
          </w:tcPr>
          <w:p w14:paraId="5684D3CC" w14:textId="77777777" w:rsidR="00050D08" w:rsidRPr="004005B7" w:rsidRDefault="005436D3" w:rsidP="00962EB8">
            <w:pPr>
              <w:rPr>
                <w:color w:val="0F1115"/>
              </w:rPr>
            </w:pPr>
            <w:r w:rsidRPr="004005B7">
              <w:rPr>
                <w:color w:val="0F1115"/>
              </w:rPr>
              <w:lastRenderedPageBreak/>
              <w:t>19</w:t>
            </w:r>
          </w:p>
        </w:tc>
        <w:tc>
          <w:tcPr>
            <w:tcW w:w="2061" w:type="pct"/>
            <w:hideMark/>
          </w:tcPr>
          <w:p w14:paraId="40BE1D70" w14:textId="77777777" w:rsidR="00050D08" w:rsidRPr="004005B7" w:rsidRDefault="005436D3" w:rsidP="00962EB8">
            <w:pPr>
              <w:rPr>
                <w:color w:val="0F1115"/>
              </w:rPr>
            </w:pPr>
            <w:r w:rsidRPr="004005B7">
              <w:rPr>
                <w:color w:val="0F1115"/>
              </w:rPr>
              <w:t>Установите соответствие между видом управленческого решения и его примером в сфере информационной безопасности:</w:t>
            </w:r>
          </w:p>
          <w:p w14:paraId="587C33D8" w14:textId="77777777" w:rsidR="00050D08" w:rsidRPr="004005B7" w:rsidRDefault="005436D3" w:rsidP="00962EB8">
            <w:pPr>
              <w:rPr>
                <w:color w:val="0F1115"/>
              </w:rPr>
            </w:pPr>
            <w:r w:rsidRPr="004005B7">
              <w:rPr>
                <w:color w:val="0F1115"/>
              </w:rPr>
              <w:t>1. Стратегическое решение</w:t>
            </w:r>
          </w:p>
          <w:p w14:paraId="2FDDBD5C" w14:textId="77777777" w:rsidR="00050D08" w:rsidRPr="004005B7" w:rsidRDefault="005436D3" w:rsidP="00962EB8">
            <w:pPr>
              <w:rPr>
                <w:color w:val="0F1115"/>
              </w:rPr>
            </w:pPr>
            <w:r w:rsidRPr="004005B7">
              <w:rPr>
                <w:color w:val="0F1115"/>
              </w:rPr>
              <w:t>2. Тактическое решение</w:t>
            </w:r>
          </w:p>
          <w:p w14:paraId="68B64EBB" w14:textId="77777777" w:rsidR="00050D08" w:rsidRPr="004005B7" w:rsidRDefault="005436D3" w:rsidP="00962EB8">
            <w:pPr>
              <w:rPr>
                <w:color w:val="0F1115"/>
              </w:rPr>
            </w:pPr>
            <w:r w:rsidRPr="004005B7">
              <w:rPr>
                <w:color w:val="0F1115"/>
              </w:rPr>
              <w:t>3. Оперативное решение</w:t>
            </w:r>
          </w:p>
          <w:p w14:paraId="34F753BF" w14:textId="77777777" w:rsidR="00050D08" w:rsidRPr="004005B7" w:rsidRDefault="00CC503C" w:rsidP="00962EB8">
            <w:pPr>
              <w:rPr>
                <w:color w:val="0F1115"/>
              </w:rPr>
            </w:pPr>
          </w:p>
          <w:p w14:paraId="0F548AE0" w14:textId="77777777" w:rsidR="00050D08" w:rsidRPr="004005B7" w:rsidRDefault="005436D3" w:rsidP="00962EB8">
            <w:pPr>
              <w:rPr>
                <w:color w:val="0F1115"/>
              </w:rPr>
            </w:pPr>
            <w:r w:rsidRPr="004005B7">
              <w:rPr>
                <w:color w:val="0F1115"/>
              </w:rPr>
              <w:t>А) Внедрение системы обнаружения вторжений (IDS/IPS) для защиты периметра сети в ответ на участившиеся атаки</w:t>
            </w:r>
          </w:p>
          <w:p w14:paraId="3960679A" w14:textId="77777777" w:rsidR="00050D08" w:rsidRPr="004005B7" w:rsidRDefault="005436D3" w:rsidP="00962EB8">
            <w:pPr>
              <w:rPr>
                <w:color w:val="0F1115"/>
              </w:rPr>
            </w:pPr>
            <w:r w:rsidRPr="004005B7">
              <w:rPr>
                <w:color w:val="0F1115"/>
              </w:rPr>
              <w:t>Б) Реагирование на инцидент ИБ командой SOC по утвержденному регламенту</w:t>
            </w:r>
          </w:p>
          <w:p w14:paraId="42734993" w14:textId="77777777" w:rsidR="00050D08" w:rsidRPr="004005B7" w:rsidRDefault="005436D3" w:rsidP="00962EB8">
            <w:pPr>
              <w:rPr>
                <w:color w:val="0F1115"/>
              </w:rPr>
            </w:pPr>
            <w:r w:rsidRPr="004005B7">
              <w:rPr>
                <w:color w:val="0F1115"/>
              </w:rPr>
              <w:t>В) Утверждение политики информационной безопасности организации на 3 года, определяющей приоритеты защиты активов</w:t>
            </w:r>
          </w:p>
        </w:tc>
        <w:tc>
          <w:tcPr>
            <w:tcW w:w="1909" w:type="pct"/>
            <w:hideMark/>
          </w:tcPr>
          <w:p w14:paraId="5BDA62F1" w14:textId="77777777" w:rsidR="00050D08" w:rsidRPr="004005B7" w:rsidRDefault="005436D3" w:rsidP="00962EB8">
            <w:pPr>
              <w:rPr>
                <w:color w:val="0F1115"/>
              </w:rPr>
            </w:pPr>
            <w:r w:rsidRPr="004005B7">
              <w:rPr>
                <w:color w:val="0F1115"/>
              </w:rPr>
              <w:t>1-В, 2-А, 3-Б</w:t>
            </w:r>
          </w:p>
        </w:tc>
        <w:tc>
          <w:tcPr>
            <w:tcW w:w="659" w:type="pct"/>
            <w:hideMark/>
          </w:tcPr>
          <w:p w14:paraId="6412AFE2" w14:textId="77777777" w:rsidR="00050D08" w:rsidRPr="004005B7" w:rsidRDefault="005436D3" w:rsidP="00962EB8">
            <w:pPr>
              <w:rPr>
                <w:color w:val="0F1115"/>
              </w:rPr>
            </w:pPr>
            <w:r w:rsidRPr="004005B7">
              <w:rPr>
                <w:color w:val="0F1115"/>
              </w:rPr>
              <w:t>ПК-4.2</w:t>
            </w:r>
          </w:p>
        </w:tc>
      </w:tr>
      <w:tr w:rsidR="00050D08" w:rsidRPr="004005B7" w14:paraId="33898417" w14:textId="77777777" w:rsidTr="0036733B">
        <w:tc>
          <w:tcPr>
            <w:tcW w:w="371" w:type="pct"/>
            <w:hideMark/>
          </w:tcPr>
          <w:p w14:paraId="5D4DE1E3" w14:textId="77777777" w:rsidR="00050D08" w:rsidRPr="004005B7" w:rsidRDefault="005436D3" w:rsidP="00962EB8">
            <w:pPr>
              <w:rPr>
                <w:color w:val="0F1115"/>
              </w:rPr>
            </w:pPr>
            <w:r w:rsidRPr="004005B7">
              <w:rPr>
                <w:color w:val="0F1115"/>
              </w:rPr>
              <w:t>20</w:t>
            </w:r>
          </w:p>
        </w:tc>
        <w:tc>
          <w:tcPr>
            <w:tcW w:w="2061" w:type="pct"/>
            <w:hideMark/>
          </w:tcPr>
          <w:p w14:paraId="0FDFB515" w14:textId="77777777" w:rsidR="00050D08" w:rsidRPr="004005B7" w:rsidRDefault="005436D3" w:rsidP="00962EB8">
            <w:pPr>
              <w:rPr>
                <w:color w:val="0F1115"/>
              </w:rPr>
            </w:pPr>
            <w:r w:rsidRPr="004005B7">
              <w:rPr>
                <w:color w:val="0F1115"/>
              </w:rPr>
              <w:t>Установите соответствие между понятием из теории принятия решений и его определением:</w:t>
            </w:r>
          </w:p>
          <w:p w14:paraId="1432A486" w14:textId="77777777" w:rsidR="00050D08" w:rsidRPr="004005B7" w:rsidRDefault="005436D3" w:rsidP="00962EB8">
            <w:pPr>
              <w:rPr>
                <w:color w:val="0F1115"/>
              </w:rPr>
            </w:pPr>
            <w:r w:rsidRPr="004005B7">
              <w:rPr>
                <w:color w:val="0F1115"/>
              </w:rPr>
              <w:t>1. Фундаментальная цель</w:t>
            </w:r>
          </w:p>
          <w:p w14:paraId="75DE5D80" w14:textId="77777777" w:rsidR="00050D08" w:rsidRPr="004005B7" w:rsidRDefault="005436D3" w:rsidP="00962EB8">
            <w:pPr>
              <w:rPr>
                <w:color w:val="0F1115"/>
              </w:rPr>
            </w:pPr>
            <w:r w:rsidRPr="004005B7">
              <w:rPr>
                <w:color w:val="0F1115"/>
              </w:rPr>
              <w:t>2. Инструментальная цель</w:t>
            </w:r>
          </w:p>
          <w:p w14:paraId="6EB5F9DF" w14:textId="77777777" w:rsidR="00050D08" w:rsidRPr="004005B7" w:rsidRDefault="005436D3" w:rsidP="00962EB8">
            <w:pPr>
              <w:rPr>
                <w:color w:val="0F1115"/>
              </w:rPr>
            </w:pPr>
            <w:r w:rsidRPr="004005B7">
              <w:rPr>
                <w:color w:val="0F1115"/>
              </w:rPr>
              <w:t>3. Критерий решения</w:t>
            </w:r>
          </w:p>
          <w:p w14:paraId="563FE250" w14:textId="77777777" w:rsidR="00050D08" w:rsidRPr="004005B7" w:rsidRDefault="005436D3" w:rsidP="00962EB8">
            <w:pPr>
              <w:rPr>
                <w:color w:val="0F1115"/>
              </w:rPr>
            </w:pPr>
            <w:r w:rsidRPr="004005B7">
              <w:rPr>
                <w:color w:val="0F1115"/>
              </w:rPr>
              <w:t>4. Альтернатива</w:t>
            </w:r>
          </w:p>
          <w:p w14:paraId="6BD9EC1B" w14:textId="77777777" w:rsidR="00050D08" w:rsidRPr="004005B7" w:rsidRDefault="00CC503C" w:rsidP="00962EB8">
            <w:pPr>
              <w:rPr>
                <w:color w:val="0F1115"/>
              </w:rPr>
            </w:pPr>
          </w:p>
          <w:p w14:paraId="2243A7DE" w14:textId="77777777" w:rsidR="00050D08" w:rsidRPr="004005B7" w:rsidRDefault="005436D3" w:rsidP="00962EB8">
            <w:pPr>
              <w:rPr>
                <w:color w:val="0F1115"/>
              </w:rPr>
            </w:pPr>
            <w:r w:rsidRPr="004005B7">
              <w:rPr>
                <w:color w:val="0F1115"/>
              </w:rPr>
              <w:t>А) Признак, на основании которого производится оценка и сравнение вариантов выбора</w:t>
            </w:r>
          </w:p>
          <w:p w14:paraId="188BC465" w14:textId="77777777" w:rsidR="00050D08" w:rsidRPr="004005B7" w:rsidRDefault="005436D3" w:rsidP="00962EB8">
            <w:pPr>
              <w:rPr>
                <w:color w:val="0F1115"/>
              </w:rPr>
            </w:pPr>
            <w:r w:rsidRPr="004005B7">
              <w:rPr>
                <w:color w:val="0F1115"/>
              </w:rPr>
              <w:t>Б) Одна из нескольких взаимоисключающих возможностей для выбора</w:t>
            </w:r>
          </w:p>
          <w:p w14:paraId="44FA1AE0" w14:textId="77777777" w:rsidR="00050D08" w:rsidRPr="004005B7" w:rsidRDefault="005436D3" w:rsidP="00962EB8">
            <w:pPr>
              <w:rPr>
                <w:color w:val="0F1115"/>
              </w:rPr>
            </w:pPr>
            <w:r w:rsidRPr="004005B7">
              <w:rPr>
                <w:color w:val="0F1115"/>
              </w:rPr>
              <w:t>В) Цель, достижение которой является необходимым условием или средством для достижения другой, более важной цели</w:t>
            </w:r>
          </w:p>
          <w:p w14:paraId="49E5E874" w14:textId="77777777" w:rsidR="00050D08" w:rsidRPr="004005B7" w:rsidRDefault="005436D3" w:rsidP="00962EB8">
            <w:pPr>
              <w:rPr>
                <w:color w:val="0F1115"/>
              </w:rPr>
            </w:pPr>
            <w:r w:rsidRPr="004005B7">
              <w:rPr>
                <w:color w:val="0F1115"/>
              </w:rPr>
              <w:t>Г) Конечное состояние, к которому стремятся, и которое является самоценным</w:t>
            </w:r>
          </w:p>
        </w:tc>
        <w:tc>
          <w:tcPr>
            <w:tcW w:w="1909" w:type="pct"/>
            <w:hideMark/>
          </w:tcPr>
          <w:p w14:paraId="14138542" w14:textId="77777777" w:rsidR="00050D08" w:rsidRPr="004005B7" w:rsidRDefault="005436D3" w:rsidP="00962EB8">
            <w:pPr>
              <w:rPr>
                <w:color w:val="0F1115"/>
              </w:rPr>
            </w:pPr>
            <w:r w:rsidRPr="004005B7">
              <w:rPr>
                <w:color w:val="0F1115"/>
              </w:rPr>
              <w:t>1-Г, 2-В, 3-А, 4-Б</w:t>
            </w:r>
          </w:p>
        </w:tc>
        <w:tc>
          <w:tcPr>
            <w:tcW w:w="659" w:type="pct"/>
            <w:hideMark/>
          </w:tcPr>
          <w:p w14:paraId="4BEBE3A8" w14:textId="77777777" w:rsidR="00050D08" w:rsidRPr="004005B7" w:rsidRDefault="005436D3" w:rsidP="00962EB8">
            <w:pPr>
              <w:rPr>
                <w:color w:val="0F1115"/>
              </w:rPr>
            </w:pPr>
            <w:r w:rsidRPr="004005B7">
              <w:rPr>
                <w:color w:val="0F1115"/>
              </w:rPr>
              <w:t>УК-1.1</w:t>
            </w:r>
          </w:p>
        </w:tc>
      </w:tr>
      <w:tr w:rsidR="00050D08" w:rsidRPr="004005B7" w14:paraId="73111BF0" w14:textId="77777777" w:rsidTr="0036733B">
        <w:tc>
          <w:tcPr>
            <w:tcW w:w="371" w:type="pct"/>
            <w:hideMark/>
          </w:tcPr>
          <w:p w14:paraId="3D9D3AF3" w14:textId="77777777" w:rsidR="00050D08" w:rsidRPr="004005B7" w:rsidRDefault="005436D3" w:rsidP="00962EB8">
            <w:pPr>
              <w:rPr>
                <w:color w:val="0F1115"/>
              </w:rPr>
            </w:pPr>
            <w:r w:rsidRPr="004005B7">
              <w:rPr>
                <w:color w:val="0F1115"/>
              </w:rPr>
              <w:t>21</w:t>
            </w:r>
          </w:p>
        </w:tc>
        <w:tc>
          <w:tcPr>
            <w:tcW w:w="2061" w:type="pct"/>
            <w:hideMark/>
          </w:tcPr>
          <w:p w14:paraId="53EB58E3" w14:textId="77777777" w:rsidR="00050D08" w:rsidRPr="004005B7" w:rsidRDefault="005436D3" w:rsidP="00962EB8">
            <w:pPr>
              <w:rPr>
                <w:color w:val="0F1115"/>
              </w:rPr>
            </w:pPr>
            <w:r w:rsidRPr="004005B7">
              <w:rPr>
                <w:color w:val="0F1115"/>
              </w:rPr>
              <w:t>Установите соответствие между функцией решения в системе управления и её проявлением на практике:</w:t>
            </w:r>
          </w:p>
          <w:p w14:paraId="06BDE9CA" w14:textId="77777777" w:rsidR="00050D08" w:rsidRPr="004005B7" w:rsidRDefault="005436D3" w:rsidP="00962EB8">
            <w:pPr>
              <w:rPr>
                <w:color w:val="0F1115"/>
              </w:rPr>
            </w:pPr>
            <w:r w:rsidRPr="004005B7">
              <w:rPr>
                <w:color w:val="0F1115"/>
              </w:rPr>
              <w:t>1. Направляющая функция</w:t>
            </w:r>
          </w:p>
          <w:p w14:paraId="3EBE9E62" w14:textId="77777777" w:rsidR="00050D08" w:rsidRPr="004005B7" w:rsidRDefault="005436D3" w:rsidP="00962EB8">
            <w:pPr>
              <w:rPr>
                <w:color w:val="0F1115"/>
              </w:rPr>
            </w:pPr>
            <w:r w:rsidRPr="004005B7">
              <w:rPr>
                <w:color w:val="0F1115"/>
              </w:rPr>
              <w:lastRenderedPageBreak/>
              <w:t>2. Координирующая функция</w:t>
            </w:r>
          </w:p>
          <w:p w14:paraId="31CEF1B1" w14:textId="77777777" w:rsidR="00050D08" w:rsidRPr="004005B7" w:rsidRDefault="005436D3" w:rsidP="00962EB8">
            <w:pPr>
              <w:rPr>
                <w:color w:val="0F1115"/>
              </w:rPr>
            </w:pPr>
            <w:r w:rsidRPr="004005B7">
              <w:rPr>
                <w:color w:val="0F1115"/>
              </w:rPr>
              <w:t>3. Обеспечивающая функция</w:t>
            </w:r>
          </w:p>
          <w:p w14:paraId="6B1ACFD7" w14:textId="77777777" w:rsidR="00050D08" w:rsidRPr="004005B7" w:rsidRDefault="00CC503C" w:rsidP="00962EB8">
            <w:pPr>
              <w:rPr>
                <w:color w:val="0F1115"/>
              </w:rPr>
            </w:pPr>
          </w:p>
          <w:p w14:paraId="7EA46250" w14:textId="77777777" w:rsidR="00050D08" w:rsidRPr="004005B7" w:rsidRDefault="005436D3" w:rsidP="00962EB8">
            <w:pPr>
              <w:rPr>
                <w:color w:val="0F1115"/>
              </w:rPr>
            </w:pPr>
            <w:r w:rsidRPr="004005B7">
              <w:rPr>
                <w:color w:val="0F1115"/>
              </w:rPr>
              <w:t>А) Управленческое решение определяет, какие ресурсы и в каком объеме будут выделены для выполнения задач по обеспечению защиты информации</w:t>
            </w:r>
          </w:p>
          <w:p w14:paraId="035C96F8" w14:textId="77777777" w:rsidR="00050D08" w:rsidRPr="004005B7" w:rsidRDefault="005436D3" w:rsidP="00962EB8">
            <w:pPr>
              <w:rPr>
                <w:color w:val="0F1115"/>
              </w:rPr>
            </w:pPr>
            <w:r w:rsidRPr="004005B7">
              <w:rPr>
                <w:color w:val="0F1115"/>
              </w:rPr>
              <w:t>Б) В приказе о внедрении новой СЗИ указаны ответственные лица из разных отделов и порядок их взаимодействия</w:t>
            </w:r>
          </w:p>
          <w:p w14:paraId="12185DF8" w14:textId="77777777" w:rsidR="00050D08" w:rsidRPr="004005B7" w:rsidRDefault="005436D3" w:rsidP="00962EB8">
            <w:pPr>
              <w:rPr>
                <w:color w:val="0F1115"/>
              </w:rPr>
            </w:pPr>
            <w:r w:rsidRPr="004005B7">
              <w:rPr>
                <w:color w:val="0F1115"/>
              </w:rPr>
              <w:t>В) Приказ руководителя определяет цель и вектор развития системы защиты информации на ближайший год</w:t>
            </w:r>
          </w:p>
        </w:tc>
        <w:tc>
          <w:tcPr>
            <w:tcW w:w="1909" w:type="pct"/>
            <w:hideMark/>
          </w:tcPr>
          <w:p w14:paraId="4BD9BD92" w14:textId="77777777" w:rsidR="00050D08" w:rsidRPr="004005B7" w:rsidRDefault="005436D3" w:rsidP="00962EB8">
            <w:pPr>
              <w:rPr>
                <w:color w:val="0F1115"/>
              </w:rPr>
            </w:pPr>
            <w:r w:rsidRPr="004005B7">
              <w:rPr>
                <w:color w:val="0F1115"/>
              </w:rPr>
              <w:lastRenderedPageBreak/>
              <w:t>1-В, 2-Б, 3-А</w:t>
            </w:r>
          </w:p>
        </w:tc>
        <w:tc>
          <w:tcPr>
            <w:tcW w:w="659" w:type="pct"/>
            <w:hideMark/>
          </w:tcPr>
          <w:p w14:paraId="7B4A7901" w14:textId="77777777" w:rsidR="00050D08" w:rsidRPr="004005B7" w:rsidRDefault="005436D3" w:rsidP="00962EB8">
            <w:pPr>
              <w:rPr>
                <w:color w:val="0F1115"/>
              </w:rPr>
            </w:pPr>
            <w:r w:rsidRPr="004005B7">
              <w:rPr>
                <w:color w:val="0F1115"/>
              </w:rPr>
              <w:t>УК-2.1</w:t>
            </w:r>
          </w:p>
        </w:tc>
      </w:tr>
      <w:tr w:rsidR="00050D08" w:rsidRPr="004005B7" w14:paraId="43AA43DE" w14:textId="77777777" w:rsidTr="0036733B">
        <w:tc>
          <w:tcPr>
            <w:tcW w:w="371" w:type="pct"/>
            <w:hideMark/>
          </w:tcPr>
          <w:p w14:paraId="7269BAB3" w14:textId="77777777" w:rsidR="00050D08" w:rsidRPr="004005B7" w:rsidRDefault="005436D3" w:rsidP="00962EB8">
            <w:pPr>
              <w:rPr>
                <w:color w:val="0F1115"/>
              </w:rPr>
            </w:pPr>
            <w:r w:rsidRPr="004005B7">
              <w:rPr>
                <w:color w:val="0F1115"/>
              </w:rPr>
              <w:t>22</w:t>
            </w:r>
          </w:p>
        </w:tc>
        <w:tc>
          <w:tcPr>
            <w:tcW w:w="2061" w:type="pct"/>
            <w:hideMark/>
          </w:tcPr>
          <w:p w14:paraId="5D2C5040" w14:textId="77777777" w:rsidR="00050D08" w:rsidRPr="004005B7" w:rsidRDefault="005436D3" w:rsidP="00962EB8">
            <w:pPr>
              <w:rPr>
                <w:color w:val="0F1115"/>
              </w:rPr>
            </w:pPr>
            <w:r w:rsidRPr="004005B7">
              <w:rPr>
                <w:color w:val="0F1115"/>
              </w:rPr>
              <w:t>Установите соответствие между методом анализа проблем и его описанием:</w:t>
            </w:r>
          </w:p>
          <w:p w14:paraId="080F7E65" w14:textId="77777777" w:rsidR="00050D08" w:rsidRPr="004005B7" w:rsidRDefault="005436D3" w:rsidP="00962EB8">
            <w:pPr>
              <w:rPr>
                <w:color w:val="0F1115"/>
              </w:rPr>
            </w:pPr>
            <w:r w:rsidRPr="004005B7">
              <w:rPr>
                <w:color w:val="0F1115"/>
              </w:rPr>
              <w:t>1. INI-анализ (анализ важности-исполнения)</w:t>
            </w:r>
          </w:p>
          <w:p w14:paraId="5570A5AF" w14:textId="77777777" w:rsidR="00050D08" w:rsidRPr="004005B7" w:rsidRDefault="005436D3" w:rsidP="00962EB8">
            <w:pPr>
              <w:rPr>
                <w:color w:val="0F1115"/>
              </w:rPr>
            </w:pPr>
            <w:r w:rsidRPr="004005B7">
              <w:rPr>
                <w:color w:val="0F1115"/>
              </w:rPr>
              <w:t>2. SWOT-анализ</w:t>
            </w:r>
          </w:p>
          <w:p w14:paraId="5D90FEDE" w14:textId="77777777" w:rsidR="00050D08" w:rsidRPr="004005B7" w:rsidRDefault="005436D3" w:rsidP="00962EB8">
            <w:pPr>
              <w:rPr>
                <w:color w:val="0F1115"/>
              </w:rPr>
            </w:pPr>
            <w:r w:rsidRPr="004005B7">
              <w:rPr>
                <w:color w:val="0F1115"/>
              </w:rPr>
              <w:t>3. Построение дерева проблем</w:t>
            </w:r>
          </w:p>
          <w:p w14:paraId="1E8E71C1" w14:textId="77777777" w:rsidR="00050D08" w:rsidRPr="004005B7" w:rsidRDefault="00CC503C" w:rsidP="00962EB8">
            <w:pPr>
              <w:rPr>
                <w:color w:val="0F1115"/>
              </w:rPr>
            </w:pPr>
          </w:p>
          <w:p w14:paraId="59AEAA31" w14:textId="77777777" w:rsidR="00050D08" w:rsidRPr="004005B7" w:rsidRDefault="005436D3" w:rsidP="00962EB8">
            <w:pPr>
              <w:rPr>
                <w:color w:val="0F1115"/>
              </w:rPr>
            </w:pPr>
            <w:r w:rsidRPr="004005B7">
              <w:rPr>
                <w:color w:val="0F1115"/>
              </w:rPr>
              <w:t>А) Метод, позволяющий выявить сильные и слабые стороны организации, а также возможности и угрозы внешней среды</w:t>
            </w:r>
          </w:p>
          <w:p w14:paraId="1CC3F2AB" w14:textId="77777777" w:rsidR="00050D08" w:rsidRPr="004005B7" w:rsidRDefault="005436D3" w:rsidP="00962EB8">
            <w:pPr>
              <w:rPr>
                <w:color w:val="0F1115"/>
              </w:rPr>
            </w:pPr>
            <w:r w:rsidRPr="004005B7">
              <w:rPr>
                <w:color w:val="0F1115"/>
              </w:rPr>
              <w:t>Б) Метод, помогающий ранжировать проблемы на основе оценки их важности и степени их решения в настоящий момент</w:t>
            </w:r>
          </w:p>
          <w:p w14:paraId="24414DEF" w14:textId="77777777" w:rsidR="00050D08" w:rsidRPr="004005B7" w:rsidRDefault="005436D3" w:rsidP="00962EB8">
            <w:pPr>
              <w:rPr>
                <w:color w:val="0F1115"/>
              </w:rPr>
            </w:pPr>
            <w:r w:rsidRPr="004005B7">
              <w:rPr>
                <w:color w:val="0F1115"/>
              </w:rPr>
              <w:t>В) Метод структурирования проблемы путем разделения её на подпроблемы, что облегчает поиск коренных причин</w:t>
            </w:r>
          </w:p>
        </w:tc>
        <w:tc>
          <w:tcPr>
            <w:tcW w:w="1909" w:type="pct"/>
            <w:hideMark/>
          </w:tcPr>
          <w:p w14:paraId="78578C0F" w14:textId="77777777" w:rsidR="00050D08" w:rsidRPr="004005B7" w:rsidRDefault="005436D3" w:rsidP="00962EB8">
            <w:pPr>
              <w:rPr>
                <w:color w:val="0F1115"/>
              </w:rPr>
            </w:pPr>
            <w:r w:rsidRPr="004005B7">
              <w:rPr>
                <w:color w:val="0F1115"/>
              </w:rPr>
              <w:t>1-Б, 2-А, 3-В</w:t>
            </w:r>
          </w:p>
        </w:tc>
        <w:tc>
          <w:tcPr>
            <w:tcW w:w="659" w:type="pct"/>
            <w:hideMark/>
          </w:tcPr>
          <w:p w14:paraId="51A50B2B" w14:textId="77777777" w:rsidR="00050D08" w:rsidRPr="004005B7" w:rsidRDefault="005436D3" w:rsidP="00962EB8">
            <w:pPr>
              <w:rPr>
                <w:color w:val="0F1115"/>
              </w:rPr>
            </w:pPr>
            <w:r w:rsidRPr="004005B7">
              <w:rPr>
                <w:color w:val="0F1115"/>
              </w:rPr>
              <w:t>ПК-4.2</w:t>
            </w:r>
          </w:p>
        </w:tc>
      </w:tr>
      <w:tr w:rsidR="00050D08" w:rsidRPr="004005B7" w14:paraId="7B69BCD8" w14:textId="77777777" w:rsidTr="0036733B">
        <w:tc>
          <w:tcPr>
            <w:tcW w:w="371" w:type="pct"/>
            <w:hideMark/>
          </w:tcPr>
          <w:p w14:paraId="75FA6DEB" w14:textId="77777777" w:rsidR="00050D08" w:rsidRPr="004005B7" w:rsidRDefault="005436D3" w:rsidP="00962EB8">
            <w:pPr>
              <w:rPr>
                <w:color w:val="0F1115"/>
              </w:rPr>
            </w:pPr>
            <w:r w:rsidRPr="004005B7">
              <w:rPr>
                <w:color w:val="0F1115"/>
              </w:rPr>
              <w:t>23</w:t>
            </w:r>
          </w:p>
        </w:tc>
        <w:tc>
          <w:tcPr>
            <w:tcW w:w="2061" w:type="pct"/>
            <w:hideMark/>
          </w:tcPr>
          <w:p w14:paraId="2357BB25" w14:textId="77777777" w:rsidR="00050D08" w:rsidRPr="004005B7" w:rsidRDefault="005436D3" w:rsidP="00962EB8">
            <w:pPr>
              <w:rPr>
                <w:color w:val="0F1115"/>
              </w:rPr>
            </w:pPr>
            <w:r w:rsidRPr="004005B7">
              <w:rPr>
                <w:color w:val="0F1115"/>
              </w:rPr>
              <w:t>Установите соответствие между моделью/эффектом из поведенческой экономики и её описанием:</w:t>
            </w:r>
          </w:p>
          <w:p w14:paraId="77B34E22" w14:textId="77777777" w:rsidR="00050D08" w:rsidRPr="004005B7" w:rsidRDefault="005436D3" w:rsidP="00962EB8">
            <w:pPr>
              <w:rPr>
                <w:color w:val="0F1115"/>
              </w:rPr>
            </w:pPr>
            <w:r w:rsidRPr="004005B7">
              <w:rPr>
                <w:color w:val="0F1115"/>
              </w:rPr>
              <w:t>1. «Дилемма контролера»</w:t>
            </w:r>
          </w:p>
          <w:p w14:paraId="34C96A6F" w14:textId="77777777" w:rsidR="00050D08" w:rsidRPr="004005B7" w:rsidRDefault="005436D3" w:rsidP="00962EB8">
            <w:pPr>
              <w:rPr>
                <w:color w:val="0F1115"/>
              </w:rPr>
            </w:pPr>
            <w:r w:rsidRPr="004005B7">
              <w:rPr>
                <w:color w:val="0F1115"/>
              </w:rPr>
              <w:t>2. Модель Homo Economicus</w:t>
            </w:r>
          </w:p>
          <w:p w14:paraId="2E04F65F" w14:textId="77777777" w:rsidR="00050D08" w:rsidRPr="004005B7" w:rsidRDefault="005436D3" w:rsidP="00962EB8">
            <w:pPr>
              <w:rPr>
                <w:color w:val="0F1115"/>
              </w:rPr>
            </w:pPr>
            <w:r w:rsidRPr="004005B7">
              <w:rPr>
                <w:color w:val="0F1115"/>
              </w:rPr>
              <w:t>3. Парадокс владения</w:t>
            </w:r>
          </w:p>
          <w:p w14:paraId="0F6C7062" w14:textId="77777777" w:rsidR="00050D08" w:rsidRPr="004005B7" w:rsidRDefault="00CC503C" w:rsidP="00962EB8">
            <w:pPr>
              <w:rPr>
                <w:color w:val="0F1115"/>
              </w:rPr>
            </w:pPr>
          </w:p>
          <w:p w14:paraId="4E201939" w14:textId="77777777" w:rsidR="00050D08" w:rsidRPr="004005B7" w:rsidRDefault="005436D3" w:rsidP="00962EB8">
            <w:pPr>
              <w:rPr>
                <w:color w:val="0F1115"/>
              </w:rPr>
            </w:pPr>
            <w:r w:rsidRPr="004005B7">
              <w:rPr>
                <w:color w:val="0F1115"/>
              </w:rPr>
              <w:t>А) Субъективная ценность блага для человека выше, если он им уже владеет, чем до его приобретения</w:t>
            </w:r>
          </w:p>
          <w:p w14:paraId="40746D55" w14:textId="77777777" w:rsidR="00050D08" w:rsidRPr="004005B7" w:rsidRDefault="005436D3" w:rsidP="00962EB8">
            <w:pPr>
              <w:rPr>
                <w:color w:val="0F1115"/>
              </w:rPr>
            </w:pPr>
            <w:r w:rsidRPr="004005B7">
              <w:rPr>
                <w:color w:val="0F1115"/>
              </w:rPr>
              <w:lastRenderedPageBreak/>
              <w:t>Б) Модель, предполагающая абсолютную рациональность человека при принятии решений и полное владение информацией</w:t>
            </w:r>
          </w:p>
          <w:p w14:paraId="4D93369C" w14:textId="77777777" w:rsidR="00050D08" w:rsidRPr="004005B7" w:rsidRDefault="005436D3" w:rsidP="00962EB8">
            <w:pPr>
              <w:rPr>
                <w:color w:val="0F1115"/>
              </w:rPr>
            </w:pPr>
            <w:r w:rsidRPr="004005B7">
              <w:rPr>
                <w:color w:val="0F1115"/>
              </w:rPr>
              <w:t>В) Синдром нарастания недоверия, при котором в многоуровневой системе контроля каждый уровень стремится к избыточному контролю нижестоящего</w:t>
            </w:r>
          </w:p>
        </w:tc>
        <w:tc>
          <w:tcPr>
            <w:tcW w:w="1909" w:type="pct"/>
            <w:hideMark/>
          </w:tcPr>
          <w:p w14:paraId="23A2EB9F" w14:textId="77777777" w:rsidR="00050D08" w:rsidRPr="004005B7" w:rsidRDefault="005436D3" w:rsidP="00962EB8">
            <w:pPr>
              <w:rPr>
                <w:color w:val="0F1115"/>
              </w:rPr>
            </w:pPr>
            <w:r w:rsidRPr="004005B7">
              <w:rPr>
                <w:color w:val="0F1115"/>
              </w:rPr>
              <w:lastRenderedPageBreak/>
              <w:t>1-В, 2-Б, 3-А</w:t>
            </w:r>
          </w:p>
        </w:tc>
        <w:tc>
          <w:tcPr>
            <w:tcW w:w="659" w:type="pct"/>
            <w:hideMark/>
          </w:tcPr>
          <w:p w14:paraId="3C35EA49" w14:textId="77777777" w:rsidR="00050D08" w:rsidRPr="004005B7" w:rsidRDefault="005436D3" w:rsidP="00962EB8">
            <w:pPr>
              <w:rPr>
                <w:color w:val="0F1115"/>
              </w:rPr>
            </w:pPr>
            <w:r w:rsidRPr="004005B7">
              <w:rPr>
                <w:color w:val="0F1115"/>
              </w:rPr>
              <w:t>УК-12.2</w:t>
            </w:r>
          </w:p>
        </w:tc>
      </w:tr>
      <w:tr w:rsidR="00050D08" w:rsidRPr="004005B7" w14:paraId="2174D232" w14:textId="77777777" w:rsidTr="0036733B">
        <w:tc>
          <w:tcPr>
            <w:tcW w:w="371" w:type="pct"/>
            <w:hideMark/>
          </w:tcPr>
          <w:p w14:paraId="227EB1DE" w14:textId="77777777" w:rsidR="00050D08" w:rsidRPr="004005B7" w:rsidRDefault="005436D3" w:rsidP="00962EB8">
            <w:pPr>
              <w:rPr>
                <w:color w:val="0F1115"/>
              </w:rPr>
            </w:pPr>
            <w:r w:rsidRPr="004005B7">
              <w:rPr>
                <w:color w:val="0F1115"/>
              </w:rPr>
              <w:t>24</w:t>
            </w:r>
          </w:p>
        </w:tc>
        <w:tc>
          <w:tcPr>
            <w:tcW w:w="2061" w:type="pct"/>
            <w:hideMark/>
          </w:tcPr>
          <w:p w14:paraId="717A4DD0" w14:textId="77777777" w:rsidR="00050D08" w:rsidRPr="004005B7" w:rsidRDefault="005436D3" w:rsidP="00962EB8">
            <w:pPr>
              <w:rPr>
                <w:color w:val="0F1115"/>
              </w:rPr>
            </w:pPr>
            <w:r w:rsidRPr="004005B7">
              <w:rPr>
                <w:color w:val="0F1115"/>
              </w:rPr>
              <w:t>Установите соответствие между методом прогнозирования и его типом (количественный или качественный):</w:t>
            </w:r>
          </w:p>
          <w:p w14:paraId="7C081F4B" w14:textId="77777777" w:rsidR="00050D08" w:rsidRPr="004005B7" w:rsidRDefault="005436D3" w:rsidP="00962EB8">
            <w:pPr>
              <w:rPr>
                <w:color w:val="0F1115"/>
              </w:rPr>
            </w:pPr>
            <w:r w:rsidRPr="004005B7">
              <w:rPr>
                <w:color w:val="0F1115"/>
              </w:rPr>
              <w:t>1. Модель временных серий</w:t>
            </w:r>
          </w:p>
          <w:p w14:paraId="5EA56E77" w14:textId="77777777" w:rsidR="00050D08" w:rsidRPr="004005B7" w:rsidRDefault="005436D3" w:rsidP="00962EB8">
            <w:pPr>
              <w:rPr>
                <w:color w:val="0F1115"/>
              </w:rPr>
            </w:pPr>
            <w:r w:rsidRPr="004005B7">
              <w:rPr>
                <w:color w:val="0F1115"/>
              </w:rPr>
              <w:t>2. Метод Дельфи</w:t>
            </w:r>
          </w:p>
          <w:p w14:paraId="0B8BAC91" w14:textId="77777777" w:rsidR="00050D08" w:rsidRPr="004005B7" w:rsidRDefault="005436D3" w:rsidP="00962EB8">
            <w:pPr>
              <w:rPr>
                <w:color w:val="0F1115"/>
              </w:rPr>
            </w:pPr>
            <w:r w:rsidRPr="004005B7">
              <w:rPr>
                <w:color w:val="0F1115"/>
              </w:rPr>
              <w:t>3. Причинная модель (регрессия)</w:t>
            </w:r>
          </w:p>
          <w:p w14:paraId="0867E848" w14:textId="77777777" w:rsidR="00050D08" w:rsidRPr="004005B7" w:rsidRDefault="00CC503C" w:rsidP="00962EB8">
            <w:pPr>
              <w:rPr>
                <w:color w:val="0F1115"/>
              </w:rPr>
            </w:pPr>
          </w:p>
          <w:p w14:paraId="1546CF13" w14:textId="77777777" w:rsidR="00050D08" w:rsidRPr="004005B7" w:rsidRDefault="005436D3" w:rsidP="00962EB8">
            <w:pPr>
              <w:rPr>
                <w:color w:val="0F1115"/>
              </w:rPr>
            </w:pPr>
            <w:r w:rsidRPr="004005B7">
              <w:rPr>
                <w:color w:val="0F1115"/>
              </w:rPr>
              <w:t>А) Качественный метод, основанный на анонимном опросе экспертов для выработки согласованного прогноза</w:t>
            </w:r>
          </w:p>
          <w:p w14:paraId="5882D93A" w14:textId="77777777" w:rsidR="00050D08" w:rsidRPr="004005B7" w:rsidRDefault="005436D3" w:rsidP="00962EB8">
            <w:pPr>
              <w:rPr>
                <w:color w:val="0F1115"/>
              </w:rPr>
            </w:pPr>
            <w:r w:rsidRPr="004005B7">
              <w:rPr>
                <w:color w:val="0F1115"/>
              </w:rPr>
              <w:t>Б) Количественный метод, выявляющий статистическую зависимость между прогнозируемой переменной и влияющими факторами</w:t>
            </w:r>
          </w:p>
          <w:p w14:paraId="2ED4714B" w14:textId="77777777" w:rsidR="00050D08" w:rsidRPr="004005B7" w:rsidRDefault="005436D3" w:rsidP="00962EB8">
            <w:pPr>
              <w:rPr>
                <w:color w:val="0F1115"/>
              </w:rPr>
            </w:pPr>
            <w:r w:rsidRPr="004005B7">
              <w:rPr>
                <w:color w:val="0F1115"/>
              </w:rPr>
              <w:t>В) Количественный метод, анализирующий поведение показателя во времени для выявления тренда и сезонности</w:t>
            </w:r>
          </w:p>
        </w:tc>
        <w:tc>
          <w:tcPr>
            <w:tcW w:w="1909" w:type="pct"/>
            <w:hideMark/>
          </w:tcPr>
          <w:p w14:paraId="270B2151" w14:textId="77777777" w:rsidR="00050D08" w:rsidRPr="004005B7" w:rsidRDefault="005436D3" w:rsidP="00962EB8">
            <w:pPr>
              <w:rPr>
                <w:color w:val="0F1115"/>
              </w:rPr>
            </w:pPr>
            <w:r w:rsidRPr="004005B7">
              <w:rPr>
                <w:color w:val="0F1115"/>
              </w:rPr>
              <w:t>1-В, 2-А, 3-Б</w:t>
            </w:r>
          </w:p>
        </w:tc>
        <w:tc>
          <w:tcPr>
            <w:tcW w:w="659" w:type="pct"/>
            <w:hideMark/>
          </w:tcPr>
          <w:p w14:paraId="7109D672" w14:textId="77777777" w:rsidR="00050D08" w:rsidRPr="004005B7" w:rsidRDefault="005436D3" w:rsidP="00962EB8">
            <w:pPr>
              <w:rPr>
                <w:color w:val="0F1115"/>
              </w:rPr>
            </w:pPr>
            <w:r w:rsidRPr="004005B7">
              <w:rPr>
                <w:color w:val="0F1115"/>
              </w:rPr>
              <w:t>УК-12.1</w:t>
            </w:r>
          </w:p>
        </w:tc>
      </w:tr>
      <w:tr w:rsidR="00050D08" w:rsidRPr="004005B7" w14:paraId="6A9BAA83" w14:textId="77777777" w:rsidTr="0036733B">
        <w:tc>
          <w:tcPr>
            <w:tcW w:w="371" w:type="pct"/>
            <w:hideMark/>
          </w:tcPr>
          <w:p w14:paraId="19B08888" w14:textId="77777777" w:rsidR="00050D08" w:rsidRPr="004005B7" w:rsidRDefault="005436D3" w:rsidP="00962EB8">
            <w:pPr>
              <w:rPr>
                <w:color w:val="0F1115"/>
              </w:rPr>
            </w:pPr>
            <w:r w:rsidRPr="004005B7">
              <w:rPr>
                <w:color w:val="0F1115"/>
              </w:rPr>
              <w:t>25</w:t>
            </w:r>
          </w:p>
        </w:tc>
        <w:tc>
          <w:tcPr>
            <w:tcW w:w="2061" w:type="pct"/>
            <w:hideMark/>
          </w:tcPr>
          <w:p w14:paraId="24727E02" w14:textId="77777777" w:rsidR="00050D08" w:rsidRPr="004005B7" w:rsidRDefault="005436D3" w:rsidP="00962EB8">
            <w:pPr>
              <w:rPr>
                <w:color w:val="0F1115"/>
              </w:rPr>
            </w:pPr>
            <w:r w:rsidRPr="004005B7">
              <w:rPr>
                <w:color w:val="0F1115"/>
              </w:rPr>
              <w:t>Установите соответствие между понятием из теории игр и сценарием взаимодействия:</w:t>
            </w:r>
          </w:p>
          <w:p w14:paraId="5758D9D5" w14:textId="77777777" w:rsidR="00050D08" w:rsidRPr="004005B7" w:rsidRDefault="005436D3" w:rsidP="00962EB8">
            <w:pPr>
              <w:rPr>
                <w:color w:val="0F1115"/>
              </w:rPr>
            </w:pPr>
            <w:r w:rsidRPr="004005B7">
              <w:rPr>
                <w:color w:val="0F1115"/>
              </w:rPr>
              <w:t>1. Дилемма заключенного</w:t>
            </w:r>
          </w:p>
          <w:p w14:paraId="06A9A8AF" w14:textId="77777777" w:rsidR="00050D08" w:rsidRPr="004005B7" w:rsidRDefault="005436D3" w:rsidP="00962EB8">
            <w:pPr>
              <w:rPr>
                <w:color w:val="0F1115"/>
              </w:rPr>
            </w:pPr>
            <w:r w:rsidRPr="004005B7">
              <w:rPr>
                <w:color w:val="0F1115"/>
              </w:rPr>
              <w:t>2. «Борьба полов»</w:t>
            </w:r>
          </w:p>
          <w:p w14:paraId="35B8EF0F" w14:textId="77777777" w:rsidR="00050D08" w:rsidRPr="004005B7" w:rsidRDefault="005436D3" w:rsidP="00962EB8">
            <w:pPr>
              <w:rPr>
                <w:color w:val="0F1115"/>
              </w:rPr>
            </w:pPr>
            <w:r w:rsidRPr="004005B7">
              <w:rPr>
                <w:color w:val="0F1115"/>
              </w:rPr>
              <w:t>3. «Цыпленок»</w:t>
            </w:r>
          </w:p>
          <w:p w14:paraId="12B7CFBE" w14:textId="77777777" w:rsidR="00050D08" w:rsidRPr="004005B7" w:rsidRDefault="00CC503C" w:rsidP="00962EB8">
            <w:pPr>
              <w:rPr>
                <w:color w:val="0F1115"/>
              </w:rPr>
            </w:pPr>
          </w:p>
          <w:p w14:paraId="30A975D4" w14:textId="77777777" w:rsidR="00050D08" w:rsidRPr="004005B7" w:rsidRDefault="005436D3" w:rsidP="00962EB8">
            <w:pPr>
              <w:rPr>
                <w:color w:val="0F1115"/>
              </w:rPr>
            </w:pPr>
            <w:r w:rsidRPr="004005B7">
              <w:rPr>
                <w:color w:val="0F1115"/>
              </w:rPr>
              <w:t>А) Игра с непротивоположными интересами, где игрокам выгодно координировать действия, но у каждого есть предпочтительный вариант координации</w:t>
            </w:r>
          </w:p>
          <w:p w14:paraId="701A1CA1" w14:textId="77777777" w:rsidR="00050D08" w:rsidRPr="004005B7" w:rsidRDefault="005436D3" w:rsidP="00962EB8">
            <w:pPr>
              <w:rPr>
                <w:color w:val="0F1115"/>
              </w:rPr>
            </w:pPr>
            <w:r w:rsidRPr="004005B7">
              <w:rPr>
                <w:color w:val="0F1115"/>
              </w:rPr>
              <w:t>Б) Игра с угрозой взаимного гарантированного уничтожения, где проигрывает тот, кто первым уступит, но обоюдная неуступчивость ведет к наихудшему исходу</w:t>
            </w:r>
          </w:p>
          <w:p w14:paraId="34C94BCB" w14:textId="77777777" w:rsidR="00050D08" w:rsidRPr="004005B7" w:rsidRDefault="005436D3" w:rsidP="00962EB8">
            <w:pPr>
              <w:rPr>
                <w:color w:val="0F1115"/>
              </w:rPr>
            </w:pPr>
            <w:r w:rsidRPr="004005B7">
              <w:rPr>
                <w:color w:val="0F1115"/>
              </w:rPr>
              <w:lastRenderedPageBreak/>
              <w:t>В) Игра, демонстрирующая, что рациональное поведение на индивидуальном уровне может привести к неоптимальному результату для всех участников из-за недоверия</w:t>
            </w:r>
          </w:p>
        </w:tc>
        <w:tc>
          <w:tcPr>
            <w:tcW w:w="1909" w:type="pct"/>
            <w:hideMark/>
          </w:tcPr>
          <w:p w14:paraId="296D759A" w14:textId="77777777" w:rsidR="00050D08" w:rsidRPr="004005B7" w:rsidRDefault="005436D3" w:rsidP="00962EB8">
            <w:pPr>
              <w:rPr>
                <w:color w:val="0F1115"/>
              </w:rPr>
            </w:pPr>
            <w:r w:rsidRPr="004005B7">
              <w:rPr>
                <w:color w:val="0F1115"/>
              </w:rPr>
              <w:lastRenderedPageBreak/>
              <w:t>1-В, 2-А, 3-Б</w:t>
            </w:r>
          </w:p>
        </w:tc>
        <w:tc>
          <w:tcPr>
            <w:tcW w:w="659" w:type="pct"/>
            <w:hideMark/>
          </w:tcPr>
          <w:p w14:paraId="67455A07" w14:textId="77777777" w:rsidR="00050D08" w:rsidRPr="004005B7" w:rsidRDefault="005436D3" w:rsidP="00962EB8">
            <w:pPr>
              <w:rPr>
                <w:color w:val="0F1115"/>
              </w:rPr>
            </w:pPr>
            <w:r w:rsidRPr="004005B7">
              <w:rPr>
                <w:color w:val="0F1115"/>
              </w:rPr>
              <w:t>УК-3.2</w:t>
            </w:r>
          </w:p>
        </w:tc>
      </w:tr>
      <w:tr w:rsidR="00050D08" w:rsidRPr="004005B7" w14:paraId="6F6320F5" w14:textId="77777777" w:rsidTr="0036733B">
        <w:tc>
          <w:tcPr>
            <w:tcW w:w="371" w:type="pct"/>
            <w:hideMark/>
          </w:tcPr>
          <w:p w14:paraId="70E959F9" w14:textId="77777777" w:rsidR="00050D08" w:rsidRPr="004005B7" w:rsidRDefault="005436D3" w:rsidP="00962EB8">
            <w:pPr>
              <w:rPr>
                <w:color w:val="0F1115"/>
              </w:rPr>
            </w:pPr>
            <w:r w:rsidRPr="004005B7">
              <w:rPr>
                <w:color w:val="0F1115"/>
              </w:rPr>
              <w:t>26</w:t>
            </w:r>
          </w:p>
        </w:tc>
        <w:tc>
          <w:tcPr>
            <w:tcW w:w="2061" w:type="pct"/>
            <w:hideMark/>
          </w:tcPr>
          <w:p w14:paraId="432DA55C" w14:textId="77777777" w:rsidR="00050D08" w:rsidRPr="004005B7" w:rsidRDefault="005436D3" w:rsidP="00962EB8">
            <w:pPr>
              <w:rPr>
                <w:color w:val="0F1115"/>
              </w:rPr>
            </w:pPr>
            <w:r w:rsidRPr="004005B7">
              <w:rPr>
                <w:color w:val="0F1115"/>
              </w:rPr>
              <w:t>Установите соответствие между этапом контроля реализации управленческого решения и его содержанием:</w:t>
            </w:r>
          </w:p>
          <w:p w14:paraId="492D96A9" w14:textId="77777777" w:rsidR="00050D08" w:rsidRPr="004005B7" w:rsidRDefault="005436D3" w:rsidP="00962EB8">
            <w:pPr>
              <w:rPr>
                <w:color w:val="0F1115"/>
              </w:rPr>
            </w:pPr>
            <w:r w:rsidRPr="004005B7">
              <w:rPr>
                <w:color w:val="0F1115"/>
              </w:rPr>
              <w:t>1. Предварительный контроль</w:t>
            </w:r>
          </w:p>
          <w:p w14:paraId="74F99BDF" w14:textId="77777777" w:rsidR="00050D08" w:rsidRPr="004005B7" w:rsidRDefault="005436D3" w:rsidP="00962EB8">
            <w:pPr>
              <w:rPr>
                <w:color w:val="0F1115"/>
              </w:rPr>
            </w:pPr>
            <w:r w:rsidRPr="004005B7">
              <w:rPr>
                <w:color w:val="0F1115"/>
              </w:rPr>
              <w:t>2. Текущий контроль</w:t>
            </w:r>
          </w:p>
          <w:p w14:paraId="26DDA8FB" w14:textId="77777777" w:rsidR="00050D08" w:rsidRPr="004005B7" w:rsidRDefault="005436D3" w:rsidP="00962EB8">
            <w:pPr>
              <w:rPr>
                <w:color w:val="0F1115"/>
              </w:rPr>
            </w:pPr>
            <w:r w:rsidRPr="004005B7">
              <w:rPr>
                <w:color w:val="0F1115"/>
              </w:rPr>
              <w:t>3. Заключительный контроль</w:t>
            </w:r>
          </w:p>
          <w:p w14:paraId="20A87F79" w14:textId="77777777" w:rsidR="00050D08" w:rsidRPr="004005B7" w:rsidRDefault="00CC503C" w:rsidP="00962EB8">
            <w:pPr>
              <w:rPr>
                <w:color w:val="0F1115"/>
              </w:rPr>
            </w:pPr>
          </w:p>
          <w:p w14:paraId="7B2F1A13" w14:textId="77777777" w:rsidR="00050D08" w:rsidRPr="004005B7" w:rsidRDefault="005436D3" w:rsidP="00962EB8">
            <w:pPr>
              <w:rPr>
                <w:color w:val="0F1115"/>
              </w:rPr>
            </w:pPr>
            <w:r w:rsidRPr="004005B7">
              <w:rPr>
                <w:color w:val="0F1115"/>
              </w:rPr>
              <w:t>А) Оценка результатов после завершения реализации решения, анализ отклонений для накопления опыта</w:t>
            </w:r>
          </w:p>
          <w:p w14:paraId="590831ED" w14:textId="77777777" w:rsidR="00050D08" w:rsidRPr="004005B7" w:rsidRDefault="005436D3" w:rsidP="00962EB8">
            <w:pPr>
              <w:rPr>
                <w:color w:val="0F1115"/>
              </w:rPr>
            </w:pPr>
            <w:r w:rsidRPr="004005B7">
              <w:rPr>
                <w:color w:val="0F1115"/>
              </w:rPr>
              <w:t>Б) Проверка готовности ресурсов и понимания задачи исполнителями до начала реализации</w:t>
            </w:r>
          </w:p>
          <w:p w14:paraId="2A704803" w14:textId="77777777" w:rsidR="00050D08" w:rsidRPr="004005B7" w:rsidRDefault="005436D3" w:rsidP="00962EB8">
            <w:pPr>
              <w:rPr>
                <w:color w:val="0F1115"/>
              </w:rPr>
            </w:pPr>
            <w:r w:rsidRPr="004005B7">
              <w:rPr>
                <w:color w:val="0F1115"/>
              </w:rPr>
              <w:t>В) Мониторинг процесса реализации решения для своевременной корректировки хода работ</w:t>
            </w:r>
          </w:p>
        </w:tc>
        <w:tc>
          <w:tcPr>
            <w:tcW w:w="1909" w:type="pct"/>
            <w:hideMark/>
          </w:tcPr>
          <w:p w14:paraId="308758AF" w14:textId="77777777" w:rsidR="00050D08" w:rsidRPr="004005B7" w:rsidRDefault="005436D3" w:rsidP="00962EB8">
            <w:pPr>
              <w:rPr>
                <w:color w:val="0F1115"/>
              </w:rPr>
            </w:pPr>
            <w:r w:rsidRPr="004005B7">
              <w:rPr>
                <w:color w:val="0F1115"/>
              </w:rPr>
              <w:t>1-Б, 2-В, 3-А</w:t>
            </w:r>
          </w:p>
        </w:tc>
        <w:tc>
          <w:tcPr>
            <w:tcW w:w="659" w:type="pct"/>
            <w:hideMark/>
          </w:tcPr>
          <w:p w14:paraId="5361F0E3" w14:textId="77777777" w:rsidR="00050D08" w:rsidRPr="004005B7" w:rsidRDefault="005436D3" w:rsidP="00962EB8">
            <w:pPr>
              <w:rPr>
                <w:color w:val="0F1115"/>
              </w:rPr>
            </w:pPr>
            <w:r w:rsidRPr="004005B7">
              <w:rPr>
                <w:color w:val="0F1115"/>
              </w:rPr>
              <w:t>ПК-4.2</w:t>
            </w:r>
          </w:p>
        </w:tc>
      </w:tr>
      <w:tr w:rsidR="00050D08" w:rsidRPr="004005B7" w14:paraId="3A1740C2" w14:textId="77777777" w:rsidTr="0036733B">
        <w:tc>
          <w:tcPr>
            <w:tcW w:w="371" w:type="pct"/>
            <w:hideMark/>
          </w:tcPr>
          <w:p w14:paraId="48F457CE" w14:textId="77777777" w:rsidR="00050D08" w:rsidRPr="004005B7" w:rsidRDefault="005436D3" w:rsidP="00962EB8">
            <w:pPr>
              <w:rPr>
                <w:color w:val="0F1115"/>
              </w:rPr>
            </w:pPr>
            <w:r w:rsidRPr="004005B7">
              <w:rPr>
                <w:color w:val="0F1115"/>
              </w:rPr>
              <w:t>27</w:t>
            </w:r>
          </w:p>
        </w:tc>
        <w:tc>
          <w:tcPr>
            <w:tcW w:w="2061" w:type="pct"/>
            <w:hideMark/>
          </w:tcPr>
          <w:p w14:paraId="60D95CF7" w14:textId="77777777" w:rsidR="00050D08" w:rsidRPr="004005B7" w:rsidRDefault="005436D3" w:rsidP="00962EB8">
            <w:pPr>
              <w:rPr>
                <w:color w:val="0F1115"/>
              </w:rPr>
            </w:pPr>
            <w:r w:rsidRPr="004005B7">
              <w:rPr>
                <w:color w:val="0F1115"/>
              </w:rPr>
              <w:t>Установите соответствие между принципом разработки решений и его требованием:</w:t>
            </w:r>
          </w:p>
          <w:p w14:paraId="0DD0557D" w14:textId="77777777" w:rsidR="00050D08" w:rsidRPr="004005B7" w:rsidRDefault="005436D3" w:rsidP="00962EB8">
            <w:pPr>
              <w:rPr>
                <w:color w:val="0F1115"/>
              </w:rPr>
            </w:pPr>
            <w:r w:rsidRPr="004005B7">
              <w:rPr>
                <w:color w:val="0F1115"/>
              </w:rPr>
              <w:t>1. Принцип цели</w:t>
            </w:r>
          </w:p>
          <w:p w14:paraId="0C6C4327" w14:textId="77777777" w:rsidR="00050D08" w:rsidRPr="004005B7" w:rsidRDefault="005436D3" w:rsidP="00962EB8">
            <w:pPr>
              <w:rPr>
                <w:color w:val="0F1115"/>
              </w:rPr>
            </w:pPr>
            <w:r w:rsidRPr="004005B7">
              <w:rPr>
                <w:color w:val="0F1115"/>
              </w:rPr>
              <w:t>2. Принцип измерения</w:t>
            </w:r>
          </w:p>
          <w:p w14:paraId="3058DF20" w14:textId="77777777" w:rsidR="00050D08" w:rsidRPr="004005B7" w:rsidRDefault="005436D3" w:rsidP="00962EB8">
            <w:pPr>
              <w:rPr>
                <w:color w:val="0F1115"/>
              </w:rPr>
            </w:pPr>
            <w:r w:rsidRPr="004005B7">
              <w:rPr>
                <w:color w:val="0F1115"/>
              </w:rPr>
              <w:t>3. Принцип множественности альтернатив</w:t>
            </w:r>
          </w:p>
          <w:p w14:paraId="5C748BB1" w14:textId="77777777" w:rsidR="00050D08" w:rsidRPr="004005B7" w:rsidRDefault="00CC503C" w:rsidP="00962EB8">
            <w:pPr>
              <w:rPr>
                <w:color w:val="0F1115"/>
              </w:rPr>
            </w:pPr>
          </w:p>
          <w:p w14:paraId="7E1FE08F" w14:textId="77777777" w:rsidR="00050D08" w:rsidRPr="004005B7" w:rsidRDefault="005436D3" w:rsidP="00962EB8">
            <w:pPr>
              <w:rPr>
                <w:color w:val="0F1115"/>
              </w:rPr>
            </w:pPr>
            <w:r w:rsidRPr="004005B7">
              <w:rPr>
                <w:color w:val="0F1115"/>
              </w:rPr>
              <w:t>А) Необходимость разработки нескольких вариантов достижения цели, так как единственный вариант может оказаться ошибочным или неоптимальным</w:t>
            </w:r>
          </w:p>
          <w:p w14:paraId="27F6D74B" w14:textId="77777777" w:rsidR="00050D08" w:rsidRPr="004005B7" w:rsidRDefault="005436D3" w:rsidP="00962EB8">
            <w:pPr>
              <w:rPr>
                <w:color w:val="0F1115"/>
              </w:rPr>
            </w:pPr>
            <w:r w:rsidRPr="004005B7">
              <w:rPr>
                <w:color w:val="0F1115"/>
              </w:rPr>
              <w:t>Б) Решение должно быть направлено на достижение четко сформулированного, измеримого и определенного во времени результата</w:t>
            </w:r>
          </w:p>
          <w:p w14:paraId="43AE3023" w14:textId="77777777" w:rsidR="00050D08" w:rsidRPr="004005B7" w:rsidRDefault="005436D3" w:rsidP="00962EB8">
            <w:pPr>
              <w:rPr>
                <w:color w:val="0F1115"/>
              </w:rPr>
            </w:pPr>
            <w:r w:rsidRPr="004005B7">
              <w:rPr>
                <w:color w:val="0F1115"/>
              </w:rPr>
              <w:t>В) Для оценки достижения цели и сравнения альтернатив необходимо использовать количественные или качественные измеримые показатели</w:t>
            </w:r>
          </w:p>
        </w:tc>
        <w:tc>
          <w:tcPr>
            <w:tcW w:w="1909" w:type="pct"/>
            <w:hideMark/>
          </w:tcPr>
          <w:p w14:paraId="0C798B08" w14:textId="77777777" w:rsidR="00050D08" w:rsidRPr="004005B7" w:rsidRDefault="005436D3" w:rsidP="00962EB8">
            <w:pPr>
              <w:rPr>
                <w:color w:val="0F1115"/>
              </w:rPr>
            </w:pPr>
            <w:r w:rsidRPr="004005B7">
              <w:rPr>
                <w:color w:val="0F1115"/>
              </w:rPr>
              <w:t>1-Б, 2-В, 3-А</w:t>
            </w:r>
          </w:p>
        </w:tc>
        <w:tc>
          <w:tcPr>
            <w:tcW w:w="659" w:type="pct"/>
            <w:hideMark/>
          </w:tcPr>
          <w:p w14:paraId="2DD75CFE" w14:textId="77777777" w:rsidR="00050D08" w:rsidRPr="004005B7" w:rsidRDefault="005436D3" w:rsidP="00962EB8">
            <w:pPr>
              <w:rPr>
                <w:color w:val="0F1115"/>
              </w:rPr>
            </w:pPr>
            <w:r w:rsidRPr="004005B7">
              <w:rPr>
                <w:color w:val="0F1115"/>
              </w:rPr>
              <w:t>УК-2.1</w:t>
            </w:r>
          </w:p>
        </w:tc>
      </w:tr>
      <w:tr w:rsidR="00050D08" w:rsidRPr="004005B7" w14:paraId="4C8D2D94" w14:textId="77777777" w:rsidTr="0036733B">
        <w:tc>
          <w:tcPr>
            <w:tcW w:w="371" w:type="pct"/>
            <w:hideMark/>
          </w:tcPr>
          <w:p w14:paraId="291C2D11" w14:textId="77777777" w:rsidR="00050D08" w:rsidRPr="004005B7" w:rsidRDefault="005436D3" w:rsidP="00962EB8">
            <w:pPr>
              <w:rPr>
                <w:color w:val="0F1115"/>
              </w:rPr>
            </w:pPr>
            <w:r w:rsidRPr="004005B7">
              <w:rPr>
                <w:color w:val="0F1115"/>
              </w:rPr>
              <w:t>28</w:t>
            </w:r>
          </w:p>
        </w:tc>
        <w:tc>
          <w:tcPr>
            <w:tcW w:w="2061" w:type="pct"/>
            <w:hideMark/>
          </w:tcPr>
          <w:p w14:paraId="38F9AFCE" w14:textId="77777777" w:rsidR="00050D08" w:rsidRPr="004005B7" w:rsidRDefault="005436D3" w:rsidP="00962EB8">
            <w:pPr>
              <w:rPr>
                <w:color w:val="0F1115"/>
              </w:rPr>
            </w:pPr>
            <w:r w:rsidRPr="004005B7">
              <w:rPr>
                <w:color w:val="0F1115"/>
              </w:rPr>
              <w:t>Установите соответствие между названием «мыслительной шляпы» по методу Эдварда де Боно и ее ролью в процессе обсуждения:</w:t>
            </w:r>
          </w:p>
          <w:p w14:paraId="5DDA4860" w14:textId="77777777" w:rsidR="00050D08" w:rsidRPr="004005B7" w:rsidRDefault="005436D3" w:rsidP="00962EB8">
            <w:pPr>
              <w:rPr>
                <w:color w:val="0F1115"/>
              </w:rPr>
            </w:pPr>
            <w:r w:rsidRPr="004005B7">
              <w:rPr>
                <w:color w:val="0F1115"/>
              </w:rPr>
              <w:lastRenderedPageBreak/>
              <w:t>1. Белая шляпа</w:t>
            </w:r>
          </w:p>
          <w:p w14:paraId="1A178336" w14:textId="77777777" w:rsidR="00050D08" w:rsidRPr="004005B7" w:rsidRDefault="005436D3" w:rsidP="00962EB8">
            <w:pPr>
              <w:rPr>
                <w:color w:val="0F1115"/>
              </w:rPr>
            </w:pPr>
            <w:r w:rsidRPr="004005B7">
              <w:rPr>
                <w:color w:val="0F1115"/>
              </w:rPr>
              <w:t>2. Красная шляпа</w:t>
            </w:r>
          </w:p>
          <w:p w14:paraId="13117D85" w14:textId="77777777" w:rsidR="00050D08" w:rsidRPr="004005B7" w:rsidRDefault="005436D3" w:rsidP="00962EB8">
            <w:pPr>
              <w:rPr>
                <w:color w:val="0F1115"/>
              </w:rPr>
            </w:pPr>
            <w:r w:rsidRPr="004005B7">
              <w:rPr>
                <w:color w:val="0F1115"/>
              </w:rPr>
              <w:t>3. Черная шляпа</w:t>
            </w:r>
          </w:p>
          <w:p w14:paraId="2109150F" w14:textId="77777777" w:rsidR="00050D08" w:rsidRPr="004005B7" w:rsidRDefault="005436D3" w:rsidP="00962EB8">
            <w:pPr>
              <w:rPr>
                <w:color w:val="0F1115"/>
              </w:rPr>
            </w:pPr>
            <w:r w:rsidRPr="004005B7">
              <w:rPr>
                <w:color w:val="0F1115"/>
              </w:rPr>
              <w:t>4. Желтая шляпа</w:t>
            </w:r>
          </w:p>
          <w:p w14:paraId="7479ADB3" w14:textId="77777777" w:rsidR="00050D08" w:rsidRPr="004005B7" w:rsidRDefault="00CC503C" w:rsidP="00962EB8">
            <w:pPr>
              <w:rPr>
                <w:color w:val="0F1115"/>
              </w:rPr>
            </w:pPr>
          </w:p>
          <w:p w14:paraId="7B099047" w14:textId="77777777" w:rsidR="00050D08" w:rsidRPr="004005B7" w:rsidRDefault="005436D3" w:rsidP="00962EB8">
            <w:pPr>
              <w:rPr>
                <w:color w:val="0F1115"/>
              </w:rPr>
            </w:pPr>
            <w:r w:rsidRPr="004005B7">
              <w:rPr>
                <w:color w:val="0F1115"/>
              </w:rPr>
              <w:t>А) Эмоциональное восприятие, интуиция и чувства, высказывание без обоснований</w:t>
            </w:r>
          </w:p>
          <w:p w14:paraId="38F0F57F" w14:textId="77777777" w:rsidR="00050D08" w:rsidRPr="004005B7" w:rsidRDefault="005436D3" w:rsidP="00962EB8">
            <w:pPr>
              <w:rPr>
                <w:color w:val="0F1115"/>
              </w:rPr>
            </w:pPr>
            <w:r w:rsidRPr="004005B7">
              <w:rPr>
                <w:color w:val="0F1115"/>
              </w:rPr>
              <w:t>Б) Критическая оценка, поиск рисков, слабых мест и потенциальных проблем</w:t>
            </w:r>
          </w:p>
          <w:p w14:paraId="0F06CCCD" w14:textId="77777777" w:rsidR="00050D08" w:rsidRPr="004005B7" w:rsidRDefault="005436D3" w:rsidP="00962EB8">
            <w:pPr>
              <w:rPr>
                <w:color w:val="0F1115"/>
              </w:rPr>
            </w:pPr>
            <w:r w:rsidRPr="004005B7">
              <w:rPr>
                <w:color w:val="0F1115"/>
              </w:rPr>
              <w:t>В) Позитивный взгляд, поиск преимуществ, выгод и возможностей от реализации решения</w:t>
            </w:r>
          </w:p>
          <w:p w14:paraId="12EB88C7" w14:textId="77777777" w:rsidR="00050D08" w:rsidRPr="004005B7" w:rsidRDefault="005436D3" w:rsidP="00962EB8">
            <w:pPr>
              <w:rPr>
                <w:color w:val="0F1115"/>
              </w:rPr>
            </w:pPr>
            <w:r w:rsidRPr="004005B7">
              <w:rPr>
                <w:color w:val="0F1115"/>
              </w:rPr>
              <w:t>Г) Факты, цифры и объективная информация без интерпретаций</w:t>
            </w:r>
          </w:p>
        </w:tc>
        <w:tc>
          <w:tcPr>
            <w:tcW w:w="1909" w:type="pct"/>
            <w:hideMark/>
          </w:tcPr>
          <w:p w14:paraId="70EAE586" w14:textId="77777777" w:rsidR="00050D08" w:rsidRPr="004005B7" w:rsidRDefault="005436D3" w:rsidP="00962EB8">
            <w:pPr>
              <w:rPr>
                <w:color w:val="0F1115"/>
              </w:rPr>
            </w:pPr>
            <w:r w:rsidRPr="004005B7">
              <w:rPr>
                <w:color w:val="0F1115"/>
              </w:rPr>
              <w:lastRenderedPageBreak/>
              <w:t>1-Г, 2-А, 3-Б, 4-В</w:t>
            </w:r>
          </w:p>
        </w:tc>
        <w:tc>
          <w:tcPr>
            <w:tcW w:w="659" w:type="pct"/>
            <w:hideMark/>
          </w:tcPr>
          <w:p w14:paraId="7E743E76" w14:textId="77777777" w:rsidR="00050D08" w:rsidRPr="004005B7" w:rsidRDefault="005436D3" w:rsidP="00962EB8">
            <w:pPr>
              <w:rPr>
                <w:color w:val="0F1115"/>
              </w:rPr>
            </w:pPr>
            <w:r w:rsidRPr="004005B7">
              <w:rPr>
                <w:color w:val="0F1115"/>
              </w:rPr>
              <w:t>УК-1.2</w:t>
            </w:r>
          </w:p>
        </w:tc>
      </w:tr>
      <w:tr w:rsidR="00050D08" w:rsidRPr="004005B7" w14:paraId="0FD104D0" w14:textId="77777777" w:rsidTr="00050D08">
        <w:tc>
          <w:tcPr>
            <w:tcW w:w="5000" w:type="pct"/>
            <w:gridSpan w:val="4"/>
            <w:hideMark/>
          </w:tcPr>
          <w:p w14:paraId="5F1A5238" w14:textId="77777777" w:rsidR="00050D08" w:rsidRPr="004005B7" w:rsidRDefault="005436D3" w:rsidP="00962EB8">
            <w:r w:rsidRPr="004005B7">
              <w:rPr>
                <w:b/>
                <w:bCs/>
                <w:color w:val="0F1115"/>
              </w:rPr>
              <w:t>Задания закрытого типа на установление последовательности</w:t>
            </w:r>
          </w:p>
        </w:tc>
      </w:tr>
      <w:tr w:rsidR="00050D08" w:rsidRPr="004005B7" w14:paraId="5BA6755B" w14:textId="77777777" w:rsidTr="0036733B">
        <w:tc>
          <w:tcPr>
            <w:tcW w:w="371" w:type="pct"/>
            <w:hideMark/>
          </w:tcPr>
          <w:p w14:paraId="60B26A90" w14:textId="77777777" w:rsidR="00050D08" w:rsidRPr="004005B7" w:rsidRDefault="005436D3" w:rsidP="00962EB8">
            <w:pPr>
              <w:rPr>
                <w:color w:val="0F1115"/>
              </w:rPr>
            </w:pPr>
            <w:r w:rsidRPr="004005B7">
              <w:rPr>
                <w:color w:val="0F1115"/>
              </w:rPr>
              <w:t>29</w:t>
            </w:r>
          </w:p>
        </w:tc>
        <w:tc>
          <w:tcPr>
            <w:tcW w:w="2061" w:type="pct"/>
            <w:hideMark/>
          </w:tcPr>
          <w:p w14:paraId="37AF0FB2" w14:textId="77777777" w:rsidR="00050D08" w:rsidRPr="004005B7" w:rsidRDefault="005436D3" w:rsidP="00962EB8">
            <w:pPr>
              <w:rPr>
                <w:color w:val="0F1115"/>
              </w:rPr>
            </w:pPr>
            <w:r w:rsidRPr="004005B7">
              <w:rPr>
                <w:color w:val="0F1115"/>
              </w:rPr>
              <w:t>Определите правильную последовательность этапов процесса рационального принятия решений (по классической схеме):</w:t>
            </w:r>
          </w:p>
          <w:p w14:paraId="51FA0365" w14:textId="77777777" w:rsidR="00050D08" w:rsidRPr="004005B7" w:rsidRDefault="005436D3" w:rsidP="00962EB8">
            <w:pPr>
              <w:rPr>
                <w:color w:val="0F1115"/>
              </w:rPr>
            </w:pPr>
            <w:r w:rsidRPr="004005B7">
              <w:rPr>
                <w:color w:val="0F1115"/>
              </w:rPr>
              <w:t>А) Определение критериев оценки альтернатив</w:t>
            </w:r>
          </w:p>
          <w:p w14:paraId="7F610A76" w14:textId="77777777" w:rsidR="00050D08" w:rsidRPr="004005B7" w:rsidRDefault="005436D3" w:rsidP="00962EB8">
            <w:pPr>
              <w:rPr>
                <w:color w:val="0F1115"/>
              </w:rPr>
            </w:pPr>
            <w:r w:rsidRPr="004005B7">
              <w:rPr>
                <w:color w:val="0F1115"/>
              </w:rPr>
              <w:t>Б) Диагностика и идентификация проблемы</w:t>
            </w:r>
          </w:p>
          <w:p w14:paraId="48DB49BA" w14:textId="77777777" w:rsidR="00050D08" w:rsidRPr="004005B7" w:rsidRDefault="005436D3" w:rsidP="00962EB8">
            <w:pPr>
              <w:rPr>
                <w:color w:val="0F1115"/>
              </w:rPr>
            </w:pPr>
            <w:r w:rsidRPr="004005B7">
              <w:rPr>
                <w:color w:val="0F1115"/>
              </w:rPr>
              <w:t>В) Реализация принятого решения и контроль</w:t>
            </w:r>
          </w:p>
          <w:p w14:paraId="1FA83DF6" w14:textId="77777777" w:rsidR="00050D08" w:rsidRPr="004005B7" w:rsidRDefault="005436D3" w:rsidP="00962EB8">
            <w:pPr>
              <w:rPr>
                <w:color w:val="0F1115"/>
              </w:rPr>
            </w:pPr>
            <w:r w:rsidRPr="004005B7">
              <w:rPr>
                <w:color w:val="0F1115"/>
              </w:rPr>
              <w:t>Г) Генерация и анализ альтернативных вариантов</w:t>
            </w:r>
          </w:p>
          <w:p w14:paraId="145DD498" w14:textId="77777777" w:rsidR="00050D08" w:rsidRPr="004005B7" w:rsidRDefault="005436D3" w:rsidP="00962EB8">
            <w:pPr>
              <w:rPr>
                <w:color w:val="0F1115"/>
              </w:rPr>
            </w:pPr>
            <w:r w:rsidRPr="004005B7">
              <w:rPr>
                <w:color w:val="0F1115"/>
              </w:rPr>
              <w:t>Д) Оценка альтернатив и выбор окончательного решения</w:t>
            </w:r>
          </w:p>
        </w:tc>
        <w:tc>
          <w:tcPr>
            <w:tcW w:w="1909" w:type="pct"/>
            <w:hideMark/>
          </w:tcPr>
          <w:p w14:paraId="6EB196F8" w14:textId="77777777" w:rsidR="00050D08" w:rsidRPr="004005B7" w:rsidRDefault="005436D3" w:rsidP="00962EB8">
            <w:pPr>
              <w:rPr>
                <w:color w:val="0F1115"/>
              </w:rPr>
            </w:pPr>
            <w:r w:rsidRPr="004005B7">
              <w:rPr>
                <w:color w:val="0F1115"/>
              </w:rPr>
              <w:t>Б→А→Г→Д→В</w:t>
            </w:r>
          </w:p>
        </w:tc>
        <w:tc>
          <w:tcPr>
            <w:tcW w:w="659" w:type="pct"/>
            <w:hideMark/>
          </w:tcPr>
          <w:p w14:paraId="2DF99A70" w14:textId="77777777" w:rsidR="00050D08" w:rsidRPr="004005B7" w:rsidRDefault="005436D3" w:rsidP="00962EB8">
            <w:pPr>
              <w:rPr>
                <w:color w:val="0F1115"/>
              </w:rPr>
            </w:pPr>
            <w:r w:rsidRPr="004005B7">
              <w:rPr>
                <w:color w:val="0F1115"/>
              </w:rPr>
              <w:t>УК-1.1</w:t>
            </w:r>
          </w:p>
        </w:tc>
      </w:tr>
      <w:tr w:rsidR="00050D08" w:rsidRPr="004005B7" w14:paraId="6785BCD2" w14:textId="77777777" w:rsidTr="0036733B">
        <w:tc>
          <w:tcPr>
            <w:tcW w:w="371" w:type="pct"/>
            <w:hideMark/>
          </w:tcPr>
          <w:p w14:paraId="1BF10684" w14:textId="77777777" w:rsidR="00050D08" w:rsidRPr="004005B7" w:rsidRDefault="005436D3" w:rsidP="00962EB8">
            <w:pPr>
              <w:rPr>
                <w:color w:val="0F1115"/>
              </w:rPr>
            </w:pPr>
            <w:r w:rsidRPr="004005B7">
              <w:rPr>
                <w:color w:val="0F1115"/>
              </w:rPr>
              <w:t>30</w:t>
            </w:r>
          </w:p>
        </w:tc>
        <w:tc>
          <w:tcPr>
            <w:tcW w:w="2061" w:type="pct"/>
            <w:hideMark/>
          </w:tcPr>
          <w:p w14:paraId="0893C35C" w14:textId="77777777" w:rsidR="00050D08" w:rsidRPr="004005B7" w:rsidRDefault="005436D3" w:rsidP="00962EB8">
            <w:pPr>
              <w:rPr>
                <w:color w:val="0F1115"/>
              </w:rPr>
            </w:pPr>
            <w:r w:rsidRPr="004005B7">
              <w:rPr>
                <w:color w:val="0F1115"/>
              </w:rPr>
              <w:t>Установите хронологическую последовательность шагов при проведении SWOT-анализа для выработки стратегического решения в области информационной безопасности:</w:t>
            </w:r>
          </w:p>
          <w:p w14:paraId="27BA45E3" w14:textId="77777777" w:rsidR="00050D08" w:rsidRPr="004005B7" w:rsidRDefault="005436D3" w:rsidP="00962EB8">
            <w:pPr>
              <w:rPr>
                <w:color w:val="0F1115"/>
              </w:rPr>
            </w:pPr>
            <w:r w:rsidRPr="004005B7">
              <w:rPr>
                <w:color w:val="0F1115"/>
              </w:rPr>
              <w:t>А) Сопоставление сильных сторон и возможностей, а также слабых сторон и угроз для выработки стратегических инициатив</w:t>
            </w:r>
          </w:p>
          <w:p w14:paraId="3017E869" w14:textId="77777777" w:rsidR="00050D08" w:rsidRPr="004005B7" w:rsidRDefault="005436D3" w:rsidP="00962EB8">
            <w:pPr>
              <w:rPr>
                <w:color w:val="0F1115"/>
              </w:rPr>
            </w:pPr>
            <w:r w:rsidRPr="004005B7">
              <w:rPr>
                <w:color w:val="0F1115"/>
              </w:rPr>
              <w:t>Б) Анализ внешней среды: определение перечня возможностей и угроз</w:t>
            </w:r>
          </w:p>
          <w:p w14:paraId="203BE0E8" w14:textId="77777777" w:rsidR="00050D08" w:rsidRPr="004005B7" w:rsidRDefault="005436D3" w:rsidP="00962EB8">
            <w:pPr>
              <w:rPr>
                <w:color w:val="0F1115"/>
              </w:rPr>
            </w:pPr>
            <w:r w:rsidRPr="004005B7">
              <w:rPr>
                <w:color w:val="0F1115"/>
              </w:rPr>
              <w:t>В) Построение матрицы решений и формулирование конкретных мер защиты информации</w:t>
            </w:r>
          </w:p>
          <w:p w14:paraId="342FF92D" w14:textId="77777777" w:rsidR="00050D08" w:rsidRPr="004005B7" w:rsidRDefault="005436D3" w:rsidP="00962EB8">
            <w:pPr>
              <w:rPr>
                <w:color w:val="0F1115"/>
              </w:rPr>
            </w:pPr>
            <w:r w:rsidRPr="004005B7">
              <w:rPr>
                <w:color w:val="0F1115"/>
              </w:rPr>
              <w:lastRenderedPageBreak/>
              <w:t>Г) Анализ внутренней среды: определение перечня сильных и слабых сторон системы защиты информации</w:t>
            </w:r>
          </w:p>
        </w:tc>
        <w:tc>
          <w:tcPr>
            <w:tcW w:w="1909" w:type="pct"/>
            <w:hideMark/>
          </w:tcPr>
          <w:p w14:paraId="2F770578" w14:textId="77777777" w:rsidR="00050D08" w:rsidRPr="004005B7" w:rsidRDefault="005436D3" w:rsidP="00962EB8">
            <w:pPr>
              <w:rPr>
                <w:color w:val="0F1115"/>
              </w:rPr>
            </w:pPr>
            <w:r w:rsidRPr="004005B7">
              <w:rPr>
                <w:color w:val="0F1115"/>
              </w:rPr>
              <w:lastRenderedPageBreak/>
              <w:t>Г→Б→А→В</w:t>
            </w:r>
          </w:p>
        </w:tc>
        <w:tc>
          <w:tcPr>
            <w:tcW w:w="659" w:type="pct"/>
            <w:hideMark/>
          </w:tcPr>
          <w:p w14:paraId="0419A96F" w14:textId="77777777" w:rsidR="00050D08" w:rsidRPr="004005B7" w:rsidRDefault="005436D3" w:rsidP="00962EB8">
            <w:pPr>
              <w:rPr>
                <w:color w:val="0F1115"/>
              </w:rPr>
            </w:pPr>
            <w:r w:rsidRPr="004005B7">
              <w:rPr>
                <w:color w:val="0F1115"/>
              </w:rPr>
              <w:t>ПК-4.2</w:t>
            </w:r>
          </w:p>
        </w:tc>
      </w:tr>
      <w:tr w:rsidR="00050D08" w:rsidRPr="004005B7" w14:paraId="2F11D39C" w14:textId="77777777" w:rsidTr="0036733B">
        <w:tc>
          <w:tcPr>
            <w:tcW w:w="371" w:type="pct"/>
            <w:hideMark/>
          </w:tcPr>
          <w:p w14:paraId="10A9B8A8" w14:textId="77777777" w:rsidR="00050D08" w:rsidRPr="004005B7" w:rsidRDefault="005436D3" w:rsidP="00962EB8">
            <w:pPr>
              <w:rPr>
                <w:color w:val="0F1115"/>
              </w:rPr>
            </w:pPr>
            <w:r w:rsidRPr="004005B7">
              <w:rPr>
                <w:color w:val="0F1115"/>
              </w:rPr>
              <w:t>31</w:t>
            </w:r>
          </w:p>
        </w:tc>
        <w:tc>
          <w:tcPr>
            <w:tcW w:w="2061" w:type="pct"/>
            <w:hideMark/>
          </w:tcPr>
          <w:p w14:paraId="5A1DBBE1" w14:textId="77777777" w:rsidR="00050D08" w:rsidRPr="004005B7" w:rsidRDefault="005436D3" w:rsidP="00962EB8">
            <w:pPr>
              <w:rPr>
                <w:color w:val="0F1115"/>
              </w:rPr>
            </w:pPr>
            <w:r w:rsidRPr="004005B7">
              <w:rPr>
                <w:color w:val="0F1115"/>
              </w:rPr>
              <w:t>Расположите в верном порядке этапы метода анализа иерархий (МАИ) Т. Саати:</w:t>
            </w:r>
          </w:p>
          <w:p w14:paraId="41BD7F14" w14:textId="77777777" w:rsidR="00050D08" w:rsidRPr="004005B7" w:rsidRDefault="005436D3" w:rsidP="00962EB8">
            <w:pPr>
              <w:rPr>
                <w:color w:val="0F1115"/>
              </w:rPr>
            </w:pPr>
            <w:r w:rsidRPr="004005B7">
              <w:rPr>
                <w:color w:val="0F1115"/>
              </w:rPr>
              <w:t>А) Синтез глобальных приоритетов альтернатив и выбор наилучшего варианта</w:t>
            </w:r>
          </w:p>
          <w:p w14:paraId="1DC10207" w14:textId="77777777" w:rsidR="00050D08" w:rsidRPr="004005B7" w:rsidRDefault="005436D3" w:rsidP="00962EB8">
            <w:pPr>
              <w:rPr>
                <w:color w:val="0F1115"/>
              </w:rPr>
            </w:pPr>
            <w:r w:rsidRPr="004005B7">
              <w:rPr>
                <w:color w:val="0F1115"/>
              </w:rPr>
              <w:t>Б) Построение иерархической модели проблемы (цель, критерии, альтернативы)</w:t>
            </w:r>
          </w:p>
          <w:p w14:paraId="10777F44" w14:textId="77777777" w:rsidR="00050D08" w:rsidRPr="004005B7" w:rsidRDefault="005436D3" w:rsidP="00962EB8">
            <w:pPr>
              <w:rPr>
                <w:color w:val="0F1115"/>
              </w:rPr>
            </w:pPr>
            <w:r w:rsidRPr="004005B7">
              <w:rPr>
                <w:color w:val="0F1115"/>
              </w:rPr>
              <w:t>В) Оценка согласованности матриц парных сравнений</w:t>
            </w:r>
          </w:p>
          <w:p w14:paraId="535A1A6F" w14:textId="77777777" w:rsidR="00050D08" w:rsidRPr="004005B7" w:rsidRDefault="005436D3" w:rsidP="00962EB8">
            <w:pPr>
              <w:rPr>
                <w:color w:val="0F1115"/>
              </w:rPr>
            </w:pPr>
            <w:r w:rsidRPr="004005B7">
              <w:rPr>
                <w:color w:val="0F1115"/>
              </w:rPr>
              <w:t>Г) Формирование матриц парных сравнений для элементов каждого уровня иерархии</w:t>
            </w:r>
          </w:p>
        </w:tc>
        <w:tc>
          <w:tcPr>
            <w:tcW w:w="1909" w:type="pct"/>
            <w:hideMark/>
          </w:tcPr>
          <w:p w14:paraId="42B50025" w14:textId="77777777" w:rsidR="00050D08" w:rsidRPr="004005B7" w:rsidRDefault="005436D3" w:rsidP="00962EB8">
            <w:pPr>
              <w:rPr>
                <w:color w:val="0F1115"/>
              </w:rPr>
            </w:pPr>
            <w:r w:rsidRPr="004005B7">
              <w:rPr>
                <w:color w:val="0F1115"/>
              </w:rPr>
              <w:t>Б→Г→В→А</w:t>
            </w:r>
          </w:p>
        </w:tc>
        <w:tc>
          <w:tcPr>
            <w:tcW w:w="659" w:type="pct"/>
            <w:hideMark/>
          </w:tcPr>
          <w:p w14:paraId="34D373E4" w14:textId="77777777" w:rsidR="00050D08" w:rsidRPr="004005B7" w:rsidRDefault="005436D3" w:rsidP="00962EB8">
            <w:pPr>
              <w:rPr>
                <w:color w:val="0F1115"/>
              </w:rPr>
            </w:pPr>
            <w:r w:rsidRPr="004005B7">
              <w:rPr>
                <w:color w:val="0F1115"/>
              </w:rPr>
              <w:t>УК-12.2</w:t>
            </w:r>
          </w:p>
        </w:tc>
      </w:tr>
      <w:tr w:rsidR="00050D08" w:rsidRPr="004005B7" w14:paraId="25FE498A" w14:textId="77777777" w:rsidTr="0036733B">
        <w:tc>
          <w:tcPr>
            <w:tcW w:w="371" w:type="pct"/>
            <w:hideMark/>
          </w:tcPr>
          <w:p w14:paraId="59EFE315" w14:textId="77777777" w:rsidR="00050D08" w:rsidRPr="004005B7" w:rsidRDefault="005436D3" w:rsidP="00962EB8">
            <w:pPr>
              <w:rPr>
                <w:color w:val="0F1115"/>
              </w:rPr>
            </w:pPr>
            <w:r w:rsidRPr="004005B7">
              <w:rPr>
                <w:color w:val="0F1115"/>
              </w:rPr>
              <w:t>32</w:t>
            </w:r>
          </w:p>
        </w:tc>
        <w:tc>
          <w:tcPr>
            <w:tcW w:w="2061" w:type="pct"/>
            <w:hideMark/>
          </w:tcPr>
          <w:p w14:paraId="62E78D8B" w14:textId="77777777" w:rsidR="00050D08" w:rsidRPr="004005B7" w:rsidRDefault="005436D3" w:rsidP="00962EB8">
            <w:pPr>
              <w:rPr>
                <w:color w:val="0F1115"/>
              </w:rPr>
            </w:pPr>
            <w:r w:rsidRPr="004005B7">
              <w:rPr>
                <w:color w:val="0F1115"/>
              </w:rPr>
              <w:t>Расположите в логической последовательности этапы модели принятия решений по Г. Саймону:</w:t>
            </w:r>
          </w:p>
          <w:p w14:paraId="682E036E" w14:textId="77777777" w:rsidR="00050D08" w:rsidRPr="004005B7" w:rsidRDefault="005436D3" w:rsidP="00962EB8">
            <w:pPr>
              <w:rPr>
                <w:color w:val="0F1115"/>
              </w:rPr>
            </w:pPr>
            <w:r w:rsidRPr="004005B7">
              <w:rPr>
                <w:color w:val="0F1115"/>
              </w:rPr>
              <w:t>А) Поиск альтернативных вариантов действия (дизайн)</w:t>
            </w:r>
          </w:p>
          <w:p w14:paraId="48468F6B" w14:textId="77777777" w:rsidR="00050D08" w:rsidRPr="004005B7" w:rsidRDefault="005436D3" w:rsidP="00962EB8">
            <w:pPr>
              <w:rPr>
                <w:color w:val="0F1115"/>
              </w:rPr>
            </w:pPr>
            <w:r w:rsidRPr="004005B7">
              <w:rPr>
                <w:color w:val="0F1115"/>
              </w:rPr>
              <w:t>Б) Анализ проблемы и разведывательная деятельность (интелледженс)</w:t>
            </w:r>
          </w:p>
          <w:p w14:paraId="55F8CA65" w14:textId="77777777" w:rsidR="00050D08" w:rsidRPr="004005B7" w:rsidRDefault="005436D3" w:rsidP="00962EB8">
            <w:pPr>
              <w:rPr>
                <w:color w:val="0F1115"/>
              </w:rPr>
            </w:pPr>
            <w:r w:rsidRPr="004005B7">
              <w:rPr>
                <w:color w:val="0F1115"/>
              </w:rPr>
              <w:t>В) Отбор наилучшей из найденных альтернатив (выбор)</w:t>
            </w:r>
          </w:p>
        </w:tc>
        <w:tc>
          <w:tcPr>
            <w:tcW w:w="1909" w:type="pct"/>
            <w:hideMark/>
          </w:tcPr>
          <w:p w14:paraId="44796C51" w14:textId="77777777" w:rsidR="00050D08" w:rsidRPr="004005B7" w:rsidRDefault="005436D3" w:rsidP="00962EB8">
            <w:pPr>
              <w:rPr>
                <w:color w:val="0F1115"/>
              </w:rPr>
            </w:pPr>
            <w:r w:rsidRPr="004005B7">
              <w:rPr>
                <w:color w:val="0F1115"/>
              </w:rPr>
              <w:t>Б→А→В</w:t>
            </w:r>
          </w:p>
        </w:tc>
        <w:tc>
          <w:tcPr>
            <w:tcW w:w="659" w:type="pct"/>
            <w:hideMark/>
          </w:tcPr>
          <w:p w14:paraId="013D4149" w14:textId="77777777" w:rsidR="00050D08" w:rsidRPr="004005B7" w:rsidRDefault="005436D3" w:rsidP="00962EB8">
            <w:pPr>
              <w:rPr>
                <w:color w:val="0F1115"/>
              </w:rPr>
            </w:pPr>
            <w:r w:rsidRPr="004005B7">
              <w:rPr>
                <w:color w:val="0F1115"/>
              </w:rPr>
              <w:t>УК-1.1</w:t>
            </w:r>
          </w:p>
        </w:tc>
      </w:tr>
      <w:tr w:rsidR="00050D08" w:rsidRPr="004005B7" w14:paraId="610AD888" w14:textId="77777777" w:rsidTr="0036733B">
        <w:tc>
          <w:tcPr>
            <w:tcW w:w="371" w:type="pct"/>
            <w:hideMark/>
          </w:tcPr>
          <w:p w14:paraId="2757F992" w14:textId="77777777" w:rsidR="00050D08" w:rsidRPr="004005B7" w:rsidRDefault="005436D3" w:rsidP="00962EB8">
            <w:pPr>
              <w:rPr>
                <w:color w:val="0F1115"/>
              </w:rPr>
            </w:pPr>
            <w:r w:rsidRPr="004005B7">
              <w:rPr>
                <w:color w:val="0F1115"/>
              </w:rPr>
              <w:t>33</w:t>
            </w:r>
          </w:p>
        </w:tc>
        <w:tc>
          <w:tcPr>
            <w:tcW w:w="2061" w:type="pct"/>
            <w:hideMark/>
          </w:tcPr>
          <w:p w14:paraId="750E0B1F" w14:textId="77777777" w:rsidR="00050D08" w:rsidRPr="004005B7" w:rsidRDefault="005436D3" w:rsidP="00962EB8">
            <w:pPr>
              <w:rPr>
                <w:color w:val="0F1115"/>
              </w:rPr>
            </w:pPr>
            <w:r w:rsidRPr="004005B7">
              <w:rPr>
                <w:color w:val="0F1115"/>
              </w:rPr>
              <w:t>Определите правильную последовательность действий при проведении мозгового штурма:</w:t>
            </w:r>
          </w:p>
          <w:p w14:paraId="36CDABD8" w14:textId="77777777" w:rsidR="00050D08" w:rsidRPr="004005B7" w:rsidRDefault="005436D3" w:rsidP="00962EB8">
            <w:pPr>
              <w:rPr>
                <w:color w:val="0F1115"/>
              </w:rPr>
            </w:pPr>
            <w:r w:rsidRPr="004005B7">
              <w:rPr>
                <w:color w:val="0F1115"/>
              </w:rPr>
              <w:t>А) Отбор и критическая оценка наиболее перспективных идей из общего списка</w:t>
            </w:r>
          </w:p>
          <w:p w14:paraId="0B465E34" w14:textId="77777777" w:rsidR="00050D08" w:rsidRPr="004005B7" w:rsidRDefault="005436D3" w:rsidP="00962EB8">
            <w:pPr>
              <w:rPr>
                <w:color w:val="0F1115"/>
              </w:rPr>
            </w:pPr>
            <w:r w:rsidRPr="004005B7">
              <w:rPr>
                <w:color w:val="0F1115"/>
              </w:rPr>
              <w:t>Б) Четкая формулировка проблемы для участников</w:t>
            </w:r>
          </w:p>
          <w:p w14:paraId="2598B77A" w14:textId="77777777" w:rsidR="00050D08" w:rsidRPr="004005B7" w:rsidRDefault="005436D3" w:rsidP="00962EB8">
            <w:pPr>
              <w:rPr>
                <w:color w:val="0F1115"/>
              </w:rPr>
            </w:pPr>
            <w:r w:rsidRPr="004005B7">
              <w:rPr>
                <w:color w:val="0F1115"/>
              </w:rPr>
              <w:t>В) Генерация максимального количества идей без какой-либо критики</w:t>
            </w:r>
          </w:p>
          <w:p w14:paraId="6EC37AD7" w14:textId="77777777" w:rsidR="00050D08" w:rsidRPr="004005B7" w:rsidRDefault="005436D3" w:rsidP="00962EB8">
            <w:pPr>
              <w:rPr>
                <w:color w:val="0F1115"/>
              </w:rPr>
            </w:pPr>
            <w:r w:rsidRPr="004005B7">
              <w:rPr>
                <w:color w:val="0F1115"/>
              </w:rPr>
              <w:t>Г) Формирование экспертной группы для проведения штурма</w:t>
            </w:r>
          </w:p>
        </w:tc>
        <w:tc>
          <w:tcPr>
            <w:tcW w:w="1909" w:type="pct"/>
            <w:hideMark/>
          </w:tcPr>
          <w:p w14:paraId="5C4C7ACC" w14:textId="77777777" w:rsidR="00050D08" w:rsidRPr="004005B7" w:rsidRDefault="005436D3" w:rsidP="00962EB8">
            <w:pPr>
              <w:rPr>
                <w:color w:val="0F1115"/>
              </w:rPr>
            </w:pPr>
            <w:r w:rsidRPr="004005B7">
              <w:rPr>
                <w:color w:val="0F1115"/>
              </w:rPr>
              <w:t>Г→Б→В→А</w:t>
            </w:r>
          </w:p>
        </w:tc>
        <w:tc>
          <w:tcPr>
            <w:tcW w:w="659" w:type="pct"/>
            <w:hideMark/>
          </w:tcPr>
          <w:p w14:paraId="7D0FC523" w14:textId="77777777" w:rsidR="00050D08" w:rsidRPr="004005B7" w:rsidRDefault="005436D3" w:rsidP="00962EB8">
            <w:pPr>
              <w:rPr>
                <w:color w:val="0F1115"/>
              </w:rPr>
            </w:pPr>
            <w:r w:rsidRPr="004005B7">
              <w:rPr>
                <w:color w:val="0F1115"/>
              </w:rPr>
              <w:t>УК-1.2</w:t>
            </w:r>
          </w:p>
        </w:tc>
      </w:tr>
      <w:tr w:rsidR="00050D08" w:rsidRPr="004005B7" w14:paraId="70D28925" w14:textId="77777777" w:rsidTr="0036733B">
        <w:tc>
          <w:tcPr>
            <w:tcW w:w="371" w:type="pct"/>
            <w:hideMark/>
          </w:tcPr>
          <w:p w14:paraId="7821CD51" w14:textId="77777777" w:rsidR="00050D08" w:rsidRPr="004005B7" w:rsidRDefault="005436D3" w:rsidP="00962EB8">
            <w:pPr>
              <w:rPr>
                <w:color w:val="0F1115"/>
              </w:rPr>
            </w:pPr>
            <w:r w:rsidRPr="004005B7">
              <w:rPr>
                <w:color w:val="0F1115"/>
              </w:rPr>
              <w:t>34</w:t>
            </w:r>
          </w:p>
        </w:tc>
        <w:tc>
          <w:tcPr>
            <w:tcW w:w="2061" w:type="pct"/>
            <w:hideMark/>
          </w:tcPr>
          <w:p w14:paraId="43CE9C8E" w14:textId="77777777" w:rsidR="00050D08" w:rsidRPr="004005B7" w:rsidRDefault="005436D3" w:rsidP="00962EB8">
            <w:pPr>
              <w:rPr>
                <w:color w:val="0F1115"/>
              </w:rPr>
            </w:pPr>
            <w:r w:rsidRPr="004005B7">
              <w:rPr>
                <w:color w:val="0F1115"/>
              </w:rPr>
              <w:t>Определите верный алгоритм применения правила Байеса для выбора решения в условиях риска:</w:t>
            </w:r>
          </w:p>
          <w:p w14:paraId="6858BE70" w14:textId="77777777" w:rsidR="00050D08" w:rsidRPr="004005B7" w:rsidRDefault="005436D3" w:rsidP="00962EB8">
            <w:pPr>
              <w:rPr>
                <w:color w:val="0F1115"/>
              </w:rPr>
            </w:pPr>
            <w:r w:rsidRPr="004005B7">
              <w:rPr>
                <w:color w:val="0F1115"/>
              </w:rPr>
              <w:t>А) Рассчитать ожидаемую ценность (средневзвешенный выигрыш) для каждой альтернативы</w:t>
            </w:r>
          </w:p>
          <w:p w14:paraId="2F8EBA23" w14:textId="77777777" w:rsidR="00050D08" w:rsidRPr="004005B7" w:rsidRDefault="005436D3" w:rsidP="00962EB8">
            <w:pPr>
              <w:rPr>
                <w:color w:val="0F1115"/>
              </w:rPr>
            </w:pPr>
            <w:r w:rsidRPr="004005B7">
              <w:rPr>
                <w:color w:val="0F1115"/>
              </w:rPr>
              <w:t>Б) Оценить вероятность наступления каждого возможного состояния внешней среды</w:t>
            </w:r>
          </w:p>
          <w:p w14:paraId="11879654" w14:textId="77777777" w:rsidR="00050D08" w:rsidRPr="004005B7" w:rsidRDefault="005436D3" w:rsidP="00962EB8">
            <w:pPr>
              <w:rPr>
                <w:color w:val="0F1115"/>
              </w:rPr>
            </w:pPr>
            <w:r w:rsidRPr="004005B7">
              <w:rPr>
                <w:color w:val="0F1115"/>
              </w:rPr>
              <w:lastRenderedPageBreak/>
              <w:t>В) Выбрать альтернативу с максимальной ожидаемой ценностью</w:t>
            </w:r>
          </w:p>
          <w:p w14:paraId="199EBE2E" w14:textId="77777777" w:rsidR="00050D08" w:rsidRPr="004005B7" w:rsidRDefault="005436D3" w:rsidP="00962EB8">
            <w:pPr>
              <w:rPr>
                <w:color w:val="0F1115"/>
              </w:rPr>
            </w:pPr>
            <w:r w:rsidRPr="004005B7">
              <w:rPr>
                <w:color w:val="0F1115"/>
              </w:rPr>
              <w:t>Г) Определить исходы (платежную матрицу) для всех комбинаций «альтернатива – состояние среды»</w:t>
            </w:r>
          </w:p>
        </w:tc>
        <w:tc>
          <w:tcPr>
            <w:tcW w:w="1909" w:type="pct"/>
            <w:hideMark/>
          </w:tcPr>
          <w:p w14:paraId="79F29DE2" w14:textId="77777777" w:rsidR="00050D08" w:rsidRPr="004005B7" w:rsidRDefault="005436D3" w:rsidP="00962EB8">
            <w:pPr>
              <w:rPr>
                <w:color w:val="0F1115"/>
              </w:rPr>
            </w:pPr>
            <w:r w:rsidRPr="004005B7">
              <w:rPr>
                <w:color w:val="0F1115"/>
              </w:rPr>
              <w:lastRenderedPageBreak/>
              <w:t>Г→Б→А→В</w:t>
            </w:r>
          </w:p>
        </w:tc>
        <w:tc>
          <w:tcPr>
            <w:tcW w:w="659" w:type="pct"/>
            <w:hideMark/>
          </w:tcPr>
          <w:p w14:paraId="6B9FE9A0" w14:textId="77777777" w:rsidR="00050D08" w:rsidRPr="004005B7" w:rsidRDefault="005436D3" w:rsidP="00962EB8">
            <w:pPr>
              <w:rPr>
                <w:color w:val="0F1115"/>
              </w:rPr>
            </w:pPr>
            <w:r w:rsidRPr="004005B7">
              <w:rPr>
                <w:color w:val="0F1115"/>
              </w:rPr>
              <w:t>УК-12.2</w:t>
            </w:r>
          </w:p>
        </w:tc>
      </w:tr>
      <w:tr w:rsidR="00050D08" w:rsidRPr="004005B7" w14:paraId="406E57A8" w14:textId="77777777" w:rsidTr="0036733B">
        <w:tc>
          <w:tcPr>
            <w:tcW w:w="371" w:type="pct"/>
            <w:hideMark/>
          </w:tcPr>
          <w:p w14:paraId="57E4518B" w14:textId="77777777" w:rsidR="00050D08" w:rsidRPr="004005B7" w:rsidRDefault="005436D3" w:rsidP="00962EB8">
            <w:pPr>
              <w:rPr>
                <w:color w:val="0F1115"/>
              </w:rPr>
            </w:pPr>
            <w:r w:rsidRPr="004005B7">
              <w:rPr>
                <w:color w:val="0F1115"/>
              </w:rPr>
              <w:t>35</w:t>
            </w:r>
          </w:p>
        </w:tc>
        <w:tc>
          <w:tcPr>
            <w:tcW w:w="2061" w:type="pct"/>
            <w:hideMark/>
          </w:tcPr>
          <w:p w14:paraId="6D191A22" w14:textId="77777777" w:rsidR="00050D08" w:rsidRPr="004005B7" w:rsidRDefault="005436D3" w:rsidP="00962EB8">
            <w:pPr>
              <w:rPr>
                <w:color w:val="0F1115"/>
              </w:rPr>
            </w:pPr>
            <w:r w:rsidRPr="004005B7">
              <w:rPr>
                <w:color w:val="0F1115"/>
              </w:rPr>
              <w:t>Расположите шаги метода «Дерево проблем» в правильной последовательности:</w:t>
            </w:r>
          </w:p>
          <w:p w14:paraId="770C85FB" w14:textId="77777777" w:rsidR="00050D08" w:rsidRPr="004005B7" w:rsidRDefault="005436D3" w:rsidP="00962EB8">
            <w:pPr>
              <w:rPr>
                <w:color w:val="0F1115"/>
              </w:rPr>
            </w:pPr>
            <w:r w:rsidRPr="004005B7">
              <w:rPr>
                <w:color w:val="0F1115"/>
              </w:rPr>
              <w:t>А) Выявление причинно-следственных связей между проблемами («причина-следствие»)</w:t>
            </w:r>
          </w:p>
          <w:p w14:paraId="367CE34C" w14:textId="77777777" w:rsidR="00050D08" w:rsidRPr="004005B7" w:rsidRDefault="005436D3" w:rsidP="00962EB8">
            <w:pPr>
              <w:rPr>
                <w:color w:val="0F1115"/>
              </w:rPr>
            </w:pPr>
            <w:r w:rsidRPr="004005B7">
              <w:rPr>
                <w:color w:val="0F1115"/>
              </w:rPr>
              <w:t>Б) Формулировка центральной (ключевой) проблемы, требующей решения</w:t>
            </w:r>
          </w:p>
          <w:p w14:paraId="7028B0D9" w14:textId="77777777" w:rsidR="00050D08" w:rsidRPr="004005B7" w:rsidRDefault="005436D3" w:rsidP="00962EB8">
            <w:pPr>
              <w:rPr>
                <w:color w:val="0F1115"/>
              </w:rPr>
            </w:pPr>
            <w:r w:rsidRPr="004005B7">
              <w:rPr>
                <w:color w:val="0F1115"/>
              </w:rPr>
              <w:t>В) Преобразование «дерева проблем» в «дерево целей» для поиска решений</w:t>
            </w:r>
          </w:p>
          <w:p w14:paraId="641577A8" w14:textId="77777777" w:rsidR="00050D08" w:rsidRPr="004005B7" w:rsidRDefault="005436D3" w:rsidP="00962EB8">
            <w:pPr>
              <w:rPr>
                <w:color w:val="0F1115"/>
              </w:rPr>
            </w:pPr>
            <w:r w:rsidRPr="004005B7">
              <w:rPr>
                <w:color w:val="0F1115"/>
              </w:rPr>
              <w:t>Г) Идентификация проблем, являющихся прямыми следствиями ключевой, и проблем, являющихся ее коренными причинами</w:t>
            </w:r>
          </w:p>
        </w:tc>
        <w:tc>
          <w:tcPr>
            <w:tcW w:w="1909" w:type="pct"/>
            <w:hideMark/>
          </w:tcPr>
          <w:p w14:paraId="269C4791" w14:textId="77777777" w:rsidR="00050D08" w:rsidRPr="004005B7" w:rsidRDefault="005436D3" w:rsidP="00962EB8">
            <w:pPr>
              <w:rPr>
                <w:color w:val="0F1115"/>
              </w:rPr>
            </w:pPr>
            <w:r w:rsidRPr="004005B7">
              <w:rPr>
                <w:color w:val="0F1115"/>
              </w:rPr>
              <w:t>Б→Г→А→В</w:t>
            </w:r>
          </w:p>
        </w:tc>
        <w:tc>
          <w:tcPr>
            <w:tcW w:w="659" w:type="pct"/>
            <w:hideMark/>
          </w:tcPr>
          <w:p w14:paraId="54724FDB" w14:textId="77777777" w:rsidR="00050D08" w:rsidRPr="004005B7" w:rsidRDefault="005436D3" w:rsidP="00962EB8">
            <w:pPr>
              <w:rPr>
                <w:color w:val="0F1115"/>
              </w:rPr>
            </w:pPr>
            <w:r w:rsidRPr="004005B7">
              <w:rPr>
                <w:color w:val="0F1115"/>
              </w:rPr>
              <w:t>УК-1.1</w:t>
            </w:r>
          </w:p>
        </w:tc>
      </w:tr>
      <w:tr w:rsidR="00050D08" w:rsidRPr="004005B7" w14:paraId="3C058A1F" w14:textId="77777777" w:rsidTr="0036733B">
        <w:tc>
          <w:tcPr>
            <w:tcW w:w="371" w:type="pct"/>
            <w:hideMark/>
          </w:tcPr>
          <w:p w14:paraId="64258C5D" w14:textId="77777777" w:rsidR="00050D08" w:rsidRPr="004005B7" w:rsidRDefault="005436D3" w:rsidP="00962EB8">
            <w:pPr>
              <w:rPr>
                <w:color w:val="0F1115"/>
              </w:rPr>
            </w:pPr>
            <w:r w:rsidRPr="004005B7">
              <w:rPr>
                <w:color w:val="0F1115"/>
              </w:rPr>
              <w:t>36</w:t>
            </w:r>
          </w:p>
        </w:tc>
        <w:tc>
          <w:tcPr>
            <w:tcW w:w="2061" w:type="pct"/>
            <w:hideMark/>
          </w:tcPr>
          <w:p w14:paraId="0F86BECE" w14:textId="77777777" w:rsidR="00050D08" w:rsidRPr="004005B7" w:rsidRDefault="005436D3" w:rsidP="00962EB8">
            <w:pPr>
              <w:rPr>
                <w:color w:val="0F1115"/>
              </w:rPr>
            </w:pPr>
            <w:r w:rsidRPr="004005B7">
              <w:rPr>
                <w:color w:val="0F1115"/>
              </w:rPr>
              <w:t>Установите последовательность фаз процесса принятия решений по схеме, предложенной С. Янгом:</w:t>
            </w:r>
          </w:p>
          <w:p w14:paraId="3F529158" w14:textId="77777777" w:rsidR="00050D08" w:rsidRPr="004005B7" w:rsidRDefault="005436D3" w:rsidP="00962EB8">
            <w:pPr>
              <w:rPr>
                <w:color w:val="0F1115"/>
              </w:rPr>
            </w:pPr>
            <w:r w:rsidRPr="004005B7">
              <w:rPr>
                <w:color w:val="0F1115"/>
              </w:rPr>
              <w:t>А) Выбор стратегии и способа действий</w:t>
            </w:r>
          </w:p>
          <w:p w14:paraId="5D9EB2C3" w14:textId="77777777" w:rsidR="00050D08" w:rsidRPr="004005B7" w:rsidRDefault="005436D3" w:rsidP="00962EB8">
            <w:pPr>
              <w:rPr>
                <w:color w:val="0F1115"/>
              </w:rPr>
            </w:pPr>
            <w:r w:rsidRPr="004005B7">
              <w:rPr>
                <w:color w:val="0F1115"/>
              </w:rPr>
              <w:t>Б) Согласование решения с заинтересованными сторонами</w:t>
            </w:r>
          </w:p>
          <w:p w14:paraId="2C3CBBDB" w14:textId="77777777" w:rsidR="00050D08" w:rsidRPr="004005B7" w:rsidRDefault="005436D3" w:rsidP="00962EB8">
            <w:pPr>
              <w:rPr>
                <w:color w:val="0F1115"/>
              </w:rPr>
            </w:pPr>
            <w:r w:rsidRPr="004005B7">
              <w:rPr>
                <w:color w:val="0F1115"/>
              </w:rPr>
              <w:t>В) Определение и формулирование цели организации</w:t>
            </w:r>
          </w:p>
          <w:p w14:paraId="30FF924E" w14:textId="77777777" w:rsidR="00050D08" w:rsidRPr="004005B7" w:rsidRDefault="005436D3" w:rsidP="00962EB8">
            <w:pPr>
              <w:rPr>
                <w:color w:val="0F1115"/>
              </w:rPr>
            </w:pPr>
            <w:r w:rsidRPr="004005B7">
              <w:rPr>
                <w:color w:val="0F1115"/>
              </w:rPr>
              <w:t>Г) Выявление проблемы, требующей решения</w:t>
            </w:r>
          </w:p>
          <w:p w14:paraId="579C9AB1" w14:textId="77777777" w:rsidR="00050D08" w:rsidRPr="004005B7" w:rsidRDefault="005436D3" w:rsidP="00962EB8">
            <w:pPr>
              <w:rPr>
                <w:color w:val="0F1115"/>
              </w:rPr>
            </w:pPr>
            <w:r w:rsidRPr="004005B7">
              <w:rPr>
                <w:color w:val="0F1115"/>
              </w:rPr>
              <w:t>Д) Реализация решения и оценка полученных результатов</w:t>
            </w:r>
          </w:p>
        </w:tc>
        <w:tc>
          <w:tcPr>
            <w:tcW w:w="1909" w:type="pct"/>
            <w:hideMark/>
          </w:tcPr>
          <w:p w14:paraId="2DE768C5" w14:textId="77777777" w:rsidR="00050D08" w:rsidRPr="004005B7" w:rsidRDefault="005436D3" w:rsidP="00962EB8">
            <w:pPr>
              <w:rPr>
                <w:color w:val="0F1115"/>
              </w:rPr>
            </w:pPr>
            <w:r w:rsidRPr="004005B7">
              <w:rPr>
                <w:color w:val="0F1115"/>
              </w:rPr>
              <w:t>Г→В→А→Б→Д</w:t>
            </w:r>
          </w:p>
        </w:tc>
        <w:tc>
          <w:tcPr>
            <w:tcW w:w="659" w:type="pct"/>
            <w:hideMark/>
          </w:tcPr>
          <w:p w14:paraId="21AB19B2" w14:textId="77777777" w:rsidR="00050D08" w:rsidRPr="004005B7" w:rsidRDefault="005436D3" w:rsidP="00962EB8">
            <w:pPr>
              <w:rPr>
                <w:color w:val="0F1115"/>
              </w:rPr>
            </w:pPr>
            <w:r w:rsidRPr="004005B7">
              <w:rPr>
                <w:color w:val="0F1115"/>
              </w:rPr>
              <w:t>УК-2.1</w:t>
            </w:r>
          </w:p>
        </w:tc>
      </w:tr>
      <w:tr w:rsidR="00050D08" w:rsidRPr="004005B7" w14:paraId="5A498C5E" w14:textId="77777777" w:rsidTr="0036733B">
        <w:tc>
          <w:tcPr>
            <w:tcW w:w="371" w:type="pct"/>
            <w:hideMark/>
          </w:tcPr>
          <w:p w14:paraId="3B90938A" w14:textId="77777777" w:rsidR="00050D08" w:rsidRPr="004005B7" w:rsidRDefault="005436D3" w:rsidP="00962EB8">
            <w:pPr>
              <w:rPr>
                <w:color w:val="0F1115"/>
              </w:rPr>
            </w:pPr>
            <w:r w:rsidRPr="004005B7">
              <w:rPr>
                <w:color w:val="0F1115"/>
              </w:rPr>
              <w:t>37</w:t>
            </w:r>
          </w:p>
        </w:tc>
        <w:tc>
          <w:tcPr>
            <w:tcW w:w="2061" w:type="pct"/>
            <w:hideMark/>
          </w:tcPr>
          <w:p w14:paraId="3478EB87" w14:textId="77777777" w:rsidR="00050D08" w:rsidRPr="004005B7" w:rsidRDefault="005436D3" w:rsidP="00962EB8">
            <w:pPr>
              <w:rPr>
                <w:color w:val="0F1115"/>
              </w:rPr>
            </w:pPr>
            <w:r w:rsidRPr="004005B7">
              <w:rPr>
                <w:color w:val="0F1115"/>
              </w:rPr>
              <w:t>Восстановите последовательность действий при разработке решения с использованием метода равноценных обменов (Even Swaps):</w:t>
            </w:r>
          </w:p>
          <w:p w14:paraId="1DF05E15" w14:textId="77777777" w:rsidR="00050D08" w:rsidRPr="004005B7" w:rsidRDefault="005436D3" w:rsidP="00962EB8">
            <w:pPr>
              <w:rPr>
                <w:color w:val="0F1115"/>
              </w:rPr>
            </w:pPr>
            <w:r w:rsidRPr="004005B7">
              <w:rPr>
                <w:color w:val="0F1115"/>
              </w:rPr>
              <w:t>А) Определение доминируемых и практически равноценных альтернатив для исключения</w:t>
            </w:r>
          </w:p>
          <w:p w14:paraId="2955FC69" w14:textId="77777777" w:rsidR="00050D08" w:rsidRPr="004005B7" w:rsidRDefault="005436D3" w:rsidP="00962EB8">
            <w:pPr>
              <w:rPr>
                <w:color w:val="0F1115"/>
              </w:rPr>
            </w:pPr>
            <w:r w:rsidRPr="004005B7">
              <w:rPr>
                <w:color w:val="0F1115"/>
              </w:rPr>
              <w:t>Б) Создание таблицы последствий: оценка каждой альтернативы по каждому критерию</w:t>
            </w:r>
          </w:p>
          <w:p w14:paraId="62C10522" w14:textId="77777777" w:rsidR="00050D08" w:rsidRPr="004005B7" w:rsidRDefault="005436D3" w:rsidP="00962EB8">
            <w:pPr>
              <w:rPr>
                <w:color w:val="0F1115"/>
              </w:rPr>
            </w:pPr>
            <w:r w:rsidRPr="004005B7">
              <w:rPr>
                <w:color w:val="0F1115"/>
              </w:rPr>
              <w:t>В) Исключение одного из критериев путем «обмена»: определение, каким изменением оценки по другому критерию можно компенсировать разницу по убираемому критерию</w:t>
            </w:r>
          </w:p>
          <w:p w14:paraId="21EEE403" w14:textId="77777777" w:rsidR="00050D08" w:rsidRPr="004005B7" w:rsidRDefault="005436D3" w:rsidP="00962EB8">
            <w:pPr>
              <w:rPr>
                <w:color w:val="0F1115"/>
              </w:rPr>
            </w:pPr>
            <w:r w:rsidRPr="004005B7">
              <w:rPr>
                <w:color w:val="0F1115"/>
              </w:rPr>
              <w:lastRenderedPageBreak/>
              <w:t>Г) Повторение процедуры обмена до тех пор, пока не останется один доминирующий вариант или выбор не станет очевидным</w:t>
            </w:r>
          </w:p>
        </w:tc>
        <w:tc>
          <w:tcPr>
            <w:tcW w:w="1909" w:type="pct"/>
            <w:hideMark/>
          </w:tcPr>
          <w:p w14:paraId="64AE07D3" w14:textId="77777777" w:rsidR="00050D08" w:rsidRPr="004005B7" w:rsidRDefault="005436D3" w:rsidP="00962EB8">
            <w:pPr>
              <w:rPr>
                <w:color w:val="0F1115"/>
              </w:rPr>
            </w:pPr>
            <w:r w:rsidRPr="004005B7">
              <w:rPr>
                <w:color w:val="0F1115"/>
              </w:rPr>
              <w:lastRenderedPageBreak/>
              <w:t>Б→А→В→Г</w:t>
            </w:r>
          </w:p>
        </w:tc>
        <w:tc>
          <w:tcPr>
            <w:tcW w:w="659" w:type="pct"/>
            <w:hideMark/>
          </w:tcPr>
          <w:p w14:paraId="036F2776" w14:textId="77777777" w:rsidR="00050D08" w:rsidRPr="004005B7" w:rsidRDefault="005436D3" w:rsidP="00962EB8">
            <w:pPr>
              <w:rPr>
                <w:color w:val="0F1115"/>
              </w:rPr>
            </w:pPr>
            <w:r w:rsidRPr="004005B7">
              <w:rPr>
                <w:color w:val="0F1115"/>
              </w:rPr>
              <w:t>УК-1.2</w:t>
            </w:r>
          </w:p>
        </w:tc>
      </w:tr>
      <w:tr w:rsidR="00050D08" w:rsidRPr="004005B7" w14:paraId="4A933677" w14:textId="77777777" w:rsidTr="0036733B">
        <w:tc>
          <w:tcPr>
            <w:tcW w:w="371" w:type="pct"/>
            <w:hideMark/>
          </w:tcPr>
          <w:p w14:paraId="529ADC52" w14:textId="77777777" w:rsidR="00050D08" w:rsidRPr="004005B7" w:rsidRDefault="005436D3" w:rsidP="00962EB8">
            <w:pPr>
              <w:rPr>
                <w:color w:val="0F1115"/>
              </w:rPr>
            </w:pPr>
            <w:r w:rsidRPr="004005B7">
              <w:rPr>
                <w:color w:val="0F1115"/>
              </w:rPr>
              <w:t>38</w:t>
            </w:r>
          </w:p>
        </w:tc>
        <w:tc>
          <w:tcPr>
            <w:tcW w:w="2061" w:type="pct"/>
            <w:hideMark/>
          </w:tcPr>
          <w:p w14:paraId="1A031E64" w14:textId="77777777" w:rsidR="00050D08" w:rsidRPr="004005B7" w:rsidRDefault="005436D3" w:rsidP="00962EB8">
            <w:pPr>
              <w:rPr>
                <w:color w:val="0F1115"/>
              </w:rPr>
            </w:pPr>
            <w:r w:rsidRPr="004005B7">
              <w:rPr>
                <w:color w:val="0F1115"/>
              </w:rPr>
              <w:t>Установите порядок задействования элементов системы управления в процессе контроля реализации решения:</w:t>
            </w:r>
          </w:p>
          <w:p w14:paraId="04B1ABB0" w14:textId="77777777" w:rsidR="00050D08" w:rsidRPr="004005B7" w:rsidRDefault="005436D3" w:rsidP="00962EB8">
            <w:pPr>
              <w:rPr>
                <w:color w:val="0F1115"/>
              </w:rPr>
            </w:pPr>
            <w:r w:rsidRPr="004005B7">
              <w:rPr>
                <w:color w:val="0F1115"/>
              </w:rPr>
              <w:t>А) Сравнение плановых показателей с фактическими и выявление отклонений</w:t>
            </w:r>
          </w:p>
          <w:p w14:paraId="2F142BBF" w14:textId="77777777" w:rsidR="00050D08" w:rsidRPr="004005B7" w:rsidRDefault="005436D3" w:rsidP="00962EB8">
            <w:pPr>
              <w:rPr>
                <w:color w:val="0F1115"/>
              </w:rPr>
            </w:pPr>
            <w:r w:rsidRPr="004005B7">
              <w:rPr>
                <w:color w:val="0F1115"/>
              </w:rPr>
              <w:t>Б) Разработка корректирующих воздействий (если отклонения критичны)</w:t>
            </w:r>
          </w:p>
          <w:p w14:paraId="33DF09B1" w14:textId="77777777" w:rsidR="00050D08" w:rsidRPr="004005B7" w:rsidRDefault="005436D3" w:rsidP="00962EB8">
            <w:pPr>
              <w:rPr>
                <w:color w:val="0F1115"/>
              </w:rPr>
            </w:pPr>
            <w:r w:rsidRPr="004005B7">
              <w:rPr>
                <w:color w:val="0F1115"/>
              </w:rPr>
              <w:t>В) Установление плановых показателей и стандартов эффективности для принятого решения</w:t>
            </w:r>
          </w:p>
          <w:p w14:paraId="0E8393D6" w14:textId="77777777" w:rsidR="00050D08" w:rsidRPr="004005B7" w:rsidRDefault="005436D3" w:rsidP="00962EB8">
            <w:pPr>
              <w:rPr>
                <w:color w:val="0F1115"/>
              </w:rPr>
            </w:pPr>
            <w:r w:rsidRPr="004005B7">
              <w:rPr>
                <w:color w:val="0F1115"/>
              </w:rPr>
              <w:t>Г) Измерение фактически достигнутых результатов</w:t>
            </w:r>
          </w:p>
        </w:tc>
        <w:tc>
          <w:tcPr>
            <w:tcW w:w="1909" w:type="pct"/>
            <w:hideMark/>
          </w:tcPr>
          <w:p w14:paraId="68CB259F" w14:textId="77777777" w:rsidR="00050D08" w:rsidRPr="004005B7" w:rsidRDefault="005436D3" w:rsidP="00962EB8">
            <w:pPr>
              <w:rPr>
                <w:color w:val="0F1115"/>
              </w:rPr>
            </w:pPr>
            <w:r w:rsidRPr="004005B7">
              <w:rPr>
                <w:color w:val="0F1115"/>
              </w:rPr>
              <w:t>В→Г→А→Б</w:t>
            </w:r>
          </w:p>
        </w:tc>
        <w:tc>
          <w:tcPr>
            <w:tcW w:w="659" w:type="pct"/>
            <w:hideMark/>
          </w:tcPr>
          <w:p w14:paraId="546F3D65" w14:textId="77777777" w:rsidR="00050D08" w:rsidRPr="004005B7" w:rsidRDefault="005436D3" w:rsidP="00962EB8">
            <w:pPr>
              <w:rPr>
                <w:color w:val="0F1115"/>
              </w:rPr>
            </w:pPr>
            <w:r w:rsidRPr="004005B7">
              <w:rPr>
                <w:color w:val="0F1115"/>
              </w:rPr>
              <w:t>ПК-4.2</w:t>
            </w:r>
          </w:p>
        </w:tc>
      </w:tr>
      <w:tr w:rsidR="00050D08" w:rsidRPr="004005B7" w14:paraId="2FC3C2E5" w14:textId="77777777" w:rsidTr="0036733B">
        <w:tc>
          <w:tcPr>
            <w:tcW w:w="371" w:type="pct"/>
            <w:hideMark/>
          </w:tcPr>
          <w:p w14:paraId="0C9D46DB" w14:textId="77777777" w:rsidR="00050D08" w:rsidRPr="004005B7" w:rsidRDefault="005436D3" w:rsidP="00962EB8">
            <w:pPr>
              <w:rPr>
                <w:color w:val="0F1115"/>
              </w:rPr>
            </w:pPr>
            <w:r w:rsidRPr="004005B7">
              <w:rPr>
                <w:color w:val="0F1115"/>
              </w:rPr>
              <w:t>39</w:t>
            </w:r>
          </w:p>
        </w:tc>
        <w:tc>
          <w:tcPr>
            <w:tcW w:w="2061" w:type="pct"/>
            <w:hideMark/>
          </w:tcPr>
          <w:p w14:paraId="08B3E7F3" w14:textId="77777777" w:rsidR="00050D08" w:rsidRPr="004005B7" w:rsidRDefault="005436D3" w:rsidP="00962EB8">
            <w:pPr>
              <w:rPr>
                <w:color w:val="0F1115"/>
              </w:rPr>
            </w:pPr>
            <w:r w:rsidRPr="004005B7">
              <w:rPr>
                <w:color w:val="0F1115"/>
              </w:rPr>
              <w:t>Расположите в порядке возрастания уровня неопределенности методы прогнозирования, применяемые при разработке решений:</w:t>
            </w:r>
          </w:p>
          <w:p w14:paraId="78D60514" w14:textId="77777777" w:rsidR="00050D08" w:rsidRPr="004005B7" w:rsidRDefault="005436D3" w:rsidP="00962EB8">
            <w:pPr>
              <w:rPr>
                <w:color w:val="0F1115"/>
              </w:rPr>
            </w:pPr>
            <w:r w:rsidRPr="004005B7">
              <w:rPr>
                <w:color w:val="0F1115"/>
              </w:rPr>
              <w:t>А) Причинная модель (регрессионный анализ) с известными независимыми переменными</w:t>
            </w:r>
          </w:p>
          <w:p w14:paraId="458DCC1F" w14:textId="77777777" w:rsidR="00050D08" w:rsidRPr="004005B7" w:rsidRDefault="005436D3" w:rsidP="00962EB8">
            <w:pPr>
              <w:rPr>
                <w:color w:val="0F1115"/>
              </w:rPr>
            </w:pPr>
            <w:r w:rsidRPr="004005B7">
              <w:rPr>
                <w:color w:val="0F1115"/>
              </w:rPr>
              <w:t>Б) Экспертные оценки методом Дельфи в условиях отсутствия статистических данных</w:t>
            </w:r>
          </w:p>
          <w:p w14:paraId="6BDCA4D7" w14:textId="77777777" w:rsidR="00050D08" w:rsidRPr="004005B7" w:rsidRDefault="005436D3" w:rsidP="00962EB8">
            <w:pPr>
              <w:rPr>
                <w:color w:val="0F1115"/>
              </w:rPr>
            </w:pPr>
            <w:r w:rsidRPr="004005B7">
              <w:rPr>
                <w:color w:val="0F1115"/>
              </w:rPr>
              <w:t>В) Модель временного ряда с устойчивым трендом</w:t>
            </w:r>
          </w:p>
          <w:p w14:paraId="0AACB54F" w14:textId="77777777" w:rsidR="00050D08" w:rsidRPr="004005B7" w:rsidRDefault="005436D3" w:rsidP="00962EB8">
            <w:pPr>
              <w:rPr>
                <w:color w:val="0F1115"/>
              </w:rPr>
            </w:pPr>
            <w:r w:rsidRPr="004005B7">
              <w:rPr>
                <w:color w:val="0F1115"/>
              </w:rPr>
              <w:t>Г) Интуитивное решение на основе опыта без формальных процедур</w:t>
            </w:r>
          </w:p>
        </w:tc>
        <w:tc>
          <w:tcPr>
            <w:tcW w:w="1909" w:type="pct"/>
            <w:hideMark/>
          </w:tcPr>
          <w:p w14:paraId="1EB44C14" w14:textId="77777777" w:rsidR="00050D08" w:rsidRPr="004005B7" w:rsidRDefault="005436D3" w:rsidP="00962EB8">
            <w:pPr>
              <w:rPr>
                <w:color w:val="0F1115"/>
              </w:rPr>
            </w:pPr>
            <w:r w:rsidRPr="004005B7">
              <w:rPr>
                <w:color w:val="0F1115"/>
              </w:rPr>
              <w:t>А→В→Б→Г</w:t>
            </w:r>
          </w:p>
        </w:tc>
        <w:tc>
          <w:tcPr>
            <w:tcW w:w="659" w:type="pct"/>
            <w:hideMark/>
          </w:tcPr>
          <w:p w14:paraId="05D74D79" w14:textId="77777777" w:rsidR="00050D08" w:rsidRPr="004005B7" w:rsidRDefault="005436D3" w:rsidP="00962EB8">
            <w:pPr>
              <w:rPr>
                <w:color w:val="0F1115"/>
              </w:rPr>
            </w:pPr>
            <w:r w:rsidRPr="004005B7">
              <w:rPr>
                <w:color w:val="0F1115"/>
              </w:rPr>
              <w:t>УК-12.1</w:t>
            </w:r>
          </w:p>
        </w:tc>
      </w:tr>
      <w:tr w:rsidR="00050D08" w:rsidRPr="004005B7" w14:paraId="1A1807AA" w14:textId="77777777" w:rsidTr="0036733B">
        <w:tc>
          <w:tcPr>
            <w:tcW w:w="371" w:type="pct"/>
            <w:hideMark/>
          </w:tcPr>
          <w:p w14:paraId="04189DEB" w14:textId="77777777" w:rsidR="00050D08" w:rsidRPr="004005B7" w:rsidRDefault="005436D3" w:rsidP="00962EB8">
            <w:pPr>
              <w:rPr>
                <w:color w:val="0F1115"/>
              </w:rPr>
            </w:pPr>
            <w:r w:rsidRPr="004005B7">
              <w:rPr>
                <w:color w:val="0F1115"/>
              </w:rPr>
              <w:t>40</w:t>
            </w:r>
          </w:p>
        </w:tc>
        <w:tc>
          <w:tcPr>
            <w:tcW w:w="2061" w:type="pct"/>
            <w:hideMark/>
          </w:tcPr>
          <w:p w14:paraId="3F6EE1DD" w14:textId="77777777" w:rsidR="00050D08" w:rsidRPr="004005B7" w:rsidRDefault="005436D3" w:rsidP="00962EB8">
            <w:pPr>
              <w:rPr>
                <w:color w:val="0F1115"/>
              </w:rPr>
            </w:pPr>
            <w:r w:rsidRPr="004005B7">
              <w:rPr>
                <w:color w:val="0F1115"/>
              </w:rPr>
              <w:t>Определите последовательность действий при применении правила минимакса (Сэвиджа) для выбора решения:</w:t>
            </w:r>
          </w:p>
          <w:p w14:paraId="1BDBBC8B" w14:textId="77777777" w:rsidR="00050D08" w:rsidRPr="004005B7" w:rsidRDefault="005436D3" w:rsidP="00962EB8">
            <w:pPr>
              <w:rPr>
                <w:color w:val="0F1115"/>
              </w:rPr>
            </w:pPr>
            <w:r w:rsidRPr="004005B7">
              <w:rPr>
                <w:color w:val="0F1115"/>
              </w:rPr>
              <w:t>А) Для каждого состояния среды найти максимальный элемент и вычесть из него все элементы этого столбца, формируя матрицу «сожалений»</w:t>
            </w:r>
          </w:p>
          <w:p w14:paraId="57DCF17E" w14:textId="77777777" w:rsidR="00050D08" w:rsidRPr="004005B7" w:rsidRDefault="005436D3" w:rsidP="00962EB8">
            <w:pPr>
              <w:rPr>
                <w:color w:val="0F1115"/>
              </w:rPr>
            </w:pPr>
            <w:r w:rsidRPr="004005B7">
              <w:rPr>
                <w:color w:val="0F1115"/>
              </w:rPr>
              <w:t>Б) В каждой строке полученной матрицы найти максимальное «сожаление»</w:t>
            </w:r>
          </w:p>
          <w:p w14:paraId="5229562C" w14:textId="77777777" w:rsidR="00050D08" w:rsidRPr="004005B7" w:rsidRDefault="005436D3" w:rsidP="00962EB8">
            <w:pPr>
              <w:rPr>
                <w:color w:val="0F1115"/>
              </w:rPr>
            </w:pPr>
            <w:r w:rsidRPr="004005B7">
              <w:rPr>
                <w:color w:val="0F1115"/>
              </w:rPr>
              <w:t>В) Выбрать ту альтернативу, у которой максимальное «сожаление» является минимальным</w:t>
            </w:r>
          </w:p>
          <w:p w14:paraId="16DBC94D" w14:textId="77777777" w:rsidR="00050D08" w:rsidRPr="004005B7" w:rsidRDefault="005436D3" w:rsidP="00962EB8">
            <w:pPr>
              <w:rPr>
                <w:color w:val="0F1115"/>
              </w:rPr>
            </w:pPr>
            <w:r w:rsidRPr="004005B7">
              <w:rPr>
                <w:color w:val="0F1115"/>
              </w:rPr>
              <w:t>Г) Построить исходную платежную матрицу выигрышей</w:t>
            </w:r>
          </w:p>
        </w:tc>
        <w:tc>
          <w:tcPr>
            <w:tcW w:w="1909" w:type="pct"/>
            <w:hideMark/>
          </w:tcPr>
          <w:p w14:paraId="08C6575B" w14:textId="77777777" w:rsidR="00050D08" w:rsidRPr="004005B7" w:rsidRDefault="005436D3" w:rsidP="00962EB8">
            <w:pPr>
              <w:rPr>
                <w:color w:val="0F1115"/>
              </w:rPr>
            </w:pPr>
            <w:r w:rsidRPr="004005B7">
              <w:rPr>
                <w:color w:val="0F1115"/>
              </w:rPr>
              <w:t>Г→А→Б→В</w:t>
            </w:r>
          </w:p>
        </w:tc>
        <w:tc>
          <w:tcPr>
            <w:tcW w:w="659" w:type="pct"/>
            <w:hideMark/>
          </w:tcPr>
          <w:p w14:paraId="3C12035E" w14:textId="77777777" w:rsidR="00050D08" w:rsidRPr="004005B7" w:rsidRDefault="005436D3" w:rsidP="00962EB8">
            <w:pPr>
              <w:rPr>
                <w:color w:val="0F1115"/>
              </w:rPr>
            </w:pPr>
            <w:r w:rsidRPr="004005B7">
              <w:rPr>
                <w:color w:val="0F1115"/>
              </w:rPr>
              <w:t>УК-1.2</w:t>
            </w:r>
          </w:p>
        </w:tc>
      </w:tr>
      <w:tr w:rsidR="00050D08" w:rsidRPr="004005B7" w14:paraId="5259267D" w14:textId="77777777" w:rsidTr="0036733B">
        <w:tc>
          <w:tcPr>
            <w:tcW w:w="371" w:type="pct"/>
            <w:hideMark/>
          </w:tcPr>
          <w:p w14:paraId="26EAC86B" w14:textId="77777777" w:rsidR="00050D08" w:rsidRPr="004005B7" w:rsidRDefault="005436D3" w:rsidP="00962EB8">
            <w:pPr>
              <w:rPr>
                <w:color w:val="0F1115"/>
              </w:rPr>
            </w:pPr>
            <w:r w:rsidRPr="004005B7">
              <w:rPr>
                <w:color w:val="0F1115"/>
              </w:rPr>
              <w:lastRenderedPageBreak/>
              <w:t>41</w:t>
            </w:r>
          </w:p>
        </w:tc>
        <w:tc>
          <w:tcPr>
            <w:tcW w:w="2061" w:type="pct"/>
            <w:hideMark/>
          </w:tcPr>
          <w:p w14:paraId="18178B89" w14:textId="77777777" w:rsidR="00050D08" w:rsidRPr="004005B7" w:rsidRDefault="005436D3" w:rsidP="00962EB8">
            <w:pPr>
              <w:rPr>
                <w:color w:val="0F1115"/>
              </w:rPr>
            </w:pPr>
            <w:r w:rsidRPr="004005B7">
              <w:rPr>
                <w:color w:val="0F1115"/>
              </w:rPr>
              <w:t>Восстановите последовательность этапов внедрения организационных мер для выполнения требований защиты информации (в рамках процесса принятия решения):</w:t>
            </w:r>
          </w:p>
          <w:p w14:paraId="5A50D85D" w14:textId="77777777" w:rsidR="00050D08" w:rsidRPr="004005B7" w:rsidRDefault="005436D3" w:rsidP="00962EB8">
            <w:pPr>
              <w:rPr>
                <w:color w:val="0F1115"/>
              </w:rPr>
            </w:pPr>
            <w:r w:rsidRPr="004005B7">
              <w:rPr>
                <w:color w:val="0F1115"/>
              </w:rPr>
              <w:t>А) Составление перечня сведений ограниченного доступа и определение угроз</w:t>
            </w:r>
          </w:p>
          <w:p w14:paraId="6A896091" w14:textId="77777777" w:rsidR="00050D08" w:rsidRPr="004005B7" w:rsidRDefault="005436D3" w:rsidP="00962EB8">
            <w:pPr>
              <w:rPr>
                <w:color w:val="0F1115"/>
              </w:rPr>
            </w:pPr>
            <w:r w:rsidRPr="004005B7">
              <w:rPr>
                <w:color w:val="0F1115"/>
              </w:rPr>
              <w:t>Б) Анализ текущего состояния защищенности и выявление проблем (слабых мест)</w:t>
            </w:r>
          </w:p>
          <w:p w14:paraId="334A9363" w14:textId="77777777" w:rsidR="00050D08" w:rsidRPr="004005B7" w:rsidRDefault="005436D3" w:rsidP="00962EB8">
            <w:pPr>
              <w:rPr>
                <w:color w:val="0F1115"/>
              </w:rPr>
            </w:pPr>
            <w:r w:rsidRPr="004005B7">
              <w:rPr>
                <w:color w:val="0F1115"/>
              </w:rPr>
              <w:t>В) Документирование процедур, обучение персонала и контроль исполнения</w:t>
            </w:r>
          </w:p>
          <w:p w14:paraId="4F050858" w14:textId="77777777" w:rsidR="00050D08" w:rsidRPr="004005B7" w:rsidRDefault="005436D3" w:rsidP="00962EB8">
            <w:pPr>
              <w:rPr>
                <w:color w:val="0F1115"/>
              </w:rPr>
            </w:pPr>
            <w:r w:rsidRPr="004005B7">
              <w:rPr>
                <w:color w:val="0F1115"/>
              </w:rPr>
              <w:t>Г) Выбор и утверждение комплекса организационных мер (решения)</w:t>
            </w:r>
          </w:p>
        </w:tc>
        <w:tc>
          <w:tcPr>
            <w:tcW w:w="1909" w:type="pct"/>
            <w:hideMark/>
          </w:tcPr>
          <w:p w14:paraId="0F1DE779" w14:textId="77777777" w:rsidR="00050D08" w:rsidRPr="004005B7" w:rsidRDefault="005436D3" w:rsidP="00962EB8">
            <w:pPr>
              <w:rPr>
                <w:color w:val="0F1115"/>
              </w:rPr>
            </w:pPr>
            <w:r w:rsidRPr="004005B7">
              <w:rPr>
                <w:color w:val="0F1115"/>
              </w:rPr>
              <w:t>Б→А→Г→В</w:t>
            </w:r>
          </w:p>
        </w:tc>
        <w:tc>
          <w:tcPr>
            <w:tcW w:w="659" w:type="pct"/>
            <w:hideMark/>
          </w:tcPr>
          <w:p w14:paraId="0945B5B9" w14:textId="77777777" w:rsidR="00050D08" w:rsidRPr="004005B7" w:rsidRDefault="005436D3" w:rsidP="00962EB8">
            <w:pPr>
              <w:rPr>
                <w:color w:val="0F1115"/>
              </w:rPr>
            </w:pPr>
            <w:r w:rsidRPr="004005B7">
              <w:rPr>
                <w:color w:val="0F1115"/>
              </w:rPr>
              <w:t>ПК-4.2</w:t>
            </w:r>
          </w:p>
        </w:tc>
      </w:tr>
      <w:tr w:rsidR="00050D08" w:rsidRPr="004005B7" w14:paraId="03684761" w14:textId="77777777" w:rsidTr="0036733B">
        <w:tc>
          <w:tcPr>
            <w:tcW w:w="371" w:type="pct"/>
            <w:hideMark/>
          </w:tcPr>
          <w:p w14:paraId="412670A9" w14:textId="77777777" w:rsidR="00050D08" w:rsidRPr="004005B7" w:rsidRDefault="005436D3" w:rsidP="00962EB8">
            <w:pPr>
              <w:rPr>
                <w:color w:val="0F1115"/>
              </w:rPr>
            </w:pPr>
            <w:r w:rsidRPr="004005B7">
              <w:rPr>
                <w:color w:val="0F1115"/>
              </w:rPr>
              <w:t>42</w:t>
            </w:r>
          </w:p>
        </w:tc>
        <w:tc>
          <w:tcPr>
            <w:tcW w:w="2061" w:type="pct"/>
            <w:hideMark/>
          </w:tcPr>
          <w:p w14:paraId="7ABCE8C5" w14:textId="77777777" w:rsidR="00050D08" w:rsidRPr="004005B7" w:rsidRDefault="005436D3" w:rsidP="00962EB8">
            <w:pPr>
              <w:rPr>
                <w:color w:val="0F1115"/>
              </w:rPr>
            </w:pPr>
            <w:r w:rsidRPr="004005B7">
              <w:rPr>
                <w:color w:val="0F1115"/>
              </w:rPr>
              <w:t>Определите правильную последовательность этапов типового процесса сетевого планирования (метод критического пути):</w:t>
            </w:r>
          </w:p>
          <w:p w14:paraId="3C3AC48E" w14:textId="77777777" w:rsidR="00050D08" w:rsidRPr="004005B7" w:rsidRDefault="005436D3" w:rsidP="00962EB8">
            <w:pPr>
              <w:rPr>
                <w:color w:val="0F1115"/>
              </w:rPr>
            </w:pPr>
            <w:r w:rsidRPr="004005B7">
              <w:rPr>
                <w:color w:val="0F1115"/>
              </w:rPr>
              <w:t>А) Построение сетевого графика и нумерация событий</w:t>
            </w:r>
          </w:p>
          <w:p w14:paraId="35934025" w14:textId="77777777" w:rsidR="00050D08" w:rsidRPr="004005B7" w:rsidRDefault="005436D3" w:rsidP="00962EB8">
            <w:pPr>
              <w:rPr>
                <w:color w:val="0F1115"/>
              </w:rPr>
            </w:pPr>
            <w:r w:rsidRPr="004005B7">
              <w:rPr>
                <w:color w:val="0F1115"/>
              </w:rPr>
              <w:t>Б) Определение критического пути и резервов времени по работам</w:t>
            </w:r>
          </w:p>
          <w:p w14:paraId="6D10ACFF" w14:textId="77777777" w:rsidR="00050D08" w:rsidRPr="004005B7" w:rsidRDefault="005436D3" w:rsidP="00962EB8">
            <w:pPr>
              <w:rPr>
                <w:color w:val="0F1115"/>
              </w:rPr>
            </w:pPr>
            <w:r w:rsidRPr="004005B7">
              <w:rPr>
                <w:color w:val="0F1115"/>
              </w:rPr>
              <w:t>В) Составление перечня работ и определение их длительности</w:t>
            </w:r>
          </w:p>
          <w:p w14:paraId="33C99F82" w14:textId="77777777" w:rsidR="00050D08" w:rsidRPr="004005B7" w:rsidRDefault="005436D3" w:rsidP="00962EB8">
            <w:pPr>
              <w:rPr>
                <w:color w:val="0F1115"/>
              </w:rPr>
            </w:pPr>
            <w:r w:rsidRPr="004005B7">
              <w:rPr>
                <w:color w:val="0F1115"/>
              </w:rPr>
              <w:t>Г) Оптимизация сетевого графика по ресурсам, стоимости и времени</w:t>
            </w:r>
          </w:p>
        </w:tc>
        <w:tc>
          <w:tcPr>
            <w:tcW w:w="1909" w:type="pct"/>
            <w:hideMark/>
          </w:tcPr>
          <w:p w14:paraId="58F91538" w14:textId="77777777" w:rsidR="00050D08" w:rsidRPr="004005B7" w:rsidRDefault="005436D3" w:rsidP="00962EB8">
            <w:pPr>
              <w:rPr>
                <w:color w:val="0F1115"/>
              </w:rPr>
            </w:pPr>
            <w:r w:rsidRPr="004005B7">
              <w:rPr>
                <w:color w:val="0F1115"/>
              </w:rPr>
              <w:t>В→А→Б→Г</w:t>
            </w:r>
          </w:p>
        </w:tc>
        <w:tc>
          <w:tcPr>
            <w:tcW w:w="659" w:type="pct"/>
            <w:hideMark/>
          </w:tcPr>
          <w:p w14:paraId="66AFDAC3" w14:textId="77777777" w:rsidR="00050D08" w:rsidRPr="004005B7" w:rsidRDefault="005436D3" w:rsidP="00962EB8">
            <w:pPr>
              <w:rPr>
                <w:color w:val="0F1115"/>
              </w:rPr>
            </w:pPr>
            <w:r w:rsidRPr="004005B7">
              <w:rPr>
                <w:color w:val="0F1115"/>
              </w:rPr>
              <w:t>УК-2.1</w:t>
            </w:r>
          </w:p>
        </w:tc>
      </w:tr>
      <w:tr w:rsidR="00050D08" w:rsidRPr="004005B7" w14:paraId="231FD38F" w14:textId="77777777" w:rsidTr="00050D08">
        <w:tc>
          <w:tcPr>
            <w:tcW w:w="5000" w:type="pct"/>
            <w:gridSpan w:val="4"/>
            <w:hideMark/>
          </w:tcPr>
          <w:p w14:paraId="5287143A" w14:textId="77777777" w:rsidR="00050D08" w:rsidRPr="004005B7" w:rsidRDefault="005436D3" w:rsidP="00962EB8">
            <w:r w:rsidRPr="004005B7">
              <w:rPr>
                <w:b/>
                <w:bCs/>
                <w:color w:val="0F1115"/>
              </w:rPr>
              <w:t>Задания открытого типа с кратким ответом / вставить термин, словосочетание, дополнить предложенное</w:t>
            </w:r>
          </w:p>
        </w:tc>
      </w:tr>
      <w:tr w:rsidR="00050D08" w:rsidRPr="004005B7" w14:paraId="11E3D2EA" w14:textId="77777777" w:rsidTr="0036733B">
        <w:tc>
          <w:tcPr>
            <w:tcW w:w="371" w:type="pct"/>
            <w:hideMark/>
          </w:tcPr>
          <w:p w14:paraId="1703CA4D" w14:textId="77777777" w:rsidR="00050D08" w:rsidRPr="004005B7" w:rsidRDefault="005436D3" w:rsidP="00962EB8">
            <w:pPr>
              <w:rPr>
                <w:color w:val="0F1115"/>
              </w:rPr>
            </w:pPr>
            <w:r w:rsidRPr="004005B7">
              <w:rPr>
                <w:color w:val="0F1115"/>
              </w:rPr>
              <w:t>43</w:t>
            </w:r>
          </w:p>
        </w:tc>
        <w:tc>
          <w:tcPr>
            <w:tcW w:w="2061" w:type="pct"/>
            <w:hideMark/>
          </w:tcPr>
          <w:p w14:paraId="0774AC0A" w14:textId="77777777" w:rsidR="00050D08" w:rsidRPr="004005B7" w:rsidRDefault="005436D3" w:rsidP="00962EB8">
            <w:pPr>
              <w:rPr>
                <w:color w:val="0F1115"/>
              </w:rPr>
            </w:pPr>
            <w:r w:rsidRPr="004005B7">
              <w:rPr>
                <w:color w:val="0F1115"/>
              </w:rPr>
              <w:t>Процесс сравнения показателей деятельности организации с показателями лучших компаний в отрасли для выявления проблем и «слабых мест» называется _________.</w:t>
            </w:r>
          </w:p>
        </w:tc>
        <w:tc>
          <w:tcPr>
            <w:tcW w:w="1909" w:type="pct"/>
            <w:hideMark/>
          </w:tcPr>
          <w:p w14:paraId="21F8BAB9" w14:textId="77777777" w:rsidR="00050D08" w:rsidRPr="004005B7" w:rsidRDefault="005436D3" w:rsidP="00962EB8">
            <w:pPr>
              <w:rPr>
                <w:color w:val="0F1115"/>
              </w:rPr>
            </w:pPr>
            <w:r w:rsidRPr="004005B7">
              <w:rPr>
                <w:color w:val="0F1115"/>
              </w:rPr>
              <w:t>Бенчмаркинг</w:t>
            </w:r>
          </w:p>
        </w:tc>
        <w:tc>
          <w:tcPr>
            <w:tcW w:w="659" w:type="pct"/>
            <w:hideMark/>
          </w:tcPr>
          <w:p w14:paraId="5E2022CC" w14:textId="77777777" w:rsidR="00050D08" w:rsidRPr="004005B7" w:rsidRDefault="005436D3" w:rsidP="00962EB8">
            <w:pPr>
              <w:rPr>
                <w:color w:val="0F1115"/>
              </w:rPr>
            </w:pPr>
            <w:r w:rsidRPr="004005B7">
              <w:rPr>
                <w:color w:val="0F1115"/>
              </w:rPr>
              <w:t>ПК-4.2</w:t>
            </w:r>
          </w:p>
        </w:tc>
      </w:tr>
      <w:tr w:rsidR="00050D08" w:rsidRPr="004005B7" w14:paraId="3A6D9570" w14:textId="77777777" w:rsidTr="0036733B">
        <w:tc>
          <w:tcPr>
            <w:tcW w:w="371" w:type="pct"/>
            <w:hideMark/>
          </w:tcPr>
          <w:p w14:paraId="6C1F1693" w14:textId="77777777" w:rsidR="00050D08" w:rsidRPr="004005B7" w:rsidRDefault="005436D3" w:rsidP="00962EB8">
            <w:pPr>
              <w:rPr>
                <w:color w:val="0F1115"/>
              </w:rPr>
            </w:pPr>
            <w:r w:rsidRPr="004005B7">
              <w:rPr>
                <w:color w:val="0F1115"/>
              </w:rPr>
              <w:t>44</w:t>
            </w:r>
          </w:p>
        </w:tc>
        <w:tc>
          <w:tcPr>
            <w:tcW w:w="2061" w:type="pct"/>
            <w:hideMark/>
          </w:tcPr>
          <w:p w14:paraId="7FB1EEBF" w14:textId="77777777" w:rsidR="00050D08" w:rsidRPr="004005B7" w:rsidRDefault="005436D3" w:rsidP="00962EB8">
            <w:pPr>
              <w:rPr>
                <w:color w:val="0F1115"/>
              </w:rPr>
            </w:pPr>
            <w:r w:rsidRPr="004005B7">
              <w:rPr>
                <w:color w:val="0F1115"/>
              </w:rPr>
              <w:t>Согласно принципу _________, для принятия эффективного решения необходимо разрабатывать несколько вариантов достижения цели, так как наличие только одного варианта создает риск принятия неоптимального или ошибочного решения.</w:t>
            </w:r>
          </w:p>
        </w:tc>
        <w:tc>
          <w:tcPr>
            <w:tcW w:w="1909" w:type="pct"/>
            <w:hideMark/>
          </w:tcPr>
          <w:p w14:paraId="68212493" w14:textId="77777777" w:rsidR="00050D08" w:rsidRPr="004005B7" w:rsidRDefault="005436D3" w:rsidP="00962EB8">
            <w:pPr>
              <w:rPr>
                <w:color w:val="0F1115"/>
              </w:rPr>
            </w:pPr>
            <w:r w:rsidRPr="004005B7">
              <w:rPr>
                <w:color w:val="0F1115"/>
              </w:rPr>
              <w:t>Множественности альтернатив</w:t>
            </w:r>
          </w:p>
        </w:tc>
        <w:tc>
          <w:tcPr>
            <w:tcW w:w="659" w:type="pct"/>
            <w:hideMark/>
          </w:tcPr>
          <w:p w14:paraId="5A84F9BC" w14:textId="77777777" w:rsidR="00050D08" w:rsidRPr="004005B7" w:rsidRDefault="005436D3" w:rsidP="00962EB8">
            <w:pPr>
              <w:rPr>
                <w:color w:val="0F1115"/>
              </w:rPr>
            </w:pPr>
            <w:r w:rsidRPr="004005B7">
              <w:rPr>
                <w:color w:val="0F1115"/>
              </w:rPr>
              <w:t>УК-1.2</w:t>
            </w:r>
          </w:p>
        </w:tc>
      </w:tr>
      <w:tr w:rsidR="00050D08" w:rsidRPr="004005B7" w14:paraId="34246492" w14:textId="77777777" w:rsidTr="0036733B">
        <w:tc>
          <w:tcPr>
            <w:tcW w:w="371" w:type="pct"/>
            <w:hideMark/>
          </w:tcPr>
          <w:p w14:paraId="190AB1FF" w14:textId="77777777" w:rsidR="00050D08" w:rsidRPr="004005B7" w:rsidRDefault="005436D3" w:rsidP="00962EB8">
            <w:pPr>
              <w:rPr>
                <w:color w:val="0F1115"/>
              </w:rPr>
            </w:pPr>
            <w:r w:rsidRPr="004005B7">
              <w:rPr>
                <w:color w:val="0F1115"/>
              </w:rPr>
              <w:t>45</w:t>
            </w:r>
          </w:p>
        </w:tc>
        <w:tc>
          <w:tcPr>
            <w:tcW w:w="2061" w:type="pct"/>
            <w:hideMark/>
          </w:tcPr>
          <w:p w14:paraId="4A5B41FA" w14:textId="77777777" w:rsidR="00050D08" w:rsidRPr="004005B7" w:rsidRDefault="005436D3" w:rsidP="00962EB8">
            <w:pPr>
              <w:rPr>
                <w:color w:val="0F1115"/>
              </w:rPr>
            </w:pPr>
            <w:r w:rsidRPr="004005B7">
              <w:rPr>
                <w:color w:val="0F1115"/>
              </w:rPr>
              <w:t xml:space="preserve">Метод, позволяющий решать многокритериальные задачи выбора путем нахождения множества недоминируемых альтернатив, улучшение значения по одному критерию для </w:t>
            </w:r>
            <w:r w:rsidRPr="004005B7">
              <w:rPr>
                <w:color w:val="0F1115"/>
              </w:rPr>
              <w:lastRenderedPageBreak/>
              <w:t>которых невозможно без ухудшения значения по другому, называется методом _________.</w:t>
            </w:r>
          </w:p>
        </w:tc>
        <w:tc>
          <w:tcPr>
            <w:tcW w:w="1909" w:type="pct"/>
            <w:hideMark/>
          </w:tcPr>
          <w:p w14:paraId="29FEF275" w14:textId="77777777" w:rsidR="00050D08" w:rsidRPr="004005B7" w:rsidRDefault="005436D3" w:rsidP="00962EB8">
            <w:pPr>
              <w:rPr>
                <w:color w:val="0F1115"/>
              </w:rPr>
            </w:pPr>
            <w:r w:rsidRPr="004005B7">
              <w:rPr>
                <w:color w:val="0F1115"/>
              </w:rPr>
              <w:lastRenderedPageBreak/>
              <w:t>Парето</w:t>
            </w:r>
          </w:p>
        </w:tc>
        <w:tc>
          <w:tcPr>
            <w:tcW w:w="659" w:type="pct"/>
            <w:hideMark/>
          </w:tcPr>
          <w:p w14:paraId="34A835CA" w14:textId="77777777" w:rsidR="00050D08" w:rsidRPr="004005B7" w:rsidRDefault="005436D3" w:rsidP="00962EB8">
            <w:pPr>
              <w:rPr>
                <w:color w:val="0F1115"/>
              </w:rPr>
            </w:pPr>
            <w:r w:rsidRPr="004005B7">
              <w:rPr>
                <w:color w:val="0F1115"/>
              </w:rPr>
              <w:t>УК-1.2</w:t>
            </w:r>
          </w:p>
        </w:tc>
      </w:tr>
      <w:tr w:rsidR="00050D08" w:rsidRPr="004005B7" w14:paraId="0EE2783E" w14:textId="77777777" w:rsidTr="0036733B">
        <w:tc>
          <w:tcPr>
            <w:tcW w:w="371" w:type="pct"/>
            <w:hideMark/>
          </w:tcPr>
          <w:p w14:paraId="7332F4E0" w14:textId="77777777" w:rsidR="00050D08" w:rsidRPr="004005B7" w:rsidRDefault="005436D3" w:rsidP="00962EB8">
            <w:pPr>
              <w:rPr>
                <w:color w:val="0F1115"/>
              </w:rPr>
            </w:pPr>
            <w:r w:rsidRPr="004005B7">
              <w:rPr>
                <w:color w:val="0F1115"/>
              </w:rPr>
              <w:t>46</w:t>
            </w:r>
          </w:p>
        </w:tc>
        <w:tc>
          <w:tcPr>
            <w:tcW w:w="2061" w:type="pct"/>
            <w:hideMark/>
          </w:tcPr>
          <w:p w14:paraId="04E92C4A" w14:textId="77777777" w:rsidR="00050D08" w:rsidRPr="004005B7" w:rsidRDefault="005436D3" w:rsidP="00962EB8">
            <w:pPr>
              <w:rPr>
                <w:color w:val="0F1115"/>
              </w:rPr>
            </w:pPr>
            <w:r w:rsidRPr="004005B7">
              <w:rPr>
                <w:color w:val="0F1115"/>
              </w:rPr>
              <w:t>Ситуация в теории игр, моделирующая конфликт, при котором двум игрокам, не имеющим возможности общаться, индивидуально рационально предать друг друга, даже если обоюдное сотрудничество принесло бы им лучший общий результат, называется «_________.»</w:t>
            </w:r>
          </w:p>
        </w:tc>
        <w:tc>
          <w:tcPr>
            <w:tcW w:w="1909" w:type="pct"/>
            <w:hideMark/>
          </w:tcPr>
          <w:p w14:paraId="0054D08E" w14:textId="77777777" w:rsidR="00050D08" w:rsidRPr="004005B7" w:rsidRDefault="005436D3" w:rsidP="00962EB8">
            <w:pPr>
              <w:rPr>
                <w:color w:val="0F1115"/>
              </w:rPr>
            </w:pPr>
            <w:r w:rsidRPr="004005B7">
              <w:rPr>
                <w:color w:val="0F1115"/>
              </w:rPr>
              <w:t>Дилемма заключенного</w:t>
            </w:r>
          </w:p>
        </w:tc>
        <w:tc>
          <w:tcPr>
            <w:tcW w:w="659" w:type="pct"/>
            <w:hideMark/>
          </w:tcPr>
          <w:p w14:paraId="50D17781" w14:textId="77777777" w:rsidR="00050D08" w:rsidRPr="004005B7" w:rsidRDefault="005436D3" w:rsidP="00962EB8">
            <w:pPr>
              <w:rPr>
                <w:color w:val="0F1115"/>
              </w:rPr>
            </w:pPr>
            <w:r w:rsidRPr="004005B7">
              <w:rPr>
                <w:color w:val="0F1115"/>
              </w:rPr>
              <w:t>УК-3.2</w:t>
            </w:r>
          </w:p>
        </w:tc>
      </w:tr>
      <w:tr w:rsidR="00050D08" w:rsidRPr="004005B7" w14:paraId="4D103B57" w14:textId="77777777" w:rsidTr="0036733B">
        <w:tc>
          <w:tcPr>
            <w:tcW w:w="371" w:type="pct"/>
            <w:hideMark/>
          </w:tcPr>
          <w:p w14:paraId="212BA55D" w14:textId="77777777" w:rsidR="00050D08" w:rsidRPr="004005B7" w:rsidRDefault="005436D3" w:rsidP="00962EB8">
            <w:pPr>
              <w:rPr>
                <w:color w:val="0F1115"/>
              </w:rPr>
            </w:pPr>
            <w:r w:rsidRPr="004005B7">
              <w:rPr>
                <w:color w:val="0F1115"/>
              </w:rPr>
              <w:t>47</w:t>
            </w:r>
          </w:p>
        </w:tc>
        <w:tc>
          <w:tcPr>
            <w:tcW w:w="2061" w:type="pct"/>
            <w:hideMark/>
          </w:tcPr>
          <w:p w14:paraId="2273952A" w14:textId="77777777" w:rsidR="00050D08" w:rsidRPr="004005B7" w:rsidRDefault="005436D3" w:rsidP="00962EB8">
            <w:pPr>
              <w:rPr>
                <w:color w:val="0F1115"/>
              </w:rPr>
            </w:pPr>
            <w:r w:rsidRPr="004005B7">
              <w:rPr>
                <w:color w:val="0F1115"/>
              </w:rPr>
              <w:t>В модели принятия решений, предложенной Джеймсом Марчем и его коллегами, процесс, при котором решения принимаются в условиях неопределенности целей и технологий, а участники и их предпочтения постоянно меняются, описывается как «модель _________.»</w:t>
            </w:r>
          </w:p>
        </w:tc>
        <w:tc>
          <w:tcPr>
            <w:tcW w:w="1909" w:type="pct"/>
            <w:hideMark/>
          </w:tcPr>
          <w:p w14:paraId="472E1E76" w14:textId="77777777" w:rsidR="00050D08" w:rsidRPr="004005B7" w:rsidRDefault="005436D3" w:rsidP="00962EB8">
            <w:pPr>
              <w:rPr>
                <w:color w:val="0F1115"/>
              </w:rPr>
            </w:pPr>
            <w:r w:rsidRPr="004005B7">
              <w:rPr>
                <w:color w:val="0F1115"/>
              </w:rPr>
              <w:t>Организованной анархии (или «управляемой анархии»)</w:t>
            </w:r>
          </w:p>
        </w:tc>
        <w:tc>
          <w:tcPr>
            <w:tcW w:w="659" w:type="pct"/>
            <w:hideMark/>
          </w:tcPr>
          <w:p w14:paraId="4F53632B" w14:textId="77777777" w:rsidR="00050D08" w:rsidRPr="004005B7" w:rsidRDefault="005436D3" w:rsidP="00962EB8">
            <w:pPr>
              <w:rPr>
                <w:color w:val="0F1115"/>
              </w:rPr>
            </w:pPr>
            <w:r w:rsidRPr="004005B7">
              <w:rPr>
                <w:color w:val="0F1115"/>
              </w:rPr>
              <w:t>УК-3.2</w:t>
            </w:r>
          </w:p>
        </w:tc>
      </w:tr>
      <w:tr w:rsidR="00050D08" w:rsidRPr="004005B7" w14:paraId="6DEBC86E" w14:textId="77777777" w:rsidTr="0036733B">
        <w:tc>
          <w:tcPr>
            <w:tcW w:w="371" w:type="pct"/>
            <w:hideMark/>
          </w:tcPr>
          <w:p w14:paraId="02C166D4" w14:textId="77777777" w:rsidR="00050D08" w:rsidRPr="004005B7" w:rsidRDefault="005436D3" w:rsidP="00962EB8">
            <w:pPr>
              <w:rPr>
                <w:color w:val="0F1115"/>
              </w:rPr>
            </w:pPr>
            <w:r w:rsidRPr="004005B7">
              <w:rPr>
                <w:color w:val="0F1115"/>
              </w:rPr>
              <w:t>48</w:t>
            </w:r>
          </w:p>
        </w:tc>
        <w:tc>
          <w:tcPr>
            <w:tcW w:w="2061" w:type="pct"/>
            <w:hideMark/>
          </w:tcPr>
          <w:p w14:paraId="50928DE9" w14:textId="77777777" w:rsidR="00050D08" w:rsidRPr="004005B7" w:rsidRDefault="005436D3" w:rsidP="00962EB8">
            <w:pPr>
              <w:rPr>
                <w:color w:val="0F1115"/>
              </w:rPr>
            </w:pPr>
            <w:r w:rsidRPr="004005B7">
              <w:rPr>
                <w:color w:val="0F1115"/>
              </w:rPr>
              <w:t>Правило принятия решений в условиях неопределенности, основанное на компромиссе между крайним оптимизмом и крайним пессимизмом с использованием специального весового коэффициента, называется правилом _________.</w:t>
            </w:r>
          </w:p>
        </w:tc>
        <w:tc>
          <w:tcPr>
            <w:tcW w:w="1909" w:type="pct"/>
            <w:hideMark/>
          </w:tcPr>
          <w:p w14:paraId="215AF4A6" w14:textId="77777777" w:rsidR="00050D08" w:rsidRPr="004005B7" w:rsidRDefault="005436D3" w:rsidP="00962EB8">
            <w:pPr>
              <w:rPr>
                <w:color w:val="0F1115"/>
              </w:rPr>
            </w:pPr>
            <w:r w:rsidRPr="004005B7">
              <w:rPr>
                <w:color w:val="0F1115"/>
              </w:rPr>
              <w:t>Гурвича</w:t>
            </w:r>
          </w:p>
        </w:tc>
        <w:tc>
          <w:tcPr>
            <w:tcW w:w="659" w:type="pct"/>
            <w:hideMark/>
          </w:tcPr>
          <w:p w14:paraId="396835FC" w14:textId="77777777" w:rsidR="00050D08" w:rsidRPr="004005B7" w:rsidRDefault="005436D3" w:rsidP="00962EB8">
            <w:pPr>
              <w:rPr>
                <w:color w:val="0F1115"/>
              </w:rPr>
            </w:pPr>
            <w:r w:rsidRPr="004005B7">
              <w:rPr>
                <w:color w:val="0F1115"/>
              </w:rPr>
              <w:t>УК-1.2</w:t>
            </w:r>
          </w:p>
        </w:tc>
      </w:tr>
      <w:tr w:rsidR="00050D08" w:rsidRPr="004005B7" w14:paraId="48954759" w14:textId="77777777" w:rsidTr="0036733B">
        <w:tc>
          <w:tcPr>
            <w:tcW w:w="371" w:type="pct"/>
            <w:hideMark/>
          </w:tcPr>
          <w:p w14:paraId="09751388" w14:textId="77777777" w:rsidR="00050D08" w:rsidRPr="004005B7" w:rsidRDefault="005436D3" w:rsidP="00962EB8">
            <w:pPr>
              <w:rPr>
                <w:color w:val="0F1115"/>
              </w:rPr>
            </w:pPr>
            <w:r w:rsidRPr="004005B7">
              <w:rPr>
                <w:color w:val="0F1115"/>
              </w:rPr>
              <w:t>49</w:t>
            </w:r>
          </w:p>
        </w:tc>
        <w:tc>
          <w:tcPr>
            <w:tcW w:w="2061" w:type="pct"/>
            <w:hideMark/>
          </w:tcPr>
          <w:p w14:paraId="6B7B0DB6" w14:textId="77777777" w:rsidR="00050D08" w:rsidRPr="004005B7" w:rsidRDefault="005436D3" w:rsidP="00962EB8">
            <w:pPr>
              <w:rPr>
                <w:color w:val="0F1115"/>
              </w:rPr>
            </w:pPr>
            <w:r w:rsidRPr="004005B7">
              <w:rPr>
                <w:color w:val="0F1115"/>
              </w:rPr>
              <w:t>При построении «дерева проблем» цели, которые служат средством для достижения целей более высокого порядка, называются _________.</w:t>
            </w:r>
          </w:p>
        </w:tc>
        <w:tc>
          <w:tcPr>
            <w:tcW w:w="1909" w:type="pct"/>
            <w:hideMark/>
          </w:tcPr>
          <w:p w14:paraId="6AC9FFFE" w14:textId="77777777" w:rsidR="00050D08" w:rsidRPr="004005B7" w:rsidRDefault="005436D3" w:rsidP="00962EB8">
            <w:pPr>
              <w:rPr>
                <w:color w:val="0F1115"/>
              </w:rPr>
            </w:pPr>
            <w:r w:rsidRPr="004005B7">
              <w:rPr>
                <w:color w:val="0F1115"/>
              </w:rPr>
              <w:t>Инструментальными</w:t>
            </w:r>
          </w:p>
        </w:tc>
        <w:tc>
          <w:tcPr>
            <w:tcW w:w="659" w:type="pct"/>
            <w:hideMark/>
          </w:tcPr>
          <w:p w14:paraId="626E9D4C" w14:textId="77777777" w:rsidR="00050D08" w:rsidRPr="004005B7" w:rsidRDefault="005436D3" w:rsidP="00962EB8">
            <w:pPr>
              <w:rPr>
                <w:color w:val="0F1115"/>
              </w:rPr>
            </w:pPr>
            <w:r w:rsidRPr="004005B7">
              <w:rPr>
                <w:color w:val="0F1115"/>
              </w:rPr>
              <w:t>УК-1.1</w:t>
            </w:r>
          </w:p>
        </w:tc>
      </w:tr>
      <w:tr w:rsidR="00050D08" w:rsidRPr="004005B7" w14:paraId="293FDB5A" w14:textId="77777777" w:rsidTr="0036733B">
        <w:tc>
          <w:tcPr>
            <w:tcW w:w="371" w:type="pct"/>
            <w:hideMark/>
          </w:tcPr>
          <w:p w14:paraId="21DEF9E6" w14:textId="77777777" w:rsidR="00050D08" w:rsidRPr="004005B7" w:rsidRDefault="005436D3" w:rsidP="00962EB8">
            <w:pPr>
              <w:rPr>
                <w:color w:val="0F1115"/>
              </w:rPr>
            </w:pPr>
            <w:r w:rsidRPr="004005B7">
              <w:rPr>
                <w:color w:val="0F1115"/>
              </w:rPr>
              <w:t>50</w:t>
            </w:r>
          </w:p>
        </w:tc>
        <w:tc>
          <w:tcPr>
            <w:tcW w:w="2061" w:type="pct"/>
            <w:hideMark/>
          </w:tcPr>
          <w:p w14:paraId="0225BADC" w14:textId="77777777" w:rsidR="00050D08" w:rsidRPr="004005B7" w:rsidRDefault="005436D3" w:rsidP="00962EB8">
            <w:pPr>
              <w:rPr>
                <w:color w:val="0F1115"/>
              </w:rPr>
            </w:pPr>
            <w:r w:rsidRPr="004005B7">
              <w:rPr>
                <w:color w:val="0F1115"/>
              </w:rPr>
              <w:t>Для прогнозирования значений зависимой переменной на основе её статистической взаимосвязи с одной или несколькими независимыми переменными используется математическая модель, называемая _________.</w:t>
            </w:r>
          </w:p>
        </w:tc>
        <w:tc>
          <w:tcPr>
            <w:tcW w:w="1909" w:type="pct"/>
            <w:hideMark/>
          </w:tcPr>
          <w:p w14:paraId="7C7E3647" w14:textId="77777777" w:rsidR="00050D08" w:rsidRPr="004005B7" w:rsidRDefault="005436D3" w:rsidP="00962EB8">
            <w:pPr>
              <w:rPr>
                <w:color w:val="0F1115"/>
              </w:rPr>
            </w:pPr>
            <w:r w:rsidRPr="004005B7">
              <w:rPr>
                <w:color w:val="0F1115"/>
              </w:rPr>
              <w:t>Регрессионной моделью (или линейной регрессией)</w:t>
            </w:r>
          </w:p>
        </w:tc>
        <w:tc>
          <w:tcPr>
            <w:tcW w:w="659" w:type="pct"/>
            <w:hideMark/>
          </w:tcPr>
          <w:p w14:paraId="10F53005" w14:textId="77777777" w:rsidR="00050D08" w:rsidRPr="004005B7" w:rsidRDefault="005436D3" w:rsidP="00962EB8">
            <w:pPr>
              <w:rPr>
                <w:color w:val="0F1115"/>
              </w:rPr>
            </w:pPr>
            <w:r w:rsidRPr="004005B7">
              <w:rPr>
                <w:color w:val="0F1115"/>
              </w:rPr>
              <w:t>УК-12.1</w:t>
            </w:r>
          </w:p>
        </w:tc>
      </w:tr>
      <w:tr w:rsidR="00050D08" w:rsidRPr="004005B7" w14:paraId="060EC15C" w14:textId="77777777" w:rsidTr="0036733B">
        <w:tc>
          <w:tcPr>
            <w:tcW w:w="371" w:type="pct"/>
            <w:hideMark/>
          </w:tcPr>
          <w:p w14:paraId="11CED3A1" w14:textId="77777777" w:rsidR="00050D08" w:rsidRPr="004005B7" w:rsidRDefault="005436D3" w:rsidP="00962EB8">
            <w:pPr>
              <w:rPr>
                <w:color w:val="0F1115"/>
              </w:rPr>
            </w:pPr>
            <w:r w:rsidRPr="004005B7">
              <w:rPr>
                <w:color w:val="0F1115"/>
              </w:rPr>
              <w:t>51</w:t>
            </w:r>
          </w:p>
        </w:tc>
        <w:tc>
          <w:tcPr>
            <w:tcW w:w="2061" w:type="pct"/>
            <w:hideMark/>
          </w:tcPr>
          <w:p w14:paraId="4699895A" w14:textId="77777777" w:rsidR="00050D08" w:rsidRPr="004005B7" w:rsidRDefault="005436D3" w:rsidP="00962EB8">
            <w:pPr>
              <w:rPr>
                <w:color w:val="0F1115"/>
              </w:rPr>
            </w:pPr>
            <w:r w:rsidRPr="004005B7">
              <w:rPr>
                <w:color w:val="0F1115"/>
              </w:rPr>
              <w:t>Техника проведения совещаний, при которой участники для генерации идей разделяются на небольшие группы, обсуждающие проблему в неформальной обстановке, после чего представители групп докладывают результаты, называется «_________ совещания».</w:t>
            </w:r>
          </w:p>
        </w:tc>
        <w:tc>
          <w:tcPr>
            <w:tcW w:w="1909" w:type="pct"/>
            <w:hideMark/>
          </w:tcPr>
          <w:p w14:paraId="0B370E93" w14:textId="77777777" w:rsidR="00050D08" w:rsidRPr="004005B7" w:rsidRDefault="005436D3" w:rsidP="00962EB8">
            <w:pPr>
              <w:rPr>
                <w:color w:val="0F1115"/>
              </w:rPr>
            </w:pPr>
            <w:r w:rsidRPr="004005B7">
              <w:rPr>
                <w:color w:val="0F1115"/>
              </w:rPr>
              <w:t>Лесные</w:t>
            </w:r>
          </w:p>
        </w:tc>
        <w:tc>
          <w:tcPr>
            <w:tcW w:w="659" w:type="pct"/>
            <w:hideMark/>
          </w:tcPr>
          <w:p w14:paraId="5A36DED0" w14:textId="77777777" w:rsidR="00050D08" w:rsidRPr="004005B7" w:rsidRDefault="005436D3" w:rsidP="00962EB8">
            <w:pPr>
              <w:rPr>
                <w:color w:val="0F1115"/>
              </w:rPr>
            </w:pPr>
            <w:r w:rsidRPr="004005B7">
              <w:rPr>
                <w:color w:val="0F1115"/>
              </w:rPr>
              <w:t>УК-1.2</w:t>
            </w:r>
          </w:p>
        </w:tc>
      </w:tr>
      <w:tr w:rsidR="00050D08" w:rsidRPr="004005B7" w14:paraId="1F69AEBB" w14:textId="77777777" w:rsidTr="0036733B">
        <w:tc>
          <w:tcPr>
            <w:tcW w:w="371" w:type="pct"/>
            <w:hideMark/>
          </w:tcPr>
          <w:p w14:paraId="7F1C9A32" w14:textId="77777777" w:rsidR="00050D08" w:rsidRPr="004005B7" w:rsidRDefault="005436D3" w:rsidP="00962EB8">
            <w:pPr>
              <w:rPr>
                <w:color w:val="0F1115"/>
              </w:rPr>
            </w:pPr>
            <w:r w:rsidRPr="004005B7">
              <w:rPr>
                <w:color w:val="0F1115"/>
              </w:rPr>
              <w:t>52</w:t>
            </w:r>
          </w:p>
        </w:tc>
        <w:tc>
          <w:tcPr>
            <w:tcW w:w="2061" w:type="pct"/>
            <w:hideMark/>
          </w:tcPr>
          <w:p w14:paraId="07545DB7" w14:textId="77777777" w:rsidR="00050D08" w:rsidRPr="004005B7" w:rsidRDefault="005436D3" w:rsidP="00962EB8">
            <w:pPr>
              <w:rPr>
                <w:color w:val="0F1115"/>
              </w:rPr>
            </w:pPr>
            <w:r w:rsidRPr="004005B7">
              <w:rPr>
                <w:color w:val="0F1115"/>
              </w:rPr>
              <w:t>Согласно модели компетентности _________, эффективность управленческого решения зависит от уровня компетенций руководителя, которые группируются по кластерам, таким как «забота о достижениях», «управление командой» и др.</w:t>
            </w:r>
          </w:p>
        </w:tc>
        <w:tc>
          <w:tcPr>
            <w:tcW w:w="1909" w:type="pct"/>
            <w:hideMark/>
          </w:tcPr>
          <w:p w14:paraId="4A9BD82C" w14:textId="77777777" w:rsidR="00050D08" w:rsidRPr="004005B7" w:rsidRDefault="005436D3" w:rsidP="00962EB8">
            <w:pPr>
              <w:rPr>
                <w:color w:val="0F1115"/>
              </w:rPr>
            </w:pPr>
            <w:r w:rsidRPr="004005B7">
              <w:rPr>
                <w:color w:val="0F1115"/>
              </w:rPr>
              <w:t>Ф. Гильберта (или Гильберта)</w:t>
            </w:r>
          </w:p>
        </w:tc>
        <w:tc>
          <w:tcPr>
            <w:tcW w:w="659" w:type="pct"/>
            <w:hideMark/>
          </w:tcPr>
          <w:p w14:paraId="57C0EDA5" w14:textId="77777777" w:rsidR="00050D08" w:rsidRPr="004005B7" w:rsidRDefault="005436D3" w:rsidP="00962EB8">
            <w:pPr>
              <w:rPr>
                <w:color w:val="0F1115"/>
              </w:rPr>
            </w:pPr>
            <w:r w:rsidRPr="004005B7">
              <w:rPr>
                <w:color w:val="0F1115"/>
              </w:rPr>
              <w:t>УК-3.2</w:t>
            </w:r>
          </w:p>
        </w:tc>
      </w:tr>
      <w:tr w:rsidR="00050D08" w:rsidRPr="004005B7" w14:paraId="1F6695BB" w14:textId="77777777" w:rsidTr="0036733B">
        <w:tc>
          <w:tcPr>
            <w:tcW w:w="371" w:type="pct"/>
            <w:hideMark/>
          </w:tcPr>
          <w:p w14:paraId="346102F7" w14:textId="77777777" w:rsidR="00050D08" w:rsidRPr="004005B7" w:rsidRDefault="005436D3" w:rsidP="00962EB8">
            <w:pPr>
              <w:rPr>
                <w:color w:val="0F1115"/>
              </w:rPr>
            </w:pPr>
            <w:r w:rsidRPr="004005B7">
              <w:rPr>
                <w:color w:val="0F1115"/>
              </w:rPr>
              <w:lastRenderedPageBreak/>
              <w:t>53</w:t>
            </w:r>
          </w:p>
        </w:tc>
        <w:tc>
          <w:tcPr>
            <w:tcW w:w="2061" w:type="pct"/>
            <w:hideMark/>
          </w:tcPr>
          <w:p w14:paraId="08BB9F11" w14:textId="77777777" w:rsidR="00050D08" w:rsidRPr="004005B7" w:rsidRDefault="005436D3" w:rsidP="00962EB8">
            <w:pPr>
              <w:rPr>
                <w:color w:val="0F1115"/>
              </w:rPr>
            </w:pPr>
            <w:r w:rsidRPr="004005B7">
              <w:rPr>
                <w:color w:val="0F1115"/>
              </w:rPr>
              <w:t>Классический метод экспертного прогнозирования, при котором анонимный опрос экспертов проводится в несколько туров с предоставлением обратной связи, чтобы достичь согласованного мнения, называется метод _________.</w:t>
            </w:r>
          </w:p>
        </w:tc>
        <w:tc>
          <w:tcPr>
            <w:tcW w:w="1909" w:type="pct"/>
            <w:hideMark/>
          </w:tcPr>
          <w:p w14:paraId="20D200C8" w14:textId="77777777" w:rsidR="00050D08" w:rsidRPr="004005B7" w:rsidRDefault="005436D3" w:rsidP="00962EB8">
            <w:pPr>
              <w:rPr>
                <w:color w:val="0F1115"/>
              </w:rPr>
            </w:pPr>
            <w:r w:rsidRPr="004005B7">
              <w:rPr>
                <w:color w:val="0F1115"/>
              </w:rPr>
              <w:t>Дельфи</w:t>
            </w:r>
          </w:p>
        </w:tc>
        <w:tc>
          <w:tcPr>
            <w:tcW w:w="659" w:type="pct"/>
            <w:hideMark/>
          </w:tcPr>
          <w:p w14:paraId="3374B593" w14:textId="77777777" w:rsidR="00050D08" w:rsidRPr="004005B7" w:rsidRDefault="005436D3" w:rsidP="00962EB8">
            <w:pPr>
              <w:rPr>
                <w:color w:val="0F1115"/>
              </w:rPr>
            </w:pPr>
            <w:r w:rsidRPr="004005B7">
              <w:rPr>
                <w:color w:val="0F1115"/>
              </w:rPr>
              <w:t>УК-12.1</w:t>
            </w:r>
          </w:p>
        </w:tc>
      </w:tr>
      <w:tr w:rsidR="00050D08" w:rsidRPr="004005B7" w14:paraId="17F40B08" w14:textId="77777777" w:rsidTr="0036733B">
        <w:tc>
          <w:tcPr>
            <w:tcW w:w="371" w:type="pct"/>
            <w:hideMark/>
          </w:tcPr>
          <w:p w14:paraId="3D8AEBCB" w14:textId="77777777" w:rsidR="00050D08" w:rsidRPr="004005B7" w:rsidRDefault="005436D3" w:rsidP="00962EB8">
            <w:pPr>
              <w:rPr>
                <w:color w:val="0F1115"/>
              </w:rPr>
            </w:pPr>
            <w:r w:rsidRPr="004005B7">
              <w:rPr>
                <w:color w:val="0F1115"/>
              </w:rPr>
              <w:t>54</w:t>
            </w:r>
          </w:p>
        </w:tc>
        <w:tc>
          <w:tcPr>
            <w:tcW w:w="2061" w:type="pct"/>
            <w:hideMark/>
          </w:tcPr>
          <w:p w14:paraId="1584A1D1" w14:textId="77777777" w:rsidR="00050D08" w:rsidRPr="004005B7" w:rsidRDefault="005436D3" w:rsidP="00962EB8">
            <w:pPr>
              <w:rPr>
                <w:color w:val="0F1115"/>
              </w:rPr>
            </w:pPr>
            <w:r w:rsidRPr="004005B7">
              <w:rPr>
                <w:color w:val="0F1115"/>
              </w:rPr>
              <w:t>Метод, который заключается в комбинаторном анализе всех возможных вариантов решения путем перебора сочетаний элементов проектируемой системы (например, функций, формы, материалов), называется «морфологический _________.»</w:t>
            </w:r>
          </w:p>
        </w:tc>
        <w:tc>
          <w:tcPr>
            <w:tcW w:w="1909" w:type="pct"/>
            <w:hideMark/>
          </w:tcPr>
          <w:p w14:paraId="1C4084F4" w14:textId="77777777" w:rsidR="00050D08" w:rsidRPr="004005B7" w:rsidRDefault="005436D3" w:rsidP="00962EB8">
            <w:pPr>
              <w:rPr>
                <w:color w:val="0F1115"/>
              </w:rPr>
            </w:pPr>
            <w:r w:rsidRPr="004005B7">
              <w:rPr>
                <w:color w:val="0F1115"/>
              </w:rPr>
              <w:t>Ящик</w:t>
            </w:r>
          </w:p>
        </w:tc>
        <w:tc>
          <w:tcPr>
            <w:tcW w:w="659" w:type="pct"/>
            <w:hideMark/>
          </w:tcPr>
          <w:p w14:paraId="723936B1" w14:textId="77777777" w:rsidR="00050D08" w:rsidRPr="004005B7" w:rsidRDefault="005436D3" w:rsidP="00962EB8">
            <w:pPr>
              <w:rPr>
                <w:color w:val="0F1115"/>
              </w:rPr>
            </w:pPr>
            <w:r w:rsidRPr="004005B7">
              <w:rPr>
                <w:color w:val="0F1115"/>
              </w:rPr>
              <w:t>УК-1.2</w:t>
            </w:r>
          </w:p>
        </w:tc>
      </w:tr>
      <w:tr w:rsidR="00050D08" w:rsidRPr="004005B7" w14:paraId="44AE779C" w14:textId="77777777" w:rsidTr="0036733B">
        <w:tc>
          <w:tcPr>
            <w:tcW w:w="371" w:type="pct"/>
            <w:hideMark/>
          </w:tcPr>
          <w:p w14:paraId="0857E696" w14:textId="77777777" w:rsidR="00050D08" w:rsidRPr="004005B7" w:rsidRDefault="005436D3" w:rsidP="00962EB8">
            <w:pPr>
              <w:rPr>
                <w:color w:val="0F1115"/>
              </w:rPr>
            </w:pPr>
            <w:r w:rsidRPr="004005B7">
              <w:rPr>
                <w:color w:val="0F1115"/>
              </w:rPr>
              <w:t>55</w:t>
            </w:r>
          </w:p>
        </w:tc>
        <w:tc>
          <w:tcPr>
            <w:tcW w:w="2061" w:type="pct"/>
            <w:hideMark/>
          </w:tcPr>
          <w:p w14:paraId="2F35B035" w14:textId="77777777" w:rsidR="00050D08" w:rsidRPr="004005B7" w:rsidRDefault="005436D3" w:rsidP="00962EB8">
            <w:pPr>
              <w:rPr>
                <w:color w:val="0F1115"/>
              </w:rPr>
            </w:pPr>
            <w:r w:rsidRPr="004005B7">
              <w:rPr>
                <w:color w:val="0F1115"/>
              </w:rPr>
              <w:t>Принцип, требующий, чтобы для оценки степени достижения цели и сравнения альтернатив использовались количественные или качественные измерители, называется принципом _________.</w:t>
            </w:r>
          </w:p>
        </w:tc>
        <w:tc>
          <w:tcPr>
            <w:tcW w:w="1909" w:type="pct"/>
            <w:hideMark/>
          </w:tcPr>
          <w:p w14:paraId="39B59F12" w14:textId="77777777" w:rsidR="00050D08" w:rsidRPr="004005B7" w:rsidRDefault="005436D3" w:rsidP="00962EB8">
            <w:pPr>
              <w:rPr>
                <w:color w:val="0F1115"/>
              </w:rPr>
            </w:pPr>
            <w:r w:rsidRPr="004005B7">
              <w:rPr>
                <w:color w:val="0F1115"/>
              </w:rPr>
              <w:t>Измерения</w:t>
            </w:r>
          </w:p>
        </w:tc>
        <w:tc>
          <w:tcPr>
            <w:tcW w:w="659" w:type="pct"/>
            <w:hideMark/>
          </w:tcPr>
          <w:p w14:paraId="07A449C3" w14:textId="77777777" w:rsidR="00050D08" w:rsidRPr="004005B7" w:rsidRDefault="005436D3" w:rsidP="00962EB8">
            <w:pPr>
              <w:rPr>
                <w:color w:val="0F1115"/>
              </w:rPr>
            </w:pPr>
            <w:r w:rsidRPr="004005B7">
              <w:rPr>
                <w:color w:val="0F1115"/>
              </w:rPr>
              <w:t>УК-2.1</w:t>
            </w:r>
          </w:p>
        </w:tc>
      </w:tr>
      <w:tr w:rsidR="00050D08" w:rsidRPr="004005B7" w14:paraId="53F4B706" w14:textId="77777777" w:rsidTr="0036733B">
        <w:tc>
          <w:tcPr>
            <w:tcW w:w="371" w:type="pct"/>
            <w:hideMark/>
          </w:tcPr>
          <w:p w14:paraId="742F773B" w14:textId="77777777" w:rsidR="00050D08" w:rsidRPr="004005B7" w:rsidRDefault="005436D3" w:rsidP="00962EB8">
            <w:pPr>
              <w:rPr>
                <w:color w:val="0F1115"/>
              </w:rPr>
            </w:pPr>
            <w:r w:rsidRPr="004005B7">
              <w:rPr>
                <w:color w:val="0F1115"/>
              </w:rPr>
              <w:t>56</w:t>
            </w:r>
          </w:p>
        </w:tc>
        <w:tc>
          <w:tcPr>
            <w:tcW w:w="2061" w:type="pct"/>
            <w:hideMark/>
          </w:tcPr>
          <w:p w14:paraId="5BFE1149" w14:textId="77777777" w:rsidR="00050D08" w:rsidRPr="004005B7" w:rsidRDefault="005436D3" w:rsidP="00962EB8">
            <w:pPr>
              <w:rPr>
                <w:color w:val="0F1115"/>
              </w:rPr>
            </w:pPr>
            <w:r w:rsidRPr="004005B7">
              <w:rPr>
                <w:color w:val="0F1115"/>
              </w:rPr>
              <w:t>Рационально-экономическая модель человека, принимающего решения, которая предполагает его абсолютную рациональность, полноту информации и стремление к максимизации полезности, называется моделью _________.</w:t>
            </w:r>
          </w:p>
        </w:tc>
        <w:tc>
          <w:tcPr>
            <w:tcW w:w="1909" w:type="pct"/>
            <w:hideMark/>
          </w:tcPr>
          <w:p w14:paraId="3CEA0B4A" w14:textId="77777777" w:rsidR="00050D08" w:rsidRPr="004005B7" w:rsidRDefault="005436D3" w:rsidP="00962EB8">
            <w:pPr>
              <w:rPr>
                <w:color w:val="0F1115"/>
              </w:rPr>
            </w:pPr>
            <w:r w:rsidRPr="004005B7">
              <w:rPr>
                <w:color w:val="0F1115"/>
              </w:rPr>
              <w:t>Homo Economicus (или Экономического человека)</w:t>
            </w:r>
          </w:p>
        </w:tc>
        <w:tc>
          <w:tcPr>
            <w:tcW w:w="659" w:type="pct"/>
            <w:hideMark/>
          </w:tcPr>
          <w:p w14:paraId="79BFF3B1" w14:textId="77777777" w:rsidR="00050D08" w:rsidRPr="004005B7" w:rsidRDefault="005436D3" w:rsidP="00962EB8">
            <w:pPr>
              <w:rPr>
                <w:color w:val="0F1115"/>
              </w:rPr>
            </w:pPr>
            <w:r w:rsidRPr="004005B7">
              <w:rPr>
                <w:color w:val="0F1115"/>
              </w:rPr>
              <w:t>УК-12.2</w:t>
            </w:r>
          </w:p>
        </w:tc>
      </w:tr>
      <w:tr w:rsidR="00050D08" w:rsidRPr="004005B7" w14:paraId="1A7FECD5" w14:textId="77777777" w:rsidTr="00050D08">
        <w:tc>
          <w:tcPr>
            <w:tcW w:w="5000" w:type="pct"/>
            <w:gridSpan w:val="4"/>
            <w:hideMark/>
          </w:tcPr>
          <w:p w14:paraId="6E1E4668" w14:textId="77777777" w:rsidR="00050D08" w:rsidRPr="004005B7" w:rsidRDefault="005436D3" w:rsidP="00962EB8">
            <w:r w:rsidRPr="004005B7">
              <w:rPr>
                <w:b/>
                <w:bCs/>
                <w:color w:val="0F1115"/>
              </w:rPr>
              <w:t>Задания открытого типа (развернутый ответ)</w:t>
            </w:r>
          </w:p>
        </w:tc>
      </w:tr>
      <w:tr w:rsidR="00050D08" w:rsidRPr="004005B7" w14:paraId="43EA81D2" w14:textId="77777777" w:rsidTr="0036733B">
        <w:tc>
          <w:tcPr>
            <w:tcW w:w="371" w:type="pct"/>
            <w:hideMark/>
          </w:tcPr>
          <w:p w14:paraId="38AD7455" w14:textId="77777777" w:rsidR="00050D08" w:rsidRPr="004005B7" w:rsidRDefault="005436D3" w:rsidP="00962EB8">
            <w:pPr>
              <w:rPr>
                <w:color w:val="0F1115"/>
              </w:rPr>
            </w:pPr>
            <w:r w:rsidRPr="004005B7">
              <w:rPr>
                <w:color w:val="0F1115"/>
              </w:rPr>
              <w:t>57</w:t>
            </w:r>
          </w:p>
        </w:tc>
        <w:tc>
          <w:tcPr>
            <w:tcW w:w="2061" w:type="pct"/>
            <w:hideMark/>
          </w:tcPr>
          <w:p w14:paraId="7154A942" w14:textId="77777777" w:rsidR="00050D08" w:rsidRPr="004005B7" w:rsidRDefault="005436D3" w:rsidP="00962EB8">
            <w:pPr>
              <w:rPr>
                <w:color w:val="0F1115"/>
              </w:rPr>
            </w:pPr>
            <w:r w:rsidRPr="004005B7">
              <w:rPr>
                <w:color w:val="0F1115"/>
              </w:rPr>
              <w:t>Раскройте сущность SWOT-анализа как метода распознавания проблем и выработки стратегических решений в организации. Опишите каждый из его четырех элементов (S, W, O, T) и приведите пример применения SWOT-анализа для решения задачи усиления режима информационной безопасности в компании.</w:t>
            </w:r>
          </w:p>
        </w:tc>
        <w:tc>
          <w:tcPr>
            <w:tcW w:w="1909" w:type="pct"/>
            <w:hideMark/>
          </w:tcPr>
          <w:p w14:paraId="57EE34A6" w14:textId="77777777" w:rsidR="00050D08" w:rsidRPr="004005B7" w:rsidRDefault="005436D3" w:rsidP="00962EB8">
            <w:pPr>
              <w:rPr>
                <w:color w:val="0F1115"/>
              </w:rPr>
            </w:pPr>
            <w:r w:rsidRPr="004005B7">
              <w:rPr>
                <w:color w:val="0F1115"/>
              </w:rPr>
              <w:t xml:space="preserve">SWOT-анализ — это метод стратегического планирования, заключающийся в выявлении и сопоставлении факторов внутренней и внешней среды. Элементы: S (Strengths) — сильные стороны организации (напр., высококвалифицированный персонал отдела ИБ); W (Weaknesses) — слабые стороны (напр., устаревшее антивирусное ПО); O (Opportunities) — возможности внешней среды (напр., появление новых, более эффективных средств защиты от государства); T (Threats) — угрозы внешней среды (напр., рост хакерских атак на данную отрасль). Пример: Сопоставив наличие квалифицированного персонала (S) и появление новых технологий (O), </w:t>
            </w:r>
            <w:r w:rsidRPr="004005B7">
              <w:rPr>
                <w:color w:val="0F1115"/>
              </w:rPr>
              <w:lastRenderedPageBreak/>
              <w:t>организация может принять решение о разработке и внедрении собственной системы защиты. Сопоставив устаревшее ПО (W) и рост хакерских атак (T), принимается решение о срочном обновлении средств защиты для минимизации риска.</w:t>
            </w:r>
          </w:p>
        </w:tc>
        <w:tc>
          <w:tcPr>
            <w:tcW w:w="659" w:type="pct"/>
            <w:hideMark/>
          </w:tcPr>
          <w:p w14:paraId="68669EE4" w14:textId="77777777" w:rsidR="00050D08" w:rsidRPr="004005B7" w:rsidRDefault="005436D3" w:rsidP="00962EB8">
            <w:pPr>
              <w:rPr>
                <w:color w:val="0F1115"/>
              </w:rPr>
            </w:pPr>
            <w:r w:rsidRPr="004005B7">
              <w:rPr>
                <w:color w:val="0F1115"/>
              </w:rPr>
              <w:lastRenderedPageBreak/>
              <w:t>ПК-4.2</w:t>
            </w:r>
          </w:p>
        </w:tc>
      </w:tr>
      <w:tr w:rsidR="00050D08" w:rsidRPr="004005B7" w14:paraId="325F0B68" w14:textId="77777777" w:rsidTr="0036733B">
        <w:tc>
          <w:tcPr>
            <w:tcW w:w="371" w:type="pct"/>
            <w:hideMark/>
          </w:tcPr>
          <w:p w14:paraId="16832BD6" w14:textId="77777777" w:rsidR="00050D08" w:rsidRPr="004005B7" w:rsidRDefault="005436D3" w:rsidP="00962EB8">
            <w:pPr>
              <w:rPr>
                <w:color w:val="0F1115"/>
              </w:rPr>
            </w:pPr>
            <w:r w:rsidRPr="004005B7">
              <w:rPr>
                <w:color w:val="0F1115"/>
              </w:rPr>
              <w:t>58</w:t>
            </w:r>
          </w:p>
        </w:tc>
        <w:tc>
          <w:tcPr>
            <w:tcW w:w="2061" w:type="pct"/>
            <w:hideMark/>
          </w:tcPr>
          <w:p w14:paraId="41355C5A" w14:textId="77777777" w:rsidR="00050D08" w:rsidRPr="004005B7" w:rsidRDefault="005436D3" w:rsidP="00962EB8">
            <w:pPr>
              <w:rPr>
                <w:color w:val="0F1115"/>
              </w:rPr>
            </w:pPr>
            <w:r w:rsidRPr="004005B7">
              <w:rPr>
                <w:color w:val="0F1115"/>
              </w:rPr>
              <w:t>Опишите суть дилеммы заключенного. Какое фундаментальное противоречие в принятии решений она иллюстрирует? Приведите пример из сферы обеспечения информационной безопасности, демонстрирующий эту дилемму.</w:t>
            </w:r>
          </w:p>
        </w:tc>
        <w:tc>
          <w:tcPr>
            <w:tcW w:w="1909" w:type="pct"/>
            <w:hideMark/>
          </w:tcPr>
          <w:p w14:paraId="3724B798" w14:textId="77777777" w:rsidR="00050D08" w:rsidRPr="004005B7" w:rsidRDefault="005436D3" w:rsidP="00962EB8">
            <w:pPr>
              <w:rPr>
                <w:color w:val="0F1115"/>
              </w:rPr>
            </w:pPr>
            <w:r w:rsidRPr="004005B7">
              <w:rPr>
                <w:color w:val="0F1115"/>
              </w:rPr>
              <w:t>Дилемма заключенного — это модель в теории игр, где два изолированных игрока, действуя индивидуально рационально (предавая друг друга), приходят к худшему для обоих результату, чем если бы они оба сотрудничали. Иллюстрирует противоречие между индивидуальной и коллективной рациональностью. Пример в ИБ: Две компании-конкурента не делятся информацией об уязвимостях и инцидентах, опасаясь репутационных потерь и предоставления преимущества сопернику (индивидуально рациональное «предательство»). В итоге обе остаются уязвимыми перед общей угрозой, тогда как обмен данными (кооперация) позволил бы обеим быстрее закрыть уязвимость и укрепить защиту.</w:t>
            </w:r>
          </w:p>
        </w:tc>
        <w:tc>
          <w:tcPr>
            <w:tcW w:w="659" w:type="pct"/>
            <w:hideMark/>
          </w:tcPr>
          <w:p w14:paraId="16A42653" w14:textId="77777777" w:rsidR="00050D08" w:rsidRPr="004005B7" w:rsidRDefault="005436D3" w:rsidP="00962EB8">
            <w:pPr>
              <w:rPr>
                <w:color w:val="0F1115"/>
              </w:rPr>
            </w:pPr>
            <w:r w:rsidRPr="004005B7">
              <w:rPr>
                <w:color w:val="0F1115"/>
              </w:rPr>
              <w:t>УК-3.2</w:t>
            </w:r>
          </w:p>
        </w:tc>
      </w:tr>
      <w:tr w:rsidR="00050D08" w:rsidRPr="004005B7" w14:paraId="21FE432C" w14:textId="77777777" w:rsidTr="0036733B">
        <w:tc>
          <w:tcPr>
            <w:tcW w:w="371" w:type="pct"/>
            <w:hideMark/>
          </w:tcPr>
          <w:p w14:paraId="034552AD" w14:textId="77777777" w:rsidR="00050D08" w:rsidRPr="004005B7" w:rsidRDefault="005436D3" w:rsidP="00962EB8">
            <w:pPr>
              <w:rPr>
                <w:color w:val="0F1115"/>
              </w:rPr>
            </w:pPr>
            <w:r w:rsidRPr="004005B7">
              <w:rPr>
                <w:color w:val="0F1115"/>
              </w:rPr>
              <w:t>59</w:t>
            </w:r>
          </w:p>
        </w:tc>
        <w:tc>
          <w:tcPr>
            <w:tcW w:w="2061" w:type="pct"/>
            <w:hideMark/>
          </w:tcPr>
          <w:p w14:paraId="15816BAD" w14:textId="77777777" w:rsidR="00050D08" w:rsidRPr="004005B7" w:rsidRDefault="005436D3" w:rsidP="00962EB8">
            <w:pPr>
              <w:rPr>
                <w:color w:val="0F1115"/>
              </w:rPr>
            </w:pPr>
            <w:r w:rsidRPr="004005B7">
              <w:rPr>
                <w:color w:val="0F1115"/>
              </w:rPr>
              <w:t>Сравните правило Вальда (максимин) и максимакс-правило. В каких условиях и с каким отношением к риску лицо, принимающее решение, будет использовать каждое из них? Приведите практический пример выбора между этими стратегиями для обеспечения непрерывности бизнеса при внедрении нового средства криптографической защиты.</w:t>
            </w:r>
          </w:p>
        </w:tc>
        <w:tc>
          <w:tcPr>
            <w:tcW w:w="1909" w:type="pct"/>
            <w:hideMark/>
          </w:tcPr>
          <w:p w14:paraId="210C8180" w14:textId="77777777" w:rsidR="00050D08" w:rsidRPr="004005B7" w:rsidRDefault="005436D3" w:rsidP="00962EB8">
            <w:pPr>
              <w:rPr>
                <w:color w:val="0F1115"/>
              </w:rPr>
            </w:pPr>
            <w:r w:rsidRPr="004005B7">
              <w:rPr>
                <w:color w:val="0F1115"/>
              </w:rPr>
              <w:t xml:space="preserve">Правило Вальда (максимин) — это ориентация на наихудший сценарий, ЛПР является крайним пессимистом. Выбирается альтернатива, дающая максимальный выигрыш среди минимально возможных. Максимакс — ориентация на наилучший сценарий, ЛПР — крайний оптимист, выбирается альтернатива с максимально возможным выигрышем. Пример: Внедряется новое средство криптозащиты. Есть два варианта: отечественный (гарантирует стабильную, но не рекордную скорость работы при любых нагрузках) и зарубежный (дает очень высокую скорость, но при пиковых нагрузках может не справляться с нагрузкой). Максимин (Вальд) выберет отечественный (гарантия стабильности в худшем случае). Максимакс выберет </w:t>
            </w:r>
            <w:r w:rsidRPr="004005B7">
              <w:rPr>
                <w:color w:val="0F1115"/>
              </w:rPr>
              <w:lastRenderedPageBreak/>
              <w:t>зарубежный, рассчитывая, что пиковых нагрузок не будет и скорость будет максимальной.</w:t>
            </w:r>
          </w:p>
        </w:tc>
        <w:tc>
          <w:tcPr>
            <w:tcW w:w="659" w:type="pct"/>
            <w:hideMark/>
          </w:tcPr>
          <w:p w14:paraId="77D0D813" w14:textId="77777777" w:rsidR="00050D08" w:rsidRPr="004005B7" w:rsidRDefault="005436D3" w:rsidP="00962EB8">
            <w:pPr>
              <w:rPr>
                <w:color w:val="0F1115"/>
              </w:rPr>
            </w:pPr>
            <w:r w:rsidRPr="004005B7">
              <w:rPr>
                <w:color w:val="0F1115"/>
              </w:rPr>
              <w:lastRenderedPageBreak/>
              <w:t>УК-1.2</w:t>
            </w:r>
          </w:p>
        </w:tc>
      </w:tr>
      <w:tr w:rsidR="00050D08" w:rsidRPr="004005B7" w14:paraId="010B19C7" w14:textId="77777777" w:rsidTr="0036733B">
        <w:tc>
          <w:tcPr>
            <w:tcW w:w="371" w:type="pct"/>
            <w:hideMark/>
          </w:tcPr>
          <w:p w14:paraId="3263A29C" w14:textId="77777777" w:rsidR="00050D08" w:rsidRPr="004005B7" w:rsidRDefault="005436D3" w:rsidP="00962EB8">
            <w:pPr>
              <w:rPr>
                <w:color w:val="0F1115"/>
              </w:rPr>
            </w:pPr>
            <w:r w:rsidRPr="004005B7">
              <w:rPr>
                <w:color w:val="0F1115"/>
              </w:rPr>
              <w:t>60</w:t>
            </w:r>
          </w:p>
        </w:tc>
        <w:tc>
          <w:tcPr>
            <w:tcW w:w="2061" w:type="pct"/>
            <w:hideMark/>
          </w:tcPr>
          <w:p w14:paraId="33621A48" w14:textId="77777777" w:rsidR="00050D08" w:rsidRPr="004005B7" w:rsidRDefault="005436D3" w:rsidP="00962EB8">
            <w:pPr>
              <w:rPr>
                <w:color w:val="0F1115"/>
              </w:rPr>
            </w:pPr>
            <w:r w:rsidRPr="004005B7">
              <w:rPr>
                <w:color w:val="0F1115"/>
              </w:rPr>
              <w:t>Объясните, что такое «инструментальные» и «фундаментальные» цели. Используя эти понятия, постройте фрагмент «дерева целей» для задачи: «Снизить риск утечки конфиденциальной информации из организации». Укажите не менее двух фундаментальных и двух инструментальных целей.</w:t>
            </w:r>
          </w:p>
        </w:tc>
        <w:tc>
          <w:tcPr>
            <w:tcW w:w="1909" w:type="pct"/>
            <w:hideMark/>
          </w:tcPr>
          <w:p w14:paraId="55970D4D" w14:textId="77777777" w:rsidR="00050D08" w:rsidRPr="004005B7" w:rsidRDefault="005436D3" w:rsidP="00962EB8">
            <w:pPr>
              <w:rPr>
                <w:color w:val="0F1115"/>
              </w:rPr>
            </w:pPr>
            <w:r w:rsidRPr="004005B7">
              <w:rPr>
                <w:color w:val="0F1115"/>
              </w:rPr>
              <w:t>Фундаментальные цели — это конечные, самоценные результаты, к которым стремится организация. Инструментальные цели — это средства, достижение которых необходимо для реализации фундаментальных целей. Дерево целей: Фундаментальная цель 1: Повысить защищенность каналов передачи данных. Фундаментальная цель 2: Сформировать у персонала культуру работы с информацией ограниченного доступа. Инструментальная цель для 1: Внедрить DLP-систему на всех точках выхода в сеть. Инструментальная цель для 2: Провести обучение и аттестацию 100% сотрудников по правилам работы с конфиденциальными документами.</w:t>
            </w:r>
          </w:p>
        </w:tc>
        <w:tc>
          <w:tcPr>
            <w:tcW w:w="659" w:type="pct"/>
            <w:hideMark/>
          </w:tcPr>
          <w:p w14:paraId="1EE63850" w14:textId="77777777" w:rsidR="00050D08" w:rsidRPr="004005B7" w:rsidRDefault="005436D3" w:rsidP="00962EB8">
            <w:pPr>
              <w:rPr>
                <w:color w:val="0F1115"/>
              </w:rPr>
            </w:pPr>
            <w:r w:rsidRPr="004005B7">
              <w:rPr>
                <w:color w:val="0F1115"/>
              </w:rPr>
              <w:t>УК-1.1</w:t>
            </w:r>
          </w:p>
        </w:tc>
      </w:tr>
      <w:tr w:rsidR="00050D08" w:rsidRPr="004005B7" w14:paraId="71BE3F78" w14:textId="77777777" w:rsidTr="0036733B">
        <w:tc>
          <w:tcPr>
            <w:tcW w:w="371" w:type="pct"/>
            <w:hideMark/>
          </w:tcPr>
          <w:p w14:paraId="21E88A10" w14:textId="77777777" w:rsidR="00050D08" w:rsidRPr="004005B7" w:rsidRDefault="005436D3" w:rsidP="00962EB8">
            <w:pPr>
              <w:rPr>
                <w:color w:val="0F1115"/>
              </w:rPr>
            </w:pPr>
            <w:r w:rsidRPr="004005B7">
              <w:rPr>
                <w:color w:val="0F1115"/>
              </w:rPr>
              <w:t>61</w:t>
            </w:r>
          </w:p>
        </w:tc>
        <w:tc>
          <w:tcPr>
            <w:tcW w:w="2061" w:type="pct"/>
            <w:hideMark/>
          </w:tcPr>
          <w:p w14:paraId="71054614" w14:textId="77777777" w:rsidR="00050D08" w:rsidRPr="004005B7" w:rsidRDefault="005436D3" w:rsidP="00962EB8">
            <w:pPr>
              <w:rPr>
                <w:color w:val="0F1115"/>
              </w:rPr>
            </w:pPr>
            <w:r w:rsidRPr="004005B7">
              <w:rPr>
                <w:color w:val="0F1115"/>
              </w:rPr>
              <w:t>Дайте характеристику политической модели принятия решений. Опишите, как в рамках этой модели принимается решение о распределении бюджета на информационную безопасность между подразделениями разработки и системного администрирования, если их интересы не совпадают?</w:t>
            </w:r>
          </w:p>
        </w:tc>
        <w:tc>
          <w:tcPr>
            <w:tcW w:w="1909" w:type="pct"/>
            <w:hideMark/>
          </w:tcPr>
          <w:p w14:paraId="725E506E" w14:textId="77777777" w:rsidR="00050D08" w:rsidRPr="004005B7" w:rsidRDefault="005436D3" w:rsidP="00962EB8">
            <w:pPr>
              <w:rPr>
                <w:color w:val="0F1115"/>
              </w:rPr>
            </w:pPr>
            <w:r w:rsidRPr="004005B7">
              <w:rPr>
                <w:color w:val="0F1115"/>
              </w:rPr>
              <w:t>Политическая модель рассматривает решение как результат переговоров, борьбы и компромиссов между различными коалициями и группами интересов внутри организации. Решение не является оптимальным с рациональной точки зрения, а является приемлемым для ключевых игроков. В рамках задачи: отдел разработки лоббирует бюджет на средства безопасной разработки (SAST/DAST), а отдел администрирования — на средства защиты инфраструктуры (межсетевые экраны). Решение по бюджету будет не следствием строгого расчета, а результатом политического торга между руководителями этих подразделений, где итоговый компромисс будет зависеть от их влиятельности, а не только от объективной приоритетности мер.</w:t>
            </w:r>
          </w:p>
        </w:tc>
        <w:tc>
          <w:tcPr>
            <w:tcW w:w="659" w:type="pct"/>
            <w:hideMark/>
          </w:tcPr>
          <w:p w14:paraId="2740886B" w14:textId="77777777" w:rsidR="00050D08" w:rsidRPr="004005B7" w:rsidRDefault="005436D3" w:rsidP="00962EB8">
            <w:pPr>
              <w:rPr>
                <w:color w:val="0F1115"/>
              </w:rPr>
            </w:pPr>
            <w:r w:rsidRPr="004005B7">
              <w:rPr>
                <w:color w:val="0F1115"/>
              </w:rPr>
              <w:t>УК-3.2</w:t>
            </w:r>
          </w:p>
        </w:tc>
      </w:tr>
      <w:tr w:rsidR="00050D08" w:rsidRPr="004005B7" w14:paraId="7B2D9387" w14:textId="77777777" w:rsidTr="0036733B">
        <w:tc>
          <w:tcPr>
            <w:tcW w:w="371" w:type="pct"/>
            <w:hideMark/>
          </w:tcPr>
          <w:p w14:paraId="2A95CD31" w14:textId="77777777" w:rsidR="00050D08" w:rsidRPr="004005B7" w:rsidRDefault="005436D3" w:rsidP="00962EB8">
            <w:pPr>
              <w:rPr>
                <w:color w:val="0F1115"/>
              </w:rPr>
            </w:pPr>
            <w:r w:rsidRPr="004005B7">
              <w:rPr>
                <w:color w:val="0F1115"/>
              </w:rPr>
              <w:t>62</w:t>
            </w:r>
          </w:p>
        </w:tc>
        <w:tc>
          <w:tcPr>
            <w:tcW w:w="2061" w:type="pct"/>
            <w:hideMark/>
          </w:tcPr>
          <w:p w14:paraId="4FED882C" w14:textId="77777777" w:rsidR="00050D08" w:rsidRPr="004005B7" w:rsidRDefault="005436D3" w:rsidP="00962EB8">
            <w:pPr>
              <w:rPr>
                <w:color w:val="0F1115"/>
              </w:rPr>
            </w:pPr>
            <w:r w:rsidRPr="004005B7">
              <w:rPr>
                <w:color w:val="0F1115"/>
              </w:rPr>
              <w:t xml:space="preserve">Опишите суть метода «Мозговой штурм» (Brainstorming) и его основные правила. В чем заключаются преимущества этапа запрета критики? Приведите пример применения метода для поиска нестандартного решения задачи: «Как </w:t>
            </w:r>
            <w:r w:rsidRPr="004005B7">
              <w:rPr>
                <w:color w:val="0F1115"/>
              </w:rPr>
              <w:lastRenderedPageBreak/>
              <w:t>повысить бдительность сотрудников по отношению к фишинговым письмам?»</w:t>
            </w:r>
          </w:p>
        </w:tc>
        <w:tc>
          <w:tcPr>
            <w:tcW w:w="1909" w:type="pct"/>
            <w:hideMark/>
          </w:tcPr>
          <w:p w14:paraId="668DE2BD" w14:textId="77777777" w:rsidR="00050D08" w:rsidRPr="004005B7" w:rsidRDefault="005436D3" w:rsidP="00962EB8">
            <w:pPr>
              <w:rPr>
                <w:color w:val="0F1115"/>
              </w:rPr>
            </w:pPr>
            <w:r w:rsidRPr="004005B7">
              <w:rPr>
                <w:color w:val="0F1115"/>
              </w:rPr>
              <w:lastRenderedPageBreak/>
              <w:t xml:space="preserve">Мозговой штурм — это метод коллективной генерации идей, разделенный на два этапа: 1) Этап генерации идей, где запрещена любая критика и поощряются любые, даже фантастические идеи; 2) Этап анализа и </w:t>
            </w:r>
            <w:r w:rsidRPr="004005B7">
              <w:rPr>
                <w:color w:val="0F1115"/>
              </w:rPr>
              <w:lastRenderedPageBreak/>
              <w:t>критической оценки высказанных идей. Преимущества запрета критики: снятие психологических барьеров, боязни ошибки, активизация творческого мышления и ассоциаций, получение большого количества идей за короткое время. Пример: на этапе генерации могут быть высказаны идеи от внедрения тестовых фишинговых рассылок с наказанием до геймификации (баллы за обнаружение) или замены стандартных баннеров на смешные картинки. На этапе анализа отбирается реализуемая и эффективная, например, совмещение обучения и геймификации.</w:t>
            </w:r>
          </w:p>
        </w:tc>
        <w:tc>
          <w:tcPr>
            <w:tcW w:w="659" w:type="pct"/>
            <w:hideMark/>
          </w:tcPr>
          <w:p w14:paraId="6C4055EF" w14:textId="77777777" w:rsidR="00050D08" w:rsidRPr="004005B7" w:rsidRDefault="005436D3" w:rsidP="00962EB8">
            <w:pPr>
              <w:rPr>
                <w:color w:val="0F1115"/>
              </w:rPr>
            </w:pPr>
            <w:r w:rsidRPr="004005B7">
              <w:rPr>
                <w:color w:val="0F1115"/>
              </w:rPr>
              <w:lastRenderedPageBreak/>
              <w:t>УК-1.2</w:t>
            </w:r>
          </w:p>
        </w:tc>
      </w:tr>
      <w:tr w:rsidR="00050D08" w:rsidRPr="004005B7" w14:paraId="25E69A82" w14:textId="77777777" w:rsidTr="0036733B">
        <w:tc>
          <w:tcPr>
            <w:tcW w:w="371" w:type="pct"/>
            <w:hideMark/>
          </w:tcPr>
          <w:p w14:paraId="1E819CDA" w14:textId="77777777" w:rsidR="00050D08" w:rsidRPr="004005B7" w:rsidRDefault="005436D3" w:rsidP="00962EB8">
            <w:pPr>
              <w:rPr>
                <w:color w:val="0F1115"/>
              </w:rPr>
            </w:pPr>
            <w:r w:rsidRPr="004005B7">
              <w:rPr>
                <w:color w:val="0F1115"/>
              </w:rPr>
              <w:t>63</w:t>
            </w:r>
          </w:p>
        </w:tc>
        <w:tc>
          <w:tcPr>
            <w:tcW w:w="2061" w:type="pct"/>
            <w:hideMark/>
          </w:tcPr>
          <w:p w14:paraId="6D6B25F1" w14:textId="77777777" w:rsidR="00050D08" w:rsidRPr="004005B7" w:rsidRDefault="005436D3" w:rsidP="00962EB8">
            <w:pPr>
              <w:rPr>
                <w:color w:val="0F1115"/>
              </w:rPr>
            </w:pPr>
            <w:r w:rsidRPr="004005B7">
              <w:rPr>
                <w:color w:val="0F1115"/>
              </w:rPr>
              <w:t>Что такое АВС-анализ? Приведите пример его использования для принятия решения о выборе приоритетных активов для защиты в информационной системе предприятия. Объясните, что означают группы A, B и C в данном контексте.</w:t>
            </w:r>
          </w:p>
        </w:tc>
        <w:tc>
          <w:tcPr>
            <w:tcW w:w="1909" w:type="pct"/>
            <w:hideMark/>
          </w:tcPr>
          <w:p w14:paraId="429B8B15" w14:textId="77777777" w:rsidR="00050D08" w:rsidRPr="004005B7" w:rsidRDefault="005436D3" w:rsidP="00962EB8">
            <w:pPr>
              <w:rPr>
                <w:color w:val="0F1115"/>
              </w:rPr>
            </w:pPr>
            <w:r w:rsidRPr="004005B7">
              <w:rPr>
                <w:color w:val="0F1115"/>
              </w:rPr>
              <w:t>АВС-анализ — метод классификации ресурсов по степени их важности на основе принципа Парето (20/80). Группы: A — немногочисленные, но наиболее ценные элементы (дают 80% результата/стоимости), требующие максимального контроля; B — промежуточная группа (15%); C — многочисленные малозначимые элементы (дают 5% результата). Пример в ИБ: Проводим классификацию информационных активов по критерию «стоимость ущерба от нарушения конфиденциальности». Группа A (база данных клиентов, исходный код ключевого продукта) — требует максимальной защиты (шифрование, строгий доступ). Группа B (внутренние инструкции, маркетинговые планы) — базовый уровень защиты. Группа C (публичные пресс-релизы, новости компании) — минимальная защита. Решение: бюджет на СЗИ распределяется непропорционально, приоритет отдается защите активов группы A.</w:t>
            </w:r>
          </w:p>
        </w:tc>
        <w:tc>
          <w:tcPr>
            <w:tcW w:w="659" w:type="pct"/>
            <w:hideMark/>
          </w:tcPr>
          <w:p w14:paraId="64337A45" w14:textId="77777777" w:rsidR="00050D08" w:rsidRPr="004005B7" w:rsidRDefault="005436D3" w:rsidP="00962EB8">
            <w:pPr>
              <w:rPr>
                <w:color w:val="0F1115"/>
              </w:rPr>
            </w:pPr>
            <w:r w:rsidRPr="004005B7">
              <w:rPr>
                <w:color w:val="0F1115"/>
              </w:rPr>
              <w:t>ПК-4.2</w:t>
            </w:r>
          </w:p>
        </w:tc>
      </w:tr>
      <w:tr w:rsidR="00050D08" w:rsidRPr="004005B7" w14:paraId="3369D977" w14:textId="77777777" w:rsidTr="0036733B">
        <w:tc>
          <w:tcPr>
            <w:tcW w:w="371" w:type="pct"/>
            <w:hideMark/>
          </w:tcPr>
          <w:p w14:paraId="1AC24738" w14:textId="77777777" w:rsidR="00050D08" w:rsidRPr="004005B7" w:rsidRDefault="005436D3" w:rsidP="00962EB8">
            <w:pPr>
              <w:rPr>
                <w:color w:val="0F1115"/>
              </w:rPr>
            </w:pPr>
            <w:r w:rsidRPr="004005B7">
              <w:rPr>
                <w:color w:val="0F1115"/>
              </w:rPr>
              <w:t>64</w:t>
            </w:r>
          </w:p>
        </w:tc>
        <w:tc>
          <w:tcPr>
            <w:tcW w:w="2061" w:type="pct"/>
            <w:hideMark/>
          </w:tcPr>
          <w:p w14:paraId="2A32E897" w14:textId="77777777" w:rsidR="00050D08" w:rsidRPr="004005B7" w:rsidRDefault="005436D3" w:rsidP="00962EB8">
            <w:pPr>
              <w:rPr>
                <w:color w:val="0F1115"/>
              </w:rPr>
            </w:pPr>
            <w:r w:rsidRPr="004005B7">
              <w:rPr>
                <w:color w:val="0F1115"/>
              </w:rPr>
              <w:t>Объясните явление, известное как «дилемма контролера» или «синдром нарастания недоверия». Приведите пример проявления этой дилеммы в многоуровневой системе контроля доступа к информации на предприятии.</w:t>
            </w:r>
          </w:p>
        </w:tc>
        <w:tc>
          <w:tcPr>
            <w:tcW w:w="1909" w:type="pct"/>
            <w:hideMark/>
          </w:tcPr>
          <w:p w14:paraId="7E11BA00" w14:textId="77777777" w:rsidR="00050D08" w:rsidRPr="004005B7" w:rsidRDefault="005436D3" w:rsidP="00962EB8">
            <w:pPr>
              <w:rPr>
                <w:color w:val="0F1115"/>
              </w:rPr>
            </w:pPr>
            <w:r w:rsidRPr="004005B7">
              <w:rPr>
                <w:color w:val="0F1115"/>
              </w:rPr>
              <w:t xml:space="preserve">«Дилемма контролера» — это феномен, при котором в иерархической системе управления каждый вышестоящий уровень контроля, не доверяя нижестоящему, вводит более жесткие и избыточные </w:t>
            </w:r>
            <w:r w:rsidRPr="004005B7">
              <w:rPr>
                <w:color w:val="0F1115"/>
              </w:rPr>
              <w:lastRenderedPageBreak/>
              <w:t>меры проверки. Это приводит к «нарастанию недоверия» и, как следствие, к тотальному контролю, параличу деятельности и неэффективности. Пример в ИБ: Рядовой сотрудник получает доступ к документу по решению начальника отдела. Служба безопасности, не доверяя начальнику отдела, вводит обязательное визирование заявки. Руководитель СБ, не доверяя своей службе, вводит систему двойного подтверждения и логирования. Генеральный директор, не доверяя СБ, требует еженедельный отчет о всех выданных доступах. В итоге доступ к документу простого сотрудника занимает неделю.</w:t>
            </w:r>
          </w:p>
        </w:tc>
        <w:tc>
          <w:tcPr>
            <w:tcW w:w="659" w:type="pct"/>
            <w:hideMark/>
          </w:tcPr>
          <w:p w14:paraId="09198757" w14:textId="77777777" w:rsidR="00050D08" w:rsidRPr="004005B7" w:rsidRDefault="005436D3" w:rsidP="00962EB8">
            <w:pPr>
              <w:rPr>
                <w:color w:val="0F1115"/>
              </w:rPr>
            </w:pPr>
            <w:r w:rsidRPr="004005B7">
              <w:rPr>
                <w:color w:val="0F1115"/>
              </w:rPr>
              <w:lastRenderedPageBreak/>
              <w:t>УК-12.2</w:t>
            </w:r>
          </w:p>
        </w:tc>
      </w:tr>
      <w:tr w:rsidR="00050D08" w:rsidRPr="004005B7" w14:paraId="03758881" w14:textId="77777777" w:rsidTr="0036733B">
        <w:tc>
          <w:tcPr>
            <w:tcW w:w="371" w:type="pct"/>
            <w:hideMark/>
          </w:tcPr>
          <w:p w14:paraId="7EC8814B" w14:textId="77777777" w:rsidR="00050D08" w:rsidRPr="004005B7" w:rsidRDefault="005436D3" w:rsidP="00962EB8">
            <w:pPr>
              <w:rPr>
                <w:color w:val="0F1115"/>
              </w:rPr>
            </w:pPr>
            <w:r w:rsidRPr="004005B7">
              <w:rPr>
                <w:color w:val="0F1115"/>
              </w:rPr>
              <w:t>65</w:t>
            </w:r>
          </w:p>
        </w:tc>
        <w:tc>
          <w:tcPr>
            <w:tcW w:w="2061" w:type="pct"/>
            <w:hideMark/>
          </w:tcPr>
          <w:p w14:paraId="6D151CFE" w14:textId="77777777" w:rsidR="00050D08" w:rsidRPr="004005B7" w:rsidRDefault="005436D3" w:rsidP="00962EB8">
            <w:pPr>
              <w:rPr>
                <w:color w:val="0F1115"/>
              </w:rPr>
            </w:pPr>
            <w:r w:rsidRPr="004005B7">
              <w:rPr>
                <w:color w:val="0F1115"/>
              </w:rPr>
              <w:t>Сравните концепцию «рациональности» и концепцию «наилучшего решения» в принятии управленческих решений. Всегда ли рациональное решение является наилучшим? Обоснуйте ответ.</w:t>
            </w:r>
          </w:p>
        </w:tc>
        <w:tc>
          <w:tcPr>
            <w:tcW w:w="1909" w:type="pct"/>
            <w:hideMark/>
          </w:tcPr>
          <w:p w14:paraId="5E063B20" w14:textId="77777777" w:rsidR="00050D08" w:rsidRPr="004005B7" w:rsidRDefault="005436D3" w:rsidP="00962EB8">
            <w:pPr>
              <w:rPr>
                <w:color w:val="0F1115"/>
              </w:rPr>
            </w:pPr>
            <w:r w:rsidRPr="004005B7">
              <w:rPr>
                <w:color w:val="0F1115"/>
              </w:rPr>
              <w:t>Концепция «рациональности» предполагает выбор такого варианта решения, который является логически обоснованным и приводит к достижению поставленной цели в рамках заданных ограничений. Концепция «наилучшего решения» (или оптимизации) требует поиска экстремального (максимального или минимального) значения по выбранному критерию. Рациональное решение не всегда является наилучшим, так как поиск наилучшего решения часто сопряжен с высокими затратами времени и ресурсов или вовсе невозможен из-за ограниченной информации. Рациональное решение может быть «удовлетворительным» (по Г. Саймону), то есть достаточно хорошим и приемлемым в текущих условиях. Пример: Можно искать идеальную СЗИ, но рациональное решение — внедрить ту, которая перекрывает 95% актуальных угроз в рамках бюджета, не тратя ресурсы на поиск идеала.</w:t>
            </w:r>
          </w:p>
        </w:tc>
        <w:tc>
          <w:tcPr>
            <w:tcW w:w="659" w:type="pct"/>
            <w:hideMark/>
          </w:tcPr>
          <w:p w14:paraId="30172865" w14:textId="77777777" w:rsidR="00050D08" w:rsidRPr="004005B7" w:rsidRDefault="005436D3" w:rsidP="00962EB8">
            <w:pPr>
              <w:rPr>
                <w:color w:val="0F1115"/>
              </w:rPr>
            </w:pPr>
            <w:r w:rsidRPr="004005B7">
              <w:rPr>
                <w:color w:val="0F1115"/>
              </w:rPr>
              <w:t>УК-12.2</w:t>
            </w:r>
          </w:p>
        </w:tc>
      </w:tr>
      <w:tr w:rsidR="00050D08" w:rsidRPr="004005B7" w14:paraId="781760F4" w14:textId="77777777" w:rsidTr="0036733B">
        <w:tc>
          <w:tcPr>
            <w:tcW w:w="371" w:type="pct"/>
            <w:hideMark/>
          </w:tcPr>
          <w:p w14:paraId="4F028039" w14:textId="77777777" w:rsidR="00050D08" w:rsidRPr="004005B7" w:rsidRDefault="005436D3" w:rsidP="00962EB8">
            <w:pPr>
              <w:rPr>
                <w:color w:val="0F1115"/>
              </w:rPr>
            </w:pPr>
            <w:r w:rsidRPr="004005B7">
              <w:rPr>
                <w:color w:val="0F1115"/>
              </w:rPr>
              <w:t>66</w:t>
            </w:r>
          </w:p>
        </w:tc>
        <w:tc>
          <w:tcPr>
            <w:tcW w:w="2061" w:type="pct"/>
            <w:hideMark/>
          </w:tcPr>
          <w:p w14:paraId="2DFDEFDD" w14:textId="77777777" w:rsidR="00050D08" w:rsidRPr="004005B7" w:rsidRDefault="005436D3" w:rsidP="00962EB8">
            <w:pPr>
              <w:rPr>
                <w:color w:val="0F1115"/>
              </w:rPr>
            </w:pPr>
            <w:r w:rsidRPr="004005B7">
              <w:rPr>
                <w:color w:val="0F1115"/>
              </w:rPr>
              <w:t xml:space="preserve">Опишите особенности и ограничения применения модели «Homo Economicus» (экономического человека) при </w:t>
            </w:r>
            <w:r w:rsidRPr="004005B7">
              <w:rPr>
                <w:color w:val="0F1115"/>
              </w:rPr>
              <w:lastRenderedPageBreak/>
              <w:t>моделировании поведения сотрудников в вопросах соблюдения политики информационной безопасности.</w:t>
            </w:r>
          </w:p>
        </w:tc>
        <w:tc>
          <w:tcPr>
            <w:tcW w:w="1909" w:type="pct"/>
            <w:hideMark/>
          </w:tcPr>
          <w:p w14:paraId="01E7AD02" w14:textId="77777777" w:rsidR="00050D08" w:rsidRPr="004005B7" w:rsidRDefault="005436D3" w:rsidP="00962EB8">
            <w:pPr>
              <w:rPr>
                <w:color w:val="0F1115"/>
              </w:rPr>
            </w:pPr>
            <w:r w:rsidRPr="004005B7">
              <w:rPr>
                <w:color w:val="0F1115"/>
              </w:rPr>
              <w:lastRenderedPageBreak/>
              <w:t xml:space="preserve">Модель Homo Economicus предполагает абсолютно рационального человека, который обладает всей полнотой информации, стремится к максимизации </w:t>
            </w:r>
            <w:r w:rsidRPr="004005B7">
              <w:rPr>
                <w:color w:val="0F1115"/>
              </w:rPr>
              <w:lastRenderedPageBreak/>
              <w:t>личной выгоды и действует без когнитивных искажений. Применительно к ИБ: на основе этой модели предполагается, что если сотруднику разъяснить политику ИБ и санкции за нарушение, он будет ее неукоснительно соблюдать. Ограничения: Модель игнорирует реальное поведение людей — лень (записывание пароля на стикере), забывчивость, социальную инженерию (доверие злоумышленнику), неверную оценку рисков («меня не взломают»), давление авторитета и коллектива. Это приводит к тому, что построенная только на санкциях и инструкциях система защиты оказывается неэффективной без учета человеческого фактора и психологических аспектов поведения.</w:t>
            </w:r>
          </w:p>
        </w:tc>
        <w:tc>
          <w:tcPr>
            <w:tcW w:w="659" w:type="pct"/>
            <w:hideMark/>
          </w:tcPr>
          <w:p w14:paraId="2FE4D04A" w14:textId="77777777" w:rsidR="00050D08" w:rsidRPr="004005B7" w:rsidRDefault="005436D3" w:rsidP="00962EB8">
            <w:pPr>
              <w:rPr>
                <w:color w:val="0F1115"/>
              </w:rPr>
            </w:pPr>
            <w:r w:rsidRPr="004005B7">
              <w:rPr>
                <w:color w:val="0F1115"/>
              </w:rPr>
              <w:lastRenderedPageBreak/>
              <w:t>УК-3.2</w:t>
            </w:r>
          </w:p>
        </w:tc>
      </w:tr>
      <w:tr w:rsidR="00050D08" w:rsidRPr="004005B7" w14:paraId="5133D0CB" w14:textId="77777777" w:rsidTr="0036733B">
        <w:tc>
          <w:tcPr>
            <w:tcW w:w="371" w:type="pct"/>
            <w:hideMark/>
          </w:tcPr>
          <w:p w14:paraId="33EF58B8" w14:textId="77777777" w:rsidR="00050D08" w:rsidRPr="004005B7" w:rsidRDefault="005436D3" w:rsidP="00962EB8">
            <w:pPr>
              <w:rPr>
                <w:color w:val="0F1115"/>
              </w:rPr>
            </w:pPr>
            <w:r w:rsidRPr="004005B7">
              <w:rPr>
                <w:color w:val="0F1115"/>
              </w:rPr>
              <w:t>67</w:t>
            </w:r>
          </w:p>
        </w:tc>
        <w:tc>
          <w:tcPr>
            <w:tcW w:w="2061" w:type="pct"/>
            <w:hideMark/>
          </w:tcPr>
          <w:p w14:paraId="002B49DD" w14:textId="77777777" w:rsidR="00050D08" w:rsidRPr="004005B7" w:rsidRDefault="005436D3" w:rsidP="00962EB8">
            <w:pPr>
              <w:rPr>
                <w:color w:val="0F1115"/>
              </w:rPr>
            </w:pPr>
            <w:r w:rsidRPr="004005B7">
              <w:rPr>
                <w:color w:val="0F1115"/>
              </w:rPr>
              <w:t>Дайте определение понятию «бенчмаркинг» в контексте анализа проблем и принятия решений. Какие виды бенчмаркинга существуют? Приведите пример использования конкурентного бенчмаркинга для совершенствования системы управления инцидентами информационной безопасности (SIEM).</w:t>
            </w:r>
          </w:p>
        </w:tc>
        <w:tc>
          <w:tcPr>
            <w:tcW w:w="1909" w:type="pct"/>
            <w:hideMark/>
          </w:tcPr>
          <w:p w14:paraId="17BD4D8C" w14:textId="77777777" w:rsidR="00050D08" w:rsidRPr="004005B7" w:rsidRDefault="005436D3" w:rsidP="00962EB8">
            <w:pPr>
              <w:rPr>
                <w:color w:val="0F1115"/>
              </w:rPr>
            </w:pPr>
            <w:r w:rsidRPr="004005B7">
              <w:rPr>
                <w:color w:val="0F1115"/>
              </w:rPr>
              <w:t>Бенчмаркинг — это процесс непрерывного сравнения продуктов, услуг, процессов и методов работы организации с аналогичными объектами у лучших компаний (эталонов) для выявления «слабых мест» и внедрения передового опыта. Виды: внутренний (между подразделениями), конкурентный (с прямыми конкурентами), функциональный (с лидерами в конкретной функции, независимо от отрасли). Пример конкурентного бенчмаркинга для SIEM: сравнивается время обнаружения (MTTD) и реагирования (MTTR) на инциденты у своей компании и у конкурента-лидера по безопасности. Выясняется, что у конкурента MTTD в 2 раза меньше благодаря автоматизации корреляции событий. Проблема выявлена: недостаточная автоматизация. Решение: внедрение сценариев автоматической корреляции и обогащения данных в своей SIEM-системе.</w:t>
            </w:r>
          </w:p>
        </w:tc>
        <w:tc>
          <w:tcPr>
            <w:tcW w:w="659" w:type="pct"/>
            <w:hideMark/>
          </w:tcPr>
          <w:p w14:paraId="5454B86B" w14:textId="77777777" w:rsidR="00050D08" w:rsidRPr="004005B7" w:rsidRDefault="005436D3" w:rsidP="00962EB8">
            <w:pPr>
              <w:rPr>
                <w:color w:val="0F1115"/>
              </w:rPr>
            </w:pPr>
            <w:r w:rsidRPr="004005B7">
              <w:rPr>
                <w:color w:val="0F1115"/>
              </w:rPr>
              <w:t>ПК-4.2</w:t>
            </w:r>
          </w:p>
        </w:tc>
      </w:tr>
      <w:tr w:rsidR="00050D08" w:rsidRPr="004005B7" w14:paraId="02773604" w14:textId="77777777" w:rsidTr="0036733B">
        <w:tc>
          <w:tcPr>
            <w:tcW w:w="371" w:type="pct"/>
            <w:hideMark/>
          </w:tcPr>
          <w:p w14:paraId="4BDDEBB0" w14:textId="77777777" w:rsidR="00050D08" w:rsidRPr="004005B7" w:rsidRDefault="005436D3" w:rsidP="00962EB8">
            <w:pPr>
              <w:rPr>
                <w:color w:val="0F1115"/>
              </w:rPr>
            </w:pPr>
            <w:r w:rsidRPr="004005B7">
              <w:rPr>
                <w:color w:val="0F1115"/>
              </w:rPr>
              <w:t>68</w:t>
            </w:r>
          </w:p>
        </w:tc>
        <w:tc>
          <w:tcPr>
            <w:tcW w:w="2061" w:type="pct"/>
            <w:hideMark/>
          </w:tcPr>
          <w:p w14:paraId="1BA7A704" w14:textId="77777777" w:rsidR="00050D08" w:rsidRPr="004005B7" w:rsidRDefault="005436D3" w:rsidP="00962EB8">
            <w:pPr>
              <w:rPr>
                <w:color w:val="0F1115"/>
              </w:rPr>
            </w:pPr>
            <w:r w:rsidRPr="004005B7">
              <w:rPr>
                <w:color w:val="0F1115"/>
              </w:rPr>
              <w:t xml:space="preserve">Раскройте понятие «метод анализа иерархий» (МАИ). Для чего используется шкала относительной важности в этом </w:t>
            </w:r>
            <w:r w:rsidRPr="004005B7">
              <w:rPr>
                <w:color w:val="0F1115"/>
              </w:rPr>
              <w:lastRenderedPageBreak/>
              <w:t>методе? Приведите пример построения простой двухуровневой иерархии для задачи выбора антивирусного программного обеспечения.</w:t>
            </w:r>
          </w:p>
        </w:tc>
        <w:tc>
          <w:tcPr>
            <w:tcW w:w="1909" w:type="pct"/>
            <w:hideMark/>
          </w:tcPr>
          <w:p w14:paraId="09BF0366" w14:textId="77777777" w:rsidR="00050D08" w:rsidRPr="004005B7" w:rsidRDefault="005436D3" w:rsidP="00962EB8">
            <w:pPr>
              <w:rPr>
                <w:color w:val="0F1115"/>
              </w:rPr>
            </w:pPr>
            <w:r w:rsidRPr="004005B7">
              <w:rPr>
                <w:color w:val="0F1115"/>
              </w:rPr>
              <w:lastRenderedPageBreak/>
              <w:t xml:space="preserve">Метод анализа иерархий (МАИ) — это математический инструмент системного подхода к сложным проблемам </w:t>
            </w:r>
            <w:r w:rsidRPr="004005B7">
              <w:rPr>
                <w:color w:val="0F1115"/>
              </w:rPr>
              <w:lastRenderedPageBreak/>
              <w:t>принятия решений, разработанный Т. Саати. Позволяет структурировать проблему, сравнивать альтернативы попарно и синтезировать приоритеты. Шкала относительной важности (от 1 до 9) используется для формализации субъективных суждений ЛПР при попарном сравнении, переводя качественные оценки («немного важнее», «значительно важнее») в количественные. Пример иерархии: Цель — «Выбор антивирусного ПО». Критерии (уровень 1): 1) Качество детектирования угроз; 2) Цена; 3) Нагрузка на систему. Альтернативы (уровень 2): Антивирус А, Антивирус Б, Антивирус В. Далее строятся матрицы парных сравнений критериев относительно цели и альтернатив по каждому критерию.</w:t>
            </w:r>
          </w:p>
        </w:tc>
        <w:tc>
          <w:tcPr>
            <w:tcW w:w="659" w:type="pct"/>
            <w:hideMark/>
          </w:tcPr>
          <w:p w14:paraId="7FF20358" w14:textId="77777777" w:rsidR="00050D08" w:rsidRPr="004005B7" w:rsidRDefault="005436D3" w:rsidP="00962EB8">
            <w:pPr>
              <w:rPr>
                <w:color w:val="0F1115"/>
              </w:rPr>
            </w:pPr>
            <w:r w:rsidRPr="004005B7">
              <w:rPr>
                <w:color w:val="0F1115"/>
              </w:rPr>
              <w:lastRenderedPageBreak/>
              <w:t>УК-1.2</w:t>
            </w:r>
          </w:p>
        </w:tc>
      </w:tr>
      <w:tr w:rsidR="00050D08" w:rsidRPr="004005B7" w14:paraId="522DFA56" w14:textId="77777777" w:rsidTr="0036733B">
        <w:tc>
          <w:tcPr>
            <w:tcW w:w="371" w:type="pct"/>
            <w:hideMark/>
          </w:tcPr>
          <w:p w14:paraId="325FF26C" w14:textId="77777777" w:rsidR="00050D08" w:rsidRPr="004005B7" w:rsidRDefault="005436D3" w:rsidP="00962EB8">
            <w:pPr>
              <w:rPr>
                <w:color w:val="0F1115"/>
              </w:rPr>
            </w:pPr>
            <w:r w:rsidRPr="004005B7">
              <w:rPr>
                <w:color w:val="0F1115"/>
              </w:rPr>
              <w:t>69</w:t>
            </w:r>
          </w:p>
        </w:tc>
        <w:tc>
          <w:tcPr>
            <w:tcW w:w="2061" w:type="pct"/>
            <w:hideMark/>
          </w:tcPr>
          <w:p w14:paraId="25E3F134" w14:textId="77777777" w:rsidR="00050D08" w:rsidRPr="004005B7" w:rsidRDefault="005436D3" w:rsidP="00962EB8">
            <w:pPr>
              <w:rPr>
                <w:color w:val="0F1115"/>
              </w:rPr>
            </w:pPr>
            <w:r w:rsidRPr="004005B7">
              <w:rPr>
                <w:color w:val="0F1115"/>
              </w:rPr>
              <w:t>Объясните, что такое «правило Лапласа» для принятия решений в условиях неопределенности? В чем его отличие от правил Вальда и Гурвича? Приведите пример применения правила Лапласа для выбора между тремя поставщиками средств защиты информации (СЗИ).</w:t>
            </w:r>
          </w:p>
        </w:tc>
        <w:tc>
          <w:tcPr>
            <w:tcW w:w="1909" w:type="pct"/>
            <w:hideMark/>
          </w:tcPr>
          <w:p w14:paraId="34A92BD0" w14:textId="77777777" w:rsidR="00050D08" w:rsidRPr="004005B7" w:rsidRDefault="005436D3" w:rsidP="00962EB8">
            <w:pPr>
              <w:rPr>
                <w:color w:val="0F1115"/>
              </w:rPr>
            </w:pPr>
            <w:r w:rsidRPr="004005B7">
              <w:rPr>
                <w:color w:val="0F1115"/>
              </w:rPr>
              <w:t>Правило Лапласа (принцип недостаточного основания) применяется в условиях неопределенности, когда вероятности наступления состояний среды неизвестны. Согласно ему, все состояния среды считаются равновероятными. Для каждой альтернативы рассчитывается средний выигрыш, и выбирается альтернатива с максимальным средним. Отличие: в отличие от правила Вальда (крайний пессимизм) или Гурвича (компромиссный пессимизм-оптимизм), правило Лапласа предполагает нейтральное отношение к неопределенности и усреднение рисков. Пример: Выбор поставщика СЗИ. Состояния среды: высокая, средняя, низкая интенсивность атак. Выигрыш — уровень защищенности. Для трех поставщиков (A, B, C) и трех равновероятных состояний среды (p=1/3) считаем средний выигрыш для каждого. Допустим, у поставщика B средняя оценка по трем сценариям оказалась самой высокой — принимается решение о его выборе.</w:t>
            </w:r>
          </w:p>
        </w:tc>
        <w:tc>
          <w:tcPr>
            <w:tcW w:w="659" w:type="pct"/>
            <w:hideMark/>
          </w:tcPr>
          <w:p w14:paraId="59028ED2" w14:textId="77777777" w:rsidR="00050D08" w:rsidRPr="004005B7" w:rsidRDefault="005436D3" w:rsidP="00962EB8">
            <w:pPr>
              <w:rPr>
                <w:color w:val="0F1115"/>
              </w:rPr>
            </w:pPr>
            <w:r w:rsidRPr="004005B7">
              <w:rPr>
                <w:color w:val="0F1115"/>
              </w:rPr>
              <w:t>УК-1.2</w:t>
            </w:r>
          </w:p>
        </w:tc>
      </w:tr>
      <w:tr w:rsidR="00050D08" w:rsidRPr="004005B7" w14:paraId="08D399D3" w14:textId="77777777" w:rsidTr="0036733B">
        <w:tc>
          <w:tcPr>
            <w:tcW w:w="371" w:type="pct"/>
            <w:hideMark/>
          </w:tcPr>
          <w:p w14:paraId="48E98C3C" w14:textId="77777777" w:rsidR="00050D08" w:rsidRPr="004005B7" w:rsidRDefault="005436D3" w:rsidP="00962EB8">
            <w:pPr>
              <w:rPr>
                <w:color w:val="0F1115"/>
              </w:rPr>
            </w:pPr>
            <w:r w:rsidRPr="004005B7">
              <w:rPr>
                <w:color w:val="0F1115"/>
              </w:rPr>
              <w:lastRenderedPageBreak/>
              <w:t>70</w:t>
            </w:r>
          </w:p>
        </w:tc>
        <w:tc>
          <w:tcPr>
            <w:tcW w:w="2061" w:type="pct"/>
            <w:hideMark/>
          </w:tcPr>
          <w:p w14:paraId="42B5AF37" w14:textId="77777777" w:rsidR="00050D08" w:rsidRPr="004005B7" w:rsidRDefault="005436D3" w:rsidP="00962EB8">
            <w:pPr>
              <w:rPr>
                <w:color w:val="0F1115"/>
              </w:rPr>
            </w:pPr>
            <w:r w:rsidRPr="004005B7">
              <w:rPr>
                <w:color w:val="0F1115"/>
              </w:rPr>
              <w:t>Опишите модель компетентности Ф. Гильберта. Какие кластеры компетенций она включает и как может быть использована для повышения эффективности принятия кадровых решений при назначении руководителя отдела информационной безопасности?</w:t>
            </w:r>
          </w:p>
        </w:tc>
        <w:tc>
          <w:tcPr>
            <w:tcW w:w="1909" w:type="pct"/>
            <w:hideMark/>
          </w:tcPr>
          <w:p w14:paraId="4F0FAD84" w14:textId="77777777" w:rsidR="00050D08" w:rsidRPr="004005B7" w:rsidRDefault="005436D3" w:rsidP="00962EB8">
            <w:pPr>
              <w:rPr>
                <w:color w:val="0F1115"/>
              </w:rPr>
            </w:pPr>
            <w:r w:rsidRPr="004005B7">
              <w:rPr>
                <w:color w:val="0F1115"/>
              </w:rPr>
              <w:t>Модель компетентности Ф. Гильберта — это система оценки и развития управленческих компетенций. Она включает кластеры (группы взаимосвязанных компетенций), такие как: 1) Забота о достижениях (ориентация на результат, инициатива); 2) Управление командой (лидерство, развитие других); 3) Когнитивные компетенции (аналитическое и концептуальное мышление); 4) Личностная эффективность (уверенность в себе, стрессоустойчивость). Применение для отбора руководителя отдела ИБ: на основе модели создается профиль должности, где приоритетными могут быть аналитическое мышление (для анализа угроз), ориентация на результат (для внедрения СЗИ в срок) и стрессоустойчивость (при инцидентах). Кандидаты оцениваются по этим компетенциям методом интервью, что делает кадровое решение обоснованным и предсказуемым в плане эффективности.</w:t>
            </w:r>
          </w:p>
        </w:tc>
        <w:tc>
          <w:tcPr>
            <w:tcW w:w="659" w:type="pct"/>
            <w:hideMark/>
          </w:tcPr>
          <w:p w14:paraId="2780874F" w14:textId="77777777" w:rsidR="00050D08" w:rsidRPr="004005B7" w:rsidRDefault="005436D3" w:rsidP="00962EB8">
            <w:pPr>
              <w:rPr>
                <w:color w:val="0F1115"/>
              </w:rPr>
            </w:pPr>
            <w:r w:rsidRPr="004005B7">
              <w:rPr>
                <w:color w:val="0F1115"/>
              </w:rPr>
              <w:t>УК-3.2</w:t>
            </w:r>
          </w:p>
        </w:tc>
      </w:tr>
    </w:tbl>
    <w:p w14:paraId="38C0E901" w14:textId="77777777" w:rsidR="005B70BD" w:rsidRDefault="005436D3" w:rsidP="0036733B">
      <w:pPr>
        <w:pStyle w:val="2"/>
      </w:pPr>
      <w:bookmarkStart w:id="81" w:name="_Toc242277891"/>
      <w:r>
        <w:rPr>
          <w:rFonts w:ascii="Times New Roman" w:eastAsia="Times New Roman" w:hAnsi="Times New Roman"/>
          <w:sz w:val="22"/>
        </w:rPr>
        <w:t>2.49 Дисциплина «Теория систем и системный анализ» - Часть, формируемая участниками образовательных отношений, 5 семестр(ы)</w:t>
      </w:r>
      <w:bookmarkEnd w:id="81"/>
    </w:p>
    <w:tbl>
      <w:tblPr>
        <w:tblStyle w:val="af"/>
        <w:tblW w:w="0" w:type="auto"/>
        <w:tblLook w:val="04A0" w:firstRow="1" w:lastRow="0" w:firstColumn="1" w:lastColumn="0" w:noHBand="0" w:noVBand="1"/>
      </w:tblPr>
      <w:tblGrid>
        <w:gridCol w:w="1076"/>
        <w:gridCol w:w="6255"/>
        <w:gridCol w:w="5406"/>
        <w:gridCol w:w="1823"/>
      </w:tblGrid>
      <w:tr w:rsidR="005F1006" w:rsidRPr="00E20BDB" w14:paraId="371E3531" w14:textId="77777777" w:rsidTr="005F1006">
        <w:trPr>
          <w:tblHeader/>
        </w:trPr>
        <w:tc>
          <w:tcPr>
            <w:tcW w:w="0" w:type="auto"/>
            <w:hideMark/>
          </w:tcPr>
          <w:p w14:paraId="052A5C51" w14:textId="77777777" w:rsidR="005F1006" w:rsidRPr="00E20BDB" w:rsidRDefault="005436D3" w:rsidP="0064130E">
            <w:pPr>
              <w:rPr>
                <w:b/>
                <w:color w:val="0F1115"/>
              </w:rPr>
            </w:pPr>
            <w:r w:rsidRPr="00E20BDB">
              <w:rPr>
                <w:b/>
                <w:color w:val="0F1115"/>
              </w:rPr>
              <w:t>№ задания</w:t>
            </w:r>
          </w:p>
        </w:tc>
        <w:tc>
          <w:tcPr>
            <w:tcW w:w="6255" w:type="dxa"/>
            <w:hideMark/>
          </w:tcPr>
          <w:p w14:paraId="45244FDD" w14:textId="77777777" w:rsidR="005F1006" w:rsidRPr="00E20BDB" w:rsidRDefault="005436D3" w:rsidP="0064130E">
            <w:pPr>
              <w:rPr>
                <w:b/>
                <w:color w:val="0F1115"/>
              </w:rPr>
            </w:pPr>
            <w:r w:rsidRPr="00E20BDB">
              <w:rPr>
                <w:b/>
                <w:color w:val="0F1115"/>
              </w:rPr>
              <w:t>Содержание вопроса</w:t>
            </w:r>
          </w:p>
        </w:tc>
        <w:tc>
          <w:tcPr>
            <w:tcW w:w="5406" w:type="dxa"/>
            <w:hideMark/>
          </w:tcPr>
          <w:p w14:paraId="1D18B338" w14:textId="77777777" w:rsidR="005F1006" w:rsidRPr="00E20BDB" w:rsidRDefault="005436D3" w:rsidP="0064130E">
            <w:pPr>
              <w:rPr>
                <w:b/>
                <w:color w:val="0F1115"/>
              </w:rPr>
            </w:pPr>
            <w:r>
              <w:rPr>
                <w:b/>
                <w:color w:val="0F1115"/>
              </w:rPr>
              <w:t>Эталонный о</w:t>
            </w:r>
            <w:r w:rsidRPr="00E20BDB">
              <w:rPr>
                <w:b/>
                <w:color w:val="0F1115"/>
              </w:rPr>
              <w:t>твет</w:t>
            </w:r>
          </w:p>
        </w:tc>
        <w:tc>
          <w:tcPr>
            <w:tcW w:w="0" w:type="auto"/>
            <w:hideMark/>
          </w:tcPr>
          <w:p w14:paraId="57A02E54" w14:textId="77777777" w:rsidR="005F1006" w:rsidRPr="00E20BDB" w:rsidRDefault="005436D3" w:rsidP="0064130E">
            <w:pPr>
              <w:rPr>
                <w:b/>
                <w:color w:val="0F1115"/>
              </w:rPr>
            </w:pPr>
            <w:r w:rsidRPr="00E20BDB">
              <w:rPr>
                <w:b/>
                <w:color w:val="0F1115"/>
              </w:rPr>
              <w:t>Индикатор компетенции</w:t>
            </w:r>
          </w:p>
        </w:tc>
      </w:tr>
      <w:tr w:rsidR="005F1006" w:rsidRPr="00E20BDB" w14:paraId="0E2CBFAD" w14:textId="77777777" w:rsidTr="0064130E">
        <w:tc>
          <w:tcPr>
            <w:tcW w:w="0" w:type="auto"/>
            <w:gridSpan w:val="4"/>
            <w:hideMark/>
          </w:tcPr>
          <w:p w14:paraId="1CEB6920" w14:textId="77777777" w:rsidR="005F1006" w:rsidRPr="00E20BDB" w:rsidRDefault="005436D3" w:rsidP="0064130E">
            <w:r w:rsidRPr="00E20BDB">
              <w:rPr>
                <w:b/>
                <w:bCs/>
                <w:color w:val="0F1115"/>
              </w:rPr>
              <w:t>Задания закрытого типа с выбором одного/нескольких правильного ответа из предложенных</w:t>
            </w:r>
          </w:p>
        </w:tc>
      </w:tr>
      <w:tr w:rsidR="005F1006" w:rsidRPr="00E20BDB" w14:paraId="00343E38" w14:textId="77777777" w:rsidTr="005F1006">
        <w:tc>
          <w:tcPr>
            <w:tcW w:w="0" w:type="auto"/>
            <w:hideMark/>
          </w:tcPr>
          <w:p w14:paraId="65C21B86" w14:textId="77777777" w:rsidR="005F1006" w:rsidRPr="00E20BDB" w:rsidRDefault="005436D3" w:rsidP="0064130E">
            <w:pPr>
              <w:rPr>
                <w:color w:val="0F1115"/>
              </w:rPr>
            </w:pPr>
            <w:r w:rsidRPr="00E20BDB">
              <w:rPr>
                <w:color w:val="0F1115"/>
              </w:rPr>
              <w:t>1</w:t>
            </w:r>
          </w:p>
        </w:tc>
        <w:tc>
          <w:tcPr>
            <w:tcW w:w="6255" w:type="dxa"/>
            <w:hideMark/>
          </w:tcPr>
          <w:p w14:paraId="62A6CF0D" w14:textId="77777777" w:rsidR="005F1006" w:rsidRPr="00E20BDB" w:rsidRDefault="005436D3" w:rsidP="0064130E">
            <w:pPr>
              <w:rPr>
                <w:color w:val="0F1115"/>
              </w:rPr>
            </w:pPr>
            <w:r w:rsidRPr="00E20BDB">
              <w:rPr>
                <w:bCs/>
                <w:color w:val="0F1115"/>
              </w:rPr>
              <w:t>Что из перечисленного относится к закономерностям систем (общесистемным свойствам)?</w:t>
            </w:r>
          </w:p>
          <w:p w14:paraId="34620ABA" w14:textId="77777777" w:rsidR="005F1006" w:rsidRPr="00E20BDB" w:rsidRDefault="005436D3" w:rsidP="0064130E">
            <w:pPr>
              <w:rPr>
                <w:color w:val="0F1115"/>
              </w:rPr>
            </w:pPr>
            <w:r w:rsidRPr="00E20BDB">
              <w:rPr>
                <w:color w:val="0F1115"/>
              </w:rPr>
              <w:t>А. Изолированность</w:t>
            </w:r>
          </w:p>
          <w:p w14:paraId="304255B7" w14:textId="77777777" w:rsidR="005F1006" w:rsidRPr="00E20BDB" w:rsidRDefault="005436D3" w:rsidP="0064130E">
            <w:pPr>
              <w:rPr>
                <w:color w:val="0F1115"/>
              </w:rPr>
            </w:pPr>
            <w:r w:rsidRPr="00E20BDB">
              <w:rPr>
                <w:color w:val="0F1115"/>
              </w:rPr>
              <w:t>Б. Эмерджентность</w:t>
            </w:r>
          </w:p>
          <w:p w14:paraId="7BDF26A4" w14:textId="77777777" w:rsidR="005F1006" w:rsidRPr="00E20BDB" w:rsidRDefault="005436D3" w:rsidP="0064130E">
            <w:pPr>
              <w:rPr>
                <w:color w:val="0F1115"/>
              </w:rPr>
            </w:pPr>
            <w:r w:rsidRPr="00E20BDB">
              <w:rPr>
                <w:color w:val="0F1115"/>
              </w:rPr>
              <w:t>В. Статичность</w:t>
            </w:r>
          </w:p>
          <w:p w14:paraId="3ADA67A0" w14:textId="77777777" w:rsidR="005F1006" w:rsidRPr="00E20BDB" w:rsidRDefault="005436D3" w:rsidP="0064130E">
            <w:pPr>
              <w:rPr>
                <w:color w:val="0F1115"/>
              </w:rPr>
            </w:pPr>
            <w:r w:rsidRPr="00E20BDB">
              <w:rPr>
                <w:color w:val="0F1115"/>
              </w:rPr>
              <w:t>Г. Иерархичность</w:t>
            </w:r>
          </w:p>
        </w:tc>
        <w:tc>
          <w:tcPr>
            <w:tcW w:w="5406" w:type="dxa"/>
            <w:hideMark/>
          </w:tcPr>
          <w:p w14:paraId="67C63D50" w14:textId="77777777" w:rsidR="005F1006" w:rsidRPr="00E20BDB" w:rsidRDefault="005436D3" w:rsidP="0064130E">
            <w:pPr>
              <w:rPr>
                <w:color w:val="0F1115"/>
              </w:rPr>
            </w:pPr>
            <w:r w:rsidRPr="00E20BDB">
              <w:rPr>
                <w:color w:val="0F1115"/>
              </w:rPr>
              <w:t>Б, Г</w:t>
            </w:r>
          </w:p>
        </w:tc>
        <w:tc>
          <w:tcPr>
            <w:tcW w:w="0" w:type="auto"/>
            <w:hideMark/>
          </w:tcPr>
          <w:p w14:paraId="3B2B1E40" w14:textId="77777777" w:rsidR="005F1006" w:rsidRPr="00E20BDB" w:rsidRDefault="005436D3" w:rsidP="0064130E">
            <w:pPr>
              <w:rPr>
                <w:color w:val="0F1115"/>
              </w:rPr>
            </w:pPr>
            <w:r w:rsidRPr="00E20BDB">
              <w:rPr>
                <w:color w:val="0F1115"/>
              </w:rPr>
              <w:t>УК-1.1</w:t>
            </w:r>
          </w:p>
        </w:tc>
      </w:tr>
      <w:tr w:rsidR="005F1006" w:rsidRPr="00E20BDB" w14:paraId="533732E1" w14:textId="77777777" w:rsidTr="005F1006">
        <w:tc>
          <w:tcPr>
            <w:tcW w:w="0" w:type="auto"/>
            <w:hideMark/>
          </w:tcPr>
          <w:p w14:paraId="6F4389F6" w14:textId="77777777" w:rsidR="005F1006" w:rsidRPr="00E20BDB" w:rsidRDefault="005436D3" w:rsidP="0064130E">
            <w:pPr>
              <w:rPr>
                <w:color w:val="0F1115"/>
              </w:rPr>
            </w:pPr>
            <w:r w:rsidRPr="00E20BDB">
              <w:rPr>
                <w:color w:val="0F1115"/>
              </w:rPr>
              <w:t>2</w:t>
            </w:r>
          </w:p>
        </w:tc>
        <w:tc>
          <w:tcPr>
            <w:tcW w:w="6255" w:type="dxa"/>
            <w:hideMark/>
          </w:tcPr>
          <w:p w14:paraId="0D10953D" w14:textId="77777777" w:rsidR="005F1006" w:rsidRPr="00E20BDB" w:rsidRDefault="005436D3" w:rsidP="0064130E">
            <w:pPr>
              <w:rPr>
                <w:color w:val="0F1115"/>
              </w:rPr>
            </w:pPr>
            <w:r w:rsidRPr="00E20BDB">
              <w:rPr>
                <w:bCs/>
                <w:color w:val="0F1115"/>
              </w:rPr>
              <w:t>Какое определение наиболее точно отражает понятие «система» в контексте системного анализа?</w:t>
            </w:r>
          </w:p>
          <w:p w14:paraId="5039F231" w14:textId="77777777" w:rsidR="005F1006" w:rsidRPr="00E20BDB" w:rsidRDefault="005436D3" w:rsidP="0064130E">
            <w:pPr>
              <w:rPr>
                <w:color w:val="0F1115"/>
              </w:rPr>
            </w:pPr>
            <w:r w:rsidRPr="00E20BDB">
              <w:rPr>
                <w:color w:val="0F1115"/>
              </w:rPr>
              <w:t>А. Любой набор элементов, находящихся в одном помещении</w:t>
            </w:r>
          </w:p>
          <w:p w14:paraId="5A0D2202" w14:textId="77777777" w:rsidR="005F1006" w:rsidRPr="00E20BDB" w:rsidRDefault="005436D3" w:rsidP="0064130E">
            <w:pPr>
              <w:rPr>
                <w:color w:val="0F1115"/>
              </w:rPr>
            </w:pPr>
            <w:r w:rsidRPr="00E20BDB">
              <w:rPr>
                <w:color w:val="0F1115"/>
              </w:rPr>
              <w:lastRenderedPageBreak/>
              <w:t>Б. Множество элементов, находящихся в отношениях и связях друг с другом, образующих определённую целостность, единство</w:t>
            </w:r>
          </w:p>
          <w:p w14:paraId="44DE8942" w14:textId="77777777" w:rsidR="005F1006" w:rsidRPr="00E20BDB" w:rsidRDefault="005436D3" w:rsidP="0064130E">
            <w:pPr>
              <w:rPr>
                <w:color w:val="0F1115"/>
              </w:rPr>
            </w:pPr>
            <w:r w:rsidRPr="00E20BDB">
              <w:rPr>
                <w:color w:val="0F1115"/>
              </w:rPr>
              <w:t>В. Строго иерархическая структура управления</w:t>
            </w:r>
          </w:p>
          <w:p w14:paraId="28447D59" w14:textId="77777777" w:rsidR="005F1006" w:rsidRPr="00E20BDB" w:rsidRDefault="005436D3" w:rsidP="0064130E">
            <w:pPr>
              <w:rPr>
                <w:color w:val="0F1115"/>
              </w:rPr>
            </w:pPr>
            <w:r w:rsidRPr="00E20BDB">
              <w:rPr>
                <w:color w:val="0F1115"/>
              </w:rPr>
              <w:t>Г. Математическая модель объекта</w:t>
            </w:r>
          </w:p>
        </w:tc>
        <w:tc>
          <w:tcPr>
            <w:tcW w:w="5406" w:type="dxa"/>
            <w:hideMark/>
          </w:tcPr>
          <w:p w14:paraId="66898709" w14:textId="77777777" w:rsidR="005F1006" w:rsidRPr="00E20BDB" w:rsidRDefault="005436D3" w:rsidP="0064130E">
            <w:pPr>
              <w:rPr>
                <w:color w:val="0F1115"/>
              </w:rPr>
            </w:pPr>
            <w:r w:rsidRPr="00E20BDB">
              <w:rPr>
                <w:color w:val="0F1115"/>
              </w:rPr>
              <w:lastRenderedPageBreak/>
              <w:t>Б</w:t>
            </w:r>
          </w:p>
        </w:tc>
        <w:tc>
          <w:tcPr>
            <w:tcW w:w="0" w:type="auto"/>
            <w:hideMark/>
          </w:tcPr>
          <w:p w14:paraId="450E5DF4" w14:textId="77777777" w:rsidR="005F1006" w:rsidRPr="00E20BDB" w:rsidRDefault="005436D3" w:rsidP="0064130E">
            <w:pPr>
              <w:rPr>
                <w:color w:val="0F1115"/>
              </w:rPr>
            </w:pPr>
            <w:r w:rsidRPr="00E20BDB">
              <w:rPr>
                <w:color w:val="0F1115"/>
              </w:rPr>
              <w:t>УК-1.1</w:t>
            </w:r>
          </w:p>
        </w:tc>
      </w:tr>
      <w:tr w:rsidR="005F1006" w:rsidRPr="00E20BDB" w14:paraId="2D4E1BEF" w14:textId="77777777" w:rsidTr="005F1006">
        <w:tc>
          <w:tcPr>
            <w:tcW w:w="0" w:type="auto"/>
            <w:hideMark/>
          </w:tcPr>
          <w:p w14:paraId="07A7C865" w14:textId="77777777" w:rsidR="005F1006" w:rsidRPr="00E20BDB" w:rsidRDefault="005436D3" w:rsidP="0064130E">
            <w:pPr>
              <w:rPr>
                <w:color w:val="0F1115"/>
              </w:rPr>
            </w:pPr>
            <w:r w:rsidRPr="00E20BDB">
              <w:rPr>
                <w:color w:val="0F1115"/>
              </w:rPr>
              <w:t>3</w:t>
            </w:r>
          </w:p>
        </w:tc>
        <w:tc>
          <w:tcPr>
            <w:tcW w:w="6255" w:type="dxa"/>
            <w:hideMark/>
          </w:tcPr>
          <w:p w14:paraId="4ABF7853" w14:textId="77777777" w:rsidR="005F1006" w:rsidRPr="00E20BDB" w:rsidRDefault="005436D3" w:rsidP="0064130E">
            <w:pPr>
              <w:rPr>
                <w:color w:val="0F1115"/>
              </w:rPr>
            </w:pPr>
            <w:r w:rsidRPr="00E20BDB">
              <w:rPr>
                <w:bCs/>
                <w:color w:val="0F1115"/>
              </w:rPr>
              <w:t>Какие существуют способы описания структур систем?</w:t>
            </w:r>
          </w:p>
          <w:p w14:paraId="2E77D362" w14:textId="77777777" w:rsidR="005F1006" w:rsidRPr="00E20BDB" w:rsidRDefault="005436D3" w:rsidP="0064130E">
            <w:pPr>
              <w:rPr>
                <w:color w:val="0F1115"/>
              </w:rPr>
            </w:pPr>
            <w:r w:rsidRPr="00E20BDB">
              <w:rPr>
                <w:color w:val="0F1115"/>
              </w:rPr>
              <w:t>А. Графический (графы)</w:t>
            </w:r>
          </w:p>
          <w:p w14:paraId="45F5182A" w14:textId="77777777" w:rsidR="005F1006" w:rsidRPr="00E20BDB" w:rsidRDefault="005436D3" w:rsidP="0064130E">
            <w:pPr>
              <w:rPr>
                <w:color w:val="0F1115"/>
              </w:rPr>
            </w:pPr>
            <w:r w:rsidRPr="00E20BDB">
              <w:rPr>
                <w:color w:val="0F1115"/>
              </w:rPr>
              <w:t>Б. Матричный (матрицы смежности)</w:t>
            </w:r>
          </w:p>
          <w:p w14:paraId="66ACDA9F" w14:textId="77777777" w:rsidR="005F1006" w:rsidRPr="00E20BDB" w:rsidRDefault="005436D3" w:rsidP="0064130E">
            <w:pPr>
              <w:rPr>
                <w:color w:val="0F1115"/>
              </w:rPr>
            </w:pPr>
            <w:r w:rsidRPr="00E20BDB">
              <w:rPr>
                <w:color w:val="0F1115"/>
              </w:rPr>
              <w:t>В. Аналитический (уравнения связей)</w:t>
            </w:r>
          </w:p>
          <w:p w14:paraId="104BFE06" w14:textId="77777777" w:rsidR="005F1006" w:rsidRPr="00E20BDB" w:rsidRDefault="005436D3" w:rsidP="0064130E">
            <w:pPr>
              <w:rPr>
                <w:color w:val="0F1115"/>
              </w:rPr>
            </w:pPr>
            <w:r w:rsidRPr="00E20BDB">
              <w:rPr>
                <w:color w:val="0F1115"/>
              </w:rPr>
              <w:t>Г. Все перечисленные</w:t>
            </w:r>
          </w:p>
        </w:tc>
        <w:tc>
          <w:tcPr>
            <w:tcW w:w="5406" w:type="dxa"/>
            <w:hideMark/>
          </w:tcPr>
          <w:p w14:paraId="4E5CF41C" w14:textId="77777777" w:rsidR="005F1006" w:rsidRPr="00E20BDB" w:rsidRDefault="005436D3" w:rsidP="0064130E">
            <w:pPr>
              <w:rPr>
                <w:color w:val="0F1115"/>
              </w:rPr>
            </w:pPr>
            <w:r w:rsidRPr="00E20BDB">
              <w:rPr>
                <w:color w:val="0F1115"/>
              </w:rPr>
              <w:t>Г</w:t>
            </w:r>
          </w:p>
        </w:tc>
        <w:tc>
          <w:tcPr>
            <w:tcW w:w="0" w:type="auto"/>
            <w:hideMark/>
          </w:tcPr>
          <w:p w14:paraId="5F0DBE65" w14:textId="77777777" w:rsidR="005F1006" w:rsidRPr="00E20BDB" w:rsidRDefault="005436D3" w:rsidP="0064130E">
            <w:pPr>
              <w:rPr>
                <w:color w:val="0F1115"/>
              </w:rPr>
            </w:pPr>
            <w:r w:rsidRPr="00E20BDB">
              <w:rPr>
                <w:color w:val="0F1115"/>
              </w:rPr>
              <w:t>ПК-4.2</w:t>
            </w:r>
          </w:p>
        </w:tc>
      </w:tr>
      <w:tr w:rsidR="005F1006" w:rsidRPr="00E20BDB" w14:paraId="71DFC4FB" w14:textId="77777777" w:rsidTr="005F1006">
        <w:tc>
          <w:tcPr>
            <w:tcW w:w="0" w:type="auto"/>
            <w:hideMark/>
          </w:tcPr>
          <w:p w14:paraId="2892613D" w14:textId="77777777" w:rsidR="005F1006" w:rsidRPr="00E20BDB" w:rsidRDefault="005436D3" w:rsidP="0064130E">
            <w:pPr>
              <w:rPr>
                <w:color w:val="0F1115"/>
              </w:rPr>
            </w:pPr>
            <w:r w:rsidRPr="00E20BDB">
              <w:rPr>
                <w:color w:val="0F1115"/>
              </w:rPr>
              <w:t>4</w:t>
            </w:r>
          </w:p>
        </w:tc>
        <w:tc>
          <w:tcPr>
            <w:tcW w:w="6255" w:type="dxa"/>
            <w:hideMark/>
          </w:tcPr>
          <w:p w14:paraId="12A92A98" w14:textId="77777777" w:rsidR="005F1006" w:rsidRPr="00E20BDB" w:rsidRDefault="005436D3" w:rsidP="0064130E">
            <w:pPr>
              <w:rPr>
                <w:color w:val="0F1115"/>
              </w:rPr>
            </w:pPr>
            <w:r w:rsidRPr="00E20BDB">
              <w:rPr>
                <w:bCs/>
                <w:color w:val="0F1115"/>
              </w:rPr>
              <w:t>Что является предпосылкой управляемости системы?</w:t>
            </w:r>
          </w:p>
          <w:p w14:paraId="7ED3BCFE" w14:textId="77777777" w:rsidR="005F1006" w:rsidRPr="00E20BDB" w:rsidRDefault="005436D3" w:rsidP="0064130E">
            <w:pPr>
              <w:rPr>
                <w:color w:val="0F1115"/>
              </w:rPr>
            </w:pPr>
            <w:r w:rsidRPr="00E20BDB">
              <w:rPr>
                <w:color w:val="0F1115"/>
              </w:rPr>
              <w:t>А. Полная изоляция от внешней среды</w:t>
            </w:r>
          </w:p>
          <w:p w14:paraId="1C0649D2" w14:textId="77777777" w:rsidR="005F1006" w:rsidRPr="00E20BDB" w:rsidRDefault="005436D3" w:rsidP="0064130E">
            <w:pPr>
              <w:rPr>
                <w:color w:val="0F1115"/>
              </w:rPr>
            </w:pPr>
            <w:r w:rsidRPr="00E20BDB">
              <w:rPr>
                <w:color w:val="0F1115"/>
              </w:rPr>
              <w:t>Б. Наличие цели и критериев эффективности</w:t>
            </w:r>
          </w:p>
          <w:p w14:paraId="384AC658" w14:textId="77777777" w:rsidR="005F1006" w:rsidRPr="00E20BDB" w:rsidRDefault="005436D3" w:rsidP="0064130E">
            <w:pPr>
              <w:rPr>
                <w:color w:val="0F1115"/>
              </w:rPr>
            </w:pPr>
            <w:r w:rsidRPr="00E20BDB">
              <w:rPr>
                <w:color w:val="0F1115"/>
              </w:rPr>
              <w:t>В. Отсутствие обратной связи</w:t>
            </w:r>
          </w:p>
          <w:p w14:paraId="27A7FBA2" w14:textId="77777777" w:rsidR="005F1006" w:rsidRPr="00E20BDB" w:rsidRDefault="005436D3" w:rsidP="0064130E">
            <w:pPr>
              <w:rPr>
                <w:color w:val="0F1115"/>
              </w:rPr>
            </w:pPr>
            <w:r w:rsidRPr="00E20BDB">
              <w:rPr>
                <w:color w:val="0F1115"/>
              </w:rPr>
              <w:t>Г. Хаотическое поведение элементов</w:t>
            </w:r>
          </w:p>
        </w:tc>
        <w:tc>
          <w:tcPr>
            <w:tcW w:w="5406" w:type="dxa"/>
            <w:hideMark/>
          </w:tcPr>
          <w:p w14:paraId="726D2B46" w14:textId="77777777" w:rsidR="005F1006" w:rsidRPr="00E20BDB" w:rsidRDefault="005436D3" w:rsidP="0064130E">
            <w:pPr>
              <w:rPr>
                <w:color w:val="0F1115"/>
              </w:rPr>
            </w:pPr>
            <w:r w:rsidRPr="00E20BDB">
              <w:rPr>
                <w:color w:val="0F1115"/>
              </w:rPr>
              <w:t>Б</w:t>
            </w:r>
          </w:p>
        </w:tc>
        <w:tc>
          <w:tcPr>
            <w:tcW w:w="0" w:type="auto"/>
            <w:hideMark/>
          </w:tcPr>
          <w:p w14:paraId="612209D3" w14:textId="77777777" w:rsidR="005F1006" w:rsidRPr="00E20BDB" w:rsidRDefault="005436D3" w:rsidP="0064130E">
            <w:pPr>
              <w:rPr>
                <w:color w:val="0F1115"/>
              </w:rPr>
            </w:pPr>
            <w:r w:rsidRPr="00E20BDB">
              <w:rPr>
                <w:color w:val="0F1115"/>
              </w:rPr>
              <w:t>УК-1.1</w:t>
            </w:r>
          </w:p>
        </w:tc>
      </w:tr>
      <w:tr w:rsidR="005F1006" w:rsidRPr="00E20BDB" w14:paraId="09C5E497" w14:textId="77777777" w:rsidTr="005F1006">
        <w:tc>
          <w:tcPr>
            <w:tcW w:w="0" w:type="auto"/>
            <w:hideMark/>
          </w:tcPr>
          <w:p w14:paraId="3094CF84" w14:textId="77777777" w:rsidR="005F1006" w:rsidRPr="00E20BDB" w:rsidRDefault="005436D3" w:rsidP="0064130E">
            <w:pPr>
              <w:rPr>
                <w:color w:val="0F1115"/>
              </w:rPr>
            </w:pPr>
            <w:r w:rsidRPr="00E20BDB">
              <w:rPr>
                <w:color w:val="0F1115"/>
              </w:rPr>
              <w:t>5</w:t>
            </w:r>
          </w:p>
        </w:tc>
        <w:tc>
          <w:tcPr>
            <w:tcW w:w="6255" w:type="dxa"/>
            <w:hideMark/>
          </w:tcPr>
          <w:p w14:paraId="57E9B805" w14:textId="77777777" w:rsidR="005F1006" w:rsidRPr="00E20BDB" w:rsidRDefault="005436D3" w:rsidP="0064130E">
            <w:pPr>
              <w:rPr>
                <w:color w:val="0F1115"/>
              </w:rPr>
            </w:pPr>
            <w:r w:rsidRPr="00E20BDB">
              <w:rPr>
                <w:bCs/>
                <w:color w:val="0F1115"/>
              </w:rPr>
              <w:t>Какие виды моделей выделяют по способу физической реализации?</w:t>
            </w:r>
          </w:p>
          <w:p w14:paraId="3C457314" w14:textId="77777777" w:rsidR="005F1006" w:rsidRPr="00E20BDB" w:rsidRDefault="005436D3" w:rsidP="0064130E">
            <w:pPr>
              <w:rPr>
                <w:color w:val="0F1115"/>
              </w:rPr>
            </w:pPr>
            <w:r w:rsidRPr="00E20BDB">
              <w:rPr>
                <w:color w:val="0F1115"/>
              </w:rPr>
              <w:t>А. Физические (материальные)</w:t>
            </w:r>
          </w:p>
          <w:p w14:paraId="4F5CA93F" w14:textId="77777777" w:rsidR="005F1006" w:rsidRPr="00E20BDB" w:rsidRDefault="005436D3" w:rsidP="0064130E">
            <w:pPr>
              <w:rPr>
                <w:color w:val="0F1115"/>
              </w:rPr>
            </w:pPr>
            <w:r w:rsidRPr="00E20BDB">
              <w:rPr>
                <w:color w:val="0F1115"/>
              </w:rPr>
              <w:t>Б. Абстрактные (идеальные)</w:t>
            </w:r>
          </w:p>
          <w:p w14:paraId="30D5ADB4" w14:textId="77777777" w:rsidR="005F1006" w:rsidRPr="00E20BDB" w:rsidRDefault="005436D3" w:rsidP="0064130E">
            <w:pPr>
              <w:rPr>
                <w:color w:val="0F1115"/>
              </w:rPr>
            </w:pPr>
            <w:r w:rsidRPr="00E20BDB">
              <w:rPr>
                <w:color w:val="0F1115"/>
              </w:rPr>
              <w:t>В. Статические</w:t>
            </w:r>
          </w:p>
          <w:p w14:paraId="1075A7BD" w14:textId="77777777" w:rsidR="005F1006" w:rsidRPr="00E20BDB" w:rsidRDefault="005436D3" w:rsidP="0064130E">
            <w:pPr>
              <w:rPr>
                <w:color w:val="0F1115"/>
              </w:rPr>
            </w:pPr>
            <w:r w:rsidRPr="00E20BDB">
              <w:rPr>
                <w:color w:val="0F1115"/>
              </w:rPr>
              <w:t>Г. Динамические</w:t>
            </w:r>
          </w:p>
        </w:tc>
        <w:tc>
          <w:tcPr>
            <w:tcW w:w="5406" w:type="dxa"/>
            <w:hideMark/>
          </w:tcPr>
          <w:p w14:paraId="0CB0ACDE" w14:textId="77777777" w:rsidR="005F1006" w:rsidRPr="00E20BDB" w:rsidRDefault="005436D3" w:rsidP="0064130E">
            <w:pPr>
              <w:rPr>
                <w:color w:val="0F1115"/>
              </w:rPr>
            </w:pPr>
            <w:r w:rsidRPr="00E20BDB">
              <w:rPr>
                <w:color w:val="0F1115"/>
              </w:rPr>
              <w:t>А, Б</w:t>
            </w:r>
          </w:p>
        </w:tc>
        <w:tc>
          <w:tcPr>
            <w:tcW w:w="0" w:type="auto"/>
            <w:hideMark/>
          </w:tcPr>
          <w:p w14:paraId="70E484C1" w14:textId="77777777" w:rsidR="005F1006" w:rsidRPr="00E20BDB" w:rsidRDefault="005436D3" w:rsidP="0064130E">
            <w:pPr>
              <w:rPr>
                <w:color w:val="0F1115"/>
              </w:rPr>
            </w:pPr>
            <w:r w:rsidRPr="00E20BDB">
              <w:rPr>
                <w:color w:val="0F1115"/>
              </w:rPr>
              <w:t>УК-12.1</w:t>
            </w:r>
          </w:p>
        </w:tc>
      </w:tr>
      <w:tr w:rsidR="005F1006" w:rsidRPr="00E20BDB" w14:paraId="5964CB87" w14:textId="77777777" w:rsidTr="005F1006">
        <w:tc>
          <w:tcPr>
            <w:tcW w:w="0" w:type="auto"/>
            <w:hideMark/>
          </w:tcPr>
          <w:p w14:paraId="07DF2DBB" w14:textId="77777777" w:rsidR="005F1006" w:rsidRPr="00E20BDB" w:rsidRDefault="005436D3" w:rsidP="0064130E">
            <w:pPr>
              <w:rPr>
                <w:color w:val="0F1115"/>
              </w:rPr>
            </w:pPr>
            <w:r w:rsidRPr="00E20BDB">
              <w:rPr>
                <w:color w:val="0F1115"/>
              </w:rPr>
              <w:t>6</w:t>
            </w:r>
          </w:p>
        </w:tc>
        <w:tc>
          <w:tcPr>
            <w:tcW w:w="6255" w:type="dxa"/>
            <w:hideMark/>
          </w:tcPr>
          <w:p w14:paraId="17EA0D3E" w14:textId="77777777" w:rsidR="005F1006" w:rsidRPr="00E20BDB" w:rsidRDefault="005436D3" w:rsidP="0064130E">
            <w:pPr>
              <w:rPr>
                <w:color w:val="0F1115"/>
              </w:rPr>
            </w:pPr>
            <w:r w:rsidRPr="00E20BDB">
              <w:rPr>
                <w:bCs/>
                <w:color w:val="0F1115"/>
              </w:rPr>
              <w:t>Чем характеризуется автоматизированное управление в отличие от автоматического?</w:t>
            </w:r>
          </w:p>
          <w:p w14:paraId="090AC0BE" w14:textId="77777777" w:rsidR="005F1006" w:rsidRPr="00E20BDB" w:rsidRDefault="005436D3" w:rsidP="0064130E">
            <w:pPr>
              <w:rPr>
                <w:color w:val="0F1115"/>
              </w:rPr>
            </w:pPr>
            <w:r w:rsidRPr="00E20BDB">
              <w:rPr>
                <w:color w:val="0F1115"/>
              </w:rPr>
              <w:t>А. Полным исключением человека из контура управления</w:t>
            </w:r>
          </w:p>
          <w:p w14:paraId="7C90FBDB" w14:textId="77777777" w:rsidR="005F1006" w:rsidRPr="00E20BDB" w:rsidRDefault="005436D3" w:rsidP="0064130E">
            <w:pPr>
              <w:rPr>
                <w:color w:val="0F1115"/>
              </w:rPr>
            </w:pPr>
            <w:r w:rsidRPr="00E20BDB">
              <w:rPr>
                <w:color w:val="0F1115"/>
              </w:rPr>
              <w:t>Б. Обязательным использованием нейронных сетей</w:t>
            </w:r>
          </w:p>
          <w:p w14:paraId="611B01A9" w14:textId="77777777" w:rsidR="005F1006" w:rsidRPr="00E20BDB" w:rsidRDefault="005436D3" w:rsidP="0064130E">
            <w:pPr>
              <w:rPr>
                <w:color w:val="0F1115"/>
              </w:rPr>
            </w:pPr>
            <w:r w:rsidRPr="00E20BDB">
              <w:rPr>
                <w:color w:val="0F1115"/>
              </w:rPr>
              <w:t>В. Сохранением за человеком наиболее важных функций принятия решений и контроля</w:t>
            </w:r>
          </w:p>
          <w:p w14:paraId="641B8908" w14:textId="77777777" w:rsidR="005F1006" w:rsidRPr="00E20BDB" w:rsidRDefault="005436D3" w:rsidP="0064130E">
            <w:pPr>
              <w:rPr>
                <w:color w:val="0F1115"/>
              </w:rPr>
            </w:pPr>
            <w:r w:rsidRPr="00E20BDB">
              <w:rPr>
                <w:color w:val="0F1115"/>
              </w:rPr>
              <w:t>Г. Отсутствием обратной связи</w:t>
            </w:r>
          </w:p>
        </w:tc>
        <w:tc>
          <w:tcPr>
            <w:tcW w:w="5406" w:type="dxa"/>
            <w:hideMark/>
          </w:tcPr>
          <w:p w14:paraId="0F64F38B" w14:textId="77777777" w:rsidR="005F1006" w:rsidRPr="00E20BDB" w:rsidRDefault="005436D3" w:rsidP="0064130E">
            <w:pPr>
              <w:rPr>
                <w:color w:val="0F1115"/>
              </w:rPr>
            </w:pPr>
            <w:r w:rsidRPr="00E20BDB">
              <w:rPr>
                <w:color w:val="0F1115"/>
              </w:rPr>
              <w:t>В</w:t>
            </w:r>
          </w:p>
        </w:tc>
        <w:tc>
          <w:tcPr>
            <w:tcW w:w="0" w:type="auto"/>
            <w:hideMark/>
          </w:tcPr>
          <w:p w14:paraId="2EDFC3BC" w14:textId="77777777" w:rsidR="005F1006" w:rsidRPr="00E20BDB" w:rsidRDefault="005436D3" w:rsidP="0064130E">
            <w:pPr>
              <w:rPr>
                <w:color w:val="0F1115"/>
              </w:rPr>
            </w:pPr>
            <w:r w:rsidRPr="00E20BDB">
              <w:rPr>
                <w:color w:val="0F1115"/>
              </w:rPr>
              <w:t>УК-3.2</w:t>
            </w:r>
          </w:p>
        </w:tc>
      </w:tr>
      <w:tr w:rsidR="005F1006" w:rsidRPr="00E20BDB" w14:paraId="29540FD8" w14:textId="77777777" w:rsidTr="005F1006">
        <w:tc>
          <w:tcPr>
            <w:tcW w:w="0" w:type="auto"/>
            <w:hideMark/>
          </w:tcPr>
          <w:p w14:paraId="0AE0D7C8" w14:textId="77777777" w:rsidR="005F1006" w:rsidRPr="00E20BDB" w:rsidRDefault="005436D3" w:rsidP="0064130E">
            <w:pPr>
              <w:rPr>
                <w:color w:val="0F1115"/>
              </w:rPr>
            </w:pPr>
            <w:r w:rsidRPr="00E20BDB">
              <w:rPr>
                <w:color w:val="0F1115"/>
              </w:rPr>
              <w:t>7</w:t>
            </w:r>
          </w:p>
        </w:tc>
        <w:tc>
          <w:tcPr>
            <w:tcW w:w="6255" w:type="dxa"/>
            <w:hideMark/>
          </w:tcPr>
          <w:p w14:paraId="6EC2D00C" w14:textId="77777777" w:rsidR="005F1006" w:rsidRPr="00E20BDB" w:rsidRDefault="005436D3" w:rsidP="0064130E">
            <w:pPr>
              <w:rPr>
                <w:color w:val="0F1115"/>
              </w:rPr>
            </w:pPr>
            <w:r w:rsidRPr="00E20BDB">
              <w:rPr>
                <w:bCs/>
                <w:color w:val="0F1115"/>
              </w:rPr>
              <w:t>Что такое декомпозиция в системном анализе?</w:t>
            </w:r>
          </w:p>
          <w:p w14:paraId="42B445A2" w14:textId="77777777" w:rsidR="005F1006" w:rsidRPr="00E20BDB" w:rsidRDefault="005436D3" w:rsidP="0064130E">
            <w:pPr>
              <w:rPr>
                <w:color w:val="0F1115"/>
              </w:rPr>
            </w:pPr>
            <w:r w:rsidRPr="00E20BDB">
              <w:rPr>
                <w:color w:val="0F1115"/>
              </w:rPr>
              <w:t>А. Объединение нескольких систем в одну</w:t>
            </w:r>
          </w:p>
          <w:p w14:paraId="18E039A3" w14:textId="77777777" w:rsidR="005F1006" w:rsidRPr="00E20BDB" w:rsidRDefault="005436D3" w:rsidP="0064130E">
            <w:pPr>
              <w:rPr>
                <w:color w:val="0F1115"/>
              </w:rPr>
            </w:pPr>
            <w:r w:rsidRPr="00E20BDB">
              <w:rPr>
                <w:color w:val="0F1115"/>
              </w:rPr>
              <w:t>Б. Процесс разделения сложной системы на более простые подсистемы</w:t>
            </w:r>
          </w:p>
          <w:p w14:paraId="6D0FD743" w14:textId="77777777" w:rsidR="005F1006" w:rsidRPr="00E20BDB" w:rsidRDefault="005436D3" w:rsidP="0064130E">
            <w:pPr>
              <w:rPr>
                <w:color w:val="0F1115"/>
              </w:rPr>
            </w:pPr>
            <w:r w:rsidRPr="00E20BDB">
              <w:rPr>
                <w:color w:val="0F1115"/>
              </w:rPr>
              <w:t>В. Удаление лишних элементов из системы</w:t>
            </w:r>
          </w:p>
          <w:p w14:paraId="13C21643" w14:textId="77777777" w:rsidR="005F1006" w:rsidRPr="00E20BDB" w:rsidRDefault="005436D3" w:rsidP="0064130E">
            <w:pPr>
              <w:rPr>
                <w:color w:val="0F1115"/>
              </w:rPr>
            </w:pPr>
            <w:r w:rsidRPr="00E20BDB">
              <w:rPr>
                <w:color w:val="0F1115"/>
              </w:rPr>
              <w:lastRenderedPageBreak/>
              <w:t>Г. Оптимизация параметров системы</w:t>
            </w:r>
          </w:p>
        </w:tc>
        <w:tc>
          <w:tcPr>
            <w:tcW w:w="5406" w:type="dxa"/>
            <w:hideMark/>
          </w:tcPr>
          <w:p w14:paraId="17DCB1A1" w14:textId="77777777" w:rsidR="005F1006" w:rsidRPr="00E20BDB" w:rsidRDefault="005436D3" w:rsidP="0064130E">
            <w:pPr>
              <w:rPr>
                <w:color w:val="0F1115"/>
              </w:rPr>
            </w:pPr>
            <w:r w:rsidRPr="00E20BDB">
              <w:rPr>
                <w:color w:val="0F1115"/>
              </w:rPr>
              <w:lastRenderedPageBreak/>
              <w:t>Б</w:t>
            </w:r>
          </w:p>
        </w:tc>
        <w:tc>
          <w:tcPr>
            <w:tcW w:w="0" w:type="auto"/>
            <w:hideMark/>
          </w:tcPr>
          <w:p w14:paraId="08972431" w14:textId="77777777" w:rsidR="005F1006" w:rsidRPr="00E20BDB" w:rsidRDefault="005436D3" w:rsidP="0064130E">
            <w:pPr>
              <w:rPr>
                <w:color w:val="0F1115"/>
              </w:rPr>
            </w:pPr>
            <w:r w:rsidRPr="00E20BDB">
              <w:rPr>
                <w:color w:val="0F1115"/>
              </w:rPr>
              <w:t>УК-1.1</w:t>
            </w:r>
          </w:p>
        </w:tc>
      </w:tr>
      <w:tr w:rsidR="005F1006" w:rsidRPr="00E20BDB" w14:paraId="7E78A24C" w14:textId="77777777" w:rsidTr="005F1006">
        <w:tc>
          <w:tcPr>
            <w:tcW w:w="0" w:type="auto"/>
            <w:hideMark/>
          </w:tcPr>
          <w:p w14:paraId="18F0931C" w14:textId="77777777" w:rsidR="005F1006" w:rsidRPr="00E20BDB" w:rsidRDefault="005436D3" w:rsidP="0064130E">
            <w:pPr>
              <w:rPr>
                <w:color w:val="0F1115"/>
              </w:rPr>
            </w:pPr>
            <w:r w:rsidRPr="00E20BDB">
              <w:rPr>
                <w:color w:val="0F1115"/>
              </w:rPr>
              <w:t>8</w:t>
            </w:r>
          </w:p>
        </w:tc>
        <w:tc>
          <w:tcPr>
            <w:tcW w:w="6255" w:type="dxa"/>
            <w:hideMark/>
          </w:tcPr>
          <w:p w14:paraId="60485124" w14:textId="77777777" w:rsidR="005F1006" w:rsidRPr="00E20BDB" w:rsidRDefault="005436D3" w:rsidP="0064130E">
            <w:pPr>
              <w:rPr>
                <w:color w:val="0F1115"/>
              </w:rPr>
            </w:pPr>
            <w:r w:rsidRPr="00E20BDB">
              <w:rPr>
                <w:bCs/>
                <w:color w:val="0F1115"/>
              </w:rPr>
              <w:t>Какие методы относятся к эвристическим решениям?</w:t>
            </w:r>
          </w:p>
          <w:p w14:paraId="515DC637" w14:textId="77777777" w:rsidR="005F1006" w:rsidRPr="00E20BDB" w:rsidRDefault="005436D3" w:rsidP="0064130E">
            <w:pPr>
              <w:rPr>
                <w:color w:val="0F1115"/>
              </w:rPr>
            </w:pPr>
            <w:r w:rsidRPr="00E20BDB">
              <w:rPr>
                <w:color w:val="0F1115"/>
              </w:rPr>
              <w:t>А. Решения, основанные на строгих математических алгоритмах</w:t>
            </w:r>
          </w:p>
          <w:p w14:paraId="158A1AA7" w14:textId="77777777" w:rsidR="005F1006" w:rsidRPr="00E20BDB" w:rsidRDefault="005436D3" w:rsidP="0064130E">
            <w:pPr>
              <w:rPr>
                <w:color w:val="0F1115"/>
              </w:rPr>
            </w:pPr>
            <w:r w:rsidRPr="00E20BDB">
              <w:rPr>
                <w:color w:val="0F1115"/>
              </w:rPr>
              <w:t>Б. Решения, полученные с использованием опыта, интуиции и неформальной логики</w:t>
            </w:r>
          </w:p>
          <w:p w14:paraId="6E2D3701" w14:textId="77777777" w:rsidR="005F1006" w:rsidRPr="00E20BDB" w:rsidRDefault="005436D3" w:rsidP="0064130E">
            <w:pPr>
              <w:rPr>
                <w:color w:val="0F1115"/>
              </w:rPr>
            </w:pPr>
            <w:r w:rsidRPr="00E20BDB">
              <w:rPr>
                <w:color w:val="0F1115"/>
              </w:rPr>
              <w:t>В. Решения, принятые методом голосования</w:t>
            </w:r>
          </w:p>
          <w:p w14:paraId="57A4265C" w14:textId="77777777" w:rsidR="005F1006" w:rsidRPr="00E20BDB" w:rsidRDefault="005436D3" w:rsidP="0064130E">
            <w:pPr>
              <w:rPr>
                <w:color w:val="0F1115"/>
              </w:rPr>
            </w:pPr>
            <w:r w:rsidRPr="00E20BDB">
              <w:rPr>
                <w:color w:val="0F1115"/>
              </w:rPr>
              <w:t>Г. Решения, полностью исключающие человеческий фактор</w:t>
            </w:r>
          </w:p>
        </w:tc>
        <w:tc>
          <w:tcPr>
            <w:tcW w:w="5406" w:type="dxa"/>
            <w:hideMark/>
          </w:tcPr>
          <w:p w14:paraId="4F608125" w14:textId="77777777" w:rsidR="005F1006" w:rsidRPr="00E20BDB" w:rsidRDefault="005436D3" w:rsidP="0064130E">
            <w:pPr>
              <w:rPr>
                <w:color w:val="0F1115"/>
              </w:rPr>
            </w:pPr>
            <w:r w:rsidRPr="00E20BDB">
              <w:rPr>
                <w:color w:val="0F1115"/>
              </w:rPr>
              <w:t>Б</w:t>
            </w:r>
          </w:p>
        </w:tc>
        <w:tc>
          <w:tcPr>
            <w:tcW w:w="0" w:type="auto"/>
            <w:hideMark/>
          </w:tcPr>
          <w:p w14:paraId="44474D98" w14:textId="77777777" w:rsidR="005F1006" w:rsidRPr="00E20BDB" w:rsidRDefault="005436D3" w:rsidP="0064130E">
            <w:pPr>
              <w:rPr>
                <w:color w:val="0F1115"/>
              </w:rPr>
            </w:pPr>
            <w:r w:rsidRPr="00E20BDB">
              <w:rPr>
                <w:color w:val="0F1115"/>
              </w:rPr>
              <w:t>УК-1.2</w:t>
            </w:r>
          </w:p>
        </w:tc>
      </w:tr>
      <w:tr w:rsidR="005F1006" w:rsidRPr="00E20BDB" w14:paraId="723262A6" w14:textId="77777777" w:rsidTr="005F1006">
        <w:tc>
          <w:tcPr>
            <w:tcW w:w="0" w:type="auto"/>
            <w:hideMark/>
          </w:tcPr>
          <w:p w14:paraId="74F734E4" w14:textId="77777777" w:rsidR="005F1006" w:rsidRPr="00E20BDB" w:rsidRDefault="005436D3" w:rsidP="0064130E">
            <w:pPr>
              <w:rPr>
                <w:color w:val="0F1115"/>
              </w:rPr>
            </w:pPr>
            <w:r w:rsidRPr="00E20BDB">
              <w:rPr>
                <w:color w:val="0F1115"/>
              </w:rPr>
              <w:t>9</w:t>
            </w:r>
          </w:p>
        </w:tc>
        <w:tc>
          <w:tcPr>
            <w:tcW w:w="6255" w:type="dxa"/>
            <w:hideMark/>
          </w:tcPr>
          <w:p w14:paraId="4AB515A0" w14:textId="77777777" w:rsidR="005F1006" w:rsidRPr="00E20BDB" w:rsidRDefault="005436D3" w:rsidP="0064130E">
            <w:pPr>
              <w:rPr>
                <w:color w:val="0F1115"/>
              </w:rPr>
            </w:pPr>
            <w:r w:rsidRPr="00E20BDB">
              <w:rPr>
                <w:bCs/>
                <w:color w:val="0F1115"/>
              </w:rPr>
              <w:t>Что является основой методологии математического моделирования управляющих систем?</w:t>
            </w:r>
          </w:p>
          <w:p w14:paraId="200B6C46" w14:textId="77777777" w:rsidR="005F1006" w:rsidRPr="00E20BDB" w:rsidRDefault="005436D3" w:rsidP="0064130E">
            <w:pPr>
              <w:rPr>
                <w:color w:val="0F1115"/>
              </w:rPr>
            </w:pPr>
            <w:r w:rsidRPr="00E20BDB">
              <w:rPr>
                <w:color w:val="0F1115"/>
              </w:rPr>
              <w:t>А. Только программный код</w:t>
            </w:r>
          </w:p>
          <w:p w14:paraId="71458867" w14:textId="77777777" w:rsidR="005F1006" w:rsidRPr="00E20BDB" w:rsidRDefault="005436D3" w:rsidP="0064130E">
            <w:pPr>
              <w:rPr>
                <w:color w:val="0F1115"/>
              </w:rPr>
            </w:pPr>
            <w:r w:rsidRPr="00E20BDB">
              <w:rPr>
                <w:color w:val="0F1115"/>
              </w:rPr>
              <w:t>Б. Этапность (алгоритмический процесс), включающая постановку задачи, разработку, анализ и интерпретацию модели</w:t>
            </w:r>
          </w:p>
          <w:p w14:paraId="138EC27E" w14:textId="77777777" w:rsidR="005F1006" w:rsidRPr="00E20BDB" w:rsidRDefault="005436D3" w:rsidP="0064130E">
            <w:pPr>
              <w:rPr>
                <w:color w:val="0F1115"/>
              </w:rPr>
            </w:pPr>
            <w:r w:rsidRPr="00E20BDB">
              <w:rPr>
                <w:color w:val="0F1115"/>
              </w:rPr>
              <w:t>В. Только физический эксперимент</w:t>
            </w:r>
          </w:p>
          <w:p w14:paraId="66C824FA" w14:textId="77777777" w:rsidR="005F1006" w:rsidRPr="00E20BDB" w:rsidRDefault="005436D3" w:rsidP="0064130E">
            <w:pPr>
              <w:rPr>
                <w:color w:val="0F1115"/>
              </w:rPr>
            </w:pPr>
            <w:r w:rsidRPr="00E20BDB">
              <w:rPr>
                <w:color w:val="0F1115"/>
              </w:rPr>
              <w:t>Г. Исключительно экономический расчет</w:t>
            </w:r>
          </w:p>
        </w:tc>
        <w:tc>
          <w:tcPr>
            <w:tcW w:w="5406" w:type="dxa"/>
            <w:hideMark/>
          </w:tcPr>
          <w:p w14:paraId="273F766B" w14:textId="77777777" w:rsidR="005F1006" w:rsidRPr="00E20BDB" w:rsidRDefault="005436D3" w:rsidP="0064130E">
            <w:pPr>
              <w:rPr>
                <w:color w:val="0F1115"/>
              </w:rPr>
            </w:pPr>
            <w:r w:rsidRPr="00E20BDB">
              <w:rPr>
                <w:color w:val="0F1115"/>
              </w:rPr>
              <w:t>Б</w:t>
            </w:r>
          </w:p>
        </w:tc>
        <w:tc>
          <w:tcPr>
            <w:tcW w:w="0" w:type="auto"/>
            <w:hideMark/>
          </w:tcPr>
          <w:p w14:paraId="48AEBA6A" w14:textId="77777777" w:rsidR="005F1006" w:rsidRPr="00E20BDB" w:rsidRDefault="005436D3" w:rsidP="0064130E">
            <w:pPr>
              <w:rPr>
                <w:color w:val="0F1115"/>
              </w:rPr>
            </w:pPr>
            <w:r w:rsidRPr="00E20BDB">
              <w:rPr>
                <w:color w:val="0F1115"/>
              </w:rPr>
              <w:t>УК-12.2</w:t>
            </w:r>
          </w:p>
        </w:tc>
      </w:tr>
      <w:tr w:rsidR="005F1006" w:rsidRPr="00E20BDB" w14:paraId="01838FE5" w14:textId="77777777" w:rsidTr="005F1006">
        <w:tc>
          <w:tcPr>
            <w:tcW w:w="0" w:type="auto"/>
            <w:hideMark/>
          </w:tcPr>
          <w:p w14:paraId="11FF7AF6" w14:textId="77777777" w:rsidR="005F1006" w:rsidRPr="00E20BDB" w:rsidRDefault="005436D3" w:rsidP="0064130E">
            <w:pPr>
              <w:rPr>
                <w:color w:val="0F1115"/>
              </w:rPr>
            </w:pPr>
            <w:r w:rsidRPr="00E20BDB">
              <w:rPr>
                <w:color w:val="0F1115"/>
              </w:rPr>
              <w:t>10</w:t>
            </w:r>
          </w:p>
        </w:tc>
        <w:tc>
          <w:tcPr>
            <w:tcW w:w="6255" w:type="dxa"/>
            <w:hideMark/>
          </w:tcPr>
          <w:p w14:paraId="111CDE33" w14:textId="77777777" w:rsidR="005F1006" w:rsidRPr="00E20BDB" w:rsidRDefault="005436D3" w:rsidP="0064130E">
            <w:pPr>
              <w:rPr>
                <w:color w:val="0F1115"/>
              </w:rPr>
            </w:pPr>
            <w:r w:rsidRPr="00E20BDB">
              <w:rPr>
                <w:bCs/>
                <w:color w:val="0F1115"/>
              </w:rPr>
              <w:t>Какие модели относятся к детерминированным?</w:t>
            </w:r>
          </w:p>
          <w:p w14:paraId="1B851229" w14:textId="77777777" w:rsidR="005F1006" w:rsidRPr="00E20BDB" w:rsidRDefault="005436D3" w:rsidP="0064130E">
            <w:pPr>
              <w:rPr>
                <w:color w:val="0F1115"/>
              </w:rPr>
            </w:pPr>
            <w:r w:rsidRPr="00E20BDB">
              <w:rPr>
                <w:color w:val="0F1115"/>
              </w:rPr>
              <w:t>А. Модели, учитывающие случайные факторы</w:t>
            </w:r>
          </w:p>
          <w:p w14:paraId="5B167B3F" w14:textId="77777777" w:rsidR="005F1006" w:rsidRPr="00E20BDB" w:rsidRDefault="005436D3" w:rsidP="0064130E">
            <w:pPr>
              <w:rPr>
                <w:color w:val="0F1115"/>
              </w:rPr>
            </w:pPr>
            <w:r w:rsidRPr="00E20BDB">
              <w:rPr>
                <w:color w:val="0F1115"/>
              </w:rPr>
              <w:t>Б. Модели, в которых значения выходных параметров однозначно определяются значениями входных параметров</w:t>
            </w:r>
          </w:p>
          <w:p w14:paraId="0882FD40" w14:textId="77777777" w:rsidR="005F1006" w:rsidRPr="00E20BDB" w:rsidRDefault="005436D3" w:rsidP="0064130E">
            <w:pPr>
              <w:rPr>
                <w:color w:val="0F1115"/>
              </w:rPr>
            </w:pPr>
            <w:r w:rsidRPr="00E20BDB">
              <w:rPr>
                <w:color w:val="0F1115"/>
              </w:rPr>
              <w:t>В. Модели прогноза погоды</w:t>
            </w:r>
          </w:p>
          <w:p w14:paraId="243A402A" w14:textId="77777777" w:rsidR="005F1006" w:rsidRPr="00E20BDB" w:rsidRDefault="005436D3" w:rsidP="0064130E">
            <w:pPr>
              <w:rPr>
                <w:color w:val="0F1115"/>
              </w:rPr>
            </w:pPr>
            <w:r w:rsidRPr="00E20BDB">
              <w:rPr>
                <w:color w:val="0F1115"/>
              </w:rPr>
              <w:t>Г. Адаптивные модели</w:t>
            </w:r>
          </w:p>
        </w:tc>
        <w:tc>
          <w:tcPr>
            <w:tcW w:w="5406" w:type="dxa"/>
            <w:hideMark/>
          </w:tcPr>
          <w:p w14:paraId="69BC62C6" w14:textId="77777777" w:rsidR="005F1006" w:rsidRPr="00E20BDB" w:rsidRDefault="005436D3" w:rsidP="0064130E">
            <w:pPr>
              <w:rPr>
                <w:color w:val="0F1115"/>
              </w:rPr>
            </w:pPr>
            <w:r w:rsidRPr="00E20BDB">
              <w:rPr>
                <w:color w:val="0F1115"/>
              </w:rPr>
              <w:t>Б</w:t>
            </w:r>
          </w:p>
        </w:tc>
        <w:tc>
          <w:tcPr>
            <w:tcW w:w="0" w:type="auto"/>
            <w:hideMark/>
          </w:tcPr>
          <w:p w14:paraId="7B2625C2" w14:textId="77777777" w:rsidR="005F1006" w:rsidRPr="00E20BDB" w:rsidRDefault="005436D3" w:rsidP="0064130E">
            <w:pPr>
              <w:rPr>
                <w:color w:val="0F1115"/>
              </w:rPr>
            </w:pPr>
            <w:r w:rsidRPr="00E20BDB">
              <w:rPr>
                <w:color w:val="0F1115"/>
              </w:rPr>
              <w:t>УК-12.2</w:t>
            </w:r>
          </w:p>
        </w:tc>
      </w:tr>
      <w:tr w:rsidR="005F1006" w:rsidRPr="00E20BDB" w14:paraId="69B689CA" w14:textId="77777777" w:rsidTr="005F1006">
        <w:tc>
          <w:tcPr>
            <w:tcW w:w="0" w:type="auto"/>
            <w:hideMark/>
          </w:tcPr>
          <w:p w14:paraId="2F3406F4" w14:textId="77777777" w:rsidR="005F1006" w:rsidRPr="00E20BDB" w:rsidRDefault="005436D3" w:rsidP="0064130E">
            <w:pPr>
              <w:rPr>
                <w:color w:val="0F1115"/>
              </w:rPr>
            </w:pPr>
            <w:r w:rsidRPr="00E20BDB">
              <w:rPr>
                <w:color w:val="0F1115"/>
              </w:rPr>
              <w:t>11</w:t>
            </w:r>
          </w:p>
        </w:tc>
        <w:tc>
          <w:tcPr>
            <w:tcW w:w="6255" w:type="dxa"/>
            <w:hideMark/>
          </w:tcPr>
          <w:p w14:paraId="79FB9269" w14:textId="77777777" w:rsidR="005F1006" w:rsidRPr="00E20BDB" w:rsidRDefault="005436D3" w:rsidP="0064130E">
            <w:pPr>
              <w:rPr>
                <w:color w:val="0F1115"/>
              </w:rPr>
            </w:pPr>
            <w:r w:rsidRPr="00E20BDB">
              <w:rPr>
                <w:bCs/>
                <w:color w:val="0F1115"/>
              </w:rPr>
              <w:t>Для решения каких задач в системном анализе применяется регрессионный анализ?</w:t>
            </w:r>
          </w:p>
          <w:p w14:paraId="432CAE55" w14:textId="77777777" w:rsidR="005F1006" w:rsidRPr="00E20BDB" w:rsidRDefault="005436D3" w:rsidP="0064130E">
            <w:pPr>
              <w:rPr>
                <w:color w:val="0F1115"/>
              </w:rPr>
            </w:pPr>
            <w:r w:rsidRPr="00E20BDB">
              <w:rPr>
                <w:color w:val="0F1115"/>
              </w:rPr>
              <w:t>А. Для построения графических схем</w:t>
            </w:r>
          </w:p>
          <w:p w14:paraId="2428CF91" w14:textId="77777777" w:rsidR="005F1006" w:rsidRPr="00E20BDB" w:rsidRDefault="005436D3" w:rsidP="0064130E">
            <w:pPr>
              <w:rPr>
                <w:color w:val="0F1115"/>
              </w:rPr>
            </w:pPr>
            <w:r w:rsidRPr="00E20BDB">
              <w:rPr>
                <w:color w:val="0F1115"/>
              </w:rPr>
              <w:t>Б. Для выявления зависимости между переменными и подбора параметров модели (восстановления функциональной зависимости)</w:t>
            </w:r>
          </w:p>
          <w:p w14:paraId="4CAFBB9A" w14:textId="77777777" w:rsidR="005F1006" w:rsidRPr="00E20BDB" w:rsidRDefault="005436D3" w:rsidP="0064130E">
            <w:pPr>
              <w:rPr>
                <w:color w:val="0F1115"/>
              </w:rPr>
            </w:pPr>
            <w:r w:rsidRPr="00E20BDB">
              <w:rPr>
                <w:color w:val="0F1115"/>
              </w:rPr>
              <w:t>В. Для шифрования данных</w:t>
            </w:r>
          </w:p>
          <w:p w14:paraId="0CBCD931" w14:textId="77777777" w:rsidR="005F1006" w:rsidRPr="00E20BDB" w:rsidRDefault="005436D3" w:rsidP="0064130E">
            <w:pPr>
              <w:rPr>
                <w:color w:val="0F1115"/>
              </w:rPr>
            </w:pPr>
            <w:r w:rsidRPr="00E20BDB">
              <w:rPr>
                <w:color w:val="0F1115"/>
              </w:rPr>
              <w:t>Г. Для составления расписания занятий</w:t>
            </w:r>
          </w:p>
        </w:tc>
        <w:tc>
          <w:tcPr>
            <w:tcW w:w="5406" w:type="dxa"/>
            <w:hideMark/>
          </w:tcPr>
          <w:p w14:paraId="43E4E2E6" w14:textId="77777777" w:rsidR="005F1006" w:rsidRPr="00E20BDB" w:rsidRDefault="005436D3" w:rsidP="0064130E">
            <w:pPr>
              <w:rPr>
                <w:color w:val="0F1115"/>
              </w:rPr>
            </w:pPr>
            <w:r w:rsidRPr="00E20BDB">
              <w:rPr>
                <w:color w:val="0F1115"/>
              </w:rPr>
              <w:t>Б</w:t>
            </w:r>
          </w:p>
        </w:tc>
        <w:tc>
          <w:tcPr>
            <w:tcW w:w="0" w:type="auto"/>
            <w:hideMark/>
          </w:tcPr>
          <w:p w14:paraId="3EE170F0" w14:textId="77777777" w:rsidR="005F1006" w:rsidRPr="00E20BDB" w:rsidRDefault="005436D3" w:rsidP="0064130E">
            <w:pPr>
              <w:rPr>
                <w:color w:val="0F1115"/>
              </w:rPr>
            </w:pPr>
            <w:r w:rsidRPr="00E20BDB">
              <w:rPr>
                <w:color w:val="0F1115"/>
              </w:rPr>
              <w:t>УК-12.1</w:t>
            </w:r>
          </w:p>
        </w:tc>
      </w:tr>
      <w:tr w:rsidR="005F1006" w:rsidRPr="00E20BDB" w14:paraId="6BD8F0B7" w14:textId="77777777" w:rsidTr="005F1006">
        <w:tc>
          <w:tcPr>
            <w:tcW w:w="0" w:type="auto"/>
            <w:hideMark/>
          </w:tcPr>
          <w:p w14:paraId="1AD10C16" w14:textId="77777777" w:rsidR="005F1006" w:rsidRPr="00E20BDB" w:rsidRDefault="005436D3" w:rsidP="0064130E">
            <w:pPr>
              <w:rPr>
                <w:color w:val="0F1115"/>
              </w:rPr>
            </w:pPr>
            <w:r w:rsidRPr="00E20BDB">
              <w:rPr>
                <w:color w:val="0F1115"/>
              </w:rPr>
              <w:t>12</w:t>
            </w:r>
          </w:p>
        </w:tc>
        <w:tc>
          <w:tcPr>
            <w:tcW w:w="6255" w:type="dxa"/>
            <w:hideMark/>
          </w:tcPr>
          <w:p w14:paraId="60C96B93" w14:textId="77777777" w:rsidR="005F1006" w:rsidRPr="00E20BDB" w:rsidRDefault="005436D3" w:rsidP="0064130E">
            <w:pPr>
              <w:rPr>
                <w:color w:val="0F1115"/>
              </w:rPr>
            </w:pPr>
            <w:r w:rsidRPr="00E20BDB">
              <w:rPr>
                <w:bCs/>
                <w:color w:val="0F1115"/>
              </w:rPr>
              <w:t>Что понимается под «целевым предназначением» системы?</w:t>
            </w:r>
          </w:p>
          <w:p w14:paraId="2A30E076" w14:textId="77777777" w:rsidR="005F1006" w:rsidRPr="00E20BDB" w:rsidRDefault="005436D3" w:rsidP="0064130E">
            <w:pPr>
              <w:rPr>
                <w:color w:val="0F1115"/>
              </w:rPr>
            </w:pPr>
            <w:r w:rsidRPr="00E20BDB">
              <w:rPr>
                <w:color w:val="0F1115"/>
              </w:rPr>
              <w:t>А. Внутренняя структура системы</w:t>
            </w:r>
          </w:p>
          <w:p w14:paraId="301FE496" w14:textId="77777777" w:rsidR="005F1006" w:rsidRPr="00E20BDB" w:rsidRDefault="005436D3" w:rsidP="0064130E">
            <w:pPr>
              <w:rPr>
                <w:color w:val="0F1115"/>
              </w:rPr>
            </w:pPr>
            <w:r w:rsidRPr="00E20BDB">
              <w:rPr>
                <w:color w:val="0F1115"/>
              </w:rPr>
              <w:t>Б. Техническое описание оборудования</w:t>
            </w:r>
          </w:p>
          <w:p w14:paraId="5291208A" w14:textId="77777777" w:rsidR="005F1006" w:rsidRPr="00E20BDB" w:rsidRDefault="005436D3" w:rsidP="0064130E">
            <w:pPr>
              <w:rPr>
                <w:color w:val="0F1115"/>
              </w:rPr>
            </w:pPr>
            <w:r w:rsidRPr="00E20BDB">
              <w:rPr>
                <w:color w:val="0F1115"/>
              </w:rPr>
              <w:lastRenderedPageBreak/>
              <w:t>В. Результат (функция, выход), ради которого создается система</w:t>
            </w:r>
          </w:p>
          <w:p w14:paraId="249A2401" w14:textId="77777777" w:rsidR="005F1006" w:rsidRPr="00E20BDB" w:rsidRDefault="005436D3" w:rsidP="0064130E">
            <w:pPr>
              <w:rPr>
                <w:color w:val="0F1115"/>
              </w:rPr>
            </w:pPr>
            <w:r w:rsidRPr="00E20BDB">
              <w:rPr>
                <w:color w:val="0F1115"/>
              </w:rPr>
              <w:t>Г. Стоимость разработки системы</w:t>
            </w:r>
          </w:p>
        </w:tc>
        <w:tc>
          <w:tcPr>
            <w:tcW w:w="5406" w:type="dxa"/>
            <w:hideMark/>
          </w:tcPr>
          <w:p w14:paraId="4863F3FC" w14:textId="77777777" w:rsidR="005F1006" w:rsidRPr="00E20BDB" w:rsidRDefault="005436D3" w:rsidP="0064130E">
            <w:pPr>
              <w:rPr>
                <w:color w:val="0F1115"/>
              </w:rPr>
            </w:pPr>
            <w:r w:rsidRPr="00E20BDB">
              <w:rPr>
                <w:color w:val="0F1115"/>
              </w:rPr>
              <w:lastRenderedPageBreak/>
              <w:t>В</w:t>
            </w:r>
          </w:p>
        </w:tc>
        <w:tc>
          <w:tcPr>
            <w:tcW w:w="0" w:type="auto"/>
            <w:hideMark/>
          </w:tcPr>
          <w:p w14:paraId="3D93D82C" w14:textId="77777777" w:rsidR="005F1006" w:rsidRPr="00E20BDB" w:rsidRDefault="005436D3" w:rsidP="0064130E">
            <w:pPr>
              <w:rPr>
                <w:color w:val="0F1115"/>
              </w:rPr>
            </w:pPr>
            <w:r w:rsidRPr="00E20BDB">
              <w:rPr>
                <w:color w:val="0F1115"/>
              </w:rPr>
              <w:t>УК-2.1</w:t>
            </w:r>
          </w:p>
        </w:tc>
      </w:tr>
      <w:tr w:rsidR="005F1006" w:rsidRPr="00E20BDB" w14:paraId="7B605E70" w14:textId="77777777" w:rsidTr="005F1006">
        <w:tc>
          <w:tcPr>
            <w:tcW w:w="0" w:type="auto"/>
            <w:hideMark/>
          </w:tcPr>
          <w:p w14:paraId="7C97896C" w14:textId="77777777" w:rsidR="005F1006" w:rsidRPr="00E20BDB" w:rsidRDefault="005436D3" w:rsidP="0064130E">
            <w:pPr>
              <w:rPr>
                <w:color w:val="0F1115"/>
              </w:rPr>
            </w:pPr>
            <w:r w:rsidRPr="00E20BDB">
              <w:rPr>
                <w:color w:val="0F1115"/>
              </w:rPr>
              <w:t>13</w:t>
            </w:r>
          </w:p>
        </w:tc>
        <w:tc>
          <w:tcPr>
            <w:tcW w:w="6255" w:type="dxa"/>
            <w:hideMark/>
          </w:tcPr>
          <w:p w14:paraId="5C7FF8A2" w14:textId="77777777" w:rsidR="005F1006" w:rsidRPr="00E20BDB" w:rsidRDefault="005436D3" w:rsidP="0064130E">
            <w:pPr>
              <w:rPr>
                <w:color w:val="0F1115"/>
              </w:rPr>
            </w:pPr>
            <w:r w:rsidRPr="00E20BDB">
              <w:rPr>
                <w:bCs/>
                <w:color w:val="0F1115"/>
              </w:rPr>
              <w:t>Какие компоненты обязательно включает в себя понятие «информационная система»?</w:t>
            </w:r>
          </w:p>
          <w:p w14:paraId="34723731" w14:textId="77777777" w:rsidR="005F1006" w:rsidRPr="00E20BDB" w:rsidRDefault="005436D3" w:rsidP="0064130E">
            <w:pPr>
              <w:rPr>
                <w:color w:val="0F1115"/>
              </w:rPr>
            </w:pPr>
            <w:r w:rsidRPr="00E20BDB">
              <w:rPr>
                <w:color w:val="0F1115"/>
              </w:rPr>
              <w:t>А. Только базы данных</w:t>
            </w:r>
          </w:p>
          <w:p w14:paraId="1CBC3290" w14:textId="77777777" w:rsidR="005F1006" w:rsidRPr="00E20BDB" w:rsidRDefault="005436D3" w:rsidP="0064130E">
            <w:pPr>
              <w:rPr>
                <w:color w:val="0F1115"/>
              </w:rPr>
            </w:pPr>
            <w:r w:rsidRPr="00E20BDB">
              <w:rPr>
                <w:color w:val="0F1115"/>
              </w:rPr>
              <w:t>Б. Информационные ресурсы, процессы сбора, обработки, хранения и выдачи информации, а также техническое и программное обеспечение</w:t>
            </w:r>
          </w:p>
          <w:p w14:paraId="7AEC7708" w14:textId="77777777" w:rsidR="005F1006" w:rsidRPr="00E20BDB" w:rsidRDefault="005436D3" w:rsidP="0064130E">
            <w:pPr>
              <w:rPr>
                <w:color w:val="0F1115"/>
              </w:rPr>
            </w:pPr>
            <w:r w:rsidRPr="00E20BDB">
              <w:rPr>
                <w:color w:val="0F1115"/>
              </w:rPr>
              <w:t>В. Только компьютеры</w:t>
            </w:r>
          </w:p>
          <w:p w14:paraId="5C9F5B00" w14:textId="77777777" w:rsidR="005F1006" w:rsidRPr="00E20BDB" w:rsidRDefault="005436D3" w:rsidP="0064130E">
            <w:pPr>
              <w:rPr>
                <w:color w:val="0F1115"/>
              </w:rPr>
            </w:pPr>
            <w:r w:rsidRPr="00E20BDB">
              <w:rPr>
                <w:color w:val="0F1115"/>
              </w:rPr>
              <w:t>Г. Исключительно каналы связи</w:t>
            </w:r>
          </w:p>
        </w:tc>
        <w:tc>
          <w:tcPr>
            <w:tcW w:w="5406" w:type="dxa"/>
            <w:hideMark/>
          </w:tcPr>
          <w:p w14:paraId="6872FAD2" w14:textId="77777777" w:rsidR="005F1006" w:rsidRPr="00E20BDB" w:rsidRDefault="005436D3" w:rsidP="0064130E">
            <w:pPr>
              <w:rPr>
                <w:color w:val="0F1115"/>
              </w:rPr>
            </w:pPr>
            <w:r w:rsidRPr="00E20BDB">
              <w:rPr>
                <w:color w:val="0F1115"/>
              </w:rPr>
              <w:t>Б</w:t>
            </w:r>
          </w:p>
        </w:tc>
        <w:tc>
          <w:tcPr>
            <w:tcW w:w="0" w:type="auto"/>
            <w:hideMark/>
          </w:tcPr>
          <w:p w14:paraId="1E0D32BE" w14:textId="77777777" w:rsidR="005F1006" w:rsidRPr="00E20BDB" w:rsidRDefault="005436D3" w:rsidP="0064130E">
            <w:pPr>
              <w:rPr>
                <w:color w:val="0F1115"/>
              </w:rPr>
            </w:pPr>
            <w:r w:rsidRPr="00E20BDB">
              <w:rPr>
                <w:color w:val="0F1115"/>
              </w:rPr>
              <w:t>ПК-4.2</w:t>
            </w:r>
          </w:p>
        </w:tc>
      </w:tr>
      <w:tr w:rsidR="005F1006" w:rsidRPr="00E20BDB" w14:paraId="10073B93" w14:textId="77777777" w:rsidTr="005F1006">
        <w:tc>
          <w:tcPr>
            <w:tcW w:w="0" w:type="auto"/>
            <w:hideMark/>
          </w:tcPr>
          <w:p w14:paraId="3B13F077" w14:textId="77777777" w:rsidR="005F1006" w:rsidRPr="00E20BDB" w:rsidRDefault="005436D3" w:rsidP="0064130E">
            <w:pPr>
              <w:rPr>
                <w:color w:val="0F1115"/>
              </w:rPr>
            </w:pPr>
            <w:r w:rsidRPr="00E20BDB">
              <w:rPr>
                <w:color w:val="0F1115"/>
              </w:rPr>
              <w:t>14</w:t>
            </w:r>
          </w:p>
        </w:tc>
        <w:tc>
          <w:tcPr>
            <w:tcW w:w="6255" w:type="dxa"/>
            <w:hideMark/>
          </w:tcPr>
          <w:p w14:paraId="06FCCFCA" w14:textId="77777777" w:rsidR="005F1006" w:rsidRPr="00E20BDB" w:rsidRDefault="005436D3" w:rsidP="0064130E">
            <w:pPr>
              <w:rPr>
                <w:color w:val="0F1115"/>
              </w:rPr>
            </w:pPr>
            <w:r w:rsidRPr="00E20BDB">
              <w:rPr>
                <w:bCs/>
                <w:color w:val="0F1115"/>
              </w:rPr>
              <w:t>К какому виду моделей относится метод Монте-Карло?</w:t>
            </w:r>
          </w:p>
          <w:p w14:paraId="2BBC2198" w14:textId="77777777" w:rsidR="005F1006" w:rsidRPr="00E20BDB" w:rsidRDefault="005436D3" w:rsidP="0064130E">
            <w:pPr>
              <w:rPr>
                <w:color w:val="0F1115"/>
              </w:rPr>
            </w:pPr>
            <w:r w:rsidRPr="00E20BDB">
              <w:rPr>
                <w:color w:val="0F1115"/>
              </w:rPr>
              <w:t>А. Физические</w:t>
            </w:r>
          </w:p>
          <w:p w14:paraId="6B619A4F" w14:textId="77777777" w:rsidR="005F1006" w:rsidRPr="00E20BDB" w:rsidRDefault="005436D3" w:rsidP="0064130E">
            <w:pPr>
              <w:rPr>
                <w:color w:val="0F1115"/>
              </w:rPr>
            </w:pPr>
            <w:r w:rsidRPr="00E20BDB">
              <w:rPr>
                <w:color w:val="0F1115"/>
              </w:rPr>
              <w:t>Б. Аналитические</w:t>
            </w:r>
          </w:p>
          <w:p w14:paraId="1A69BD97" w14:textId="77777777" w:rsidR="005F1006" w:rsidRPr="00E20BDB" w:rsidRDefault="005436D3" w:rsidP="0064130E">
            <w:pPr>
              <w:rPr>
                <w:color w:val="0F1115"/>
              </w:rPr>
            </w:pPr>
            <w:r w:rsidRPr="00E20BDB">
              <w:rPr>
                <w:color w:val="0F1115"/>
              </w:rPr>
              <w:t>В. Стохастические (статистического моделирования)</w:t>
            </w:r>
          </w:p>
          <w:p w14:paraId="659B0B1E" w14:textId="77777777" w:rsidR="005F1006" w:rsidRPr="00E20BDB" w:rsidRDefault="005436D3" w:rsidP="0064130E">
            <w:pPr>
              <w:rPr>
                <w:color w:val="0F1115"/>
              </w:rPr>
            </w:pPr>
            <w:r w:rsidRPr="00E20BDB">
              <w:rPr>
                <w:color w:val="0F1115"/>
              </w:rPr>
              <w:t>Г. Графические</w:t>
            </w:r>
          </w:p>
        </w:tc>
        <w:tc>
          <w:tcPr>
            <w:tcW w:w="5406" w:type="dxa"/>
            <w:hideMark/>
          </w:tcPr>
          <w:p w14:paraId="08065FC2" w14:textId="77777777" w:rsidR="005F1006" w:rsidRPr="00E20BDB" w:rsidRDefault="005436D3" w:rsidP="0064130E">
            <w:pPr>
              <w:rPr>
                <w:color w:val="0F1115"/>
              </w:rPr>
            </w:pPr>
            <w:r w:rsidRPr="00E20BDB">
              <w:rPr>
                <w:color w:val="0F1115"/>
              </w:rPr>
              <w:t>В</w:t>
            </w:r>
          </w:p>
        </w:tc>
        <w:tc>
          <w:tcPr>
            <w:tcW w:w="0" w:type="auto"/>
            <w:hideMark/>
          </w:tcPr>
          <w:p w14:paraId="7794517E" w14:textId="77777777" w:rsidR="005F1006" w:rsidRPr="00E20BDB" w:rsidRDefault="005436D3" w:rsidP="0064130E">
            <w:pPr>
              <w:rPr>
                <w:color w:val="0F1115"/>
              </w:rPr>
            </w:pPr>
            <w:r w:rsidRPr="00E20BDB">
              <w:rPr>
                <w:color w:val="0F1115"/>
              </w:rPr>
              <w:t>УК-12.2</w:t>
            </w:r>
          </w:p>
        </w:tc>
      </w:tr>
      <w:tr w:rsidR="005F1006" w:rsidRPr="00E20BDB" w14:paraId="0E28FF7C" w14:textId="77777777" w:rsidTr="0064130E">
        <w:tc>
          <w:tcPr>
            <w:tcW w:w="0" w:type="auto"/>
            <w:gridSpan w:val="4"/>
            <w:hideMark/>
          </w:tcPr>
          <w:p w14:paraId="00851FFE" w14:textId="77777777" w:rsidR="005F1006" w:rsidRPr="00E20BDB" w:rsidRDefault="005436D3" w:rsidP="0064130E">
            <w:pPr>
              <w:rPr>
                <w:b/>
              </w:rPr>
            </w:pPr>
            <w:r w:rsidRPr="00E20BDB">
              <w:rPr>
                <w:b/>
                <w:bCs/>
                <w:color w:val="0F1115"/>
              </w:rPr>
              <w:t>Задания закрытого типа на установление соответствия</w:t>
            </w:r>
          </w:p>
        </w:tc>
      </w:tr>
      <w:tr w:rsidR="005F1006" w:rsidRPr="00E20BDB" w14:paraId="3984A85C" w14:textId="77777777" w:rsidTr="005F1006">
        <w:tc>
          <w:tcPr>
            <w:tcW w:w="0" w:type="auto"/>
            <w:hideMark/>
          </w:tcPr>
          <w:p w14:paraId="55DDF1F7" w14:textId="77777777" w:rsidR="005F1006" w:rsidRPr="00E20BDB" w:rsidRDefault="005436D3" w:rsidP="0064130E">
            <w:pPr>
              <w:rPr>
                <w:color w:val="0F1115"/>
              </w:rPr>
            </w:pPr>
            <w:r w:rsidRPr="00E20BDB">
              <w:rPr>
                <w:color w:val="0F1115"/>
              </w:rPr>
              <w:t>15</w:t>
            </w:r>
          </w:p>
        </w:tc>
        <w:tc>
          <w:tcPr>
            <w:tcW w:w="6255" w:type="dxa"/>
            <w:hideMark/>
          </w:tcPr>
          <w:p w14:paraId="3E9885BB" w14:textId="77777777" w:rsidR="005F1006" w:rsidRPr="00E20BDB" w:rsidRDefault="005436D3" w:rsidP="0064130E">
            <w:pPr>
              <w:rPr>
                <w:color w:val="0F1115"/>
              </w:rPr>
            </w:pPr>
            <w:r w:rsidRPr="00E20BDB">
              <w:rPr>
                <w:bCs/>
                <w:color w:val="0F1115"/>
              </w:rPr>
              <w:t>Установите соответствие между названием группы закономерностей систем и их характеристикой:</w:t>
            </w:r>
          </w:p>
          <w:p w14:paraId="7C4F35CA" w14:textId="77777777" w:rsidR="005F1006" w:rsidRPr="00E20BDB" w:rsidRDefault="005436D3" w:rsidP="0064130E">
            <w:pPr>
              <w:rPr>
                <w:color w:val="0F1115"/>
              </w:rPr>
            </w:pPr>
            <w:r w:rsidRPr="00E20BDB">
              <w:rPr>
                <w:color w:val="0F1115"/>
              </w:rPr>
              <w:t>1. Закономерности целеобразования</w:t>
            </w:r>
          </w:p>
          <w:p w14:paraId="05CF84F1" w14:textId="77777777" w:rsidR="005F1006" w:rsidRPr="00E20BDB" w:rsidRDefault="005436D3" w:rsidP="0064130E">
            <w:pPr>
              <w:rPr>
                <w:color w:val="0F1115"/>
              </w:rPr>
            </w:pPr>
            <w:r w:rsidRPr="00E20BDB">
              <w:rPr>
                <w:color w:val="0F1115"/>
              </w:rPr>
              <w:t>2. Закономерности осуществимости</w:t>
            </w:r>
          </w:p>
          <w:p w14:paraId="052BBD17" w14:textId="77777777" w:rsidR="005F1006" w:rsidRPr="00E20BDB" w:rsidRDefault="005436D3" w:rsidP="0064130E">
            <w:pPr>
              <w:rPr>
                <w:color w:val="0F1115"/>
              </w:rPr>
            </w:pPr>
            <w:r w:rsidRPr="00E20BDB">
              <w:rPr>
                <w:color w:val="0F1115"/>
              </w:rPr>
              <w:t>3. Закономерности строения (структуры)</w:t>
            </w:r>
          </w:p>
          <w:p w14:paraId="7A01BCEC" w14:textId="77777777" w:rsidR="005F1006" w:rsidRPr="00E20BDB" w:rsidRDefault="00CC503C" w:rsidP="0064130E">
            <w:pPr>
              <w:rPr>
                <w:color w:val="0F1115"/>
              </w:rPr>
            </w:pPr>
          </w:p>
          <w:p w14:paraId="2FB991F6" w14:textId="77777777" w:rsidR="005F1006" w:rsidRPr="00E20BDB" w:rsidRDefault="005436D3" w:rsidP="0064130E">
            <w:pPr>
              <w:rPr>
                <w:color w:val="0F1115"/>
              </w:rPr>
            </w:pPr>
            <w:r w:rsidRPr="00E20BDB">
              <w:rPr>
                <w:color w:val="0F1115"/>
              </w:rPr>
              <w:t>А. Эквифинальность, потенциальная эффективность</w:t>
            </w:r>
          </w:p>
          <w:p w14:paraId="7D215751" w14:textId="77777777" w:rsidR="005F1006" w:rsidRPr="00E20BDB" w:rsidRDefault="005436D3" w:rsidP="0064130E">
            <w:pPr>
              <w:rPr>
                <w:color w:val="0F1115"/>
              </w:rPr>
            </w:pPr>
            <w:r w:rsidRPr="00E20BDB">
              <w:rPr>
                <w:color w:val="0F1115"/>
              </w:rPr>
              <w:t>Б. Иерархичность, целостность (эмерджентность)</w:t>
            </w:r>
          </w:p>
          <w:p w14:paraId="031FAD2D" w14:textId="77777777" w:rsidR="005F1006" w:rsidRPr="00E20BDB" w:rsidRDefault="005436D3" w:rsidP="0064130E">
            <w:pPr>
              <w:rPr>
                <w:color w:val="0F1115"/>
              </w:rPr>
            </w:pPr>
            <w:r w:rsidRPr="00E20BDB">
              <w:rPr>
                <w:color w:val="0F1115"/>
              </w:rPr>
              <w:t>В. Зависимость целей от внешних и внутренних факторов</w:t>
            </w:r>
          </w:p>
        </w:tc>
        <w:tc>
          <w:tcPr>
            <w:tcW w:w="5406" w:type="dxa"/>
            <w:hideMark/>
          </w:tcPr>
          <w:p w14:paraId="71433671" w14:textId="77777777" w:rsidR="005F1006" w:rsidRPr="00E20BDB" w:rsidRDefault="005436D3" w:rsidP="0064130E">
            <w:pPr>
              <w:rPr>
                <w:color w:val="0F1115"/>
              </w:rPr>
            </w:pPr>
            <w:r w:rsidRPr="00E20BDB">
              <w:rPr>
                <w:color w:val="0F1115"/>
              </w:rPr>
              <w:t>1-В, 2-А, 3-Б</w:t>
            </w:r>
          </w:p>
        </w:tc>
        <w:tc>
          <w:tcPr>
            <w:tcW w:w="0" w:type="auto"/>
            <w:hideMark/>
          </w:tcPr>
          <w:p w14:paraId="3A8C7581" w14:textId="77777777" w:rsidR="005F1006" w:rsidRPr="00E20BDB" w:rsidRDefault="005436D3" w:rsidP="0064130E">
            <w:pPr>
              <w:rPr>
                <w:color w:val="0F1115"/>
              </w:rPr>
            </w:pPr>
            <w:r w:rsidRPr="00E20BDB">
              <w:rPr>
                <w:color w:val="0F1115"/>
              </w:rPr>
              <w:t>УК-1.1</w:t>
            </w:r>
          </w:p>
        </w:tc>
      </w:tr>
      <w:tr w:rsidR="005F1006" w:rsidRPr="00E20BDB" w14:paraId="5BA24720" w14:textId="77777777" w:rsidTr="005F1006">
        <w:tc>
          <w:tcPr>
            <w:tcW w:w="0" w:type="auto"/>
            <w:hideMark/>
          </w:tcPr>
          <w:p w14:paraId="313BAABD" w14:textId="77777777" w:rsidR="005F1006" w:rsidRPr="00E20BDB" w:rsidRDefault="005436D3" w:rsidP="0064130E">
            <w:pPr>
              <w:rPr>
                <w:color w:val="0F1115"/>
              </w:rPr>
            </w:pPr>
            <w:r w:rsidRPr="00E20BDB">
              <w:rPr>
                <w:color w:val="0F1115"/>
              </w:rPr>
              <w:t>16</w:t>
            </w:r>
          </w:p>
        </w:tc>
        <w:tc>
          <w:tcPr>
            <w:tcW w:w="6255" w:type="dxa"/>
            <w:hideMark/>
          </w:tcPr>
          <w:p w14:paraId="5911DBEA" w14:textId="77777777" w:rsidR="005F1006" w:rsidRPr="00E20BDB" w:rsidRDefault="005436D3" w:rsidP="0064130E">
            <w:pPr>
              <w:rPr>
                <w:color w:val="0F1115"/>
              </w:rPr>
            </w:pPr>
            <w:r w:rsidRPr="00E20BDB">
              <w:rPr>
                <w:bCs/>
                <w:color w:val="0F1115"/>
              </w:rPr>
              <w:t>Установите соответствие между этапом системного анализа и его содержанием:</w:t>
            </w:r>
          </w:p>
          <w:p w14:paraId="1D2E963F" w14:textId="77777777" w:rsidR="005F1006" w:rsidRPr="00E20BDB" w:rsidRDefault="005436D3" w:rsidP="0064130E">
            <w:pPr>
              <w:rPr>
                <w:color w:val="0F1115"/>
              </w:rPr>
            </w:pPr>
            <w:r w:rsidRPr="00E20BDB">
              <w:rPr>
                <w:color w:val="0F1115"/>
              </w:rPr>
              <w:t>1. Формулировка проблемы</w:t>
            </w:r>
          </w:p>
          <w:p w14:paraId="1F46BA7E" w14:textId="77777777" w:rsidR="005F1006" w:rsidRPr="00E20BDB" w:rsidRDefault="005436D3" w:rsidP="0064130E">
            <w:pPr>
              <w:rPr>
                <w:color w:val="0F1115"/>
              </w:rPr>
            </w:pPr>
            <w:r w:rsidRPr="00E20BDB">
              <w:rPr>
                <w:color w:val="0F1115"/>
              </w:rPr>
              <w:t>2. Декомпозиция</w:t>
            </w:r>
          </w:p>
          <w:p w14:paraId="776D31D0" w14:textId="77777777" w:rsidR="005F1006" w:rsidRPr="00E20BDB" w:rsidRDefault="005436D3" w:rsidP="0064130E">
            <w:pPr>
              <w:rPr>
                <w:color w:val="0F1115"/>
              </w:rPr>
            </w:pPr>
            <w:r w:rsidRPr="00E20BDB">
              <w:rPr>
                <w:color w:val="0F1115"/>
              </w:rPr>
              <w:t>3. Синтез (агрегирование)</w:t>
            </w:r>
          </w:p>
          <w:p w14:paraId="331CE1B0" w14:textId="77777777" w:rsidR="005F1006" w:rsidRPr="00E20BDB" w:rsidRDefault="00CC503C" w:rsidP="0064130E">
            <w:pPr>
              <w:rPr>
                <w:color w:val="0F1115"/>
              </w:rPr>
            </w:pPr>
          </w:p>
          <w:p w14:paraId="760AF0C7" w14:textId="77777777" w:rsidR="005F1006" w:rsidRPr="00E20BDB" w:rsidRDefault="005436D3" w:rsidP="0064130E">
            <w:pPr>
              <w:rPr>
                <w:color w:val="0F1115"/>
              </w:rPr>
            </w:pPr>
            <w:r w:rsidRPr="00E20BDB">
              <w:rPr>
                <w:color w:val="0F1115"/>
              </w:rPr>
              <w:t>А. Разделение системы на части (подсистемы)</w:t>
            </w:r>
          </w:p>
          <w:p w14:paraId="1CC40C50" w14:textId="77777777" w:rsidR="005F1006" w:rsidRPr="00E20BDB" w:rsidRDefault="005436D3" w:rsidP="0064130E">
            <w:pPr>
              <w:rPr>
                <w:color w:val="0F1115"/>
              </w:rPr>
            </w:pPr>
            <w:r w:rsidRPr="00E20BDB">
              <w:rPr>
                <w:color w:val="0F1115"/>
              </w:rPr>
              <w:lastRenderedPageBreak/>
              <w:t>Б. Объединение элементов в единое целое для достижения цели</w:t>
            </w:r>
          </w:p>
          <w:p w14:paraId="28192305" w14:textId="77777777" w:rsidR="005F1006" w:rsidRPr="00E20BDB" w:rsidRDefault="005436D3" w:rsidP="0064130E">
            <w:pPr>
              <w:rPr>
                <w:color w:val="0F1115"/>
              </w:rPr>
            </w:pPr>
            <w:r w:rsidRPr="00E20BDB">
              <w:rPr>
                <w:color w:val="0F1115"/>
              </w:rPr>
              <w:t>В. Определение цели и границ системы</w:t>
            </w:r>
          </w:p>
        </w:tc>
        <w:tc>
          <w:tcPr>
            <w:tcW w:w="5406" w:type="dxa"/>
            <w:hideMark/>
          </w:tcPr>
          <w:p w14:paraId="67613501" w14:textId="77777777" w:rsidR="005F1006" w:rsidRPr="00E20BDB" w:rsidRDefault="005436D3" w:rsidP="0064130E">
            <w:pPr>
              <w:rPr>
                <w:color w:val="0F1115"/>
              </w:rPr>
            </w:pPr>
            <w:r w:rsidRPr="00E20BDB">
              <w:rPr>
                <w:color w:val="0F1115"/>
              </w:rPr>
              <w:lastRenderedPageBreak/>
              <w:t>1-В, 2-А, 3-Б</w:t>
            </w:r>
          </w:p>
        </w:tc>
        <w:tc>
          <w:tcPr>
            <w:tcW w:w="0" w:type="auto"/>
            <w:hideMark/>
          </w:tcPr>
          <w:p w14:paraId="173B5E6D" w14:textId="77777777" w:rsidR="005F1006" w:rsidRPr="00E20BDB" w:rsidRDefault="005436D3" w:rsidP="0064130E">
            <w:pPr>
              <w:rPr>
                <w:color w:val="0F1115"/>
              </w:rPr>
            </w:pPr>
            <w:r w:rsidRPr="00E20BDB">
              <w:rPr>
                <w:color w:val="0F1115"/>
              </w:rPr>
              <w:t>УК-2.1</w:t>
            </w:r>
          </w:p>
        </w:tc>
      </w:tr>
      <w:tr w:rsidR="005F1006" w:rsidRPr="00E20BDB" w14:paraId="578851BA" w14:textId="77777777" w:rsidTr="005F1006">
        <w:tc>
          <w:tcPr>
            <w:tcW w:w="0" w:type="auto"/>
            <w:hideMark/>
          </w:tcPr>
          <w:p w14:paraId="7B8F740F" w14:textId="77777777" w:rsidR="005F1006" w:rsidRPr="00E20BDB" w:rsidRDefault="005436D3" w:rsidP="0064130E">
            <w:pPr>
              <w:rPr>
                <w:color w:val="0F1115"/>
              </w:rPr>
            </w:pPr>
            <w:r w:rsidRPr="00E20BDB">
              <w:rPr>
                <w:color w:val="0F1115"/>
              </w:rPr>
              <w:t>17</w:t>
            </w:r>
          </w:p>
        </w:tc>
        <w:tc>
          <w:tcPr>
            <w:tcW w:w="6255" w:type="dxa"/>
            <w:hideMark/>
          </w:tcPr>
          <w:p w14:paraId="496450B2" w14:textId="77777777" w:rsidR="005F1006" w:rsidRPr="00E20BDB" w:rsidRDefault="005436D3" w:rsidP="0064130E">
            <w:pPr>
              <w:rPr>
                <w:color w:val="0F1115"/>
              </w:rPr>
            </w:pPr>
            <w:r w:rsidRPr="00E20BDB">
              <w:rPr>
                <w:bCs/>
                <w:color w:val="0F1115"/>
              </w:rPr>
              <w:t>Установите соответствие между типом модели и её примером в задачах информационной безопасности:</w:t>
            </w:r>
          </w:p>
          <w:p w14:paraId="28789036" w14:textId="77777777" w:rsidR="005F1006" w:rsidRPr="00E20BDB" w:rsidRDefault="005436D3" w:rsidP="0064130E">
            <w:pPr>
              <w:rPr>
                <w:color w:val="0F1115"/>
              </w:rPr>
            </w:pPr>
            <w:r w:rsidRPr="00E20BDB">
              <w:rPr>
                <w:color w:val="0F1115"/>
              </w:rPr>
              <w:t>1. Концептуальная модель</w:t>
            </w:r>
          </w:p>
          <w:p w14:paraId="34412F66" w14:textId="77777777" w:rsidR="005F1006" w:rsidRPr="00E20BDB" w:rsidRDefault="005436D3" w:rsidP="0064130E">
            <w:pPr>
              <w:rPr>
                <w:color w:val="0F1115"/>
              </w:rPr>
            </w:pPr>
            <w:r w:rsidRPr="00E20BDB">
              <w:rPr>
                <w:color w:val="0F1115"/>
              </w:rPr>
              <w:t>2. Математическая модель</w:t>
            </w:r>
          </w:p>
          <w:p w14:paraId="43C43658" w14:textId="77777777" w:rsidR="005F1006" w:rsidRPr="00E20BDB" w:rsidRDefault="005436D3" w:rsidP="0064130E">
            <w:pPr>
              <w:rPr>
                <w:color w:val="0F1115"/>
              </w:rPr>
            </w:pPr>
            <w:r w:rsidRPr="00E20BDB">
              <w:rPr>
                <w:color w:val="0F1115"/>
              </w:rPr>
              <w:t>3. Техническая (физическая) модель</w:t>
            </w:r>
          </w:p>
          <w:p w14:paraId="5965A316" w14:textId="77777777" w:rsidR="005F1006" w:rsidRPr="00E20BDB" w:rsidRDefault="00CC503C" w:rsidP="0064130E">
            <w:pPr>
              <w:rPr>
                <w:color w:val="0F1115"/>
              </w:rPr>
            </w:pPr>
          </w:p>
          <w:p w14:paraId="2B2E6A05" w14:textId="77777777" w:rsidR="005F1006" w:rsidRPr="00E20BDB" w:rsidRDefault="005436D3" w:rsidP="0064130E">
            <w:pPr>
              <w:rPr>
                <w:color w:val="0F1115"/>
              </w:rPr>
            </w:pPr>
            <w:r w:rsidRPr="00E20BDB">
              <w:rPr>
                <w:color w:val="0F1115"/>
              </w:rPr>
              <w:t>А. Политика безопасности организации</w:t>
            </w:r>
          </w:p>
          <w:p w14:paraId="2EA6124A" w14:textId="77777777" w:rsidR="005F1006" w:rsidRPr="00E20BDB" w:rsidRDefault="005436D3" w:rsidP="0064130E">
            <w:pPr>
              <w:rPr>
                <w:color w:val="0F1115"/>
              </w:rPr>
            </w:pPr>
            <w:r w:rsidRPr="00E20BDB">
              <w:rPr>
                <w:color w:val="0F1115"/>
              </w:rPr>
              <w:t>Б. Формула расчета вероятности взлома</w:t>
            </w:r>
          </w:p>
          <w:p w14:paraId="34187DDF" w14:textId="77777777" w:rsidR="005F1006" w:rsidRPr="00E20BDB" w:rsidRDefault="005436D3" w:rsidP="0064130E">
            <w:pPr>
              <w:rPr>
                <w:color w:val="0F1115"/>
              </w:rPr>
            </w:pPr>
            <w:r w:rsidRPr="00E20BDB">
              <w:rPr>
                <w:color w:val="0F1115"/>
              </w:rPr>
              <w:t>В. Тестовый стенд для анализа сетевого трафика</w:t>
            </w:r>
          </w:p>
        </w:tc>
        <w:tc>
          <w:tcPr>
            <w:tcW w:w="5406" w:type="dxa"/>
            <w:hideMark/>
          </w:tcPr>
          <w:p w14:paraId="2AA19773" w14:textId="77777777" w:rsidR="005F1006" w:rsidRPr="00E20BDB" w:rsidRDefault="005436D3" w:rsidP="0064130E">
            <w:pPr>
              <w:rPr>
                <w:color w:val="0F1115"/>
              </w:rPr>
            </w:pPr>
            <w:r w:rsidRPr="00E20BDB">
              <w:rPr>
                <w:color w:val="0F1115"/>
              </w:rPr>
              <w:t>1-А, 2-Б, 3-В</w:t>
            </w:r>
          </w:p>
        </w:tc>
        <w:tc>
          <w:tcPr>
            <w:tcW w:w="0" w:type="auto"/>
            <w:hideMark/>
          </w:tcPr>
          <w:p w14:paraId="143BDC8A" w14:textId="77777777" w:rsidR="005F1006" w:rsidRPr="00E20BDB" w:rsidRDefault="005436D3" w:rsidP="0064130E">
            <w:pPr>
              <w:rPr>
                <w:color w:val="0F1115"/>
              </w:rPr>
            </w:pPr>
            <w:r w:rsidRPr="00E20BDB">
              <w:rPr>
                <w:color w:val="0F1115"/>
              </w:rPr>
              <w:t>ПК-4.2</w:t>
            </w:r>
          </w:p>
        </w:tc>
      </w:tr>
      <w:tr w:rsidR="005F1006" w:rsidRPr="00E20BDB" w14:paraId="5C2D6333" w14:textId="77777777" w:rsidTr="005F1006">
        <w:tc>
          <w:tcPr>
            <w:tcW w:w="0" w:type="auto"/>
            <w:hideMark/>
          </w:tcPr>
          <w:p w14:paraId="23B4443C" w14:textId="77777777" w:rsidR="005F1006" w:rsidRPr="00E20BDB" w:rsidRDefault="005436D3" w:rsidP="0064130E">
            <w:pPr>
              <w:rPr>
                <w:color w:val="0F1115"/>
              </w:rPr>
            </w:pPr>
            <w:r w:rsidRPr="00E20BDB">
              <w:rPr>
                <w:color w:val="0F1115"/>
              </w:rPr>
              <w:t>18</w:t>
            </w:r>
          </w:p>
        </w:tc>
        <w:tc>
          <w:tcPr>
            <w:tcW w:w="6255" w:type="dxa"/>
            <w:hideMark/>
          </w:tcPr>
          <w:p w14:paraId="55AA6858" w14:textId="77777777" w:rsidR="005F1006" w:rsidRPr="00E20BDB" w:rsidRDefault="005436D3" w:rsidP="0064130E">
            <w:pPr>
              <w:rPr>
                <w:color w:val="0F1115"/>
              </w:rPr>
            </w:pPr>
            <w:r w:rsidRPr="00E20BDB">
              <w:rPr>
                <w:bCs/>
                <w:color w:val="0F1115"/>
              </w:rPr>
              <w:t>Установите соответствие между принципом кибернетики и его сущностью в системах управления:</w:t>
            </w:r>
          </w:p>
          <w:p w14:paraId="0571DACE" w14:textId="77777777" w:rsidR="005F1006" w:rsidRPr="00E20BDB" w:rsidRDefault="005436D3" w:rsidP="0064130E">
            <w:pPr>
              <w:rPr>
                <w:color w:val="0F1115"/>
              </w:rPr>
            </w:pPr>
            <w:r w:rsidRPr="00E20BDB">
              <w:rPr>
                <w:color w:val="0F1115"/>
              </w:rPr>
              <w:t>1. Принцип обратной связи</w:t>
            </w:r>
          </w:p>
          <w:p w14:paraId="7BE3B459" w14:textId="77777777" w:rsidR="005F1006" w:rsidRPr="00E20BDB" w:rsidRDefault="005436D3" w:rsidP="0064130E">
            <w:pPr>
              <w:rPr>
                <w:color w:val="0F1115"/>
              </w:rPr>
            </w:pPr>
            <w:r w:rsidRPr="00E20BDB">
              <w:rPr>
                <w:color w:val="0F1115"/>
              </w:rPr>
              <w:t>2. Принцип черного ящика</w:t>
            </w:r>
          </w:p>
          <w:p w14:paraId="698ABE47" w14:textId="77777777" w:rsidR="005F1006" w:rsidRPr="00E20BDB" w:rsidRDefault="005436D3" w:rsidP="0064130E">
            <w:pPr>
              <w:rPr>
                <w:color w:val="0F1115"/>
              </w:rPr>
            </w:pPr>
            <w:r w:rsidRPr="00E20BDB">
              <w:rPr>
                <w:color w:val="0F1115"/>
              </w:rPr>
              <w:t>3. Принцип необходимого разнообразия (Эшби)</w:t>
            </w:r>
          </w:p>
          <w:p w14:paraId="0AB2A50E" w14:textId="77777777" w:rsidR="005F1006" w:rsidRPr="00E20BDB" w:rsidRDefault="00CC503C" w:rsidP="0064130E">
            <w:pPr>
              <w:rPr>
                <w:color w:val="0F1115"/>
              </w:rPr>
            </w:pPr>
          </w:p>
          <w:p w14:paraId="0272B5D9" w14:textId="77777777" w:rsidR="005F1006" w:rsidRPr="00E20BDB" w:rsidRDefault="005436D3" w:rsidP="0064130E">
            <w:pPr>
              <w:rPr>
                <w:color w:val="0F1115"/>
              </w:rPr>
            </w:pPr>
            <w:r w:rsidRPr="00E20BDB">
              <w:rPr>
                <w:color w:val="0F1115"/>
              </w:rPr>
              <w:t>А. Сложность управляющей системы должна соответствовать сложности управляемого объекта</w:t>
            </w:r>
          </w:p>
          <w:p w14:paraId="05B6FC4F" w14:textId="77777777" w:rsidR="005F1006" w:rsidRPr="00E20BDB" w:rsidRDefault="005436D3" w:rsidP="0064130E">
            <w:pPr>
              <w:rPr>
                <w:color w:val="0F1115"/>
              </w:rPr>
            </w:pPr>
            <w:r w:rsidRPr="00E20BDB">
              <w:rPr>
                <w:color w:val="0F1115"/>
              </w:rPr>
              <w:t>Б. Использование информации о выходе системы для коррекции входа</w:t>
            </w:r>
          </w:p>
          <w:p w14:paraId="57FA1833" w14:textId="77777777" w:rsidR="005F1006" w:rsidRPr="00E20BDB" w:rsidRDefault="005436D3" w:rsidP="0064130E">
            <w:pPr>
              <w:rPr>
                <w:color w:val="0F1115"/>
              </w:rPr>
            </w:pPr>
            <w:r w:rsidRPr="00E20BDB">
              <w:rPr>
                <w:color w:val="0F1115"/>
              </w:rPr>
              <w:t>В. Исследование системы без знания её внутреннего устройства, только по входам и выходам</w:t>
            </w:r>
          </w:p>
        </w:tc>
        <w:tc>
          <w:tcPr>
            <w:tcW w:w="5406" w:type="dxa"/>
            <w:hideMark/>
          </w:tcPr>
          <w:p w14:paraId="307F4186" w14:textId="77777777" w:rsidR="005F1006" w:rsidRPr="00E20BDB" w:rsidRDefault="005436D3" w:rsidP="0064130E">
            <w:pPr>
              <w:rPr>
                <w:color w:val="0F1115"/>
              </w:rPr>
            </w:pPr>
            <w:r w:rsidRPr="00E20BDB">
              <w:rPr>
                <w:color w:val="0F1115"/>
              </w:rPr>
              <w:t>1-Б, 2-В, 3-А</w:t>
            </w:r>
          </w:p>
        </w:tc>
        <w:tc>
          <w:tcPr>
            <w:tcW w:w="0" w:type="auto"/>
            <w:hideMark/>
          </w:tcPr>
          <w:p w14:paraId="1D01768B" w14:textId="77777777" w:rsidR="005F1006" w:rsidRPr="00E20BDB" w:rsidRDefault="005436D3" w:rsidP="0064130E">
            <w:pPr>
              <w:rPr>
                <w:color w:val="0F1115"/>
              </w:rPr>
            </w:pPr>
            <w:r w:rsidRPr="00E20BDB">
              <w:rPr>
                <w:color w:val="0F1115"/>
              </w:rPr>
              <w:t>УК-1.1</w:t>
            </w:r>
          </w:p>
        </w:tc>
      </w:tr>
      <w:tr w:rsidR="005F1006" w:rsidRPr="00E20BDB" w14:paraId="62FCD121" w14:textId="77777777" w:rsidTr="005F1006">
        <w:tc>
          <w:tcPr>
            <w:tcW w:w="0" w:type="auto"/>
            <w:hideMark/>
          </w:tcPr>
          <w:p w14:paraId="544377EA" w14:textId="77777777" w:rsidR="005F1006" w:rsidRPr="00E20BDB" w:rsidRDefault="005436D3" w:rsidP="0064130E">
            <w:pPr>
              <w:rPr>
                <w:color w:val="0F1115"/>
              </w:rPr>
            </w:pPr>
            <w:r w:rsidRPr="00E20BDB">
              <w:rPr>
                <w:color w:val="0F1115"/>
              </w:rPr>
              <w:t>19</w:t>
            </w:r>
          </w:p>
        </w:tc>
        <w:tc>
          <w:tcPr>
            <w:tcW w:w="6255" w:type="dxa"/>
            <w:hideMark/>
          </w:tcPr>
          <w:p w14:paraId="3B5C246C" w14:textId="77777777" w:rsidR="005F1006" w:rsidRPr="00E20BDB" w:rsidRDefault="005436D3" w:rsidP="0064130E">
            <w:pPr>
              <w:rPr>
                <w:color w:val="0F1115"/>
              </w:rPr>
            </w:pPr>
            <w:r w:rsidRPr="00E20BDB">
              <w:rPr>
                <w:bCs/>
                <w:color w:val="0F1115"/>
              </w:rPr>
              <w:t>Установите соответствие между методом преобразования моделей и его назначением:</w:t>
            </w:r>
          </w:p>
          <w:p w14:paraId="58EE29F6" w14:textId="77777777" w:rsidR="005F1006" w:rsidRPr="00E20BDB" w:rsidRDefault="005436D3" w:rsidP="0064130E">
            <w:pPr>
              <w:rPr>
                <w:color w:val="0F1115"/>
              </w:rPr>
            </w:pPr>
            <w:r w:rsidRPr="00E20BDB">
              <w:rPr>
                <w:color w:val="0F1115"/>
              </w:rPr>
              <w:t>1. Линеаризация</w:t>
            </w:r>
          </w:p>
          <w:p w14:paraId="43CC9D55" w14:textId="77777777" w:rsidR="005F1006" w:rsidRPr="00E20BDB" w:rsidRDefault="005436D3" w:rsidP="0064130E">
            <w:pPr>
              <w:rPr>
                <w:color w:val="0F1115"/>
              </w:rPr>
            </w:pPr>
            <w:r w:rsidRPr="00E20BDB">
              <w:rPr>
                <w:color w:val="0F1115"/>
              </w:rPr>
              <w:t>2. Дискретизация</w:t>
            </w:r>
          </w:p>
          <w:p w14:paraId="1BBC8CFD" w14:textId="77777777" w:rsidR="005F1006" w:rsidRPr="00E20BDB" w:rsidRDefault="005436D3" w:rsidP="0064130E">
            <w:pPr>
              <w:rPr>
                <w:color w:val="0F1115"/>
              </w:rPr>
            </w:pPr>
            <w:r w:rsidRPr="00E20BDB">
              <w:rPr>
                <w:color w:val="0F1115"/>
              </w:rPr>
              <w:t>3. Континуализация</w:t>
            </w:r>
          </w:p>
          <w:p w14:paraId="2B7987D9" w14:textId="77777777" w:rsidR="005F1006" w:rsidRPr="00E20BDB" w:rsidRDefault="00CC503C" w:rsidP="0064130E">
            <w:pPr>
              <w:rPr>
                <w:color w:val="0F1115"/>
              </w:rPr>
            </w:pPr>
          </w:p>
          <w:p w14:paraId="705D63AD" w14:textId="77777777" w:rsidR="005F1006" w:rsidRPr="00E20BDB" w:rsidRDefault="005436D3" w:rsidP="0064130E">
            <w:pPr>
              <w:rPr>
                <w:color w:val="0F1115"/>
              </w:rPr>
            </w:pPr>
            <w:r w:rsidRPr="00E20BDB">
              <w:rPr>
                <w:color w:val="0F1115"/>
              </w:rPr>
              <w:t>А. Переход от непрерывных функций к дискретным отсчетам</w:t>
            </w:r>
          </w:p>
          <w:p w14:paraId="49C5C781" w14:textId="77777777" w:rsidR="005F1006" w:rsidRPr="00E20BDB" w:rsidRDefault="005436D3" w:rsidP="0064130E">
            <w:pPr>
              <w:rPr>
                <w:color w:val="0F1115"/>
              </w:rPr>
            </w:pPr>
            <w:r w:rsidRPr="00E20BDB">
              <w:rPr>
                <w:color w:val="0F1115"/>
              </w:rPr>
              <w:t>Б. Замена нелинейных характеристик линейными в окрестностях рабочей точки</w:t>
            </w:r>
          </w:p>
          <w:p w14:paraId="438369D1" w14:textId="77777777" w:rsidR="005F1006" w:rsidRPr="00E20BDB" w:rsidRDefault="005436D3" w:rsidP="0064130E">
            <w:pPr>
              <w:rPr>
                <w:color w:val="0F1115"/>
              </w:rPr>
            </w:pPr>
            <w:r w:rsidRPr="00E20BDB">
              <w:rPr>
                <w:color w:val="0F1115"/>
              </w:rPr>
              <w:lastRenderedPageBreak/>
              <w:t>В. Приближение дискретных процессов непрерывными для упрощения анализа</w:t>
            </w:r>
          </w:p>
        </w:tc>
        <w:tc>
          <w:tcPr>
            <w:tcW w:w="5406" w:type="dxa"/>
            <w:hideMark/>
          </w:tcPr>
          <w:p w14:paraId="237F5B7B" w14:textId="77777777" w:rsidR="005F1006" w:rsidRPr="00E20BDB" w:rsidRDefault="005436D3" w:rsidP="0064130E">
            <w:pPr>
              <w:rPr>
                <w:color w:val="0F1115"/>
              </w:rPr>
            </w:pPr>
            <w:r w:rsidRPr="00E20BDB">
              <w:rPr>
                <w:color w:val="0F1115"/>
              </w:rPr>
              <w:lastRenderedPageBreak/>
              <w:t>1-Б, 2-А, 3-В</w:t>
            </w:r>
          </w:p>
        </w:tc>
        <w:tc>
          <w:tcPr>
            <w:tcW w:w="0" w:type="auto"/>
            <w:hideMark/>
          </w:tcPr>
          <w:p w14:paraId="67E54E61" w14:textId="77777777" w:rsidR="005F1006" w:rsidRPr="00E20BDB" w:rsidRDefault="005436D3" w:rsidP="0064130E">
            <w:pPr>
              <w:rPr>
                <w:color w:val="0F1115"/>
              </w:rPr>
            </w:pPr>
            <w:r w:rsidRPr="00E20BDB">
              <w:rPr>
                <w:color w:val="0F1115"/>
              </w:rPr>
              <w:t>УК-12.1</w:t>
            </w:r>
          </w:p>
        </w:tc>
      </w:tr>
      <w:tr w:rsidR="005F1006" w:rsidRPr="00E20BDB" w14:paraId="24530560" w14:textId="77777777" w:rsidTr="005F1006">
        <w:tc>
          <w:tcPr>
            <w:tcW w:w="0" w:type="auto"/>
            <w:hideMark/>
          </w:tcPr>
          <w:p w14:paraId="17EFBC6D" w14:textId="77777777" w:rsidR="005F1006" w:rsidRPr="00E20BDB" w:rsidRDefault="005436D3" w:rsidP="0064130E">
            <w:pPr>
              <w:rPr>
                <w:color w:val="0F1115"/>
              </w:rPr>
            </w:pPr>
            <w:r w:rsidRPr="00E20BDB">
              <w:rPr>
                <w:color w:val="0F1115"/>
              </w:rPr>
              <w:t>20</w:t>
            </w:r>
          </w:p>
        </w:tc>
        <w:tc>
          <w:tcPr>
            <w:tcW w:w="6255" w:type="dxa"/>
            <w:hideMark/>
          </w:tcPr>
          <w:p w14:paraId="631C687A" w14:textId="77777777" w:rsidR="005F1006" w:rsidRPr="00E20BDB" w:rsidRDefault="005436D3" w:rsidP="0064130E">
            <w:pPr>
              <w:rPr>
                <w:color w:val="0F1115"/>
              </w:rPr>
            </w:pPr>
            <w:r w:rsidRPr="00E20BDB">
              <w:rPr>
                <w:bCs/>
                <w:color w:val="0F1115"/>
              </w:rPr>
              <w:t>Установите соответствие между компонентом формализованного представления системы и его обозначением:</w:t>
            </w:r>
          </w:p>
          <w:p w14:paraId="53E10A14" w14:textId="77777777" w:rsidR="005F1006" w:rsidRPr="00E20BDB" w:rsidRDefault="005436D3" w:rsidP="0064130E">
            <w:pPr>
              <w:rPr>
                <w:color w:val="0F1115"/>
              </w:rPr>
            </w:pPr>
            <w:r w:rsidRPr="00E20BDB">
              <w:rPr>
                <w:color w:val="0F1115"/>
              </w:rPr>
              <w:t>1. Вектор входных воздействий</w:t>
            </w:r>
          </w:p>
          <w:p w14:paraId="7B4C8178" w14:textId="77777777" w:rsidR="005F1006" w:rsidRPr="00E20BDB" w:rsidRDefault="005436D3" w:rsidP="0064130E">
            <w:pPr>
              <w:rPr>
                <w:color w:val="0F1115"/>
              </w:rPr>
            </w:pPr>
            <w:r w:rsidRPr="00E20BDB">
              <w:rPr>
                <w:color w:val="0F1115"/>
              </w:rPr>
              <w:t>2. Вектор выходных параметров</w:t>
            </w:r>
          </w:p>
          <w:p w14:paraId="410FE17D" w14:textId="77777777" w:rsidR="005F1006" w:rsidRPr="00E20BDB" w:rsidRDefault="005436D3" w:rsidP="0064130E">
            <w:pPr>
              <w:rPr>
                <w:color w:val="0F1115"/>
              </w:rPr>
            </w:pPr>
            <w:r w:rsidRPr="00E20BDB">
              <w:rPr>
                <w:color w:val="0F1115"/>
              </w:rPr>
              <w:t>3. Оператор преобразования</w:t>
            </w:r>
          </w:p>
          <w:p w14:paraId="194A4CDB" w14:textId="77777777" w:rsidR="005F1006" w:rsidRPr="00E20BDB" w:rsidRDefault="00CC503C" w:rsidP="0064130E">
            <w:pPr>
              <w:rPr>
                <w:color w:val="0F1115"/>
              </w:rPr>
            </w:pPr>
          </w:p>
          <w:p w14:paraId="52733C3C" w14:textId="77777777" w:rsidR="005F1006" w:rsidRPr="00E20BDB" w:rsidRDefault="005436D3" w:rsidP="0064130E">
            <w:pPr>
              <w:rPr>
                <w:color w:val="0F1115"/>
              </w:rPr>
            </w:pPr>
            <w:r w:rsidRPr="00E20BDB">
              <w:rPr>
                <w:color w:val="0F1115"/>
              </w:rPr>
              <w:t>А. Y</w:t>
            </w:r>
          </w:p>
          <w:p w14:paraId="29DA98FF" w14:textId="77777777" w:rsidR="005F1006" w:rsidRPr="00E20BDB" w:rsidRDefault="005436D3" w:rsidP="0064130E">
            <w:pPr>
              <w:rPr>
                <w:color w:val="0F1115"/>
              </w:rPr>
            </w:pPr>
            <w:r w:rsidRPr="00E20BDB">
              <w:rPr>
                <w:color w:val="0F1115"/>
              </w:rPr>
              <w:t>Б. F</w:t>
            </w:r>
          </w:p>
          <w:p w14:paraId="422C4840" w14:textId="77777777" w:rsidR="005F1006" w:rsidRPr="00E20BDB" w:rsidRDefault="005436D3" w:rsidP="0064130E">
            <w:pPr>
              <w:rPr>
                <w:color w:val="0F1115"/>
              </w:rPr>
            </w:pPr>
            <w:r w:rsidRPr="00E20BDB">
              <w:rPr>
                <w:color w:val="0F1115"/>
              </w:rPr>
              <w:t>В. X</w:t>
            </w:r>
          </w:p>
        </w:tc>
        <w:tc>
          <w:tcPr>
            <w:tcW w:w="5406" w:type="dxa"/>
            <w:hideMark/>
          </w:tcPr>
          <w:p w14:paraId="37DCA262" w14:textId="77777777" w:rsidR="005F1006" w:rsidRPr="00E20BDB" w:rsidRDefault="005436D3" w:rsidP="0064130E">
            <w:pPr>
              <w:rPr>
                <w:color w:val="0F1115"/>
              </w:rPr>
            </w:pPr>
            <w:r w:rsidRPr="00E20BDB">
              <w:rPr>
                <w:color w:val="0F1115"/>
              </w:rPr>
              <w:t>1-В, 2-А, 3-Б</w:t>
            </w:r>
          </w:p>
        </w:tc>
        <w:tc>
          <w:tcPr>
            <w:tcW w:w="0" w:type="auto"/>
            <w:hideMark/>
          </w:tcPr>
          <w:p w14:paraId="264E48FE" w14:textId="77777777" w:rsidR="005F1006" w:rsidRPr="00E20BDB" w:rsidRDefault="005436D3" w:rsidP="0064130E">
            <w:pPr>
              <w:rPr>
                <w:color w:val="0F1115"/>
              </w:rPr>
            </w:pPr>
            <w:r w:rsidRPr="00E20BDB">
              <w:rPr>
                <w:color w:val="0F1115"/>
              </w:rPr>
              <w:t>УК-1.1</w:t>
            </w:r>
          </w:p>
        </w:tc>
      </w:tr>
      <w:tr w:rsidR="005F1006" w:rsidRPr="00E20BDB" w14:paraId="764EC88E" w14:textId="77777777" w:rsidTr="005F1006">
        <w:tc>
          <w:tcPr>
            <w:tcW w:w="0" w:type="auto"/>
            <w:hideMark/>
          </w:tcPr>
          <w:p w14:paraId="20020A32" w14:textId="77777777" w:rsidR="005F1006" w:rsidRPr="00E20BDB" w:rsidRDefault="005436D3" w:rsidP="0064130E">
            <w:pPr>
              <w:rPr>
                <w:color w:val="0F1115"/>
              </w:rPr>
            </w:pPr>
            <w:r w:rsidRPr="00E20BDB">
              <w:rPr>
                <w:color w:val="0F1115"/>
              </w:rPr>
              <w:t>21</w:t>
            </w:r>
          </w:p>
        </w:tc>
        <w:tc>
          <w:tcPr>
            <w:tcW w:w="6255" w:type="dxa"/>
            <w:hideMark/>
          </w:tcPr>
          <w:p w14:paraId="094DDD3C" w14:textId="77777777" w:rsidR="005F1006" w:rsidRPr="00E20BDB" w:rsidRDefault="005436D3" w:rsidP="0064130E">
            <w:pPr>
              <w:rPr>
                <w:color w:val="0F1115"/>
              </w:rPr>
            </w:pPr>
            <w:r w:rsidRPr="00E20BDB">
              <w:rPr>
                <w:bCs/>
                <w:color w:val="0F1115"/>
              </w:rPr>
              <w:t>Установите соответствие между видом неопределенности и методом её преодоления (прогностика):</w:t>
            </w:r>
          </w:p>
          <w:p w14:paraId="0B2CFBB3" w14:textId="77777777" w:rsidR="005F1006" w:rsidRPr="00E20BDB" w:rsidRDefault="005436D3" w:rsidP="0064130E">
            <w:pPr>
              <w:rPr>
                <w:color w:val="0F1115"/>
              </w:rPr>
            </w:pPr>
            <w:r w:rsidRPr="00E20BDB">
              <w:rPr>
                <w:color w:val="0F1115"/>
              </w:rPr>
              <w:t>1. Стохастическая неопределенность</w:t>
            </w:r>
          </w:p>
          <w:p w14:paraId="57C0BEA5" w14:textId="77777777" w:rsidR="005F1006" w:rsidRPr="00E20BDB" w:rsidRDefault="005436D3" w:rsidP="0064130E">
            <w:pPr>
              <w:rPr>
                <w:color w:val="0F1115"/>
              </w:rPr>
            </w:pPr>
            <w:r w:rsidRPr="00E20BDB">
              <w:rPr>
                <w:color w:val="0F1115"/>
              </w:rPr>
              <w:t>2. Поведенческая неопределенность</w:t>
            </w:r>
          </w:p>
          <w:p w14:paraId="185E97C3" w14:textId="77777777" w:rsidR="005F1006" w:rsidRPr="00E20BDB" w:rsidRDefault="005436D3" w:rsidP="0064130E">
            <w:pPr>
              <w:rPr>
                <w:color w:val="0F1115"/>
              </w:rPr>
            </w:pPr>
            <w:r w:rsidRPr="00E20BDB">
              <w:rPr>
                <w:color w:val="0F1115"/>
              </w:rPr>
              <w:t>3. Природная неопределенность</w:t>
            </w:r>
          </w:p>
          <w:p w14:paraId="7FF0C2D1" w14:textId="77777777" w:rsidR="005F1006" w:rsidRPr="00E20BDB" w:rsidRDefault="00CC503C" w:rsidP="0064130E">
            <w:pPr>
              <w:rPr>
                <w:color w:val="0F1115"/>
              </w:rPr>
            </w:pPr>
          </w:p>
          <w:p w14:paraId="526EC7DB" w14:textId="77777777" w:rsidR="005F1006" w:rsidRPr="00E20BDB" w:rsidRDefault="005436D3" w:rsidP="0064130E">
            <w:pPr>
              <w:rPr>
                <w:color w:val="0F1115"/>
              </w:rPr>
            </w:pPr>
            <w:r w:rsidRPr="00E20BDB">
              <w:rPr>
                <w:color w:val="0F1115"/>
              </w:rPr>
              <w:t>А. Теория игр, учет интересов сторон</w:t>
            </w:r>
          </w:p>
          <w:p w14:paraId="7EF6072E" w14:textId="77777777" w:rsidR="005F1006" w:rsidRPr="00E20BDB" w:rsidRDefault="005436D3" w:rsidP="0064130E">
            <w:pPr>
              <w:rPr>
                <w:color w:val="0F1115"/>
              </w:rPr>
            </w:pPr>
            <w:r w:rsidRPr="00E20BDB">
              <w:rPr>
                <w:color w:val="0F1115"/>
              </w:rPr>
              <w:t>Б. Теория вероятностей, матстатистика</w:t>
            </w:r>
          </w:p>
          <w:p w14:paraId="3F7E5BC2" w14:textId="77777777" w:rsidR="005F1006" w:rsidRPr="00E20BDB" w:rsidRDefault="005436D3" w:rsidP="0064130E">
            <w:pPr>
              <w:rPr>
                <w:color w:val="0F1115"/>
              </w:rPr>
            </w:pPr>
            <w:r w:rsidRPr="00E20BDB">
              <w:rPr>
                <w:color w:val="0F1115"/>
              </w:rPr>
              <w:t>В. Теория нечетких множеств, страхование</w:t>
            </w:r>
          </w:p>
        </w:tc>
        <w:tc>
          <w:tcPr>
            <w:tcW w:w="5406" w:type="dxa"/>
            <w:hideMark/>
          </w:tcPr>
          <w:p w14:paraId="6D92F89E" w14:textId="77777777" w:rsidR="005F1006" w:rsidRPr="00E20BDB" w:rsidRDefault="005436D3" w:rsidP="0064130E">
            <w:pPr>
              <w:rPr>
                <w:color w:val="0F1115"/>
              </w:rPr>
            </w:pPr>
            <w:r w:rsidRPr="00E20BDB">
              <w:rPr>
                <w:color w:val="0F1115"/>
              </w:rPr>
              <w:t>1-Б, 2-А, 3-В</w:t>
            </w:r>
          </w:p>
        </w:tc>
        <w:tc>
          <w:tcPr>
            <w:tcW w:w="0" w:type="auto"/>
            <w:hideMark/>
          </w:tcPr>
          <w:p w14:paraId="3A58A8C1" w14:textId="77777777" w:rsidR="005F1006" w:rsidRPr="00E20BDB" w:rsidRDefault="005436D3" w:rsidP="0064130E">
            <w:pPr>
              <w:rPr>
                <w:color w:val="0F1115"/>
              </w:rPr>
            </w:pPr>
            <w:r w:rsidRPr="00E20BDB">
              <w:rPr>
                <w:color w:val="0F1115"/>
              </w:rPr>
              <w:t>УК-1.2</w:t>
            </w:r>
          </w:p>
        </w:tc>
      </w:tr>
      <w:tr w:rsidR="005F1006" w:rsidRPr="00E20BDB" w14:paraId="6891A435" w14:textId="77777777" w:rsidTr="005F1006">
        <w:tc>
          <w:tcPr>
            <w:tcW w:w="0" w:type="auto"/>
            <w:hideMark/>
          </w:tcPr>
          <w:p w14:paraId="4770E4A0" w14:textId="77777777" w:rsidR="005F1006" w:rsidRPr="00E20BDB" w:rsidRDefault="005436D3" w:rsidP="0064130E">
            <w:pPr>
              <w:rPr>
                <w:color w:val="0F1115"/>
              </w:rPr>
            </w:pPr>
            <w:r w:rsidRPr="00E20BDB">
              <w:rPr>
                <w:color w:val="0F1115"/>
              </w:rPr>
              <w:t>22</w:t>
            </w:r>
          </w:p>
        </w:tc>
        <w:tc>
          <w:tcPr>
            <w:tcW w:w="6255" w:type="dxa"/>
            <w:hideMark/>
          </w:tcPr>
          <w:p w14:paraId="50FF9D79" w14:textId="77777777" w:rsidR="005F1006" w:rsidRPr="00E20BDB" w:rsidRDefault="005436D3" w:rsidP="0064130E">
            <w:pPr>
              <w:rPr>
                <w:color w:val="0F1115"/>
              </w:rPr>
            </w:pPr>
            <w:r w:rsidRPr="00E20BDB">
              <w:rPr>
                <w:bCs/>
                <w:color w:val="0F1115"/>
              </w:rPr>
              <w:t>Установите соответствие между методом поиска информации для решения задач и его содержанием:</w:t>
            </w:r>
          </w:p>
          <w:p w14:paraId="79491281" w14:textId="77777777" w:rsidR="005F1006" w:rsidRPr="00E20BDB" w:rsidRDefault="005436D3" w:rsidP="0064130E">
            <w:pPr>
              <w:rPr>
                <w:color w:val="0F1115"/>
              </w:rPr>
            </w:pPr>
            <w:r w:rsidRPr="00E20BDB">
              <w:rPr>
                <w:color w:val="0F1115"/>
              </w:rPr>
              <w:t>1. Индуктивный поиск</w:t>
            </w:r>
          </w:p>
          <w:p w14:paraId="0357E01E" w14:textId="77777777" w:rsidR="005F1006" w:rsidRPr="00E20BDB" w:rsidRDefault="005436D3" w:rsidP="0064130E">
            <w:pPr>
              <w:rPr>
                <w:color w:val="0F1115"/>
              </w:rPr>
            </w:pPr>
            <w:r w:rsidRPr="00E20BDB">
              <w:rPr>
                <w:color w:val="0F1115"/>
              </w:rPr>
              <w:t>2. Дедуктивный поиск</w:t>
            </w:r>
          </w:p>
          <w:p w14:paraId="5D3D9F1C" w14:textId="77777777" w:rsidR="005F1006" w:rsidRPr="00E20BDB" w:rsidRDefault="005436D3" w:rsidP="0064130E">
            <w:pPr>
              <w:rPr>
                <w:color w:val="0F1115"/>
              </w:rPr>
            </w:pPr>
            <w:r w:rsidRPr="00E20BDB">
              <w:rPr>
                <w:color w:val="0F1115"/>
              </w:rPr>
              <w:t>3. Поиск по аналогии (абдукция)</w:t>
            </w:r>
          </w:p>
          <w:p w14:paraId="200DE890" w14:textId="77777777" w:rsidR="005F1006" w:rsidRPr="00E20BDB" w:rsidRDefault="00CC503C" w:rsidP="0064130E">
            <w:pPr>
              <w:rPr>
                <w:color w:val="0F1115"/>
              </w:rPr>
            </w:pPr>
          </w:p>
          <w:p w14:paraId="509FABA9" w14:textId="77777777" w:rsidR="005F1006" w:rsidRPr="00E20BDB" w:rsidRDefault="005436D3" w:rsidP="0064130E">
            <w:pPr>
              <w:rPr>
                <w:color w:val="0F1115"/>
              </w:rPr>
            </w:pPr>
            <w:r w:rsidRPr="00E20BDB">
              <w:rPr>
                <w:color w:val="0F1115"/>
              </w:rPr>
              <w:t>А. Поиск решения на основе общих законов и правил</w:t>
            </w:r>
          </w:p>
          <w:p w14:paraId="188959F3" w14:textId="77777777" w:rsidR="005F1006" w:rsidRPr="00E20BDB" w:rsidRDefault="005436D3" w:rsidP="0064130E">
            <w:pPr>
              <w:rPr>
                <w:color w:val="0F1115"/>
              </w:rPr>
            </w:pPr>
            <w:r w:rsidRPr="00E20BDB">
              <w:rPr>
                <w:color w:val="0F1115"/>
              </w:rPr>
              <w:t>Б. Поиск решения, похожего на уже известное для других систем</w:t>
            </w:r>
          </w:p>
          <w:p w14:paraId="684C73CD" w14:textId="77777777" w:rsidR="005F1006" w:rsidRPr="00E20BDB" w:rsidRDefault="005436D3" w:rsidP="0064130E">
            <w:pPr>
              <w:rPr>
                <w:color w:val="0F1115"/>
              </w:rPr>
            </w:pPr>
            <w:r w:rsidRPr="00E20BDB">
              <w:rPr>
                <w:color w:val="0F1115"/>
              </w:rPr>
              <w:t>В. Поиск обобщающих выводов на основе частных фактов</w:t>
            </w:r>
          </w:p>
        </w:tc>
        <w:tc>
          <w:tcPr>
            <w:tcW w:w="5406" w:type="dxa"/>
            <w:hideMark/>
          </w:tcPr>
          <w:p w14:paraId="580365F9" w14:textId="77777777" w:rsidR="005F1006" w:rsidRPr="00E20BDB" w:rsidRDefault="005436D3" w:rsidP="0064130E">
            <w:pPr>
              <w:rPr>
                <w:color w:val="0F1115"/>
              </w:rPr>
            </w:pPr>
            <w:r w:rsidRPr="00E20BDB">
              <w:rPr>
                <w:color w:val="0F1115"/>
              </w:rPr>
              <w:t>1-В, 2-А, 3-Б</w:t>
            </w:r>
          </w:p>
        </w:tc>
        <w:tc>
          <w:tcPr>
            <w:tcW w:w="0" w:type="auto"/>
            <w:hideMark/>
          </w:tcPr>
          <w:p w14:paraId="156BEDE2" w14:textId="77777777" w:rsidR="005F1006" w:rsidRPr="00E20BDB" w:rsidRDefault="005436D3" w:rsidP="0064130E">
            <w:pPr>
              <w:rPr>
                <w:color w:val="0F1115"/>
              </w:rPr>
            </w:pPr>
            <w:r w:rsidRPr="00E20BDB">
              <w:rPr>
                <w:color w:val="0F1115"/>
              </w:rPr>
              <w:t>УК-1.2</w:t>
            </w:r>
          </w:p>
        </w:tc>
      </w:tr>
      <w:tr w:rsidR="005F1006" w:rsidRPr="00E20BDB" w14:paraId="249B0BDE" w14:textId="77777777" w:rsidTr="005F1006">
        <w:tc>
          <w:tcPr>
            <w:tcW w:w="0" w:type="auto"/>
            <w:hideMark/>
          </w:tcPr>
          <w:p w14:paraId="36556C6E" w14:textId="77777777" w:rsidR="005F1006" w:rsidRPr="00E20BDB" w:rsidRDefault="005436D3" w:rsidP="0064130E">
            <w:pPr>
              <w:rPr>
                <w:color w:val="0F1115"/>
              </w:rPr>
            </w:pPr>
            <w:r w:rsidRPr="00E20BDB">
              <w:rPr>
                <w:color w:val="0F1115"/>
              </w:rPr>
              <w:t>23</w:t>
            </w:r>
          </w:p>
        </w:tc>
        <w:tc>
          <w:tcPr>
            <w:tcW w:w="6255" w:type="dxa"/>
            <w:hideMark/>
          </w:tcPr>
          <w:p w14:paraId="062D9660" w14:textId="77777777" w:rsidR="005F1006" w:rsidRPr="00E20BDB" w:rsidRDefault="005436D3" w:rsidP="0064130E">
            <w:pPr>
              <w:rPr>
                <w:color w:val="0F1115"/>
              </w:rPr>
            </w:pPr>
            <w:r w:rsidRPr="00E20BDB">
              <w:rPr>
                <w:bCs/>
                <w:color w:val="0F1115"/>
              </w:rPr>
              <w:t>Установите соответствие между названием численного метода анализа статики моделей и его особенностью:</w:t>
            </w:r>
          </w:p>
          <w:p w14:paraId="1DEE8F42" w14:textId="77777777" w:rsidR="005F1006" w:rsidRPr="00E20BDB" w:rsidRDefault="005436D3" w:rsidP="0064130E">
            <w:pPr>
              <w:rPr>
                <w:color w:val="0F1115"/>
              </w:rPr>
            </w:pPr>
            <w:r w:rsidRPr="00E20BDB">
              <w:rPr>
                <w:color w:val="0F1115"/>
              </w:rPr>
              <w:t>1. Метод простых итераций</w:t>
            </w:r>
          </w:p>
          <w:p w14:paraId="63FA9B29" w14:textId="77777777" w:rsidR="005F1006" w:rsidRPr="00E20BDB" w:rsidRDefault="005436D3" w:rsidP="0064130E">
            <w:pPr>
              <w:rPr>
                <w:color w:val="0F1115"/>
              </w:rPr>
            </w:pPr>
            <w:r w:rsidRPr="00E20BDB">
              <w:rPr>
                <w:color w:val="0F1115"/>
              </w:rPr>
              <w:lastRenderedPageBreak/>
              <w:t>2. Метод Ньютона</w:t>
            </w:r>
          </w:p>
          <w:p w14:paraId="201F58FA" w14:textId="77777777" w:rsidR="005F1006" w:rsidRPr="00E20BDB" w:rsidRDefault="005436D3" w:rsidP="0064130E">
            <w:pPr>
              <w:rPr>
                <w:color w:val="0F1115"/>
              </w:rPr>
            </w:pPr>
            <w:r w:rsidRPr="00E20BDB">
              <w:rPr>
                <w:color w:val="0F1115"/>
              </w:rPr>
              <w:t>3. Метод половинного деления</w:t>
            </w:r>
          </w:p>
          <w:p w14:paraId="6DA52391" w14:textId="77777777" w:rsidR="005F1006" w:rsidRPr="00E20BDB" w:rsidRDefault="00CC503C" w:rsidP="0064130E">
            <w:pPr>
              <w:rPr>
                <w:color w:val="0F1115"/>
              </w:rPr>
            </w:pPr>
          </w:p>
          <w:p w14:paraId="73526D14" w14:textId="77777777" w:rsidR="005F1006" w:rsidRPr="00E20BDB" w:rsidRDefault="005436D3" w:rsidP="0064130E">
            <w:pPr>
              <w:rPr>
                <w:color w:val="0F1115"/>
              </w:rPr>
            </w:pPr>
            <w:r w:rsidRPr="00E20BDB">
              <w:rPr>
                <w:color w:val="0F1115"/>
              </w:rPr>
              <w:t>А. Высокая скорость сходимости, требует вычисления производной</w:t>
            </w:r>
          </w:p>
          <w:p w14:paraId="3C2F9EC3" w14:textId="77777777" w:rsidR="005F1006" w:rsidRPr="00E20BDB" w:rsidRDefault="005436D3" w:rsidP="0064130E">
            <w:pPr>
              <w:rPr>
                <w:color w:val="0F1115"/>
              </w:rPr>
            </w:pPr>
            <w:r w:rsidRPr="00E20BDB">
              <w:rPr>
                <w:color w:val="0F1115"/>
              </w:rPr>
              <w:t>Б. Надежное, но медленное сужение интервала, не требующее производных</w:t>
            </w:r>
          </w:p>
          <w:p w14:paraId="09EA7A7B" w14:textId="77777777" w:rsidR="005F1006" w:rsidRPr="00E20BDB" w:rsidRDefault="005436D3" w:rsidP="0064130E">
            <w:pPr>
              <w:rPr>
                <w:color w:val="0F1115"/>
              </w:rPr>
            </w:pPr>
            <w:r w:rsidRPr="00E20BDB">
              <w:rPr>
                <w:color w:val="0F1115"/>
              </w:rPr>
              <w:t>В. Последовательное приближение к корню без использования производной</w:t>
            </w:r>
          </w:p>
        </w:tc>
        <w:tc>
          <w:tcPr>
            <w:tcW w:w="5406" w:type="dxa"/>
            <w:hideMark/>
          </w:tcPr>
          <w:p w14:paraId="036979C8" w14:textId="77777777" w:rsidR="005F1006" w:rsidRPr="00E20BDB" w:rsidRDefault="005436D3" w:rsidP="0064130E">
            <w:pPr>
              <w:rPr>
                <w:color w:val="0F1115"/>
              </w:rPr>
            </w:pPr>
            <w:r w:rsidRPr="00E20BDB">
              <w:rPr>
                <w:color w:val="0F1115"/>
              </w:rPr>
              <w:lastRenderedPageBreak/>
              <w:t>1-В, 2-А, 3-Б</w:t>
            </w:r>
          </w:p>
        </w:tc>
        <w:tc>
          <w:tcPr>
            <w:tcW w:w="0" w:type="auto"/>
            <w:hideMark/>
          </w:tcPr>
          <w:p w14:paraId="0071B0DF" w14:textId="77777777" w:rsidR="005F1006" w:rsidRPr="00E20BDB" w:rsidRDefault="005436D3" w:rsidP="0064130E">
            <w:pPr>
              <w:rPr>
                <w:color w:val="0F1115"/>
              </w:rPr>
            </w:pPr>
            <w:r w:rsidRPr="00E20BDB">
              <w:rPr>
                <w:color w:val="0F1115"/>
              </w:rPr>
              <w:t>УК-12.2</w:t>
            </w:r>
          </w:p>
        </w:tc>
      </w:tr>
      <w:tr w:rsidR="005F1006" w:rsidRPr="00E20BDB" w14:paraId="1A4E9175" w14:textId="77777777" w:rsidTr="005F1006">
        <w:tc>
          <w:tcPr>
            <w:tcW w:w="0" w:type="auto"/>
            <w:hideMark/>
          </w:tcPr>
          <w:p w14:paraId="6B23079B" w14:textId="77777777" w:rsidR="005F1006" w:rsidRPr="00E20BDB" w:rsidRDefault="005436D3" w:rsidP="0064130E">
            <w:pPr>
              <w:rPr>
                <w:color w:val="0F1115"/>
              </w:rPr>
            </w:pPr>
            <w:r w:rsidRPr="00E20BDB">
              <w:rPr>
                <w:color w:val="0F1115"/>
              </w:rPr>
              <w:t>24</w:t>
            </w:r>
          </w:p>
        </w:tc>
        <w:tc>
          <w:tcPr>
            <w:tcW w:w="6255" w:type="dxa"/>
            <w:hideMark/>
          </w:tcPr>
          <w:p w14:paraId="39E7C759" w14:textId="77777777" w:rsidR="005F1006" w:rsidRPr="00E20BDB" w:rsidRDefault="005436D3" w:rsidP="0064130E">
            <w:pPr>
              <w:rPr>
                <w:color w:val="0F1115"/>
              </w:rPr>
            </w:pPr>
            <w:r w:rsidRPr="00E20BDB">
              <w:rPr>
                <w:bCs/>
                <w:color w:val="0F1115"/>
              </w:rPr>
              <w:t>Установите соответствие между понятием теории систем и его определением:</w:t>
            </w:r>
          </w:p>
          <w:p w14:paraId="0BD77122" w14:textId="77777777" w:rsidR="005F1006" w:rsidRPr="00E20BDB" w:rsidRDefault="005436D3" w:rsidP="0064130E">
            <w:pPr>
              <w:rPr>
                <w:color w:val="0F1115"/>
              </w:rPr>
            </w:pPr>
            <w:r w:rsidRPr="00E20BDB">
              <w:rPr>
                <w:color w:val="0F1115"/>
              </w:rPr>
              <w:t>1. Состав системы</w:t>
            </w:r>
          </w:p>
          <w:p w14:paraId="631BE9FC" w14:textId="77777777" w:rsidR="005F1006" w:rsidRPr="00E20BDB" w:rsidRDefault="005436D3" w:rsidP="0064130E">
            <w:pPr>
              <w:rPr>
                <w:color w:val="0F1115"/>
              </w:rPr>
            </w:pPr>
            <w:r w:rsidRPr="00E20BDB">
              <w:rPr>
                <w:color w:val="0F1115"/>
              </w:rPr>
              <w:t>2. Структура системы</w:t>
            </w:r>
          </w:p>
          <w:p w14:paraId="40EC5112" w14:textId="77777777" w:rsidR="005F1006" w:rsidRPr="00E20BDB" w:rsidRDefault="005436D3" w:rsidP="0064130E">
            <w:pPr>
              <w:rPr>
                <w:color w:val="0F1115"/>
              </w:rPr>
            </w:pPr>
            <w:r w:rsidRPr="00E20BDB">
              <w:rPr>
                <w:color w:val="0F1115"/>
              </w:rPr>
              <w:t>3. Параметр системы</w:t>
            </w:r>
          </w:p>
          <w:p w14:paraId="44EF084A" w14:textId="77777777" w:rsidR="005F1006" w:rsidRPr="00E20BDB" w:rsidRDefault="00CC503C" w:rsidP="0064130E">
            <w:pPr>
              <w:rPr>
                <w:color w:val="0F1115"/>
              </w:rPr>
            </w:pPr>
          </w:p>
          <w:p w14:paraId="211DD62D" w14:textId="77777777" w:rsidR="005F1006" w:rsidRPr="00E20BDB" w:rsidRDefault="005436D3" w:rsidP="0064130E">
            <w:pPr>
              <w:rPr>
                <w:color w:val="0F1115"/>
              </w:rPr>
            </w:pPr>
            <w:r w:rsidRPr="00E20BDB">
              <w:rPr>
                <w:color w:val="0F1115"/>
              </w:rPr>
              <w:t>А. Совокупность связей и отношений между элементами</w:t>
            </w:r>
          </w:p>
          <w:p w14:paraId="10AE4747" w14:textId="77777777" w:rsidR="005F1006" w:rsidRPr="00E20BDB" w:rsidRDefault="005436D3" w:rsidP="0064130E">
            <w:pPr>
              <w:rPr>
                <w:color w:val="0F1115"/>
              </w:rPr>
            </w:pPr>
            <w:r w:rsidRPr="00E20BDB">
              <w:rPr>
                <w:color w:val="0F1115"/>
              </w:rPr>
              <w:t>Б. Перечень (множество) входящих в систему элементов</w:t>
            </w:r>
          </w:p>
          <w:p w14:paraId="08F13AD9" w14:textId="77777777" w:rsidR="005F1006" w:rsidRPr="00E20BDB" w:rsidRDefault="005436D3" w:rsidP="0064130E">
            <w:pPr>
              <w:rPr>
                <w:color w:val="0F1115"/>
              </w:rPr>
            </w:pPr>
            <w:r w:rsidRPr="00E20BDB">
              <w:rPr>
                <w:color w:val="0F1115"/>
              </w:rPr>
              <w:t>В. Величина, характеризующая свойство системы или элемента</w:t>
            </w:r>
          </w:p>
        </w:tc>
        <w:tc>
          <w:tcPr>
            <w:tcW w:w="5406" w:type="dxa"/>
            <w:hideMark/>
          </w:tcPr>
          <w:p w14:paraId="296B5852" w14:textId="77777777" w:rsidR="005F1006" w:rsidRPr="00E20BDB" w:rsidRDefault="005436D3" w:rsidP="0064130E">
            <w:pPr>
              <w:rPr>
                <w:color w:val="0F1115"/>
              </w:rPr>
            </w:pPr>
            <w:r w:rsidRPr="00E20BDB">
              <w:rPr>
                <w:color w:val="0F1115"/>
              </w:rPr>
              <w:t>1-Б, 2-А, 3-В</w:t>
            </w:r>
          </w:p>
        </w:tc>
        <w:tc>
          <w:tcPr>
            <w:tcW w:w="0" w:type="auto"/>
            <w:hideMark/>
          </w:tcPr>
          <w:p w14:paraId="16281231" w14:textId="77777777" w:rsidR="005F1006" w:rsidRPr="00E20BDB" w:rsidRDefault="005436D3" w:rsidP="0064130E">
            <w:pPr>
              <w:rPr>
                <w:color w:val="0F1115"/>
              </w:rPr>
            </w:pPr>
            <w:r w:rsidRPr="00E20BDB">
              <w:rPr>
                <w:color w:val="0F1115"/>
              </w:rPr>
              <w:t>УК-1.1</w:t>
            </w:r>
          </w:p>
        </w:tc>
      </w:tr>
      <w:tr w:rsidR="005F1006" w:rsidRPr="00E20BDB" w14:paraId="498A815C" w14:textId="77777777" w:rsidTr="005F1006">
        <w:tc>
          <w:tcPr>
            <w:tcW w:w="0" w:type="auto"/>
            <w:hideMark/>
          </w:tcPr>
          <w:p w14:paraId="532EFD0F" w14:textId="77777777" w:rsidR="005F1006" w:rsidRPr="00E20BDB" w:rsidRDefault="005436D3" w:rsidP="0064130E">
            <w:pPr>
              <w:rPr>
                <w:color w:val="0F1115"/>
              </w:rPr>
            </w:pPr>
            <w:r w:rsidRPr="00E20BDB">
              <w:rPr>
                <w:color w:val="0F1115"/>
              </w:rPr>
              <w:t>25</w:t>
            </w:r>
          </w:p>
        </w:tc>
        <w:tc>
          <w:tcPr>
            <w:tcW w:w="6255" w:type="dxa"/>
            <w:hideMark/>
          </w:tcPr>
          <w:p w14:paraId="4CAF1432" w14:textId="77777777" w:rsidR="005F1006" w:rsidRPr="00E20BDB" w:rsidRDefault="005436D3" w:rsidP="0064130E">
            <w:pPr>
              <w:rPr>
                <w:color w:val="0F1115"/>
              </w:rPr>
            </w:pPr>
            <w:r w:rsidRPr="00E20BDB">
              <w:rPr>
                <w:bCs/>
                <w:color w:val="0F1115"/>
              </w:rPr>
              <w:t>Установите соответствие между классом систем (классификационный признак) и примером:</w:t>
            </w:r>
          </w:p>
          <w:p w14:paraId="73A6A3A5" w14:textId="77777777" w:rsidR="005F1006" w:rsidRPr="00E20BDB" w:rsidRDefault="005436D3" w:rsidP="0064130E">
            <w:pPr>
              <w:rPr>
                <w:color w:val="0F1115"/>
              </w:rPr>
            </w:pPr>
            <w:r w:rsidRPr="00E20BDB">
              <w:rPr>
                <w:color w:val="0F1115"/>
              </w:rPr>
              <w:t>1. По происхождению: Искусственная</w:t>
            </w:r>
          </w:p>
          <w:p w14:paraId="5AE0D6D8" w14:textId="77777777" w:rsidR="005F1006" w:rsidRPr="00E20BDB" w:rsidRDefault="005436D3" w:rsidP="0064130E">
            <w:pPr>
              <w:rPr>
                <w:color w:val="0F1115"/>
              </w:rPr>
            </w:pPr>
            <w:r w:rsidRPr="00E20BDB">
              <w:rPr>
                <w:color w:val="0F1115"/>
              </w:rPr>
              <w:t>2. По степени организованности: Хорошо организованная</w:t>
            </w:r>
          </w:p>
          <w:p w14:paraId="7E9EF781" w14:textId="77777777" w:rsidR="005F1006" w:rsidRPr="00E20BDB" w:rsidRDefault="005436D3" w:rsidP="0064130E">
            <w:pPr>
              <w:rPr>
                <w:color w:val="0F1115"/>
              </w:rPr>
            </w:pPr>
            <w:r w:rsidRPr="00E20BDB">
              <w:rPr>
                <w:color w:val="0F1115"/>
              </w:rPr>
              <w:t>3. По взаимодействию со средой: Открытая</w:t>
            </w:r>
          </w:p>
          <w:p w14:paraId="338A044E" w14:textId="77777777" w:rsidR="005F1006" w:rsidRPr="00E20BDB" w:rsidRDefault="00CC503C" w:rsidP="0064130E">
            <w:pPr>
              <w:rPr>
                <w:color w:val="0F1115"/>
              </w:rPr>
            </w:pPr>
          </w:p>
          <w:p w14:paraId="50D3E24D" w14:textId="77777777" w:rsidR="005F1006" w:rsidRPr="00E20BDB" w:rsidRDefault="005436D3" w:rsidP="0064130E">
            <w:pPr>
              <w:rPr>
                <w:color w:val="0F1115"/>
              </w:rPr>
            </w:pPr>
            <w:r w:rsidRPr="00E20BDB">
              <w:rPr>
                <w:color w:val="0F1115"/>
              </w:rPr>
              <w:t>А. Автоматизированная система защиты информации предприятия</w:t>
            </w:r>
          </w:p>
          <w:p w14:paraId="6B9D8620" w14:textId="77777777" w:rsidR="005F1006" w:rsidRPr="00E20BDB" w:rsidRDefault="005436D3" w:rsidP="0064130E">
            <w:pPr>
              <w:rPr>
                <w:color w:val="0F1115"/>
              </w:rPr>
            </w:pPr>
            <w:r w:rsidRPr="00E20BDB">
              <w:rPr>
                <w:color w:val="0F1115"/>
              </w:rPr>
              <w:t>Б. Живой организм</w:t>
            </w:r>
          </w:p>
          <w:p w14:paraId="152F77E2" w14:textId="77777777" w:rsidR="005F1006" w:rsidRPr="00E20BDB" w:rsidRDefault="005436D3" w:rsidP="0064130E">
            <w:pPr>
              <w:rPr>
                <w:color w:val="0F1115"/>
              </w:rPr>
            </w:pPr>
            <w:r w:rsidRPr="00E20BDB">
              <w:rPr>
                <w:color w:val="0F1115"/>
              </w:rPr>
              <w:t>В. Солнечная система (механическая)</w:t>
            </w:r>
          </w:p>
        </w:tc>
        <w:tc>
          <w:tcPr>
            <w:tcW w:w="5406" w:type="dxa"/>
            <w:hideMark/>
          </w:tcPr>
          <w:p w14:paraId="5916CF20" w14:textId="77777777" w:rsidR="005F1006" w:rsidRPr="00E20BDB" w:rsidRDefault="005436D3" w:rsidP="0064130E">
            <w:pPr>
              <w:rPr>
                <w:color w:val="0F1115"/>
              </w:rPr>
            </w:pPr>
            <w:r w:rsidRPr="00E20BDB">
              <w:rPr>
                <w:color w:val="0F1115"/>
              </w:rPr>
              <w:t>1-А, 2-В, 3-Б</w:t>
            </w:r>
          </w:p>
        </w:tc>
        <w:tc>
          <w:tcPr>
            <w:tcW w:w="0" w:type="auto"/>
            <w:hideMark/>
          </w:tcPr>
          <w:p w14:paraId="5B14D70A" w14:textId="77777777" w:rsidR="005F1006" w:rsidRPr="00E20BDB" w:rsidRDefault="005436D3" w:rsidP="0064130E">
            <w:pPr>
              <w:rPr>
                <w:color w:val="0F1115"/>
              </w:rPr>
            </w:pPr>
            <w:r w:rsidRPr="00E20BDB">
              <w:rPr>
                <w:color w:val="0F1115"/>
              </w:rPr>
              <w:t>УК-1.1</w:t>
            </w:r>
          </w:p>
        </w:tc>
      </w:tr>
      <w:tr w:rsidR="005F1006" w:rsidRPr="00E20BDB" w14:paraId="22FFD8D8" w14:textId="77777777" w:rsidTr="005F1006">
        <w:tc>
          <w:tcPr>
            <w:tcW w:w="0" w:type="auto"/>
            <w:hideMark/>
          </w:tcPr>
          <w:p w14:paraId="61918162" w14:textId="77777777" w:rsidR="005F1006" w:rsidRPr="00E20BDB" w:rsidRDefault="005436D3" w:rsidP="0064130E">
            <w:pPr>
              <w:rPr>
                <w:color w:val="0F1115"/>
              </w:rPr>
            </w:pPr>
            <w:r w:rsidRPr="00E20BDB">
              <w:rPr>
                <w:color w:val="0F1115"/>
              </w:rPr>
              <w:t>26</w:t>
            </w:r>
          </w:p>
        </w:tc>
        <w:tc>
          <w:tcPr>
            <w:tcW w:w="6255" w:type="dxa"/>
            <w:hideMark/>
          </w:tcPr>
          <w:p w14:paraId="261D7A13" w14:textId="77777777" w:rsidR="005F1006" w:rsidRPr="00E20BDB" w:rsidRDefault="005436D3" w:rsidP="0064130E">
            <w:pPr>
              <w:rPr>
                <w:color w:val="0F1115"/>
              </w:rPr>
            </w:pPr>
            <w:r w:rsidRPr="00E20BDB">
              <w:rPr>
                <w:bCs/>
                <w:color w:val="0F1115"/>
              </w:rPr>
              <w:t>Установите соответствие между стадией жизненного цикла системы и задачей системного анализа:</w:t>
            </w:r>
          </w:p>
          <w:p w14:paraId="53E0ECD7" w14:textId="77777777" w:rsidR="005F1006" w:rsidRPr="00E20BDB" w:rsidRDefault="005436D3" w:rsidP="0064130E">
            <w:pPr>
              <w:rPr>
                <w:color w:val="0F1115"/>
              </w:rPr>
            </w:pPr>
            <w:r w:rsidRPr="00E20BDB">
              <w:rPr>
                <w:color w:val="0F1115"/>
              </w:rPr>
              <w:t>1. Внешнее проектирование</w:t>
            </w:r>
          </w:p>
          <w:p w14:paraId="76EAC7F2" w14:textId="77777777" w:rsidR="005F1006" w:rsidRPr="00E20BDB" w:rsidRDefault="005436D3" w:rsidP="0064130E">
            <w:pPr>
              <w:rPr>
                <w:color w:val="0F1115"/>
              </w:rPr>
            </w:pPr>
            <w:r w:rsidRPr="00E20BDB">
              <w:rPr>
                <w:color w:val="0F1115"/>
              </w:rPr>
              <w:t>2. Внутреннее проектирование</w:t>
            </w:r>
          </w:p>
          <w:p w14:paraId="280598EF" w14:textId="77777777" w:rsidR="005F1006" w:rsidRPr="00E20BDB" w:rsidRDefault="005436D3" w:rsidP="0064130E">
            <w:pPr>
              <w:rPr>
                <w:color w:val="0F1115"/>
              </w:rPr>
            </w:pPr>
            <w:r w:rsidRPr="00E20BDB">
              <w:rPr>
                <w:color w:val="0F1115"/>
              </w:rPr>
              <w:t>3. Внедрение</w:t>
            </w:r>
          </w:p>
          <w:p w14:paraId="79C8D2C6" w14:textId="77777777" w:rsidR="005F1006" w:rsidRPr="00E20BDB" w:rsidRDefault="00CC503C" w:rsidP="0064130E">
            <w:pPr>
              <w:rPr>
                <w:color w:val="0F1115"/>
              </w:rPr>
            </w:pPr>
          </w:p>
          <w:p w14:paraId="284B00D9" w14:textId="77777777" w:rsidR="005F1006" w:rsidRPr="00E20BDB" w:rsidRDefault="005436D3" w:rsidP="0064130E">
            <w:pPr>
              <w:rPr>
                <w:color w:val="0F1115"/>
              </w:rPr>
            </w:pPr>
            <w:r w:rsidRPr="00E20BDB">
              <w:rPr>
                <w:color w:val="0F1115"/>
              </w:rPr>
              <w:t>А. Выбор способа взаимодействия элементов и алгоритмов функционирования</w:t>
            </w:r>
          </w:p>
          <w:p w14:paraId="606C55AE" w14:textId="77777777" w:rsidR="005F1006" w:rsidRPr="00E20BDB" w:rsidRDefault="005436D3" w:rsidP="0064130E">
            <w:pPr>
              <w:rPr>
                <w:color w:val="0F1115"/>
              </w:rPr>
            </w:pPr>
            <w:r w:rsidRPr="00E20BDB">
              <w:rPr>
                <w:color w:val="0F1115"/>
              </w:rPr>
              <w:t>Б. Определение целей, границ и функций системы</w:t>
            </w:r>
          </w:p>
          <w:p w14:paraId="371FCDAD" w14:textId="77777777" w:rsidR="005F1006" w:rsidRPr="00E20BDB" w:rsidRDefault="005436D3" w:rsidP="0064130E">
            <w:pPr>
              <w:rPr>
                <w:color w:val="0F1115"/>
              </w:rPr>
            </w:pPr>
            <w:r w:rsidRPr="00E20BDB">
              <w:rPr>
                <w:color w:val="0F1115"/>
              </w:rPr>
              <w:t>В. Организация работ по установке и настройке защитных мер</w:t>
            </w:r>
          </w:p>
        </w:tc>
        <w:tc>
          <w:tcPr>
            <w:tcW w:w="5406" w:type="dxa"/>
            <w:hideMark/>
          </w:tcPr>
          <w:p w14:paraId="5A223B0A" w14:textId="77777777" w:rsidR="005F1006" w:rsidRPr="00E20BDB" w:rsidRDefault="005436D3" w:rsidP="0064130E">
            <w:pPr>
              <w:rPr>
                <w:color w:val="0F1115"/>
              </w:rPr>
            </w:pPr>
            <w:r w:rsidRPr="00E20BDB">
              <w:rPr>
                <w:color w:val="0F1115"/>
              </w:rPr>
              <w:lastRenderedPageBreak/>
              <w:t>1-Б, 2-А, 3-В</w:t>
            </w:r>
          </w:p>
        </w:tc>
        <w:tc>
          <w:tcPr>
            <w:tcW w:w="0" w:type="auto"/>
            <w:hideMark/>
          </w:tcPr>
          <w:p w14:paraId="6E3FDCA0" w14:textId="77777777" w:rsidR="005F1006" w:rsidRPr="00E20BDB" w:rsidRDefault="005436D3" w:rsidP="0064130E">
            <w:pPr>
              <w:rPr>
                <w:color w:val="0F1115"/>
              </w:rPr>
            </w:pPr>
            <w:r w:rsidRPr="00E20BDB">
              <w:rPr>
                <w:color w:val="0F1115"/>
              </w:rPr>
              <w:t>ПК-4.2</w:t>
            </w:r>
          </w:p>
        </w:tc>
      </w:tr>
      <w:tr w:rsidR="005F1006" w:rsidRPr="00E20BDB" w14:paraId="0C15B4DD" w14:textId="77777777" w:rsidTr="005F1006">
        <w:tc>
          <w:tcPr>
            <w:tcW w:w="0" w:type="auto"/>
            <w:hideMark/>
          </w:tcPr>
          <w:p w14:paraId="4C2E8D8A" w14:textId="77777777" w:rsidR="005F1006" w:rsidRPr="00E20BDB" w:rsidRDefault="005436D3" w:rsidP="0064130E">
            <w:pPr>
              <w:rPr>
                <w:color w:val="0F1115"/>
              </w:rPr>
            </w:pPr>
            <w:r w:rsidRPr="00E20BDB">
              <w:rPr>
                <w:color w:val="0F1115"/>
              </w:rPr>
              <w:t>27</w:t>
            </w:r>
          </w:p>
        </w:tc>
        <w:tc>
          <w:tcPr>
            <w:tcW w:w="6255" w:type="dxa"/>
            <w:hideMark/>
          </w:tcPr>
          <w:p w14:paraId="30F8D461" w14:textId="77777777" w:rsidR="005F1006" w:rsidRPr="00E20BDB" w:rsidRDefault="005436D3" w:rsidP="0064130E">
            <w:pPr>
              <w:rPr>
                <w:color w:val="0F1115"/>
              </w:rPr>
            </w:pPr>
            <w:r w:rsidRPr="00E20BDB">
              <w:rPr>
                <w:bCs/>
                <w:color w:val="0F1115"/>
              </w:rPr>
              <w:t>Установите соответствие между типом ошибки при оценке достоверности информации и примером в моделировании:</w:t>
            </w:r>
          </w:p>
          <w:p w14:paraId="54F860A2" w14:textId="77777777" w:rsidR="005F1006" w:rsidRPr="00E20BDB" w:rsidRDefault="005436D3" w:rsidP="0064130E">
            <w:pPr>
              <w:rPr>
                <w:color w:val="0F1115"/>
              </w:rPr>
            </w:pPr>
            <w:r w:rsidRPr="00E20BDB">
              <w:rPr>
                <w:color w:val="0F1115"/>
              </w:rPr>
              <w:t>1. Систематическая ошибка</w:t>
            </w:r>
          </w:p>
          <w:p w14:paraId="57A0070F" w14:textId="77777777" w:rsidR="005F1006" w:rsidRPr="00E20BDB" w:rsidRDefault="005436D3" w:rsidP="0064130E">
            <w:pPr>
              <w:rPr>
                <w:color w:val="0F1115"/>
              </w:rPr>
            </w:pPr>
            <w:r w:rsidRPr="00E20BDB">
              <w:rPr>
                <w:color w:val="0F1115"/>
              </w:rPr>
              <w:t>2. Случайная ошибка</w:t>
            </w:r>
          </w:p>
          <w:p w14:paraId="313BACFB" w14:textId="77777777" w:rsidR="005F1006" w:rsidRPr="00E20BDB" w:rsidRDefault="005436D3" w:rsidP="0064130E">
            <w:pPr>
              <w:rPr>
                <w:color w:val="0F1115"/>
              </w:rPr>
            </w:pPr>
            <w:r w:rsidRPr="00E20BDB">
              <w:rPr>
                <w:color w:val="0F1115"/>
              </w:rPr>
              <w:t>3. Грубая ошибка (промах)</w:t>
            </w:r>
          </w:p>
          <w:p w14:paraId="5967ED8D" w14:textId="77777777" w:rsidR="005F1006" w:rsidRPr="00E20BDB" w:rsidRDefault="00CC503C" w:rsidP="0064130E">
            <w:pPr>
              <w:rPr>
                <w:color w:val="0F1115"/>
              </w:rPr>
            </w:pPr>
          </w:p>
          <w:p w14:paraId="0311284C" w14:textId="77777777" w:rsidR="005F1006" w:rsidRPr="00E20BDB" w:rsidRDefault="005436D3" w:rsidP="0064130E">
            <w:pPr>
              <w:rPr>
                <w:color w:val="0F1115"/>
              </w:rPr>
            </w:pPr>
            <w:r w:rsidRPr="00E20BDB">
              <w:rPr>
                <w:color w:val="0F1115"/>
              </w:rPr>
              <w:t>А. Сбой датчика, выброс значения</w:t>
            </w:r>
          </w:p>
          <w:p w14:paraId="44439891" w14:textId="77777777" w:rsidR="005F1006" w:rsidRPr="00E20BDB" w:rsidRDefault="005436D3" w:rsidP="0064130E">
            <w:pPr>
              <w:rPr>
                <w:color w:val="0F1115"/>
              </w:rPr>
            </w:pPr>
            <w:r w:rsidRPr="00E20BDB">
              <w:rPr>
                <w:color w:val="0F1115"/>
              </w:rPr>
              <w:t>Б. Ошибка, связанная с несовершенством метода измерения (постоянный сдвиг)</w:t>
            </w:r>
          </w:p>
          <w:p w14:paraId="7040CBEA" w14:textId="77777777" w:rsidR="005F1006" w:rsidRPr="00E20BDB" w:rsidRDefault="005436D3" w:rsidP="0064130E">
            <w:pPr>
              <w:rPr>
                <w:color w:val="0F1115"/>
              </w:rPr>
            </w:pPr>
            <w:r w:rsidRPr="00E20BDB">
              <w:rPr>
                <w:color w:val="0F1115"/>
              </w:rPr>
              <w:t>В. Ошибка, вызванная неконтролируемыми шумами</w:t>
            </w:r>
          </w:p>
        </w:tc>
        <w:tc>
          <w:tcPr>
            <w:tcW w:w="5406" w:type="dxa"/>
            <w:hideMark/>
          </w:tcPr>
          <w:p w14:paraId="00DBCDAB" w14:textId="77777777" w:rsidR="005F1006" w:rsidRPr="00E20BDB" w:rsidRDefault="005436D3" w:rsidP="0064130E">
            <w:pPr>
              <w:rPr>
                <w:color w:val="0F1115"/>
              </w:rPr>
            </w:pPr>
            <w:r w:rsidRPr="00E20BDB">
              <w:rPr>
                <w:color w:val="0F1115"/>
              </w:rPr>
              <w:t>1-Б, 2-В, 3-А</w:t>
            </w:r>
          </w:p>
        </w:tc>
        <w:tc>
          <w:tcPr>
            <w:tcW w:w="0" w:type="auto"/>
            <w:hideMark/>
          </w:tcPr>
          <w:p w14:paraId="0B6DBDC4" w14:textId="77777777" w:rsidR="005F1006" w:rsidRPr="00E20BDB" w:rsidRDefault="005436D3" w:rsidP="0064130E">
            <w:pPr>
              <w:rPr>
                <w:color w:val="0F1115"/>
              </w:rPr>
            </w:pPr>
            <w:r w:rsidRPr="00E20BDB">
              <w:rPr>
                <w:color w:val="0F1115"/>
              </w:rPr>
              <w:t>УК-12.2</w:t>
            </w:r>
          </w:p>
        </w:tc>
      </w:tr>
      <w:tr w:rsidR="005F1006" w:rsidRPr="00E20BDB" w14:paraId="7ACD8B60" w14:textId="77777777" w:rsidTr="005F1006">
        <w:tc>
          <w:tcPr>
            <w:tcW w:w="0" w:type="auto"/>
            <w:hideMark/>
          </w:tcPr>
          <w:p w14:paraId="37C84B27" w14:textId="77777777" w:rsidR="005F1006" w:rsidRPr="00E20BDB" w:rsidRDefault="005436D3" w:rsidP="0064130E">
            <w:pPr>
              <w:rPr>
                <w:color w:val="0F1115"/>
              </w:rPr>
            </w:pPr>
            <w:r w:rsidRPr="00E20BDB">
              <w:rPr>
                <w:color w:val="0F1115"/>
              </w:rPr>
              <w:t>28</w:t>
            </w:r>
          </w:p>
        </w:tc>
        <w:tc>
          <w:tcPr>
            <w:tcW w:w="6255" w:type="dxa"/>
            <w:hideMark/>
          </w:tcPr>
          <w:p w14:paraId="19F7F697" w14:textId="77777777" w:rsidR="005F1006" w:rsidRPr="00E20BDB" w:rsidRDefault="005436D3" w:rsidP="0064130E">
            <w:pPr>
              <w:rPr>
                <w:color w:val="0F1115"/>
              </w:rPr>
            </w:pPr>
            <w:r w:rsidRPr="00E20BDB">
              <w:rPr>
                <w:bCs/>
                <w:color w:val="0F1115"/>
              </w:rPr>
              <w:t>Установите соответствие между терминами методологии математического моделирования:</w:t>
            </w:r>
          </w:p>
          <w:p w14:paraId="58BBD1BA" w14:textId="77777777" w:rsidR="005F1006" w:rsidRPr="00E20BDB" w:rsidRDefault="005436D3" w:rsidP="0064130E">
            <w:pPr>
              <w:rPr>
                <w:color w:val="0F1115"/>
              </w:rPr>
            </w:pPr>
            <w:r w:rsidRPr="00E20BDB">
              <w:rPr>
                <w:color w:val="0F1115"/>
              </w:rPr>
              <w:t>1. Верификация модели</w:t>
            </w:r>
          </w:p>
          <w:p w14:paraId="3869A25D" w14:textId="77777777" w:rsidR="005F1006" w:rsidRPr="00E20BDB" w:rsidRDefault="005436D3" w:rsidP="0064130E">
            <w:pPr>
              <w:rPr>
                <w:color w:val="0F1115"/>
              </w:rPr>
            </w:pPr>
            <w:r w:rsidRPr="00E20BDB">
              <w:rPr>
                <w:color w:val="0F1115"/>
              </w:rPr>
              <w:t>2. Валидация модели</w:t>
            </w:r>
          </w:p>
          <w:p w14:paraId="4786A2CD" w14:textId="77777777" w:rsidR="005F1006" w:rsidRPr="00E20BDB" w:rsidRDefault="005436D3" w:rsidP="0064130E">
            <w:pPr>
              <w:rPr>
                <w:color w:val="0F1115"/>
              </w:rPr>
            </w:pPr>
            <w:r w:rsidRPr="00E20BDB">
              <w:rPr>
                <w:color w:val="0F1115"/>
              </w:rPr>
              <w:t>3. Адекватность модели</w:t>
            </w:r>
          </w:p>
          <w:p w14:paraId="13206439" w14:textId="77777777" w:rsidR="005F1006" w:rsidRPr="00E20BDB" w:rsidRDefault="00CC503C" w:rsidP="0064130E">
            <w:pPr>
              <w:rPr>
                <w:color w:val="0F1115"/>
              </w:rPr>
            </w:pPr>
          </w:p>
          <w:p w14:paraId="5CB198B3" w14:textId="77777777" w:rsidR="005F1006" w:rsidRPr="00E20BDB" w:rsidRDefault="005436D3" w:rsidP="0064130E">
            <w:pPr>
              <w:rPr>
                <w:color w:val="0F1115"/>
              </w:rPr>
            </w:pPr>
            <w:r w:rsidRPr="00E20BDB">
              <w:rPr>
                <w:color w:val="0F1115"/>
              </w:rPr>
              <w:t>А. Соответствие модели реальному объекту в рамках целей исследования</w:t>
            </w:r>
          </w:p>
          <w:p w14:paraId="243BFB7F" w14:textId="77777777" w:rsidR="005F1006" w:rsidRPr="00E20BDB" w:rsidRDefault="005436D3" w:rsidP="0064130E">
            <w:pPr>
              <w:rPr>
                <w:color w:val="0F1115"/>
              </w:rPr>
            </w:pPr>
            <w:r w:rsidRPr="00E20BDB">
              <w:rPr>
                <w:color w:val="0F1115"/>
              </w:rPr>
              <w:t>Б. Проверка правильности преобразования концептуальной модели в математическую/программную</w:t>
            </w:r>
          </w:p>
          <w:p w14:paraId="2C2C0344" w14:textId="77777777" w:rsidR="005F1006" w:rsidRPr="00E20BDB" w:rsidRDefault="005436D3" w:rsidP="0064130E">
            <w:pPr>
              <w:rPr>
                <w:color w:val="0F1115"/>
              </w:rPr>
            </w:pPr>
            <w:r w:rsidRPr="00E20BDB">
              <w:rPr>
                <w:color w:val="0F1115"/>
              </w:rPr>
              <w:t>В. Проверка соответствия поведения модели ожиданиям экспертов</w:t>
            </w:r>
          </w:p>
        </w:tc>
        <w:tc>
          <w:tcPr>
            <w:tcW w:w="5406" w:type="dxa"/>
            <w:hideMark/>
          </w:tcPr>
          <w:p w14:paraId="2F861029" w14:textId="77777777" w:rsidR="005F1006" w:rsidRPr="00E20BDB" w:rsidRDefault="005436D3" w:rsidP="0064130E">
            <w:pPr>
              <w:rPr>
                <w:color w:val="0F1115"/>
              </w:rPr>
            </w:pPr>
            <w:r w:rsidRPr="00E20BDB">
              <w:rPr>
                <w:color w:val="0F1115"/>
              </w:rPr>
              <w:t>1-Б, 2-В, 3-А</w:t>
            </w:r>
          </w:p>
        </w:tc>
        <w:tc>
          <w:tcPr>
            <w:tcW w:w="0" w:type="auto"/>
            <w:hideMark/>
          </w:tcPr>
          <w:p w14:paraId="4526C12C" w14:textId="77777777" w:rsidR="005F1006" w:rsidRPr="00E20BDB" w:rsidRDefault="005436D3" w:rsidP="0064130E">
            <w:pPr>
              <w:rPr>
                <w:color w:val="0F1115"/>
              </w:rPr>
            </w:pPr>
            <w:r w:rsidRPr="00E20BDB">
              <w:rPr>
                <w:color w:val="0F1115"/>
              </w:rPr>
              <w:t>УК-12.2</w:t>
            </w:r>
          </w:p>
        </w:tc>
      </w:tr>
      <w:tr w:rsidR="005F1006" w:rsidRPr="00E20BDB" w14:paraId="61717092" w14:textId="77777777" w:rsidTr="0064130E">
        <w:tc>
          <w:tcPr>
            <w:tcW w:w="0" w:type="auto"/>
            <w:gridSpan w:val="4"/>
            <w:hideMark/>
          </w:tcPr>
          <w:p w14:paraId="3A68CC46" w14:textId="77777777" w:rsidR="005F1006" w:rsidRPr="00E20BDB" w:rsidRDefault="005436D3" w:rsidP="0064130E">
            <w:r w:rsidRPr="00E20BDB">
              <w:rPr>
                <w:b/>
                <w:bCs/>
                <w:color w:val="0F1115"/>
              </w:rPr>
              <w:t>Задания закрытого типа на установление последовательности</w:t>
            </w:r>
          </w:p>
        </w:tc>
      </w:tr>
      <w:tr w:rsidR="005F1006" w:rsidRPr="00E20BDB" w14:paraId="58C2D454" w14:textId="77777777" w:rsidTr="005F1006">
        <w:tc>
          <w:tcPr>
            <w:tcW w:w="0" w:type="auto"/>
            <w:hideMark/>
          </w:tcPr>
          <w:p w14:paraId="57F87465" w14:textId="77777777" w:rsidR="005F1006" w:rsidRPr="00E20BDB" w:rsidRDefault="005436D3" w:rsidP="0064130E">
            <w:pPr>
              <w:rPr>
                <w:color w:val="0F1115"/>
              </w:rPr>
            </w:pPr>
            <w:r w:rsidRPr="00E20BDB">
              <w:rPr>
                <w:color w:val="0F1115"/>
              </w:rPr>
              <w:t>29</w:t>
            </w:r>
          </w:p>
        </w:tc>
        <w:tc>
          <w:tcPr>
            <w:tcW w:w="6255" w:type="dxa"/>
            <w:hideMark/>
          </w:tcPr>
          <w:p w14:paraId="71961AFC" w14:textId="77777777" w:rsidR="005F1006" w:rsidRPr="00E20BDB" w:rsidRDefault="005436D3" w:rsidP="0064130E">
            <w:pPr>
              <w:rPr>
                <w:color w:val="0F1115"/>
              </w:rPr>
            </w:pPr>
            <w:r w:rsidRPr="00E20BDB">
              <w:rPr>
                <w:bCs/>
                <w:color w:val="0F1115"/>
              </w:rPr>
              <w:t>Расположите в правильной логической последовательности этапы системного анализа (согласно базовой методологии):</w:t>
            </w:r>
          </w:p>
          <w:p w14:paraId="26961CA6" w14:textId="77777777" w:rsidR="005F1006" w:rsidRPr="00E20BDB" w:rsidRDefault="005436D3" w:rsidP="0064130E">
            <w:pPr>
              <w:rPr>
                <w:color w:val="0F1115"/>
              </w:rPr>
            </w:pPr>
            <w:r w:rsidRPr="00E20BDB">
              <w:rPr>
                <w:color w:val="0F1115"/>
              </w:rPr>
              <w:t>А. Синтез (агрегирование) системы</w:t>
            </w:r>
          </w:p>
          <w:p w14:paraId="67D5E3BE" w14:textId="77777777" w:rsidR="005F1006" w:rsidRPr="00E20BDB" w:rsidRDefault="005436D3" w:rsidP="0064130E">
            <w:pPr>
              <w:rPr>
                <w:color w:val="0F1115"/>
              </w:rPr>
            </w:pPr>
            <w:r w:rsidRPr="00E20BDB">
              <w:rPr>
                <w:color w:val="0F1115"/>
              </w:rPr>
              <w:t>Б. Анализ (декомпозиция) проблемы</w:t>
            </w:r>
          </w:p>
          <w:p w14:paraId="138EEF41" w14:textId="77777777" w:rsidR="005F1006" w:rsidRPr="00E20BDB" w:rsidRDefault="005436D3" w:rsidP="0064130E">
            <w:pPr>
              <w:rPr>
                <w:color w:val="0F1115"/>
              </w:rPr>
            </w:pPr>
            <w:r w:rsidRPr="00E20BDB">
              <w:rPr>
                <w:color w:val="0F1115"/>
              </w:rPr>
              <w:t>В. Формулировка проблемы (определение объекта анализа)</w:t>
            </w:r>
          </w:p>
          <w:p w14:paraId="6D7D546C" w14:textId="77777777" w:rsidR="005F1006" w:rsidRPr="00E20BDB" w:rsidRDefault="005436D3" w:rsidP="0064130E">
            <w:pPr>
              <w:rPr>
                <w:color w:val="0F1115"/>
              </w:rPr>
            </w:pPr>
            <w:r w:rsidRPr="00E20BDB">
              <w:rPr>
                <w:color w:val="0F1115"/>
              </w:rPr>
              <w:lastRenderedPageBreak/>
              <w:t>Г. Реализация и внедрение результатов</w:t>
            </w:r>
          </w:p>
        </w:tc>
        <w:tc>
          <w:tcPr>
            <w:tcW w:w="5406" w:type="dxa"/>
            <w:hideMark/>
          </w:tcPr>
          <w:p w14:paraId="7C1C9BD5" w14:textId="77777777" w:rsidR="005F1006" w:rsidRPr="00E20BDB" w:rsidRDefault="005436D3" w:rsidP="0064130E">
            <w:pPr>
              <w:rPr>
                <w:color w:val="0F1115"/>
              </w:rPr>
            </w:pPr>
            <w:r w:rsidRPr="00E20BDB">
              <w:rPr>
                <w:color w:val="0F1115"/>
              </w:rPr>
              <w:lastRenderedPageBreak/>
              <w:t>В-Б-А-Г</w:t>
            </w:r>
          </w:p>
        </w:tc>
        <w:tc>
          <w:tcPr>
            <w:tcW w:w="0" w:type="auto"/>
            <w:hideMark/>
          </w:tcPr>
          <w:p w14:paraId="70932A18" w14:textId="77777777" w:rsidR="005F1006" w:rsidRPr="00E20BDB" w:rsidRDefault="005436D3" w:rsidP="0064130E">
            <w:pPr>
              <w:rPr>
                <w:color w:val="0F1115"/>
              </w:rPr>
            </w:pPr>
            <w:r w:rsidRPr="00E20BDB">
              <w:rPr>
                <w:color w:val="0F1115"/>
              </w:rPr>
              <w:t>УК-1.1</w:t>
            </w:r>
          </w:p>
        </w:tc>
      </w:tr>
      <w:tr w:rsidR="005F1006" w:rsidRPr="00E20BDB" w14:paraId="57DEA2AB" w14:textId="77777777" w:rsidTr="005F1006">
        <w:tc>
          <w:tcPr>
            <w:tcW w:w="0" w:type="auto"/>
            <w:hideMark/>
          </w:tcPr>
          <w:p w14:paraId="45586CDD" w14:textId="77777777" w:rsidR="005F1006" w:rsidRPr="00E20BDB" w:rsidRDefault="005436D3" w:rsidP="0064130E">
            <w:pPr>
              <w:rPr>
                <w:color w:val="0F1115"/>
              </w:rPr>
            </w:pPr>
            <w:r w:rsidRPr="00E20BDB">
              <w:rPr>
                <w:color w:val="0F1115"/>
              </w:rPr>
              <w:t>30</w:t>
            </w:r>
          </w:p>
        </w:tc>
        <w:tc>
          <w:tcPr>
            <w:tcW w:w="6255" w:type="dxa"/>
            <w:hideMark/>
          </w:tcPr>
          <w:p w14:paraId="6C5525A9" w14:textId="77777777" w:rsidR="005F1006" w:rsidRPr="00E20BDB" w:rsidRDefault="005436D3" w:rsidP="0064130E">
            <w:pPr>
              <w:rPr>
                <w:color w:val="0F1115"/>
              </w:rPr>
            </w:pPr>
            <w:r w:rsidRPr="00E20BDB">
              <w:rPr>
                <w:bCs/>
                <w:color w:val="0F1115"/>
              </w:rPr>
              <w:t>Расположите в порядке возрастания степени сложности (иерархии) уровни организации материи/систем:</w:t>
            </w:r>
          </w:p>
          <w:p w14:paraId="1992BA42" w14:textId="77777777" w:rsidR="005F1006" w:rsidRPr="00E20BDB" w:rsidRDefault="005436D3" w:rsidP="0064130E">
            <w:pPr>
              <w:rPr>
                <w:color w:val="0F1115"/>
              </w:rPr>
            </w:pPr>
            <w:r w:rsidRPr="00E20BDB">
              <w:rPr>
                <w:color w:val="0F1115"/>
              </w:rPr>
              <w:t>А. Техническая подсистема</w:t>
            </w:r>
          </w:p>
          <w:p w14:paraId="2D00452D" w14:textId="77777777" w:rsidR="005F1006" w:rsidRPr="00E20BDB" w:rsidRDefault="005436D3" w:rsidP="0064130E">
            <w:pPr>
              <w:rPr>
                <w:color w:val="0F1115"/>
              </w:rPr>
            </w:pPr>
            <w:r w:rsidRPr="00E20BDB">
              <w:rPr>
                <w:color w:val="0F1115"/>
              </w:rPr>
              <w:t>Б. Элемент</w:t>
            </w:r>
          </w:p>
          <w:p w14:paraId="7E6AA8F5" w14:textId="77777777" w:rsidR="005F1006" w:rsidRPr="00E20BDB" w:rsidRDefault="005436D3" w:rsidP="0064130E">
            <w:pPr>
              <w:rPr>
                <w:color w:val="0F1115"/>
              </w:rPr>
            </w:pPr>
            <w:r w:rsidRPr="00E20BDB">
              <w:rPr>
                <w:color w:val="0F1115"/>
              </w:rPr>
              <w:t>В. Система в целом</w:t>
            </w:r>
          </w:p>
          <w:p w14:paraId="5CE0C87F" w14:textId="77777777" w:rsidR="005F1006" w:rsidRPr="00E20BDB" w:rsidRDefault="005436D3" w:rsidP="0064130E">
            <w:pPr>
              <w:rPr>
                <w:color w:val="0F1115"/>
              </w:rPr>
            </w:pPr>
            <w:r w:rsidRPr="00E20BDB">
              <w:rPr>
                <w:color w:val="0F1115"/>
              </w:rPr>
              <w:t>Г. Узел (блок)</w:t>
            </w:r>
          </w:p>
        </w:tc>
        <w:tc>
          <w:tcPr>
            <w:tcW w:w="5406" w:type="dxa"/>
            <w:hideMark/>
          </w:tcPr>
          <w:p w14:paraId="367895F7" w14:textId="77777777" w:rsidR="005F1006" w:rsidRPr="00E20BDB" w:rsidRDefault="005436D3" w:rsidP="0064130E">
            <w:pPr>
              <w:rPr>
                <w:color w:val="0F1115"/>
              </w:rPr>
            </w:pPr>
            <w:r w:rsidRPr="00E20BDB">
              <w:rPr>
                <w:color w:val="0F1115"/>
              </w:rPr>
              <w:t>Б-Г-А-В</w:t>
            </w:r>
          </w:p>
        </w:tc>
        <w:tc>
          <w:tcPr>
            <w:tcW w:w="0" w:type="auto"/>
            <w:hideMark/>
          </w:tcPr>
          <w:p w14:paraId="4B1DF8CD" w14:textId="77777777" w:rsidR="005F1006" w:rsidRPr="00E20BDB" w:rsidRDefault="005436D3" w:rsidP="0064130E">
            <w:pPr>
              <w:rPr>
                <w:color w:val="0F1115"/>
              </w:rPr>
            </w:pPr>
            <w:r w:rsidRPr="00E20BDB">
              <w:rPr>
                <w:color w:val="0F1115"/>
              </w:rPr>
              <w:t>УК-1.1</w:t>
            </w:r>
          </w:p>
        </w:tc>
      </w:tr>
      <w:tr w:rsidR="005F1006" w:rsidRPr="00E20BDB" w14:paraId="4D19EF23" w14:textId="77777777" w:rsidTr="005F1006">
        <w:tc>
          <w:tcPr>
            <w:tcW w:w="0" w:type="auto"/>
            <w:hideMark/>
          </w:tcPr>
          <w:p w14:paraId="13135DEE" w14:textId="77777777" w:rsidR="005F1006" w:rsidRPr="00E20BDB" w:rsidRDefault="005436D3" w:rsidP="0064130E">
            <w:pPr>
              <w:rPr>
                <w:color w:val="0F1115"/>
              </w:rPr>
            </w:pPr>
            <w:r w:rsidRPr="00E20BDB">
              <w:rPr>
                <w:color w:val="0F1115"/>
              </w:rPr>
              <w:t>31</w:t>
            </w:r>
          </w:p>
        </w:tc>
        <w:tc>
          <w:tcPr>
            <w:tcW w:w="6255" w:type="dxa"/>
            <w:hideMark/>
          </w:tcPr>
          <w:p w14:paraId="690724D6" w14:textId="77777777" w:rsidR="005F1006" w:rsidRPr="00E20BDB" w:rsidRDefault="005436D3" w:rsidP="0064130E">
            <w:pPr>
              <w:rPr>
                <w:color w:val="0F1115"/>
              </w:rPr>
            </w:pPr>
            <w:r w:rsidRPr="00E20BDB">
              <w:rPr>
                <w:bCs/>
                <w:color w:val="0F1115"/>
              </w:rPr>
              <w:t>Установите последовательность шагов при построении регрессионной модели методом наименьших квадратов (МНК):</w:t>
            </w:r>
          </w:p>
          <w:p w14:paraId="521D1A7B" w14:textId="77777777" w:rsidR="005F1006" w:rsidRPr="00E20BDB" w:rsidRDefault="005436D3" w:rsidP="0064130E">
            <w:pPr>
              <w:rPr>
                <w:color w:val="0F1115"/>
              </w:rPr>
            </w:pPr>
            <w:r w:rsidRPr="00E20BDB">
              <w:rPr>
                <w:color w:val="0F1115"/>
              </w:rPr>
              <w:t>А. Расчет коэффициентов регрессии, минимизирующих сумму квадратов отклонений</w:t>
            </w:r>
          </w:p>
          <w:p w14:paraId="418DBA5F" w14:textId="77777777" w:rsidR="005F1006" w:rsidRPr="00E20BDB" w:rsidRDefault="005436D3" w:rsidP="0064130E">
            <w:pPr>
              <w:rPr>
                <w:color w:val="0F1115"/>
              </w:rPr>
            </w:pPr>
            <w:r w:rsidRPr="00E20BDB">
              <w:rPr>
                <w:color w:val="0F1115"/>
              </w:rPr>
              <w:t>Б. Сбор экспериментальных данных (наблюдений)</w:t>
            </w:r>
          </w:p>
          <w:p w14:paraId="7533B89B" w14:textId="77777777" w:rsidR="005F1006" w:rsidRPr="00E20BDB" w:rsidRDefault="005436D3" w:rsidP="0064130E">
            <w:pPr>
              <w:rPr>
                <w:color w:val="0F1115"/>
              </w:rPr>
            </w:pPr>
            <w:r w:rsidRPr="00E20BDB">
              <w:rPr>
                <w:color w:val="0F1115"/>
              </w:rPr>
              <w:t>В. Проверка адекватности полученной модели (F-критерий и др.)</w:t>
            </w:r>
          </w:p>
          <w:p w14:paraId="5C3E1A4D" w14:textId="77777777" w:rsidR="005F1006" w:rsidRPr="00E20BDB" w:rsidRDefault="005436D3" w:rsidP="0064130E">
            <w:pPr>
              <w:rPr>
                <w:color w:val="0F1115"/>
              </w:rPr>
            </w:pPr>
            <w:r w:rsidRPr="00E20BDB">
              <w:rPr>
                <w:color w:val="0F1115"/>
              </w:rPr>
              <w:t>Г. Выбор общего вида уравнения регрессии (спецификация модели)</w:t>
            </w:r>
          </w:p>
        </w:tc>
        <w:tc>
          <w:tcPr>
            <w:tcW w:w="5406" w:type="dxa"/>
            <w:hideMark/>
          </w:tcPr>
          <w:p w14:paraId="5583EFE3" w14:textId="77777777" w:rsidR="005F1006" w:rsidRPr="00E20BDB" w:rsidRDefault="005436D3" w:rsidP="0064130E">
            <w:pPr>
              <w:rPr>
                <w:color w:val="0F1115"/>
              </w:rPr>
            </w:pPr>
            <w:r w:rsidRPr="00E20BDB">
              <w:rPr>
                <w:color w:val="0F1115"/>
              </w:rPr>
              <w:t>Б-Г-А-В</w:t>
            </w:r>
          </w:p>
        </w:tc>
        <w:tc>
          <w:tcPr>
            <w:tcW w:w="0" w:type="auto"/>
            <w:hideMark/>
          </w:tcPr>
          <w:p w14:paraId="4196B13B" w14:textId="77777777" w:rsidR="005F1006" w:rsidRPr="00E20BDB" w:rsidRDefault="005436D3" w:rsidP="0064130E">
            <w:pPr>
              <w:rPr>
                <w:color w:val="0F1115"/>
              </w:rPr>
            </w:pPr>
            <w:r w:rsidRPr="00E20BDB">
              <w:rPr>
                <w:color w:val="0F1115"/>
              </w:rPr>
              <w:t>УК-12.1</w:t>
            </w:r>
          </w:p>
        </w:tc>
      </w:tr>
      <w:tr w:rsidR="005F1006" w:rsidRPr="00E20BDB" w14:paraId="29F074FB" w14:textId="77777777" w:rsidTr="005F1006">
        <w:tc>
          <w:tcPr>
            <w:tcW w:w="0" w:type="auto"/>
            <w:hideMark/>
          </w:tcPr>
          <w:p w14:paraId="76F7EF39" w14:textId="77777777" w:rsidR="005F1006" w:rsidRPr="00E20BDB" w:rsidRDefault="005436D3" w:rsidP="0064130E">
            <w:pPr>
              <w:rPr>
                <w:color w:val="0F1115"/>
              </w:rPr>
            </w:pPr>
            <w:r w:rsidRPr="00E20BDB">
              <w:rPr>
                <w:color w:val="0F1115"/>
              </w:rPr>
              <w:t>32</w:t>
            </w:r>
          </w:p>
        </w:tc>
        <w:tc>
          <w:tcPr>
            <w:tcW w:w="6255" w:type="dxa"/>
            <w:hideMark/>
          </w:tcPr>
          <w:p w14:paraId="20A151EC" w14:textId="77777777" w:rsidR="005F1006" w:rsidRPr="00E20BDB" w:rsidRDefault="005436D3" w:rsidP="0064130E">
            <w:pPr>
              <w:rPr>
                <w:color w:val="0F1115"/>
              </w:rPr>
            </w:pPr>
            <w:r w:rsidRPr="00E20BDB">
              <w:rPr>
                <w:bCs/>
                <w:color w:val="0F1115"/>
              </w:rPr>
              <w:t>Расположите в хронологическом порядке стадии работы с информацией в автоматизированных системах:</w:t>
            </w:r>
          </w:p>
          <w:p w14:paraId="67D09A15" w14:textId="77777777" w:rsidR="005F1006" w:rsidRPr="00E20BDB" w:rsidRDefault="005436D3" w:rsidP="0064130E">
            <w:pPr>
              <w:rPr>
                <w:color w:val="0F1115"/>
              </w:rPr>
            </w:pPr>
            <w:r w:rsidRPr="00E20BDB">
              <w:rPr>
                <w:color w:val="0F1115"/>
              </w:rPr>
              <w:t>А. Хранение (накопление) информации</w:t>
            </w:r>
          </w:p>
          <w:p w14:paraId="48B3FF2E" w14:textId="77777777" w:rsidR="005F1006" w:rsidRPr="00E20BDB" w:rsidRDefault="005436D3" w:rsidP="0064130E">
            <w:pPr>
              <w:rPr>
                <w:color w:val="0F1115"/>
              </w:rPr>
            </w:pPr>
            <w:r w:rsidRPr="00E20BDB">
              <w:rPr>
                <w:color w:val="0F1115"/>
              </w:rPr>
              <w:t>Б. Передача (распространение) информации</w:t>
            </w:r>
          </w:p>
          <w:p w14:paraId="3C516299" w14:textId="77777777" w:rsidR="005F1006" w:rsidRPr="00E20BDB" w:rsidRDefault="005436D3" w:rsidP="0064130E">
            <w:pPr>
              <w:rPr>
                <w:color w:val="0F1115"/>
              </w:rPr>
            </w:pPr>
            <w:r w:rsidRPr="00E20BDB">
              <w:rPr>
                <w:color w:val="0F1115"/>
              </w:rPr>
              <w:t>В. Сбор (восприятие) данных</w:t>
            </w:r>
          </w:p>
          <w:p w14:paraId="19406E16" w14:textId="77777777" w:rsidR="005F1006" w:rsidRPr="00E20BDB" w:rsidRDefault="005436D3" w:rsidP="0064130E">
            <w:pPr>
              <w:rPr>
                <w:color w:val="0F1115"/>
              </w:rPr>
            </w:pPr>
            <w:r w:rsidRPr="00E20BDB">
              <w:rPr>
                <w:color w:val="0F1115"/>
              </w:rPr>
              <w:t>Г. Обработка и анализ данных</w:t>
            </w:r>
          </w:p>
        </w:tc>
        <w:tc>
          <w:tcPr>
            <w:tcW w:w="5406" w:type="dxa"/>
            <w:hideMark/>
          </w:tcPr>
          <w:p w14:paraId="57CC080D" w14:textId="77777777" w:rsidR="005F1006" w:rsidRPr="00E20BDB" w:rsidRDefault="005436D3" w:rsidP="0064130E">
            <w:pPr>
              <w:rPr>
                <w:color w:val="0F1115"/>
              </w:rPr>
            </w:pPr>
            <w:r w:rsidRPr="00E20BDB">
              <w:rPr>
                <w:color w:val="0F1115"/>
              </w:rPr>
              <w:t>В-Б-Г-А</w:t>
            </w:r>
          </w:p>
        </w:tc>
        <w:tc>
          <w:tcPr>
            <w:tcW w:w="0" w:type="auto"/>
            <w:hideMark/>
          </w:tcPr>
          <w:p w14:paraId="495DAE31" w14:textId="77777777" w:rsidR="005F1006" w:rsidRPr="00E20BDB" w:rsidRDefault="005436D3" w:rsidP="0064130E">
            <w:pPr>
              <w:rPr>
                <w:color w:val="0F1115"/>
              </w:rPr>
            </w:pPr>
            <w:r w:rsidRPr="00E20BDB">
              <w:rPr>
                <w:color w:val="0F1115"/>
              </w:rPr>
              <w:t>УК-12.1</w:t>
            </w:r>
          </w:p>
        </w:tc>
      </w:tr>
      <w:tr w:rsidR="005F1006" w:rsidRPr="00E20BDB" w14:paraId="18B70231" w14:textId="77777777" w:rsidTr="005F1006">
        <w:tc>
          <w:tcPr>
            <w:tcW w:w="0" w:type="auto"/>
            <w:hideMark/>
          </w:tcPr>
          <w:p w14:paraId="08C4793C" w14:textId="77777777" w:rsidR="005F1006" w:rsidRPr="00E20BDB" w:rsidRDefault="005436D3" w:rsidP="0064130E">
            <w:pPr>
              <w:rPr>
                <w:color w:val="0F1115"/>
              </w:rPr>
            </w:pPr>
            <w:r w:rsidRPr="00E20BDB">
              <w:rPr>
                <w:color w:val="0F1115"/>
              </w:rPr>
              <w:t>33</w:t>
            </w:r>
          </w:p>
        </w:tc>
        <w:tc>
          <w:tcPr>
            <w:tcW w:w="6255" w:type="dxa"/>
            <w:hideMark/>
          </w:tcPr>
          <w:p w14:paraId="746BA12D" w14:textId="77777777" w:rsidR="005F1006" w:rsidRPr="00E20BDB" w:rsidRDefault="005436D3" w:rsidP="0064130E">
            <w:pPr>
              <w:rPr>
                <w:color w:val="0F1115"/>
              </w:rPr>
            </w:pPr>
            <w:r w:rsidRPr="00E20BDB">
              <w:rPr>
                <w:bCs/>
                <w:color w:val="0F1115"/>
              </w:rPr>
              <w:t>Укажите правильную последовательность видов моделей по степени абстрагирования (от реальности к абстракции):</w:t>
            </w:r>
          </w:p>
          <w:p w14:paraId="601325E5" w14:textId="77777777" w:rsidR="005F1006" w:rsidRPr="00E20BDB" w:rsidRDefault="005436D3" w:rsidP="0064130E">
            <w:pPr>
              <w:rPr>
                <w:color w:val="0F1115"/>
              </w:rPr>
            </w:pPr>
            <w:r w:rsidRPr="00E20BDB">
              <w:rPr>
                <w:color w:val="0F1115"/>
              </w:rPr>
              <w:t>А. Математическая аналитическая модель</w:t>
            </w:r>
          </w:p>
          <w:p w14:paraId="59A1A76B" w14:textId="77777777" w:rsidR="005F1006" w:rsidRPr="00E20BDB" w:rsidRDefault="005436D3" w:rsidP="0064130E">
            <w:pPr>
              <w:rPr>
                <w:color w:val="0F1115"/>
              </w:rPr>
            </w:pPr>
            <w:r w:rsidRPr="00E20BDB">
              <w:rPr>
                <w:color w:val="0F1115"/>
              </w:rPr>
              <w:t>Б. Реальная система (объект)</w:t>
            </w:r>
          </w:p>
          <w:p w14:paraId="29A09CEC" w14:textId="77777777" w:rsidR="005F1006" w:rsidRPr="00E20BDB" w:rsidRDefault="005436D3" w:rsidP="0064130E">
            <w:pPr>
              <w:rPr>
                <w:color w:val="0F1115"/>
              </w:rPr>
            </w:pPr>
            <w:r w:rsidRPr="00E20BDB">
              <w:rPr>
                <w:color w:val="0F1115"/>
              </w:rPr>
              <w:t>В. Физическая (масштабная) модель</w:t>
            </w:r>
          </w:p>
          <w:p w14:paraId="11B0D68A" w14:textId="77777777" w:rsidR="005F1006" w:rsidRPr="00E20BDB" w:rsidRDefault="005436D3" w:rsidP="0064130E">
            <w:pPr>
              <w:rPr>
                <w:color w:val="0F1115"/>
              </w:rPr>
            </w:pPr>
            <w:r w:rsidRPr="00E20BDB">
              <w:rPr>
                <w:color w:val="0F1115"/>
              </w:rPr>
              <w:t>Г. Концептуальная (словесная) модель</w:t>
            </w:r>
          </w:p>
        </w:tc>
        <w:tc>
          <w:tcPr>
            <w:tcW w:w="5406" w:type="dxa"/>
            <w:hideMark/>
          </w:tcPr>
          <w:p w14:paraId="48232694" w14:textId="77777777" w:rsidR="005F1006" w:rsidRPr="00E20BDB" w:rsidRDefault="005436D3" w:rsidP="0064130E">
            <w:pPr>
              <w:rPr>
                <w:color w:val="0F1115"/>
              </w:rPr>
            </w:pPr>
            <w:r w:rsidRPr="00E20BDB">
              <w:rPr>
                <w:color w:val="0F1115"/>
              </w:rPr>
              <w:t>Б-В-Г-А</w:t>
            </w:r>
          </w:p>
        </w:tc>
        <w:tc>
          <w:tcPr>
            <w:tcW w:w="0" w:type="auto"/>
            <w:hideMark/>
          </w:tcPr>
          <w:p w14:paraId="078BC952" w14:textId="77777777" w:rsidR="005F1006" w:rsidRPr="00E20BDB" w:rsidRDefault="005436D3" w:rsidP="0064130E">
            <w:pPr>
              <w:rPr>
                <w:color w:val="0F1115"/>
              </w:rPr>
            </w:pPr>
            <w:r w:rsidRPr="00E20BDB">
              <w:rPr>
                <w:color w:val="0F1115"/>
              </w:rPr>
              <w:t>УК-12.2</w:t>
            </w:r>
          </w:p>
        </w:tc>
      </w:tr>
      <w:tr w:rsidR="005F1006" w:rsidRPr="00E20BDB" w14:paraId="7D49464E" w14:textId="77777777" w:rsidTr="005F1006">
        <w:tc>
          <w:tcPr>
            <w:tcW w:w="0" w:type="auto"/>
            <w:hideMark/>
          </w:tcPr>
          <w:p w14:paraId="3FDBDC81" w14:textId="77777777" w:rsidR="005F1006" w:rsidRPr="00E20BDB" w:rsidRDefault="005436D3" w:rsidP="0064130E">
            <w:pPr>
              <w:rPr>
                <w:color w:val="0F1115"/>
              </w:rPr>
            </w:pPr>
            <w:r w:rsidRPr="00E20BDB">
              <w:rPr>
                <w:color w:val="0F1115"/>
              </w:rPr>
              <w:t>34</w:t>
            </w:r>
          </w:p>
        </w:tc>
        <w:tc>
          <w:tcPr>
            <w:tcW w:w="6255" w:type="dxa"/>
            <w:hideMark/>
          </w:tcPr>
          <w:p w14:paraId="70A71E5F" w14:textId="77777777" w:rsidR="005F1006" w:rsidRPr="00E20BDB" w:rsidRDefault="005436D3" w:rsidP="0064130E">
            <w:pPr>
              <w:rPr>
                <w:color w:val="0F1115"/>
              </w:rPr>
            </w:pPr>
            <w:r w:rsidRPr="00E20BDB">
              <w:rPr>
                <w:bCs/>
                <w:color w:val="0F1115"/>
              </w:rPr>
              <w:t>Расположите шаги внедрения организационных мер защиты информации в логическом порядке:</w:t>
            </w:r>
          </w:p>
          <w:p w14:paraId="564516B9" w14:textId="77777777" w:rsidR="005F1006" w:rsidRPr="00E20BDB" w:rsidRDefault="005436D3" w:rsidP="0064130E">
            <w:pPr>
              <w:rPr>
                <w:color w:val="0F1115"/>
              </w:rPr>
            </w:pPr>
            <w:r w:rsidRPr="00E20BDB">
              <w:rPr>
                <w:color w:val="0F1115"/>
              </w:rPr>
              <w:t>А. Анализ активов и оценка рисков</w:t>
            </w:r>
          </w:p>
          <w:p w14:paraId="3385ACEC" w14:textId="77777777" w:rsidR="005F1006" w:rsidRPr="00E20BDB" w:rsidRDefault="005436D3" w:rsidP="0064130E">
            <w:pPr>
              <w:rPr>
                <w:color w:val="0F1115"/>
              </w:rPr>
            </w:pPr>
            <w:r w:rsidRPr="00E20BDB">
              <w:rPr>
                <w:color w:val="0F1115"/>
              </w:rPr>
              <w:t>Б. Назначение ответственных лиц и утверждение инструкций</w:t>
            </w:r>
          </w:p>
          <w:p w14:paraId="2A479AEC" w14:textId="77777777" w:rsidR="005F1006" w:rsidRPr="00E20BDB" w:rsidRDefault="005436D3" w:rsidP="0064130E">
            <w:pPr>
              <w:rPr>
                <w:color w:val="0F1115"/>
              </w:rPr>
            </w:pPr>
            <w:r w:rsidRPr="00E20BDB">
              <w:rPr>
                <w:color w:val="0F1115"/>
              </w:rPr>
              <w:lastRenderedPageBreak/>
              <w:t>В. Определение состава защищаемой информации ограниченного доступа</w:t>
            </w:r>
          </w:p>
          <w:p w14:paraId="180F2AA0" w14:textId="77777777" w:rsidR="005F1006" w:rsidRPr="00E20BDB" w:rsidRDefault="005436D3" w:rsidP="0064130E">
            <w:pPr>
              <w:rPr>
                <w:color w:val="0F1115"/>
              </w:rPr>
            </w:pPr>
            <w:r w:rsidRPr="00E20BDB">
              <w:rPr>
                <w:color w:val="0F1115"/>
              </w:rPr>
              <w:t>Г. Обучение персонала и контроль исполнения</w:t>
            </w:r>
          </w:p>
        </w:tc>
        <w:tc>
          <w:tcPr>
            <w:tcW w:w="5406" w:type="dxa"/>
            <w:hideMark/>
          </w:tcPr>
          <w:p w14:paraId="18E2FC44" w14:textId="77777777" w:rsidR="005F1006" w:rsidRPr="00E20BDB" w:rsidRDefault="005436D3" w:rsidP="0064130E">
            <w:pPr>
              <w:rPr>
                <w:color w:val="0F1115"/>
              </w:rPr>
            </w:pPr>
            <w:r w:rsidRPr="00E20BDB">
              <w:rPr>
                <w:color w:val="0F1115"/>
              </w:rPr>
              <w:lastRenderedPageBreak/>
              <w:t>В-А-Б-Г</w:t>
            </w:r>
          </w:p>
        </w:tc>
        <w:tc>
          <w:tcPr>
            <w:tcW w:w="0" w:type="auto"/>
            <w:hideMark/>
          </w:tcPr>
          <w:p w14:paraId="56F482C3" w14:textId="77777777" w:rsidR="005F1006" w:rsidRPr="00E20BDB" w:rsidRDefault="005436D3" w:rsidP="0064130E">
            <w:pPr>
              <w:rPr>
                <w:color w:val="0F1115"/>
              </w:rPr>
            </w:pPr>
            <w:r w:rsidRPr="00E20BDB">
              <w:rPr>
                <w:color w:val="0F1115"/>
              </w:rPr>
              <w:t>ПК-4.2</w:t>
            </w:r>
          </w:p>
        </w:tc>
      </w:tr>
      <w:tr w:rsidR="005F1006" w:rsidRPr="00E20BDB" w14:paraId="4A939E4E" w14:textId="77777777" w:rsidTr="005F1006">
        <w:tc>
          <w:tcPr>
            <w:tcW w:w="0" w:type="auto"/>
            <w:hideMark/>
          </w:tcPr>
          <w:p w14:paraId="7F1B2BDF" w14:textId="77777777" w:rsidR="005F1006" w:rsidRPr="00E20BDB" w:rsidRDefault="005436D3" w:rsidP="0064130E">
            <w:pPr>
              <w:rPr>
                <w:color w:val="0F1115"/>
              </w:rPr>
            </w:pPr>
            <w:r w:rsidRPr="00E20BDB">
              <w:rPr>
                <w:color w:val="0F1115"/>
              </w:rPr>
              <w:t>35</w:t>
            </w:r>
          </w:p>
        </w:tc>
        <w:tc>
          <w:tcPr>
            <w:tcW w:w="6255" w:type="dxa"/>
            <w:hideMark/>
          </w:tcPr>
          <w:p w14:paraId="506F0EDC" w14:textId="77777777" w:rsidR="005F1006" w:rsidRPr="00E20BDB" w:rsidRDefault="005436D3" w:rsidP="0064130E">
            <w:pPr>
              <w:rPr>
                <w:color w:val="0F1115"/>
              </w:rPr>
            </w:pPr>
            <w:r w:rsidRPr="00E20BDB">
              <w:rPr>
                <w:bCs/>
                <w:color w:val="0F1115"/>
              </w:rPr>
              <w:t>Укажите последовательность алгоритма принятия эвристического решения:</w:t>
            </w:r>
          </w:p>
          <w:p w14:paraId="4F99E9B5" w14:textId="77777777" w:rsidR="005F1006" w:rsidRPr="00E20BDB" w:rsidRDefault="005436D3" w:rsidP="0064130E">
            <w:pPr>
              <w:rPr>
                <w:color w:val="0F1115"/>
              </w:rPr>
            </w:pPr>
            <w:r w:rsidRPr="00E20BDB">
              <w:rPr>
                <w:color w:val="0F1115"/>
              </w:rPr>
              <w:t>А. Инкубация (вынашивание идеи)</w:t>
            </w:r>
          </w:p>
          <w:p w14:paraId="5EA7B226" w14:textId="77777777" w:rsidR="005F1006" w:rsidRPr="00E20BDB" w:rsidRDefault="005436D3" w:rsidP="0064130E">
            <w:pPr>
              <w:rPr>
                <w:color w:val="0F1115"/>
              </w:rPr>
            </w:pPr>
            <w:r w:rsidRPr="00E20BDB">
              <w:rPr>
                <w:color w:val="0F1115"/>
              </w:rPr>
              <w:t>Б. Верификация (проверка решения)</w:t>
            </w:r>
          </w:p>
          <w:p w14:paraId="626A3D22" w14:textId="77777777" w:rsidR="005F1006" w:rsidRPr="00E20BDB" w:rsidRDefault="005436D3" w:rsidP="0064130E">
            <w:pPr>
              <w:rPr>
                <w:color w:val="0F1115"/>
              </w:rPr>
            </w:pPr>
            <w:r w:rsidRPr="00E20BDB">
              <w:rPr>
                <w:color w:val="0F1115"/>
              </w:rPr>
              <w:t>В. Инсайт (озарение)</w:t>
            </w:r>
          </w:p>
          <w:p w14:paraId="20B83FAF" w14:textId="77777777" w:rsidR="005F1006" w:rsidRPr="00E20BDB" w:rsidRDefault="005436D3" w:rsidP="0064130E">
            <w:pPr>
              <w:rPr>
                <w:color w:val="0F1115"/>
              </w:rPr>
            </w:pPr>
            <w:r w:rsidRPr="00E20BDB">
              <w:rPr>
                <w:color w:val="0F1115"/>
              </w:rPr>
              <w:t>Г. Подготовка (накопление информации)</w:t>
            </w:r>
          </w:p>
        </w:tc>
        <w:tc>
          <w:tcPr>
            <w:tcW w:w="5406" w:type="dxa"/>
            <w:hideMark/>
          </w:tcPr>
          <w:p w14:paraId="576FD97D" w14:textId="77777777" w:rsidR="005F1006" w:rsidRPr="00E20BDB" w:rsidRDefault="005436D3" w:rsidP="0064130E">
            <w:pPr>
              <w:rPr>
                <w:color w:val="0F1115"/>
              </w:rPr>
            </w:pPr>
            <w:r w:rsidRPr="00E20BDB">
              <w:rPr>
                <w:color w:val="0F1115"/>
              </w:rPr>
              <w:t>Г-А-В-Б</w:t>
            </w:r>
          </w:p>
        </w:tc>
        <w:tc>
          <w:tcPr>
            <w:tcW w:w="0" w:type="auto"/>
            <w:hideMark/>
          </w:tcPr>
          <w:p w14:paraId="78F78419" w14:textId="77777777" w:rsidR="005F1006" w:rsidRPr="00E20BDB" w:rsidRDefault="005436D3" w:rsidP="0064130E">
            <w:pPr>
              <w:rPr>
                <w:color w:val="0F1115"/>
              </w:rPr>
            </w:pPr>
            <w:r w:rsidRPr="00E20BDB">
              <w:rPr>
                <w:color w:val="0F1115"/>
              </w:rPr>
              <w:t>УК-1.2</w:t>
            </w:r>
          </w:p>
        </w:tc>
      </w:tr>
      <w:tr w:rsidR="005F1006" w:rsidRPr="00E20BDB" w14:paraId="096ABE4A" w14:textId="77777777" w:rsidTr="005F1006">
        <w:tc>
          <w:tcPr>
            <w:tcW w:w="0" w:type="auto"/>
            <w:hideMark/>
          </w:tcPr>
          <w:p w14:paraId="1C2CED7B" w14:textId="77777777" w:rsidR="005F1006" w:rsidRPr="00E20BDB" w:rsidRDefault="005436D3" w:rsidP="0064130E">
            <w:pPr>
              <w:rPr>
                <w:color w:val="0F1115"/>
              </w:rPr>
            </w:pPr>
            <w:r w:rsidRPr="00E20BDB">
              <w:rPr>
                <w:color w:val="0F1115"/>
              </w:rPr>
              <w:t>36</w:t>
            </w:r>
          </w:p>
        </w:tc>
        <w:tc>
          <w:tcPr>
            <w:tcW w:w="6255" w:type="dxa"/>
            <w:hideMark/>
          </w:tcPr>
          <w:p w14:paraId="029F44AE" w14:textId="77777777" w:rsidR="005F1006" w:rsidRPr="00E20BDB" w:rsidRDefault="005436D3" w:rsidP="0064130E">
            <w:pPr>
              <w:rPr>
                <w:color w:val="0F1115"/>
              </w:rPr>
            </w:pPr>
            <w:r w:rsidRPr="00E20BDB">
              <w:rPr>
                <w:bCs/>
                <w:color w:val="0F1115"/>
              </w:rPr>
              <w:t>Расположите методы по порядку их применения в рамках метода возмущений (асимптотического анализа):</w:t>
            </w:r>
          </w:p>
          <w:p w14:paraId="331A7525" w14:textId="77777777" w:rsidR="005F1006" w:rsidRPr="00E20BDB" w:rsidRDefault="005436D3" w:rsidP="0064130E">
            <w:pPr>
              <w:rPr>
                <w:color w:val="0F1115"/>
              </w:rPr>
            </w:pPr>
            <w:r w:rsidRPr="00E20BDB">
              <w:rPr>
                <w:color w:val="0F1115"/>
              </w:rPr>
              <w:t>А. Разложение искомого решения в ряд по малому параметру</w:t>
            </w:r>
          </w:p>
          <w:p w14:paraId="190CCD2F" w14:textId="77777777" w:rsidR="005F1006" w:rsidRPr="00E20BDB" w:rsidRDefault="005436D3" w:rsidP="0064130E">
            <w:pPr>
              <w:rPr>
                <w:color w:val="0F1115"/>
              </w:rPr>
            </w:pPr>
            <w:r w:rsidRPr="00E20BDB">
              <w:rPr>
                <w:color w:val="0F1115"/>
              </w:rPr>
              <w:t>Б. Определение задачи для нулевого приближения (невозмущенное решение)</w:t>
            </w:r>
          </w:p>
          <w:p w14:paraId="1B284C28" w14:textId="77777777" w:rsidR="005F1006" w:rsidRPr="00E20BDB" w:rsidRDefault="005436D3" w:rsidP="0064130E">
            <w:pPr>
              <w:rPr>
                <w:color w:val="0F1115"/>
              </w:rPr>
            </w:pPr>
            <w:r w:rsidRPr="00E20BDB">
              <w:rPr>
                <w:color w:val="0F1115"/>
              </w:rPr>
              <w:t>В. Последовательное решение задач для коэффициентов при степенях малого параметра</w:t>
            </w:r>
          </w:p>
          <w:p w14:paraId="73FE6A54" w14:textId="77777777" w:rsidR="005F1006" w:rsidRPr="00E20BDB" w:rsidRDefault="005436D3" w:rsidP="0064130E">
            <w:pPr>
              <w:rPr>
                <w:color w:val="0F1115"/>
              </w:rPr>
            </w:pPr>
            <w:r w:rsidRPr="00E20BDB">
              <w:rPr>
                <w:color w:val="0F1115"/>
              </w:rPr>
              <w:t>Г. Выделение малого параметра в исходной модели</w:t>
            </w:r>
          </w:p>
        </w:tc>
        <w:tc>
          <w:tcPr>
            <w:tcW w:w="5406" w:type="dxa"/>
            <w:hideMark/>
          </w:tcPr>
          <w:p w14:paraId="02420384" w14:textId="77777777" w:rsidR="005F1006" w:rsidRPr="00E20BDB" w:rsidRDefault="005436D3" w:rsidP="0064130E">
            <w:pPr>
              <w:rPr>
                <w:color w:val="0F1115"/>
              </w:rPr>
            </w:pPr>
            <w:r w:rsidRPr="00E20BDB">
              <w:rPr>
                <w:color w:val="0F1115"/>
              </w:rPr>
              <w:t>Г-А-Б-В</w:t>
            </w:r>
          </w:p>
        </w:tc>
        <w:tc>
          <w:tcPr>
            <w:tcW w:w="0" w:type="auto"/>
            <w:hideMark/>
          </w:tcPr>
          <w:p w14:paraId="398DA11E" w14:textId="77777777" w:rsidR="005F1006" w:rsidRPr="00E20BDB" w:rsidRDefault="005436D3" w:rsidP="0064130E">
            <w:pPr>
              <w:rPr>
                <w:color w:val="0F1115"/>
              </w:rPr>
            </w:pPr>
            <w:r w:rsidRPr="00E20BDB">
              <w:rPr>
                <w:color w:val="0F1115"/>
              </w:rPr>
              <w:t>УК-12.2</w:t>
            </w:r>
          </w:p>
        </w:tc>
      </w:tr>
      <w:tr w:rsidR="005F1006" w:rsidRPr="00E20BDB" w14:paraId="3F1FA34F" w14:textId="77777777" w:rsidTr="005F1006">
        <w:tc>
          <w:tcPr>
            <w:tcW w:w="0" w:type="auto"/>
            <w:hideMark/>
          </w:tcPr>
          <w:p w14:paraId="5F12E4D0" w14:textId="77777777" w:rsidR="005F1006" w:rsidRPr="00E20BDB" w:rsidRDefault="005436D3" w:rsidP="0064130E">
            <w:pPr>
              <w:rPr>
                <w:color w:val="0F1115"/>
              </w:rPr>
            </w:pPr>
            <w:r w:rsidRPr="00E20BDB">
              <w:rPr>
                <w:color w:val="0F1115"/>
              </w:rPr>
              <w:t>37</w:t>
            </w:r>
          </w:p>
        </w:tc>
        <w:tc>
          <w:tcPr>
            <w:tcW w:w="6255" w:type="dxa"/>
            <w:hideMark/>
          </w:tcPr>
          <w:p w14:paraId="72E0E7C9" w14:textId="77777777" w:rsidR="005F1006" w:rsidRPr="00E20BDB" w:rsidRDefault="005436D3" w:rsidP="0064130E">
            <w:pPr>
              <w:rPr>
                <w:color w:val="0F1115"/>
              </w:rPr>
            </w:pPr>
            <w:r w:rsidRPr="00E20BDB">
              <w:rPr>
                <w:bCs/>
                <w:color w:val="0F1115"/>
              </w:rPr>
              <w:t>Расположите этапы развития системных представлений в науке в исторической последовательности:</w:t>
            </w:r>
          </w:p>
          <w:p w14:paraId="3928FD43" w14:textId="77777777" w:rsidR="005F1006" w:rsidRPr="00E20BDB" w:rsidRDefault="005436D3" w:rsidP="0064130E">
            <w:pPr>
              <w:rPr>
                <w:color w:val="0F1115"/>
              </w:rPr>
            </w:pPr>
            <w:r w:rsidRPr="00E20BDB">
              <w:rPr>
                <w:color w:val="0F1115"/>
              </w:rPr>
              <w:t>А. Кибернетика (Н. Винер)</w:t>
            </w:r>
          </w:p>
          <w:p w14:paraId="7488B4E6" w14:textId="77777777" w:rsidR="005F1006" w:rsidRPr="00E20BDB" w:rsidRDefault="005436D3" w:rsidP="0064130E">
            <w:pPr>
              <w:rPr>
                <w:color w:val="0F1115"/>
              </w:rPr>
            </w:pPr>
            <w:r w:rsidRPr="00E20BDB">
              <w:rPr>
                <w:color w:val="0F1115"/>
              </w:rPr>
              <w:t>Б. Тектология (А. Богданов)</w:t>
            </w:r>
          </w:p>
          <w:p w14:paraId="3B90D949" w14:textId="77777777" w:rsidR="005F1006" w:rsidRPr="00E20BDB" w:rsidRDefault="005436D3" w:rsidP="0064130E">
            <w:pPr>
              <w:rPr>
                <w:color w:val="0F1115"/>
              </w:rPr>
            </w:pPr>
            <w:r w:rsidRPr="00E20BDB">
              <w:rPr>
                <w:color w:val="0F1115"/>
              </w:rPr>
              <w:t>В. Общая теория систем (Л. фон Берталанфи)</w:t>
            </w:r>
          </w:p>
          <w:p w14:paraId="3EEC9791" w14:textId="77777777" w:rsidR="005F1006" w:rsidRPr="00E20BDB" w:rsidRDefault="005436D3" w:rsidP="0064130E">
            <w:pPr>
              <w:rPr>
                <w:color w:val="0F1115"/>
              </w:rPr>
            </w:pPr>
            <w:r w:rsidRPr="00E20BDB">
              <w:rPr>
                <w:color w:val="0F1115"/>
              </w:rPr>
              <w:t>Г. Системотехника и системный анализ как прикладные дисциплины</w:t>
            </w:r>
          </w:p>
        </w:tc>
        <w:tc>
          <w:tcPr>
            <w:tcW w:w="5406" w:type="dxa"/>
            <w:hideMark/>
          </w:tcPr>
          <w:p w14:paraId="157F6B8C" w14:textId="77777777" w:rsidR="005F1006" w:rsidRPr="00E20BDB" w:rsidRDefault="005436D3" w:rsidP="0064130E">
            <w:pPr>
              <w:rPr>
                <w:color w:val="0F1115"/>
              </w:rPr>
            </w:pPr>
            <w:r w:rsidRPr="00E20BDB">
              <w:rPr>
                <w:color w:val="0F1115"/>
              </w:rPr>
              <w:t>Б-В-А-Г</w:t>
            </w:r>
          </w:p>
        </w:tc>
        <w:tc>
          <w:tcPr>
            <w:tcW w:w="0" w:type="auto"/>
            <w:hideMark/>
          </w:tcPr>
          <w:p w14:paraId="544D937A" w14:textId="77777777" w:rsidR="005F1006" w:rsidRPr="00E20BDB" w:rsidRDefault="005436D3" w:rsidP="0064130E">
            <w:pPr>
              <w:rPr>
                <w:color w:val="0F1115"/>
              </w:rPr>
            </w:pPr>
            <w:r w:rsidRPr="00E20BDB">
              <w:rPr>
                <w:color w:val="0F1115"/>
              </w:rPr>
              <w:t>УК-1.1</w:t>
            </w:r>
          </w:p>
        </w:tc>
      </w:tr>
      <w:tr w:rsidR="005F1006" w:rsidRPr="00E20BDB" w14:paraId="0469B7D2" w14:textId="77777777" w:rsidTr="005F1006">
        <w:tc>
          <w:tcPr>
            <w:tcW w:w="0" w:type="auto"/>
            <w:hideMark/>
          </w:tcPr>
          <w:p w14:paraId="3BC8EE6F" w14:textId="77777777" w:rsidR="005F1006" w:rsidRPr="00E20BDB" w:rsidRDefault="005436D3" w:rsidP="0064130E">
            <w:pPr>
              <w:rPr>
                <w:color w:val="0F1115"/>
              </w:rPr>
            </w:pPr>
            <w:r w:rsidRPr="00E20BDB">
              <w:rPr>
                <w:color w:val="0F1115"/>
              </w:rPr>
              <w:t>38</w:t>
            </w:r>
          </w:p>
        </w:tc>
        <w:tc>
          <w:tcPr>
            <w:tcW w:w="6255" w:type="dxa"/>
            <w:hideMark/>
          </w:tcPr>
          <w:p w14:paraId="266FDEE9" w14:textId="77777777" w:rsidR="005F1006" w:rsidRPr="00E20BDB" w:rsidRDefault="005436D3" w:rsidP="0064130E">
            <w:pPr>
              <w:rPr>
                <w:color w:val="0F1115"/>
              </w:rPr>
            </w:pPr>
            <w:r w:rsidRPr="00E20BDB">
              <w:rPr>
                <w:bCs/>
                <w:color w:val="0F1115"/>
              </w:rPr>
              <w:t>Установите порядок разрешения проблемной ситуации:</w:t>
            </w:r>
          </w:p>
          <w:p w14:paraId="2CC7482B" w14:textId="77777777" w:rsidR="005F1006" w:rsidRPr="00E20BDB" w:rsidRDefault="005436D3" w:rsidP="0064130E">
            <w:pPr>
              <w:rPr>
                <w:color w:val="0F1115"/>
              </w:rPr>
            </w:pPr>
            <w:r w:rsidRPr="00E20BDB">
              <w:rPr>
                <w:color w:val="0F1115"/>
              </w:rPr>
              <w:t>А. Поиск альтернатив (способов решения)</w:t>
            </w:r>
          </w:p>
          <w:p w14:paraId="742863F2" w14:textId="77777777" w:rsidR="005F1006" w:rsidRPr="00E20BDB" w:rsidRDefault="005436D3" w:rsidP="0064130E">
            <w:pPr>
              <w:rPr>
                <w:color w:val="0F1115"/>
              </w:rPr>
            </w:pPr>
            <w:r w:rsidRPr="00E20BDB">
              <w:rPr>
                <w:color w:val="0F1115"/>
              </w:rPr>
              <w:t>Б. Оценка альтернатив и выбор</w:t>
            </w:r>
          </w:p>
          <w:p w14:paraId="4C8F424F" w14:textId="77777777" w:rsidR="005F1006" w:rsidRPr="00E20BDB" w:rsidRDefault="005436D3" w:rsidP="0064130E">
            <w:pPr>
              <w:rPr>
                <w:color w:val="0F1115"/>
              </w:rPr>
            </w:pPr>
            <w:r w:rsidRPr="00E20BDB">
              <w:rPr>
                <w:color w:val="0F1115"/>
              </w:rPr>
              <w:t>В. Фиксация проблемной ситуации (дискомфорт цели)</w:t>
            </w:r>
          </w:p>
          <w:p w14:paraId="2EEFB33B" w14:textId="77777777" w:rsidR="005F1006" w:rsidRPr="00E20BDB" w:rsidRDefault="005436D3" w:rsidP="0064130E">
            <w:pPr>
              <w:rPr>
                <w:color w:val="0F1115"/>
              </w:rPr>
            </w:pPr>
            <w:r w:rsidRPr="00E20BDB">
              <w:rPr>
                <w:color w:val="0F1115"/>
              </w:rPr>
              <w:t>Г. Диагностика проблемы (анализ причин)</w:t>
            </w:r>
          </w:p>
        </w:tc>
        <w:tc>
          <w:tcPr>
            <w:tcW w:w="5406" w:type="dxa"/>
            <w:hideMark/>
          </w:tcPr>
          <w:p w14:paraId="3CBBB2CE" w14:textId="77777777" w:rsidR="005F1006" w:rsidRPr="00E20BDB" w:rsidRDefault="005436D3" w:rsidP="0064130E">
            <w:pPr>
              <w:rPr>
                <w:color w:val="0F1115"/>
              </w:rPr>
            </w:pPr>
            <w:r w:rsidRPr="00E20BDB">
              <w:rPr>
                <w:color w:val="0F1115"/>
              </w:rPr>
              <w:t>В-Г-А-Б</w:t>
            </w:r>
          </w:p>
        </w:tc>
        <w:tc>
          <w:tcPr>
            <w:tcW w:w="0" w:type="auto"/>
            <w:hideMark/>
          </w:tcPr>
          <w:p w14:paraId="07C7508C" w14:textId="77777777" w:rsidR="005F1006" w:rsidRPr="00E20BDB" w:rsidRDefault="005436D3" w:rsidP="0064130E">
            <w:pPr>
              <w:rPr>
                <w:color w:val="0F1115"/>
              </w:rPr>
            </w:pPr>
            <w:r w:rsidRPr="00E20BDB">
              <w:rPr>
                <w:color w:val="0F1115"/>
              </w:rPr>
              <w:t>УК-1.1</w:t>
            </w:r>
          </w:p>
        </w:tc>
      </w:tr>
      <w:tr w:rsidR="005F1006" w:rsidRPr="00E20BDB" w14:paraId="0342D750" w14:textId="77777777" w:rsidTr="005F1006">
        <w:tc>
          <w:tcPr>
            <w:tcW w:w="0" w:type="auto"/>
            <w:hideMark/>
          </w:tcPr>
          <w:p w14:paraId="66BDA62A" w14:textId="77777777" w:rsidR="005F1006" w:rsidRPr="00E20BDB" w:rsidRDefault="005436D3" w:rsidP="0064130E">
            <w:pPr>
              <w:rPr>
                <w:color w:val="0F1115"/>
              </w:rPr>
            </w:pPr>
            <w:r w:rsidRPr="00E20BDB">
              <w:rPr>
                <w:color w:val="0F1115"/>
              </w:rPr>
              <w:t>39</w:t>
            </w:r>
          </w:p>
        </w:tc>
        <w:tc>
          <w:tcPr>
            <w:tcW w:w="6255" w:type="dxa"/>
            <w:hideMark/>
          </w:tcPr>
          <w:p w14:paraId="149C7FEA" w14:textId="77777777" w:rsidR="005F1006" w:rsidRPr="00E20BDB" w:rsidRDefault="005436D3" w:rsidP="0064130E">
            <w:pPr>
              <w:rPr>
                <w:color w:val="0F1115"/>
              </w:rPr>
            </w:pPr>
            <w:r w:rsidRPr="00E20BDB">
              <w:rPr>
                <w:bCs/>
                <w:color w:val="0F1115"/>
              </w:rPr>
              <w:t>Расположите в порядке уменьшения (сужения) объема понятия при классификации моделей (от общего к частному):</w:t>
            </w:r>
          </w:p>
          <w:p w14:paraId="52E3E1A3" w14:textId="77777777" w:rsidR="005F1006" w:rsidRPr="00E20BDB" w:rsidRDefault="005436D3" w:rsidP="0064130E">
            <w:pPr>
              <w:rPr>
                <w:color w:val="0F1115"/>
              </w:rPr>
            </w:pPr>
            <w:r w:rsidRPr="00E20BDB">
              <w:rPr>
                <w:color w:val="0F1115"/>
              </w:rPr>
              <w:t>А. Математические модели</w:t>
            </w:r>
          </w:p>
          <w:p w14:paraId="0B541BCF" w14:textId="77777777" w:rsidR="005F1006" w:rsidRPr="00E20BDB" w:rsidRDefault="005436D3" w:rsidP="0064130E">
            <w:pPr>
              <w:rPr>
                <w:color w:val="0F1115"/>
              </w:rPr>
            </w:pPr>
            <w:r w:rsidRPr="00E20BDB">
              <w:rPr>
                <w:color w:val="0F1115"/>
              </w:rPr>
              <w:t>Б. Модели состояния динамических систем</w:t>
            </w:r>
          </w:p>
          <w:p w14:paraId="34BB95C3" w14:textId="77777777" w:rsidR="005F1006" w:rsidRPr="00E20BDB" w:rsidRDefault="005436D3" w:rsidP="0064130E">
            <w:pPr>
              <w:rPr>
                <w:color w:val="0F1115"/>
              </w:rPr>
            </w:pPr>
            <w:r w:rsidRPr="00E20BDB">
              <w:rPr>
                <w:color w:val="0F1115"/>
              </w:rPr>
              <w:lastRenderedPageBreak/>
              <w:t>В. Модели (как таковые)</w:t>
            </w:r>
          </w:p>
          <w:p w14:paraId="1B6D3135" w14:textId="77777777" w:rsidR="005F1006" w:rsidRPr="00E20BDB" w:rsidRDefault="005436D3" w:rsidP="0064130E">
            <w:pPr>
              <w:rPr>
                <w:color w:val="0F1115"/>
              </w:rPr>
            </w:pPr>
            <w:r w:rsidRPr="00E20BDB">
              <w:rPr>
                <w:color w:val="0F1115"/>
              </w:rPr>
              <w:t>Г. Линейные непрерывные модели состояния</w:t>
            </w:r>
          </w:p>
        </w:tc>
        <w:tc>
          <w:tcPr>
            <w:tcW w:w="5406" w:type="dxa"/>
            <w:hideMark/>
          </w:tcPr>
          <w:p w14:paraId="47059027" w14:textId="77777777" w:rsidR="005F1006" w:rsidRPr="00E20BDB" w:rsidRDefault="005436D3" w:rsidP="0064130E">
            <w:pPr>
              <w:rPr>
                <w:color w:val="0F1115"/>
              </w:rPr>
            </w:pPr>
            <w:r w:rsidRPr="00E20BDB">
              <w:rPr>
                <w:color w:val="0F1115"/>
              </w:rPr>
              <w:lastRenderedPageBreak/>
              <w:t>В-А-Б-Г</w:t>
            </w:r>
          </w:p>
        </w:tc>
        <w:tc>
          <w:tcPr>
            <w:tcW w:w="0" w:type="auto"/>
            <w:hideMark/>
          </w:tcPr>
          <w:p w14:paraId="3B77F01A" w14:textId="77777777" w:rsidR="005F1006" w:rsidRPr="00E20BDB" w:rsidRDefault="005436D3" w:rsidP="0064130E">
            <w:pPr>
              <w:rPr>
                <w:color w:val="0F1115"/>
              </w:rPr>
            </w:pPr>
            <w:r w:rsidRPr="00E20BDB">
              <w:rPr>
                <w:color w:val="0F1115"/>
              </w:rPr>
              <w:t>УК-12.1</w:t>
            </w:r>
          </w:p>
        </w:tc>
      </w:tr>
      <w:tr w:rsidR="005F1006" w:rsidRPr="00E20BDB" w14:paraId="01930769" w14:textId="77777777" w:rsidTr="005F1006">
        <w:tc>
          <w:tcPr>
            <w:tcW w:w="0" w:type="auto"/>
            <w:hideMark/>
          </w:tcPr>
          <w:p w14:paraId="364ABE94" w14:textId="77777777" w:rsidR="005F1006" w:rsidRPr="00E20BDB" w:rsidRDefault="005436D3" w:rsidP="0064130E">
            <w:pPr>
              <w:rPr>
                <w:color w:val="0F1115"/>
              </w:rPr>
            </w:pPr>
            <w:r w:rsidRPr="00E20BDB">
              <w:rPr>
                <w:color w:val="0F1115"/>
              </w:rPr>
              <w:t>40</w:t>
            </w:r>
          </w:p>
        </w:tc>
        <w:tc>
          <w:tcPr>
            <w:tcW w:w="6255" w:type="dxa"/>
            <w:hideMark/>
          </w:tcPr>
          <w:p w14:paraId="6C7DF52E" w14:textId="77777777" w:rsidR="005F1006" w:rsidRPr="00E20BDB" w:rsidRDefault="005436D3" w:rsidP="0064130E">
            <w:pPr>
              <w:rPr>
                <w:color w:val="0F1115"/>
              </w:rPr>
            </w:pPr>
            <w:r w:rsidRPr="00E20BDB">
              <w:rPr>
                <w:bCs/>
                <w:color w:val="0F1115"/>
              </w:rPr>
              <w:t>Установите последовательность процессов в контуре управления (кибернетический подход):</w:t>
            </w:r>
          </w:p>
          <w:p w14:paraId="3733C625" w14:textId="77777777" w:rsidR="005F1006" w:rsidRPr="00E20BDB" w:rsidRDefault="005436D3" w:rsidP="0064130E">
            <w:pPr>
              <w:rPr>
                <w:color w:val="0F1115"/>
              </w:rPr>
            </w:pPr>
            <w:r w:rsidRPr="00E20BDB">
              <w:rPr>
                <w:color w:val="0F1115"/>
              </w:rPr>
              <w:t>А. Выработка управляющего воздействия</w:t>
            </w:r>
          </w:p>
          <w:p w14:paraId="58454A96" w14:textId="77777777" w:rsidR="005F1006" w:rsidRPr="00E20BDB" w:rsidRDefault="005436D3" w:rsidP="0064130E">
            <w:pPr>
              <w:rPr>
                <w:color w:val="0F1115"/>
              </w:rPr>
            </w:pPr>
            <w:r w:rsidRPr="00E20BDB">
              <w:rPr>
                <w:color w:val="0F1115"/>
              </w:rPr>
              <w:t>Б. Измерение (наблюдение) выхода объекта управления</w:t>
            </w:r>
          </w:p>
          <w:p w14:paraId="754B51D4" w14:textId="77777777" w:rsidR="005F1006" w:rsidRPr="00E20BDB" w:rsidRDefault="005436D3" w:rsidP="0064130E">
            <w:pPr>
              <w:rPr>
                <w:color w:val="0F1115"/>
              </w:rPr>
            </w:pPr>
            <w:r w:rsidRPr="00E20BDB">
              <w:rPr>
                <w:color w:val="0F1115"/>
              </w:rPr>
              <w:t>В. Сравнение измеренного значения с задающим (целью)</w:t>
            </w:r>
          </w:p>
          <w:p w14:paraId="658F1D16" w14:textId="77777777" w:rsidR="005F1006" w:rsidRPr="00E20BDB" w:rsidRDefault="005436D3" w:rsidP="0064130E">
            <w:pPr>
              <w:rPr>
                <w:color w:val="0F1115"/>
              </w:rPr>
            </w:pPr>
            <w:r w:rsidRPr="00E20BDB">
              <w:rPr>
                <w:color w:val="0F1115"/>
              </w:rPr>
              <w:t>Г. Исполнение воздействия на объекте управления</w:t>
            </w:r>
          </w:p>
        </w:tc>
        <w:tc>
          <w:tcPr>
            <w:tcW w:w="5406" w:type="dxa"/>
            <w:hideMark/>
          </w:tcPr>
          <w:p w14:paraId="3E5BC490" w14:textId="77777777" w:rsidR="005F1006" w:rsidRPr="00E20BDB" w:rsidRDefault="005436D3" w:rsidP="0064130E">
            <w:pPr>
              <w:rPr>
                <w:color w:val="0F1115"/>
              </w:rPr>
            </w:pPr>
            <w:r w:rsidRPr="00E20BDB">
              <w:rPr>
                <w:color w:val="0F1115"/>
              </w:rPr>
              <w:t>Б-В-А-Г</w:t>
            </w:r>
          </w:p>
        </w:tc>
        <w:tc>
          <w:tcPr>
            <w:tcW w:w="0" w:type="auto"/>
            <w:hideMark/>
          </w:tcPr>
          <w:p w14:paraId="61908D8B" w14:textId="77777777" w:rsidR="005F1006" w:rsidRPr="00E20BDB" w:rsidRDefault="005436D3" w:rsidP="0064130E">
            <w:pPr>
              <w:rPr>
                <w:color w:val="0F1115"/>
              </w:rPr>
            </w:pPr>
            <w:r w:rsidRPr="00E20BDB">
              <w:rPr>
                <w:color w:val="0F1115"/>
              </w:rPr>
              <w:t>УК-1.1</w:t>
            </w:r>
          </w:p>
        </w:tc>
      </w:tr>
      <w:tr w:rsidR="005F1006" w:rsidRPr="00E20BDB" w14:paraId="1C252EC9" w14:textId="77777777" w:rsidTr="005F1006">
        <w:tc>
          <w:tcPr>
            <w:tcW w:w="0" w:type="auto"/>
            <w:hideMark/>
          </w:tcPr>
          <w:p w14:paraId="008FE891" w14:textId="77777777" w:rsidR="005F1006" w:rsidRPr="00E20BDB" w:rsidRDefault="005436D3" w:rsidP="0064130E">
            <w:pPr>
              <w:rPr>
                <w:color w:val="0F1115"/>
              </w:rPr>
            </w:pPr>
            <w:r w:rsidRPr="00E20BDB">
              <w:rPr>
                <w:color w:val="0F1115"/>
              </w:rPr>
              <w:t>41</w:t>
            </w:r>
          </w:p>
        </w:tc>
        <w:tc>
          <w:tcPr>
            <w:tcW w:w="6255" w:type="dxa"/>
            <w:hideMark/>
          </w:tcPr>
          <w:p w14:paraId="2BD9B69B" w14:textId="77777777" w:rsidR="005F1006" w:rsidRPr="00E20BDB" w:rsidRDefault="005436D3" w:rsidP="0064130E">
            <w:pPr>
              <w:rPr>
                <w:color w:val="0F1115"/>
              </w:rPr>
            </w:pPr>
            <w:r w:rsidRPr="00E20BDB">
              <w:rPr>
                <w:bCs/>
                <w:color w:val="0F1115"/>
              </w:rPr>
              <w:t>Расположите виды учебной работы (по дидактической логике) от теоретического обобщения к практическому применению:</w:t>
            </w:r>
          </w:p>
          <w:p w14:paraId="5A3F1290" w14:textId="77777777" w:rsidR="005F1006" w:rsidRPr="00E20BDB" w:rsidRDefault="005436D3" w:rsidP="0064130E">
            <w:pPr>
              <w:rPr>
                <w:color w:val="0F1115"/>
              </w:rPr>
            </w:pPr>
            <w:r w:rsidRPr="00E20BDB">
              <w:rPr>
                <w:color w:val="0F1115"/>
              </w:rPr>
              <w:t>А. Семинарское занятие (обсуждение кейсов)</w:t>
            </w:r>
          </w:p>
          <w:p w14:paraId="40B7FCFC" w14:textId="77777777" w:rsidR="005F1006" w:rsidRPr="00E20BDB" w:rsidRDefault="005436D3" w:rsidP="0064130E">
            <w:pPr>
              <w:rPr>
                <w:color w:val="0F1115"/>
              </w:rPr>
            </w:pPr>
            <w:r w:rsidRPr="00E20BDB">
              <w:rPr>
                <w:color w:val="0F1115"/>
              </w:rPr>
              <w:t>Б. Лекция (ЛК)</w:t>
            </w:r>
          </w:p>
          <w:p w14:paraId="6D712975" w14:textId="77777777" w:rsidR="005F1006" w:rsidRPr="00E20BDB" w:rsidRDefault="005436D3" w:rsidP="0064130E">
            <w:pPr>
              <w:rPr>
                <w:color w:val="0F1115"/>
              </w:rPr>
            </w:pPr>
            <w:r w:rsidRPr="00E20BDB">
              <w:rPr>
                <w:color w:val="0F1115"/>
              </w:rPr>
              <w:t>В. Самостоятельная работа (моделирование)</w:t>
            </w:r>
          </w:p>
          <w:p w14:paraId="29506C82" w14:textId="77777777" w:rsidR="005F1006" w:rsidRPr="00E20BDB" w:rsidRDefault="005436D3" w:rsidP="0064130E">
            <w:pPr>
              <w:rPr>
                <w:color w:val="0F1115"/>
              </w:rPr>
            </w:pPr>
            <w:r w:rsidRPr="00E20BDB">
              <w:rPr>
                <w:color w:val="0F1115"/>
              </w:rPr>
              <w:t>Г. Лабораторная работа (эксперимент)</w:t>
            </w:r>
          </w:p>
        </w:tc>
        <w:tc>
          <w:tcPr>
            <w:tcW w:w="5406" w:type="dxa"/>
            <w:hideMark/>
          </w:tcPr>
          <w:p w14:paraId="0D5F8C93" w14:textId="77777777" w:rsidR="005F1006" w:rsidRPr="00E20BDB" w:rsidRDefault="005436D3" w:rsidP="0064130E">
            <w:pPr>
              <w:rPr>
                <w:color w:val="0F1115"/>
              </w:rPr>
            </w:pPr>
            <w:r w:rsidRPr="00E20BDB">
              <w:rPr>
                <w:color w:val="0F1115"/>
              </w:rPr>
              <w:t>Б-А-Г-В</w:t>
            </w:r>
          </w:p>
        </w:tc>
        <w:tc>
          <w:tcPr>
            <w:tcW w:w="0" w:type="auto"/>
            <w:hideMark/>
          </w:tcPr>
          <w:p w14:paraId="25A0929C" w14:textId="77777777" w:rsidR="005F1006" w:rsidRPr="00E20BDB" w:rsidRDefault="005436D3" w:rsidP="0064130E">
            <w:pPr>
              <w:rPr>
                <w:color w:val="0F1115"/>
              </w:rPr>
            </w:pPr>
            <w:r w:rsidRPr="00E20BDB">
              <w:rPr>
                <w:color w:val="0F1115"/>
              </w:rPr>
              <w:t>УК-12.2</w:t>
            </w:r>
          </w:p>
        </w:tc>
      </w:tr>
      <w:tr w:rsidR="005F1006" w:rsidRPr="00E20BDB" w14:paraId="6CE1EEC5" w14:textId="77777777" w:rsidTr="005F1006">
        <w:tc>
          <w:tcPr>
            <w:tcW w:w="0" w:type="auto"/>
            <w:hideMark/>
          </w:tcPr>
          <w:p w14:paraId="59808CC4" w14:textId="77777777" w:rsidR="005F1006" w:rsidRPr="00E20BDB" w:rsidRDefault="005436D3" w:rsidP="0064130E">
            <w:pPr>
              <w:rPr>
                <w:color w:val="0F1115"/>
              </w:rPr>
            </w:pPr>
            <w:r w:rsidRPr="00E20BDB">
              <w:rPr>
                <w:color w:val="0F1115"/>
              </w:rPr>
              <w:t>42</w:t>
            </w:r>
          </w:p>
        </w:tc>
        <w:tc>
          <w:tcPr>
            <w:tcW w:w="6255" w:type="dxa"/>
            <w:hideMark/>
          </w:tcPr>
          <w:p w14:paraId="33A51A70" w14:textId="77777777" w:rsidR="005F1006" w:rsidRPr="00E20BDB" w:rsidRDefault="005436D3" w:rsidP="0064130E">
            <w:pPr>
              <w:rPr>
                <w:color w:val="0F1115"/>
              </w:rPr>
            </w:pPr>
            <w:r w:rsidRPr="00E20BDB">
              <w:rPr>
                <w:bCs/>
                <w:color w:val="0F1115"/>
              </w:rPr>
              <w:t>Укажите последовательность действий при анализе достоверности данных:</w:t>
            </w:r>
          </w:p>
          <w:p w14:paraId="5FF40F5B" w14:textId="77777777" w:rsidR="005F1006" w:rsidRPr="00E20BDB" w:rsidRDefault="005436D3" w:rsidP="0064130E">
            <w:pPr>
              <w:rPr>
                <w:color w:val="0F1115"/>
              </w:rPr>
            </w:pPr>
            <w:r w:rsidRPr="00E20BDB">
              <w:rPr>
                <w:color w:val="0F1115"/>
              </w:rPr>
              <w:t>А. Сравнение с данными из альтернативных источников</w:t>
            </w:r>
          </w:p>
          <w:p w14:paraId="30FDF9A4" w14:textId="77777777" w:rsidR="005F1006" w:rsidRPr="00E20BDB" w:rsidRDefault="005436D3" w:rsidP="0064130E">
            <w:pPr>
              <w:rPr>
                <w:color w:val="0F1115"/>
              </w:rPr>
            </w:pPr>
            <w:r w:rsidRPr="00E20BDB">
              <w:rPr>
                <w:color w:val="0F1115"/>
              </w:rPr>
              <w:t>Б. Оценка надежности источника</w:t>
            </w:r>
          </w:p>
          <w:p w14:paraId="1A5ECB6B" w14:textId="77777777" w:rsidR="005F1006" w:rsidRPr="00E20BDB" w:rsidRDefault="005436D3" w:rsidP="0064130E">
            <w:pPr>
              <w:rPr>
                <w:color w:val="0F1115"/>
              </w:rPr>
            </w:pPr>
            <w:r w:rsidRPr="00E20BDB">
              <w:rPr>
                <w:color w:val="0F1115"/>
              </w:rPr>
              <w:t>В. Формулировка логического умозаключения</w:t>
            </w:r>
          </w:p>
          <w:p w14:paraId="41AE7C3F" w14:textId="77777777" w:rsidR="005F1006" w:rsidRPr="00E20BDB" w:rsidRDefault="005436D3" w:rsidP="0064130E">
            <w:pPr>
              <w:rPr>
                <w:color w:val="0F1115"/>
              </w:rPr>
            </w:pPr>
            <w:r w:rsidRPr="00E20BDB">
              <w:rPr>
                <w:color w:val="0F1115"/>
              </w:rPr>
              <w:t>Г. Выделение проверяемого факта из массива данных</w:t>
            </w:r>
          </w:p>
        </w:tc>
        <w:tc>
          <w:tcPr>
            <w:tcW w:w="5406" w:type="dxa"/>
            <w:hideMark/>
          </w:tcPr>
          <w:p w14:paraId="5DE15573" w14:textId="77777777" w:rsidR="005F1006" w:rsidRPr="00E20BDB" w:rsidRDefault="005436D3" w:rsidP="0064130E">
            <w:pPr>
              <w:rPr>
                <w:color w:val="0F1115"/>
              </w:rPr>
            </w:pPr>
            <w:r w:rsidRPr="00E20BDB">
              <w:rPr>
                <w:color w:val="0F1115"/>
              </w:rPr>
              <w:t>Г-Б-А-В</w:t>
            </w:r>
          </w:p>
        </w:tc>
        <w:tc>
          <w:tcPr>
            <w:tcW w:w="0" w:type="auto"/>
            <w:hideMark/>
          </w:tcPr>
          <w:p w14:paraId="28981171" w14:textId="77777777" w:rsidR="005F1006" w:rsidRPr="00E20BDB" w:rsidRDefault="005436D3" w:rsidP="0064130E">
            <w:pPr>
              <w:rPr>
                <w:color w:val="0F1115"/>
              </w:rPr>
            </w:pPr>
            <w:r w:rsidRPr="00E20BDB">
              <w:rPr>
                <w:color w:val="0F1115"/>
              </w:rPr>
              <w:t>УК-12.2</w:t>
            </w:r>
          </w:p>
        </w:tc>
      </w:tr>
      <w:tr w:rsidR="005F1006" w:rsidRPr="00E20BDB" w14:paraId="22C2A55A" w14:textId="77777777" w:rsidTr="0064130E">
        <w:tc>
          <w:tcPr>
            <w:tcW w:w="0" w:type="auto"/>
            <w:gridSpan w:val="4"/>
            <w:hideMark/>
          </w:tcPr>
          <w:p w14:paraId="3291E9C9" w14:textId="77777777" w:rsidR="005F1006" w:rsidRPr="00E20BDB" w:rsidRDefault="005436D3" w:rsidP="0064130E">
            <w:r w:rsidRPr="00E20BDB">
              <w:rPr>
                <w:b/>
                <w:bCs/>
                <w:color w:val="0F1115"/>
              </w:rPr>
              <w:t>Задания открытого типа с кратким ответом / вставить термин</w:t>
            </w:r>
          </w:p>
        </w:tc>
      </w:tr>
      <w:tr w:rsidR="005F1006" w:rsidRPr="00E20BDB" w14:paraId="66EFCC52" w14:textId="77777777" w:rsidTr="005F1006">
        <w:tc>
          <w:tcPr>
            <w:tcW w:w="0" w:type="auto"/>
            <w:hideMark/>
          </w:tcPr>
          <w:p w14:paraId="204E45AA" w14:textId="77777777" w:rsidR="005F1006" w:rsidRPr="00E20BDB" w:rsidRDefault="005436D3" w:rsidP="0064130E">
            <w:pPr>
              <w:rPr>
                <w:color w:val="0F1115"/>
              </w:rPr>
            </w:pPr>
            <w:r w:rsidRPr="00E20BDB">
              <w:rPr>
                <w:color w:val="0F1115"/>
              </w:rPr>
              <w:t>43</w:t>
            </w:r>
          </w:p>
        </w:tc>
        <w:tc>
          <w:tcPr>
            <w:tcW w:w="6255" w:type="dxa"/>
            <w:hideMark/>
          </w:tcPr>
          <w:p w14:paraId="75D347AC"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Свойство системы, заключающееся в том, что сумма свойств элементов не равна свойствам целого, называется ________.</w:t>
            </w:r>
          </w:p>
        </w:tc>
        <w:tc>
          <w:tcPr>
            <w:tcW w:w="5406" w:type="dxa"/>
            <w:hideMark/>
          </w:tcPr>
          <w:p w14:paraId="4571852C" w14:textId="77777777" w:rsidR="005F1006" w:rsidRPr="00E20BDB" w:rsidRDefault="005436D3" w:rsidP="0064130E">
            <w:pPr>
              <w:rPr>
                <w:color w:val="0F1115"/>
              </w:rPr>
            </w:pPr>
            <w:r w:rsidRPr="00E20BDB">
              <w:rPr>
                <w:color w:val="0F1115"/>
              </w:rPr>
              <w:t>эмерджентность</w:t>
            </w:r>
          </w:p>
        </w:tc>
        <w:tc>
          <w:tcPr>
            <w:tcW w:w="0" w:type="auto"/>
            <w:hideMark/>
          </w:tcPr>
          <w:p w14:paraId="2F0ED435" w14:textId="77777777" w:rsidR="005F1006" w:rsidRPr="00E20BDB" w:rsidRDefault="005436D3" w:rsidP="0064130E">
            <w:pPr>
              <w:rPr>
                <w:color w:val="0F1115"/>
              </w:rPr>
            </w:pPr>
            <w:r w:rsidRPr="00E20BDB">
              <w:rPr>
                <w:color w:val="0F1115"/>
              </w:rPr>
              <w:t>УК-1.1</w:t>
            </w:r>
          </w:p>
        </w:tc>
      </w:tr>
      <w:tr w:rsidR="005F1006" w:rsidRPr="00E20BDB" w14:paraId="28FCA2B0" w14:textId="77777777" w:rsidTr="005F1006">
        <w:tc>
          <w:tcPr>
            <w:tcW w:w="0" w:type="auto"/>
            <w:hideMark/>
          </w:tcPr>
          <w:p w14:paraId="187E422E" w14:textId="77777777" w:rsidR="005F1006" w:rsidRPr="00E20BDB" w:rsidRDefault="005436D3" w:rsidP="0064130E">
            <w:pPr>
              <w:rPr>
                <w:color w:val="0F1115"/>
              </w:rPr>
            </w:pPr>
            <w:r w:rsidRPr="00E20BDB">
              <w:rPr>
                <w:color w:val="0F1115"/>
              </w:rPr>
              <w:t>44</w:t>
            </w:r>
          </w:p>
        </w:tc>
        <w:tc>
          <w:tcPr>
            <w:tcW w:w="6255" w:type="dxa"/>
            <w:hideMark/>
          </w:tcPr>
          <w:p w14:paraId="3EBD90C3"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Ограниченная определенным образом часть реального или виртуального мира, являющаяся объектом исследования и управления, называется ________ системой.</w:t>
            </w:r>
          </w:p>
        </w:tc>
        <w:tc>
          <w:tcPr>
            <w:tcW w:w="5406" w:type="dxa"/>
            <w:hideMark/>
          </w:tcPr>
          <w:p w14:paraId="09676F92" w14:textId="77777777" w:rsidR="005F1006" w:rsidRPr="00E20BDB" w:rsidRDefault="005436D3" w:rsidP="0064130E">
            <w:pPr>
              <w:rPr>
                <w:color w:val="0F1115"/>
              </w:rPr>
            </w:pPr>
            <w:r w:rsidRPr="00E20BDB">
              <w:rPr>
                <w:color w:val="0F1115"/>
              </w:rPr>
              <w:t>конкретной</w:t>
            </w:r>
          </w:p>
        </w:tc>
        <w:tc>
          <w:tcPr>
            <w:tcW w:w="0" w:type="auto"/>
            <w:hideMark/>
          </w:tcPr>
          <w:p w14:paraId="602FE8A3" w14:textId="77777777" w:rsidR="005F1006" w:rsidRPr="00E20BDB" w:rsidRDefault="005436D3" w:rsidP="0064130E">
            <w:pPr>
              <w:rPr>
                <w:color w:val="0F1115"/>
              </w:rPr>
            </w:pPr>
            <w:r w:rsidRPr="00E20BDB">
              <w:rPr>
                <w:color w:val="0F1115"/>
              </w:rPr>
              <w:t>УК-1.1</w:t>
            </w:r>
          </w:p>
        </w:tc>
      </w:tr>
      <w:tr w:rsidR="005F1006" w:rsidRPr="00E20BDB" w14:paraId="18AD9059" w14:textId="77777777" w:rsidTr="005F1006">
        <w:tc>
          <w:tcPr>
            <w:tcW w:w="0" w:type="auto"/>
            <w:hideMark/>
          </w:tcPr>
          <w:p w14:paraId="7EF9FBDF" w14:textId="77777777" w:rsidR="005F1006" w:rsidRPr="00E20BDB" w:rsidRDefault="005436D3" w:rsidP="0064130E">
            <w:pPr>
              <w:rPr>
                <w:color w:val="0F1115"/>
              </w:rPr>
            </w:pPr>
            <w:r w:rsidRPr="00E20BDB">
              <w:rPr>
                <w:color w:val="0F1115"/>
              </w:rPr>
              <w:t>45</w:t>
            </w:r>
          </w:p>
        </w:tc>
        <w:tc>
          <w:tcPr>
            <w:tcW w:w="6255" w:type="dxa"/>
            <w:hideMark/>
          </w:tcPr>
          <w:p w14:paraId="57409438" w14:textId="77777777" w:rsidR="005F1006" w:rsidRPr="00E20BDB" w:rsidRDefault="005436D3" w:rsidP="0064130E">
            <w:pPr>
              <w:rPr>
                <w:color w:val="0F1115"/>
              </w:rPr>
            </w:pPr>
            <w:r w:rsidRPr="00E20BDB">
              <w:rPr>
                <w:bCs/>
                <w:color w:val="0F1115"/>
              </w:rPr>
              <w:t>Каким термином обозначается управление, при котором все функции управления выполняются техническими устройствами без участия человека?</w:t>
            </w:r>
          </w:p>
        </w:tc>
        <w:tc>
          <w:tcPr>
            <w:tcW w:w="5406" w:type="dxa"/>
            <w:hideMark/>
          </w:tcPr>
          <w:p w14:paraId="63830C12" w14:textId="77777777" w:rsidR="005F1006" w:rsidRPr="00E20BDB" w:rsidRDefault="005436D3" w:rsidP="0064130E">
            <w:pPr>
              <w:rPr>
                <w:color w:val="0F1115"/>
              </w:rPr>
            </w:pPr>
            <w:r w:rsidRPr="00E20BDB">
              <w:rPr>
                <w:color w:val="0F1115"/>
              </w:rPr>
              <w:t>Автоматическое</w:t>
            </w:r>
          </w:p>
        </w:tc>
        <w:tc>
          <w:tcPr>
            <w:tcW w:w="0" w:type="auto"/>
            <w:hideMark/>
          </w:tcPr>
          <w:p w14:paraId="357305AD" w14:textId="77777777" w:rsidR="005F1006" w:rsidRPr="00E20BDB" w:rsidRDefault="005436D3" w:rsidP="0064130E">
            <w:pPr>
              <w:rPr>
                <w:color w:val="0F1115"/>
              </w:rPr>
            </w:pPr>
            <w:r w:rsidRPr="00E20BDB">
              <w:rPr>
                <w:color w:val="0F1115"/>
              </w:rPr>
              <w:t>УК-3.2</w:t>
            </w:r>
          </w:p>
        </w:tc>
      </w:tr>
      <w:tr w:rsidR="005F1006" w:rsidRPr="00E20BDB" w14:paraId="43F10630" w14:textId="77777777" w:rsidTr="005F1006">
        <w:tc>
          <w:tcPr>
            <w:tcW w:w="0" w:type="auto"/>
            <w:hideMark/>
          </w:tcPr>
          <w:p w14:paraId="55875948" w14:textId="77777777" w:rsidR="005F1006" w:rsidRPr="00E20BDB" w:rsidRDefault="005436D3" w:rsidP="0064130E">
            <w:pPr>
              <w:rPr>
                <w:color w:val="0F1115"/>
              </w:rPr>
            </w:pPr>
            <w:r w:rsidRPr="00E20BDB">
              <w:rPr>
                <w:color w:val="0F1115"/>
              </w:rPr>
              <w:t>46</w:t>
            </w:r>
          </w:p>
        </w:tc>
        <w:tc>
          <w:tcPr>
            <w:tcW w:w="6255" w:type="dxa"/>
            <w:hideMark/>
          </w:tcPr>
          <w:p w14:paraId="44790CC7" w14:textId="77777777" w:rsidR="005F1006" w:rsidRPr="00E20BDB" w:rsidRDefault="005436D3" w:rsidP="0064130E">
            <w:pPr>
              <w:rPr>
                <w:color w:val="0F1115"/>
              </w:rPr>
            </w:pPr>
            <w:r w:rsidRPr="00E20BDB">
              <w:rPr>
                <w:bCs/>
                <w:color w:val="0F1115"/>
              </w:rPr>
              <w:t>Вставьте пропущенное словосочетание:</w:t>
            </w:r>
            <w:r w:rsidRPr="00E20BDB">
              <w:rPr>
                <w:color w:val="0F1115"/>
              </w:rPr>
              <w:t xml:space="preserve"> Процесс преобразования непрерывного сигнала (континуальной модели) </w:t>
            </w:r>
            <w:r w:rsidRPr="00E20BDB">
              <w:rPr>
                <w:color w:val="0F1115"/>
              </w:rPr>
              <w:lastRenderedPageBreak/>
              <w:t>в дискретную форму во времени или по уровню в системах управления называется ________.</w:t>
            </w:r>
          </w:p>
        </w:tc>
        <w:tc>
          <w:tcPr>
            <w:tcW w:w="5406" w:type="dxa"/>
            <w:hideMark/>
          </w:tcPr>
          <w:p w14:paraId="72EBFE2A" w14:textId="77777777" w:rsidR="005F1006" w:rsidRPr="00E20BDB" w:rsidRDefault="005436D3" w:rsidP="0064130E">
            <w:pPr>
              <w:rPr>
                <w:color w:val="0F1115"/>
              </w:rPr>
            </w:pPr>
            <w:r w:rsidRPr="00E20BDB">
              <w:rPr>
                <w:color w:val="0F1115"/>
              </w:rPr>
              <w:lastRenderedPageBreak/>
              <w:t>дискретизация</w:t>
            </w:r>
          </w:p>
        </w:tc>
        <w:tc>
          <w:tcPr>
            <w:tcW w:w="0" w:type="auto"/>
            <w:hideMark/>
          </w:tcPr>
          <w:p w14:paraId="62828339" w14:textId="77777777" w:rsidR="005F1006" w:rsidRPr="00E20BDB" w:rsidRDefault="005436D3" w:rsidP="0064130E">
            <w:pPr>
              <w:rPr>
                <w:color w:val="0F1115"/>
              </w:rPr>
            </w:pPr>
            <w:r w:rsidRPr="00E20BDB">
              <w:rPr>
                <w:color w:val="0F1115"/>
              </w:rPr>
              <w:t>УК-12.1</w:t>
            </w:r>
          </w:p>
        </w:tc>
      </w:tr>
      <w:tr w:rsidR="005F1006" w:rsidRPr="00E20BDB" w14:paraId="6A10C254" w14:textId="77777777" w:rsidTr="005F1006">
        <w:tc>
          <w:tcPr>
            <w:tcW w:w="0" w:type="auto"/>
            <w:hideMark/>
          </w:tcPr>
          <w:p w14:paraId="1087292C" w14:textId="77777777" w:rsidR="005F1006" w:rsidRPr="00E20BDB" w:rsidRDefault="005436D3" w:rsidP="0064130E">
            <w:pPr>
              <w:rPr>
                <w:color w:val="0F1115"/>
              </w:rPr>
            </w:pPr>
            <w:r w:rsidRPr="00E20BDB">
              <w:rPr>
                <w:color w:val="0F1115"/>
              </w:rPr>
              <w:t>47</w:t>
            </w:r>
          </w:p>
        </w:tc>
        <w:tc>
          <w:tcPr>
            <w:tcW w:w="6255" w:type="dxa"/>
            <w:hideMark/>
          </w:tcPr>
          <w:p w14:paraId="2C432645" w14:textId="77777777" w:rsidR="005F1006" w:rsidRPr="00E20BDB" w:rsidRDefault="005436D3" w:rsidP="0064130E">
            <w:pPr>
              <w:rPr>
                <w:color w:val="0F1115"/>
              </w:rPr>
            </w:pPr>
            <w:r w:rsidRPr="00E20BDB">
              <w:rPr>
                <w:bCs/>
                <w:color w:val="0F1115"/>
              </w:rPr>
              <w:t>Как называется математический метод оценивания неизвестных параметров модели, минимизирующий сумму квадратов отклонений выборочных данных от теоретических значений?</w:t>
            </w:r>
          </w:p>
        </w:tc>
        <w:tc>
          <w:tcPr>
            <w:tcW w:w="5406" w:type="dxa"/>
            <w:hideMark/>
          </w:tcPr>
          <w:p w14:paraId="27200221" w14:textId="77777777" w:rsidR="005F1006" w:rsidRPr="00E20BDB" w:rsidRDefault="005436D3" w:rsidP="0064130E">
            <w:pPr>
              <w:rPr>
                <w:color w:val="0F1115"/>
              </w:rPr>
            </w:pPr>
            <w:r w:rsidRPr="00E20BDB">
              <w:rPr>
                <w:color w:val="0F1115"/>
              </w:rPr>
              <w:t>Метод наименьших квадратов</w:t>
            </w:r>
          </w:p>
        </w:tc>
        <w:tc>
          <w:tcPr>
            <w:tcW w:w="0" w:type="auto"/>
            <w:hideMark/>
          </w:tcPr>
          <w:p w14:paraId="11FE7665" w14:textId="77777777" w:rsidR="005F1006" w:rsidRPr="00E20BDB" w:rsidRDefault="005436D3" w:rsidP="0064130E">
            <w:pPr>
              <w:rPr>
                <w:color w:val="0F1115"/>
              </w:rPr>
            </w:pPr>
            <w:r w:rsidRPr="00E20BDB">
              <w:rPr>
                <w:color w:val="0F1115"/>
              </w:rPr>
              <w:t>УК-12.1</w:t>
            </w:r>
          </w:p>
        </w:tc>
      </w:tr>
      <w:tr w:rsidR="005F1006" w:rsidRPr="00E20BDB" w14:paraId="26DBBA22" w14:textId="77777777" w:rsidTr="005F1006">
        <w:tc>
          <w:tcPr>
            <w:tcW w:w="0" w:type="auto"/>
            <w:hideMark/>
          </w:tcPr>
          <w:p w14:paraId="1FFBEEDA" w14:textId="77777777" w:rsidR="005F1006" w:rsidRPr="00E20BDB" w:rsidRDefault="005436D3" w:rsidP="0064130E">
            <w:pPr>
              <w:rPr>
                <w:color w:val="0F1115"/>
              </w:rPr>
            </w:pPr>
            <w:r w:rsidRPr="00E20BDB">
              <w:rPr>
                <w:color w:val="0F1115"/>
              </w:rPr>
              <w:t>48</w:t>
            </w:r>
          </w:p>
        </w:tc>
        <w:tc>
          <w:tcPr>
            <w:tcW w:w="6255" w:type="dxa"/>
            <w:hideMark/>
          </w:tcPr>
          <w:p w14:paraId="1F06EEF9"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Кибернетический принцип, утверждающий, что разнообразие (сложность) управляющей системы должно быть не меньше разнообразия управляемого объекта, называется принципом ________.</w:t>
            </w:r>
          </w:p>
        </w:tc>
        <w:tc>
          <w:tcPr>
            <w:tcW w:w="5406" w:type="dxa"/>
            <w:hideMark/>
          </w:tcPr>
          <w:p w14:paraId="680A8EC3" w14:textId="77777777" w:rsidR="005F1006" w:rsidRPr="00E20BDB" w:rsidRDefault="005436D3" w:rsidP="0064130E">
            <w:pPr>
              <w:rPr>
                <w:color w:val="0F1115"/>
              </w:rPr>
            </w:pPr>
            <w:r w:rsidRPr="00E20BDB">
              <w:rPr>
                <w:color w:val="0F1115"/>
              </w:rPr>
              <w:t>необходимого разнообразия (Эшби)</w:t>
            </w:r>
          </w:p>
        </w:tc>
        <w:tc>
          <w:tcPr>
            <w:tcW w:w="0" w:type="auto"/>
            <w:hideMark/>
          </w:tcPr>
          <w:p w14:paraId="7813B38A" w14:textId="77777777" w:rsidR="005F1006" w:rsidRPr="00E20BDB" w:rsidRDefault="005436D3" w:rsidP="0064130E">
            <w:pPr>
              <w:rPr>
                <w:color w:val="0F1115"/>
              </w:rPr>
            </w:pPr>
            <w:r w:rsidRPr="00E20BDB">
              <w:rPr>
                <w:color w:val="0F1115"/>
              </w:rPr>
              <w:t>УК-1.1</w:t>
            </w:r>
          </w:p>
        </w:tc>
      </w:tr>
      <w:tr w:rsidR="005F1006" w:rsidRPr="00E20BDB" w14:paraId="66938F00" w14:textId="77777777" w:rsidTr="005F1006">
        <w:tc>
          <w:tcPr>
            <w:tcW w:w="0" w:type="auto"/>
            <w:hideMark/>
          </w:tcPr>
          <w:p w14:paraId="56806DB6" w14:textId="77777777" w:rsidR="005F1006" w:rsidRPr="00E20BDB" w:rsidRDefault="005436D3" w:rsidP="0064130E">
            <w:pPr>
              <w:rPr>
                <w:color w:val="0F1115"/>
              </w:rPr>
            </w:pPr>
            <w:r w:rsidRPr="00E20BDB">
              <w:rPr>
                <w:color w:val="0F1115"/>
              </w:rPr>
              <w:t>49</w:t>
            </w:r>
          </w:p>
        </w:tc>
        <w:tc>
          <w:tcPr>
            <w:tcW w:w="6255" w:type="dxa"/>
            <w:hideMark/>
          </w:tcPr>
          <w:p w14:paraId="17FDC446" w14:textId="77777777" w:rsidR="005F1006" w:rsidRPr="00E20BDB" w:rsidRDefault="005436D3" w:rsidP="0064130E">
            <w:pPr>
              <w:rPr>
                <w:color w:val="0F1115"/>
              </w:rPr>
            </w:pPr>
            <w:r w:rsidRPr="00E20BDB">
              <w:rPr>
                <w:bCs/>
                <w:color w:val="0F1115"/>
              </w:rPr>
              <w:t>Как называется представление системы в виде «черного ящика», где известны только входы и выходы, но не внутреннее устройство?</w:t>
            </w:r>
          </w:p>
        </w:tc>
        <w:tc>
          <w:tcPr>
            <w:tcW w:w="5406" w:type="dxa"/>
            <w:hideMark/>
          </w:tcPr>
          <w:p w14:paraId="7D5F6D25" w14:textId="77777777" w:rsidR="005F1006" w:rsidRPr="00E20BDB" w:rsidRDefault="005436D3" w:rsidP="0064130E">
            <w:pPr>
              <w:rPr>
                <w:color w:val="0F1115"/>
              </w:rPr>
            </w:pPr>
            <w:r w:rsidRPr="00E20BDB">
              <w:rPr>
                <w:color w:val="0F1115"/>
              </w:rPr>
              <w:t>Формализованное представление / модель черного ящика</w:t>
            </w:r>
          </w:p>
        </w:tc>
        <w:tc>
          <w:tcPr>
            <w:tcW w:w="0" w:type="auto"/>
            <w:hideMark/>
          </w:tcPr>
          <w:p w14:paraId="50EB1BBA" w14:textId="77777777" w:rsidR="005F1006" w:rsidRPr="00E20BDB" w:rsidRDefault="005436D3" w:rsidP="0064130E">
            <w:pPr>
              <w:rPr>
                <w:color w:val="0F1115"/>
              </w:rPr>
            </w:pPr>
            <w:r w:rsidRPr="00E20BDB">
              <w:rPr>
                <w:color w:val="0F1115"/>
              </w:rPr>
              <w:t>УК-1.1</w:t>
            </w:r>
          </w:p>
        </w:tc>
      </w:tr>
      <w:tr w:rsidR="005F1006" w:rsidRPr="00E20BDB" w14:paraId="6FA359FA" w14:textId="77777777" w:rsidTr="005F1006">
        <w:tc>
          <w:tcPr>
            <w:tcW w:w="0" w:type="auto"/>
            <w:hideMark/>
          </w:tcPr>
          <w:p w14:paraId="45E1EA70" w14:textId="77777777" w:rsidR="005F1006" w:rsidRPr="00E20BDB" w:rsidRDefault="005436D3" w:rsidP="0064130E">
            <w:pPr>
              <w:rPr>
                <w:color w:val="0F1115"/>
              </w:rPr>
            </w:pPr>
            <w:r w:rsidRPr="00E20BDB">
              <w:rPr>
                <w:color w:val="0F1115"/>
              </w:rPr>
              <w:t>50</w:t>
            </w:r>
          </w:p>
        </w:tc>
        <w:tc>
          <w:tcPr>
            <w:tcW w:w="6255" w:type="dxa"/>
            <w:hideMark/>
          </w:tcPr>
          <w:p w14:paraId="06EB92B3"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________ — это научная дисциплина, изучающая общие закономерности процессов управления и передачи информации в машинах, живых организмах и обществе.</w:t>
            </w:r>
          </w:p>
        </w:tc>
        <w:tc>
          <w:tcPr>
            <w:tcW w:w="5406" w:type="dxa"/>
            <w:hideMark/>
          </w:tcPr>
          <w:p w14:paraId="16677F7F" w14:textId="77777777" w:rsidR="005F1006" w:rsidRPr="00E20BDB" w:rsidRDefault="005436D3" w:rsidP="0064130E">
            <w:pPr>
              <w:rPr>
                <w:color w:val="0F1115"/>
              </w:rPr>
            </w:pPr>
            <w:r w:rsidRPr="00E20BDB">
              <w:rPr>
                <w:color w:val="0F1115"/>
              </w:rPr>
              <w:t>Кибернетика</w:t>
            </w:r>
          </w:p>
        </w:tc>
        <w:tc>
          <w:tcPr>
            <w:tcW w:w="0" w:type="auto"/>
            <w:hideMark/>
          </w:tcPr>
          <w:p w14:paraId="1B92F3E5" w14:textId="77777777" w:rsidR="005F1006" w:rsidRPr="00E20BDB" w:rsidRDefault="005436D3" w:rsidP="0064130E">
            <w:pPr>
              <w:rPr>
                <w:color w:val="0F1115"/>
              </w:rPr>
            </w:pPr>
            <w:r w:rsidRPr="00E20BDB">
              <w:rPr>
                <w:color w:val="0F1115"/>
              </w:rPr>
              <w:t>УК-1.2</w:t>
            </w:r>
          </w:p>
        </w:tc>
      </w:tr>
      <w:tr w:rsidR="005F1006" w:rsidRPr="00E20BDB" w14:paraId="03ECD1BA" w14:textId="77777777" w:rsidTr="005F1006">
        <w:tc>
          <w:tcPr>
            <w:tcW w:w="0" w:type="auto"/>
            <w:hideMark/>
          </w:tcPr>
          <w:p w14:paraId="68BFB817" w14:textId="77777777" w:rsidR="005F1006" w:rsidRPr="00E20BDB" w:rsidRDefault="005436D3" w:rsidP="0064130E">
            <w:pPr>
              <w:rPr>
                <w:color w:val="0F1115"/>
              </w:rPr>
            </w:pPr>
            <w:r w:rsidRPr="00E20BDB">
              <w:rPr>
                <w:color w:val="0F1115"/>
              </w:rPr>
              <w:t>51</w:t>
            </w:r>
          </w:p>
        </w:tc>
        <w:tc>
          <w:tcPr>
            <w:tcW w:w="6255" w:type="dxa"/>
            <w:hideMark/>
          </w:tcPr>
          <w:p w14:paraId="1E063654" w14:textId="77777777" w:rsidR="005F1006" w:rsidRPr="00E20BDB" w:rsidRDefault="005436D3" w:rsidP="0064130E">
            <w:pPr>
              <w:rPr>
                <w:color w:val="0F1115"/>
              </w:rPr>
            </w:pPr>
            <w:r w:rsidRPr="00E20BDB">
              <w:rPr>
                <w:bCs/>
                <w:color w:val="0F1115"/>
              </w:rPr>
              <w:t>Как называется вид неопределенности в моделях, описываемый с помощью теории вероятностей и математической статистики?</w:t>
            </w:r>
          </w:p>
        </w:tc>
        <w:tc>
          <w:tcPr>
            <w:tcW w:w="5406" w:type="dxa"/>
            <w:hideMark/>
          </w:tcPr>
          <w:p w14:paraId="6F5F0489" w14:textId="77777777" w:rsidR="005F1006" w:rsidRPr="00E20BDB" w:rsidRDefault="005436D3" w:rsidP="0064130E">
            <w:pPr>
              <w:rPr>
                <w:color w:val="0F1115"/>
              </w:rPr>
            </w:pPr>
            <w:r w:rsidRPr="00E20BDB">
              <w:rPr>
                <w:color w:val="0F1115"/>
              </w:rPr>
              <w:t>Стохастическая</w:t>
            </w:r>
          </w:p>
        </w:tc>
        <w:tc>
          <w:tcPr>
            <w:tcW w:w="0" w:type="auto"/>
            <w:hideMark/>
          </w:tcPr>
          <w:p w14:paraId="2B3DFBAC" w14:textId="77777777" w:rsidR="005F1006" w:rsidRPr="00E20BDB" w:rsidRDefault="005436D3" w:rsidP="0064130E">
            <w:pPr>
              <w:rPr>
                <w:color w:val="0F1115"/>
              </w:rPr>
            </w:pPr>
            <w:r w:rsidRPr="00E20BDB">
              <w:rPr>
                <w:color w:val="0F1115"/>
              </w:rPr>
              <w:t>УК-1.2</w:t>
            </w:r>
          </w:p>
        </w:tc>
      </w:tr>
      <w:tr w:rsidR="005F1006" w:rsidRPr="00E20BDB" w14:paraId="720B35D9" w14:textId="77777777" w:rsidTr="005F1006">
        <w:tc>
          <w:tcPr>
            <w:tcW w:w="0" w:type="auto"/>
            <w:hideMark/>
          </w:tcPr>
          <w:p w14:paraId="2F3670B0" w14:textId="77777777" w:rsidR="005F1006" w:rsidRPr="00E20BDB" w:rsidRDefault="005436D3" w:rsidP="0064130E">
            <w:pPr>
              <w:rPr>
                <w:color w:val="0F1115"/>
              </w:rPr>
            </w:pPr>
            <w:r w:rsidRPr="00E20BDB">
              <w:rPr>
                <w:color w:val="0F1115"/>
              </w:rPr>
              <w:t>52</w:t>
            </w:r>
          </w:p>
        </w:tc>
        <w:tc>
          <w:tcPr>
            <w:tcW w:w="6255" w:type="dxa"/>
            <w:hideMark/>
          </w:tcPr>
          <w:p w14:paraId="568DD88B"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В системном анализе декомпозиция — это процедура разложения целого на ________ с целью детального изучения.</w:t>
            </w:r>
          </w:p>
        </w:tc>
        <w:tc>
          <w:tcPr>
            <w:tcW w:w="5406" w:type="dxa"/>
            <w:hideMark/>
          </w:tcPr>
          <w:p w14:paraId="1AB926B6" w14:textId="77777777" w:rsidR="005F1006" w:rsidRPr="00E20BDB" w:rsidRDefault="005436D3" w:rsidP="0064130E">
            <w:pPr>
              <w:rPr>
                <w:color w:val="0F1115"/>
              </w:rPr>
            </w:pPr>
            <w:r w:rsidRPr="00E20BDB">
              <w:rPr>
                <w:color w:val="0F1115"/>
              </w:rPr>
              <w:t>части (элементы)</w:t>
            </w:r>
          </w:p>
        </w:tc>
        <w:tc>
          <w:tcPr>
            <w:tcW w:w="0" w:type="auto"/>
            <w:hideMark/>
          </w:tcPr>
          <w:p w14:paraId="4C0EE244" w14:textId="77777777" w:rsidR="005F1006" w:rsidRPr="00E20BDB" w:rsidRDefault="005436D3" w:rsidP="0064130E">
            <w:pPr>
              <w:rPr>
                <w:color w:val="0F1115"/>
              </w:rPr>
            </w:pPr>
            <w:r w:rsidRPr="00E20BDB">
              <w:rPr>
                <w:color w:val="0F1115"/>
              </w:rPr>
              <w:t>УК-1.1</w:t>
            </w:r>
          </w:p>
        </w:tc>
      </w:tr>
      <w:tr w:rsidR="005F1006" w:rsidRPr="00E20BDB" w14:paraId="198F8D48" w14:textId="77777777" w:rsidTr="005F1006">
        <w:tc>
          <w:tcPr>
            <w:tcW w:w="0" w:type="auto"/>
            <w:hideMark/>
          </w:tcPr>
          <w:p w14:paraId="331DBC4B" w14:textId="77777777" w:rsidR="005F1006" w:rsidRPr="00E20BDB" w:rsidRDefault="005436D3" w:rsidP="0064130E">
            <w:pPr>
              <w:rPr>
                <w:color w:val="0F1115"/>
              </w:rPr>
            </w:pPr>
            <w:r w:rsidRPr="00E20BDB">
              <w:rPr>
                <w:color w:val="0F1115"/>
              </w:rPr>
              <w:t>53</w:t>
            </w:r>
          </w:p>
        </w:tc>
        <w:tc>
          <w:tcPr>
            <w:tcW w:w="6255" w:type="dxa"/>
            <w:hideMark/>
          </w:tcPr>
          <w:p w14:paraId="16CD69D5" w14:textId="77777777" w:rsidR="005F1006" w:rsidRPr="00E20BDB" w:rsidRDefault="005436D3" w:rsidP="0064130E">
            <w:pPr>
              <w:rPr>
                <w:color w:val="0F1115"/>
              </w:rPr>
            </w:pPr>
            <w:r w:rsidRPr="00E20BDB">
              <w:rPr>
                <w:bCs/>
                <w:color w:val="0F1115"/>
              </w:rPr>
              <w:t>Как называется метод анализа, основанный на предположении о малости некоторого параметра и разложении решения в ряд по степеням этого параметра?</w:t>
            </w:r>
          </w:p>
        </w:tc>
        <w:tc>
          <w:tcPr>
            <w:tcW w:w="5406" w:type="dxa"/>
            <w:hideMark/>
          </w:tcPr>
          <w:p w14:paraId="6161C906" w14:textId="77777777" w:rsidR="005F1006" w:rsidRPr="00E20BDB" w:rsidRDefault="005436D3" w:rsidP="0064130E">
            <w:pPr>
              <w:rPr>
                <w:color w:val="0F1115"/>
              </w:rPr>
            </w:pPr>
            <w:r w:rsidRPr="00E20BDB">
              <w:rPr>
                <w:color w:val="0F1115"/>
              </w:rPr>
              <w:t>Метод возмущений (асимптотический метод)</w:t>
            </w:r>
          </w:p>
        </w:tc>
        <w:tc>
          <w:tcPr>
            <w:tcW w:w="0" w:type="auto"/>
            <w:hideMark/>
          </w:tcPr>
          <w:p w14:paraId="7F69D14E" w14:textId="77777777" w:rsidR="005F1006" w:rsidRPr="00E20BDB" w:rsidRDefault="005436D3" w:rsidP="0064130E">
            <w:pPr>
              <w:rPr>
                <w:color w:val="0F1115"/>
              </w:rPr>
            </w:pPr>
            <w:r w:rsidRPr="00E20BDB">
              <w:rPr>
                <w:color w:val="0F1115"/>
              </w:rPr>
              <w:t>УК-12.2</w:t>
            </w:r>
          </w:p>
        </w:tc>
      </w:tr>
      <w:tr w:rsidR="005F1006" w:rsidRPr="00E20BDB" w14:paraId="4B611DCD" w14:textId="77777777" w:rsidTr="005F1006">
        <w:tc>
          <w:tcPr>
            <w:tcW w:w="0" w:type="auto"/>
            <w:hideMark/>
          </w:tcPr>
          <w:p w14:paraId="332BC505" w14:textId="77777777" w:rsidR="005F1006" w:rsidRPr="00E20BDB" w:rsidRDefault="005436D3" w:rsidP="0064130E">
            <w:pPr>
              <w:rPr>
                <w:color w:val="0F1115"/>
              </w:rPr>
            </w:pPr>
            <w:r w:rsidRPr="00E20BDB">
              <w:rPr>
                <w:color w:val="0F1115"/>
              </w:rPr>
              <w:t>54</w:t>
            </w:r>
          </w:p>
        </w:tc>
        <w:tc>
          <w:tcPr>
            <w:tcW w:w="6255" w:type="dxa"/>
            <w:hideMark/>
          </w:tcPr>
          <w:p w14:paraId="31321DB2"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________ модель изменяет свои параметры (самонастраивается) в реальном времени при поступлении новых данных наблюдений.</w:t>
            </w:r>
          </w:p>
        </w:tc>
        <w:tc>
          <w:tcPr>
            <w:tcW w:w="5406" w:type="dxa"/>
            <w:hideMark/>
          </w:tcPr>
          <w:p w14:paraId="6AA9F713" w14:textId="77777777" w:rsidR="005F1006" w:rsidRPr="00E20BDB" w:rsidRDefault="005436D3" w:rsidP="0064130E">
            <w:pPr>
              <w:rPr>
                <w:color w:val="0F1115"/>
              </w:rPr>
            </w:pPr>
            <w:r w:rsidRPr="00E20BDB">
              <w:rPr>
                <w:color w:val="0F1115"/>
              </w:rPr>
              <w:t>Адаптивная</w:t>
            </w:r>
          </w:p>
        </w:tc>
        <w:tc>
          <w:tcPr>
            <w:tcW w:w="0" w:type="auto"/>
            <w:hideMark/>
          </w:tcPr>
          <w:p w14:paraId="157883B3" w14:textId="77777777" w:rsidR="005F1006" w:rsidRPr="00E20BDB" w:rsidRDefault="005436D3" w:rsidP="0064130E">
            <w:pPr>
              <w:rPr>
                <w:color w:val="0F1115"/>
              </w:rPr>
            </w:pPr>
            <w:r w:rsidRPr="00E20BDB">
              <w:rPr>
                <w:color w:val="0F1115"/>
              </w:rPr>
              <w:t>УК-12.1</w:t>
            </w:r>
          </w:p>
        </w:tc>
      </w:tr>
      <w:tr w:rsidR="005F1006" w:rsidRPr="00E20BDB" w14:paraId="68360D0E" w14:textId="77777777" w:rsidTr="005F1006">
        <w:tc>
          <w:tcPr>
            <w:tcW w:w="0" w:type="auto"/>
            <w:hideMark/>
          </w:tcPr>
          <w:p w14:paraId="67C12F04" w14:textId="77777777" w:rsidR="005F1006" w:rsidRPr="00E20BDB" w:rsidRDefault="005436D3" w:rsidP="0064130E">
            <w:pPr>
              <w:rPr>
                <w:color w:val="0F1115"/>
              </w:rPr>
            </w:pPr>
            <w:r w:rsidRPr="00E20BDB">
              <w:rPr>
                <w:color w:val="0F1115"/>
              </w:rPr>
              <w:t>55</w:t>
            </w:r>
          </w:p>
        </w:tc>
        <w:tc>
          <w:tcPr>
            <w:tcW w:w="6255" w:type="dxa"/>
            <w:hideMark/>
          </w:tcPr>
          <w:p w14:paraId="79359BB8" w14:textId="77777777" w:rsidR="005F1006" w:rsidRPr="00E20BDB" w:rsidRDefault="005436D3" w:rsidP="0064130E">
            <w:pPr>
              <w:rPr>
                <w:color w:val="0F1115"/>
              </w:rPr>
            </w:pPr>
            <w:r w:rsidRPr="00E20BDB">
              <w:rPr>
                <w:bCs/>
                <w:color w:val="0F1115"/>
              </w:rPr>
              <w:t>Как называется документ или модель, определяющая набор требований и мер по обеспечению конфиденциальности, целостности и доступности информации на предприятии?</w:t>
            </w:r>
          </w:p>
        </w:tc>
        <w:tc>
          <w:tcPr>
            <w:tcW w:w="5406" w:type="dxa"/>
            <w:hideMark/>
          </w:tcPr>
          <w:p w14:paraId="18A3D7EF" w14:textId="77777777" w:rsidR="005F1006" w:rsidRPr="00E20BDB" w:rsidRDefault="005436D3" w:rsidP="0064130E">
            <w:pPr>
              <w:rPr>
                <w:color w:val="0F1115"/>
              </w:rPr>
            </w:pPr>
            <w:r w:rsidRPr="00E20BDB">
              <w:rPr>
                <w:color w:val="0F1115"/>
              </w:rPr>
              <w:t>Политика безопасности</w:t>
            </w:r>
          </w:p>
        </w:tc>
        <w:tc>
          <w:tcPr>
            <w:tcW w:w="0" w:type="auto"/>
            <w:hideMark/>
          </w:tcPr>
          <w:p w14:paraId="609FA97D" w14:textId="77777777" w:rsidR="005F1006" w:rsidRPr="00E20BDB" w:rsidRDefault="005436D3" w:rsidP="0064130E">
            <w:pPr>
              <w:rPr>
                <w:color w:val="0F1115"/>
              </w:rPr>
            </w:pPr>
            <w:r w:rsidRPr="00E20BDB">
              <w:rPr>
                <w:color w:val="0F1115"/>
              </w:rPr>
              <w:t>ПК-4.2</w:t>
            </w:r>
          </w:p>
        </w:tc>
      </w:tr>
      <w:tr w:rsidR="005F1006" w:rsidRPr="00E20BDB" w14:paraId="4EDF3BC5" w14:textId="77777777" w:rsidTr="005F1006">
        <w:tc>
          <w:tcPr>
            <w:tcW w:w="0" w:type="auto"/>
            <w:hideMark/>
          </w:tcPr>
          <w:p w14:paraId="7C9FBA75" w14:textId="77777777" w:rsidR="005F1006" w:rsidRPr="00E20BDB" w:rsidRDefault="005436D3" w:rsidP="0064130E">
            <w:pPr>
              <w:rPr>
                <w:color w:val="0F1115"/>
              </w:rPr>
            </w:pPr>
            <w:r w:rsidRPr="00E20BDB">
              <w:rPr>
                <w:color w:val="0F1115"/>
              </w:rPr>
              <w:t>56</w:t>
            </w:r>
          </w:p>
        </w:tc>
        <w:tc>
          <w:tcPr>
            <w:tcW w:w="6255" w:type="dxa"/>
            <w:hideMark/>
          </w:tcPr>
          <w:p w14:paraId="16C11BAF"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xml:space="preserve"> Способность системы при наличии помех и случайных воздействий (внешних или </w:t>
            </w:r>
            <w:r w:rsidRPr="00E20BDB">
              <w:rPr>
                <w:color w:val="0F1115"/>
              </w:rPr>
              <w:lastRenderedPageBreak/>
              <w:t>внутренних) сохранять свои свойства и выполнять целевую функцию называется ________.</w:t>
            </w:r>
          </w:p>
        </w:tc>
        <w:tc>
          <w:tcPr>
            <w:tcW w:w="5406" w:type="dxa"/>
            <w:hideMark/>
          </w:tcPr>
          <w:p w14:paraId="094FC1C0" w14:textId="77777777" w:rsidR="005F1006" w:rsidRPr="00E20BDB" w:rsidRDefault="005436D3" w:rsidP="0064130E">
            <w:pPr>
              <w:rPr>
                <w:color w:val="0F1115"/>
              </w:rPr>
            </w:pPr>
            <w:r w:rsidRPr="00E20BDB">
              <w:rPr>
                <w:color w:val="0F1115"/>
              </w:rPr>
              <w:lastRenderedPageBreak/>
              <w:t>устойчивость / робастность</w:t>
            </w:r>
          </w:p>
        </w:tc>
        <w:tc>
          <w:tcPr>
            <w:tcW w:w="0" w:type="auto"/>
            <w:hideMark/>
          </w:tcPr>
          <w:p w14:paraId="53C88691" w14:textId="77777777" w:rsidR="005F1006" w:rsidRPr="00E20BDB" w:rsidRDefault="005436D3" w:rsidP="0064130E">
            <w:pPr>
              <w:rPr>
                <w:color w:val="0F1115"/>
              </w:rPr>
            </w:pPr>
            <w:r w:rsidRPr="00E20BDB">
              <w:rPr>
                <w:color w:val="0F1115"/>
              </w:rPr>
              <w:t>УК-1.1</w:t>
            </w:r>
          </w:p>
        </w:tc>
      </w:tr>
      <w:tr w:rsidR="005F1006" w:rsidRPr="00E20BDB" w14:paraId="06F6005C" w14:textId="77777777" w:rsidTr="0064130E">
        <w:tc>
          <w:tcPr>
            <w:tcW w:w="0" w:type="auto"/>
            <w:gridSpan w:val="4"/>
            <w:hideMark/>
          </w:tcPr>
          <w:p w14:paraId="6504DF43" w14:textId="77777777" w:rsidR="005F1006" w:rsidRPr="00E20BDB" w:rsidRDefault="005436D3" w:rsidP="0064130E">
            <w:r w:rsidRPr="00E20BDB">
              <w:rPr>
                <w:b/>
                <w:bCs/>
                <w:color w:val="0F1115"/>
              </w:rPr>
              <w:t>Задания открытого типа (развернутый ответ)</w:t>
            </w:r>
          </w:p>
        </w:tc>
      </w:tr>
      <w:tr w:rsidR="005F1006" w:rsidRPr="00E20BDB" w14:paraId="3A449328" w14:textId="77777777" w:rsidTr="005F1006">
        <w:tc>
          <w:tcPr>
            <w:tcW w:w="0" w:type="auto"/>
            <w:hideMark/>
          </w:tcPr>
          <w:p w14:paraId="267875EE" w14:textId="77777777" w:rsidR="005F1006" w:rsidRPr="00E20BDB" w:rsidRDefault="005436D3" w:rsidP="0064130E">
            <w:pPr>
              <w:rPr>
                <w:color w:val="0F1115"/>
              </w:rPr>
            </w:pPr>
            <w:r w:rsidRPr="00E20BDB">
              <w:rPr>
                <w:color w:val="0F1115"/>
              </w:rPr>
              <w:t>57</w:t>
            </w:r>
          </w:p>
        </w:tc>
        <w:tc>
          <w:tcPr>
            <w:tcW w:w="6255" w:type="dxa"/>
            <w:hideMark/>
          </w:tcPr>
          <w:p w14:paraId="76510140" w14:textId="77777777" w:rsidR="005F1006" w:rsidRPr="00E20BDB" w:rsidRDefault="005436D3" w:rsidP="0064130E">
            <w:pPr>
              <w:rPr>
                <w:color w:val="0F1115"/>
              </w:rPr>
            </w:pPr>
            <w:r w:rsidRPr="00E20BDB">
              <w:rPr>
                <w:bCs/>
                <w:color w:val="0F1115"/>
              </w:rPr>
              <w:t>Раскройте суть системного подхода к решению проблемных ситуаций. В чем его отличие от традиционного аналитического подхода?</w:t>
            </w:r>
          </w:p>
        </w:tc>
        <w:tc>
          <w:tcPr>
            <w:tcW w:w="5406" w:type="dxa"/>
            <w:hideMark/>
          </w:tcPr>
          <w:p w14:paraId="1CA9F3A1" w14:textId="77777777" w:rsidR="005F1006" w:rsidRPr="00E20BDB" w:rsidRDefault="005436D3" w:rsidP="0064130E">
            <w:pPr>
              <w:rPr>
                <w:color w:val="0F1115"/>
              </w:rPr>
            </w:pPr>
            <w:r w:rsidRPr="00E20BDB">
              <w:rPr>
                <w:color w:val="0F1115"/>
              </w:rPr>
              <w:t>Системный подход рассматривает объект как целостную систему, акцентируя внимание на связях между элементами, эмерджентных свойствах и взаимодействии со средой. Традиционный подход сводится к расчленению проблемы на простые части и их изолированному изучению без учета потери целостных свойств при декомпозиции. Системный подход добавляет цикл синтеза и интеграции.</w:t>
            </w:r>
          </w:p>
        </w:tc>
        <w:tc>
          <w:tcPr>
            <w:tcW w:w="0" w:type="auto"/>
            <w:hideMark/>
          </w:tcPr>
          <w:p w14:paraId="3EF4393C" w14:textId="77777777" w:rsidR="005F1006" w:rsidRPr="00E20BDB" w:rsidRDefault="005436D3" w:rsidP="0064130E">
            <w:pPr>
              <w:rPr>
                <w:color w:val="0F1115"/>
              </w:rPr>
            </w:pPr>
            <w:r w:rsidRPr="00E20BDB">
              <w:rPr>
                <w:color w:val="0F1115"/>
              </w:rPr>
              <w:t>УК-1.1</w:t>
            </w:r>
          </w:p>
        </w:tc>
      </w:tr>
      <w:tr w:rsidR="005F1006" w:rsidRPr="00E20BDB" w14:paraId="3AA498C5" w14:textId="77777777" w:rsidTr="005F1006">
        <w:tc>
          <w:tcPr>
            <w:tcW w:w="0" w:type="auto"/>
            <w:hideMark/>
          </w:tcPr>
          <w:p w14:paraId="73CE2FA2" w14:textId="77777777" w:rsidR="005F1006" w:rsidRPr="00E20BDB" w:rsidRDefault="005436D3" w:rsidP="0064130E">
            <w:pPr>
              <w:rPr>
                <w:color w:val="0F1115"/>
              </w:rPr>
            </w:pPr>
            <w:r w:rsidRPr="00E20BDB">
              <w:rPr>
                <w:color w:val="0F1115"/>
              </w:rPr>
              <w:t>58</w:t>
            </w:r>
          </w:p>
        </w:tc>
        <w:tc>
          <w:tcPr>
            <w:tcW w:w="6255" w:type="dxa"/>
            <w:hideMark/>
          </w:tcPr>
          <w:p w14:paraId="48064C58" w14:textId="77777777" w:rsidR="005F1006" w:rsidRPr="00E20BDB" w:rsidRDefault="005436D3" w:rsidP="0064130E">
            <w:pPr>
              <w:rPr>
                <w:color w:val="0F1115"/>
              </w:rPr>
            </w:pPr>
            <w:r w:rsidRPr="00E20BDB">
              <w:rPr>
                <w:bCs/>
                <w:color w:val="0F1115"/>
              </w:rPr>
              <w:t>Обоснуйте важность соблюдения принципа обратной связи при построении управляющих систем защиты информации.</w:t>
            </w:r>
          </w:p>
        </w:tc>
        <w:tc>
          <w:tcPr>
            <w:tcW w:w="5406" w:type="dxa"/>
            <w:hideMark/>
          </w:tcPr>
          <w:p w14:paraId="34AB946D" w14:textId="77777777" w:rsidR="005F1006" w:rsidRPr="00E20BDB" w:rsidRDefault="005436D3" w:rsidP="0064130E">
            <w:pPr>
              <w:rPr>
                <w:color w:val="0F1115"/>
              </w:rPr>
            </w:pPr>
            <w:r w:rsidRPr="00E20BDB">
              <w:rPr>
                <w:color w:val="0F1115"/>
              </w:rPr>
              <w:t>Без обратной связи невозможно осуществлять целенаправленное управление, так как управляющая система не будет получать данных о реальном состоянии защищенного объекта (рассогласовании). Это делает систему разомкнутой и неспособной парировать новые угрозы или ошибки конфигурации, что критично для информационной безопасности, где угрозы динамичны и требуют постоянной коррекции управляющих воздействий.</w:t>
            </w:r>
          </w:p>
        </w:tc>
        <w:tc>
          <w:tcPr>
            <w:tcW w:w="0" w:type="auto"/>
            <w:hideMark/>
          </w:tcPr>
          <w:p w14:paraId="3569E5E0" w14:textId="77777777" w:rsidR="005F1006" w:rsidRPr="00E20BDB" w:rsidRDefault="005436D3" w:rsidP="0064130E">
            <w:pPr>
              <w:rPr>
                <w:color w:val="0F1115"/>
              </w:rPr>
            </w:pPr>
            <w:r w:rsidRPr="00E20BDB">
              <w:rPr>
                <w:color w:val="0F1115"/>
              </w:rPr>
              <w:t>ПК-4.2</w:t>
            </w:r>
          </w:p>
        </w:tc>
      </w:tr>
      <w:tr w:rsidR="005F1006" w:rsidRPr="00E20BDB" w14:paraId="2C7AF23A" w14:textId="77777777" w:rsidTr="005F1006">
        <w:tc>
          <w:tcPr>
            <w:tcW w:w="0" w:type="auto"/>
            <w:hideMark/>
          </w:tcPr>
          <w:p w14:paraId="5785819A" w14:textId="77777777" w:rsidR="005F1006" w:rsidRPr="00E20BDB" w:rsidRDefault="005436D3" w:rsidP="0064130E">
            <w:pPr>
              <w:rPr>
                <w:color w:val="0F1115"/>
              </w:rPr>
            </w:pPr>
            <w:r w:rsidRPr="00E20BDB">
              <w:rPr>
                <w:color w:val="0F1115"/>
              </w:rPr>
              <w:t>59</w:t>
            </w:r>
          </w:p>
        </w:tc>
        <w:tc>
          <w:tcPr>
            <w:tcW w:w="6255" w:type="dxa"/>
            <w:hideMark/>
          </w:tcPr>
          <w:p w14:paraId="37C9C816" w14:textId="77777777" w:rsidR="005F1006" w:rsidRPr="00E20BDB" w:rsidRDefault="005436D3" w:rsidP="0064130E">
            <w:pPr>
              <w:rPr>
                <w:color w:val="0F1115"/>
              </w:rPr>
            </w:pPr>
            <w:r w:rsidRPr="00E20BDB">
              <w:rPr>
                <w:bCs/>
                <w:color w:val="0F1115"/>
              </w:rPr>
              <w:t>Объясните, в чем заключается явление эмерджентности. Приведите пример эмерджентного свойства в автоматизированной системе защиты информации.</w:t>
            </w:r>
          </w:p>
        </w:tc>
        <w:tc>
          <w:tcPr>
            <w:tcW w:w="5406" w:type="dxa"/>
            <w:hideMark/>
          </w:tcPr>
          <w:p w14:paraId="530DD759" w14:textId="77777777" w:rsidR="005F1006" w:rsidRPr="00E20BDB" w:rsidRDefault="005436D3" w:rsidP="0064130E">
            <w:pPr>
              <w:rPr>
                <w:color w:val="0F1115"/>
              </w:rPr>
            </w:pPr>
            <w:r w:rsidRPr="00E20BDB">
              <w:rPr>
                <w:color w:val="0F1115"/>
              </w:rPr>
              <w:t>Эмерджентность — это появление у системы новых уникальных свойств, не присущих ни одному из её элементов в отдельности. Пример: Отказоустойчивость АСЗИ. Ни отдельный сервер, ни коммутатор, ни программа-антивирус не обладают свойством полной отказоустойчивости. Только их совместное функционирование в кластере с резервированием и правильно настроенным ПО создает свойство непрерывности работы при выходе из строя одного из компонентов.</w:t>
            </w:r>
          </w:p>
        </w:tc>
        <w:tc>
          <w:tcPr>
            <w:tcW w:w="0" w:type="auto"/>
            <w:hideMark/>
          </w:tcPr>
          <w:p w14:paraId="550B45A0" w14:textId="77777777" w:rsidR="005F1006" w:rsidRPr="00E20BDB" w:rsidRDefault="005436D3" w:rsidP="0064130E">
            <w:pPr>
              <w:rPr>
                <w:color w:val="0F1115"/>
              </w:rPr>
            </w:pPr>
            <w:r w:rsidRPr="00E20BDB">
              <w:rPr>
                <w:color w:val="0F1115"/>
              </w:rPr>
              <w:t>УК-1.1</w:t>
            </w:r>
          </w:p>
        </w:tc>
      </w:tr>
      <w:tr w:rsidR="005F1006" w:rsidRPr="00E20BDB" w14:paraId="30DD941D" w14:textId="77777777" w:rsidTr="005F1006">
        <w:tc>
          <w:tcPr>
            <w:tcW w:w="0" w:type="auto"/>
            <w:hideMark/>
          </w:tcPr>
          <w:p w14:paraId="03AB7284" w14:textId="77777777" w:rsidR="005F1006" w:rsidRPr="00E20BDB" w:rsidRDefault="005436D3" w:rsidP="0064130E">
            <w:pPr>
              <w:rPr>
                <w:color w:val="0F1115"/>
              </w:rPr>
            </w:pPr>
            <w:r w:rsidRPr="00E20BDB">
              <w:rPr>
                <w:color w:val="0F1115"/>
              </w:rPr>
              <w:t>60</w:t>
            </w:r>
          </w:p>
        </w:tc>
        <w:tc>
          <w:tcPr>
            <w:tcW w:w="6255" w:type="dxa"/>
            <w:hideMark/>
          </w:tcPr>
          <w:p w14:paraId="6354E474" w14:textId="77777777" w:rsidR="005F1006" w:rsidRPr="00E20BDB" w:rsidRDefault="005436D3" w:rsidP="0064130E">
            <w:pPr>
              <w:rPr>
                <w:color w:val="0F1115"/>
              </w:rPr>
            </w:pPr>
            <w:r w:rsidRPr="00E20BDB">
              <w:rPr>
                <w:bCs/>
                <w:color w:val="0F1115"/>
              </w:rPr>
              <w:t>Опишите особенности моделирования систем в условиях неопределенности. Какие математические аппараты для этого применяются?</w:t>
            </w:r>
          </w:p>
        </w:tc>
        <w:tc>
          <w:tcPr>
            <w:tcW w:w="5406" w:type="dxa"/>
            <w:hideMark/>
          </w:tcPr>
          <w:p w14:paraId="4ACD2050" w14:textId="77777777" w:rsidR="005F1006" w:rsidRPr="00E20BDB" w:rsidRDefault="005436D3" w:rsidP="0064130E">
            <w:pPr>
              <w:rPr>
                <w:color w:val="0F1115"/>
              </w:rPr>
            </w:pPr>
            <w:r w:rsidRPr="00E20BDB">
              <w:rPr>
                <w:color w:val="0F1115"/>
              </w:rPr>
              <w:t xml:space="preserve">Моделирование в условиях неопределенности предполагает отказ от жесткой детерминированности. Особенностями являются: учет вероятностных </w:t>
            </w:r>
            <w:r w:rsidRPr="00E20BDB">
              <w:rPr>
                <w:color w:val="0F1115"/>
              </w:rPr>
              <w:lastRenderedPageBreak/>
              <w:t>характеристик случайных величин; использование нечеткой логики для описания лингвистических переменных. Применяются аппараты: теория вероятностей и математическая статистика (для стохастических моделей), теория нечетких множеств (fuzzy logic), интервальный анализ, теория игр (для конфликтных ситуаций).</w:t>
            </w:r>
          </w:p>
        </w:tc>
        <w:tc>
          <w:tcPr>
            <w:tcW w:w="0" w:type="auto"/>
            <w:hideMark/>
          </w:tcPr>
          <w:p w14:paraId="3A5D85AA" w14:textId="77777777" w:rsidR="005F1006" w:rsidRPr="00E20BDB" w:rsidRDefault="005436D3" w:rsidP="0064130E">
            <w:pPr>
              <w:rPr>
                <w:color w:val="0F1115"/>
              </w:rPr>
            </w:pPr>
            <w:r w:rsidRPr="00E20BDB">
              <w:rPr>
                <w:color w:val="0F1115"/>
              </w:rPr>
              <w:lastRenderedPageBreak/>
              <w:t>УК-1.2</w:t>
            </w:r>
          </w:p>
        </w:tc>
      </w:tr>
      <w:tr w:rsidR="005F1006" w:rsidRPr="00E20BDB" w14:paraId="608A334E" w14:textId="77777777" w:rsidTr="005F1006">
        <w:tc>
          <w:tcPr>
            <w:tcW w:w="0" w:type="auto"/>
            <w:hideMark/>
          </w:tcPr>
          <w:p w14:paraId="3F87EFB5" w14:textId="77777777" w:rsidR="005F1006" w:rsidRPr="00E20BDB" w:rsidRDefault="005436D3" w:rsidP="0064130E">
            <w:pPr>
              <w:rPr>
                <w:color w:val="0F1115"/>
              </w:rPr>
            </w:pPr>
            <w:r w:rsidRPr="00E20BDB">
              <w:rPr>
                <w:color w:val="0F1115"/>
              </w:rPr>
              <w:t>61</w:t>
            </w:r>
          </w:p>
        </w:tc>
        <w:tc>
          <w:tcPr>
            <w:tcW w:w="6255" w:type="dxa"/>
            <w:hideMark/>
          </w:tcPr>
          <w:p w14:paraId="5D03BE0E" w14:textId="77777777" w:rsidR="005F1006" w:rsidRPr="00E20BDB" w:rsidRDefault="005436D3" w:rsidP="0064130E">
            <w:pPr>
              <w:rPr>
                <w:color w:val="0F1115"/>
              </w:rPr>
            </w:pPr>
            <w:r w:rsidRPr="00E20BDB">
              <w:rPr>
                <w:bCs/>
                <w:color w:val="0F1115"/>
              </w:rPr>
              <w:t>Опишите алгоритм этапа выбора параметров математической модели на основе статистических данных с помощью регрессионного анализа.</w:t>
            </w:r>
          </w:p>
        </w:tc>
        <w:tc>
          <w:tcPr>
            <w:tcW w:w="5406" w:type="dxa"/>
            <w:hideMark/>
          </w:tcPr>
          <w:p w14:paraId="739F0DFA" w14:textId="77777777" w:rsidR="005F1006" w:rsidRPr="00E20BDB" w:rsidRDefault="005436D3" w:rsidP="0064130E">
            <w:pPr>
              <w:rPr>
                <w:color w:val="0F1115"/>
              </w:rPr>
            </w:pPr>
            <w:r w:rsidRPr="00E20BDB">
              <w:rPr>
                <w:color w:val="0F1115"/>
              </w:rPr>
              <w:t>1. Сбор априорной информации и выбор структуры модели (спецификация). 2. Формирование выборочной совокупности пар "вход-выход". 3. Проверка данных на однородность и исключение промахов. 4. Расчет коэффициентов модели с помощью метода наименьших квадратов (МНК), минимизирующего невязку. 5. Статистическая проверка значимости коэффициентов (t-критерий Стьюдента). 6. Проверка адекватности модели в целом (F-критерий Фишера, коэффициент детерминации R^2).</w:t>
            </w:r>
          </w:p>
        </w:tc>
        <w:tc>
          <w:tcPr>
            <w:tcW w:w="0" w:type="auto"/>
            <w:hideMark/>
          </w:tcPr>
          <w:p w14:paraId="37E8296E" w14:textId="77777777" w:rsidR="005F1006" w:rsidRPr="00E20BDB" w:rsidRDefault="005436D3" w:rsidP="0064130E">
            <w:pPr>
              <w:rPr>
                <w:color w:val="0F1115"/>
              </w:rPr>
            </w:pPr>
            <w:r w:rsidRPr="00E20BDB">
              <w:rPr>
                <w:color w:val="0F1115"/>
              </w:rPr>
              <w:t>УК-12.1</w:t>
            </w:r>
          </w:p>
        </w:tc>
      </w:tr>
      <w:tr w:rsidR="005F1006" w:rsidRPr="00E20BDB" w14:paraId="7CE6CE38" w14:textId="77777777" w:rsidTr="005F1006">
        <w:tc>
          <w:tcPr>
            <w:tcW w:w="0" w:type="auto"/>
            <w:hideMark/>
          </w:tcPr>
          <w:p w14:paraId="30DF2914" w14:textId="77777777" w:rsidR="005F1006" w:rsidRPr="00E20BDB" w:rsidRDefault="005436D3" w:rsidP="0064130E">
            <w:pPr>
              <w:rPr>
                <w:color w:val="0F1115"/>
              </w:rPr>
            </w:pPr>
            <w:r w:rsidRPr="00E20BDB">
              <w:rPr>
                <w:color w:val="0F1115"/>
              </w:rPr>
              <w:t>62</w:t>
            </w:r>
          </w:p>
        </w:tc>
        <w:tc>
          <w:tcPr>
            <w:tcW w:w="6255" w:type="dxa"/>
            <w:hideMark/>
          </w:tcPr>
          <w:p w14:paraId="7C37B3C3" w14:textId="77777777" w:rsidR="005F1006" w:rsidRPr="00E20BDB" w:rsidRDefault="005436D3" w:rsidP="0064130E">
            <w:pPr>
              <w:rPr>
                <w:color w:val="0F1115"/>
              </w:rPr>
            </w:pPr>
            <w:r w:rsidRPr="00E20BDB">
              <w:rPr>
                <w:bCs/>
                <w:color w:val="0F1115"/>
              </w:rPr>
              <w:t>Объясните суть метода «черного ящика» в кибернетике. В каких случаях при анализе систем информационной безопасности целесообразно применять данную модель?</w:t>
            </w:r>
          </w:p>
        </w:tc>
        <w:tc>
          <w:tcPr>
            <w:tcW w:w="5406" w:type="dxa"/>
            <w:hideMark/>
          </w:tcPr>
          <w:p w14:paraId="7FF83553" w14:textId="77777777" w:rsidR="005F1006" w:rsidRPr="00E20BDB" w:rsidRDefault="005436D3" w:rsidP="0064130E">
            <w:pPr>
              <w:rPr>
                <w:color w:val="0F1115"/>
              </w:rPr>
            </w:pPr>
            <w:r w:rsidRPr="00E20BDB">
              <w:rPr>
                <w:color w:val="0F1115"/>
              </w:rPr>
              <w:t>Суть метода заключается в изучении поведения системы исключительно по её реакциям (выходам) на внешние воздействия (входы), без знания внутреннего устройства. Целесообразно применять при тестировании на проникновение (пентест), когда внешний аудитор имитирует атаку, не зная внутренней архитектуры сети; при анализе вредоносного ПО в изолированной среде (песочнице), оценивая его поведение по сетевым запросам и изменениям файловой системы.</w:t>
            </w:r>
          </w:p>
        </w:tc>
        <w:tc>
          <w:tcPr>
            <w:tcW w:w="0" w:type="auto"/>
            <w:hideMark/>
          </w:tcPr>
          <w:p w14:paraId="7022AA29" w14:textId="77777777" w:rsidR="005F1006" w:rsidRPr="00E20BDB" w:rsidRDefault="005436D3" w:rsidP="0064130E">
            <w:pPr>
              <w:rPr>
                <w:color w:val="0F1115"/>
              </w:rPr>
            </w:pPr>
            <w:r w:rsidRPr="00E20BDB">
              <w:rPr>
                <w:color w:val="0F1115"/>
              </w:rPr>
              <w:t>УК-2.1</w:t>
            </w:r>
          </w:p>
        </w:tc>
      </w:tr>
      <w:tr w:rsidR="005F1006" w:rsidRPr="00E20BDB" w14:paraId="2222A5DC" w14:textId="77777777" w:rsidTr="005F1006">
        <w:tc>
          <w:tcPr>
            <w:tcW w:w="0" w:type="auto"/>
            <w:hideMark/>
          </w:tcPr>
          <w:p w14:paraId="3D8226C4" w14:textId="77777777" w:rsidR="005F1006" w:rsidRPr="00E20BDB" w:rsidRDefault="005436D3" w:rsidP="0064130E">
            <w:pPr>
              <w:rPr>
                <w:color w:val="0F1115"/>
              </w:rPr>
            </w:pPr>
            <w:r w:rsidRPr="00E20BDB">
              <w:rPr>
                <w:color w:val="0F1115"/>
              </w:rPr>
              <w:t>63</w:t>
            </w:r>
          </w:p>
        </w:tc>
        <w:tc>
          <w:tcPr>
            <w:tcW w:w="6255" w:type="dxa"/>
            <w:hideMark/>
          </w:tcPr>
          <w:p w14:paraId="451600C0" w14:textId="77777777" w:rsidR="005F1006" w:rsidRPr="00E20BDB" w:rsidRDefault="005436D3" w:rsidP="0064130E">
            <w:pPr>
              <w:rPr>
                <w:color w:val="0F1115"/>
              </w:rPr>
            </w:pPr>
            <w:r w:rsidRPr="00E20BDB">
              <w:rPr>
                <w:bCs/>
                <w:color w:val="0F1115"/>
              </w:rPr>
              <w:t>Сформулируйте цель и основные задачи системотехнического проектирования сложных автоматизированных систем.</w:t>
            </w:r>
          </w:p>
        </w:tc>
        <w:tc>
          <w:tcPr>
            <w:tcW w:w="5406" w:type="dxa"/>
            <w:hideMark/>
          </w:tcPr>
          <w:p w14:paraId="78278D87" w14:textId="77777777" w:rsidR="005F1006" w:rsidRPr="00E20BDB" w:rsidRDefault="005436D3" w:rsidP="0064130E">
            <w:pPr>
              <w:rPr>
                <w:color w:val="0F1115"/>
              </w:rPr>
            </w:pPr>
            <w:r w:rsidRPr="00E20BDB">
              <w:rPr>
                <w:color w:val="0F1115"/>
              </w:rPr>
              <w:t xml:space="preserve">Цель: создание сложной технической системы, эффективно выполняющей целевую функцию. Задачи: 1) системный анализ требований (что система должна делать); 2) функциональное проектирование и декомпозиция на подсистемы; 3) выбор технических и программных средств реализации; 4) обеспечение </w:t>
            </w:r>
            <w:r w:rsidRPr="00E20BDB">
              <w:rPr>
                <w:color w:val="0F1115"/>
              </w:rPr>
              <w:lastRenderedPageBreak/>
              <w:t>совместимости и взаимодействия компонентов (интерфейсы); 5) оценка эффективности и надежности проекта до его физической реализации.</w:t>
            </w:r>
          </w:p>
        </w:tc>
        <w:tc>
          <w:tcPr>
            <w:tcW w:w="0" w:type="auto"/>
            <w:hideMark/>
          </w:tcPr>
          <w:p w14:paraId="206D74B2" w14:textId="77777777" w:rsidR="005F1006" w:rsidRPr="00E20BDB" w:rsidRDefault="005436D3" w:rsidP="0064130E">
            <w:pPr>
              <w:rPr>
                <w:color w:val="0F1115"/>
              </w:rPr>
            </w:pPr>
            <w:r w:rsidRPr="00E20BDB">
              <w:rPr>
                <w:color w:val="0F1115"/>
              </w:rPr>
              <w:lastRenderedPageBreak/>
              <w:t>УК-2.1</w:t>
            </w:r>
          </w:p>
        </w:tc>
      </w:tr>
      <w:tr w:rsidR="005F1006" w:rsidRPr="00E20BDB" w14:paraId="0894563C" w14:textId="77777777" w:rsidTr="005F1006">
        <w:tc>
          <w:tcPr>
            <w:tcW w:w="0" w:type="auto"/>
            <w:hideMark/>
          </w:tcPr>
          <w:p w14:paraId="2641B08E" w14:textId="77777777" w:rsidR="005F1006" w:rsidRPr="00E20BDB" w:rsidRDefault="005436D3" w:rsidP="0064130E">
            <w:pPr>
              <w:rPr>
                <w:color w:val="0F1115"/>
              </w:rPr>
            </w:pPr>
            <w:r w:rsidRPr="00E20BDB">
              <w:rPr>
                <w:color w:val="0F1115"/>
              </w:rPr>
              <w:t>64</w:t>
            </w:r>
          </w:p>
        </w:tc>
        <w:tc>
          <w:tcPr>
            <w:tcW w:w="6255" w:type="dxa"/>
            <w:hideMark/>
          </w:tcPr>
          <w:p w14:paraId="411F03F0" w14:textId="77777777" w:rsidR="005F1006" w:rsidRPr="00E20BDB" w:rsidRDefault="005436D3" w:rsidP="0064130E">
            <w:pPr>
              <w:rPr>
                <w:color w:val="0F1115"/>
              </w:rPr>
            </w:pPr>
            <w:r w:rsidRPr="00E20BDB">
              <w:rPr>
                <w:bCs/>
                <w:color w:val="0F1115"/>
              </w:rPr>
              <w:t>Проведите анализ последствий использования линейной модели для описания заведомо нелинейной системы управления доступом.</w:t>
            </w:r>
          </w:p>
        </w:tc>
        <w:tc>
          <w:tcPr>
            <w:tcW w:w="5406" w:type="dxa"/>
            <w:hideMark/>
          </w:tcPr>
          <w:p w14:paraId="5DE6EB8C" w14:textId="77777777" w:rsidR="005F1006" w:rsidRPr="00E20BDB" w:rsidRDefault="005436D3" w:rsidP="0064130E">
            <w:pPr>
              <w:rPr>
                <w:color w:val="0F1115"/>
              </w:rPr>
            </w:pPr>
            <w:r w:rsidRPr="00E20BDB">
              <w:rPr>
                <w:color w:val="0F1115"/>
              </w:rPr>
              <w:t>Использование линейной модели для нелинейной системы приведет к грубым ошибкам. Во-первых, линеаризация справедлива лишь в малой окрестности рабочей точки и не предскажет поведение при сильных возмущениях (например, пиковых нагрузках или атаках типа отказа в обслуживании). Во-вторых, будут потеряны пороговые эффекты и насыщения, характерные для нелинейных систем (полное исчерпание лицензий, блокировка очереди). Анализ устойчивости будет недостоверным.</w:t>
            </w:r>
          </w:p>
        </w:tc>
        <w:tc>
          <w:tcPr>
            <w:tcW w:w="0" w:type="auto"/>
            <w:hideMark/>
          </w:tcPr>
          <w:p w14:paraId="7EE74022" w14:textId="77777777" w:rsidR="005F1006" w:rsidRPr="00E20BDB" w:rsidRDefault="005436D3" w:rsidP="0064130E">
            <w:pPr>
              <w:rPr>
                <w:color w:val="0F1115"/>
              </w:rPr>
            </w:pPr>
            <w:r w:rsidRPr="00E20BDB">
              <w:rPr>
                <w:color w:val="0F1115"/>
              </w:rPr>
              <w:t>УК-12.2</w:t>
            </w:r>
          </w:p>
        </w:tc>
      </w:tr>
      <w:tr w:rsidR="005F1006" w:rsidRPr="00E20BDB" w14:paraId="39DC1E5E" w14:textId="77777777" w:rsidTr="005F1006">
        <w:tc>
          <w:tcPr>
            <w:tcW w:w="0" w:type="auto"/>
            <w:hideMark/>
          </w:tcPr>
          <w:p w14:paraId="3DBCF544" w14:textId="77777777" w:rsidR="005F1006" w:rsidRPr="00E20BDB" w:rsidRDefault="005436D3" w:rsidP="0064130E">
            <w:pPr>
              <w:rPr>
                <w:color w:val="0F1115"/>
              </w:rPr>
            </w:pPr>
            <w:r w:rsidRPr="00E20BDB">
              <w:rPr>
                <w:color w:val="0F1115"/>
              </w:rPr>
              <w:t>65</w:t>
            </w:r>
          </w:p>
        </w:tc>
        <w:tc>
          <w:tcPr>
            <w:tcW w:w="6255" w:type="dxa"/>
            <w:hideMark/>
          </w:tcPr>
          <w:p w14:paraId="151A17C2" w14:textId="77777777" w:rsidR="005F1006" w:rsidRPr="00E20BDB" w:rsidRDefault="005436D3" w:rsidP="0064130E">
            <w:pPr>
              <w:rPr>
                <w:color w:val="0F1115"/>
              </w:rPr>
            </w:pPr>
            <w:r w:rsidRPr="00E20BDB">
              <w:rPr>
                <w:bCs/>
                <w:color w:val="0F1115"/>
              </w:rPr>
              <w:t>Обоснуйте необходимость проведения процедур континуализации (приближения непрерывными функциями) и дискретизации при моделировании гибридных систем защиты.</w:t>
            </w:r>
          </w:p>
        </w:tc>
        <w:tc>
          <w:tcPr>
            <w:tcW w:w="5406" w:type="dxa"/>
            <w:hideMark/>
          </w:tcPr>
          <w:p w14:paraId="250E3017" w14:textId="77777777" w:rsidR="005F1006" w:rsidRPr="00E20BDB" w:rsidRDefault="005436D3" w:rsidP="0064130E">
            <w:pPr>
              <w:rPr>
                <w:color w:val="0F1115"/>
              </w:rPr>
            </w:pPr>
            <w:r w:rsidRPr="00E20BDB">
              <w:rPr>
                <w:color w:val="0F1115"/>
              </w:rPr>
              <w:t>Гибридные системы сочетают непрерывные (аналоговые сигналы, время) и дискретные (логические правила, сработки датчиков) процессы. Континуализация позволяет применить мощный аппарат дифференциальных уравнений для упрощенного анализа среднего поведения системы. Дискретизация необходима для реализации алгоритмов управления в вычислительной технике, где процессоры работают тактированно. Совместное использование позволяет адекватно моделировать, например, переключение состояний в межсетевых экранах при анализе непрерывного сетевого трафика.</w:t>
            </w:r>
          </w:p>
        </w:tc>
        <w:tc>
          <w:tcPr>
            <w:tcW w:w="0" w:type="auto"/>
            <w:hideMark/>
          </w:tcPr>
          <w:p w14:paraId="2C57A831" w14:textId="77777777" w:rsidR="005F1006" w:rsidRPr="00E20BDB" w:rsidRDefault="005436D3" w:rsidP="0064130E">
            <w:pPr>
              <w:rPr>
                <w:color w:val="0F1115"/>
              </w:rPr>
            </w:pPr>
            <w:r w:rsidRPr="00E20BDB">
              <w:rPr>
                <w:color w:val="0F1115"/>
              </w:rPr>
              <w:t>УК-12.1</w:t>
            </w:r>
          </w:p>
        </w:tc>
      </w:tr>
      <w:tr w:rsidR="005F1006" w:rsidRPr="00E20BDB" w14:paraId="08A29FE4" w14:textId="77777777" w:rsidTr="005F1006">
        <w:tc>
          <w:tcPr>
            <w:tcW w:w="0" w:type="auto"/>
            <w:hideMark/>
          </w:tcPr>
          <w:p w14:paraId="4C85C953" w14:textId="77777777" w:rsidR="005F1006" w:rsidRPr="00E20BDB" w:rsidRDefault="005436D3" w:rsidP="0064130E">
            <w:pPr>
              <w:rPr>
                <w:color w:val="0F1115"/>
              </w:rPr>
            </w:pPr>
            <w:r w:rsidRPr="00E20BDB">
              <w:rPr>
                <w:color w:val="0F1115"/>
              </w:rPr>
              <w:t>66</w:t>
            </w:r>
          </w:p>
        </w:tc>
        <w:tc>
          <w:tcPr>
            <w:tcW w:w="6255" w:type="dxa"/>
            <w:hideMark/>
          </w:tcPr>
          <w:p w14:paraId="43895270" w14:textId="77777777" w:rsidR="005F1006" w:rsidRPr="00E20BDB" w:rsidRDefault="005436D3" w:rsidP="0064130E">
            <w:pPr>
              <w:rPr>
                <w:color w:val="0F1115"/>
              </w:rPr>
            </w:pPr>
            <w:r w:rsidRPr="00E20BDB">
              <w:rPr>
                <w:bCs/>
                <w:color w:val="0F1115"/>
              </w:rPr>
              <w:t>Как применить метод асимптотических разложений для оценки рисков информационной безопасности? Приведите условный пример.</w:t>
            </w:r>
          </w:p>
        </w:tc>
        <w:tc>
          <w:tcPr>
            <w:tcW w:w="5406" w:type="dxa"/>
            <w:hideMark/>
          </w:tcPr>
          <w:p w14:paraId="062C7200" w14:textId="77777777" w:rsidR="005F1006" w:rsidRPr="00E20BDB" w:rsidRDefault="005436D3" w:rsidP="0064130E">
            <w:pPr>
              <w:rPr>
                <w:color w:val="0F1115"/>
              </w:rPr>
            </w:pPr>
            <w:r w:rsidRPr="00E20BDB">
              <w:rPr>
                <w:color w:val="0F1115"/>
              </w:rPr>
              <w:t xml:space="preserve">Метод применяется, если в задаче есть малый параметр (например, интенсивность очень редких, но опасных угроз). Принимая вероятность экзотической атаки за малый параметр ε, асимптотическое разложение позволяет разделить модель риска на: нулевое приближение (модель без учета редкой атаки) и поправки первого порядка. Это упрощает вычисления, позволяя оценить вклад редкого события </w:t>
            </w:r>
            <w:r w:rsidRPr="00E20BDB">
              <w:rPr>
                <w:color w:val="0F1115"/>
              </w:rPr>
              <w:lastRenderedPageBreak/>
              <w:t>в общий риск, не решая сложную комплексную задачу в лоб.</w:t>
            </w:r>
          </w:p>
        </w:tc>
        <w:tc>
          <w:tcPr>
            <w:tcW w:w="0" w:type="auto"/>
            <w:hideMark/>
          </w:tcPr>
          <w:p w14:paraId="721E1F45" w14:textId="77777777" w:rsidR="005F1006" w:rsidRPr="00E20BDB" w:rsidRDefault="005436D3" w:rsidP="0064130E">
            <w:pPr>
              <w:rPr>
                <w:color w:val="0F1115"/>
              </w:rPr>
            </w:pPr>
            <w:r w:rsidRPr="00E20BDB">
              <w:rPr>
                <w:color w:val="0F1115"/>
              </w:rPr>
              <w:lastRenderedPageBreak/>
              <w:t>УК-12.2</w:t>
            </w:r>
          </w:p>
        </w:tc>
      </w:tr>
      <w:tr w:rsidR="005F1006" w:rsidRPr="00E20BDB" w14:paraId="684CBB9A" w14:textId="77777777" w:rsidTr="005F1006">
        <w:tc>
          <w:tcPr>
            <w:tcW w:w="0" w:type="auto"/>
            <w:hideMark/>
          </w:tcPr>
          <w:p w14:paraId="61DCB130" w14:textId="77777777" w:rsidR="005F1006" w:rsidRPr="00E20BDB" w:rsidRDefault="005436D3" w:rsidP="0064130E">
            <w:pPr>
              <w:rPr>
                <w:color w:val="0F1115"/>
              </w:rPr>
            </w:pPr>
            <w:r w:rsidRPr="00E20BDB">
              <w:rPr>
                <w:color w:val="0F1115"/>
              </w:rPr>
              <w:t>67</w:t>
            </w:r>
          </w:p>
        </w:tc>
        <w:tc>
          <w:tcPr>
            <w:tcW w:w="6255" w:type="dxa"/>
            <w:hideMark/>
          </w:tcPr>
          <w:p w14:paraId="6A866397" w14:textId="77777777" w:rsidR="005F1006" w:rsidRPr="00E20BDB" w:rsidRDefault="005436D3" w:rsidP="0064130E">
            <w:pPr>
              <w:rPr>
                <w:color w:val="0F1115"/>
              </w:rPr>
            </w:pPr>
            <w:r w:rsidRPr="00E20BDB">
              <w:rPr>
                <w:bCs/>
                <w:color w:val="0F1115"/>
              </w:rPr>
              <w:t>Раскройте содержание понятий «верификация» и «валидация» математической модели. Какая из этих процедур сложнее с организационной точки зрения и почему?</w:t>
            </w:r>
          </w:p>
        </w:tc>
        <w:tc>
          <w:tcPr>
            <w:tcW w:w="5406" w:type="dxa"/>
            <w:hideMark/>
          </w:tcPr>
          <w:p w14:paraId="40A779F0" w14:textId="77777777" w:rsidR="005F1006" w:rsidRPr="00E20BDB" w:rsidRDefault="005436D3" w:rsidP="0064130E">
            <w:pPr>
              <w:rPr>
                <w:color w:val="0F1115"/>
              </w:rPr>
            </w:pPr>
            <w:r w:rsidRPr="00E20BDB">
              <w:rPr>
                <w:color w:val="0F1115"/>
              </w:rPr>
              <w:t>Верификация — подтверждение правильности преобразования концептуальной модели в математическую/программную («правильно ли построена модель»). Валидация — подтверждение соответствия модели реальному объекту с точки зрения целей исследования («построена ли правильная модель»). Валидация сложнее организационно, так как требует сбора реальных данных о функционировании системы-оригинала, экспертных оценок и сравнения с результатами моделирования, что часто дорого и связано с конфиденциальностью реальных данных.</w:t>
            </w:r>
          </w:p>
        </w:tc>
        <w:tc>
          <w:tcPr>
            <w:tcW w:w="0" w:type="auto"/>
            <w:hideMark/>
          </w:tcPr>
          <w:p w14:paraId="73FDBD1B" w14:textId="77777777" w:rsidR="005F1006" w:rsidRPr="00E20BDB" w:rsidRDefault="005436D3" w:rsidP="0064130E">
            <w:pPr>
              <w:rPr>
                <w:color w:val="0F1115"/>
              </w:rPr>
            </w:pPr>
            <w:r w:rsidRPr="00E20BDB">
              <w:rPr>
                <w:color w:val="0F1115"/>
              </w:rPr>
              <w:t>УК-12.2</w:t>
            </w:r>
          </w:p>
        </w:tc>
      </w:tr>
      <w:tr w:rsidR="005F1006" w:rsidRPr="00E20BDB" w14:paraId="761F93EA" w14:textId="77777777" w:rsidTr="005F1006">
        <w:tc>
          <w:tcPr>
            <w:tcW w:w="0" w:type="auto"/>
            <w:hideMark/>
          </w:tcPr>
          <w:p w14:paraId="62C5FA74" w14:textId="77777777" w:rsidR="005F1006" w:rsidRPr="00E20BDB" w:rsidRDefault="005436D3" w:rsidP="0064130E">
            <w:pPr>
              <w:rPr>
                <w:color w:val="0F1115"/>
              </w:rPr>
            </w:pPr>
            <w:r w:rsidRPr="00E20BDB">
              <w:rPr>
                <w:color w:val="0F1115"/>
              </w:rPr>
              <w:t>68</w:t>
            </w:r>
          </w:p>
        </w:tc>
        <w:tc>
          <w:tcPr>
            <w:tcW w:w="6255" w:type="dxa"/>
            <w:hideMark/>
          </w:tcPr>
          <w:p w14:paraId="6026297A" w14:textId="77777777" w:rsidR="005F1006" w:rsidRPr="00E20BDB" w:rsidRDefault="005436D3" w:rsidP="0064130E">
            <w:pPr>
              <w:rPr>
                <w:color w:val="0F1115"/>
              </w:rPr>
            </w:pPr>
            <w:r w:rsidRPr="00E20BDB">
              <w:rPr>
                <w:bCs/>
                <w:color w:val="0F1115"/>
              </w:rPr>
              <w:t>Объясните связь таких понятий как «дерево целей», «эффективность» и «критерий» применительно к организации мер защиты информации.</w:t>
            </w:r>
          </w:p>
        </w:tc>
        <w:tc>
          <w:tcPr>
            <w:tcW w:w="5406" w:type="dxa"/>
            <w:hideMark/>
          </w:tcPr>
          <w:p w14:paraId="33121865" w14:textId="77777777" w:rsidR="005F1006" w:rsidRPr="00E20BDB" w:rsidRDefault="005436D3" w:rsidP="0064130E">
            <w:pPr>
              <w:rPr>
                <w:color w:val="0F1115"/>
              </w:rPr>
            </w:pPr>
            <w:r w:rsidRPr="00E20BDB">
              <w:rPr>
                <w:color w:val="0F1115"/>
              </w:rPr>
              <w:t>«Дерево целей» декомпозирует генеральную цель (обеспечение безопасности) на подцели (защита от НСД, антивирусная защита и пр.). Эффективность — это степень достижения цели. Для каждой подцели на нижнем уровне дерева необходимо определить измеримый критерий эффективности (количество предотвращенных атак, время простоя). Оценка эффективности всей системы защиты производится путем агрегирования оценок по критериям нижнего уровня вверх по дереву целей.</w:t>
            </w:r>
          </w:p>
        </w:tc>
        <w:tc>
          <w:tcPr>
            <w:tcW w:w="0" w:type="auto"/>
            <w:hideMark/>
          </w:tcPr>
          <w:p w14:paraId="583EA3D2" w14:textId="77777777" w:rsidR="005F1006" w:rsidRPr="00E20BDB" w:rsidRDefault="005436D3" w:rsidP="0064130E">
            <w:pPr>
              <w:rPr>
                <w:color w:val="0F1115"/>
              </w:rPr>
            </w:pPr>
            <w:r w:rsidRPr="00E20BDB">
              <w:rPr>
                <w:color w:val="0F1115"/>
              </w:rPr>
              <w:t>ПК-4.2</w:t>
            </w:r>
          </w:p>
        </w:tc>
      </w:tr>
      <w:tr w:rsidR="005F1006" w:rsidRPr="00E20BDB" w14:paraId="36CE677D" w14:textId="77777777" w:rsidTr="005F1006">
        <w:tc>
          <w:tcPr>
            <w:tcW w:w="0" w:type="auto"/>
            <w:hideMark/>
          </w:tcPr>
          <w:p w14:paraId="347A760A" w14:textId="77777777" w:rsidR="005F1006" w:rsidRPr="00E20BDB" w:rsidRDefault="005436D3" w:rsidP="0064130E">
            <w:pPr>
              <w:rPr>
                <w:color w:val="0F1115"/>
              </w:rPr>
            </w:pPr>
            <w:r w:rsidRPr="00E20BDB">
              <w:rPr>
                <w:color w:val="0F1115"/>
              </w:rPr>
              <w:t>69</w:t>
            </w:r>
          </w:p>
        </w:tc>
        <w:tc>
          <w:tcPr>
            <w:tcW w:w="6255" w:type="dxa"/>
            <w:hideMark/>
          </w:tcPr>
          <w:p w14:paraId="590F2530" w14:textId="77777777" w:rsidR="005F1006" w:rsidRPr="00E20BDB" w:rsidRDefault="005436D3" w:rsidP="0064130E">
            <w:pPr>
              <w:rPr>
                <w:color w:val="0F1115"/>
              </w:rPr>
            </w:pPr>
            <w:r w:rsidRPr="00E20BDB">
              <w:rPr>
                <w:bCs/>
                <w:color w:val="0F1115"/>
              </w:rPr>
              <w:t>Опишите, как происходит ранжирование информации при поиске решения задачи. Какие критерии ранжирования вы знаете?</w:t>
            </w:r>
          </w:p>
        </w:tc>
        <w:tc>
          <w:tcPr>
            <w:tcW w:w="5406" w:type="dxa"/>
            <w:hideMark/>
          </w:tcPr>
          <w:p w14:paraId="35128E2F" w14:textId="77777777" w:rsidR="005F1006" w:rsidRPr="00E20BDB" w:rsidRDefault="005436D3" w:rsidP="0064130E">
            <w:pPr>
              <w:rPr>
                <w:color w:val="0F1115"/>
              </w:rPr>
            </w:pPr>
            <w:r w:rsidRPr="00E20BDB">
              <w:rPr>
                <w:color w:val="0F1115"/>
              </w:rPr>
              <w:t xml:space="preserve">Ранжирование информации происходит путем оценки её важности (релевантности) для решения поставленной задачи. Критерии ранжирования: 1) Смысловая близость к базовым составляющим задачи (цели); 2) Актуальность (свежесть данных); 3) Достоверность источника и верифицируемость; 4) Полнота сведений; 5) Пригодность к дальнейшей аналитической обработке (структурированность). Наивысший ранг получает информация, напрямую </w:t>
            </w:r>
            <w:r w:rsidRPr="00E20BDB">
              <w:rPr>
                <w:color w:val="0F1115"/>
              </w:rPr>
              <w:lastRenderedPageBreak/>
              <w:t>закрывающая информационную лакуну в структуре задачи.</w:t>
            </w:r>
          </w:p>
        </w:tc>
        <w:tc>
          <w:tcPr>
            <w:tcW w:w="0" w:type="auto"/>
            <w:hideMark/>
          </w:tcPr>
          <w:p w14:paraId="23E5828F" w14:textId="77777777" w:rsidR="005F1006" w:rsidRPr="00E20BDB" w:rsidRDefault="005436D3" w:rsidP="0064130E">
            <w:pPr>
              <w:rPr>
                <w:color w:val="0F1115"/>
              </w:rPr>
            </w:pPr>
            <w:r w:rsidRPr="00E20BDB">
              <w:rPr>
                <w:color w:val="0F1115"/>
              </w:rPr>
              <w:lastRenderedPageBreak/>
              <w:t>УК-1.1</w:t>
            </w:r>
          </w:p>
        </w:tc>
      </w:tr>
      <w:tr w:rsidR="005F1006" w:rsidRPr="00E20BDB" w14:paraId="7EF0B8D9" w14:textId="77777777" w:rsidTr="005F1006">
        <w:tc>
          <w:tcPr>
            <w:tcW w:w="0" w:type="auto"/>
            <w:hideMark/>
          </w:tcPr>
          <w:p w14:paraId="27650173" w14:textId="77777777" w:rsidR="005F1006" w:rsidRPr="00E20BDB" w:rsidRDefault="005436D3" w:rsidP="0064130E">
            <w:pPr>
              <w:rPr>
                <w:color w:val="0F1115"/>
              </w:rPr>
            </w:pPr>
            <w:r w:rsidRPr="00E20BDB">
              <w:rPr>
                <w:color w:val="0F1115"/>
              </w:rPr>
              <w:t>70</w:t>
            </w:r>
          </w:p>
        </w:tc>
        <w:tc>
          <w:tcPr>
            <w:tcW w:w="6255" w:type="dxa"/>
            <w:hideMark/>
          </w:tcPr>
          <w:p w14:paraId="68F566DA" w14:textId="77777777" w:rsidR="005F1006" w:rsidRPr="00E20BDB" w:rsidRDefault="005436D3" w:rsidP="0064130E">
            <w:pPr>
              <w:rPr>
                <w:color w:val="0F1115"/>
              </w:rPr>
            </w:pPr>
            <w:r w:rsidRPr="00E20BDB">
              <w:rPr>
                <w:bCs/>
                <w:color w:val="0F1115"/>
              </w:rPr>
              <w:t>Сравните детерминированный и стохастический подходы к построению математических моделей управляющих систем. Приведите примеры задач информационной безопасности для каждого из подходов.</w:t>
            </w:r>
          </w:p>
        </w:tc>
        <w:tc>
          <w:tcPr>
            <w:tcW w:w="5406" w:type="dxa"/>
            <w:hideMark/>
          </w:tcPr>
          <w:p w14:paraId="29779D60" w14:textId="77777777" w:rsidR="005F1006" w:rsidRPr="00E20BDB" w:rsidRDefault="005436D3" w:rsidP="0064130E">
            <w:pPr>
              <w:rPr>
                <w:color w:val="0F1115"/>
              </w:rPr>
            </w:pPr>
            <w:r w:rsidRPr="00E20BDB">
              <w:rPr>
                <w:color w:val="0F1115"/>
              </w:rPr>
              <w:t>Детерминированный подход предполагает однозначную связь входа и выхода без учета случайностей. Пример: расчет времени шифрования файла алгоритмом AES с заданным ключом и объемом. Стохастический подход учитывает вероятностное распределение переменных. Пример: модель системы обнаружения вторжений (СОВ), вычисляющая вероятность ложного срабатывания или пропуска атаки (ошибки 1-го и 2-го рода) в зависимости от плотности трафика и настроек решающих правил.</w:t>
            </w:r>
          </w:p>
        </w:tc>
        <w:tc>
          <w:tcPr>
            <w:tcW w:w="0" w:type="auto"/>
            <w:hideMark/>
          </w:tcPr>
          <w:p w14:paraId="6CDD4018" w14:textId="77777777" w:rsidR="005F1006" w:rsidRPr="00E20BDB" w:rsidRDefault="005436D3" w:rsidP="0064130E">
            <w:pPr>
              <w:rPr>
                <w:color w:val="0F1115"/>
              </w:rPr>
            </w:pPr>
            <w:r w:rsidRPr="00E20BDB">
              <w:rPr>
                <w:color w:val="0F1115"/>
              </w:rPr>
              <w:t>УК-12.2</w:t>
            </w:r>
          </w:p>
        </w:tc>
      </w:tr>
    </w:tbl>
    <w:p w14:paraId="73F05ED4" w14:textId="77777777" w:rsidR="005B70BD" w:rsidRDefault="005436D3" w:rsidP="0036733B">
      <w:pPr>
        <w:pStyle w:val="2"/>
      </w:pPr>
      <w:bookmarkStart w:id="82" w:name="_Toc242277892"/>
      <w:r>
        <w:rPr>
          <w:rFonts w:ascii="Times New Roman" w:eastAsia="Times New Roman" w:hAnsi="Times New Roman"/>
          <w:sz w:val="22"/>
        </w:rPr>
        <w:t>2.50 Дисциплина «Гуманитарные аспекты информационной безопасности» - Часть, формируемая участниками образовательных отношений, 6 семестр(ы)</w:t>
      </w:r>
      <w:bookmarkEnd w:id="82"/>
    </w:p>
    <w:tbl>
      <w:tblPr>
        <w:tblStyle w:val="af"/>
        <w:tblW w:w="0" w:type="auto"/>
        <w:tblLook w:val="04A0" w:firstRow="1" w:lastRow="0" w:firstColumn="1" w:lastColumn="0" w:noHBand="0" w:noVBand="1"/>
      </w:tblPr>
      <w:tblGrid>
        <w:gridCol w:w="1045"/>
        <w:gridCol w:w="5401"/>
        <w:gridCol w:w="6418"/>
        <w:gridCol w:w="1696"/>
      </w:tblGrid>
      <w:tr w:rsidR="00340956" w:rsidRPr="00E05EE5" w14:paraId="4BD0CF5C" w14:textId="77777777" w:rsidTr="00AE2887">
        <w:trPr>
          <w:tblHeader/>
        </w:trPr>
        <w:tc>
          <w:tcPr>
            <w:tcW w:w="0" w:type="auto"/>
            <w:hideMark/>
          </w:tcPr>
          <w:p w14:paraId="3A69E368" w14:textId="77777777" w:rsidR="00340956" w:rsidRPr="00E05EE5" w:rsidRDefault="005436D3" w:rsidP="00AE2887">
            <w:pPr>
              <w:rPr>
                <w:b/>
                <w:color w:val="0F1115"/>
              </w:rPr>
            </w:pPr>
            <w:r w:rsidRPr="00E05EE5">
              <w:rPr>
                <w:b/>
                <w:color w:val="0F1115"/>
              </w:rPr>
              <w:t>№ задания</w:t>
            </w:r>
          </w:p>
        </w:tc>
        <w:tc>
          <w:tcPr>
            <w:tcW w:w="0" w:type="auto"/>
            <w:hideMark/>
          </w:tcPr>
          <w:p w14:paraId="0B45CD00" w14:textId="77777777" w:rsidR="00340956" w:rsidRPr="00E05EE5" w:rsidRDefault="005436D3" w:rsidP="00AE2887">
            <w:pPr>
              <w:rPr>
                <w:b/>
                <w:color w:val="0F1115"/>
              </w:rPr>
            </w:pPr>
            <w:r w:rsidRPr="00E05EE5">
              <w:rPr>
                <w:b/>
                <w:color w:val="0F1115"/>
              </w:rPr>
              <w:t>Содержание вопроса</w:t>
            </w:r>
          </w:p>
        </w:tc>
        <w:tc>
          <w:tcPr>
            <w:tcW w:w="0" w:type="auto"/>
            <w:hideMark/>
          </w:tcPr>
          <w:p w14:paraId="0FD61FAB" w14:textId="77777777" w:rsidR="00340956" w:rsidRPr="00E05EE5" w:rsidRDefault="005436D3" w:rsidP="00AE2887">
            <w:pPr>
              <w:rPr>
                <w:b/>
                <w:color w:val="0F1115"/>
              </w:rPr>
            </w:pPr>
            <w:r>
              <w:rPr>
                <w:b/>
                <w:color w:val="0F1115"/>
              </w:rPr>
              <w:t>Эталонный ответ</w:t>
            </w:r>
          </w:p>
        </w:tc>
        <w:tc>
          <w:tcPr>
            <w:tcW w:w="0" w:type="auto"/>
            <w:hideMark/>
          </w:tcPr>
          <w:p w14:paraId="24898C1C" w14:textId="77777777" w:rsidR="00340956" w:rsidRPr="00E05EE5" w:rsidRDefault="005436D3" w:rsidP="00AE2887">
            <w:pPr>
              <w:rPr>
                <w:b/>
                <w:color w:val="0F1115"/>
              </w:rPr>
            </w:pPr>
            <w:r w:rsidRPr="00E05EE5">
              <w:rPr>
                <w:b/>
                <w:color w:val="0F1115"/>
              </w:rPr>
              <w:t>Индикатор компетенции</w:t>
            </w:r>
          </w:p>
        </w:tc>
      </w:tr>
      <w:tr w:rsidR="00340956" w:rsidRPr="00E05EE5" w14:paraId="08E3D834" w14:textId="77777777" w:rsidTr="00AE2887">
        <w:tc>
          <w:tcPr>
            <w:tcW w:w="0" w:type="auto"/>
            <w:gridSpan w:val="4"/>
            <w:hideMark/>
          </w:tcPr>
          <w:p w14:paraId="24AFD750" w14:textId="77777777" w:rsidR="00340956" w:rsidRPr="00E05EE5" w:rsidRDefault="005436D3" w:rsidP="00AE2887">
            <w:r w:rsidRPr="00E05EE5">
              <w:rPr>
                <w:b/>
                <w:bCs/>
                <w:color w:val="0F1115"/>
              </w:rPr>
              <w:t>Задания закрытого типа с выбором одного/нескольких правильного ответа из предложенных</w:t>
            </w:r>
          </w:p>
        </w:tc>
      </w:tr>
      <w:tr w:rsidR="00340956" w:rsidRPr="00E05EE5" w14:paraId="12BAA368" w14:textId="77777777" w:rsidTr="00AE2887">
        <w:tc>
          <w:tcPr>
            <w:tcW w:w="0" w:type="auto"/>
            <w:hideMark/>
          </w:tcPr>
          <w:p w14:paraId="27EA08F3" w14:textId="77777777" w:rsidR="00340956" w:rsidRPr="00E05EE5" w:rsidRDefault="005436D3" w:rsidP="00AE2887">
            <w:pPr>
              <w:rPr>
                <w:color w:val="0F1115"/>
              </w:rPr>
            </w:pPr>
            <w:r w:rsidRPr="00E05EE5">
              <w:rPr>
                <w:color w:val="0F1115"/>
              </w:rPr>
              <w:t>1</w:t>
            </w:r>
          </w:p>
        </w:tc>
        <w:tc>
          <w:tcPr>
            <w:tcW w:w="0" w:type="auto"/>
            <w:hideMark/>
          </w:tcPr>
          <w:p w14:paraId="586625BF" w14:textId="77777777" w:rsidR="00340956" w:rsidRPr="009A7431" w:rsidRDefault="005436D3" w:rsidP="00AE2887">
            <w:pPr>
              <w:rPr>
                <w:color w:val="0F1115"/>
              </w:rPr>
            </w:pPr>
            <w:r w:rsidRPr="009A7431">
              <w:rPr>
                <w:bCs/>
                <w:color w:val="0F1115"/>
              </w:rPr>
              <w:t>Какие две основные парадигмы безопасности выделяются в гуманитарном аспекте?</w:t>
            </w:r>
          </w:p>
          <w:p w14:paraId="61C2F790" w14:textId="77777777" w:rsidR="00340956" w:rsidRPr="009A7431" w:rsidRDefault="005436D3" w:rsidP="00AE2887">
            <w:pPr>
              <w:rPr>
                <w:color w:val="0F1115"/>
              </w:rPr>
            </w:pPr>
            <w:r w:rsidRPr="00E05EE5">
              <w:rPr>
                <w:color w:val="0F1115"/>
              </w:rPr>
              <w:t>А. Парадигма защищенности и парадигма нападения</w:t>
            </w:r>
          </w:p>
          <w:p w14:paraId="0FA02DBA" w14:textId="77777777" w:rsidR="00340956" w:rsidRPr="009A7431" w:rsidRDefault="005436D3" w:rsidP="00AE2887">
            <w:pPr>
              <w:rPr>
                <w:color w:val="0F1115"/>
              </w:rPr>
            </w:pPr>
            <w:r w:rsidRPr="00E05EE5">
              <w:rPr>
                <w:color w:val="0F1115"/>
              </w:rPr>
              <w:t>Б. Парадигма защищенности и парадигма развития</w:t>
            </w:r>
          </w:p>
          <w:p w14:paraId="0F06E6F4" w14:textId="77777777" w:rsidR="00340956" w:rsidRPr="009A7431" w:rsidRDefault="005436D3" w:rsidP="00AE2887">
            <w:pPr>
              <w:rPr>
                <w:color w:val="0F1115"/>
              </w:rPr>
            </w:pPr>
            <w:r w:rsidRPr="00E05EE5">
              <w:rPr>
                <w:color w:val="0F1115"/>
              </w:rPr>
              <w:t>В. Парадигма устойчивости и парадигма изменчивости</w:t>
            </w:r>
          </w:p>
          <w:p w14:paraId="16D6E2D4" w14:textId="77777777" w:rsidR="00340956" w:rsidRPr="00E05EE5" w:rsidRDefault="005436D3" w:rsidP="00AE2887">
            <w:pPr>
              <w:rPr>
                <w:color w:val="0F1115"/>
              </w:rPr>
            </w:pPr>
            <w:r w:rsidRPr="00E05EE5">
              <w:rPr>
                <w:color w:val="0F1115"/>
              </w:rPr>
              <w:t>Г. Парадигма государственной тайны и парадигма открытости</w:t>
            </w:r>
          </w:p>
        </w:tc>
        <w:tc>
          <w:tcPr>
            <w:tcW w:w="0" w:type="auto"/>
            <w:hideMark/>
          </w:tcPr>
          <w:p w14:paraId="4CC89DBB" w14:textId="77777777" w:rsidR="00340956" w:rsidRPr="00E05EE5" w:rsidRDefault="005436D3" w:rsidP="00AE2887">
            <w:pPr>
              <w:rPr>
                <w:color w:val="0F1115"/>
              </w:rPr>
            </w:pPr>
            <w:r w:rsidRPr="00E05EE5">
              <w:rPr>
                <w:color w:val="0F1115"/>
              </w:rPr>
              <w:t>Б</w:t>
            </w:r>
          </w:p>
        </w:tc>
        <w:tc>
          <w:tcPr>
            <w:tcW w:w="0" w:type="auto"/>
            <w:hideMark/>
          </w:tcPr>
          <w:p w14:paraId="4757EA0C" w14:textId="77777777" w:rsidR="00340956" w:rsidRPr="00E05EE5" w:rsidRDefault="005436D3" w:rsidP="00AE2887">
            <w:pPr>
              <w:rPr>
                <w:color w:val="0F1115"/>
              </w:rPr>
            </w:pPr>
            <w:r w:rsidRPr="00E05EE5">
              <w:rPr>
                <w:color w:val="0F1115"/>
              </w:rPr>
              <w:t>ПК-4.2</w:t>
            </w:r>
          </w:p>
        </w:tc>
      </w:tr>
      <w:tr w:rsidR="00340956" w:rsidRPr="00E05EE5" w14:paraId="59E5090B" w14:textId="77777777" w:rsidTr="00AE2887">
        <w:tc>
          <w:tcPr>
            <w:tcW w:w="0" w:type="auto"/>
            <w:hideMark/>
          </w:tcPr>
          <w:p w14:paraId="1D1B867A" w14:textId="77777777" w:rsidR="00340956" w:rsidRPr="00E05EE5" w:rsidRDefault="005436D3" w:rsidP="00AE2887">
            <w:pPr>
              <w:rPr>
                <w:color w:val="0F1115"/>
              </w:rPr>
            </w:pPr>
            <w:r w:rsidRPr="00E05EE5">
              <w:rPr>
                <w:color w:val="0F1115"/>
              </w:rPr>
              <w:t>2</w:t>
            </w:r>
          </w:p>
        </w:tc>
        <w:tc>
          <w:tcPr>
            <w:tcW w:w="0" w:type="auto"/>
            <w:hideMark/>
          </w:tcPr>
          <w:p w14:paraId="4402CAEA" w14:textId="77777777" w:rsidR="00340956" w:rsidRPr="009A7431" w:rsidRDefault="005436D3" w:rsidP="00AE2887">
            <w:pPr>
              <w:rPr>
                <w:color w:val="0F1115"/>
              </w:rPr>
            </w:pPr>
            <w:r w:rsidRPr="009A7431">
              <w:rPr>
                <w:bCs/>
                <w:color w:val="0F1115"/>
              </w:rPr>
              <w:t>Что из перечисленного является целью обеспечения информационной безопасности в гуманитарном контексте?</w:t>
            </w:r>
          </w:p>
          <w:p w14:paraId="3A2F4F9F" w14:textId="77777777" w:rsidR="00340956" w:rsidRPr="009A7431" w:rsidRDefault="005436D3" w:rsidP="00AE2887">
            <w:pPr>
              <w:rPr>
                <w:color w:val="0F1115"/>
              </w:rPr>
            </w:pPr>
            <w:r w:rsidRPr="00E05EE5">
              <w:rPr>
                <w:color w:val="0F1115"/>
              </w:rPr>
              <w:t>А. Защита информации от несанкционированного доступа</w:t>
            </w:r>
          </w:p>
          <w:p w14:paraId="440E4DB8" w14:textId="77777777" w:rsidR="00340956" w:rsidRPr="009A7431" w:rsidRDefault="005436D3" w:rsidP="00AE2887">
            <w:pPr>
              <w:rPr>
                <w:color w:val="0F1115"/>
              </w:rPr>
            </w:pPr>
            <w:r w:rsidRPr="00E05EE5">
              <w:rPr>
                <w:color w:val="0F1115"/>
              </w:rPr>
              <w:lastRenderedPageBreak/>
              <w:t>Б. Обеспечение устойчивого развития личности, общества и государства в информационной сфере</w:t>
            </w:r>
          </w:p>
          <w:p w14:paraId="73C86634" w14:textId="77777777" w:rsidR="00340956" w:rsidRPr="009A7431" w:rsidRDefault="005436D3" w:rsidP="00AE2887">
            <w:pPr>
              <w:rPr>
                <w:color w:val="0F1115"/>
              </w:rPr>
            </w:pPr>
            <w:r w:rsidRPr="00E05EE5">
              <w:rPr>
                <w:color w:val="0F1115"/>
              </w:rPr>
              <w:t>В. Внедрение межсетевых экранов на всех узлах сети</w:t>
            </w:r>
          </w:p>
          <w:p w14:paraId="6A05DB57" w14:textId="77777777" w:rsidR="00340956" w:rsidRPr="00E05EE5" w:rsidRDefault="005436D3" w:rsidP="00AE2887">
            <w:pPr>
              <w:rPr>
                <w:color w:val="0F1115"/>
              </w:rPr>
            </w:pPr>
            <w:r w:rsidRPr="00E05EE5">
              <w:rPr>
                <w:color w:val="0F1115"/>
              </w:rPr>
              <w:t>Г. Недопущение любого обмена данными с зарубежными серверами</w:t>
            </w:r>
          </w:p>
        </w:tc>
        <w:tc>
          <w:tcPr>
            <w:tcW w:w="0" w:type="auto"/>
            <w:hideMark/>
          </w:tcPr>
          <w:p w14:paraId="7DBC7B95" w14:textId="77777777" w:rsidR="00340956" w:rsidRPr="00E05EE5" w:rsidRDefault="005436D3" w:rsidP="00AE2887">
            <w:pPr>
              <w:rPr>
                <w:color w:val="0F1115"/>
              </w:rPr>
            </w:pPr>
            <w:r w:rsidRPr="00E05EE5">
              <w:rPr>
                <w:color w:val="0F1115"/>
              </w:rPr>
              <w:lastRenderedPageBreak/>
              <w:t>Б</w:t>
            </w:r>
          </w:p>
        </w:tc>
        <w:tc>
          <w:tcPr>
            <w:tcW w:w="0" w:type="auto"/>
            <w:hideMark/>
          </w:tcPr>
          <w:p w14:paraId="42DE014F" w14:textId="77777777" w:rsidR="00340956" w:rsidRPr="00E05EE5" w:rsidRDefault="005436D3" w:rsidP="00AE2887">
            <w:pPr>
              <w:rPr>
                <w:color w:val="0F1115"/>
              </w:rPr>
            </w:pPr>
            <w:r w:rsidRPr="00E05EE5">
              <w:rPr>
                <w:color w:val="0F1115"/>
              </w:rPr>
              <w:t>ПК-4.2</w:t>
            </w:r>
          </w:p>
        </w:tc>
      </w:tr>
      <w:tr w:rsidR="00340956" w:rsidRPr="00E05EE5" w14:paraId="21E9F489" w14:textId="77777777" w:rsidTr="00AE2887">
        <w:tc>
          <w:tcPr>
            <w:tcW w:w="0" w:type="auto"/>
            <w:hideMark/>
          </w:tcPr>
          <w:p w14:paraId="4298C090" w14:textId="77777777" w:rsidR="00340956" w:rsidRPr="00E05EE5" w:rsidRDefault="005436D3" w:rsidP="00AE2887">
            <w:pPr>
              <w:rPr>
                <w:color w:val="0F1115"/>
              </w:rPr>
            </w:pPr>
            <w:r w:rsidRPr="00E05EE5">
              <w:rPr>
                <w:color w:val="0F1115"/>
              </w:rPr>
              <w:t>3</w:t>
            </w:r>
          </w:p>
        </w:tc>
        <w:tc>
          <w:tcPr>
            <w:tcW w:w="0" w:type="auto"/>
            <w:hideMark/>
          </w:tcPr>
          <w:p w14:paraId="79203EC8" w14:textId="77777777" w:rsidR="00340956" w:rsidRPr="009A7431" w:rsidRDefault="005436D3" w:rsidP="00AE2887">
            <w:pPr>
              <w:rPr>
                <w:color w:val="0F1115"/>
              </w:rPr>
            </w:pPr>
            <w:r w:rsidRPr="009A7431">
              <w:rPr>
                <w:bCs/>
                <w:color w:val="0F1115"/>
              </w:rPr>
              <w:t>Какие сферы являются составными частями информационного противоборства? (выберите 2 варианта)</w:t>
            </w:r>
          </w:p>
          <w:p w14:paraId="65158321" w14:textId="77777777" w:rsidR="00340956" w:rsidRPr="009A7431" w:rsidRDefault="005436D3" w:rsidP="00AE2887">
            <w:pPr>
              <w:rPr>
                <w:color w:val="0F1115"/>
              </w:rPr>
            </w:pPr>
            <w:r w:rsidRPr="00E05EE5">
              <w:rPr>
                <w:color w:val="0F1115"/>
              </w:rPr>
              <w:t>А. Информационно-техническая</w:t>
            </w:r>
          </w:p>
          <w:p w14:paraId="0554683A" w14:textId="77777777" w:rsidR="00340956" w:rsidRPr="009A7431" w:rsidRDefault="005436D3" w:rsidP="00AE2887">
            <w:pPr>
              <w:rPr>
                <w:color w:val="0F1115"/>
              </w:rPr>
            </w:pPr>
            <w:r w:rsidRPr="00E05EE5">
              <w:rPr>
                <w:color w:val="0F1115"/>
              </w:rPr>
              <w:t>Б. Информационно-финансовая</w:t>
            </w:r>
          </w:p>
          <w:p w14:paraId="122F2761" w14:textId="77777777" w:rsidR="00340956" w:rsidRPr="009A7431" w:rsidRDefault="005436D3" w:rsidP="00AE2887">
            <w:pPr>
              <w:rPr>
                <w:color w:val="0F1115"/>
              </w:rPr>
            </w:pPr>
            <w:r w:rsidRPr="00E05EE5">
              <w:rPr>
                <w:color w:val="0F1115"/>
              </w:rPr>
              <w:t>В. Информационно-психологическая</w:t>
            </w:r>
          </w:p>
          <w:p w14:paraId="36067175" w14:textId="77777777" w:rsidR="00340956" w:rsidRPr="00E05EE5" w:rsidRDefault="005436D3" w:rsidP="00AE2887">
            <w:pPr>
              <w:rPr>
                <w:color w:val="0F1115"/>
              </w:rPr>
            </w:pPr>
            <w:r w:rsidRPr="00E05EE5">
              <w:rPr>
                <w:color w:val="0F1115"/>
              </w:rPr>
              <w:t>Г. Информационно-географическая</w:t>
            </w:r>
          </w:p>
        </w:tc>
        <w:tc>
          <w:tcPr>
            <w:tcW w:w="0" w:type="auto"/>
            <w:hideMark/>
          </w:tcPr>
          <w:p w14:paraId="303B5857" w14:textId="77777777" w:rsidR="00340956" w:rsidRPr="00E05EE5" w:rsidRDefault="005436D3" w:rsidP="00AE2887">
            <w:pPr>
              <w:rPr>
                <w:color w:val="0F1115"/>
              </w:rPr>
            </w:pPr>
            <w:r w:rsidRPr="00E05EE5">
              <w:rPr>
                <w:color w:val="0F1115"/>
              </w:rPr>
              <w:t>А, В</w:t>
            </w:r>
          </w:p>
        </w:tc>
        <w:tc>
          <w:tcPr>
            <w:tcW w:w="0" w:type="auto"/>
            <w:hideMark/>
          </w:tcPr>
          <w:p w14:paraId="6FB8DC57" w14:textId="77777777" w:rsidR="00340956" w:rsidRPr="00E05EE5" w:rsidRDefault="005436D3" w:rsidP="00AE2887">
            <w:pPr>
              <w:rPr>
                <w:color w:val="0F1115"/>
              </w:rPr>
            </w:pPr>
            <w:r w:rsidRPr="00E05EE5">
              <w:rPr>
                <w:color w:val="0F1115"/>
              </w:rPr>
              <w:t>УК-3.2</w:t>
            </w:r>
          </w:p>
        </w:tc>
      </w:tr>
      <w:tr w:rsidR="00340956" w:rsidRPr="00E05EE5" w14:paraId="55214E0B" w14:textId="77777777" w:rsidTr="00AE2887">
        <w:tc>
          <w:tcPr>
            <w:tcW w:w="0" w:type="auto"/>
            <w:hideMark/>
          </w:tcPr>
          <w:p w14:paraId="2756FA39" w14:textId="77777777" w:rsidR="00340956" w:rsidRPr="00E05EE5" w:rsidRDefault="005436D3" w:rsidP="00AE2887">
            <w:pPr>
              <w:rPr>
                <w:color w:val="0F1115"/>
              </w:rPr>
            </w:pPr>
            <w:r w:rsidRPr="00E05EE5">
              <w:rPr>
                <w:color w:val="0F1115"/>
              </w:rPr>
              <w:t>4</w:t>
            </w:r>
          </w:p>
        </w:tc>
        <w:tc>
          <w:tcPr>
            <w:tcW w:w="0" w:type="auto"/>
            <w:hideMark/>
          </w:tcPr>
          <w:p w14:paraId="4ECA1700" w14:textId="77777777" w:rsidR="00340956" w:rsidRPr="009A7431" w:rsidRDefault="005436D3" w:rsidP="00AE2887">
            <w:pPr>
              <w:rPr>
                <w:color w:val="0F1115"/>
              </w:rPr>
            </w:pPr>
            <w:r w:rsidRPr="009A7431">
              <w:rPr>
                <w:bCs/>
                <w:color w:val="0F1115"/>
              </w:rPr>
              <w:t>Какие из перечисленных доктрин относятся к манипуляции массовым сознанием в геополитическом информационном противоборстве?</w:t>
            </w:r>
          </w:p>
          <w:p w14:paraId="39E140FA" w14:textId="77777777" w:rsidR="00340956" w:rsidRPr="009A7431" w:rsidRDefault="005436D3" w:rsidP="00AE2887">
            <w:pPr>
              <w:rPr>
                <w:color w:val="0F1115"/>
              </w:rPr>
            </w:pPr>
            <w:r w:rsidRPr="00E05EE5">
              <w:rPr>
                <w:color w:val="0F1115"/>
              </w:rPr>
              <w:t>А. Доктрина сдерживания</w:t>
            </w:r>
          </w:p>
          <w:p w14:paraId="118698D4" w14:textId="77777777" w:rsidR="00340956" w:rsidRPr="009A7431" w:rsidRDefault="005436D3" w:rsidP="00AE2887">
            <w:pPr>
              <w:rPr>
                <w:color w:val="0F1115"/>
              </w:rPr>
            </w:pPr>
            <w:r w:rsidRPr="00E05EE5">
              <w:rPr>
                <w:color w:val="0F1115"/>
              </w:rPr>
              <w:t>Б. Доктрина «Мягкой силы»</w:t>
            </w:r>
          </w:p>
          <w:p w14:paraId="73A1C6F8" w14:textId="77777777" w:rsidR="00340956" w:rsidRPr="009A7431" w:rsidRDefault="005436D3" w:rsidP="00AE2887">
            <w:pPr>
              <w:rPr>
                <w:color w:val="0F1115"/>
              </w:rPr>
            </w:pPr>
            <w:r w:rsidRPr="00E05EE5">
              <w:rPr>
                <w:color w:val="0F1115"/>
              </w:rPr>
              <w:t>В. Доктрина гарантированного уничтожения</w:t>
            </w:r>
          </w:p>
          <w:p w14:paraId="205AFCA6" w14:textId="77777777" w:rsidR="00340956" w:rsidRPr="00E05EE5" w:rsidRDefault="005436D3" w:rsidP="00AE2887">
            <w:pPr>
              <w:rPr>
                <w:color w:val="0F1115"/>
              </w:rPr>
            </w:pPr>
            <w:r w:rsidRPr="00E05EE5">
              <w:rPr>
                <w:color w:val="0F1115"/>
              </w:rPr>
              <w:t>Г. Доктрина Монро</w:t>
            </w:r>
          </w:p>
        </w:tc>
        <w:tc>
          <w:tcPr>
            <w:tcW w:w="0" w:type="auto"/>
            <w:hideMark/>
          </w:tcPr>
          <w:p w14:paraId="5D9B3D27" w14:textId="77777777" w:rsidR="00340956" w:rsidRPr="00E05EE5" w:rsidRDefault="005436D3" w:rsidP="00AE2887">
            <w:pPr>
              <w:rPr>
                <w:color w:val="0F1115"/>
              </w:rPr>
            </w:pPr>
            <w:r w:rsidRPr="00E05EE5">
              <w:rPr>
                <w:color w:val="0F1115"/>
              </w:rPr>
              <w:t>Б</w:t>
            </w:r>
          </w:p>
        </w:tc>
        <w:tc>
          <w:tcPr>
            <w:tcW w:w="0" w:type="auto"/>
            <w:hideMark/>
          </w:tcPr>
          <w:p w14:paraId="2785DAA2" w14:textId="77777777" w:rsidR="00340956" w:rsidRPr="00E05EE5" w:rsidRDefault="005436D3" w:rsidP="00AE2887">
            <w:pPr>
              <w:rPr>
                <w:color w:val="0F1115"/>
              </w:rPr>
            </w:pPr>
            <w:r w:rsidRPr="00E05EE5">
              <w:rPr>
                <w:color w:val="0F1115"/>
              </w:rPr>
              <w:t>УК-3.2</w:t>
            </w:r>
          </w:p>
        </w:tc>
      </w:tr>
      <w:tr w:rsidR="00340956" w:rsidRPr="00E05EE5" w14:paraId="4FB107C8" w14:textId="77777777" w:rsidTr="00AE2887">
        <w:tc>
          <w:tcPr>
            <w:tcW w:w="0" w:type="auto"/>
            <w:hideMark/>
          </w:tcPr>
          <w:p w14:paraId="79BBE9FD" w14:textId="77777777" w:rsidR="00340956" w:rsidRPr="00E05EE5" w:rsidRDefault="005436D3" w:rsidP="00AE2887">
            <w:pPr>
              <w:rPr>
                <w:color w:val="0F1115"/>
              </w:rPr>
            </w:pPr>
            <w:r w:rsidRPr="00E05EE5">
              <w:rPr>
                <w:color w:val="0F1115"/>
              </w:rPr>
              <w:t>5</w:t>
            </w:r>
          </w:p>
        </w:tc>
        <w:tc>
          <w:tcPr>
            <w:tcW w:w="0" w:type="auto"/>
            <w:hideMark/>
          </w:tcPr>
          <w:p w14:paraId="390C81A0" w14:textId="77777777" w:rsidR="00340956" w:rsidRPr="009A7431" w:rsidRDefault="005436D3" w:rsidP="00AE2887">
            <w:pPr>
              <w:rPr>
                <w:color w:val="0F1115"/>
              </w:rPr>
            </w:pPr>
            <w:r w:rsidRPr="009A7431">
              <w:rPr>
                <w:bCs/>
                <w:color w:val="0F1115"/>
              </w:rPr>
              <w:t>Какие элементы относятся к понятию «электронный (цифровой) суверенитет»? (выберите 2 варианта)</w:t>
            </w:r>
          </w:p>
          <w:p w14:paraId="2FD5B490" w14:textId="77777777" w:rsidR="00340956" w:rsidRPr="009A7431" w:rsidRDefault="005436D3" w:rsidP="00AE2887">
            <w:pPr>
              <w:rPr>
                <w:color w:val="0F1115"/>
              </w:rPr>
            </w:pPr>
            <w:r w:rsidRPr="00E05EE5">
              <w:rPr>
                <w:color w:val="0F1115"/>
              </w:rPr>
              <w:t>А. Право государства самостоятельно определять правила доступа к своему информационному пространству</w:t>
            </w:r>
          </w:p>
          <w:p w14:paraId="347CBF32" w14:textId="77777777" w:rsidR="00340956" w:rsidRPr="009A7431" w:rsidRDefault="005436D3" w:rsidP="00AE2887">
            <w:pPr>
              <w:rPr>
                <w:color w:val="0F1115"/>
              </w:rPr>
            </w:pPr>
            <w:r w:rsidRPr="00E05EE5">
              <w:rPr>
                <w:color w:val="0F1115"/>
              </w:rPr>
              <w:t>Б. Право государства на контроль над всеми спутниками связи</w:t>
            </w:r>
          </w:p>
          <w:p w14:paraId="30BFB48F" w14:textId="77777777" w:rsidR="00340956" w:rsidRPr="009A7431" w:rsidRDefault="005436D3" w:rsidP="00AE2887">
            <w:pPr>
              <w:rPr>
                <w:color w:val="0F1115"/>
              </w:rPr>
            </w:pPr>
            <w:r w:rsidRPr="00E05EE5">
              <w:rPr>
                <w:color w:val="0F1115"/>
              </w:rPr>
              <w:t>В. Право государства управлять собственным сегментом сети Интернет</w:t>
            </w:r>
          </w:p>
          <w:p w14:paraId="457EB228" w14:textId="77777777" w:rsidR="00340956" w:rsidRPr="00E05EE5" w:rsidRDefault="005436D3" w:rsidP="00AE2887">
            <w:pPr>
              <w:rPr>
                <w:color w:val="0F1115"/>
              </w:rPr>
            </w:pPr>
            <w:r w:rsidRPr="00E05EE5">
              <w:rPr>
                <w:color w:val="0F1115"/>
              </w:rPr>
              <w:t>Г. Право государства на взлом зарубежных серверов в случае угрозы</w:t>
            </w:r>
          </w:p>
        </w:tc>
        <w:tc>
          <w:tcPr>
            <w:tcW w:w="0" w:type="auto"/>
            <w:hideMark/>
          </w:tcPr>
          <w:p w14:paraId="28858B10" w14:textId="77777777" w:rsidR="00340956" w:rsidRPr="00E05EE5" w:rsidRDefault="005436D3" w:rsidP="00AE2887">
            <w:pPr>
              <w:rPr>
                <w:color w:val="0F1115"/>
              </w:rPr>
            </w:pPr>
            <w:r w:rsidRPr="00E05EE5">
              <w:rPr>
                <w:color w:val="0F1115"/>
              </w:rPr>
              <w:t>А, В</w:t>
            </w:r>
          </w:p>
        </w:tc>
        <w:tc>
          <w:tcPr>
            <w:tcW w:w="0" w:type="auto"/>
            <w:hideMark/>
          </w:tcPr>
          <w:p w14:paraId="2634B92F" w14:textId="77777777" w:rsidR="00340956" w:rsidRPr="00E05EE5" w:rsidRDefault="005436D3" w:rsidP="00AE2887">
            <w:pPr>
              <w:rPr>
                <w:color w:val="0F1115"/>
              </w:rPr>
            </w:pPr>
            <w:r w:rsidRPr="00E05EE5">
              <w:rPr>
                <w:color w:val="0F1115"/>
              </w:rPr>
              <w:t>ПК-2.3</w:t>
            </w:r>
          </w:p>
        </w:tc>
      </w:tr>
      <w:tr w:rsidR="00340956" w:rsidRPr="00E05EE5" w14:paraId="06655834" w14:textId="77777777" w:rsidTr="00AE2887">
        <w:tc>
          <w:tcPr>
            <w:tcW w:w="0" w:type="auto"/>
            <w:hideMark/>
          </w:tcPr>
          <w:p w14:paraId="558456FA" w14:textId="77777777" w:rsidR="00340956" w:rsidRPr="00E05EE5" w:rsidRDefault="005436D3" w:rsidP="00AE2887">
            <w:pPr>
              <w:rPr>
                <w:color w:val="0F1115"/>
              </w:rPr>
            </w:pPr>
            <w:r w:rsidRPr="00E05EE5">
              <w:rPr>
                <w:color w:val="0F1115"/>
              </w:rPr>
              <w:t>6</w:t>
            </w:r>
          </w:p>
        </w:tc>
        <w:tc>
          <w:tcPr>
            <w:tcW w:w="0" w:type="auto"/>
            <w:hideMark/>
          </w:tcPr>
          <w:p w14:paraId="51098E0F" w14:textId="77777777" w:rsidR="00340956" w:rsidRPr="009A7431" w:rsidRDefault="005436D3" w:rsidP="00AE2887">
            <w:pPr>
              <w:rPr>
                <w:color w:val="0F1115"/>
              </w:rPr>
            </w:pPr>
            <w:r w:rsidRPr="009A7431">
              <w:rPr>
                <w:bCs/>
                <w:color w:val="0F1115"/>
              </w:rPr>
              <w:t>Какие средства информационно-психологического воздействия относятся к основным структурным элементам?</w:t>
            </w:r>
          </w:p>
          <w:p w14:paraId="769BBC19" w14:textId="77777777" w:rsidR="00340956" w:rsidRPr="009A7431" w:rsidRDefault="005436D3" w:rsidP="00AE2887">
            <w:pPr>
              <w:rPr>
                <w:color w:val="0F1115"/>
              </w:rPr>
            </w:pPr>
            <w:r w:rsidRPr="00E05EE5">
              <w:rPr>
                <w:color w:val="0F1115"/>
              </w:rPr>
              <w:lastRenderedPageBreak/>
              <w:t>А. Дезинформация и пропаганда</w:t>
            </w:r>
          </w:p>
          <w:p w14:paraId="4F8C0570" w14:textId="77777777" w:rsidR="00340956" w:rsidRPr="009A7431" w:rsidRDefault="005436D3" w:rsidP="00AE2887">
            <w:pPr>
              <w:rPr>
                <w:color w:val="0F1115"/>
              </w:rPr>
            </w:pPr>
            <w:r w:rsidRPr="00E05EE5">
              <w:rPr>
                <w:color w:val="0F1115"/>
              </w:rPr>
              <w:t>Б. Шифрование и туннелирование трафика</w:t>
            </w:r>
          </w:p>
          <w:p w14:paraId="49B98B5A" w14:textId="77777777" w:rsidR="00340956" w:rsidRPr="009A7431" w:rsidRDefault="005436D3" w:rsidP="00AE2887">
            <w:pPr>
              <w:rPr>
                <w:color w:val="0F1115"/>
              </w:rPr>
            </w:pPr>
            <w:r w:rsidRPr="00E05EE5">
              <w:rPr>
                <w:color w:val="0F1115"/>
              </w:rPr>
              <w:t>В. Управление кризисами и лоббирование</w:t>
            </w:r>
          </w:p>
          <w:p w14:paraId="6E23EA96" w14:textId="77777777" w:rsidR="00340956" w:rsidRPr="00E05EE5" w:rsidRDefault="005436D3" w:rsidP="00AE2887">
            <w:pPr>
              <w:rPr>
                <w:color w:val="0F1115"/>
              </w:rPr>
            </w:pPr>
            <w:r w:rsidRPr="00E05EE5">
              <w:rPr>
                <w:color w:val="0F1115"/>
              </w:rPr>
              <w:t>Г. Резервное копирование и хеширование</w:t>
            </w:r>
          </w:p>
        </w:tc>
        <w:tc>
          <w:tcPr>
            <w:tcW w:w="0" w:type="auto"/>
            <w:hideMark/>
          </w:tcPr>
          <w:p w14:paraId="72EB7619" w14:textId="77777777" w:rsidR="00340956" w:rsidRPr="00E05EE5" w:rsidRDefault="005436D3" w:rsidP="00AE2887">
            <w:pPr>
              <w:rPr>
                <w:color w:val="0F1115"/>
              </w:rPr>
            </w:pPr>
            <w:r w:rsidRPr="00E05EE5">
              <w:rPr>
                <w:color w:val="0F1115"/>
              </w:rPr>
              <w:lastRenderedPageBreak/>
              <w:t>А, В</w:t>
            </w:r>
          </w:p>
        </w:tc>
        <w:tc>
          <w:tcPr>
            <w:tcW w:w="0" w:type="auto"/>
            <w:hideMark/>
          </w:tcPr>
          <w:p w14:paraId="4E1E95CA" w14:textId="77777777" w:rsidR="00340956" w:rsidRPr="00E05EE5" w:rsidRDefault="005436D3" w:rsidP="00AE2887">
            <w:pPr>
              <w:rPr>
                <w:color w:val="0F1115"/>
              </w:rPr>
            </w:pPr>
            <w:r w:rsidRPr="00E05EE5">
              <w:rPr>
                <w:color w:val="0F1115"/>
              </w:rPr>
              <w:t>УК-3.2</w:t>
            </w:r>
          </w:p>
        </w:tc>
      </w:tr>
      <w:tr w:rsidR="00340956" w:rsidRPr="00E05EE5" w14:paraId="201E23B4" w14:textId="77777777" w:rsidTr="00AE2887">
        <w:tc>
          <w:tcPr>
            <w:tcW w:w="0" w:type="auto"/>
            <w:hideMark/>
          </w:tcPr>
          <w:p w14:paraId="78F572FE" w14:textId="77777777" w:rsidR="00340956" w:rsidRPr="00E05EE5" w:rsidRDefault="005436D3" w:rsidP="00AE2887">
            <w:pPr>
              <w:rPr>
                <w:color w:val="0F1115"/>
              </w:rPr>
            </w:pPr>
            <w:r w:rsidRPr="00E05EE5">
              <w:rPr>
                <w:color w:val="0F1115"/>
              </w:rPr>
              <w:t>7</w:t>
            </w:r>
          </w:p>
        </w:tc>
        <w:tc>
          <w:tcPr>
            <w:tcW w:w="0" w:type="auto"/>
            <w:hideMark/>
          </w:tcPr>
          <w:p w14:paraId="7B496BA3" w14:textId="77777777" w:rsidR="00340956" w:rsidRPr="009A7431" w:rsidRDefault="005436D3" w:rsidP="00AE2887">
            <w:pPr>
              <w:rPr>
                <w:color w:val="0F1115"/>
              </w:rPr>
            </w:pPr>
            <w:r w:rsidRPr="009A7431">
              <w:rPr>
                <w:bCs/>
                <w:color w:val="0F1115"/>
              </w:rPr>
              <w:t>Что понимается под термином «MASS-MEDIA оружие»?</w:t>
            </w:r>
          </w:p>
          <w:p w14:paraId="4AB345AC" w14:textId="77777777" w:rsidR="00340956" w:rsidRPr="009A7431" w:rsidRDefault="005436D3" w:rsidP="00AE2887">
            <w:pPr>
              <w:rPr>
                <w:color w:val="0F1115"/>
              </w:rPr>
            </w:pPr>
            <w:r w:rsidRPr="00E05EE5">
              <w:rPr>
                <w:color w:val="0F1115"/>
              </w:rPr>
              <w:t>А. Вирусное программное обеспечение, поражающее редакции газет</w:t>
            </w:r>
          </w:p>
          <w:p w14:paraId="5A84C242" w14:textId="77777777" w:rsidR="00340956" w:rsidRPr="009A7431" w:rsidRDefault="005436D3" w:rsidP="00AE2887">
            <w:pPr>
              <w:rPr>
                <w:color w:val="0F1115"/>
              </w:rPr>
            </w:pPr>
            <w:r w:rsidRPr="00E05EE5">
              <w:rPr>
                <w:color w:val="0F1115"/>
              </w:rPr>
              <w:t>Б. Использование средств массовой информации для целенаправленного манипулятивного воздействия на сознание</w:t>
            </w:r>
          </w:p>
          <w:p w14:paraId="321D3199" w14:textId="77777777" w:rsidR="00340956" w:rsidRPr="009A7431" w:rsidRDefault="005436D3" w:rsidP="00AE2887">
            <w:pPr>
              <w:rPr>
                <w:color w:val="0F1115"/>
              </w:rPr>
            </w:pPr>
            <w:r w:rsidRPr="00E05EE5">
              <w:rPr>
                <w:color w:val="0F1115"/>
              </w:rPr>
              <w:t>В. Спутниковое оружие для подавления телесигнала</w:t>
            </w:r>
          </w:p>
          <w:p w14:paraId="25048955" w14:textId="77777777" w:rsidR="00340956" w:rsidRPr="00E05EE5" w:rsidRDefault="005436D3" w:rsidP="00AE2887">
            <w:pPr>
              <w:rPr>
                <w:color w:val="0F1115"/>
              </w:rPr>
            </w:pPr>
            <w:r w:rsidRPr="00E05EE5">
              <w:rPr>
                <w:color w:val="0F1115"/>
              </w:rPr>
              <w:t>Г. Законодательные акты о запрете иностранных СМИ</w:t>
            </w:r>
          </w:p>
        </w:tc>
        <w:tc>
          <w:tcPr>
            <w:tcW w:w="0" w:type="auto"/>
            <w:hideMark/>
          </w:tcPr>
          <w:p w14:paraId="3A15580C" w14:textId="77777777" w:rsidR="00340956" w:rsidRPr="00E05EE5" w:rsidRDefault="005436D3" w:rsidP="00AE2887">
            <w:pPr>
              <w:rPr>
                <w:color w:val="0F1115"/>
              </w:rPr>
            </w:pPr>
            <w:r w:rsidRPr="00E05EE5">
              <w:rPr>
                <w:color w:val="0F1115"/>
              </w:rPr>
              <w:t>Б</w:t>
            </w:r>
          </w:p>
        </w:tc>
        <w:tc>
          <w:tcPr>
            <w:tcW w:w="0" w:type="auto"/>
            <w:hideMark/>
          </w:tcPr>
          <w:p w14:paraId="5FDF99DA" w14:textId="77777777" w:rsidR="00340956" w:rsidRPr="00E05EE5" w:rsidRDefault="005436D3" w:rsidP="00AE2887">
            <w:pPr>
              <w:rPr>
                <w:color w:val="0F1115"/>
              </w:rPr>
            </w:pPr>
            <w:r w:rsidRPr="00E05EE5">
              <w:rPr>
                <w:color w:val="0F1115"/>
              </w:rPr>
              <w:t>УК-3.2</w:t>
            </w:r>
          </w:p>
        </w:tc>
      </w:tr>
      <w:tr w:rsidR="00340956" w:rsidRPr="00E05EE5" w14:paraId="3C91AF4E" w14:textId="77777777" w:rsidTr="00AE2887">
        <w:tc>
          <w:tcPr>
            <w:tcW w:w="0" w:type="auto"/>
            <w:hideMark/>
          </w:tcPr>
          <w:p w14:paraId="3F4C6C42" w14:textId="77777777" w:rsidR="00340956" w:rsidRPr="00E05EE5" w:rsidRDefault="005436D3" w:rsidP="00AE2887">
            <w:pPr>
              <w:rPr>
                <w:color w:val="0F1115"/>
              </w:rPr>
            </w:pPr>
            <w:r w:rsidRPr="00E05EE5">
              <w:rPr>
                <w:color w:val="0F1115"/>
              </w:rPr>
              <w:t>8</w:t>
            </w:r>
          </w:p>
        </w:tc>
        <w:tc>
          <w:tcPr>
            <w:tcW w:w="0" w:type="auto"/>
            <w:hideMark/>
          </w:tcPr>
          <w:p w14:paraId="71E1FED5" w14:textId="77777777" w:rsidR="00340956" w:rsidRPr="009A7431" w:rsidRDefault="005436D3" w:rsidP="00AE2887">
            <w:pPr>
              <w:rPr>
                <w:color w:val="0F1115"/>
              </w:rPr>
            </w:pPr>
            <w:r w:rsidRPr="009A7431">
              <w:rPr>
                <w:bCs/>
                <w:color w:val="0F1115"/>
              </w:rPr>
              <w:t>Какие каналы восприятия информации человеком являются мишенями для информационно-психологического оружия? (выберите 2 варианта)</w:t>
            </w:r>
          </w:p>
          <w:p w14:paraId="05FA2FF0" w14:textId="77777777" w:rsidR="00340956" w:rsidRPr="009A7431" w:rsidRDefault="005436D3" w:rsidP="00AE2887">
            <w:pPr>
              <w:rPr>
                <w:color w:val="0F1115"/>
              </w:rPr>
            </w:pPr>
            <w:r w:rsidRPr="00E05EE5">
              <w:rPr>
                <w:color w:val="0F1115"/>
              </w:rPr>
              <w:t>А. Зрительный канал</w:t>
            </w:r>
          </w:p>
          <w:p w14:paraId="6A0DB5B8" w14:textId="77777777" w:rsidR="00340956" w:rsidRPr="009A7431" w:rsidRDefault="005436D3" w:rsidP="00AE2887">
            <w:pPr>
              <w:rPr>
                <w:color w:val="0F1115"/>
              </w:rPr>
            </w:pPr>
            <w:r w:rsidRPr="00E05EE5">
              <w:rPr>
                <w:color w:val="0F1115"/>
              </w:rPr>
              <w:t>Б. Термический канал</w:t>
            </w:r>
          </w:p>
          <w:p w14:paraId="2B014224" w14:textId="77777777" w:rsidR="00340956" w:rsidRPr="009A7431" w:rsidRDefault="005436D3" w:rsidP="00AE2887">
            <w:pPr>
              <w:rPr>
                <w:color w:val="0F1115"/>
              </w:rPr>
            </w:pPr>
            <w:r w:rsidRPr="00E05EE5">
              <w:rPr>
                <w:color w:val="0F1115"/>
              </w:rPr>
              <w:t>В. Слуховой канал</w:t>
            </w:r>
          </w:p>
          <w:p w14:paraId="6A5320F0" w14:textId="77777777" w:rsidR="00340956" w:rsidRPr="00E05EE5" w:rsidRDefault="005436D3" w:rsidP="00AE2887">
            <w:pPr>
              <w:rPr>
                <w:color w:val="0F1115"/>
              </w:rPr>
            </w:pPr>
            <w:r w:rsidRPr="00E05EE5">
              <w:rPr>
                <w:color w:val="0F1115"/>
              </w:rPr>
              <w:t>Г. Канал электромагнитной индукции</w:t>
            </w:r>
          </w:p>
        </w:tc>
        <w:tc>
          <w:tcPr>
            <w:tcW w:w="0" w:type="auto"/>
            <w:hideMark/>
          </w:tcPr>
          <w:p w14:paraId="12238A6E" w14:textId="77777777" w:rsidR="00340956" w:rsidRPr="00E05EE5" w:rsidRDefault="005436D3" w:rsidP="00AE2887">
            <w:pPr>
              <w:rPr>
                <w:color w:val="0F1115"/>
              </w:rPr>
            </w:pPr>
            <w:r w:rsidRPr="00E05EE5">
              <w:rPr>
                <w:color w:val="0F1115"/>
              </w:rPr>
              <w:t>А, В</w:t>
            </w:r>
          </w:p>
        </w:tc>
        <w:tc>
          <w:tcPr>
            <w:tcW w:w="0" w:type="auto"/>
            <w:hideMark/>
          </w:tcPr>
          <w:p w14:paraId="78825F5F" w14:textId="77777777" w:rsidR="00340956" w:rsidRPr="00E05EE5" w:rsidRDefault="005436D3" w:rsidP="00AE2887">
            <w:pPr>
              <w:rPr>
                <w:color w:val="0F1115"/>
              </w:rPr>
            </w:pPr>
            <w:r w:rsidRPr="00E05EE5">
              <w:rPr>
                <w:color w:val="0F1115"/>
              </w:rPr>
              <w:t>ПК-4.2</w:t>
            </w:r>
          </w:p>
        </w:tc>
      </w:tr>
      <w:tr w:rsidR="00340956" w:rsidRPr="00E05EE5" w14:paraId="6332ACEA" w14:textId="77777777" w:rsidTr="00AE2887">
        <w:tc>
          <w:tcPr>
            <w:tcW w:w="0" w:type="auto"/>
            <w:hideMark/>
          </w:tcPr>
          <w:p w14:paraId="3BFF1D7A" w14:textId="77777777" w:rsidR="00340956" w:rsidRPr="00E05EE5" w:rsidRDefault="005436D3" w:rsidP="00AE2887">
            <w:pPr>
              <w:rPr>
                <w:color w:val="0F1115"/>
              </w:rPr>
            </w:pPr>
            <w:r w:rsidRPr="00E05EE5">
              <w:rPr>
                <w:color w:val="0F1115"/>
              </w:rPr>
              <w:t>9</w:t>
            </w:r>
          </w:p>
        </w:tc>
        <w:tc>
          <w:tcPr>
            <w:tcW w:w="0" w:type="auto"/>
            <w:hideMark/>
          </w:tcPr>
          <w:p w14:paraId="451A9881" w14:textId="77777777" w:rsidR="00340956" w:rsidRPr="009A7431" w:rsidRDefault="005436D3" w:rsidP="00AE2887">
            <w:pPr>
              <w:rPr>
                <w:color w:val="0F1115"/>
              </w:rPr>
            </w:pPr>
            <w:r w:rsidRPr="009A7431">
              <w:rPr>
                <w:bCs/>
                <w:color w:val="0F1115"/>
              </w:rPr>
              <w:t>Какой прием латентного воздействия на сознание описывает «использование эвфемизмов»?</w:t>
            </w:r>
          </w:p>
          <w:p w14:paraId="285955C5" w14:textId="77777777" w:rsidR="00340956" w:rsidRPr="009A7431" w:rsidRDefault="005436D3" w:rsidP="00AE2887">
            <w:pPr>
              <w:rPr>
                <w:color w:val="0F1115"/>
              </w:rPr>
            </w:pPr>
            <w:r w:rsidRPr="00E05EE5">
              <w:rPr>
                <w:color w:val="0F1115"/>
              </w:rPr>
              <w:t>А. Замена грубых или нежелательных слов нейтральными и более мягкими для сглаживания восприятия</w:t>
            </w:r>
          </w:p>
          <w:p w14:paraId="063C364B" w14:textId="77777777" w:rsidR="00340956" w:rsidRPr="009A7431" w:rsidRDefault="005436D3" w:rsidP="00AE2887">
            <w:pPr>
              <w:rPr>
                <w:color w:val="0F1115"/>
              </w:rPr>
            </w:pPr>
            <w:r w:rsidRPr="00E05EE5">
              <w:rPr>
                <w:color w:val="0F1115"/>
              </w:rPr>
              <w:t>Б. Употребление жаргонной лексики для привлечения молодежи</w:t>
            </w:r>
          </w:p>
          <w:p w14:paraId="4EFB98E9" w14:textId="77777777" w:rsidR="00340956" w:rsidRPr="009A7431" w:rsidRDefault="005436D3" w:rsidP="00AE2887">
            <w:pPr>
              <w:rPr>
                <w:color w:val="0F1115"/>
              </w:rPr>
            </w:pPr>
            <w:r w:rsidRPr="00E05EE5">
              <w:rPr>
                <w:color w:val="0F1115"/>
              </w:rPr>
              <w:t>В. Многократное повторение одного и того же тезиса</w:t>
            </w:r>
          </w:p>
          <w:p w14:paraId="25260F4B" w14:textId="77777777" w:rsidR="00340956" w:rsidRPr="00E05EE5" w:rsidRDefault="005436D3" w:rsidP="00AE2887">
            <w:pPr>
              <w:rPr>
                <w:color w:val="0F1115"/>
              </w:rPr>
            </w:pPr>
            <w:r w:rsidRPr="00E05EE5">
              <w:rPr>
                <w:color w:val="0F1115"/>
              </w:rPr>
              <w:t>Г. Использование научной терминологии для усыпления бдительности</w:t>
            </w:r>
          </w:p>
        </w:tc>
        <w:tc>
          <w:tcPr>
            <w:tcW w:w="0" w:type="auto"/>
            <w:hideMark/>
          </w:tcPr>
          <w:p w14:paraId="40257242" w14:textId="77777777" w:rsidR="00340956" w:rsidRPr="00E05EE5" w:rsidRDefault="005436D3" w:rsidP="00AE2887">
            <w:pPr>
              <w:rPr>
                <w:color w:val="0F1115"/>
              </w:rPr>
            </w:pPr>
            <w:r w:rsidRPr="00E05EE5">
              <w:rPr>
                <w:color w:val="0F1115"/>
              </w:rPr>
              <w:t>А</w:t>
            </w:r>
          </w:p>
        </w:tc>
        <w:tc>
          <w:tcPr>
            <w:tcW w:w="0" w:type="auto"/>
            <w:hideMark/>
          </w:tcPr>
          <w:p w14:paraId="779D28C9" w14:textId="77777777" w:rsidR="00340956" w:rsidRPr="00E05EE5" w:rsidRDefault="005436D3" w:rsidP="00AE2887">
            <w:pPr>
              <w:rPr>
                <w:color w:val="0F1115"/>
              </w:rPr>
            </w:pPr>
            <w:r w:rsidRPr="00E05EE5">
              <w:rPr>
                <w:color w:val="0F1115"/>
              </w:rPr>
              <w:t>УК-3.1</w:t>
            </w:r>
          </w:p>
        </w:tc>
      </w:tr>
      <w:tr w:rsidR="00340956" w:rsidRPr="00E05EE5" w14:paraId="39F46D70" w14:textId="77777777" w:rsidTr="00AE2887">
        <w:tc>
          <w:tcPr>
            <w:tcW w:w="0" w:type="auto"/>
            <w:hideMark/>
          </w:tcPr>
          <w:p w14:paraId="2A207DA0" w14:textId="77777777" w:rsidR="00340956" w:rsidRPr="00E05EE5" w:rsidRDefault="005436D3" w:rsidP="00AE2887">
            <w:pPr>
              <w:rPr>
                <w:color w:val="0F1115"/>
              </w:rPr>
            </w:pPr>
            <w:r w:rsidRPr="00E05EE5">
              <w:rPr>
                <w:color w:val="0F1115"/>
              </w:rPr>
              <w:t>10</w:t>
            </w:r>
          </w:p>
        </w:tc>
        <w:tc>
          <w:tcPr>
            <w:tcW w:w="0" w:type="auto"/>
            <w:hideMark/>
          </w:tcPr>
          <w:p w14:paraId="3B803D30" w14:textId="77777777" w:rsidR="00340956" w:rsidRPr="009A7431" w:rsidRDefault="005436D3" w:rsidP="00AE2887">
            <w:pPr>
              <w:rPr>
                <w:color w:val="0F1115"/>
              </w:rPr>
            </w:pPr>
            <w:r w:rsidRPr="009A7431">
              <w:rPr>
                <w:bCs/>
                <w:color w:val="0F1115"/>
              </w:rPr>
              <w:t>Какие два типа памяти человека выделяют как цели для воздействия с целью деформации исторического сознания?</w:t>
            </w:r>
          </w:p>
          <w:p w14:paraId="41B84104" w14:textId="77777777" w:rsidR="00340956" w:rsidRPr="009A7431" w:rsidRDefault="005436D3" w:rsidP="00AE2887">
            <w:pPr>
              <w:rPr>
                <w:color w:val="0F1115"/>
              </w:rPr>
            </w:pPr>
            <w:r w:rsidRPr="00E05EE5">
              <w:rPr>
                <w:color w:val="0F1115"/>
              </w:rPr>
              <w:lastRenderedPageBreak/>
              <w:t>А. Кратковременная и сенсорная память</w:t>
            </w:r>
          </w:p>
          <w:p w14:paraId="54A3037A" w14:textId="77777777" w:rsidR="00340956" w:rsidRPr="009A7431" w:rsidRDefault="005436D3" w:rsidP="00AE2887">
            <w:pPr>
              <w:rPr>
                <w:color w:val="0F1115"/>
              </w:rPr>
            </w:pPr>
            <w:r w:rsidRPr="00E05EE5">
              <w:rPr>
                <w:color w:val="0F1115"/>
              </w:rPr>
              <w:t>Б. Историческая и ассоциативная память</w:t>
            </w:r>
          </w:p>
          <w:p w14:paraId="0CC95509" w14:textId="77777777" w:rsidR="00340956" w:rsidRPr="009A7431" w:rsidRDefault="005436D3" w:rsidP="00AE2887">
            <w:pPr>
              <w:rPr>
                <w:color w:val="0F1115"/>
              </w:rPr>
            </w:pPr>
            <w:r w:rsidRPr="00E05EE5">
              <w:rPr>
                <w:color w:val="0F1115"/>
              </w:rPr>
              <w:t>В. Генетическая и иммунная память</w:t>
            </w:r>
          </w:p>
          <w:p w14:paraId="22CFFB76" w14:textId="77777777" w:rsidR="00340956" w:rsidRPr="00E05EE5" w:rsidRDefault="005436D3" w:rsidP="00AE2887">
            <w:pPr>
              <w:rPr>
                <w:color w:val="0F1115"/>
              </w:rPr>
            </w:pPr>
            <w:r w:rsidRPr="00E05EE5">
              <w:rPr>
                <w:color w:val="0F1115"/>
              </w:rPr>
              <w:t>Г. Оперативная и постоянная память ЭВМ</w:t>
            </w:r>
          </w:p>
        </w:tc>
        <w:tc>
          <w:tcPr>
            <w:tcW w:w="0" w:type="auto"/>
            <w:hideMark/>
          </w:tcPr>
          <w:p w14:paraId="1FEE9265" w14:textId="77777777" w:rsidR="00340956" w:rsidRPr="00E05EE5" w:rsidRDefault="005436D3" w:rsidP="00AE2887">
            <w:pPr>
              <w:rPr>
                <w:color w:val="0F1115"/>
              </w:rPr>
            </w:pPr>
            <w:r w:rsidRPr="00E05EE5">
              <w:rPr>
                <w:color w:val="0F1115"/>
              </w:rPr>
              <w:lastRenderedPageBreak/>
              <w:t>Б</w:t>
            </w:r>
          </w:p>
        </w:tc>
        <w:tc>
          <w:tcPr>
            <w:tcW w:w="0" w:type="auto"/>
            <w:hideMark/>
          </w:tcPr>
          <w:p w14:paraId="1E72ECD5" w14:textId="77777777" w:rsidR="00340956" w:rsidRPr="00E05EE5" w:rsidRDefault="005436D3" w:rsidP="00AE2887">
            <w:pPr>
              <w:rPr>
                <w:color w:val="0F1115"/>
              </w:rPr>
            </w:pPr>
            <w:r w:rsidRPr="00E05EE5">
              <w:rPr>
                <w:color w:val="0F1115"/>
              </w:rPr>
              <w:t>ПК-2.3</w:t>
            </w:r>
          </w:p>
        </w:tc>
      </w:tr>
      <w:tr w:rsidR="00340956" w:rsidRPr="00E05EE5" w14:paraId="225F26B6" w14:textId="77777777" w:rsidTr="00AE2887">
        <w:tc>
          <w:tcPr>
            <w:tcW w:w="0" w:type="auto"/>
            <w:gridSpan w:val="4"/>
            <w:hideMark/>
          </w:tcPr>
          <w:p w14:paraId="71173528" w14:textId="77777777" w:rsidR="00340956" w:rsidRPr="00E05EE5" w:rsidRDefault="005436D3" w:rsidP="00AE2887">
            <w:r w:rsidRPr="00E05EE5">
              <w:rPr>
                <w:b/>
                <w:bCs/>
                <w:color w:val="0F1115"/>
              </w:rPr>
              <w:t>Задания закрытого типа на установление соответствия</w:t>
            </w:r>
          </w:p>
        </w:tc>
      </w:tr>
      <w:tr w:rsidR="00340956" w:rsidRPr="00E05EE5" w14:paraId="008EF29A" w14:textId="77777777" w:rsidTr="00AE2887">
        <w:tc>
          <w:tcPr>
            <w:tcW w:w="0" w:type="auto"/>
            <w:hideMark/>
          </w:tcPr>
          <w:p w14:paraId="375CCC3D" w14:textId="77777777" w:rsidR="00340956" w:rsidRPr="00E05EE5" w:rsidRDefault="005436D3" w:rsidP="00AE2887">
            <w:pPr>
              <w:rPr>
                <w:color w:val="0F1115"/>
              </w:rPr>
            </w:pPr>
            <w:r w:rsidRPr="00E05EE5">
              <w:rPr>
                <w:color w:val="0F1115"/>
              </w:rPr>
              <w:t>11</w:t>
            </w:r>
          </w:p>
        </w:tc>
        <w:tc>
          <w:tcPr>
            <w:tcW w:w="0" w:type="auto"/>
            <w:hideMark/>
          </w:tcPr>
          <w:p w14:paraId="7E141BDE" w14:textId="77777777" w:rsidR="00340956" w:rsidRPr="009A7431" w:rsidRDefault="005436D3" w:rsidP="00AE2887">
            <w:pPr>
              <w:rPr>
                <w:color w:val="0F1115"/>
              </w:rPr>
            </w:pPr>
            <w:r w:rsidRPr="009A7431">
              <w:rPr>
                <w:bCs/>
                <w:color w:val="0F1115"/>
              </w:rPr>
              <w:t>Установите соответствие между видами информационно-психологического оружия и их характеристиками:</w:t>
            </w:r>
          </w:p>
          <w:p w14:paraId="647E2070" w14:textId="77777777" w:rsidR="00340956" w:rsidRPr="009A7431" w:rsidRDefault="005436D3" w:rsidP="00AE2887">
            <w:pPr>
              <w:rPr>
                <w:color w:val="0F1115"/>
              </w:rPr>
            </w:pPr>
            <w:r w:rsidRPr="00E05EE5">
              <w:rPr>
                <w:color w:val="0F1115"/>
              </w:rPr>
              <w:t>1. Психотронное оружие</w:t>
            </w:r>
          </w:p>
          <w:p w14:paraId="55AF4E37" w14:textId="77777777" w:rsidR="00340956" w:rsidRPr="009A7431" w:rsidRDefault="005436D3" w:rsidP="00AE2887">
            <w:pPr>
              <w:rPr>
                <w:color w:val="0F1115"/>
              </w:rPr>
            </w:pPr>
            <w:r w:rsidRPr="00E05EE5">
              <w:rPr>
                <w:color w:val="0F1115"/>
              </w:rPr>
              <w:t>2. Лингвистическое оружие</w:t>
            </w:r>
          </w:p>
          <w:p w14:paraId="4158728A" w14:textId="77777777" w:rsidR="00340956" w:rsidRPr="009A7431" w:rsidRDefault="005436D3" w:rsidP="00AE2887">
            <w:pPr>
              <w:rPr>
                <w:color w:val="0F1115"/>
              </w:rPr>
            </w:pPr>
            <w:r w:rsidRPr="00E05EE5">
              <w:rPr>
                <w:color w:val="0F1115"/>
              </w:rPr>
              <w:t>3. MASS-MEDIA оружие</w:t>
            </w:r>
          </w:p>
          <w:p w14:paraId="792EFACF" w14:textId="77777777" w:rsidR="00340956" w:rsidRPr="009A7431" w:rsidRDefault="005436D3" w:rsidP="00AE2887">
            <w:pPr>
              <w:rPr>
                <w:color w:val="0F1115"/>
              </w:rPr>
            </w:pPr>
            <w:r w:rsidRPr="00E05EE5">
              <w:rPr>
                <w:color w:val="0F1115"/>
              </w:rPr>
              <w:t>4. Биоэнергетическое оружие</w:t>
            </w:r>
          </w:p>
          <w:p w14:paraId="1A58DFDF" w14:textId="77777777" w:rsidR="00340956" w:rsidRPr="009A7431" w:rsidRDefault="00CC503C" w:rsidP="00AE2887">
            <w:pPr>
              <w:rPr>
                <w:color w:val="0F1115"/>
              </w:rPr>
            </w:pPr>
          </w:p>
          <w:p w14:paraId="5E912D79" w14:textId="77777777" w:rsidR="00340956" w:rsidRPr="009A7431" w:rsidRDefault="005436D3" w:rsidP="00AE2887">
            <w:pPr>
              <w:rPr>
                <w:color w:val="0F1115"/>
              </w:rPr>
            </w:pPr>
            <w:r w:rsidRPr="00E05EE5">
              <w:rPr>
                <w:color w:val="0F1115"/>
              </w:rPr>
              <w:t>А. Воздействие через СМИ на большие аудитории</w:t>
            </w:r>
          </w:p>
          <w:p w14:paraId="028A7565" w14:textId="77777777" w:rsidR="00340956" w:rsidRPr="009A7431" w:rsidRDefault="005436D3" w:rsidP="00AE2887">
            <w:pPr>
              <w:rPr>
                <w:color w:val="0F1115"/>
              </w:rPr>
            </w:pPr>
            <w:r w:rsidRPr="00E05EE5">
              <w:rPr>
                <w:color w:val="0F1115"/>
              </w:rPr>
              <w:t>Б. Использование слов, образов и метафор для искажения картины мира</w:t>
            </w:r>
          </w:p>
          <w:p w14:paraId="14C64F87" w14:textId="77777777" w:rsidR="00340956" w:rsidRPr="009A7431" w:rsidRDefault="005436D3" w:rsidP="00AE2887">
            <w:pPr>
              <w:rPr>
                <w:color w:val="0F1115"/>
              </w:rPr>
            </w:pPr>
            <w:r w:rsidRPr="00E05EE5">
              <w:rPr>
                <w:color w:val="0F1115"/>
              </w:rPr>
              <w:t>В. Технические средства дистанционного влияния на психику и физиологию</w:t>
            </w:r>
          </w:p>
          <w:p w14:paraId="16E5AB7D" w14:textId="77777777" w:rsidR="00340956" w:rsidRPr="00E05EE5" w:rsidRDefault="005436D3" w:rsidP="00AE2887">
            <w:pPr>
              <w:rPr>
                <w:color w:val="0F1115"/>
              </w:rPr>
            </w:pPr>
            <w:r w:rsidRPr="00E05EE5">
              <w:rPr>
                <w:color w:val="0F1115"/>
              </w:rPr>
              <w:t>Г. Воздействие на «биополе» и экстрасенсорное восприятие</w:t>
            </w:r>
          </w:p>
        </w:tc>
        <w:tc>
          <w:tcPr>
            <w:tcW w:w="0" w:type="auto"/>
            <w:hideMark/>
          </w:tcPr>
          <w:p w14:paraId="03F0A2CB" w14:textId="77777777" w:rsidR="00340956" w:rsidRPr="00E05EE5" w:rsidRDefault="005436D3" w:rsidP="00AE2887">
            <w:pPr>
              <w:rPr>
                <w:color w:val="0F1115"/>
              </w:rPr>
            </w:pPr>
            <w:r w:rsidRPr="00E05EE5">
              <w:rPr>
                <w:color w:val="0F1115"/>
              </w:rPr>
              <w:t>1-В, 2-Б, 3-А, 4-Г</w:t>
            </w:r>
          </w:p>
        </w:tc>
        <w:tc>
          <w:tcPr>
            <w:tcW w:w="0" w:type="auto"/>
            <w:hideMark/>
          </w:tcPr>
          <w:p w14:paraId="41A20B0E" w14:textId="77777777" w:rsidR="00340956" w:rsidRPr="00E05EE5" w:rsidRDefault="005436D3" w:rsidP="00AE2887">
            <w:pPr>
              <w:rPr>
                <w:color w:val="0F1115"/>
              </w:rPr>
            </w:pPr>
            <w:r w:rsidRPr="00E05EE5">
              <w:rPr>
                <w:color w:val="0F1115"/>
              </w:rPr>
              <w:t>ПК-2.3</w:t>
            </w:r>
          </w:p>
        </w:tc>
      </w:tr>
      <w:tr w:rsidR="00340956" w:rsidRPr="00E05EE5" w14:paraId="56F32A82" w14:textId="77777777" w:rsidTr="00AE2887">
        <w:tc>
          <w:tcPr>
            <w:tcW w:w="0" w:type="auto"/>
            <w:hideMark/>
          </w:tcPr>
          <w:p w14:paraId="06FDC19C" w14:textId="77777777" w:rsidR="00340956" w:rsidRPr="00E05EE5" w:rsidRDefault="005436D3" w:rsidP="00AE2887">
            <w:pPr>
              <w:rPr>
                <w:color w:val="0F1115"/>
              </w:rPr>
            </w:pPr>
            <w:r w:rsidRPr="00E05EE5">
              <w:rPr>
                <w:color w:val="0F1115"/>
              </w:rPr>
              <w:t>12</w:t>
            </w:r>
          </w:p>
        </w:tc>
        <w:tc>
          <w:tcPr>
            <w:tcW w:w="0" w:type="auto"/>
            <w:hideMark/>
          </w:tcPr>
          <w:p w14:paraId="4FF931F9" w14:textId="77777777" w:rsidR="00340956" w:rsidRPr="009A7431" w:rsidRDefault="005436D3" w:rsidP="00AE2887">
            <w:pPr>
              <w:rPr>
                <w:color w:val="0F1115"/>
              </w:rPr>
            </w:pPr>
            <w:r w:rsidRPr="009A7431">
              <w:rPr>
                <w:bCs/>
                <w:color w:val="0F1115"/>
              </w:rPr>
              <w:t>Установите соответствие между понятиями и их определениями:</w:t>
            </w:r>
          </w:p>
          <w:p w14:paraId="25FEFA8F" w14:textId="77777777" w:rsidR="00340956" w:rsidRPr="009A7431" w:rsidRDefault="005436D3" w:rsidP="00AE2887">
            <w:pPr>
              <w:rPr>
                <w:color w:val="0F1115"/>
              </w:rPr>
            </w:pPr>
            <w:r w:rsidRPr="00E05EE5">
              <w:rPr>
                <w:color w:val="0F1115"/>
              </w:rPr>
              <w:t>1. Информационный суверенитет</w:t>
            </w:r>
          </w:p>
          <w:p w14:paraId="41DEFAB1" w14:textId="77777777" w:rsidR="00340956" w:rsidRPr="009A7431" w:rsidRDefault="005436D3" w:rsidP="00AE2887">
            <w:pPr>
              <w:rPr>
                <w:color w:val="0F1115"/>
              </w:rPr>
            </w:pPr>
            <w:r w:rsidRPr="00E05EE5">
              <w:rPr>
                <w:color w:val="0F1115"/>
              </w:rPr>
              <w:t>2. Парадигма развития</w:t>
            </w:r>
          </w:p>
          <w:p w14:paraId="224441BA" w14:textId="77777777" w:rsidR="00340956" w:rsidRPr="009A7431" w:rsidRDefault="005436D3" w:rsidP="00AE2887">
            <w:pPr>
              <w:rPr>
                <w:color w:val="0F1115"/>
              </w:rPr>
            </w:pPr>
            <w:r w:rsidRPr="00E05EE5">
              <w:rPr>
                <w:color w:val="0F1115"/>
              </w:rPr>
              <w:t>3. Пропаганда</w:t>
            </w:r>
          </w:p>
          <w:p w14:paraId="2F9A45DA" w14:textId="77777777" w:rsidR="00340956" w:rsidRPr="009A7431" w:rsidRDefault="005436D3" w:rsidP="00AE2887">
            <w:pPr>
              <w:rPr>
                <w:color w:val="0F1115"/>
              </w:rPr>
            </w:pPr>
            <w:r w:rsidRPr="00E05EE5">
              <w:rPr>
                <w:color w:val="0F1115"/>
              </w:rPr>
              <w:t>4. Лоббирование</w:t>
            </w:r>
          </w:p>
          <w:p w14:paraId="4C768866" w14:textId="77777777" w:rsidR="00340956" w:rsidRPr="009A7431" w:rsidRDefault="00CC503C" w:rsidP="00AE2887">
            <w:pPr>
              <w:rPr>
                <w:color w:val="0F1115"/>
              </w:rPr>
            </w:pPr>
          </w:p>
          <w:p w14:paraId="7A5B807A" w14:textId="77777777" w:rsidR="00340956" w:rsidRPr="009A7431" w:rsidRDefault="005436D3" w:rsidP="00AE2887">
            <w:pPr>
              <w:rPr>
                <w:color w:val="0F1115"/>
              </w:rPr>
            </w:pPr>
            <w:r w:rsidRPr="00E05EE5">
              <w:rPr>
                <w:color w:val="0F1115"/>
              </w:rPr>
              <w:t>А. Деятельность по продвижению интересов определенных групп в органах власти через воздействие на должностных лиц</w:t>
            </w:r>
          </w:p>
          <w:p w14:paraId="235CB6D7" w14:textId="77777777" w:rsidR="00340956" w:rsidRPr="009A7431" w:rsidRDefault="005436D3" w:rsidP="00AE2887">
            <w:pPr>
              <w:rPr>
                <w:color w:val="0F1115"/>
              </w:rPr>
            </w:pPr>
            <w:r w:rsidRPr="00E05EE5">
              <w:rPr>
                <w:color w:val="0F1115"/>
              </w:rPr>
              <w:t>Б. Концепция безопасности, ориентированная на устойчивый рост и реализацию национальных интересов в информпространстве</w:t>
            </w:r>
          </w:p>
          <w:p w14:paraId="36DF2CF3" w14:textId="77777777" w:rsidR="00340956" w:rsidRPr="009A7431" w:rsidRDefault="005436D3" w:rsidP="00AE2887">
            <w:pPr>
              <w:rPr>
                <w:color w:val="0F1115"/>
              </w:rPr>
            </w:pPr>
            <w:r w:rsidRPr="00E05EE5">
              <w:rPr>
                <w:color w:val="0F1115"/>
              </w:rPr>
              <w:lastRenderedPageBreak/>
              <w:t>В. Систематическое распространение идей для формирования определенного мировоззрения</w:t>
            </w:r>
          </w:p>
          <w:p w14:paraId="2ACC2DC3" w14:textId="77777777" w:rsidR="00340956" w:rsidRPr="00E05EE5" w:rsidRDefault="005436D3" w:rsidP="00AE2887">
            <w:pPr>
              <w:rPr>
                <w:color w:val="0F1115"/>
              </w:rPr>
            </w:pPr>
            <w:r w:rsidRPr="00E05EE5">
              <w:rPr>
                <w:color w:val="0F1115"/>
              </w:rPr>
              <w:t>Г. Право государства на независимость информационной политики и защиту от деструктивных воздействий</w:t>
            </w:r>
          </w:p>
        </w:tc>
        <w:tc>
          <w:tcPr>
            <w:tcW w:w="0" w:type="auto"/>
            <w:hideMark/>
          </w:tcPr>
          <w:p w14:paraId="76045041" w14:textId="77777777" w:rsidR="00340956" w:rsidRPr="00E05EE5" w:rsidRDefault="005436D3" w:rsidP="00AE2887">
            <w:pPr>
              <w:rPr>
                <w:color w:val="0F1115"/>
              </w:rPr>
            </w:pPr>
            <w:r w:rsidRPr="00E05EE5">
              <w:rPr>
                <w:color w:val="0F1115"/>
              </w:rPr>
              <w:lastRenderedPageBreak/>
              <w:t>1-Г, 2-Б, 3-В, 4-А</w:t>
            </w:r>
          </w:p>
        </w:tc>
        <w:tc>
          <w:tcPr>
            <w:tcW w:w="0" w:type="auto"/>
            <w:hideMark/>
          </w:tcPr>
          <w:p w14:paraId="1E87B338" w14:textId="77777777" w:rsidR="00340956" w:rsidRPr="00E05EE5" w:rsidRDefault="005436D3" w:rsidP="00AE2887">
            <w:pPr>
              <w:rPr>
                <w:color w:val="0F1115"/>
              </w:rPr>
            </w:pPr>
            <w:r w:rsidRPr="00E05EE5">
              <w:rPr>
                <w:color w:val="0F1115"/>
              </w:rPr>
              <w:t>ПК-4.2</w:t>
            </w:r>
          </w:p>
        </w:tc>
      </w:tr>
      <w:tr w:rsidR="00340956" w:rsidRPr="00E05EE5" w14:paraId="3382A9E2" w14:textId="77777777" w:rsidTr="00AE2887">
        <w:tc>
          <w:tcPr>
            <w:tcW w:w="0" w:type="auto"/>
            <w:hideMark/>
          </w:tcPr>
          <w:p w14:paraId="49B29BC9" w14:textId="77777777" w:rsidR="00340956" w:rsidRPr="00E05EE5" w:rsidRDefault="005436D3" w:rsidP="00AE2887">
            <w:pPr>
              <w:rPr>
                <w:color w:val="0F1115"/>
              </w:rPr>
            </w:pPr>
            <w:r w:rsidRPr="00E05EE5">
              <w:rPr>
                <w:color w:val="0F1115"/>
              </w:rPr>
              <w:t>13</w:t>
            </w:r>
          </w:p>
        </w:tc>
        <w:tc>
          <w:tcPr>
            <w:tcW w:w="0" w:type="auto"/>
            <w:hideMark/>
          </w:tcPr>
          <w:p w14:paraId="640F50B3" w14:textId="77777777" w:rsidR="00340956" w:rsidRPr="009A7431" w:rsidRDefault="005436D3" w:rsidP="00AE2887">
            <w:pPr>
              <w:rPr>
                <w:color w:val="0F1115"/>
              </w:rPr>
            </w:pPr>
            <w:r w:rsidRPr="009A7431">
              <w:rPr>
                <w:bCs/>
                <w:color w:val="0F1115"/>
              </w:rPr>
              <w:t>Установите соответствие между приемами лингвистического воздействия и их функциями:</w:t>
            </w:r>
          </w:p>
          <w:p w14:paraId="3A97C555" w14:textId="77777777" w:rsidR="00340956" w:rsidRPr="009A7431" w:rsidRDefault="005436D3" w:rsidP="00AE2887">
            <w:pPr>
              <w:rPr>
                <w:color w:val="0F1115"/>
              </w:rPr>
            </w:pPr>
            <w:r w:rsidRPr="00E05EE5">
              <w:rPr>
                <w:color w:val="0F1115"/>
              </w:rPr>
              <w:t>1. Эвфемизмы</w:t>
            </w:r>
          </w:p>
          <w:p w14:paraId="6B7A33B4" w14:textId="77777777" w:rsidR="00340956" w:rsidRPr="009A7431" w:rsidRDefault="005436D3" w:rsidP="00AE2887">
            <w:pPr>
              <w:rPr>
                <w:color w:val="0F1115"/>
              </w:rPr>
            </w:pPr>
            <w:r w:rsidRPr="00E05EE5">
              <w:rPr>
                <w:color w:val="0F1115"/>
              </w:rPr>
              <w:t>2. Дисфемизмы</w:t>
            </w:r>
          </w:p>
          <w:p w14:paraId="4A1E7AD3" w14:textId="77777777" w:rsidR="00340956" w:rsidRPr="009A7431" w:rsidRDefault="005436D3" w:rsidP="00AE2887">
            <w:pPr>
              <w:rPr>
                <w:color w:val="0F1115"/>
              </w:rPr>
            </w:pPr>
            <w:r w:rsidRPr="00E05EE5">
              <w:rPr>
                <w:color w:val="0F1115"/>
              </w:rPr>
              <w:t>3. Модальность</w:t>
            </w:r>
          </w:p>
          <w:p w14:paraId="0E5AC300" w14:textId="77777777" w:rsidR="00340956" w:rsidRPr="009A7431" w:rsidRDefault="005436D3" w:rsidP="00AE2887">
            <w:pPr>
              <w:rPr>
                <w:color w:val="0F1115"/>
              </w:rPr>
            </w:pPr>
            <w:r w:rsidRPr="00E05EE5">
              <w:rPr>
                <w:color w:val="0F1115"/>
              </w:rPr>
              <w:t>4. Градация</w:t>
            </w:r>
          </w:p>
          <w:p w14:paraId="4AF7A261" w14:textId="77777777" w:rsidR="00340956" w:rsidRPr="009A7431" w:rsidRDefault="00CC503C" w:rsidP="00AE2887">
            <w:pPr>
              <w:rPr>
                <w:color w:val="0F1115"/>
              </w:rPr>
            </w:pPr>
          </w:p>
          <w:p w14:paraId="191D32BD" w14:textId="77777777" w:rsidR="00340956" w:rsidRPr="009A7431" w:rsidRDefault="005436D3" w:rsidP="00AE2887">
            <w:pPr>
              <w:rPr>
                <w:color w:val="0F1115"/>
              </w:rPr>
            </w:pPr>
            <w:r w:rsidRPr="00E05EE5">
              <w:rPr>
                <w:color w:val="0F1115"/>
              </w:rPr>
              <w:t>А. Выражение отношения говорящего к сообщаемому (долженствования, возможности)</w:t>
            </w:r>
          </w:p>
          <w:p w14:paraId="10304BCA" w14:textId="77777777" w:rsidR="00340956" w:rsidRPr="009A7431" w:rsidRDefault="005436D3" w:rsidP="00AE2887">
            <w:pPr>
              <w:rPr>
                <w:color w:val="0F1115"/>
              </w:rPr>
            </w:pPr>
            <w:r w:rsidRPr="00E05EE5">
              <w:rPr>
                <w:color w:val="0F1115"/>
              </w:rPr>
              <w:t>Б. Расположение выражений в порядке нарастания или ослабления смысловой значимости</w:t>
            </w:r>
          </w:p>
          <w:p w14:paraId="27D830AB" w14:textId="77777777" w:rsidR="00340956" w:rsidRPr="009A7431" w:rsidRDefault="005436D3" w:rsidP="00AE2887">
            <w:pPr>
              <w:rPr>
                <w:color w:val="0F1115"/>
              </w:rPr>
            </w:pPr>
            <w:r w:rsidRPr="00E05EE5">
              <w:rPr>
                <w:color w:val="0F1115"/>
              </w:rPr>
              <w:t>В. Намеренное огрубление понятия для создания негативного образа</w:t>
            </w:r>
          </w:p>
          <w:p w14:paraId="2BCFD103" w14:textId="77777777" w:rsidR="00340956" w:rsidRPr="00E05EE5" w:rsidRDefault="005436D3" w:rsidP="00AE2887">
            <w:pPr>
              <w:rPr>
                <w:color w:val="0F1115"/>
              </w:rPr>
            </w:pPr>
            <w:r w:rsidRPr="00E05EE5">
              <w:rPr>
                <w:color w:val="0F1115"/>
              </w:rPr>
              <w:t>Г. Смягчение грубого или неприятного по смыслу слова</w:t>
            </w:r>
          </w:p>
        </w:tc>
        <w:tc>
          <w:tcPr>
            <w:tcW w:w="0" w:type="auto"/>
            <w:hideMark/>
          </w:tcPr>
          <w:p w14:paraId="5E921F1A" w14:textId="77777777" w:rsidR="00340956" w:rsidRPr="00E05EE5" w:rsidRDefault="005436D3" w:rsidP="00AE2887">
            <w:pPr>
              <w:rPr>
                <w:color w:val="0F1115"/>
              </w:rPr>
            </w:pPr>
            <w:r w:rsidRPr="00E05EE5">
              <w:rPr>
                <w:color w:val="0F1115"/>
              </w:rPr>
              <w:t>1-Г, 2-В, 3-А, 4-Б</w:t>
            </w:r>
          </w:p>
        </w:tc>
        <w:tc>
          <w:tcPr>
            <w:tcW w:w="0" w:type="auto"/>
            <w:hideMark/>
          </w:tcPr>
          <w:p w14:paraId="26C01F6F" w14:textId="77777777" w:rsidR="00340956" w:rsidRPr="00E05EE5" w:rsidRDefault="005436D3" w:rsidP="00AE2887">
            <w:pPr>
              <w:rPr>
                <w:color w:val="0F1115"/>
              </w:rPr>
            </w:pPr>
            <w:r w:rsidRPr="00E05EE5">
              <w:rPr>
                <w:color w:val="0F1115"/>
              </w:rPr>
              <w:t>УК-3.2</w:t>
            </w:r>
          </w:p>
        </w:tc>
      </w:tr>
      <w:tr w:rsidR="00340956" w:rsidRPr="00E05EE5" w14:paraId="22B4B331" w14:textId="77777777" w:rsidTr="00AE2887">
        <w:tc>
          <w:tcPr>
            <w:tcW w:w="0" w:type="auto"/>
            <w:hideMark/>
          </w:tcPr>
          <w:p w14:paraId="36BC24A9" w14:textId="77777777" w:rsidR="00340956" w:rsidRPr="00E05EE5" w:rsidRDefault="005436D3" w:rsidP="00AE2887">
            <w:pPr>
              <w:rPr>
                <w:color w:val="0F1115"/>
              </w:rPr>
            </w:pPr>
            <w:r w:rsidRPr="00E05EE5">
              <w:rPr>
                <w:color w:val="0F1115"/>
              </w:rPr>
              <w:t>14</w:t>
            </w:r>
          </w:p>
        </w:tc>
        <w:tc>
          <w:tcPr>
            <w:tcW w:w="0" w:type="auto"/>
            <w:hideMark/>
          </w:tcPr>
          <w:p w14:paraId="6AD72DE6" w14:textId="77777777" w:rsidR="00340956" w:rsidRPr="009A7431" w:rsidRDefault="005436D3" w:rsidP="00AE2887">
            <w:pPr>
              <w:rPr>
                <w:color w:val="0F1115"/>
              </w:rPr>
            </w:pPr>
            <w:r w:rsidRPr="009A7431">
              <w:rPr>
                <w:bCs/>
                <w:color w:val="0F1115"/>
              </w:rPr>
              <w:t>Установите соответствие между уровнем ведения информационного противоборства и его содержанием:</w:t>
            </w:r>
          </w:p>
          <w:p w14:paraId="5C08CDD5" w14:textId="77777777" w:rsidR="00340956" w:rsidRPr="009A7431" w:rsidRDefault="005436D3" w:rsidP="00AE2887">
            <w:pPr>
              <w:rPr>
                <w:color w:val="0F1115"/>
              </w:rPr>
            </w:pPr>
            <w:r w:rsidRPr="00E05EE5">
              <w:rPr>
                <w:color w:val="0F1115"/>
              </w:rPr>
              <w:t>1. Стратегический</w:t>
            </w:r>
          </w:p>
          <w:p w14:paraId="58CD5931" w14:textId="77777777" w:rsidR="00340956" w:rsidRPr="009A7431" w:rsidRDefault="005436D3" w:rsidP="00AE2887">
            <w:pPr>
              <w:rPr>
                <w:color w:val="0F1115"/>
              </w:rPr>
            </w:pPr>
            <w:r w:rsidRPr="00E05EE5">
              <w:rPr>
                <w:color w:val="0F1115"/>
              </w:rPr>
              <w:t>2. Тактический</w:t>
            </w:r>
          </w:p>
          <w:p w14:paraId="58E38D75" w14:textId="77777777" w:rsidR="00340956" w:rsidRPr="009A7431" w:rsidRDefault="00CC503C" w:rsidP="00AE2887">
            <w:pPr>
              <w:rPr>
                <w:color w:val="0F1115"/>
              </w:rPr>
            </w:pPr>
          </w:p>
          <w:p w14:paraId="2CB6A77C" w14:textId="77777777" w:rsidR="00340956" w:rsidRPr="009A7431" w:rsidRDefault="005436D3" w:rsidP="00AE2887">
            <w:pPr>
              <w:rPr>
                <w:color w:val="0F1115"/>
              </w:rPr>
            </w:pPr>
            <w:r w:rsidRPr="00E05EE5">
              <w:rPr>
                <w:color w:val="0F1115"/>
              </w:rPr>
              <w:t>А. Долгосрочные кампании по подрыву цивилизационных кодов и идеологии</w:t>
            </w:r>
          </w:p>
          <w:p w14:paraId="7643FBB0" w14:textId="77777777" w:rsidR="00340956" w:rsidRPr="00E05EE5" w:rsidRDefault="005436D3" w:rsidP="00AE2887">
            <w:pPr>
              <w:rPr>
                <w:color w:val="0F1115"/>
              </w:rPr>
            </w:pPr>
            <w:r w:rsidRPr="00E05EE5">
              <w:rPr>
                <w:color w:val="0F1115"/>
              </w:rPr>
              <w:t>Б. Конкретные операции по дискредитации события или лица в конкретный момент времени</w:t>
            </w:r>
          </w:p>
        </w:tc>
        <w:tc>
          <w:tcPr>
            <w:tcW w:w="0" w:type="auto"/>
            <w:hideMark/>
          </w:tcPr>
          <w:p w14:paraId="291B7F42" w14:textId="77777777" w:rsidR="00340956" w:rsidRPr="00E05EE5" w:rsidRDefault="005436D3" w:rsidP="00AE2887">
            <w:pPr>
              <w:rPr>
                <w:color w:val="0F1115"/>
              </w:rPr>
            </w:pPr>
            <w:r w:rsidRPr="00E05EE5">
              <w:rPr>
                <w:color w:val="0F1115"/>
              </w:rPr>
              <w:t>1-А, 2-Б</w:t>
            </w:r>
          </w:p>
        </w:tc>
        <w:tc>
          <w:tcPr>
            <w:tcW w:w="0" w:type="auto"/>
            <w:hideMark/>
          </w:tcPr>
          <w:p w14:paraId="1EEDC53F" w14:textId="77777777" w:rsidR="00340956" w:rsidRPr="00E05EE5" w:rsidRDefault="005436D3" w:rsidP="00AE2887">
            <w:pPr>
              <w:rPr>
                <w:color w:val="0F1115"/>
              </w:rPr>
            </w:pPr>
            <w:r w:rsidRPr="00E05EE5">
              <w:rPr>
                <w:color w:val="0F1115"/>
              </w:rPr>
              <w:t>УК-3.1</w:t>
            </w:r>
          </w:p>
        </w:tc>
      </w:tr>
      <w:tr w:rsidR="00340956" w:rsidRPr="00E05EE5" w14:paraId="3F39858C" w14:textId="77777777" w:rsidTr="00AE2887">
        <w:tc>
          <w:tcPr>
            <w:tcW w:w="0" w:type="auto"/>
            <w:hideMark/>
          </w:tcPr>
          <w:p w14:paraId="094B2636" w14:textId="77777777" w:rsidR="00340956" w:rsidRPr="00E05EE5" w:rsidRDefault="005436D3" w:rsidP="00AE2887">
            <w:pPr>
              <w:rPr>
                <w:color w:val="0F1115"/>
              </w:rPr>
            </w:pPr>
            <w:r w:rsidRPr="00E05EE5">
              <w:rPr>
                <w:color w:val="0F1115"/>
              </w:rPr>
              <w:t>15</w:t>
            </w:r>
          </w:p>
        </w:tc>
        <w:tc>
          <w:tcPr>
            <w:tcW w:w="0" w:type="auto"/>
            <w:hideMark/>
          </w:tcPr>
          <w:p w14:paraId="23059D11" w14:textId="77777777" w:rsidR="00340956" w:rsidRPr="009A7431" w:rsidRDefault="005436D3" w:rsidP="00AE2887">
            <w:pPr>
              <w:rPr>
                <w:color w:val="0F1115"/>
              </w:rPr>
            </w:pPr>
            <w:r w:rsidRPr="009A7431">
              <w:rPr>
                <w:bCs/>
                <w:color w:val="0F1115"/>
              </w:rPr>
              <w:t>Установите соответствие между объектом воздействия и типовым приемом манипуляции:</w:t>
            </w:r>
          </w:p>
          <w:p w14:paraId="2967588A" w14:textId="77777777" w:rsidR="00340956" w:rsidRPr="009A7431" w:rsidRDefault="005436D3" w:rsidP="00AE2887">
            <w:pPr>
              <w:rPr>
                <w:color w:val="0F1115"/>
              </w:rPr>
            </w:pPr>
            <w:r w:rsidRPr="00E05EE5">
              <w:rPr>
                <w:color w:val="0F1115"/>
              </w:rPr>
              <w:t>1. Логическое мышление</w:t>
            </w:r>
          </w:p>
          <w:p w14:paraId="7CBC64EB" w14:textId="77777777" w:rsidR="00340956" w:rsidRPr="009A7431" w:rsidRDefault="005436D3" w:rsidP="00AE2887">
            <w:pPr>
              <w:rPr>
                <w:color w:val="0F1115"/>
              </w:rPr>
            </w:pPr>
            <w:r w:rsidRPr="00E05EE5">
              <w:rPr>
                <w:color w:val="0F1115"/>
              </w:rPr>
              <w:t>2. Эмоциональная сфера</w:t>
            </w:r>
          </w:p>
          <w:p w14:paraId="627893D0" w14:textId="77777777" w:rsidR="00340956" w:rsidRPr="009A7431" w:rsidRDefault="005436D3" w:rsidP="00AE2887">
            <w:pPr>
              <w:rPr>
                <w:color w:val="0F1115"/>
              </w:rPr>
            </w:pPr>
            <w:r w:rsidRPr="00E05EE5">
              <w:rPr>
                <w:color w:val="0F1115"/>
              </w:rPr>
              <w:lastRenderedPageBreak/>
              <w:t>3. Историческая память</w:t>
            </w:r>
          </w:p>
          <w:p w14:paraId="46CB89EC" w14:textId="77777777" w:rsidR="00340956" w:rsidRPr="009A7431" w:rsidRDefault="005436D3" w:rsidP="00AE2887">
            <w:pPr>
              <w:rPr>
                <w:color w:val="0F1115"/>
              </w:rPr>
            </w:pPr>
            <w:r w:rsidRPr="00E05EE5">
              <w:rPr>
                <w:color w:val="0F1115"/>
              </w:rPr>
              <w:t>4. Ассоциативное мышление</w:t>
            </w:r>
          </w:p>
          <w:p w14:paraId="09770A24" w14:textId="77777777" w:rsidR="00340956" w:rsidRPr="009A7431" w:rsidRDefault="00CC503C" w:rsidP="00AE2887">
            <w:pPr>
              <w:rPr>
                <w:color w:val="0F1115"/>
              </w:rPr>
            </w:pPr>
          </w:p>
          <w:p w14:paraId="36CCADAB" w14:textId="77777777" w:rsidR="00340956" w:rsidRPr="009A7431" w:rsidRDefault="005436D3" w:rsidP="00AE2887">
            <w:pPr>
              <w:rPr>
                <w:color w:val="0F1115"/>
              </w:rPr>
            </w:pPr>
            <w:r w:rsidRPr="00E05EE5">
              <w:rPr>
                <w:color w:val="0F1115"/>
              </w:rPr>
              <w:t>А. Использование музыкального фона и звуковых эффектов для создания настроения</w:t>
            </w:r>
          </w:p>
          <w:p w14:paraId="652F4180" w14:textId="77777777" w:rsidR="00340956" w:rsidRPr="009A7431" w:rsidRDefault="005436D3" w:rsidP="00AE2887">
            <w:pPr>
              <w:rPr>
                <w:color w:val="0F1115"/>
              </w:rPr>
            </w:pPr>
            <w:r w:rsidRPr="00E05EE5">
              <w:rPr>
                <w:color w:val="0F1115"/>
              </w:rPr>
              <w:t>Б. Подмена аргумента или перенос смыслового акцента</w:t>
            </w:r>
          </w:p>
          <w:p w14:paraId="60F0B72C" w14:textId="77777777" w:rsidR="00340956" w:rsidRPr="009A7431" w:rsidRDefault="005436D3" w:rsidP="00AE2887">
            <w:pPr>
              <w:rPr>
                <w:color w:val="0F1115"/>
              </w:rPr>
            </w:pPr>
            <w:r w:rsidRPr="00E05EE5">
              <w:rPr>
                <w:color w:val="0F1115"/>
              </w:rPr>
              <w:t>В. Создание ложных метафорических связей («значит то-то»)</w:t>
            </w:r>
          </w:p>
          <w:p w14:paraId="0DAFED80" w14:textId="77777777" w:rsidR="00340956" w:rsidRPr="00E05EE5" w:rsidRDefault="005436D3" w:rsidP="00AE2887">
            <w:pPr>
              <w:rPr>
                <w:color w:val="0F1115"/>
              </w:rPr>
            </w:pPr>
            <w:r w:rsidRPr="00E05EE5">
              <w:rPr>
                <w:color w:val="0F1115"/>
              </w:rPr>
              <w:t>Г. Искажение фактов и «переписывание» хронологии событий</w:t>
            </w:r>
          </w:p>
        </w:tc>
        <w:tc>
          <w:tcPr>
            <w:tcW w:w="0" w:type="auto"/>
            <w:hideMark/>
          </w:tcPr>
          <w:p w14:paraId="31370B29" w14:textId="77777777" w:rsidR="00340956" w:rsidRPr="00E05EE5" w:rsidRDefault="005436D3" w:rsidP="00AE2887">
            <w:pPr>
              <w:rPr>
                <w:color w:val="0F1115"/>
              </w:rPr>
            </w:pPr>
            <w:r w:rsidRPr="00E05EE5">
              <w:rPr>
                <w:color w:val="0F1115"/>
              </w:rPr>
              <w:lastRenderedPageBreak/>
              <w:t>1-Б, 2-А, 3-Г, 4-В</w:t>
            </w:r>
          </w:p>
        </w:tc>
        <w:tc>
          <w:tcPr>
            <w:tcW w:w="0" w:type="auto"/>
            <w:hideMark/>
          </w:tcPr>
          <w:p w14:paraId="27B3FE8F" w14:textId="77777777" w:rsidR="00340956" w:rsidRPr="00E05EE5" w:rsidRDefault="005436D3" w:rsidP="00AE2887">
            <w:pPr>
              <w:rPr>
                <w:color w:val="0F1115"/>
              </w:rPr>
            </w:pPr>
            <w:r w:rsidRPr="00E05EE5">
              <w:rPr>
                <w:color w:val="0F1115"/>
              </w:rPr>
              <w:t>ПК-2.3</w:t>
            </w:r>
          </w:p>
        </w:tc>
      </w:tr>
      <w:tr w:rsidR="00340956" w:rsidRPr="00E05EE5" w14:paraId="22A4995F" w14:textId="77777777" w:rsidTr="00AE2887">
        <w:tc>
          <w:tcPr>
            <w:tcW w:w="0" w:type="auto"/>
            <w:hideMark/>
          </w:tcPr>
          <w:p w14:paraId="1CC51E48" w14:textId="77777777" w:rsidR="00340956" w:rsidRPr="00E05EE5" w:rsidRDefault="005436D3" w:rsidP="00AE2887">
            <w:pPr>
              <w:rPr>
                <w:color w:val="0F1115"/>
              </w:rPr>
            </w:pPr>
            <w:r w:rsidRPr="00E05EE5">
              <w:rPr>
                <w:color w:val="0F1115"/>
              </w:rPr>
              <w:t>16</w:t>
            </w:r>
          </w:p>
        </w:tc>
        <w:tc>
          <w:tcPr>
            <w:tcW w:w="0" w:type="auto"/>
            <w:hideMark/>
          </w:tcPr>
          <w:p w14:paraId="51278280" w14:textId="77777777" w:rsidR="00340956" w:rsidRPr="009A7431" w:rsidRDefault="005436D3" w:rsidP="00AE2887">
            <w:pPr>
              <w:rPr>
                <w:color w:val="0F1115"/>
              </w:rPr>
            </w:pPr>
            <w:r w:rsidRPr="009A7431">
              <w:rPr>
                <w:bCs/>
                <w:color w:val="0F1115"/>
              </w:rPr>
              <w:t>Установите соответствие между элементами информационно-психологического воздействия и их сутью:</w:t>
            </w:r>
          </w:p>
          <w:p w14:paraId="73C65A3D" w14:textId="77777777" w:rsidR="00340956" w:rsidRPr="009A7431" w:rsidRDefault="005436D3" w:rsidP="00AE2887">
            <w:pPr>
              <w:rPr>
                <w:color w:val="0F1115"/>
              </w:rPr>
            </w:pPr>
            <w:r w:rsidRPr="00E05EE5">
              <w:rPr>
                <w:color w:val="0F1115"/>
              </w:rPr>
              <w:t>1. Дезинформация</w:t>
            </w:r>
          </w:p>
          <w:p w14:paraId="1B80CC06" w14:textId="77777777" w:rsidR="00340956" w:rsidRPr="009A7431" w:rsidRDefault="005436D3" w:rsidP="00AE2887">
            <w:pPr>
              <w:rPr>
                <w:color w:val="0F1115"/>
              </w:rPr>
            </w:pPr>
            <w:r w:rsidRPr="00E05EE5">
              <w:rPr>
                <w:color w:val="0F1115"/>
              </w:rPr>
              <w:t>2. Манипулирование</w:t>
            </w:r>
          </w:p>
          <w:p w14:paraId="371FD161" w14:textId="77777777" w:rsidR="00340956" w:rsidRPr="009A7431" w:rsidRDefault="005436D3" w:rsidP="00AE2887">
            <w:pPr>
              <w:rPr>
                <w:color w:val="0F1115"/>
              </w:rPr>
            </w:pPr>
            <w:r w:rsidRPr="00E05EE5">
              <w:rPr>
                <w:color w:val="0F1115"/>
              </w:rPr>
              <w:t>3. Шантаж</w:t>
            </w:r>
          </w:p>
          <w:p w14:paraId="5AB04FDA" w14:textId="77777777" w:rsidR="00340956" w:rsidRPr="009A7431" w:rsidRDefault="005436D3" w:rsidP="00AE2887">
            <w:pPr>
              <w:rPr>
                <w:color w:val="0F1115"/>
              </w:rPr>
            </w:pPr>
            <w:r w:rsidRPr="00E05EE5">
              <w:rPr>
                <w:color w:val="0F1115"/>
              </w:rPr>
              <w:t>4. Управление кризисами</w:t>
            </w:r>
          </w:p>
          <w:p w14:paraId="38F44154" w14:textId="77777777" w:rsidR="00340956" w:rsidRPr="009A7431" w:rsidRDefault="00CC503C" w:rsidP="00AE2887">
            <w:pPr>
              <w:rPr>
                <w:color w:val="0F1115"/>
              </w:rPr>
            </w:pPr>
          </w:p>
          <w:p w14:paraId="0D7AF2E9" w14:textId="77777777" w:rsidR="00340956" w:rsidRPr="009A7431" w:rsidRDefault="005436D3" w:rsidP="00AE2887">
            <w:pPr>
              <w:rPr>
                <w:color w:val="0F1115"/>
              </w:rPr>
            </w:pPr>
            <w:r w:rsidRPr="00E05EE5">
              <w:rPr>
                <w:color w:val="0F1115"/>
              </w:rPr>
              <w:t>А. Искусственное создание проблемной ситуации для изменения вектора общественного мнения</w:t>
            </w:r>
          </w:p>
          <w:p w14:paraId="40C57B62" w14:textId="77777777" w:rsidR="00340956" w:rsidRPr="009A7431" w:rsidRDefault="005436D3" w:rsidP="00AE2887">
            <w:pPr>
              <w:rPr>
                <w:color w:val="0F1115"/>
              </w:rPr>
            </w:pPr>
            <w:r w:rsidRPr="00E05EE5">
              <w:rPr>
                <w:color w:val="0F1115"/>
              </w:rPr>
              <w:t>Б. Скрытое управление поведением вопреки воле объекта</w:t>
            </w:r>
          </w:p>
          <w:p w14:paraId="731B34EB" w14:textId="77777777" w:rsidR="00340956" w:rsidRPr="009A7431" w:rsidRDefault="005436D3" w:rsidP="00AE2887">
            <w:pPr>
              <w:rPr>
                <w:color w:val="0F1115"/>
              </w:rPr>
            </w:pPr>
            <w:r w:rsidRPr="00E05EE5">
              <w:rPr>
                <w:color w:val="0F1115"/>
              </w:rPr>
              <w:t>В. Распространение заведомо ложных сведений</w:t>
            </w:r>
          </w:p>
          <w:p w14:paraId="75C9FECC" w14:textId="77777777" w:rsidR="00340956" w:rsidRPr="00E05EE5" w:rsidRDefault="005436D3" w:rsidP="00AE2887">
            <w:pPr>
              <w:rPr>
                <w:color w:val="0F1115"/>
              </w:rPr>
            </w:pPr>
            <w:r w:rsidRPr="00E05EE5">
              <w:rPr>
                <w:color w:val="0F1115"/>
              </w:rPr>
              <w:t>Г. Угроза разглашения компрометирующих сведений</w:t>
            </w:r>
          </w:p>
        </w:tc>
        <w:tc>
          <w:tcPr>
            <w:tcW w:w="0" w:type="auto"/>
            <w:hideMark/>
          </w:tcPr>
          <w:p w14:paraId="6140D9CF" w14:textId="77777777" w:rsidR="00340956" w:rsidRPr="00E05EE5" w:rsidRDefault="005436D3" w:rsidP="00AE2887">
            <w:pPr>
              <w:rPr>
                <w:color w:val="0F1115"/>
              </w:rPr>
            </w:pPr>
            <w:r w:rsidRPr="00E05EE5">
              <w:rPr>
                <w:color w:val="0F1115"/>
              </w:rPr>
              <w:t>1-В, 2-Б, 3-Г, 4-А</w:t>
            </w:r>
          </w:p>
        </w:tc>
        <w:tc>
          <w:tcPr>
            <w:tcW w:w="0" w:type="auto"/>
            <w:hideMark/>
          </w:tcPr>
          <w:p w14:paraId="0FF0C43A" w14:textId="77777777" w:rsidR="00340956" w:rsidRPr="00E05EE5" w:rsidRDefault="005436D3" w:rsidP="00AE2887">
            <w:pPr>
              <w:rPr>
                <w:color w:val="0F1115"/>
              </w:rPr>
            </w:pPr>
            <w:r w:rsidRPr="00E05EE5">
              <w:rPr>
                <w:color w:val="0F1115"/>
              </w:rPr>
              <w:t>УК-3.2</w:t>
            </w:r>
          </w:p>
        </w:tc>
      </w:tr>
      <w:tr w:rsidR="00340956" w:rsidRPr="00E05EE5" w14:paraId="00813FF7" w14:textId="77777777" w:rsidTr="00AE2887">
        <w:tc>
          <w:tcPr>
            <w:tcW w:w="0" w:type="auto"/>
            <w:hideMark/>
          </w:tcPr>
          <w:p w14:paraId="1F9CA31C" w14:textId="77777777" w:rsidR="00340956" w:rsidRPr="00E05EE5" w:rsidRDefault="005436D3" w:rsidP="00AE2887">
            <w:pPr>
              <w:rPr>
                <w:color w:val="0F1115"/>
              </w:rPr>
            </w:pPr>
            <w:r w:rsidRPr="00E05EE5">
              <w:rPr>
                <w:color w:val="0F1115"/>
              </w:rPr>
              <w:t>17</w:t>
            </w:r>
          </w:p>
        </w:tc>
        <w:tc>
          <w:tcPr>
            <w:tcW w:w="0" w:type="auto"/>
            <w:hideMark/>
          </w:tcPr>
          <w:p w14:paraId="572A3B98" w14:textId="77777777" w:rsidR="00340956" w:rsidRPr="009A7431" w:rsidRDefault="005436D3" w:rsidP="00AE2887">
            <w:pPr>
              <w:rPr>
                <w:color w:val="0F1115"/>
              </w:rPr>
            </w:pPr>
            <w:r w:rsidRPr="009A7431">
              <w:rPr>
                <w:bCs/>
                <w:color w:val="0F1115"/>
              </w:rPr>
              <w:t>Установите соответствие между гуманитарной технологией и используемым каналом восприятия:</w:t>
            </w:r>
          </w:p>
          <w:p w14:paraId="0A3D0892" w14:textId="77777777" w:rsidR="00340956" w:rsidRPr="009A7431" w:rsidRDefault="005436D3" w:rsidP="00AE2887">
            <w:pPr>
              <w:rPr>
                <w:color w:val="0F1115"/>
              </w:rPr>
            </w:pPr>
            <w:r w:rsidRPr="00E05EE5">
              <w:rPr>
                <w:color w:val="0F1115"/>
              </w:rPr>
              <w:t>1. Ольфакторное воздействие</w:t>
            </w:r>
          </w:p>
          <w:p w14:paraId="627E6E0D" w14:textId="77777777" w:rsidR="00340956" w:rsidRPr="009A7431" w:rsidRDefault="005436D3" w:rsidP="00AE2887">
            <w:pPr>
              <w:rPr>
                <w:color w:val="0F1115"/>
              </w:rPr>
            </w:pPr>
            <w:r w:rsidRPr="00E05EE5">
              <w:rPr>
                <w:color w:val="0F1115"/>
              </w:rPr>
              <w:t>2. Аудиальное воздействие</w:t>
            </w:r>
          </w:p>
          <w:p w14:paraId="2750DE96" w14:textId="77777777" w:rsidR="00340956" w:rsidRPr="009A7431" w:rsidRDefault="005436D3" w:rsidP="00AE2887">
            <w:pPr>
              <w:rPr>
                <w:color w:val="0F1115"/>
              </w:rPr>
            </w:pPr>
            <w:r w:rsidRPr="00E05EE5">
              <w:rPr>
                <w:color w:val="0F1115"/>
              </w:rPr>
              <w:t>3. Визуальное воздействие</w:t>
            </w:r>
          </w:p>
          <w:p w14:paraId="6477EF9D" w14:textId="77777777" w:rsidR="00340956" w:rsidRPr="009A7431" w:rsidRDefault="00CC503C" w:rsidP="00AE2887">
            <w:pPr>
              <w:rPr>
                <w:color w:val="0F1115"/>
              </w:rPr>
            </w:pPr>
          </w:p>
          <w:p w14:paraId="6830530B" w14:textId="77777777" w:rsidR="00340956" w:rsidRPr="009A7431" w:rsidRDefault="005436D3" w:rsidP="00AE2887">
            <w:pPr>
              <w:rPr>
                <w:color w:val="0F1115"/>
              </w:rPr>
            </w:pPr>
            <w:r w:rsidRPr="00E05EE5">
              <w:rPr>
                <w:color w:val="0F1115"/>
              </w:rPr>
              <w:t>А. Использование инфографики и цвета в рекламе</w:t>
            </w:r>
          </w:p>
          <w:p w14:paraId="20EEB440" w14:textId="77777777" w:rsidR="00340956" w:rsidRPr="009A7431" w:rsidRDefault="005436D3" w:rsidP="00AE2887">
            <w:pPr>
              <w:rPr>
                <w:color w:val="0F1115"/>
              </w:rPr>
            </w:pPr>
            <w:r w:rsidRPr="00E05EE5">
              <w:rPr>
                <w:color w:val="0F1115"/>
              </w:rPr>
              <w:lastRenderedPageBreak/>
              <w:t>Б. Использование запахов для стимулирования покупок или создания атмосферы</w:t>
            </w:r>
          </w:p>
          <w:p w14:paraId="0085BA45" w14:textId="77777777" w:rsidR="00340956" w:rsidRPr="00E05EE5" w:rsidRDefault="005436D3" w:rsidP="00AE2887">
            <w:pPr>
              <w:rPr>
                <w:color w:val="0F1115"/>
              </w:rPr>
            </w:pPr>
            <w:r w:rsidRPr="00E05EE5">
              <w:rPr>
                <w:color w:val="0F1115"/>
              </w:rPr>
              <w:t>В. Использование инфразвука или ритмичной музыки на митингах</w:t>
            </w:r>
          </w:p>
        </w:tc>
        <w:tc>
          <w:tcPr>
            <w:tcW w:w="0" w:type="auto"/>
            <w:hideMark/>
          </w:tcPr>
          <w:p w14:paraId="25479354" w14:textId="77777777" w:rsidR="00340956" w:rsidRPr="00E05EE5" w:rsidRDefault="005436D3" w:rsidP="00AE2887">
            <w:pPr>
              <w:rPr>
                <w:color w:val="0F1115"/>
              </w:rPr>
            </w:pPr>
            <w:r w:rsidRPr="00E05EE5">
              <w:rPr>
                <w:color w:val="0F1115"/>
              </w:rPr>
              <w:lastRenderedPageBreak/>
              <w:t>1-Б, 2-В, 3-А</w:t>
            </w:r>
          </w:p>
        </w:tc>
        <w:tc>
          <w:tcPr>
            <w:tcW w:w="0" w:type="auto"/>
            <w:hideMark/>
          </w:tcPr>
          <w:p w14:paraId="45EBC213" w14:textId="77777777" w:rsidR="00340956" w:rsidRPr="00E05EE5" w:rsidRDefault="005436D3" w:rsidP="00AE2887">
            <w:pPr>
              <w:rPr>
                <w:color w:val="0F1115"/>
              </w:rPr>
            </w:pPr>
            <w:r w:rsidRPr="00E05EE5">
              <w:rPr>
                <w:color w:val="0F1115"/>
              </w:rPr>
              <w:t>ПК-2.3</w:t>
            </w:r>
          </w:p>
        </w:tc>
      </w:tr>
      <w:tr w:rsidR="00340956" w:rsidRPr="00E05EE5" w14:paraId="38BEB5E3" w14:textId="77777777" w:rsidTr="00AE2887">
        <w:tc>
          <w:tcPr>
            <w:tcW w:w="0" w:type="auto"/>
            <w:hideMark/>
          </w:tcPr>
          <w:p w14:paraId="797F957C" w14:textId="77777777" w:rsidR="00340956" w:rsidRPr="00E05EE5" w:rsidRDefault="005436D3" w:rsidP="00AE2887">
            <w:pPr>
              <w:rPr>
                <w:color w:val="0F1115"/>
              </w:rPr>
            </w:pPr>
            <w:r w:rsidRPr="00E05EE5">
              <w:rPr>
                <w:color w:val="0F1115"/>
              </w:rPr>
              <w:t>18</w:t>
            </w:r>
          </w:p>
        </w:tc>
        <w:tc>
          <w:tcPr>
            <w:tcW w:w="0" w:type="auto"/>
            <w:hideMark/>
          </w:tcPr>
          <w:p w14:paraId="2E969D13" w14:textId="77777777" w:rsidR="00340956" w:rsidRPr="009A7431" w:rsidRDefault="005436D3" w:rsidP="00AE2887">
            <w:pPr>
              <w:rPr>
                <w:color w:val="0F1115"/>
              </w:rPr>
            </w:pPr>
            <w:r w:rsidRPr="009A7431">
              <w:rPr>
                <w:bCs/>
                <w:color w:val="0F1115"/>
              </w:rPr>
              <w:t>Установите соответствие между видами памяти и методами воздействия на них:</w:t>
            </w:r>
          </w:p>
          <w:p w14:paraId="6314BDFD" w14:textId="77777777" w:rsidR="00340956" w:rsidRPr="009A7431" w:rsidRDefault="005436D3" w:rsidP="00AE2887">
            <w:pPr>
              <w:rPr>
                <w:color w:val="0F1115"/>
              </w:rPr>
            </w:pPr>
            <w:r w:rsidRPr="00E05EE5">
              <w:rPr>
                <w:color w:val="0F1115"/>
              </w:rPr>
              <w:t>1. Кратковременная память</w:t>
            </w:r>
          </w:p>
          <w:p w14:paraId="2DC975D1" w14:textId="77777777" w:rsidR="00340956" w:rsidRPr="009A7431" w:rsidRDefault="005436D3" w:rsidP="00AE2887">
            <w:pPr>
              <w:rPr>
                <w:color w:val="0F1115"/>
              </w:rPr>
            </w:pPr>
            <w:r w:rsidRPr="00E05EE5">
              <w:rPr>
                <w:color w:val="0F1115"/>
              </w:rPr>
              <w:t>2. Ассоциативная память</w:t>
            </w:r>
          </w:p>
          <w:p w14:paraId="24B9A3C7" w14:textId="77777777" w:rsidR="00340956" w:rsidRPr="009A7431" w:rsidRDefault="005436D3" w:rsidP="00AE2887">
            <w:pPr>
              <w:rPr>
                <w:color w:val="0F1115"/>
              </w:rPr>
            </w:pPr>
            <w:r w:rsidRPr="00E05EE5">
              <w:rPr>
                <w:color w:val="0F1115"/>
              </w:rPr>
              <w:t>3. Долговременная память</w:t>
            </w:r>
          </w:p>
          <w:p w14:paraId="00CCBC66" w14:textId="77777777" w:rsidR="00340956" w:rsidRPr="009A7431" w:rsidRDefault="00CC503C" w:rsidP="00AE2887">
            <w:pPr>
              <w:rPr>
                <w:color w:val="0F1115"/>
              </w:rPr>
            </w:pPr>
          </w:p>
          <w:p w14:paraId="496443E2" w14:textId="77777777" w:rsidR="00340956" w:rsidRPr="009A7431" w:rsidRDefault="005436D3" w:rsidP="00AE2887">
            <w:pPr>
              <w:rPr>
                <w:color w:val="0F1115"/>
              </w:rPr>
            </w:pPr>
            <w:r w:rsidRPr="00E05EE5">
              <w:rPr>
                <w:color w:val="0F1115"/>
              </w:rPr>
              <w:t>А. Многократное повторение (эффект «25-го кадра» или рекламные слоганы)</w:t>
            </w:r>
          </w:p>
          <w:p w14:paraId="268D2319" w14:textId="77777777" w:rsidR="00340956" w:rsidRPr="009A7431" w:rsidRDefault="005436D3" w:rsidP="00AE2887">
            <w:pPr>
              <w:rPr>
                <w:color w:val="0F1115"/>
              </w:rPr>
            </w:pPr>
            <w:r w:rsidRPr="00E05EE5">
              <w:rPr>
                <w:color w:val="0F1115"/>
              </w:rPr>
              <w:t>Б. Создание устойчивых стереотипов через метафоры</w:t>
            </w:r>
          </w:p>
          <w:p w14:paraId="0F884DE7" w14:textId="77777777" w:rsidR="00340956" w:rsidRPr="00E05EE5" w:rsidRDefault="005436D3" w:rsidP="00AE2887">
            <w:pPr>
              <w:rPr>
                <w:color w:val="0F1115"/>
              </w:rPr>
            </w:pPr>
            <w:r w:rsidRPr="00E05EE5">
              <w:rPr>
                <w:color w:val="0F1115"/>
              </w:rPr>
              <w:t>В. Яркая эмоциональная встряска для закрепления события на всю жизнь</w:t>
            </w:r>
          </w:p>
        </w:tc>
        <w:tc>
          <w:tcPr>
            <w:tcW w:w="0" w:type="auto"/>
            <w:hideMark/>
          </w:tcPr>
          <w:p w14:paraId="7B2145E5" w14:textId="77777777" w:rsidR="00340956" w:rsidRPr="00E05EE5" w:rsidRDefault="005436D3" w:rsidP="00AE2887">
            <w:pPr>
              <w:rPr>
                <w:color w:val="0F1115"/>
              </w:rPr>
            </w:pPr>
            <w:r w:rsidRPr="00E05EE5">
              <w:rPr>
                <w:color w:val="0F1115"/>
              </w:rPr>
              <w:t>1-А, 2-Б, 3-В</w:t>
            </w:r>
          </w:p>
        </w:tc>
        <w:tc>
          <w:tcPr>
            <w:tcW w:w="0" w:type="auto"/>
            <w:hideMark/>
          </w:tcPr>
          <w:p w14:paraId="46835E1F" w14:textId="77777777" w:rsidR="00340956" w:rsidRPr="00E05EE5" w:rsidRDefault="005436D3" w:rsidP="00AE2887">
            <w:pPr>
              <w:rPr>
                <w:color w:val="0F1115"/>
              </w:rPr>
            </w:pPr>
            <w:r w:rsidRPr="00E05EE5">
              <w:rPr>
                <w:color w:val="0F1115"/>
              </w:rPr>
              <w:t>ПК-4.2</w:t>
            </w:r>
          </w:p>
        </w:tc>
      </w:tr>
      <w:tr w:rsidR="00340956" w:rsidRPr="00E05EE5" w14:paraId="4FFE1147" w14:textId="77777777" w:rsidTr="00AE2887">
        <w:tc>
          <w:tcPr>
            <w:tcW w:w="0" w:type="auto"/>
            <w:hideMark/>
          </w:tcPr>
          <w:p w14:paraId="07548B27" w14:textId="77777777" w:rsidR="00340956" w:rsidRPr="00E05EE5" w:rsidRDefault="005436D3" w:rsidP="00AE2887">
            <w:pPr>
              <w:rPr>
                <w:color w:val="0F1115"/>
              </w:rPr>
            </w:pPr>
            <w:r w:rsidRPr="00E05EE5">
              <w:rPr>
                <w:color w:val="0F1115"/>
              </w:rPr>
              <w:t>19</w:t>
            </w:r>
          </w:p>
        </w:tc>
        <w:tc>
          <w:tcPr>
            <w:tcW w:w="0" w:type="auto"/>
            <w:hideMark/>
          </w:tcPr>
          <w:p w14:paraId="516B07CC" w14:textId="77777777" w:rsidR="00340956" w:rsidRPr="009A7431" w:rsidRDefault="005436D3" w:rsidP="00AE2887">
            <w:pPr>
              <w:rPr>
                <w:color w:val="0F1115"/>
              </w:rPr>
            </w:pPr>
            <w:r w:rsidRPr="009A7431">
              <w:rPr>
                <w:bCs/>
                <w:color w:val="0F1115"/>
              </w:rPr>
              <w:t>Установите соответствие между способами воздействия на ткань языка и их примерами:</w:t>
            </w:r>
          </w:p>
          <w:p w14:paraId="1216F288" w14:textId="77777777" w:rsidR="00340956" w:rsidRPr="009A7431" w:rsidRDefault="005436D3" w:rsidP="00AE2887">
            <w:pPr>
              <w:rPr>
                <w:color w:val="0F1115"/>
              </w:rPr>
            </w:pPr>
            <w:r w:rsidRPr="00E05EE5">
              <w:rPr>
                <w:color w:val="0F1115"/>
              </w:rPr>
              <w:t>1. «Правильный язык»</w:t>
            </w:r>
          </w:p>
          <w:p w14:paraId="15630195" w14:textId="77777777" w:rsidR="00340956" w:rsidRPr="009A7431" w:rsidRDefault="005436D3" w:rsidP="00AE2887">
            <w:pPr>
              <w:rPr>
                <w:color w:val="0F1115"/>
              </w:rPr>
            </w:pPr>
            <w:r w:rsidRPr="00E05EE5">
              <w:rPr>
                <w:color w:val="0F1115"/>
              </w:rPr>
              <w:t>2. «Туземный язык»</w:t>
            </w:r>
          </w:p>
          <w:p w14:paraId="1240711F" w14:textId="77777777" w:rsidR="00340956" w:rsidRPr="009A7431" w:rsidRDefault="005436D3" w:rsidP="00AE2887">
            <w:pPr>
              <w:rPr>
                <w:color w:val="0F1115"/>
              </w:rPr>
            </w:pPr>
            <w:r w:rsidRPr="00E05EE5">
              <w:rPr>
                <w:color w:val="0F1115"/>
              </w:rPr>
              <w:t>3. Политический язык</w:t>
            </w:r>
          </w:p>
          <w:p w14:paraId="4D406A62" w14:textId="77777777" w:rsidR="00340956" w:rsidRPr="009A7431" w:rsidRDefault="00CC503C" w:rsidP="00AE2887">
            <w:pPr>
              <w:rPr>
                <w:color w:val="0F1115"/>
              </w:rPr>
            </w:pPr>
          </w:p>
          <w:p w14:paraId="3B3E0D50" w14:textId="77777777" w:rsidR="00340956" w:rsidRPr="009A7431" w:rsidRDefault="005436D3" w:rsidP="00AE2887">
            <w:pPr>
              <w:rPr>
                <w:color w:val="0F1115"/>
              </w:rPr>
            </w:pPr>
            <w:r w:rsidRPr="00E05EE5">
              <w:rPr>
                <w:color w:val="0F1115"/>
              </w:rPr>
              <w:t>А. Упрощенная лексика, используемая для общения с массами как с «неразумными детьми»</w:t>
            </w:r>
          </w:p>
          <w:p w14:paraId="56919C7D" w14:textId="77777777" w:rsidR="00340956" w:rsidRPr="009A7431" w:rsidRDefault="005436D3" w:rsidP="00AE2887">
            <w:pPr>
              <w:rPr>
                <w:color w:val="0F1115"/>
              </w:rPr>
            </w:pPr>
            <w:r w:rsidRPr="00E05EE5">
              <w:rPr>
                <w:color w:val="0F1115"/>
              </w:rPr>
              <w:t>Б. Язык бюрократии, очищенный от эмоций и конкретики</w:t>
            </w:r>
          </w:p>
          <w:p w14:paraId="2B2D4CDD" w14:textId="77777777" w:rsidR="00340956" w:rsidRPr="00E05EE5" w:rsidRDefault="005436D3" w:rsidP="00AE2887">
            <w:pPr>
              <w:rPr>
                <w:color w:val="0F1115"/>
              </w:rPr>
            </w:pPr>
            <w:r w:rsidRPr="00E05EE5">
              <w:rPr>
                <w:color w:val="0F1115"/>
              </w:rPr>
              <w:t>В. Внедрение клише («свобода», «демократия») без учета реального содержания понятий</w:t>
            </w:r>
          </w:p>
        </w:tc>
        <w:tc>
          <w:tcPr>
            <w:tcW w:w="0" w:type="auto"/>
            <w:hideMark/>
          </w:tcPr>
          <w:p w14:paraId="03EA91E1" w14:textId="77777777" w:rsidR="00340956" w:rsidRPr="00E05EE5" w:rsidRDefault="005436D3" w:rsidP="00AE2887">
            <w:pPr>
              <w:rPr>
                <w:color w:val="0F1115"/>
              </w:rPr>
            </w:pPr>
            <w:r w:rsidRPr="00E05EE5">
              <w:rPr>
                <w:color w:val="0F1115"/>
              </w:rPr>
              <w:t>1-Б, 2-А, 3-В</w:t>
            </w:r>
          </w:p>
        </w:tc>
        <w:tc>
          <w:tcPr>
            <w:tcW w:w="0" w:type="auto"/>
            <w:hideMark/>
          </w:tcPr>
          <w:p w14:paraId="58EB252D" w14:textId="77777777" w:rsidR="00340956" w:rsidRPr="00E05EE5" w:rsidRDefault="005436D3" w:rsidP="00AE2887">
            <w:pPr>
              <w:rPr>
                <w:color w:val="0F1115"/>
              </w:rPr>
            </w:pPr>
            <w:r w:rsidRPr="00E05EE5">
              <w:rPr>
                <w:color w:val="0F1115"/>
              </w:rPr>
              <w:t>УК-3.2</w:t>
            </w:r>
          </w:p>
        </w:tc>
      </w:tr>
      <w:tr w:rsidR="00340956" w:rsidRPr="00E05EE5" w14:paraId="348C777F" w14:textId="77777777" w:rsidTr="00AE2887">
        <w:tc>
          <w:tcPr>
            <w:tcW w:w="0" w:type="auto"/>
            <w:hideMark/>
          </w:tcPr>
          <w:p w14:paraId="60E9BA24" w14:textId="77777777" w:rsidR="00340956" w:rsidRPr="00E05EE5" w:rsidRDefault="005436D3" w:rsidP="00AE2887">
            <w:pPr>
              <w:rPr>
                <w:color w:val="0F1115"/>
              </w:rPr>
            </w:pPr>
            <w:r w:rsidRPr="00E05EE5">
              <w:rPr>
                <w:color w:val="0F1115"/>
              </w:rPr>
              <w:t>20</w:t>
            </w:r>
          </w:p>
        </w:tc>
        <w:tc>
          <w:tcPr>
            <w:tcW w:w="0" w:type="auto"/>
            <w:hideMark/>
          </w:tcPr>
          <w:p w14:paraId="0196DFC2" w14:textId="77777777" w:rsidR="00340956" w:rsidRPr="009A7431" w:rsidRDefault="005436D3" w:rsidP="00AE2887">
            <w:pPr>
              <w:rPr>
                <w:color w:val="0F1115"/>
              </w:rPr>
            </w:pPr>
            <w:r w:rsidRPr="009A7431">
              <w:rPr>
                <w:bCs/>
                <w:color w:val="0F1115"/>
              </w:rPr>
              <w:t>Установите соответствие между параметром манипулятивной технологии и его определением:</w:t>
            </w:r>
          </w:p>
          <w:p w14:paraId="1412BF70" w14:textId="77777777" w:rsidR="00340956" w:rsidRPr="009A7431" w:rsidRDefault="005436D3" w:rsidP="00AE2887">
            <w:pPr>
              <w:rPr>
                <w:color w:val="0F1115"/>
              </w:rPr>
            </w:pPr>
            <w:r w:rsidRPr="00E05EE5">
              <w:rPr>
                <w:color w:val="0F1115"/>
              </w:rPr>
              <w:t>1. Частота использования приемов</w:t>
            </w:r>
          </w:p>
          <w:p w14:paraId="2E46FABD" w14:textId="77777777" w:rsidR="00340956" w:rsidRPr="009A7431" w:rsidRDefault="005436D3" w:rsidP="00AE2887">
            <w:pPr>
              <w:rPr>
                <w:color w:val="0F1115"/>
              </w:rPr>
            </w:pPr>
            <w:r w:rsidRPr="00E05EE5">
              <w:rPr>
                <w:color w:val="0F1115"/>
              </w:rPr>
              <w:t>2. Широта применения</w:t>
            </w:r>
          </w:p>
          <w:p w14:paraId="740DFBD6" w14:textId="77777777" w:rsidR="00340956" w:rsidRPr="009A7431" w:rsidRDefault="005436D3" w:rsidP="00AE2887">
            <w:pPr>
              <w:rPr>
                <w:color w:val="0F1115"/>
              </w:rPr>
            </w:pPr>
            <w:r w:rsidRPr="00E05EE5">
              <w:rPr>
                <w:color w:val="0F1115"/>
              </w:rPr>
              <w:t>3. Степень действительности</w:t>
            </w:r>
          </w:p>
          <w:p w14:paraId="57833AC3" w14:textId="77777777" w:rsidR="00340956" w:rsidRPr="009A7431" w:rsidRDefault="00CC503C" w:rsidP="00AE2887">
            <w:pPr>
              <w:rPr>
                <w:color w:val="0F1115"/>
              </w:rPr>
            </w:pPr>
          </w:p>
          <w:p w14:paraId="6072305E" w14:textId="77777777" w:rsidR="00340956" w:rsidRPr="009A7431" w:rsidRDefault="005436D3" w:rsidP="00AE2887">
            <w:pPr>
              <w:rPr>
                <w:color w:val="0F1115"/>
              </w:rPr>
            </w:pPr>
            <w:r w:rsidRPr="00E05EE5">
              <w:rPr>
                <w:color w:val="0F1115"/>
              </w:rPr>
              <w:lastRenderedPageBreak/>
              <w:t>А. Охват аудитории (локальная или глобальная)</w:t>
            </w:r>
          </w:p>
          <w:p w14:paraId="17B664B6" w14:textId="77777777" w:rsidR="00340956" w:rsidRPr="009A7431" w:rsidRDefault="005436D3" w:rsidP="00AE2887">
            <w:pPr>
              <w:rPr>
                <w:color w:val="0F1115"/>
              </w:rPr>
            </w:pPr>
            <w:r w:rsidRPr="00E05EE5">
              <w:rPr>
                <w:color w:val="0F1115"/>
              </w:rPr>
              <w:t>Б. Насколько глубоко изменяется поведение объекта</w:t>
            </w:r>
          </w:p>
          <w:p w14:paraId="4B42566F" w14:textId="77777777" w:rsidR="00340956" w:rsidRPr="00E05EE5" w:rsidRDefault="005436D3" w:rsidP="00AE2887">
            <w:pPr>
              <w:rPr>
                <w:color w:val="0F1115"/>
              </w:rPr>
            </w:pPr>
            <w:r w:rsidRPr="00E05EE5">
              <w:rPr>
                <w:color w:val="0F1115"/>
              </w:rPr>
              <w:t>В. Как часто в единицу времени повторяется информационный стимул</w:t>
            </w:r>
          </w:p>
        </w:tc>
        <w:tc>
          <w:tcPr>
            <w:tcW w:w="0" w:type="auto"/>
            <w:hideMark/>
          </w:tcPr>
          <w:p w14:paraId="4AFAC2A1" w14:textId="77777777" w:rsidR="00340956" w:rsidRPr="00E05EE5" w:rsidRDefault="005436D3" w:rsidP="00AE2887">
            <w:pPr>
              <w:rPr>
                <w:color w:val="0F1115"/>
              </w:rPr>
            </w:pPr>
            <w:r w:rsidRPr="00E05EE5">
              <w:rPr>
                <w:color w:val="0F1115"/>
              </w:rPr>
              <w:lastRenderedPageBreak/>
              <w:t>1-В, 2-А, 3-Б</w:t>
            </w:r>
          </w:p>
        </w:tc>
        <w:tc>
          <w:tcPr>
            <w:tcW w:w="0" w:type="auto"/>
            <w:hideMark/>
          </w:tcPr>
          <w:p w14:paraId="11098052" w14:textId="77777777" w:rsidR="00340956" w:rsidRPr="00E05EE5" w:rsidRDefault="005436D3" w:rsidP="00AE2887">
            <w:pPr>
              <w:rPr>
                <w:color w:val="0F1115"/>
              </w:rPr>
            </w:pPr>
            <w:r w:rsidRPr="00E05EE5">
              <w:rPr>
                <w:color w:val="0F1115"/>
              </w:rPr>
              <w:t>УК-3.1</w:t>
            </w:r>
          </w:p>
        </w:tc>
      </w:tr>
      <w:tr w:rsidR="00340956" w:rsidRPr="00E05EE5" w14:paraId="6F2C41AE" w14:textId="77777777" w:rsidTr="00AE2887">
        <w:tc>
          <w:tcPr>
            <w:tcW w:w="0" w:type="auto"/>
            <w:gridSpan w:val="4"/>
            <w:hideMark/>
          </w:tcPr>
          <w:p w14:paraId="0BD11556" w14:textId="77777777" w:rsidR="00340956" w:rsidRPr="00E05EE5" w:rsidRDefault="005436D3" w:rsidP="00AE2887">
            <w:r w:rsidRPr="00E05EE5">
              <w:rPr>
                <w:b/>
                <w:bCs/>
                <w:color w:val="0F1115"/>
              </w:rPr>
              <w:t>Задания закрытого типа на установление последовательности</w:t>
            </w:r>
          </w:p>
        </w:tc>
      </w:tr>
      <w:tr w:rsidR="00340956" w:rsidRPr="00E05EE5" w14:paraId="393CFB6F" w14:textId="77777777" w:rsidTr="00AE2887">
        <w:tc>
          <w:tcPr>
            <w:tcW w:w="0" w:type="auto"/>
            <w:hideMark/>
          </w:tcPr>
          <w:p w14:paraId="0FE0AE52" w14:textId="77777777" w:rsidR="00340956" w:rsidRPr="00E05EE5" w:rsidRDefault="005436D3" w:rsidP="00AE2887">
            <w:pPr>
              <w:rPr>
                <w:color w:val="0F1115"/>
              </w:rPr>
            </w:pPr>
            <w:r w:rsidRPr="00E05EE5">
              <w:rPr>
                <w:color w:val="0F1115"/>
              </w:rPr>
              <w:t>21</w:t>
            </w:r>
          </w:p>
        </w:tc>
        <w:tc>
          <w:tcPr>
            <w:tcW w:w="0" w:type="auto"/>
            <w:hideMark/>
          </w:tcPr>
          <w:p w14:paraId="398C27E0" w14:textId="77777777" w:rsidR="00340956" w:rsidRPr="009A7431" w:rsidRDefault="005436D3" w:rsidP="00AE2887">
            <w:pPr>
              <w:rPr>
                <w:color w:val="0F1115"/>
              </w:rPr>
            </w:pPr>
            <w:r w:rsidRPr="009A7431">
              <w:rPr>
                <w:bCs/>
                <w:color w:val="0F1115"/>
              </w:rPr>
              <w:t>Расположите в логической последовательности этапы алгоритма выработки решений в ходе информационного противоборства:</w:t>
            </w:r>
          </w:p>
          <w:p w14:paraId="50E29D08" w14:textId="77777777" w:rsidR="00340956" w:rsidRPr="009A7431" w:rsidRDefault="005436D3" w:rsidP="00AE2887">
            <w:pPr>
              <w:rPr>
                <w:color w:val="0F1115"/>
              </w:rPr>
            </w:pPr>
            <w:r w:rsidRPr="00E05EE5">
              <w:rPr>
                <w:color w:val="0F1115"/>
              </w:rPr>
              <w:t>А. Оценка обстановки и прогнозирование действий противостоящей стороны</w:t>
            </w:r>
          </w:p>
          <w:p w14:paraId="20AF21E3" w14:textId="77777777" w:rsidR="00340956" w:rsidRPr="009A7431" w:rsidRDefault="005436D3" w:rsidP="00AE2887">
            <w:pPr>
              <w:rPr>
                <w:color w:val="0F1115"/>
              </w:rPr>
            </w:pPr>
            <w:r w:rsidRPr="00E05EE5">
              <w:rPr>
                <w:color w:val="0F1115"/>
              </w:rPr>
              <w:t>Б. Сбор и анализ данных об информационной среде</w:t>
            </w:r>
          </w:p>
          <w:p w14:paraId="79B3BD1B" w14:textId="77777777" w:rsidR="00340956" w:rsidRPr="009A7431" w:rsidRDefault="005436D3" w:rsidP="00AE2887">
            <w:pPr>
              <w:rPr>
                <w:color w:val="0F1115"/>
              </w:rPr>
            </w:pPr>
            <w:r w:rsidRPr="00E05EE5">
              <w:rPr>
                <w:color w:val="0F1115"/>
              </w:rPr>
              <w:t>В. Реализация информационной акции и оценка ее эффективности</w:t>
            </w:r>
          </w:p>
          <w:p w14:paraId="7F6AA51F" w14:textId="77777777" w:rsidR="00340956" w:rsidRPr="00E05EE5" w:rsidRDefault="005436D3" w:rsidP="00AE2887">
            <w:pPr>
              <w:rPr>
                <w:color w:val="0F1115"/>
              </w:rPr>
            </w:pPr>
            <w:r w:rsidRPr="00E05EE5">
              <w:rPr>
                <w:color w:val="0F1115"/>
              </w:rPr>
              <w:t>Г. Постановка цели и выбор форм воздействия на объект</w:t>
            </w:r>
          </w:p>
        </w:tc>
        <w:tc>
          <w:tcPr>
            <w:tcW w:w="0" w:type="auto"/>
            <w:hideMark/>
          </w:tcPr>
          <w:p w14:paraId="394DA141" w14:textId="77777777" w:rsidR="00340956" w:rsidRPr="00E05EE5" w:rsidRDefault="005436D3" w:rsidP="00AE2887">
            <w:pPr>
              <w:rPr>
                <w:color w:val="0F1115"/>
              </w:rPr>
            </w:pPr>
            <w:r w:rsidRPr="00E05EE5">
              <w:rPr>
                <w:color w:val="0F1115"/>
              </w:rPr>
              <w:t>Б, А, Г, В</w:t>
            </w:r>
          </w:p>
        </w:tc>
        <w:tc>
          <w:tcPr>
            <w:tcW w:w="0" w:type="auto"/>
            <w:hideMark/>
          </w:tcPr>
          <w:p w14:paraId="7230125A" w14:textId="77777777" w:rsidR="00340956" w:rsidRPr="00E05EE5" w:rsidRDefault="005436D3" w:rsidP="00AE2887">
            <w:pPr>
              <w:rPr>
                <w:color w:val="0F1115"/>
              </w:rPr>
            </w:pPr>
            <w:r w:rsidRPr="00E05EE5">
              <w:rPr>
                <w:color w:val="0F1115"/>
              </w:rPr>
              <w:t>ПК-2.3</w:t>
            </w:r>
          </w:p>
        </w:tc>
      </w:tr>
      <w:tr w:rsidR="00340956" w:rsidRPr="00E05EE5" w14:paraId="512D08E2" w14:textId="77777777" w:rsidTr="00AE2887">
        <w:tc>
          <w:tcPr>
            <w:tcW w:w="0" w:type="auto"/>
            <w:hideMark/>
          </w:tcPr>
          <w:p w14:paraId="7386AB29" w14:textId="77777777" w:rsidR="00340956" w:rsidRPr="00E05EE5" w:rsidRDefault="005436D3" w:rsidP="00AE2887">
            <w:pPr>
              <w:rPr>
                <w:color w:val="0F1115"/>
              </w:rPr>
            </w:pPr>
            <w:r w:rsidRPr="00E05EE5">
              <w:rPr>
                <w:color w:val="0F1115"/>
              </w:rPr>
              <w:t>22</w:t>
            </w:r>
          </w:p>
        </w:tc>
        <w:tc>
          <w:tcPr>
            <w:tcW w:w="0" w:type="auto"/>
            <w:hideMark/>
          </w:tcPr>
          <w:p w14:paraId="10613BEF" w14:textId="77777777" w:rsidR="00340956" w:rsidRPr="009A7431" w:rsidRDefault="005436D3" w:rsidP="00AE2887">
            <w:pPr>
              <w:rPr>
                <w:color w:val="0F1115"/>
              </w:rPr>
            </w:pPr>
            <w:r w:rsidRPr="009A7431">
              <w:rPr>
                <w:bCs/>
                <w:color w:val="0F1115"/>
              </w:rPr>
              <w:t>Расположите по порядку (от более раннего к более глубокому уровню) этапы манипуляции общественным мнением через СМИ:</w:t>
            </w:r>
          </w:p>
          <w:p w14:paraId="7D44F2FF" w14:textId="77777777" w:rsidR="00340956" w:rsidRPr="009A7431" w:rsidRDefault="005436D3" w:rsidP="00AE2887">
            <w:pPr>
              <w:rPr>
                <w:color w:val="0F1115"/>
              </w:rPr>
            </w:pPr>
            <w:r w:rsidRPr="00E05EE5">
              <w:rPr>
                <w:color w:val="0F1115"/>
              </w:rPr>
              <w:t>А. Внедрение новой системы ценностей</w:t>
            </w:r>
          </w:p>
          <w:p w14:paraId="592B2329" w14:textId="77777777" w:rsidR="00340956" w:rsidRPr="009A7431" w:rsidRDefault="005436D3" w:rsidP="00AE2887">
            <w:pPr>
              <w:rPr>
                <w:color w:val="0F1115"/>
              </w:rPr>
            </w:pPr>
            <w:r w:rsidRPr="00E05EE5">
              <w:rPr>
                <w:color w:val="0F1115"/>
              </w:rPr>
              <w:t>Б. Привлечение внимания к искусственно созданной повестке дня</w:t>
            </w:r>
          </w:p>
          <w:p w14:paraId="66F0C5EA" w14:textId="77777777" w:rsidR="00340956" w:rsidRPr="009A7431" w:rsidRDefault="005436D3" w:rsidP="00AE2887">
            <w:pPr>
              <w:rPr>
                <w:color w:val="0F1115"/>
              </w:rPr>
            </w:pPr>
            <w:r w:rsidRPr="00E05EE5">
              <w:rPr>
                <w:color w:val="0F1115"/>
              </w:rPr>
              <w:t>В. Формирование устойчивого стереотипа поведения</w:t>
            </w:r>
          </w:p>
          <w:p w14:paraId="3DE5A309" w14:textId="77777777" w:rsidR="00340956" w:rsidRPr="00E05EE5" w:rsidRDefault="005436D3" w:rsidP="00AE2887">
            <w:pPr>
              <w:rPr>
                <w:color w:val="0F1115"/>
              </w:rPr>
            </w:pPr>
            <w:r w:rsidRPr="00E05EE5">
              <w:rPr>
                <w:color w:val="0F1115"/>
              </w:rPr>
              <w:t>Г. Эмоциональная «раскачка» аудитории (нагнетание страха или эйфории)</w:t>
            </w:r>
          </w:p>
        </w:tc>
        <w:tc>
          <w:tcPr>
            <w:tcW w:w="0" w:type="auto"/>
            <w:hideMark/>
          </w:tcPr>
          <w:p w14:paraId="2DAC61DE" w14:textId="77777777" w:rsidR="00340956" w:rsidRPr="00E05EE5" w:rsidRDefault="005436D3" w:rsidP="00AE2887">
            <w:pPr>
              <w:rPr>
                <w:color w:val="0F1115"/>
              </w:rPr>
            </w:pPr>
            <w:r w:rsidRPr="00E05EE5">
              <w:rPr>
                <w:color w:val="0F1115"/>
              </w:rPr>
              <w:t>Б, Г, А, В</w:t>
            </w:r>
          </w:p>
        </w:tc>
        <w:tc>
          <w:tcPr>
            <w:tcW w:w="0" w:type="auto"/>
            <w:hideMark/>
          </w:tcPr>
          <w:p w14:paraId="49335412" w14:textId="77777777" w:rsidR="00340956" w:rsidRPr="00E05EE5" w:rsidRDefault="005436D3" w:rsidP="00AE2887">
            <w:pPr>
              <w:rPr>
                <w:color w:val="0F1115"/>
              </w:rPr>
            </w:pPr>
            <w:r w:rsidRPr="00E05EE5">
              <w:rPr>
                <w:color w:val="0F1115"/>
              </w:rPr>
              <w:t>УК-3.2</w:t>
            </w:r>
          </w:p>
        </w:tc>
      </w:tr>
      <w:tr w:rsidR="00340956" w:rsidRPr="00E05EE5" w14:paraId="26E80C80" w14:textId="77777777" w:rsidTr="00AE2887">
        <w:tc>
          <w:tcPr>
            <w:tcW w:w="0" w:type="auto"/>
            <w:hideMark/>
          </w:tcPr>
          <w:p w14:paraId="47BAB7D8" w14:textId="77777777" w:rsidR="00340956" w:rsidRPr="00E05EE5" w:rsidRDefault="005436D3" w:rsidP="00AE2887">
            <w:pPr>
              <w:rPr>
                <w:color w:val="0F1115"/>
              </w:rPr>
            </w:pPr>
            <w:r w:rsidRPr="00E05EE5">
              <w:rPr>
                <w:color w:val="0F1115"/>
              </w:rPr>
              <w:t>23</w:t>
            </w:r>
          </w:p>
        </w:tc>
        <w:tc>
          <w:tcPr>
            <w:tcW w:w="0" w:type="auto"/>
            <w:hideMark/>
          </w:tcPr>
          <w:p w14:paraId="612BA8F7" w14:textId="77777777" w:rsidR="00340956" w:rsidRPr="009A7431" w:rsidRDefault="005436D3" w:rsidP="00AE2887">
            <w:pPr>
              <w:rPr>
                <w:color w:val="0F1115"/>
              </w:rPr>
            </w:pPr>
            <w:r w:rsidRPr="009A7431">
              <w:rPr>
                <w:bCs/>
                <w:color w:val="0F1115"/>
              </w:rPr>
              <w:t>Укажите правильную последовательность обработки информации органами чувств человека согласно классической модели восприятия:</w:t>
            </w:r>
          </w:p>
          <w:p w14:paraId="62FE0137" w14:textId="77777777" w:rsidR="00340956" w:rsidRPr="009A7431" w:rsidRDefault="005436D3" w:rsidP="00AE2887">
            <w:pPr>
              <w:rPr>
                <w:color w:val="0F1115"/>
              </w:rPr>
            </w:pPr>
            <w:r w:rsidRPr="00E05EE5">
              <w:rPr>
                <w:color w:val="0F1115"/>
              </w:rPr>
              <w:t>А. Интерпретация и осмысление сигнала мозгом</w:t>
            </w:r>
          </w:p>
          <w:p w14:paraId="458193FD" w14:textId="77777777" w:rsidR="00340956" w:rsidRPr="009A7431" w:rsidRDefault="005436D3" w:rsidP="00AE2887">
            <w:pPr>
              <w:rPr>
                <w:color w:val="0F1115"/>
              </w:rPr>
            </w:pPr>
            <w:r w:rsidRPr="00E05EE5">
              <w:rPr>
                <w:color w:val="0F1115"/>
              </w:rPr>
              <w:t>Б. Воздействие физического раздражителя на рецептор</w:t>
            </w:r>
          </w:p>
          <w:p w14:paraId="1717382A" w14:textId="77777777" w:rsidR="00340956" w:rsidRPr="009A7431" w:rsidRDefault="005436D3" w:rsidP="00AE2887">
            <w:pPr>
              <w:rPr>
                <w:color w:val="0F1115"/>
              </w:rPr>
            </w:pPr>
            <w:r w:rsidRPr="00E05EE5">
              <w:rPr>
                <w:color w:val="0F1115"/>
              </w:rPr>
              <w:t>В. Запоминание или отторжение информации (фильтрация)</w:t>
            </w:r>
          </w:p>
          <w:p w14:paraId="70D26245" w14:textId="77777777" w:rsidR="00340956" w:rsidRPr="00E05EE5" w:rsidRDefault="005436D3" w:rsidP="00AE2887">
            <w:pPr>
              <w:rPr>
                <w:color w:val="0F1115"/>
              </w:rPr>
            </w:pPr>
            <w:r w:rsidRPr="00E05EE5">
              <w:rPr>
                <w:color w:val="0F1115"/>
              </w:rPr>
              <w:t>Г. Трансляция электрического импульса в мозг</w:t>
            </w:r>
          </w:p>
        </w:tc>
        <w:tc>
          <w:tcPr>
            <w:tcW w:w="0" w:type="auto"/>
            <w:hideMark/>
          </w:tcPr>
          <w:p w14:paraId="5210E80D" w14:textId="77777777" w:rsidR="00340956" w:rsidRPr="00E05EE5" w:rsidRDefault="005436D3" w:rsidP="00AE2887">
            <w:pPr>
              <w:rPr>
                <w:color w:val="0F1115"/>
              </w:rPr>
            </w:pPr>
            <w:r w:rsidRPr="00E05EE5">
              <w:rPr>
                <w:color w:val="0F1115"/>
              </w:rPr>
              <w:t>Б, Г, А, В</w:t>
            </w:r>
          </w:p>
        </w:tc>
        <w:tc>
          <w:tcPr>
            <w:tcW w:w="0" w:type="auto"/>
            <w:hideMark/>
          </w:tcPr>
          <w:p w14:paraId="6DA325A5" w14:textId="77777777" w:rsidR="00340956" w:rsidRPr="00E05EE5" w:rsidRDefault="005436D3" w:rsidP="00AE2887">
            <w:pPr>
              <w:rPr>
                <w:color w:val="0F1115"/>
              </w:rPr>
            </w:pPr>
            <w:r w:rsidRPr="00E05EE5">
              <w:rPr>
                <w:color w:val="0F1115"/>
              </w:rPr>
              <w:t>ПК-4.2</w:t>
            </w:r>
          </w:p>
        </w:tc>
      </w:tr>
      <w:tr w:rsidR="00340956" w:rsidRPr="00E05EE5" w14:paraId="3D902E8C" w14:textId="77777777" w:rsidTr="00AE2887">
        <w:tc>
          <w:tcPr>
            <w:tcW w:w="0" w:type="auto"/>
            <w:hideMark/>
          </w:tcPr>
          <w:p w14:paraId="2F345129" w14:textId="77777777" w:rsidR="00340956" w:rsidRPr="00E05EE5" w:rsidRDefault="005436D3" w:rsidP="00AE2887">
            <w:pPr>
              <w:rPr>
                <w:color w:val="0F1115"/>
              </w:rPr>
            </w:pPr>
            <w:r w:rsidRPr="00E05EE5">
              <w:rPr>
                <w:color w:val="0F1115"/>
              </w:rPr>
              <w:lastRenderedPageBreak/>
              <w:t>24</w:t>
            </w:r>
          </w:p>
        </w:tc>
        <w:tc>
          <w:tcPr>
            <w:tcW w:w="0" w:type="auto"/>
            <w:hideMark/>
          </w:tcPr>
          <w:p w14:paraId="051A5063" w14:textId="77777777" w:rsidR="00340956" w:rsidRPr="009A7431" w:rsidRDefault="005436D3" w:rsidP="00AE2887">
            <w:pPr>
              <w:rPr>
                <w:color w:val="0F1115"/>
              </w:rPr>
            </w:pPr>
            <w:r w:rsidRPr="009A7431">
              <w:rPr>
                <w:bCs/>
                <w:color w:val="0F1115"/>
              </w:rPr>
              <w:t>Расположите в порядке нарастания силы манипулятивного эффекта в политическом дискурсе:</w:t>
            </w:r>
          </w:p>
          <w:p w14:paraId="5D8AAC2C" w14:textId="77777777" w:rsidR="00340956" w:rsidRPr="009A7431" w:rsidRDefault="005436D3" w:rsidP="00AE2887">
            <w:pPr>
              <w:rPr>
                <w:color w:val="0F1115"/>
              </w:rPr>
            </w:pPr>
            <w:r w:rsidRPr="00E05EE5">
              <w:rPr>
                <w:color w:val="0F1115"/>
              </w:rPr>
              <w:t>А. Использование модальности («мы должны», «нам нужно»)</w:t>
            </w:r>
          </w:p>
          <w:p w14:paraId="2BFBF565" w14:textId="77777777" w:rsidR="00340956" w:rsidRPr="009A7431" w:rsidRDefault="005436D3" w:rsidP="00AE2887">
            <w:pPr>
              <w:rPr>
                <w:color w:val="0F1115"/>
              </w:rPr>
            </w:pPr>
            <w:r w:rsidRPr="00E05EE5">
              <w:rPr>
                <w:color w:val="0F1115"/>
              </w:rPr>
              <w:t>Б. Градация («враг, захватчик, абсолютное зло»)</w:t>
            </w:r>
          </w:p>
          <w:p w14:paraId="7C01DC42" w14:textId="77777777" w:rsidR="00340956" w:rsidRPr="009A7431" w:rsidRDefault="005436D3" w:rsidP="00AE2887">
            <w:pPr>
              <w:rPr>
                <w:color w:val="0F1115"/>
              </w:rPr>
            </w:pPr>
            <w:r w:rsidRPr="00E05EE5">
              <w:rPr>
                <w:color w:val="0F1115"/>
              </w:rPr>
              <w:t>В. Простая констатация факта с нейтральной окраской</w:t>
            </w:r>
          </w:p>
          <w:p w14:paraId="6E6BD57F" w14:textId="77777777" w:rsidR="00340956" w:rsidRPr="00E05EE5" w:rsidRDefault="005436D3" w:rsidP="00AE2887">
            <w:pPr>
              <w:rPr>
                <w:color w:val="0F1115"/>
              </w:rPr>
            </w:pPr>
            <w:r w:rsidRPr="00E05EE5">
              <w:rPr>
                <w:color w:val="0F1115"/>
              </w:rPr>
              <w:t>Г. Подмена аргумента (переход на личности)</w:t>
            </w:r>
          </w:p>
        </w:tc>
        <w:tc>
          <w:tcPr>
            <w:tcW w:w="0" w:type="auto"/>
            <w:hideMark/>
          </w:tcPr>
          <w:p w14:paraId="39EA5D5A" w14:textId="77777777" w:rsidR="00340956" w:rsidRPr="00E05EE5" w:rsidRDefault="005436D3" w:rsidP="00AE2887">
            <w:pPr>
              <w:rPr>
                <w:color w:val="0F1115"/>
              </w:rPr>
            </w:pPr>
            <w:r w:rsidRPr="00E05EE5">
              <w:rPr>
                <w:color w:val="0F1115"/>
              </w:rPr>
              <w:t>В, А, Г, Б</w:t>
            </w:r>
          </w:p>
        </w:tc>
        <w:tc>
          <w:tcPr>
            <w:tcW w:w="0" w:type="auto"/>
            <w:hideMark/>
          </w:tcPr>
          <w:p w14:paraId="6F0C150B" w14:textId="77777777" w:rsidR="00340956" w:rsidRPr="00E05EE5" w:rsidRDefault="005436D3" w:rsidP="00AE2887">
            <w:pPr>
              <w:rPr>
                <w:color w:val="0F1115"/>
              </w:rPr>
            </w:pPr>
            <w:r w:rsidRPr="00E05EE5">
              <w:rPr>
                <w:color w:val="0F1115"/>
              </w:rPr>
              <w:t>УК-3.1</w:t>
            </w:r>
          </w:p>
        </w:tc>
      </w:tr>
      <w:tr w:rsidR="00340956" w:rsidRPr="00E05EE5" w14:paraId="538B43A2" w14:textId="77777777" w:rsidTr="00AE2887">
        <w:tc>
          <w:tcPr>
            <w:tcW w:w="0" w:type="auto"/>
            <w:hideMark/>
          </w:tcPr>
          <w:p w14:paraId="5F568BE5" w14:textId="77777777" w:rsidR="00340956" w:rsidRPr="00E05EE5" w:rsidRDefault="005436D3" w:rsidP="00AE2887">
            <w:pPr>
              <w:rPr>
                <w:color w:val="0F1115"/>
              </w:rPr>
            </w:pPr>
            <w:r w:rsidRPr="00E05EE5">
              <w:rPr>
                <w:color w:val="0F1115"/>
              </w:rPr>
              <w:t>25</w:t>
            </w:r>
          </w:p>
        </w:tc>
        <w:tc>
          <w:tcPr>
            <w:tcW w:w="0" w:type="auto"/>
            <w:hideMark/>
          </w:tcPr>
          <w:p w14:paraId="1641C4A2" w14:textId="77777777" w:rsidR="00340956" w:rsidRPr="009A7431" w:rsidRDefault="005436D3" w:rsidP="00AE2887">
            <w:pPr>
              <w:rPr>
                <w:color w:val="0F1115"/>
              </w:rPr>
            </w:pPr>
            <w:r w:rsidRPr="009A7431">
              <w:rPr>
                <w:bCs/>
                <w:color w:val="0F1115"/>
              </w:rPr>
              <w:t>Установите хронологическую последовательность возникновения MASS-MEDIA оружия (по историческому появлению технологий):</w:t>
            </w:r>
          </w:p>
          <w:p w14:paraId="742138AA" w14:textId="77777777" w:rsidR="00340956" w:rsidRPr="009A7431" w:rsidRDefault="005436D3" w:rsidP="00AE2887">
            <w:pPr>
              <w:rPr>
                <w:color w:val="0F1115"/>
              </w:rPr>
            </w:pPr>
            <w:r w:rsidRPr="00E05EE5">
              <w:rPr>
                <w:color w:val="0F1115"/>
              </w:rPr>
              <w:t>А. Радио и телевидение</w:t>
            </w:r>
          </w:p>
          <w:p w14:paraId="3987CC57" w14:textId="77777777" w:rsidR="00340956" w:rsidRPr="009A7431" w:rsidRDefault="005436D3" w:rsidP="00AE2887">
            <w:pPr>
              <w:rPr>
                <w:color w:val="0F1115"/>
              </w:rPr>
            </w:pPr>
            <w:r w:rsidRPr="00E05EE5">
              <w:rPr>
                <w:color w:val="0F1115"/>
              </w:rPr>
              <w:t>Б. Печатные издания (газеты, листовки)</w:t>
            </w:r>
          </w:p>
          <w:p w14:paraId="29B705BD" w14:textId="77777777" w:rsidR="00340956" w:rsidRPr="009A7431" w:rsidRDefault="005436D3" w:rsidP="00AE2887">
            <w:pPr>
              <w:rPr>
                <w:color w:val="0F1115"/>
              </w:rPr>
            </w:pPr>
            <w:r w:rsidRPr="00E05EE5">
              <w:rPr>
                <w:color w:val="0F1115"/>
              </w:rPr>
              <w:t>В. Интернет-СМИ и социальные сети</w:t>
            </w:r>
          </w:p>
          <w:p w14:paraId="6D63FF38" w14:textId="77777777" w:rsidR="00340956" w:rsidRPr="00E05EE5" w:rsidRDefault="005436D3" w:rsidP="00AE2887">
            <w:pPr>
              <w:rPr>
                <w:color w:val="0F1115"/>
              </w:rPr>
            </w:pPr>
            <w:r w:rsidRPr="00E05EE5">
              <w:rPr>
                <w:color w:val="0F1115"/>
              </w:rPr>
              <w:t>Г. Устное вещание (глашатаи, ораторы)</w:t>
            </w:r>
          </w:p>
        </w:tc>
        <w:tc>
          <w:tcPr>
            <w:tcW w:w="0" w:type="auto"/>
            <w:hideMark/>
          </w:tcPr>
          <w:p w14:paraId="30430633" w14:textId="77777777" w:rsidR="00340956" w:rsidRPr="00E05EE5" w:rsidRDefault="005436D3" w:rsidP="00AE2887">
            <w:pPr>
              <w:rPr>
                <w:color w:val="0F1115"/>
              </w:rPr>
            </w:pPr>
            <w:r w:rsidRPr="00E05EE5">
              <w:rPr>
                <w:color w:val="0F1115"/>
              </w:rPr>
              <w:t>Г, Б, А, В</w:t>
            </w:r>
          </w:p>
        </w:tc>
        <w:tc>
          <w:tcPr>
            <w:tcW w:w="0" w:type="auto"/>
            <w:hideMark/>
          </w:tcPr>
          <w:p w14:paraId="165199F0" w14:textId="77777777" w:rsidR="00340956" w:rsidRPr="00E05EE5" w:rsidRDefault="005436D3" w:rsidP="00AE2887">
            <w:pPr>
              <w:rPr>
                <w:color w:val="0F1115"/>
              </w:rPr>
            </w:pPr>
            <w:r w:rsidRPr="00E05EE5">
              <w:rPr>
                <w:color w:val="0F1115"/>
              </w:rPr>
              <w:t>ПК-2.3</w:t>
            </w:r>
          </w:p>
        </w:tc>
      </w:tr>
      <w:tr w:rsidR="00340956" w:rsidRPr="00E05EE5" w14:paraId="6C8ABFD2" w14:textId="77777777" w:rsidTr="00AE2887">
        <w:tc>
          <w:tcPr>
            <w:tcW w:w="0" w:type="auto"/>
            <w:hideMark/>
          </w:tcPr>
          <w:p w14:paraId="20AE8794" w14:textId="77777777" w:rsidR="00340956" w:rsidRPr="00E05EE5" w:rsidRDefault="005436D3" w:rsidP="00AE2887">
            <w:pPr>
              <w:rPr>
                <w:color w:val="0F1115"/>
              </w:rPr>
            </w:pPr>
            <w:r w:rsidRPr="00E05EE5">
              <w:rPr>
                <w:color w:val="0F1115"/>
              </w:rPr>
              <w:t>26</w:t>
            </w:r>
          </w:p>
        </w:tc>
        <w:tc>
          <w:tcPr>
            <w:tcW w:w="0" w:type="auto"/>
            <w:hideMark/>
          </w:tcPr>
          <w:p w14:paraId="6293F78E" w14:textId="77777777" w:rsidR="00340956" w:rsidRPr="009A7431" w:rsidRDefault="005436D3" w:rsidP="00AE2887">
            <w:pPr>
              <w:rPr>
                <w:color w:val="0F1115"/>
              </w:rPr>
            </w:pPr>
            <w:r w:rsidRPr="009A7431">
              <w:rPr>
                <w:bCs/>
                <w:color w:val="0F1115"/>
              </w:rPr>
              <w:t>Расположите этапы организации подачи информации в номере печатного издания для достижения манипулятивного эффекта:</w:t>
            </w:r>
          </w:p>
          <w:p w14:paraId="618CE4AA" w14:textId="77777777" w:rsidR="00340956" w:rsidRPr="009A7431" w:rsidRDefault="005436D3" w:rsidP="00AE2887">
            <w:pPr>
              <w:rPr>
                <w:color w:val="0F1115"/>
              </w:rPr>
            </w:pPr>
            <w:r w:rsidRPr="00E05EE5">
              <w:rPr>
                <w:color w:val="0F1115"/>
              </w:rPr>
              <w:t>А. Выбор визуального ряда (фото, коллаж) для иллюстрации оценки события</w:t>
            </w:r>
          </w:p>
          <w:p w14:paraId="752D450A" w14:textId="77777777" w:rsidR="00340956" w:rsidRPr="009A7431" w:rsidRDefault="005436D3" w:rsidP="00AE2887">
            <w:pPr>
              <w:rPr>
                <w:color w:val="0F1115"/>
              </w:rPr>
            </w:pPr>
            <w:r w:rsidRPr="00E05EE5">
              <w:rPr>
                <w:color w:val="0F1115"/>
              </w:rPr>
              <w:t>Б. Редакционная верстка и определение места на полосе</w:t>
            </w:r>
          </w:p>
          <w:p w14:paraId="64BE976D" w14:textId="77777777" w:rsidR="00340956" w:rsidRPr="009A7431" w:rsidRDefault="005436D3" w:rsidP="00AE2887">
            <w:pPr>
              <w:rPr>
                <w:color w:val="0F1115"/>
              </w:rPr>
            </w:pPr>
            <w:r w:rsidRPr="00E05EE5">
              <w:rPr>
                <w:color w:val="0F1115"/>
              </w:rPr>
              <w:t>В. Отбор фактов и формирование «угла подачи»</w:t>
            </w:r>
          </w:p>
          <w:p w14:paraId="7EC4281B" w14:textId="77777777" w:rsidR="00340956" w:rsidRPr="00E05EE5" w:rsidRDefault="005436D3" w:rsidP="00AE2887">
            <w:pPr>
              <w:rPr>
                <w:color w:val="0F1115"/>
              </w:rPr>
            </w:pPr>
            <w:r w:rsidRPr="00E05EE5">
              <w:rPr>
                <w:color w:val="0F1115"/>
              </w:rPr>
              <w:t>Г. Написание заголовка с экспрессивной лексикой</w:t>
            </w:r>
          </w:p>
        </w:tc>
        <w:tc>
          <w:tcPr>
            <w:tcW w:w="0" w:type="auto"/>
            <w:hideMark/>
          </w:tcPr>
          <w:p w14:paraId="46438925" w14:textId="77777777" w:rsidR="00340956" w:rsidRPr="00E05EE5" w:rsidRDefault="005436D3" w:rsidP="00AE2887">
            <w:pPr>
              <w:rPr>
                <w:color w:val="0F1115"/>
              </w:rPr>
            </w:pPr>
            <w:r w:rsidRPr="00E05EE5">
              <w:rPr>
                <w:color w:val="0F1115"/>
              </w:rPr>
              <w:t>В, Г, А, Б</w:t>
            </w:r>
          </w:p>
        </w:tc>
        <w:tc>
          <w:tcPr>
            <w:tcW w:w="0" w:type="auto"/>
            <w:hideMark/>
          </w:tcPr>
          <w:p w14:paraId="27F13BAA" w14:textId="77777777" w:rsidR="00340956" w:rsidRPr="00E05EE5" w:rsidRDefault="005436D3" w:rsidP="00AE2887">
            <w:pPr>
              <w:rPr>
                <w:color w:val="0F1115"/>
              </w:rPr>
            </w:pPr>
            <w:r w:rsidRPr="00E05EE5">
              <w:rPr>
                <w:color w:val="0F1115"/>
              </w:rPr>
              <w:t>УК-3.2</w:t>
            </w:r>
          </w:p>
        </w:tc>
      </w:tr>
      <w:tr w:rsidR="00340956" w:rsidRPr="00E05EE5" w14:paraId="531A2484" w14:textId="77777777" w:rsidTr="00AE2887">
        <w:tc>
          <w:tcPr>
            <w:tcW w:w="0" w:type="auto"/>
            <w:hideMark/>
          </w:tcPr>
          <w:p w14:paraId="21EDDE0B" w14:textId="77777777" w:rsidR="00340956" w:rsidRPr="00E05EE5" w:rsidRDefault="005436D3" w:rsidP="00AE2887">
            <w:pPr>
              <w:rPr>
                <w:color w:val="0F1115"/>
              </w:rPr>
            </w:pPr>
            <w:r w:rsidRPr="00E05EE5">
              <w:rPr>
                <w:color w:val="0F1115"/>
              </w:rPr>
              <w:t>27</w:t>
            </w:r>
          </w:p>
        </w:tc>
        <w:tc>
          <w:tcPr>
            <w:tcW w:w="0" w:type="auto"/>
            <w:hideMark/>
          </w:tcPr>
          <w:p w14:paraId="3D6BFE20" w14:textId="77777777" w:rsidR="00340956" w:rsidRPr="009A7431" w:rsidRDefault="005436D3" w:rsidP="00AE2887">
            <w:pPr>
              <w:rPr>
                <w:color w:val="0F1115"/>
              </w:rPr>
            </w:pPr>
            <w:r w:rsidRPr="009A7431">
              <w:rPr>
                <w:bCs/>
                <w:color w:val="0F1115"/>
              </w:rPr>
              <w:t>Расположите в порядке усиления защиты информационного пространства (от меньшего к большему):</w:t>
            </w:r>
          </w:p>
          <w:p w14:paraId="7300D8F4" w14:textId="77777777" w:rsidR="00340956" w:rsidRPr="009A7431" w:rsidRDefault="005436D3" w:rsidP="00AE2887">
            <w:pPr>
              <w:rPr>
                <w:color w:val="0F1115"/>
              </w:rPr>
            </w:pPr>
            <w:r w:rsidRPr="00E05EE5">
              <w:rPr>
                <w:color w:val="0F1115"/>
              </w:rPr>
              <w:t>А. Информационный суверенитет</w:t>
            </w:r>
          </w:p>
          <w:p w14:paraId="029005DA" w14:textId="77777777" w:rsidR="00340956" w:rsidRPr="009A7431" w:rsidRDefault="005436D3" w:rsidP="00AE2887">
            <w:pPr>
              <w:rPr>
                <w:color w:val="0F1115"/>
              </w:rPr>
            </w:pPr>
            <w:r w:rsidRPr="00E05EE5">
              <w:rPr>
                <w:color w:val="0F1115"/>
              </w:rPr>
              <w:t>Б. Защита персональных данных гражданина</w:t>
            </w:r>
          </w:p>
          <w:p w14:paraId="6A3D1D63" w14:textId="77777777" w:rsidR="00340956" w:rsidRPr="009A7431" w:rsidRDefault="005436D3" w:rsidP="00AE2887">
            <w:pPr>
              <w:rPr>
                <w:color w:val="0F1115"/>
              </w:rPr>
            </w:pPr>
            <w:r w:rsidRPr="00E05EE5">
              <w:rPr>
                <w:color w:val="0F1115"/>
              </w:rPr>
              <w:t>В. Цифровой суверенитет государства</w:t>
            </w:r>
          </w:p>
          <w:p w14:paraId="459D4AB7" w14:textId="77777777" w:rsidR="00340956" w:rsidRPr="00E05EE5" w:rsidRDefault="005436D3" w:rsidP="00AE2887">
            <w:pPr>
              <w:rPr>
                <w:color w:val="0F1115"/>
              </w:rPr>
            </w:pPr>
            <w:r w:rsidRPr="00E05EE5">
              <w:rPr>
                <w:color w:val="0F1115"/>
              </w:rPr>
              <w:t>Г. Фильтрация контента на конкретном устройстве</w:t>
            </w:r>
          </w:p>
        </w:tc>
        <w:tc>
          <w:tcPr>
            <w:tcW w:w="0" w:type="auto"/>
            <w:hideMark/>
          </w:tcPr>
          <w:p w14:paraId="3E48209A" w14:textId="77777777" w:rsidR="00340956" w:rsidRPr="00E05EE5" w:rsidRDefault="005436D3" w:rsidP="00AE2887">
            <w:pPr>
              <w:rPr>
                <w:color w:val="0F1115"/>
              </w:rPr>
            </w:pPr>
            <w:r w:rsidRPr="00E05EE5">
              <w:rPr>
                <w:color w:val="0F1115"/>
              </w:rPr>
              <w:t>Г, Б, А, В</w:t>
            </w:r>
          </w:p>
        </w:tc>
        <w:tc>
          <w:tcPr>
            <w:tcW w:w="0" w:type="auto"/>
            <w:hideMark/>
          </w:tcPr>
          <w:p w14:paraId="701790C7" w14:textId="77777777" w:rsidR="00340956" w:rsidRPr="00E05EE5" w:rsidRDefault="005436D3" w:rsidP="00AE2887">
            <w:pPr>
              <w:rPr>
                <w:color w:val="0F1115"/>
              </w:rPr>
            </w:pPr>
            <w:r w:rsidRPr="00E05EE5">
              <w:rPr>
                <w:color w:val="0F1115"/>
              </w:rPr>
              <w:t>ПК-4.2</w:t>
            </w:r>
          </w:p>
        </w:tc>
      </w:tr>
      <w:tr w:rsidR="00340956" w:rsidRPr="00E05EE5" w14:paraId="60F9F11E" w14:textId="77777777" w:rsidTr="00AE2887">
        <w:tc>
          <w:tcPr>
            <w:tcW w:w="0" w:type="auto"/>
            <w:hideMark/>
          </w:tcPr>
          <w:p w14:paraId="2CF7D078" w14:textId="77777777" w:rsidR="00340956" w:rsidRPr="00E05EE5" w:rsidRDefault="005436D3" w:rsidP="00AE2887">
            <w:pPr>
              <w:rPr>
                <w:color w:val="0F1115"/>
              </w:rPr>
            </w:pPr>
            <w:r w:rsidRPr="00E05EE5">
              <w:rPr>
                <w:color w:val="0F1115"/>
              </w:rPr>
              <w:t>28</w:t>
            </w:r>
          </w:p>
        </w:tc>
        <w:tc>
          <w:tcPr>
            <w:tcW w:w="0" w:type="auto"/>
            <w:hideMark/>
          </w:tcPr>
          <w:p w14:paraId="3A055061" w14:textId="77777777" w:rsidR="00340956" w:rsidRPr="009A7431" w:rsidRDefault="005436D3" w:rsidP="00AE2887">
            <w:pPr>
              <w:rPr>
                <w:color w:val="0F1115"/>
              </w:rPr>
            </w:pPr>
            <w:r w:rsidRPr="009A7431">
              <w:rPr>
                <w:bCs/>
                <w:color w:val="0F1115"/>
              </w:rPr>
              <w:t>Определите последовательность синтаксического приема «градация» для наращивания психологического давления:</w:t>
            </w:r>
          </w:p>
          <w:p w14:paraId="78E96955" w14:textId="77777777" w:rsidR="00340956" w:rsidRPr="009A7431" w:rsidRDefault="005436D3" w:rsidP="00AE2887">
            <w:pPr>
              <w:rPr>
                <w:color w:val="0F1115"/>
              </w:rPr>
            </w:pPr>
            <w:r w:rsidRPr="00E05EE5">
              <w:rPr>
                <w:color w:val="0F1115"/>
              </w:rPr>
              <w:lastRenderedPageBreak/>
              <w:t>А. "Вы совершили ошибку"</w:t>
            </w:r>
          </w:p>
          <w:p w14:paraId="2D7AE8C0" w14:textId="77777777" w:rsidR="00340956" w:rsidRPr="009A7431" w:rsidRDefault="005436D3" w:rsidP="00AE2887">
            <w:pPr>
              <w:rPr>
                <w:color w:val="0F1115"/>
              </w:rPr>
            </w:pPr>
            <w:r w:rsidRPr="00E05EE5">
              <w:rPr>
                <w:color w:val="0F1115"/>
              </w:rPr>
              <w:t>Б. "Вы совершили преступление"</w:t>
            </w:r>
          </w:p>
          <w:p w14:paraId="5F3FE5CA" w14:textId="77777777" w:rsidR="00340956" w:rsidRPr="009A7431" w:rsidRDefault="005436D3" w:rsidP="00AE2887">
            <w:pPr>
              <w:rPr>
                <w:color w:val="0F1115"/>
              </w:rPr>
            </w:pPr>
            <w:r w:rsidRPr="00E05EE5">
              <w:rPr>
                <w:color w:val="0F1115"/>
              </w:rPr>
              <w:t>В. "Вы допустили неточность"</w:t>
            </w:r>
          </w:p>
          <w:p w14:paraId="315F60A2" w14:textId="77777777" w:rsidR="00340956" w:rsidRPr="00E05EE5" w:rsidRDefault="005436D3" w:rsidP="00AE2887">
            <w:pPr>
              <w:rPr>
                <w:color w:val="0F1115"/>
              </w:rPr>
            </w:pPr>
            <w:r w:rsidRPr="00E05EE5">
              <w:rPr>
                <w:color w:val="0F1115"/>
              </w:rPr>
              <w:t>Г. "Ваши действия – это катастрофа"</w:t>
            </w:r>
          </w:p>
        </w:tc>
        <w:tc>
          <w:tcPr>
            <w:tcW w:w="0" w:type="auto"/>
            <w:hideMark/>
          </w:tcPr>
          <w:p w14:paraId="330AF00F" w14:textId="77777777" w:rsidR="00340956" w:rsidRPr="00E05EE5" w:rsidRDefault="005436D3" w:rsidP="00AE2887">
            <w:pPr>
              <w:rPr>
                <w:color w:val="0F1115"/>
              </w:rPr>
            </w:pPr>
            <w:r w:rsidRPr="00E05EE5">
              <w:rPr>
                <w:color w:val="0F1115"/>
              </w:rPr>
              <w:lastRenderedPageBreak/>
              <w:t>В, А, Б, Г</w:t>
            </w:r>
          </w:p>
        </w:tc>
        <w:tc>
          <w:tcPr>
            <w:tcW w:w="0" w:type="auto"/>
            <w:hideMark/>
          </w:tcPr>
          <w:p w14:paraId="45A834AF" w14:textId="77777777" w:rsidR="00340956" w:rsidRPr="00E05EE5" w:rsidRDefault="005436D3" w:rsidP="00AE2887">
            <w:pPr>
              <w:rPr>
                <w:color w:val="0F1115"/>
              </w:rPr>
            </w:pPr>
            <w:r w:rsidRPr="00E05EE5">
              <w:rPr>
                <w:color w:val="0F1115"/>
              </w:rPr>
              <w:t>УК-3.1</w:t>
            </w:r>
          </w:p>
        </w:tc>
      </w:tr>
      <w:tr w:rsidR="00340956" w:rsidRPr="00E05EE5" w14:paraId="597DDD26" w14:textId="77777777" w:rsidTr="00AE2887">
        <w:tc>
          <w:tcPr>
            <w:tcW w:w="0" w:type="auto"/>
            <w:hideMark/>
          </w:tcPr>
          <w:p w14:paraId="6FA3FA0A" w14:textId="77777777" w:rsidR="00340956" w:rsidRPr="00E05EE5" w:rsidRDefault="005436D3" w:rsidP="00AE2887">
            <w:pPr>
              <w:rPr>
                <w:color w:val="0F1115"/>
              </w:rPr>
            </w:pPr>
            <w:r w:rsidRPr="00E05EE5">
              <w:rPr>
                <w:color w:val="0F1115"/>
              </w:rPr>
              <w:t>29</w:t>
            </w:r>
          </w:p>
        </w:tc>
        <w:tc>
          <w:tcPr>
            <w:tcW w:w="0" w:type="auto"/>
            <w:hideMark/>
          </w:tcPr>
          <w:p w14:paraId="00BC524A" w14:textId="77777777" w:rsidR="00340956" w:rsidRPr="009A7431" w:rsidRDefault="005436D3" w:rsidP="00AE2887">
            <w:pPr>
              <w:rPr>
                <w:color w:val="0F1115"/>
              </w:rPr>
            </w:pPr>
            <w:r w:rsidRPr="009A7431">
              <w:rPr>
                <w:bCs/>
                <w:color w:val="0F1115"/>
              </w:rPr>
              <w:t>Укажите последовательность действий при проведении информационно-психологической операции:</w:t>
            </w:r>
          </w:p>
          <w:p w14:paraId="53AD8FB6" w14:textId="77777777" w:rsidR="00340956" w:rsidRPr="009A7431" w:rsidRDefault="005436D3" w:rsidP="00AE2887">
            <w:pPr>
              <w:rPr>
                <w:color w:val="0F1115"/>
              </w:rPr>
            </w:pPr>
            <w:r w:rsidRPr="00E05EE5">
              <w:rPr>
                <w:color w:val="0F1115"/>
              </w:rPr>
              <w:t>А. Выбор канала коммуникации (СМИ, слухи, лидеры мнений)</w:t>
            </w:r>
          </w:p>
          <w:p w14:paraId="446F271D" w14:textId="77777777" w:rsidR="00340956" w:rsidRPr="009A7431" w:rsidRDefault="005436D3" w:rsidP="00AE2887">
            <w:pPr>
              <w:rPr>
                <w:color w:val="0F1115"/>
              </w:rPr>
            </w:pPr>
            <w:r w:rsidRPr="00E05EE5">
              <w:rPr>
                <w:color w:val="0F1115"/>
              </w:rPr>
              <w:t>Б. Определение объекта воздействия (целевой аудитории)</w:t>
            </w:r>
          </w:p>
          <w:p w14:paraId="773C5B59" w14:textId="77777777" w:rsidR="00340956" w:rsidRPr="009A7431" w:rsidRDefault="005436D3" w:rsidP="00AE2887">
            <w:pPr>
              <w:rPr>
                <w:color w:val="0F1115"/>
              </w:rPr>
            </w:pPr>
            <w:r w:rsidRPr="00E05EE5">
              <w:rPr>
                <w:color w:val="0F1115"/>
              </w:rPr>
              <w:t>В. Запуск дезинформации или пропагандистского месседжа</w:t>
            </w:r>
          </w:p>
          <w:p w14:paraId="61896109" w14:textId="77777777" w:rsidR="00340956" w:rsidRPr="00E05EE5" w:rsidRDefault="005436D3" w:rsidP="00AE2887">
            <w:pPr>
              <w:rPr>
                <w:color w:val="0F1115"/>
              </w:rPr>
            </w:pPr>
            <w:r w:rsidRPr="00E05EE5">
              <w:rPr>
                <w:color w:val="0F1115"/>
              </w:rPr>
              <w:t>Г. Мониторинг реакции и корректировка воздействия</w:t>
            </w:r>
          </w:p>
        </w:tc>
        <w:tc>
          <w:tcPr>
            <w:tcW w:w="0" w:type="auto"/>
            <w:hideMark/>
          </w:tcPr>
          <w:p w14:paraId="6E5C9246" w14:textId="77777777" w:rsidR="00340956" w:rsidRPr="00E05EE5" w:rsidRDefault="005436D3" w:rsidP="00AE2887">
            <w:pPr>
              <w:rPr>
                <w:color w:val="0F1115"/>
              </w:rPr>
            </w:pPr>
            <w:r w:rsidRPr="00E05EE5">
              <w:rPr>
                <w:color w:val="0F1115"/>
              </w:rPr>
              <w:t>Б, А, В, Г</w:t>
            </w:r>
          </w:p>
        </w:tc>
        <w:tc>
          <w:tcPr>
            <w:tcW w:w="0" w:type="auto"/>
            <w:hideMark/>
          </w:tcPr>
          <w:p w14:paraId="706478DE" w14:textId="77777777" w:rsidR="00340956" w:rsidRPr="00E05EE5" w:rsidRDefault="005436D3" w:rsidP="00AE2887">
            <w:pPr>
              <w:rPr>
                <w:color w:val="0F1115"/>
              </w:rPr>
            </w:pPr>
            <w:r w:rsidRPr="00E05EE5">
              <w:rPr>
                <w:color w:val="0F1115"/>
              </w:rPr>
              <w:t>ПК-2.3</w:t>
            </w:r>
          </w:p>
        </w:tc>
      </w:tr>
      <w:tr w:rsidR="00340956" w:rsidRPr="00E05EE5" w14:paraId="6E5EB2D1" w14:textId="77777777" w:rsidTr="00AE2887">
        <w:tc>
          <w:tcPr>
            <w:tcW w:w="0" w:type="auto"/>
            <w:hideMark/>
          </w:tcPr>
          <w:p w14:paraId="4C99E86D" w14:textId="77777777" w:rsidR="00340956" w:rsidRPr="00E05EE5" w:rsidRDefault="005436D3" w:rsidP="00AE2887">
            <w:pPr>
              <w:rPr>
                <w:color w:val="0F1115"/>
              </w:rPr>
            </w:pPr>
            <w:r w:rsidRPr="00E05EE5">
              <w:rPr>
                <w:color w:val="0F1115"/>
              </w:rPr>
              <w:t>30</w:t>
            </w:r>
          </w:p>
        </w:tc>
        <w:tc>
          <w:tcPr>
            <w:tcW w:w="0" w:type="auto"/>
            <w:hideMark/>
          </w:tcPr>
          <w:p w14:paraId="47766D79" w14:textId="77777777" w:rsidR="00340956" w:rsidRPr="009A7431" w:rsidRDefault="005436D3" w:rsidP="00AE2887">
            <w:pPr>
              <w:rPr>
                <w:color w:val="0F1115"/>
              </w:rPr>
            </w:pPr>
            <w:r w:rsidRPr="009A7431">
              <w:rPr>
                <w:bCs/>
                <w:color w:val="0F1115"/>
              </w:rPr>
              <w:t>Расположите уровни защищенности по степени их важности в гуманитарной парадигме (от базового к высшему):</w:t>
            </w:r>
          </w:p>
          <w:p w14:paraId="25528690" w14:textId="77777777" w:rsidR="00340956" w:rsidRPr="009A7431" w:rsidRDefault="005436D3" w:rsidP="00AE2887">
            <w:pPr>
              <w:rPr>
                <w:color w:val="0F1115"/>
              </w:rPr>
            </w:pPr>
            <w:r w:rsidRPr="00E05EE5">
              <w:rPr>
                <w:color w:val="0F1115"/>
              </w:rPr>
              <w:t>А. Социальная стабильность</w:t>
            </w:r>
          </w:p>
          <w:p w14:paraId="6A01005A" w14:textId="77777777" w:rsidR="00340956" w:rsidRPr="009A7431" w:rsidRDefault="005436D3" w:rsidP="00AE2887">
            <w:pPr>
              <w:rPr>
                <w:color w:val="0F1115"/>
              </w:rPr>
            </w:pPr>
            <w:r w:rsidRPr="00E05EE5">
              <w:rPr>
                <w:color w:val="0F1115"/>
              </w:rPr>
              <w:t>Б. Сохранение национальной идентичности</w:t>
            </w:r>
          </w:p>
          <w:p w14:paraId="437765D2" w14:textId="77777777" w:rsidR="00340956" w:rsidRPr="009A7431" w:rsidRDefault="005436D3" w:rsidP="00AE2887">
            <w:pPr>
              <w:rPr>
                <w:color w:val="0F1115"/>
              </w:rPr>
            </w:pPr>
            <w:r w:rsidRPr="00E05EE5">
              <w:rPr>
                <w:color w:val="0F1115"/>
              </w:rPr>
              <w:t>В. Физическая безопасность</w:t>
            </w:r>
          </w:p>
          <w:p w14:paraId="5689FD0F" w14:textId="77777777" w:rsidR="00340956" w:rsidRPr="00E05EE5" w:rsidRDefault="005436D3" w:rsidP="00AE2887">
            <w:pPr>
              <w:rPr>
                <w:color w:val="0F1115"/>
              </w:rPr>
            </w:pPr>
            <w:r w:rsidRPr="00E05EE5">
              <w:rPr>
                <w:color w:val="0F1115"/>
              </w:rPr>
              <w:t>Г. Когнитивная безопасность личности</w:t>
            </w:r>
          </w:p>
        </w:tc>
        <w:tc>
          <w:tcPr>
            <w:tcW w:w="0" w:type="auto"/>
            <w:hideMark/>
          </w:tcPr>
          <w:p w14:paraId="06BE0524" w14:textId="77777777" w:rsidR="00340956" w:rsidRPr="00E05EE5" w:rsidRDefault="005436D3" w:rsidP="00AE2887">
            <w:pPr>
              <w:rPr>
                <w:color w:val="0F1115"/>
              </w:rPr>
            </w:pPr>
            <w:r w:rsidRPr="00E05EE5">
              <w:rPr>
                <w:color w:val="0F1115"/>
              </w:rPr>
              <w:t>В, А, Б, Г</w:t>
            </w:r>
          </w:p>
        </w:tc>
        <w:tc>
          <w:tcPr>
            <w:tcW w:w="0" w:type="auto"/>
            <w:hideMark/>
          </w:tcPr>
          <w:p w14:paraId="42D7DDA4" w14:textId="77777777" w:rsidR="00340956" w:rsidRPr="00E05EE5" w:rsidRDefault="005436D3" w:rsidP="00AE2887">
            <w:pPr>
              <w:rPr>
                <w:color w:val="0F1115"/>
              </w:rPr>
            </w:pPr>
            <w:r w:rsidRPr="00E05EE5">
              <w:rPr>
                <w:color w:val="0F1115"/>
              </w:rPr>
              <w:t>ПК-4.2</w:t>
            </w:r>
          </w:p>
        </w:tc>
      </w:tr>
      <w:tr w:rsidR="00340956" w:rsidRPr="00E05EE5" w14:paraId="6E7FEB48" w14:textId="77777777" w:rsidTr="00AE2887">
        <w:tc>
          <w:tcPr>
            <w:tcW w:w="0" w:type="auto"/>
            <w:gridSpan w:val="4"/>
            <w:hideMark/>
          </w:tcPr>
          <w:p w14:paraId="41FEFEC0" w14:textId="77777777" w:rsidR="00340956" w:rsidRPr="00E05EE5" w:rsidRDefault="005436D3" w:rsidP="00AE2887">
            <w:r w:rsidRPr="00E05EE5">
              <w:rPr>
                <w:b/>
                <w:bCs/>
                <w:color w:val="0F1115"/>
              </w:rPr>
              <w:t>Задания открытого типа с кратким ответом / вставить термин, словосочетание, дополнить предложенное</w:t>
            </w:r>
          </w:p>
        </w:tc>
      </w:tr>
      <w:tr w:rsidR="00340956" w:rsidRPr="00E05EE5" w14:paraId="7EF4F17A" w14:textId="77777777" w:rsidTr="00AE2887">
        <w:tc>
          <w:tcPr>
            <w:tcW w:w="0" w:type="auto"/>
            <w:hideMark/>
          </w:tcPr>
          <w:p w14:paraId="3C7219B3" w14:textId="77777777" w:rsidR="00340956" w:rsidRPr="00E05EE5" w:rsidRDefault="005436D3" w:rsidP="00AE2887">
            <w:pPr>
              <w:rPr>
                <w:color w:val="0F1115"/>
              </w:rPr>
            </w:pPr>
            <w:r w:rsidRPr="00E05EE5">
              <w:rPr>
                <w:color w:val="0F1115"/>
              </w:rPr>
              <w:t>31</w:t>
            </w:r>
          </w:p>
        </w:tc>
        <w:tc>
          <w:tcPr>
            <w:tcW w:w="0" w:type="auto"/>
            <w:hideMark/>
          </w:tcPr>
          <w:p w14:paraId="0050BB47" w14:textId="77777777" w:rsidR="00340956" w:rsidRPr="00E05EE5" w:rsidRDefault="005436D3" w:rsidP="00AE2887">
            <w:pPr>
              <w:rPr>
                <w:color w:val="0F1115"/>
              </w:rPr>
            </w:pPr>
            <w:r w:rsidRPr="00E05EE5">
              <w:rPr>
                <w:color w:val="0F1115"/>
              </w:rPr>
              <w:t>Форма борьбы сторон, представляющая собой воздействие на информационную среду противостоящей стороны и защиту собственной для достижения превосходства, называется информационное _________.</w:t>
            </w:r>
          </w:p>
        </w:tc>
        <w:tc>
          <w:tcPr>
            <w:tcW w:w="0" w:type="auto"/>
            <w:hideMark/>
          </w:tcPr>
          <w:p w14:paraId="342D3EB4" w14:textId="77777777" w:rsidR="00340956" w:rsidRPr="00E05EE5" w:rsidRDefault="005436D3" w:rsidP="00AE2887">
            <w:pPr>
              <w:rPr>
                <w:color w:val="0F1115"/>
              </w:rPr>
            </w:pPr>
            <w:r w:rsidRPr="00E05EE5">
              <w:rPr>
                <w:color w:val="0F1115"/>
              </w:rPr>
              <w:t>противоборство</w:t>
            </w:r>
          </w:p>
        </w:tc>
        <w:tc>
          <w:tcPr>
            <w:tcW w:w="0" w:type="auto"/>
            <w:hideMark/>
          </w:tcPr>
          <w:p w14:paraId="46CB43CD" w14:textId="77777777" w:rsidR="00340956" w:rsidRPr="00E05EE5" w:rsidRDefault="005436D3" w:rsidP="00AE2887">
            <w:pPr>
              <w:rPr>
                <w:color w:val="0F1115"/>
              </w:rPr>
            </w:pPr>
            <w:r w:rsidRPr="00E05EE5">
              <w:rPr>
                <w:color w:val="0F1115"/>
              </w:rPr>
              <w:t>УК-3.2</w:t>
            </w:r>
          </w:p>
        </w:tc>
      </w:tr>
      <w:tr w:rsidR="00340956" w:rsidRPr="00E05EE5" w14:paraId="7CAB40CF" w14:textId="77777777" w:rsidTr="00AE2887">
        <w:tc>
          <w:tcPr>
            <w:tcW w:w="0" w:type="auto"/>
            <w:hideMark/>
          </w:tcPr>
          <w:p w14:paraId="15E0C5A4" w14:textId="77777777" w:rsidR="00340956" w:rsidRPr="00E05EE5" w:rsidRDefault="005436D3" w:rsidP="00AE2887">
            <w:pPr>
              <w:rPr>
                <w:color w:val="0F1115"/>
              </w:rPr>
            </w:pPr>
            <w:r w:rsidRPr="00E05EE5">
              <w:rPr>
                <w:color w:val="0F1115"/>
              </w:rPr>
              <w:t>32</w:t>
            </w:r>
          </w:p>
        </w:tc>
        <w:tc>
          <w:tcPr>
            <w:tcW w:w="0" w:type="auto"/>
            <w:hideMark/>
          </w:tcPr>
          <w:p w14:paraId="6B0AE2D7" w14:textId="77777777" w:rsidR="00340956" w:rsidRPr="00E05EE5" w:rsidRDefault="005436D3" w:rsidP="00AE2887">
            <w:pPr>
              <w:rPr>
                <w:color w:val="0F1115"/>
              </w:rPr>
            </w:pPr>
            <w:r w:rsidRPr="00E05EE5">
              <w:rPr>
                <w:color w:val="0F1115"/>
              </w:rPr>
              <w:t>Скрытое психологическое воздействие на человека или группу лиц, осуществляемое без их осознанного согласия с целью изменения поведения, называется ___________.</w:t>
            </w:r>
          </w:p>
        </w:tc>
        <w:tc>
          <w:tcPr>
            <w:tcW w:w="0" w:type="auto"/>
            <w:hideMark/>
          </w:tcPr>
          <w:p w14:paraId="1BAD5023" w14:textId="77777777" w:rsidR="00340956" w:rsidRPr="00E05EE5" w:rsidRDefault="005436D3" w:rsidP="00AE2887">
            <w:pPr>
              <w:rPr>
                <w:color w:val="0F1115"/>
              </w:rPr>
            </w:pPr>
            <w:r w:rsidRPr="00E05EE5">
              <w:rPr>
                <w:color w:val="0F1115"/>
              </w:rPr>
              <w:t>манипулирование (или манипуляция)</w:t>
            </w:r>
          </w:p>
        </w:tc>
        <w:tc>
          <w:tcPr>
            <w:tcW w:w="0" w:type="auto"/>
            <w:hideMark/>
          </w:tcPr>
          <w:p w14:paraId="62E81645" w14:textId="77777777" w:rsidR="00340956" w:rsidRPr="00E05EE5" w:rsidRDefault="005436D3" w:rsidP="00AE2887">
            <w:pPr>
              <w:rPr>
                <w:color w:val="0F1115"/>
              </w:rPr>
            </w:pPr>
            <w:r w:rsidRPr="00E05EE5">
              <w:rPr>
                <w:color w:val="0F1115"/>
              </w:rPr>
              <w:t>УК-3.1</w:t>
            </w:r>
          </w:p>
        </w:tc>
      </w:tr>
      <w:tr w:rsidR="00340956" w:rsidRPr="00E05EE5" w14:paraId="62BD88A0" w14:textId="77777777" w:rsidTr="00AE2887">
        <w:tc>
          <w:tcPr>
            <w:tcW w:w="0" w:type="auto"/>
            <w:hideMark/>
          </w:tcPr>
          <w:p w14:paraId="50E24D0B" w14:textId="77777777" w:rsidR="00340956" w:rsidRPr="00E05EE5" w:rsidRDefault="005436D3" w:rsidP="00AE2887">
            <w:pPr>
              <w:rPr>
                <w:color w:val="0F1115"/>
              </w:rPr>
            </w:pPr>
            <w:r w:rsidRPr="00E05EE5">
              <w:rPr>
                <w:color w:val="0F1115"/>
              </w:rPr>
              <w:t>33</w:t>
            </w:r>
          </w:p>
        </w:tc>
        <w:tc>
          <w:tcPr>
            <w:tcW w:w="0" w:type="auto"/>
            <w:hideMark/>
          </w:tcPr>
          <w:p w14:paraId="14B284FA" w14:textId="77777777" w:rsidR="00340956" w:rsidRPr="00E05EE5" w:rsidRDefault="005436D3" w:rsidP="00AE2887">
            <w:pPr>
              <w:rPr>
                <w:color w:val="0F1115"/>
              </w:rPr>
            </w:pPr>
            <w:r w:rsidRPr="00E05EE5">
              <w:rPr>
                <w:color w:val="0F1115"/>
              </w:rPr>
              <w:t xml:space="preserve">Право государства самостоятельно и независимо определять внутреннюю и внешнюю </w:t>
            </w:r>
            <w:r w:rsidRPr="00E05EE5">
              <w:rPr>
                <w:color w:val="0F1115"/>
              </w:rPr>
              <w:lastRenderedPageBreak/>
              <w:t>информационную политику, а также обеспечивать защиту национального информационного пространства от деструктивного воздействия – это информационный __________.</w:t>
            </w:r>
          </w:p>
        </w:tc>
        <w:tc>
          <w:tcPr>
            <w:tcW w:w="0" w:type="auto"/>
            <w:hideMark/>
          </w:tcPr>
          <w:p w14:paraId="1FA42677" w14:textId="77777777" w:rsidR="00340956" w:rsidRPr="00E05EE5" w:rsidRDefault="005436D3" w:rsidP="00AE2887">
            <w:pPr>
              <w:rPr>
                <w:color w:val="0F1115"/>
              </w:rPr>
            </w:pPr>
            <w:r w:rsidRPr="00E05EE5">
              <w:rPr>
                <w:color w:val="0F1115"/>
              </w:rPr>
              <w:lastRenderedPageBreak/>
              <w:t>суверенитет</w:t>
            </w:r>
          </w:p>
        </w:tc>
        <w:tc>
          <w:tcPr>
            <w:tcW w:w="0" w:type="auto"/>
            <w:hideMark/>
          </w:tcPr>
          <w:p w14:paraId="77646D2E" w14:textId="77777777" w:rsidR="00340956" w:rsidRPr="00E05EE5" w:rsidRDefault="005436D3" w:rsidP="00AE2887">
            <w:pPr>
              <w:rPr>
                <w:color w:val="0F1115"/>
              </w:rPr>
            </w:pPr>
            <w:r w:rsidRPr="00E05EE5">
              <w:rPr>
                <w:color w:val="0F1115"/>
              </w:rPr>
              <w:t>ПК-4.2</w:t>
            </w:r>
          </w:p>
        </w:tc>
      </w:tr>
      <w:tr w:rsidR="00340956" w:rsidRPr="00E05EE5" w14:paraId="6CAE6CFE" w14:textId="77777777" w:rsidTr="00AE2887">
        <w:tc>
          <w:tcPr>
            <w:tcW w:w="0" w:type="auto"/>
            <w:hideMark/>
          </w:tcPr>
          <w:p w14:paraId="1C2F5957" w14:textId="77777777" w:rsidR="00340956" w:rsidRPr="00E05EE5" w:rsidRDefault="005436D3" w:rsidP="00AE2887">
            <w:pPr>
              <w:rPr>
                <w:color w:val="0F1115"/>
              </w:rPr>
            </w:pPr>
            <w:r w:rsidRPr="00E05EE5">
              <w:rPr>
                <w:color w:val="0F1115"/>
              </w:rPr>
              <w:t>34</w:t>
            </w:r>
          </w:p>
        </w:tc>
        <w:tc>
          <w:tcPr>
            <w:tcW w:w="0" w:type="auto"/>
            <w:hideMark/>
          </w:tcPr>
          <w:p w14:paraId="5F8311B4" w14:textId="77777777" w:rsidR="00340956" w:rsidRPr="00E05EE5" w:rsidRDefault="005436D3" w:rsidP="00AE2887">
            <w:pPr>
              <w:rPr>
                <w:color w:val="0F1115"/>
              </w:rPr>
            </w:pPr>
            <w:r w:rsidRPr="00E05EE5">
              <w:rPr>
                <w:color w:val="0F1115"/>
              </w:rPr>
              <w:t>Слово или выражение, используемое для замены другого, которое считается грубым, непристойным или нежелательным в определенном контексте, называется __________.</w:t>
            </w:r>
          </w:p>
        </w:tc>
        <w:tc>
          <w:tcPr>
            <w:tcW w:w="0" w:type="auto"/>
            <w:hideMark/>
          </w:tcPr>
          <w:p w14:paraId="424B21F3" w14:textId="77777777" w:rsidR="00340956" w:rsidRPr="00E05EE5" w:rsidRDefault="005436D3" w:rsidP="00AE2887">
            <w:pPr>
              <w:rPr>
                <w:color w:val="0F1115"/>
              </w:rPr>
            </w:pPr>
            <w:r w:rsidRPr="00E05EE5">
              <w:rPr>
                <w:color w:val="0F1115"/>
              </w:rPr>
              <w:t>эвфемизм</w:t>
            </w:r>
          </w:p>
        </w:tc>
        <w:tc>
          <w:tcPr>
            <w:tcW w:w="0" w:type="auto"/>
            <w:hideMark/>
          </w:tcPr>
          <w:p w14:paraId="57622EE8" w14:textId="77777777" w:rsidR="00340956" w:rsidRPr="00E05EE5" w:rsidRDefault="005436D3" w:rsidP="00AE2887">
            <w:pPr>
              <w:rPr>
                <w:color w:val="0F1115"/>
              </w:rPr>
            </w:pPr>
            <w:r w:rsidRPr="00E05EE5">
              <w:rPr>
                <w:color w:val="0F1115"/>
              </w:rPr>
              <w:t>УК-3.2</w:t>
            </w:r>
          </w:p>
        </w:tc>
      </w:tr>
      <w:tr w:rsidR="00340956" w:rsidRPr="00E05EE5" w14:paraId="661668F0" w14:textId="77777777" w:rsidTr="00AE2887">
        <w:tc>
          <w:tcPr>
            <w:tcW w:w="0" w:type="auto"/>
            <w:hideMark/>
          </w:tcPr>
          <w:p w14:paraId="7A984FFE" w14:textId="77777777" w:rsidR="00340956" w:rsidRPr="00E05EE5" w:rsidRDefault="005436D3" w:rsidP="00AE2887">
            <w:pPr>
              <w:rPr>
                <w:color w:val="0F1115"/>
              </w:rPr>
            </w:pPr>
            <w:r w:rsidRPr="00E05EE5">
              <w:rPr>
                <w:color w:val="0F1115"/>
              </w:rPr>
              <w:t>35</w:t>
            </w:r>
          </w:p>
        </w:tc>
        <w:tc>
          <w:tcPr>
            <w:tcW w:w="0" w:type="auto"/>
            <w:hideMark/>
          </w:tcPr>
          <w:p w14:paraId="4041D010" w14:textId="77777777" w:rsidR="00340956" w:rsidRPr="00E05EE5" w:rsidRDefault="005436D3" w:rsidP="00AE2887">
            <w:pPr>
              <w:rPr>
                <w:color w:val="0F1115"/>
              </w:rPr>
            </w:pPr>
            <w:r w:rsidRPr="00E05EE5">
              <w:rPr>
                <w:color w:val="0F1115"/>
              </w:rPr>
              <w:t>Систематическое распространение фактов, аргументов, слухов и других сведений, в том числе заведомо ложных, для воздействия на общественное мнение, называется __________.</w:t>
            </w:r>
          </w:p>
        </w:tc>
        <w:tc>
          <w:tcPr>
            <w:tcW w:w="0" w:type="auto"/>
            <w:hideMark/>
          </w:tcPr>
          <w:p w14:paraId="37D7DB57" w14:textId="77777777" w:rsidR="00340956" w:rsidRPr="00E05EE5" w:rsidRDefault="005436D3" w:rsidP="00AE2887">
            <w:pPr>
              <w:rPr>
                <w:color w:val="0F1115"/>
              </w:rPr>
            </w:pPr>
            <w:r w:rsidRPr="00E05EE5">
              <w:rPr>
                <w:color w:val="0F1115"/>
              </w:rPr>
              <w:t>пропаганда</w:t>
            </w:r>
          </w:p>
        </w:tc>
        <w:tc>
          <w:tcPr>
            <w:tcW w:w="0" w:type="auto"/>
            <w:hideMark/>
          </w:tcPr>
          <w:p w14:paraId="6F06772A" w14:textId="77777777" w:rsidR="00340956" w:rsidRPr="00E05EE5" w:rsidRDefault="005436D3" w:rsidP="00AE2887">
            <w:pPr>
              <w:rPr>
                <w:color w:val="0F1115"/>
              </w:rPr>
            </w:pPr>
            <w:r w:rsidRPr="00E05EE5">
              <w:rPr>
                <w:color w:val="0F1115"/>
              </w:rPr>
              <w:t>УК-3.1</w:t>
            </w:r>
          </w:p>
        </w:tc>
      </w:tr>
      <w:tr w:rsidR="00340956" w:rsidRPr="00E05EE5" w14:paraId="5E66F67A" w14:textId="77777777" w:rsidTr="00AE2887">
        <w:tc>
          <w:tcPr>
            <w:tcW w:w="0" w:type="auto"/>
            <w:hideMark/>
          </w:tcPr>
          <w:p w14:paraId="04C4A193" w14:textId="77777777" w:rsidR="00340956" w:rsidRPr="00E05EE5" w:rsidRDefault="005436D3" w:rsidP="00AE2887">
            <w:pPr>
              <w:rPr>
                <w:color w:val="0F1115"/>
              </w:rPr>
            </w:pPr>
            <w:r w:rsidRPr="00E05EE5">
              <w:rPr>
                <w:color w:val="0F1115"/>
              </w:rPr>
              <w:t>36</w:t>
            </w:r>
          </w:p>
        </w:tc>
        <w:tc>
          <w:tcPr>
            <w:tcW w:w="0" w:type="auto"/>
            <w:hideMark/>
          </w:tcPr>
          <w:p w14:paraId="0677247A" w14:textId="77777777" w:rsidR="00340956" w:rsidRPr="00E05EE5" w:rsidRDefault="005436D3" w:rsidP="00AE2887">
            <w:pPr>
              <w:rPr>
                <w:color w:val="0F1115"/>
              </w:rPr>
            </w:pPr>
            <w:r w:rsidRPr="00E05EE5">
              <w:rPr>
                <w:color w:val="0F1115"/>
              </w:rPr>
              <w:t>Информационно-психологическое оружие, основанное на дистанционном техногенном воздействии на функции головного мозга и физиологию человека без его ведома, называется __________ оружие.</w:t>
            </w:r>
          </w:p>
        </w:tc>
        <w:tc>
          <w:tcPr>
            <w:tcW w:w="0" w:type="auto"/>
            <w:hideMark/>
          </w:tcPr>
          <w:p w14:paraId="23BF05E8" w14:textId="77777777" w:rsidR="00340956" w:rsidRPr="00E05EE5" w:rsidRDefault="005436D3" w:rsidP="00AE2887">
            <w:pPr>
              <w:rPr>
                <w:color w:val="0F1115"/>
              </w:rPr>
            </w:pPr>
            <w:r w:rsidRPr="00E05EE5">
              <w:rPr>
                <w:color w:val="0F1115"/>
              </w:rPr>
              <w:t>психотронное</w:t>
            </w:r>
          </w:p>
        </w:tc>
        <w:tc>
          <w:tcPr>
            <w:tcW w:w="0" w:type="auto"/>
            <w:hideMark/>
          </w:tcPr>
          <w:p w14:paraId="725267D9" w14:textId="77777777" w:rsidR="00340956" w:rsidRPr="00E05EE5" w:rsidRDefault="005436D3" w:rsidP="00AE2887">
            <w:pPr>
              <w:rPr>
                <w:color w:val="0F1115"/>
              </w:rPr>
            </w:pPr>
            <w:r w:rsidRPr="00E05EE5">
              <w:rPr>
                <w:color w:val="0F1115"/>
              </w:rPr>
              <w:t>ПК-2.3</w:t>
            </w:r>
          </w:p>
        </w:tc>
      </w:tr>
      <w:tr w:rsidR="00340956" w:rsidRPr="00E05EE5" w14:paraId="23081AA9" w14:textId="77777777" w:rsidTr="00AE2887">
        <w:tc>
          <w:tcPr>
            <w:tcW w:w="0" w:type="auto"/>
            <w:hideMark/>
          </w:tcPr>
          <w:p w14:paraId="2F0A8FE5" w14:textId="77777777" w:rsidR="00340956" w:rsidRPr="00E05EE5" w:rsidRDefault="005436D3" w:rsidP="00AE2887">
            <w:pPr>
              <w:rPr>
                <w:color w:val="0F1115"/>
              </w:rPr>
            </w:pPr>
            <w:r w:rsidRPr="00E05EE5">
              <w:rPr>
                <w:color w:val="0F1115"/>
              </w:rPr>
              <w:t>37</w:t>
            </w:r>
          </w:p>
        </w:tc>
        <w:tc>
          <w:tcPr>
            <w:tcW w:w="0" w:type="auto"/>
            <w:hideMark/>
          </w:tcPr>
          <w:p w14:paraId="433F1B68" w14:textId="77777777" w:rsidR="00340956" w:rsidRPr="00E05EE5" w:rsidRDefault="005436D3" w:rsidP="00AE2887">
            <w:pPr>
              <w:rPr>
                <w:color w:val="0F1115"/>
              </w:rPr>
            </w:pPr>
            <w:r w:rsidRPr="00E05EE5">
              <w:rPr>
                <w:color w:val="0F1115"/>
              </w:rPr>
              <w:t>Логическая ошибка или умышленный прием в споре, заключающийся в подмене тезиса или аргумента для введения аудитории в заблуждение, называется __________ аргумента.</w:t>
            </w:r>
          </w:p>
        </w:tc>
        <w:tc>
          <w:tcPr>
            <w:tcW w:w="0" w:type="auto"/>
            <w:hideMark/>
          </w:tcPr>
          <w:p w14:paraId="670B4F1A" w14:textId="77777777" w:rsidR="00340956" w:rsidRPr="00E05EE5" w:rsidRDefault="005436D3" w:rsidP="00AE2887">
            <w:pPr>
              <w:rPr>
                <w:color w:val="0F1115"/>
              </w:rPr>
            </w:pPr>
            <w:r w:rsidRPr="00E05EE5">
              <w:rPr>
                <w:color w:val="0F1115"/>
              </w:rPr>
              <w:t>подмена</w:t>
            </w:r>
          </w:p>
        </w:tc>
        <w:tc>
          <w:tcPr>
            <w:tcW w:w="0" w:type="auto"/>
            <w:hideMark/>
          </w:tcPr>
          <w:p w14:paraId="37E68EFC" w14:textId="77777777" w:rsidR="00340956" w:rsidRPr="00E05EE5" w:rsidRDefault="005436D3" w:rsidP="00AE2887">
            <w:pPr>
              <w:rPr>
                <w:color w:val="0F1115"/>
              </w:rPr>
            </w:pPr>
            <w:r w:rsidRPr="00E05EE5">
              <w:rPr>
                <w:color w:val="0F1115"/>
              </w:rPr>
              <w:t>УК-3.2</w:t>
            </w:r>
          </w:p>
        </w:tc>
      </w:tr>
      <w:tr w:rsidR="00340956" w:rsidRPr="00E05EE5" w14:paraId="0E27FC89" w14:textId="77777777" w:rsidTr="00AE2887">
        <w:tc>
          <w:tcPr>
            <w:tcW w:w="0" w:type="auto"/>
            <w:hideMark/>
          </w:tcPr>
          <w:p w14:paraId="08F39951" w14:textId="77777777" w:rsidR="00340956" w:rsidRPr="00E05EE5" w:rsidRDefault="005436D3" w:rsidP="00AE2887">
            <w:pPr>
              <w:rPr>
                <w:color w:val="0F1115"/>
              </w:rPr>
            </w:pPr>
            <w:r w:rsidRPr="00E05EE5">
              <w:rPr>
                <w:color w:val="0F1115"/>
              </w:rPr>
              <w:t>38</w:t>
            </w:r>
          </w:p>
        </w:tc>
        <w:tc>
          <w:tcPr>
            <w:tcW w:w="0" w:type="auto"/>
            <w:hideMark/>
          </w:tcPr>
          <w:p w14:paraId="044D7CB0" w14:textId="77777777" w:rsidR="00340956" w:rsidRPr="00E05EE5" w:rsidRDefault="005436D3" w:rsidP="00AE2887">
            <w:pPr>
              <w:rPr>
                <w:color w:val="0F1115"/>
              </w:rPr>
            </w:pPr>
            <w:r w:rsidRPr="00E05EE5">
              <w:rPr>
                <w:color w:val="0F1115"/>
              </w:rPr>
              <w:t>Использование исторических параллелей и имен __________ для создания ложных ассоциативных связей между событиями прошлого и настоящего является одной из техник манипуляции сознанием.</w:t>
            </w:r>
          </w:p>
        </w:tc>
        <w:tc>
          <w:tcPr>
            <w:tcW w:w="0" w:type="auto"/>
            <w:hideMark/>
          </w:tcPr>
          <w:p w14:paraId="2BB5319F" w14:textId="77777777" w:rsidR="00340956" w:rsidRPr="00E05EE5" w:rsidRDefault="005436D3" w:rsidP="00AE2887">
            <w:pPr>
              <w:rPr>
                <w:color w:val="0F1115"/>
              </w:rPr>
            </w:pPr>
            <w:r w:rsidRPr="00E05EE5">
              <w:rPr>
                <w:color w:val="0F1115"/>
              </w:rPr>
              <w:t>собственных</w:t>
            </w:r>
          </w:p>
        </w:tc>
        <w:tc>
          <w:tcPr>
            <w:tcW w:w="0" w:type="auto"/>
            <w:hideMark/>
          </w:tcPr>
          <w:p w14:paraId="613D77C0" w14:textId="77777777" w:rsidR="00340956" w:rsidRPr="00E05EE5" w:rsidRDefault="005436D3" w:rsidP="00AE2887">
            <w:pPr>
              <w:rPr>
                <w:color w:val="0F1115"/>
              </w:rPr>
            </w:pPr>
            <w:r w:rsidRPr="00E05EE5">
              <w:rPr>
                <w:color w:val="0F1115"/>
              </w:rPr>
              <w:t>ПК-2.3</w:t>
            </w:r>
          </w:p>
        </w:tc>
      </w:tr>
      <w:tr w:rsidR="00340956" w:rsidRPr="00E05EE5" w14:paraId="435E9B6A" w14:textId="77777777" w:rsidTr="00AE2887">
        <w:tc>
          <w:tcPr>
            <w:tcW w:w="0" w:type="auto"/>
            <w:hideMark/>
          </w:tcPr>
          <w:p w14:paraId="2F0FC9F2" w14:textId="77777777" w:rsidR="00340956" w:rsidRPr="00E05EE5" w:rsidRDefault="005436D3" w:rsidP="00AE2887">
            <w:pPr>
              <w:rPr>
                <w:color w:val="0F1115"/>
              </w:rPr>
            </w:pPr>
            <w:r w:rsidRPr="00E05EE5">
              <w:rPr>
                <w:color w:val="0F1115"/>
              </w:rPr>
              <w:t>39</w:t>
            </w:r>
          </w:p>
        </w:tc>
        <w:tc>
          <w:tcPr>
            <w:tcW w:w="0" w:type="auto"/>
            <w:hideMark/>
          </w:tcPr>
          <w:p w14:paraId="0BC308E8" w14:textId="77777777" w:rsidR="00340956" w:rsidRPr="00E05EE5" w:rsidRDefault="005436D3" w:rsidP="00AE2887">
            <w:pPr>
              <w:rPr>
                <w:color w:val="0F1115"/>
              </w:rPr>
            </w:pPr>
            <w:r w:rsidRPr="00E05EE5">
              <w:rPr>
                <w:color w:val="0F1115"/>
              </w:rPr>
              <w:t>Вид невербального воздействия на подсознание человека через обоняние и управление запахами называется __________ воздействием.</w:t>
            </w:r>
          </w:p>
        </w:tc>
        <w:tc>
          <w:tcPr>
            <w:tcW w:w="0" w:type="auto"/>
            <w:hideMark/>
          </w:tcPr>
          <w:p w14:paraId="54396467" w14:textId="77777777" w:rsidR="00340956" w:rsidRPr="00E05EE5" w:rsidRDefault="005436D3" w:rsidP="00AE2887">
            <w:pPr>
              <w:rPr>
                <w:color w:val="0F1115"/>
              </w:rPr>
            </w:pPr>
            <w:r w:rsidRPr="00E05EE5">
              <w:rPr>
                <w:color w:val="0F1115"/>
              </w:rPr>
              <w:t>ольфакторным</w:t>
            </w:r>
          </w:p>
        </w:tc>
        <w:tc>
          <w:tcPr>
            <w:tcW w:w="0" w:type="auto"/>
            <w:hideMark/>
          </w:tcPr>
          <w:p w14:paraId="38CD9F22" w14:textId="77777777" w:rsidR="00340956" w:rsidRPr="00E05EE5" w:rsidRDefault="005436D3" w:rsidP="00AE2887">
            <w:pPr>
              <w:rPr>
                <w:color w:val="0F1115"/>
              </w:rPr>
            </w:pPr>
            <w:r w:rsidRPr="00E05EE5">
              <w:rPr>
                <w:color w:val="0F1115"/>
              </w:rPr>
              <w:t>УК-3.2</w:t>
            </w:r>
          </w:p>
        </w:tc>
      </w:tr>
      <w:tr w:rsidR="00340956" w:rsidRPr="00E05EE5" w14:paraId="17FDC78E" w14:textId="77777777" w:rsidTr="00AE2887">
        <w:tc>
          <w:tcPr>
            <w:tcW w:w="0" w:type="auto"/>
            <w:hideMark/>
          </w:tcPr>
          <w:p w14:paraId="1F7D16F7" w14:textId="77777777" w:rsidR="00340956" w:rsidRPr="00E05EE5" w:rsidRDefault="005436D3" w:rsidP="00AE2887">
            <w:pPr>
              <w:rPr>
                <w:color w:val="0F1115"/>
              </w:rPr>
            </w:pPr>
            <w:r w:rsidRPr="00E05EE5">
              <w:rPr>
                <w:color w:val="0F1115"/>
              </w:rPr>
              <w:t>40</w:t>
            </w:r>
          </w:p>
        </w:tc>
        <w:tc>
          <w:tcPr>
            <w:tcW w:w="0" w:type="auto"/>
            <w:hideMark/>
          </w:tcPr>
          <w:p w14:paraId="1CE6B2F6" w14:textId="77777777" w:rsidR="00340956" w:rsidRPr="00E05EE5" w:rsidRDefault="005436D3" w:rsidP="00AE2887">
            <w:pPr>
              <w:rPr>
                <w:color w:val="0F1115"/>
              </w:rPr>
            </w:pPr>
            <w:r w:rsidRPr="00E05EE5">
              <w:rPr>
                <w:color w:val="0F1115"/>
              </w:rPr>
              <w:t>Оружие, использующее устное вещание, печатные, радио, телевизионные и интернет-средства для манипулятивного воздействия на массовое сознание, классифицируется как __________ оружие.</w:t>
            </w:r>
          </w:p>
        </w:tc>
        <w:tc>
          <w:tcPr>
            <w:tcW w:w="0" w:type="auto"/>
            <w:hideMark/>
          </w:tcPr>
          <w:p w14:paraId="596C47CE" w14:textId="77777777" w:rsidR="00340956" w:rsidRPr="00E05EE5" w:rsidRDefault="005436D3" w:rsidP="00AE2887">
            <w:pPr>
              <w:rPr>
                <w:color w:val="0F1115"/>
              </w:rPr>
            </w:pPr>
            <w:r>
              <w:rPr>
                <w:color w:val="0F1115"/>
              </w:rPr>
              <w:t>масс-медиа</w:t>
            </w:r>
          </w:p>
        </w:tc>
        <w:tc>
          <w:tcPr>
            <w:tcW w:w="0" w:type="auto"/>
            <w:hideMark/>
          </w:tcPr>
          <w:p w14:paraId="2A0B8BC5" w14:textId="77777777" w:rsidR="00340956" w:rsidRPr="00E05EE5" w:rsidRDefault="005436D3" w:rsidP="00AE2887">
            <w:pPr>
              <w:rPr>
                <w:color w:val="0F1115"/>
              </w:rPr>
            </w:pPr>
            <w:r w:rsidRPr="00E05EE5">
              <w:rPr>
                <w:color w:val="0F1115"/>
              </w:rPr>
              <w:t>ПК-4.2</w:t>
            </w:r>
          </w:p>
        </w:tc>
      </w:tr>
      <w:tr w:rsidR="00340956" w:rsidRPr="00E05EE5" w14:paraId="2F0ECBE1" w14:textId="77777777" w:rsidTr="00AE2887">
        <w:tc>
          <w:tcPr>
            <w:tcW w:w="0" w:type="auto"/>
            <w:gridSpan w:val="4"/>
            <w:hideMark/>
          </w:tcPr>
          <w:p w14:paraId="7DDD54E5" w14:textId="77777777" w:rsidR="00340956" w:rsidRPr="00E05EE5" w:rsidRDefault="005436D3" w:rsidP="00AE2887">
            <w:r w:rsidRPr="00E05EE5">
              <w:rPr>
                <w:b/>
                <w:bCs/>
                <w:color w:val="0F1115"/>
              </w:rPr>
              <w:t>Задания открытого типа (развернутый ответ)</w:t>
            </w:r>
          </w:p>
        </w:tc>
      </w:tr>
      <w:tr w:rsidR="00340956" w:rsidRPr="00E05EE5" w14:paraId="17B87E65" w14:textId="77777777" w:rsidTr="00AE2887">
        <w:tc>
          <w:tcPr>
            <w:tcW w:w="0" w:type="auto"/>
            <w:hideMark/>
          </w:tcPr>
          <w:p w14:paraId="65B045C9" w14:textId="77777777" w:rsidR="00340956" w:rsidRPr="00E05EE5" w:rsidRDefault="005436D3" w:rsidP="00AE2887">
            <w:pPr>
              <w:rPr>
                <w:color w:val="0F1115"/>
              </w:rPr>
            </w:pPr>
            <w:r w:rsidRPr="00E05EE5">
              <w:rPr>
                <w:color w:val="0F1115"/>
              </w:rPr>
              <w:lastRenderedPageBreak/>
              <w:t>41</w:t>
            </w:r>
          </w:p>
        </w:tc>
        <w:tc>
          <w:tcPr>
            <w:tcW w:w="0" w:type="auto"/>
            <w:hideMark/>
          </w:tcPr>
          <w:p w14:paraId="36722210" w14:textId="77777777" w:rsidR="00340956" w:rsidRPr="00E05EE5" w:rsidRDefault="005436D3" w:rsidP="00AE2887">
            <w:pPr>
              <w:rPr>
                <w:color w:val="0F1115"/>
              </w:rPr>
            </w:pPr>
            <w:r w:rsidRPr="009A7431">
              <w:rPr>
                <w:bCs/>
                <w:color w:val="0F1115"/>
              </w:rPr>
              <w:t>Раскройте суть различий между парадигмой защищенности и парадигмой развития в контексте информационной безопасности.</w:t>
            </w:r>
          </w:p>
        </w:tc>
        <w:tc>
          <w:tcPr>
            <w:tcW w:w="0" w:type="auto"/>
            <w:hideMark/>
          </w:tcPr>
          <w:p w14:paraId="539184D2" w14:textId="77777777" w:rsidR="00340956" w:rsidRPr="00E05EE5" w:rsidRDefault="005436D3" w:rsidP="00AE2887">
            <w:pPr>
              <w:rPr>
                <w:color w:val="0F1115"/>
              </w:rPr>
            </w:pPr>
            <w:r w:rsidRPr="00E05EE5">
              <w:rPr>
                <w:color w:val="0F1115"/>
              </w:rPr>
              <w:t>Парадигма защищенности фокусируется на охране существующих информационных ресурсов от угроз, минимизации ущерба и сохранении статус-кво (закрытость). Парадигма развития рассматривает безопасность через способность системы к устойчивому прогрессу и адаптации, где главная цель – не просто защита, а создание возможностей для развития личности и общества в инфосфере (открытость).</w:t>
            </w:r>
          </w:p>
        </w:tc>
        <w:tc>
          <w:tcPr>
            <w:tcW w:w="0" w:type="auto"/>
            <w:hideMark/>
          </w:tcPr>
          <w:p w14:paraId="10A1514C" w14:textId="77777777" w:rsidR="00340956" w:rsidRPr="00E05EE5" w:rsidRDefault="005436D3" w:rsidP="00AE2887">
            <w:pPr>
              <w:rPr>
                <w:color w:val="0F1115"/>
              </w:rPr>
            </w:pPr>
            <w:r w:rsidRPr="00E05EE5">
              <w:rPr>
                <w:color w:val="0F1115"/>
              </w:rPr>
              <w:t>ПК-4.2</w:t>
            </w:r>
          </w:p>
        </w:tc>
      </w:tr>
      <w:tr w:rsidR="00340956" w:rsidRPr="00E05EE5" w14:paraId="32C6887C" w14:textId="77777777" w:rsidTr="00AE2887">
        <w:tc>
          <w:tcPr>
            <w:tcW w:w="0" w:type="auto"/>
            <w:hideMark/>
          </w:tcPr>
          <w:p w14:paraId="1BD59B7F" w14:textId="77777777" w:rsidR="00340956" w:rsidRPr="00E05EE5" w:rsidRDefault="005436D3" w:rsidP="00AE2887">
            <w:pPr>
              <w:rPr>
                <w:color w:val="0F1115"/>
              </w:rPr>
            </w:pPr>
            <w:r w:rsidRPr="00E05EE5">
              <w:rPr>
                <w:color w:val="0F1115"/>
              </w:rPr>
              <w:t>42</w:t>
            </w:r>
          </w:p>
        </w:tc>
        <w:tc>
          <w:tcPr>
            <w:tcW w:w="0" w:type="auto"/>
            <w:hideMark/>
          </w:tcPr>
          <w:p w14:paraId="6CBB1074" w14:textId="77777777" w:rsidR="00340956" w:rsidRPr="00E05EE5" w:rsidRDefault="005436D3" w:rsidP="00AE2887">
            <w:pPr>
              <w:rPr>
                <w:color w:val="0F1115"/>
              </w:rPr>
            </w:pPr>
            <w:r w:rsidRPr="009A7431">
              <w:rPr>
                <w:bCs/>
                <w:color w:val="0F1115"/>
              </w:rPr>
              <w:t>Дайте определение понятию «информационно-психологическое оружие» и перечислите основные виды его объектов воздействия.</w:t>
            </w:r>
          </w:p>
        </w:tc>
        <w:tc>
          <w:tcPr>
            <w:tcW w:w="0" w:type="auto"/>
            <w:hideMark/>
          </w:tcPr>
          <w:p w14:paraId="5F73309E" w14:textId="77777777" w:rsidR="00340956" w:rsidRPr="00E05EE5" w:rsidRDefault="005436D3" w:rsidP="00AE2887">
            <w:pPr>
              <w:rPr>
                <w:color w:val="0F1115"/>
              </w:rPr>
            </w:pPr>
            <w:r w:rsidRPr="00E05EE5">
              <w:rPr>
                <w:color w:val="0F1115"/>
              </w:rPr>
              <w:t>Информационно-психологическое оружие – это совокупность средств и методов скрытого насильственного воздействия на психику человека (индивидуальное, групповое, массовое сознание) с целью изменения его поведения, ценностей и мировоззрения. Объекты воздействия: 1) Индивидуальное сознание; 2) Групповое сознание (соц. группы); 3) Массовое сознание (общество); 4) Историческая и генетическая память; 5) Система принятия решений.</w:t>
            </w:r>
          </w:p>
        </w:tc>
        <w:tc>
          <w:tcPr>
            <w:tcW w:w="0" w:type="auto"/>
            <w:hideMark/>
          </w:tcPr>
          <w:p w14:paraId="611D0E9D" w14:textId="77777777" w:rsidR="00340956" w:rsidRPr="00E05EE5" w:rsidRDefault="005436D3" w:rsidP="00AE2887">
            <w:pPr>
              <w:rPr>
                <w:color w:val="0F1115"/>
              </w:rPr>
            </w:pPr>
            <w:r w:rsidRPr="00E05EE5">
              <w:rPr>
                <w:color w:val="0F1115"/>
              </w:rPr>
              <w:t>ПК-2.3</w:t>
            </w:r>
          </w:p>
        </w:tc>
      </w:tr>
      <w:tr w:rsidR="00340956" w:rsidRPr="00E05EE5" w14:paraId="4083ED65" w14:textId="77777777" w:rsidTr="00AE2887">
        <w:tc>
          <w:tcPr>
            <w:tcW w:w="0" w:type="auto"/>
            <w:hideMark/>
          </w:tcPr>
          <w:p w14:paraId="056EC2A9" w14:textId="77777777" w:rsidR="00340956" w:rsidRPr="00E05EE5" w:rsidRDefault="005436D3" w:rsidP="00AE2887">
            <w:pPr>
              <w:rPr>
                <w:color w:val="0F1115"/>
              </w:rPr>
            </w:pPr>
            <w:r w:rsidRPr="00E05EE5">
              <w:rPr>
                <w:color w:val="0F1115"/>
              </w:rPr>
              <w:t>43</w:t>
            </w:r>
          </w:p>
        </w:tc>
        <w:tc>
          <w:tcPr>
            <w:tcW w:w="0" w:type="auto"/>
            <w:hideMark/>
          </w:tcPr>
          <w:p w14:paraId="052E770F" w14:textId="77777777" w:rsidR="00340956" w:rsidRPr="00E05EE5" w:rsidRDefault="005436D3" w:rsidP="00AE2887">
            <w:pPr>
              <w:rPr>
                <w:color w:val="0F1115"/>
              </w:rPr>
            </w:pPr>
            <w:r w:rsidRPr="009A7431">
              <w:rPr>
                <w:bCs/>
                <w:color w:val="0F1115"/>
              </w:rPr>
              <w:t>Опишите механизм манипулятивного воздействия на общественное мнение через композицию информации в прессе. Приведите пример.</w:t>
            </w:r>
          </w:p>
        </w:tc>
        <w:tc>
          <w:tcPr>
            <w:tcW w:w="0" w:type="auto"/>
            <w:hideMark/>
          </w:tcPr>
          <w:p w14:paraId="629A2DA0" w14:textId="77777777" w:rsidR="00340956" w:rsidRPr="00E05EE5" w:rsidRDefault="005436D3" w:rsidP="00AE2887">
            <w:pPr>
              <w:rPr>
                <w:color w:val="0F1115"/>
              </w:rPr>
            </w:pPr>
            <w:r w:rsidRPr="00E05EE5">
              <w:rPr>
                <w:color w:val="0F1115"/>
              </w:rPr>
              <w:t>Механизм включает отбор фактов (повестка дня), их ранжирование (первые полосы vs последние), верстку (соседство выгодных и невыгодных материалов) и визуальное сопровождение (фотографии). Пример: новость о росте цен размещается на фоне репортажа о вечеринке чиновника. Это создает ассоциативную связь «бедствия народа» и «праздника власти», формируя негативный образ, даже если факты поданы без прямой оценки.</w:t>
            </w:r>
          </w:p>
        </w:tc>
        <w:tc>
          <w:tcPr>
            <w:tcW w:w="0" w:type="auto"/>
            <w:hideMark/>
          </w:tcPr>
          <w:p w14:paraId="4FD52F49" w14:textId="77777777" w:rsidR="00340956" w:rsidRPr="00E05EE5" w:rsidRDefault="005436D3" w:rsidP="00AE2887">
            <w:pPr>
              <w:rPr>
                <w:color w:val="0F1115"/>
              </w:rPr>
            </w:pPr>
            <w:r w:rsidRPr="00E05EE5">
              <w:rPr>
                <w:color w:val="0F1115"/>
              </w:rPr>
              <w:t>УК-3.2</w:t>
            </w:r>
          </w:p>
        </w:tc>
      </w:tr>
      <w:tr w:rsidR="00340956" w:rsidRPr="00E05EE5" w14:paraId="440920E5" w14:textId="77777777" w:rsidTr="00AE2887">
        <w:tc>
          <w:tcPr>
            <w:tcW w:w="0" w:type="auto"/>
            <w:hideMark/>
          </w:tcPr>
          <w:p w14:paraId="2037086C" w14:textId="77777777" w:rsidR="00340956" w:rsidRPr="00E05EE5" w:rsidRDefault="005436D3" w:rsidP="00AE2887">
            <w:pPr>
              <w:rPr>
                <w:color w:val="0F1115"/>
              </w:rPr>
            </w:pPr>
            <w:r w:rsidRPr="00E05EE5">
              <w:rPr>
                <w:color w:val="0F1115"/>
              </w:rPr>
              <w:t>44</w:t>
            </w:r>
          </w:p>
        </w:tc>
        <w:tc>
          <w:tcPr>
            <w:tcW w:w="0" w:type="auto"/>
            <w:hideMark/>
          </w:tcPr>
          <w:p w14:paraId="7A4ACAB5" w14:textId="77777777" w:rsidR="00340956" w:rsidRPr="00E05EE5" w:rsidRDefault="005436D3" w:rsidP="00AE2887">
            <w:pPr>
              <w:rPr>
                <w:color w:val="0F1115"/>
              </w:rPr>
            </w:pPr>
            <w:r w:rsidRPr="009A7431">
              <w:rPr>
                <w:bCs/>
                <w:color w:val="0F1115"/>
              </w:rPr>
              <w:t>В чем заключается сущность языкового манипулирования с использованием «эвфемизмов» и «дисфемизмов» в политической сфере?</w:t>
            </w:r>
          </w:p>
        </w:tc>
        <w:tc>
          <w:tcPr>
            <w:tcW w:w="0" w:type="auto"/>
            <w:hideMark/>
          </w:tcPr>
          <w:p w14:paraId="224F79CB" w14:textId="77777777" w:rsidR="00340956" w:rsidRPr="00E05EE5" w:rsidRDefault="005436D3" w:rsidP="00AE2887">
            <w:pPr>
              <w:rPr>
                <w:color w:val="0F1115"/>
              </w:rPr>
            </w:pPr>
            <w:r w:rsidRPr="00E05EE5">
              <w:rPr>
                <w:color w:val="0F1115"/>
              </w:rPr>
              <w:t>Эвфемизмы используются для сокрытия неприятной сути, снижая тревожность и протестный потенциал. Дисфемизмы, наоборот, намеренно огрубляют понятия для демонизации противника. Так язык управляет эмоциональной оценкой реальности.</w:t>
            </w:r>
          </w:p>
        </w:tc>
        <w:tc>
          <w:tcPr>
            <w:tcW w:w="0" w:type="auto"/>
            <w:hideMark/>
          </w:tcPr>
          <w:p w14:paraId="5E0013EC" w14:textId="77777777" w:rsidR="00340956" w:rsidRPr="00E05EE5" w:rsidRDefault="005436D3" w:rsidP="00AE2887">
            <w:pPr>
              <w:rPr>
                <w:color w:val="0F1115"/>
              </w:rPr>
            </w:pPr>
            <w:r w:rsidRPr="00E05EE5">
              <w:rPr>
                <w:color w:val="0F1115"/>
              </w:rPr>
              <w:t>УК-3.1</w:t>
            </w:r>
          </w:p>
        </w:tc>
      </w:tr>
      <w:tr w:rsidR="00340956" w:rsidRPr="00E05EE5" w14:paraId="6B8D5131" w14:textId="77777777" w:rsidTr="00AE2887">
        <w:tc>
          <w:tcPr>
            <w:tcW w:w="0" w:type="auto"/>
            <w:hideMark/>
          </w:tcPr>
          <w:p w14:paraId="2D3FDB11" w14:textId="77777777" w:rsidR="00340956" w:rsidRPr="00E05EE5" w:rsidRDefault="005436D3" w:rsidP="00AE2887">
            <w:pPr>
              <w:rPr>
                <w:color w:val="0F1115"/>
              </w:rPr>
            </w:pPr>
            <w:r w:rsidRPr="00E05EE5">
              <w:rPr>
                <w:color w:val="0F1115"/>
              </w:rPr>
              <w:t>45</w:t>
            </w:r>
          </w:p>
        </w:tc>
        <w:tc>
          <w:tcPr>
            <w:tcW w:w="0" w:type="auto"/>
            <w:hideMark/>
          </w:tcPr>
          <w:p w14:paraId="05C3E7E8" w14:textId="77777777" w:rsidR="00340956" w:rsidRPr="00E05EE5" w:rsidRDefault="005436D3" w:rsidP="00AE2887">
            <w:pPr>
              <w:rPr>
                <w:color w:val="0F1115"/>
              </w:rPr>
            </w:pPr>
            <w:r w:rsidRPr="009A7431">
              <w:rPr>
                <w:bCs/>
                <w:color w:val="0F1115"/>
              </w:rPr>
              <w:t>Перечислите и кратко охарактеризуйте основные структурные элементы информационно-психологического воздействия (не менее 4-х).</w:t>
            </w:r>
          </w:p>
        </w:tc>
        <w:tc>
          <w:tcPr>
            <w:tcW w:w="0" w:type="auto"/>
            <w:hideMark/>
          </w:tcPr>
          <w:p w14:paraId="47A462C2" w14:textId="77777777" w:rsidR="00340956" w:rsidRPr="00E05EE5" w:rsidRDefault="005436D3" w:rsidP="00AE2887">
            <w:pPr>
              <w:rPr>
                <w:color w:val="0F1115"/>
              </w:rPr>
            </w:pPr>
            <w:r w:rsidRPr="00E05EE5">
              <w:rPr>
                <w:color w:val="0F1115"/>
              </w:rPr>
              <w:t xml:space="preserve">1. Дезинформация – вброс ложных сведений. 2. Пропаганда – системное навязывание идей. 3. Лоббирование – продвижение интересов групп через скрытое влияние на власть. 4. Манипулирование – скрытое управление выбором. 5. Управление кризисами – искусственное создание проблем для </w:t>
            </w:r>
            <w:r w:rsidRPr="00E05EE5">
              <w:rPr>
                <w:color w:val="0F1115"/>
              </w:rPr>
              <w:lastRenderedPageBreak/>
              <w:t>канализации народного гнева в нужное русло. 6. Шантаж – угроза разглашения компромата.</w:t>
            </w:r>
          </w:p>
        </w:tc>
        <w:tc>
          <w:tcPr>
            <w:tcW w:w="0" w:type="auto"/>
            <w:hideMark/>
          </w:tcPr>
          <w:p w14:paraId="086D7E27" w14:textId="77777777" w:rsidR="00340956" w:rsidRPr="00E05EE5" w:rsidRDefault="005436D3" w:rsidP="00AE2887">
            <w:pPr>
              <w:rPr>
                <w:color w:val="0F1115"/>
              </w:rPr>
            </w:pPr>
            <w:r w:rsidRPr="00E05EE5">
              <w:rPr>
                <w:color w:val="0F1115"/>
              </w:rPr>
              <w:lastRenderedPageBreak/>
              <w:t>УК-3.2</w:t>
            </w:r>
          </w:p>
        </w:tc>
      </w:tr>
      <w:tr w:rsidR="00340956" w:rsidRPr="00E05EE5" w14:paraId="67E62551" w14:textId="77777777" w:rsidTr="00AE2887">
        <w:tc>
          <w:tcPr>
            <w:tcW w:w="0" w:type="auto"/>
            <w:hideMark/>
          </w:tcPr>
          <w:p w14:paraId="2770B964" w14:textId="77777777" w:rsidR="00340956" w:rsidRPr="00E05EE5" w:rsidRDefault="005436D3" w:rsidP="00AE2887">
            <w:pPr>
              <w:rPr>
                <w:color w:val="0F1115"/>
              </w:rPr>
            </w:pPr>
            <w:r w:rsidRPr="00E05EE5">
              <w:rPr>
                <w:color w:val="0F1115"/>
              </w:rPr>
              <w:t>46</w:t>
            </w:r>
          </w:p>
        </w:tc>
        <w:tc>
          <w:tcPr>
            <w:tcW w:w="0" w:type="auto"/>
            <w:hideMark/>
          </w:tcPr>
          <w:p w14:paraId="2A84FD15" w14:textId="77777777" w:rsidR="00340956" w:rsidRPr="00E05EE5" w:rsidRDefault="005436D3" w:rsidP="00AE2887">
            <w:pPr>
              <w:rPr>
                <w:color w:val="0F1115"/>
              </w:rPr>
            </w:pPr>
            <w:r w:rsidRPr="009A7431">
              <w:rPr>
                <w:bCs/>
                <w:color w:val="0F1115"/>
              </w:rPr>
              <w:t>Каковы гуманитарные аспекты защиты информационного пространства от внешнего дестабилизирующего влияния ИКТ?</w:t>
            </w:r>
          </w:p>
        </w:tc>
        <w:tc>
          <w:tcPr>
            <w:tcW w:w="0" w:type="auto"/>
            <w:hideMark/>
          </w:tcPr>
          <w:p w14:paraId="4AEDDA9B" w14:textId="77777777" w:rsidR="00340956" w:rsidRPr="00E05EE5" w:rsidRDefault="005436D3" w:rsidP="00AE2887">
            <w:pPr>
              <w:rPr>
                <w:color w:val="0F1115"/>
              </w:rPr>
            </w:pPr>
            <w:r w:rsidRPr="00E05EE5">
              <w:rPr>
                <w:color w:val="0F1115"/>
              </w:rPr>
              <w:t>Гуманитарные аспекты заключаются в защите не столько "железа", сколько когнитивной, культурной и идентификационной сфер. Это защита сознания от деструктивного контента (фейки, пропаганда насилия), сохранение традиционных духовно-нравственных ценностей, противодействие «цифровому колониализму» и обеспечение суверенного права народа на историю и культуру.</w:t>
            </w:r>
          </w:p>
        </w:tc>
        <w:tc>
          <w:tcPr>
            <w:tcW w:w="0" w:type="auto"/>
            <w:hideMark/>
          </w:tcPr>
          <w:p w14:paraId="21E84D31" w14:textId="77777777" w:rsidR="00340956" w:rsidRPr="00E05EE5" w:rsidRDefault="005436D3" w:rsidP="00AE2887">
            <w:pPr>
              <w:rPr>
                <w:color w:val="0F1115"/>
              </w:rPr>
            </w:pPr>
            <w:r w:rsidRPr="00E05EE5">
              <w:rPr>
                <w:color w:val="0F1115"/>
              </w:rPr>
              <w:t>ПК-4.2</w:t>
            </w:r>
          </w:p>
        </w:tc>
      </w:tr>
      <w:tr w:rsidR="00340956" w:rsidRPr="00E05EE5" w14:paraId="234FC8C6" w14:textId="77777777" w:rsidTr="00AE2887">
        <w:tc>
          <w:tcPr>
            <w:tcW w:w="0" w:type="auto"/>
            <w:hideMark/>
          </w:tcPr>
          <w:p w14:paraId="03329070" w14:textId="77777777" w:rsidR="00340956" w:rsidRPr="00E05EE5" w:rsidRDefault="005436D3" w:rsidP="00AE2887">
            <w:pPr>
              <w:rPr>
                <w:color w:val="0F1115"/>
              </w:rPr>
            </w:pPr>
            <w:r w:rsidRPr="00E05EE5">
              <w:rPr>
                <w:color w:val="0F1115"/>
              </w:rPr>
              <w:t>47</w:t>
            </w:r>
          </w:p>
        </w:tc>
        <w:tc>
          <w:tcPr>
            <w:tcW w:w="0" w:type="auto"/>
            <w:hideMark/>
          </w:tcPr>
          <w:p w14:paraId="45DBBD67" w14:textId="77777777" w:rsidR="00340956" w:rsidRPr="00E05EE5" w:rsidRDefault="005436D3" w:rsidP="00AE2887">
            <w:pPr>
              <w:rPr>
                <w:color w:val="0F1115"/>
              </w:rPr>
            </w:pPr>
            <w:r w:rsidRPr="009A7431">
              <w:rPr>
                <w:bCs/>
                <w:color w:val="0F1115"/>
              </w:rPr>
              <w:t>Раскройте понятие «Геополитическое информационное противоборство». Каковы его цели на международной арене?</w:t>
            </w:r>
          </w:p>
        </w:tc>
        <w:tc>
          <w:tcPr>
            <w:tcW w:w="0" w:type="auto"/>
            <w:hideMark/>
          </w:tcPr>
          <w:p w14:paraId="19FDF269" w14:textId="77777777" w:rsidR="00340956" w:rsidRPr="00E05EE5" w:rsidRDefault="005436D3" w:rsidP="00AE2887">
            <w:pPr>
              <w:rPr>
                <w:color w:val="0F1115"/>
              </w:rPr>
            </w:pPr>
            <w:r w:rsidRPr="00E05EE5">
              <w:rPr>
                <w:color w:val="0F1115"/>
              </w:rPr>
              <w:t>Это форма борьбы государств за доминирование в мировом информационном пространстве. Цели: изменение мировоззрения и идентичности населения враждебной страны, подрыв доверия к национальным институтам власти, «перекодировка» цивилизационных кодов, продвижение выгодной картины мира и установление контроля над поведением геополитических конкурентов без применения военной силы.</w:t>
            </w:r>
          </w:p>
        </w:tc>
        <w:tc>
          <w:tcPr>
            <w:tcW w:w="0" w:type="auto"/>
            <w:hideMark/>
          </w:tcPr>
          <w:p w14:paraId="3E497665" w14:textId="77777777" w:rsidR="00340956" w:rsidRPr="00E05EE5" w:rsidRDefault="005436D3" w:rsidP="00AE2887">
            <w:pPr>
              <w:rPr>
                <w:color w:val="0F1115"/>
              </w:rPr>
            </w:pPr>
            <w:r w:rsidRPr="00E05EE5">
              <w:rPr>
                <w:color w:val="0F1115"/>
              </w:rPr>
              <w:t>УК-3.2</w:t>
            </w:r>
          </w:p>
        </w:tc>
      </w:tr>
      <w:tr w:rsidR="00340956" w:rsidRPr="00E05EE5" w14:paraId="3C893416" w14:textId="77777777" w:rsidTr="00AE2887">
        <w:tc>
          <w:tcPr>
            <w:tcW w:w="0" w:type="auto"/>
            <w:hideMark/>
          </w:tcPr>
          <w:p w14:paraId="46D623BA" w14:textId="77777777" w:rsidR="00340956" w:rsidRPr="00E05EE5" w:rsidRDefault="005436D3" w:rsidP="00AE2887">
            <w:pPr>
              <w:rPr>
                <w:color w:val="0F1115"/>
              </w:rPr>
            </w:pPr>
            <w:r w:rsidRPr="00E05EE5">
              <w:rPr>
                <w:color w:val="0F1115"/>
              </w:rPr>
              <w:t>48</w:t>
            </w:r>
          </w:p>
        </w:tc>
        <w:tc>
          <w:tcPr>
            <w:tcW w:w="0" w:type="auto"/>
            <w:hideMark/>
          </w:tcPr>
          <w:p w14:paraId="20258192" w14:textId="77777777" w:rsidR="00340956" w:rsidRPr="00E05EE5" w:rsidRDefault="005436D3" w:rsidP="00AE2887">
            <w:pPr>
              <w:rPr>
                <w:color w:val="0F1115"/>
              </w:rPr>
            </w:pPr>
            <w:r w:rsidRPr="009A7431">
              <w:rPr>
                <w:bCs/>
                <w:color w:val="0F1115"/>
              </w:rPr>
              <w:t>Что понимается под «воздействием на историческую память» как методом информационного противоборства?</w:t>
            </w:r>
          </w:p>
        </w:tc>
        <w:tc>
          <w:tcPr>
            <w:tcW w:w="0" w:type="auto"/>
            <w:hideMark/>
          </w:tcPr>
          <w:p w14:paraId="59E88033" w14:textId="77777777" w:rsidR="00340956" w:rsidRPr="00E05EE5" w:rsidRDefault="005436D3" w:rsidP="00AE2887">
            <w:pPr>
              <w:rPr>
                <w:color w:val="0F1115"/>
              </w:rPr>
            </w:pPr>
            <w:r w:rsidRPr="00E05EE5">
              <w:rPr>
                <w:color w:val="0F1115"/>
              </w:rPr>
              <w:t>Это целенаправленное искажение исторических фактов, фальсификация событий прошлого, снос памятников, переоценка роли героев и преступников с целью разрушения национальной идентичности, чувства гордости за страну и единства народа. Цель – лишить общество корней, превратив его в «Иванов, не помнящих родства», легко поддающихся внешним манипуляциям.</w:t>
            </w:r>
          </w:p>
        </w:tc>
        <w:tc>
          <w:tcPr>
            <w:tcW w:w="0" w:type="auto"/>
            <w:hideMark/>
          </w:tcPr>
          <w:p w14:paraId="478B0D47" w14:textId="77777777" w:rsidR="00340956" w:rsidRPr="00E05EE5" w:rsidRDefault="005436D3" w:rsidP="00AE2887">
            <w:pPr>
              <w:rPr>
                <w:color w:val="0F1115"/>
              </w:rPr>
            </w:pPr>
            <w:r w:rsidRPr="00E05EE5">
              <w:rPr>
                <w:color w:val="0F1115"/>
              </w:rPr>
              <w:t>ПК-2.3</w:t>
            </w:r>
          </w:p>
        </w:tc>
      </w:tr>
      <w:tr w:rsidR="00340956" w:rsidRPr="00E05EE5" w14:paraId="4152E7EC" w14:textId="77777777" w:rsidTr="00AE2887">
        <w:tc>
          <w:tcPr>
            <w:tcW w:w="0" w:type="auto"/>
            <w:hideMark/>
          </w:tcPr>
          <w:p w14:paraId="769FFAEB" w14:textId="77777777" w:rsidR="00340956" w:rsidRPr="00E05EE5" w:rsidRDefault="005436D3" w:rsidP="00AE2887">
            <w:pPr>
              <w:rPr>
                <w:color w:val="0F1115"/>
              </w:rPr>
            </w:pPr>
            <w:r w:rsidRPr="00E05EE5">
              <w:rPr>
                <w:color w:val="0F1115"/>
              </w:rPr>
              <w:t>49</w:t>
            </w:r>
          </w:p>
        </w:tc>
        <w:tc>
          <w:tcPr>
            <w:tcW w:w="0" w:type="auto"/>
            <w:hideMark/>
          </w:tcPr>
          <w:p w14:paraId="7269FBC9" w14:textId="77777777" w:rsidR="00340956" w:rsidRPr="00E05EE5" w:rsidRDefault="005436D3" w:rsidP="00AE2887">
            <w:pPr>
              <w:rPr>
                <w:color w:val="0F1115"/>
              </w:rPr>
            </w:pPr>
            <w:r w:rsidRPr="009A7431">
              <w:rPr>
                <w:bCs/>
                <w:color w:val="0F1115"/>
              </w:rPr>
              <w:t>Охарактеризуйте роль рекламы как формы проявления вербального и невербального манипулирования.</w:t>
            </w:r>
          </w:p>
        </w:tc>
        <w:tc>
          <w:tcPr>
            <w:tcW w:w="0" w:type="auto"/>
            <w:hideMark/>
          </w:tcPr>
          <w:p w14:paraId="66ED35F1" w14:textId="77777777" w:rsidR="00340956" w:rsidRPr="00E05EE5" w:rsidRDefault="005436D3" w:rsidP="00AE2887">
            <w:pPr>
              <w:rPr>
                <w:color w:val="0F1115"/>
              </w:rPr>
            </w:pPr>
            <w:r w:rsidRPr="00E05EE5">
              <w:rPr>
                <w:color w:val="0F1115"/>
              </w:rPr>
              <w:t>Реклама – классический манипулятор. Вербально она навязывает стереотипы через слоганы, эвфемизмы («доступная роскошь») и повторы. Невербально использует визуальный ряд (цвета, образы успешных людей), звуковое давление (джинглы) и даже ольфакторику в местах продаж. Реклама формирует «аутистическое» сознание, замыкающееся на потреблении, отвлекая от социальных проблем.</w:t>
            </w:r>
          </w:p>
        </w:tc>
        <w:tc>
          <w:tcPr>
            <w:tcW w:w="0" w:type="auto"/>
            <w:hideMark/>
          </w:tcPr>
          <w:p w14:paraId="353B5C5B" w14:textId="77777777" w:rsidR="00340956" w:rsidRPr="00E05EE5" w:rsidRDefault="005436D3" w:rsidP="00AE2887">
            <w:pPr>
              <w:rPr>
                <w:color w:val="0F1115"/>
              </w:rPr>
            </w:pPr>
            <w:r w:rsidRPr="00E05EE5">
              <w:rPr>
                <w:color w:val="0F1115"/>
              </w:rPr>
              <w:t>УК-3.1</w:t>
            </w:r>
          </w:p>
        </w:tc>
      </w:tr>
      <w:tr w:rsidR="00340956" w:rsidRPr="00E05EE5" w14:paraId="3F4BF419" w14:textId="77777777" w:rsidTr="00AE2887">
        <w:tc>
          <w:tcPr>
            <w:tcW w:w="0" w:type="auto"/>
            <w:hideMark/>
          </w:tcPr>
          <w:p w14:paraId="249832E9" w14:textId="77777777" w:rsidR="00340956" w:rsidRPr="00E05EE5" w:rsidRDefault="005436D3" w:rsidP="00AE2887">
            <w:pPr>
              <w:rPr>
                <w:color w:val="0F1115"/>
              </w:rPr>
            </w:pPr>
            <w:r w:rsidRPr="00E05EE5">
              <w:rPr>
                <w:color w:val="0F1115"/>
              </w:rPr>
              <w:t>50</w:t>
            </w:r>
          </w:p>
        </w:tc>
        <w:tc>
          <w:tcPr>
            <w:tcW w:w="0" w:type="auto"/>
            <w:hideMark/>
          </w:tcPr>
          <w:p w14:paraId="7DE5D6E1" w14:textId="77777777" w:rsidR="00340956" w:rsidRPr="00E05EE5" w:rsidRDefault="005436D3" w:rsidP="00AE2887">
            <w:pPr>
              <w:rPr>
                <w:color w:val="0F1115"/>
              </w:rPr>
            </w:pPr>
            <w:r w:rsidRPr="009A7431">
              <w:rPr>
                <w:bCs/>
                <w:color w:val="0F1115"/>
              </w:rPr>
              <w:t>Предложите основные организационные меры по защите сотрудников организации от манипулятивного воздействия в социальных сетях.</w:t>
            </w:r>
          </w:p>
        </w:tc>
        <w:tc>
          <w:tcPr>
            <w:tcW w:w="0" w:type="auto"/>
            <w:hideMark/>
          </w:tcPr>
          <w:p w14:paraId="75716574" w14:textId="77777777" w:rsidR="00340956" w:rsidRPr="00E05EE5" w:rsidRDefault="005436D3" w:rsidP="00AE2887">
            <w:pPr>
              <w:rPr>
                <w:color w:val="0F1115"/>
              </w:rPr>
            </w:pPr>
            <w:r w:rsidRPr="00E05EE5">
              <w:rPr>
                <w:color w:val="0F1115"/>
              </w:rPr>
              <w:t xml:space="preserve">1. Разработка политики корпоративного присутствия в соцсетях (что можно/нельзя). 2. Обучение персонала методам выявления фейков, кликбейта, социоинженерных атак и фишинга. 3. </w:t>
            </w:r>
            <w:r w:rsidRPr="00E05EE5">
              <w:rPr>
                <w:color w:val="0F1115"/>
              </w:rPr>
              <w:lastRenderedPageBreak/>
              <w:t>Информирование о специфике информационно-психологических операций (рефлексивное управление). 4. Развитие критического мышления и культуры потребления информации у сотрудников (контрпропагандистские тренинги).</w:t>
            </w:r>
          </w:p>
        </w:tc>
        <w:tc>
          <w:tcPr>
            <w:tcW w:w="0" w:type="auto"/>
            <w:hideMark/>
          </w:tcPr>
          <w:p w14:paraId="1A4E0CC0" w14:textId="77777777" w:rsidR="00340956" w:rsidRPr="00E05EE5" w:rsidRDefault="005436D3" w:rsidP="00AE2887">
            <w:pPr>
              <w:rPr>
                <w:color w:val="0F1115"/>
              </w:rPr>
            </w:pPr>
            <w:r w:rsidRPr="00E05EE5">
              <w:rPr>
                <w:color w:val="0F1115"/>
              </w:rPr>
              <w:lastRenderedPageBreak/>
              <w:t>ПК-4.2</w:t>
            </w:r>
          </w:p>
        </w:tc>
      </w:tr>
    </w:tbl>
    <w:p w14:paraId="5FE02E75" w14:textId="77777777" w:rsidR="005B70BD" w:rsidRDefault="005436D3" w:rsidP="0036733B">
      <w:pPr>
        <w:pStyle w:val="2"/>
      </w:pPr>
      <w:bookmarkStart w:id="83" w:name="_Toc242277893"/>
      <w:r>
        <w:rPr>
          <w:rFonts w:ascii="Times New Roman" w:eastAsia="Times New Roman" w:hAnsi="Times New Roman"/>
          <w:sz w:val="22"/>
        </w:rPr>
        <w:t>2.51 Дисциплина «Основы информационного противоборства» - Часть, формируемая участниками образовательных отношений, 6 семестр(ы)</w:t>
      </w:r>
      <w:bookmarkEnd w:id="83"/>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830"/>
      </w:tblGrid>
      <w:tr w:rsidR="00C97542" w:rsidRPr="00E17502" w14:paraId="1550A29C" w14:textId="77777777" w:rsidTr="002A2F11">
        <w:trPr>
          <w:tblHeader/>
        </w:trPr>
        <w:tc>
          <w:tcPr>
            <w:tcW w:w="1491" w:type="dxa"/>
            <w:tcBorders>
              <w:top w:val="single" w:sz="4" w:space="0" w:color="auto"/>
              <w:left w:val="single" w:sz="4" w:space="0" w:color="auto"/>
              <w:bottom w:val="single" w:sz="4" w:space="0" w:color="auto"/>
              <w:right w:val="single" w:sz="4" w:space="0" w:color="auto"/>
            </w:tcBorders>
            <w:vAlign w:val="center"/>
            <w:hideMark/>
          </w:tcPr>
          <w:p w14:paraId="2F225514" w14:textId="77777777" w:rsidR="00C97542" w:rsidRPr="00E17502" w:rsidRDefault="005436D3" w:rsidP="002A2F11">
            <w:pPr>
              <w:jc w:val="center"/>
              <w:rPr>
                <w:b/>
              </w:rPr>
            </w:pPr>
            <w:r w:rsidRPr="00E17502">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326A127" w14:textId="77777777" w:rsidR="00C97542" w:rsidRPr="00E17502" w:rsidRDefault="005436D3" w:rsidP="002A2F11">
            <w:pPr>
              <w:jc w:val="center"/>
              <w:rPr>
                <w:b/>
              </w:rPr>
            </w:pPr>
            <w:r w:rsidRPr="00E17502">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C013A8D" w14:textId="77777777" w:rsidR="00C97542" w:rsidRPr="00E17502" w:rsidRDefault="005436D3" w:rsidP="002A2F11">
            <w:pPr>
              <w:jc w:val="center"/>
              <w:rPr>
                <w:b/>
              </w:rPr>
            </w:pPr>
            <w:r w:rsidRPr="00E17502">
              <w:rPr>
                <w:b/>
              </w:rPr>
              <w:t>Эталонный ответ</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62FDD7C" w14:textId="77777777" w:rsidR="00C97542" w:rsidRPr="00E17502" w:rsidRDefault="005436D3" w:rsidP="002A2F11">
            <w:pPr>
              <w:jc w:val="center"/>
              <w:rPr>
                <w:b/>
              </w:rPr>
            </w:pPr>
            <w:r w:rsidRPr="00E17502">
              <w:rPr>
                <w:b/>
              </w:rPr>
              <w:t>Компетенция</w:t>
            </w:r>
          </w:p>
        </w:tc>
      </w:tr>
      <w:tr w:rsidR="00C97542" w:rsidRPr="00E17502" w14:paraId="75370C27" w14:textId="77777777" w:rsidTr="002A2F11">
        <w:tc>
          <w:tcPr>
            <w:tcW w:w="14709" w:type="dxa"/>
            <w:gridSpan w:val="4"/>
            <w:tcBorders>
              <w:top w:val="single" w:sz="4" w:space="0" w:color="auto"/>
              <w:left w:val="single" w:sz="4" w:space="0" w:color="auto"/>
              <w:bottom w:val="single" w:sz="4" w:space="0" w:color="auto"/>
              <w:right w:val="single" w:sz="4" w:space="0" w:color="auto"/>
            </w:tcBorders>
            <w:hideMark/>
          </w:tcPr>
          <w:p w14:paraId="517AF5DD" w14:textId="77777777" w:rsidR="00C97542" w:rsidRPr="00E17502" w:rsidRDefault="005436D3" w:rsidP="002A2F11">
            <w:pPr>
              <w:rPr>
                <w:b/>
              </w:rPr>
            </w:pPr>
            <w:r w:rsidRPr="00E17502">
              <w:rPr>
                <w:b/>
              </w:rPr>
              <w:t>Задания закрытого типа с выбором одного/нескольких правильного ответа из предложенных</w:t>
            </w:r>
          </w:p>
        </w:tc>
      </w:tr>
      <w:tr w:rsidR="00C97542" w:rsidRPr="00E17502" w14:paraId="4E55DA0E" w14:textId="77777777" w:rsidTr="002A2F11">
        <w:tc>
          <w:tcPr>
            <w:tcW w:w="1491" w:type="dxa"/>
            <w:tcBorders>
              <w:top w:val="single" w:sz="4" w:space="0" w:color="auto"/>
              <w:left w:val="single" w:sz="4" w:space="0" w:color="auto"/>
              <w:bottom w:val="single" w:sz="4" w:space="0" w:color="auto"/>
              <w:right w:val="single" w:sz="4" w:space="0" w:color="auto"/>
            </w:tcBorders>
          </w:tcPr>
          <w:p w14:paraId="5BDA3172" w14:textId="77777777" w:rsidR="00C97542" w:rsidRPr="00E17502" w:rsidRDefault="005436D3" w:rsidP="002A2F11">
            <w:r>
              <w:t xml:space="preserve">1.  </w:t>
            </w:r>
          </w:p>
        </w:tc>
        <w:tc>
          <w:tcPr>
            <w:tcW w:w="7844" w:type="dxa"/>
            <w:tcBorders>
              <w:top w:val="single" w:sz="4" w:space="0" w:color="auto"/>
              <w:left w:val="single" w:sz="4" w:space="0" w:color="auto"/>
              <w:bottom w:val="single" w:sz="4" w:space="0" w:color="auto"/>
              <w:right w:val="single" w:sz="4" w:space="0" w:color="auto"/>
            </w:tcBorders>
          </w:tcPr>
          <w:p w14:paraId="5CA7D73A" w14:textId="77777777" w:rsidR="007134AA" w:rsidRPr="00E17502" w:rsidRDefault="005436D3" w:rsidP="002A2F11">
            <w:r w:rsidRPr="00E17502">
              <w:t>Информационное противоборство - это</w:t>
            </w:r>
          </w:p>
          <w:p w14:paraId="2DF8ACBB" w14:textId="77777777" w:rsidR="007134AA" w:rsidRPr="00E17502" w:rsidRDefault="005436D3" w:rsidP="002A2F11">
            <w:pPr>
              <w:ind w:left="720" w:hanging="360"/>
              <w:rPr>
                <w:sz w:val="24"/>
              </w:rPr>
            </w:pPr>
            <w:r>
              <w:t xml:space="preserve">a.  </w:t>
            </w:r>
            <w:r w:rsidRPr="00E17502">
              <w:rPr>
                <w:sz w:val="24"/>
              </w:rPr>
              <w:t>конфликт между государствами, основанный на военных действиях</w:t>
            </w:r>
          </w:p>
          <w:p w14:paraId="3807418C" w14:textId="77777777" w:rsidR="007134AA" w:rsidRPr="00E17502" w:rsidRDefault="005436D3" w:rsidP="002A2F11">
            <w:pPr>
              <w:ind w:left="720" w:hanging="360"/>
              <w:rPr>
                <w:sz w:val="24"/>
              </w:rPr>
            </w:pPr>
            <w:r>
              <w:t xml:space="preserve">b.  </w:t>
            </w:r>
            <w:r w:rsidRPr="00E17502">
              <w:rPr>
                <w:sz w:val="24"/>
              </w:rPr>
              <w:t>упрощённый обмен информацией между странами</w:t>
            </w:r>
          </w:p>
          <w:p w14:paraId="096A79DF" w14:textId="77777777" w:rsidR="007134AA" w:rsidRPr="00E17502" w:rsidRDefault="005436D3" w:rsidP="002A2F11">
            <w:pPr>
              <w:ind w:left="720" w:hanging="360"/>
              <w:rPr>
                <w:sz w:val="24"/>
              </w:rPr>
            </w:pPr>
            <w:r>
              <w:t xml:space="preserve">c.  </w:t>
            </w:r>
            <w:r w:rsidRPr="00E17502">
              <w:rPr>
                <w:sz w:val="24"/>
              </w:rPr>
              <w:t>использование информации и информационных технологий для достижения стратегических целей в конфликте</w:t>
            </w:r>
          </w:p>
          <w:p w14:paraId="54D2039A" w14:textId="77777777" w:rsidR="00AD6853" w:rsidRPr="00E17502" w:rsidRDefault="005436D3" w:rsidP="002A2F11">
            <w:pPr>
              <w:ind w:left="720" w:hanging="360"/>
              <w:rPr>
                <w:sz w:val="24"/>
              </w:rPr>
            </w:pPr>
            <w:r>
              <w:t xml:space="preserve">d.  </w:t>
            </w:r>
            <w:r w:rsidRPr="00E17502">
              <w:rPr>
                <w:sz w:val="24"/>
              </w:rPr>
              <w:t>способ защиты данных в интернете</w:t>
            </w:r>
          </w:p>
        </w:tc>
        <w:tc>
          <w:tcPr>
            <w:tcW w:w="3544" w:type="dxa"/>
            <w:tcBorders>
              <w:top w:val="single" w:sz="4" w:space="0" w:color="auto"/>
              <w:left w:val="single" w:sz="4" w:space="0" w:color="auto"/>
              <w:bottom w:val="single" w:sz="4" w:space="0" w:color="auto"/>
              <w:right w:val="single" w:sz="4" w:space="0" w:color="auto"/>
            </w:tcBorders>
          </w:tcPr>
          <w:p w14:paraId="17E10F80" w14:textId="77777777" w:rsidR="00C97542" w:rsidRPr="00E17502" w:rsidRDefault="005436D3" w:rsidP="002A2F11">
            <w:pPr>
              <w:rPr>
                <w:lang w:val="en-US"/>
              </w:rPr>
            </w:pPr>
            <w:r w:rsidRPr="00E17502">
              <w:rPr>
                <w:lang w:val="en-US"/>
              </w:rPr>
              <w:t>c</w:t>
            </w:r>
          </w:p>
        </w:tc>
        <w:tc>
          <w:tcPr>
            <w:tcW w:w="1830" w:type="dxa"/>
            <w:tcBorders>
              <w:top w:val="single" w:sz="4" w:space="0" w:color="auto"/>
              <w:left w:val="single" w:sz="4" w:space="0" w:color="auto"/>
              <w:bottom w:val="single" w:sz="4" w:space="0" w:color="auto"/>
              <w:right w:val="single" w:sz="4" w:space="0" w:color="auto"/>
            </w:tcBorders>
          </w:tcPr>
          <w:p w14:paraId="301C7233" w14:textId="77777777" w:rsidR="00C97542" w:rsidRPr="00E17502" w:rsidRDefault="005436D3" w:rsidP="002A2F11">
            <w:r>
              <w:t>ПК-4.2</w:t>
            </w:r>
          </w:p>
        </w:tc>
      </w:tr>
      <w:tr w:rsidR="00C97542" w:rsidRPr="00E17502" w14:paraId="5F97EBA4" w14:textId="77777777" w:rsidTr="002A2F11">
        <w:tc>
          <w:tcPr>
            <w:tcW w:w="1491" w:type="dxa"/>
            <w:tcBorders>
              <w:top w:val="single" w:sz="4" w:space="0" w:color="auto"/>
              <w:left w:val="single" w:sz="4" w:space="0" w:color="auto"/>
              <w:bottom w:val="single" w:sz="4" w:space="0" w:color="auto"/>
              <w:right w:val="single" w:sz="4" w:space="0" w:color="auto"/>
            </w:tcBorders>
          </w:tcPr>
          <w:p w14:paraId="4E9B2885" w14:textId="77777777" w:rsidR="00C97542" w:rsidRPr="00E17502" w:rsidRDefault="005436D3" w:rsidP="002A2F11">
            <w:r>
              <w:t xml:space="preserve">2.  </w:t>
            </w:r>
          </w:p>
        </w:tc>
        <w:tc>
          <w:tcPr>
            <w:tcW w:w="7844" w:type="dxa"/>
            <w:tcBorders>
              <w:top w:val="single" w:sz="4" w:space="0" w:color="auto"/>
              <w:left w:val="single" w:sz="4" w:space="0" w:color="auto"/>
              <w:bottom w:val="single" w:sz="4" w:space="0" w:color="auto"/>
              <w:right w:val="single" w:sz="4" w:space="0" w:color="auto"/>
            </w:tcBorders>
          </w:tcPr>
          <w:p w14:paraId="316E6390" w14:textId="77777777" w:rsidR="00063A44" w:rsidRPr="00E17502" w:rsidRDefault="005436D3" w:rsidP="002A2F11">
            <w:r w:rsidRPr="00E17502">
              <w:t>Основными инструментами информационного противоборства являются</w:t>
            </w:r>
          </w:p>
          <w:p w14:paraId="72EE5EB4" w14:textId="77777777" w:rsidR="00063A44" w:rsidRPr="00E17502" w:rsidRDefault="005436D3" w:rsidP="002A2F11">
            <w:pPr>
              <w:ind w:left="720" w:hanging="360"/>
              <w:rPr>
                <w:sz w:val="24"/>
              </w:rPr>
            </w:pPr>
            <w:r>
              <w:t xml:space="preserve">a.  </w:t>
            </w:r>
            <w:r w:rsidRPr="00E17502">
              <w:rPr>
                <w:sz w:val="24"/>
              </w:rPr>
              <w:t>пропаганда и дезинформация</w:t>
            </w:r>
          </w:p>
          <w:p w14:paraId="3DB425F6" w14:textId="77777777" w:rsidR="00063A44" w:rsidRPr="00E17502" w:rsidRDefault="005436D3" w:rsidP="002A2F11">
            <w:pPr>
              <w:ind w:left="720" w:hanging="360"/>
              <w:rPr>
                <w:sz w:val="24"/>
              </w:rPr>
            </w:pPr>
            <w:r>
              <w:t xml:space="preserve">b.  </w:t>
            </w:r>
            <w:r w:rsidRPr="00E17502">
              <w:rPr>
                <w:sz w:val="24"/>
              </w:rPr>
              <w:t>развитие социальных сетей</w:t>
            </w:r>
          </w:p>
          <w:p w14:paraId="432130E6" w14:textId="77777777" w:rsidR="00063A44" w:rsidRPr="00E17502" w:rsidRDefault="005436D3" w:rsidP="002A2F11">
            <w:pPr>
              <w:ind w:left="720" w:hanging="360"/>
              <w:rPr>
                <w:sz w:val="24"/>
              </w:rPr>
            </w:pPr>
            <w:r>
              <w:t xml:space="preserve">c.  </w:t>
            </w:r>
            <w:r w:rsidRPr="00E17502">
              <w:rPr>
                <w:sz w:val="24"/>
              </w:rPr>
              <w:t>экономические санкции</w:t>
            </w:r>
          </w:p>
          <w:p w14:paraId="6B5DBBEC" w14:textId="77777777" w:rsidR="00AD6853" w:rsidRPr="00E17502" w:rsidRDefault="005436D3" w:rsidP="002A2F11">
            <w:pPr>
              <w:ind w:left="720" w:hanging="360"/>
              <w:rPr>
                <w:sz w:val="24"/>
              </w:rPr>
            </w:pPr>
            <w:r>
              <w:t xml:space="preserve">d.  </w:t>
            </w:r>
            <w:r w:rsidRPr="00E17502">
              <w:rPr>
                <w:sz w:val="24"/>
              </w:rPr>
              <w:t>форумы</w:t>
            </w:r>
          </w:p>
        </w:tc>
        <w:tc>
          <w:tcPr>
            <w:tcW w:w="3544" w:type="dxa"/>
            <w:tcBorders>
              <w:top w:val="single" w:sz="4" w:space="0" w:color="auto"/>
              <w:left w:val="single" w:sz="4" w:space="0" w:color="auto"/>
              <w:bottom w:val="single" w:sz="4" w:space="0" w:color="auto"/>
              <w:right w:val="single" w:sz="4" w:space="0" w:color="auto"/>
            </w:tcBorders>
          </w:tcPr>
          <w:p w14:paraId="05FF3ACF" w14:textId="77777777" w:rsidR="00C97542" w:rsidRPr="00E17502" w:rsidRDefault="005436D3" w:rsidP="002A2F11">
            <w:pPr>
              <w:rPr>
                <w:lang w:val="en-US"/>
              </w:rPr>
            </w:pP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2B7FC43C" w14:textId="77777777" w:rsidR="00C97542" w:rsidRPr="00E17502" w:rsidRDefault="005436D3" w:rsidP="002A2F11">
            <w:r w:rsidRPr="00003C43">
              <w:t>УК-3.2</w:t>
            </w:r>
          </w:p>
        </w:tc>
      </w:tr>
      <w:tr w:rsidR="00C97542" w:rsidRPr="00E17502" w14:paraId="57E7BC44" w14:textId="77777777" w:rsidTr="002A2F11">
        <w:tc>
          <w:tcPr>
            <w:tcW w:w="1491" w:type="dxa"/>
            <w:tcBorders>
              <w:top w:val="single" w:sz="4" w:space="0" w:color="auto"/>
              <w:left w:val="single" w:sz="4" w:space="0" w:color="auto"/>
              <w:bottom w:val="single" w:sz="4" w:space="0" w:color="auto"/>
              <w:right w:val="single" w:sz="4" w:space="0" w:color="auto"/>
            </w:tcBorders>
          </w:tcPr>
          <w:p w14:paraId="6237D51B" w14:textId="77777777" w:rsidR="00C97542" w:rsidRPr="00E17502" w:rsidRDefault="005436D3" w:rsidP="002A2F11">
            <w:r>
              <w:t xml:space="preserve">3.  </w:t>
            </w:r>
          </w:p>
        </w:tc>
        <w:tc>
          <w:tcPr>
            <w:tcW w:w="7844" w:type="dxa"/>
            <w:tcBorders>
              <w:top w:val="single" w:sz="4" w:space="0" w:color="auto"/>
              <w:left w:val="single" w:sz="4" w:space="0" w:color="auto"/>
              <w:bottom w:val="single" w:sz="4" w:space="0" w:color="auto"/>
              <w:right w:val="single" w:sz="4" w:space="0" w:color="auto"/>
            </w:tcBorders>
          </w:tcPr>
          <w:p w14:paraId="12F7678B" w14:textId="77777777" w:rsidR="00063A44" w:rsidRPr="00E17502" w:rsidRDefault="005436D3" w:rsidP="002A2F11">
            <w:r w:rsidRPr="00E17502">
              <w:t>Что можно отнести к тактике информационного противоборства</w:t>
            </w:r>
          </w:p>
          <w:p w14:paraId="384C0734" w14:textId="77777777" w:rsidR="00063A44" w:rsidRPr="00E17502" w:rsidRDefault="005436D3" w:rsidP="002A2F11">
            <w:pPr>
              <w:ind w:left="720" w:hanging="360"/>
              <w:rPr>
                <w:sz w:val="24"/>
              </w:rPr>
            </w:pPr>
            <w:r>
              <w:t xml:space="preserve">a.  </w:t>
            </w:r>
            <w:r w:rsidRPr="00E17502">
              <w:rPr>
                <w:sz w:val="24"/>
              </w:rPr>
              <w:t>кибератаки на инфраструктуру противника</w:t>
            </w:r>
          </w:p>
          <w:p w14:paraId="57BD2936" w14:textId="77777777" w:rsidR="00063A44" w:rsidRPr="00E17502" w:rsidRDefault="005436D3" w:rsidP="002A2F11">
            <w:pPr>
              <w:ind w:left="720" w:hanging="360"/>
              <w:rPr>
                <w:sz w:val="24"/>
              </w:rPr>
            </w:pPr>
            <w:r>
              <w:t xml:space="preserve">b.  </w:t>
            </w:r>
            <w:r w:rsidRPr="00E17502">
              <w:rPr>
                <w:sz w:val="24"/>
              </w:rPr>
              <w:t>экономические санкции в IT-секторе</w:t>
            </w:r>
          </w:p>
          <w:p w14:paraId="0EE2D5DC" w14:textId="77777777" w:rsidR="00063A44" w:rsidRPr="00E17502" w:rsidRDefault="005436D3" w:rsidP="002A2F11">
            <w:pPr>
              <w:ind w:left="720" w:hanging="360"/>
              <w:rPr>
                <w:sz w:val="24"/>
              </w:rPr>
            </w:pPr>
            <w:r>
              <w:t xml:space="preserve">c.  </w:t>
            </w:r>
            <w:r w:rsidRPr="00E17502">
              <w:rPr>
                <w:sz w:val="24"/>
              </w:rPr>
              <w:t>совершенствование международного права</w:t>
            </w:r>
          </w:p>
          <w:p w14:paraId="2F331936" w14:textId="77777777" w:rsidR="00C97542" w:rsidRPr="00E17502" w:rsidRDefault="005436D3" w:rsidP="002A2F11">
            <w:pPr>
              <w:ind w:left="720" w:hanging="360"/>
              <w:rPr>
                <w:sz w:val="24"/>
              </w:rPr>
            </w:pPr>
            <w:r>
              <w:t xml:space="preserve">d.  </w:t>
            </w:r>
            <w:r w:rsidRPr="00E17502">
              <w:rPr>
                <w:sz w:val="24"/>
              </w:rPr>
              <w:t>развитие информационного права</w:t>
            </w:r>
          </w:p>
        </w:tc>
        <w:tc>
          <w:tcPr>
            <w:tcW w:w="3544" w:type="dxa"/>
            <w:tcBorders>
              <w:top w:val="single" w:sz="4" w:space="0" w:color="auto"/>
              <w:left w:val="single" w:sz="4" w:space="0" w:color="auto"/>
              <w:bottom w:val="single" w:sz="4" w:space="0" w:color="auto"/>
              <w:right w:val="single" w:sz="4" w:space="0" w:color="auto"/>
            </w:tcBorders>
          </w:tcPr>
          <w:p w14:paraId="565B009C" w14:textId="77777777" w:rsidR="00C97542" w:rsidRPr="00E17502" w:rsidRDefault="005436D3" w:rsidP="002A2F11">
            <w:pPr>
              <w:rPr>
                <w:lang w:val="en-US"/>
              </w:rPr>
            </w:pP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7C335243" w14:textId="77777777" w:rsidR="00C97542" w:rsidRPr="00E17502" w:rsidRDefault="005436D3" w:rsidP="002A2F11">
            <w:r w:rsidRPr="00003C43">
              <w:t>УК-3.2</w:t>
            </w:r>
          </w:p>
        </w:tc>
      </w:tr>
      <w:tr w:rsidR="00C97542" w:rsidRPr="00E17502" w14:paraId="6D86B8EA" w14:textId="77777777" w:rsidTr="002A2F11">
        <w:tc>
          <w:tcPr>
            <w:tcW w:w="1491" w:type="dxa"/>
            <w:tcBorders>
              <w:top w:val="single" w:sz="4" w:space="0" w:color="auto"/>
              <w:left w:val="single" w:sz="4" w:space="0" w:color="auto"/>
              <w:bottom w:val="single" w:sz="4" w:space="0" w:color="auto"/>
              <w:right w:val="single" w:sz="4" w:space="0" w:color="auto"/>
            </w:tcBorders>
          </w:tcPr>
          <w:p w14:paraId="702E5424" w14:textId="77777777" w:rsidR="00C97542" w:rsidRPr="00E17502" w:rsidRDefault="005436D3" w:rsidP="002A2F11">
            <w:r>
              <w:t xml:space="preserve">4.  </w:t>
            </w:r>
          </w:p>
        </w:tc>
        <w:tc>
          <w:tcPr>
            <w:tcW w:w="7844" w:type="dxa"/>
            <w:tcBorders>
              <w:top w:val="single" w:sz="4" w:space="0" w:color="auto"/>
              <w:left w:val="single" w:sz="4" w:space="0" w:color="auto"/>
              <w:bottom w:val="single" w:sz="4" w:space="0" w:color="auto"/>
              <w:right w:val="single" w:sz="4" w:space="0" w:color="auto"/>
            </w:tcBorders>
          </w:tcPr>
          <w:p w14:paraId="3C5EE84F" w14:textId="77777777" w:rsidR="00063A44" w:rsidRPr="00E17502" w:rsidRDefault="005436D3" w:rsidP="002A2F11">
            <w:r w:rsidRPr="00E17502">
              <w:t>Какую роль играют социальные сети в информационном противоборстве?</w:t>
            </w:r>
          </w:p>
          <w:p w14:paraId="2002E2A9" w14:textId="77777777" w:rsidR="00063A44" w:rsidRPr="00E17502" w:rsidRDefault="005436D3" w:rsidP="002A2F11">
            <w:pPr>
              <w:ind w:left="720" w:hanging="360"/>
              <w:rPr>
                <w:sz w:val="24"/>
              </w:rPr>
            </w:pPr>
            <w:r>
              <w:t xml:space="preserve">a.  </w:t>
            </w:r>
            <w:r w:rsidRPr="00E17502">
              <w:rPr>
                <w:sz w:val="24"/>
              </w:rPr>
              <w:t>они могут быть использованы для манипуляции общественным мнением и распространения дезинформации</w:t>
            </w:r>
          </w:p>
          <w:p w14:paraId="29BE3D92" w14:textId="77777777" w:rsidR="00063A44" w:rsidRPr="00E17502" w:rsidRDefault="005436D3" w:rsidP="002A2F11">
            <w:pPr>
              <w:ind w:left="720" w:hanging="360"/>
              <w:rPr>
                <w:sz w:val="24"/>
              </w:rPr>
            </w:pPr>
            <w:r>
              <w:t xml:space="preserve">b.  </w:t>
            </w:r>
            <w:r w:rsidRPr="00E17502">
              <w:rPr>
                <w:sz w:val="24"/>
              </w:rPr>
              <w:t>они не имеют никакой значимости</w:t>
            </w:r>
          </w:p>
          <w:p w14:paraId="024CCB28" w14:textId="77777777" w:rsidR="00063A44" w:rsidRPr="00E17502" w:rsidRDefault="005436D3" w:rsidP="002A2F11">
            <w:pPr>
              <w:ind w:left="720" w:hanging="360"/>
              <w:rPr>
                <w:sz w:val="24"/>
              </w:rPr>
            </w:pPr>
            <w:r>
              <w:t xml:space="preserve">c.  </w:t>
            </w:r>
            <w:r w:rsidRPr="00E17502">
              <w:rPr>
                <w:sz w:val="24"/>
              </w:rPr>
              <w:t>социальные сети - это исключительно платформы для бизнеса</w:t>
            </w:r>
          </w:p>
          <w:p w14:paraId="571A6B16" w14:textId="77777777" w:rsidR="00C97542" w:rsidRPr="00E17502" w:rsidRDefault="005436D3" w:rsidP="002A2F11">
            <w:pPr>
              <w:ind w:left="720" w:hanging="360"/>
              <w:rPr>
                <w:sz w:val="24"/>
              </w:rPr>
            </w:pPr>
            <w:r>
              <w:lastRenderedPageBreak/>
              <w:t xml:space="preserve">d.  </w:t>
            </w:r>
            <w:r w:rsidRPr="00E17502">
              <w:rPr>
                <w:sz w:val="24"/>
              </w:rPr>
              <w:t>они способствуют распространению информации только о мирных инициативах</w:t>
            </w:r>
          </w:p>
        </w:tc>
        <w:tc>
          <w:tcPr>
            <w:tcW w:w="3544" w:type="dxa"/>
            <w:tcBorders>
              <w:top w:val="single" w:sz="4" w:space="0" w:color="auto"/>
              <w:left w:val="single" w:sz="4" w:space="0" w:color="auto"/>
              <w:bottom w:val="single" w:sz="4" w:space="0" w:color="auto"/>
              <w:right w:val="single" w:sz="4" w:space="0" w:color="auto"/>
            </w:tcBorders>
          </w:tcPr>
          <w:p w14:paraId="2B8B159E" w14:textId="77777777" w:rsidR="00C97542" w:rsidRPr="00E17502" w:rsidRDefault="005436D3" w:rsidP="002A2F11">
            <w:pPr>
              <w:rPr>
                <w:lang w:val="en-US"/>
              </w:rPr>
            </w:pPr>
            <w:r w:rsidRPr="00E17502">
              <w:rPr>
                <w:lang w:val="en-US"/>
              </w:rPr>
              <w:lastRenderedPageBreak/>
              <w:t>a</w:t>
            </w:r>
          </w:p>
        </w:tc>
        <w:tc>
          <w:tcPr>
            <w:tcW w:w="1830" w:type="dxa"/>
            <w:tcBorders>
              <w:top w:val="single" w:sz="4" w:space="0" w:color="auto"/>
              <w:left w:val="single" w:sz="4" w:space="0" w:color="auto"/>
              <w:bottom w:val="single" w:sz="4" w:space="0" w:color="auto"/>
              <w:right w:val="single" w:sz="4" w:space="0" w:color="auto"/>
            </w:tcBorders>
          </w:tcPr>
          <w:p w14:paraId="11C92B16" w14:textId="77777777" w:rsidR="00C97542" w:rsidRPr="00E17502" w:rsidRDefault="005436D3" w:rsidP="002A2F11">
            <w:r>
              <w:t>ПК-4.2</w:t>
            </w:r>
          </w:p>
        </w:tc>
      </w:tr>
      <w:tr w:rsidR="00AD6853" w:rsidRPr="00E17502" w14:paraId="3BE14D41" w14:textId="77777777" w:rsidTr="002A2F11">
        <w:tc>
          <w:tcPr>
            <w:tcW w:w="1491" w:type="dxa"/>
            <w:tcBorders>
              <w:top w:val="single" w:sz="4" w:space="0" w:color="auto"/>
              <w:left w:val="single" w:sz="4" w:space="0" w:color="auto"/>
              <w:bottom w:val="single" w:sz="4" w:space="0" w:color="auto"/>
              <w:right w:val="single" w:sz="4" w:space="0" w:color="auto"/>
            </w:tcBorders>
          </w:tcPr>
          <w:p w14:paraId="6470E59D" w14:textId="77777777" w:rsidR="00AD6853" w:rsidRPr="00E17502" w:rsidRDefault="005436D3" w:rsidP="002A2F11">
            <w:r>
              <w:t xml:space="preserve">5.  </w:t>
            </w:r>
          </w:p>
        </w:tc>
        <w:tc>
          <w:tcPr>
            <w:tcW w:w="7844" w:type="dxa"/>
            <w:tcBorders>
              <w:top w:val="single" w:sz="4" w:space="0" w:color="auto"/>
              <w:left w:val="single" w:sz="4" w:space="0" w:color="auto"/>
              <w:bottom w:val="single" w:sz="4" w:space="0" w:color="auto"/>
              <w:right w:val="single" w:sz="4" w:space="0" w:color="auto"/>
            </w:tcBorders>
          </w:tcPr>
          <w:p w14:paraId="5A259492" w14:textId="77777777" w:rsidR="00063A44" w:rsidRPr="00E17502" w:rsidRDefault="005436D3" w:rsidP="002A2F11">
            <w:r w:rsidRPr="00E17502">
              <w:t>Информационно-психологическое воздействие - это</w:t>
            </w:r>
          </w:p>
          <w:p w14:paraId="6EC18B63" w14:textId="77777777" w:rsidR="00063A44" w:rsidRPr="00E17502" w:rsidRDefault="005436D3" w:rsidP="002A2F11">
            <w:pPr>
              <w:ind w:left="720" w:hanging="360"/>
              <w:rPr>
                <w:sz w:val="24"/>
              </w:rPr>
            </w:pPr>
            <w:r>
              <w:t xml:space="preserve">a.  </w:t>
            </w:r>
            <w:r w:rsidRPr="00E17502">
              <w:rPr>
                <w:sz w:val="24"/>
              </w:rPr>
              <w:t>манипулирование и влияние на сознание и поведение людей с помощью информации</w:t>
            </w:r>
          </w:p>
          <w:p w14:paraId="120D59D1" w14:textId="77777777" w:rsidR="00063A44" w:rsidRPr="00E17502" w:rsidRDefault="005436D3" w:rsidP="002A2F11">
            <w:pPr>
              <w:ind w:left="720" w:hanging="360"/>
              <w:rPr>
                <w:sz w:val="24"/>
              </w:rPr>
            </w:pPr>
            <w:r>
              <w:t xml:space="preserve">b.  </w:t>
            </w:r>
            <w:r w:rsidRPr="00E17502">
              <w:rPr>
                <w:sz w:val="24"/>
              </w:rPr>
              <w:t>разрушение планов противника</w:t>
            </w:r>
          </w:p>
          <w:p w14:paraId="253B5C5A" w14:textId="77777777" w:rsidR="00063A44" w:rsidRPr="00E17502" w:rsidRDefault="005436D3" w:rsidP="002A2F11">
            <w:pPr>
              <w:ind w:left="720" w:hanging="360"/>
              <w:rPr>
                <w:sz w:val="24"/>
              </w:rPr>
            </w:pPr>
            <w:r>
              <w:t xml:space="preserve">c.  </w:t>
            </w:r>
            <w:r w:rsidRPr="00E17502">
              <w:rPr>
                <w:sz w:val="24"/>
              </w:rPr>
              <w:t>воздействие на мышление и действия несовершеннолетних</w:t>
            </w:r>
          </w:p>
          <w:p w14:paraId="7152AFBA" w14:textId="77777777" w:rsidR="00AD6853" w:rsidRPr="00E17502" w:rsidRDefault="005436D3" w:rsidP="002A2F11">
            <w:pPr>
              <w:ind w:left="720" w:hanging="360"/>
              <w:rPr>
                <w:sz w:val="24"/>
              </w:rPr>
            </w:pPr>
            <w:r>
              <w:t xml:space="preserve">d.  </w:t>
            </w:r>
            <w:r w:rsidRPr="00E17502">
              <w:rPr>
                <w:sz w:val="24"/>
              </w:rPr>
              <w:t>конструктивное и деструктивное влияние на население</w:t>
            </w:r>
          </w:p>
        </w:tc>
        <w:tc>
          <w:tcPr>
            <w:tcW w:w="3544" w:type="dxa"/>
            <w:tcBorders>
              <w:top w:val="single" w:sz="4" w:space="0" w:color="auto"/>
              <w:left w:val="single" w:sz="4" w:space="0" w:color="auto"/>
              <w:bottom w:val="single" w:sz="4" w:space="0" w:color="auto"/>
              <w:right w:val="single" w:sz="4" w:space="0" w:color="auto"/>
            </w:tcBorders>
          </w:tcPr>
          <w:p w14:paraId="0C2C53E8" w14:textId="77777777" w:rsidR="00AD6853" w:rsidRPr="00E17502" w:rsidRDefault="005436D3" w:rsidP="002A2F11">
            <w:pPr>
              <w:rPr>
                <w:lang w:val="en-US"/>
              </w:rPr>
            </w:pP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1B9B9CF6" w14:textId="77777777" w:rsidR="00AD6853" w:rsidRPr="00E17502" w:rsidRDefault="005436D3" w:rsidP="002A2F11">
            <w:r w:rsidRPr="00003C43">
              <w:t>УК-3.1</w:t>
            </w:r>
          </w:p>
        </w:tc>
      </w:tr>
      <w:tr w:rsidR="00AD6853" w:rsidRPr="00E17502" w14:paraId="2B893669" w14:textId="77777777" w:rsidTr="002A2F11">
        <w:tc>
          <w:tcPr>
            <w:tcW w:w="1491" w:type="dxa"/>
            <w:tcBorders>
              <w:top w:val="single" w:sz="4" w:space="0" w:color="auto"/>
              <w:left w:val="single" w:sz="4" w:space="0" w:color="auto"/>
              <w:bottom w:val="single" w:sz="4" w:space="0" w:color="auto"/>
              <w:right w:val="single" w:sz="4" w:space="0" w:color="auto"/>
            </w:tcBorders>
          </w:tcPr>
          <w:p w14:paraId="4D5D7FD1" w14:textId="77777777" w:rsidR="00AD6853" w:rsidRPr="00E17502" w:rsidRDefault="005436D3" w:rsidP="002A2F11">
            <w:r>
              <w:t xml:space="preserve">6.  </w:t>
            </w:r>
          </w:p>
        </w:tc>
        <w:tc>
          <w:tcPr>
            <w:tcW w:w="7844" w:type="dxa"/>
            <w:tcBorders>
              <w:top w:val="single" w:sz="4" w:space="0" w:color="auto"/>
              <w:left w:val="single" w:sz="4" w:space="0" w:color="auto"/>
              <w:bottom w:val="single" w:sz="4" w:space="0" w:color="auto"/>
              <w:right w:val="single" w:sz="4" w:space="0" w:color="auto"/>
            </w:tcBorders>
          </w:tcPr>
          <w:p w14:paraId="16FD6087" w14:textId="77777777" w:rsidR="00063A44" w:rsidRPr="00E17502" w:rsidRDefault="005436D3" w:rsidP="002A2F11">
            <w:r w:rsidRPr="00E17502">
              <w:t>Какой из следующих подходов не является частью стратегий информационного противоборства?</w:t>
            </w:r>
          </w:p>
          <w:p w14:paraId="116CC83A" w14:textId="77777777" w:rsidR="00063A44" w:rsidRPr="00E17502" w:rsidRDefault="005436D3" w:rsidP="002A2F11">
            <w:pPr>
              <w:ind w:left="720" w:hanging="360"/>
              <w:rPr>
                <w:sz w:val="24"/>
              </w:rPr>
            </w:pPr>
            <w:r>
              <w:t xml:space="preserve">a.  </w:t>
            </w:r>
            <w:r w:rsidRPr="00E17502">
              <w:rPr>
                <w:sz w:val="24"/>
              </w:rPr>
              <w:t>Создание фейковых новостей</w:t>
            </w:r>
          </w:p>
          <w:p w14:paraId="154A20DB" w14:textId="77777777" w:rsidR="00063A44" w:rsidRPr="00E17502" w:rsidRDefault="005436D3" w:rsidP="002A2F11">
            <w:pPr>
              <w:ind w:left="720" w:hanging="360"/>
              <w:rPr>
                <w:sz w:val="24"/>
              </w:rPr>
            </w:pPr>
            <w:r>
              <w:t xml:space="preserve">b.  </w:t>
            </w:r>
            <w:r w:rsidRPr="00E17502">
              <w:rPr>
                <w:sz w:val="24"/>
              </w:rPr>
              <w:t>Поддержка исследовательских инициатив в области науки</w:t>
            </w:r>
          </w:p>
          <w:p w14:paraId="57DB257C" w14:textId="77777777" w:rsidR="00063A44" w:rsidRPr="00E17502" w:rsidRDefault="005436D3" w:rsidP="002A2F11">
            <w:pPr>
              <w:ind w:left="720" w:hanging="360"/>
              <w:rPr>
                <w:sz w:val="24"/>
              </w:rPr>
            </w:pPr>
            <w:r>
              <w:t xml:space="preserve">c.  </w:t>
            </w:r>
            <w:r w:rsidRPr="00E17502">
              <w:rPr>
                <w:sz w:val="24"/>
              </w:rPr>
              <w:t>Анализ информационных потоков противника</w:t>
            </w:r>
          </w:p>
          <w:p w14:paraId="0D39DB2B" w14:textId="77777777" w:rsidR="00AD6853" w:rsidRPr="00E17502" w:rsidRDefault="005436D3" w:rsidP="002A2F11">
            <w:pPr>
              <w:ind w:left="720" w:hanging="360"/>
              <w:rPr>
                <w:sz w:val="24"/>
              </w:rPr>
            </w:pPr>
            <w:r>
              <w:t xml:space="preserve">d.  </w:t>
            </w:r>
            <w:r w:rsidRPr="00E17502">
              <w:rPr>
                <w:sz w:val="24"/>
              </w:rPr>
              <w:t>Проведение операций психологической войны</w:t>
            </w:r>
          </w:p>
        </w:tc>
        <w:tc>
          <w:tcPr>
            <w:tcW w:w="3544" w:type="dxa"/>
            <w:tcBorders>
              <w:top w:val="single" w:sz="4" w:space="0" w:color="auto"/>
              <w:left w:val="single" w:sz="4" w:space="0" w:color="auto"/>
              <w:bottom w:val="single" w:sz="4" w:space="0" w:color="auto"/>
              <w:right w:val="single" w:sz="4" w:space="0" w:color="auto"/>
            </w:tcBorders>
          </w:tcPr>
          <w:p w14:paraId="7F99C148" w14:textId="77777777" w:rsidR="00AD6853" w:rsidRPr="00E17502" w:rsidRDefault="005436D3" w:rsidP="002A2F11">
            <w:pPr>
              <w:rPr>
                <w:lang w:val="en-US"/>
              </w:rPr>
            </w:pP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4898DDFE" w14:textId="77777777" w:rsidR="00AD6853" w:rsidRPr="00E17502" w:rsidRDefault="005436D3" w:rsidP="002A2F11">
            <w:r w:rsidRPr="00003C43">
              <w:t>УК-3.2</w:t>
            </w:r>
          </w:p>
        </w:tc>
      </w:tr>
      <w:tr w:rsidR="00AD6853" w:rsidRPr="00E17502" w14:paraId="1377F851" w14:textId="77777777" w:rsidTr="002A2F11">
        <w:tc>
          <w:tcPr>
            <w:tcW w:w="1491" w:type="dxa"/>
            <w:tcBorders>
              <w:top w:val="single" w:sz="4" w:space="0" w:color="auto"/>
              <w:left w:val="single" w:sz="4" w:space="0" w:color="auto"/>
              <w:bottom w:val="single" w:sz="4" w:space="0" w:color="auto"/>
              <w:right w:val="single" w:sz="4" w:space="0" w:color="auto"/>
            </w:tcBorders>
          </w:tcPr>
          <w:p w14:paraId="49F92B84" w14:textId="77777777" w:rsidR="00AD6853" w:rsidRPr="00E17502" w:rsidRDefault="005436D3" w:rsidP="002A2F11">
            <w:r>
              <w:t xml:space="preserve">7.  </w:t>
            </w:r>
          </w:p>
        </w:tc>
        <w:tc>
          <w:tcPr>
            <w:tcW w:w="7844" w:type="dxa"/>
            <w:tcBorders>
              <w:top w:val="single" w:sz="4" w:space="0" w:color="auto"/>
              <w:left w:val="single" w:sz="4" w:space="0" w:color="auto"/>
              <w:bottom w:val="single" w:sz="4" w:space="0" w:color="auto"/>
              <w:right w:val="single" w:sz="4" w:space="0" w:color="auto"/>
            </w:tcBorders>
          </w:tcPr>
          <w:p w14:paraId="77074AD4" w14:textId="77777777" w:rsidR="00063A44" w:rsidRPr="00E17502" w:rsidRDefault="005436D3" w:rsidP="002A2F11">
            <w:r w:rsidRPr="00E17502">
              <w:t>Что может быть субъектом информационного противоборства?</w:t>
            </w:r>
          </w:p>
          <w:p w14:paraId="6DCEAC16" w14:textId="77777777" w:rsidR="00063A44" w:rsidRPr="00E17502" w:rsidRDefault="005436D3" w:rsidP="002A2F11">
            <w:pPr>
              <w:ind w:left="720" w:hanging="360"/>
              <w:rPr>
                <w:sz w:val="24"/>
              </w:rPr>
            </w:pPr>
            <w:r>
              <w:t xml:space="preserve">a.  </w:t>
            </w:r>
            <w:r w:rsidRPr="00E17502">
              <w:rPr>
                <w:sz w:val="24"/>
              </w:rPr>
              <w:t>международные организации</w:t>
            </w:r>
          </w:p>
          <w:p w14:paraId="2CACB89C" w14:textId="77777777" w:rsidR="00063A44" w:rsidRPr="00E17502" w:rsidRDefault="005436D3" w:rsidP="002A2F11">
            <w:pPr>
              <w:ind w:left="720" w:hanging="360"/>
              <w:rPr>
                <w:sz w:val="24"/>
              </w:rPr>
            </w:pPr>
            <w:r>
              <w:t xml:space="preserve">b.  </w:t>
            </w:r>
            <w:r w:rsidRPr="00E17502">
              <w:rPr>
                <w:sz w:val="24"/>
              </w:rPr>
              <w:t>социальные сообществ</w:t>
            </w:r>
          </w:p>
          <w:p w14:paraId="793312CF" w14:textId="77777777" w:rsidR="00063A44" w:rsidRPr="00E17502" w:rsidRDefault="005436D3" w:rsidP="002A2F11">
            <w:pPr>
              <w:ind w:left="720" w:hanging="360"/>
              <w:rPr>
                <w:sz w:val="24"/>
              </w:rPr>
            </w:pPr>
            <w:r>
              <w:t xml:space="preserve">c.  </w:t>
            </w:r>
            <w:r w:rsidRPr="00E17502">
              <w:rPr>
                <w:sz w:val="24"/>
              </w:rPr>
              <w:t>средства массовой информации</w:t>
            </w:r>
          </w:p>
          <w:p w14:paraId="37657CBF" w14:textId="77777777" w:rsidR="00063A44" w:rsidRPr="00E17502" w:rsidRDefault="005436D3" w:rsidP="002A2F11">
            <w:pPr>
              <w:ind w:left="720" w:hanging="360"/>
              <w:rPr>
                <w:sz w:val="24"/>
              </w:rPr>
            </w:pPr>
            <w:r>
              <w:t xml:space="preserve">d.  </w:t>
            </w:r>
            <w:r w:rsidRPr="00E17502">
              <w:rPr>
                <w:sz w:val="24"/>
              </w:rPr>
              <w:t>массовое и индивидуальное сознание граждан</w:t>
            </w:r>
          </w:p>
          <w:p w14:paraId="4B6F7471" w14:textId="77777777" w:rsidR="00AD6853" w:rsidRPr="00E17502" w:rsidRDefault="005436D3" w:rsidP="002A2F11">
            <w:pPr>
              <w:ind w:left="720" w:hanging="360"/>
              <w:rPr>
                <w:sz w:val="24"/>
              </w:rPr>
            </w:pPr>
            <w:r>
              <w:t xml:space="preserve">e.  </w:t>
            </w:r>
            <w:r w:rsidRPr="00E17502">
              <w:rPr>
                <w:sz w:val="24"/>
              </w:rPr>
              <w:t>информационная инфраструктура</w:t>
            </w:r>
          </w:p>
        </w:tc>
        <w:tc>
          <w:tcPr>
            <w:tcW w:w="3544" w:type="dxa"/>
            <w:tcBorders>
              <w:top w:val="single" w:sz="4" w:space="0" w:color="auto"/>
              <w:left w:val="single" w:sz="4" w:space="0" w:color="auto"/>
              <w:bottom w:val="single" w:sz="4" w:space="0" w:color="auto"/>
              <w:right w:val="single" w:sz="4" w:space="0" w:color="auto"/>
            </w:tcBorders>
          </w:tcPr>
          <w:p w14:paraId="0DD2F0B7" w14:textId="77777777" w:rsidR="00AD6853" w:rsidRPr="00E17502" w:rsidRDefault="005436D3" w:rsidP="002A2F11">
            <w:r w:rsidRPr="00E17502">
              <w:t>a,b,c</w:t>
            </w:r>
          </w:p>
        </w:tc>
        <w:tc>
          <w:tcPr>
            <w:tcW w:w="1830" w:type="dxa"/>
            <w:tcBorders>
              <w:top w:val="single" w:sz="4" w:space="0" w:color="auto"/>
              <w:left w:val="single" w:sz="4" w:space="0" w:color="auto"/>
              <w:bottom w:val="single" w:sz="4" w:space="0" w:color="auto"/>
              <w:right w:val="single" w:sz="4" w:space="0" w:color="auto"/>
            </w:tcBorders>
          </w:tcPr>
          <w:p w14:paraId="706951E7" w14:textId="77777777" w:rsidR="00AD6853" w:rsidRPr="00E17502" w:rsidRDefault="005436D3" w:rsidP="002A2F11">
            <w:r w:rsidRPr="00003C43">
              <w:t>УК-3.1</w:t>
            </w:r>
          </w:p>
        </w:tc>
      </w:tr>
      <w:tr w:rsidR="00AD6853" w:rsidRPr="00E17502" w14:paraId="6292D709" w14:textId="77777777" w:rsidTr="002A2F11">
        <w:tc>
          <w:tcPr>
            <w:tcW w:w="1491" w:type="dxa"/>
            <w:tcBorders>
              <w:top w:val="single" w:sz="4" w:space="0" w:color="auto"/>
              <w:left w:val="single" w:sz="4" w:space="0" w:color="auto"/>
              <w:bottom w:val="single" w:sz="4" w:space="0" w:color="auto"/>
              <w:right w:val="single" w:sz="4" w:space="0" w:color="auto"/>
            </w:tcBorders>
          </w:tcPr>
          <w:p w14:paraId="7C7DF664" w14:textId="77777777" w:rsidR="00AD6853" w:rsidRPr="00E17502" w:rsidRDefault="005436D3" w:rsidP="002A2F11">
            <w:r>
              <w:t xml:space="preserve">8.  </w:t>
            </w:r>
          </w:p>
        </w:tc>
        <w:tc>
          <w:tcPr>
            <w:tcW w:w="7844" w:type="dxa"/>
            <w:tcBorders>
              <w:top w:val="single" w:sz="4" w:space="0" w:color="auto"/>
              <w:left w:val="single" w:sz="4" w:space="0" w:color="auto"/>
              <w:bottom w:val="single" w:sz="4" w:space="0" w:color="auto"/>
              <w:right w:val="single" w:sz="4" w:space="0" w:color="auto"/>
            </w:tcBorders>
          </w:tcPr>
          <w:p w14:paraId="076258A9" w14:textId="77777777" w:rsidR="00063A44" w:rsidRPr="00E17502" w:rsidRDefault="005436D3" w:rsidP="002A2F11">
            <w:r w:rsidRPr="00E17502">
              <w:t>Что может быть объектом информационного противоборства?</w:t>
            </w:r>
          </w:p>
          <w:p w14:paraId="62F00876" w14:textId="77777777" w:rsidR="00063A44" w:rsidRPr="00E17502" w:rsidRDefault="005436D3" w:rsidP="002A2F11">
            <w:pPr>
              <w:ind w:left="720" w:hanging="360"/>
              <w:rPr>
                <w:sz w:val="24"/>
              </w:rPr>
            </w:pPr>
            <w:r>
              <w:t xml:space="preserve">a.  </w:t>
            </w:r>
            <w:r w:rsidRPr="00E17502">
              <w:rPr>
                <w:sz w:val="24"/>
              </w:rPr>
              <w:t>массовое и индивидуальное сознание граждан</w:t>
            </w:r>
          </w:p>
          <w:p w14:paraId="2D817222" w14:textId="77777777" w:rsidR="00063A44" w:rsidRPr="00E17502" w:rsidRDefault="005436D3" w:rsidP="002A2F11">
            <w:pPr>
              <w:ind w:left="720" w:hanging="360"/>
              <w:rPr>
                <w:sz w:val="24"/>
              </w:rPr>
            </w:pPr>
            <w:r>
              <w:t xml:space="preserve">b.  </w:t>
            </w:r>
            <w:r w:rsidRPr="00E17502">
              <w:rPr>
                <w:sz w:val="24"/>
              </w:rPr>
              <w:t>информационная инфраструктура</w:t>
            </w:r>
          </w:p>
          <w:p w14:paraId="5A043EF8" w14:textId="77777777" w:rsidR="00063A44" w:rsidRPr="00E17502" w:rsidRDefault="005436D3" w:rsidP="002A2F11">
            <w:pPr>
              <w:ind w:left="720" w:hanging="360"/>
              <w:rPr>
                <w:sz w:val="24"/>
              </w:rPr>
            </w:pPr>
            <w:r>
              <w:t xml:space="preserve">c.  </w:t>
            </w:r>
            <w:r w:rsidRPr="00E17502">
              <w:rPr>
                <w:sz w:val="24"/>
              </w:rPr>
              <w:t>международные организации</w:t>
            </w:r>
          </w:p>
          <w:p w14:paraId="6FF087E8" w14:textId="77777777" w:rsidR="00063A44" w:rsidRPr="00E17502" w:rsidRDefault="005436D3" w:rsidP="002A2F11">
            <w:pPr>
              <w:ind w:left="720" w:hanging="360"/>
              <w:rPr>
                <w:sz w:val="24"/>
              </w:rPr>
            </w:pPr>
            <w:r>
              <w:t xml:space="preserve">d.  </w:t>
            </w:r>
            <w:r w:rsidRPr="00E17502">
              <w:rPr>
                <w:sz w:val="24"/>
              </w:rPr>
              <w:t>социальные сообществ</w:t>
            </w:r>
          </w:p>
          <w:p w14:paraId="799ACAFC" w14:textId="77777777" w:rsidR="00063A44" w:rsidRPr="00E17502" w:rsidRDefault="005436D3" w:rsidP="002A2F11">
            <w:pPr>
              <w:ind w:left="720" w:hanging="360"/>
              <w:rPr>
                <w:sz w:val="24"/>
              </w:rPr>
            </w:pPr>
            <w:r>
              <w:t xml:space="preserve">e.  </w:t>
            </w:r>
            <w:r w:rsidRPr="00E17502">
              <w:rPr>
                <w:sz w:val="24"/>
              </w:rPr>
              <w:t>средства массовой информации</w:t>
            </w:r>
          </w:p>
          <w:p w14:paraId="426A218E" w14:textId="77777777" w:rsidR="00AD6853" w:rsidRPr="00E17502" w:rsidRDefault="005436D3" w:rsidP="002A2F11">
            <w:pPr>
              <w:ind w:left="720" w:hanging="360"/>
              <w:rPr>
                <w:sz w:val="24"/>
              </w:rPr>
            </w:pPr>
            <w:r>
              <w:t xml:space="preserve">f.  </w:t>
            </w:r>
            <w:r w:rsidRPr="00E17502">
              <w:rPr>
                <w:sz w:val="24"/>
              </w:rPr>
              <w:t>психологические ресурсы человека</w:t>
            </w:r>
          </w:p>
        </w:tc>
        <w:tc>
          <w:tcPr>
            <w:tcW w:w="3544" w:type="dxa"/>
            <w:tcBorders>
              <w:top w:val="single" w:sz="4" w:space="0" w:color="auto"/>
              <w:left w:val="single" w:sz="4" w:space="0" w:color="auto"/>
              <w:bottom w:val="single" w:sz="4" w:space="0" w:color="auto"/>
              <w:right w:val="single" w:sz="4" w:space="0" w:color="auto"/>
            </w:tcBorders>
          </w:tcPr>
          <w:p w14:paraId="7C960FBC" w14:textId="77777777" w:rsidR="00AD6853" w:rsidRPr="00E17502" w:rsidRDefault="005436D3" w:rsidP="002A2F11">
            <w:pPr>
              <w:rPr>
                <w:lang w:val="en-US"/>
              </w:rPr>
            </w:pPr>
            <w:r w:rsidRPr="00E17502">
              <w:t>a,b,</w:t>
            </w:r>
            <w:r w:rsidRPr="00E17502">
              <w:rPr>
                <w:lang w:val="en-US"/>
              </w:rPr>
              <w:t>f</w:t>
            </w:r>
          </w:p>
        </w:tc>
        <w:tc>
          <w:tcPr>
            <w:tcW w:w="1830" w:type="dxa"/>
            <w:tcBorders>
              <w:top w:val="single" w:sz="4" w:space="0" w:color="auto"/>
              <w:left w:val="single" w:sz="4" w:space="0" w:color="auto"/>
              <w:bottom w:val="single" w:sz="4" w:space="0" w:color="auto"/>
              <w:right w:val="single" w:sz="4" w:space="0" w:color="auto"/>
            </w:tcBorders>
          </w:tcPr>
          <w:p w14:paraId="23E6A69F" w14:textId="77777777" w:rsidR="00AD6853" w:rsidRPr="00E17502" w:rsidRDefault="005436D3" w:rsidP="002A2F11">
            <w:r w:rsidRPr="00003C43">
              <w:t>УК-3.2</w:t>
            </w:r>
          </w:p>
        </w:tc>
      </w:tr>
      <w:tr w:rsidR="00AD6853" w:rsidRPr="00E17502" w14:paraId="3E62FBC8" w14:textId="77777777" w:rsidTr="002A2F11">
        <w:tc>
          <w:tcPr>
            <w:tcW w:w="1491" w:type="dxa"/>
            <w:tcBorders>
              <w:top w:val="single" w:sz="4" w:space="0" w:color="auto"/>
              <w:left w:val="single" w:sz="4" w:space="0" w:color="auto"/>
              <w:bottom w:val="single" w:sz="4" w:space="0" w:color="auto"/>
              <w:right w:val="single" w:sz="4" w:space="0" w:color="auto"/>
            </w:tcBorders>
          </w:tcPr>
          <w:p w14:paraId="365053BB" w14:textId="77777777" w:rsidR="00AD6853" w:rsidRPr="00E17502" w:rsidRDefault="005436D3" w:rsidP="002A2F11">
            <w:r>
              <w:t xml:space="preserve">9.  </w:t>
            </w:r>
          </w:p>
        </w:tc>
        <w:tc>
          <w:tcPr>
            <w:tcW w:w="7844" w:type="dxa"/>
            <w:tcBorders>
              <w:top w:val="single" w:sz="4" w:space="0" w:color="auto"/>
              <w:left w:val="single" w:sz="4" w:space="0" w:color="auto"/>
              <w:bottom w:val="single" w:sz="4" w:space="0" w:color="auto"/>
              <w:right w:val="single" w:sz="4" w:space="0" w:color="auto"/>
            </w:tcBorders>
          </w:tcPr>
          <w:p w14:paraId="42A8F025" w14:textId="77777777" w:rsidR="00063A44" w:rsidRPr="00E17502" w:rsidRDefault="005436D3" w:rsidP="002A2F11">
            <w:r w:rsidRPr="00E17502">
              <w:t>Лингвистический анализ текста может быть использован для :</w:t>
            </w:r>
          </w:p>
          <w:p w14:paraId="661192A8" w14:textId="77777777" w:rsidR="00063A44" w:rsidRPr="00E17502" w:rsidRDefault="005436D3" w:rsidP="002A2F11">
            <w:pPr>
              <w:ind w:left="720" w:hanging="360"/>
              <w:rPr>
                <w:sz w:val="24"/>
              </w:rPr>
            </w:pPr>
            <w:r>
              <w:t xml:space="preserve">a.  </w:t>
            </w:r>
            <w:r w:rsidRPr="00E17502">
              <w:rPr>
                <w:sz w:val="24"/>
              </w:rPr>
              <w:t>мониторинга онлайн-дискуссий и социальных медиа</w:t>
            </w:r>
          </w:p>
          <w:p w14:paraId="4B34215B" w14:textId="77777777" w:rsidR="00063A44" w:rsidRPr="00E17502" w:rsidRDefault="005436D3" w:rsidP="002A2F11">
            <w:pPr>
              <w:ind w:left="720" w:hanging="360"/>
              <w:rPr>
                <w:sz w:val="24"/>
              </w:rPr>
            </w:pPr>
            <w:r>
              <w:t xml:space="preserve">b.  </w:t>
            </w:r>
            <w:r w:rsidRPr="00E17502">
              <w:rPr>
                <w:sz w:val="24"/>
              </w:rPr>
              <w:t>распознавания фишинговых писем</w:t>
            </w:r>
          </w:p>
          <w:p w14:paraId="29F0703C" w14:textId="77777777" w:rsidR="00063A44" w:rsidRPr="00E17502" w:rsidRDefault="005436D3" w:rsidP="002A2F11">
            <w:pPr>
              <w:ind w:left="720" w:hanging="360"/>
              <w:rPr>
                <w:sz w:val="24"/>
              </w:rPr>
            </w:pPr>
            <w:r>
              <w:lastRenderedPageBreak/>
              <w:t xml:space="preserve">c.  </w:t>
            </w:r>
            <w:r w:rsidRPr="00E17502">
              <w:rPr>
                <w:sz w:val="24"/>
              </w:rPr>
              <w:t>выявления изменений внутрикорпоративных коммуникаций</w:t>
            </w:r>
          </w:p>
          <w:p w14:paraId="080E6EEA" w14:textId="77777777" w:rsidR="00063A44" w:rsidRPr="00E17502" w:rsidRDefault="005436D3" w:rsidP="002A2F11">
            <w:pPr>
              <w:ind w:left="720" w:hanging="360"/>
              <w:rPr>
                <w:sz w:val="24"/>
              </w:rPr>
            </w:pPr>
            <w:r>
              <w:t xml:space="preserve">d.  </w:t>
            </w:r>
            <w:r w:rsidRPr="00E17502">
              <w:rPr>
                <w:sz w:val="24"/>
              </w:rPr>
              <w:t>анализ текстов на предмет утечек конфиденциальной информации</w:t>
            </w:r>
          </w:p>
          <w:p w14:paraId="2CC1B491" w14:textId="77777777" w:rsidR="00063A44" w:rsidRPr="00E17502" w:rsidRDefault="005436D3" w:rsidP="002A2F11">
            <w:pPr>
              <w:ind w:left="720" w:hanging="360"/>
              <w:rPr>
                <w:sz w:val="24"/>
              </w:rPr>
            </w:pPr>
            <w:r>
              <w:t xml:space="preserve">e.  </w:t>
            </w:r>
            <w:r w:rsidRPr="00E17502">
              <w:rPr>
                <w:sz w:val="24"/>
              </w:rPr>
              <w:t>построения графиков</w:t>
            </w:r>
          </w:p>
          <w:p w14:paraId="1E38E2F0" w14:textId="77777777" w:rsidR="00AD6853" w:rsidRPr="00E17502" w:rsidRDefault="005436D3" w:rsidP="002A2F11">
            <w:pPr>
              <w:ind w:left="720" w:hanging="360"/>
              <w:rPr>
                <w:sz w:val="24"/>
              </w:rPr>
            </w:pPr>
            <w:r>
              <w:t xml:space="preserve">f.  </w:t>
            </w:r>
            <w:r w:rsidRPr="00E17502">
              <w:rPr>
                <w:sz w:val="24"/>
              </w:rPr>
              <w:t>заполнения таблиц</w:t>
            </w:r>
          </w:p>
        </w:tc>
        <w:tc>
          <w:tcPr>
            <w:tcW w:w="3544" w:type="dxa"/>
            <w:tcBorders>
              <w:top w:val="single" w:sz="4" w:space="0" w:color="auto"/>
              <w:left w:val="single" w:sz="4" w:space="0" w:color="auto"/>
              <w:bottom w:val="single" w:sz="4" w:space="0" w:color="auto"/>
              <w:right w:val="single" w:sz="4" w:space="0" w:color="auto"/>
            </w:tcBorders>
          </w:tcPr>
          <w:p w14:paraId="0766D6E0" w14:textId="77777777" w:rsidR="00AD6853" w:rsidRPr="00E17502" w:rsidRDefault="005436D3" w:rsidP="002A2F11">
            <w:pPr>
              <w:rPr>
                <w:lang w:val="en-US"/>
              </w:rPr>
            </w:pPr>
            <w:r w:rsidRPr="00E17502">
              <w:lastRenderedPageBreak/>
              <w:t>a,b,c</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0F4E0002" w14:textId="77777777" w:rsidR="00AD6853" w:rsidRPr="00E17502" w:rsidRDefault="005436D3" w:rsidP="002A2F11">
            <w:r>
              <w:t>ПК-4.2</w:t>
            </w:r>
          </w:p>
        </w:tc>
      </w:tr>
      <w:tr w:rsidR="00C97542" w:rsidRPr="00E17502" w14:paraId="5C51AE53" w14:textId="77777777" w:rsidTr="002A2F11">
        <w:tc>
          <w:tcPr>
            <w:tcW w:w="1491" w:type="dxa"/>
            <w:tcBorders>
              <w:top w:val="single" w:sz="4" w:space="0" w:color="auto"/>
              <w:left w:val="single" w:sz="4" w:space="0" w:color="auto"/>
              <w:bottom w:val="single" w:sz="4" w:space="0" w:color="auto"/>
              <w:right w:val="single" w:sz="4" w:space="0" w:color="auto"/>
            </w:tcBorders>
          </w:tcPr>
          <w:p w14:paraId="76620431" w14:textId="77777777" w:rsidR="00C97542" w:rsidRPr="00E17502" w:rsidRDefault="005436D3" w:rsidP="002A2F11">
            <w:r>
              <w:t xml:space="preserve">10.  </w:t>
            </w:r>
          </w:p>
        </w:tc>
        <w:tc>
          <w:tcPr>
            <w:tcW w:w="7844" w:type="dxa"/>
            <w:tcBorders>
              <w:top w:val="single" w:sz="4" w:space="0" w:color="auto"/>
              <w:left w:val="single" w:sz="4" w:space="0" w:color="auto"/>
              <w:bottom w:val="single" w:sz="4" w:space="0" w:color="auto"/>
              <w:right w:val="single" w:sz="4" w:space="0" w:color="auto"/>
            </w:tcBorders>
          </w:tcPr>
          <w:p w14:paraId="2947B228" w14:textId="77777777" w:rsidR="00063A44" w:rsidRPr="00E17502" w:rsidRDefault="005436D3" w:rsidP="002A2F11">
            <w:r w:rsidRPr="00E17502">
              <w:t>Этапы появления средств и методов обработки информации, вызвавшие кардинальные изменения в обществе – это</w:t>
            </w:r>
          </w:p>
          <w:p w14:paraId="3E8A60CE" w14:textId="77777777" w:rsidR="00063A44" w:rsidRPr="00E17502" w:rsidRDefault="005436D3" w:rsidP="002A2F11">
            <w:pPr>
              <w:ind w:left="720" w:hanging="360"/>
              <w:rPr>
                <w:sz w:val="24"/>
              </w:rPr>
            </w:pPr>
            <w:r>
              <w:t xml:space="preserve">a.  </w:t>
            </w:r>
            <w:r w:rsidRPr="00E17502">
              <w:rPr>
                <w:sz w:val="24"/>
              </w:rPr>
              <w:t>цивилизационный подход рзвития общества</w:t>
            </w:r>
          </w:p>
          <w:p w14:paraId="5DB0821F" w14:textId="77777777" w:rsidR="00063A44" w:rsidRPr="00E17502" w:rsidRDefault="005436D3" w:rsidP="002A2F11">
            <w:pPr>
              <w:ind w:left="720" w:hanging="360"/>
              <w:rPr>
                <w:sz w:val="24"/>
              </w:rPr>
            </w:pPr>
            <w:r>
              <w:t xml:space="preserve">b.  </w:t>
            </w:r>
            <w:r w:rsidRPr="00E17502">
              <w:rPr>
                <w:sz w:val="24"/>
              </w:rPr>
              <w:t>информационные войны</w:t>
            </w:r>
          </w:p>
          <w:p w14:paraId="577CBD72" w14:textId="77777777" w:rsidR="00063A44" w:rsidRPr="00E17502" w:rsidRDefault="005436D3" w:rsidP="002A2F11">
            <w:pPr>
              <w:ind w:left="720" w:hanging="360"/>
              <w:rPr>
                <w:sz w:val="24"/>
              </w:rPr>
            </w:pPr>
            <w:r>
              <w:t xml:space="preserve">c.  </w:t>
            </w:r>
            <w:r w:rsidRPr="00E17502">
              <w:rPr>
                <w:sz w:val="24"/>
              </w:rPr>
              <w:t>информационные революции</w:t>
            </w:r>
          </w:p>
          <w:p w14:paraId="677CA49D" w14:textId="77777777" w:rsidR="00C97542" w:rsidRPr="00E17502" w:rsidRDefault="005436D3" w:rsidP="002A2F11">
            <w:pPr>
              <w:ind w:left="720" w:hanging="360"/>
              <w:rPr>
                <w:sz w:val="24"/>
              </w:rPr>
            </w:pPr>
            <w:r>
              <w:t xml:space="preserve">d.  </w:t>
            </w:r>
            <w:r w:rsidRPr="00E17502">
              <w:rPr>
                <w:sz w:val="24"/>
              </w:rPr>
              <w:t>развитие информационного общества</w:t>
            </w:r>
          </w:p>
        </w:tc>
        <w:tc>
          <w:tcPr>
            <w:tcW w:w="3544" w:type="dxa"/>
            <w:tcBorders>
              <w:top w:val="single" w:sz="4" w:space="0" w:color="auto"/>
              <w:left w:val="single" w:sz="4" w:space="0" w:color="auto"/>
              <w:bottom w:val="single" w:sz="4" w:space="0" w:color="auto"/>
              <w:right w:val="single" w:sz="4" w:space="0" w:color="auto"/>
            </w:tcBorders>
          </w:tcPr>
          <w:p w14:paraId="33C411F3" w14:textId="77777777" w:rsidR="00C97542" w:rsidRPr="00E17502" w:rsidRDefault="005436D3" w:rsidP="002A2F11">
            <w:pPr>
              <w:rPr>
                <w:lang w:val="en-US"/>
              </w:rPr>
            </w:pPr>
            <w:r w:rsidRPr="00E17502">
              <w:rPr>
                <w:lang w:val="en-US"/>
              </w:rPr>
              <w:t>c</w:t>
            </w:r>
          </w:p>
        </w:tc>
        <w:tc>
          <w:tcPr>
            <w:tcW w:w="1830" w:type="dxa"/>
            <w:tcBorders>
              <w:top w:val="single" w:sz="4" w:space="0" w:color="auto"/>
              <w:left w:val="single" w:sz="4" w:space="0" w:color="auto"/>
              <w:bottom w:val="single" w:sz="4" w:space="0" w:color="auto"/>
              <w:right w:val="single" w:sz="4" w:space="0" w:color="auto"/>
            </w:tcBorders>
          </w:tcPr>
          <w:p w14:paraId="03F154DF" w14:textId="77777777" w:rsidR="00C97542" w:rsidRPr="00E17502" w:rsidRDefault="005436D3" w:rsidP="002A2F11">
            <w:r w:rsidRPr="00003C43">
              <w:t>УК-3.1</w:t>
            </w:r>
          </w:p>
        </w:tc>
      </w:tr>
      <w:tr w:rsidR="00E870AF" w:rsidRPr="00E17502" w14:paraId="0A3C2255" w14:textId="77777777" w:rsidTr="002A2F11">
        <w:tc>
          <w:tcPr>
            <w:tcW w:w="1491" w:type="dxa"/>
            <w:tcBorders>
              <w:top w:val="single" w:sz="4" w:space="0" w:color="auto"/>
              <w:left w:val="single" w:sz="4" w:space="0" w:color="auto"/>
              <w:bottom w:val="single" w:sz="4" w:space="0" w:color="auto"/>
              <w:right w:val="single" w:sz="4" w:space="0" w:color="auto"/>
            </w:tcBorders>
          </w:tcPr>
          <w:p w14:paraId="449992A6" w14:textId="77777777" w:rsidR="00E870AF" w:rsidRPr="00E17502" w:rsidRDefault="005436D3" w:rsidP="002A2F11">
            <w:r>
              <w:t xml:space="preserve">11.  </w:t>
            </w:r>
          </w:p>
        </w:tc>
        <w:tc>
          <w:tcPr>
            <w:tcW w:w="7844" w:type="dxa"/>
            <w:tcBorders>
              <w:top w:val="single" w:sz="4" w:space="0" w:color="auto"/>
              <w:left w:val="single" w:sz="4" w:space="0" w:color="auto"/>
              <w:bottom w:val="single" w:sz="4" w:space="0" w:color="auto"/>
              <w:right w:val="single" w:sz="4" w:space="0" w:color="auto"/>
            </w:tcBorders>
          </w:tcPr>
          <w:p w14:paraId="529BC4BE" w14:textId="77777777" w:rsidR="00063A44" w:rsidRPr="00E17502" w:rsidRDefault="005436D3" w:rsidP="002A2F11">
            <w:r w:rsidRPr="00E17502">
              <w:t>Какие из утверждений верные?</w:t>
            </w:r>
          </w:p>
          <w:p w14:paraId="3CD79014" w14:textId="77777777" w:rsidR="00063A44" w:rsidRPr="00E17502" w:rsidRDefault="005436D3" w:rsidP="002A2F11">
            <w:pPr>
              <w:ind w:left="720" w:hanging="360"/>
              <w:rPr>
                <w:sz w:val="24"/>
              </w:rPr>
            </w:pPr>
            <w:r>
              <w:t xml:space="preserve">a.  </w:t>
            </w:r>
            <w:r w:rsidRPr="00E17502">
              <w:rPr>
                <w:sz w:val="24"/>
              </w:rPr>
              <w:t>Информационно-психологическая война появилась как форма информационного противоборства на определенной стадии развития средств и методов  информационно-психологического воздействия и представляет собой наиболее социально опасную форму данного противоборства, осуществляемого насильственными средствами и способами воздействия на информационно-психологическую сферу противника с целью решения стратегических задач</w:t>
            </w:r>
          </w:p>
          <w:p w14:paraId="34BF2E0D" w14:textId="77777777" w:rsidR="00063A44" w:rsidRPr="00E17502" w:rsidRDefault="005436D3" w:rsidP="002A2F11">
            <w:pPr>
              <w:ind w:left="720" w:hanging="360"/>
              <w:rPr>
                <w:sz w:val="24"/>
              </w:rPr>
            </w:pPr>
            <w:r>
              <w:t xml:space="preserve">b.  </w:t>
            </w:r>
            <w:r w:rsidRPr="00E17502">
              <w:rPr>
                <w:sz w:val="24"/>
              </w:rPr>
              <w:t>С психологической точки зрения к угрозам информационной безопасности можно отнести травлю в цифровом пространстве, пропаганду насилия, национализма, распространение недостоверной информации и другой вредоносный контент</w:t>
            </w:r>
          </w:p>
          <w:p w14:paraId="255679F2" w14:textId="77777777" w:rsidR="00063A44" w:rsidRPr="00E17502" w:rsidRDefault="005436D3" w:rsidP="002A2F11">
            <w:pPr>
              <w:ind w:left="720" w:hanging="360"/>
              <w:rPr>
                <w:sz w:val="24"/>
              </w:rPr>
            </w:pPr>
            <w:r>
              <w:t xml:space="preserve">c.  </w:t>
            </w:r>
            <w:r w:rsidRPr="00E17502">
              <w:rPr>
                <w:sz w:val="24"/>
              </w:rPr>
              <w:t>В информационном противоборстве активно участвуют  официальные источники, тогда как СМИ, социальные сети, независимые журналисты, а также различные активисты и пользователи сети, могут распространять заведомо ложную информацию</w:t>
            </w:r>
          </w:p>
          <w:p w14:paraId="01910EDC" w14:textId="77777777" w:rsidR="00E870AF" w:rsidRPr="00E17502" w:rsidRDefault="005436D3" w:rsidP="002A2F11">
            <w:pPr>
              <w:ind w:left="720" w:hanging="360"/>
              <w:rPr>
                <w:sz w:val="24"/>
              </w:rPr>
            </w:pPr>
            <w:r>
              <w:t xml:space="preserve">d.  </w:t>
            </w:r>
            <w:r w:rsidRPr="00E17502">
              <w:rPr>
                <w:sz w:val="24"/>
              </w:rPr>
              <w:t xml:space="preserve">Информационное противоборство фокусируется на психологических манипуляциях, распространении дезинформации </w:t>
            </w:r>
            <w:r w:rsidRPr="00E17502">
              <w:rPr>
                <w:sz w:val="24"/>
              </w:rPr>
              <w:lastRenderedPageBreak/>
              <w:t>и влиянии на общественное мнение, а также проявляет признаки физической агрессии</w:t>
            </w:r>
          </w:p>
        </w:tc>
        <w:tc>
          <w:tcPr>
            <w:tcW w:w="3544" w:type="dxa"/>
            <w:tcBorders>
              <w:top w:val="single" w:sz="4" w:space="0" w:color="auto"/>
              <w:left w:val="single" w:sz="4" w:space="0" w:color="auto"/>
              <w:bottom w:val="single" w:sz="4" w:space="0" w:color="auto"/>
              <w:right w:val="single" w:sz="4" w:space="0" w:color="auto"/>
            </w:tcBorders>
          </w:tcPr>
          <w:p w14:paraId="34F3CE83" w14:textId="77777777" w:rsidR="00E870AF" w:rsidRPr="00E17502" w:rsidRDefault="005436D3" w:rsidP="002A2F11">
            <w:r w:rsidRPr="00E17502">
              <w:lastRenderedPageBreak/>
              <w:t>a,b</w:t>
            </w:r>
          </w:p>
        </w:tc>
        <w:tc>
          <w:tcPr>
            <w:tcW w:w="1830" w:type="dxa"/>
            <w:tcBorders>
              <w:top w:val="single" w:sz="4" w:space="0" w:color="auto"/>
              <w:left w:val="single" w:sz="4" w:space="0" w:color="auto"/>
              <w:bottom w:val="single" w:sz="4" w:space="0" w:color="auto"/>
              <w:right w:val="single" w:sz="4" w:space="0" w:color="auto"/>
            </w:tcBorders>
          </w:tcPr>
          <w:p w14:paraId="08464119" w14:textId="77777777" w:rsidR="00E870AF" w:rsidRPr="00E17502" w:rsidRDefault="005436D3" w:rsidP="002A2F11">
            <w:r w:rsidRPr="00003C43">
              <w:t>УК-3.1</w:t>
            </w:r>
          </w:p>
        </w:tc>
      </w:tr>
      <w:tr w:rsidR="00E870AF" w:rsidRPr="00E17502" w14:paraId="004AB5AB" w14:textId="77777777" w:rsidTr="002A2F11">
        <w:tc>
          <w:tcPr>
            <w:tcW w:w="1491" w:type="dxa"/>
            <w:tcBorders>
              <w:top w:val="single" w:sz="4" w:space="0" w:color="auto"/>
              <w:left w:val="single" w:sz="4" w:space="0" w:color="auto"/>
              <w:bottom w:val="single" w:sz="4" w:space="0" w:color="auto"/>
              <w:right w:val="single" w:sz="4" w:space="0" w:color="auto"/>
            </w:tcBorders>
          </w:tcPr>
          <w:p w14:paraId="3FFDC23A" w14:textId="77777777" w:rsidR="00E870AF" w:rsidRPr="00E17502" w:rsidRDefault="005436D3" w:rsidP="002A2F11">
            <w:r>
              <w:t xml:space="preserve">12.  </w:t>
            </w:r>
          </w:p>
        </w:tc>
        <w:tc>
          <w:tcPr>
            <w:tcW w:w="7844" w:type="dxa"/>
            <w:tcBorders>
              <w:top w:val="single" w:sz="4" w:space="0" w:color="auto"/>
              <w:left w:val="single" w:sz="4" w:space="0" w:color="auto"/>
              <w:bottom w:val="single" w:sz="4" w:space="0" w:color="auto"/>
              <w:right w:val="single" w:sz="4" w:space="0" w:color="auto"/>
            </w:tcBorders>
          </w:tcPr>
          <w:p w14:paraId="0510F4C4" w14:textId="77777777" w:rsidR="00063A44" w:rsidRPr="00E17502" w:rsidRDefault="005436D3" w:rsidP="002A2F11">
            <w:r w:rsidRPr="00E17502">
              <w:t>В каком из следующих случаев можно говорить о проявлении признаков информационного противоборства?</w:t>
            </w:r>
          </w:p>
          <w:p w14:paraId="768ABC25" w14:textId="77777777" w:rsidR="00063A44" w:rsidRPr="00E17502" w:rsidRDefault="005436D3" w:rsidP="002A2F11">
            <w:pPr>
              <w:ind w:left="720" w:hanging="360"/>
              <w:rPr>
                <w:sz w:val="24"/>
              </w:rPr>
            </w:pPr>
            <w:r>
              <w:t xml:space="preserve">a.  </w:t>
            </w:r>
            <w:r w:rsidRPr="00E17502">
              <w:rPr>
                <w:sz w:val="24"/>
              </w:rPr>
              <w:t>Когда СМИ публикуют информацию, основанную на официальных заявлениях</w:t>
            </w:r>
          </w:p>
          <w:p w14:paraId="4360D971" w14:textId="77777777" w:rsidR="00063A44" w:rsidRPr="00E17502" w:rsidRDefault="005436D3" w:rsidP="002A2F11">
            <w:pPr>
              <w:ind w:left="720" w:hanging="360"/>
              <w:rPr>
                <w:sz w:val="24"/>
              </w:rPr>
            </w:pPr>
            <w:r>
              <w:t xml:space="preserve">b.  </w:t>
            </w:r>
            <w:r w:rsidRPr="00E17502">
              <w:rPr>
                <w:sz w:val="24"/>
              </w:rPr>
              <w:t>Когда существует резкое увеличение фейковых новостей в определенный период</w:t>
            </w:r>
          </w:p>
          <w:p w14:paraId="7582A395" w14:textId="77777777" w:rsidR="00063A44" w:rsidRPr="00E17502" w:rsidRDefault="005436D3" w:rsidP="002A2F11">
            <w:pPr>
              <w:ind w:left="720" w:hanging="360"/>
              <w:rPr>
                <w:sz w:val="24"/>
              </w:rPr>
            </w:pPr>
            <w:r>
              <w:t xml:space="preserve">c.  </w:t>
            </w:r>
            <w:r w:rsidRPr="00E17502">
              <w:rPr>
                <w:sz w:val="24"/>
              </w:rPr>
              <w:t>Когда граждане активно участвуют в общественной дискуссии</w:t>
            </w:r>
          </w:p>
          <w:p w14:paraId="2FCA7BAC" w14:textId="77777777" w:rsidR="00E870AF" w:rsidRPr="00E17502" w:rsidRDefault="005436D3" w:rsidP="002A2F11">
            <w:pPr>
              <w:ind w:left="720" w:hanging="360"/>
              <w:rPr>
                <w:sz w:val="24"/>
              </w:rPr>
            </w:pPr>
            <w:r>
              <w:t xml:space="preserve">d.  </w:t>
            </w:r>
            <w:r w:rsidRPr="00E17502">
              <w:rPr>
                <w:sz w:val="24"/>
              </w:rPr>
              <w:t>Когда правительство активно делится своими достижениями</w:t>
            </w:r>
          </w:p>
        </w:tc>
        <w:tc>
          <w:tcPr>
            <w:tcW w:w="3544" w:type="dxa"/>
            <w:tcBorders>
              <w:top w:val="single" w:sz="4" w:space="0" w:color="auto"/>
              <w:left w:val="single" w:sz="4" w:space="0" w:color="auto"/>
              <w:bottom w:val="single" w:sz="4" w:space="0" w:color="auto"/>
              <w:right w:val="single" w:sz="4" w:space="0" w:color="auto"/>
            </w:tcBorders>
          </w:tcPr>
          <w:p w14:paraId="05F748BC" w14:textId="77777777" w:rsidR="00E870AF" w:rsidRPr="00E17502" w:rsidRDefault="005436D3" w:rsidP="002A2F11">
            <w:pPr>
              <w:rPr>
                <w:lang w:val="en-US"/>
              </w:rPr>
            </w:pP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7AAE0034" w14:textId="77777777" w:rsidR="00E870AF" w:rsidRPr="00E17502" w:rsidRDefault="005436D3" w:rsidP="002A2F11">
            <w:r>
              <w:t>ПК-2.3</w:t>
            </w:r>
          </w:p>
        </w:tc>
      </w:tr>
      <w:tr w:rsidR="00E870AF" w:rsidRPr="00E17502" w14:paraId="77A05307" w14:textId="77777777" w:rsidTr="002A2F11">
        <w:tc>
          <w:tcPr>
            <w:tcW w:w="1491" w:type="dxa"/>
            <w:tcBorders>
              <w:top w:val="single" w:sz="4" w:space="0" w:color="auto"/>
              <w:left w:val="single" w:sz="4" w:space="0" w:color="auto"/>
              <w:bottom w:val="single" w:sz="4" w:space="0" w:color="auto"/>
              <w:right w:val="single" w:sz="4" w:space="0" w:color="auto"/>
            </w:tcBorders>
          </w:tcPr>
          <w:p w14:paraId="4D280E74" w14:textId="77777777" w:rsidR="00E870AF" w:rsidRPr="00E17502" w:rsidRDefault="005436D3" w:rsidP="002A2F11">
            <w:r>
              <w:t xml:space="preserve">13.  </w:t>
            </w:r>
          </w:p>
        </w:tc>
        <w:tc>
          <w:tcPr>
            <w:tcW w:w="7844" w:type="dxa"/>
            <w:tcBorders>
              <w:top w:val="single" w:sz="4" w:space="0" w:color="auto"/>
              <w:left w:val="single" w:sz="4" w:space="0" w:color="auto"/>
              <w:bottom w:val="single" w:sz="4" w:space="0" w:color="auto"/>
              <w:right w:val="single" w:sz="4" w:space="0" w:color="auto"/>
            </w:tcBorders>
          </w:tcPr>
          <w:p w14:paraId="14BF4DDD" w14:textId="77777777" w:rsidR="00063A44" w:rsidRPr="00E17502" w:rsidRDefault="005436D3" w:rsidP="002A2F11">
            <w:r w:rsidRPr="00E17502">
              <w:t>Какие методы используются для идентификации информационного противоборства?</w:t>
            </w:r>
          </w:p>
          <w:p w14:paraId="0A1AD15C" w14:textId="77777777" w:rsidR="00063A44" w:rsidRPr="00E17502" w:rsidRDefault="005436D3" w:rsidP="002A2F11">
            <w:pPr>
              <w:ind w:left="720" w:hanging="360"/>
              <w:rPr>
                <w:sz w:val="24"/>
              </w:rPr>
            </w:pPr>
            <w:r>
              <w:t xml:space="preserve">a.  </w:t>
            </w:r>
            <w:r w:rsidRPr="00E17502">
              <w:rPr>
                <w:sz w:val="24"/>
              </w:rPr>
              <w:t>Анализ количества публикаций и их источников</w:t>
            </w:r>
          </w:p>
          <w:p w14:paraId="41DE6122" w14:textId="77777777" w:rsidR="00063A44" w:rsidRPr="00E17502" w:rsidRDefault="005436D3" w:rsidP="002A2F11">
            <w:pPr>
              <w:ind w:left="720" w:hanging="360"/>
              <w:rPr>
                <w:sz w:val="24"/>
              </w:rPr>
            </w:pPr>
            <w:r>
              <w:t xml:space="preserve">b.  </w:t>
            </w:r>
            <w:r w:rsidRPr="00E17502">
              <w:rPr>
                <w:sz w:val="24"/>
              </w:rPr>
              <w:t>Оценка уровня доверия населения к СМИ</w:t>
            </w:r>
          </w:p>
          <w:p w14:paraId="0B411D5C" w14:textId="77777777" w:rsidR="00063A44" w:rsidRPr="00E17502" w:rsidRDefault="005436D3" w:rsidP="002A2F11">
            <w:pPr>
              <w:ind w:left="720" w:hanging="360"/>
              <w:rPr>
                <w:sz w:val="24"/>
              </w:rPr>
            </w:pPr>
            <w:r>
              <w:t xml:space="preserve">c.  </w:t>
            </w:r>
            <w:r w:rsidRPr="00E17502">
              <w:rPr>
                <w:sz w:val="24"/>
              </w:rPr>
              <w:t>Мониторинг социальных сетей и обсуждений</w:t>
            </w:r>
          </w:p>
          <w:p w14:paraId="5C101B40" w14:textId="77777777" w:rsidR="00E870AF" w:rsidRPr="00E17502" w:rsidRDefault="005436D3" w:rsidP="002A2F11">
            <w:pPr>
              <w:ind w:left="720" w:hanging="360"/>
              <w:rPr>
                <w:sz w:val="24"/>
              </w:rPr>
            </w:pPr>
            <w:r>
              <w:t xml:space="preserve">d.  </w:t>
            </w:r>
            <w:r w:rsidRPr="00E17502">
              <w:rPr>
                <w:sz w:val="24"/>
              </w:rPr>
              <w:t>Все вышеперечисленные</w:t>
            </w:r>
          </w:p>
        </w:tc>
        <w:tc>
          <w:tcPr>
            <w:tcW w:w="3544" w:type="dxa"/>
            <w:tcBorders>
              <w:top w:val="single" w:sz="4" w:space="0" w:color="auto"/>
              <w:left w:val="single" w:sz="4" w:space="0" w:color="auto"/>
              <w:bottom w:val="single" w:sz="4" w:space="0" w:color="auto"/>
              <w:right w:val="single" w:sz="4" w:space="0" w:color="auto"/>
            </w:tcBorders>
          </w:tcPr>
          <w:p w14:paraId="70F2555E" w14:textId="77777777" w:rsidR="00E870AF" w:rsidRPr="00E17502" w:rsidRDefault="005436D3" w:rsidP="002A2F11">
            <w:pPr>
              <w:rPr>
                <w:lang w:val="en-US"/>
              </w:rPr>
            </w:pP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1BC1DF4D" w14:textId="77777777" w:rsidR="00E870AF" w:rsidRPr="00E17502" w:rsidRDefault="005436D3" w:rsidP="002A2F11">
            <w:r>
              <w:t>ПК-2.3</w:t>
            </w:r>
          </w:p>
        </w:tc>
      </w:tr>
      <w:tr w:rsidR="003D72C1" w:rsidRPr="00E17502" w14:paraId="3529CE57" w14:textId="77777777" w:rsidTr="002A2F11">
        <w:tc>
          <w:tcPr>
            <w:tcW w:w="1491" w:type="dxa"/>
            <w:tcBorders>
              <w:top w:val="single" w:sz="4" w:space="0" w:color="auto"/>
              <w:left w:val="single" w:sz="4" w:space="0" w:color="auto"/>
              <w:bottom w:val="single" w:sz="4" w:space="0" w:color="auto"/>
              <w:right w:val="single" w:sz="4" w:space="0" w:color="auto"/>
            </w:tcBorders>
          </w:tcPr>
          <w:p w14:paraId="5C9E2D60" w14:textId="77777777" w:rsidR="003D72C1" w:rsidRPr="00E17502" w:rsidRDefault="005436D3" w:rsidP="002A2F11">
            <w:r>
              <w:t xml:space="preserve">14.  </w:t>
            </w:r>
          </w:p>
        </w:tc>
        <w:tc>
          <w:tcPr>
            <w:tcW w:w="7844" w:type="dxa"/>
            <w:tcBorders>
              <w:top w:val="single" w:sz="4" w:space="0" w:color="auto"/>
              <w:left w:val="single" w:sz="4" w:space="0" w:color="auto"/>
              <w:bottom w:val="single" w:sz="4" w:space="0" w:color="auto"/>
              <w:right w:val="single" w:sz="4" w:space="0" w:color="auto"/>
            </w:tcBorders>
          </w:tcPr>
          <w:p w14:paraId="3B3FA334" w14:textId="77777777" w:rsidR="00063A44" w:rsidRPr="00E17502" w:rsidRDefault="005436D3" w:rsidP="002A2F11">
            <w:r w:rsidRPr="00E17502">
              <w:t>Какое утверждение будет верным?</w:t>
            </w:r>
          </w:p>
          <w:p w14:paraId="1364C7E0" w14:textId="77777777" w:rsidR="00063A44" w:rsidRPr="00E17502" w:rsidRDefault="005436D3" w:rsidP="002A2F11">
            <w:pPr>
              <w:ind w:left="720" w:hanging="360"/>
              <w:rPr>
                <w:sz w:val="24"/>
              </w:rPr>
            </w:pPr>
            <w:r>
              <w:t xml:space="preserve">a.  </w:t>
            </w:r>
            <w:r w:rsidRPr="00E17502">
              <w:rPr>
                <w:sz w:val="24"/>
              </w:rPr>
              <w:t>Информационные войны имеют место только в военное время</w:t>
            </w:r>
          </w:p>
          <w:p w14:paraId="1C54A8E1" w14:textId="77777777" w:rsidR="00063A44" w:rsidRPr="00E17502" w:rsidRDefault="005436D3" w:rsidP="002A2F11">
            <w:pPr>
              <w:ind w:left="720" w:hanging="360"/>
              <w:rPr>
                <w:sz w:val="24"/>
              </w:rPr>
            </w:pPr>
            <w:r>
              <w:t xml:space="preserve">b.  </w:t>
            </w:r>
            <w:r w:rsidRPr="00E17502">
              <w:rPr>
                <w:sz w:val="24"/>
              </w:rPr>
              <w:t>Информационные войны могут быть частью гибридных войн, где используются как военные, так и невоенные средства</w:t>
            </w:r>
          </w:p>
          <w:p w14:paraId="76DF84AB" w14:textId="77777777" w:rsidR="00063A44" w:rsidRPr="00E17502" w:rsidRDefault="005436D3" w:rsidP="002A2F11">
            <w:pPr>
              <w:ind w:left="720" w:hanging="360"/>
              <w:rPr>
                <w:sz w:val="24"/>
              </w:rPr>
            </w:pPr>
            <w:r>
              <w:t xml:space="preserve">c.  </w:t>
            </w:r>
            <w:r w:rsidRPr="00E17502">
              <w:rPr>
                <w:sz w:val="24"/>
              </w:rPr>
              <w:t>Информационные войны не оказывают значительного влияния на экономику страны</w:t>
            </w:r>
          </w:p>
          <w:p w14:paraId="77F19884" w14:textId="77777777" w:rsidR="003D72C1" w:rsidRPr="00E17502" w:rsidRDefault="005436D3" w:rsidP="002A2F11">
            <w:pPr>
              <w:ind w:left="720" w:hanging="360"/>
              <w:rPr>
                <w:sz w:val="24"/>
              </w:rPr>
            </w:pPr>
            <w:r>
              <w:t xml:space="preserve">d.  </w:t>
            </w:r>
            <w:r w:rsidRPr="00E17502">
              <w:rPr>
                <w:sz w:val="24"/>
              </w:rPr>
              <w:t>Все страны участники информационных войн сотрудничают друг с другом</w:t>
            </w:r>
          </w:p>
        </w:tc>
        <w:tc>
          <w:tcPr>
            <w:tcW w:w="3544" w:type="dxa"/>
            <w:tcBorders>
              <w:top w:val="single" w:sz="4" w:space="0" w:color="auto"/>
              <w:left w:val="single" w:sz="4" w:space="0" w:color="auto"/>
              <w:bottom w:val="single" w:sz="4" w:space="0" w:color="auto"/>
              <w:right w:val="single" w:sz="4" w:space="0" w:color="auto"/>
            </w:tcBorders>
          </w:tcPr>
          <w:p w14:paraId="0A74FEA9" w14:textId="77777777" w:rsidR="003D72C1" w:rsidRPr="00E17502" w:rsidRDefault="005436D3" w:rsidP="002A2F11">
            <w:pPr>
              <w:rPr>
                <w:lang w:val="en-US"/>
              </w:rPr>
            </w:pP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455A52DD" w14:textId="77777777" w:rsidR="003D72C1" w:rsidRPr="00E17502" w:rsidRDefault="005436D3" w:rsidP="002A2F11">
            <w:r w:rsidRPr="00003C43">
              <w:t>УК-3.1</w:t>
            </w:r>
          </w:p>
        </w:tc>
      </w:tr>
      <w:tr w:rsidR="003D5F13" w:rsidRPr="00E17502" w14:paraId="0720A891" w14:textId="77777777" w:rsidTr="002A2F11">
        <w:tc>
          <w:tcPr>
            <w:tcW w:w="1491" w:type="dxa"/>
            <w:tcBorders>
              <w:top w:val="single" w:sz="4" w:space="0" w:color="auto"/>
              <w:left w:val="single" w:sz="4" w:space="0" w:color="auto"/>
              <w:bottom w:val="single" w:sz="4" w:space="0" w:color="auto"/>
              <w:right w:val="single" w:sz="4" w:space="0" w:color="auto"/>
            </w:tcBorders>
          </w:tcPr>
          <w:p w14:paraId="1FDDA238" w14:textId="77777777" w:rsidR="003D5F13" w:rsidRPr="00E17502" w:rsidRDefault="005436D3" w:rsidP="002A2F11">
            <w:r>
              <w:t xml:space="preserve">15.  </w:t>
            </w:r>
          </w:p>
        </w:tc>
        <w:tc>
          <w:tcPr>
            <w:tcW w:w="7844" w:type="dxa"/>
            <w:tcBorders>
              <w:top w:val="single" w:sz="4" w:space="0" w:color="auto"/>
              <w:left w:val="single" w:sz="4" w:space="0" w:color="auto"/>
              <w:bottom w:val="single" w:sz="4" w:space="0" w:color="auto"/>
              <w:right w:val="single" w:sz="4" w:space="0" w:color="auto"/>
            </w:tcBorders>
          </w:tcPr>
          <w:p w14:paraId="14A5042E" w14:textId="77777777" w:rsidR="00D65CEC" w:rsidRPr="00E17502" w:rsidRDefault="005436D3" w:rsidP="002A2F11">
            <w:r w:rsidRPr="00E17502">
              <w:t>Что из перечисленного можно наблюдать в настоящее время в РФ?</w:t>
            </w:r>
          </w:p>
          <w:p w14:paraId="199E1747" w14:textId="77777777" w:rsidR="00D65CEC" w:rsidRPr="00E17502" w:rsidRDefault="005436D3" w:rsidP="002A2F11">
            <w:pPr>
              <w:ind w:left="720" w:hanging="360"/>
              <w:rPr>
                <w:sz w:val="24"/>
              </w:rPr>
            </w:pPr>
            <w:r>
              <w:t xml:space="preserve">a.  </w:t>
            </w:r>
            <w:r w:rsidRPr="00E17502">
              <w:rPr>
                <w:sz w:val="24"/>
              </w:rPr>
              <w:t>атаки на информационную инфраструктуру</w:t>
            </w:r>
          </w:p>
          <w:p w14:paraId="60EFCBF8" w14:textId="77777777" w:rsidR="00D65CEC" w:rsidRPr="00E17502" w:rsidRDefault="005436D3" w:rsidP="002A2F11">
            <w:pPr>
              <w:ind w:left="720" w:hanging="360"/>
              <w:rPr>
                <w:sz w:val="24"/>
              </w:rPr>
            </w:pPr>
            <w:r>
              <w:t xml:space="preserve">b.  </w:t>
            </w:r>
            <w:r w:rsidRPr="00E17502">
              <w:rPr>
                <w:sz w:val="24"/>
              </w:rPr>
              <w:t>продвижение российского ПО и средств обеспечения ИБ на мировом рынке</w:t>
            </w:r>
          </w:p>
          <w:p w14:paraId="6A70C661" w14:textId="77777777" w:rsidR="00D65CEC" w:rsidRPr="00E17502" w:rsidRDefault="005436D3" w:rsidP="002A2F11">
            <w:pPr>
              <w:ind w:left="720" w:hanging="360"/>
              <w:rPr>
                <w:sz w:val="24"/>
              </w:rPr>
            </w:pPr>
            <w:r>
              <w:t xml:space="preserve">c.  </w:t>
            </w:r>
            <w:r w:rsidRPr="00E17502">
              <w:rPr>
                <w:sz w:val="24"/>
              </w:rPr>
              <w:t>разрушение многих традиционных границ между странами, народами и конфессиями</w:t>
            </w:r>
          </w:p>
          <w:p w14:paraId="0377568D" w14:textId="77777777" w:rsidR="00D65CEC" w:rsidRPr="00E17502" w:rsidRDefault="005436D3" w:rsidP="002A2F11">
            <w:pPr>
              <w:ind w:left="720" w:hanging="360"/>
              <w:rPr>
                <w:sz w:val="24"/>
              </w:rPr>
            </w:pPr>
            <w:r>
              <w:lastRenderedPageBreak/>
              <w:t xml:space="preserve">d.  </w:t>
            </w:r>
            <w:r w:rsidRPr="00E17502">
              <w:rPr>
                <w:sz w:val="24"/>
              </w:rPr>
              <w:t xml:space="preserve">разрушение информационных составляющих национальных институтов управления </w:t>
            </w:r>
          </w:p>
          <w:p w14:paraId="14401480" w14:textId="77777777" w:rsidR="00D65CEC" w:rsidRPr="00E17502" w:rsidRDefault="005436D3" w:rsidP="002A2F11">
            <w:pPr>
              <w:ind w:left="720" w:hanging="360"/>
              <w:rPr>
                <w:sz w:val="24"/>
              </w:rPr>
            </w:pPr>
            <w:r>
              <w:t xml:space="preserve">e.  </w:t>
            </w:r>
            <w:r w:rsidRPr="00E17502">
              <w:rPr>
                <w:sz w:val="24"/>
              </w:rPr>
              <w:t>открытая дискуссия и прозрачный подход к обмену информацией</w:t>
            </w:r>
          </w:p>
          <w:p w14:paraId="795F2B98" w14:textId="77777777" w:rsidR="003D5F13" w:rsidRPr="00E17502" w:rsidRDefault="005436D3" w:rsidP="002A2F11">
            <w:pPr>
              <w:ind w:left="720" w:hanging="360"/>
              <w:rPr>
                <w:sz w:val="24"/>
              </w:rPr>
            </w:pPr>
            <w:r>
              <w:t xml:space="preserve">f.  </w:t>
            </w:r>
            <w:r w:rsidRPr="00E17502">
              <w:rPr>
                <w:sz w:val="24"/>
              </w:rPr>
              <w:t>переход на российское ПО и отечественные технологии обеспеч</w:t>
            </w:r>
            <w:r>
              <w:rPr>
                <w:sz w:val="24"/>
              </w:rPr>
              <w:t>ен</w:t>
            </w:r>
            <w:r w:rsidRPr="00E17502">
              <w:rPr>
                <w:sz w:val="24"/>
              </w:rPr>
              <w:t>ия ИБ</w:t>
            </w:r>
          </w:p>
        </w:tc>
        <w:tc>
          <w:tcPr>
            <w:tcW w:w="3544" w:type="dxa"/>
            <w:tcBorders>
              <w:top w:val="single" w:sz="4" w:space="0" w:color="auto"/>
              <w:left w:val="single" w:sz="4" w:space="0" w:color="auto"/>
              <w:bottom w:val="single" w:sz="4" w:space="0" w:color="auto"/>
              <w:right w:val="single" w:sz="4" w:space="0" w:color="auto"/>
            </w:tcBorders>
          </w:tcPr>
          <w:p w14:paraId="53184FCB" w14:textId="77777777" w:rsidR="003D5F13" w:rsidRPr="00E17502" w:rsidRDefault="005436D3" w:rsidP="002A2F11">
            <w:pPr>
              <w:rPr>
                <w:lang w:val="en-US"/>
              </w:rPr>
            </w:pPr>
            <w:r w:rsidRPr="00E17502">
              <w:rPr>
                <w:lang w:val="en-US"/>
              </w:rPr>
              <w:lastRenderedPageBreak/>
              <w:t>a,c,f</w:t>
            </w:r>
          </w:p>
        </w:tc>
        <w:tc>
          <w:tcPr>
            <w:tcW w:w="1830" w:type="dxa"/>
            <w:tcBorders>
              <w:top w:val="single" w:sz="4" w:space="0" w:color="auto"/>
              <w:left w:val="single" w:sz="4" w:space="0" w:color="auto"/>
              <w:bottom w:val="single" w:sz="4" w:space="0" w:color="auto"/>
              <w:right w:val="single" w:sz="4" w:space="0" w:color="auto"/>
            </w:tcBorders>
          </w:tcPr>
          <w:p w14:paraId="66B9F609" w14:textId="77777777" w:rsidR="003D5F13" w:rsidRPr="00E17502" w:rsidRDefault="005436D3" w:rsidP="002A2F11">
            <w:r>
              <w:t>ПК-2.3</w:t>
            </w:r>
          </w:p>
        </w:tc>
      </w:tr>
      <w:tr w:rsidR="00E870AF" w:rsidRPr="00E17502" w14:paraId="49A80F9C" w14:textId="77777777" w:rsidTr="002A2F11">
        <w:tc>
          <w:tcPr>
            <w:tcW w:w="1491" w:type="dxa"/>
            <w:tcBorders>
              <w:top w:val="single" w:sz="4" w:space="0" w:color="auto"/>
              <w:left w:val="single" w:sz="4" w:space="0" w:color="auto"/>
              <w:bottom w:val="single" w:sz="4" w:space="0" w:color="auto"/>
              <w:right w:val="single" w:sz="4" w:space="0" w:color="auto"/>
            </w:tcBorders>
          </w:tcPr>
          <w:p w14:paraId="0AEF685E" w14:textId="77777777" w:rsidR="00E870AF" w:rsidRPr="00E17502" w:rsidRDefault="005436D3" w:rsidP="002A2F11">
            <w:r>
              <w:t xml:space="preserve">16.  </w:t>
            </w:r>
          </w:p>
        </w:tc>
        <w:tc>
          <w:tcPr>
            <w:tcW w:w="7844" w:type="dxa"/>
            <w:tcBorders>
              <w:top w:val="single" w:sz="4" w:space="0" w:color="auto"/>
              <w:left w:val="single" w:sz="4" w:space="0" w:color="auto"/>
              <w:bottom w:val="single" w:sz="4" w:space="0" w:color="auto"/>
              <w:right w:val="single" w:sz="4" w:space="0" w:color="auto"/>
            </w:tcBorders>
          </w:tcPr>
          <w:p w14:paraId="1D839FA3" w14:textId="77777777" w:rsidR="00D65CEC" w:rsidRPr="00E17502" w:rsidRDefault="005436D3" w:rsidP="002A2F11">
            <w:r w:rsidRPr="00E17502">
              <w:t>Какие утверждения являются верными?</w:t>
            </w:r>
          </w:p>
          <w:p w14:paraId="5D90009D" w14:textId="77777777" w:rsidR="00D65CEC" w:rsidRPr="00E17502" w:rsidRDefault="00CC503C" w:rsidP="002A2F11"/>
          <w:p w14:paraId="78745D0D" w14:textId="77777777" w:rsidR="00D65CEC" w:rsidRPr="00E17502" w:rsidRDefault="005436D3" w:rsidP="002A2F11">
            <w:pPr>
              <w:ind w:left="720" w:hanging="360"/>
              <w:rPr>
                <w:sz w:val="24"/>
              </w:rPr>
            </w:pPr>
            <w:r>
              <w:t xml:space="preserve">a.  </w:t>
            </w:r>
            <w:r w:rsidRPr="00E17502">
              <w:rPr>
                <w:sz w:val="24"/>
              </w:rPr>
              <w:t>Информационное противоборство требует четкой стратегии и планирования. Успешные операции включают анализ целевой аудитории, выбор каналов распространения информации, а также разработку контента, который наиболее эффективно достигнет поставленных целей. Это может включать как актуальные события, так и манипуляции с историческими данными для легитимизации определенных точек зрения.</w:t>
            </w:r>
          </w:p>
          <w:p w14:paraId="2322A9A5" w14:textId="77777777" w:rsidR="00D65CEC" w:rsidRPr="00E17502" w:rsidRDefault="005436D3" w:rsidP="002A2F11">
            <w:pPr>
              <w:ind w:left="720" w:hanging="360"/>
              <w:rPr>
                <w:sz w:val="24"/>
              </w:rPr>
            </w:pPr>
            <w:r>
              <w:t xml:space="preserve">b.  </w:t>
            </w:r>
            <w:r w:rsidRPr="00E17502">
              <w:rPr>
                <w:sz w:val="24"/>
              </w:rPr>
              <w:t>В настоящее время манипуляция общественным мнением, дезинформация, пропаганда и психологические операции не используются в информационной войне, акцент сделан только на физическую агрессию и кибератаки.</w:t>
            </w:r>
          </w:p>
          <w:p w14:paraId="03D2E467" w14:textId="77777777" w:rsidR="00D65CEC" w:rsidRPr="00E17502" w:rsidRDefault="005436D3" w:rsidP="002A2F11">
            <w:pPr>
              <w:ind w:left="720" w:hanging="360"/>
              <w:rPr>
                <w:sz w:val="24"/>
              </w:rPr>
            </w:pPr>
            <w:r>
              <w:t xml:space="preserve">c.  </w:t>
            </w:r>
            <w:r w:rsidRPr="00E17502">
              <w:rPr>
                <w:sz w:val="24"/>
              </w:rPr>
              <w:t>Информационная война не требует стратегического планирования, использование текстов созданных нейросетями может стать эффективным, не требующим затрат на создание информационного оружия и продуктивным.</w:t>
            </w:r>
          </w:p>
          <w:p w14:paraId="4C910581" w14:textId="77777777" w:rsidR="00D65CEC" w:rsidRPr="00E17502" w:rsidRDefault="005436D3" w:rsidP="002A2F11">
            <w:pPr>
              <w:ind w:left="720" w:hanging="360"/>
              <w:rPr>
                <w:sz w:val="24"/>
              </w:rPr>
            </w:pPr>
            <w:r>
              <w:t xml:space="preserve">d.  </w:t>
            </w:r>
            <w:r w:rsidRPr="00E17502">
              <w:rPr>
                <w:sz w:val="24"/>
              </w:rPr>
              <w:t>Информационное противоборство направлено не только на распространение неверной информации, но и на манипуляцию общественным мнением. Одна из главных целей таких действий — это изменить восприятие целевых аудиторий путем создания определенных эмоций, таких как страх, недоверие или агрессия, что может привести к изменению поведения масс.</w:t>
            </w:r>
          </w:p>
          <w:p w14:paraId="728D07A4" w14:textId="77777777" w:rsidR="00E870AF" w:rsidRPr="00E17502" w:rsidRDefault="005436D3" w:rsidP="002A2F11">
            <w:pPr>
              <w:ind w:left="720" w:hanging="360"/>
              <w:rPr>
                <w:sz w:val="24"/>
              </w:rPr>
            </w:pPr>
            <w:r>
              <w:t xml:space="preserve">e.  </w:t>
            </w:r>
            <w:r w:rsidRPr="00E17502">
              <w:rPr>
                <w:sz w:val="24"/>
              </w:rPr>
              <w:t xml:space="preserve">В современном мире информационное противоборство активно использует цифровые технологии, такие как социальные сети, </w:t>
            </w:r>
            <w:r w:rsidRPr="00E17502">
              <w:rPr>
                <w:sz w:val="24"/>
              </w:rPr>
              <w:lastRenderedPageBreak/>
              <w:t>мессенджеры и платформы для обмена видео. Эти технологии позволили быстро распространять информацию (как правдивую, так и ложную) и достигать широкой аудитории с минимальными затратами, повышая эффективность информационных операций.</w:t>
            </w:r>
          </w:p>
        </w:tc>
        <w:tc>
          <w:tcPr>
            <w:tcW w:w="3544" w:type="dxa"/>
            <w:tcBorders>
              <w:top w:val="single" w:sz="4" w:space="0" w:color="auto"/>
              <w:left w:val="single" w:sz="4" w:space="0" w:color="auto"/>
              <w:bottom w:val="single" w:sz="4" w:space="0" w:color="auto"/>
              <w:right w:val="single" w:sz="4" w:space="0" w:color="auto"/>
            </w:tcBorders>
          </w:tcPr>
          <w:p w14:paraId="276B205B" w14:textId="77777777" w:rsidR="00E870AF" w:rsidRPr="00E17502" w:rsidRDefault="005436D3" w:rsidP="002A2F11">
            <w:pPr>
              <w:rPr>
                <w:lang w:val="en-US"/>
              </w:rPr>
            </w:pPr>
            <w:r w:rsidRPr="00E17502">
              <w:rPr>
                <w:lang w:val="en-US"/>
              </w:rPr>
              <w:lastRenderedPageBreak/>
              <w:t>a,d,e</w:t>
            </w:r>
          </w:p>
        </w:tc>
        <w:tc>
          <w:tcPr>
            <w:tcW w:w="1830" w:type="dxa"/>
            <w:tcBorders>
              <w:top w:val="single" w:sz="4" w:space="0" w:color="auto"/>
              <w:left w:val="single" w:sz="4" w:space="0" w:color="auto"/>
              <w:bottom w:val="single" w:sz="4" w:space="0" w:color="auto"/>
              <w:right w:val="single" w:sz="4" w:space="0" w:color="auto"/>
            </w:tcBorders>
          </w:tcPr>
          <w:p w14:paraId="53C50D9D" w14:textId="77777777" w:rsidR="00E870AF" w:rsidRPr="00E17502" w:rsidRDefault="005436D3" w:rsidP="002A2F11">
            <w:r w:rsidRPr="00003C43">
              <w:t>УК-3.1</w:t>
            </w:r>
          </w:p>
        </w:tc>
      </w:tr>
      <w:tr w:rsidR="00E870AF" w:rsidRPr="00E17502" w14:paraId="70F5CCE6" w14:textId="77777777" w:rsidTr="002A2F11">
        <w:tc>
          <w:tcPr>
            <w:tcW w:w="1491" w:type="dxa"/>
            <w:tcBorders>
              <w:top w:val="single" w:sz="4" w:space="0" w:color="auto"/>
              <w:left w:val="single" w:sz="4" w:space="0" w:color="auto"/>
              <w:bottom w:val="single" w:sz="4" w:space="0" w:color="auto"/>
              <w:right w:val="single" w:sz="4" w:space="0" w:color="auto"/>
            </w:tcBorders>
          </w:tcPr>
          <w:p w14:paraId="4F6BA9C4" w14:textId="77777777" w:rsidR="00E870AF" w:rsidRPr="00E17502" w:rsidRDefault="005436D3" w:rsidP="002A2F11">
            <w:r>
              <w:t xml:space="preserve">17.  </w:t>
            </w:r>
          </w:p>
        </w:tc>
        <w:tc>
          <w:tcPr>
            <w:tcW w:w="7844" w:type="dxa"/>
            <w:tcBorders>
              <w:top w:val="single" w:sz="4" w:space="0" w:color="auto"/>
              <w:left w:val="single" w:sz="4" w:space="0" w:color="auto"/>
              <w:bottom w:val="single" w:sz="4" w:space="0" w:color="auto"/>
              <w:right w:val="single" w:sz="4" w:space="0" w:color="auto"/>
            </w:tcBorders>
          </w:tcPr>
          <w:p w14:paraId="705C92BA" w14:textId="77777777" w:rsidR="00C831E0" w:rsidRPr="00E17502" w:rsidRDefault="005436D3" w:rsidP="002A2F11">
            <w:r w:rsidRPr="00E17502">
              <w:t>Средства уничтожения, искажения или хищения информационных массивов, добывания из них необходимой информации после преодоления систем защиты, ограничения или воспрещения доступа к ним законных пользователей, дезорганизации работы технических средств, вывода из строя телекоммуникационных сетей, компьютерных систем, всего высокотехнологического обеспечения жизни общества и функционирования государства, называют</w:t>
            </w:r>
          </w:p>
          <w:p w14:paraId="2A75D133" w14:textId="77777777" w:rsidR="00C831E0" w:rsidRPr="00E17502" w:rsidRDefault="005436D3" w:rsidP="002A2F11">
            <w:pPr>
              <w:ind w:left="720" w:hanging="360"/>
              <w:rPr>
                <w:sz w:val="24"/>
              </w:rPr>
            </w:pPr>
            <w:r>
              <w:t xml:space="preserve">a.  </w:t>
            </w:r>
            <w:r w:rsidRPr="00E17502">
              <w:rPr>
                <w:sz w:val="24"/>
              </w:rPr>
              <w:t>кибератакой</w:t>
            </w:r>
          </w:p>
          <w:p w14:paraId="04E74D19" w14:textId="77777777" w:rsidR="00C831E0" w:rsidRPr="00E17502" w:rsidRDefault="005436D3" w:rsidP="002A2F11">
            <w:pPr>
              <w:ind w:left="720" w:hanging="360"/>
              <w:rPr>
                <w:sz w:val="24"/>
              </w:rPr>
            </w:pPr>
            <w:r>
              <w:t xml:space="preserve">b.  </w:t>
            </w:r>
            <w:r w:rsidRPr="00E17502">
              <w:rPr>
                <w:sz w:val="24"/>
              </w:rPr>
              <w:t>информационным оружием</w:t>
            </w:r>
          </w:p>
          <w:p w14:paraId="38857B12" w14:textId="77777777" w:rsidR="00C831E0" w:rsidRPr="00E17502" w:rsidRDefault="005436D3" w:rsidP="002A2F11">
            <w:pPr>
              <w:ind w:left="720" w:hanging="360"/>
              <w:rPr>
                <w:sz w:val="24"/>
              </w:rPr>
            </w:pPr>
            <w:r>
              <w:t xml:space="preserve">c.  </w:t>
            </w:r>
            <w:r w:rsidRPr="00E17502">
              <w:rPr>
                <w:sz w:val="24"/>
              </w:rPr>
              <w:t>информационно-психологическим оружием</w:t>
            </w:r>
          </w:p>
          <w:p w14:paraId="73CF23D9" w14:textId="77777777" w:rsidR="00E870AF" w:rsidRPr="00E17502" w:rsidRDefault="005436D3" w:rsidP="002A2F11">
            <w:pPr>
              <w:ind w:left="720" w:hanging="360"/>
              <w:rPr>
                <w:sz w:val="24"/>
              </w:rPr>
            </w:pPr>
            <w:r>
              <w:t xml:space="preserve">d.  </w:t>
            </w:r>
            <w:r w:rsidRPr="00E17502">
              <w:rPr>
                <w:sz w:val="24"/>
              </w:rPr>
              <w:t>социальным оружием</w:t>
            </w:r>
          </w:p>
        </w:tc>
        <w:tc>
          <w:tcPr>
            <w:tcW w:w="3544" w:type="dxa"/>
            <w:tcBorders>
              <w:top w:val="single" w:sz="4" w:space="0" w:color="auto"/>
              <w:left w:val="single" w:sz="4" w:space="0" w:color="auto"/>
              <w:bottom w:val="single" w:sz="4" w:space="0" w:color="auto"/>
              <w:right w:val="single" w:sz="4" w:space="0" w:color="auto"/>
            </w:tcBorders>
          </w:tcPr>
          <w:p w14:paraId="6C9F3284" w14:textId="77777777" w:rsidR="00E870AF" w:rsidRPr="00E17502" w:rsidRDefault="005436D3" w:rsidP="002A2F11">
            <w:pPr>
              <w:rPr>
                <w:lang w:val="en-US"/>
              </w:rPr>
            </w:pP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3261E75E" w14:textId="77777777" w:rsidR="00E870AF" w:rsidRPr="00E17502" w:rsidRDefault="005436D3" w:rsidP="002A2F11">
            <w:r>
              <w:t>ПК-2.3</w:t>
            </w:r>
          </w:p>
        </w:tc>
      </w:tr>
      <w:tr w:rsidR="00C97542" w:rsidRPr="00E17502" w14:paraId="61978339" w14:textId="77777777" w:rsidTr="002A2F11">
        <w:tc>
          <w:tcPr>
            <w:tcW w:w="14709" w:type="dxa"/>
            <w:gridSpan w:val="4"/>
            <w:tcBorders>
              <w:top w:val="single" w:sz="4" w:space="0" w:color="auto"/>
              <w:left w:val="single" w:sz="4" w:space="0" w:color="auto"/>
              <w:bottom w:val="single" w:sz="4" w:space="0" w:color="auto"/>
              <w:right w:val="single" w:sz="4" w:space="0" w:color="auto"/>
            </w:tcBorders>
            <w:hideMark/>
          </w:tcPr>
          <w:p w14:paraId="20C285E6" w14:textId="77777777" w:rsidR="00C97542" w:rsidRPr="00E17502" w:rsidRDefault="005436D3" w:rsidP="002A2F11">
            <w:pPr>
              <w:rPr>
                <w:b/>
              </w:rPr>
            </w:pPr>
            <w:r w:rsidRPr="00E17502">
              <w:rPr>
                <w:b/>
              </w:rPr>
              <w:t>Задание закрытого типа на установление соответствия</w:t>
            </w:r>
          </w:p>
        </w:tc>
      </w:tr>
      <w:tr w:rsidR="00C97542" w:rsidRPr="00E17502" w14:paraId="48110DE7" w14:textId="77777777" w:rsidTr="002A2F11">
        <w:tc>
          <w:tcPr>
            <w:tcW w:w="1491" w:type="dxa"/>
            <w:tcBorders>
              <w:top w:val="single" w:sz="4" w:space="0" w:color="auto"/>
              <w:left w:val="single" w:sz="4" w:space="0" w:color="auto"/>
              <w:bottom w:val="single" w:sz="4" w:space="0" w:color="auto"/>
              <w:right w:val="single" w:sz="4" w:space="0" w:color="auto"/>
            </w:tcBorders>
          </w:tcPr>
          <w:p w14:paraId="0C92042B" w14:textId="77777777" w:rsidR="00C97542" w:rsidRPr="00E17502" w:rsidRDefault="005436D3" w:rsidP="002A2F11">
            <w:r>
              <w:t xml:space="preserve">18.  </w:t>
            </w:r>
          </w:p>
        </w:tc>
        <w:tc>
          <w:tcPr>
            <w:tcW w:w="7844" w:type="dxa"/>
            <w:tcBorders>
              <w:top w:val="single" w:sz="4" w:space="0" w:color="auto"/>
              <w:left w:val="single" w:sz="4" w:space="0" w:color="auto"/>
              <w:bottom w:val="single" w:sz="4" w:space="0" w:color="auto"/>
              <w:right w:val="single" w:sz="4" w:space="0" w:color="auto"/>
            </w:tcBorders>
          </w:tcPr>
          <w:p w14:paraId="58B68CA8" w14:textId="77777777" w:rsidR="00E870AF" w:rsidRPr="00E17502" w:rsidRDefault="005436D3" w:rsidP="002A2F11">
            <w:pPr>
              <w:rPr>
                <w:i/>
              </w:rPr>
            </w:pPr>
            <w:r w:rsidRPr="00E17502">
              <w:rPr>
                <w:i/>
              </w:rPr>
              <w:t>Установите соответствие между инструментом информационного противоборства и его основной функцией</w:t>
            </w:r>
          </w:p>
          <w:p w14:paraId="6E3EFB38" w14:textId="77777777" w:rsidR="002C5501" w:rsidRPr="00E17502" w:rsidRDefault="005436D3" w:rsidP="002A2F11">
            <w:pPr>
              <w:rPr>
                <w:i/>
              </w:rPr>
            </w:pPr>
            <w:r w:rsidRPr="00E17502">
              <w:rPr>
                <w:i/>
              </w:rPr>
              <w:t>Инструмент</w:t>
            </w:r>
          </w:p>
          <w:p w14:paraId="01388CA8" w14:textId="77777777" w:rsidR="003A797D" w:rsidRPr="00E17502" w:rsidRDefault="005436D3" w:rsidP="002A2F11">
            <w:pPr>
              <w:ind w:left="720" w:hanging="360"/>
              <w:rPr>
                <w:i/>
                <w:sz w:val="24"/>
              </w:rPr>
            </w:pPr>
            <w:r>
              <w:t xml:space="preserve">1.  </w:t>
            </w:r>
            <w:r w:rsidRPr="00E17502">
              <w:rPr>
                <w:i/>
                <w:sz w:val="24"/>
              </w:rPr>
              <w:t>Дезинформация</w:t>
            </w:r>
          </w:p>
          <w:p w14:paraId="7178BF80" w14:textId="77777777" w:rsidR="003A797D" w:rsidRPr="00E17502" w:rsidRDefault="005436D3" w:rsidP="002A2F11">
            <w:pPr>
              <w:ind w:left="720" w:hanging="360"/>
              <w:rPr>
                <w:i/>
                <w:sz w:val="24"/>
              </w:rPr>
            </w:pPr>
            <w:r>
              <w:t xml:space="preserve">2.  </w:t>
            </w:r>
            <w:r w:rsidRPr="00E17502">
              <w:rPr>
                <w:i/>
                <w:sz w:val="24"/>
              </w:rPr>
              <w:t>Пропаганда</w:t>
            </w:r>
          </w:p>
          <w:p w14:paraId="405793BA" w14:textId="77777777" w:rsidR="003A797D" w:rsidRPr="00E17502" w:rsidRDefault="005436D3" w:rsidP="002A2F11">
            <w:pPr>
              <w:ind w:left="720" w:hanging="360"/>
              <w:rPr>
                <w:i/>
                <w:sz w:val="24"/>
              </w:rPr>
            </w:pPr>
            <w:r>
              <w:t xml:space="preserve">3.  </w:t>
            </w:r>
            <w:r w:rsidRPr="00E17502">
              <w:rPr>
                <w:i/>
                <w:sz w:val="24"/>
              </w:rPr>
              <w:t xml:space="preserve">Фейк </w:t>
            </w:r>
          </w:p>
          <w:p w14:paraId="7ACB201B" w14:textId="77777777" w:rsidR="002C5501" w:rsidRPr="00E17502" w:rsidRDefault="005436D3" w:rsidP="002A2F11">
            <w:pPr>
              <w:ind w:left="720" w:hanging="360"/>
              <w:rPr>
                <w:i/>
                <w:sz w:val="24"/>
              </w:rPr>
            </w:pPr>
            <w:r>
              <w:t xml:space="preserve">4.  </w:t>
            </w:r>
            <w:r w:rsidRPr="00E17502">
              <w:rPr>
                <w:i/>
                <w:sz w:val="24"/>
              </w:rPr>
              <w:t>Когнитивное воздействие</w:t>
            </w:r>
            <w:r w:rsidRPr="00E17502">
              <w:rPr>
                <w:i/>
                <w:sz w:val="24"/>
              </w:rPr>
              <w:tab/>
            </w:r>
          </w:p>
          <w:p w14:paraId="5D9BAE55" w14:textId="77777777" w:rsidR="003A797D" w:rsidRPr="00E17502" w:rsidRDefault="005436D3" w:rsidP="002A2F11">
            <w:r w:rsidRPr="00E17502">
              <w:t xml:space="preserve">Функция </w:t>
            </w:r>
          </w:p>
          <w:p w14:paraId="387BDCE7" w14:textId="77777777" w:rsidR="003A797D" w:rsidRPr="00E17502" w:rsidRDefault="005436D3" w:rsidP="002A2F11">
            <w:pPr>
              <w:ind w:left="720" w:hanging="360"/>
              <w:rPr>
                <w:sz w:val="24"/>
              </w:rPr>
            </w:pPr>
            <w:r>
              <w:t xml:space="preserve">a.  </w:t>
            </w:r>
            <w:r w:rsidRPr="00E17502">
              <w:rPr>
                <w:sz w:val="24"/>
              </w:rPr>
              <w:t xml:space="preserve">Создание ложных или вводящих в заблуждение сведений для управления поведением противника </w:t>
            </w:r>
          </w:p>
          <w:p w14:paraId="02D66496" w14:textId="77777777" w:rsidR="003A797D" w:rsidRPr="00E17502" w:rsidRDefault="005436D3" w:rsidP="002A2F11">
            <w:pPr>
              <w:ind w:left="720" w:hanging="360"/>
              <w:rPr>
                <w:sz w:val="24"/>
              </w:rPr>
            </w:pPr>
            <w:r>
              <w:t xml:space="preserve">b.  </w:t>
            </w:r>
            <w:r w:rsidRPr="00E17502">
              <w:rPr>
                <w:sz w:val="24"/>
              </w:rPr>
              <w:t xml:space="preserve">Воздействие на сознание с целью изменения убеждений, ценностей и картины мира </w:t>
            </w:r>
          </w:p>
          <w:p w14:paraId="75DD79B9" w14:textId="77777777" w:rsidR="003A797D" w:rsidRPr="00E17502" w:rsidRDefault="005436D3" w:rsidP="002A2F11">
            <w:pPr>
              <w:ind w:left="720" w:hanging="360"/>
              <w:rPr>
                <w:sz w:val="24"/>
              </w:rPr>
            </w:pPr>
            <w:r>
              <w:t xml:space="preserve">c.  </w:t>
            </w:r>
            <w:r w:rsidRPr="00E17502">
              <w:rPr>
                <w:sz w:val="24"/>
              </w:rPr>
              <w:t>Быстрое распространение непроверенной или заведомо ложной информации под видом новостей</w:t>
            </w:r>
          </w:p>
          <w:p w14:paraId="4C93A6FE" w14:textId="77777777" w:rsidR="002C5501" w:rsidRPr="00E17502" w:rsidRDefault="005436D3" w:rsidP="002A2F11">
            <w:pPr>
              <w:ind w:left="720" w:hanging="360"/>
              <w:rPr>
                <w:sz w:val="24"/>
                <w:highlight w:val="yellow"/>
              </w:rPr>
            </w:pPr>
            <w:r>
              <w:lastRenderedPageBreak/>
              <w:t xml:space="preserve">d.  </w:t>
            </w:r>
            <w:r w:rsidRPr="00E17502">
              <w:rPr>
                <w:sz w:val="24"/>
              </w:rPr>
              <w:t>Распространение идеологии или набора ценностей для формирования лояльной аудитории</w:t>
            </w:r>
          </w:p>
        </w:tc>
        <w:tc>
          <w:tcPr>
            <w:tcW w:w="3544" w:type="dxa"/>
            <w:tcBorders>
              <w:top w:val="single" w:sz="4" w:space="0" w:color="auto"/>
              <w:left w:val="single" w:sz="4" w:space="0" w:color="auto"/>
              <w:bottom w:val="single" w:sz="4" w:space="0" w:color="auto"/>
              <w:right w:val="single" w:sz="4" w:space="0" w:color="auto"/>
            </w:tcBorders>
          </w:tcPr>
          <w:p w14:paraId="577A47B2" w14:textId="77777777" w:rsidR="00B16B00" w:rsidRPr="00E17502" w:rsidRDefault="005436D3" w:rsidP="002A2F11">
            <w:pPr>
              <w:rPr>
                <w:highlight w:val="yellow"/>
                <w:lang w:val="en-US"/>
              </w:rPr>
            </w:pPr>
            <w:r w:rsidRPr="00E17502">
              <w:lastRenderedPageBreak/>
              <w:t>1-</w:t>
            </w:r>
            <w:r w:rsidRPr="00E17502">
              <w:rPr>
                <w:lang w:val="en-US"/>
              </w:rPr>
              <w:t>a</w:t>
            </w:r>
            <w:r w:rsidRPr="00E17502">
              <w:t>, 2-</w:t>
            </w:r>
            <w:r w:rsidRPr="00E17502">
              <w:rPr>
                <w:lang w:val="en-US"/>
              </w:rPr>
              <w:t>d</w:t>
            </w:r>
            <w:r w:rsidRPr="00E17502">
              <w:t>, 3-</w:t>
            </w:r>
            <w:r w:rsidRPr="00E17502">
              <w:rPr>
                <w:lang w:val="en-US"/>
              </w:rPr>
              <w:t>c</w:t>
            </w:r>
            <w:r w:rsidRPr="00E17502">
              <w:t>, 4-</w:t>
            </w: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091D6750" w14:textId="77777777" w:rsidR="00C97542" w:rsidRPr="00E17502" w:rsidRDefault="005436D3" w:rsidP="002A2F11">
            <w:pPr>
              <w:rPr>
                <w:highlight w:val="yellow"/>
              </w:rPr>
            </w:pPr>
            <w:r>
              <w:t>ПК-2.3</w:t>
            </w:r>
          </w:p>
        </w:tc>
      </w:tr>
      <w:tr w:rsidR="00C97542" w:rsidRPr="00E17502" w14:paraId="2F117716" w14:textId="77777777" w:rsidTr="002A2F11">
        <w:tc>
          <w:tcPr>
            <w:tcW w:w="1491" w:type="dxa"/>
            <w:tcBorders>
              <w:top w:val="single" w:sz="4" w:space="0" w:color="auto"/>
              <w:left w:val="single" w:sz="4" w:space="0" w:color="auto"/>
              <w:bottom w:val="single" w:sz="4" w:space="0" w:color="auto"/>
              <w:right w:val="single" w:sz="4" w:space="0" w:color="auto"/>
            </w:tcBorders>
          </w:tcPr>
          <w:p w14:paraId="514F2657" w14:textId="77777777" w:rsidR="00C97542" w:rsidRPr="00E17502" w:rsidRDefault="005436D3" w:rsidP="002A2F11">
            <w:r>
              <w:t xml:space="preserve">19.  </w:t>
            </w:r>
          </w:p>
        </w:tc>
        <w:tc>
          <w:tcPr>
            <w:tcW w:w="7844" w:type="dxa"/>
            <w:tcBorders>
              <w:top w:val="single" w:sz="4" w:space="0" w:color="auto"/>
              <w:left w:val="single" w:sz="4" w:space="0" w:color="auto"/>
              <w:bottom w:val="single" w:sz="4" w:space="0" w:color="auto"/>
              <w:right w:val="single" w:sz="4" w:space="0" w:color="auto"/>
            </w:tcBorders>
          </w:tcPr>
          <w:p w14:paraId="647EC61F" w14:textId="77777777" w:rsidR="003A797D" w:rsidRPr="00E17502" w:rsidRDefault="005436D3" w:rsidP="002A2F11">
            <w:pPr>
              <w:rPr>
                <w:i/>
              </w:rPr>
            </w:pPr>
            <w:r w:rsidRPr="00E17502">
              <w:rPr>
                <w:i/>
              </w:rPr>
              <w:t>Установите соответствие между видом информационного воздействия и его конкретной целью.</w:t>
            </w:r>
          </w:p>
          <w:p w14:paraId="6E839064" w14:textId="77777777" w:rsidR="003A797D" w:rsidRPr="004A4188" w:rsidRDefault="005436D3" w:rsidP="002A2F11">
            <w:pPr>
              <w:rPr>
                <w:i/>
              </w:rPr>
            </w:pPr>
            <w:r w:rsidRPr="00E17502">
              <w:rPr>
                <w:i/>
              </w:rPr>
              <w:t xml:space="preserve">Вид воздействия </w:t>
            </w:r>
          </w:p>
          <w:p w14:paraId="48473334" w14:textId="77777777" w:rsidR="003A797D" w:rsidRPr="004A4188" w:rsidRDefault="005436D3" w:rsidP="002A2F11">
            <w:pPr>
              <w:ind w:left="720" w:hanging="360"/>
              <w:rPr>
                <w:i/>
                <w:sz w:val="24"/>
              </w:rPr>
            </w:pPr>
            <w:r>
              <w:t xml:space="preserve">1.  </w:t>
            </w:r>
            <w:r w:rsidRPr="00E17502">
              <w:rPr>
                <w:i/>
                <w:sz w:val="24"/>
              </w:rPr>
              <w:t>Психологическая операция</w:t>
            </w:r>
            <w:r w:rsidRPr="00E17502">
              <w:rPr>
                <w:i/>
                <w:sz w:val="24"/>
              </w:rPr>
              <w:tab/>
            </w:r>
          </w:p>
          <w:p w14:paraId="6E843ADD" w14:textId="77777777" w:rsidR="003A797D" w:rsidRPr="00E17502" w:rsidRDefault="005436D3" w:rsidP="002A2F11">
            <w:pPr>
              <w:ind w:left="720" w:hanging="360"/>
              <w:rPr>
                <w:i/>
                <w:sz w:val="24"/>
              </w:rPr>
            </w:pPr>
            <w:r>
              <w:t xml:space="preserve">2.  </w:t>
            </w:r>
            <w:r w:rsidRPr="00E17502">
              <w:rPr>
                <w:i/>
                <w:sz w:val="24"/>
              </w:rPr>
              <w:t xml:space="preserve">Кибератака на инфраструктуру </w:t>
            </w:r>
          </w:p>
          <w:p w14:paraId="61D31C7B" w14:textId="77777777" w:rsidR="003A797D" w:rsidRPr="00E17502" w:rsidRDefault="005436D3" w:rsidP="002A2F11">
            <w:pPr>
              <w:ind w:left="720" w:hanging="360"/>
              <w:rPr>
                <w:i/>
                <w:sz w:val="24"/>
              </w:rPr>
            </w:pPr>
            <w:r>
              <w:t xml:space="preserve">3.  </w:t>
            </w:r>
            <w:r w:rsidRPr="00E17502">
              <w:rPr>
                <w:i/>
                <w:sz w:val="24"/>
              </w:rPr>
              <w:t xml:space="preserve">Распространение фейков о власти </w:t>
            </w:r>
          </w:p>
          <w:p w14:paraId="7AF87F9C" w14:textId="77777777" w:rsidR="003A797D" w:rsidRPr="00E17502" w:rsidRDefault="005436D3" w:rsidP="002A2F11">
            <w:pPr>
              <w:ind w:left="720" w:hanging="360"/>
              <w:rPr>
                <w:i/>
                <w:sz w:val="24"/>
              </w:rPr>
            </w:pPr>
            <w:r>
              <w:t xml:space="preserve">4.  </w:t>
            </w:r>
            <w:r w:rsidRPr="00E17502">
              <w:rPr>
                <w:i/>
                <w:sz w:val="24"/>
              </w:rPr>
              <w:t>Информационный шпионаж</w:t>
            </w:r>
          </w:p>
          <w:p w14:paraId="2A447737" w14:textId="77777777" w:rsidR="003A797D" w:rsidRPr="004A4188" w:rsidRDefault="005436D3" w:rsidP="002A2F11">
            <w:r w:rsidRPr="00E17502">
              <w:t xml:space="preserve">Цель </w:t>
            </w:r>
          </w:p>
          <w:p w14:paraId="1F9E300E" w14:textId="77777777" w:rsidR="003A797D" w:rsidRPr="00E17502" w:rsidRDefault="005436D3" w:rsidP="002A2F11">
            <w:pPr>
              <w:ind w:left="720" w:hanging="360"/>
              <w:rPr>
                <w:sz w:val="24"/>
              </w:rPr>
            </w:pPr>
            <w:r>
              <w:t xml:space="preserve">a.  </w:t>
            </w:r>
            <w:r w:rsidRPr="00E17502">
              <w:rPr>
                <w:sz w:val="24"/>
              </w:rPr>
              <w:t>Подрыв доверия населения к органам власти и государственным институтам</w:t>
            </w:r>
          </w:p>
          <w:p w14:paraId="12A64FF9" w14:textId="77777777" w:rsidR="003A797D" w:rsidRPr="00E17502" w:rsidRDefault="005436D3" w:rsidP="002A2F11">
            <w:pPr>
              <w:ind w:left="720" w:hanging="360"/>
              <w:rPr>
                <w:sz w:val="24"/>
              </w:rPr>
            </w:pPr>
            <w:r>
              <w:t xml:space="preserve">b.  </w:t>
            </w:r>
            <w:r w:rsidRPr="00E17502">
              <w:rPr>
                <w:sz w:val="24"/>
              </w:rPr>
              <w:t>Дестабилизация работы критически важных систем (банки, транспорт, связь)</w:t>
            </w:r>
          </w:p>
          <w:p w14:paraId="1156B07E" w14:textId="77777777" w:rsidR="003A797D" w:rsidRPr="00E17502" w:rsidRDefault="005436D3" w:rsidP="002A2F11">
            <w:pPr>
              <w:ind w:left="720" w:hanging="360"/>
              <w:rPr>
                <w:sz w:val="24"/>
              </w:rPr>
            </w:pPr>
            <w:r>
              <w:t xml:space="preserve">c.  </w:t>
            </w:r>
            <w:r w:rsidRPr="00E17502">
              <w:rPr>
                <w:sz w:val="24"/>
              </w:rPr>
              <w:t>Побуждение целевых групп к совершению определённых действий (или бездействию)</w:t>
            </w:r>
          </w:p>
          <w:p w14:paraId="45BD8B9E" w14:textId="77777777" w:rsidR="003736B3" w:rsidRPr="00E17502" w:rsidRDefault="005436D3" w:rsidP="002A2F11">
            <w:pPr>
              <w:ind w:left="720" w:hanging="360"/>
              <w:rPr>
                <w:sz w:val="24"/>
              </w:rPr>
            </w:pPr>
            <w:r>
              <w:t xml:space="preserve">d.  </w:t>
            </w:r>
            <w:r w:rsidRPr="00E17502">
              <w:rPr>
                <w:sz w:val="24"/>
              </w:rPr>
              <w:t>Получение несанкционированного доступа к конфиденциальной информации (государственной или коммерческой тайне)</w:t>
            </w:r>
          </w:p>
        </w:tc>
        <w:tc>
          <w:tcPr>
            <w:tcW w:w="3544" w:type="dxa"/>
            <w:tcBorders>
              <w:top w:val="single" w:sz="4" w:space="0" w:color="auto"/>
              <w:left w:val="single" w:sz="4" w:space="0" w:color="auto"/>
              <w:bottom w:val="single" w:sz="4" w:space="0" w:color="auto"/>
              <w:right w:val="single" w:sz="4" w:space="0" w:color="auto"/>
            </w:tcBorders>
          </w:tcPr>
          <w:p w14:paraId="13A20EEF" w14:textId="77777777" w:rsidR="00C97542" w:rsidRPr="00E17502" w:rsidRDefault="005436D3" w:rsidP="002A2F11">
            <w:pPr>
              <w:rPr>
                <w:lang w:val="en-US"/>
              </w:rPr>
            </w:pPr>
            <w:r w:rsidRPr="00E17502">
              <w:t>1-</w:t>
            </w:r>
            <w:r w:rsidRPr="00E17502">
              <w:rPr>
                <w:lang w:val="en-US"/>
              </w:rPr>
              <w:t>c</w:t>
            </w:r>
            <w:r w:rsidRPr="00E17502">
              <w:t>, 2-</w:t>
            </w:r>
            <w:r w:rsidRPr="00E17502">
              <w:rPr>
                <w:lang w:val="en-US"/>
              </w:rPr>
              <w:t>b</w:t>
            </w:r>
            <w:r w:rsidRPr="00E17502">
              <w:t>, 3-</w:t>
            </w:r>
            <w:r w:rsidRPr="00E17502">
              <w:rPr>
                <w:lang w:val="en-US"/>
              </w:rPr>
              <w:t>a</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4B2394D4" w14:textId="77777777" w:rsidR="00C97542" w:rsidRPr="00E17502" w:rsidRDefault="005436D3" w:rsidP="002A2F11">
            <w:r>
              <w:t>ПК-2.3</w:t>
            </w:r>
          </w:p>
        </w:tc>
      </w:tr>
      <w:tr w:rsidR="00394B8C" w:rsidRPr="00E17502" w14:paraId="374B8EF0" w14:textId="77777777" w:rsidTr="002A2F11">
        <w:tc>
          <w:tcPr>
            <w:tcW w:w="1491" w:type="dxa"/>
            <w:tcBorders>
              <w:top w:val="single" w:sz="4" w:space="0" w:color="auto"/>
              <w:left w:val="single" w:sz="4" w:space="0" w:color="auto"/>
              <w:bottom w:val="single" w:sz="4" w:space="0" w:color="auto"/>
              <w:right w:val="single" w:sz="4" w:space="0" w:color="auto"/>
            </w:tcBorders>
          </w:tcPr>
          <w:p w14:paraId="4C125A50" w14:textId="77777777" w:rsidR="00394B8C" w:rsidRPr="00E17502" w:rsidRDefault="005436D3" w:rsidP="002A2F11">
            <w:r>
              <w:t xml:space="preserve">20.  </w:t>
            </w:r>
          </w:p>
        </w:tc>
        <w:tc>
          <w:tcPr>
            <w:tcW w:w="7844" w:type="dxa"/>
            <w:tcBorders>
              <w:top w:val="single" w:sz="4" w:space="0" w:color="auto"/>
              <w:left w:val="single" w:sz="4" w:space="0" w:color="auto"/>
              <w:bottom w:val="single" w:sz="4" w:space="0" w:color="auto"/>
              <w:right w:val="single" w:sz="4" w:space="0" w:color="auto"/>
            </w:tcBorders>
          </w:tcPr>
          <w:p w14:paraId="771F884D" w14:textId="77777777" w:rsidR="0065001E" w:rsidRPr="00E17502" w:rsidRDefault="005436D3" w:rsidP="002A2F11">
            <w:pPr>
              <w:rPr>
                <w:i/>
              </w:rPr>
            </w:pPr>
            <w:r w:rsidRPr="00E17502">
              <w:rPr>
                <w:i/>
              </w:rPr>
              <w:t>Установите соответствие между методом защиты от информационных угроз и объектом, который он защищает.</w:t>
            </w:r>
          </w:p>
          <w:p w14:paraId="0FBCD8A1" w14:textId="77777777" w:rsidR="0065001E" w:rsidRPr="00E17502" w:rsidRDefault="005436D3" w:rsidP="002A2F11">
            <w:pPr>
              <w:rPr>
                <w:i/>
              </w:rPr>
            </w:pPr>
            <w:r w:rsidRPr="00E17502">
              <w:rPr>
                <w:i/>
              </w:rPr>
              <w:t>Метод защиты</w:t>
            </w:r>
          </w:p>
          <w:p w14:paraId="5ACF4645" w14:textId="77777777" w:rsidR="0065001E" w:rsidRPr="004A4188" w:rsidRDefault="005436D3" w:rsidP="002A2F11">
            <w:pPr>
              <w:ind w:left="720" w:hanging="360"/>
              <w:rPr>
                <w:i/>
                <w:sz w:val="24"/>
              </w:rPr>
            </w:pPr>
            <w:r>
              <w:t xml:space="preserve">1.  </w:t>
            </w:r>
            <w:r w:rsidRPr="00E17502">
              <w:rPr>
                <w:i/>
                <w:sz w:val="24"/>
              </w:rPr>
              <w:t xml:space="preserve">Медиаграмотность населения </w:t>
            </w:r>
          </w:p>
          <w:p w14:paraId="5CC79E3B" w14:textId="77777777" w:rsidR="0065001E" w:rsidRPr="00E17502" w:rsidRDefault="005436D3" w:rsidP="002A2F11">
            <w:pPr>
              <w:ind w:left="720" w:hanging="360"/>
              <w:rPr>
                <w:i/>
                <w:sz w:val="24"/>
              </w:rPr>
            </w:pPr>
            <w:r>
              <w:t xml:space="preserve">2.  </w:t>
            </w:r>
            <w:r w:rsidRPr="00E17502">
              <w:rPr>
                <w:i/>
                <w:sz w:val="24"/>
              </w:rPr>
              <w:t xml:space="preserve">Технические средства (DLP, Firewall) </w:t>
            </w:r>
          </w:p>
          <w:p w14:paraId="710E1D1D" w14:textId="77777777" w:rsidR="0065001E" w:rsidRPr="00E17502" w:rsidRDefault="005436D3" w:rsidP="002A2F11">
            <w:pPr>
              <w:ind w:left="720" w:hanging="360"/>
              <w:rPr>
                <w:i/>
                <w:sz w:val="24"/>
              </w:rPr>
            </w:pPr>
            <w:r>
              <w:t xml:space="preserve">3.  </w:t>
            </w:r>
            <w:r w:rsidRPr="00E17502">
              <w:rPr>
                <w:i/>
                <w:sz w:val="24"/>
              </w:rPr>
              <w:t xml:space="preserve">Законодательное регулирование </w:t>
            </w:r>
          </w:p>
          <w:p w14:paraId="457FE004" w14:textId="77777777" w:rsidR="0065001E" w:rsidRPr="00E17502" w:rsidRDefault="005436D3" w:rsidP="002A2F11">
            <w:pPr>
              <w:ind w:left="720" w:hanging="360"/>
              <w:rPr>
                <w:i/>
                <w:sz w:val="24"/>
              </w:rPr>
            </w:pPr>
            <w:r>
              <w:t xml:space="preserve">4.  </w:t>
            </w:r>
            <w:r w:rsidRPr="00E17502">
              <w:rPr>
                <w:i/>
                <w:sz w:val="24"/>
              </w:rPr>
              <w:t>Кибербезопасность (SOC)</w:t>
            </w:r>
          </w:p>
          <w:p w14:paraId="55C1C44E" w14:textId="77777777" w:rsidR="0065001E" w:rsidRPr="00E17502" w:rsidRDefault="005436D3" w:rsidP="002A2F11">
            <w:r w:rsidRPr="00E17502">
              <w:t>Объект защиты</w:t>
            </w:r>
          </w:p>
          <w:p w14:paraId="0594CFC9" w14:textId="77777777" w:rsidR="0065001E" w:rsidRPr="00E17502" w:rsidRDefault="005436D3" w:rsidP="002A2F11">
            <w:pPr>
              <w:ind w:left="720" w:hanging="360"/>
              <w:rPr>
                <w:sz w:val="24"/>
              </w:rPr>
            </w:pPr>
            <w:r>
              <w:t xml:space="preserve">a.  </w:t>
            </w:r>
            <w:r w:rsidRPr="00E17502">
              <w:rPr>
                <w:sz w:val="24"/>
              </w:rPr>
              <w:t xml:space="preserve">Защита критической информационной инфраструктуры (серверы, сети) </w:t>
            </w:r>
          </w:p>
          <w:p w14:paraId="38F417A1" w14:textId="77777777" w:rsidR="0065001E" w:rsidRPr="00E17502" w:rsidRDefault="005436D3" w:rsidP="002A2F11">
            <w:pPr>
              <w:ind w:left="720" w:hanging="360"/>
              <w:rPr>
                <w:sz w:val="24"/>
              </w:rPr>
            </w:pPr>
            <w:r>
              <w:t xml:space="preserve">b.  </w:t>
            </w:r>
            <w:r w:rsidRPr="00E17502">
              <w:rPr>
                <w:sz w:val="24"/>
              </w:rPr>
              <w:t>Защита сознания граждан от манипуляций и фейков</w:t>
            </w:r>
          </w:p>
          <w:p w14:paraId="073B4B84" w14:textId="77777777" w:rsidR="0065001E" w:rsidRPr="00E17502" w:rsidRDefault="005436D3" w:rsidP="002A2F11">
            <w:pPr>
              <w:ind w:left="720" w:hanging="360"/>
              <w:rPr>
                <w:sz w:val="24"/>
              </w:rPr>
            </w:pPr>
            <w:r>
              <w:t xml:space="preserve">c.  </w:t>
            </w:r>
            <w:r w:rsidRPr="00E17502">
              <w:rPr>
                <w:sz w:val="24"/>
              </w:rPr>
              <w:t>Защита персональных данных граждан и коммерческой тайны</w:t>
            </w:r>
          </w:p>
          <w:p w14:paraId="08CCBA22" w14:textId="77777777" w:rsidR="003736B3" w:rsidRPr="00E17502" w:rsidRDefault="005436D3" w:rsidP="002A2F11">
            <w:pPr>
              <w:ind w:left="720" w:hanging="360"/>
              <w:rPr>
                <w:sz w:val="24"/>
              </w:rPr>
            </w:pPr>
            <w:r>
              <w:lastRenderedPageBreak/>
              <w:t xml:space="preserve">d.  </w:t>
            </w:r>
            <w:r w:rsidRPr="00E17502">
              <w:rPr>
                <w:sz w:val="24"/>
              </w:rPr>
              <w:t>Создание правового поля для наказания распространителей дезинформации</w:t>
            </w:r>
          </w:p>
        </w:tc>
        <w:tc>
          <w:tcPr>
            <w:tcW w:w="3544" w:type="dxa"/>
            <w:tcBorders>
              <w:top w:val="single" w:sz="4" w:space="0" w:color="auto"/>
              <w:left w:val="single" w:sz="4" w:space="0" w:color="auto"/>
              <w:bottom w:val="single" w:sz="4" w:space="0" w:color="auto"/>
              <w:right w:val="single" w:sz="4" w:space="0" w:color="auto"/>
            </w:tcBorders>
          </w:tcPr>
          <w:p w14:paraId="310D6027" w14:textId="77777777" w:rsidR="00394B8C" w:rsidRPr="00E17502" w:rsidRDefault="005436D3" w:rsidP="002A2F11">
            <w:r w:rsidRPr="00E17502">
              <w:lastRenderedPageBreak/>
              <w:t xml:space="preserve"> 1-</w:t>
            </w:r>
            <w:r w:rsidRPr="00E17502">
              <w:rPr>
                <w:lang w:val="en-US"/>
              </w:rPr>
              <w:t>b</w:t>
            </w:r>
            <w:r w:rsidRPr="00E17502">
              <w:t>, 2-</w:t>
            </w:r>
            <w:r w:rsidRPr="00E17502">
              <w:rPr>
                <w:lang w:val="en-US"/>
              </w:rPr>
              <w:t>c</w:t>
            </w:r>
            <w:r w:rsidRPr="00E17502">
              <w:t>, 3-</w:t>
            </w:r>
            <w:r w:rsidRPr="00E17502">
              <w:rPr>
                <w:lang w:val="en-US"/>
              </w:rPr>
              <w:t>d</w:t>
            </w:r>
            <w:r w:rsidRPr="00E17502">
              <w:t>, 4-</w:t>
            </w: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692E7BAD" w14:textId="77777777" w:rsidR="00394B8C" w:rsidRPr="00E17502" w:rsidRDefault="005436D3" w:rsidP="002A2F11">
            <w:r>
              <w:t>ПК-2.3</w:t>
            </w:r>
          </w:p>
        </w:tc>
      </w:tr>
      <w:tr w:rsidR="00E97714" w:rsidRPr="00E17502" w14:paraId="33E517FB" w14:textId="77777777" w:rsidTr="002A2F11">
        <w:tc>
          <w:tcPr>
            <w:tcW w:w="1491" w:type="dxa"/>
            <w:tcBorders>
              <w:top w:val="single" w:sz="4" w:space="0" w:color="auto"/>
              <w:left w:val="single" w:sz="4" w:space="0" w:color="auto"/>
              <w:bottom w:val="single" w:sz="4" w:space="0" w:color="auto"/>
              <w:right w:val="single" w:sz="4" w:space="0" w:color="auto"/>
            </w:tcBorders>
          </w:tcPr>
          <w:p w14:paraId="68B76706" w14:textId="77777777" w:rsidR="00E97714" w:rsidRPr="00E17502" w:rsidRDefault="005436D3" w:rsidP="002A2F11">
            <w:r>
              <w:t xml:space="preserve">21.  </w:t>
            </w:r>
          </w:p>
        </w:tc>
        <w:tc>
          <w:tcPr>
            <w:tcW w:w="7844" w:type="dxa"/>
            <w:tcBorders>
              <w:top w:val="single" w:sz="4" w:space="0" w:color="auto"/>
              <w:left w:val="single" w:sz="4" w:space="0" w:color="auto"/>
              <w:bottom w:val="single" w:sz="4" w:space="0" w:color="auto"/>
              <w:right w:val="single" w:sz="4" w:space="0" w:color="auto"/>
            </w:tcBorders>
          </w:tcPr>
          <w:p w14:paraId="5EF84937" w14:textId="77777777" w:rsidR="0065001E" w:rsidRPr="00E17502" w:rsidRDefault="005436D3" w:rsidP="002A2F11">
            <w:pPr>
              <w:rPr>
                <w:i/>
              </w:rPr>
            </w:pPr>
            <w:r w:rsidRPr="00E17502">
              <w:rPr>
                <w:i/>
              </w:rPr>
              <w:t>Установите соответствие между понятием и его содержанием</w:t>
            </w:r>
          </w:p>
          <w:p w14:paraId="761D9C5E" w14:textId="77777777" w:rsidR="0065001E" w:rsidRPr="00E17502" w:rsidRDefault="005436D3" w:rsidP="002A2F11">
            <w:pPr>
              <w:rPr>
                <w:i/>
              </w:rPr>
            </w:pPr>
            <w:r w:rsidRPr="00E17502">
              <w:rPr>
                <w:i/>
              </w:rPr>
              <w:t>Понятие</w:t>
            </w:r>
          </w:p>
          <w:p w14:paraId="6904B6BC" w14:textId="77777777" w:rsidR="00C30D8B" w:rsidRPr="00E17502" w:rsidRDefault="005436D3" w:rsidP="002A2F11">
            <w:pPr>
              <w:ind w:left="720" w:hanging="360"/>
              <w:rPr>
                <w:i/>
                <w:sz w:val="24"/>
              </w:rPr>
            </w:pPr>
            <w:r>
              <w:t xml:space="preserve">1.  </w:t>
            </w:r>
            <w:r w:rsidRPr="00E17502">
              <w:rPr>
                <w:i/>
                <w:sz w:val="24"/>
              </w:rPr>
              <w:t xml:space="preserve">Информационный суверенитет </w:t>
            </w:r>
          </w:p>
          <w:p w14:paraId="74E33C69" w14:textId="77777777" w:rsidR="00C30D8B" w:rsidRPr="00E17502" w:rsidRDefault="005436D3" w:rsidP="002A2F11">
            <w:pPr>
              <w:ind w:left="720" w:hanging="360"/>
              <w:rPr>
                <w:i/>
                <w:sz w:val="24"/>
              </w:rPr>
            </w:pPr>
            <w:r>
              <w:t xml:space="preserve">2.  </w:t>
            </w:r>
            <w:r w:rsidRPr="00E17502">
              <w:rPr>
                <w:i/>
                <w:sz w:val="24"/>
              </w:rPr>
              <w:t xml:space="preserve">Цифровой суверенитет </w:t>
            </w:r>
          </w:p>
          <w:p w14:paraId="4C917A7C" w14:textId="77777777" w:rsidR="00C30D8B" w:rsidRPr="00E17502" w:rsidRDefault="005436D3" w:rsidP="002A2F11">
            <w:pPr>
              <w:ind w:left="720" w:hanging="360"/>
              <w:rPr>
                <w:i/>
                <w:sz w:val="24"/>
              </w:rPr>
            </w:pPr>
            <w:r>
              <w:t xml:space="preserve">3.  </w:t>
            </w:r>
            <w:r w:rsidRPr="00E17502">
              <w:rPr>
                <w:i/>
                <w:sz w:val="24"/>
              </w:rPr>
              <w:t xml:space="preserve">Информационная безопасность </w:t>
            </w:r>
          </w:p>
          <w:p w14:paraId="0414C815" w14:textId="77777777" w:rsidR="0065001E" w:rsidRPr="00E17502" w:rsidRDefault="005436D3" w:rsidP="002A2F11">
            <w:pPr>
              <w:ind w:left="720" w:hanging="360"/>
              <w:rPr>
                <w:i/>
                <w:sz w:val="24"/>
              </w:rPr>
            </w:pPr>
            <w:r>
              <w:t xml:space="preserve">4.  </w:t>
            </w:r>
            <w:r w:rsidRPr="00E17502">
              <w:rPr>
                <w:i/>
                <w:sz w:val="24"/>
              </w:rPr>
              <w:t>Фактчекинг</w:t>
            </w:r>
          </w:p>
          <w:p w14:paraId="2C4C89B9" w14:textId="77777777" w:rsidR="0065001E" w:rsidRPr="00E17502" w:rsidRDefault="005436D3" w:rsidP="002A2F11">
            <w:r w:rsidRPr="00E17502">
              <w:t xml:space="preserve">Определение </w:t>
            </w:r>
          </w:p>
          <w:p w14:paraId="0F4C4B9C" w14:textId="77777777" w:rsidR="0065001E" w:rsidRPr="00E17502" w:rsidRDefault="005436D3" w:rsidP="002A2F11">
            <w:pPr>
              <w:ind w:left="720" w:hanging="360"/>
              <w:rPr>
                <w:sz w:val="24"/>
              </w:rPr>
            </w:pPr>
            <w:r>
              <w:t xml:space="preserve">a.  </w:t>
            </w:r>
            <w:r w:rsidRPr="00E17502">
              <w:rPr>
                <w:sz w:val="24"/>
              </w:rPr>
              <w:t>Состояние защищённости информационного пространства от внешнего деструктивного воздействия</w:t>
            </w:r>
          </w:p>
          <w:p w14:paraId="7CFD6B7F" w14:textId="77777777" w:rsidR="0065001E" w:rsidRPr="00E17502" w:rsidRDefault="005436D3" w:rsidP="002A2F11">
            <w:pPr>
              <w:ind w:left="720" w:hanging="360"/>
              <w:rPr>
                <w:sz w:val="24"/>
              </w:rPr>
            </w:pPr>
            <w:r>
              <w:t xml:space="preserve">b.  </w:t>
            </w:r>
            <w:r w:rsidRPr="00E17502">
              <w:rPr>
                <w:sz w:val="24"/>
              </w:rPr>
              <w:t>Способность государства самостоятельно управлять своими цифровыми ресурсами и технологиями</w:t>
            </w:r>
          </w:p>
          <w:p w14:paraId="2111E073" w14:textId="77777777" w:rsidR="0065001E" w:rsidRPr="00E17502" w:rsidRDefault="005436D3" w:rsidP="002A2F11">
            <w:pPr>
              <w:ind w:left="720" w:hanging="360"/>
              <w:rPr>
                <w:sz w:val="24"/>
              </w:rPr>
            </w:pPr>
            <w:r>
              <w:t xml:space="preserve">c.  </w:t>
            </w:r>
            <w:r w:rsidRPr="00E17502">
              <w:rPr>
                <w:sz w:val="24"/>
              </w:rPr>
              <w:t>Комплекс мер по защите информации от случайного или преднамеренного вмешательства</w:t>
            </w:r>
          </w:p>
          <w:p w14:paraId="45DC5240" w14:textId="77777777" w:rsidR="003736B3" w:rsidRPr="00E17502" w:rsidRDefault="005436D3" w:rsidP="002A2F11">
            <w:pPr>
              <w:ind w:left="720" w:hanging="360"/>
              <w:rPr>
                <w:sz w:val="24"/>
              </w:rPr>
            </w:pPr>
            <w:r>
              <w:t xml:space="preserve">d.  </w:t>
            </w:r>
            <w:r w:rsidRPr="00E17502">
              <w:rPr>
                <w:sz w:val="24"/>
              </w:rPr>
              <w:t>Процесс проверки достоверности сведений, изложенных в СМИ и сети Интернет</w:t>
            </w:r>
          </w:p>
        </w:tc>
        <w:tc>
          <w:tcPr>
            <w:tcW w:w="3544" w:type="dxa"/>
            <w:tcBorders>
              <w:top w:val="single" w:sz="4" w:space="0" w:color="auto"/>
              <w:left w:val="single" w:sz="4" w:space="0" w:color="auto"/>
              <w:bottom w:val="single" w:sz="4" w:space="0" w:color="auto"/>
              <w:right w:val="single" w:sz="4" w:space="0" w:color="auto"/>
            </w:tcBorders>
          </w:tcPr>
          <w:p w14:paraId="304C3D1D" w14:textId="77777777" w:rsidR="00E97714" w:rsidRPr="00E17502" w:rsidRDefault="005436D3" w:rsidP="002A2F11">
            <w:r w:rsidRPr="00E17502">
              <w:t>1-</w:t>
            </w:r>
            <w:r w:rsidRPr="00E17502">
              <w:rPr>
                <w:lang w:val="en-US"/>
              </w:rPr>
              <w:t>a</w:t>
            </w:r>
            <w:r w:rsidRPr="00E17502">
              <w:t>, 2-</w:t>
            </w:r>
            <w:r w:rsidRPr="00E17502">
              <w:rPr>
                <w:lang w:val="en-US"/>
              </w:rPr>
              <w:t>b</w:t>
            </w:r>
            <w:r w:rsidRPr="00E17502">
              <w:t>, 3-</w:t>
            </w:r>
            <w:r w:rsidRPr="00E17502">
              <w:rPr>
                <w:lang w:val="en-US"/>
              </w:rPr>
              <w:t>c</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77D14F88" w14:textId="77777777" w:rsidR="00E97714" w:rsidRPr="00E17502" w:rsidRDefault="005436D3" w:rsidP="002A2F11">
            <w:r>
              <w:t>ПК-2.3</w:t>
            </w:r>
          </w:p>
        </w:tc>
      </w:tr>
      <w:tr w:rsidR="00E97714" w:rsidRPr="00E17502" w14:paraId="2E1FEC23" w14:textId="77777777" w:rsidTr="002A2F11">
        <w:tc>
          <w:tcPr>
            <w:tcW w:w="1491" w:type="dxa"/>
            <w:tcBorders>
              <w:top w:val="single" w:sz="4" w:space="0" w:color="auto"/>
              <w:left w:val="single" w:sz="4" w:space="0" w:color="auto"/>
              <w:bottom w:val="single" w:sz="4" w:space="0" w:color="auto"/>
              <w:right w:val="single" w:sz="4" w:space="0" w:color="auto"/>
            </w:tcBorders>
          </w:tcPr>
          <w:p w14:paraId="76D5D085" w14:textId="77777777" w:rsidR="00E97714" w:rsidRPr="00E17502" w:rsidRDefault="005436D3" w:rsidP="002A2F11">
            <w:r>
              <w:t xml:space="preserve">22.  </w:t>
            </w:r>
          </w:p>
        </w:tc>
        <w:tc>
          <w:tcPr>
            <w:tcW w:w="7844" w:type="dxa"/>
            <w:tcBorders>
              <w:top w:val="single" w:sz="4" w:space="0" w:color="auto"/>
              <w:left w:val="single" w:sz="4" w:space="0" w:color="auto"/>
              <w:bottom w:val="single" w:sz="4" w:space="0" w:color="auto"/>
              <w:right w:val="single" w:sz="4" w:space="0" w:color="auto"/>
            </w:tcBorders>
          </w:tcPr>
          <w:p w14:paraId="03AD8471" w14:textId="77777777" w:rsidR="00C30D8B" w:rsidRPr="00E17502" w:rsidRDefault="005436D3" w:rsidP="002A2F11">
            <w:pPr>
              <w:rPr>
                <w:i/>
              </w:rPr>
            </w:pPr>
            <w:r w:rsidRPr="00E17502">
              <w:rPr>
                <w:i/>
              </w:rPr>
              <w:t>Установите соответствие между каналом распространения информации и типом контента, который через него чаще всего транслируется в рамках информационного противоборства</w:t>
            </w:r>
          </w:p>
          <w:p w14:paraId="32BE9BEC" w14:textId="77777777" w:rsidR="00C30D8B" w:rsidRPr="00E17502" w:rsidRDefault="005436D3" w:rsidP="002A2F11">
            <w:pPr>
              <w:rPr>
                <w:i/>
              </w:rPr>
            </w:pPr>
            <w:r w:rsidRPr="00E17502">
              <w:rPr>
                <w:i/>
              </w:rPr>
              <w:t>Канал распространения</w:t>
            </w:r>
          </w:p>
          <w:p w14:paraId="55708167" w14:textId="77777777" w:rsidR="00C30D8B" w:rsidRPr="00E17502" w:rsidRDefault="005436D3" w:rsidP="002A2F11">
            <w:pPr>
              <w:ind w:left="352"/>
              <w:rPr>
                <w:i/>
              </w:rPr>
            </w:pPr>
            <w:r w:rsidRPr="00E17502">
              <w:rPr>
                <w:i/>
              </w:rPr>
              <w:t xml:space="preserve">1. Социальные сети </w:t>
            </w:r>
          </w:p>
          <w:p w14:paraId="58212FFF" w14:textId="77777777" w:rsidR="00C30D8B" w:rsidRPr="00E17502" w:rsidRDefault="005436D3" w:rsidP="002A2F11">
            <w:pPr>
              <w:ind w:left="352"/>
              <w:rPr>
                <w:i/>
              </w:rPr>
            </w:pPr>
            <w:r w:rsidRPr="00E17502">
              <w:rPr>
                <w:i/>
              </w:rPr>
              <w:t>2. Новостные агрегаторы / СМИ</w:t>
            </w:r>
            <w:r w:rsidRPr="00E17502">
              <w:rPr>
                <w:i/>
              </w:rPr>
              <w:tab/>
            </w:r>
          </w:p>
          <w:p w14:paraId="0C3B32D7" w14:textId="77777777" w:rsidR="00C30D8B" w:rsidRPr="00E17502" w:rsidRDefault="005436D3" w:rsidP="002A2F11">
            <w:pPr>
              <w:ind w:left="352"/>
              <w:rPr>
                <w:i/>
              </w:rPr>
            </w:pPr>
            <w:r w:rsidRPr="00E17502">
              <w:rPr>
                <w:i/>
              </w:rPr>
              <w:t>3. Блогосфера / Лидеры мнений</w:t>
            </w:r>
            <w:r w:rsidRPr="00E17502">
              <w:rPr>
                <w:i/>
              </w:rPr>
              <w:tab/>
            </w:r>
          </w:p>
          <w:p w14:paraId="561A167B" w14:textId="77777777" w:rsidR="00C30D8B" w:rsidRPr="002A2F11" w:rsidRDefault="005436D3" w:rsidP="002A2F11">
            <w:pPr>
              <w:ind w:left="352"/>
            </w:pPr>
            <w:r w:rsidRPr="00E17502">
              <w:rPr>
                <w:i/>
              </w:rPr>
              <w:t>4. Тематические форумы / Чаты</w:t>
            </w:r>
            <w:r w:rsidRPr="00E17502">
              <w:tab/>
            </w:r>
          </w:p>
          <w:p w14:paraId="41DD4540" w14:textId="77777777" w:rsidR="001237BE" w:rsidRPr="002A2F11" w:rsidRDefault="00CC503C" w:rsidP="002A2F11"/>
          <w:p w14:paraId="60B6768C" w14:textId="77777777" w:rsidR="00C30D8B" w:rsidRPr="004A4188" w:rsidRDefault="005436D3" w:rsidP="002A2F11">
            <w:r w:rsidRPr="00E17502">
              <w:t xml:space="preserve">Тип контента </w:t>
            </w:r>
          </w:p>
          <w:p w14:paraId="52EED1F1" w14:textId="77777777" w:rsidR="00C30D8B" w:rsidRPr="00E17502" w:rsidRDefault="005436D3" w:rsidP="002A2F11">
            <w:pPr>
              <w:ind w:left="720" w:hanging="360"/>
              <w:rPr>
                <w:sz w:val="24"/>
              </w:rPr>
            </w:pPr>
            <w:r>
              <w:t xml:space="preserve">a.  </w:t>
            </w:r>
            <w:r w:rsidRPr="00E17502">
              <w:rPr>
                <w:sz w:val="24"/>
              </w:rPr>
              <w:t>Вирусные видео, мемы, эмоционально заряженные посты для вовлечения аудитории</w:t>
            </w:r>
          </w:p>
          <w:p w14:paraId="2EF8F8C6" w14:textId="77777777" w:rsidR="00C30D8B" w:rsidRPr="00E17502" w:rsidRDefault="005436D3" w:rsidP="002A2F11">
            <w:pPr>
              <w:ind w:left="720" w:hanging="360"/>
              <w:rPr>
                <w:sz w:val="24"/>
              </w:rPr>
            </w:pPr>
            <w:r>
              <w:t xml:space="preserve">b.  </w:t>
            </w:r>
            <w:r w:rsidRPr="00E17502">
              <w:rPr>
                <w:sz w:val="24"/>
              </w:rPr>
              <w:t>Официальные заявления, аналитические статьи, «вбросы» под видом журналистских расследований</w:t>
            </w:r>
          </w:p>
          <w:p w14:paraId="206C7ED3" w14:textId="77777777" w:rsidR="00C30D8B" w:rsidRPr="00E17502" w:rsidRDefault="005436D3" w:rsidP="002A2F11">
            <w:pPr>
              <w:ind w:left="720" w:hanging="360"/>
              <w:rPr>
                <w:sz w:val="24"/>
              </w:rPr>
            </w:pPr>
            <w:r>
              <w:lastRenderedPageBreak/>
              <w:t xml:space="preserve">c.  </w:t>
            </w:r>
            <w:r w:rsidRPr="00E17502">
              <w:rPr>
                <w:sz w:val="24"/>
              </w:rPr>
              <w:t>Личные мнения, обзоры, нативная реклама, продвижение определённой повестки через авторитет автора</w:t>
            </w:r>
          </w:p>
          <w:p w14:paraId="7D4A35A5" w14:textId="77777777" w:rsidR="003736B3" w:rsidRPr="00E17502" w:rsidRDefault="005436D3" w:rsidP="002A2F11">
            <w:pPr>
              <w:ind w:left="720" w:hanging="360"/>
              <w:rPr>
                <w:sz w:val="24"/>
              </w:rPr>
            </w:pPr>
            <w:r>
              <w:t xml:space="preserve">d.  </w:t>
            </w:r>
            <w:r w:rsidRPr="00E17502">
              <w:rPr>
                <w:sz w:val="24"/>
              </w:rPr>
              <w:t>Координация действий, распространение инструкций, создание эффекта «большинства» (астротурфинг)</w:t>
            </w:r>
          </w:p>
        </w:tc>
        <w:tc>
          <w:tcPr>
            <w:tcW w:w="3544" w:type="dxa"/>
            <w:tcBorders>
              <w:top w:val="single" w:sz="4" w:space="0" w:color="auto"/>
              <w:left w:val="single" w:sz="4" w:space="0" w:color="auto"/>
              <w:bottom w:val="single" w:sz="4" w:space="0" w:color="auto"/>
              <w:right w:val="single" w:sz="4" w:space="0" w:color="auto"/>
            </w:tcBorders>
          </w:tcPr>
          <w:p w14:paraId="22F908B5" w14:textId="77777777" w:rsidR="00E97714" w:rsidRPr="00E17502" w:rsidRDefault="005436D3" w:rsidP="002A2F11">
            <w:pPr>
              <w:rPr>
                <w:lang w:val="en-US"/>
              </w:rPr>
            </w:pPr>
            <w:r w:rsidRPr="00E17502">
              <w:lastRenderedPageBreak/>
              <w:t>1-</w:t>
            </w:r>
            <w:r w:rsidRPr="00E17502">
              <w:rPr>
                <w:lang w:val="en-US"/>
              </w:rPr>
              <w:t>a</w:t>
            </w:r>
            <w:r w:rsidRPr="00E17502">
              <w:t>, 2-</w:t>
            </w:r>
            <w:r w:rsidRPr="00E17502">
              <w:rPr>
                <w:lang w:val="en-US"/>
              </w:rPr>
              <w:t>b</w:t>
            </w:r>
            <w:r w:rsidRPr="00E17502">
              <w:t>, 3-</w:t>
            </w:r>
            <w:r w:rsidRPr="00E17502">
              <w:rPr>
                <w:lang w:val="en-US"/>
              </w:rPr>
              <w:t>c</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46CFD4B5" w14:textId="77777777" w:rsidR="00E97714" w:rsidRPr="00E17502" w:rsidRDefault="005436D3" w:rsidP="002A2F11">
            <w:r>
              <w:t>ПК-4.2</w:t>
            </w:r>
          </w:p>
        </w:tc>
      </w:tr>
      <w:tr w:rsidR="00D00965" w:rsidRPr="00E17502" w14:paraId="25A6948B" w14:textId="77777777" w:rsidTr="002A2F11">
        <w:tc>
          <w:tcPr>
            <w:tcW w:w="1491" w:type="dxa"/>
            <w:tcBorders>
              <w:top w:val="single" w:sz="4" w:space="0" w:color="auto"/>
              <w:left w:val="single" w:sz="4" w:space="0" w:color="auto"/>
              <w:bottom w:val="single" w:sz="4" w:space="0" w:color="auto"/>
              <w:right w:val="single" w:sz="4" w:space="0" w:color="auto"/>
            </w:tcBorders>
          </w:tcPr>
          <w:p w14:paraId="19B2C007" w14:textId="77777777" w:rsidR="00D00965" w:rsidRPr="00E17502" w:rsidRDefault="005436D3" w:rsidP="002A2F11">
            <w:r>
              <w:t xml:space="preserve">23.  </w:t>
            </w:r>
          </w:p>
        </w:tc>
        <w:tc>
          <w:tcPr>
            <w:tcW w:w="7844" w:type="dxa"/>
            <w:tcBorders>
              <w:top w:val="single" w:sz="4" w:space="0" w:color="auto"/>
              <w:left w:val="single" w:sz="4" w:space="0" w:color="auto"/>
              <w:bottom w:val="single" w:sz="4" w:space="0" w:color="auto"/>
              <w:right w:val="single" w:sz="4" w:space="0" w:color="auto"/>
            </w:tcBorders>
          </w:tcPr>
          <w:p w14:paraId="797D80B1" w14:textId="77777777" w:rsidR="001237BE" w:rsidRPr="00E17502" w:rsidRDefault="005436D3" w:rsidP="002A2F11">
            <w:pPr>
              <w:rPr>
                <w:i/>
              </w:rPr>
            </w:pPr>
            <w:r w:rsidRPr="00E17502">
              <w:rPr>
                <w:i/>
              </w:rPr>
              <w:t>Установите соответствие между стратегическим или тактическим подходом в информационном противоборстве и его описанием.</w:t>
            </w:r>
          </w:p>
          <w:p w14:paraId="5EBEF053" w14:textId="77777777" w:rsidR="001237BE" w:rsidRPr="00E17502" w:rsidRDefault="005436D3" w:rsidP="002A2F11">
            <w:pPr>
              <w:rPr>
                <w:i/>
              </w:rPr>
            </w:pPr>
            <w:r w:rsidRPr="00E17502">
              <w:rPr>
                <w:i/>
              </w:rPr>
              <w:t>Подход</w:t>
            </w:r>
          </w:p>
          <w:p w14:paraId="5E167AE4" w14:textId="77777777" w:rsidR="001237BE" w:rsidRPr="00E17502" w:rsidRDefault="005436D3" w:rsidP="002A2F11">
            <w:pPr>
              <w:ind w:left="352"/>
              <w:rPr>
                <w:i/>
              </w:rPr>
            </w:pPr>
            <w:r w:rsidRPr="00E17502">
              <w:rPr>
                <w:i/>
              </w:rPr>
              <w:t>1. Превентивная стратегия</w:t>
            </w:r>
            <w:r w:rsidRPr="00E17502">
              <w:rPr>
                <w:i/>
              </w:rPr>
              <w:tab/>
            </w:r>
          </w:p>
          <w:p w14:paraId="1F755565" w14:textId="77777777" w:rsidR="001237BE" w:rsidRPr="00E17502" w:rsidRDefault="005436D3" w:rsidP="002A2F11">
            <w:pPr>
              <w:ind w:left="352"/>
              <w:rPr>
                <w:i/>
              </w:rPr>
            </w:pPr>
            <w:r w:rsidRPr="00E17502">
              <w:rPr>
                <w:i/>
              </w:rPr>
              <w:t>2. Оперативная маскировка</w:t>
            </w:r>
            <w:r w:rsidRPr="00E17502">
              <w:rPr>
                <w:i/>
              </w:rPr>
              <w:tab/>
            </w:r>
          </w:p>
          <w:p w14:paraId="7359D1FD" w14:textId="77777777" w:rsidR="001237BE" w:rsidRPr="00E17502" w:rsidRDefault="005436D3" w:rsidP="002A2F11">
            <w:pPr>
              <w:ind w:left="352"/>
              <w:rPr>
                <w:i/>
              </w:rPr>
            </w:pPr>
            <w:r w:rsidRPr="00E17502">
              <w:rPr>
                <w:i/>
              </w:rPr>
              <w:t>3. Реактивная тактика</w:t>
            </w:r>
            <w:r w:rsidRPr="00E17502">
              <w:rPr>
                <w:i/>
              </w:rPr>
              <w:tab/>
            </w:r>
          </w:p>
          <w:p w14:paraId="57D9CFFE" w14:textId="77777777" w:rsidR="001237BE" w:rsidRPr="00E17502" w:rsidRDefault="005436D3" w:rsidP="002A2F11">
            <w:pPr>
              <w:ind w:left="352"/>
              <w:rPr>
                <w:i/>
              </w:rPr>
            </w:pPr>
            <w:r w:rsidRPr="00E17502">
              <w:rPr>
                <w:i/>
              </w:rPr>
              <w:t>4. Информационная блокада</w:t>
            </w:r>
          </w:p>
          <w:p w14:paraId="5A0D317E" w14:textId="77777777" w:rsidR="001237BE" w:rsidRPr="00E17502" w:rsidRDefault="005436D3" w:rsidP="002A2F11">
            <w:r w:rsidRPr="00E17502">
              <w:tab/>
            </w:r>
          </w:p>
          <w:p w14:paraId="47309008" w14:textId="77777777" w:rsidR="001237BE" w:rsidRPr="00E17502" w:rsidRDefault="005436D3" w:rsidP="002A2F11">
            <w:r w:rsidRPr="00E17502">
              <w:t xml:space="preserve">Описание </w:t>
            </w:r>
          </w:p>
          <w:p w14:paraId="2D1253E8" w14:textId="77777777" w:rsidR="001237BE" w:rsidRPr="00E17502" w:rsidRDefault="005436D3" w:rsidP="002A2F11">
            <w:pPr>
              <w:ind w:left="720" w:hanging="360"/>
              <w:rPr>
                <w:sz w:val="24"/>
              </w:rPr>
            </w:pPr>
            <w:r>
              <w:t xml:space="preserve">a.  </w:t>
            </w:r>
            <w:r w:rsidRPr="00E17502">
              <w:rPr>
                <w:sz w:val="24"/>
              </w:rPr>
              <w:t>Комплекс мер, применяемых в ответ на уже совершённую информационную атаку для минимизации ущерба</w:t>
            </w:r>
          </w:p>
          <w:p w14:paraId="3329AC52" w14:textId="77777777" w:rsidR="001237BE" w:rsidRPr="00E17502" w:rsidRDefault="005436D3" w:rsidP="002A2F11">
            <w:pPr>
              <w:ind w:left="720" w:hanging="360"/>
              <w:rPr>
                <w:sz w:val="24"/>
              </w:rPr>
            </w:pPr>
            <w:r>
              <w:t xml:space="preserve">b.  </w:t>
            </w:r>
            <w:r w:rsidRPr="00E17502">
              <w:rPr>
                <w:sz w:val="24"/>
              </w:rPr>
              <w:t>Создание ложного образа своих намерений, сил или состояния информационной инфраструктуры для введения противника в заблуждение</w:t>
            </w:r>
          </w:p>
          <w:p w14:paraId="60C492BD" w14:textId="77777777" w:rsidR="001237BE" w:rsidRPr="00E17502" w:rsidRDefault="005436D3" w:rsidP="002A2F11">
            <w:pPr>
              <w:ind w:left="720" w:hanging="360"/>
              <w:rPr>
                <w:sz w:val="24"/>
              </w:rPr>
            </w:pPr>
            <w:r>
              <w:t xml:space="preserve">c.  </w:t>
            </w:r>
            <w:r w:rsidRPr="00E17502">
              <w:rPr>
                <w:sz w:val="24"/>
              </w:rPr>
              <w:t>Заблаговременное создание положительного имиджа и «подушки безопасности» в информационном поле для снижения уязвимости к будущим атака</w:t>
            </w:r>
          </w:p>
          <w:p w14:paraId="703E4B67" w14:textId="77777777" w:rsidR="003736B3" w:rsidRPr="00E17502" w:rsidRDefault="005436D3" w:rsidP="002A2F11">
            <w:pPr>
              <w:ind w:left="720" w:hanging="360"/>
              <w:rPr>
                <w:sz w:val="24"/>
              </w:rPr>
            </w:pPr>
            <w:r>
              <w:t xml:space="preserve">d.  </w:t>
            </w:r>
            <w:r w:rsidRPr="00E17502">
              <w:rPr>
                <w:sz w:val="24"/>
              </w:rPr>
              <w:t>Ограничение или полный контроль информационных потоков противника с целью не допустить распространения его нарратива</w:t>
            </w:r>
          </w:p>
        </w:tc>
        <w:tc>
          <w:tcPr>
            <w:tcW w:w="3544" w:type="dxa"/>
            <w:tcBorders>
              <w:top w:val="single" w:sz="4" w:space="0" w:color="auto"/>
              <w:left w:val="single" w:sz="4" w:space="0" w:color="auto"/>
              <w:bottom w:val="single" w:sz="4" w:space="0" w:color="auto"/>
              <w:right w:val="single" w:sz="4" w:space="0" w:color="auto"/>
            </w:tcBorders>
          </w:tcPr>
          <w:p w14:paraId="20DF9A18" w14:textId="77777777" w:rsidR="00D00965" w:rsidRPr="00E17502" w:rsidRDefault="005436D3" w:rsidP="002A2F11">
            <w:pPr>
              <w:rPr>
                <w:lang w:val="en-US"/>
              </w:rPr>
            </w:pPr>
            <w:r w:rsidRPr="00E17502">
              <w:t>1-</w:t>
            </w:r>
            <w:r w:rsidRPr="00E17502">
              <w:rPr>
                <w:lang w:val="en-US"/>
              </w:rPr>
              <w:t>c</w:t>
            </w:r>
            <w:r w:rsidRPr="00E17502">
              <w:t>, 2-</w:t>
            </w:r>
            <w:r w:rsidRPr="00E17502">
              <w:rPr>
                <w:lang w:val="en-US"/>
              </w:rPr>
              <w:t>b</w:t>
            </w:r>
            <w:r w:rsidRPr="00E17502">
              <w:t>, 3-</w:t>
            </w:r>
            <w:r w:rsidRPr="00E17502">
              <w:rPr>
                <w:lang w:val="en-US"/>
              </w:rPr>
              <w:t>a</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3D273EF2" w14:textId="77777777" w:rsidR="00D00965" w:rsidRPr="00E17502" w:rsidRDefault="005436D3" w:rsidP="002A2F11">
            <w:r>
              <w:t>ПК-2.3</w:t>
            </w:r>
          </w:p>
        </w:tc>
      </w:tr>
      <w:tr w:rsidR="00D00965" w:rsidRPr="00E17502" w14:paraId="573846DA" w14:textId="77777777" w:rsidTr="002A2F11">
        <w:tc>
          <w:tcPr>
            <w:tcW w:w="1491" w:type="dxa"/>
            <w:tcBorders>
              <w:top w:val="single" w:sz="4" w:space="0" w:color="auto"/>
              <w:left w:val="single" w:sz="4" w:space="0" w:color="auto"/>
              <w:bottom w:val="single" w:sz="4" w:space="0" w:color="auto"/>
              <w:right w:val="single" w:sz="4" w:space="0" w:color="auto"/>
            </w:tcBorders>
          </w:tcPr>
          <w:p w14:paraId="029D6F0B" w14:textId="77777777" w:rsidR="00D00965" w:rsidRPr="00E17502" w:rsidRDefault="005436D3" w:rsidP="002A2F11">
            <w:r>
              <w:t xml:space="preserve">24.  </w:t>
            </w:r>
          </w:p>
        </w:tc>
        <w:tc>
          <w:tcPr>
            <w:tcW w:w="7844" w:type="dxa"/>
            <w:tcBorders>
              <w:top w:val="single" w:sz="4" w:space="0" w:color="auto"/>
              <w:left w:val="single" w:sz="4" w:space="0" w:color="auto"/>
              <w:bottom w:val="single" w:sz="4" w:space="0" w:color="auto"/>
              <w:right w:val="single" w:sz="4" w:space="0" w:color="auto"/>
            </w:tcBorders>
          </w:tcPr>
          <w:p w14:paraId="6CB9A49A" w14:textId="77777777" w:rsidR="001237BE" w:rsidRPr="00E17502" w:rsidRDefault="005436D3" w:rsidP="002A2F11">
            <w:pPr>
              <w:rPr>
                <w:i/>
              </w:rPr>
            </w:pPr>
            <w:r w:rsidRPr="00E17502">
              <w:rPr>
                <w:i/>
              </w:rPr>
              <w:t>Установите соответствие между субъектом, ведущим информационное противоборство, и его типичной целью</w:t>
            </w:r>
          </w:p>
          <w:p w14:paraId="28EC9D36" w14:textId="77777777" w:rsidR="001237BE" w:rsidRPr="00E17502" w:rsidRDefault="005436D3" w:rsidP="002A2F11">
            <w:pPr>
              <w:rPr>
                <w:i/>
              </w:rPr>
            </w:pPr>
            <w:r w:rsidRPr="00E17502">
              <w:rPr>
                <w:i/>
              </w:rPr>
              <w:t>Субъект</w:t>
            </w:r>
          </w:p>
          <w:p w14:paraId="1857F55D" w14:textId="77777777" w:rsidR="001237BE" w:rsidRPr="00E17502" w:rsidRDefault="005436D3" w:rsidP="002A2F11">
            <w:pPr>
              <w:ind w:left="352"/>
              <w:rPr>
                <w:i/>
              </w:rPr>
            </w:pPr>
            <w:r w:rsidRPr="00E17502">
              <w:rPr>
                <w:i/>
              </w:rPr>
              <w:t>1. Конкурирующая компания (в бизнесе)</w:t>
            </w:r>
          </w:p>
          <w:p w14:paraId="016CB4F9" w14:textId="77777777" w:rsidR="001237BE" w:rsidRPr="00E17502" w:rsidRDefault="005436D3" w:rsidP="002A2F11">
            <w:pPr>
              <w:ind w:left="352"/>
              <w:rPr>
                <w:i/>
              </w:rPr>
            </w:pPr>
            <w:r w:rsidRPr="00E17502">
              <w:rPr>
                <w:i/>
              </w:rPr>
              <w:t xml:space="preserve">2. Государственные структуры </w:t>
            </w:r>
          </w:p>
          <w:p w14:paraId="4267732C" w14:textId="77777777" w:rsidR="001237BE" w:rsidRPr="00E17502" w:rsidRDefault="005436D3" w:rsidP="002A2F11">
            <w:pPr>
              <w:ind w:left="352"/>
              <w:rPr>
                <w:i/>
              </w:rPr>
            </w:pPr>
            <w:r w:rsidRPr="00E17502">
              <w:rPr>
                <w:i/>
              </w:rPr>
              <w:t xml:space="preserve">3. Хакерская группировка (хактивисты) </w:t>
            </w:r>
          </w:p>
          <w:p w14:paraId="15BA3A1A" w14:textId="77777777" w:rsidR="001237BE" w:rsidRPr="002A2F11" w:rsidRDefault="005436D3" w:rsidP="002A2F11">
            <w:pPr>
              <w:ind w:left="352"/>
              <w:rPr>
                <w:i/>
              </w:rPr>
            </w:pPr>
            <w:r w:rsidRPr="00E17502">
              <w:rPr>
                <w:i/>
              </w:rPr>
              <w:t>4. СМИ (в информационной войне)</w:t>
            </w:r>
          </w:p>
          <w:p w14:paraId="2453B197" w14:textId="77777777" w:rsidR="001237BE" w:rsidRPr="002A2F11" w:rsidRDefault="005436D3" w:rsidP="002A2F11">
            <w:r w:rsidRPr="00E17502">
              <w:t xml:space="preserve">Типичная цель </w:t>
            </w:r>
          </w:p>
          <w:p w14:paraId="39D0C5E6" w14:textId="77777777" w:rsidR="001237BE" w:rsidRPr="00E17502" w:rsidRDefault="005436D3" w:rsidP="002A2F11">
            <w:pPr>
              <w:ind w:left="720" w:hanging="360"/>
              <w:rPr>
                <w:sz w:val="24"/>
              </w:rPr>
            </w:pPr>
            <w:r>
              <w:lastRenderedPageBreak/>
              <w:t xml:space="preserve">a.  </w:t>
            </w:r>
            <w:r w:rsidRPr="00E17502">
              <w:rPr>
                <w:sz w:val="24"/>
              </w:rPr>
              <w:t>Дискредитация политических оппонентов, мобилизация населения, защита национальных интересов</w:t>
            </w:r>
          </w:p>
          <w:p w14:paraId="1944CC71" w14:textId="77777777" w:rsidR="001237BE" w:rsidRPr="00E17502" w:rsidRDefault="005436D3" w:rsidP="002A2F11">
            <w:pPr>
              <w:ind w:left="720" w:hanging="360"/>
              <w:rPr>
                <w:sz w:val="24"/>
              </w:rPr>
            </w:pPr>
            <w:r>
              <w:t xml:space="preserve">b.  </w:t>
            </w:r>
            <w:r w:rsidRPr="00E17502">
              <w:rPr>
                <w:sz w:val="24"/>
              </w:rPr>
              <w:t>Получение рыночного преимущества, нанесение ущерба репутации конкурента, переманивание клиентов</w:t>
            </w:r>
          </w:p>
          <w:p w14:paraId="7F63D441" w14:textId="77777777" w:rsidR="001237BE" w:rsidRPr="00E17502" w:rsidRDefault="005436D3" w:rsidP="002A2F11">
            <w:pPr>
              <w:ind w:left="720" w:hanging="360"/>
              <w:rPr>
                <w:sz w:val="24"/>
              </w:rPr>
            </w:pPr>
            <w:r>
              <w:t xml:space="preserve">c.  </w:t>
            </w:r>
            <w:r w:rsidRPr="00E17502">
              <w:rPr>
                <w:sz w:val="24"/>
              </w:rPr>
              <w:t>Продвижение идеологических, религиозных или политических взглядов через взломы и утечки</w:t>
            </w:r>
          </w:p>
          <w:p w14:paraId="33D2AD36" w14:textId="77777777" w:rsidR="001237BE" w:rsidRPr="00E17502" w:rsidRDefault="005436D3" w:rsidP="002A2F11">
            <w:pPr>
              <w:ind w:left="720" w:hanging="360"/>
              <w:rPr>
                <w:sz w:val="24"/>
              </w:rPr>
            </w:pPr>
            <w:r>
              <w:t xml:space="preserve">d.  </w:t>
            </w:r>
            <w:r w:rsidRPr="00E17502">
              <w:rPr>
                <w:sz w:val="24"/>
              </w:rPr>
              <w:t>Формирование общественного мнения, легитимизация действий одной из сторон конфликта, создание единой картины мира</w:t>
            </w:r>
          </w:p>
          <w:p w14:paraId="344BC42A" w14:textId="77777777" w:rsidR="003736B3" w:rsidRPr="00E17502" w:rsidRDefault="00CC503C" w:rsidP="002A2F11"/>
        </w:tc>
        <w:tc>
          <w:tcPr>
            <w:tcW w:w="3544" w:type="dxa"/>
            <w:tcBorders>
              <w:top w:val="single" w:sz="4" w:space="0" w:color="auto"/>
              <w:left w:val="single" w:sz="4" w:space="0" w:color="auto"/>
              <w:bottom w:val="single" w:sz="4" w:space="0" w:color="auto"/>
              <w:right w:val="single" w:sz="4" w:space="0" w:color="auto"/>
            </w:tcBorders>
          </w:tcPr>
          <w:p w14:paraId="59B1470A" w14:textId="77777777" w:rsidR="00D00965" w:rsidRPr="00E17502" w:rsidRDefault="005436D3" w:rsidP="002A2F11">
            <w:pPr>
              <w:rPr>
                <w:lang w:val="en-US"/>
              </w:rPr>
            </w:pPr>
            <w:r w:rsidRPr="00E17502">
              <w:lastRenderedPageBreak/>
              <w:t>1-</w:t>
            </w:r>
            <w:r w:rsidRPr="00E17502">
              <w:rPr>
                <w:lang w:val="en-US"/>
              </w:rPr>
              <w:t>b</w:t>
            </w:r>
            <w:r w:rsidRPr="00E17502">
              <w:t>, 2-</w:t>
            </w:r>
            <w:r w:rsidRPr="00E17502">
              <w:rPr>
                <w:lang w:val="en-US"/>
              </w:rPr>
              <w:t>a</w:t>
            </w:r>
            <w:r w:rsidRPr="00E17502">
              <w:t>, 3-</w:t>
            </w:r>
            <w:r w:rsidRPr="00E17502">
              <w:rPr>
                <w:lang w:val="en-US"/>
              </w:rPr>
              <w:t>c</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00FF24ED" w14:textId="77777777" w:rsidR="00D00965" w:rsidRPr="00E17502" w:rsidRDefault="005436D3" w:rsidP="002A2F11">
            <w:r>
              <w:t>ПК-2.3</w:t>
            </w:r>
          </w:p>
        </w:tc>
      </w:tr>
      <w:tr w:rsidR="00E97714" w:rsidRPr="00E17502" w14:paraId="7F2C66A4" w14:textId="77777777" w:rsidTr="002A2F11">
        <w:tc>
          <w:tcPr>
            <w:tcW w:w="14709" w:type="dxa"/>
            <w:gridSpan w:val="4"/>
            <w:tcBorders>
              <w:top w:val="single" w:sz="4" w:space="0" w:color="auto"/>
              <w:left w:val="single" w:sz="4" w:space="0" w:color="auto"/>
              <w:bottom w:val="single" w:sz="4" w:space="0" w:color="auto"/>
              <w:right w:val="single" w:sz="4" w:space="0" w:color="auto"/>
            </w:tcBorders>
            <w:hideMark/>
          </w:tcPr>
          <w:p w14:paraId="2503003A" w14:textId="77777777" w:rsidR="00E97714" w:rsidRPr="00E17502" w:rsidRDefault="005436D3" w:rsidP="002A2F11">
            <w:pPr>
              <w:rPr>
                <w:b/>
              </w:rPr>
            </w:pPr>
            <w:r w:rsidRPr="00E17502">
              <w:rPr>
                <w:b/>
              </w:rPr>
              <w:t>Задание закрытого типа на установление последовательности</w:t>
            </w:r>
          </w:p>
        </w:tc>
      </w:tr>
      <w:tr w:rsidR="00E97714" w:rsidRPr="00E17502" w14:paraId="7C3D87B6"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656A9CE8" w14:textId="77777777" w:rsidR="00E97714" w:rsidRPr="00E17502" w:rsidRDefault="005436D3" w:rsidP="002A2F11">
            <w:r>
              <w:t xml:space="preserve">25.  </w:t>
            </w:r>
          </w:p>
        </w:tc>
        <w:tc>
          <w:tcPr>
            <w:tcW w:w="7844" w:type="dxa"/>
            <w:tcBorders>
              <w:top w:val="single" w:sz="4" w:space="0" w:color="auto"/>
              <w:left w:val="single" w:sz="4" w:space="0" w:color="auto"/>
              <w:bottom w:val="single" w:sz="4" w:space="0" w:color="auto"/>
              <w:right w:val="single" w:sz="4" w:space="0" w:color="auto"/>
            </w:tcBorders>
          </w:tcPr>
          <w:p w14:paraId="46126FE2" w14:textId="77777777" w:rsidR="00A428CA" w:rsidRPr="00E17502" w:rsidRDefault="005436D3" w:rsidP="002A2F11">
            <w:pPr>
              <w:rPr>
                <w:i/>
              </w:rPr>
            </w:pPr>
            <w:r w:rsidRPr="00E17502">
              <w:rPr>
                <w:i/>
              </w:rPr>
              <w:t xml:space="preserve">В организации произошла утечка конфиденциальной информации. Сотрудник службы безопасности обнаружил, что один из работников несанкционированно скопировал базу данных клиентов на личную флешку. </w:t>
            </w:r>
          </w:p>
          <w:p w14:paraId="4C5B17C1" w14:textId="77777777" w:rsidR="00F32313" w:rsidRPr="00E17502" w:rsidRDefault="005436D3" w:rsidP="002A2F11">
            <w:pPr>
              <w:rPr>
                <w:i/>
              </w:rPr>
            </w:pPr>
            <w:r w:rsidRPr="00E17502">
              <w:rPr>
                <w:i/>
              </w:rPr>
              <w:t>Установите правильную последовательность действий, которые должен предпринять ответственный за информационную безопасность, чтобы не только устранить последствия, но и разработать комплекс мер для предотвращения подобных инцидентов в будущем.</w:t>
            </w:r>
          </w:p>
          <w:p w14:paraId="5DAB1B1B" w14:textId="77777777" w:rsidR="00A428CA" w:rsidRPr="00E17502" w:rsidRDefault="005436D3" w:rsidP="002A2F11">
            <w:pPr>
              <w:ind w:left="720" w:hanging="360"/>
              <w:rPr>
                <w:sz w:val="24"/>
              </w:rPr>
            </w:pPr>
            <w:r>
              <w:t xml:space="preserve">1.  </w:t>
            </w:r>
            <w:r w:rsidRPr="00E17502">
              <w:rPr>
                <w:sz w:val="24"/>
              </w:rPr>
              <w:t>Провести служебное расследование для установления причин и круга лиц, причастных к инциденту.</w:t>
            </w:r>
          </w:p>
          <w:p w14:paraId="083BCC67" w14:textId="77777777" w:rsidR="00A428CA" w:rsidRPr="00E17502" w:rsidRDefault="005436D3" w:rsidP="002A2F11">
            <w:pPr>
              <w:ind w:left="720" w:hanging="360"/>
              <w:rPr>
                <w:sz w:val="24"/>
              </w:rPr>
            </w:pPr>
            <w:r>
              <w:t xml:space="preserve">2.  </w:t>
            </w:r>
            <w:r w:rsidRPr="00E17502">
              <w:rPr>
                <w:sz w:val="24"/>
              </w:rPr>
              <w:t>Издать приказ о применении дисциплинарного взыскания к виновному сотруднику (выговор, увольнение).</w:t>
            </w:r>
          </w:p>
          <w:p w14:paraId="791D4CFA" w14:textId="77777777" w:rsidR="00A428CA" w:rsidRPr="00E17502" w:rsidRDefault="005436D3" w:rsidP="002A2F11">
            <w:pPr>
              <w:ind w:left="720" w:hanging="360"/>
              <w:rPr>
                <w:sz w:val="24"/>
              </w:rPr>
            </w:pPr>
            <w:r>
              <w:t xml:space="preserve">3.  </w:t>
            </w:r>
            <w:r w:rsidRPr="00E17502">
              <w:rPr>
                <w:sz w:val="24"/>
              </w:rPr>
              <w:t>Заблокировать скомпрометированную учетную запись и аннулировать доступы виновного лица.</w:t>
            </w:r>
          </w:p>
          <w:p w14:paraId="741F108C" w14:textId="77777777" w:rsidR="00A428CA" w:rsidRPr="00E17502" w:rsidRDefault="005436D3" w:rsidP="002A2F11">
            <w:pPr>
              <w:ind w:left="720" w:hanging="360"/>
              <w:rPr>
                <w:sz w:val="24"/>
              </w:rPr>
            </w:pPr>
            <w:r>
              <w:t xml:space="preserve">4.  </w:t>
            </w:r>
            <w:r w:rsidRPr="00E17502">
              <w:rPr>
                <w:sz w:val="24"/>
              </w:rPr>
              <w:t>Разработать и внедрить организационно-распорядительные документы: «Положение о коммерческой тайне», «Инструкцию по работе с внешними носителями информации» и провести внеплановый инструктаж персонала.</w:t>
            </w:r>
          </w:p>
          <w:p w14:paraId="66CAC344" w14:textId="77777777" w:rsidR="00A428CA" w:rsidRPr="00E17502" w:rsidRDefault="005436D3" w:rsidP="002A2F11">
            <w:pPr>
              <w:ind w:left="720" w:hanging="360"/>
              <w:rPr>
                <w:i/>
                <w:sz w:val="24"/>
                <w:highlight w:val="yellow"/>
              </w:rPr>
            </w:pPr>
            <w:r>
              <w:t xml:space="preserve">5.  </w:t>
            </w:r>
            <w:r w:rsidRPr="00E17502">
              <w:rPr>
                <w:sz w:val="24"/>
              </w:rPr>
              <w:t>Внести изменения в настройки DLP-системы (системы предотвращения утечек) для автоматического контроля и блокировки копирования данных на неразрешенные устройства.</w:t>
            </w:r>
          </w:p>
        </w:tc>
        <w:tc>
          <w:tcPr>
            <w:tcW w:w="3544" w:type="dxa"/>
            <w:tcBorders>
              <w:top w:val="single" w:sz="4" w:space="0" w:color="auto"/>
              <w:left w:val="single" w:sz="4" w:space="0" w:color="auto"/>
              <w:bottom w:val="single" w:sz="4" w:space="0" w:color="auto"/>
              <w:right w:val="single" w:sz="4" w:space="0" w:color="auto"/>
            </w:tcBorders>
          </w:tcPr>
          <w:p w14:paraId="0BB20403" w14:textId="77777777" w:rsidR="00F32313" w:rsidRPr="00E17502" w:rsidRDefault="005436D3" w:rsidP="002A2F11">
            <w:pPr>
              <w:rPr>
                <w:highlight w:val="yellow"/>
              </w:rPr>
            </w:pPr>
            <w:r w:rsidRPr="00E17502">
              <w:t>3-1-2-4-5</w:t>
            </w:r>
          </w:p>
        </w:tc>
        <w:tc>
          <w:tcPr>
            <w:tcW w:w="1830" w:type="dxa"/>
            <w:tcBorders>
              <w:top w:val="single" w:sz="4" w:space="0" w:color="auto"/>
              <w:left w:val="single" w:sz="4" w:space="0" w:color="auto"/>
              <w:bottom w:val="single" w:sz="4" w:space="0" w:color="auto"/>
              <w:right w:val="single" w:sz="4" w:space="0" w:color="auto"/>
            </w:tcBorders>
          </w:tcPr>
          <w:p w14:paraId="4750A7AE" w14:textId="77777777" w:rsidR="00E97714" w:rsidRPr="00E17502" w:rsidRDefault="005436D3" w:rsidP="002A2F11">
            <w:pPr>
              <w:rPr>
                <w:highlight w:val="yellow"/>
              </w:rPr>
            </w:pPr>
            <w:r>
              <w:t>ПК-4.2</w:t>
            </w:r>
          </w:p>
        </w:tc>
      </w:tr>
      <w:tr w:rsidR="00E97714" w:rsidRPr="00E17502" w14:paraId="1A8EB440"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5F8C5896" w14:textId="77777777" w:rsidR="00E97714" w:rsidRPr="00E17502" w:rsidRDefault="005436D3" w:rsidP="002A2F11">
            <w:r>
              <w:lastRenderedPageBreak/>
              <w:t xml:space="preserve">26.  </w:t>
            </w:r>
          </w:p>
        </w:tc>
        <w:tc>
          <w:tcPr>
            <w:tcW w:w="7844" w:type="dxa"/>
            <w:tcBorders>
              <w:top w:val="single" w:sz="4" w:space="0" w:color="auto"/>
              <w:left w:val="single" w:sz="4" w:space="0" w:color="auto"/>
              <w:bottom w:val="single" w:sz="4" w:space="0" w:color="auto"/>
              <w:right w:val="single" w:sz="4" w:space="0" w:color="auto"/>
            </w:tcBorders>
          </w:tcPr>
          <w:p w14:paraId="262F5BEB" w14:textId="77777777" w:rsidR="00CF7B60" w:rsidRPr="00E17502" w:rsidRDefault="005436D3" w:rsidP="002A2F11">
            <w:pPr>
              <w:rPr>
                <w:i/>
              </w:rPr>
            </w:pPr>
            <w:r w:rsidRPr="00E17502">
              <w:rPr>
                <w:i/>
              </w:rPr>
              <w:t>Организация открывает новый филиал. Вам поручено организовать систему защиты информации на объекте информатизации «с нуля», чтобы обеспечить безопасную работу с корпоративными данными.</w:t>
            </w:r>
          </w:p>
          <w:p w14:paraId="01E60FA8" w14:textId="77777777" w:rsidR="00CF7B60" w:rsidRPr="00E17502" w:rsidRDefault="005436D3" w:rsidP="002A2F11">
            <w:pPr>
              <w:rPr>
                <w:i/>
              </w:rPr>
            </w:pPr>
            <w:r w:rsidRPr="00E17502">
              <w:rPr>
                <w:i/>
              </w:rPr>
              <w:t>Установите правильную последовательность этапов создания комплексной системы организационной защиты информации на новом объекте.</w:t>
            </w:r>
          </w:p>
          <w:p w14:paraId="71F345DE" w14:textId="77777777" w:rsidR="00CF7B60" w:rsidRPr="00E17502" w:rsidRDefault="005436D3" w:rsidP="002A2F11">
            <w:pPr>
              <w:ind w:left="720" w:hanging="360"/>
              <w:rPr>
                <w:sz w:val="24"/>
              </w:rPr>
            </w:pPr>
            <w:r>
              <w:t xml:space="preserve">1.  </w:t>
            </w:r>
            <w:r w:rsidRPr="00E17502">
              <w:rPr>
                <w:sz w:val="24"/>
              </w:rPr>
              <w:t>Разработать пакет внутренних нормативных документов: «Политика информационной безопасности», «Положение о парольной защите», инструкции для пользователей и администраторов».</w:t>
            </w:r>
          </w:p>
          <w:p w14:paraId="1CCC4B71" w14:textId="77777777" w:rsidR="00CF7B60" w:rsidRPr="00E17502" w:rsidRDefault="005436D3" w:rsidP="002A2F11">
            <w:pPr>
              <w:ind w:left="720" w:hanging="360"/>
              <w:rPr>
                <w:sz w:val="24"/>
              </w:rPr>
            </w:pPr>
            <w:r>
              <w:t xml:space="preserve">2.  </w:t>
            </w:r>
            <w:r w:rsidRPr="00E17502">
              <w:rPr>
                <w:sz w:val="24"/>
              </w:rPr>
              <w:t>Классифицировать информационные ресурсы (базы данных, документы) по степени важности и конфиденциальности.</w:t>
            </w:r>
          </w:p>
          <w:p w14:paraId="6476E6EB" w14:textId="77777777" w:rsidR="00CF7B60" w:rsidRPr="00E17502" w:rsidRDefault="005436D3" w:rsidP="002A2F11">
            <w:pPr>
              <w:ind w:left="720" w:hanging="360"/>
              <w:rPr>
                <w:sz w:val="24"/>
              </w:rPr>
            </w:pPr>
            <w:r>
              <w:t xml:space="preserve">3.  </w:t>
            </w:r>
            <w:r w:rsidRPr="00E17502">
              <w:rPr>
                <w:sz w:val="24"/>
              </w:rPr>
              <w:t>Провести инструктаж и обучение сотрудников филиала правилам работы с информацией и использованию средств защиты.</w:t>
            </w:r>
          </w:p>
          <w:p w14:paraId="4085C067" w14:textId="77777777" w:rsidR="00CF7B60" w:rsidRPr="00E17502" w:rsidRDefault="005436D3" w:rsidP="002A2F11">
            <w:pPr>
              <w:ind w:left="720" w:hanging="360"/>
              <w:rPr>
                <w:sz w:val="24"/>
              </w:rPr>
            </w:pPr>
            <w:r>
              <w:t xml:space="preserve">4.  </w:t>
            </w:r>
            <w:r w:rsidRPr="00E17502">
              <w:rPr>
                <w:sz w:val="24"/>
              </w:rPr>
              <w:t>Назначить ответственных за информационную безопасность в филиале и определить их полномочия.</w:t>
            </w:r>
          </w:p>
          <w:p w14:paraId="663312FF" w14:textId="77777777" w:rsidR="00E97714" w:rsidRPr="00E17502" w:rsidRDefault="005436D3" w:rsidP="002A2F11">
            <w:pPr>
              <w:ind w:left="720" w:hanging="360"/>
              <w:rPr>
                <w:sz w:val="24"/>
              </w:rPr>
            </w:pPr>
            <w:r>
              <w:t xml:space="preserve">5.  </w:t>
            </w:r>
            <w:r w:rsidRPr="00E17502">
              <w:rPr>
                <w:sz w:val="24"/>
              </w:rPr>
              <w:t>Определить потенциальные угрозы (кража оборудования, хакерские атаки, инсайдеры) и уязвимости объекта (отсутствие охраны, открытый Wi-Fi).</w:t>
            </w:r>
          </w:p>
        </w:tc>
        <w:tc>
          <w:tcPr>
            <w:tcW w:w="3544" w:type="dxa"/>
            <w:tcBorders>
              <w:top w:val="single" w:sz="4" w:space="0" w:color="auto"/>
              <w:left w:val="single" w:sz="4" w:space="0" w:color="auto"/>
              <w:bottom w:val="single" w:sz="4" w:space="0" w:color="auto"/>
              <w:right w:val="single" w:sz="4" w:space="0" w:color="auto"/>
            </w:tcBorders>
          </w:tcPr>
          <w:p w14:paraId="506CA9D6" w14:textId="77777777" w:rsidR="00E97714" w:rsidRPr="00E17502" w:rsidRDefault="005436D3" w:rsidP="002A2F11">
            <w:r w:rsidRPr="00E17502">
              <w:t>5-2-4-1-3</w:t>
            </w:r>
          </w:p>
        </w:tc>
        <w:tc>
          <w:tcPr>
            <w:tcW w:w="1830" w:type="dxa"/>
            <w:tcBorders>
              <w:top w:val="single" w:sz="4" w:space="0" w:color="auto"/>
              <w:left w:val="single" w:sz="4" w:space="0" w:color="auto"/>
              <w:bottom w:val="single" w:sz="4" w:space="0" w:color="auto"/>
              <w:right w:val="single" w:sz="4" w:space="0" w:color="auto"/>
            </w:tcBorders>
          </w:tcPr>
          <w:p w14:paraId="73BC517A" w14:textId="77777777" w:rsidR="00E97714" w:rsidRPr="00E17502" w:rsidRDefault="005436D3" w:rsidP="002A2F11">
            <w:r>
              <w:t>ПК-2.3</w:t>
            </w:r>
          </w:p>
        </w:tc>
      </w:tr>
      <w:tr w:rsidR="00E97714" w:rsidRPr="00E17502" w14:paraId="6E213EED"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6FA5C9B3" w14:textId="77777777" w:rsidR="00E97714" w:rsidRPr="00E17502" w:rsidRDefault="005436D3" w:rsidP="002A2F11">
            <w:r>
              <w:t xml:space="preserve">27.  </w:t>
            </w:r>
          </w:p>
        </w:tc>
        <w:tc>
          <w:tcPr>
            <w:tcW w:w="7844" w:type="dxa"/>
            <w:tcBorders>
              <w:top w:val="single" w:sz="4" w:space="0" w:color="auto"/>
              <w:left w:val="single" w:sz="4" w:space="0" w:color="auto"/>
              <w:bottom w:val="single" w:sz="4" w:space="0" w:color="auto"/>
              <w:right w:val="single" w:sz="4" w:space="0" w:color="auto"/>
            </w:tcBorders>
          </w:tcPr>
          <w:p w14:paraId="4637B8AF" w14:textId="77777777" w:rsidR="00E97714" w:rsidRPr="00E17502" w:rsidRDefault="005436D3" w:rsidP="002A2F11">
            <w:pPr>
              <w:rPr>
                <w:i/>
              </w:rPr>
            </w:pPr>
            <w:r w:rsidRPr="00E17502">
              <w:rPr>
                <w:i/>
              </w:rPr>
              <w:t>Формирование устойчивости населения к фейкам и дезинформации — это комплексная, системная задача, требующая последовательных действий на государственном, общественном и личном уровнях. Установите последовательность действий:</w:t>
            </w:r>
          </w:p>
          <w:p w14:paraId="62B4F7B3" w14:textId="77777777" w:rsidR="008416FF" w:rsidRPr="00E17502" w:rsidRDefault="005436D3" w:rsidP="002A2F11">
            <w:pPr>
              <w:ind w:left="720" w:hanging="360"/>
              <w:rPr>
                <w:sz w:val="24"/>
              </w:rPr>
            </w:pPr>
            <w:r>
              <w:t xml:space="preserve">1.  </w:t>
            </w:r>
            <w:r w:rsidRPr="00E17502">
              <w:rPr>
                <w:sz w:val="24"/>
              </w:rPr>
              <w:t>Укрепление доверия к институтам</w:t>
            </w:r>
          </w:p>
          <w:p w14:paraId="538F7DF8" w14:textId="77777777" w:rsidR="00EB5066" w:rsidRPr="00E17502" w:rsidRDefault="005436D3" w:rsidP="002A2F11">
            <w:pPr>
              <w:ind w:left="720" w:hanging="360"/>
              <w:rPr>
                <w:sz w:val="24"/>
              </w:rPr>
            </w:pPr>
            <w:r>
              <w:t xml:space="preserve">2.  </w:t>
            </w:r>
            <w:r w:rsidRPr="00E17502">
              <w:rPr>
                <w:sz w:val="24"/>
              </w:rPr>
              <w:t>Информационное противоборство и оперативное реагирование</w:t>
            </w:r>
          </w:p>
          <w:p w14:paraId="42E07B2B" w14:textId="77777777" w:rsidR="00EB5066" w:rsidRPr="00E17502" w:rsidRDefault="005436D3" w:rsidP="002A2F11">
            <w:pPr>
              <w:ind w:left="720" w:hanging="360"/>
              <w:rPr>
                <w:sz w:val="24"/>
              </w:rPr>
            </w:pPr>
            <w:r>
              <w:t xml:space="preserve">3.  </w:t>
            </w:r>
            <w:r w:rsidRPr="00E17502">
              <w:rPr>
                <w:sz w:val="24"/>
              </w:rPr>
              <w:t>Развитие критического мышления и медиаграмотности (образование)</w:t>
            </w:r>
          </w:p>
          <w:p w14:paraId="38E205ED" w14:textId="77777777" w:rsidR="00EB5066" w:rsidRPr="00E17502" w:rsidRDefault="005436D3" w:rsidP="002A2F11">
            <w:pPr>
              <w:ind w:left="720" w:hanging="360"/>
              <w:rPr>
                <w:sz w:val="24"/>
              </w:rPr>
            </w:pPr>
            <w:r>
              <w:t xml:space="preserve">4.  </w:t>
            </w:r>
            <w:r w:rsidRPr="00E17502">
              <w:rPr>
                <w:sz w:val="24"/>
              </w:rPr>
              <w:t>Нормативно-правовое регулирование и создание инфраструктуры</w:t>
            </w:r>
          </w:p>
        </w:tc>
        <w:tc>
          <w:tcPr>
            <w:tcW w:w="3544" w:type="dxa"/>
            <w:tcBorders>
              <w:top w:val="single" w:sz="4" w:space="0" w:color="auto"/>
              <w:left w:val="single" w:sz="4" w:space="0" w:color="auto"/>
              <w:bottom w:val="single" w:sz="4" w:space="0" w:color="auto"/>
              <w:right w:val="single" w:sz="4" w:space="0" w:color="auto"/>
            </w:tcBorders>
          </w:tcPr>
          <w:p w14:paraId="520A1EC0" w14:textId="77777777" w:rsidR="00E97714" w:rsidRPr="00E17502" w:rsidRDefault="005436D3" w:rsidP="002A2F11">
            <w:r w:rsidRPr="00E17502">
              <w:t>4-3-2-1</w:t>
            </w:r>
          </w:p>
        </w:tc>
        <w:tc>
          <w:tcPr>
            <w:tcW w:w="1830" w:type="dxa"/>
            <w:tcBorders>
              <w:top w:val="single" w:sz="4" w:space="0" w:color="auto"/>
              <w:left w:val="single" w:sz="4" w:space="0" w:color="auto"/>
              <w:bottom w:val="single" w:sz="4" w:space="0" w:color="auto"/>
              <w:right w:val="single" w:sz="4" w:space="0" w:color="auto"/>
            </w:tcBorders>
          </w:tcPr>
          <w:p w14:paraId="694A9ACB" w14:textId="77777777" w:rsidR="00E97714" w:rsidRPr="00E17502" w:rsidRDefault="005436D3" w:rsidP="002A2F11">
            <w:r w:rsidRPr="00003C43">
              <w:t>УК-3.1</w:t>
            </w:r>
          </w:p>
        </w:tc>
      </w:tr>
      <w:tr w:rsidR="00E97714" w:rsidRPr="00E17502" w14:paraId="723A5552"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0C77FA7E" w14:textId="77777777" w:rsidR="00E97714" w:rsidRPr="00E17502" w:rsidRDefault="005436D3" w:rsidP="002A2F11">
            <w:r>
              <w:t xml:space="preserve">28.  </w:t>
            </w:r>
          </w:p>
        </w:tc>
        <w:tc>
          <w:tcPr>
            <w:tcW w:w="7844" w:type="dxa"/>
            <w:tcBorders>
              <w:top w:val="single" w:sz="4" w:space="0" w:color="auto"/>
              <w:left w:val="single" w:sz="4" w:space="0" w:color="auto"/>
              <w:bottom w:val="single" w:sz="4" w:space="0" w:color="auto"/>
              <w:right w:val="single" w:sz="4" w:space="0" w:color="auto"/>
            </w:tcBorders>
          </w:tcPr>
          <w:p w14:paraId="71D178EE" w14:textId="77777777" w:rsidR="00731889" w:rsidRPr="00E17502" w:rsidRDefault="005436D3" w:rsidP="002A2F11">
            <w:pPr>
              <w:rPr>
                <w:i/>
              </w:rPr>
            </w:pPr>
            <w:r w:rsidRPr="00E17502">
              <w:rPr>
                <w:i/>
              </w:rPr>
              <w:t>Установите правильную хронологическую последовательность этапов развития методов информационного противоборства, начиная от исторических форм до современных технологий:</w:t>
            </w:r>
          </w:p>
          <w:p w14:paraId="0C193568" w14:textId="77777777" w:rsidR="00731889" w:rsidRPr="00E17502" w:rsidRDefault="005436D3" w:rsidP="002A2F11">
            <w:pPr>
              <w:ind w:left="720" w:hanging="360"/>
              <w:rPr>
                <w:sz w:val="24"/>
              </w:rPr>
            </w:pPr>
            <w:r>
              <w:lastRenderedPageBreak/>
              <w:t xml:space="preserve">1.  </w:t>
            </w:r>
            <w:r w:rsidRPr="00E17502">
              <w:rPr>
                <w:sz w:val="24"/>
              </w:rPr>
              <w:t>Проведение скоординированных кибератак на государственные и военные информационные системы противника.</w:t>
            </w:r>
          </w:p>
          <w:p w14:paraId="3E227C78" w14:textId="77777777" w:rsidR="00731889" w:rsidRPr="00E17502" w:rsidRDefault="005436D3" w:rsidP="002A2F11">
            <w:pPr>
              <w:ind w:left="720" w:hanging="360"/>
              <w:rPr>
                <w:sz w:val="24"/>
              </w:rPr>
            </w:pPr>
            <w:r>
              <w:t xml:space="preserve">2.  </w:t>
            </w:r>
            <w:r w:rsidRPr="00E17502">
              <w:rPr>
                <w:sz w:val="24"/>
              </w:rPr>
              <w:t>Массовое распространение идеологически окрашенных печатных материалов (листовок, газет) для формирования общественного мнения.</w:t>
            </w:r>
          </w:p>
          <w:p w14:paraId="4C0DEF72" w14:textId="77777777" w:rsidR="00731889" w:rsidRPr="00E17502" w:rsidRDefault="005436D3" w:rsidP="002A2F11">
            <w:pPr>
              <w:ind w:left="720" w:hanging="360"/>
              <w:rPr>
                <w:sz w:val="24"/>
              </w:rPr>
            </w:pPr>
            <w:r>
              <w:t xml:space="preserve">3.  </w:t>
            </w:r>
            <w:r w:rsidRPr="00E17502">
              <w:rPr>
                <w:sz w:val="24"/>
              </w:rPr>
              <w:t>Использование радиовещания для трансляции пропаганды на территорию противника в режиме реального времени.</w:t>
            </w:r>
          </w:p>
          <w:p w14:paraId="4DA7B8D0" w14:textId="77777777" w:rsidR="00E069B0" w:rsidRPr="00E17502" w:rsidRDefault="005436D3" w:rsidP="002A2F11">
            <w:pPr>
              <w:ind w:left="720" w:hanging="360"/>
              <w:rPr>
                <w:sz w:val="24"/>
              </w:rPr>
            </w:pPr>
            <w:r>
              <w:t xml:space="preserve">4.  </w:t>
            </w:r>
            <w:r w:rsidRPr="00E17502">
              <w:rPr>
                <w:sz w:val="24"/>
              </w:rPr>
              <w:t>Проведение психологических операций (ПсО) с использованием телевидения и кинохроники для создания нужного образа врага или союзника.</w:t>
            </w:r>
          </w:p>
        </w:tc>
        <w:tc>
          <w:tcPr>
            <w:tcW w:w="3544" w:type="dxa"/>
            <w:tcBorders>
              <w:top w:val="single" w:sz="4" w:space="0" w:color="auto"/>
              <w:left w:val="single" w:sz="4" w:space="0" w:color="auto"/>
              <w:bottom w:val="single" w:sz="4" w:space="0" w:color="auto"/>
              <w:right w:val="single" w:sz="4" w:space="0" w:color="auto"/>
            </w:tcBorders>
          </w:tcPr>
          <w:p w14:paraId="3669D995" w14:textId="77777777" w:rsidR="00E97714" w:rsidRPr="00E17502" w:rsidRDefault="005436D3" w:rsidP="002A2F11">
            <w:r w:rsidRPr="00E17502">
              <w:lastRenderedPageBreak/>
              <w:t>4-2-3-1</w:t>
            </w:r>
          </w:p>
        </w:tc>
        <w:tc>
          <w:tcPr>
            <w:tcW w:w="1830" w:type="dxa"/>
            <w:tcBorders>
              <w:top w:val="single" w:sz="4" w:space="0" w:color="auto"/>
              <w:left w:val="single" w:sz="4" w:space="0" w:color="auto"/>
              <w:bottom w:val="single" w:sz="4" w:space="0" w:color="auto"/>
              <w:right w:val="single" w:sz="4" w:space="0" w:color="auto"/>
            </w:tcBorders>
          </w:tcPr>
          <w:p w14:paraId="15CCF0B0" w14:textId="77777777" w:rsidR="00E97714" w:rsidRPr="00E17502" w:rsidRDefault="005436D3" w:rsidP="002A2F11">
            <w:r>
              <w:t>ПК-2.3</w:t>
            </w:r>
          </w:p>
        </w:tc>
      </w:tr>
      <w:tr w:rsidR="00B94F3D" w:rsidRPr="00E17502" w14:paraId="60E9C1FA" w14:textId="77777777" w:rsidTr="002A2F11">
        <w:trPr>
          <w:trHeight w:val="126"/>
        </w:trPr>
        <w:tc>
          <w:tcPr>
            <w:tcW w:w="1491" w:type="dxa"/>
            <w:tcBorders>
              <w:top w:val="single" w:sz="4" w:space="0" w:color="auto"/>
              <w:left w:val="single" w:sz="4" w:space="0" w:color="auto"/>
              <w:bottom w:val="single" w:sz="4" w:space="0" w:color="auto"/>
              <w:right w:val="single" w:sz="4" w:space="0" w:color="auto"/>
            </w:tcBorders>
          </w:tcPr>
          <w:p w14:paraId="42E80C45" w14:textId="77777777" w:rsidR="00B94F3D" w:rsidRPr="00E17502" w:rsidRDefault="005436D3" w:rsidP="002A2F11">
            <w:r>
              <w:t xml:space="preserve">29.  </w:t>
            </w:r>
          </w:p>
        </w:tc>
        <w:tc>
          <w:tcPr>
            <w:tcW w:w="7844" w:type="dxa"/>
            <w:tcBorders>
              <w:top w:val="single" w:sz="4" w:space="0" w:color="auto"/>
              <w:left w:val="single" w:sz="4" w:space="0" w:color="auto"/>
              <w:bottom w:val="single" w:sz="4" w:space="0" w:color="auto"/>
              <w:right w:val="single" w:sz="4" w:space="0" w:color="auto"/>
            </w:tcBorders>
          </w:tcPr>
          <w:p w14:paraId="5B2B990B" w14:textId="77777777" w:rsidR="00E069B0" w:rsidRPr="00E17502" w:rsidRDefault="005436D3" w:rsidP="002A2F11">
            <w:r w:rsidRPr="00E17502">
              <w:t>Установите правильную последовательность этапов проведения информационно-психологической операции в условиях информационного противоборства:</w:t>
            </w:r>
          </w:p>
          <w:p w14:paraId="329B1D01" w14:textId="77777777" w:rsidR="00E069B0" w:rsidRPr="00E17502" w:rsidRDefault="005436D3" w:rsidP="002A2F11">
            <w:pPr>
              <w:ind w:left="720" w:hanging="360"/>
              <w:rPr>
                <w:sz w:val="24"/>
              </w:rPr>
            </w:pPr>
            <w:r>
              <w:t xml:space="preserve">1.  </w:t>
            </w:r>
            <w:r w:rsidRPr="00E17502">
              <w:rPr>
                <w:sz w:val="24"/>
              </w:rPr>
              <w:t>Оценка эффективности воздействия</w:t>
            </w:r>
          </w:p>
          <w:p w14:paraId="03B47952" w14:textId="77777777" w:rsidR="00E069B0" w:rsidRPr="00E17502" w:rsidRDefault="005436D3" w:rsidP="002A2F11">
            <w:pPr>
              <w:ind w:left="720" w:hanging="360"/>
              <w:rPr>
                <w:sz w:val="24"/>
              </w:rPr>
            </w:pPr>
            <w:r>
              <w:t xml:space="preserve">2.  </w:t>
            </w:r>
            <w:r w:rsidRPr="00E17502">
              <w:rPr>
                <w:sz w:val="24"/>
              </w:rPr>
              <w:t>Определение целевой аудитории</w:t>
            </w:r>
          </w:p>
          <w:p w14:paraId="3D9EFCFB" w14:textId="77777777" w:rsidR="00E069B0" w:rsidRPr="00E17502" w:rsidRDefault="005436D3" w:rsidP="002A2F11">
            <w:pPr>
              <w:ind w:left="720" w:hanging="360"/>
              <w:rPr>
                <w:sz w:val="24"/>
              </w:rPr>
            </w:pPr>
            <w:r>
              <w:t xml:space="preserve">3.  </w:t>
            </w:r>
            <w:r w:rsidRPr="00E17502">
              <w:rPr>
                <w:sz w:val="24"/>
              </w:rPr>
              <w:t>Разработка и распространение информационного контента</w:t>
            </w:r>
          </w:p>
          <w:p w14:paraId="175BF9E2" w14:textId="77777777" w:rsidR="00B94F3D" w:rsidRPr="00E17502" w:rsidRDefault="005436D3" w:rsidP="002A2F11">
            <w:pPr>
              <w:ind w:left="720" w:hanging="360"/>
              <w:rPr>
                <w:sz w:val="24"/>
              </w:rPr>
            </w:pPr>
            <w:r>
              <w:t xml:space="preserve">4.  </w:t>
            </w:r>
            <w:r w:rsidRPr="00E17502">
              <w:rPr>
                <w:sz w:val="24"/>
              </w:rPr>
              <w:t>Анализ исходной информационной обстановки</w:t>
            </w:r>
          </w:p>
        </w:tc>
        <w:tc>
          <w:tcPr>
            <w:tcW w:w="3544" w:type="dxa"/>
            <w:tcBorders>
              <w:top w:val="single" w:sz="4" w:space="0" w:color="auto"/>
              <w:left w:val="single" w:sz="4" w:space="0" w:color="auto"/>
              <w:bottom w:val="single" w:sz="4" w:space="0" w:color="auto"/>
              <w:right w:val="single" w:sz="4" w:space="0" w:color="auto"/>
            </w:tcBorders>
          </w:tcPr>
          <w:p w14:paraId="3E8E1EA1" w14:textId="77777777" w:rsidR="00B94F3D" w:rsidRPr="00E17502" w:rsidRDefault="005436D3" w:rsidP="002A2F11">
            <w:r w:rsidRPr="00E17502">
              <w:t>4-2-3-1</w:t>
            </w:r>
          </w:p>
        </w:tc>
        <w:tc>
          <w:tcPr>
            <w:tcW w:w="1830" w:type="dxa"/>
            <w:tcBorders>
              <w:top w:val="single" w:sz="4" w:space="0" w:color="auto"/>
              <w:left w:val="single" w:sz="4" w:space="0" w:color="auto"/>
              <w:bottom w:val="single" w:sz="4" w:space="0" w:color="auto"/>
              <w:right w:val="single" w:sz="4" w:space="0" w:color="auto"/>
            </w:tcBorders>
          </w:tcPr>
          <w:p w14:paraId="6D39E3EC" w14:textId="77777777" w:rsidR="00B94F3D" w:rsidRPr="00E17502" w:rsidRDefault="005436D3" w:rsidP="002A2F11">
            <w:r w:rsidRPr="00003C43">
              <w:t>УК-3.2</w:t>
            </w:r>
          </w:p>
        </w:tc>
      </w:tr>
      <w:tr w:rsidR="00E17502" w:rsidRPr="00E17502" w14:paraId="22732B5A" w14:textId="77777777" w:rsidTr="002A2F11">
        <w:trPr>
          <w:trHeight w:val="126"/>
        </w:trPr>
        <w:tc>
          <w:tcPr>
            <w:tcW w:w="1491" w:type="dxa"/>
            <w:tcBorders>
              <w:top w:val="single" w:sz="4" w:space="0" w:color="auto"/>
              <w:left w:val="single" w:sz="4" w:space="0" w:color="auto"/>
              <w:bottom w:val="single" w:sz="4" w:space="0" w:color="auto"/>
              <w:right w:val="single" w:sz="4" w:space="0" w:color="auto"/>
            </w:tcBorders>
          </w:tcPr>
          <w:p w14:paraId="02C38DBC" w14:textId="77777777" w:rsidR="00E17502" w:rsidRPr="00E17502" w:rsidRDefault="005436D3" w:rsidP="002A2F11">
            <w:r>
              <w:t xml:space="preserve">30.  </w:t>
            </w:r>
          </w:p>
        </w:tc>
        <w:tc>
          <w:tcPr>
            <w:tcW w:w="7844" w:type="dxa"/>
            <w:tcBorders>
              <w:top w:val="single" w:sz="4" w:space="0" w:color="auto"/>
              <w:left w:val="single" w:sz="4" w:space="0" w:color="auto"/>
              <w:bottom w:val="single" w:sz="4" w:space="0" w:color="auto"/>
              <w:right w:val="single" w:sz="4" w:space="0" w:color="auto"/>
            </w:tcBorders>
          </w:tcPr>
          <w:p w14:paraId="232106B8" w14:textId="77777777" w:rsidR="00E17502" w:rsidRPr="00E17502" w:rsidRDefault="005436D3" w:rsidP="002A2F11">
            <w:pPr>
              <w:rPr>
                <w:i/>
              </w:rPr>
            </w:pPr>
            <w:r w:rsidRPr="00E17502">
              <w:rPr>
                <w:i/>
              </w:rPr>
              <w:t>Установите правильную последовательность действий при формировании государственной информационной политики в условиях информационного противоборства:</w:t>
            </w:r>
          </w:p>
          <w:p w14:paraId="450B74C5" w14:textId="77777777" w:rsidR="00E17502" w:rsidRPr="00E17502" w:rsidRDefault="005436D3" w:rsidP="002A2F11">
            <w:pPr>
              <w:ind w:left="720" w:hanging="360"/>
              <w:rPr>
                <w:sz w:val="24"/>
              </w:rPr>
            </w:pPr>
            <w:r>
              <w:t xml:space="preserve">1.  </w:t>
            </w:r>
            <w:r w:rsidRPr="00E17502">
              <w:rPr>
                <w:sz w:val="24"/>
              </w:rPr>
              <w:t xml:space="preserve">Определение стратегических целей и приоритетов информационной политики </w:t>
            </w:r>
          </w:p>
          <w:p w14:paraId="638B95B0" w14:textId="77777777" w:rsidR="00E17502" w:rsidRPr="00E17502" w:rsidRDefault="005436D3" w:rsidP="002A2F11">
            <w:pPr>
              <w:ind w:left="720" w:hanging="360"/>
              <w:rPr>
                <w:sz w:val="24"/>
              </w:rPr>
            </w:pPr>
            <w:r>
              <w:t xml:space="preserve">2.  </w:t>
            </w:r>
            <w:r w:rsidRPr="00E17502">
              <w:rPr>
                <w:sz w:val="24"/>
              </w:rPr>
              <w:t>Разработка и реализация комплекса мер по защите информационного пространства</w:t>
            </w:r>
          </w:p>
          <w:p w14:paraId="7CFA5EE5" w14:textId="77777777" w:rsidR="00E17502" w:rsidRPr="00E17502" w:rsidRDefault="005436D3" w:rsidP="002A2F11">
            <w:pPr>
              <w:ind w:left="720" w:hanging="360"/>
              <w:rPr>
                <w:sz w:val="24"/>
              </w:rPr>
            </w:pPr>
            <w:r>
              <w:t xml:space="preserve">3.  </w:t>
            </w:r>
            <w:r w:rsidRPr="00E17502">
              <w:rPr>
                <w:sz w:val="24"/>
              </w:rPr>
              <w:t>Оценка угроз и уязвимостей национального информационного пространства</w:t>
            </w:r>
          </w:p>
          <w:p w14:paraId="2C176EDA" w14:textId="77777777" w:rsidR="00E17502" w:rsidRPr="00E17502" w:rsidRDefault="005436D3" w:rsidP="002A2F11">
            <w:pPr>
              <w:ind w:left="720" w:hanging="360"/>
              <w:rPr>
                <w:sz w:val="24"/>
              </w:rPr>
            </w:pPr>
            <w:r>
              <w:t xml:space="preserve">4.  </w:t>
            </w:r>
            <w:r w:rsidRPr="00E17502">
              <w:rPr>
                <w:sz w:val="24"/>
              </w:rPr>
              <w:t>Мониторинг и анализ текущей информационной обстановки</w:t>
            </w:r>
          </w:p>
        </w:tc>
        <w:tc>
          <w:tcPr>
            <w:tcW w:w="3544" w:type="dxa"/>
            <w:tcBorders>
              <w:top w:val="single" w:sz="4" w:space="0" w:color="auto"/>
              <w:left w:val="single" w:sz="4" w:space="0" w:color="auto"/>
              <w:bottom w:val="single" w:sz="4" w:space="0" w:color="auto"/>
              <w:right w:val="single" w:sz="4" w:space="0" w:color="auto"/>
            </w:tcBorders>
          </w:tcPr>
          <w:p w14:paraId="1A047E2F" w14:textId="77777777" w:rsidR="00E17502" w:rsidRPr="00E17502" w:rsidRDefault="005436D3" w:rsidP="002A2F11">
            <w:r w:rsidRPr="00E17502">
              <w:t>4-3-1-2</w:t>
            </w:r>
          </w:p>
        </w:tc>
        <w:tc>
          <w:tcPr>
            <w:tcW w:w="1830" w:type="dxa"/>
            <w:tcBorders>
              <w:top w:val="single" w:sz="4" w:space="0" w:color="auto"/>
              <w:left w:val="single" w:sz="4" w:space="0" w:color="auto"/>
              <w:bottom w:val="single" w:sz="4" w:space="0" w:color="auto"/>
              <w:right w:val="single" w:sz="4" w:space="0" w:color="auto"/>
            </w:tcBorders>
          </w:tcPr>
          <w:p w14:paraId="39699483" w14:textId="77777777" w:rsidR="00E17502" w:rsidRPr="00E17502" w:rsidRDefault="005436D3" w:rsidP="002A2F11">
            <w:r>
              <w:t>ПК-4.2</w:t>
            </w:r>
          </w:p>
        </w:tc>
      </w:tr>
      <w:tr w:rsidR="00B94F3D" w:rsidRPr="00E17502" w14:paraId="2E2D8E0E" w14:textId="77777777" w:rsidTr="002A2F11">
        <w:trPr>
          <w:trHeight w:val="126"/>
        </w:trPr>
        <w:tc>
          <w:tcPr>
            <w:tcW w:w="1491" w:type="dxa"/>
            <w:tcBorders>
              <w:top w:val="single" w:sz="4" w:space="0" w:color="auto"/>
              <w:left w:val="single" w:sz="4" w:space="0" w:color="auto"/>
              <w:bottom w:val="single" w:sz="4" w:space="0" w:color="auto"/>
              <w:right w:val="single" w:sz="4" w:space="0" w:color="auto"/>
            </w:tcBorders>
          </w:tcPr>
          <w:p w14:paraId="3752D34B" w14:textId="77777777" w:rsidR="00B94F3D" w:rsidRPr="00E17502" w:rsidRDefault="005436D3" w:rsidP="002A2F11">
            <w:r>
              <w:t xml:space="preserve">31.  </w:t>
            </w:r>
          </w:p>
        </w:tc>
        <w:tc>
          <w:tcPr>
            <w:tcW w:w="7844" w:type="dxa"/>
            <w:tcBorders>
              <w:top w:val="single" w:sz="4" w:space="0" w:color="auto"/>
              <w:left w:val="single" w:sz="4" w:space="0" w:color="auto"/>
              <w:bottom w:val="single" w:sz="4" w:space="0" w:color="auto"/>
              <w:right w:val="single" w:sz="4" w:space="0" w:color="auto"/>
            </w:tcBorders>
          </w:tcPr>
          <w:p w14:paraId="7F80B58A" w14:textId="77777777" w:rsidR="00E17502" w:rsidRPr="00E17502" w:rsidRDefault="005436D3" w:rsidP="002A2F11">
            <w:pPr>
              <w:rPr>
                <w:i/>
              </w:rPr>
            </w:pPr>
            <w:r w:rsidRPr="00E17502">
              <w:rPr>
                <w:i/>
              </w:rPr>
              <w:t>Определите последовательность действий при организации противодействия информационным атакам в рамках информационного противоборства:</w:t>
            </w:r>
          </w:p>
          <w:p w14:paraId="07C17269" w14:textId="77777777" w:rsidR="00E17502" w:rsidRPr="00E17502" w:rsidRDefault="005436D3" w:rsidP="002A2F11">
            <w:pPr>
              <w:ind w:left="720" w:hanging="360"/>
              <w:rPr>
                <w:sz w:val="24"/>
              </w:rPr>
            </w:pPr>
            <w:r>
              <w:t xml:space="preserve">1.  </w:t>
            </w:r>
            <w:r w:rsidRPr="00E17502">
              <w:rPr>
                <w:sz w:val="24"/>
              </w:rPr>
              <w:t>Восстановление нормального функционирования информационных ресурсов</w:t>
            </w:r>
          </w:p>
          <w:p w14:paraId="234EE29D" w14:textId="77777777" w:rsidR="00E17502" w:rsidRPr="00E17502" w:rsidRDefault="005436D3" w:rsidP="002A2F11">
            <w:pPr>
              <w:ind w:left="720" w:hanging="360"/>
              <w:rPr>
                <w:sz w:val="24"/>
              </w:rPr>
            </w:pPr>
            <w:r>
              <w:lastRenderedPageBreak/>
              <w:t xml:space="preserve">2.  </w:t>
            </w:r>
            <w:r w:rsidRPr="00E17502">
              <w:rPr>
                <w:sz w:val="24"/>
              </w:rPr>
              <w:t>Мониторинг и выявление признаков информационной атаки</w:t>
            </w:r>
          </w:p>
          <w:p w14:paraId="24586AEB" w14:textId="77777777" w:rsidR="00E17502" w:rsidRPr="00E17502" w:rsidRDefault="005436D3" w:rsidP="002A2F11">
            <w:pPr>
              <w:ind w:left="720" w:hanging="360"/>
              <w:rPr>
                <w:sz w:val="24"/>
              </w:rPr>
            </w:pPr>
            <w:r>
              <w:t xml:space="preserve">3.  </w:t>
            </w:r>
            <w:r w:rsidRPr="00E17502">
              <w:rPr>
                <w:sz w:val="24"/>
              </w:rPr>
              <w:t>Локализация и нейтрализация источника угрозы</w:t>
            </w:r>
          </w:p>
          <w:p w14:paraId="6F0A7097" w14:textId="77777777" w:rsidR="00B94F3D" w:rsidRPr="00E17502" w:rsidRDefault="005436D3" w:rsidP="002A2F11">
            <w:pPr>
              <w:ind w:left="720" w:hanging="360"/>
              <w:rPr>
                <w:sz w:val="24"/>
              </w:rPr>
            </w:pPr>
            <w:r>
              <w:t xml:space="preserve">4.  </w:t>
            </w:r>
            <w:r w:rsidRPr="00E17502">
              <w:rPr>
                <w:sz w:val="24"/>
              </w:rPr>
              <w:t>Анализ последствий и выработка мер по предотвращению будущих атак</w:t>
            </w:r>
          </w:p>
        </w:tc>
        <w:tc>
          <w:tcPr>
            <w:tcW w:w="3544" w:type="dxa"/>
            <w:tcBorders>
              <w:top w:val="single" w:sz="4" w:space="0" w:color="auto"/>
              <w:left w:val="single" w:sz="4" w:space="0" w:color="auto"/>
              <w:bottom w:val="single" w:sz="4" w:space="0" w:color="auto"/>
              <w:right w:val="single" w:sz="4" w:space="0" w:color="auto"/>
            </w:tcBorders>
          </w:tcPr>
          <w:p w14:paraId="7E8E4C09" w14:textId="77777777" w:rsidR="00B94F3D" w:rsidRPr="00E17502" w:rsidRDefault="005436D3" w:rsidP="002A2F11">
            <w:r w:rsidRPr="00E17502">
              <w:lastRenderedPageBreak/>
              <w:t>2-3-1-4</w:t>
            </w:r>
          </w:p>
        </w:tc>
        <w:tc>
          <w:tcPr>
            <w:tcW w:w="1830" w:type="dxa"/>
            <w:tcBorders>
              <w:top w:val="single" w:sz="4" w:space="0" w:color="auto"/>
              <w:left w:val="single" w:sz="4" w:space="0" w:color="auto"/>
              <w:bottom w:val="single" w:sz="4" w:space="0" w:color="auto"/>
              <w:right w:val="single" w:sz="4" w:space="0" w:color="auto"/>
            </w:tcBorders>
          </w:tcPr>
          <w:p w14:paraId="3407E6C9" w14:textId="77777777" w:rsidR="00B94F3D" w:rsidRPr="00E17502" w:rsidRDefault="005436D3" w:rsidP="002A2F11">
            <w:r>
              <w:t>ПК-4.2</w:t>
            </w:r>
          </w:p>
        </w:tc>
      </w:tr>
      <w:tr w:rsidR="00B94F3D" w:rsidRPr="00E17502" w14:paraId="78AF911C" w14:textId="77777777" w:rsidTr="002A2F11">
        <w:tc>
          <w:tcPr>
            <w:tcW w:w="14709" w:type="dxa"/>
            <w:gridSpan w:val="4"/>
            <w:tcBorders>
              <w:top w:val="single" w:sz="4" w:space="0" w:color="auto"/>
              <w:left w:val="single" w:sz="4" w:space="0" w:color="auto"/>
              <w:bottom w:val="single" w:sz="4" w:space="0" w:color="auto"/>
              <w:right w:val="single" w:sz="4" w:space="0" w:color="auto"/>
            </w:tcBorders>
          </w:tcPr>
          <w:p w14:paraId="24AF6B2E" w14:textId="77777777" w:rsidR="00B94F3D" w:rsidRPr="00E17502" w:rsidRDefault="005436D3" w:rsidP="002A2F11">
            <w:r w:rsidRPr="00E17502">
              <w:rPr>
                <w:b/>
              </w:rPr>
              <w:t>Задания открытого типа с кратким ответом/ вставить термин, словосочетание, дополнить предложенное</w:t>
            </w:r>
          </w:p>
        </w:tc>
      </w:tr>
      <w:tr w:rsidR="00C831E0" w:rsidRPr="00E17502" w14:paraId="039D165C" w14:textId="77777777" w:rsidTr="002A2F11">
        <w:tc>
          <w:tcPr>
            <w:tcW w:w="1491" w:type="dxa"/>
            <w:tcBorders>
              <w:top w:val="single" w:sz="4" w:space="0" w:color="auto"/>
              <w:left w:val="single" w:sz="4" w:space="0" w:color="auto"/>
              <w:bottom w:val="single" w:sz="4" w:space="0" w:color="auto"/>
              <w:right w:val="single" w:sz="4" w:space="0" w:color="auto"/>
            </w:tcBorders>
          </w:tcPr>
          <w:p w14:paraId="025ED15E" w14:textId="77777777" w:rsidR="00C831E0" w:rsidRPr="00E17502" w:rsidRDefault="005436D3" w:rsidP="002A2F11">
            <w:r>
              <w:t xml:space="preserve">32.  </w:t>
            </w:r>
          </w:p>
        </w:tc>
        <w:tc>
          <w:tcPr>
            <w:tcW w:w="7844" w:type="dxa"/>
            <w:tcBorders>
              <w:top w:val="single" w:sz="4" w:space="0" w:color="auto"/>
              <w:left w:val="single" w:sz="4" w:space="0" w:color="auto"/>
              <w:bottom w:val="single" w:sz="4" w:space="0" w:color="auto"/>
              <w:right w:val="single" w:sz="4" w:space="0" w:color="auto"/>
            </w:tcBorders>
          </w:tcPr>
          <w:p w14:paraId="0A92AFBC" w14:textId="77777777" w:rsidR="00C831E0" w:rsidRPr="00E17502" w:rsidRDefault="005436D3" w:rsidP="002A2F11">
            <w:pPr>
              <w:rPr>
                <w:highlight w:val="yellow"/>
              </w:rPr>
            </w:pPr>
            <w:r w:rsidRPr="00E17502">
              <w:t>Соперничество социальных систем в информационно-психологической сфере с целью усиления влияния на определенные сферы социальных отношений и установления контроля над источниками стратегических ресурсов, в результате которого одни участники соперничества получают преимущества, необходимые им для дальнейшего развития, а соответственно другие их утрачивают, называют_______________</w:t>
            </w:r>
          </w:p>
        </w:tc>
        <w:tc>
          <w:tcPr>
            <w:tcW w:w="3544" w:type="dxa"/>
            <w:tcBorders>
              <w:top w:val="single" w:sz="4" w:space="0" w:color="auto"/>
              <w:left w:val="single" w:sz="4" w:space="0" w:color="auto"/>
              <w:bottom w:val="single" w:sz="4" w:space="0" w:color="auto"/>
              <w:right w:val="single" w:sz="4" w:space="0" w:color="auto"/>
            </w:tcBorders>
          </w:tcPr>
          <w:p w14:paraId="386C75B3" w14:textId="77777777" w:rsidR="00C831E0" w:rsidRPr="00E17502" w:rsidRDefault="005436D3" w:rsidP="002A2F11">
            <w:pPr>
              <w:rPr>
                <w:highlight w:val="yellow"/>
              </w:rPr>
            </w:pPr>
            <w:r w:rsidRPr="00E17502">
              <w:t>информационным противоборством</w:t>
            </w:r>
          </w:p>
        </w:tc>
        <w:tc>
          <w:tcPr>
            <w:tcW w:w="1830" w:type="dxa"/>
            <w:tcBorders>
              <w:top w:val="single" w:sz="4" w:space="0" w:color="auto"/>
              <w:left w:val="single" w:sz="4" w:space="0" w:color="auto"/>
              <w:bottom w:val="single" w:sz="4" w:space="0" w:color="auto"/>
              <w:right w:val="single" w:sz="4" w:space="0" w:color="auto"/>
            </w:tcBorders>
          </w:tcPr>
          <w:p w14:paraId="33EC198D" w14:textId="77777777" w:rsidR="00C831E0" w:rsidRPr="00E17502" w:rsidRDefault="005436D3" w:rsidP="002A2F11">
            <w:pPr>
              <w:rPr>
                <w:highlight w:val="yellow"/>
              </w:rPr>
            </w:pPr>
            <w:r w:rsidRPr="00003C43">
              <w:t>УК-3.1</w:t>
            </w:r>
          </w:p>
        </w:tc>
      </w:tr>
      <w:tr w:rsidR="00C831E0" w:rsidRPr="00E17502" w14:paraId="49FD87F5" w14:textId="77777777" w:rsidTr="002A2F11">
        <w:tc>
          <w:tcPr>
            <w:tcW w:w="1491" w:type="dxa"/>
            <w:tcBorders>
              <w:top w:val="single" w:sz="4" w:space="0" w:color="auto"/>
              <w:left w:val="single" w:sz="4" w:space="0" w:color="auto"/>
              <w:bottom w:val="single" w:sz="4" w:space="0" w:color="auto"/>
              <w:right w:val="single" w:sz="4" w:space="0" w:color="auto"/>
            </w:tcBorders>
          </w:tcPr>
          <w:p w14:paraId="3C6F7C9F" w14:textId="77777777" w:rsidR="00C831E0" w:rsidRPr="00E17502" w:rsidRDefault="005436D3" w:rsidP="002A2F11">
            <w:r>
              <w:t xml:space="preserve">33.  </w:t>
            </w:r>
          </w:p>
        </w:tc>
        <w:tc>
          <w:tcPr>
            <w:tcW w:w="7844" w:type="dxa"/>
            <w:tcBorders>
              <w:top w:val="single" w:sz="4" w:space="0" w:color="auto"/>
              <w:left w:val="single" w:sz="4" w:space="0" w:color="auto"/>
              <w:bottom w:val="single" w:sz="4" w:space="0" w:color="auto"/>
              <w:right w:val="single" w:sz="4" w:space="0" w:color="auto"/>
            </w:tcBorders>
          </w:tcPr>
          <w:p w14:paraId="1C0CB841" w14:textId="77777777" w:rsidR="00C831E0" w:rsidRPr="00E17502" w:rsidRDefault="005436D3" w:rsidP="002A2F11">
            <w:r w:rsidRPr="00E17502">
              <w:t>Средства и технологии, с помощью которых осуществляется манипуляция, дезинформация и воздействие на восприятие и поведение людей или групп с целью достижения определённых результатов, называют___________________</w:t>
            </w:r>
          </w:p>
        </w:tc>
        <w:tc>
          <w:tcPr>
            <w:tcW w:w="3544" w:type="dxa"/>
            <w:tcBorders>
              <w:top w:val="single" w:sz="4" w:space="0" w:color="auto"/>
              <w:left w:val="single" w:sz="4" w:space="0" w:color="auto"/>
              <w:bottom w:val="single" w:sz="4" w:space="0" w:color="auto"/>
              <w:right w:val="single" w:sz="4" w:space="0" w:color="auto"/>
            </w:tcBorders>
          </w:tcPr>
          <w:p w14:paraId="2F055CF2" w14:textId="77777777" w:rsidR="00C831E0" w:rsidRPr="00E17502" w:rsidRDefault="005436D3" w:rsidP="002A2F11">
            <w:r w:rsidRPr="00E17502">
              <w:t>информационным оружием</w:t>
            </w:r>
          </w:p>
        </w:tc>
        <w:tc>
          <w:tcPr>
            <w:tcW w:w="1830" w:type="dxa"/>
            <w:tcBorders>
              <w:top w:val="single" w:sz="4" w:space="0" w:color="auto"/>
              <w:left w:val="single" w:sz="4" w:space="0" w:color="auto"/>
              <w:bottom w:val="single" w:sz="4" w:space="0" w:color="auto"/>
              <w:right w:val="single" w:sz="4" w:space="0" w:color="auto"/>
            </w:tcBorders>
          </w:tcPr>
          <w:p w14:paraId="7BCB86C1" w14:textId="77777777" w:rsidR="00C831E0" w:rsidRPr="00E17502" w:rsidRDefault="005436D3" w:rsidP="002A2F11">
            <w:r w:rsidRPr="00003C43">
              <w:t>УК-3.2</w:t>
            </w:r>
          </w:p>
        </w:tc>
      </w:tr>
      <w:tr w:rsidR="00C831E0" w:rsidRPr="00E17502" w14:paraId="51E8F4A7" w14:textId="77777777" w:rsidTr="002A2F11">
        <w:tc>
          <w:tcPr>
            <w:tcW w:w="1491" w:type="dxa"/>
            <w:tcBorders>
              <w:top w:val="single" w:sz="4" w:space="0" w:color="auto"/>
              <w:left w:val="single" w:sz="4" w:space="0" w:color="auto"/>
              <w:bottom w:val="single" w:sz="4" w:space="0" w:color="auto"/>
              <w:right w:val="single" w:sz="4" w:space="0" w:color="auto"/>
            </w:tcBorders>
          </w:tcPr>
          <w:p w14:paraId="1E55A6EF" w14:textId="77777777" w:rsidR="00C831E0" w:rsidRPr="00E17502" w:rsidRDefault="005436D3" w:rsidP="002A2F11">
            <w:r>
              <w:t xml:space="preserve">34.  </w:t>
            </w:r>
          </w:p>
        </w:tc>
        <w:tc>
          <w:tcPr>
            <w:tcW w:w="7844" w:type="dxa"/>
            <w:tcBorders>
              <w:top w:val="single" w:sz="4" w:space="0" w:color="auto"/>
              <w:left w:val="single" w:sz="4" w:space="0" w:color="auto"/>
              <w:bottom w:val="single" w:sz="4" w:space="0" w:color="auto"/>
              <w:right w:val="single" w:sz="4" w:space="0" w:color="auto"/>
            </w:tcBorders>
          </w:tcPr>
          <w:p w14:paraId="56F1EC00" w14:textId="77777777" w:rsidR="00C831E0" w:rsidRPr="00E17502" w:rsidRDefault="005436D3" w:rsidP="002A2F11">
            <w:r w:rsidRPr="00E17502">
              <w:t>Действия, направленные на изменение психоэмоционального состояния, восприятия и поведения индивидуумов или групп людей с помощью информации, называют________________________</w:t>
            </w:r>
          </w:p>
        </w:tc>
        <w:tc>
          <w:tcPr>
            <w:tcW w:w="3544" w:type="dxa"/>
            <w:tcBorders>
              <w:top w:val="single" w:sz="4" w:space="0" w:color="auto"/>
              <w:left w:val="single" w:sz="4" w:space="0" w:color="auto"/>
              <w:bottom w:val="single" w:sz="4" w:space="0" w:color="auto"/>
              <w:right w:val="single" w:sz="4" w:space="0" w:color="auto"/>
            </w:tcBorders>
          </w:tcPr>
          <w:p w14:paraId="19F7994A" w14:textId="77777777" w:rsidR="00C831E0" w:rsidRPr="00E17502" w:rsidRDefault="005436D3" w:rsidP="002A2F11">
            <w:r w:rsidRPr="00E17502">
              <w:t>информационно-психологическим воздействием</w:t>
            </w:r>
          </w:p>
        </w:tc>
        <w:tc>
          <w:tcPr>
            <w:tcW w:w="1830" w:type="dxa"/>
            <w:tcBorders>
              <w:top w:val="single" w:sz="4" w:space="0" w:color="auto"/>
              <w:left w:val="single" w:sz="4" w:space="0" w:color="auto"/>
              <w:bottom w:val="single" w:sz="4" w:space="0" w:color="auto"/>
              <w:right w:val="single" w:sz="4" w:space="0" w:color="auto"/>
            </w:tcBorders>
          </w:tcPr>
          <w:p w14:paraId="4AC064D4" w14:textId="77777777" w:rsidR="00C831E0" w:rsidRPr="00E17502" w:rsidRDefault="005436D3" w:rsidP="002A2F11">
            <w:r w:rsidRPr="00003C43">
              <w:t>УК-3.1</w:t>
            </w:r>
          </w:p>
        </w:tc>
      </w:tr>
      <w:tr w:rsidR="00C831E0" w:rsidRPr="00E17502" w14:paraId="28172D45" w14:textId="77777777" w:rsidTr="002A2F11">
        <w:tc>
          <w:tcPr>
            <w:tcW w:w="1491" w:type="dxa"/>
            <w:tcBorders>
              <w:top w:val="single" w:sz="4" w:space="0" w:color="auto"/>
              <w:left w:val="single" w:sz="4" w:space="0" w:color="auto"/>
              <w:bottom w:val="single" w:sz="4" w:space="0" w:color="auto"/>
              <w:right w:val="single" w:sz="4" w:space="0" w:color="auto"/>
            </w:tcBorders>
          </w:tcPr>
          <w:p w14:paraId="70FE8A20" w14:textId="77777777" w:rsidR="00C831E0" w:rsidRPr="00E17502" w:rsidRDefault="005436D3" w:rsidP="002A2F11">
            <w:r>
              <w:t xml:space="preserve">35.  </w:t>
            </w:r>
          </w:p>
        </w:tc>
        <w:tc>
          <w:tcPr>
            <w:tcW w:w="7844" w:type="dxa"/>
            <w:tcBorders>
              <w:top w:val="single" w:sz="4" w:space="0" w:color="auto"/>
              <w:left w:val="single" w:sz="4" w:space="0" w:color="auto"/>
              <w:bottom w:val="single" w:sz="4" w:space="0" w:color="auto"/>
              <w:right w:val="single" w:sz="4" w:space="0" w:color="auto"/>
            </w:tcBorders>
          </w:tcPr>
          <w:p w14:paraId="7005D732" w14:textId="77777777" w:rsidR="00C831E0" w:rsidRPr="00E17502" w:rsidRDefault="005436D3" w:rsidP="002A2F11">
            <w:r w:rsidRPr="00E17502">
              <w:t>Действия, направленные  на психические структуры человека, осуществляющиеся  скрытно и ставившие своей задачей установить контроль над поведением, лишить свободы выбора объект посредством изменения представлений, мнений, побуждений и целей людей в нужном  некоторой группе направлении, называют_______________________</w:t>
            </w:r>
          </w:p>
        </w:tc>
        <w:tc>
          <w:tcPr>
            <w:tcW w:w="3544" w:type="dxa"/>
            <w:tcBorders>
              <w:top w:val="single" w:sz="4" w:space="0" w:color="auto"/>
              <w:left w:val="single" w:sz="4" w:space="0" w:color="auto"/>
              <w:bottom w:val="single" w:sz="4" w:space="0" w:color="auto"/>
              <w:right w:val="single" w:sz="4" w:space="0" w:color="auto"/>
            </w:tcBorders>
          </w:tcPr>
          <w:p w14:paraId="2B1D96D2" w14:textId="77777777" w:rsidR="00C831E0" w:rsidRPr="00E17502" w:rsidRDefault="005436D3" w:rsidP="002A2F11">
            <w:r w:rsidRPr="00E17502">
              <w:t>манипуляцией массовым сознанием</w:t>
            </w:r>
          </w:p>
        </w:tc>
        <w:tc>
          <w:tcPr>
            <w:tcW w:w="1830" w:type="dxa"/>
            <w:tcBorders>
              <w:top w:val="single" w:sz="4" w:space="0" w:color="auto"/>
              <w:left w:val="single" w:sz="4" w:space="0" w:color="auto"/>
              <w:bottom w:val="single" w:sz="4" w:space="0" w:color="auto"/>
              <w:right w:val="single" w:sz="4" w:space="0" w:color="auto"/>
            </w:tcBorders>
          </w:tcPr>
          <w:p w14:paraId="292FC14B" w14:textId="77777777" w:rsidR="00C831E0" w:rsidRPr="00E17502" w:rsidRDefault="005436D3" w:rsidP="002A2F11">
            <w:r w:rsidRPr="00003C43">
              <w:t>УК-3.1</w:t>
            </w:r>
          </w:p>
        </w:tc>
      </w:tr>
      <w:tr w:rsidR="00C831E0" w:rsidRPr="00E17502" w14:paraId="4776B06A" w14:textId="77777777" w:rsidTr="002A2F11">
        <w:tc>
          <w:tcPr>
            <w:tcW w:w="1491" w:type="dxa"/>
            <w:tcBorders>
              <w:top w:val="single" w:sz="4" w:space="0" w:color="auto"/>
              <w:left w:val="single" w:sz="4" w:space="0" w:color="auto"/>
              <w:bottom w:val="single" w:sz="4" w:space="0" w:color="auto"/>
              <w:right w:val="single" w:sz="4" w:space="0" w:color="auto"/>
            </w:tcBorders>
          </w:tcPr>
          <w:p w14:paraId="1C306D6F" w14:textId="77777777" w:rsidR="00C831E0" w:rsidRPr="00E17502" w:rsidRDefault="005436D3" w:rsidP="002A2F11">
            <w:r>
              <w:t xml:space="preserve">36.  </w:t>
            </w:r>
          </w:p>
        </w:tc>
        <w:tc>
          <w:tcPr>
            <w:tcW w:w="7844" w:type="dxa"/>
            <w:tcBorders>
              <w:top w:val="single" w:sz="4" w:space="0" w:color="auto"/>
              <w:left w:val="single" w:sz="4" w:space="0" w:color="auto"/>
              <w:bottom w:val="single" w:sz="4" w:space="0" w:color="auto"/>
              <w:right w:val="single" w:sz="4" w:space="0" w:color="auto"/>
            </w:tcBorders>
          </w:tcPr>
          <w:p w14:paraId="08E30C1A" w14:textId="77777777" w:rsidR="00C831E0" w:rsidRPr="00E17502" w:rsidRDefault="005436D3" w:rsidP="002A2F11">
            <w:r w:rsidRPr="00E17502">
              <w:t>Спланированный с определенными целями и задачами поток информации, распространяемый с помощью различных средств и каналов массового и индивидуального информирования, который характеризуется протяженностью во времени и интенсивностью, называют_________________________</w:t>
            </w:r>
          </w:p>
        </w:tc>
        <w:tc>
          <w:tcPr>
            <w:tcW w:w="3544" w:type="dxa"/>
            <w:tcBorders>
              <w:top w:val="single" w:sz="4" w:space="0" w:color="auto"/>
              <w:left w:val="single" w:sz="4" w:space="0" w:color="auto"/>
              <w:bottom w:val="single" w:sz="4" w:space="0" w:color="auto"/>
              <w:right w:val="single" w:sz="4" w:space="0" w:color="auto"/>
            </w:tcBorders>
          </w:tcPr>
          <w:p w14:paraId="0953ED95" w14:textId="77777777" w:rsidR="00C831E0" w:rsidRPr="00E17502" w:rsidRDefault="005436D3" w:rsidP="002A2F11">
            <w:r w:rsidRPr="00E17502">
              <w:t>информационной кампанией</w:t>
            </w:r>
          </w:p>
          <w:p w14:paraId="73CE2014" w14:textId="77777777" w:rsidR="00C831E0" w:rsidRPr="00E17502" w:rsidRDefault="00CC503C" w:rsidP="002A2F11"/>
        </w:tc>
        <w:tc>
          <w:tcPr>
            <w:tcW w:w="1830" w:type="dxa"/>
            <w:tcBorders>
              <w:top w:val="single" w:sz="4" w:space="0" w:color="auto"/>
              <w:left w:val="single" w:sz="4" w:space="0" w:color="auto"/>
              <w:bottom w:val="single" w:sz="4" w:space="0" w:color="auto"/>
              <w:right w:val="single" w:sz="4" w:space="0" w:color="auto"/>
            </w:tcBorders>
          </w:tcPr>
          <w:p w14:paraId="45B18CE3" w14:textId="77777777" w:rsidR="00C831E0" w:rsidRPr="00E17502" w:rsidRDefault="005436D3" w:rsidP="002A2F11">
            <w:r w:rsidRPr="00003C43">
              <w:t>УК-3.1</w:t>
            </w:r>
          </w:p>
        </w:tc>
      </w:tr>
      <w:tr w:rsidR="00C831E0" w:rsidRPr="00E17502" w14:paraId="516137A4" w14:textId="77777777" w:rsidTr="002A2F11">
        <w:tc>
          <w:tcPr>
            <w:tcW w:w="1491" w:type="dxa"/>
            <w:tcBorders>
              <w:top w:val="single" w:sz="4" w:space="0" w:color="auto"/>
              <w:left w:val="single" w:sz="4" w:space="0" w:color="auto"/>
              <w:bottom w:val="single" w:sz="4" w:space="0" w:color="auto"/>
              <w:right w:val="single" w:sz="4" w:space="0" w:color="auto"/>
            </w:tcBorders>
          </w:tcPr>
          <w:p w14:paraId="2F5AA515" w14:textId="77777777" w:rsidR="00C831E0" w:rsidRPr="00E17502" w:rsidRDefault="005436D3" w:rsidP="002A2F11">
            <w:r>
              <w:t xml:space="preserve">37.  </w:t>
            </w:r>
          </w:p>
        </w:tc>
        <w:tc>
          <w:tcPr>
            <w:tcW w:w="7844" w:type="dxa"/>
            <w:tcBorders>
              <w:top w:val="single" w:sz="4" w:space="0" w:color="auto"/>
              <w:left w:val="single" w:sz="4" w:space="0" w:color="auto"/>
              <w:bottom w:val="single" w:sz="4" w:space="0" w:color="auto"/>
              <w:right w:val="single" w:sz="4" w:space="0" w:color="auto"/>
            </w:tcBorders>
          </w:tcPr>
          <w:p w14:paraId="437BD08C" w14:textId="77777777" w:rsidR="00C831E0" w:rsidRPr="00E17502" w:rsidRDefault="005436D3" w:rsidP="002A2F11">
            <w:r w:rsidRPr="00E17502">
              <w:t>Целенаправленное воздействие программных или программно-аппаратных средств на информационные системы, инфраструктуру или данные с целью нарушения их работы, хищения информации или дестабилизации деятельности объекта – это __________________</w:t>
            </w:r>
          </w:p>
        </w:tc>
        <w:tc>
          <w:tcPr>
            <w:tcW w:w="3544" w:type="dxa"/>
            <w:tcBorders>
              <w:top w:val="single" w:sz="4" w:space="0" w:color="auto"/>
              <w:left w:val="single" w:sz="4" w:space="0" w:color="auto"/>
              <w:bottom w:val="single" w:sz="4" w:space="0" w:color="auto"/>
              <w:right w:val="single" w:sz="4" w:space="0" w:color="auto"/>
            </w:tcBorders>
          </w:tcPr>
          <w:p w14:paraId="7FFC745B" w14:textId="77777777" w:rsidR="00C831E0" w:rsidRPr="00E17502" w:rsidRDefault="005436D3" w:rsidP="002A2F11">
            <w:r w:rsidRPr="00E17502">
              <w:t>кибератака</w:t>
            </w:r>
          </w:p>
        </w:tc>
        <w:tc>
          <w:tcPr>
            <w:tcW w:w="1830" w:type="dxa"/>
            <w:tcBorders>
              <w:top w:val="single" w:sz="4" w:space="0" w:color="auto"/>
              <w:left w:val="single" w:sz="4" w:space="0" w:color="auto"/>
              <w:bottom w:val="single" w:sz="4" w:space="0" w:color="auto"/>
              <w:right w:val="single" w:sz="4" w:space="0" w:color="auto"/>
            </w:tcBorders>
          </w:tcPr>
          <w:p w14:paraId="1308BDAC" w14:textId="77777777" w:rsidR="00C831E0" w:rsidRPr="00E17502" w:rsidRDefault="005436D3" w:rsidP="002A2F11">
            <w:r>
              <w:t>ПК-2.3</w:t>
            </w:r>
          </w:p>
        </w:tc>
      </w:tr>
      <w:tr w:rsidR="00C831E0" w:rsidRPr="00E17502" w14:paraId="516A1CEC" w14:textId="77777777" w:rsidTr="002A2F11">
        <w:tc>
          <w:tcPr>
            <w:tcW w:w="1491" w:type="dxa"/>
            <w:tcBorders>
              <w:top w:val="single" w:sz="4" w:space="0" w:color="auto"/>
              <w:left w:val="single" w:sz="4" w:space="0" w:color="auto"/>
              <w:bottom w:val="single" w:sz="4" w:space="0" w:color="auto"/>
              <w:right w:val="single" w:sz="4" w:space="0" w:color="auto"/>
            </w:tcBorders>
          </w:tcPr>
          <w:p w14:paraId="19A06559" w14:textId="77777777" w:rsidR="00C831E0" w:rsidRPr="00E17502" w:rsidRDefault="005436D3" w:rsidP="002A2F11">
            <w:r>
              <w:t xml:space="preserve">38.  </w:t>
            </w:r>
          </w:p>
        </w:tc>
        <w:tc>
          <w:tcPr>
            <w:tcW w:w="7844" w:type="dxa"/>
            <w:tcBorders>
              <w:top w:val="single" w:sz="4" w:space="0" w:color="auto"/>
              <w:left w:val="single" w:sz="4" w:space="0" w:color="auto"/>
              <w:bottom w:val="single" w:sz="4" w:space="0" w:color="auto"/>
              <w:right w:val="single" w:sz="4" w:space="0" w:color="auto"/>
            </w:tcBorders>
          </w:tcPr>
          <w:p w14:paraId="395CC7D9" w14:textId="77777777" w:rsidR="00C831E0" w:rsidRPr="00E17502" w:rsidRDefault="005436D3" w:rsidP="002A2F11">
            <w:r w:rsidRPr="00E17502">
              <w:t xml:space="preserve">Вид социальной инженерии, наиболее распространённый метод кибератаки. Заключается в рассылке мошеннических сообщений (чаще всего по электронной </w:t>
            </w:r>
            <w:r w:rsidRPr="00E17502">
              <w:lastRenderedPageBreak/>
              <w:t>почте), которые выглядят как официальные уведомления от банков, госорганов или известных сервисов, с целью выманить у пользователя конфиденциальные данные (логины, пароли, данные карт) – это __________________</w:t>
            </w:r>
          </w:p>
        </w:tc>
        <w:tc>
          <w:tcPr>
            <w:tcW w:w="3544" w:type="dxa"/>
            <w:tcBorders>
              <w:top w:val="single" w:sz="4" w:space="0" w:color="auto"/>
              <w:left w:val="single" w:sz="4" w:space="0" w:color="auto"/>
              <w:bottom w:val="single" w:sz="4" w:space="0" w:color="auto"/>
              <w:right w:val="single" w:sz="4" w:space="0" w:color="auto"/>
            </w:tcBorders>
          </w:tcPr>
          <w:p w14:paraId="376B925F" w14:textId="77777777" w:rsidR="00C831E0" w:rsidRPr="00E17502" w:rsidRDefault="005436D3" w:rsidP="002A2F11">
            <w:r w:rsidRPr="00E17502">
              <w:lastRenderedPageBreak/>
              <w:t>фишинг</w:t>
            </w:r>
          </w:p>
        </w:tc>
        <w:tc>
          <w:tcPr>
            <w:tcW w:w="1830" w:type="dxa"/>
            <w:tcBorders>
              <w:top w:val="single" w:sz="4" w:space="0" w:color="auto"/>
              <w:left w:val="single" w:sz="4" w:space="0" w:color="auto"/>
              <w:bottom w:val="single" w:sz="4" w:space="0" w:color="auto"/>
              <w:right w:val="single" w:sz="4" w:space="0" w:color="auto"/>
            </w:tcBorders>
          </w:tcPr>
          <w:p w14:paraId="34DB0561" w14:textId="77777777" w:rsidR="00C831E0" w:rsidRPr="00E17502" w:rsidRDefault="005436D3" w:rsidP="002A2F11">
            <w:r>
              <w:t>УК-3.2</w:t>
            </w:r>
          </w:p>
        </w:tc>
      </w:tr>
      <w:tr w:rsidR="00C831E0" w:rsidRPr="00E17502" w14:paraId="5116196E" w14:textId="77777777" w:rsidTr="002A2F11">
        <w:tc>
          <w:tcPr>
            <w:tcW w:w="1491" w:type="dxa"/>
            <w:tcBorders>
              <w:top w:val="single" w:sz="4" w:space="0" w:color="auto"/>
              <w:left w:val="single" w:sz="4" w:space="0" w:color="auto"/>
              <w:bottom w:val="single" w:sz="4" w:space="0" w:color="auto"/>
              <w:right w:val="single" w:sz="4" w:space="0" w:color="auto"/>
            </w:tcBorders>
          </w:tcPr>
          <w:p w14:paraId="6EE47CE6" w14:textId="77777777" w:rsidR="00C831E0" w:rsidRPr="00E17502" w:rsidRDefault="005436D3" w:rsidP="002A2F11">
            <w:r>
              <w:t xml:space="preserve">39.  </w:t>
            </w:r>
          </w:p>
        </w:tc>
        <w:tc>
          <w:tcPr>
            <w:tcW w:w="7844" w:type="dxa"/>
            <w:tcBorders>
              <w:top w:val="single" w:sz="4" w:space="0" w:color="auto"/>
              <w:left w:val="single" w:sz="4" w:space="0" w:color="auto"/>
              <w:bottom w:val="single" w:sz="4" w:space="0" w:color="auto"/>
              <w:right w:val="single" w:sz="4" w:space="0" w:color="auto"/>
            </w:tcBorders>
          </w:tcPr>
          <w:p w14:paraId="4E98645D" w14:textId="77777777" w:rsidR="00C831E0" w:rsidRPr="00E17502" w:rsidRDefault="005436D3" w:rsidP="002A2F11">
            <w:r w:rsidRPr="00E17502">
              <w:t>Комплексное противоборство в информационном пространстве, включающее технические, психологические и когнитивные методы воздействия – это __________________</w:t>
            </w:r>
          </w:p>
        </w:tc>
        <w:tc>
          <w:tcPr>
            <w:tcW w:w="3544" w:type="dxa"/>
            <w:tcBorders>
              <w:top w:val="single" w:sz="4" w:space="0" w:color="auto"/>
              <w:left w:val="single" w:sz="4" w:space="0" w:color="auto"/>
              <w:bottom w:val="single" w:sz="4" w:space="0" w:color="auto"/>
              <w:right w:val="single" w:sz="4" w:space="0" w:color="auto"/>
            </w:tcBorders>
          </w:tcPr>
          <w:p w14:paraId="474F1156" w14:textId="77777777" w:rsidR="00C831E0" w:rsidRPr="00E17502" w:rsidRDefault="005436D3" w:rsidP="002A2F11">
            <w:r w:rsidRPr="00E17502">
              <w:t>информационная война</w:t>
            </w:r>
          </w:p>
        </w:tc>
        <w:tc>
          <w:tcPr>
            <w:tcW w:w="1830" w:type="dxa"/>
            <w:tcBorders>
              <w:top w:val="single" w:sz="4" w:space="0" w:color="auto"/>
              <w:left w:val="single" w:sz="4" w:space="0" w:color="auto"/>
              <w:bottom w:val="single" w:sz="4" w:space="0" w:color="auto"/>
              <w:right w:val="single" w:sz="4" w:space="0" w:color="auto"/>
            </w:tcBorders>
          </w:tcPr>
          <w:p w14:paraId="3F58EA02" w14:textId="77777777" w:rsidR="00C831E0" w:rsidRPr="00E17502" w:rsidRDefault="005436D3" w:rsidP="002A2F11">
            <w:r w:rsidRPr="00003C43">
              <w:t>УК-3.2</w:t>
            </w:r>
          </w:p>
        </w:tc>
      </w:tr>
      <w:tr w:rsidR="00C831E0" w:rsidRPr="00E17502" w14:paraId="778CF3E1" w14:textId="77777777" w:rsidTr="002A2F11">
        <w:tc>
          <w:tcPr>
            <w:tcW w:w="1491" w:type="dxa"/>
            <w:tcBorders>
              <w:top w:val="single" w:sz="4" w:space="0" w:color="auto"/>
              <w:left w:val="single" w:sz="4" w:space="0" w:color="auto"/>
              <w:bottom w:val="single" w:sz="4" w:space="0" w:color="auto"/>
              <w:right w:val="single" w:sz="4" w:space="0" w:color="auto"/>
            </w:tcBorders>
          </w:tcPr>
          <w:p w14:paraId="57DA6E78" w14:textId="77777777" w:rsidR="00C831E0" w:rsidRPr="00E17502" w:rsidRDefault="005436D3" w:rsidP="002A2F11">
            <w:r>
              <w:t xml:space="preserve">40.  </w:t>
            </w:r>
          </w:p>
        </w:tc>
        <w:tc>
          <w:tcPr>
            <w:tcW w:w="7844" w:type="dxa"/>
            <w:tcBorders>
              <w:top w:val="single" w:sz="4" w:space="0" w:color="auto"/>
              <w:left w:val="single" w:sz="4" w:space="0" w:color="auto"/>
              <w:bottom w:val="single" w:sz="4" w:space="0" w:color="auto"/>
              <w:right w:val="single" w:sz="4" w:space="0" w:color="auto"/>
            </w:tcBorders>
          </w:tcPr>
          <w:p w14:paraId="71CCE5CE" w14:textId="77777777" w:rsidR="00C831E0" w:rsidRPr="00E17502" w:rsidRDefault="005436D3" w:rsidP="002A2F11">
            <w:r w:rsidRPr="00E17502">
              <w:t>Кибератака, при которой множество заражённых устройств (ботнет) одновременно отправляют запросы на целевой сервер или ресурс, перегружая его и делая недоступным для легитимных пользователей – это __________________</w:t>
            </w:r>
          </w:p>
        </w:tc>
        <w:tc>
          <w:tcPr>
            <w:tcW w:w="3544" w:type="dxa"/>
            <w:tcBorders>
              <w:top w:val="single" w:sz="4" w:space="0" w:color="auto"/>
              <w:left w:val="single" w:sz="4" w:space="0" w:color="auto"/>
              <w:bottom w:val="single" w:sz="4" w:space="0" w:color="auto"/>
              <w:right w:val="single" w:sz="4" w:space="0" w:color="auto"/>
            </w:tcBorders>
          </w:tcPr>
          <w:p w14:paraId="5C990579" w14:textId="77777777" w:rsidR="00C831E0" w:rsidRPr="00E17502" w:rsidRDefault="005436D3" w:rsidP="002A2F11">
            <w:r w:rsidRPr="00E17502">
              <w:t>DDoS-атака</w:t>
            </w:r>
          </w:p>
        </w:tc>
        <w:tc>
          <w:tcPr>
            <w:tcW w:w="1830" w:type="dxa"/>
            <w:tcBorders>
              <w:top w:val="single" w:sz="4" w:space="0" w:color="auto"/>
              <w:left w:val="single" w:sz="4" w:space="0" w:color="auto"/>
              <w:bottom w:val="single" w:sz="4" w:space="0" w:color="auto"/>
              <w:right w:val="single" w:sz="4" w:space="0" w:color="auto"/>
            </w:tcBorders>
          </w:tcPr>
          <w:p w14:paraId="7573D3B0" w14:textId="77777777" w:rsidR="00C831E0" w:rsidRPr="00E17502" w:rsidRDefault="005436D3" w:rsidP="002A2F11">
            <w:r>
              <w:t>ПК-4.2</w:t>
            </w:r>
          </w:p>
        </w:tc>
      </w:tr>
      <w:tr w:rsidR="00C831E0" w:rsidRPr="00E17502" w14:paraId="6ACD3F5B" w14:textId="77777777" w:rsidTr="002A2F11">
        <w:tc>
          <w:tcPr>
            <w:tcW w:w="1491" w:type="dxa"/>
            <w:tcBorders>
              <w:top w:val="single" w:sz="4" w:space="0" w:color="auto"/>
              <w:left w:val="single" w:sz="4" w:space="0" w:color="auto"/>
              <w:bottom w:val="single" w:sz="4" w:space="0" w:color="auto"/>
              <w:right w:val="single" w:sz="4" w:space="0" w:color="auto"/>
            </w:tcBorders>
          </w:tcPr>
          <w:p w14:paraId="75750322" w14:textId="77777777" w:rsidR="00C831E0" w:rsidRPr="00E17502" w:rsidRDefault="005436D3" w:rsidP="002A2F11">
            <w:r>
              <w:t xml:space="preserve">41.  </w:t>
            </w:r>
          </w:p>
        </w:tc>
        <w:tc>
          <w:tcPr>
            <w:tcW w:w="7844" w:type="dxa"/>
            <w:tcBorders>
              <w:top w:val="single" w:sz="4" w:space="0" w:color="auto"/>
              <w:left w:val="single" w:sz="4" w:space="0" w:color="auto"/>
              <w:bottom w:val="single" w:sz="4" w:space="0" w:color="auto"/>
              <w:right w:val="single" w:sz="4" w:space="0" w:color="auto"/>
            </w:tcBorders>
          </w:tcPr>
          <w:p w14:paraId="25062E0F" w14:textId="77777777" w:rsidR="00C831E0" w:rsidRPr="00E17502" w:rsidRDefault="005436D3" w:rsidP="002A2F11">
            <w:r w:rsidRPr="00E17502">
              <w:t>Несанкционированное проникновение в компьютерные сети с целью кражи конфиденциальной информации: государственных тайн, интеллектуальной собственности, финансовых данных или персональных сведений – это __________________</w:t>
            </w:r>
          </w:p>
        </w:tc>
        <w:tc>
          <w:tcPr>
            <w:tcW w:w="3544" w:type="dxa"/>
            <w:tcBorders>
              <w:top w:val="single" w:sz="4" w:space="0" w:color="auto"/>
              <w:left w:val="single" w:sz="4" w:space="0" w:color="auto"/>
              <w:bottom w:val="single" w:sz="4" w:space="0" w:color="auto"/>
              <w:right w:val="single" w:sz="4" w:space="0" w:color="auto"/>
            </w:tcBorders>
          </w:tcPr>
          <w:p w14:paraId="7921AEEB" w14:textId="77777777" w:rsidR="00C831E0" w:rsidRPr="00E17502" w:rsidRDefault="005436D3" w:rsidP="002A2F11">
            <w:r w:rsidRPr="00E17502">
              <w:t>кибершпионаж</w:t>
            </w:r>
          </w:p>
        </w:tc>
        <w:tc>
          <w:tcPr>
            <w:tcW w:w="1830" w:type="dxa"/>
            <w:tcBorders>
              <w:top w:val="single" w:sz="4" w:space="0" w:color="auto"/>
              <w:left w:val="single" w:sz="4" w:space="0" w:color="auto"/>
              <w:bottom w:val="single" w:sz="4" w:space="0" w:color="auto"/>
              <w:right w:val="single" w:sz="4" w:space="0" w:color="auto"/>
            </w:tcBorders>
          </w:tcPr>
          <w:p w14:paraId="1C40536D" w14:textId="77777777" w:rsidR="00C831E0" w:rsidRPr="00E17502" w:rsidRDefault="005436D3" w:rsidP="002A2F11">
            <w:r>
              <w:t>ПК-4.2</w:t>
            </w:r>
          </w:p>
        </w:tc>
      </w:tr>
      <w:tr w:rsidR="00C831E0" w:rsidRPr="00E17502" w14:paraId="4AB6B4A3" w14:textId="77777777" w:rsidTr="002A2F11">
        <w:tc>
          <w:tcPr>
            <w:tcW w:w="14709" w:type="dxa"/>
            <w:gridSpan w:val="4"/>
            <w:tcBorders>
              <w:top w:val="single" w:sz="4" w:space="0" w:color="auto"/>
              <w:left w:val="single" w:sz="4" w:space="0" w:color="auto"/>
              <w:bottom w:val="single" w:sz="4" w:space="0" w:color="auto"/>
              <w:right w:val="single" w:sz="4" w:space="0" w:color="auto"/>
            </w:tcBorders>
          </w:tcPr>
          <w:p w14:paraId="5F048031" w14:textId="77777777" w:rsidR="00C831E0" w:rsidRPr="00E17502" w:rsidRDefault="005436D3" w:rsidP="002A2F11">
            <w:pPr>
              <w:rPr>
                <w:b/>
              </w:rPr>
            </w:pPr>
            <w:r w:rsidRPr="00E17502">
              <w:rPr>
                <w:b/>
              </w:rPr>
              <w:t>Задания открытого типа (развернутый ответ)</w:t>
            </w:r>
          </w:p>
        </w:tc>
      </w:tr>
      <w:tr w:rsidR="00C831E0" w:rsidRPr="00E17502" w14:paraId="64654E17" w14:textId="77777777" w:rsidTr="002A2F11">
        <w:tc>
          <w:tcPr>
            <w:tcW w:w="1491" w:type="dxa"/>
            <w:tcBorders>
              <w:top w:val="single" w:sz="4" w:space="0" w:color="auto"/>
              <w:left w:val="single" w:sz="4" w:space="0" w:color="auto"/>
              <w:bottom w:val="single" w:sz="4" w:space="0" w:color="auto"/>
              <w:right w:val="single" w:sz="4" w:space="0" w:color="auto"/>
            </w:tcBorders>
          </w:tcPr>
          <w:p w14:paraId="5E3CAD13" w14:textId="77777777" w:rsidR="00C831E0" w:rsidRPr="00E17502" w:rsidRDefault="005436D3" w:rsidP="002A2F11">
            <w:r>
              <w:t xml:space="preserve">42.  </w:t>
            </w:r>
          </w:p>
        </w:tc>
        <w:tc>
          <w:tcPr>
            <w:tcW w:w="7844" w:type="dxa"/>
            <w:tcBorders>
              <w:top w:val="single" w:sz="4" w:space="0" w:color="auto"/>
              <w:left w:val="single" w:sz="4" w:space="0" w:color="auto"/>
              <w:bottom w:val="single" w:sz="4" w:space="0" w:color="auto"/>
              <w:right w:val="single" w:sz="4" w:space="0" w:color="auto"/>
            </w:tcBorders>
          </w:tcPr>
          <w:p w14:paraId="58C8A644" w14:textId="77777777" w:rsidR="00C831E0" w:rsidRPr="00E17502" w:rsidRDefault="005436D3" w:rsidP="002A2F11">
            <w:pPr>
              <w:rPr>
                <w:highlight w:val="yellow"/>
              </w:rPr>
            </w:pPr>
            <w:r w:rsidRPr="00E17502">
              <w:t>Цифровой суверенитет –  это</w:t>
            </w:r>
          </w:p>
        </w:tc>
        <w:tc>
          <w:tcPr>
            <w:tcW w:w="3544" w:type="dxa"/>
            <w:tcBorders>
              <w:top w:val="single" w:sz="4" w:space="0" w:color="auto"/>
              <w:left w:val="single" w:sz="4" w:space="0" w:color="auto"/>
              <w:bottom w:val="single" w:sz="4" w:space="0" w:color="auto"/>
              <w:right w:val="single" w:sz="4" w:space="0" w:color="auto"/>
            </w:tcBorders>
          </w:tcPr>
          <w:p w14:paraId="249F5BEA" w14:textId="77777777" w:rsidR="00C831E0" w:rsidRPr="00E17502" w:rsidRDefault="005436D3" w:rsidP="002A2F11">
            <w:pPr>
              <w:rPr>
                <w:highlight w:val="yellow"/>
              </w:rPr>
            </w:pPr>
            <w:r w:rsidRPr="00E17502">
              <w:t>это способность государства, организации или общества самостоятельно и независимо управлять своими цифровыми ресурсами, инфраструктурой и данными в соответствии с собственными законами, нормативными актами и стратегическими интересами. Это не означает полной изоляции от глобального цифрового пространства, а подразумевает право принимать независимые решения в цифровой сфере</w:t>
            </w:r>
          </w:p>
        </w:tc>
        <w:tc>
          <w:tcPr>
            <w:tcW w:w="1830" w:type="dxa"/>
            <w:tcBorders>
              <w:top w:val="single" w:sz="4" w:space="0" w:color="auto"/>
              <w:left w:val="single" w:sz="4" w:space="0" w:color="auto"/>
              <w:bottom w:val="single" w:sz="4" w:space="0" w:color="auto"/>
              <w:right w:val="single" w:sz="4" w:space="0" w:color="auto"/>
            </w:tcBorders>
          </w:tcPr>
          <w:p w14:paraId="1095F85A" w14:textId="77777777" w:rsidR="00C831E0" w:rsidRPr="00E17502" w:rsidRDefault="005436D3" w:rsidP="002A2F11">
            <w:pPr>
              <w:rPr>
                <w:highlight w:val="yellow"/>
              </w:rPr>
            </w:pPr>
            <w:r>
              <w:t>ПК-4.2</w:t>
            </w:r>
          </w:p>
        </w:tc>
      </w:tr>
      <w:tr w:rsidR="00C702B4" w:rsidRPr="00E17502" w14:paraId="4196BB7F" w14:textId="77777777" w:rsidTr="002A2F11">
        <w:tc>
          <w:tcPr>
            <w:tcW w:w="1491" w:type="dxa"/>
            <w:tcBorders>
              <w:top w:val="single" w:sz="4" w:space="0" w:color="auto"/>
              <w:left w:val="single" w:sz="4" w:space="0" w:color="auto"/>
              <w:bottom w:val="single" w:sz="4" w:space="0" w:color="auto"/>
              <w:right w:val="single" w:sz="4" w:space="0" w:color="auto"/>
            </w:tcBorders>
          </w:tcPr>
          <w:p w14:paraId="1D71A771" w14:textId="77777777" w:rsidR="00C702B4" w:rsidRPr="00E17502" w:rsidRDefault="005436D3" w:rsidP="002A2F11">
            <w:r>
              <w:t xml:space="preserve">43.  </w:t>
            </w:r>
          </w:p>
        </w:tc>
        <w:tc>
          <w:tcPr>
            <w:tcW w:w="7844" w:type="dxa"/>
            <w:tcBorders>
              <w:top w:val="single" w:sz="4" w:space="0" w:color="auto"/>
              <w:left w:val="single" w:sz="4" w:space="0" w:color="auto"/>
              <w:bottom w:val="single" w:sz="4" w:space="0" w:color="auto"/>
              <w:right w:val="single" w:sz="4" w:space="0" w:color="auto"/>
            </w:tcBorders>
          </w:tcPr>
          <w:p w14:paraId="2C3160C9" w14:textId="77777777" w:rsidR="00C702B4" w:rsidRPr="00E17502" w:rsidRDefault="005436D3" w:rsidP="002A2F11">
            <w:r w:rsidRPr="00E17502">
              <w:rPr>
                <w:bCs/>
                <w:color w:val="222222"/>
                <w:spacing w:val="-5"/>
                <w:bdr w:val="none" w:sz="0" w:space="0" w:color="auto" w:frame="1"/>
              </w:rPr>
              <w:t xml:space="preserve">Информационное противоборство  –  это </w:t>
            </w:r>
          </w:p>
        </w:tc>
        <w:tc>
          <w:tcPr>
            <w:tcW w:w="3544" w:type="dxa"/>
            <w:tcBorders>
              <w:top w:val="single" w:sz="4" w:space="0" w:color="auto"/>
              <w:left w:val="single" w:sz="4" w:space="0" w:color="auto"/>
              <w:bottom w:val="single" w:sz="4" w:space="0" w:color="auto"/>
              <w:right w:val="single" w:sz="4" w:space="0" w:color="auto"/>
            </w:tcBorders>
          </w:tcPr>
          <w:p w14:paraId="7D5AC47A" w14:textId="77777777" w:rsidR="00C702B4" w:rsidRPr="00E17502" w:rsidRDefault="005436D3" w:rsidP="002A2F11">
            <w:r w:rsidRPr="00E17502">
              <w:rPr>
                <w:spacing w:val="-5"/>
                <w:bdr w:val="none" w:sz="0" w:space="0" w:color="auto" w:frame="1"/>
              </w:rPr>
              <w:t xml:space="preserve">конфронтационное взаимодействие социальных субъектов в информационной сфере, направленное на достижение </w:t>
            </w:r>
            <w:r w:rsidRPr="00E17502">
              <w:rPr>
                <w:spacing w:val="-5"/>
                <w:bdr w:val="none" w:sz="0" w:space="0" w:color="auto" w:frame="1"/>
              </w:rPr>
              <w:lastRenderedPageBreak/>
              <w:t>превосходства путём воздействия на информацию, информационные системы и сознание противника при одновременной защите собственных информационных ресурсов.</w:t>
            </w:r>
          </w:p>
        </w:tc>
        <w:tc>
          <w:tcPr>
            <w:tcW w:w="1830" w:type="dxa"/>
            <w:tcBorders>
              <w:top w:val="single" w:sz="4" w:space="0" w:color="auto"/>
              <w:left w:val="single" w:sz="4" w:space="0" w:color="auto"/>
              <w:bottom w:val="single" w:sz="4" w:space="0" w:color="auto"/>
              <w:right w:val="single" w:sz="4" w:space="0" w:color="auto"/>
            </w:tcBorders>
          </w:tcPr>
          <w:p w14:paraId="1E3064C6" w14:textId="77777777" w:rsidR="00C702B4" w:rsidRPr="00E17502" w:rsidRDefault="005436D3" w:rsidP="002A2F11">
            <w:r>
              <w:lastRenderedPageBreak/>
              <w:t>ПК-2.3</w:t>
            </w:r>
          </w:p>
        </w:tc>
      </w:tr>
      <w:tr w:rsidR="00C702B4" w:rsidRPr="00E17502" w14:paraId="2574A642" w14:textId="77777777" w:rsidTr="002A2F11">
        <w:tc>
          <w:tcPr>
            <w:tcW w:w="1491" w:type="dxa"/>
            <w:tcBorders>
              <w:top w:val="single" w:sz="4" w:space="0" w:color="auto"/>
              <w:left w:val="single" w:sz="4" w:space="0" w:color="auto"/>
              <w:bottom w:val="single" w:sz="4" w:space="0" w:color="auto"/>
              <w:right w:val="single" w:sz="4" w:space="0" w:color="auto"/>
            </w:tcBorders>
          </w:tcPr>
          <w:p w14:paraId="4EA3E07C" w14:textId="77777777" w:rsidR="00C702B4" w:rsidRPr="00E17502" w:rsidRDefault="005436D3" w:rsidP="002A2F11">
            <w:r>
              <w:t xml:space="preserve">44.  </w:t>
            </w:r>
          </w:p>
        </w:tc>
        <w:tc>
          <w:tcPr>
            <w:tcW w:w="7844" w:type="dxa"/>
            <w:tcBorders>
              <w:top w:val="single" w:sz="4" w:space="0" w:color="auto"/>
              <w:left w:val="single" w:sz="4" w:space="0" w:color="auto"/>
              <w:bottom w:val="single" w:sz="4" w:space="0" w:color="auto"/>
              <w:right w:val="single" w:sz="4" w:space="0" w:color="auto"/>
            </w:tcBorders>
          </w:tcPr>
          <w:p w14:paraId="7FE7DDB8" w14:textId="77777777" w:rsidR="00C702B4" w:rsidRPr="00E17502" w:rsidRDefault="005436D3" w:rsidP="002A2F11">
            <w:r w:rsidRPr="00E17502">
              <w:rPr>
                <w:bCs/>
                <w:color w:val="222222"/>
                <w:spacing w:val="-5"/>
                <w:bdr w:val="none" w:sz="0" w:space="0" w:color="auto" w:frame="1"/>
              </w:rPr>
              <w:t>Информационная война –  это</w:t>
            </w:r>
          </w:p>
        </w:tc>
        <w:tc>
          <w:tcPr>
            <w:tcW w:w="3544" w:type="dxa"/>
            <w:tcBorders>
              <w:top w:val="single" w:sz="4" w:space="0" w:color="auto"/>
              <w:left w:val="single" w:sz="4" w:space="0" w:color="auto"/>
              <w:bottom w:val="single" w:sz="4" w:space="0" w:color="auto"/>
              <w:right w:val="single" w:sz="4" w:space="0" w:color="auto"/>
            </w:tcBorders>
          </w:tcPr>
          <w:p w14:paraId="7D31D287" w14:textId="77777777" w:rsidR="00C702B4" w:rsidRPr="00E17502" w:rsidRDefault="005436D3" w:rsidP="002A2F11">
            <w:r w:rsidRPr="00E17502">
              <w:rPr>
                <w:spacing w:val="-5"/>
                <w:bdr w:val="none" w:sz="0" w:space="0" w:color="auto" w:frame="1"/>
              </w:rPr>
              <w:t>наиболее острая и активная форма информационного противоборства, представляющая собой комплекс мероприятий (технических, психологических, пропагандистских), направленных на достижение информационного доминирования и подрыв военно-политического потенциала противника</w:t>
            </w:r>
          </w:p>
        </w:tc>
        <w:tc>
          <w:tcPr>
            <w:tcW w:w="1830" w:type="dxa"/>
            <w:tcBorders>
              <w:top w:val="single" w:sz="4" w:space="0" w:color="auto"/>
              <w:left w:val="single" w:sz="4" w:space="0" w:color="auto"/>
              <w:bottom w:val="single" w:sz="4" w:space="0" w:color="auto"/>
              <w:right w:val="single" w:sz="4" w:space="0" w:color="auto"/>
            </w:tcBorders>
          </w:tcPr>
          <w:p w14:paraId="7B667A74" w14:textId="77777777" w:rsidR="00C702B4" w:rsidRPr="00E17502" w:rsidRDefault="005436D3" w:rsidP="002A2F11">
            <w:r w:rsidRPr="00003C43">
              <w:t>УК-3.2</w:t>
            </w:r>
          </w:p>
        </w:tc>
      </w:tr>
      <w:tr w:rsidR="00C702B4" w:rsidRPr="00E17502" w14:paraId="062F3F6F" w14:textId="77777777" w:rsidTr="002A2F11">
        <w:tc>
          <w:tcPr>
            <w:tcW w:w="1491" w:type="dxa"/>
            <w:tcBorders>
              <w:top w:val="single" w:sz="4" w:space="0" w:color="auto"/>
              <w:left w:val="single" w:sz="4" w:space="0" w:color="auto"/>
              <w:bottom w:val="single" w:sz="4" w:space="0" w:color="auto"/>
              <w:right w:val="single" w:sz="4" w:space="0" w:color="auto"/>
            </w:tcBorders>
          </w:tcPr>
          <w:p w14:paraId="071AFE08" w14:textId="77777777" w:rsidR="00C702B4" w:rsidRPr="00E17502" w:rsidRDefault="005436D3" w:rsidP="002A2F11">
            <w:r>
              <w:t xml:space="preserve">45.  </w:t>
            </w:r>
          </w:p>
        </w:tc>
        <w:tc>
          <w:tcPr>
            <w:tcW w:w="7844" w:type="dxa"/>
            <w:tcBorders>
              <w:top w:val="single" w:sz="4" w:space="0" w:color="auto"/>
              <w:left w:val="single" w:sz="4" w:space="0" w:color="auto"/>
              <w:bottom w:val="single" w:sz="4" w:space="0" w:color="auto"/>
              <w:right w:val="single" w:sz="4" w:space="0" w:color="auto"/>
            </w:tcBorders>
          </w:tcPr>
          <w:p w14:paraId="31903A65" w14:textId="77777777" w:rsidR="00C702B4" w:rsidRPr="00E17502" w:rsidRDefault="005436D3" w:rsidP="002A2F11">
            <w:r w:rsidRPr="00E17502">
              <w:rPr>
                <w:bCs/>
                <w:color w:val="222222"/>
                <w:spacing w:val="-5"/>
                <w:bdr w:val="none" w:sz="0" w:space="0" w:color="auto" w:frame="1"/>
              </w:rPr>
              <w:t>Дезинформация –  это</w:t>
            </w:r>
          </w:p>
        </w:tc>
        <w:tc>
          <w:tcPr>
            <w:tcW w:w="3544" w:type="dxa"/>
            <w:tcBorders>
              <w:top w:val="single" w:sz="4" w:space="0" w:color="auto"/>
              <w:left w:val="single" w:sz="4" w:space="0" w:color="auto"/>
              <w:bottom w:val="single" w:sz="4" w:space="0" w:color="auto"/>
              <w:right w:val="single" w:sz="4" w:space="0" w:color="auto"/>
            </w:tcBorders>
          </w:tcPr>
          <w:p w14:paraId="051D0518" w14:textId="77777777" w:rsidR="00C702B4" w:rsidRPr="00E17502" w:rsidRDefault="005436D3" w:rsidP="002A2F11">
            <w:r w:rsidRPr="00E17502">
              <w:rPr>
                <w:spacing w:val="-5"/>
                <w:bdr w:val="none" w:sz="0" w:space="0" w:color="auto" w:frame="1"/>
              </w:rPr>
              <w:t>целенаправленное распространение заведомо ложных сведений и фактов с целью введения в заблуждение, манипулирования общественным мнением и принятия объектом противоборства неверных решений</w:t>
            </w:r>
          </w:p>
        </w:tc>
        <w:tc>
          <w:tcPr>
            <w:tcW w:w="1830" w:type="dxa"/>
            <w:tcBorders>
              <w:top w:val="single" w:sz="4" w:space="0" w:color="auto"/>
              <w:left w:val="single" w:sz="4" w:space="0" w:color="auto"/>
              <w:bottom w:val="single" w:sz="4" w:space="0" w:color="auto"/>
              <w:right w:val="single" w:sz="4" w:space="0" w:color="auto"/>
            </w:tcBorders>
          </w:tcPr>
          <w:p w14:paraId="45591960" w14:textId="77777777" w:rsidR="00C702B4" w:rsidRPr="00E17502" w:rsidRDefault="005436D3" w:rsidP="002A2F11">
            <w:r w:rsidRPr="00003C43">
              <w:t>УК-3.2</w:t>
            </w:r>
          </w:p>
        </w:tc>
      </w:tr>
      <w:tr w:rsidR="00C702B4" w:rsidRPr="00E17502" w14:paraId="57173A40" w14:textId="77777777" w:rsidTr="002A2F11">
        <w:tc>
          <w:tcPr>
            <w:tcW w:w="1491" w:type="dxa"/>
            <w:tcBorders>
              <w:top w:val="single" w:sz="4" w:space="0" w:color="auto"/>
              <w:left w:val="single" w:sz="4" w:space="0" w:color="auto"/>
              <w:bottom w:val="single" w:sz="4" w:space="0" w:color="auto"/>
              <w:right w:val="single" w:sz="4" w:space="0" w:color="auto"/>
            </w:tcBorders>
          </w:tcPr>
          <w:p w14:paraId="5DA14AB5" w14:textId="77777777" w:rsidR="00C702B4" w:rsidRPr="00E17502" w:rsidRDefault="005436D3" w:rsidP="002A2F11">
            <w:r>
              <w:t xml:space="preserve">46.  </w:t>
            </w:r>
          </w:p>
        </w:tc>
        <w:tc>
          <w:tcPr>
            <w:tcW w:w="7844" w:type="dxa"/>
            <w:tcBorders>
              <w:top w:val="single" w:sz="4" w:space="0" w:color="auto"/>
              <w:left w:val="single" w:sz="4" w:space="0" w:color="auto"/>
              <w:bottom w:val="single" w:sz="4" w:space="0" w:color="auto"/>
              <w:right w:val="single" w:sz="4" w:space="0" w:color="auto"/>
            </w:tcBorders>
          </w:tcPr>
          <w:p w14:paraId="0FBBE33D" w14:textId="77777777" w:rsidR="00C702B4" w:rsidRPr="00E17502" w:rsidRDefault="005436D3" w:rsidP="002A2F11">
            <w:r w:rsidRPr="00E17502">
              <w:rPr>
                <w:bCs/>
                <w:color w:val="222222"/>
                <w:spacing w:val="-5"/>
                <w:bdr w:val="none" w:sz="0" w:space="0" w:color="auto" w:frame="1"/>
              </w:rPr>
              <w:t>Пропаганда –  это</w:t>
            </w:r>
          </w:p>
        </w:tc>
        <w:tc>
          <w:tcPr>
            <w:tcW w:w="3544" w:type="dxa"/>
            <w:tcBorders>
              <w:top w:val="single" w:sz="4" w:space="0" w:color="auto"/>
              <w:left w:val="single" w:sz="4" w:space="0" w:color="auto"/>
              <w:bottom w:val="single" w:sz="4" w:space="0" w:color="auto"/>
              <w:right w:val="single" w:sz="4" w:space="0" w:color="auto"/>
            </w:tcBorders>
          </w:tcPr>
          <w:p w14:paraId="36095AB3" w14:textId="77777777" w:rsidR="00C702B4" w:rsidRPr="00E17502" w:rsidRDefault="005436D3" w:rsidP="002A2F11">
            <w:r w:rsidRPr="00E17502">
              <w:rPr>
                <w:spacing w:val="-5"/>
                <w:bdr w:val="none" w:sz="0" w:space="0" w:color="auto" w:frame="1"/>
              </w:rPr>
              <w:t>систематическое распространение и углублённое внедрение в сознание людей определённых идей, взглядов и теорий (политических, религиозных) для формирования нужного мировоззрения и побуждения к действию</w:t>
            </w:r>
          </w:p>
        </w:tc>
        <w:tc>
          <w:tcPr>
            <w:tcW w:w="1830" w:type="dxa"/>
            <w:tcBorders>
              <w:top w:val="single" w:sz="4" w:space="0" w:color="auto"/>
              <w:left w:val="single" w:sz="4" w:space="0" w:color="auto"/>
              <w:bottom w:val="single" w:sz="4" w:space="0" w:color="auto"/>
              <w:right w:val="single" w:sz="4" w:space="0" w:color="auto"/>
            </w:tcBorders>
          </w:tcPr>
          <w:p w14:paraId="1FE96011" w14:textId="77777777" w:rsidR="00C702B4" w:rsidRPr="00E17502" w:rsidRDefault="005436D3" w:rsidP="002A2F11">
            <w:r w:rsidRPr="00003C43">
              <w:t>УК-3.2</w:t>
            </w:r>
          </w:p>
        </w:tc>
      </w:tr>
      <w:tr w:rsidR="00C702B4" w:rsidRPr="00E17502" w14:paraId="4953AE65" w14:textId="77777777" w:rsidTr="002A2F11">
        <w:tc>
          <w:tcPr>
            <w:tcW w:w="1491" w:type="dxa"/>
            <w:tcBorders>
              <w:top w:val="single" w:sz="4" w:space="0" w:color="auto"/>
              <w:left w:val="single" w:sz="4" w:space="0" w:color="auto"/>
              <w:bottom w:val="single" w:sz="4" w:space="0" w:color="auto"/>
              <w:right w:val="single" w:sz="4" w:space="0" w:color="auto"/>
            </w:tcBorders>
          </w:tcPr>
          <w:p w14:paraId="31228D6E" w14:textId="77777777" w:rsidR="00C702B4" w:rsidRPr="00E17502" w:rsidRDefault="005436D3" w:rsidP="002A2F11">
            <w:r>
              <w:t xml:space="preserve">47.  </w:t>
            </w:r>
          </w:p>
        </w:tc>
        <w:tc>
          <w:tcPr>
            <w:tcW w:w="7844" w:type="dxa"/>
            <w:tcBorders>
              <w:top w:val="single" w:sz="4" w:space="0" w:color="auto"/>
              <w:left w:val="single" w:sz="4" w:space="0" w:color="auto"/>
              <w:bottom w:val="single" w:sz="4" w:space="0" w:color="auto"/>
              <w:right w:val="single" w:sz="4" w:space="0" w:color="auto"/>
            </w:tcBorders>
          </w:tcPr>
          <w:p w14:paraId="1598892F" w14:textId="77777777" w:rsidR="00C702B4" w:rsidRPr="00E17502" w:rsidRDefault="005436D3" w:rsidP="002A2F11">
            <w:r w:rsidRPr="00E17502">
              <w:rPr>
                <w:bCs/>
                <w:color w:val="222222"/>
                <w:spacing w:val="-5"/>
                <w:bdr w:val="none" w:sz="0" w:space="0" w:color="auto" w:frame="1"/>
              </w:rPr>
              <w:t>Кибератака –  это</w:t>
            </w:r>
          </w:p>
        </w:tc>
        <w:tc>
          <w:tcPr>
            <w:tcW w:w="3544" w:type="dxa"/>
            <w:tcBorders>
              <w:top w:val="single" w:sz="4" w:space="0" w:color="auto"/>
              <w:left w:val="single" w:sz="4" w:space="0" w:color="auto"/>
              <w:bottom w:val="single" w:sz="4" w:space="0" w:color="auto"/>
              <w:right w:val="single" w:sz="4" w:space="0" w:color="auto"/>
            </w:tcBorders>
          </w:tcPr>
          <w:p w14:paraId="17D389D9" w14:textId="77777777" w:rsidR="00C702B4" w:rsidRPr="00E17502" w:rsidRDefault="005436D3" w:rsidP="002A2F11">
            <w:r w:rsidRPr="00E17502">
              <w:rPr>
                <w:spacing w:val="-5"/>
                <w:bdr w:val="none" w:sz="0" w:space="0" w:color="auto" w:frame="1"/>
              </w:rPr>
              <w:t xml:space="preserve">преднамеренное действие в информационном пространстве, направленное на нарушение конфиденциальности, целостности и доступности информации в </w:t>
            </w:r>
            <w:r w:rsidRPr="00E17502">
              <w:rPr>
                <w:spacing w:val="-5"/>
                <w:bdr w:val="none" w:sz="0" w:space="0" w:color="auto" w:frame="1"/>
              </w:rPr>
              <w:lastRenderedPageBreak/>
              <w:t>компьютерных сетях, системах и данных противника</w:t>
            </w:r>
          </w:p>
        </w:tc>
        <w:tc>
          <w:tcPr>
            <w:tcW w:w="1830" w:type="dxa"/>
            <w:tcBorders>
              <w:top w:val="single" w:sz="4" w:space="0" w:color="auto"/>
              <w:left w:val="single" w:sz="4" w:space="0" w:color="auto"/>
              <w:bottom w:val="single" w:sz="4" w:space="0" w:color="auto"/>
              <w:right w:val="single" w:sz="4" w:space="0" w:color="auto"/>
            </w:tcBorders>
          </w:tcPr>
          <w:p w14:paraId="295BFF08" w14:textId="77777777" w:rsidR="00C702B4" w:rsidRPr="00E17502" w:rsidRDefault="005436D3" w:rsidP="002A2F11">
            <w:r>
              <w:lastRenderedPageBreak/>
              <w:t>ПК-4.2</w:t>
            </w:r>
          </w:p>
        </w:tc>
      </w:tr>
      <w:tr w:rsidR="00C702B4" w:rsidRPr="00E17502" w14:paraId="10873884" w14:textId="77777777" w:rsidTr="002A2F11">
        <w:tc>
          <w:tcPr>
            <w:tcW w:w="1491" w:type="dxa"/>
            <w:tcBorders>
              <w:top w:val="single" w:sz="4" w:space="0" w:color="auto"/>
              <w:left w:val="single" w:sz="4" w:space="0" w:color="auto"/>
              <w:bottom w:val="single" w:sz="4" w:space="0" w:color="auto"/>
              <w:right w:val="single" w:sz="4" w:space="0" w:color="auto"/>
            </w:tcBorders>
          </w:tcPr>
          <w:p w14:paraId="2A564663" w14:textId="77777777" w:rsidR="00C702B4" w:rsidRPr="00E17502" w:rsidRDefault="005436D3" w:rsidP="002A2F11">
            <w:r>
              <w:t xml:space="preserve">48.  </w:t>
            </w:r>
          </w:p>
        </w:tc>
        <w:tc>
          <w:tcPr>
            <w:tcW w:w="7844" w:type="dxa"/>
            <w:tcBorders>
              <w:top w:val="single" w:sz="4" w:space="0" w:color="auto"/>
              <w:left w:val="single" w:sz="4" w:space="0" w:color="auto"/>
              <w:bottom w:val="single" w:sz="4" w:space="0" w:color="auto"/>
              <w:right w:val="single" w:sz="4" w:space="0" w:color="auto"/>
            </w:tcBorders>
          </w:tcPr>
          <w:p w14:paraId="4AD71ACE" w14:textId="77777777" w:rsidR="00C702B4" w:rsidRPr="00E17502" w:rsidRDefault="005436D3" w:rsidP="002A2F11">
            <w:r w:rsidRPr="00E17502">
              <w:rPr>
                <w:bCs/>
                <w:color w:val="222222"/>
                <w:spacing w:val="-5"/>
                <w:bdr w:val="none" w:sz="0" w:space="0" w:color="auto" w:frame="1"/>
              </w:rPr>
              <w:t>Фейк –  это</w:t>
            </w:r>
          </w:p>
        </w:tc>
        <w:tc>
          <w:tcPr>
            <w:tcW w:w="3544" w:type="dxa"/>
            <w:tcBorders>
              <w:top w:val="single" w:sz="4" w:space="0" w:color="auto"/>
              <w:left w:val="single" w:sz="4" w:space="0" w:color="auto"/>
              <w:bottom w:val="single" w:sz="4" w:space="0" w:color="auto"/>
              <w:right w:val="single" w:sz="4" w:space="0" w:color="auto"/>
            </w:tcBorders>
          </w:tcPr>
          <w:p w14:paraId="392C3EAE" w14:textId="77777777" w:rsidR="00C702B4" w:rsidRPr="00E17502" w:rsidRDefault="005436D3" w:rsidP="002A2F11">
            <w:r w:rsidRPr="00E17502">
              <w:rPr>
                <w:spacing w:val="-5"/>
                <w:bdr w:val="none" w:sz="0" w:space="0" w:color="auto" w:frame="1"/>
              </w:rPr>
              <w:t>недостоверная или полностью вымышленная информация, подаваемая под видом подлинных новостей</w:t>
            </w:r>
          </w:p>
        </w:tc>
        <w:tc>
          <w:tcPr>
            <w:tcW w:w="1830" w:type="dxa"/>
            <w:tcBorders>
              <w:top w:val="single" w:sz="4" w:space="0" w:color="auto"/>
              <w:left w:val="single" w:sz="4" w:space="0" w:color="auto"/>
              <w:bottom w:val="single" w:sz="4" w:space="0" w:color="auto"/>
              <w:right w:val="single" w:sz="4" w:space="0" w:color="auto"/>
            </w:tcBorders>
          </w:tcPr>
          <w:p w14:paraId="716D7DFD" w14:textId="77777777" w:rsidR="00C702B4" w:rsidRPr="00E17502" w:rsidRDefault="005436D3" w:rsidP="002A2F11">
            <w:r w:rsidRPr="00003C43">
              <w:t>УК-3.2</w:t>
            </w:r>
          </w:p>
        </w:tc>
      </w:tr>
      <w:tr w:rsidR="00C702B4" w:rsidRPr="00E17502" w14:paraId="00946B12" w14:textId="77777777" w:rsidTr="002A2F11">
        <w:tc>
          <w:tcPr>
            <w:tcW w:w="1491" w:type="dxa"/>
            <w:tcBorders>
              <w:top w:val="single" w:sz="4" w:space="0" w:color="auto"/>
              <w:left w:val="single" w:sz="4" w:space="0" w:color="auto"/>
              <w:bottom w:val="single" w:sz="4" w:space="0" w:color="auto"/>
              <w:right w:val="single" w:sz="4" w:space="0" w:color="auto"/>
            </w:tcBorders>
          </w:tcPr>
          <w:p w14:paraId="2E8FDF1E" w14:textId="77777777" w:rsidR="00C702B4" w:rsidRPr="00E17502" w:rsidRDefault="005436D3" w:rsidP="002A2F11">
            <w:r>
              <w:t xml:space="preserve">49.  </w:t>
            </w:r>
          </w:p>
        </w:tc>
        <w:tc>
          <w:tcPr>
            <w:tcW w:w="7844" w:type="dxa"/>
            <w:tcBorders>
              <w:top w:val="single" w:sz="4" w:space="0" w:color="auto"/>
              <w:left w:val="single" w:sz="4" w:space="0" w:color="auto"/>
              <w:bottom w:val="single" w:sz="4" w:space="0" w:color="auto"/>
              <w:right w:val="single" w:sz="4" w:space="0" w:color="auto"/>
            </w:tcBorders>
          </w:tcPr>
          <w:p w14:paraId="606F6075" w14:textId="77777777" w:rsidR="00C702B4" w:rsidRPr="00E17502" w:rsidRDefault="005436D3" w:rsidP="002A2F11">
            <w:r w:rsidRPr="00E17502">
              <w:rPr>
                <w:bCs/>
                <w:color w:val="222222"/>
                <w:spacing w:val="-5"/>
                <w:bdr w:val="none" w:sz="0" w:space="0" w:color="auto" w:frame="1"/>
              </w:rPr>
              <w:t>Когнитивное воздействие –  это</w:t>
            </w:r>
          </w:p>
        </w:tc>
        <w:tc>
          <w:tcPr>
            <w:tcW w:w="3544" w:type="dxa"/>
            <w:tcBorders>
              <w:top w:val="single" w:sz="4" w:space="0" w:color="auto"/>
              <w:left w:val="single" w:sz="4" w:space="0" w:color="auto"/>
              <w:bottom w:val="single" w:sz="4" w:space="0" w:color="auto"/>
              <w:right w:val="single" w:sz="4" w:space="0" w:color="auto"/>
            </w:tcBorders>
          </w:tcPr>
          <w:p w14:paraId="2BD44B30" w14:textId="77777777" w:rsidR="00C702B4" w:rsidRPr="00E17502" w:rsidRDefault="005436D3" w:rsidP="002A2F11">
            <w:r w:rsidRPr="00E17502">
              <w:rPr>
                <w:spacing w:val="-5"/>
                <w:bdr w:val="none" w:sz="0" w:space="0" w:color="auto" w:frame="1"/>
              </w:rPr>
              <w:t>воздействие на сознание и мыслительные процессы человека с целью изменения его картины мира, ценностей, убеждений и моделей поведения. Это высший уровень информационного противоборства, направленный на «взлом» ментальных моделей противника.</w:t>
            </w:r>
          </w:p>
        </w:tc>
        <w:tc>
          <w:tcPr>
            <w:tcW w:w="1830" w:type="dxa"/>
            <w:tcBorders>
              <w:top w:val="single" w:sz="4" w:space="0" w:color="auto"/>
              <w:left w:val="single" w:sz="4" w:space="0" w:color="auto"/>
              <w:bottom w:val="single" w:sz="4" w:space="0" w:color="auto"/>
              <w:right w:val="single" w:sz="4" w:space="0" w:color="auto"/>
            </w:tcBorders>
          </w:tcPr>
          <w:p w14:paraId="0A552C62" w14:textId="77777777" w:rsidR="00C702B4" w:rsidRPr="00E17502" w:rsidRDefault="005436D3" w:rsidP="002A2F11">
            <w:r w:rsidRPr="00003C43">
              <w:t>УК-3.2</w:t>
            </w:r>
          </w:p>
        </w:tc>
      </w:tr>
      <w:tr w:rsidR="00C702B4" w:rsidRPr="00E17502" w14:paraId="3821C4D3" w14:textId="77777777" w:rsidTr="002A2F11">
        <w:tc>
          <w:tcPr>
            <w:tcW w:w="1491" w:type="dxa"/>
            <w:tcBorders>
              <w:top w:val="single" w:sz="4" w:space="0" w:color="auto"/>
              <w:left w:val="single" w:sz="4" w:space="0" w:color="auto"/>
              <w:bottom w:val="single" w:sz="4" w:space="0" w:color="auto"/>
              <w:right w:val="single" w:sz="4" w:space="0" w:color="auto"/>
            </w:tcBorders>
          </w:tcPr>
          <w:p w14:paraId="58DC3F3E" w14:textId="77777777" w:rsidR="00C702B4" w:rsidRPr="00E17502" w:rsidRDefault="005436D3" w:rsidP="002A2F11">
            <w:r>
              <w:t xml:space="preserve">50.  </w:t>
            </w:r>
          </w:p>
        </w:tc>
        <w:tc>
          <w:tcPr>
            <w:tcW w:w="7844" w:type="dxa"/>
            <w:tcBorders>
              <w:top w:val="single" w:sz="4" w:space="0" w:color="auto"/>
              <w:left w:val="single" w:sz="4" w:space="0" w:color="auto"/>
              <w:bottom w:val="single" w:sz="4" w:space="0" w:color="auto"/>
              <w:right w:val="single" w:sz="4" w:space="0" w:color="auto"/>
            </w:tcBorders>
          </w:tcPr>
          <w:p w14:paraId="14732616" w14:textId="77777777" w:rsidR="00C702B4" w:rsidRPr="00E17502" w:rsidRDefault="005436D3" w:rsidP="002A2F11">
            <w:r w:rsidRPr="00E17502">
              <w:rPr>
                <w:bCs/>
                <w:color w:val="222222"/>
                <w:spacing w:val="-5"/>
                <w:bdr w:val="none" w:sz="0" w:space="0" w:color="auto" w:frame="1"/>
              </w:rPr>
              <w:t>Информационный суверенитет –  это</w:t>
            </w:r>
          </w:p>
        </w:tc>
        <w:tc>
          <w:tcPr>
            <w:tcW w:w="3544" w:type="dxa"/>
            <w:tcBorders>
              <w:top w:val="single" w:sz="4" w:space="0" w:color="auto"/>
              <w:left w:val="single" w:sz="4" w:space="0" w:color="auto"/>
              <w:bottom w:val="single" w:sz="4" w:space="0" w:color="auto"/>
              <w:right w:val="single" w:sz="4" w:space="0" w:color="auto"/>
            </w:tcBorders>
          </w:tcPr>
          <w:p w14:paraId="2088E2E6" w14:textId="77777777" w:rsidR="00C702B4" w:rsidRPr="00E17502" w:rsidRDefault="005436D3" w:rsidP="002A2F11">
            <w:r w:rsidRPr="00E17502">
              <w:rPr>
                <w:spacing w:val="-5"/>
                <w:bdr w:val="none" w:sz="0" w:space="0" w:color="auto" w:frame="1"/>
              </w:rPr>
              <w:t>Способность и право государства независимо формировать свою внутреннюю и внешнюю информационную политику, защищать своё информационное пространство от внешнего деструктивного воздействия и контролировать критически важные информационные потоки</w:t>
            </w:r>
          </w:p>
        </w:tc>
        <w:tc>
          <w:tcPr>
            <w:tcW w:w="1830" w:type="dxa"/>
            <w:tcBorders>
              <w:top w:val="single" w:sz="4" w:space="0" w:color="auto"/>
              <w:left w:val="single" w:sz="4" w:space="0" w:color="auto"/>
              <w:bottom w:val="single" w:sz="4" w:space="0" w:color="auto"/>
              <w:right w:val="single" w:sz="4" w:space="0" w:color="auto"/>
            </w:tcBorders>
          </w:tcPr>
          <w:p w14:paraId="3E756147" w14:textId="77777777" w:rsidR="00C702B4" w:rsidRPr="00E17502" w:rsidRDefault="005436D3" w:rsidP="002A2F11">
            <w:r>
              <w:t>ПК-2.3</w:t>
            </w:r>
          </w:p>
        </w:tc>
      </w:tr>
      <w:tr w:rsidR="00C702B4" w:rsidRPr="00E17502" w14:paraId="0F86B8B5" w14:textId="77777777" w:rsidTr="002A2F11">
        <w:tc>
          <w:tcPr>
            <w:tcW w:w="1491" w:type="dxa"/>
            <w:tcBorders>
              <w:top w:val="single" w:sz="4" w:space="0" w:color="auto"/>
              <w:left w:val="single" w:sz="4" w:space="0" w:color="auto"/>
              <w:bottom w:val="single" w:sz="4" w:space="0" w:color="auto"/>
              <w:right w:val="single" w:sz="4" w:space="0" w:color="auto"/>
            </w:tcBorders>
          </w:tcPr>
          <w:p w14:paraId="028898F0" w14:textId="77777777" w:rsidR="00C702B4" w:rsidRPr="00E17502" w:rsidRDefault="005436D3" w:rsidP="002A2F11">
            <w:r>
              <w:t xml:space="preserve">51.  </w:t>
            </w:r>
          </w:p>
        </w:tc>
        <w:tc>
          <w:tcPr>
            <w:tcW w:w="7844" w:type="dxa"/>
            <w:tcBorders>
              <w:top w:val="single" w:sz="4" w:space="0" w:color="auto"/>
              <w:left w:val="single" w:sz="4" w:space="0" w:color="auto"/>
              <w:bottom w:val="single" w:sz="4" w:space="0" w:color="auto"/>
              <w:right w:val="single" w:sz="4" w:space="0" w:color="auto"/>
            </w:tcBorders>
          </w:tcPr>
          <w:p w14:paraId="4D5FF133" w14:textId="77777777" w:rsidR="00C702B4" w:rsidRPr="00E17502" w:rsidRDefault="005436D3" w:rsidP="002A2F11">
            <w:r w:rsidRPr="00E17502">
              <w:rPr>
                <w:bCs/>
                <w:color w:val="222222"/>
                <w:spacing w:val="-5"/>
                <w:bdr w:val="none" w:sz="0" w:space="0" w:color="auto" w:frame="1"/>
              </w:rPr>
              <w:t>Психологическая операция –  это</w:t>
            </w:r>
          </w:p>
        </w:tc>
        <w:tc>
          <w:tcPr>
            <w:tcW w:w="3544" w:type="dxa"/>
            <w:tcBorders>
              <w:top w:val="single" w:sz="4" w:space="0" w:color="auto"/>
              <w:left w:val="single" w:sz="4" w:space="0" w:color="auto"/>
              <w:bottom w:val="single" w:sz="4" w:space="0" w:color="auto"/>
              <w:right w:val="single" w:sz="4" w:space="0" w:color="auto"/>
            </w:tcBorders>
          </w:tcPr>
          <w:p w14:paraId="74B50C57" w14:textId="77777777" w:rsidR="00C702B4" w:rsidRPr="00E17502" w:rsidRDefault="005436D3" w:rsidP="002A2F11">
            <w:r w:rsidRPr="00E17502">
              <w:rPr>
                <w:spacing w:val="-5"/>
                <w:bdr w:val="none" w:sz="0" w:space="0" w:color="auto" w:frame="1"/>
              </w:rPr>
              <w:t>планомерное использование коммуникации для воздействия на мнения, эмоции и поведение иностранных аудиторий с целью достижения политических или военных целей</w:t>
            </w:r>
          </w:p>
        </w:tc>
        <w:tc>
          <w:tcPr>
            <w:tcW w:w="1830" w:type="dxa"/>
            <w:tcBorders>
              <w:top w:val="single" w:sz="4" w:space="0" w:color="auto"/>
              <w:left w:val="single" w:sz="4" w:space="0" w:color="auto"/>
              <w:bottom w:val="single" w:sz="4" w:space="0" w:color="auto"/>
              <w:right w:val="single" w:sz="4" w:space="0" w:color="auto"/>
            </w:tcBorders>
          </w:tcPr>
          <w:p w14:paraId="60A75C24" w14:textId="77777777" w:rsidR="00C702B4" w:rsidRPr="00E17502" w:rsidRDefault="005436D3" w:rsidP="002A2F11">
            <w:r w:rsidRPr="00003C43">
              <w:t>УК-3.2</w:t>
            </w:r>
          </w:p>
        </w:tc>
      </w:tr>
      <w:tr w:rsidR="00C702B4" w:rsidRPr="00E17502" w14:paraId="02C6DB5A" w14:textId="77777777" w:rsidTr="002A2F11">
        <w:tc>
          <w:tcPr>
            <w:tcW w:w="1491" w:type="dxa"/>
            <w:tcBorders>
              <w:top w:val="single" w:sz="4" w:space="0" w:color="auto"/>
              <w:left w:val="single" w:sz="4" w:space="0" w:color="auto"/>
              <w:bottom w:val="single" w:sz="4" w:space="0" w:color="auto"/>
              <w:right w:val="single" w:sz="4" w:space="0" w:color="auto"/>
            </w:tcBorders>
          </w:tcPr>
          <w:p w14:paraId="3E68B33F" w14:textId="77777777" w:rsidR="00C702B4" w:rsidRPr="00E17502" w:rsidRDefault="005436D3" w:rsidP="002A2F11">
            <w:r>
              <w:t xml:space="preserve">52.  </w:t>
            </w:r>
          </w:p>
        </w:tc>
        <w:tc>
          <w:tcPr>
            <w:tcW w:w="7844" w:type="dxa"/>
            <w:tcBorders>
              <w:top w:val="single" w:sz="4" w:space="0" w:color="auto"/>
              <w:left w:val="single" w:sz="4" w:space="0" w:color="auto"/>
              <w:bottom w:val="single" w:sz="4" w:space="0" w:color="auto"/>
              <w:right w:val="single" w:sz="4" w:space="0" w:color="auto"/>
            </w:tcBorders>
          </w:tcPr>
          <w:p w14:paraId="51B15A44" w14:textId="77777777" w:rsidR="00C702B4" w:rsidRPr="00E17502" w:rsidRDefault="005436D3" w:rsidP="002A2F11">
            <w:r w:rsidRPr="00E17502">
              <w:rPr>
                <w:bCs/>
                <w:color w:val="222222"/>
                <w:spacing w:val="-5"/>
                <w:bdr w:val="none" w:sz="0" w:space="0" w:color="auto" w:frame="1"/>
              </w:rPr>
              <w:t>Кибербезопасность  –  это</w:t>
            </w:r>
          </w:p>
        </w:tc>
        <w:tc>
          <w:tcPr>
            <w:tcW w:w="3544" w:type="dxa"/>
            <w:tcBorders>
              <w:top w:val="single" w:sz="4" w:space="0" w:color="auto"/>
              <w:left w:val="single" w:sz="4" w:space="0" w:color="auto"/>
              <w:bottom w:val="single" w:sz="4" w:space="0" w:color="auto"/>
              <w:right w:val="single" w:sz="4" w:space="0" w:color="auto"/>
            </w:tcBorders>
          </w:tcPr>
          <w:p w14:paraId="1BE0CF80" w14:textId="77777777" w:rsidR="00C702B4" w:rsidRPr="00E17502" w:rsidRDefault="005436D3" w:rsidP="002A2F11">
            <w:r w:rsidRPr="00E17502">
              <w:rPr>
                <w:spacing w:val="-5"/>
                <w:bdr w:val="none" w:sz="0" w:space="0" w:color="auto" w:frame="1"/>
              </w:rPr>
              <w:t xml:space="preserve">состояние защищённости информационной инфраструктуры (сетей, систем, данных) от случайного или преднамеренного </w:t>
            </w:r>
            <w:r w:rsidRPr="00E17502">
              <w:rPr>
                <w:spacing w:val="-5"/>
                <w:bdr w:val="none" w:sz="0" w:space="0" w:color="auto" w:frame="1"/>
              </w:rPr>
              <w:lastRenderedPageBreak/>
              <w:t>вмешательства извне, способного нанести ущерб функционированию государства, общества или отдельных граждан, является ключевой составляющей защиты в информационном противоборстве</w:t>
            </w:r>
          </w:p>
        </w:tc>
        <w:tc>
          <w:tcPr>
            <w:tcW w:w="1830" w:type="dxa"/>
            <w:tcBorders>
              <w:top w:val="single" w:sz="4" w:space="0" w:color="auto"/>
              <w:left w:val="single" w:sz="4" w:space="0" w:color="auto"/>
              <w:bottom w:val="single" w:sz="4" w:space="0" w:color="auto"/>
              <w:right w:val="single" w:sz="4" w:space="0" w:color="auto"/>
            </w:tcBorders>
          </w:tcPr>
          <w:p w14:paraId="1A853173" w14:textId="77777777" w:rsidR="00C702B4" w:rsidRPr="00E17502" w:rsidRDefault="005436D3" w:rsidP="002A2F11">
            <w:r>
              <w:lastRenderedPageBreak/>
              <w:t>ПК-4.2</w:t>
            </w:r>
          </w:p>
        </w:tc>
      </w:tr>
    </w:tbl>
    <w:p w14:paraId="21D9C59E" w14:textId="77777777" w:rsidR="005B70BD" w:rsidRDefault="005436D3" w:rsidP="0036733B">
      <w:pPr>
        <w:pStyle w:val="2"/>
      </w:pPr>
      <w:bookmarkStart w:id="84" w:name="_Toc242277894"/>
      <w:r>
        <w:rPr>
          <w:rFonts w:ascii="Times New Roman" w:eastAsia="Times New Roman" w:hAnsi="Times New Roman"/>
          <w:sz w:val="22"/>
        </w:rPr>
        <w:t>2.52 Дисциплина «Сетевое и системное администрирование» - Часть, формируемая участниками образовательных отношений, 7 семестр(ы)</w:t>
      </w:r>
      <w:bookmarkEnd w:id="8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EB4A39F"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D21C131"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2FD6BC9"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F1CE8F0"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321472F" w14:textId="77777777" w:rsidR="00137859" w:rsidRPr="00137859" w:rsidRDefault="00137859" w:rsidP="00137859">
            <w:pPr>
              <w:rPr>
                <w:b/>
              </w:rPr>
            </w:pPr>
            <w:r w:rsidRPr="00137859">
              <w:rPr>
                <w:b/>
              </w:rPr>
              <w:t>Компетенция</w:t>
            </w:r>
          </w:p>
        </w:tc>
      </w:tr>
      <w:tr w:rsidR="00137859" w:rsidRPr="00137859" w14:paraId="640C97AE"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2F60AE3"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4E121EFB" w14:textId="77777777" w:rsidTr="005449F2">
        <w:tc>
          <w:tcPr>
            <w:tcW w:w="0" w:type="auto"/>
            <w:tcBorders>
              <w:top w:val="single" w:sz="4" w:space="0" w:color="auto"/>
              <w:left w:val="single" w:sz="4" w:space="0" w:color="auto"/>
              <w:bottom w:val="single" w:sz="4" w:space="0" w:color="auto"/>
              <w:right w:val="single" w:sz="4" w:space="0" w:color="auto"/>
            </w:tcBorders>
          </w:tcPr>
          <w:p w14:paraId="5223D9BB" w14:textId="77777777" w:rsidR="005449F2" w:rsidRPr="00137859" w:rsidRDefault="005436D3" w:rsidP="00DC6E3C">
            <w:bookmarkStart w:id="85" w:name="_Hlk226647537"/>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4464CDE0" w14:textId="77777777" w:rsidR="0014275A" w:rsidRPr="0014275A" w:rsidRDefault="005436D3" w:rsidP="0014275A">
            <w:pPr>
              <w:jc w:val="both"/>
              <w:rPr>
                <w:szCs w:val="28"/>
              </w:rPr>
            </w:pPr>
            <w:r w:rsidRPr="0014275A">
              <w:rPr>
                <w:szCs w:val="28"/>
              </w:rPr>
              <w:t>Какой уровень модели OSI отвечает за маршрутизацию пакетов?</w:t>
            </w:r>
          </w:p>
          <w:p w14:paraId="6A3AD646" w14:textId="77777777" w:rsidR="0014275A" w:rsidRPr="0014275A" w:rsidRDefault="005436D3" w:rsidP="0014275A">
            <w:pPr>
              <w:ind w:left="720" w:hanging="360"/>
              <w:jc w:val="both"/>
              <w:rPr>
                <w:sz w:val="24"/>
                <w:szCs w:val="28"/>
              </w:rPr>
            </w:pPr>
            <w:r>
              <w:t xml:space="preserve">1)  </w:t>
            </w:r>
            <w:r w:rsidRPr="0014275A">
              <w:rPr>
                <w:sz w:val="24"/>
                <w:szCs w:val="28"/>
              </w:rPr>
              <w:t>Физический</w:t>
            </w:r>
          </w:p>
          <w:p w14:paraId="6E3B3BB4" w14:textId="77777777" w:rsidR="0014275A" w:rsidRPr="0014275A" w:rsidRDefault="005436D3" w:rsidP="0014275A">
            <w:pPr>
              <w:ind w:left="720" w:hanging="360"/>
              <w:jc w:val="both"/>
              <w:rPr>
                <w:sz w:val="24"/>
                <w:szCs w:val="28"/>
              </w:rPr>
            </w:pPr>
            <w:r>
              <w:t xml:space="preserve">2)  </w:t>
            </w:r>
            <w:r w:rsidRPr="0014275A">
              <w:rPr>
                <w:sz w:val="24"/>
                <w:szCs w:val="28"/>
              </w:rPr>
              <w:t>Канальный</w:t>
            </w:r>
          </w:p>
          <w:p w14:paraId="716E6764" w14:textId="77777777" w:rsidR="0014275A" w:rsidRPr="0014275A" w:rsidRDefault="005436D3" w:rsidP="0014275A">
            <w:pPr>
              <w:ind w:left="720" w:hanging="360"/>
              <w:jc w:val="both"/>
              <w:rPr>
                <w:sz w:val="24"/>
                <w:szCs w:val="28"/>
              </w:rPr>
            </w:pPr>
            <w:r>
              <w:t xml:space="preserve">3)  </w:t>
            </w:r>
            <w:r w:rsidRPr="0014275A">
              <w:rPr>
                <w:sz w:val="24"/>
                <w:szCs w:val="28"/>
              </w:rPr>
              <w:t>Сетевой</w:t>
            </w:r>
          </w:p>
          <w:p w14:paraId="33816309" w14:textId="77777777" w:rsidR="005449F2" w:rsidRPr="0014275A" w:rsidRDefault="005436D3" w:rsidP="0014275A">
            <w:pPr>
              <w:ind w:left="720" w:hanging="360"/>
              <w:jc w:val="both"/>
              <w:rPr>
                <w:sz w:val="24"/>
                <w:szCs w:val="28"/>
              </w:rPr>
            </w:pPr>
            <w:r>
              <w:t xml:space="preserve">4)  </w:t>
            </w:r>
            <w:r w:rsidRPr="0014275A">
              <w:rPr>
                <w:sz w:val="24"/>
                <w:szCs w:val="28"/>
              </w:rPr>
              <w:t>Транспортный</w:t>
            </w:r>
          </w:p>
        </w:tc>
        <w:tc>
          <w:tcPr>
            <w:tcW w:w="3544" w:type="dxa"/>
            <w:tcBorders>
              <w:top w:val="single" w:sz="4" w:space="0" w:color="auto"/>
              <w:left w:val="single" w:sz="4" w:space="0" w:color="auto"/>
              <w:bottom w:val="single" w:sz="4" w:space="0" w:color="auto"/>
              <w:right w:val="single" w:sz="4" w:space="0" w:color="auto"/>
            </w:tcBorders>
            <w:vAlign w:val="center"/>
          </w:tcPr>
          <w:p w14:paraId="05C125EB"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5DD84D16" w14:textId="77777777" w:rsidR="005449F2" w:rsidRPr="00137859" w:rsidRDefault="005436D3" w:rsidP="005449F2">
            <w:pPr>
              <w:jc w:val="center"/>
              <w:rPr>
                <w:szCs w:val="22"/>
              </w:rPr>
            </w:pPr>
            <w:r w:rsidRPr="000C2B02">
              <w:rPr>
                <w:iCs/>
              </w:rPr>
              <w:t>ПК-1.1</w:t>
            </w:r>
          </w:p>
        </w:tc>
      </w:tr>
      <w:tr w:rsidR="005449F2" w:rsidRPr="00137859" w14:paraId="40D19B34" w14:textId="77777777" w:rsidTr="005449F2">
        <w:tc>
          <w:tcPr>
            <w:tcW w:w="0" w:type="auto"/>
            <w:tcBorders>
              <w:top w:val="single" w:sz="4" w:space="0" w:color="auto"/>
              <w:left w:val="single" w:sz="4" w:space="0" w:color="auto"/>
              <w:bottom w:val="single" w:sz="4" w:space="0" w:color="auto"/>
              <w:right w:val="single" w:sz="4" w:space="0" w:color="auto"/>
            </w:tcBorders>
          </w:tcPr>
          <w:p w14:paraId="283B62CB"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0949D6E6" w14:textId="77777777" w:rsidR="0014275A" w:rsidRPr="0014275A" w:rsidRDefault="005436D3" w:rsidP="0014275A">
            <w:pPr>
              <w:jc w:val="both"/>
              <w:rPr>
                <w:szCs w:val="28"/>
              </w:rPr>
            </w:pPr>
            <w:r w:rsidRPr="0014275A">
              <w:rPr>
                <w:szCs w:val="28"/>
              </w:rPr>
              <w:t>Какой протокол отвечает за присвоение IP‑адресов в сети автоматически?</w:t>
            </w:r>
          </w:p>
          <w:p w14:paraId="70C5DE2A" w14:textId="77777777" w:rsidR="0014275A" w:rsidRPr="0014275A" w:rsidRDefault="005436D3" w:rsidP="0014275A">
            <w:pPr>
              <w:ind w:left="720" w:hanging="360"/>
              <w:jc w:val="both"/>
              <w:rPr>
                <w:sz w:val="24"/>
                <w:szCs w:val="28"/>
              </w:rPr>
            </w:pPr>
            <w:r>
              <w:t xml:space="preserve">1)  </w:t>
            </w:r>
            <w:r w:rsidRPr="0014275A">
              <w:rPr>
                <w:sz w:val="24"/>
                <w:szCs w:val="28"/>
              </w:rPr>
              <w:t>DNS</w:t>
            </w:r>
          </w:p>
          <w:p w14:paraId="71E8DC54" w14:textId="77777777" w:rsidR="0014275A" w:rsidRPr="0014275A" w:rsidRDefault="005436D3" w:rsidP="0014275A">
            <w:pPr>
              <w:ind w:left="720" w:hanging="360"/>
              <w:jc w:val="both"/>
              <w:rPr>
                <w:sz w:val="24"/>
                <w:szCs w:val="28"/>
              </w:rPr>
            </w:pPr>
            <w:r>
              <w:t xml:space="preserve">2)  </w:t>
            </w:r>
            <w:r w:rsidRPr="0014275A">
              <w:rPr>
                <w:sz w:val="24"/>
                <w:szCs w:val="28"/>
              </w:rPr>
              <w:t>DHCP</w:t>
            </w:r>
          </w:p>
          <w:p w14:paraId="0D597216" w14:textId="77777777" w:rsidR="0014275A" w:rsidRPr="0014275A" w:rsidRDefault="005436D3" w:rsidP="0014275A">
            <w:pPr>
              <w:ind w:left="720" w:hanging="360"/>
              <w:jc w:val="both"/>
              <w:rPr>
                <w:sz w:val="24"/>
                <w:szCs w:val="28"/>
              </w:rPr>
            </w:pPr>
            <w:r>
              <w:t xml:space="preserve">3)  </w:t>
            </w:r>
            <w:r w:rsidRPr="0014275A">
              <w:rPr>
                <w:sz w:val="24"/>
                <w:szCs w:val="28"/>
              </w:rPr>
              <w:t>FTP</w:t>
            </w:r>
          </w:p>
          <w:p w14:paraId="3B7A7B4D" w14:textId="77777777" w:rsidR="005449F2" w:rsidRPr="00D436B6" w:rsidRDefault="005436D3" w:rsidP="0014275A">
            <w:pPr>
              <w:ind w:left="720" w:hanging="360"/>
              <w:jc w:val="both"/>
              <w:rPr>
                <w:sz w:val="24"/>
                <w:szCs w:val="28"/>
              </w:rPr>
            </w:pPr>
            <w:r>
              <w:t xml:space="preserve">4)  </w:t>
            </w:r>
            <w:r w:rsidRPr="0014275A">
              <w:rPr>
                <w:sz w:val="24"/>
                <w:szCs w:val="28"/>
              </w:rPr>
              <w:t>HTTP</w:t>
            </w:r>
          </w:p>
        </w:tc>
        <w:tc>
          <w:tcPr>
            <w:tcW w:w="3544" w:type="dxa"/>
            <w:tcBorders>
              <w:top w:val="single" w:sz="4" w:space="0" w:color="auto"/>
              <w:left w:val="single" w:sz="4" w:space="0" w:color="auto"/>
              <w:bottom w:val="single" w:sz="4" w:space="0" w:color="auto"/>
              <w:right w:val="single" w:sz="4" w:space="0" w:color="auto"/>
            </w:tcBorders>
            <w:vAlign w:val="center"/>
          </w:tcPr>
          <w:p w14:paraId="64D9137C"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76CD6611" w14:textId="77777777" w:rsidR="005449F2" w:rsidRPr="00137859" w:rsidRDefault="005436D3" w:rsidP="005449F2">
            <w:pPr>
              <w:jc w:val="center"/>
            </w:pPr>
            <w:r w:rsidRPr="000C2B02">
              <w:rPr>
                <w:iCs/>
              </w:rPr>
              <w:t>ПК-1.1</w:t>
            </w:r>
          </w:p>
        </w:tc>
      </w:tr>
      <w:tr w:rsidR="005449F2" w:rsidRPr="00137859" w14:paraId="0736E2DE" w14:textId="77777777" w:rsidTr="005449F2">
        <w:tc>
          <w:tcPr>
            <w:tcW w:w="0" w:type="auto"/>
            <w:tcBorders>
              <w:top w:val="single" w:sz="4" w:space="0" w:color="auto"/>
              <w:left w:val="single" w:sz="4" w:space="0" w:color="auto"/>
              <w:bottom w:val="single" w:sz="4" w:space="0" w:color="auto"/>
              <w:right w:val="single" w:sz="4" w:space="0" w:color="auto"/>
            </w:tcBorders>
          </w:tcPr>
          <w:p w14:paraId="443BEBA3" w14:textId="77777777" w:rsidR="005449F2" w:rsidRPr="00137859" w:rsidRDefault="005436D3" w:rsidP="00DC6E3C">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9CBAC93" w14:textId="77777777" w:rsidR="0014275A" w:rsidRPr="0014275A" w:rsidRDefault="005436D3" w:rsidP="0014275A">
            <w:pPr>
              <w:jc w:val="both"/>
              <w:rPr>
                <w:szCs w:val="28"/>
              </w:rPr>
            </w:pPr>
            <w:r w:rsidRPr="0014275A">
              <w:rPr>
                <w:szCs w:val="28"/>
              </w:rPr>
              <w:t>Какой IP‑адрес является частным (не маршрутизируется в Интернете)?</w:t>
            </w:r>
          </w:p>
          <w:p w14:paraId="25A84D82" w14:textId="77777777" w:rsidR="0014275A" w:rsidRPr="00F76DE1" w:rsidRDefault="005436D3" w:rsidP="00F76DE1">
            <w:pPr>
              <w:ind w:left="720" w:hanging="360"/>
              <w:jc w:val="both"/>
              <w:rPr>
                <w:sz w:val="24"/>
                <w:szCs w:val="28"/>
              </w:rPr>
            </w:pPr>
            <w:r>
              <w:t xml:space="preserve">1)  </w:t>
            </w:r>
            <w:r w:rsidRPr="00F76DE1">
              <w:rPr>
                <w:sz w:val="24"/>
                <w:szCs w:val="28"/>
              </w:rPr>
              <w:t>192.168.1.1</w:t>
            </w:r>
          </w:p>
          <w:p w14:paraId="44B2405B" w14:textId="77777777" w:rsidR="0014275A" w:rsidRPr="00F76DE1" w:rsidRDefault="005436D3" w:rsidP="00F76DE1">
            <w:pPr>
              <w:ind w:left="720" w:hanging="360"/>
              <w:jc w:val="both"/>
              <w:rPr>
                <w:sz w:val="24"/>
                <w:szCs w:val="28"/>
              </w:rPr>
            </w:pPr>
            <w:r>
              <w:t xml:space="preserve">2)  </w:t>
            </w:r>
            <w:r w:rsidRPr="00F76DE1">
              <w:rPr>
                <w:sz w:val="24"/>
                <w:szCs w:val="28"/>
              </w:rPr>
              <w:t>8.8.8.8</w:t>
            </w:r>
          </w:p>
          <w:p w14:paraId="055BAB85" w14:textId="77777777" w:rsidR="0014275A" w:rsidRPr="00F76DE1" w:rsidRDefault="005436D3" w:rsidP="00F76DE1">
            <w:pPr>
              <w:ind w:left="720" w:hanging="360"/>
              <w:jc w:val="both"/>
              <w:rPr>
                <w:sz w:val="24"/>
                <w:szCs w:val="28"/>
              </w:rPr>
            </w:pPr>
            <w:r>
              <w:t xml:space="preserve">3)  </w:t>
            </w:r>
            <w:r w:rsidRPr="00F76DE1">
              <w:rPr>
                <w:sz w:val="24"/>
                <w:szCs w:val="28"/>
              </w:rPr>
              <w:t>172.15.10.5</w:t>
            </w:r>
          </w:p>
          <w:p w14:paraId="28CFB33B" w14:textId="77777777" w:rsidR="005449F2" w:rsidRPr="00D436B6" w:rsidRDefault="005436D3" w:rsidP="00F76DE1">
            <w:pPr>
              <w:ind w:left="720" w:hanging="360"/>
              <w:jc w:val="both"/>
              <w:rPr>
                <w:sz w:val="24"/>
                <w:szCs w:val="28"/>
              </w:rPr>
            </w:pPr>
            <w:r>
              <w:t xml:space="preserve">4)  </w:t>
            </w:r>
            <w:r w:rsidRPr="00F76DE1">
              <w:rPr>
                <w:sz w:val="24"/>
                <w:szCs w:val="28"/>
              </w:rPr>
              <w:t>193.168.0.1</w:t>
            </w:r>
          </w:p>
        </w:tc>
        <w:tc>
          <w:tcPr>
            <w:tcW w:w="3544" w:type="dxa"/>
            <w:tcBorders>
              <w:top w:val="single" w:sz="4" w:space="0" w:color="auto"/>
              <w:left w:val="single" w:sz="4" w:space="0" w:color="auto"/>
              <w:bottom w:val="single" w:sz="4" w:space="0" w:color="auto"/>
              <w:right w:val="single" w:sz="4" w:space="0" w:color="auto"/>
            </w:tcBorders>
            <w:vAlign w:val="center"/>
          </w:tcPr>
          <w:p w14:paraId="431BB4D3"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18F4ED0E" w14:textId="77777777" w:rsidR="005449F2" w:rsidRPr="00137859" w:rsidRDefault="005436D3" w:rsidP="005449F2">
            <w:pPr>
              <w:jc w:val="center"/>
            </w:pPr>
            <w:r w:rsidRPr="000C2B02">
              <w:rPr>
                <w:iCs/>
              </w:rPr>
              <w:t>ПК-1.1</w:t>
            </w:r>
          </w:p>
        </w:tc>
      </w:tr>
      <w:tr w:rsidR="00137859" w:rsidRPr="00137859" w14:paraId="5A812ADF" w14:textId="77777777" w:rsidTr="005449F2">
        <w:tc>
          <w:tcPr>
            <w:tcW w:w="0" w:type="auto"/>
            <w:tcBorders>
              <w:top w:val="single" w:sz="4" w:space="0" w:color="auto"/>
              <w:left w:val="single" w:sz="4" w:space="0" w:color="auto"/>
              <w:bottom w:val="single" w:sz="4" w:space="0" w:color="auto"/>
              <w:right w:val="single" w:sz="4" w:space="0" w:color="auto"/>
            </w:tcBorders>
          </w:tcPr>
          <w:p w14:paraId="5FAA1BA3"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1BF336E0" w14:textId="77777777" w:rsidR="0014275A" w:rsidRDefault="005436D3" w:rsidP="0014275A">
            <w:pPr>
              <w:jc w:val="both"/>
            </w:pPr>
            <w:r>
              <w:t>Какие из перечисленных протоколов работают на транспортном уровне модели OSI? (выберите все подходящие)</w:t>
            </w:r>
          </w:p>
          <w:p w14:paraId="5C8CF01D" w14:textId="77777777" w:rsidR="0014275A" w:rsidRPr="00F76DE1" w:rsidRDefault="005436D3" w:rsidP="00F76DE1">
            <w:pPr>
              <w:ind w:left="720" w:hanging="360"/>
              <w:jc w:val="both"/>
              <w:rPr>
                <w:sz w:val="24"/>
                <w:szCs w:val="28"/>
              </w:rPr>
            </w:pPr>
            <w:r>
              <w:t xml:space="preserve">1)  </w:t>
            </w:r>
            <w:r w:rsidRPr="00F76DE1">
              <w:rPr>
                <w:sz w:val="24"/>
                <w:szCs w:val="28"/>
              </w:rPr>
              <w:t>TCP</w:t>
            </w:r>
          </w:p>
          <w:p w14:paraId="25E45FFA" w14:textId="77777777" w:rsidR="0014275A" w:rsidRPr="00F76DE1" w:rsidRDefault="005436D3" w:rsidP="00F76DE1">
            <w:pPr>
              <w:ind w:left="720" w:hanging="360"/>
              <w:jc w:val="both"/>
              <w:rPr>
                <w:sz w:val="24"/>
                <w:szCs w:val="28"/>
              </w:rPr>
            </w:pPr>
            <w:r>
              <w:t xml:space="preserve">2)  </w:t>
            </w:r>
            <w:r w:rsidRPr="00F76DE1">
              <w:rPr>
                <w:sz w:val="24"/>
                <w:szCs w:val="28"/>
              </w:rPr>
              <w:t>IP</w:t>
            </w:r>
          </w:p>
          <w:p w14:paraId="4542D2AF" w14:textId="77777777" w:rsidR="0014275A" w:rsidRPr="00F76DE1" w:rsidRDefault="005436D3" w:rsidP="00F76DE1">
            <w:pPr>
              <w:ind w:left="720" w:hanging="360"/>
              <w:jc w:val="both"/>
              <w:rPr>
                <w:sz w:val="24"/>
                <w:szCs w:val="28"/>
              </w:rPr>
            </w:pPr>
            <w:r>
              <w:t xml:space="preserve">3)  </w:t>
            </w:r>
            <w:r w:rsidRPr="00F76DE1">
              <w:rPr>
                <w:sz w:val="24"/>
                <w:szCs w:val="28"/>
              </w:rPr>
              <w:t>UDP</w:t>
            </w:r>
          </w:p>
          <w:p w14:paraId="2F996DC0" w14:textId="77777777" w:rsidR="00137859" w:rsidRPr="00137859" w:rsidRDefault="005436D3" w:rsidP="00F76DE1">
            <w:pPr>
              <w:ind w:left="720" w:hanging="360"/>
              <w:jc w:val="both"/>
            </w:pPr>
            <w:r>
              <w:lastRenderedPageBreak/>
              <w:t xml:space="preserve">4)  </w:t>
            </w:r>
            <w:r w:rsidRPr="00F76DE1">
              <w:rPr>
                <w:sz w:val="24"/>
                <w:szCs w:val="28"/>
              </w:rPr>
              <w:t>Ethernet</w:t>
            </w:r>
          </w:p>
        </w:tc>
        <w:tc>
          <w:tcPr>
            <w:tcW w:w="3544" w:type="dxa"/>
            <w:tcBorders>
              <w:top w:val="single" w:sz="4" w:space="0" w:color="auto"/>
              <w:left w:val="single" w:sz="4" w:space="0" w:color="auto"/>
              <w:bottom w:val="single" w:sz="4" w:space="0" w:color="auto"/>
              <w:right w:val="single" w:sz="4" w:space="0" w:color="auto"/>
            </w:tcBorders>
            <w:vAlign w:val="center"/>
          </w:tcPr>
          <w:p w14:paraId="2C1420FD" w14:textId="77777777" w:rsidR="00137859" w:rsidRPr="00137859" w:rsidRDefault="005436D3" w:rsidP="00137859">
            <w:r>
              <w:lastRenderedPageBreak/>
              <w:t>а, в</w:t>
            </w:r>
          </w:p>
        </w:tc>
        <w:tc>
          <w:tcPr>
            <w:tcW w:w="1688" w:type="dxa"/>
            <w:tcBorders>
              <w:top w:val="single" w:sz="4" w:space="0" w:color="auto"/>
              <w:left w:val="single" w:sz="4" w:space="0" w:color="auto"/>
              <w:bottom w:val="single" w:sz="4" w:space="0" w:color="auto"/>
              <w:right w:val="single" w:sz="4" w:space="0" w:color="auto"/>
            </w:tcBorders>
            <w:vAlign w:val="center"/>
          </w:tcPr>
          <w:p w14:paraId="1B425344" w14:textId="77777777" w:rsidR="00137859" w:rsidRPr="00137859" w:rsidRDefault="005436D3" w:rsidP="005449F2">
            <w:pPr>
              <w:jc w:val="center"/>
            </w:pPr>
            <w:r w:rsidRPr="000C2B02">
              <w:rPr>
                <w:iCs/>
              </w:rPr>
              <w:t>ПК-1.1</w:t>
            </w:r>
          </w:p>
        </w:tc>
      </w:tr>
      <w:tr w:rsidR="005449F2" w:rsidRPr="00137859" w14:paraId="596CF73C" w14:textId="77777777" w:rsidTr="005449F2">
        <w:tc>
          <w:tcPr>
            <w:tcW w:w="0" w:type="auto"/>
            <w:tcBorders>
              <w:top w:val="single" w:sz="4" w:space="0" w:color="auto"/>
              <w:left w:val="single" w:sz="4" w:space="0" w:color="auto"/>
              <w:bottom w:val="single" w:sz="4" w:space="0" w:color="auto"/>
              <w:right w:val="single" w:sz="4" w:space="0" w:color="auto"/>
            </w:tcBorders>
          </w:tcPr>
          <w:p w14:paraId="28569EAE"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1E1241BE" w14:textId="77777777" w:rsidR="0014275A" w:rsidRDefault="005436D3" w:rsidP="0014275A">
            <w:pPr>
              <w:jc w:val="both"/>
            </w:pPr>
            <w:r>
              <w:t>Что такое MAC‑адрес?</w:t>
            </w:r>
          </w:p>
          <w:p w14:paraId="3D70E945" w14:textId="77777777" w:rsidR="0014275A" w:rsidRPr="00F76DE1" w:rsidRDefault="005436D3" w:rsidP="00F76DE1">
            <w:pPr>
              <w:ind w:left="720" w:hanging="360"/>
              <w:jc w:val="both"/>
              <w:rPr>
                <w:sz w:val="24"/>
                <w:szCs w:val="28"/>
              </w:rPr>
            </w:pPr>
            <w:r>
              <w:t xml:space="preserve">1)  </w:t>
            </w:r>
            <w:r w:rsidRPr="00F76DE1">
              <w:rPr>
                <w:sz w:val="24"/>
                <w:szCs w:val="28"/>
              </w:rPr>
              <w:t>Уникальный идентификатор сетевого интерфейса</w:t>
            </w:r>
          </w:p>
          <w:p w14:paraId="2FB1CE57" w14:textId="77777777" w:rsidR="0014275A" w:rsidRPr="00F76DE1" w:rsidRDefault="005436D3" w:rsidP="00F76DE1">
            <w:pPr>
              <w:ind w:left="720" w:hanging="360"/>
              <w:jc w:val="both"/>
              <w:rPr>
                <w:sz w:val="24"/>
                <w:szCs w:val="28"/>
              </w:rPr>
            </w:pPr>
            <w:r>
              <w:t xml:space="preserve">2)  </w:t>
            </w:r>
            <w:r w:rsidRPr="00F76DE1">
              <w:rPr>
                <w:sz w:val="24"/>
                <w:szCs w:val="28"/>
              </w:rPr>
              <w:t>Доменное имя компьютера</w:t>
            </w:r>
          </w:p>
          <w:p w14:paraId="5345A404" w14:textId="77777777" w:rsidR="0014275A" w:rsidRPr="00F76DE1" w:rsidRDefault="005436D3" w:rsidP="00F76DE1">
            <w:pPr>
              <w:ind w:left="720" w:hanging="360"/>
              <w:jc w:val="both"/>
              <w:rPr>
                <w:sz w:val="24"/>
                <w:szCs w:val="28"/>
              </w:rPr>
            </w:pPr>
            <w:r>
              <w:t xml:space="preserve">3)  </w:t>
            </w:r>
            <w:r w:rsidRPr="00F76DE1">
              <w:rPr>
                <w:sz w:val="24"/>
                <w:szCs w:val="28"/>
              </w:rPr>
              <w:t>IP‑адрес устройства</w:t>
            </w:r>
          </w:p>
          <w:p w14:paraId="31B20113" w14:textId="77777777" w:rsidR="005449F2" w:rsidRPr="00137859" w:rsidRDefault="005436D3" w:rsidP="00F76DE1">
            <w:pPr>
              <w:ind w:left="720" w:hanging="360"/>
              <w:jc w:val="both"/>
            </w:pPr>
            <w:r>
              <w:t xml:space="preserve">4)  </w:t>
            </w:r>
            <w:r w:rsidRPr="00F76DE1">
              <w:rPr>
                <w:sz w:val="24"/>
                <w:szCs w:val="28"/>
              </w:rPr>
              <w:t>Пароль доступа к</w:t>
            </w:r>
            <w:r>
              <w:t xml:space="preserve"> сети</w:t>
            </w:r>
          </w:p>
        </w:tc>
        <w:tc>
          <w:tcPr>
            <w:tcW w:w="3544" w:type="dxa"/>
            <w:tcBorders>
              <w:top w:val="single" w:sz="4" w:space="0" w:color="auto"/>
              <w:left w:val="single" w:sz="4" w:space="0" w:color="auto"/>
              <w:bottom w:val="single" w:sz="4" w:space="0" w:color="auto"/>
              <w:right w:val="single" w:sz="4" w:space="0" w:color="auto"/>
            </w:tcBorders>
            <w:vAlign w:val="center"/>
          </w:tcPr>
          <w:p w14:paraId="14E004A8"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711F50D5" w14:textId="77777777" w:rsidR="005449F2" w:rsidRPr="00137859" w:rsidRDefault="005436D3" w:rsidP="005449F2">
            <w:pPr>
              <w:jc w:val="center"/>
            </w:pPr>
            <w:r w:rsidRPr="000C2B02">
              <w:rPr>
                <w:iCs/>
              </w:rPr>
              <w:t>ПК-1.2</w:t>
            </w:r>
          </w:p>
        </w:tc>
      </w:tr>
      <w:tr w:rsidR="005449F2" w:rsidRPr="00137859" w14:paraId="326D36CE" w14:textId="77777777" w:rsidTr="005449F2">
        <w:tc>
          <w:tcPr>
            <w:tcW w:w="0" w:type="auto"/>
            <w:tcBorders>
              <w:top w:val="single" w:sz="4" w:space="0" w:color="auto"/>
              <w:left w:val="single" w:sz="4" w:space="0" w:color="auto"/>
              <w:bottom w:val="single" w:sz="4" w:space="0" w:color="auto"/>
              <w:right w:val="single" w:sz="4" w:space="0" w:color="auto"/>
            </w:tcBorders>
          </w:tcPr>
          <w:p w14:paraId="44559C60"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35CF814" w14:textId="77777777" w:rsidR="0014275A" w:rsidRDefault="005436D3" w:rsidP="0014275A">
            <w:pPr>
              <w:jc w:val="both"/>
            </w:pPr>
            <w:r>
              <w:t>Какой порт используется по умолчанию для протокола HTTP?</w:t>
            </w:r>
          </w:p>
          <w:p w14:paraId="40A5CBA4" w14:textId="77777777" w:rsidR="0014275A" w:rsidRPr="00F76DE1" w:rsidRDefault="005436D3" w:rsidP="00F76DE1">
            <w:pPr>
              <w:ind w:left="720" w:hanging="360"/>
              <w:jc w:val="both"/>
              <w:rPr>
                <w:sz w:val="24"/>
                <w:szCs w:val="28"/>
              </w:rPr>
            </w:pPr>
            <w:r>
              <w:t xml:space="preserve">1)  </w:t>
            </w:r>
            <w:r w:rsidRPr="00F76DE1">
              <w:rPr>
                <w:sz w:val="24"/>
                <w:szCs w:val="28"/>
              </w:rPr>
              <w:t>21</w:t>
            </w:r>
          </w:p>
          <w:p w14:paraId="33822B25" w14:textId="77777777" w:rsidR="0014275A" w:rsidRPr="00F76DE1" w:rsidRDefault="005436D3" w:rsidP="00F76DE1">
            <w:pPr>
              <w:ind w:left="720" w:hanging="360"/>
              <w:jc w:val="both"/>
              <w:rPr>
                <w:sz w:val="24"/>
                <w:szCs w:val="28"/>
              </w:rPr>
            </w:pPr>
            <w:r>
              <w:t xml:space="preserve">2)  </w:t>
            </w:r>
            <w:r w:rsidRPr="00F76DE1">
              <w:rPr>
                <w:sz w:val="24"/>
                <w:szCs w:val="28"/>
              </w:rPr>
              <w:t>25</w:t>
            </w:r>
          </w:p>
          <w:p w14:paraId="23BDF8BE" w14:textId="77777777" w:rsidR="0014275A" w:rsidRPr="00F76DE1" w:rsidRDefault="005436D3" w:rsidP="00F76DE1">
            <w:pPr>
              <w:ind w:left="720" w:hanging="360"/>
              <w:jc w:val="both"/>
              <w:rPr>
                <w:sz w:val="24"/>
                <w:szCs w:val="28"/>
              </w:rPr>
            </w:pPr>
            <w:r>
              <w:t xml:space="preserve">3)  </w:t>
            </w:r>
            <w:r w:rsidRPr="00F76DE1">
              <w:rPr>
                <w:sz w:val="24"/>
                <w:szCs w:val="28"/>
              </w:rPr>
              <w:t>80</w:t>
            </w:r>
          </w:p>
          <w:p w14:paraId="49FC63BE" w14:textId="77777777" w:rsidR="005449F2" w:rsidRPr="00137859" w:rsidRDefault="005436D3" w:rsidP="00F76DE1">
            <w:pPr>
              <w:ind w:left="720" w:hanging="360"/>
              <w:jc w:val="both"/>
            </w:pPr>
            <w:r>
              <w:t xml:space="preserve">4)  </w:t>
            </w:r>
            <w:r w:rsidRPr="00F76DE1">
              <w:rPr>
                <w:sz w:val="24"/>
                <w:szCs w:val="28"/>
              </w:rPr>
              <w:t>443</w:t>
            </w:r>
          </w:p>
        </w:tc>
        <w:tc>
          <w:tcPr>
            <w:tcW w:w="3544" w:type="dxa"/>
            <w:tcBorders>
              <w:top w:val="single" w:sz="4" w:space="0" w:color="auto"/>
              <w:left w:val="single" w:sz="4" w:space="0" w:color="auto"/>
              <w:bottom w:val="single" w:sz="4" w:space="0" w:color="auto"/>
              <w:right w:val="single" w:sz="4" w:space="0" w:color="auto"/>
            </w:tcBorders>
            <w:vAlign w:val="center"/>
          </w:tcPr>
          <w:p w14:paraId="728B5E3D"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67AB51C7" w14:textId="77777777" w:rsidR="005449F2" w:rsidRPr="00137859" w:rsidRDefault="005436D3" w:rsidP="005449F2">
            <w:pPr>
              <w:jc w:val="center"/>
            </w:pPr>
            <w:r w:rsidRPr="000C2B02">
              <w:rPr>
                <w:iCs/>
              </w:rPr>
              <w:t>ПК-1.2</w:t>
            </w:r>
          </w:p>
        </w:tc>
      </w:tr>
      <w:tr w:rsidR="005449F2" w:rsidRPr="00137859" w14:paraId="12E6EDE9" w14:textId="77777777" w:rsidTr="005449F2">
        <w:tc>
          <w:tcPr>
            <w:tcW w:w="0" w:type="auto"/>
            <w:tcBorders>
              <w:top w:val="single" w:sz="4" w:space="0" w:color="auto"/>
              <w:left w:val="single" w:sz="4" w:space="0" w:color="auto"/>
              <w:bottom w:val="single" w:sz="4" w:space="0" w:color="auto"/>
              <w:right w:val="single" w:sz="4" w:space="0" w:color="auto"/>
            </w:tcBorders>
          </w:tcPr>
          <w:p w14:paraId="22DC4BD0"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78552F45" w14:textId="77777777" w:rsidR="0014275A" w:rsidRDefault="005436D3" w:rsidP="0014275A">
            <w:pPr>
              <w:jc w:val="both"/>
            </w:pPr>
            <w:r>
              <w:t>Что делает команда ping?</w:t>
            </w:r>
          </w:p>
          <w:p w14:paraId="7703598F" w14:textId="77777777" w:rsidR="0014275A" w:rsidRPr="00F76DE1" w:rsidRDefault="005436D3" w:rsidP="00F76DE1">
            <w:pPr>
              <w:ind w:left="720" w:hanging="360"/>
              <w:jc w:val="both"/>
              <w:rPr>
                <w:sz w:val="24"/>
                <w:szCs w:val="28"/>
              </w:rPr>
            </w:pPr>
            <w:r>
              <w:t xml:space="preserve">1)  </w:t>
            </w:r>
            <w:r w:rsidRPr="00F76DE1">
              <w:rPr>
                <w:sz w:val="24"/>
                <w:szCs w:val="28"/>
              </w:rPr>
              <w:t>Проверяет доступность узла по сети</w:t>
            </w:r>
          </w:p>
          <w:p w14:paraId="568FA794" w14:textId="77777777" w:rsidR="0014275A" w:rsidRPr="00F76DE1" w:rsidRDefault="005436D3" w:rsidP="00F76DE1">
            <w:pPr>
              <w:ind w:left="720" w:hanging="360"/>
              <w:jc w:val="both"/>
              <w:rPr>
                <w:sz w:val="24"/>
                <w:szCs w:val="28"/>
              </w:rPr>
            </w:pPr>
            <w:r>
              <w:t xml:space="preserve">2)  </w:t>
            </w:r>
            <w:r w:rsidRPr="00F76DE1">
              <w:rPr>
                <w:sz w:val="24"/>
                <w:szCs w:val="28"/>
              </w:rPr>
              <w:t>Отображает таблицу маршрутизации</w:t>
            </w:r>
          </w:p>
          <w:p w14:paraId="601CB081" w14:textId="77777777" w:rsidR="0014275A" w:rsidRPr="00F76DE1" w:rsidRDefault="005436D3" w:rsidP="00F76DE1">
            <w:pPr>
              <w:ind w:left="720" w:hanging="360"/>
              <w:jc w:val="both"/>
              <w:rPr>
                <w:sz w:val="24"/>
                <w:szCs w:val="28"/>
              </w:rPr>
            </w:pPr>
            <w:r>
              <w:t xml:space="preserve">3)  </w:t>
            </w:r>
            <w:r w:rsidRPr="00F76DE1">
              <w:rPr>
                <w:sz w:val="24"/>
                <w:szCs w:val="28"/>
              </w:rPr>
              <w:t>Настраивает IP‑адрес</w:t>
            </w:r>
          </w:p>
          <w:p w14:paraId="47AC399A" w14:textId="77777777" w:rsidR="005449F2" w:rsidRPr="00137859" w:rsidRDefault="005436D3" w:rsidP="00F76DE1">
            <w:pPr>
              <w:ind w:left="720" w:hanging="360"/>
              <w:jc w:val="both"/>
            </w:pPr>
            <w:r>
              <w:t xml:space="preserve">4)  </w:t>
            </w:r>
            <w:r w:rsidRPr="00F76DE1">
              <w:rPr>
                <w:sz w:val="24"/>
                <w:szCs w:val="28"/>
              </w:rPr>
              <w:t>Сканирует</w:t>
            </w:r>
            <w:r>
              <w:t xml:space="preserve"> открытые порты</w:t>
            </w:r>
          </w:p>
        </w:tc>
        <w:tc>
          <w:tcPr>
            <w:tcW w:w="3544" w:type="dxa"/>
            <w:tcBorders>
              <w:top w:val="single" w:sz="4" w:space="0" w:color="auto"/>
              <w:left w:val="single" w:sz="4" w:space="0" w:color="auto"/>
              <w:bottom w:val="single" w:sz="4" w:space="0" w:color="auto"/>
              <w:right w:val="single" w:sz="4" w:space="0" w:color="auto"/>
            </w:tcBorders>
            <w:vAlign w:val="center"/>
          </w:tcPr>
          <w:p w14:paraId="352AA2A3"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3FAE0AF3" w14:textId="77777777" w:rsidR="005449F2" w:rsidRPr="00137859" w:rsidRDefault="005436D3" w:rsidP="005449F2">
            <w:pPr>
              <w:jc w:val="center"/>
            </w:pPr>
            <w:r w:rsidRPr="000C2B02">
              <w:rPr>
                <w:iCs/>
              </w:rPr>
              <w:t>ПК-1.2</w:t>
            </w:r>
          </w:p>
        </w:tc>
      </w:tr>
      <w:tr w:rsidR="005449F2" w:rsidRPr="00137859" w14:paraId="2F17C105" w14:textId="77777777" w:rsidTr="005449F2">
        <w:tc>
          <w:tcPr>
            <w:tcW w:w="0" w:type="auto"/>
            <w:tcBorders>
              <w:top w:val="single" w:sz="4" w:space="0" w:color="auto"/>
              <w:left w:val="single" w:sz="4" w:space="0" w:color="auto"/>
              <w:bottom w:val="single" w:sz="4" w:space="0" w:color="auto"/>
              <w:right w:val="single" w:sz="4" w:space="0" w:color="auto"/>
            </w:tcBorders>
          </w:tcPr>
          <w:p w14:paraId="4041D11F"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3800650F" w14:textId="77777777" w:rsidR="0014275A" w:rsidRPr="0014275A" w:rsidRDefault="005436D3" w:rsidP="0014275A">
            <w:pPr>
              <w:jc w:val="both"/>
              <w:rPr>
                <w:szCs w:val="28"/>
              </w:rPr>
            </w:pPr>
            <w:r w:rsidRPr="0014275A">
              <w:rPr>
                <w:szCs w:val="28"/>
              </w:rPr>
              <w:t>Какой протокол преобразует доменные имена в IP‑адреса?</w:t>
            </w:r>
          </w:p>
          <w:p w14:paraId="0231BF47" w14:textId="77777777" w:rsidR="0014275A" w:rsidRPr="00F76DE1" w:rsidRDefault="005436D3" w:rsidP="00F76DE1">
            <w:pPr>
              <w:ind w:left="720" w:hanging="360"/>
              <w:jc w:val="both"/>
              <w:rPr>
                <w:sz w:val="24"/>
                <w:szCs w:val="28"/>
              </w:rPr>
            </w:pPr>
            <w:r>
              <w:t xml:space="preserve">1)  </w:t>
            </w:r>
            <w:r w:rsidRPr="00F76DE1">
              <w:rPr>
                <w:sz w:val="24"/>
                <w:szCs w:val="28"/>
              </w:rPr>
              <w:t>DHCP</w:t>
            </w:r>
          </w:p>
          <w:p w14:paraId="4983BD91" w14:textId="77777777" w:rsidR="0014275A" w:rsidRPr="00F76DE1" w:rsidRDefault="005436D3" w:rsidP="00F76DE1">
            <w:pPr>
              <w:ind w:left="720" w:hanging="360"/>
              <w:jc w:val="both"/>
              <w:rPr>
                <w:sz w:val="24"/>
                <w:szCs w:val="28"/>
              </w:rPr>
            </w:pPr>
            <w:r>
              <w:t xml:space="preserve">2)  </w:t>
            </w:r>
            <w:r w:rsidRPr="00F76DE1">
              <w:rPr>
                <w:sz w:val="24"/>
                <w:szCs w:val="28"/>
              </w:rPr>
              <w:t>DNS</w:t>
            </w:r>
          </w:p>
          <w:p w14:paraId="5E0C350C" w14:textId="77777777" w:rsidR="0014275A" w:rsidRPr="00F76DE1" w:rsidRDefault="005436D3" w:rsidP="00F76DE1">
            <w:pPr>
              <w:ind w:left="720" w:hanging="360"/>
              <w:jc w:val="both"/>
              <w:rPr>
                <w:sz w:val="24"/>
                <w:szCs w:val="28"/>
              </w:rPr>
            </w:pPr>
            <w:r>
              <w:t xml:space="preserve">3)  </w:t>
            </w:r>
            <w:r w:rsidRPr="00F76DE1">
              <w:rPr>
                <w:sz w:val="24"/>
                <w:szCs w:val="28"/>
              </w:rPr>
              <w:t>SMTP</w:t>
            </w:r>
          </w:p>
          <w:p w14:paraId="155C083F" w14:textId="77777777" w:rsidR="005449F2" w:rsidRPr="00D436B6" w:rsidRDefault="005436D3" w:rsidP="00F76DE1">
            <w:pPr>
              <w:ind w:left="720" w:hanging="360"/>
              <w:jc w:val="both"/>
              <w:rPr>
                <w:sz w:val="24"/>
                <w:szCs w:val="28"/>
              </w:rPr>
            </w:pPr>
            <w:r>
              <w:t xml:space="preserve">4)  </w:t>
            </w:r>
            <w:r w:rsidRPr="00F76DE1">
              <w:rPr>
                <w:sz w:val="24"/>
                <w:szCs w:val="28"/>
              </w:rPr>
              <w:t>FTP</w:t>
            </w:r>
          </w:p>
        </w:tc>
        <w:tc>
          <w:tcPr>
            <w:tcW w:w="3544" w:type="dxa"/>
            <w:tcBorders>
              <w:top w:val="single" w:sz="4" w:space="0" w:color="auto"/>
              <w:left w:val="single" w:sz="4" w:space="0" w:color="auto"/>
              <w:bottom w:val="single" w:sz="4" w:space="0" w:color="auto"/>
              <w:right w:val="single" w:sz="4" w:space="0" w:color="auto"/>
            </w:tcBorders>
            <w:vAlign w:val="center"/>
          </w:tcPr>
          <w:p w14:paraId="06B5082C"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6A0724B2" w14:textId="77777777" w:rsidR="005449F2" w:rsidRPr="00137859" w:rsidRDefault="005436D3" w:rsidP="005449F2">
            <w:pPr>
              <w:jc w:val="center"/>
            </w:pPr>
            <w:r w:rsidRPr="000C2B02">
              <w:rPr>
                <w:iCs/>
              </w:rPr>
              <w:t>ПК-1.2</w:t>
            </w:r>
          </w:p>
        </w:tc>
      </w:tr>
      <w:tr w:rsidR="00137859" w:rsidRPr="00137859" w14:paraId="6C12B999" w14:textId="77777777" w:rsidTr="005449F2">
        <w:tc>
          <w:tcPr>
            <w:tcW w:w="0" w:type="auto"/>
            <w:tcBorders>
              <w:top w:val="single" w:sz="4" w:space="0" w:color="auto"/>
              <w:left w:val="single" w:sz="4" w:space="0" w:color="auto"/>
              <w:bottom w:val="single" w:sz="4" w:space="0" w:color="auto"/>
              <w:right w:val="single" w:sz="4" w:space="0" w:color="auto"/>
            </w:tcBorders>
          </w:tcPr>
          <w:p w14:paraId="3D549610" w14:textId="77777777" w:rsidR="00137859" w:rsidRPr="00137859" w:rsidRDefault="00137859" w:rsidP="00DC6E3C">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10DB4F5" w14:textId="77777777" w:rsidR="0014275A" w:rsidRPr="00F76DE1" w:rsidRDefault="005436D3" w:rsidP="00F76DE1">
            <w:pPr>
              <w:jc w:val="both"/>
              <w:rPr>
                <w:szCs w:val="28"/>
              </w:rPr>
            </w:pPr>
            <w:r w:rsidRPr="00F76DE1">
              <w:rPr>
                <w:szCs w:val="28"/>
              </w:rPr>
              <w:t>Какие устройства работают на канальном уровне модели OSI? (выберите все подходящие)</w:t>
            </w:r>
          </w:p>
          <w:p w14:paraId="35E41058" w14:textId="77777777" w:rsidR="0014275A" w:rsidRPr="00F76DE1" w:rsidRDefault="005436D3" w:rsidP="00F76DE1">
            <w:pPr>
              <w:ind w:left="720" w:hanging="360"/>
              <w:jc w:val="both"/>
              <w:rPr>
                <w:sz w:val="24"/>
                <w:szCs w:val="28"/>
              </w:rPr>
            </w:pPr>
            <w:r>
              <w:t xml:space="preserve">1)  </w:t>
            </w:r>
            <w:r w:rsidRPr="00F76DE1">
              <w:rPr>
                <w:sz w:val="24"/>
                <w:szCs w:val="28"/>
              </w:rPr>
              <w:t>Коммутатор (switch)</w:t>
            </w:r>
          </w:p>
          <w:p w14:paraId="0953C4D5" w14:textId="77777777" w:rsidR="0014275A" w:rsidRPr="00F76DE1" w:rsidRDefault="005436D3" w:rsidP="00F76DE1">
            <w:pPr>
              <w:ind w:left="720" w:hanging="360"/>
              <w:jc w:val="both"/>
              <w:rPr>
                <w:sz w:val="24"/>
                <w:szCs w:val="28"/>
              </w:rPr>
            </w:pPr>
            <w:r>
              <w:t xml:space="preserve">2)  </w:t>
            </w:r>
            <w:r w:rsidRPr="00F76DE1">
              <w:rPr>
                <w:sz w:val="24"/>
                <w:szCs w:val="28"/>
              </w:rPr>
              <w:t>Маршрутизатор (router)</w:t>
            </w:r>
          </w:p>
          <w:p w14:paraId="6DB2D014" w14:textId="77777777" w:rsidR="0014275A" w:rsidRPr="00F76DE1" w:rsidRDefault="005436D3" w:rsidP="00F76DE1">
            <w:pPr>
              <w:ind w:left="720" w:hanging="360"/>
              <w:jc w:val="both"/>
              <w:rPr>
                <w:sz w:val="24"/>
                <w:szCs w:val="28"/>
              </w:rPr>
            </w:pPr>
            <w:r>
              <w:t xml:space="preserve">3)  </w:t>
            </w:r>
            <w:r w:rsidRPr="00F76DE1">
              <w:rPr>
                <w:sz w:val="24"/>
                <w:szCs w:val="28"/>
              </w:rPr>
              <w:t>Концентратор (hub)</w:t>
            </w:r>
          </w:p>
          <w:p w14:paraId="7FE59203" w14:textId="77777777" w:rsidR="00137859" w:rsidRPr="00F76DE1" w:rsidRDefault="005436D3" w:rsidP="00F76DE1">
            <w:pPr>
              <w:ind w:left="720" w:hanging="360"/>
              <w:jc w:val="both"/>
              <w:rPr>
                <w:sz w:val="24"/>
                <w:szCs w:val="28"/>
              </w:rPr>
            </w:pPr>
            <w:r>
              <w:t xml:space="preserve">4)  </w:t>
            </w:r>
            <w:r w:rsidRPr="00F76DE1">
              <w:rPr>
                <w:sz w:val="24"/>
                <w:szCs w:val="28"/>
              </w:rPr>
              <w:t>Мост (bridge)</w:t>
            </w:r>
          </w:p>
        </w:tc>
        <w:tc>
          <w:tcPr>
            <w:tcW w:w="3544" w:type="dxa"/>
            <w:tcBorders>
              <w:top w:val="single" w:sz="4" w:space="0" w:color="auto"/>
              <w:left w:val="single" w:sz="4" w:space="0" w:color="auto"/>
              <w:bottom w:val="single" w:sz="4" w:space="0" w:color="auto"/>
              <w:right w:val="single" w:sz="4" w:space="0" w:color="auto"/>
            </w:tcBorders>
            <w:vAlign w:val="center"/>
          </w:tcPr>
          <w:p w14:paraId="251F7BF2" w14:textId="77777777" w:rsidR="00137859" w:rsidRPr="00137859" w:rsidRDefault="005436D3" w:rsidP="00137859">
            <w:r>
              <w:t>а, г</w:t>
            </w:r>
          </w:p>
        </w:tc>
        <w:tc>
          <w:tcPr>
            <w:tcW w:w="1688" w:type="dxa"/>
            <w:tcBorders>
              <w:top w:val="single" w:sz="4" w:space="0" w:color="auto"/>
              <w:left w:val="single" w:sz="4" w:space="0" w:color="auto"/>
              <w:bottom w:val="single" w:sz="4" w:space="0" w:color="auto"/>
              <w:right w:val="single" w:sz="4" w:space="0" w:color="auto"/>
            </w:tcBorders>
            <w:vAlign w:val="center"/>
          </w:tcPr>
          <w:p w14:paraId="43E2BA52" w14:textId="77777777" w:rsidR="00137859" w:rsidRPr="00137859" w:rsidRDefault="005436D3" w:rsidP="005449F2">
            <w:pPr>
              <w:jc w:val="center"/>
            </w:pPr>
            <w:r w:rsidRPr="000C2B02">
              <w:rPr>
                <w:iCs/>
              </w:rPr>
              <w:t>ПК-1.3</w:t>
            </w:r>
          </w:p>
        </w:tc>
      </w:tr>
      <w:tr w:rsidR="006850AB" w:rsidRPr="00137859" w14:paraId="1A51AF3F" w14:textId="77777777" w:rsidTr="005449F2">
        <w:tc>
          <w:tcPr>
            <w:tcW w:w="0" w:type="auto"/>
            <w:tcBorders>
              <w:top w:val="single" w:sz="4" w:space="0" w:color="auto"/>
              <w:left w:val="single" w:sz="4" w:space="0" w:color="auto"/>
              <w:bottom w:val="single" w:sz="4" w:space="0" w:color="auto"/>
              <w:right w:val="single" w:sz="4" w:space="0" w:color="auto"/>
            </w:tcBorders>
          </w:tcPr>
          <w:p w14:paraId="25670C4F"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7D4FF190" w14:textId="77777777" w:rsidR="0014275A" w:rsidRDefault="005436D3" w:rsidP="0014275A">
            <w:pPr>
              <w:jc w:val="both"/>
            </w:pPr>
            <w:r>
              <w:t>Какой диапазон адресов зарезервирован для IPv6?</w:t>
            </w:r>
          </w:p>
          <w:p w14:paraId="7EF30A5C" w14:textId="77777777" w:rsidR="0014275A" w:rsidRPr="00F76DE1" w:rsidRDefault="005436D3" w:rsidP="00F76DE1">
            <w:pPr>
              <w:ind w:left="720" w:hanging="360"/>
              <w:jc w:val="both"/>
              <w:rPr>
                <w:sz w:val="24"/>
                <w:szCs w:val="28"/>
              </w:rPr>
            </w:pPr>
            <w:r>
              <w:t xml:space="preserve">1)  </w:t>
            </w:r>
            <w:r w:rsidRPr="00F76DE1">
              <w:rPr>
                <w:sz w:val="24"/>
                <w:szCs w:val="28"/>
              </w:rPr>
              <w:t>10.0.0.0/8</w:t>
            </w:r>
          </w:p>
          <w:p w14:paraId="4CE15EBC" w14:textId="77777777" w:rsidR="0014275A" w:rsidRPr="00F76DE1" w:rsidRDefault="005436D3" w:rsidP="00F76DE1">
            <w:pPr>
              <w:ind w:left="720" w:hanging="360"/>
              <w:jc w:val="both"/>
              <w:rPr>
                <w:sz w:val="24"/>
                <w:szCs w:val="28"/>
              </w:rPr>
            </w:pPr>
            <w:r>
              <w:t xml:space="preserve">2)  </w:t>
            </w:r>
            <w:r w:rsidRPr="00F76DE1">
              <w:rPr>
                <w:sz w:val="24"/>
                <w:szCs w:val="28"/>
              </w:rPr>
              <w:t>FE80::/10</w:t>
            </w:r>
          </w:p>
          <w:p w14:paraId="7CFC411D" w14:textId="77777777" w:rsidR="0014275A" w:rsidRPr="00F76DE1" w:rsidRDefault="005436D3" w:rsidP="00F76DE1">
            <w:pPr>
              <w:ind w:left="720" w:hanging="360"/>
              <w:jc w:val="both"/>
              <w:rPr>
                <w:sz w:val="24"/>
                <w:szCs w:val="28"/>
              </w:rPr>
            </w:pPr>
            <w:r>
              <w:t xml:space="preserve">3)  </w:t>
            </w:r>
            <w:r w:rsidRPr="00F76DE1">
              <w:rPr>
                <w:sz w:val="24"/>
                <w:szCs w:val="28"/>
              </w:rPr>
              <w:t>192.168.0.0/16</w:t>
            </w:r>
          </w:p>
          <w:p w14:paraId="745AE82C" w14:textId="77777777" w:rsidR="006850AB" w:rsidRPr="00137859" w:rsidRDefault="005436D3" w:rsidP="00F76DE1">
            <w:pPr>
              <w:ind w:left="720" w:hanging="360"/>
              <w:jc w:val="both"/>
            </w:pPr>
            <w:r>
              <w:lastRenderedPageBreak/>
              <w:t xml:space="preserve">4)  </w:t>
            </w:r>
            <w:r w:rsidRPr="00F76DE1">
              <w:rPr>
                <w:sz w:val="24"/>
                <w:szCs w:val="28"/>
              </w:rPr>
              <w:t>127.0.0.1</w:t>
            </w:r>
          </w:p>
        </w:tc>
        <w:tc>
          <w:tcPr>
            <w:tcW w:w="3544" w:type="dxa"/>
            <w:tcBorders>
              <w:top w:val="single" w:sz="4" w:space="0" w:color="auto"/>
              <w:left w:val="single" w:sz="4" w:space="0" w:color="auto"/>
              <w:bottom w:val="single" w:sz="4" w:space="0" w:color="auto"/>
              <w:right w:val="single" w:sz="4" w:space="0" w:color="auto"/>
            </w:tcBorders>
            <w:vAlign w:val="center"/>
          </w:tcPr>
          <w:p w14:paraId="5E89DCE3" w14:textId="77777777" w:rsidR="006850AB" w:rsidRPr="00137859" w:rsidRDefault="005436D3" w:rsidP="00137859">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69EBE8DF" w14:textId="77777777" w:rsidR="006850AB" w:rsidRPr="00137859" w:rsidRDefault="005436D3" w:rsidP="005449F2">
            <w:pPr>
              <w:jc w:val="center"/>
            </w:pPr>
            <w:r w:rsidRPr="000C2B02">
              <w:rPr>
                <w:iCs/>
              </w:rPr>
              <w:t>ПК-1.3</w:t>
            </w:r>
          </w:p>
        </w:tc>
      </w:tr>
      <w:tr w:rsidR="00073466" w:rsidRPr="0014275A" w14:paraId="79872955" w14:textId="77777777" w:rsidTr="005449F2">
        <w:tc>
          <w:tcPr>
            <w:tcW w:w="0" w:type="auto"/>
            <w:tcBorders>
              <w:top w:val="single" w:sz="4" w:space="0" w:color="auto"/>
              <w:left w:val="single" w:sz="4" w:space="0" w:color="auto"/>
              <w:bottom w:val="single" w:sz="4" w:space="0" w:color="auto"/>
              <w:right w:val="single" w:sz="4" w:space="0" w:color="auto"/>
            </w:tcBorders>
          </w:tcPr>
          <w:p w14:paraId="4ABCBD82" w14:textId="77777777" w:rsidR="00073466" w:rsidRPr="00137859" w:rsidRDefault="005436D3" w:rsidP="00DC6E3C">
            <w:bookmarkStart w:id="86" w:name="_Hlk226650292"/>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5BEF1DA" w14:textId="77777777" w:rsidR="0014275A" w:rsidRPr="004A4188" w:rsidRDefault="005436D3" w:rsidP="0014275A">
            <w:pPr>
              <w:jc w:val="both"/>
              <w:rPr>
                <w:lang w:val="en-US"/>
              </w:rPr>
            </w:pPr>
            <w:r>
              <w:t>Что</w:t>
            </w:r>
            <w:r w:rsidRPr="004A4188">
              <w:rPr>
                <w:lang w:val="en-US"/>
              </w:rPr>
              <w:t xml:space="preserve"> </w:t>
            </w:r>
            <w:r>
              <w:t>означает</w:t>
            </w:r>
            <w:r w:rsidRPr="004A4188">
              <w:rPr>
                <w:lang w:val="en-US"/>
              </w:rPr>
              <w:t xml:space="preserve"> </w:t>
            </w:r>
            <w:r>
              <w:t>аббревиатура</w:t>
            </w:r>
            <w:r w:rsidRPr="004A4188">
              <w:rPr>
                <w:lang w:val="en-US"/>
              </w:rPr>
              <w:t xml:space="preserve"> VLAN?</w:t>
            </w:r>
          </w:p>
          <w:p w14:paraId="495118ED" w14:textId="77777777" w:rsidR="0014275A" w:rsidRPr="004A4188" w:rsidRDefault="005436D3" w:rsidP="00F76DE1">
            <w:pPr>
              <w:ind w:left="720" w:hanging="360"/>
              <w:jc w:val="both"/>
              <w:rPr>
                <w:sz w:val="24"/>
                <w:szCs w:val="28"/>
                <w:lang w:val="en-US"/>
              </w:rPr>
            </w:pPr>
            <w:r w:rsidRPr="004A4188">
              <w:rPr>
                <w:lang w:val="en-US"/>
              </w:rPr>
              <w:t xml:space="preserve">1)  </w:t>
            </w:r>
            <w:r w:rsidRPr="004A4188">
              <w:rPr>
                <w:sz w:val="24"/>
                <w:szCs w:val="28"/>
                <w:lang w:val="en-US"/>
              </w:rPr>
              <w:t>Virtual Local Area Network</w:t>
            </w:r>
          </w:p>
          <w:p w14:paraId="4736290B" w14:textId="77777777" w:rsidR="0014275A" w:rsidRPr="004A4188" w:rsidRDefault="005436D3" w:rsidP="00F76DE1">
            <w:pPr>
              <w:ind w:left="720" w:hanging="360"/>
              <w:jc w:val="both"/>
              <w:rPr>
                <w:sz w:val="24"/>
                <w:szCs w:val="28"/>
                <w:lang w:val="en-US"/>
              </w:rPr>
            </w:pPr>
            <w:r w:rsidRPr="004A4188">
              <w:rPr>
                <w:lang w:val="en-US"/>
              </w:rPr>
              <w:t xml:space="preserve">2)  </w:t>
            </w:r>
            <w:r w:rsidRPr="004A4188">
              <w:rPr>
                <w:sz w:val="24"/>
                <w:szCs w:val="28"/>
                <w:lang w:val="en-US"/>
              </w:rPr>
              <w:t>Very Large Area Network</w:t>
            </w:r>
          </w:p>
          <w:p w14:paraId="03D168E3" w14:textId="77777777" w:rsidR="0014275A" w:rsidRPr="004A4188" w:rsidRDefault="005436D3" w:rsidP="00F76DE1">
            <w:pPr>
              <w:ind w:left="720" w:hanging="360"/>
              <w:jc w:val="both"/>
              <w:rPr>
                <w:sz w:val="24"/>
                <w:szCs w:val="28"/>
                <w:lang w:val="en-US"/>
              </w:rPr>
            </w:pPr>
            <w:r w:rsidRPr="004A4188">
              <w:rPr>
                <w:lang w:val="en-US"/>
              </w:rPr>
              <w:t xml:space="preserve">3)  </w:t>
            </w:r>
            <w:r w:rsidRPr="004A4188">
              <w:rPr>
                <w:sz w:val="24"/>
                <w:szCs w:val="28"/>
                <w:lang w:val="en-US"/>
              </w:rPr>
              <w:t>Virtual Link Access Network</w:t>
            </w:r>
          </w:p>
          <w:p w14:paraId="13B1706F" w14:textId="77777777" w:rsidR="00073466" w:rsidRPr="0014275A" w:rsidRDefault="005436D3" w:rsidP="00F76DE1">
            <w:pPr>
              <w:ind w:left="720" w:hanging="360"/>
              <w:jc w:val="both"/>
              <w:rPr>
                <w:lang w:val="en-US"/>
              </w:rPr>
            </w:pPr>
            <w:r>
              <w:t xml:space="preserve">4)  </w:t>
            </w:r>
            <w:r w:rsidRPr="00F76DE1">
              <w:rPr>
                <w:sz w:val="24"/>
                <w:szCs w:val="28"/>
              </w:rPr>
              <w:t>Virtual Local Access Node</w:t>
            </w:r>
          </w:p>
        </w:tc>
        <w:tc>
          <w:tcPr>
            <w:tcW w:w="3544" w:type="dxa"/>
            <w:tcBorders>
              <w:top w:val="single" w:sz="4" w:space="0" w:color="auto"/>
              <w:left w:val="single" w:sz="4" w:space="0" w:color="auto"/>
              <w:bottom w:val="single" w:sz="4" w:space="0" w:color="auto"/>
              <w:right w:val="single" w:sz="4" w:space="0" w:color="auto"/>
            </w:tcBorders>
            <w:vAlign w:val="center"/>
          </w:tcPr>
          <w:p w14:paraId="19330CFF" w14:textId="77777777" w:rsidR="00073466" w:rsidRPr="0014275A"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6864EBA" w14:textId="77777777" w:rsidR="00073466" w:rsidRPr="0014275A" w:rsidRDefault="005436D3" w:rsidP="005449F2">
            <w:pPr>
              <w:jc w:val="center"/>
              <w:rPr>
                <w:lang w:val="en-US"/>
              </w:rPr>
            </w:pPr>
            <w:r w:rsidRPr="000C2B02">
              <w:rPr>
                <w:iCs/>
              </w:rPr>
              <w:t>ПК-1.2</w:t>
            </w:r>
          </w:p>
        </w:tc>
      </w:tr>
      <w:tr w:rsidR="00073466" w:rsidRPr="0014275A" w14:paraId="468C8F83" w14:textId="77777777" w:rsidTr="005449F2">
        <w:tc>
          <w:tcPr>
            <w:tcW w:w="0" w:type="auto"/>
            <w:tcBorders>
              <w:top w:val="single" w:sz="4" w:space="0" w:color="auto"/>
              <w:left w:val="single" w:sz="4" w:space="0" w:color="auto"/>
              <w:bottom w:val="single" w:sz="4" w:space="0" w:color="auto"/>
              <w:right w:val="single" w:sz="4" w:space="0" w:color="auto"/>
            </w:tcBorders>
          </w:tcPr>
          <w:p w14:paraId="51499412" w14:textId="77777777" w:rsidR="00073466" w:rsidRPr="0014275A" w:rsidRDefault="005436D3" w:rsidP="00DC6E3C">
            <w:pPr>
              <w:rPr>
                <w:lang w:val="en-US"/>
              </w:rPr>
            </w:pPr>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EC2497D" w14:textId="77777777" w:rsidR="0014275A" w:rsidRPr="0014275A" w:rsidRDefault="005436D3" w:rsidP="0014275A">
            <w:pPr>
              <w:jc w:val="both"/>
            </w:pPr>
            <w:r w:rsidRPr="0014275A">
              <w:t>Какой протокол обеспечивает надёжную доставку данных с установлением соединения?</w:t>
            </w:r>
          </w:p>
          <w:p w14:paraId="4E89F6CF" w14:textId="77777777" w:rsidR="0014275A" w:rsidRPr="00F76DE1" w:rsidRDefault="005436D3" w:rsidP="00F76DE1">
            <w:pPr>
              <w:ind w:left="720" w:hanging="360"/>
              <w:jc w:val="both"/>
              <w:rPr>
                <w:sz w:val="24"/>
                <w:szCs w:val="28"/>
              </w:rPr>
            </w:pPr>
            <w:r>
              <w:t xml:space="preserve">1)  </w:t>
            </w:r>
            <w:r w:rsidRPr="00F76DE1">
              <w:rPr>
                <w:sz w:val="24"/>
                <w:szCs w:val="28"/>
              </w:rPr>
              <w:t>UDP</w:t>
            </w:r>
          </w:p>
          <w:p w14:paraId="1DCE3818" w14:textId="77777777" w:rsidR="0014275A" w:rsidRPr="00F76DE1" w:rsidRDefault="005436D3" w:rsidP="00F76DE1">
            <w:pPr>
              <w:ind w:left="720" w:hanging="360"/>
              <w:jc w:val="both"/>
              <w:rPr>
                <w:sz w:val="24"/>
                <w:szCs w:val="28"/>
              </w:rPr>
            </w:pPr>
            <w:r>
              <w:t xml:space="preserve">2)  </w:t>
            </w:r>
            <w:r w:rsidRPr="00F76DE1">
              <w:rPr>
                <w:sz w:val="24"/>
                <w:szCs w:val="28"/>
              </w:rPr>
              <w:t>TCP</w:t>
            </w:r>
          </w:p>
          <w:p w14:paraId="0B4AC2D8" w14:textId="77777777" w:rsidR="0014275A" w:rsidRPr="00F76DE1" w:rsidRDefault="005436D3" w:rsidP="00F76DE1">
            <w:pPr>
              <w:ind w:left="720" w:hanging="360"/>
              <w:jc w:val="both"/>
              <w:rPr>
                <w:sz w:val="24"/>
                <w:szCs w:val="28"/>
              </w:rPr>
            </w:pPr>
            <w:r>
              <w:t xml:space="preserve">3)  </w:t>
            </w:r>
            <w:r w:rsidRPr="00F76DE1">
              <w:rPr>
                <w:sz w:val="24"/>
                <w:szCs w:val="28"/>
              </w:rPr>
              <w:t>ICMP</w:t>
            </w:r>
          </w:p>
          <w:p w14:paraId="4E218EF1" w14:textId="77777777" w:rsidR="00073466" w:rsidRPr="0014275A" w:rsidRDefault="005436D3" w:rsidP="00F76DE1">
            <w:pPr>
              <w:ind w:left="720" w:hanging="360"/>
              <w:jc w:val="both"/>
              <w:rPr>
                <w:lang w:val="en-US"/>
              </w:rPr>
            </w:pPr>
            <w:r>
              <w:t xml:space="preserve">4)  </w:t>
            </w:r>
            <w:r w:rsidRPr="00F76DE1">
              <w:rPr>
                <w:sz w:val="24"/>
                <w:szCs w:val="28"/>
              </w:rPr>
              <w:t>ARP</w:t>
            </w:r>
          </w:p>
        </w:tc>
        <w:tc>
          <w:tcPr>
            <w:tcW w:w="3544" w:type="dxa"/>
            <w:tcBorders>
              <w:top w:val="single" w:sz="4" w:space="0" w:color="auto"/>
              <w:left w:val="single" w:sz="4" w:space="0" w:color="auto"/>
              <w:bottom w:val="single" w:sz="4" w:space="0" w:color="auto"/>
              <w:right w:val="single" w:sz="4" w:space="0" w:color="auto"/>
            </w:tcBorders>
            <w:vAlign w:val="center"/>
          </w:tcPr>
          <w:p w14:paraId="78758F69"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10BA382" w14:textId="77777777" w:rsidR="00073466" w:rsidRPr="0014275A" w:rsidRDefault="005436D3" w:rsidP="005449F2">
            <w:pPr>
              <w:jc w:val="center"/>
              <w:rPr>
                <w:lang w:val="en-US"/>
              </w:rPr>
            </w:pPr>
            <w:r w:rsidRPr="000C2B02">
              <w:rPr>
                <w:iCs/>
              </w:rPr>
              <w:t>ПК-1.2</w:t>
            </w:r>
          </w:p>
        </w:tc>
      </w:tr>
      <w:tr w:rsidR="00073466" w:rsidRPr="0014275A" w14:paraId="4E28F8BC" w14:textId="77777777" w:rsidTr="005449F2">
        <w:tc>
          <w:tcPr>
            <w:tcW w:w="0" w:type="auto"/>
            <w:tcBorders>
              <w:top w:val="single" w:sz="4" w:space="0" w:color="auto"/>
              <w:left w:val="single" w:sz="4" w:space="0" w:color="auto"/>
              <w:bottom w:val="single" w:sz="4" w:space="0" w:color="auto"/>
              <w:right w:val="single" w:sz="4" w:space="0" w:color="auto"/>
            </w:tcBorders>
          </w:tcPr>
          <w:p w14:paraId="196A73E7" w14:textId="77777777" w:rsidR="00073466" w:rsidRPr="0014275A" w:rsidRDefault="005436D3" w:rsidP="00DC6E3C">
            <w:pPr>
              <w:rPr>
                <w:lang w:val="en-US"/>
              </w:rPr>
            </w:pPr>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23ED1A32" w14:textId="77777777" w:rsidR="0014275A" w:rsidRPr="0014275A" w:rsidRDefault="005436D3" w:rsidP="0014275A">
            <w:pPr>
              <w:jc w:val="both"/>
            </w:pPr>
            <w:r w:rsidRPr="0014275A">
              <w:t>Какое устройство соединяет разные сети и принимает решения о маршрутизации пакетов?</w:t>
            </w:r>
          </w:p>
          <w:p w14:paraId="5A12A942" w14:textId="77777777" w:rsidR="0014275A" w:rsidRPr="00F76DE1" w:rsidRDefault="005436D3" w:rsidP="00F76DE1">
            <w:pPr>
              <w:ind w:left="720" w:hanging="360"/>
              <w:jc w:val="both"/>
              <w:rPr>
                <w:sz w:val="24"/>
                <w:szCs w:val="28"/>
              </w:rPr>
            </w:pPr>
            <w:r>
              <w:t xml:space="preserve">1)  </w:t>
            </w:r>
            <w:r w:rsidRPr="00F76DE1">
              <w:rPr>
                <w:sz w:val="24"/>
                <w:szCs w:val="28"/>
              </w:rPr>
              <w:t>Коммутатор</w:t>
            </w:r>
          </w:p>
          <w:p w14:paraId="18F4328E" w14:textId="77777777" w:rsidR="0014275A" w:rsidRPr="00F76DE1" w:rsidRDefault="005436D3" w:rsidP="00F76DE1">
            <w:pPr>
              <w:ind w:left="720" w:hanging="360"/>
              <w:jc w:val="both"/>
              <w:rPr>
                <w:sz w:val="24"/>
                <w:szCs w:val="28"/>
              </w:rPr>
            </w:pPr>
            <w:r>
              <w:t xml:space="preserve">2)  </w:t>
            </w:r>
            <w:r w:rsidRPr="00F76DE1">
              <w:rPr>
                <w:sz w:val="24"/>
                <w:szCs w:val="28"/>
              </w:rPr>
              <w:t>Концентратор</w:t>
            </w:r>
          </w:p>
          <w:p w14:paraId="6B442270" w14:textId="77777777" w:rsidR="0014275A" w:rsidRPr="00F76DE1" w:rsidRDefault="005436D3" w:rsidP="00F76DE1">
            <w:pPr>
              <w:ind w:left="720" w:hanging="360"/>
              <w:jc w:val="both"/>
              <w:rPr>
                <w:sz w:val="24"/>
                <w:szCs w:val="28"/>
              </w:rPr>
            </w:pPr>
            <w:r>
              <w:t xml:space="preserve">3)  </w:t>
            </w:r>
            <w:r w:rsidRPr="00F76DE1">
              <w:rPr>
                <w:sz w:val="24"/>
                <w:szCs w:val="28"/>
              </w:rPr>
              <w:t>Маршрутизатор</w:t>
            </w:r>
          </w:p>
          <w:p w14:paraId="2FEA0D03" w14:textId="77777777" w:rsidR="00073466" w:rsidRPr="0014275A" w:rsidRDefault="005436D3" w:rsidP="00F76DE1">
            <w:pPr>
              <w:ind w:left="720" w:hanging="360"/>
              <w:jc w:val="both"/>
              <w:rPr>
                <w:lang w:val="en-US"/>
              </w:rPr>
            </w:pPr>
            <w:r>
              <w:t xml:space="preserve">4)  </w:t>
            </w:r>
            <w:r w:rsidRPr="00F76DE1">
              <w:rPr>
                <w:sz w:val="24"/>
                <w:szCs w:val="28"/>
              </w:rPr>
              <w:t>Модем</w:t>
            </w:r>
          </w:p>
        </w:tc>
        <w:tc>
          <w:tcPr>
            <w:tcW w:w="3544" w:type="dxa"/>
            <w:tcBorders>
              <w:top w:val="single" w:sz="4" w:space="0" w:color="auto"/>
              <w:left w:val="single" w:sz="4" w:space="0" w:color="auto"/>
              <w:bottom w:val="single" w:sz="4" w:space="0" w:color="auto"/>
              <w:right w:val="single" w:sz="4" w:space="0" w:color="auto"/>
            </w:tcBorders>
            <w:vAlign w:val="center"/>
          </w:tcPr>
          <w:p w14:paraId="4101FC57" w14:textId="77777777" w:rsidR="00073466" w:rsidRPr="0014275A"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43A5DB1" w14:textId="77777777" w:rsidR="00073466" w:rsidRPr="0014275A" w:rsidRDefault="005436D3" w:rsidP="005449F2">
            <w:pPr>
              <w:jc w:val="center"/>
              <w:rPr>
                <w:lang w:val="en-US"/>
              </w:rPr>
            </w:pPr>
            <w:r w:rsidRPr="000C2B02">
              <w:rPr>
                <w:iCs/>
              </w:rPr>
              <w:t>ПК-1.1</w:t>
            </w:r>
          </w:p>
        </w:tc>
      </w:tr>
      <w:tr w:rsidR="00073466" w:rsidRPr="0014275A" w14:paraId="6F8AD023" w14:textId="77777777" w:rsidTr="005449F2">
        <w:tc>
          <w:tcPr>
            <w:tcW w:w="0" w:type="auto"/>
            <w:tcBorders>
              <w:top w:val="single" w:sz="4" w:space="0" w:color="auto"/>
              <w:left w:val="single" w:sz="4" w:space="0" w:color="auto"/>
              <w:bottom w:val="single" w:sz="4" w:space="0" w:color="auto"/>
              <w:right w:val="single" w:sz="4" w:space="0" w:color="auto"/>
            </w:tcBorders>
          </w:tcPr>
          <w:p w14:paraId="14DB2F4C" w14:textId="77777777" w:rsidR="00073466" w:rsidRPr="0014275A" w:rsidRDefault="005436D3" w:rsidP="00DC6E3C">
            <w:pPr>
              <w:rPr>
                <w:lang w:val="en-US"/>
              </w:rPr>
            </w:pPr>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7B238C6" w14:textId="77777777" w:rsidR="0014275A" w:rsidRPr="0014275A" w:rsidRDefault="005436D3" w:rsidP="0014275A">
            <w:pPr>
              <w:jc w:val="both"/>
            </w:pPr>
            <w:r w:rsidRPr="0014275A">
              <w:t>Какая маска подсети соответствует префиксу /24?</w:t>
            </w:r>
          </w:p>
          <w:p w14:paraId="4B38C651" w14:textId="77777777" w:rsidR="0014275A" w:rsidRPr="00F76DE1" w:rsidRDefault="005436D3" w:rsidP="00F76DE1">
            <w:pPr>
              <w:ind w:left="720" w:hanging="360"/>
              <w:jc w:val="both"/>
              <w:rPr>
                <w:sz w:val="24"/>
                <w:szCs w:val="28"/>
              </w:rPr>
            </w:pPr>
            <w:r>
              <w:t xml:space="preserve">1)  </w:t>
            </w:r>
            <w:r w:rsidRPr="0014275A">
              <w:rPr>
                <w:lang w:val="en-US"/>
              </w:rPr>
              <w:t>255.</w:t>
            </w:r>
            <w:r w:rsidRPr="00F76DE1">
              <w:rPr>
                <w:sz w:val="24"/>
                <w:szCs w:val="28"/>
              </w:rPr>
              <w:t>255.0.0</w:t>
            </w:r>
          </w:p>
          <w:p w14:paraId="5C1CE8B7" w14:textId="77777777" w:rsidR="0014275A" w:rsidRPr="00F76DE1" w:rsidRDefault="005436D3" w:rsidP="00F76DE1">
            <w:pPr>
              <w:ind w:left="720" w:hanging="360"/>
              <w:jc w:val="both"/>
              <w:rPr>
                <w:sz w:val="24"/>
                <w:szCs w:val="28"/>
              </w:rPr>
            </w:pPr>
            <w:r>
              <w:t xml:space="preserve">2)  </w:t>
            </w:r>
            <w:r w:rsidRPr="00F76DE1">
              <w:rPr>
                <w:sz w:val="24"/>
                <w:szCs w:val="28"/>
              </w:rPr>
              <w:t>255.255.255.0</w:t>
            </w:r>
          </w:p>
          <w:p w14:paraId="5C18A5C5" w14:textId="77777777" w:rsidR="00F76DE1" w:rsidRDefault="005436D3" w:rsidP="0014275A">
            <w:pPr>
              <w:ind w:left="720" w:hanging="360"/>
              <w:jc w:val="both"/>
              <w:rPr>
                <w:sz w:val="24"/>
                <w:szCs w:val="28"/>
              </w:rPr>
            </w:pPr>
            <w:r>
              <w:t xml:space="preserve">3)  </w:t>
            </w:r>
            <w:r w:rsidRPr="00F76DE1">
              <w:rPr>
                <w:sz w:val="24"/>
                <w:szCs w:val="28"/>
              </w:rPr>
              <w:t>255.255.255.128</w:t>
            </w:r>
          </w:p>
          <w:p w14:paraId="389C68FC" w14:textId="77777777" w:rsidR="00073466" w:rsidRPr="00F76DE1" w:rsidRDefault="005436D3" w:rsidP="0014275A">
            <w:pPr>
              <w:ind w:left="720" w:hanging="360"/>
              <w:jc w:val="both"/>
              <w:rPr>
                <w:sz w:val="24"/>
                <w:szCs w:val="28"/>
              </w:rPr>
            </w:pPr>
            <w:r>
              <w:t xml:space="preserve">4)  </w:t>
            </w:r>
            <w:r w:rsidRPr="00F76DE1">
              <w:rPr>
                <w:lang w:val="en-US"/>
              </w:rPr>
              <w:t>255.0.0.0</w:t>
            </w:r>
          </w:p>
        </w:tc>
        <w:tc>
          <w:tcPr>
            <w:tcW w:w="3544" w:type="dxa"/>
            <w:tcBorders>
              <w:top w:val="single" w:sz="4" w:space="0" w:color="auto"/>
              <w:left w:val="single" w:sz="4" w:space="0" w:color="auto"/>
              <w:bottom w:val="single" w:sz="4" w:space="0" w:color="auto"/>
              <w:right w:val="single" w:sz="4" w:space="0" w:color="auto"/>
            </w:tcBorders>
            <w:vAlign w:val="center"/>
          </w:tcPr>
          <w:p w14:paraId="63744D08"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FBC22AA" w14:textId="77777777" w:rsidR="00073466" w:rsidRPr="0014275A" w:rsidRDefault="005436D3" w:rsidP="005449F2">
            <w:pPr>
              <w:jc w:val="center"/>
              <w:rPr>
                <w:lang w:val="en-US"/>
              </w:rPr>
            </w:pPr>
            <w:r w:rsidRPr="000C2B02">
              <w:rPr>
                <w:iCs/>
              </w:rPr>
              <w:t>ПК-1.1</w:t>
            </w:r>
          </w:p>
        </w:tc>
      </w:tr>
      <w:tr w:rsidR="00073466" w:rsidRPr="0014275A" w14:paraId="1319D479" w14:textId="77777777" w:rsidTr="005449F2">
        <w:tc>
          <w:tcPr>
            <w:tcW w:w="0" w:type="auto"/>
            <w:tcBorders>
              <w:top w:val="single" w:sz="4" w:space="0" w:color="auto"/>
              <w:left w:val="single" w:sz="4" w:space="0" w:color="auto"/>
              <w:bottom w:val="single" w:sz="4" w:space="0" w:color="auto"/>
              <w:right w:val="single" w:sz="4" w:space="0" w:color="auto"/>
            </w:tcBorders>
          </w:tcPr>
          <w:p w14:paraId="3B5FBCA3" w14:textId="77777777" w:rsidR="00073466" w:rsidRPr="0014275A" w:rsidRDefault="005436D3" w:rsidP="00DC6E3C">
            <w:pPr>
              <w:rPr>
                <w:lang w:val="en-US"/>
              </w:rPr>
            </w:pPr>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62D47EAC" w14:textId="77777777" w:rsidR="0014275A" w:rsidRPr="0014275A" w:rsidRDefault="005436D3" w:rsidP="0014275A">
            <w:pPr>
              <w:jc w:val="both"/>
            </w:pPr>
            <w:r w:rsidRPr="0014275A">
              <w:t>Какой протокол используется для автоматического обнаружения соседних устройств в локальной сети?</w:t>
            </w:r>
          </w:p>
          <w:p w14:paraId="0D0C74F0" w14:textId="77777777" w:rsidR="0014275A" w:rsidRPr="004A4188" w:rsidRDefault="005436D3" w:rsidP="00F76DE1">
            <w:pPr>
              <w:ind w:left="720" w:hanging="360"/>
              <w:jc w:val="both"/>
              <w:rPr>
                <w:sz w:val="24"/>
                <w:szCs w:val="28"/>
                <w:lang w:val="en-US"/>
              </w:rPr>
            </w:pPr>
            <w:r w:rsidRPr="004A4188">
              <w:rPr>
                <w:lang w:val="en-US"/>
              </w:rPr>
              <w:t xml:space="preserve">1)  </w:t>
            </w:r>
            <w:r w:rsidRPr="004A4188">
              <w:rPr>
                <w:sz w:val="24"/>
                <w:szCs w:val="28"/>
                <w:lang w:val="en-US"/>
              </w:rPr>
              <w:t>DHCP</w:t>
            </w:r>
          </w:p>
          <w:p w14:paraId="31EED69B" w14:textId="77777777" w:rsidR="0014275A" w:rsidRPr="00DA55EA" w:rsidRDefault="005436D3" w:rsidP="00F76DE1">
            <w:pPr>
              <w:ind w:left="720" w:hanging="360"/>
              <w:jc w:val="both"/>
              <w:rPr>
                <w:sz w:val="24"/>
                <w:szCs w:val="28"/>
                <w:lang w:val="en-US"/>
              </w:rPr>
            </w:pPr>
            <w:r w:rsidRPr="004A4188">
              <w:rPr>
                <w:lang w:val="en-US"/>
              </w:rPr>
              <w:t xml:space="preserve">2)  </w:t>
            </w:r>
            <w:r w:rsidRPr="00DA55EA">
              <w:rPr>
                <w:sz w:val="24"/>
                <w:szCs w:val="28"/>
                <w:lang w:val="en-US"/>
              </w:rPr>
              <w:t>CDP (Cisco Discovery Protocol) / LLDP (Link Layer Discovery Protocol)</w:t>
            </w:r>
          </w:p>
          <w:p w14:paraId="32ABD3B9" w14:textId="77777777" w:rsidR="0014275A" w:rsidRPr="00F76DE1" w:rsidRDefault="005436D3" w:rsidP="00F76DE1">
            <w:pPr>
              <w:ind w:left="720" w:hanging="360"/>
              <w:jc w:val="both"/>
              <w:rPr>
                <w:sz w:val="24"/>
                <w:szCs w:val="28"/>
              </w:rPr>
            </w:pPr>
            <w:r>
              <w:t xml:space="preserve">3)  </w:t>
            </w:r>
            <w:r w:rsidRPr="00F76DE1">
              <w:rPr>
                <w:sz w:val="24"/>
                <w:szCs w:val="28"/>
              </w:rPr>
              <w:t>FTP</w:t>
            </w:r>
          </w:p>
          <w:p w14:paraId="04E62AC4" w14:textId="77777777" w:rsidR="00073466" w:rsidRPr="0014275A" w:rsidRDefault="005436D3" w:rsidP="00F76DE1">
            <w:pPr>
              <w:ind w:left="720" w:hanging="360"/>
              <w:jc w:val="both"/>
              <w:rPr>
                <w:lang w:val="en-US"/>
              </w:rPr>
            </w:pPr>
            <w:r>
              <w:t xml:space="preserve">4)  </w:t>
            </w:r>
            <w:r w:rsidRPr="00F76DE1">
              <w:rPr>
                <w:sz w:val="24"/>
                <w:szCs w:val="28"/>
              </w:rPr>
              <w:t>SNMP</w:t>
            </w:r>
          </w:p>
        </w:tc>
        <w:tc>
          <w:tcPr>
            <w:tcW w:w="3544" w:type="dxa"/>
            <w:tcBorders>
              <w:top w:val="single" w:sz="4" w:space="0" w:color="auto"/>
              <w:left w:val="single" w:sz="4" w:space="0" w:color="auto"/>
              <w:bottom w:val="single" w:sz="4" w:space="0" w:color="auto"/>
              <w:right w:val="single" w:sz="4" w:space="0" w:color="auto"/>
            </w:tcBorders>
            <w:vAlign w:val="center"/>
          </w:tcPr>
          <w:p w14:paraId="0D034A6B"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24A9A9A" w14:textId="77777777" w:rsidR="00073466" w:rsidRPr="0014275A" w:rsidRDefault="005436D3" w:rsidP="005449F2">
            <w:pPr>
              <w:jc w:val="center"/>
              <w:rPr>
                <w:lang w:val="en-US"/>
              </w:rPr>
            </w:pPr>
            <w:r w:rsidRPr="000C2B02">
              <w:rPr>
                <w:iCs/>
              </w:rPr>
              <w:t>ПК-1.1</w:t>
            </w:r>
          </w:p>
        </w:tc>
      </w:tr>
      <w:bookmarkEnd w:id="85"/>
      <w:bookmarkEnd w:id="86"/>
      <w:tr w:rsidR="00137859" w:rsidRPr="00137859" w14:paraId="47CB3133"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0F8E738"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3DC0992D" w14:textId="77777777" w:rsidTr="005449F2">
        <w:tc>
          <w:tcPr>
            <w:tcW w:w="0" w:type="auto"/>
            <w:tcBorders>
              <w:top w:val="single" w:sz="4" w:space="0" w:color="auto"/>
              <w:left w:val="single" w:sz="4" w:space="0" w:color="auto"/>
              <w:bottom w:val="single" w:sz="4" w:space="0" w:color="auto"/>
              <w:right w:val="single" w:sz="4" w:space="0" w:color="auto"/>
            </w:tcBorders>
          </w:tcPr>
          <w:p w14:paraId="592B53E8" w14:textId="77777777" w:rsidR="005449F2" w:rsidRPr="00137859" w:rsidRDefault="005436D3" w:rsidP="00DC6E3C">
            <w:r>
              <w:lastRenderedPageBreak/>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6E3ED813" w14:textId="77777777" w:rsidR="00083C49" w:rsidRDefault="005436D3" w:rsidP="00083C49">
            <w:r>
              <w:t>Соотнесите протоколы с портами, которые они используют по умолчанию:</w:t>
            </w:r>
          </w:p>
          <w:p w14:paraId="7BF44736" w14:textId="77777777" w:rsidR="00083C49" w:rsidRDefault="00CC503C" w:rsidP="00083C49"/>
          <w:p w14:paraId="655CDBA0" w14:textId="77777777" w:rsidR="00083C49" w:rsidRPr="00DA55EA" w:rsidRDefault="005436D3" w:rsidP="00083C49">
            <w:pPr>
              <w:rPr>
                <w:lang w:val="en-US"/>
              </w:rPr>
            </w:pPr>
            <w:r w:rsidRPr="00DA55EA">
              <w:rPr>
                <w:lang w:val="en-US"/>
              </w:rPr>
              <w:t>1. HTTP</w:t>
            </w:r>
          </w:p>
          <w:p w14:paraId="36627074" w14:textId="77777777" w:rsidR="00083C49" w:rsidRPr="00DA55EA" w:rsidRDefault="005436D3" w:rsidP="00083C49">
            <w:pPr>
              <w:rPr>
                <w:lang w:val="en-US"/>
              </w:rPr>
            </w:pPr>
            <w:r w:rsidRPr="00DA55EA">
              <w:rPr>
                <w:lang w:val="en-US"/>
              </w:rPr>
              <w:t>2. HTTPS</w:t>
            </w:r>
          </w:p>
          <w:p w14:paraId="7980D81F" w14:textId="77777777" w:rsidR="00083C49" w:rsidRPr="00DA55EA" w:rsidRDefault="005436D3" w:rsidP="00083C49">
            <w:pPr>
              <w:rPr>
                <w:lang w:val="en-US"/>
              </w:rPr>
            </w:pPr>
            <w:r w:rsidRPr="00DA55EA">
              <w:rPr>
                <w:lang w:val="en-US"/>
              </w:rPr>
              <w:t>3. SMTP</w:t>
            </w:r>
          </w:p>
          <w:p w14:paraId="5EF01020" w14:textId="77777777" w:rsidR="00083C49" w:rsidRPr="00DA55EA" w:rsidRDefault="005436D3" w:rsidP="00083C49">
            <w:pPr>
              <w:rPr>
                <w:lang w:val="en-US"/>
              </w:rPr>
            </w:pPr>
            <w:r w:rsidRPr="00DA55EA">
              <w:rPr>
                <w:lang w:val="en-US"/>
              </w:rPr>
              <w:t>4. FTP</w:t>
            </w:r>
          </w:p>
          <w:p w14:paraId="3AA786FF" w14:textId="77777777" w:rsidR="00083C49" w:rsidRPr="00DA55EA" w:rsidRDefault="00CC503C" w:rsidP="00083C49">
            <w:pPr>
              <w:rPr>
                <w:lang w:val="en-US"/>
              </w:rPr>
            </w:pPr>
          </w:p>
          <w:p w14:paraId="47F2C9A4" w14:textId="77777777" w:rsidR="00083C49" w:rsidRPr="00DA55EA" w:rsidRDefault="005436D3" w:rsidP="00083C49">
            <w:pPr>
              <w:rPr>
                <w:lang w:val="en-US"/>
              </w:rPr>
            </w:pPr>
            <w:r>
              <w:t>А</w:t>
            </w:r>
            <w:r w:rsidRPr="00DA55EA">
              <w:rPr>
                <w:lang w:val="en-US"/>
              </w:rPr>
              <w:t>. 25</w:t>
            </w:r>
          </w:p>
          <w:p w14:paraId="482E6CB9" w14:textId="77777777" w:rsidR="00083C49" w:rsidRDefault="005436D3" w:rsidP="00083C49">
            <w:r>
              <w:t>Б. 80</w:t>
            </w:r>
          </w:p>
          <w:p w14:paraId="380DCE5F" w14:textId="77777777" w:rsidR="00083C49" w:rsidRDefault="005436D3" w:rsidP="00083C49">
            <w:r>
              <w:t>В. 443</w:t>
            </w:r>
          </w:p>
          <w:p w14:paraId="04B2F233" w14:textId="77777777" w:rsidR="005449F2" w:rsidRPr="00137859" w:rsidRDefault="005436D3" w:rsidP="00083C49">
            <w:r>
              <w:t>Г. 21</w:t>
            </w:r>
          </w:p>
        </w:tc>
        <w:tc>
          <w:tcPr>
            <w:tcW w:w="3544" w:type="dxa"/>
            <w:tcBorders>
              <w:top w:val="single" w:sz="4" w:space="0" w:color="auto"/>
              <w:left w:val="single" w:sz="4" w:space="0" w:color="auto"/>
              <w:bottom w:val="single" w:sz="4" w:space="0" w:color="auto"/>
              <w:right w:val="single" w:sz="4" w:space="0" w:color="auto"/>
            </w:tcBorders>
            <w:vAlign w:val="center"/>
          </w:tcPr>
          <w:p w14:paraId="60024047" w14:textId="77777777" w:rsidR="005449F2" w:rsidRPr="00137859"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5168D502" w14:textId="77777777" w:rsidR="005449F2" w:rsidRPr="00137859" w:rsidRDefault="005436D3" w:rsidP="005449F2">
            <w:pPr>
              <w:jc w:val="center"/>
            </w:pPr>
            <w:r w:rsidRPr="000C2B02">
              <w:rPr>
                <w:iCs/>
              </w:rPr>
              <w:t>ПК-1.2</w:t>
            </w:r>
          </w:p>
        </w:tc>
      </w:tr>
      <w:tr w:rsidR="005449F2" w:rsidRPr="00137859" w14:paraId="3B7E4D50" w14:textId="77777777" w:rsidTr="005449F2">
        <w:tc>
          <w:tcPr>
            <w:tcW w:w="0" w:type="auto"/>
            <w:tcBorders>
              <w:top w:val="single" w:sz="4" w:space="0" w:color="auto"/>
              <w:left w:val="single" w:sz="4" w:space="0" w:color="auto"/>
              <w:bottom w:val="single" w:sz="4" w:space="0" w:color="auto"/>
              <w:right w:val="single" w:sz="4" w:space="0" w:color="auto"/>
            </w:tcBorders>
          </w:tcPr>
          <w:p w14:paraId="20C118F5" w14:textId="77777777" w:rsidR="005449F2"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AE73F07" w14:textId="77777777" w:rsidR="00083C49" w:rsidRDefault="005436D3" w:rsidP="00083C49">
            <w:r>
              <w:t>Соотнесите сетевые службы с их основными функциями:</w:t>
            </w:r>
          </w:p>
          <w:p w14:paraId="0469C916" w14:textId="77777777" w:rsidR="00083C49" w:rsidRDefault="00CC503C" w:rsidP="00083C49"/>
          <w:p w14:paraId="695406CA" w14:textId="77777777" w:rsidR="00083C49" w:rsidRDefault="005436D3" w:rsidP="00083C49">
            <w:r>
              <w:t>1. DNS</w:t>
            </w:r>
          </w:p>
          <w:p w14:paraId="57955D41" w14:textId="77777777" w:rsidR="00083C49" w:rsidRDefault="005436D3" w:rsidP="00083C49">
            <w:r>
              <w:t>2. DHCP</w:t>
            </w:r>
          </w:p>
          <w:p w14:paraId="182779B5" w14:textId="77777777" w:rsidR="00083C49" w:rsidRDefault="005436D3" w:rsidP="00083C49">
            <w:r>
              <w:t>3. NTP</w:t>
            </w:r>
          </w:p>
          <w:p w14:paraId="3D74C83B" w14:textId="77777777" w:rsidR="00083C49" w:rsidRDefault="005436D3" w:rsidP="00083C49">
            <w:r>
              <w:t>4. SMTP</w:t>
            </w:r>
          </w:p>
          <w:p w14:paraId="4432511B" w14:textId="77777777" w:rsidR="00083C49" w:rsidRDefault="00CC503C" w:rsidP="00083C49"/>
          <w:p w14:paraId="595E5232" w14:textId="77777777" w:rsidR="00083C49" w:rsidRDefault="005436D3" w:rsidP="00083C49">
            <w:r>
              <w:t>А. Автоматическое назначение IP‑адресов</w:t>
            </w:r>
          </w:p>
          <w:p w14:paraId="12843CC1" w14:textId="77777777" w:rsidR="00083C49" w:rsidRDefault="005436D3" w:rsidP="00083C49">
            <w:r>
              <w:t>Б. Преобразование доменных имён в IP‑адреса</w:t>
            </w:r>
          </w:p>
          <w:p w14:paraId="761B83DD" w14:textId="77777777" w:rsidR="00083C49" w:rsidRDefault="005436D3" w:rsidP="00083C49">
            <w:r>
              <w:t>В. Синхронизация времени в сети</w:t>
            </w:r>
          </w:p>
          <w:p w14:paraId="189EA7A1" w14:textId="77777777" w:rsidR="005449F2" w:rsidRPr="00137859" w:rsidRDefault="005436D3" w:rsidP="00083C49">
            <w:r>
              <w:t>Г. Отправка электронной почты</w:t>
            </w:r>
          </w:p>
        </w:tc>
        <w:tc>
          <w:tcPr>
            <w:tcW w:w="3544" w:type="dxa"/>
            <w:tcBorders>
              <w:top w:val="single" w:sz="4" w:space="0" w:color="auto"/>
              <w:left w:val="single" w:sz="4" w:space="0" w:color="auto"/>
              <w:bottom w:val="single" w:sz="4" w:space="0" w:color="auto"/>
              <w:right w:val="single" w:sz="4" w:space="0" w:color="auto"/>
            </w:tcBorders>
            <w:vAlign w:val="center"/>
          </w:tcPr>
          <w:p w14:paraId="19918629"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ED48EFC" w14:textId="77777777" w:rsidR="005449F2" w:rsidRPr="00137859" w:rsidRDefault="005436D3" w:rsidP="005449F2">
            <w:pPr>
              <w:jc w:val="center"/>
            </w:pPr>
            <w:r w:rsidRPr="000C2B02">
              <w:rPr>
                <w:iCs/>
              </w:rPr>
              <w:t>ПК-1.2</w:t>
            </w:r>
          </w:p>
        </w:tc>
      </w:tr>
      <w:tr w:rsidR="005449F2" w:rsidRPr="00137859" w14:paraId="167CD8D6" w14:textId="77777777" w:rsidTr="005449F2">
        <w:tc>
          <w:tcPr>
            <w:tcW w:w="0" w:type="auto"/>
            <w:tcBorders>
              <w:top w:val="single" w:sz="4" w:space="0" w:color="auto"/>
              <w:left w:val="single" w:sz="4" w:space="0" w:color="auto"/>
              <w:bottom w:val="single" w:sz="4" w:space="0" w:color="auto"/>
              <w:right w:val="single" w:sz="4" w:space="0" w:color="auto"/>
            </w:tcBorders>
          </w:tcPr>
          <w:p w14:paraId="7768C1F6" w14:textId="77777777" w:rsidR="005449F2"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08E5FAA6" w14:textId="77777777" w:rsidR="00083C49" w:rsidRDefault="005436D3" w:rsidP="00083C49">
            <w:r>
              <w:t>Соотнесите сетевые службы с типами запросов/сообщений, которые они используют:</w:t>
            </w:r>
          </w:p>
          <w:p w14:paraId="79CD6494" w14:textId="77777777" w:rsidR="00083C49" w:rsidRDefault="00CC503C" w:rsidP="00083C49"/>
          <w:p w14:paraId="57987D65" w14:textId="77777777" w:rsidR="00083C49" w:rsidRPr="00DA55EA" w:rsidRDefault="005436D3" w:rsidP="00083C49">
            <w:pPr>
              <w:rPr>
                <w:lang w:val="en-US"/>
              </w:rPr>
            </w:pPr>
            <w:r w:rsidRPr="00DA55EA">
              <w:rPr>
                <w:lang w:val="en-US"/>
              </w:rPr>
              <w:t>1. DNS</w:t>
            </w:r>
          </w:p>
          <w:p w14:paraId="100F80CF" w14:textId="77777777" w:rsidR="00083C49" w:rsidRPr="00083C49" w:rsidRDefault="005436D3" w:rsidP="00083C49">
            <w:pPr>
              <w:rPr>
                <w:lang w:val="en-US"/>
              </w:rPr>
            </w:pPr>
            <w:r w:rsidRPr="00083C49">
              <w:rPr>
                <w:lang w:val="en-US"/>
              </w:rPr>
              <w:t>2. DHCP</w:t>
            </w:r>
          </w:p>
          <w:p w14:paraId="3DCD3501" w14:textId="77777777" w:rsidR="00083C49" w:rsidRPr="00083C49" w:rsidRDefault="005436D3" w:rsidP="00083C49">
            <w:pPr>
              <w:rPr>
                <w:lang w:val="en-US"/>
              </w:rPr>
            </w:pPr>
            <w:r w:rsidRPr="00083C49">
              <w:rPr>
                <w:lang w:val="en-US"/>
              </w:rPr>
              <w:t>3. ICMP</w:t>
            </w:r>
          </w:p>
          <w:p w14:paraId="04773CDC" w14:textId="77777777" w:rsidR="00083C49" w:rsidRPr="00DA55EA" w:rsidRDefault="005436D3" w:rsidP="00083C49">
            <w:pPr>
              <w:rPr>
                <w:lang w:val="en-US"/>
              </w:rPr>
            </w:pPr>
            <w:r w:rsidRPr="00DA55EA">
              <w:rPr>
                <w:lang w:val="en-US"/>
              </w:rPr>
              <w:t>4. LDAP</w:t>
            </w:r>
          </w:p>
          <w:p w14:paraId="6D668110" w14:textId="77777777" w:rsidR="00083C49" w:rsidRPr="00DA55EA" w:rsidRDefault="00CC503C" w:rsidP="00083C49">
            <w:pPr>
              <w:rPr>
                <w:lang w:val="en-US"/>
              </w:rPr>
            </w:pPr>
          </w:p>
          <w:p w14:paraId="1072250C" w14:textId="77777777" w:rsidR="00083C49" w:rsidRPr="00DA55EA" w:rsidRDefault="005436D3" w:rsidP="00083C49">
            <w:pPr>
              <w:rPr>
                <w:lang w:val="en-US"/>
              </w:rPr>
            </w:pPr>
            <w:r>
              <w:t>А</w:t>
            </w:r>
            <w:r w:rsidRPr="00DA55EA">
              <w:rPr>
                <w:lang w:val="en-US"/>
              </w:rPr>
              <w:t>. DHCPDISCOVER</w:t>
            </w:r>
          </w:p>
          <w:p w14:paraId="0603F5EF" w14:textId="77777777" w:rsidR="00083C49" w:rsidRDefault="005436D3" w:rsidP="00083C49">
            <w:r>
              <w:t>Б</w:t>
            </w:r>
            <w:r w:rsidRPr="00DA55EA">
              <w:t xml:space="preserve">. </w:t>
            </w:r>
            <w:r w:rsidRPr="00083C49">
              <w:rPr>
                <w:lang w:val="en-US"/>
              </w:rPr>
              <w:t>A</w:t>
            </w:r>
            <w:r w:rsidRPr="00DA55EA">
              <w:t>‑</w:t>
            </w:r>
            <w:r>
              <w:t>запись</w:t>
            </w:r>
          </w:p>
          <w:p w14:paraId="60FE8A9E" w14:textId="77777777" w:rsidR="00083C49" w:rsidRDefault="005436D3" w:rsidP="00083C49">
            <w:r>
              <w:t>В</w:t>
            </w:r>
            <w:r w:rsidRPr="00DA55EA">
              <w:t xml:space="preserve">. </w:t>
            </w:r>
            <w:r w:rsidRPr="00083C49">
              <w:rPr>
                <w:lang w:val="en-US"/>
              </w:rPr>
              <w:t>PING</w:t>
            </w:r>
          </w:p>
          <w:p w14:paraId="2018C377" w14:textId="77777777" w:rsidR="005449F2" w:rsidRPr="00137859" w:rsidRDefault="005436D3" w:rsidP="00083C49">
            <w:r>
              <w:lastRenderedPageBreak/>
              <w:t>Г. Поиск по каталогу</w:t>
            </w:r>
          </w:p>
        </w:tc>
        <w:tc>
          <w:tcPr>
            <w:tcW w:w="3544" w:type="dxa"/>
            <w:tcBorders>
              <w:top w:val="single" w:sz="4" w:space="0" w:color="auto"/>
              <w:left w:val="single" w:sz="4" w:space="0" w:color="auto"/>
              <w:bottom w:val="single" w:sz="4" w:space="0" w:color="auto"/>
              <w:right w:val="single" w:sz="4" w:space="0" w:color="auto"/>
            </w:tcBorders>
            <w:vAlign w:val="center"/>
          </w:tcPr>
          <w:p w14:paraId="710F6D91" w14:textId="77777777" w:rsidR="005449F2" w:rsidRPr="00137859"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7EB3C7F" w14:textId="77777777" w:rsidR="005449F2" w:rsidRPr="00137859" w:rsidRDefault="005436D3" w:rsidP="005449F2">
            <w:pPr>
              <w:jc w:val="center"/>
            </w:pPr>
            <w:r w:rsidRPr="000C2B02">
              <w:rPr>
                <w:iCs/>
              </w:rPr>
              <w:t>ПК-1.3</w:t>
            </w:r>
          </w:p>
        </w:tc>
      </w:tr>
      <w:tr w:rsidR="005449F2" w:rsidRPr="00137859" w14:paraId="7615DC7B" w14:textId="77777777" w:rsidTr="005449F2">
        <w:tc>
          <w:tcPr>
            <w:tcW w:w="0" w:type="auto"/>
            <w:tcBorders>
              <w:top w:val="single" w:sz="4" w:space="0" w:color="auto"/>
              <w:left w:val="single" w:sz="4" w:space="0" w:color="auto"/>
              <w:bottom w:val="single" w:sz="4" w:space="0" w:color="auto"/>
              <w:right w:val="single" w:sz="4" w:space="0" w:color="auto"/>
            </w:tcBorders>
          </w:tcPr>
          <w:p w14:paraId="4E975798" w14:textId="77777777" w:rsidR="005449F2"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1F08317F" w14:textId="77777777" w:rsidR="00083C49" w:rsidRDefault="005436D3" w:rsidP="00083C49">
            <w:r>
              <w:t>Соотнесите типы DNS‑записей с их назначением:</w:t>
            </w:r>
          </w:p>
          <w:p w14:paraId="185F8F5C" w14:textId="77777777" w:rsidR="00083C49" w:rsidRDefault="00CC503C" w:rsidP="00083C49"/>
          <w:p w14:paraId="250B7512" w14:textId="77777777" w:rsidR="00083C49" w:rsidRDefault="005436D3" w:rsidP="00083C49">
            <w:r>
              <w:t>1. A</w:t>
            </w:r>
          </w:p>
          <w:p w14:paraId="4396F34E" w14:textId="77777777" w:rsidR="00083C49" w:rsidRDefault="005436D3" w:rsidP="00083C49">
            <w:r>
              <w:t>2. MX</w:t>
            </w:r>
          </w:p>
          <w:p w14:paraId="1100C0EB" w14:textId="77777777" w:rsidR="00083C49" w:rsidRDefault="005436D3" w:rsidP="00083C49">
            <w:r>
              <w:t>3. CNAME</w:t>
            </w:r>
          </w:p>
          <w:p w14:paraId="64F5B915" w14:textId="77777777" w:rsidR="00083C49" w:rsidRDefault="005436D3" w:rsidP="00083C49">
            <w:r>
              <w:t>4. NS</w:t>
            </w:r>
          </w:p>
          <w:p w14:paraId="41CA3FEF" w14:textId="77777777" w:rsidR="00083C49" w:rsidRDefault="00CC503C" w:rsidP="00083C49"/>
          <w:p w14:paraId="07037D7C" w14:textId="77777777" w:rsidR="00083C49" w:rsidRDefault="005436D3" w:rsidP="00083C49">
            <w:r>
              <w:t>А. Указывает почтовый сервер для домена</w:t>
            </w:r>
          </w:p>
          <w:p w14:paraId="2BF1A05E" w14:textId="77777777" w:rsidR="00083C49" w:rsidRDefault="005436D3" w:rsidP="00083C49">
            <w:r>
              <w:t>Б. Сопоставляет доменное имя с IPv4‑адресом</w:t>
            </w:r>
          </w:p>
          <w:p w14:paraId="6FA1F0F7" w14:textId="77777777" w:rsidR="00083C49" w:rsidRDefault="005436D3" w:rsidP="00083C49">
            <w:r>
              <w:t>В. Создаёт псевдоним для существующего доменного имени</w:t>
            </w:r>
          </w:p>
          <w:p w14:paraId="32A62420" w14:textId="77777777" w:rsidR="005449F2" w:rsidRPr="00137859" w:rsidRDefault="005436D3" w:rsidP="00083C49">
            <w:r>
              <w:t>Г. Указывает сервер имён для домена</w:t>
            </w:r>
          </w:p>
        </w:tc>
        <w:tc>
          <w:tcPr>
            <w:tcW w:w="3544" w:type="dxa"/>
            <w:tcBorders>
              <w:top w:val="single" w:sz="4" w:space="0" w:color="auto"/>
              <w:left w:val="single" w:sz="4" w:space="0" w:color="auto"/>
              <w:bottom w:val="single" w:sz="4" w:space="0" w:color="auto"/>
              <w:right w:val="single" w:sz="4" w:space="0" w:color="auto"/>
            </w:tcBorders>
            <w:vAlign w:val="center"/>
          </w:tcPr>
          <w:p w14:paraId="2AC4A4C9"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4F27F98" w14:textId="77777777" w:rsidR="005449F2" w:rsidRPr="00137859" w:rsidRDefault="005436D3" w:rsidP="005449F2">
            <w:pPr>
              <w:jc w:val="center"/>
            </w:pPr>
            <w:r w:rsidRPr="000C2B02">
              <w:rPr>
                <w:iCs/>
              </w:rPr>
              <w:t>ПК-1.3</w:t>
            </w:r>
          </w:p>
        </w:tc>
      </w:tr>
      <w:tr w:rsidR="00137859" w:rsidRPr="00137859" w14:paraId="2FA3E91E" w14:textId="77777777" w:rsidTr="005449F2">
        <w:tc>
          <w:tcPr>
            <w:tcW w:w="0" w:type="auto"/>
            <w:tcBorders>
              <w:top w:val="single" w:sz="4" w:space="0" w:color="auto"/>
              <w:left w:val="single" w:sz="4" w:space="0" w:color="auto"/>
              <w:bottom w:val="single" w:sz="4" w:space="0" w:color="auto"/>
              <w:right w:val="single" w:sz="4" w:space="0" w:color="auto"/>
            </w:tcBorders>
          </w:tcPr>
          <w:p w14:paraId="3FB85AF6" w14:textId="77777777" w:rsidR="00137859" w:rsidRPr="00137859" w:rsidRDefault="00137859"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1E866802" w14:textId="77777777" w:rsidR="00083C49" w:rsidRDefault="005436D3" w:rsidP="00083C49">
            <w:r>
              <w:t>Соотнесите сетевые протоколы с уровнями модели OSI, на которых они преимущественно работают:</w:t>
            </w:r>
          </w:p>
          <w:p w14:paraId="2550E9FF" w14:textId="77777777" w:rsidR="00083C49" w:rsidRDefault="00CC503C" w:rsidP="00083C49"/>
          <w:p w14:paraId="2C2DAA3D" w14:textId="77777777" w:rsidR="00083C49" w:rsidRPr="00DA55EA" w:rsidRDefault="005436D3" w:rsidP="00083C49">
            <w:pPr>
              <w:rPr>
                <w:lang w:val="en-US"/>
              </w:rPr>
            </w:pPr>
            <w:r w:rsidRPr="00DA55EA">
              <w:rPr>
                <w:lang w:val="en-US"/>
              </w:rPr>
              <w:t>1. Ethernet</w:t>
            </w:r>
          </w:p>
          <w:p w14:paraId="6EE8AE63" w14:textId="77777777" w:rsidR="00083C49" w:rsidRPr="00DA55EA" w:rsidRDefault="005436D3" w:rsidP="00083C49">
            <w:pPr>
              <w:rPr>
                <w:lang w:val="en-US"/>
              </w:rPr>
            </w:pPr>
            <w:r w:rsidRPr="00DA55EA">
              <w:rPr>
                <w:lang w:val="en-US"/>
              </w:rPr>
              <w:t>2. IP</w:t>
            </w:r>
          </w:p>
          <w:p w14:paraId="6F771010" w14:textId="77777777" w:rsidR="00083C49" w:rsidRPr="00DA55EA" w:rsidRDefault="005436D3" w:rsidP="00083C49">
            <w:pPr>
              <w:rPr>
                <w:lang w:val="en-US"/>
              </w:rPr>
            </w:pPr>
            <w:r w:rsidRPr="00DA55EA">
              <w:rPr>
                <w:lang w:val="en-US"/>
              </w:rPr>
              <w:t>3. TCP</w:t>
            </w:r>
          </w:p>
          <w:p w14:paraId="45B018A5" w14:textId="77777777" w:rsidR="00083C49" w:rsidRPr="00DA55EA" w:rsidRDefault="005436D3" w:rsidP="00083C49">
            <w:pPr>
              <w:rPr>
                <w:lang w:val="en-US"/>
              </w:rPr>
            </w:pPr>
            <w:r w:rsidRPr="00DA55EA">
              <w:rPr>
                <w:lang w:val="en-US"/>
              </w:rPr>
              <w:t>4. HTTP</w:t>
            </w:r>
          </w:p>
          <w:p w14:paraId="0FAE3BE6" w14:textId="77777777" w:rsidR="00083C49" w:rsidRPr="00DA55EA" w:rsidRDefault="00CC503C" w:rsidP="00083C49">
            <w:pPr>
              <w:rPr>
                <w:lang w:val="en-US"/>
              </w:rPr>
            </w:pPr>
          </w:p>
          <w:p w14:paraId="2A3CA4BF" w14:textId="77777777" w:rsidR="00083C49" w:rsidRPr="00DA55EA" w:rsidRDefault="005436D3" w:rsidP="00083C49">
            <w:pPr>
              <w:rPr>
                <w:lang w:val="en-US"/>
              </w:rPr>
            </w:pPr>
            <w:r>
              <w:t>А</w:t>
            </w:r>
            <w:r w:rsidRPr="00DA55EA">
              <w:rPr>
                <w:lang w:val="en-US"/>
              </w:rPr>
              <w:t xml:space="preserve">. </w:t>
            </w:r>
            <w:r>
              <w:t>Транспортный</w:t>
            </w:r>
          </w:p>
          <w:p w14:paraId="73890415" w14:textId="77777777" w:rsidR="00083C49" w:rsidRDefault="005436D3" w:rsidP="00083C49">
            <w:r>
              <w:t>Б. Сетевой</w:t>
            </w:r>
          </w:p>
          <w:p w14:paraId="6A6E8B85" w14:textId="77777777" w:rsidR="00083C49" w:rsidRDefault="005436D3" w:rsidP="00083C49">
            <w:r>
              <w:t>В. Канальный</w:t>
            </w:r>
          </w:p>
          <w:p w14:paraId="2DEB4AC1" w14:textId="77777777" w:rsidR="003C5D3C" w:rsidRPr="00137859" w:rsidRDefault="005436D3" w:rsidP="00083C49">
            <w:r>
              <w:t>Г. Прикладной</w:t>
            </w:r>
          </w:p>
        </w:tc>
        <w:tc>
          <w:tcPr>
            <w:tcW w:w="3544" w:type="dxa"/>
            <w:tcBorders>
              <w:top w:val="single" w:sz="4" w:space="0" w:color="auto"/>
              <w:left w:val="single" w:sz="4" w:space="0" w:color="auto"/>
              <w:bottom w:val="single" w:sz="4" w:space="0" w:color="auto"/>
              <w:right w:val="single" w:sz="4" w:space="0" w:color="auto"/>
            </w:tcBorders>
            <w:vAlign w:val="center"/>
          </w:tcPr>
          <w:p w14:paraId="369F94FF" w14:textId="77777777" w:rsidR="00137859" w:rsidRPr="00137859" w:rsidRDefault="005436D3" w:rsidP="00137859">
            <w:r>
              <w:t>1–В, 2–Б, 3–А, 4–Г</w:t>
            </w:r>
          </w:p>
        </w:tc>
        <w:tc>
          <w:tcPr>
            <w:tcW w:w="1688" w:type="dxa"/>
            <w:tcBorders>
              <w:top w:val="single" w:sz="4" w:space="0" w:color="auto"/>
              <w:left w:val="single" w:sz="4" w:space="0" w:color="auto"/>
              <w:bottom w:val="single" w:sz="4" w:space="0" w:color="auto"/>
              <w:right w:val="single" w:sz="4" w:space="0" w:color="auto"/>
            </w:tcBorders>
            <w:vAlign w:val="center"/>
          </w:tcPr>
          <w:p w14:paraId="2323CE09" w14:textId="77777777" w:rsidR="00137859" w:rsidRPr="00137859" w:rsidRDefault="005436D3" w:rsidP="005449F2">
            <w:pPr>
              <w:jc w:val="center"/>
            </w:pPr>
            <w:r w:rsidRPr="000C2B02">
              <w:rPr>
                <w:iCs/>
              </w:rPr>
              <w:t>ПК-1.2</w:t>
            </w:r>
          </w:p>
        </w:tc>
      </w:tr>
      <w:tr w:rsidR="005449F2" w:rsidRPr="00ED2094" w14:paraId="02B0755B" w14:textId="77777777" w:rsidTr="005449F2">
        <w:tc>
          <w:tcPr>
            <w:tcW w:w="0" w:type="auto"/>
            <w:tcBorders>
              <w:top w:val="single" w:sz="4" w:space="0" w:color="auto"/>
              <w:left w:val="single" w:sz="4" w:space="0" w:color="auto"/>
              <w:bottom w:val="single" w:sz="4" w:space="0" w:color="auto"/>
              <w:right w:val="single" w:sz="4" w:space="0" w:color="auto"/>
            </w:tcBorders>
          </w:tcPr>
          <w:p w14:paraId="3E32E011"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0CAC08C" w14:textId="77777777" w:rsidR="00083C49" w:rsidRDefault="005436D3" w:rsidP="00083C49">
            <w:r>
              <w:t>Соотнесите службы аутентификации с их характеристиками:</w:t>
            </w:r>
          </w:p>
          <w:p w14:paraId="3D498291" w14:textId="77777777" w:rsidR="00083C49" w:rsidRDefault="00CC503C" w:rsidP="00083C49"/>
          <w:p w14:paraId="4822C7FF" w14:textId="77777777" w:rsidR="00083C49" w:rsidRDefault="005436D3" w:rsidP="00083C49">
            <w:r>
              <w:t>1. Kerberos</w:t>
            </w:r>
          </w:p>
          <w:p w14:paraId="795F5AE0" w14:textId="77777777" w:rsidR="00083C49" w:rsidRDefault="005436D3" w:rsidP="00083C49">
            <w:r>
              <w:t>2. RADIUS</w:t>
            </w:r>
          </w:p>
          <w:p w14:paraId="5A2E2A07" w14:textId="77777777" w:rsidR="00083C49" w:rsidRDefault="005436D3" w:rsidP="00083C49">
            <w:r>
              <w:t>3. LDAP</w:t>
            </w:r>
          </w:p>
          <w:p w14:paraId="380F22B0" w14:textId="77777777" w:rsidR="00083C49" w:rsidRDefault="005436D3" w:rsidP="00083C49">
            <w:r>
              <w:t>4. Active Directory</w:t>
            </w:r>
          </w:p>
          <w:p w14:paraId="37B2931A" w14:textId="77777777" w:rsidR="00083C49" w:rsidRDefault="00CC503C" w:rsidP="00083C49"/>
          <w:p w14:paraId="58C22C21" w14:textId="77777777" w:rsidR="00083C49" w:rsidRDefault="005436D3" w:rsidP="00083C49">
            <w:r w:rsidRPr="00083C49">
              <w:t>А. Используется для централизованной аутентификации в Windows‑сетях</w:t>
            </w:r>
          </w:p>
          <w:p w14:paraId="2C23C61B" w14:textId="77777777" w:rsidR="00083C49" w:rsidRDefault="005436D3" w:rsidP="00083C49">
            <w:r>
              <w:t>Б. Применяется для аутентификации в беспроводных сетях и VPN</w:t>
            </w:r>
          </w:p>
          <w:p w14:paraId="7373C4A9" w14:textId="77777777" w:rsidR="00083C49" w:rsidRDefault="005436D3" w:rsidP="00083C49">
            <w:r>
              <w:lastRenderedPageBreak/>
              <w:t>В. Протокол для доступа к службам каталогов</w:t>
            </w:r>
          </w:p>
          <w:p w14:paraId="3B4C72D8" w14:textId="77777777" w:rsidR="005449F2" w:rsidRPr="005109AA" w:rsidRDefault="005436D3" w:rsidP="00083C49">
            <w:r>
              <w:t>Г. Использует билеты (tickets) для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7EDE8E39" w14:textId="77777777" w:rsidR="005449F2" w:rsidRPr="005109AA" w:rsidRDefault="005436D3" w:rsidP="005449F2">
            <w:r>
              <w:lastRenderedPageBreak/>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3B032508" w14:textId="77777777" w:rsidR="005449F2" w:rsidRPr="005109AA" w:rsidRDefault="005436D3" w:rsidP="005449F2">
            <w:pPr>
              <w:jc w:val="center"/>
            </w:pPr>
            <w:r w:rsidRPr="000C2B02">
              <w:rPr>
                <w:iCs/>
              </w:rPr>
              <w:t>ПК-1.1</w:t>
            </w:r>
          </w:p>
        </w:tc>
      </w:tr>
      <w:tr w:rsidR="005449F2" w:rsidRPr="00ED2094" w14:paraId="155A71EA" w14:textId="77777777" w:rsidTr="005449F2">
        <w:tc>
          <w:tcPr>
            <w:tcW w:w="0" w:type="auto"/>
            <w:tcBorders>
              <w:top w:val="single" w:sz="4" w:space="0" w:color="auto"/>
              <w:left w:val="single" w:sz="4" w:space="0" w:color="auto"/>
              <w:bottom w:val="single" w:sz="4" w:space="0" w:color="auto"/>
              <w:right w:val="single" w:sz="4" w:space="0" w:color="auto"/>
            </w:tcBorders>
          </w:tcPr>
          <w:p w14:paraId="4692E88B" w14:textId="77777777" w:rsidR="005449F2" w:rsidRPr="005109AA" w:rsidRDefault="005436D3" w:rsidP="00DC6E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0CEFF717" w14:textId="77777777" w:rsidR="00083C49" w:rsidRDefault="005436D3" w:rsidP="00083C49">
            <w:r>
              <w:t>Соотнесите сетевые утилиты с их назначением:</w:t>
            </w:r>
          </w:p>
          <w:p w14:paraId="6CE6E89F" w14:textId="77777777" w:rsidR="00083C49" w:rsidRDefault="00CC503C" w:rsidP="00083C49"/>
          <w:p w14:paraId="71770F99" w14:textId="77777777" w:rsidR="00083C49" w:rsidRDefault="005436D3" w:rsidP="00083C49">
            <w:r>
              <w:t>1. ping</w:t>
            </w:r>
          </w:p>
          <w:p w14:paraId="7F9E59E3" w14:textId="77777777" w:rsidR="00083C49" w:rsidRDefault="005436D3" w:rsidP="00083C49">
            <w:r>
              <w:t>2. tracert/traceroute</w:t>
            </w:r>
          </w:p>
          <w:p w14:paraId="78EB5CA9" w14:textId="77777777" w:rsidR="00083C49" w:rsidRDefault="005436D3" w:rsidP="00083C49">
            <w:r>
              <w:t>3. nslookup</w:t>
            </w:r>
          </w:p>
          <w:p w14:paraId="784EC1B1" w14:textId="77777777" w:rsidR="00083C49" w:rsidRDefault="005436D3" w:rsidP="00083C49">
            <w:r>
              <w:t>4. netstat</w:t>
            </w:r>
          </w:p>
          <w:p w14:paraId="00699EB6" w14:textId="77777777" w:rsidR="00083C49" w:rsidRDefault="00CC503C" w:rsidP="00083C49"/>
          <w:p w14:paraId="6EFA65E2" w14:textId="77777777" w:rsidR="00083C49" w:rsidRDefault="005436D3" w:rsidP="00083C49">
            <w:r>
              <w:t>А. Отображает маршрут до целевого узла</w:t>
            </w:r>
          </w:p>
          <w:p w14:paraId="17239108" w14:textId="77777777" w:rsidR="00083C49" w:rsidRDefault="005436D3" w:rsidP="00083C49">
            <w:r>
              <w:t>Б. Проверяет доступность узла</w:t>
            </w:r>
          </w:p>
          <w:p w14:paraId="4A7FA06B" w14:textId="77777777" w:rsidR="00083C49" w:rsidRDefault="005436D3" w:rsidP="00083C49">
            <w:r>
              <w:t>В. Выполняет DNS‑запросы</w:t>
            </w:r>
          </w:p>
          <w:p w14:paraId="1D3A11C6" w14:textId="77777777" w:rsidR="003C5D3C" w:rsidRPr="00ED2094" w:rsidRDefault="005436D3" w:rsidP="00083C49">
            <w:r>
              <w:t>Г. Показывает активные сетевые соединения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57C897CB" w14:textId="77777777" w:rsidR="005449F2" w:rsidRPr="00ED2094"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45742FCC" w14:textId="77777777" w:rsidR="005449F2" w:rsidRPr="00ED2094" w:rsidRDefault="005436D3" w:rsidP="005449F2">
            <w:pPr>
              <w:jc w:val="center"/>
            </w:pPr>
            <w:r w:rsidRPr="000C2B02">
              <w:rPr>
                <w:iCs/>
              </w:rPr>
              <w:t>ПК-1.2</w:t>
            </w:r>
          </w:p>
        </w:tc>
      </w:tr>
      <w:tr w:rsidR="005449F2" w:rsidRPr="00ED2094" w14:paraId="18DB01D6" w14:textId="77777777" w:rsidTr="005449F2">
        <w:tc>
          <w:tcPr>
            <w:tcW w:w="0" w:type="auto"/>
            <w:tcBorders>
              <w:top w:val="single" w:sz="4" w:space="0" w:color="auto"/>
              <w:left w:val="single" w:sz="4" w:space="0" w:color="auto"/>
              <w:bottom w:val="single" w:sz="4" w:space="0" w:color="auto"/>
              <w:right w:val="single" w:sz="4" w:space="0" w:color="auto"/>
            </w:tcBorders>
          </w:tcPr>
          <w:p w14:paraId="49D0D874" w14:textId="77777777" w:rsidR="005449F2" w:rsidRPr="00ED2094"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C0CA7B0" w14:textId="77777777" w:rsidR="00083C49" w:rsidRDefault="005436D3" w:rsidP="00083C49">
            <w:r>
              <w:t>Соотнесите виды сетевых адресов с примерами:</w:t>
            </w:r>
          </w:p>
          <w:p w14:paraId="3C8A0B11" w14:textId="77777777" w:rsidR="00083C49" w:rsidRDefault="00CC503C" w:rsidP="00083C49"/>
          <w:p w14:paraId="16D75608" w14:textId="77777777" w:rsidR="00083C49" w:rsidRDefault="005436D3" w:rsidP="00083C49">
            <w:r>
              <w:t>1. MAC‑адрес</w:t>
            </w:r>
          </w:p>
          <w:p w14:paraId="5E0C35FD" w14:textId="77777777" w:rsidR="00083C49" w:rsidRPr="00DA55EA" w:rsidRDefault="005436D3" w:rsidP="00083C49">
            <w:r w:rsidRPr="00DA55EA">
              <w:t xml:space="preserve">2. </w:t>
            </w:r>
            <w:r w:rsidRPr="00083C49">
              <w:rPr>
                <w:lang w:val="en-US"/>
              </w:rPr>
              <w:t>IPv</w:t>
            </w:r>
            <w:r w:rsidRPr="00DA55EA">
              <w:t>4</w:t>
            </w:r>
          </w:p>
          <w:p w14:paraId="158016E2" w14:textId="77777777" w:rsidR="00083C49" w:rsidRPr="00DA55EA" w:rsidRDefault="005436D3" w:rsidP="00083C49">
            <w:r w:rsidRPr="00DA55EA">
              <w:t xml:space="preserve">3. </w:t>
            </w:r>
            <w:r w:rsidRPr="00083C49">
              <w:rPr>
                <w:lang w:val="en-US"/>
              </w:rPr>
              <w:t>IPv</w:t>
            </w:r>
            <w:r w:rsidRPr="00DA55EA">
              <w:t>6</w:t>
            </w:r>
          </w:p>
          <w:p w14:paraId="6DFAAC1F" w14:textId="77777777" w:rsidR="007A0232" w:rsidRDefault="005436D3" w:rsidP="00083C49">
            <w:r>
              <w:t>4. Доменное имя</w:t>
            </w:r>
          </w:p>
          <w:p w14:paraId="44AA212A" w14:textId="77777777" w:rsidR="007A0232" w:rsidRDefault="00CC503C" w:rsidP="00083C49"/>
          <w:p w14:paraId="4DC7247E" w14:textId="77777777" w:rsidR="007A0232" w:rsidRPr="00DA55EA" w:rsidRDefault="005436D3" w:rsidP="00083C49">
            <w:pPr>
              <w:rPr>
                <w:lang w:val="en-US"/>
              </w:rPr>
            </w:pPr>
            <w:r>
              <w:t>А</w:t>
            </w:r>
            <w:r w:rsidRPr="00DA55EA">
              <w:rPr>
                <w:lang w:val="en-US"/>
              </w:rPr>
              <w:t>. 192.168.1.100</w:t>
            </w:r>
          </w:p>
          <w:p w14:paraId="6BCFE69D" w14:textId="77777777" w:rsidR="007A0232" w:rsidRPr="00DA55EA" w:rsidRDefault="005436D3" w:rsidP="00083C49">
            <w:pPr>
              <w:rPr>
                <w:lang w:val="en-US"/>
              </w:rPr>
            </w:pPr>
            <w:r>
              <w:t>Б</w:t>
            </w:r>
            <w:r w:rsidRPr="00083C49">
              <w:rPr>
                <w:lang w:val="en-US"/>
              </w:rPr>
              <w:t>. 2001:db8::1</w:t>
            </w:r>
          </w:p>
          <w:p w14:paraId="21CF0402" w14:textId="77777777" w:rsidR="007A0232" w:rsidRPr="00DA55EA" w:rsidRDefault="005436D3" w:rsidP="00083C49">
            <w:pPr>
              <w:rPr>
                <w:lang w:val="en-US"/>
              </w:rPr>
            </w:pPr>
            <w:r>
              <w:t>В</w:t>
            </w:r>
            <w:r w:rsidRPr="00083C49">
              <w:rPr>
                <w:lang w:val="en-US"/>
              </w:rPr>
              <w:t>. 00‑1A‑2B‑3C‑4D‑5E</w:t>
            </w:r>
          </w:p>
          <w:p w14:paraId="1DD974A7" w14:textId="77777777" w:rsidR="005449F2" w:rsidRPr="00DA55EA" w:rsidRDefault="005436D3" w:rsidP="00083C49">
            <w:pPr>
              <w:rPr>
                <w:lang w:val="en-US"/>
              </w:rPr>
            </w:pPr>
            <w:r>
              <w:t>Г</w:t>
            </w:r>
            <w:r w:rsidRPr="00DA55EA">
              <w:rPr>
                <w:lang w:val="en-US"/>
              </w:rPr>
              <w:t>. example.com</w:t>
            </w:r>
          </w:p>
        </w:tc>
        <w:tc>
          <w:tcPr>
            <w:tcW w:w="3544" w:type="dxa"/>
            <w:tcBorders>
              <w:top w:val="single" w:sz="4" w:space="0" w:color="auto"/>
              <w:left w:val="single" w:sz="4" w:space="0" w:color="auto"/>
              <w:bottom w:val="single" w:sz="4" w:space="0" w:color="auto"/>
              <w:right w:val="single" w:sz="4" w:space="0" w:color="auto"/>
            </w:tcBorders>
            <w:vAlign w:val="center"/>
          </w:tcPr>
          <w:p w14:paraId="3A5CFFCA" w14:textId="77777777" w:rsidR="005449F2" w:rsidRPr="00ED2094" w:rsidRDefault="005436D3" w:rsidP="005449F2">
            <w:r w:rsidRPr="007A0232">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1CCDA90C" w14:textId="77777777" w:rsidR="005449F2" w:rsidRPr="00ED2094" w:rsidRDefault="005436D3" w:rsidP="005449F2">
            <w:pPr>
              <w:jc w:val="center"/>
            </w:pPr>
            <w:r w:rsidRPr="000C2B02">
              <w:rPr>
                <w:iCs/>
              </w:rPr>
              <w:t>ПК-1.1</w:t>
            </w:r>
          </w:p>
        </w:tc>
      </w:tr>
      <w:tr w:rsidR="005449F2" w:rsidRPr="00ED2094" w14:paraId="1622FD05" w14:textId="77777777" w:rsidTr="005449F2">
        <w:tc>
          <w:tcPr>
            <w:tcW w:w="0" w:type="auto"/>
            <w:tcBorders>
              <w:top w:val="single" w:sz="4" w:space="0" w:color="auto"/>
              <w:left w:val="single" w:sz="4" w:space="0" w:color="auto"/>
              <w:bottom w:val="single" w:sz="4" w:space="0" w:color="auto"/>
              <w:right w:val="single" w:sz="4" w:space="0" w:color="auto"/>
            </w:tcBorders>
          </w:tcPr>
          <w:p w14:paraId="24E2255E" w14:textId="77777777" w:rsidR="005449F2" w:rsidRPr="00ED2094"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2C04A96" w14:textId="77777777" w:rsidR="007A0232" w:rsidRDefault="005436D3" w:rsidP="007A0232">
            <w:r>
              <w:t>Соотнесите сетевые устройства с их основными функциями:</w:t>
            </w:r>
          </w:p>
          <w:p w14:paraId="75FA223F" w14:textId="77777777" w:rsidR="007A0232" w:rsidRDefault="00CC503C" w:rsidP="007A0232"/>
          <w:p w14:paraId="1800CF36" w14:textId="77777777" w:rsidR="007A0232" w:rsidRDefault="005436D3" w:rsidP="007A0232">
            <w:r>
              <w:t>1. Коммутатор (switch)</w:t>
            </w:r>
          </w:p>
          <w:p w14:paraId="721A1C10" w14:textId="77777777" w:rsidR="007A0232" w:rsidRDefault="005436D3" w:rsidP="007A0232">
            <w:r>
              <w:t>2. Маршрутизатор (router)</w:t>
            </w:r>
          </w:p>
          <w:p w14:paraId="6EB37CA8" w14:textId="77777777" w:rsidR="007A0232" w:rsidRDefault="005436D3" w:rsidP="007A0232">
            <w:r>
              <w:t>3. Брандмауэр (firewall)</w:t>
            </w:r>
          </w:p>
          <w:p w14:paraId="76C23A21" w14:textId="77777777" w:rsidR="007A0232" w:rsidRDefault="005436D3" w:rsidP="007A0232">
            <w:r>
              <w:t>4. Модем</w:t>
            </w:r>
          </w:p>
          <w:p w14:paraId="143D02FF" w14:textId="77777777" w:rsidR="007A0232" w:rsidRDefault="00CC503C" w:rsidP="007A0232"/>
          <w:p w14:paraId="03A89F9F" w14:textId="77777777" w:rsidR="007A0232" w:rsidRDefault="005436D3" w:rsidP="007A0232">
            <w:r>
              <w:t>А. Соединяет сети и маршрутизирует пакеты</w:t>
            </w:r>
          </w:p>
          <w:p w14:paraId="770045F7" w14:textId="77777777" w:rsidR="007A0232" w:rsidRDefault="005436D3" w:rsidP="007A0232">
            <w:r>
              <w:t>Б. Передаёт данные между устройствами в одной сети на основе MAC‑адресов</w:t>
            </w:r>
          </w:p>
          <w:p w14:paraId="6088FF34" w14:textId="77777777" w:rsidR="007A0232" w:rsidRDefault="005436D3" w:rsidP="007A0232">
            <w:r>
              <w:lastRenderedPageBreak/>
              <w:t>В. Фильтрует сетевой трафик на основе правил безопасности</w:t>
            </w:r>
          </w:p>
          <w:p w14:paraId="02B34C14" w14:textId="77777777" w:rsidR="005449F2" w:rsidRPr="00ED2094" w:rsidRDefault="005436D3" w:rsidP="007A0232">
            <w:r>
              <w:t>Г. Преобразует цифровой сигнал в аналоговый и обратно для передачи по линиям связи</w:t>
            </w:r>
          </w:p>
        </w:tc>
        <w:tc>
          <w:tcPr>
            <w:tcW w:w="3544" w:type="dxa"/>
            <w:tcBorders>
              <w:top w:val="single" w:sz="4" w:space="0" w:color="auto"/>
              <w:left w:val="single" w:sz="4" w:space="0" w:color="auto"/>
              <w:bottom w:val="single" w:sz="4" w:space="0" w:color="auto"/>
              <w:right w:val="single" w:sz="4" w:space="0" w:color="auto"/>
            </w:tcBorders>
            <w:vAlign w:val="center"/>
          </w:tcPr>
          <w:p w14:paraId="337A5B1B" w14:textId="77777777" w:rsidR="005449F2" w:rsidRPr="00ED2094"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805EB5B" w14:textId="77777777" w:rsidR="005449F2" w:rsidRPr="00ED2094" w:rsidRDefault="005436D3" w:rsidP="005449F2">
            <w:pPr>
              <w:jc w:val="center"/>
            </w:pPr>
            <w:r w:rsidRPr="000C2B02">
              <w:rPr>
                <w:iCs/>
              </w:rPr>
              <w:t>ПК-1.1</w:t>
            </w:r>
          </w:p>
        </w:tc>
      </w:tr>
      <w:tr w:rsidR="005449F2" w:rsidRPr="00ED2094" w14:paraId="2922B9AF" w14:textId="77777777" w:rsidTr="005449F2">
        <w:tc>
          <w:tcPr>
            <w:tcW w:w="0" w:type="auto"/>
            <w:tcBorders>
              <w:top w:val="single" w:sz="4" w:space="0" w:color="auto"/>
              <w:left w:val="single" w:sz="4" w:space="0" w:color="auto"/>
              <w:bottom w:val="single" w:sz="4" w:space="0" w:color="auto"/>
              <w:right w:val="single" w:sz="4" w:space="0" w:color="auto"/>
            </w:tcBorders>
          </w:tcPr>
          <w:p w14:paraId="57515F23" w14:textId="77777777" w:rsidR="005449F2" w:rsidRPr="00ED2094" w:rsidRDefault="005436D3"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67BBB600" w14:textId="77777777" w:rsidR="007A0232" w:rsidRDefault="005436D3" w:rsidP="007A0232">
            <w:r>
              <w:t>Соотнесите классы IP‑адресов с их диапазонами:</w:t>
            </w:r>
          </w:p>
          <w:p w14:paraId="27421A9C" w14:textId="77777777" w:rsidR="007A0232" w:rsidRDefault="00CC503C" w:rsidP="007A0232"/>
          <w:p w14:paraId="2E0388C6" w14:textId="77777777" w:rsidR="007A0232" w:rsidRDefault="005436D3" w:rsidP="007A0232">
            <w:r>
              <w:t>1. Класс A</w:t>
            </w:r>
          </w:p>
          <w:p w14:paraId="58A2CCF3" w14:textId="77777777" w:rsidR="007A0232" w:rsidRDefault="005436D3" w:rsidP="007A0232">
            <w:r>
              <w:t>2. Класс B</w:t>
            </w:r>
          </w:p>
          <w:p w14:paraId="789D68E1" w14:textId="77777777" w:rsidR="007A0232" w:rsidRDefault="005436D3" w:rsidP="007A0232">
            <w:r>
              <w:t>3. Класс C</w:t>
            </w:r>
          </w:p>
          <w:p w14:paraId="49CD8170" w14:textId="77777777" w:rsidR="007A0232" w:rsidRDefault="005436D3" w:rsidP="007A0232">
            <w:r>
              <w:t>4. Класс D</w:t>
            </w:r>
          </w:p>
          <w:p w14:paraId="6BEB8FB5" w14:textId="77777777" w:rsidR="007A0232" w:rsidRDefault="00CC503C" w:rsidP="007A0232"/>
          <w:p w14:paraId="46F513C8" w14:textId="77777777" w:rsidR="007A0232" w:rsidRDefault="005436D3" w:rsidP="007A0232">
            <w:r>
              <w:t>А. 192.0.0.0 – 223.255.255.255</w:t>
            </w:r>
          </w:p>
          <w:p w14:paraId="4304B167" w14:textId="77777777" w:rsidR="007A0232" w:rsidRDefault="005436D3" w:rsidP="007A0232">
            <w:r>
              <w:t>Б. 128.0.0.0 – 191.255.255.255</w:t>
            </w:r>
          </w:p>
          <w:p w14:paraId="26169CC7" w14:textId="77777777" w:rsidR="007A0232" w:rsidRDefault="005436D3" w:rsidP="007A0232">
            <w:r>
              <w:t>В. 224.0.0.0 – 239.255.255.255</w:t>
            </w:r>
          </w:p>
          <w:p w14:paraId="4C894866" w14:textId="77777777" w:rsidR="003C5D3C" w:rsidRPr="00ED2094" w:rsidRDefault="005436D3" w:rsidP="007A0232">
            <w:r>
              <w:t>Г. 1.0.0.0 – 126.255.255.255</w:t>
            </w:r>
          </w:p>
        </w:tc>
        <w:tc>
          <w:tcPr>
            <w:tcW w:w="3544" w:type="dxa"/>
            <w:tcBorders>
              <w:top w:val="single" w:sz="4" w:space="0" w:color="auto"/>
              <w:left w:val="single" w:sz="4" w:space="0" w:color="auto"/>
              <w:bottom w:val="single" w:sz="4" w:space="0" w:color="auto"/>
              <w:right w:val="single" w:sz="4" w:space="0" w:color="auto"/>
            </w:tcBorders>
            <w:vAlign w:val="center"/>
          </w:tcPr>
          <w:p w14:paraId="49AB3D2E" w14:textId="77777777" w:rsidR="005449F2" w:rsidRPr="00ED2094" w:rsidRDefault="005436D3" w:rsidP="005449F2">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4956FC88" w14:textId="77777777" w:rsidR="005449F2" w:rsidRPr="00ED2094" w:rsidRDefault="005436D3" w:rsidP="005449F2">
            <w:pPr>
              <w:jc w:val="center"/>
            </w:pPr>
            <w:r w:rsidRPr="000C2B02">
              <w:rPr>
                <w:iCs/>
              </w:rPr>
              <w:t>ПК-1.1</w:t>
            </w:r>
          </w:p>
        </w:tc>
      </w:tr>
      <w:tr w:rsidR="00137859" w:rsidRPr="00137859" w14:paraId="3A74A22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43A44F8"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29E2B37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277CA322" w14:textId="77777777" w:rsidR="005449F2" w:rsidRPr="00137859" w:rsidRDefault="005436D3" w:rsidP="00DC6E3C">
            <w:bookmarkStart w:id="87" w:name="_Hlk22664879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738B0C57" w14:textId="77777777" w:rsidR="007A0232" w:rsidRDefault="005436D3" w:rsidP="007A0232">
            <w:r>
              <w:t>Расположите этапы настройки нового сетевого коммутатора в правильной последовательности:</w:t>
            </w:r>
          </w:p>
          <w:p w14:paraId="38656044" w14:textId="77777777" w:rsidR="007A0232" w:rsidRDefault="00CC503C" w:rsidP="007A0232"/>
          <w:p w14:paraId="242AD185" w14:textId="77777777" w:rsidR="007A0232" w:rsidRDefault="005436D3" w:rsidP="00DE609C">
            <w:pPr>
              <w:ind w:left="720" w:hanging="360"/>
            </w:pPr>
            <w:r>
              <w:t>1.  Настройка VLAN.</w:t>
            </w:r>
          </w:p>
          <w:p w14:paraId="19B4935E" w14:textId="77777777" w:rsidR="007A0232" w:rsidRDefault="005436D3" w:rsidP="00DE609C">
            <w:pPr>
              <w:ind w:left="720" w:hanging="360"/>
            </w:pPr>
            <w:r>
              <w:t>2.  Физическое подключение к сети.</w:t>
            </w:r>
          </w:p>
          <w:p w14:paraId="3F862B88" w14:textId="77777777" w:rsidR="00DE609C" w:rsidRDefault="005436D3" w:rsidP="007A0232">
            <w:pPr>
              <w:ind w:left="720" w:hanging="360"/>
            </w:pPr>
            <w:r>
              <w:t>3.  Назначение IP‑адреса управления.</w:t>
            </w:r>
          </w:p>
          <w:p w14:paraId="1940C498" w14:textId="77777777" w:rsidR="00DE609C" w:rsidRDefault="005436D3" w:rsidP="007A0232">
            <w:pPr>
              <w:ind w:left="720" w:hanging="360"/>
            </w:pPr>
            <w:r>
              <w:t>4.  Вход в интерфейс управления (CLI/Web).</w:t>
            </w:r>
          </w:p>
          <w:p w14:paraId="64C2B9EF" w14:textId="77777777" w:rsidR="005449F2" w:rsidRPr="00137859" w:rsidRDefault="005436D3" w:rsidP="007A0232">
            <w:pPr>
              <w:ind w:left="720" w:hanging="360"/>
            </w:pPr>
            <w:r>
              <w:t>5.  Сохранение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1D63E0F1" w14:textId="77777777" w:rsidR="005449F2" w:rsidRPr="00137859" w:rsidRDefault="005436D3" w:rsidP="005449F2">
            <w:r>
              <w:t>2 → 4 → 3 → 1 → 5</w:t>
            </w:r>
          </w:p>
        </w:tc>
        <w:tc>
          <w:tcPr>
            <w:tcW w:w="1688" w:type="dxa"/>
            <w:tcBorders>
              <w:top w:val="single" w:sz="4" w:space="0" w:color="auto"/>
              <w:left w:val="single" w:sz="4" w:space="0" w:color="auto"/>
              <w:bottom w:val="single" w:sz="4" w:space="0" w:color="auto"/>
              <w:right w:val="single" w:sz="4" w:space="0" w:color="auto"/>
            </w:tcBorders>
            <w:vAlign w:val="center"/>
          </w:tcPr>
          <w:p w14:paraId="1BB92C3C" w14:textId="77777777" w:rsidR="005449F2" w:rsidRPr="00137859" w:rsidRDefault="005436D3" w:rsidP="005449F2">
            <w:pPr>
              <w:jc w:val="center"/>
            </w:pPr>
            <w:r w:rsidRPr="000C2B02">
              <w:rPr>
                <w:iCs/>
              </w:rPr>
              <w:t>ПК-1.1</w:t>
            </w:r>
          </w:p>
        </w:tc>
      </w:tr>
      <w:tr w:rsidR="005449F2" w:rsidRPr="00137859" w14:paraId="691DE49D"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90CBD5D" w14:textId="77777777" w:rsidR="005449F2" w:rsidRPr="00137859"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8C99BC2" w14:textId="77777777" w:rsidR="007A0232" w:rsidRDefault="005436D3" w:rsidP="007A0232">
            <w:r>
              <w:t>Установите правильную последовательность действий при диагностике проблемы с подключением к интернету:</w:t>
            </w:r>
          </w:p>
          <w:p w14:paraId="69694ECB" w14:textId="77777777" w:rsidR="007A0232" w:rsidRDefault="00CC503C" w:rsidP="007A0232"/>
          <w:p w14:paraId="0800C28D" w14:textId="77777777" w:rsidR="007A0232" w:rsidRDefault="005436D3" w:rsidP="00DE609C">
            <w:pPr>
              <w:ind w:left="720" w:hanging="360"/>
            </w:pPr>
            <w:r>
              <w:t>1.  Проверка доступности шлюза по умолчанию командой ping.</w:t>
            </w:r>
          </w:p>
          <w:p w14:paraId="203457EB" w14:textId="77777777" w:rsidR="007A0232" w:rsidRDefault="005436D3" w:rsidP="00DE609C">
            <w:pPr>
              <w:ind w:left="720" w:hanging="360"/>
            </w:pPr>
            <w:r>
              <w:t>2.  Проверка физического подключения кабеля.</w:t>
            </w:r>
          </w:p>
          <w:p w14:paraId="131D8ACC" w14:textId="77777777" w:rsidR="007A0232" w:rsidRDefault="005436D3" w:rsidP="00DE609C">
            <w:pPr>
              <w:ind w:left="720" w:hanging="360"/>
            </w:pPr>
            <w:r>
              <w:t>3.  Проверка DNS‑разрешения командой nslookup.</w:t>
            </w:r>
          </w:p>
          <w:p w14:paraId="6F625EF7" w14:textId="77777777" w:rsidR="007A0232" w:rsidRDefault="005436D3" w:rsidP="00DE609C">
            <w:pPr>
              <w:ind w:left="720" w:hanging="360"/>
            </w:pPr>
            <w:r>
              <w:t>4.  Проверка маршрутизации командой tracert/traceroute.</w:t>
            </w:r>
          </w:p>
          <w:p w14:paraId="2BE2260A" w14:textId="77777777" w:rsidR="005449F2" w:rsidRPr="00137859" w:rsidRDefault="005436D3" w:rsidP="00DE609C">
            <w:pPr>
              <w:ind w:left="720" w:hanging="360"/>
            </w:pPr>
            <w:r>
              <w:t>5.  Проверка получения IP‑адреса командой ipconfig/ifconfig.</w:t>
            </w:r>
          </w:p>
        </w:tc>
        <w:tc>
          <w:tcPr>
            <w:tcW w:w="3544" w:type="dxa"/>
            <w:tcBorders>
              <w:top w:val="single" w:sz="4" w:space="0" w:color="auto"/>
              <w:left w:val="single" w:sz="4" w:space="0" w:color="auto"/>
              <w:bottom w:val="single" w:sz="4" w:space="0" w:color="auto"/>
              <w:right w:val="single" w:sz="4" w:space="0" w:color="auto"/>
            </w:tcBorders>
            <w:vAlign w:val="center"/>
          </w:tcPr>
          <w:p w14:paraId="1DDA0E4C" w14:textId="77777777" w:rsidR="005449F2" w:rsidRPr="00137859" w:rsidRDefault="005436D3" w:rsidP="005449F2">
            <w:r>
              <w:t>2 → 5 → 1 → 4 → 3</w:t>
            </w:r>
          </w:p>
        </w:tc>
        <w:tc>
          <w:tcPr>
            <w:tcW w:w="1688" w:type="dxa"/>
            <w:tcBorders>
              <w:top w:val="single" w:sz="4" w:space="0" w:color="auto"/>
              <w:left w:val="single" w:sz="4" w:space="0" w:color="auto"/>
              <w:bottom w:val="single" w:sz="4" w:space="0" w:color="auto"/>
              <w:right w:val="single" w:sz="4" w:space="0" w:color="auto"/>
            </w:tcBorders>
            <w:vAlign w:val="center"/>
          </w:tcPr>
          <w:p w14:paraId="51634A15" w14:textId="77777777" w:rsidR="005449F2" w:rsidRPr="00137859" w:rsidRDefault="005436D3" w:rsidP="005449F2">
            <w:pPr>
              <w:jc w:val="center"/>
            </w:pPr>
            <w:r w:rsidRPr="000C2B02">
              <w:rPr>
                <w:iCs/>
              </w:rPr>
              <w:t>ПК-3.2</w:t>
            </w:r>
          </w:p>
        </w:tc>
      </w:tr>
      <w:tr w:rsidR="005449F2" w:rsidRPr="00137859" w14:paraId="6C99272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AD844D6" w14:textId="77777777" w:rsidR="005449F2" w:rsidRPr="00137859"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15D58B81" w14:textId="77777777" w:rsidR="007A0232" w:rsidRDefault="005436D3" w:rsidP="007A0232">
            <w:r>
              <w:t>Расположите шаги процесса DHCP в правильной последовательности:</w:t>
            </w:r>
          </w:p>
          <w:p w14:paraId="3C558B76" w14:textId="77777777" w:rsidR="007A0232" w:rsidRDefault="00CC503C" w:rsidP="007A0232"/>
          <w:p w14:paraId="38D3FF2A" w14:textId="77777777" w:rsidR="007A0232" w:rsidRDefault="005436D3" w:rsidP="00DE609C">
            <w:pPr>
              <w:ind w:left="720" w:hanging="360"/>
            </w:pPr>
            <w:r>
              <w:lastRenderedPageBreak/>
              <w:t>1.  DHCPACK.</w:t>
            </w:r>
          </w:p>
          <w:p w14:paraId="37F0CB2B" w14:textId="77777777" w:rsidR="007A0232" w:rsidRDefault="005436D3" w:rsidP="00DE609C">
            <w:pPr>
              <w:ind w:left="720" w:hanging="360"/>
            </w:pPr>
            <w:r>
              <w:t>2.  DHCPREQUEST.</w:t>
            </w:r>
          </w:p>
          <w:p w14:paraId="2BAF1374" w14:textId="77777777" w:rsidR="007A0232" w:rsidRDefault="005436D3" w:rsidP="00DE609C">
            <w:pPr>
              <w:ind w:left="720" w:hanging="360"/>
            </w:pPr>
            <w:r>
              <w:t>3.  DHCPOFFER.</w:t>
            </w:r>
          </w:p>
          <w:p w14:paraId="768A1304" w14:textId="77777777" w:rsidR="005449F2" w:rsidRPr="003C5D3C" w:rsidRDefault="005436D3" w:rsidP="00DE609C">
            <w:pPr>
              <w:ind w:left="720" w:hanging="360"/>
            </w:pPr>
            <w:r>
              <w:t>4.  DHCPDISCOVER.</w:t>
            </w:r>
          </w:p>
        </w:tc>
        <w:tc>
          <w:tcPr>
            <w:tcW w:w="3544" w:type="dxa"/>
            <w:tcBorders>
              <w:top w:val="single" w:sz="4" w:space="0" w:color="auto"/>
              <w:left w:val="single" w:sz="4" w:space="0" w:color="auto"/>
              <w:bottom w:val="single" w:sz="4" w:space="0" w:color="auto"/>
              <w:right w:val="single" w:sz="4" w:space="0" w:color="auto"/>
            </w:tcBorders>
            <w:vAlign w:val="center"/>
          </w:tcPr>
          <w:p w14:paraId="2A088467" w14:textId="77777777" w:rsidR="005449F2" w:rsidRPr="00137859" w:rsidRDefault="005436D3" w:rsidP="005449F2">
            <w:r>
              <w:lastRenderedPageBreak/>
              <w:t>4 → 3 → 2 → 1</w:t>
            </w:r>
          </w:p>
        </w:tc>
        <w:tc>
          <w:tcPr>
            <w:tcW w:w="1688" w:type="dxa"/>
            <w:tcBorders>
              <w:top w:val="single" w:sz="4" w:space="0" w:color="auto"/>
              <w:left w:val="single" w:sz="4" w:space="0" w:color="auto"/>
              <w:bottom w:val="single" w:sz="4" w:space="0" w:color="auto"/>
              <w:right w:val="single" w:sz="4" w:space="0" w:color="auto"/>
            </w:tcBorders>
            <w:vAlign w:val="center"/>
          </w:tcPr>
          <w:p w14:paraId="23CC3850" w14:textId="77777777" w:rsidR="005449F2" w:rsidRPr="00137859" w:rsidRDefault="005436D3" w:rsidP="005449F2">
            <w:pPr>
              <w:jc w:val="center"/>
            </w:pPr>
            <w:r w:rsidRPr="000C2B02">
              <w:rPr>
                <w:iCs/>
              </w:rPr>
              <w:t>ПК-1.1</w:t>
            </w:r>
          </w:p>
        </w:tc>
      </w:tr>
      <w:tr w:rsidR="005449F2" w:rsidRPr="00137859" w14:paraId="6A7FA48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A8112E9" w14:textId="77777777" w:rsidR="005449F2" w:rsidRPr="00137859" w:rsidRDefault="005436D3" w:rsidP="00DC6E3C">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54BF5095" w14:textId="77777777" w:rsidR="007A0232" w:rsidRDefault="005436D3" w:rsidP="007A0232">
            <w:r>
              <w:t>Установите верную последовательность этапов развёртывания Active Directory:</w:t>
            </w:r>
          </w:p>
          <w:p w14:paraId="4A833919" w14:textId="77777777" w:rsidR="007A0232" w:rsidRDefault="00CC503C" w:rsidP="007A0232"/>
          <w:p w14:paraId="27324D2C" w14:textId="77777777" w:rsidR="007A0232" w:rsidRDefault="005436D3" w:rsidP="00DE609C">
            <w:pPr>
              <w:ind w:left="720" w:hanging="360"/>
            </w:pPr>
            <w:r>
              <w:t>1.  Установка роли «Доменные службы Active Directory».</w:t>
            </w:r>
          </w:p>
          <w:p w14:paraId="4FC769B3" w14:textId="77777777" w:rsidR="007A0232" w:rsidRDefault="005436D3" w:rsidP="00DE609C">
            <w:pPr>
              <w:ind w:left="720" w:hanging="360"/>
            </w:pPr>
            <w:r>
              <w:t>2.  Создание организационных единиц (OU).</w:t>
            </w:r>
          </w:p>
          <w:p w14:paraId="302ED444" w14:textId="77777777" w:rsidR="007A0232" w:rsidRDefault="005436D3" w:rsidP="00DE609C">
            <w:pPr>
              <w:ind w:left="720" w:hanging="360"/>
            </w:pPr>
            <w:r>
              <w:t>3.  Повышение сервера до контроллера домена.</w:t>
            </w:r>
          </w:p>
          <w:p w14:paraId="0F91FF2F" w14:textId="77777777" w:rsidR="007A0232" w:rsidRDefault="005436D3" w:rsidP="00DE609C">
            <w:pPr>
              <w:ind w:left="720" w:hanging="360"/>
            </w:pPr>
            <w:r>
              <w:t>4.  Создание учётных записей пользователей.</w:t>
            </w:r>
          </w:p>
          <w:p w14:paraId="6EF776AD" w14:textId="77777777" w:rsidR="005449F2" w:rsidRPr="00137859" w:rsidRDefault="005436D3" w:rsidP="00DE609C">
            <w:pPr>
              <w:ind w:left="720" w:hanging="360"/>
            </w:pPr>
            <w:r>
              <w:t>5.  Настройка DNS.</w:t>
            </w:r>
          </w:p>
        </w:tc>
        <w:tc>
          <w:tcPr>
            <w:tcW w:w="3544" w:type="dxa"/>
            <w:tcBorders>
              <w:top w:val="single" w:sz="4" w:space="0" w:color="auto"/>
              <w:left w:val="single" w:sz="4" w:space="0" w:color="auto"/>
              <w:bottom w:val="single" w:sz="4" w:space="0" w:color="auto"/>
              <w:right w:val="single" w:sz="4" w:space="0" w:color="auto"/>
            </w:tcBorders>
            <w:vAlign w:val="center"/>
          </w:tcPr>
          <w:p w14:paraId="2690CB6D" w14:textId="77777777" w:rsidR="005449F2" w:rsidRPr="00137859" w:rsidRDefault="005436D3" w:rsidP="005449F2">
            <w:r>
              <w:t>5 → 1 → 3 → 2 → 4</w:t>
            </w:r>
          </w:p>
        </w:tc>
        <w:tc>
          <w:tcPr>
            <w:tcW w:w="1688" w:type="dxa"/>
            <w:tcBorders>
              <w:top w:val="single" w:sz="4" w:space="0" w:color="auto"/>
              <w:left w:val="single" w:sz="4" w:space="0" w:color="auto"/>
              <w:bottom w:val="single" w:sz="4" w:space="0" w:color="auto"/>
              <w:right w:val="single" w:sz="4" w:space="0" w:color="auto"/>
            </w:tcBorders>
            <w:vAlign w:val="center"/>
          </w:tcPr>
          <w:p w14:paraId="1BD8E2C0" w14:textId="77777777" w:rsidR="005449F2" w:rsidRPr="00137859" w:rsidRDefault="005436D3" w:rsidP="005449F2">
            <w:pPr>
              <w:jc w:val="center"/>
            </w:pPr>
            <w:r w:rsidRPr="000C2B02">
              <w:rPr>
                <w:iCs/>
              </w:rPr>
              <w:t>ПК-1.2</w:t>
            </w:r>
          </w:p>
        </w:tc>
      </w:tr>
      <w:tr w:rsidR="005449F2" w:rsidRPr="00137859" w14:paraId="2C33394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DD7EBDE" w14:textId="77777777" w:rsidR="005449F2" w:rsidRPr="00137859" w:rsidRDefault="005436D3" w:rsidP="00DC6E3C">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1F808429" w14:textId="77777777" w:rsidR="007A0232" w:rsidRDefault="005436D3" w:rsidP="007A0232">
            <w:r>
              <w:t>Расположите действия по настройке межсетевого экрана (firewall) в логической последовательности:</w:t>
            </w:r>
          </w:p>
          <w:p w14:paraId="205ACA93" w14:textId="77777777" w:rsidR="007A0232" w:rsidRDefault="00CC503C" w:rsidP="007A0232"/>
          <w:p w14:paraId="561A2D49" w14:textId="77777777" w:rsidR="007A0232" w:rsidRDefault="005436D3" w:rsidP="00DE609C">
            <w:pPr>
              <w:ind w:left="720" w:hanging="360"/>
            </w:pPr>
            <w:r>
              <w:t>1.  Тестирование правил на тестовом трафике.</w:t>
            </w:r>
          </w:p>
          <w:p w14:paraId="45483916" w14:textId="77777777" w:rsidR="007A0232" w:rsidRDefault="005436D3" w:rsidP="00DE609C">
            <w:pPr>
              <w:ind w:left="720" w:hanging="360"/>
            </w:pPr>
            <w:r>
              <w:t>2.  Определение разрешённых и запрещённых типов трафика.</w:t>
            </w:r>
          </w:p>
          <w:p w14:paraId="7EC2EC96" w14:textId="77777777" w:rsidR="007A0232" w:rsidRDefault="005436D3" w:rsidP="00DE609C">
            <w:pPr>
              <w:ind w:left="720" w:hanging="360"/>
            </w:pPr>
            <w:r>
              <w:t>3.  Создание правил фильтрации.</w:t>
            </w:r>
          </w:p>
          <w:p w14:paraId="16FB3067" w14:textId="77777777" w:rsidR="00DE609C" w:rsidRDefault="005436D3" w:rsidP="00DE609C">
            <w:pPr>
              <w:ind w:left="720" w:hanging="360"/>
            </w:pPr>
            <w:r>
              <w:t>4.  Анализ текущей сетевой активности.</w:t>
            </w:r>
          </w:p>
          <w:p w14:paraId="3D7CA746" w14:textId="77777777" w:rsidR="005449F2" w:rsidRPr="00137859" w:rsidRDefault="005436D3" w:rsidP="00DE609C">
            <w:pPr>
              <w:ind w:left="720" w:hanging="360"/>
            </w:pPr>
            <w:r>
              <w:t>5.  Применение правил и мониторинг.</w:t>
            </w:r>
          </w:p>
        </w:tc>
        <w:tc>
          <w:tcPr>
            <w:tcW w:w="3544" w:type="dxa"/>
            <w:tcBorders>
              <w:top w:val="single" w:sz="4" w:space="0" w:color="auto"/>
              <w:left w:val="single" w:sz="4" w:space="0" w:color="auto"/>
              <w:bottom w:val="single" w:sz="4" w:space="0" w:color="auto"/>
              <w:right w:val="single" w:sz="4" w:space="0" w:color="auto"/>
            </w:tcBorders>
            <w:vAlign w:val="center"/>
          </w:tcPr>
          <w:p w14:paraId="722A09AF" w14:textId="77777777" w:rsidR="005449F2" w:rsidRPr="00137859" w:rsidRDefault="005436D3" w:rsidP="005449F2">
            <w:r>
              <w:t>4 → 2 → 3 → 1 → 5</w:t>
            </w:r>
          </w:p>
        </w:tc>
        <w:tc>
          <w:tcPr>
            <w:tcW w:w="1688" w:type="dxa"/>
            <w:tcBorders>
              <w:top w:val="single" w:sz="4" w:space="0" w:color="auto"/>
              <w:left w:val="single" w:sz="4" w:space="0" w:color="auto"/>
              <w:bottom w:val="single" w:sz="4" w:space="0" w:color="auto"/>
              <w:right w:val="single" w:sz="4" w:space="0" w:color="auto"/>
            </w:tcBorders>
            <w:vAlign w:val="center"/>
          </w:tcPr>
          <w:p w14:paraId="51C275EF" w14:textId="77777777" w:rsidR="005449F2" w:rsidRPr="00137859" w:rsidRDefault="005436D3" w:rsidP="005449F2">
            <w:pPr>
              <w:jc w:val="center"/>
            </w:pPr>
            <w:r w:rsidRPr="000C2B02">
              <w:rPr>
                <w:iCs/>
              </w:rPr>
              <w:t>ПК-1.2</w:t>
            </w:r>
          </w:p>
        </w:tc>
      </w:tr>
      <w:tr w:rsidR="005449F2" w:rsidRPr="00137859" w14:paraId="15313C53"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42A12E4" w14:textId="77777777" w:rsidR="005449F2" w:rsidRPr="00137859" w:rsidRDefault="005436D3" w:rsidP="00DC6E3C">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1D239F74" w14:textId="77777777" w:rsidR="007A0232" w:rsidRDefault="005436D3" w:rsidP="007A0232">
            <w:r>
              <w:t>Установите последовательность шагов при настройке статической маршрутизации на маршрутизаторе:</w:t>
            </w:r>
          </w:p>
          <w:p w14:paraId="7AA8EAD2" w14:textId="77777777" w:rsidR="007A0232" w:rsidRDefault="00CC503C" w:rsidP="007A0232"/>
          <w:p w14:paraId="3D4577A5" w14:textId="77777777" w:rsidR="007A0232" w:rsidRDefault="005436D3" w:rsidP="00DE609C">
            <w:pPr>
              <w:ind w:left="720" w:hanging="360"/>
            </w:pPr>
            <w:r>
              <w:t>1.  Вход в режим конфигурации.</w:t>
            </w:r>
          </w:p>
          <w:p w14:paraId="2D0BCA70" w14:textId="77777777" w:rsidR="007A0232" w:rsidRDefault="005436D3" w:rsidP="00DE609C">
            <w:pPr>
              <w:ind w:left="720" w:hanging="360"/>
            </w:pPr>
            <w:r>
              <w:t>2.  Сохранение конфигурации.</w:t>
            </w:r>
          </w:p>
          <w:p w14:paraId="3861E7D4" w14:textId="77777777" w:rsidR="007A0232" w:rsidRDefault="005436D3" w:rsidP="00DE609C">
            <w:pPr>
              <w:ind w:left="720" w:hanging="360"/>
            </w:pPr>
            <w:r>
              <w:t>3.  Ввод команды ip route с указанием сети назначения и следующего перехода.</w:t>
            </w:r>
          </w:p>
          <w:p w14:paraId="1F079240" w14:textId="77777777" w:rsidR="007A0232" w:rsidRDefault="005436D3" w:rsidP="00DE609C">
            <w:pPr>
              <w:ind w:left="720" w:hanging="360"/>
            </w:pPr>
            <w:r>
              <w:t>4.  Переход в привилегированный режим.</w:t>
            </w:r>
          </w:p>
          <w:p w14:paraId="008259C0" w14:textId="77777777" w:rsidR="005449F2" w:rsidRPr="00137859" w:rsidRDefault="005436D3" w:rsidP="00DE609C">
            <w:pPr>
              <w:ind w:left="720" w:hanging="360"/>
            </w:pPr>
            <w:r>
              <w:t>5.  Проверка таблицы маршрутизации командой show ip route.</w:t>
            </w:r>
          </w:p>
        </w:tc>
        <w:tc>
          <w:tcPr>
            <w:tcW w:w="3544" w:type="dxa"/>
            <w:tcBorders>
              <w:top w:val="single" w:sz="4" w:space="0" w:color="auto"/>
              <w:left w:val="single" w:sz="4" w:space="0" w:color="auto"/>
              <w:bottom w:val="single" w:sz="4" w:space="0" w:color="auto"/>
              <w:right w:val="single" w:sz="4" w:space="0" w:color="auto"/>
            </w:tcBorders>
            <w:vAlign w:val="center"/>
          </w:tcPr>
          <w:p w14:paraId="23B9CC94" w14:textId="77777777" w:rsidR="005449F2" w:rsidRPr="00137859" w:rsidRDefault="005436D3" w:rsidP="005449F2">
            <w:r>
              <w:t>4 → 1 → 3 → 5 → 2</w:t>
            </w:r>
          </w:p>
        </w:tc>
        <w:tc>
          <w:tcPr>
            <w:tcW w:w="1688" w:type="dxa"/>
            <w:tcBorders>
              <w:top w:val="single" w:sz="4" w:space="0" w:color="auto"/>
              <w:left w:val="single" w:sz="4" w:space="0" w:color="auto"/>
              <w:bottom w:val="single" w:sz="4" w:space="0" w:color="auto"/>
              <w:right w:val="single" w:sz="4" w:space="0" w:color="auto"/>
            </w:tcBorders>
            <w:vAlign w:val="center"/>
          </w:tcPr>
          <w:p w14:paraId="29EA1B97" w14:textId="77777777" w:rsidR="005449F2" w:rsidRPr="00137859" w:rsidRDefault="005436D3" w:rsidP="005449F2">
            <w:pPr>
              <w:jc w:val="center"/>
            </w:pPr>
            <w:r w:rsidRPr="000C2B02">
              <w:rPr>
                <w:iCs/>
              </w:rPr>
              <w:t>ПК-1.3</w:t>
            </w:r>
          </w:p>
        </w:tc>
      </w:tr>
      <w:tr w:rsidR="005449F2" w:rsidRPr="00137859" w14:paraId="38E66AC7"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CE3EA6C" w14:textId="77777777" w:rsidR="005449F2" w:rsidRPr="00137859" w:rsidRDefault="005436D3" w:rsidP="00DC6E3C">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6EA4FE25" w14:textId="77777777" w:rsidR="007A0232" w:rsidRDefault="005436D3" w:rsidP="007A0232">
            <w:r>
              <w:t>Расположите этапы создания VLAN на коммутаторе в правильной последовательности:</w:t>
            </w:r>
          </w:p>
          <w:p w14:paraId="4AB6CFE2" w14:textId="77777777" w:rsidR="007A0232" w:rsidRDefault="00CC503C" w:rsidP="007A0232"/>
          <w:p w14:paraId="6251EBB0" w14:textId="77777777" w:rsidR="007A0232" w:rsidRDefault="005436D3" w:rsidP="00DE609C">
            <w:pPr>
              <w:ind w:left="720" w:hanging="360"/>
            </w:pPr>
            <w:r>
              <w:t>1.  Назначение портов коммутатора VLAN.</w:t>
            </w:r>
          </w:p>
          <w:p w14:paraId="7BCBAFED" w14:textId="77777777" w:rsidR="007A0232" w:rsidRDefault="005436D3" w:rsidP="00DE609C">
            <w:pPr>
              <w:ind w:left="720" w:hanging="360"/>
            </w:pPr>
            <w:r>
              <w:t>2.  Активация VLAN на коммутаторе.</w:t>
            </w:r>
          </w:p>
          <w:p w14:paraId="50291401" w14:textId="77777777" w:rsidR="007A0232" w:rsidRDefault="005436D3" w:rsidP="00DE609C">
            <w:pPr>
              <w:ind w:left="720" w:hanging="360"/>
            </w:pPr>
            <w:r>
              <w:lastRenderedPageBreak/>
              <w:t>3.  Вход в режим конфигурации VLAN.</w:t>
            </w:r>
          </w:p>
          <w:p w14:paraId="52F13C69" w14:textId="77777777" w:rsidR="007A0232" w:rsidRDefault="005436D3" w:rsidP="00DE609C">
            <w:pPr>
              <w:ind w:left="720" w:hanging="360"/>
            </w:pPr>
            <w:r>
              <w:t>4.  Создание VLAN с указанием номера и имени.</w:t>
            </w:r>
          </w:p>
          <w:p w14:paraId="0BA75E04" w14:textId="77777777" w:rsidR="005449F2" w:rsidRPr="00137859" w:rsidRDefault="005436D3" w:rsidP="00DE609C">
            <w:pPr>
              <w:ind w:left="720" w:hanging="360"/>
            </w:pPr>
            <w:r>
              <w:t>5.  Сохранение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2ECE7913" w14:textId="77777777" w:rsidR="005449F2" w:rsidRPr="00137859" w:rsidRDefault="005436D3" w:rsidP="005449F2">
            <w:r>
              <w:lastRenderedPageBreak/>
              <w:t>3 → 4 → 2 → 1 → 5</w:t>
            </w:r>
          </w:p>
        </w:tc>
        <w:tc>
          <w:tcPr>
            <w:tcW w:w="1688" w:type="dxa"/>
            <w:tcBorders>
              <w:top w:val="single" w:sz="4" w:space="0" w:color="auto"/>
              <w:left w:val="single" w:sz="4" w:space="0" w:color="auto"/>
              <w:bottom w:val="single" w:sz="4" w:space="0" w:color="auto"/>
              <w:right w:val="single" w:sz="4" w:space="0" w:color="auto"/>
            </w:tcBorders>
            <w:vAlign w:val="center"/>
          </w:tcPr>
          <w:p w14:paraId="42079B87" w14:textId="77777777" w:rsidR="005449F2" w:rsidRPr="00137859" w:rsidRDefault="005436D3" w:rsidP="005449F2">
            <w:pPr>
              <w:jc w:val="center"/>
            </w:pPr>
            <w:r w:rsidRPr="000C2B02">
              <w:rPr>
                <w:iCs/>
              </w:rPr>
              <w:t>ПК-1.3</w:t>
            </w:r>
          </w:p>
        </w:tc>
      </w:tr>
      <w:tr w:rsidR="005449F2" w:rsidRPr="00137859" w14:paraId="7055B6B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A9B1ADF" w14:textId="77777777" w:rsidR="005449F2" w:rsidRPr="00137859" w:rsidRDefault="005436D3" w:rsidP="00DC6E3C">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2B62E143" w14:textId="77777777" w:rsidR="007A0232" w:rsidRDefault="005436D3" w:rsidP="007A0232">
            <w:r>
              <w:t>Установите порядок действий при восстановлении после сбоя сетевого сервиса:</w:t>
            </w:r>
          </w:p>
          <w:p w14:paraId="0B6891BF" w14:textId="77777777" w:rsidR="007A0232" w:rsidRDefault="00CC503C" w:rsidP="007A0232"/>
          <w:p w14:paraId="45AC0E06" w14:textId="77777777" w:rsidR="007A0232" w:rsidRDefault="005436D3" w:rsidP="00DE609C">
            <w:pPr>
              <w:ind w:left="720" w:hanging="360"/>
            </w:pPr>
            <w:r>
              <w:t>1.  Устранение причины сбоя.</w:t>
            </w:r>
          </w:p>
          <w:p w14:paraId="74A2DA83" w14:textId="77777777" w:rsidR="007A0232" w:rsidRDefault="005436D3" w:rsidP="00DE609C">
            <w:pPr>
              <w:ind w:left="720" w:hanging="360"/>
            </w:pPr>
            <w:r>
              <w:t>2.  Уведомление пользователей о проблеме.</w:t>
            </w:r>
          </w:p>
          <w:p w14:paraId="26A5C7BB" w14:textId="77777777" w:rsidR="007A0232" w:rsidRDefault="005436D3" w:rsidP="00DE609C">
            <w:pPr>
              <w:ind w:left="720" w:hanging="360"/>
            </w:pPr>
            <w:r>
              <w:t>3.  Восстановление работоспособности сервиса.</w:t>
            </w:r>
          </w:p>
          <w:p w14:paraId="40EC1964" w14:textId="77777777" w:rsidR="007A0232" w:rsidRDefault="005436D3" w:rsidP="00DE609C">
            <w:pPr>
              <w:ind w:left="720" w:hanging="360"/>
            </w:pPr>
            <w:r>
              <w:t>4.  Диагностика и локализация проблемы.</w:t>
            </w:r>
          </w:p>
          <w:p w14:paraId="3C96DD9B" w14:textId="77777777" w:rsidR="005449F2" w:rsidRPr="00137859" w:rsidRDefault="005436D3" w:rsidP="00DE609C">
            <w:pPr>
              <w:ind w:left="720" w:hanging="360"/>
            </w:pPr>
            <w:r>
              <w:t>5.  Мониторинг стабильности работы после восстановления.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02C059B4" w14:textId="77777777" w:rsidR="005449F2" w:rsidRPr="00137859" w:rsidRDefault="005436D3" w:rsidP="005449F2">
            <w:r>
              <w:t>2 → 4 → 1 → 3 → 5</w:t>
            </w:r>
          </w:p>
        </w:tc>
        <w:tc>
          <w:tcPr>
            <w:tcW w:w="1688" w:type="dxa"/>
            <w:tcBorders>
              <w:top w:val="single" w:sz="4" w:space="0" w:color="auto"/>
              <w:left w:val="single" w:sz="4" w:space="0" w:color="auto"/>
              <w:bottom w:val="single" w:sz="4" w:space="0" w:color="auto"/>
              <w:right w:val="single" w:sz="4" w:space="0" w:color="auto"/>
            </w:tcBorders>
            <w:vAlign w:val="center"/>
          </w:tcPr>
          <w:p w14:paraId="283E126D" w14:textId="77777777" w:rsidR="005449F2" w:rsidRPr="00137859" w:rsidRDefault="005436D3" w:rsidP="005449F2">
            <w:pPr>
              <w:jc w:val="center"/>
            </w:pPr>
            <w:r w:rsidRPr="000C2B02">
              <w:rPr>
                <w:iCs/>
              </w:rPr>
              <w:t>ПК-1.3</w:t>
            </w:r>
          </w:p>
        </w:tc>
      </w:tr>
      <w:tr w:rsidR="005449F2" w:rsidRPr="00137859" w14:paraId="65EB2FA9"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3506B05" w14:textId="77777777" w:rsidR="005449F2" w:rsidRPr="00137859" w:rsidRDefault="005436D3" w:rsidP="00DC6E3C">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5F266A1E" w14:textId="77777777" w:rsidR="007A0232" w:rsidRDefault="005436D3" w:rsidP="007A0232">
            <w:r>
              <w:t>Расположите шаги настройки VPN‑подключения (клиентская сторона) в правильной последовательности:</w:t>
            </w:r>
          </w:p>
          <w:p w14:paraId="5FC1EFCA" w14:textId="77777777" w:rsidR="007A0232" w:rsidRDefault="00CC503C" w:rsidP="007A0232"/>
          <w:p w14:paraId="2E1911FE" w14:textId="77777777" w:rsidR="007A0232" w:rsidRDefault="005436D3" w:rsidP="00DE609C">
            <w:pPr>
              <w:ind w:left="720" w:hanging="360"/>
            </w:pPr>
            <w:r>
              <w:t>1.  Ввод учётных данных для аутентификации.</w:t>
            </w:r>
          </w:p>
          <w:p w14:paraId="12D40F8C" w14:textId="77777777" w:rsidR="00DE609C" w:rsidRDefault="005436D3" w:rsidP="007A0232">
            <w:pPr>
              <w:ind w:left="720" w:hanging="360"/>
            </w:pPr>
            <w:r>
              <w:t>2.  Выбор типа VPN‑подключения.</w:t>
            </w:r>
          </w:p>
          <w:p w14:paraId="6C653244" w14:textId="77777777" w:rsidR="00DE609C" w:rsidRDefault="005436D3" w:rsidP="007A0232">
            <w:pPr>
              <w:ind w:left="720" w:hanging="360"/>
            </w:pPr>
            <w:r>
              <w:t>3.  Указание адреса VPN‑сервера.</w:t>
            </w:r>
          </w:p>
          <w:p w14:paraId="014654B1" w14:textId="77777777" w:rsidR="00DE609C" w:rsidRDefault="005436D3" w:rsidP="007A0232">
            <w:pPr>
              <w:ind w:left="720" w:hanging="360"/>
            </w:pPr>
            <w:r>
              <w:t>4.  Запуск подключения.</w:t>
            </w:r>
          </w:p>
          <w:p w14:paraId="022BB2B1" w14:textId="77777777" w:rsidR="005449F2" w:rsidRPr="00137859" w:rsidRDefault="005436D3" w:rsidP="007A0232">
            <w:pPr>
              <w:ind w:left="720" w:hanging="360"/>
            </w:pPr>
            <w:r>
              <w:t>5.  Создание нового VPN‑подключения в настройках ОС.</w:t>
            </w:r>
          </w:p>
        </w:tc>
        <w:tc>
          <w:tcPr>
            <w:tcW w:w="3544" w:type="dxa"/>
            <w:tcBorders>
              <w:top w:val="single" w:sz="4" w:space="0" w:color="auto"/>
              <w:left w:val="single" w:sz="4" w:space="0" w:color="auto"/>
              <w:bottom w:val="single" w:sz="4" w:space="0" w:color="auto"/>
              <w:right w:val="single" w:sz="4" w:space="0" w:color="auto"/>
            </w:tcBorders>
            <w:vAlign w:val="center"/>
          </w:tcPr>
          <w:p w14:paraId="6172E01B" w14:textId="77777777" w:rsidR="005449F2" w:rsidRPr="00137859" w:rsidRDefault="005436D3" w:rsidP="005449F2">
            <w:r w:rsidRPr="007A0232">
              <w:t>5 → 2 → 3 → 1 → 4</w:t>
            </w:r>
          </w:p>
        </w:tc>
        <w:tc>
          <w:tcPr>
            <w:tcW w:w="1688" w:type="dxa"/>
            <w:tcBorders>
              <w:top w:val="single" w:sz="4" w:space="0" w:color="auto"/>
              <w:left w:val="single" w:sz="4" w:space="0" w:color="auto"/>
              <w:bottom w:val="single" w:sz="4" w:space="0" w:color="auto"/>
              <w:right w:val="single" w:sz="4" w:space="0" w:color="auto"/>
            </w:tcBorders>
            <w:vAlign w:val="center"/>
          </w:tcPr>
          <w:p w14:paraId="0F0C4CCE" w14:textId="77777777" w:rsidR="005449F2" w:rsidRPr="00137859" w:rsidRDefault="005436D3" w:rsidP="005449F2">
            <w:pPr>
              <w:jc w:val="center"/>
            </w:pPr>
            <w:r w:rsidRPr="000C2B02">
              <w:rPr>
                <w:iCs/>
              </w:rPr>
              <w:t>ПК-1.1</w:t>
            </w:r>
          </w:p>
        </w:tc>
      </w:tr>
      <w:tr w:rsidR="005449F2" w:rsidRPr="00137859" w14:paraId="1737ACA0"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A904269" w14:textId="77777777" w:rsidR="005449F2" w:rsidRPr="00137859" w:rsidRDefault="005436D3" w:rsidP="00DC6E3C">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5B506BB8" w14:textId="77777777" w:rsidR="007A0232" w:rsidRDefault="005436D3" w:rsidP="007A0232">
            <w:r>
              <w:t>Расположите в правильной последовательности этапы настройки VLAN на коммутаторе уровня 2 (L2):</w:t>
            </w:r>
          </w:p>
          <w:p w14:paraId="374146D0" w14:textId="77777777" w:rsidR="007A0232" w:rsidRDefault="00CC503C" w:rsidP="007A0232"/>
          <w:p w14:paraId="5E4672A7" w14:textId="77777777" w:rsidR="007A0232" w:rsidRDefault="005436D3" w:rsidP="00DE609C">
            <w:pPr>
              <w:ind w:left="720" w:hanging="360"/>
            </w:pPr>
            <w:r>
              <w:t>1.  Назначение портов коммутатора созданным VLAN.</w:t>
            </w:r>
          </w:p>
          <w:p w14:paraId="4FA94962" w14:textId="77777777" w:rsidR="007A0232" w:rsidRDefault="005436D3" w:rsidP="00DE609C">
            <w:pPr>
              <w:ind w:left="720" w:hanging="360"/>
            </w:pPr>
            <w:r>
              <w:t>2.  Создание VLAN с указанием идентификатора и, при необходимости, имени.</w:t>
            </w:r>
          </w:p>
          <w:p w14:paraId="2C7110D7" w14:textId="77777777" w:rsidR="007A0232" w:rsidRDefault="005436D3" w:rsidP="00DE609C">
            <w:pPr>
              <w:ind w:left="720" w:hanging="360"/>
            </w:pPr>
            <w:r>
              <w:t>3.  Проверка конфигурации (просмотр списка VLAN, статуса портов).</w:t>
            </w:r>
          </w:p>
          <w:p w14:paraId="089FD297" w14:textId="77777777" w:rsidR="007A0232" w:rsidRDefault="005436D3" w:rsidP="00DE609C">
            <w:pPr>
              <w:ind w:left="720" w:hanging="360"/>
            </w:pPr>
            <w:r>
              <w:t>4.  Вход в режим конфигурации коммутатора.</w:t>
            </w:r>
          </w:p>
          <w:p w14:paraId="765E8D18" w14:textId="77777777" w:rsidR="005449F2" w:rsidRPr="00137859" w:rsidRDefault="005436D3" w:rsidP="00DE609C">
            <w:pPr>
              <w:ind w:left="720" w:hanging="360"/>
            </w:pPr>
            <w:r>
              <w:t>5.  Сохранение конфигурации в энергонезависимой памяти коммутатора.</w:t>
            </w:r>
          </w:p>
        </w:tc>
        <w:tc>
          <w:tcPr>
            <w:tcW w:w="3544" w:type="dxa"/>
            <w:tcBorders>
              <w:top w:val="single" w:sz="4" w:space="0" w:color="auto"/>
              <w:left w:val="single" w:sz="4" w:space="0" w:color="auto"/>
              <w:bottom w:val="single" w:sz="4" w:space="0" w:color="auto"/>
              <w:right w:val="single" w:sz="4" w:space="0" w:color="auto"/>
            </w:tcBorders>
            <w:vAlign w:val="center"/>
          </w:tcPr>
          <w:p w14:paraId="2457D24C" w14:textId="77777777" w:rsidR="005449F2" w:rsidRPr="00137859" w:rsidRDefault="005436D3" w:rsidP="005449F2">
            <w:r>
              <w:t>4 → 2 → 1 → 3 → 5</w:t>
            </w:r>
          </w:p>
        </w:tc>
        <w:tc>
          <w:tcPr>
            <w:tcW w:w="1688" w:type="dxa"/>
            <w:tcBorders>
              <w:top w:val="single" w:sz="4" w:space="0" w:color="auto"/>
              <w:left w:val="single" w:sz="4" w:space="0" w:color="auto"/>
              <w:bottom w:val="single" w:sz="4" w:space="0" w:color="auto"/>
              <w:right w:val="single" w:sz="4" w:space="0" w:color="auto"/>
            </w:tcBorders>
            <w:vAlign w:val="center"/>
          </w:tcPr>
          <w:p w14:paraId="582B7BC2" w14:textId="77777777" w:rsidR="005449F2" w:rsidRPr="00137859" w:rsidRDefault="005436D3" w:rsidP="005449F2">
            <w:pPr>
              <w:jc w:val="center"/>
            </w:pPr>
            <w:r w:rsidRPr="000C2B02">
              <w:rPr>
                <w:iCs/>
              </w:rPr>
              <w:t>ПК-1.2</w:t>
            </w:r>
          </w:p>
        </w:tc>
      </w:tr>
      <w:bookmarkEnd w:id="87"/>
      <w:tr w:rsidR="00137859" w:rsidRPr="00137859" w14:paraId="1620D938"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DE64639"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712F34A" w14:textId="77777777" w:rsidTr="005449F2">
        <w:tc>
          <w:tcPr>
            <w:tcW w:w="0" w:type="auto"/>
            <w:tcBorders>
              <w:top w:val="single" w:sz="4" w:space="0" w:color="auto"/>
              <w:left w:val="single" w:sz="4" w:space="0" w:color="auto"/>
              <w:bottom w:val="single" w:sz="4" w:space="0" w:color="auto"/>
              <w:right w:val="single" w:sz="4" w:space="0" w:color="auto"/>
            </w:tcBorders>
          </w:tcPr>
          <w:p w14:paraId="0539EB06" w14:textId="77777777" w:rsidR="005449F2" w:rsidRPr="00137859" w:rsidRDefault="005436D3" w:rsidP="00DC6E3C">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9FA0911" w14:textId="77777777" w:rsidR="005449F2" w:rsidRPr="00137859" w:rsidRDefault="005436D3" w:rsidP="005449F2">
            <w:r w:rsidRPr="007A0232">
              <w:t>Как называется процесс проверки подлинности пользователя при входе в систему?</w:t>
            </w:r>
          </w:p>
        </w:tc>
        <w:tc>
          <w:tcPr>
            <w:tcW w:w="3544" w:type="dxa"/>
            <w:tcBorders>
              <w:top w:val="single" w:sz="4" w:space="0" w:color="auto"/>
              <w:left w:val="single" w:sz="4" w:space="0" w:color="auto"/>
              <w:bottom w:val="single" w:sz="4" w:space="0" w:color="auto"/>
              <w:right w:val="single" w:sz="4" w:space="0" w:color="auto"/>
            </w:tcBorders>
            <w:vAlign w:val="center"/>
          </w:tcPr>
          <w:p w14:paraId="283A9A62" w14:textId="77777777" w:rsidR="005449F2" w:rsidRPr="00137859" w:rsidRDefault="005436D3" w:rsidP="005449F2">
            <w:r w:rsidRPr="007A0232">
              <w:t>аутентификация</w:t>
            </w:r>
          </w:p>
        </w:tc>
        <w:tc>
          <w:tcPr>
            <w:tcW w:w="1688" w:type="dxa"/>
            <w:tcBorders>
              <w:top w:val="single" w:sz="4" w:space="0" w:color="auto"/>
              <w:left w:val="single" w:sz="4" w:space="0" w:color="auto"/>
              <w:bottom w:val="single" w:sz="4" w:space="0" w:color="auto"/>
              <w:right w:val="single" w:sz="4" w:space="0" w:color="auto"/>
            </w:tcBorders>
            <w:vAlign w:val="center"/>
          </w:tcPr>
          <w:p w14:paraId="6B4166D5" w14:textId="77777777" w:rsidR="005449F2" w:rsidRPr="00137859" w:rsidRDefault="005436D3" w:rsidP="005449F2">
            <w:pPr>
              <w:jc w:val="center"/>
            </w:pPr>
            <w:r w:rsidRPr="000C2B02">
              <w:rPr>
                <w:iCs/>
              </w:rPr>
              <w:t>ПК-1.3</w:t>
            </w:r>
          </w:p>
        </w:tc>
      </w:tr>
      <w:tr w:rsidR="005449F2" w:rsidRPr="00137859" w14:paraId="568F532C" w14:textId="77777777" w:rsidTr="005449F2">
        <w:tc>
          <w:tcPr>
            <w:tcW w:w="0" w:type="auto"/>
            <w:tcBorders>
              <w:top w:val="single" w:sz="4" w:space="0" w:color="auto"/>
              <w:left w:val="single" w:sz="4" w:space="0" w:color="auto"/>
              <w:bottom w:val="single" w:sz="4" w:space="0" w:color="auto"/>
              <w:right w:val="single" w:sz="4" w:space="0" w:color="auto"/>
            </w:tcBorders>
          </w:tcPr>
          <w:p w14:paraId="3D0C25BD" w14:textId="77777777" w:rsidR="005449F2" w:rsidRPr="00137859" w:rsidRDefault="005436D3" w:rsidP="00DC6E3C">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1610A4EC" w14:textId="77777777" w:rsidR="005449F2" w:rsidRPr="00137859" w:rsidRDefault="005436D3" w:rsidP="005449F2">
            <w:r w:rsidRPr="007A0232">
              <w:t>Какой протокол используется для безопасного удалённого доступа к командной строке сервера (с шифрованием трафика)?</w:t>
            </w:r>
          </w:p>
        </w:tc>
        <w:tc>
          <w:tcPr>
            <w:tcW w:w="3544" w:type="dxa"/>
            <w:tcBorders>
              <w:top w:val="single" w:sz="4" w:space="0" w:color="auto"/>
              <w:left w:val="single" w:sz="4" w:space="0" w:color="auto"/>
              <w:bottom w:val="single" w:sz="4" w:space="0" w:color="auto"/>
              <w:right w:val="single" w:sz="4" w:space="0" w:color="auto"/>
            </w:tcBorders>
            <w:vAlign w:val="center"/>
          </w:tcPr>
          <w:p w14:paraId="17939C5F" w14:textId="77777777" w:rsidR="005449F2" w:rsidRPr="00137859" w:rsidRDefault="005436D3" w:rsidP="005449F2">
            <w:r w:rsidRPr="00A55A63">
              <w:t>SSH (Secure Shell)</w:t>
            </w:r>
          </w:p>
        </w:tc>
        <w:tc>
          <w:tcPr>
            <w:tcW w:w="1688" w:type="dxa"/>
            <w:tcBorders>
              <w:top w:val="single" w:sz="4" w:space="0" w:color="auto"/>
              <w:left w:val="single" w:sz="4" w:space="0" w:color="auto"/>
              <w:bottom w:val="single" w:sz="4" w:space="0" w:color="auto"/>
              <w:right w:val="single" w:sz="4" w:space="0" w:color="auto"/>
            </w:tcBorders>
            <w:vAlign w:val="center"/>
          </w:tcPr>
          <w:p w14:paraId="14E2A98D" w14:textId="77777777" w:rsidR="005449F2" w:rsidRPr="00137859" w:rsidRDefault="005436D3" w:rsidP="005449F2">
            <w:pPr>
              <w:jc w:val="center"/>
            </w:pPr>
            <w:r w:rsidRPr="000C2B02">
              <w:rPr>
                <w:iCs/>
              </w:rPr>
              <w:t>ПК-1.2</w:t>
            </w:r>
          </w:p>
        </w:tc>
      </w:tr>
      <w:tr w:rsidR="005449F2" w:rsidRPr="00137859" w14:paraId="00CEAFEA" w14:textId="77777777" w:rsidTr="005449F2">
        <w:tc>
          <w:tcPr>
            <w:tcW w:w="0" w:type="auto"/>
            <w:tcBorders>
              <w:top w:val="single" w:sz="4" w:space="0" w:color="auto"/>
              <w:left w:val="single" w:sz="4" w:space="0" w:color="auto"/>
              <w:bottom w:val="single" w:sz="4" w:space="0" w:color="auto"/>
              <w:right w:val="single" w:sz="4" w:space="0" w:color="auto"/>
            </w:tcBorders>
          </w:tcPr>
          <w:p w14:paraId="5376ADBA" w14:textId="77777777" w:rsidR="005449F2" w:rsidRPr="00137859" w:rsidRDefault="005436D3" w:rsidP="00DC6E3C">
            <w:r>
              <w:lastRenderedPageBreak/>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0AF3A43F" w14:textId="77777777" w:rsidR="005449F2" w:rsidRPr="00137859" w:rsidRDefault="005436D3" w:rsidP="005449F2">
            <w:r w:rsidRPr="00A55A63">
              <w:t>Назовите команду в Linux, которая выводит список файлов и каталогов в текущей директории.</w:t>
            </w:r>
          </w:p>
        </w:tc>
        <w:tc>
          <w:tcPr>
            <w:tcW w:w="3544" w:type="dxa"/>
            <w:tcBorders>
              <w:top w:val="single" w:sz="4" w:space="0" w:color="auto"/>
              <w:left w:val="single" w:sz="4" w:space="0" w:color="auto"/>
              <w:bottom w:val="single" w:sz="4" w:space="0" w:color="auto"/>
              <w:right w:val="single" w:sz="4" w:space="0" w:color="auto"/>
            </w:tcBorders>
            <w:vAlign w:val="center"/>
          </w:tcPr>
          <w:p w14:paraId="3FF0B90A" w14:textId="77777777" w:rsidR="005449F2" w:rsidRPr="00137859" w:rsidRDefault="005436D3" w:rsidP="005449F2">
            <w:r w:rsidRPr="00A55A63">
              <w:t>ls</w:t>
            </w:r>
          </w:p>
        </w:tc>
        <w:tc>
          <w:tcPr>
            <w:tcW w:w="1688" w:type="dxa"/>
            <w:tcBorders>
              <w:top w:val="single" w:sz="4" w:space="0" w:color="auto"/>
              <w:left w:val="single" w:sz="4" w:space="0" w:color="auto"/>
              <w:bottom w:val="single" w:sz="4" w:space="0" w:color="auto"/>
              <w:right w:val="single" w:sz="4" w:space="0" w:color="auto"/>
            </w:tcBorders>
            <w:vAlign w:val="center"/>
          </w:tcPr>
          <w:p w14:paraId="10F7784C" w14:textId="77777777" w:rsidR="005449F2" w:rsidRPr="00137859" w:rsidRDefault="005436D3" w:rsidP="005449F2">
            <w:pPr>
              <w:jc w:val="center"/>
            </w:pPr>
            <w:r w:rsidRPr="000C2B02">
              <w:rPr>
                <w:iCs/>
              </w:rPr>
              <w:t>ПК-1.1</w:t>
            </w:r>
          </w:p>
        </w:tc>
      </w:tr>
      <w:tr w:rsidR="005449F2" w:rsidRPr="00A55A63" w14:paraId="37DB027F" w14:textId="77777777" w:rsidTr="005449F2">
        <w:tc>
          <w:tcPr>
            <w:tcW w:w="0" w:type="auto"/>
            <w:tcBorders>
              <w:top w:val="single" w:sz="4" w:space="0" w:color="auto"/>
              <w:left w:val="single" w:sz="4" w:space="0" w:color="auto"/>
              <w:bottom w:val="single" w:sz="4" w:space="0" w:color="auto"/>
              <w:right w:val="single" w:sz="4" w:space="0" w:color="auto"/>
            </w:tcBorders>
          </w:tcPr>
          <w:p w14:paraId="143F4F3F" w14:textId="77777777" w:rsidR="005449F2" w:rsidRPr="00137859" w:rsidRDefault="005436D3" w:rsidP="00DC6E3C">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5BCFCFF2" w14:textId="77777777" w:rsidR="005449F2" w:rsidRPr="00137859" w:rsidRDefault="005436D3" w:rsidP="005449F2">
            <w:r w:rsidRPr="00A55A63">
              <w:t>Как называется служба, автоматически назначающая IP‑адреса устройствам в сети?</w:t>
            </w:r>
          </w:p>
        </w:tc>
        <w:tc>
          <w:tcPr>
            <w:tcW w:w="3544" w:type="dxa"/>
            <w:tcBorders>
              <w:top w:val="single" w:sz="4" w:space="0" w:color="auto"/>
              <w:left w:val="single" w:sz="4" w:space="0" w:color="auto"/>
              <w:bottom w:val="single" w:sz="4" w:space="0" w:color="auto"/>
              <w:right w:val="single" w:sz="4" w:space="0" w:color="auto"/>
            </w:tcBorders>
            <w:vAlign w:val="center"/>
          </w:tcPr>
          <w:p w14:paraId="4E6954C3" w14:textId="77777777" w:rsidR="005449F2" w:rsidRPr="00A55A63" w:rsidRDefault="005436D3" w:rsidP="005449F2">
            <w:pPr>
              <w:rPr>
                <w:lang w:val="en-US"/>
              </w:rPr>
            </w:pPr>
            <w:r w:rsidRPr="00A55A63">
              <w:rPr>
                <w:lang w:val="en-US"/>
              </w:rPr>
              <w:t>DHCP (Dynamic Host Configuration Protocol).</w:t>
            </w:r>
          </w:p>
        </w:tc>
        <w:tc>
          <w:tcPr>
            <w:tcW w:w="1688" w:type="dxa"/>
            <w:tcBorders>
              <w:top w:val="single" w:sz="4" w:space="0" w:color="auto"/>
              <w:left w:val="single" w:sz="4" w:space="0" w:color="auto"/>
              <w:bottom w:val="single" w:sz="4" w:space="0" w:color="auto"/>
              <w:right w:val="single" w:sz="4" w:space="0" w:color="auto"/>
            </w:tcBorders>
            <w:vAlign w:val="center"/>
          </w:tcPr>
          <w:p w14:paraId="39E596E8" w14:textId="77777777" w:rsidR="005449F2" w:rsidRPr="00A55A63" w:rsidRDefault="005436D3" w:rsidP="005449F2">
            <w:pPr>
              <w:jc w:val="center"/>
              <w:rPr>
                <w:lang w:val="en-US"/>
              </w:rPr>
            </w:pPr>
            <w:r w:rsidRPr="000C2B02">
              <w:rPr>
                <w:iCs/>
              </w:rPr>
              <w:t>ПК-1.3</w:t>
            </w:r>
          </w:p>
        </w:tc>
      </w:tr>
      <w:tr w:rsidR="005449F2" w:rsidRPr="00A55A63" w14:paraId="3F505FB4" w14:textId="77777777" w:rsidTr="005449F2">
        <w:tc>
          <w:tcPr>
            <w:tcW w:w="0" w:type="auto"/>
            <w:tcBorders>
              <w:top w:val="single" w:sz="4" w:space="0" w:color="auto"/>
              <w:left w:val="single" w:sz="4" w:space="0" w:color="auto"/>
              <w:bottom w:val="single" w:sz="4" w:space="0" w:color="auto"/>
              <w:right w:val="single" w:sz="4" w:space="0" w:color="auto"/>
            </w:tcBorders>
          </w:tcPr>
          <w:p w14:paraId="67FB8F29" w14:textId="77777777" w:rsidR="005449F2" w:rsidRPr="00A55A63" w:rsidRDefault="005436D3" w:rsidP="00DC6E3C">
            <w:pPr>
              <w:rPr>
                <w:lang w:val="en-US"/>
              </w:rPr>
            </w:pPr>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38B00D9C" w14:textId="77777777" w:rsidR="005449F2" w:rsidRPr="00A55A63" w:rsidRDefault="005436D3" w:rsidP="005449F2">
            <w:r w:rsidRPr="00A55A63">
              <w:t xml:space="preserve">Какой файл в </w:t>
            </w:r>
            <w:r w:rsidRPr="00A55A63">
              <w:rPr>
                <w:lang w:val="en-US"/>
              </w:rPr>
              <w:t>Linux</w:t>
            </w:r>
            <w:r w:rsidRPr="00A55A63">
              <w:t xml:space="preserve"> содержит информацию о соответствии доменных имён и </w:t>
            </w:r>
            <w:r w:rsidRPr="00A55A63">
              <w:rPr>
                <w:lang w:val="en-US"/>
              </w:rPr>
              <w:t>IP</w:t>
            </w:r>
            <w:r w:rsidRPr="00A55A63">
              <w:t xml:space="preserve">‑адресов (локальный </w:t>
            </w:r>
            <w:r w:rsidRPr="00A55A63">
              <w:rPr>
                <w:lang w:val="en-US"/>
              </w:rPr>
              <w:t>DNS</w:t>
            </w:r>
            <w:r w:rsidRPr="00A55A63">
              <w:t>)?</w:t>
            </w:r>
          </w:p>
        </w:tc>
        <w:tc>
          <w:tcPr>
            <w:tcW w:w="3544" w:type="dxa"/>
            <w:tcBorders>
              <w:top w:val="single" w:sz="4" w:space="0" w:color="auto"/>
              <w:left w:val="single" w:sz="4" w:space="0" w:color="auto"/>
              <w:bottom w:val="single" w:sz="4" w:space="0" w:color="auto"/>
              <w:right w:val="single" w:sz="4" w:space="0" w:color="auto"/>
            </w:tcBorders>
            <w:vAlign w:val="center"/>
          </w:tcPr>
          <w:p w14:paraId="5506DADC" w14:textId="77777777" w:rsidR="005449F2" w:rsidRPr="00A55A63" w:rsidRDefault="005436D3" w:rsidP="005449F2">
            <w:r w:rsidRPr="00A55A63">
              <w:t>/etc/hosts</w:t>
            </w:r>
          </w:p>
        </w:tc>
        <w:tc>
          <w:tcPr>
            <w:tcW w:w="1688" w:type="dxa"/>
            <w:tcBorders>
              <w:top w:val="single" w:sz="4" w:space="0" w:color="auto"/>
              <w:left w:val="single" w:sz="4" w:space="0" w:color="auto"/>
              <w:bottom w:val="single" w:sz="4" w:space="0" w:color="auto"/>
              <w:right w:val="single" w:sz="4" w:space="0" w:color="auto"/>
            </w:tcBorders>
            <w:vAlign w:val="center"/>
          </w:tcPr>
          <w:p w14:paraId="030704D0" w14:textId="77777777" w:rsidR="005449F2" w:rsidRPr="00A55A63" w:rsidRDefault="005436D3" w:rsidP="005449F2">
            <w:pPr>
              <w:jc w:val="center"/>
            </w:pPr>
            <w:r w:rsidRPr="000C2B02">
              <w:rPr>
                <w:iCs/>
              </w:rPr>
              <w:t>ПК-1.2</w:t>
            </w:r>
          </w:p>
        </w:tc>
      </w:tr>
      <w:tr w:rsidR="005449F2" w:rsidRPr="00A55A63" w14:paraId="328686C7" w14:textId="77777777" w:rsidTr="005449F2">
        <w:tc>
          <w:tcPr>
            <w:tcW w:w="0" w:type="auto"/>
            <w:tcBorders>
              <w:top w:val="single" w:sz="4" w:space="0" w:color="auto"/>
              <w:left w:val="single" w:sz="4" w:space="0" w:color="auto"/>
              <w:bottom w:val="single" w:sz="4" w:space="0" w:color="auto"/>
              <w:right w:val="single" w:sz="4" w:space="0" w:color="auto"/>
            </w:tcBorders>
          </w:tcPr>
          <w:p w14:paraId="09744274" w14:textId="77777777" w:rsidR="005449F2" w:rsidRPr="00A55A63" w:rsidRDefault="005436D3" w:rsidP="00DC6E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4C262040" w14:textId="77777777" w:rsidR="005449F2" w:rsidRPr="00A55A63" w:rsidRDefault="005436D3" w:rsidP="005449F2">
            <w:r w:rsidRPr="00A55A63">
              <w:t>Как называется механизм резервирования данных, позволяющий восстановить систему после сбоя?</w:t>
            </w:r>
          </w:p>
        </w:tc>
        <w:tc>
          <w:tcPr>
            <w:tcW w:w="3544" w:type="dxa"/>
            <w:tcBorders>
              <w:top w:val="single" w:sz="4" w:space="0" w:color="auto"/>
              <w:left w:val="single" w:sz="4" w:space="0" w:color="auto"/>
              <w:bottom w:val="single" w:sz="4" w:space="0" w:color="auto"/>
              <w:right w:val="single" w:sz="4" w:space="0" w:color="auto"/>
            </w:tcBorders>
            <w:vAlign w:val="center"/>
          </w:tcPr>
          <w:p w14:paraId="6DB0155C" w14:textId="77777777" w:rsidR="005449F2" w:rsidRPr="00A55A63" w:rsidRDefault="005436D3" w:rsidP="005449F2">
            <w:r w:rsidRPr="00A55A63">
              <w:t>резервное копирование (бэкап)</w:t>
            </w:r>
          </w:p>
        </w:tc>
        <w:tc>
          <w:tcPr>
            <w:tcW w:w="1688" w:type="dxa"/>
            <w:tcBorders>
              <w:top w:val="single" w:sz="4" w:space="0" w:color="auto"/>
              <w:left w:val="single" w:sz="4" w:space="0" w:color="auto"/>
              <w:bottom w:val="single" w:sz="4" w:space="0" w:color="auto"/>
              <w:right w:val="single" w:sz="4" w:space="0" w:color="auto"/>
            </w:tcBorders>
            <w:vAlign w:val="center"/>
          </w:tcPr>
          <w:p w14:paraId="173049A9" w14:textId="77777777" w:rsidR="005449F2" w:rsidRPr="00A55A63" w:rsidRDefault="005436D3" w:rsidP="005449F2">
            <w:pPr>
              <w:jc w:val="center"/>
            </w:pPr>
            <w:r w:rsidRPr="000C2B02">
              <w:rPr>
                <w:iCs/>
              </w:rPr>
              <w:t>ПК-1.3</w:t>
            </w:r>
          </w:p>
        </w:tc>
      </w:tr>
      <w:tr w:rsidR="005449F2" w:rsidRPr="00A55A63" w14:paraId="5651DAB5" w14:textId="77777777" w:rsidTr="005449F2">
        <w:tc>
          <w:tcPr>
            <w:tcW w:w="0" w:type="auto"/>
            <w:tcBorders>
              <w:top w:val="single" w:sz="4" w:space="0" w:color="auto"/>
              <w:left w:val="single" w:sz="4" w:space="0" w:color="auto"/>
              <w:bottom w:val="single" w:sz="4" w:space="0" w:color="auto"/>
              <w:right w:val="single" w:sz="4" w:space="0" w:color="auto"/>
            </w:tcBorders>
          </w:tcPr>
          <w:p w14:paraId="6DED447A" w14:textId="77777777" w:rsidR="005449F2" w:rsidRPr="00A55A63" w:rsidRDefault="005436D3" w:rsidP="00DC6E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4268E166" w14:textId="77777777" w:rsidR="005449F2" w:rsidRPr="00A55A63" w:rsidRDefault="005436D3" w:rsidP="005449F2">
            <w:r w:rsidRPr="00A55A63">
              <w:t>Какой инструмент в Windows используется для просмотра и управления запущенными процессами и службами?</w:t>
            </w:r>
          </w:p>
        </w:tc>
        <w:tc>
          <w:tcPr>
            <w:tcW w:w="3544" w:type="dxa"/>
            <w:tcBorders>
              <w:top w:val="single" w:sz="4" w:space="0" w:color="auto"/>
              <w:left w:val="single" w:sz="4" w:space="0" w:color="auto"/>
              <w:bottom w:val="single" w:sz="4" w:space="0" w:color="auto"/>
              <w:right w:val="single" w:sz="4" w:space="0" w:color="auto"/>
            </w:tcBorders>
            <w:vAlign w:val="center"/>
          </w:tcPr>
          <w:p w14:paraId="4C9BE13E" w14:textId="77777777" w:rsidR="005449F2" w:rsidRPr="00A55A63" w:rsidRDefault="005436D3" w:rsidP="005449F2">
            <w:r w:rsidRPr="00A55A63">
              <w:t>Диспетчер задач (Task Manager)</w:t>
            </w:r>
          </w:p>
        </w:tc>
        <w:tc>
          <w:tcPr>
            <w:tcW w:w="1688" w:type="dxa"/>
            <w:tcBorders>
              <w:top w:val="single" w:sz="4" w:space="0" w:color="auto"/>
              <w:left w:val="single" w:sz="4" w:space="0" w:color="auto"/>
              <w:bottom w:val="single" w:sz="4" w:space="0" w:color="auto"/>
              <w:right w:val="single" w:sz="4" w:space="0" w:color="auto"/>
            </w:tcBorders>
            <w:vAlign w:val="center"/>
          </w:tcPr>
          <w:p w14:paraId="131CE38A" w14:textId="77777777" w:rsidR="005449F2" w:rsidRPr="00A55A63" w:rsidRDefault="005436D3" w:rsidP="005449F2">
            <w:pPr>
              <w:jc w:val="center"/>
            </w:pPr>
            <w:r w:rsidRPr="000C2B02">
              <w:rPr>
                <w:iCs/>
              </w:rPr>
              <w:t>ПК-1.1</w:t>
            </w:r>
          </w:p>
        </w:tc>
      </w:tr>
      <w:tr w:rsidR="005449F2" w:rsidRPr="00A55A63" w14:paraId="236B5ECF" w14:textId="77777777" w:rsidTr="005449F2">
        <w:tc>
          <w:tcPr>
            <w:tcW w:w="0" w:type="auto"/>
            <w:tcBorders>
              <w:top w:val="single" w:sz="4" w:space="0" w:color="auto"/>
              <w:left w:val="single" w:sz="4" w:space="0" w:color="auto"/>
              <w:bottom w:val="single" w:sz="4" w:space="0" w:color="auto"/>
              <w:right w:val="single" w:sz="4" w:space="0" w:color="auto"/>
            </w:tcBorders>
          </w:tcPr>
          <w:p w14:paraId="1D4026BA" w14:textId="77777777" w:rsidR="005449F2" w:rsidRPr="00A55A63" w:rsidRDefault="005436D3" w:rsidP="00DC6E3C">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411A604C" w14:textId="77777777" w:rsidR="005449F2" w:rsidRPr="00A55A63" w:rsidRDefault="005436D3" w:rsidP="005449F2">
            <w:r w:rsidRPr="00A55A63">
              <w:t>Назовите команду в Windows, которая отображает IP‑адрес и сетевые настройки компьютера.</w:t>
            </w:r>
          </w:p>
        </w:tc>
        <w:tc>
          <w:tcPr>
            <w:tcW w:w="3544" w:type="dxa"/>
            <w:tcBorders>
              <w:top w:val="single" w:sz="4" w:space="0" w:color="auto"/>
              <w:left w:val="single" w:sz="4" w:space="0" w:color="auto"/>
              <w:bottom w:val="single" w:sz="4" w:space="0" w:color="auto"/>
              <w:right w:val="single" w:sz="4" w:space="0" w:color="auto"/>
            </w:tcBorders>
            <w:vAlign w:val="center"/>
          </w:tcPr>
          <w:p w14:paraId="2BED1C53" w14:textId="77777777" w:rsidR="005449F2" w:rsidRPr="00A55A63" w:rsidRDefault="005436D3" w:rsidP="005449F2">
            <w:r w:rsidRPr="00A55A63">
              <w:t>ipconfig</w:t>
            </w:r>
          </w:p>
        </w:tc>
        <w:tc>
          <w:tcPr>
            <w:tcW w:w="1688" w:type="dxa"/>
            <w:tcBorders>
              <w:top w:val="single" w:sz="4" w:space="0" w:color="auto"/>
              <w:left w:val="single" w:sz="4" w:space="0" w:color="auto"/>
              <w:bottom w:val="single" w:sz="4" w:space="0" w:color="auto"/>
              <w:right w:val="single" w:sz="4" w:space="0" w:color="auto"/>
            </w:tcBorders>
            <w:vAlign w:val="center"/>
          </w:tcPr>
          <w:p w14:paraId="42647864" w14:textId="77777777" w:rsidR="005449F2" w:rsidRPr="00A55A63" w:rsidRDefault="005436D3" w:rsidP="005449F2">
            <w:pPr>
              <w:jc w:val="center"/>
            </w:pPr>
            <w:r w:rsidRPr="000C2B02">
              <w:rPr>
                <w:iCs/>
              </w:rPr>
              <w:t>ПК-1.3</w:t>
            </w:r>
          </w:p>
        </w:tc>
      </w:tr>
      <w:tr w:rsidR="005449F2" w:rsidRPr="00A55A63" w14:paraId="5F0EF2FE" w14:textId="77777777" w:rsidTr="005449F2">
        <w:tc>
          <w:tcPr>
            <w:tcW w:w="0" w:type="auto"/>
            <w:tcBorders>
              <w:top w:val="single" w:sz="4" w:space="0" w:color="auto"/>
              <w:left w:val="single" w:sz="4" w:space="0" w:color="auto"/>
              <w:bottom w:val="single" w:sz="4" w:space="0" w:color="auto"/>
              <w:right w:val="single" w:sz="4" w:space="0" w:color="auto"/>
            </w:tcBorders>
          </w:tcPr>
          <w:p w14:paraId="6920F3CD" w14:textId="77777777" w:rsidR="005449F2" w:rsidRPr="00A55A63" w:rsidRDefault="005436D3" w:rsidP="00DC6E3C">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3036000D" w14:textId="77777777" w:rsidR="005449F2" w:rsidRPr="00A55A63" w:rsidRDefault="005436D3" w:rsidP="005449F2">
            <w:r w:rsidRPr="00A55A63">
              <w:t>Как называется программа, отслеживающая состояние служб и ресурсов сервера и уведомляющая администратора о проблемах?</w:t>
            </w:r>
          </w:p>
        </w:tc>
        <w:tc>
          <w:tcPr>
            <w:tcW w:w="3544" w:type="dxa"/>
            <w:tcBorders>
              <w:top w:val="single" w:sz="4" w:space="0" w:color="auto"/>
              <w:left w:val="single" w:sz="4" w:space="0" w:color="auto"/>
              <w:bottom w:val="single" w:sz="4" w:space="0" w:color="auto"/>
              <w:right w:val="single" w:sz="4" w:space="0" w:color="auto"/>
            </w:tcBorders>
            <w:vAlign w:val="center"/>
          </w:tcPr>
          <w:p w14:paraId="22ACC0E0" w14:textId="77777777" w:rsidR="005449F2" w:rsidRPr="00A55A63" w:rsidRDefault="005436D3" w:rsidP="005449F2">
            <w:r w:rsidRPr="00A55A63">
              <w:t>система мониторинга</w:t>
            </w:r>
          </w:p>
        </w:tc>
        <w:tc>
          <w:tcPr>
            <w:tcW w:w="1688" w:type="dxa"/>
            <w:tcBorders>
              <w:top w:val="single" w:sz="4" w:space="0" w:color="auto"/>
              <w:left w:val="single" w:sz="4" w:space="0" w:color="auto"/>
              <w:bottom w:val="single" w:sz="4" w:space="0" w:color="auto"/>
              <w:right w:val="single" w:sz="4" w:space="0" w:color="auto"/>
            </w:tcBorders>
            <w:vAlign w:val="center"/>
          </w:tcPr>
          <w:p w14:paraId="58701628" w14:textId="77777777" w:rsidR="005449F2" w:rsidRPr="00A55A63" w:rsidRDefault="005436D3" w:rsidP="005449F2">
            <w:pPr>
              <w:jc w:val="center"/>
            </w:pPr>
            <w:r w:rsidRPr="000C2B02">
              <w:rPr>
                <w:iCs/>
              </w:rPr>
              <w:t>ПК-1.1</w:t>
            </w:r>
          </w:p>
        </w:tc>
      </w:tr>
      <w:tr w:rsidR="005449F2" w:rsidRPr="00A55A63" w14:paraId="1FB00537" w14:textId="77777777" w:rsidTr="005449F2">
        <w:tc>
          <w:tcPr>
            <w:tcW w:w="0" w:type="auto"/>
            <w:tcBorders>
              <w:top w:val="single" w:sz="4" w:space="0" w:color="auto"/>
              <w:left w:val="single" w:sz="4" w:space="0" w:color="auto"/>
              <w:bottom w:val="single" w:sz="4" w:space="0" w:color="auto"/>
              <w:right w:val="single" w:sz="4" w:space="0" w:color="auto"/>
            </w:tcBorders>
          </w:tcPr>
          <w:p w14:paraId="5B8CDAC8" w14:textId="77777777" w:rsidR="005449F2" w:rsidRPr="00A55A63" w:rsidRDefault="005436D3" w:rsidP="00DC6E3C">
            <w:bookmarkStart w:id="88" w:name="_Hlk226650936"/>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45B202B2" w14:textId="77777777" w:rsidR="005449F2" w:rsidRPr="00A55A63" w:rsidRDefault="005436D3" w:rsidP="005449F2">
            <w:r w:rsidRPr="00A55A63">
              <w:t>Какой тип учётной записи в Linux имеет неограниченные права на управление системой?</w:t>
            </w:r>
          </w:p>
        </w:tc>
        <w:tc>
          <w:tcPr>
            <w:tcW w:w="3544" w:type="dxa"/>
            <w:tcBorders>
              <w:top w:val="single" w:sz="4" w:space="0" w:color="auto"/>
              <w:left w:val="single" w:sz="4" w:space="0" w:color="auto"/>
              <w:bottom w:val="single" w:sz="4" w:space="0" w:color="auto"/>
              <w:right w:val="single" w:sz="4" w:space="0" w:color="auto"/>
            </w:tcBorders>
            <w:vAlign w:val="center"/>
          </w:tcPr>
          <w:p w14:paraId="591E50E9" w14:textId="77777777" w:rsidR="005449F2" w:rsidRPr="00A55A63" w:rsidRDefault="005436D3" w:rsidP="005449F2">
            <w:r w:rsidRPr="00A55A63">
              <w:t>root</w:t>
            </w:r>
          </w:p>
        </w:tc>
        <w:tc>
          <w:tcPr>
            <w:tcW w:w="1688" w:type="dxa"/>
            <w:tcBorders>
              <w:top w:val="single" w:sz="4" w:space="0" w:color="auto"/>
              <w:left w:val="single" w:sz="4" w:space="0" w:color="auto"/>
              <w:bottom w:val="single" w:sz="4" w:space="0" w:color="auto"/>
              <w:right w:val="single" w:sz="4" w:space="0" w:color="auto"/>
            </w:tcBorders>
            <w:vAlign w:val="center"/>
          </w:tcPr>
          <w:p w14:paraId="7B12EA36" w14:textId="77777777" w:rsidR="005449F2" w:rsidRPr="00A55A63" w:rsidRDefault="005436D3" w:rsidP="005449F2">
            <w:pPr>
              <w:jc w:val="center"/>
            </w:pPr>
            <w:r w:rsidRPr="000C2B02">
              <w:rPr>
                <w:iCs/>
              </w:rPr>
              <w:t>ПК-1.2</w:t>
            </w:r>
          </w:p>
        </w:tc>
      </w:tr>
      <w:tr w:rsidR="00D50577" w:rsidRPr="00A55A63" w14:paraId="1F3C3526" w14:textId="77777777" w:rsidTr="005449F2">
        <w:tc>
          <w:tcPr>
            <w:tcW w:w="0" w:type="auto"/>
            <w:tcBorders>
              <w:top w:val="single" w:sz="4" w:space="0" w:color="auto"/>
              <w:left w:val="single" w:sz="4" w:space="0" w:color="auto"/>
              <w:bottom w:val="single" w:sz="4" w:space="0" w:color="auto"/>
              <w:right w:val="single" w:sz="4" w:space="0" w:color="auto"/>
            </w:tcBorders>
          </w:tcPr>
          <w:p w14:paraId="3EC4E287" w14:textId="77777777" w:rsidR="00D50577" w:rsidRPr="00A55A63" w:rsidRDefault="005436D3" w:rsidP="00DC6E3C">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22331CD4" w14:textId="77777777" w:rsidR="00D50577" w:rsidRPr="00A55A63" w:rsidRDefault="005436D3" w:rsidP="005449F2">
            <w:r w:rsidRPr="00A55A63">
              <w:t>Как называется процедура обновления программного обеспечения с целью устранения уязвимостей?</w:t>
            </w:r>
          </w:p>
        </w:tc>
        <w:tc>
          <w:tcPr>
            <w:tcW w:w="3544" w:type="dxa"/>
            <w:tcBorders>
              <w:top w:val="single" w:sz="4" w:space="0" w:color="auto"/>
              <w:left w:val="single" w:sz="4" w:space="0" w:color="auto"/>
              <w:bottom w:val="single" w:sz="4" w:space="0" w:color="auto"/>
              <w:right w:val="single" w:sz="4" w:space="0" w:color="auto"/>
            </w:tcBorders>
            <w:vAlign w:val="center"/>
          </w:tcPr>
          <w:p w14:paraId="1DE5A4F1" w14:textId="77777777" w:rsidR="00D50577" w:rsidRPr="00A55A63" w:rsidRDefault="005436D3" w:rsidP="005449F2">
            <w:r w:rsidRPr="00A55A63">
              <w:t>установка патчей (patching) / обновление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DF586AC" w14:textId="77777777" w:rsidR="00D50577" w:rsidRPr="00A55A63" w:rsidRDefault="005436D3" w:rsidP="005449F2">
            <w:pPr>
              <w:jc w:val="center"/>
            </w:pPr>
            <w:r w:rsidRPr="000C2B02">
              <w:rPr>
                <w:iCs/>
              </w:rPr>
              <w:t>ПК-1.1</w:t>
            </w:r>
          </w:p>
        </w:tc>
      </w:tr>
      <w:tr w:rsidR="00D50577" w:rsidRPr="00A55A63" w14:paraId="5AE79B47" w14:textId="77777777" w:rsidTr="005449F2">
        <w:tc>
          <w:tcPr>
            <w:tcW w:w="0" w:type="auto"/>
            <w:tcBorders>
              <w:top w:val="single" w:sz="4" w:space="0" w:color="auto"/>
              <w:left w:val="single" w:sz="4" w:space="0" w:color="auto"/>
              <w:bottom w:val="single" w:sz="4" w:space="0" w:color="auto"/>
              <w:right w:val="single" w:sz="4" w:space="0" w:color="auto"/>
            </w:tcBorders>
          </w:tcPr>
          <w:p w14:paraId="63CFC347" w14:textId="77777777" w:rsidR="00D50577" w:rsidRPr="00A55A63" w:rsidRDefault="005436D3" w:rsidP="00DC6E3C">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348357C8" w14:textId="77777777" w:rsidR="00D50577" w:rsidRPr="00A55A63" w:rsidRDefault="005436D3" w:rsidP="005449F2">
            <w:r w:rsidRPr="00A55A63">
              <w:t>Какой компонент ОС отвечает за распределение процессорного времени между процессами?</w:t>
            </w:r>
          </w:p>
        </w:tc>
        <w:tc>
          <w:tcPr>
            <w:tcW w:w="3544" w:type="dxa"/>
            <w:tcBorders>
              <w:top w:val="single" w:sz="4" w:space="0" w:color="auto"/>
              <w:left w:val="single" w:sz="4" w:space="0" w:color="auto"/>
              <w:bottom w:val="single" w:sz="4" w:space="0" w:color="auto"/>
              <w:right w:val="single" w:sz="4" w:space="0" w:color="auto"/>
            </w:tcBorders>
            <w:vAlign w:val="center"/>
          </w:tcPr>
          <w:p w14:paraId="2DCB5718" w14:textId="77777777" w:rsidR="00D50577" w:rsidRPr="00A55A63" w:rsidRDefault="005436D3" w:rsidP="005449F2">
            <w:r w:rsidRPr="00A55A63">
              <w:t>планировщик задач</w:t>
            </w:r>
          </w:p>
        </w:tc>
        <w:tc>
          <w:tcPr>
            <w:tcW w:w="1688" w:type="dxa"/>
            <w:tcBorders>
              <w:top w:val="single" w:sz="4" w:space="0" w:color="auto"/>
              <w:left w:val="single" w:sz="4" w:space="0" w:color="auto"/>
              <w:bottom w:val="single" w:sz="4" w:space="0" w:color="auto"/>
              <w:right w:val="single" w:sz="4" w:space="0" w:color="auto"/>
            </w:tcBorders>
            <w:vAlign w:val="center"/>
          </w:tcPr>
          <w:p w14:paraId="6CD8F979" w14:textId="77777777" w:rsidR="00D50577" w:rsidRPr="00A55A63" w:rsidRDefault="005436D3" w:rsidP="005449F2">
            <w:pPr>
              <w:jc w:val="center"/>
            </w:pPr>
            <w:r w:rsidRPr="000C2B02">
              <w:rPr>
                <w:iCs/>
              </w:rPr>
              <w:t>ПК-1.2</w:t>
            </w:r>
          </w:p>
        </w:tc>
      </w:tr>
      <w:tr w:rsidR="00D50577" w:rsidRPr="00A55A63" w14:paraId="5E4F88D9" w14:textId="77777777" w:rsidTr="005449F2">
        <w:tc>
          <w:tcPr>
            <w:tcW w:w="0" w:type="auto"/>
            <w:tcBorders>
              <w:top w:val="single" w:sz="4" w:space="0" w:color="auto"/>
              <w:left w:val="single" w:sz="4" w:space="0" w:color="auto"/>
              <w:bottom w:val="single" w:sz="4" w:space="0" w:color="auto"/>
              <w:right w:val="single" w:sz="4" w:space="0" w:color="auto"/>
            </w:tcBorders>
          </w:tcPr>
          <w:p w14:paraId="023CEA9B" w14:textId="77777777" w:rsidR="00D50577" w:rsidRPr="00A55A63" w:rsidRDefault="005436D3" w:rsidP="00DC6E3C">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760100CA" w14:textId="77777777" w:rsidR="00D50577" w:rsidRPr="00A55A63" w:rsidRDefault="005436D3" w:rsidP="005449F2">
            <w:r w:rsidRPr="00A55A63">
              <w:t>Назовите утилиту в Linux для управления правами доступа к файлам и каталогам.</w:t>
            </w:r>
          </w:p>
        </w:tc>
        <w:tc>
          <w:tcPr>
            <w:tcW w:w="3544" w:type="dxa"/>
            <w:tcBorders>
              <w:top w:val="single" w:sz="4" w:space="0" w:color="auto"/>
              <w:left w:val="single" w:sz="4" w:space="0" w:color="auto"/>
              <w:bottom w:val="single" w:sz="4" w:space="0" w:color="auto"/>
              <w:right w:val="single" w:sz="4" w:space="0" w:color="auto"/>
            </w:tcBorders>
            <w:vAlign w:val="center"/>
          </w:tcPr>
          <w:p w14:paraId="1F884657" w14:textId="77777777" w:rsidR="00D50577" w:rsidRPr="00A55A63" w:rsidRDefault="005436D3" w:rsidP="005449F2">
            <w:r w:rsidRPr="00A55A63">
              <w:t>chmod</w:t>
            </w:r>
          </w:p>
        </w:tc>
        <w:tc>
          <w:tcPr>
            <w:tcW w:w="1688" w:type="dxa"/>
            <w:tcBorders>
              <w:top w:val="single" w:sz="4" w:space="0" w:color="auto"/>
              <w:left w:val="single" w:sz="4" w:space="0" w:color="auto"/>
              <w:bottom w:val="single" w:sz="4" w:space="0" w:color="auto"/>
              <w:right w:val="single" w:sz="4" w:space="0" w:color="auto"/>
            </w:tcBorders>
            <w:vAlign w:val="center"/>
          </w:tcPr>
          <w:p w14:paraId="49FF32E0" w14:textId="77777777" w:rsidR="00D50577" w:rsidRPr="00A55A63" w:rsidRDefault="005436D3" w:rsidP="005449F2">
            <w:pPr>
              <w:jc w:val="center"/>
            </w:pPr>
            <w:r w:rsidRPr="000C2B02">
              <w:rPr>
                <w:iCs/>
              </w:rPr>
              <w:t>ПК-1.1</w:t>
            </w:r>
          </w:p>
        </w:tc>
      </w:tr>
      <w:tr w:rsidR="00D50577" w:rsidRPr="00A55A63" w14:paraId="57193D3B" w14:textId="77777777" w:rsidTr="005449F2">
        <w:tc>
          <w:tcPr>
            <w:tcW w:w="0" w:type="auto"/>
            <w:tcBorders>
              <w:top w:val="single" w:sz="4" w:space="0" w:color="auto"/>
              <w:left w:val="single" w:sz="4" w:space="0" w:color="auto"/>
              <w:bottom w:val="single" w:sz="4" w:space="0" w:color="auto"/>
              <w:right w:val="single" w:sz="4" w:space="0" w:color="auto"/>
            </w:tcBorders>
          </w:tcPr>
          <w:p w14:paraId="2C41E5FE" w14:textId="77777777" w:rsidR="00D50577" w:rsidRPr="00A55A63" w:rsidRDefault="005436D3" w:rsidP="00DC6E3C">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77211018" w14:textId="77777777" w:rsidR="00D50577" w:rsidRPr="00A55A63" w:rsidRDefault="005436D3" w:rsidP="005449F2">
            <w:r w:rsidRPr="00A55A63">
              <w:t>Как называется технология, позволяющая запускать несколько изолированных операционных сред на одном физическом сервере?</w:t>
            </w:r>
          </w:p>
        </w:tc>
        <w:tc>
          <w:tcPr>
            <w:tcW w:w="3544" w:type="dxa"/>
            <w:tcBorders>
              <w:top w:val="single" w:sz="4" w:space="0" w:color="auto"/>
              <w:left w:val="single" w:sz="4" w:space="0" w:color="auto"/>
              <w:bottom w:val="single" w:sz="4" w:space="0" w:color="auto"/>
              <w:right w:val="single" w:sz="4" w:space="0" w:color="auto"/>
            </w:tcBorders>
            <w:vAlign w:val="center"/>
          </w:tcPr>
          <w:p w14:paraId="4A736C38" w14:textId="77777777" w:rsidR="00D50577" w:rsidRPr="00A55A63" w:rsidRDefault="005436D3" w:rsidP="005449F2">
            <w:r w:rsidRPr="00A55A63">
              <w:t>виртуализация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490B71CA" w14:textId="77777777" w:rsidR="00D50577" w:rsidRPr="00A55A63" w:rsidRDefault="005436D3" w:rsidP="005449F2">
            <w:pPr>
              <w:jc w:val="center"/>
            </w:pPr>
            <w:r w:rsidRPr="000C2B02">
              <w:rPr>
                <w:iCs/>
              </w:rPr>
              <w:t>ПК-1.1</w:t>
            </w:r>
          </w:p>
        </w:tc>
      </w:tr>
      <w:tr w:rsidR="00D50577" w:rsidRPr="00A55A63" w14:paraId="368F158A" w14:textId="77777777" w:rsidTr="005449F2">
        <w:tc>
          <w:tcPr>
            <w:tcW w:w="0" w:type="auto"/>
            <w:tcBorders>
              <w:top w:val="single" w:sz="4" w:space="0" w:color="auto"/>
              <w:left w:val="single" w:sz="4" w:space="0" w:color="auto"/>
              <w:bottom w:val="single" w:sz="4" w:space="0" w:color="auto"/>
              <w:right w:val="single" w:sz="4" w:space="0" w:color="auto"/>
            </w:tcBorders>
          </w:tcPr>
          <w:p w14:paraId="7E4EDB05" w14:textId="77777777" w:rsidR="00D50577" w:rsidRPr="00A55A63" w:rsidRDefault="005436D3" w:rsidP="00DC6E3C">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32353FCF" w14:textId="77777777" w:rsidR="00D50577" w:rsidRPr="00A55A63" w:rsidRDefault="005436D3" w:rsidP="005449F2">
            <w:r w:rsidRPr="00A55A63">
              <w:t>Какой протокол используется для синхронизации времени на серверах и рабочих станциях в сети?</w:t>
            </w:r>
          </w:p>
        </w:tc>
        <w:tc>
          <w:tcPr>
            <w:tcW w:w="3544" w:type="dxa"/>
            <w:tcBorders>
              <w:top w:val="single" w:sz="4" w:space="0" w:color="auto"/>
              <w:left w:val="single" w:sz="4" w:space="0" w:color="auto"/>
              <w:bottom w:val="single" w:sz="4" w:space="0" w:color="auto"/>
              <w:right w:val="single" w:sz="4" w:space="0" w:color="auto"/>
            </w:tcBorders>
            <w:vAlign w:val="center"/>
          </w:tcPr>
          <w:p w14:paraId="3FDDBEBE" w14:textId="77777777" w:rsidR="00D50577" w:rsidRPr="00A55A63" w:rsidRDefault="005436D3" w:rsidP="005449F2">
            <w:r w:rsidRPr="00A55A63">
              <w:t>NTP</w:t>
            </w:r>
          </w:p>
        </w:tc>
        <w:tc>
          <w:tcPr>
            <w:tcW w:w="1688" w:type="dxa"/>
            <w:tcBorders>
              <w:top w:val="single" w:sz="4" w:space="0" w:color="auto"/>
              <w:left w:val="single" w:sz="4" w:space="0" w:color="auto"/>
              <w:bottom w:val="single" w:sz="4" w:space="0" w:color="auto"/>
              <w:right w:val="single" w:sz="4" w:space="0" w:color="auto"/>
            </w:tcBorders>
            <w:vAlign w:val="center"/>
          </w:tcPr>
          <w:p w14:paraId="38EB50FF" w14:textId="77777777" w:rsidR="00D50577" w:rsidRPr="00A55A63" w:rsidRDefault="005436D3" w:rsidP="005449F2">
            <w:pPr>
              <w:jc w:val="center"/>
            </w:pPr>
            <w:r w:rsidRPr="000C2B02">
              <w:rPr>
                <w:iCs/>
              </w:rPr>
              <w:t>ПК-1.1</w:t>
            </w:r>
          </w:p>
        </w:tc>
      </w:tr>
      <w:bookmarkEnd w:id="88"/>
      <w:tr w:rsidR="00951BA9" w:rsidRPr="00137859" w14:paraId="100CBAA1"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2A3A0CE0"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763C1C90" w14:textId="77777777" w:rsidTr="005449F2">
        <w:tc>
          <w:tcPr>
            <w:tcW w:w="0" w:type="auto"/>
            <w:tcBorders>
              <w:top w:val="single" w:sz="4" w:space="0" w:color="auto"/>
              <w:left w:val="single" w:sz="4" w:space="0" w:color="auto"/>
              <w:bottom w:val="single" w:sz="4" w:space="0" w:color="auto"/>
              <w:right w:val="single" w:sz="4" w:space="0" w:color="auto"/>
            </w:tcBorders>
          </w:tcPr>
          <w:p w14:paraId="53607061" w14:textId="77777777" w:rsidR="00951BA9" w:rsidRPr="00137859" w:rsidRDefault="005436D3" w:rsidP="00DC6E3C">
            <w:bookmarkStart w:id="89" w:name="_Hlk226649832"/>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35C4146D" w14:textId="77777777" w:rsidR="00951BA9" w:rsidRPr="00137859" w:rsidRDefault="005436D3" w:rsidP="00137859">
            <w:r w:rsidRPr="00A55A63">
              <w:t>Опишите основные обязанности системного администратора в корпоративной сети. Приведите 3–4 конкретных примера задач из разных областей (мониторинг, безопасность, обслуживание и т. д.).</w:t>
            </w:r>
          </w:p>
        </w:tc>
        <w:tc>
          <w:tcPr>
            <w:tcW w:w="3544" w:type="dxa"/>
            <w:tcBorders>
              <w:top w:val="single" w:sz="4" w:space="0" w:color="auto"/>
              <w:left w:val="single" w:sz="4" w:space="0" w:color="auto"/>
              <w:bottom w:val="single" w:sz="4" w:space="0" w:color="auto"/>
              <w:right w:val="single" w:sz="4" w:space="0" w:color="auto"/>
            </w:tcBorders>
            <w:vAlign w:val="center"/>
          </w:tcPr>
          <w:p w14:paraId="3E50759C" w14:textId="77777777" w:rsidR="00A55A63" w:rsidRDefault="005436D3" w:rsidP="00A55A63">
            <w:r>
              <w:t>Основные обязанности системного администратора:</w:t>
            </w:r>
          </w:p>
          <w:p w14:paraId="2FBCBD9C" w14:textId="77777777" w:rsidR="00A55A63" w:rsidRDefault="00CC503C" w:rsidP="00A55A63"/>
          <w:p w14:paraId="76C2DEA3" w14:textId="77777777" w:rsidR="00A55A63" w:rsidRDefault="005436D3" w:rsidP="00A55A63">
            <w:r>
              <w:t>мониторинг работоспособности серверов и сервисов;</w:t>
            </w:r>
          </w:p>
          <w:p w14:paraId="2CE412AB" w14:textId="77777777" w:rsidR="00A55A63" w:rsidRDefault="005436D3" w:rsidP="00A55A63">
            <w:r>
              <w:lastRenderedPageBreak/>
              <w:t>обеспечение безопасности (настройка firewall, антивирусов, обновлений);</w:t>
            </w:r>
          </w:p>
          <w:p w14:paraId="44AD02E9" w14:textId="77777777" w:rsidR="00A55A63" w:rsidRDefault="005436D3" w:rsidP="00A55A63">
            <w:r>
              <w:t>резервное копирование данных и восстановление после сбоев;</w:t>
            </w:r>
          </w:p>
          <w:p w14:paraId="3C5587DA" w14:textId="77777777" w:rsidR="00951BA9" w:rsidRPr="00137859" w:rsidRDefault="005436D3" w:rsidP="00A55A63">
            <w:r>
              <w:t>управление учётными записями пользователей и доступом к ресурсам.</w:t>
            </w:r>
          </w:p>
        </w:tc>
        <w:tc>
          <w:tcPr>
            <w:tcW w:w="1688" w:type="dxa"/>
            <w:tcBorders>
              <w:top w:val="single" w:sz="4" w:space="0" w:color="auto"/>
              <w:left w:val="single" w:sz="4" w:space="0" w:color="auto"/>
              <w:bottom w:val="single" w:sz="4" w:space="0" w:color="auto"/>
              <w:right w:val="single" w:sz="4" w:space="0" w:color="auto"/>
            </w:tcBorders>
            <w:vAlign w:val="center"/>
          </w:tcPr>
          <w:p w14:paraId="38497C8E" w14:textId="77777777" w:rsidR="00951BA9" w:rsidRPr="00137859" w:rsidRDefault="005436D3" w:rsidP="005449F2">
            <w:pPr>
              <w:jc w:val="center"/>
            </w:pPr>
            <w:r w:rsidRPr="000C2B02">
              <w:rPr>
                <w:iCs/>
              </w:rPr>
              <w:lastRenderedPageBreak/>
              <w:t>ПК-1.3</w:t>
            </w:r>
          </w:p>
        </w:tc>
      </w:tr>
      <w:tr w:rsidR="00951BA9" w:rsidRPr="00137859" w14:paraId="30E0D0E1" w14:textId="77777777" w:rsidTr="005449F2">
        <w:tc>
          <w:tcPr>
            <w:tcW w:w="0" w:type="auto"/>
            <w:tcBorders>
              <w:top w:val="single" w:sz="4" w:space="0" w:color="auto"/>
              <w:left w:val="single" w:sz="4" w:space="0" w:color="auto"/>
              <w:bottom w:val="single" w:sz="4" w:space="0" w:color="auto"/>
              <w:right w:val="single" w:sz="4" w:space="0" w:color="auto"/>
            </w:tcBorders>
          </w:tcPr>
          <w:p w14:paraId="7B20BD5D" w14:textId="77777777" w:rsidR="00951BA9" w:rsidRPr="00137859" w:rsidRDefault="005436D3" w:rsidP="00DC6E3C">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320D9F22" w14:textId="77777777" w:rsidR="00951BA9" w:rsidRPr="00137859" w:rsidRDefault="005436D3" w:rsidP="00137859">
            <w:r w:rsidRPr="00A55A63">
              <w:t>Объясните, в чём заключаются ключевые различия между виртуализацией на уровне ОС (контейнеризация, например Docker) и аппаратной виртуализацией (Hyper‑V, VMware). Укажите преимущества и недостатки каждого подхода.</w:t>
            </w:r>
          </w:p>
        </w:tc>
        <w:tc>
          <w:tcPr>
            <w:tcW w:w="3544" w:type="dxa"/>
            <w:tcBorders>
              <w:top w:val="single" w:sz="4" w:space="0" w:color="auto"/>
              <w:left w:val="single" w:sz="4" w:space="0" w:color="auto"/>
              <w:bottom w:val="single" w:sz="4" w:space="0" w:color="auto"/>
              <w:right w:val="single" w:sz="4" w:space="0" w:color="auto"/>
            </w:tcBorders>
            <w:vAlign w:val="center"/>
          </w:tcPr>
          <w:p w14:paraId="4F9EA90D" w14:textId="77777777" w:rsidR="00A55A63" w:rsidRDefault="005436D3" w:rsidP="00A55A63">
            <w:r>
              <w:t>Различия виртуализации:</w:t>
            </w:r>
          </w:p>
          <w:p w14:paraId="14C83F6D" w14:textId="77777777" w:rsidR="00A55A63" w:rsidRDefault="00CC503C" w:rsidP="00A55A63"/>
          <w:p w14:paraId="6135FB0F" w14:textId="77777777" w:rsidR="00A55A63" w:rsidRDefault="005436D3" w:rsidP="00A55A63">
            <w:r>
              <w:t>Аппаратная виртуализация (Hyper‑V, VMware): полная эмуляция железа, высокая изоляция, больше накладных расходов.</w:t>
            </w:r>
          </w:p>
          <w:p w14:paraId="6EED4CB5" w14:textId="77777777" w:rsidR="00A55A63" w:rsidRDefault="00CC503C" w:rsidP="00A55A63"/>
          <w:p w14:paraId="20A4A8ED" w14:textId="77777777" w:rsidR="00951BA9" w:rsidRPr="00137859" w:rsidRDefault="005436D3" w:rsidP="00A55A63">
            <w:r>
              <w:t>Контейнеризация (Docker): использует ядро хоста, легковесна, быстрая, меньшая изоляция.</w:t>
            </w:r>
          </w:p>
        </w:tc>
        <w:tc>
          <w:tcPr>
            <w:tcW w:w="1688" w:type="dxa"/>
            <w:tcBorders>
              <w:top w:val="single" w:sz="4" w:space="0" w:color="auto"/>
              <w:left w:val="single" w:sz="4" w:space="0" w:color="auto"/>
              <w:bottom w:val="single" w:sz="4" w:space="0" w:color="auto"/>
              <w:right w:val="single" w:sz="4" w:space="0" w:color="auto"/>
            </w:tcBorders>
            <w:vAlign w:val="center"/>
          </w:tcPr>
          <w:p w14:paraId="67F15899" w14:textId="77777777" w:rsidR="00951BA9" w:rsidRPr="00137859" w:rsidRDefault="005436D3" w:rsidP="005449F2">
            <w:pPr>
              <w:jc w:val="center"/>
            </w:pPr>
            <w:r w:rsidRPr="000C2B02">
              <w:rPr>
                <w:iCs/>
              </w:rPr>
              <w:t>ПК-3.2</w:t>
            </w:r>
          </w:p>
        </w:tc>
      </w:tr>
      <w:tr w:rsidR="00951BA9" w:rsidRPr="00A55A63" w14:paraId="2850F69E" w14:textId="77777777" w:rsidTr="005449F2">
        <w:tc>
          <w:tcPr>
            <w:tcW w:w="0" w:type="auto"/>
            <w:tcBorders>
              <w:top w:val="single" w:sz="4" w:space="0" w:color="auto"/>
              <w:left w:val="single" w:sz="4" w:space="0" w:color="auto"/>
              <w:bottom w:val="single" w:sz="4" w:space="0" w:color="auto"/>
              <w:right w:val="single" w:sz="4" w:space="0" w:color="auto"/>
            </w:tcBorders>
          </w:tcPr>
          <w:p w14:paraId="3BBA25C6" w14:textId="77777777" w:rsidR="00951BA9" w:rsidRPr="00137859" w:rsidRDefault="005436D3" w:rsidP="00DC6E3C">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6F47F531" w14:textId="77777777" w:rsidR="00951BA9" w:rsidRPr="00137859" w:rsidRDefault="005436D3" w:rsidP="00137859">
            <w:r w:rsidRPr="00A55A63">
              <w:t>Опишите пошаговый процесс установки и базовой настройки веб‑сервера (например, Apache или Nginx) на Linux‑системе. Укажите, какие конфигурационные файлы нужно отредактировать и какие команды выполнить.</w:t>
            </w:r>
          </w:p>
        </w:tc>
        <w:tc>
          <w:tcPr>
            <w:tcW w:w="3544" w:type="dxa"/>
            <w:tcBorders>
              <w:top w:val="single" w:sz="4" w:space="0" w:color="auto"/>
              <w:left w:val="single" w:sz="4" w:space="0" w:color="auto"/>
              <w:bottom w:val="single" w:sz="4" w:space="0" w:color="auto"/>
              <w:right w:val="single" w:sz="4" w:space="0" w:color="auto"/>
            </w:tcBorders>
            <w:vAlign w:val="center"/>
          </w:tcPr>
          <w:p w14:paraId="369657F4" w14:textId="77777777" w:rsidR="00A55A63" w:rsidRDefault="005436D3" w:rsidP="00A55A63">
            <w:r>
              <w:t>Установка и настройка веб‑сервера (Apache на Ubuntu):</w:t>
            </w:r>
          </w:p>
          <w:p w14:paraId="40B90EEC" w14:textId="77777777" w:rsidR="00A55A63" w:rsidRDefault="00CC503C" w:rsidP="00A55A63"/>
          <w:p w14:paraId="167E4110" w14:textId="77777777" w:rsidR="00A55A63" w:rsidRPr="00A55A63" w:rsidRDefault="005436D3" w:rsidP="00A55A63">
            <w:pPr>
              <w:rPr>
                <w:lang w:val="en-US"/>
              </w:rPr>
            </w:pPr>
            <w:r w:rsidRPr="00A55A63">
              <w:rPr>
                <w:lang w:val="en-US"/>
              </w:rPr>
              <w:t>sudo apt update</w:t>
            </w:r>
          </w:p>
          <w:p w14:paraId="0492C7AD" w14:textId="77777777" w:rsidR="00A55A63" w:rsidRPr="00A55A63" w:rsidRDefault="005436D3" w:rsidP="00A55A63">
            <w:pPr>
              <w:rPr>
                <w:lang w:val="en-US"/>
              </w:rPr>
            </w:pPr>
            <w:r w:rsidRPr="00A55A63">
              <w:rPr>
                <w:lang w:val="en-US"/>
              </w:rPr>
              <w:t>sudo apt install apache2</w:t>
            </w:r>
          </w:p>
          <w:p w14:paraId="0E02E88E" w14:textId="77777777" w:rsidR="00A55A63" w:rsidRPr="00DA55EA" w:rsidRDefault="00CC503C" w:rsidP="00A55A63">
            <w:pPr>
              <w:rPr>
                <w:lang w:val="en-US"/>
              </w:rPr>
            </w:pPr>
          </w:p>
          <w:p w14:paraId="20A0459D" w14:textId="77777777" w:rsidR="00A55A63" w:rsidRPr="00A55A63" w:rsidRDefault="005436D3" w:rsidP="00A55A63">
            <w:pPr>
              <w:rPr>
                <w:lang w:val="en-US"/>
              </w:rPr>
            </w:pPr>
            <w:r>
              <w:t>Проверка</w:t>
            </w:r>
            <w:r w:rsidRPr="00A55A63">
              <w:rPr>
                <w:lang w:val="en-US"/>
              </w:rPr>
              <w:t xml:space="preserve"> </w:t>
            </w:r>
            <w:r>
              <w:t>статуса</w:t>
            </w:r>
            <w:r w:rsidRPr="00A55A63">
              <w:rPr>
                <w:lang w:val="en-US"/>
              </w:rPr>
              <w:t>: sudo systemctl status apache2</w:t>
            </w:r>
          </w:p>
          <w:p w14:paraId="3F9B4A16" w14:textId="77777777" w:rsidR="00A55A63" w:rsidRPr="00A55A63" w:rsidRDefault="00CC503C" w:rsidP="00A55A63">
            <w:pPr>
              <w:rPr>
                <w:lang w:val="en-US"/>
              </w:rPr>
            </w:pPr>
          </w:p>
          <w:p w14:paraId="437614B8" w14:textId="77777777" w:rsidR="00A55A63" w:rsidRPr="00A55A63" w:rsidRDefault="005436D3" w:rsidP="00A55A63">
            <w:pPr>
              <w:rPr>
                <w:lang w:val="en-US"/>
              </w:rPr>
            </w:pPr>
            <w:r>
              <w:t>Редактирование</w:t>
            </w:r>
            <w:r w:rsidRPr="00A55A63">
              <w:rPr>
                <w:lang w:val="en-US"/>
              </w:rPr>
              <w:t xml:space="preserve"> /etc/apache2/sites-available/000-default.conf</w:t>
            </w:r>
          </w:p>
          <w:p w14:paraId="2405B1CF" w14:textId="77777777" w:rsidR="00A55A63" w:rsidRPr="00A55A63" w:rsidRDefault="00CC503C" w:rsidP="00A55A63">
            <w:pPr>
              <w:rPr>
                <w:lang w:val="en-US"/>
              </w:rPr>
            </w:pPr>
          </w:p>
          <w:p w14:paraId="0983194F" w14:textId="77777777" w:rsidR="00A55A63" w:rsidRDefault="005436D3" w:rsidP="00A55A63">
            <w:r>
              <w:t>Размещение контента в /var/www/html</w:t>
            </w:r>
          </w:p>
          <w:p w14:paraId="056EADA4" w14:textId="77777777" w:rsidR="00A55A63" w:rsidRDefault="00CC503C" w:rsidP="00A55A63"/>
          <w:p w14:paraId="02081A10" w14:textId="77777777" w:rsidR="00951BA9" w:rsidRPr="00A55A63" w:rsidRDefault="005436D3" w:rsidP="00A55A63">
            <w:pPr>
              <w:rPr>
                <w:lang w:val="en-US"/>
              </w:rPr>
            </w:pPr>
            <w:r>
              <w:t>Перезапуск</w:t>
            </w:r>
            <w:r w:rsidRPr="00A55A63">
              <w:rPr>
                <w:lang w:val="en-US"/>
              </w:rPr>
              <w:t>: sudo systemctl restart apache2</w:t>
            </w:r>
          </w:p>
        </w:tc>
        <w:tc>
          <w:tcPr>
            <w:tcW w:w="1688" w:type="dxa"/>
            <w:tcBorders>
              <w:top w:val="single" w:sz="4" w:space="0" w:color="auto"/>
              <w:left w:val="single" w:sz="4" w:space="0" w:color="auto"/>
              <w:bottom w:val="single" w:sz="4" w:space="0" w:color="auto"/>
              <w:right w:val="single" w:sz="4" w:space="0" w:color="auto"/>
            </w:tcBorders>
            <w:vAlign w:val="center"/>
          </w:tcPr>
          <w:p w14:paraId="0BDC951B" w14:textId="77777777" w:rsidR="00951BA9" w:rsidRPr="00A55A63" w:rsidRDefault="005436D3" w:rsidP="005449F2">
            <w:pPr>
              <w:jc w:val="center"/>
              <w:rPr>
                <w:lang w:val="en-US"/>
              </w:rPr>
            </w:pPr>
            <w:r w:rsidRPr="000C2B02">
              <w:rPr>
                <w:iCs/>
              </w:rPr>
              <w:lastRenderedPageBreak/>
              <w:t>ПК-1.1</w:t>
            </w:r>
          </w:p>
        </w:tc>
      </w:tr>
      <w:tr w:rsidR="00951BA9" w:rsidRPr="00A55A63" w14:paraId="653C1860" w14:textId="77777777" w:rsidTr="005449F2">
        <w:tc>
          <w:tcPr>
            <w:tcW w:w="0" w:type="auto"/>
            <w:tcBorders>
              <w:top w:val="single" w:sz="4" w:space="0" w:color="auto"/>
              <w:left w:val="single" w:sz="4" w:space="0" w:color="auto"/>
              <w:bottom w:val="single" w:sz="4" w:space="0" w:color="auto"/>
              <w:right w:val="single" w:sz="4" w:space="0" w:color="auto"/>
            </w:tcBorders>
          </w:tcPr>
          <w:p w14:paraId="4511D2A5" w14:textId="77777777" w:rsidR="00951BA9" w:rsidRPr="00A55A63" w:rsidRDefault="005436D3" w:rsidP="00DC6E3C">
            <w:pPr>
              <w:rPr>
                <w:lang w:val="en-US"/>
              </w:rPr>
            </w:pPr>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57CAEAEE" w14:textId="77777777" w:rsidR="00A55A63" w:rsidRDefault="005436D3" w:rsidP="00A55A63">
            <w:r>
              <w:t>Расскажите, как организовать регулярное резервное копирование данных на предприятии. Опишите:</w:t>
            </w:r>
          </w:p>
          <w:p w14:paraId="1EA38CAC" w14:textId="77777777" w:rsidR="00A55A63" w:rsidRDefault="00CC503C" w:rsidP="00A55A63"/>
          <w:p w14:paraId="03585EA8" w14:textId="77777777" w:rsidR="00A55A63" w:rsidRDefault="005436D3" w:rsidP="00A55A63">
            <w:r>
              <w:t>типы бэкапов (полный, инкрементальный, дифференциальный);</w:t>
            </w:r>
          </w:p>
          <w:p w14:paraId="70340109" w14:textId="77777777" w:rsidR="00A55A63" w:rsidRDefault="00CC503C" w:rsidP="00A55A63"/>
          <w:p w14:paraId="1618A458" w14:textId="77777777" w:rsidR="00A55A63" w:rsidRDefault="005436D3" w:rsidP="00A55A63">
            <w:r>
              <w:t>стратегию хранения (правило 3‑2‑1);</w:t>
            </w:r>
          </w:p>
          <w:p w14:paraId="4A657100" w14:textId="77777777" w:rsidR="00A55A63" w:rsidRDefault="00CC503C" w:rsidP="00A55A63"/>
          <w:p w14:paraId="30ACED36" w14:textId="77777777" w:rsidR="00951BA9" w:rsidRPr="00137859" w:rsidRDefault="005436D3" w:rsidP="00A55A63">
            <w:r>
              <w:t>инструменты, которые можно использовать в Windows и Linux.</w:t>
            </w:r>
          </w:p>
        </w:tc>
        <w:tc>
          <w:tcPr>
            <w:tcW w:w="3544" w:type="dxa"/>
            <w:tcBorders>
              <w:top w:val="single" w:sz="4" w:space="0" w:color="auto"/>
              <w:left w:val="single" w:sz="4" w:space="0" w:color="auto"/>
              <w:bottom w:val="single" w:sz="4" w:space="0" w:color="auto"/>
              <w:right w:val="single" w:sz="4" w:space="0" w:color="auto"/>
            </w:tcBorders>
            <w:vAlign w:val="center"/>
          </w:tcPr>
          <w:p w14:paraId="7514ECC8" w14:textId="77777777" w:rsidR="00A55A63" w:rsidRDefault="005436D3" w:rsidP="00A55A63">
            <w:r>
              <w:t>Организация резервного копирования:</w:t>
            </w:r>
          </w:p>
          <w:p w14:paraId="3ECCAF64" w14:textId="77777777" w:rsidR="00A55A63" w:rsidRDefault="00CC503C" w:rsidP="00A55A63"/>
          <w:p w14:paraId="4D71572F" w14:textId="77777777" w:rsidR="00A55A63" w:rsidRDefault="005436D3" w:rsidP="00A55A63">
            <w:r>
              <w:t>Типы: полный (все данные), инкрементальный (только изменения с последнего бэкапа), дифференциальный (изменения с последнего полного).</w:t>
            </w:r>
          </w:p>
          <w:p w14:paraId="102A8756" w14:textId="77777777" w:rsidR="00A55A63" w:rsidRDefault="00CC503C" w:rsidP="00A55A63"/>
          <w:p w14:paraId="4A9698E0" w14:textId="77777777" w:rsidR="00A55A63" w:rsidRDefault="005436D3" w:rsidP="00A55A63">
            <w:r>
              <w:t>Правило 3‑2‑1: 3 копии, 2 носителя, 1 вне офиса.</w:t>
            </w:r>
          </w:p>
          <w:p w14:paraId="0E73B0C8" w14:textId="77777777" w:rsidR="00A55A63" w:rsidRDefault="00CC503C" w:rsidP="00A55A63"/>
          <w:p w14:paraId="07518F40" w14:textId="77777777" w:rsidR="00951BA9" w:rsidRPr="00A55A63" w:rsidRDefault="005436D3" w:rsidP="00A55A63">
            <w:pPr>
              <w:rPr>
                <w:lang w:val="en-US"/>
              </w:rPr>
            </w:pPr>
            <w:r>
              <w:t>Инструменты</w:t>
            </w:r>
            <w:r w:rsidRPr="00A55A63">
              <w:rPr>
                <w:lang w:val="en-US"/>
              </w:rPr>
              <w:t>: Windows — Windows Server Backup, Veeam; Linux — rsync, Bacula, duplicity.</w:t>
            </w:r>
          </w:p>
        </w:tc>
        <w:tc>
          <w:tcPr>
            <w:tcW w:w="1688" w:type="dxa"/>
            <w:tcBorders>
              <w:top w:val="single" w:sz="4" w:space="0" w:color="auto"/>
              <w:left w:val="single" w:sz="4" w:space="0" w:color="auto"/>
              <w:bottom w:val="single" w:sz="4" w:space="0" w:color="auto"/>
              <w:right w:val="single" w:sz="4" w:space="0" w:color="auto"/>
            </w:tcBorders>
            <w:vAlign w:val="center"/>
          </w:tcPr>
          <w:p w14:paraId="5EF12C44" w14:textId="77777777" w:rsidR="00951BA9" w:rsidRPr="00A55A63" w:rsidRDefault="005436D3" w:rsidP="005449F2">
            <w:pPr>
              <w:jc w:val="center"/>
              <w:rPr>
                <w:lang w:val="en-US"/>
              </w:rPr>
            </w:pPr>
            <w:r w:rsidRPr="000C2B02">
              <w:rPr>
                <w:iCs/>
              </w:rPr>
              <w:t>ПК-3.2</w:t>
            </w:r>
          </w:p>
        </w:tc>
      </w:tr>
      <w:tr w:rsidR="00951BA9" w:rsidRPr="00137859" w14:paraId="39E6E783" w14:textId="77777777" w:rsidTr="005449F2">
        <w:tc>
          <w:tcPr>
            <w:tcW w:w="0" w:type="auto"/>
            <w:tcBorders>
              <w:top w:val="single" w:sz="4" w:space="0" w:color="auto"/>
              <w:left w:val="single" w:sz="4" w:space="0" w:color="auto"/>
              <w:bottom w:val="single" w:sz="4" w:space="0" w:color="auto"/>
              <w:right w:val="single" w:sz="4" w:space="0" w:color="auto"/>
            </w:tcBorders>
          </w:tcPr>
          <w:p w14:paraId="4D7FF563" w14:textId="77777777" w:rsidR="00951BA9" w:rsidRPr="00A55A63" w:rsidRDefault="005436D3" w:rsidP="00DC6E3C">
            <w:pPr>
              <w:rPr>
                <w:lang w:val="en-US"/>
              </w:rPr>
            </w:pPr>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40F5C0FD" w14:textId="77777777" w:rsidR="00951BA9" w:rsidRPr="00137859" w:rsidRDefault="005436D3" w:rsidP="00137859">
            <w:r w:rsidRPr="00A55A63">
              <w:t>Объясните принцип работы системы мониторинга (например, Zabbix или Prometheus). Опишите, какие метрики стоит отслеживать на сервере (CPU, RAM, диск, сеть), и приведите пример оповещения о проблеме.</w:t>
            </w:r>
          </w:p>
        </w:tc>
        <w:tc>
          <w:tcPr>
            <w:tcW w:w="3544" w:type="dxa"/>
            <w:tcBorders>
              <w:top w:val="single" w:sz="4" w:space="0" w:color="auto"/>
              <w:left w:val="single" w:sz="4" w:space="0" w:color="auto"/>
              <w:bottom w:val="single" w:sz="4" w:space="0" w:color="auto"/>
              <w:right w:val="single" w:sz="4" w:space="0" w:color="auto"/>
            </w:tcBorders>
            <w:vAlign w:val="center"/>
          </w:tcPr>
          <w:p w14:paraId="2EF98493" w14:textId="77777777" w:rsidR="00A55A63" w:rsidRDefault="005436D3" w:rsidP="00A55A63">
            <w:r>
              <w:t>Система мониторинга (Zabbix/Prometheus):</w:t>
            </w:r>
          </w:p>
          <w:p w14:paraId="355FCD00" w14:textId="77777777" w:rsidR="00A55A63" w:rsidRDefault="00CC503C" w:rsidP="00A55A63"/>
          <w:p w14:paraId="37484B6C" w14:textId="77777777" w:rsidR="00A55A63" w:rsidRDefault="005436D3" w:rsidP="00A55A63">
            <w:r>
              <w:t>Отслеживает CPU, RAM, диск (I/O, свободное место), сеть (трафик, задержки), сервисы (доступность).</w:t>
            </w:r>
          </w:p>
          <w:p w14:paraId="6B824094" w14:textId="77777777" w:rsidR="00A55A63" w:rsidRDefault="00CC503C" w:rsidP="00A55A63"/>
          <w:p w14:paraId="7EF45F81" w14:textId="77777777" w:rsidR="00951BA9" w:rsidRPr="00137859" w:rsidRDefault="005436D3" w:rsidP="00A55A63">
            <w:r>
              <w:t>Пример оповещения: «CPU Load &gt; 90% за последние 5 мин на сервере SRV‑01».</w:t>
            </w:r>
          </w:p>
        </w:tc>
        <w:tc>
          <w:tcPr>
            <w:tcW w:w="1688" w:type="dxa"/>
            <w:tcBorders>
              <w:top w:val="single" w:sz="4" w:space="0" w:color="auto"/>
              <w:left w:val="single" w:sz="4" w:space="0" w:color="auto"/>
              <w:bottom w:val="single" w:sz="4" w:space="0" w:color="auto"/>
              <w:right w:val="single" w:sz="4" w:space="0" w:color="auto"/>
            </w:tcBorders>
            <w:vAlign w:val="center"/>
          </w:tcPr>
          <w:p w14:paraId="0000CDE1" w14:textId="77777777" w:rsidR="00951BA9" w:rsidRPr="00137859" w:rsidRDefault="005436D3" w:rsidP="005449F2">
            <w:pPr>
              <w:jc w:val="center"/>
            </w:pPr>
            <w:r w:rsidRPr="000C2B02">
              <w:rPr>
                <w:iCs/>
              </w:rPr>
              <w:t>ПК-1.3</w:t>
            </w:r>
          </w:p>
        </w:tc>
      </w:tr>
      <w:tr w:rsidR="00AC52A4" w:rsidRPr="00A55A63" w14:paraId="7E41C2EA" w14:textId="77777777" w:rsidTr="005449F2">
        <w:tc>
          <w:tcPr>
            <w:tcW w:w="0" w:type="auto"/>
            <w:tcBorders>
              <w:top w:val="single" w:sz="4" w:space="0" w:color="auto"/>
              <w:left w:val="single" w:sz="4" w:space="0" w:color="auto"/>
              <w:bottom w:val="single" w:sz="4" w:space="0" w:color="auto"/>
              <w:right w:val="single" w:sz="4" w:space="0" w:color="auto"/>
            </w:tcBorders>
          </w:tcPr>
          <w:p w14:paraId="6A4C5DF6" w14:textId="77777777" w:rsidR="00AC52A4" w:rsidRPr="00137859" w:rsidRDefault="005436D3" w:rsidP="00DC6E3C">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0EBD9809" w14:textId="77777777" w:rsidR="00AC52A4" w:rsidRPr="00AC52A4" w:rsidRDefault="005436D3" w:rsidP="00137859">
            <w:r w:rsidRPr="00A55A63">
              <w:t>Опишите, как настроить автоматическую установку обновлений безопасности на серверах под управлением Windows Server и Linux (Ubuntu/CentOS). Укажите используемые инструменты и команды.</w:t>
            </w:r>
          </w:p>
        </w:tc>
        <w:tc>
          <w:tcPr>
            <w:tcW w:w="3544" w:type="dxa"/>
            <w:tcBorders>
              <w:top w:val="single" w:sz="4" w:space="0" w:color="auto"/>
              <w:left w:val="single" w:sz="4" w:space="0" w:color="auto"/>
              <w:bottom w:val="single" w:sz="4" w:space="0" w:color="auto"/>
              <w:right w:val="single" w:sz="4" w:space="0" w:color="auto"/>
            </w:tcBorders>
            <w:vAlign w:val="center"/>
          </w:tcPr>
          <w:p w14:paraId="1A7E59CE" w14:textId="77777777" w:rsidR="00A55A63" w:rsidRDefault="005436D3" w:rsidP="00A55A63">
            <w:r>
              <w:t>Автоматические обновления:</w:t>
            </w:r>
          </w:p>
          <w:p w14:paraId="7C47E0B7" w14:textId="77777777" w:rsidR="00A55A63" w:rsidRDefault="00CC503C" w:rsidP="00A55A63"/>
          <w:p w14:paraId="6C84C51D" w14:textId="77777777" w:rsidR="00A55A63" w:rsidRDefault="005436D3" w:rsidP="00A55A63">
            <w:r>
              <w:lastRenderedPageBreak/>
              <w:t>Windows Server: через Windows Update или WSUS, настройка групповых политик.</w:t>
            </w:r>
          </w:p>
          <w:p w14:paraId="3C8AD475" w14:textId="77777777" w:rsidR="00A55A63" w:rsidRDefault="00CC503C" w:rsidP="00A55A63"/>
          <w:p w14:paraId="35056E23" w14:textId="77777777" w:rsidR="00A55A63" w:rsidRPr="00A55A63" w:rsidRDefault="005436D3" w:rsidP="00A55A63">
            <w:pPr>
              <w:rPr>
                <w:lang w:val="en-US"/>
              </w:rPr>
            </w:pPr>
            <w:r w:rsidRPr="00A55A63">
              <w:rPr>
                <w:lang w:val="en-US"/>
              </w:rPr>
              <w:t xml:space="preserve">Linux (Ubuntu): unattended-upgrades, </w:t>
            </w:r>
            <w:r>
              <w:t>настройка</w:t>
            </w:r>
            <w:r w:rsidRPr="00A55A63">
              <w:rPr>
                <w:lang w:val="en-US"/>
              </w:rPr>
              <w:t xml:space="preserve"> </w:t>
            </w:r>
            <w:r>
              <w:t>в</w:t>
            </w:r>
            <w:r w:rsidRPr="00A55A63">
              <w:rPr>
                <w:lang w:val="en-US"/>
              </w:rPr>
              <w:t xml:space="preserve"> /etc/apt/apt.conf.d/50unattended-upgrades.</w:t>
            </w:r>
          </w:p>
          <w:p w14:paraId="2C5F0231" w14:textId="77777777" w:rsidR="00A55A63" w:rsidRPr="00A55A63" w:rsidRDefault="00CC503C" w:rsidP="00A55A63">
            <w:pPr>
              <w:rPr>
                <w:lang w:val="en-US"/>
              </w:rPr>
            </w:pPr>
          </w:p>
          <w:p w14:paraId="53E3E498" w14:textId="77777777" w:rsidR="00AC52A4" w:rsidRPr="00A55A63" w:rsidRDefault="005436D3" w:rsidP="00A55A63">
            <w:pPr>
              <w:rPr>
                <w:lang w:val="en-US"/>
              </w:rPr>
            </w:pPr>
            <w:r w:rsidRPr="00A55A63">
              <w:rPr>
                <w:lang w:val="en-US"/>
              </w:rPr>
              <w:t xml:space="preserve">CentOS/RHEL: yum-cron </w:t>
            </w:r>
            <w:r>
              <w:t>или</w:t>
            </w:r>
            <w:r w:rsidRPr="00A55A63">
              <w:rPr>
                <w:lang w:val="en-US"/>
              </w:rPr>
              <w:t xml:space="preserve"> dnf automatic, </w:t>
            </w:r>
            <w:r>
              <w:t>настройка</w:t>
            </w:r>
            <w:r w:rsidRPr="00A55A63">
              <w:rPr>
                <w:lang w:val="en-US"/>
              </w:rPr>
              <w:t xml:space="preserve"> </w:t>
            </w:r>
            <w:r>
              <w:t>в</w:t>
            </w:r>
            <w:r w:rsidRPr="00A55A63">
              <w:rPr>
                <w:lang w:val="en-US"/>
              </w:rPr>
              <w:t xml:space="preserve"> /etc/yum/yum-cron.conf.</w:t>
            </w:r>
          </w:p>
        </w:tc>
        <w:tc>
          <w:tcPr>
            <w:tcW w:w="1688" w:type="dxa"/>
            <w:tcBorders>
              <w:top w:val="single" w:sz="4" w:space="0" w:color="auto"/>
              <w:left w:val="single" w:sz="4" w:space="0" w:color="auto"/>
              <w:bottom w:val="single" w:sz="4" w:space="0" w:color="auto"/>
              <w:right w:val="single" w:sz="4" w:space="0" w:color="auto"/>
            </w:tcBorders>
            <w:vAlign w:val="center"/>
          </w:tcPr>
          <w:p w14:paraId="68C59068" w14:textId="77777777" w:rsidR="00AC52A4" w:rsidRPr="00A55A63" w:rsidRDefault="005436D3" w:rsidP="005449F2">
            <w:pPr>
              <w:jc w:val="center"/>
              <w:rPr>
                <w:lang w:val="en-US"/>
              </w:rPr>
            </w:pPr>
            <w:r w:rsidRPr="000C2B02">
              <w:rPr>
                <w:iCs/>
              </w:rPr>
              <w:lastRenderedPageBreak/>
              <w:t>ПК-3.2</w:t>
            </w:r>
          </w:p>
        </w:tc>
      </w:tr>
      <w:tr w:rsidR="00AC52A4" w:rsidRPr="00137859" w14:paraId="65940143" w14:textId="77777777" w:rsidTr="005449F2">
        <w:tc>
          <w:tcPr>
            <w:tcW w:w="0" w:type="auto"/>
            <w:tcBorders>
              <w:top w:val="single" w:sz="4" w:space="0" w:color="auto"/>
              <w:left w:val="single" w:sz="4" w:space="0" w:color="auto"/>
              <w:bottom w:val="single" w:sz="4" w:space="0" w:color="auto"/>
              <w:right w:val="single" w:sz="4" w:space="0" w:color="auto"/>
            </w:tcBorders>
          </w:tcPr>
          <w:p w14:paraId="3BDF82BE" w14:textId="77777777" w:rsidR="00AC52A4" w:rsidRPr="00A55A63" w:rsidRDefault="005436D3" w:rsidP="00DC6E3C">
            <w:pPr>
              <w:rPr>
                <w:lang w:val="en-US"/>
              </w:rPr>
            </w:pPr>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08A7970E" w14:textId="77777777" w:rsidR="00AC52A4" w:rsidRPr="00AC52A4" w:rsidRDefault="005436D3" w:rsidP="00137859">
            <w:r w:rsidRPr="00A55A63">
              <w:t>Расскажите о методах обеспечения безопасности сервера. Перечислите и кратко опишите 5–6 конкретных мер (например, настройка firewall, отключение неиспользуемых служб, использование SSH‑ключей и т. д.).</w:t>
            </w:r>
          </w:p>
        </w:tc>
        <w:tc>
          <w:tcPr>
            <w:tcW w:w="3544" w:type="dxa"/>
            <w:tcBorders>
              <w:top w:val="single" w:sz="4" w:space="0" w:color="auto"/>
              <w:left w:val="single" w:sz="4" w:space="0" w:color="auto"/>
              <w:bottom w:val="single" w:sz="4" w:space="0" w:color="auto"/>
              <w:right w:val="single" w:sz="4" w:space="0" w:color="auto"/>
            </w:tcBorders>
            <w:vAlign w:val="center"/>
          </w:tcPr>
          <w:p w14:paraId="205ABA5F" w14:textId="77777777" w:rsidR="00A55A63" w:rsidRDefault="005436D3" w:rsidP="00A55A63">
            <w:r>
              <w:t>Методы обеспечения безопасности сервера:</w:t>
            </w:r>
          </w:p>
          <w:p w14:paraId="53AC9086" w14:textId="77777777" w:rsidR="00A55A63" w:rsidRDefault="00CC503C" w:rsidP="00A55A63"/>
          <w:p w14:paraId="1E313F7F" w14:textId="77777777" w:rsidR="00A55A63" w:rsidRDefault="005436D3" w:rsidP="00A55A63">
            <w:r>
              <w:t>настройка firewall (ufw, iptables, Windows Defender Firewall);</w:t>
            </w:r>
          </w:p>
          <w:p w14:paraId="625DA44E" w14:textId="77777777" w:rsidR="00A55A63" w:rsidRDefault="005436D3" w:rsidP="00A55A63">
            <w:r>
              <w:t>отключение неиспользуемых служб и портов;</w:t>
            </w:r>
          </w:p>
          <w:p w14:paraId="3D7534E1" w14:textId="77777777" w:rsidR="00A55A63" w:rsidRDefault="005436D3" w:rsidP="00A55A63">
            <w:r>
              <w:t>использование SSH‑ключей вместо паролей;</w:t>
            </w:r>
          </w:p>
          <w:p w14:paraId="547A6ED5" w14:textId="77777777" w:rsidR="00A55A63" w:rsidRDefault="005436D3" w:rsidP="00A55A63">
            <w:r>
              <w:t>регулярные обновления ОС и ПО;</w:t>
            </w:r>
          </w:p>
          <w:p w14:paraId="77FACC13" w14:textId="77777777" w:rsidR="00A55A63" w:rsidRDefault="005436D3" w:rsidP="00A55A63">
            <w:r>
              <w:t>ограничение доступа по IP (whitelist);</w:t>
            </w:r>
          </w:p>
          <w:p w14:paraId="6B73E7EA" w14:textId="77777777" w:rsidR="00AC52A4" w:rsidRPr="00137859" w:rsidRDefault="005436D3" w:rsidP="00A55A63">
            <w:r>
              <w:t>аудит логов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5894F551" w14:textId="77777777" w:rsidR="00AC52A4" w:rsidRPr="00137859" w:rsidRDefault="005436D3" w:rsidP="005449F2">
            <w:pPr>
              <w:jc w:val="center"/>
            </w:pPr>
            <w:r w:rsidRPr="000C2B02">
              <w:rPr>
                <w:iCs/>
              </w:rPr>
              <w:t>ПК-1.1</w:t>
            </w:r>
          </w:p>
        </w:tc>
      </w:tr>
      <w:tr w:rsidR="00AC52A4" w:rsidRPr="00137859" w14:paraId="6554D880" w14:textId="77777777" w:rsidTr="005449F2">
        <w:tc>
          <w:tcPr>
            <w:tcW w:w="0" w:type="auto"/>
            <w:tcBorders>
              <w:top w:val="single" w:sz="4" w:space="0" w:color="auto"/>
              <w:left w:val="single" w:sz="4" w:space="0" w:color="auto"/>
              <w:bottom w:val="single" w:sz="4" w:space="0" w:color="auto"/>
              <w:right w:val="single" w:sz="4" w:space="0" w:color="auto"/>
            </w:tcBorders>
          </w:tcPr>
          <w:p w14:paraId="7A014333" w14:textId="77777777" w:rsidR="00AC52A4" w:rsidRPr="00137859" w:rsidRDefault="005436D3" w:rsidP="00DC6E3C">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1D7BEFE5" w14:textId="77777777" w:rsidR="00AC52A4" w:rsidRPr="00AC52A4" w:rsidRDefault="005436D3" w:rsidP="00137859">
            <w:r w:rsidRPr="00A55A63">
              <w:t>Объясните, как работает система доменных имён (DNS). Опишите процесс разрешения доменного имени в IP‑адрес, указав роль рекурсивных и авторитативных серверов, кэширования и корневых зон.</w:t>
            </w:r>
          </w:p>
        </w:tc>
        <w:tc>
          <w:tcPr>
            <w:tcW w:w="3544" w:type="dxa"/>
            <w:tcBorders>
              <w:top w:val="single" w:sz="4" w:space="0" w:color="auto"/>
              <w:left w:val="single" w:sz="4" w:space="0" w:color="auto"/>
              <w:bottom w:val="single" w:sz="4" w:space="0" w:color="auto"/>
              <w:right w:val="single" w:sz="4" w:space="0" w:color="auto"/>
            </w:tcBorders>
            <w:vAlign w:val="center"/>
          </w:tcPr>
          <w:p w14:paraId="36AEDB1D" w14:textId="77777777" w:rsidR="00A55A63" w:rsidRDefault="005436D3" w:rsidP="00A55A63">
            <w:r>
              <w:t>Принцип работы DNS:</w:t>
            </w:r>
          </w:p>
          <w:p w14:paraId="6D18C6D7" w14:textId="77777777" w:rsidR="00A55A63" w:rsidRDefault="00CC503C" w:rsidP="00A55A63"/>
          <w:p w14:paraId="6A91281B" w14:textId="77777777" w:rsidR="00A55A63" w:rsidRDefault="005436D3" w:rsidP="00A55A63">
            <w:r>
              <w:t>Клиент запрашивает IP для домена у локального DNS‑сервера.</w:t>
            </w:r>
          </w:p>
          <w:p w14:paraId="5DBC7357" w14:textId="77777777" w:rsidR="00A55A63" w:rsidRDefault="00CC503C" w:rsidP="00A55A63"/>
          <w:p w14:paraId="21A1C126" w14:textId="77777777" w:rsidR="00A55A63" w:rsidRDefault="005436D3" w:rsidP="00A55A63">
            <w:r>
              <w:t>Если нет в кэше — запрос идёт к рекурсивному серверу.</w:t>
            </w:r>
          </w:p>
          <w:p w14:paraId="557BA1E6" w14:textId="77777777" w:rsidR="00A55A63" w:rsidRDefault="00CC503C" w:rsidP="00A55A63"/>
          <w:p w14:paraId="02FEDF42" w14:textId="77777777" w:rsidR="00A55A63" w:rsidRDefault="005436D3" w:rsidP="00A55A63">
            <w:r>
              <w:lastRenderedPageBreak/>
              <w:t>Рекурсивный сервер обращается к корневым → TLD → авторитетным серверам зоны.</w:t>
            </w:r>
          </w:p>
          <w:p w14:paraId="06C78D45" w14:textId="77777777" w:rsidR="00A55A63" w:rsidRDefault="00CC503C" w:rsidP="00A55A63"/>
          <w:p w14:paraId="30833C94" w14:textId="77777777" w:rsidR="00AC52A4" w:rsidRPr="00137859" w:rsidRDefault="005436D3" w:rsidP="00A55A63">
            <w:r>
              <w:t>Полученный IP кэшируется и передаётся клиенту.</w:t>
            </w:r>
          </w:p>
        </w:tc>
        <w:tc>
          <w:tcPr>
            <w:tcW w:w="1688" w:type="dxa"/>
            <w:tcBorders>
              <w:top w:val="single" w:sz="4" w:space="0" w:color="auto"/>
              <w:left w:val="single" w:sz="4" w:space="0" w:color="auto"/>
              <w:bottom w:val="single" w:sz="4" w:space="0" w:color="auto"/>
              <w:right w:val="single" w:sz="4" w:space="0" w:color="auto"/>
            </w:tcBorders>
            <w:vAlign w:val="center"/>
          </w:tcPr>
          <w:p w14:paraId="35B7C031" w14:textId="77777777" w:rsidR="00AC52A4" w:rsidRPr="00137859" w:rsidRDefault="005436D3" w:rsidP="005449F2">
            <w:pPr>
              <w:jc w:val="center"/>
            </w:pPr>
            <w:r w:rsidRPr="000C2B02">
              <w:rPr>
                <w:iCs/>
              </w:rPr>
              <w:lastRenderedPageBreak/>
              <w:t>ПК-1.2</w:t>
            </w:r>
          </w:p>
        </w:tc>
      </w:tr>
      <w:tr w:rsidR="00AC52A4" w:rsidRPr="00137859" w14:paraId="11DBCC0C" w14:textId="77777777" w:rsidTr="005449F2">
        <w:tc>
          <w:tcPr>
            <w:tcW w:w="0" w:type="auto"/>
            <w:tcBorders>
              <w:top w:val="single" w:sz="4" w:space="0" w:color="auto"/>
              <w:left w:val="single" w:sz="4" w:space="0" w:color="auto"/>
              <w:bottom w:val="single" w:sz="4" w:space="0" w:color="auto"/>
              <w:right w:val="single" w:sz="4" w:space="0" w:color="auto"/>
            </w:tcBorders>
          </w:tcPr>
          <w:p w14:paraId="03028D9B" w14:textId="77777777" w:rsidR="00AC52A4" w:rsidRPr="00137859" w:rsidRDefault="005436D3" w:rsidP="00DC6E3C">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13FF2464" w14:textId="77777777" w:rsidR="00AC52A4" w:rsidRPr="00AC52A4" w:rsidRDefault="005436D3" w:rsidP="00137859">
            <w:r w:rsidRPr="00A55A63">
              <w:t>Опишите процесс настройки DHCP‑сервера в локальной сети (на примере Windows Server или Linux). Укажите, какие параметры необходимо задать (диапазон IP, маска подсети, шлюз, DNS‑серверы), и объясните, как клиент получает адрес.</w:t>
            </w:r>
          </w:p>
        </w:tc>
        <w:tc>
          <w:tcPr>
            <w:tcW w:w="3544" w:type="dxa"/>
            <w:tcBorders>
              <w:top w:val="single" w:sz="4" w:space="0" w:color="auto"/>
              <w:left w:val="single" w:sz="4" w:space="0" w:color="auto"/>
              <w:bottom w:val="single" w:sz="4" w:space="0" w:color="auto"/>
              <w:right w:val="single" w:sz="4" w:space="0" w:color="auto"/>
            </w:tcBorders>
            <w:vAlign w:val="center"/>
          </w:tcPr>
          <w:p w14:paraId="3E23C2D5" w14:textId="77777777" w:rsidR="00A55A63" w:rsidRDefault="005436D3" w:rsidP="00A55A63">
            <w:r>
              <w:t>Настройка DHCP‑сервера (пример Linux — isc-dhcp-server):</w:t>
            </w:r>
          </w:p>
          <w:p w14:paraId="7CF64030" w14:textId="77777777" w:rsidR="00A55A63" w:rsidRDefault="00CC503C" w:rsidP="00A55A63"/>
          <w:p w14:paraId="0E097756" w14:textId="77777777" w:rsidR="00A55A63" w:rsidRPr="00A55A63" w:rsidRDefault="005436D3" w:rsidP="00A55A63">
            <w:pPr>
              <w:rPr>
                <w:lang w:val="en-US"/>
              </w:rPr>
            </w:pPr>
            <w:r>
              <w:t>Установка</w:t>
            </w:r>
            <w:r w:rsidRPr="00A55A63">
              <w:rPr>
                <w:lang w:val="en-US"/>
              </w:rPr>
              <w:t>: apt install isc-dhcp-server.</w:t>
            </w:r>
          </w:p>
          <w:p w14:paraId="1C33E880" w14:textId="77777777" w:rsidR="00A55A63" w:rsidRPr="00A55A63" w:rsidRDefault="00CC503C" w:rsidP="00A55A63">
            <w:pPr>
              <w:rPr>
                <w:lang w:val="en-US"/>
              </w:rPr>
            </w:pPr>
          </w:p>
          <w:p w14:paraId="0E6B2A34" w14:textId="77777777" w:rsidR="00A55A63" w:rsidRPr="00A55A63" w:rsidRDefault="005436D3" w:rsidP="00A55A63">
            <w:pPr>
              <w:rPr>
                <w:lang w:val="en-US"/>
              </w:rPr>
            </w:pPr>
            <w:r>
              <w:t>Настройка</w:t>
            </w:r>
            <w:r w:rsidRPr="00A55A63">
              <w:rPr>
                <w:lang w:val="en-US"/>
              </w:rPr>
              <w:t xml:space="preserve"> /etc/dhcp/dhcpd.conf: </w:t>
            </w:r>
            <w:r>
              <w:t>диапазон</w:t>
            </w:r>
            <w:r w:rsidRPr="00A55A63">
              <w:rPr>
                <w:lang w:val="en-US"/>
              </w:rPr>
              <w:t xml:space="preserve"> IP, </w:t>
            </w:r>
            <w:r>
              <w:t>маска</w:t>
            </w:r>
            <w:r w:rsidRPr="00A55A63">
              <w:rPr>
                <w:lang w:val="en-US"/>
              </w:rPr>
              <w:t xml:space="preserve">, </w:t>
            </w:r>
            <w:r>
              <w:t>шлюз</w:t>
            </w:r>
            <w:r w:rsidRPr="00A55A63">
              <w:rPr>
                <w:lang w:val="en-US"/>
              </w:rPr>
              <w:t>, DNS.</w:t>
            </w:r>
          </w:p>
          <w:p w14:paraId="403ECD1B" w14:textId="77777777" w:rsidR="00A55A63" w:rsidRPr="00A55A63" w:rsidRDefault="00CC503C" w:rsidP="00A55A63">
            <w:pPr>
              <w:rPr>
                <w:lang w:val="en-US"/>
              </w:rPr>
            </w:pPr>
          </w:p>
          <w:p w14:paraId="444F51D6" w14:textId="77777777" w:rsidR="00A55A63" w:rsidRPr="00A55A63" w:rsidRDefault="005436D3" w:rsidP="00A55A63">
            <w:pPr>
              <w:rPr>
                <w:lang w:val="en-US"/>
              </w:rPr>
            </w:pPr>
            <w:r>
              <w:t>Указание</w:t>
            </w:r>
            <w:r w:rsidRPr="00A55A63">
              <w:rPr>
                <w:lang w:val="en-US"/>
              </w:rPr>
              <w:t xml:space="preserve"> </w:t>
            </w:r>
            <w:r>
              <w:t>интерфейса</w:t>
            </w:r>
            <w:r w:rsidRPr="00A55A63">
              <w:rPr>
                <w:lang w:val="en-US"/>
              </w:rPr>
              <w:t xml:space="preserve"> </w:t>
            </w:r>
            <w:r>
              <w:t>в</w:t>
            </w:r>
            <w:r w:rsidRPr="00A55A63">
              <w:rPr>
                <w:lang w:val="en-US"/>
              </w:rPr>
              <w:t xml:space="preserve"> /etc/default/isc-dhcp-server.</w:t>
            </w:r>
          </w:p>
          <w:p w14:paraId="32034E18" w14:textId="77777777" w:rsidR="00A55A63" w:rsidRPr="00A55A63" w:rsidRDefault="00CC503C" w:rsidP="00A55A63">
            <w:pPr>
              <w:rPr>
                <w:lang w:val="en-US"/>
              </w:rPr>
            </w:pPr>
          </w:p>
          <w:p w14:paraId="43D7AFE8" w14:textId="77777777" w:rsidR="00A55A63" w:rsidRPr="00A55A63" w:rsidRDefault="005436D3" w:rsidP="00A55A63">
            <w:pPr>
              <w:rPr>
                <w:lang w:val="en-US"/>
              </w:rPr>
            </w:pPr>
            <w:r>
              <w:t>Запуск</w:t>
            </w:r>
            <w:r w:rsidRPr="00A55A63">
              <w:rPr>
                <w:lang w:val="en-US"/>
              </w:rPr>
              <w:t>: systemctl start isc-dhcp-server.</w:t>
            </w:r>
          </w:p>
          <w:p w14:paraId="4484322B" w14:textId="77777777" w:rsidR="00A55A63" w:rsidRPr="00A55A63" w:rsidRDefault="00CC503C" w:rsidP="00A55A63">
            <w:pPr>
              <w:rPr>
                <w:lang w:val="en-US"/>
              </w:rPr>
            </w:pPr>
          </w:p>
          <w:p w14:paraId="1E858220" w14:textId="77777777" w:rsidR="00AC52A4" w:rsidRPr="00137859" w:rsidRDefault="005436D3" w:rsidP="00A55A63">
            <w:r>
              <w:t>Клиент отправляет DHCPDISCOVER → получает предложение (OFFER) → запрос (REQUEST) → подтверждение (ACK).</w:t>
            </w:r>
          </w:p>
        </w:tc>
        <w:tc>
          <w:tcPr>
            <w:tcW w:w="1688" w:type="dxa"/>
            <w:tcBorders>
              <w:top w:val="single" w:sz="4" w:space="0" w:color="auto"/>
              <w:left w:val="single" w:sz="4" w:space="0" w:color="auto"/>
              <w:bottom w:val="single" w:sz="4" w:space="0" w:color="auto"/>
              <w:right w:val="single" w:sz="4" w:space="0" w:color="auto"/>
            </w:tcBorders>
            <w:vAlign w:val="center"/>
          </w:tcPr>
          <w:p w14:paraId="02DDCBB0" w14:textId="77777777" w:rsidR="00AC52A4" w:rsidRPr="00137859" w:rsidRDefault="005436D3" w:rsidP="005449F2">
            <w:pPr>
              <w:jc w:val="center"/>
            </w:pPr>
            <w:r w:rsidRPr="000C2B02">
              <w:rPr>
                <w:iCs/>
              </w:rPr>
              <w:t>ПК-1.2</w:t>
            </w:r>
          </w:p>
        </w:tc>
      </w:tr>
      <w:tr w:rsidR="00AC52A4" w:rsidRPr="00137859" w14:paraId="68633504" w14:textId="77777777" w:rsidTr="005449F2">
        <w:tc>
          <w:tcPr>
            <w:tcW w:w="0" w:type="auto"/>
            <w:tcBorders>
              <w:top w:val="single" w:sz="4" w:space="0" w:color="auto"/>
              <w:left w:val="single" w:sz="4" w:space="0" w:color="auto"/>
              <w:bottom w:val="single" w:sz="4" w:space="0" w:color="auto"/>
              <w:right w:val="single" w:sz="4" w:space="0" w:color="auto"/>
            </w:tcBorders>
          </w:tcPr>
          <w:p w14:paraId="382FA92D" w14:textId="77777777" w:rsidR="00AC52A4" w:rsidRPr="00137859" w:rsidRDefault="005436D3" w:rsidP="00DC6E3C">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1779F266" w14:textId="77777777" w:rsidR="00AC52A4" w:rsidRPr="00AC52A4" w:rsidRDefault="005436D3" w:rsidP="00137859">
            <w:r w:rsidRPr="00A55A63">
              <w:t>Расскажите, как диагностировать и устранить проблему медленной работы сервера. Приведите пошаговый план действий: с каких метрик начать, какие утилиты использовать (top/htop, iotop, netstat и т. д.), на что обратить внимание.</w:t>
            </w:r>
          </w:p>
        </w:tc>
        <w:tc>
          <w:tcPr>
            <w:tcW w:w="3544" w:type="dxa"/>
            <w:tcBorders>
              <w:top w:val="single" w:sz="4" w:space="0" w:color="auto"/>
              <w:left w:val="single" w:sz="4" w:space="0" w:color="auto"/>
              <w:bottom w:val="single" w:sz="4" w:space="0" w:color="auto"/>
              <w:right w:val="single" w:sz="4" w:space="0" w:color="auto"/>
            </w:tcBorders>
            <w:vAlign w:val="center"/>
          </w:tcPr>
          <w:p w14:paraId="3C54FEBC" w14:textId="77777777" w:rsidR="00A55A63" w:rsidRDefault="005436D3" w:rsidP="00A55A63">
            <w:r>
              <w:t>Диагностика медленного сервера:</w:t>
            </w:r>
          </w:p>
          <w:p w14:paraId="23BD374F" w14:textId="77777777" w:rsidR="00A55A63" w:rsidRDefault="00CC503C" w:rsidP="00A55A63"/>
          <w:p w14:paraId="2CFF9057" w14:textId="77777777" w:rsidR="00A55A63" w:rsidRDefault="005436D3" w:rsidP="00A55A63">
            <w:r>
              <w:t>Проверить загрузку CPU (top, htop).</w:t>
            </w:r>
          </w:p>
          <w:p w14:paraId="63512DC0" w14:textId="77777777" w:rsidR="00A55A63" w:rsidRDefault="00CC503C" w:rsidP="00A55A63"/>
          <w:p w14:paraId="3C54F7EA" w14:textId="77777777" w:rsidR="00A55A63" w:rsidRDefault="005436D3" w:rsidP="00A55A63">
            <w:r>
              <w:t>Проверить использование RAM (free -h).</w:t>
            </w:r>
          </w:p>
          <w:p w14:paraId="22B7ABB1" w14:textId="77777777" w:rsidR="00A55A63" w:rsidRDefault="00CC503C" w:rsidP="00A55A63"/>
          <w:p w14:paraId="7B427D6A" w14:textId="77777777" w:rsidR="00A55A63" w:rsidRDefault="005436D3" w:rsidP="00A55A63">
            <w:r>
              <w:t>Проверить дисковую подсистему (iotop, iostat).</w:t>
            </w:r>
          </w:p>
          <w:p w14:paraId="40D23CBA" w14:textId="77777777" w:rsidR="00A55A63" w:rsidRDefault="00CC503C" w:rsidP="00A55A63"/>
          <w:p w14:paraId="5C7070BA" w14:textId="77777777" w:rsidR="00A55A63" w:rsidRDefault="005436D3" w:rsidP="00A55A63">
            <w:r>
              <w:t>Проверить сеть (netstat, ss, nload).</w:t>
            </w:r>
          </w:p>
          <w:p w14:paraId="60A18282" w14:textId="77777777" w:rsidR="00A55A63" w:rsidRDefault="00CC503C" w:rsidP="00A55A63"/>
          <w:p w14:paraId="2F18A77E" w14:textId="77777777" w:rsidR="00A55A63" w:rsidRDefault="005436D3" w:rsidP="00A55A63">
            <w:r>
              <w:t>Проверить логи (journalctl, /var/log/).</w:t>
            </w:r>
          </w:p>
          <w:p w14:paraId="5FDE66B0" w14:textId="77777777" w:rsidR="00A55A63" w:rsidRDefault="00CC503C" w:rsidP="00A55A63"/>
          <w:p w14:paraId="72164693" w14:textId="77777777" w:rsidR="00AC52A4" w:rsidRPr="00137859" w:rsidRDefault="005436D3" w:rsidP="00A55A63">
            <w:r>
              <w:t>Выявить процессы‑виновники и принять меры.</w:t>
            </w:r>
          </w:p>
        </w:tc>
        <w:tc>
          <w:tcPr>
            <w:tcW w:w="1688" w:type="dxa"/>
            <w:tcBorders>
              <w:top w:val="single" w:sz="4" w:space="0" w:color="auto"/>
              <w:left w:val="single" w:sz="4" w:space="0" w:color="auto"/>
              <w:bottom w:val="single" w:sz="4" w:space="0" w:color="auto"/>
              <w:right w:val="single" w:sz="4" w:space="0" w:color="auto"/>
            </w:tcBorders>
            <w:vAlign w:val="center"/>
          </w:tcPr>
          <w:p w14:paraId="5B9E7108" w14:textId="77777777" w:rsidR="00AC52A4" w:rsidRPr="00137859" w:rsidRDefault="005436D3" w:rsidP="005449F2">
            <w:pPr>
              <w:jc w:val="center"/>
            </w:pPr>
            <w:r w:rsidRPr="000C2B02">
              <w:rPr>
                <w:iCs/>
              </w:rPr>
              <w:lastRenderedPageBreak/>
              <w:t>ПК-3.2</w:t>
            </w:r>
          </w:p>
        </w:tc>
      </w:tr>
    </w:tbl>
    <w:p w14:paraId="40F5D6FC" w14:textId="77777777" w:rsidR="005B70BD" w:rsidRDefault="005436D3" w:rsidP="0036733B">
      <w:pPr>
        <w:pStyle w:val="2"/>
      </w:pPr>
      <w:bookmarkStart w:id="90" w:name="_Toc242277895"/>
      <w:bookmarkEnd w:id="89"/>
      <w:r>
        <w:rPr>
          <w:rFonts w:ascii="Times New Roman" w:eastAsia="Times New Roman" w:hAnsi="Times New Roman"/>
          <w:sz w:val="22"/>
        </w:rPr>
        <w:t>2.53 Дисциплина «Построение и защита корпоративных информационных сетей» - Часть, формируемая участниками образовательных отношений, 7 семестр(ы)</w:t>
      </w:r>
      <w:bookmarkEnd w:id="9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A94DBF4"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4AA66F3"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83C30C6"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827F41E"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FCD1B16" w14:textId="77777777" w:rsidR="00137859" w:rsidRPr="00137859" w:rsidRDefault="00137859" w:rsidP="00137859">
            <w:pPr>
              <w:rPr>
                <w:b/>
              </w:rPr>
            </w:pPr>
            <w:r w:rsidRPr="00137859">
              <w:rPr>
                <w:b/>
              </w:rPr>
              <w:t>Компетенция</w:t>
            </w:r>
          </w:p>
        </w:tc>
      </w:tr>
      <w:tr w:rsidR="00137859" w:rsidRPr="00137859" w14:paraId="4E23B569"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BC70BF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3B529014" w14:textId="77777777" w:rsidTr="005449F2">
        <w:tc>
          <w:tcPr>
            <w:tcW w:w="0" w:type="auto"/>
            <w:tcBorders>
              <w:top w:val="single" w:sz="4" w:space="0" w:color="auto"/>
              <w:left w:val="single" w:sz="4" w:space="0" w:color="auto"/>
              <w:bottom w:val="single" w:sz="4" w:space="0" w:color="auto"/>
              <w:right w:val="single" w:sz="4" w:space="0" w:color="auto"/>
            </w:tcBorders>
          </w:tcPr>
          <w:p w14:paraId="4AF36884"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76FD74F4" w14:textId="77777777" w:rsidR="00931B6F" w:rsidRDefault="005436D3" w:rsidP="00931B6F">
            <w:r>
              <w:t>Что является одной из основных задач разработки корпоративной информационной сети (КИС)?</w:t>
            </w:r>
          </w:p>
          <w:p w14:paraId="747CAF25" w14:textId="77777777" w:rsidR="00931B6F" w:rsidRDefault="005436D3">
            <w:pPr>
              <w:ind w:left="720" w:hanging="360"/>
            </w:pPr>
            <w:r>
              <w:t>1)  Только установка пользовательских программ</w:t>
            </w:r>
          </w:p>
          <w:p w14:paraId="6E581E0B" w14:textId="77777777" w:rsidR="00931B6F" w:rsidRDefault="005436D3">
            <w:pPr>
              <w:ind w:left="720" w:hanging="360"/>
            </w:pPr>
            <w:r>
              <w:t>2)  Проектирование, развертывание и сопровождение сетевой инфраструктуры предприятия</w:t>
            </w:r>
          </w:p>
          <w:p w14:paraId="458572B9" w14:textId="77777777" w:rsidR="00931B6F" w:rsidRDefault="005436D3">
            <w:pPr>
              <w:ind w:left="720" w:hanging="360"/>
            </w:pPr>
            <w:r>
              <w:t>3)  Исключительно настройка офисных приложений</w:t>
            </w:r>
          </w:p>
          <w:p w14:paraId="2B8EFE3F" w14:textId="77777777" w:rsidR="00280713" w:rsidRDefault="005436D3">
            <w:pPr>
              <w:ind w:left="720" w:hanging="360"/>
            </w:pPr>
            <w:r>
              <w:t>4)  Только замена кабельных линий</w:t>
            </w:r>
          </w:p>
        </w:tc>
        <w:tc>
          <w:tcPr>
            <w:tcW w:w="3544" w:type="dxa"/>
            <w:tcBorders>
              <w:top w:val="single" w:sz="4" w:space="0" w:color="auto"/>
              <w:left w:val="single" w:sz="4" w:space="0" w:color="auto"/>
              <w:bottom w:val="single" w:sz="4" w:space="0" w:color="auto"/>
              <w:right w:val="single" w:sz="4" w:space="0" w:color="auto"/>
            </w:tcBorders>
            <w:vAlign w:val="center"/>
          </w:tcPr>
          <w:p w14:paraId="27BC84F7"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645B58D" w14:textId="77777777" w:rsidR="00280713" w:rsidRDefault="005436D3" w:rsidP="00807A20">
            <w:pPr>
              <w:jc w:val="center"/>
            </w:pPr>
            <w:r w:rsidRPr="00807A20">
              <w:rPr>
                <w:iCs/>
              </w:rPr>
              <w:t>ПК-1.1</w:t>
            </w:r>
          </w:p>
        </w:tc>
      </w:tr>
      <w:tr w:rsidR="005449F2" w:rsidRPr="00137859" w14:paraId="196F8114" w14:textId="77777777" w:rsidTr="005449F2">
        <w:tc>
          <w:tcPr>
            <w:tcW w:w="0" w:type="auto"/>
            <w:tcBorders>
              <w:top w:val="single" w:sz="4" w:space="0" w:color="auto"/>
              <w:left w:val="single" w:sz="4" w:space="0" w:color="auto"/>
              <w:bottom w:val="single" w:sz="4" w:space="0" w:color="auto"/>
              <w:right w:val="single" w:sz="4" w:space="0" w:color="auto"/>
            </w:tcBorders>
          </w:tcPr>
          <w:p w14:paraId="696E2F65"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31D379E" w14:textId="77777777" w:rsidR="00931B6F" w:rsidRDefault="005436D3" w:rsidP="00931B6F">
            <w:r>
              <w:t>Какое из перечисленных устройств относится к активному сетевому оборудованию?</w:t>
            </w:r>
          </w:p>
          <w:p w14:paraId="52EB80E3" w14:textId="77777777" w:rsidR="00931B6F" w:rsidRDefault="005436D3">
            <w:pPr>
              <w:ind w:left="720" w:hanging="360"/>
            </w:pPr>
            <w:r>
              <w:t>1)  Патч-панель</w:t>
            </w:r>
          </w:p>
          <w:p w14:paraId="2FBC7229" w14:textId="77777777" w:rsidR="00931B6F" w:rsidRDefault="005436D3">
            <w:pPr>
              <w:ind w:left="720" w:hanging="360"/>
            </w:pPr>
            <w:r>
              <w:t>2)  Коммутатор</w:t>
            </w:r>
          </w:p>
          <w:p w14:paraId="6B7465BC" w14:textId="77777777" w:rsidR="00931B6F" w:rsidRDefault="005436D3">
            <w:pPr>
              <w:ind w:left="720" w:hanging="360"/>
            </w:pPr>
            <w:r>
              <w:t>3)  Кабельный канал</w:t>
            </w:r>
          </w:p>
          <w:p w14:paraId="6B6FCB24" w14:textId="77777777" w:rsidR="00280713" w:rsidRDefault="005436D3">
            <w:pPr>
              <w:ind w:left="720" w:hanging="360"/>
            </w:pPr>
            <w:r>
              <w:t>4)  Монтажный шкаф</w:t>
            </w:r>
          </w:p>
        </w:tc>
        <w:tc>
          <w:tcPr>
            <w:tcW w:w="3544" w:type="dxa"/>
            <w:tcBorders>
              <w:top w:val="single" w:sz="4" w:space="0" w:color="auto"/>
              <w:left w:val="single" w:sz="4" w:space="0" w:color="auto"/>
              <w:bottom w:val="single" w:sz="4" w:space="0" w:color="auto"/>
              <w:right w:val="single" w:sz="4" w:space="0" w:color="auto"/>
            </w:tcBorders>
            <w:vAlign w:val="center"/>
          </w:tcPr>
          <w:p w14:paraId="3AD10902"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0535EFB" w14:textId="77777777" w:rsidR="00280713" w:rsidRDefault="005436D3" w:rsidP="00807A20">
            <w:pPr>
              <w:jc w:val="center"/>
            </w:pPr>
            <w:r w:rsidRPr="00807A20">
              <w:rPr>
                <w:iCs/>
              </w:rPr>
              <w:t>ПК-1.1</w:t>
            </w:r>
          </w:p>
        </w:tc>
      </w:tr>
      <w:tr w:rsidR="005449F2" w:rsidRPr="00137859" w14:paraId="7B0AC0E4" w14:textId="77777777" w:rsidTr="005449F2">
        <w:tc>
          <w:tcPr>
            <w:tcW w:w="0" w:type="auto"/>
            <w:tcBorders>
              <w:top w:val="single" w:sz="4" w:space="0" w:color="auto"/>
              <w:left w:val="single" w:sz="4" w:space="0" w:color="auto"/>
              <w:bottom w:val="single" w:sz="4" w:space="0" w:color="auto"/>
              <w:right w:val="single" w:sz="4" w:space="0" w:color="auto"/>
            </w:tcBorders>
          </w:tcPr>
          <w:p w14:paraId="65B79117"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E4609BC" w14:textId="77777777" w:rsidR="00931B6F" w:rsidRDefault="005436D3">
            <w:r>
              <w:t>Какая архитектура сети предполагает наличие выделенного сервера, предоставляющего ресурсы клиентским узлам?</w:t>
            </w:r>
          </w:p>
          <w:p w14:paraId="6FF0504E" w14:textId="77777777" w:rsidR="00931B6F" w:rsidRDefault="005436D3">
            <w:pPr>
              <w:ind w:left="720" w:hanging="360"/>
            </w:pPr>
            <w:r>
              <w:lastRenderedPageBreak/>
              <w:t>1)  Одноранговая сеть</w:t>
            </w:r>
          </w:p>
          <w:p w14:paraId="7145A676" w14:textId="77777777" w:rsidR="00931B6F" w:rsidRDefault="005436D3">
            <w:pPr>
              <w:ind w:left="720" w:hanging="360"/>
            </w:pPr>
            <w:r>
              <w:t>2)  Клиент-сервер</w:t>
            </w:r>
          </w:p>
          <w:p w14:paraId="180FECE3" w14:textId="77777777" w:rsidR="00931B6F" w:rsidRDefault="005436D3">
            <w:pPr>
              <w:ind w:left="720" w:hanging="360"/>
            </w:pPr>
            <w:r>
              <w:t>3)  Шинная топология</w:t>
            </w:r>
          </w:p>
          <w:p w14:paraId="35FF8939" w14:textId="77777777" w:rsidR="00280713" w:rsidRDefault="005436D3">
            <w:pPr>
              <w:ind w:left="720" w:hanging="360"/>
            </w:pPr>
            <w:r>
              <w:t>4)  Кольцевая сеть</w:t>
            </w:r>
          </w:p>
        </w:tc>
        <w:tc>
          <w:tcPr>
            <w:tcW w:w="3544" w:type="dxa"/>
            <w:tcBorders>
              <w:top w:val="single" w:sz="4" w:space="0" w:color="auto"/>
              <w:left w:val="single" w:sz="4" w:space="0" w:color="auto"/>
              <w:bottom w:val="single" w:sz="4" w:space="0" w:color="auto"/>
              <w:right w:val="single" w:sz="4" w:space="0" w:color="auto"/>
            </w:tcBorders>
            <w:vAlign w:val="center"/>
          </w:tcPr>
          <w:p w14:paraId="2740117F" w14:textId="77777777" w:rsidR="00280713" w:rsidRDefault="005436D3">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5FEBFB0B" w14:textId="77777777" w:rsidR="00280713" w:rsidRDefault="005436D3" w:rsidP="00807A20">
            <w:pPr>
              <w:jc w:val="center"/>
            </w:pPr>
            <w:r w:rsidRPr="00807A20">
              <w:rPr>
                <w:iCs/>
              </w:rPr>
              <w:t>ПК-1.2</w:t>
            </w:r>
          </w:p>
        </w:tc>
      </w:tr>
      <w:tr w:rsidR="00137859" w:rsidRPr="00137859" w14:paraId="5F18588E" w14:textId="77777777" w:rsidTr="005449F2">
        <w:tc>
          <w:tcPr>
            <w:tcW w:w="0" w:type="auto"/>
            <w:tcBorders>
              <w:top w:val="single" w:sz="4" w:space="0" w:color="auto"/>
              <w:left w:val="single" w:sz="4" w:space="0" w:color="auto"/>
              <w:bottom w:val="single" w:sz="4" w:space="0" w:color="auto"/>
              <w:right w:val="single" w:sz="4" w:space="0" w:color="auto"/>
            </w:tcBorders>
          </w:tcPr>
          <w:p w14:paraId="6696DA3F" w14:textId="77777777" w:rsidR="00137859" w:rsidRPr="00137859" w:rsidRDefault="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43F809F" w14:textId="77777777" w:rsidR="00931B6F" w:rsidRDefault="005436D3">
            <w:r>
              <w:t>Для чего в корпоративной сети используется маршрутизатор?</w:t>
            </w:r>
          </w:p>
          <w:p w14:paraId="53363684" w14:textId="77777777" w:rsidR="00931B6F" w:rsidRDefault="005436D3">
            <w:pPr>
              <w:ind w:left="720" w:hanging="360"/>
            </w:pPr>
            <w:r>
              <w:t>1)  Для физического крепления кабелей</w:t>
            </w:r>
          </w:p>
          <w:p w14:paraId="61D64F3A" w14:textId="77777777" w:rsidR="00931B6F" w:rsidRDefault="005436D3">
            <w:pPr>
              <w:ind w:left="720" w:hanging="360"/>
            </w:pPr>
            <w:r>
              <w:t>2)  Для передачи пакетов между различными сетями и подсетями</w:t>
            </w:r>
          </w:p>
          <w:p w14:paraId="75AA45C6" w14:textId="77777777" w:rsidR="00931B6F" w:rsidRDefault="005436D3">
            <w:pPr>
              <w:ind w:left="720" w:hanging="360"/>
            </w:pPr>
            <w:r>
              <w:t>3)  Для хранения резервных копий</w:t>
            </w:r>
          </w:p>
          <w:p w14:paraId="2043B7BD" w14:textId="77777777" w:rsidR="00280713" w:rsidRDefault="005436D3">
            <w:pPr>
              <w:ind w:left="720" w:hanging="360"/>
            </w:pPr>
            <w:r>
              <w:t>4)  Для преобразования файловых форматов</w:t>
            </w:r>
          </w:p>
        </w:tc>
        <w:tc>
          <w:tcPr>
            <w:tcW w:w="3544" w:type="dxa"/>
            <w:tcBorders>
              <w:top w:val="single" w:sz="4" w:space="0" w:color="auto"/>
              <w:left w:val="single" w:sz="4" w:space="0" w:color="auto"/>
              <w:bottom w:val="single" w:sz="4" w:space="0" w:color="auto"/>
              <w:right w:val="single" w:sz="4" w:space="0" w:color="auto"/>
            </w:tcBorders>
            <w:vAlign w:val="center"/>
          </w:tcPr>
          <w:p w14:paraId="60EC9C68"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70393E4F" w14:textId="77777777" w:rsidR="00280713" w:rsidRDefault="005436D3" w:rsidP="00807A20">
            <w:pPr>
              <w:jc w:val="center"/>
            </w:pPr>
            <w:r w:rsidRPr="00807A20">
              <w:rPr>
                <w:iCs/>
              </w:rPr>
              <w:t>ПК-1.1</w:t>
            </w:r>
          </w:p>
        </w:tc>
      </w:tr>
      <w:tr w:rsidR="005449F2" w:rsidRPr="00137859" w14:paraId="26ED4B91" w14:textId="77777777" w:rsidTr="005449F2">
        <w:tc>
          <w:tcPr>
            <w:tcW w:w="0" w:type="auto"/>
            <w:tcBorders>
              <w:top w:val="single" w:sz="4" w:space="0" w:color="auto"/>
              <w:left w:val="single" w:sz="4" w:space="0" w:color="auto"/>
              <w:bottom w:val="single" w:sz="4" w:space="0" w:color="auto"/>
              <w:right w:val="single" w:sz="4" w:space="0" w:color="auto"/>
            </w:tcBorders>
          </w:tcPr>
          <w:p w14:paraId="440A232A"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53F3EB75" w14:textId="77777777" w:rsidR="00931B6F" w:rsidRDefault="005436D3">
            <w:r>
              <w:t>Какова основная функция межсетевого экрана в корпоративной сети?</w:t>
            </w:r>
          </w:p>
          <w:p w14:paraId="4F9CC23E" w14:textId="77777777" w:rsidR="00931B6F" w:rsidRDefault="005436D3">
            <w:pPr>
              <w:ind w:left="720" w:hanging="360"/>
            </w:pPr>
            <w:r>
              <w:t>1)  Хранение пользовательских документов</w:t>
            </w:r>
          </w:p>
          <w:p w14:paraId="4BD49D17" w14:textId="77777777" w:rsidR="00931B6F" w:rsidRDefault="005436D3">
            <w:pPr>
              <w:ind w:left="720" w:hanging="360"/>
            </w:pPr>
            <w:r>
              <w:t>2)  Фильтрация сетевого трафика в соответствии с политикой безопасности</w:t>
            </w:r>
          </w:p>
          <w:p w14:paraId="369B49A8" w14:textId="77777777" w:rsidR="00931B6F" w:rsidRDefault="005436D3">
            <w:pPr>
              <w:ind w:left="720" w:hanging="360"/>
            </w:pPr>
            <w:r>
              <w:t>3)  Ускорение работы принтера</w:t>
            </w:r>
          </w:p>
          <w:p w14:paraId="7E6584C0" w14:textId="77777777" w:rsidR="00280713" w:rsidRDefault="005436D3">
            <w:pPr>
              <w:ind w:left="720" w:hanging="360"/>
            </w:pPr>
            <w:r>
              <w:t>4)  Управление версиями файлов</w:t>
            </w:r>
          </w:p>
        </w:tc>
        <w:tc>
          <w:tcPr>
            <w:tcW w:w="3544" w:type="dxa"/>
            <w:tcBorders>
              <w:top w:val="single" w:sz="4" w:space="0" w:color="auto"/>
              <w:left w:val="single" w:sz="4" w:space="0" w:color="auto"/>
              <w:bottom w:val="single" w:sz="4" w:space="0" w:color="auto"/>
              <w:right w:val="single" w:sz="4" w:space="0" w:color="auto"/>
            </w:tcBorders>
            <w:vAlign w:val="center"/>
          </w:tcPr>
          <w:p w14:paraId="17A2A7F9"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612B66D" w14:textId="77777777" w:rsidR="00280713" w:rsidRDefault="005436D3" w:rsidP="00807A20">
            <w:pPr>
              <w:jc w:val="center"/>
            </w:pPr>
            <w:r w:rsidRPr="00807A20">
              <w:rPr>
                <w:iCs/>
              </w:rPr>
              <w:t>ПК-1.2</w:t>
            </w:r>
          </w:p>
        </w:tc>
      </w:tr>
      <w:tr w:rsidR="005449F2" w:rsidRPr="00137859" w14:paraId="6D50AC7A" w14:textId="77777777" w:rsidTr="005449F2">
        <w:tc>
          <w:tcPr>
            <w:tcW w:w="0" w:type="auto"/>
            <w:tcBorders>
              <w:top w:val="single" w:sz="4" w:space="0" w:color="auto"/>
              <w:left w:val="single" w:sz="4" w:space="0" w:color="auto"/>
              <w:bottom w:val="single" w:sz="4" w:space="0" w:color="auto"/>
              <w:right w:val="single" w:sz="4" w:space="0" w:color="auto"/>
            </w:tcBorders>
          </w:tcPr>
          <w:p w14:paraId="7878B697" w14:textId="77777777" w:rsidR="005449F2" w:rsidRPr="00137859"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4A01B28B" w14:textId="77777777" w:rsidR="00931B6F" w:rsidRDefault="005436D3">
            <w:r>
              <w:t>Что из перечисленного наиболее точно характеризует VLAN?</w:t>
            </w:r>
          </w:p>
          <w:p w14:paraId="3E2B69B8" w14:textId="77777777" w:rsidR="00931B6F" w:rsidRDefault="005436D3">
            <w:pPr>
              <w:ind w:left="720" w:hanging="360"/>
            </w:pPr>
            <w:r>
              <w:t>1)  Способ аппаратного охлаждения серверов</w:t>
            </w:r>
          </w:p>
          <w:p w14:paraId="22838EEA" w14:textId="77777777" w:rsidR="00931B6F" w:rsidRDefault="005436D3">
            <w:pPr>
              <w:ind w:left="720" w:hanging="360"/>
            </w:pPr>
            <w:r>
              <w:t>2)  Виртуальную локальную сеть для логического разделения сетевого сегмента</w:t>
            </w:r>
          </w:p>
          <w:p w14:paraId="2C0E5D08" w14:textId="77777777" w:rsidR="00931B6F" w:rsidRDefault="005436D3">
            <w:pPr>
              <w:ind w:left="720" w:hanging="360"/>
            </w:pPr>
            <w:r>
              <w:t>3)  Протокол резервного копирования</w:t>
            </w:r>
          </w:p>
          <w:p w14:paraId="3E13D452" w14:textId="77777777" w:rsidR="00280713" w:rsidRDefault="005436D3">
            <w:pPr>
              <w:ind w:left="720" w:hanging="360"/>
            </w:pPr>
            <w:r>
              <w:t>4)  Метод архивирования журналов</w:t>
            </w:r>
          </w:p>
        </w:tc>
        <w:tc>
          <w:tcPr>
            <w:tcW w:w="3544" w:type="dxa"/>
            <w:tcBorders>
              <w:top w:val="single" w:sz="4" w:space="0" w:color="auto"/>
              <w:left w:val="single" w:sz="4" w:space="0" w:color="auto"/>
              <w:bottom w:val="single" w:sz="4" w:space="0" w:color="auto"/>
              <w:right w:val="single" w:sz="4" w:space="0" w:color="auto"/>
            </w:tcBorders>
            <w:vAlign w:val="center"/>
          </w:tcPr>
          <w:p w14:paraId="19C53485"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3D7C86EB" w14:textId="77777777" w:rsidR="00280713" w:rsidRDefault="005436D3" w:rsidP="00807A20">
            <w:pPr>
              <w:jc w:val="center"/>
            </w:pPr>
            <w:r w:rsidRPr="00807A20">
              <w:rPr>
                <w:iCs/>
              </w:rPr>
              <w:t>ПК-1.1</w:t>
            </w:r>
          </w:p>
        </w:tc>
      </w:tr>
      <w:tr w:rsidR="005449F2" w:rsidRPr="00137859" w14:paraId="2B2D3AC4" w14:textId="77777777" w:rsidTr="005449F2">
        <w:tc>
          <w:tcPr>
            <w:tcW w:w="0" w:type="auto"/>
            <w:tcBorders>
              <w:top w:val="single" w:sz="4" w:space="0" w:color="auto"/>
              <w:left w:val="single" w:sz="4" w:space="0" w:color="auto"/>
              <w:bottom w:val="single" w:sz="4" w:space="0" w:color="auto"/>
              <w:right w:val="single" w:sz="4" w:space="0" w:color="auto"/>
            </w:tcBorders>
          </w:tcPr>
          <w:p w14:paraId="4AF5AC9F"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DEC239B" w14:textId="77777777" w:rsidR="00931B6F" w:rsidRDefault="005436D3">
            <w:r>
              <w:t>Какая модель управления доступом основана на назначении прав в соответствии с ролью пользователя?</w:t>
            </w:r>
          </w:p>
          <w:p w14:paraId="771ED4F6" w14:textId="77777777" w:rsidR="00931B6F" w:rsidRDefault="005436D3">
            <w:pPr>
              <w:ind w:left="720" w:hanging="360"/>
            </w:pPr>
            <w:r>
              <w:t>1)  Дискреционная</w:t>
            </w:r>
          </w:p>
          <w:p w14:paraId="74DCD188" w14:textId="77777777" w:rsidR="00931B6F" w:rsidRDefault="005436D3">
            <w:pPr>
              <w:ind w:left="720" w:hanging="360"/>
            </w:pPr>
            <w:r>
              <w:t>2)  Мандатная</w:t>
            </w:r>
          </w:p>
          <w:p w14:paraId="565F4B76" w14:textId="77777777" w:rsidR="00931B6F" w:rsidRDefault="005436D3">
            <w:pPr>
              <w:ind w:left="720" w:hanging="360"/>
            </w:pPr>
            <w:r>
              <w:t>3)  Ролевая</w:t>
            </w:r>
          </w:p>
          <w:p w14:paraId="20DECDDA" w14:textId="77777777" w:rsidR="00280713" w:rsidRDefault="005436D3">
            <w:pPr>
              <w:ind w:left="720" w:hanging="360"/>
            </w:pPr>
            <w:r>
              <w:t>4)  Случайная</w:t>
            </w:r>
          </w:p>
        </w:tc>
        <w:tc>
          <w:tcPr>
            <w:tcW w:w="3544" w:type="dxa"/>
            <w:tcBorders>
              <w:top w:val="single" w:sz="4" w:space="0" w:color="auto"/>
              <w:left w:val="single" w:sz="4" w:space="0" w:color="auto"/>
              <w:bottom w:val="single" w:sz="4" w:space="0" w:color="auto"/>
              <w:right w:val="single" w:sz="4" w:space="0" w:color="auto"/>
            </w:tcBorders>
            <w:vAlign w:val="center"/>
          </w:tcPr>
          <w:p w14:paraId="1E8BF1D3" w14:textId="77777777" w:rsidR="00280713"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79C8E605" w14:textId="77777777" w:rsidR="00280713" w:rsidRDefault="005436D3" w:rsidP="00807A20">
            <w:pPr>
              <w:jc w:val="center"/>
            </w:pPr>
            <w:r w:rsidRPr="00807A20">
              <w:rPr>
                <w:iCs/>
              </w:rPr>
              <w:t>ПК-1.1</w:t>
            </w:r>
          </w:p>
        </w:tc>
      </w:tr>
      <w:tr w:rsidR="005449F2" w:rsidRPr="00137859" w14:paraId="1AB6E738" w14:textId="77777777" w:rsidTr="005449F2">
        <w:tc>
          <w:tcPr>
            <w:tcW w:w="0" w:type="auto"/>
            <w:tcBorders>
              <w:top w:val="single" w:sz="4" w:space="0" w:color="auto"/>
              <w:left w:val="single" w:sz="4" w:space="0" w:color="auto"/>
              <w:bottom w:val="single" w:sz="4" w:space="0" w:color="auto"/>
              <w:right w:val="single" w:sz="4" w:space="0" w:color="auto"/>
            </w:tcBorders>
          </w:tcPr>
          <w:p w14:paraId="013428E1"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910F1A4" w14:textId="77777777" w:rsidR="00931B6F" w:rsidRDefault="005436D3">
            <w:r>
              <w:t>Что является одной из задач анализа уровня защищенности КИС?</w:t>
            </w:r>
          </w:p>
          <w:p w14:paraId="2A12F95F" w14:textId="77777777" w:rsidR="00931B6F" w:rsidRDefault="005436D3">
            <w:pPr>
              <w:ind w:left="720" w:hanging="360"/>
            </w:pPr>
            <w:r>
              <w:t>1)  Проверка уязвимостей и конфигурации средств защиты</w:t>
            </w:r>
          </w:p>
          <w:p w14:paraId="34F579D2" w14:textId="77777777" w:rsidR="00931B6F" w:rsidRDefault="005436D3">
            <w:pPr>
              <w:ind w:left="720" w:hanging="360"/>
            </w:pPr>
            <w:r>
              <w:t>2)  Только подсчёт рабочих мест в организации</w:t>
            </w:r>
          </w:p>
          <w:p w14:paraId="484F2BA1" w14:textId="77777777" w:rsidR="00931B6F" w:rsidRDefault="005436D3">
            <w:pPr>
              <w:ind w:left="720" w:hanging="360"/>
            </w:pPr>
            <w:r>
              <w:t>3)  Исключительно замена сетевых кабелей</w:t>
            </w:r>
          </w:p>
          <w:p w14:paraId="20499E20" w14:textId="77777777" w:rsidR="00280713" w:rsidRDefault="005436D3">
            <w:pPr>
              <w:ind w:left="720" w:hanging="360"/>
            </w:pPr>
            <w:r>
              <w:t>4)  Только обновление офисного ПО</w:t>
            </w:r>
          </w:p>
        </w:tc>
        <w:tc>
          <w:tcPr>
            <w:tcW w:w="3544" w:type="dxa"/>
            <w:tcBorders>
              <w:top w:val="single" w:sz="4" w:space="0" w:color="auto"/>
              <w:left w:val="single" w:sz="4" w:space="0" w:color="auto"/>
              <w:bottom w:val="single" w:sz="4" w:space="0" w:color="auto"/>
              <w:right w:val="single" w:sz="4" w:space="0" w:color="auto"/>
            </w:tcBorders>
            <w:vAlign w:val="center"/>
          </w:tcPr>
          <w:p w14:paraId="4343F4E9" w14:textId="77777777" w:rsidR="00280713"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1176CD5" w14:textId="77777777" w:rsidR="00280713" w:rsidRDefault="005436D3" w:rsidP="00807A20">
            <w:pPr>
              <w:jc w:val="center"/>
            </w:pPr>
            <w:r w:rsidRPr="00807A20">
              <w:rPr>
                <w:iCs/>
              </w:rPr>
              <w:t>ПК-1.2</w:t>
            </w:r>
          </w:p>
        </w:tc>
      </w:tr>
      <w:tr w:rsidR="00137859" w:rsidRPr="00137859" w14:paraId="7BDD9EA2" w14:textId="77777777" w:rsidTr="005449F2">
        <w:tc>
          <w:tcPr>
            <w:tcW w:w="0" w:type="auto"/>
            <w:tcBorders>
              <w:top w:val="single" w:sz="4" w:space="0" w:color="auto"/>
              <w:left w:val="single" w:sz="4" w:space="0" w:color="auto"/>
              <w:bottom w:val="single" w:sz="4" w:space="0" w:color="auto"/>
              <w:right w:val="single" w:sz="4" w:space="0" w:color="auto"/>
            </w:tcBorders>
          </w:tcPr>
          <w:p w14:paraId="75D11FE4" w14:textId="77777777" w:rsidR="00137859" w:rsidRPr="00137859" w:rsidRDefault="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2C151C8" w14:textId="77777777" w:rsidR="00931B6F" w:rsidRDefault="005436D3">
            <w:r>
              <w:t>Для чего в корпоративной среде используется хранилище данных?</w:t>
            </w:r>
          </w:p>
          <w:p w14:paraId="7D6B4B7B" w14:textId="77777777" w:rsidR="00931B6F" w:rsidRDefault="005436D3">
            <w:pPr>
              <w:ind w:left="720" w:hanging="360"/>
            </w:pPr>
            <w:r>
              <w:t>1)  Для организации централизованного накопления и анализа данных</w:t>
            </w:r>
          </w:p>
          <w:p w14:paraId="183BA832" w14:textId="77777777" w:rsidR="00931B6F" w:rsidRDefault="005436D3">
            <w:pPr>
              <w:ind w:left="720" w:hanging="360"/>
            </w:pPr>
            <w:r>
              <w:lastRenderedPageBreak/>
              <w:t>2)  Только для подключения периферийных устройств</w:t>
            </w:r>
          </w:p>
          <w:p w14:paraId="43B0390A" w14:textId="77777777" w:rsidR="00931B6F" w:rsidRDefault="005436D3">
            <w:pPr>
              <w:ind w:left="720" w:hanging="360"/>
            </w:pPr>
            <w:r>
              <w:t>3)  Только для работы DHCP-сервера</w:t>
            </w:r>
          </w:p>
          <w:p w14:paraId="5A891B49" w14:textId="77777777" w:rsidR="00280713" w:rsidRDefault="005436D3">
            <w:pPr>
              <w:ind w:left="720" w:hanging="360"/>
            </w:pPr>
            <w:r>
              <w:t>4)  Для замены маршрутизаторов</w:t>
            </w:r>
          </w:p>
        </w:tc>
        <w:tc>
          <w:tcPr>
            <w:tcW w:w="3544" w:type="dxa"/>
            <w:tcBorders>
              <w:top w:val="single" w:sz="4" w:space="0" w:color="auto"/>
              <w:left w:val="single" w:sz="4" w:space="0" w:color="auto"/>
              <w:bottom w:val="single" w:sz="4" w:space="0" w:color="auto"/>
              <w:right w:val="single" w:sz="4" w:space="0" w:color="auto"/>
            </w:tcBorders>
            <w:vAlign w:val="center"/>
          </w:tcPr>
          <w:p w14:paraId="58E89383" w14:textId="77777777" w:rsidR="00280713"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6D6FFA2E" w14:textId="77777777" w:rsidR="00280713" w:rsidRDefault="005436D3" w:rsidP="00807A20">
            <w:pPr>
              <w:jc w:val="center"/>
            </w:pPr>
            <w:r w:rsidRPr="00807A20">
              <w:rPr>
                <w:iCs/>
              </w:rPr>
              <w:t>ПК-1.2</w:t>
            </w:r>
          </w:p>
        </w:tc>
      </w:tr>
      <w:tr w:rsidR="006850AB" w:rsidRPr="00137859" w14:paraId="481A6307" w14:textId="77777777" w:rsidTr="005449F2">
        <w:tc>
          <w:tcPr>
            <w:tcW w:w="0" w:type="auto"/>
            <w:tcBorders>
              <w:top w:val="single" w:sz="4" w:space="0" w:color="auto"/>
              <w:left w:val="single" w:sz="4" w:space="0" w:color="auto"/>
              <w:bottom w:val="single" w:sz="4" w:space="0" w:color="auto"/>
              <w:right w:val="single" w:sz="4" w:space="0" w:color="auto"/>
            </w:tcBorders>
          </w:tcPr>
          <w:p w14:paraId="001BAAA9" w14:textId="77777777" w:rsidR="006850AB" w:rsidRPr="00137859"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06EC7F9" w14:textId="77777777" w:rsidR="00931B6F" w:rsidRDefault="005436D3">
            <w:r>
              <w:t>Что относится к библиотеке ITIL?</w:t>
            </w:r>
          </w:p>
          <w:p w14:paraId="74FA663C" w14:textId="77777777" w:rsidR="00931B6F" w:rsidRDefault="005436D3">
            <w:pPr>
              <w:ind w:left="720" w:hanging="360"/>
            </w:pPr>
            <w:r>
              <w:t>1)  Набор рекомендаций по сервис-менеджменту и поддержке ИТ-услуг</w:t>
            </w:r>
          </w:p>
          <w:p w14:paraId="4530FEA9" w14:textId="77777777" w:rsidR="00931B6F" w:rsidRDefault="005436D3">
            <w:pPr>
              <w:ind w:left="720" w:hanging="360"/>
            </w:pPr>
            <w:r>
              <w:t>2)  Только стандарт шифрования трафика</w:t>
            </w:r>
          </w:p>
          <w:p w14:paraId="03A684C5" w14:textId="77777777" w:rsidR="00931B6F" w:rsidRDefault="005436D3">
            <w:pPr>
              <w:ind w:left="720" w:hanging="360"/>
            </w:pPr>
            <w:r>
              <w:t>3)  Исключительно язык программирования для сетевого оборудования</w:t>
            </w:r>
          </w:p>
          <w:p w14:paraId="26403835" w14:textId="77777777" w:rsidR="00280713" w:rsidRDefault="005436D3">
            <w:pPr>
              <w:ind w:left="720" w:hanging="360"/>
            </w:pPr>
            <w:r>
              <w:t>4)  Способ физической прокладки кабеля</w:t>
            </w:r>
          </w:p>
        </w:tc>
        <w:tc>
          <w:tcPr>
            <w:tcW w:w="3544" w:type="dxa"/>
            <w:tcBorders>
              <w:top w:val="single" w:sz="4" w:space="0" w:color="auto"/>
              <w:left w:val="single" w:sz="4" w:space="0" w:color="auto"/>
              <w:bottom w:val="single" w:sz="4" w:space="0" w:color="auto"/>
              <w:right w:val="single" w:sz="4" w:space="0" w:color="auto"/>
            </w:tcBorders>
            <w:vAlign w:val="center"/>
          </w:tcPr>
          <w:p w14:paraId="08B91D67" w14:textId="77777777" w:rsidR="00280713"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40A9AB38" w14:textId="77777777" w:rsidR="00280713" w:rsidRDefault="005436D3" w:rsidP="00807A20">
            <w:pPr>
              <w:jc w:val="center"/>
            </w:pPr>
            <w:r w:rsidRPr="00807A20">
              <w:rPr>
                <w:iCs/>
              </w:rPr>
              <w:t>ПК-1.1</w:t>
            </w:r>
          </w:p>
        </w:tc>
      </w:tr>
      <w:tr w:rsidR="00137859" w:rsidRPr="00137859" w14:paraId="73D8AD3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755DBA9"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432056E0" w14:textId="77777777" w:rsidTr="005449F2">
        <w:tc>
          <w:tcPr>
            <w:tcW w:w="0" w:type="auto"/>
            <w:tcBorders>
              <w:top w:val="single" w:sz="4" w:space="0" w:color="auto"/>
              <w:left w:val="single" w:sz="4" w:space="0" w:color="auto"/>
              <w:bottom w:val="single" w:sz="4" w:space="0" w:color="auto"/>
              <w:right w:val="single" w:sz="4" w:space="0" w:color="auto"/>
            </w:tcBorders>
          </w:tcPr>
          <w:p w14:paraId="5A7B3555" w14:textId="77777777" w:rsidR="005449F2" w:rsidRPr="00137859"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3B9EA00" w14:textId="77777777" w:rsidR="00CA66D2" w:rsidRPr="00CA66D2" w:rsidRDefault="005436D3" w:rsidP="00CA66D2">
            <w:r w:rsidRPr="00CA66D2">
              <w:t>Соотнесите сетевое устройство с его назначением:</w:t>
            </w:r>
            <w:r w:rsidRPr="00CA66D2">
              <w:br/>
            </w:r>
          </w:p>
          <w:p w14:paraId="4E52DFF6" w14:textId="77777777" w:rsidR="00CA66D2" w:rsidRPr="00CA66D2" w:rsidRDefault="005436D3">
            <w:pPr>
              <w:spacing w:after="160" w:line="259" w:lineRule="auto"/>
              <w:ind w:left="720" w:hanging="360"/>
              <w:contextualSpacing/>
              <w:rPr>
                <w:szCs w:val="22"/>
              </w:rPr>
            </w:pPr>
            <w:r>
              <w:t xml:space="preserve">1)  </w:t>
            </w:r>
            <w:r w:rsidRPr="00CA66D2">
              <w:rPr>
                <w:szCs w:val="22"/>
              </w:rPr>
              <w:t>Коммутатор</w:t>
            </w:r>
          </w:p>
          <w:p w14:paraId="5C66B1AA" w14:textId="77777777" w:rsidR="00CA66D2" w:rsidRPr="00CA66D2" w:rsidRDefault="005436D3">
            <w:pPr>
              <w:spacing w:after="160" w:line="259" w:lineRule="auto"/>
              <w:ind w:left="720" w:hanging="360"/>
              <w:contextualSpacing/>
              <w:rPr>
                <w:szCs w:val="22"/>
              </w:rPr>
            </w:pPr>
            <w:r>
              <w:t xml:space="preserve">2)  </w:t>
            </w:r>
            <w:r w:rsidRPr="00CA66D2">
              <w:rPr>
                <w:szCs w:val="22"/>
              </w:rPr>
              <w:t>Маршрутизатор</w:t>
            </w:r>
          </w:p>
          <w:p w14:paraId="6ABAA3AB" w14:textId="77777777" w:rsidR="00CA66D2" w:rsidRPr="00CA66D2" w:rsidRDefault="005436D3">
            <w:pPr>
              <w:spacing w:after="160" w:line="259" w:lineRule="auto"/>
              <w:ind w:left="720" w:hanging="360"/>
              <w:contextualSpacing/>
              <w:rPr>
                <w:szCs w:val="22"/>
              </w:rPr>
            </w:pPr>
            <w:r>
              <w:t xml:space="preserve">3)  </w:t>
            </w:r>
            <w:r w:rsidRPr="00CA66D2">
              <w:rPr>
                <w:szCs w:val="22"/>
              </w:rPr>
              <w:t>Межсетевой экран</w:t>
            </w:r>
          </w:p>
          <w:p w14:paraId="1525B9F4" w14:textId="77777777" w:rsidR="00CA66D2" w:rsidRPr="00CA66D2" w:rsidRDefault="005436D3">
            <w:pPr>
              <w:spacing w:after="160" w:line="259" w:lineRule="auto"/>
              <w:ind w:left="720" w:hanging="360"/>
              <w:contextualSpacing/>
              <w:rPr>
                <w:szCs w:val="22"/>
              </w:rPr>
            </w:pPr>
            <w:r>
              <w:t xml:space="preserve">4)  </w:t>
            </w:r>
            <w:r w:rsidRPr="00CA66D2">
              <w:rPr>
                <w:szCs w:val="22"/>
              </w:rPr>
              <w:t>Точка доступа Wi‑Fi</w:t>
            </w:r>
          </w:p>
          <w:p w14:paraId="635B8F85" w14:textId="77777777" w:rsidR="00CA66D2" w:rsidRPr="00CA66D2" w:rsidRDefault="00CC503C" w:rsidP="00CA66D2"/>
          <w:p w14:paraId="4A9DBEE7" w14:textId="77777777" w:rsidR="00CA66D2" w:rsidRPr="00CA66D2" w:rsidRDefault="005436D3">
            <w:pPr>
              <w:spacing w:after="160" w:line="259" w:lineRule="auto"/>
              <w:ind w:left="720" w:hanging="360"/>
              <w:contextualSpacing/>
              <w:rPr>
                <w:szCs w:val="22"/>
              </w:rPr>
            </w:pPr>
            <w:r>
              <w:t xml:space="preserve">1)  </w:t>
            </w:r>
            <w:r w:rsidRPr="00CA66D2">
              <w:rPr>
                <w:szCs w:val="22"/>
              </w:rPr>
              <w:t>Организация беспроводного подключения</w:t>
            </w:r>
          </w:p>
          <w:p w14:paraId="20B178BD" w14:textId="77777777" w:rsidR="00CA66D2" w:rsidRPr="00CA66D2" w:rsidRDefault="005436D3">
            <w:pPr>
              <w:spacing w:after="160" w:line="259" w:lineRule="auto"/>
              <w:ind w:left="720" w:hanging="360"/>
              <w:contextualSpacing/>
              <w:rPr>
                <w:szCs w:val="22"/>
              </w:rPr>
            </w:pPr>
            <w:r>
              <w:t xml:space="preserve">2)  </w:t>
            </w:r>
            <w:r w:rsidRPr="00CA66D2">
              <w:rPr>
                <w:szCs w:val="22"/>
              </w:rPr>
              <w:t>Фильтрация и контроль сетевого трафика</w:t>
            </w:r>
          </w:p>
          <w:p w14:paraId="5371B5D0" w14:textId="77777777" w:rsidR="00CA66D2" w:rsidRPr="00CA66D2" w:rsidRDefault="005436D3" w:rsidP="00C82B0A">
            <w:pPr>
              <w:spacing w:line="259" w:lineRule="auto"/>
              <w:ind w:left="720" w:hanging="360"/>
              <w:contextualSpacing/>
              <w:rPr>
                <w:szCs w:val="22"/>
              </w:rPr>
            </w:pPr>
            <w:r>
              <w:t xml:space="preserve">3)  </w:t>
            </w:r>
            <w:r w:rsidRPr="00CA66D2">
              <w:rPr>
                <w:szCs w:val="22"/>
              </w:rPr>
              <w:t>Передача кадров внутри локального сегмента сети</w:t>
            </w:r>
          </w:p>
          <w:p w14:paraId="4C58CD85" w14:textId="77777777" w:rsidR="00280713" w:rsidRDefault="005436D3">
            <w:pPr>
              <w:ind w:left="720" w:hanging="360"/>
            </w:pPr>
            <w:r>
              <w:t xml:space="preserve">4)  </w:t>
            </w:r>
            <w:r w:rsidRPr="00CA66D2">
              <w:rPr>
                <w:sz w:val="24"/>
              </w:rPr>
              <w:t>Маршрутизация пакетов между сетями</w:t>
            </w:r>
          </w:p>
        </w:tc>
        <w:tc>
          <w:tcPr>
            <w:tcW w:w="3544" w:type="dxa"/>
            <w:tcBorders>
              <w:top w:val="single" w:sz="4" w:space="0" w:color="auto"/>
              <w:left w:val="single" w:sz="4" w:space="0" w:color="auto"/>
              <w:bottom w:val="single" w:sz="4" w:space="0" w:color="auto"/>
              <w:right w:val="single" w:sz="4" w:space="0" w:color="auto"/>
            </w:tcBorders>
            <w:vAlign w:val="center"/>
          </w:tcPr>
          <w:p w14:paraId="05D142CF" w14:textId="77777777" w:rsidR="00280713"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47FCAA5C" w14:textId="77777777" w:rsidR="00280713" w:rsidRDefault="005436D3" w:rsidP="00807A20">
            <w:pPr>
              <w:jc w:val="center"/>
            </w:pPr>
            <w:r w:rsidRPr="00807A20">
              <w:rPr>
                <w:iCs/>
              </w:rPr>
              <w:t>ПК-1.2</w:t>
            </w:r>
          </w:p>
        </w:tc>
      </w:tr>
      <w:tr w:rsidR="005449F2" w:rsidRPr="00137859" w14:paraId="48D7B0DF" w14:textId="77777777" w:rsidTr="005449F2">
        <w:tc>
          <w:tcPr>
            <w:tcW w:w="0" w:type="auto"/>
            <w:tcBorders>
              <w:top w:val="single" w:sz="4" w:space="0" w:color="auto"/>
              <w:left w:val="single" w:sz="4" w:space="0" w:color="auto"/>
              <w:bottom w:val="single" w:sz="4" w:space="0" w:color="auto"/>
              <w:right w:val="single" w:sz="4" w:space="0" w:color="auto"/>
            </w:tcBorders>
          </w:tcPr>
          <w:p w14:paraId="4AB1A5D8"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C341A79" w14:textId="77777777" w:rsidR="00436D14" w:rsidRDefault="005436D3">
            <w:r>
              <w:t>Соотнесите топологию сети с её описанием:</w:t>
            </w:r>
            <w:r>
              <w:br/>
            </w:r>
          </w:p>
          <w:p w14:paraId="15E866FB" w14:textId="77777777" w:rsidR="00436D14" w:rsidRDefault="005436D3">
            <w:pPr>
              <w:ind w:left="720" w:hanging="360"/>
            </w:pPr>
            <w:r>
              <w:t>1)  Шина</w:t>
            </w:r>
          </w:p>
          <w:p w14:paraId="0FC3688E" w14:textId="77777777" w:rsidR="00436D14" w:rsidRDefault="005436D3">
            <w:pPr>
              <w:ind w:left="720" w:hanging="360"/>
            </w:pPr>
            <w:r>
              <w:t>2)  Звезда</w:t>
            </w:r>
          </w:p>
          <w:p w14:paraId="568EB9FF" w14:textId="77777777" w:rsidR="00436D14" w:rsidRDefault="005436D3">
            <w:pPr>
              <w:ind w:left="720" w:hanging="360"/>
            </w:pPr>
            <w:r>
              <w:t>3)  Кольцо</w:t>
            </w:r>
          </w:p>
          <w:p w14:paraId="3C823E22" w14:textId="77777777" w:rsidR="00436D14" w:rsidRDefault="005436D3">
            <w:pPr>
              <w:ind w:left="720" w:hanging="360"/>
            </w:pPr>
            <w:r>
              <w:t>4)  Дерево</w:t>
            </w:r>
          </w:p>
          <w:p w14:paraId="6B9677AA" w14:textId="77777777" w:rsidR="00436D14" w:rsidRDefault="00CC503C" w:rsidP="00436D14"/>
          <w:p w14:paraId="0679A262" w14:textId="77777777" w:rsidR="00436D14" w:rsidRDefault="005436D3">
            <w:pPr>
              <w:ind w:left="720" w:hanging="360"/>
            </w:pPr>
            <w:r>
              <w:t>1)  Узлы подключены к центральному устройству</w:t>
            </w:r>
          </w:p>
          <w:p w14:paraId="03573331" w14:textId="77777777" w:rsidR="00436D14" w:rsidRDefault="005436D3">
            <w:pPr>
              <w:ind w:left="720" w:hanging="360"/>
            </w:pPr>
            <w:r>
              <w:t>2)  Узлы соединены последовательно в замкнутый контур</w:t>
            </w:r>
          </w:p>
          <w:p w14:paraId="43538B02" w14:textId="77777777" w:rsidR="00436D14" w:rsidRDefault="005436D3">
            <w:pPr>
              <w:ind w:left="720" w:hanging="360"/>
            </w:pPr>
            <w:r>
              <w:t>3)  Иерархическая структура из нескольких сегментов</w:t>
            </w:r>
          </w:p>
          <w:p w14:paraId="7708AC02" w14:textId="77777777" w:rsidR="00280713" w:rsidRDefault="005436D3">
            <w:pPr>
              <w:ind w:left="720" w:hanging="360"/>
            </w:pPr>
            <w:r>
              <w:t>4)  Все устройства используют общий магистральный канал</w:t>
            </w:r>
          </w:p>
        </w:tc>
        <w:tc>
          <w:tcPr>
            <w:tcW w:w="3544" w:type="dxa"/>
            <w:tcBorders>
              <w:top w:val="single" w:sz="4" w:space="0" w:color="auto"/>
              <w:left w:val="single" w:sz="4" w:space="0" w:color="auto"/>
              <w:bottom w:val="single" w:sz="4" w:space="0" w:color="auto"/>
              <w:right w:val="single" w:sz="4" w:space="0" w:color="auto"/>
            </w:tcBorders>
            <w:vAlign w:val="center"/>
          </w:tcPr>
          <w:p w14:paraId="22BBB23A" w14:textId="77777777" w:rsidR="00280713" w:rsidRDefault="005436D3">
            <w:r>
              <w:t>1‑Г, 2‑А, 3‑Б, 4‑В</w:t>
            </w:r>
          </w:p>
        </w:tc>
        <w:tc>
          <w:tcPr>
            <w:tcW w:w="1688" w:type="dxa"/>
            <w:tcBorders>
              <w:top w:val="single" w:sz="4" w:space="0" w:color="auto"/>
              <w:left w:val="single" w:sz="4" w:space="0" w:color="auto"/>
              <w:bottom w:val="single" w:sz="4" w:space="0" w:color="auto"/>
              <w:right w:val="single" w:sz="4" w:space="0" w:color="auto"/>
            </w:tcBorders>
            <w:vAlign w:val="center"/>
          </w:tcPr>
          <w:p w14:paraId="15B12B52" w14:textId="77777777" w:rsidR="00280713" w:rsidRDefault="005436D3" w:rsidP="00807A20">
            <w:pPr>
              <w:jc w:val="center"/>
            </w:pPr>
            <w:r w:rsidRPr="00807A20">
              <w:rPr>
                <w:iCs/>
              </w:rPr>
              <w:t>ПК-1.1</w:t>
            </w:r>
          </w:p>
        </w:tc>
      </w:tr>
      <w:tr w:rsidR="005449F2" w:rsidRPr="00137859" w14:paraId="533C8D15" w14:textId="77777777" w:rsidTr="005449F2">
        <w:tc>
          <w:tcPr>
            <w:tcW w:w="0" w:type="auto"/>
            <w:tcBorders>
              <w:top w:val="single" w:sz="4" w:space="0" w:color="auto"/>
              <w:left w:val="single" w:sz="4" w:space="0" w:color="auto"/>
              <w:bottom w:val="single" w:sz="4" w:space="0" w:color="auto"/>
              <w:right w:val="single" w:sz="4" w:space="0" w:color="auto"/>
            </w:tcBorders>
          </w:tcPr>
          <w:p w14:paraId="15A92AD0" w14:textId="77777777" w:rsidR="005449F2" w:rsidRPr="00137859" w:rsidRDefault="005436D3">
            <w:r>
              <w:lastRenderedPageBreak/>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15DC3233" w14:textId="77777777" w:rsidR="00436D14" w:rsidRDefault="005436D3">
            <w:r>
              <w:t>Соотнесите модель управления доступом с её принципом:</w:t>
            </w:r>
            <w:r>
              <w:br/>
            </w:r>
          </w:p>
          <w:p w14:paraId="3B7E90B1" w14:textId="77777777" w:rsidR="00436D14" w:rsidRDefault="005436D3">
            <w:pPr>
              <w:ind w:left="720" w:hanging="360"/>
            </w:pPr>
            <w:r>
              <w:t>1)  Дискреционная модель</w:t>
            </w:r>
          </w:p>
          <w:p w14:paraId="018198B1" w14:textId="77777777" w:rsidR="00436D14" w:rsidRDefault="005436D3">
            <w:pPr>
              <w:ind w:left="720" w:hanging="360"/>
            </w:pPr>
            <w:r>
              <w:t>2)  Мандатная модель</w:t>
            </w:r>
          </w:p>
          <w:p w14:paraId="63CB6F3A" w14:textId="77777777" w:rsidR="00436D14" w:rsidRDefault="005436D3">
            <w:pPr>
              <w:ind w:left="720" w:hanging="360"/>
            </w:pPr>
            <w:r>
              <w:t>3)  Ролевая модель</w:t>
            </w:r>
          </w:p>
          <w:p w14:paraId="0E76F55E" w14:textId="77777777" w:rsidR="00436D14" w:rsidRDefault="005436D3">
            <w:pPr>
              <w:ind w:left="720" w:hanging="360"/>
            </w:pPr>
            <w:r>
              <w:t>4)  Политика паролей</w:t>
            </w:r>
            <w:r>
              <w:br/>
            </w:r>
          </w:p>
          <w:p w14:paraId="04AFC84E" w14:textId="77777777" w:rsidR="00436D14" w:rsidRDefault="005436D3">
            <w:pPr>
              <w:ind w:left="720" w:hanging="360"/>
            </w:pPr>
            <w:r>
              <w:t>1)  Права назначаются в соответствии с ролями пользователей</w:t>
            </w:r>
          </w:p>
          <w:p w14:paraId="66A411CE" w14:textId="77777777" w:rsidR="00436D14" w:rsidRDefault="005436D3">
            <w:pPr>
              <w:ind w:left="720" w:hanging="360"/>
            </w:pPr>
            <w:r>
              <w:t>2)  Доступ определяется владельцем объекта</w:t>
            </w:r>
          </w:p>
          <w:p w14:paraId="3F4BF1E3" w14:textId="77777777" w:rsidR="00436D14" w:rsidRDefault="005436D3">
            <w:pPr>
              <w:ind w:left="720" w:hanging="360"/>
            </w:pPr>
            <w:r>
              <w:t>3)  Доступ основан на уровнях допуска и метках безопасности</w:t>
            </w:r>
          </w:p>
          <w:p w14:paraId="5F8B7A70" w14:textId="77777777" w:rsidR="00280713" w:rsidRDefault="005436D3">
            <w:pPr>
              <w:ind w:left="720" w:hanging="360"/>
            </w:pPr>
            <w:r>
              <w:t>4)  Устанавливает требования к сложности и смене паролей</w:t>
            </w:r>
          </w:p>
        </w:tc>
        <w:tc>
          <w:tcPr>
            <w:tcW w:w="3544" w:type="dxa"/>
            <w:tcBorders>
              <w:top w:val="single" w:sz="4" w:space="0" w:color="auto"/>
              <w:left w:val="single" w:sz="4" w:space="0" w:color="auto"/>
              <w:bottom w:val="single" w:sz="4" w:space="0" w:color="auto"/>
              <w:right w:val="single" w:sz="4" w:space="0" w:color="auto"/>
            </w:tcBorders>
            <w:vAlign w:val="center"/>
          </w:tcPr>
          <w:p w14:paraId="04E506E3" w14:textId="77777777" w:rsidR="00280713" w:rsidRDefault="005436D3">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6145F107" w14:textId="77777777" w:rsidR="00280713" w:rsidRDefault="005436D3" w:rsidP="00807A20">
            <w:pPr>
              <w:jc w:val="center"/>
            </w:pPr>
            <w:r w:rsidRPr="00807A20">
              <w:rPr>
                <w:iCs/>
              </w:rPr>
              <w:t>ПК-1.2</w:t>
            </w:r>
          </w:p>
        </w:tc>
      </w:tr>
      <w:tr w:rsidR="005449F2" w:rsidRPr="00137859" w14:paraId="5258AAD2" w14:textId="77777777" w:rsidTr="005449F2">
        <w:tc>
          <w:tcPr>
            <w:tcW w:w="0" w:type="auto"/>
            <w:tcBorders>
              <w:top w:val="single" w:sz="4" w:space="0" w:color="auto"/>
              <w:left w:val="single" w:sz="4" w:space="0" w:color="auto"/>
              <w:bottom w:val="single" w:sz="4" w:space="0" w:color="auto"/>
              <w:right w:val="single" w:sz="4" w:space="0" w:color="auto"/>
            </w:tcBorders>
          </w:tcPr>
          <w:p w14:paraId="54FD3BEA"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1F05F52" w14:textId="77777777" w:rsidR="00436D14" w:rsidRDefault="005436D3">
            <w:r>
              <w:t>Соотнесите сетевую службу с её назначением:</w:t>
            </w:r>
            <w:r>
              <w:br/>
            </w:r>
          </w:p>
          <w:p w14:paraId="4D858210" w14:textId="77777777" w:rsidR="00436D14" w:rsidRPr="004A4188" w:rsidRDefault="005436D3">
            <w:pPr>
              <w:ind w:left="720" w:hanging="360"/>
              <w:rPr>
                <w:lang w:val="en-US"/>
              </w:rPr>
            </w:pPr>
            <w:r w:rsidRPr="004A4188">
              <w:rPr>
                <w:lang w:val="en-US"/>
              </w:rPr>
              <w:t>1)  DNS</w:t>
            </w:r>
          </w:p>
          <w:p w14:paraId="15DB7F46" w14:textId="77777777" w:rsidR="00436D14" w:rsidRPr="004A4188" w:rsidRDefault="005436D3">
            <w:pPr>
              <w:ind w:left="720" w:hanging="360"/>
              <w:rPr>
                <w:lang w:val="en-US"/>
              </w:rPr>
            </w:pPr>
            <w:r w:rsidRPr="004A4188">
              <w:rPr>
                <w:lang w:val="en-US"/>
              </w:rPr>
              <w:t>2)  DHCP</w:t>
            </w:r>
          </w:p>
          <w:p w14:paraId="20AE63A5" w14:textId="77777777" w:rsidR="00436D14" w:rsidRPr="004A4188" w:rsidRDefault="005436D3">
            <w:pPr>
              <w:ind w:left="720" w:hanging="360"/>
              <w:rPr>
                <w:lang w:val="en-US"/>
              </w:rPr>
            </w:pPr>
            <w:r w:rsidRPr="004A4188">
              <w:rPr>
                <w:lang w:val="en-US"/>
              </w:rPr>
              <w:t>3)  FTP</w:t>
            </w:r>
          </w:p>
          <w:p w14:paraId="5D3161CB" w14:textId="77777777" w:rsidR="00436D14" w:rsidRPr="004A4188" w:rsidRDefault="005436D3">
            <w:pPr>
              <w:ind w:left="720" w:hanging="360"/>
              <w:rPr>
                <w:lang w:val="en-US"/>
              </w:rPr>
            </w:pPr>
            <w:r w:rsidRPr="004A4188">
              <w:rPr>
                <w:lang w:val="en-US"/>
              </w:rPr>
              <w:t>4)  Active Directory</w:t>
            </w:r>
            <w:r w:rsidRPr="004A4188">
              <w:rPr>
                <w:lang w:val="en-US"/>
              </w:rPr>
              <w:br/>
            </w:r>
          </w:p>
          <w:p w14:paraId="4A819312" w14:textId="77777777" w:rsidR="00436D14" w:rsidRDefault="005436D3">
            <w:pPr>
              <w:ind w:left="720" w:hanging="360"/>
            </w:pPr>
            <w:r>
              <w:t>1)  Централизованное управление доменными объектами</w:t>
            </w:r>
          </w:p>
          <w:p w14:paraId="67F3E9B6" w14:textId="77777777" w:rsidR="00436D14" w:rsidRDefault="005436D3">
            <w:pPr>
              <w:ind w:left="720" w:hanging="360"/>
            </w:pPr>
            <w:r>
              <w:t>2)  Автоматическая выдача сетевых параметров</w:t>
            </w:r>
          </w:p>
          <w:p w14:paraId="1359D299" w14:textId="77777777" w:rsidR="00436D14" w:rsidRDefault="005436D3">
            <w:pPr>
              <w:ind w:left="720" w:hanging="360"/>
            </w:pPr>
            <w:r>
              <w:t>3)  Передача файлов по сети</w:t>
            </w:r>
          </w:p>
          <w:p w14:paraId="77F0E523" w14:textId="77777777" w:rsidR="00280713" w:rsidRDefault="005436D3">
            <w:pPr>
              <w:ind w:left="720" w:hanging="360"/>
            </w:pPr>
            <w:r>
              <w:t>4)  Преобразование доменных имён в IP-адреса</w:t>
            </w:r>
          </w:p>
        </w:tc>
        <w:tc>
          <w:tcPr>
            <w:tcW w:w="3544" w:type="dxa"/>
            <w:tcBorders>
              <w:top w:val="single" w:sz="4" w:space="0" w:color="auto"/>
              <w:left w:val="single" w:sz="4" w:space="0" w:color="auto"/>
              <w:bottom w:val="single" w:sz="4" w:space="0" w:color="auto"/>
              <w:right w:val="single" w:sz="4" w:space="0" w:color="auto"/>
            </w:tcBorders>
            <w:vAlign w:val="center"/>
          </w:tcPr>
          <w:p w14:paraId="6F935A56" w14:textId="77777777" w:rsidR="00280713"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02FD815E" w14:textId="77777777" w:rsidR="00280713" w:rsidRDefault="005436D3" w:rsidP="00807A20">
            <w:pPr>
              <w:jc w:val="center"/>
            </w:pPr>
            <w:r w:rsidRPr="00807A20">
              <w:rPr>
                <w:iCs/>
              </w:rPr>
              <w:t>ПК-1.1</w:t>
            </w:r>
          </w:p>
        </w:tc>
      </w:tr>
      <w:tr w:rsidR="00137859" w:rsidRPr="00137859" w14:paraId="55DE8A35" w14:textId="77777777" w:rsidTr="005449F2">
        <w:tc>
          <w:tcPr>
            <w:tcW w:w="0" w:type="auto"/>
            <w:tcBorders>
              <w:top w:val="single" w:sz="4" w:space="0" w:color="auto"/>
              <w:left w:val="single" w:sz="4" w:space="0" w:color="auto"/>
              <w:bottom w:val="single" w:sz="4" w:space="0" w:color="auto"/>
              <w:right w:val="single" w:sz="4" w:space="0" w:color="auto"/>
            </w:tcBorders>
          </w:tcPr>
          <w:p w14:paraId="2E9E128F"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13AC162" w14:textId="77777777" w:rsidR="00436D14" w:rsidRDefault="005436D3">
            <w:r>
              <w:t>Соотнесите технологию сети с её характеристикой:</w:t>
            </w:r>
            <w:r>
              <w:br/>
            </w:r>
          </w:p>
          <w:p w14:paraId="46198061" w14:textId="77777777" w:rsidR="00436D14" w:rsidRPr="004A4188" w:rsidRDefault="005436D3">
            <w:pPr>
              <w:ind w:left="720" w:hanging="360"/>
              <w:rPr>
                <w:lang w:val="en-US"/>
              </w:rPr>
            </w:pPr>
            <w:r w:rsidRPr="004A4188">
              <w:rPr>
                <w:lang w:val="en-US"/>
              </w:rPr>
              <w:t xml:space="preserve">1)  </w:t>
            </w:r>
            <w:r w:rsidRPr="00436D14">
              <w:rPr>
                <w:lang w:val="en-US"/>
              </w:rPr>
              <w:t>Ethernet</w:t>
            </w:r>
          </w:p>
          <w:p w14:paraId="5B5ED06C" w14:textId="77777777" w:rsidR="00436D14" w:rsidRPr="004A4188" w:rsidRDefault="005436D3">
            <w:pPr>
              <w:ind w:left="720" w:hanging="360"/>
              <w:rPr>
                <w:lang w:val="en-US"/>
              </w:rPr>
            </w:pPr>
            <w:r w:rsidRPr="004A4188">
              <w:rPr>
                <w:lang w:val="en-US"/>
              </w:rPr>
              <w:t xml:space="preserve">2)  </w:t>
            </w:r>
            <w:r w:rsidRPr="00436D14">
              <w:rPr>
                <w:lang w:val="en-US"/>
              </w:rPr>
              <w:t>Gigabit Ethernet</w:t>
            </w:r>
          </w:p>
          <w:p w14:paraId="5F6E939A" w14:textId="77777777" w:rsidR="00436D14" w:rsidRPr="004A4188" w:rsidRDefault="005436D3">
            <w:pPr>
              <w:ind w:left="720" w:hanging="360"/>
              <w:rPr>
                <w:lang w:val="en-US"/>
              </w:rPr>
            </w:pPr>
            <w:r w:rsidRPr="004A4188">
              <w:rPr>
                <w:lang w:val="en-US"/>
              </w:rPr>
              <w:t xml:space="preserve">3)  </w:t>
            </w:r>
            <w:r w:rsidRPr="00436D14">
              <w:rPr>
                <w:lang w:val="en-US"/>
              </w:rPr>
              <w:t>Token Ring</w:t>
            </w:r>
          </w:p>
          <w:p w14:paraId="30216904" w14:textId="77777777" w:rsidR="00436D14" w:rsidRPr="004A4188" w:rsidRDefault="005436D3">
            <w:pPr>
              <w:ind w:left="720" w:hanging="360"/>
              <w:rPr>
                <w:lang w:val="en-US"/>
              </w:rPr>
            </w:pPr>
            <w:r w:rsidRPr="004A4188">
              <w:rPr>
                <w:lang w:val="en-US"/>
              </w:rPr>
              <w:t>4)  FDDI</w:t>
            </w:r>
            <w:r w:rsidRPr="004A4188">
              <w:rPr>
                <w:lang w:val="en-US"/>
              </w:rPr>
              <w:br/>
            </w:r>
          </w:p>
          <w:p w14:paraId="0CC691C7" w14:textId="77777777" w:rsidR="00436D14" w:rsidRDefault="005436D3">
            <w:pPr>
              <w:ind w:left="720" w:hanging="360"/>
            </w:pPr>
            <w:r>
              <w:t>1)  Классическая технология локальных сетей</w:t>
            </w:r>
          </w:p>
          <w:p w14:paraId="38D3322C" w14:textId="77777777" w:rsidR="00436D14" w:rsidRDefault="005436D3">
            <w:pPr>
              <w:ind w:left="720" w:hanging="360"/>
            </w:pPr>
            <w:r>
              <w:t>2)  Технология со скоростью порядка 1 Гбит/с</w:t>
            </w:r>
          </w:p>
          <w:p w14:paraId="19388247" w14:textId="77777777" w:rsidR="00436D14" w:rsidRDefault="005436D3">
            <w:pPr>
              <w:ind w:left="720" w:hanging="360"/>
            </w:pPr>
            <w:r>
              <w:t>3)  Технология с маркерным доступом</w:t>
            </w:r>
          </w:p>
          <w:p w14:paraId="27EA8B6D" w14:textId="77777777" w:rsidR="00280713" w:rsidRDefault="005436D3">
            <w:pPr>
              <w:ind w:left="720" w:hanging="360"/>
            </w:pPr>
            <w:r>
              <w:t>4)  Волоконно-оптическая кольцевая сеть</w:t>
            </w:r>
          </w:p>
        </w:tc>
        <w:tc>
          <w:tcPr>
            <w:tcW w:w="3544" w:type="dxa"/>
            <w:tcBorders>
              <w:top w:val="single" w:sz="4" w:space="0" w:color="auto"/>
              <w:left w:val="single" w:sz="4" w:space="0" w:color="auto"/>
              <w:bottom w:val="single" w:sz="4" w:space="0" w:color="auto"/>
              <w:right w:val="single" w:sz="4" w:space="0" w:color="auto"/>
            </w:tcBorders>
            <w:vAlign w:val="center"/>
          </w:tcPr>
          <w:p w14:paraId="6BF39FD3" w14:textId="77777777" w:rsidR="00280713" w:rsidRDefault="005436D3">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C474993" w14:textId="77777777" w:rsidR="00280713" w:rsidRDefault="005436D3" w:rsidP="00807A20">
            <w:pPr>
              <w:jc w:val="center"/>
            </w:pPr>
            <w:r w:rsidRPr="00807A20">
              <w:rPr>
                <w:iCs/>
              </w:rPr>
              <w:t>ПК-1.2</w:t>
            </w:r>
          </w:p>
        </w:tc>
      </w:tr>
      <w:tr w:rsidR="005449F2" w:rsidRPr="00ED2094" w14:paraId="43D6A1B9" w14:textId="77777777" w:rsidTr="005449F2">
        <w:tc>
          <w:tcPr>
            <w:tcW w:w="0" w:type="auto"/>
            <w:tcBorders>
              <w:top w:val="single" w:sz="4" w:space="0" w:color="auto"/>
              <w:left w:val="single" w:sz="4" w:space="0" w:color="auto"/>
              <w:bottom w:val="single" w:sz="4" w:space="0" w:color="auto"/>
              <w:right w:val="single" w:sz="4" w:space="0" w:color="auto"/>
            </w:tcBorders>
          </w:tcPr>
          <w:p w14:paraId="5568EC31" w14:textId="77777777" w:rsidR="005449F2" w:rsidRPr="00137859" w:rsidRDefault="005436D3">
            <w:r>
              <w:lastRenderedPageBreak/>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53A04F2" w14:textId="77777777" w:rsidR="00436D14" w:rsidRDefault="005436D3">
            <w:r>
              <w:t>Соотнесите тип угрозы с примером:</w:t>
            </w:r>
            <w:r>
              <w:br/>
            </w:r>
          </w:p>
          <w:p w14:paraId="0DDC7608" w14:textId="77777777" w:rsidR="00436D14" w:rsidRDefault="005436D3">
            <w:pPr>
              <w:ind w:left="720" w:hanging="360"/>
            </w:pPr>
            <w:r>
              <w:t>1)  Случайная угроза</w:t>
            </w:r>
          </w:p>
          <w:p w14:paraId="5DA8DAA2" w14:textId="77777777" w:rsidR="00436D14" w:rsidRDefault="005436D3">
            <w:pPr>
              <w:ind w:left="720" w:hanging="360"/>
            </w:pPr>
            <w:r>
              <w:t>2)  Преднамеренная угроза</w:t>
            </w:r>
          </w:p>
          <w:p w14:paraId="31D86EDD" w14:textId="77777777" w:rsidR="00436D14" w:rsidRDefault="005436D3">
            <w:pPr>
              <w:ind w:left="720" w:hanging="360"/>
            </w:pPr>
            <w:r>
              <w:t>3)  Вредоносная программа</w:t>
            </w:r>
          </w:p>
          <w:p w14:paraId="5721F158" w14:textId="77777777" w:rsidR="00436D14" w:rsidRDefault="005436D3">
            <w:pPr>
              <w:ind w:left="720" w:hanging="360"/>
            </w:pPr>
            <w:r>
              <w:t>4)  Отказ оборудования</w:t>
            </w:r>
            <w:r>
              <w:br/>
            </w:r>
          </w:p>
          <w:p w14:paraId="4C34ADBC" w14:textId="77777777" w:rsidR="00436D14" w:rsidRDefault="005436D3">
            <w:pPr>
              <w:ind w:left="720" w:hanging="360"/>
            </w:pPr>
            <w:r>
              <w:t>1)  Действия злоумышленника по подбору паролей</w:t>
            </w:r>
          </w:p>
          <w:p w14:paraId="1BF9ED4D" w14:textId="77777777" w:rsidR="00436D14" w:rsidRDefault="005436D3">
            <w:pPr>
              <w:ind w:left="720" w:hanging="360"/>
            </w:pPr>
            <w:r>
              <w:t>2)  Сбой сетевого коммутатора</w:t>
            </w:r>
          </w:p>
          <w:p w14:paraId="5E115AF1" w14:textId="77777777" w:rsidR="00436D14" w:rsidRDefault="005436D3">
            <w:pPr>
              <w:ind w:left="720" w:hanging="360"/>
            </w:pPr>
            <w:r>
              <w:t>3)  Ошибка пользователя при удалении данных</w:t>
            </w:r>
          </w:p>
          <w:p w14:paraId="5ADAC3B0" w14:textId="77777777" w:rsidR="00280713" w:rsidRDefault="005436D3">
            <w:pPr>
              <w:ind w:left="720" w:hanging="360"/>
            </w:pPr>
            <w:r>
              <w:t>4)  Троян или сетевой червь</w:t>
            </w:r>
          </w:p>
        </w:tc>
        <w:tc>
          <w:tcPr>
            <w:tcW w:w="3544" w:type="dxa"/>
            <w:tcBorders>
              <w:top w:val="single" w:sz="4" w:space="0" w:color="auto"/>
              <w:left w:val="single" w:sz="4" w:space="0" w:color="auto"/>
              <w:bottom w:val="single" w:sz="4" w:space="0" w:color="auto"/>
              <w:right w:val="single" w:sz="4" w:space="0" w:color="auto"/>
            </w:tcBorders>
            <w:vAlign w:val="center"/>
          </w:tcPr>
          <w:p w14:paraId="1592259C" w14:textId="77777777" w:rsidR="00280713" w:rsidRDefault="005436D3">
            <w:r>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22B99004" w14:textId="77777777" w:rsidR="00280713" w:rsidRDefault="005436D3" w:rsidP="00807A20">
            <w:pPr>
              <w:jc w:val="center"/>
            </w:pPr>
            <w:r w:rsidRPr="00807A20">
              <w:rPr>
                <w:iCs/>
              </w:rPr>
              <w:t>ПК-1.1</w:t>
            </w:r>
          </w:p>
        </w:tc>
      </w:tr>
      <w:tr w:rsidR="005449F2" w:rsidRPr="00ED2094" w14:paraId="4B0D26A6" w14:textId="77777777" w:rsidTr="005449F2">
        <w:tc>
          <w:tcPr>
            <w:tcW w:w="0" w:type="auto"/>
            <w:tcBorders>
              <w:top w:val="single" w:sz="4" w:space="0" w:color="auto"/>
              <w:left w:val="single" w:sz="4" w:space="0" w:color="auto"/>
              <w:bottom w:val="single" w:sz="4" w:space="0" w:color="auto"/>
              <w:right w:val="single" w:sz="4" w:space="0" w:color="auto"/>
            </w:tcBorders>
          </w:tcPr>
          <w:p w14:paraId="1C071FDC"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85DF2BE" w14:textId="77777777" w:rsidR="00436D14" w:rsidRDefault="005436D3">
            <w:r>
              <w:t>Соотнесите этап проектирования КИС с его содержанием:</w:t>
            </w:r>
            <w:r>
              <w:br/>
            </w:r>
          </w:p>
          <w:p w14:paraId="2736493A" w14:textId="77777777" w:rsidR="00436D14" w:rsidRDefault="005436D3">
            <w:pPr>
              <w:ind w:left="720" w:hanging="360"/>
            </w:pPr>
            <w:r>
              <w:t>1)  Сбор требований</w:t>
            </w:r>
          </w:p>
          <w:p w14:paraId="68A4069E" w14:textId="77777777" w:rsidR="00436D14" w:rsidRDefault="005436D3">
            <w:pPr>
              <w:ind w:left="720" w:hanging="360"/>
            </w:pPr>
            <w:r>
              <w:t>2)  Проектирование архитектуры</w:t>
            </w:r>
          </w:p>
          <w:p w14:paraId="779EBF5A" w14:textId="77777777" w:rsidR="00436D14" w:rsidRDefault="005436D3">
            <w:pPr>
              <w:ind w:left="720" w:hanging="360"/>
            </w:pPr>
            <w:r>
              <w:t>3)  Внедрение</w:t>
            </w:r>
          </w:p>
          <w:p w14:paraId="201FC560" w14:textId="77777777" w:rsidR="00436D14" w:rsidRDefault="005436D3">
            <w:pPr>
              <w:ind w:left="720" w:hanging="360"/>
            </w:pPr>
            <w:r>
              <w:t>4)  Документирование</w:t>
            </w:r>
            <w:r>
              <w:br/>
            </w:r>
          </w:p>
          <w:p w14:paraId="7DE3BA14" w14:textId="77777777" w:rsidR="00AE383E" w:rsidRDefault="005436D3">
            <w:pPr>
              <w:ind w:left="720" w:hanging="360"/>
            </w:pPr>
            <w:r>
              <w:t>1)  Описание решений, схем и регламентов</w:t>
            </w:r>
          </w:p>
          <w:p w14:paraId="2466990A" w14:textId="77777777" w:rsidR="00AE383E" w:rsidRDefault="005436D3">
            <w:pPr>
              <w:ind w:left="720" w:hanging="360"/>
            </w:pPr>
            <w:r>
              <w:t>2)  Определение целей, ограничений и состава системы</w:t>
            </w:r>
          </w:p>
          <w:p w14:paraId="0F09CD35" w14:textId="77777777" w:rsidR="00AE383E" w:rsidRDefault="005436D3">
            <w:pPr>
              <w:ind w:left="720" w:hanging="360"/>
            </w:pPr>
            <w:r>
              <w:t>3)  Реализация и настройка выбранных решений</w:t>
            </w:r>
          </w:p>
          <w:p w14:paraId="0612230E" w14:textId="77777777" w:rsidR="00280713" w:rsidRDefault="005436D3">
            <w:pPr>
              <w:ind w:left="720" w:hanging="360"/>
            </w:pPr>
            <w:r>
              <w:t>4)  Выбор структуры сети, служб и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00D7776D" w14:textId="77777777" w:rsidR="00280713" w:rsidRDefault="005436D3">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650D51EF" w14:textId="77777777" w:rsidR="00280713" w:rsidRDefault="005436D3" w:rsidP="00807A20">
            <w:pPr>
              <w:jc w:val="center"/>
            </w:pPr>
            <w:r w:rsidRPr="00807A20">
              <w:rPr>
                <w:iCs/>
              </w:rPr>
              <w:t>ПК-1.1</w:t>
            </w:r>
          </w:p>
        </w:tc>
      </w:tr>
      <w:tr w:rsidR="005449F2" w:rsidRPr="00ED2094" w14:paraId="3708146C" w14:textId="77777777" w:rsidTr="005449F2">
        <w:tc>
          <w:tcPr>
            <w:tcW w:w="0" w:type="auto"/>
            <w:tcBorders>
              <w:top w:val="single" w:sz="4" w:space="0" w:color="auto"/>
              <w:left w:val="single" w:sz="4" w:space="0" w:color="auto"/>
              <w:bottom w:val="single" w:sz="4" w:space="0" w:color="auto"/>
              <w:right w:val="single" w:sz="4" w:space="0" w:color="auto"/>
            </w:tcBorders>
          </w:tcPr>
          <w:p w14:paraId="52909807"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02529B3" w14:textId="77777777" w:rsidR="00AE383E" w:rsidRDefault="005436D3">
            <w:r>
              <w:t>Соотнесите понятие с его содержанием:</w:t>
            </w:r>
            <w:r>
              <w:br/>
            </w:r>
          </w:p>
          <w:p w14:paraId="7CBD73BE" w14:textId="77777777" w:rsidR="00AE383E" w:rsidRDefault="005436D3">
            <w:pPr>
              <w:ind w:left="720" w:hanging="360"/>
            </w:pPr>
            <w:r>
              <w:t>1)  Бизнес-процесс</w:t>
            </w:r>
          </w:p>
          <w:p w14:paraId="0B0E3750" w14:textId="77777777" w:rsidR="00AE383E" w:rsidRDefault="005436D3">
            <w:pPr>
              <w:ind w:left="720" w:hanging="360"/>
            </w:pPr>
            <w:r>
              <w:t>2)  Хранилище данных</w:t>
            </w:r>
          </w:p>
          <w:p w14:paraId="3B6CB222" w14:textId="77777777" w:rsidR="00AE383E" w:rsidRDefault="005436D3">
            <w:pPr>
              <w:ind w:left="720" w:hanging="360"/>
            </w:pPr>
            <w:r>
              <w:t>3)  Интеграция приложений</w:t>
            </w:r>
          </w:p>
          <w:p w14:paraId="53FA936C" w14:textId="77777777" w:rsidR="00AE383E" w:rsidRDefault="005436D3">
            <w:pPr>
              <w:ind w:left="720" w:hanging="360"/>
            </w:pPr>
            <w:r>
              <w:t>4)  Автоматизация</w:t>
            </w:r>
            <w:r>
              <w:br/>
            </w:r>
          </w:p>
          <w:p w14:paraId="4EF6849A" w14:textId="77777777" w:rsidR="00AE383E" w:rsidRDefault="005436D3">
            <w:pPr>
              <w:ind w:left="720" w:hanging="360"/>
            </w:pPr>
            <w:r>
              <w:t>1)  Объединение программных систем в единый процесс обмена данными</w:t>
            </w:r>
          </w:p>
          <w:p w14:paraId="6249F723" w14:textId="77777777" w:rsidR="00AE383E" w:rsidRDefault="005436D3">
            <w:pPr>
              <w:ind w:left="720" w:hanging="360"/>
            </w:pPr>
            <w:r>
              <w:t>2)  Совокупность связанных действий для достижения результата</w:t>
            </w:r>
          </w:p>
          <w:p w14:paraId="4A9AE8D5" w14:textId="77777777" w:rsidR="00AE383E" w:rsidRDefault="005436D3">
            <w:pPr>
              <w:ind w:left="720" w:hanging="360"/>
            </w:pPr>
            <w:r>
              <w:t>3)  Использование программно-технических средств для выполнения операций без ручного труда</w:t>
            </w:r>
          </w:p>
          <w:p w14:paraId="33E31B88" w14:textId="77777777" w:rsidR="00280713" w:rsidRDefault="005436D3">
            <w:pPr>
              <w:ind w:left="720" w:hanging="360"/>
            </w:pPr>
            <w:r>
              <w:lastRenderedPageBreak/>
              <w:t>4)  Централизованное накопление и обработка данных для анализа</w:t>
            </w:r>
          </w:p>
        </w:tc>
        <w:tc>
          <w:tcPr>
            <w:tcW w:w="3544" w:type="dxa"/>
            <w:tcBorders>
              <w:top w:val="single" w:sz="4" w:space="0" w:color="auto"/>
              <w:left w:val="single" w:sz="4" w:space="0" w:color="auto"/>
              <w:bottom w:val="single" w:sz="4" w:space="0" w:color="auto"/>
              <w:right w:val="single" w:sz="4" w:space="0" w:color="auto"/>
            </w:tcBorders>
            <w:vAlign w:val="center"/>
          </w:tcPr>
          <w:p w14:paraId="2AA3F651" w14:textId="77777777" w:rsidR="00280713" w:rsidRDefault="005436D3">
            <w:r>
              <w:lastRenderedPageBreak/>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6F2D46F5" w14:textId="77777777" w:rsidR="00280713" w:rsidRDefault="005436D3" w:rsidP="00807A20">
            <w:pPr>
              <w:jc w:val="center"/>
            </w:pPr>
            <w:r w:rsidRPr="00807A20">
              <w:rPr>
                <w:iCs/>
              </w:rPr>
              <w:t>ПК-1.2</w:t>
            </w:r>
          </w:p>
        </w:tc>
      </w:tr>
      <w:tr w:rsidR="005449F2" w:rsidRPr="00ED2094" w14:paraId="0D77EE99" w14:textId="77777777" w:rsidTr="005449F2">
        <w:tc>
          <w:tcPr>
            <w:tcW w:w="0" w:type="auto"/>
            <w:tcBorders>
              <w:top w:val="single" w:sz="4" w:space="0" w:color="auto"/>
              <w:left w:val="single" w:sz="4" w:space="0" w:color="auto"/>
              <w:bottom w:val="single" w:sz="4" w:space="0" w:color="auto"/>
              <w:right w:val="single" w:sz="4" w:space="0" w:color="auto"/>
            </w:tcBorders>
          </w:tcPr>
          <w:p w14:paraId="4C0450F8"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5CA31CD9" w14:textId="77777777" w:rsidR="00AE383E" w:rsidRDefault="005436D3">
            <w:r>
              <w:t>Соотнесите нормативный документ с его назначением:</w:t>
            </w:r>
            <w:r>
              <w:br/>
            </w:r>
          </w:p>
          <w:p w14:paraId="78969A1A" w14:textId="77777777" w:rsidR="00AE383E" w:rsidRPr="004A4188" w:rsidRDefault="005436D3">
            <w:pPr>
              <w:ind w:left="720" w:hanging="360"/>
              <w:rPr>
                <w:lang w:val="en-US"/>
              </w:rPr>
            </w:pPr>
            <w:r w:rsidRPr="004A4188">
              <w:rPr>
                <w:lang w:val="en-US"/>
              </w:rPr>
              <w:t xml:space="preserve">1)  </w:t>
            </w:r>
            <w:r w:rsidRPr="00AE383E">
              <w:rPr>
                <w:lang w:val="en-US"/>
              </w:rPr>
              <w:t>ISO/IEC 27035</w:t>
            </w:r>
          </w:p>
          <w:p w14:paraId="44A2DF84" w14:textId="77777777" w:rsidR="00AE383E" w:rsidRPr="004A4188" w:rsidRDefault="005436D3">
            <w:pPr>
              <w:ind w:left="720" w:hanging="360"/>
              <w:rPr>
                <w:lang w:val="en-US"/>
              </w:rPr>
            </w:pPr>
            <w:r w:rsidRPr="004A4188">
              <w:rPr>
                <w:lang w:val="en-US"/>
              </w:rPr>
              <w:t xml:space="preserve">2)  </w:t>
            </w:r>
            <w:r w:rsidRPr="00AE383E">
              <w:rPr>
                <w:lang w:val="en-US"/>
              </w:rPr>
              <w:t>ISO/IEC 27037</w:t>
            </w:r>
          </w:p>
          <w:p w14:paraId="37659F66" w14:textId="77777777" w:rsidR="00AE383E" w:rsidRPr="004A4188" w:rsidRDefault="005436D3">
            <w:pPr>
              <w:ind w:left="720" w:hanging="360"/>
              <w:rPr>
                <w:lang w:val="en-US"/>
              </w:rPr>
            </w:pPr>
            <w:r w:rsidRPr="004A4188">
              <w:rPr>
                <w:lang w:val="en-US"/>
              </w:rPr>
              <w:t xml:space="preserve">3)  </w:t>
            </w:r>
            <w:r w:rsidRPr="00AE383E">
              <w:rPr>
                <w:lang w:val="en-US"/>
              </w:rPr>
              <w:t>ISO/IEC 27031</w:t>
            </w:r>
          </w:p>
          <w:p w14:paraId="50A0DABB" w14:textId="77777777" w:rsidR="00AE383E" w:rsidRDefault="005436D3">
            <w:pPr>
              <w:ind w:left="720" w:hanging="360"/>
            </w:pPr>
            <w:r>
              <w:t>4)  ГОСТ Р 53647 / BS 25999</w:t>
            </w:r>
            <w:r>
              <w:br/>
            </w:r>
          </w:p>
          <w:p w14:paraId="45F40722" w14:textId="77777777" w:rsidR="00AE383E" w:rsidRDefault="005436D3">
            <w:pPr>
              <w:ind w:left="720" w:hanging="360"/>
            </w:pPr>
            <w:r>
              <w:t>1)  Управление непрерывностью бизнеса</w:t>
            </w:r>
          </w:p>
          <w:p w14:paraId="3DC27CF7" w14:textId="77777777" w:rsidR="00AE383E" w:rsidRDefault="005436D3">
            <w:pPr>
              <w:ind w:left="720" w:hanging="360"/>
            </w:pPr>
            <w:r>
              <w:t>2)  Готовность ИКТ к обеспечению непрерывности бизнеса</w:t>
            </w:r>
          </w:p>
          <w:p w14:paraId="6940F2DC" w14:textId="77777777" w:rsidR="00AE383E" w:rsidRDefault="005436D3">
            <w:pPr>
              <w:ind w:left="720" w:hanging="360"/>
            </w:pPr>
            <w:r>
              <w:t>3)  Управление инцидентами информационной безопасности</w:t>
            </w:r>
          </w:p>
          <w:p w14:paraId="7BB1C7AC" w14:textId="77777777" w:rsidR="00280713" w:rsidRDefault="005436D3">
            <w:pPr>
              <w:ind w:left="720" w:hanging="360"/>
            </w:pPr>
            <w:r>
              <w:t>4)  Идентификация, сбор и сохранность электронных свидетельств</w:t>
            </w:r>
          </w:p>
        </w:tc>
        <w:tc>
          <w:tcPr>
            <w:tcW w:w="3544" w:type="dxa"/>
            <w:tcBorders>
              <w:top w:val="single" w:sz="4" w:space="0" w:color="auto"/>
              <w:left w:val="single" w:sz="4" w:space="0" w:color="auto"/>
              <w:bottom w:val="single" w:sz="4" w:space="0" w:color="auto"/>
              <w:right w:val="single" w:sz="4" w:space="0" w:color="auto"/>
            </w:tcBorders>
            <w:vAlign w:val="center"/>
          </w:tcPr>
          <w:p w14:paraId="6E4604F2" w14:textId="77777777" w:rsidR="00280713"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0F38B4AC" w14:textId="77777777" w:rsidR="00280713" w:rsidRDefault="005436D3" w:rsidP="00807A20">
            <w:pPr>
              <w:jc w:val="center"/>
            </w:pPr>
            <w:r w:rsidRPr="00807A20">
              <w:rPr>
                <w:iCs/>
              </w:rPr>
              <w:t>ПК-1.1</w:t>
            </w:r>
          </w:p>
        </w:tc>
      </w:tr>
      <w:tr w:rsidR="005449F2" w:rsidRPr="00ED2094" w14:paraId="52F74473" w14:textId="77777777" w:rsidTr="005449F2">
        <w:tc>
          <w:tcPr>
            <w:tcW w:w="0" w:type="auto"/>
            <w:tcBorders>
              <w:top w:val="single" w:sz="4" w:space="0" w:color="auto"/>
              <w:left w:val="single" w:sz="4" w:space="0" w:color="auto"/>
              <w:bottom w:val="single" w:sz="4" w:space="0" w:color="auto"/>
              <w:right w:val="single" w:sz="4" w:space="0" w:color="auto"/>
            </w:tcBorders>
          </w:tcPr>
          <w:p w14:paraId="4D091B54"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716A44BF" w14:textId="77777777" w:rsidR="00AE383E" w:rsidRDefault="005436D3">
            <w:r>
              <w:t>Соотнесите организацию или элемент ITIL с его описанием:</w:t>
            </w:r>
            <w:r>
              <w:br/>
            </w:r>
          </w:p>
          <w:p w14:paraId="14DC4E6C" w14:textId="77777777" w:rsidR="00AE383E" w:rsidRPr="004A4188" w:rsidRDefault="005436D3">
            <w:pPr>
              <w:ind w:left="720" w:hanging="360"/>
              <w:rPr>
                <w:lang w:val="en-US"/>
              </w:rPr>
            </w:pPr>
            <w:r w:rsidRPr="004A4188">
              <w:rPr>
                <w:lang w:val="en-US"/>
              </w:rPr>
              <w:t>1)  OGC (CCTA)</w:t>
            </w:r>
          </w:p>
          <w:p w14:paraId="62B94299" w14:textId="77777777" w:rsidR="00AE383E" w:rsidRPr="004A4188" w:rsidRDefault="005436D3">
            <w:pPr>
              <w:ind w:left="720" w:hanging="360"/>
              <w:rPr>
                <w:lang w:val="en-US"/>
              </w:rPr>
            </w:pPr>
            <w:r w:rsidRPr="004A4188">
              <w:rPr>
                <w:lang w:val="en-US"/>
              </w:rPr>
              <w:t>2)  itSMF</w:t>
            </w:r>
          </w:p>
          <w:p w14:paraId="783CDEB7" w14:textId="77777777" w:rsidR="00AE383E" w:rsidRPr="004A4188" w:rsidRDefault="005436D3">
            <w:pPr>
              <w:ind w:left="720" w:hanging="360"/>
              <w:rPr>
                <w:lang w:val="en-US"/>
              </w:rPr>
            </w:pPr>
            <w:r w:rsidRPr="004A4188">
              <w:rPr>
                <w:lang w:val="en-US"/>
              </w:rPr>
              <w:t>3)  EXIN</w:t>
            </w:r>
          </w:p>
          <w:p w14:paraId="52390B57" w14:textId="77777777" w:rsidR="00AE383E" w:rsidRPr="004A4188" w:rsidRDefault="005436D3">
            <w:pPr>
              <w:ind w:left="720" w:hanging="360"/>
              <w:rPr>
                <w:lang w:val="en-US"/>
              </w:rPr>
            </w:pPr>
            <w:r w:rsidRPr="004A4188">
              <w:rPr>
                <w:lang w:val="en-US"/>
              </w:rPr>
              <w:t>4)  ISEB</w:t>
            </w:r>
            <w:r w:rsidRPr="004A4188">
              <w:rPr>
                <w:lang w:val="en-US"/>
              </w:rPr>
              <w:br/>
            </w:r>
          </w:p>
          <w:p w14:paraId="7174E1FE" w14:textId="77777777" w:rsidR="00AE383E" w:rsidRDefault="005436D3">
            <w:pPr>
              <w:ind w:left="720" w:hanging="360"/>
            </w:pPr>
            <w:r>
              <w:t>1)  Профессиональное сообщество в области ИТ-сервис-менеджмента</w:t>
            </w:r>
          </w:p>
          <w:p w14:paraId="2C0EC1DD" w14:textId="77777777" w:rsidR="00AE383E" w:rsidRDefault="005436D3">
            <w:pPr>
              <w:ind w:left="720" w:hanging="360"/>
            </w:pPr>
            <w:r>
              <w:t>2)  Организация, связанная с развитием библиотеки ITIL</w:t>
            </w:r>
          </w:p>
          <w:p w14:paraId="4D30070A" w14:textId="77777777" w:rsidR="00AE383E" w:rsidRDefault="005436D3">
            <w:pPr>
              <w:ind w:left="720" w:hanging="360"/>
            </w:pPr>
            <w:r>
              <w:t>3)  Экзаменационная и сертификационная организация</w:t>
            </w:r>
          </w:p>
          <w:p w14:paraId="468AD69C" w14:textId="77777777" w:rsidR="00280713" w:rsidRDefault="005436D3">
            <w:pPr>
              <w:ind w:left="720" w:hanging="360"/>
            </w:pPr>
            <w:r>
              <w:t>4)  Британская организация сертификации и экзаменов</w:t>
            </w:r>
          </w:p>
        </w:tc>
        <w:tc>
          <w:tcPr>
            <w:tcW w:w="3544" w:type="dxa"/>
            <w:tcBorders>
              <w:top w:val="single" w:sz="4" w:space="0" w:color="auto"/>
              <w:left w:val="single" w:sz="4" w:space="0" w:color="auto"/>
              <w:bottom w:val="single" w:sz="4" w:space="0" w:color="auto"/>
              <w:right w:val="single" w:sz="4" w:space="0" w:color="auto"/>
            </w:tcBorders>
            <w:vAlign w:val="center"/>
          </w:tcPr>
          <w:p w14:paraId="5757FF8E" w14:textId="77777777" w:rsidR="00280713" w:rsidRDefault="005436D3">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65F3BF1A" w14:textId="77777777" w:rsidR="00280713" w:rsidRDefault="005436D3" w:rsidP="00807A20">
            <w:pPr>
              <w:jc w:val="center"/>
            </w:pPr>
            <w:r w:rsidRPr="00807A20">
              <w:rPr>
                <w:iCs/>
              </w:rPr>
              <w:t>ПК-1.1</w:t>
            </w:r>
          </w:p>
        </w:tc>
      </w:tr>
      <w:tr w:rsidR="00137859" w:rsidRPr="00137859" w14:paraId="5D11FB5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309E137"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5263615F"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5E3CB91" w14:textId="77777777" w:rsidR="005449F2" w:rsidRPr="00137859" w:rsidRDefault="005436D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5F052B6D" w14:textId="77777777" w:rsidR="00AE383E" w:rsidRDefault="005436D3">
            <w:r>
              <w:t>Расположите этапы разработки КИС в правильной последовательности:</w:t>
            </w:r>
            <w:r>
              <w:br/>
            </w:r>
          </w:p>
          <w:p w14:paraId="645FE5D0" w14:textId="77777777" w:rsidR="00AE383E" w:rsidRDefault="005436D3">
            <w:pPr>
              <w:ind w:left="720" w:hanging="360"/>
            </w:pPr>
            <w:r>
              <w:t>1)  Проектирование архитектуры сети.</w:t>
            </w:r>
          </w:p>
          <w:p w14:paraId="4E004802" w14:textId="77777777" w:rsidR="00AE383E" w:rsidRDefault="005436D3">
            <w:pPr>
              <w:ind w:left="720" w:hanging="360"/>
            </w:pPr>
            <w:r>
              <w:t>2)  Сбор требований.</w:t>
            </w:r>
          </w:p>
          <w:p w14:paraId="7BD760B2" w14:textId="77777777" w:rsidR="00AE383E" w:rsidRDefault="005436D3">
            <w:pPr>
              <w:ind w:left="720" w:hanging="360"/>
            </w:pPr>
            <w:r>
              <w:t>3)  Внедрение и настройка.</w:t>
            </w:r>
          </w:p>
          <w:p w14:paraId="10A5830E" w14:textId="77777777" w:rsidR="00280713" w:rsidRDefault="005436D3">
            <w:pPr>
              <w:ind w:left="720" w:hanging="360"/>
            </w:pPr>
            <w:r>
              <w:t>4)  Подготовка документации.</w:t>
            </w:r>
          </w:p>
        </w:tc>
        <w:tc>
          <w:tcPr>
            <w:tcW w:w="3544" w:type="dxa"/>
            <w:tcBorders>
              <w:top w:val="single" w:sz="4" w:space="0" w:color="auto"/>
              <w:left w:val="single" w:sz="4" w:space="0" w:color="auto"/>
              <w:bottom w:val="single" w:sz="4" w:space="0" w:color="auto"/>
              <w:right w:val="single" w:sz="4" w:space="0" w:color="auto"/>
            </w:tcBorders>
            <w:vAlign w:val="center"/>
          </w:tcPr>
          <w:p w14:paraId="38A16343" w14:textId="77777777" w:rsidR="00280713"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2269DD81" w14:textId="77777777" w:rsidR="00280713" w:rsidRDefault="005436D3" w:rsidP="00807A20">
            <w:pPr>
              <w:jc w:val="center"/>
            </w:pPr>
            <w:r w:rsidRPr="00807A20">
              <w:rPr>
                <w:iCs/>
              </w:rPr>
              <w:t>ПК-1.2</w:t>
            </w:r>
          </w:p>
        </w:tc>
      </w:tr>
      <w:tr w:rsidR="005449F2" w:rsidRPr="00137859" w14:paraId="27E90BC9"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99B6C9A"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AA229C8" w14:textId="77777777" w:rsidR="00AE383E" w:rsidRDefault="005436D3">
            <w:r>
              <w:t>Установите правильную последовательность действий при базовом анализе защищенности КИС:</w:t>
            </w:r>
            <w:r>
              <w:br/>
            </w:r>
          </w:p>
          <w:p w14:paraId="6A29D5B0" w14:textId="77777777" w:rsidR="00AE383E" w:rsidRDefault="005436D3">
            <w:pPr>
              <w:ind w:left="720" w:hanging="360"/>
            </w:pPr>
            <w:r>
              <w:lastRenderedPageBreak/>
              <w:t>1)  Тестирование и сканирование.</w:t>
            </w:r>
          </w:p>
          <w:p w14:paraId="61F7C0B0" w14:textId="77777777" w:rsidR="00AE383E" w:rsidRDefault="005436D3">
            <w:pPr>
              <w:ind w:left="720" w:hanging="360"/>
            </w:pPr>
            <w:r>
              <w:t>2)  Сбор исходных данных об обследуемой сети.</w:t>
            </w:r>
          </w:p>
          <w:p w14:paraId="78A81486" w14:textId="77777777" w:rsidR="00AE383E" w:rsidRDefault="005436D3">
            <w:pPr>
              <w:ind w:left="720" w:hanging="360"/>
            </w:pPr>
            <w:r>
              <w:t>3)  Анализ конфигурации средств защиты.</w:t>
            </w:r>
          </w:p>
          <w:p w14:paraId="63284ACB" w14:textId="77777777" w:rsidR="00280713" w:rsidRDefault="005436D3">
            <w:pPr>
              <w:ind w:left="720" w:hanging="360"/>
            </w:pPr>
            <w:r>
              <w:t>4)  Подготовка выводов и рекомендаций.</w:t>
            </w:r>
          </w:p>
        </w:tc>
        <w:tc>
          <w:tcPr>
            <w:tcW w:w="3544" w:type="dxa"/>
            <w:tcBorders>
              <w:top w:val="single" w:sz="4" w:space="0" w:color="auto"/>
              <w:left w:val="single" w:sz="4" w:space="0" w:color="auto"/>
              <w:bottom w:val="single" w:sz="4" w:space="0" w:color="auto"/>
              <w:right w:val="single" w:sz="4" w:space="0" w:color="auto"/>
            </w:tcBorders>
            <w:vAlign w:val="center"/>
          </w:tcPr>
          <w:p w14:paraId="1BCA402A" w14:textId="77777777" w:rsidR="00280713" w:rsidRDefault="005436D3">
            <w:r>
              <w:lastRenderedPageBreak/>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390C4CBF" w14:textId="77777777" w:rsidR="00280713" w:rsidRDefault="005436D3" w:rsidP="00807A20">
            <w:pPr>
              <w:jc w:val="center"/>
            </w:pPr>
            <w:r w:rsidRPr="00807A20">
              <w:rPr>
                <w:iCs/>
              </w:rPr>
              <w:t>ПК-1.2</w:t>
            </w:r>
          </w:p>
        </w:tc>
      </w:tr>
      <w:tr w:rsidR="005449F2" w:rsidRPr="00137859" w14:paraId="41775066"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275F40A"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721FEB30" w14:textId="77777777" w:rsidR="00AE383E" w:rsidRDefault="005436D3">
            <w:r>
              <w:t>Расположите шаги организации адресации в IP-сети в правильной последовательности:</w:t>
            </w:r>
            <w:r>
              <w:br/>
            </w:r>
          </w:p>
          <w:p w14:paraId="4D8E7C2F" w14:textId="77777777" w:rsidR="00AE383E" w:rsidRDefault="005436D3">
            <w:pPr>
              <w:ind w:left="720" w:hanging="360"/>
            </w:pPr>
            <w:r>
              <w:t>1)  Настройка адресов на сетевых узлах.</w:t>
            </w:r>
          </w:p>
          <w:p w14:paraId="6E3EF8B4" w14:textId="77777777" w:rsidR="00AE383E" w:rsidRDefault="005436D3">
            <w:pPr>
              <w:ind w:left="720" w:hanging="360"/>
            </w:pPr>
            <w:r>
              <w:t>2)  Определение сетей и подсетей.</w:t>
            </w:r>
          </w:p>
          <w:p w14:paraId="00D8053C" w14:textId="77777777" w:rsidR="00AE383E" w:rsidRDefault="005436D3">
            <w:pPr>
              <w:ind w:left="720" w:hanging="360"/>
            </w:pPr>
            <w:r>
              <w:t>3)  Выбор схемы адресации.</w:t>
            </w:r>
          </w:p>
          <w:p w14:paraId="7A4D7B60" w14:textId="77777777" w:rsidR="00280713" w:rsidRDefault="005436D3">
            <w:pPr>
              <w:ind w:left="720" w:hanging="360"/>
            </w:pPr>
            <w:r>
              <w:t>4)  Проверка связности и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9831501"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04C98170" w14:textId="77777777" w:rsidR="00280713" w:rsidRDefault="005436D3" w:rsidP="00807A20">
            <w:pPr>
              <w:jc w:val="center"/>
            </w:pPr>
            <w:r w:rsidRPr="00807A20">
              <w:rPr>
                <w:iCs/>
              </w:rPr>
              <w:t>ПК-1.1</w:t>
            </w:r>
          </w:p>
        </w:tc>
      </w:tr>
      <w:tr w:rsidR="005449F2" w:rsidRPr="00137859" w14:paraId="2D2F5A90"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9542110" w14:textId="77777777" w:rsidR="005449F2" w:rsidRPr="00137859"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B852BA4" w14:textId="77777777" w:rsidR="00AE383E" w:rsidRDefault="005436D3">
            <w:r>
              <w:t>Установите правильную последовательность развертывания клиент-серверной сети:</w:t>
            </w:r>
            <w:r>
              <w:br/>
            </w:r>
          </w:p>
          <w:p w14:paraId="4EE821B2" w14:textId="77777777" w:rsidR="00AE383E" w:rsidRDefault="005436D3">
            <w:pPr>
              <w:ind w:left="720" w:hanging="360"/>
            </w:pPr>
            <w:r>
              <w:t>1)  Настройка серверных служб.</w:t>
            </w:r>
          </w:p>
          <w:p w14:paraId="3A6191D1" w14:textId="77777777" w:rsidR="00AE383E" w:rsidRDefault="005436D3">
            <w:pPr>
              <w:ind w:left="720" w:hanging="360"/>
            </w:pPr>
            <w:r>
              <w:t>2)  Выбор архитектуры сети.</w:t>
            </w:r>
          </w:p>
          <w:p w14:paraId="4C23C4D5" w14:textId="77777777" w:rsidR="00AE383E" w:rsidRDefault="005436D3">
            <w:pPr>
              <w:ind w:left="720" w:hanging="360"/>
            </w:pPr>
            <w:r>
              <w:t>3)  Подключение клиентских рабочих станций.</w:t>
            </w:r>
          </w:p>
          <w:p w14:paraId="13430B47" w14:textId="77777777" w:rsidR="00280713" w:rsidRDefault="005436D3">
            <w:pPr>
              <w:ind w:left="720" w:hanging="360"/>
            </w:pPr>
            <w:r>
              <w:t>4)  Проверка доступа к ресурсам.</w:t>
            </w:r>
          </w:p>
        </w:tc>
        <w:tc>
          <w:tcPr>
            <w:tcW w:w="3544" w:type="dxa"/>
            <w:tcBorders>
              <w:top w:val="single" w:sz="4" w:space="0" w:color="auto"/>
              <w:left w:val="single" w:sz="4" w:space="0" w:color="auto"/>
              <w:bottom w:val="single" w:sz="4" w:space="0" w:color="auto"/>
              <w:right w:val="single" w:sz="4" w:space="0" w:color="auto"/>
            </w:tcBorders>
            <w:vAlign w:val="center"/>
          </w:tcPr>
          <w:p w14:paraId="0E146BDA" w14:textId="77777777" w:rsidR="00280713"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407A417E" w14:textId="77777777" w:rsidR="00280713" w:rsidRDefault="005436D3" w:rsidP="00807A20">
            <w:pPr>
              <w:jc w:val="center"/>
            </w:pPr>
            <w:r w:rsidRPr="00807A20">
              <w:rPr>
                <w:iCs/>
              </w:rPr>
              <w:t>ПК-1.1</w:t>
            </w:r>
          </w:p>
        </w:tc>
      </w:tr>
      <w:tr w:rsidR="005449F2" w:rsidRPr="00137859" w14:paraId="3F4C6D1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CB20D59" w14:textId="77777777" w:rsidR="005449F2" w:rsidRPr="00137859"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25B6CA4D" w14:textId="77777777" w:rsidR="00AE383E" w:rsidRDefault="005436D3">
            <w:r>
              <w:t>Расположите этапы внедрения межсетевого экрана в правильной последовательности:</w:t>
            </w:r>
            <w:r>
              <w:br/>
            </w:r>
          </w:p>
          <w:p w14:paraId="707BC3F0" w14:textId="77777777" w:rsidR="00AE383E" w:rsidRDefault="005436D3">
            <w:pPr>
              <w:ind w:left="720" w:hanging="360"/>
            </w:pPr>
            <w:r>
              <w:t>1)  Настройка правил фильтрации.</w:t>
            </w:r>
          </w:p>
          <w:p w14:paraId="5718B177" w14:textId="77777777" w:rsidR="00AE383E" w:rsidRDefault="005436D3">
            <w:pPr>
              <w:ind w:left="720" w:hanging="360"/>
            </w:pPr>
            <w:r>
              <w:t>2)  Определение политики безопасности.</w:t>
            </w:r>
          </w:p>
          <w:p w14:paraId="695D15FE" w14:textId="77777777" w:rsidR="00AE383E" w:rsidRDefault="005436D3">
            <w:pPr>
              <w:ind w:left="720" w:hanging="360"/>
            </w:pPr>
            <w:r>
              <w:t>3)  Установка и включение в сетевой периметр.</w:t>
            </w:r>
          </w:p>
          <w:p w14:paraId="3321A377" w14:textId="77777777" w:rsidR="00280713" w:rsidRDefault="005436D3">
            <w:pPr>
              <w:ind w:left="720" w:hanging="360"/>
            </w:pPr>
            <w:r>
              <w:t>4)  Проверка работы и корректировка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2C88DF2D"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19E69E1D" w14:textId="77777777" w:rsidR="00280713" w:rsidRDefault="005436D3" w:rsidP="00807A20">
            <w:pPr>
              <w:jc w:val="center"/>
            </w:pPr>
            <w:r w:rsidRPr="00807A20">
              <w:rPr>
                <w:iCs/>
              </w:rPr>
              <w:t>ПК-1.1</w:t>
            </w:r>
          </w:p>
        </w:tc>
      </w:tr>
      <w:tr w:rsidR="005449F2" w:rsidRPr="00137859" w14:paraId="49EED0E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200F74B" w14:textId="77777777" w:rsidR="005449F2" w:rsidRPr="00137859"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2A1BFB72" w14:textId="77777777" w:rsidR="00AE383E" w:rsidRDefault="005436D3">
            <w:r>
              <w:t>Установите правильную последовательность действий при построении модели управления доступом:</w:t>
            </w:r>
            <w:r>
              <w:br/>
            </w:r>
          </w:p>
          <w:p w14:paraId="0E8A205B" w14:textId="77777777" w:rsidR="00AE383E" w:rsidRDefault="005436D3">
            <w:pPr>
              <w:ind w:left="720" w:hanging="360"/>
            </w:pPr>
            <w:r>
              <w:t>1)  Назначение прав и ролей.</w:t>
            </w:r>
          </w:p>
          <w:p w14:paraId="6407F1AA" w14:textId="77777777" w:rsidR="00AE383E" w:rsidRDefault="005436D3">
            <w:pPr>
              <w:ind w:left="720" w:hanging="360"/>
            </w:pPr>
            <w:r>
              <w:t>2)  Определение защищаемых ресурсов.</w:t>
            </w:r>
          </w:p>
          <w:p w14:paraId="1FCEDFDA" w14:textId="77777777" w:rsidR="00AE383E" w:rsidRDefault="005436D3">
            <w:pPr>
              <w:ind w:left="720" w:hanging="360"/>
            </w:pPr>
            <w:r>
              <w:t>3)  Выбор модели доступа.</w:t>
            </w:r>
          </w:p>
          <w:p w14:paraId="5E6E608C" w14:textId="77777777" w:rsidR="00280713" w:rsidRDefault="005436D3">
            <w:pPr>
              <w:ind w:left="720" w:hanging="360"/>
            </w:pPr>
            <w:r>
              <w:t>4)  Контроль и аудит соблюдения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4B7AB719"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3DCF0490" w14:textId="77777777" w:rsidR="00280713" w:rsidRDefault="005436D3" w:rsidP="00807A20">
            <w:pPr>
              <w:jc w:val="center"/>
            </w:pPr>
            <w:r w:rsidRPr="00807A20">
              <w:rPr>
                <w:iCs/>
              </w:rPr>
              <w:t>ПК-1.1</w:t>
            </w:r>
          </w:p>
        </w:tc>
      </w:tr>
      <w:tr w:rsidR="005449F2" w:rsidRPr="00137859" w14:paraId="6A82F41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9D1A195" w14:textId="77777777" w:rsidR="005449F2" w:rsidRPr="00137859" w:rsidRDefault="005436D3">
            <w:r>
              <w:lastRenderedPageBreak/>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2A30C5A5" w14:textId="77777777" w:rsidR="00AE383E" w:rsidRDefault="005436D3">
            <w:r>
              <w:t>Расположите этапы автоматизации бизнес-процесса в правильной последовательности:</w:t>
            </w:r>
            <w:r>
              <w:br/>
            </w:r>
          </w:p>
          <w:p w14:paraId="2C1B0FBA" w14:textId="77777777" w:rsidR="00AE383E" w:rsidRDefault="005436D3">
            <w:pPr>
              <w:ind w:left="720" w:hanging="360"/>
            </w:pPr>
            <w:r>
              <w:t>1)  Внедрение системы автоматизации.</w:t>
            </w:r>
          </w:p>
          <w:p w14:paraId="253722AC" w14:textId="77777777" w:rsidR="00AE383E" w:rsidRDefault="005436D3">
            <w:pPr>
              <w:ind w:left="720" w:hanging="360"/>
            </w:pPr>
            <w:r>
              <w:t>2)  Определение целей и задач автоматизации.</w:t>
            </w:r>
          </w:p>
          <w:p w14:paraId="4F39DAA1" w14:textId="77777777" w:rsidR="00AE383E" w:rsidRDefault="005436D3">
            <w:pPr>
              <w:ind w:left="720" w:hanging="360"/>
            </w:pPr>
            <w:r>
              <w:t>3)  Анализ текущего бизнес-процесса.</w:t>
            </w:r>
          </w:p>
          <w:p w14:paraId="79852A87" w14:textId="77777777" w:rsidR="00280713" w:rsidRDefault="005436D3">
            <w:pPr>
              <w:ind w:left="720" w:hanging="360"/>
            </w:pPr>
            <w:r>
              <w:t>4)  Оценка результатов и корректировка.</w:t>
            </w:r>
          </w:p>
        </w:tc>
        <w:tc>
          <w:tcPr>
            <w:tcW w:w="3544" w:type="dxa"/>
            <w:tcBorders>
              <w:top w:val="single" w:sz="4" w:space="0" w:color="auto"/>
              <w:left w:val="single" w:sz="4" w:space="0" w:color="auto"/>
              <w:bottom w:val="single" w:sz="4" w:space="0" w:color="auto"/>
              <w:right w:val="single" w:sz="4" w:space="0" w:color="auto"/>
            </w:tcBorders>
            <w:vAlign w:val="center"/>
          </w:tcPr>
          <w:p w14:paraId="04BD674C"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71307199" w14:textId="77777777" w:rsidR="00280713" w:rsidRDefault="005436D3" w:rsidP="00807A20">
            <w:pPr>
              <w:jc w:val="center"/>
            </w:pPr>
            <w:r w:rsidRPr="00807A20">
              <w:rPr>
                <w:iCs/>
              </w:rPr>
              <w:t>ПК-1.2</w:t>
            </w:r>
          </w:p>
        </w:tc>
      </w:tr>
      <w:tr w:rsidR="005449F2" w:rsidRPr="00137859" w14:paraId="4CACD61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CDBEE5A"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5C53C929" w14:textId="77777777" w:rsidR="00AE383E" w:rsidRDefault="005436D3">
            <w:r>
              <w:t>Установите правильную последовательность работ при организации хранилища данных:</w:t>
            </w:r>
            <w:r>
              <w:br/>
            </w:r>
          </w:p>
          <w:p w14:paraId="15591B44" w14:textId="77777777" w:rsidR="00AE383E" w:rsidRDefault="005436D3">
            <w:pPr>
              <w:ind w:left="720" w:hanging="360"/>
            </w:pPr>
            <w:r>
              <w:t>1)  Загрузка и хранение данных.</w:t>
            </w:r>
          </w:p>
          <w:p w14:paraId="1677AC5D" w14:textId="77777777" w:rsidR="00AE383E" w:rsidRDefault="005436D3">
            <w:pPr>
              <w:ind w:left="720" w:hanging="360"/>
            </w:pPr>
            <w:r>
              <w:t>2)  Определение источников и структуры данных.</w:t>
            </w:r>
          </w:p>
          <w:p w14:paraId="081C2928" w14:textId="77777777" w:rsidR="00AE383E" w:rsidRDefault="005436D3">
            <w:pPr>
              <w:ind w:left="720" w:hanging="360"/>
            </w:pPr>
            <w:r>
              <w:t>3)  Выбор архитектуры интеграции.</w:t>
            </w:r>
          </w:p>
          <w:p w14:paraId="3B638DF1" w14:textId="77777777" w:rsidR="00280713" w:rsidRDefault="005436D3">
            <w:pPr>
              <w:ind w:left="720" w:hanging="360"/>
            </w:pPr>
            <w:r>
              <w:t>4)  Настройка процессов обработки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7549290B" w14:textId="77777777" w:rsidR="00280713" w:rsidRDefault="005436D3">
            <w:r>
              <w:t>2 → 3 → 4 → 1</w:t>
            </w:r>
          </w:p>
        </w:tc>
        <w:tc>
          <w:tcPr>
            <w:tcW w:w="1688" w:type="dxa"/>
            <w:tcBorders>
              <w:top w:val="single" w:sz="4" w:space="0" w:color="auto"/>
              <w:left w:val="single" w:sz="4" w:space="0" w:color="auto"/>
              <w:bottom w:val="single" w:sz="4" w:space="0" w:color="auto"/>
              <w:right w:val="single" w:sz="4" w:space="0" w:color="auto"/>
            </w:tcBorders>
            <w:vAlign w:val="center"/>
          </w:tcPr>
          <w:p w14:paraId="12B88AAD" w14:textId="77777777" w:rsidR="00280713" w:rsidRDefault="005436D3" w:rsidP="00807A20">
            <w:pPr>
              <w:jc w:val="center"/>
            </w:pPr>
            <w:r w:rsidRPr="00807A20">
              <w:rPr>
                <w:iCs/>
              </w:rPr>
              <w:t>ПК-1.2</w:t>
            </w:r>
          </w:p>
        </w:tc>
      </w:tr>
      <w:tr w:rsidR="005449F2" w:rsidRPr="00137859" w14:paraId="3F565CB6"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D9E99AF" w14:textId="77777777" w:rsidR="005449F2" w:rsidRPr="00137859"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687A9A2D" w14:textId="77777777" w:rsidR="00AE383E" w:rsidRDefault="005436D3">
            <w:r>
              <w:t>Расположите этапы реагирования на выявленную уязвимость в правильной последовательности:</w:t>
            </w:r>
            <w:r>
              <w:br/>
            </w:r>
          </w:p>
          <w:p w14:paraId="427994C0" w14:textId="77777777" w:rsidR="00AE383E" w:rsidRDefault="005436D3">
            <w:pPr>
              <w:ind w:left="720" w:hanging="360"/>
            </w:pPr>
            <w:r>
              <w:t>1)  Повторная проверка после внесения изменений.</w:t>
            </w:r>
          </w:p>
          <w:p w14:paraId="4D4C72E0" w14:textId="77777777" w:rsidR="00AE383E" w:rsidRDefault="005436D3">
            <w:pPr>
              <w:ind w:left="720" w:hanging="360"/>
            </w:pPr>
            <w:r>
              <w:t>2)  Выявление и описание уязвимости.</w:t>
            </w:r>
          </w:p>
          <w:p w14:paraId="08DFCF26" w14:textId="77777777" w:rsidR="00AE383E" w:rsidRDefault="005436D3">
            <w:pPr>
              <w:ind w:left="720" w:hanging="360"/>
            </w:pPr>
            <w:r>
              <w:t>3)  Реализация мер по устранению.</w:t>
            </w:r>
          </w:p>
          <w:p w14:paraId="0D1A9B22" w14:textId="77777777" w:rsidR="00280713" w:rsidRDefault="005436D3">
            <w:pPr>
              <w:ind w:left="720" w:hanging="360"/>
            </w:pPr>
            <w:r>
              <w:t>4)  Оценка влияния на защищенность.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50BE0EEA" w14:textId="77777777" w:rsidR="00280713" w:rsidRDefault="005436D3">
            <w:r>
              <w:t>2 → 4 → 3 → 1</w:t>
            </w:r>
          </w:p>
        </w:tc>
        <w:tc>
          <w:tcPr>
            <w:tcW w:w="1688" w:type="dxa"/>
            <w:tcBorders>
              <w:top w:val="single" w:sz="4" w:space="0" w:color="auto"/>
              <w:left w:val="single" w:sz="4" w:space="0" w:color="auto"/>
              <w:bottom w:val="single" w:sz="4" w:space="0" w:color="auto"/>
              <w:right w:val="single" w:sz="4" w:space="0" w:color="auto"/>
            </w:tcBorders>
            <w:vAlign w:val="center"/>
          </w:tcPr>
          <w:p w14:paraId="264EFD41" w14:textId="77777777" w:rsidR="00280713" w:rsidRDefault="005436D3" w:rsidP="00807A20">
            <w:pPr>
              <w:jc w:val="center"/>
            </w:pPr>
            <w:r w:rsidRPr="00807A20">
              <w:rPr>
                <w:iCs/>
              </w:rPr>
              <w:t>ПК-1.1</w:t>
            </w:r>
          </w:p>
        </w:tc>
      </w:tr>
      <w:tr w:rsidR="005449F2" w:rsidRPr="00137859" w14:paraId="5A5C3EB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F2F9180" w14:textId="77777777" w:rsidR="005449F2" w:rsidRPr="00137859"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0EEDBE1C" w14:textId="77777777" w:rsidR="00AE383E" w:rsidRDefault="005436D3">
            <w:r>
              <w:t>Установите правильную последовательность организации ИТ-сервис-менеджмента:</w:t>
            </w:r>
            <w:r>
              <w:br/>
            </w:r>
          </w:p>
          <w:p w14:paraId="51A2ED25" w14:textId="77777777" w:rsidR="00AE383E" w:rsidRDefault="005436D3">
            <w:pPr>
              <w:ind w:left="720" w:hanging="360"/>
            </w:pPr>
            <w:r>
              <w:t>1)  Реализация процессов и регламентов.</w:t>
            </w:r>
          </w:p>
          <w:p w14:paraId="72708E63" w14:textId="77777777" w:rsidR="00AE383E" w:rsidRDefault="005436D3">
            <w:pPr>
              <w:ind w:left="720" w:hanging="360"/>
            </w:pPr>
            <w:r>
              <w:t>2)  Определение услуг и требований к качеству.</w:t>
            </w:r>
          </w:p>
          <w:p w14:paraId="63136605" w14:textId="77777777" w:rsidR="00AE383E" w:rsidRDefault="005436D3">
            <w:pPr>
              <w:ind w:left="720" w:hanging="360"/>
            </w:pPr>
            <w:r>
              <w:t>3)  Контроль качества и совершенствование.</w:t>
            </w:r>
          </w:p>
          <w:p w14:paraId="7A3DC9F8" w14:textId="77777777" w:rsidR="00280713" w:rsidRDefault="005436D3">
            <w:pPr>
              <w:ind w:left="720" w:hanging="360"/>
            </w:pPr>
            <w:r>
              <w:t>4)  Распределение ответственности и ролей.</w:t>
            </w:r>
          </w:p>
        </w:tc>
        <w:tc>
          <w:tcPr>
            <w:tcW w:w="3544" w:type="dxa"/>
            <w:tcBorders>
              <w:top w:val="single" w:sz="4" w:space="0" w:color="auto"/>
              <w:left w:val="single" w:sz="4" w:space="0" w:color="auto"/>
              <w:bottom w:val="single" w:sz="4" w:space="0" w:color="auto"/>
              <w:right w:val="single" w:sz="4" w:space="0" w:color="auto"/>
            </w:tcBorders>
            <w:vAlign w:val="center"/>
          </w:tcPr>
          <w:p w14:paraId="2F7A2E79" w14:textId="77777777" w:rsidR="00280713" w:rsidRDefault="005436D3">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7D55A9B3" w14:textId="77777777" w:rsidR="00280713" w:rsidRDefault="005436D3" w:rsidP="00807A20">
            <w:pPr>
              <w:jc w:val="center"/>
            </w:pPr>
            <w:r w:rsidRPr="00807A20">
              <w:rPr>
                <w:iCs/>
              </w:rPr>
              <w:t>ПК-1.2</w:t>
            </w:r>
          </w:p>
        </w:tc>
      </w:tr>
      <w:tr w:rsidR="00137859" w:rsidRPr="00137859" w14:paraId="72B8FE6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FE01602"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5249411" w14:textId="77777777" w:rsidTr="005449F2">
        <w:tc>
          <w:tcPr>
            <w:tcW w:w="0" w:type="auto"/>
            <w:tcBorders>
              <w:top w:val="single" w:sz="4" w:space="0" w:color="auto"/>
              <w:left w:val="single" w:sz="4" w:space="0" w:color="auto"/>
              <w:bottom w:val="single" w:sz="4" w:space="0" w:color="auto"/>
              <w:right w:val="single" w:sz="4" w:space="0" w:color="auto"/>
            </w:tcBorders>
          </w:tcPr>
          <w:p w14:paraId="3E05822D" w14:textId="77777777" w:rsidR="005449F2" w:rsidRPr="00137859" w:rsidRDefault="005436D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45FC572" w14:textId="77777777" w:rsidR="00280713" w:rsidRDefault="005436D3">
            <w:r>
              <w:t>Как называется совокупность программных, технических и организационных средств, обеспечивающих функционирование информационной инфраструктуры предприятия?</w:t>
            </w:r>
          </w:p>
        </w:tc>
        <w:tc>
          <w:tcPr>
            <w:tcW w:w="3544" w:type="dxa"/>
            <w:tcBorders>
              <w:top w:val="single" w:sz="4" w:space="0" w:color="auto"/>
              <w:left w:val="single" w:sz="4" w:space="0" w:color="auto"/>
              <w:bottom w:val="single" w:sz="4" w:space="0" w:color="auto"/>
              <w:right w:val="single" w:sz="4" w:space="0" w:color="auto"/>
            </w:tcBorders>
            <w:vAlign w:val="center"/>
          </w:tcPr>
          <w:p w14:paraId="1926A319" w14:textId="77777777" w:rsidR="00280713" w:rsidRDefault="005436D3">
            <w:r>
              <w:t>корпоративная информационная сеть</w:t>
            </w:r>
          </w:p>
        </w:tc>
        <w:tc>
          <w:tcPr>
            <w:tcW w:w="1688" w:type="dxa"/>
            <w:tcBorders>
              <w:top w:val="single" w:sz="4" w:space="0" w:color="auto"/>
              <w:left w:val="single" w:sz="4" w:space="0" w:color="auto"/>
              <w:bottom w:val="single" w:sz="4" w:space="0" w:color="auto"/>
              <w:right w:val="single" w:sz="4" w:space="0" w:color="auto"/>
            </w:tcBorders>
            <w:vAlign w:val="center"/>
          </w:tcPr>
          <w:p w14:paraId="7A4BB325" w14:textId="77777777" w:rsidR="00280713" w:rsidRDefault="005436D3" w:rsidP="00807A20">
            <w:pPr>
              <w:jc w:val="center"/>
            </w:pPr>
            <w:r w:rsidRPr="00807A20">
              <w:rPr>
                <w:iCs/>
              </w:rPr>
              <w:t>ПК-1.1</w:t>
            </w:r>
          </w:p>
        </w:tc>
      </w:tr>
      <w:tr w:rsidR="005449F2" w:rsidRPr="00137859" w14:paraId="39EA69AA" w14:textId="77777777" w:rsidTr="005449F2">
        <w:tc>
          <w:tcPr>
            <w:tcW w:w="0" w:type="auto"/>
            <w:tcBorders>
              <w:top w:val="single" w:sz="4" w:space="0" w:color="auto"/>
              <w:left w:val="single" w:sz="4" w:space="0" w:color="auto"/>
              <w:bottom w:val="single" w:sz="4" w:space="0" w:color="auto"/>
              <w:right w:val="single" w:sz="4" w:space="0" w:color="auto"/>
            </w:tcBorders>
          </w:tcPr>
          <w:p w14:paraId="2751334F"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712A1D16" w14:textId="77777777" w:rsidR="00280713" w:rsidRDefault="005436D3">
            <w:r>
              <w:t>Как называется устройство, передающее пакеты между различными сетями?</w:t>
            </w:r>
          </w:p>
        </w:tc>
        <w:tc>
          <w:tcPr>
            <w:tcW w:w="3544" w:type="dxa"/>
            <w:tcBorders>
              <w:top w:val="single" w:sz="4" w:space="0" w:color="auto"/>
              <w:left w:val="single" w:sz="4" w:space="0" w:color="auto"/>
              <w:bottom w:val="single" w:sz="4" w:space="0" w:color="auto"/>
              <w:right w:val="single" w:sz="4" w:space="0" w:color="auto"/>
            </w:tcBorders>
            <w:vAlign w:val="center"/>
          </w:tcPr>
          <w:p w14:paraId="77AAC874" w14:textId="77777777" w:rsidR="00280713" w:rsidRDefault="005436D3">
            <w:r>
              <w:t>маршрутизатор</w:t>
            </w:r>
          </w:p>
        </w:tc>
        <w:tc>
          <w:tcPr>
            <w:tcW w:w="1688" w:type="dxa"/>
            <w:tcBorders>
              <w:top w:val="single" w:sz="4" w:space="0" w:color="auto"/>
              <w:left w:val="single" w:sz="4" w:space="0" w:color="auto"/>
              <w:bottom w:val="single" w:sz="4" w:space="0" w:color="auto"/>
              <w:right w:val="single" w:sz="4" w:space="0" w:color="auto"/>
            </w:tcBorders>
            <w:vAlign w:val="center"/>
          </w:tcPr>
          <w:p w14:paraId="6DD906E5" w14:textId="77777777" w:rsidR="00280713" w:rsidRDefault="005436D3" w:rsidP="00807A20">
            <w:pPr>
              <w:jc w:val="center"/>
            </w:pPr>
            <w:r w:rsidRPr="00807A20">
              <w:rPr>
                <w:iCs/>
              </w:rPr>
              <w:t>ПК-1.1</w:t>
            </w:r>
          </w:p>
        </w:tc>
      </w:tr>
      <w:tr w:rsidR="005449F2" w:rsidRPr="00137859" w14:paraId="6F711E02" w14:textId="77777777" w:rsidTr="005449F2">
        <w:tc>
          <w:tcPr>
            <w:tcW w:w="0" w:type="auto"/>
            <w:tcBorders>
              <w:top w:val="single" w:sz="4" w:space="0" w:color="auto"/>
              <w:left w:val="single" w:sz="4" w:space="0" w:color="auto"/>
              <w:bottom w:val="single" w:sz="4" w:space="0" w:color="auto"/>
              <w:right w:val="single" w:sz="4" w:space="0" w:color="auto"/>
            </w:tcBorders>
          </w:tcPr>
          <w:p w14:paraId="70E47CF1" w14:textId="77777777" w:rsidR="005449F2" w:rsidRPr="00137859" w:rsidRDefault="005436D3">
            <w:r>
              <w:lastRenderedPageBreak/>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89A0FC2" w14:textId="77777777" w:rsidR="00280713" w:rsidRDefault="005436D3">
            <w:r>
              <w:t>Как называется устройство канального уровня, предназначенное для коммутации кадров внутри локальной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195B2FAA" w14:textId="77777777" w:rsidR="00280713" w:rsidRDefault="005436D3">
            <w:r>
              <w:t>коммутатор</w:t>
            </w:r>
          </w:p>
        </w:tc>
        <w:tc>
          <w:tcPr>
            <w:tcW w:w="1688" w:type="dxa"/>
            <w:tcBorders>
              <w:top w:val="single" w:sz="4" w:space="0" w:color="auto"/>
              <w:left w:val="single" w:sz="4" w:space="0" w:color="auto"/>
              <w:bottom w:val="single" w:sz="4" w:space="0" w:color="auto"/>
              <w:right w:val="single" w:sz="4" w:space="0" w:color="auto"/>
            </w:tcBorders>
            <w:vAlign w:val="center"/>
          </w:tcPr>
          <w:p w14:paraId="5A404A59" w14:textId="77777777" w:rsidR="00280713" w:rsidRDefault="005436D3" w:rsidP="00807A20">
            <w:pPr>
              <w:jc w:val="center"/>
            </w:pPr>
            <w:r w:rsidRPr="00807A20">
              <w:rPr>
                <w:iCs/>
              </w:rPr>
              <w:t>ПК-1.1</w:t>
            </w:r>
          </w:p>
        </w:tc>
      </w:tr>
      <w:tr w:rsidR="005449F2" w:rsidRPr="00137859" w14:paraId="47676308" w14:textId="77777777" w:rsidTr="005449F2">
        <w:tc>
          <w:tcPr>
            <w:tcW w:w="0" w:type="auto"/>
            <w:tcBorders>
              <w:top w:val="single" w:sz="4" w:space="0" w:color="auto"/>
              <w:left w:val="single" w:sz="4" w:space="0" w:color="auto"/>
              <w:bottom w:val="single" w:sz="4" w:space="0" w:color="auto"/>
              <w:right w:val="single" w:sz="4" w:space="0" w:color="auto"/>
            </w:tcBorders>
          </w:tcPr>
          <w:p w14:paraId="61991F39"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4A4FA825" w14:textId="77777777" w:rsidR="00280713" w:rsidRDefault="005436D3">
            <w:r>
              <w:t>Как называется средство фильтрации сетевого трафика в соответствии с политикой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CF2767F" w14:textId="77777777" w:rsidR="00280713" w:rsidRDefault="005436D3">
            <w:r>
              <w:t>межсетевой экран</w:t>
            </w:r>
          </w:p>
        </w:tc>
        <w:tc>
          <w:tcPr>
            <w:tcW w:w="1688" w:type="dxa"/>
            <w:tcBorders>
              <w:top w:val="single" w:sz="4" w:space="0" w:color="auto"/>
              <w:left w:val="single" w:sz="4" w:space="0" w:color="auto"/>
              <w:bottom w:val="single" w:sz="4" w:space="0" w:color="auto"/>
              <w:right w:val="single" w:sz="4" w:space="0" w:color="auto"/>
            </w:tcBorders>
            <w:vAlign w:val="center"/>
          </w:tcPr>
          <w:p w14:paraId="2CB8C4EC" w14:textId="77777777" w:rsidR="00280713" w:rsidRDefault="005436D3" w:rsidP="00807A20">
            <w:pPr>
              <w:jc w:val="center"/>
            </w:pPr>
            <w:r w:rsidRPr="00807A20">
              <w:rPr>
                <w:iCs/>
              </w:rPr>
              <w:t>ПК-1.1</w:t>
            </w:r>
          </w:p>
        </w:tc>
      </w:tr>
      <w:tr w:rsidR="005449F2" w:rsidRPr="00137859" w14:paraId="1E7AB4C3" w14:textId="77777777" w:rsidTr="005449F2">
        <w:tc>
          <w:tcPr>
            <w:tcW w:w="0" w:type="auto"/>
            <w:tcBorders>
              <w:top w:val="single" w:sz="4" w:space="0" w:color="auto"/>
              <w:left w:val="single" w:sz="4" w:space="0" w:color="auto"/>
              <w:bottom w:val="single" w:sz="4" w:space="0" w:color="auto"/>
              <w:right w:val="single" w:sz="4" w:space="0" w:color="auto"/>
            </w:tcBorders>
          </w:tcPr>
          <w:p w14:paraId="644F06D1"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46C562C2" w14:textId="77777777" w:rsidR="00280713" w:rsidRDefault="005436D3">
            <w:r>
              <w:t>Как называется виртуальная локальная сеть, предназначенная для логического разделения сегментов?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1D6A765C" w14:textId="77777777" w:rsidR="00280713" w:rsidRDefault="005436D3">
            <w:r>
              <w:t>VLAN</w:t>
            </w:r>
          </w:p>
        </w:tc>
        <w:tc>
          <w:tcPr>
            <w:tcW w:w="1688" w:type="dxa"/>
            <w:tcBorders>
              <w:top w:val="single" w:sz="4" w:space="0" w:color="auto"/>
              <w:left w:val="single" w:sz="4" w:space="0" w:color="auto"/>
              <w:bottom w:val="single" w:sz="4" w:space="0" w:color="auto"/>
              <w:right w:val="single" w:sz="4" w:space="0" w:color="auto"/>
            </w:tcBorders>
            <w:vAlign w:val="center"/>
          </w:tcPr>
          <w:p w14:paraId="184B5EA6" w14:textId="77777777" w:rsidR="00280713" w:rsidRDefault="005436D3" w:rsidP="00807A20">
            <w:pPr>
              <w:jc w:val="center"/>
            </w:pPr>
            <w:r w:rsidRPr="00807A20">
              <w:rPr>
                <w:iCs/>
              </w:rPr>
              <w:t>ПК-1.3</w:t>
            </w:r>
          </w:p>
        </w:tc>
      </w:tr>
      <w:tr w:rsidR="005449F2" w:rsidRPr="00137859" w14:paraId="5095506E" w14:textId="77777777" w:rsidTr="005449F2">
        <w:tc>
          <w:tcPr>
            <w:tcW w:w="0" w:type="auto"/>
            <w:tcBorders>
              <w:top w:val="single" w:sz="4" w:space="0" w:color="auto"/>
              <w:left w:val="single" w:sz="4" w:space="0" w:color="auto"/>
              <w:bottom w:val="single" w:sz="4" w:space="0" w:color="auto"/>
              <w:right w:val="single" w:sz="4" w:space="0" w:color="auto"/>
            </w:tcBorders>
          </w:tcPr>
          <w:p w14:paraId="647567FE" w14:textId="77777777" w:rsidR="005449F2" w:rsidRPr="00137859" w:rsidRDefault="005436D3">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07235C3C" w14:textId="77777777" w:rsidR="00280713" w:rsidRDefault="005436D3">
            <w:r>
              <w:t>Как называется служба доменной инфраструктуры Microsoft для централизованного управления объектами сети?</w:t>
            </w:r>
          </w:p>
        </w:tc>
        <w:tc>
          <w:tcPr>
            <w:tcW w:w="3544" w:type="dxa"/>
            <w:tcBorders>
              <w:top w:val="single" w:sz="4" w:space="0" w:color="auto"/>
              <w:left w:val="single" w:sz="4" w:space="0" w:color="auto"/>
              <w:bottom w:val="single" w:sz="4" w:space="0" w:color="auto"/>
              <w:right w:val="single" w:sz="4" w:space="0" w:color="auto"/>
            </w:tcBorders>
            <w:vAlign w:val="center"/>
          </w:tcPr>
          <w:p w14:paraId="72961EEB" w14:textId="77777777" w:rsidR="00280713" w:rsidRDefault="005436D3">
            <w:r>
              <w:t>Active Directory</w:t>
            </w:r>
          </w:p>
        </w:tc>
        <w:tc>
          <w:tcPr>
            <w:tcW w:w="1688" w:type="dxa"/>
            <w:tcBorders>
              <w:top w:val="single" w:sz="4" w:space="0" w:color="auto"/>
              <w:left w:val="single" w:sz="4" w:space="0" w:color="auto"/>
              <w:bottom w:val="single" w:sz="4" w:space="0" w:color="auto"/>
              <w:right w:val="single" w:sz="4" w:space="0" w:color="auto"/>
            </w:tcBorders>
            <w:vAlign w:val="center"/>
          </w:tcPr>
          <w:p w14:paraId="042D1543" w14:textId="77777777" w:rsidR="00280713" w:rsidRDefault="005436D3" w:rsidP="00807A20">
            <w:pPr>
              <w:jc w:val="center"/>
            </w:pPr>
            <w:r w:rsidRPr="00807A20">
              <w:rPr>
                <w:iCs/>
              </w:rPr>
              <w:t>ПК-1.3</w:t>
            </w:r>
          </w:p>
        </w:tc>
      </w:tr>
      <w:tr w:rsidR="005449F2" w:rsidRPr="00137859" w14:paraId="5FA218D2" w14:textId="77777777" w:rsidTr="005449F2">
        <w:tc>
          <w:tcPr>
            <w:tcW w:w="0" w:type="auto"/>
            <w:tcBorders>
              <w:top w:val="single" w:sz="4" w:space="0" w:color="auto"/>
              <w:left w:val="single" w:sz="4" w:space="0" w:color="auto"/>
              <w:bottom w:val="single" w:sz="4" w:space="0" w:color="auto"/>
              <w:right w:val="single" w:sz="4" w:space="0" w:color="auto"/>
            </w:tcBorders>
          </w:tcPr>
          <w:p w14:paraId="0B3B626F"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003BE0F8" w14:textId="77777777" w:rsidR="00280713" w:rsidRDefault="005436D3">
            <w:r>
              <w:t>Как называется модель доступа, в которой владелец объекта сам определяет права доступа?</w:t>
            </w:r>
          </w:p>
        </w:tc>
        <w:tc>
          <w:tcPr>
            <w:tcW w:w="3544" w:type="dxa"/>
            <w:tcBorders>
              <w:top w:val="single" w:sz="4" w:space="0" w:color="auto"/>
              <w:left w:val="single" w:sz="4" w:space="0" w:color="auto"/>
              <w:bottom w:val="single" w:sz="4" w:space="0" w:color="auto"/>
              <w:right w:val="single" w:sz="4" w:space="0" w:color="auto"/>
            </w:tcBorders>
            <w:vAlign w:val="center"/>
          </w:tcPr>
          <w:p w14:paraId="143236C1" w14:textId="77777777" w:rsidR="00280713" w:rsidRDefault="005436D3">
            <w:r>
              <w:t>дискреционная модель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656B477B" w14:textId="77777777" w:rsidR="00280713" w:rsidRDefault="005436D3" w:rsidP="00807A20">
            <w:pPr>
              <w:jc w:val="center"/>
            </w:pPr>
            <w:r w:rsidRPr="00807A20">
              <w:rPr>
                <w:iCs/>
              </w:rPr>
              <w:t>ПК-1.3</w:t>
            </w:r>
          </w:p>
        </w:tc>
      </w:tr>
      <w:tr w:rsidR="005449F2" w:rsidRPr="00137859" w14:paraId="3BBDA388" w14:textId="77777777" w:rsidTr="005449F2">
        <w:tc>
          <w:tcPr>
            <w:tcW w:w="0" w:type="auto"/>
            <w:tcBorders>
              <w:top w:val="single" w:sz="4" w:space="0" w:color="auto"/>
              <w:left w:val="single" w:sz="4" w:space="0" w:color="auto"/>
              <w:bottom w:val="single" w:sz="4" w:space="0" w:color="auto"/>
              <w:right w:val="single" w:sz="4" w:space="0" w:color="auto"/>
            </w:tcBorders>
          </w:tcPr>
          <w:p w14:paraId="689F2C38"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3D704AD1" w14:textId="77777777" w:rsidR="00280713" w:rsidRDefault="005436D3">
            <w:r>
              <w:t>Как называется модель доступа, основанная на уровнях допуска и метках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17F3120A" w14:textId="77777777" w:rsidR="00280713" w:rsidRDefault="005436D3">
            <w:r>
              <w:t>мандатная модель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6307C280" w14:textId="77777777" w:rsidR="00280713" w:rsidRDefault="005436D3" w:rsidP="00807A20">
            <w:pPr>
              <w:jc w:val="center"/>
            </w:pPr>
            <w:r w:rsidRPr="00807A20">
              <w:rPr>
                <w:iCs/>
              </w:rPr>
              <w:t>ПК-1.3</w:t>
            </w:r>
          </w:p>
        </w:tc>
      </w:tr>
      <w:tr w:rsidR="005449F2" w:rsidRPr="00137859" w14:paraId="4EA02AF9" w14:textId="77777777" w:rsidTr="005449F2">
        <w:tc>
          <w:tcPr>
            <w:tcW w:w="0" w:type="auto"/>
            <w:tcBorders>
              <w:top w:val="single" w:sz="4" w:space="0" w:color="auto"/>
              <w:left w:val="single" w:sz="4" w:space="0" w:color="auto"/>
              <w:bottom w:val="single" w:sz="4" w:space="0" w:color="auto"/>
              <w:right w:val="single" w:sz="4" w:space="0" w:color="auto"/>
            </w:tcBorders>
          </w:tcPr>
          <w:p w14:paraId="75377BFC" w14:textId="77777777" w:rsidR="005449F2" w:rsidRPr="00137859" w:rsidRDefault="005436D3">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6C9C5BBE" w14:textId="77777777" w:rsidR="00280713" w:rsidRDefault="005436D3">
            <w:r>
              <w:t>Как называется модель доступа, в которой права назначаются в соответствии с ролями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45788920" w14:textId="77777777" w:rsidR="00280713" w:rsidRDefault="005436D3">
            <w:r>
              <w:t>ролевая модель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3C316944" w14:textId="77777777" w:rsidR="00280713" w:rsidRDefault="005436D3" w:rsidP="00807A20">
            <w:pPr>
              <w:jc w:val="center"/>
            </w:pPr>
            <w:r w:rsidRPr="00807A20">
              <w:rPr>
                <w:iCs/>
              </w:rPr>
              <w:t>ПК-1.3</w:t>
            </w:r>
          </w:p>
        </w:tc>
      </w:tr>
      <w:tr w:rsidR="005449F2" w:rsidRPr="00137859" w14:paraId="25AE1B8C" w14:textId="77777777" w:rsidTr="005449F2">
        <w:tc>
          <w:tcPr>
            <w:tcW w:w="0" w:type="auto"/>
            <w:tcBorders>
              <w:top w:val="single" w:sz="4" w:space="0" w:color="auto"/>
              <w:left w:val="single" w:sz="4" w:space="0" w:color="auto"/>
              <w:bottom w:val="single" w:sz="4" w:space="0" w:color="auto"/>
              <w:right w:val="single" w:sz="4" w:space="0" w:color="auto"/>
            </w:tcBorders>
          </w:tcPr>
          <w:p w14:paraId="719D610E"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3DA144AE" w14:textId="77777777" w:rsidR="00280713" w:rsidRDefault="005436D3">
            <w:r>
              <w:t>Как называется централизованное хранилище, предназначенное для накопления и анализа данных из разных источников?</w:t>
            </w:r>
          </w:p>
        </w:tc>
        <w:tc>
          <w:tcPr>
            <w:tcW w:w="3544" w:type="dxa"/>
            <w:tcBorders>
              <w:top w:val="single" w:sz="4" w:space="0" w:color="auto"/>
              <w:left w:val="single" w:sz="4" w:space="0" w:color="auto"/>
              <w:bottom w:val="single" w:sz="4" w:space="0" w:color="auto"/>
              <w:right w:val="single" w:sz="4" w:space="0" w:color="auto"/>
            </w:tcBorders>
            <w:vAlign w:val="center"/>
          </w:tcPr>
          <w:p w14:paraId="6ED4A4F2" w14:textId="77777777" w:rsidR="00280713" w:rsidRDefault="005436D3">
            <w:r>
              <w:t>хранилище данных</w:t>
            </w:r>
          </w:p>
        </w:tc>
        <w:tc>
          <w:tcPr>
            <w:tcW w:w="1688" w:type="dxa"/>
            <w:tcBorders>
              <w:top w:val="single" w:sz="4" w:space="0" w:color="auto"/>
              <w:left w:val="single" w:sz="4" w:space="0" w:color="auto"/>
              <w:bottom w:val="single" w:sz="4" w:space="0" w:color="auto"/>
              <w:right w:val="single" w:sz="4" w:space="0" w:color="auto"/>
            </w:tcBorders>
            <w:vAlign w:val="center"/>
          </w:tcPr>
          <w:p w14:paraId="6EC8BAAB" w14:textId="77777777" w:rsidR="00280713" w:rsidRDefault="005436D3" w:rsidP="00807A20">
            <w:pPr>
              <w:jc w:val="center"/>
            </w:pPr>
            <w:r w:rsidRPr="00807A20">
              <w:rPr>
                <w:iCs/>
              </w:rPr>
              <w:t>ПК-1.3</w:t>
            </w:r>
          </w:p>
        </w:tc>
      </w:tr>
      <w:tr w:rsidR="005449F2" w:rsidRPr="00137859" w14:paraId="0130E3A9" w14:textId="77777777" w:rsidTr="005449F2">
        <w:tc>
          <w:tcPr>
            <w:tcW w:w="0" w:type="auto"/>
            <w:tcBorders>
              <w:top w:val="single" w:sz="4" w:space="0" w:color="auto"/>
              <w:left w:val="single" w:sz="4" w:space="0" w:color="auto"/>
              <w:bottom w:val="single" w:sz="4" w:space="0" w:color="auto"/>
              <w:right w:val="single" w:sz="4" w:space="0" w:color="auto"/>
            </w:tcBorders>
          </w:tcPr>
          <w:p w14:paraId="23639337"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3E137827" w14:textId="77777777" w:rsidR="00280713" w:rsidRDefault="005436D3">
            <w:r>
              <w:t>Как называется процесс объединения данных и систем в единый информационный контур?</w:t>
            </w:r>
          </w:p>
        </w:tc>
        <w:tc>
          <w:tcPr>
            <w:tcW w:w="3544" w:type="dxa"/>
            <w:tcBorders>
              <w:top w:val="single" w:sz="4" w:space="0" w:color="auto"/>
              <w:left w:val="single" w:sz="4" w:space="0" w:color="auto"/>
              <w:bottom w:val="single" w:sz="4" w:space="0" w:color="auto"/>
              <w:right w:val="single" w:sz="4" w:space="0" w:color="auto"/>
            </w:tcBorders>
            <w:vAlign w:val="center"/>
          </w:tcPr>
          <w:p w14:paraId="0BF53B79" w14:textId="77777777" w:rsidR="00280713" w:rsidRDefault="005436D3">
            <w:r>
              <w:t>интеграция данных</w:t>
            </w:r>
          </w:p>
        </w:tc>
        <w:tc>
          <w:tcPr>
            <w:tcW w:w="1688" w:type="dxa"/>
            <w:tcBorders>
              <w:top w:val="single" w:sz="4" w:space="0" w:color="auto"/>
              <w:left w:val="single" w:sz="4" w:space="0" w:color="auto"/>
              <w:bottom w:val="single" w:sz="4" w:space="0" w:color="auto"/>
              <w:right w:val="single" w:sz="4" w:space="0" w:color="auto"/>
            </w:tcBorders>
            <w:vAlign w:val="center"/>
          </w:tcPr>
          <w:p w14:paraId="59F7597D" w14:textId="77777777" w:rsidR="00280713" w:rsidRDefault="005436D3" w:rsidP="00807A20">
            <w:pPr>
              <w:jc w:val="center"/>
            </w:pPr>
            <w:r w:rsidRPr="00807A20">
              <w:rPr>
                <w:iCs/>
              </w:rPr>
              <w:t>ПК-1.3</w:t>
            </w:r>
          </w:p>
        </w:tc>
      </w:tr>
      <w:tr w:rsidR="005449F2" w:rsidRPr="00137859" w14:paraId="601CFBA1" w14:textId="77777777" w:rsidTr="005449F2">
        <w:tc>
          <w:tcPr>
            <w:tcW w:w="0" w:type="auto"/>
            <w:tcBorders>
              <w:top w:val="single" w:sz="4" w:space="0" w:color="auto"/>
              <w:left w:val="single" w:sz="4" w:space="0" w:color="auto"/>
              <w:bottom w:val="single" w:sz="4" w:space="0" w:color="auto"/>
              <w:right w:val="single" w:sz="4" w:space="0" w:color="auto"/>
            </w:tcBorders>
          </w:tcPr>
          <w:p w14:paraId="4B9A764D"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7FB952BE" w14:textId="77777777" w:rsidR="00280713" w:rsidRDefault="005436D3">
            <w:r>
              <w:t>Как называется целенаправленная проверка конфигурации и уязвимостей сети и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03A8487A" w14:textId="77777777" w:rsidR="00280713" w:rsidRDefault="005436D3">
            <w:r>
              <w:t>анализ защищенности</w:t>
            </w:r>
          </w:p>
        </w:tc>
        <w:tc>
          <w:tcPr>
            <w:tcW w:w="1688" w:type="dxa"/>
            <w:tcBorders>
              <w:top w:val="single" w:sz="4" w:space="0" w:color="auto"/>
              <w:left w:val="single" w:sz="4" w:space="0" w:color="auto"/>
              <w:bottom w:val="single" w:sz="4" w:space="0" w:color="auto"/>
              <w:right w:val="single" w:sz="4" w:space="0" w:color="auto"/>
            </w:tcBorders>
            <w:vAlign w:val="center"/>
          </w:tcPr>
          <w:p w14:paraId="69F110C3" w14:textId="77777777" w:rsidR="00280713" w:rsidRDefault="005436D3" w:rsidP="00807A20">
            <w:pPr>
              <w:jc w:val="center"/>
            </w:pPr>
            <w:r w:rsidRPr="00807A20">
              <w:rPr>
                <w:iCs/>
              </w:rPr>
              <w:t>ПК-1.3</w:t>
            </w:r>
          </w:p>
        </w:tc>
      </w:tr>
      <w:tr w:rsidR="005449F2" w:rsidRPr="00137859" w14:paraId="7BDA9FEF" w14:textId="77777777" w:rsidTr="005449F2">
        <w:tc>
          <w:tcPr>
            <w:tcW w:w="0" w:type="auto"/>
            <w:tcBorders>
              <w:top w:val="single" w:sz="4" w:space="0" w:color="auto"/>
              <w:left w:val="single" w:sz="4" w:space="0" w:color="auto"/>
              <w:bottom w:val="single" w:sz="4" w:space="0" w:color="auto"/>
              <w:right w:val="single" w:sz="4" w:space="0" w:color="auto"/>
            </w:tcBorders>
          </w:tcPr>
          <w:p w14:paraId="52EE33D1" w14:textId="77777777" w:rsidR="005449F2" w:rsidRPr="00137859" w:rsidRDefault="005436D3">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1746BB16" w14:textId="77777777" w:rsidR="00280713" w:rsidRDefault="005436D3">
            <w:r>
              <w:t>Как называется международная библиотека рекомендаций по управлению ИТ-услугами?</w:t>
            </w:r>
          </w:p>
        </w:tc>
        <w:tc>
          <w:tcPr>
            <w:tcW w:w="3544" w:type="dxa"/>
            <w:tcBorders>
              <w:top w:val="single" w:sz="4" w:space="0" w:color="auto"/>
              <w:left w:val="single" w:sz="4" w:space="0" w:color="auto"/>
              <w:bottom w:val="single" w:sz="4" w:space="0" w:color="auto"/>
              <w:right w:val="single" w:sz="4" w:space="0" w:color="auto"/>
            </w:tcBorders>
            <w:vAlign w:val="center"/>
          </w:tcPr>
          <w:p w14:paraId="0F83EC86" w14:textId="77777777" w:rsidR="00280713" w:rsidRDefault="005436D3">
            <w:r>
              <w:t>ITIL</w:t>
            </w:r>
          </w:p>
        </w:tc>
        <w:tc>
          <w:tcPr>
            <w:tcW w:w="1688" w:type="dxa"/>
            <w:tcBorders>
              <w:top w:val="single" w:sz="4" w:space="0" w:color="auto"/>
              <w:left w:val="single" w:sz="4" w:space="0" w:color="auto"/>
              <w:bottom w:val="single" w:sz="4" w:space="0" w:color="auto"/>
              <w:right w:val="single" w:sz="4" w:space="0" w:color="auto"/>
            </w:tcBorders>
            <w:vAlign w:val="center"/>
          </w:tcPr>
          <w:p w14:paraId="531586A1" w14:textId="77777777" w:rsidR="00280713" w:rsidRDefault="005436D3" w:rsidP="00807A20">
            <w:pPr>
              <w:jc w:val="center"/>
            </w:pPr>
            <w:r w:rsidRPr="00807A20">
              <w:rPr>
                <w:iCs/>
              </w:rPr>
              <w:t>ПК-1.3</w:t>
            </w:r>
          </w:p>
        </w:tc>
      </w:tr>
      <w:tr w:rsidR="005449F2" w:rsidRPr="00137859" w14:paraId="31609566" w14:textId="77777777" w:rsidTr="005449F2">
        <w:tc>
          <w:tcPr>
            <w:tcW w:w="0" w:type="auto"/>
            <w:tcBorders>
              <w:top w:val="single" w:sz="4" w:space="0" w:color="auto"/>
              <w:left w:val="single" w:sz="4" w:space="0" w:color="auto"/>
              <w:bottom w:val="single" w:sz="4" w:space="0" w:color="auto"/>
              <w:right w:val="single" w:sz="4" w:space="0" w:color="auto"/>
            </w:tcBorders>
          </w:tcPr>
          <w:p w14:paraId="0D367EAD" w14:textId="77777777" w:rsidR="005449F2" w:rsidRPr="00137859" w:rsidRDefault="005436D3">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7EA66738" w14:textId="77777777" w:rsidR="00280713" w:rsidRDefault="005436D3">
            <w:r>
              <w:t>Как называется последовательность взаимосвязанных действий, направленных на получение результата для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50D2CE46" w14:textId="77777777" w:rsidR="00280713" w:rsidRDefault="005436D3">
            <w:r>
              <w:t>бизнес-процесс</w:t>
            </w:r>
          </w:p>
        </w:tc>
        <w:tc>
          <w:tcPr>
            <w:tcW w:w="1688" w:type="dxa"/>
            <w:tcBorders>
              <w:top w:val="single" w:sz="4" w:space="0" w:color="auto"/>
              <w:left w:val="single" w:sz="4" w:space="0" w:color="auto"/>
              <w:bottom w:val="single" w:sz="4" w:space="0" w:color="auto"/>
              <w:right w:val="single" w:sz="4" w:space="0" w:color="auto"/>
            </w:tcBorders>
            <w:vAlign w:val="center"/>
          </w:tcPr>
          <w:p w14:paraId="424021E1" w14:textId="77777777" w:rsidR="00280713" w:rsidRDefault="005436D3" w:rsidP="00807A20">
            <w:pPr>
              <w:jc w:val="center"/>
            </w:pPr>
            <w:r w:rsidRPr="00807A20">
              <w:rPr>
                <w:iCs/>
              </w:rPr>
              <w:t>ПК-1.3</w:t>
            </w:r>
          </w:p>
        </w:tc>
      </w:tr>
      <w:tr w:rsidR="005449F2" w:rsidRPr="00137859" w14:paraId="35666C82" w14:textId="77777777" w:rsidTr="005449F2">
        <w:tc>
          <w:tcPr>
            <w:tcW w:w="0" w:type="auto"/>
            <w:tcBorders>
              <w:top w:val="single" w:sz="4" w:space="0" w:color="auto"/>
              <w:left w:val="single" w:sz="4" w:space="0" w:color="auto"/>
              <w:bottom w:val="single" w:sz="4" w:space="0" w:color="auto"/>
              <w:right w:val="single" w:sz="4" w:space="0" w:color="auto"/>
            </w:tcBorders>
          </w:tcPr>
          <w:p w14:paraId="615029AB"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5B5B6720" w14:textId="77777777" w:rsidR="00280713" w:rsidRDefault="005436D3">
            <w:r>
              <w:t>Как называется процесс перевода ручных операций в выполняемые с использованием информационных систем и технических средств?</w:t>
            </w:r>
          </w:p>
        </w:tc>
        <w:tc>
          <w:tcPr>
            <w:tcW w:w="3544" w:type="dxa"/>
            <w:tcBorders>
              <w:top w:val="single" w:sz="4" w:space="0" w:color="auto"/>
              <w:left w:val="single" w:sz="4" w:space="0" w:color="auto"/>
              <w:bottom w:val="single" w:sz="4" w:space="0" w:color="auto"/>
              <w:right w:val="single" w:sz="4" w:space="0" w:color="auto"/>
            </w:tcBorders>
            <w:vAlign w:val="center"/>
          </w:tcPr>
          <w:p w14:paraId="5C9026F1" w14:textId="77777777" w:rsidR="00280713" w:rsidRDefault="005436D3">
            <w:r>
              <w:t>автоматизация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2132D01B" w14:textId="77777777" w:rsidR="00280713" w:rsidRDefault="005436D3" w:rsidP="00807A20">
            <w:pPr>
              <w:jc w:val="center"/>
            </w:pPr>
            <w:r w:rsidRPr="00807A20">
              <w:rPr>
                <w:iCs/>
              </w:rPr>
              <w:t>ПК-1.3</w:t>
            </w:r>
          </w:p>
        </w:tc>
      </w:tr>
      <w:tr w:rsidR="00951BA9" w:rsidRPr="00137859" w14:paraId="5F6E038C"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55D82C1"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7D2DA567" w14:textId="77777777" w:rsidTr="005449F2">
        <w:tc>
          <w:tcPr>
            <w:tcW w:w="0" w:type="auto"/>
            <w:tcBorders>
              <w:top w:val="single" w:sz="4" w:space="0" w:color="auto"/>
              <w:left w:val="single" w:sz="4" w:space="0" w:color="auto"/>
              <w:bottom w:val="single" w:sz="4" w:space="0" w:color="auto"/>
              <w:right w:val="single" w:sz="4" w:space="0" w:color="auto"/>
            </w:tcBorders>
          </w:tcPr>
          <w:p w14:paraId="1A8AFF1C"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61698234" w14:textId="77777777" w:rsidR="00280713" w:rsidRDefault="005436D3">
            <w:r>
              <w:t>Что понимается под корпоративной информационной сетью и какие задачи решаются при её разработке?</w:t>
            </w:r>
          </w:p>
        </w:tc>
        <w:tc>
          <w:tcPr>
            <w:tcW w:w="3544" w:type="dxa"/>
            <w:tcBorders>
              <w:top w:val="single" w:sz="4" w:space="0" w:color="auto"/>
              <w:left w:val="single" w:sz="4" w:space="0" w:color="auto"/>
              <w:bottom w:val="single" w:sz="4" w:space="0" w:color="auto"/>
              <w:right w:val="single" w:sz="4" w:space="0" w:color="auto"/>
            </w:tcBorders>
            <w:vAlign w:val="center"/>
          </w:tcPr>
          <w:p w14:paraId="27B4E51A" w14:textId="77777777" w:rsidR="00280713" w:rsidRDefault="005436D3">
            <w:r>
              <w:t xml:space="preserve">Корпоративная информационная сеть представляет собой совокупность технических, программных и организационных средств, обеспечивающих </w:t>
            </w:r>
            <w:r>
              <w:lastRenderedPageBreak/>
              <w:t>передачу, хранение, обработку и защиту информации в рамках предприятия. При её разработке решаются задачи определения целей и требований, выбора архитектуры, состава оборудования и служб, организации взаимодействия узлов, а также обеспечения надёжности, управляемости и безопасности сети.</w:t>
            </w:r>
          </w:p>
        </w:tc>
        <w:tc>
          <w:tcPr>
            <w:tcW w:w="1688" w:type="dxa"/>
            <w:tcBorders>
              <w:top w:val="single" w:sz="4" w:space="0" w:color="auto"/>
              <w:left w:val="single" w:sz="4" w:space="0" w:color="auto"/>
              <w:bottom w:val="single" w:sz="4" w:space="0" w:color="auto"/>
              <w:right w:val="single" w:sz="4" w:space="0" w:color="auto"/>
            </w:tcBorders>
            <w:vAlign w:val="center"/>
          </w:tcPr>
          <w:p w14:paraId="61C5D29C" w14:textId="77777777" w:rsidR="00280713" w:rsidRDefault="005436D3" w:rsidP="00807A20">
            <w:pPr>
              <w:jc w:val="center"/>
            </w:pPr>
            <w:r w:rsidRPr="00807A20">
              <w:rPr>
                <w:iCs/>
              </w:rPr>
              <w:lastRenderedPageBreak/>
              <w:t>ПК-3.2</w:t>
            </w:r>
          </w:p>
        </w:tc>
      </w:tr>
      <w:tr w:rsidR="00951BA9" w:rsidRPr="00137859" w14:paraId="2C82E26A" w14:textId="77777777" w:rsidTr="005449F2">
        <w:tc>
          <w:tcPr>
            <w:tcW w:w="0" w:type="auto"/>
            <w:tcBorders>
              <w:top w:val="single" w:sz="4" w:space="0" w:color="auto"/>
              <w:left w:val="single" w:sz="4" w:space="0" w:color="auto"/>
              <w:bottom w:val="single" w:sz="4" w:space="0" w:color="auto"/>
              <w:right w:val="single" w:sz="4" w:space="0" w:color="auto"/>
            </w:tcBorders>
          </w:tcPr>
          <w:p w14:paraId="5B2F4E7C"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40E2E4CE" w14:textId="77777777" w:rsidR="00280713" w:rsidRDefault="005436D3">
            <w:r>
              <w:t>Какие элементы входят в корпоративную модель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5B70930B" w14:textId="77777777" w:rsidR="00280713" w:rsidRDefault="005436D3">
            <w:r>
              <w:t>В корпоративную модель информации входят транспортная система сети, активное и пассивное сетевое оборудование, серверы, рабочие станции, системные службы, хранилища информации и бизнес-процессы. Эти элементы образуют единую инфраструктуру, обеспечивающую работу пользователей, приложений и сервисов организации.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08C5EF88" w14:textId="77777777" w:rsidR="00280713" w:rsidRDefault="005436D3" w:rsidP="00807A20">
            <w:pPr>
              <w:jc w:val="center"/>
            </w:pPr>
            <w:r w:rsidRPr="00807A20">
              <w:rPr>
                <w:iCs/>
              </w:rPr>
              <w:t>ПК-3.2</w:t>
            </w:r>
          </w:p>
        </w:tc>
      </w:tr>
      <w:tr w:rsidR="00951BA9" w:rsidRPr="00137859" w14:paraId="0D498510" w14:textId="77777777" w:rsidTr="005449F2">
        <w:tc>
          <w:tcPr>
            <w:tcW w:w="0" w:type="auto"/>
            <w:tcBorders>
              <w:top w:val="single" w:sz="4" w:space="0" w:color="auto"/>
              <w:left w:val="single" w:sz="4" w:space="0" w:color="auto"/>
              <w:bottom w:val="single" w:sz="4" w:space="0" w:color="auto"/>
              <w:right w:val="single" w:sz="4" w:space="0" w:color="auto"/>
            </w:tcBorders>
          </w:tcPr>
          <w:p w14:paraId="3434C437" w14:textId="77777777" w:rsidR="00951BA9" w:rsidRPr="00137859" w:rsidRDefault="005436D3">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6758454C" w14:textId="77777777" w:rsidR="00280713" w:rsidRDefault="005436D3">
            <w:r>
              <w:t>Чем одноранговая сеть отличается от сети с выделенными серверами?</w:t>
            </w:r>
          </w:p>
        </w:tc>
        <w:tc>
          <w:tcPr>
            <w:tcW w:w="3544" w:type="dxa"/>
            <w:tcBorders>
              <w:top w:val="single" w:sz="4" w:space="0" w:color="auto"/>
              <w:left w:val="single" w:sz="4" w:space="0" w:color="auto"/>
              <w:bottom w:val="single" w:sz="4" w:space="0" w:color="auto"/>
              <w:right w:val="single" w:sz="4" w:space="0" w:color="auto"/>
            </w:tcBorders>
            <w:vAlign w:val="center"/>
          </w:tcPr>
          <w:p w14:paraId="40677436" w14:textId="77777777" w:rsidR="00280713" w:rsidRDefault="005436D3">
            <w:r>
              <w:t xml:space="preserve">В одноранговой сети узлы равноправны и могут одновременно выступать клиентами и поставщиками ресурсов, что подходит для небольших инфраструктур. В сети с выделенными серверами ресурсы и службы централизуются на отдельных серверах, что повышает управляемость, масштабируемость, безопасность и </w:t>
            </w:r>
            <w:r>
              <w:lastRenderedPageBreak/>
              <w:t>удобство администрирования корпоративной среды.</w:t>
            </w:r>
          </w:p>
        </w:tc>
        <w:tc>
          <w:tcPr>
            <w:tcW w:w="1688" w:type="dxa"/>
            <w:tcBorders>
              <w:top w:val="single" w:sz="4" w:space="0" w:color="auto"/>
              <w:left w:val="single" w:sz="4" w:space="0" w:color="auto"/>
              <w:bottom w:val="single" w:sz="4" w:space="0" w:color="auto"/>
              <w:right w:val="single" w:sz="4" w:space="0" w:color="auto"/>
            </w:tcBorders>
            <w:vAlign w:val="center"/>
          </w:tcPr>
          <w:p w14:paraId="5BE22244" w14:textId="77777777" w:rsidR="00280713" w:rsidRDefault="005436D3" w:rsidP="00807A20">
            <w:pPr>
              <w:jc w:val="center"/>
            </w:pPr>
            <w:r w:rsidRPr="00807A20">
              <w:rPr>
                <w:iCs/>
              </w:rPr>
              <w:lastRenderedPageBreak/>
              <w:t>ПК-3.2</w:t>
            </w:r>
          </w:p>
        </w:tc>
      </w:tr>
      <w:tr w:rsidR="00951BA9" w:rsidRPr="00137859" w14:paraId="6EFB8B15" w14:textId="77777777" w:rsidTr="005449F2">
        <w:tc>
          <w:tcPr>
            <w:tcW w:w="0" w:type="auto"/>
            <w:tcBorders>
              <w:top w:val="single" w:sz="4" w:space="0" w:color="auto"/>
              <w:left w:val="single" w:sz="4" w:space="0" w:color="auto"/>
              <w:bottom w:val="single" w:sz="4" w:space="0" w:color="auto"/>
              <w:right w:val="single" w:sz="4" w:space="0" w:color="auto"/>
            </w:tcBorders>
          </w:tcPr>
          <w:p w14:paraId="5882820A" w14:textId="77777777" w:rsidR="00951BA9" w:rsidRPr="00137859" w:rsidRDefault="005436D3">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21C3A18F" w14:textId="77777777" w:rsidR="00280713" w:rsidRDefault="005436D3">
            <w:r>
              <w:t>Какие вопросы рассматриваются при построении архитектуры КИС?</w:t>
            </w:r>
          </w:p>
        </w:tc>
        <w:tc>
          <w:tcPr>
            <w:tcW w:w="3544" w:type="dxa"/>
            <w:tcBorders>
              <w:top w:val="single" w:sz="4" w:space="0" w:color="auto"/>
              <w:left w:val="single" w:sz="4" w:space="0" w:color="auto"/>
              <w:bottom w:val="single" w:sz="4" w:space="0" w:color="auto"/>
              <w:right w:val="single" w:sz="4" w:space="0" w:color="auto"/>
            </w:tcBorders>
            <w:vAlign w:val="center"/>
          </w:tcPr>
          <w:p w14:paraId="6919C250" w14:textId="77777777" w:rsidR="00280713" w:rsidRDefault="005436D3">
            <w:r>
              <w:t>При построении архитектуры КИС рассматриваются связи между узлами, топология сети, принципы адресации и маршрутизации в IP-сетях, разделение на сети и подсети, выбор клиент-серверной или иной архитектуры, настройка сетевых интерфейсов и протоколов, а также доменная организация сети, включая Active Directory, сайты, деревья и леса.</w:t>
            </w:r>
          </w:p>
        </w:tc>
        <w:tc>
          <w:tcPr>
            <w:tcW w:w="1688" w:type="dxa"/>
            <w:tcBorders>
              <w:top w:val="single" w:sz="4" w:space="0" w:color="auto"/>
              <w:left w:val="single" w:sz="4" w:space="0" w:color="auto"/>
              <w:bottom w:val="single" w:sz="4" w:space="0" w:color="auto"/>
              <w:right w:val="single" w:sz="4" w:space="0" w:color="auto"/>
            </w:tcBorders>
            <w:vAlign w:val="center"/>
          </w:tcPr>
          <w:p w14:paraId="1C406F53" w14:textId="77777777" w:rsidR="00280713" w:rsidRDefault="005436D3" w:rsidP="00807A20">
            <w:pPr>
              <w:jc w:val="center"/>
            </w:pPr>
            <w:r w:rsidRPr="00807A20">
              <w:rPr>
                <w:iCs/>
              </w:rPr>
              <w:t>ПК-3.2</w:t>
            </w:r>
          </w:p>
        </w:tc>
      </w:tr>
      <w:tr w:rsidR="00951BA9" w:rsidRPr="00137859" w14:paraId="020EADB8" w14:textId="77777777" w:rsidTr="005449F2">
        <w:tc>
          <w:tcPr>
            <w:tcW w:w="0" w:type="auto"/>
            <w:tcBorders>
              <w:top w:val="single" w:sz="4" w:space="0" w:color="auto"/>
              <w:left w:val="single" w:sz="4" w:space="0" w:color="auto"/>
              <w:bottom w:val="single" w:sz="4" w:space="0" w:color="auto"/>
              <w:right w:val="single" w:sz="4" w:space="0" w:color="auto"/>
            </w:tcBorders>
          </w:tcPr>
          <w:p w14:paraId="43138CDB"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600F7A82" w14:textId="77777777" w:rsidR="00280713" w:rsidRDefault="005436D3">
            <w:r>
              <w:t>Какие принципы лежат в основе безопасности корпоративных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4CDBBBF8" w14:textId="77777777" w:rsidR="00280713" w:rsidRDefault="005436D3">
            <w:r>
              <w:t>В основе безопасности корпоративных сетей лежит обеспечение конфиденциальности, целостности и доступности данных. Для этого применяются политика безопасности, организационные и технические меры защиты, системный подход к выявлению угроз, а также средства контроля и фильтрации трафика, включая межсетевые экраны и иные защитные механизмы.</w:t>
            </w:r>
          </w:p>
        </w:tc>
        <w:tc>
          <w:tcPr>
            <w:tcW w:w="1688" w:type="dxa"/>
            <w:tcBorders>
              <w:top w:val="single" w:sz="4" w:space="0" w:color="auto"/>
              <w:left w:val="single" w:sz="4" w:space="0" w:color="auto"/>
              <w:bottom w:val="single" w:sz="4" w:space="0" w:color="auto"/>
              <w:right w:val="single" w:sz="4" w:space="0" w:color="auto"/>
            </w:tcBorders>
            <w:vAlign w:val="center"/>
          </w:tcPr>
          <w:p w14:paraId="24C704C5" w14:textId="77777777" w:rsidR="00280713" w:rsidRDefault="005436D3" w:rsidP="00807A20">
            <w:pPr>
              <w:jc w:val="center"/>
            </w:pPr>
            <w:r w:rsidRPr="00807A20">
              <w:rPr>
                <w:iCs/>
              </w:rPr>
              <w:t>ПК-3.2</w:t>
            </w:r>
          </w:p>
        </w:tc>
      </w:tr>
      <w:tr w:rsidR="00AC52A4" w:rsidRPr="00137859" w14:paraId="30C57156" w14:textId="77777777" w:rsidTr="005449F2">
        <w:tc>
          <w:tcPr>
            <w:tcW w:w="0" w:type="auto"/>
            <w:tcBorders>
              <w:top w:val="single" w:sz="4" w:space="0" w:color="auto"/>
              <w:left w:val="single" w:sz="4" w:space="0" w:color="auto"/>
              <w:bottom w:val="single" w:sz="4" w:space="0" w:color="auto"/>
              <w:right w:val="single" w:sz="4" w:space="0" w:color="auto"/>
            </w:tcBorders>
          </w:tcPr>
          <w:p w14:paraId="082B2F82"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7BCA4287" w14:textId="77777777" w:rsidR="00280713" w:rsidRDefault="005436D3">
            <w:r>
              <w:t>Что включает анализ уровня защищенности корпоративной информационной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19671DA3" w14:textId="77777777" w:rsidR="00280713" w:rsidRDefault="005436D3">
            <w:r>
              <w:t xml:space="preserve">Анализ уровня защищенности включает сбор исходных данных по обследуемой сети, изучение конфигурации средств защиты внешнего и внутреннего периметра, тестирование КИС, использование сетевых сканеров и иных средств анализа </w:t>
            </w:r>
            <w:r>
              <w:lastRenderedPageBreak/>
              <w:t>защищенности, а также формирование выводов о наличии уязвимостей и рекомендаций по их устранению.</w:t>
            </w:r>
          </w:p>
        </w:tc>
        <w:tc>
          <w:tcPr>
            <w:tcW w:w="1688" w:type="dxa"/>
            <w:tcBorders>
              <w:top w:val="single" w:sz="4" w:space="0" w:color="auto"/>
              <w:left w:val="single" w:sz="4" w:space="0" w:color="auto"/>
              <w:bottom w:val="single" w:sz="4" w:space="0" w:color="auto"/>
              <w:right w:val="single" w:sz="4" w:space="0" w:color="auto"/>
            </w:tcBorders>
            <w:vAlign w:val="center"/>
          </w:tcPr>
          <w:p w14:paraId="23E8B070" w14:textId="77777777" w:rsidR="00280713" w:rsidRDefault="005436D3" w:rsidP="00807A20">
            <w:pPr>
              <w:jc w:val="center"/>
            </w:pPr>
            <w:r w:rsidRPr="00807A20">
              <w:rPr>
                <w:iCs/>
              </w:rPr>
              <w:lastRenderedPageBreak/>
              <w:t>ПК-3.2</w:t>
            </w:r>
          </w:p>
        </w:tc>
      </w:tr>
      <w:tr w:rsidR="00AC52A4" w:rsidRPr="00137859" w14:paraId="31ABF86F" w14:textId="77777777" w:rsidTr="005449F2">
        <w:tc>
          <w:tcPr>
            <w:tcW w:w="0" w:type="auto"/>
            <w:tcBorders>
              <w:top w:val="single" w:sz="4" w:space="0" w:color="auto"/>
              <w:left w:val="single" w:sz="4" w:space="0" w:color="auto"/>
              <w:bottom w:val="single" w:sz="4" w:space="0" w:color="auto"/>
              <w:right w:val="single" w:sz="4" w:space="0" w:color="auto"/>
            </w:tcBorders>
          </w:tcPr>
          <w:p w14:paraId="2199B002" w14:textId="77777777" w:rsidR="00AC52A4" w:rsidRPr="00137859" w:rsidRDefault="005436D3">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2002064F" w14:textId="77777777" w:rsidR="00280713" w:rsidRDefault="005436D3">
            <w:r>
              <w:t>Какие современные технологии применяются для защиты корпоративных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08B8C66A" w14:textId="77777777" w:rsidR="00280713" w:rsidRDefault="005436D3">
            <w:r>
              <w:t>Для защиты корпоративных сетей применяются сетевые экраны, технологии сегментации сети, виртуальные локальные сети, механизмы аутентификации, средства контроля доступа, криптографические методы защиты трафика, системы обнаружения уязвимостей и меры противодействия атакам в IP-сетях. Выбор технологий зависит от архитектуры сети, характера угроз и требований к защищенности.</w:t>
            </w:r>
          </w:p>
        </w:tc>
        <w:tc>
          <w:tcPr>
            <w:tcW w:w="1688" w:type="dxa"/>
            <w:tcBorders>
              <w:top w:val="single" w:sz="4" w:space="0" w:color="auto"/>
              <w:left w:val="single" w:sz="4" w:space="0" w:color="auto"/>
              <w:bottom w:val="single" w:sz="4" w:space="0" w:color="auto"/>
              <w:right w:val="single" w:sz="4" w:space="0" w:color="auto"/>
            </w:tcBorders>
            <w:vAlign w:val="center"/>
          </w:tcPr>
          <w:p w14:paraId="33A08F73" w14:textId="77777777" w:rsidR="00280713" w:rsidRDefault="005436D3" w:rsidP="00807A20">
            <w:pPr>
              <w:jc w:val="center"/>
            </w:pPr>
            <w:r w:rsidRPr="00807A20">
              <w:rPr>
                <w:iCs/>
              </w:rPr>
              <w:t>ПК-3.2</w:t>
            </w:r>
          </w:p>
        </w:tc>
      </w:tr>
      <w:tr w:rsidR="00AC52A4" w:rsidRPr="00137859" w14:paraId="130F8391" w14:textId="77777777" w:rsidTr="005449F2">
        <w:tc>
          <w:tcPr>
            <w:tcW w:w="0" w:type="auto"/>
            <w:tcBorders>
              <w:top w:val="single" w:sz="4" w:space="0" w:color="auto"/>
              <w:left w:val="single" w:sz="4" w:space="0" w:color="auto"/>
              <w:bottom w:val="single" w:sz="4" w:space="0" w:color="auto"/>
              <w:right w:val="single" w:sz="4" w:space="0" w:color="auto"/>
            </w:tcBorders>
          </w:tcPr>
          <w:p w14:paraId="2D668302" w14:textId="77777777" w:rsidR="00AC52A4" w:rsidRPr="00137859" w:rsidRDefault="005436D3">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50BC9E8B" w14:textId="77777777" w:rsidR="00280713" w:rsidRDefault="005436D3">
            <w:r>
              <w:t>В чём состоит различие между дискреционной, мандатной и ролевой моделями управления доступом?</w:t>
            </w:r>
          </w:p>
        </w:tc>
        <w:tc>
          <w:tcPr>
            <w:tcW w:w="3544" w:type="dxa"/>
            <w:tcBorders>
              <w:top w:val="single" w:sz="4" w:space="0" w:color="auto"/>
              <w:left w:val="single" w:sz="4" w:space="0" w:color="auto"/>
              <w:bottom w:val="single" w:sz="4" w:space="0" w:color="auto"/>
              <w:right w:val="single" w:sz="4" w:space="0" w:color="auto"/>
            </w:tcBorders>
            <w:vAlign w:val="center"/>
          </w:tcPr>
          <w:p w14:paraId="6F1B2AE3" w14:textId="77777777" w:rsidR="00280713" w:rsidRDefault="005436D3">
            <w:r>
              <w:t>Дискреционная модель предоставляет владельцу объекта право определять доступ к нему. Мандатная модель основывается на уровнях допуска и метках безопасности и не зависит от воли пользователя. Ролевая модель назначает права не конкретным пользователям, а их ролям, что особенно удобно для корпоративной среды с чётким распределением обязанностей.</w:t>
            </w:r>
          </w:p>
        </w:tc>
        <w:tc>
          <w:tcPr>
            <w:tcW w:w="1688" w:type="dxa"/>
            <w:tcBorders>
              <w:top w:val="single" w:sz="4" w:space="0" w:color="auto"/>
              <w:left w:val="single" w:sz="4" w:space="0" w:color="auto"/>
              <w:bottom w:val="single" w:sz="4" w:space="0" w:color="auto"/>
              <w:right w:val="single" w:sz="4" w:space="0" w:color="auto"/>
            </w:tcBorders>
            <w:vAlign w:val="center"/>
          </w:tcPr>
          <w:p w14:paraId="004931FE" w14:textId="77777777" w:rsidR="00280713" w:rsidRDefault="005436D3" w:rsidP="00807A20">
            <w:pPr>
              <w:jc w:val="center"/>
            </w:pPr>
            <w:r w:rsidRPr="00807A20">
              <w:rPr>
                <w:iCs/>
              </w:rPr>
              <w:t>ПК-3.2</w:t>
            </w:r>
          </w:p>
        </w:tc>
      </w:tr>
      <w:tr w:rsidR="00AC52A4" w:rsidRPr="00137859" w14:paraId="413EA493" w14:textId="77777777" w:rsidTr="005449F2">
        <w:tc>
          <w:tcPr>
            <w:tcW w:w="0" w:type="auto"/>
            <w:tcBorders>
              <w:top w:val="single" w:sz="4" w:space="0" w:color="auto"/>
              <w:left w:val="single" w:sz="4" w:space="0" w:color="auto"/>
              <w:bottom w:val="single" w:sz="4" w:space="0" w:color="auto"/>
              <w:right w:val="single" w:sz="4" w:space="0" w:color="auto"/>
            </w:tcBorders>
          </w:tcPr>
          <w:p w14:paraId="5536FE2F"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39C2353C" w14:textId="77777777" w:rsidR="00280713" w:rsidRDefault="005436D3">
            <w:r>
              <w:t>Зачем организации автоматизировать бизнес-процессы?</w:t>
            </w:r>
          </w:p>
        </w:tc>
        <w:tc>
          <w:tcPr>
            <w:tcW w:w="3544" w:type="dxa"/>
            <w:tcBorders>
              <w:top w:val="single" w:sz="4" w:space="0" w:color="auto"/>
              <w:left w:val="single" w:sz="4" w:space="0" w:color="auto"/>
              <w:bottom w:val="single" w:sz="4" w:space="0" w:color="auto"/>
              <w:right w:val="single" w:sz="4" w:space="0" w:color="auto"/>
            </w:tcBorders>
            <w:vAlign w:val="center"/>
          </w:tcPr>
          <w:p w14:paraId="6A811AE2" w14:textId="77777777" w:rsidR="00280713" w:rsidRDefault="005436D3">
            <w:r>
              <w:t xml:space="preserve">Автоматизация бизнес-процессов нужна для повышения скорости и качества выполнения операций, </w:t>
            </w:r>
            <w:r>
              <w:lastRenderedPageBreak/>
              <w:t>снижения количества ошибок, стандартизации процедур, обеспечения прозрачности процессов и более эффективного использования ресурсов. В корпоративной сети автоматизация тесно связана с использованием информационных систем, служб и механизмов контроля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75F13301" w14:textId="77777777" w:rsidR="00280713" w:rsidRDefault="005436D3" w:rsidP="00807A20">
            <w:pPr>
              <w:jc w:val="center"/>
            </w:pPr>
            <w:r w:rsidRPr="00807A20">
              <w:rPr>
                <w:iCs/>
              </w:rPr>
              <w:lastRenderedPageBreak/>
              <w:t>ПК-3.2</w:t>
            </w:r>
          </w:p>
        </w:tc>
      </w:tr>
      <w:tr w:rsidR="00AC52A4" w:rsidRPr="00137859" w14:paraId="2C1B7AB6" w14:textId="77777777" w:rsidTr="005449F2">
        <w:tc>
          <w:tcPr>
            <w:tcW w:w="0" w:type="auto"/>
            <w:tcBorders>
              <w:top w:val="single" w:sz="4" w:space="0" w:color="auto"/>
              <w:left w:val="single" w:sz="4" w:space="0" w:color="auto"/>
              <w:bottom w:val="single" w:sz="4" w:space="0" w:color="auto"/>
              <w:right w:val="single" w:sz="4" w:space="0" w:color="auto"/>
            </w:tcBorders>
          </w:tcPr>
          <w:p w14:paraId="1B3C74F2" w14:textId="77777777" w:rsidR="00AC52A4" w:rsidRPr="00137859" w:rsidRDefault="005436D3">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795F1DB6" w14:textId="77777777" w:rsidR="00280713" w:rsidRDefault="005436D3">
            <w:r>
              <w:t>Что понимается под интеграцией данных и какова роль хранилищ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5103B8FD" w14:textId="77777777" w:rsidR="00280713" w:rsidRDefault="005436D3">
            <w:r>
              <w:t>Интеграция данных направлена на объединение сведений из различных систем и источников в согласованный информационный контур. Хранилище данных служит централизованной средой накопления, структурирования и последующего анализа данных, что позволяет принимать управленческие решения на основе полной и согласованной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6DCB514" w14:textId="77777777" w:rsidR="00280713" w:rsidRDefault="005436D3" w:rsidP="00807A20">
            <w:pPr>
              <w:jc w:val="center"/>
            </w:pPr>
            <w:r w:rsidRPr="00807A20">
              <w:rPr>
                <w:iCs/>
              </w:rPr>
              <w:t>ПК-3.2</w:t>
            </w:r>
          </w:p>
        </w:tc>
      </w:tr>
      <w:tr w:rsidR="00AC52A4" w:rsidRPr="00137859" w14:paraId="120FF235" w14:textId="77777777" w:rsidTr="005449F2">
        <w:tc>
          <w:tcPr>
            <w:tcW w:w="0" w:type="auto"/>
            <w:tcBorders>
              <w:top w:val="single" w:sz="4" w:space="0" w:color="auto"/>
              <w:left w:val="single" w:sz="4" w:space="0" w:color="auto"/>
              <w:bottom w:val="single" w:sz="4" w:space="0" w:color="auto"/>
              <w:right w:val="single" w:sz="4" w:space="0" w:color="auto"/>
            </w:tcBorders>
          </w:tcPr>
          <w:p w14:paraId="353F65AB" w14:textId="77777777" w:rsidR="00AC52A4" w:rsidRPr="00137859" w:rsidRDefault="005436D3">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5C2C2AE2" w14:textId="77777777" w:rsidR="00280713" w:rsidRDefault="005436D3">
            <w:r>
              <w:t>Что такое интеграция приложений?</w:t>
            </w:r>
          </w:p>
        </w:tc>
        <w:tc>
          <w:tcPr>
            <w:tcW w:w="3544" w:type="dxa"/>
            <w:tcBorders>
              <w:top w:val="single" w:sz="4" w:space="0" w:color="auto"/>
              <w:left w:val="single" w:sz="4" w:space="0" w:color="auto"/>
              <w:bottom w:val="single" w:sz="4" w:space="0" w:color="auto"/>
              <w:right w:val="single" w:sz="4" w:space="0" w:color="auto"/>
            </w:tcBorders>
            <w:vAlign w:val="center"/>
          </w:tcPr>
          <w:p w14:paraId="2576112C" w14:textId="77777777" w:rsidR="00280713" w:rsidRDefault="005436D3">
            <w:r>
              <w:t>Интеграция приложений — это организация взаимодействия между различными программными системами в рамках единого процесса. Она включает согласование форматов данных, организацию обмена сообщениями и настройку взаимодействия сервисов таким образом, чтобы приложения могли совместно поддерживать корпоративные бизнес-процессы.</w:t>
            </w:r>
          </w:p>
        </w:tc>
        <w:tc>
          <w:tcPr>
            <w:tcW w:w="1688" w:type="dxa"/>
            <w:tcBorders>
              <w:top w:val="single" w:sz="4" w:space="0" w:color="auto"/>
              <w:left w:val="single" w:sz="4" w:space="0" w:color="auto"/>
              <w:bottom w:val="single" w:sz="4" w:space="0" w:color="auto"/>
              <w:right w:val="single" w:sz="4" w:space="0" w:color="auto"/>
            </w:tcBorders>
            <w:vAlign w:val="center"/>
          </w:tcPr>
          <w:p w14:paraId="3D7D7C22" w14:textId="77777777" w:rsidR="00280713" w:rsidRDefault="005436D3" w:rsidP="00807A20">
            <w:pPr>
              <w:jc w:val="center"/>
            </w:pPr>
            <w:r w:rsidRPr="00807A20">
              <w:rPr>
                <w:iCs/>
              </w:rPr>
              <w:t>ПК-3.2</w:t>
            </w:r>
          </w:p>
        </w:tc>
      </w:tr>
      <w:tr w:rsidR="00AC52A4" w:rsidRPr="00137859" w14:paraId="4B3A8A57" w14:textId="77777777" w:rsidTr="005449F2">
        <w:tc>
          <w:tcPr>
            <w:tcW w:w="0" w:type="auto"/>
            <w:tcBorders>
              <w:top w:val="single" w:sz="4" w:space="0" w:color="auto"/>
              <w:left w:val="single" w:sz="4" w:space="0" w:color="auto"/>
              <w:bottom w:val="single" w:sz="4" w:space="0" w:color="auto"/>
              <w:right w:val="single" w:sz="4" w:space="0" w:color="auto"/>
            </w:tcBorders>
          </w:tcPr>
          <w:p w14:paraId="08CB842B" w14:textId="77777777" w:rsidR="00AC52A4" w:rsidRPr="00137859" w:rsidRDefault="005436D3">
            <w:r>
              <w:lastRenderedPageBreak/>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029A1FD8" w14:textId="77777777" w:rsidR="00280713" w:rsidRDefault="005436D3">
            <w:r>
              <w:t>Что изучает тема «Информационные технологии и их поддержка»?</w:t>
            </w:r>
          </w:p>
        </w:tc>
        <w:tc>
          <w:tcPr>
            <w:tcW w:w="3544" w:type="dxa"/>
            <w:tcBorders>
              <w:top w:val="single" w:sz="4" w:space="0" w:color="auto"/>
              <w:left w:val="single" w:sz="4" w:space="0" w:color="auto"/>
              <w:bottom w:val="single" w:sz="4" w:space="0" w:color="auto"/>
              <w:right w:val="single" w:sz="4" w:space="0" w:color="auto"/>
            </w:tcBorders>
            <w:vAlign w:val="center"/>
          </w:tcPr>
          <w:p w14:paraId="6DC45A1D" w14:textId="77777777" w:rsidR="00280713" w:rsidRDefault="005436D3">
            <w:r>
              <w:t>Данная тема рассматривает сущность информационных технологий, их основные категории, проблемы внедрения и эксплуатации, а также подходы к централизованной поддержке ИТ-сервисов. Особое внимание уделяется роли ИТ в функционировании организации и способам обеспечения устойчивой и качественной поддержки этих технологий.</w:t>
            </w:r>
          </w:p>
        </w:tc>
        <w:tc>
          <w:tcPr>
            <w:tcW w:w="1688" w:type="dxa"/>
            <w:tcBorders>
              <w:top w:val="single" w:sz="4" w:space="0" w:color="auto"/>
              <w:left w:val="single" w:sz="4" w:space="0" w:color="auto"/>
              <w:bottom w:val="single" w:sz="4" w:space="0" w:color="auto"/>
              <w:right w:val="single" w:sz="4" w:space="0" w:color="auto"/>
            </w:tcBorders>
            <w:vAlign w:val="center"/>
          </w:tcPr>
          <w:p w14:paraId="20C1F0AB" w14:textId="77777777" w:rsidR="00280713" w:rsidRDefault="005436D3" w:rsidP="00807A20">
            <w:pPr>
              <w:jc w:val="center"/>
            </w:pPr>
            <w:r w:rsidRPr="00807A20">
              <w:rPr>
                <w:iCs/>
              </w:rPr>
              <w:t>ПК-3.2</w:t>
            </w:r>
          </w:p>
        </w:tc>
      </w:tr>
      <w:tr w:rsidR="00AC52A4" w:rsidRPr="005449F2" w14:paraId="3A1DAB3B" w14:textId="77777777" w:rsidTr="005449F2">
        <w:tc>
          <w:tcPr>
            <w:tcW w:w="0" w:type="auto"/>
            <w:tcBorders>
              <w:top w:val="single" w:sz="4" w:space="0" w:color="auto"/>
              <w:left w:val="single" w:sz="4" w:space="0" w:color="auto"/>
              <w:bottom w:val="single" w:sz="4" w:space="0" w:color="auto"/>
              <w:right w:val="single" w:sz="4" w:space="0" w:color="auto"/>
            </w:tcBorders>
          </w:tcPr>
          <w:p w14:paraId="1FDA0A9E"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0AD60F2A" w14:textId="77777777" w:rsidR="00280713" w:rsidRDefault="005436D3">
            <w:r>
              <w:t>Какие угрозы информации характерны для корпоративных информационных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511087D6" w14:textId="77777777" w:rsidR="00280713" w:rsidRDefault="005436D3">
            <w:r>
              <w:t>Для КИС характерны случайные и преднамеренные угрозы, включая ошибки пользователей, сбои оборудования, вредоносные программы, несанкционированный доступ, сетевые атаки и иные воздействия, нарушающие конфиденциальность, целостность и доступность информации. Для противодействия таким угрозам строится комплексная система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023804D2" w14:textId="77777777" w:rsidR="00280713" w:rsidRDefault="005436D3" w:rsidP="00807A20">
            <w:pPr>
              <w:jc w:val="center"/>
            </w:pPr>
            <w:r w:rsidRPr="00807A20">
              <w:rPr>
                <w:iCs/>
              </w:rPr>
              <w:t>ПК-3.2</w:t>
            </w:r>
          </w:p>
        </w:tc>
      </w:tr>
      <w:tr w:rsidR="00AC52A4" w:rsidRPr="00C55AE2" w14:paraId="00F6F879" w14:textId="77777777" w:rsidTr="005449F2">
        <w:tc>
          <w:tcPr>
            <w:tcW w:w="0" w:type="auto"/>
            <w:tcBorders>
              <w:top w:val="single" w:sz="4" w:space="0" w:color="auto"/>
              <w:left w:val="single" w:sz="4" w:space="0" w:color="auto"/>
              <w:bottom w:val="single" w:sz="4" w:space="0" w:color="auto"/>
              <w:right w:val="single" w:sz="4" w:space="0" w:color="auto"/>
            </w:tcBorders>
          </w:tcPr>
          <w:p w14:paraId="1F3EC018"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455C120A" w14:textId="77777777" w:rsidR="00280713" w:rsidRDefault="005436D3">
            <w:r>
              <w:t>Какие нормативные документы используются при обеспечении безопасности и непрерывности корпоративных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782CE1BF" w14:textId="77777777" w:rsidR="00280713" w:rsidRDefault="005436D3">
            <w:r>
              <w:t xml:space="preserve">В рамках дисциплины рассматриваются ISO/IEC 27035 по управлению инцидентами информационной безопасности, ISO/IEC 27037 по идентификации, сбору и сохранности электронных свидетельств, ISO/IEC 27031 по готовности ИКТ к обеспечению непрерывности бизнеса, а также </w:t>
            </w:r>
            <w:r>
              <w:lastRenderedPageBreak/>
              <w:t>BS 25999 и ГОСТ Р 53647, посвящённые управлению непрерывностью бизнеса.</w:t>
            </w:r>
          </w:p>
        </w:tc>
        <w:tc>
          <w:tcPr>
            <w:tcW w:w="1688" w:type="dxa"/>
            <w:tcBorders>
              <w:top w:val="single" w:sz="4" w:space="0" w:color="auto"/>
              <w:left w:val="single" w:sz="4" w:space="0" w:color="auto"/>
              <w:bottom w:val="single" w:sz="4" w:space="0" w:color="auto"/>
              <w:right w:val="single" w:sz="4" w:space="0" w:color="auto"/>
            </w:tcBorders>
            <w:vAlign w:val="center"/>
          </w:tcPr>
          <w:p w14:paraId="6CDD4D9A" w14:textId="77777777" w:rsidR="00280713" w:rsidRDefault="005436D3" w:rsidP="00807A20">
            <w:pPr>
              <w:jc w:val="center"/>
            </w:pPr>
            <w:r w:rsidRPr="00807A20">
              <w:rPr>
                <w:iCs/>
              </w:rPr>
              <w:lastRenderedPageBreak/>
              <w:t>ПК-3.2</w:t>
            </w:r>
          </w:p>
        </w:tc>
      </w:tr>
      <w:tr w:rsidR="00C55AE2" w:rsidRPr="00C55AE2" w14:paraId="5D283C8E" w14:textId="77777777" w:rsidTr="005449F2">
        <w:tc>
          <w:tcPr>
            <w:tcW w:w="0" w:type="auto"/>
            <w:tcBorders>
              <w:top w:val="single" w:sz="4" w:space="0" w:color="auto"/>
              <w:left w:val="single" w:sz="4" w:space="0" w:color="auto"/>
              <w:bottom w:val="single" w:sz="4" w:space="0" w:color="auto"/>
              <w:right w:val="single" w:sz="4" w:space="0" w:color="auto"/>
            </w:tcBorders>
          </w:tcPr>
          <w:p w14:paraId="1DA6E03F"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25F5A3C3" w14:textId="77777777" w:rsidR="00280713" w:rsidRDefault="005436D3">
            <w:r>
              <w:t>Какова роль IT Service Management и ITIL в эксплуатации корпоративной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5B982AC5" w14:textId="77777777" w:rsidR="00280713" w:rsidRDefault="005436D3">
            <w:r>
              <w:t>Подход IT Service Management ориентирован на предоставление ИТ-услуг с требуемым уровнем качества, а библиотека ITIL описывает лучшие практики управления такими услугами. Их применение помогает выстроить процессы поддержки, распределить роли и ответственность, контролировать качество сервиса и обеспечивать системное совершенствование эксплуатации корпоративной сети.</w:t>
            </w:r>
          </w:p>
        </w:tc>
        <w:tc>
          <w:tcPr>
            <w:tcW w:w="1688" w:type="dxa"/>
            <w:tcBorders>
              <w:top w:val="single" w:sz="4" w:space="0" w:color="auto"/>
              <w:left w:val="single" w:sz="4" w:space="0" w:color="auto"/>
              <w:bottom w:val="single" w:sz="4" w:space="0" w:color="auto"/>
              <w:right w:val="single" w:sz="4" w:space="0" w:color="auto"/>
            </w:tcBorders>
            <w:vAlign w:val="center"/>
          </w:tcPr>
          <w:p w14:paraId="77ADAF3A" w14:textId="77777777" w:rsidR="00280713" w:rsidRDefault="005436D3" w:rsidP="00807A20">
            <w:pPr>
              <w:jc w:val="center"/>
            </w:pPr>
            <w:r w:rsidRPr="00807A20">
              <w:rPr>
                <w:iCs/>
              </w:rPr>
              <w:t>ПК-3.2</w:t>
            </w:r>
          </w:p>
        </w:tc>
      </w:tr>
    </w:tbl>
    <w:p w14:paraId="6BA7F06B" w14:textId="77777777" w:rsidR="005B70BD" w:rsidRDefault="005436D3" w:rsidP="0036733B">
      <w:pPr>
        <w:pStyle w:val="2"/>
      </w:pPr>
      <w:bookmarkStart w:id="91" w:name="_Toc242277896"/>
      <w:r>
        <w:rPr>
          <w:rFonts w:ascii="Times New Roman" w:eastAsia="Times New Roman" w:hAnsi="Times New Roman"/>
          <w:sz w:val="22"/>
        </w:rPr>
        <w:t>2.54 Дисциплина «Информационная безопасность автоматизированных систем» - Часть, формируемая участниками образовательных отношений, 7 семестр(ы)</w:t>
      </w:r>
      <w:bookmarkEnd w:id="9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6013EF9"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72BB4E94"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6C27A3B"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DD7E3A7"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E455CAE" w14:textId="77777777" w:rsidR="00137859" w:rsidRPr="00137859" w:rsidRDefault="00137859" w:rsidP="00137859">
            <w:pPr>
              <w:rPr>
                <w:b/>
              </w:rPr>
            </w:pPr>
            <w:r w:rsidRPr="00137859">
              <w:rPr>
                <w:b/>
              </w:rPr>
              <w:t>Компетенция</w:t>
            </w:r>
          </w:p>
        </w:tc>
      </w:tr>
      <w:tr w:rsidR="00137859" w:rsidRPr="00137859" w14:paraId="359D1F22"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8D9C666"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1D904ED3" w14:textId="77777777" w:rsidTr="005449F2">
        <w:tc>
          <w:tcPr>
            <w:tcW w:w="0" w:type="auto"/>
            <w:tcBorders>
              <w:top w:val="single" w:sz="4" w:space="0" w:color="auto"/>
              <w:left w:val="single" w:sz="4" w:space="0" w:color="auto"/>
              <w:bottom w:val="single" w:sz="4" w:space="0" w:color="auto"/>
              <w:right w:val="single" w:sz="4" w:space="0" w:color="auto"/>
            </w:tcBorders>
          </w:tcPr>
          <w:p w14:paraId="67C01A4A"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4FBD78E6" w14:textId="77777777" w:rsidR="00195D36" w:rsidRDefault="005436D3">
            <w:r>
              <w:t>Что понимается под угрозой информационной безопасности автоматизированной системы?</w:t>
            </w:r>
          </w:p>
          <w:p w14:paraId="32D3FE99" w14:textId="77777777" w:rsidR="00195D36" w:rsidRDefault="005436D3" w:rsidP="00D552A5">
            <w:pPr>
              <w:ind w:left="720" w:hanging="360"/>
            </w:pPr>
            <w:r>
              <w:t>1)  Любое программное обеспечение, установленное на рабочей станции</w:t>
            </w:r>
          </w:p>
          <w:p w14:paraId="09DB14C5" w14:textId="77777777" w:rsidR="00195D36" w:rsidRDefault="005436D3" w:rsidP="00D552A5">
            <w:pPr>
              <w:ind w:left="720" w:hanging="360"/>
            </w:pPr>
            <w:r>
              <w:t>2)  Потенциальная возможность нарушения конфиденциальности, целостности или доступности информации</w:t>
            </w:r>
          </w:p>
          <w:p w14:paraId="34B86D3C" w14:textId="77777777" w:rsidR="00195D36" w:rsidRDefault="005436D3" w:rsidP="00D552A5">
            <w:pPr>
              <w:ind w:left="720" w:hanging="360"/>
            </w:pPr>
            <w:r>
              <w:t>3)  Исключительно факт успешной атаки на систему</w:t>
            </w:r>
          </w:p>
          <w:p w14:paraId="22435BF5" w14:textId="77777777" w:rsidR="00554C8E" w:rsidRDefault="005436D3" w:rsidP="00D552A5">
            <w:pPr>
              <w:ind w:left="720" w:hanging="360"/>
            </w:pPr>
            <w:r>
              <w:t>4)  Только отказ сетевого оборудования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0D2B9296"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BA32A08" w14:textId="77777777" w:rsidR="00554C8E" w:rsidRDefault="005436D3" w:rsidP="007B0081">
            <w:pPr>
              <w:jc w:val="center"/>
            </w:pPr>
            <w:r>
              <w:t>ПК-1.2</w:t>
            </w:r>
          </w:p>
        </w:tc>
      </w:tr>
      <w:tr w:rsidR="005449F2" w:rsidRPr="00137859" w14:paraId="49E05410" w14:textId="77777777" w:rsidTr="005449F2">
        <w:tc>
          <w:tcPr>
            <w:tcW w:w="0" w:type="auto"/>
            <w:tcBorders>
              <w:top w:val="single" w:sz="4" w:space="0" w:color="auto"/>
              <w:left w:val="single" w:sz="4" w:space="0" w:color="auto"/>
              <w:bottom w:val="single" w:sz="4" w:space="0" w:color="auto"/>
              <w:right w:val="single" w:sz="4" w:space="0" w:color="auto"/>
            </w:tcBorders>
          </w:tcPr>
          <w:p w14:paraId="442CA6EE"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000CCDBC" w14:textId="77777777" w:rsidR="00195D36" w:rsidRDefault="005436D3">
            <w:r>
              <w:t>Что из перечисленного наиболее точно характеризует уязвимость?</w:t>
            </w:r>
          </w:p>
          <w:p w14:paraId="063D4D8A" w14:textId="77777777" w:rsidR="00195D36" w:rsidRDefault="005436D3" w:rsidP="00D552A5">
            <w:pPr>
              <w:ind w:left="720" w:hanging="360"/>
            </w:pPr>
            <w:r>
              <w:t>1)  Совокупность организационных мер защиты</w:t>
            </w:r>
          </w:p>
          <w:p w14:paraId="78D44900" w14:textId="77777777" w:rsidR="00195D36" w:rsidRDefault="005436D3" w:rsidP="00D552A5">
            <w:pPr>
              <w:ind w:left="720" w:hanging="360"/>
            </w:pPr>
            <w:r>
              <w:t>2)  Слабое место системы, которое может быть использовано нарушителем</w:t>
            </w:r>
          </w:p>
          <w:p w14:paraId="03017065" w14:textId="77777777" w:rsidR="00195D36" w:rsidRDefault="005436D3" w:rsidP="00D552A5">
            <w:pPr>
              <w:ind w:left="720" w:hanging="360"/>
            </w:pPr>
            <w:r>
              <w:lastRenderedPageBreak/>
              <w:t>3)  Журнал регистрации событий безопасности</w:t>
            </w:r>
          </w:p>
          <w:p w14:paraId="6941899D" w14:textId="77777777" w:rsidR="00554C8E" w:rsidRDefault="005436D3" w:rsidP="00D552A5">
            <w:pPr>
              <w:ind w:left="720" w:hanging="360"/>
            </w:pPr>
            <w:r>
              <w:t>4)  Результат работы криптографического алгоритма</w:t>
            </w:r>
          </w:p>
        </w:tc>
        <w:tc>
          <w:tcPr>
            <w:tcW w:w="3544" w:type="dxa"/>
            <w:tcBorders>
              <w:top w:val="single" w:sz="4" w:space="0" w:color="auto"/>
              <w:left w:val="single" w:sz="4" w:space="0" w:color="auto"/>
              <w:bottom w:val="single" w:sz="4" w:space="0" w:color="auto"/>
              <w:right w:val="single" w:sz="4" w:space="0" w:color="auto"/>
            </w:tcBorders>
            <w:vAlign w:val="center"/>
          </w:tcPr>
          <w:p w14:paraId="12492B59" w14:textId="77777777" w:rsidR="00554C8E" w:rsidRDefault="005436D3">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1C10C19D" w14:textId="77777777" w:rsidR="00554C8E" w:rsidRDefault="005436D3" w:rsidP="007B0081">
            <w:pPr>
              <w:jc w:val="center"/>
            </w:pPr>
            <w:r>
              <w:t>ПК-1.3</w:t>
            </w:r>
          </w:p>
        </w:tc>
      </w:tr>
      <w:tr w:rsidR="005449F2" w:rsidRPr="00137859" w14:paraId="0C6E216F" w14:textId="77777777" w:rsidTr="005449F2">
        <w:tc>
          <w:tcPr>
            <w:tcW w:w="0" w:type="auto"/>
            <w:tcBorders>
              <w:top w:val="single" w:sz="4" w:space="0" w:color="auto"/>
              <w:left w:val="single" w:sz="4" w:space="0" w:color="auto"/>
              <w:bottom w:val="single" w:sz="4" w:space="0" w:color="auto"/>
              <w:right w:val="single" w:sz="4" w:space="0" w:color="auto"/>
            </w:tcBorders>
          </w:tcPr>
          <w:p w14:paraId="3E05D436"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00AAF2C3" w14:textId="77777777" w:rsidR="00195D36" w:rsidRDefault="005436D3">
            <w:r>
              <w:t>Какова основная цель моделирования угроз?</w:t>
            </w:r>
          </w:p>
          <w:p w14:paraId="392FDFD5" w14:textId="77777777" w:rsidR="00195D36" w:rsidRDefault="005436D3" w:rsidP="00D552A5">
            <w:pPr>
              <w:ind w:left="720" w:hanging="360"/>
            </w:pPr>
            <w:r>
              <w:t>1)  Подготовка бухгалтерской отчетности</w:t>
            </w:r>
          </w:p>
          <w:p w14:paraId="7CAAC2AC" w14:textId="77777777" w:rsidR="00195D36" w:rsidRDefault="005436D3" w:rsidP="00D552A5">
            <w:pPr>
              <w:ind w:left="720" w:hanging="360"/>
            </w:pPr>
            <w:r>
              <w:t>2)  Определение возможных источников угроз и сценариев реализации негативных воздействий</w:t>
            </w:r>
          </w:p>
          <w:p w14:paraId="3DFB330D" w14:textId="77777777" w:rsidR="00195D36" w:rsidRDefault="005436D3" w:rsidP="00D552A5">
            <w:pPr>
              <w:ind w:left="720" w:hanging="360"/>
            </w:pPr>
            <w:r>
              <w:t>3)  Настройка только сетевого оборудования</w:t>
            </w:r>
          </w:p>
          <w:p w14:paraId="68E24938" w14:textId="77777777" w:rsidR="00554C8E" w:rsidRDefault="005436D3" w:rsidP="00D552A5">
            <w:pPr>
              <w:ind w:left="720" w:hanging="360"/>
            </w:pPr>
            <w:r>
              <w:t>4)  Исключительно резервное копирование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4C1FDED5"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7DB46405" w14:textId="77777777" w:rsidR="00554C8E" w:rsidRDefault="005436D3" w:rsidP="007B0081">
            <w:pPr>
              <w:jc w:val="center"/>
            </w:pPr>
            <w:r>
              <w:t>ПК-2.1</w:t>
            </w:r>
          </w:p>
        </w:tc>
      </w:tr>
      <w:tr w:rsidR="00137859" w:rsidRPr="00137859" w14:paraId="4F0CE6F2" w14:textId="77777777" w:rsidTr="005449F2">
        <w:tc>
          <w:tcPr>
            <w:tcW w:w="0" w:type="auto"/>
            <w:tcBorders>
              <w:top w:val="single" w:sz="4" w:space="0" w:color="auto"/>
              <w:left w:val="single" w:sz="4" w:space="0" w:color="auto"/>
              <w:bottom w:val="single" w:sz="4" w:space="0" w:color="auto"/>
              <w:right w:val="single" w:sz="4" w:space="0" w:color="auto"/>
            </w:tcBorders>
          </w:tcPr>
          <w:p w14:paraId="78055E7C" w14:textId="77777777" w:rsidR="00137859" w:rsidRPr="00137859" w:rsidRDefault="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0106BFF9" w14:textId="77777777" w:rsidR="00195D36" w:rsidRDefault="005436D3">
            <w:r>
              <w:t>Что отражает модель нарушителя?</w:t>
            </w:r>
          </w:p>
          <w:p w14:paraId="7AFF6FEC" w14:textId="77777777" w:rsidR="00195D36" w:rsidRDefault="005436D3" w:rsidP="00D552A5">
            <w:pPr>
              <w:ind w:left="720" w:hanging="360"/>
            </w:pPr>
            <w:r>
              <w:t>1)  Физическое расположение серверов в помещении</w:t>
            </w:r>
          </w:p>
          <w:p w14:paraId="3475A0FB" w14:textId="77777777" w:rsidR="00195D36" w:rsidRDefault="005436D3" w:rsidP="00D552A5">
            <w:pPr>
              <w:ind w:left="720" w:hanging="360"/>
            </w:pPr>
            <w:r>
              <w:t>2)  Предполагаемые возможности, цели и ресурсы потенциального злоумышленника</w:t>
            </w:r>
          </w:p>
          <w:p w14:paraId="1FAD7FF2" w14:textId="77777777" w:rsidR="00195D36" w:rsidRDefault="005436D3" w:rsidP="00D552A5">
            <w:pPr>
              <w:ind w:left="720" w:hanging="360"/>
            </w:pPr>
            <w:r>
              <w:t>3)  Список установленных драйверов</w:t>
            </w:r>
          </w:p>
          <w:p w14:paraId="5E123AAF" w14:textId="77777777" w:rsidR="00554C8E" w:rsidRDefault="005436D3" w:rsidP="00D552A5">
            <w:pPr>
              <w:ind w:left="720" w:hanging="360"/>
            </w:pPr>
            <w:r>
              <w:t>4)  Структуру штатного расписания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C622842"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CAF6044" w14:textId="77777777" w:rsidR="00554C8E" w:rsidRDefault="005436D3" w:rsidP="007B0081">
            <w:pPr>
              <w:jc w:val="center"/>
            </w:pPr>
            <w:r>
              <w:t>ПК-2.2</w:t>
            </w:r>
          </w:p>
        </w:tc>
      </w:tr>
      <w:tr w:rsidR="005449F2" w:rsidRPr="00137859" w14:paraId="28B20BBB" w14:textId="77777777" w:rsidTr="005449F2">
        <w:tc>
          <w:tcPr>
            <w:tcW w:w="0" w:type="auto"/>
            <w:tcBorders>
              <w:top w:val="single" w:sz="4" w:space="0" w:color="auto"/>
              <w:left w:val="single" w:sz="4" w:space="0" w:color="auto"/>
              <w:bottom w:val="single" w:sz="4" w:space="0" w:color="auto"/>
              <w:right w:val="single" w:sz="4" w:space="0" w:color="auto"/>
            </w:tcBorders>
          </w:tcPr>
          <w:p w14:paraId="3D04AE60"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7A27841" w14:textId="77777777" w:rsidR="00195D36" w:rsidRDefault="005436D3">
            <w:r>
              <w:t>Какой из принципов относится к базовым принципам обеспечения безопасности информации?</w:t>
            </w:r>
          </w:p>
          <w:p w14:paraId="2EEC5E95" w14:textId="77777777" w:rsidR="00195D36" w:rsidRDefault="005436D3" w:rsidP="00D552A5">
            <w:pPr>
              <w:ind w:left="720" w:hanging="360"/>
            </w:pPr>
            <w:r>
              <w:t>1)  Максимальное расширение прав доступа</w:t>
            </w:r>
          </w:p>
          <w:p w14:paraId="3CF55578" w14:textId="77777777" w:rsidR="00195D36" w:rsidRDefault="005436D3" w:rsidP="00D552A5">
            <w:pPr>
              <w:ind w:left="720" w:hanging="360"/>
            </w:pPr>
            <w:r>
              <w:t>2)  Минимизация привилегий</w:t>
            </w:r>
          </w:p>
          <w:p w14:paraId="2ADCA02E" w14:textId="77777777" w:rsidR="00195D36" w:rsidRDefault="005436D3" w:rsidP="00D552A5">
            <w:pPr>
              <w:ind w:left="720" w:hanging="360"/>
            </w:pPr>
            <w:r>
              <w:t>3)  Полное отсутствие журналирования</w:t>
            </w:r>
          </w:p>
          <w:p w14:paraId="6CF9D867" w14:textId="77777777" w:rsidR="00554C8E" w:rsidRDefault="005436D3" w:rsidP="00D552A5">
            <w:pPr>
              <w:ind w:left="720" w:hanging="360"/>
            </w:pPr>
            <w:r>
              <w:t>4)  Отключение резервирования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7EFE380"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8F7778C" w14:textId="77777777" w:rsidR="00554C8E" w:rsidRDefault="005436D3" w:rsidP="007B0081">
            <w:pPr>
              <w:jc w:val="center"/>
            </w:pPr>
            <w:r>
              <w:t>ПК-2.3</w:t>
            </w:r>
          </w:p>
        </w:tc>
      </w:tr>
      <w:tr w:rsidR="005449F2" w:rsidRPr="00137859" w14:paraId="27D1F1E2" w14:textId="77777777" w:rsidTr="005449F2">
        <w:tc>
          <w:tcPr>
            <w:tcW w:w="0" w:type="auto"/>
            <w:tcBorders>
              <w:top w:val="single" w:sz="4" w:space="0" w:color="auto"/>
              <w:left w:val="single" w:sz="4" w:space="0" w:color="auto"/>
              <w:bottom w:val="single" w:sz="4" w:space="0" w:color="auto"/>
              <w:right w:val="single" w:sz="4" w:space="0" w:color="auto"/>
            </w:tcBorders>
          </w:tcPr>
          <w:p w14:paraId="5178BE8D" w14:textId="77777777" w:rsidR="005449F2" w:rsidRPr="00137859"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0331B37" w14:textId="77777777" w:rsidR="00195D36" w:rsidRDefault="005436D3">
            <w:r>
              <w:t>Какой инцидент относится к инцидентам информационной безопасности?</w:t>
            </w:r>
          </w:p>
          <w:p w14:paraId="63A7C759" w14:textId="77777777" w:rsidR="00195D36" w:rsidRDefault="005436D3" w:rsidP="00D552A5">
            <w:pPr>
              <w:ind w:left="720" w:hanging="360"/>
            </w:pPr>
            <w:r>
              <w:t>1)  Успешная аутентификация пользователя с корректным паролем</w:t>
            </w:r>
          </w:p>
          <w:p w14:paraId="36978E47" w14:textId="77777777" w:rsidR="00195D36" w:rsidRDefault="005436D3" w:rsidP="00D552A5">
            <w:pPr>
              <w:ind w:left="720" w:hanging="360"/>
            </w:pPr>
            <w:r>
              <w:t>2)  Несанкционированное копирование конфиденциальных данных</w:t>
            </w:r>
          </w:p>
          <w:p w14:paraId="6F3A17AD" w14:textId="77777777" w:rsidR="00195D36" w:rsidRDefault="005436D3" w:rsidP="00D552A5">
            <w:pPr>
              <w:ind w:left="720" w:hanging="360"/>
            </w:pPr>
            <w:r>
              <w:t>3)  Создание нового документа по регламенту</w:t>
            </w:r>
          </w:p>
          <w:p w14:paraId="22AB388B" w14:textId="77777777" w:rsidR="00554C8E" w:rsidRDefault="005436D3" w:rsidP="00D552A5">
            <w:pPr>
              <w:ind w:left="720" w:hanging="360"/>
            </w:pPr>
            <w:r>
              <w:t>4)  Плановое обновление антивирусной базы</w:t>
            </w:r>
          </w:p>
        </w:tc>
        <w:tc>
          <w:tcPr>
            <w:tcW w:w="3544" w:type="dxa"/>
            <w:tcBorders>
              <w:top w:val="single" w:sz="4" w:space="0" w:color="auto"/>
              <w:left w:val="single" w:sz="4" w:space="0" w:color="auto"/>
              <w:bottom w:val="single" w:sz="4" w:space="0" w:color="auto"/>
              <w:right w:val="single" w:sz="4" w:space="0" w:color="auto"/>
            </w:tcBorders>
            <w:vAlign w:val="center"/>
          </w:tcPr>
          <w:p w14:paraId="1DA4E72B"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A4518B6" w14:textId="77777777" w:rsidR="00554C8E" w:rsidRDefault="005436D3" w:rsidP="007B0081">
            <w:pPr>
              <w:jc w:val="center"/>
            </w:pPr>
            <w:r>
              <w:t>ПК-1.2</w:t>
            </w:r>
          </w:p>
        </w:tc>
      </w:tr>
      <w:tr w:rsidR="005449F2" w:rsidRPr="00137859" w14:paraId="15E14942" w14:textId="77777777" w:rsidTr="005449F2">
        <w:tc>
          <w:tcPr>
            <w:tcW w:w="0" w:type="auto"/>
            <w:tcBorders>
              <w:top w:val="single" w:sz="4" w:space="0" w:color="auto"/>
              <w:left w:val="single" w:sz="4" w:space="0" w:color="auto"/>
              <w:bottom w:val="single" w:sz="4" w:space="0" w:color="auto"/>
              <w:right w:val="single" w:sz="4" w:space="0" w:color="auto"/>
            </w:tcBorders>
          </w:tcPr>
          <w:p w14:paraId="3C3936EE"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79FD1B67" w14:textId="77777777" w:rsidR="00195D36" w:rsidRDefault="005436D3">
            <w:r>
              <w:t>Какая архитектура характерна для большинства распределённых прикладных систем?</w:t>
            </w:r>
          </w:p>
          <w:p w14:paraId="7E11418A" w14:textId="77777777" w:rsidR="00195D36" w:rsidRDefault="005436D3" w:rsidP="00D552A5">
            <w:pPr>
              <w:ind w:left="720" w:hanging="360"/>
            </w:pPr>
            <w:r>
              <w:t>1)  Модель клиент-сервер</w:t>
            </w:r>
          </w:p>
          <w:p w14:paraId="770C4689" w14:textId="77777777" w:rsidR="00195D36" w:rsidRDefault="005436D3" w:rsidP="00D552A5">
            <w:pPr>
              <w:ind w:left="720" w:hanging="360"/>
            </w:pPr>
            <w:r>
              <w:t>2)  Исключительно одноранговая сеть без выделенных узлов</w:t>
            </w:r>
          </w:p>
          <w:p w14:paraId="2CFAFC44" w14:textId="77777777" w:rsidR="00195D36" w:rsidRDefault="005436D3" w:rsidP="00D552A5">
            <w:pPr>
              <w:ind w:left="720" w:hanging="360"/>
            </w:pPr>
            <w:r>
              <w:t>3)  Только шинная топология канального уровня</w:t>
            </w:r>
          </w:p>
          <w:p w14:paraId="33AC9857" w14:textId="77777777" w:rsidR="00554C8E" w:rsidRDefault="005436D3" w:rsidP="00D552A5">
            <w:pPr>
              <w:ind w:left="720" w:hanging="360"/>
            </w:pPr>
            <w:r>
              <w:t>4)  Модель без серверной части</w:t>
            </w:r>
          </w:p>
        </w:tc>
        <w:tc>
          <w:tcPr>
            <w:tcW w:w="3544" w:type="dxa"/>
            <w:tcBorders>
              <w:top w:val="single" w:sz="4" w:space="0" w:color="auto"/>
              <w:left w:val="single" w:sz="4" w:space="0" w:color="auto"/>
              <w:bottom w:val="single" w:sz="4" w:space="0" w:color="auto"/>
              <w:right w:val="single" w:sz="4" w:space="0" w:color="auto"/>
            </w:tcBorders>
            <w:vAlign w:val="center"/>
          </w:tcPr>
          <w:p w14:paraId="7F5D2110"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32CA4C63" w14:textId="77777777" w:rsidR="00554C8E" w:rsidRDefault="005436D3" w:rsidP="007B0081">
            <w:pPr>
              <w:jc w:val="center"/>
            </w:pPr>
            <w:r>
              <w:t>ПК-1.3</w:t>
            </w:r>
          </w:p>
        </w:tc>
      </w:tr>
      <w:tr w:rsidR="005449F2" w:rsidRPr="00137859" w14:paraId="64EE3F44" w14:textId="77777777" w:rsidTr="005449F2">
        <w:tc>
          <w:tcPr>
            <w:tcW w:w="0" w:type="auto"/>
            <w:tcBorders>
              <w:top w:val="single" w:sz="4" w:space="0" w:color="auto"/>
              <w:left w:val="single" w:sz="4" w:space="0" w:color="auto"/>
              <w:bottom w:val="single" w:sz="4" w:space="0" w:color="auto"/>
              <w:right w:val="single" w:sz="4" w:space="0" w:color="auto"/>
            </w:tcBorders>
          </w:tcPr>
          <w:p w14:paraId="7EC433E7"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8081755" w14:textId="77777777" w:rsidR="00195D36" w:rsidRDefault="005436D3">
            <w:r>
              <w:t>Что является назначением межсетевого экрана в автоматизированной системе?</w:t>
            </w:r>
          </w:p>
          <w:p w14:paraId="7973FFCD" w14:textId="77777777" w:rsidR="00195D36" w:rsidRDefault="005436D3" w:rsidP="00D552A5">
            <w:pPr>
              <w:ind w:left="720" w:hanging="360"/>
            </w:pPr>
            <w:r>
              <w:t>1)  Хранение журналов бухгалтерского учета</w:t>
            </w:r>
          </w:p>
          <w:p w14:paraId="72295933" w14:textId="77777777" w:rsidR="00195D36" w:rsidRDefault="005436D3" w:rsidP="00D552A5">
            <w:pPr>
              <w:ind w:left="720" w:hanging="360"/>
            </w:pPr>
            <w:r>
              <w:lastRenderedPageBreak/>
              <w:t>2)  Фильтрация сетевого трафика в соответствии с установленной политикой безопасности</w:t>
            </w:r>
          </w:p>
          <w:p w14:paraId="374FF1F0" w14:textId="77777777" w:rsidR="00195D36" w:rsidRDefault="005436D3" w:rsidP="00D552A5">
            <w:pPr>
              <w:ind w:left="720" w:hanging="360"/>
            </w:pPr>
            <w:r>
              <w:t>3)  Замена системы резервного копирования</w:t>
            </w:r>
          </w:p>
          <w:p w14:paraId="11015A22" w14:textId="77777777" w:rsidR="00554C8E" w:rsidRDefault="005436D3" w:rsidP="00D552A5">
            <w:pPr>
              <w:ind w:left="720" w:hanging="360"/>
            </w:pPr>
            <w:r>
              <w:t>4)  Формирование ключей электронной подписи вручную</w:t>
            </w:r>
          </w:p>
        </w:tc>
        <w:tc>
          <w:tcPr>
            <w:tcW w:w="3544" w:type="dxa"/>
            <w:tcBorders>
              <w:top w:val="single" w:sz="4" w:space="0" w:color="auto"/>
              <w:left w:val="single" w:sz="4" w:space="0" w:color="auto"/>
              <w:bottom w:val="single" w:sz="4" w:space="0" w:color="auto"/>
              <w:right w:val="single" w:sz="4" w:space="0" w:color="auto"/>
            </w:tcBorders>
            <w:vAlign w:val="center"/>
          </w:tcPr>
          <w:p w14:paraId="7BEB8AF0" w14:textId="77777777" w:rsidR="00554C8E" w:rsidRDefault="005436D3">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163E090F" w14:textId="77777777" w:rsidR="00554C8E" w:rsidRDefault="005436D3" w:rsidP="007B0081">
            <w:pPr>
              <w:jc w:val="center"/>
            </w:pPr>
            <w:r>
              <w:t>ПК-2.1</w:t>
            </w:r>
          </w:p>
        </w:tc>
      </w:tr>
      <w:tr w:rsidR="00137859" w:rsidRPr="00137859" w14:paraId="3FB7A1FD" w14:textId="77777777" w:rsidTr="005449F2">
        <w:tc>
          <w:tcPr>
            <w:tcW w:w="0" w:type="auto"/>
            <w:tcBorders>
              <w:top w:val="single" w:sz="4" w:space="0" w:color="auto"/>
              <w:left w:val="single" w:sz="4" w:space="0" w:color="auto"/>
              <w:bottom w:val="single" w:sz="4" w:space="0" w:color="auto"/>
              <w:right w:val="single" w:sz="4" w:space="0" w:color="auto"/>
            </w:tcBorders>
          </w:tcPr>
          <w:p w14:paraId="22FE0419" w14:textId="77777777" w:rsidR="00137859" w:rsidRPr="00137859" w:rsidRDefault="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5EFF83F" w14:textId="77777777" w:rsidR="00195D36" w:rsidRDefault="005436D3">
            <w:r>
              <w:t>Какое средство ориентировано на обнаружение и предотвращение сетевых атак?</w:t>
            </w:r>
          </w:p>
          <w:p w14:paraId="62132F19" w14:textId="77777777" w:rsidR="00195D36" w:rsidRDefault="005436D3" w:rsidP="00D552A5">
            <w:pPr>
              <w:ind w:left="720" w:hanging="360"/>
            </w:pPr>
            <w:r>
              <w:t>1)  IDS/IPS</w:t>
            </w:r>
          </w:p>
          <w:p w14:paraId="1502C45A" w14:textId="77777777" w:rsidR="00195D36" w:rsidRDefault="005436D3" w:rsidP="00D552A5">
            <w:pPr>
              <w:ind w:left="720" w:hanging="360"/>
            </w:pPr>
            <w:r>
              <w:t>2)  Текстовый редактор</w:t>
            </w:r>
          </w:p>
          <w:p w14:paraId="2633643F" w14:textId="77777777" w:rsidR="00195D36" w:rsidRDefault="005436D3" w:rsidP="00D552A5">
            <w:pPr>
              <w:ind w:left="720" w:hanging="360"/>
            </w:pPr>
            <w:r>
              <w:t>3)  Патч-панель</w:t>
            </w:r>
          </w:p>
          <w:p w14:paraId="1C999D88" w14:textId="77777777" w:rsidR="00554C8E" w:rsidRDefault="005436D3" w:rsidP="00D552A5">
            <w:pPr>
              <w:ind w:left="720" w:hanging="360"/>
            </w:pPr>
            <w:r>
              <w:t>4)  Принт-сервер</w:t>
            </w:r>
          </w:p>
        </w:tc>
        <w:tc>
          <w:tcPr>
            <w:tcW w:w="3544" w:type="dxa"/>
            <w:tcBorders>
              <w:top w:val="single" w:sz="4" w:space="0" w:color="auto"/>
              <w:left w:val="single" w:sz="4" w:space="0" w:color="auto"/>
              <w:bottom w:val="single" w:sz="4" w:space="0" w:color="auto"/>
              <w:right w:val="single" w:sz="4" w:space="0" w:color="auto"/>
            </w:tcBorders>
            <w:vAlign w:val="center"/>
          </w:tcPr>
          <w:p w14:paraId="4C3D1950"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F00E0A9" w14:textId="77777777" w:rsidR="00554C8E" w:rsidRDefault="005436D3" w:rsidP="007B0081">
            <w:pPr>
              <w:jc w:val="center"/>
            </w:pPr>
            <w:r>
              <w:t>ПК-2.2</w:t>
            </w:r>
          </w:p>
        </w:tc>
      </w:tr>
      <w:tr w:rsidR="006850AB" w:rsidRPr="00137859" w14:paraId="40A466F0" w14:textId="77777777" w:rsidTr="005449F2">
        <w:tc>
          <w:tcPr>
            <w:tcW w:w="0" w:type="auto"/>
            <w:tcBorders>
              <w:top w:val="single" w:sz="4" w:space="0" w:color="auto"/>
              <w:left w:val="single" w:sz="4" w:space="0" w:color="auto"/>
              <w:bottom w:val="single" w:sz="4" w:space="0" w:color="auto"/>
              <w:right w:val="single" w:sz="4" w:space="0" w:color="auto"/>
            </w:tcBorders>
          </w:tcPr>
          <w:p w14:paraId="02CE44A6" w14:textId="77777777" w:rsidR="006850AB" w:rsidRPr="00137859"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E2C50B3" w14:textId="77777777" w:rsidR="00195D36" w:rsidRDefault="005436D3">
            <w:r>
              <w:t>Что относится к методам защиты автоматизированных систем?</w:t>
            </w:r>
          </w:p>
          <w:p w14:paraId="4520A5F1" w14:textId="77777777" w:rsidR="00195D36" w:rsidRDefault="005436D3" w:rsidP="00D552A5">
            <w:pPr>
              <w:ind w:left="720" w:hanging="360"/>
            </w:pPr>
            <w:r>
              <w:t>1)  Только увеличение числа рабочих мест</w:t>
            </w:r>
          </w:p>
          <w:p w14:paraId="108AE0E6" w14:textId="77777777" w:rsidR="00195D36" w:rsidRDefault="005436D3" w:rsidP="00D552A5">
            <w:pPr>
              <w:ind w:left="720" w:hanging="360"/>
            </w:pPr>
            <w:r>
              <w:t>2)  Разграничение доступа, мониторинг событий, шифрование и защита от утечек</w:t>
            </w:r>
          </w:p>
          <w:p w14:paraId="3AE2A2EF" w14:textId="77777777" w:rsidR="00195D36" w:rsidRDefault="005436D3" w:rsidP="00D552A5">
            <w:pPr>
              <w:ind w:left="720" w:hanging="360"/>
            </w:pPr>
            <w:r>
              <w:t>3)  Лишь отключение журналов безопасности</w:t>
            </w:r>
          </w:p>
          <w:p w14:paraId="23917A53" w14:textId="77777777" w:rsidR="00554C8E" w:rsidRDefault="005436D3" w:rsidP="00D552A5">
            <w:pPr>
              <w:ind w:left="720" w:hanging="360"/>
            </w:pPr>
            <w:r>
              <w:t>4)  Исключительно физическое пломбирование серверов без иных мер</w:t>
            </w:r>
          </w:p>
        </w:tc>
        <w:tc>
          <w:tcPr>
            <w:tcW w:w="3544" w:type="dxa"/>
            <w:tcBorders>
              <w:top w:val="single" w:sz="4" w:space="0" w:color="auto"/>
              <w:left w:val="single" w:sz="4" w:space="0" w:color="auto"/>
              <w:bottom w:val="single" w:sz="4" w:space="0" w:color="auto"/>
              <w:right w:val="single" w:sz="4" w:space="0" w:color="auto"/>
            </w:tcBorders>
            <w:vAlign w:val="center"/>
          </w:tcPr>
          <w:p w14:paraId="1F0E9147"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CE82371" w14:textId="77777777" w:rsidR="00554C8E" w:rsidRDefault="005436D3" w:rsidP="007B0081">
            <w:pPr>
              <w:jc w:val="center"/>
            </w:pPr>
            <w:r>
              <w:t>ПК-2.3</w:t>
            </w:r>
          </w:p>
        </w:tc>
      </w:tr>
      <w:tr w:rsidR="00137859" w:rsidRPr="00137859" w14:paraId="76EC8D4C"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E0DEA90" w14:textId="77777777" w:rsidR="00137859" w:rsidRPr="00137859" w:rsidRDefault="00137859" w:rsidP="00D552A5">
            <w:pPr>
              <w:rPr>
                <w:b/>
              </w:rPr>
            </w:pPr>
            <w:r w:rsidRPr="00137859">
              <w:rPr>
                <w:b/>
              </w:rPr>
              <w:t>Задание закрытого типа на установление соответствия</w:t>
            </w:r>
          </w:p>
        </w:tc>
      </w:tr>
      <w:tr w:rsidR="005449F2" w:rsidRPr="00137859" w14:paraId="743F91C1" w14:textId="77777777" w:rsidTr="005449F2">
        <w:tc>
          <w:tcPr>
            <w:tcW w:w="0" w:type="auto"/>
            <w:tcBorders>
              <w:top w:val="single" w:sz="4" w:space="0" w:color="auto"/>
              <w:left w:val="single" w:sz="4" w:space="0" w:color="auto"/>
              <w:bottom w:val="single" w:sz="4" w:space="0" w:color="auto"/>
              <w:right w:val="single" w:sz="4" w:space="0" w:color="auto"/>
            </w:tcBorders>
          </w:tcPr>
          <w:p w14:paraId="6BF58788" w14:textId="77777777" w:rsidR="005449F2" w:rsidRPr="00137859"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55D4E0A" w14:textId="77777777" w:rsidR="00195D36" w:rsidRDefault="005436D3">
            <w:r>
              <w:t>Соотнесите понятие с его содержанием:</w:t>
            </w:r>
            <w:r>
              <w:br/>
            </w:r>
          </w:p>
          <w:p w14:paraId="2787A32F" w14:textId="77777777" w:rsidR="00195D36" w:rsidRDefault="005436D3" w:rsidP="00D552A5">
            <w:pPr>
              <w:ind w:left="720" w:hanging="360"/>
            </w:pPr>
            <w:r>
              <w:t>1)  Угроза</w:t>
            </w:r>
          </w:p>
          <w:p w14:paraId="198C1BD7" w14:textId="77777777" w:rsidR="00195D36" w:rsidRDefault="005436D3" w:rsidP="00D552A5">
            <w:pPr>
              <w:ind w:left="720" w:hanging="360"/>
            </w:pPr>
            <w:r>
              <w:t>2)  Уязвимость</w:t>
            </w:r>
          </w:p>
          <w:p w14:paraId="2F14D1CF" w14:textId="77777777" w:rsidR="00195D36" w:rsidRDefault="005436D3" w:rsidP="00D552A5">
            <w:pPr>
              <w:ind w:left="720" w:hanging="360"/>
            </w:pPr>
            <w:r>
              <w:t>3)  Атака</w:t>
            </w:r>
          </w:p>
          <w:p w14:paraId="4CC1CFB6" w14:textId="77777777" w:rsidR="00195D36" w:rsidRDefault="005436D3" w:rsidP="00D552A5">
            <w:pPr>
              <w:ind w:left="720" w:hanging="360"/>
            </w:pPr>
            <w:r>
              <w:t>4)  Инцидент</w:t>
            </w:r>
            <w:r>
              <w:br/>
            </w:r>
          </w:p>
          <w:p w14:paraId="424A46F8" w14:textId="77777777" w:rsidR="00195D36" w:rsidRDefault="005436D3" w:rsidP="00D552A5">
            <w:pPr>
              <w:ind w:left="720" w:hanging="360"/>
            </w:pPr>
            <w:r>
              <w:t>1)  Слабое место, которое может быть использовано нарушителем</w:t>
            </w:r>
          </w:p>
          <w:p w14:paraId="3691675E" w14:textId="77777777" w:rsidR="00195D36" w:rsidRDefault="005436D3" w:rsidP="00D552A5">
            <w:pPr>
              <w:ind w:left="720" w:hanging="360"/>
            </w:pPr>
            <w:r>
              <w:t>2)  Фактическое событие, нарушившее или способное нарушить безопасность</w:t>
            </w:r>
          </w:p>
          <w:p w14:paraId="033761BC" w14:textId="77777777" w:rsidR="00195D36" w:rsidRDefault="005436D3" w:rsidP="00D552A5">
            <w:pPr>
              <w:ind w:left="720" w:hanging="360"/>
            </w:pPr>
            <w:r>
              <w:t>3)  Потенциальная возможность причинения ущерба</w:t>
            </w:r>
          </w:p>
          <w:p w14:paraId="7EAD21F0" w14:textId="77777777" w:rsidR="00554C8E" w:rsidRDefault="005436D3" w:rsidP="00D552A5">
            <w:pPr>
              <w:ind w:left="720" w:hanging="360"/>
            </w:pPr>
            <w:r>
              <w:t>4)  Действие, направленное на реализацию угрозы</w:t>
            </w:r>
          </w:p>
        </w:tc>
        <w:tc>
          <w:tcPr>
            <w:tcW w:w="3544" w:type="dxa"/>
            <w:tcBorders>
              <w:top w:val="single" w:sz="4" w:space="0" w:color="auto"/>
              <w:left w:val="single" w:sz="4" w:space="0" w:color="auto"/>
              <w:bottom w:val="single" w:sz="4" w:space="0" w:color="auto"/>
              <w:right w:val="single" w:sz="4" w:space="0" w:color="auto"/>
            </w:tcBorders>
            <w:vAlign w:val="center"/>
          </w:tcPr>
          <w:p w14:paraId="52FC00AE" w14:textId="77777777" w:rsidR="00554C8E" w:rsidRDefault="005436D3">
            <w:r>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28B2F3CC" w14:textId="77777777" w:rsidR="00554C8E" w:rsidRDefault="005436D3" w:rsidP="007B0081">
            <w:pPr>
              <w:jc w:val="center"/>
            </w:pPr>
            <w:r>
              <w:t>ПК-1.2</w:t>
            </w:r>
          </w:p>
        </w:tc>
      </w:tr>
      <w:tr w:rsidR="005449F2" w:rsidRPr="00137859" w14:paraId="257E9C60" w14:textId="77777777" w:rsidTr="005449F2">
        <w:tc>
          <w:tcPr>
            <w:tcW w:w="0" w:type="auto"/>
            <w:tcBorders>
              <w:top w:val="single" w:sz="4" w:space="0" w:color="auto"/>
              <w:left w:val="single" w:sz="4" w:space="0" w:color="auto"/>
              <w:bottom w:val="single" w:sz="4" w:space="0" w:color="auto"/>
              <w:right w:val="single" w:sz="4" w:space="0" w:color="auto"/>
            </w:tcBorders>
          </w:tcPr>
          <w:p w14:paraId="45C77F3E"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169372E" w14:textId="77777777" w:rsidR="00195D36" w:rsidRDefault="005436D3">
            <w:r>
              <w:t>Соотнесите архитектуру приложения с ее характеристикой:</w:t>
            </w:r>
            <w:r>
              <w:br/>
            </w:r>
          </w:p>
          <w:p w14:paraId="0C76A865" w14:textId="77777777" w:rsidR="00675C33" w:rsidRDefault="005436D3" w:rsidP="00D552A5">
            <w:pPr>
              <w:ind w:left="720" w:hanging="360"/>
            </w:pPr>
            <w:r>
              <w:t>1)  Двухзвенная</w:t>
            </w:r>
          </w:p>
          <w:p w14:paraId="3F26E583" w14:textId="77777777" w:rsidR="00675C33" w:rsidRDefault="005436D3" w:rsidP="00D552A5">
            <w:pPr>
              <w:ind w:left="720" w:hanging="360"/>
            </w:pPr>
            <w:r>
              <w:t>2)  Трехзвенная</w:t>
            </w:r>
          </w:p>
          <w:p w14:paraId="523F9C9E" w14:textId="77777777" w:rsidR="00675C33" w:rsidRDefault="005436D3" w:rsidP="00D552A5">
            <w:pPr>
              <w:ind w:left="720" w:hanging="360"/>
            </w:pPr>
            <w:r>
              <w:t>3)  Web-приложение</w:t>
            </w:r>
          </w:p>
          <w:p w14:paraId="6D6844EB" w14:textId="77777777" w:rsidR="00675C33" w:rsidRDefault="005436D3" w:rsidP="00D552A5">
            <w:pPr>
              <w:ind w:left="720" w:hanging="360"/>
            </w:pPr>
            <w:r>
              <w:lastRenderedPageBreak/>
              <w:t>4)  Клиент-сервер</w:t>
            </w:r>
            <w:r>
              <w:br/>
            </w:r>
          </w:p>
          <w:p w14:paraId="5428DE4F" w14:textId="77777777" w:rsidR="00675C33" w:rsidRDefault="005436D3" w:rsidP="00D552A5">
            <w:pPr>
              <w:ind w:left="720" w:hanging="360"/>
            </w:pPr>
            <w:r>
              <w:t>1)  Классическая модель взаимодействия пользовательского и серверного узлов</w:t>
            </w:r>
          </w:p>
          <w:p w14:paraId="3EE56F1D" w14:textId="77777777" w:rsidR="00675C33" w:rsidRDefault="005436D3" w:rsidP="00D552A5">
            <w:pPr>
              <w:ind w:left="720" w:hanging="360"/>
            </w:pPr>
            <w:r>
              <w:t>2)  Логика приложения, клиент и база данных разделены на отдельные уровни</w:t>
            </w:r>
          </w:p>
          <w:p w14:paraId="02E49364" w14:textId="77777777" w:rsidR="00675C33" w:rsidRDefault="005436D3" w:rsidP="00D552A5">
            <w:pPr>
              <w:ind w:left="720" w:hanging="360"/>
            </w:pPr>
            <w:r>
              <w:t>3)  Клиент взаимодействует с сервером приложений через браузер</w:t>
            </w:r>
          </w:p>
          <w:p w14:paraId="15F70D5E" w14:textId="77777777" w:rsidR="00554C8E" w:rsidRDefault="005436D3" w:rsidP="00D552A5">
            <w:pPr>
              <w:ind w:left="720" w:hanging="360"/>
            </w:pPr>
            <w:r>
              <w:t>4)  Клиент и сервер БД взаимодействуют напрямую без промежуточного уровня</w:t>
            </w:r>
          </w:p>
        </w:tc>
        <w:tc>
          <w:tcPr>
            <w:tcW w:w="3544" w:type="dxa"/>
            <w:tcBorders>
              <w:top w:val="single" w:sz="4" w:space="0" w:color="auto"/>
              <w:left w:val="single" w:sz="4" w:space="0" w:color="auto"/>
              <w:bottom w:val="single" w:sz="4" w:space="0" w:color="auto"/>
              <w:right w:val="single" w:sz="4" w:space="0" w:color="auto"/>
            </w:tcBorders>
            <w:vAlign w:val="center"/>
          </w:tcPr>
          <w:p w14:paraId="41C87ECE" w14:textId="77777777" w:rsidR="00554C8E" w:rsidRDefault="005436D3">
            <w:r>
              <w:lastRenderedPageBreak/>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43B58365" w14:textId="77777777" w:rsidR="00554C8E" w:rsidRDefault="005436D3" w:rsidP="007B0081">
            <w:pPr>
              <w:jc w:val="center"/>
            </w:pPr>
            <w:r>
              <w:t>ПК-1.3</w:t>
            </w:r>
          </w:p>
        </w:tc>
      </w:tr>
      <w:tr w:rsidR="005449F2" w:rsidRPr="00137859" w14:paraId="190DE1FC" w14:textId="77777777" w:rsidTr="005449F2">
        <w:tc>
          <w:tcPr>
            <w:tcW w:w="0" w:type="auto"/>
            <w:tcBorders>
              <w:top w:val="single" w:sz="4" w:space="0" w:color="auto"/>
              <w:left w:val="single" w:sz="4" w:space="0" w:color="auto"/>
              <w:bottom w:val="single" w:sz="4" w:space="0" w:color="auto"/>
              <w:right w:val="single" w:sz="4" w:space="0" w:color="auto"/>
            </w:tcBorders>
          </w:tcPr>
          <w:p w14:paraId="0541CAD2" w14:textId="77777777" w:rsidR="005449F2" w:rsidRPr="00137859"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480E99C1" w14:textId="77777777" w:rsidR="00675C33" w:rsidRDefault="005436D3">
            <w:r>
              <w:t>Соотнесите уровень инфраструктуры с примером компонента:</w:t>
            </w:r>
            <w:r>
              <w:br/>
            </w:r>
          </w:p>
          <w:p w14:paraId="732D552E" w14:textId="77777777" w:rsidR="00675C33" w:rsidRDefault="005436D3" w:rsidP="00D552A5">
            <w:pPr>
              <w:ind w:left="720" w:hanging="360"/>
            </w:pPr>
            <w:r>
              <w:t>1)  Сетевой уровень</w:t>
            </w:r>
          </w:p>
          <w:p w14:paraId="2D29BE46" w14:textId="77777777" w:rsidR="00675C33" w:rsidRDefault="005436D3" w:rsidP="00D552A5">
            <w:pPr>
              <w:ind w:left="720" w:hanging="360"/>
            </w:pPr>
            <w:r>
              <w:t>2)  Системный уровень</w:t>
            </w:r>
          </w:p>
          <w:p w14:paraId="357540F2" w14:textId="77777777" w:rsidR="00675C33" w:rsidRDefault="005436D3" w:rsidP="00D552A5">
            <w:pPr>
              <w:ind w:left="720" w:hanging="360"/>
            </w:pPr>
            <w:r>
              <w:t>3)  Прикладной уровень</w:t>
            </w:r>
          </w:p>
          <w:p w14:paraId="6E49629F" w14:textId="77777777" w:rsidR="00675C33" w:rsidRDefault="005436D3" w:rsidP="00D552A5">
            <w:pPr>
              <w:ind w:left="720" w:hanging="360"/>
            </w:pPr>
            <w:r>
              <w:t>4)  Уровень данных</w:t>
            </w:r>
            <w:r>
              <w:br/>
            </w:r>
          </w:p>
          <w:p w14:paraId="10595E62" w14:textId="77777777" w:rsidR="00675C33" w:rsidRDefault="005436D3" w:rsidP="00D552A5">
            <w:pPr>
              <w:ind w:left="720" w:hanging="360"/>
            </w:pPr>
            <w:r>
              <w:t>1)  СУБД и хранилища данных</w:t>
            </w:r>
          </w:p>
          <w:p w14:paraId="4F868960" w14:textId="77777777" w:rsidR="00675C33" w:rsidRDefault="005436D3" w:rsidP="00D552A5">
            <w:pPr>
              <w:ind w:left="720" w:hanging="360"/>
            </w:pPr>
            <w:r>
              <w:t>2)  Маршрутизаторы и коммутаторы</w:t>
            </w:r>
          </w:p>
          <w:p w14:paraId="7751156B" w14:textId="77777777" w:rsidR="00675C33" w:rsidRDefault="005436D3" w:rsidP="00D552A5">
            <w:pPr>
              <w:ind w:left="720" w:hanging="360"/>
            </w:pPr>
            <w:r>
              <w:t>3)  Операционные системы и средства администрирования</w:t>
            </w:r>
          </w:p>
          <w:p w14:paraId="7CAF9923" w14:textId="77777777" w:rsidR="00554C8E" w:rsidRDefault="005436D3" w:rsidP="00D552A5">
            <w:pPr>
              <w:ind w:left="720" w:hanging="360"/>
            </w:pPr>
            <w:r>
              <w:t>4)  Корпоративные прикладные сервисы и web-приложения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7792C9E0" w14:textId="77777777" w:rsidR="00554C8E" w:rsidRDefault="005436D3">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55578172" w14:textId="77777777" w:rsidR="00554C8E" w:rsidRDefault="005436D3" w:rsidP="007B0081">
            <w:pPr>
              <w:jc w:val="center"/>
            </w:pPr>
            <w:r>
              <w:t>ПК-2.1</w:t>
            </w:r>
          </w:p>
        </w:tc>
      </w:tr>
      <w:tr w:rsidR="005449F2" w:rsidRPr="00137859" w14:paraId="3278830F" w14:textId="77777777" w:rsidTr="005449F2">
        <w:tc>
          <w:tcPr>
            <w:tcW w:w="0" w:type="auto"/>
            <w:tcBorders>
              <w:top w:val="single" w:sz="4" w:space="0" w:color="auto"/>
              <w:left w:val="single" w:sz="4" w:space="0" w:color="auto"/>
              <w:bottom w:val="single" w:sz="4" w:space="0" w:color="auto"/>
              <w:right w:val="single" w:sz="4" w:space="0" w:color="auto"/>
            </w:tcBorders>
          </w:tcPr>
          <w:p w14:paraId="44A345C8"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6B8DD34" w14:textId="77777777" w:rsidR="00675C33" w:rsidRDefault="005436D3">
            <w:r>
              <w:t>Соотнесите средство защиты с его назначением:</w:t>
            </w:r>
            <w:r>
              <w:br/>
            </w:r>
          </w:p>
          <w:p w14:paraId="3D0ADBAC" w14:textId="77777777" w:rsidR="00675C33" w:rsidRPr="004A4188" w:rsidRDefault="005436D3" w:rsidP="00D552A5">
            <w:pPr>
              <w:ind w:left="720" w:hanging="360"/>
              <w:rPr>
                <w:lang w:val="en-US"/>
              </w:rPr>
            </w:pPr>
            <w:r w:rsidRPr="004A4188">
              <w:rPr>
                <w:lang w:val="en-US"/>
              </w:rPr>
              <w:t>1)  NGFW</w:t>
            </w:r>
          </w:p>
          <w:p w14:paraId="649A2FC5" w14:textId="77777777" w:rsidR="00675C33" w:rsidRPr="004A4188" w:rsidRDefault="005436D3" w:rsidP="00D552A5">
            <w:pPr>
              <w:ind w:left="720" w:hanging="360"/>
              <w:rPr>
                <w:lang w:val="en-US"/>
              </w:rPr>
            </w:pPr>
            <w:r w:rsidRPr="004A4188">
              <w:rPr>
                <w:lang w:val="en-US"/>
              </w:rPr>
              <w:t>2)  WAF</w:t>
            </w:r>
          </w:p>
          <w:p w14:paraId="0A27940D" w14:textId="77777777" w:rsidR="00675C33" w:rsidRPr="004A4188" w:rsidRDefault="005436D3" w:rsidP="00D552A5">
            <w:pPr>
              <w:ind w:left="720" w:hanging="360"/>
              <w:rPr>
                <w:lang w:val="en-US"/>
              </w:rPr>
            </w:pPr>
            <w:r w:rsidRPr="004A4188">
              <w:rPr>
                <w:lang w:val="en-US"/>
              </w:rPr>
              <w:t>3)  IDS/IPS</w:t>
            </w:r>
          </w:p>
          <w:p w14:paraId="2B677763" w14:textId="77777777" w:rsidR="00675C33" w:rsidRPr="004A4188" w:rsidRDefault="005436D3" w:rsidP="00D552A5">
            <w:pPr>
              <w:ind w:left="720" w:hanging="360"/>
              <w:rPr>
                <w:lang w:val="en-US"/>
              </w:rPr>
            </w:pPr>
            <w:r w:rsidRPr="004A4188">
              <w:rPr>
                <w:lang w:val="en-US"/>
              </w:rPr>
              <w:t>4)  DLP</w:t>
            </w:r>
            <w:r w:rsidRPr="004A4188">
              <w:rPr>
                <w:lang w:val="en-US"/>
              </w:rPr>
              <w:br/>
            </w:r>
          </w:p>
          <w:p w14:paraId="3B5BE170" w14:textId="77777777" w:rsidR="00675C33" w:rsidRDefault="005436D3" w:rsidP="00D552A5">
            <w:pPr>
              <w:ind w:left="720" w:hanging="360"/>
            </w:pPr>
            <w:r>
              <w:t>1)  Контроль и предотвращение утечек информации</w:t>
            </w:r>
          </w:p>
          <w:p w14:paraId="4EE462AC" w14:textId="77777777" w:rsidR="00675C33" w:rsidRDefault="005436D3" w:rsidP="00D552A5">
            <w:pPr>
              <w:ind w:left="720" w:hanging="360"/>
            </w:pPr>
            <w:r>
              <w:t>2)  Защита web-приложений на уровне HTTP/HTTPS</w:t>
            </w:r>
          </w:p>
          <w:p w14:paraId="2AAA4A49" w14:textId="77777777" w:rsidR="00675C33" w:rsidRDefault="005436D3" w:rsidP="00D552A5">
            <w:pPr>
              <w:ind w:left="720" w:hanging="360"/>
            </w:pPr>
            <w:r>
              <w:t>3)  Глубокий анализ и фильтрация трафика с расширенными функциями</w:t>
            </w:r>
          </w:p>
          <w:p w14:paraId="61F09847" w14:textId="77777777" w:rsidR="00554C8E" w:rsidRDefault="005436D3" w:rsidP="00D552A5">
            <w:pPr>
              <w:ind w:left="720" w:hanging="360"/>
            </w:pPr>
            <w:r>
              <w:t>4)  Выявление и пресечение сетевых атак</w:t>
            </w:r>
          </w:p>
        </w:tc>
        <w:tc>
          <w:tcPr>
            <w:tcW w:w="3544" w:type="dxa"/>
            <w:tcBorders>
              <w:top w:val="single" w:sz="4" w:space="0" w:color="auto"/>
              <w:left w:val="single" w:sz="4" w:space="0" w:color="auto"/>
              <w:bottom w:val="single" w:sz="4" w:space="0" w:color="auto"/>
              <w:right w:val="single" w:sz="4" w:space="0" w:color="auto"/>
            </w:tcBorders>
            <w:vAlign w:val="center"/>
          </w:tcPr>
          <w:p w14:paraId="660EB9C0" w14:textId="77777777" w:rsidR="00554C8E" w:rsidRDefault="005436D3">
            <w:r>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5DF8F269" w14:textId="77777777" w:rsidR="00554C8E" w:rsidRDefault="005436D3" w:rsidP="007B0081">
            <w:pPr>
              <w:jc w:val="center"/>
            </w:pPr>
            <w:r>
              <w:t>ПК-2.2</w:t>
            </w:r>
          </w:p>
        </w:tc>
      </w:tr>
      <w:tr w:rsidR="00137859" w:rsidRPr="00137859" w14:paraId="5C2E37C1" w14:textId="77777777" w:rsidTr="005449F2">
        <w:tc>
          <w:tcPr>
            <w:tcW w:w="0" w:type="auto"/>
            <w:tcBorders>
              <w:top w:val="single" w:sz="4" w:space="0" w:color="auto"/>
              <w:left w:val="single" w:sz="4" w:space="0" w:color="auto"/>
              <w:bottom w:val="single" w:sz="4" w:space="0" w:color="auto"/>
              <w:right w:val="single" w:sz="4" w:space="0" w:color="auto"/>
            </w:tcBorders>
          </w:tcPr>
          <w:p w14:paraId="544892EA"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F390B3F" w14:textId="77777777" w:rsidR="00675C33" w:rsidRDefault="005436D3">
            <w:r>
              <w:t>Соотнесите тип угрозы с примером:</w:t>
            </w:r>
            <w:r>
              <w:br/>
            </w:r>
          </w:p>
          <w:p w14:paraId="4A7173D6" w14:textId="77777777" w:rsidR="00675C33" w:rsidRDefault="005436D3" w:rsidP="00D552A5">
            <w:pPr>
              <w:ind w:left="720" w:hanging="360"/>
            </w:pPr>
            <w:r>
              <w:lastRenderedPageBreak/>
              <w:t>1)  Внутренний нарушитель</w:t>
            </w:r>
          </w:p>
          <w:p w14:paraId="7D75ADA2" w14:textId="77777777" w:rsidR="00675C33" w:rsidRDefault="005436D3" w:rsidP="00D552A5">
            <w:pPr>
              <w:ind w:left="720" w:hanging="360"/>
            </w:pPr>
            <w:r>
              <w:t>2)  Внешний нарушитель</w:t>
            </w:r>
          </w:p>
          <w:p w14:paraId="26931857" w14:textId="77777777" w:rsidR="00675C33" w:rsidRDefault="005436D3" w:rsidP="00D552A5">
            <w:pPr>
              <w:ind w:left="720" w:hanging="360"/>
            </w:pPr>
            <w:r>
              <w:t>3)  Случайная угроза</w:t>
            </w:r>
          </w:p>
          <w:p w14:paraId="74197813" w14:textId="77777777" w:rsidR="00675C33" w:rsidRDefault="005436D3" w:rsidP="00D552A5">
            <w:pPr>
              <w:ind w:left="720" w:hanging="360"/>
            </w:pPr>
            <w:r>
              <w:t>4)  Технический отказ</w:t>
            </w:r>
            <w:r>
              <w:br/>
            </w:r>
          </w:p>
          <w:p w14:paraId="10207322" w14:textId="77777777" w:rsidR="00675C33" w:rsidRDefault="005436D3" w:rsidP="00D552A5">
            <w:pPr>
              <w:ind w:left="720" w:hanging="360"/>
            </w:pPr>
            <w:r>
              <w:t>1)  Сбой сервера хранения данных</w:t>
            </w:r>
          </w:p>
          <w:p w14:paraId="47ED8723" w14:textId="77777777" w:rsidR="00675C33" w:rsidRDefault="005436D3" w:rsidP="00D552A5">
            <w:pPr>
              <w:ind w:left="720" w:hanging="360"/>
            </w:pPr>
            <w:r>
              <w:t>2)  Ошибка сотрудника при удалении конфигурационного файла</w:t>
            </w:r>
          </w:p>
          <w:p w14:paraId="7E6634DC" w14:textId="77777777" w:rsidR="00675C33" w:rsidRDefault="005436D3" w:rsidP="00D552A5">
            <w:pPr>
              <w:ind w:left="720" w:hanging="360"/>
            </w:pPr>
            <w:r>
              <w:t>3)  Действия пользователя, имеющего легальный доступ к инфраструктуре</w:t>
            </w:r>
          </w:p>
          <w:p w14:paraId="3206D262" w14:textId="77777777" w:rsidR="00554C8E" w:rsidRDefault="005436D3" w:rsidP="00D552A5">
            <w:pPr>
              <w:ind w:left="720" w:hanging="360"/>
            </w:pPr>
            <w:r>
              <w:t>4)  Попытка эксплуатации web-уязвимости с внешнего адреса</w:t>
            </w:r>
          </w:p>
        </w:tc>
        <w:tc>
          <w:tcPr>
            <w:tcW w:w="3544" w:type="dxa"/>
            <w:tcBorders>
              <w:top w:val="single" w:sz="4" w:space="0" w:color="auto"/>
              <w:left w:val="single" w:sz="4" w:space="0" w:color="auto"/>
              <w:bottom w:val="single" w:sz="4" w:space="0" w:color="auto"/>
              <w:right w:val="single" w:sz="4" w:space="0" w:color="auto"/>
            </w:tcBorders>
            <w:vAlign w:val="center"/>
          </w:tcPr>
          <w:p w14:paraId="4AC1DA2F" w14:textId="77777777" w:rsidR="00554C8E" w:rsidRDefault="005436D3">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09DC1C16" w14:textId="77777777" w:rsidR="00554C8E" w:rsidRDefault="005436D3" w:rsidP="007B0081">
            <w:pPr>
              <w:jc w:val="center"/>
            </w:pPr>
            <w:r>
              <w:t>ПК-2.3</w:t>
            </w:r>
          </w:p>
        </w:tc>
      </w:tr>
      <w:tr w:rsidR="005449F2" w:rsidRPr="00ED2094" w14:paraId="274F5134" w14:textId="77777777" w:rsidTr="005449F2">
        <w:tc>
          <w:tcPr>
            <w:tcW w:w="0" w:type="auto"/>
            <w:tcBorders>
              <w:top w:val="single" w:sz="4" w:space="0" w:color="auto"/>
              <w:left w:val="single" w:sz="4" w:space="0" w:color="auto"/>
              <w:bottom w:val="single" w:sz="4" w:space="0" w:color="auto"/>
              <w:right w:val="single" w:sz="4" w:space="0" w:color="auto"/>
            </w:tcBorders>
          </w:tcPr>
          <w:p w14:paraId="741DD70E" w14:textId="77777777" w:rsidR="005449F2" w:rsidRPr="00137859"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7D01C2A" w14:textId="77777777" w:rsidR="00675C33" w:rsidRDefault="005436D3">
            <w:r>
              <w:t>Соотнесите стадию жизненного цикла системы с ее содержанием:</w:t>
            </w:r>
            <w:r>
              <w:br/>
            </w:r>
          </w:p>
          <w:p w14:paraId="45D53646" w14:textId="77777777" w:rsidR="00675C33" w:rsidRDefault="005436D3" w:rsidP="00D552A5">
            <w:pPr>
              <w:ind w:left="720" w:hanging="360"/>
            </w:pPr>
            <w:r>
              <w:t>1)  Проектирование</w:t>
            </w:r>
          </w:p>
          <w:p w14:paraId="1F8FEC0E" w14:textId="77777777" w:rsidR="00675C33" w:rsidRDefault="005436D3" w:rsidP="00D552A5">
            <w:pPr>
              <w:ind w:left="720" w:hanging="360"/>
            </w:pPr>
            <w:r>
              <w:t>2)  Внедрение</w:t>
            </w:r>
          </w:p>
          <w:p w14:paraId="6F5F99A5" w14:textId="77777777" w:rsidR="00675C33" w:rsidRDefault="005436D3" w:rsidP="00D552A5">
            <w:pPr>
              <w:ind w:left="720" w:hanging="360"/>
            </w:pPr>
            <w:r>
              <w:t>3)  Эксплуатация</w:t>
            </w:r>
          </w:p>
          <w:p w14:paraId="41963080" w14:textId="77777777" w:rsidR="00675C33" w:rsidRDefault="005436D3" w:rsidP="00D552A5">
            <w:pPr>
              <w:ind w:left="720" w:hanging="360"/>
            </w:pPr>
            <w:r>
              <w:t>4)  Модернизация</w:t>
            </w:r>
            <w:r>
              <w:br/>
            </w:r>
          </w:p>
          <w:p w14:paraId="39CF6528" w14:textId="77777777" w:rsidR="00675C33" w:rsidRDefault="005436D3" w:rsidP="00D552A5">
            <w:pPr>
              <w:ind w:left="720" w:hanging="360"/>
            </w:pPr>
            <w:r>
              <w:t>1)  Сопровождение, мониторинг и обеспечение устойчивой работы</w:t>
            </w:r>
          </w:p>
          <w:p w14:paraId="64689462" w14:textId="77777777" w:rsidR="00675C33" w:rsidRDefault="005436D3" w:rsidP="00D552A5">
            <w:pPr>
              <w:ind w:left="720" w:hanging="360"/>
            </w:pPr>
            <w:r>
              <w:t>2)  Установка, настройка и ввод в действие компонентов</w:t>
            </w:r>
          </w:p>
          <w:p w14:paraId="1B11602D" w14:textId="77777777" w:rsidR="00675C33" w:rsidRDefault="005436D3" w:rsidP="00D552A5">
            <w:pPr>
              <w:ind w:left="720" w:hanging="360"/>
            </w:pPr>
            <w:r>
              <w:t>3)  Изменение архитектуры и усиление защиты по результатам анализа</w:t>
            </w:r>
          </w:p>
          <w:p w14:paraId="04A35965" w14:textId="77777777" w:rsidR="00554C8E" w:rsidRDefault="005436D3" w:rsidP="00D552A5">
            <w:pPr>
              <w:ind w:left="720" w:hanging="360"/>
            </w:pPr>
            <w:r>
              <w:t>4)  Определение требований и разработка решений</w:t>
            </w:r>
          </w:p>
        </w:tc>
        <w:tc>
          <w:tcPr>
            <w:tcW w:w="3544" w:type="dxa"/>
            <w:tcBorders>
              <w:top w:val="single" w:sz="4" w:space="0" w:color="auto"/>
              <w:left w:val="single" w:sz="4" w:space="0" w:color="auto"/>
              <w:bottom w:val="single" w:sz="4" w:space="0" w:color="auto"/>
              <w:right w:val="single" w:sz="4" w:space="0" w:color="auto"/>
            </w:tcBorders>
            <w:vAlign w:val="center"/>
          </w:tcPr>
          <w:p w14:paraId="09A93044" w14:textId="77777777" w:rsidR="00554C8E" w:rsidRDefault="005436D3">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3AAD5980" w14:textId="77777777" w:rsidR="00554C8E" w:rsidRDefault="005436D3" w:rsidP="007B0081">
            <w:pPr>
              <w:jc w:val="center"/>
            </w:pPr>
            <w:r>
              <w:t>ПК-1.2</w:t>
            </w:r>
          </w:p>
        </w:tc>
      </w:tr>
      <w:tr w:rsidR="005449F2" w:rsidRPr="00ED2094" w14:paraId="076A985F" w14:textId="77777777" w:rsidTr="005449F2">
        <w:tc>
          <w:tcPr>
            <w:tcW w:w="0" w:type="auto"/>
            <w:tcBorders>
              <w:top w:val="single" w:sz="4" w:space="0" w:color="auto"/>
              <w:left w:val="single" w:sz="4" w:space="0" w:color="auto"/>
              <w:bottom w:val="single" w:sz="4" w:space="0" w:color="auto"/>
              <w:right w:val="single" w:sz="4" w:space="0" w:color="auto"/>
            </w:tcBorders>
          </w:tcPr>
          <w:p w14:paraId="28EAF93B"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9680EE5" w14:textId="77777777" w:rsidR="00675C33" w:rsidRDefault="005436D3">
            <w:r>
              <w:t>Соотнесите механизм защиты с его результатом:</w:t>
            </w:r>
            <w:r>
              <w:br/>
            </w:r>
          </w:p>
          <w:p w14:paraId="08104574" w14:textId="77777777" w:rsidR="00675C33" w:rsidRDefault="005436D3" w:rsidP="00D552A5">
            <w:pPr>
              <w:ind w:left="720" w:hanging="360"/>
            </w:pPr>
            <w:r>
              <w:t>1)  Аутентификация</w:t>
            </w:r>
          </w:p>
          <w:p w14:paraId="734539F2" w14:textId="77777777" w:rsidR="00675C33" w:rsidRDefault="005436D3" w:rsidP="00D552A5">
            <w:pPr>
              <w:ind w:left="720" w:hanging="360"/>
            </w:pPr>
            <w:r>
              <w:t>2)  Авторизация</w:t>
            </w:r>
          </w:p>
          <w:p w14:paraId="41CCEBB4" w14:textId="77777777" w:rsidR="00675C33" w:rsidRDefault="005436D3" w:rsidP="00D552A5">
            <w:pPr>
              <w:ind w:left="720" w:hanging="360"/>
            </w:pPr>
            <w:r>
              <w:t>3)  Шифрование</w:t>
            </w:r>
          </w:p>
          <w:p w14:paraId="6D7B3CB8" w14:textId="77777777" w:rsidR="00675C33" w:rsidRDefault="005436D3" w:rsidP="00D552A5">
            <w:pPr>
              <w:ind w:left="720" w:hanging="360"/>
            </w:pPr>
            <w:r>
              <w:t>4)  Журналирование</w:t>
            </w:r>
            <w:r>
              <w:br/>
            </w:r>
          </w:p>
          <w:p w14:paraId="2BD54100" w14:textId="77777777" w:rsidR="00675C33" w:rsidRDefault="005436D3" w:rsidP="00D552A5">
            <w:pPr>
              <w:ind w:left="720" w:hanging="360"/>
            </w:pPr>
            <w:r>
              <w:t>1)  Подтверждение личности пользователя или процесса</w:t>
            </w:r>
          </w:p>
          <w:p w14:paraId="2F2B750B" w14:textId="77777777" w:rsidR="00675C33" w:rsidRDefault="005436D3" w:rsidP="00D552A5">
            <w:pPr>
              <w:ind w:left="720" w:hanging="360"/>
            </w:pPr>
            <w:r>
              <w:t>2)  Фиксация значимых событий безопасности</w:t>
            </w:r>
          </w:p>
          <w:p w14:paraId="3135EAE2" w14:textId="77777777" w:rsidR="00675C33" w:rsidRDefault="005436D3" w:rsidP="00D552A5">
            <w:pPr>
              <w:ind w:left="720" w:hanging="360"/>
            </w:pPr>
            <w:r>
              <w:t>3)  Предоставление прав на выполнение разрешенных действий</w:t>
            </w:r>
          </w:p>
          <w:p w14:paraId="7C80A94E" w14:textId="77777777" w:rsidR="00554C8E" w:rsidRDefault="005436D3" w:rsidP="00D552A5">
            <w:pPr>
              <w:ind w:left="720" w:hanging="360"/>
            </w:pPr>
            <w:r>
              <w:t>4)  Преобразование данных для защиты их содержания</w:t>
            </w:r>
          </w:p>
        </w:tc>
        <w:tc>
          <w:tcPr>
            <w:tcW w:w="3544" w:type="dxa"/>
            <w:tcBorders>
              <w:top w:val="single" w:sz="4" w:space="0" w:color="auto"/>
              <w:left w:val="single" w:sz="4" w:space="0" w:color="auto"/>
              <w:bottom w:val="single" w:sz="4" w:space="0" w:color="auto"/>
              <w:right w:val="single" w:sz="4" w:space="0" w:color="auto"/>
            </w:tcBorders>
            <w:vAlign w:val="center"/>
          </w:tcPr>
          <w:p w14:paraId="6EEC00EE" w14:textId="77777777" w:rsidR="00554C8E" w:rsidRDefault="005436D3">
            <w:r>
              <w:t>1-А, 2-В, 3-Г, 4-Б</w:t>
            </w:r>
          </w:p>
        </w:tc>
        <w:tc>
          <w:tcPr>
            <w:tcW w:w="1688" w:type="dxa"/>
            <w:tcBorders>
              <w:top w:val="single" w:sz="4" w:space="0" w:color="auto"/>
              <w:left w:val="single" w:sz="4" w:space="0" w:color="auto"/>
              <w:bottom w:val="single" w:sz="4" w:space="0" w:color="auto"/>
              <w:right w:val="single" w:sz="4" w:space="0" w:color="auto"/>
            </w:tcBorders>
            <w:vAlign w:val="center"/>
          </w:tcPr>
          <w:p w14:paraId="6EECA45E" w14:textId="77777777" w:rsidR="00554C8E" w:rsidRDefault="005436D3" w:rsidP="007B0081">
            <w:pPr>
              <w:jc w:val="center"/>
            </w:pPr>
            <w:r>
              <w:t>ПК-1.3</w:t>
            </w:r>
          </w:p>
        </w:tc>
      </w:tr>
      <w:tr w:rsidR="005449F2" w:rsidRPr="00ED2094" w14:paraId="07596ECA" w14:textId="77777777" w:rsidTr="005449F2">
        <w:tc>
          <w:tcPr>
            <w:tcW w:w="0" w:type="auto"/>
            <w:tcBorders>
              <w:top w:val="single" w:sz="4" w:space="0" w:color="auto"/>
              <w:left w:val="single" w:sz="4" w:space="0" w:color="auto"/>
              <w:bottom w:val="single" w:sz="4" w:space="0" w:color="auto"/>
              <w:right w:val="single" w:sz="4" w:space="0" w:color="auto"/>
            </w:tcBorders>
          </w:tcPr>
          <w:p w14:paraId="1F642F7C"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617E59A6" w14:textId="77777777" w:rsidR="00675C33" w:rsidRDefault="005436D3">
            <w:r>
              <w:t>Соотнесите тип сетевого экрана с особенностью:</w:t>
            </w:r>
            <w:r>
              <w:br/>
            </w:r>
          </w:p>
          <w:p w14:paraId="47421896" w14:textId="77777777" w:rsidR="00675C33" w:rsidRPr="004A4188" w:rsidRDefault="005436D3" w:rsidP="00D552A5">
            <w:pPr>
              <w:ind w:left="720" w:hanging="360"/>
              <w:rPr>
                <w:lang w:val="en-US"/>
              </w:rPr>
            </w:pPr>
            <w:r w:rsidRPr="004A4188">
              <w:rPr>
                <w:lang w:val="en-US"/>
              </w:rPr>
              <w:lastRenderedPageBreak/>
              <w:t xml:space="preserve">1)  </w:t>
            </w:r>
            <w:r>
              <w:t>Пакетный</w:t>
            </w:r>
            <w:r w:rsidRPr="004A4188">
              <w:rPr>
                <w:lang w:val="en-US"/>
              </w:rPr>
              <w:t xml:space="preserve"> </w:t>
            </w:r>
            <w:r>
              <w:t>фильтр</w:t>
            </w:r>
          </w:p>
          <w:p w14:paraId="4DB5FFD1" w14:textId="77777777" w:rsidR="00675C33" w:rsidRPr="004A4188" w:rsidRDefault="005436D3" w:rsidP="00D552A5">
            <w:pPr>
              <w:ind w:left="720" w:hanging="360"/>
              <w:rPr>
                <w:lang w:val="en-US"/>
              </w:rPr>
            </w:pPr>
            <w:r w:rsidRPr="004A4188">
              <w:rPr>
                <w:lang w:val="en-US"/>
              </w:rPr>
              <w:t>2)  Stateful firewall</w:t>
            </w:r>
          </w:p>
          <w:p w14:paraId="5A23E026" w14:textId="77777777" w:rsidR="00675C33" w:rsidRPr="004A4188" w:rsidRDefault="005436D3" w:rsidP="00D552A5">
            <w:pPr>
              <w:ind w:left="720" w:hanging="360"/>
              <w:rPr>
                <w:lang w:val="en-US"/>
              </w:rPr>
            </w:pPr>
            <w:r w:rsidRPr="004A4188">
              <w:rPr>
                <w:lang w:val="en-US"/>
              </w:rPr>
              <w:t>3)  Proxy firewall</w:t>
            </w:r>
          </w:p>
          <w:p w14:paraId="2D5AE8DF" w14:textId="77777777" w:rsidR="00675C33" w:rsidRDefault="005436D3" w:rsidP="00D552A5">
            <w:pPr>
              <w:ind w:left="720" w:hanging="360"/>
            </w:pPr>
            <w:r>
              <w:t>4)  NGFW</w:t>
            </w:r>
            <w:r>
              <w:br/>
            </w:r>
          </w:p>
          <w:p w14:paraId="13A48F67" w14:textId="77777777" w:rsidR="00675C33" w:rsidRDefault="005436D3" w:rsidP="00D552A5">
            <w:pPr>
              <w:ind w:left="720" w:hanging="360"/>
            </w:pPr>
            <w:r>
              <w:t>1)  Учитывает состояние соединения</w:t>
            </w:r>
          </w:p>
          <w:p w14:paraId="2B1E1479" w14:textId="77777777" w:rsidR="00675C33" w:rsidRDefault="005436D3" w:rsidP="00D552A5">
            <w:pPr>
              <w:ind w:left="720" w:hanging="360"/>
            </w:pPr>
            <w:r>
              <w:t>2)  Работает как посредник на уровне приложений</w:t>
            </w:r>
          </w:p>
          <w:p w14:paraId="3C042652" w14:textId="77777777" w:rsidR="00675C33" w:rsidRDefault="005436D3" w:rsidP="00D552A5">
            <w:pPr>
              <w:ind w:left="720" w:hanging="360"/>
            </w:pPr>
            <w:r>
              <w:t>3)  Анализирует заголовки пакетов по простым правилам</w:t>
            </w:r>
          </w:p>
          <w:p w14:paraId="063EF2C2" w14:textId="77777777" w:rsidR="00554C8E" w:rsidRDefault="005436D3" w:rsidP="00D552A5">
            <w:pPr>
              <w:ind w:left="720" w:hanging="360"/>
            </w:pPr>
            <w:r>
              <w:t>4)  Совмещает контроль приложений, пользователей и содержимого трафика</w:t>
            </w:r>
          </w:p>
        </w:tc>
        <w:tc>
          <w:tcPr>
            <w:tcW w:w="3544" w:type="dxa"/>
            <w:tcBorders>
              <w:top w:val="single" w:sz="4" w:space="0" w:color="auto"/>
              <w:left w:val="single" w:sz="4" w:space="0" w:color="auto"/>
              <w:bottom w:val="single" w:sz="4" w:space="0" w:color="auto"/>
              <w:right w:val="single" w:sz="4" w:space="0" w:color="auto"/>
            </w:tcBorders>
            <w:vAlign w:val="center"/>
          </w:tcPr>
          <w:p w14:paraId="37F39D39" w14:textId="77777777" w:rsidR="00554C8E" w:rsidRDefault="005436D3">
            <w:r>
              <w:lastRenderedPageBreak/>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17E355A6" w14:textId="77777777" w:rsidR="00554C8E" w:rsidRDefault="005436D3" w:rsidP="007B0081">
            <w:pPr>
              <w:jc w:val="center"/>
            </w:pPr>
            <w:r>
              <w:t>ПК-2.1</w:t>
            </w:r>
          </w:p>
        </w:tc>
      </w:tr>
      <w:tr w:rsidR="005449F2" w:rsidRPr="00ED2094" w14:paraId="3C177EB1" w14:textId="77777777" w:rsidTr="005449F2">
        <w:tc>
          <w:tcPr>
            <w:tcW w:w="0" w:type="auto"/>
            <w:tcBorders>
              <w:top w:val="single" w:sz="4" w:space="0" w:color="auto"/>
              <w:left w:val="single" w:sz="4" w:space="0" w:color="auto"/>
              <w:bottom w:val="single" w:sz="4" w:space="0" w:color="auto"/>
              <w:right w:val="single" w:sz="4" w:space="0" w:color="auto"/>
            </w:tcBorders>
          </w:tcPr>
          <w:p w14:paraId="0CFBF8AD"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397FCEA7" w14:textId="77777777" w:rsidR="00675C33" w:rsidRDefault="005436D3">
            <w:r>
              <w:t>Соотнесите меру защиты с видом воздействия, которому она противодействует:</w:t>
            </w:r>
            <w:r>
              <w:br/>
            </w:r>
          </w:p>
          <w:p w14:paraId="7727B348" w14:textId="77777777" w:rsidR="00675C33" w:rsidRDefault="005436D3" w:rsidP="00D552A5">
            <w:pPr>
              <w:ind w:left="720" w:hanging="360"/>
            </w:pPr>
            <w:r>
              <w:t>1)  Резервное копирование</w:t>
            </w:r>
          </w:p>
          <w:p w14:paraId="4915D076" w14:textId="77777777" w:rsidR="00675C33" w:rsidRDefault="005436D3" w:rsidP="00D552A5">
            <w:pPr>
              <w:ind w:left="720" w:hanging="360"/>
            </w:pPr>
            <w:r>
              <w:t>2)  Сегментирование сети</w:t>
            </w:r>
          </w:p>
          <w:p w14:paraId="64EB09B8" w14:textId="77777777" w:rsidR="00675C33" w:rsidRDefault="005436D3" w:rsidP="00D552A5">
            <w:pPr>
              <w:ind w:left="720" w:hanging="360"/>
            </w:pPr>
            <w:r>
              <w:t>3)  Криптографическая защита</w:t>
            </w:r>
          </w:p>
          <w:p w14:paraId="27E0C34B" w14:textId="77777777" w:rsidR="00675C33" w:rsidRDefault="005436D3" w:rsidP="00D552A5">
            <w:pPr>
              <w:ind w:left="720" w:hanging="360"/>
            </w:pPr>
            <w:r>
              <w:t>4)  Мониторинг событий</w:t>
            </w:r>
            <w:r>
              <w:br/>
            </w:r>
          </w:p>
          <w:p w14:paraId="74B0D9DA" w14:textId="77777777" w:rsidR="00675C33" w:rsidRDefault="005436D3" w:rsidP="00D552A5">
            <w:pPr>
              <w:ind w:left="720" w:hanging="360"/>
            </w:pPr>
            <w:r>
              <w:t>1)  Несанкционированное ознакомление с данными</w:t>
            </w:r>
          </w:p>
          <w:p w14:paraId="3FA27695" w14:textId="77777777" w:rsidR="00675C33" w:rsidRDefault="005436D3" w:rsidP="00D552A5">
            <w:pPr>
              <w:ind w:left="720" w:hanging="360"/>
            </w:pPr>
            <w:r>
              <w:t>2)  Сложности восстановления после потери данных</w:t>
            </w:r>
          </w:p>
          <w:p w14:paraId="56AC0BAB" w14:textId="77777777" w:rsidR="00675C33" w:rsidRDefault="005436D3" w:rsidP="00D552A5">
            <w:pPr>
              <w:ind w:left="720" w:hanging="360"/>
            </w:pPr>
            <w:r>
              <w:t>3)  Скрытые атаки и подозрительная активность</w:t>
            </w:r>
          </w:p>
          <w:p w14:paraId="21487B49" w14:textId="77777777" w:rsidR="00554C8E" w:rsidRDefault="005436D3" w:rsidP="00D552A5">
            <w:pPr>
              <w:ind w:left="720" w:hanging="360"/>
            </w:pPr>
            <w:r>
              <w:t>4)  Неконтролируемое распространение угроз по инфраструктуре</w:t>
            </w:r>
          </w:p>
        </w:tc>
        <w:tc>
          <w:tcPr>
            <w:tcW w:w="3544" w:type="dxa"/>
            <w:tcBorders>
              <w:top w:val="single" w:sz="4" w:space="0" w:color="auto"/>
              <w:left w:val="single" w:sz="4" w:space="0" w:color="auto"/>
              <w:bottom w:val="single" w:sz="4" w:space="0" w:color="auto"/>
              <w:right w:val="single" w:sz="4" w:space="0" w:color="auto"/>
            </w:tcBorders>
            <w:vAlign w:val="center"/>
          </w:tcPr>
          <w:p w14:paraId="74AE6307" w14:textId="77777777" w:rsidR="00554C8E"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6119F6A2" w14:textId="77777777" w:rsidR="00554C8E" w:rsidRDefault="005436D3" w:rsidP="007B0081">
            <w:pPr>
              <w:jc w:val="center"/>
            </w:pPr>
            <w:r>
              <w:t>ПК-2.2</w:t>
            </w:r>
          </w:p>
        </w:tc>
      </w:tr>
      <w:tr w:rsidR="005449F2" w:rsidRPr="00ED2094" w14:paraId="2E80D8B8" w14:textId="77777777" w:rsidTr="005449F2">
        <w:tc>
          <w:tcPr>
            <w:tcW w:w="0" w:type="auto"/>
            <w:tcBorders>
              <w:top w:val="single" w:sz="4" w:space="0" w:color="auto"/>
              <w:left w:val="single" w:sz="4" w:space="0" w:color="auto"/>
              <w:bottom w:val="single" w:sz="4" w:space="0" w:color="auto"/>
              <w:right w:val="single" w:sz="4" w:space="0" w:color="auto"/>
            </w:tcBorders>
          </w:tcPr>
          <w:p w14:paraId="6C641DF8"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7DEB2D8" w14:textId="77777777" w:rsidR="00675C33" w:rsidRDefault="005436D3">
            <w:r>
              <w:t>Соотнесите средство защиты с контролируемым объектом:</w:t>
            </w:r>
            <w:r>
              <w:br/>
            </w:r>
          </w:p>
          <w:p w14:paraId="157FFD23" w14:textId="77777777" w:rsidR="00675C33" w:rsidRDefault="005436D3" w:rsidP="00D552A5">
            <w:pPr>
              <w:ind w:left="720" w:hanging="360"/>
            </w:pPr>
            <w:r>
              <w:t>1)  WAF</w:t>
            </w:r>
          </w:p>
          <w:p w14:paraId="6A1ED412" w14:textId="77777777" w:rsidR="00675C33" w:rsidRDefault="005436D3" w:rsidP="00D552A5">
            <w:pPr>
              <w:ind w:left="720" w:hanging="360"/>
            </w:pPr>
            <w:r>
              <w:t>2)  DLP</w:t>
            </w:r>
          </w:p>
          <w:p w14:paraId="3BBAA4C2" w14:textId="77777777" w:rsidR="00675C33" w:rsidRDefault="005436D3" w:rsidP="00D552A5">
            <w:pPr>
              <w:ind w:left="720" w:hanging="360"/>
            </w:pPr>
            <w:r>
              <w:t>3)  SIEM</w:t>
            </w:r>
          </w:p>
          <w:p w14:paraId="024F87BD" w14:textId="77777777" w:rsidR="00675C33" w:rsidRDefault="005436D3" w:rsidP="00D552A5">
            <w:pPr>
              <w:ind w:left="720" w:hanging="360"/>
            </w:pPr>
            <w:r>
              <w:t>4)  Средства НСД</w:t>
            </w:r>
            <w:r>
              <w:br/>
            </w:r>
          </w:p>
          <w:p w14:paraId="4017084B" w14:textId="77777777" w:rsidR="00675C33" w:rsidRDefault="005436D3" w:rsidP="00D552A5">
            <w:pPr>
              <w:ind w:left="720" w:hanging="360"/>
            </w:pPr>
            <w:r>
              <w:t>1)  События безопасности из разных источников</w:t>
            </w:r>
          </w:p>
          <w:p w14:paraId="4EA60CA6" w14:textId="77777777" w:rsidR="00675C33" w:rsidRDefault="005436D3" w:rsidP="00D552A5">
            <w:pPr>
              <w:ind w:left="720" w:hanging="360"/>
            </w:pPr>
            <w:r>
              <w:t>2)  Каналы передачи и хранения конфиденциальной информации</w:t>
            </w:r>
          </w:p>
          <w:p w14:paraId="53402042" w14:textId="77777777" w:rsidR="00675C33" w:rsidRDefault="005436D3" w:rsidP="00D552A5">
            <w:pPr>
              <w:ind w:left="720" w:hanging="360"/>
            </w:pPr>
            <w:r>
              <w:t>3)  Доступ пользователей к ресурсам системы</w:t>
            </w:r>
          </w:p>
          <w:p w14:paraId="5E2269A7" w14:textId="77777777" w:rsidR="00554C8E" w:rsidRDefault="005436D3" w:rsidP="00D552A5">
            <w:pPr>
              <w:ind w:left="720" w:hanging="360"/>
            </w:pPr>
            <w:r>
              <w:t>4)  Запросы к web-приложениям</w:t>
            </w:r>
          </w:p>
        </w:tc>
        <w:tc>
          <w:tcPr>
            <w:tcW w:w="3544" w:type="dxa"/>
            <w:tcBorders>
              <w:top w:val="single" w:sz="4" w:space="0" w:color="auto"/>
              <w:left w:val="single" w:sz="4" w:space="0" w:color="auto"/>
              <w:bottom w:val="single" w:sz="4" w:space="0" w:color="auto"/>
              <w:right w:val="single" w:sz="4" w:space="0" w:color="auto"/>
            </w:tcBorders>
            <w:vAlign w:val="center"/>
          </w:tcPr>
          <w:p w14:paraId="693C1829" w14:textId="77777777" w:rsidR="00554C8E" w:rsidRDefault="005436D3">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4177DDB2" w14:textId="77777777" w:rsidR="00554C8E" w:rsidRDefault="005436D3" w:rsidP="007B0081">
            <w:pPr>
              <w:jc w:val="center"/>
            </w:pPr>
            <w:r>
              <w:t>ПК-2.3</w:t>
            </w:r>
          </w:p>
        </w:tc>
      </w:tr>
      <w:tr w:rsidR="00137859" w:rsidRPr="00137859" w14:paraId="443D96B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006E9A1" w14:textId="77777777" w:rsidR="00137859" w:rsidRPr="00137859" w:rsidRDefault="00137859" w:rsidP="00D552A5">
            <w:pPr>
              <w:rPr>
                <w:b/>
              </w:rPr>
            </w:pPr>
            <w:r w:rsidRPr="00137859">
              <w:rPr>
                <w:b/>
              </w:rPr>
              <w:t>Задание закрытого типа на установление последовательности</w:t>
            </w:r>
          </w:p>
        </w:tc>
      </w:tr>
      <w:tr w:rsidR="005449F2" w:rsidRPr="00137859" w14:paraId="06AE2606"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09CB9A10" w14:textId="77777777" w:rsidR="005449F2" w:rsidRPr="00137859" w:rsidRDefault="005436D3">
            <w:r>
              <w:lastRenderedPageBreak/>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2E21866" w14:textId="77777777" w:rsidR="00195D36" w:rsidRDefault="005436D3">
            <w:r>
              <w:t>Расположите этапы построения модели угроз в правильной последовательности:</w:t>
            </w:r>
            <w:r>
              <w:br/>
            </w:r>
          </w:p>
          <w:p w14:paraId="16CEF0ED" w14:textId="77777777" w:rsidR="00195D36" w:rsidRDefault="005436D3" w:rsidP="00D552A5">
            <w:pPr>
              <w:ind w:left="720" w:hanging="360"/>
            </w:pPr>
            <w:r>
              <w:t>1)  Определение перечня активов.</w:t>
            </w:r>
          </w:p>
          <w:p w14:paraId="1BFD6ED8" w14:textId="77777777" w:rsidR="00195D36" w:rsidRDefault="005436D3" w:rsidP="00D552A5">
            <w:pPr>
              <w:ind w:left="720" w:hanging="360"/>
            </w:pPr>
            <w:r>
              <w:t>2)  Формирование перечня нарушителей.</w:t>
            </w:r>
          </w:p>
          <w:p w14:paraId="64921787" w14:textId="77777777" w:rsidR="00195D36" w:rsidRDefault="005436D3" w:rsidP="00D552A5">
            <w:pPr>
              <w:ind w:left="720" w:hanging="360"/>
            </w:pPr>
            <w:r>
              <w:t>3)  Анализ возможных угроз и сценариев.</w:t>
            </w:r>
          </w:p>
          <w:p w14:paraId="539D85AF" w14:textId="77777777" w:rsidR="00554C8E" w:rsidRDefault="005436D3" w:rsidP="00D552A5">
            <w:pPr>
              <w:ind w:left="720" w:hanging="360"/>
            </w:pPr>
            <w:r>
              <w:t>4)  Подготовка итоговой модели угроз.</w:t>
            </w:r>
          </w:p>
        </w:tc>
        <w:tc>
          <w:tcPr>
            <w:tcW w:w="3544" w:type="dxa"/>
            <w:tcBorders>
              <w:top w:val="single" w:sz="4" w:space="0" w:color="auto"/>
              <w:left w:val="single" w:sz="4" w:space="0" w:color="auto"/>
              <w:bottom w:val="single" w:sz="4" w:space="0" w:color="auto"/>
              <w:right w:val="single" w:sz="4" w:space="0" w:color="auto"/>
            </w:tcBorders>
            <w:vAlign w:val="center"/>
          </w:tcPr>
          <w:p w14:paraId="5D1E7D23"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5B39D80" w14:textId="77777777" w:rsidR="00554C8E" w:rsidRDefault="005436D3" w:rsidP="007B0081">
            <w:pPr>
              <w:jc w:val="center"/>
            </w:pPr>
            <w:r>
              <w:t>ПК-1.2</w:t>
            </w:r>
          </w:p>
        </w:tc>
      </w:tr>
      <w:tr w:rsidR="005449F2" w:rsidRPr="00137859" w14:paraId="2BBACD2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1F564A8"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E236EE1" w14:textId="77777777" w:rsidR="00195D36" w:rsidRDefault="005436D3">
            <w:r>
              <w:t>Установите правильную последовательность развертывания распределённого приложения:</w:t>
            </w:r>
            <w:r>
              <w:br/>
            </w:r>
          </w:p>
          <w:p w14:paraId="50616C27" w14:textId="77777777" w:rsidR="00195D36" w:rsidRDefault="005436D3" w:rsidP="00D552A5">
            <w:pPr>
              <w:ind w:left="720" w:hanging="360"/>
            </w:pPr>
            <w:r>
              <w:t>1)  Настройка серверов и сервисов.</w:t>
            </w:r>
          </w:p>
          <w:p w14:paraId="447EF9C5" w14:textId="77777777" w:rsidR="00195D36" w:rsidRDefault="005436D3" w:rsidP="00D552A5">
            <w:pPr>
              <w:ind w:left="720" w:hanging="360"/>
            </w:pPr>
            <w:r>
              <w:t>2)  Определение архитектуры решения.</w:t>
            </w:r>
          </w:p>
          <w:p w14:paraId="5640E018" w14:textId="77777777" w:rsidR="00195D36" w:rsidRDefault="005436D3" w:rsidP="00D552A5">
            <w:pPr>
              <w:ind w:left="720" w:hanging="360"/>
            </w:pPr>
            <w:r>
              <w:t>3)  Подключение клиентских компонентов.</w:t>
            </w:r>
          </w:p>
          <w:p w14:paraId="11E1D748" w14:textId="77777777" w:rsidR="00554C8E" w:rsidRDefault="005436D3" w:rsidP="00D552A5">
            <w:pPr>
              <w:ind w:left="720" w:hanging="360"/>
            </w:pPr>
            <w:r>
              <w:t>4)  Проверка взаимодействия уровней.</w:t>
            </w:r>
          </w:p>
        </w:tc>
        <w:tc>
          <w:tcPr>
            <w:tcW w:w="3544" w:type="dxa"/>
            <w:tcBorders>
              <w:top w:val="single" w:sz="4" w:space="0" w:color="auto"/>
              <w:left w:val="single" w:sz="4" w:space="0" w:color="auto"/>
              <w:bottom w:val="single" w:sz="4" w:space="0" w:color="auto"/>
              <w:right w:val="single" w:sz="4" w:space="0" w:color="auto"/>
            </w:tcBorders>
            <w:vAlign w:val="center"/>
          </w:tcPr>
          <w:p w14:paraId="200CA17A" w14:textId="77777777" w:rsidR="00554C8E"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1F9B8144" w14:textId="77777777" w:rsidR="00554C8E" w:rsidRDefault="005436D3" w:rsidP="007B0081">
            <w:pPr>
              <w:jc w:val="center"/>
            </w:pPr>
            <w:r>
              <w:t>ПК-1.3</w:t>
            </w:r>
          </w:p>
        </w:tc>
      </w:tr>
      <w:tr w:rsidR="005449F2" w:rsidRPr="00137859" w14:paraId="41DBC447"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85DBEB1"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7F695E7E" w14:textId="77777777" w:rsidR="00195D36" w:rsidRDefault="005436D3">
            <w:r>
              <w:t>Расположите действия по сегментированию сети в правильной последовательности:</w:t>
            </w:r>
            <w:r>
              <w:br/>
            </w:r>
          </w:p>
          <w:p w14:paraId="085B11F2" w14:textId="77777777" w:rsidR="00195D36" w:rsidRDefault="005436D3" w:rsidP="00D552A5">
            <w:pPr>
              <w:ind w:left="720" w:hanging="360"/>
            </w:pPr>
            <w:r>
              <w:t>1)  Настройка правил фильтрации между сегментами.</w:t>
            </w:r>
          </w:p>
          <w:p w14:paraId="28CC224B" w14:textId="77777777" w:rsidR="00195D36" w:rsidRDefault="005436D3" w:rsidP="00D552A5">
            <w:pPr>
              <w:ind w:left="720" w:hanging="360"/>
            </w:pPr>
            <w:r>
              <w:t>2)  Выделение групп ресурсов и потоков данных.</w:t>
            </w:r>
          </w:p>
          <w:p w14:paraId="3A4C659F" w14:textId="77777777" w:rsidR="00195D36" w:rsidRDefault="005436D3" w:rsidP="00D552A5">
            <w:pPr>
              <w:ind w:left="720" w:hanging="360"/>
            </w:pPr>
            <w:r>
              <w:t>3)  Создание сегментов и VLAN.</w:t>
            </w:r>
          </w:p>
          <w:p w14:paraId="1FE35E74" w14:textId="77777777" w:rsidR="00554C8E" w:rsidRDefault="005436D3" w:rsidP="00D552A5">
            <w:pPr>
              <w:ind w:left="720" w:hanging="360"/>
            </w:pPr>
            <w:r>
              <w:t>4)  Проверка маршрутов и доступности.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0AB4BE0" w14:textId="77777777" w:rsidR="00554C8E"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768AB201" w14:textId="77777777" w:rsidR="00554C8E" w:rsidRDefault="005436D3" w:rsidP="007B0081">
            <w:pPr>
              <w:jc w:val="center"/>
            </w:pPr>
            <w:r>
              <w:t>ПК-2.1</w:t>
            </w:r>
          </w:p>
        </w:tc>
      </w:tr>
      <w:tr w:rsidR="005449F2" w:rsidRPr="00137859" w14:paraId="025EFF3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2705B1A2" w14:textId="77777777" w:rsidR="005449F2" w:rsidRPr="00137859"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207C6587" w14:textId="77777777" w:rsidR="00195D36" w:rsidRDefault="005436D3">
            <w:r>
              <w:t>Установите правильную последовательность внедрения межсетевого экрана:</w:t>
            </w:r>
            <w:r>
              <w:br/>
            </w:r>
          </w:p>
          <w:p w14:paraId="5F4F9F11" w14:textId="77777777" w:rsidR="00195D36" w:rsidRDefault="005436D3" w:rsidP="00D552A5">
            <w:pPr>
              <w:ind w:left="720" w:hanging="360"/>
            </w:pPr>
            <w:r>
              <w:t>1)  Определение политики безопасности.</w:t>
            </w:r>
          </w:p>
          <w:p w14:paraId="0C9643C5" w14:textId="77777777" w:rsidR="00195D36" w:rsidRDefault="005436D3" w:rsidP="00D552A5">
            <w:pPr>
              <w:ind w:left="720" w:hanging="360"/>
            </w:pPr>
            <w:r>
              <w:t>2)  Установка средства на периметре или границе сегмента.</w:t>
            </w:r>
          </w:p>
          <w:p w14:paraId="7BB281F4" w14:textId="77777777" w:rsidR="00195D36" w:rsidRDefault="005436D3" w:rsidP="00D552A5">
            <w:pPr>
              <w:ind w:left="720" w:hanging="360"/>
            </w:pPr>
            <w:r>
              <w:t>3)  Настройка правил доступа и фильтрации.</w:t>
            </w:r>
          </w:p>
          <w:p w14:paraId="0A305FFC" w14:textId="77777777" w:rsidR="00554C8E" w:rsidRDefault="005436D3" w:rsidP="00D552A5">
            <w:pPr>
              <w:ind w:left="720" w:hanging="360"/>
            </w:pPr>
            <w:r>
              <w:t>4)  Тестирование и корректировка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7CDF0136"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23E7D70" w14:textId="77777777" w:rsidR="00554C8E" w:rsidRDefault="005436D3" w:rsidP="007B0081">
            <w:pPr>
              <w:jc w:val="center"/>
            </w:pPr>
            <w:r>
              <w:t>ПК-2.2</w:t>
            </w:r>
          </w:p>
        </w:tc>
      </w:tr>
      <w:tr w:rsidR="005449F2" w:rsidRPr="00137859" w14:paraId="687E725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172A0ED" w14:textId="77777777" w:rsidR="005449F2" w:rsidRPr="00137859"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5946ECD" w14:textId="77777777" w:rsidR="00195D36" w:rsidRDefault="005436D3">
            <w:r>
              <w:t>Расположите этапы реагирования на инцидент в автоматизированной системе:</w:t>
            </w:r>
            <w:r>
              <w:br/>
            </w:r>
          </w:p>
          <w:p w14:paraId="5A6BA2FC" w14:textId="77777777" w:rsidR="00195D36" w:rsidRDefault="005436D3" w:rsidP="00D552A5">
            <w:pPr>
              <w:ind w:left="720" w:hanging="360"/>
            </w:pPr>
            <w:r>
              <w:t>1)  Выявление и регистрация события.</w:t>
            </w:r>
          </w:p>
          <w:p w14:paraId="6E5888C4" w14:textId="77777777" w:rsidR="00195D36" w:rsidRDefault="005436D3" w:rsidP="00D552A5">
            <w:pPr>
              <w:ind w:left="720" w:hanging="360"/>
            </w:pPr>
            <w:r>
              <w:t>2)  Анализ и подтверждение инцидента.</w:t>
            </w:r>
          </w:p>
          <w:p w14:paraId="5583C4A2" w14:textId="77777777" w:rsidR="00195D36" w:rsidRDefault="005436D3" w:rsidP="00D552A5">
            <w:pPr>
              <w:ind w:left="720" w:hanging="360"/>
            </w:pPr>
            <w:r>
              <w:t>3)  Локализация и устранение последствий.</w:t>
            </w:r>
          </w:p>
          <w:p w14:paraId="3B1B5763" w14:textId="77777777" w:rsidR="00554C8E" w:rsidRDefault="005436D3" w:rsidP="00D552A5">
            <w:pPr>
              <w:ind w:left="720" w:hanging="360"/>
            </w:pPr>
            <w:r>
              <w:t>4)  Восстановление и разбор причин.</w:t>
            </w:r>
          </w:p>
        </w:tc>
        <w:tc>
          <w:tcPr>
            <w:tcW w:w="3544" w:type="dxa"/>
            <w:tcBorders>
              <w:top w:val="single" w:sz="4" w:space="0" w:color="auto"/>
              <w:left w:val="single" w:sz="4" w:space="0" w:color="auto"/>
              <w:bottom w:val="single" w:sz="4" w:space="0" w:color="auto"/>
              <w:right w:val="single" w:sz="4" w:space="0" w:color="auto"/>
            </w:tcBorders>
            <w:vAlign w:val="center"/>
          </w:tcPr>
          <w:p w14:paraId="22F45752"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2C69CEA" w14:textId="77777777" w:rsidR="00554C8E" w:rsidRDefault="005436D3" w:rsidP="007B0081">
            <w:pPr>
              <w:jc w:val="center"/>
            </w:pPr>
            <w:r>
              <w:t>ПК-2.3</w:t>
            </w:r>
          </w:p>
        </w:tc>
      </w:tr>
      <w:tr w:rsidR="005449F2" w:rsidRPr="00137859" w14:paraId="7C52320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5F5F37C" w14:textId="77777777" w:rsidR="005449F2" w:rsidRPr="00137859" w:rsidRDefault="005436D3">
            <w:r>
              <w:lastRenderedPageBreak/>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78AC180" w14:textId="77777777" w:rsidR="00195D36" w:rsidRDefault="005436D3">
            <w:r>
              <w:t>Установите правильную последовательность внедрения IDS/IPS:</w:t>
            </w:r>
            <w:r>
              <w:br/>
            </w:r>
          </w:p>
          <w:p w14:paraId="012E2318" w14:textId="77777777" w:rsidR="00195D36" w:rsidRDefault="005436D3" w:rsidP="00D552A5">
            <w:pPr>
              <w:ind w:left="720" w:hanging="360"/>
            </w:pPr>
            <w:r>
              <w:t>1)  Определение точек контроля трафика.</w:t>
            </w:r>
          </w:p>
          <w:p w14:paraId="62051028" w14:textId="77777777" w:rsidR="00195D36" w:rsidRDefault="005436D3" w:rsidP="00D552A5">
            <w:pPr>
              <w:ind w:left="720" w:hanging="360"/>
            </w:pPr>
            <w:r>
              <w:t>2)  Установка и подключение сенсоров.</w:t>
            </w:r>
          </w:p>
          <w:p w14:paraId="7749B076" w14:textId="77777777" w:rsidR="00195D36" w:rsidRDefault="005436D3" w:rsidP="00D552A5">
            <w:pPr>
              <w:ind w:left="720" w:hanging="360"/>
            </w:pPr>
            <w:r>
              <w:t>3)  Настройка сигнатур и правил обнаружения.</w:t>
            </w:r>
          </w:p>
          <w:p w14:paraId="610393AE" w14:textId="77777777" w:rsidR="00554C8E" w:rsidRDefault="005436D3" w:rsidP="00D552A5">
            <w:pPr>
              <w:ind w:left="720" w:hanging="360"/>
            </w:pPr>
            <w:r>
              <w:t>4)  Анализ результатов и корректировка.</w:t>
            </w:r>
          </w:p>
        </w:tc>
        <w:tc>
          <w:tcPr>
            <w:tcW w:w="3544" w:type="dxa"/>
            <w:tcBorders>
              <w:top w:val="single" w:sz="4" w:space="0" w:color="auto"/>
              <w:left w:val="single" w:sz="4" w:space="0" w:color="auto"/>
              <w:bottom w:val="single" w:sz="4" w:space="0" w:color="auto"/>
              <w:right w:val="single" w:sz="4" w:space="0" w:color="auto"/>
            </w:tcBorders>
            <w:vAlign w:val="center"/>
          </w:tcPr>
          <w:p w14:paraId="61455AF1"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CBEBC7F" w14:textId="77777777" w:rsidR="00554C8E" w:rsidRDefault="005436D3" w:rsidP="007B0081">
            <w:pPr>
              <w:jc w:val="center"/>
            </w:pPr>
            <w:r>
              <w:t>ПК-1.2</w:t>
            </w:r>
          </w:p>
        </w:tc>
      </w:tr>
      <w:tr w:rsidR="005449F2" w:rsidRPr="00137859" w14:paraId="583B1992"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855DA81" w14:textId="77777777" w:rsidR="005449F2" w:rsidRPr="00195D3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10AC8E43" w14:textId="77777777" w:rsidR="00195D36" w:rsidRDefault="005436D3">
            <w:r w:rsidRPr="00195D36">
              <w:t>Расположите шаги организации криптографической защиты в правильной последовательности:</w:t>
            </w:r>
            <w:r w:rsidRPr="00195D36">
              <w:br/>
            </w:r>
          </w:p>
          <w:p w14:paraId="46DA5C82" w14:textId="77777777" w:rsidR="00195D36" w:rsidRDefault="005436D3" w:rsidP="00D552A5">
            <w:pPr>
              <w:ind w:left="720" w:hanging="360"/>
            </w:pPr>
            <w:r>
              <w:t xml:space="preserve">1)  </w:t>
            </w:r>
            <w:r w:rsidRPr="00195D36">
              <w:t>Определение защищаемых данных и каналов.</w:t>
            </w:r>
          </w:p>
          <w:p w14:paraId="421BBB99" w14:textId="77777777" w:rsidR="00195D36" w:rsidRDefault="005436D3" w:rsidP="00D552A5">
            <w:pPr>
              <w:ind w:left="720" w:hanging="360"/>
            </w:pPr>
            <w:r>
              <w:t xml:space="preserve">2)  </w:t>
            </w:r>
            <w:r w:rsidRPr="00195D36">
              <w:t>Выбор алгоритмов и средств защиты.</w:t>
            </w:r>
          </w:p>
          <w:p w14:paraId="3CF8A44A" w14:textId="77777777" w:rsidR="00195D36" w:rsidRDefault="005436D3" w:rsidP="00D552A5">
            <w:pPr>
              <w:ind w:left="720" w:hanging="360"/>
            </w:pPr>
            <w:r>
              <w:t xml:space="preserve">3)  </w:t>
            </w:r>
            <w:r w:rsidRPr="00195D36">
              <w:t>Настройка управления ключами.</w:t>
            </w:r>
          </w:p>
          <w:p w14:paraId="29C37E34" w14:textId="77777777" w:rsidR="00554C8E" w:rsidRPr="00195D36" w:rsidRDefault="005436D3" w:rsidP="00D552A5">
            <w:pPr>
              <w:ind w:left="720" w:hanging="360"/>
            </w:pPr>
            <w:r>
              <w:t xml:space="preserve">4)  </w:t>
            </w:r>
            <w:r w:rsidRPr="00195D36">
              <w:t>Проверка корректности применения шифрования.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BCD6A21"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26D5AA4" w14:textId="77777777" w:rsidR="00554C8E" w:rsidRDefault="005436D3" w:rsidP="007B0081">
            <w:pPr>
              <w:jc w:val="center"/>
            </w:pPr>
            <w:r>
              <w:t>ПК-1.3</w:t>
            </w:r>
          </w:p>
        </w:tc>
      </w:tr>
      <w:tr w:rsidR="005449F2" w:rsidRPr="00137859" w14:paraId="289C86D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E50E7A1"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0D2F36A" w14:textId="77777777" w:rsidR="00195D36" w:rsidRDefault="005436D3">
            <w:r>
              <w:t>Установите правильную последовательность построения системы мониторинга событий безопасности:</w:t>
            </w:r>
            <w:r>
              <w:br/>
            </w:r>
          </w:p>
          <w:p w14:paraId="27D100F3" w14:textId="77777777" w:rsidR="00195D36" w:rsidRDefault="005436D3" w:rsidP="00D552A5">
            <w:pPr>
              <w:ind w:left="720" w:hanging="360"/>
            </w:pPr>
            <w:r>
              <w:t>1)  Определение источников событий.</w:t>
            </w:r>
          </w:p>
          <w:p w14:paraId="181E4325" w14:textId="77777777" w:rsidR="00195D36" w:rsidRDefault="005436D3" w:rsidP="00D552A5">
            <w:pPr>
              <w:ind w:left="720" w:hanging="360"/>
            </w:pPr>
            <w:r>
              <w:t>2)  Настройка сбора и корреляции журналов.</w:t>
            </w:r>
          </w:p>
          <w:p w14:paraId="5C02A640" w14:textId="77777777" w:rsidR="00195D36" w:rsidRDefault="005436D3" w:rsidP="00D552A5">
            <w:pPr>
              <w:ind w:left="720" w:hanging="360"/>
            </w:pPr>
            <w:r>
              <w:t>3)  Формирование правил оповещения.</w:t>
            </w:r>
          </w:p>
          <w:p w14:paraId="6CB0CDD9" w14:textId="77777777" w:rsidR="00554C8E" w:rsidRDefault="005436D3" w:rsidP="00D552A5">
            <w:pPr>
              <w:ind w:left="720" w:hanging="360"/>
            </w:pPr>
            <w:r>
              <w:t>4)  Анализ инцидентов и корректировка сценариев.</w:t>
            </w:r>
          </w:p>
        </w:tc>
        <w:tc>
          <w:tcPr>
            <w:tcW w:w="3544" w:type="dxa"/>
            <w:tcBorders>
              <w:top w:val="single" w:sz="4" w:space="0" w:color="auto"/>
              <w:left w:val="single" w:sz="4" w:space="0" w:color="auto"/>
              <w:bottom w:val="single" w:sz="4" w:space="0" w:color="auto"/>
              <w:right w:val="single" w:sz="4" w:space="0" w:color="auto"/>
            </w:tcBorders>
            <w:vAlign w:val="center"/>
          </w:tcPr>
          <w:p w14:paraId="55D5ED8D"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B070D79" w14:textId="77777777" w:rsidR="00554C8E" w:rsidRDefault="005436D3" w:rsidP="007B0081">
            <w:pPr>
              <w:jc w:val="center"/>
            </w:pPr>
            <w:r>
              <w:t>ПК-2.1</w:t>
            </w:r>
          </w:p>
        </w:tc>
      </w:tr>
      <w:tr w:rsidR="005449F2" w:rsidRPr="00137859" w14:paraId="7A6F1CD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7EEB710" w14:textId="77777777" w:rsidR="005449F2" w:rsidRPr="00137859"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BF18E12" w14:textId="77777777" w:rsidR="00195D36" w:rsidRDefault="005436D3">
            <w:r>
              <w:t>Расположите этапы восстановления работоспособности средства защиты после сбоя:</w:t>
            </w:r>
            <w:r>
              <w:br/>
            </w:r>
          </w:p>
          <w:p w14:paraId="3CE4174A" w14:textId="77777777" w:rsidR="00195D36" w:rsidRDefault="005436D3" w:rsidP="00D552A5">
            <w:pPr>
              <w:ind w:left="720" w:hanging="360"/>
            </w:pPr>
            <w:r>
              <w:t>1)  Выявление причины отказа.</w:t>
            </w:r>
          </w:p>
          <w:p w14:paraId="155E480E" w14:textId="77777777" w:rsidR="00195D36" w:rsidRDefault="005436D3" w:rsidP="00D552A5">
            <w:pPr>
              <w:ind w:left="720" w:hanging="360"/>
            </w:pPr>
            <w:r>
              <w:t>2)  Восстановление конфигурации или замена компонента.</w:t>
            </w:r>
          </w:p>
          <w:p w14:paraId="5CFEF037" w14:textId="77777777" w:rsidR="00195D36" w:rsidRDefault="005436D3" w:rsidP="00D552A5">
            <w:pPr>
              <w:ind w:left="720" w:hanging="360"/>
            </w:pPr>
            <w:r>
              <w:t>3)  Проверка корректности функционирования.</w:t>
            </w:r>
          </w:p>
          <w:p w14:paraId="3B52517C" w14:textId="77777777" w:rsidR="00554C8E" w:rsidRDefault="005436D3" w:rsidP="00D552A5">
            <w:pPr>
              <w:ind w:left="720" w:hanging="360"/>
            </w:pPr>
            <w:r>
              <w:t>4)  Подготовка предложений по предотвращению повторения.</w:t>
            </w:r>
          </w:p>
        </w:tc>
        <w:tc>
          <w:tcPr>
            <w:tcW w:w="3544" w:type="dxa"/>
            <w:tcBorders>
              <w:top w:val="single" w:sz="4" w:space="0" w:color="auto"/>
              <w:left w:val="single" w:sz="4" w:space="0" w:color="auto"/>
              <w:bottom w:val="single" w:sz="4" w:space="0" w:color="auto"/>
              <w:right w:val="single" w:sz="4" w:space="0" w:color="auto"/>
            </w:tcBorders>
            <w:vAlign w:val="center"/>
          </w:tcPr>
          <w:p w14:paraId="600CE447"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99E56A6" w14:textId="77777777" w:rsidR="00554C8E" w:rsidRDefault="005436D3" w:rsidP="007B0081">
            <w:pPr>
              <w:jc w:val="center"/>
            </w:pPr>
            <w:r>
              <w:t>ПК-2.2</w:t>
            </w:r>
          </w:p>
        </w:tc>
      </w:tr>
      <w:tr w:rsidR="005449F2" w:rsidRPr="00137859" w14:paraId="089CFF4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3B2F5BF" w14:textId="77777777" w:rsidR="005449F2" w:rsidRPr="00137859"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38A6159" w14:textId="77777777" w:rsidR="00195D36" w:rsidRDefault="005436D3">
            <w:r>
              <w:t>Установите правильную последовательность подготовки мер по защите автоматизированной системы:</w:t>
            </w:r>
            <w:r>
              <w:br/>
            </w:r>
          </w:p>
          <w:p w14:paraId="7EC57FAD" w14:textId="77777777" w:rsidR="00195D36" w:rsidRDefault="005436D3" w:rsidP="00D552A5">
            <w:pPr>
              <w:ind w:left="720" w:hanging="360"/>
            </w:pPr>
            <w:r>
              <w:t>1)  Анализ активов и критичных процессов.</w:t>
            </w:r>
          </w:p>
          <w:p w14:paraId="79C002B6" w14:textId="77777777" w:rsidR="00195D36" w:rsidRDefault="005436D3" w:rsidP="00D552A5">
            <w:pPr>
              <w:ind w:left="720" w:hanging="360"/>
            </w:pPr>
            <w:r>
              <w:t>2)  Выявление угроз и уязвимостей.</w:t>
            </w:r>
          </w:p>
          <w:p w14:paraId="5634EB7D" w14:textId="77777777" w:rsidR="00195D36" w:rsidRDefault="005436D3" w:rsidP="00D552A5">
            <w:pPr>
              <w:ind w:left="720" w:hanging="360"/>
            </w:pPr>
            <w:r>
              <w:t>3)  Выбор организационных и технических мер.</w:t>
            </w:r>
          </w:p>
          <w:p w14:paraId="473AFF7D" w14:textId="77777777" w:rsidR="00554C8E" w:rsidRDefault="005436D3" w:rsidP="00D552A5">
            <w:pPr>
              <w:ind w:left="720" w:hanging="360"/>
            </w:pPr>
            <w:r>
              <w:lastRenderedPageBreak/>
              <w:t>4)  Оценка эффективности и доработка решений.</w:t>
            </w:r>
          </w:p>
        </w:tc>
        <w:tc>
          <w:tcPr>
            <w:tcW w:w="3544" w:type="dxa"/>
            <w:tcBorders>
              <w:top w:val="single" w:sz="4" w:space="0" w:color="auto"/>
              <w:left w:val="single" w:sz="4" w:space="0" w:color="auto"/>
              <w:bottom w:val="single" w:sz="4" w:space="0" w:color="auto"/>
              <w:right w:val="single" w:sz="4" w:space="0" w:color="auto"/>
            </w:tcBorders>
            <w:vAlign w:val="center"/>
          </w:tcPr>
          <w:p w14:paraId="3D683986" w14:textId="77777777" w:rsidR="00554C8E" w:rsidRDefault="005436D3">
            <w:r>
              <w:lastRenderedPageBreak/>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2739EB9" w14:textId="77777777" w:rsidR="00554C8E" w:rsidRDefault="005436D3" w:rsidP="007B0081">
            <w:pPr>
              <w:jc w:val="center"/>
            </w:pPr>
            <w:r>
              <w:t>ПК-2.3</w:t>
            </w:r>
          </w:p>
        </w:tc>
      </w:tr>
      <w:tr w:rsidR="00137859" w:rsidRPr="00137859" w14:paraId="49BA4838"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9F9A84D" w14:textId="77777777" w:rsidR="00137859" w:rsidRPr="00137859" w:rsidRDefault="00137859" w:rsidP="00D552A5">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7C06002" w14:textId="77777777" w:rsidTr="005449F2">
        <w:tc>
          <w:tcPr>
            <w:tcW w:w="0" w:type="auto"/>
            <w:tcBorders>
              <w:top w:val="single" w:sz="4" w:space="0" w:color="auto"/>
              <w:left w:val="single" w:sz="4" w:space="0" w:color="auto"/>
              <w:bottom w:val="single" w:sz="4" w:space="0" w:color="auto"/>
              <w:right w:val="single" w:sz="4" w:space="0" w:color="auto"/>
            </w:tcBorders>
          </w:tcPr>
          <w:p w14:paraId="0A7179AB" w14:textId="77777777" w:rsidR="005449F2" w:rsidRPr="00137859" w:rsidRDefault="005436D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3E55491F" w14:textId="77777777" w:rsidR="00554C8E" w:rsidRDefault="005436D3">
            <w:r>
              <w:t>Как называется потенциальная возможность нарушения безопасности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8E30659" w14:textId="77777777" w:rsidR="00554C8E" w:rsidRDefault="005436D3">
            <w:r>
              <w:t>угроза</w:t>
            </w:r>
          </w:p>
        </w:tc>
        <w:tc>
          <w:tcPr>
            <w:tcW w:w="1688" w:type="dxa"/>
            <w:tcBorders>
              <w:top w:val="single" w:sz="4" w:space="0" w:color="auto"/>
              <w:left w:val="single" w:sz="4" w:space="0" w:color="auto"/>
              <w:bottom w:val="single" w:sz="4" w:space="0" w:color="auto"/>
              <w:right w:val="single" w:sz="4" w:space="0" w:color="auto"/>
            </w:tcBorders>
            <w:vAlign w:val="center"/>
          </w:tcPr>
          <w:p w14:paraId="6877673C" w14:textId="77777777" w:rsidR="00554C8E" w:rsidRDefault="005436D3" w:rsidP="007B0081">
            <w:pPr>
              <w:jc w:val="center"/>
            </w:pPr>
            <w:r>
              <w:t>ПК-1.2</w:t>
            </w:r>
          </w:p>
        </w:tc>
      </w:tr>
      <w:tr w:rsidR="005449F2" w:rsidRPr="00137859" w14:paraId="05A9CD3C" w14:textId="77777777" w:rsidTr="005449F2">
        <w:tc>
          <w:tcPr>
            <w:tcW w:w="0" w:type="auto"/>
            <w:tcBorders>
              <w:top w:val="single" w:sz="4" w:space="0" w:color="auto"/>
              <w:left w:val="single" w:sz="4" w:space="0" w:color="auto"/>
              <w:bottom w:val="single" w:sz="4" w:space="0" w:color="auto"/>
              <w:right w:val="single" w:sz="4" w:space="0" w:color="auto"/>
            </w:tcBorders>
          </w:tcPr>
          <w:p w14:paraId="3A300631"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5F6A5AFE" w14:textId="77777777" w:rsidR="00554C8E" w:rsidRDefault="005436D3">
            <w:r>
              <w:t>Как называется слабое место автоматизированной системы, которое может быть использовано нарушителем?</w:t>
            </w:r>
          </w:p>
        </w:tc>
        <w:tc>
          <w:tcPr>
            <w:tcW w:w="3544" w:type="dxa"/>
            <w:tcBorders>
              <w:top w:val="single" w:sz="4" w:space="0" w:color="auto"/>
              <w:left w:val="single" w:sz="4" w:space="0" w:color="auto"/>
              <w:bottom w:val="single" w:sz="4" w:space="0" w:color="auto"/>
              <w:right w:val="single" w:sz="4" w:space="0" w:color="auto"/>
            </w:tcBorders>
            <w:vAlign w:val="center"/>
          </w:tcPr>
          <w:p w14:paraId="0E31B046" w14:textId="77777777" w:rsidR="00554C8E" w:rsidRDefault="005436D3">
            <w:r>
              <w:t>уязвимость</w:t>
            </w:r>
          </w:p>
        </w:tc>
        <w:tc>
          <w:tcPr>
            <w:tcW w:w="1688" w:type="dxa"/>
            <w:tcBorders>
              <w:top w:val="single" w:sz="4" w:space="0" w:color="auto"/>
              <w:left w:val="single" w:sz="4" w:space="0" w:color="auto"/>
              <w:bottom w:val="single" w:sz="4" w:space="0" w:color="auto"/>
              <w:right w:val="single" w:sz="4" w:space="0" w:color="auto"/>
            </w:tcBorders>
            <w:vAlign w:val="center"/>
          </w:tcPr>
          <w:p w14:paraId="2344136C" w14:textId="77777777" w:rsidR="00554C8E" w:rsidRDefault="005436D3" w:rsidP="007B0081">
            <w:pPr>
              <w:jc w:val="center"/>
            </w:pPr>
            <w:r>
              <w:t>ПК-1.3</w:t>
            </w:r>
          </w:p>
        </w:tc>
      </w:tr>
      <w:tr w:rsidR="005449F2" w:rsidRPr="00137859" w14:paraId="662A830B" w14:textId="77777777" w:rsidTr="005449F2">
        <w:tc>
          <w:tcPr>
            <w:tcW w:w="0" w:type="auto"/>
            <w:tcBorders>
              <w:top w:val="single" w:sz="4" w:space="0" w:color="auto"/>
              <w:left w:val="single" w:sz="4" w:space="0" w:color="auto"/>
              <w:bottom w:val="single" w:sz="4" w:space="0" w:color="auto"/>
              <w:right w:val="single" w:sz="4" w:space="0" w:color="auto"/>
            </w:tcBorders>
          </w:tcPr>
          <w:p w14:paraId="5E3336B6" w14:textId="77777777" w:rsidR="005449F2" w:rsidRPr="00137859" w:rsidRDefault="005436D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6DC6BBA2" w14:textId="77777777" w:rsidR="00554C8E" w:rsidRDefault="005436D3">
            <w:r>
              <w:t>Как называется формализованное описание возможных нарушителей, их целей и возможностей?</w:t>
            </w:r>
          </w:p>
        </w:tc>
        <w:tc>
          <w:tcPr>
            <w:tcW w:w="3544" w:type="dxa"/>
            <w:tcBorders>
              <w:top w:val="single" w:sz="4" w:space="0" w:color="auto"/>
              <w:left w:val="single" w:sz="4" w:space="0" w:color="auto"/>
              <w:bottom w:val="single" w:sz="4" w:space="0" w:color="auto"/>
              <w:right w:val="single" w:sz="4" w:space="0" w:color="auto"/>
            </w:tcBorders>
            <w:vAlign w:val="center"/>
          </w:tcPr>
          <w:p w14:paraId="7C1915AE" w14:textId="77777777" w:rsidR="00554C8E" w:rsidRDefault="005436D3">
            <w:r>
              <w:t>модель нарушителя</w:t>
            </w:r>
          </w:p>
        </w:tc>
        <w:tc>
          <w:tcPr>
            <w:tcW w:w="1688" w:type="dxa"/>
            <w:tcBorders>
              <w:top w:val="single" w:sz="4" w:space="0" w:color="auto"/>
              <w:left w:val="single" w:sz="4" w:space="0" w:color="auto"/>
              <w:bottom w:val="single" w:sz="4" w:space="0" w:color="auto"/>
              <w:right w:val="single" w:sz="4" w:space="0" w:color="auto"/>
            </w:tcBorders>
            <w:vAlign w:val="center"/>
          </w:tcPr>
          <w:p w14:paraId="6961C0B3" w14:textId="77777777" w:rsidR="00554C8E" w:rsidRDefault="005436D3" w:rsidP="007B0081">
            <w:pPr>
              <w:jc w:val="center"/>
            </w:pPr>
            <w:r>
              <w:t>ПК-2.1</w:t>
            </w:r>
          </w:p>
        </w:tc>
      </w:tr>
      <w:tr w:rsidR="005449F2" w:rsidRPr="00137859" w14:paraId="2DB722E9" w14:textId="77777777" w:rsidTr="005449F2">
        <w:tc>
          <w:tcPr>
            <w:tcW w:w="0" w:type="auto"/>
            <w:tcBorders>
              <w:top w:val="single" w:sz="4" w:space="0" w:color="auto"/>
              <w:left w:val="single" w:sz="4" w:space="0" w:color="auto"/>
              <w:bottom w:val="single" w:sz="4" w:space="0" w:color="auto"/>
              <w:right w:val="single" w:sz="4" w:space="0" w:color="auto"/>
            </w:tcBorders>
          </w:tcPr>
          <w:p w14:paraId="07F22C0B"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70905CD0" w14:textId="77777777" w:rsidR="00554C8E" w:rsidRDefault="005436D3">
            <w:r>
              <w:t>Как называется событие, связанное с нарушением или возможным нарушением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D4587F4" w14:textId="77777777" w:rsidR="00554C8E" w:rsidRDefault="005436D3">
            <w:r>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F7D872A" w14:textId="77777777" w:rsidR="00554C8E" w:rsidRDefault="005436D3" w:rsidP="007B0081">
            <w:pPr>
              <w:jc w:val="center"/>
            </w:pPr>
            <w:r>
              <w:t>ПК-2.2</w:t>
            </w:r>
          </w:p>
        </w:tc>
      </w:tr>
      <w:tr w:rsidR="005449F2" w:rsidRPr="00137859" w14:paraId="7AF5D89D" w14:textId="77777777" w:rsidTr="005449F2">
        <w:tc>
          <w:tcPr>
            <w:tcW w:w="0" w:type="auto"/>
            <w:tcBorders>
              <w:top w:val="single" w:sz="4" w:space="0" w:color="auto"/>
              <w:left w:val="single" w:sz="4" w:space="0" w:color="auto"/>
              <w:bottom w:val="single" w:sz="4" w:space="0" w:color="auto"/>
              <w:right w:val="single" w:sz="4" w:space="0" w:color="auto"/>
            </w:tcBorders>
          </w:tcPr>
          <w:p w14:paraId="65C31783"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0869F8C0" w14:textId="77777777" w:rsidR="00554C8E" w:rsidRDefault="005436D3">
            <w:r>
              <w:t>Как называется архитектура, в которой функции распределены между клиентом, сервером приложений и сервером базы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64789066" w14:textId="77777777" w:rsidR="00554C8E" w:rsidRDefault="005436D3">
            <w:r>
              <w:t>трехзвенная архитектура</w:t>
            </w:r>
          </w:p>
        </w:tc>
        <w:tc>
          <w:tcPr>
            <w:tcW w:w="1688" w:type="dxa"/>
            <w:tcBorders>
              <w:top w:val="single" w:sz="4" w:space="0" w:color="auto"/>
              <w:left w:val="single" w:sz="4" w:space="0" w:color="auto"/>
              <w:bottom w:val="single" w:sz="4" w:space="0" w:color="auto"/>
              <w:right w:val="single" w:sz="4" w:space="0" w:color="auto"/>
            </w:tcBorders>
            <w:vAlign w:val="center"/>
          </w:tcPr>
          <w:p w14:paraId="0048912B" w14:textId="77777777" w:rsidR="00554C8E" w:rsidRDefault="005436D3" w:rsidP="007B0081">
            <w:pPr>
              <w:jc w:val="center"/>
            </w:pPr>
            <w:r>
              <w:t>ПК-2.3</w:t>
            </w:r>
          </w:p>
        </w:tc>
      </w:tr>
      <w:tr w:rsidR="005449F2" w:rsidRPr="00137859" w14:paraId="76810624" w14:textId="77777777" w:rsidTr="005449F2">
        <w:tc>
          <w:tcPr>
            <w:tcW w:w="0" w:type="auto"/>
            <w:tcBorders>
              <w:top w:val="single" w:sz="4" w:space="0" w:color="auto"/>
              <w:left w:val="single" w:sz="4" w:space="0" w:color="auto"/>
              <w:bottom w:val="single" w:sz="4" w:space="0" w:color="auto"/>
              <w:right w:val="single" w:sz="4" w:space="0" w:color="auto"/>
            </w:tcBorders>
          </w:tcPr>
          <w:p w14:paraId="4483EF81" w14:textId="77777777" w:rsidR="005449F2" w:rsidRPr="00137859" w:rsidRDefault="005436D3">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4880274" w14:textId="77777777" w:rsidR="00554C8E" w:rsidRDefault="005436D3">
            <w:r>
              <w:t>Как называется средство защиты web-приложений от прикладных атак?</w:t>
            </w:r>
          </w:p>
        </w:tc>
        <w:tc>
          <w:tcPr>
            <w:tcW w:w="3544" w:type="dxa"/>
            <w:tcBorders>
              <w:top w:val="single" w:sz="4" w:space="0" w:color="auto"/>
              <w:left w:val="single" w:sz="4" w:space="0" w:color="auto"/>
              <w:bottom w:val="single" w:sz="4" w:space="0" w:color="auto"/>
              <w:right w:val="single" w:sz="4" w:space="0" w:color="auto"/>
            </w:tcBorders>
            <w:vAlign w:val="center"/>
          </w:tcPr>
          <w:p w14:paraId="40D2E6C5" w14:textId="77777777" w:rsidR="00554C8E" w:rsidRDefault="005436D3">
            <w:r>
              <w:t>WAF</w:t>
            </w:r>
          </w:p>
        </w:tc>
        <w:tc>
          <w:tcPr>
            <w:tcW w:w="1688" w:type="dxa"/>
            <w:tcBorders>
              <w:top w:val="single" w:sz="4" w:space="0" w:color="auto"/>
              <w:left w:val="single" w:sz="4" w:space="0" w:color="auto"/>
              <w:bottom w:val="single" w:sz="4" w:space="0" w:color="auto"/>
              <w:right w:val="single" w:sz="4" w:space="0" w:color="auto"/>
            </w:tcBorders>
            <w:vAlign w:val="center"/>
          </w:tcPr>
          <w:p w14:paraId="75EBEA1B" w14:textId="77777777" w:rsidR="00554C8E" w:rsidRDefault="005436D3" w:rsidP="007B0081">
            <w:pPr>
              <w:jc w:val="center"/>
            </w:pPr>
            <w:r>
              <w:t>ПК-1.2</w:t>
            </w:r>
          </w:p>
        </w:tc>
      </w:tr>
      <w:tr w:rsidR="005449F2" w:rsidRPr="00137859" w14:paraId="00CC6F4B" w14:textId="77777777" w:rsidTr="005449F2">
        <w:tc>
          <w:tcPr>
            <w:tcW w:w="0" w:type="auto"/>
            <w:tcBorders>
              <w:top w:val="single" w:sz="4" w:space="0" w:color="auto"/>
              <w:left w:val="single" w:sz="4" w:space="0" w:color="auto"/>
              <w:bottom w:val="single" w:sz="4" w:space="0" w:color="auto"/>
              <w:right w:val="single" w:sz="4" w:space="0" w:color="auto"/>
            </w:tcBorders>
          </w:tcPr>
          <w:p w14:paraId="4ED5887D"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70E21586" w14:textId="77777777" w:rsidR="00554C8E" w:rsidRDefault="005436D3">
            <w:r>
              <w:t>Как называется межсетевой экран нового поколения с функциями глубокого анализа трафика?</w:t>
            </w:r>
          </w:p>
        </w:tc>
        <w:tc>
          <w:tcPr>
            <w:tcW w:w="3544" w:type="dxa"/>
            <w:tcBorders>
              <w:top w:val="single" w:sz="4" w:space="0" w:color="auto"/>
              <w:left w:val="single" w:sz="4" w:space="0" w:color="auto"/>
              <w:bottom w:val="single" w:sz="4" w:space="0" w:color="auto"/>
              <w:right w:val="single" w:sz="4" w:space="0" w:color="auto"/>
            </w:tcBorders>
            <w:vAlign w:val="center"/>
          </w:tcPr>
          <w:p w14:paraId="2C60A806" w14:textId="77777777" w:rsidR="00554C8E" w:rsidRDefault="005436D3">
            <w:r>
              <w:t>NGFW</w:t>
            </w:r>
          </w:p>
        </w:tc>
        <w:tc>
          <w:tcPr>
            <w:tcW w:w="1688" w:type="dxa"/>
            <w:tcBorders>
              <w:top w:val="single" w:sz="4" w:space="0" w:color="auto"/>
              <w:left w:val="single" w:sz="4" w:space="0" w:color="auto"/>
              <w:bottom w:val="single" w:sz="4" w:space="0" w:color="auto"/>
              <w:right w:val="single" w:sz="4" w:space="0" w:color="auto"/>
            </w:tcBorders>
            <w:vAlign w:val="center"/>
          </w:tcPr>
          <w:p w14:paraId="131AA8DA" w14:textId="77777777" w:rsidR="00554C8E" w:rsidRDefault="005436D3" w:rsidP="007B0081">
            <w:pPr>
              <w:jc w:val="center"/>
            </w:pPr>
            <w:r>
              <w:t>ПК-1.3</w:t>
            </w:r>
          </w:p>
        </w:tc>
      </w:tr>
      <w:tr w:rsidR="005449F2" w:rsidRPr="00137859" w14:paraId="18EAA9C1" w14:textId="77777777" w:rsidTr="005449F2">
        <w:tc>
          <w:tcPr>
            <w:tcW w:w="0" w:type="auto"/>
            <w:tcBorders>
              <w:top w:val="single" w:sz="4" w:space="0" w:color="auto"/>
              <w:left w:val="single" w:sz="4" w:space="0" w:color="auto"/>
              <w:bottom w:val="single" w:sz="4" w:space="0" w:color="auto"/>
              <w:right w:val="single" w:sz="4" w:space="0" w:color="auto"/>
            </w:tcBorders>
          </w:tcPr>
          <w:p w14:paraId="3DD63749"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5E13B759" w14:textId="77777777" w:rsidR="00554C8E" w:rsidRDefault="005436D3">
            <w:r>
              <w:t>Как называется система обнаружения и предотвращения вторжений?</w:t>
            </w:r>
          </w:p>
        </w:tc>
        <w:tc>
          <w:tcPr>
            <w:tcW w:w="3544" w:type="dxa"/>
            <w:tcBorders>
              <w:top w:val="single" w:sz="4" w:space="0" w:color="auto"/>
              <w:left w:val="single" w:sz="4" w:space="0" w:color="auto"/>
              <w:bottom w:val="single" w:sz="4" w:space="0" w:color="auto"/>
              <w:right w:val="single" w:sz="4" w:space="0" w:color="auto"/>
            </w:tcBorders>
            <w:vAlign w:val="center"/>
          </w:tcPr>
          <w:p w14:paraId="356DAFBE" w14:textId="77777777" w:rsidR="00554C8E" w:rsidRDefault="005436D3">
            <w:r>
              <w:t>IDS/IPS</w:t>
            </w:r>
          </w:p>
        </w:tc>
        <w:tc>
          <w:tcPr>
            <w:tcW w:w="1688" w:type="dxa"/>
            <w:tcBorders>
              <w:top w:val="single" w:sz="4" w:space="0" w:color="auto"/>
              <w:left w:val="single" w:sz="4" w:space="0" w:color="auto"/>
              <w:bottom w:val="single" w:sz="4" w:space="0" w:color="auto"/>
              <w:right w:val="single" w:sz="4" w:space="0" w:color="auto"/>
            </w:tcBorders>
            <w:vAlign w:val="center"/>
          </w:tcPr>
          <w:p w14:paraId="4BFBE0C4" w14:textId="77777777" w:rsidR="00554C8E" w:rsidRDefault="005436D3" w:rsidP="007B0081">
            <w:pPr>
              <w:jc w:val="center"/>
            </w:pPr>
            <w:r>
              <w:t>ПК-2.1</w:t>
            </w:r>
          </w:p>
        </w:tc>
      </w:tr>
      <w:tr w:rsidR="005449F2" w:rsidRPr="00137859" w14:paraId="187E0054" w14:textId="77777777" w:rsidTr="005449F2">
        <w:tc>
          <w:tcPr>
            <w:tcW w:w="0" w:type="auto"/>
            <w:tcBorders>
              <w:top w:val="single" w:sz="4" w:space="0" w:color="auto"/>
              <w:left w:val="single" w:sz="4" w:space="0" w:color="auto"/>
              <w:bottom w:val="single" w:sz="4" w:space="0" w:color="auto"/>
              <w:right w:val="single" w:sz="4" w:space="0" w:color="auto"/>
            </w:tcBorders>
          </w:tcPr>
          <w:p w14:paraId="7D7F0FD3" w14:textId="77777777" w:rsidR="005449F2" w:rsidRPr="00137859" w:rsidRDefault="005436D3">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0E8F1322" w14:textId="77777777" w:rsidR="00554C8E" w:rsidRDefault="005436D3">
            <w:r>
              <w:t>Как называется процесс логического разделения инфраструктуры на изолированные сегменты?</w:t>
            </w:r>
          </w:p>
        </w:tc>
        <w:tc>
          <w:tcPr>
            <w:tcW w:w="3544" w:type="dxa"/>
            <w:tcBorders>
              <w:top w:val="single" w:sz="4" w:space="0" w:color="auto"/>
              <w:left w:val="single" w:sz="4" w:space="0" w:color="auto"/>
              <w:bottom w:val="single" w:sz="4" w:space="0" w:color="auto"/>
              <w:right w:val="single" w:sz="4" w:space="0" w:color="auto"/>
            </w:tcBorders>
            <w:vAlign w:val="center"/>
          </w:tcPr>
          <w:p w14:paraId="21DDAE09" w14:textId="77777777" w:rsidR="00554C8E" w:rsidRDefault="005436D3">
            <w:r>
              <w:t>сегментирование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506A48F7" w14:textId="77777777" w:rsidR="00554C8E" w:rsidRDefault="005436D3" w:rsidP="007B0081">
            <w:pPr>
              <w:jc w:val="center"/>
            </w:pPr>
            <w:r>
              <w:t>ПК-2.2</w:t>
            </w:r>
          </w:p>
        </w:tc>
      </w:tr>
      <w:tr w:rsidR="005449F2" w:rsidRPr="00137859" w14:paraId="2569C976" w14:textId="77777777" w:rsidTr="005449F2">
        <w:tc>
          <w:tcPr>
            <w:tcW w:w="0" w:type="auto"/>
            <w:tcBorders>
              <w:top w:val="single" w:sz="4" w:space="0" w:color="auto"/>
              <w:left w:val="single" w:sz="4" w:space="0" w:color="auto"/>
              <w:bottom w:val="single" w:sz="4" w:space="0" w:color="auto"/>
              <w:right w:val="single" w:sz="4" w:space="0" w:color="auto"/>
            </w:tcBorders>
          </w:tcPr>
          <w:p w14:paraId="34DF4CC4"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7590C228" w14:textId="77777777" w:rsidR="00554C8E" w:rsidRDefault="005436D3">
            <w:r>
              <w:t>Как называется защита данных путем их криптографического преобразования?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D757942" w14:textId="77777777" w:rsidR="00554C8E" w:rsidRDefault="005436D3">
            <w:r>
              <w:t>шифрование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2EB9B537" w14:textId="77777777" w:rsidR="00554C8E" w:rsidRDefault="005436D3" w:rsidP="007B0081">
            <w:pPr>
              <w:jc w:val="center"/>
            </w:pPr>
            <w:r>
              <w:t>ПК-2.3</w:t>
            </w:r>
          </w:p>
        </w:tc>
      </w:tr>
      <w:tr w:rsidR="005449F2" w:rsidRPr="00137859" w14:paraId="726F3377" w14:textId="77777777" w:rsidTr="005449F2">
        <w:tc>
          <w:tcPr>
            <w:tcW w:w="0" w:type="auto"/>
            <w:tcBorders>
              <w:top w:val="single" w:sz="4" w:space="0" w:color="auto"/>
              <w:left w:val="single" w:sz="4" w:space="0" w:color="auto"/>
              <w:bottom w:val="single" w:sz="4" w:space="0" w:color="auto"/>
              <w:right w:val="single" w:sz="4" w:space="0" w:color="auto"/>
            </w:tcBorders>
          </w:tcPr>
          <w:p w14:paraId="66627C78"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6B4E082B" w14:textId="77777777" w:rsidR="00554C8E" w:rsidRDefault="005436D3">
            <w:r>
              <w:t>Как называется контроль доступа к ресурсам автоматизированной системы без надлежащих полномочий?</w:t>
            </w:r>
          </w:p>
        </w:tc>
        <w:tc>
          <w:tcPr>
            <w:tcW w:w="3544" w:type="dxa"/>
            <w:tcBorders>
              <w:top w:val="single" w:sz="4" w:space="0" w:color="auto"/>
              <w:left w:val="single" w:sz="4" w:space="0" w:color="auto"/>
              <w:bottom w:val="single" w:sz="4" w:space="0" w:color="auto"/>
              <w:right w:val="single" w:sz="4" w:space="0" w:color="auto"/>
            </w:tcBorders>
            <w:vAlign w:val="center"/>
          </w:tcPr>
          <w:p w14:paraId="2B9C4E23" w14:textId="77777777" w:rsidR="00554C8E" w:rsidRDefault="005436D3">
            <w:r>
              <w:t>защита от несанкционированного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266E5993" w14:textId="77777777" w:rsidR="00554C8E" w:rsidRDefault="005436D3" w:rsidP="007B0081">
            <w:pPr>
              <w:jc w:val="center"/>
            </w:pPr>
            <w:r>
              <w:t>ПК-1.2</w:t>
            </w:r>
          </w:p>
        </w:tc>
      </w:tr>
      <w:tr w:rsidR="005449F2" w:rsidRPr="00137859" w14:paraId="22CF5912" w14:textId="77777777" w:rsidTr="005449F2">
        <w:tc>
          <w:tcPr>
            <w:tcW w:w="0" w:type="auto"/>
            <w:tcBorders>
              <w:top w:val="single" w:sz="4" w:space="0" w:color="auto"/>
              <w:left w:val="single" w:sz="4" w:space="0" w:color="auto"/>
              <w:bottom w:val="single" w:sz="4" w:space="0" w:color="auto"/>
              <w:right w:val="single" w:sz="4" w:space="0" w:color="auto"/>
            </w:tcBorders>
          </w:tcPr>
          <w:p w14:paraId="2F165EFB"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08469BAD" w14:textId="77777777" w:rsidR="00554C8E" w:rsidRDefault="005436D3">
            <w:r>
              <w:t>Как называется система централизованного сбора и анализа событий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17CF032F" w14:textId="77777777" w:rsidR="00554C8E" w:rsidRDefault="005436D3">
            <w:r>
              <w:t>SIEM</w:t>
            </w:r>
          </w:p>
        </w:tc>
        <w:tc>
          <w:tcPr>
            <w:tcW w:w="1688" w:type="dxa"/>
            <w:tcBorders>
              <w:top w:val="single" w:sz="4" w:space="0" w:color="auto"/>
              <w:left w:val="single" w:sz="4" w:space="0" w:color="auto"/>
              <w:bottom w:val="single" w:sz="4" w:space="0" w:color="auto"/>
              <w:right w:val="single" w:sz="4" w:space="0" w:color="auto"/>
            </w:tcBorders>
            <w:vAlign w:val="center"/>
          </w:tcPr>
          <w:p w14:paraId="7BB9D28D" w14:textId="77777777" w:rsidR="00554C8E" w:rsidRDefault="005436D3" w:rsidP="007B0081">
            <w:pPr>
              <w:jc w:val="center"/>
            </w:pPr>
            <w:r>
              <w:t>ПК-1.3</w:t>
            </w:r>
          </w:p>
        </w:tc>
      </w:tr>
      <w:tr w:rsidR="005449F2" w:rsidRPr="00137859" w14:paraId="5EC01B93" w14:textId="77777777" w:rsidTr="005449F2">
        <w:tc>
          <w:tcPr>
            <w:tcW w:w="0" w:type="auto"/>
            <w:tcBorders>
              <w:top w:val="single" w:sz="4" w:space="0" w:color="auto"/>
              <w:left w:val="single" w:sz="4" w:space="0" w:color="auto"/>
              <w:bottom w:val="single" w:sz="4" w:space="0" w:color="auto"/>
              <w:right w:val="single" w:sz="4" w:space="0" w:color="auto"/>
            </w:tcBorders>
          </w:tcPr>
          <w:p w14:paraId="0798C61C" w14:textId="77777777" w:rsidR="005449F2" w:rsidRPr="00137859" w:rsidRDefault="005436D3">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0AF4C6FD" w14:textId="77777777" w:rsidR="00554C8E" w:rsidRDefault="005436D3">
            <w:r>
              <w:t>Как называется технология предотвращения утечек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B828ED5" w14:textId="77777777" w:rsidR="00554C8E" w:rsidRDefault="005436D3">
            <w:r>
              <w:t>DLP</w:t>
            </w:r>
          </w:p>
        </w:tc>
        <w:tc>
          <w:tcPr>
            <w:tcW w:w="1688" w:type="dxa"/>
            <w:tcBorders>
              <w:top w:val="single" w:sz="4" w:space="0" w:color="auto"/>
              <w:left w:val="single" w:sz="4" w:space="0" w:color="auto"/>
              <w:bottom w:val="single" w:sz="4" w:space="0" w:color="auto"/>
              <w:right w:val="single" w:sz="4" w:space="0" w:color="auto"/>
            </w:tcBorders>
            <w:vAlign w:val="center"/>
          </w:tcPr>
          <w:p w14:paraId="0AAE60B1" w14:textId="77777777" w:rsidR="00554C8E" w:rsidRDefault="005436D3" w:rsidP="007B0081">
            <w:pPr>
              <w:jc w:val="center"/>
            </w:pPr>
            <w:r>
              <w:t>ПК-2.1</w:t>
            </w:r>
          </w:p>
        </w:tc>
      </w:tr>
      <w:tr w:rsidR="005449F2" w:rsidRPr="00137859" w14:paraId="7DFA52FD" w14:textId="77777777" w:rsidTr="005449F2">
        <w:tc>
          <w:tcPr>
            <w:tcW w:w="0" w:type="auto"/>
            <w:tcBorders>
              <w:top w:val="single" w:sz="4" w:space="0" w:color="auto"/>
              <w:left w:val="single" w:sz="4" w:space="0" w:color="auto"/>
              <w:bottom w:val="single" w:sz="4" w:space="0" w:color="auto"/>
              <w:right w:val="single" w:sz="4" w:space="0" w:color="auto"/>
            </w:tcBorders>
          </w:tcPr>
          <w:p w14:paraId="0AEEB5DD" w14:textId="77777777" w:rsidR="005449F2" w:rsidRPr="00137859" w:rsidRDefault="005436D3">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02C3A280" w14:textId="77777777" w:rsidR="00554C8E" w:rsidRDefault="005436D3">
            <w:r>
              <w:t>Как называется процесс постоянного наблюдения за событиями и состоянием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263DB95B" w14:textId="77777777" w:rsidR="00554C8E" w:rsidRDefault="005436D3">
            <w:r>
              <w:t>мониторинг событий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28FC9C06" w14:textId="77777777" w:rsidR="00554C8E" w:rsidRDefault="005436D3" w:rsidP="007B0081">
            <w:pPr>
              <w:jc w:val="center"/>
            </w:pPr>
            <w:r>
              <w:t>ПК-2.2</w:t>
            </w:r>
          </w:p>
        </w:tc>
      </w:tr>
      <w:tr w:rsidR="005449F2" w:rsidRPr="00137859" w14:paraId="208616A0" w14:textId="77777777" w:rsidTr="005449F2">
        <w:tc>
          <w:tcPr>
            <w:tcW w:w="0" w:type="auto"/>
            <w:tcBorders>
              <w:top w:val="single" w:sz="4" w:space="0" w:color="auto"/>
              <w:left w:val="single" w:sz="4" w:space="0" w:color="auto"/>
              <w:bottom w:val="single" w:sz="4" w:space="0" w:color="auto"/>
              <w:right w:val="single" w:sz="4" w:space="0" w:color="auto"/>
            </w:tcBorders>
          </w:tcPr>
          <w:p w14:paraId="074EB8B0"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720FE651" w14:textId="77777777" w:rsidR="00554C8E" w:rsidRDefault="005436D3">
            <w:r>
              <w:t>Как называется совокупность мер, направленных на обеспечение конфиденциальности, целостности и доступности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7039BF9" w14:textId="77777777" w:rsidR="00554C8E" w:rsidRDefault="005436D3">
            <w:r>
              <w:t>защита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08384B0" w14:textId="77777777" w:rsidR="00554C8E" w:rsidRDefault="005436D3" w:rsidP="007B0081">
            <w:pPr>
              <w:jc w:val="center"/>
            </w:pPr>
            <w:r>
              <w:t>ПК-2.3</w:t>
            </w:r>
          </w:p>
        </w:tc>
      </w:tr>
      <w:tr w:rsidR="00951BA9" w:rsidRPr="00137859" w14:paraId="5E7598E7"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531EC4ED" w14:textId="77777777" w:rsidR="00951BA9" w:rsidRPr="00137859" w:rsidRDefault="005436D3" w:rsidP="00D552A5">
            <w:r w:rsidRPr="00137859">
              <w:rPr>
                <w:b/>
              </w:rPr>
              <w:t xml:space="preserve">Задания открытого типа </w:t>
            </w:r>
            <w:r>
              <w:rPr>
                <w:b/>
              </w:rPr>
              <w:t>(развернутый ответ)</w:t>
            </w:r>
          </w:p>
        </w:tc>
      </w:tr>
      <w:tr w:rsidR="00951BA9" w:rsidRPr="00137859" w14:paraId="15A97E5D" w14:textId="77777777" w:rsidTr="005449F2">
        <w:tc>
          <w:tcPr>
            <w:tcW w:w="0" w:type="auto"/>
            <w:tcBorders>
              <w:top w:val="single" w:sz="4" w:space="0" w:color="auto"/>
              <w:left w:val="single" w:sz="4" w:space="0" w:color="auto"/>
              <w:bottom w:val="single" w:sz="4" w:space="0" w:color="auto"/>
              <w:right w:val="single" w:sz="4" w:space="0" w:color="auto"/>
            </w:tcBorders>
          </w:tcPr>
          <w:p w14:paraId="6077C9D5"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6E86CA24" w14:textId="77777777" w:rsidR="00554C8E" w:rsidRDefault="005436D3">
            <w:r>
              <w:t>Что понимается под угрозами, уязвимостями, атаками и инцидентами в автоматизированных системах?</w:t>
            </w:r>
          </w:p>
        </w:tc>
        <w:tc>
          <w:tcPr>
            <w:tcW w:w="3544" w:type="dxa"/>
            <w:tcBorders>
              <w:top w:val="single" w:sz="4" w:space="0" w:color="auto"/>
              <w:left w:val="single" w:sz="4" w:space="0" w:color="auto"/>
              <w:bottom w:val="single" w:sz="4" w:space="0" w:color="auto"/>
              <w:right w:val="single" w:sz="4" w:space="0" w:color="auto"/>
            </w:tcBorders>
            <w:vAlign w:val="center"/>
          </w:tcPr>
          <w:p w14:paraId="4405B825" w14:textId="77777777" w:rsidR="00554C8E" w:rsidRDefault="005436D3">
            <w:r>
              <w:t xml:space="preserve">Под угрозой понимается потенциальная возможность нарушения безопасности </w:t>
            </w:r>
            <w:r>
              <w:lastRenderedPageBreak/>
              <w:t>информации. Уязвимость представляет собой слабое место системы. Атака является действием, направленным на реализацию угрозы, а инцидентом является уже произошедшее или выявленное событие, связанное с нарушением либо риском нарушения безопасности автоматизированной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2A764107" w14:textId="77777777" w:rsidR="00554C8E" w:rsidRDefault="005436D3" w:rsidP="007B0081">
            <w:pPr>
              <w:jc w:val="center"/>
            </w:pPr>
            <w:r>
              <w:lastRenderedPageBreak/>
              <w:t>ПК-1.2</w:t>
            </w:r>
          </w:p>
        </w:tc>
      </w:tr>
      <w:tr w:rsidR="00951BA9" w:rsidRPr="00137859" w14:paraId="239F0C00" w14:textId="77777777" w:rsidTr="005449F2">
        <w:tc>
          <w:tcPr>
            <w:tcW w:w="0" w:type="auto"/>
            <w:tcBorders>
              <w:top w:val="single" w:sz="4" w:space="0" w:color="auto"/>
              <w:left w:val="single" w:sz="4" w:space="0" w:color="auto"/>
              <w:bottom w:val="single" w:sz="4" w:space="0" w:color="auto"/>
              <w:right w:val="single" w:sz="4" w:space="0" w:color="auto"/>
            </w:tcBorders>
          </w:tcPr>
          <w:p w14:paraId="226180F1"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119C5826" w14:textId="77777777" w:rsidR="00554C8E" w:rsidRDefault="005436D3">
            <w:r>
              <w:t>Для чего строятся модель угроз и модель нарушителя при проектировании защиты автоматизированной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35EE5EEE" w14:textId="77777777" w:rsidR="00554C8E" w:rsidRDefault="005436D3">
            <w:r>
              <w:t>Модель угроз и модель нарушителя строятся для систематизации рисков, определения наиболее вероятных сценариев воздействия и выбора адекватных мер защиты. Они позволяют учитывать источники угроз, защищаемые активы, возможные последствия и ресурсы нарушителя еще на стадии проектирования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14BCA1FC" w14:textId="77777777" w:rsidR="00554C8E" w:rsidRDefault="005436D3" w:rsidP="007B0081">
            <w:pPr>
              <w:jc w:val="center"/>
            </w:pPr>
            <w:r>
              <w:t>ПК-1.3</w:t>
            </w:r>
          </w:p>
        </w:tc>
      </w:tr>
      <w:tr w:rsidR="00951BA9" w:rsidRPr="00137859" w14:paraId="749FE89E" w14:textId="77777777" w:rsidTr="005449F2">
        <w:tc>
          <w:tcPr>
            <w:tcW w:w="0" w:type="auto"/>
            <w:tcBorders>
              <w:top w:val="single" w:sz="4" w:space="0" w:color="auto"/>
              <w:left w:val="single" w:sz="4" w:space="0" w:color="auto"/>
              <w:bottom w:val="single" w:sz="4" w:space="0" w:color="auto"/>
              <w:right w:val="single" w:sz="4" w:space="0" w:color="auto"/>
            </w:tcBorders>
          </w:tcPr>
          <w:p w14:paraId="279C3278" w14:textId="77777777" w:rsidR="00951BA9" w:rsidRPr="00137859" w:rsidRDefault="005436D3">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2E48F099" w14:textId="77777777" w:rsidR="00554C8E" w:rsidRDefault="005436D3">
            <w:r>
              <w:t>Почему распределённые прикладные системы рассматриваются как сложный объект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3F42F09A" w14:textId="77777777" w:rsidR="00554C8E" w:rsidRDefault="005436D3">
            <w:r>
              <w:t>Распределённые прикладные системы являются сложным объектом защиты, поскольку включают несколько уровней инфраструктуры, множество точек взаимодействия, сетевые сервисы, базы данных и пользовательские интерфейсы. Нарушение безопасности на любом из уровней может привести к компрометации всей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061527AE" w14:textId="77777777" w:rsidR="00554C8E" w:rsidRDefault="005436D3" w:rsidP="007B0081">
            <w:pPr>
              <w:jc w:val="center"/>
            </w:pPr>
            <w:r>
              <w:t>ПК-2.1</w:t>
            </w:r>
          </w:p>
        </w:tc>
      </w:tr>
      <w:tr w:rsidR="00951BA9" w:rsidRPr="00137859" w14:paraId="0B82A58B" w14:textId="77777777" w:rsidTr="005449F2">
        <w:tc>
          <w:tcPr>
            <w:tcW w:w="0" w:type="auto"/>
            <w:tcBorders>
              <w:top w:val="single" w:sz="4" w:space="0" w:color="auto"/>
              <w:left w:val="single" w:sz="4" w:space="0" w:color="auto"/>
              <w:bottom w:val="single" w:sz="4" w:space="0" w:color="auto"/>
              <w:right w:val="single" w:sz="4" w:space="0" w:color="auto"/>
            </w:tcBorders>
          </w:tcPr>
          <w:p w14:paraId="35ABEE42" w14:textId="77777777" w:rsidR="00951BA9" w:rsidRPr="00137859" w:rsidRDefault="005436D3">
            <w:r>
              <w:lastRenderedPageBreak/>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1FE0335E" w14:textId="77777777" w:rsidR="00554C8E" w:rsidRDefault="005436D3">
            <w:r>
              <w:t>Какие особенности имеют двухзвенные, трехзвенные и web-архитектуры с точки зрения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71F6B5F" w14:textId="77777777" w:rsidR="00554C8E" w:rsidRDefault="005436D3">
            <w:r>
              <w:t>Двухзвенная архитектура предполагает прямое взаимодействие клиента и сервера данных, трехзвенная добавляет промежуточный уровень логики приложения, а web-архитектуры используют браузерный доступ и web-серверы. С точки зрения защиты различаются места размещения логики, перечень типовых уязвимостей и способы разграничения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0B670DA2" w14:textId="77777777" w:rsidR="00554C8E" w:rsidRDefault="005436D3" w:rsidP="007B0081">
            <w:pPr>
              <w:jc w:val="center"/>
            </w:pPr>
            <w:r>
              <w:t>ПК-2.2</w:t>
            </w:r>
          </w:p>
        </w:tc>
      </w:tr>
      <w:tr w:rsidR="00951BA9" w:rsidRPr="00137859" w14:paraId="2EA592FD" w14:textId="77777777" w:rsidTr="005449F2">
        <w:tc>
          <w:tcPr>
            <w:tcW w:w="0" w:type="auto"/>
            <w:tcBorders>
              <w:top w:val="single" w:sz="4" w:space="0" w:color="auto"/>
              <w:left w:val="single" w:sz="4" w:space="0" w:color="auto"/>
              <w:bottom w:val="single" w:sz="4" w:space="0" w:color="auto"/>
              <w:right w:val="single" w:sz="4" w:space="0" w:color="auto"/>
            </w:tcBorders>
          </w:tcPr>
          <w:p w14:paraId="2E1586FC"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0AE841F3" w14:textId="77777777" w:rsidR="00554C8E" w:rsidRDefault="005436D3">
            <w:r>
              <w:t>Что включает жизненный цикл автоматизированной системы и на каких этапах должны учитываться требования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B36B6EF" w14:textId="77777777" w:rsidR="00554C8E" w:rsidRDefault="005436D3">
            <w:r>
              <w:t>Жизненный цикл автоматизированной системы включает проектирование, внедрение, эксплуатацию, сопровождение и модернизацию. Требования безопасности должны учитываться на каждом этапе: от определения архитектуры и модели угроз до мониторинга, реагирования на инциденты и обновления средств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4D14B661" w14:textId="77777777" w:rsidR="00554C8E" w:rsidRDefault="005436D3" w:rsidP="007B0081">
            <w:pPr>
              <w:jc w:val="center"/>
            </w:pPr>
            <w:r>
              <w:t>ПК-2.3</w:t>
            </w:r>
          </w:p>
        </w:tc>
      </w:tr>
      <w:tr w:rsidR="00AC52A4" w:rsidRPr="00137859" w14:paraId="7E6F9B4E" w14:textId="77777777" w:rsidTr="005449F2">
        <w:tc>
          <w:tcPr>
            <w:tcW w:w="0" w:type="auto"/>
            <w:tcBorders>
              <w:top w:val="single" w:sz="4" w:space="0" w:color="auto"/>
              <w:left w:val="single" w:sz="4" w:space="0" w:color="auto"/>
              <w:bottom w:val="single" w:sz="4" w:space="0" w:color="auto"/>
              <w:right w:val="single" w:sz="4" w:space="0" w:color="auto"/>
            </w:tcBorders>
          </w:tcPr>
          <w:p w14:paraId="2104AF08"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4BBB8572" w14:textId="77777777" w:rsidR="00554C8E" w:rsidRDefault="005436D3">
            <w:r>
              <w:t>В чем состоит многоуровневый подход к защите прикладных систем?</w:t>
            </w:r>
          </w:p>
        </w:tc>
        <w:tc>
          <w:tcPr>
            <w:tcW w:w="3544" w:type="dxa"/>
            <w:tcBorders>
              <w:top w:val="single" w:sz="4" w:space="0" w:color="auto"/>
              <w:left w:val="single" w:sz="4" w:space="0" w:color="auto"/>
              <w:bottom w:val="single" w:sz="4" w:space="0" w:color="auto"/>
              <w:right w:val="single" w:sz="4" w:space="0" w:color="auto"/>
            </w:tcBorders>
            <w:vAlign w:val="center"/>
          </w:tcPr>
          <w:p w14:paraId="73FB4173" w14:textId="77777777" w:rsidR="00554C8E" w:rsidRDefault="005436D3">
            <w:r>
              <w:t>Многоуровневый подход к защите означает использование взаимодополняющих мер на сетевом, системном, прикладном и организационном уровнях. Это позволяет снизить вероятность успешной атаки и уменьшить ущерб даже в случае обхода одного из рубежей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090ACD38" w14:textId="77777777" w:rsidR="00554C8E" w:rsidRDefault="005436D3" w:rsidP="007B0081">
            <w:pPr>
              <w:jc w:val="center"/>
            </w:pPr>
            <w:r>
              <w:t>ПК-1.2</w:t>
            </w:r>
          </w:p>
        </w:tc>
      </w:tr>
      <w:tr w:rsidR="00AC52A4" w:rsidRPr="00137859" w14:paraId="3846368B" w14:textId="77777777" w:rsidTr="005449F2">
        <w:tc>
          <w:tcPr>
            <w:tcW w:w="0" w:type="auto"/>
            <w:tcBorders>
              <w:top w:val="single" w:sz="4" w:space="0" w:color="auto"/>
              <w:left w:val="single" w:sz="4" w:space="0" w:color="auto"/>
              <w:bottom w:val="single" w:sz="4" w:space="0" w:color="auto"/>
              <w:right w:val="single" w:sz="4" w:space="0" w:color="auto"/>
            </w:tcBorders>
          </w:tcPr>
          <w:p w14:paraId="1AA607DC" w14:textId="77777777" w:rsidR="00AC52A4" w:rsidRPr="00137859" w:rsidRDefault="005436D3">
            <w:r>
              <w:lastRenderedPageBreak/>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6E883499" w14:textId="77777777" w:rsidR="00554C8E" w:rsidRDefault="005436D3">
            <w:r>
              <w:t>Как сегментирование сети и разделение информационных потоков повышают защищенность автоматизированной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7A56BBD4" w14:textId="77777777" w:rsidR="00554C8E" w:rsidRDefault="005436D3">
            <w:r>
              <w:t>Сегментирование сети и разделение информационных потоков ограничивают распространение угроз, уменьшают поверхность атаки и позволяют применять различные политики доступа для отдельных участков инфраструктуры. Это особенно важно для разграничения доступа к критичным сервисам и данным.</w:t>
            </w:r>
          </w:p>
        </w:tc>
        <w:tc>
          <w:tcPr>
            <w:tcW w:w="1688" w:type="dxa"/>
            <w:tcBorders>
              <w:top w:val="single" w:sz="4" w:space="0" w:color="auto"/>
              <w:left w:val="single" w:sz="4" w:space="0" w:color="auto"/>
              <w:bottom w:val="single" w:sz="4" w:space="0" w:color="auto"/>
              <w:right w:val="single" w:sz="4" w:space="0" w:color="auto"/>
            </w:tcBorders>
            <w:vAlign w:val="center"/>
          </w:tcPr>
          <w:p w14:paraId="6C70A3BB" w14:textId="77777777" w:rsidR="00554C8E" w:rsidRDefault="005436D3" w:rsidP="007B0081">
            <w:pPr>
              <w:jc w:val="center"/>
            </w:pPr>
            <w:r>
              <w:t>ПК-1.3</w:t>
            </w:r>
          </w:p>
        </w:tc>
      </w:tr>
      <w:tr w:rsidR="00AC52A4" w:rsidRPr="00137859" w14:paraId="7C18EDCA" w14:textId="77777777" w:rsidTr="005449F2">
        <w:tc>
          <w:tcPr>
            <w:tcW w:w="0" w:type="auto"/>
            <w:tcBorders>
              <w:top w:val="single" w:sz="4" w:space="0" w:color="auto"/>
              <w:left w:val="single" w:sz="4" w:space="0" w:color="auto"/>
              <w:bottom w:val="single" w:sz="4" w:space="0" w:color="auto"/>
              <w:right w:val="single" w:sz="4" w:space="0" w:color="auto"/>
            </w:tcBorders>
          </w:tcPr>
          <w:p w14:paraId="78A744D7" w14:textId="77777777" w:rsidR="00AC52A4" w:rsidRPr="00137859" w:rsidRDefault="005436D3">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4408DDD9" w14:textId="77777777" w:rsidR="00554C8E" w:rsidRDefault="005436D3">
            <w:r>
              <w:t>Каковы назначение и различия межсетевых экранов, WAF, IDS/IPS и NGFW?</w:t>
            </w:r>
          </w:p>
        </w:tc>
        <w:tc>
          <w:tcPr>
            <w:tcW w:w="3544" w:type="dxa"/>
            <w:tcBorders>
              <w:top w:val="single" w:sz="4" w:space="0" w:color="auto"/>
              <w:left w:val="single" w:sz="4" w:space="0" w:color="auto"/>
              <w:bottom w:val="single" w:sz="4" w:space="0" w:color="auto"/>
              <w:right w:val="single" w:sz="4" w:space="0" w:color="auto"/>
            </w:tcBorders>
            <w:vAlign w:val="center"/>
          </w:tcPr>
          <w:p w14:paraId="23339D7C" w14:textId="77777777" w:rsidR="00554C8E" w:rsidRDefault="005436D3">
            <w:r>
              <w:t>Межсетевые экраны контролируют сетевой доступ, WAF защищает web-приложения, IDS/IPS обнаруживает и пресекает сетевые атаки, а NGFW сочетает расширенную фильтрацию трафика с анализом приложений и содержимого. Совместное использование этих средств обеспечивает защиту на разных уровнях взаимодействия.</w:t>
            </w:r>
          </w:p>
        </w:tc>
        <w:tc>
          <w:tcPr>
            <w:tcW w:w="1688" w:type="dxa"/>
            <w:tcBorders>
              <w:top w:val="single" w:sz="4" w:space="0" w:color="auto"/>
              <w:left w:val="single" w:sz="4" w:space="0" w:color="auto"/>
              <w:bottom w:val="single" w:sz="4" w:space="0" w:color="auto"/>
              <w:right w:val="single" w:sz="4" w:space="0" w:color="auto"/>
            </w:tcBorders>
            <w:vAlign w:val="center"/>
          </w:tcPr>
          <w:p w14:paraId="0E2D54BF" w14:textId="77777777" w:rsidR="00554C8E" w:rsidRDefault="005436D3" w:rsidP="007B0081">
            <w:pPr>
              <w:jc w:val="center"/>
            </w:pPr>
            <w:r>
              <w:t>ПК-2.1</w:t>
            </w:r>
          </w:p>
        </w:tc>
      </w:tr>
      <w:tr w:rsidR="00AC52A4" w:rsidRPr="00137859" w14:paraId="2F9724F9" w14:textId="77777777" w:rsidTr="005449F2">
        <w:tc>
          <w:tcPr>
            <w:tcW w:w="0" w:type="auto"/>
            <w:tcBorders>
              <w:top w:val="single" w:sz="4" w:space="0" w:color="auto"/>
              <w:left w:val="single" w:sz="4" w:space="0" w:color="auto"/>
              <w:bottom w:val="single" w:sz="4" w:space="0" w:color="auto"/>
              <w:right w:val="single" w:sz="4" w:space="0" w:color="auto"/>
            </w:tcBorders>
          </w:tcPr>
          <w:p w14:paraId="63674662"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0C03FBF1" w14:textId="77777777" w:rsidR="00554C8E" w:rsidRDefault="005436D3">
            <w:r>
              <w:t>Какие методы применяются для защиты автоматизированной системы от несанкционированного доступа?</w:t>
            </w:r>
          </w:p>
        </w:tc>
        <w:tc>
          <w:tcPr>
            <w:tcW w:w="3544" w:type="dxa"/>
            <w:tcBorders>
              <w:top w:val="single" w:sz="4" w:space="0" w:color="auto"/>
              <w:left w:val="single" w:sz="4" w:space="0" w:color="auto"/>
              <w:bottom w:val="single" w:sz="4" w:space="0" w:color="auto"/>
              <w:right w:val="single" w:sz="4" w:space="0" w:color="auto"/>
            </w:tcBorders>
            <w:vAlign w:val="center"/>
          </w:tcPr>
          <w:p w14:paraId="0FE4F3F7" w14:textId="77777777" w:rsidR="00554C8E" w:rsidRDefault="005436D3">
            <w:r>
              <w:t>Защита от несанкционированного доступа включает идентификацию и аутентификацию пользователей, разграничение прав, учет действий, применение политик доступа и технических средств НСД. Дополнительно используются организационные меры и контроль соблюдения регламентов.</w:t>
            </w:r>
          </w:p>
        </w:tc>
        <w:tc>
          <w:tcPr>
            <w:tcW w:w="1688" w:type="dxa"/>
            <w:tcBorders>
              <w:top w:val="single" w:sz="4" w:space="0" w:color="auto"/>
              <w:left w:val="single" w:sz="4" w:space="0" w:color="auto"/>
              <w:bottom w:val="single" w:sz="4" w:space="0" w:color="auto"/>
              <w:right w:val="single" w:sz="4" w:space="0" w:color="auto"/>
            </w:tcBorders>
            <w:vAlign w:val="center"/>
          </w:tcPr>
          <w:p w14:paraId="5D701309" w14:textId="77777777" w:rsidR="00554C8E" w:rsidRDefault="005436D3" w:rsidP="007B0081">
            <w:pPr>
              <w:jc w:val="center"/>
            </w:pPr>
            <w:r>
              <w:t>ПК-2.2</w:t>
            </w:r>
          </w:p>
        </w:tc>
      </w:tr>
      <w:tr w:rsidR="00AC52A4" w:rsidRPr="00137859" w14:paraId="405F965C" w14:textId="77777777" w:rsidTr="005449F2">
        <w:tc>
          <w:tcPr>
            <w:tcW w:w="0" w:type="auto"/>
            <w:tcBorders>
              <w:top w:val="single" w:sz="4" w:space="0" w:color="auto"/>
              <w:left w:val="single" w:sz="4" w:space="0" w:color="auto"/>
              <w:bottom w:val="single" w:sz="4" w:space="0" w:color="auto"/>
              <w:right w:val="single" w:sz="4" w:space="0" w:color="auto"/>
            </w:tcBorders>
          </w:tcPr>
          <w:p w14:paraId="54724317" w14:textId="77777777" w:rsidR="00AC52A4" w:rsidRPr="00137859" w:rsidRDefault="005436D3">
            <w:r>
              <w:lastRenderedPageBreak/>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3E84B301" w14:textId="77777777" w:rsidR="00554C8E" w:rsidRDefault="005436D3">
            <w:r>
              <w:t>Зачем нужен мониторинг событий безопасности и какие задачи он решает?</w:t>
            </w:r>
          </w:p>
        </w:tc>
        <w:tc>
          <w:tcPr>
            <w:tcW w:w="3544" w:type="dxa"/>
            <w:tcBorders>
              <w:top w:val="single" w:sz="4" w:space="0" w:color="auto"/>
              <w:left w:val="single" w:sz="4" w:space="0" w:color="auto"/>
              <w:bottom w:val="single" w:sz="4" w:space="0" w:color="auto"/>
              <w:right w:val="single" w:sz="4" w:space="0" w:color="auto"/>
            </w:tcBorders>
            <w:vAlign w:val="center"/>
          </w:tcPr>
          <w:p w14:paraId="03D40B8D" w14:textId="77777777" w:rsidR="00554C8E" w:rsidRDefault="005436D3">
            <w:r>
              <w:t>Мониторинг событий безопасности нужен для своевременного выявления подозрительной активности, нарушений политик, отказов средств защиты и признаков атак. Он базируется на сборе и анализе журналов, корреляции событий и формировании оповещений для оперативного реагирования.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78CBE00F" w14:textId="77777777" w:rsidR="00554C8E" w:rsidRDefault="005436D3" w:rsidP="007B0081">
            <w:pPr>
              <w:jc w:val="center"/>
            </w:pPr>
            <w:r>
              <w:t>ПК-2.3</w:t>
            </w:r>
          </w:p>
        </w:tc>
      </w:tr>
      <w:tr w:rsidR="00AC52A4" w:rsidRPr="00137859" w14:paraId="0EBEB574" w14:textId="77777777" w:rsidTr="005449F2">
        <w:tc>
          <w:tcPr>
            <w:tcW w:w="0" w:type="auto"/>
            <w:tcBorders>
              <w:top w:val="single" w:sz="4" w:space="0" w:color="auto"/>
              <w:left w:val="single" w:sz="4" w:space="0" w:color="auto"/>
              <w:bottom w:val="single" w:sz="4" w:space="0" w:color="auto"/>
              <w:right w:val="single" w:sz="4" w:space="0" w:color="auto"/>
            </w:tcBorders>
          </w:tcPr>
          <w:p w14:paraId="2E182B74" w14:textId="77777777" w:rsidR="00AC52A4" w:rsidRPr="00137859" w:rsidRDefault="005436D3">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7047C76C" w14:textId="77777777" w:rsidR="00554C8E" w:rsidRDefault="005436D3">
            <w:r>
              <w:t>Как используются криптографические методы защиты в автоматизированных системах?</w:t>
            </w:r>
          </w:p>
        </w:tc>
        <w:tc>
          <w:tcPr>
            <w:tcW w:w="3544" w:type="dxa"/>
            <w:tcBorders>
              <w:top w:val="single" w:sz="4" w:space="0" w:color="auto"/>
              <w:left w:val="single" w:sz="4" w:space="0" w:color="auto"/>
              <w:bottom w:val="single" w:sz="4" w:space="0" w:color="auto"/>
              <w:right w:val="single" w:sz="4" w:space="0" w:color="auto"/>
            </w:tcBorders>
            <w:vAlign w:val="center"/>
          </w:tcPr>
          <w:p w14:paraId="0CBA629D" w14:textId="77777777" w:rsidR="00554C8E" w:rsidRDefault="005436D3">
            <w:r>
              <w:t>Криптографические методы применяются для защиты данных при хранении и передаче, подтверждения подлинности и контроля целостности информации. Они включают шифрование, электронную подпись, управление ключами и защиту каналов связи.</w:t>
            </w:r>
          </w:p>
        </w:tc>
        <w:tc>
          <w:tcPr>
            <w:tcW w:w="1688" w:type="dxa"/>
            <w:tcBorders>
              <w:top w:val="single" w:sz="4" w:space="0" w:color="auto"/>
              <w:left w:val="single" w:sz="4" w:space="0" w:color="auto"/>
              <w:bottom w:val="single" w:sz="4" w:space="0" w:color="auto"/>
              <w:right w:val="single" w:sz="4" w:space="0" w:color="auto"/>
            </w:tcBorders>
            <w:vAlign w:val="center"/>
          </w:tcPr>
          <w:p w14:paraId="6565D58F" w14:textId="77777777" w:rsidR="00554C8E" w:rsidRDefault="005436D3" w:rsidP="007B0081">
            <w:pPr>
              <w:jc w:val="center"/>
            </w:pPr>
            <w:r>
              <w:t>ПК-1.2</w:t>
            </w:r>
          </w:p>
        </w:tc>
      </w:tr>
      <w:tr w:rsidR="00AC52A4" w:rsidRPr="00137859" w14:paraId="56A0BB33" w14:textId="77777777" w:rsidTr="005449F2">
        <w:tc>
          <w:tcPr>
            <w:tcW w:w="0" w:type="auto"/>
            <w:tcBorders>
              <w:top w:val="single" w:sz="4" w:space="0" w:color="auto"/>
              <w:left w:val="single" w:sz="4" w:space="0" w:color="auto"/>
              <w:bottom w:val="single" w:sz="4" w:space="0" w:color="auto"/>
              <w:right w:val="single" w:sz="4" w:space="0" w:color="auto"/>
            </w:tcBorders>
          </w:tcPr>
          <w:p w14:paraId="4543E933" w14:textId="77777777" w:rsidR="00AC52A4" w:rsidRPr="00137859" w:rsidRDefault="005436D3">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9561CFF" w14:textId="77777777" w:rsidR="00554C8E" w:rsidRDefault="005436D3">
            <w:r>
              <w:t>Какие организационные и технические меры применяются для предотвращения утечек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57A349D0" w14:textId="77777777" w:rsidR="00554C8E" w:rsidRDefault="005436D3">
            <w:r>
              <w:t>Для предотвращения утечек используются организационные регламенты, контроль носителей, разграничение доступа, DLP-системы, шифрование и мониторинг каналов передачи данных. Комплекс этих мер направлен на недопущение несанкционированного вывода конфиденциальной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2E538EF9" w14:textId="77777777" w:rsidR="00554C8E" w:rsidRDefault="005436D3" w:rsidP="007B0081">
            <w:pPr>
              <w:jc w:val="center"/>
            </w:pPr>
            <w:r>
              <w:t>ПК-1.3</w:t>
            </w:r>
          </w:p>
        </w:tc>
      </w:tr>
      <w:tr w:rsidR="00AC52A4" w:rsidRPr="005449F2" w14:paraId="502A6F9E" w14:textId="77777777" w:rsidTr="005449F2">
        <w:tc>
          <w:tcPr>
            <w:tcW w:w="0" w:type="auto"/>
            <w:tcBorders>
              <w:top w:val="single" w:sz="4" w:space="0" w:color="auto"/>
              <w:left w:val="single" w:sz="4" w:space="0" w:color="auto"/>
              <w:bottom w:val="single" w:sz="4" w:space="0" w:color="auto"/>
              <w:right w:val="single" w:sz="4" w:space="0" w:color="auto"/>
            </w:tcBorders>
          </w:tcPr>
          <w:p w14:paraId="6F3A7E13"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320383FB" w14:textId="77777777" w:rsidR="00554C8E" w:rsidRDefault="005436D3">
            <w:r>
              <w:t>Что должен включать анализ сценариев возможных атак на автоматизированную систему?</w:t>
            </w:r>
          </w:p>
        </w:tc>
        <w:tc>
          <w:tcPr>
            <w:tcW w:w="3544" w:type="dxa"/>
            <w:tcBorders>
              <w:top w:val="single" w:sz="4" w:space="0" w:color="auto"/>
              <w:left w:val="single" w:sz="4" w:space="0" w:color="auto"/>
              <w:bottom w:val="single" w:sz="4" w:space="0" w:color="auto"/>
              <w:right w:val="single" w:sz="4" w:space="0" w:color="auto"/>
            </w:tcBorders>
            <w:vAlign w:val="center"/>
          </w:tcPr>
          <w:p w14:paraId="4BEB0F5F" w14:textId="77777777" w:rsidR="00554C8E" w:rsidRDefault="005436D3">
            <w:r>
              <w:t xml:space="preserve">Анализ сценариев атак должен учитывать архитектуру системы, точки входа, сетевые сервисы, роли пользователей, возможные </w:t>
            </w:r>
            <w:r>
              <w:lastRenderedPageBreak/>
              <w:t>уязвимости и последствия реализации угроз. На его основе определяются приоритеты защиты и меры по снижению рисков.</w:t>
            </w:r>
          </w:p>
        </w:tc>
        <w:tc>
          <w:tcPr>
            <w:tcW w:w="1688" w:type="dxa"/>
            <w:tcBorders>
              <w:top w:val="single" w:sz="4" w:space="0" w:color="auto"/>
              <w:left w:val="single" w:sz="4" w:space="0" w:color="auto"/>
              <w:bottom w:val="single" w:sz="4" w:space="0" w:color="auto"/>
              <w:right w:val="single" w:sz="4" w:space="0" w:color="auto"/>
            </w:tcBorders>
            <w:vAlign w:val="center"/>
          </w:tcPr>
          <w:p w14:paraId="13B98B87" w14:textId="77777777" w:rsidR="00554C8E" w:rsidRDefault="005436D3" w:rsidP="007B0081">
            <w:pPr>
              <w:jc w:val="center"/>
            </w:pPr>
            <w:r>
              <w:lastRenderedPageBreak/>
              <w:t>ПК-2.1</w:t>
            </w:r>
          </w:p>
        </w:tc>
      </w:tr>
      <w:tr w:rsidR="00AC52A4" w:rsidRPr="00C55AE2" w14:paraId="5DA65683" w14:textId="77777777" w:rsidTr="005449F2">
        <w:tc>
          <w:tcPr>
            <w:tcW w:w="0" w:type="auto"/>
            <w:tcBorders>
              <w:top w:val="single" w:sz="4" w:space="0" w:color="auto"/>
              <w:left w:val="single" w:sz="4" w:space="0" w:color="auto"/>
              <w:bottom w:val="single" w:sz="4" w:space="0" w:color="auto"/>
              <w:right w:val="single" w:sz="4" w:space="0" w:color="auto"/>
            </w:tcBorders>
          </w:tcPr>
          <w:p w14:paraId="0708D55F"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78EE503C" w14:textId="77777777" w:rsidR="00554C8E" w:rsidRDefault="005436D3">
            <w:r>
              <w:t>Какие действия необходимо выполнить для восстановления работоспособности средств защиты при внештатной ситуации?</w:t>
            </w:r>
          </w:p>
        </w:tc>
        <w:tc>
          <w:tcPr>
            <w:tcW w:w="3544" w:type="dxa"/>
            <w:tcBorders>
              <w:top w:val="single" w:sz="4" w:space="0" w:color="auto"/>
              <w:left w:val="single" w:sz="4" w:space="0" w:color="auto"/>
              <w:bottom w:val="single" w:sz="4" w:space="0" w:color="auto"/>
              <w:right w:val="single" w:sz="4" w:space="0" w:color="auto"/>
            </w:tcBorders>
            <w:vAlign w:val="center"/>
          </w:tcPr>
          <w:p w14:paraId="69890CDF" w14:textId="77777777" w:rsidR="00554C8E" w:rsidRDefault="005436D3">
            <w:r>
              <w:t>Для восстановления работоспособности средств защиты при внештатной ситуации необходимо выявить причину отказа, восстановить корректную конфигурацию или заменить отказавший компонент, проверить работоспособность и актуализировать меры, предотвращающие повторение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49BFC99D" w14:textId="77777777" w:rsidR="00554C8E" w:rsidRDefault="005436D3" w:rsidP="007B0081">
            <w:pPr>
              <w:jc w:val="center"/>
            </w:pPr>
            <w:r>
              <w:t>ПК-2.2</w:t>
            </w:r>
          </w:p>
        </w:tc>
      </w:tr>
      <w:tr w:rsidR="00C55AE2" w:rsidRPr="00C55AE2" w14:paraId="679531B5" w14:textId="77777777" w:rsidTr="005449F2">
        <w:tc>
          <w:tcPr>
            <w:tcW w:w="0" w:type="auto"/>
            <w:tcBorders>
              <w:top w:val="single" w:sz="4" w:space="0" w:color="auto"/>
              <w:left w:val="single" w:sz="4" w:space="0" w:color="auto"/>
              <w:bottom w:val="single" w:sz="4" w:space="0" w:color="auto"/>
              <w:right w:val="single" w:sz="4" w:space="0" w:color="auto"/>
            </w:tcBorders>
          </w:tcPr>
          <w:p w14:paraId="5151CE8F"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4A6E1E2A" w14:textId="77777777" w:rsidR="00554C8E" w:rsidRDefault="005436D3">
            <w:r>
              <w:t>Каким образом формируются предложения по совершенствованию средств защиты информации автоматизированных систем?</w:t>
            </w:r>
          </w:p>
        </w:tc>
        <w:tc>
          <w:tcPr>
            <w:tcW w:w="3544" w:type="dxa"/>
            <w:tcBorders>
              <w:top w:val="single" w:sz="4" w:space="0" w:color="auto"/>
              <w:left w:val="single" w:sz="4" w:space="0" w:color="auto"/>
              <w:bottom w:val="single" w:sz="4" w:space="0" w:color="auto"/>
              <w:right w:val="single" w:sz="4" w:space="0" w:color="auto"/>
            </w:tcBorders>
            <w:vAlign w:val="center"/>
          </w:tcPr>
          <w:p w14:paraId="7D87FF68" w14:textId="77777777" w:rsidR="00554C8E" w:rsidRDefault="005436D3">
            <w:r>
              <w:t>Предложения по совершенствованию средств защиты формируются на основе анализа угроз, уязвимостей, инцидентов, результатов мониторинга и изменений инфраструктуры. Они могут включать модернизацию средств защиты, изменение политик безопасности, усиление контроля доступа и обновление регламентов эксплуатации.</w:t>
            </w:r>
          </w:p>
        </w:tc>
        <w:tc>
          <w:tcPr>
            <w:tcW w:w="1688" w:type="dxa"/>
            <w:tcBorders>
              <w:top w:val="single" w:sz="4" w:space="0" w:color="auto"/>
              <w:left w:val="single" w:sz="4" w:space="0" w:color="auto"/>
              <w:bottom w:val="single" w:sz="4" w:space="0" w:color="auto"/>
              <w:right w:val="single" w:sz="4" w:space="0" w:color="auto"/>
            </w:tcBorders>
            <w:vAlign w:val="center"/>
          </w:tcPr>
          <w:p w14:paraId="655E23ED" w14:textId="77777777" w:rsidR="00554C8E" w:rsidRDefault="005436D3" w:rsidP="007B0081">
            <w:pPr>
              <w:jc w:val="center"/>
            </w:pPr>
            <w:r>
              <w:t>ПК-2.3</w:t>
            </w:r>
          </w:p>
        </w:tc>
      </w:tr>
    </w:tbl>
    <w:p w14:paraId="61A0DB32" w14:textId="77777777" w:rsidR="005B70BD" w:rsidRDefault="005436D3" w:rsidP="0036733B">
      <w:pPr>
        <w:pStyle w:val="2"/>
      </w:pPr>
      <w:bookmarkStart w:id="92" w:name="_Toc242277897"/>
      <w:r>
        <w:rPr>
          <w:rFonts w:ascii="Times New Roman" w:eastAsia="Times New Roman" w:hAnsi="Times New Roman"/>
          <w:sz w:val="22"/>
        </w:rPr>
        <w:t>2.55 Дисциплина «Технологическая и эксплуатационная безопасность программного обеспечения» - Часть, формируемая участниками образовательных отношений, 7 семестр(ы)</w:t>
      </w:r>
      <w:bookmarkEnd w:id="9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137859" w14:paraId="2A354EFF"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73060353" w14:textId="77777777" w:rsidR="00137859" w:rsidRPr="00137859" w:rsidRDefault="00137859" w:rsidP="00137859">
            <w:pPr>
              <w:rPr>
                <w:b/>
              </w:rPr>
            </w:pPr>
            <w:r w:rsidRPr="00137859">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48BA7226" w14:textId="77777777" w:rsidR="00137859" w:rsidRPr="00137859" w:rsidRDefault="00137859" w:rsidP="00137859">
            <w:pPr>
              <w:rPr>
                <w:b/>
              </w:rPr>
            </w:pPr>
            <w:r w:rsidRPr="00137859">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33BA045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244F345" w14:textId="77777777" w:rsidR="00137859" w:rsidRPr="00137859" w:rsidRDefault="00137859" w:rsidP="00137859">
            <w:pPr>
              <w:rPr>
                <w:b/>
              </w:rPr>
            </w:pPr>
            <w:r w:rsidRPr="00137859">
              <w:rPr>
                <w:b/>
              </w:rPr>
              <w:t>Компетенция</w:t>
            </w:r>
          </w:p>
        </w:tc>
      </w:tr>
      <w:tr w:rsidR="00137859" w:rsidRPr="00137859" w14:paraId="3F4038BB"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A245791"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78F33D9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DCD3CB8" w14:textId="77777777" w:rsidR="00137859" w:rsidRPr="00137859" w:rsidRDefault="00137859" w:rsidP="00137859">
            <w:r>
              <w:lastRenderedPageBreak/>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659F3010" w14:textId="77777777" w:rsidR="00137859" w:rsidRDefault="005436D3" w:rsidP="00137859">
            <w:r w:rsidRPr="00F30FAB">
              <w:t>Что понимается под уровнем безопасности программного обеспечения (ПО)?</w:t>
            </w:r>
          </w:p>
          <w:p w14:paraId="2703D21F" w14:textId="77777777" w:rsidR="003B54EE" w:rsidRDefault="005436D3" w:rsidP="003B54EE">
            <w:r>
              <w:t>а) Вероятность того, что ПО будет взломано злоумышленниками.</w:t>
            </w:r>
          </w:p>
          <w:p w14:paraId="58A0AFD9" w14:textId="77777777" w:rsidR="003B54EE" w:rsidRDefault="005436D3" w:rsidP="003B54EE">
            <w:r>
              <w:t>б) Вероятность того, что при заданных условиях в процессе эксплуатации будет получен функционально пригодный результат.</w:t>
            </w:r>
          </w:p>
          <w:p w14:paraId="278707B4" w14:textId="77777777" w:rsidR="003B54EE" w:rsidRDefault="005436D3" w:rsidP="003B54EE">
            <w:r>
              <w:t>в) Количество обнаруженных и исправленных ошибок в ПО.</w:t>
            </w:r>
          </w:p>
          <w:p w14:paraId="023F3F23" w14:textId="77777777" w:rsidR="003B54EE" w:rsidRPr="00137859" w:rsidRDefault="005436D3" w:rsidP="003B54EE">
            <w:r>
              <w:t>г) Скорость реакции службы безопасности на инциденты с ПО.</w:t>
            </w:r>
          </w:p>
        </w:tc>
        <w:tc>
          <w:tcPr>
            <w:tcW w:w="4237" w:type="dxa"/>
            <w:tcBorders>
              <w:top w:val="single" w:sz="4" w:space="0" w:color="auto"/>
              <w:left w:val="single" w:sz="4" w:space="0" w:color="auto"/>
              <w:bottom w:val="single" w:sz="4" w:space="0" w:color="auto"/>
              <w:right w:val="single" w:sz="4" w:space="0" w:color="auto"/>
            </w:tcBorders>
            <w:vAlign w:val="center"/>
          </w:tcPr>
          <w:p w14:paraId="4F65E4C6"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3066F94" w14:textId="77777777" w:rsidR="00137859" w:rsidRPr="00306D58" w:rsidRDefault="005436D3" w:rsidP="00137859">
            <w:r w:rsidRPr="00306D58">
              <w:t>ПК-1.2; ПК-1.3</w:t>
            </w:r>
          </w:p>
        </w:tc>
      </w:tr>
      <w:tr w:rsidR="00137859" w:rsidRPr="00137859" w14:paraId="2C702B4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68F5008" w14:textId="77777777" w:rsidR="00137859" w:rsidRPr="00137859" w:rsidRDefault="00137859" w:rsidP="00137859">
            <w:r>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62FE0BF6" w14:textId="77777777" w:rsidR="003B54EE" w:rsidRDefault="005436D3" w:rsidP="003B54EE">
            <w:r>
              <w:t>Кто потенциально может осуществить внедрение программных дефектов деструктивного воздействия в исполняемый код?</w:t>
            </w:r>
          </w:p>
          <w:p w14:paraId="471DBA07" w14:textId="77777777" w:rsidR="003B54EE" w:rsidRDefault="005436D3" w:rsidP="003B54EE">
            <w:r>
              <w:t>а) Только хакеры извне.</w:t>
            </w:r>
          </w:p>
          <w:p w14:paraId="5A767A54" w14:textId="77777777" w:rsidR="003B54EE" w:rsidRDefault="005436D3" w:rsidP="003B54EE">
            <w:r>
              <w:t>б) Только пользователи ПО.</w:t>
            </w:r>
          </w:p>
          <w:p w14:paraId="0E3FD5EA" w14:textId="77777777" w:rsidR="003B54EE" w:rsidRDefault="005436D3" w:rsidP="003B54EE">
            <w:r>
              <w:t>в) Непосредственные разработчики алгоритмов и программ, а также высококлассные сторонние программисты.</w:t>
            </w:r>
          </w:p>
          <w:p w14:paraId="41FE2CFA" w14:textId="77777777" w:rsidR="00137859" w:rsidRPr="00137859" w:rsidRDefault="005436D3" w:rsidP="003B54EE">
            <w:r>
              <w:t>г) Автоматические системы тестирования.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4F104AC9"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3F11E44D" w14:textId="77777777" w:rsidR="00137859" w:rsidRPr="00137859" w:rsidRDefault="005436D3" w:rsidP="00137859">
            <w:r w:rsidRPr="00306D58">
              <w:t>ПК-1.2; ПК-1.3</w:t>
            </w:r>
          </w:p>
        </w:tc>
      </w:tr>
      <w:tr w:rsidR="00137859" w:rsidRPr="00137859" w14:paraId="0C2785A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639EDD4" w14:textId="77777777" w:rsidR="00137859" w:rsidRPr="00137859" w:rsidRDefault="00137859" w:rsidP="00137859">
            <w:r>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5765DB72" w14:textId="77777777" w:rsidR="003B54EE" w:rsidRDefault="005436D3" w:rsidP="003B54EE">
            <w:r>
              <w:t>Что такое алгоритмическая закладка?</w:t>
            </w:r>
          </w:p>
          <w:p w14:paraId="79A080CC" w14:textId="77777777" w:rsidR="003B54EE" w:rsidRDefault="005436D3" w:rsidP="003B54EE">
            <w:r>
              <w:t>а) Случайная ошибка в коде, приводящая к сбою.</w:t>
            </w:r>
          </w:p>
          <w:p w14:paraId="1D7A10E4" w14:textId="77777777" w:rsidR="003B54EE" w:rsidRDefault="005436D3" w:rsidP="003B54EE">
            <w:r>
              <w:t>б) Преднамеренное завуалированное искажение части алгоритма решения задачи.</w:t>
            </w:r>
          </w:p>
          <w:p w14:paraId="6EE6BB30" w14:textId="77777777" w:rsidR="003B54EE" w:rsidRDefault="005436D3" w:rsidP="003B54EE">
            <w:r>
              <w:t>в) Дополнительный модуль для улучшения производительности.</w:t>
            </w:r>
          </w:p>
          <w:p w14:paraId="24A821C4" w14:textId="77777777" w:rsidR="00137859" w:rsidRPr="00137859" w:rsidRDefault="005436D3" w:rsidP="003B54EE">
            <w:r>
              <w:t>г) Инструмент для отладки программы.</w:t>
            </w:r>
          </w:p>
        </w:tc>
        <w:tc>
          <w:tcPr>
            <w:tcW w:w="4237" w:type="dxa"/>
            <w:tcBorders>
              <w:top w:val="single" w:sz="4" w:space="0" w:color="auto"/>
              <w:left w:val="single" w:sz="4" w:space="0" w:color="auto"/>
              <w:bottom w:val="single" w:sz="4" w:space="0" w:color="auto"/>
              <w:right w:val="single" w:sz="4" w:space="0" w:color="auto"/>
            </w:tcBorders>
            <w:vAlign w:val="center"/>
          </w:tcPr>
          <w:p w14:paraId="6124237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27135BE" w14:textId="77777777" w:rsidR="00137859" w:rsidRPr="00137859" w:rsidRDefault="005436D3" w:rsidP="00137859">
            <w:r w:rsidRPr="00306D58">
              <w:t>ПК-2.1, ПК-2.2, ПК</w:t>
            </w:r>
            <w:r>
              <w:t>-</w:t>
            </w:r>
            <w:r w:rsidRPr="00306D58">
              <w:t>2.3</w:t>
            </w:r>
          </w:p>
        </w:tc>
      </w:tr>
      <w:tr w:rsidR="00137859" w:rsidRPr="00137859" w14:paraId="7559FD4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33E2F87" w14:textId="77777777" w:rsidR="00137859" w:rsidRPr="00137859" w:rsidRDefault="00137859" w:rsidP="00137859">
            <w:r>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63B2372A" w14:textId="77777777" w:rsidR="003B54EE" w:rsidRDefault="005436D3" w:rsidP="003B54EE">
            <w:r>
              <w:t>Какое условие является достаточным для отнесения разрушающего программного средства (РПС) к классу компьютерных вирусов?</w:t>
            </w:r>
          </w:p>
          <w:p w14:paraId="46FB4064" w14:textId="77777777" w:rsidR="003B54EE" w:rsidRDefault="005436D3" w:rsidP="003B54EE">
            <w:r>
              <w:t>а) Наличие процедуры маскировки.</w:t>
            </w:r>
          </w:p>
          <w:p w14:paraId="2FE21904" w14:textId="77777777" w:rsidR="003B54EE" w:rsidRDefault="005436D3" w:rsidP="003B54EE">
            <w:r>
              <w:t>б) Наличие процедуры захвата управления.</w:t>
            </w:r>
          </w:p>
          <w:p w14:paraId="0FE67C62" w14:textId="77777777" w:rsidR="003B54EE" w:rsidRDefault="005436D3" w:rsidP="003B54EE">
            <w:r>
              <w:t>в) Наличие процедуры саморепродукции.</w:t>
            </w:r>
          </w:p>
          <w:p w14:paraId="183E6B7C" w14:textId="77777777" w:rsidR="00137859" w:rsidRPr="00137859" w:rsidRDefault="005436D3" w:rsidP="003B54EE">
            <w:r>
              <w:t>г) Наличие процедуры преодоления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2DAE2A26"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D93ACD4" w14:textId="77777777" w:rsidR="00137859" w:rsidRPr="00137859" w:rsidRDefault="005436D3" w:rsidP="00137859">
            <w:r w:rsidRPr="00306D58">
              <w:t>ПК-2.1</w:t>
            </w:r>
          </w:p>
        </w:tc>
      </w:tr>
      <w:tr w:rsidR="00137859" w:rsidRPr="00137859" w14:paraId="7DCD93D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855A851" w14:textId="77777777" w:rsidR="00137859" w:rsidRPr="00137859" w:rsidRDefault="00137859" w:rsidP="00137859">
            <w:r>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2926EF16" w14:textId="77777777" w:rsidR="003B54EE" w:rsidRDefault="005436D3" w:rsidP="003B54EE">
            <w:r>
              <w:t>Какие из перечисленных действий относятся к последствиям работы программных закладок? Выберите все верные варианты.</w:t>
            </w:r>
          </w:p>
          <w:p w14:paraId="55AEF9A8" w14:textId="77777777" w:rsidR="003B54EE" w:rsidRDefault="005436D3" w:rsidP="003B54EE">
            <w:r>
              <w:t>а) Уменьшение скорости работы системы.</w:t>
            </w:r>
          </w:p>
          <w:p w14:paraId="34AC73A1" w14:textId="77777777" w:rsidR="003B54EE" w:rsidRDefault="005436D3" w:rsidP="003B54EE">
            <w:r>
              <w:t>б) Частичное или полное блокирование работы системы.</w:t>
            </w:r>
          </w:p>
          <w:p w14:paraId="56DCB9E9" w14:textId="77777777" w:rsidR="003B54EE" w:rsidRDefault="005436D3" w:rsidP="003B54EE">
            <w:r>
              <w:t>в) Автоматическое обновление ПО.</w:t>
            </w:r>
          </w:p>
          <w:p w14:paraId="6CD4F1FD" w14:textId="77777777" w:rsidR="003B54EE" w:rsidRDefault="005436D3" w:rsidP="003B54EE">
            <w:r>
              <w:t>г) Несанкционированное считывание информации.</w:t>
            </w:r>
          </w:p>
          <w:p w14:paraId="405468A7" w14:textId="77777777" w:rsidR="00137859" w:rsidRPr="00137859" w:rsidRDefault="005436D3" w:rsidP="003B54EE">
            <w:r>
              <w:t>д) Искажение или уничтожение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13F9E52" w14:textId="77777777" w:rsidR="00137859" w:rsidRPr="00137859" w:rsidRDefault="005436D3" w:rsidP="00137859">
            <w:r w:rsidRPr="003B54EE">
              <w:t>а, б, г, д</w:t>
            </w:r>
          </w:p>
        </w:tc>
        <w:tc>
          <w:tcPr>
            <w:tcW w:w="1688" w:type="dxa"/>
            <w:tcBorders>
              <w:top w:val="single" w:sz="4" w:space="0" w:color="auto"/>
              <w:left w:val="single" w:sz="4" w:space="0" w:color="auto"/>
              <w:bottom w:val="single" w:sz="4" w:space="0" w:color="auto"/>
              <w:right w:val="single" w:sz="4" w:space="0" w:color="auto"/>
            </w:tcBorders>
            <w:vAlign w:val="center"/>
          </w:tcPr>
          <w:p w14:paraId="00A9667E" w14:textId="77777777" w:rsidR="00137859" w:rsidRPr="00137859" w:rsidRDefault="005436D3" w:rsidP="00137859">
            <w:r w:rsidRPr="00306D58">
              <w:t>ПК-2.1, ПК-2.2, ПК</w:t>
            </w:r>
            <w:r>
              <w:t>-</w:t>
            </w:r>
            <w:r w:rsidRPr="00306D58">
              <w:t>2.3</w:t>
            </w:r>
          </w:p>
        </w:tc>
      </w:tr>
      <w:tr w:rsidR="00137859" w:rsidRPr="00137859" w14:paraId="4074837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2AC8610" w14:textId="77777777" w:rsidR="00137859" w:rsidRPr="00137859" w:rsidRDefault="00137859" w:rsidP="00137859">
            <w:r>
              <w:lastRenderedPageBreak/>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3F9FE9E8" w14:textId="77777777" w:rsidR="003B54EE" w:rsidRDefault="005436D3" w:rsidP="003B54EE">
            <w:r>
              <w:t>Какие этапы входят в жизненный цикл ПО согласно общепринятой модели? Выберите все верные варианты.</w:t>
            </w:r>
          </w:p>
          <w:p w14:paraId="74DD37CE" w14:textId="77777777" w:rsidR="003B54EE" w:rsidRDefault="005436D3" w:rsidP="003B54EE">
            <w:r>
              <w:t>а) Системный анализ и обоснование требований.</w:t>
            </w:r>
          </w:p>
          <w:p w14:paraId="65B2C176" w14:textId="77777777" w:rsidR="003B54EE" w:rsidRDefault="005436D3" w:rsidP="003B54EE">
            <w:r>
              <w:t>б) Предварительное и детальное проектирование.</w:t>
            </w:r>
          </w:p>
          <w:p w14:paraId="15B4ADCD" w14:textId="77777777" w:rsidR="003B54EE" w:rsidRDefault="005436D3" w:rsidP="003B54EE">
            <w:r>
              <w:t>в) Разработка и отладка программных компонентов.</w:t>
            </w:r>
          </w:p>
          <w:p w14:paraId="4F7C5475" w14:textId="77777777" w:rsidR="003B54EE" w:rsidRDefault="005436D3" w:rsidP="003B54EE">
            <w:r>
              <w:t>г) Испытания и опытная эксплуатация.</w:t>
            </w:r>
          </w:p>
          <w:p w14:paraId="6FC0F52D" w14:textId="77777777" w:rsidR="00137859" w:rsidRPr="00137859" w:rsidRDefault="005436D3" w:rsidP="003B54EE">
            <w:r>
              <w:t>д) Автоматическое самоуничтожение ПО.</w:t>
            </w:r>
          </w:p>
        </w:tc>
        <w:tc>
          <w:tcPr>
            <w:tcW w:w="4237" w:type="dxa"/>
            <w:tcBorders>
              <w:top w:val="single" w:sz="4" w:space="0" w:color="auto"/>
              <w:left w:val="single" w:sz="4" w:space="0" w:color="auto"/>
              <w:bottom w:val="single" w:sz="4" w:space="0" w:color="auto"/>
              <w:right w:val="single" w:sz="4" w:space="0" w:color="auto"/>
            </w:tcBorders>
            <w:vAlign w:val="center"/>
          </w:tcPr>
          <w:p w14:paraId="588AB608" w14:textId="77777777" w:rsidR="00137859" w:rsidRPr="00137859" w:rsidRDefault="005436D3" w:rsidP="00137859">
            <w:r w:rsidRPr="003B54EE">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5C764651" w14:textId="77777777" w:rsidR="00137859" w:rsidRPr="00137859" w:rsidRDefault="005436D3" w:rsidP="00137859">
            <w:r w:rsidRPr="00306D58">
              <w:t>ПК-2.1, ПК-2.2, ПК</w:t>
            </w:r>
            <w:r>
              <w:t>-</w:t>
            </w:r>
            <w:r w:rsidRPr="00306D58">
              <w:t>2.3</w:t>
            </w:r>
          </w:p>
        </w:tc>
      </w:tr>
      <w:tr w:rsidR="00137859" w:rsidRPr="00137859" w14:paraId="37E6127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0E4579A" w14:textId="77777777" w:rsidR="00137859" w:rsidRPr="00137859"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630193F2" w14:textId="77777777" w:rsidR="00CD5D58" w:rsidRDefault="005436D3" w:rsidP="00CD5D58">
            <w:r>
              <w:t>На какие две основные категории разделяют методы анализа безопасности ПО?</w:t>
            </w:r>
          </w:p>
          <w:p w14:paraId="4E95A56C" w14:textId="77777777" w:rsidR="00CD5D58" w:rsidRDefault="005436D3" w:rsidP="00CD5D58">
            <w:r>
              <w:t>а) Статические и динамические.</w:t>
            </w:r>
          </w:p>
          <w:p w14:paraId="5DF7F966" w14:textId="77777777" w:rsidR="00CD5D58" w:rsidRDefault="005436D3" w:rsidP="00CD5D58">
            <w:r>
              <w:t>б) Контрольно‑испытательные и логико‑аналитические.</w:t>
            </w:r>
          </w:p>
          <w:p w14:paraId="0D279DBE" w14:textId="77777777" w:rsidR="00CD5D58" w:rsidRDefault="005436D3" w:rsidP="00CD5D58">
            <w:r>
              <w:t>в) Программные и аппаратные.</w:t>
            </w:r>
          </w:p>
          <w:p w14:paraId="43DB33C7" w14:textId="77777777" w:rsidR="00137859" w:rsidRPr="00137859" w:rsidRDefault="005436D3" w:rsidP="00CD5D58">
            <w:r>
              <w:t>г) Открытые и закрытые.</w:t>
            </w:r>
          </w:p>
        </w:tc>
        <w:tc>
          <w:tcPr>
            <w:tcW w:w="4237" w:type="dxa"/>
            <w:tcBorders>
              <w:top w:val="single" w:sz="4" w:space="0" w:color="auto"/>
              <w:left w:val="single" w:sz="4" w:space="0" w:color="auto"/>
              <w:bottom w:val="single" w:sz="4" w:space="0" w:color="auto"/>
              <w:right w:val="single" w:sz="4" w:space="0" w:color="auto"/>
            </w:tcBorders>
            <w:vAlign w:val="center"/>
          </w:tcPr>
          <w:p w14:paraId="4B5E242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59D8AE3" w14:textId="77777777" w:rsidR="00137859" w:rsidRPr="00137859" w:rsidRDefault="005436D3" w:rsidP="00137859">
            <w:r w:rsidRPr="00306D58">
              <w:t>ПК-2.1, ПК</w:t>
            </w:r>
            <w:r>
              <w:t>-</w:t>
            </w:r>
            <w:r w:rsidRPr="00306D58">
              <w:t>2.3</w:t>
            </w:r>
          </w:p>
        </w:tc>
      </w:tr>
      <w:tr w:rsidR="00137859" w:rsidRPr="00137859" w14:paraId="239BDB8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05E22CA" w14:textId="77777777" w:rsidR="00137859" w:rsidRPr="00137859" w:rsidRDefault="00137859" w:rsidP="00137859">
            <w:r>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06695988" w14:textId="77777777" w:rsidR="000527AD" w:rsidRDefault="005436D3" w:rsidP="000527AD">
            <w:r>
              <w:t>Что служит критерием безопасности программы в контрольно‑испытательных методах?</w:t>
            </w:r>
          </w:p>
          <w:p w14:paraId="129C6816" w14:textId="77777777" w:rsidR="000527AD" w:rsidRDefault="005436D3" w:rsidP="000527AD">
            <w:r>
              <w:t>а) Доказательство эквивалентности модели программы и модели РПС.</w:t>
            </w:r>
          </w:p>
          <w:p w14:paraId="1551D7E1" w14:textId="77777777" w:rsidR="000527AD" w:rsidRDefault="005436D3" w:rsidP="000527AD">
            <w:r>
              <w:t>б) Факт регистрации нарушения требований по безопасности в ходе тестирования.</w:t>
            </w:r>
          </w:p>
          <w:p w14:paraId="7FD39BF1" w14:textId="77777777" w:rsidR="000527AD" w:rsidRDefault="005436D3" w:rsidP="000527AD">
            <w:r>
              <w:t>в) Анализ исходного кода на наличие подозрительных конструкций.</w:t>
            </w:r>
          </w:p>
          <w:p w14:paraId="74125825" w14:textId="77777777" w:rsidR="00137859" w:rsidRPr="00137859" w:rsidRDefault="005436D3" w:rsidP="000527AD">
            <w:r>
              <w:t>г) Проверка соответствия стандартам разработки.</w:t>
            </w:r>
          </w:p>
        </w:tc>
        <w:tc>
          <w:tcPr>
            <w:tcW w:w="4237" w:type="dxa"/>
            <w:tcBorders>
              <w:top w:val="single" w:sz="4" w:space="0" w:color="auto"/>
              <w:left w:val="single" w:sz="4" w:space="0" w:color="auto"/>
              <w:bottom w:val="single" w:sz="4" w:space="0" w:color="auto"/>
              <w:right w:val="single" w:sz="4" w:space="0" w:color="auto"/>
            </w:tcBorders>
            <w:vAlign w:val="center"/>
          </w:tcPr>
          <w:p w14:paraId="7ECC7D59"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5F1AD8E" w14:textId="77777777" w:rsidR="00137859" w:rsidRPr="00137859" w:rsidRDefault="005436D3" w:rsidP="00137859">
            <w:r w:rsidRPr="00306D58">
              <w:t>ПК-2.1, ПК</w:t>
            </w:r>
            <w:r>
              <w:t>-</w:t>
            </w:r>
            <w:r w:rsidRPr="00306D58">
              <w:t>2.3</w:t>
            </w:r>
          </w:p>
        </w:tc>
      </w:tr>
      <w:tr w:rsidR="00137859" w:rsidRPr="00137859" w14:paraId="51AA400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42AE8E" w14:textId="77777777" w:rsidR="00137859" w:rsidRPr="00137859" w:rsidRDefault="00137859" w:rsidP="00137859">
            <w:r>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722F3A80" w14:textId="77777777" w:rsidR="000527AD" w:rsidRDefault="005436D3" w:rsidP="000527AD">
            <w:r>
              <w:t>Какие виды анализа включает полный процесс анализа ПО?</w:t>
            </w:r>
          </w:p>
          <w:p w14:paraId="18E43431" w14:textId="77777777" w:rsidR="000527AD" w:rsidRDefault="005436D3" w:rsidP="000527AD">
            <w:r>
              <w:t>а) Лексический, синтаксический и семантический.</w:t>
            </w:r>
          </w:p>
          <w:p w14:paraId="05B300AA" w14:textId="77777777" w:rsidR="000527AD" w:rsidRDefault="005436D3" w:rsidP="000527AD">
            <w:r>
              <w:t>б) Статический, динамический и гибридный.</w:t>
            </w:r>
          </w:p>
          <w:p w14:paraId="3F2D2A76" w14:textId="77777777" w:rsidR="000527AD" w:rsidRDefault="005436D3" w:rsidP="000527AD">
            <w:r>
              <w:t>в) Функциональный, структурный и модульный.</w:t>
            </w:r>
          </w:p>
          <w:p w14:paraId="42C2CD41" w14:textId="77777777" w:rsidR="00137859" w:rsidRPr="00137859" w:rsidRDefault="005436D3" w:rsidP="000527AD">
            <w:r>
              <w:t>г) Первичный, вторичный и третичный.</w:t>
            </w:r>
          </w:p>
        </w:tc>
        <w:tc>
          <w:tcPr>
            <w:tcW w:w="4237" w:type="dxa"/>
            <w:tcBorders>
              <w:top w:val="single" w:sz="4" w:space="0" w:color="auto"/>
              <w:left w:val="single" w:sz="4" w:space="0" w:color="auto"/>
              <w:bottom w:val="single" w:sz="4" w:space="0" w:color="auto"/>
              <w:right w:val="single" w:sz="4" w:space="0" w:color="auto"/>
            </w:tcBorders>
            <w:vAlign w:val="center"/>
          </w:tcPr>
          <w:p w14:paraId="46490F07"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BD26644" w14:textId="77777777" w:rsidR="00137859" w:rsidRPr="00137859" w:rsidRDefault="005436D3" w:rsidP="00137859">
            <w:r w:rsidRPr="00306D58">
              <w:t>ПК-2.1, ПК-2.2, ПК</w:t>
            </w:r>
            <w:r>
              <w:t>-</w:t>
            </w:r>
            <w:r w:rsidRPr="00306D58">
              <w:t>2.3</w:t>
            </w:r>
          </w:p>
        </w:tc>
      </w:tr>
      <w:tr w:rsidR="006850AB" w:rsidRPr="00137859" w14:paraId="54B8667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B673A2B" w14:textId="77777777" w:rsidR="006850AB" w:rsidRPr="00137859"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122F2D22" w14:textId="77777777" w:rsidR="000527AD" w:rsidRDefault="005436D3" w:rsidP="000527AD">
            <w:r>
              <w:t>Какой вид анализа считается наиболее эффективным, но и самым трудоёмким?</w:t>
            </w:r>
          </w:p>
          <w:p w14:paraId="36E33CF5" w14:textId="77777777" w:rsidR="000527AD" w:rsidRDefault="005436D3" w:rsidP="000527AD">
            <w:r>
              <w:t>а) Лексический верификационный анализ.</w:t>
            </w:r>
          </w:p>
          <w:p w14:paraId="46A6410B" w14:textId="77777777" w:rsidR="000527AD" w:rsidRDefault="005436D3" w:rsidP="000527AD">
            <w:r>
              <w:t>б) Синтаксический верификационный анализ.</w:t>
            </w:r>
          </w:p>
          <w:p w14:paraId="731A2C1E" w14:textId="77777777" w:rsidR="000527AD" w:rsidRDefault="005436D3" w:rsidP="000527AD">
            <w:r>
              <w:t>в) Семантический анализ.</w:t>
            </w:r>
          </w:p>
          <w:p w14:paraId="4E1B7508" w14:textId="77777777" w:rsidR="006850AB" w:rsidRPr="00137859" w:rsidRDefault="005436D3" w:rsidP="000527AD">
            <w:r>
              <w:t>г) Статический анализ.</w:t>
            </w:r>
          </w:p>
        </w:tc>
        <w:tc>
          <w:tcPr>
            <w:tcW w:w="4237" w:type="dxa"/>
            <w:tcBorders>
              <w:top w:val="single" w:sz="4" w:space="0" w:color="auto"/>
              <w:left w:val="single" w:sz="4" w:space="0" w:color="auto"/>
              <w:bottom w:val="single" w:sz="4" w:space="0" w:color="auto"/>
              <w:right w:val="single" w:sz="4" w:space="0" w:color="auto"/>
            </w:tcBorders>
            <w:vAlign w:val="center"/>
          </w:tcPr>
          <w:p w14:paraId="0E6590BF" w14:textId="77777777" w:rsidR="006850AB"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696EA4E2" w14:textId="77777777" w:rsidR="006850AB" w:rsidRPr="00137859" w:rsidRDefault="005436D3" w:rsidP="00137859">
            <w:r w:rsidRPr="00306D58">
              <w:t>ПК-2.1, ПК-2.2, ПК</w:t>
            </w:r>
            <w:r>
              <w:t>-</w:t>
            </w:r>
            <w:r w:rsidRPr="00306D58">
              <w:t>2.3</w:t>
            </w:r>
          </w:p>
        </w:tc>
      </w:tr>
      <w:tr w:rsidR="00137859" w:rsidRPr="00137859" w14:paraId="76DF192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13FC071" w14:textId="77777777" w:rsidR="00137859" w:rsidRPr="00137859" w:rsidRDefault="00137859" w:rsidP="00137859">
            <w:r>
              <w:lastRenderedPageBreak/>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45C68764" w14:textId="77777777" w:rsidR="000527AD" w:rsidRDefault="005436D3" w:rsidP="000527AD">
            <w:r>
              <w:t>Что является ключевым понятием в логико‑аналитических методах анализа безопасности?</w:t>
            </w:r>
          </w:p>
          <w:p w14:paraId="6C44E716" w14:textId="77777777" w:rsidR="000527AD" w:rsidRDefault="005436D3" w:rsidP="000527AD">
            <w:r>
              <w:t>а) Тестовый набор данных.</w:t>
            </w:r>
          </w:p>
          <w:p w14:paraId="2A621614" w14:textId="77777777" w:rsidR="000527AD" w:rsidRDefault="005436D3" w:rsidP="000527AD">
            <w:r>
              <w:t>б) Модель программы и доказательство её эквивалентности модели РПС.</w:t>
            </w:r>
          </w:p>
          <w:p w14:paraId="0FF5C413" w14:textId="77777777" w:rsidR="000527AD" w:rsidRDefault="005436D3" w:rsidP="000527AD">
            <w:r>
              <w:t>в) Скорость выполнения программы.</w:t>
            </w:r>
          </w:p>
          <w:p w14:paraId="626FD954" w14:textId="77777777" w:rsidR="00137859" w:rsidRPr="00137859" w:rsidRDefault="005436D3" w:rsidP="000527AD">
            <w:r>
              <w:t>г) Количество строк кода.</w:t>
            </w:r>
          </w:p>
        </w:tc>
        <w:tc>
          <w:tcPr>
            <w:tcW w:w="4237" w:type="dxa"/>
            <w:tcBorders>
              <w:top w:val="single" w:sz="4" w:space="0" w:color="auto"/>
              <w:left w:val="single" w:sz="4" w:space="0" w:color="auto"/>
              <w:bottom w:val="single" w:sz="4" w:space="0" w:color="auto"/>
              <w:right w:val="single" w:sz="4" w:space="0" w:color="auto"/>
            </w:tcBorders>
            <w:vAlign w:val="center"/>
          </w:tcPr>
          <w:p w14:paraId="77F14FD7"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F90F39F" w14:textId="77777777" w:rsidR="00137859" w:rsidRPr="00137859" w:rsidRDefault="005436D3" w:rsidP="00137859">
            <w:r w:rsidRPr="00306D58">
              <w:t>ПК-2.1, ПК-2.2, ПК</w:t>
            </w:r>
            <w:r>
              <w:t>-</w:t>
            </w:r>
            <w:r w:rsidRPr="00306D58">
              <w:t>2.3</w:t>
            </w:r>
          </w:p>
        </w:tc>
      </w:tr>
      <w:tr w:rsidR="00CD5D58" w:rsidRPr="00137859" w14:paraId="298C146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7D54A94" w14:textId="77777777" w:rsidR="00CD5D58" w:rsidRPr="00137859" w:rsidRDefault="005436D3" w:rsidP="00137859">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7C9B0660" w14:textId="77777777" w:rsidR="000527AD" w:rsidRDefault="005436D3" w:rsidP="000527AD">
            <w:r>
              <w:t>Что позволяет оценить метод Нельсона при оценке технологической безопасности ПО?</w:t>
            </w:r>
          </w:p>
          <w:p w14:paraId="62507F51" w14:textId="77777777" w:rsidR="000527AD" w:rsidRDefault="005436D3" w:rsidP="000527AD">
            <w:r>
              <w:t>а) Вероятность обнаружения дефекта при прогоне программы на случайно выбранном наборе данных.</w:t>
            </w:r>
          </w:p>
          <w:p w14:paraId="45313CBD" w14:textId="77777777" w:rsidR="000527AD" w:rsidRDefault="005436D3" w:rsidP="000527AD">
            <w:r>
              <w:t>б) Общее количество строк кода в программе.</w:t>
            </w:r>
          </w:p>
          <w:p w14:paraId="0CF3F13C" w14:textId="77777777" w:rsidR="000527AD" w:rsidRDefault="005436D3" w:rsidP="000527AD">
            <w:r>
              <w:t>в) Среднее время выполнения программы.</w:t>
            </w:r>
          </w:p>
          <w:p w14:paraId="057A44B8" w14:textId="77777777" w:rsidR="00CD5D58" w:rsidRPr="00137859" w:rsidRDefault="005436D3" w:rsidP="000527AD">
            <w:r>
              <w:t>г) Уровень квалификации разработчиков.</w:t>
            </w:r>
          </w:p>
        </w:tc>
        <w:tc>
          <w:tcPr>
            <w:tcW w:w="4237" w:type="dxa"/>
            <w:tcBorders>
              <w:top w:val="single" w:sz="4" w:space="0" w:color="auto"/>
              <w:left w:val="single" w:sz="4" w:space="0" w:color="auto"/>
              <w:bottom w:val="single" w:sz="4" w:space="0" w:color="auto"/>
              <w:right w:val="single" w:sz="4" w:space="0" w:color="auto"/>
            </w:tcBorders>
            <w:vAlign w:val="center"/>
          </w:tcPr>
          <w:p w14:paraId="3EAB09FB"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42AAB26F" w14:textId="77777777" w:rsidR="00CD5D58" w:rsidRPr="00137859" w:rsidRDefault="005436D3" w:rsidP="00137859">
            <w:r w:rsidRPr="00306D58">
              <w:t>ПК-2.1, ПК-2.2, ПК</w:t>
            </w:r>
            <w:r>
              <w:t>-</w:t>
            </w:r>
            <w:r w:rsidRPr="00306D58">
              <w:t>2.3</w:t>
            </w:r>
          </w:p>
        </w:tc>
      </w:tr>
      <w:tr w:rsidR="00CD5D58" w:rsidRPr="00137859" w14:paraId="0D91888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F7A994" w14:textId="77777777" w:rsidR="00CD5D58" w:rsidRPr="00137859" w:rsidRDefault="005436D3" w:rsidP="00137859">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21317DC4" w14:textId="77777777" w:rsidR="000527AD" w:rsidRDefault="005436D3" w:rsidP="000527AD">
            <w:r>
              <w:t>В чём заключается основная особенность подхода к созданию алгоритмически безопасного ПО?</w:t>
            </w:r>
          </w:p>
          <w:p w14:paraId="02B28A5E" w14:textId="77777777" w:rsidR="000527AD" w:rsidRDefault="005436D3" w:rsidP="000527AD">
            <w:r>
              <w:t>а) Перенос начала процесса обеспечения безопасности на более ранние этапы жизненного цикла ПО.</w:t>
            </w:r>
          </w:p>
          <w:p w14:paraId="1672FA8A" w14:textId="77777777" w:rsidR="000527AD" w:rsidRDefault="005436D3" w:rsidP="000527AD">
            <w:r>
              <w:t>б) Использование исключительно антивирусных программ.</w:t>
            </w:r>
          </w:p>
          <w:p w14:paraId="54023110" w14:textId="77777777" w:rsidR="000527AD" w:rsidRDefault="005436D3" w:rsidP="000527AD">
            <w:r>
              <w:t>в) Отказ от тестирования на этапе разработки.</w:t>
            </w:r>
          </w:p>
          <w:p w14:paraId="732114BE" w14:textId="77777777" w:rsidR="00CD5D58" w:rsidRPr="00137859" w:rsidRDefault="005436D3" w:rsidP="000527AD">
            <w:r>
              <w:t>г) Применение только статического анализа кода.</w:t>
            </w:r>
          </w:p>
        </w:tc>
        <w:tc>
          <w:tcPr>
            <w:tcW w:w="4237" w:type="dxa"/>
            <w:tcBorders>
              <w:top w:val="single" w:sz="4" w:space="0" w:color="auto"/>
              <w:left w:val="single" w:sz="4" w:space="0" w:color="auto"/>
              <w:bottom w:val="single" w:sz="4" w:space="0" w:color="auto"/>
              <w:right w:val="single" w:sz="4" w:space="0" w:color="auto"/>
            </w:tcBorders>
            <w:vAlign w:val="center"/>
          </w:tcPr>
          <w:p w14:paraId="5725A65F"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A6C7356" w14:textId="77777777" w:rsidR="00CD5D58" w:rsidRPr="00137859" w:rsidRDefault="005436D3" w:rsidP="00137859">
            <w:r w:rsidRPr="00306D58">
              <w:t>ПК-2.1, ПК-2.2, ПК</w:t>
            </w:r>
            <w:r>
              <w:t>-</w:t>
            </w:r>
            <w:r w:rsidRPr="00306D58">
              <w:t>2.3</w:t>
            </w:r>
          </w:p>
        </w:tc>
      </w:tr>
      <w:tr w:rsidR="00CD5D58" w:rsidRPr="00137859" w14:paraId="61EA4AD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32E83AC" w14:textId="77777777" w:rsidR="00CD5D58" w:rsidRPr="00137859" w:rsidRDefault="005436D3" w:rsidP="00137859">
            <w:r>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4A7E29E9" w14:textId="77777777" w:rsidR="008E1332" w:rsidRDefault="005436D3" w:rsidP="008E1332">
            <w:r>
              <w:t>Что такое самотестирующаяся программа?</w:t>
            </w:r>
          </w:p>
          <w:p w14:paraId="651AB3F9" w14:textId="77777777" w:rsidR="008E1332" w:rsidRDefault="005436D3" w:rsidP="008E1332">
            <w:r>
              <w:t>а) Программа, которая автоматически удаляет вирусы из системы.</w:t>
            </w:r>
          </w:p>
          <w:p w14:paraId="4C77399D" w14:textId="77777777" w:rsidR="008E1332" w:rsidRDefault="005436D3" w:rsidP="008E1332">
            <w:r>
              <w:t>б) Программа, позволяющая оценить вероятность некорректности результата выполнения и тестирующая саму себя.</w:t>
            </w:r>
          </w:p>
          <w:p w14:paraId="14EA13EE" w14:textId="77777777" w:rsidR="008E1332" w:rsidRDefault="005436D3" w:rsidP="008E1332">
            <w:r>
              <w:t>в) Программа для автоматического обновления ПО.</w:t>
            </w:r>
          </w:p>
          <w:p w14:paraId="730B4768" w14:textId="77777777" w:rsidR="00CD5D58" w:rsidRPr="00137859" w:rsidRDefault="005436D3" w:rsidP="008E1332">
            <w:r>
              <w:t>г) Программа, выполняющая резервное копирование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12BF5898"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1B683C7" w14:textId="77777777" w:rsidR="00CD5D58" w:rsidRPr="00137859" w:rsidRDefault="005436D3" w:rsidP="00137859">
            <w:r w:rsidRPr="00306D58">
              <w:t>ПК-2.1, ПК-2.2, ПК</w:t>
            </w:r>
            <w:r>
              <w:t>-</w:t>
            </w:r>
            <w:r w:rsidRPr="00306D58">
              <w:t>2.3</w:t>
            </w:r>
          </w:p>
        </w:tc>
      </w:tr>
      <w:tr w:rsidR="00CD5D58" w:rsidRPr="00137859" w14:paraId="50C2913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44653B3" w14:textId="77777777" w:rsidR="00CD5D58" w:rsidRPr="00137859" w:rsidRDefault="005436D3" w:rsidP="00137859">
            <w:r>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4905F74F" w14:textId="77777777" w:rsidR="008E1332" w:rsidRDefault="005436D3" w:rsidP="008E1332">
            <w:r>
              <w:t>Что является основной целью протоколов конфиденциальных вычислений?</w:t>
            </w:r>
          </w:p>
          <w:p w14:paraId="04ED6027" w14:textId="77777777" w:rsidR="008E1332" w:rsidRDefault="005436D3" w:rsidP="008E1332">
            <w:r>
              <w:t>а) Ускорение выполнения программ.</w:t>
            </w:r>
          </w:p>
          <w:p w14:paraId="218E7277" w14:textId="77777777" w:rsidR="008E1332" w:rsidRDefault="005436D3" w:rsidP="008E1332">
            <w:r>
              <w:t>б) Обеспечение корректности и конфиденциальности вычислений даже при наличии злоумышленников среди участников.</w:t>
            </w:r>
          </w:p>
          <w:p w14:paraId="70C9FED8" w14:textId="77777777" w:rsidR="008E1332" w:rsidRDefault="005436D3" w:rsidP="008E1332">
            <w:r>
              <w:t>в) Автоматическое исправление ошибок в коде.</w:t>
            </w:r>
          </w:p>
          <w:p w14:paraId="1042867A" w14:textId="77777777" w:rsidR="00CD5D58" w:rsidRPr="00137859" w:rsidRDefault="005436D3" w:rsidP="008E1332">
            <w:r>
              <w:t>г) Минимизация использования памяти.</w:t>
            </w:r>
          </w:p>
        </w:tc>
        <w:tc>
          <w:tcPr>
            <w:tcW w:w="4237" w:type="dxa"/>
            <w:tcBorders>
              <w:top w:val="single" w:sz="4" w:space="0" w:color="auto"/>
              <w:left w:val="single" w:sz="4" w:space="0" w:color="auto"/>
              <w:bottom w:val="single" w:sz="4" w:space="0" w:color="auto"/>
              <w:right w:val="single" w:sz="4" w:space="0" w:color="auto"/>
            </w:tcBorders>
            <w:vAlign w:val="center"/>
          </w:tcPr>
          <w:p w14:paraId="632DC046"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D3621FB" w14:textId="77777777" w:rsidR="00CD5D58" w:rsidRPr="00137859" w:rsidRDefault="005436D3" w:rsidP="00137859">
            <w:r w:rsidRPr="00306D58">
              <w:t>ПК-2.1, ПК-2.2, ПК</w:t>
            </w:r>
            <w:r>
              <w:t>-</w:t>
            </w:r>
            <w:r w:rsidRPr="00306D58">
              <w:t>2.3</w:t>
            </w:r>
          </w:p>
        </w:tc>
      </w:tr>
      <w:tr w:rsidR="00CD5D58" w:rsidRPr="00137859" w14:paraId="70EBD61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34AE97D" w14:textId="77777777" w:rsidR="00CD5D58" w:rsidRPr="00137859" w:rsidRDefault="005436D3" w:rsidP="00137859">
            <w:r>
              <w:lastRenderedPageBreak/>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7BEC44D0" w14:textId="77777777" w:rsidR="008E1332" w:rsidRDefault="005436D3" w:rsidP="008E1332">
            <w:r>
              <w:t>Какой параметр используется для идентификации программ и их характеристик, устойчивый к поверхностной маскировке (например, изменению имён переменных)?</w:t>
            </w:r>
          </w:p>
          <w:p w14:paraId="3218C8B0" w14:textId="77777777" w:rsidR="008E1332" w:rsidRDefault="005436D3" w:rsidP="008E1332">
            <w:r>
              <w:t>а) Размер исполняемого файла.</w:t>
            </w:r>
          </w:p>
          <w:p w14:paraId="7BD7DBC7" w14:textId="77777777" w:rsidR="008E1332" w:rsidRDefault="005436D3" w:rsidP="008E1332">
            <w:r>
              <w:t>б) Распределение операторов по тексту программы.</w:t>
            </w:r>
          </w:p>
          <w:p w14:paraId="23176B50" w14:textId="77777777" w:rsidR="008E1332" w:rsidRDefault="005436D3" w:rsidP="008E1332">
            <w:r>
              <w:t>в) Дата компиляции.</w:t>
            </w:r>
          </w:p>
          <w:p w14:paraId="547CA604" w14:textId="77777777" w:rsidR="00CD5D58" w:rsidRPr="00137859" w:rsidRDefault="005436D3" w:rsidP="008E1332">
            <w:r>
              <w:t>г) Имя разработчика.</w:t>
            </w:r>
          </w:p>
        </w:tc>
        <w:tc>
          <w:tcPr>
            <w:tcW w:w="4237" w:type="dxa"/>
            <w:tcBorders>
              <w:top w:val="single" w:sz="4" w:space="0" w:color="auto"/>
              <w:left w:val="single" w:sz="4" w:space="0" w:color="auto"/>
              <w:bottom w:val="single" w:sz="4" w:space="0" w:color="auto"/>
              <w:right w:val="single" w:sz="4" w:space="0" w:color="auto"/>
            </w:tcBorders>
            <w:vAlign w:val="center"/>
          </w:tcPr>
          <w:p w14:paraId="4CF9CC02"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614396D" w14:textId="77777777" w:rsidR="00CD5D58" w:rsidRPr="00137859" w:rsidRDefault="005436D3" w:rsidP="00137859">
            <w:r w:rsidRPr="00306D58">
              <w:t>ПК-1.2; ПК-1.3</w:t>
            </w:r>
          </w:p>
        </w:tc>
      </w:tr>
      <w:tr w:rsidR="00CD5D58" w:rsidRPr="00137859" w14:paraId="1736A3B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2826710" w14:textId="77777777" w:rsidR="00CD5D58" w:rsidRPr="00137859" w:rsidRDefault="005436D3" w:rsidP="00137859">
            <w:r>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7FB897C4" w14:textId="77777777" w:rsidR="008E1332" w:rsidRDefault="005436D3" w:rsidP="008E1332">
            <w:r>
              <w:t>Что отличает компьютерный вирус от троянской программы?</w:t>
            </w:r>
          </w:p>
          <w:p w14:paraId="67A33AEE" w14:textId="77777777" w:rsidR="008E1332" w:rsidRDefault="005436D3" w:rsidP="008E1332">
            <w:r>
              <w:t>а) Способность к самовоспроизведению и самораспространению.</w:t>
            </w:r>
          </w:p>
          <w:p w14:paraId="7C1898B2" w14:textId="77777777" w:rsidR="008E1332" w:rsidRDefault="005436D3" w:rsidP="008E1332">
            <w:r>
              <w:t>б) Наличие скрытых команд, наносящих вред пользователю.</w:t>
            </w:r>
          </w:p>
          <w:p w14:paraId="56A6D581" w14:textId="77777777" w:rsidR="008E1332" w:rsidRDefault="005436D3" w:rsidP="008E1332">
            <w:r>
              <w:t>в) Использование сетевых средств для распространения.</w:t>
            </w:r>
          </w:p>
          <w:p w14:paraId="5959A4FB" w14:textId="77777777" w:rsidR="00CD5D58" w:rsidRPr="00137859" w:rsidRDefault="005436D3" w:rsidP="008E1332">
            <w:r>
              <w:t>г) Встраивание в другие программы.</w:t>
            </w:r>
          </w:p>
        </w:tc>
        <w:tc>
          <w:tcPr>
            <w:tcW w:w="4237" w:type="dxa"/>
            <w:tcBorders>
              <w:top w:val="single" w:sz="4" w:space="0" w:color="auto"/>
              <w:left w:val="single" w:sz="4" w:space="0" w:color="auto"/>
              <w:bottom w:val="single" w:sz="4" w:space="0" w:color="auto"/>
              <w:right w:val="single" w:sz="4" w:space="0" w:color="auto"/>
            </w:tcBorders>
            <w:vAlign w:val="center"/>
          </w:tcPr>
          <w:p w14:paraId="5F1B1955"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DA7BE27" w14:textId="77777777" w:rsidR="00CD5D58" w:rsidRPr="00137859" w:rsidRDefault="005436D3" w:rsidP="00137859">
            <w:r w:rsidRPr="00306D58">
              <w:t>ПК-2.1</w:t>
            </w:r>
            <w:r>
              <w:t>,</w:t>
            </w:r>
            <w:r w:rsidRPr="00306D58">
              <w:t xml:space="preserve"> ПК-2.2</w:t>
            </w:r>
          </w:p>
        </w:tc>
      </w:tr>
      <w:tr w:rsidR="001A7558" w:rsidRPr="00137859" w14:paraId="438CBC99"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2632F973" w14:textId="77777777" w:rsidR="001A7558" w:rsidRPr="00137859" w:rsidRDefault="005436D3" w:rsidP="001A7558">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0C986814" w14:textId="77777777" w:rsidR="001A7558" w:rsidRDefault="005436D3" w:rsidP="001A7558">
            <w:r>
              <w:t>Как называется компонент вируса, который получает управление первым?</w:t>
            </w:r>
          </w:p>
          <w:p w14:paraId="4DDD7CB0" w14:textId="77777777" w:rsidR="001A7558" w:rsidRDefault="005436D3" w:rsidP="001A7558">
            <w:r>
              <w:t>а) Хвост.</w:t>
            </w:r>
          </w:p>
          <w:p w14:paraId="45055955" w14:textId="77777777" w:rsidR="001A7558" w:rsidRDefault="005436D3" w:rsidP="001A7558">
            <w:r>
              <w:t>б) Инсталлятор.</w:t>
            </w:r>
          </w:p>
          <w:p w14:paraId="7940F335" w14:textId="77777777" w:rsidR="001A7558" w:rsidRDefault="005436D3" w:rsidP="001A7558">
            <w:r>
              <w:t>в) Голова.</w:t>
            </w:r>
          </w:p>
          <w:p w14:paraId="4BBF3695" w14:textId="77777777" w:rsidR="001A7558" w:rsidRPr="00137859" w:rsidRDefault="005436D3" w:rsidP="001A7558">
            <w:r>
              <w:t>г) Дешифровщик.</w:t>
            </w:r>
          </w:p>
        </w:tc>
        <w:tc>
          <w:tcPr>
            <w:tcW w:w="4237" w:type="dxa"/>
            <w:tcBorders>
              <w:top w:val="single" w:sz="4" w:space="0" w:color="auto"/>
              <w:left w:val="single" w:sz="4" w:space="0" w:color="auto"/>
              <w:bottom w:val="single" w:sz="4" w:space="0" w:color="auto"/>
              <w:right w:val="single" w:sz="4" w:space="0" w:color="auto"/>
            </w:tcBorders>
            <w:vAlign w:val="center"/>
          </w:tcPr>
          <w:p w14:paraId="019DD590" w14:textId="77777777" w:rsidR="001A7558" w:rsidRPr="00137859" w:rsidRDefault="005436D3" w:rsidP="001A7558">
            <w:r>
              <w:t>в</w:t>
            </w:r>
          </w:p>
        </w:tc>
        <w:tc>
          <w:tcPr>
            <w:tcW w:w="1688" w:type="dxa"/>
            <w:tcBorders>
              <w:top w:val="single" w:sz="4" w:space="0" w:color="auto"/>
              <w:left w:val="single" w:sz="4" w:space="0" w:color="auto"/>
              <w:bottom w:val="single" w:sz="4" w:space="0" w:color="auto"/>
              <w:right w:val="single" w:sz="4" w:space="0" w:color="auto"/>
            </w:tcBorders>
            <w:vAlign w:val="center"/>
          </w:tcPr>
          <w:p w14:paraId="1F16AA37" w14:textId="77777777" w:rsidR="001A7558" w:rsidRPr="00137859" w:rsidRDefault="005436D3" w:rsidP="001A7558">
            <w:r w:rsidRPr="009E7B72">
              <w:t>ПК-2.1, ПК-2.2</w:t>
            </w:r>
          </w:p>
        </w:tc>
      </w:tr>
      <w:tr w:rsidR="001A7558" w:rsidRPr="00137859" w14:paraId="24781538"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092C1CE7" w14:textId="77777777" w:rsidR="001A7558" w:rsidRPr="00137859" w:rsidRDefault="005436D3" w:rsidP="001A7558">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7C5D8781" w14:textId="77777777" w:rsidR="001A7558" w:rsidRDefault="005436D3" w:rsidP="001A7558">
            <w:r>
              <w:t>Какой тип вирусов постоянно находится в оперативной памяти компьютера после активизации?</w:t>
            </w:r>
          </w:p>
          <w:p w14:paraId="2B246BE8" w14:textId="77777777" w:rsidR="001A7558" w:rsidRDefault="005436D3" w:rsidP="001A7558">
            <w:r>
              <w:t>а) Транзитные вирусы.</w:t>
            </w:r>
          </w:p>
          <w:p w14:paraId="2F4C697E" w14:textId="77777777" w:rsidR="001A7558" w:rsidRDefault="005436D3" w:rsidP="001A7558">
            <w:r>
              <w:t>б) Резидентные вирусы.</w:t>
            </w:r>
          </w:p>
          <w:p w14:paraId="2177C1D2" w14:textId="77777777" w:rsidR="001A7558" w:rsidRDefault="005436D3" w:rsidP="001A7558">
            <w:r>
              <w:t>в) Макровирусы.</w:t>
            </w:r>
          </w:p>
          <w:p w14:paraId="0A534DDD" w14:textId="77777777" w:rsidR="001A7558" w:rsidRPr="00137859" w:rsidRDefault="005436D3" w:rsidP="001A7558">
            <w:r>
              <w:t>г) Сетевые вирусы.</w:t>
            </w:r>
          </w:p>
        </w:tc>
        <w:tc>
          <w:tcPr>
            <w:tcW w:w="4237" w:type="dxa"/>
            <w:tcBorders>
              <w:top w:val="single" w:sz="4" w:space="0" w:color="auto"/>
              <w:left w:val="single" w:sz="4" w:space="0" w:color="auto"/>
              <w:bottom w:val="single" w:sz="4" w:space="0" w:color="auto"/>
              <w:right w:val="single" w:sz="4" w:space="0" w:color="auto"/>
            </w:tcBorders>
            <w:vAlign w:val="center"/>
          </w:tcPr>
          <w:p w14:paraId="38DED015" w14:textId="77777777" w:rsidR="001A7558" w:rsidRPr="00137859" w:rsidRDefault="005436D3" w:rsidP="001A7558">
            <w:r>
              <w:t>б</w:t>
            </w:r>
          </w:p>
        </w:tc>
        <w:tc>
          <w:tcPr>
            <w:tcW w:w="1688" w:type="dxa"/>
            <w:tcBorders>
              <w:top w:val="single" w:sz="4" w:space="0" w:color="auto"/>
              <w:left w:val="single" w:sz="4" w:space="0" w:color="auto"/>
              <w:bottom w:val="single" w:sz="4" w:space="0" w:color="auto"/>
              <w:right w:val="single" w:sz="4" w:space="0" w:color="auto"/>
            </w:tcBorders>
            <w:vAlign w:val="center"/>
          </w:tcPr>
          <w:p w14:paraId="56E18354" w14:textId="77777777" w:rsidR="001A7558" w:rsidRPr="00137859" w:rsidRDefault="005436D3" w:rsidP="001A7558">
            <w:r w:rsidRPr="009E7B72">
              <w:t>ПК-2.1, ПК-2.2</w:t>
            </w:r>
          </w:p>
        </w:tc>
      </w:tr>
      <w:tr w:rsidR="00CD5D58" w:rsidRPr="00137859" w14:paraId="4317B80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D2C7CE" w14:textId="77777777" w:rsidR="00CD5D58" w:rsidRPr="00137859" w:rsidRDefault="005436D3" w:rsidP="00137859">
            <w:r>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0A480819" w14:textId="77777777" w:rsidR="008E1332" w:rsidRDefault="005436D3" w:rsidP="008E1332">
            <w:r>
              <w:t>К какому типу антивирусных программ относятся программы, которые «излечивают» инфицированные программы, удаляя из них вирусный код?</w:t>
            </w:r>
          </w:p>
          <w:p w14:paraId="086B6DE5" w14:textId="77777777" w:rsidR="008E1332" w:rsidRDefault="005436D3" w:rsidP="008E1332">
            <w:r>
              <w:t>а) Детекторы.</w:t>
            </w:r>
          </w:p>
          <w:p w14:paraId="1C639042" w14:textId="77777777" w:rsidR="008E1332" w:rsidRDefault="005436D3" w:rsidP="008E1332">
            <w:r>
              <w:t>б) Вакцины.</w:t>
            </w:r>
          </w:p>
          <w:p w14:paraId="32A1F1F2" w14:textId="77777777" w:rsidR="008E1332" w:rsidRDefault="005436D3" w:rsidP="008E1332">
            <w:r>
              <w:t>в) Фаги.</w:t>
            </w:r>
          </w:p>
          <w:p w14:paraId="09CB8CB6" w14:textId="77777777" w:rsidR="00CD5D58" w:rsidRPr="00137859" w:rsidRDefault="005436D3" w:rsidP="008E1332">
            <w:r>
              <w:t>г) Мониторы.</w:t>
            </w:r>
          </w:p>
        </w:tc>
        <w:tc>
          <w:tcPr>
            <w:tcW w:w="4237" w:type="dxa"/>
            <w:tcBorders>
              <w:top w:val="single" w:sz="4" w:space="0" w:color="auto"/>
              <w:left w:val="single" w:sz="4" w:space="0" w:color="auto"/>
              <w:bottom w:val="single" w:sz="4" w:space="0" w:color="auto"/>
              <w:right w:val="single" w:sz="4" w:space="0" w:color="auto"/>
            </w:tcBorders>
            <w:vAlign w:val="center"/>
          </w:tcPr>
          <w:p w14:paraId="60E1D3A5"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52813D41" w14:textId="77777777" w:rsidR="00CD5D58" w:rsidRPr="00137859" w:rsidRDefault="005436D3" w:rsidP="00137859">
            <w:r w:rsidRPr="00306D58">
              <w:t>ПК-2.1</w:t>
            </w:r>
            <w:r>
              <w:t>,</w:t>
            </w:r>
            <w:r w:rsidRPr="009E7B72">
              <w:t xml:space="preserve"> ПК-2.2</w:t>
            </w:r>
          </w:p>
        </w:tc>
      </w:tr>
      <w:tr w:rsidR="00CD5D58" w:rsidRPr="00137859" w14:paraId="22704C0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FFD024B" w14:textId="77777777" w:rsidR="00CD5D58" w:rsidRPr="00137859" w:rsidRDefault="005436D3" w:rsidP="00137859">
            <w:r>
              <w:lastRenderedPageBreak/>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284DF833" w14:textId="77777777" w:rsidR="008E1332" w:rsidRDefault="005436D3" w:rsidP="008E1332">
            <w:r>
              <w:t>Какой метод защиты предполагает разбиение магнитного диска на логические тома с атрибутом READ_ONLY (только чтение)?</w:t>
            </w:r>
          </w:p>
          <w:p w14:paraId="5237873B" w14:textId="77777777" w:rsidR="008E1332" w:rsidRDefault="005436D3" w:rsidP="008E1332">
            <w:r>
              <w:t>а) Фильтрация.</w:t>
            </w:r>
          </w:p>
          <w:p w14:paraId="374BBFF2" w14:textId="77777777" w:rsidR="008E1332" w:rsidRDefault="005436D3" w:rsidP="008E1332">
            <w:r>
              <w:t>б) Сегментация.</w:t>
            </w:r>
          </w:p>
          <w:p w14:paraId="700F74C3" w14:textId="77777777" w:rsidR="008E1332" w:rsidRDefault="005436D3" w:rsidP="008E1332">
            <w:r>
              <w:t>в) Карантин.</w:t>
            </w:r>
          </w:p>
          <w:p w14:paraId="1BFF527B" w14:textId="77777777" w:rsidR="00CD5D58" w:rsidRPr="00137859" w:rsidRDefault="005436D3" w:rsidP="008E1332">
            <w:r>
              <w:t>г) Архивирование.</w:t>
            </w:r>
          </w:p>
        </w:tc>
        <w:tc>
          <w:tcPr>
            <w:tcW w:w="4237" w:type="dxa"/>
            <w:tcBorders>
              <w:top w:val="single" w:sz="4" w:space="0" w:color="auto"/>
              <w:left w:val="single" w:sz="4" w:space="0" w:color="auto"/>
              <w:bottom w:val="single" w:sz="4" w:space="0" w:color="auto"/>
              <w:right w:val="single" w:sz="4" w:space="0" w:color="auto"/>
            </w:tcBorders>
            <w:vAlign w:val="center"/>
          </w:tcPr>
          <w:p w14:paraId="2D0BF30E"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E7826AB" w14:textId="77777777" w:rsidR="00CD5D58" w:rsidRPr="00137859" w:rsidRDefault="005436D3" w:rsidP="00137859">
            <w:r w:rsidRPr="00306D58">
              <w:t>ПК-1.2; ПК-1.3</w:t>
            </w:r>
          </w:p>
        </w:tc>
      </w:tr>
      <w:tr w:rsidR="00CD5D58" w:rsidRPr="00137859" w14:paraId="101AA97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920B30E" w14:textId="77777777" w:rsidR="00CD5D58" w:rsidRPr="00137859" w:rsidRDefault="005436D3" w:rsidP="00137859">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0682011F" w14:textId="77777777" w:rsidR="008E1332" w:rsidRDefault="005436D3" w:rsidP="008E1332">
            <w:r>
              <w:t>Как называются вирусы, содержащие алгоритмы шифрования, обеспечивающие различие разных копий вируса?</w:t>
            </w:r>
          </w:p>
          <w:p w14:paraId="4471BE5B" w14:textId="77777777" w:rsidR="008E1332" w:rsidRDefault="005436D3" w:rsidP="008E1332">
            <w:r>
              <w:t>а) Stealth‑вирусы.</w:t>
            </w:r>
          </w:p>
          <w:p w14:paraId="5AA07675" w14:textId="77777777" w:rsidR="008E1332" w:rsidRDefault="005436D3" w:rsidP="008E1332">
            <w:r>
              <w:t>б) Полиморфные вирусы.</w:t>
            </w:r>
          </w:p>
          <w:p w14:paraId="58ED58B2" w14:textId="77777777" w:rsidR="008E1332" w:rsidRDefault="005436D3" w:rsidP="008E1332">
            <w:r>
              <w:t>в) Вирусы‑мутанты.</w:t>
            </w:r>
          </w:p>
          <w:p w14:paraId="2470779D" w14:textId="77777777" w:rsidR="00CD5D58" w:rsidRPr="00137859" w:rsidRDefault="005436D3" w:rsidP="008E1332">
            <w:r>
              <w:t>г) Резидентные вирусы.</w:t>
            </w:r>
          </w:p>
        </w:tc>
        <w:tc>
          <w:tcPr>
            <w:tcW w:w="4237" w:type="dxa"/>
            <w:tcBorders>
              <w:top w:val="single" w:sz="4" w:space="0" w:color="auto"/>
              <w:left w:val="single" w:sz="4" w:space="0" w:color="auto"/>
              <w:bottom w:val="single" w:sz="4" w:space="0" w:color="auto"/>
              <w:right w:val="single" w:sz="4" w:space="0" w:color="auto"/>
            </w:tcBorders>
            <w:vAlign w:val="center"/>
          </w:tcPr>
          <w:p w14:paraId="09A97870"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57E0F38" w14:textId="77777777" w:rsidR="00CD5D58" w:rsidRPr="00137859" w:rsidRDefault="005436D3" w:rsidP="00137859">
            <w:r w:rsidRPr="00306D58">
              <w:t>ПК-2.1, ПК-2.2</w:t>
            </w:r>
          </w:p>
        </w:tc>
      </w:tr>
      <w:tr w:rsidR="00CD5D58" w:rsidRPr="00137859" w14:paraId="4083E62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9E41710" w14:textId="77777777" w:rsidR="00CD5D58" w:rsidRPr="00137859" w:rsidRDefault="005436D3" w:rsidP="00137859">
            <w:r>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6E55C309" w14:textId="77777777" w:rsidR="008E1332" w:rsidRDefault="005436D3" w:rsidP="008E1332">
            <w:r>
              <w:t>Какой метод защиты включает проверку всех поступающих программ детекторами, а также проверку длин и контрольных сумм на соответствие значениям в документации?</w:t>
            </w:r>
          </w:p>
          <w:p w14:paraId="6B2824A2" w14:textId="77777777" w:rsidR="008E1332" w:rsidRDefault="005436D3" w:rsidP="008E1332">
            <w:r>
              <w:t>а) Профилактика.</w:t>
            </w:r>
          </w:p>
          <w:p w14:paraId="7E123822" w14:textId="77777777" w:rsidR="008E1332" w:rsidRDefault="005436D3" w:rsidP="008E1332">
            <w:r>
              <w:t>б) Входной контроль.</w:t>
            </w:r>
          </w:p>
          <w:p w14:paraId="1C00761A" w14:textId="77777777" w:rsidR="008E1332" w:rsidRDefault="005436D3" w:rsidP="008E1332">
            <w:r>
              <w:t>в) Ревизия.</w:t>
            </w:r>
          </w:p>
          <w:p w14:paraId="58BF7FC3" w14:textId="77777777" w:rsidR="00CD5D58" w:rsidRPr="00137859" w:rsidRDefault="005436D3" w:rsidP="008E1332">
            <w:r>
              <w:t>г) Терапия.</w:t>
            </w:r>
          </w:p>
        </w:tc>
        <w:tc>
          <w:tcPr>
            <w:tcW w:w="4237" w:type="dxa"/>
            <w:tcBorders>
              <w:top w:val="single" w:sz="4" w:space="0" w:color="auto"/>
              <w:left w:val="single" w:sz="4" w:space="0" w:color="auto"/>
              <w:bottom w:val="single" w:sz="4" w:space="0" w:color="auto"/>
              <w:right w:val="single" w:sz="4" w:space="0" w:color="auto"/>
            </w:tcBorders>
            <w:vAlign w:val="center"/>
          </w:tcPr>
          <w:p w14:paraId="45953E25"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97DF746" w14:textId="77777777" w:rsidR="00CD5D58" w:rsidRPr="00137859" w:rsidRDefault="005436D3" w:rsidP="00137859">
            <w:r w:rsidRPr="00306D58">
              <w:t>ПК-2.1, ПК-2.2, ПК</w:t>
            </w:r>
            <w:r>
              <w:t>-</w:t>
            </w:r>
            <w:r w:rsidRPr="00306D58">
              <w:t>2.3</w:t>
            </w:r>
          </w:p>
        </w:tc>
      </w:tr>
      <w:tr w:rsidR="00CD5D58" w:rsidRPr="00137859" w14:paraId="5C4446D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F209EEA" w14:textId="77777777" w:rsidR="00CD5D58" w:rsidRPr="00137859" w:rsidRDefault="005436D3" w:rsidP="00137859">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417D3473" w14:textId="77777777" w:rsidR="008E1332" w:rsidRDefault="005436D3" w:rsidP="008E1332">
            <w:r>
              <w:t>Какие средства исследования ПО оперируют исходным кодом программы как данными и строят её алгоритм без исполнения?</w:t>
            </w:r>
          </w:p>
          <w:p w14:paraId="7B51F784" w14:textId="77777777" w:rsidR="008E1332" w:rsidRDefault="005436D3" w:rsidP="008E1332">
            <w:r>
              <w:t>а) Динамические средства.</w:t>
            </w:r>
          </w:p>
          <w:p w14:paraId="129177B2" w14:textId="77777777" w:rsidR="008E1332" w:rsidRDefault="005436D3" w:rsidP="008E1332">
            <w:r>
              <w:t>б) Отладчики.</w:t>
            </w:r>
          </w:p>
          <w:p w14:paraId="71A99B23" w14:textId="77777777" w:rsidR="008E1332" w:rsidRDefault="005436D3" w:rsidP="008E1332">
            <w:r>
              <w:t>в) Статические средства.</w:t>
            </w:r>
          </w:p>
          <w:p w14:paraId="12B185C1" w14:textId="77777777" w:rsidR="00CD5D58" w:rsidRPr="00137859" w:rsidRDefault="005436D3" w:rsidP="008E1332">
            <w:r>
              <w:t>г) Трассировщики.</w:t>
            </w:r>
          </w:p>
        </w:tc>
        <w:tc>
          <w:tcPr>
            <w:tcW w:w="4237" w:type="dxa"/>
            <w:tcBorders>
              <w:top w:val="single" w:sz="4" w:space="0" w:color="auto"/>
              <w:left w:val="single" w:sz="4" w:space="0" w:color="auto"/>
              <w:bottom w:val="single" w:sz="4" w:space="0" w:color="auto"/>
              <w:right w:val="single" w:sz="4" w:space="0" w:color="auto"/>
            </w:tcBorders>
            <w:vAlign w:val="center"/>
          </w:tcPr>
          <w:p w14:paraId="3F64F04A"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1E63230C" w14:textId="77777777" w:rsidR="00CD5D58" w:rsidRPr="00137859" w:rsidRDefault="005436D3" w:rsidP="00137859">
            <w:r w:rsidRPr="00306D58">
              <w:t>ПК-1.2; ПК-1.3</w:t>
            </w:r>
          </w:p>
        </w:tc>
      </w:tr>
      <w:tr w:rsidR="00CD5D58" w:rsidRPr="00137859" w14:paraId="5ADD353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25FA5BD" w14:textId="77777777" w:rsidR="00CD5D58" w:rsidRPr="00137859" w:rsidRDefault="005436D3" w:rsidP="00137859">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6A661D7F" w14:textId="77777777" w:rsidR="008E1332" w:rsidRDefault="005436D3" w:rsidP="008E1332">
            <w:r>
              <w:t>Какой криптографический метод позволяет подтвердить подлинность и целостность программы с использованием открытого ключа?</w:t>
            </w:r>
          </w:p>
          <w:p w14:paraId="6A86892B" w14:textId="77777777" w:rsidR="008E1332" w:rsidRDefault="005436D3" w:rsidP="008E1332">
            <w:r>
              <w:t>а) Симметричное шифрование.</w:t>
            </w:r>
          </w:p>
          <w:p w14:paraId="46493660" w14:textId="77777777" w:rsidR="008E1332" w:rsidRDefault="005436D3" w:rsidP="008E1332">
            <w:r>
              <w:t>б) Электронная подпись.</w:t>
            </w:r>
          </w:p>
          <w:p w14:paraId="01B7CF1B" w14:textId="77777777" w:rsidR="008E1332" w:rsidRDefault="005436D3" w:rsidP="008E1332">
            <w:r>
              <w:t>в) Хэш‑функция.</w:t>
            </w:r>
          </w:p>
          <w:p w14:paraId="0390E434" w14:textId="77777777" w:rsidR="00CD5D58" w:rsidRPr="00137859" w:rsidRDefault="005436D3" w:rsidP="008E1332">
            <w:r>
              <w:t>г) Имитовставка.</w:t>
            </w:r>
          </w:p>
        </w:tc>
        <w:tc>
          <w:tcPr>
            <w:tcW w:w="4237" w:type="dxa"/>
            <w:tcBorders>
              <w:top w:val="single" w:sz="4" w:space="0" w:color="auto"/>
              <w:left w:val="single" w:sz="4" w:space="0" w:color="auto"/>
              <w:bottom w:val="single" w:sz="4" w:space="0" w:color="auto"/>
              <w:right w:val="single" w:sz="4" w:space="0" w:color="auto"/>
            </w:tcBorders>
            <w:vAlign w:val="center"/>
          </w:tcPr>
          <w:p w14:paraId="688F4481"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B4400BD" w14:textId="77777777" w:rsidR="00CD5D58" w:rsidRPr="00137859" w:rsidRDefault="005436D3" w:rsidP="00137859">
            <w:r w:rsidRPr="00306D58">
              <w:t>ПК-1.2; ПК-1.3</w:t>
            </w:r>
          </w:p>
        </w:tc>
      </w:tr>
      <w:tr w:rsidR="00CD5D58" w:rsidRPr="00137859" w14:paraId="62B6767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4E6D2B" w14:textId="77777777" w:rsidR="00CD5D58" w:rsidRPr="00137859" w:rsidRDefault="005436D3" w:rsidP="00137859">
            <w:r>
              <w:lastRenderedPageBreak/>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22BEF8B1" w14:textId="77777777" w:rsidR="002E4651" w:rsidRDefault="005436D3" w:rsidP="002E4651">
            <w:r>
              <w:t>Какой компонент защищаемой программы отвечает за обнуление секретного кода в оперативной памяти после выполнения программы?</w:t>
            </w:r>
          </w:p>
          <w:p w14:paraId="135771B3" w14:textId="77777777" w:rsidR="002E4651" w:rsidRDefault="005436D3" w:rsidP="002E4651">
            <w:r>
              <w:t>а) Инициализатор.</w:t>
            </w:r>
          </w:p>
          <w:p w14:paraId="1CB199E0" w14:textId="77777777" w:rsidR="002E4651" w:rsidRDefault="005436D3" w:rsidP="002E4651">
            <w:r>
              <w:t>б) Секретная часть.</w:t>
            </w:r>
          </w:p>
          <w:p w14:paraId="6468E28A" w14:textId="77777777" w:rsidR="002E4651" w:rsidRDefault="005436D3" w:rsidP="002E4651">
            <w:r>
              <w:t>в) Деструктор (деинициализатор).</w:t>
            </w:r>
          </w:p>
          <w:p w14:paraId="26C7C2DE" w14:textId="77777777" w:rsidR="00CD5D58" w:rsidRPr="00137859" w:rsidRDefault="005436D3" w:rsidP="002E4651">
            <w:r>
              <w:t>г) Шифратор.</w:t>
            </w:r>
          </w:p>
        </w:tc>
        <w:tc>
          <w:tcPr>
            <w:tcW w:w="4237" w:type="dxa"/>
            <w:tcBorders>
              <w:top w:val="single" w:sz="4" w:space="0" w:color="auto"/>
              <w:left w:val="single" w:sz="4" w:space="0" w:color="auto"/>
              <w:bottom w:val="single" w:sz="4" w:space="0" w:color="auto"/>
              <w:right w:val="single" w:sz="4" w:space="0" w:color="auto"/>
            </w:tcBorders>
            <w:vAlign w:val="center"/>
          </w:tcPr>
          <w:p w14:paraId="588B865B"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7BAE2460" w14:textId="77777777" w:rsidR="00CD5D58" w:rsidRPr="00137859" w:rsidRDefault="005436D3" w:rsidP="00137859">
            <w:r w:rsidRPr="00306D58">
              <w:t>ПК-2.1, ПК-2.2, ПК</w:t>
            </w:r>
            <w:r>
              <w:t>-</w:t>
            </w:r>
            <w:r w:rsidRPr="00306D58">
              <w:t>2.3</w:t>
            </w:r>
          </w:p>
        </w:tc>
      </w:tr>
      <w:tr w:rsidR="00137859" w:rsidRPr="00137859" w14:paraId="56BD6052"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CEC0D0D" w14:textId="77777777" w:rsidR="00137859" w:rsidRPr="00137859" w:rsidRDefault="00137859" w:rsidP="00137859">
            <w:pPr>
              <w:rPr>
                <w:b/>
              </w:rPr>
            </w:pPr>
            <w:r w:rsidRPr="00137859">
              <w:rPr>
                <w:b/>
              </w:rPr>
              <w:t>Задание закрытого типа на установление соответствия</w:t>
            </w:r>
          </w:p>
        </w:tc>
      </w:tr>
      <w:tr w:rsidR="00137859" w:rsidRPr="00137859" w14:paraId="356B926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A251743" w14:textId="77777777" w:rsidR="00137859" w:rsidRPr="00137859" w:rsidRDefault="00137859" w:rsidP="00137859">
            <w:r>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3BFA2747" w14:textId="77777777" w:rsidR="00CD5D58" w:rsidRDefault="005436D3" w:rsidP="00CD5D58">
            <w:r>
              <w:t>Соотнесите этап жизненного цикла ПО с потенциальной угрозой безопасности:</w:t>
            </w:r>
          </w:p>
          <w:p w14:paraId="06C1A2A4" w14:textId="77777777" w:rsidR="00CD5D58" w:rsidRDefault="005436D3" w:rsidP="00CD5D58">
            <w:r>
              <w:t>1. Этап проектирования.</w:t>
            </w:r>
          </w:p>
          <w:p w14:paraId="4D892ADE" w14:textId="77777777" w:rsidR="00CD5D58" w:rsidRDefault="005436D3" w:rsidP="00CD5D58">
            <w:r>
              <w:t>2. Этап кодирования.</w:t>
            </w:r>
          </w:p>
          <w:p w14:paraId="223E76D1" w14:textId="77777777" w:rsidR="00137859" w:rsidRDefault="005436D3" w:rsidP="00CD5D58">
            <w:r>
              <w:t>3. Этап отладки и испытаний.</w:t>
            </w:r>
          </w:p>
          <w:p w14:paraId="5161068B" w14:textId="77777777" w:rsidR="00CD5D58" w:rsidRDefault="005436D3" w:rsidP="00CD5D58">
            <w:r>
              <w:t>А. Формирование набора тестовых данных, не позволяющих выявить закладку.</w:t>
            </w:r>
          </w:p>
          <w:p w14:paraId="1244DB70" w14:textId="77777777" w:rsidR="00CD5D58" w:rsidRDefault="005436D3" w:rsidP="00CD5D58">
            <w:r>
              <w:t>Б. Внедрение злоумышленников в коллективы разработчиков.</w:t>
            </w:r>
          </w:p>
          <w:p w14:paraId="76A32277" w14:textId="77777777" w:rsidR="00CD5D58" w:rsidRPr="00137859" w:rsidRDefault="005436D3" w:rsidP="00CD5D58">
            <w:r>
              <w:t>В. Организация переадресации команд, запись злоумышленной информации в ячейки памяти.</w:t>
            </w:r>
          </w:p>
        </w:tc>
        <w:tc>
          <w:tcPr>
            <w:tcW w:w="4237" w:type="dxa"/>
            <w:tcBorders>
              <w:top w:val="single" w:sz="4" w:space="0" w:color="auto"/>
              <w:left w:val="single" w:sz="4" w:space="0" w:color="auto"/>
              <w:bottom w:val="single" w:sz="4" w:space="0" w:color="auto"/>
              <w:right w:val="single" w:sz="4" w:space="0" w:color="auto"/>
            </w:tcBorders>
            <w:vAlign w:val="center"/>
          </w:tcPr>
          <w:p w14:paraId="6B6E13B5" w14:textId="77777777" w:rsidR="00137859" w:rsidRPr="00137859" w:rsidRDefault="005436D3" w:rsidP="00137859">
            <w:r w:rsidRPr="00CD5D58">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78F6F6EB" w14:textId="77777777" w:rsidR="00137859" w:rsidRPr="00137859" w:rsidRDefault="005436D3" w:rsidP="00137859">
            <w:r w:rsidRPr="00306D58">
              <w:t>ПК-2.1, ПК-2.2, ПК</w:t>
            </w:r>
            <w:r>
              <w:t>-</w:t>
            </w:r>
            <w:r w:rsidRPr="00306D58">
              <w:t>2.3</w:t>
            </w:r>
          </w:p>
        </w:tc>
      </w:tr>
      <w:tr w:rsidR="00137859" w:rsidRPr="00137859" w14:paraId="14DD04C2"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ADD3F94"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4A7B04C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E0C40D8" w14:textId="77777777" w:rsidR="00137859" w:rsidRPr="00137859" w:rsidRDefault="00137859" w:rsidP="00137859">
            <w:r>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37208B6A" w14:textId="77777777" w:rsidR="00137859" w:rsidRPr="00137859" w:rsidRDefault="005436D3" w:rsidP="00137859">
            <w:r w:rsidRPr="003B54EE">
              <w:t>Назовите два типа дефектов ПО и кратко поясните разницу между ними.</w:t>
            </w:r>
          </w:p>
        </w:tc>
        <w:tc>
          <w:tcPr>
            <w:tcW w:w="4237" w:type="dxa"/>
            <w:tcBorders>
              <w:top w:val="single" w:sz="4" w:space="0" w:color="auto"/>
              <w:left w:val="single" w:sz="4" w:space="0" w:color="auto"/>
              <w:bottom w:val="single" w:sz="4" w:space="0" w:color="auto"/>
              <w:right w:val="single" w:sz="4" w:space="0" w:color="auto"/>
            </w:tcBorders>
            <w:vAlign w:val="center"/>
          </w:tcPr>
          <w:p w14:paraId="76913F8A" w14:textId="77777777" w:rsidR="00137859" w:rsidRPr="00137859" w:rsidRDefault="005436D3" w:rsidP="00137859">
            <w:r w:rsidRPr="003B54EE">
              <w:t>непреднамеренные (ошибки человека) и преднамеренные (злоумышленные действия, закладки)</w:t>
            </w:r>
          </w:p>
        </w:tc>
        <w:tc>
          <w:tcPr>
            <w:tcW w:w="1688" w:type="dxa"/>
            <w:tcBorders>
              <w:top w:val="single" w:sz="4" w:space="0" w:color="auto"/>
              <w:left w:val="single" w:sz="4" w:space="0" w:color="auto"/>
              <w:bottom w:val="single" w:sz="4" w:space="0" w:color="auto"/>
              <w:right w:val="single" w:sz="4" w:space="0" w:color="auto"/>
            </w:tcBorders>
            <w:vAlign w:val="center"/>
          </w:tcPr>
          <w:p w14:paraId="3D3F8FC3" w14:textId="77777777" w:rsidR="00137859" w:rsidRPr="00137859" w:rsidRDefault="005436D3" w:rsidP="00137859">
            <w:r w:rsidRPr="00306D58">
              <w:t>ПК-2.1, ПК-2.2</w:t>
            </w:r>
          </w:p>
        </w:tc>
      </w:tr>
      <w:tr w:rsidR="00137859" w:rsidRPr="00137859" w14:paraId="3D2B461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C73376F" w14:textId="77777777" w:rsidR="00137859" w:rsidRPr="00137859" w:rsidRDefault="00137859" w:rsidP="00137859">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1B2281CE" w14:textId="77777777" w:rsidR="00137859" w:rsidRPr="00137859" w:rsidRDefault="005436D3" w:rsidP="00137859">
            <w:r w:rsidRPr="003B54EE">
              <w:t>Что включает в себя модель угроз технологической безопасности ПО? Приведите 2</w:t>
            </w:r>
            <w:r>
              <w:t>-</w:t>
            </w:r>
            <w:r w:rsidRPr="003B54EE">
              <w:t>3 примера элементов такой модели.</w:t>
            </w:r>
          </w:p>
        </w:tc>
        <w:tc>
          <w:tcPr>
            <w:tcW w:w="4237" w:type="dxa"/>
            <w:tcBorders>
              <w:top w:val="single" w:sz="4" w:space="0" w:color="auto"/>
              <w:left w:val="single" w:sz="4" w:space="0" w:color="auto"/>
              <w:bottom w:val="single" w:sz="4" w:space="0" w:color="auto"/>
              <w:right w:val="single" w:sz="4" w:space="0" w:color="auto"/>
            </w:tcBorders>
            <w:vAlign w:val="center"/>
          </w:tcPr>
          <w:p w14:paraId="15DA85A5" w14:textId="77777777" w:rsidR="00137859" w:rsidRPr="00137859" w:rsidRDefault="005436D3" w:rsidP="00137859">
            <w:r w:rsidRPr="003B54EE">
              <w:t xml:space="preserve">реестр типов программных закладок, описание уязвимых мест </w:t>
            </w:r>
            <w:r>
              <w:t>компьютерной системы</w:t>
            </w:r>
            <w:r w:rsidRPr="003B54EE">
              <w:t xml:space="preserve">, технологические карты разработки, психологический портрет потенциального </w:t>
            </w:r>
            <w:r>
              <w:t>нарушителя</w:t>
            </w:r>
          </w:p>
        </w:tc>
        <w:tc>
          <w:tcPr>
            <w:tcW w:w="1688" w:type="dxa"/>
            <w:tcBorders>
              <w:top w:val="single" w:sz="4" w:space="0" w:color="auto"/>
              <w:left w:val="single" w:sz="4" w:space="0" w:color="auto"/>
              <w:bottom w:val="single" w:sz="4" w:space="0" w:color="auto"/>
              <w:right w:val="single" w:sz="4" w:space="0" w:color="auto"/>
            </w:tcBorders>
            <w:vAlign w:val="center"/>
          </w:tcPr>
          <w:p w14:paraId="7B45BB31" w14:textId="77777777" w:rsidR="00137859" w:rsidRPr="00137859" w:rsidRDefault="005436D3" w:rsidP="00137859">
            <w:r w:rsidRPr="00306D58">
              <w:t>ПК-1.2; ПК-1.3</w:t>
            </w:r>
          </w:p>
        </w:tc>
      </w:tr>
      <w:tr w:rsidR="00951BA9" w:rsidRPr="00137859" w14:paraId="23AFF2D8"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tcPr>
          <w:p w14:paraId="402D44AA"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3EE0165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0040E14" w14:textId="77777777" w:rsidR="00951BA9" w:rsidRPr="00137859" w:rsidRDefault="005436D3" w:rsidP="00137859">
            <w:r>
              <w:lastRenderedPageBreak/>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269CE54A" w14:textId="77777777" w:rsidR="00951BA9" w:rsidRPr="00137859" w:rsidRDefault="005436D3" w:rsidP="00137859">
            <w:r w:rsidRPr="00CD5D58">
              <w:t>Представьте, что в ходе эксплуатации критической компьютерной системы произошёл внезапный отказ, приведший к потере данных. Какие шаги и принципы обеспечения безопасности ПО следует применить для расследования и предотвращения подобных инцидентов в будущем? Кратко опишите 3–4 шага.</w:t>
            </w:r>
          </w:p>
        </w:tc>
        <w:tc>
          <w:tcPr>
            <w:tcW w:w="4237" w:type="dxa"/>
            <w:tcBorders>
              <w:top w:val="single" w:sz="4" w:space="0" w:color="auto"/>
              <w:left w:val="single" w:sz="4" w:space="0" w:color="auto"/>
              <w:bottom w:val="single" w:sz="4" w:space="0" w:color="auto"/>
              <w:right w:val="single" w:sz="4" w:space="0" w:color="auto"/>
            </w:tcBorders>
            <w:vAlign w:val="center"/>
          </w:tcPr>
          <w:p w14:paraId="6C15216B" w14:textId="77777777" w:rsidR="00CD5D58" w:rsidRDefault="005436D3" w:rsidP="00CD5D58">
            <w:r>
              <w:t>1) Анализ журналов событий и системных журналов разработки (принцип статистического учёта).</w:t>
            </w:r>
          </w:p>
          <w:p w14:paraId="01B00866" w14:textId="77777777" w:rsidR="00CD5D58" w:rsidRDefault="005436D3" w:rsidP="00CD5D58">
            <w:r>
              <w:t>2) Сканирование ПО на наличие преднамеренных дефектов (профилактическое тестирование).</w:t>
            </w:r>
          </w:p>
          <w:p w14:paraId="593EF4B7" w14:textId="77777777" w:rsidR="00CD5D58" w:rsidRDefault="005436D3" w:rsidP="00CD5D58">
            <w:r>
              <w:t>3) Проверка целостности эталонов ПО и учёт всех модификаций (сохранение эталонов и строгий учёт).</w:t>
            </w:r>
          </w:p>
          <w:p w14:paraId="5F3EEB25" w14:textId="77777777" w:rsidR="00951BA9" w:rsidRPr="00137859" w:rsidRDefault="005436D3" w:rsidP="00CD5D58">
            <w:r>
              <w:t>4) Пересмотр модели угроз и обновление средств защиты (гибкое применение дополнительных средств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0BCFD30B" w14:textId="77777777" w:rsidR="00951BA9" w:rsidRPr="00137859" w:rsidRDefault="005436D3" w:rsidP="00137859">
            <w:r w:rsidRPr="00306D58">
              <w:t>ПК-2.1, ПК-2.2, ПК</w:t>
            </w:r>
            <w:r>
              <w:t>-</w:t>
            </w:r>
            <w:r w:rsidRPr="00306D58">
              <w:t>2.3</w:t>
            </w:r>
          </w:p>
        </w:tc>
      </w:tr>
    </w:tbl>
    <w:p w14:paraId="35C64DDE" w14:textId="77777777" w:rsidR="005B70BD" w:rsidRDefault="005436D3" w:rsidP="0036733B">
      <w:pPr>
        <w:pStyle w:val="2"/>
      </w:pPr>
      <w:bookmarkStart w:id="93" w:name="_Toc242277898"/>
      <w:r>
        <w:rPr>
          <w:rFonts w:ascii="Times New Roman" w:eastAsia="Times New Roman" w:hAnsi="Times New Roman"/>
          <w:sz w:val="22"/>
        </w:rPr>
        <w:t>2.56 Дисциплина «Организация и управление службой защиты информации» - Часть, формируемая участниками образовательных отношений, 7 семестр(ы)</w:t>
      </w:r>
      <w:bookmarkEnd w:id="9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003"/>
        <w:gridCol w:w="4656"/>
        <w:gridCol w:w="1827"/>
      </w:tblGrid>
      <w:tr w:rsidR="00137859" w:rsidRPr="00137859" w14:paraId="5E9D9129" w14:textId="77777777" w:rsidTr="00D04FF1">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13A608F4" w14:textId="77777777" w:rsidR="00137859" w:rsidRPr="00137859" w:rsidRDefault="00137859" w:rsidP="00137859">
            <w:pPr>
              <w:rPr>
                <w:b/>
              </w:rPr>
            </w:pPr>
            <w:r w:rsidRPr="00137859">
              <w:rPr>
                <w:b/>
              </w:rPr>
              <w:t>Номер задания</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3B2412B" w14:textId="77777777" w:rsidR="00137859" w:rsidRPr="00137859" w:rsidRDefault="00137859" w:rsidP="00137859">
            <w:pPr>
              <w:rPr>
                <w:b/>
              </w:rPr>
            </w:pPr>
            <w:r w:rsidRPr="00137859">
              <w:rPr>
                <w:b/>
              </w:rPr>
              <w:t>Содержание вопроса</w:t>
            </w:r>
          </w:p>
        </w:tc>
        <w:tc>
          <w:tcPr>
            <w:tcW w:w="4656" w:type="dxa"/>
            <w:tcBorders>
              <w:top w:val="single" w:sz="4" w:space="0" w:color="auto"/>
              <w:left w:val="single" w:sz="4" w:space="0" w:color="auto"/>
              <w:bottom w:val="single" w:sz="4" w:space="0" w:color="auto"/>
              <w:right w:val="single" w:sz="4" w:space="0" w:color="auto"/>
            </w:tcBorders>
            <w:vAlign w:val="center"/>
            <w:hideMark/>
          </w:tcPr>
          <w:p w14:paraId="487B083B" w14:textId="77777777" w:rsidR="00137859" w:rsidRPr="00137859" w:rsidRDefault="00137859" w:rsidP="00137859">
            <w:pPr>
              <w:rPr>
                <w:b/>
              </w:rPr>
            </w:pPr>
            <w:r w:rsidRPr="00137859">
              <w:rPr>
                <w:b/>
              </w:rPr>
              <w:t>Эталонный ответ</w:t>
            </w:r>
          </w:p>
        </w:tc>
        <w:tc>
          <w:tcPr>
            <w:tcW w:w="1827" w:type="dxa"/>
            <w:tcBorders>
              <w:top w:val="single" w:sz="4" w:space="0" w:color="auto"/>
              <w:left w:val="single" w:sz="4" w:space="0" w:color="auto"/>
              <w:bottom w:val="single" w:sz="4" w:space="0" w:color="auto"/>
              <w:right w:val="single" w:sz="4" w:space="0" w:color="auto"/>
            </w:tcBorders>
            <w:vAlign w:val="center"/>
            <w:hideMark/>
          </w:tcPr>
          <w:p w14:paraId="32F791B5" w14:textId="77777777" w:rsidR="00137859" w:rsidRPr="00137859" w:rsidRDefault="00137859" w:rsidP="00137859">
            <w:pPr>
              <w:rPr>
                <w:b/>
              </w:rPr>
            </w:pPr>
            <w:r w:rsidRPr="00137859">
              <w:rPr>
                <w:b/>
              </w:rPr>
              <w:t>Компетенция</w:t>
            </w:r>
          </w:p>
        </w:tc>
      </w:tr>
      <w:tr w:rsidR="00137859" w:rsidRPr="00137859" w14:paraId="1458457E"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DD6CBE0"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2B5F569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96EA295" w14:textId="77777777" w:rsidR="00137859" w:rsidRPr="00137859" w:rsidRDefault="00137859" w:rsidP="00137859">
            <w:r>
              <w:t xml:space="preserve">1.  </w:t>
            </w:r>
          </w:p>
        </w:tc>
        <w:tc>
          <w:tcPr>
            <w:tcW w:w="7003" w:type="dxa"/>
            <w:tcBorders>
              <w:top w:val="single" w:sz="4" w:space="0" w:color="auto"/>
              <w:left w:val="single" w:sz="4" w:space="0" w:color="auto"/>
              <w:bottom w:val="single" w:sz="4" w:space="0" w:color="auto"/>
              <w:right w:val="single" w:sz="4" w:space="0" w:color="auto"/>
            </w:tcBorders>
            <w:vAlign w:val="center"/>
          </w:tcPr>
          <w:p w14:paraId="445FDD42" w14:textId="77777777" w:rsidR="00281E14" w:rsidRDefault="005436D3" w:rsidP="00281E14">
            <w:r>
              <w:t>Что понимается под системой безопасности предприятия?</w:t>
            </w:r>
          </w:p>
          <w:p w14:paraId="2CB8107C" w14:textId="77777777" w:rsidR="00281E14" w:rsidRDefault="005436D3" w:rsidP="00281E14">
            <w:r>
              <w:t>а) Только охранные службы и технические средства охраны.</w:t>
            </w:r>
          </w:p>
          <w:p w14:paraId="2C5D20EB" w14:textId="77777777" w:rsidR="00281E14" w:rsidRDefault="005436D3" w:rsidP="00281E14">
            <w:r>
              <w:t>б) Совокупность законодательных актов, регулирующих безопасность.</w:t>
            </w:r>
          </w:p>
          <w:p w14:paraId="0BC48FDF" w14:textId="77777777" w:rsidR="00281E14" w:rsidRDefault="005436D3" w:rsidP="00281E14">
            <w:r>
              <w:t>в) Организованная совокупность органов, служб, средств, методов и мероприятий для защиты интересов от угроз.</w:t>
            </w:r>
          </w:p>
          <w:p w14:paraId="0ED00FD8" w14:textId="77777777" w:rsidR="003B54EE" w:rsidRPr="00137859" w:rsidRDefault="005436D3" w:rsidP="00281E14">
            <w:r>
              <w:t>г) Система видеонаблюдения и контроля доступа.</w:t>
            </w:r>
          </w:p>
        </w:tc>
        <w:tc>
          <w:tcPr>
            <w:tcW w:w="4656" w:type="dxa"/>
            <w:tcBorders>
              <w:top w:val="single" w:sz="4" w:space="0" w:color="auto"/>
              <w:left w:val="single" w:sz="4" w:space="0" w:color="auto"/>
              <w:bottom w:val="single" w:sz="4" w:space="0" w:color="auto"/>
              <w:right w:val="single" w:sz="4" w:space="0" w:color="auto"/>
            </w:tcBorders>
            <w:vAlign w:val="center"/>
          </w:tcPr>
          <w:p w14:paraId="5EFC7CED"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1751776D" w14:textId="77777777" w:rsidR="00137859" w:rsidRPr="00306D58" w:rsidRDefault="005436D3" w:rsidP="00137859">
            <w:r>
              <w:t>ПК-4</w:t>
            </w:r>
            <w:r w:rsidRPr="00987ECD">
              <w:t xml:space="preserve">.1, </w:t>
            </w:r>
            <w:r>
              <w:t>ПК-4</w:t>
            </w:r>
            <w:r w:rsidRPr="00987ECD">
              <w:t xml:space="preserve">.2, </w:t>
            </w:r>
            <w:r>
              <w:t>ПК-4.3</w:t>
            </w:r>
          </w:p>
        </w:tc>
      </w:tr>
      <w:tr w:rsidR="00B257CB" w:rsidRPr="00137859" w14:paraId="3B312361"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3895EA2" w14:textId="77777777" w:rsidR="00B257CB" w:rsidRPr="00137859" w:rsidRDefault="005436D3" w:rsidP="00B257CB">
            <w:r>
              <w:t xml:space="preserve">2.  </w:t>
            </w:r>
          </w:p>
        </w:tc>
        <w:tc>
          <w:tcPr>
            <w:tcW w:w="7003" w:type="dxa"/>
            <w:tcBorders>
              <w:top w:val="single" w:sz="4" w:space="0" w:color="auto"/>
              <w:left w:val="single" w:sz="4" w:space="0" w:color="auto"/>
              <w:bottom w:val="single" w:sz="4" w:space="0" w:color="auto"/>
              <w:right w:val="single" w:sz="4" w:space="0" w:color="auto"/>
            </w:tcBorders>
            <w:vAlign w:val="center"/>
          </w:tcPr>
          <w:p w14:paraId="480031C9" w14:textId="77777777" w:rsidR="00B257CB" w:rsidRDefault="005436D3" w:rsidP="00B257CB">
            <w:r>
              <w:t>Чем отличается угроза от опасности?</w:t>
            </w:r>
          </w:p>
          <w:p w14:paraId="4A82CA0E" w14:textId="77777777" w:rsidR="00B257CB" w:rsidRDefault="005436D3" w:rsidP="00B257CB">
            <w:r>
              <w:t>а) Угроза – это опасность на стадии перехода из возможности в действительность.</w:t>
            </w:r>
          </w:p>
          <w:p w14:paraId="168E535B" w14:textId="77777777" w:rsidR="00B257CB" w:rsidRDefault="005436D3" w:rsidP="00B257CB">
            <w:r>
              <w:t>б) Угроза всегда исходит извне, а опасность – изнутри.</w:t>
            </w:r>
          </w:p>
          <w:p w14:paraId="6D207C7C" w14:textId="77777777" w:rsidR="00B257CB" w:rsidRDefault="005436D3" w:rsidP="00B257CB">
            <w:r>
              <w:t>в) Это синонимы, разницы нет.</w:t>
            </w:r>
          </w:p>
          <w:p w14:paraId="12548441" w14:textId="77777777" w:rsidR="00B257CB" w:rsidRPr="00137859" w:rsidRDefault="005436D3" w:rsidP="00B257CB">
            <w:r>
              <w:t>г) Опасность реальна, а угроза – гипотетична.</w:t>
            </w:r>
          </w:p>
        </w:tc>
        <w:tc>
          <w:tcPr>
            <w:tcW w:w="4656" w:type="dxa"/>
            <w:tcBorders>
              <w:top w:val="single" w:sz="4" w:space="0" w:color="auto"/>
              <w:left w:val="single" w:sz="4" w:space="0" w:color="auto"/>
              <w:bottom w:val="single" w:sz="4" w:space="0" w:color="auto"/>
              <w:right w:val="single" w:sz="4" w:space="0" w:color="auto"/>
            </w:tcBorders>
            <w:vAlign w:val="center"/>
          </w:tcPr>
          <w:p w14:paraId="4F6277F8"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0FA1547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049C9800"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7272025" w14:textId="77777777" w:rsidR="00B257CB" w:rsidRPr="00137859" w:rsidRDefault="005436D3" w:rsidP="00B257CB">
            <w:r>
              <w:lastRenderedPageBreak/>
              <w:t xml:space="preserve">3.  </w:t>
            </w:r>
          </w:p>
        </w:tc>
        <w:tc>
          <w:tcPr>
            <w:tcW w:w="7003" w:type="dxa"/>
            <w:tcBorders>
              <w:top w:val="single" w:sz="4" w:space="0" w:color="auto"/>
              <w:left w:val="single" w:sz="4" w:space="0" w:color="auto"/>
              <w:bottom w:val="single" w:sz="4" w:space="0" w:color="auto"/>
              <w:right w:val="single" w:sz="4" w:space="0" w:color="auto"/>
            </w:tcBorders>
            <w:vAlign w:val="center"/>
          </w:tcPr>
          <w:p w14:paraId="63091876" w14:textId="77777777" w:rsidR="00B257CB" w:rsidRDefault="005436D3" w:rsidP="00B257CB">
            <w:r>
              <w:t>Какие виды угроз различают по отношению к объекту?</w:t>
            </w:r>
          </w:p>
          <w:p w14:paraId="6EFC4BB8" w14:textId="77777777" w:rsidR="00B257CB" w:rsidRDefault="005436D3" w:rsidP="00B257CB">
            <w:r>
              <w:t>а) Активные и пассивные.</w:t>
            </w:r>
          </w:p>
          <w:p w14:paraId="5FF1BE6A" w14:textId="77777777" w:rsidR="00B257CB" w:rsidRDefault="005436D3" w:rsidP="00B257CB">
            <w:r>
              <w:t>б) Материальные и моральные.</w:t>
            </w:r>
          </w:p>
          <w:p w14:paraId="5822C9FD" w14:textId="77777777" w:rsidR="00B257CB" w:rsidRDefault="005436D3" w:rsidP="00B257CB">
            <w:r>
              <w:t>в) Внутренние и внешние.</w:t>
            </w:r>
          </w:p>
          <w:p w14:paraId="49ABD4D0" w14:textId="77777777" w:rsidR="00B257CB" w:rsidRPr="00137859" w:rsidRDefault="005436D3" w:rsidP="00B257CB">
            <w:r>
              <w:t>г) Преднамеренные и непреднамеренные.</w:t>
            </w:r>
          </w:p>
        </w:tc>
        <w:tc>
          <w:tcPr>
            <w:tcW w:w="4656" w:type="dxa"/>
            <w:tcBorders>
              <w:top w:val="single" w:sz="4" w:space="0" w:color="auto"/>
              <w:left w:val="single" w:sz="4" w:space="0" w:color="auto"/>
              <w:bottom w:val="single" w:sz="4" w:space="0" w:color="auto"/>
              <w:right w:val="single" w:sz="4" w:space="0" w:color="auto"/>
            </w:tcBorders>
            <w:vAlign w:val="center"/>
          </w:tcPr>
          <w:p w14:paraId="60100A99"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6273840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042C0D8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67FE5DC" w14:textId="77777777" w:rsidR="00B257CB" w:rsidRPr="00137859" w:rsidRDefault="005436D3" w:rsidP="00B257CB">
            <w:r>
              <w:t xml:space="preserve">4.  </w:t>
            </w:r>
          </w:p>
        </w:tc>
        <w:tc>
          <w:tcPr>
            <w:tcW w:w="7003" w:type="dxa"/>
            <w:tcBorders>
              <w:top w:val="single" w:sz="4" w:space="0" w:color="auto"/>
              <w:left w:val="single" w:sz="4" w:space="0" w:color="auto"/>
              <w:bottom w:val="single" w:sz="4" w:space="0" w:color="auto"/>
              <w:right w:val="single" w:sz="4" w:space="0" w:color="auto"/>
            </w:tcBorders>
            <w:vAlign w:val="center"/>
          </w:tcPr>
          <w:p w14:paraId="73A1E2B0" w14:textId="77777777" w:rsidR="00B257CB" w:rsidRDefault="005436D3" w:rsidP="00B257CB">
            <w:r>
              <w:t>Что такое утечка информации?</w:t>
            </w:r>
          </w:p>
          <w:p w14:paraId="24827BDD" w14:textId="77777777" w:rsidR="00B257CB" w:rsidRDefault="005436D3" w:rsidP="00B257CB">
            <w:r>
              <w:t>а) Умышленное разглашение конфиденциальных сведений.</w:t>
            </w:r>
          </w:p>
          <w:p w14:paraId="3CD6A5ED" w14:textId="77777777" w:rsidR="00B257CB" w:rsidRDefault="005436D3" w:rsidP="00B257CB">
            <w:r>
              <w:t>б) Бесконтрольный выход конфиденциальной информации за пределы организации.</w:t>
            </w:r>
          </w:p>
          <w:p w14:paraId="11A84A5F" w14:textId="77777777" w:rsidR="00B257CB" w:rsidRDefault="005436D3" w:rsidP="00B257CB">
            <w:r>
              <w:t>в) Потеря носителя информации.</w:t>
            </w:r>
          </w:p>
          <w:p w14:paraId="0039C6C1" w14:textId="77777777" w:rsidR="00B257CB" w:rsidRPr="00137859" w:rsidRDefault="005436D3" w:rsidP="00B257CB">
            <w:r>
              <w:t>г) Ошибочная отправка электронного письма не тому адресату.</w:t>
            </w:r>
          </w:p>
        </w:tc>
        <w:tc>
          <w:tcPr>
            <w:tcW w:w="4656" w:type="dxa"/>
            <w:tcBorders>
              <w:top w:val="single" w:sz="4" w:space="0" w:color="auto"/>
              <w:left w:val="single" w:sz="4" w:space="0" w:color="auto"/>
              <w:bottom w:val="single" w:sz="4" w:space="0" w:color="auto"/>
              <w:right w:val="single" w:sz="4" w:space="0" w:color="auto"/>
            </w:tcBorders>
            <w:vAlign w:val="center"/>
          </w:tcPr>
          <w:p w14:paraId="438A7BFB"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2C329EC"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49D04E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90F3F12" w14:textId="77777777" w:rsidR="00B257CB" w:rsidRPr="00137859" w:rsidRDefault="005436D3" w:rsidP="00B257CB">
            <w:r>
              <w:t xml:space="preserve">5.  </w:t>
            </w:r>
          </w:p>
        </w:tc>
        <w:tc>
          <w:tcPr>
            <w:tcW w:w="7003" w:type="dxa"/>
            <w:tcBorders>
              <w:top w:val="single" w:sz="4" w:space="0" w:color="auto"/>
              <w:left w:val="single" w:sz="4" w:space="0" w:color="auto"/>
              <w:bottom w:val="single" w:sz="4" w:space="0" w:color="auto"/>
              <w:right w:val="single" w:sz="4" w:space="0" w:color="auto"/>
            </w:tcBorders>
            <w:vAlign w:val="center"/>
          </w:tcPr>
          <w:p w14:paraId="48F35F45" w14:textId="77777777" w:rsidR="00B257CB" w:rsidRDefault="005436D3" w:rsidP="00B257CB">
            <w:r>
              <w:t>Какие каналы утечки информации выделяют по физической природе?</w:t>
            </w:r>
          </w:p>
          <w:p w14:paraId="3B9AA9B7" w14:textId="77777777" w:rsidR="00B257CB" w:rsidRDefault="005436D3" w:rsidP="00B257CB">
            <w:r>
              <w:t>а) Визуально‑оптические, акустические, электромагнитные, материально‑вещественные.</w:t>
            </w:r>
          </w:p>
          <w:p w14:paraId="376DAE8B" w14:textId="77777777" w:rsidR="00B257CB" w:rsidRDefault="005436D3" w:rsidP="00B257CB">
            <w:r>
              <w:t>б) Формальные и неформальные.</w:t>
            </w:r>
          </w:p>
          <w:p w14:paraId="05CDD4E7" w14:textId="77777777" w:rsidR="00B257CB" w:rsidRDefault="005436D3" w:rsidP="00B257CB">
            <w:r>
              <w:t>в) Открытые и закрытые.</w:t>
            </w:r>
          </w:p>
          <w:p w14:paraId="446D638E" w14:textId="77777777" w:rsidR="00B257CB" w:rsidRPr="00137859" w:rsidRDefault="005436D3" w:rsidP="00B257CB">
            <w:r>
              <w:t>г) Внутренние и внешние.</w:t>
            </w:r>
          </w:p>
        </w:tc>
        <w:tc>
          <w:tcPr>
            <w:tcW w:w="4656" w:type="dxa"/>
            <w:tcBorders>
              <w:top w:val="single" w:sz="4" w:space="0" w:color="auto"/>
              <w:left w:val="single" w:sz="4" w:space="0" w:color="auto"/>
              <w:bottom w:val="single" w:sz="4" w:space="0" w:color="auto"/>
              <w:right w:val="single" w:sz="4" w:space="0" w:color="auto"/>
            </w:tcBorders>
            <w:vAlign w:val="center"/>
          </w:tcPr>
          <w:p w14:paraId="33911CEC"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610F5782"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474B12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6D1A9E5" w14:textId="77777777" w:rsidR="00B257CB" w:rsidRPr="00137859" w:rsidRDefault="005436D3" w:rsidP="00B257CB">
            <w:r>
              <w:t xml:space="preserve">6.  </w:t>
            </w:r>
          </w:p>
        </w:tc>
        <w:tc>
          <w:tcPr>
            <w:tcW w:w="7003" w:type="dxa"/>
            <w:tcBorders>
              <w:top w:val="single" w:sz="4" w:space="0" w:color="auto"/>
              <w:left w:val="single" w:sz="4" w:space="0" w:color="auto"/>
              <w:bottom w:val="single" w:sz="4" w:space="0" w:color="auto"/>
              <w:right w:val="single" w:sz="4" w:space="0" w:color="auto"/>
            </w:tcBorders>
            <w:vAlign w:val="center"/>
          </w:tcPr>
          <w:p w14:paraId="246F94D4" w14:textId="77777777" w:rsidR="00B257CB" w:rsidRDefault="005436D3" w:rsidP="00B257CB">
            <w:r>
              <w:t>Какой процент угроз информационной безопасности связан с разглашением информации из‑за излишней болтливости сотрудников (по данным анализа условий, способствующих неправомерному овладению информацией)?</w:t>
            </w:r>
          </w:p>
          <w:p w14:paraId="67AD4C4D" w14:textId="77777777" w:rsidR="00B257CB" w:rsidRDefault="005436D3" w:rsidP="00B257CB">
            <w:r>
              <w:t>а) 10 %.</w:t>
            </w:r>
          </w:p>
          <w:p w14:paraId="7E550427" w14:textId="77777777" w:rsidR="00B257CB" w:rsidRDefault="005436D3" w:rsidP="00B257CB">
            <w:r>
              <w:t>б) 24 %.</w:t>
            </w:r>
          </w:p>
          <w:p w14:paraId="1E8D58BC" w14:textId="77777777" w:rsidR="00B257CB" w:rsidRDefault="005436D3" w:rsidP="00B257CB">
            <w:r>
              <w:t>в) 32 %.</w:t>
            </w:r>
          </w:p>
          <w:p w14:paraId="2F91F4D9" w14:textId="77777777" w:rsidR="00B257CB" w:rsidRPr="00137859" w:rsidRDefault="005436D3" w:rsidP="00B257CB">
            <w:r>
              <w:t>г) 50 %.</w:t>
            </w:r>
          </w:p>
        </w:tc>
        <w:tc>
          <w:tcPr>
            <w:tcW w:w="4656" w:type="dxa"/>
            <w:tcBorders>
              <w:top w:val="single" w:sz="4" w:space="0" w:color="auto"/>
              <w:left w:val="single" w:sz="4" w:space="0" w:color="auto"/>
              <w:bottom w:val="single" w:sz="4" w:space="0" w:color="auto"/>
              <w:right w:val="single" w:sz="4" w:space="0" w:color="auto"/>
            </w:tcBorders>
            <w:vAlign w:val="center"/>
          </w:tcPr>
          <w:p w14:paraId="0D6AE66D"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5916A2E9"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247399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BBC8C85" w14:textId="77777777" w:rsidR="00B257CB" w:rsidRPr="00137859" w:rsidRDefault="005436D3" w:rsidP="00B257CB">
            <w:r>
              <w:t xml:space="preserve">7.  </w:t>
            </w:r>
          </w:p>
        </w:tc>
        <w:tc>
          <w:tcPr>
            <w:tcW w:w="7003" w:type="dxa"/>
            <w:tcBorders>
              <w:top w:val="single" w:sz="4" w:space="0" w:color="auto"/>
              <w:left w:val="single" w:sz="4" w:space="0" w:color="auto"/>
              <w:bottom w:val="single" w:sz="4" w:space="0" w:color="auto"/>
              <w:right w:val="single" w:sz="4" w:space="0" w:color="auto"/>
            </w:tcBorders>
            <w:vAlign w:val="center"/>
          </w:tcPr>
          <w:p w14:paraId="2B678703" w14:textId="77777777" w:rsidR="00B257CB" w:rsidRDefault="005436D3" w:rsidP="00B257CB">
            <w:r>
              <w:t>Какой принцип построения системы безопасности предполагает обеспечение защиты всеми доступными законными средствами и методами?</w:t>
            </w:r>
          </w:p>
          <w:p w14:paraId="3DB33683" w14:textId="77777777" w:rsidR="00B257CB" w:rsidRDefault="005436D3" w:rsidP="00B257CB">
            <w:r>
              <w:t>а) Своевременность.</w:t>
            </w:r>
          </w:p>
          <w:p w14:paraId="1F3F10D0" w14:textId="77777777" w:rsidR="00B257CB" w:rsidRDefault="005436D3" w:rsidP="00B257CB">
            <w:r>
              <w:t>б) Комплексность.</w:t>
            </w:r>
          </w:p>
          <w:p w14:paraId="5174D181" w14:textId="77777777" w:rsidR="00B257CB" w:rsidRDefault="005436D3" w:rsidP="00B257CB">
            <w:r>
              <w:t>в) Непрерывность.</w:t>
            </w:r>
          </w:p>
          <w:p w14:paraId="099628D2" w14:textId="77777777" w:rsidR="00B257CB" w:rsidRPr="00137859" w:rsidRDefault="005436D3" w:rsidP="00B257CB">
            <w:r>
              <w:t>г) Законность.</w:t>
            </w:r>
          </w:p>
        </w:tc>
        <w:tc>
          <w:tcPr>
            <w:tcW w:w="4656" w:type="dxa"/>
            <w:tcBorders>
              <w:top w:val="single" w:sz="4" w:space="0" w:color="auto"/>
              <w:left w:val="single" w:sz="4" w:space="0" w:color="auto"/>
              <w:bottom w:val="single" w:sz="4" w:space="0" w:color="auto"/>
              <w:right w:val="single" w:sz="4" w:space="0" w:color="auto"/>
            </w:tcBorders>
            <w:vAlign w:val="center"/>
          </w:tcPr>
          <w:p w14:paraId="60A8A36E"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092941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A2AFBEB"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179923A" w14:textId="77777777" w:rsidR="00B257CB" w:rsidRPr="00137859" w:rsidRDefault="005436D3" w:rsidP="00B257CB">
            <w:r>
              <w:lastRenderedPageBreak/>
              <w:t xml:space="preserve">8.  </w:t>
            </w:r>
          </w:p>
        </w:tc>
        <w:tc>
          <w:tcPr>
            <w:tcW w:w="7003" w:type="dxa"/>
            <w:tcBorders>
              <w:top w:val="single" w:sz="4" w:space="0" w:color="auto"/>
              <w:left w:val="single" w:sz="4" w:space="0" w:color="auto"/>
              <w:bottom w:val="single" w:sz="4" w:space="0" w:color="auto"/>
              <w:right w:val="single" w:sz="4" w:space="0" w:color="auto"/>
            </w:tcBorders>
            <w:vAlign w:val="center"/>
          </w:tcPr>
          <w:p w14:paraId="7FEB8745" w14:textId="77777777" w:rsidR="00B257CB" w:rsidRDefault="005436D3" w:rsidP="00B257CB">
            <w:r>
              <w:t>Какой принцип ориентирован на упреждающий характер мер безопасности – прогнозирование угроз и разработку мер предупреждения?</w:t>
            </w:r>
          </w:p>
          <w:p w14:paraId="09B157DB" w14:textId="77777777" w:rsidR="00B257CB" w:rsidRDefault="005436D3" w:rsidP="00B257CB">
            <w:r>
              <w:t>а) Активность.</w:t>
            </w:r>
          </w:p>
          <w:p w14:paraId="738434B6" w14:textId="77777777" w:rsidR="00B257CB" w:rsidRDefault="005436D3" w:rsidP="00B257CB">
            <w:r>
              <w:t>б) Обоснованность.</w:t>
            </w:r>
          </w:p>
          <w:p w14:paraId="31E72740" w14:textId="77777777" w:rsidR="00B257CB" w:rsidRDefault="005436D3" w:rsidP="00B257CB">
            <w:r>
              <w:t>в) Своевременность.</w:t>
            </w:r>
          </w:p>
          <w:p w14:paraId="0BD982EB" w14:textId="77777777" w:rsidR="00B257CB" w:rsidRPr="00137859" w:rsidRDefault="005436D3" w:rsidP="00B257CB">
            <w:r>
              <w:t>г) Специализация.</w:t>
            </w:r>
          </w:p>
        </w:tc>
        <w:tc>
          <w:tcPr>
            <w:tcW w:w="4656" w:type="dxa"/>
            <w:tcBorders>
              <w:top w:val="single" w:sz="4" w:space="0" w:color="auto"/>
              <w:left w:val="single" w:sz="4" w:space="0" w:color="auto"/>
              <w:bottom w:val="single" w:sz="4" w:space="0" w:color="auto"/>
              <w:right w:val="single" w:sz="4" w:space="0" w:color="auto"/>
            </w:tcBorders>
            <w:vAlign w:val="center"/>
          </w:tcPr>
          <w:p w14:paraId="32801B7B"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77AB1AAB"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43069F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E0F527E" w14:textId="77777777" w:rsidR="00B257CB" w:rsidRPr="00137859" w:rsidRDefault="005436D3" w:rsidP="00B257CB">
            <w:r>
              <w:t xml:space="preserve">9.  </w:t>
            </w:r>
          </w:p>
        </w:tc>
        <w:tc>
          <w:tcPr>
            <w:tcW w:w="7003" w:type="dxa"/>
            <w:tcBorders>
              <w:top w:val="single" w:sz="4" w:space="0" w:color="auto"/>
              <w:left w:val="single" w:sz="4" w:space="0" w:color="auto"/>
              <w:bottom w:val="single" w:sz="4" w:space="0" w:color="auto"/>
              <w:right w:val="single" w:sz="4" w:space="0" w:color="auto"/>
            </w:tcBorders>
            <w:vAlign w:val="center"/>
          </w:tcPr>
          <w:p w14:paraId="0CDC89D0" w14:textId="77777777" w:rsidR="00B257CB" w:rsidRDefault="005436D3" w:rsidP="00B257CB">
            <w:r>
              <w:t>Какой принцип подразумевает совершенствование мер и средств защиты с учётом изменений в методах разведки и промышленного шпионажа?</w:t>
            </w:r>
          </w:p>
          <w:p w14:paraId="039FA278" w14:textId="77777777" w:rsidR="00B257CB" w:rsidRDefault="005436D3" w:rsidP="00B257CB">
            <w:r>
              <w:t>а) Централизация управления.</w:t>
            </w:r>
          </w:p>
          <w:p w14:paraId="1E288806" w14:textId="77777777" w:rsidR="00B257CB" w:rsidRDefault="005436D3" w:rsidP="00B257CB">
            <w:r>
              <w:t>б) Взаимодействие и координация.</w:t>
            </w:r>
          </w:p>
          <w:p w14:paraId="13F70B06" w14:textId="77777777" w:rsidR="00B257CB" w:rsidRDefault="005436D3" w:rsidP="00B257CB">
            <w:r>
              <w:t>в) Экономическая целесообразность.</w:t>
            </w:r>
          </w:p>
          <w:p w14:paraId="076EAB8B" w14:textId="77777777" w:rsidR="00B257CB" w:rsidRPr="00137859" w:rsidRDefault="005436D3" w:rsidP="00B257CB">
            <w:r>
              <w:t>г) Совершенствование.</w:t>
            </w:r>
          </w:p>
        </w:tc>
        <w:tc>
          <w:tcPr>
            <w:tcW w:w="4656" w:type="dxa"/>
            <w:tcBorders>
              <w:top w:val="single" w:sz="4" w:space="0" w:color="auto"/>
              <w:left w:val="single" w:sz="4" w:space="0" w:color="auto"/>
              <w:bottom w:val="single" w:sz="4" w:space="0" w:color="auto"/>
              <w:right w:val="single" w:sz="4" w:space="0" w:color="auto"/>
            </w:tcBorders>
            <w:vAlign w:val="center"/>
          </w:tcPr>
          <w:p w14:paraId="3BB7961D" w14:textId="77777777" w:rsidR="00B257CB" w:rsidRPr="00137859" w:rsidRDefault="005436D3" w:rsidP="00B257CB">
            <w:r>
              <w:t>г</w:t>
            </w:r>
          </w:p>
        </w:tc>
        <w:tc>
          <w:tcPr>
            <w:tcW w:w="1827" w:type="dxa"/>
            <w:tcBorders>
              <w:top w:val="single" w:sz="4" w:space="0" w:color="auto"/>
              <w:left w:val="single" w:sz="4" w:space="0" w:color="auto"/>
              <w:bottom w:val="single" w:sz="4" w:space="0" w:color="auto"/>
              <w:right w:val="single" w:sz="4" w:space="0" w:color="auto"/>
            </w:tcBorders>
            <w:vAlign w:val="center"/>
          </w:tcPr>
          <w:p w14:paraId="0D06AD3B"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86027F3"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05E88D7" w14:textId="77777777" w:rsidR="00B257CB" w:rsidRPr="00137859" w:rsidRDefault="005436D3" w:rsidP="00B257CB">
            <w:r>
              <w:t xml:space="preserve">10.  </w:t>
            </w:r>
          </w:p>
        </w:tc>
        <w:tc>
          <w:tcPr>
            <w:tcW w:w="7003" w:type="dxa"/>
            <w:tcBorders>
              <w:top w:val="single" w:sz="4" w:space="0" w:color="auto"/>
              <w:left w:val="single" w:sz="4" w:space="0" w:color="auto"/>
              <w:bottom w:val="single" w:sz="4" w:space="0" w:color="auto"/>
              <w:right w:val="single" w:sz="4" w:space="0" w:color="auto"/>
            </w:tcBorders>
            <w:vAlign w:val="center"/>
          </w:tcPr>
          <w:p w14:paraId="25B484F6" w14:textId="77777777" w:rsidR="00B257CB" w:rsidRDefault="005436D3" w:rsidP="00B257CB">
            <w:r>
              <w:t>Какой метод относится к организационным методам обеспечения безопасности?</w:t>
            </w:r>
          </w:p>
          <w:p w14:paraId="195D9794" w14:textId="77777777" w:rsidR="00B257CB" w:rsidRDefault="005436D3" w:rsidP="00B257CB">
            <w:r>
              <w:t>а) Использование систем видеонаблюдения.</w:t>
            </w:r>
          </w:p>
          <w:p w14:paraId="368CC3CF" w14:textId="77777777" w:rsidR="00B257CB" w:rsidRDefault="005436D3" w:rsidP="00B257CB">
            <w:r>
              <w:t>б) Создание зон безопасности и режима доступа.</w:t>
            </w:r>
          </w:p>
          <w:p w14:paraId="5140BB22" w14:textId="77777777" w:rsidR="00B257CB" w:rsidRDefault="005436D3" w:rsidP="00B257CB">
            <w:r>
              <w:t>в) Шифрование данных.</w:t>
            </w:r>
          </w:p>
          <w:p w14:paraId="3B57E683" w14:textId="77777777" w:rsidR="00B257CB" w:rsidRPr="00137859" w:rsidRDefault="005436D3" w:rsidP="00B257CB">
            <w:r>
              <w:t>г) Материальное стимулирование сотрудников за достижения в области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3632FD4B"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D2BE79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9C204EB"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BE999E7" w14:textId="77777777" w:rsidR="00B257CB" w:rsidRPr="00137859" w:rsidRDefault="005436D3" w:rsidP="00B257CB">
            <w:r>
              <w:t xml:space="preserve">11.  </w:t>
            </w:r>
          </w:p>
        </w:tc>
        <w:tc>
          <w:tcPr>
            <w:tcW w:w="7003" w:type="dxa"/>
            <w:tcBorders>
              <w:top w:val="single" w:sz="4" w:space="0" w:color="auto"/>
              <w:left w:val="single" w:sz="4" w:space="0" w:color="auto"/>
              <w:bottom w:val="single" w:sz="4" w:space="0" w:color="auto"/>
              <w:right w:val="single" w:sz="4" w:space="0" w:color="auto"/>
            </w:tcBorders>
            <w:vAlign w:val="center"/>
          </w:tcPr>
          <w:p w14:paraId="6BC1F9DF" w14:textId="77777777" w:rsidR="00B257CB" w:rsidRPr="00BB41F8" w:rsidRDefault="005436D3" w:rsidP="00B257CB">
            <w:r w:rsidRPr="00BB41F8">
              <w:t>Какие три вида управленческой деятельности выделяются при рассмотрении системы управления службой безопасности предприятия?</w:t>
            </w:r>
          </w:p>
          <w:p w14:paraId="0B9BE0BE" w14:textId="77777777" w:rsidR="00B257CB" w:rsidRPr="00BB41F8" w:rsidRDefault="005436D3" w:rsidP="00B257CB">
            <w:r w:rsidRPr="00BB41F8">
              <w:t>а) Планирование, организация, контроль.</w:t>
            </w:r>
          </w:p>
          <w:p w14:paraId="76098EE5" w14:textId="77777777" w:rsidR="00B257CB" w:rsidRPr="00BB41F8" w:rsidRDefault="005436D3" w:rsidP="00B257CB">
            <w:r w:rsidRPr="00BB41F8">
              <w:t>б) Стратегическое, текущее (календарное) и оперативное регулирование.</w:t>
            </w:r>
          </w:p>
          <w:p w14:paraId="67BBD808" w14:textId="77777777" w:rsidR="00B257CB" w:rsidRPr="00BB41F8" w:rsidRDefault="005436D3" w:rsidP="00B257CB">
            <w:r w:rsidRPr="00BB41F8">
              <w:t>в) Аналитическое, оперативное и тактическое управление.</w:t>
            </w:r>
          </w:p>
          <w:p w14:paraId="2C5B9A07" w14:textId="77777777" w:rsidR="00B257CB" w:rsidRPr="00A14478" w:rsidRDefault="005436D3" w:rsidP="00B257CB">
            <w:r w:rsidRPr="00BB41F8">
              <w:t>г) Финансовое, кадровое и техническое управление.</w:t>
            </w:r>
          </w:p>
        </w:tc>
        <w:tc>
          <w:tcPr>
            <w:tcW w:w="4656" w:type="dxa"/>
            <w:tcBorders>
              <w:top w:val="single" w:sz="4" w:space="0" w:color="auto"/>
              <w:left w:val="single" w:sz="4" w:space="0" w:color="auto"/>
              <w:bottom w:val="single" w:sz="4" w:space="0" w:color="auto"/>
              <w:right w:val="single" w:sz="4" w:space="0" w:color="auto"/>
            </w:tcBorders>
            <w:vAlign w:val="center"/>
          </w:tcPr>
          <w:p w14:paraId="5130C054" w14:textId="77777777" w:rsidR="00B257CB" w:rsidRPr="00A14478"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64F42C9"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FB058DF"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343746D" w14:textId="77777777" w:rsidR="00B257CB" w:rsidRPr="00137859" w:rsidRDefault="005436D3" w:rsidP="00B257CB">
            <w:r>
              <w:lastRenderedPageBreak/>
              <w:t xml:space="preserve">12.  </w:t>
            </w:r>
          </w:p>
        </w:tc>
        <w:tc>
          <w:tcPr>
            <w:tcW w:w="7003" w:type="dxa"/>
            <w:tcBorders>
              <w:top w:val="single" w:sz="4" w:space="0" w:color="auto"/>
              <w:left w:val="single" w:sz="4" w:space="0" w:color="auto"/>
              <w:bottom w:val="single" w:sz="4" w:space="0" w:color="auto"/>
              <w:right w:val="single" w:sz="4" w:space="0" w:color="auto"/>
            </w:tcBorders>
            <w:vAlign w:val="center"/>
          </w:tcPr>
          <w:p w14:paraId="2DD65742" w14:textId="77777777" w:rsidR="00B257CB" w:rsidRDefault="005436D3" w:rsidP="00B257CB">
            <w:r>
              <w:t>Что понимается под организационным проектированием?</w:t>
            </w:r>
          </w:p>
          <w:p w14:paraId="12DE5AC4" w14:textId="77777777" w:rsidR="00B257CB" w:rsidRDefault="005436D3" w:rsidP="00B257CB">
            <w:r>
              <w:t>а) Разработка технического оснащения службы безопасности.</w:t>
            </w:r>
          </w:p>
          <w:p w14:paraId="774CD83B" w14:textId="77777777" w:rsidR="00B257CB" w:rsidRDefault="005436D3" w:rsidP="00B257CB">
            <w:r>
              <w:t>б) Подбор кадров для службы безопасности.</w:t>
            </w:r>
          </w:p>
          <w:p w14:paraId="5A105721" w14:textId="77777777" w:rsidR="00B257CB" w:rsidRDefault="005436D3" w:rsidP="00B257CB">
            <w:r>
              <w:t>в) Разработка проекта системы управления и основных элементов в виде комплекса формализованных документов.</w:t>
            </w:r>
          </w:p>
          <w:p w14:paraId="3FEB6508" w14:textId="77777777" w:rsidR="00B257CB" w:rsidRPr="00137859" w:rsidRDefault="005436D3" w:rsidP="00B257CB">
            <w:r>
              <w:t>г) Создание схемы расположения помещений службы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448FA7CB"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5624DFF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6B12AFF"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B4E5CEC" w14:textId="77777777" w:rsidR="00B257CB" w:rsidRPr="00137859" w:rsidRDefault="005436D3" w:rsidP="00B257CB">
            <w:r>
              <w:t xml:space="preserve">13.  </w:t>
            </w:r>
          </w:p>
        </w:tc>
        <w:tc>
          <w:tcPr>
            <w:tcW w:w="7003" w:type="dxa"/>
            <w:tcBorders>
              <w:top w:val="single" w:sz="4" w:space="0" w:color="auto"/>
              <w:left w:val="single" w:sz="4" w:space="0" w:color="auto"/>
              <w:bottom w:val="single" w:sz="4" w:space="0" w:color="auto"/>
              <w:right w:val="single" w:sz="4" w:space="0" w:color="auto"/>
            </w:tcBorders>
            <w:vAlign w:val="center"/>
          </w:tcPr>
          <w:p w14:paraId="584F9184" w14:textId="77777777" w:rsidR="00B257CB" w:rsidRDefault="005436D3" w:rsidP="00B257CB">
            <w:r>
              <w:t>Какие три основные задачи включает в себя организационное проектирование?</w:t>
            </w:r>
          </w:p>
          <w:p w14:paraId="7F8E4F3D" w14:textId="77777777" w:rsidR="00B257CB" w:rsidRDefault="005436D3" w:rsidP="00B257CB">
            <w:r>
              <w:t>а) Финансовое планирование, кадровый учёт, техническое оснащение.</w:t>
            </w:r>
          </w:p>
          <w:p w14:paraId="1182D2A5" w14:textId="77777777" w:rsidR="00B257CB" w:rsidRDefault="005436D3" w:rsidP="00B257CB">
            <w:r>
              <w:t>б) Проектирование функциональной управленческой деятельности, организационно‑кадровое проектирование, кадровое проектирование стратегического управления.</w:t>
            </w:r>
          </w:p>
          <w:p w14:paraId="62D7C49A" w14:textId="77777777" w:rsidR="00B257CB" w:rsidRDefault="005436D3" w:rsidP="00B257CB">
            <w:r>
              <w:t>в) Анализ внешней среды, разработка стратегии, контроль исполнения.</w:t>
            </w:r>
          </w:p>
          <w:p w14:paraId="0A9E3EC9" w14:textId="77777777" w:rsidR="00B257CB" w:rsidRPr="00137859" w:rsidRDefault="005436D3" w:rsidP="00B257CB">
            <w:r>
              <w:t>г) Разработка регламентов, обучение персонала, внедрение технологий.</w:t>
            </w:r>
          </w:p>
        </w:tc>
        <w:tc>
          <w:tcPr>
            <w:tcW w:w="4656" w:type="dxa"/>
            <w:tcBorders>
              <w:top w:val="single" w:sz="4" w:space="0" w:color="auto"/>
              <w:left w:val="single" w:sz="4" w:space="0" w:color="auto"/>
              <w:bottom w:val="single" w:sz="4" w:space="0" w:color="auto"/>
              <w:right w:val="single" w:sz="4" w:space="0" w:color="auto"/>
            </w:tcBorders>
            <w:vAlign w:val="center"/>
          </w:tcPr>
          <w:p w14:paraId="73DB5BA4"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1578C6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20DB430"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5CB5698" w14:textId="77777777" w:rsidR="00B257CB" w:rsidRPr="00137859" w:rsidRDefault="005436D3" w:rsidP="00B257CB">
            <w:r>
              <w:t xml:space="preserve">14.  </w:t>
            </w:r>
          </w:p>
        </w:tc>
        <w:tc>
          <w:tcPr>
            <w:tcW w:w="7003" w:type="dxa"/>
            <w:tcBorders>
              <w:top w:val="single" w:sz="4" w:space="0" w:color="auto"/>
              <w:left w:val="single" w:sz="4" w:space="0" w:color="auto"/>
              <w:bottom w:val="single" w:sz="4" w:space="0" w:color="auto"/>
              <w:right w:val="single" w:sz="4" w:space="0" w:color="auto"/>
            </w:tcBorders>
            <w:vAlign w:val="center"/>
          </w:tcPr>
          <w:p w14:paraId="44C5FCE1" w14:textId="77777777" w:rsidR="00B257CB" w:rsidRDefault="005436D3" w:rsidP="00B257CB">
            <w:r>
              <w:t>Что такое организационная структура системы управления?</w:t>
            </w:r>
          </w:p>
          <w:p w14:paraId="7A8320A5" w14:textId="77777777" w:rsidR="00B257CB" w:rsidRDefault="005436D3" w:rsidP="00B257CB">
            <w:r>
              <w:t>а) Перечень сотрудников службы безопасности.</w:t>
            </w:r>
          </w:p>
          <w:p w14:paraId="13886323" w14:textId="77777777" w:rsidR="00B257CB" w:rsidRDefault="005436D3" w:rsidP="00B257CB">
            <w:r>
              <w:t>б) Схема иерархически упорядоченной совокупности подразделений организации и их административных взаимосвязей.</w:t>
            </w:r>
          </w:p>
          <w:p w14:paraId="724FFFAB" w14:textId="77777777" w:rsidR="00B257CB" w:rsidRDefault="005436D3" w:rsidP="00B257CB">
            <w:r>
              <w:t>в) График работы подразделений службы безопасности.</w:t>
            </w:r>
          </w:p>
          <w:p w14:paraId="021027AE" w14:textId="77777777" w:rsidR="00B257CB" w:rsidRPr="00137859" w:rsidRDefault="005436D3" w:rsidP="00B257CB">
            <w:r>
              <w:t>г) Перечень технических средств охраны.</w:t>
            </w:r>
          </w:p>
        </w:tc>
        <w:tc>
          <w:tcPr>
            <w:tcW w:w="4656" w:type="dxa"/>
            <w:tcBorders>
              <w:top w:val="single" w:sz="4" w:space="0" w:color="auto"/>
              <w:left w:val="single" w:sz="4" w:space="0" w:color="auto"/>
              <w:bottom w:val="single" w:sz="4" w:space="0" w:color="auto"/>
              <w:right w:val="single" w:sz="4" w:space="0" w:color="auto"/>
            </w:tcBorders>
            <w:vAlign w:val="center"/>
          </w:tcPr>
          <w:p w14:paraId="40CEE8B2"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CC1CE2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7B92C93"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2C65401" w14:textId="77777777" w:rsidR="00B257CB" w:rsidRPr="00137859" w:rsidRDefault="005436D3" w:rsidP="00B257CB">
            <w:r>
              <w:t xml:space="preserve">15.  </w:t>
            </w:r>
          </w:p>
        </w:tc>
        <w:tc>
          <w:tcPr>
            <w:tcW w:w="7003" w:type="dxa"/>
            <w:tcBorders>
              <w:top w:val="single" w:sz="4" w:space="0" w:color="auto"/>
              <w:left w:val="single" w:sz="4" w:space="0" w:color="auto"/>
              <w:bottom w:val="single" w:sz="4" w:space="0" w:color="auto"/>
              <w:right w:val="single" w:sz="4" w:space="0" w:color="auto"/>
            </w:tcBorders>
            <w:vAlign w:val="center"/>
          </w:tcPr>
          <w:p w14:paraId="7D917789" w14:textId="77777777" w:rsidR="00B257CB" w:rsidRDefault="005436D3" w:rsidP="00B257CB">
            <w:r>
              <w:t>Какие два основных вида связей различают в организациях?</w:t>
            </w:r>
          </w:p>
          <w:p w14:paraId="50A3C66B" w14:textId="77777777" w:rsidR="00B257CB" w:rsidRDefault="005436D3" w:rsidP="00B257CB">
            <w:r>
              <w:t>а) Внутренние и внешние.</w:t>
            </w:r>
          </w:p>
          <w:p w14:paraId="35FFD641" w14:textId="77777777" w:rsidR="00B257CB" w:rsidRDefault="005436D3" w:rsidP="00B257CB">
            <w:r>
              <w:t>б) Прямые и косвенные.</w:t>
            </w:r>
          </w:p>
          <w:p w14:paraId="32CB5E38" w14:textId="77777777" w:rsidR="00B257CB" w:rsidRDefault="005436D3" w:rsidP="00B257CB">
            <w:r>
              <w:t>в) Линейные и функциональные.</w:t>
            </w:r>
          </w:p>
          <w:p w14:paraId="3EEA65AF" w14:textId="77777777" w:rsidR="00B257CB" w:rsidRPr="00137859" w:rsidRDefault="005436D3" w:rsidP="00B257CB">
            <w:r>
              <w:t>г) Формальные и неформальные.</w:t>
            </w:r>
          </w:p>
        </w:tc>
        <w:tc>
          <w:tcPr>
            <w:tcW w:w="4656" w:type="dxa"/>
            <w:tcBorders>
              <w:top w:val="single" w:sz="4" w:space="0" w:color="auto"/>
              <w:left w:val="single" w:sz="4" w:space="0" w:color="auto"/>
              <w:bottom w:val="single" w:sz="4" w:space="0" w:color="auto"/>
              <w:right w:val="single" w:sz="4" w:space="0" w:color="auto"/>
            </w:tcBorders>
            <w:vAlign w:val="center"/>
          </w:tcPr>
          <w:p w14:paraId="414BAE29"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0F652E9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BC8205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5EFD573" w14:textId="77777777" w:rsidR="00B257CB" w:rsidRPr="00137859" w:rsidRDefault="005436D3" w:rsidP="00B257CB">
            <w:r>
              <w:t xml:space="preserve">16.  </w:t>
            </w:r>
          </w:p>
        </w:tc>
        <w:tc>
          <w:tcPr>
            <w:tcW w:w="7003" w:type="dxa"/>
            <w:tcBorders>
              <w:top w:val="single" w:sz="4" w:space="0" w:color="auto"/>
              <w:left w:val="single" w:sz="4" w:space="0" w:color="auto"/>
              <w:bottom w:val="single" w:sz="4" w:space="0" w:color="auto"/>
              <w:right w:val="single" w:sz="4" w:space="0" w:color="auto"/>
            </w:tcBorders>
            <w:vAlign w:val="center"/>
          </w:tcPr>
          <w:p w14:paraId="6CDC72A5" w14:textId="77777777" w:rsidR="00B257CB" w:rsidRDefault="005436D3" w:rsidP="00B257CB">
            <w:r>
              <w:t>Что обозначают линейные связи в системе управления?</w:t>
            </w:r>
          </w:p>
          <w:p w14:paraId="602703EC" w14:textId="77777777" w:rsidR="00B257CB" w:rsidRDefault="005436D3" w:rsidP="00B257CB">
            <w:r>
              <w:t>а) Организационно‑управленческие административные связи подчинения.</w:t>
            </w:r>
          </w:p>
          <w:p w14:paraId="53CE68CC" w14:textId="77777777" w:rsidR="00B257CB" w:rsidRDefault="005436D3" w:rsidP="00B257CB">
            <w:r>
              <w:t>б) Технологические процессы выполнения задач.</w:t>
            </w:r>
          </w:p>
          <w:p w14:paraId="309741D0" w14:textId="77777777" w:rsidR="00B257CB" w:rsidRDefault="005436D3" w:rsidP="00B257CB">
            <w:r>
              <w:t>в) Информационные потоки между подразделениями.</w:t>
            </w:r>
          </w:p>
          <w:p w14:paraId="35C48B06" w14:textId="77777777" w:rsidR="00B257CB" w:rsidRPr="00137859" w:rsidRDefault="005436D3" w:rsidP="00B257CB">
            <w:r>
              <w:t>г) Финансовые взаимоотношения между отделами.</w:t>
            </w:r>
          </w:p>
        </w:tc>
        <w:tc>
          <w:tcPr>
            <w:tcW w:w="4656" w:type="dxa"/>
            <w:tcBorders>
              <w:top w:val="single" w:sz="4" w:space="0" w:color="auto"/>
              <w:left w:val="single" w:sz="4" w:space="0" w:color="auto"/>
              <w:bottom w:val="single" w:sz="4" w:space="0" w:color="auto"/>
              <w:right w:val="single" w:sz="4" w:space="0" w:color="auto"/>
            </w:tcBorders>
            <w:vAlign w:val="center"/>
          </w:tcPr>
          <w:p w14:paraId="50164370"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01260CDD"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0554B6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78DDAAA" w14:textId="77777777" w:rsidR="00B257CB" w:rsidRPr="00137859" w:rsidRDefault="005436D3" w:rsidP="00B257CB">
            <w:r>
              <w:lastRenderedPageBreak/>
              <w:t xml:space="preserve">17.  </w:t>
            </w:r>
          </w:p>
        </w:tc>
        <w:tc>
          <w:tcPr>
            <w:tcW w:w="7003" w:type="dxa"/>
            <w:tcBorders>
              <w:top w:val="single" w:sz="4" w:space="0" w:color="auto"/>
              <w:left w:val="single" w:sz="4" w:space="0" w:color="auto"/>
              <w:bottom w:val="single" w:sz="4" w:space="0" w:color="auto"/>
              <w:right w:val="single" w:sz="4" w:space="0" w:color="auto"/>
            </w:tcBorders>
            <w:vAlign w:val="center"/>
          </w:tcPr>
          <w:p w14:paraId="580A730D" w14:textId="77777777" w:rsidR="00B257CB" w:rsidRDefault="005436D3" w:rsidP="00B257CB">
            <w:r>
              <w:t>Что входит в состав рабочей документации организационного проекта системы управления?</w:t>
            </w:r>
          </w:p>
          <w:p w14:paraId="23ECA03A" w14:textId="77777777" w:rsidR="00B257CB" w:rsidRDefault="005436D3" w:rsidP="00B257CB">
            <w:r>
              <w:t>а) Только должностные инструкции.</w:t>
            </w:r>
          </w:p>
          <w:p w14:paraId="47CB9721" w14:textId="77777777" w:rsidR="00B257CB" w:rsidRDefault="005436D3" w:rsidP="00B257CB">
            <w:r>
              <w:t>б) Только схема организационной структуры.</w:t>
            </w:r>
          </w:p>
          <w:p w14:paraId="6871A075" w14:textId="77777777" w:rsidR="00B257CB" w:rsidRDefault="005436D3" w:rsidP="00B257CB">
            <w:r>
              <w:t>в) Схема организационной структуры, схема документооборота, положения о подразделениях, должностные инструкции и др.</w:t>
            </w:r>
          </w:p>
          <w:p w14:paraId="6A258FAE" w14:textId="77777777" w:rsidR="00B257CB" w:rsidRPr="00137859" w:rsidRDefault="005436D3" w:rsidP="00B257CB">
            <w:r>
              <w:t>г) Отчёты о выполнении задач за предыдущий период.</w:t>
            </w:r>
          </w:p>
        </w:tc>
        <w:tc>
          <w:tcPr>
            <w:tcW w:w="4656" w:type="dxa"/>
            <w:tcBorders>
              <w:top w:val="single" w:sz="4" w:space="0" w:color="auto"/>
              <w:left w:val="single" w:sz="4" w:space="0" w:color="auto"/>
              <w:bottom w:val="single" w:sz="4" w:space="0" w:color="auto"/>
              <w:right w:val="single" w:sz="4" w:space="0" w:color="auto"/>
            </w:tcBorders>
            <w:vAlign w:val="center"/>
          </w:tcPr>
          <w:p w14:paraId="3E05E49F"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03207C82"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B069907"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33AE03A" w14:textId="77777777" w:rsidR="00B257CB" w:rsidRPr="00137859" w:rsidRDefault="005436D3" w:rsidP="00B257CB">
            <w:r>
              <w:t xml:space="preserve">18.  </w:t>
            </w:r>
          </w:p>
        </w:tc>
        <w:tc>
          <w:tcPr>
            <w:tcW w:w="7003" w:type="dxa"/>
            <w:tcBorders>
              <w:top w:val="single" w:sz="4" w:space="0" w:color="auto"/>
              <w:left w:val="single" w:sz="4" w:space="0" w:color="auto"/>
              <w:bottom w:val="single" w:sz="4" w:space="0" w:color="auto"/>
              <w:right w:val="single" w:sz="4" w:space="0" w:color="auto"/>
            </w:tcBorders>
            <w:vAlign w:val="center"/>
          </w:tcPr>
          <w:p w14:paraId="74B8DCD2" w14:textId="77777777" w:rsidR="00B257CB" w:rsidRDefault="005436D3" w:rsidP="00B257CB">
            <w:r>
              <w:t>Какой метод используется при проектировании организационной структуры?</w:t>
            </w:r>
          </w:p>
          <w:p w14:paraId="72FC56A0" w14:textId="77777777" w:rsidR="00B257CB" w:rsidRDefault="005436D3" w:rsidP="00B257CB">
            <w:r>
              <w:t>а) Метод экспертных оценок.</w:t>
            </w:r>
          </w:p>
          <w:p w14:paraId="55943F85" w14:textId="77777777" w:rsidR="00B257CB" w:rsidRDefault="005436D3" w:rsidP="00B257CB">
            <w:r>
              <w:t>б) Метод нормативного проектирования (на основе расчёта численности и трудоёмкости).</w:t>
            </w:r>
          </w:p>
          <w:p w14:paraId="3355B3D9" w14:textId="77777777" w:rsidR="00B257CB" w:rsidRDefault="005436D3" w:rsidP="00B257CB">
            <w:r>
              <w:t>в) Метод случайного выбора.</w:t>
            </w:r>
          </w:p>
          <w:p w14:paraId="79E16033" w14:textId="77777777" w:rsidR="00B257CB" w:rsidRPr="00137859" w:rsidRDefault="005436D3" w:rsidP="00B257CB">
            <w:r>
              <w:t>г) Метод проб и ошибок.</w:t>
            </w:r>
          </w:p>
        </w:tc>
        <w:tc>
          <w:tcPr>
            <w:tcW w:w="4656" w:type="dxa"/>
            <w:tcBorders>
              <w:top w:val="single" w:sz="4" w:space="0" w:color="auto"/>
              <w:left w:val="single" w:sz="4" w:space="0" w:color="auto"/>
              <w:bottom w:val="single" w:sz="4" w:space="0" w:color="auto"/>
              <w:right w:val="single" w:sz="4" w:space="0" w:color="auto"/>
            </w:tcBorders>
            <w:vAlign w:val="center"/>
          </w:tcPr>
          <w:p w14:paraId="56347299"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51D2AF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8F31862"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7298414" w14:textId="77777777" w:rsidR="00B257CB" w:rsidRPr="00137859" w:rsidRDefault="005436D3" w:rsidP="00B257CB">
            <w:r>
              <w:t xml:space="preserve">19.  </w:t>
            </w:r>
          </w:p>
        </w:tc>
        <w:tc>
          <w:tcPr>
            <w:tcW w:w="7003" w:type="dxa"/>
            <w:tcBorders>
              <w:top w:val="single" w:sz="4" w:space="0" w:color="auto"/>
              <w:left w:val="single" w:sz="4" w:space="0" w:color="auto"/>
              <w:bottom w:val="single" w:sz="4" w:space="0" w:color="auto"/>
              <w:right w:val="single" w:sz="4" w:space="0" w:color="auto"/>
            </w:tcBorders>
            <w:vAlign w:val="center"/>
          </w:tcPr>
          <w:p w14:paraId="5EBCA145" w14:textId="77777777" w:rsidR="00B257CB" w:rsidRDefault="005436D3" w:rsidP="00B257CB">
            <w:r>
              <w:t>Что указывается в разделе «Функциональные задачи» положения о структурном подразделении?</w:t>
            </w:r>
          </w:p>
          <w:p w14:paraId="0583C224" w14:textId="77777777" w:rsidR="00B257CB" w:rsidRDefault="005436D3" w:rsidP="00B257CB">
            <w:r>
              <w:t>а) Список сотрудников подразделения.</w:t>
            </w:r>
          </w:p>
          <w:p w14:paraId="2ABB8C09" w14:textId="77777777" w:rsidR="00B257CB" w:rsidRDefault="005436D3" w:rsidP="00B257CB">
            <w:r>
              <w:t>б) Перечень функциональных задач и операций, выполняемых отделом.</w:t>
            </w:r>
          </w:p>
          <w:p w14:paraId="77F80E82" w14:textId="77777777" w:rsidR="00B257CB" w:rsidRDefault="005436D3" w:rsidP="00B257CB">
            <w:r>
              <w:t>в) Расписание рабочих смен.</w:t>
            </w:r>
          </w:p>
          <w:p w14:paraId="025177E2" w14:textId="77777777" w:rsidR="00B257CB" w:rsidRPr="00137859" w:rsidRDefault="005436D3" w:rsidP="00B257CB">
            <w:r>
              <w:t>г) Бюджет подразделения на текущий год.</w:t>
            </w:r>
          </w:p>
        </w:tc>
        <w:tc>
          <w:tcPr>
            <w:tcW w:w="4656" w:type="dxa"/>
            <w:tcBorders>
              <w:top w:val="single" w:sz="4" w:space="0" w:color="auto"/>
              <w:left w:val="single" w:sz="4" w:space="0" w:color="auto"/>
              <w:bottom w:val="single" w:sz="4" w:space="0" w:color="auto"/>
              <w:right w:val="single" w:sz="4" w:space="0" w:color="auto"/>
            </w:tcBorders>
            <w:vAlign w:val="center"/>
          </w:tcPr>
          <w:p w14:paraId="0A70C6E3"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238AA54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512A58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40FB2767" w14:textId="77777777" w:rsidR="00B257CB" w:rsidRPr="00137859" w:rsidRDefault="005436D3" w:rsidP="00B257CB">
            <w:r>
              <w:t xml:space="preserve">20.  </w:t>
            </w:r>
          </w:p>
        </w:tc>
        <w:tc>
          <w:tcPr>
            <w:tcW w:w="7003" w:type="dxa"/>
            <w:tcBorders>
              <w:top w:val="single" w:sz="4" w:space="0" w:color="auto"/>
              <w:left w:val="single" w:sz="4" w:space="0" w:color="auto"/>
              <w:bottom w:val="single" w:sz="4" w:space="0" w:color="auto"/>
              <w:right w:val="single" w:sz="4" w:space="0" w:color="auto"/>
            </w:tcBorders>
            <w:vAlign w:val="center"/>
          </w:tcPr>
          <w:p w14:paraId="7E237AA9" w14:textId="77777777" w:rsidR="00B257CB" w:rsidRDefault="005436D3" w:rsidP="00B257CB">
            <w:r>
              <w:t>Какие разделы должны быть в должностной инструкции работника системы управления?</w:t>
            </w:r>
          </w:p>
          <w:p w14:paraId="32259EA1" w14:textId="77777777" w:rsidR="00B257CB" w:rsidRDefault="005436D3" w:rsidP="00B257CB">
            <w:r>
              <w:t>а) Общие положения, квалификационные требования, функциональные обязанности, права, ответственность.</w:t>
            </w:r>
          </w:p>
          <w:p w14:paraId="68435C6E" w14:textId="77777777" w:rsidR="00B257CB" w:rsidRDefault="005436D3" w:rsidP="00B257CB">
            <w:r>
              <w:t>б) История предприятия, миссия компании, стратегические цели.</w:t>
            </w:r>
          </w:p>
          <w:p w14:paraId="7B3DCEE9" w14:textId="77777777" w:rsidR="00B257CB" w:rsidRDefault="005436D3" w:rsidP="00B257CB">
            <w:r>
              <w:t>в) Правила внутреннего трудового распорядка, график отпусков.</w:t>
            </w:r>
          </w:p>
          <w:p w14:paraId="0D37B084" w14:textId="77777777" w:rsidR="00B257CB" w:rsidRPr="00137859" w:rsidRDefault="005436D3" w:rsidP="00B257CB">
            <w:r>
              <w:t>г) Технические характеристики используемого оборудования.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2C7B72C6"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16EEDFF6"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2E14557"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764F89F" w14:textId="77777777" w:rsidR="00B257CB" w:rsidRPr="00137859" w:rsidRDefault="005436D3" w:rsidP="00B257CB">
            <w:r>
              <w:t xml:space="preserve">21.  </w:t>
            </w:r>
          </w:p>
        </w:tc>
        <w:tc>
          <w:tcPr>
            <w:tcW w:w="7003" w:type="dxa"/>
            <w:tcBorders>
              <w:top w:val="single" w:sz="4" w:space="0" w:color="auto"/>
              <w:left w:val="single" w:sz="4" w:space="0" w:color="auto"/>
              <w:bottom w:val="single" w:sz="4" w:space="0" w:color="auto"/>
              <w:right w:val="single" w:sz="4" w:space="0" w:color="auto"/>
            </w:tcBorders>
            <w:vAlign w:val="center"/>
          </w:tcPr>
          <w:p w14:paraId="17A2B7AB" w14:textId="77777777" w:rsidR="00B257CB" w:rsidRDefault="005436D3" w:rsidP="00B257CB">
            <w:r>
              <w:t>Кому непосредственно подчиняется служба безопасности предприятия?</w:t>
            </w:r>
          </w:p>
          <w:p w14:paraId="586CCEAC" w14:textId="77777777" w:rsidR="00B257CB" w:rsidRDefault="005436D3" w:rsidP="00B257CB">
            <w:r>
              <w:t>а) Финансовому директору.</w:t>
            </w:r>
          </w:p>
          <w:p w14:paraId="6141751F" w14:textId="77777777" w:rsidR="00B257CB" w:rsidRDefault="005436D3" w:rsidP="00B257CB">
            <w:r>
              <w:t>б) Руководителю фирмы.</w:t>
            </w:r>
          </w:p>
          <w:p w14:paraId="273721E5" w14:textId="77777777" w:rsidR="00B257CB" w:rsidRDefault="005436D3" w:rsidP="00B257CB">
            <w:r>
              <w:t>в) Начальнику юридического отдела.</w:t>
            </w:r>
          </w:p>
          <w:p w14:paraId="091C1CCB" w14:textId="77777777" w:rsidR="00B257CB" w:rsidRPr="00137859" w:rsidRDefault="005436D3" w:rsidP="00B257CB">
            <w:r>
              <w:t>г) Совету директоров.</w:t>
            </w:r>
          </w:p>
        </w:tc>
        <w:tc>
          <w:tcPr>
            <w:tcW w:w="4656" w:type="dxa"/>
            <w:tcBorders>
              <w:top w:val="single" w:sz="4" w:space="0" w:color="auto"/>
              <w:left w:val="single" w:sz="4" w:space="0" w:color="auto"/>
              <w:bottom w:val="single" w:sz="4" w:space="0" w:color="auto"/>
              <w:right w:val="single" w:sz="4" w:space="0" w:color="auto"/>
            </w:tcBorders>
            <w:vAlign w:val="center"/>
          </w:tcPr>
          <w:p w14:paraId="16895FFB"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2F33D78F"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E451EC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472E03E1" w14:textId="77777777" w:rsidR="00B257CB" w:rsidRPr="00137859" w:rsidRDefault="005436D3" w:rsidP="00B257CB">
            <w:r>
              <w:lastRenderedPageBreak/>
              <w:t xml:space="preserve">22.  </w:t>
            </w:r>
          </w:p>
        </w:tc>
        <w:tc>
          <w:tcPr>
            <w:tcW w:w="7003" w:type="dxa"/>
            <w:tcBorders>
              <w:top w:val="single" w:sz="4" w:space="0" w:color="auto"/>
              <w:left w:val="single" w:sz="4" w:space="0" w:color="auto"/>
              <w:bottom w:val="single" w:sz="4" w:space="0" w:color="auto"/>
              <w:right w:val="single" w:sz="4" w:space="0" w:color="auto"/>
            </w:tcBorders>
            <w:vAlign w:val="center"/>
          </w:tcPr>
          <w:p w14:paraId="4B57B085" w14:textId="77777777" w:rsidR="00B257CB" w:rsidRDefault="005436D3" w:rsidP="00B257CB">
            <w:r>
              <w:t>Кто возглавляет службу безопасности предприятия?</w:t>
            </w:r>
          </w:p>
          <w:p w14:paraId="7E1BB9BA" w14:textId="77777777" w:rsidR="00B257CB" w:rsidRDefault="005436D3" w:rsidP="00B257CB">
            <w:r>
              <w:t>а) Начальник охраны.</w:t>
            </w:r>
          </w:p>
          <w:p w14:paraId="08B1057E" w14:textId="77777777" w:rsidR="00B257CB" w:rsidRDefault="005436D3" w:rsidP="00B257CB">
            <w:r>
              <w:t>б) Специалист по защите информации.</w:t>
            </w:r>
          </w:p>
          <w:p w14:paraId="0A2C5C10" w14:textId="77777777" w:rsidR="00B257CB" w:rsidRDefault="005436D3" w:rsidP="00B257CB">
            <w:r>
              <w:t>в) Начальник службы в должности заместителя руководителя фирмы по безопасности.</w:t>
            </w:r>
          </w:p>
          <w:p w14:paraId="62D48882" w14:textId="77777777" w:rsidR="00B257CB" w:rsidRPr="00137859" w:rsidRDefault="005436D3" w:rsidP="00B257CB">
            <w:r>
              <w:t>г) Руководитель кадрового подразделения.</w:t>
            </w:r>
          </w:p>
        </w:tc>
        <w:tc>
          <w:tcPr>
            <w:tcW w:w="4656" w:type="dxa"/>
            <w:tcBorders>
              <w:top w:val="single" w:sz="4" w:space="0" w:color="auto"/>
              <w:left w:val="single" w:sz="4" w:space="0" w:color="auto"/>
              <w:bottom w:val="single" w:sz="4" w:space="0" w:color="auto"/>
              <w:right w:val="single" w:sz="4" w:space="0" w:color="auto"/>
            </w:tcBorders>
            <w:vAlign w:val="center"/>
          </w:tcPr>
          <w:p w14:paraId="0E85D3FF"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3F229F46"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6B00CE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CBA12FB" w14:textId="77777777" w:rsidR="00B257CB" w:rsidRPr="00137859" w:rsidRDefault="005436D3" w:rsidP="00B257CB">
            <w:r>
              <w:t xml:space="preserve">23.  </w:t>
            </w:r>
          </w:p>
        </w:tc>
        <w:tc>
          <w:tcPr>
            <w:tcW w:w="7003" w:type="dxa"/>
            <w:tcBorders>
              <w:top w:val="single" w:sz="4" w:space="0" w:color="auto"/>
              <w:left w:val="single" w:sz="4" w:space="0" w:color="auto"/>
              <w:bottom w:val="single" w:sz="4" w:space="0" w:color="auto"/>
              <w:right w:val="single" w:sz="4" w:space="0" w:color="auto"/>
            </w:tcBorders>
            <w:vAlign w:val="center"/>
          </w:tcPr>
          <w:p w14:paraId="7976EF7C" w14:textId="77777777" w:rsidR="00B257CB" w:rsidRDefault="005436D3" w:rsidP="00B257CB">
            <w:r>
              <w:t>От чего зависят структура, численность и состав службы безопасности фирмы?</w:t>
            </w:r>
          </w:p>
          <w:p w14:paraId="62CE731D" w14:textId="77777777" w:rsidR="00B257CB" w:rsidRDefault="005436D3" w:rsidP="00B257CB">
            <w:r>
              <w:t>а) От количества конкурентов на рынке.</w:t>
            </w:r>
          </w:p>
          <w:p w14:paraId="2522FE2C" w14:textId="77777777" w:rsidR="00B257CB" w:rsidRDefault="005436D3" w:rsidP="00B257CB">
            <w:r>
              <w:t>б) От пожеланий сотрудников предприятия.</w:t>
            </w:r>
          </w:p>
          <w:p w14:paraId="4A7DA145" w14:textId="77777777" w:rsidR="00B257CB" w:rsidRDefault="005436D3" w:rsidP="00B257CB">
            <w:r>
              <w:t>в) От реальных финансовых возможностей, масштаба коммерческой деятельности и степени конфиденциальности информации.</w:t>
            </w:r>
          </w:p>
          <w:p w14:paraId="50A0B240" w14:textId="77777777" w:rsidR="00B257CB" w:rsidRPr="00137859" w:rsidRDefault="005436D3" w:rsidP="00B257CB">
            <w:r>
              <w:t>г) От требований местных органов власти.</w:t>
            </w:r>
          </w:p>
        </w:tc>
        <w:tc>
          <w:tcPr>
            <w:tcW w:w="4656" w:type="dxa"/>
            <w:tcBorders>
              <w:top w:val="single" w:sz="4" w:space="0" w:color="auto"/>
              <w:left w:val="single" w:sz="4" w:space="0" w:color="auto"/>
              <w:bottom w:val="single" w:sz="4" w:space="0" w:color="auto"/>
              <w:right w:val="single" w:sz="4" w:space="0" w:color="auto"/>
            </w:tcBorders>
            <w:vAlign w:val="center"/>
          </w:tcPr>
          <w:p w14:paraId="3FE32774"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086D5DB1" w14:textId="77777777" w:rsidR="00B257CB" w:rsidRPr="00137859" w:rsidRDefault="005436D3" w:rsidP="00B257CB">
            <w:r>
              <w:t>ПК-4</w:t>
            </w:r>
            <w:r w:rsidRPr="00F27529">
              <w:t xml:space="preserve">.1, </w:t>
            </w:r>
            <w:r>
              <w:t>ПК-4</w:t>
            </w:r>
            <w:r w:rsidRPr="00F27529">
              <w:t xml:space="preserve">.2, </w:t>
            </w:r>
            <w:r>
              <w:t>ПК-4.3</w:t>
            </w:r>
            <w:r w:rsidRPr="00F27529">
              <w:t xml:space="preserve">, </w:t>
            </w:r>
            <w:r>
              <w:t>ПК-2</w:t>
            </w:r>
            <w:r w:rsidRPr="00F27529">
              <w:t>.3</w:t>
            </w:r>
          </w:p>
        </w:tc>
      </w:tr>
      <w:tr w:rsidR="00B257CB" w:rsidRPr="00137859" w14:paraId="3F6BAC2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AEB6C82" w14:textId="77777777" w:rsidR="00B257CB" w:rsidRPr="00137859" w:rsidRDefault="005436D3" w:rsidP="00B257CB">
            <w:r>
              <w:t xml:space="preserve">24.  </w:t>
            </w:r>
          </w:p>
        </w:tc>
        <w:tc>
          <w:tcPr>
            <w:tcW w:w="7003" w:type="dxa"/>
            <w:tcBorders>
              <w:top w:val="single" w:sz="4" w:space="0" w:color="auto"/>
              <w:left w:val="single" w:sz="4" w:space="0" w:color="auto"/>
              <w:bottom w:val="single" w:sz="4" w:space="0" w:color="auto"/>
              <w:right w:val="single" w:sz="4" w:space="0" w:color="auto"/>
            </w:tcBorders>
            <w:vAlign w:val="center"/>
          </w:tcPr>
          <w:p w14:paraId="04AE7D5D" w14:textId="77777777" w:rsidR="00B257CB" w:rsidRDefault="005436D3" w:rsidP="00B257CB">
            <w:r>
              <w:t>Какое из перечисленных подразделений не входит в возможный состав службы безопасности предприятия?</w:t>
            </w:r>
          </w:p>
          <w:p w14:paraId="350C0CDC" w14:textId="77777777" w:rsidR="00B257CB" w:rsidRDefault="005436D3" w:rsidP="00B257CB">
            <w:r>
              <w:t>а) Подразделение охраны.</w:t>
            </w:r>
          </w:p>
          <w:p w14:paraId="2A5636FB" w14:textId="77777777" w:rsidR="00B257CB" w:rsidRDefault="005436D3" w:rsidP="00B257CB">
            <w:r>
              <w:t>б) Подразделение режима.</w:t>
            </w:r>
          </w:p>
          <w:p w14:paraId="4887F39B" w14:textId="77777777" w:rsidR="00B257CB" w:rsidRDefault="005436D3" w:rsidP="00B257CB">
            <w:r>
              <w:t>в) Подразделение маркетинга.</w:t>
            </w:r>
          </w:p>
          <w:p w14:paraId="22995288" w14:textId="77777777" w:rsidR="00B257CB" w:rsidRPr="00137859" w:rsidRDefault="005436D3" w:rsidP="00B257CB">
            <w:r>
              <w:t>г) Подразделение инженерно‑технической защиты.</w:t>
            </w:r>
          </w:p>
        </w:tc>
        <w:tc>
          <w:tcPr>
            <w:tcW w:w="4656" w:type="dxa"/>
            <w:tcBorders>
              <w:top w:val="single" w:sz="4" w:space="0" w:color="auto"/>
              <w:left w:val="single" w:sz="4" w:space="0" w:color="auto"/>
              <w:bottom w:val="single" w:sz="4" w:space="0" w:color="auto"/>
              <w:right w:val="single" w:sz="4" w:space="0" w:color="auto"/>
            </w:tcBorders>
            <w:vAlign w:val="center"/>
          </w:tcPr>
          <w:p w14:paraId="6F000159"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6E409A4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C7646DB"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0B9031B" w14:textId="77777777" w:rsidR="00B257CB" w:rsidRPr="00137859" w:rsidRDefault="005436D3" w:rsidP="00B257CB">
            <w:r>
              <w:t xml:space="preserve">25.  </w:t>
            </w:r>
          </w:p>
        </w:tc>
        <w:tc>
          <w:tcPr>
            <w:tcW w:w="7003" w:type="dxa"/>
            <w:tcBorders>
              <w:top w:val="single" w:sz="4" w:space="0" w:color="auto"/>
              <w:left w:val="single" w:sz="4" w:space="0" w:color="auto"/>
              <w:bottom w:val="single" w:sz="4" w:space="0" w:color="auto"/>
              <w:right w:val="single" w:sz="4" w:space="0" w:color="auto"/>
            </w:tcBorders>
            <w:vAlign w:val="center"/>
          </w:tcPr>
          <w:p w14:paraId="74B8E498" w14:textId="77777777" w:rsidR="00B257CB" w:rsidRDefault="005436D3" w:rsidP="00B257CB">
            <w:r>
              <w:t>Какая из перечисленных функций не относится к основным функциям службы безопасности предприятия?</w:t>
            </w:r>
          </w:p>
          <w:p w14:paraId="7426877D" w14:textId="77777777" w:rsidR="00B257CB" w:rsidRDefault="005436D3" w:rsidP="00B257CB">
            <w:r>
              <w:t>а) Организация пропускного и внутриобъектового режима.</w:t>
            </w:r>
          </w:p>
          <w:p w14:paraId="0528B263" w14:textId="77777777" w:rsidR="00B257CB" w:rsidRDefault="005436D3" w:rsidP="00B257CB">
            <w:r>
              <w:t>б) Участие в разработке основополагающих документов с требованиями безопасности.</w:t>
            </w:r>
          </w:p>
          <w:p w14:paraId="055029B4" w14:textId="77777777" w:rsidR="00B257CB" w:rsidRDefault="005436D3" w:rsidP="00B257CB">
            <w:r>
              <w:t>в) Ведение бухгалтерского учёта.</w:t>
            </w:r>
          </w:p>
          <w:p w14:paraId="6F5C9888" w14:textId="77777777" w:rsidR="00B257CB" w:rsidRPr="00137859" w:rsidRDefault="005436D3" w:rsidP="00B257CB">
            <w:r>
              <w:t>г) Проведение служебных расследований по фактам разглашения сведений.</w:t>
            </w:r>
          </w:p>
        </w:tc>
        <w:tc>
          <w:tcPr>
            <w:tcW w:w="4656" w:type="dxa"/>
            <w:tcBorders>
              <w:top w:val="single" w:sz="4" w:space="0" w:color="auto"/>
              <w:left w:val="single" w:sz="4" w:space="0" w:color="auto"/>
              <w:bottom w:val="single" w:sz="4" w:space="0" w:color="auto"/>
              <w:right w:val="single" w:sz="4" w:space="0" w:color="auto"/>
            </w:tcBorders>
            <w:vAlign w:val="center"/>
          </w:tcPr>
          <w:p w14:paraId="4E5497CF"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1E50CA86"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E6E0690"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08900AD" w14:textId="77777777" w:rsidR="00B257CB" w:rsidRPr="00137859" w:rsidRDefault="005436D3" w:rsidP="00B257CB">
            <w:r>
              <w:lastRenderedPageBreak/>
              <w:t xml:space="preserve">26.  </w:t>
            </w:r>
          </w:p>
        </w:tc>
        <w:tc>
          <w:tcPr>
            <w:tcW w:w="7003" w:type="dxa"/>
            <w:tcBorders>
              <w:top w:val="single" w:sz="4" w:space="0" w:color="auto"/>
              <w:left w:val="single" w:sz="4" w:space="0" w:color="auto"/>
              <w:bottom w:val="single" w:sz="4" w:space="0" w:color="auto"/>
              <w:right w:val="single" w:sz="4" w:space="0" w:color="auto"/>
            </w:tcBorders>
            <w:vAlign w:val="center"/>
          </w:tcPr>
          <w:p w14:paraId="22EB9A68" w14:textId="77777777" w:rsidR="00B257CB" w:rsidRDefault="005436D3" w:rsidP="00B257CB">
            <w:r>
              <w:t>Что понимается под коммерческой тайной предприятия?</w:t>
            </w:r>
          </w:p>
          <w:p w14:paraId="438F4C0B" w14:textId="77777777" w:rsidR="00B257CB" w:rsidRDefault="005436D3" w:rsidP="00B257CB">
            <w:r>
              <w:t>а) Любые сведения о деятельности предприятия.</w:t>
            </w:r>
          </w:p>
          <w:p w14:paraId="6B65132E" w14:textId="77777777" w:rsidR="00B257CB" w:rsidRDefault="005436D3" w:rsidP="00B257CB">
            <w:r>
              <w:t>б) Сведения, составляющие государственную тайну.</w:t>
            </w:r>
          </w:p>
          <w:p w14:paraId="1F9DB151" w14:textId="77777777" w:rsidR="00B257CB" w:rsidRDefault="005436D3" w:rsidP="00B257CB">
            <w:r>
              <w:t>в) Специально охраняемая собственником управленческая, производственная, научно‑техническая и иная деловая информация, представляющая ценность для предприятия.</w:t>
            </w:r>
          </w:p>
          <w:p w14:paraId="7FA82F96" w14:textId="77777777" w:rsidR="00B257CB" w:rsidRPr="00137859" w:rsidRDefault="005436D3" w:rsidP="00B257CB">
            <w:r>
              <w:t>г) Информация о заработной плате всех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236926A"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329BCF57"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1F4B5E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7DFE8080" w14:textId="77777777" w:rsidR="00B257CB" w:rsidRPr="00137859" w:rsidRDefault="005436D3" w:rsidP="00B257CB">
            <w:r>
              <w:t xml:space="preserve">27.  </w:t>
            </w:r>
          </w:p>
        </w:tc>
        <w:tc>
          <w:tcPr>
            <w:tcW w:w="7003" w:type="dxa"/>
            <w:tcBorders>
              <w:top w:val="single" w:sz="4" w:space="0" w:color="auto"/>
              <w:left w:val="single" w:sz="4" w:space="0" w:color="auto"/>
              <w:bottom w:val="single" w:sz="4" w:space="0" w:color="auto"/>
              <w:right w:val="single" w:sz="4" w:space="0" w:color="auto"/>
            </w:tcBorders>
            <w:vAlign w:val="center"/>
          </w:tcPr>
          <w:p w14:paraId="2794A590" w14:textId="77777777" w:rsidR="00B257CB" w:rsidRDefault="005436D3" w:rsidP="00B257CB">
            <w:r>
              <w:t>Что понимается под коммерческой тайной предприятия?</w:t>
            </w:r>
          </w:p>
          <w:p w14:paraId="0CA050EB" w14:textId="77777777" w:rsidR="00B257CB" w:rsidRDefault="005436D3" w:rsidP="00B257CB">
            <w:r>
              <w:t>а) Любые сведения о деятельности предприятия.</w:t>
            </w:r>
          </w:p>
          <w:p w14:paraId="7D4D0569" w14:textId="77777777" w:rsidR="00B257CB" w:rsidRDefault="005436D3" w:rsidP="00B257CB">
            <w:r>
              <w:t>б) Сведения, составляющие государственную тайну.</w:t>
            </w:r>
          </w:p>
          <w:p w14:paraId="0ED57646" w14:textId="77777777" w:rsidR="00B257CB" w:rsidRDefault="005436D3" w:rsidP="00B257CB">
            <w:r>
              <w:t>в) Специально охраняемая собственником управленческая, производственная, научно‑техническая и иная деловая информация, представляющая ценность для предприятия.</w:t>
            </w:r>
          </w:p>
          <w:p w14:paraId="2E2708EA" w14:textId="77777777" w:rsidR="00B257CB" w:rsidRDefault="005436D3" w:rsidP="00B257CB">
            <w:r>
              <w:t>г) Информация о заработной плате всех сотрудников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2A8DB64D"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199771C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A9391D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3F38497" w14:textId="77777777" w:rsidR="00B257CB" w:rsidRPr="00137859" w:rsidRDefault="005436D3" w:rsidP="00B257CB">
            <w:r>
              <w:t xml:space="preserve">28.  </w:t>
            </w:r>
          </w:p>
        </w:tc>
        <w:tc>
          <w:tcPr>
            <w:tcW w:w="7003" w:type="dxa"/>
            <w:tcBorders>
              <w:top w:val="single" w:sz="4" w:space="0" w:color="auto"/>
              <w:left w:val="single" w:sz="4" w:space="0" w:color="auto"/>
              <w:bottom w:val="single" w:sz="4" w:space="0" w:color="auto"/>
              <w:right w:val="single" w:sz="4" w:space="0" w:color="auto"/>
            </w:tcBorders>
            <w:vAlign w:val="center"/>
          </w:tcPr>
          <w:p w14:paraId="30323946" w14:textId="77777777" w:rsidR="00B257CB" w:rsidRDefault="005436D3" w:rsidP="00B257CB">
            <w:r>
              <w:t>Что входит в задачи службы безопасности при организации пропускного режима?</w:t>
            </w:r>
          </w:p>
          <w:p w14:paraId="11CBF08C" w14:textId="77777777" w:rsidR="00B257CB" w:rsidRDefault="005436D3" w:rsidP="00B257CB">
            <w:r>
              <w:t>а) Разработка разрешительной системы допуска к документам и контроль за соблюдением режима допуска.</w:t>
            </w:r>
          </w:p>
          <w:p w14:paraId="57D7F496" w14:textId="77777777" w:rsidR="00B257CB" w:rsidRDefault="005436D3" w:rsidP="00B257CB">
            <w:r>
              <w:t>б) Организация корпоративных мероприятий.</w:t>
            </w:r>
          </w:p>
          <w:p w14:paraId="12CF1482" w14:textId="77777777" w:rsidR="00B257CB" w:rsidRDefault="005436D3" w:rsidP="00B257CB">
            <w:r>
              <w:t>в) Проведение маркетинговых исследований.</w:t>
            </w:r>
          </w:p>
          <w:p w14:paraId="2D5275ED" w14:textId="77777777" w:rsidR="00B257CB" w:rsidRDefault="005436D3" w:rsidP="00B257CB">
            <w:r>
              <w:t>г) Ведение кадрового учёта.</w:t>
            </w:r>
          </w:p>
        </w:tc>
        <w:tc>
          <w:tcPr>
            <w:tcW w:w="4656" w:type="dxa"/>
            <w:tcBorders>
              <w:top w:val="single" w:sz="4" w:space="0" w:color="auto"/>
              <w:left w:val="single" w:sz="4" w:space="0" w:color="auto"/>
              <w:bottom w:val="single" w:sz="4" w:space="0" w:color="auto"/>
              <w:right w:val="single" w:sz="4" w:space="0" w:color="auto"/>
            </w:tcBorders>
            <w:vAlign w:val="center"/>
          </w:tcPr>
          <w:p w14:paraId="4F82CF80" w14:textId="77777777" w:rsidR="00B257CB"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685F4980"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9ABACD5"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7A4E8C84" w14:textId="77777777" w:rsidR="00B257CB" w:rsidRPr="00137859" w:rsidRDefault="005436D3" w:rsidP="00B257CB">
            <w:r>
              <w:t xml:space="preserve">29.  </w:t>
            </w:r>
          </w:p>
        </w:tc>
        <w:tc>
          <w:tcPr>
            <w:tcW w:w="7003" w:type="dxa"/>
            <w:tcBorders>
              <w:top w:val="single" w:sz="4" w:space="0" w:color="auto"/>
              <w:left w:val="single" w:sz="4" w:space="0" w:color="auto"/>
              <w:bottom w:val="single" w:sz="4" w:space="0" w:color="auto"/>
              <w:right w:val="single" w:sz="4" w:space="0" w:color="auto"/>
            </w:tcBorders>
            <w:vAlign w:val="center"/>
          </w:tcPr>
          <w:p w14:paraId="327192A0" w14:textId="77777777" w:rsidR="00B257CB" w:rsidRDefault="005436D3" w:rsidP="00B257CB">
            <w:r>
              <w:t>Что относится к формам недобросовестной конкуренции?</w:t>
            </w:r>
          </w:p>
          <w:p w14:paraId="4A12C28A" w14:textId="77777777" w:rsidR="00B257CB" w:rsidRDefault="005436D3" w:rsidP="00B257CB">
            <w:r>
              <w:t>а) Повышение качества продукции.</w:t>
            </w:r>
          </w:p>
          <w:p w14:paraId="4CBE0DBC" w14:textId="77777777" w:rsidR="00B257CB" w:rsidRDefault="005436D3" w:rsidP="00B257CB">
            <w:r>
              <w:t>б) Снижение цен за счёт оптимизации производства.</w:t>
            </w:r>
          </w:p>
          <w:p w14:paraId="3221CAD3" w14:textId="77777777" w:rsidR="00B257CB" w:rsidRDefault="005436D3" w:rsidP="00B257CB">
            <w:r>
              <w:t>в) Ложная реклама и несанкционированное использование фирменных секретов конкурента.</w:t>
            </w:r>
          </w:p>
          <w:p w14:paraId="556EDF36" w14:textId="77777777" w:rsidR="00B257CB" w:rsidRDefault="005436D3" w:rsidP="00B257CB">
            <w:r>
              <w:t>г) Улучшение условий труда для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1975FD4D"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5E832EE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340930E"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7A1261CF" w14:textId="77777777" w:rsidR="00B257CB" w:rsidRPr="00137859" w:rsidRDefault="005436D3" w:rsidP="00B257CB">
            <w:r>
              <w:lastRenderedPageBreak/>
              <w:t xml:space="preserve">30.  </w:t>
            </w:r>
          </w:p>
        </w:tc>
        <w:tc>
          <w:tcPr>
            <w:tcW w:w="7003" w:type="dxa"/>
            <w:tcBorders>
              <w:top w:val="single" w:sz="4" w:space="0" w:color="auto"/>
              <w:left w:val="single" w:sz="4" w:space="0" w:color="auto"/>
              <w:bottom w:val="single" w:sz="4" w:space="0" w:color="auto"/>
              <w:right w:val="single" w:sz="4" w:space="0" w:color="auto"/>
            </w:tcBorders>
            <w:vAlign w:val="center"/>
          </w:tcPr>
          <w:p w14:paraId="2E3F3AC3" w14:textId="77777777" w:rsidR="00B257CB" w:rsidRDefault="005436D3" w:rsidP="00B257CB">
            <w:r>
              <w:t>Какие опорные точки выделяются при построении структурной схемы управления службой безопасности предприятия?</w:t>
            </w:r>
          </w:p>
          <w:p w14:paraId="4ABE085B" w14:textId="77777777" w:rsidR="00B257CB" w:rsidRDefault="005436D3" w:rsidP="00B257CB">
            <w:r>
              <w:t>а) Только линейные подразделения предприятия.</w:t>
            </w:r>
          </w:p>
          <w:p w14:paraId="775369C4" w14:textId="77777777" w:rsidR="00B257CB" w:rsidRDefault="005436D3" w:rsidP="00B257CB">
            <w:r>
              <w:t>б) Ответственный руководитель системы, совет по безопасности, служба безопасности в составе отделов, линейные подразделения предприятия.</w:t>
            </w:r>
          </w:p>
          <w:p w14:paraId="560D74D2" w14:textId="77777777" w:rsidR="00B257CB" w:rsidRDefault="005436D3" w:rsidP="00B257CB">
            <w:r>
              <w:t>в) Только совет по безопасности и служба охраны.</w:t>
            </w:r>
          </w:p>
          <w:p w14:paraId="5D47766D" w14:textId="77777777" w:rsidR="00B257CB" w:rsidRDefault="005436D3" w:rsidP="00B257CB">
            <w:r>
              <w:t>г) Только ответственный руководитель и служба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9972125"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5DF515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FBB668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F56641E" w14:textId="77777777" w:rsidR="00B257CB" w:rsidRPr="00137859" w:rsidRDefault="005436D3" w:rsidP="00B257CB">
            <w:r>
              <w:t xml:space="preserve">31.  </w:t>
            </w:r>
          </w:p>
        </w:tc>
        <w:tc>
          <w:tcPr>
            <w:tcW w:w="7003" w:type="dxa"/>
            <w:tcBorders>
              <w:top w:val="single" w:sz="4" w:space="0" w:color="auto"/>
              <w:left w:val="single" w:sz="4" w:space="0" w:color="auto"/>
              <w:bottom w:val="single" w:sz="4" w:space="0" w:color="auto"/>
              <w:right w:val="single" w:sz="4" w:space="0" w:color="auto"/>
            </w:tcBorders>
            <w:vAlign w:val="center"/>
          </w:tcPr>
          <w:p w14:paraId="004B9943" w14:textId="77777777" w:rsidR="00B257CB" w:rsidRDefault="005436D3" w:rsidP="00B257CB">
            <w:r>
              <w:t>Какие два направления службы безопасности часто объединяются в один отдел на предприятии?</w:t>
            </w:r>
          </w:p>
          <w:p w14:paraId="6F4341F4" w14:textId="77777777" w:rsidR="00B257CB" w:rsidRDefault="005436D3" w:rsidP="00B257CB">
            <w:r>
              <w:t>а) Подразделения разведки и контрразведки.</w:t>
            </w:r>
          </w:p>
          <w:p w14:paraId="02462AB4" w14:textId="77777777" w:rsidR="00B257CB" w:rsidRDefault="005436D3" w:rsidP="00B257CB">
            <w:r>
              <w:t>б) Подразделения режима и охраны.</w:t>
            </w:r>
          </w:p>
          <w:p w14:paraId="58E0DD08" w14:textId="77777777" w:rsidR="00B257CB" w:rsidRDefault="005436D3" w:rsidP="00B257CB">
            <w:r>
              <w:t>в) Подразделения инженерно‑технической защиты и информационно‑аналитической деятельности.</w:t>
            </w:r>
          </w:p>
          <w:p w14:paraId="458C6B1A" w14:textId="77777777" w:rsidR="00B257CB" w:rsidRDefault="005436D3" w:rsidP="00B257CB">
            <w:r>
              <w:t>г) Специальный отдел и подразделение разведки.</w:t>
            </w:r>
          </w:p>
        </w:tc>
        <w:tc>
          <w:tcPr>
            <w:tcW w:w="4656" w:type="dxa"/>
            <w:tcBorders>
              <w:top w:val="single" w:sz="4" w:space="0" w:color="auto"/>
              <w:left w:val="single" w:sz="4" w:space="0" w:color="auto"/>
              <w:bottom w:val="single" w:sz="4" w:space="0" w:color="auto"/>
              <w:right w:val="single" w:sz="4" w:space="0" w:color="auto"/>
            </w:tcBorders>
            <w:vAlign w:val="center"/>
          </w:tcPr>
          <w:p w14:paraId="36F5A434"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8A93DFA" w14:textId="77777777" w:rsidR="00B257CB" w:rsidRPr="00137859" w:rsidRDefault="005436D3" w:rsidP="00B257CB">
            <w:r>
              <w:t>ПК-4</w:t>
            </w:r>
            <w:r w:rsidRPr="00F27529">
              <w:t xml:space="preserve">.1, </w:t>
            </w:r>
            <w:r>
              <w:t>ПК-4</w:t>
            </w:r>
            <w:r w:rsidRPr="00F27529">
              <w:t xml:space="preserve">.2, </w:t>
            </w:r>
            <w:r>
              <w:t>ПК-4.3</w:t>
            </w:r>
            <w:r w:rsidRPr="00F27529">
              <w:t xml:space="preserve">, </w:t>
            </w:r>
            <w:r>
              <w:t>ПК-2</w:t>
            </w:r>
            <w:r w:rsidRPr="00F27529">
              <w:t>.3</w:t>
            </w:r>
          </w:p>
        </w:tc>
      </w:tr>
      <w:tr w:rsidR="00B257CB" w:rsidRPr="00137859" w14:paraId="2243B72C"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35A1B0C" w14:textId="77777777" w:rsidR="00B257CB" w:rsidRPr="00137859" w:rsidRDefault="005436D3" w:rsidP="00B257CB">
            <w:r>
              <w:t xml:space="preserve">32.  </w:t>
            </w:r>
          </w:p>
        </w:tc>
        <w:tc>
          <w:tcPr>
            <w:tcW w:w="7003" w:type="dxa"/>
            <w:tcBorders>
              <w:top w:val="single" w:sz="4" w:space="0" w:color="auto"/>
              <w:left w:val="single" w:sz="4" w:space="0" w:color="auto"/>
              <w:bottom w:val="single" w:sz="4" w:space="0" w:color="auto"/>
              <w:right w:val="single" w:sz="4" w:space="0" w:color="auto"/>
            </w:tcBorders>
            <w:vAlign w:val="center"/>
          </w:tcPr>
          <w:p w14:paraId="22CC5D73" w14:textId="77777777" w:rsidR="00B257CB" w:rsidRDefault="005436D3" w:rsidP="00B257CB">
            <w:r>
              <w:t>Что такое внутриобъектовый режим?</w:t>
            </w:r>
          </w:p>
          <w:p w14:paraId="1529C033" w14:textId="77777777" w:rsidR="00B257CB" w:rsidRDefault="005436D3" w:rsidP="00B257CB">
            <w:r>
              <w:t>а) Порядок контроля за финансовыми потоками предприятия.</w:t>
            </w:r>
          </w:p>
          <w:p w14:paraId="7DBF1993" w14:textId="77777777" w:rsidR="00B257CB" w:rsidRDefault="005436D3" w:rsidP="00B257CB">
            <w:r>
              <w:t>б) Установленный порядок выполнения правил внутреннего трудового распорядка для обеспечения безопасности.</w:t>
            </w:r>
          </w:p>
          <w:p w14:paraId="27450D52" w14:textId="77777777" w:rsidR="00B257CB" w:rsidRDefault="005436D3" w:rsidP="00B257CB">
            <w:r>
              <w:t>в) Система видеонаблюдения на территории предприятия.</w:t>
            </w:r>
          </w:p>
          <w:p w14:paraId="1F1CD271" w14:textId="77777777" w:rsidR="00B257CB" w:rsidRDefault="005436D3" w:rsidP="00B257CB">
            <w:r>
              <w:t>г) Процедуры приёма на работу новых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2FC1EFC0"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E176327"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055D0082"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AD6CAF5" w14:textId="77777777" w:rsidR="00B257CB" w:rsidRPr="00137859" w:rsidRDefault="005436D3" w:rsidP="00B257CB">
            <w:r>
              <w:t xml:space="preserve">33.  </w:t>
            </w:r>
          </w:p>
        </w:tc>
        <w:tc>
          <w:tcPr>
            <w:tcW w:w="7003" w:type="dxa"/>
            <w:tcBorders>
              <w:top w:val="single" w:sz="4" w:space="0" w:color="auto"/>
              <w:left w:val="single" w:sz="4" w:space="0" w:color="auto"/>
              <w:bottom w:val="single" w:sz="4" w:space="0" w:color="auto"/>
              <w:right w:val="single" w:sz="4" w:space="0" w:color="auto"/>
            </w:tcBorders>
            <w:vAlign w:val="center"/>
          </w:tcPr>
          <w:p w14:paraId="3D34E6C8" w14:textId="77777777" w:rsidR="00B257CB" w:rsidRDefault="005436D3" w:rsidP="00B257CB">
            <w:r>
              <w:t>Что относится к элементам технической укреплённости стационарных объектов?</w:t>
            </w:r>
          </w:p>
          <w:p w14:paraId="31864EF7" w14:textId="77777777" w:rsidR="00B257CB" w:rsidRDefault="005436D3" w:rsidP="00B257CB">
            <w:r>
              <w:t>а) Только системы видеонаблюдения.</w:t>
            </w:r>
          </w:p>
          <w:p w14:paraId="08901813" w14:textId="77777777" w:rsidR="00B257CB" w:rsidRDefault="005436D3" w:rsidP="00B257CB">
            <w:r>
              <w:t>б) Инженерно‑технические средства защиты периметра, освещение, контрольно‑пропускные пункты.</w:t>
            </w:r>
          </w:p>
          <w:p w14:paraId="1AF8492D" w14:textId="77777777" w:rsidR="00B257CB" w:rsidRDefault="005436D3" w:rsidP="00B257CB">
            <w:r>
              <w:t>в) Только охранная сигнализация.</w:t>
            </w:r>
          </w:p>
          <w:p w14:paraId="421C06A2" w14:textId="77777777" w:rsidR="00B257CB" w:rsidRDefault="005436D3" w:rsidP="00B257CB">
            <w:r>
              <w:t>г) Только ограждения и заборы.</w:t>
            </w:r>
          </w:p>
        </w:tc>
        <w:tc>
          <w:tcPr>
            <w:tcW w:w="4656" w:type="dxa"/>
            <w:tcBorders>
              <w:top w:val="single" w:sz="4" w:space="0" w:color="auto"/>
              <w:left w:val="single" w:sz="4" w:space="0" w:color="auto"/>
              <w:bottom w:val="single" w:sz="4" w:space="0" w:color="auto"/>
              <w:right w:val="single" w:sz="4" w:space="0" w:color="auto"/>
            </w:tcBorders>
            <w:vAlign w:val="center"/>
          </w:tcPr>
          <w:p w14:paraId="48375309"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D79667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342D2B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BE938D1" w14:textId="77777777" w:rsidR="00B257CB" w:rsidRPr="00137859" w:rsidRDefault="005436D3" w:rsidP="00B257CB">
            <w:r>
              <w:lastRenderedPageBreak/>
              <w:t xml:space="preserve">34.  </w:t>
            </w:r>
          </w:p>
        </w:tc>
        <w:tc>
          <w:tcPr>
            <w:tcW w:w="7003" w:type="dxa"/>
            <w:tcBorders>
              <w:top w:val="single" w:sz="4" w:space="0" w:color="auto"/>
              <w:left w:val="single" w:sz="4" w:space="0" w:color="auto"/>
              <w:bottom w:val="single" w:sz="4" w:space="0" w:color="auto"/>
              <w:right w:val="single" w:sz="4" w:space="0" w:color="auto"/>
            </w:tcBorders>
            <w:vAlign w:val="center"/>
          </w:tcPr>
          <w:p w14:paraId="1D358F9B" w14:textId="77777777" w:rsidR="00B257CB" w:rsidRDefault="005436D3" w:rsidP="00B257CB">
            <w:r>
              <w:t>Какой отдел занимается обработкой документов с грифом «Коммерческая тайна»?</w:t>
            </w:r>
          </w:p>
          <w:p w14:paraId="2AD2F371" w14:textId="77777777" w:rsidR="00B257CB" w:rsidRDefault="005436D3" w:rsidP="00B257CB">
            <w:r>
              <w:t>а) Подразделение охраны.</w:t>
            </w:r>
          </w:p>
          <w:p w14:paraId="79D2107C" w14:textId="77777777" w:rsidR="00B257CB" w:rsidRDefault="005436D3" w:rsidP="00B257CB">
            <w:r>
              <w:t>б) Специальный отдел.</w:t>
            </w:r>
          </w:p>
          <w:p w14:paraId="0ACF6E78" w14:textId="77777777" w:rsidR="00B257CB" w:rsidRDefault="005436D3" w:rsidP="00B257CB">
            <w:r>
              <w:t>в) Подразделение инженерно‑технической защиты.</w:t>
            </w:r>
          </w:p>
          <w:p w14:paraId="52CDAA2A" w14:textId="77777777" w:rsidR="00B257CB" w:rsidRDefault="005436D3" w:rsidP="00B257CB">
            <w:r>
              <w:t>г) Подразделение разведки.</w:t>
            </w:r>
          </w:p>
        </w:tc>
        <w:tc>
          <w:tcPr>
            <w:tcW w:w="4656" w:type="dxa"/>
            <w:tcBorders>
              <w:top w:val="single" w:sz="4" w:space="0" w:color="auto"/>
              <w:left w:val="single" w:sz="4" w:space="0" w:color="auto"/>
              <w:bottom w:val="single" w:sz="4" w:space="0" w:color="auto"/>
              <w:right w:val="single" w:sz="4" w:space="0" w:color="auto"/>
            </w:tcBorders>
            <w:vAlign w:val="center"/>
          </w:tcPr>
          <w:p w14:paraId="3705EC6B"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794B9292"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F2C22B1"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59B857D" w14:textId="77777777" w:rsidR="00B257CB" w:rsidRPr="00137859" w:rsidRDefault="005436D3" w:rsidP="00B257CB">
            <w:r>
              <w:t xml:space="preserve">35.  </w:t>
            </w:r>
          </w:p>
        </w:tc>
        <w:tc>
          <w:tcPr>
            <w:tcW w:w="7003" w:type="dxa"/>
            <w:tcBorders>
              <w:top w:val="single" w:sz="4" w:space="0" w:color="auto"/>
              <w:left w:val="single" w:sz="4" w:space="0" w:color="auto"/>
              <w:bottom w:val="single" w:sz="4" w:space="0" w:color="auto"/>
              <w:right w:val="single" w:sz="4" w:space="0" w:color="auto"/>
            </w:tcBorders>
            <w:vAlign w:val="center"/>
          </w:tcPr>
          <w:p w14:paraId="0A5CC44F" w14:textId="77777777" w:rsidR="00B257CB" w:rsidRDefault="005436D3" w:rsidP="00B257CB">
            <w:r>
              <w:t>Какая основная цель подразделения разведки службы безопасности?</w:t>
            </w:r>
          </w:p>
          <w:p w14:paraId="23E3D182" w14:textId="77777777" w:rsidR="00B257CB" w:rsidRDefault="005436D3" w:rsidP="00B257CB">
            <w:r>
              <w:t>а) Контроль за соблюдением трудовой дисциплины.</w:t>
            </w:r>
          </w:p>
          <w:p w14:paraId="75E934A7" w14:textId="77777777" w:rsidR="00B257CB" w:rsidRDefault="005436D3" w:rsidP="00B257CB">
            <w:r>
              <w:t>б) Своевременное выявление внешних угроз функционированию предприятия.</w:t>
            </w:r>
          </w:p>
          <w:p w14:paraId="0E95CF00" w14:textId="77777777" w:rsidR="00B257CB" w:rsidRDefault="005436D3" w:rsidP="00B257CB">
            <w:r>
              <w:t>в) Обеспечение физической охраны руководства.</w:t>
            </w:r>
          </w:p>
          <w:p w14:paraId="2432EEDF" w14:textId="77777777" w:rsidR="00B257CB" w:rsidRDefault="005436D3" w:rsidP="00B257CB">
            <w:r>
              <w:t>г) Ведение бухгалтерского учёта.</w:t>
            </w:r>
          </w:p>
        </w:tc>
        <w:tc>
          <w:tcPr>
            <w:tcW w:w="4656" w:type="dxa"/>
            <w:tcBorders>
              <w:top w:val="single" w:sz="4" w:space="0" w:color="auto"/>
              <w:left w:val="single" w:sz="4" w:space="0" w:color="auto"/>
              <w:bottom w:val="single" w:sz="4" w:space="0" w:color="auto"/>
              <w:right w:val="single" w:sz="4" w:space="0" w:color="auto"/>
            </w:tcBorders>
            <w:vAlign w:val="center"/>
          </w:tcPr>
          <w:p w14:paraId="51029982"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6BC7E86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28E7598"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B3BC7A1" w14:textId="77777777" w:rsidR="00B257CB" w:rsidRPr="00137859" w:rsidRDefault="005436D3" w:rsidP="00B257CB">
            <w:r>
              <w:t xml:space="preserve">36.  </w:t>
            </w:r>
          </w:p>
        </w:tc>
        <w:tc>
          <w:tcPr>
            <w:tcW w:w="7003" w:type="dxa"/>
            <w:tcBorders>
              <w:top w:val="single" w:sz="4" w:space="0" w:color="auto"/>
              <w:left w:val="single" w:sz="4" w:space="0" w:color="auto"/>
              <w:bottom w:val="single" w:sz="4" w:space="0" w:color="auto"/>
              <w:right w:val="single" w:sz="4" w:space="0" w:color="auto"/>
            </w:tcBorders>
            <w:vAlign w:val="center"/>
          </w:tcPr>
          <w:p w14:paraId="0F66318D" w14:textId="77777777" w:rsidR="00B257CB" w:rsidRDefault="005436D3" w:rsidP="00B257CB">
            <w:r>
              <w:t>Какая основная задача службы информационной безопасности?</w:t>
            </w:r>
          </w:p>
          <w:p w14:paraId="5E879B54" w14:textId="77777777" w:rsidR="00B257CB" w:rsidRDefault="005436D3" w:rsidP="00B257CB">
            <w:r>
              <w:t>а) Контроль за соблюдением трудовой дисциплины.</w:t>
            </w:r>
          </w:p>
          <w:p w14:paraId="135ECCB2" w14:textId="77777777" w:rsidR="00B257CB" w:rsidRDefault="005436D3" w:rsidP="00B257CB">
            <w:r>
              <w:t>б) Обеспечение защиты информации от несанкционированного доступа, изменения, разрушения или отказа в доступе.</w:t>
            </w:r>
          </w:p>
          <w:p w14:paraId="36DF80B6" w14:textId="77777777" w:rsidR="00B257CB" w:rsidRDefault="005436D3" w:rsidP="00B257CB">
            <w:r>
              <w:t>в) Организация бухгалтерского учёта.</w:t>
            </w:r>
          </w:p>
          <w:p w14:paraId="37599ADD" w14:textId="77777777" w:rsidR="00B257CB" w:rsidRDefault="005436D3" w:rsidP="00B257CB">
            <w:r>
              <w:t>г) Управление кадровыми ресурсами.</w:t>
            </w:r>
          </w:p>
        </w:tc>
        <w:tc>
          <w:tcPr>
            <w:tcW w:w="4656" w:type="dxa"/>
            <w:tcBorders>
              <w:top w:val="single" w:sz="4" w:space="0" w:color="auto"/>
              <w:left w:val="single" w:sz="4" w:space="0" w:color="auto"/>
              <w:bottom w:val="single" w:sz="4" w:space="0" w:color="auto"/>
              <w:right w:val="single" w:sz="4" w:space="0" w:color="auto"/>
            </w:tcBorders>
            <w:vAlign w:val="center"/>
          </w:tcPr>
          <w:p w14:paraId="0396D479"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C61E4AC"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D27FD48"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E4243A1" w14:textId="77777777" w:rsidR="00B257CB" w:rsidRPr="00137859" w:rsidRDefault="005436D3" w:rsidP="00B257CB">
            <w:r>
              <w:t xml:space="preserve">37.  </w:t>
            </w:r>
          </w:p>
        </w:tc>
        <w:tc>
          <w:tcPr>
            <w:tcW w:w="7003" w:type="dxa"/>
            <w:tcBorders>
              <w:top w:val="single" w:sz="4" w:space="0" w:color="auto"/>
              <w:left w:val="single" w:sz="4" w:space="0" w:color="auto"/>
              <w:bottom w:val="single" w:sz="4" w:space="0" w:color="auto"/>
              <w:right w:val="single" w:sz="4" w:space="0" w:color="auto"/>
            </w:tcBorders>
            <w:vAlign w:val="center"/>
          </w:tcPr>
          <w:p w14:paraId="1F29312F" w14:textId="77777777" w:rsidR="00B257CB" w:rsidRDefault="005436D3" w:rsidP="00B257CB">
            <w:r>
              <w:t>Кто может выполнять функции руководителя службы защиты информации в небольшой организации?</w:t>
            </w:r>
          </w:p>
          <w:p w14:paraId="0A50ACAC" w14:textId="77777777" w:rsidR="00B257CB" w:rsidRDefault="005436D3" w:rsidP="00B257CB">
            <w:r>
              <w:t>а) Любой сотрудник.</w:t>
            </w:r>
          </w:p>
          <w:p w14:paraId="53FCF8BB" w14:textId="77777777" w:rsidR="00B257CB" w:rsidRDefault="005436D3" w:rsidP="00B257CB">
            <w:r>
              <w:t>б) Глава фирмы или его заместитель.</w:t>
            </w:r>
          </w:p>
          <w:p w14:paraId="2ADF0B41" w14:textId="77777777" w:rsidR="00B257CB" w:rsidRDefault="005436D3" w:rsidP="00B257CB">
            <w:r>
              <w:t>в) Сотрудник отдела кадров.</w:t>
            </w:r>
          </w:p>
          <w:p w14:paraId="49BF96FA" w14:textId="77777777" w:rsidR="00B257CB" w:rsidRDefault="005436D3" w:rsidP="00B257CB">
            <w:r>
              <w:t>г) Системный администратор.</w:t>
            </w:r>
          </w:p>
        </w:tc>
        <w:tc>
          <w:tcPr>
            <w:tcW w:w="4656" w:type="dxa"/>
            <w:tcBorders>
              <w:top w:val="single" w:sz="4" w:space="0" w:color="auto"/>
              <w:left w:val="single" w:sz="4" w:space="0" w:color="auto"/>
              <w:bottom w:val="single" w:sz="4" w:space="0" w:color="auto"/>
              <w:right w:val="single" w:sz="4" w:space="0" w:color="auto"/>
            </w:tcBorders>
            <w:vAlign w:val="center"/>
          </w:tcPr>
          <w:p w14:paraId="560FD0E8"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7CE3730"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162FB1C"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22CB2FD" w14:textId="77777777" w:rsidR="00B257CB" w:rsidRPr="00137859" w:rsidRDefault="005436D3" w:rsidP="00B257CB">
            <w:r>
              <w:t xml:space="preserve">38.  </w:t>
            </w:r>
          </w:p>
        </w:tc>
        <w:tc>
          <w:tcPr>
            <w:tcW w:w="7003" w:type="dxa"/>
            <w:tcBorders>
              <w:top w:val="single" w:sz="4" w:space="0" w:color="auto"/>
              <w:left w:val="single" w:sz="4" w:space="0" w:color="auto"/>
              <w:bottom w:val="single" w:sz="4" w:space="0" w:color="auto"/>
              <w:right w:val="single" w:sz="4" w:space="0" w:color="auto"/>
            </w:tcBorders>
            <w:vAlign w:val="center"/>
          </w:tcPr>
          <w:p w14:paraId="07DB42E5" w14:textId="77777777" w:rsidR="00B257CB" w:rsidRDefault="005436D3" w:rsidP="00B257CB">
            <w:r>
              <w:t>Что входит в обязанности администратора безопасности данных?</w:t>
            </w:r>
          </w:p>
          <w:p w14:paraId="01A1FA67" w14:textId="77777777" w:rsidR="00B257CB" w:rsidRDefault="005436D3" w:rsidP="00B257CB">
            <w:r>
              <w:t>а) Обеспечение контроля за защитой наборов данных и программ.</w:t>
            </w:r>
          </w:p>
          <w:p w14:paraId="3E0FF629" w14:textId="77777777" w:rsidR="00B257CB" w:rsidRDefault="005436D3" w:rsidP="00B257CB">
            <w:r>
              <w:t>б) Ежемесячное опубликование нововведений в области защиты.</w:t>
            </w:r>
          </w:p>
          <w:p w14:paraId="056348B0" w14:textId="77777777" w:rsidR="00B257CB" w:rsidRDefault="005436D3" w:rsidP="00B257CB">
            <w:r>
              <w:t>в) Реализация и изменение средств защиты данных, контроль за состоянием защиты наборов данных.</w:t>
            </w:r>
          </w:p>
          <w:p w14:paraId="4CE82C0D" w14:textId="77777777" w:rsidR="00B257CB" w:rsidRDefault="005436D3" w:rsidP="00B257CB">
            <w:r>
              <w:t>г) Разработка и поддержка эффективных мер защиты при обработке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01EEDDB2"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43BBA984" w14:textId="77777777" w:rsidR="00B257CB" w:rsidRPr="00137859" w:rsidRDefault="005436D3" w:rsidP="00B257CB">
            <w:r>
              <w:t>ПК-2</w:t>
            </w:r>
            <w:r w:rsidRPr="00F27529">
              <w:t>.3</w:t>
            </w:r>
          </w:p>
        </w:tc>
      </w:tr>
      <w:tr w:rsidR="00B257CB" w:rsidRPr="00137859" w14:paraId="33576A7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D481699" w14:textId="77777777" w:rsidR="00B257CB" w:rsidRPr="00137859" w:rsidRDefault="005436D3" w:rsidP="00B257CB">
            <w:r>
              <w:lastRenderedPageBreak/>
              <w:t xml:space="preserve">39.  </w:t>
            </w:r>
          </w:p>
        </w:tc>
        <w:tc>
          <w:tcPr>
            <w:tcW w:w="7003" w:type="dxa"/>
            <w:tcBorders>
              <w:top w:val="single" w:sz="4" w:space="0" w:color="auto"/>
              <w:left w:val="single" w:sz="4" w:space="0" w:color="auto"/>
              <w:bottom w:val="single" w:sz="4" w:space="0" w:color="auto"/>
              <w:right w:val="single" w:sz="4" w:space="0" w:color="auto"/>
            </w:tcBorders>
            <w:vAlign w:val="center"/>
          </w:tcPr>
          <w:p w14:paraId="7197B29D" w14:textId="77777777" w:rsidR="00B257CB" w:rsidRDefault="005436D3" w:rsidP="00B257CB">
            <w:r>
              <w:t>Какое требование предъявляется к численности службы защиты информации?</w:t>
            </w:r>
          </w:p>
          <w:p w14:paraId="63AC125D" w14:textId="77777777" w:rsidR="00B257CB" w:rsidRDefault="005436D3" w:rsidP="00B257CB">
            <w:r>
              <w:t>а) Численность не имеет значения.</w:t>
            </w:r>
          </w:p>
          <w:p w14:paraId="5B497830" w14:textId="77777777" w:rsidR="00B257CB" w:rsidRDefault="005436D3" w:rsidP="00B257CB">
            <w:r>
              <w:t>б) Численность должна быть достаточной для выполнения всех функций.</w:t>
            </w:r>
          </w:p>
          <w:p w14:paraId="2C94B3B0" w14:textId="77777777" w:rsidR="00B257CB" w:rsidRDefault="005436D3" w:rsidP="00B257CB">
            <w:r>
              <w:t>в) Достаточно одного сотрудника.</w:t>
            </w:r>
          </w:p>
          <w:p w14:paraId="5FBE3024" w14:textId="77777777" w:rsidR="00B257CB" w:rsidRDefault="005436D3" w:rsidP="00B257CB">
            <w:r>
              <w:t>г) Численность определяется количеством компьютеров в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1E49C0AD"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E71806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4019A77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B9C7E3F" w14:textId="77777777" w:rsidR="00B257CB" w:rsidRPr="00137859" w:rsidRDefault="005436D3" w:rsidP="00B257CB">
            <w:r>
              <w:t xml:space="preserve">40.  </w:t>
            </w:r>
          </w:p>
        </w:tc>
        <w:tc>
          <w:tcPr>
            <w:tcW w:w="7003" w:type="dxa"/>
            <w:tcBorders>
              <w:top w:val="single" w:sz="4" w:space="0" w:color="auto"/>
              <w:left w:val="single" w:sz="4" w:space="0" w:color="auto"/>
              <w:bottom w:val="single" w:sz="4" w:space="0" w:color="auto"/>
              <w:right w:val="single" w:sz="4" w:space="0" w:color="auto"/>
            </w:tcBorders>
            <w:vAlign w:val="center"/>
          </w:tcPr>
          <w:p w14:paraId="7DA40C00" w14:textId="77777777" w:rsidR="00B257CB" w:rsidRDefault="005436D3" w:rsidP="00B257CB">
            <w:r>
              <w:t>Что относится к организационно‑техническим мероприятиям службы защиты информации?</w:t>
            </w:r>
          </w:p>
          <w:p w14:paraId="196D6964" w14:textId="77777777" w:rsidR="00B257CB" w:rsidRDefault="005436D3" w:rsidP="00B257CB">
            <w:r>
              <w:t>а) Проведение корпоративных вечеринок.</w:t>
            </w:r>
          </w:p>
          <w:p w14:paraId="1570F1E1" w14:textId="77777777" w:rsidR="00B257CB" w:rsidRDefault="005436D3" w:rsidP="00B257CB">
            <w:r>
              <w:t>б) Разработка функциональных обязанностей должностных лиц службы информационной безопасности.</w:t>
            </w:r>
          </w:p>
          <w:p w14:paraId="28FC0255" w14:textId="77777777" w:rsidR="00B257CB" w:rsidRDefault="005436D3" w:rsidP="00B257CB">
            <w:r>
              <w:t>в) Покупка офисной мебели.</w:t>
            </w:r>
          </w:p>
          <w:p w14:paraId="66F23631" w14:textId="77777777" w:rsidR="00B257CB" w:rsidRDefault="005436D3" w:rsidP="00B257CB">
            <w:r>
              <w:t>г) Организация парковки для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515E24B"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6397580C"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317BDE5"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33B4C2A" w14:textId="77777777" w:rsidR="00B257CB" w:rsidRPr="00137859" w:rsidRDefault="005436D3" w:rsidP="00B257CB">
            <w:r>
              <w:t xml:space="preserve">41.  </w:t>
            </w:r>
          </w:p>
        </w:tc>
        <w:tc>
          <w:tcPr>
            <w:tcW w:w="7003" w:type="dxa"/>
            <w:tcBorders>
              <w:top w:val="single" w:sz="4" w:space="0" w:color="auto"/>
              <w:left w:val="single" w:sz="4" w:space="0" w:color="auto"/>
              <w:bottom w:val="single" w:sz="4" w:space="0" w:color="auto"/>
              <w:right w:val="single" w:sz="4" w:space="0" w:color="auto"/>
            </w:tcBorders>
            <w:vAlign w:val="center"/>
          </w:tcPr>
          <w:p w14:paraId="04E5B45D" w14:textId="77777777" w:rsidR="00B257CB" w:rsidRDefault="005436D3" w:rsidP="00B257CB">
            <w:r>
              <w:t>Какова основная цель деятельности службы безопасности предприятия?</w:t>
            </w:r>
          </w:p>
          <w:p w14:paraId="7B4503BC" w14:textId="77777777" w:rsidR="00B257CB" w:rsidRDefault="005436D3" w:rsidP="00B257CB">
            <w:r>
              <w:t>а) Контроль за соблюдением трудовой дисциплины на предприятии.</w:t>
            </w:r>
          </w:p>
          <w:p w14:paraId="21AD4D18" w14:textId="77777777" w:rsidR="00B257CB" w:rsidRDefault="005436D3" w:rsidP="00B257CB">
            <w:r>
              <w:t>б) Своевременное пресечение противоправных посягательств на экономические интересы и персонал предприятия.</w:t>
            </w:r>
          </w:p>
          <w:p w14:paraId="107346B2" w14:textId="77777777" w:rsidR="00B257CB" w:rsidRDefault="005436D3" w:rsidP="00B257CB">
            <w:r>
              <w:t>в) Организация корпоративных мероприятий.</w:t>
            </w:r>
          </w:p>
          <w:p w14:paraId="316BDE40" w14:textId="77777777" w:rsidR="00B257CB" w:rsidRDefault="005436D3" w:rsidP="00B257CB">
            <w:r>
              <w:t>г) Управление финансовыми потоками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123A10F3"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8A8E9A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7714C8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0DCF66D" w14:textId="77777777" w:rsidR="00B257CB" w:rsidRPr="00137859" w:rsidRDefault="005436D3" w:rsidP="00B257CB">
            <w:r>
              <w:t xml:space="preserve">42.  </w:t>
            </w:r>
          </w:p>
        </w:tc>
        <w:tc>
          <w:tcPr>
            <w:tcW w:w="7003" w:type="dxa"/>
            <w:tcBorders>
              <w:top w:val="single" w:sz="4" w:space="0" w:color="auto"/>
              <w:left w:val="single" w:sz="4" w:space="0" w:color="auto"/>
              <w:bottom w:val="single" w:sz="4" w:space="0" w:color="auto"/>
              <w:right w:val="single" w:sz="4" w:space="0" w:color="auto"/>
            </w:tcBorders>
            <w:vAlign w:val="center"/>
          </w:tcPr>
          <w:p w14:paraId="57E66D37" w14:textId="77777777" w:rsidR="00B257CB" w:rsidRDefault="005436D3" w:rsidP="00B257CB">
            <w:r>
              <w:t>Какая структура характеризуется чётким единоначалием, когда каждый сотрудник подчинён только одному вышестоящему лицу?</w:t>
            </w:r>
          </w:p>
          <w:p w14:paraId="3DF8CAF8" w14:textId="77777777" w:rsidR="00B257CB" w:rsidRDefault="005436D3" w:rsidP="00B257CB">
            <w:r>
              <w:t>а) Линейно‑штабная структура.</w:t>
            </w:r>
          </w:p>
          <w:p w14:paraId="0C8F6CD4" w14:textId="77777777" w:rsidR="00B257CB" w:rsidRDefault="005436D3" w:rsidP="00B257CB">
            <w:r>
              <w:t>б) Функциональная структура.</w:t>
            </w:r>
          </w:p>
          <w:p w14:paraId="754EC798" w14:textId="77777777" w:rsidR="00B257CB" w:rsidRDefault="005436D3" w:rsidP="00B257CB">
            <w:r>
              <w:t>в) Линейная структура.</w:t>
            </w:r>
          </w:p>
          <w:p w14:paraId="6A4C1677" w14:textId="77777777" w:rsidR="00B257CB" w:rsidRDefault="005436D3" w:rsidP="00B257CB">
            <w:r>
              <w:t>г) Матричная структура.</w:t>
            </w:r>
          </w:p>
        </w:tc>
        <w:tc>
          <w:tcPr>
            <w:tcW w:w="4656" w:type="dxa"/>
            <w:tcBorders>
              <w:top w:val="single" w:sz="4" w:space="0" w:color="auto"/>
              <w:left w:val="single" w:sz="4" w:space="0" w:color="auto"/>
              <w:bottom w:val="single" w:sz="4" w:space="0" w:color="auto"/>
              <w:right w:val="single" w:sz="4" w:space="0" w:color="auto"/>
            </w:tcBorders>
            <w:vAlign w:val="center"/>
          </w:tcPr>
          <w:p w14:paraId="0406C400"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1299F5A4"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BD4C00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0928B00" w14:textId="77777777" w:rsidR="00B257CB" w:rsidRPr="00137859" w:rsidRDefault="005436D3" w:rsidP="00B257CB">
            <w:r>
              <w:t xml:space="preserve">43.  </w:t>
            </w:r>
          </w:p>
        </w:tc>
        <w:tc>
          <w:tcPr>
            <w:tcW w:w="7003" w:type="dxa"/>
            <w:tcBorders>
              <w:top w:val="single" w:sz="4" w:space="0" w:color="auto"/>
              <w:left w:val="single" w:sz="4" w:space="0" w:color="auto"/>
              <w:bottom w:val="single" w:sz="4" w:space="0" w:color="auto"/>
              <w:right w:val="single" w:sz="4" w:space="0" w:color="auto"/>
            </w:tcBorders>
            <w:vAlign w:val="center"/>
          </w:tcPr>
          <w:p w14:paraId="60EB474E" w14:textId="77777777" w:rsidR="00B257CB" w:rsidRDefault="005436D3" w:rsidP="00B257CB">
            <w:r>
              <w:t xml:space="preserve">К какой группе методов управления </w:t>
            </w:r>
            <w:r w:rsidRPr="00BB11BC">
              <w:t>службы безопасности предприятия</w:t>
            </w:r>
            <w:r>
              <w:t xml:space="preserve"> относится использование заработной платы как стимула?</w:t>
            </w:r>
          </w:p>
          <w:p w14:paraId="3D1B600A" w14:textId="77777777" w:rsidR="00B257CB" w:rsidRDefault="005436D3" w:rsidP="00B257CB">
            <w:r>
              <w:t>а) Организационно‑распорядительные методы.</w:t>
            </w:r>
          </w:p>
          <w:p w14:paraId="5E403E44" w14:textId="77777777" w:rsidR="00B257CB" w:rsidRDefault="005436D3" w:rsidP="00B257CB">
            <w:r>
              <w:t>б) Социально‑психологические методы.</w:t>
            </w:r>
          </w:p>
          <w:p w14:paraId="61A1A05A" w14:textId="77777777" w:rsidR="00B257CB" w:rsidRDefault="005436D3" w:rsidP="00B257CB">
            <w:r>
              <w:t>в) Административные методы.</w:t>
            </w:r>
          </w:p>
          <w:p w14:paraId="10917AE2" w14:textId="77777777" w:rsidR="00B257CB" w:rsidRDefault="005436D3" w:rsidP="00B257CB">
            <w:r>
              <w:t>г) Экономические методы.</w:t>
            </w:r>
          </w:p>
        </w:tc>
        <w:tc>
          <w:tcPr>
            <w:tcW w:w="4656" w:type="dxa"/>
            <w:tcBorders>
              <w:top w:val="single" w:sz="4" w:space="0" w:color="auto"/>
              <w:left w:val="single" w:sz="4" w:space="0" w:color="auto"/>
              <w:bottom w:val="single" w:sz="4" w:space="0" w:color="auto"/>
              <w:right w:val="single" w:sz="4" w:space="0" w:color="auto"/>
            </w:tcBorders>
            <w:vAlign w:val="center"/>
          </w:tcPr>
          <w:p w14:paraId="3823EFF1" w14:textId="77777777" w:rsidR="00B257CB" w:rsidRDefault="005436D3" w:rsidP="00B257CB">
            <w:r>
              <w:t>г</w:t>
            </w:r>
          </w:p>
        </w:tc>
        <w:tc>
          <w:tcPr>
            <w:tcW w:w="1827" w:type="dxa"/>
            <w:tcBorders>
              <w:top w:val="single" w:sz="4" w:space="0" w:color="auto"/>
              <w:left w:val="single" w:sz="4" w:space="0" w:color="auto"/>
              <w:bottom w:val="single" w:sz="4" w:space="0" w:color="auto"/>
              <w:right w:val="single" w:sz="4" w:space="0" w:color="auto"/>
            </w:tcBorders>
            <w:vAlign w:val="center"/>
          </w:tcPr>
          <w:p w14:paraId="55B8C119"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80C1D3E"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BD7FEF3" w14:textId="77777777" w:rsidR="00B257CB" w:rsidRPr="00137859" w:rsidRDefault="005436D3" w:rsidP="00B257CB">
            <w:r>
              <w:lastRenderedPageBreak/>
              <w:t xml:space="preserve">44.  </w:t>
            </w:r>
          </w:p>
        </w:tc>
        <w:tc>
          <w:tcPr>
            <w:tcW w:w="7003" w:type="dxa"/>
            <w:tcBorders>
              <w:top w:val="single" w:sz="4" w:space="0" w:color="auto"/>
              <w:left w:val="single" w:sz="4" w:space="0" w:color="auto"/>
              <w:bottom w:val="single" w:sz="4" w:space="0" w:color="auto"/>
              <w:right w:val="single" w:sz="4" w:space="0" w:color="auto"/>
            </w:tcBorders>
            <w:vAlign w:val="center"/>
          </w:tcPr>
          <w:p w14:paraId="485C7669" w14:textId="77777777" w:rsidR="00B257CB" w:rsidRDefault="005436D3" w:rsidP="00B257CB">
            <w:r>
              <w:t>Какая функция управления предполагает составление прогноза о будущих событиях и тенденциях развития службы безопасности?</w:t>
            </w:r>
          </w:p>
          <w:p w14:paraId="1E377496" w14:textId="77777777" w:rsidR="00B257CB" w:rsidRDefault="005436D3" w:rsidP="00B257CB">
            <w:r>
              <w:t>а) Планирование.</w:t>
            </w:r>
          </w:p>
          <w:p w14:paraId="50805B2F" w14:textId="77777777" w:rsidR="00B257CB" w:rsidRDefault="005436D3" w:rsidP="00B257CB">
            <w:r>
              <w:t>б) Прогнозирование.</w:t>
            </w:r>
          </w:p>
          <w:p w14:paraId="6736F8DB" w14:textId="77777777" w:rsidR="00B257CB" w:rsidRDefault="005436D3" w:rsidP="00B257CB">
            <w:r>
              <w:t>в) Регулирование.</w:t>
            </w:r>
          </w:p>
          <w:p w14:paraId="42F5E125" w14:textId="77777777" w:rsidR="00B257CB" w:rsidRDefault="005436D3" w:rsidP="00B257CB">
            <w:r>
              <w:t>г) Контроль.</w:t>
            </w:r>
          </w:p>
        </w:tc>
        <w:tc>
          <w:tcPr>
            <w:tcW w:w="4656" w:type="dxa"/>
            <w:tcBorders>
              <w:top w:val="single" w:sz="4" w:space="0" w:color="auto"/>
              <w:left w:val="single" w:sz="4" w:space="0" w:color="auto"/>
              <w:bottom w:val="single" w:sz="4" w:space="0" w:color="auto"/>
              <w:right w:val="single" w:sz="4" w:space="0" w:color="auto"/>
            </w:tcBorders>
            <w:vAlign w:val="center"/>
          </w:tcPr>
          <w:p w14:paraId="6DCB1E62"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24597C8E" w14:textId="77777777" w:rsidR="00B257CB" w:rsidRPr="00137859" w:rsidRDefault="005436D3" w:rsidP="00B257CB">
            <w:r>
              <w:t>ПК-2</w:t>
            </w:r>
            <w:r w:rsidRPr="00F27529">
              <w:t>.3</w:t>
            </w:r>
          </w:p>
        </w:tc>
      </w:tr>
      <w:tr w:rsidR="00B257CB" w:rsidRPr="00137859" w14:paraId="3003B44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3CA9C35" w14:textId="77777777" w:rsidR="00B257CB" w:rsidRPr="00137859" w:rsidRDefault="005436D3" w:rsidP="00B257CB">
            <w:r>
              <w:t xml:space="preserve">45.  </w:t>
            </w:r>
          </w:p>
        </w:tc>
        <w:tc>
          <w:tcPr>
            <w:tcW w:w="7003" w:type="dxa"/>
            <w:tcBorders>
              <w:top w:val="single" w:sz="4" w:space="0" w:color="auto"/>
              <w:left w:val="single" w:sz="4" w:space="0" w:color="auto"/>
              <w:bottom w:val="single" w:sz="4" w:space="0" w:color="auto"/>
              <w:right w:val="single" w:sz="4" w:space="0" w:color="auto"/>
            </w:tcBorders>
            <w:vAlign w:val="center"/>
          </w:tcPr>
          <w:p w14:paraId="2ED75813" w14:textId="77777777" w:rsidR="00B257CB" w:rsidRDefault="005436D3" w:rsidP="00B257CB">
            <w:r>
              <w:t xml:space="preserve">Что является ключевым требованием к эффективной системе контроля в </w:t>
            </w:r>
            <w:r w:rsidRPr="00BB11BC">
              <w:t>служб</w:t>
            </w:r>
            <w:r>
              <w:t>е</w:t>
            </w:r>
            <w:r w:rsidRPr="00BB11BC">
              <w:t xml:space="preserve"> безопасности предприятия</w:t>
            </w:r>
            <w:r>
              <w:t>?</w:t>
            </w:r>
          </w:p>
          <w:p w14:paraId="165A9AEF" w14:textId="77777777" w:rsidR="00B257CB" w:rsidRDefault="005436D3" w:rsidP="00B257CB">
            <w:r>
              <w:t>а) Контроль должен быть выборочным и эпизодическим.</w:t>
            </w:r>
          </w:p>
          <w:p w14:paraId="2CF687FC" w14:textId="77777777" w:rsidR="00B257CB" w:rsidRDefault="005436D3" w:rsidP="00B257CB">
            <w:r>
              <w:t>б) Контроль должен быть всеобъемлющим и постоянным.</w:t>
            </w:r>
          </w:p>
          <w:p w14:paraId="08CB9B21" w14:textId="77777777" w:rsidR="00B257CB" w:rsidRDefault="005436D3" w:rsidP="00B257CB">
            <w:r>
              <w:t>в) Контроль должен фокусироваться только на финансовых показателях.</w:t>
            </w:r>
          </w:p>
          <w:p w14:paraId="060AE688" w14:textId="77777777" w:rsidR="00B257CB" w:rsidRDefault="005436D3" w:rsidP="00B257CB">
            <w:r>
              <w:t>г) Контроль должен осуществляться исключительно внешними органами.</w:t>
            </w:r>
          </w:p>
        </w:tc>
        <w:tc>
          <w:tcPr>
            <w:tcW w:w="4656" w:type="dxa"/>
            <w:tcBorders>
              <w:top w:val="single" w:sz="4" w:space="0" w:color="auto"/>
              <w:left w:val="single" w:sz="4" w:space="0" w:color="auto"/>
              <w:bottom w:val="single" w:sz="4" w:space="0" w:color="auto"/>
              <w:right w:val="single" w:sz="4" w:space="0" w:color="auto"/>
            </w:tcBorders>
            <w:vAlign w:val="center"/>
          </w:tcPr>
          <w:p w14:paraId="6B3AA2F4"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38A69A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B2B5E3E"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9282A17" w14:textId="77777777" w:rsidR="00B257CB" w:rsidRPr="00137859" w:rsidRDefault="005436D3" w:rsidP="00B257CB">
            <w:r>
              <w:t xml:space="preserve">46.  </w:t>
            </w:r>
          </w:p>
        </w:tc>
        <w:tc>
          <w:tcPr>
            <w:tcW w:w="7003" w:type="dxa"/>
            <w:tcBorders>
              <w:top w:val="single" w:sz="4" w:space="0" w:color="auto"/>
              <w:left w:val="single" w:sz="4" w:space="0" w:color="auto"/>
              <w:bottom w:val="single" w:sz="4" w:space="0" w:color="auto"/>
              <w:right w:val="single" w:sz="4" w:space="0" w:color="auto"/>
            </w:tcBorders>
            <w:vAlign w:val="center"/>
          </w:tcPr>
          <w:p w14:paraId="34E37877" w14:textId="77777777" w:rsidR="00B257CB" w:rsidRDefault="005436D3" w:rsidP="00B257CB">
            <w:r>
              <w:t>Какова основная задача в охране и защите информации предприятия?</w:t>
            </w:r>
          </w:p>
          <w:p w14:paraId="15914B58" w14:textId="77777777" w:rsidR="00B257CB" w:rsidRDefault="005436D3" w:rsidP="00B257CB">
            <w:r>
              <w:t>а) Обеспечение надёжности обслуживающего персонала.</w:t>
            </w:r>
          </w:p>
          <w:p w14:paraId="020427D8" w14:textId="77777777" w:rsidR="00B257CB" w:rsidRDefault="005436D3" w:rsidP="00B257CB">
            <w:r>
              <w:t>б) Внедрение новейших технических средств охраны.</w:t>
            </w:r>
          </w:p>
          <w:p w14:paraId="747937C6" w14:textId="77777777" w:rsidR="00B257CB" w:rsidRDefault="005436D3" w:rsidP="00B257CB">
            <w:r>
              <w:t>в) Контроль за соблюдением трудовой дисциплины.</w:t>
            </w:r>
          </w:p>
          <w:p w14:paraId="695D8A82" w14:textId="77777777" w:rsidR="00B257CB" w:rsidRDefault="005436D3" w:rsidP="00B257CB">
            <w:r>
              <w:t>г) Оптимизация финансовых потоков.</w:t>
            </w:r>
          </w:p>
        </w:tc>
        <w:tc>
          <w:tcPr>
            <w:tcW w:w="4656" w:type="dxa"/>
            <w:tcBorders>
              <w:top w:val="single" w:sz="4" w:space="0" w:color="auto"/>
              <w:left w:val="single" w:sz="4" w:space="0" w:color="auto"/>
              <w:bottom w:val="single" w:sz="4" w:space="0" w:color="auto"/>
              <w:right w:val="single" w:sz="4" w:space="0" w:color="auto"/>
            </w:tcBorders>
            <w:vAlign w:val="center"/>
          </w:tcPr>
          <w:p w14:paraId="44979D6E" w14:textId="77777777" w:rsidR="00B257CB"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077F56A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9F15C78"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9CB3EC1" w14:textId="77777777" w:rsidR="00B257CB" w:rsidRPr="00137859" w:rsidRDefault="005436D3" w:rsidP="00B257CB">
            <w:r>
              <w:t xml:space="preserve">47.  </w:t>
            </w:r>
          </w:p>
        </w:tc>
        <w:tc>
          <w:tcPr>
            <w:tcW w:w="7003" w:type="dxa"/>
            <w:tcBorders>
              <w:top w:val="single" w:sz="4" w:space="0" w:color="auto"/>
              <w:left w:val="single" w:sz="4" w:space="0" w:color="auto"/>
              <w:bottom w:val="single" w:sz="4" w:space="0" w:color="auto"/>
              <w:right w:val="single" w:sz="4" w:space="0" w:color="auto"/>
            </w:tcBorders>
            <w:vAlign w:val="center"/>
          </w:tcPr>
          <w:p w14:paraId="55331780" w14:textId="77777777" w:rsidR="00B257CB" w:rsidRDefault="005436D3" w:rsidP="00B257CB">
            <w:r>
              <w:t>Какой процент персонала, согласно статистике, может совершить противоправные действия даже при высокой вероятности наказания?</w:t>
            </w:r>
          </w:p>
          <w:p w14:paraId="24197BD8" w14:textId="77777777" w:rsidR="00B257CB" w:rsidRDefault="005436D3" w:rsidP="00B257CB">
            <w:r>
              <w:t>а) 1 %.</w:t>
            </w:r>
          </w:p>
          <w:p w14:paraId="00B0C7FE" w14:textId="77777777" w:rsidR="00B257CB" w:rsidRDefault="005436D3" w:rsidP="00B257CB">
            <w:r>
              <w:t>б) 5 %.</w:t>
            </w:r>
          </w:p>
          <w:p w14:paraId="18F5096F" w14:textId="77777777" w:rsidR="00B257CB" w:rsidRDefault="005436D3" w:rsidP="00B257CB">
            <w:r>
              <w:t>в) 10 %.</w:t>
            </w:r>
          </w:p>
          <w:p w14:paraId="0B77969C" w14:textId="77777777" w:rsidR="00B257CB" w:rsidRDefault="005436D3" w:rsidP="00B257CB">
            <w:r>
              <w:t>г) 15 %.</w:t>
            </w:r>
          </w:p>
        </w:tc>
        <w:tc>
          <w:tcPr>
            <w:tcW w:w="4656" w:type="dxa"/>
            <w:tcBorders>
              <w:top w:val="single" w:sz="4" w:space="0" w:color="auto"/>
              <w:left w:val="single" w:sz="4" w:space="0" w:color="auto"/>
              <w:bottom w:val="single" w:sz="4" w:space="0" w:color="auto"/>
              <w:right w:val="single" w:sz="4" w:space="0" w:color="auto"/>
            </w:tcBorders>
            <w:vAlign w:val="center"/>
          </w:tcPr>
          <w:p w14:paraId="05D98EE4"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64B831B"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1DED37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B752585" w14:textId="77777777" w:rsidR="00B257CB" w:rsidRPr="00137859" w:rsidRDefault="005436D3" w:rsidP="00B257CB">
            <w:r>
              <w:t xml:space="preserve">48.  </w:t>
            </w:r>
          </w:p>
        </w:tc>
        <w:tc>
          <w:tcPr>
            <w:tcW w:w="7003" w:type="dxa"/>
            <w:tcBorders>
              <w:top w:val="single" w:sz="4" w:space="0" w:color="auto"/>
              <w:left w:val="single" w:sz="4" w:space="0" w:color="auto"/>
              <w:bottom w:val="single" w:sz="4" w:space="0" w:color="auto"/>
              <w:right w:val="single" w:sz="4" w:space="0" w:color="auto"/>
            </w:tcBorders>
            <w:vAlign w:val="center"/>
          </w:tcPr>
          <w:p w14:paraId="382D512C" w14:textId="77777777" w:rsidR="00B257CB" w:rsidRDefault="005436D3" w:rsidP="00B257CB">
            <w:r>
              <w:t>Какой вид угрозы информационным ресурсам считается наиболее опасным?</w:t>
            </w:r>
          </w:p>
          <w:p w14:paraId="3D8FCBB8" w14:textId="77777777" w:rsidR="00B257CB" w:rsidRDefault="005436D3" w:rsidP="00B257CB">
            <w:r>
              <w:t>а) Некомпетентные служащие.</w:t>
            </w:r>
          </w:p>
          <w:p w14:paraId="5087174D" w14:textId="77777777" w:rsidR="00B257CB" w:rsidRDefault="005436D3" w:rsidP="00B257CB">
            <w:r>
              <w:t>б) Хакеры.</w:t>
            </w:r>
          </w:p>
          <w:p w14:paraId="6995CD6C" w14:textId="77777777" w:rsidR="00B257CB" w:rsidRDefault="005436D3" w:rsidP="00B257CB">
            <w:r>
              <w:t>в) Организованная преступность.</w:t>
            </w:r>
          </w:p>
          <w:p w14:paraId="32F68A04" w14:textId="77777777" w:rsidR="00B257CB" w:rsidRDefault="005436D3" w:rsidP="00B257CB">
            <w:r>
              <w:t>г) Инициативный шпионаж.</w:t>
            </w:r>
          </w:p>
        </w:tc>
        <w:tc>
          <w:tcPr>
            <w:tcW w:w="4656" w:type="dxa"/>
            <w:tcBorders>
              <w:top w:val="single" w:sz="4" w:space="0" w:color="auto"/>
              <w:left w:val="single" w:sz="4" w:space="0" w:color="auto"/>
              <w:bottom w:val="single" w:sz="4" w:space="0" w:color="auto"/>
              <w:right w:val="single" w:sz="4" w:space="0" w:color="auto"/>
            </w:tcBorders>
            <w:vAlign w:val="center"/>
          </w:tcPr>
          <w:p w14:paraId="371996DE"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6BBD8D3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41F9FF73"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C635279" w14:textId="77777777" w:rsidR="00B257CB" w:rsidRPr="00137859" w:rsidRDefault="005436D3" w:rsidP="00B257CB">
            <w:r>
              <w:lastRenderedPageBreak/>
              <w:t xml:space="preserve">49.  </w:t>
            </w:r>
          </w:p>
        </w:tc>
        <w:tc>
          <w:tcPr>
            <w:tcW w:w="7003" w:type="dxa"/>
            <w:tcBorders>
              <w:top w:val="single" w:sz="4" w:space="0" w:color="auto"/>
              <w:left w:val="single" w:sz="4" w:space="0" w:color="auto"/>
              <w:bottom w:val="single" w:sz="4" w:space="0" w:color="auto"/>
              <w:right w:val="single" w:sz="4" w:space="0" w:color="auto"/>
            </w:tcBorders>
            <w:vAlign w:val="center"/>
          </w:tcPr>
          <w:p w14:paraId="495FC86B" w14:textId="77777777" w:rsidR="00B257CB" w:rsidRDefault="005436D3" w:rsidP="00B257CB">
            <w:r>
              <w:t>Что из перечисленного НЕ относится к мерам обеспечения надёжности персонала?</w:t>
            </w:r>
          </w:p>
          <w:p w14:paraId="7A989040" w14:textId="77777777" w:rsidR="00B257CB" w:rsidRDefault="005436D3" w:rsidP="00B257CB">
            <w:r>
              <w:t>а) Проверка рекомендаций и данных из резюме.</w:t>
            </w:r>
          </w:p>
          <w:p w14:paraId="49E2F038" w14:textId="77777777" w:rsidR="00B257CB" w:rsidRDefault="005436D3" w:rsidP="00B257CB">
            <w:r>
              <w:t>б) Создание благоприятного производственного климата.</w:t>
            </w:r>
          </w:p>
          <w:p w14:paraId="22266FAF" w14:textId="77777777" w:rsidR="00B257CB" w:rsidRDefault="005436D3" w:rsidP="00B257CB">
            <w:r>
              <w:t>в) Выполнение сотрудниками обязательств по защите информации.</w:t>
            </w:r>
          </w:p>
          <w:p w14:paraId="37975029" w14:textId="77777777" w:rsidR="00B257CB" w:rsidRDefault="005436D3" w:rsidP="00B257CB">
            <w:r>
              <w:t>г) Автоматизация процессов обработки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42EB0897" w14:textId="77777777" w:rsidR="00B257CB" w:rsidRDefault="005436D3" w:rsidP="00B257CB">
            <w:r>
              <w:t>г</w:t>
            </w:r>
          </w:p>
        </w:tc>
        <w:tc>
          <w:tcPr>
            <w:tcW w:w="1827" w:type="dxa"/>
            <w:tcBorders>
              <w:top w:val="single" w:sz="4" w:space="0" w:color="auto"/>
              <w:left w:val="single" w:sz="4" w:space="0" w:color="auto"/>
              <w:bottom w:val="single" w:sz="4" w:space="0" w:color="auto"/>
              <w:right w:val="single" w:sz="4" w:space="0" w:color="auto"/>
            </w:tcBorders>
            <w:vAlign w:val="center"/>
          </w:tcPr>
          <w:p w14:paraId="4DB55E9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B0353BF"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EC9B4A6" w14:textId="77777777" w:rsidR="00B257CB" w:rsidRPr="00137859" w:rsidRDefault="005436D3" w:rsidP="00B257CB">
            <w:r>
              <w:t xml:space="preserve">50.  </w:t>
            </w:r>
          </w:p>
        </w:tc>
        <w:tc>
          <w:tcPr>
            <w:tcW w:w="7003" w:type="dxa"/>
            <w:tcBorders>
              <w:top w:val="single" w:sz="4" w:space="0" w:color="auto"/>
              <w:left w:val="single" w:sz="4" w:space="0" w:color="auto"/>
              <w:bottom w:val="single" w:sz="4" w:space="0" w:color="auto"/>
              <w:right w:val="single" w:sz="4" w:space="0" w:color="auto"/>
            </w:tcBorders>
            <w:vAlign w:val="center"/>
          </w:tcPr>
          <w:p w14:paraId="0B23FDEE" w14:textId="77777777" w:rsidR="00B257CB" w:rsidRDefault="005436D3" w:rsidP="00B257CB">
            <w:r>
              <w:t>Какой метод подбора персонала предполагает обращение к сотрудникам организации с просьбой найти кандидатов среди своих знакомых?</w:t>
            </w:r>
          </w:p>
          <w:p w14:paraId="7ED13AB8" w14:textId="77777777" w:rsidR="00B257CB" w:rsidRDefault="005436D3" w:rsidP="00B257CB">
            <w:r>
              <w:t>а) Поиск внутри организации.</w:t>
            </w:r>
          </w:p>
          <w:p w14:paraId="3BC6ABF1" w14:textId="77777777" w:rsidR="00B257CB" w:rsidRDefault="005436D3" w:rsidP="00B257CB">
            <w:r>
              <w:t>б) Подбор с помощью сотрудников.</w:t>
            </w:r>
          </w:p>
          <w:p w14:paraId="4FBF0335" w14:textId="77777777" w:rsidR="00B257CB" w:rsidRDefault="005436D3" w:rsidP="00B257CB">
            <w:r>
              <w:t>в) Самопроявившиеся кандидаты.</w:t>
            </w:r>
          </w:p>
          <w:p w14:paraId="6DEAED1B" w14:textId="77777777" w:rsidR="00B257CB" w:rsidRDefault="005436D3" w:rsidP="00B257CB">
            <w:r>
              <w:t>г) Объявления в СМИ.</w:t>
            </w:r>
          </w:p>
        </w:tc>
        <w:tc>
          <w:tcPr>
            <w:tcW w:w="4656" w:type="dxa"/>
            <w:tcBorders>
              <w:top w:val="single" w:sz="4" w:space="0" w:color="auto"/>
              <w:left w:val="single" w:sz="4" w:space="0" w:color="auto"/>
              <w:bottom w:val="single" w:sz="4" w:space="0" w:color="auto"/>
              <w:right w:val="single" w:sz="4" w:space="0" w:color="auto"/>
            </w:tcBorders>
            <w:vAlign w:val="center"/>
          </w:tcPr>
          <w:p w14:paraId="68971161"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68297B9" w14:textId="77777777" w:rsidR="00B257CB" w:rsidRPr="00137859" w:rsidRDefault="005436D3" w:rsidP="00B257CB">
            <w:r>
              <w:t>ПК-4</w:t>
            </w:r>
            <w:r w:rsidRPr="00F27529">
              <w:t xml:space="preserve">.1, </w:t>
            </w:r>
            <w:r>
              <w:t>ПК-4</w:t>
            </w:r>
            <w:r w:rsidRPr="00F27529">
              <w:t xml:space="preserve">.2, </w:t>
            </w:r>
            <w:r>
              <w:t>ПК-4.3</w:t>
            </w:r>
          </w:p>
        </w:tc>
      </w:tr>
      <w:tr w:rsidR="00B10E40" w:rsidRPr="00137859" w14:paraId="782DA0AB"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29B0A16D" w14:textId="77777777" w:rsidR="00B10E40" w:rsidRPr="00137859" w:rsidRDefault="005436D3" w:rsidP="00B10E40">
            <w:pPr>
              <w:rPr>
                <w:b/>
              </w:rPr>
            </w:pPr>
            <w:r w:rsidRPr="00137859">
              <w:rPr>
                <w:b/>
              </w:rPr>
              <w:t>Задание закрытого типа на установление соответствия</w:t>
            </w:r>
          </w:p>
        </w:tc>
      </w:tr>
      <w:tr w:rsidR="00B10E40" w:rsidRPr="00137859" w14:paraId="2D009C2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979CAAB" w14:textId="77777777" w:rsidR="00B10E40" w:rsidRPr="00137859" w:rsidRDefault="005436D3" w:rsidP="00B10E40">
            <w:r>
              <w:t xml:space="preserve">51.  </w:t>
            </w:r>
          </w:p>
        </w:tc>
        <w:tc>
          <w:tcPr>
            <w:tcW w:w="7003" w:type="dxa"/>
            <w:tcBorders>
              <w:top w:val="single" w:sz="4" w:space="0" w:color="auto"/>
              <w:left w:val="single" w:sz="4" w:space="0" w:color="auto"/>
              <w:bottom w:val="single" w:sz="4" w:space="0" w:color="auto"/>
              <w:right w:val="single" w:sz="4" w:space="0" w:color="auto"/>
            </w:tcBorders>
            <w:vAlign w:val="center"/>
          </w:tcPr>
          <w:p w14:paraId="2060B00E" w14:textId="77777777" w:rsidR="00B10E40" w:rsidRDefault="005436D3" w:rsidP="00B10E40">
            <w:r>
              <w:t>Соотнесите подразделение службы безопасности с его основной функцией:</w:t>
            </w:r>
          </w:p>
          <w:p w14:paraId="384EC9D3" w14:textId="77777777" w:rsidR="00B10E40" w:rsidRDefault="005436D3" w:rsidP="00B10E40">
            <w:r>
              <w:t>А. Подразделение охраны</w:t>
            </w:r>
          </w:p>
          <w:p w14:paraId="41A17B18" w14:textId="77777777" w:rsidR="00B10E40" w:rsidRDefault="005436D3" w:rsidP="00B10E40">
            <w:r>
              <w:t>Б. Подразделение режима</w:t>
            </w:r>
          </w:p>
          <w:p w14:paraId="6AFC2095" w14:textId="77777777" w:rsidR="00B10E40" w:rsidRDefault="005436D3" w:rsidP="00B10E40">
            <w:r>
              <w:t>В. Подразделение защиты информации</w:t>
            </w:r>
          </w:p>
          <w:p w14:paraId="657ADE4D" w14:textId="77777777" w:rsidR="00B10E40" w:rsidRDefault="005436D3" w:rsidP="00B10E40">
            <w:r>
              <w:t>Г. Подразделение инженерно‑технической защиты</w:t>
            </w:r>
          </w:p>
          <w:p w14:paraId="35AF18A6" w14:textId="77777777" w:rsidR="00B10E40" w:rsidRDefault="005436D3" w:rsidP="00B10E40">
            <w:r>
              <w:t>1. Контроль за соблюдением режима доступа к конфиденциальной информации</w:t>
            </w:r>
          </w:p>
          <w:p w14:paraId="195168A1" w14:textId="77777777" w:rsidR="00B10E40" w:rsidRDefault="005436D3" w:rsidP="00B10E40">
            <w:r>
              <w:t>2. Физическая защита объектов и персонала предприятия</w:t>
            </w:r>
          </w:p>
          <w:p w14:paraId="6327B789" w14:textId="77777777" w:rsidR="00B10E40" w:rsidRDefault="005436D3" w:rsidP="00B10E40">
            <w:r>
              <w:t>3. Выявление и предотвращение утечки коммерческой тайны через информационные каналы</w:t>
            </w:r>
          </w:p>
          <w:p w14:paraId="05B8F4D0" w14:textId="77777777" w:rsidR="00B10E40" w:rsidRPr="00137859" w:rsidRDefault="005436D3" w:rsidP="00B10E40">
            <w:r>
              <w:t>4. Обеспечение защиты объектов с помощью технических средств (сигнализация, видеонаблюдение и т. д.)</w:t>
            </w:r>
          </w:p>
        </w:tc>
        <w:tc>
          <w:tcPr>
            <w:tcW w:w="4656" w:type="dxa"/>
            <w:tcBorders>
              <w:top w:val="single" w:sz="4" w:space="0" w:color="auto"/>
              <w:left w:val="single" w:sz="4" w:space="0" w:color="auto"/>
              <w:bottom w:val="single" w:sz="4" w:space="0" w:color="auto"/>
              <w:right w:val="single" w:sz="4" w:space="0" w:color="auto"/>
            </w:tcBorders>
            <w:vAlign w:val="center"/>
          </w:tcPr>
          <w:p w14:paraId="23949493" w14:textId="77777777" w:rsidR="00B10E40" w:rsidRPr="00137859" w:rsidRDefault="005436D3" w:rsidP="00B10E40">
            <w:r>
              <w:t>А–2, Б–1, В–3, Г–4</w:t>
            </w:r>
          </w:p>
        </w:tc>
        <w:tc>
          <w:tcPr>
            <w:tcW w:w="1827" w:type="dxa"/>
            <w:tcBorders>
              <w:top w:val="single" w:sz="4" w:space="0" w:color="auto"/>
              <w:left w:val="single" w:sz="4" w:space="0" w:color="auto"/>
              <w:bottom w:val="single" w:sz="4" w:space="0" w:color="auto"/>
              <w:right w:val="single" w:sz="4" w:space="0" w:color="auto"/>
            </w:tcBorders>
            <w:vAlign w:val="center"/>
          </w:tcPr>
          <w:p w14:paraId="16148A0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814BC8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B72EA3F" w14:textId="77777777" w:rsidR="00B10E40" w:rsidRPr="00137859" w:rsidRDefault="005436D3" w:rsidP="00B10E40">
            <w:r>
              <w:lastRenderedPageBreak/>
              <w:t xml:space="preserve">52.  </w:t>
            </w:r>
          </w:p>
        </w:tc>
        <w:tc>
          <w:tcPr>
            <w:tcW w:w="7003" w:type="dxa"/>
            <w:tcBorders>
              <w:top w:val="single" w:sz="4" w:space="0" w:color="auto"/>
              <w:left w:val="single" w:sz="4" w:space="0" w:color="auto"/>
              <w:bottom w:val="single" w:sz="4" w:space="0" w:color="auto"/>
              <w:right w:val="single" w:sz="4" w:space="0" w:color="auto"/>
            </w:tcBorders>
            <w:vAlign w:val="center"/>
          </w:tcPr>
          <w:p w14:paraId="52912C35" w14:textId="77777777" w:rsidR="00B10E40" w:rsidRDefault="005436D3" w:rsidP="00B10E40">
            <w:r>
              <w:t>Соотнесите вид деятельности службы безопасности с конкретным примером его реализации:</w:t>
            </w:r>
          </w:p>
          <w:p w14:paraId="2659C55F" w14:textId="77777777" w:rsidR="00B10E40" w:rsidRDefault="005436D3" w:rsidP="00B10E40">
            <w:r>
              <w:t>А. Охрана имущества предприятия</w:t>
            </w:r>
          </w:p>
          <w:p w14:paraId="5CF5985D" w14:textId="77777777" w:rsidR="00B10E40" w:rsidRDefault="005436D3" w:rsidP="00B10E40">
            <w:r>
              <w:t>Б. Расследование разглашения коммерческой тайны</w:t>
            </w:r>
          </w:p>
          <w:p w14:paraId="54E3133B" w14:textId="77777777" w:rsidR="00B10E40" w:rsidRDefault="005436D3" w:rsidP="00B10E40">
            <w:r>
              <w:t>В. Выявление ненадёжных партнёров</w:t>
            </w:r>
          </w:p>
          <w:p w14:paraId="2665AA68" w14:textId="77777777" w:rsidR="00B10E40" w:rsidRDefault="005436D3" w:rsidP="00B10E40">
            <w:r>
              <w:t>Г. Обеспечение порядка на мероприятиях</w:t>
            </w:r>
          </w:p>
          <w:p w14:paraId="254727CE" w14:textId="77777777" w:rsidR="00B10E40" w:rsidRDefault="005436D3" w:rsidP="00B10E40">
            <w:r>
              <w:t>1. Проверка благонадёжности потенциального делового партнёра</w:t>
            </w:r>
          </w:p>
          <w:p w14:paraId="35CEE360" w14:textId="77777777" w:rsidR="00B10E40" w:rsidRDefault="005436D3" w:rsidP="00B10E40">
            <w:r>
              <w:t>2. Установка системы видеонаблюдения на складе</w:t>
            </w:r>
          </w:p>
          <w:p w14:paraId="5CF5B609" w14:textId="77777777" w:rsidR="00B10E40" w:rsidRDefault="005436D3" w:rsidP="00B10E40">
            <w:r>
              <w:t>3. Проведение внутреннего расследования после утечки данных о новом продукте</w:t>
            </w:r>
          </w:p>
          <w:p w14:paraId="59556124" w14:textId="77777777" w:rsidR="00B10E40" w:rsidRDefault="005436D3" w:rsidP="00B10E40">
            <w:r>
              <w:t>4. Организация охраны во время проведения закрытого совещания руководства</w:t>
            </w:r>
          </w:p>
        </w:tc>
        <w:tc>
          <w:tcPr>
            <w:tcW w:w="4656" w:type="dxa"/>
            <w:tcBorders>
              <w:top w:val="single" w:sz="4" w:space="0" w:color="auto"/>
              <w:left w:val="single" w:sz="4" w:space="0" w:color="auto"/>
              <w:bottom w:val="single" w:sz="4" w:space="0" w:color="auto"/>
              <w:right w:val="single" w:sz="4" w:space="0" w:color="auto"/>
            </w:tcBorders>
            <w:vAlign w:val="center"/>
          </w:tcPr>
          <w:p w14:paraId="3B7C952B" w14:textId="77777777" w:rsidR="00B10E40" w:rsidRPr="006B1F2F" w:rsidRDefault="005436D3" w:rsidP="00B10E40">
            <w:r>
              <w:t>А–2, Б–3, В–1, Г–4</w:t>
            </w:r>
          </w:p>
        </w:tc>
        <w:tc>
          <w:tcPr>
            <w:tcW w:w="1827" w:type="dxa"/>
            <w:tcBorders>
              <w:top w:val="single" w:sz="4" w:space="0" w:color="auto"/>
              <w:left w:val="single" w:sz="4" w:space="0" w:color="auto"/>
              <w:bottom w:val="single" w:sz="4" w:space="0" w:color="auto"/>
              <w:right w:val="single" w:sz="4" w:space="0" w:color="auto"/>
            </w:tcBorders>
            <w:vAlign w:val="center"/>
          </w:tcPr>
          <w:p w14:paraId="35736C76"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BA297BF"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E91D386" w14:textId="77777777" w:rsidR="00B10E40" w:rsidRPr="00137859" w:rsidRDefault="005436D3" w:rsidP="00B10E40">
            <w:r>
              <w:t xml:space="preserve">53.  </w:t>
            </w:r>
          </w:p>
        </w:tc>
        <w:tc>
          <w:tcPr>
            <w:tcW w:w="7003" w:type="dxa"/>
            <w:tcBorders>
              <w:top w:val="single" w:sz="4" w:space="0" w:color="auto"/>
              <w:left w:val="single" w:sz="4" w:space="0" w:color="auto"/>
              <w:bottom w:val="single" w:sz="4" w:space="0" w:color="auto"/>
              <w:right w:val="single" w:sz="4" w:space="0" w:color="auto"/>
            </w:tcBorders>
            <w:vAlign w:val="center"/>
          </w:tcPr>
          <w:p w14:paraId="7B6C89E7" w14:textId="77777777" w:rsidR="00B10E40" w:rsidRDefault="005436D3" w:rsidP="00B10E40">
            <w:r>
              <w:t>Соотнесите виды охраны с их характеристиками:</w:t>
            </w:r>
          </w:p>
          <w:p w14:paraId="0DF3550A" w14:textId="77777777" w:rsidR="00B10E40" w:rsidRDefault="005436D3" w:rsidP="00B10E40">
            <w:r>
              <w:t>А. Охрана с помощью технических средств</w:t>
            </w:r>
          </w:p>
          <w:p w14:paraId="4B120652" w14:textId="77777777" w:rsidR="00B10E40" w:rsidRDefault="005436D3" w:rsidP="00B10E40">
            <w:r>
              <w:t>Б. Охрана путём выставления постов</w:t>
            </w:r>
          </w:p>
          <w:p w14:paraId="0D895FA5" w14:textId="77777777" w:rsidR="00B10E40" w:rsidRDefault="005436D3" w:rsidP="00B10E40">
            <w:r>
              <w:t>В. Комбинированная охрана</w:t>
            </w:r>
          </w:p>
          <w:p w14:paraId="6A26E6F9" w14:textId="77777777" w:rsidR="00B10E40" w:rsidRDefault="005436D3" w:rsidP="00B10E40">
            <w:r>
              <w:t>1. Выставление постов силами отдела охраны или милиции</w:t>
            </w:r>
          </w:p>
          <w:p w14:paraId="7177DAD6" w14:textId="77777777" w:rsidR="00B10E40" w:rsidRDefault="005436D3" w:rsidP="00B10E40">
            <w:r>
              <w:t>2. Подключение на пульт централизованного наблюдения, установка автоматической сигнализации</w:t>
            </w:r>
          </w:p>
          <w:p w14:paraId="1E1331AA" w14:textId="77777777" w:rsidR="00B10E40" w:rsidRDefault="005436D3" w:rsidP="00B10E40">
            <w:r>
              <w:t>3. Сочетание технических средств и выставления постов</w:t>
            </w:r>
          </w:p>
        </w:tc>
        <w:tc>
          <w:tcPr>
            <w:tcW w:w="4656" w:type="dxa"/>
            <w:tcBorders>
              <w:top w:val="single" w:sz="4" w:space="0" w:color="auto"/>
              <w:left w:val="single" w:sz="4" w:space="0" w:color="auto"/>
              <w:bottom w:val="single" w:sz="4" w:space="0" w:color="auto"/>
              <w:right w:val="single" w:sz="4" w:space="0" w:color="auto"/>
            </w:tcBorders>
            <w:vAlign w:val="center"/>
          </w:tcPr>
          <w:p w14:paraId="61650C37" w14:textId="77777777" w:rsidR="00B10E40" w:rsidRPr="00B803D0" w:rsidRDefault="005436D3" w:rsidP="00B10E40">
            <w:r>
              <w:t>А–2, Б–1, В–3</w:t>
            </w:r>
          </w:p>
        </w:tc>
        <w:tc>
          <w:tcPr>
            <w:tcW w:w="1827" w:type="dxa"/>
            <w:tcBorders>
              <w:top w:val="single" w:sz="4" w:space="0" w:color="auto"/>
              <w:left w:val="single" w:sz="4" w:space="0" w:color="auto"/>
              <w:bottom w:val="single" w:sz="4" w:space="0" w:color="auto"/>
              <w:right w:val="single" w:sz="4" w:space="0" w:color="auto"/>
            </w:tcBorders>
            <w:vAlign w:val="center"/>
          </w:tcPr>
          <w:p w14:paraId="7C92826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69A829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7A42F83" w14:textId="77777777" w:rsidR="00B10E40" w:rsidRPr="00137859" w:rsidRDefault="005436D3" w:rsidP="00B10E40">
            <w:r>
              <w:t xml:space="preserve">54.  </w:t>
            </w:r>
          </w:p>
        </w:tc>
        <w:tc>
          <w:tcPr>
            <w:tcW w:w="7003" w:type="dxa"/>
            <w:tcBorders>
              <w:top w:val="single" w:sz="4" w:space="0" w:color="auto"/>
              <w:left w:val="single" w:sz="4" w:space="0" w:color="auto"/>
              <w:bottom w:val="single" w:sz="4" w:space="0" w:color="auto"/>
              <w:right w:val="single" w:sz="4" w:space="0" w:color="auto"/>
            </w:tcBorders>
            <w:vAlign w:val="center"/>
          </w:tcPr>
          <w:p w14:paraId="00BF861E" w14:textId="77777777" w:rsidR="00B10E40" w:rsidRDefault="005436D3" w:rsidP="00B10E40">
            <w:r>
              <w:t>Соотнесите подразделения службы безопасности с их основными функциями:</w:t>
            </w:r>
          </w:p>
          <w:p w14:paraId="4E88D1FD" w14:textId="77777777" w:rsidR="00B10E40" w:rsidRDefault="005436D3" w:rsidP="00B10E40">
            <w:r>
              <w:t>А. Подразделение режима и охраны</w:t>
            </w:r>
          </w:p>
          <w:p w14:paraId="71ECAD60" w14:textId="77777777" w:rsidR="00B10E40" w:rsidRDefault="005436D3" w:rsidP="00B10E40">
            <w:r>
              <w:t>Б. Подразделение информационно‑аналитической деятельности</w:t>
            </w:r>
          </w:p>
          <w:p w14:paraId="1FC438B5" w14:textId="77777777" w:rsidR="00B10E40" w:rsidRDefault="005436D3" w:rsidP="00B10E40">
            <w:r>
              <w:t>В. Подразделение инженерно‑технической защиты</w:t>
            </w:r>
          </w:p>
          <w:p w14:paraId="45C042E8" w14:textId="77777777" w:rsidR="00B10E40" w:rsidRDefault="005436D3" w:rsidP="00B10E40">
            <w:r>
              <w:t>Г. Специальный отдел</w:t>
            </w:r>
          </w:p>
          <w:p w14:paraId="7BD39F3C" w14:textId="77777777" w:rsidR="00B10E40" w:rsidRDefault="005436D3" w:rsidP="00B10E40">
            <w:r>
              <w:t>1. Сбор и анализ информации о конкурентах, партнёрах, криминогенной обстановке</w:t>
            </w:r>
          </w:p>
          <w:p w14:paraId="0090C2A7" w14:textId="77777777" w:rsidR="00B10E40" w:rsidRDefault="005436D3" w:rsidP="00B10E40">
            <w:r>
              <w:t>2. Обеспечение пропускного и внутриобъектового режима, физическая охрана объектов и персонала</w:t>
            </w:r>
          </w:p>
          <w:p w14:paraId="4C882BE7" w14:textId="77777777" w:rsidR="00B10E40" w:rsidRDefault="005436D3" w:rsidP="00B10E40">
            <w:r>
              <w:t>3. Защита информации от утечки через технические каналы, обследование помещений</w:t>
            </w:r>
          </w:p>
          <w:p w14:paraId="1F090F58" w14:textId="77777777" w:rsidR="00B10E40" w:rsidRDefault="005436D3" w:rsidP="00B10E40">
            <w:r>
              <w:t>4. Обработка и учёт документов с грифом «Коммерческая тайна»</w:t>
            </w:r>
          </w:p>
        </w:tc>
        <w:tc>
          <w:tcPr>
            <w:tcW w:w="4656" w:type="dxa"/>
            <w:tcBorders>
              <w:top w:val="single" w:sz="4" w:space="0" w:color="auto"/>
              <w:left w:val="single" w:sz="4" w:space="0" w:color="auto"/>
              <w:bottom w:val="single" w:sz="4" w:space="0" w:color="auto"/>
              <w:right w:val="single" w:sz="4" w:space="0" w:color="auto"/>
            </w:tcBorders>
            <w:vAlign w:val="center"/>
          </w:tcPr>
          <w:p w14:paraId="399E5A6B" w14:textId="77777777" w:rsidR="00B10E40" w:rsidRPr="00B803D0" w:rsidRDefault="005436D3" w:rsidP="00B10E40">
            <w:r>
              <w:t>А–2, Б–1, В–3, Г–4</w:t>
            </w:r>
          </w:p>
        </w:tc>
        <w:tc>
          <w:tcPr>
            <w:tcW w:w="1827" w:type="dxa"/>
            <w:tcBorders>
              <w:top w:val="single" w:sz="4" w:space="0" w:color="auto"/>
              <w:left w:val="single" w:sz="4" w:space="0" w:color="auto"/>
              <w:bottom w:val="single" w:sz="4" w:space="0" w:color="auto"/>
              <w:right w:val="single" w:sz="4" w:space="0" w:color="auto"/>
            </w:tcBorders>
            <w:vAlign w:val="center"/>
          </w:tcPr>
          <w:p w14:paraId="0AFF7E3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3F5513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0909692" w14:textId="77777777" w:rsidR="00B10E40" w:rsidRPr="00137859" w:rsidRDefault="005436D3" w:rsidP="00B10E40">
            <w:r>
              <w:lastRenderedPageBreak/>
              <w:t xml:space="preserve">55.  </w:t>
            </w:r>
          </w:p>
        </w:tc>
        <w:tc>
          <w:tcPr>
            <w:tcW w:w="7003" w:type="dxa"/>
            <w:tcBorders>
              <w:top w:val="single" w:sz="4" w:space="0" w:color="auto"/>
              <w:left w:val="single" w:sz="4" w:space="0" w:color="auto"/>
              <w:bottom w:val="single" w:sz="4" w:space="0" w:color="auto"/>
              <w:right w:val="single" w:sz="4" w:space="0" w:color="auto"/>
            </w:tcBorders>
            <w:vAlign w:val="center"/>
          </w:tcPr>
          <w:p w14:paraId="75ED5652" w14:textId="77777777" w:rsidR="00B10E40" w:rsidRDefault="005436D3" w:rsidP="00B10E40">
            <w:r>
              <w:t>Соотнесите должности в службе защиты информации с их основными обязанностями:</w:t>
            </w:r>
          </w:p>
          <w:p w14:paraId="2D158E96" w14:textId="77777777" w:rsidR="00B10E40" w:rsidRDefault="005436D3" w:rsidP="00B10E40">
            <w:r>
              <w:t>А. Сотрудник группы безопасности</w:t>
            </w:r>
          </w:p>
          <w:p w14:paraId="2F0BE1A4" w14:textId="77777777" w:rsidR="00B10E40" w:rsidRDefault="005436D3" w:rsidP="00B10E40">
            <w:r>
              <w:t>Б. Администратор безопасности системы</w:t>
            </w:r>
          </w:p>
          <w:p w14:paraId="75DC1F8D" w14:textId="77777777" w:rsidR="00B10E40" w:rsidRDefault="005436D3" w:rsidP="00B10E40">
            <w:r>
              <w:t>В. Администратор безопасности данных</w:t>
            </w:r>
          </w:p>
          <w:p w14:paraId="18B34F4C" w14:textId="77777777" w:rsidR="00B10E40" w:rsidRDefault="005436D3" w:rsidP="00B10E40">
            <w:r>
              <w:t>Г. Руководитель группы</w:t>
            </w:r>
          </w:p>
          <w:p w14:paraId="31F5DFD1" w14:textId="77777777" w:rsidR="00B10E40" w:rsidRDefault="005436D3" w:rsidP="00B10E40">
            <w:r>
              <w:t>1. Ежемесячное опубликование нововведений в области защиты, контроль за выполнением планов непрерывной работы и хранения резервных копий</w:t>
            </w:r>
          </w:p>
          <w:p w14:paraId="40981A29" w14:textId="77777777" w:rsidR="00B10E40" w:rsidRDefault="005436D3" w:rsidP="00B10E40">
            <w:r>
              <w:t>2. Реализация и изменение средств защиты данных, контроль за состоянием защиты наборов данных</w:t>
            </w:r>
          </w:p>
          <w:p w14:paraId="26306A71" w14:textId="77777777" w:rsidR="00B10E40" w:rsidRDefault="005436D3" w:rsidP="00B10E40">
            <w:r>
              <w:t>3. Обеспечение контроля за защитой наборов данных и программ, помощь пользователям</w:t>
            </w:r>
          </w:p>
          <w:p w14:paraId="2A7038D5" w14:textId="77777777" w:rsidR="00B10E40" w:rsidRDefault="005436D3" w:rsidP="00B10E40">
            <w:r>
              <w:t>4. Разработка и поддержка мер защиты при обработке информации, контроль за планом восстановления</w:t>
            </w:r>
          </w:p>
        </w:tc>
        <w:tc>
          <w:tcPr>
            <w:tcW w:w="4656" w:type="dxa"/>
            <w:tcBorders>
              <w:top w:val="single" w:sz="4" w:space="0" w:color="auto"/>
              <w:left w:val="single" w:sz="4" w:space="0" w:color="auto"/>
              <w:bottom w:val="single" w:sz="4" w:space="0" w:color="auto"/>
              <w:right w:val="single" w:sz="4" w:space="0" w:color="auto"/>
            </w:tcBorders>
            <w:vAlign w:val="center"/>
          </w:tcPr>
          <w:p w14:paraId="2E411DAB"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131BFE3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55EB30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5386EE9" w14:textId="77777777" w:rsidR="00B10E40" w:rsidRPr="00137859" w:rsidRDefault="005436D3" w:rsidP="00B10E40">
            <w:r>
              <w:t xml:space="preserve">56.  </w:t>
            </w:r>
          </w:p>
        </w:tc>
        <w:tc>
          <w:tcPr>
            <w:tcW w:w="7003" w:type="dxa"/>
            <w:tcBorders>
              <w:top w:val="single" w:sz="4" w:space="0" w:color="auto"/>
              <w:left w:val="single" w:sz="4" w:space="0" w:color="auto"/>
              <w:bottom w:val="single" w:sz="4" w:space="0" w:color="auto"/>
              <w:right w:val="single" w:sz="4" w:space="0" w:color="auto"/>
            </w:tcBorders>
            <w:vAlign w:val="center"/>
          </w:tcPr>
          <w:p w14:paraId="4103BDA1" w14:textId="77777777" w:rsidR="00B10E40" w:rsidRDefault="005436D3" w:rsidP="00B10E40">
            <w:r>
              <w:t>Соотнесите разделы должностной инструкции с их содержанием:</w:t>
            </w:r>
          </w:p>
          <w:p w14:paraId="478EB349" w14:textId="77777777" w:rsidR="00B10E40" w:rsidRDefault="005436D3" w:rsidP="00B10E40">
            <w:r>
              <w:t>А. Общие положения</w:t>
            </w:r>
          </w:p>
          <w:p w14:paraId="4880E3A4" w14:textId="77777777" w:rsidR="00B10E40" w:rsidRDefault="005436D3" w:rsidP="00B10E40">
            <w:r>
              <w:t>Б. Функциональные обязанности</w:t>
            </w:r>
          </w:p>
          <w:p w14:paraId="13A9E88B" w14:textId="77777777" w:rsidR="00B10E40" w:rsidRDefault="005436D3" w:rsidP="00B10E40">
            <w:r>
              <w:t>В. Права</w:t>
            </w:r>
          </w:p>
          <w:p w14:paraId="784AC76D" w14:textId="77777777" w:rsidR="00B10E40" w:rsidRDefault="005436D3" w:rsidP="00B10E40">
            <w:r>
              <w:t>Г. Ответственность</w:t>
            </w:r>
          </w:p>
          <w:p w14:paraId="67D1A3DF" w14:textId="77777777" w:rsidR="00B10E40" w:rsidRDefault="005436D3" w:rsidP="00B10E40">
            <w:r>
              <w:t>1. Перечень действий, которые должен выполнять сотрудник</w:t>
            </w:r>
          </w:p>
          <w:p w14:paraId="708884D7" w14:textId="77777777" w:rsidR="00B10E40" w:rsidRDefault="005436D3" w:rsidP="00B10E40">
            <w:r>
              <w:t>2. Права, которыми наделён сотрудник для выполнения своих обязанностей</w:t>
            </w:r>
          </w:p>
          <w:p w14:paraId="405D1C59" w14:textId="77777777" w:rsidR="00B10E40" w:rsidRDefault="005436D3" w:rsidP="00B10E40">
            <w:r>
              <w:t>3. Ответственность за невыполнение обязанностей, нарушение сроков и т. д.</w:t>
            </w:r>
          </w:p>
          <w:p w14:paraId="4F156011" w14:textId="77777777" w:rsidR="00B10E40" w:rsidRDefault="005436D3" w:rsidP="00B10E40">
            <w:r>
              <w:t>4. Требования к квалификации, подчинение, порядок назначения на должность</w:t>
            </w:r>
          </w:p>
        </w:tc>
        <w:tc>
          <w:tcPr>
            <w:tcW w:w="4656" w:type="dxa"/>
            <w:tcBorders>
              <w:top w:val="single" w:sz="4" w:space="0" w:color="auto"/>
              <w:left w:val="single" w:sz="4" w:space="0" w:color="auto"/>
              <w:bottom w:val="single" w:sz="4" w:space="0" w:color="auto"/>
              <w:right w:val="single" w:sz="4" w:space="0" w:color="auto"/>
            </w:tcBorders>
            <w:vAlign w:val="center"/>
          </w:tcPr>
          <w:p w14:paraId="02134EEF" w14:textId="77777777" w:rsidR="00B10E40" w:rsidRPr="00B803D0" w:rsidRDefault="005436D3" w:rsidP="00B10E40">
            <w:r>
              <w:t>А–4, Б–1, В–2, Г–3</w:t>
            </w:r>
          </w:p>
        </w:tc>
        <w:tc>
          <w:tcPr>
            <w:tcW w:w="1827" w:type="dxa"/>
            <w:tcBorders>
              <w:top w:val="single" w:sz="4" w:space="0" w:color="auto"/>
              <w:left w:val="single" w:sz="4" w:space="0" w:color="auto"/>
              <w:bottom w:val="single" w:sz="4" w:space="0" w:color="auto"/>
              <w:right w:val="single" w:sz="4" w:space="0" w:color="auto"/>
            </w:tcBorders>
            <w:vAlign w:val="center"/>
          </w:tcPr>
          <w:p w14:paraId="39C7E9B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7980EB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D0618CF" w14:textId="77777777" w:rsidR="00B10E40" w:rsidRPr="00137859" w:rsidRDefault="005436D3" w:rsidP="00B10E40">
            <w:r>
              <w:lastRenderedPageBreak/>
              <w:t xml:space="preserve">57.  </w:t>
            </w:r>
          </w:p>
        </w:tc>
        <w:tc>
          <w:tcPr>
            <w:tcW w:w="7003" w:type="dxa"/>
            <w:tcBorders>
              <w:top w:val="single" w:sz="4" w:space="0" w:color="auto"/>
              <w:left w:val="single" w:sz="4" w:space="0" w:color="auto"/>
              <w:bottom w:val="single" w:sz="4" w:space="0" w:color="auto"/>
              <w:right w:val="single" w:sz="4" w:space="0" w:color="auto"/>
            </w:tcBorders>
            <w:vAlign w:val="center"/>
          </w:tcPr>
          <w:p w14:paraId="4DF2A92C" w14:textId="77777777" w:rsidR="00B10E40" w:rsidRDefault="005436D3" w:rsidP="00B10E40">
            <w:r>
              <w:t>Соотнесите методы управления службой безопасности предприятия с их характеристиками:</w:t>
            </w:r>
          </w:p>
          <w:p w14:paraId="7150CD01" w14:textId="77777777" w:rsidR="00B10E40" w:rsidRDefault="005436D3" w:rsidP="00B10E40">
            <w:r>
              <w:t>А. Экономические</w:t>
            </w:r>
          </w:p>
          <w:p w14:paraId="43D59F44" w14:textId="77777777" w:rsidR="00B10E40" w:rsidRDefault="005436D3" w:rsidP="00B10E40">
            <w:r>
              <w:t>Б. Организационно‑распорядительные</w:t>
            </w:r>
          </w:p>
          <w:p w14:paraId="754BCFF0" w14:textId="77777777" w:rsidR="00B10E40" w:rsidRDefault="005436D3" w:rsidP="00B10E40">
            <w:r>
              <w:t>В. Социально‑психологические</w:t>
            </w:r>
          </w:p>
          <w:p w14:paraId="78751B07" w14:textId="77777777" w:rsidR="00B10E40" w:rsidRDefault="005436D3" w:rsidP="00B10E40">
            <w:r>
              <w:t>1. Приказы, распоряжения, инструкции, нормативы времени и численности</w:t>
            </w:r>
          </w:p>
          <w:p w14:paraId="3F9ACAA9" w14:textId="77777777" w:rsidR="00B10E40" w:rsidRDefault="005436D3" w:rsidP="00B10E40">
            <w:r>
              <w:t>2. Использование моральных стимулов, личный пример, авторитет</w:t>
            </w:r>
          </w:p>
          <w:p w14:paraId="305D9D9F" w14:textId="77777777" w:rsidR="00B10E40" w:rsidRDefault="005436D3" w:rsidP="00B10E40">
            <w:r>
              <w:t>3. Заработная плата, премии, материальные стимулы</w:t>
            </w:r>
          </w:p>
        </w:tc>
        <w:tc>
          <w:tcPr>
            <w:tcW w:w="4656" w:type="dxa"/>
            <w:tcBorders>
              <w:top w:val="single" w:sz="4" w:space="0" w:color="auto"/>
              <w:left w:val="single" w:sz="4" w:space="0" w:color="auto"/>
              <w:bottom w:val="single" w:sz="4" w:space="0" w:color="auto"/>
              <w:right w:val="single" w:sz="4" w:space="0" w:color="auto"/>
            </w:tcBorders>
            <w:vAlign w:val="center"/>
          </w:tcPr>
          <w:p w14:paraId="1274A9A4" w14:textId="77777777" w:rsidR="00B10E40" w:rsidRPr="00B803D0" w:rsidRDefault="005436D3" w:rsidP="00B10E40">
            <w:r>
              <w:t>А–3, Б–1, В–2</w:t>
            </w:r>
          </w:p>
        </w:tc>
        <w:tc>
          <w:tcPr>
            <w:tcW w:w="1827" w:type="dxa"/>
            <w:tcBorders>
              <w:top w:val="single" w:sz="4" w:space="0" w:color="auto"/>
              <w:left w:val="single" w:sz="4" w:space="0" w:color="auto"/>
              <w:bottom w:val="single" w:sz="4" w:space="0" w:color="auto"/>
              <w:right w:val="single" w:sz="4" w:space="0" w:color="auto"/>
            </w:tcBorders>
            <w:vAlign w:val="center"/>
          </w:tcPr>
          <w:p w14:paraId="209CB9F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6116A17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F78E987" w14:textId="77777777" w:rsidR="00B10E40" w:rsidRPr="00137859" w:rsidRDefault="005436D3" w:rsidP="00B10E40">
            <w:r>
              <w:t xml:space="preserve">58.  </w:t>
            </w:r>
          </w:p>
        </w:tc>
        <w:tc>
          <w:tcPr>
            <w:tcW w:w="7003" w:type="dxa"/>
            <w:tcBorders>
              <w:top w:val="single" w:sz="4" w:space="0" w:color="auto"/>
              <w:left w:val="single" w:sz="4" w:space="0" w:color="auto"/>
              <w:bottom w:val="single" w:sz="4" w:space="0" w:color="auto"/>
              <w:right w:val="single" w:sz="4" w:space="0" w:color="auto"/>
            </w:tcBorders>
            <w:vAlign w:val="center"/>
          </w:tcPr>
          <w:p w14:paraId="3CA3CD97" w14:textId="77777777" w:rsidR="00B10E40" w:rsidRDefault="005436D3" w:rsidP="00B10E40">
            <w:r>
              <w:t>Соотнесите функции управления службой безопасности предприятия с их содержанием:</w:t>
            </w:r>
          </w:p>
          <w:p w14:paraId="7312E2C2" w14:textId="77777777" w:rsidR="00B10E40" w:rsidRDefault="005436D3" w:rsidP="00B10E40">
            <w:r>
              <w:t>А. Прогнозирование</w:t>
            </w:r>
          </w:p>
          <w:p w14:paraId="36922290" w14:textId="77777777" w:rsidR="00B10E40" w:rsidRDefault="005436D3" w:rsidP="00B10E40">
            <w:r>
              <w:t>Б. Планирование</w:t>
            </w:r>
          </w:p>
          <w:p w14:paraId="1F44D258" w14:textId="77777777" w:rsidR="00B10E40" w:rsidRDefault="005436D3" w:rsidP="00B10E40">
            <w:r>
              <w:t>В. Организация</w:t>
            </w:r>
          </w:p>
          <w:p w14:paraId="2E464041" w14:textId="77777777" w:rsidR="00B10E40" w:rsidRDefault="005436D3" w:rsidP="00B10E40">
            <w:r>
              <w:t>Г. Регулирование</w:t>
            </w:r>
          </w:p>
          <w:p w14:paraId="581BBFA0" w14:textId="77777777" w:rsidR="00B10E40" w:rsidRDefault="005436D3" w:rsidP="00B10E40">
            <w:r>
              <w:t>1. Определение целей и задач на предстоящий период</w:t>
            </w:r>
          </w:p>
          <w:p w14:paraId="3B9337F0" w14:textId="77777777" w:rsidR="00B10E40" w:rsidRDefault="005436D3" w:rsidP="00B10E40">
            <w:r>
              <w:t>2. Установление взаимоотношений между подразделениями, распределение работ</w:t>
            </w:r>
          </w:p>
          <w:p w14:paraId="19D5D1B9" w14:textId="77777777" w:rsidR="00B10E40" w:rsidRDefault="005436D3" w:rsidP="00B10E40">
            <w:r>
              <w:t>3. Составление заключения о будущих событиях и тенденциях</w:t>
            </w:r>
          </w:p>
          <w:p w14:paraId="3ADB7063" w14:textId="77777777" w:rsidR="00B10E40" w:rsidRDefault="005436D3" w:rsidP="00B10E40">
            <w:r>
              <w:t>4. «Наладка» системы, приведение её в нормальное рабочее состояние</w:t>
            </w:r>
          </w:p>
        </w:tc>
        <w:tc>
          <w:tcPr>
            <w:tcW w:w="4656" w:type="dxa"/>
            <w:tcBorders>
              <w:top w:val="single" w:sz="4" w:space="0" w:color="auto"/>
              <w:left w:val="single" w:sz="4" w:space="0" w:color="auto"/>
              <w:bottom w:val="single" w:sz="4" w:space="0" w:color="auto"/>
              <w:right w:val="single" w:sz="4" w:space="0" w:color="auto"/>
            </w:tcBorders>
            <w:vAlign w:val="center"/>
          </w:tcPr>
          <w:p w14:paraId="0F735910"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572C7F25" w14:textId="77777777" w:rsidR="00B10E40" w:rsidRPr="00137859" w:rsidRDefault="005436D3" w:rsidP="00B10E40">
            <w:r>
              <w:t>ПК-2</w:t>
            </w:r>
            <w:r w:rsidRPr="00F27529">
              <w:t>.3</w:t>
            </w:r>
          </w:p>
        </w:tc>
      </w:tr>
      <w:tr w:rsidR="00B10E40" w:rsidRPr="00137859" w14:paraId="14CE470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C3CD860" w14:textId="77777777" w:rsidR="00B10E40" w:rsidRPr="00137859" w:rsidRDefault="005436D3" w:rsidP="00B10E40">
            <w:r>
              <w:t xml:space="preserve">59.  </w:t>
            </w:r>
          </w:p>
        </w:tc>
        <w:tc>
          <w:tcPr>
            <w:tcW w:w="7003" w:type="dxa"/>
            <w:tcBorders>
              <w:top w:val="single" w:sz="4" w:space="0" w:color="auto"/>
              <w:left w:val="single" w:sz="4" w:space="0" w:color="auto"/>
              <w:bottom w:val="single" w:sz="4" w:space="0" w:color="auto"/>
              <w:right w:val="single" w:sz="4" w:space="0" w:color="auto"/>
            </w:tcBorders>
            <w:vAlign w:val="center"/>
          </w:tcPr>
          <w:p w14:paraId="0545B0AC" w14:textId="77777777" w:rsidR="00B10E40" w:rsidRDefault="005436D3" w:rsidP="00B10E40">
            <w:r>
              <w:t xml:space="preserve">Соотнесите виды обеспечения деятельности </w:t>
            </w:r>
            <w:r w:rsidRPr="00D4528F">
              <w:t>служб</w:t>
            </w:r>
            <w:r>
              <w:t>ы</w:t>
            </w:r>
            <w:r w:rsidRPr="00D4528F">
              <w:t xml:space="preserve"> безопасности предприятия</w:t>
            </w:r>
            <w:r>
              <w:t xml:space="preserve"> с примерами:</w:t>
            </w:r>
          </w:p>
          <w:p w14:paraId="5D976922" w14:textId="77777777" w:rsidR="00B10E40" w:rsidRDefault="005436D3" w:rsidP="00B10E40">
            <w:r>
              <w:t>А. Финансовое</w:t>
            </w:r>
          </w:p>
          <w:p w14:paraId="14A93577" w14:textId="77777777" w:rsidR="00B10E40" w:rsidRDefault="005436D3" w:rsidP="00B10E40">
            <w:r>
              <w:t>Б. Материально‑техническое</w:t>
            </w:r>
          </w:p>
          <w:p w14:paraId="3A74D03A" w14:textId="77777777" w:rsidR="00B10E40" w:rsidRDefault="005436D3" w:rsidP="00B10E40">
            <w:r>
              <w:t>В. Информационное</w:t>
            </w:r>
          </w:p>
          <w:p w14:paraId="2E650B2D" w14:textId="77777777" w:rsidR="00B10E40" w:rsidRDefault="005436D3" w:rsidP="00B10E40">
            <w:r>
              <w:t>Г. Кадровое</w:t>
            </w:r>
          </w:p>
          <w:p w14:paraId="756A8979" w14:textId="77777777" w:rsidR="00B10E40" w:rsidRDefault="005436D3" w:rsidP="00B10E40">
            <w:r>
              <w:t>1. Оружие, спецсредства, служебные помещения</w:t>
            </w:r>
          </w:p>
          <w:p w14:paraId="1328D5C7" w14:textId="77777777" w:rsidR="00B10E40" w:rsidRDefault="005436D3" w:rsidP="00B10E40">
            <w:r>
              <w:t>2. Сведения о конкурентах, криминогенной ситуации, нормативных актах</w:t>
            </w:r>
          </w:p>
          <w:p w14:paraId="209DFFA6" w14:textId="77777777" w:rsidR="00B10E40" w:rsidRDefault="005436D3" w:rsidP="00B10E40">
            <w:r>
              <w:t>3. Бюджет, зарплата, премии, оплата счетов</w:t>
            </w:r>
          </w:p>
          <w:p w14:paraId="68653A4D" w14:textId="77777777" w:rsidR="00B10E40" w:rsidRDefault="005436D3" w:rsidP="00B10E40">
            <w:r>
              <w:t>4. Отбор кандидатов, обучение, стажировка, проверка биографических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0E7A8241"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0CE3A8C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D4FC81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8880A52" w14:textId="77777777" w:rsidR="00B10E40" w:rsidRPr="00137859" w:rsidRDefault="005436D3" w:rsidP="00B10E40">
            <w:r>
              <w:lastRenderedPageBreak/>
              <w:t xml:space="preserve">60.  </w:t>
            </w:r>
          </w:p>
        </w:tc>
        <w:tc>
          <w:tcPr>
            <w:tcW w:w="7003" w:type="dxa"/>
            <w:tcBorders>
              <w:top w:val="single" w:sz="4" w:space="0" w:color="auto"/>
              <w:left w:val="single" w:sz="4" w:space="0" w:color="auto"/>
              <w:bottom w:val="single" w:sz="4" w:space="0" w:color="auto"/>
              <w:right w:val="single" w:sz="4" w:space="0" w:color="auto"/>
            </w:tcBorders>
            <w:vAlign w:val="center"/>
          </w:tcPr>
          <w:p w14:paraId="2600D4C4" w14:textId="77777777" w:rsidR="00B10E40" w:rsidRDefault="005436D3" w:rsidP="00B10E40">
            <w:r>
              <w:t>Соотнесите методы подбора персонала с их характеристиками:</w:t>
            </w:r>
          </w:p>
          <w:p w14:paraId="08EF290A" w14:textId="77777777" w:rsidR="00B10E40" w:rsidRDefault="005436D3" w:rsidP="00B10E40">
            <w:r>
              <w:t>А. Поиск внутри организации</w:t>
            </w:r>
          </w:p>
          <w:p w14:paraId="5A062332" w14:textId="77777777" w:rsidR="00B10E40" w:rsidRDefault="005436D3" w:rsidP="00B10E40">
            <w:r>
              <w:t>Б. Самопроявившиеся кандидаты</w:t>
            </w:r>
          </w:p>
          <w:p w14:paraId="388128B4" w14:textId="77777777" w:rsidR="00B10E40" w:rsidRDefault="005436D3" w:rsidP="00B10E40">
            <w:r>
              <w:t>В. Подбор с помощью сотрудников</w:t>
            </w:r>
          </w:p>
          <w:p w14:paraId="4E035EAD" w14:textId="77777777" w:rsidR="00B10E40" w:rsidRDefault="005436D3" w:rsidP="00B10E40">
            <w:r>
              <w:t>Г. Объявления в СМИ</w:t>
            </w:r>
          </w:p>
          <w:p w14:paraId="7253F227" w14:textId="77777777" w:rsidR="00B10E40" w:rsidRDefault="005436D3" w:rsidP="00B10E40">
            <w:r>
              <w:t>1. Использование базы данных людей, самостоятельно обратившихся в организацию</w:t>
            </w:r>
          </w:p>
          <w:p w14:paraId="197DC42C" w14:textId="77777777" w:rsidR="00B10E40" w:rsidRDefault="005436D3" w:rsidP="00B10E40">
            <w:r>
              <w:t>2. Обращение к сотрудникам с просьбой найти кандидатов среди знакомых</w:t>
            </w:r>
          </w:p>
          <w:p w14:paraId="08DB8529" w14:textId="77777777" w:rsidR="00B10E40" w:rsidRDefault="005436D3" w:rsidP="00B10E40">
            <w:r>
              <w:t>3. Использование внутренних средств информации (газеты предприятия, стенды и т. д.)</w:t>
            </w:r>
          </w:p>
          <w:p w14:paraId="689019B5" w14:textId="77777777" w:rsidR="00B10E40" w:rsidRDefault="005436D3" w:rsidP="00B10E40">
            <w:r>
              <w:t>4. Размещение вакансий в прессе, на ТВ, радио для широкого охвата аудитории</w:t>
            </w:r>
          </w:p>
        </w:tc>
        <w:tc>
          <w:tcPr>
            <w:tcW w:w="4656" w:type="dxa"/>
            <w:tcBorders>
              <w:top w:val="single" w:sz="4" w:space="0" w:color="auto"/>
              <w:left w:val="single" w:sz="4" w:space="0" w:color="auto"/>
              <w:bottom w:val="single" w:sz="4" w:space="0" w:color="auto"/>
              <w:right w:val="single" w:sz="4" w:space="0" w:color="auto"/>
            </w:tcBorders>
            <w:vAlign w:val="center"/>
          </w:tcPr>
          <w:p w14:paraId="7B372E36"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0EF4B852"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1563CD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8BB7A23" w14:textId="77777777" w:rsidR="00B10E40" w:rsidRPr="00137859" w:rsidRDefault="005436D3" w:rsidP="00B10E40">
            <w:r>
              <w:t xml:space="preserve">61.  </w:t>
            </w:r>
          </w:p>
        </w:tc>
        <w:tc>
          <w:tcPr>
            <w:tcW w:w="7003" w:type="dxa"/>
            <w:tcBorders>
              <w:top w:val="single" w:sz="4" w:space="0" w:color="auto"/>
              <w:left w:val="single" w:sz="4" w:space="0" w:color="auto"/>
              <w:bottom w:val="single" w:sz="4" w:space="0" w:color="auto"/>
              <w:right w:val="single" w:sz="4" w:space="0" w:color="auto"/>
            </w:tcBorders>
            <w:vAlign w:val="center"/>
          </w:tcPr>
          <w:p w14:paraId="2B496682" w14:textId="77777777" w:rsidR="00B10E40" w:rsidRDefault="005436D3" w:rsidP="00B10E40">
            <w:r>
              <w:t>Соотнесите виды угроз информационным ресурсам с их описанием:</w:t>
            </w:r>
          </w:p>
          <w:p w14:paraId="39EE623E" w14:textId="77777777" w:rsidR="00B10E40" w:rsidRDefault="005436D3" w:rsidP="00B10E40">
            <w:r>
              <w:t>А. Некомпетентные служащие</w:t>
            </w:r>
          </w:p>
          <w:p w14:paraId="093BB646" w14:textId="77777777" w:rsidR="00B10E40" w:rsidRDefault="005436D3" w:rsidP="00B10E40">
            <w:r>
              <w:t>Б. Неудовлетворённые служащие</w:t>
            </w:r>
          </w:p>
          <w:p w14:paraId="52CC556C" w14:textId="77777777" w:rsidR="00B10E40" w:rsidRDefault="005436D3" w:rsidP="00B10E40">
            <w:r>
              <w:t>В. Нечестные служащие</w:t>
            </w:r>
          </w:p>
          <w:p w14:paraId="03F600B5" w14:textId="77777777" w:rsidR="00B10E40" w:rsidRDefault="005436D3" w:rsidP="00B10E40">
            <w:r>
              <w:t>Г. Инициативный шпионаж</w:t>
            </w:r>
          </w:p>
          <w:p w14:paraId="0F85C585" w14:textId="77777777" w:rsidR="00B10E40" w:rsidRDefault="005436D3" w:rsidP="00B10E40">
            <w:r>
              <w:t>1. Имеют легальный доступ и могут нанести ущерб из-за неудовлетворённости статусом</w:t>
            </w:r>
          </w:p>
          <w:p w14:paraId="19F747C6" w14:textId="77777777" w:rsidR="00B10E40" w:rsidRDefault="005436D3" w:rsidP="00B10E40">
            <w:r>
              <w:t>2. Лица, целенаправленно собирающие конфиденциальную информацию</w:t>
            </w:r>
          </w:p>
          <w:p w14:paraId="3E894335" w14:textId="77777777" w:rsidR="00B10E40" w:rsidRDefault="005436D3" w:rsidP="00B10E40">
            <w:r>
              <w:t>3. Совершают противоправные действия из корыстных побуждений</w:t>
            </w:r>
          </w:p>
          <w:p w14:paraId="32E41EA6" w14:textId="77777777" w:rsidR="00B10E40" w:rsidRDefault="005436D3" w:rsidP="00B10E40">
            <w:r>
              <w:t>4. Могут привести к сбоям системы из-за недостаточной квалификации</w:t>
            </w:r>
          </w:p>
        </w:tc>
        <w:tc>
          <w:tcPr>
            <w:tcW w:w="4656" w:type="dxa"/>
            <w:tcBorders>
              <w:top w:val="single" w:sz="4" w:space="0" w:color="auto"/>
              <w:left w:val="single" w:sz="4" w:space="0" w:color="auto"/>
              <w:bottom w:val="single" w:sz="4" w:space="0" w:color="auto"/>
              <w:right w:val="single" w:sz="4" w:space="0" w:color="auto"/>
            </w:tcBorders>
            <w:vAlign w:val="center"/>
          </w:tcPr>
          <w:p w14:paraId="74788A56" w14:textId="77777777" w:rsidR="00B10E40" w:rsidRPr="00B803D0" w:rsidRDefault="005436D3" w:rsidP="00B10E40">
            <w:r>
              <w:t>А–4, Б–1, В–3, Г–2</w:t>
            </w:r>
          </w:p>
        </w:tc>
        <w:tc>
          <w:tcPr>
            <w:tcW w:w="1827" w:type="dxa"/>
            <w:tcBorders>
              <w:top w:val="single" w:sz="4" w:space="0" w:color="auto"/>
              <w:left w:val="single" w:sz="4" w:space="0" w:color="auto"/>
              <w:bottom w:val="single" w:sz="4" w:space="0" w:color="auto"/>
              <w:right w:val="single" w:sz="4" w:space="0" w:color="auto"/>
            </w:tcBorders>
            <w:vAlign w:val="center"/>
          </w:tcPr>
          <w:p w14:paraId="4F6002BF"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E8F4AB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467F930" w14:textId="77777777" w:rsidR="00B10E40" w:rsidRPr="00137859" w:rsidRDefault="005436D3" w:rsidP="00B10E40">
            <w:r>
              <w:lastRenderedPageBreak/>
              <w:t xml:space="preserve">62.  </w:t>
            </w:r>
          </w:p>
        </w:tc>
        <w:tc>
          <w:tcPr>
            <w:tcW w:w="7003" w:type="dxa"/>
            <w:tcBorders>
              <w:top w:val="single" w:sz="4" w:space="0" w:color="auto"/>
              <w:left w:val="single" w:sz="4" w:space="0" w:color="auto"/>
              <w:bottom w:val="single" w:sz="4" w:space="0" w:color="auto"/>
              <w:right w:val="single" w:sz="4" w:space="0" w:color="auto"/>
            </w:tcBorders>
            <w:vAlign w:val="center"/>
          </w:tcPr>
          <w:p w14:paraId="33CF896B" w14:textId="77777777" w:rsidR="00B10E40" w:rsidRDefault="005436D3" w:rsidP="00B10E40">
            <w:r>
              <w:t>Соотнесите этапы отбора персонала с их содержанием:</w:t>
            </w:r>
          </w:p>
          <w:p w14:paraId="3BD7A5B0" w14:textId="77777777" w:rsidR="00B10E40" w:rsidRDefault="005436D3" w:rsidP="00B10E40">
            <w:r>
              <w:t>А. Предварительная беседа</w:t>
            </w:r>
          </w:p>
          <w:p w14:paraId="5AFC2648" w14:textId="77777777" w:rsidR="00B10E40" w:rsidRDefault="005436D3" w:rsidP="00B10E40">
            <w:r>
              <w:t>Б. Тесты по найму</w:t>
            </w:r>
          </w:p>
          <w:p w14:paraId="16556DBA" w14:textId="77777777" w:rsidR="00B10E40" w:rsidRDefault="005436D3" w:rsidP="00B10E40">
            <w:r>
              <w:t>В. Проверка рекомендаций</w:t>
            </w:r>
          </w:p>
          <w:p w14:paraId="665F3CAE" w14:textId="77777777" w:rsidR="00B10E40" w:rsidRDefault="005436D3" w:rsidP="00E23FCD">
            <w:r>
              <w:t>Г. Медицинский осмотр</w:t>
            </w:r>
          </w:p>
          <w:p w14:paraId="6EA7BD51" w14:textId="77777777" w:rsidR="00E23FCD" w:rsidRDefault="005436D3" w:rsidP="00E23FCD">
            <w:r>
              <w:t>1. Оценка профессиональных навыков через выполнение пробной работы</w:t>
            </w:r>
          </w:p>
          <w:p w14:paraId="3416D206" w14:textId="77777777" w:rsidR="00E23FCD" w:rsidRDefault="005436D3" w:rsidP="00E23FCD">
            <w:r>
              <w:t>2. Первичное знакомство с кандидатом, выяснение базовых параметров</w:t>
            </w:r>
          </w:p>
          <w:p w14:paraId="6A8404EC" w14:textId="77777777" w:rsidR="00E23FCD" w:rsidRDefault="005436D3" w:rsidP="00E23FCD">
            <w:r>
              <w:t>3. Получение информации о предыдущем опыте работы и поведении кандидата</w:t>
            </w:r>
          </w:p>
          <w:p w14:paraId="65BDBC48" w14:textId="77777777" w:rsidR="00E23FCD" w:rsidRDefault="005436D3" w:rsidP="00E23FCD">
            <w:r>
              <w:t>4. Проверка состояния здоровья кандидата (при необходимости)</w:t>
            </w:r>
          </w:p>
        </w:tc>
        <w:tc>
          <w:tcPr>
            <w:tcW w:w="4656" w:type="dxa"/>
            <w:tcBorders>
              <w:top w:val="single" w:sz="4" w:space="0" w:color="auto"/>
              <w:left w:val="single" w:sz="4" w:space="0" w:color="auto"/>
              <w:bottom w:val="single" w:sz="4" w:space="0" w:color="auto"/>
              <w:right w:val="single" w:sz="4" w:space="0" w:color="auto"/>
            </w:tcBorders>
            <w:vAlign w:val="center"/>
          </w:tcPr>
          <w:p w14:paraId="3AECFB3C" w14:textId="77777777" w:rsidR="00B10E40" w:rsidRPr="00B803D0" w:rsidRDefault="005436D3" w:rsidP="00B10E40">
            <w:r>
              <w:t>А–2, Б–1, В–3, Г–4</w:t>
            </w:r>
          </w:p>
        </w:tc>
        <w:tc>
          <w:tcPr>
            <w:tcW w:w="1827" w:type="dxa"/>
            <w:tcBorders>
              <w:top w:val="single" w:sz="4" w:space="0" w:color="auto"/>
              <w:left w:val="single" w:sz="4" w:space="0" w:color="auto"/>
              <w:bottom w:val="single" w:sz="4" w:space="0" w:color="auto"/>
              <w:right w:val="single" w:sz="4" w:space="0" w:color="auto"/>
            </w:tcBorders>
            <w:vAlign w:val="center"/>
          </w:tcPr>
          <w:p w14:paraId="306F07E9" w14:textId="77777777" w:rsidR="00B10E40" w:rsidRPr="00137859" w:rsidRDefault="005436D3" w:rsidP="00B10E40">
            <w:r>
              <w:t>ПК-4</w:t>
            </w:r>
            <w:r w:rsidRPr="00F27529">
              <w:t xml:space="preserve">.1, </w:t>
            </w:r>
            <w:r>
              <w:t>ПК-4</w:t>
            </w:r>
            <w:r w:rsidRPr="00F27529">
              <w:t xml:space="preserve">.2, </w:t>
            </w:r>
            <w:r>
              <w:t>ПК-4.3</w:t>
            </w:r>
          </w:p>
        </w:tc>
      </w:tr>
      <w:tr w:rsidR="00B10E40" w14:paraId="59F2083B"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A3121FF" w14:textId="77777777" w:rsidR="00B10E40" w:rsidRDefault="005436D3" w:rsidP="00B10E40">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B10E40" w14:paraId="7458962F"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35329C0C" w14:textId="77777777" w:rsidR="00B10E40" w:rsidRDefault="005436D3" w:rsidP="00B10E40">
            <w:pPr>
              <w:spacing w:line="256" w:lineRule="auto"/>
              <w:rPr>
                <w:kern w:val="2"/>
                <w:lang w:eastAsia="en-US"/>
                <w14:ligatures w14:val="standardContextual"/>
              </w:rPr>
            </w:pPr>
            <w:r>
              <w:t xml:space="preserve">63.  </w:t>
            </w:r>
          </w:p>
        </w:tc>
        <w:tc>
          <w:tcPr>
            <w:tcW w:w="7003" w:type="dxa"/>
            <w:tcBorders>
              <w:top w:val="single" w:sz="4" w:space="0" w:color="auto"/>
              <w:left w:val="single" w:sz="4" w:space="0" w:color="auto"/>
              <w:bottom w:val="single" w:sz="4" w:space="0" w:color="auto"/>
              <w:right w:val="single" w:sz="4" w:space="0" w:color="auto"/>
            </w:tcBorders>
            <w:vAlign w:val="center"/>
          </w:tcPr>
          <w:p w14:paraId="71993F50" w14:textId="77777777" w:rsidR="00B10E40" w:rsidRPr="00EE3BA5" w:rsidRDefault="005436D3" w:rsidP="00B10E40">
            <w:pPr>
              <w:spacing w:line="256" w:lineRule="auto"/>
              <w:rPr>
                <w:kern w:val="2"/>
                <w:lang w:eastAsia="en-US"/>
                <w14:ligatures w14:val="standardContextual"/>
              </w:rPr>
            </w:pPr>
            <w:r w:rsidRPr="00EE3BA5">
              <w:rPr>
                <w:kern w:val="2"/>
                <w:lang w:eastAsia="en-US"/>
                <w14:ligatures w14:val="standardContextual"/>
              </w:rPr>
              <w:t>Расположите этапы деятельности подразделения службы безопасности по внедрению охранно‑пожарной сигнализации в правильной последовательности:</w:t>
            </w:r>
          </w:p>
          <w:p w14:paraId="1F1EE0CB" w14:textId="77777777" w:rsidR="00B10E40" w:rsidRPr="00EE3BA5"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EE3BA5">
              <w:rPr>
                <w:kern w:val="2"/>
                <w:lang w:eastAsia="en-US"/>
                <w14:ligatures w14:val="standardContextual"/>
              </w:rPr>
              <w:t>Эксплуатационное обслуживание (ремонт, контроль, ведение документации).</w:t>
            </w:r>
          </w:p>
          <w:p w14:paraId="7EA2819E" w14:textId="77777777" w:rsidR="00B10E40" w:rsidRPr="00EE3BA5"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EE3BA5">
              <w:rPr>
                <w:kern w:val="2"/>
                <w:lang w:eastAsia="en-US"/>
                <w14:ligatures w14:val="standardContextual"/>
              </w:rPr>
              <w:t>Сдача средств сигнализации в эксплуатацию.</w:t>
            </w:r>
          </w:p>
          <w:p w14:paraId="3B537B3E" w14:textId="77777777" w:rsidR="00B10E40" w:rsidRPr="00EE3BA5"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EE3BA5">
              <w:rPr>
                <w:kern w:val="2"/>
                <w:lang w:eastAsia="en-US"/>
                <w14:ligatures w14:val="standardContextual"/>
              </w:rPr>
              <w:t>Проектирование (планирование работ, обследование объекта, материально‑техническое обеспечение).</w:t>
            </w:r>
          </w:p>
          <w:p w14:paraId="0CABC248"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4. </w:t>
            </w:r>
            <w:r w:rsidRPr="00EE3BA5">
              <w:rPr>
                <w:kern w:val="2"/>
                <w:lang w:eastAsia="en-US"/>
                <w14:ligatures w14:val="standardContextual"/>
              </w:rPr>
              <w:t>Выполнение монтажных работ и технический надзор за их качеством.</w:t>
            </w:r>
          </w:p>
        </w:tc>
        <w:tc>
          <w:tcPr>
            <w:tcW w:w="4656" w:type="dxa"/>
            <w:tcBorders>
              <w:top w:val="single" w:sz="4" w:space="0" w:color="auto"/>
              <w:left w:val="single" w:sz="4" w:space="0" w:color="auto"/>
              <w:bottom w:val="single" w:sz="4" w:space="0" w:color="auto"/>
              <w:right w:val="single" w:sz="4" w:space="0" w:color="auto"/>
            </w:tcBorders>
            <w:vAlign w:val="center"/>
          </w:tcPr>
          <w:p w14:paraId="344905F2" w14:textId="77777777" w:rsidR="00B10E40" w:rsidRDefault="005436D3" w:rsidP="00B10E40">
            <w:pPr>
              <w:spacing w:line="256" w:lineRule="auto"/>
              <w:rPr>
                <w:kern w:val="2"/>
                <w:lang w:eastAsia="en-US"/>
                <w14:ligatures w14:val="standardContextual"/>
              </w:rPr>
            </w:pPr>
            <w:r w:rsidRPr="00EE3BA5">
              <w:rPr>
                <w:kern w:val="2"/>
                <w:lang w:eastAsia="en-US"/>
                <w14:ligatures w14:val="standardContextual"/>
              </w:rPr>
              <w:t>3 → 4 → 2 → 1</w:t>
            </w:r>
          </w:p>
        </w:tc>
        <w:tc>
          <w:tcPr>
            <w:tcW w:w="1827" w:type="dxa"/>
            <w:tcBorders>
              <w:top w:val="single" w:sz="4" w:space="0" w:color="auto"/>
              <w:left w:val="single" w:sz="4" w:space="0" w:color="auto"/>
              <w:bottom w:val="single" w:sz="4" w:space="0" w:color="auto"/>
              <w:right w:val="single" w:sz="4" w:space="0" w:color="auto"/>
            </w:tcBorders>
            <w:vAlign w:val="center"/>
          </w:tcPr>
          <w:p w14:paraId="7075DAD2"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14:paraId="2637062E"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0586787F" w14:textId="77777777" w:rsidR="00B10E40" w:rsidRDefault="005436D3" w:rsidP="00B10E40">
            <w:pPr>
              <w:spacing w:line="256" w:lineRule="auto"/>
              <w:rPr>
                <w:kern w:val="2"/>
                <w:lang w:eastAsia="en-US"/>
                <w14:ligatures w14:val="standardContextual"/>
              </w:rPr>
            </w:pPr>
            <w:r>
              <w:lastRenderedPageBreak/>
              <w:t xml:space="preserve">64.  </w:t>
            </w:r>
          </w:p>
        </w:tc>
        <w:tc>
          <w:tcPr>
            <w:tcW w:w="7003" w:type="dxa"/>
            <w:tcBorders>
              <w:top w:val="single" w:sz="4" w:space="0" w:color="auto"/>
              <w:left w:val="single" w:sz="4" w:space="0" w:color="auto"/>
              <w:bottom w:val="single" w:sz="4" w:space="0" w:color="auto"/>
              <w:right w:val="single" w:sz="4" w:space="0" w:color="auto"/>
            </w:tcBorders>
            <w:vAlign w:val="center"/>
          </w:tcPr>
          <w:p w14:paraId="12C95783" w14:textId="77777777" w:rsidR="00B10E40" w:rsidRPr="00DC48F0" w:rsidRDefault="005436D3" w:rsidP="00B10E40">
            <w:pPr>
              <w:spacing w:line="256" w:lineRule="auto"/>
              <w:rPr>
                <w:kern w:val="2"/>
                <w:lang w:eastAsia="en-US"/>
                <w14:ligatures w14:val="standardContextual"/>
              </w:rPr>
            </w:pPr>
            <w:r w:rsidRPr="00DC48F0">
              <w:rPr>
                <w:kern w:val="2"/>
                <w:lang w:eastAsia="en-US"/>
                <w14:ligatures w14:val="standardContextual"/>
              </w:rPr>
              <w:t>Расположите этапы работы подразделения инженерно‑технической защиты в правильной последовательности:</w:t>
            </w:r>
          </w:p>
          <w:p w14:paraId="512EF8FB" w14:textId="77777777" w:rsidR="00B10E40" w:rsidRPr="00DC48F0"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DC48F0">
              <w:rPr>
                <w:kern w:val="2"/>
                <w:lang w:eastAsia="en-US"/>
                <w14:ligatures w14:val="standardContextual"/>
              </w:rPr>
              <w:t>Организация контроля за эффективностью принятых защитных мероприятий.</w:t>
            </w:r>
          </w:p>
          <w:p w14:paraId="12129E76" w14:textId="77777777" w:rsidR="00B10E40" w:rsidRPr="00DC48F0"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DC48F0">
              <w:rPr>
                <w:kern w:val="2"/>
                <w:lang w:eastAsia="en-US"/>
                <w14:ligatures w14:val="standardContextual"/>
              </w:rPr>
              <w:t>Обследование помещений для выявления каналов утечки информации.</w:t>
            </w:r>
          </w:p>
          <w:p w14:paraId="6F55D035" w14:textId="77777777" w:rsidR="00B10E40" w:rsidRPr="00DC48F0"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DC48F0">
              <w:rPr>
                <w:kern w:val="2"/>
                <w:lang w:eastAsia="en-US"/>
                <w14:ligatures w14:val="standardContextual"/>
              </w:rPr>
              <w:t>Разработка и реализация мероприятий по ликвидации каналов утечки.</w:t>
            </w:r>
          </w:p>
          <w:p w14:paraId="4A217C10"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4. </w:t>
            </w:r>
            <w:r w:rsidRPr="00DC48F0">
              <w:rPr>
                <w:kern w:val="2"/>
                <w:lang w:eastAsia="en-US"/>
                <w14:ligatures w14:val="standardContextual"/>
              </w:rPr>
              <w:t>Выявление и оценка степени опасности технических каналов утечки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01A14091" w14:textId="77777777" w:rsidR="00B10E40" w:rsidRDefault="005436D3" w:rsidP="00B10E40">
            <w:pPr>
              <w:spacing w:line="256" w:lineRule="auto"/>
              <w:rPr>
                <w:kern w:val="2"/>
                <w:lang w:eastAsia="en-US"/>
                <w14:ligatures w14:val="standardContextual"/>
              </w:rPr>
            </w:pPr>
            <w:r w:rsidRPr="00DC48F0">
              <w:rPr>
                <w:kern w:val="2"/>
                <w:lang w:eastAsia="en-US"/>
                <w14:ligatures w14:val="standardContextual"/>
              </w:rPr>
              <w:t>2 → 4 → 3 → 1</w:t>
            </w:r>
          </w:p>
        </w:tc>
        <w:tc>
          <w:tcPr>
            <w:tcW w:w="1827" w:type="dxa"/>
            <w:tcBorders>
              <w:top w:val="single" w:sz="4" w:space="0" w:color="auto"/>
              <w:left w:val="single" w:sz="4" w:space="0" w:color="auto"/>
              <w:bottom w:val="single" w:sz="4" w:space="0" w:color="auto"/>
              <w:right w:val="single" w:sz="4" w:space="0" w:color="auto"/>
            </w:tcBorders>
            <w:vAlign w:val="center"/>
          </w:tcPr>
          <w:p w14:paraId="2236AA7B"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14:paraId="539A9FF3"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27F4DB5B" w14:textId="77777777" w:rsidR="00B10E40" w:rsidRDefault="005436D3" w:rsidP="00B10E40">
            <w:pPr>
              <w:spacing w:line="256" w:lineRule="auto"/>
              <w:rPr>
                <w:kern w:val="2"/>
                <w:lang w:eastAsia="en-US"/>
                <w14:ligatures w14:val="standardContextual"/>
              </w:rPr>
            </w:pPr>
            <w:r>
              <w:t xml:space="preserve">65.  </w:t>
            </w:r>
          </w:p>
        </w:tc>
        <w:tc>
          <w:tcPr>
            <w:tcW w:w="7003" w:type="dxa"/>
            <w:tcBorders>
              <w:top w:val="single" w:sz="4" w:space="0" w:color="auto"/>
              <w:left w:val="single" w:sz="4" w:space="0" w:color="auto"/>
              <w:bottom w:val="single" w:sz="4" w:space="0" w:color="auto"/>
              <w:right w:val="single" w:sz="4" w:space="0" w:color="auto"/>
            </w:tcBorders>
            <w:vAlign w:val="center"/>
          </w:tcPr>
          <w:p w14:paraId="778FFC92" w14:textId="77777777" w:rsidR="00B10E40" w:rsidRPr="00635626" w:rsidRDefault="005436D3" w:rsidP="00B10E40">
            <w:pPr>
              <w:spacing w:line="256" w:lineRule="auto"/>
              <w:rPr>
                <w:kern w:val="2"/>
                <w:lang w:eastAsia="en-US"/>
                <w14:ligatures w14:val="standardContextual"/>
              </w:rPr>
            </w:pPr>
            <w:r w:rsidRPr="00635626">
              <w:rPr>
                <w:kern w:val="2"/>
                <w:lang w:eastAsia="en-US"/>
                <w14:ligatures w14:val="standardContextual"/>
              </w:rPr>
              <w:t>Расположите этапы работы инженера по защите информации в правильной последовательности:</w:t>
            </w:r>
          </w:p>
          <w:p w14:paraId="69D972AC" w14:textId="77777777" w:rsidR="00B10E40" w:rsidRPr="00635626"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635626">
              <w:rPr>
                <w:kern w:val="2"/>
                <w:lang w:eastAsia="en-US"/>
                <w14:ligatures w14:val="standardContextual"/>
              </w:rPr>
              <w:t>Проведение контрольных проверок работоспособности систем защиты.</w:t>
            </w:r>
          </w:p>
          <w:p w14:paraId="56111BDB" w14:textId="77777777" w:rsidR="00B10E40" w:rsidRPr="00635626"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635626">
              <w:rPr>
                <w:kern w:val="2"/>
                <w:lang w:eastAsia="en-US"/>
                <w14:ligatures w14:val="standardContextual"/>
              </w:rPr>
              <w:t>Проектирование и внедрение средств защиты информации.</w:t>
            </w:r>
          </w:p>
          <w:p w14:paraId="6966858F" w14:textId="77777777" w:rsidR="00B10E40" w:rsidRPr="00635626"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635626">
              <w:rPr>
                <w:kern w:val="2"/>
                <w:lang w:eastAsia="en-US"/>
                <w14:ligatures w14:val="standardContextual"/>
              </w:rPr>
              <w:t>Анализ результатов проверок и разработка предложений по улучшению защиты.</w:t>
            </w:r>
          </w:p>
          <w:p w14:paraId="1D1EB976"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4. </w:t>
            </w:r>
            <w:r w:rsidRPr="00635626">
              <w:rPr>
                <w:kern w:val="2"/>
                <w:lang w:eastAsia="en-US"/>
                <w14:ligatures w14:val="standardContextual"/>
              </w:rPr>
              <w:t>Изучение научно‑технической литературы и нормативных материалов по защите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3EBD96AB" w14:textId="77777777" w:rsidR="00B10E40" w:rsidRDefault="005436D3" w:rsidP="00B10E40">
            <w:pPr>
              <w:spacing w:line="256" w:lineRule="auto"/>
              <w:rPr>
                <w:kern w:val="2"/>
                <w:lang w:eastAsia="en-US"/>
                <w14:ligatures w14:val="standardContextual"/>
              </w:rPr>
            </w:pPr>
            <w:r w:rsidRPr="00635626">
              <w:rPr>
                <w:kern w:val="2"/>
                <w:lang w:eastAsia="en-US"/>
                <w14:ligatures w14:val="standardContextual"/>
              </w:rPr>
              <w:t>4 → 2 → 1 → 3</w:t>
            </w:r>
          </w:p>
        </w:tc>
        <w:tc>
          <w:tcPr>
            <w:tcW w:w="1827" w:type="dxa"/>
            <w:tcBorders>
              <w:top w:val="single" w:sz="4" w:space="0" w:color="auto"/>
              <w:left w:val="single" w:sz="4" w:space="0" w:color="auto"/>
              <w:bottom w:val="single" w:sz="4" w:space="0" w:color="auto"/>
              <w:right w:val="single" w:sz="4" w:space="0" w:color="auto"/>
            </w:tcBorders>
            <w:vAlign w:val="center"/>
          </w:tcPr>
          <w:p w14:paraId="0A49FDCF"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14:paraId="034D4AB1"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6DF71E7E" w14:textId="77777777" w:rsidR="00B10E40" w:rsidRDefault="005436D3" w:rsidP="00B10E40">
            <w:pPr>
              <w:spacing w:line="256" w:lineRule="auto"/>
              <w:rPr>
                <w:kern w:val="2"/>
                <w:lang w:eastAsia="en-US"/>
                <w14:ligatures w14:val="standardContextual"/>
              </w:rPr>
            </w:pPr>
            <w:r>
              <w:t xml:space="preserve">66.  </w:t>
            </w:r>
          </w:p>
        </w:tc>
        <w:tc>
          <w:tcPr>
            <w:tcW w:w="7003" w:type="dxa"/>
            <w:tcBorders>
              <w:top w:val="single" w:sz="4" w:space="0" w:color="auto"/>
              <w:left w:val="single" w:sz="4" w:space="0" w:color="auto"/>
              <w:bottom w:val="single" w:sz="4" w:space="0" w:color="auto"/>
              <w:right w:val="single" w:sz="4" w:space="0" w:color="auto"/>
            </w:tcBorders>
            <w:vAlign w:val="center"/>
          </w:tcPr>
          <w:p w14:paraId="3C59B339" w14:textId="77777777" w:rsidR="00B10E40" w:rsidRPr="00974281" w:rsidRDefault="005436D3" w:rsidP="00B10E40">
            <w:pPr>
              <w:spacing w:line="256" w:lineRule="auto"/>
              <w:rPr>
                <w:kern w:val="2"/>
                <w:lang w:eastAsia="en-US"/>
                <w14:ligatures w14:val="standardContextual"/>
              </w:rPr>
            </w:pPr>
            <w:r w:rsidRPr="00974281">
              <w:rPr>
                <w:kern w:val="2"/>
                <w:lang w:eastAsia="en-US"/>
                <w14:ligatures w14:val="standardContextual"/>
              </w:rPr>
              <w:t>Расположите стадии процесса управления служб</w:t>
            </w:r>
            <w:r>
              <w:rPr>
                <w:kern w:val="2"/>
                <w:lang w:eastAsia="en-US"/>
                <w14:ligatures w14:val="standardContextual"/>
              </w:rPr>
              <w:t>ой</w:t>
            </w:r>
            <w:r w:rsidRPr="00974281">
              <w:rPr>
                <w:kern w:val="2"/>
                <w:lang w:eastAsia="en-US"/>
                <w14:ligatures w14:val="standardContextual"/>
              </w:rPr>
              <w:t xml:space="preserve"> безопасности предприятия в правильной последовательности:</w:t>
            </w:r>
          </w:p>
          <w:p w14:paraId="583D5777" w14:textId="77777777" w:rsidR="00B10E40" w:rsidRPr="00974281"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974281">
              <w:rPr>
                <w:kern w:val="2"/>
                <w:lang w:eastAsia="en-US"/>
                <w14:ligatures w14:val="standardContextual"/>
              </w:rPr>
              <w:t>Выработка и принятие управленческого решения.</w:t>
            </w:r>
          </w:p>
          <w:p w14:paraId="44514E31" w14:textId="77777777" w:rsidR="00B10E40" w:rsidRPr="00974281"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974281">
              <w:rPr>
                <w:kern w:val="2"/>
                <w:lang w:eastAsia="en-US"/>
                <w14:ligatures w14:val="standardContextual"/>
              </w:rPr>
              <w:t>Организация исполнения управленческого решения.</w:t>
            </w:r>
          </w:p>
          <w:p w14:paraId="7E317F18"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974281">
              <w:rPr>
                <w:kern w:val="2"/>
                <w:lang w:eastAsia="en-US"/>
                <w14:ligatures w14:val="standardContextual"/>
              </w:rPr>
              <w:t>Сбор, обработка, обобщение и анализ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4BE5BEFE" w14:textId="77777777" w:rsidR="00B10E40" w:rsidRDefault="005436D3" w:rsidP="00B10E40">
            <w:pPr>
              <w:spacing w:line="256" w:lineRule="auto"/>
              <w:rPr>
                <w:kern w:val="2"/>
                <w:lang w:eastAsia="en-US"/>
                <w14:ligatures w14:val="standardContextual"/>
              </w:rPr>
            </w:pPr>
            <w:r w:rsidRPr="00974281">
              <w:rPr>
                <w:kern w:val="2"/>
                <w:lang w:eastAsia="en-US"/>
                <w14:ligatures w14:val="standardContextual"/>
              </w:rPr>
              <w:t>3 → 1 → 2</w:t>
            </w:r>
          </w:p>
        </w:tc>
        <w:tc>
          <w:tcPr>
            <w:tcW w:w="1827" w:type="dxa"/>
            <w:tcBorders>
              <w:top w:val="single" w:sz="4" w:space="0" w:color="auto"/>
              <w:left w:val="single" w:sz="4" w:space="0" w:color="auto"/>
              <w:bottom w:val="single" w:sz="4" w:space="0" w:color="auto"/>
              <w:right w:val="single" w:sz="4" w:space="0" w:color="auto"/>
            </w:tcBorders>
            <w:vAlign w:val="center"/>
          </w:tcPr>
          <w:p w14:paraId="47DCF91B" w14:textId="77777777" w:rsidR="00B10E40" w:rsidRDefault="005436D3" w:rsidP="00B10E40">
            <w:pPr>
              <w:spacing w:line="256" w:lineRule="auto"/>
              <w:rPr>
                <w:kern w:val="2"/>
                <w:lang w:eastAsia="en-US"/>
                <w14:ligatures w14:val="standardContextual"/>
              </w:rPr>
            </w:pPr>
            <w:r>
              <w:t>ПК-2</w:t>
            </w:r>
            <w:r w:rsidRPr="00F27529">
              <w:t>.3</w:t>
            </w:r>
          </w:p>
        </w:tc>
      </w:tr>
      <w:tr w:rsidR="00B10E40" w14:paraId="06D641F1"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47371F86" w14:textId="77777777" w:rsidR="00B10E40" w:rsidRDefault="005436D3" w:rsidP="00B10E40">
            <w:pPr>
              <w:spacing w:line="256" w:lineRule="auto"/>
              <w:rPr>
                <w:kern w:val="2"/>
                <w:lang w:eastAsia="en-US"/>
                <w14:ligatures w14:val="standardContextual"/>
              </w:rPr>
            </w:pPr>
            <w:r>
              <w:lastRenderedPageBreak/>
              <w:t xml:space="preserve">67.  </w:t>
            </w:r>
          </w:p>
        </w:tc>
        <w:tc>
          <w:tcPr>
            <w:tcW w:w="7003" w:type="dxa"/>
            <w:tcBorders>
              <w:top w:val="single" w:sz="4" w:space="0" w:color="auto"/>
              <w:left w:val="single" w:sz="4" w:space="0" w:color="auto"/>
              <w:bottom w:val="single" w:sz="4" w:space="0" w:color="auto"/>
              <w:right w:val="single" w:sz="4" w:space="0" w:color="auto"/>
            </w:tcBorders>
            <w:vAlign w:val="center"/>
          </w:tcPr>
          <w:p w14:paraId="28C12C81" w14:textId="77777777" w:rsidR="00A70CC8" w:rsidRPr="00A70CC8" w:rsidRDefault="005436D3" w:rsidP="00A70CC8">
            <w:pPr>
              <w:spacing w:line="256" w:lineRule="auto"/>
              <w:rPr>
                <w:kern w:val="2"/>
                <w:lang w:eastAsia="en-US"/>
                <w14:ligatures w14:val="standardContextual"/>
              </w:rPr>
            </w:pPr>
            <w:r w:rsidRPr="00A70CC8">
              <w:rPr>
                <w:kern w:val="2"/>
                <w:lang w:eastAsia="en-US"/>
                <w14:ligatures w14:val="standardContextual"/>
              </w:rPr>
              <w:t>Расположите этапы отбора персонала в правильной последовательности:</w:t>
            </w:r>
          </w:p>
          <w:p w14:paraId="15D50CA9"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1. </w:t>
            </w:r>
            <w:r w:rsidRPr="00A70CC8">
              <w:rPr>
                <w:kern w:val="2"/>
                <w:lang w:eastAsia="en-US"/>
                <w14:ligatures w14:val="standardContextual"/>
              </w:rPr>
              <w:t>Проверка рекомендаций.</w:t>
            </w:r>
          </w:p>
          <w:p w14:paraId="295360ED"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2. </w:t>
            </w:r>
            <w:r w:rsidRPr="00A70CC8">
              <w:rPr>
                <w:kern w:val="2"/>
                <w:lang w:eastAsia="en-US"/>
                <w14:ligatures w14:val="standardContextual"/>
              </w:rPr>
              <w:t>Принятие решения.</w:t>
            </w:r>
          </w:p>
          <w:p w14:paraId="7EBA1A0B"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3. </w:t>
            </w:r>
            <w:r w:rsidRPr="00A70CC8">
              <w:rPr>
                <w:kern w:val="2"/>
                <w:lang w:eastAsia="en-US"/>
                <w14:ligatures w14:val="standardContextual"/>
              </w:rPr>
              <w:t>Предварительная беседа.</w:t>
            </w:r>
          </w:p>
          <w:p w14:paraId="44860FCE"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4. </w:t>
            </w:r>
            <w:r w:rsidRPr="00A70CC8">
              <w:rPr>
                <w:kern w:val="2"/>
                <w:lang w:eastAsia="en-US"/>
                <w14:ligatures w14:val="standardContextual"/>
              </w:rPr>
              <w:t>Заполнение бланка заявления.</w:t>
            </w:r>
          </w:p>
          <w:p w14:paraId="66193CC2"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5. </w:t>
            </w:r>
            <w:r w:rsidRPr="00A70CC8">
              <w:rPr>
                <w:kern w:val="2"/>
                <w:lang w:eastAsia="en-US"/>
                <w14:ligatures w14:val="standardContextual"/>
              </w:rPr>
              <w:t>Медицинский осмотр (при необходимости).</w:t>
            </w:r>
          </w:p>
          <w:p w14:paraId="713CC008" w14:textId="77777777" w:rsidR="00B10E40" w:rsidRDefault="005436D3" w:rsidP="00A70CC8">
            <w:pPr>
              <w:spacing w:line="256" w:lineRule="auto"/>
              <w:rPr>
                <w:kern w:val="2"/>
                <w:lang w:eastAsia="en-US"/>
                <w14:ligatures w14:val="standardContextual"/>
              </w:rPr>
            </w:pPr>
            <w:r>
              <w:rPr>
                <w:kern w:val="2"/>
                <w:lang w:eastAsia="en-US"/>
                <w14:ligatures w14:val="standardContextual"/>
              </w:rPr>
              <w:t xml:space="preserve">6. </w:t>
            </w:r>
            <w:r w:rsidRPr="00A70CC8">
              <w:rPr>
                <w:kern w:val="2"/>
                <w:lang w:eastAsia="en-US"/>
                <w14:ligatures w14:val="standardContextual"/>
              </w:rPr>
              <w:t>Тесты по найму.</w:t>
            </w:r>
          </w:p>
        </w:tc>
        <w:tc>
          <w:tcPr>
            <w:tcW w:w="4656" w:type="dxa"/>
            <w:tcBorders>
              <w:top w:val="single" w:sz="4" w:space="0" w:color="auto"/>
              <w:left w:val="single" w:sz="4" w:space="0" w:color="auto"/>
              <w:bottom w:val="single" w:sz="4" w:space="0" w:color="auto"/>
              <w:right w:val="single" w:sz="4" w:space="0" w:color="auto"/>
            </w:tcBorders>
            <w:vAlign w:val="center"/>
          </w:tcPr>
          <w:p w14:paraId="429FDFC7" w14:textId="77777777" w:rsidR="00B10E40" w:rsidRDefault="005436D3" w:rsidP="00B10E40">
            <w:pPr>
              <w:spacing w:line="256" w:lineRule="auto"/>
              <w:rPr>
                <w:kern w:val="2"/>
                <w:lang w:eastAsia="en-US"/>
                <w14:ligatures w14:val="standardContextual"/>
              </w:rPr>
            </w:pPr>
            <w:r w:rsidRPr="00A70CC8">
              <w:rPr>
                <w:kern w:val="2"/>
                <w:lang w:eastAsia="en-US"/>
                <w14:ligatures w14:val="standardContextual"/>
              </w:rPr>
              <w:t>3 → 4 → 6 → 1 → 5 → 2</w:t>
            </w:r>
          </w:p>
        </w:tc>
        <w:tc>
          <w:tcPr>
            <w:tcW w:w="1827" w:type="dxa"/>
            <w:tcBorders>
              <w:top w:val="single" w:sz="4" w:space="0" w:color="auto"/>
              <w:left w:val="single" w:sz="4" w:space="0" w:color="auto"/>
              <w:bottom w:val="single" w:sz="4" w:space="0" w:color="auto"/>
              <w:right w:val="single" w:sz="4" w:space="0" w:color="auto"/>
            </w:tcBorders>
            <w:vAlign w:val="center"/>
          </w:tcPr>
          <w:p w14:paraId="0A58AC4A"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rsidRPr="00137859" w14:paraId="466D4F8F"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4AC70B9" w14:textId="77777777" w:rsidR="00B10E40" w:rsidRPr="00137859" w:rsidRDefault="005436D3" w:rsidP="00B10E40">
            <w:pPr>
              <w:rPr>
                <w:b/>
              </w:rPr>
            </w:pPr>
            <w:r w:rsidRPr="00137859">
              <w:rPr>
                <w:b/>
              </w:rPr>
              <w:t>Задания открытого типа с кратким ответом/ вставить термин, словосочетание, дополнить предложенное</w:t>
            </w:r>
          </w:p>
        </w:tc>
      </w:tr>
      <w:tr w:rsidR="00B10E40" w:rsidRPr="00137859" w14:paraId="7104184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A91FF6E" w14:textId="77777777" w:rsidR="00B10E40" w:rsidRPr="00137859" w:rsidRDefault="005436D3" w:rsidP="00B10E40">
            <w:r>
              <w:t xml:space="preserve">68.  </w:t>
            </w:r>
          </w:p>
        </w:tc>
        <w:tc>
          <w:tcPr>
            <w:tcW w:w="7003" w:type="dxa"/>
            <w:tcBorders>
              <w:top w:val="single" w:sz="4" w:space="0" w:color="auto"/>
              <w:left w:val="single" w:sz="4" w:space="0" w:color="auto"/>
              <w:bottom w:val="single" w:sz="4" w:space="0" w:color="auto"/>
              <w:right w:val="single" w:sz="4" w:space="0" w:color="auto"/>
            </w:tcBorders>
            <w:vAlign w:val="center"/>
          </w:tcPr>
          <w:p w14:paraId="7E012108" w14:textId="77777777" w:rsidR="00B10E40" w:rsidRPr="00137859" w:rsidRDefault="005436D3" w:rsidP="00B10E40">
            <w:r>
              <w:t>Верно ли, что служба безопасности предприятия может выходить за пределы своих полномочий, если это необходимо для защиты коммерческой тайны?</w:t>
            </w:r>
          </w:p>
        </w:tc>
        <w:tc>
          <w:tcPr>
            <w:tcW w:w="4656" w:type="dxa"/>
            <w:tcBorders>
              <w:top w:val="single" w:sz="4" w:space="0" w:color="auto"/>
              <w:left w:val="single" w:sz="4" w:space="0" w:color="auto"/>
              <w:bottom w:val="single" w:sz="4" w:space="0" w:color="auto"/>
              <w:right w:val="single" w:sz="4" w:space="0" w:color="auto"/>
            </w:tcBorders>
            <w:vAlign w:val="center"/>
          </w:tcPr>
          <w:p w14:paraId="0C5D3CB3" w14:textId="77777777" w:rsidR="00B10E40" w:rsidRDefault="005436D3" w:rsidP="00B10E40">
            <w:r>
              <w:t>Неверно.</w:t>
            </w:r>
          </w:p>
          <w:p w14:paraId="6FEE5E30" w14:textId="77777777" w:rsidR="00B10E40" w:rsidRPr="00137859" w:rsidRDefault="005436D3" w:rsidP="00B10E40">
            <w:r>
              <w:t>В своей практической деятельности служба безопасности не должна выходить за пределы своих полномочий</w:t>
            </w:r>
          </w:p>
        </w:tc>
        <w:tc>
          <w:tcPr>
            <w:tcW w:w="1827" w:type="dxa"/>
            <w:tcBorders>
              <w:top w:val="single" w:sz="4" w:space="0" w:color="auto"/>
              <w:left w:val="single" w:sz="4" w:space="0" w:color="auto"/>
              <w:bottom w:val="single" w:sz="4" w:space="0" w:color="auto"/>
              <w:right w:val="single" w:sz="4" w:space="0" w:color="auto"/>
            </w:tcBorders>
            <w:vAlign w:val="center"/>
          </w:tcPr>
          <w:p w14:paraId="26A05C5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6EF96A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5233F7E" w14:textId="77777777" w:rsidR="00B10E40" w:rsidRPr="00137859" w:rsidRDefault="005436D3" w:rsidP="00B10E40">
            <w:r>
              <w:t xml:space="preserve">69.  </w:t>
            </w:r>
          </w:p>
        </w:tc>
        <w:tc>
          <w:tcPr>
            <w:tcW w:w="7003" w:type="dxa"/>
            <w:tcBorders>
              <w:top w:val="single" w:sz="4" w:space="0" w:color="auto"/>
              <w:left w:val="single" w:sz="4" w:space="0" w:color="auto"/>
              <w:bottom w:val="single" w:sz="4" w:space="0" w:color="auto"/>
              <w:right w:val="single" w:sz="4" w:space="0" w:color="auto"/>
            </w:tcBorders>
            <w:vAlign w:val="center"/>
          </w:tcPr>
          <w:p w14:paraId="7447A282" w14:textId="77777777" w:rsidR="00B10E40" w:rsidRPr="00137859" w:rsidRDefault="005436D3" w:rsidP="00B10E40">
            <w:r>
              <w:t>Верно ли, что перечень сведений, составляющих коммерческую тайну, утверждается руководством предприятия и доводится до сведения причастных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B3237FB" w14:textId="77777777" w:rsidR="00B10E40" w:rsidRDefault="005436D3" w:rsidP="00B10E40">
            <w:r>
              <w:t>Верно.</w:t>
            </w:r>
          </w:p>
          <w:p w14:paraId="509A819B" w14:textId="77777777" w:rsidR="00B10E40" w:rsidRPr="00137859" w:rsidRDefault="005436D3" w:rsidP="00B10E40">
            <w:r>
              <w:t>Коммерческой тайной информация становится только после утверждения руководством предприятия «Перечня сведений, составляющих коммерческую тайну предприятия» и объявления его под расписку всем причастным сотрудникам</w:t>
            </w:r>
          </w:p>
        </w:tc>
        <w:tc>
          <w:tcPr>
            <w:tcW w:w="1827" w:type="dxa"/>
            <w:tcBorders>
              <w:top w:val="single" w:sz="4" w:space="0" w:color="auto"/>
              <w:left w:val="single" w:sz="4" w:space="0" w:color="auto"/>
              <w:bottom w:val="single" w:sz="4" w:space="0" w:color="auto"/>
              <w:right w:val="single" w:sz="4" w:space="0" w:color="auto"/>
            </w:tcBorders>
            <w:vAlign w:val="center"/>
          </w:tcPr>
          <w:p w14:paraId="526B070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22F5C2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17FB9C8" w14:textId="77777777" w:rsidR="00B10E40" w:rsidRPr="00137859" w:rsidRDefault="005436D3" w:rsidP="00B10E40">
            <w:r>
              <w:t xml:space="preserve">70.  </w:t>
            </w:r>
          </w:p>
        </w:tc>
        <w:tc>
          <w:tcPr>
            <w:tcW w:w="7003" w:type="dxa"/>
            <w:tcBorders>
              <w:top w:val="single" w:sz="4" w:space="0" w:color="auto"/>
              <w:left w:val="single" w:sz="4" w:space="0" w:color="auto"/>
              <w:bottom w:val="single" w:sz="4" w:space="0" w:color="auto"/>
              <w:right w:val="single" w:sz="4" w:space="0" w:color="auto"/>
            </w:tcBorders>
            <w:vAlign w:val="center"/>
          </w:tcPr>
          <w:p w14:paraId="4C071CA0" w14:textId="77777777" w:rsidR="00B10E40" w:rsidRPr="00137859" w:rsidRDefault="005436D3" w:rsidP="00B10E40">
            <w:r>
              <w:t>Верно ли, что служба безопасности может заниматься розыском без вести пропавших сотрудников в любом случае, независимо от обстоятельств?</w:t>
            </w:r>
          </w:p>
        </w:tc>
        <w:tc>
          <w:tcPr>
            <w:tcW w:w="4656" w:type="dxa"/>
            <w:tcBorders>
              <w:top w:val="single" w:sz="4" w:space="0" w:color="auto"/>
              <w:left w:val="single" w:sz="4" w:space="0" w:color="auto"/>
              <w:bottom w:val="single" w:sz="4" w:space="0" w:color="auto"/>
              <w:right w:val="single" w:sz="4" w:space="0" w:color="auto"/>
            </w:tcBorders>
            <w:vAlign w:val="center"/>
          </w:tcPr>
          <w:p w14:paraId="47E2006A" w14:textId="77777777" w:rsidR="00B10E40" w:rsidRPr="00137859" w:rsidRDefault="005436D3" w:rsidP="00B10E40">
            <w:r>
              <w:t>Неверно. Сотрудники службы безопасности подключаются к розыску без вести пропавшего сотрудника только в том случае, если есть основания предполагать, что его отсутствие на работе приведёт (может привести) к реальному или потенциальному ущербу предприятию</w:t>
            </w:r>
          </w:p>
        </w:tc>
        <w:tc>
          <w:tcPr>
            <w:tcW w:w="1827" w:type="dxa"/>
            <w:tcBorders>
              <w:top w:val="single" w:sz="4" w:space="0" w:color="auto"/>
              <w:left w:val="single" w:sz="4" w:space="0" w:color="auto"/>
              <w:bottom w:val="single" w:sz="4" w:space="0" w:color="auto"/>
              <w:right w:val="single" w:sz="4" w:space="0" w:color="auto"/>
            </w:tcBorders>
            <w:vAlign w:val="center"/>
          </w:tcPr>
          <w:p w14:paraId="4436B7A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FB5B7C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DEF14A3" w14:textId="77777777" w:rsidR="00B10E40" w:rsidRPr="00137859" w:rsidRDefault="005436D3" w:rsidP="00B10E40">
            <w:r>
              <w:t xml:space="preserve">71.  </w:t>
            </w:r>
          </w:p>
        </w:tc>
        <w:tc>
          <w:tcPr>
            <w:tcW w:w="7003" w:type="dxa"/>
            <w:tcBorders>
              <w:top w:val="single" w:sz="4" w:space="0" w:color="auto"/>
              <w:left w:val="single" w:sz="4" w:space="0" w:color="auto"/>
              <w:bottom w:val="single" w:sz="4" w:space="0" w:color="auto"/>
              <w:right w:val="single" w:sz="4" w:space="0" w:color="auto"/>
            </w:tcBorders>
            <w:vAlign w:val="center"/>
          </w:tcPr>
          <w:p w14:paraId="07F7B492" w14:textId="77777777" w:rsidR="00B10E40" w:rsidRPr="00137859" w:rsidRDefault="005436D3" w:rsidP="00B10E40">
            <w:r>
              <w:t>Верно ли, что пропускной режим предусматривает установление порядка допуска на территорию объекта и вывоза материальных ценностей?</w:t>
            </w:r>
          </w:p>
        </w:tc>
        <w:tc>
          <w:tcPr>
            <w:tcW w:w="4656" w:type="dxa"/>
            <w:tcBorders>
              <w:top w:val="single" w:sz="4" w:space="0" w:color="auto"/>
              <w:left w:val="single" w:sz="4" w:space="0" w:color="auto"/>
              <w:bottom w:val="single" w:sz="4" w:space="0" w:color="auto"/>
              <w:right w:val="single" w:sz="4" w:space="0" w:color="auto"/>
            </w:tcBorders>
            <w:vAlign w:val="center"/>
          </w:tcPr>
          <w:p w14:paraId="44D6F91D" w14:textId="77777777" w:rsidR="00B10E40" w:rsidRDefault="005436D3" w:rsidP="00B10E40">
            <w:r>
              <w:t>Верно.</w:t>
            </w:r>
          </w:p>
          <w:p w14:paraId="061FB098" w14:textId="77777777" w:rsidR="00B10E40" w:rsidRPr="00137859" w:rsidRDefault="005436D3" w:rsidP="00B10E40">
            <w:r>
              <w:t>Пропускной режим включает установление порядка допуска, вывоза/ввоза ценностей, оборудование контрольно‑проходных пунктов и т. д.</w:t>
            </w:r>
          </w:p>
        </w:tc>
        <w:tc>
          <w:tcPr>
            <w:tcW w:w="1827" w:type="dxa"/>
            <w:tcBorders>
              <w:top w:val="single" w:sz="4" w:space="0" w:color="auto"/>
              <w:left w:val="single" w:sz="4" w:space="0" w:color="auto"/>
              <w:bottom w:val="single" w:sz="4" w:space="0" w:color="auto"/>
              <w:right w:val="single" w:sz="4" w:space="0" w:color="auto"/>
            </w:tcBorders>
            <w:vAlign w:val="center"/>
          </w:tcPr>
          <w:p w14:paraId="08C66FA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22E70F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959096B" w14:textId="77777777" w:rsidR="00B10E40" w:rsidRPr="00137859" w:rsidRDefault="005436D3" w:rsidP="00B10E40">
            <w:r>
              <w:lastRenderedPageBreak/>
              <w:t xml:space="preserve">72.  </w:t>
            </w:r>
          </w:p>
        </w:tc>
        <w:tc>
          <w:tcPr>
            <w:tcW w:w="7003" w:type="dxa"/>
            <w:tcBorders>
              <w:top w:val="single" w:sz="4" w:space="0" w:color="auto"/>
              <w:left w:val="single" w:sz="4" w:space="0" w:color="auto"/>
              <w:bottom w:val="single" w:sz="4" w:space="0" w:color="auto"/>
              <w:right w:val="single" w:sz="4" w:space="0" w:color="auto"/>
            </w:tcBorders>
            <w:vAlign w:val="center"/>
          </w:tcPr>
          <w:p w14:paraId="27CB0E76" w14:textId="77777777" w:rsidR="00B10E40" w:rsidRPr="00137859" w:rsidRDefault="005436D3" w:rsidP="00B10E40">
            <w:r>
              <w:t>Верно ли, что охранникам разрешается скрывать от правоохранительных органов ставшие им известными факты готовящихся преступлений?</w:t>
            </w:r>
          </w:p>
        </w:tc>
        <w:tc>
          <w:tcPr>
            <w:tcW w:w="4656" w:type="dxa"/>
            <w:tcBorders>
              <w:top w:val="single" w:sz="4" w:space="0" w:color="auto"/>
              <w:left w:val="single" w:sz="4" w:space="0" w:color="auto"/>
              <w:bottom w:val="single" w:sz="4" w:space="0" w:color="auto"/>
              <w:right w:val="single" w:sz="4" w:space="0" w:color="auto"/>
            </w:tcBorders>
            <w:vAlign w:val="center"/>
          </w:tcPr>
          <w:p w14:paraId="33F68E5F" w14:textId="77777777" w:rsidR="00B10E40" w:rsidRDefault="005436D3" w:rsidP="00B10E40">
            <w:r>
              <w:t>Неверно.</w:t>
            </w:r>
          </w:p>
          <w:p w14:paraId="14C0B39F" w14:textId="77777777" w:rsidR="00B10E40" w:rsidRPr="00137859" w:rsidRDefault="005436D3" w:rsidP="00B10E40">
            <w:r>
              <w:t>Охранникам запрещается скрывать от правоохранительных органов такие факты</w:t>
            </w:r>
          </w:p>
        </w:tc>
        <w:tc>
          <w:tcPr>
            <w:tcW w:w="1827" w:type="dxa"/>
            <w:tcBorders>
              <w:top w:val="single" w:sz="4" w:space="0" w:color="auto"/>
              <w:left w:val="single" w:sz="4" w:space="0" w:color="auto"/>
              <w:bottom w:val="single" w:sz="4" w:space="0" w:color="auto"/>
              <w:right w:val="single" w:sz="4" w:space="0" w:color="auto"/>
            </w:tcBorders>
            <w:vAlign w:val="center"/>
          </w:tcPr>
          <w:p w14:paraId="3FB79DD3"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DA4680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AF4D07" w14:textId="77777777" w:rsidR="00B10E40" w:rsidRPr="00137859" w:rsidRDefault="005436D3" w:rsidP="00B10E40">
            <w:r>
              <w:t xml:space="preserve">73.  </w:t>
            </w:r>
          </w:p>
        </w:tc>
        <w:tc>
          <w:tcPr>
            <w:tcW w:w="7003" w:type="dxa"/>
            <w:tcBorders>
              <w:top w:val="single" w:sz="4" w:space="0" w:color="auto"/>
              <w:left w:val="single" w:sz="4" w:space="0" w:color="auto"/>
              <w:bottom w:val="single" w:sz="4" w:space="0" w:color="auto"/>
              <w:right w:val="single" w:sz="4" w:space="0" w:color="auto"/>
            </w:tcBorders>
            <w:vAlign w:val="center"/>
          </w:tcPr>
          <w:p w14:paraId="422AD4F8" w14:textId="77777777" w:rsidR="00B10E40" w:rsidRPr="00137859" w:rsidRDefault="005436D3" w:rsidP="00B10E40">
            <w:r>
              <w:t>Верно ли, что подразделение информационно‑аналитической деятельности занимается сбором информации о конкурентах и криминогенной обстановке?</w:t>
            </w:r>
          </w:p>
        </w:tc>
        <w:tc>
          <w:tcPr>
            <w:tcW w:w="4656" w:type="dxa"/>
            <w:tcBorders>
              <w:top w:val="single" w:sz="4" w:space="0" w:color="auto"/>
              <w:left w:val="single" w:sz="4" w:space="0" w:color="auto"/>
              <w:bottom w:val="single" w:sz="4" w:space="0" w:color="auto"/>
              <w:right w:val="single" w:sz="4" w:space="0" w:color="auto"/>
            </w:tcBorders>
            <w:vAlign w:val="center"/>
          </w:tcPr>
          <w:p w14:paraId="00390D42" w14:textId="77777777" w:rsidR="00B10E40" w:rsidRDefault="005436D3" w:rsidP="00B10E40">
            <w:r>
              <w:t>Верно.</w:t>
            </w:r>
          </w:p>
          <w:p w14:paraId="27BE4451" w14:textId="77777777" w:rsidR="00B10E40" w:rsidRPr="00137859" w:rsidRDefault="005436D3" w:rsidP="00B10E40">
            <w:r>
              <w:t>Это одна из ключевых задач подразделения – сбор и анализ информации о внешней среде предприятия</w:t>
            </w:r>
          </w:p>
        </w:tc>
        <w:tc>
          <w:tcPr>
            <w:tcW w:w="1827" w:type="dxa"/>
            <w:tcBorders>
              <w:top w:val="single" w:sz="4" w:space="0" w:color="auto"/>
              <w:left w:val="single" w:sz="4" w:space="0" w:color="auto"/>
              <w:bottom w:val="single" w:sz="4" w:space="0" w:color="auto"/>
              <w:right w:val="single" w:sz="4" w:space="0" w:color="auto"/>
            </w:tcBorders>
            <w:vAlign w:val="center"/>
          </w:tcPr>
          <w:p w14:paraId="494F98C4" w14:textId="77777777" w:rsidR="00B10E40" w:rsidRPr="00137859" w:rsidRDefault="005436D3" w:rsidP="00B10E40">
            <w:r>
              <w:t>ПК-2</w:t>
            </w:r>
            <w:r w:rsidRPr="00F27529">
              <w:t>.3</w:t>
            </w:r>
          </w:p>
        </w:tc>
      </w:tr>
      <w:tr w:rsidR="00B10E40" w:rsidRPr="00137859" w14:paraId="6D043FF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738942F" w14:textId="77777777" w:rsidR="00B10E40" w:rsidRPr="00137859" w:rsidRDefault="005436D3" w:rsidP="00B10E40">
            <w:r>
              <w:t xml:space="preserve">74.  </w:t>
            </w:r>
          </w:p>
        </w:tc>
        <w:tc>
          <w:tcPr>
            <w:tcW w:w="7003" w:type="dxa"/>
            <w:tcBorders>
              <w:top w:val="single" w:sz="4" w:space="0" w:color="auto"/>
              <w:left w:val="single" w:sz="4" w:space="0" w:color="auto"/>
              <w:bottom w:val="single" w:sz="4" w:space="0" w:color="auto"/>
              <w:right w:val="single" w:sz="4" w:space="0" w:color="auto"/>
            </w:tcBorders>
            <w:vAlign w:val="center"/>
          </w:tcPr>
          <w:p w14:paraId="5099CAA1" w14:textId="77777777" w:rsidR="00B10E40" w:rsidRDefault="005436D3" w:rsidP="00B10E40">
            <w:r>
              <w:t>Верно ли, что служба защиты информации должна подчиняться лицу, несущему персональную ответственность за соблюдение правил обращения с защищаемой информацией?</w:t>
            </w:r>
          </w:p>
        </w:tc>
        <w:tc>
          <w:tcPr>
            <w:tcW w:w="4656" w:type="dxa"/>
            <w:tcBorders>
              <w:top w:val="single" w:sz="4" w:space="0" w:color="auto"/>
              <w:left w:val="single" w:sz="4" w:space="0" w:color="auto"/>
              <w:bottom w:val="single" w:sz="4" w:space="0" w:color="auto"/>
              <w:right w:val="single" w:sz="4" w:space="0" w:color="auto"/>
            </w:tcBorders>
            <w:vAlign w:val="center"/>
          </w:tcPr>
          <w:p w14:paraId="36FF708F" w14:textId="77777777" w:rsidR="00B10E40" w:rsidRDefault="005436D3" w:rsidP="00B10E40">
            <w:r>
              <w:t>Верно.</w:t>
            </w:r>
          </w:p>
          <w:p w14:paraId="008DF146" w14:textId="77777777" w:rsidR="00B10E40" w:rsidRPr="00137859" w:rsidRDefault="005436D3" w:rsidP="00B10E40">
            <w:r>
              <w:t>Это одно из ключевых требований при создании систем защиты информации.</w:t>
            </w:r>
          </w:p>
        </w:tc>
        <w:tc>
          <w:tcPr>
            <w:tcW w:w="1827" w:type="dxa"/>
            <w:tcBorders>
              <w:top w:val="single" w:sz="4" w:space="0" w:color="auto"/>
              <w:left w:val="single" w:sz="4" w:space="0" w:color="auto"/>
              <w:bottom w:val="single" w:sz="4" w:space="0" w:color="auto"/>
              <w:right w:val="single" w:sz="4" w:space="0" w:color="auto"/>
            </w:tcBorders>
            <w:vAlign w:val="center"/>
          </w:tcPr>
          <w:p w14:paraId="606DBD4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66D9D7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717AC5E" w14:textId="77777777" w:rsidR="00B10E40" w:rsidRPr="00137859" w:rsidRDefault="005436D3" w:rsidP="00B10E40">
            <w:r>
              <w:t xml:space="preserve">75.  </w:t>
            </w:r>
          </w:p>
        </w:tc>
        <w:tc>
          <w:tcPr>
            <w:tcW w:w="7003" w:type="dxa"/>
            <w:tcBorders>
              <w:top w:val="single" w:sz="4" w:space="0" w:color="auto"/>
              <w:left w:val="single" w:sz="4" w:space="0" w:color="auto"/>
              <w:bottom w:val="single" w:sz="4" w:space="0" w:color="auto"/>
              <w:right w:val="single" w:sz="4" w:space="0" w:color="auto"/>
            </w:tcBorders>
            <w:vAlign w:val="center"/>
          </w:tcPr>
          <w:p w14:paraId="423C7BDF" w14:textId="77777777" w:rsidR="00B10E40" w:rsidRDefault="005436D3" w:rsidP="00B10E40">
            <w:r>
              <w:t>Верно ли, что сотрудники службы защиты информации могут иметь другие обязанности, связанные с функционированием ИС?</w:t>
            </w:r>
          </w:p>
        </w:tc>
        <w:tc>
          <w:tcPr>
            <w:tcW w:w="4656" w:type="dxa"/>
            <w:tcBorders>
              <w:top w:val="single" w:sz="4" w:space="0" w:color="auto"/>
              <w:left w:val="single" w:sz="4" w:space="0" w:color="auto"/>
              <w:bottom w:val="single" w:sz="4" w:space="0" w:color="auto"/>
              <w:right w:val="single" w:sz="4" w:space="0" w:color="auto"/>
            </w:tcBorders>
            <w:vAlign w:val="center"/>
          </w:tcPr>
          <w:p w14:paraId="2568FF2B" w14:textId="77777777" w:rsidR="00B10E40" w:rsidRDefault="005436D3" w:rsidP="00B10E40">
            <w:r>
              <w:t>Неверно.</w:t>
            </w:r>
          </w:p>
          <w:p w14:paraId="4811D057" w14:textId="77777777" w:rsidR="00B10E40" w:rsidRPr="00137859" w:rsidRDefault="005436D3" w:rsidP="00B10E40">
            <w:r>
              <w:t>Штатный состав службы защиты не должен иметь других обязанностей, связанных с функционированием ИС.</w:t>
            </w:r>
          </w:p>
        </w:tc>
        <w:tc>
          <w:tcPr>
            <w:tcW w:w="1827" w:type="dxa"/>
            <w:tcBorders>
              <w:top w:val="single" w:sz="4" w:space="0" w:color="auto"/>
              <w:left w:val="single" w:sz="4" w:space="0" w:color="auto"/>
              <w:bottom w:val="single" w:sz="4" w:space="0" w:color="auto"/>
              <w:right w:val="single" w:sz="4" w:space="0" w:color="auto"/>
            </w:tcBorders>
            <w:vAlign w:val="center"/>
          </w:tcPr>
          <w:p w14:paraId="6E726A8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A10B4E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63F2278" w14:textId="77777777" w:rsidR="00B10E40" w:rsidRPr="00137859" w:rsidRDefault="005436D3" w:rsidP="00B10E40">
            <w:r>
              <w:t xml:space="preserve">76.  </w:t>
            </w:r>
          </w:p>
        </w:tc>
        <w:tc>
          <w:tcPr>
            <w:tcW w:w="7003" w:type="dxa"/>
            <w:tcBorders>
              <w:top w:val="single" w:sz="4" w:space="0" w:color="auto"/>
              <w:left w:val="single" w:sz="4" w:space="0" w:color="auto"/>
              <w:bottom w:val="single" w:sz="4" w:space="0" w:color="auto"/>
              <w:right w:val="single" w:sz="4" w:space="0" w:color="auto"/>
            </w:tcBorders>
            <w:vAlign w:val="center"/>
          </w:tcPr>
          <w:p w14:paraId="5F1A2491" w14:textId="77777777" w:rsidR="00B10E40" w:rsidRDefault="005436D3" w:rsidP="00B10E40">
            <w:r>
              <w:t>Верно ли, что начальник отдела защиты информации участвует в совещаниях по вопросам информационной безопасности и представляет службу безопасности предприятия в других организациях?</w:t>
            </w:r>
          </w:p>
        </w:tc>
        <w:tc>
          <w:tcPr>
            <w:tcW w:w="4656" w:type="dxa"/>
            <w:tcBorders>
              <w:top w:val="single" w:sz="4" w:space="0" w:color="auto"/>
              <w:left w:val="single" w:sz="4" w:space="0" w:color="auto"/>
              <w:bottom w:val="single" w:sz="4" w:space="0" w:color="auto"/>
              <w:right w:val="single" w:sz="4" w:space="0" w:color="auto"/>
            </w:tcBorders>
            <w:vAlign w:val="center"/>
          </w:tcPr>
          <w:p w14:paraId="08F9B9C1" w14:textId="77777777" w:rsidR="00B10E40" w:rsidRDefault="005436D3" w:rsidP="00B10E40">
            <w:r>
              <w:t>Верно.</w:t>
            </w:r>
          </w:p>
          <w:p w14:paraId="6F57C3E1" w14:textId="77777777" w:rsidR="00B10E40" w:rsidRPr="00137859" w:rsidRDefault="005436D3" w:rsidP="00B10E40">
            <w:r>
              <w:t>Это входит в обязанности начальника отдела защиты информации.</w:t>
            </w:r>
          </w:p>
        </w:tc>
        <w:tc>
          <w:tcPr>
            <w:tcW w:w="1827" w:type="dxa"/>
            <w:tcBorders>
              <w:top w:val="single" w:sz="4" w:space="0" w:color="auto"/>
              <w:left w:val="single" w:sz="4" w:space="0" w:color="auto"/>
              <w:bottom w:val="single" w:sz="4" w:space="0" w:color="auto"/>
              <w:right w:val="single" w:sz="4" w:space="0" w:color="auto"/>
            </w:tcBorders>
            <w:vAlign w:val="center"/>
          </w:tcPr>
          <w:p w14:paraId="1502735F"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34E72C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DF85D35" w14:textId="77777777" w:rsidR="00B10E40" w:rsidRPr="00137859" w:rsidRDefault="005436D3" w:rsidP="00B10E40">
            <w:r>
              <w:t xml:space="preserve">77.  </w:t>
            </w:r>
          </w:p>
        </w:tc>
        <w:tc>
          <w:tcPr>
            <w:tcW w:w="7003" w:type="dxa"/>
            <w:tcBorders>
              <w:top w:val="single" w:sz="4" w:space="0" w:color="auto"/>
              <w:left w:val="single" w:sz="4" w:space="0" w:color="auto"/>
              <w:bottom w:val="single" w:sz="4" w:space="0" w:color="auto"/>
              <w:right w:val="single" w:sz="4" w:space="0" w:color="auto"/>
            </w:tcBorders>
            <w:vAlign w:val="center"/>
          </w:tcPr>
          <w:p w14:paraId="0C1C6D95" w14:textId="77777777" w:rsidR="00B10E40" w:rsidRPr="00137859" w:rsidRDefault="005436D3" w:rsidP="00B10E40">
            <w:r>
              <w:t>Верно ли, что должностные инструкции специалистов по защите информации не требуют утверждения директором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39A4B0DD" w14:textId="77777777" w:rsidR="00B10E40" w:rsidRDefault="005436D3" w:rsidP="00B10E40">
            <w:r>
              <w:t>Неверно.</w:t>
            </w:r>
          </w:p>
          <w:p w14:paraId="7E21EFEA" w14:textId="77777777" w:rsidR="00B10E40" w:rsidRPr="00137859" w:rsidRDefault="005436D3" w:rsidP="00B10E40">
            <w:r>
              <w:t>Должностная инструкция подписывается специалистом и утверждается директором предприятия.</w:t>
            </w:r>
          </w:p>
        </w:tc>
        <w:tc>
          <w:tcPr>
            <w:tcW w:w="1827" w:type="dxa"/>
            <w:tcBorders>
              <w:top w:val="single" w:sz="4" w:space="0" w:color="auto"/>
              <w:left w:val="single" w:sz="4" w:space="0" w:color="auto"/>
              <w:bottom w:val="single" w:sz="4" w:space="0" w:color="auto"/>
              <w:right w:val="single" w:sz="4" w:space="0" w:color="auto"/>
            </w:tcBorders>
            <w:vAlign w:val="center"/>
          </w:tcPr>
          <w:p w14:paraId="76FDD7D8"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C765D3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3961920" w14:textId="77777777" w:rsidR="00B10E40" w:rsidRPr="00137859" w:rsidRDefault="005436D3" w:rsidP="00B10E40">
            <w:r>
              <w:t xml:space="preserve">78.  </w:t>
            </w:r>
          </w:p>
        </w:tc>
        <w:tc>
          <w:tcPr>
            <w:tcW w:w="7003" w:type="dxa"/>
            <w:tcBorders>
              <w:top w:val="single" w:sz="4" w:space="0" w:color="auto"/>
              <w:left w:val="single" w:sz="4" w:space="0" w:color="auto"/>
              <w:bottom w:val="single" w:sz="4" w:space="0" w:color="auto"/>
              <w:right w:val="single" w:sz="4" w:space="0" w:color="auto"/>
            </w:tcBorders>
            <w:vAlign w:val="center"/>
          </w:tcPr>
          <w:p w14:paraId="604EE2DA" w14:textId="77777777" w:rsidR="00B10E40" w:rsidRPr="00137859" w:rsidRDefault="005436D3" w:rsidP="00B10E40">
            <w:r>
              <w:t>Верно ли, что линейно‑штабная структура создаётся, когда большое количество сотрудников или их территориальная разобщённость не позволяют начальнику службы безопасности предприятия осуществлять эффективное управление?</w:t>
            </w:r>
          </w:p>
        </w:tc>
        <w:tc>
          <w:tcPr>
            <w:tcW w:w="4656" w:type="dxa"/>
            <w:tcBorders>
              <w:top w:val="single" w:sz="4" w:space="0" w:color="auto"/>
              <w:left w:val="single" w:sz="4" w:space="0" w:color="auto"/>
              <w:bottom w:val="single" w:sz="4" w:space="0" w:color="auto"/>
              <w:right w:val="single" w:sz="4" w:space="0" w:color="auto"/>
            </w:tcBorders>
            <w:vAlign w:val="center"/>
          </w:tcPr>
          <w:p w14:paraId="4D61AA46" w14:textId="77777777" w:rsidR="00B10E40" w:rsidRDefault="005436D3" w:rsidP="00B10E40">
            <w:r>
              <w:t>Верно.</w:t>
            </w:r>
          </w:p>
          <w:p w14:paraId="36CE1A8B" w14:textId="77777777" w:rsidR="00B10E40" w:rsidRPr="00137859" w:rsidRDefault="005436D3" w:rsidP="00B10E40">
            <w:r>
              <w:t>Такая структура дополняется штабным органом, который берёт на себя часть управленческих функций.</w:t>
            </w:r>
          </w:p>
        </w:tc>
        <w:tc>
          <w:tcPr>
            <w:tcW w:w="1827" w:type="dxa"/>
            <w:tcBorders>
              <w:top w:val="single" w:sz="4" w:space="0" w:color="auto"/>
              <w:left w:val="single" w:sz="4" w:space="0" w:color="auto"/>
              <w:bottom w:val="single" w:sz="4" w:space="0" w:color="auto"/>
              <w:right w:val="single" w:sz="4" w:space="0" w:color="auto"/>
            </w:tcBorders>
            <w:vAlign w:val="center"/>
          </w:tcPr>
          <w:p w14:paraId="1BDD1B8B"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E31E6B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3E1F565" w14:textId="77777777" w:rsidR="00B10E40" w:rsidRPr="00137859" w:rsidRDefault="005436D3" w:rsidP="00B10E40">
            <w:r>
              <w:t xml:space="preserve">79.  </w:t>
            </w:r>
          </w:p>
        </w:tc>
        <w:tc>
          <w:tcPr>
            <w:tcW w:w="7003" w:type="dxa"/>
            <w:tcBorders>
              <w:top w:val="single" w:sz="4" w:space="0" w:color="auto"/>
              <w:left w:val="single" w:sz="4" w:space="0" w:color="auto"/>
              <w:bottom w:val="single" w:sz="4" w:space="0" w:color="auto"/>
              <w:right w:val="single" w:sz="4" w:space="0" w:color="auto"/>
            </w:tcBorders>
            <w:vAlign w:val="center"/>
          </w:tcPr>
          <w:p w14:paraId="7E90004D" w14:textId="77777777" w:rsidR="00B10E40" w:rsidRPr="00137859" w:rsidRDefault="005436D3" w:rsidP="00B10E40">
            <w:r>
              <w:t xml:space="preserve">Верно ли, что контроль в </w:t>
            </w:r>
            <w:r w:rsidRPr="00974281">
              <w:t>служб</w:t>
            </w:r>
            <w:r>
              <w:t>е</w:t>
            </w:r>
            <w:r w:rsidRPr="00974281">
              <w:t xml:space="preserve"> безопасности предприятия</w:t>
            </w:r>
            <w:r>
              <w:t xml:space="preserve"> должен быть сосредоточен только на процессе, а не на результате?</w:t>
            </w:r>
          </w:p>
        </w:tc>
        <w:tc>
          <w:tcPr>
            <w:tcW w:w="4656" w:type="dxa"/>
            <w:tcBorders>
              <w:top w:val="single" w:sz="4" w:space="0" w:color="auto"/>
              <w:left w:val="single" w:sz="4" w:space="0" w:color="auto"/>
              <w:bottom w:val="single" w:sz="4" w:space="0" w:color="auto"/>
              <w:right w:val="single" w:sz="4" w:space="0" w:color="auto"/>
            </w:tcBorders>
            <w:vAlign w:val="center"/>
          </w:tcPr>
          <w:p w14:paraId="7568774A" w14:textId="77777777" w:rsidR="00B10E40" w:rsidRPr="00137859" w:rsidRDefault="005436D3" w:rsidP="00B10E40">
            <w:r>
              <w:t>Неверно. Эффективная система контроля должна быть сосредоточена на результате, быть всеобъемлющей, простой и постоянной.</w:t>
            </w:r>
          </w:p>
        </w:tc>
        <w:tc>
          <w:tcPr>
            <w:tcW w:w="1827" w:type="dxa"/>
            <w:tcBorders>
              <w:top w:val="single" w:sz="4" w:space="0" w:color="auto"/>
              <w:left w:val="single" w:sz="4" w:space="0" w:color="auto"/>
              <w:bottom w:val="single" w:sz="4" w:space="0" w:color="auto"/>
              <w:right w:val="single" w:sz="4" w:space="0" w:color="auto"/>
            </w:tcBorders>
            <w:vAlign w:val="center"/>
          </w:tcPr>
          <w:p w14:paraId="43B552AF"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4032AF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B6C6D24" w14:textId="77777777" w:rsidR="00B10E40" w:rsidRPr="00137859" w:rsidRDefault="005436D3" w:rsidP="00B10E40">
            <w:r>
              <w:lastRenderedPageBreak/>
              <w:t xml:space="preserve">80.  </w:t>
            </w:r>
          </w:p>
        </w:tc>
        <w:tc>
          <w:tcPr>
            <w:tcW w:w="7003" w:type="dxa"/>
            <w:tcBorders>
              <w:top w:val="single" w:sz="4" w:space="0" w:color="auto"/>
              <w:left w:val="single" w:sz="4" w:space="0" w:color="auto"/>
              <w:bottom w:val="single" w:sz="4" w:space="0" w:color="auto"/>
              <w:right w:val="single" w:sz="4" w:space="0" w:color="auto"/>
            </w:tcBorders>
            <w:vAlign w:val="center"/>
          </w:tcPr>
          <w:p w14:paraId="09A3F18C" w14:textId="77777777" w:rsidR="00B10E40" w:rsidRPr="00137859" w:rsidRDefault="005436D3" w:rsidP="00B10E40">
            <w:r>
              <w:t>Верно ли, что кризисная группа создаётся только на время конкретной кризисной ситуации?</w:t>
            </w:r>
          </w:p>
        </w:tc>
        <w:tc>
          <w:tcPr>
            <w:tcW w:w="4656" w:type="dxa"/>
            <w:tcBorders>
              <w:top w:val="single" w:sz="4" w:space="0" w:color="auto"/>
              <w:left w:val="single" w:sz="4" w:space="0" w:color="auto"/>
              <w:bottom w:val="single" w:sz="4" w:space="0" w:color="auto"/>
              <w:right w:val="single" w:sz="4" w:space="0" w:color="auto"/>
            </w:tcBorders>
            <w:vAlign w:val="center"/>
          </w:tcPr>
          <w:p w14:paraId="717637E3" w14:textId="77777777" w:rsidR="00B10E40" w:rsidRDefault="005436D3" w:rsidP="00B10E40">
            <w:r>
              <w:t>Неверно.</w:t>
            </w:r>
          </w:p>
          <w:p w14:paraId="5F4AE9DD" w14:textId="77777777" w:rsidR="00B10E40" w:rsidRPr="00137859" w:rsidRDefault="005436D3" w:rsidP="00B10E40">
            <w:r>
              <w:t xml:space="preserve">Кризисная группа может создаваться на постоянной основе, включая ключевых фигур фирмы: директора, юриста, финансиста, руководителя </w:t>
            </w:r>
            <w:r w:rsidRPr="00974281">
              <w:t>службы безопасности предприятия</w:t>
            </w:r>
            <w:r>
              <w:t xml:space="preserve"> и др.</w:t>
            </w:r>
          </w:p>
        </w:tc>
        <w:tc>
          <w:tcPr>
            <w:tcW w:w="1827" w:type="dxa"/>
            <w:tcBorders>
              <w:top w:val="single" w:sz="4" w:space="0" w:color="auto"/>
              <w:left w:val="single" w:sz="4" w:space="0" w:color="auto"/>
              <w:bottom w:val="single" w:sz="4" w:space="0" w:color="auto"/>
              <w:right w:val="single" w:sz="4" w:space="0" w:color="auto"/>
            </w:tcBorders>
            <w:vAlign w:val="center"/>
          </w:tcPr>
          <w:p w14:paraId="57FA9A6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9C79FC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893A6EF" w14:textId="77777777" w:rsidR="00B10E40" w:rsidRPr="00137859" w:rsidRDefault="005436D3" w:rsidP="00B10E40">
            <w:r>
              <w:t xml:space="preserve">81.  </w:t>
            </w:r>
          </w:p>
        </w:tc>
        <w:tc>
          <w:tcPr>
            <w:tcW w:w="7003" w:type="dxa"/>
            <w:tcBorders>
              <w:top w:val="single" w:sz="4" w:space="0" w:color="auto"/>
              <w:left w:val="single" w:sz="4" w:space="0" w:color="auto"/>
              <w:bottom w:val="single" w:sz="4" w:space="0" w:color="auto"/>
              <w:right w:val="single" w:sz="4" w:space="0" w:color="auto"/>
            </w:tcBorders>
            <w:vAlign w:val="center"/>
          </w:tcPr>
          <w:p w14:paraId="637805EC" w14:textId="77777777" w:rsidR="00B10E40" w:rsidRPr="00137859" w:rsidRDefault="005436D3" w:rsidP="00B10E40">
            <w:r>
              <w:t>Верно ли, что типовые кризисные планы являются документами открытого доступа?</w:t>
            </w:r>
          </w:p>
        </w:tc>
        <w:tc>
          <w:tcPr>
            <w:tcW w:w="4656" w:type="dxa"/>
            <w:tcBorders>
              <w:top w:val="single" w:sz="4" w:space="0" w:color="auto"/>
              <w:left w:val="single" w:sz="4" w:space="0" w:color="auto"/>
              <w:bottom w:val="single" w:sz="4" w:space="0" w:color="auto"/>
              <w:right w:val="single" w:sz="4" w:space="0" w:color="auto"/>
            </w:tcBorders>
            <w:vAlign w:val="center"/>
          </w:tcPr>
          <w:p w14:paraId="0E882C8B" w14:textId="77777777" w:rsidR="00B10E40" w:rsidRDefault="005436D3" w:rsidP="00B10E40">
            <w:r>
              <w:t>Неверно.</w:t>
            </w:r>
          </w:p>
          <w:p w14:paraId="19218300" w14:textId="77777777" w:rsidR="00B10E40" w:rsidRPr="00137859" w:rsidRDefault="005436D3" w:rsidP="00B10E40">
            <w:r>
              <w:t>Типовые кризисные планы – документы конфиденциального характера, доступ к которым имеет узкий круг лиц.</w:t>
            </w:r>
          </w:p>
        </w:tc>
        <w:tc>
          <w:tcPr>
            <w:tcW w:w="1827" w:type="dxa"/>
            <w:tcBorders>
              <w:top w:val="single" w:sz="4" w:space="0" w:color="auto"/>
              <w:left w:val="single" w:sz="4" w:space="0" w:color="auto"/>
              <w:bottom w:val="single" w:sz="4" w:space="0" w:color="auto"/>
              <w:right w:val="single" w:sz="4" w:space="0" w:color="auto"/>
            </w:tcBorders>
            <w:vAlign w:val="center"/>
          </w:tcPr>
          <w:p w14:paraId="35AB5AD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F5230A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4A44D4" w14:textId="77777777" w:rsidR="00B10E40" w:rsidRPr="00137859" w:rsidRDefault="005436D3" w:rsidP="00B10E40">
            <w:r>
              <w:t xml:space="preserve">82.  </w:t>
            </w:r>
          </w:p>
        </w:tc>
        <w:tc>
          <w:tcPr>
            <w:tcW w:w="7003" w:type="dxa"/>
            <w:tcBorders>
              <w:top w:val="single" w:sz="4" w:space="0" w:color="auto"/>
              <w:left w:val="single" w:sz="4" w:space="0" w:color="auto"/>
              <w:bottom w:val="single" w:sz="4" w:space="0" w:color="auto"/>
              <w:right w:val="single" w:sz="4" w:space="0" w:color="auto"/>
            </w:tcBorders>
            <w:vAlign w:val="center"/>
          </w:tcPr>
          <w:p w14:paraId="1E3F4C30" w14:textId="77777777" w:rsidR="00B10E40" w:rsidRPr="00137859" w:rsidRDefault="005436D3" w:rsidP="000F780E">
            <w:r>
              <w:t xml:space="preserve">Верно ли, что проверка на полиграфе при отборе кандидатов в </w:t>
            </w:r>
            <w:r w:rsidRPr="000F780E">
              <w:t>служб</w:t>
            </w:r>
            <w:r>
              <w:t>у</w:t>
            </w:r>
            <w:r w:rsidRPr="000F780E">
              <w:t xml:space="preserve"> безопасности предприятия</w:t>
            </w:r>
            <w:r>
              <w:t xml:space="preserve"> является обязательной?</w:t>
            </w:r>
          </w:p>
        </w:tc>
        <w:tc>
          <w:tcPr>
            <w:tcW w:w="4656" w:type="dxa"/>
            <w:tcBorders>
              <w:top w:val="single" w:sz="4" w:space="0" w:color="auto"/>
              <w:left w:val="single" w:sz="4" w:space="0" w:color="auto"/>
              <w:bottom w:val="single" w:sz="4" w:space="0" w:color="auto"/>
              <w:right w:val="single" w:sz="4" w:space="0" w:color="auto"/>
            </w:tcBorders>
            <w:vAlign w:val="center"/>
          </w:tcPr>
          <w:p w14:paraId="7D5A98BD" w14:textId="77777777" w:rsidR="000F780E" w:rsidRDefault="005436D3" w:rsidP="00B10E40">
            <w:r>
              <w:t>Неверно.</w:t>
            </w:r>
          </w:p>
          <w:p w14:paraId="17A2798F" w14:textId="77777777" w:rsidR="00B10E40" w:rsidRPr="00137859" w:rsidRDefault="005436D3" w:rsidP="00B10E40">
            <w:r>
              <w:t>Проверка на полиграфе проводится только при добровольном согласии кандидата.</w:t>
            </w:r>
          </w:p>
        </w:tc>
        <w:tc>
          <w:tcPr>
            <w:tcW w:w="1827" w:type="dxa"/>
            <w:tcBorders>
              <w:top w:val="single" w:sz="4" w:space="0" w:color="auto"/>
              <w:left w:val="single" w:sz="4" w:space="0" w:color="auto"/>
              <w:bottom w:val="single" w:sz="4" w:space="0" w:color="auto"/>
              <w:right w:val="single" w:sz="4" w:space="0" w:color="auto"/>
            </w:tcBorders>
            <w:vAlign w:val="center"/>
          </w:tcPr>
          <w:p w14:paraId="4F1E0FD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7E70361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F213B14" w14:textId="77777777" w:rsidR="00B10E40" w:rsidRPr="00137859" w:rsidRDefault="005436D3" w:rsidP="00B10E40">
            <w:r>
              <w:t xml:space="preserve">83.  </w:t>
            </w:r>
          </w:p>
        </w:tc>
        <w:tc>
          <w:tcPr>
            <w:tcW w:w="7003" w:type="dxa"/>
            <w:tcBorders>
              <w:top w:val="single" w:sz="4" w:space="0" w:color="auto"/>
              <w:left w:val="single" w:sz="4" w:space="0" w:color="auto"/>
              <w:bottom w:val="single" w:sz="4" w:space="0" w:color="auto"/>
              <w:right w:val="single" w:sz="4" w:space="0" w:color="auto"/>
            </w:tcBorders>
            <w:vAlign w:val="center"/>
          </w:tcPr>
          <w:p w14:paraId="58E441E2" w14:textId="77777777" w:rsidR="00B10E40" w:rsidRPr="00137859" w:rsidRDefault="005436D3" w:rsidP="000F780E">
            <w:r>
              <w:t>Верно ли, что обучение сотрудников по информационной безопасности нужно проводить только при приёме на работу?</w:t>
            </w:r>
          </w:p>
        </w:tc>
        <w:tc>
          <w:tcPr>
            <w:tcW w:w="4656" w:type="dxa"/>
            <w:tcBorders>
              <w:top w:val="single" w:sz="4" w:space="0" w:color="auto"/>
              <w:left w:val="single" w:sz="4" w:space="0" w:color="auto"/>
              <w:bottom w:val="single" w:sz="4" w:space="0" w:color="auto"/>
              <w:right w:val="single" w:sz="4" w:space="0" w:color="auto"/>
            </w:tcBorders>
            <w:vAlign w:val="center"/>
          </w:tcPr>
          <w:p w14:paraId="47C07037" w14:textId="77777777" w:rsidR="000F780E" w:rsidRDefault="005436D3" w:rsidP="00B10E40">
            <w:r>
              <w:t>Неверно.</w:t>
            </w:r>
          </w:p>
          <w:p w14:paraId="3C9DC426" w14:textId="77777777" w:rsidR="00B10E40" w:rsidRPr="00137859" w:rsidRDefault="005436D3" w:rsidP="00B10E40">
            <w:r>
              <w:t>Обучение должно быть регулярным, особенно при изменении конфигурации информационной системы или внедрении новых технологий.</w:t>
            </w:r>
          </w:p>
        </w:tc>
        <w:tc>
          <w:tcPr>
            <w:tcW w:w="1827" w:type="dxa"/>
            <w:tcBorders>
              <w:top w:val="single" w:sz="4" w:space="0" w:color="auto"/>
              <w:left w:val="single" w:sz="4" w:space="0" w:color="auto"/>
              <w:bottom w:val="single" w:sz="4" w:space="0" w:color="auto"/>
              <w:right w:val="single" w:sz="4" w:space="0" w:color="auto"/>
            </w:tcBorders>
            <w:vAlign w:val="center"/>
          </w:tcPr>
          <w:p w14:paraId="0B7ABB4D" w14:textId="77777777" w:rsidR="00B10E40" w:rsidRPr="00137859" w:rsidRDefault="005436D3" w:rsidP="00B10E40">
            <w:r>
              <w:t>ПК-2</w:t>
            </w:r>
            <w:r w:rsidRPr="00F27529">
              <w:t>.3</w:t>
            </w:r>
          </w:p>
        </w:tc>
      </w:tr>
      <w:tr w:rsidR="00B10E40" w:rsidRPr="00137859" w14:paraId="70B97AC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1D8D8C4" w14:textId="77777777" w:rsidR="00B10E40" w:rsidRPr="00137859" w:rsidRDefault="005436D3" w:rsidP="00B10E40">
            <w:r>
              <w:t xml:space="preserve">84.  </w:t>
            </w:r>
          </w:p>
        </w:tc>
        <w:tc>
          <w:tcPr>
            <w:tcW w:w="7003" w:type="dxa"/>
            <w:tcBorders>
              <w:top w:val="single" w:sz="4" w:space="0" w:color="auto"/>
              <w:left w:val="single" w:sz="4" w:space="0" w:color="auto"/>
              <w:bottom w:val="single" w:sz="4" w:space="0" w:color="auto"/>
              <w:right w:val="single" w:sz="4" w:space="0" w:color="auto"/>
            </w:tcBorders>
            <w:vAlign w:val="center"/>
          </w:tcPr>
          <w:p w14:paraId="6700B623" w14:textId="77777777" w:rsidR="00B10E40" w:rsidRPr="00137859" w:rsidRDefault="005436D3" w:rsidP="00A70CC8">
            <w:r>
              <w:t>Верно ли, что внутренний поиск кандидатов всегда более эффективен, чем внешний?</w:t>
            </w:r>
          </w:p>
        </w:tc>
        <w:tc>
          <w:tcPr>
            <w:tcW w:w="4656" w:type="dxa"/>
            <w:tcBorders>
              <w:top w:val="single" w:sz="4" w:space="0" w:color="auto"/>
              <w:left w:val="single" w:sz="4" w:space="0" w:color="auto"/>
              <w:bottom w:val="single" w:sz="4" w:space="0" w:color="auto"/>
              <w:right w:val="single" w:sz="4" w:space="0" w:color="auto"/>
            </w:tcBorders>
            <w:vAlign w:val="center"/>
          </w:tcPr>
          <w:p w14:paraId="21583BE0" w14:textId="77777777" w:rsidR="00A70CC8" w:rsidRDefault="005436D3" w:rsidP="00B10E40">
            <w:r>
              <w:t>Неверно.</w:t>
            </w:r>
          </w:p>
          <w:p w14:paraId="50FDCE13" w14:textId="77777777" w:rsidR="00B10E40" w:rsidRPr="00137859" w:rsidRDefault="005436D3" w:rsidP="00B10E40">
            <w:r>
              <w:t>Внутренний поиск ограничен числом сотрудников организации и может наталкиваться на сопротивление руководителей подразделений.</w:t>
            </w:r>
          </w:p>
        </w:tc>
        <w:tc>
          <w:tcPr>
            <w:tcW w:w="1827" w:type="dxa"/>
            <w:tcBorders>
              <w:top w:val="single" w:sz="4" w:space="0" w:color="auto"/>
              <w:left w:val="single" w:sz="4" w:space="0" w:color="auto"/>
              <w:bottom w:val="single" w:sz="4" w:space="0" w:color="auto"/>
              <w:right w:val="single" w:sz="4" w:space="0" w:color="auto"/>
            </w:tcBorders>
            <w:vAlign w:val="center"/>
          </w:tcPr>
          <w:p w14:paraId="33D7969B"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666AC8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6A7B5D4" w14:textId="77777777" w:rsidR="00B10E40" w:rsidRPr="00137859" w:rsidRDefault="005436D3" w:rsidP="00B10E40">
            <w:r>
              <w:t xml:space="preserve">85.  </w:t>
            </w:r>
          </w:p>
        </w:tc>
        <w:tc>
          <w:tcPr>
            <w:tcW w:w="7003" w:type="dxa"/>
            <w:tcBorders>
              <w:top w:val="single" w:sz="4" w:space="0" w:color="auto"/>
              <w:left w:val="single" w:sz="4" w:space="0" w:color="auto"/>
              <w:bottom w:val="single" w:sz="4" w:space="0" w:color="auto"/>
              <w:right w:val="single" w:sz="4" w:space="0" w:color="auto"/>
            </w:tcBorders>
            <w:vAlign w:val="center"/>
          </w:tcPr>
          <w:p w14:paraId="3AF74CF9" w14:textId="77777777" w:rsidR="00B10E40" w:rsidRPr="00137859" w:rsidRDefault="005436D3" w:rsidP="00A70CC8">
            <w:r>
              <w:t xml:space="preserve">Верно ли, что CISO </w:t>
            </w:r>
            <w:r w:rsidRPr="00A70CC8">
              <w:t>(Chief Information Security Officer)</w:t>
            </w:r>
            <w:r>
              <w:t xml:space="preserve"> должен обладать только техническими знаниями в области ИБ?</w:t>
            </w:r>
          </w:p>
        </w:tc>
        <w:tc>
          <w:tcPr>
            <w:tcW w:w="4656" w:type="dxa"/>
            <w:tcBorders>
              <w:top w:val="single" w:sz="4" w:space="0" w:color="auto"/>
              <w:left w:val="single" w:sz="4" w:space="0" w:color="auto"/>
              <w:bottom w:val="single" w:sz="4" w:space="0" w:color="auto"/>
              <w:right w:val="single" w:sz="4" w:space="0" w:color="auto"/>
            </w:tcBorders>
            <w:vAlign w:val="center"/>
          </w:tcPr>
          <w:p w14:paraId="3C50C6D2" w14:textId="77777777" w:rsidR="00A70CC8" w:rsidRDefault="005436D3" w:rsidP="00B10E40">
            <w:r>
              <w:t>Неверно.</w:t>
            </w:r>
          </w:p>
          <w:p w14:paraId="01E84261" w14:textId="77777777" w:rsidR="00B10E40" w:rsidRPr="00137859" w:rsidRDefault="005436D3" w:rsidP="00B10E40">
            <w:r>
              <w:t>CISO также должен иметь управленческие навыки, стратегическое мышление и понимание бизнес‑процессов компании.</w:t>
            </w:r>
          </w:p>
        </w:tc>
        <w:tc>
          <w:tcPr>
            <w:tcW w:w="1827" w:type="dxa"/>
            <w:tcBorders>
              <w:top w:val="single" w:sz="4" w:space="0" w:color="auto"/>
              <w:left w:val="single" w:sz="4" w:space="0" w:color="auto"/>
              <w:bottom w:val="single" w:sz="4" w:space="0" w:color="auto"/>
              <w:right w:val="single" w:sz="4" w:space="0" w:color="auto"/>
            </w:tcBorders>
            <w:vAlign w:val="center"/>
          </w:tcPr>
          <w:p w14:paraId="46473FC8" w14:textId="77777777" w:rsidR="00B10E40" w:rsidRPr="00137859" w:rsidRDefault="005436D3" w:rsidP="00B10E40">
            <w:r>
              <w:t>ПК-2</w:t>
            </w:r>
            <w:r w:rsidRPr="00F27529">
              <w:t>.3</w:t>
            </w:r>
          </w:p>
        </w:tc>
      </w:tr>
      <w:tr w:rsidR="00B10E40" w:rsidRPr="00137859" w14:paraId="17A9A602"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tcPr>
          <w:p w14:paraId="1BF4C155" w14:textId="77777777" w:rsidR="00B10E40" w:rsidRPr="00137859" w:rsidRDefault="005436D3" w:rsidP="00B10E40">
            <w:r w:rsidRPr="00137859">
              <w:rPr>
                <w:b/>
              </w:rPr>
              <w:t xml:space="preserve">Задания открытого типа </w:t>
            </w:r>
            <w:r>
              <w:rPr>
                <w:b/>
              </w:rPr>
              <w:t>(развернутый ответ)</w:t>
            </w:r>
          </w:p>
        </w:tc>
      </w:tr>
      <w:tr w:rsidR="00B10E40" w:rsidRPr="00137859" w14:paraId="0368A27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252632E" w14:textId="77777777" w:rsidR="00B10E40" w:rsidRPr="00137859" w:rsidRDefault="005436D3" w:rsidP="00B10E40">
            <w:r>
              <w:t xml:space="preserve">86.  </w:t>
            </w:r>
          </w:p>
        </w:tc>
        <w:tc>
          <w:tcPr>
            <w:tcW w:w="7003" w:type="dxa"/>
            <w:tcBorders>
              <w:top w:val="single" w:sz="4" w:space="0" w:color="auto"/>
              <w:left w:val="single" w:sz="4" w:space="0" w:color="auto"/>
              <w:bottom w:val="single" w:sz="4" w:space="0" w:color="auto"/>
              <w:right w:val="single" w:sz="4" w:space="0" w:color="auto"/>
            </w:tcBorders>
            <w:vAlign w:val="center"/>
          </w:tcPr>
          <w:p w14:paraId="0DB3CE5B" w14:textId="77777777" w:rsidR="00B10E40" w:rsidRPr="00137859" w:rsidRDefault="005436D3" w:rsidP="00B10E40">
            <w:r>
              <w:t>Перечислите не менее трёх подразделений, которые могут входить в состав службы безопасности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46002916" w14:textId="77777777" w:rsidR="00B10E40" w:rsidRPr="00137859" w:rsidRDefault="005436D3" w:rsidP="00B10E40">
            <w:r>
              <w:t>Подразделение охраны, подразделение режима, подразделение защиты информации, подразделение инженерно‑технической защиты</w:t>
            </w:r>
          </w:p>
        </w:tc>
        <w:tc>
          <w:tcPr>
            <w:tcW w:w="1827" w:type="dxa"/>
            <w:tcBorders>
              <w:top w:val="single" w:sz="4" w:space="0" w:color="auto"/>
              <w:left w:val="single" w:sz="4" w:space="0" w:color="auto"/>
              <w:bottom w:val="single" w:sz="4" w:space="0" w:color="auto"/>
              <w:right w:val="single" w:sz="4" w:space="0" w:color="auto"/>
            </w:tcBorders>
            <w:vAlign w:val="center"/>
          </w:tcPr>
          <w:p w14:paraId="0F351B6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E61092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02DB8F2" w14:textId="77777777" w:rsidR="00B10E40" w:rsidRPr="00137859" w:rsidRDefault="005436D3" w:rsidP="00B10E40">
            <w:r>
              <w:lastRenderedPageBreak/>
              <w:t xml:space="preserve">87.  </w:t>
            </w:r>
          </w:p>
        </w:tc>
        <w:tc>
          <w:tcPr>
            <w:tcW w:w="7003" w:type="dxa"/>
            <w:tcBorders>
              <w:top w:val="single" w:sz="4" w:space="0" w:color="auto"/>
              <w:left w:val="single" w:sz="4" w:space="0" w:color="auto"/>
              <w:bottom w:val="single" w:sz="4" w:space="0" w:color="auto"/>
              <w:right w:val="single" w:sz="4" w:space="0" w:color="auto"/>
            </w:tcBorders>
            <w:vAlign w:val="center"/>
          </w:tcPr>
          <w:p w14:paraId="551D1692" w14:textId="77777777" w:rsidR="00B10E40" w:rsidRDefault="005436D3" w:rsidP="00B10E40">
            <w:r>
              <w:t>Назовите не менее двух задач, выполняемых службой безопасности при организации пропускного и внутриобъектового режима.</w:t>
            </w:r>
          </w:p>
        </w:tc>
        <w:tc>
          <w:tcPr>
            <w:tcW w:w="4656" w:type="dxa"/>
            <w:tcBorders>
              <w:top w:val="single" w:sz="4" w:space="0" w:color="auto"/>
              <w:left w:val="single" w:sz="4" w:space="0" w:color="auto"/>
              <w:bottom w:val="single" w:sz="4" w:space="0" w:color="auto"/>
              <w:right w:val="single" w:sz="4" w:space="0" w:color="auto"/>
            </w:tcBorders>
            <w:vAlign w:val="center"/>
          </w:tcPr>
          <w:p w14:paraId="57F7C624" w14:textId="77777777" w:rsidR="00B10E40" w:rsidRDefault="005436D3" w:rsidP="00B10E40">
            <w:r>
              <w:t>Организация пропускного режима, разработка разрешительной системы допуска к документам, контроль за соблюдением режима допуска, совершенствование системы пропускного режима</w:t>
            </w:r>
          </w:p>
        </w:tc>
        <w:tc>
          <w:tcPr>
            <w:tcW w:w="1827" w:type="dxa"/>
            <w:tcBorders>
              <w:top w:val="single" w:sz="4" w:space="0" w:color="auto"/>
              <w:left w:val="single" w:sz="4" w:space="0" w:color="auto"/>
              <w:bottom w:val="single" w:sz="4" w:space="0" w:color="auto"/>
              <w:right w:val="single" w:sz="4" w:space="0" w:color="auto"/>
            </w:tcBorders>
            <w:vAlign w:val="center"/>
          </w:tcPr>
          <w:p w14:paraId="57792A8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62A6564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BAA13E2" w14:textId="77777777" w:rsidR="00B10E40" w:rsidRPr="00137859" w:rsidRDefault="005436D3" w:rsidP="00B10E40">
            <w:r>
              <w:t xml:space="preserve">88.  </w:t>
            </w:r>
          </w:p>
        </w:tc>
        <w:tc>
          <w:tcPr>
            <w:tcW w:w="7003" w:type="dxa"/>
            <w:tcBorders>
              <w:top w:val="single" w:sz="4" w:space="0" w:color="auto"/>
              <w:left w:val="single" w:sz="4" w:space="0" w:color="auto"/>
              <w:bottom w:val="single" w:sz="4" w:space="0" w:color="auto"/>
              <w:right w:val="single" w:sz="4" w:space="0" w:color="auto"/>
            </w:tcBorders>
            <w:vAlign w:val="center"/>
          </w:tcPr>
          <w:p w14:paraId="56C9ADB3" w14:textId="77777777" w:rsidR="00B10E40" w:rsidRDefault="005436D3" w:rsidP="00B10E40">
            <w:r>
              <w:t>Какие не менее трёх сведения могут собираться службой безопасности о лицах, заключивших с предприятием трудовой или коммерческий контракт?</w:t>
            </w:r>
          </w:p>
        </w:tc>
        <w:tc>
          <w:tcPr>
            <w:tcW w:w="4656" w:type="dxa"/>
            <w:tcBorders>
              <w:top w:val="single" w:sz="4" w:space="0" w:color="auto"/>
              <w:left w:val="single" w:sz="4" w:space="0" w:color="auto"/>
              <w:bottom w:val="single" w:sz="4" w:space="0" w:color="auto"/>
              <w:right w:val="single" w:sz="4" w:space="0" w:color="auto"/>
            </w:tcBorders>
            <w:vAlign w:val="center"/>
          </w:tcPr>
          <w:p w14:paraId="12199BC0" w14:textId="77777777" w:rsidR="00B10E40" w:rsidRDefault="005436D3" w:rsidP="00B10E40">
            <w:r>
              <w:t>Сведения о преступлениях и административных проступках в прошлом, качество исполнения ранее заключаемых договоров, материальное положение, случаи увольнения с работы по отрицательным мотивам</w:t>
            </w:r>
          </w:p>
        </w:tc>
        <w:tc>
          <w:tcPr>
            <w:tcW w:w="1827" w:type="dxa"/>
            <w:tcBorders>
              <w:top w:val="single" w:sz="4" w:space="0" w:color="auto"/>
              <w:left w:val="single" w:sz="4" w:space="0" w:color="auto"/>
              <w:bottom w:val="single" w:sz="4" w:space="0" w:color="auto"/>
              <w:right w:val="single" w:sz="4" w:space="0" w:color="auto"/>
            </w:tcBorders>
            <w:vAlign w:val="center"/>
          </w:tcPr>
          <w:p w14:paraId="7B78C18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7D9BF8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247C439" w14:textId="77777777" w:rsidR="00B10E40" w:rsidRPr="00137859" w:rsidRDefault="005436D3" w:rsidP="00B10E40">
            <w:r>
              <w:t xml:space="preserve">89.  </w:t>
            </w:r>
          </w:p>
        </w:tc>
        <w:tc>
          <w:tcPr>
            <w:tcW w:w="7003" w:type="dxa"/>
            <w:tcBorders>
              <w:top w:val="single" w:sz="4" w:space="0" w:color="auto"/>
              <w:left w:val="single" w:sz="4" w:space="0" w:color="auto"/>
              <w:bottom w:val="single" w:sz="4" w:space="0" w:color="auto"/>
              <w:right w:val="single" w:sz="4" w:space="0" w:color="auto"/>
            </w:tcBorders>
            <w:vAlign w:val="center"/>
          </w:tcPr>
          <w:p w14:paraId="363F728F" w14:textId="77777777" w:rsidR="00B10E40" w:rsidRDefault="005436D3" w:rsidP="00B10E40">
            <w:r>
              <w:t>Перечислите не менее трёх признаков, по которым можно определить некредитоспособность делового партнёра.</w:t>
            </w:r>
          </w:p>
        </w:tc>
        <w:tc>
          <w:tcPr>
            <w:tcW w:w="4656" w:type="dxa"/>
            <w:tcBorders>
              <w:top w:val="single" w:sz="4" w:space="0" w:color="auto"/>
              <w:left w:val="single" w:sz="4" w:space="0" w:color="auto"/>
              <w:bottom w:val="single" w:sz="4" w:space="0" w:color="auto"/>
              <w:right w:val="single" w:sz="4" w:space="0" w:color="auto"/>
            </w:tcBorders>
            <w:vAlign w:val="center"/>
          </w:tcPr>
          <w:p w14:paraId="3B1AA61A" w14:textId="77777777" w:rsidR="00B10E40" w:rsidRDefault="005436D3" w:rsidP="00B10E40">
            <w:r>
              <w:t>Неаккуратность при расчётах по ранее полученным кредитам, ухудшение текущего финансового положения, нецелевое использование кредитных средств или их получение по фиктивным документам</w:t>
            </w:r>
          </w:p>
        </w:tc>
        <w:tc>
          <w:tcPr>
            <w:tcW w:w="1827" w:type="dxa"/>
            <w:tcBorders>
              <w:top w:val="single" w:sz="4" w:space="0" w:color="auto"/>
              <w:left w:val="single" w:sz="4" w:space="0" w:color="auto"/>
              <w:bottom w:val="single" w:sz="4" w:space="0" w:color="auto"/>
              <w:right w:val="single" w:sz="4" w:space="0" w:color="auto"/>
            </w:tcBorders>
            <w:vAlign w:val="center"/>
          </w:tcPr>
          <w:p w14:paraId="0862F83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7170B8F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795A4EA" w14:textId="77777777" w:rsidR="00B10E40" w:rsidRPr="00137859" w:rsidRDefault="005436D3" w:rsidP="00B10E40">
            <w:r>
              <w:t xml:space="preserve">90.  </w:t>
            </w:r>
          </w:p>
        </w:tc>
        <w:tc>
          <w:tcPr>
            <w:tcW w:w="7003" w:type="dxa"/>
            <w:tcBorders>
              <w:top w:val="single" w:sz="4" w:space="0" w:color="auto"/>
              <w:left w:val="single" w:sz="4" w:space="0" w:color="auto"/>
              <w:bottom w:val="single" w:sz="4" w:space="0" w:color="auto"/>
              <w:right w:val="single" w:sz="4" w:space="0" w:color="auto"/>
            </w:tcBorders>
            <w:vAlign w:val="center"/>
          </w:tcPr>
          <w:p w14:paraId="22E47D0D" w14:textId="77777777" w:rsidR="00B10E40" w:rsidRDefault="005436D3" w:rsidP="00B10E40">
            <w:r>
              <w:t>Перечислите не менее трёх задач, решаемых подразделением режима и охраны.</w:t>
            </w:r>
          </w:p>
        </w:tc>
        <w:tc>
          <w:tcPr>
            <w:tcW w:w="4656" w:type="dxa"/>
            <w:tcBorders>
              <w:top w:val="single" w:sz="4" w:space="0" w:color="auto"/>
              <w:left w:val="single" w:sz="4" w:space="0" w:color="auto"/>
              <w:bottom w:val="single" w:sz="4" w:space="0" w:color="auto"/>
              <w:right w:val="single" w:sz="4" w:space="0" w:color="auto"/>
            </w:tcBorders>
            <w:vAlign w:val="center"/>
          </w:tcPr>
          <w:p w14:paraId="329E1F9C" w14:textId="77777777" w:rsidR="00B10E40" w:rsidRDefault="005436D3" w:rsidP="00B10E40">
            <w:r>
              <w:t>Предупреждение проникновения посторонних на территорию, обеспечение порядка вноса/вывоза материальных ценностей, контроль за соблюдением пропускного режима, обеспечение противопожарной безопасности</w:t>
            </w:r>
          </w:p>
        </w:tc>
        <w:tc>
          <w:tcPr>
            <w:tcW w:w="1827" w:type="dxa"/>
            <w:tcBorders>
              <w:top w:val="single" w:sz="4" w:space="0" w:color="auto"/>
              <w:left w:val="single" w:sz="4" w:space="0" w:color="auto"/>
              <w:bottom w:val="single" w:sz="4" w:space="0" w:color="auto"/>
              <w:right w:val="single" w:sz="4" w:space="0" w:color="auto"/>
            </w:tcBorders>
            <w:vAlign w:val="center"/>
          </w:tcPr>
          <w:p w14:paraId="772F6CE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5D327B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C74FC01" w14:textId="77777777" w:rsidR="00B10E40" w:rsidRPr="00137859" w:rsidRDefault="005436D3" w:rsidP="00B10E40">
            <w:r>
              <w:t xml:space="preserve">91.  </w:t>
            </w:r>
          </w:p>
        </w:tc>
        <w:tc>
          <w:tcPr>
            <w:tcW w:w="7003" w:type="dxa"/>
            <w:tcBorders>
              <w:top w:val="single" w:sz="4" w:space="0" w:color="auto"/>
              <w:left w:val="single" w:sz="4" w:space="0" w:color="auto"/>
              <w:bottom w:val="single" w:sz="4" w:space="0" w:color="auto"/>
              <w:right w:val="single" w:sz="4" w:space="0" w:color="auto"/>
            </w:tcBorders>
            <w:vAlign w:val="center"/>
          </w:tcPr>
          <w:p w14:paraId="7EF47A37" w14:textId="77777777" w:rsidR="00B10E40" w:rsidRDefault="005436D3" w:rsidP="00B10E40">
            <w:r>
              <w:t>Назовите не менее двух принципов организации режима охраны объекта.</w:t>
            </w:r>
          </w:p>
        </w:tc>
        <w:tc>
          <w:tcPr>
            <w:tcW w:w="4656" w:type="dxa"/>
            <w:tcBorders>
              <w:top w:val="single" w:sz="4" w:space="0" w:color="auto"/>
              <w:left w:val="single" w:sz="4" w:space="0" w:color="auto"/>
              <w:bottom w:val="single" w:sz="4" w:space="0" w:color="auto"/>
              <w:right w:val="single" w:sz="4" w:space="0" w:color="auto"/>
            </w:tcBorders>
            <w:vAlign w:val="center"/>
          </w:tcPr>
          <w:p w14:paraId="0401979B" w14:textId="77777777" w:rsidR="00B10E40" w:rsidRDefault="005436D3" w:rsidP="00B10E40">
            <w:r>
              <w:t>Активность и предупредительный характер охраны, целесообразность и обоснованность организации режима, разумное сочетание собственных возможностей и возможностей правоохранительных органов, скрытность или демонстративность охраны в зависимости от ситуации</w:t>
            </w:r>
          </w:p>
        </w:tc>
        <w:tc>
          <w:tcPr>
            <w:tcW w:w="1827" w:type="dxa"/>
            <w:tcBorders>
              <w:top w:val="single" w:sz="4" w:space="0" w:color="auto"/>
              <w:left w:val="single" w:sz="4" w:space="0" w:color="auto"/>
              <w:bottom w:val="single" w:sz="4" w:space="0" w:color="auto"/>
              <w:right w:val="single" w:sz="4" w:space="0" w:color="auto"/>
            </w:tcBorders>
            <w:vAlign w:val="center"/>
          </w:tcPr>
          <w:p w14:paraId="4C21C018"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548E1F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0A69C5F" w14:textId="77777777" w:rsidR="00B10E40" w:rsidRPr="00137859" w:rsidRDefault="005436D3" w:rsidP="00B10E40">
            <w:r>
              <w:lastRenderedPageBreak/>
              <w:t xml:space="preserve">92.  </w:t>
            </w:r>
          </w:p>
        </w:tc>
        <w:tc>
          <w:tcPr>
            <w:tcW w:w="7003" w:type="dxa"/>
            <w:tcBorders>
              <w:top w:val="single" w:sz="4" w:space="0" w:color="auto"/>
              <w:left w:val="single" w:sz="4" w:space="0" w:color="auto"/>
              <w:bottom w:val="single" w:sz="4" w:space="0" w:color="auto"/>
              <w:right w:val="single" w:sz="4" w:space="0" w:color="auto"/>
            </w:tcBorders>
            <w:vAlign w:val="center"/>
          </w:tcPr>
          <w:p w14:paraId="22C9D802" w14:textId="77777777" w:rsidR="00B10E40" w:rsidRDefault="005436D3" w:rsidP="00B10E40">
            <w:r>
              <w:t>Какие не менее трёх источники конфиденциальной информации существуют на предприятии?</w:t>
            </w:r>
          </w:p>
        </w:tc>
        <w:tc>
          <w:tcPr>
            <w:tcW w:w="4656" w:type="dxa"/>
            <w:tcBorders>
              <w:top w:val="single" w:sz="4" w:space="0" w:color="auto"/>
              <w:left w:val="single" w:sz="4" w:space="0" w:color="auto"/>
              <w:bottom w:val="single" w:sz="4" w:space="0" w:color="auto"/>
              <w:right w:val="single" w:sz="4" w:space="0" w:color="auto"/>
            </w:tcBorders>
            <w:vAlign w:val="center"/>
          </w:tcPr>
          <w:p w14:paraId="347082FE" w14:textId="77777777" w:rsidR="00B10E40" w:rsidRDefault="005436D3" w:rsidP="00B10E40">
            <w:r>
              <w:t>Персонал, документы, публикации, технические носители информации, технические средства обеспечения деятельности, продукция, промышленные отходы</w:t>
            </w:r>
          </w:p>
        </w:tc>
        <w:tc>
          <w:tcPr>
            <w:tcW w:w="1827" w:type="dxa"/>
            <w:tcBorders>
              <w:top w:val="single" w:sz="4" w:space="0" w:color="auto"/>
              <w:left w:val="single" w:sz="4" w:space="0" w:color="auto"/>
              <w:bottom w:val="single" w:sz="4" w:space="0" w:color="auto"/>
              <w:right w:val="single" w:sz="4" w:space="0" w:color="auto"/>
            </w:tcBorders>
            <w:vAlign w:val="center"/>
          </w:tcPr>
          <w:p w14:paraId="5B5E21F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3191A5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81151D1" w14:textId="77777777" w:rsidR="00B10E40" w:rsidRPr="00137859" w:rsidRDefault="005436D3" w:rsidP="00B10E40">
            <w:r>
              <w:t xml:space="preserve">93.  </w:t>
            </w:r>
          </w:p>
        </w:tc>
        <w:tc>
          <w:tcPr>
            <w:tcW w:w="7003" w:type="dxa"/>
            <w:tcBorders>
              <w:top w:val="single" w:sz="4" w:space="0" w:color="auto"/>
              <w:left w:val="single" w:sz="4" w:space="0" w:color="auto"/>
              <w:bottom w:val="single" w:sz="4" w:space="0" w:color="auto"/>
              <w:right w:val="single" w:sz="4" w:space="0" w:color="auto"/>
            </w:tcBorders>
            <w:vAlign w:val="center"/>
          </w:tcPr>
          <w:p w14:paraId="6B7C8249" w14:textId="77777777" w:rsidR="00B10E40" w:rsidRDefault="005436D3" w:rsidP="00B10E40">
            <w:r>
              <w:t>Перечислите не менее трёх видов средств инженерно‑технической защиты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229F0FAD" w14:textId="77777777" w:rsidR="00B10E40" w:rsidRDefault="005436D3" w:rsidP="00B10E40">
            <w:r>
              <w:t>Физические, аппаратные, программные, математические (криптографические) средства</w:t>
            </w:r>
          </w:p>
        </w:tc>
        <w:tc>
          <w:tcPr>
            <w:tcW w:w="1827" w:type="dxa"/>
            <w:tcBorders>
              <w:top w:val="single" w:sz="4" w:space="0" w:color="auto"/>
              <w:left w:val="single" w:sz="4" w:space="0" w:color="auto"/>
              <w:bottom w:val="single" w:sz="4" w:space="0" w:color="auto"/>
              <w:right w:val="single" w:sz="4" w:space="0" w:color="auto"/>
            </w:tcBorders>
            <w:vAlign w:val="center"/>
          </w:tcPr>
          <w:p w14:paraId="4B291BB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673D2F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51453CB" w14:textId="77777777" w:rsidR="00B10E40" w:rsidRPr="00137859" w:rsidRDefault="005436D3" w:rsidP="00B10E40">
            <w:r>
              <w:t xml:space="preserve">94.  </w:t>
            </w:r>
          </w:p>
        </w:tc>
        <w:tc>
          <w:tcPr>
            <w:tcW w:w="7003" w:type="dxa"/>
            <w:tcBorders>
              <w:top w:val="single" w:sz="4" w:space="0" w:color="auto"/>
              <w:left w:val="single" w:sz="4" w:space="0" w:color="auto"/>
              <w:bottom w:val="single" w:sz="4" w:space="0" w:color="auto"/>
              <w:right w:val="single" w:sz="4" w:space="0" w:color="auto"/>
            </w:tcBorders>
            <w:vAlign w:val="center"/>
          </w:tcPr>
          <w:p w14:paraId="27DF8AEF" w14:textId="77777777" w:rsidR="00B10E40" w:rsidRDefault="005436D3" w:rsidP="00B10E40">
            <w:r>
              <w:t>Перечислите не менее трёх задач, которые выполняет подразделение контрразведки.</w:t>
            </w:r>
          </w:p>
        </w:tc>
        <w:tc>
          <w:tcPr>
            <w:tcW w:w="4656" w:type="dxa"/>
            <w:tcBorders>
              <w:top w:val="single" w:sz="4" w:space="0" w:color="auto"/>
              <w:left w:val="single" w:sz="4" w:space="0" w:color="auto"/>
              <w:bottom w:val="single" w:sz="4" w:space="0" w:color="auto"/>
              <w:right w:val="single" w:sz="4" w:space="0" w:color="auto"/>
            </w:tcBorders>
            <w:vAlign w:val="center"/>
          </w:tcPr>
          <w:p w14:paraId="45E1CADD" w14:textId="77777777" w:rsidR="00B10E40" w:rsidRDefault="005436D3" w:rsidP="00B10E40">
            <w:r>
              <w:t>Борьба с экономическим шпионажем, пресечение преступлений против сотрудников, содействие правоохранительным органам в документировании противоправных действий, выявление лиц, содействующих преступным элементам, поиск без вести пропавших сотрудников</w:t>
            </w:r>
          </w:p>
        </w:tc>
        <w:tc>
          <w:tcPr>
            <w:tcW w:w="1827" w:type="dxa"/>
            <w:tcBorders>
              <w:top w:val="single" w:sz="4" w:space="0" w:color="auto"/>
              <w:left w:val="single" w:sz="4" w:space="0" w:color="auto"/>
              <w:bottom w:val="single" w:sz="4" w:space="0" w:color="auto"/>
              <w:right w:val="single" w:sz="4" w:space="0" w:color="auto"/>
            </w:tcBorders>
            <w:vAlign w:val="center"/>
          </w:tcPr>
          <w:p w14:paraId="02306A8A"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A37393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471860E" w14:textId="77777777" w:rsidR="00B10E40" w:rsidRPr="00137859" w:rsidRDefault="005436D3" w:rsidP="00B10E40">
            <w:r>
              <w:t xml:space="preserve">95.  </w:t>
            </w:r>
          </w:p>
        </w:tc>
        <w:tc>
          <w:tcPr>
            <w:tcW w:w="7003" w:type="dxa"/>
            <w:tcBorders>
              <w:top w:val="single" w:sz="4" w:space="0" w:color="auto"/>
              <w:left w:val="single" w:sz="4" w:space="0" w:color="auto"/>
              <w:bottom w:val="single" w:sz="4" w:space="0" w:color="auto"/>
              <w:right w:val="single" w:sz="4" w:space="0" w:color="auto"/>
            </w:tcBorders>
            <w:vAlign w:val="center"/>
          </w:tcPr>
          <w:p w14:paraId="4230B1A2" w14:textId="77777777" w:rsidR="00B10E40" w:rsidRDefault="005436D3" w:rsidP="00B10E40">
            <w:r>
              <w:t>Перечислите не менее трёх функций службы информационной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611B7914" w14:textId="77777777" w:rsidR="00B10E40" w:rsidRDefault="005436D3" w:rsidP="00B10E40">
            <w:r>
              <w:t>Разработка правил безопасности, внедрение программы обеспечения безопасности, обучение сотрудников основам информационной безопасности, разработка требований к контролю доступа, планирование восстановления работы систем.</w:t>
            </w:r>
          </w:p>
        </w:tc>
        <w:tc>
          <w:tcPr>
            <w:tcW w:w="1827" w:type="dxa"/>
            <w:tcBorders>
              <w:top w:val="single" w:sz="4" w:space="0" w:color="auto"/>
              <w:left w:val="single" w:sz="4" w:space="0" w:color="auto"/>
              <w:bottom w:val="single" w:sz="4" w:space="0" w:color="auto"/>
              <w:right w:val="single" w:sz="4" w:space="0" w:color="auto"/>
            </w:tcBorders>
            <w:vAlign w:val="center"/>
          </w:tcPr>
          <w:p w14:paraId="7600DD5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1794F9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39B46F4" w14:textId="77777777" w:rsidR="00B10E40" w:rsidRPr="00137859" w:rsidRDefault="005436D3" w:rsidP="00B10E40">
            <w:r>
              <w:t xml:space="preserve">96.  </w:t>
            </w:r>
          </w:p>
        </w:tc>
        <w:tc>
          <w:tcPr>
            <w:tcW w:w="7003" w:type="dxa"/>
            <w:tcBorders>
              <w:top w:val="single" w:sz="4" w:space="0" w:color="auto"/>
              <w:left w:val="single" w:sz="4" w:space="0" w:color="auto"/>
              <w:bottom w:val="single" w:sz="4" w:space="0" w:color="auto"/>
              <w:right w:val="single" w:sz="4" w:space="0" w:color="auto"/>
            </w:tcBorders>
            <w:vAlign w:val="center"/>
          </w:tcPr>
          <w:p w14:paraId="06FDD32A" w14:textId="77777777" w:rsidR="00B10E40" w:rsidRDefault="005436D3" w:rsidP="00B10E40">
            <w:r>
              <w:t>Назовите не менее двух требований, предъявляемых к службе защиты информации при её создании.</w:t>
            </w:r>
          </w:p>
        </w:tc>
        <w:tc>
          <w:tcPr>
            <w:tcW w:w="4656" w:type="dxa"/>
            <w:tcBorders>
              <w:top w:val="single" w:sz="4" w:space="0" w:color="auto"/>
              <w:left w:val="single" w:sz="4" w:space="0" w:color="auto"/>
              <w:bottom w:val="single" w:sz="4" w:space="0" w:color="auto"/>
              <w:right w:val="single" w:sz="4" w:space="0" w:color="auto"/>
            </w:tcBorders>
            <w:vAlign w:val="center"/>
          </w:tcPr>
          <w:p w14:paraId="529AA189" w14:textId="77777777" w:rsidR="00B10E40" w:rsidRDefault="005436D3" w:rsidP="00B10E40">
            <w:r>
              <w:t>Достаточная численность, подчинение ответственному лицу, отсутствие других обязанностей у сотрудников службы, право доступа во все помещения с аппаратурой ИС, право прекращать обработку информации при угрозе.</w:t>
            </w:r>
          </w:p>
        </w:tc>
        <w:tc>
          <w:tcPr>
            <w:tcW w:w="1827" w:type="dxa"/>
            <w:tcBorders>
              <w:top w:val="single" w:sz="4" w:space="0" w:color="auto"/>
              <w:left w:val="single" w:sz="4" w:space="0" w:color="auto"/>
              <w:bottom w:val="single" w:sz="4" w:space="0" w:color="auto"/>
              <w:right w:val="single" w:sz="4" w:space="0" w:color="auto"/>
            </w:tcBorders>
            <w:vAlign w:val="center"/>
          </w:tcPr>
          <w:p w14:paraId="1133F63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69D602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5EFCCEA" w14:textId="77777777" w:rsidR="00B10E40" w:rsidRPr="00137859" w:rsidRDefault="005436D3" w:rsidP="00B10E40">
            <w:r>
              <w:lastRenderedPageBreak/>
              <w:t xml:space="preserve">97.  </w:t>
            </w:r>
          </w:p>
        </w:tc>
        <w:tc>
          <w:tcPr>
            <w:tcW w:w="7003" w:type="dxa"/>
            <w:tcBorders>
              <w:top w:val="single" w:sz="4" w:space="0" w:color="auto"/>
              <w:left w:val="single" w:sz="4" w:space="0" w:color="auto"/>
              <w:bottom w:val="single" w:sz="4" w:space="0" w:color="auto"/>
              <w:right w:val="single" w:sz="4" w:space="0" w:color="auto"/>
            </w:tcBorders>
            <w:vAlign w:val="center"/>
          </w:tcPr>
          <w:p w14:paraId="0B952486" w14:textId="77777777" w:rsidR="00B10E40" w:rsidRDefault="005436D3" w:rsidP="00B10E40">
            <w:r>
              <w:t>Какие не менее трёх организационно‑технические мероприятия выполняет СЗИ?</w:t>
            </w:r>
          </w:p>
        </w:tc>
        <w:tc>
          <w:tcPr>
            <w:tcW w:w="4656" w:type="dxa"/>
            <w:tcBorders>
              <w:top w:val="single" w:sz="4" w:space="0" w:color="auto"/>
              <w:left w:val="single" w:sz="4" w:space="0" w:color="auto"/>
              <w:bottom w:val="single" w:sz="4" w:space="0" w:color="auto"/>
              <w:right w:val="single" w:sz="4" w:space="0" w:color="auto"/>
            </w:tcBorders>
            <w:vAlign w:val="center"/>
          </w:tcPr>
          <w:p w14:paraId="73A6D15D" w14:textId="77777777" w:rsidR="00B10E40" w:rsidRDefault="005436D3" w:rsidP="00B10E40">
            <w:r>
              <w:t>Разработка функциональных обязанностей, внесение изменений в организационно‑распорядительные документы, оформление юридических документов, создание научно‑технических основ защиты ИС, проверка и сертификация технических средств, определение порядка доступа к ресурсам, выявление угроз и уязвимостей, организация пропускного режима.</w:t>
            </w:r>
          </w:p>
        </w:tc>
        <w:tc>
          <w:tcPr>
            <w:tcW w:w="1827" w:type="dxa"/>
            <w:tcBorders>
              <w:top w:val="single" w:sz="4" w:space="0" w:color="auto"/>
              <w:left w:val="single" w:sz="4" w:space="0" w:color="auto"/>
              <w:bottom w:val="single" w:sz="4" w:space="0" w:color="auto"/>
              <w:right w:val="single" w:sz="4" w:space="0" w:color="auto"/>
            </w:tcBorders>
            <w:vAlign w:val="center"/>
          </w:tcPr>
          <w:p w14:paraId="61BACED3"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6D23F7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E7F6AEC" w14:textId="77777777" w:rsidR="00B10E40" w:rsidRPr="00137859" w:rsidRDefault="005436D3" w:rsidP="00B10E40">
            <w:r>
              <w:t xml:space="preserve">98.  </w:t>
            </w:r>
          </w:p>
        </w:tc>
        <w:tc>
          <w:tcPr>
            <w:tcW w:w="7003" w:type="dxa"/>
            <w:tcBorders>
              <w:top w:val="single" w:sz="4" w:space="0" w:color="auto"/>
              <w:left w:val="single" w:sz="4" w:space="0" w:color="auto"/>
              <w:bottom w:val="single" w:sz="4" w:space="0" w:color="auto"/>
              <w:right w:val="single" w:sz="4" w:space="0" w:color="auto"/>
            </w:tcBorders>
            <w:vAlign w:val="center"/>
          </w:tcPr>
          <w:p w14:paraId="2935D200" w14:textId="77777777" w:rsidR="00B10E40" w:rsidRDefault="005436D3" w:rsidP="00B10E40">
            <w:r>
              <w:t>Перечислите не менее трёх обязанностей начальника отдела защиты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10C623FE" w14:textId="77777777" w:rsidR="00B10E40" w:rsidRDefault="005436D3" w:rsidP="00B10E40">
            <w:r>
              <w:t>Планирование мероприятий по предотвращению НСД, организация контроля за соблюдением требований безопасности, определение обязанностей должностных лиц, проведение занятий с персоналом, выявление каналов нарушения безопасности, контроль за размещением технических средств.</w:t>
            </w:r>
          </w:p>
        </w:tc>
        <w:tc>
          <w:tcPr>
            <w:tcW w:w="1827" w:type="dxa"/>
            <w:tcBorders>
              <w:top w:val="single" w:sz="4" w:space="0" w:color="auto"/>
              <w:left w:val="single" w:sz="4" w:space="0" w:color="auto"/>
              <w:bottom w:val="single" w:sz="4" w:space="0" w:color="auto"/>
              <w:right w:val="single" w:sz="4" w:space="0" w:color="auto"/>
            </w:tcBorders>
            <w:vAlign w:val="center"/>
          </w:tcPr>
          <w:p w14:paraId="1C5F8085" w14:textId="77777777" w:rsidR="00B10E40" w:rsidRPr="00137859" w:rsidRDefault="005436D3" w:rsidP="00B10E40">
            <w:r>
              <w:t>ПК-2</w:t>
            </w:r>
            <w:r w:rsidRPr="00F27529">
              <w:t>.3</w:t>
            </w:r>
          </w:p>
        </w:tc>
      </w:tr>
      <w:tr w:rsidR="00B10E40" w:rsidRPr="00137859" w14:paraId="4FDFD0F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AD98735" w14:textId="77777777" w:rsidR="00B10E40" w:rsidRPr="00137859" w:rsidRDefault="005436D3" w:rsidP="00B10E40">
            <w:r>
              <w:t xml:space="preserve">99.  </w:t>
            </w:r>
          </w:p>
        </w:tc>
        <w:tc>
          <w:tcPr>
            <w:tcW w:w="7003" w:type="dxa"/>
            <w:tcBorders>
              <w:top w:val="single" w:sz="4" w:space="0" w:color="auto"/>
              <w:left w:val="single" w:sz="4" w:space="0" w:color="auto"/>
              <w:bottom w:val="single" w:sz="4" w:space="0" w:color="auto"/>
              <w:right w:val="single" w:sz="4" w:space="0" w:color="auto"/>
            </w:tcBorders>
            <w:vAlign w:val="center"/>
          </w:tcPr>
          <w:p w14:paraId="2624C0F7" w14:textId="77777777" w:rsidR="00B10E40" w:rsidRDefault="005436D3" w:rsidP="00B10E40">
            <w:r>
              <w:t>Какие не менее трёх знания должен иметь инженер по защите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6B0B8CDC" w14:textId="77777777" w:rsidR="00B10E40" w:rsidRDefault="005436D3" w:rsidP="00B10E40">
            <w:r>
              <w:t>Нормативные материалы по защите информации, особенности деятельности предприятия, методы обработки и передачи информации, технические и программно‑математические средства защиты, порядок оформления документации, каналы утечки информации, основы экономики и управления, трудовое законодательство, правила охраны труда.</w:t>
            </w:r>
          </w:p>
        </w:tc>
        <w:tc>
          <w:tcPr>
            <w:tcW w:w="1827" w:type="dxa"/>
            <w:tcBorders>
              <w:top w:val="single" w:sz="4" w:space="0" w:color="auto"/>
              <w:left w:val="single" w:sz="4" w:space="0" w:color="auto"/>
              <w:bottom w:val="single" w:sz="4" w:space="0" w:color="auto"/>
              <w:right w:val="single" w:sz="4" w:space="0" w:color="auto"/>
            </w:tcBorders>
            <w:vAlign w:val="center"/>
          </w:tcPr>
          <w:p w14:paraId="3527B88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CAB503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860621B" w14:textId="77777777" w:rsidR="00B10E40" w:rsidRPr="00137859" w:rsidRDefault="005436D3" w:rsidP="00B10E40">
            <w:r>
              <w:lastRenderedPageBreak/>
              <w:t xml:space="preserve">100.  </w:t>
            </w:r>
          </w:p>
        </w:tc>
        <w:tc>
          <w:tcPr>
            <w:tcW w:w="7003" w:type="dxa"/>
            <w:tcBorders>
              <w:top w:val="single" w:sz="4" w:space="0" w:color="auto"/>
              <w:left w:val="single" w:sz="4" w:space="0" w:color="auto"/>
              <w:bottom w:val="single" w:sz="4" w:space="0" w:color="auto"/>
              <w:right w:val="single" w:sz="4" w:space="0" w:color="auto"/>
            </w:tcBorders>
            <w:vAlign w:val="center"/>
          </w:tcPr>
          <w:p w14:paraId="04A07F80" w14:textId="77777777" w:rsidR="00B10E40" w:rsidRDefault="005436D3" w:rsidP="00B10E40">
            <w:r>
              <w:t>Вы – начальник отдела защиты информации. На предприятии произошла утечка конфиденциальных данных. Опишите не менее четырёх шагов, которые вы предпримете для устранения проблемы и предотвращения подобных ситуаций в будущем.</w:t>
            </w:r>
          </w:p>
        </w:tc>
        <w:tc>
          <w:tcPr>
            <w:tcW w:w="4656" w:type="dxa"/>
            <w:tcBorders>
              <w:top w:val="single" w:sz="4" w:space="0" w:color="auto"/>
              <w:left w:val="single" w:sz="4" w:space="0" w:color="auto"/>
              <w:bottom w:val="single" w:sz="4" w:space="0" w:color="auto"/>
              <w:right w:val="single" w:sz="4" w:space="0" w:color="auto"/>
            </w:tcBorders>
            <w:vAlign w:val="center"/>
          </w:tcPr>
          <w:p w14:paraId="1C48153D" w14:textId="77777777" w:rsidR="00B10E40" w:rsidRDefault="005436D3" w:rsidP="00B10E40">
            <w:r>
              <w:t>Провести расследование для выявления источника и канала утечки.</w:t>
            </w:r>
          </w:p>
          <w:p w14:paraId="1463806E" w14:textId="77777777" w:rsidR="00B10E40" w:rsidRDefault="005436D3" w:rsidP="00B10E40">
            <w:r>
              <w:t>Временно ограничить доступ к скомпрометированным данным.</w:t>
            </w:r>
          </w:p>
          <w:p w14:paraId="4842C970" w14:textId="77777777" w:rsidR="00B10E40" w:rsidRDefault="005436D3" w:rsidP="00B10E40">
            <w:r>
              <w:t>Усилить меры защиты (например, изменить пароли, обновить настройки доступа).</w:t>
            </w:r>
          </w:p>
          <w:p w14:paraId="4536A07C" w14:textId="77777777" w:rsidR="00B10E40" w:rsidRDefault="005436D3" w:rsidP="00B10E40">
            <w:r>
              <w:t>Провести дополнительное обучение сотрудников правилам информационной безопасности.</w:t>
            </w:r>
          </w:p>
          <w:p w14:paraId="5BB783DF" w14:textId="77777777" w:rsidR="00B10E40" w:rsidRDefault="005436D3" w:rsidP="00B10E40">
            <w:r>
              <w:t>Проанализировать систему защиты и внести изменения для устранения уязвимостей.</w:t>
            </w:r>
          </w:p>
          <w:p w14:paraId="2A4ADF26" w14:textId="77777777" w:rsidR="00B10E40" w:rsidRDefault="005436D3" w:rsidP="00B10E40">
            <w:r>
              <w:t>Разработать план реагирования на подобные инциденты в будущем.</w:t>
            </w:r>
          </w:p>
        </w:tc>
        <w:tc>
          <w:tcPr>
            <w:tcW w:w="1827" w:type="dxa"/>
            <w:tcBorders>
              <w:top w:val="single" w:sz="4" w:space="0" w:color="auto"/>
              <w:left w:val="single" w:sz="4" w:space="0" w:color="auto"/>
              <w:bottom w:val="single" w:sz="4" w:space="0" w:color="auto"/>
              <w:right w:val="single" w:sz="4" w:space="0" w:color="auto"/>
            </w:tcBorders>
            <w:vAlign w:val="center"/>
          </w:tcPr>
          <w:p w14:paraId="155F862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99E34E8"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23319FC8" w14:textId="77777777" w:rsidR="00B10E40" w:rsidRPr="00137859" w:rsidRDefault="005436D3" w:rsidP="00B10E40">
            <w:r>
              <w:t xml:space="preserve">101.  </w:t>
            </w:r>
          </w:p>
        </w:tc>
        <w:tc>
          <w:tcPr>
            <w:tcW w:w="7003" w:type="dxa"/>
            <w:tcBorders>
              <w:top w:val="single" w:sz="4" w:space="0" w:color="auto"/>
              <w:left w:val="single" w:sz="4" w:space="0" w:color="auto"/>
              <w:bottom w:val="single" w:sz="4" w:space="0" w:color="auto"/>
              <w:right w:val="single" w:sz="4" w:space="0" w:color="auto"/>
            </w:tcBorders>
            <w:vAlign w:val="center"/>
          </w:tcPr>
          <w:p w14:paraId="41CB85E9" w14:textId="77777777" w:rsidR="00B10E40" w:rsidRDefault="005436D3" w:rsidP="00B10E40">
            <w:r>
              <w:t xml:space="preserve">Перечислите не менее трёх принципов управления </w:t>
            </w:r>
            <w:r w:rsidRPr="00D4528F">
              <w:t>службой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37DD15B6" w14:textId="77777777" w:rsidR="00B10E40" w:rsidRPr="00B803D0" w:rsidRDefault="005436D3" w:rsidP="00B10E40">
            <w:r>
              <w:t>Научность, единоначалие и коллегиальность, системность и комплексность, делегирование полномочий, плановость, сочетание прав, обязанностей и ответственности</w:t>
            </w:r>
          </w:p>
        </w:tc>
        <w:tc>
          <w:tcPr>
            <w:tcW w:w="1827" w:type="dxa"/>
            <w:tcBorders>
              <w:top w:val="single" w:sz="4" w:space="0" w:color="auto"/>
              <w:left w:val="single" w:sz="4" w:space="0" w:color="auto"/>
              <w:bottom w:val="single" w:sz="4" w:space="0" w:color="auto"/>
              <w:right w:val="single" w:sz="4" w:space="0" w:color="auto"/>
            </w:tcBorders>
            <w:vAlign w:val="center"/>
          </w:tcPr>
          <w:p w14:paraId="3796A75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3E33B59"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356077A2" w14:textId="77777777" w:rsidR="00B10E40" w:rsidRPr="00137859" w:rsidRDefault="005436D3" w:rsidP="00B10E40">
            <w:r>
              <w:t xml:space="preserve">102.  </w:t>
            </w:r>
          </w:p>
        </w:tc>
        <w:tc>
          <w:tcPr>
            <w:tcW w:w="7003" w:type="dxa"/>
            <w:tcBorders>
              <w:top w:val="single" w:sz="4" w:space="0" w:color="auto"/>
              <w:left w:val="single" w:sz="4" w:space="0" w:color="auto"/>
              <w:bottom w:val="single" w:sz="4" w:space="0" w:color="auto"/>
              <w:right w:val="single" w:sz="4" w:space="0" w:color="auto"/>
            </w:tcBorders>
            <w:vAlign w:val="center"/>
          </w:tcPr>
          <w:p w14:paraId="50DA430A" w14:textId="77777777" w:rsidR="00B10E40" w:rsidRDefault="005436D3" w:rsidP="00B10E40">
            <w:r>
              <w:t>Назовите не менее двух признаков, свидетельствующих о возможных условиях для реализации преступного замысла в отношении охраняемого объекта</w:t>
            </w:r>
          </w:p>
        </w:tc>
        <w:tc>
          <w:tcPr>
            <w:tcW w:w="4656" w:type="dxa"/>
            <w:tcBorders>
              <w:top w:val="single" w:sz="4" w:space="0" w:color="auto"/>
              <w:left w:val="single" w:sz="4" w:space="0" w:color="auto"/>
              <w:bottom w:val="single" w:sz="4" w:space="0" w:color="auto"/>
              <w:right w:val="single" w:sz="4" w:space="0" w:color="auto"/>
            </w:tcBorders>
            <w:vAlign w:val="center"/>
          </w:tcPr>
          <w:p w14:paraId="604AB185" w14:textId="77777777" w:rsidR="00B10E40" w:rsidRPr="00B803D0" w:rsidRDefault="005436D3" w:rsidP="00B10E40">
            <w:r>
              <w:t>Выявление тайников на объекте, обнаружение подготовленных мест проникновения, факты краж с аналогичных объектов, угрозы в адрес собственника, появление подозрительных лиц возле объекта</w:t>
            </w:r>
          </w:p>
        </w:tc>
        <w:tc>
          <w:tcPr>
            <w:tcW w:w="1827" w:type="dxa"/>
            <w:tcBorders>
              <w:top w:val="single" w:sz="4" w:space="0" w:color="auto"/>
              <w:left w:val="single" w:sz="4" w:space="0" w:color="auto"/>
              <w:bottom w:val="single" w:sz="4" w:space="0" w:color="auto"/>
              <w:right w:val="single" w:sz="4" w:space="0" w:color="auto"/>
            </w:tcBorders>
            <w:vAlign w:val="center"/>
          </w:tcPr>
          <w:p w14:paraId="2C8921D2"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4E17355"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5F6898CD" w14:textId="77777777" w:rsidR="00B10E40" w:rsidRPr="00137859" w:rsidRDefault="005436D3" w:rsidP="00B10E40">
            <w:r>
              <w:t xml:space="preserve">103.  </w:t>
            </w:r>
          </w:p>
        </w:tc>
        <w:tc>
          <w:tcPr>
            <w:tcW w:w="7003" w:type="dxa"/>
            <w:tcBorders>
              <w:top w:val="single" w:sz="4" w:space="0" w:color="auto"/>
              <w:left w:val="single" w:sz="4" w:space="0" w:color="auto"/>
              <w:bottom w:val="single" w:sz="4" w:space="0" w:color="auto"/>
              <w:right w:val="single" w:sz="4" w:space="0" w:color="auto"/>
            </w:tcBorders>
            <w:vAlign w:val="center"/>
          </w:tcPr>
          <w:p w14:paraId="4ABAD7A6" w14:textId="77777777" w:rsidR="00B10E40" w:rsidRDefault="005436D3" w:rsidP="00B10E40">
            <w:r>
              <w:t>Назовите менее трёх задач, которые решает кризисная группа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7CEFD9B6" w14:textId="77777777" w:rsidR="00B10E40" w:rsidRPr="00B803D0" w:rsidRDefault="005436D3" w:rsidP="00B10E40">
            <w:r>
              <w:t>Оценка обстановки, принятие неотложных мер по безопасности, управление деятельностью фирмы в экстренных условиях, обеспечение взаимодействия с органами правопорядка</w:t>
            </w:r>
          </w:p>
        </w:tc>
        <w:tc>
          <w:tcPr>
            <w:tcW w:w="1827" w:type="dxa"/>
            <w:tcBorders>
              <w:top w:val="single" w:sz="4" w:space="0" w:color="auto"/>
              <w:left w:val="single" w:sz="4" w:space="0" w:color="auto"/>
              <w:bottom w:val="single" w:sz="4" w:space="0" w:color="auto"/>
              <w:right w:val="single" w:sz="4" w:space="0" w:color="auto"/>
            </w:tcBorders>
            <w:vAlign w:val="center"/>
          </w:tcPr>
          <w:p w14:paraId="1880163A"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7058BA8"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58124990" w14:textId="77777777" w:rsidR="00B10E40" w:rsidRPr="00137859" w:rsidRDefault="005436D3" w:rsidP="00B10E40">
            <w:r>
              <w:t xml:space="preserve">104.  </w:t>
            </w:r>
          </w:p>
        </w:tc>
        <w:tc>
          <w:tcPr>
            <w:tcW w:w="7003" w:type="dxa"/>
            <w:tcBorders>
              <w:top w:val="single" w:sz="4" w:space="0" w:color="auto"/>
              <w:left w:val="single" w:sz="4" w:space="0" w:color="auto"/>
              <w:bottom w:val="single" w:sz="4" w:space="0" w:color="auto"/>
              <w:right w:val="single" w:sz="4" w:space="0" w:color="auto"/>
            </w:tcBorders>
            <w:vAlign w:val="center"/>
          </w:tcPr>
          <w:p w14:paraId="509CF04E" w14:textId="77777777" w:rsidR="00B10E40" w:rsidRDefault="005436D3" w:rsidP="00B10E40">
            <w:r>
              <w:t xml:space="preserve">Перечислите не менее трёх видов планов, которые могут разрабатываться в рамках деятельности </w:t>
            </w:r>
            <w:r w:rsidRPr="00D4528F">
              <w:t>служб</w:t>
            </w:r>
            <w:r>
              <w:t>ы</w:t>
            </w:r>
            <w:r w:rsidRPr="00D4528F">
              <w:t xml:space="preserve">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2FBBB5C1" w14:textId="77777777" w:rsidR="00B10E40" w:rsidRPr="00B803D0" w:rsidRDefault="005436D3" w:rsidP="00B10E40">
            <w:r>
              <w:t xml:space="preserve">Комплексные планы (охватывают все сферы деятельности </w:t>
            </w:r>
            <w:r w:rsidRPr="00D4528F">
              <w:t>служб</w:t>
            </w:r>
            <w:r>
              <w:t>ы</w:t>
            </w:r>
            <w:r w:rsidRPr="00D4528F">
              <w:t xml:space="preserve"> безопасности предприятия</w:t>
            </w:r>
            <w:r>
              <w:t>), специальные планы (на случай чрезвычайных ситуаций), план действий при угрозе взрыва, план действий при захвате заложников, план действий при нападении на инкассаторов</w:t>
            </w:r>
          </w:p>
        </w:tc>
        <w:tc>
          <w:tcPr>
            <w:tcW w:w="1827" w:type="dxa"/>
            <w:tcBorders>
              <w:top w:val="single" w:sz="4" w:space="0" w:color="auto"/>
              <w:left w:val="single" w:sz="4" w:space="0" w:color="auto"/>
              <w:bottom w:val="single" w:sz="4" w:space="0" w:color="auto"/>
              <w:right w:val="single" w:sz="4" w:space="0" w:color="auto"/>
            </w:tcBorders>
            <w:vAlign w:val="center"/>
          </w:tcPr>
          <w:p w14:paraId="4F3889A6"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1AD7BA3"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3ACB8A84" w14:textId="77777777" w:rsidR="00B10E40" w:rsidRPr="00137859" w:rsidRDefault="005436D3" w:rsidP="00B10E40">
            <w:r>
              <w:lastRenderedPageBreak/>
              <w:t xml:space="preserve">105.  </w:t>
            </w:r>
          </w:p>
        </w:tc>
        <w:tc>
          <w:tcPr>
            <w:tcW w:w="7003" w:type="dxa"/>
            <w:tcBorders>
              <w:top w:val="single" w:sz="4" w:space="0" w:color="auto"/>
              <w:left w:val="single" w:sz="4" w:space="0" w:color="auto"/>
              <w:bottom w:val="single" w:sz="4" w:space="0" w:color="auto"/>
              <w:right w:val="single" w:sz="4" w:space="0" w:color="auto"/>
            </w:tcBorders>
            <w:vAlign w:val="center"/>
          </w:tcPr>
          <w:p w14:paraId="2D8DC5AB" w14:textId="77777777" w:rsidR="00B10E40" w:rsidRDefault="005436D3" w:rsidP="00B10E40">
            <w:r>
              <w:t xml:space="preserve">Какие не менее трёх групп потребностей могут выступать мотивами к труду у сотрудников </w:t>
            </w:r>
            <w:r w:rsidRPr="00D4528F">
              <w:t>служб</w:t>
            </w:r>
            <w:r>
              <w:t>ы</w:t>
            </w:r>
            <w:r w:rsidRPr="00D4528F">
              <w:t xml:space="preserve">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32E4F130" w14:textId="77777777" w:rsidR="00B10E40" w:rsidRPr="00B803D0" w:rsidRDefault="005436D3" w:rsidP="00B10E40">
            <w:r>
              <w:t>Потребность в самоуважении, потребность в самоутверждении, потребность в признании, потребность в самовыражении, потребность в стабильности, потребность в общении</w:t>
            </w:r>
          </w:p>
        </w:tc>
        <w:tc>
          <w:tcPr>
            <w:tcW w:w="1827" w:type="dxa"/>
            <w:tcBorders>
              <w:top w:val="single" w:sz="4" w:space="0" w:color="auto"/>
              <w:left w:val="single" w:sz="4" w:space="0" w:color="auto"/>
              <w:bottom w:val="single" w:sz="4" w:space="0" w:color="auto"/>
              <w:right w:val="single" w:sz="4" w:space="0" w:color="auto"/>
            </w:tcBorders>
            <w:vAlign w:val="center"/>
          </w:tcPr>
          <w:p w14:paraId="14057D88"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F75045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76CDCA7" w14:textId="77777777" w:rsidR="00B10E40" w:rsidRPr="00137859" w:rsidRDefault="005436D3" w:rsidP="00B10E40">
            <w:r>
              <w:t xml:space="preserve">106.  </w:t>
            </w:r>
          </w:p>
        </w:tc>
        <w:tc>
          <w:tcPr>
            <w:tcW w:w="7003" w:type="dxa"/>
            <w:tcBorders>
              <w:top w:val="single" w:sz="4" w:space="0" w:color="auto"/>
              <w:left w:val="single" w:sz="4" w:space="0" w:color="auto"/>
              <w:bottom w:val="single" w:sz="4" w:space="0" w:color="auto"/>
              <w:right w:val="single" w:sz="4" w:space="0" w:color="auto"/>
            </w:tcBorders>
            <w:vAlign w:val="center"/>
          </w:tcPr>
          <w:p w14:paraId="5659D499" w14:textId="77777777" w:rsidR="00B10E40" w:rsidRDefault="005436D3" w:rsidP="00B10E40">
            <w:r>
              <w:t xml:space="preserve">Вы – руководитель </w:t>
            </w:r>
            <w:r w:rsidRPr="00974281">
              <w:t>службы безопасности предприятия</w:t>
            </w:r>
            <w:r>
              <w:t>. На предприятии возникла кризисная ситуация: получена угроза взрыва. Опишите не менее четырёх шагов, которые вы предпримете для реагирования на ситуацию.</w:t>
            </w:r>
          </w:p>
        </w:tc>
        <w:tc>
          <w:tcPr>
            <w:tcW w:w="4656" w:type="dxa"/>
            <w:tcBorders>
              <w:top w:val="single" w:sz="4" w:space="0" w:color="auto"/>
              <w:left w:val="single" w:sz="4" w:space="0" w:color="auto"/>
              <w:bottom w:val="single" w:sz="4" w:space="0" w:color="auto"/>
              <w:right w:val="single" w:sz="4" w:space="0" w:color="auto"/>
            </w:tcBorders>
            <w:vAlign w:val="center"/>
          </w:tcPr>
          <w:p w14:paraId="4F3DDAEE" w14:textId="77777777" w:rsidR="00B10E40" w:rsidRDefault="005436D3" w:rsidP="00B10E40">
            <w:r>
              <w:t>Немедленно оповестить кризисную группу и правоохранительные органы.</w:t>
            </w:r>
          </w:p>
          <w:p w14:paraId="1304C524" w14:textId="77777777" w:rsidR="00B10E40" w:rsidRDefault="005436D3" w:rsidP="00B10E40">
            <w:r>
              <w:t>Оценить обстановку, определить зону возможного поражения.</w:t>
            </w:r>
          </w:p>
          <w:p w14:paraId="390BA00A" w14:textId="77777777" w:rsidR="00B10E40" w:rsidRDefault="005436D3" w:rsidP="00B10E40">
            <w:r>
              <w:t>Организовать эвакуацию персонала из опасной зоны согласно плану действий при угрозе взрыва.</w:t>
            </w:r>
          </w:p>
          <w:p w14:paraId="0E076EAF" w14:textId="77777777" w:rsidR="00B10E40" w:rsidRDefault="005436D3" w:rsidP="00B10E40">
            <w:r>
              <w:t>Обеспечить оцепление территории и контроль доступа.</w:t>
            </w:r>
          </w:p>
          <w:p w14:paraId="4E2DFB40" w14:textId="77777777" w:rsidR="00B10E40" w:rsidRDefault="005436D3" w:rsidP="00B10E40">
            <w:r>
              <w:t>Координировать действия с правоохранительными органами и спасательными службами.</w:t>
            </w:r>
          </w:p>
          <w:p w14:paraId="550CB19F" w14:textId="77777777" w:rsidR="00B10E40" w:rsidRDefault="005436D3" w:rsidP="00B10E40">
            <w:r>
              <w:t>После разрешения ситуации провести анализ действий и внести коррективы в план реагирования.</w:t>
            </w:r>
          </w:p>
        </w:tc>
        <w:tc>
          <w:tcPr>
            <w:tcW w:w="1827" w:type="dxa"/>
            <w:tcBorders>
              <w:top w:val="single" w:sz="4" w:space="0" w:color="auto"/>
              <w:left w:val="single" w:sz="4" w:space="0" w:color="auto"/>
              <w:bottom w:val="single" w:sz="4" w:space="0" w:color="auto"/>
              <w:right w:val="single" w:sz="4" w:space="0" w:color="auto"/>
            </w:tcBorders>
            <w:vAlign w:val="center"/>
          </w:tcPr>
          <w:p w14:paraId="630705C3" w14:textId="77777777" w:rsidR="00B10E40" w:rsidRPr="00137859" w:rsidRDefault="005436D3" w:rsidP="00B10E40">
            <w:r>
              <w:t>ПК-2</w:t>
            </w:r>
            <w:r w:rsidRPr="00F27529">
              <w:t>.3</w:t>
            </w:r>
          </w:p>
        </w:tc>
      </w:tr>
      <w:tr w:rsidR="00B10E40" w:rsidRPr="00137859" w14:paraId="0E5E24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734A37F" w14:textId="77777777" w:rsidR="00B10E40" w:rsidRPr="00137859" w:rsidRDefault="005436D3" w:rsidP="00B10E40">
            <w:r>
              <w:t xml:space="preserve">107.  </w:t>
            </w:r>
          </w:p>
        </w:tc>
        <w:tc>
          <w:tcPr>
            <w:tcW w:w="7003" w:type="dxa"/>
            <w:tcBorders>
              <w:top w:val="single" w:sz="4" w:space="0" w:color="auto"/>
              <w:left w:val="single" w:sz="4" w:space="0" w:color="auto"/>
              <w:bottom w:val="single" w:sz="4" w:space="0" w:color="auto"/>
              <w:right w:val="single" w:sz="4" w:space="0" w:color="auto"/>
            </w:tcBorders>
            <w:vAlign w:val="center"/>
          </w:tcPr>
          <w:p w14:paraId="69711ED1" w14:textId="77777777" w:rsidR="00B10E40" w:rsidRDefault="005436D3" w:rsidP="00B10E40">
            <w:r>
              <w:t xml:space="preserve">Вы – руководитель </w:t>
            </w:r>
            <w:r w:rsidRPr="00974281">
              <w:t>службы безопасности предприятия</w:t>
            </w:r>
            <w:r>
              <w:t>. В ходе проверки выявлено, что уровень мотивации сотрудников снизился. Предложите не менее трёх мер по повышению мотивации, используя разные типы стимулирования.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33B83668" w14:textId="77777777" w:rsidR="00B10E40" w:rsidRDefault="005436D3" w:rsidP="00B10E40">
            <w:r>
              <w:t>Внедрить систему премирования за успешное выполнение задач (экономическое стимулирование).</w:t>
            </w:r>
          </w:p>
          <w:p w14:paraId="3D0BFEA3" w14:textId="77777777" w:rsidR="00B10E40" w:rsidRDefault="005436D3" w:rsidP="00B10E40">
            <w:r>
              <w:t>Организовать обучение и повышение квалификации (мотивация через развитие).</w:t>
            </w:r>
          </w:p>
          <w:p w14:paraId="1034784D" w14:textId="77777777" w:rsidR="00B10E40" w:rsidRDefault="005436D3" w:rsidP="00B10E40">
            <w:r>
              <w:t>Ввести публичное признание заслуг сотрудников (социально‑психологическое стимулирование).</w:t>
            </w:r>
          </w:p>
          <w:p w14:paraId="47F7E795" w14:textId="77777777" w:rsidR="00B10E40" w:rsidRDefault="005436D3" w:rsidP="00B10E40">
            <w:r>
              <w:t>Улучшить условия труда и обеспечить сотрудников необходимым оборудованием (материальное стимулирование).</w:t>
            </w:r>
          </w:p>
        </w:tc>
        <w:tc>
          <w:tcPr>
            <w:tcW w:w="1827" w:type="dxa"/>
            <w:tcBorders>
              <w:top w:val="single" w:sz="4" w:space="0" w:color="auto"/>
              <w:left w:val="single" w:sz="4" w:space="0" w:color="auto"/>
              <w:bottom w:val="single" w:sz="4" w:space="0" w:color="auto"/>
              <w:right w:val="single" w:sz="4" w:space="0" w:color="auto"/>
            </w:tcBorders>
            <w:vAlign w:val="center"/>
          </w:tcPr>
          <w:p w14:paraId="0C7C0F28" w14:textId="77777777" w:rsidR="00B10E40" w:rsidRPr="00137859" w:rsidRDefault="005436D3" w:rsidP="00B10E40">
            <w:r>
              <w:t>ПК-2</w:t>
            </w:r>
            <w:r w:rsidRPr="00F27529">
              <w:t>.3</w:t>
            </w:r>
          </w:p>
        </w:tc>
      </w:tr>
      <w:tr w:rsidR="00B10E40" w:rsidRPr="00137859" w14:paraId="5574A43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CB30FEA" w14:textId="77777777" w:rsidR="00B10E40" w:rsidRPr="00137859" w:rsidRDefault="005436D3" w:rsidP="00B10E40">
            <w:r>
              <w:lastRenderedPageBreak/>
              <w:t xml:space="preserve">108.  </w:t>
            </w:r>
          </w:p>
        </w:tc>
        <w:tc>
          <w:tcPr>
            <w:tcW w:w="7003" w:type="dxa"/>
            <w:tcBorders>
              <w:top w:val="single" w:sz="4" w:space="0" w:color="auto"/>
              <w:left w:val="single" w:sz="4" w:space="0" w:color="auto"/>
              <w:bottom w:val="single" w:sz="4" w:space="0" w:color="auto"/>
              <w:right w:val="single" w:sz="4" w:space="0" w:color="auto"/>
            </w:tcBorders>
            <w:vAlign w:val="center"/>
          </w:tcPr>
          <w:p w14:paraId="0C766DE3" w14:textId="77777777" w:rsidR="00B10E40" w:rsidRDefault="005436D3" w:rsidP="000F780E">
            <w:r>
              <w:t>Перечислите не менее трёх мер по обеспечению надёжности персонала службы защиты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366243D4" w14:textId="77777777" w:rsidR="00B10E40" w:rsidRDefault="005436D3" w:rsidP="00B10E40">
            <w:r>
              <w:t>Проверка рекомендаций, включение соглашения о конфиденциальности в трудовой договор, проведение тренингов по информационной безопасности, проверка на полиграфе (при согласии кандидата), мониторинг сетевых данных и телефонных переговоров</w:t>
            </w:r>
          </w:p>
        </w:tc>
        <w:tc>
          <w:tcPr>
            <w:tcW w:w="1827" w:type="dxa"/>
            <w:tcBorders>
              <w:top w:val="single" w:sz="4" w:space="0" w:color="auto"/>
              <w:left w:val="single" w:sz="4" w:space="0" w:color="auto"/>
              <w:bottom w:val="single" w:sz="4" w:space="0" w:color="auto"/>
              <w:right w:val="single" w:sz="4" w:space="0" w:color="auto"/>
            </w:tcBorders>
            <w:vAlign w:val="center"/>
          </w:tcPr>
          <w:p w14:paraId="72D0F5DA"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2927D4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6CD44F8" w14:textId="77777777" w:rsidR="00B10E40" w:rsidRPr="00137859" w:rsidRDefault="005436D3" w:rsidP="00B10E40">
            <w:r>
              <w:t xml:space="preserve">109.  </w:t>
            </w:r>
          </w:p>
        </w:tc>
        <w:tc>
          <w:tcPr>
            <w:tcW w:w="7003" w:type="dxa"/>
            <w:tcBorders>
              <w:top w:val="single" w:sz="4" w:space="0" w:color="auto"/>
              <w:left w:val="single" w:sz="4" w:space="0" w:color="auto"/>
              <w:bottom w:val="single" w:sz="4" w:space="0" w:color="auto"/>
              <w:right w:val="single" w:sz="4" w:space="0" w:color="auto"/>
            </w:tcBorders>
            <w:vAlign w:val="center"/>
          </w:tcPr>
          <w:p w14:paraId="3BDBE09F" w14:textId="77777777" w:rsidR="00B10E40" w:rsidRDefault="005436D3" w:rsidP="000F780E">
            <w:r>
              <w:t xml:space="preserve">Назовите не менее трёх методов проверки кандидатов на должность в </w:t>
            </w:r>
            <w:r w:rsidRPr="000F780E">
              <w:t>служб</w:t>
            </w:r>
            <w:r>
              <w:t>у</w:t>
            </w:r>
            <w:r w:rsidRPr="000F780E">
              <w:t xml:space="preserve">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7D44F76B" w14:textId="77777777" w:rsidR="00B10E40" w:rsidRDefault="005436D3" w:rsidP="00B10E40">
            <w:r>
              <w:t>Проверка рекомендаций и данных из резюме, подтверждение образования и учёных степеней, идентификация личности, тестирование на полиграфе, психологическое тестирование, проверка по учётам правоохранительных органов</w:t>
            </w:r>
          </w:p>
        </w:tc>
        <w:tc>
          <w:tcPr>
            <w:tcW w:w="1827" w:type="dxa"/>
            <w:tcBorders>
              <w:top w:val="single" w:sz="4" w:space="0" w:color="auto"/>
              <w:left w:val="single" w:sz="4" w:space="0" w:color="auto"/>
              <w:bottom w:val="single" w:sz="4" w:space="0" w:color="auto"/>
              <w:right w:val="single" w:sz="4" w:space="0" w:color="auto"/>
            </w:tcBorders>
            <w:vAlign w:val="center"/>
          </w:tcPr>
          <w:p w14:paraId="59D4C4E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D79659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8DDD354" w14:textId="77777777" w:rsidR="00B10E40" w:rsidRPr="00137859" w:rsidRDefault="005436D3" w:rsidP="00B10E40">
            <w:r>
              <w:t xml:space="preserve">110.  </w:t>
            </w:r>
          </w:p>
        </w:tc>
        <w:tc>
          <w:tcPr>
            <w:tcW w:w="7003" w:type="dxa"/>
            <w:tcBorders>
              <w:top w:val="single" w:sz="4" w:space="0" w:color="auto"/>
              <w:left w:val="single" w:sz="4" w:space="0" w:color="auto"/>
              <w:bottom w:val="single" w:sz="4" w:space="0" w:color="auto"/>
              <w:right w:val="single" w:sz="4" w:space="0" w:color="auto"/>
            </w:tcBorders>
            <w:vAlign w:val="center"/>
          </w:tcPr>
          <w:p w14:paraId="51012DFB" w14:textId="77777777" w:rsidR="00B10E40" w:rsidRDefault="005436D3" w:rsidP="000F780E">
            <w:r>
              <w:t>Какие не менее трёх функции должен выполнять CISO (Chief Information Security Officer)?</w:t>
            </w:r>
          </w:p>
        </w:tc>
        <w:tc>
          <w:tcPr>
            <w:tcW w:w="4656" w:type="dxa"/>
            <w:tcBorders>
              <w:top w:val="single" w:sz="4" w:space="0" w:color="auto"/>
              <w:left w:val="single" w:sz="4" w:space="0" w:color="auto"/>
              <w:bottom w:val="single" w:sz="4" w:space="0" w:color="auto"/>
              <w:right w:val="single" w:sz="4" w:space="0" w:color="auto"/>
            </w:tcBorders>
            <w:vAlign w:val="center"/>
          </w:tcPr>
          <w:p w14:paraId="354DE8AD" w14:textId="77777777" w:rsidR="00B10E40" w:rsidRDefault="005436D3" w:rsidP="00B10E40">
            <w:r>
              <w:t>Разработка политики ИБ, анализ и оценка рисков, консультирование руководства по вопросам информационной безопасности, организация обучения персонала, согласование регламентов безопасности, участие в управлении кризисами</w:t>
            </w:r>
          </w:p>
        </w:tc>
        <w:tc>
          <w:tcPr>
            <w:tcW w:w="1827" w:type="dxa"/>
            <w:tcBorders>
              <w:top w:val="single" w:sz="4" w:space="0" w:color="auto"/>
              <w:left w:val="single" w:sz="4" w:space="0" w:color="auto"/>
              <w:bottom w:val="single" w:sz="4" w:space="0" w:color="auto"/>
              <w:right w:val="single" w:sz="4" w:space="0" w:color="auto"/>
            </w:tcBorders>
            <w:vAlign w:val="center"/>
          </w:tcPr>
          <w:p w14:paraId="08E3FD4F" w14:textId="77777777" w:rsidR="00B10E40" w:rsidRPr="00137859" w:rsidRDefault="005436D3" w:rsidP="00B10E40">
            <w:r>
              <w:t>ПК-2</w:t>
            </w:r>
            <w:r w:rsidRPr="00F27529">
              <w:t>.3</w:t>
            </w:r>
          </w:p>
        </w:tc>
      </w:tr>
      <w:tr w:rsidR="00B10E40" w:rsidRPr="00137859" w14:paraId="2CA9539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53C0E6E" w14:textId="77777777" w:rsidR="00B10E40" w:rsidRPr="00137859" w:rsidRDefault="005436D3" w:rsidP="00B10E40">
            <w:r>
              <w:t xml:space="preserve">111.  </w:t>
            </w:r>
          </w:p>
        </w:tc>
        <w:tc>
          <w:tcPr>
            <w:tcW w:w="7003" w:type="dxa"/>
            <w:tcBorders>
              <w:top w:val="single" w:sz="4" w:space="0" w:color="auto"/>
              <w:left w:val="single" w:sz="4" w:space="0" w:color="auto"/>
              <w:bottom w:val="single" w:sz="4" w:space="0" w:color="auto"/>
              <w:right w:val="single" w:sz="4" w:space="0" w:color="auto"/>
            </w:tcBorders>
            <w:vAlign w:val="center"/>
          </w:tcPr>
          <w:p w14:paraId="0C025600" w14:textId="77777777" w:rsidR="00B10E40" w:rsidRDefault="005436D3" w:rsidP="000F780E">
            <w:r>
              <w:t>Перечислите не менее трёх требований к начальнику службы безопасности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50A9EEC7" w14:textId="77777777" w:rsidR="00B10E40" w:rsidRDefault="005436D3" w:rsidP="00B10E40">
            <w:r>
              <w:t>Высшее образование, опыт работы от 3 лет в организации службы безопасности, наличие сертификатов на ношение оружия и осуществление охранной деятельности (преимущество), организаторские навыки, лояльность к компании, знание юридических основ охранной деятельности</w:t>
            </w:r>
          </w:p>
        </w:tc>
        <w:tc>
          <w:tcPr>
            <w:tcW w:w="1827" w:type="dxa"/>
            <w:tcBorders>
              <w:top w:val="single" w:sz="4" w:space="0" w:color="auto"/>
              <w:left w:val="single" w:sz="4" w:space="0" w:color="auto"/>
              <w:bottom w:val="single" w:sz="4" w:space="0" w:color="auto"/>
              <w:right w:val="single" w:sz="4" w:space="0" w:color="auto"/>
            </w:tcBorders>
            <w:vAlign w:val="center"/>
          </w:tcPr>
          <w:p w14:paraId="223A2BA6"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077BB1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6F8FBAE" w14:textId="77777777" w:rsidR="00B10E40" w:rsidRPr="00137859" w:rsidRDefault="005436D3" w:rsidP="00B10E40">
            <w:r>
              <w:t xml:space="preserve">112.  </w:t>
            </w:r>
          </w:p>
        </w:tc>
        <w:tc>
          <w:tcPr>
            <w:tcW w:w="7003" w:type="dxa"/>
            <w:tcBorders>
              <w:top w:val="single" w:sz="4" w:space="0" w:color="auto"/>
              <w:left w:val="single" w:sz="4" w:space="0" w:color="auto"/>
              <w:bottom w:val="single" w:sz="4" w:space="0" w:color="auto"/>
              <w:right w:val="single" w:sz="4" w:space="0" w:color="auto"/>
            </w:tcBorders>
            <w:vAlign w:val="center"/>
          </w:tcPr>
          <w:p w14:paraId="48DC4004" w14:textId="77777777" w:rsidR="00B10E40" w:rsidRDefault="005436D3" w:rsidP="000F780E">
            <w:r>
              <w:t>Какие не менее трёх тем могут быть включены в программу обучения сотрудников по защите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4490B265" w14:textId="77777777" w:rsidR="00B10E40" w:rsidRDefault="005436D3" w:rsidP="00B10E40">
            <w:r>
              <w:t>Категории охраняемых сведений, способы проникновения к конфиденциальной информации, процедуры защиты коммерческой тайны, правила работы с конфиденциальными документами, действия в экстремальных ситуациях, методы противодействия промышленному шпионажу</w:t>
            </w:r>
          </w:p>
        </w:tc>
        <w:tc>
          <w:tcPr>
            <w:tcW w:w="1827" w:type="dxa"/>
            <w:tcBorders>
              <w:top w:val="single" w:sz="4" w:space="0" w:color="auto"/>
              <w:left w:val="single" w:sz="4" w:space="0" w:color="auto"/>
              <w:bottom w:val="single" w:sz="4" w:space="0" w:color="auto"/>
              <w:right w:val="single" w:sz="4" w:space="0" w:color="auto"/>
            </w:tcBorders>
            <w:vAlign w:val="center"/>
          </w:tcPr>
          <w:p w14:paraId="7E18977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77330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C5091B5" w14:textId="77777777" w:rsidR="00B10E40" w:rsidRPr="00137859" w:rsidRDefault="005436D3" w:rsidP="00B10E40">
            <w:r>
              <w:lastRenderedPageBreak/>
              <w:t xml:space="preserve">113.  </w:t>
            </w:r>
          </w:p>
        </w:tc>
        <w:tc>
          <w:tcPr>
            <w:tcW w:w="7003" w:type="dxa"/>
            <w:tcBorders>
              <w:top w:val="single" w:sz="4" w:space="0" w:color="auto"/>
              <w:left w:val="single" w:sz="4" w:space="0" w:color="auto"/>
              <w:bottom w:val="single" w:sz="4" w:space="0" w:color="auto"/>
              <w:right w:val="single" w:sz="4" w:space="0" w:color="auto"/>
            </w:tcBorders>
            <w:vAlign w:val="center"/>
          </w:tcPr>
          <w:p w14:paraId="19F2A360" w14:textId="77777777" w:rsidR="00B10E40" w:rsidRDefault="005436D3" w:rsidP="00A70CC8">
            <w:r>
              <w:t xml:space="preserve">Вы – руководитель </w:t>
            </w:r>
            <w:r w:rsidRPr="00A70CC8">
              <w:t>службы безопасности предприятия</w:t>
            </w:r>
            <w:r>
              <w:t>. При проверке кандидата на должность специалиста по защите информации возникли сомнения в его благонадёжности. Опишите не менее четырёх шагов, которые вы предпримете для дополнительной проверки.</w:t>
            </w:r>
          </w:p>
        </w:tc>
        <w:tc>
          <w:tcPr>
            <w:tcW w:w="4656" w:type="dxa"/>
            <w:tcBorders>
              <w:top w:val="single" w:sz="4" w:space="0" w:color="auto"/>
              <w:left w:val="single" w:sz="4" w:space="0" w:color="auto"/>
              <w:bottom w:val="single" w:sz="4" w:space="0" w:color="auto"/>
              <w:right w:val="single" w:sz="4" w:space="0" w:color="auto"/>
            </w:tcBorders>
            <w:vAlign w:val="center"/>
          </w:tcPr>
          <w:p w14:paraId="0C724C74" w14:textId="77777777" w:rsidR="00A70CC8" w:rsidRDefault="005436D3" w:rsidP="00A70CC8">
            <w:r>
              <w:t>Запросить дополнительные рекомендации с предыдущих мест работы.</w:t>
            </w:r>
          </w:p>
          <w:p w14:paraId="17EBC8EC" w14:textId="77777777" w:rsidR="00A70CC8" w:rsidRDefault="005436D3" w:rsidP="00A70CC8">
            <w:r>
              <w:t>Провести углублённое психологическое тестирование.</w:t>
            </w:r>
          </w:p>
          <w:p w14:paraId="4B87C3D9" w14:textId="77777777" w:rsidR="00A70CC8" w:rsidRDefault="005436D3" w:rsidP="00A70CC8">
            <w:r>
              <w:t>При согласии кандидата – организовать проверку на полиграфе.</w:t>
            </w:r>
          </w:p>
          <w:p w14:paraId="32714BED" w14:textId="77777777" w:rsidR="00A70CC8" w:rsidRDefault="005436D3" w:rsidP="00A70CC8">
            <w:r>
              <w:t>Проверить данные кандидата по учётам правоохранительных органов.</w:t>
            </w:r>
          </w:p>
          <w:p w14:paraId="3F7A92BF" w14:textId="77777777" w:rsidR="00A70CC8" w:rsidRDefault="005436D3" w:rsidP="00A70CC8">
            <w:r>
              <w:t>Провести целевые беседы с лицами по месту жительства кандидата.</w:t>
            </w:r>
          </w:p>
          <w:p w14:paraId="5C5C8672" w14:textId="77777777" w:rsidR="00B10E40" w:rsidRDefault="005436D3" w:rsidP="00A70CC8">
            <w:r>
              <w:t>Проанализировать социальные сети кандидата на предмет компрометирующей информации.</w:t>
            </w:r>
          </w:p>
        </w:tc>
        <w:tc>
          <w:tcPr>
            <w:tcW w:w="1827" w:type="dxa"/>
            <w:tcBorders>
              <w:top w:val="single" w:sz="4" w:space="0" w:color="auto"/>
              <w:left w:val="single" w:sz="4" w:space="0" w:color="auto"/>
              <w:bottom w:val="single" w:sz="4" w:space="0" w:color="auto"/>
              <w:right w:val="single" w:sz="4" w:space="0" w:color="auto"/>
            </w:tcBorders>
            <w:vAlign w:val="center"/>
          </w:tcPr>
          <w:p w14:paraId="649EB42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E362B7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9209473" w14:textId="77777777" w:rsidR="00B10E40" w:rsidRPr="00137859" w:rsidRDefault="005436D3" w:rsidP="00B10E40">
            <w:r>
              <w:t xml:space="preserve">114.  </w:t>
            </w:r>
          </w:p>
        </w:tc>
        <w:tc>
          <w:tcPr>
            <w:tcW w:w="7003" w:type="dxa"/>
            <w:tcBorders>
              <w:top w:val="single" w:sz="4" w:space="0" w:color="auto"/>
              <w:left w:val="single" w:sz="4" w:space="0" w:color="auto"/>
              <w:bottom w:val="single" w:sz="4" w:space="0" w:color="auto"/>
              <w:right w:val="single" w:sz="4" w:space="0" w:color="auto"/>
            </w:tcBorders>
            <w:vAlign w:val="center"/>
          </w:tcPr>
          <w:p w14:paraId="51EBF3EA" w14:textId="77777777" w:rsidR="00B10E40" w:rsidRDefault="005436D3" w:rsidP="00987ECD">
            <w:r>
              <w:t>Вы – директор компании. Вам необходимо организовать обучение сотрудников по защите коммерческой тайны. Предложите не менее четырёх мероприятий для реализации этой задачи.</w:t>
            </w:r>
          </w:p>
        </w:tc>
        <w:tc>
          <w:tcPr>
            <w:tcW w:w="4656" w:type="dxa"/>
            <w:tcBorders>
              <w:top w:val="single" w:sz="4" w:space="0" w:color="auto"/>
              <w:left w:val="single" w:sz="4" w:space="0" w:color="auto"/>
              <w:bottom w:val="single" w:sz="4" w:space="0" w:color="auto"/>
              <w:right w:val="single" w:sz="4" w:space="0" w:color="auto"/>
            </w:tcBorders>
            <w:vAlign w:val="center"/>
          </w:tcPr>
          <w:p w14:paraId="63F946AD" w14:textId="77777777" w:rsidR="00987ECD" w:rsidRDefault="005436D3" w:rsidP="00987ECD">
            <w:r>
              <w:t>Провести ориентационный семинар для новых сотрудников с ознакомлением с программой защиты коммерческой тайны.</w:t>
            </w:r>
          </w:p>
          <w:p w14:paraId="6D193F8D" w14:textId="77777777" w:rsidR="00987ECD" w:rsidRDefault="005436D3" w:rsidP="00987ECD">
            <w:r>
              <w:t>Организовать регулярные тренинги по информационной безопасности для всех сотрудников.</w:t>
            </w:r>
          </w:p>
          <w:p w14:paraId="7CA7E2DB" w14:textId="77777777" w:rsidR="00987ECD" w:rsidRDefault="005436D3" w:rsidP="00987ECD">
            <w:r>
              <w:t>Создать информационный стенд с обновлениями по правилам защиты информации.</w:t>
            </w:r>
          </w:p>
          <w:p w14:paraId="4FB6D548" w14:textId="77777777" w:rsidR="00987ECD" w:rsidRDefault="005436D3" w:rsidP="00987ECD">
            <w:r>
              <w:t>Разработать и распространить инструкции по работе с конфиденциальными данными.</w:t>
            </w:r>
          </w:p>
          <w:p w14:paraId="34211063" w14:textId="77777777" w:rsidR="00987ECD" w:rsidRDefault="005436D3" w:rsidP="00987ECD">
            <w:r>
              <w:t>Проводить периодические учения по действиям в чрезвычайных ситуациях.</w:t>
            </w:r>
          </w:p>
          <w:p w14:paraId="737E68A6" w14:textId="77777777" w:rsidR="00B10E40" w:rsidRDefault="005436D3" w:rsidP="00987ECD">
            <w:r>
              <w:t>Внедрить систему аудита событий информационной безопасности с отчётами об инцидентах.</w:t>
            </w:r>
          </w:p>
        </w:tc>
        <w:tc>
          <w:tcPr>
            <w:tcW w:w="1827" w:type="dxa"/>
            <w:tcBorders>
              <w:top w:val="single" w:sz="4" w:space="0" w:color="auto"/>
              <w:left w:val="single" w:sz="4" w:space="0" w:color="auto"/>
              <w:bottom w:val="single" w:sz="4" w:space="0" w:color="auto"/>
              <w:right w:val="single" w:sz="4" w:space="0" w:color="auto"/>
            </w:tcBorders>
            <w:vAlign w:val="center"/>
          </w:tcPr>
          <w:p w14:paraId="53819B78" w14:textId="77777777" w:rsidR="00B10E40" w:rsidRPr="00137859" w:rsidRDefault="005436D3" w:rsidP="00B10E40">
            <w:r>
              <w:t>ПК-2</w:t>
            </w:r>
            <w:r w:rsidRPr="00F27529">
              <w:t>.3</w:t>
            </w:r>
          </w:p>
        </w:tc>
      </w:tr>
    </w:tbl>
    <w:p w14:paraId="6F2EBBD6" w14:textId="77777777" w:rsidR="005B70BD" w:rsidRDefault="005436D3" w:rsidP="0036733B">
      <w:pPr>
        <w:pStyle w:val="2"/>
      </w:pPr>
      <w:bookmarkStart w:id="94" w:name="_Toc242277899"/>
      <w:r>
        <w:rPr>
          <w:rFonts w:ascii="Times New Roman" w:eastAsia="Times New Roman" w:hAnsi="Times New Roman"/>
          <w:sz w:val="22"/>
        </w:rPr>
        <w:lastRenderedPageBreak/>
        <w:t>2.57 Дисциплина «Информационно-аналитическая деятельность по обеспечению комплексной безопасности» - Часть, формируемая участниками образовательных отношений, 7 семестр(ы)</w:t>
      </w:r>
      <w:bookmarkEnd w:id="9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003"/>
        <w:gridCol w:w="4656"/>
        <w:gridCol w:w="1827"/>
      </w:tblGrid>
      <w:tr w:rsidR="00137859" w:rsidRPr="00137859" w14:paraId="3195EF92" w14:textId="77777777" w:rsidTr="00D04FF1">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6EE8FCBF" w14:textId="77777777" w:rsidR="00137859" w:rsidRPr="00137859" w:rsidRDefault="00137859" w:rsidP="00137859">
            <w:pPr>
              <w:rPr>
                <w:b/>
              </w:rPr>
            </w:pPr>
            <w:r w:rsidRPr="00137859">
              <w:rPr>
                <w:b/>
              </w:rPr>
              <w:t>Номер задания</w:t>
            </w:r>
          </w:p>
        </w:tc>
        <w:tc>
          <w:tcPr>
            <w:tcW w:w="7003" w:type="dxa"/>
            <w:tcBorders>
              <w:top w:val="single" w:sz="4" w:space="0" w:color="auto"/>
              <w:left w:val="single" w:sz="4" w:space="0" w:color="auto"/>
              <w:bottom w:val="single" w:sz="4" w:space="0" w:color="auto"/>
              <w:right w:val="single" w:sz="4" w:space="0" w:color="auto"/>
            </w:tcBorders>
            <w:vAlign w:val="center"/>
            <w:hideMark/>
          </w:tcPr>
          <w:p w14:paraId="7B351CE6" w14:textId="77777777" w:rsidR="00137859" w:rsidRPr="00137859" w:rsidRDefault="00137859" w:rsidP="00137859">
            <w:pPr>
              <w:rPr>
                <w:b/>
              </w:rPr>
            </w:pPr>
            <w:r w:rsidRPr="00137859">
              <w:rPr>
                <w:b/>
              </w:rPr>
              <w:t>Содержание вопроса</w:t>
            </w:r>
          </w:p>
        </w:tc>
        <w:tc>
          <w:tcPr>
            <w:tcW w:w="4656" w:type="dxa"/>
            <w:tcBorders>
              <w:top w:val="single" w:sz="4" w:space="0" w:color="auto"/>
              <w:left w:val="single" w:sz="4" w:space="0" w:color="auto"/>
              <w:bottom w:val="single" w:sz="4" w:space="0" w:color="auto"/>
              <w:right w:val="single" w:sz="4" w:space="0" w:color="auto"/>
            </w:tcBorders>
            <w:vAlign w:val="center"/>
            <w:hideMark/>
          </w:tcPr>
          <w:p w14:paraId="3FA2AAF3" w14:textId="77777777" w:rsidR="00137859" w:rsidRPr="00137859" w:rsidRDefault="00137859" w:rsidP="00137859">
            <w:pPr>
              <w:rPr>
                <w:b/>
              </w:rPr>
            </w:pPr>
            <w:r w:rsidRPr="00137859">
              <w:rPr>
                <w:b/>
              </w:rPr>
              <w:t>Эталонный ответ</w:t>
            </w:r>
          </w:p>
        </w:tc>
        <w:tc>
          <w:tcPr>
            <w:tcW w:w="1827" w:type="dxa"/>
            <w:tcBorders>
              <w:top w:val="single" w:sz="4" w:space="0" w:color="auto"/>
              <w:left w:val="single" w:sz="4" w:space="0" w:color="auto"/>
              <w:bottom w:val="single" w:sz="4" w:space="0" w:color="auto"/>
              <w:right w:val="single" w:sz="4" w:space="0" w:color="auto"/>
            </w:tcBorders>
            <w:vAlign w:val="center"/>
            <w:hideMark/>
          </w:tcPr>
          <w:p w14:paraId="5E850ECE" w14:textId="77777777" w:rsidR="00137859" w:rsidRPr="00137859" w:rsidRDefault="00137859" w:rsidP="00137859">
            <w:pPr>
              <w:rPr>
                <w:b/>
              </w:rPr>
            </w:pPr>
            <w:r w:rsidRPr="00137859">
              <w:rPr>
                <w:b/>
              </w:rPr>
              <w:t>Компетенция</w:t>
            </w:r>
          </w:p>
        </w:tc>
      </w:tr>
      <w:tr w:rsidR="00137859" w:rsidRPr="00137859" w14:paraId="0CDC21B6"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0147BBE"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43F56BF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405F5FE" w14:textId="77777777" w:rsidR="00137859" w:rsidRPr="00137859" w:rsidRDefault="00137859" w:rsidP="00137859">
            <w:r>
              <w:t xml:space="preserve">1.  </w:t>
            </w:r>
          </w:p>
        </w:tc>
        <w:tc>
          <w:tcPr>
            <w:tcW w:w="7003" w:type="dxa"/>
            <w:tcBorders>
              <w:top w:val="single" w:sz="4" w:space="0" w:color="auto"/>
              <w:left w:val="single" w:sz="4" w:space="0" w:color="auto"/>
              <w:bottom w:val="single" w:sz="4" w:space="0" w:color="auto"/>
              <w:right w:val="single" w:sz="4" w:space="0" w:color="auto"/>
            </w:tcBorders>
            <w:vAlign w:val="center"/>
          </w:tcPr>
          <w:p w14:paraId="23BAF7ED" w14:textId="77777777" w:rsidR="00A921C9" w:rsidRDefault="005436D3" w:rsidP="00A921C9">
            <w:r>
              <w:t>Что является основной целью информационно‑аналитической деятельности (ИАД) в сфере комплексной безопасности?</w:t>
            </w:r>
          </w:p>
          <w:p w14:paraId="56C6133E" w14:textId="77777777" w:rsidR="00A921C9" w:rsidRDefault="005436D3" w:rsidP="00A921C9">
            <w:r>
              <w:t>а) Сбор максимального объёма данных.</w:t>
            </w:r>
          </w:p>
          <w:p w14:paraId="07DD0AB1" w14:textId="77777777" w:rsidR="00A921C9" w:rsidRDefault="005436D3" w:rsidP="00A921C9">
            <w:r>
              <w:t>б) Выявление угроз и рисков, оценка ситуации, поддержка принятия решений.</w:t>
            </w:r>
          </w:p>
          <w:p w14:paraId="45EFE19F" w14:textId="77777777" w:rsidR="00A921C9" w:rsidRDefault="005436D3" w:rsidP="00A921C9">
            <w:r>
              <w:t>в) Автоматизация всех процессов управления.</w:t>
            </w:r>
          </w:p>
          <w:p w14:paraId="1EAF68E1" w14:textId="77777777" w:rsidR="003B54EE" w:rsidRPr="00137859" w:rsidRDefault="005436D3" w:rsidP="00A921C9">
            <w:r>
              <w:t>г) Публикация информации в открытых источниках.</w:t>
            </w:r>
          </w:p>
        </w:tc>
        <w:tc>
          <w:tcPr>
            <w:tcW w:w="4656" w:type="dxa"/>
            <w:tcBorders>
              <w:top w:val="single" w:sz="4" w:space="0" w:color="auto"/>
              <w:left w:val="single" w:sz="4" w:space="0" w:color="auto"/>
              <w:bottom w:val="single" w:sz="4" w:space="0" w:color="auto"/>
              <w:right w:val="single" w:sz="4" w:space="0" w:color="auto"/>
            </w:tcBorders>
            <w:vAlign w:val="center"/>
          </w:tcPr>
          <w:p w14:paraId="4A574A97"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11D56E4E" w14:textId="77777777" w:rsidR="00137859" w:rsidRPr="00306D58" w:rsidRDefault="005436D3" w:rsidP="00137859">
            <w:r>
              <w:rPr>
                <w:iCs/>
              </w:rPr>
              <w:t>ПК-4</w:t>
            </w:r>
            <w:r w:rsidRPr="002B614B">
              <w:rPr>
                <w:iCs/>
              </w:rPr>
              <w:t>.3</w:t>
            </w:r>
          </w:p>
        </w:tc>
      </w:tr>
      <w:tr w:rsidR="00137859" w:rsidRPr="00137859" w14:paraId="77F5FA4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93AF2F0" w14:textId="77777777" w:rsidR="00137859" w:rsidRPr="00137859" w:rsidRDefault="00137859" w:rsidP="00137859">
            <w:r>
              <w:t xml:space="preserve">2.  </w:t>
            </w:r>
          </w:p>
        </w:tc>
        <w:tc>
          <w:tcPr>
            <w:tcW w:w="7003" w:type="dxa"/>
            <w:tcBorders>
              <w:top w:val="single" w:sz="4" w:space="0" w:color="auto"/>
              <w:left w:val="single" w:sz="4" w:space="0" w:color="auto"/>
              <w:bottom w:val="single" w:sz="4" w:space="0" w:color="auto"/>
              <w:right w:val="single" w:sz="4" w:space="0" w:color="auto"/>
            </w:tcBorders>
            <w:vAlign w:val="center"/>
          </w:tcPr>
          <w:p w14:paraId="2586BABB" w14:textId="77777777" w:rsidR="00A921C9" w:rsidRDefault="005436D3" w:rsidP="00A921C9">
            <w:r>
              <w:t>Какой принцип ИАД предполагает рассмотрение объекта как единого целого с учётом взаимосвязей его элементов?</w:t>
            </w:r>
          </w:p>
          <w:p w14:paraId="3CB64DBC" w14:textId="77777777" w:rsidR="00A921C9" w:rsidRDefault="005436D3" w:rsidP="00A921C9">
            <w:r>
              <w:t>а) Принцип декомпозиции.</w:t>
            </w:r>
          </w:p>
          <w:p w14:paraId="38D0E8CF" w14:textId="77777777" w:rsidR="00A921C9" w:rsidRDefault="005436D3" w:rsidP="00A921C9">
            <w:r>
              <w:t>б) Принцип системности.</w:t>
            </w:r>
          </w:p>
          <w:p w14:paraId="418019ED" w14:textId="77777777" w:rsidR="00A921C9" w:rsidRDefault="005436D3" w:rsidP="00A921C9">
            <w:r>
              <w:t>в) Принцип оперативности.</w:t>
            </w:r>
          </w:p>
          <w:p w14:paraId="6A6F72EF" w14:textId="77777777" w:rsidR="00137859" w:rsidRPr="00137859" w:rsidRDefault="005436D3" w:rsidP="00A921C9">
            <w:r>
              <w:t>г) Принцип конфиденциальности.</w:t>
            </w:r>
          </w:p>
        </w:tc>
        <w:tc>
          <w:tcPr>
            <w:tcW w:w="4656" w:type="dxa"/>
            <w:tcBorders>
              <w:top w:val="single" w:sz="4" w:space="0" w:color="auto"/>
              <w:left w:val="single" w:sz="4" w:space="0" w:color="auto"/>
              <w:bottom w:val="single" w:sz="4" w:space="0" w:color="auto"/>
              <w:right w:val="single" w:sz="4" w:space="0" w:color="auto"/>
            </w:tcBorders>
            <w:vAlign w:val="center"/>
          </w:tcPr>
          <w:p w14:paraId="509932DC"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040FB50" w14:textId="77777777" w:rsidR="00137859" w:rsidRPr="00137859" w:rsidRDefault="005436D3" w:rsidP="00137859">
            <w:r>
              <w:rPr>
                <w:iCs/>
              </w:rPr>
              <w:t>ПК-4</w:t>
            </w:r>
            <w:r w:rsidRPr="002B614B">
              <w:rPr>
                <w:iCs/>
              </w:rPr>
              <w:t>.2</w:t>
            </w:r>
          </w:p>
        </w:tc>
      </w:tr>
      <w:tr w:rsidR="00137859" w:rsidRPr="00137859" w14:paraId="7531877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28FB4A3" w14:textId="77777777" w:rsidR="00137859" w:rsidRPr="00137859" w:rsidRDefault="00137859" w:rsidP="00137859">
            <w:r>
              <w:t xml:space="preserve">3.  </w:t>
            </w:r>
          </w:p>
        </w:tc>
        <w:tc>
          <w:tcPr>
            <w:tcW w:w="7003" w:type="dxa"/>
            <w:tcBorders>
              <w:top w:val="single" w:sz="4" w:space="0" w:color="auto"/>
              <w:left w:val="single" w:sz="4" w:space="0" w:color="auto"/>
              <w:bottom w:val="single" w:sz="4" w:space="0" w:color="auto"/>
              <w:right w:val="single" w:sz="4" w:space="0" w:color="auto"/>
            </w:tcBorders>
            <w:vAlign w:val="center"/>
          </w:tcPr>
          <w:p w14:paraId="4E119D44" w14:textId="77777777" w:rsidR="00A921C9" w:rsidRDefault="005436D3" w:rsidP="00A921C9">
            <w:r>
              <w:t>Какая из перечисленных задач НЕ относится к функциям ИАД в обеспечении безопасности?</w:t>
            </w:r>
          </w:p>
          <w:p w14:paraId="14CB218F" w14:textId="77777777" w:rsidR="00A921C9" w:rsidRDefault="005436D3" w:rsidP="00A921C9">
            <w:r>
              <w:t>а) Мониторинг текущей обстановки.</w:t>
            </w:r>
          </w:p>
          <w:p w14:paraId="4FD314FC" w14:textId="77777777" w:rsidR="00A921C9" w:rsidRDefault="005436D3" w:rsidP="00A921C9">
            <w:r>
              <w:t>б) Прогнозирование развития угроз.</w:t>
            </w:r>
          </w:p>
          <w:p w14:paraId="6FD8DD90" w14:textId="77777777" w:rsidR="00A921C9" w:rsidRDefault="005436D3" w:rsidP="00A921C9">
            <w:r>
              <w:t>в) Прямое силовое противодействие угрозам.</w:t>
            </w:r>
          </w:p>
          <w:p w14:paraId="6DB8CB3B" w14:textId="77777777" w:rsidR="00137859" w:rsidRPr="00137859" w:rsidRDefault="005436D3" w:rsidP="00A921C9">
            <w:r>
              <w:t>г) Подготовка аналитических отчётов для руководства.</w:t>
            </w:r>
          </w:p>
        </w:tc>
        <w:tc>
          <w:tcPr>
            <w:tcW w:w="4656" w:type="dxa"/>
            <w:tcBorders>
              <w:top w:val="single" w:sz="4" w:space="0" w:color="auto"/>
              <w:left w:val="single" w:sz="4" w:space="0" w:color="auto"/>
              <w:bottom w:val="single" w:sz="4" w:space="0" w:color="auto"/>
              <w:right w:val="single" w:sz="4" w:space="0" w:color="auto"/>
            </w:tcBorders>
            <w:vAlign w:val="center"/>
          </w:tcPr>
          <w:p w14:paraId="65598241"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35E6E024" w14:textId="77777777" w:rsidR="00137859" w:rsidRPr="00137859" w:rsidRDefault="005436D3" w:rsidP="00137859">
            <w:r>
              <w:rPr>
                <w:iCs/>
              </w:rPr>
              <w:t>ПК-4</w:t>
            </w:r>
            <w:r w:rsidRPr="002B614B">
              <w:rPr>
                <w:iCs/>
              </w:rPr>
              <w:t>.2</w:t>
            </w:r>
          </w:p>
        </w:tc>
      </w:tr>
      <w:tr w:rsidR="00137859" w:rsidRPr="00137859" w14:paraId="1D3F2BD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826B787" w14:textId="77777777" w:rsidR="00137859" w:rsidRPr="00137859" w:rsidRDefault="00137859" w:rsidP="00137859">
            <w:r>
              <w:t xml:space="preserve">4.  </w:t>
            </w:r>
          </w:p>
        </w:tc>
        <w:tc>
          <w:tcPr>
            <w:tcW w:w="7003" w:type="dxa"/>
            <w:tcBorders>
              <w:top w:val="single" w:sz="4" w:space="0" w:color="auto"/>
              <w:left w:val="single" w:sz="4" w:space="0" w:color="auto"/>
              <w:bottom w:val="single" w:sz="4" w:space="0" w:color="auto"/>
              <w:right w:val="single" w:sz="4" w:space="0" w:color="auto"/>
            </w:tcBorders>
            <w:vAlign w:val="center"/>
          </w:tcPr>
          <w:p w14:paraId="505B5AAF" w14:textId="77777777" w:rsidR="00660FA7" w:rsidRDefault="005436D3" w:rsidP="00660FA7">
            <w:r>
              <w:t>Какой метод анализа предполагает изучение объекта от частного к общему?</w:t>
            </w:r>
          </w:p>
          <w:p w14:paraId="5BB2BE98" w14:textId="77777777" w:rsidR="00660FA7" w:rsidRDefault="005436D3" w:rsidP="00660FA7">
            <w:r>
              <w:t>а) Дедукция.</w:t>
            </w:r>
          </w:p>
          <w:p w14:paraId="7346B0F2" w14:textId="77777777" w:rsidR="00660FA7" w:rsidRDefault="005436D3" w:rsidP="00660FA7">
            <w:r>
              <w:t>б) Индукция.</w:t>
            </w:r>
          </w:p>
          <w:p w14:paraId="79FF2B0C" w14:textId="77777777" w:rsidR="00660FA7" w:rsidRDefault="005436D3" w:rsidP="00660FA7">
            <w:r>
              <w:t>в) Аналогия.</w:t>
            </w:r>
          </w:p>
          <w:p w14:paraId="4D23645E" w14:textId="77777777" w:rsidR="00137859" w:rsidRPr="00137859" w:rsidRDefault="005436D3" w:rsidP="00660FA7">
            <w:r>
              <w:t>г) Моделирование.</w:t>
            </w:r>
          </w:p>
        </w:tc>
        <w:tc>
          <w:tcPr>
            <w:tcW w:w="4656" w:type="dxa"/>
            <w:tcBorders>
              <w:top w:val="single" w:sz="4" w:space="0" w:color="auto"/>
              <w:left w:val="single" w:sz="4" w:space="0" w:color="auto"/>
              <w:bottom w:val="single" w:sz="4" w:space="0" w:color="auto"/>
              <w:right w:val="single" w:sz="4" w:space="0" w:color="auto"/>
            </w:tcBorders>
            <w:vAlign w:val="center"/>
          </w:tcPr>
          <w:p w14:paraId="61CE5179"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43187B4E" w14:textId="77777777" w:rsidR="00137859" w:rsidRPr="00137859" w:rsidRDefault="005436D3" w:rsidP="00137859">
            <w:r>
              <w:rPr>
                <w:iCs/>
              </w:rPr>
              <w:t>ПК-4</w:t>
            </w:r>
            <w:r w:rsidRPr="002B614B">
              <w:rPr>
                <w:iCs/>
              </w:rPr>
              <w:t>.</w:t>
            </w:r>
            <w:r>
              <w:rPr>
                <w:iCs/>
              </w:rPr>
              <w:t>1</w:t>
            </w:r>
          </w:p>
        </w:tc>
      </w:tr>
      <w:tr w:rsidR="00137859" w:rsidRPr="00137859" w14:paraId="6CCACB0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B819C0B" w14:textId="77777777" w:rsidR="00137859" w:rsidRPr="00137859" w:rsidRDefault="00137859" w:rsidP="00137859">
            <w:r>
              <w:lastRenderedPageBreak/>
              <w:t xml:space="preserve">5.  </w:t>
            </w:r>
          </w:p>
        </w:tc>
        <w:tc>
          <w:tcPr>
            <w:tcW w:w="7003" w:type="dxa"/>
            <w:tcBorders>
              <w:top w:val="single" w:sz="4" w:space="0" w:color="auto"/>
              <w:left w:val="single" w:sz="4" w:space="0" w:color="auto"/>
              <w:bottom w:val="single" w:sz="4" w:space="0" w:color="auto"/>
              <w:right w:val="single" w:sz="4" w:space="0" w:color="auto"/>
            </w:tcBorders>
            <w:vAlign w:val="center"/>
          </w:tcPr>
          <w:p w14:paraId="564C09AB" w14:textId="77777777" w:rsidR="006B1F2F" w:rsidRDefault="005436D3" w:rsidP="006B1F2F">
            <w:r>
              <w:t>Что такое «разведывательный цикл»?</w:t>
            </w:r>
          </w:p>
          <w:p w14:paraId="3E1BBD63" w14:textId="77777777" w:rsidR="006B1F2F" w:rsidRDefault="005436D3" w:rsidP="006B1F2F">
            <w:r>
              <w:t>а) Процесс сбора и обработки разведывательной информации.</w:t>
            </w:r>
          </w:p>
          <w:p w14:paraId="493D57C1" w14:textId="77777777" w:rsidR="006B1F2F" w:rsidRDefault="005436D3" w:rsidP="006B1F2F">
            <w:r>
              <w:t>б) Метод шифрования данных.</w:t>
            </w:r>
          </w:p>
          <w:p w14:paraId="515C6A51" w14:textId="77777777" w:rsidR="006B1F2F" w:rsidRDefault="005436D3" w:rsidP="006B1F2F">
            <w:r>
              <w:t>в) Система физической охраны объекта.</w:t>
            </w:r>
          </w:p>
          <w:p w14:paraId="61679225" w14:textId="77777777" w:rsidR="00137859" w:rsidRPr="00137859" w:rsidRDefault="005436D3" w:rsidP="006B1F2F">
            <w:r>
              <w:t>г) График дежурств сотрудников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5D5E84C9" w14:textId="77777777" w:rsidR="00137859" w:rsidRPr="00137859" w:rsidRDefault="005436D3" w:rsidP="00137859">
            <w:r>
              <w:t>а</w:t>
            </w:r>
          </w:p>
        </w:tc>
        <w:tc>
          <w:tcPr>
            <w:tcW w:w="1827" w:type="dxa"/>
            <w:tcBorders>
              <w:top w:val="single" w:sz="4" w:space="0" w:color="auto"/>
              <w:left w:val="single" w:sz="4" w:space="0" w:color="auto"/>
              <w:bottom w:val="single" w:sz="4" w:space="0" w:color="auto"/>
              <w:right w:val="single" w:sz="4" w:space="0" w:color="auto"/>
            </w:tcBorders>
            <w:vAlign w:val="center"/>
          </w:tcPr>
          <w:p w14:paraId="0E18E9B7" w14:textId="77777777" w:rsidR="00137859" w:rsidRPr="00137859" w:rsidRDefault="005436D3" w:rsidP="00137859">
            <w:r>
              <w:rPr>
                <w:iCs/>
              </w:rPr>
              <w:t>ПК-4</w:t>
            </w:r>
            <w:r w:rsidRPr="002B614B">
              <w:rPr>
                <w:iCs/>
              </w:rPr>
              <w:t>.</w:t>
            </w:r>
            <w:r>
              <w:rPr>
                <w:iCs/>
              </w:rPr>
              <w:t>2</w:t>
            </w:r>
          </w:p>
        </w:tc>
      </w:tr>
      <w:tr w:rsidR="00137859" w:rsidRPr="00137859" w14:paraId="7F3AC1A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ADB9233" w14:textId="77777777" w:rsidR="00137859" w:rsidRPr="00137859" w:rsidRDefault="00137859" w:rsidP="00137859">
            <w:r>
              <w:t xml:space="preserve">6.  </w:t>
            </w:r>
          </w:p>
        </w:tc>
        <w:tc>
          <w:tcPr>
            <w:tcW w:w="7003" w:type="dxa"/>
            <w:tcBorders>
              <w:top w:val="single" w:sz="4" w:space="0" w:color="auto"/>
              <w:left w:val="single" w:sz="4" w:space="0" w:color="auto"/>
              <w:bottom w:val="single" w:sz="4" w:space="0" w:color="auto"/>
              <w:right w:val="single" w:sz="4" w:space="0" w:color="auto"/>
            </w:tcBorders>
            <w:vAlign w:val="center"/>
          </w:tcPr>
          <w:p w14:paraId="14849375" w14:textId="77777777" w:rsidR="006B1F2F" w:rsidRDefault="005436D3" w:rsidP="006B1F2F">
            <w:r>
              <w:t>Какой вид информации имеет наивысший приоритет при оценке угроз безопасности?</w:t>
            </w:r>
          </w:p>
          <w:p w14:paraId="3D19BCAE" w14:textId="77777777" w:rsidR="006B1F2F" w:rsidRDefault="005436D3" w:rsidP="006B1F2F">
            <w:r>
              <w:t>а) Слухи и неподтверждённые сведения.</w:t>
            </w:r>
          </w:p>
          <w:p w14:paraId="1F683C80" w14:textId="77777777" w:rsidR="006B1F2F" w:rsidRDefault="005436D3" w:rsidP="006B1F2F">
            <w:r>
              <w:t>б) Данные из открытых источников.</w:t>
            </w:r>
          </w:p>
          <w:p w14:paraId="7CE5B371" w14:textId="77777777" w:rsidR="006B1F2F" w:rsidRDefault="005436D3" w:rsidP="006B1F2F">
            <w:r>
              <w:t>в) Разведывательная информация.</w:t>
            </w:r>
          </w:p>
          <w:p w14:paraId="1321F80E" w14:textId="77777777" w:rsidR="00137859" w:rsidRPr="00137859" w:rsidRDefault="005436D3" w:rsidP="006B1F2F">
            <w:r>
              <w:t>г) Рекламные материалы конкурентов.</w:t>
            </w:r>
          </w:p>
        </w:tc>
        <w:tc>
          <w:tcPr>
            <w:tcW w:w="4656" w:type="dxa"/>
            <w:tcBorders>
              <w:top w:val="single" w:sz="4" w:space="0" w:color="auto"/>
              <w:left w:val="single" w:sz="4" w:space="0" w:color="auto"/>
              <w:bottom w:val="single" w:sz="4" w:space="0" w:color="auto"/>
              <w:right w:val="single" w:sz="4" w:space="0" w:color="auto"/>
            </w:tcBorders>
            <w:vAlign w:val="center"/>
          </w:tcPr>
          <w:p w14:paraId="1935EA42"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4468B028" w14:textId="77777777" w:rsidR="00137859" w:rsidRPr="00137859" w:rsidRDefault="005436D3" w:rsidP="00137859">
            <w:r>
              <w:rPr>
                <w:iCs/>
              </w:rPr>
              <w:t>ПК-4</w:t>
            </w:r>
            <w:r w:rsidRPr="002B614B">
              <w:rPr>
                <w:iCs/>
              </w:rPr>
              <w:t>.</w:t>
            </w:r>
            <w:r>
              <w:rPr>
                <w:iCs/>
              </w:rPr>
              <w:t>3</w:t>
            </w:r>
          </w:p>
        </w:tc>
      </w:tr>
      <w:tr w:rsidR="00137859" w:rsidRPr="00137859" w14:paraId="23D9B05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C2301D4" w14:textId="77777777" w:rsidR="00137859" w:rsidRPr="00137859" w:rsidRDefault="00137859" w:rsidP="00137859">
            <w:r>
              <w:t xml:space="preserve">7.  </w:t>
            </w:r>
          </w:p>
        </w:tc>
        <w:tc>
          <w:tcPr>
            <w:tcW w:w="7003" w:type="dxa"/>
            <w:tcBorders>
              <w:top w:val="single" w:sz="4" w:space="0" w:color="auto"/>
              <w:left w:val="single" w:sz="4" w:space="0" w:color="auto"/>
              <w:bottom w:val="single" w:sz="4" w:space="0" w:color="auto"/>
              <w:right w:val="single" w:sz="4" w:space="0" w:color="auto"/>
            </w:tcBorders>
            <w:vAlign w:val="center"/>
          </w:tcPr>
          <w:p w14:paraId="3609C84E" w14:textId="77777777" w:rsidR="006B1F2F" w:rsidRDefault="005436D3" w:rsidP="006B1F2F">
            <w:r>
              <w:t>Что означает термин «угроза» в контексте комплексной безопасности?</w:t>
            </w:r>
          </w:p>
          <w:p w14:paraId="30562B35" w14:textId="77777777" w:rsidR="006B1F2F" w:rsidRDefault="005436D3" w:rsidP="006B1F2F">
            <w:r>
              <w:t>а) Любое событие, вызывающее неудобства.</w:t>
            </w:r>
          </w:p>
          <w:p w14:paraId="74C4660B" w14:textId="77777777" w:rsidR="006B1F2F" w:rsidRDefault="005436D3" w:rsidP="006B1F2F">
            <w:r>
              <w:t>б) Потенциально опасное явление, способное нанести ущерб.</w:t>
            </w:r>
          </w:p>
          <w:p w14:paraId="2D8BB360" w14:textId="77777777" w:rsidR="006B1F2F" w:rsidRDefault="005436D3" w:rsidP="006B1F2F">
            <w:r>
              <w:t>в) Официальное предупреждение от госорганов.</w:t>
            </w:r>
          </w:p>
          <w:p w14:paraId="636D3B9F" w14:textId="77777777" w:rsidR="00137859" w:rsidRPr="00137859" w:rsidRDefault="005436D3" w:rsidP="006B1F2F">
            <w:r>
              <w:t>г) Технические неполадки оборудования.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7095231E"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471265E" w14:textId="77777777" w:rsidR="00137859" w:rsidRPr="00137859" w:rsidRDefault="005436D3" w:rsidP="00137859">
            <w:r>
              <w:rPr>
                <w:iCs/>
              </w:rPr>
              <w:t>ПК-4</w:t>
            </w:r>
            <w:r w:rsidRPr="002B614B">
              <w:rPr>
                <w:iCs/>
              </w:rPr>
              <w:t>.</w:t>
            </w:r>
            <w:r>
              <w:rPr>
                <w:iCs/>
              </w:rPr>
              <w:t>3</w:t>
            </w:r>
          </w:p>
        </w:tc>
      </w:tr>
      <w:tr w:rsidR="00137859" w:rsidRPr="00137859" w14:paraId="71AEB2D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14F3C1E" w14:textId="77777777" w:rsidR="00137859" w:rsidRPr="00137859" w:rsidRDefault="00137859" w:rsidP="00137859">
            <w:r>
              <w:t xml:space="preserve">8.  </w:t>
            </w:r>
          </w:p>
        </w:tc>
        <w:tc>
          <w:tcPr>
            <w:tcW w:w="7003" w:type="dxa"/>
            <w:tcBorders>
              <w:top w:val="single" w:sz="4" w:space="0" w:color="auto"/>
              <w:left w:val="single" w:sz="4" w:space="0" w:color="auto"/>
              <w:bottom w:val="single" w:sz="4" w:space="0" w:color="auto"/>
              <w:right w:val="single" w:sz="4" w:space="0" w:color="auto"/>
            </w:tcBorders>
            <w:vAlign w:val="center"/>
          </w:tcPr>
          <w:p w14:paraId="07C2396C" w14:textId="77777777" w:rsidR="006B1F2F" w:rsidRDefault="005436D3" w:rsidP="006B1F2F">
            <w:r>
              <w:t>Какой этап НЕ входит в стандартный разведывательный цикл?</w:t>
            </w:r>
          </w:p>
          <w:p w14:paraId="412194B7" w14:textId="77777777" w:rsidR="006B1F2F" w:rsidRDefault="005436D3" w:rsidP="006B1F2F">
            <w:r>
              <w:t>а) Планирование и постановка задач.</w:t>
            </w:r>
          </w:p>
          <w:p w14:paraId="4052F7F6" w14:textId="77777777" w:rsidR="006B1F2F" w:rsidRDefault="005436D3" w:rsidP="006B1F2F">
            <w:r>
              <w:t>б) Сбор информации.</w:t>
            </w:r>
          </w:p>
          <w:p w14:paraId="49FF7D25" w14:textId="77777777" w:rsidR="006B1F2F" w:rsidRDefault="005436D3" w:rsidP="006B1F2F">
            <w:r>
              <w:t>в) Уничтожение данных после анализа.</w:t>
            </w:r>
          </w:p>
          <w:p w14:paraId="6970DA0B" w14:textId="77777777" w:rsidR="00137859" w:rsidRPr="00137859" w:rsidRDefault="005436D3" w:rsidP="006B1F2F">
            <w:r>
              <w:t>г) Обработка и анализ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2969BD87"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58989C3D" w14:textId="77777777" w:rsidR="00137859" w:rsidRPr="00137859" w:rsidRDefault="005436D3" w:rsidP="00137859">
            <w:r>
              <w:rPr>
                <w:iCs/>
              </w:rPr>
              <w:t>ПК-4</w:t>
            </w:r>
            <w:r w:rsidRPr="002B614B">
              <w:rPr>
                <w:iCs/>
              </w:rPr>
              <w:t>.</w:t>
            </w:r>
            <w:r>
              <w:rPr>
                <w:iCs/>
              </w:rPr>
              <w:t>2</w:t>
            </w:r>
          </w:p>
        </w:tc>
      </w:tr>
      <w:tr w:rsidR="00137859" w:rsidRPr="00137859" w14:paraId="3AA796C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60FC469" w14:textId="77777777" w:rsidR="00137859" w:rsidRPr="00137859" w:rsidRDefault="00137859" w:rsidP="00137859">
            <w:r>
              <w:t xml:space="preserve">9.  </w:t>
            </w:r>
          </w:p>
        </w:tc>
        <w:tc>
          <w:tcPr>
            <w:tcW w:w="7003" w:type="dxa"/>
            <w:tcBorders>
              <w:top w:val="single" w:sz="4" w:space="0" w:color="auto"/>
              <w:left w:val="single" w:sz="4" w:space="0" w:color="auto"/>
              <w:bottom w:val="single" w:sz="4" w:space="0" w:color="auto"/>
              <w:right w:val="single" w:sz="4" w:space="0" w:color="auto"/>
            </w:tcBorders>
            <w:vAlign w:val="center"/>
          </w:tcPr>
          <w:p w14:paraId="35EED5F9" w14:textId="77777777" w:rsidR="006B1F2F" w:rsidRDefault="005436D3" w:rsidP="006B1F2F">
            <w:r>
              <w:t>Что такое «риск» в системе комплексной безопасности?</w:t>
            </w:r>
          </w:p>
          <w:p w14:paraId="26938587" w14:textId="77777777" w:rsidR="006B1F2F" w:rsidRDefault="005436D3" w:rsidP="006B1F2F">
            <w:r>
              <w:t>а) Вероятность наступления любого события.</w:t>
            </w:r>
          </w:p>
          <w:p w14:paraId="04765E3E" w14:textId="77777777" w:rsidR="006B1F2F" w:rsidRDefault="005436D3" w:rsidP="006B1F2F">
            <w:r>
              <w:t>б) Сочетание вероятности угрозы и возможного ущерба.</w:t>
            </w:r>
          </w:p>
          <w:p w14:paraId="4C0A2DF7" w14:textId="77777777" w:rsidR="006B1F2F" w:rsidRDefault="005436D3" w:rsidP="006B1F2F">
            <w:r>
              <w:t>в) Количество сотрудников службы безопасности.</w:t>
            </w:r>
          </w:p>
          <w:p w14:paraId="3D923479" w14:textId="77777777" w:rsidR="00137859" w:rsidRPr="00137859" w:rsidRDefault="005436D3" w:rsidP="006B1F2F">
            <w:r>
              <w:t>г) Стоимость охранного оборудования.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2CF3D455"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1259A92" w14:textId="77777777" w:rsidR="00137859" w:rsidRPr="00137859" w:rsidRDefault="005436D3" w:rsidP="00137859">
            <w:r>
              <w:rPr>
                <w:iCs/>
              </w:rPr>
              <w:t>ПК-2.3</w:t>
            </w:r>
          </w:p>
        </w:tc>
      </w:tr>
      <w:tr w:rsidR="006850AB" w:rsidRPr="00137859" w14:paraId="07E3C56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500B90" w14:textId="77777777" w:rsidR="006850AB" w:rsidRPr="00137859" w:rsidRDefault="005436D3" w:rsidP="00137859">
            <w:r>
              <w:t xml:space="preserve">10.  </w:t>
            </w:r>
          </w:p>
        </w:tc>
        <w:tc>
          <w:tcPr>
            <w:tcW w:w="7003" w:type="dxa"/>
            <w:tcBorders>
              <w:top w:val="single" w:sz="4" w:space="0" w:color="auto"/>
              <w:left w:val="single" w:sz="4" w:space="0" w:color="auto"/>
              <w:bottom w:val="single" w:sz="4" w:space="0" w:color="auto"/>
              <w:right w:val="single" w:sz="4" w:space="0" w:color="auto"/>
            </w:tcBorders>
            <w:vAlign w:val="center"/>
          </w:tcPr>
          <w:p w14:paraId="7BD860C9" w14:textId="77777777" w:rsidR="006B1F2F" w:rsidRDefault="005436D3" w:rsidP="006B1F2F">
            <w:r>
              <w:t>Какой метод предполагает анализ информации через изучение языковых и знаковых систем?</w:t>
            </w:r>
          </w:p>
          <w:p w14:paraId="3705F82E" w14:textId="77777777" w:rsidR="006B1F2F" w:rsidRDefault="005436D3" w:rsidP="006B1F2F">
            <w:r>
              <w:t>а) Контент‑анализ.</w:t>
            </w:r>
          </w:p>
          <w:p w14:paraId="7B0ECB9B" w14:textId="77777777" w:rsidR="006B1F2F" w:rsidRDefault="005436D3" w:rsidP="006B1F2F">
            <w:r>
              <w:t>б) Семиотический анализ.</w:t>
            </w:r>
          </w:p>
          <w:p w14:paraId="01A603C8" w14:textId="77777777" w:rsidR="006B1F2F" w:rsidRDefault="005436D3" w:rsidP="006B1F2F">
            <w:r>
              <w:t>в) Статистический анализ.</w:t>
            </w:r>
          </w:p>
          <w:p w14:paraId="58EBB68B" w14:textId="77777777" w:rsidR="006850AB" w:rsidRPr="00137859" w:rsidRDefault="005436D3" w:rsidP="006B1F2F">
            <w:r>
              <w:t>г) SWOT‑анализ.</w:t>
            </w:r>
          </w:p>
        </w:tc>
        <w:tc>
          <w:tcPr>
            <w:tcW w:w="4656" w:type="dxa"/>
            <w:tcBorders>
              <w:top w:val="single" w:sz="4" w:space="0" w:color="auto"/>
              <w:left w:val="single" w:sz="4" w:space="0" w:color="auto"/>
              <w:bottom w:val="single" w:sz="4" w:space="0" w:color="auto"/>
              <w:right w:val="single" w:sz="4" w:space="0" w:color="auto"/>
            </w:tcBorders>
            <w:vAlign w:val="center"/>
          </w:tcPr>
          <w:p w14:paraId="65C6D6C0" w14:textId="77777777" w:rsidR="006850AB"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18296A68" w14:textId="77777777" w:rsidR="006850AB" w:rsidRPr="00137859" w:rsidRDefault="005436D3" w:rsidP="00137859">
            <w:r>
              <w:rPr>
                <w:iCs/>
              </w:rPr>
              <w:t>ПК-4</w:t>
            </w:r>
            <w:r w:rsidRPr="002B614B">
              <w:rPr>
                <w:iCs/>
              </w:rPr>
              <w:t>.</w:t>
            </w:r>
            <w:r>
              <w:rPr>
                <w:iCs/>
              </w:rPr>
              <w:t>1</w:t>
            </w:r>
          </w:p>
        </w:tc>
      </w:tr>
      <w:tr w:rsidR="00137859" w:rsidRPr="00137859" w14:paraId="3B6576D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8193EBC" w14:textId="77777777" w:rsidR="00137859" w:rsidRPr="00137859" w:rsidRDefault="00137859" w:rsidP="00137859">
            <w:r>
              <w:lastRenderedPageBreak/>
              <w:t xml:space="preserve">11.  </w:t>
            </w:r>
          </w:p>
        </w:tc>
        <w:tc>
          <w:tcPr>
            <w:tcW w:w="7003" w:type="dxa"/>
            <w:tcBorders>
              <w:top w:val="single" w:sz="4" w:space="0" w:color="auto"/>
              <w:left w:val="single" w:sz="4" w:space="0" w:color="auto"/>
              <w:bottom w:val="single" w:sz="4" w:space="0" w:color="auto"/>
              <w:right w:val="single" w:sz="4" w:space="0" w:color="auto"/>
            </w:tcBorders>
            <w:vAlign w:val="center"/>
          </w:tcPr>
          <w:p w14:paraId="0B889A3A" w14:textId="77777777" w:rsidR="006B1F2F" w:rsidRDefault="005436D3" w:rsidP="006B1F2F">
            <w:r>
              <w:t>Что такое «индикатор угрозы»?</w:t>
            </w:r>
          </w:p>
          <w:p w14:paraId="12915414" w14:textId="77777777" w:rsidR="006B1F2F" w:rsidRDefault="005436D3" w:rsidP="006B1F2F">
            <w:r>
              <w:t>а) Показатель, сигнализирующий о возможном возникновении угрозы.</w:t>
            </w:r>
          </w:p>
          <w:p w14:paraId="6C532ECC" w14:textId="77777777" w:rsidR="006B1F2F" w:rsidRDefault="005436D3" w:rsidP="006B1F2F">
            <w:r>
              <w:t>б) Устройство для измерения уровня радиации.</w:t>
            </w:r>
          </w:p>
          <w:p w14:paraId="4E373667" w14:textId="77777777" w:rsidR="006B1F2F" w:rsidRDefault="005436D3" w:rsidP="006B1F2F">
            <w:r>
              <w:t>в) Графический элемент интерфейса системы безопасности.</w:t>
            </w:r>
          </w:p>
          <w:p w14:paraId="372EF5A5" w14:textId="77777777" w:rsidR="00137859" w:rsidRPr="00137859" w:rsidRDefault="005436D3" w:rsidP="006B1F2F">
            <w:r>
              <w:t>г) Название программного обеспечения для анализа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1F9287D2" w14:textId="77777777" w:rsidR="00137859" w:rsidRPr="00137859" w:rsidRDefault="005436D3" w:rsidP="00137859">
            <w:r>
              <w:t>а</w:t>
            </w:r>
          </w:p>
        </w:tc>
        <w:tc>
          <w:tcPr>
            <w:tcW w:w="1827" w:type="dxa"/>
            <w:tcBorders>
              <w:top w:val="single" w:sz="4" w:space="0" w:color="auto"/>
              <w:left w:val="single" w:sz="4" w:space="0" w:color="auto"/>
              <w:bottom w:val="single" w:sz="4" w:space="0" w:color="auto"/>
              <w:right w:val="single" w:sz="4" w:space="0" w:color="auto"/>
            </w:tcBorders>
            <w:vAlign w:val="center"/>
          </w:tcPr>
          <w:p w14:paraId="537144B3" w14:textId="77777777" w:rsidR="00137859" w:rsidRPr="00137859" w:rsidRDefault="005436D3" w:rsidP="00137859">
            <w:r>
              <w:rPr>
                <w:iCs/>
              </w:rPr>
              <w:t>ПК-4</w:t>
            </w:r>
            <w:r w:rsidRPr="002B614B">
              <w:rPr>
                <w:iCs/>
              </w:rPr>
              <w:t>.</w:t>
            </w:r>
            <w:r>
              <w:rPr>
                <w:iCs/>
              </w:rPr>
              <w:t>3</w:t>
            </w:r>
          </w:p>
        </w:tc>
      </w:tr>
      <w:tr w:rsidR="00CD5D58" w:rsidRPr="00137859" w14:paraId="28C0583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E8C306E" w14:textId="77777777" w:rsidR="00CD5D58" w:rsidRPr="00137859" w:rsidRDefault="005436D3" w:rsidP="00137859">
            <w:r>
              <w:t xml:space="preserve">12.  </w:t>
            </w:r>
          </w:p>
        </w:tc>
        <w:tc>
          <w:tcPr>
            <w:tcW w:w="7003" w:type="dxa"/>
            <w:tcBorders>
              <w:top w:val="single" w:sz="4" w:space="0" w:color="auto"/>
              <w:left w:val="single" w:sz="4" w:space="0" w:color="auto"/>
              <w:bottom w:val="single" w:sz="4" w:space="0" w:color="auto"/>
              <w:right w:val="single" w:sz="4" w:space="0" w:color="auto"/>
            </w:tcBorders>
            <w:vAlign w:val="center"/>
          </w:tcPr>
          <w:p w14:paraId="232AB325" w14:textId="77777777" w:rsidR="006B1F2F" w:rsidRDefault="005436D3" w:rsidP="006B1F2F">
            <w:r>
              <w:t>Какой тип анализа направлен на выявление причинно‑следственных связей между событиями?</w:t>
            </w:r>
          </w:p>
          <w:p w14:paraId="38275B59" w14:textId="77777777" w:rsidR="006B1F2F" w:rsidRDefault="005436D3" w:rsidP="006B1F2F">
            <w:r>
              <w:t>а) Описательный анализ.</w:t>
            </w:r>
          </w:p>
          <w:p w14:paraId="58E8350E" w14:textId="77777777" w:rsidR="006B1F2F" w:rsidRDefault="005436D3" w:rsidP="006B1F2F">
            <w:r>
              <w:t>б) Корреляционный анализ.</w:t>
            </w:r>
          </w:p>
          <w:p w14:paraId="5F483E1D" w14:textId="77777777" w:rsidR="006B1F2F" w:rsidRDefault="005436D3" w:rsidP="006B1F2F">
            <w:r>
              <w:t>в) Причинно‑следственный анализ.</w:t>
            </w:r>
          </w:p>
          <w:p w14:paraId="7183CB2E" w14:textId="77777777" w:rsidR="00CD5D58" w:rsidRPr="00137859" w:rsidRDefault="005436D3" w:rsidP="006B1F2F">
            <w:r>
              <w:t>г) Частотный анализ.</w:t>
            </w:r>
          </w:p>
        </w:tc>
        <w:tc>
          <w:tcPr>
            <w:tcW w:w="4656" w:type="dxa"/>
            <w:tcBorders>
              <w:top w:val="single" w:sz="4" w:space="0" w:color="auto"/>
              <w:left w:val="single" w:sz="4" w:space="0" w:color="auto"/>
              <w:bottom w:val="single" w:sz="4" w:space="0" w:color="auto"/>
              <w:right w:val="single" w:sz="4" w:space="0" w:color="auto"/>
            </w:tcBorders>
            <w:vAlign w:val="center"/>
          </w:tcPr>
          <w:p w14:paraId="68168C15" w14:textId="77777777" w:rsidR="00CD5D58"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440902E1" w14:textId="77777777" w:rsidR="00CD5D58" w:rsidRPr="00137859" w:rsidRDefault="005436D3" w:rsidP="00137859">
            <w:r>
              <w:rPr>
                <w:iCs/>
              </w:rPr>
              <w:t>ПК-2</w:t>
            </w:r>
            <w:r w:rsidRPr="002B614B">
              <w:rPr>
                <w:iCs/>
              </w:rPr>
              <w:t>.</w:t>
            </w:r>
            <w:r>
              <w:rPr>
                <w:iCs/>
              </w:rPr>
              <w:t>3</w:t>
            </w:r>
          </w:p>
        </w:tc>
      </w:tr>
      <w:tr w:rsidR="00CD5D58" w:rsidRPr="00137859" w14:paraId="4582989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6060894" w14:textId="77777777" w:rsidR="00CD5D58" w:rsidRPr="00137859" w:rsidRDefault="005436D3" w:rsidP="00137859">
            <w:r>
              <w:t xml:space="preserve">13.  </w:t>
            </w:r>
          </w:p>
        </w:tc>
        <w:tc>
          <w:tcPr>
            <w:tcW w:w="7003" w:type="dxa"/>
            <w:tcBorders>
              <w:top w:val="single" w:sz="4" w:space="0" w:color="auto"/>
              <w:left w:val="single" w:sz="4" w:space="0" w:color="auto"/>
              <w:bottom w:val="single" w:sz="4" w:space="0" w:color="auto"/>
              <w:right w:val="single" w:sz="4" w:space="0" w:color="auto"/>
            </w:tcBorders>
            <w:vAlign w:val="center"/>
          </w:tcPr>
          <w:p w14:paraId="60840F99" w14:textId="77777777" w:rsidR="006B1F2F" w:rsidRDefault="005436D3" w:rsidP="006B1F2F">
            <w:r>
              <w:t>Что такое «сценарий развития угрозы»?</w:t>
            </w:r>
          </w:p>
          <w:p w14:paraId="455747E8" w14:textId="77777777" w:rsidR="006B1F2F" w:rsidRDefault="005436D3" w:rsidP="006B1F2F">
            <w:r>
              <w:t>а) План действий службы безопасности при ЧС.</w:t>
            </w:r>
          </w:p>
          <w:p w14:paraId="406E7BA1" w14:textId="77777777" w:rsidR="006B1F2F" w:rsidRDefault="005436D3" w:rsidP="006B1F2F">
            <w:r>
              <w:t>б) Возможный вариант развития событий с учётом действующих факторов.</w:t>
            </w:r>
          </w:p>
          <w:p w14:paraId="69899BFD" w14:textId="77777777" w:rsidR="006B1F2F" w:rsidRDefault="005436D3" w:rsidP="006B1F2F">
            <w:r>
              <w:t>в) Инструкция по эвакуации персонала.</w:t>
            </w:r>
          </w:p>
          <w:p w14:paraId="5F322435" w14:textId="77777777" w:rsidR="00CD5D58" w:rsidRPr="00137859" w:rsidRDefault="005436D3" w:rsidP="006B1F2F">
            <w:r>
              <w:t>г) Отчёт о проведённом расследовании.</w:t>
            </w:r>
          </w:p>
        </w:tc>
        <w:tc>
          <w:tcPr>
            <w:tcW w:w="4656" w:type="dxa"/>
            <w:tcBorders>
              <w:top w:val="single" w:sz="4" w:space="0" w:color="auto"/>
              <w:left w:val="single" w:sz="4" w:space="0" w:color="auto"/>
              <w:bottom w:val="single" w:sz="4" w:space="0" w:color="auto"/>
              <w:right w:val="single" w:sz="4" w:space="0" w:color="auto"/>
            </w:tcBorders>
            <w:vAlign w:val="center"/>
          </w:tcPr>
          <w:p w14:paraId="21A3E34B" w14:textId="77777777" w:rsidR="00CD5D58"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7536626" w14:textId="77777777" w:rsidR="00CD5D58" w:rsidRPr="00137859" w:rsidRDefault="005436D3" w:rsidP="00137859">
            <w:r>
              <w:rPr>
                <w:iCs/>
              </w:rPr>
              <w:t>ПК-4</w:t>
            </w:r>
            <w:r w:rsidRPr="002B614B">
              <w:rPr>
                <w:iCs/>
              </w:rPr>
              <w:t>.</w:t>
            </w:r>
            <w:r>
              <w:rPr>
                <w:iCs/>
              </w:rPr>
              <w:t>3</w:t>
            </w:r>
          </w:p>
        </w:tc>
      </w:tr>
      <w:tr w:rsidR="00CD5D58" w:rsidRPr="00137859" w14:paraId="35358DA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E24E26D" w14:textId="77777777" w:rsidR="00CD5D58" w:rsidRPr="00137859" w:rsidRDefault="005436D3" w:rsidP="00137859">
            <w:r>
              <w:t xml:space="preserve">14.  </w:t>
            </w:r>
          </w:p>
        </w:tc>
        <w:tc>
          <w:tcPr>
            <w:tcW w:w="7003" w:type="dxa"/>
            <w:tcBorders>
              <w:top w:val="single" w:sz="4" w:space="0" w:color="auto"/>
              <w:left w:val="single" w:sz="4" w:space="0" w:color="auto"/>
              <w:bottom w:val="single" w:sz="4" w:space="0" w:color="auto"/>
              <w:right w:val="single" w:sz="4" w:space="0" w:color="auto"/>
            </w:tcBorders>
            <w:vAlign w:val="center"/>
          </w:tcPr>
          <w:p w14:paraId="280F35F5" w14:textId="77777777" w:rsidR="006B1F2F" w:rsidRDefault="005436D3" w:rsidP="006B1F2F">
            <w:r>
              <w:t>Какой инструмент используется для визуализации взаимосвязей между элементами сложной системы?</w:t>
            </w:r>
          </w:p>
          <w:p w14:paraId="6A95C0FB" w14:textId="77777777" w:rsidR="006B1F2F" w:rsidRDefault="005436D3" w:rsidP="006B1F2F">
            <w:r>
              <w:t>а) Таблица Excel.</w:t>
            </w:r>
          </w:p>
          <w:p w14:paraId="0E195A3E" w14:textId="77777777" w:rsidR="006B1F2F" w:rsidRDefault="005436D3" w:rsidP="006B1F2F">
            <w:r>
              <w:t>б) Граф или сетевая диаграмма.</w:t>
            </w:r>
          </w:p>
          <w:p w14:paraId="7DA7B611" w14:textId="77777777" w:rsidR="006B1F2F" w:rsidRDefault="005436D3" w:rsidP="006B1F2F">
            <w:r>
              <w:t>в) Текстовый документ.</w:t>
            </w:r>
          </w:p>
          <w:p w14:paraId="26009733" w14:textId="77777777" w:rsidR="00CD5D58" w:rsidRPr="00137859" w:rsidRDefault="005436D3" w:rsidP="006B1F2F">
            <w:r>
              <w:t>г) Аудиозапись.</w:t>
            </w:r>
          </w:p>
        </w:tc>
        <w:tc>
          <w:tcPr>
            <w:tcW w:w="4656" w:type="dxa"/>
            <w:tcBorders>
              <w:top w:val="single" w:sz="4" w:space="0" w:color="auto"/>
              <w:left w:val="single" w:sz="4" w:space="0" w:color="auto"/>
              <w:bottom w:val="single" w:sz="4" w:space="0" w:color="auto"/>
              <w:right w:val="single" w:sz="4" w:space="0" w:color="auto"/>
            </w:tcBorders>
            <w:vAlign w:val="center"/>
          </w:tcPr>
          <w:p w14:paraId="7FB53E17" w14:textId="77777777" w:rsidR="00CD5D58"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671BEBE5" w14:textId="77777777" w:rsidR="00CD5D58" w:rsidRPr="00137859" w:rsidRDefault="005436D3" w:rsidP="00137859">
            <w:r>
              <w:rPr>
                <w:iCs/>
              </w:rPr>
              <w:t>ПК-4</w:t>
            </w:r>
            <w:r w:rsidRPr="002B614B">
              <w:rPr>
                <w:iCs/>
              </w:rPr>
              <w:t>.</w:t>
            </w:r>
            <w:r>
              <w:rPr>
                <w:iCs/>
              </w:rPr>
              <w:t>3</w:t>
            </w:r>
          </w:p>
        </w:tc>
      </w:tr>
      <w:tr w:rsidR="00CD5D58" w:rsidRPr="00137859" w14:paraId="6F66A8C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287205E" w14:textId="77777777" w:rsidR="00CD5D58" w:rsidRPr="00137859" w:rsidRDefault="005436D3" w:rsidP="00137859">
            <w:r>
              <w:t xml:space="preserve">15.  </w:t>
            </w:r>
          </w:p>
        </w:tc>
        <w:tc>
          <w:tcPr>
            <w:tcW w:w="7003" w:type="dxa"/>
            <w:tcBorders>
              <w:top w:val="single" w:sz="4" w:space="0" w:color="auto"/>
              <w:left w:val="single" w:sz="4" w:space="0" w:color="auto"/>
              <w:bottom w:val="single" w:sz="4" w:space="0" w:color="auto"/>
              <w:right w:val="single" w:sz="4" w:space="0" w:color="auto"/>
            </w:tcBorders>
            <w:vAlign w:val="center"/>
          </w:tcPr>
          <w:p w14:paraId="74F1AFE7" w14:textId="77777777" w:rsidR="006B1F2F" w:rsidRDefault="005436D3" w:rsidP="006B1F2F">
            <w:r>
              <w:t>Что означает принцип «непрерывности» в ИАД?</w:t>
            </w:r>
          </w:p>
          <w:p w14:paraId="76F6377C" w14:textId="77777777" w:rsidR="006B1F2F" w:rsidRDefault="005436D3" w:rsidP="006B1F2F">
            <w:r>
              <w:t>а) Постоянный сбор и анализ информации без перерывов.</w:t>
            </w:r>
          </w:p>
          <w:p w14:paraId="5EBB98F0" w14:textId="77777777" w:rsidR="006B1F2F" w:rsidRDefault="005436D3" w:rsidP="006B1F2F">
            <w:r>
              <w:t>б) Однократное исследование ситуации.</w:t>
            </w:r>
          </w:p>
          <w:p w14:paraId="5DE729FE" w14:textId="77777777" w:rsidR="006B1F2F" w:rsidRDefault="005436D3" w:rsidP="006B1F2F">
            <w:r>
              <w:t>в) Периодическая смена аналитических методов.</w:t>
            </w:r>
          </w:p>
          <w:p w14:paraId="0842EA51" w14:textId="77777777" w:rsidR="00CD5D58" w:rsidRPr="00137859" w:rsidRDefault="005436D3" w:rsidP="006B1F2F">
            <w:r>
              <w:t>г) Использование только автоматизированных систем.</w:t>
            </w:r>
          </w:p>
        </w:tc>
        <w:tc>
          <w:tcPr>
            <w:tcW w:w="4656" w:type="dxa"/>
            <w:tcBorders>
              <w:top w:val="single" w:sz="4" w:space="0" w:color="auto"/>
              <w:left w:val="single" w:sz="4" w:space="0" w:color="auto"/>
              <w:bottom w:val="single" w:sz="4" w:space="0" w:color="auto"/>
              <w:right w:val="single" w:sz="4" w:space="0" w:color="auto"/>
            </w:tcBorders>
            <w:vAlign w:val="center"/>
          </w:tcPr>
          <w:p w14:paraId="0A23CE44" w14:textId="77777777" w:rsidR="00CD5D58" w:rsidRPr="00137859" w:rsidRDefault="005436D3" w:rsidP="00137859">
            <w:r>
              <w:t>а</w:t>
            </w:r>
          </w:p>
        </w:tc>
        <w:tc>
          <w:tcPr>
            <w:tcW w:w="1827" w:type="dxa"/>
            <w:tcBorders>
              <w:top w:val="single" w:sz="4" w:space="0" w:color="auto"/>
              <w:left w:val="single" w:sz="4" w:space="0" w:color="auto"/>
              <w:bottom w:val="single" w:sz="4" w:space="0" w:color="auto"/>
              <w:right w:val="single" w:sz="4" w:space="0" w:color="auto"/>
            </w:tcBorders>
            <w:vAlign w:val="center"/>
          </w:tcPr>
          <w:p w14:paraId="1AACB9F5" w14:textId="77777777" w:rsidR="00CD5D58" w:rsidRPr="00137859" w:rsidRDefault="005436D3" w:rsidP="00137859">
            <w:r>
              <w:rPr>
                <w:iCs/>
              </w:rPr>
              <w:t>ПК-2</w:t>
            </w:r>
            <w:r w:rsidRPr="002B614B">
              <w:rPr>
                <w:iCs/>
              </w:rPr>
              <w:t>.</w:t>
            </w:r>
            <w:r>
              <w:rPr>
                <w:iCs/>
              </w:rPr>
              <w:t>3</w:t>
            </w:r>
          </w:p>
        </w:tc>
      </w:tr>
      <w:tr w:rsidR="00137859" w:rsidRPr="00137859" w14:paraId="5F05DE0A"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50657352" w14:textId="77777777" w:rsidR="00137859" w:rsidRPr="00137859" w:rsidRDefault="00137859" w:rsidP="00137859">
            <w:pPr>
              <w:rPr>
                <w:b/>
              </w:rPr>
            </w:pPr>
            <w:r w:rsidRPr="00137859">
              <w:rPr>
                <w:b/>
              </w:rPr>
              <w:t>Задание закрытого типа на установление соответствия</w:t>
            </w:r>
          </w:p>
        </w:tc>
      </w:tr>
      <w:tr w:rsidR="00137859" w:rsidRPr="00137859" w14:paraId="36EA259F"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F2409E2" w14:textId="77777777" w:rsidR="00137859" w:rsidRPr="00137859" w:rsidRDefault="00137859" w:rsidP="00137859">
            <w:r>
              <w:lastRenderedPageBreak/>
              <w:t xml:space="preserve">16.  </w:t>
            </w:r>
          </w:p>
        </w:tc>
        <w:tc>
          <w:tcPr>
            <w:tcW w:w="7003" w:type="dxa"/>
            <w:tcBorders>
              <w:top w:val="single" w:sz="4" w:space="0" w:color="auto"/>
              <w:left w:val="single" w:sz="4" w:space="0" w:color="auto"/>
              <w:bottom w:val="single" w:sz="4" w:space="0" w:color="auto"/>
              <w:right w:val="single" w:sz="4" w:space="0" w:color="auto"/>
            </w:tcBorders>
            <w:vAlign w:val="center"/>
          </w:tcPr>
          <w:p w14:paraId="249C24A8" w14:textId="77777777" w:rsidR="006B1F2F" w:rsidRDefault="005436D3" w:rsidP="006B1F2F">
            <w:r>
              <w:t>Соотнесите методы анализа с их описанием:</w:t>
            </w:r>
          </w:p>
          <w:p w14:paraId="1536F6C2" w14:textId="77777777" w:rsidR="006B1F2F" w:rsidRDefault="005436D3" w:rsidP="006B1F2F">
            <w:r>
              <w:t>1. SWOT‑анализ.</w:t>
            </w:r>
          </w:p>
          <w:p w14:paraId="78A52D04" w14:textId="77777777" w:rsidR="006B1F2F" w:rsidRDefault="005436D3" w:rsidP="006B1F2F">
            <w:r>
              <w:t>2. Контент‑анализ.</w:t>
            </w:r>
          </w:p>
          <w:p w14:paraId="73BCE9A9" w14:textId="77777777" w:rsidR="006B1F2F" w:rsidRDefault="005436D3" w:rsidP="006B1F2F">
            <w:r>
              <w:t>3. Временной анализ.</w:t>
            </w:r>
          </w:p>
          <w:p w14:paraId="315CF84C" w14:textId="77777777" w:rsidR="00CD5D58" w:rsidRDefault="005436D3" w:rsidP="006B1F2F">
            <w:r>
              <w:t>4. Сценарное моделирование.</w:t>
            </w:r>
          </w:p>
          <w:p w14:paraId="56AE57D8" w14:textId="77777777" w:rsidR="006B1F2F" w:rsidRDefault="005436D3" w:rsidP="006B1F2F">
            <w:r>
              <w:t>А) Анализ временных рядов данных для выявления закономерностей.</w:t>
            </w:r>
          </w:p>
          <w:p w14:paraId="796CEA4F" w14:textId="77777777" w:rsidR="006B1F2F" w:rsidRDefault="005436D3" w:rsidP="006B1F2F">
            <w:r>
              <w:t>Б) Оценка сильных и слабых сторон, возможностей и угроз.</w:t>
            </w:r>
          </w:p>
          <w:p w14:paraId="6265C7AB" w14:textId="77777777" w:rsidR="006B1F2F" w:rsidRDefault="005436D3" w:rsidP="006B1F2F">
            <w:r>
              <w:t>В) Изучение текстов и сообщений для выявления ключевых тем и тенденций.</w:t>
            </w:r>
          </w:p>
          <w:p w14:paraId="75A9C568" w14:textId="77777777" w:rsidR="006B1F2F" w:rsidRPr="00137859" w:rsidRDefault="005436D3" w:rsidP="006B1F2F">
            <w:r>
              <w:t>Г) Построение возможных вариантов развития ситуации.</w:t>
            </w:r>
          </w:p>
        </w:tc>
        <w:tc>
          <w:tcPr>
            <w:tcW w:w="4656" w:type="dxa"/>
            <w:tcBorders>
              <w:top w:val="single" w:sz="4" w:space="0" w:color="auto"/>
              <w:left w:val="single" w:sz="4" w:space="0" w:color="auto"/>
              <w:bottom w:val="single" w:sz="4" w:space="0" w:color="auto"/>
              <w:right w:val="single" w:sz="4" w:space="0" w:color="auto"/>
            </w:tcBorders>
            <w:vAlign w:val="center"/>
          </w:tcPr>
          <w:p w14:paraId="0D072244" w14:textId="77777777" w:rsidR="00137859" w:rsidRPr="00137859" w:rsidRDefault="005436D3" w:rsidP="00137859">
            <w:r w:rsidRPr="006B1F2F">
              <w:t>1–Б, 2–В, 3–А, 4–Г</w:t>
            </w:r>
          </w:p>
        </w:tc>
        <w:tc>
          <w:tcPr>
            <w:tcW w:w="1827" w:type="dxa"/>
            <w:tcBorders>
              <w:top w:val="single" w:sz="4" w:space="0" w:color="auto"/>
              <w:left w:val="single" w:sz="4" w:space="0" w:color="auto"/>
              <w:bottom w:val="single" w:sz="4" w:space="0" w:color="auto"/>
              <w:right w:val="single" w:sz="4" w:space="0" w:color="auto"/>
            </w:tcBorders>
            <w:vAlign w:val="center"/>
          </w:tcPr>
          <w:p w14:paraId="65BA4B5D" w14:textId="77777777" w:rsidR="00137859" w:rsidRPr="00137859" w:rsidRDefault="005436D3" w:rsidP="00137859">
            <w:r>
              <w:rPr>
                <w:iCs/>
              </w:rPr>
              <w:t>ПК-2</w:t>
            </w:r>
            <w:r w:rsidRPr="002B614B">
              <w:rPr>
                <w:iCs/>
              </w:rPr>
              <w:t>.</w:t>
            </w:r>
            <w:r>
              <w:rPr>
                <w:iCs/>
              </w:rPr>
              <w:t>3</w:t>
            </w:r>
          </w:p>
        </w:tc>
      </w:tr>
      <w:tr w:rsidR="00B803D0" w:rsidRPr="00137859" w14:paraId="3C620BB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FB221BF" w14:textId="77777777" w:rsidR="00B803D0" w:rsidRPr="00137859" w:rsidRDefault="005436D3" w:rsidP="00137859">
            <w:r>
              <w:t xml:space="preserve">17.  </w:t>
            </w:r>
          </w:p>
        </w:tc>
        <w:tc>
          <w:tcPr>
            <w:tcW w:w="7003" w:type="dxa"/>
            <w:tcBorders>
              <w:top w:val="single" w:sz="4" w:space="0" w:color="auto"/>
              <w:left w:val="single" w:sz="4" w:space="0" w:color="auto"/>
              <w:bottom w:val="single" w:sz="4" w:space="0" w:color="auto"/>
              <w:right w:val="single" w:sz="4" w:space="0" w:color="auto"/>
            </w:tcBorders>
            <w:vAlign w:val="center"/>
          </w:tcPr>
          <w:p w14:paraId="7FC5862F" w14:textId="77777777" w:rsidR="00B803D0" w:rsidRDefault="005436D3" w:rsidP="00B803D0">
            <w:r>
              <w:t>Соотнесите виды информации с источниками:</w:t>
            </w:r>
          </w:p>
          <w:p w14:paraId="57B9A532" w14:textId="77777777" w:rsidR="00B803D0" w:rsidRDefault="005436D3" w:rsidP="00B803D0">
            <w:r>
              <w:t>1. OSINT.</w:t>
            </w:r>
          </w:p>
          <w:p w14:paraId="08034D34" w14:textId="77777777" w:rsidR="00B803D0" w:rsidRDefault="005436D3" w:rsidP="00B803D0">
            <w:r>
              <w:t>2. HUMINT.</w:t>
            </w:r>
          </w:p>
          <w:p w14:paraId="01B575CC" w14:textId="77777777" w:rsidR="00B803D0" w:rsidRDefault="005436D3" w:rsidP="00B803D0">
            <w:r>
              <w:t>3. SIGINT.</w:t>
            </w:r>
          </w:p>
          <w:p w14:paraId="2974C58A" w14:textId="77777777" w:rsidR="00B803D0" w:rsidRDefault="005436D3" w:rsidP="00B803D0">
            <w:r>
              <w:t>4. MASINT.</w:t>
            </w:r>
          </w:p>
          <w:p w14:paraId="7FCAFBF9" w14:textId="77777777" w:rsidR="00B803D0" w:rsidRDefault="005436D3" w:rsidP="00B803D0">
            <w:r>
              <w:t>А) Данные, полученные от агентов.</w:t>
            </w:r>
          </w:p>
          <w:p w14:paraId="2931832F" w14:textId="77777777" w:rsidR="00B803D0" w:rsidRDefault="005436D3" w:rsidP="00B803D0">
            <w:r>
              <w:t>Б) Открытые публикации, СМИ, соцсети.</w:t>
            </w:r>
          </w:p>
          <w:p w14:paraId="6B826223" w14:textId="77777777" w:rsidR="00B803D0" w:rsidRDefault="005436D3" w:rsidP="00B803D0">
            <w:r>
              <w:t>В) Перехваты сигналов связи.</w:t>
            </w:r>
          </w:p>
          <w:p w14:paraId="03FBBE2C" w14:textId="77777777" w:rsidR="00B803D0" w:rsidRDefault="005436D3" w:rsidP="00B803D0">
            <w:r>
              <w:t>Г) Данные технических датчиков и приборов.</w:t>
            </w:r>
          </w:p>
        </w:tc>
        <w:tc>
          <w:tcPr>
            <w:tcW w:w="4656" w:type="dxa"/>
            <w:tcBorders>
              <w:top w:val="single" w:sz="4" w:space="0" w:color="auto"/>
              <w:left w:val="single" w:sz="4" w:space="0" w:color="auto"/>
              <w:bottom w:val="single" w:sz="4" w:space="0" w:color="auto"/>
              <w:right w:val="single" w:sz="4" w:space="0" w:color="auto"/>
            </w:tcBorders>
            <w:vAlign w:val="center"/>
          </w:tcPr>
          <w:p w14:paraId="6BBB4F5C" w14:textId="77777777" w:rsidR="00B803D0" w:rsidRPr="006B1F2F" w:rsidRDefault="005436D3" w:rsidP="00137859">
            <w:r w:rsidRPr="00B803D0">
              <w:t>1–Б, 2–А, 3–В, 4–Г</w:t>
            </w:r>
          </w:p>
        </w:tc>
        <w:tc>
          <w:tcPr>
            <w:tcW w:w="1827" w:type="dxa"/>
            <w:tcBorders>
              <w:top w:val="single" w:sz="4" w:space="0" w:color="auto"/>
              <w:left w:val="single" w:sz="4" w:space="0" w:color="auto"/>
              <w:bottom w:val="single" w:sz="4" w:space="0" w:color="auto"/>
              <w:right w:val="single" w:sz="4" w:space="0" w:color="auto"/>
            </w:tcBorders>
            <w:vAlign w:val="center"/>
          </w:tcPr>
          <w:p w14:paraId="0BE0712A" w14:textId="77777777" w:rsidR="00B803D0" w:rsidRPr="00137859" w:rsidRDefault="005436D3" w:rsidP="00137859">
            <w:r>
              <w:rPr>
                <w:iCs/>
              </w:rPr>
              <w:t>ПК-4</w:t>
            </w:r>
            <w:r w:rsidRPr="002B614B">
              <w:rPr>
                <w:iCs/>
              </w:rPr>
              <w:t>.</w:t>
            </w:r>
            <w:r>
              <w:rPr>
                <w:iCs/>
              </w:rPr>
              <w:t>3</w:t>
            </w:r>
          </w:p>
        </w:tc>
      </w:tr>
      <w:tr w:rsidR="00B803D0" w:rsidRPr="00137859" w14:paraId="6734806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868FCF9" w14:textId="77777777" w:rsidR="00B803D0" w:rsidRPr="00137859" w:rsidRDefault="005436D3" w:rsidP="00137859">
            <w:r>
              <w:t xml:space="preserve">18.  </w:t>
            </w:r>
          </w:p>
        </w:tc>
        <w:tc>
          <w:tcPr>
            <w:tcW w:w="7003" w:type="dxa"/>
            <w:tcBorders>
              <w:top w:val="single" w:sz="4" w:space="0" w:color="auto"/>
              <w:left w:val="single" w:sz="4" w:space="0" w:color="auto"/>
              <w:bottom w:val="single" w:sz="4" w:space="0" w:color="auto"/>
              <w:right w:val="single" w:sz="4" w:space="0" w:color="auto"/>
            </w:tcBorders>
            <w:vAlign w:val="center"/>
          </w:tcPr>
          <w:p w14:paraId="0EBD8F7D" w14:textId="77777777" w:rsidR="00B803D0" w:rsidRDefault="005436D3" w:rsidP="00B803D0">
            <w:r>
              <w:t>Соотнесите этапы разведывательного цикла с действиями:</w:t>
            </w:r>
          </w:p>
          <w:p w14:paraId="19365646" w14:textId="77777777" w:rsidR="00B803D0" w:rsidRDefault="005436D3" w:rsidP="00B803D0">
            <w:r>
              <w:t>1. Планирование.</w:t>
            </w:r>
          </w:p>
          <w:p w14:paraId="5498872E" w14:textId="77777777" w:rsidR="00B803D0" w:rsidRDefault="005436D3" w:rsidP="00B803D0">
            <w:r>
              <w:t>2. Сбор.</w:t>
            </w:r>
          </w:p>
          <w:p w14:paraId="7A86E20C" w14:textId="77777777" w:rsidR="00B803D0" w:rsidRDefault="005436D3" w:rsidP="00B803D0">
            <w:r>
              <w:t>3. Обработка.</w:t>
            </w:r>
          </w:p>
          <w:p w14:paraId="239AED9B" w14:textId="77777777" w:rsidR="00B803D0" w:rsidRDefault="005436D3" w:rsidP="00B803D0">
            <w:r>
              <w:t>4. Анализ.</w:t>
            </w:r>
          </w:p>
          <w:p w14:paraId="099A27E8" w14:textId="77777777" w:rsidR="00B803D0" w:rsidRDefault="005436D3" w:rsidP="00B803D0">
            <w:r>
              <w:t>А) Сбор данных из различных источников.</w:t>
            </w:r>
          </w:p>
          <w:p w14:paraId="79F9A587" w14:textId="77777777" w:rsidR="00B803D0" w:rsidRDefault="005436D3" w:rsidP="00B803D0">
            <w:r>
              <w:t>Б) Определение целей и задач анализа.</w:t>
            </w:r>
          </w:p>
          <w:p w14:paraId="7950195C" w14:textId="77777777" w:rsidR="00B803D0" w:rsidRDefault="005436D3" w:rsidP="00B803D0">
            <w:r>
              <w:t>В) Систематизация и фильтрация информации.</w:t>
            </w:r>
          </w:p>
          <w:p w14:paraId="10E9DF3A" w14:textId="77777777" w:rsidR="00B803D0" w:rsidRDefault="005436D3" w:rsidP="00B803D0">
            <w:r>
              <w:t>Г) Выявление закономерностей и подготовка выводов.</w:t>
            </w:r>
          </w:p>
        </w:tc>
        <w:tc>
          <w:tcPr>
            <w:tcW w:w="4656" w:type="dxa"/>
            <w:tcBorders>
              <w:top w:val="single" w:sz="4" w:space="0" w:color="auto"/>
              <w:left w:val="single" w:sz="4" w:space="0" w:color="auto"/>
              <w:bottom w:val="single" w:sz="4" w:space="0" w:color="auto"/>
              <w:right w:val="single" w:sz="4" w:space="0" w:color="auto"/>
            </w:tcBorders>
            <w:vAlign w:val="center"/>
          </w:tcPr>
          <w:p w14:paraId="772570D6" w14:textId="77777777" w:rsidR="00B803D0" w:rsidRPr="00B803D0" w:rsidRDefault="005436D3" w:rsidP="00137859">
            <w:r w:rsidRPr="00B803D0">
              <w:t>1–Б, 2–А, 3–В, 4–Г</w:t>
            </w:r>
          </w:p>
        </w:tc>
        <w:tc>
          <w:tcPr>
            <w:tcW w:w="1827" w:type="dxa"/>
            <w:tcBorders>
              <w:top w:val="single" w:sz="4" w:space="0" w:color="auto"/>
              <w:left w:val="single" w:sz="4" w:space="0" w:color="auto"/>
              <w:bottom w:val="single" w:sz="4" w:space="0" w:color="auto"/>
              <w:right w:val="single" w:sz="4" w:space="0" w:color="auto"/>
            </w:tcBorders>
            <w:vAlign w:val="center"/>
          </w:tcPr>
          <w:p w14:paraId="7266A77E" w14:textId="77777777" w:rsidR="00B803D0" w:rsidRPr="00137859" w:rsidRDefault="005436D3" w:rsidP="00137859">
            <w:r>
              <w:rPr>
                <w:iCs/>
              </w:rPr>
              <w:t>ПК-4</w:t>
            </w:r>
            <w:r w:rsidRPr="002B614B">
              <w:rPr>
                <w:iCs/>
              </w:rPr>
              <w:t>.</w:t>
            </w:r>
            <w:r>
              <w:rPr>
                <w:iCs/>
              </w:rPr>
              <w:t>2</w:t>
            </w:r>
          </w:p>
        </w:tc>
      </w:tr>
      <w:tr w:rsidR="00B803D0" w:rsidRPr="00137859" w14:paraId="3D1B4AA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42E3A4B" w14:textId="77777777" w:rsidR="00B803D0" w:rsidRPr="00137859" w:rsidRDefault="005436D3" w:rsidP="00137859">
            <w:r>
              <w:lastRenderedPageBreak/>
              <w:t xml:space="preserve">19.  </w:t>
            </w:r>
          </w:p>
        </w:tc>
        <w:tc>
          <w:tcPr>
            <w:tcW w:w="7003" w:type="dxa"/>
            <w:tcBorders>
              <w:top w:val="single" w:sz="4" w:space="0" w:color="auto"/>
              <w:left w:val="single" w:sz="4" w:space="0" w:color="auto"/>
              <w:bottom w:val="single" w:sz="4" w:space="0" w:color="auto"/>
              <w:right w:val="single" w:sz="4" w:space="0" w:color="auto"/>
            </w:tcBorders>
            <w:vAlign w:val="center"/>
          </w:tcPr>
          <w:p w14:paraId="5C7F3167" w14:textId="77777777" w:rsidR="00B803D0" w:rsidRDefault="005436D3" w:rsidP="00B803D0">
            <w:r>
              <w:t>Соотнесите типы угроз с примерами:</w:t>
            </w:r>
          </w:p>
          <w:p w14:paraId="16971450" w14:textId="77777777" w:rsidR="00B803D0" w:rsidRDefault="005436D3" w:rsidP="00B803D0">
            <w:r>
              <w:t>1. Природная.</w:t>
            </w:r>
          </w:p>
          <w:p w14:paraId="3CF2F703" w14:textId="77777777" w:rsidR="00B803D0" w:rsidRDefault="005436D3" w:rsidP="00B803D0">
            <w:r>
              <w:t>2. Техногенная.</w:t>
            </w:r>
          </w:p>
          <w:p w14:paraId="4FFAFF89" w14:textId="77777777" w:rsidR="00B803D0" w:rsidRDefault="005436D3" w:rsidP="00B803D0">
            <w:r>
              <w:t>3. Социальная.</w:t>
            </w:r>
          </w:p>
          <w:p w14:paraId="6B2A159D" w14:textId="77777777" w:rsidR="00B803D0" w:rsidRDefault="005436D3" w:rsidP="00B803D0">
            <w:r>
              <w:t>4. Информационная.</w:t>
            </w:r>
          </w:p>
          <w:p w14:paraId="488C28FD" w14:textId="77777777" w:rsidR="00B803D0" w:rsidRDefault="005436D3" w:rsidP="00B803D0">
            <w:r>
              <w:t>А) Кибератака на корпоративную сеть.</w:t>
            </w:r>
          </w:p>
          <w:p w14:paraId="440D3C9D" w14:textId="77777777" w:rsidR="00B803D0" w:rsidRDefault="005436D3" w:rsidP="00B803D0">
            <w:r>
              <w:t>Б) Землетрясение, наводнение.</w:t>
            </w:r>
          </w:p>
          <w:p w14:paraId="4ADB308C" w14:textId="77777777" w:rsidR="00B803D0" w:rsidRDefault="005436D3" w:rsidP="00B803D0">
            <w:r>
              <w:t>В) Авария на производстве.</w:t>
            </w:r>
          </w:p>
          <w:p w14:paraId="55E238B5" w14:textId="77777777" w:rsidR="00B803D0" w:rsidRDefault="005436D3" w:rsidP="00B803D0">
            <w:r>
              <w:t>Г) Массовые беспорядки, протесты.</w:t>
            </w:r>
          </w:p>
        </w:tc>
        <w:tc>
          <w:tcPr>
            <w:tcW w:w="4656" w:type="dxa"/>
            <w:tcBorders>
              <w:top w:val="single" w:sz="4" w:space="0" w:color="auto"/>
              <w:left w:val="single" w:sz="4" w:space="0" w:color="auto"/>
              <w:bottom w:val="single" w:sz="4" w:space="0" w:color="auto"/>
              <w:right w:val="single" w:sz="4" w:space="0" w:color="auto"/>
            </w:tcBorders>
            <w:vAlign w:val="center"/>
          </w:tcPr>
          <w:p w14:paraId="62A66D64" w14:textId="77777777" w:rsidR="00B803D0" w:rsidRPr="00B803D0" w:rsidRDefault="005436D3" w:rsidP="00137859">
            <w:r>
              <w:t>1–Б, 2–В, 3–Г, 4–А</w:t>
            </w:r>
          </w:p>
        </w:tc>
        <w:tc>
          <w:tcPr>
            <w:tcW w:w="1827" w:type="dxa"/>
            <w:tcBorders>
              <w:top w:val="single" w:sz="4" w:space="0" w:color="auto"/>
              <w:left w:val="single" w:sz="4" w:space="0" w:color="auto"/>
              <w:bottom w:val="single" w:sz="4" w:space="0" w:color="auto"/>
              <w:right w:val="single" w:sz="4" w:space="0" w:color="auto"/>
            </w:tcBorders>
            <w:vAlign w:val="center"/>
          </w:tcPr>
          <w:p w14:paraId="25BF75EA" w14:textId="77777777" w:rsidR="00B803D0" w:rsidRPr="00137859" w:rsidRDefault="005436D3" w:rsidP="00137859">
            <w:r>
              <w:rPr>
                <w:iCs/>
              </w:rPr>
              <w:t>ПК-4</w:t>
            </w:r>
            <w:r w:rsidRPr="002B614B">
              <w:rPr>
                <w:iCs/>
              </w:rPr>
              <w:t>.</w:t>
            </w:r>
            <w:r>
              <w:rPr>
                <w:iCs/>
              </w:rPr>
              <w:t>3</w:t>
            </w:r>
          </w:p>
        </w:tc>
      </w:tr>
      <w:tr w:rsidR="00B803D0" w:rsidRPr="00137859" w14:paraId="4098D31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B0BCECB" w14:textId="77777777" w:rsidR="00B803D0" w:rsidRPr="00137859" w:rsidRDefault="005436D3" w:rsidP="00137859">
            <w:r>
              <w:t xml:space="preserve">20.  </w:t>
            </w:r>
          </w:p>
        </w:tc>
        <w:tc>
          <w:tcPr>
            <w:tcW w:w="7003" w:type="dxa"/>
            <w:tcBorders>
              <w:top w:val="single" w:sz="4" w:space="0" w:color="auto"/>
              <w:left w:val="single" w:sz="4" w:space="0" w:color="auto"/>
              <w:bottom w:val="single" w:sz="4" w:space="0" w:color="auto"/>
              <w:right w:val="single" w:sz="4" w:space="0" w:color="auto"/>
            </w:tcBorders>
            <w:vAlign w:val="center"/>
          </w:tcPr>
          <w:p w14:paraId="6F0931B0" w14:textId="77777777" w:rsidR="00B803D0" w:rsidRDefault="005436D3" w:rsidP="00B803D0">
            <w:r>
              <w:t>Соотнесите инструменты анализа с их назначением:</w:t>
            </w:r>
          </w:p>
          <w:p w14:paraId="4EC41503" w14:textId="77777777" w:rsidR="00B803D0" w:rsidRDefault="005436D3" w:rsidP="00B803D0">
            <w:r>
              <w:t>1. Граф связей.</w:t>
            </w:r>
          </w:p>
          <w:p w14:paraId="5366F978" w14:textId="77777777" w:rsidR="00B803D0" w:rsidRDefault="005436D3" w:rsidP="00B803D0">
            <w:r>
              <w:t>2. Тепловая карта.</w:t>
            </w:r>
          </w:p>
          <w:p w14:paraId="307D4138" w14:textId="77777777" w:rsidR="00B803D0" w:rsidRDefault="005436D3" w:rsidP="00B803D0">
            <w:r>
              <w:t>3. Дерево решений.</w:t>
            </w:r>
          </w:p>
          <w:p w14:paraId="503BC5E7" w14:textId="77777777" w:rsidR="00B803D0" w:rsidRDefault="005436D3" w:rsidP="00B803D0">
            <w:r>
              <w:t>4. Диаграмма Исикавы.</w:t>
            </w:r>
          </w:p>
          <w:p w14:paraId="2024107A" w14:textId="77777777" w:rsidR="00B803D0" w:rsidRDefault="005436D3" w:rsidP="00B803D0">
            <w:r>
              <w:t>А) Визуализация взаимосвязей между объектами.</w:t>
            </w:r>
          </w:p>
          <w:p w14:paraId="2298DED4" w14:textId="77777777" w:rsidR="00B803D0" w:rsidRDefault="005436D3" w:rsidP="00B803D0">
            <w:r>
              <w:t>Б) Отображение плотности и интенсивности событий.</w:t>
            </w:r>
          </w:p>
          <w:p w14:paraId="5DA941EE" w14:textId="77777777" w:rsidR="00B803D0" w:rsidRDefault="005436D3" w:rsidP="00B803D0">
            <w:r>
              <w:t>В) Моделирование вариантов действий и их последствий.</w:t>
            </w:r>
          </w:p>
          <w:p w14:paraId="41533C46" w14:textId="77777777" w:rsidR="00B803D0" w:rsidRDefault="005436D3" w:rsidP="00B803D0">
            <w:r>
              <w:t>Г) Анализ причинно‑следственных связей.</w:t>
            </w:r>
          </w:p>
        </w:tc>
        <w:tc>
          <w:tcPr>
            <w:tcW w:w="4656" w:type="dxa"/>
            <w:tcBorders>
              <w:top w:val="single" w:sz="4" w:space="0" w:color="auto"/>
              <w:left w:val="single" w:sz="4" w:space="0" w:color="auto"/>
              <w:bottom w:val="single" w:sz="4" w:space="0" w:color="auto"/>
              <w:right w:val="single" w:sz="4" w:space="0" w:color="auto"/>
            </w:tcBorders>
            <w:vAlign w:val="center"/>
          </w:tcPr>
          <w:p w14:paraId="313C2A17" w14:textId="77777777" w:rsidR="00B803D0" w:rsidRPr="00B803D0" w:rsidRDefault="005436D3" w:rsidP="00137859">
            <w:r>
              <w:t>1–А, 2–Б, 3–В, 4–Г</w:t>
            </w:r>
          </w:p>
        </w:tc>
        <w:tc>
          <w:tcPr>
            <w:tcW w:w="1827" w:type="dxa"/>
            <w:tcBorders>
              <w:top w:val="single" w:sz="4" w:space="0" w:color="auto"/>
              <w:left w:val="single" w:sz="4" w:space="0" w:color="auto"/>
              <w:bottom w:val="single" w:sz="4" w:space="0" w:color="auto"/>
              <w:right w:val="single" w:sz="4" w:space="0" w:color="auto"/>
            </w:tcBorders>
            <w:vAlign w:val="center"/>
          </w:tcPr>
          <w:p w14:paraId="6C2773F8" w14:textId="77777777" w:rsidR="00B803D0" w:rsidRPr="00137859" w:rsidRDefault="005436D3" w:rsidP="00137859">
            <w:r>
              <w:rPr>
                <w:iCs/>
              </w:rPr>
              <w:t>ПК-2</w:t>
            </w:r>
            <w:r w:rsidRPr="002B614B">
              <w:rPr>
                <w:iCs/>
              </w:rPr>
              <w:t>.</w:t>
            </w:r>
            <w:r>
              <w:rPr>
                <w:iCs/>
              </w:rPr>
              <w:t>3</w:t>
            </w:r>
          </w:p>
        </w:tc>
      </w:tr>
      <w:tr w:rsidR="00DF0DA1" w14:paraId="62EA6B9B"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1E75666" w14:textId="77777777" w:rsidR="00DF0DA1" w:rsidRDefault="005436D3">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DF0DA1" w14:paraId="717A690F"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562F105E" w14:textId="77777777" w:rsidR="00DF0DA1" w:rsidRDefault="005436D3" w:rsidP="00DF0DA1">
            <w:pPr>
              <w:spacing w:line="256" w:lineRule="auto"/>
              <w:rPr>
                <w:kern w:val="2"/>
                <w:lang w:eastAsia="en-US"/>
                <w14:ligatures w14:val="standardContextual"/>
              </w:rPr>
            </w:pPr>
            <w:r>
              <w:t xml:space="preserve">21.  </w:t>
            </w:r>
          </w:p>
        </w:tc>
        <w:tc>
          <w:tcPr>
            <w:tcW w:w="7003" w:type="dxa"/>
            <w:tcBorders>
              <w:top w:val="single" w:sz="4" w:space="0" w:color="auto"/>
              <w:left w:val="single" w:sz="4" w:space="0" w:color="auto"/>
              <w:bottom w:val="single" w:sz="4" w:space="0" w:color="auto"/>
              <w:right w:val="single" w:sz="4" w:space="0" w:color="auto"/>
            </w:tcBorders>
            <w:vAlign w:val="center"/>
          </w:tcPr>
          <w:p w14:paraId="6693D80A"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Расположите этапы разведывательного цикла в правильной последовательности:</w:t>
            </w:r>
          </w:p>
          <w:p w14:paraId="50D3D511"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а) Анализ и оценка.</w:t>
            </w:r>
          </w:p>
          <w:p w14:paraId="69A1DA6B"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б) Сбор информации.</w:t>
            </w:r>
          </w:p>
          <w:p w14:paraId="014534A2"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в) Распространение результатов.</w:t>
            </w:r>
          </w:p>
          <w:p w14:paraId="5700E4B2"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г) Планирование и постановка задач.</w:t>
            </w:r>
          </w:p>
          <w:p w14:paraId="58526332" w14:textId="77777777" w:rsidR="00DF0DA1" w:rsidRDefault="005436D3" w:rsidP="00DF0DA1">
            <w:pPr>
              <w:spacing w:line="256" w:lineRule="auto"/>
              <w:rPr>
                <w:kern w:val="2"/>
                <w:lang w:eastAsia="en-US"/>
                <w14:ligatures w14:val="standardContextual"/>
              </w:rPr>
            </w:pPr>
            <w:r w:rsidRPr="00DF0DA1">
              <w:rPr>
                <w:kern w:val="2"/>
                <w:lang w:eastAsia="en-US"/>
                <w14:ligatures w14:val="standardContextual"/>
              </w:rPr>
              <w:t>д) Обработка и фильтрация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6BB454FF" w14:textId="77777777" w:rsidR="00DF0DA1" w:rsidRDefault="005436D3">
            <w:pPr>
              <w:spacing w:line="256" w:lineRule="auto"/>
              <w:rPr>
                <w:kern w:val="2"/>
                <w:lang w:eastAsia="en-US"/>
                <w14:ligatures w14:val="standardContextual"/>
              </w:rPr>
            </w:pPr>
            <w:r w:rsidRPr="00DF0DA1">
              <w:rPr>
                <w:kern w:val="2"/>
                <w:lang w:eastAsia="en-US"/>
                <w14:ligatures w14:val="standardContextual"/>
              </w:rPr>
              <w:t>г → б → д → а → в</w:t>
            </w:r>
          </w:p>
        </w:tc>
        <w:tc>
          <w:tcPr>
            <w:tcW w:w="1827" w:type="dxa"/>
            <w:tcBorders>
              <w:top w:val="single" w:sz="4" w:space="0" w:color="auto"/>
              <w:left w:val="single" w:sz="4" w:space="0" w:color="auto"/>
              <w:bottom w:val="single" w:sz="4" w:space="0" w:color="auto"/>
              <w:right w:val="single" w:sz="4" w:space="0" w:color="auto"/>
            </w:tcBorders>
            <w:vAlign w:val="center"/>
          </w:tcPr>
          <w:p w14:paraId="002DA0B1" w14:textId="77777777" w:rsidR="00DF0DA1" w:rsidRDefault="005436D3">
            <w:pPr>
              <w:spacing w:line="256" w:lineRule="auto"/>
              <w:rPr>
                <w:kern w:val="2"/>
                <w:lang w:eastAsia="en-US"/>
                <w14:ligatures w14:val="standardContextual"/>
              </w:rPr>
            </w:pPr>
            <w:r>
              <w:rPr>
                <w:iCs/>
              </w:rPr>
              <w:t>ПК-4</w:t>
            </w:r>
            <w:r w:rsidRPr="002B614B">
              <w:rPr>
                <w:iCs/>
              </w:rPr>
              <w:t>.</w:t>
            </w:r>
            <w:r>
              <w:rPr>
                <w:iCs/>
              </w:rPr>
              <w:t>2</w:t>
            </w:r>
          </w:p>
        </w:tc>
      </w:tr>
      <w:tr w:rsidR="00DF0DA1" w14:paraId="54AB0CE2"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001D5E97" w14:textId="77777777" w:rsidR="00DF0DA1" w:rsidRDefault="005436D3" w:rsidP="00DF0DA1">
            <w:pPr>
              <w:spacing w:line="256" w:lineRule="auto"/>
              <w:rPr>
                <w:kern w:val="2"/>
                <w:lang w:eastAsia="en-US"/>
                <w14:ligatures w14:val="standardContextual"/>
              </w:rPr>
            </w:pPr>
            <w:r>
              <w:lastRenderedPageBreak/>
              <w:t xml:space="preserve">22.  </w:t>
            </w:r>
          </w:p>
        </w:tc>
        <w:tc>
          <w:tcPr>
            <w:tcW w:w="7003" w:type="dxa"/>
            <w:tcBorders>
              <w:top w:val="single" w:sz="4" w:space="0" w:color="auto"/>
              <w:left w:val="single" w:sz="4" w:space="0" w:color="auto"/>
              <w:bottom w:val="single" w:sz="4" w:space="0" w:color="auto"/>
              <w:right w:val="single" w:sz="4" w:space="0" w:color="auto"/>
            </w:tcBorders>
            <w:vAlign w:val="center"/>
          </w:tcPr>
          <w:p w14:paraId="01C26535"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Установите порядок действий при реагировании на инцидент безопасности:</w:t>
            </w:r>
          </w:p>
          <w:p w14:paraId="19B14506"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а) Устранение причины инцидента.</w:t>
            </w:r>
          </w:p>
          <w:p w14:paraId="40B1C3D2"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б) Изоляция затронутых систем.</w:t>
            </w:r>
          </w:p>
          <w:p w14:paraId="7EB22245"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в) Фиксация доказательств.</w:t>
            </w:r>
          </w:p>
          <w:p w14:paraId="12D9A476"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г) Уведомление ответственных лиц.</w:t>
            </w:r>
          </w:p>
          <w:p w14:paraId="4286EBDA"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д) Восстановление работоспособности.</w:t>
            </w:r>
          </w:p>
          <w:p w14:paraId="4D12F1BF" w14:textId="77777777" w:rsidR="00DF0DA1" w:rsidRDefault="005436D3" w:rsidP="00DF0DA1">
            <w:pPr>
              <w:spacing w:line="256" w:lineRule="auto"/>
              <w:rPr>
                <w:kern w:val="2"/>
                <w:lang w:eastAsia="en-US"/>
                <w14:ligatures w14:val="standardContextual"/>
              </w:rPr>
            </w:pPr>
            <w:r w:rsidRPr="00DF0DA1">
              <w:rPr>
                <w:kern w:val="2"/>
                <w:lang w:eastAsia="en-US"/>
                <w14:ligatures w14:val="standardContextual"/>
              </w:rPr>
              <w:t>е) Анализ причин и профилактика.</w:t>
            </w:r>
          </w:p>
        </w:tc>
        <w:tc>
          <w:tcPr>
            <w:tcW w:w="4656" w:type="dxa"/>
            <w:tcBorders>
              <w:top w:val="single" w:sz="4" w:space="0" w:color="auto"/>
              <w:left w:val="single" w:sz="4" w:space="0" w:color="auto"/>
              <w:bottom w:val="single" w:sz="4" w:space="0" w:color="auto"/>
              <w:right w:val="single" w:sz="4" w:space="0" w:color="auto"/>
            </w:tcBorders>
            <w:vAlign w:val="center"/>
          </w:tcPr>
          <w:p w14:paraId="6AD10746" w14:textId="77777777" w:rsidR="00DF0DA1" w:rsidRDefault="005436D3">
            <w:pPr>
              <w:spacing w:line="256" w:lineRule="auto"/>
              <w:rPr>
                <w:kern w:val="2"/>
                <w:lang w:eastAsia="en-US"/>
                <w14:ligatures w14:val="standardContextual"/>
              </w:rPr>
            </w:pPr>
            <w:r w:rsidRPr="00DF0DA1">
              <w:rPr>
                <w:kern w:val="2"/>
                <w:lang w:eastAsia="en-US"/>
                <w14:ligatures w14:val="standardContextual"/>
              </w:rPr>
              <w:t>г → в → б → а → д → е</w:t>
            </w:r>
          </w:p>
        </w:tc>
        <w:tc>
          <w:tcPr>
            <w:tcW w:w="1827" w:type="dxa"/>
            <w:tcBorders>
              <w:top w:val="single" w:sz="4" w:space="0" w:color="auto"/>
              <w:left w:val="single" w:sz="4" w:space="0" w:color="auto"/>
              <w:bottom w:val="single" w:sz="4" w:space="0" w:color="auto"/>
              <w:right w:val="single" w:sz="4" w:space="0" w:color="auto"/>
            </w:tcBorders>
            <w:vAlign w:val="center"/>
          </w:tcPr>
          <w:p w14:paraId="7010EEEE" w14:textId="77777777" w:rsidR="00DF0DA1" w:rsidRDefault="005436D3">
            <w:pPr>
              <w:spacing w:line="256" w:lineRule="auto"/>
              <w:rPr>
                <w:kern w:val="2"/>
                <w:lang w:eastAsia="en-US"/>
                <w14:ligatures w14:val="standardContextual"/>
              </w:rPr>
            </w:pPr>
            <w:r>
              <w:rPr>
                <w:iCs/>
              </w:rPr>
              <w:t>ПК-4</w:t>
            </w:r>
            <w:r w:rsidRPr="002B614B">
              <w:rPr>
                <w:iCs/>
              </w:rPr>
              <w:t>.</w:t>
            </w:r>
            <w:r>
              <w:rPr>
                <w:iCs/>
              </w:rPr>
              <w:t>3</w:t>
            </w:r>
          </w:p>
        </w:tc>
      </w:tr>
      <w:tr w:rsidR="00DF0DA1" w14:paraId="28AD116B"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411A0DA6" w14:textId="77777777" w:rsidR="00DF0DA1" w:rsidRDefault="005436D3" w:rsidP="00DF0DA1">
            <w:pPr>
              <w:spacing w:line="256" w:lineRule="auto"/>
              <w:rPr>
                <w:kern w:val="2"/>
                <w:lang w:eastAsia="en-US"/>
                <w14:ligatures w14:val="standardContextual"/>
              </w:rPr>
            </w:pPr>
            <w:r>
              <w:t xml:space="preserve">23.  </w:t>
            </w:r>
          </w:p>
        </w:tc>
        <w:tc>
          <w:tcPr>
            <w:tcW w:w="7003" w:type="dxa"/>
            <w:tcBorders>
              <w:top w:val="single" w:sz="4" w:space="0" w:color="auto"/>
              <w:left w:val="single" w:sz="4" w:space="0" w:color="auto"/>
              <w:bottom w:val="single" w:sz="4" w:space="0" w:color="auto"/>
              <w:right w:val="single" w:sz="4" w:space="0" w:color="auto"/>
            </w:tcBorders>
            <w:vAlign w:val="center"/>
          </w:tcPr>
          <w:p w14:paraId="1F8A6117"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Расположите уровни модели комплексной безопасности от общего к частному:</w:t>
            </w:r>
          </w:p>
          <w:p w14:paraId="1ABB6349"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а) Стратегический.</w:t>
            </w:r>
          </w:p>
          <w:p w14:paraId="21DC9647"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б) Отраслевой/региональный.</w:t>
            </w:r>
          </w:p>
          <w:p w14:paraId="267DE275"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в) Организационный (корпоративный).</w:t>
            </w:r>
          </w:p>
          <w:p w14:paraId="466572FA"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г) Функциональный.</w:t>
            </w:r>
          </w:p>
          <w:p w14:paraId="3CF8BDCF" w14:textId="77777777" w:rsidR="00DF0DA1" w:rsidRDefault="005436D3" w:rsidP="00D04FF1">
            <w:pPr>
              <w:spacing w:line="256" w:lineRule="auto"/>
              <w:rPr>
                <w:kern w:val="2"/>
                <w:lang w:eastAsia="en-US"/>
                <w14:ligatures w14:val="standardContextual"/>
              </w:rPr>
            </w:pPr>
            <w:r w:rsidRPr="00D04FF1">
              <w:rPr>
                <w:kern w:val="2"/>
                <w:lang w:eastAsia="en-US"/>
                <w14:ligatures w14:val="standardContextual"/>
              </w:rPr>
              <w:t>д) Технический (операционный).</w:t>
            </w:r>
          </w:p>
        </w:tc>
        <w:tc>
          <w:tcPr>
            <w:tcW w:w="4656" w:type="dxa"/>
            <w:tcBorders>
              <w:top w:val="single" w:sz="4" w:space="0" w:color="auto"/>
              <w:left w:val="single" w:sz="4" w:space="0" w:color="auto"/>
              <w:bottom w:val="single" w:sz="4" w:space="0" w:color="auto"/>
              <w:right w:val="single" w:sz="4" w:space="0" w:color="auto"/>
            </w:tcBorders>
            <w:vAlign w:val="center"/>
          </w:tcPr>
          <w:p w14:paraId="2D9671A3" w14:textId="77777777" w:rsidR="00DF0DA1" w:rsidRDefault="005436D3">
            <w:pPr>
              <w:spacing w:line="256" w:lineRule="auto"/>
              <w:rPr>
                <w:kern w:val="2"/>
                <w:lang w:eastAsia="en-US"/>
                <w14:ligatures w14:val="standardContextual"/>
              </w:rPr>
            </w:pPr>
            <w:r w:rsidRPr="00D04FF1">
              <w:rPr>
                <w:kern w:val="2"/>
                <w:lang w:eastAsia="en-US"/>
                <w14:ligatures w14:val="standardContextual"/>
              </w:rPr>
              <w:t>а → б → в → г → д</w:t>
            </w:r>
          </w:p>
        </w:tc>
        <w:tc>
          <w:tcPr>
            <w:tcW w:w="1827" w:type="dxa"/>
            <w:tcBorders>
              <w:top w:val="single" w:sz="4" w:space="0" w:color="auto"/>
              <w:left w:val="single" w:sz="4" w:space="0" w:color="auto"/>
              <w:bottom w:val="single" w:sz="4" w:space="0" w:color="auto"/>
              <w:right w:val="single" w:sz="4" w:space="0" w:color="auto"/>
            </w:tcBorders>
            <w:vAlign w:val="center"/>
          </w:tcPr>
          <w:p w14:paraId="7F923FF8" w14:textId="77777777" w:rsidR="00DF0DA1" w:rsidRDefault="005436D3">
            <w:pPr>
              <w:spacing w:line="256" w:lineRule="auto"/>
              <w:rPr>
                <w:kern w:val="2"/>
                <w:lang w:eastAsia="en-US"/>
                <w14:ligatures w14:val="standardContextual"/>
              </w:rPr>
            </w:pPr>
            <w:r>
              <w:rPr>
                <w:iCs/>
              </w:rPr>
              <w:t>ПК-2</w:t>
            </w:r>
            <w:r w:rsidRPr="002B614B">
              <w:rPr>
                <w:iCs/>
              </w:rPr>
              <w:t>.</w:t>
            </w:r>
            <w:r>
              <w:rPr>
                <w:iCs/>
              </w:rPr>
              <w:t>3</w:t>
            </w:r>
          </w:p>
        </w:tc>
      </w:tr>
      <w:tr w:rsidR="00DF0DA1" w14:paraId="3C1C9B4C"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12820752" w14:textId="77777777" w:rsidR="00DF0DA1" w:rsidRDefault="005436D3" w:rsidP="00DF0DA1">
            <w:pPr>
              <w:spacing w:line="256" w:lineRule="auto"/>
              <w:rPr>
                <w:kern w:val="2"/>
                <w:lang w:eastAsia="en-US"/>
                <w14:ligatures w14:val="standardContextual"/>
              </w:rPr>
            </w:pPr>
            <w:r>
              <w:t xml:space="preserve">24.  </w:t>
            </w:r>
          </w:p>
        </w:tc>
        <w:tc>
          <w:tcPr>
            <w:tcW w:w="7003" w:type="dxa"/>
            <w:tcBorders>
              <w:top w:val="single" w:sz="4" w:space="0" w:color="auto"/>
              <w:left w:val="single" w:sz="4" w:space="0" w:color="auto"/>
              <w:bottom w:val="single" w:sz="4" w:space="0" w:color="auto"/>
              <w:right w:val="single" w:sz="4" w:space="0" w:color="auto"/>
            </w:tcBorders>
            <w:vAlign w:val="center"/>
          </w:tcPr>
          <w:p w14:paraId="215F9947"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Установите последовательность этапов оценки риска:</w:t>
            </w:r>
          </w:p>
          <w:p w14:paraId="6B87ED04"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а) Расчёт уровня риска.</w:t>
            </w:r>
          </w:p>
          <w:p w14:paraId="589CA372"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б) Идентификация угроз.</w:t>
            </w:r>
          </w:p>
          <w:p w14:paraId="0C3722F6"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в) Оценка возможного ущерба.</w:t>
            </w:r>
          </w:p>
          <w:p w14:paraId="3A44E2FA"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г) Определение вероятности угрозы.</w:t>
            </w:r>
          </w:p>
          <w:p w14:paraId="7FC45FB7" w14:textId="77777777" w:rsidR="00DF0DA1" w:rsidRDefault="005436D3" w:rsidP="00D04FF1">
            <w:pPr>
              <w:spacing w:line="256" w:lineRule="auto"/>
              <w:rPr>
                <w:kern w:val="2"/>
                <w:lang w:eastAsia="en-US"/>
                <w14:ligatures w14:val="standardContextual"/>
              </w:rPr>
            </w:pPr>
            <w:r w:rsidRPr="00D04FF1">
              <w:rPr>
                <w:kern w:val="2"/>
                <w:lang w:eastAsia="en-US"/>
                <w14:ligatures w14:val="standardContextual"/>
              </w:rPr>
              <w:t>д) Выбор мер снижения риска.</w:t>
            </w:r>
          </w:p>
        </w:tc>
        <w:tc>
          <w:tcPr>
            <w:tcW w:w="4656" w:type="dxa"/>
            <w:tcBorders>
              <w:top w:val="single" w:sz="4" w:space="0" w:color="auto"/>
              <w:left w:val="single" w:sz="4" w:space="0" w:color="auto"/>
              <w:bottom w:val="single" w:sz="4" w:space="0" w:color="auto"/>
              <w:right w:val="single" w:sz="4" w:space="0" w:color="auto"/>
            </w:tcBorders>
            <w:vAlign w:val="center"/>
          </w:tcPr>
          <w:p w14:paraId="2B98F9F3" w14:textId="77777777" w:rsidR="00DF0DA1" w:rsidRDefault="005436D3">
            <w:pPr>
              <w:spacing w:line="256" w:lineRule="auto"/>
              <w:rPr>
                <w:kern w:val="2"/>
                <w:lang w:eastAsia="en-US"/>
                <w14:ligatures w14:val="standardContextual"/>
              </w:rPr>
            </w:pPr>
            <w:r w:rsidRPr="00D04FF1">
              <w:rPr>
                <w:kern w:val="2"/>
                <w:lang w:eastAsia="en-US"/>
                <w14:ligatures w14:val="standardContextual"/>
              </w:rPr>
              <w:t>б → г → в → а → д</w:t>
            </w:r>
          </w:p>
        </w:tc>
        <w:tc>
          <w:tcPr>
            <w:tcW w:w="1827" w:type="dxa"/>
            <w:tcBorders>
              <w:top w:val="single" w:sz="4" w:space="0" w:color="auto"/>
              <w:left w:val="single" w:sz="4" w:space="0" w:color="auto"/>
              <w:bottom w:val="single" w:sz="4" w:space="0" w:color="auto"/>
              <w:right w:val="single" w:sz="4" w:space="0" w:color="auto"/>
            </w:tcBorders>
            <w:vAlign w:val="center"/>
          </w:tcPr>
          <w:p w14:paraId="26B9AC88" w14:textId="77777777" w:rsidR="00DF0DA1" w:rsidRDefault="005436D3">
            <w:pPr>
              <w:spacing w:line="256" w:lineRule="auto"/>
              <w:rPr>
                <w:kern w:val="2"/>
                <w:lang w:eastAsia="en-US"/>
                <w14:ligatures w14:val="standardContextual"/>
              </w:rPr>
            </w:pPr>
            <w:r>
              <w:rPr>
                <w:iCs/>
              </w:rPr>
              <w:t>ПК-4</w:t>
            </w:r>
            <w:r w:rsidRPr="002B614B">
              <w:rPr>
                <w:iCs/>
              </w:rPr>
              <w:t>.</w:t>
            </w:r>
            <w:r>
              <w:rPr>
                <w:iCs/>
              </w:rPr>
              <w:t>3</w:t>
            </w:r>
          </w:p>
        </w:tc>
      </w:tr>
      <w:tr w:rsidR="00DF0DA1" w14:paraId="2E21A172" w14:textId="77777777" w:rsidTr="00D04FF1">
        <w:trPr>
          <w:cantSplit/>
          <w:trHeight w:val="126"/>
        </w:trPr>
        <w:tc>
          <w:tcPr>
            <w:tcW w:w="0" w:type="auto"/>
            <w:tcBorders>
              <w:top w:val="single" w:sz="4" w:space="0" w:color="auto"/>
              <w:left w:val="single" w:sz="4" w:space="0" w:color="auto"/>
              <w:bottom w:val="single" w:sz="4" w:space="0" w:color="auto"/>
              <w:right w:val="single" w:sz="4" w:space="0" w:color="auto"/>
            </w:tcBorders>
          </w:tcPr>
          <w:p w14:paraId="307E8DCC" w14:textId="77777777" w:rsidR="00DF0DA1" w:rsidRDefault="005436D3" w:rsidP="00DF0DA1">
            <w:pPr>
              <w:spacing w:line="256" w:lineRule="auto"/>
              <w:rPr>
                <w:kern w:val="2"/>
                <w:lang w:eastAsia="en-US"/>
                <w14:ligatures w14:val="standardContextual"/>
              </w:rPr>
            </w:pPr>
            <w:r>
              <w:t xml:space="preserve">25.  </w:t>
            </w:r>
          </w:p>
        </w:tc>
        <w:tc>
          <w:tcPr>
            <w:tcW w:w="7003" w:type="dxa"/>
            <w:tcBorders>
              <w:top w:val="single" w:sz="4" w:space="0" w:color="auto"/>
              <w:left w:val="single" w:sz="4" w:space="0" w:color="auto"/>
              <w:bottom w:val="single" w:sz="4" w:space="0" w:color="auto"/>
              <w:right w:val="single" w:sz="4" w:space="0" w:color="auto"/>
            </w:tcBorders>
            <w:vAlign w:val="center"/>
          </w:tcPr>
          <w:p w14:paraId="0212A720"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Расположите методы сбора данных по степени формализации (от наименее к наиболее формализованным):</w:t>
            </w:r>
          </w:p>
          <w:p w14:paraId="20A22C33"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а) Контент‑анализ соцсетей.</w:t>
            </w:r>
          </w:p>
          <w:p w14:paraId="08867581"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б) Экспертные интервью.</w:t>
            </w:r>
          </w:p>
          <w:p w14:paraId="2956793B"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в) Анкетирование с закрытыми вопросами.</w:t>
            </w:r>
          </w:p>
          <w:p w14:paraId="75759C14"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г) Наблюдение за поведением пользователей.</w:t>
            </w:r>
          </w:p>
          <w:p w14:paraId="3BF1AEB1" w14:textId="77777777" w:rsidR="00DF0DA1" w:rsidRDefault="005436D3" w:rsidP="00D04FF1">
            <w:pPr>
              <w:spacing w:line="256" w:lineRule="auto"/>
              <w:rPr>
                <w:kern w:val="2"/>
                <w:lang w:eastAsia="en-US"/>
                <w14:ligatures w14:val="standardContextual"/>
              </w:rPr>
            </w:pPr>
            <w:r w:rsidRPr="00D04FF1">
              <w:rPr>
                <w:kern w:val="2"/>
                <w:lang w:eastAsia="en-US"/>
                <w14:ligatures w14:val="standardContextual"/>
              </w:rPr>
              <w:t>д) Автоматизированный сбор логов систем.</w:t>
            </w:r>
          </w:p>
        </w:tc>
        <w:tc>
          <w:tcPr>
            <w:tcW w:w="4656" w:type="dxa"/>
            <w:tcBorders>
              <w:top w:val="single" w:sz="4" w:space="0" w:color="auto"/>
              <w:left w:val="single" w:sz="4" w:space="0" w:color="auto"/>
              <w:bottom w:val="single" w:sz="4" w:space="0" w:color="auto"/>
              <w:right w:val="single" w:sz="4" w:space="0" w:color="auto"/>
            </w:tcBorders>
            <w:vAlign w:val="center"/>
          </w:tcPr>
          <w:p w14:paraId="41C786DB" w14:textId="77777777" w:rsidR="00DF0DA1" w:rsidRDefault="005436D3">
            <w:pPr>
              <w:spacing w:line="256" w:lineRule="auto"/>
              <w:rPr>
                <w:kern w:val="2"/>
                <w:lang w:eastAsia="en-US"/>
                <w14:ligatures w14:val="standardContextual"/>
              </w:rPr>
            </w:pPr>
            <w:r w:rsidRPr="00D04FF1">
              <w:rPr>
                <w:kern w:val="2"/>
                <w:lang w:eastAsia="en-US"/>
                <w14:ligatures w14:val="standardContextual"/>
              </w:rPr>
              <w:t>г → б → а → в → д</w:t>
            </w:r>
          </w:p>
        </w:tc>
        <w:tc>
          <w:tcPr>
            <w:tcW w:w="1827" w:type="dxa"/>
            <w:tcBorders>
              <w:top w:val="single" w:sz="4" w:space="0" w:color="auto"/>
              <w:left w:val="single" w:sz="4" w:space="0" w:color="auto"/>
              <w:bottom w:val="single" w:sz="4" w:space="0" w:color="auto"/>
              <w:right w:val="single" w:sz="4" w:space="0" w:color="auto"/>
            </w:tcBorders>
            <w:vAlign w:val="center"/>
          </w:tcPr>
          <w:p w14:paraId="1E8D4F23" w14:textId="77777777" w:rsidR="00DF0DA1" w:rsidRDefault="005436D3">
            <w:pPr>
              <w:spacing w:line="256" w:lineRule="auto"/>
              <w:rPr>
                <w:kern w:val="2"/>
                <w:lang w:eastAsia="en-US"/>
                <w14:ligatures w14:val="standardContextual"/>
              </w:rPr>
            </w:pPr>
            <w:r>
              <w:rPr>
                <w:iCs/>
              </w:rPr>
              <w:t>ПК-4</w:t>
            </w:r>
            <w:r w:rsidRPr="002B614B">
              <w:rPr>
                <w:iCs/>
              </w:rPr>
              <w:t>.</w:t>
            </w:r>
            <w:r>
              <w:rPr>
                <w:iCs/>
              </w:rPr>
              <w:t>3</w:t>
            </w:r>
          </w:p>
        </w:tc>
      </w:tr>
      <w:tr w:rsidR="00137859" w:rsidRPr="00137859" w14:paraId="1002BED1"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5B3B60F0"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6F791E5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45F136B" w14:textId="77777777" w:rsidR="00137859" w:rsidRPr="00137859" w:rsidRDefault="00137859" w:rsidP="00137859">
            <w:r>
              <w:lastRenderedPageBreak/>
              <w:t xml:space="preserve">26.  </w:t>
            </w:r>
          </w:p>
        </w:tc>
        <w:tc>
          <w:tcPr>
            <w:tcW w:w="7003" w:type="dxa"/>
            <w:tcBorders>
              <w:top w:val="single" w:sz="4" w:space="0" w:color="auto"/>
              <w:left w:val="single" w:sz="4" w:space="0" w:color="auto"/>
              <w:bottom w:val="single" w:sz="4" w:space="0" w:color="auto"/>
              <w:right w:val="single" w:sz="4" w:space="0" w:color="auto"/>
            </w:tcBorders>
            <w:vAlign w:val="center"/>
          </w:tcPr>
          <w:p w14:paraId="5E78D240" w14:textId="77777777" w:rsidR="00137859" w:rsidRPr="00137859" w:rsidRDefault="005436D3" w:rsidP="0022398A">
            <w:r>
              <w:t>Верно ли, что анализ рисков проводится только один раз при создании системы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5C26CE0B" w14:textId="77777777" w:rsidR="00D32182" w:rsidRDefault="005436D3" w:rsidP="00137859">
            <w:r>
              <w:t>Неверно.</w:t>
            </w:r>
          </w:p>
          <w:p w14:paraId="57BB724F" w14:textId="77777777" w:rsidR="00137859" w:rsidRPr="00137859" w:rsidRDefault="005436D3" w:rsidP="00137859">
            <w:r>
              <w:t>(Анализ рисков – непрерывный процесс, требующий регулярного пересмотра).</w:t>
            </w:r>
          </w:p>
        </w:tc>
        <w:tc>
          <w:tcPr>
            <w:tcW w:w="1827" w:type="dxa"/>
            <w:tcBorders>
              <w:top w:val="single" w:sz="4" w:space="0" w:color="auto"/>
              <w:left w:val="single" w:sz="4" w:space="0" w:color="auto"/>
              <w:bottom w:val="single" w:sz="4" w:space="0" w:color="auto"/>
              <w:right w:val="single" w:sz="4" w:space="0" w:color="auto"/>
            </w:tcBorders>
            <w:vAlign w:val="center"/>
          </w:tcPr>
          <w:p w14:paraId="4D1D1345" w14:textId="77777777" w:rsidR="00137859" w:rsidRPr="00137859" w:rsidRDefault="005436D3" w:rsidP="00137859">
            <w:r>
              <w:rPr>
                <w:iCs/>
              </w:rPr>
              <w:t>ПК-2</w:t>
            </w:r>
            <w:r w:rsidRPr="002B614B">
              <w:rPr>
                <w:iCs/>
              </w:rPr>
              <w:t>.</w:t>
            </w:r>
            <w:r>
              <w:rPr>
                <w:iCs/>
              </w:rPr>
              <w:t>3</w:t>
            </w:r>
          </w:p>
        </w:tc>
      </w:tr>
      <w:tr w:rsidR="00137859" w:rsidRPr="00137859" w14:paraId="16936B3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48E25D6" w14:textId="77777777" w:rsidR="00137859" w:rsidRPr="00137859" w:rsidRDefault="00137859" w:rsidP="00137859">
            <w:r>
              <w:t xml:space="preserve">27.  </w:t>
            </w:r>
          </w:p>
        </w:tc>
        <w:tc>
          <w:tcPr>
            <w:tcW w:w="7003" w:type="dxa"/>
            <w:tcBorders>
              <w:top w:val="single" w:sz="4" w:space="0" w:color="auto"/>
              <w:left w:val="single" w:sz="4" w:space="0" w:color="auto"/>
              <w:bottom w:val="single" w:sz="4" w:space="0" w:color="auto"/>
              <w:right w:val="single" w:sz="4" w:space="0" w:color="auto"/>
            </w:tcBorders>
            <w:vAlign w:val="center"/>
          </w:tcPr>
          <w:p w14:paraId="2C4E2CA1" w14:textId="77777777" w:rsidR="00137859" w:rsidRPr="00137859" w:rsidRDefault="005436D3" w:rsidP="00A456EF">
            <w:r>
              <w:t>Верно ли, что физическая безопасность не входит в систему комплексной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4E12E492" w14:textId="77777777" w:rsidR="00D32182" w:rsidRDefault="005436D3" w:rsidP="00137859">
            <w:r>
              <w:t>Неверно.</w:t>
            </w:r>
          </w:p>
          <w:p w14:paraId="45D784D6" w14:textId="77777777" w:rsidR="00137859" w:rsidRPr="00137859" w:rsidRDefault="005436D3" w:rsidP="00137859">
            <w:r>
              <w:t>(Физическая безопасность – один из ключевых компонентов).</w:t>
            </w:r>
          </w:p>
        </w:tc>
        <w:tc>
          <w:tcPr>
            <w:tcW w:w="1827" w:type="dxa"/>
            <w:tcBorders>
              <w:top w:val="single" w:sz="4" w:space="0" w:color="auto"/>
              <w:left w:val="single" w:sz="4" w:space="0" w:color="auto"/>
              <w:bottom w:val="single" w:sz="4" w:space="0" w:color="auto"/>
              <w:right w:val="single" w:sz="4" w:space="0" w:color="auto"/>
            </w:tcBorders>
            <w:vAlign w:val="center"/>
          </w:tcPr>
          <w:p w14:paraId="780FF0BD" w14:textId="77777777" w:rsidR="00137859" w:rsidRPr="00137859" w:rsidRDefault="005436D3" w:rsidP="00137859">
            <w:r>
              <w:rPr>
                <w:iCs/>
              </w:rPr>
              <w:t>ПК-4</w:t>
            </w:r>
            <w:r w:rsidRPr="002B614B">
              <w:rPr>
                <w:iCs/>
              </w:rPr>
              <w:t>.</w:t>
            </w:r>
            <w:r>
              <w:rPr>
                <w:iCs/>
              </w:rPr>
              <w:t>3</w:t>
            </w:r>
          </w:p>
        </w:tc>
      </w:tr>
      <w:tr w:rsidR="0022398A" w:rsidRPr="00137859" w14:paraId="2E2871E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083D2E6" w14:textId="77777777" w:rsidR="0022398A" w:rsidRPr="00137859" w:rsidRDefault="005436D3" w:rsidP="0022398A">
            <w:r>
              <w:t xml:space="preserve">28.  </w:t>
            </w:r>
          </w:p>
        </w:tc>
        <w:tc>
          <w:tcPr>
            <w:tcW w:w="7003" w:type="dxa"/>
            <w:tcBorders>
              <w:top w:val="single" w:sz="4" w:space="0" w:color="auto"/>
              <w:left w:val="single" w:sz="4" w:space="0" w:color="auto"/>
              <w:bottom w:val="single" w:sz="4" w:space="0" w:color="auto"/>
              <w:right w:val="single" w:sz="4" w:space="0" w:color="auto"/>
            </w:tcBorders>
            <w:vAlign w:val="center"/>
          </w:tcPr>
          <w:p w14:paraId="4C3E9FD0" w14:textId="77777777" w:rsidR="0022398A" w:rsidRPr="00137859" w:rsidRDefault="005436D3" w:rsidP="00A456EF">
            <w:r>
              <w:t>Верно ли, что все угрозы безопасности можно полностью устранить?</w:t>
            </w:r>
          </w:p>
        </w:tc>
        <w:tc>
          <w:tcPr>
            <w:tcW w:w="4656" w:type="dxa"/>
            <w:tcBorders>
              <w:top w:val="single" w:sz="4" w:space="0" w:color="auto"/>
              <w:left w:val="single" w:sz="4" w:space="0" w:color="auto"/>
              <w:bottom w:val="single" w:sz="4" w:space="0" w:color="auto"/>
              <w:right w:val="single" w:sz="4" w:space="0" w:color="auto"/>
            </w:tcBorders>
            <w:vAlign w:val="center"/>
          </w:tcPr>
          <w:p w14:paraId="1985DBBC" w14:textId="77777777" w:rsidR="00D32182" w:rsidRDefault="005436D3" w:rsidP="0022398A">
            <w:r>
              <w:t>Неверно.</w:t>
            </w:r>
          </w:p>
          <w:p w14:paraId="3F4B87B9" w14:textId="77777777" w:rsidR="0022398A" w:rsidRPr="00137859" w:rsidRDefault="005436D3" w:rsidP="0022398A">
            <w:r>
              <w:t>(Цель – снизить риск до приемлемого уровня, а не достичь абсолютной безопасности).</w:t>
            </w:r>
          </w:p>
        </w:tc>
        <w:tc>
          <w:tcPr>
            <w:tcW w:w="1827" w:type="dxa"/>
            <w:tcBorders>
              <w:top w:val="single" w:sz="4" w:space="0" w:color="auto"/>
              <w:left w:val="single" w:sz="4" w:space="0" w:color="auto"/>
              <w:bottom w:val="single" w:sz="4" w:space="0" w:color="auto"/>
              <w:right w:val="single" w:sz="4" w:space="0" w:color="auto"/>
            </w:tcBorders>
            <w:vAlign w:val="center"/>
          </w:tcPr>
          <w:p w14:paraId="4FA2A889" w14:textId="77777777" w:rsidR="0022398A" w:rsidRPr="00137859" w:rsidRDefault="005436D3" w:rsidP="0022398A">
            <w:r>
              <w:rPr>
                <w:iCs/>
              </w:rPr>
              <w:t>ПК-4</w:t>
            </w:r>
            <w:r w:rsidRPr="002B614B">
              <w:rPr>
                <w:iCs/>
              </w:rPr>
              <w:t>.</w:t>
            </w:r>
            <w:r>
              <w:rPr>
                <w:iCs/>
              </w:rPr>
              <w:t>3</w:t>
            </w:r>
          </w:p>
        </w:tc>
      </w:tr>
      <w:tr w:rsidR="0022398A" w:rsidRPr="00137859" w14:paraId="0F9F69A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0A768FD" w14:textId="77777777" w:rsidR="0022398A" w:rsidRPr="00137859" w:rsidRDefault="005436D3" w:rsidP="0022398A">
            <w:r>
              <w:t xml:space="preserve">29.  </w:t>
            </w:r>
          </w:p>
        </w:tc>
        <w:tc>
          <w:tcPr>
            <w:tcW w:w="7003" w:type="dxa"/>
            <w:tcBorders>
              <w:top w:val="single" w:sz="4" w:space="0" w:color="auto"/>
              <w:left w:val="single" w:sz="4" w:space="0" w:color="auto"/>
              <w:bottom w:val="single" w:sz="4" w:space="0" w:color="auto"/>
              <w:right w:val="single" w:sz="4" w:space="0" w:color="auto"/>
            </w:tcBorders>
            <w:vAlign w:val="center"/>
          </w:tcPr>
          <w:p w14:paraId="11738E3A" w14:textId="77777777" w:rsidR="0022398A" w:rsidRPr="00137859" w:rsidRDefault="005436D3" w:rsidP="00A456EF">
            <w:r>
              <w:t>Верно ли, что открытые источники (OSINT) не могут содержать ценной разведывательной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1923F228" w14:textId="77777777" w:rsidR="00D32182" w:rsidRDefault="005436D3" w:rsidP="0022398A">
            <w:r>
              <w:t>Неверно.</w:t>
            </w:r>
          </w:p>
          <w:p w14:paraId="130DAD05" w14:textId="77777777" w:rsidR="0022398A" w:rsidRPr="00137859" w:rsidRDefault="005436D3" w:rsidP="0022398A">
            <w:r>
              <w:t>(OSINT – важный источник данных для аналитики).</w:t>
            </w:r>
          </w:p>
        </w:tc>
        <w:tc>
          <w:tcPr>
            <w:tcW w:w="1827" w:type="dxa"/>
            <w:tcBorders>
              <w:top w:val="single" w:sz="4" w:space="0" w:color="auto"/>
              <w:left w:val="single" w:sz="4" w:space="0" w:color="auto"/>
              <w:bottom w:val="single" w:sz="4" w:space="0" w:color="auto"/>
              <w:right w:val="single" w:sz="4" w:space="0" w:color="auto"/>
            </w:tcBorders>
            <w:vAlign w:val="center"/>
          </w:tcPr>
          <w:p w14:paraId="0EB34D0B" w14:textId="77777777" w:rsidR="0022398A" w:rsidRPr="00137859" w:rsidRDefault="005436D3" w:rsidP="0022398A">
            <w:r>
              <w:rPr>
                <w:iCs/>
              </w:rPr>
              <w:t>ПК-4</w:t>
            </w:r>
            <w:r w:rsidRPr="002B614B">
              <w:rPr>
                <w:iCs/>
              </w:rPr>
              <w:t>.</w:t>
            </w:r>
            <w:r>
              <w:rPr>
                <w:iCs/>
              </w:rPr>
              <w:t>1</w:t>
            </w:r>
          </w:p>
        </w:tc>
      </w:tr>
      <w:tr w:rsidR="0022398A" w:rsidRPr="00137859" w14:paraId="00E5F63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1A3F5AA" w14:textId="77777777" w:rsidR="0022398A" w:rsidRPr="00137859" w:rsidRDefault="005436D3" w:rsidP="0022398A">
            <w:r>
              <w:t xml:space="preserve">30.  </w:t>
            </w:r>
          </w:p>
        </w:tc>
        <w:tc>
          <w:tcPr>
            <w:tcW w:w="7003" w:type="dxa"/>
            <w:tcBorders>
              <w:top w:val="single" w:sz="4" w:space="0" w:color="auto"/>
              <w:left w:val="single" w:sz="4" w:space="0" w:color="auto"/>
              <w:bottom w:val="single" w:sz="4" w:space="0" w:color="auto"/>
              <w:right w:val="single" w:sz="4" w:space="0" w:color="auto"/>
            </w:tcBorders>
            <w:vAlign w:val="center"/>
          </w:tcPr>
          <w:p w14:paraId="3A147318" w14:textId="77777777" w:rsidR="0022398A" w:rsidRPr="00137859" w:rsidRDefault="005436D3" w:rsidP="00D32182">
            <w:r>
              <w:t>Верно ли, что принцип «разделения обязанностей» снижает риск инсайдерских угроз?</w:t>
            </w:r>
          </w:p>
        </w:tc>
        <w:tc>
          <w:tcPr>
            <w:tcW w:w="4656" w:type="dxa"/>
            <w:tcBorders>
              <w:top w:val="single" w:sz="4" w:space="0" w:color="auto"/>
              <w:left w:val="single" w:sz="4" w:space="0" w:color="auto"/>
              <w:bottom w:val="single" w:sz="4" w:space="0" w:color="auto"/>
              <w:right w:val="single" w:sz="4" w:space="0" w:color="auto"/>
            </w:tcBorders>
            <w:vAlign w:val="center"/>
          </w:tcPr>
          <w:p w14:paraId="3D902EC5" w14:textId="77777777" w:rsidR="00D32182" w:rsidRDefault="005436D3" w:rsidP="00D32182">
            <w:r>
              <w:t>Верно.</w:t>
            </w:r>
          </w:p>
          <w:p w14:paraId="5F5F073E" w14:textId="77777777" w:rsidR="0022398A" w:rsidRPr="00137859" w:rsidRDefault="005436D3" w:rsidP="00D32182">
            <w:r>
              <w:t>(Разделение обязанностей затрудняет злоупотребления).</w:t>
            </w:r>
          </w:p>
        </w:tc>
        <w:tc>
          <w:tcPr>
            <w:tcW w:w="1827" w:type="dxa"/>
            <w:tcBorders>
              <w:top w:val="single" w:sz="4" w:space="0" w:color="auto"/>
              <w:left w:val="single" w:sz="4" w:space="0" w:color="auto"/>
              <w:bottom w:val="single" w:sz="4" w:space="0" w:color="auto"/>
              <w:right w:val="single" w:sz="4" w:space="0" w:color="auto"/>
            </w:tcBorders>
            <w:vAlign w:val="center"/>
          </w:tcPr>
          <w:p w14:paraId="5BA5C0E5" w14:textId="77777777" w:rsidR="0022398A" w:rsidRPr="00137859" w:rsidRDefault="005436D3" w:rsidP="0022398A">
            <w:r>
              <w:rPr>
                <w:iCs/>
              </w:rPr>
              <w:t>ПК-4</w:t>
            </w:r>
            <w:r w:rsidRPr="002B614B">
              <w:rPr>
                <w:iCs/>
              </w:rPr>
              <w:t>.</w:t>
            </w:r>
            <w:r>
              <w:rPr>
                <w:iCs/>
              </w:rPr>
              <w:t>3</w:t>
            </w:r>
          </w:p>
        </w:tc>
      </w:tr>
      <w:tr w:rsidR="0022398A" w:rsidRPr="00137859" w14:paraId="0F27E8E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122B050" w14:textId="77777777" w:rsidR="0022398A" w:rsidRPr="00137859" w:rsidRDefault="005436D3" w:rsidP="0022398A">
            <w:r>
              <w:t xml:space="preserve">31.  </w:t>
            </w:r>
          </w:p>
        </w:tc>
        <w:tc>
          <w:tcPr>
            <w:tcW w:w="7003" w:type="dxa"/>
            <w:tcBorders>
              <w:top w:val="single" w:sz="4" w:space="0" w:color="auto"/>
              <w:left w:val="single" w:sz="4" w:space="0" w:color="auto"/>
              <w:bottom w:val="single" w:sz="4" w:space="0" w:color="auto"/>
              <w:right w:val="single" w:sz="4" w:space="0" w:color="auto"/>
            </w:tcBorders>
            <w:vAlign w:val="center"/>
          </w:tcPr>
          <w:p w14:paraId="7AD29FDD" w14:textId="77777777" w:rsidR="0022398A" w:rsidRPr="00137859" w:rsidRDefault="005436D3" w:rsidP="00D32182">
            <w:r>
              <w:t>Верно ли, что количественные методы анализа рисков всегда точнее качественных?</w:t>
            </w:r>
          </w:p>
        </w:tc>
        <w:tc>
          <w:tcPr>
            <w:tcW w:w="4656" w:type="dxa"/>
            <w:tcBorders>
              <w:top w:val="single" w:sz="4" w:space="0" w:color="auto"/>
              <w:left w:val="single" w:sz="4" w:space="0" w:color="auto"/>
              <w:bottom w:val="single" w:sz="4" w:space="0" w:color="auto"/>
              <w:right w:val="single" w:sz="4" w:space="0" w:color="auto"/>
            </w:tcBorders>
            <w:vAlign w:val="center"/>
          </w:tcPr>
          <w:p w14:paraId="7D4BCC77" w14:textId="77777777" w:rsidR="00D32182" w:rsidRDefault="005436D3" w:rsidP="0022398A">
            <w:r>
              <w:t>Неверно.</w:t>
            </w:r>
          </w:p>
          <w:p w14:paraId="5FEFFE78" w14:textId="77777777" w:rsidR="0022398A" w:rsidRPr="00137859" w:rsidRDefault="005436D3" w:rsidP="0022398A">
            <w:r>
              <w:t>(Выбор метода зависит от ситуации; качественные методы важны при нехватке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15022A92" w14:textId="77777777" w:rsidR="0022398A" w:rsidRPr="00137859" w:rsidRDefault="005436D3" w:rsidP="0022398A">
            <w:r>
              <w:rPr>
                <w:iCs/>
              </w:rPr>
              <w:t>ПК-2</w:t>
            </w:r>
            <w:r w:rsidRPr="002B614B">
              <w:rPr>
                <w:iCs/>
              </w:rPr>
              <w:t>.</w:t>
            </w:r>
            <w:r>
              <w:rPr>
                <w:iCs/>
              </w:rPr>
              <w:t>3</w:t>
            </w:r>
          </w:p>
        </w:tc>
      </w:tr>
      <w:tr w:rsidR="00A456EF" w:rsidRPr="00137859" w14:paraId="727220F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91D97F2" w14:textId="77777777" w:rsidR="00A456EF" w:rsidRPr="00137859" w:rsidRDefault="005436D3" w:rsidP="0022398A">
            <w:r>
              <w:t xml:space="preserve">32.  </w:t>
            </w:r>
          </w:p>
        </w:tc>
        <w:tc>
          <w:tcPr>
            <w:tcW w:w="7003" w:type="dxa"/>
            <w:tcBorders>
              <w:top w:val="single" w:sz="4" w:space="0" w:color="auto"/>
              <w:left w:val="single" w:sz="4" w:space="0" w:color="auto"/>
              <w:bottom w:val="single" w:sz="4" w:space="0" w:color="auto"/>
              <w:right w:val="single" w:sz="4" w:space="0" w:color="auto"/>
            </w:tcBorders>
            <w:vAlign w:val="center"/>
          </w:tcPr>
          <w:p w14:paraId="4F5AC5BA" w14:textId="77777777" w:rsidR="00A456EF" w:rsidRDefault="005436D3" w:rsidP="00D32182">
            <w:r>
              <w:t>Верно ли, что автоматизация полностью исключает человеческий фактор в ИАД?</w:t>
            </w:r>
          </w:p>
        </w:tc>
        <w:tc>
          <w:tcPr>
            <w:tcW w:w="4656" w:type="dxa"/>
            <w:tcBorders>
              <w:top w:val="single" w:sz="4" w:space="0" w:color="auto"/>
              <w:left w:val="single" w:sz="4" w:space="0" w:color="auto"/>
              <w:bottom w:val="single" w:sz="4" w:space="0" w:color="auto"/>
              <w:right w:val="single" w:sz="4" w:space="0" w:color="auto"/>
            </w:tcBorders>
            <w:vAlign w:val="center"/>
          </w:tcPr>
          <w:p w14:paraId="68604DDB" w14:textId="77777777" w:rsidR="00D32182" w:rsidRDefault="005436D3" w:rsidP="0022398A">
            <w:r>
              <w:t>Неверно.</w:t>
            </w:r>
          </w:p>
          <w:p w14:paraId="5197A9DE" w14:textId="77777777" w:rsidR="00A456EF" w:rsidRPr="00137859" w:rsidRDefault="005436D3" w:rsidP="0022398A">
            <w:r>
              <w:t>(Человек остаётся ключевым звеном в постановке задач и интерпретации результатов).</w:t>
            </w:r>
          </w:p>
        </w:tc>
        <w:tc>
          <w:tcPr>
            <w:tcW w:w="1827" w:type="dxa"/>
            <w:tcBorders>
              <w:top w:val="single" w:sz="4" w:space="0" w:color="auto"/>
              <w:left w:val="single" w:sz="4" w:space="0" w:color="auto"/>
              <w:bottom w:val="single" w:sz="4" w:space="0" w:color="auto"/>
              <w:right w:val="single" w:sz="4" w:space="0" w:color="auto"/>
            </w:tcBorders>
            <w:vAlign w:val="center"/>
          </w:tcPr>
          <w:p w14:paraId="425C8549" w14:textId="77777777" w:rsidR="00A456EF" w:rsidRPr="00137859" w:rsidRDefault="005436D3" w:rsidP="0022398A">
            <w:r>
              <w:rPr>
                <w:iCs/>
              </w:rPr>
              <w:t>ПК-4</w:t>
            </w:r>
            <w:r w:rsidRPr="002B614B">
              <w:rPr>
                <w:iCs/>
              </w:rPr>
              <w:t>.</w:t>
            </w:r>
            <w:r>
              <w:rPr>
                <w:iCs/>
              </w:rPr>
              <w:t>2</w:t>
            </w:r>
          </w:p>
        </w:tc>
      </w:tr>
      <w:tr w:rsidR="00A456EF" w:rsidRPr="00137859" w14:paraId="2BB3972F"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F680066" w14:textId="77777777" w:rsidR="00A456EF" w:rsidRPr="00137859" w:rsidRDefault="005436D3" w:rsidP="0022398A">
            <w:r>
              <w:t xml:space="preserve">33.  </w:t>
            </w:r>
          </w:p>
        </w:tc>
        <w:tc>
          <w:tcPr>
            <w:tcW w:w="7003" w:type="dxa"/>
            <w:tcBorders>
              <w:top w:val="single" w:sz="4" w:space="0" w:color="auto"/>
              <w:left w:val="single" w:sz="4" w:space="0" w:color="auto"/>
              <w:bottom w:val="single" w:sz="4" w:space="0" w:color="auto"/>
              <w:right w:val="single" w:sz="4" w:space="0" w:color="auto"/>
            </w:tcBorders>
            <w:vAlign w:val="center"/>
          </w:tcPr>
          <w:p w14:paraId="73E3F9FB" w14:textId="77777777" w:rsidR="00A456EF" w:rsidRDefault="005436D3" w:rsidP="00D32182">
            <w:r>
              <w:t>Верно ли, что сценарное моделирование используется только для прогнозирования военных угроз?</w:t>
            </w:r>
          </w:p>
        </w:tc>
        <w:tc>
          <w:tcPr>
            <w:tcW w:w="4656" w:type="dxa"/>
            <w:tcBorders>
              <w:top w:val="single" w:sz="4" w:space="0" w:color="auto"/>
              <w:left w:val="single" w:sz="4" w:space="0" w:color="auto"/>
              <w:bottom w:val="single" w:sz="4" w:space="0" w:color="auto"/>
              <w:right w:val="single" w:sz="4" w:space="0" w:color="auto"/>
            </w:tcBorders>
            <w:vAlign w:val="center"/>
          </w:tcPr>
          <w:p w14:paraId="0BFA037B" w14:textId="77777777" w:rsidR="00D32182" w:rsidRDefault="005436D3" w:rsidP="0022398A">
            <w:r>
              <w:t>Неверно.</w:t>
            </w:r>
          </w:p>
          <w:p w14:paraId="11642B60" w14:textId="77777777" w:rsidR="00A456EF" w:rsidRPr="00137859" w:rsidRDefault="005436D3" w:rsidP="0022398A">
            <w:r>
              <w:t>(Метод применяется в экономике, экологии, кибербезопасности и др.).</w:t>
            </w:r>
          </w:p>
        </w:tc>
        <w:tc>
          <w:tcPr>
            <w:tcW w:w="1827" w:type="dxa"/>
            <w:tcBorders>
              <w:top w:val="single" w:sz="4" w:space="0" w:color="auto"/>
              <w:left w:val="single" w:sz="4" w:space="0" w:color="auto"/>
              <w:bottom w:val="single" w:sz="4" w:space="0" w:color="auto"/>
              <w:right w:val="single" w:sz="4" w:space="0" w:color="auto"/>
            </w:tcBorders>
            <w:vAlign w:val="center"/>
          </w:tcPr>
          <w:p w14:paraId="4AE0C35D" w14:textId="77777777" w:rsidR="00A456EF" w:rsidRPr="00137859" w:rsidRDefault="005436D3" w:rsidP="0022398A">
            <w:r>
              <w:rPr>
                <w:iCs/>
              </w:rPr>
              <w:t>ПК-4</w:t>
            </w:r>
            <w:r w:rsidRPr="002B614B">
              <w:rPr>
                <w:iCs/>
              </w:rPr>
              <w:t>.</w:t>
            </w:r>
            <w:r>
              <w:rPr>
                <w:iCs/>
              </w:rPr>
              <w:t>2</w:t>
            </w:r>
          </w:p>
        </w:tc>
      </w:tr>
      <w:tr w:rsidR="00A456EF" w:rsidRPr="00137859" w14:paraId="1E55F83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3BBBC18" w14:textId="77777777" w:rsidR="00A456EF" w:rsidRPr="00137859" w:rsidRDefault="005436D3" w:rsidP="0022398A">
            <w:r>
              <w:t xml:space="preserve">34.  </w:t>
            </w:r>
          </w:p>
        </w:tc>
        <w:tc>
          <w:tcPr>
            <w:tcW w:w="7003" w:type="dxa"/>
            <w:tcBorders>
              <w:top w:val="single" w:sz="4" w:space="0" w:color="auto"/>
              <w:left w:val="single" w:sz="4" w:space="0" w:color="auto"/>
              <w:bottom w:val="single" w:sz="4" w:space="0" w:color="auto"/>
              <w:right w:val="single" w:sz="4" w:space="0" w:color="auto"/>
            </w:tcBorders>
            <w:vAlign w:val="center"/>
          </w:tcPr>
          <w:p w14:paraId="742BAC46" w14:textId="77777777" w:rsidR="00A456EF" w:rsidRDefault="005436D3" w:rsidP="00D32182">
            <w:r>
              <w:t>Верно ли, что защита данных требует только технических мер?</w:t>
            </w:r>
          </w:p>
        </w:tc>
        <w:tc>
          <w:tcPr>
            <w:tcW w:w="4656" w:type="dxa"/>
            <w:tcBorders>
              <w:top w:val="single" w:sz="4" w:space="0" w:color="auto"/>
              <w:left w:val="single" w:sz="4" w:space="0" w:color="auto"/>
              <w:bottom w:val="single" w:sz="4" w:space="0" w:color="auto"/>
              <w:right w:val="single" w:sz="4" w:space="0" w:color="auto"/>
            </w:tcBorders>
            <w:vAlign w:val="center"/>
          </w:tcPr>
          <w:p w14:paraId="4A7CE52D" w14:textId="77777777" w:rsidR="00D32182" w:rsidRDefault="005436D3" w:rsidP="0022398A">
            <w:r>
              <w:t>Неверно.</w:t>
            </w:r>
          </w:p>
          <w:p w14:paraId="3470D0FB" w14:textId="77777777" w:rsidR="00A456EF" w:rsidRPr="00137859" w:rsidRDefault="005436D3" w:rsidP="0022398A">
            <w:r>
              <w:t>(Нужны также организационные и правовые меры).</w:t>
            </w:r>
          </w:p>
        </w:tc>
        <w:tc>
          <w:tcPr>
            <w:tcW w:w="1827" w:type="dxa"/>
            <w:tcBorders>
              <w:top w:val="single" w:sz="4" w:space="0" w:color="auto"/>
              <w:left w:val="single" w:sz="4" w:space="0" w:color="auto"/>
              <w:bottom w:val="single" w:sz="4" w:space="0" w:color="auto"/>
              <w:right w:val="single" w:sz="4" w:space="0" w:color="auto"/>
            </w:tcBorders>
            <w:vAlign w:val="center"/>
          </w:tcPr>
          <w:p w14:paraId="670DFAA8" w14:textId="77777777" w:rsidR="00A456EF" w:rsidRPr="00137859" w:rsidRDefault="005436D3" w:rsidP="0022398A">
            <w:r>
              <w:rPr>
                <w:iCs/>
              </w:rPr>
              <w:t>ПК-4</w:t>
            </w:r>
            <w:r w:rsidRPr="002B614B">
              <w:rPr>
                <w:iCs/>
              </w:rPr>
              <w:t>.</w:t>
            </w:r>
            <w:r>
              <w:rPr>
                <w:iCs/>
              </w:rPr>
              <w:t>2</w:t>
            </w:r>
          </w:p>
        </w:tc>
      </w:tr>
      <w:tr w:rsidR="0022398A" w:rsidRPr="00137859" w14:paraId="3A27269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31F3EA0" w14:textId="77777777" w:rsidR="0022398A" w:rsidRPr="00137859" w:rsidRDefault="005436D3" w:rsidP="0022398A">
            <w:r>
              <w:t xml:space="preserve">35.  </w:t>
            </w:r>
          </w:p>
        </w:tc>
        <w:tc>
          <w:tcPr>
            <w:tcW w:w="7003" w:type="dxa"/>
            <w:tcBorders>
              <w:top w:val="single" w:sz="4" w:space="0" w:color="auto"/>
              <w:left w:val="single" w:sz="4" w:space="0" w:color="auto"/>
              <w:bottom w:val="single" w:sz="4" w:space="0" w:color="auto"/>
              <w:right w:val="single" w:sz="4" w:space="0" w:color="auto"/>
            </w:tcBorders>
            <w:vAlign w:val="center"/>
          </w:tcPr>
          <w:p w14:paraId="40B25D43" w14:textId="77777777" w:rsidR="0022398A" w:rsidRPr="00137859" w:rsidRDefault="005436D3" w:rsidP="00D32182">
            <w:r>
              <w:t>Верно ли, что мониторинг угроз должен проводиться непрерывно?</w:t>
            </w:r>
          </w:p>
        </w:tc>
        <w:tc>
          <w:tcPr>
            <w:tcW w:w="4656" w:type="dxa"/>
            <w:tcBorders>
              <w:top w:val="single" w:sz="4" w:space="0" w:color="auto"/>
              <w:left w:val="single" w:sz="4" w:space="0" w:color="auto"/>
              <w:bottom w:val="single" w:sz="4" w:space="0" w:color="auto"/>
              <w:right w:val="single" w:sz="4" w:space="0" w:color="auto"/>
            </w:tcBorders>
            <w:vAlign w:val="center"/>
          </w:tcPr>
          <w:p w14:paraId="15B0A4B7" w14:textId="77777777" w:rsidR="00D32182" w:rsidRDefault="005436D3" w:rsidP="0022398A">
            <w:r>
              <w:t>Верно.</w:t>
            </w:r>
          </w:p>
          <w:p w14:paraId="34ABBDFF" w14:textId="77777777" w:rsidR="0022398A" w:rsidRPr="00137859" w:rsidRDefault="005436D3" w:rsidP="0022398A">
            <w:r>
              <w:t>(Непрерывный мониторинг – принцип эффективной ИАД).</w:t>
            </w:r>
          </w:p>
        </w:tc>
        <w:tc>
          <w:tcPr>
            <w:tcW w:w="1827" w:type="dxa"/>
            <w:tcBorders>
              <w:top w:val="single" w:sz="4" w:space="0" w:color="auto"/>
              <w:left w:val="single" w:sz="4" w:space="0" w:color="auto"/>
              <w:bottom w:val="single" w:sz="4" w:space="0" w:color="auto"/>
              <w:right w:val="single" w:sz="4" w:space="0" w:color="auto"/>
            </w:tcBorders>
            <w:vAlign w:val="center"/>
          </w:tcPr>
          <w:p w14:paraId="3BA4BE59" w14:textId="77777777" w:rsidR="0022398A" w:rsidRPr="00137859" w:rsidRDefault="005436D3" w:rsidP="0022398A">
            <w:r>
              <w:rPr>
                <w:iCs/>
              </w:rPr>
              <w:t>ПК-4</w:t>
            </w:r>
            <w:r w:rsidRPr="002B614B">
              <w:rPr>
                <w:iCs/>
              </w:rPr>
              <w:t>.</w:t>
            </w:r>
            <w:r>
              <w:rPr>
                <w:iCs/>
              </w:rPr>
              <w:t>1</w:t>
            </w:r>
          </w:p>
        </w:tc>
      </w:tr>
      <w:tr w:rsidR="0022398A" w:rsidRPr="00137859" w14:paraId="1F3A882A"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tcPr>
          <w:p w14:paraId="0B00228F" w14:textId="77777777" w:rsidR="0022398A" w:rsidRPr="00137859" w:rsidRDefault="005436D3" w:rsidP="0022398A">
            <w:r w:rsidRPr="00137859">
              <w:rPr>
                <w:b/>
              </w:rPr>
              <w:t xml:space="preserve">Задания открытого типа </w:t>
            </w:r>
            <w:r>
              <w:rPr>
                <w:b/>
              </w:rPr>
              <w:t>(развернутый ответ)</w:t>
            </w:r>
          </w:p>
        </w:tc>
      </w:tr>
      <w:tr w:rsidR="0022398A" w:rsidRPr="00137859" w14:paraId="5E2872C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3868049" w14:textId="77777777" w:rsidR="0022398A" w:rsidRPr="00137859" w:rsidRDefault="005436D3" w:rsidP="0022398A">
            <w:r>
              <w:lastRenderedPageBreak/>
              <w:t xml:space="preserve">36.  </w:t>
            </w:r>
          </w:p>
        </w:tc>
        <w:tc>
          <w:tcPr>
            <w:tcW w:w="7003" w:type="dxa"/>
            <w:tcBorders>
              <w:top w:val="single" w:sz="4" w:space="0" w:color="auto"/>
              <w:left w:val="single" w:sz="4" w:space="0" w:color="auto"/>
              <w:bottom w:val="single" w:sz="4" w:space="0" w:color="auto"/>
              <w:right w:val="single" w:sz="4" w:space="0" w:color="auto"/>
            </w:tcBorders>
            <w:vAlign w:val="center"/>
          </w:tcPr>
          <w:p w14:paraId="79F43FDE" w14:textId="77777777" w:rsidR="0022398A" w:rsidRPr="00137859" w:rsidRDefault="005436D3" w:rsidP="0022398A">
            <w:r>
              <w:t>Дайте определение информационно‑аналитической деятельности в сфере обеспечения комплексной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2A430F33" w14:textId="77777777" w:rsidR="0022398A" w:rsidRPr="00137859" w:rsidRDefault="005436D3" w:rsidP="0022398A">
            <w:r>
              <w:t>ИАД – это процесс сбора, обработки, анализа и интерпретации информации для выявления угроз, оценки рисков и поддержки принятия решений в целях обеспечения безопасности объекта/системы.</w:t>
            </w:r>
          </w:p>
        </w:tc>
        <w:tc>
          <w:tcPr>
            <w:tcW w:w="1827" w:type="dxa"/>
            <w:tcBorders>
              <w:top w:val="single" w:sz="4" w:space="0" w:color="auto"/>
              <w:left w:val="single" w:sz="4" w:space="0" w:color="auto"/>
              <w:bottom w:val="single" w:sz="4" w:space="0" w:color="auto"/>
              <w:right w:val="single" w:sz="4" w:space="0" w:color="auto"/>
            </w:tcBorders>
            <w:vAlign w:val="center"/>
          </w:tcPr>
          <w:p w14:paraId="69AAF290" w14:textId="77777777" w:rsidR="0022398A" w:rsidRPr="00137859" w:rsidRDefault="005436D3" w:rsidP="0022398A">
            <w:r>
              <w:rPr>
                <w:iCs/>
              </w:rPr>
              <w:t>ПК-4</w:t>
            </w:r>
            <w:r w:rsidRPr="002B614B">
              <w:rPr>
                <w:iCs/>
              </w:rPr>
              <w:t>.</w:t>
            </w:r>
            <w:r>
              <w:rPr>
                <w:iCs/>
              </w:rPr>
              <w:t>3</w:t>
            </w:r>
          </w:p>
        </w:tc>
      </w:tr>
      <w:tr w:rsidR="0022398A" w:rsidRPr="00137859" w14:paraId="60C30B4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0C713EE" w14:textId="77777777" w:rsidR="0022398A" w:rsidRPr="00137859" w:rsidRDefault="005436D3" w:rsidP="0022398A">
            <w:r>
              <w:t xml:space="preserve">37.  </w:t>
            </w:r>
          </w:p>
        </w:tc>
        <w:tc>
          <w:tcPr>
            <w:tcW w:w="7003" w:type="dxa"/>
            <w:tcBorders>
              <w:top w:val="single" w:sz="4" w:space="0" w:color="auto"/>
              <w:left w:val="single" w:sz="4" w:space="0" w:color="auto"/>
              <w:bottom w:val="single" w:sz="4" w:space="0" w:color="auto"/>
              <w:right w:val="single" w:sz="4" w:space="0" w:color="auto"/>
            </w:tcBorders>
            <w:vAlign w:val="center"/>
          </w:tcPr>
          <w:p w14:paraId="005465AF" w14:textId="77777777" w:rsidR="0022398A" w:rsidRDefault="005436D3" w:rsidP="0022398A">
            <w:r>
              <w:t>Перечислите три основных требования к информационному продукту в ИАД.</w:t>
            </w:r>
          </w:p>
        </w:tc>
        <w:tc>
          <w:tcPr>
            <w:tcW w:w="4656" w:type="dxa"/>
            <w:tcBorders>
              <w:top w:val="single" w:sz="4" w:space="0" w:color="auto"/>
              <w:left w:val="single" w:sz="4" w:space="0" w:color="auto"/>
              <w:bottom w:val="single" w:sz="4" w:space="0" w:color="auto"/>
              <w:right w:val="single" w:sz="4" w:space="0" w:color="auto"/>
            </w:tcBorders>
            <w:vAlign w:val="center"/>
          </w:tcPr>
          <w:p w14:paraId="40CDA458" w14:textId="77777777" w:rsidR="0022398A" w:rsidRDefault="005436D3" w:rsidP="0022398A">
            <w:r>
              <w:t>Релевантность, достоверность, своевременность.</w:t>
            </w:r>
          </w:p>
        </w:tc>
        <w:tc>
          <w:tcPr>
            <w:tcW w:w="1827" w:type="dxa"/>
            <w:tcBorders>
              <w:top w:val="single" w:sz="4" w:space="0" w:color="auto"/>
              <w:left w:val="single" w:sz="4" w:space="0" w:color="auto"/>
              <w:bottom w:val="single" w:sz="4" w:space="0" w:color="auto"/>
              <w:right w:val="single" w:sz="4" w:space="0" w:color="auto"/>
            </w:tcBorders>
            <w:vAlign w:val="center"/>
          </w:tcPr>
          <w:p w14:paraId="2C269F89" w14:textId="77777777" w:rsidR="0022398A" w:rsidRPr="00137859" w:rsidRDefault="005436D3" w:rsidP="0022398A">
            <w:r>
              <w:rPr>
                <w:iCs/>
              </w:rPr>
              <w:t>ПК-2</w:t>
            </w:r>
            <w:r w:rsidRPr="002B614B">
              <w:rPr>
                <w:iCs/>
              </w:rPr>
              <w:t>.</w:t>
            </w:r>
            <w:r>
              <w:rPr>
                <w:iCs/>
              </w:rPr>
              <w:t>3</w:t>
            </w:r>
          </w:p>
        </w:tc>
      </w:tr>
      <w:tr w:rsidR="0022398A" w:rsidRPr="00137859" w14:paraId="27EB130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594B20F" w14:textId="77777777" w:rsidR="0022398A" w:rsidRPr="00137859" w:rsidRDefault="005436D3" w:rsidP="0022398A">
            <w:r>
              <w:t xml:space="preserve">38.  </w:t>
            </w:r>
          </w:p>
        </w:tc>
        <w:tc>
          <w:tcPr>
            <w:tcW w:w="7003" w:type="dxa"/>
            <w:tcBorders>
              <w:top w:val="single" w:sz="4" w:space="0" w:color="auto"/>
              <w:left w:val="single" w:sz="4" w:space="0" w:color="auto"/>
              <w:bottom w:val="single" w:sz="4" w:space="0" w:color="auto"/>
              <w:right w:val="single" w:sz="4" w:space="0" w:color="auto"/>
            </w:tcBorders>
            <w:vAlign w:val="center"/>
          </w:tcPr>
          <w:p w14:paraId="247FA851" w14:textId="77777777" w:rsidR="0022398A" w:rsidRDefault="005436D3" w:rsidP="0022398A">
            <w:r>
              <w:t>Назовите три принципа системного анализа, применяемые в ИАД.</w:t>
            </w:r>
          </w:p>
        </w:tc>
        <w:tc>
          <w:tcPr>
            <w:tcW w:w="4656" w:type="dxa"/>
            <w:tcBorders>
              <w:top w:val="single" w:sz="4" w:space="0" w:color="auto"/>
              <w:left w:val="single" w:sz="4" w:space="0" w:color="auto"/>
              <w:bottom w:val="single" w:sz="4" w:space="0" w:color="auto"/>
              <w:right w:val="single" w:sz="4" w:space="0" w:color="auto"/>
            </w:tcBorders>
            <w:vAlign w:val="center"/>
          </w:tcPr>
          <w:p w14:paraId="5068EE1C" w14:textId="77777777" w:rsidR="0022398A" w:rsidRDefault="005436D3" w:rsidP="0022398A">
            <w:r>
              <w:t>Целостность, иерархичность, структурность.</w:t>
            </w:r>
          </w:p>
        </w:tc>
        <w:tc>
          <w:tcPr>
            <w:tcW w:w="1827" w:type="dxa"/>
            <w:tcBorders>
              <w:top w:val="single" w:sz="4" w:space="0" w:color="auto"/>
              <w:left w:val="single" w:sz="4" w:space="0" w:color="auto"/>
              <w:bottom w:val="single" w:sz="4" w:space="0" w:color="auto"/>
              <w:right w:val="single" w:sz="4" w:space="0" w:color="auto"/>
            </w:tcBorders>
            <w:vAlign w:val="center"/>
          </w:tcPr>
          <w:p w14:paraId="64839B56" w14:textId="77777777" w:rsidR="0022398A" w:rsidRPr="00137859" w:rsidRDefault="005436D3" w:rsidP="0022398A">
            <w:r>
              <w:rPr>
                <w:iCs/>
              </w:rPr>
              <w:t>ПК-4</w:t>
            </w:r>
            <w:r w:rsidRPr="002B614B">
              <w:rPr>
                <w:iCs/>
              </w:rPr>
              <w:t>.</w:t>
            </w:r>
            <w:r>
              <w:rPr>
                <w:iCs/>
              </w:rPr>
              <w:t>1</w:t>
            </w:r>
          </w:p>
        </w:tc>
      </w:tr>
      <w:tr w:rsidR="0022398A" w:rsidRPr="00137859" w14:paraId="4969C5E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046A747" w14:textId="77777777" w:rsidR="0022398A" w:rsidRPr="00137859" w:rsidRDefault="005436D3" w:rsidP="0022398A">
            <w:r>
              <w:t xml:space="preserve">39.  </w:t>
            </w:r>
          </w:p>
        </w:tc>
        <w:tc>
          <w:tcPr>
            <w:tcW w:w="7003" w:type="dxa"/>
            <w:tcBorders>
              <w:top w:val="single" w:sz="4" w:space="0" w:color="auto"/>
              <w:left w:val="single" w:sz="4" w:space="0" w:color="auto"/>
              <w:bottom w:val="single" w:sz="4" w:space="0" w:color="auto"/>
              <w:right w:val="single" w:sz="4" w:space="0" w:color="auto"/>
            </w:tcBorders>
            <w:vAlign w:val="center"/>
          </w:tcPr>
          <w:p w14:paraId="318C0232" w14:textId="77777777" w:rsidR="0022398A" w:rsidRDefault="005436D3" w:rsidP="0022398A">
            <w:r>
              <w:t>Что такое разведывательный цикл? Перечислите его основные этапы.</w:t>
            </w:r>
          </w:p>
        </w:tc>
        <w:tc>
          <w:tcPr>
            <w:tcW w:w="4656" w:type="dxa"/>
            <w:tcBorders>
              <w:top w:val="single" w:sz="4" w:space="0" w:color="auto"/>
              <w:left w:val="single" w:sz="4" w:space="0" w:color="auto"/>
              <w:bottom w:val="single" w:sz="4" w:space="0" w:color="auto"/>
              <w:right w:val="single" w:sz="4" w:space="0" w:color="auto"/>
            </w:tcBorders>
            <w:vAlign w:val="center"/>
          </w:tcPr>
          <w:p w14:paraId="633D02DE" w14:textId="77777777" w:rsidR="0022398A" w:rsidRDefault="005436D3" w:rsidP="0022398A">
            <w:r>
              <w:t>Разведывательный цикл – процесс получения и обработки информации для принятия решений. Этапы: планирование, сбор, обработка, анализ, распространение.</w:t>
            </w:r>
          </w:p>
        </w:tc>
        <w:tc>
          <w:tcPr>
            <w:tcW w:w="1827" w:type="dxa"/>
            <w:tcBorders>
              <w:top w:val="single" w:sz="4" w:space="0" w:color="auto"/>
              <w:left w:val="single" w:sz="4" w:space="0" w:color="auto"/>
              <w:bottom w:val="single" w:sz="4" w:space="0" w:color="auto"/>
              <w:right w:val="single" w:sz="4" w:space="0" w:color="auto"/>
            </w:tcBorders>
            <w:vAlign w:val="center"/>
          </w:tcPr>
          <w:p w14:paraId="36A3EA8C" w14:textId="77777777" w:rsidR="0022398A" w:rsidRPr="00137859" w:rsidRDefault="005436D3" w:rsidP="0022398A">
            <w:r>
              <w:rPr>
                <w:iCs/>
              </w:rPr>
              <w:t>ПК-4</w:t>
            </w:r>
            <w:r w:rsidRPr="002B614B">
              <w:rPr>
                <w:iCs/>
              </w:rPr>
              <w:t>.</w:t>
            </w:r>
            <w:r>
              <w:rPr>
                <w:iCs/>
              </w:rPr>
              <w:t>3</w:t>
            </w:r>
          </w:p>
        </w:tc>
      </w:tr>
      <w:tr w:rsidR="0022398A" w:rsidRPr="00137859" w14:paraId="03790B9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9DA7FAA" w14:textId="77777777" w:rsidR="0022398A" w:rsidRPr="00137859" w:rsidRDefault="005436D3" w:rsidP="0022398A">
            <w:r>
              <w:t xml:space="preserve">40.  </w:t>
            </w:r>
          </w:p>
        </w:tc>
        <w:tc>
          <w:tcPr>
            <w:tcW w:w="7003" w:type="dxa"/>
            <w:tcBorders>
              <w:top w:val="single" w:sz="4" w:space="0" w:color="auto"/>
              <w:left w:val="single" w:sz="4" w:space="0" w:color="auto"/>
              <w:bottom w:val="single" w:sz="4" w:space="0" w:color="auto"/>
              <w:right w:val="single" w:sz="4" w:space="0" w:color="auto"/>
            </w:tcBorders>
            <w:vAlign w:val="center"/>
          </w:tcPr>
          <w:p w14:paraId="4E609EE8" w14:textId="77777777" w:rsidR="0022398A" w:rsidRDefault="005436D3" w:rsidP="0022398A">
            <w:r>
              <w:t>Приведите пример индикатора угрозы в сфере экономической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6BBD17C0" w14:textId="77777777" w:rsidR="0022398A" w:rsidRDefault="005436D3" w:rsidP="0022398A">
            <w:r>
              <w:t>Резкое падение курса акций компании без видимых причин.</w:t>
            </w:r>
          </w:p>
        </w:tc>
        <w:tc>
          <w:tcPr>
            <w:tcW w:w="1827" w:type="dxa"/>
            <w:tcBorders>
              <w:top w:val="single" w:sz="4" w:space="0" w:color="auto"/>
              <w:left w:val="single" w:sz="4" w:space="0" w:color="auto"/>
              <w:bottom w:val="single" w:sz="4" w:space="0" w:color="auto"/>
              <w:right w:val="single" w:sz="4" w:space="0" w:color="auto"/>
            </w:tcBorders>
            <w:vAlign w:val="center"/>
          </w:tcPr>
          <w:p w14:paraId="5045090D" w14:textId="77777777" w:rsidR="0022398A" w:rsidRPr="00137859" w:rsidRDefault="005436D3" w:rsidP="0022398A">
            <w:r>
              <w:rPr>
                <w:iCs/>
              </w:rPr>
              <w:t>ПК-2</w:t>
            </w:r>
            <w:r w:rsidRPr="002B614B">
              <w:rPr>
                <w:iCs/>
              </w:rPr>
              <w:t>.</w:t>
            </w:r>
            <w:r>
              <w:rPr>
                <w:iCs/>
              </w:rPr>
              <w:t>3</w:t>
            </w:r>
          </w:p>
        </w:tc>
      </w:tr>
      <w:tr w:rsidR="0022398A" w:rsidRPr="00137859" w14:paraId="5D420EC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5BD9D54" w14:textId="77777777" w:rsidR="0022398A" w:rsidRPr="00137859" w:rsidRDefault="005436D3" w:rsidP="0022398A">
            <w:r>
              <w:t xml:space="preserve">41.  </w:t>
            </w:r>
          </w:p>
        </w:tc>
        <w:tc>
          <w:tcPr>
            <w:tcW w:w="7003" w:type="dxa"/>
            <w:tcBorders>
              <w:top w:val="single" w:sz="4" w:space="0" w:color="auto"/>
              <w:left w:val="single" w:sz="4" w:space="0" w:color="auto"/>
              <w:bottom w:val="single" w:sz="4" w:space="0" w:color="auto"/>
              <w:right w:val="single" w:sz="4" w:space="0" w:color="auto"/>
            </w:tcBorders>
            <w:vAlign w:val="center"/>
          </w:tcPr>
          <w:p w14:paraId="66498FAE" w14:textId="77777777" w:rsidR="0022398A" w:rsidRDefault="005436D3" w:rsidP="0022398A">
            <w:r>
              <w:t>Что такое сценарное моделирование в ИАД? Для чего оно используется?</w:t>
            </w:r>
          </w:p>
        </w:tc>
        <w:tc>
          <w:tcPr>
            <w:tcW w:w="4656" w:type="dxa"/>
            <w:tcBorders>
              <w:top w:val="single" w:sz="4" w:space="0" w:color="auto"/>
              <w:left w:val="single" w:sz="4" w:space="0" w:color="auto"/>
              <w:bottom w:val="single" w:sz="4" w:space="0" w:color="auto"/>
              <w:right w:val="single" w:sz="4" w:space="0" w:color="auto"/>
            </w:tcBorders>
            <w:vAlign w:val="center"/>
          </w:tcPr>
          <w:p w14:paraId="2F1A0331" w14:textId="77777777" w:rsidR="0022398A" w:rsidRDefault="005436D3" w:rsidP="0022398A">
            <w:r>
              <w:t>Метод построения возможных вариантов развития событий с учётом действующих факторов. Используется для прогнозирования угроз и планирования мер противодействия.</w:t>
            </w:r>
          </w:p>
        </w:tc>
        <w:tc>
          <w:tcPr>
            <w:tcW w:w="1827" w:type="dxa"/>
            <w:tcBorders>
              <w:top w:val="single" w:sz="4" w:space="0" w:color="auto"/>
              <w:left w:val="single" w:sz="4" w:space="0" w:color="auto"/>
              <w:bottom w:val="single" w:sz="4" w:space="0" w:color="auto"/>
              <w:right w:val="single" w:sz="4" w:space="0" w:color="auto"/>
            </w:tcBorders>
            <w:vAlign w:val="center"/>
          </w:tcPr>
          <w:p w14:paraId="13F947BE" w14:textId="77777777" w:rsidR="0022398A" w:rsidRPr="00137859" w:rsidRDefault="005436D3" w:rsidP="0022398A">
            <w:r>
              <w:rPr>
                <w:iCs/>
              </w:rPr>
              <w:t>ПК-2</w:t>
            </w:r>
            <w:r w:rsidRPr="002B614B">
              <w:rPr>
                <w:iCs/>
              </w:rPr>
              <w:t>.</w:t>
            </w:r>
            <w:r>
              <w:rPr>
                <w:iCs/>
              </w:rPr>
              <w:t>3</w:t>
            </w:r>
          </w:p>
        </w:tc>
      </w:tr>
      <w:tr w:rsidR="0022398A" w:rsidRPr="00137859" w14:paraId="526B5E6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3EB2F4" w14:textId="77777777" w:rsidR="0022398A" w:rsidRPr="00137859" w:rsidRDefault="005436D3" w:rsidP="0022398A">
            <w:r>
              <w:t xml:space="preserve">42.  </w:t>
            </w:r>
          </w:p>
        </w:tc>
        <w:tc>
          <w:tcPr>
            <w:tcW w:w="7003" w:type="dxa"/>
            <w:tcBorders>
              <w:top w:val="single" w:sz="4" w:space="0" w:color="auto"/>
              <w:left w:val="single" w:sz="4" w:space="0" w:color="auto"/>
              <w:bottom w:val="single" w:sz="4" w:space="0" w:color="auto"/>
              <w:right w:val="single" w:sz="4" w:space="0" w:color="auto"/>
            </w:tcBorders>
            <w:vAlign w:val="center"/>
          </w:tcPr>
          <w:p w14:paraId="6264045E" w14:textId="77777777" w:rsidR="0022398A" w:rsidRDefault="005436D3" w:rsidP="0022398A">
            <w:r>
              <w:t>Назовите два метода качественного анализа информации в ИАД.</w:t>
            </w:r>
          </w:p>
        </w:tc>
        <w:tc>
          <w:tcPr>
            <w:tcW w:w="4656" w:type="dxa"/>
            <w:tcBorders>
              <w:top w:val="single" w:sz="4" w:space="0" w:color="auto"/>
              <w:left w:val="single" w:sz="4" w:space="0" w:color="auto"/>
              <w:bottom w:val="single" w:sz="4" w:space="0" w:color="auto"/>
              <w:right w:val="single" w:sz="4" w:space="0" w:color="auto"/>
            </w:tcBorders>
            <w:vAlign w:val="center"/>
          </w:tcPr>
          <w:p w14:paraId="32088029" w14:textId="77777777" w:rsidR="0022398A" w:rsidRDefault="005436D3" w:rsidP="0022398A">
            <w:r>
              <w:t>Контент‑анализ, экспертные оценки.</w:t>
            </w:r>
          </w:p>
        </w:tc>
        <w:tc>
          <w:tcPr>
            <w:tcW w:w="1827" w:type="dxa"/>
            <w:tcBorders>
              <w:top w:val="single" w:sz="4" w:space="0" w:color="auto"/>
              <w:left w:val="single" w:sz="4" w:space="0" w:color="auto"/>
              <w:bottom w:val="single" w:sz="4" w:space="0" w:color="auto"/>
              <w:right w:val="single" w:sz="4" w:space="0" w:color="auto"/>
            </w:tcBorders>
            <w:vAlign w:val="center"/>
          </w:tcPr>
          <w:p w14:paraId="0B2981F6" w14:textId="77777777" w:rsidR="0022398A" w:rsidRPr="00137859" w:rsidRDefault="005436D3" w:rsidP="0022398A">
            <w:r>
              <w:rPr>
                <w:iCs/>
              </w:rPr>
              <w:t>ПК-4</w:t>
            </w:r>
            <w:r w:rsidRPr="002B614B">
              <w:rPr>
                <w:iCs/>
              </w:rPr>
              <w:t>.</w:t>
            </w:r>
            <w:r>
              <w:rPr>
                <w:iCs/>
              </w:rPr>
              <w:t>3</w:t>
            </w:r>
          </w:p>
        </w:tc>
      </w:tr>
      <w:tr w:rsidR="0022398A" w:rsidRPr="00137859" w14:paraId="3C47D92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C11A3C7" w14:textId="77777777" w:rsidR="0022398A" w:rsidRPr="00137859" w:rsidRDefault="005436D3" w:rsidP="0022398A">
            <w:r>
              <w:t xml:space="preserve">43.  </w:t>
            </w:r>
          </w:p>
        </w:tc>
        <w:tc>
          <w:tcPr>
            <w:tcW w:w="7003" w:type="dxa"/>
            <w:tcBorders>
              <w:top w:val="single" w:sz="4" w:space="0" w:color="auto"/>
              <w:left w:val="single" w:sz="4" w:space="0" w:color="auto"/>
              <w:bottom w:val="single" w:sz="4" w:space="0" w:color="auto"/>
              <w:right w:val="single" w:sz="4" w:space="0" w:color="auto"/>
            </w:tcBorders>
            <w:vAlign w:val="center"/>
          </w:tcPr>
          <w:p w14:paraId="4BC50DFE" w14:textId="77777777" w:rsidR="0022398A" w:rsidRDefault="005436D3" w:rsidP="0022398A">
            <w:r>
              <w:t>Что такое риск в системе комплексной безопасности? Приведите формулу расчёта риска.</w:t>
            </w:r>
          </w:p>
        </w:tc>
        <w:tc>
          <w:tcPr>
            <w:tcW w:w="4656" w:type="dxa"/>
            <w:tcBorders>
              <w:top w:val="single" w:sz="4" w:space="0" w:color="auto"/>
              <w:left w:val="single" w:sz="4" w:space="0" w:color="auto"/>
              <w:bottom w:val="single" w:sz="4" w:space="0" w:color="auto"/>
              <w:right w:val="single" w:sz="4" w:space="0" w:color="auto"/>
            </w:tcBorders>
            <w:vAlign w:val="center"/>
          </w:tcPr>
          <w:p w14:paraId="61B6971F" w14:textId="77777777" w:rsidR="0022398A" w:rsidRDefault="005436D3" w:rsidP="0022398A">
            <w:r>
              <w:t>Риск – сочетание вероятности угрозы и возможного ущерба. Формула: Риск=Вероятность×Ущерб.</w:t>
            </w:r>
          </w:p>
        </w:tc>
        <w:tc>
          <w:tcPr>
            <w:tcW w:w="1827" w:type="dxa"/>
            <w:tcBorders>
              <w:top w:val="single" w:sz="4" w:space="0" w:color="auto"/>
              <w:left w:val="single" w:sz="4" w:space="0" w:color="auto"/>
              <w:bottom w:val="single" w:sz="4" w:space="0" w:color="auto"/>
              <w:right w:val="single" w:sz="4" w:space="0" w:color="auto"/>
            </w:tcBorders>
            <w:vAlign w:val="center"/>
          </w:tcPr>
          <w:p w14:paraId="34D075E6" w14:textId="77777777" w:rsidR="0022398A" w:rsidRPr="00137859" w:rsidRDefault="005436D3" w:rsidP="0022398A">
            <w:r>
              <w:rPr>
                <w:iCs/>
              </w:rPr>
              <w:t>ПК-2</w:t>
            </w:r>
            <w:r w:rsidRPr="002B614B">
              <w:rPr>
                <w:iCs/>
              </w:rPr>
              <w:t>.</w:t>
            </w:r>
            <w:r>
              <w:rPr>
                <w:iCs/>
              </w:rPr>
              <w:t>3</w:t>
            </w:r>
          </w:p>
        </w:tc>
      </w:tr>
      <w:tr w:rsidR="0022398A" w:rsidRPr="00137859" w14:paraId="03F56E2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B61F2BA" w14:textId="77777777" w:rsidR="0022398A" w:rsidRPr="00137859" w:rsidRDefault="005436D3" w:rsidP="0022398A">
            <w:r>
              <w:t xml:space="preserve">44.  </w:t>
            </w:r>
          </w:p>
        </w:tc>
        <w:tc>
          <w:tcPr>
            <w:tcW w:w="7003" w:type="dxa"/>
            <w:tcBorders>
              <w:top w:val="single" w:sz="4" w:space="0" w:color="auto"/>
              <w:left w:val="single" w:sz="4" w:space="0" w:color="auto"/>
              <w:bottom w:val="single" w:sz="4" w:space="0" w:color="auto"/>
              <w:right w:val="single" w:sz="4" w:space="0" w:color="auto"/>
            </w:tcBorders>
            <w:vAlign w:val="center"/>
          </w:tcPr>
          <w:p w14:paraId="67A98955" w14:textId="77777777" w:rsidR="0022398A" w:rsidRDefault="005436D3" w:rsidP="0022398A">
            <w:r>
              <w:t>Какие виды разведывательной информации вы знаете? Приведите по одному примеру каждого вида.</w:t>
            </w:r>
          </w:p>
        </w:tc>
        <w:tc>
          <w:tcPr>
            <w:tcW w:w="4656" w:type="dxa"/>
            <w:tcBorders>
              <w:top w:val="single" w:sz="4" w:space="0" w:color="auto"/>
              <w:left w:val="single" w:sz="4" w:space="0" w:color="auto"/>
              <w:bottom w:val="single" w:sz="4" w:space="0" w:color="auto"/>
              <w:right w:val="single" w:sz="4" w:space="0" w:color="auto"/>
            </w:tcBorders>
            <w:vAlign w:val="center"/>
          </w:tcPr>
          <w:p w14:paraId="6E0671D2" w14:textId="77777777" w:rsidR="0022398A" w:rsidRDefault="005436D3" w:rsidP="0022398A">
            <w:r>
              <w:t>OSINT (публикации в СМИ), HUMINT (сведения от агентов), SIGINT (перехват сигналов связи), MASINT (данные технических датчиков), IMINT (спутниковые снимки).</w:t>
            </w:r>
          </w:p>
        </w:tc>
        <w:tc>
          <w:tcPr>
            <w:tcW w:w="1827" w:type="dxa"/>
            <w:tcBorders>
              <w:top w:val="single" w:sz="4" w:space="0" w:color="auto"/>
              <w:left w:val="single" w:sz="4" w:space="0" w:color="auto"/>
              <w:bottom w:val="single" w:sz="4" w:space="0" w:color="auto"/>
              <w:right w:val="single" w:sz="4" w:space="0" w:color="auto"/>
            </w:tcBorders>
            <w:vAlign w:val="center"/>
          </w:tcPr>
          <w:p w14:paraId="08496D5E" w14:textId="77777777" w:rsidR="0022398A" w:rsidRPr="00137859" w:rsidRDefault="005436D3" w:rsidP="0022398A">
            <w:r>
              <w:rPr>
                <w:iCs/>
              </w:rPr>
              <w:t>ПК-4</w:t>
            </w:r>
            <w:r w:rsidRPr="002B614B">
              <w:rPr>
                <w:iCs/>
              </w:rPr>
              <w:t>.</w:t>
            </w:r>
            <w:r>
              <w:rPr>
                <w:iCs/>
              </w:rPr>
              <w:t>3</w:t>
            </w:r>
          </w:p>
        </w:tc>
      </w:tr>
      <w:tr w:rsidR="0022398A" w:rsidRPr="00137859" w14:paraId="60806C9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99011E1" w14:textId="77777777" w:rsidR="0022398A" w:rsidRPr="00137859" w:rsidRDefault="005436D3" w:rsidP="0022398A">
            <w:r>
              <w:t xml:space="preserve">45.  </w:t>
            </w:r>
          </w:p>
        </w:tc>
        <w:tc>
          <w:tcPr>
            <w:tcW w:w="7003" w:type="dxa"/>
            <w:tcBorders>
              <w:top w:val="single" w:sz="4" w:space="0" w:color="auto"/>
              <w:left w:val="single" w:sz="4" w:space="0" w:color="auto"/>
              <w:bottom w:val="single" w:sz="4" w:space="0" w:color="auto"/>
              <w:right w:val="single" w:sz="4" w:space="0" w:color="auto"/>
            </w:tcBorders>
            <w:vAlign w:val="center"/>
          </w:tcPr>
          <w:p w14:paraId="270ACFAA" w14:textId="77777777" w:rsidR="0022398A" w:rsidRDefault="005436D3" w:rsidP="0022398A">
            <w:r>
              <w:t>Назовите три метода количественного анализа рисков в сфере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64CD6806" w14:textId="77777777" w:rsidR="0022398A" w:rsidRDefault="005436D3" w:rsidP="0022398A">
            <w:r>
              <w:t>Статистический анализ, метод Монте‑Карло, анализ дерева решений.</w:t>
            </w:r>
          </w:p>
        </w:tc>
        <w:tc>
          <w:tcPr>
            <w:tcW w:w="1827" w:type="dxa"/>
            <w:tcBorders>
              <w:top w:val="single" w:sz="4" w:space="0" w:color="auto"/>
              <w:left w:val="single" w:sz="4" w:space="0" w:color="auto"/>
              <w:bottom w:val="single" w:sz="4" w:space="0" w:color="auto"/>
              <w:right w:val="single" w:sz="4" w:space="0" w:color="auto"/>
            </w:tcBorders>
            <w:vAlign w:val="center"/>
          </w:tcPr>
          <w:p w14:paraId="371CA205" w14:textId="77777777" w:rsidR="0022398A" w:rsidRPr="00137859" w:rsidRDefault="005436D3" w:rsidP="0022398A">
            <w:r>
              <w:rPr>
                <w:iCs/>
              </w:rPr>
              <w:t>ПК-4</w:t>
            </w:r>
            <w:r w:rsidRPr="002B614B">
              <w:rPr>
                <w:iCs/>
              </w:rPr>
              <w:t>.</w:t>
            </w:r>
            <w:r>
              <w:rPr>
                <w:iCs/>
              </w:rPr>
              <w:t>1</w:t>
            </w:r>
          </w:p>
        </w:tc>
      </w:tr>
      <w:tr w:rsidR="0022398A" w:rsidRPr="00137859" w14:paraId="37D9D65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9D391DC" w14:textId="77777777" w:rsidR="0022398A" w:rsidRPr="00137859" w:rsidRDefault="005436D3" w:rsidP="0022398A">
            <w:r>
              <w:t xml:space="preserve">46.  </w:t>
            </w:r>
          </w:p>
        </w:tc>
        <w:tc>
          <w:tcPr>
            <w:tcW w:w="7003" w:type="dxa"/>
            <w:tcBorders>
              <w:top w:val="single" w:sz="4" w:space="0" w:color="auto"/>
              <w:left w:val="single" w:sz="4" w:space="0" w:color="auto"/>
              <w:bottom w:val="single" w:sz="4" w:space="0" w:color="auto"/>
              <w:right w:val="single" w:sz="4" w:space="0" w:color="auto"/>
            </w:tcBorders>
            <w:vAlign w:val="center"/>
          </w:tcPr>
          <w:p w14:paraId="048F8210" w14:textId="77777777" w:rsidR="0022398A" w:rsidRDefault="005436D3" w:rsidP="0022398A">
            <w:r>
              <w:t>Что такое «уязвимость» в системе безопасности? Приведите пример.</w:t>
            </w:r>
          </w:p>
        </w:tc>
        <w:tc>
          <w:tcPr>
            <w:tcW w:w="4656" w:type="dxa"/>
            <w:tcBorders>
              <w:top w:val="single" w:sz="4" w:space="0" w:color="auto"/>
              <w:left w:val="single" w:sz="4" w:space="0" w:color="auto"/>
              <w:bottom w:val="single" w:sz="4" w:space="0" w:color="auto"/>
              <w:right w:val="single" w:sz="4" w:space="0" w:color="auto"/>
            </w:tcBorders>
            <w:vAlign w:val="center"/>
          </w:tcPr>
          <w:p w14:paraId="107D4AD3" w14:textId="77777777" w:rsidR="0022398A" w:rsidRDefault="005436D3" w:rsidP="0022398A">
            <w:r>
              <w:t>Уязвимость – слабое место в системе, которое может быть использовано для реализации угрозы. Пример: незакрытая уязвимость в ПО, позволяющая удалённое выполнение кода.</w:t>
            </w:r>
          </w:p>
        </w:tc>
        <w:tc>
          <w:tcPr>
            <w:tcW w:w="1827" w:type="dxa"/>
            <w:tcBorders>
              <w:top w:val="single" w:sz="4" w:space="0" w:color="auto"/>
              <w:left w:val="single" w:sz="4" w:space="0" w:color="auto"/>
              <w:bottom w:val="single" w:sz="4" w:space="0" w:color="auto"/>
              <w:right w:val="single" w:sz="4" w:space="0" w:color="auto"/>
            </w:tcBorders>
            <w:vAlign w:val="center"/>
          </w:tcPr>
          <w:p w14:paraId="31AC3E2B" w14:textId="77777777" w:rsidR="0022398A" w:rsidRPr="00137859" w:rsidRDefault="005436D3" w:rsidP="0022398A">
            <w:r>
              <w:rPr>
                <w:iCs/>
              </w:rPr>
              <w:t>ПК-4</w:t>
            </w:r>
            <w:r w:rsidRPr="002B614B">
              <w:rPr>
                <w:iCs/>
              </w:rPr>
              <w:t>.</w:t>
            </w:r>
            <w:r>
              <w:rPr>
                <w:iCs/>
              </w:rPr>
              <w:t>3</w:t>
            </w:r>
          </w:p>
        </w:tc>
      </w:tr>
      <w:tr w:rsidR="0022398A" w:rsidRPr="00137859" w14:paraId="3E00842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B004522" w14:textId="77777777" w:rsidR="0022398A" w:rsidRPr="00137859" w:rsidRDefault="005436D3" w:rsidP="0022398A">
            <w:r>
              <w:lastRenderedPageBreak/>
              <w:t xml:space="preserve">47.  </w:t>
            </w:r>
          </w:p>
        </w:tc>
        <w:tc>
          <w:tcPr>
            <w:tcW w:w="7003" w:type="dxa"/>
            <w:tcBorders>
              <w:top w:val="single" w:sz="4" w:space="0" w:color="auto"/>
              <w:left w:val="single" w:sz="4" w:space="0" w:color="auto"/>
              <w:bottom w:val="single" w:sz="4" w:space="0" w:color="auto"/>
              <w:right w:val="single" w:sz="4" w:space="0" w:color="auto"/>
            </w:tcBorders>
            <w:vAlign w:val="center"/>
          </w:tcPr>
          <w:p w14:paraId="1469036B" w14:textId="77777777" w:rsidR="0022398A" w:rsidRDefault="005436D3" w:rsidP="0022398A">
            <w:r>
              <w:t>Какие этапы включает процесс управления рисками в комплексной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BB4E016" w14:textId="77777777" w:rsidR="0022398A" w:rsidRDefault="005436D3" w:rsidP="0022398A">
            <w:r>
              <w:t>Идентификация угроз, оценка рисков, выбор мер противодействия, реализация мер, мониторинг и пересмотр.</w:t>
            </w:r>
          </w:p>
        </w:tc>
        <w:tc>
          <w:tcPr>
            <w:tcW w:w="1827" w:type="dxa"/>
            <w:tcBorders>
              <w:top w:val="single" w:sz="4" w:space="0" w:color="auto"/>
              <w:left w:val="single" w:sz="4" w:space="0" w:color="auto"/>
              <w:bottom w:val="single" w:sz="4" w:space="0" w:color="auto"/>
              <w:right w:val="single" w:sz="4" w:space="0" w:color="auto"/>
            </w:tcBorders>
            <w:vAlign w:val="center"/>
          </w:tcPr>
          <w:p w14:paraId="05057906" w14:textId="77777777" w:rsidR="0022398A" w:rsidRPr="00137859" w:rsidRDefault="005436D3" w:rsidP="0022398A">
            <w:r>
              <w:rPr>
                <w:iCs/>
              </w:rPr>
              <w:t>ПК-4</w:t>
            </w:r>
            <w:r w:rsidRPr="002B614B">
              <w:rPr>
                <w:iCs/>
              </w:rPr>
              <w:t>.</w:t>
            </w:r>
            <w:r>
              <w:rPr>
                <w:iCs/>
              </w:rPr>
              <w:t>3</w:t>
            </w:r>
          </w:p>
        </w:tc>
      </w:tr>
      <w:tr w:rsidR="0022398A" w:rsidRPr="00137859" w14:paraId="32E6CFA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4DB26CF" w14:textId="77777777" w:rsidR="0022398A" w:rsidRPr="00137859" w:rsidRDefault="005436D3" w:rsidP="0022398A">
            <w:r>
              <w:t xml:space="preserve">48.  </w:t>
            </w:r>
          </w:p>
        </w:tc>
        <w:tc>
          <w:tcPr>
            <w:tcW w:w="7003" w:type="dxa"/>
            <w:tcBorders>
              <w:top w:val="single" w:sz="4" w:space="0" w:color="auto"/>
              <w:left w:val="single" w:sz="4" w:space="0" w:color="auto"/>
              <w:bottom w:val="single" w:sz="4" w:space="0" w:color="auto"/>
              <w:right w:val="single" w:sz="4" w:space="0" w:color="auto"/>
            </w:tcBorders>
            <w:vAlign w:val="center"/>
          </w:tcPr>
          <w:p w14:paraId="566CAE16" w14:textId="77777777" w:rsidR="0022398A" w:rsidRDefault="005436D3" w:rsidP="0022398A">
            <w:r>
              <w:t>Что такое «защита в глубину» (defense in depth)? Приведите пример её реализации.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225F687F" w14:textId="77777777" w:rsidR="0022398A" w:rsidRDefault="005436D3" w:rsidP="0022398A">
            <w:r>
              <w:t>Многоуровневая система защиты, где каждый уровень дополняет предыдущий. Пример: сочетание физической охраны, СКУД, видеонаблюдения, антивирусной защиты и шифрования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41389632" w14:textId="77777777" w:rsidR="0022398A" w:rsidRPr="00137859" w:rsidRDefault="005436D3" w:rsidP="0022398A">
            <w:r>
              <w:rPr>
                <w:iCs/>
              </w:rPr>
              <w:t>ПК-4</w:t>
            </w:r>
            <w:r w:rsidRPr="002B614B">
              <w:rPr>
                <w:iCs/>
              </w:rPr>
              <w:t>.</w:t>
            </w:r>
            <w:r>
              <w:rPr>
                <w:iCs/>
              </w:rPr>
              <w:t>3</w:t>
            </w:r>
          </w:p>
        </w:tc>
      </w:tr>
      <w:tr w:rsidR="0022398A" w:rsidRPr="00137859" w14:paraId="2DF298E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BB86107" w14:textId="77777777" w:rsidR="0022398A" w:rsidRPr="00137859" w:rsidRDefault="005436D3" w:rsidP="0022398A">
            <w:r>
              <w:t xml:space="preserve">49.  </w:t>
            </w:r>
          </w:p>
        </w:tc>
        <w:tc>
          <w:tcPr>
            <w:tcW w:w="7003" w:type="dxa"/>
            <w:tcBorders>
              <w:top w:val="single" w:sz="4" w:space="0" w:color="auto"/>
              <w:left w:val="single" w:sz="4" w:space="0" w:color="auto"/>
              <w:bottom w:val="single" w:sz="4" w:space="0" w:color="auto"/>
              <w:right w:val="single" w:sz="4" w:space="0" w:color="auto"/>
            </w:tcBorders>
            <w:vAlign w:val="center"/>
          </w:tcPr>
          <w:p w14:paraId="4B6F27F4" w14:textId="77777777" w:rsidR="0022398A" w:rsidRDefault="005436D3" w:rsidP="0022398A">
            <w:r>
              <w:t>Назовите три инструмента визуализации данных, полезных для аналитиков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025C9063" w14:textId="77777777" w:rsidR="0022398A" w:rsidRDefault="005436D3" w:rsidP="0022398A">
            <w:r>
              <w:t>Тепловые карты, графы связей, дашборды мониторинга, диаграммы Исикавы, временные линии событий.</w:t>
            </w:r>
          </w:p>
        </w:tc>
        <w:tc>
          <w:tcPr>
            <w:tcW w:w="1827" w:type="dxa"/>
            <w:tcBorders>
              <w:top w:val="single" w:sz="4" w:space="0" w:color="auto"/>
              <w:left w:val="single" w:sz="4" w:space="0" w:color="auto"/>
              <w:bottom w:val="single" w:sz="4" w:space="0" w:color="auto"/>
              <w:right w:val="single" w:sz="4" w:space="0" w:color="auto"/>
            </w:tcBorders>
            <w:vAlign w:val="center"/>
          </w:tcPr>
          <w:p w14:paraId="341BEA27" w14:textId="77777777" w:rsidR="0022398A" w:rsidRPr="00137859" w:rsidRDefault="005436D3" w:rsidP="0022398A">
            <w:r>
              <w:rPr>
                <w:iCs/>
              </w:rPr>
              <w:t>ПК-2</w:t>
            </w:r>
            <w:r w:rsidRPr="002B614B">
              <w:rPr>
                <w:iCs/>
              </w:rPr>
              <w:t>.</w:t>
            </w:r>
            <w:r>
              <w:rPr>
                <w:iCs/>
              </w:rPr>
              <w:t>3</w:t>
            </w:r>
          </w:p>
        </w:tc>
      </w:tr>
      <w:tr w:rsidR="0022398A" w:rsidRPr="00137859" w14:paraId="10E1BD0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EE00837" w14:textId="77777777" w:rsidR="0022398A" w:rsidRPr="00137859" w:rsidRDefault="005436D3" w:rsidP="0022398A">
            <w:r>
              <w:t xml:space="preserve">50.  </w:t>
            </w:r>
          </w:p>
        </w:tc>
        <w:tc>
          <w:tcPr>
            <w:tcW w:w="7003" w:type="dxa"/>
            <w:tcBorders>
              <w:top w:val="single" w:sz="4" w:space="0" w:color="auto"/>
              <w:left w:val="single" w:sz="4" w:space="0" w:color="auto"/>
              <w:bottom w:val="single" w:sz="4" w:space="0" w:color="auto"/>
              <w:right w:val="single" w:sz="4" w:space="0" w:color="auto"/>
            </w:tcBorders>
            <w:vAlign w:val="center"/>
          </w:tcPr>
          <w:p w14:paraId="03A81853" w14:textId="77777777" w:rsidR="0022398A" w:rsidRDefault="005436D3" w:rsidP="0022398A">
            <w:r>
              <w:t>Что такое «инцидент информационной безопасности»? Приведите два примера.</w:t>
            </w:r>
          </w:p>
        </w:tc>
        <w:tc>
          <w:tcPr>
            <w:tcW w:w="4656" w:type="dxa"/>
            <w:tcBorders>
              <w:top w:val="single" w:sz="4" w:space="0" w:color="auto"/>
              <w:left w:val="single" w:sz="4" w:space="0" w:color="auto"/>
              <w:bottom w:val="single" w:sz="4" w:space="0" w:color="auto"/>
              <w:right w:val="single" w:sz="4" w:space="0" w:color="auto"/>
            </w:tcBorders>
            <w:vAlign w:val="center"/>
          </w:tcPr>
          <w:p w14:paraId="62B9E2AB" w14:textId="77777777" w:rsidR="0022398A" w:rsidRDefault="005436D3" w:rsidP="0022398A">
            <w:r>
              <w:t>Событие, нарушающее или угрожающее нарушить политику безопасности. Примеры: утечка данных, DDoS‑атака, заражение вирусом.</w:t>
            </w:r>
          </w:p>
        </w:tc>
        <w:tc>
          <w:tcPr>
            <w:tcW w:w="1827" w:type="dxa"/>
            <w:tcBorders>
              <w:top w:val="single" w:sz="4" w:space="0" w:color="auto"/>
              <w:left w:val="single" w:sz="4" w:space="0" w:color="auto"/>
              <w:bottom w:val="single" w:sz="4" w:space="0" w:color="auto"/>
              <w:right w:val="single" w:sz="4" w:space="0" w:color="auto"/>
            </w:tcBorders>
            <w:vAlign w:val="center"/>
          </w:tcPr>
          <w:p w14:paraId="1039B502" w14:textId="77777777" w:rsidR="0022398A" w:rsidRPr="00137859" w:rsidRDefault="005436D3" w:rsidP="0022398A">
            <w:r>
              <w:rPr>
                <w:iCs/>
              </w:rPr>
              <w:t>ПК-4</w:t>
            </w:r>
            <w:r w:rsidRPr="002B614B">
              <w:rPr>
                <w:iCs/>
              </w:rPr>
              <w:t>.</w:t>
            </w:r>
            <w:r>
              <w:rPr>
                <w:iCs/>
              </w:rPr>
              <w:t>3</w:t>
            </w:r>
          </w:p>
        </w:tc>
      </w:tr>
      <w:tr w:rsidR="0022398A" w:rsidRPr="00137859" w14:paraId="77375F7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F1CC0CE" w14:textId="77777777" w:rsidR="0022398A" w:rsidRPr="00137859" w:rsidRDefault="005436D3" w:rsidP="0022398A">
            <w:r>
              <w:t xml:space="preserve">51.  </w:t>
            </w:r>
          </w:p>
        </w:tc>
        <w:tc>
          <w:tcPr>
            <w:tcW w:w="7003" w:type="dxa"/>
            <w:tcBorders>
              <w:top w:val="single" w:sz="4" w:space="0" w:color="auto"/>
              <w:left w:val="single" w:sz="4" w:space="0" w:color="auto"/>
              <w:bottom w:val="single" w:sz="4" w:space="0" w:color="auto"/>
              <w:right w:val="single" w:sz="4" w:space="0" w:color="auto"/>
            </w:tcBorders>
            <w:vAlign w:val="center"/>
          </w:tcPr>
          <w:p w14:paraId="4D1D78D3" w14:textId="77777777" w:rsidR="0022398A" w:rsidRDefault="005436D3" w:rsidP="0022398A">
            <w:r>
              <w:t>Какие данные обычно включаются в отчёт об инциденте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7EB11642" w14:textId="77777777" w:rsidR="0022398A" w:rsidRDefault="005436D3" w:rsidP="0022398A">
            <w:r>
              <w:t>Описание инцидента, время и дата, затронутые системы, предполагаемая причина, ущерб, предпринятые меры, рекомендации по предотвращению.</w:t>
            </w:r>
          </w:p>
        </w:tc>
        <w:tc>
          <w:tcPr>
            <w:tcW w:w="1827" w:type="dxa"/>
            <w:tcBorders>
              <w:top w:val="single" w:sz="4" w:space="0" w:color="auto"/>
              <w:left w:val="single" w:sz="4" w:space="0" w:color="auto"/>
              <w:bottom w:val="single" w:sz="4" w:space="0" w:color="auto"/>
              <w:right w:val="single" w:sz="4" w:space="0" w:color="auto"/>
            </w:tcBorders>
            <w:vAlign w:val="center"/>
          </w:tcPr>
          <w:p w14:paraId="6AAFD97C" w14:textId="77777777" w:rsidR="0022398A" w:rsidRPr="00137859" w:rsidRDefault="005436D3" w:rsidP="0022398A">
            <w:r>
              <w:rPr>
                <w:iCs/>
              </w:rPr>
              <w:t>ПК-4</w:t>
            </w:r>
            <w:r w:rsidRPr="002B614B">
              <w:rPr>
                <w:iCs/>
              </w:rPr>
              <w:t>.</w:t>
            </w:r>
            <w:r>
              <w:rPr>
                <w:iCs/>
              </w:rPr>
              <w:t>3</w:t>
            </w:r>
          </w:p>
        </w:tc>
      </w:tr>
      <w:tr w:rsidR="0022398A" w:rsidRPr="00137859" w14:paraId="3243502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255FD8C" w14:textId="77777777" w:rsidR="0022398A" w:rsidRPr="00137859" w:rsidRDefault="005436D3" w:rsidP="0022398A">
            <w:r>
              <w:t xml:space="preserve">52.  </w:t>
            </w:r>
          </w:p>
        </w:tc>
        <w:tc>
          <w:tcPr>
            <w:tcW w:w="7003" w:type="dxa"/>
            <w:tcBorders>
              <w:top w:val="single" w:sz="4" w:space="0" w:color="auto"/>
              <w:left w:val="single" w:sz="4" w:space="0" w:color="auto"/>
              <w:bottom w:val="single" w:sz="4" w:space="0" w:color="auto"/>
              <w:right w:val="single" w:sz="4" w:space="0" w:color="auto"/>
            </w:tcBorders>
            <w:vAlign w:val="center"/>
          </w:tcPr>
          <w:p w14:paraId="57ECA904" w14:textId="77777777" w:rsidR="0022398A" w:rsidRDefault="005436D3" w:rsidP="0022398A">
            <w:r>
              <w:t>Что означает принцип «нулевого доверия» (Zero Trust) в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2D1CF165" w14:textId="77777777" w:rsidR="0022398A" w:rsidRDefault="005436D3" w:rsidP="0022398A">
            <w:r>
              <w:t>Принцип, согласно которому ни один субъект не получает доступа по умолчанию – каждое действие требует проверки и авторизации.</w:t>
            </w:r>
          </w:p>
        </w:tc>
        <w:tc>
          <w:tcPr>
            <w:tcW w:w="1827" w:type="dxa"/>
            <w:tcBorders>
              <w:top w:val="single" w:sz="4" w:space="0" w:color="auto"/>
              <w:left w:val="single" w:sz="4" w:space="0" w:color="auto"/>
              <w:bottom w:val="single" w:sz="4" w:space="0" w:color="auto"/>
              <w:right w:val="single" w:sz="4" w:space="0" w:color="auto"/>
            </w:tcBorders>
            <w:vAlign w:val="center"/>
          </w:tcPr>
          <w:p w14:paraId="4A657B98" w14:textId="77777777" w:rsidR="0022398A" w:rsidRPr="00137859" w:rsidRDefault="005436D3" w:rsidP="0022398A">
            <w:r>
              <w:rPr>
                <w:iCs/>
              </w:rPr>
              <w:t>ПК-4</w:t>
            </w:r>
            <w:r w:rsidRPr="002B614B">
              <w:rPr>
                <w:iCs/>
              </w:rPr>
              <w:t>.</w:t>
            </w:r>
            <w:r>
              <w:rPr>
                <w:iCs/>
              </w:rPr>
              <w:t>3</w:t>
            </w:r>
          </w:p>
        </w:tc>
      </w:tr>
      <w:tr w:rsidR="0022398A" w:rsidRPr="00137859" w14:paraId="561339A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B6600FE" w14:textId="77777777" w:rsidR="0022398A" w:rsidRPr="00137859" w:rsidRDefault="005436D3" w:rsidP="0022398A">
            <w:r>
              <w:t xml:space="preserve">53.  </w:t>
            </w:r>
          </w:p>
        </w:tc>
        <w:tc>
          <w:tcPr>
            <w:tcW w:w="7003" w:type="dxa"/>
            <w:tcBorders>
              <w:top w:val="single" w:sz="4" w:space="0" w:color="auto"/>
              <w:left w:val="single" w:sz="4" w:space="0" w:color="auto"/>
              <w:bottom w:val="single" w:sz="4" w:space="0" w:color="auto"/>
              <w:right w:val="single" w:sz="4" w:space="0" w:color="auto"/>
            </w:tcBorders>
            <w:vAlign w:val="center"/>
          </w:tcPr>
          <w:p w14:paraId="7340E58A" w14:textId="77777777" w:rsidR="0022398A" w:rsidRDefault="005436D3" w:rsidP="0022398A">
            <w:r>
              <w:t>Назовите три способа снижения риска в системе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BB2D419" w14:textId="77777777" w:rsidR="0022398A" w:rsidRDefault="005436D3" w:rsidP="0022398A">
            <w:r>
              <w:t>Избегание (отказ от рискованной деятельности), снижение (внедрение защитных мер), передача (страхование).</w:t>
            </w:r>
          </w:p>
        </w:tc>
        <w:tc>
          <w:tcPr>
            <w:tcW w:w="1827" w:type="dxa"/>
            <w:tcBorders>
              <w:top w:val="single" w:sz="4" w:space="0" w:color="auto"/>
              <w:left w:val="single" w:sz="4" w:space="0" w:color="auto"/>
              <w:bottom w:val="single" w:sz="4" w:space="0" w:color="auto"/>
              <w:right w:val="single" w:sz="4" w:space="0" w:color="auto"/>
            </w:tcBorders>
            <w:vAlign w:val="center"/>
          </w:tcPr>
          <w:p w14:paraId="367F8B64" w14:textId="77777777" w:rsidR="0022398A" w:rsidRPr="00137859" w:rsidRDefault="005436D3" w:rsidP="0022398A">
            <w:r>
              <w:rPr>
                <w:iCs/>
              </w:rPr>
              <w:t>ПК-4</w:t>
            </w:r>
            <w:r w:rsidRPr="002B614B">
              <w:rPr>
                <w:iCs/>
              </w:rPr>
              <w:t>.</w:t>
            </w:r>
            <w:r>
              <w:rPr>
                <w:iCs/>
              </w:rPr>
              <w:t>3</w:t>
            </w:r>
          </w:p>
        </w:tc>
      </w:tr>
      <w:tr w:rsidR="0022398A" w:rsidRPr="00137859" w14:paraId="4370570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A9833C2" w14:textId="77777777" w:rsidR="0022398A" w:rsidRPr="00137859" w:rsidRDefault="005436D3" w:rsidP="0022398A">
            <w:r>
              <w:t xml:space="preserve">54.  </w:t>
            </w:r>
          </w:p>
        </w:tc>
        <w:tc>
          <w:tcPr>
            <w:tcW w:w="7003" w:type="dxa"/>
            <w:tcBorders>
              <w:top w:val="single" w:sz="4" w:space="0" w:color="auto"/>
              <w:left w:val="single" w:sz="4" w:space="0" w:color="auto"/>
              <w:bottom w:val="single" w:sz="4" w:space="0" w:color="auto"/>
              <w:right w:val="single" w:sz="4" w:space="0" w:color="auto"/>
            </w:tcBorders>
            <w:vAlign w:val="center"/>
          </w:tcPr>
          <w:p w14:paraId="7C065CC2" w14:textId="77777777" w:rsidR="0022398A" w:rsidRDefault="005436D3" w:rsidP="0022398A">
            <w:r>
              <w:t>Что такое «план реагирования на инциденты»? Какие разделы он должен содержать?</w:t>
            </w:r>
          </w:p>
        </w:tc>
        <w:tc>
          <w:tcPr>
            <w:tcW w:w="4656" w:type="dxa"/>
            <w:tcBorders>
              <w:top w:val="single" w:sz="4" w:space="0" w:color="auto"/>
              <w:left w:val="single" w:sz="4" w:space="0" w:color="auto"/>
              <w:bottom w:val="single" w:sz="4" w:space="0" w:color="auto"/>
              <w:right w:val="single" w:sz="4" w:space="0" w:color="auto"/>
            </w:tcBorders>
            <w:vAlign w:val="center"/>
          </w:tcPr>
          <w:p w14:paraId="1B218307" w14:textId="77777777" w:rsidR="0022398A" w:rsidRDefault="005436D3" w:rsidP="0022398A">
            <w:r>
              <w:t>Документ, описывающий действия при возникновении угроз. Разделы: роли и обязанности, процедуры обнаружения, изоляции, устранения, восстановления, отчётности.</w:t>
            </w:r>
          </w:p>
        </w:tc>
        <w:tc>
          <w:tcPr>
            <w:tcW w:w="1827" w:type="dxa"/>
            <w:tcBorders>
              <w:top w:val="single" w:sz="4" w:space="0" w:color="auto"/>
              <w:left w:val="single" w:sz="4" w:space="0" w:color="auto"/>
              <w:bottom w:val="single" w:sz="4" w:space="0" w:color="auto"/>
              <w:right w:val="single" w:sz="4" w:space="0" w:color="auto"/>
            </w:tcBorders>
            <w:vAlign w:val="center"/>
          </w:tcPr>
          <w:p w14:paraId="6FAC6374" w14:textId="77777777" w:rsidR="0022398A" w:rsidRPr="00137859" w:rsidRDefault="005436D3" w:rsidP="0022398A">
            <w:r>
              <w:rPr>
                <w:iCs/>
              </w:rPr>
              <w:t>ПК-4</w:t>
            </w:r>
            <w:r w:rsidRPr="002B614B">
              <w:rPr>
                <w:iCs/>
              </w:rPr>
              <w:t>.</w:t>
            </w:r>
            <w:r>
              <w:rPr>
                <w:iCs/>
              </w:rPr>
              <w:t>1</w:t>
            </w:r>
          </w:p>
        </w:tc>
      </w:tr>
      <w:tr w:rsidR="0022398A" w:rsidRPr="00137859" w14:paraId="1B69316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7C73AA6" w14:textId="77777777" w:rsidR="0022398A" w:rsidRPr="00137859" w:rsidRDefault="005436D3" w:rsidP="0022398A">
            <w:r>
              <w:t xml:space="preserve">55.  </w:t>
            </w:r>
          </w:p>
        </w:tc>
        <w:tc>
          <w:tcPr>
            <w:tcW w:w="7003" w:type="dxa"/>
            <w:tcBorders>
              <w:top w:val="single" w:sz="4" w:space="0" w:color="auto"/>
              <w:left w:val="single" w:sz="4" w:space="0" w:color="auto"/>
              <w:bottom w:val="single" w:sz="4" w:space="0" w:color="auto"/>
              <w:right w:val="single" w:sz="4" w:space="0" w:color="auto"/>
            </w:tcBorders>
            <w:vAlign w:val="center"/>
          </w:tcPr>
          <w:p w14:paraId="4121D85B" w14:textId="77777777" w:rsidR="0022398A" w:rsidRDefault="005436D3" w:rsidP="0022398A">
            <w:r>
              <w:t>Какие технологии ИИ применяются в аналитике безопасности? Приведите два примера.</w:t>
            </w:r>
          </w:p>
        </w:tc>
        <w:tc>
          <w:tcPr>
            <w:tcW w:w="4656" w:type="dxa"/>
            <w:tcBorders>
              <w:top w:val="single" w:sz="4" w:space="0" w:color="auto"/>
              <w:left w:val="single" w:sz="4" w:space="0" w:color="auto"/>
              <w:bottom w:val="single" w:sz="4" w:space="0" w:color="auto"/>
              <w:right w:val="single" w:sz="4" w:space="0" w:color="auto"/>
            </w:tcBorders>
            <w:vAlign w:val="center"/>
          </w:tcPr>
          <w:p w14:paraId="4A760408" w14:textId="77777777" w:rsidR="0022398A" w:rsidRDefault="005436D3" w:rsidP="0022398A">
            <w:r>
              <w:t>Машинное обучение для выявления аномалий, NLP для анализа сообщений об угрозах, нейросети для распознавания атак.</w:t>
            </w:r>
          </w:p>
        </w:tc>
        <w:tc>
          <w:tcPr>
            <w:tcW w:w="1827" w:type="dxa"/>
            <w:tcBorders>
              <w:top w:val="single" w:sz="4" w:space="0" w:color="auto"/>
              <w:left w:val="single" w:sz="4" w:space="0" w:color="auto"/>
              <w:bottom w:val="single" w:sz="4" w:space="0" w:color="auto"/>
              <w:right w:val="single" w:sz="4" w:space="0" w:color="auto"/>
            </w:tcBorders>
            <w:vAlign w:val="center"/>
          </w:tcPr>
          <w:p w14:paraId="2C85931B" w14:textId="77777777" w:rsidR="0022398A" w:rsidRPr="00137859" w:rsidRDefault="005436D3" w:rsidP="0022398A">
            <w:r>
              <w:rPr>
                <w:iCs/>
              </w:rPr>
              <w:t>ПК-4</w:t>
            </w:r>
            <w:r w:rsidRPr="002B614B">
              <w:rPr>
                <w:iCs/>
              </w:rPr>
              <w:t>.</w:t>
            </w:r>
            <w:r>
              <w:rPr>
                <w:iCs/>
              </w:rPr>
              <w:t>3</w:t>
            </w:r>
          </w:p>
        </w:tc>
      </w:tr>
      <w:tr w:rsidR="0022398A" w:rsidRPr="00137859" w14:paraId="5F8EB0B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D97FD0D" w14:textId="77777777" w:rsidR="0022398A" w:rsidRPr="00137859" w:rsidRDefault="005436D3" w:rsidP="0022398A">
            <w:r>
              <w:lastRenderedPageBreak/>
              <w:t xml:space="preserve">56.  </w:t>
            </w:r>
          </w:p>
        </w:tc>
        <w:tc>
          <w:tcPr>
            <w:tcW w:w="7003" w:type="dxa"/>
            <w:tcBorders>
              <w:top w:val="single" w:sz="4" w:space="0" w:color="auto"/>
              <w:left w:val="single" w:sz="4" w:space="0" w:color="auto"/>
              <w:bottom w:val="single" w:sz="4" w:space="0" w:color="auto"/>
              <w:right w:val="single" w:sz="4" w:space="0" w:color="auto"/>
            </w:tcBorders>
            <w:vAlign w:val="center"/>
          </w:tcPr>
          <w:p w14:paraId="3AD3B902" w14:textId="77777777" w:rsidR="0022398A" w:rsidRDefault="005436D3" w:rsidP="0022398A">
            <w:r>
              <w:t>Что такое OSINT? Какие источники относятся к OSINT?</w:t>
            </w:r>
          </w:p>
        </w:tc>
        <w:tc>
          <w:tcPr>
            <w:tcW w:w="4656" w:type="dxa"/>
            <w:tcBorders>
              <w:top w:val="single" w:sz="4" w:space="0" w:color="auto"/>
              <w:left w:val="single" w:sz="4" w:space="0" w:color="auto"/>
              <w:bottom w:val="single" w:sz="4" w:space="0" w:color="auto"/>
              <w:right w:val="single" w:sz="4" w:space="0" w:color="auto"/>
            </w:tcBorders>
            <w:vAlign w:val="center"/>
          </w:tcPr>
          <w:p w14:paraId="676D6109" w14:textId="77777777" w:rsidR="0022398A" w:rsidRDefault="005436D3" w:rsidP="0022398A">
            <w:r>
              <w:t>Open Source Intelligence – разведка по открытым источникам. Источники: соцсети, СМИ, официальные отчёты, форумы, публичные базы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6A3071E8" w14:textId="77777777" w:rsidR="0022398A" w:rsidRPr="00137859" w:rsidRDefault="005436D3" w:rsidP="0022398A">
            <w:r>
              <w:rPr>
                <w:iCs/>
              </w:rPr>
              <w:t>ПК-2</w:t>
            </w:r>
            <w:r w:rsidRPr="002B614B">
              <w:rPr>
                <w:iCs/>
              </w:rPr>
              <w:t>.</w:t>
            </w:r>
            <w:r>
              <w:rPr>
                <w:iCs/>
              </w:rPr>
              <w:t>3</w:t>
            </w:r>
          </w:p>
        </w:tc>
      </w:tr>
      <w:tr w:rsidR="0022398A" w:rsidRPr="00137859" w14:paraId="004AA5D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01F2C3D" w14:textId="77777777" w:rsidR="0022398A" w:rsidRPr="00137859" w:rsidRDefault="005436D3" w:rsidP="0022398A">
            <w:r>
              <w:t xml:space="preserve">57.  </w:t>
            </w:r>
          </w:p>
        </w:tc>
        <w:tc>
          <w:tcPr>
            <w:tcW w:w="7003" w:type="dxa"/>
            <w:tcBorders>
              <w:top w:val="single" w:sz="4" w:space="0" w:color="auto"/>
              <w:left w:val="single" w:sz="4" w:space="0" w:color="auto"/>
              <w:bottom w:val="single" w:sz="4" w:space="0" w:color="auto"/>
              <w:right w:val="single" w:sz="4" w:space="0" w:color="auto"/>
            </w:tcBorders>
            <w:vAlign w:val="center"/>
          </w:tcPr>
          <w:p w14:paraId="46F0D103" w14:textId="77777777" w:rsidR="0022398A" w:rsidRDefault="005436D3" w:rsidP="0022398A">
            <w:r>
              <w:t>Назовите три принципа кибергигиены для сотрудников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1F8F4A6B" w14:textId="77777777" w:rsidR="0022398A" w:rsidRDefault="005436D3" w:rsidP="0022398A">
            <w:r>
              <w:t>Использование сложных паролей, осторожность с фишингом, регулярное обновление ПО, блокировка экрана при уходе.</w:t>
            </w:r>
          </w:p>
        </w:tc>
        <w:tc>
          <w:tcPr>
            <w:tcW w:w="1827" w:type="dxa"/>
            <w:tcBorders>
              <w:top w:val="single" w:sz="4" w:space="0" w:color="auto"/>
              <w:left w:val="single" w:sz="4" w:space="0" w:color="auto"/>
              <w:bottom w:val="single" w:sz="4" w:space="0" w:color="auto"/>
              <w:right w:val="single" w:sz="4" w:space="0" w:color="auto"/>
            </w:tcBorders>
            <w:vAlign w:val="center"/>
          </w:tcPr>
          <w:p w14:paraId="5726A311" w14:textId="77777777" w:rsidR="0022398A" w:rsidRPr="00137859" w:rsidRDefault="005436D3" w:rsidP="0022398A">
            <w:r>
              <w:rPr>
                <w:iCs/>
              </w:rPr>
              <w:t>ПК-4</w:t>
            </w:r>
            <w:r w:rsidRPr="002B614B">
              <w:rPr>
                <w:iCs/>
              </w:rPr>
              <w:t>.</w:t>
            </w:r>
            <w:r>
              <w:rPr>
                <w:iCs/>
              </w:rPr>
              <w:t>2</w:t>
            </w:r>
          </w:p>
        </w:tc>
      </w:tr>
      <w:tr w:rsidR="0022398A" w:rsidRPr="00137859" w14:paraId="3E6883A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C9A4DD" w14:textId="77777777" w:rsidR="0022398A" w:rsidRPr="00137859" w:rsidRDefault="005436D3" w:rsidP="0022398A">
            <w:r>
              <w:t xml:space="preserve">58.  </w:t>
            </w:r>
          </w:p>
        </w:tc>
        <w:tc>
          <w:tcPr>
            <w:tcW w:w="7003" w:type="dxa"/>
            <w:tcBorders>
              <w:top w:val="single" w:sz="4" w:space="0" w:color="auto"/>
              <w:left w:val="single" w:sz="4" w:space="0" w:color="auto"/>
              <w:bottom w:val="single" w:sz="4" w:space="0" w:color="auto"/>
              <w:right w:val="single" w:sz="4" w:space="0" w:color="auto"/>
            </w:tcBorders>
            <w:vAlign w:val="center"/>
          </w:tcPr>
          <w:p w14:paraId="34C6981D" w14:textId="77777777" w:rsidR="0022398A" w:rsidRDefault="005436D3" w:rsidP="0022398A">
            <w:r>
              <w:t>Что такое «красная команда» в контексте безопасности? Каковы её задачи?</w:t>
            </w:r>
          </w:p>
        </w:tc>
        <w:tc>
          <w:tcPr>
            <w:tcW w:w="4656" w:type="dxa"/>
            <w:tcBorders>
              <w:top w:val="single" w:sz="4" w:space="0" w:color="auto"/>
              <w:left w:val="single" w:sz="4" w:space="0" w:color="auto"/>
              <w:bottom w:val="single" w:sz="4" w:space="0" w:color="auto"/>
              <w:right w:val="single" w:sz="4" w:space="0" w:color="auto"/>
            </w:tcBorders>
            <w:vAlign w:val="center"/>
          </w:tcPr>
          <w:p w14:paraId="41C672FE" w14:textId="77777777" w:rsidR="0022398A" w:rsidRDefault="005436D3" w:rsidP="0022398A">
            <w:r>
              <w:t>Группа специалистов, имитирующая действия злоумышленников для тестирования защиты. Задачи: пентест, оценка устойчивости, выявление уязвимостей.</w:t>
            </w:r>
          </w:p>
        </w:tc>
        <w:tc>
          <w:tcPr>
            <w:tcW w:w="1827" w:type="dxa"/>
            <w:tcBorders>
              <w:top w:val="single" w:sz="4" w:space="0" w:color="auto"/>
              <w:left w:val="single" w:sz="4" w:space="0" w:color="auto"/>
              <w:bottom w:val="single" w:sz="4" w:space="0" w:color="auto"/>
              <w:right w:val="single" w:sz="4" w:space="0" w:color="auto"/>
            </w:tcBorders>
            <w:vAlign w:val="center"/>
          </w:tcPr>
          <w:p w14:paraId="753647AC" w14:textId="77777777" w:rsidR="0022398A" w:rsidRPr="00137859" w:rsidRDefault="005436D3" w:rsidP="0022398A">
            <w:r>
              <w:rPr>
                <w:iCs/>
              </w:rPr>
              <w:t>ПК-4</w:t>
            </w:r>
            <w:r w:rsidRPr="002B614B">
              <w:rPr>
                <w:iCs/>
              </w:rPr>
              <w:t>.</w:t>
            </w:r>
            <w:r>
              <w:rPr>
                <w:iCs/>
              </w:rPr>
              <w:t>3</w:t>
            </w:r>
          </w:p>
        </w:tc>
      </w:tr>
      <w:tr w:rsidR="0022398A" w:rsidRPr="00137859" w14:paraId="4215357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9056CB" w14:textId="77777777" w:rsidR="0022398A" w:rsidRPr="00137859" w:rsidRDefault="005436D3" w:rsidP="0022398A">
            <w:r>
              <w:t xml:space="preserve">59.  </w:t>
            </w:r>
          </w:p>
        </w:tc>
        <w:tc>
          <w:tcPr>
            <w:tcW w:w="7003" w:type="dxa"/>
            <w:tcBorders>
              <w:top w:val="single" w:sz="4" w:space="0" w:color="auto"/>
              <w:left w:val="single" w:sz="4" w:space="0" w:color="auto"/>
              <w:bottom w:val="single" w:sz="4" w:space="0" w:color="auto"/>
              <w:right w:val="single" w:sz="4" w:space="0" w:color="auto"/>
            </w:tcBorders>
            <w:vAlign w:val="center"/>
          </w:tcPr>
          <w:p w14:paraId="1E5E8682" w14:textId="77777777" w:rsidR="0022398A" w:rsidRDefault="005436D3" w:rsidP="0022398A">
            <w:r>
              <w:t>Какие метрики используются для оценки эффективности системы безопасности? Приведите три примера.</w:t>
            </w:r>
          </w:p>
        </w:tc>
        <w:tc>
          <w:tcPr>
            <w:tcW w:w="4656" w:type="dxa"/>
            <w:tcBorders>
              <w:top w:val="single" w:sz="4" w:space="0" w:color="auto"/>
              <w:left w:val="single" w:sz="4" w:space="0" w:color="auto"/>
              <w:bottom w:val="single" w:sz="4" w:space="0" w:color="auto"/>
              <w:right w:val="single" w:sz="4" w:space="0" w:color="auto"/>
            </w:tcBorders>
            <w:vAlign w:val="center"/>
          </w:tcPr>
          <w:p w14:paraId="2B5AFE1F" w14:textId="77777777" w:rsidR="0022398A" w:rsidRDefault="005436D3" w:rsidP="0022398A">
            <w:r>
              <w:t>Время обнаружения угрозы (MTTD), время реагирования (MTTR), количество предотвращённых атак, уровень остаточного риска.</w:t>
            </w:r>
          </w:p>
        </w:tc>
        <w:tc>
          <w:tcPr>
            <w:tcW w:w="1827" w:type="dxa"/>
            <w:tcBorders>
              <w:top w:val="single" w:sz="4" w:space="0" w:color="auto"/>
              <w:left w:val="single" w:sz="4" w:space="0" w:color="auto"/>
              <w:bottom w:val="single" w:sz="4" w:space="0" w:color="auto"/>
              <w:right w:val="single" w:sz="4" w:space="0" w:color="auto"/>
            </w:tcBorders>
            <w:vAlign w:val="center"/>
          </w:tcPr>
          <w:p w14:paraId="5CD3BD62" w14:textId="77777777" w:rsidR="0022398A" w:rsidRPr="00137859" w:rsidRDefault="005436D3" w:rsidP="0022398A">
            <w:r>
              <w:rPr>
                <w:iCs/>
              </w:rPr>
              <w:t>ПК-4</w:t>
            </w:r>
            <w:r w:rsidRPr="002B614B">
              <w:rPr>
                <w:iCs/>
              </w:rPr>
              <w:t>.</w:t>
            </w:r>
            <w:r>
              <w:rPr>
                <w:iCs/>
              </w:rPr>
              <w:t>3</w:t>
            </w:r>
          </w:p>
        </w:tc>
      </w:tr>
      <w:tr w:rsidR="00A456EF" w:rsidRPr="00137859" w14:paraId="7BCD9E6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2AFE58D" w14:textId="77777777" w:rsidR="00A456EF" w:rsidRPr="00137859" w:rsidRDefault="005436D3" w:rsidP="0022398A">
            <w:r>
              <w:t xml:space="preserve">60.  </w:t>
            </w:r>
          </w:p>
        </w:tc>
        <w:tc>
          <w:tcPr>
            <w:tcW w:w="7003" w:type="dxa"/>
            <w:tcBorders>
              <w:top w:val="single" w:sz="4" w:space="0" w:color="auto"/>
              <w:left w:val="single" w:sz="4" w:space="0" w:color="auto"/>
              <w:bottom w:val="single" w:sz="4" w:space="0" w:color="auto"/>
              <w:right w:val="single" w:sz="4" w:space="0" w:color="auto"/>
            </w:tcBorders>
            <w:vAlign w:val="center"/>
          </w:tcPr>
          <w:p w14:paraId="71062038" w14:textId="77777777" w:rsidR="00A456EF" w:rsidRDefault="005436D3" w:rsidP="00A456EF">
            <w:r>
              <w:t>На предприятии зафиксирована утечка конфиденциальных данных. Опишите пошаговый план действий аналитика для расследования инцидента.</w:t>
            </w:r>
          </w:p>
        </w:tc>
        <w:tc>
          <w:tcPr>
            <w:tcW w:w="4656" w:type="dxa"/>
            <w:tcBorders>
              <w:top w:val="single" w:sz="4" w:space="0" w:color="auto"/>
              <w:left w:val="single" w:sz="4" w:space="0" w:color="auto"/>
              <w:bottom w:val="single" w:sz="4" w:space="0" w:color="auto"/>
              <w:right w:val="single" w:sz="4" w:space="0" w:color="auto"/>
            </w:tcBorders>
            <w:vAlign w:val="center"/>
          </w:tcPr>
          <w:p w14:paraId="130F07EC" w14:textId="77777777" w:rsidR="00A456EF" w:rsidRDefault="005436D3" w:rsidP="00A456EF">
            <w:r>
              <w:t>Изолировать затронутые системы.</w:t>
            </w:r>
          </w:p>
          <w:p w14:paraId="42AF9AB6" w14:textId="77777777" w:rsidR="00A456EF" w:rsidRDefault="005436D3" w:rsidP="00A456EF">
            <w:r>
              <w:t>Зафиксировать логи и доказательства.</w:t>
            </w:r>
          </w:p>
          <w:p w14:paraId="65CF17E0" w14:textId="77777777" w:rsidR="00A456EF" w:rsidRDefault="005436D3" w:rsidP="00A456EF">
            <w:r>
              <w:t>Определить вектор атаки (почта, уязвимость ПО и т. д.).</w:t>
            </w:r>
          </w:p>
          <w:p w14:paraId="54D3CB75" w14:textId="77777777" w:rsidR="00A456EF" w:rsidRDefault="005436D3" w:rsidP="00A456EF">
            <w:r>
              <w:t>Оценить масштаб утечки.</w:t>
            </w:r>
          </w:p>
          <w:p w14:paraId="5C313499" w14:textId="77777777" w:rsidR="00A456EF" w:rsidRDefault="005436D3" w:rsidP="00A456EF">
            <w:r>
              <w:t>Устранить уязвимость.</w:t>
            </w:r>
          </w:p>
          <w:p w14:paraId="66BBBD67" w14:textId="77777777" w:rsidR="00A456EF" w:rsidRDefault="005436D3" w:rsidP="00A456EF">
            <w:r>
              <w:t>Восстановить данные из резервных копий.</w:t>
            </w:r>
          </w:p>
          <w:p w14:paraId="4B5E00DE" w14:textId="77777777" w:rsidR="00A456EF" w:rsidRDefault="005436D3" w:rsidP="00A456EF">
            <w:r>
              <w:t>Подготовить отчёт и рекомендации.</w:t>
            </w:r>
          </w:p>
          <w:p w14:paraId="7054266D" w14:textId="77777777" w:rsidR="00A456EF" w:rsidRDefault="005436D3" w:rsidP="00A456EF">
            <w:r>
              <w:t>Провести обучение сотрудников.</w:t>
            </w:r>
          </w:p>
        </w:tc>
        <w:tc>
          <w:tcPr>
            <w:tcW w:w="1827" w:type="dxa"/>
            <w:tcBorders>
              <w:top w:val="single" w:sz="4" w:space="0" w:color="auto"/>
              <w:left w:val="single" w:sz="4" w:space="0" w:color="auto"/>
              <w:bottom w:val="single" w:sz="4" w:space="0" w:color="auto"/>
              <w:right w:val="single" w:sz="4" w:space="0" w:color="auto"/>
            </w:tcBorders>
            <w:vAlign w:val="center"/>
          </w:tcPr>
          <w:p w14:paraId="6753255F" w14:textId="77777777" w:rsidR="00A456EF" w:rsidRPr="00137859" w:rsidRDefault="005436D3" w:rsidP="0022398A">
            <w:r>
              <w:rPr>
                <w:iCs/>
              </w:rPr>
              <w:t>ПК-4</w:t>
            </w:r>
            <w:r w:rsidRPr="002B614B">
              <w:rPr>
                <w:iCs/>
              </w:rPr>
              <w:t>.</w:t>
            </w:r>
            <w:r>
              <w:rPr>
                <w:iCs/>
              </w:rPr>
              <w:t>2</w:t>
            </w:r>
          </w:p>
        </w:tc>
      </w:tr>
    </w:tbl>
    <w:p w14:paraId="1A43B18A" w14:textId="77777777" w:rsidR="005B70BD" w:rsidRDefault="005436D3" w:rsidP="0036733B">
      <w:pPr>
        <w:pStyle w:val="2"/>
      </w:pPr>
      <w:bookmarkStart w:id="95" w:name="_Toc242277900"/>
      <w:r>
        <w:rPr>
          <w:rFonts w:ascii="Times New Roman" w:eastAsia="Times New Roman" w:hAnsi="Times New Roman"/>
          <w:sz w:val="22"/>
        </w:rPr>
        <w:t>2.58 Дисциплина «Основы управления инцидентами информационной безопасности» - Часть, формируемая участниками образовательных отношений, 8 семестр(ы)</w:t>
      </w:r>
      <w:bookmarkEnd w:id="9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EB8CE37"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42E4F69B"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4D57AEA"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CD93E58"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5399FEA" w14:textId="77777777" w:rsidR="00137859" w:rsidRPr="00137859" w:rsidRDefault="00137859" w:rsidP="00137859">
            <w:pPr>
              <w:rPr>
                <w:b/>
              </w:rPr>
            </w:pPr>
            <w:r w:rsidRPr="00137859">
              <w:rPr>
                <w:b/>
              </w:rPr>
              <w:t>Компетенция</w:t>
            </w:r>
          </w:p>
        </w:tc>
      </w:tr>
      <w:tr w:rsidR="00137859" w:rsidRPr="00137859" w14:paraId="25E7F22C"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2CBF7A3"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557CBBE0" w14:textId="77777777" w:rsidTr="005449F2">
        <w:tc>
          <w:tcPr>
            <w:tcW w:w="0" w:type="auto"/>
            <w:tcBorders>
              <w:top w:val="single" w:sz="4" w:space="0" w:color="auto"/>
              <w:left w:val="single" w:sz="4" w:space="0" w:color="auto"/>
              <w:bottom w:val="single" w:sz="4" w:space="0" w:color="auto"/>
              <w:right w:val="single" w:sz="4" w:space="0" w:color="auto"/>
            </w:tcBorders>
          </w:tcPr>
          <w:p w14:paraId="4E42402D"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EA4CF0B" w14:textId="77777777" w:rsidR="00FF0F15" w:rsidRDefault="005436D3">
            <w:r>
              <w:t>Что понимается под инцидентом информационной безопасности?</w:t>
            </w:r>
            <w:r>
              <w:br/>
              <w:t>а) Любое плановое обновление программного обеспечения</w:t>
            </w:r>
            <w:r>
              <w:br/>
            </w:r>
            <w:r>
              <w:lastRenderedPageBreak/>
              <w:t>б) Событие или серия событий, которые приводят либо могут привести к нарушению безопасности информации</w:t>
            </w:r>
            <w:r>
              <w:br/>
              <w:t>в) Только отказ аппаратного обеспечения без влияния на безопасность</w:t>
            </w:r>
            <w:r>
              <w:br/>
              <w:t>г) Исключительно успешная внешняя атака на web-сервер</w:t>
            </w:r>
          </w:p>
        </w:tc>
        <w:tc>
          <w:tcPr>
            <w:tcW w:w="3544" w:type="dxa"/>
            <w:tcBorders>
              <w:top w:val="single" w:sz="4" w:space="0" w:color="auto"/>
              <w:left w:val="single" w:sz="4" w:space="0" w:color="auto"/>
              <w:bottom w:val="single" w:sz="4" w:space="0" w:color="auto"/>
              <w:right w:val="single" w:sz="4" w:space="0" w:color="auto"/>
            </w:tcBorders>
            <w:vAlign w:val="center"/>
          </w:tcPr>
          <w:p w14:paraId="73A7CAE2" w14:textId="77777777" w:rsidR="006934F6" w:rsidRDefault="005436D3">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071F43E7" w14:textId="77777777" w:rsidR="006934F6" w:rsidRDefault="005436D3" w:rsidP="004E39BC">
            <w:pPr>
              <w:jc w:val="center"/>
            </w:pPr>
            <w:r w:rsidRPr="000B11EC">
              <w:rPr>
                <w:iCs/>
              </w:rPr>
              <w:t>ПК-2.1</w:t>
            </w:r>
          </w:p>
        </w:tc>
      </w:tr>
      <w:tr w:rsidR="005449F2" w:rsidRPr="00137859" w14:paraId="2EEFFA2F" w14:textId="77777777" w:rsidTr="005449F2">
        <w:tc>
          <w:tcPr>
            <w:tcW w:w="0" w:type="auto"/>
            <w:tcBorders>
              <w:top w:val="single" w:sz="4" w:space="0" w:color="auto"/>
              <w:left w:val="single" w:sz="4" w:space="0" w:color="auto"/>
              <w:bottom w:val="single" w:sz="4" w:space="0" w:color="auto"/>
              <w:right w:val="single" w:sz="4" w:space="0" w:color="auto"/>
            </w:tcBorders>
          </w:tcPr>
          <w:p w14:paraId="2D405ABD"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8E5E0C0" w14:textId="77777777" w:rsidR="00FF0F15" w:rsidRDefault="005436D3">
            <w:r>
              <w:t>Какова основная цель процесса управления инцидентами информационной безопасности?</w:t>
            </w:r>
            <w:r>
              <w:br/>
              <w:t>а) Полная отмена журналирования событий</w:t>
            </w:r>
            <w:r>
              <w:br/>
              <w:t>б) Своевременное выявление, анализ, локализация последствий и предотвращение повторения инцидентов</w:t>
            </w:r>
            <w:r>
              <w:br/>
              <w:t>в) Только подготовка отчетности для архива</w:t>
            </w:r>
            <w:r>
              <w:br/>
              <w:t>г) Исключительно восстановление удаленных файлов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45EBE24B"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5552819" w14:textId="77777777" w:rsidR="006934F6" w:rsidRDefault="005436D3" w:rsidP="004E39BC">
            <w:pPr>
              <w:jc w:val="center"/>
            </w:pPr>
            <w:r w:rsidRPr="000B11EC">
              <w:rPr>
                <w:iCs/>
              </w:rPr>
              <w:t>ПК-2.1</w:t>
            </w:r>
          </w:p>
        </w:tc>
      </w:tr>
      <w:tr w:rsidR="005449F2" w:rsidRPr="00137859" w14:paraId="3FBD80BB" w14:textId="77777777" w:rsidTr="005449F2">
        <w:tc>
          <w:tcPr>
            <w:tcW w:w="0" w:type="auto"/>
            <w:tcBorders>
              <w:top w:val="single" w:sz="4" w:space="0" w:color="auto"/>
              <w:left w:val="single" w:sz="4" w:space="0" w:color="auto"/>
              <w:bottom w:val="single" w:sz="4" w:space="0" w:color="auto"/>
              <w:right w:val="single" w:sz="4" w:space="0" w:color="auto"/>
            </w:tcBorders>
          </w:tcPr>
          <w:p w14:paraId="475DB244"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08CC8B2" w14:textId="77777777" w:rsidR="00FF0F15" w:rsidRDefault="005436D3">
            <w:r>
              <w:t>Какой документ определяет порядок действий при выявлении инцидента ИБ в организации?</w:t>
            </w:r>
            <w:r>
              <w:br/>
              <w:t>а) Регламент реагирования на инциденты информационной безопасности</w:t>
            </w:r>
            <w:r>
              <w:br/>
              <w:t>б) График отпусков подразделения</w:t>
            </w:r>
            <w:r>
              <w:br/>
              <w:t>в) Смета расходов на оборудование</w:t>
            </w:r>
            <w:r>
              <w:br/>
              <w:t>г) Только договор с провайдером связи</w:t>
            </w:r>
          </w:p>
        </w:tc>
        <w:tc>
          <w:tcPr>
            <w:tcW w:w="3544" w:type="dxa"/>
            <w:tcBorders>
              <w:top w:val="single" w:sz="4" w:space="0" w:color="auto"/>
              <w:left w:val="single" w:sz="4" w:space="0" w:color="auto"/>
              <w:bottom w:val="single" w:sz="4" w:space="0" w:color="auto"/>
              <w:right w:val="single" w:sz="4" w:space="0" w:color="auto"/>
            </w:tcBorders>
            <w:vAlign w:val="center"/>
          </w:tcPr>
          <w:p w14:paraId="63FC4761" w14:textId="77777777" w:rsidR="006934F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604B31AC" w14:textId="77777777" w:rsidR="006934F6" w:rsidRDefault="005436D3" w:rsidP="004E39BC">
            <w:pPr>
              <w:jc w:val="center"/>
            </w:pPr>
            <w:r w:rsidRPr="000B11EC">
              <w:rPr>
                <w:iCs/>
              </w:rPr>
              <w:t>ПК-2.2</w:t>
            </w:r>
          </w:p>
        </w:tc>
      </w:tr>
      <w:tr w:rsidR="00137859" w:rsidRPr="00137859" w14:paraId="1CE5AF7C" w14:textId="77777777" w:rsidTr="005449F2">
        <w:tc>
          <w:tcPr>
            <w:tcW w:w="0" w:type="auto"/>
            <w:tcBorders>
              <w:top w:val="single" w:sz="4" w:space="0" w:color="auto"/>
              <w:left w:val="single" w:sz="4" w:space="0" w:color="auto"/>
              <w:bottom w:val="single" w:sz="4" w:space="0" w:color="auto"/>
              <w:right w:val="single" w:sz="4" w:space="0" w:color="auto"/>
            </w:tcBorders>
          </w:tcPr>
          <w:p w14:paraId="64005954" w14:textId="77777777" w:rsidR="00137859" w:rsidRPr="00137859" w:rsidRDefault="00137859">
            <w:bookmarkStart w:id="96" w:name="_Hlk226549246"/>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7C6FCBB8" w14:textId="77777777" w:rsidR="00FF0F15" w:rsidRDefault="005436D3">
            <w:r>
              <w:t>Что относится к первичным действиям при обнаружении инцидента ИБ?</w:t>
            </w:r>
            <w:r>
              <w:br/>
              <w:t>а) Удаление всех журналов событий</w:t>
            </w:r>
            <w:r>
              <w:br/>
              <w:t>б) Регистрация события и первичная классификация инцидента</w:t>
            </w:r>
            <w:r>
              <w:br/>
              <w:t>в) Немедленное отключение всей корпоративной сети без анализа</w:t>
            </w:r>
            <w:r>
              <w:br/>
              <w:t>г) Исключительно уведомление внешних клиентов</w:t>
            </w:r>
          </w:p>
        </w:tc>
        <w:tc>
          <w:tcPr>
            <w:tcW w:w="3544" w:type="dxa"/>
            <w:tcBorders>
              <w:top w:val="single" w:sz="4" w:space="0" w:color="auto"/>
              <w:left w:val="single" w:sz="4" w:space="0" w:color="auto"/>
              <w:bottom w:val="single" w:sz="4" w:space="0" w:color="auto"/>
              <w:right w:val="single" w:sz="4" w:space="0" w:color="auto"/>
            </w:tcBorders>
            <w:vAlign w:val="center"/>
          </w:tcPr>
          <w:p w14:paraId="67E75ABC"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3190D91B" w14:textId="77777777" w:rsidR="006934F6" w:rsidRDefault="005436D3" w:rsidP="004E39BC">
            <w:pPr>
              <w:jc w:val="center"/>
            </w:pPr>
            <w:r w:rsidRPr="000B11EC">
              <w:rPr>
                <w:iCs/>
              </w:rPr>
              <w:t>ПК-2.2</w:t>
            </w:r>
          </w:p>
        </w:tc>
      </w:tr>
      <w:bookmarkEnd w:id="96"/>
      <w:tr w:rsidR="005449F2" w:rsidRPr="00137859" w14:paraId="326D977F" w14:textId="77777777" w:rsidTr="005449F2">
        <w:tc>
          <w:tcPr>
            <w:tcW w:w="0" w:type="auto"/>
            <w:tcBorders>
              <w:top w:val="single" w:sz="4" w:space="0" w:color="auto"/>
              <w:left w:val="single" w:sz="4" w:space="0" w:color="auto"/>
              <w:bottom w:val="single" w:sz="4" w:space="0" w:color="auto"/>
              <w:right w:val="single" w:sz="4" w:space="0" w:color="auto"/>
            </w:tcBorders>
          </w:tcPr>
          <w:p w14:paraId="3289F73F"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1DF0580" w14:textId="77777777" w:rsidR="00FF0F15" w:rsidRDefault="005436D3">
            <w:r>
              <w:t>Какой критерий используется при определении приоритета обработки инцидента?</w:t>
            </w:r>
            <w:r>
              <w:br/>
              <w:t>а) Цвет рабочего стола сотрудника</w:t>
            </w:r>
            <w:r>
              <w:br/>
              <w:t>б) Критичность затронутых активов и возможный ущерб</w:t>
            </w:r>
            <w:r>
              <w:br/>
              <w:t>в) Возраст операционной системы без учета влияния</w:t>
            </w:r>
            <w:r>
              <w:br/>
              <w:t>г) Наличие резервной копии независимо от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13E2E2A2"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21D2052" w14:textId="77777777" w:rsidR="006934F6" w:rsidRDefault="005436D3" w:rsidP="004E39BC">
            <w:pPr>
              <w:jc w:val="center"/>
            </w:pPr>
            <w:r w:rsidRPr="000B11EC">
              <w:rPr>
                <w:iCs/>
              </w:rPr>
              <w:t>ПК-3.3</w:t>
            </w:r>
          </w:p>
        </w:tc>
      </w:tr>
      <w:tr w:rsidR="005449F2" w:rsidRPr="00137859" w14:paraId="624E8B69" w14:textId="77777777" w:rsidTr="005449F2">
        <w:tc>
          <w:tcPr>
            <w:tcW w:w="0" w:type="auto"/>
            <w:tcBorders>
              <w:top w:val="single" w:sz="4" w:space="0" w:color="auto"/>
              <w:left w:val="single" w:sz="4" w:space="0" w:color="auto"/>
              <w:bottom w:val="single" w:sz="4" w:space="0" w:color="auto"/>
              <w:right w:val="single" w:sz="4" w:space="0" w:color="auto"/>
            </w:tcBorders>
          </w:tcPr>
          <w:p w14:paraId="3159B556" w14:textId="77777777" w:rsidR="005449F2" w:rsidRPr="00137859"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598E78AF" w14:textId="77777777" w:rsidR="00FF0F15" w:rsidRDefault="005436D3">
            <w:r>
              <w:t>Как называется временное ограничение распространения инцидента до полного устранения причины?</w:t>
            </w:r>
            <w:r>
              <w:br/>
              <w:t>а) Локализация</w:t>
            </w:r>
            <w:r>
              <w:br/>
              <w:t>б) Шифрование</w:t>
            </w:r>
            <w:r>
              <w:br/>
            </w:r>
            <w:r>
              <w:lastRenderedPageBreak/>
              <w:t>в) Инвентаризация</w:t>
            </w:r>
            <w:r>
              <w:br/>
              <w:t>г) Архивирование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49B8C69D" w14:textId="77777777" w:rsidR="006934F6"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50A8443C" w14:textId="77777777" w:rsidR="006934F6" w:rsidRDefault="005436D3" w:rsidP="004E39BC">
            <w:pPr>
              <w:jc w:val="center"/>
            </w:pPr>
            <w:r w:rsidRPr="000B11EC">
              <w:rPr>
                <w:iCs/>
              </w:rPr>
              <w:t>ПК-3.3</w:t>
            </w:r>
          </w:p>
        </w:tc>
      </w:tr>
      <w:tr w:rsidR="005449F2" w:rsidRPr="00137859" w14:paraId="5DC2F9F8" w14:textId="77777777" w:rsidTr="005449F2">
        <w:tc>
          <w:tcPr>
            <w:tcW w:w="0" w:type="auto"/>
            <w:tcBorders>
              <w:top w:val="single" w:sz="4" w:space="0" w:color="auto"/>
              <w:left w:val="single" w:sz="4" w:space="0" w:color="auto"/>
              <w:bottom w:val="single" w:sz="4" w:space="0" w:color="auto"/>
              <w:right w:val="single" w:sz="4" w:space="0" w:color="auto"/>
            </w:tcBorders>
          </w:tcPr>
          <w:p w14:paraId="7A471E45"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1561492F" w14:textId="77777777" w:rsidR="00FF0F15" w:rsidRDefault="005436D3">
            <w:r>
              <w:t>Что является результатом этапа анализа инцидента?</w:t>
            </w:r>
            <w:r>
              <w:br/>
              <w:t>а) Определение источника, характера инцидента и его влияния на систему</w:t>
            </w:r>
            <w:r>
              <w:br/>
              <w:t>б) Только замена паролей всех сотрудников без оценки ситуации</w:t>
            </w:r>
            <w:r>
              <w:br/>
              <w:t>в) Отключение всех средств защиты</w:t>
            </w:r>
            <w:r>
              <w:br/>
              <w:t>г) Переустановка офисного пакета на рабочих станциях</w:t>
            </w:r>
          </w:p>
        </w:tc>
        <w:tc>
          <w:tcPr>
            <w:tcW w:w="3544" w:type="dxa"/>
            <w:tcBorders>
              <w:top w:val="single" w:sz="4" w:space="0" w:color="auto"/>
              <w:left w:val="single" w:sz="4" w:space="0" w:color="auto"/>
              <w:bottom w:val="single" w:sz="4" w:space="0" w:color="auto"/>
              <w:right w:val="single" w:sz="4" w:space="0" w:color="auto"/>
            </w:tcBorders>
            <w:vAlign w:val="center"/>
          </w:tcPr>
          <w:p w14:paraId="50415D53" w14:textId="77777777" w:rsidR="006934F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76A61D67" w14:textId="77777777" w:rsidR="006934F6" w:rsidRDefault="005436D3" w:rsidP="004E39BC">
            <w:pPr>
              <w:jc w:val="center"/>
            </w:pPr>
            <w:r w:rsidRPr="000B11EC">
              <w:rPr>
                <w:iCs/>
              </w:rPr>
              <w:t>ПК-3.2</w:t>
            </w:r>
          </w:p>
        </w:tc>
      </w:tr>
      <w:tr w:rsidR="005449F2" w:rsidRPr="00137859" w14:paraId="52546FE3" w14:textId="77777777" w:rsidTr="005449F2">
        <w:tc>
          <w:tcPr>
            <w:tcW w:w="0" w:type="auto"/>
            <w:tcBorders>
              <w:top w:val="single" w:sz="4" w:space="0" w:color="auto"/>
              <w:left w:val="single" w:sz="4" w:space="0" w:color="auto"/>
              <w:bottom w:val="single" w:sz="4" w:space="0" w:color="auto"/>
              <w:right w:val="single" w:sz="4" w:space="0" w:color="auto"/>
            </w:tcBorders>
          </w:tcPr>
          <w:p w14:paraId="1BFC7B2F"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00E769E" w14:textId="77777777" w:rsidR="00FF0F15" w:rsidRDefault="005436D3">
            <w:r>
              <w:t>Какая роль обычно отвечает за координацию обработки инцидентов ИБ?</w:t>
            </w:r>
            <w:r>
              <w:br/>
              <w:t>а) CSIRT/SOC или ответственная группа реагирования</w:t>
            </w:r>
            <w:r>
              <w:br/>
              <w:t>б) Исключительно бухгалтерия</w:t>
            </w:r>
            <w:r>
              <w:br/>
              <w:t>в) Только кадровая служба</w:t>
            </w:r>
            <w:r>
              <w:br/>
              <w:t>г) Любой пользователь информационной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05E95C40" w14:textId="77777777" w:rsidR="006934F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6484B659" w14:textId="77777777" w:rsidR="006934F6" w:rsidRDefault="005436D3" w:rsidP="004E39BC">
            <w:pPr>
              <w:jc w:val="center"/>
            </w:pPr>
            <w:r w:rsidRPr="000B11EC">
              <w:rPr>
                <w:iCs/>
              </w:rPr>
              <w:t>ПК-2.1</w:t>
            </w:r>
          </w:p>
        </w:tc>
      </w:tr>
      <w:tr w:rsidR="00137859" w:rsidRPr="00137859" w14:paraId="107A3FA4" w14:textId="77777777" w:rsidTr="005449F2">
        <w:tc>
          <w:tcPr>
            <w:tcW w:w="0" w:type="auto"/>
            <w:tcBorders>
              <w:top w:val="single" w:sz="4" w:space="0" w:color="auto"/>
              <w:left w:val="single" w:sz="4" w:space="0" w:color="auto"/>
              <w:bottom w:val="single" w:sz="4" w:space="0" w:color="auto"/>
              <w:right w:val="single" w:sz="4" w:space="0" w:color="auto"/>
            </w:tcBorders>
          </w:tcPr>
          <w:p w14:paraId="0C554577" w14:textId="77777777" w:rsidR="00137859" w:rsidRPr="00137859" w:rsidRDefault="00137859">
            <w:bookmarkStart w:id="97" w:name="_Hlk226549417"/>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3E568C38" w14:textId="77777777" w:rsidR="00FF0F15" w:rsidRDefault="005436D3">
            <w:r>
              <w:t>Что необходимо сделать после восстановления работоспособности системы после инцидента?</w:t>
            </w:r>
            <w:r>
              <w:br/>
              <w:t>а) Сразу удалить все материалы по инциденту</w:t>
            </w:r>
            <w:r>
              <w:br/>
              <w:t>б) Провести разбор причин, обновить меры защиты и зафиксировать уроки инцидента</w:t>
            </w:r>
            <w:r>
              <w:br/>
              <w:t>в) Отключить мониторинг событий</w:t>
            </w:r>
            <w:r>
              <w:br/>
              <w:t>г) Отказаться от резервного копирования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94E1DB5"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64D668AA" w14:textId="77777777" w:rsidR="006934F6" w:rsidRDefault="005436D3" w:rsidP="004E39BC">
            <w:pPr>
              <w:jc w:val="center"/>
            </w:pPr>
            <w:r w:rsidRPr="000B11EC">
              <w:rPr>
                <w:iCs/>
              </w:rPr>
              <w:t>ПК-2.1</w:t>
            </w:r>
          </w:p>
        </w:tc>
      </w:tr>
      <w:tr w:rsidR="006850AB" w:rsidRPr="00137859" w14:paraId="6DCD93A5" w14:textId="77777777" w:rsidTr="005449F2">
        <w:tc>
          <w:tcPr>
            <w:tcW w:w="0" w:type="auto"/>
            <w:tcBorders>
              <w:top w:val="single" w:sz="4" w:space="0" w:color="auto"/>
              <w:left w:val="single" w:sz="4" w:space="0" w:color="auto"/>
              <w:bottom w:val="single" w:sz="4" w:space="0" w:color="auto"/>
              <w:right w:val="single" w:sz="4" w:space="0" w:color="auto"/>
            </w:tcBorders>
          </w:tcPr>
          <w:p w14:paraId="3CE8300C" w14:textId="77777777" w:rsidR="006850AB" w:rsidRPr="00137859"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288226A" w14:textId="77777777" w:rsidR="00FF0F15" w:rsidRDefault="005436D3">
            <w:r>
              <w:t>Как связаны процессы управления инцидентами ИБ и управления непрерывностью?</w:t>
            </w:r>
            <w:r>
              <w:br/>
              <w:t>а) Они не связаны между собой</w:t>
            </w:r>
            <w:r>
              <w:br/>
              <w:t>б) Управление инцидентами обеспечивает оперативное реагирование, а непрерывность помогает восстановить критичные процессы и услуги</w:t>
            </w:r>
            <w:r>
              <w:br/>
              <w:t>в) Непрерывность бизнеса заменяет расследование инцидентов</w:t>
            </w:r>
            <w:r>
              <w:br/>
              <w:t>г) Инциденты рассматриваются только после восстановления сервисов</w:t>
            </w:r>
          </w:p>
        </w:tc>
        <w:tc>
          <w:tcPr>
            <w:tcW w:w="3544" w:type="dxa"/>
            <w:tcBorders>
              <w:top w:val="single" w:sz="4" w:space="0" w:color="auto"/>
              <w:left w:val="single" w:sz="4" w:space="0" w:color="auto"/>
              <w:bottom w:val="single" w:sz="4" w:space="0" w:color="auto"/>
              <w:right w:val="single" w:sz="4" w:space="0" w:color="auto"/>
            </w:tcBorders>
            <w:vAlign w:val="center"/>
          </w:tcPr>
          <w:p w14:paraId="2B9CFF1F"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40F40E18" w14:textId="77777777" w:rsidR="006934F6" w:rsidRDefault="005436D3" w:rsidP="004E39BC">
            <w:pPr>
              <w:jc w:val="center"/>
            </w:pPr>
            <w:r w:rsidRPr="000B11EC">
              <w:rPr>
                <w:iCs/>
              </w:rPr>
              <w:t>ПК-3.3</w:t>
            </w:r>
          </w:p>
        </w:tc>
      </w:tr>
      <w:bookmarkEnd w:id="97"/>
      <w:tr w:rsidR="00137859" w:rsidRPr="00137859" w14:paraId="386C901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2A6147C" w14:textId="77777777" w:rsidR="00137859" w:rsidRPr="00137859" w:rsidRDefault="00137859" w:rsidP="004E39BC">
            <w:pPr>
              <w:rPr>
                <w:b/>
              </w:rPr>
            </w:pPr>
            <w:r w:rsidRPr="00137859">
              <w:rPr>
                <w:b/>
              </w:rPr>
              <w:t>Задание закрытого типа на установление соответствия</w:t>
            </w:r>
          </w:p>
        </w:tc>
      </w:tr>
      <w:tr w:rsidR="005449F2" w:rsidRPr="00137859" w14:paraId="61D12EF7" w14:textId="77777777" w:rsidTr="005449F2">
        <w:tc>
          <w:tcPr>
            <w:tcW w:w="0" w:type="auto"/>
            <w:tcBorders>
              <w:top w:val="single" w:sz="4" w:space="0" w:color="auto"/>
              <w:left w:val="single" w:sz="4" w:space="0" w:color="auto"/>
              <w:bottom w:val="single" w:sz="4" w:space="0" w:color="auto"/>
              <w:right w:val="single" w:sz="4" w:space="0" w:color="auto"/>
            </w:tcBorders>
          </w:tcPr>
          <w:p w14:paraId="37E1BC26" w14:textId="77777777" w:rsidR="005449F2" w:rsidRPr="00137859" w:rsidRDefault="005436D3">
            <w:bookmarkStart w:id="98" w:name="_Hlk226550551"/>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69FBC1D6" w14:textId="77777777" w:rsidR="00FF0F15" w:rsidRDefault="005436D3">
            <w:r>
              <w:t>Соотнесите термин с его определением:</w:t>
            </w:r>
            <w:r>
              <w:br/>
            </w:r>
            <w:r>
              <w:br/>
              <w:t>1. Инцидент ИБ</w:t>
            </w:r>
            <w:r>
              <w:br/>
              <w:t>2. Событие ИБ</w:t>
            </w:r>
            <w:r>
              <w:br/>
              <w:t>3. Уязвимость</w:t>
            </w:r>
            <w:r>
              <w:br/>
              <w:t>4. Угроза</w:t>
            </w:r>
            <w:r>
              <w:br/>
            </w:r>
            <w:r>
              <w:lastRenderedPageBreak/>
              <w:br/>
              <w:t>А. Потенциальная возможность реализации нежелательного воздействия</w:t>
            </w:r>
            <w:r>
              <w:br/>
              <w:t>Б. Слабое место объекта защиты, которое может быть использовано нарушителем</w:t>
            </w:r>
            <w:r>
              <w:br/>
              <w:t>В. Зафиксированный факт, связанный с состоянием безопасности</w:t>
            </w:r>
            <w:r>
              <w:br/>
              <w:t>Г. Событие, повлекшее или способное повлечь нарушение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A482C3E" w14:textId="77777777" w:rsidR="006934F6" w:rsidRDefault="005436D3">
            <w:r>
              <w:lastRenderedPageBreak/>
              <w:t>1-Г, 2-В, 3-Б, 4-А</w:t>
            </w:r>
          </w:p>
        </w:tc>
        <w:tc>
          <w:tcPr>
            <w:tcW w:w="1688" w:type="dxa"/>
            <w:tcBorders>
              <w:top w:val="single" w:sz="4" w:space="0" w:color="auto"/>
              <w:left w:val="single" w:sz="4" w:space="0" w:color="auto"/>
              <w:bottom w:val="single" w:sz="4" w:space="0" w:color="auto"/>
              <w:right w:val="single" w:sz="4" w:space="0" w:color="auto"/>
            </w:tcBorders>
            <w:vAlign w:val="center"/>
          </w:tcPr>
          <w:p w14:paraId="3DD6503E" w14:textId="77777777" w:rsidR="006934F6" w:rsidRDefault="005436D3" w:rsidP="004E39BC">
            <w:pPr>
              <w:jc w:val="center"/>
            </w:pPr>
            <w:r w:rsidRPr="000B11EC">
              <w:rPr>
                <w:iCs/>
              </w:rPr>
              <w:t>ПК-3.1</w:t>
            </w:r>
          </w:p>
        </w:tc>
      </w:tr>
      <w:tr w:rsidR="005449F2" w:rsidRPr="00137859" w14:paraId="65F0E9D6" w14:textId="77777777" w:rsidTr="005449F2">
        <w:tc>
          <w:tcPr>
            <w:tcW w:w="0" w:type="auto"/>
            <w:tcBorders>
              <w:top w:val="single" w:sz="4" w:space="0" w:color="auto"/>
              <w:left w:val="single" w:sz="4" w:space="0" w:color="auto"/>
              <w:bottom w:val="single" w:sz="4" w:space="0" w:color="auto"/>
              <w:right w:val="single" w:sz="4" w:space="0" w:color="auto"/>
            </w:tcBorders>
          </w:tcPr>
          <w:p w14:paraId="3103AEC5"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75548AC3" w14:textId="77777777" w:rsidR="00FF0F15" w:rsidRDefault="005436D3">
            <w:r>
              <w:t>Соотнесите этап обработки инцидента с его содержанием:</w:t>
            </w:r>
            <w:r>
              <w:br/>
            </w:r>
            <w:r>
              <w:br/>
              <w:t>1. Выявление</w:t>
            </w:r>
            <w:r>
              <w:br/>
              <w:t>2. Регистрация</w:t>
            </w:r>
            <w:r>
              <w:br/>
              <w:t>3. Локализация</w:t>
            </w:r>
            <w:r>
              <w:br/>
              <w:t>4. Восстановление</w:t>
            </w:r>
            <w:r>
              <w:br/>
            </w:r>
            <w:r>
              <w:br/>
              <w:t>А. Возврат системы к штатному режиму работы</w:t>
            </w:r>
            <w:r>
              <w:br/>
              <w:t>Б. Фиксация сведений об инциденте в установленной форме</w:t>
            </w:r>
            <w:r>
              <w:br/>
              <w:t>В. Обнаружение признаков инцидента по событиям и уведомлениям</w:t>
            </w:r>
            <w:r>
              <w:br/>
              <w:t>Г. Ограничение распространения инцидента и его последствий</w:t>
            </w:r>
          </w:p>
        </w:tc>
        <w:tc>
          <w:tcPr>
            <w:tcW w:w="3544" w:type="dxa"/>
            <w:tcBorders>
              <w:top w:val="single" w:sz="4" w:space="0" w:color="auto"/>
              <w:left w:val="single" w:sz="4" w:space="0" w:color="auto"/>
              <w:bottom w:val="single" w:sz="4" w:space="0" w:color="auto"/>
              <w:right w:val="single" w:sz="4" w:space="0" w:color="auto"/>
            </w:tcBorders>
            <w:vAlign w:val="center"/>
          </w:tcPr>
          <w:p w14:paraId="475C5AD1" w14:textId="77777777" w:rsidR="006934F6" w:rsidRDefault="005436D3">
            <w:r>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3D14E70E" w14:textId="77777777" w:rsidR="006934F6" w:rsidRDefault="005436D3" w:rsidP="004E39BC">
            <w:pPr>
              <w:jc w:val="center"/>
            </w:pPr>
            <w:r w:rsidRPr="000B11EC">
              <w:rPr>
                <w:iCs/>
              </w:rPr>
              <w:t>ПК-3.2</w:t>
            </w:r>
          </w:p>
        </w:tc>
      </w:tr>
      <w:tr w:rsidR="005449F2" w:rsidRPr="00137859" w14:paraId="1BED038B" w14:textId="77777777" w:rsidTr="005449F2">
        <w:tc>
          <w:tcPr>
            <w:tcW w:w="0" w:type="auto"/>
            <w:tcBorders>
              <w:top w:val="single" w:sz="4" w:space="0" w:color="auto"/>
              <w:left w:val="single" w:sz="4" w:space="0" w:color="auto"/>
              <w:bottom w:val="single" w:sz="4" w:space="0" w:color="auto"/>
              <w:right w:val="single" w:sz="4" w:space="0" w:color="auto"/>
            </w:tcBorders>
          </w:tcPr>
          <w:p w14:paraId="6647AA34" w14:textId="77777777" w:rsidR="005449F2" w:rsidRPr="00137859"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6598992" w14:textId="77777777" w:rsidR="00FF0F15" w:rsidRDefault="005436D3">
            <w:r>
              <w:t>Соотнесите роль участника процесса с его функцией:</w:t>
            </w:r>
            <w:r>
              <w:br/>
            </w:r>
            <w:r>
              <w:br/>
              <w:t>1. Пользователь</w:t>
            </w:r>
            <w:r>
              <w:br/>
              <w:t>2. Администратор</w:t>
            </w:r>
            <w:r>
              <w:br/>
              <w:t>3. Группа реагирования</w:t>
            </w:r>
            <w:r>
              <w:br/>
              <w:t>4. Руководство</w:t>
            </w:r>
            <w:r>
              <w:br/>
            </w:r>
            <w:r>
              <w:br/>
              <w:t>А. Организует управление инцидентом и принимает решения по эскалации</w:t>
            </w:r>
            <w:r>
              <w:br/>
              <w:t>Б. Сообщает о подозрительной активности и соблюдает инструкции</w:t>
            </w:r>
            <w:r>
              <w:br/>
              <w:t>В. Выполняет технические действия по локализации и восстановлению</w:t>
            </w:r>
            <w:r>
              <w:br/>
              <w:t>Г. Определяет ресурсы и утверждает регламенты реагирования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3FF8979" w14:textId="77777777" w:rsidR="006934F6" w:rsidRDefault="005436D3">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4D499BDB" w14:textId="77777777" w:rsidR="006934F6" w:rsidRDefault="005436D3" w:rsidP="004E39BC">
            <w:pPr>
              <w:jc w:val="center"/>
            </w:pPr>
            <w:r w:rsidRPr="000B11EC">
              <w:rPr>
                <w:iCs/>
              </w:rPr>
              <w:t>ПК-3.1</w:t>
            </w:r>
          </w:p>
        </w:tc>
      </w:tr>
      <w:tr w:rsidR="005449F2" w:rsidRPr="00137859" w14:paraId="45F8F9E9" w14:textId="77777777" w:rsidTr="005449F2">
        <w:tc>
          <w:tcPr>
            <w:tcW w:w="0" w:type="auto"/>
            <w:tcBorders>
              <w:top w:val="single" w:sz="4" w:space="0" w:color="auto"/>
              <w:left w:val="single" w:sz="4" w:space="0" w:color="auto"/>
              <w:bottom w:val="single" w:sz="4" w:space="0" w:color="auto"/>
              <w:right w:val="single" w:sz="4" w:space="0" w:color="auto"/>
            </w:tcBorders>
          </w:tcPr>
          <w:p w14:paraId="6EAD9CF2"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56AEBA0" w14:textId="77777777" w:rsidR="00FF0F15" w:rsidRDefault="005436D3">
            <w:r>
              <w:t>Соотнесите тип инцидента с примером:</w:t>
            </w:r>
            <w:r>
              <w:br/>
            </w:r>
            <w:r>
              <w:br/>
              <w:t>1. Несанкционированный доступ</w:t>
            </w:r>
            <w:r>
              <w:br/>
              <w:t>2. Вредоносное ПО</w:t>
            </w:r>
            <w:r>
              <w:br/>
              <w:t>3. Утечка информации</w:t>
            </w:r>
            <w:r>
              <w:br/>
            </w:r>
            <w:r>
              <w:lastRenderedPageBreak/>
              <w:t>4. Отказ сервиса</w:t>
            </w:r>
            <w:r>
              <w:br/>
            </w:r>
            <w:r>
              <w:br/>
              <w:t>А. Недоступность корпоративного web-портала из-за атаки</w:t>
            </w:r>
            <w:r>
              <w:br/>
              <w:t>Б. Передача конфиденциальных данных третьим лицам</w:t>
            </w:r>
            <w:r>
              <w:br/>
              <w:t>В. Использование чужой учетной записи для доступа к ресурсу</w:t>
            </w:r>
            <w:r>
              <w:br/>
              <w:t>Г. Заражение рабочей станции программой-шифровальщиком</w:t>
            </w:r>
          </w:p>
        </w:tc>
        <w:tc>
          <w:tcPr>
            <w:tcW w:w="3544" w:type="dxa"/>
            <w:tcBorders>
              <w:top w:val="single" w:sz="4" w:space="0" w:color="auto"/>
              <w:left w:val="single" w:sz="4" w:space="0" w:color="auto"/>
              <w:bottom w:val="single" w:sz="4" w:space="0" w:color="auto"/>
              <w:right w:val="single" w:sz="4" w:space="0" w:color="auto"/>
            </w:tcBorders>
            <w:vAlign w:val="center"/>
          </w:tcPr>
          <w:p w14:paraId="41DE0868" w14:textId="77777777" w:rsidR="006934F6" w:rsidRDefault="005436D3">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7DF548DB" w14:textId="77777777" w:rsidR="006934F6" w:rsidRDefault="005436D3" w:rsidP="004E39BC">
            <w:pPr>
              <w:jc w:val="center"/>
            </w:pPr>
            <w:r w:rsidRPr="000B11EC">
              <w:rPr>
                <w:iCs/>
              </w:rPr>
              <w:t>ПК-3.1</w:t>
            </w:r>
          </w:p>
        </w:tc>
      </w:tr>
      <w:tr w:rsidR="00137859" w:rsidRPr="00137859" w14:paraId="593DBFB6" w14:textId="77777777" w:rsidTr="005449F2">
        <w:tc>
          <w:tcPr>
            <w:tcW w:w="0" w:type="auto"/>
            <w:tcBorders>
              <w:top w:val="single" w:sz="4" w:space="0" w:color="auto"/>
              <w:left w:val="single" w:sz="4" w:space="0" w:color="auto"/>
              <w:bottom w:val="single" w:sz="4" w:space="0" w:color="auto"/>
              <w:right w:val="single" w:sz="4" w:space="0" w:color="auto"/>
            </w:tcBorders>
          </w:tcPr>
          <w:p w14:paraId="7B983F53"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1AC251A2" w14:textId="77777777" w:rsidR="00FF0F15" w:rsidRDefault="005436D3">
            <w:r>
              <w:t>Соотнесите уровень приоритета с характером воздействия:</w:t>
            </w:r>
            <w:r>
              <w:br/>
            </w:r>
            <w:r>
              <w:br/>
              <w:t>1. Критический</w:t>
            </w:r>
            <w:r>
              <w:br/>
              <w:t>2. Высокий</w:t>
            </w:r>
            <w:r>
              <w:br/>
              <w:t>3. Средний</w:t>
            </w:r>
            <w:r>
              <w:br/>
              <w:t>4. Низкий</w:t>
            </w:r>
            <w:r>
              <w:br/>
            </w:r>
            <w:r>
              <w:br/>
              <w:t>А. Воздействие ограничено, обработка возможна в плановом порядке</w:t>
            </w:r>
            <w:r>
              <w:br/>
              <w:t>Б. Серьезное влияние на важный сервис, но без полной остановки организации</w:t>
            </w:r>
            <w:r>
              <w:br/>
              <w:t>В. Минимальное влияние на отдельный элемент инфраструктуры</w:t>
            </w:r>
            <w:r>
              <w:br/>
              <w:t>Г. Остановка критичного бизнес-процесса или значительный ущерб</w:t>
            </w:r>
          </w:p>
        </w:tc>
        <w:tc>
          <w:tcPr>
            <w:tcW w:w="3544" w:type="dxa"/>
            <w:tcBorders>
              <w:top w:val="single" w:sz="4" w:space="0" w:color="auto"/>
              <w:left w:val="single" w:sz="4" w:space="0" w:color="auto"/>
              <w:bottom w:val="single" w:sz="4" w:space="0" w:color="auto"/>
              <w:right w:val="single" w:sz="4" w:space="0" w:color="auto"/>
            </w:tcBorders>
            <w:vAlign w:val="center"/>
          </w:tcPr>
          <w:p w14:paraId="2BC27EB5" w14:textId="77777777" w:rsidR="006934F6" w:rsidRDefault="005436D3">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5F83AAD6" w14:textId="77777777" w:rsidR="006934F6" w:rsidRDefault="005436D3" w:rsidP="004E39BC">
            <w:pPr>
              <w:jc w:val="center"/>
            </w:pPr>
            <w:r w:rsidRPr="000B11EC">
              <w:rPr>
                <w:iCs/>
              </w:rPr>
              <w:t>ПК-3.2</w:t>
            </w:r>
          </w:p>
        </w:tc>
      </w:tr>
      <w:tr w:rsidR="005449F2" w:rsidRPr="00ED2094" w14:paraId="07E05362" w14:textId="77777777" w:rsidTr="005449F2">
        <w:tc>
          <w:tcPr>
            <w:tcW w:w="0" w:type="auto"/>
            <w:tcBorders>
              <w:top w:val="single" w:sz="4" w:space="0" w:color="auto"/>
              <w:left w:val="single" w:sz="4" w:space="0" w:color="auto"/>
              <w:bottom w:val="single" w:sz="4" w:space="0" w:color="auto"/>
              <w:right w:val="single" w:sz="4" w:space="0" w:color="auto"/>
            </w:tcBorders>
          </w:tcPr>
          <w:p w14:paraId="30F09F81" w14:textId="77777777" w:rsidR="005449F2" w:rsidRPr="00137859"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A23F168" w14:textId="77777777" w:rsidR="00FF0F15" w:rsidRDefault="005436D3">
            <w:r>
              <w:t>Соотнесите источник данных с его назначением при расследовании инцидента:</w:t>
            </w:r>
            <w:r>
              <w:br/>
            </w:r>
            <w:r>
              <w:br/>
              <w:t>1. Журналы ОС</w:t>
            </w:r>
            <w:r>
              <w:br/>
              <w:t>2. Сетевые логи</w:t>
            </w:r>
            <w:r>
              <w:br/>
              <w:t>3. SIEM</w:t>
            </w:r>
            <w:r>
              <w:br/>
              <w:t>4. Резервные копии</w:t>
            </w:r>
            <w:r>
              <w:br/>
            </w:r>
            <w:r>
              <w:br/>
              <w:t>А. Используются для восстановления данных и сервисов</w:t>
            </w:r>
            <w:r>
              <w:br/>
              <w:t>Б. Содержат сведения о сетевых соединениях и трафике</w:t>
            </w:r>
            <w:r>
              <w:br/>
              <w:t>В. Агрегирует и коррелирует события из разных источников</w:t>
            </w:r>
            <w:r>
              <w:br/>
              <w:t>Г. Фиксируют системные события и действия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6FF0D894" w14:textId="77777777" w:rsidR="006934F6"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05B18FA5" w14:textId="77777777" w:rsidR="006934F6" w:rsidRDefault="005436D3" w:rsidP="004E39BC">
            <w:pPr>
              <w:jc w:val="center"/>
            </w:pPr>
            <w:r w:rsidRPr="000B11EC">
              <w:rPr>
                <w:iCs/>
              </w:rPr>
              <w:t>ПК-2.1</w:t>
            </w:r>
          </w:p>
        </w:tc>
      </w:tr>
      <w:tr w:rsidR="005449F2" w:rsidRPr="00ED2094" w14:paraId="6D1C5257" w14:textId="77777777" w:rsidTr="005449F2">
        <w:tc>
          <w:tcPr>
            <w:tcW w:w="0" w:type="auto"/>
            <w:tcBorders>
              <w:top w:val="single" w:sz="4" w:space="0" w:color="auto"/>
              <w:left w:val="single" w:sz="4" w:space="0" w:color="auto"/>
              <w:bottom w:val="single" w:sz="4" w:space="0" w:color="auto"/>
              <w:right w:val="single" w:sz="4" w:space="0" w:color="auto"/>
            </w:tcBorders>
          </w:tcPr>
          <w:p w14:paraId="43EB910C"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F2846E9" w14:textId="77777777" w:rsidR="00FF0F15" w:rsidRDefault="005436D3">
            <w:r>
              <w:t>Соотнесите меру реагирования с ее задачей:</w:t>
            </w:r>
            <w:r>
              <w:br/>
            </w:r>
            <w:r>
              <w:br/>
              <w:t>1. Изоляция узла</w:t>
            </w:r>
            <w:r>
              <w:br/>
              <w:t>2. Смена учетных данных</w:t>
            </w:r>
            <w:r>
              <w:br/>
              <w:t>3. Удаление вредоносного ПО</w:t>
            </w:r>
            <w:r>
              <w:br/>
            </w:r>
            <w:r>
              <w:lastRenderedPageBreak/>
              <w:t>4. Актуализация правил мониторинга</w:t>
            </w:r>
            <w:r>
              <w:br/>
            </w:r>
            <w:r>
              <w:br/>
              <w:t>А. Предотвращение повторения аналогичного инцидента</w:t>
            </w:r>
            <w:r>
              <w:br/>
              <w:t>Б. Ограничение распространения инцидента по сети</w:t>
            </w:r>
            <w:r>
              <w:br/>
              <w:t>В. Исключение использования скомпрометированных учетных записей</w:t>
            </w:r>
            <w:r>
              <w:br/>
              <w:t>Г. Устранение непосредственной причины заражения</w:t>
            </w:r>
          </w:p>
        </w:tc>
        <w:tc>
          <w:tcPr>
            <w:tcW w:w="3544" w:type="dxa"/>
            <w:tcBorders>
              <w:top w:val="single" w:sz="4" w:space="0" w:color="auto"/>
              <w:left w:val="single" w:sz="4" w:space="0" w:color="auto"/>
              <w:bottom w:val="single" w:sz="4" w:space="0" w:color="auto"/>
              <w:right w:val="single" w:sz="4" w:space="0" w:color="auto"/>
            </w:tcBorders>
            <w:vAlign w:val="center"/>
          </w:tcPr>
          <w:p w14:paraId="0735326A" w14:textId="77777777" w:rsidR="006934F6" w:rsidRDefault="005436D3">
            <w:r>
              <w:lastRenderedPageBreak/>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1EDBB0DA" w14:textId="77777777" w:rsidR="006934F6" w:rsidRDefault="005436D3" w:rsidP="004E39BC">
            <w:pPr>
              <w:jc w:val="center"/>
            </w:pPr>
            <w:r w:rsidRPr="000B11EC">
              <w:rPr>
                <w:iCs/>
              </w:rPr>
              <w:t>ПК-3.1</w:t>
            </w:r>
          </w:p>
        </w:tc>
      </w:tr>
      <w:tr w:rsidR="005449F2" w:rsidRPr="00ED2094" w14:paraId="1C64A2C0" w14:textId="77777777" w:rsidTr="005449F2">
        <w:tc>
          <w:tcPr>
            <w:tcW w:w="0" w:type="auto"/>
            <w:tcBorders>
              <w:top w:val="single" w:sz="4" w:space="0" w:color="auto"/>
              <w:left w:val="single" w:sz="4" w:space="0" w:color="auto"/>
              <w:bottom w:val="single" w:sz="4" w:space="0" w:color="auto"/>
              <w:right w:val="single" w:sz="4" w:space="0" w:color="auto"/>
            </w:tcBorders>
          </w:tcPr>
          <w:p w14:paraId="728FC7D1"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0F192A4" w14:textId="77777777" w:rsidR="00FF0F15" w:rsidRDefault="005436D3">
            <w:r>
              <w:t>Соотнесите документ с его назначением:</w:t>
            </w:r>
            <w:r>
              <w:br/>
            </w:r>
            <w:r>
              <w:br/>
              <w:t>1. Регламент реагирования</w:t>
            </w:r>
            <w:r>
              <w:br/>
              <w:t>2. Классификатор инцидентов</w:t>
            </w:r>
            <w:r>
              <w:br/>
              <w:t>3. План непрерывности</w:t>
            </w:r>
            <w:r>
              <w:br/>
              <w:t>4. Отчет по инциденту</w:t>
            </w:r>
            <w:r>
              <w:br/>
            </w:r>
            <w:r>
              <w:br/>
              <w:t>А. Содержит итоги расследования, последствия и рекомендации</w:t>
            </w:r>
            <w:r>
              <w:br/>
              <w:t>Б. Определяет порядок действий и ответственность участников</w:t>
            </w:r>
            <w:r>
              <w:br/>
              <w:t>В. Описывает категории и признаки инцидентов</w:t>
            </w:r>
            <w:r>
              <w:br/>
              <w:t>Г. Устанавливает меры по поддержанию и восстановлению критичных процессов</w:t>
            </w:r>
          </w:p>
        </w:tc>
        <w:tc>
          <w:tcPr>
            <w:tcW w:w="3544" w:type="dxa"/>
            <w:tcBorders>
              <w:top w:val="single" w:sz="4" w:space="0" w:color="auto"/>
              <w:left w:val="single" w:sz="4" w:space="0" w:color="auto"/>
              <w:bottom w:val="single" w:sz="4" w:space="0" w:color="auto"/>
              <w:right w:val="single" w:sz="4" w:space="0" w:color="auto"/>
            </w:tcBorders>
            <w:vAlign w:val="center"/>
          </w:tcPr>
          <w:p w14:paraId="1E935ED8" w14:textId="77777777" w:rsidR="006934F6" w:rsidRDefault="005436D3">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16AA3FF7" w14:textId="77777777" w:rsidR="006934F6" w:rsidRDefault="005436D3" w:rsidP="004E39BC">
            <w:pPr>
              <w:jc w:val="center"/>
            </w:pPr>
            <w:r w:rsidRPr="000B11EC">
              <w:rPr>
                <w:iCs/>
              </w:rPr>
              <w:t>ПК-3.2</w:t>
            </w:r>
          </w:p>
        </w:tc>
      </w:tr>
      <w:tr w:rsidR="005449F2" w:rsidRPr="00ED2094" w14:paraId="0A4D6F69" w14:textId="77777777" w:rsidTr="005449F2">
        <w:tc>
          <w:tcPr>
            <w:tcW w:w="0" w:type="auto"/>
            <w:tcBorders>
              <w:top w:val="single" w:sz="4" w:space="0" w:color="auto"/>
              <w:left w:val="single" w:sz="4" w:space="0" w:color="auto"/>
              <w:bottom w:val="single" w:sz="4" w:space="0" w:color="auto"/>
              <w:right w:val="single" w:sz="4" w:space="0" w:color="auto"/>
            </w:tcBorders>
          </w:tcPr>
          <w:p w14:paraId="5BC4662E"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1890E907" w14:textId="77777777" w:rsidR="00FF0F15" w:rsidRDefault="005436D3">
            <w:r>
              <w:t>Соотнесите действие с этапом жизненного цикла инцидента:</w:t>
            </w:r>
            <w:r>
              <w:br/>
            </w:r>
            <w:r>
              <w:br/>
              <w:t>1. Первичное уведомление</w:t>
            </w:r>
            <w:r>
              <w:br/>
              <w:t>2. Классификация</w:t>
            </w:r>
            <w:r>
              <w:br/>
              <w:t>3. Устранение причины</w:t>
            </w:r>
            <w:r>
              <w:br/>
              <w:t>4. Разбор после инцидента</w:t>
            </w:r>
            <w:r>
              <w:br/>
            </w:r>
            <w:r>
              <w:br/>
              <w:t>А. Формирование уроков и корректирующих действий</w:t>
            </w:r>
            <w:r>
              <w:br/>
              <w:t>Б. Определение категории, приоритета и влияния</w:t>
            </w:r>
            <w:r>
              <w:br/>
              <w:t>В. Передача информации о выявленном событии ответственным лицам</w:t>
            </w:r>
            <w:r>
              <w:br/>
              <w:t>Г. Удаление вредоносного кода, закрытие уязвимости или изменение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0A485DC1" w14:textId="77777777" w:rsidR="006934F6" w:rsidRDefault="005436D3">
            <w:r>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15416F09" w14:textId="77777777" w:rsidR="006934F6" w:rsidRDefault="005436D3" w:rsidP="004E39BC">
            <w:pPr>
              <w:jc w:val="center"/>
            </w:pPr>
            <w:r w:rsidRPr="000B11EC">
              <w:rPr>
                <w:iCs/>
              </w:rPr>
              <w:t>ПК-3.1</w:t>
            </w:r>
          </w:p>
        </w:tc>
      </w:tr>
      <w:tr w:rsidR="005449F2" w:rsidRPr="00ED2094" w14:paraId="679C7C46" w14:textId="77777777" w:rsidTr="005449F2">
        <w:tc>
          <w:tcPr>
            <w:tcW w:w="0" w:type="auto"/>
            <w:tcBorders>
              <w:top w:val="single" w:sz="4" w:space="0" w:color="auto"/>
              <w:left w:val="single" w:sz="4" w:space="0" w:color="auto"/>
              <w:bottom w:val="single" w:sz="4" w:space="0" w:color="auto"/>
              <w:right w:val="single" w:sz="4" w:space="0" w:color="auto"/>
            </w:tcBorders>
          </w:tcPr>
          <w:p w14:paraId="57B7B907"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3E422FFD" w14:textId="77777777" w:rsidR="00FF0F15" w:rsidRDefault="005436D3">
            <w:r>
              <w:t>Соотнесите показатель с его содержанием:</w:t>
            </w:r>
            <w:r>
              <w:br/>
            </w:r>
            <w:r>
              <w:br/>
              <w:t>1. MTTD</w:t>
            </w:r>
            <w:r>
              <w:br/>
            </w:r>
            <w:r>
              <w:lastRenderedPageBreak/>
              <w:t>2. MTTR</w:t>
            </w:r>
            <w:r>
              <w:br/>
              <w:t>3. Количество повторных инцидентов</w:t>
            </w:r>
            <w:r>
              <w:br/>
              <w:t>4. Доля критических инцидентов</w:t>
            </w:r>
            <w:r>
              <w:br/>
            </w:r>
            <w:r>
              <w:br/>
              <w:t>А. Среднее время реагирования и восстановления</w:t>
            </w:r>
            <w:r>
              <w:br/>
              <w:t>Б. Среднее время обнаружения инцидента</w:t>
            </w:r>
            <w:r>
              <w:br/>
              <w:t>В. Показатель результативности профилактических мер</w:t>
            </w:r>
            <w:r>
              <w:br/>
              <w:t>Г. Характеризует тяжесть инцидентной обстановки</w:t>
            </w:r>
          </w:p>
        </w:tc>
        <w:tc>
          <w:tcPr>
            <w:tcW w:w="3544" w:type="dxa"/>
            <w:tcBorders>
              <w:top w:val="single" w:sz="4" w:space="0" w:color="auto"/>
              <w:left w:val="single" w:sz="4" w:space="0" w:color="auto"/>
              <w:bottom w:val="single" w:sz="4" w:space="0" w:color="auto"/>
              <w:right w:val="single" w:sz="4" w:space="0" w:color="auto"/>
            </w:tcBorders>
            <w:vAlign w:val="center"/>
          </w:tcPr>
          <w:p w14:paraId="0C37CCB6" w14:textId="77777777" w:rsidR="006934F6" w:rsidRDefault="005436D3">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3B526C0" w14:textId="77777777" w:rsidR="006934F6" w:rsidRDefault="005436D3" w:rsidP="004E39BC">
            <w:pPr>
              <w:jc w:val="center"/>
            </w:pPr>
            <w:r w:rsidRPr="000B11EC">
              <w:rPr>
                <w:iCs/>
              </w:rPr>
              <w:t>ПК-3.3</w:t>
            </w:r>
          </w:p>
        </w:tc>
      </w:tr>
      <w:bookmarkEnd w:id="98"/>
      <w:tr w:rsidR="00137859" w:rsidRPr="00137859" w14:paraId="5121260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958722D" w14:textId="77777777" w:rsidR="00137859" w:rsidRPr="00137859" w:rsidRDefault="00137859" w:rsidP="004E39BC">
            <w:pPr>
              <w:rPr>
                <w:b/>
              </w:rPr>
            </w:pPr>
            <w:r w:rsidRPr="00137859">
              <w:rPr>
                <w:b/>
              </w:rPr>
              <w:t>Задание закрытого типа на установление последовательности</w:t>
            </w:r>
          </w:p>
        </w:tc>
      </w:tr>
      <w:tr w:rsidR="005449F2" w:rsidRPr="00137859" w14:paraId="18B8001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FBBBF5D" w14:textId="77777777" w:rsidR="005449F2" w:rsidRPr="00137859" w:rsidRDefault="005436D3">
            <w:bookmarkStart w:id="99" w:name="_Hlk226556231"/>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0A94C2B" w14:textId="77777777" w:rsidR="00FF0F15" w:rsidRDefault="005436D3">
            <w:r>
              <w:t>Расположите этапы обработки инцидента ИБ в правильной последовательности:</w:t>
            </w:r>
            <w:r>
              <w:br/>
            </w:r>
            <w:r>
              <w:br/>
              <w:t>1. Выявление события.</w:t>
            </w:r>
            <w:r>
              <w:br/>
              <w:t>2. Регистрация и классификация инцидента.</w:t>
            </w:r>
            <w:r>
              <w:br/>
              <w:t>3. Локализация и устранение последствий.</w:t>
            </w:r>
            <w:r>
              <w:br/>
              <w:t>4. Восстановление и разбор причин.</w:t>
            </w:r>
          </w:p>
        </w:tc>
        <w:tc>
          <w:tcPr>
            <w:tcW w:w="3544" w:type="dxa"/>
            <w:tcBorders>
              <w:top w:val="single" w:sz="4" w:space="0" w:color="auto"/>
              <w:left w:val="single" w:sz="4" w:space="0" w:color="auto"/>
              <w:bottom w:val="single" w:sz="4" w:space="0" w:color="auto"/>
              <w:right w:val="single" w:sz="4" w:space="0" w:color="auto"/>
            </w:tcBorders>
            <w:vAlign w:val="center"/>
          </w:tcPr>
          <w:p w14:paraId="59DBF159"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5C6DA77" w14:textId="77777777" w:rsidR="006934F6" w:rsidRDefault="005436D3" w:rsidP="004E39BC">
            <w:pPr>
              <w:jc w:val="center"/>
            </w:pPr>
            <w:r w:rsidRPr="000B11EC">
              <w:rPr>
                <w:iCs/>
              </w:rPr>
              <w:t>ПК-2.3</w:t>
            </w:r>
          </w:p>
        </w:tc>
      </w:tr>
      <w:tr w:rsidR="005449F2" w:rsidRPr="00137859" w14:paraId="6A7CBDEF"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5E84BAB"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BABCCBE" w14:textId="77777777" w:rsidR="00FF0F15" w:rsidRDefault="005436D3">
            <w:r>
              <w:t>Установите правильную последовательность действий при регистрации инцидента:</w:t>
            </w:r>
            <w:r>
              <w:br/>
            </w:r>
            <w:r>
              <w:br/>
              <w:t>1. Получение уведомления о событии.</w:t>
            </w:r>
            <w:r>
              <w:br/>
              <w:t>2. Сбор первичных сведений.</w:t>
            </w:r>
            <w:r>
              <w:br/>
              <w:t>3. Присвоение категории и приоритета.</w:t>
            </w:r>
            <w:r>
              <w:br/>
              <w:t>4. Передача на обработку ответственным лицам.</w:t>
            </w:r>
          </w:p>
        </w:tc>
        <w:tc>
          <w:tcPr>
            <w:tcW w:w="3544" w:type="dxa"/>
            <w:tcBorders>
              <w:top w:val="single" w:sz="4" w:space="0" w:color="auto"/>
              <w:left w:val="single" w:sz="4" w:space="0" w:color="auto"/>
              <w:bottom w:val="single" w:sz="4" w:space="0" w:color="auto"/>
              <w:right w:val="single" w:sz="4" w:space="0" w:color="auto"/>
            </w:tcBorders>
            <w:vAlign w:val="center"/>
          </w:tcPr>
          <w:p w14:paraId="28DA64E6"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D5D9728" w14:textId="77777777" w:rsidR="006934F6" w:rsidRDefault="005436D3" w:rsidP="004E39BC">
            <w:pPr>
              <w:jc w:val="center"/>
            </w:pPr>
            <w:r w:rsidRPr="000B11EC">
              <w:rPr>
                <w:iCs/>
              </w:rPr>
              <w:t>ПК-3.1</w:t>
            </w:r>
          </w:p>
        </w:tc>
      </w:tr>
      <w:bookmarkEnd w:id="99"/>
      <w:tr w:rsidR="005449F2" w:rsidRPr="00137859" w14:paraId="706F81B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E8F62F3"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DD3D80B" w14:textId="77777777" w:rsidR="00FF0F15" w:rsidRDefault="005436D3">
            <w:r>
              <w:t>Расположите действия при локализации компрометации узла в правильной последовательности:</w:t>
            </w:r>
            <w:r>
              <w:br/>
            </w:r>
            <w:r>
              <w:br/>
              <w:t>1. Ограничение сетевых соединений узла.</w:t>
            </w:r>
            <w:r>
              <w:br/>
              <w:t>2. Фиксация признаков инцидента.</w:t>
            </w:r>
            <w:r>
              <w:br/>
              <w:t>3. Сохранение значимых данных для анализа.</w:t>
            </w:r>
            <w:r>
              <w:br/>
              <w:t>4. Передача узла на восстановление.</w:t>
            </w:r>
          </w:p>
        </w:tc>
        <w:tc>
          <w:tcPr>
            <w:tcW w:w="3544" w:type="dxa"/>
            <w:tcBorders>
              <w:top w:val="single" w:sz="4" w:space="0" w:color="auto"/>
              <w:left w:val="single" w:sz="4" w:space="0" w:color="auto"/>
              <w:bottom w:val="single" w:sz="4" w:space="0" w:color="auto"/>
              <w:right w:val="single" w:sz="4" w:space="0" w:color="auto"/>
            </w:tcBorders>
            <w:vAlign w:val="center"/>
          </w:tcPr>
          <w:p w14:paraId="7314210B" w14:textId="77777777" w:rsidR="006934F6"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6644975C" w14:textId="77777777" w:rsidR="006934F6" w:rsidRDefault="005436D3" w:rsidP="004E39BC">
            <w:pPr>
              <w:jc w:val="center"/>
            </w:pPr>
            <w:r w:rsidRPr="000B11EC">
              <w:rPr>
                <w:iCs/>
              </w:rPr>
              <w:t>ПК-3.1</w:t>
            </w:r>
          </w:p>
        </w:tc>
      </w:tr>
      <w:tr w:rsidR="005449F2" w:rsidRPr="00137859" w14:paraId="2DEEDF1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00CFDC11" w14:textId="77777777" w:rsidR="005449F2" w:rsidRPr="00137859"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13A2D73" w14:textId="77777777" w:rsidR="00FF0F15" w:rsidRDefault="005436D3">
            <w:r>
              <w:t>Установите правильную последовательность расследования инцидента:</w:t>
            </w:r>
            <w:r>
              <w:br/>
            </w:r>
            <w:r>
              <w:br/>
              <w:t>1. Сбор журналов и артефактов.</w:t>
            </w:r>
            <w:r>
              <w:br/>
              <w:t>2. Анализ причин и сценария инцидента.</w:t>
            </w:r>
            <w:r>
              <w:br/>
            </w:r>
            <w:r>
              <w:lastRenderedPageBreak/>
              <w:t>3. Определение затронутых активов.</w:t>
            </w:r>
            <w:r>
              <w:br/>
              <w:t>4. Подготовка итогового отчета.</w:t>
            </w:r>
          </w:p>
        </w:tc>
        <w:tc>
          <w:tcPr>
            <w:tcW w:w="3544" w:type="dxa"/>
            <w:tcBorders>
              <w:top w:val="single" w:sz="4" w:space="0" w:color="auto"/>
              <w:left w:val="single" w:sz="4" w:space="0" w:color="auto"/>
              <w:bottom w:val="single" w:sz="4" w:space="0" w:color="auto"/>
              <w:right w:val="single" w:sz="4" w:space="0" w:color="auto"/>
            </w:tcBorders>
            <w:vAlign w:val="center"/>
          </w:tcPr>
          <w:p w14:paraId="6FEE743C" w14:textId="77777777" w:rsidR="006934F6" w:rsidRDefault="005436D3">
            <w:r>
              <w:lastRenderedPageBreak/>
              <w:t>1 → 3 → 2 → 4</w:t>
            </w:r>
          </w:p>
        </w:tc>
        <w:tc>
          <w:tcPr>
            <w:tcW w:w="1688" w:type="dxa"/>
            <w:tcBorders>
              <w:top w:val="single" w:sz="4" w:space="0" w:color="auto"/>
              <w:left w:val="single" w:sz="4" w:space="0" w:color="auto"/>
              <w:bottom w:val="single" w:sz="4" w:space="0" w:color="auto"/>
              <w:right w:val="single" w:sz="4" w:space="0" w:color="auto"/>
            </w:tcBorders>
            <w:vAlign w:val="center"/>
          </w:tcPr>
          <w:p w14:paraId="29EE16D6" w14:textId="77777777" w:rsidR="006934F6" w:rsidRDefault="005436D3" w:rsidP="004E39BC">
            <w:pPr>
              <w:jc w:val="center"/>
            </w:pPr>
            <w:r w:rsidRPr="000B11EC">
              <w:rPr>
                <w:iCs/>
              </w:rPr>
              <w:t>ПК-3.1</w:t>
            </w:r>
          </w:p>
        </w:tc>
      </w:tr>
      <w:tr w:rsidR="005449F2" w:rsidRPr="00137859" w14:paraId="576D090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FF15CE8" w14:textId="77777777" w:rsidR="005449F2" w:rsidRPr="00137859"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29860B2C" w14:textId="77777777" w:rsidR="00FF0F15" w:rsidRDefault="005436D3">
            <w:r>
              <w:t>Расположите шаги восстановления после инцидента в правильной последовательности:</w:t>
            </w:r>
            <w:r>
              <w:br/>
            </w:r>
            <w:r>
              <w:br/>
              <w:t>1. Проверка устранения причины.</w:t>
            </w:r>
            <w:r>
              <w:br/>
              <w:t>2. Восстановление сервисов и данных.</w:t>
            </w:r>
            <w:r>
              <w:br/>
              <w:t>3. Контроль корректности функционирования.</w:t>
            </w:r>
            <w:r>
              <w:br/>
              <w:t>4. Закрытие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16675720"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5862CB0" w14:textId="77777777" w:rsidR="006934F6" w:rsidRDefault="005436D3" w:rsidP="004E39BC">
            <w:pPr>
              <w:jc w:val="center"/>
            </w:pPr>
            <w:r w:rsidRPr="000B11EC">
              <w:rPr>
                <w:iCs/>
              </w:rPr>
              <w:t>ПК-2.3</w:t>
            </w:r>
          </w:p>
        </w:tc>
      </w:tr>
      <w:tr w:rsidR="005449F2" w:rsidRPr="00137859" w14:paraId="3EBFBAF6"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D00D22D" w14:textId="77777777" w:rsidR="005449F2" w:rsidRPr="00137859"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738BC064" w14:textId="77777777" w:rsidR="00FF0F15" w:rsidRDefault="005436D3">
            <w:r>
              <w:t>Установите правильную последовательность эскалации инцидента:</w:t>
            </w:r>
            <w:r>
              <w:br/>
            </w:r>
            <w:r>
              <w:br/>
              <w:t>1. Выявление превышения полномочий первой линии.</w:t>
            </w:r>
            <w:r>
              <w:br/>
              <w:t>2. Уведомление следующего уровня реагирования.</w:t>
            </w:r>
            <w:r>
              <w:br/>
              <w:t>3. Передача материалов и текущего статуса.</w:t>
            </w:r>
            <w:r>
              <w:br/>
              <w:t>4. Принятие решения об усилении мер реагирования.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5360B76F" w14:textId="77777777" w:rsidR="006934F6" w:rsidRDefault="005436D3">
            <w:r>
              <w:t>1 → 4 → 2 → 3</w:t>
            </w:r>
          </w:p>
        </w:tc>
        <w:tc>
          <w:tcPr>
            <w:tcW w:w="1688" w:type="dxa"/>
            <w:tcBorders>
              <w:top w:val="single" w:sz="4" w:space="0" w:color="auto"/>
              <w:left w:val="single" w:sz="4" w:space="0" w:color="auto"/>
              <w:bottom w:val="single" w:sz="4" w:space="0" w:color="auto"/>
              <w:right w:val="single" w:sz="4" w:space="0" w:color="auto"/>
            </w:tcBorders>
            <w:vAlign w:val="center"/>
          </w:tcPr>
          <w:p w14:paraId="406A07F3" w14:textId="77777777" w:rsidR="006934F6" w:rsidRDefault="005436D3" w:rsidP="004E39BC">
            <w:pPr>
              <w:jc w:val="center"/>
            </w:pPr>
            <w:r w:rsidRPr="000B11EC">
              <w:rPr>
                <w:iCs/>
              </w:rPr>
              <w:t>ПК-2.3</w:t>
            </w:r>
          </w:p>
        </w:tc>
      </w:tr>
      <w:tr w:rsidR="005449F2" w:rsidRPr="00137859" w14:paraId="21FB4DD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C74465C" w14:textId="77777777" w:rsidR="005449F2" w:rsidRPr="00195D3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3BC0CD6" w14:textId="77777777" w:rsidR="00FF0F15" w:rsidRDefault="005436D3">
            <w:r>
              <w:t>Расположите этапы подготовки отчета по инциденту в правильной последовательности:</w:t>
            </w:r>
            <w:r>
              <w:br/>
            </w:r>
            <w:r>
              <w:br/>
              <w:t>1. Описание фактов и хронологии.</w:t>
            </w:r>
            <w:r>
              <w:br/>
              <w:t>2. Фиксация последствий и ущерба.</w:t>
            </w:r>
            <w:r>
              <w:br/>
              <w:t>3. Формулирование корректирующих мер.</w:t>
            </w:r>
            <w:r>
              <w:br/>
              <w:t>4. Согласование и передача отчета.</w:t>
            </w:r>
          </w:p>
        </w:tc>
        <w:tc>
          <w:tcPr>
            <w:tcW w:w="3544" w:type="dxa"/>
            <w:tcBorders>
              <w:top w:val="single" w:sz="4" w:space="0" w:color="auto"/>
              <w:left w:val="single" w:sz="4" w:space="0" w:color="auto"/>
              <w:bottom w:val="single" w:sz="4" w:space="0" w:color="auto"/>
              <w:right w:val="single" w:sz="4" w:space="0" w:color="auto"/>
            </w:tcBorders>
            <w:vAlign w:val="center"/>
          </w:tcPr>
          <w:p w14:paraId="104570A5"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2FF2A01" w14:textId="77777777" w:rsidR="006934F6" w:rsidRDefault="005436D3" w:rsidP="004E39BC">
            <w:pPr>
              <w:jc w:val="center"/>
            </w:pPr>
            <w:r w:rsidRPr="000B11EC">
              <w:rPr>
                <w:iCs/>
              </w:rPr>
              <w:t>ПК-3.2</w:t>
            </w:r>
          </w:p>
        </w:tc>
      </w:tr>
      <w:tr w:rsidR="005449F2" w:rsidRPr="00137859" w14:paraId="60D8F1A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0E52284"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16A08C2" w14:textId="77777777" w:rsidR="00FF0F15" w:rsidRDefault="005436D3">
            <w:r>
              <w:t>Установите правильную последовательность действий при анализе журналов безопасности:</w:t>
            </w:r>
            <w:r>
              <w:br/>
            </w:r>
            <w:r>
              <w:br/>
              <w:t>1. Определение источников логов.</w:t>
            </w:r>
            <w:r>
              <w:br/>
              <w:t>2. Сбор и консолидация записей.</w:t>
            </w:r>
            <w:r>
              <w:br/>
              <w:t>3. Выделение аномалий и корреляция событий.</w:t>
            </w:r>
            <w:r>
              <w:br/>
              <w:t>4. Подтверждение инцидента и выводы.</w:t>
            </w:r>
          </w:p>
        </w:tc>
        <w:tc>
          <w:tcPr>
            <w:tcW w:w="3544" w:type="dxa"/>
            <w:tcBorders>
              <w:top w:val="single" w:sz="4" w:space="0" w:color="auto"/>
              <w:left w:val="single" w:sz="4" w:space="0" w:color="auto"/>
              <w:bottom w:val="single" w:sz="4" w:space="0" w:color="auto"/>
              <w:right w:val="single" w:sz="4" w:space="0" w:color="auto"/>
            </w:tcBorders>
            <w:vAlign w:val="center"/>
          </w:tcPr>
          <w:p w14:paraId="4BDEB60B"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9FAAD59" w14:textId="77777777" w:rsidR="006934F6" w:rsidRDefault="005436D3" w:rsidP="004E39BC">
            <w:pPr>
              <w:jc w:val="center"/>
            </w:pPr>
            <w:r w:rsidRPr="000B11EC">
              <w:rPr>
                <w:iCs/>
              </w:rPr>
              <w:t>ПК-2.3</w:t>
            </w:r>
          </w:p>
        </w:tc>
      </w:tr>
      <w:tr w:rsidR="005449F2" w:rsidRPr="00137859" w14:paraId="71C61C0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DBB1743" w14:textId="77777777" w:rsidR="005449F2" w:rsidRPr="00137859"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0D785AC2" w14:textId="77777777" w:rsidR="00FF0F15" w:rsidRDefault="005436D3">
            <w:r>
              <w:t>Расположите этапы совершенствования процесса управления инцидентами в правильной последовательности:</w:t>
            </w:r>
            <w:r>
              <w:br/>
            </w:r>
            <w:r>
              <w:br/>
              <w:t>1. Анализ повторяющихся проблем.</w:t>
            </w:r>
            <w:r>
              <w:br/>
            </w:r>
            <w:r>
              <w:lastRenderedPageBreak/>
              <w:t>2. Разработка корректирующих мероприятий.</w:t>
            </w:r>
            <w:r>
              <w:br/>
              <w:t>3. Обновление регламентов и средств контроля.</w:t>
            </w:r>
            <w:r>
              <w:br/>
              <w:t>4. Оценка эффективности изменений.</w:t>
            </w:r>
          </w:p>
        </w:tc>
        <w:tc>
          <w:tcPr>
            <w:tcW w:w="3544" w:type="dxa"/>
            <w:tcBorders>
              <w:top w:val="single" w:sz="4" w:space="0" w:color="auto"/>
              <w:left w:val="single" w:sz="4" w:space="0" w:color="auto"/>
              <w:bottom w:val="single" w:sz="4" w:space="0" w:color="auto"/>
              <w:right w:val="single" w:sz="4" w:space="0" w:color="auto"/>
            </w:tcBorders>
            <w:vAlign w:val="center"/>
          </w:tcPr>
          <w:p w14:paraId="5D3E69DD" w14:textId="77777777" w:rsidR="006934F6" w:rsidRDefault="005436D3">
            <w:r>
              <w:lastRenderedPageBreak/>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E7035A0" w14:textId="77777777" w:rsidR="006934F6" w:rsidRDefault="005436D3" w:rsidP="004E39BC">
            <w:pPr>
              <w:jc w:val="center"/>
            </w:pPr>
            <w:r w:rsidRPr="000B11EC">
              <w:rPr>
                <w:iCs/>
              </w:rPr>
              <w:t>ПК-3.2</w:t>
            </w:r>
          </w:p>
        </w:tc>
      </w:tr>
      <w:tr w:rsidR="005449F2" w:rsidRPr="00137859" w14:paraId="359152E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82D4D3F" w14:textId="77777777" w:rsidR="005449F2" w:rsidRPr="00137859"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CF93F87" w14:textId="77777777" w:rsidR="00FF0F15" w:rsidRDefault="005436D3">
            <w:r>
              <w:t>Установите правильную последовательность действий по обеспечению непрерывности после инцидента:</w:t>
            </w:r>
            <w:r>
              <w:br/>
            </w:r>
            <w:r>
              <w:br/>
              <w:t>1. Определение критичных сервисов.</w:t>
            </w:r>
            <w:r>
              <w:br/>
              <w:t>2. Запуск резервных или обходных процедур.</w:t>
            </w:r>
            <w:r>
              <w:br/>
              <w:t>3. Восстановление основного режима работы.</w:t>
            </w:r>
            <w:r>
              <w:br/>
              <w:t>4. Актуализация планов непрерывности.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1070F7C"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6E9E209" w14:textId="77777777" w:rsidR="006934F6" w:rsidRDefault="005436D3" w:rsidP="004E39BC">
            <w:pPr>
              <w:jc w:val="center"/>
            </w:pPr>
            <w:r w:rsidRPr="000B11EC">
              <w:rPr>
                <w:iCs/>
              </w:rPr>
              <w:t>ПК-2.3</w:t>
            </w:r>
          </w:p>
        </w:tc>
      </w:tr>
      <w:tr w:rsidR="00137859" w:rsidRPr="00137859" w14:paraId="69E99D7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32552E3" w14:textId="77777777" w:rsidR="00137859" w:rsidRPr="00137859" w:rsidRDefault="00137859" w:rsidP="004E39BC">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335E27EF" w14:textId="77777777" w:rsidTr="005449F2">
        <w:tc>
          <w:tcPr>
            <w:tcW w:w="0" w:type="auto"/>
            <w:tcBorders>
              <w:top w:val="single" w:sz="4" w:space="0" w:color="auto"/>
              <w:left w:val="single" w:sz="4" w:space="0" w:color="auto"/>
              <w:bottom w:val="single" w:sz="4" w:space="0" w:color="auto"/>
              <w:right w:val="single" w:sz="4" w:space="0" w:color="auto"/>
            </w:tcBorders>
          </w:tcPr>
          <w:p w14:paraId="4249BCC3" w14:textId="77777777" w:rsidR="005449F2" w:rsidRPr="00137859" w:rsidRDefault="005436D3">
            <w:bookmarkStart w:id="100" w:name="_Hlk226556328"/>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21DB4DF9" w14:textId="77777777" w:rsidR="006934F6" w:rsidRDefault="005436D3">
            <w:r>
              <w:t>Как называется событие, которое приводит или может привести к нарушению безопасности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754B07B8" w14:textId="77777777" w:rsidR="006934F6" w:rsidRDefault="005436D3">
            <w:r>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5A741BDF" w14:textId="77777777" w:rsidR="006934F6" w:rsidRDefault="005436D3" w:rsidP="004E39BC">
            <w:pPr>
              <w:jc w:val="center"/>
            </w:pPr>
            <w:r w:rsidRPr="000B11EC">
              <w:rPr>
                <w:iCs/>
              </w:rPr>
              <w:t>ПК-3.2</w:t>
            </w:r>
          </w:p>
        </w:tc>
      </w:tr>
      <w:tr w:rsidR="005449F2" w:rsidRPr="00137859" w14:paraId="254278C1" w14:textId="77777777" w:rsidTr="005449F2">
        <w:tc>
          <w:tcPr>
            <w:tcW w:w="0" w:type="auto"/>
            <w:tcBorders>
              <w:top w:val="single" w:sz="4" w:space="0" w:color="auto"/>
              <w:left w:val="single" w:sz="4" w:space="0" w:color="auto"/>
              <w:bottom w:val="single" w:sz="4" w:space="0" w:color="auto"/>
              <w:right w:val="single" w:sz="4" w:space="0" w:color="auto"/>
            </w:tcBorders>
          </w:tcPr>
          <w:p w14:paraId="3E2EC135"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22B6EFBD" w14:textId="77777777" w:rsidR="006934F6" w:rsidRDefault="005436D3">
            <w:r>
              <w:t>Как называется процесс фиксации сведений об инциденте в установленной форме?</w:t>
            </w:r>
          </w:p>
        </w:tc>
        <w:tc>
          <w:tcPr>
            <w:tcW w:w="3544" w:type="dxa"/>
            <w:tcBorders>
              <w:top w:val="single" w:sz="4" w:space="0" w:color="auto"/>
              <w:left w:val="single" w:sz="4" w:space="0" w:color="auto"/>
              <w:bottom w:val="single" w:sz="4" w:space="0" w:color="auto"/>
              <w:right w:val="single" w:sz="4" w:space="0" w:color="auto"/>
            </w:tcBorders>
            <w:vAlign w:val="center"/>
          </w:tcPr>
          <w:p w14:paraId="5F17E533" w14:textId="77777777" w:rsidR="006934F6" w:rsidRDefault="005436D3">
            <w:r>
              <w:t>регистрация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32C0B091" w14:textId="77777777" w:rsidR="006934F6" w:rsidRDefault="005436D3" w:rsidP="004E39BC">
            <w:pPr>
              <w:jc w:val="center"/>
            </w:pPr>
            <w:r w:rsidRPr="000B11EC">
              <w:rPr>
                <w:iCs/>
              </w:rPr>
              <w:t>ПК-3.2</w:t>
            </w:r>
          </w:p>
        </w:tc>
      </w:tr>
      <w:tr w:rsidR="005449F2" w:rsidRPr="00137859" w14:paraId="67B4A741" w14:textId="77777777" w:rsidTr="005449F2">
        <w:tc>
          <w:tcPr>
            <w:tcW w:w="0" w:type="auto"/>
            <w:tcBorders>
              <w:top w:val="single" w:sz="4" w:space="0" w:color="auto"/>
              <w:left w:val="single" w:sz="4" w:space="0" w:color="auto"/>
              <w:bottom w:val="single" w:sz="4" w:space="0" w:color="auto"/>
              <w:right w:val="single" w:sz="4" w:space="0" w:color="auto"/>
            </w:tcBorders>
          </w:tcPr>
          <w:p w14:paraId="021F41EF" w14:textId="77777777" w:rsidR="005449F2" w:rsidRPr="00137859" w:rsidRDefault="005436D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4311BAF" w14:textId="77777777" w:rsidR="006934F6" w:rsidRDefault="005436D3">
            <w:r>
              <w:t>Как называется присвоение инциденту категории, типа и уровня критичности?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AFFC258" w14:textId="77777777" w:rsidR="006934F6" w:rsidRDefault="005436D3">
            <w:r>
              <w:t>классификация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70CF9C86" w14:textId="77777777" w:rsidR="006934F6" w:rsidRDefault="005436D3" w:rsidP="004E39BC">
            <w:pPr>
              <w:jc w:val="center"/>
            </w:pPr>
            <w:r w:rsidRPr="000B11EC">
              <w:rPr>
                <w:iCs/>
              </w:rPr>
              <w:t>ПК-2.1</w:t>
            </w:r>
          </w:p>
        </w:tc>
      </w:tr>
      <w:tr w:rsidR="005449F2" w:rsidRPr="00137859" w14:paraId="66F7F398" w14:textId="77777777" w:rsidTr="005449F2">
        <w:tc>
          <w:tcPr>
            <w:tcW w:w="0" w:type="auto"/>
            <w:tcBorders>
              <w:top w:val="single" w:sz="4" w:space="0" w:color="auto"/>
              <w:left w:val="single" w:sz="4" w:space="0" w:color="auto"/>
              <w:bottom w:val="single" w:sz="4" w:space="0" w:color="auto"/>
              <w:right w:val="single" w:sz="4" w:space="0" w:color="auto"/>
            </w:tcBorders>
          </w:tcPr>
          <w:p w14:paraId="18815C15"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5B64195" w14:textId="77777777" w:rsidR="006934F6" w:rsidRDefault="005436D3">
            <w:r>
              <w:t>Как называется временное ограничение распространения инцидента и его последствий?</w:t>
            </w:r>
          </w:p>
        </w:tc>
        <w:tc>
          <w:tcPr>
            <w:tcW w:w="3544" w:type="dxa"/>
            <w:tcBorders>
              <w:top w:val="single" w:sz="4" w:space="0" w:color="auto"/>
              <w:left w:val="single" w:sz="4" w:space="0" w:color="auto"/>
              <w:bottom w:val="single" w:sz="4" w:space="0" w:color="auto"/>
              <w:right w:val="single" w:sz="4" w:space="0" w:color="auto"/>
            </w:tcBorders>
            <w:vAlign w:val="center"/>
          </w:tcPr>
          <w:p w14:paraId="2BFED48F" w14:textId="77777777" w:rsidR="006934F6" w:rsidRDefault="005436D3">
            <w:r>
              <w:t>локализация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6A2D4D36" w14:textId="77777777" w:rsidR="006934F6" w:rsidRDefault="005436D3" w:rsidP="004E39BC">
            <w:pPr>
              <w:jc w:val="center"/>
            </w:pPr>
            <w:r w:rsidRPr="000B11EC">
              <w:rPr>
                <w:iCs/>
              </w:rPr>
              <w:t>ПК-3.3</w:t>
            </w:r>
          </w:p>
        </w:tc>
      </w:tr>
      <w:tr w:rsidR="005449F2" w:rsidRPr="00137859" w14:paraId="525591A6" w14:textId="77777777" w:rsidTr="005449F2">
        <w:tc>
          <w:tcPr>
            <w:tcW w:w="0" w:type="auto"/>
            <w:tcBorders>
              <w:top w:val="single" w:sz="4" w:space="0" w:color="auto"/>
              <w:left w:val="single" w:sz="4" w:space="0" w:color="auto"/>
              <w:bottom w:val="single" w:sz="4" w:space="0" w:color="auto"/>
              <w:right w:val="single" w:sz="4" w:space="0" w:color="auto"/>
            </w:tcBorders>
          </w:tcPr>
          <w:p w14:paraId="51490C66"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7A6D7A65" w14:textId="77777777" w:rsidR="006934F6" w:rsidRDefault="005436D3">
            <w:r>
              <w:t>Как называется восстановление штатного режима функционирования после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54FD709F" w14:textId="77777777" w:rsidR="006934F6" w:rsidRDefault="005436D3">
            <w:r>
              <w:t>восстановление</w:t>
            </w:r>
          </w:p>
        </w:tc>
        <w:tc>
          <w:tcPr>
            <w:tcW w:w="1688" w:type="dxa"/>
            <w:tcBorders>
              <w:top w:val="single" w:sz="4" w:space="0" w:color="auto"/>
              <w:left w:val="single" w:sz="4" w:space="0" w:color="auto"/>
              <w:bottom w:val="single" w:sz="4" w:space="0" w:color="auto"/>
              <w:right w:val="single" w:sz="4" w:space="0" w:color="auto"/>
            </w:tcBorders>
            <w:vAlign w:val="center"/>
          </w:tcPr>
          <w:p w14:paraId="19D66E63" w14:textId="77777777" w:rsidR="006934F6" w:rsidRDefault="005436D3" w:rsidP="004E39BC">
            <w:pPr>
              <w:jc w:val="center"/>
            </w:pPr>
            <w:r w:rsidRPr="000B11EC">
              <w:rPr>
                <w:iCs/>
              </w:rPr>
              <w:t>ПК-2.1</w:t>
            </w:r>
          </w:p>
        </w:tc>
      </w:tr>
      <w:tr w:rsidR="005449F2" w:rsidRPr="00137859" w14:paraId="68F96EE1" w14:textId="77777777" w:rsidTr="005449F2">
        <w:tc>
          <w:tcPr>
            <w:tcW w:w="0" w:type="auto"/>
            <w:tcBorders>
              <w:top w:val="single" w:sz="4" w:space="0" w:color="auto"/>
              <w:left w:val="single" w:sz="4" w:space="0" w:color="auto"/>
              <w:bottom w:val="single" w:sz="4" w:space="0" w:color="auto"/>
              <w:right w:val="single" w:sz="4" w:space="0" w:color="auto"/>
            </w:tcBorders>
          </w:tcPr>
          <w:p w14:paraId="37C1644C" w14:textId="77777777" w:rsidR="005449F2" w:rsidRPr="00137859" w:rsidRDefault="005436D3">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1318D08" w14:textId="77777777" w:rsidR="006934F6" w:rsidRDefault="005436D3">
            <w:r>
              <w:t>Как называется документ, который определяет порядок действий при обработке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34FC2215" w14:textId="77777777" w:rsidR="006934F6" w:rsidRDefault="005436D3">
            <w:r>
              <w:t>регламент реагирования на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47B43F9E" w14:textId="77777777" w:rsidR="006934F6" w:rsidRDefault="005436D3" w:rsidP="004E39BC">
            <w:pPr>
              <w:jc w:val="center"/>
            </w:pPr>
            <w:r w:rsidRPr="000B11EC">
              <w:rPr>
                <w:iCs/>
              </w:rPr>
              <w:t>ПК-2.3</w:t>
            </w:r>
          </w:p>
        </w:tc>
      </w:tr>
      <w:tr w:rsidR="005449F2" w:rsidRPr="00137859" w14:paraId="71824FC0" w14:textId="77777777" w:rsidTr="005449F2">
        <w:tc>
          <w:tcPr>
            <w:tcW w:w="0" w:type="auto"/>
            <w:tcBorders>
              <w:top w:val="single" w:sz="4" w:space="0" w:color="auto"/>
              <w:left w:val="single" w:sz="4" w:space="0" w:color="auto"/>
              <w:bottom w:val="single" w:sz="4" w:space="0" w:color="auto"/>
              <w:right w:val="single" w:sz="4" w:space="0" w:color="auto"/>
            </w:tcBorders>
          </w:tcPr>
          <w:p w14:paraId="441FAFD0"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0EA8A4FE" w14:textId="77777777" w:rsidR="006934F6" w:rsidRDefault="005436D3">
            <w:r>
              <w:t>Как называется специализированная группа или команда реагирования на инциденты ИБ?</w:t>
            </w:r>
          </w:p>
        </w:tc>
        <w:tc>
          <w:tcPr>
            <w:tcW w:w="3544" w:type="dxa"/>
            <w:tcBorders>
              <w:top w:val="single" w:sz="4" w:space="0" w:color="auto"/>
              <w:left w:val="single" w:sz="4" w:space="0" w:color="auto"/>
              <w:bottom w:val="single" w:sz="4" w:space="0" w:color="auto"/>
              <w:right w:val="single" w:sz="4" w:space="0" w:color="auto"/>
            </w:tcBorders>
            <w:vAlign w:val="center"/>
          </w:tcPr>
          <w:p w14:paraId="76CE635C" w14:textId="77777777" w:rsidR="006934F6" w:rsidRDefault="005436D3">
            <w:r>
              <w:t>CSIRT</w:t>
            </w:r>
          </w:p>
        </w:tc>
        <w:tc>
          <w:tcPr>
            <w:tcW w:w="1688" w:type="dxa"/>
            <w:tcBorders>
              <w:top w:val="single" w:sz="4" w:space="0" w:color="auto"/>
              <w:left w:val="single" w:sz="4" w:space="0" w:color="auto"/>
              <w:bottom w:val="single" w:sz="4" w:space="0" w:color="auto"/>
              <w:right w:val="single" w:sz="4" w:space="0" w:color="auto"/>
            </w:tcBorders>
            <w:vAlign w:val="center"/>
          </w:tcPr>
          <w:p w14:paraId="66C6BE60" w14:textId="77777777" w:rsidR="006934F6" w:rsidRDefault="005436D3" w:rsidP="004E39BC">
            <w:pPr>
              <w:jc w:val="center"/>
            </w:pPr>
            <w:r w:rsidRPr="000B11EC">
              <w:rPr>
                <w:iCs/>
              </w:rPr>
              <w:t>ПК-3.3</w:t>
            </w:r>
          </w:p>
        </w:tc>
      </w:tr>
      <w:tr w:rsidR="005449F2" w:rsidRPr="00137859" w14:paraId="20DB55E3" w14:textId="77777777" w:rsidTr="005449F2">
        <w:tc>
          <w:tcPr>
            <w:tcW w:w="0" w:type="auto"/>
            <w:tcBorders>
              <w:top w:val="single" w:sz="4" w:space="0" w:color="auto"/>
              <w:left w:val="single" w:sz="4" w:space="0" w:color="auto"/>
              <w:bottom w:val="single" w:sz="4" w:space="0" w:color="auto"/>
              <w:right w:val="single" w:sz="4" w:space="0" w:color="auto"/>
            </w:tcBorders>
          </w:tcPr>
          <w:p w14:paraId="2F3A61A7"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6DC10288" w14:textId="77777777" w:rsidR="006934F6" w:rsidRDefault="005436D3">
            <w:r>
              <w:t>Как называется центр мониторинга и оперативного реагирования на события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08B0475" w14:textId="77777777" w:rsidR="006934F6" w:rsidRDefault="005436D3">
            <w:r>
              <w:t>SOC</w:t>
            </w:r>
          </w:p>
        </w:tc>
        <w:tc>
          <w:tcPr>
            <w:tcW w:w="1688" w:type="dxa"/>
            <w:tcBorders>
              <w:top w:val="single" w:sz="4" w:space="0" w:color="auto"/>
              <w:left w:val="single" w:sz="4" w:space="0" w:color="auto"/>
              <w:bottom w:val="single" w:sz="4" w:space="0" w:color="auto"/>
              <w:right w:val="single" w:sz="4" w:space="0" w:color="auto"/>
            </w:tcBorders>
            <w:vAlign w:val="center"/>
          </w:tcPr>
          <w:p w14:paraId="1036C975" w14:textId="77777777" w:rsidR="006934F6" w:rsidRDefault="005436D3" w:rsidP="004E39BC">
            <w:pPr>
              <w:jc w:val="center"/>
            </w:pPr>
            <w:r w:rsidRPr="000B11EC">
              <w:rPr>
                <w:iCs/>
              </w:rPr>
              <w:t>ПК-3.1</w:t>
            </w:r>
          </w:p>
        </w:tc>
      </w:tr>
      <w:tr w:rsidR="005449F2" w:rsidRPr="00137859" w14:paraId="191C5C47" w14:textId="77777777" w:rsidTr="005449F2">
        <w:tc>
          <w:tcPr>
            <w:tcW w:w="0" w:type="auto"/>
            <w:tcBorders>
              <w:top w:val="single" w:sz="4" w:space="0" w:color="auto"/>
              <w:left w:val="single" w:sz="4" w:space="0" w:color="auto"/>
              <w:bottom w:val="single" w:sz="4" w:space="0" w:color="auto"/>
              <w:right w:val="single" w:sz="4" w:space="0" w:color="auto"/>
            </w:tcBorders>
          </w:tcPr>
          <w:p w14:paraId="197AAAC7" w14:textId="77777777" w:rsidR="005449F2" w:rsidRPr="00137859" w:rsidRDefault="005436D3">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11F64872" w14:textId="77777777" w:rsidR="006934F6" w:rsidRDefault="005436D3">
            <w:r>
              <w:t>Как называется система централизованного сбора и корреляции событий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0460113" w14:textId="77777777" w:rsidR="006934F6" w:rsidRDefault="005436D3">
            <w:r>
              <w:t>SIEM</w:t>
            </w:r>
          </w:p>
        </w:tc>
        <w:tc>
          <w:tcPr>
            <w:tcW w:w="1688" w:type="dxa"/>
            <w:tcBorders>
              <w:top w:val="single" w:sz="4" w:space="0" w:color="auto"/>
              <w:left w:val="single" w:sz="4" w:space="0" w:color="auto"/>
              <w:bottom w:val="single" w:sz="4" w:space="0" w:color="auto"/>
              <w:right w:val="single" w:sz="4" w:space="0" w:color="auto"/>
            </w:tcBorders>
            <w:vAlign w:val="center"/>
          </w:tcPr>
          <w:p w14:paraId="08A41092" w14:textId="77777777" w:rsidR="006934F6" w:rsidRDefault="005436D3" w:rsidP="004E39BC">
            <w:pPr>
              <w:jc w:val="center"/>
            </w:pPr>
            <w:r w:rsidRPr="000B11EC">
              <w:rPr>
                <w:iCs/>
              </w:rPr>
              <w:t>ПК-2.3</w:t>
            </w:r>
          </w:p>
        </w:tc>
      </w:tr>
      <w:tr w:rsidR="005449F2" w:rsidRPr="00137859" w14:paraId="1E839D64" w14:textId="77777777" w:rsidTr="005449F2">
        <w:tc>
          <w:tcPr>
            <w:tcW w:w="0" w:type="auto"/>
            <w:tcBorders>
              <w:top w:val="single" w:sz="4" w:space="0" w:color="auto"/>
              <w:left w:val="single" w:sz="4" w:space="0" w:color="auto"/>
              <w:bottom w:val="single" w:sz="4" w:space="0" w:color="auto"/>
              <w:right w:val="single" w:sz="4" w:space="0" w:color="auto"/>
            </w:tcBorders>
          </w:tcPr>
          <w:p w14:paraId="700CBBD9"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338F6C8B" w14:textId="77777777" w:rsidR="006934F6" w:rsidRDefault="005436D3">
            <w:r>
              <w:t>Как называется показатель среднего времени обнаружения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2043DBF3" w14:textId="77777777" w:rsidR="006934F6" w:rsidRDefault="005436D3">
            <w:r>
              <w:t>MTTD</w:t>
            </w:r>
          </w:p>
        </w:tc>
        <w:tc>
          <w:tcPr>
            <w:tcW w:w="1688" w:type="dxa"/>
            <w:tcBorders>
              <w:top w:val="single" w:sz="4" w:space="0" w:color="auto"/>
              <w:left w:val="single" w:sz="4" w:space="0" w:color="auto"/>
              <w:bottom w:val="single" w:sz="4" w:space="0" w:color="auto"/>
              <w:right w:val="single" w:sz="4" w:space="0" w:color="auto"/>
            </w:tcBorders>
            <w:vAlign w:val="center"/>
          </w:tcPr>
          <w:p w14:paraId="6659CFBE" w14:textId="77777777" w:rsidR="006934F6" w:rsidRDefault="00CC503C" w:rsidP="004E39BC">
            <w:pPr>
              <w:jc w:val="center"/>
            </w:pPr>
          </w:p>
        </w:tc>
      </w:tr>
      <w:tr w:rsidR="005449F2" w:rsidRPr="00137859" w14:paraId="1A113F4D" w14:textId="77777777" w:rsidTr="005449F2">
        <w:tc>
          <w:tcPr>
            <w:tcW w:w="0" w:type="auto"/>
            <w:tcBorders>
              <w:top w:val="single" w:sz="4" w:space="0" w:color="auto"/>
              <w:left w:val="single" w:sz="4" w:space="0" w:color="auto"/>
              <w:bottom w:val="single" w:sz="4" w:space="0" w:color="auto"/>
              <w:right w:val="single" w:sz="4" w:space="0" w:color="auto"/>
            </w:tcBorders>
          </w:tcPr>
          <w:p w14:paraId="3A39D859"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582DB20F" w14:textId="77777777" w:rsidR="006934F6" w:rsidRDefault="005436D3">
            <w:r>
              <w:t>Как называется показатель среднего времени реагирования и восстановления?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6C14E095" w14:textId="77777777" w:rsidR="006934F6" w:rsidRDefault="005436D3">
            <w:r>
              <w:t>MTTR</w:t>
            </w:r>
          </w:p>
        </w:tc>
        <w:tc>
          <w:tcPr>
            <w:tcW w:w="1688" w:type="dxa"/>
            <w:tcBorders>
              <w:top w:val="single" w:sz="4" w:space="0" w:color="auto"/>
              <w:left w:val="single" w:sz="4" w:space="0" w:color="auto"/>
              <w:bottom w:val="single" w:sz="4" w:space="0" w:color="auto"/>
              <w:right w:val="single" w:sz="4" w:space="0" w:color="auto"/>
            </w:tcBorders>
            <w:vAlign w:val="center"/>
          </w:tcPr>
          <w:p w14:paraId="77F8ACFC" w14:textId="77777777" w:rsidR="006934F6" w:rsidRDefault="005436D3" w:rsidP="004E39BC">
            <w:pPr>
              <w:jc w:val="center"/>
            </w:pPr>
            <w:r w:rsidRPr="000B11EC">
              <w:rPr>
                <w:iCs/>
              </w:rPr>
              <w:t>ПК-3.3</w:t>
            </w:r>
          </w:p>
        </w:tc>
      </w:tr>
      <w:tr w:rsidR="005449F2" w:rsidRPr="00137859" w14:paraId="12E03FB0" w14:textId="77777777" w:rsidTr="005449F2">
        <w:tc>
          <w:tcPr>
            <w:tcW w:w="0" w:type="auto"/>
            <w:tcBorders>
              <w:top w:val="single" w:sz="4" w:space="0" w:color="auto"/>
              <w:left w:val="single" w:sz="4" w:space="0" w:color="auto"/>
              <w:bottom w:val="single" w:sz="4" w:space="0" w:color="auto"/>
              <w:right w:val="single" w:sz="4" w:space="0" w:color="auto"/>
            </w:tcBorders>
          </w:tcPr>
          <w:p w14:paraId="22B63B46"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440CBF27" w14:textId="77777777" w:rsidR="006934F6" w:rsidRDefault="005436D3">
            <w:r>
              <w:t>Как называется процесс анализа причин и обстоятельств произошедшего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380E0306" w14:textId="77777777" w:rsidR="006934F6" w:rsidRDefault="005436D3">
            <w:r>
              <w:t>расследование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0C96DE71" w14:textId="77777777" w:rsidR="006934F6" w:rsidRDefault="005436D3" w:rsidP="004E39BC">
            <w:pPr>
              <w:jc w:val="center"/>
            </w:pPr>
            <w:r w:rsidRPr="000B11EC">
              <w:rPr>
                <w:iCs/>
              </w:rPr>
              <w:t>ПК-2.1</w:t>
            </w:r>
          </w:p>
        </w:tc>
      </w:tr>
      <w:tr w:rsidR="005449F2" w:rsidRPr="00137859" w14:paraId="3FE16707" w14:textId="77777777" w:rsidTr="005449F2">
        <w:tc>
          <w:tcPr>
            <w:tcW w:w="0" w:type="auto"/>
            <w:tcBorders>
              <w:top w:val="single" w:sz="4" w:space="0" w:color="auto"/>
              <w:left w:val="single" w:sz="4" w:space="0" w:color="auto"/>
              <w:bottom w:val="single" w:sz="4" w:space="0" w:color="auto"/>
              <w:right w:val="single" w:sz="4" w:space="0" w:color="auto"/>
            </w:tcBorders>
          </w:tcPr>
          <w:p w14:paraId="3FF803FA" w14:textId="77777777" w:rsidR="005449F2" w:rsidRPr="00137859" w:rsidRDefault="005436D3">
            <w:r>
              <w:lastRenderedPageBreak/>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28BD5AC6" w14:textId="77777777" w:rsidR="006934F6" w:rsidRDefault="005436D3">
            <w:r>
              <w:t>Как называется итоговый анализ с выводами и рекомендациями после закрытия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03502650" w14:textId="77777777" w:rsidR="006934F6" w:rsidRDefault="005436D3">
            <w:r>
              <w:t>разбор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34DA905F" w14:textId="77777777" w:rsidR="006934F6" w:rsidRDefault="005436D3" w:rsidP="004E39BC">
            <w:pPr>
              <w:jc w:val="center"/>
            </w:pPr>
            <w:r w:rsidRPr="000B11EC">
              <w:rPr>
                <w:iCs/>
              </w:rPr>
              <w:t>ПК-2.1</w:t>
            </w:r>
          </w:p>
        </w:tc>
      </w:tr>
      <w:tr w:rsidR="005449F2" w:rsidRPr="00137859" w14:paraId="71D86EC3" w14:textId="77777777" w:rsidTr="005449F2">
        <w:tc>
          <w:tcPr>
            <w:tcW w:w="0" w:type="auto"/>
            <w:tcBorders>
              <w:top w:val="single" w:sz="4" w:space="0" w:color="auto"/>
              <w:left w:val="single" w:sz="4" w:space="0" w:color="auto"/>
              <w:bottom w:val="single" w:sz="4" w:space="0" w:color="auto"/>
              <w:right w:val="single" w:sz="4" w:space="0" w:color="auto"/>
            </w:tcBorders>
          </w:tcPr>
          <w:p w14:paraId="453A5235" w14:textId="77777777" w:rsidR="005449F2" w:rsidRPr="00137859" w:rsidRDefault="005436D3">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69708CD9" w14:textId="77777777" w:rsidR="006934F6" w:rsidRDefault="005436D3">
            <w:r>
              <w:t>Как называется план действий по поддержанию и восстановлению критичных процессов после нарушения?</w:t>
            </w:r>
          </w:p>
        </w:tc>
        <w:tc>
          <w:tcPr>
            <w:tcW w:w="3544" w:type="dxa"/>
            <w:tcBorders>
              <w:top w:val="single" w:sz="4" w:space="0" w:color="auto"/>
              <w:left w:val="single" w:sz="4" w:space="0" w:color="auto"/>
              <w:bottom w:val="single" w:sz="4" w:space="0" w:color="auto"/>
              <w:right w:val="single" w:sz="4" w:space="0" w:color="auto"/>
            </w:tcBorders>
            <w:vAlign w:val="center"/>
          </w:tcPr>
          <w:p w14:paraId="1DD8599E" w14:textId="77777777" w:rsidR="006934F6" w:rsidRDefault="005436D3">
            <w:r>
              <w:t>план непрерывности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FF2D4BF" w14:textId="77777777" w:rsidR="006934F6" w:rsidRDefault="005436D3" w:rsidP="004E39BC">
            <w:pPr>
              <w:jc w:val="center"/>
            </w:pPr>
            <w:r w:rsidRPr="000B11EC">
              <w:rPr>
                <w:iCs/>
              </w:rPr>
              <w:t>ПК-2.3</w:t>
            </w:r>
          </w:p>
        </w:tc>
      </w:tr>
      <w:tr w:rsidR="005449F2" w:rsidRPr="00137859" w14:paraId="045E5AF7" w14:textId="77777777" w:rsidTr="005449F2">
        <w:tc>
          <w:tcPr>
            <w:tcW w:w="0" w:type="auto"/>
            <w:tcBorders>
              <w:top w:val="single" w:sz="4" w:space="0" w:color="auto"/>
              <w:left w:val="single" w:sz="4" w:space="0" w:color="auto"/>
              <w:bottom w:val="single" w:sz="4" w:space="0" w:color="auto"/>
              <w:right w:val="single" w:sz="4" w:space="0" w:color="auto"/>
            </w:tcBorders>
          </w:tcPr>
          <w:p w14:paraId="171E24B4"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7A72DC96" w14:textId="77777777" w:rsidR="006934F6" w:rsidRDefault="005436D3">
            <w:r>
              <w:t>Как называется хранилище резервных данных, используемое для восстановления после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23856679" w14:textId="77777777" w:rsidR="006934F6" w:rsidRDefault="005436D3">
            <w:r>
              <w:t>резервная копия</w:t>
            </w:r>
          </w:p>
        </w:tc>
        <w:tc>
          <w:tcPr>
            <w:tcW w:w="1688" w:type="dxa"/>
            <w:tcBorders>
              <w:top w:val="single" w:sz="4" w:space="0" w:color="auto"/>
              <w:left w:val="single" w:sz="4" w:space="0" w:color="auto"/>
              <w:bottom w:val="single" w:sz="4" w:space="0" w:color="auto"/>
              <w:right w:val="single" w:sz="4" w:space="0" w:color="auto"/>
            </w:tcBorders>
            <w:vAlign w:val="center"/>
          </w:tcPr>
          <w:p w14:paraId="4FB8ECB9" w14:textId="77777777" w:rsidR="006934F6" w:rsidRDefault="005436D3" w:rsidP="004E39BC">
            <w:pPr>
              <w:jc w:val="center"/>
            </w:pPr>
            <w:r w:rsidRPr="000B11EC">
              <w:rPr>
                <w:iCs/>
              </w:rPr>
              <w:t>ПК-2.3</w:t>
            </w:r>
          </w:p>
        </w:tc>
      </w:tr>
      <w:bookmarkEnd w:id="100"/>
      <w:tr w:rsidR="00951BA9" w:rsidRPr="00137859" w14:paraId="17EC3DEA"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2D45C78" w14:textId="77777777" w:rsidR="00951BA9" w:rsidRPr="00137859" w:rsidRDefault="005436D3" w:rsidP="004E39BC">
            <w:r w:rsidRPr="00137859">
              <w:rPr>
                <w:b/>
              </w:rPr>
              <w:t xml:space="preserve">Задания открытого типа </w:t>
            </w:r>
            <w:r>
              <w:rPr>
                <w:b/>
              </w:rPr>
              <w:t>(развернутый ответ)</w:t>
            </w:r>
          </w:p>
        </w:tc>
      </w:tr>
      <w:tr w:rsidR="00951BA9" w:rsidRPr="00137859" w14:paraId="60CDC429" w14:textId="77777777" w:rsidTr="005449F2">
        <w:tc>
          <w:tcPr>
            <w:tcW w:w="0" w:type="auto"/>
            <w:tcBorders>
              <w:top w:val="single" w:sz="4" w:space="0" w:color="auto"/>
              <w:left w:val="single" w:sz="4" w:space="0" w:color="auto"/>
              <w:bottom w:val="single" w:sz="4" w:space="0" w:color="auto"/>
              <w:right w:val="single" w:sz="4" w:space="0" w:color="auto"/>
            </w:tcBorders>
          </w:tcPr>
          <w:p w14:paraId="5D0FF713"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48866F2A" w14:textId="77777777" w:rsidR="006934F6" w:rsidRDefault="005436D3">
            <w:r>
              <w:t>Что понимается под управлением инцидентами информационной безопасности и каковы цели этого процесса?</w:t>
            </w:r>
          </w:p>
        </w:tc>
        <w:tc>
          <w:tcPr>
            <w:tcW w:w="3544" w:type="dxa"/>
            <w:tcBorders>
              <w:top w:val="single" w:sz="4" w:space="0" w:color="auto"/>
              <w:left w:val="single" w:sz="4" w:space="0" w:color="auto"/>
              <w:bottom w:val="single" w:sz="4" w:space="0" w:color="auto"/>
              <w:right w:val="single" w:sz="4" w:space="0" w:color="auto"/>
            </w:tcBorders>
            <w:vAlign w:val="center"/>
          </w:tcPr>
          <w:p w14:paraId="6863813C" w14:textId="77777777" w:rsidR="006934F6" w:rsidRDefault="005436D3">
            <w:r>
              <w:t>Управление инцидентами информационной безопасности представляет собой организованный процесс выявления, регистрации, классификации, анализа, локализации, устранения последствий и последующего разбора инцидентов. Его цели состоят в снижении ущерба для организации, быстром восстановлении нормальной работы, накоплении информации об угрозах и предотвращении повторения аналогичных ситуаций.</w:t>
            </w:r>
          </w:p>
        </w:tc>
        <w:tc>
          <w:tcPr>
            <w:tcW w:w="1688" w:type="dxa"/>
            <w:tcBorders>
              <w:top w:val="single" w:sz="4" w:space="0" w:color="auto"/>
              <w:left w:val="single" w:sz="4" w:space="0" w:color="auto"/>
              <w:bottom w:val="single" w:sz="4" w:space="0" w:color="auto"/>
              <w:right w:val="single" w:sz="4" w:space="0" w:color="auto"/>
            </w:tcBorders>
            <w:vAlign w:val="center"/>
          </w:tcPr>
          <w:p w14:paraId="4C61D8FA" w14:textId="77777777" w:rsidR="006934F6" w:rsidRDefault="005436D3" w:rsidP="004E39BC">
            <w:pPr>
              <w:jc w:val="center"/>
            </w:pPr>
            <w:r w:rsidRPr="000B11EC">
              <w:rPr>
                <w:iCs/>
              </w:rPr>
              <w:t>ПК-2.1</w:t>
            </w:r>
          </w:p>
        </w:tc>
      </w:tr>
      <w:tr w:rsidR="00951BA9" w:rsidRPr="00137859" w14:paraId="6F212713" w14:textId="77777777" w:rsidTr="005449F2">
        <w:tc>
          <w:tcPr>
            <w:tcW w:w="0" w:type="auto"/>
            <w:tcBorders>
              <w:top w:val="single" w:sz="4" w:space="0" w:color="auto"/>
              <w:left w:val="single" w:sz="4" w:space="0" w:color="auto"/>
              <w:bottom w:val="single" w:sz="4" w:space="0" w:color="auto"/>
              <w:right w:val="single" w:sz="4" w:space="0" w:color="auto"/>
            </w:tcBorders>
          </w:tcPr>
          <w:p w14:paraId="50EB54D3"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6F220D1F" w14:textId="77777777" w:rsidR="006934F6" w:rsidRDefault="005436D3">
            <w:r>
              <w:t>Какие нормативные и организационные документы используются для управления инцидентами ИБ в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85E62BD" w14:textId="77777777" w:rsidR="006934F6" w:rsidRDefault="005436D3">
            <w:r>
              <w:t xml:space="preserve">Для управления инцидентами применяются локальные нормативные акты, регламент реагирования, классификатор инцидентов, инструкции по уведомлению и эскалации, план непрерывности деятельности, а также формы отчетности и журналы регистрации. Эти документы определяют порядок </w:t>
            </w:r>
            <w:r>
              <w:lastRenderedPageBreak/>
              <w:t>действий участников процесса и обеспечивают единообразие реагирования.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27FEA588" w14:textId="77777777" w:rsidR="006934F6" w:rsidRDefault="005436D3" w:rsidP="004E39BC">
            <w:pPr>
              <w:jc w:val="center"/>
            </w:pPr>
            <w:r w:rsidRPr="000B11EC">
              <w:rPr>
                <w:iCs/>
              </w:rPr>
              <w:lastRenderedPageBreak/>
              <w:t>ПК-2.1</w:t>
            </w:r>
          </w:p>
        </w:tc>
      </w:tr>
      <w:tr w:rsidR="00951BA9" w:rsidRPr="00137859" w14:paraId="2D1E7710" w14:textId="77777777" w:rsidTr="005449F2">
        <w:tc>
          <w:tcPr>
            <w:tcW w:w="0" w:type="auto"/>
            <w:tcBorders>
              <w:top w:val="single" w:sz="4" w:space="0" w:color="auto"/>
              <w:left w:val="single" w:sz="4" w:space="0" w:color="auto"/>
              <w:bottom w:val="single" w:sz="4" w:space="0" w:color="auto"/>
              <w:right w:val="single" w:sz="4" w:space="0" w:color="auto"/>
            </w:tcBorders>
          </w:tcPr>
          <w:p w14:paraId="65E4E77B" w14:textId="77777777" w:rsidR="00951BA9" w:rsidRPr="00137859" w:rsidRDefault="005436D3">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199142F6" w14:textId="77777777" w:rsidR="006934F6" w:rsidRDefault="005436D3">
            <w:r>
              <w:t>Как организуются выявление, регистрация и классификация инцидентов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4C292B5" w14:textId="77777777" w:rsidR="006934F6" w:rsidRDefault="005436D3">
            <w:r>
              <w:t>Выявление инцидентов осуществляется на основании уведомлений пользователей, данных мониторинга, журналов, сетевых логов и предупреждений средств защиты. После обнаружения событие регистрируется, ему присваиваются категория, приоритет и ответственные исполнители, что позволяет организовать последующую обработку в установленном порядке.</w:t>
            </w:r>
          </w:p>
        </w:tc>
        <w:tc>
          <w:tcPr>
            <w:tcW w:w="1688" w:type="dxa"/>
            <w:tcBorders>
              <w:top w:val="single" w:sz="4" w:space="0" w:color="auto"/>
              <w:left w:val="single" w:sz="4" w:space="0" w:color="auto"/>
              <w:bottom w:val="single" w:sz="4" w:space="0" w:color="auto"/>
              <w:right w:val="single" w:sz="4" w:space="0" w:color="auto"/>
            </w:tcBorders>
            <w:vAlign w:val="center"/>
          </w:tcPr>
          <w:p w14:paraId="6783248F" w14:textId="77777777" w:rsidR="006934F6" w:rsidRDefault="005436D3" w:rsidP="004E39BC">
            <w:pPr>
              <w:jc w:val="center"/>
            </w:pPr>
            <w:r w:rsidRPr="000B11EC">
              <w:rPr>
                <w:iCs/>
              </w:rPr>
              <w:t>ПК-2.3</w:t>
            </w:r>
          </w:p>
        </w:tc>
      </w:tr>
      <w:tr w:rsidR="00951BA9" w:rsidRPr="00137859" w14:paraId="0C9268F6" w14:textId="77777777" w:rsidTr="005449F2">
        <w:tc>
          <w:tcPr>
            <w:tcW w:w="0" w:type="auto"/>
            <w:tcBorders>
              <w:top w:val="single" w:sz="4" w:space="0" w:color="auto"/>
              <w:left w:val="single" w:sz="4" w:space="0" w:color="auto"/>
              <w:bottom w:val="single" w:sz="4" w:space="0" w:color="auto"/>
              <w:right w:val="single" w:sz="4" w:space="0" w:color="auto"/>
            </w:tcBorders>
          </w:tcPr>
          <w:p w14:paraId="04CA76FC" w14:textId="77777777" w:rsidR="00951BA9" w:rsidRPr="00137859" w:rsidRDefault="005436D3">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664350AD" w14:textId="77777777" w:rsidR="006934F6" w:rsidRDefault="005436D3">
            <w:r>
              <w:t>Какие критерии используются для определения категории, приоритета и критичности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3F7AE05A" w14:textId="77777777" w:rsidR="006934F6" w:rsidRDefault="005436D3">
            <w:r>
              <w:t>Категория, приоритет и критичность инцидента определяются с учетом затронутых активов, влияния на конфиденциальность, целостность и доступность информации, масштаба распространения, возможного ущерба, требований законодательства и срочности реагирования. Эти критерии нужны для правильной эскалации и распределения ресурсов.</w:t>
            </w:r>
          </w:p>
        </w:tc>
        <w:tc>
          <w:tcPr>
            <w:tcW w:w="1688" w:type="dxa"/>
            <w:tcBorders>
              <w:top w:val="single" w:sz="4" w:space="0" w:color="auto"/>
              <w:left w:val="single" w:sz="4" w:space="0" w:color="auto"/>
              <w:bottom w:val="single" w:sz="4" w:space="0" w:color="auto"/>
              <w:right w:val="single" w:sz="4" w:space="0" w:color="auto"/>
            </w:tcBorders>
            <w:vAlign w:val="center"/>
          </w:tcPr>
          <w:p w14:paraId="67FDBEED" w14:textId="77777777" w:rsidR="006934F6" w:rsidRDefault="005436D3" w:rsidP="004E39BC">
            <w:pPr>
              <w:jc w:val="center"/>
            </w:pPr>
            <w:r w:rsidRPr="000B11EC">
              <w:rPr>
                <w:iCs/>
              </w:rPr>
              <w:t>ПК-2.1</w:t>
            </w:r>
          </w:p>
        </w:tc>
      </w:tr>
      <w:tr w:rsidR="00951BA9" w:rsidRPr="00137859" w14:paraId="522A3D13" w14:textId="77777777" w:rsidTr="005449F2">
        <w:tc>
          <w:tcPr>
            <w:tcW w:w="0" w:type="auto"/>
            <w:tcBorders>
              <w:top w:val="single" w:sz="4" w:space="0" w:color="auto"/>
              <w:left w:val="single" w:sz="4" w:space="0" w:color="auto"/>
              <w:bottom w:val="single" w:sz="4" w:space="0" w:color="auto"/>
              <w:right w:val="single" w:sz="4" w:space="0" w:color="auto"/>
            </w:tcBorders>
          </w:tcPr>
          <w:p w14:paraId="67D15731"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650AEAFC" w14:textId="77777777" w:rsidR="006934F6" w:rsidRDefault="005436D3">
            <w:r>
              <w:t>Какую роль играют пользователи, администраторы, группа реагирования и руководство при обработке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6EE5ACDF" w14:textId="77777777" w:rsidR="006934F6" w:rsidRDefault="005436D3">
            <w:r>
              <w:t xml:space="preserve">Пользователи обязаны своевременно сообщать о признаках инцидента и соблюдать установленные инструкции. </w:t>
            </w:r>
            <w:r>
              <w:lastRenderedPageBreak/>
              <w:t>Администраторы выполняют технические действия по анализу, локализации и восстановлению. Группа реагирования координирует процесс, принимает решения по обработке и эскалации, а руководство обеспечивает ресурсы, контроль и утверждение регламентов.</w:t>
            </w:r>
          </w:p>
        </w:tc>
        <w:tc>
          <w:tcPr>
            <w:tcW w:w="1688" w:type="dxa"/>
            <w:tcBorders>
              <w:top w:val="single" w:sz="4" w:space="0" w:color="auto"/>
              <w:left w:val="single" w:sz="4" w:space="0" w:color="auto"/>
              <w:bottom w:val="single" w:sz="4" w:space="0" w:color="auto"/>
              <w:right w:val="single" w:sz="4" w:space="0" w:color="auto"/>
            </w:tcBorders>
            <w:vAlign w:val="center"/>
          </w:tcPr>
          <w:p w14:paraId="7C25D35B" w14:textId="77777777" w:rsidR="006934F6" w:rsidRDefault="005436D3" w:rsidP="004E39BC">
            <w:pPr>
              <w:jc w:val="center"/>
            </w:pPr>
            <w:r w:rsidRPr="000B11EC">
              <w:rPr>
                <w:iCs/>
              </w:rPr>
              <w:lastRenderedPageBreak/>
              <w:t>ПК-2.3</w:t>
            </w:r>
          </w:p>
        </w:tc>
      </w:tr>
      <w:tr w:rsidR="00AC52A4" w:rsidRPr="00137859" w14:paraId="39EBA0D0" w14:textId="77777777" w:rsidTr="005449F2">
        <w:tc>
          <w:tcPr>
            <w:tcW w:w="0" w:type="auto"/>
            <w:tcBorders>
              <w:top w:val="single" w:sz="4" w:space="0" w:color="auto"/>
              <w:left w:val="single" w:sz="4" w:space="0" w:color="auto"/>
              <w:bottom w:val="single" w:sz="4" w:space="0" w:color="auto"/>
              <w:right w:val="single" w:sz="4" w:space="0" w:color="auto"/>
            </w:tcBorders>
          </w:tcPr>
          <w:p w14:paraId="3975D4D9"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78736597" w14:textId="77777777" w:rsidR="006934F6" w:rsidRDefault="005436D3">
            <w:r>
              <w:t>Какие действия выполняются на этапе локализации инцидента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E0D4D1C" w14:textId="77777777" w:rsidR="006934F6" w:rsidRDefault="005436D3">
            <w:r>
              <w:t>На этапе локализации предпринимаются меры по ограничению распространения инцидента и минимизации ущерба. Это может включать изоляцию узлов, блокирование учетных записей, ограничение сетевого взаимодействия, изменение правил фильтрации, отключение скомпрометированных сервисов и сохранение данных, необходимых для последующего анализа.</w:t>
            </w:r>
          </w:p>
        </w:tc>
        <w:tc>
          <w:tcPr>
            <w:tcW w:w="1688" w:type="dxa"/>
            <w:tcBorders>
              <w:top w:val="single" w:sz="4" w:space="0" w:color="auto"/>
              <w:left w:val="single" w:sz="4" w:space="0" w:color="auto"/>
              <w:bottom w:val="single" w:sz="4" w:space="0" w:color="auto"/>
              <w:right w:val="single" w:sz="4" w:space="0" w:color="auto"/>
            </w:tcBorders>
            <w:vAlign w:val="center"/>
          </w:tcPr>
          <w:p w14:paraId="5F5423BB" w14:textId="77777777" w:rsidR="006934F6" w:rsidRDefault="005436D3" w:rsidP="004E39BC">
            <w:pPr>
              <w:jc w:val="center"/>
            </w:pPr>
            <w:r w:rsidRPr="000B11EC">
              <w:rPr>
                <w:iCs/>
              </w:rPr>
              <w:t>ПК-3.3</w:t>
            </w:r>
          </w:p>
        </w:tc>
      </w:tr>
      <w:tr w:rsidR="00AC52A4" w:rsidRPr="00137859" w14:paraId="254AF7C6" w14:textId="77777777" w:rsidTr="005449F2">
        <w:tc>
          <w:tcPr>
            <w:tcW w:w="0" w:type="auto"/>
            <w:tcBorders>
              <w:top w:val="single" w:sz="4" w:space="0" w:color="auto"/>
              <w:left w:val="single" w:sz="4" w:space="0" w:color="auto"/>
              <w:bottom w:val="single" w:sz="4" w:space="0" w:color="auto"/>
              <w:right w:val="single" w:sz="4" w:space="0" w:color="auto"/>
            </w:tcBorders>
          </w:tcPr>
          <w:p w14:paraId="1F852A46" w14:textId="77777777" w:rsidR="00AC52A4" w:rsidRPr="00137859" w:rsidRDefault="005436D3">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52B389AF" w14:textId="77777777" w:rsidR="006934F6" w:rsidRDefault="005436D3">
            <w:r>
              <w:t>Что включает расследование инцидента ИБ и какие данные при этом используются?</w:t>
            </w:r>
          </w:p>
        </w:tc>
        <w:tc>
          <w:tcPr>
            <w:tcW w:w="3544" w:type="dxa"/>
            <w:tcBorders>
              <w:top w:val="single" w:sz="4" w:space="0" w:color="auto"/>
              <w:left w:val="single" w:sz="4" w:space="0" w:color="auto"/>
              <w:bottom w:val="single" w:sz="4" w:space="0" w:color="auto"/>
              <w:right w:val="single" w:sz="4" w:space="0" w:color="auto"/>
            </w:tcBorders>
            <w:vAlign w:val="center"/>
          </w:tcPr>
          <w:p w14:paraId="4CB5D8A3" w14:textId="77777777" w:rsidR="006934F6" w:rsidRDefault="005436D3">
            <w:r>
              <w:t>Расследование инцидента включает сбор и анализ журналов, сетевых логов, конфигураций, артефактов вредоносной активности и иных значимых сведений. В ходе расследования устанавливаются причина, способ реализации инцидента, затронутые активы, длительность воздействия и последствия для организации, после чего оформляются выводы и рекомендации.</w:t>
            </w:r>
          </w:p>
        </w:tc>
        <w:tc>
          <w:tcPr>
            <w:tcW w:w="1688" w:type="dxa"/>
            <w:tcBorders>
              <w:top w:val="single" w:sz="4" w:space="0" w:color="auto"/>
              <w:left w:val="single" w:sz="4" w:space="0" w:color="auto"/>
              <w:bottom w:val="single" w:sz="4" w:space="0" w:color="auto"/>
              <w:right w:val="single" w:sz="4" w:space="0" w:color="auto"/>
            </w:tcBorders>
            <w:vAlign w:val="center"/>
          </w:tcPr>
          <w:p w14:paraId="7744CBCA" w14:textId="77777777" w:rsidR="006934F6" w:rsidRDefault="005436D3" w:rsidP="004E39BC">
            <w:pPr>
              <w:jc w:val="center"/>
            </w:pPr>
            <w:r w:rsidRPr="000B11EC">
              <w:rPr>
                <w:iCs/>
              </w:rPr>
              <w:t>ПК-3.3</w:t>
            </w:r>
          </w:p>
        </w:tc>
      </w:tr>
      <w:tr w:rsidR="00AC52A4" w:rsidRPr="00137859" w14:paraId="52D2AADF" w14:textId="77777777" w:rsidTr="005449F2">
        <w:tc>
          <w:tcPr>
            <w:tcW w:w="0" w:type="auto"/>
            <w:tcBorders>
              <w:top w:val="single" w:sz="4" w:space="0" w:color="auto"/>
              <w:left w:val="single" w:sz="4" w:space="0" w:color="auto"/>
              <w:bottom w:val="single" w:sz="4" w:space="0" w:color="auto"/>
              <w:right w:val="single" w:sz="4" w:space="0" w:color="auto"/>
            </w:tcBorders>
          </w:tcPr>
          <w:p w14:paraId="48103647" w14:textId="77777777" w:rsidR="00AC52A4" w:rsidRPr="00137859" w:rsidRDefault="005436D3">
            <w:r>
              <w:lastRenderedPageBreak/>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30FF2958" w14:textId="77777777" w:rsidR="006934F6" w:rsidRDefault="005436D3">
            <w:r>
              <w:t>Каким образом осуществляется восстановление систем и сервисов после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47E1EFDB" w14:textId="77777777" w:rsidR="006934F6" w:rsidRDefault="005436D3">
            <w:r>
              <w:t>Восстановление после инцидента предполагает устранение причины нарушения, возврат корректных настроек, восстановление данных из резервных копий, проверку целостности и работоспособности сервисов, а также контроль безопасности перед вводом системы в штатную эксплуатацию. Завершающим этапом является подтверждение устойчивой работы восстановленных компонентов.</w:t>
            </w:r>
          </w:p>
        </w:tc>
        <w:tc>
          <w:tcPr>
            <w:tcW w:w="1688" w:type="dxa"/>
            <w:tcBorders>
              <w:top w:val="single" w:sz="4" w:space="0" w:color="auto"/>
              <w:left w:val="single" w:sz="4" w:space="0" w:color="auto"/>
              <w:bottom w:val="single" w:sz="4" w:space="0" w:color="auto"/>
              <w:right w:val="single" w:sz="4" w:space="0" w:color="auto"/>
            </w:tcBorders>
            <w:vAlign w:val="center"/>
          </w:tcPr>
          <w:p w14:paraId="41BB8B10" w14:textId="77777777" w:rsidR="006934F6" w:rsidRDefault="005436D3" w:rsidP="004E39BC">
            <w:pPr>
              <w:jc w:val="center"/>
            </w:pPr>
            <w:r w:rsidRPr="000B11EC">
              <w:rPr>
                <w:iCs/>
              </w:rPr>
              <w:t>ПК-2.2</w:t>
            </w:r>
          </w:p>
        </w:tc>
      </w:tr>
      <w:tr w:rsidR="00AC52A4" w:rsidRPr="00137859" w14:paraId="0FCC8434" w14:textId="77777777" w:rsidTr="005449F2">
        <w:tc>
          <w:tcPr>
            <w:tcW w:w="0" w:type="auto"/>
            <w:tcBorders>
              <w:top w:val="single" w:sz="4" w:space="0" w:color="auto"/>
              <w:left w:val="single" w:sz="4" w:space="0" w:color="auto"/>
              <w:bottom w:val="single" w:sz="4" w:space="0" w:color="auto"/>
              <w:right w:val="single" w:sz="4" w:space="0" w:color="auto"/>
            </w:tcBorders>
          </w:tcPr>
          <w:p w14:paraId="76F2007B"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3D0955DC" w14:textId="77777777" w:rsidR="006934F6" w:rsidRDefault="005436D3">
            <w:r>
              <w:t>Как проводится анализ причин инцидента и формирование корректирующих мероприятий?</w:t>
            </w:r>
          </w:p>
        </w:tc>
        <w:tc>
          <w:tcPr>
            <w:tcW w:w="3544" w:type="dxa"/>
            <w:tcBorders>
              <w:top w:val="single" w:sz="4" w:space="0" w:color="auto"/>
              <w:left w:val="single" w:sz="4" w:space="0" w:color="auto"/>
              <w:bottom w:val="single" w:sz="4" w:space="0" w:color="auto"/>
              <w:right w:val="single" w:sz="4" w:space="0" w:color="auto"/>
            </w:tcBorders>
            <w:vAlign w:val="center"/>
          </w:tcPr>
          <w:p w14:paraId="2A2FB768" w14:textId="77777777" w:rsidR="006934F6" w:rsidRDefault="005436D3">
            <w:r>
              <w:t>Анализ причин инцидента проводится для выявления корневых факторов, недостатков процессов, ошибок конфигурации и уязвимостей средств защиты. По результатам формируются корректирующие мероприятия: изменение регламентов, усиление мониторинга, обучение персонала, модернизация технических средств и контроль их эффективности.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39BEC7F" w14:textId="77777777" w:rsidR="006934F6" w:rsidRDefault="005436D3" w:rsidP="004E39BC">
            <w:pPr>
              <w:jc w:val="center"/>
            </w:pPr>
            <w:r w:rsidRPr="000B11EC">
              <w:rPr>
                <w:iCs/>
              </w:rPr>
              <w:t>ПК-3.3</w:t>
            </w:r>
          </w:p>
        </w:tc>
      </w:tr>
      <w:tr w:rsidR="00AC52A4" w:rsidRPr="00137859" w14:paraId="524FE5B5" w14:textId="77777777" w:rsidTr="005449F2">
        <w:tc>
          <w:tcPr>
            <w:tcW w:w="0" w:type="auto"/>
            <w:tcBorders>
              <w:top w:val="single" w:sz="4" w:space="0" w:color="auto"/>
              <w:left w:val="single" w:sz="4" w:space="0" w:color="auto"/>
              <w:bottom w:val="single" w:sz="4" w:space="0" w:color="auto"/>
              <w:right w:val="single" w:sz="4" w:space="0" w:color="auto"/>
            </w:tcBorders>
          </w:tcPr>
          <w:p w14:paraId="33F87DFB" w14:textId="77777777" w:rsidR="00AC52A4" w:rsidRPr="00137859" w:rsidRDefault="005436D3">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5F05DDC6" w14:textId="77777777" w:rsidR="006934F6" w:rsidRDefault="005436D3">
            <w:r>
              <w:t>Какие показатели применяются для оценки эффективности процесса управления инцидентами ИБ?</w:t>
            </w:r>
          </w:p>
        </w:tc>
        <w:tc>
          <w:tcPr>
            <w:tcW w:w="3544" w:type="dxa"/>
            <w:tcBorders>
              <w:top w:val="single" w:sz="4" w:space="0" w:color="auto"/>
              <w:left w:val="single" w:sz="4" w:space="0" w:color="auto"/>
              <w:bottom w:val="single" w:sz="4" w:space="0" w:color="auto"/>
              <w:right w:val="single" w:sz="4" w:space="0" w:color="auto"/>
            </w:tcBorders>
            <w:vAlign w:val="center"/>
          </w:tcPr>
          <w:p w14:paraId="7F19DBBA" w14:textId="77777777" w:rsidR="006934F6" w:rsidRDefault="005436D3">
            <w:r>
              <w:t xml:space="preserve">Эффективность процесса управления инцидентами оценивается по времени обнаружения, времени реагирования и восстановления, количеству повторных инцидентов, доле критических случаев, полноте регистрации событий и выполнению </w:t>
            </w:r>
            <w:r>
              <w:lastRenderedPageBreak/>
              <w:t>установленных регламентов. Эти показатели позволяют контролировать качество процесса и обосновывать его совершенствование.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1E0F76DE" w14:textId="77777777" w:rsidR="006934F6" w:rsidRDefault="005436D3" w:rsidP="004E39BC">
            <w:pPr>
              <w:jc w:val="center"/>
            </w:pPr>
            <w:r w:rsidRPr="000B11EC">
              <w:rPr>
                <w:iCs/>
              </w:rPr>
              <w:lastRenderedPageBreak/>
              <w:t>ПК-2.3</w:t>
            </w:r>
          </w:p>
        </w:tc>
      </w:tr>
      <w:tr w:rsidR="00AC52A4" w:rsidRPr="00137859" w14:paraId="2F5B0D3F" w14:textId="77777777" w:rsidTr="005449F2">
        <w:tc>
          <w:tcPr>
            <w:tcW w:w="0" w:type="auto"/>
            <w:tcBorders>
              <w:top w:val="single" w:sz="4" w:space="0" w:color="auto"/>
              <w:left w:val="single" w:sz="4" w:space="0" w:color="auto"/>
              <w:bottom w:val="single" w:sz="4" w:space="0" w:color="auto"/>
              <w:right w:val="single" w:sz="4" w:space="0" w:color="auto"/>
            </w:tcBorders>
          </w:tcPr>
          <w:p w14:paraId="5E2C4065" w14:textId="77777777" w:rsidR="00AC52A4" w:rsidRPr="00137859" w:rsidRDefault="005436D3">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62AF5541" w14:textId="77777777" w:rsidR="006934F6" w:rsidRDefault="005436D3">
            <w:r>
              <w:t>Как используются журналы событий, сетевые логи и SIEM при обнаружении и анализе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7B669466" w14:textId="77777777" w:rsidR="006934F6" w:rsidRDefault="005436D3">
            <w:r>
              <w:t>Журналы событий, сетевые логи и SIEM используются для выявления аномалий, установления хронологии инцидента и корреляции сведений из разных источников. SIEM позволяет централизованно собирать события, формировать правила оповещения, выявлять признаки атак и поддерживать оперативное реагирование на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2957FB93" w14:textId="77777777" w:rsidR="006934F6" w:rsidRDefault="005436D3" w:rsidP="004E39BC">
            <w:pPr>
              <w:jc w:val="center"/>
            </w:pPr>
            <w:r w:rsidRPr="000B11EC">
              <w:rPr>
                <w:iCs/>
              </w:rPr>
              <w:t>ПК-3.2</w:t>
            </w:r>
          </w:p>
        </w:tc>
      </w:tr>
      <w:tr w:rsidR="00AC52A4" w:rsidRPr="00137859" w14:paraId="0CC11226" w14:textId="77777777" w:rsidTr="005449F2">
        <w:tc>
          <w:tcPr>
            <w:tcW w:w="0" w:type="auto"/>
            <w:tcBorders>
              <w:top w:val="single" w:sz="4" w:space="0" w:color="auto"/>
              <w:left w:val="single" w:sz="4" w:space="0" w:color="auto"/>
              <w:bottom w:val="single" w:sz="4" w:space="0" w:color="auto"/>
              <w:right w:val="single" w:sz="4" w:space="0" w:color="auto"/>
            </w:tcBorders>
          </w:tcPr>
          <w:p w14:paraId="5317F15E" w14:textId="77777777" w:rsidR="00AC52A4" w:rsidRPr="00137859" w:rsidRDefault="005436D3">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89387ED" w14:textId="77777777" w:rsidR="006934F6" w:rsidRDefault="005436D3">
            <w:r>
              <w:t>Как управление инцидентами связано с управлением непрерывностью бизнеса и услуг?</w:t>
            </w:r>
          </w:p>
        </w:tc>
        <w:tc>
          <w:tcPr>
            <w:tcW w:w="3544" w:type="dxa"/>
            <w:tcBorders>
              <w:top w:val="single" w:sz="4" w:space="0" w:color="auto"/>
              <w:left w:val="single" w:sz="4" w:space="0" w:color="auto"/>
              <w:bottom w:val="single" w:sz="4" w:space="0" w:color="auto"/>
              <w:right w:val="single" w:sz="4" w:space="0" w:color="auto"/>
            </w:tcBorders>
            <w:vAlign w:val="center"/>
          </w:tcPr>
          <w:p w14:paraId="2ED274B4" w14:textId="77777777" w:rsidR="006934F6" w:rsidRDefault="005436D3">
            <w:r>
              <w:t>Управление инцидентами и управление непрерывностью тесно связаны, поскольку инциденты могут нарушать выполнение критичных функций организации. Процесс реагирования обеспечивает оперативное выявление и локализацию проблем, а планы непрерывности и восстановления помогают сохранить или быстро восстановить ключевые услуги и процессы.</w:t>
            </w:r>
          </w:p>
        </w:tc>
        <w:tc>
          <w:tcPr>
            <w:tcW w:w="1688" w:type="dxa"/>
            <w:tcBorders>
              <w:top w:val="single" w:sz="4" w:space="0" w:color="auto"/>
              <w:left w:val="single" w:sz="4" w:space="0" w:color="auto"/>
              <w:bottom w:val="single" w:sz="4" w:space="0" w:color="auto"/>
              <w:right w:val="single" w:sz="4" w:space="0" w:color="auto"/>
            </w:tcBorders>
            <w:vAlign w:val="center"/>
          </w:tcPr>
          <w:p w14:paraId="5AD3DC8E" w14:textId="77777777" w:rsidR="006934F6" w:rsidRDefault="005436D3" w:rsidP="004E39BC">
            <w:pPr>
              <w:jc w:val="center"/>
            </w:pPr>
            <w:r w:rsidRPr="000B11EC">
              <w:rPr>
                <w:iCs/>
              </w:rPr>
              <w:t>ПК-3.2</w:t>
            </w:r>
          </w:p>
        </w:tc>
      </w:tr>
      <w:tr w:rsidR="00AC52A4" w:rsidRPr="005449F2" w14:paraId="1031E606" w14:textId="77777777" w:rsidTr="005449F2">
        <w:tc>
          <w:tcPr>
            <w:tcW w:w="0" w:type="auto"/>
            <w:tcBorders>
              <w:top w:val="single" w:sz="4" w:space="0" w:color="auto"/>
              <w:left w:val="single" w:sz="4" w:space="0" w:color="auto"/>
              <w:bottom w:val="single" w:sz="4" w:space="0" w:color="auto"/>
              <w:right w:val="single" w:sz="4" w:space="0" w:color="auto"/>
            </w:tcBorders>
          </w:tcPr>
          <w:p w14:paraId="65E1F81F"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28F89F92" w14:textId="77777777" w:rsidR="006934F6" w:rsidRDefault="005436D3">
            <w:r>
              <w:t>Какие типы инцидентов ИБ наиболее характерны для корпоративной инфраструктуры?</w:t>
            </w:r>
          </w:p>
        </w:tc>
        <w:tc>
          <w:tcPr>
            <w:tcW w:w="3544" w:type="dxa"/>
            <w:tcBorders>
              <w:top w:val="single" w:sz="4" w:space="0" w:color="auto"/>
              <w:left w:val="single" w:sz="4" w:space="0" w:color="auto"/>
              <w:bottom w:val="single" w:sz="4" w:space="0" w:color="auto"/>
              <w:right w:val="single" w:sz="4" w:space="0" w:color="auto"/>
            </w:tcBorders>
            <w:vAlign w:val="center"/>
          </w:tcPr>
          <w:p w14:paraId="650E6380" w14:textId="77777777" w:rsidR="006934F6" w:rsidRDefault="005436D3">
            <w:r>
              <w:t xml:space="preserve">Для корпоративной инфраструктуры характерны инциденты, связанные с несанкционированным доступом, </w:t>
            </w:r>
            <w:r>
              <w:lastRenderedPageBreak/>
              <w:t>вредоносным программным обеспечением, утечками информации, компрометацией учетных данных, отказами сервисов, ошибками конфигурации, DDoS-воздействием и нарушением целостности данных. Каждый тип инцидента требует своих мер реагирования и контроля.</w:t>
            </w:r>
          </w:p>
        </w:tc>
        <w:tc>
          <w:tcPr>
            <w:tcW w:w="1688" w:type="dxa"/>
            <w:tcBorders>
              <w:top w:val="single" w:sz="4" w:space="0" w:color="auto"/>
              <w:left w:val="single" w:sz="4" w:space="0" w:color="auto"/>
              <w:bottom w:val="single" w:sz="4" w:space="0" w:color="auto"/>
              <w:right w:val="single" w:sz="4" w:space="0" w:color="auto"/>
            </w:tcBorders>
            <w:vAlign w:val="center"/>
          </w:tcPr>
          <w:p w14:paraId="740C1FEE" w14:textId="77777777" w:rsidR="006934F6" w:rsidRDefault="005436D3" w:rsidP="004E39BC">
            <w:pPr>
              <w:jc w:val="center"/>
            </w:pPr>
            <w:r w:rsidRPr="000B11EC">
              <w:rPr>
                <w:iCs/>
              </w:rPr>
              <w:lastRenderedPageBreak/>
              <w:t>ПК-3.2</w:t>
            </w:r>
          </w:p>
        </w:tc>
      </w:tr>
      <w:tr w:rsidR="00AC52A4" w:rsidRPr="00C55AE2" w14:paraId="678C024C" w14:textId="77777777" w:rsidTr="005449F2">
        <w:tc>
          <w:tcPr>
            <w:tcW w:w="0" w:type="auto"/>
            <w:tcBorders>
              <w:top w:val="single" w:sz="4" w:space="0" w:color="auto"/>
              <w:left w:val="single" w:sz="4" w:space="0" w:color="auto"/>
              <w:bottom w:val="single" w:sz="4" w:space="0" w:color="auto"/>
              <w:right w:val="single" w:sz="4" w:space="0" w:color="auto"/>
            </w:tcBorders>
          </w:tcPr>
          <w:p w14:paraId="655231B2"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1D495860" w14:textId="77777777" w:rsidR="006934F6" w:rsidRDefault="005436D3">
            <w:r>
              <w:t>Какие меры позволяют снизить вероятность повторного возникновения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21D02522" w14:textId="77777777" w:rsidR="006934F6" w:rsidRDefault="005436D3">
            <w:r>
              <w:t>Для снижения вероятности повторных инцидентов применяются корректировка политик безопасности, обновление регламентов, устранение уязвимостей, улучшение мониторинга, обучение персонала, актуализация резервного копирования и регулярный анализ ранее произошедших случаев. Важным является постоянный цикл совершенствования процесса.</w:t>
            </w:r>
          </w:p>
        </w:tc>
        <w:tc>
          <w:tcPr>
            <w:tcW w:w="1688" w:type="dxa"/>
            <w:tcBorders>
              <w:top w:val="single" w:sz="4" w:space="0" w:color="auto"/>
              <w:left w:val="single" w:sz="4" w:space="0" w:color="auto"/>
              <w:bottom w:val="single" w:sz="4" w:space="0" w:color="auto"/>
              <w:right w:val="single" w:sz="4" w:space="0" w:color="auto"/>
            </w:tcBorders>
            <w:vAlign w:val="center"/>
          </w:tcPr>
          <w:p w14:paraId="492D3D0D" w14:textId="77777777" w:rsidR="006934F6" w:rsidRDefault="005436D3" w:rsidP="004E39BC">
            <w:pPr>
              <w:jc w:val="center"/>
            </w:pPr>
            <w:r w:rsidRPr="000B11EC">
              <w:rPr>
                <w:iCs/>
              </w:rPr>
              <w:t>ПК-3.2</w:t>
            </w:r>
          </w:p>
        </w:tc>
      </w:tr>
      <w:tr w:rsidR="00C55AE2" w:rsidRPr="00C55AE2" w14:paraId="0FC445A1" w14:textId="77777777" w:rsidTr="005449F2">
        <w:tc>
          <w:tcPr>
            <w:tcW w:w="0" w:type="auto"/>
            <w:tcBorders>
              <w:top w:val="single" w:sz="4" w:space="0" w:color="auto"/>
              <w:left w:val="single" w:sz="4" w:space="0" w:color="auto"/>
              <w:bottom w:val="single" w:sz="4" w:space="0" w:color="auto"/>
              <w:right w:val="single" w:sz="4" w:space="0" w:color="auto"/>
            </w:tcBorders>
          </w:tcPr>
          <w:p w14:paraId="01411101"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3835FC5A" w14:textId="77777777" w:rsidR="006934F6" w:rsidRDefault="005436D3">
            <w:r>
              <w:t>Каким образом совершенствуется процесс управления инцидентами информационной безопасности в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A1EC9E3" w14:textId="77777777" w:rsidR="006934F6" w:rsidRDefault="005436D3">
            <w:r>
              <w:t xml:space="preserve">Совершенствование процесса управления инцидентами включает анализ накопленной статистики, выявление повторяющихся проблем, доработку локальных нормативных актов, настройку средств мониторинга и реагирования, повышение квалификации персонала и контроль достигнутых </w:t>
            </w:r>
            <w:r>
              <w:lastRenderedPageBreak/>
              <w:t>результатов. Такой подход обеспечивает зрелость и устойчивость системы управления инцидентами ИБ.</w:t>
            </w:r>
          </w:p>
        </w:tc>
        <w:tc>
          <w:tcPr>
            <w:tcW w:w="1688" w:type="dxa"/>
            <w:tcBorders>
              <w:top w:val="single" w:sz="4" w:space="0" w:color="auto"/>
              <w:left w:val="single" w:sz="4" w:space="0" w:color="auto"/>
              <w:bottom w:val="single" w:sz="4" w:space="0" w:color="auto"/>
              <w:right w:val="single" w:sz="4" w:space="0" w:color="auto"/>
            </w:tcBorders>
            <w:vAlign w:val="center"/>
          </w:tcPr>
          <w:p w14:paraId="5A33C974" w14:textId="77777777" w:rsidR="006934F6" w:rsidRDefault="005436D3" w:rsidP="004E39BC">
            <w:pPr>
              <w:jc w:val="center"/>
            </w:pPr>
            <w:r w:rsidRPr="000B11EC">
              <w:rPr>
                <w:iCs/>
              </w:rPr>
              <w:lastRenderedPageBreak/>
              <w:t>ПК-3.2</w:t>
            </w:r>
          </w:p>
        </w:tc>
      </w:tr>
    </w:tbl>
    <w:p w14:paraId="77AFE6D6" w14:textId="77777777" w:rsidR="005B70BD" w:rsidRDefault="005436D3" w:rsidP="0036733B">
      <w:pPr>
        <w:pStyle w:val="2"/>
      </w:pPr>
      <w:bookmarkStart w:id="101" w:name="_Toc242277901"/>
      <w:r>
        <w:rPr>
          <w:rFonts w:ascii="Times New Roman" w:eastAsia="Times New Roman" w:hAnsi="Times New Roman"/>
          <w:sz w:val="22"/>
        </w:rPr>
        <w:t>2.59 Дисциплина «Основы управления непрерывностью бизнеса» - Часть, формируемая участниками образовательных отношений, 8 семестр(ы)</w:t>
      </w:r>
      <w:bookmarkEnd w:id="101"/>
    </w:p>
    <w:tbl>
      <w:tblPr>
        <w:tblStyle w:val="af"/>
        <w:tblW w:w="5000" w:type="pct"/>
        <w:tblLook w:val="04A0" w:firstRow="1" w:lastRow="0" w:firstColumn="1" w:lastColumn="0" w:noHBand="0" w:noVBand="1"/>
      </w:tblPr>
      <w:tblGrid>
        <w:gridCol w:w="1130"/>
        <w:gridCol w:w="7370"/>
        <w:gridCol w:w="4371"/>
        <w:gridCol w:w="1689"/>
      </w:tblGrid>
      <w:tr w:rsidR="005D6581" w:rsidRPr="008B13EA" w14:paraId="1A7454A7" w14:textId="77777777" w:rsidTr="005D6581">
        <w:trPr>
          <w:tblHeader/>
        </w:trPr>
        <w:tc>
          <w:tcPr>
            <w:tcW w:w="388" w:type="pct"/>
            <w:hideMark/>
          </w:tcPr>
          <w:p w14:paraId="3589615D" w14:textId="77777777" w:rsidR="005D6581" w:rsidRPr="008B13EA" w:rsidRDefault="005436D3" w:rsidP="007800F8">
            <w:pPr>
              <w:rPr>
                <w:b/>
                <w:color w:val="0F1115"/>
              </w:rPr>
            </w:pPr>
            <w:r w:rsidRPr="008B13EA">
              <w:rPr>
                <w:b/>
                <w:color w:val="0F1115"/>
              </w:rPr>
              <w:t>№ задания</w:t>
            </w:r>
          </w:p>
        </w:tc>
        <w:tc>
          <w:tcPr>
            <w:tcW w:w="2531" w:type="pct"/>
            <w:hideMark/>
          </w:tcPr>
          <w:p w14:paraId="72690F77" w14:textId="77777777" w:rsidR="005D6581" w:rsidRPr="008B13EA" w:rsidRDefault="005436D3" w:rsidP="007800F8">
            <w:pPr>
              <w:rPr>
                <w:b/>
                <w:color w:val="0F1115"/>
              </w:rPr>
            </w:pPr>
            <w:r w:rsidRPr="008B13EA">
              <w:rPr>
                <w:b/>
                <w:color w:val="0F1115"/>
              </w:rPr>
              <w:t>Содержание вопроса</w:t>
            </w:r>
          </w:p>
        </w:tc>
        <w:tc>
          <w:tcPr>
            <w:tcW w:w="1501" w:type="pct"/>
            <w:hideMark/>
          </w:tcPr>
          <w:p w14:paraId="43832A89" w14:textId="77777777" w:rsidR="005D6581" w:rsidRPr="008B13EA" w:rsidRDefault="005436D3" w:rsidP="007800F8">
            <w:pPr>
              <w:rPr>
                <w:b/>
                <w:color w:val="0F1115"/>
              </w:rPr>
            </w:pPr>
            <w:r w:rsidRPr="008B13EA">
              <w:rPr>
                <w:b/>
                <w:color w:val="0F1115"/>
              </w:rPr>
              <w:t>Эталонный ответ</w:t>
            </w:r>
          </w:p>
        </w:tc>
        <w:tc>
          <w:tcPr>
            <w:tcW w:w="580" w:type="pct"/>
            <w:hideMark/>
          </w:tcPr>
          <w:p w14:paraId="1A03AF9A" w14:textId="77777777" w:rsidR="005D6581" w:rsidRPr="008B13EA" w:rsidRDefault="005436D3" w:rsidP="007800F8">
            <w:pPr>
              <w:rPr>
                <w:b/>
                <w:color w:val="0F1115"/>
              </w:rPr>
            </w:pPr>
            <w:r>
              <w:rPr>
                <w:b/>
                <w:color w:val="0F1115"/>
              </w:rPr>
              <w:t>К</w:t>
            </w:r>
            <w:r w:rsidRPr="008B13EA">
              <w:rPr>
                <w:b/>
                <w:color w:val="0F1115"/>
              </w:rPr>
              <w:t>омпетенци</w:t>
            </w:r>
            <w:r>
              <w:rPr>
                <w:b/>
                <w:color w:val="0F1115"/>
              </w:rPr>
              <w:t>я</w:t>
            </w:r>
          </w:p>
        </w:tc>
      </w:tr>
      <w:tr w:rsidR="005D6581" w:rsidRPr="008B13EA" w14:paraId="69576E16" w14:textId="77777777" w:rsidTr="005D6581">
        <w:tc>
          <w:tcPr>
            <w:tcW w:w="5000" w:type="pct"/>
            <w:gridSpan w:val="4"/>
            <w:hideMark/>
          </w:tcPr>
          <w:p w14:paraId="7BE05CDC" w14:textId="77777777" w:rsidR="005D6581" w:rsidRPr="008B13EA" w:rsidRDefault="005436D3" w:rsidP="007800F8">
            <w:r w:rsidRPr="008B13EA">
              <w:rPr>
                <w:b/>
                <w:bCs/>
                <w:color w:val="0F1115"/>
              </w:rPr>
              <w:t>Задания закрытого типа с выбором одного/нескольких правильного ответа из предложенных</w:t>
            </w:r>
          </w:p>
        </w:tc>
      </w:tr>
      <w:tr w:rsidR="005D6581" w:rsidRPr="008B13EA" w14:paraId="27D15367" w14:textId="77777777" w:rsidTr="005D6581">
        <w:tc>
          <w:tcPr>
            <w:tcW w:w="388" w:type="pct"/>
            <w:hideMark/>
          </w:tcPr>
          <w:p w14:paraId="5A274018" w14:textId="77777777" w:rsidR="005D6581" w:rsidRPr="008B13EA" w:rsidRDefault="005436D3" w:rsidP="007800F8">
            <w:pPr>
              <w:rPr>
                <w:color w:val="0F1115"/>
              </w:rPr>
            </w:pPr>
            <w:r w:rsidRPr="008B13EA">
              <w:rPr>
                <w:color w:val="0F1115"/>
              </w:rPr>
              <w:t>1</w:t>
            </w:r>
          </w:p>
        </w:tc>
        <w:tc>
          <w:tcPr>
            <w:tcW w:w="2531" w:type="pct"/>
            <w:hideMark/>
          </w:tcPr>
          <w:p w14:paraId="2ED2CD75" w14:textId="77777777" w:rsidR="005D6581" w:rsidRDefault="005436D3" w:rsidP="007800F8">
            <w:pPr>
              <w:rPr>
                <w:color w:val="0F1115"/>
              </w:rPr>
            </w:pPr>
            <w:r w:rsidRPr="008B13EA">
              <w:rPr>
                <w:color w:val="0F1115"/>
              </w:rPr>
              <w:t>Что из перечисленного является основной целью внедрения программы управления непрерывностью бизнеса (BCM)?</w:t>
            </w:r>
          </w:p>
          <w:p w14:paraId="6820DB31" w14:textId="77777777" w:rsidR="005D6581" w:rsidRDefault="005436D3" w:rsidP="007800F8">
            <w:pPr>
              <w:rPr>
                <w:color w:val="0F1115"/>
              </w:rPr>
            </w:pPr>
            <w:r w:rsidRPr="008B13EA">
              <w:rPr>
                <w:color w:val="0F1115"/>
              </w:rPr>
              <w:t>А) Увеличение прибыли компании в краткосрочном периоде</w:t>
            </w:r>
          </w:p>
          <w:p w14:paraId="4F85D0E6" w14:textId="77777777" w:rsidR="005D6581" w:rsidRDefault="005436D3" w:rsidP="007800F8">
            <w:pPr>
              <w:rPr>
                <w:color w:val="0F1115"/>
              </w:rPr>
            </w:pPr>
            <w:r w:rsidRPr="008B13EA">
              <w:rPr>
                <w:color w:val="0F1115"/>
              </w:rPr>
              <w:t>Б) Обеспечение способности организации продолжать выполнение критически важных функций в случае инцидента</w:t>
            </w:r>
          </w:p>
          <w:p w14:paraId="5BABE92F" w14:textId="77777777" w:rsidR="005D6581" w:rsidRDefault="005436D3" w:rsidP="007800F8">
            <w:pPr>
              <w:rPr>
                <w:color w:val="0F1115"/>
              </w:rPr>
            </w:pPr>
            <w:r w:rsidRPr="008B13EA">
              <w:rPr>
                <w:color w:val="0F1115"/>
              </w:rPr>
              <w:t>В) Полное исключение любых рисков в деятельности организации</w:t>
            </w:r>
          </w:p>
          <w:p w14:paraId="6D1DA3E9" w14:textId="77777777" w:rsidR="005D6581" w:rsidRPr="008B13EA" w:rsidRDefault="005436D3" w:rsidP="007800F8">
            <w:pPr>
              <w:rPr>
                <w:color w:val="0F1115"/>
              </w:rPr>
            </w:pPr>
            <w:r w:rsidRPr="008B13EA">
              <w:rPr>
                <w:color w:val="0F1115"/>
              </w:rPr>
              <w:t>Г) Замена системы менеджмента качества</w:t>
            </w:r>
          </w:p>
        </w:tc>
        <w:tc>
          <w:tcPr>
            <w:tcW w:w="1501" w:type="pct"/>
            <w:hideMark/>
          </w:tcPr>
          <w:p w14:paraId="25261ACE" w14:textId="77777777" w:rsidR="005D6581" w:rsidRPr="008B13EA" w:rsidRDefault="005436D3" w:rsidP="007800F8">
            <w:pPr>
              <w:rPr>
                <w:color w:val="0F1115"/>
              </w:rPr>
            </w:pPr>
            <w:r w:rsidRPr="008B13EA">
              <w:rPr>
                <w:color w:val="0F1115"/>
              </w:rPr>
              <w:t>Б</w:t>
            </w:r>
          </w:p>
        </w:tc>
        <w:tc>
          <w:tcPr>
            <w:tcW w:w="580" w:type="pct"/>
            <w:hideMark/>
          </w:tcPr>
          <w:p w14:paraId="41DF1FBC" w14:textId="77777777" w:rsidR="005D6581" w:rsidRPr="008B13EA" w:rsidRDefault="005436D3" w:rsidP="007800F8">
            <w:pPr>
              <w:rPr>
                <w:color w:val="0F1115"/>
              </w:rPr>
            </w:pPr>
            <w:r w:rsidRPr="008B13EA">
              <w:rPr>
                <w:color w:val="0F1115"/>
              </w:rPr>
              <w:t>ПК-2.2</w:t>
            </w:r>
          </w:p>
        </w:tc>
      </w:tr>
      <w:tr w:rsidR="005D6581" w:rsidRPr="008B13EA" w14:paraId="5D1D3FE5" w14:textId="77777777" w:rsidTr="005D6581">
        <w:tc>
          <w:tcPr>
            <w:tcW w:w="388" w:type="pct"/>
            <w:hideMark/>
          </w:tcPr>
          <w:p w14:paraId="247963AC" w14:textId="77777777" w:rsidR="005D6581" w:rsidRPr="008B13EA" w:rsidRDefault="005436D3" w:rsidP="007800F8">
            <w:pPr>
              <w:rPr>
                <w:color w:val="0F1115"/>
              </w:rPr>
            </w:pPr>
            <w:r w:rsidRPr="008B13EA">
              <w:rPr>
                <w:color w:val="0F1115"/>
              </w:rPr>
              <w:t>2</w:t>
            </w:r>
          </w:p>
        </w:tc>
        <w:tc>
          <w:tcPr>
            <w:tcW w:w="2531" w:type="pct"/>
            <w:hideMark/>
          </w:tcPr>
          <w:p w14:paraId="5FF17B60" w14:textId="77777777" w:rsidR="005D6581" w:rsidRDefault="005436D3" w:rsidP="007800F8">
            <w:pPr>
              <w:rPr>
                <w:color w:val="0F1115"/>
              </w:rPr>
            </w:pPr>
            <w:r w:rsidRPr="008B13EA">
              <w:rPr>
                <w:color w:val="0F1115"/>
              </w:rPr>
              <w:t>Какие два основных документа разрабатываются на этапе реализации планов управления непрерывностью бизнеса?</w:t>
            </w:r>
          </w:p>
          <w:p w14:paraId="4E16ED10" w14:textId="77777777" w:rsidR="005D6581" w:rsidRDefault="005436D3" w:rsidP="007800F8">
            <w:pPr>
              <w:rPr>
                <w:color w:val="0F1115"/>
              </w:rPr>
            </w:pPr>
            <w:r w:rsidRPr="008B13EA">
              <w:rPr>
                <w:color w:val="0F1115"/>
              </w:rPr>
              <w:t>А) План стратегического развития</w:t>
            </w:r>
          </w:p>
          <w:p w14:paraId="60915AD3" w14:textId="77777777" w:rsidR="005D6581" w:rsidRDefault="005436D3" w:rsidP="007800F8">
            <w:pPr>
              <w:rPr>
                <w:color w:val="0F1115"/>
              </w:rPr>
            </w:pPr>
            <w:r w:rsidRPr="008B13EA">
              <w:rPr>
                <w:color w:val="0F1115"/>
              </w:rPr>
              <w:t>Б) План реагирования на инциденты (IMP)</w:t>
            </w:r>
          </w:p>
          <w:p w14:paraId="43562C97" w14:textId="77777777" w:rsidR="005D6581" w:rsidRDefault="005436D3" w:rsidP="007800F8">
            <w:pPr>
              <w:rPr>
                <w:color w:val="0F1115"/>
              </w:rPr>
            </w:pPr>
            <w:r w:rsidRPr="008B13EA">
              <w:rPr>
                <w:color w:val="0F1115"/>
              </w:rPr>
              <w:t>В) Маркетинговый план</w:t>
            </w:r>
          </w:p>
          <w:p w14:paraId="5BF971D3" w14:textId="77777777" w:rsidR="005D6581" w:rsidRPr="008B13EA" w:rsidRDefault="005436D3" w:rsidP="007800F8">
            <w:pPr>
              <w:rPr>
                <w:color w:val="0F1115"/>
              </w:rPr>
            </w:pPr>
            <w:r w:rsidRPr="008B13EA">
              <w:rPr>
                <w:color w:val="0F1115"/>
              </w:rPr>
              <w:t>Г) План непрерывности бизнеса (BCP)</w:t>
            </w:r>
          </w:p>
        </w:tc>
        <w:tc>
          <w:tcPr>
            <w:tcW w:w="1501" w:type="pct"/>
            <w:hideMark/>
          </w:tcPr>
          <w:p w14:paraId="0B9084BF" w14:textId="77777777" w:rsidR="005D6581" w:rsidRPr="008B13EA" w:rsidRDefault="005436D3" w:rsidP="007800F8">
            <w:pPr>
              <w:rPr>
                <w:color w:val="0F1115"/>
              </w:rPr>
            </w:pPr>
            <w:r w:rsidRPr="008B13EA">
              <w:rPr>
                <w:color w:val="0F1115"/>
              </w:rPr>
              <w:t>Б, Г</w:t>
            </w:r>
          </w:p>
        </w:tc>
        <w:tc>
          <w:tcPr>
            <w:tcW w:w="580" w:type="pct"/>
            <w:hideMark/>
          </w:tcPr>
          <w:p w14:paraId="424145BD" w14:textId="77777777" w:rsidR="005D6581" w:rsidRPr="008B13EA" w:rsidRDefault="005436D3" w:rsidP="007800F8">
            <w:pPr>
              <w:rPr>
                <w:color w:val="0F1115"/>
              </w:rPr>
            </w:pPr>
            <w:r w:rsidRPr="008B13EA">
              <w:rPr>
                <w:color w:val="0F1115"/>
              </w:rPr>
              <w:t>ПК-2.2</w:t>
            </w:r>
          </w:p>
        </w:tc>
      </w:tr>
      <w:tr w:rsidR="005D6581" w:rsidRPr="008B13EA" w14:paraId="41E2EB64" w14:textId="77777777" w:rsidTr="005D6581">
        <w:tc>
          <w:tcPr>
            <w:tcW w:w="388" w:type="pct"/>
            <w:hideMark/>
          </w:tcPr>
          <w:p w14:paraId="46292509" w14:textId="77777777" w:rsidR="005D6581" w:rsidRPr="008B13EA" w:rsidRDefault="005436D3" w:rsidP="007800F8">
            <w:pPr>
              <w:rPr>
                <w:color w:val="0F1115"/>
              </w:rPr>
            </w:pPr>
            <w:r w:rsidRPr="008B13EA">
              <w:rPr>
                <w:color w:val="0F1115"/>
              </w:rPr>
              <w:t>3</w:t>
            </w:r>
          </w:p>
        </w:tc>
        <w:tc>
          <w:tcPr>
            <w:tcW w:w="2531" w:type="pct"/>
            <w:hideMark/>
          </w:tcPr>
          <w:p w14:paraId="337E92E0" w14:textId="77777777" w:rsidR="005D6581" w:rsidRDefault="005436D3" w:rsidP="007800F8">
            <w:pPr>
              <w:rPr>
                <w:color w:val="0F1115"/>
              </w:rPr>
            </w:pPr>
            <w:r w:rsidRPr="008B13EA">
              <w:rPr>
                <w:color w:val="0F1115"/>
              </w:rPr>
              <w:t>Какой процесс позволяет определить наиболее критичные бизнес-процессы и допустимое время их простоя?</w:t>
            </w:r>
          </w:p>
          <w:p w14:paraId="19D57597" w14:textId="77777777" w:rsidR="005D6581" w:rsidRPr="008B13EA" w:rsidRDefault="005436D3" w:rsidP="007800F8">
            <w:pPr>
              <w:rPr>
                <w:color w:val="0F1115"/>
                <w:lang w:val="en-US"/>
              </w:rPr>
            </w:pPr>
            <w:r w:rsidRPr="008B13EA">
              <w:rPr>
                <w:color w:val="0F1115"/>
              </w:rPr>
              <w:t>А</w:t>
            </w:r>
            <w:r w:rsidRPr="008B13EA">
              <w:rPr>
                <w:color w:val="0F1115"/>
                <w:lang w:val="en-US"/>
              </w:rPr>
              <w:t xml:space="preserve">) </w:t>
            </w:r>
            <w:r w:rsidRPr="008B13EA">
              <w:rPr>
                <w:color w:val="0F1115"/>
              </w:rPr>
              <w:t>Анализ</w:t>
            </w:r>
            <w:r w:rsidRPr="008B13EA">
              <w:rPr>
                <w:color w:val="0F1115"/>
                <w:lang w:val="en-US"/>
              </w:rPr>
              <w:t xml:space="preserve"> </w:t>
            </w:r>
            <w:r w:rsidRPr="008B13EA">
              <w:rPr>
                <w:color w:val="0F1115"/>
              </w:rPr>
              <w:t>уязвимостей</w:t>
            </w:r>
            <w:r w:rsidRPr="008B13EA">
              <w:rPr>
                <w:color w:val="0F1115"/>
                <w:lang w:val="en-US"/>
              </w:rPr>
              <w:t xml:space="preserve"> (Vulnerability Assessment)</w:t>
            </w:r>
          </w:p>
          <w:p w14:paraId="2D0CF002" w14:textId="77777777" w:rsidR="005D6581" w:rsidRDefault="005436D3" w:rsidP="007800F8">
            <w:pPr>
              <w:rPr>
                <w:color w:val="0F1115"/>
              </w:rPr>
            </w:pPr>
            <w:r w:rsidRPr="008B13EA">
              <w:rPr>
                <w:color w:val="0F1115"/>
              </w:rPr>
              <w:t>Б) Тестирование на проникновение (Penetration test)</w:t>
            </w:r>
          </w:p>
          <w:p w14:paraId="64604182" w14:textId="77777777" w:rsidR="005D6581" w:rsidRDefault="005436D3" w:rsidP="007800F8">
            <w:pPr>
              <w:rPr>
                <w:color w:val="0F1115"/>
              </w:rPr>
            </w:pPr>
            <w:r w:rsidRPr="008B13EA">
              <w:rPr>
                <w:color w:val="0F1115"/>
              </w:rPr>
              <w:t>В) Оценка воздействия на бизнес (BIA)</w:t>
            </w:r>
          </w:p>
          <w:p w14:paraId="5BBE0EB0" w14:textId="77777777" w:rsidR="005D6581" w:rsidRPr="008B13EA" w:rsidRDefault="005436D3" w:rsidP="007800F8">
            <w:pPr>
              <w:rPr>
                <w:color w:val="0F1115"/>
              </w:rPr>
            </w:pPr>
            <w:r w:rsidRPr="008B13EA">
              <w:rPr>
                <w:color w:val="0F1115"/>
              </w:rPr>
              <w:t>Г) Управление инцидентами информационной безопасности</w:t>
            </w:r>
          </w:p>
        </w:tc>
        <w:tc>
          <w:tcPr>
            <w:tcW w:w="1501" w:type="pct"/>
            <w:hideMark/>
          </w:tcPr>
          <w:p w14:paraId="25465672" w14:textId="77777777" w:rsidR="005D6581" w:rsidRPr="008B13EA" w:rsidRDefault="005436D3" w:rsidP="007800F8">
            <w:pPr>
              <w:rPr>
                <w:color w:val="0F1115"/>
              </w:rPr>
            </w:pPr>
            <w:r w:rsidRPr="008B13EA">
              <w:rPr>
                <w:color w:val="0F1115"/>
              </w:rPr>
              <w:t>В</w:t>
            </w:r>
          </w:p>
        </w:tc>
        <w:tc>
          <w:tcPr>
            <w:tcW w:w="580" w:type="pct"/>
            <w:hideMark/>
          </w:tcPr>
          <w:p w14:paraId="166F2B75" w14:textId="77777777" w:rsidR="005D6581" w:rsidRPr="008B13EA" w:rsidRDefault="005436D3" w:rsidP="007800F8">
            <w:pPr>
              <w:rPr>
                <w:color w:val="0F1115"/>
              </w:rPr>
            </w:pPr>
            <w:r w:rsidRPr="008B13EA">
              <w:rPr>
                <w:color w:val="0F1115"/>
              </w:rPr>
              <w:t>ПК-3.1</w:t>
            </w:r>
          </w:p>
        </w:tc>
      </w:tr>
      <w:tr w:rsidR="005D6581" w:rsidRPr="008B13EA" w14:paraId="2AC7C587" w14:textId="77777777" w:rsidTr="005D6581">
        <w:tc>
          <w:tcPr>
            <w:tcW w:w="388" w:type="pct"/>
            <w:hideMark/>
          </w:tcPr>
          <w:p w14:paraId="396D2489" w14:textId="77777777" w:rsidR="005D6581" w:rsidRPr="008B13EA" w:rsidRDefault="005436D3" w:rsidP="007800F8">
            <w:pPr>
              <w:rPr>
                <w:color w:val="0F1115"/>
              </w:rPr>
            </w:pPr>
            <w:r w:rsidRPr="008B13EA">
              <w:rPr>
                <w:color w:val="0F1115"/>
              </w:rPr>
              <w:t>4</w:t>
            </w:r>
          </w:p>
        </w:tc>
        <w:tc>
          <w:tcPr>
            <w:tcW w:w="2531" w:type="pct"/>
            <w:hideMark/>
          </w:tcPr>
          <w:p w14:paraId="2B1F6101" w14:textId="77777777" w:rsidR="005D6581" w:rsidRDefault="005436D3" w:rsidP="007800F8">
            <w:pPr>
              <w:rPr>
                <w:color w:val="0F1115"/>
              </w:rPr>
            </w:pPr>
            <w:r w:rsidRPr="008B13EA">
              <w:rPr>
                <w:color w:val="0F1115"/>
              </w:rPr>
              <w:t>Какие ресурсы рассматриваются в стратегии управления непрерывностью бизнеса?</w:t>
            </w:r>
          </w:p>
          <w:p w14:paraId="6DD936E8" w14:textId="77777777" w:rsidR="005D6581" w:rsidRDefault="005436D3" w:rsidP="007800F8">
            <w:pPr>
              <w:rPr>
                <w:color w:val="0F1115"/>
              </w:rPr>
            </w:pPr>
            <w:r w:rsidRPr="008B13EA">
              <w:rPr>
                <w:color w:val="0F1115"/>
              </w:rPr>
              <w:t>А) Помещения, технологии и информационные активы</w:t>
            </w:r>
          </w:p>
          <w:p w14:paraId="411C506D" w14:textId="77777777" w:rsidR="005D6581" w:rsidRDefault="005436D3" w:rsidP="007800F8">
            <w:pPr>
              <w:rPr>
                <w:color w:val="0F1115"/>
              </w:rPr>
            </w:pPr>
            <w:r w:rsidRPr="008B13EA">
              <w:rPr>
                <w:color w:val="0F1115"/>
              </w:rPr>
              <w:t>Б) Только финансовые резервы организации</w:t>
            </w:r>
          </w:p>
          <w:p w14:paraId="76464008" w14:textId="77777777" w:rsidR="005D6581" w:rsidRDefault="005436D3" w:rsidP="007800F8">
            <w:pPr>
              <w:rPr>
                <w:color w:val="0F1115"/>
              </w:rPr>
            </w:pPr>
            <w:r w:rsidRPr="008B13EA">
              <w:rPr>
                <w:color w:val="0F1115"/>
              </w:rPr>
              <w:lastRenderedPageBreak/>
              <w:t>В) Персонал и запасы</w:t>
            </w:r>
          </w:p>
          <w:p w14:paraId="00137C54" w14:textId="77777777" w:rsidR="005D6581" w:rsidRPr="008B13EA" w:rsidRDefault="005436D3" w:rsidP="007800F8">
            <w:pPr>
              <w:rPr>
                <w:color w:val="0F1115"/>
              </w:rPr>
            </w:pPr>
            <w:r w:rsidRPr="008B13EA">
              <w:rPr>
                <w:color w:val="0F1115"/>
              </w:rPr>
              <w:t>Г) Только кадровый резерв топ-менеджмента</w:t>
            </w:r>
          </w:p>
        </w:tc>
        <w:tc>
          <w:tcPr>
            <w:tcW w:w="1501" w:type="pct"/>
            <w:hideMark/>
          </w:tcPr>
          <w:p w14:paraId="06955B17" w14:textId="77777777" w:rsidR="005D6581" w:rsidRPr="008B13EA" w:rsidRDefault="005436D3" w:rsidP="007800F8">
            <w:pPr>
              <w:rPr>
                <w:color w:val="0F1115"/>
              </w:rPr>
            </w:pPr>
            <w:r w:rsidRPr="008B13EA">
              <w:rPr>
                <w:color w:val="0F1115"/>
              </w:rPr>
              <w:lastRenderedPageBreak/>
              <w:t>А, В</w:t>
            </w:r>
          </w:p>
        </w:tc>
        <w:tc>
          <w:tcPr>
            <w:tcW w:w="580" w:type="pct"/>
            <w:hideMark/>
          </w:tcPr>
          <w:p w14:paraId="2AD43A27" w14:textId="77777777" w:rsidR="005D6581" w:rsidRPr="008B13EA" w:rsidRDefault="005436D3" w:rsidP="007800F8">
            <w:pPr>
              <w:rPr>
                <w:color w:val="0F1115"/>
              </w:rPr>
            </w:pPr>
            <w:r w:rsidRPr="008B13EA">
              <w:rPr>
                <w:color w:val="0F1115"/>
              </w:rPr>
              <w:t>ПК-2.3</w:t>
            </w:r>
          </w:p>
        </w:tc>
      </w:tr>
      <w:tr w:rsidR="005D6581" w:rsidRPr="008B13EA" w14:paraId="7DAECCB2" w14:textId="77777777" w:rsidTr="005D6581">
        <w:tc>
          <w:tcPr>
            <w:tcW w:w="388" w:type="pct"/>
            <w:hideMark/>
          </w:tcPr>
          <w:p w14:paraId="4CF187C3" w14:textId="77777777" w:rsidR="005D6581" w:rsidRPr="008B13EA" w:rsidRDefault="005436D3" w:rsidP="007800F8">
            <w:pPr>
              <w:rPr>
                <w:color w:val="0F1115"/>
              </w:rPr>
            </w:pPr>
            <w:r w:rsidRPr="008B13EA">
              <w:rPr>
                <w:color w:val="0F1115"/>
              </w:rPr>
              <w:t>5</w:t>
            </w:r>
          </w:p>
        </w:tc>
        <w:tc>
          <w:tcPr>
            <w:tcW w:w="2531" w:type="pct"/>
            <w:hideMark/>
          </w:tcPr>
          <w:p w14:paraId="68F214C3" w14:textId="77777777" w:rsidR="005D6581" w:rsidRDefault="005436D3" w:rsidP="007800F8">
            <w:pPr>
              <w:rPr>
                <w:color w:val="0F1115"/>
              </w:rPr>
            </w:pPr>
            <w:r w:rsidRPr="008B13EA">
              <w:rPr>
                <w:color w:val="0F1115"/>
              </w:rPr>
              <w:t>Что подразумевается под термином «внештатная ситуация» в контексте BCM?</w:t>
            </w:r>
          </w:p>
          <w:p w14:paraId="2A135D46" w14:textId="77777777" w:rsidR="005D6581" w:rsidRDefault="005436D3" w:rsidP="007800F8">
            <w:pPr>
              <w:rPr>
                <w:color w:val="0F1115"/>
              </w:rPr>
            </w:pPr>
            <w:r w:rsidRPr="008B13EA">
              <w:rPr>
                <w:color w:val="0F1115"/>
              </w:rPr>
              <w:t>А) Плановое отключение сервера на техническое обслуживание</w:t>
            </w:r>
          </w:p>
          <w:p w14:paraId="43EE1781" w14:textId="77777777" w:rsidR="005D6581" w:rsidRDefault="005436D3" w:rsidP="007800F8">
            <w:pPr>
              <w:rPr>
                <w:color w:val="0F1115"/>
              </w:rPr>
            </w:pPr>
            <w:r w:rsidRPr="008B13EA">
              <w:rPr>
                <w:color w:val="0F1115"/>
              </w:rPr>
              <w:t>Б) Событие, которое нарушает нормальное функционирование бизнеса и требует немедленных действий</w:t>
            </w:r>
          </w:p>
          <w:p w14:paraId="200877DF" w14:textId="77777777" w:rsidR="005D6581" w:rsidRDefault="005436D3" w:rsidP="007800F8">
            <w:pPr>
              <w:rPr>
                <w:color w:val="0F1115"/>
              </w:rPr>
            </w:pPr>
            <w:r w:rsidRPr="008B13EA">
              <w:rPr>
                <w:color w:val="0F1115"/>
              </w:rPr>
              <w:t>В) Ежегодный аудит бухгалтерской отчетности</w:t>
            </w:r>
          </w:p>
          <w:p w14:paraId="7FEB6ED7" w14:textId="77777777" w:rsidR="005D6581" w:rsidRPr="008B13EA" w:rsidRDefault="005436D3" w:rsidP="007800F8">
            <w:pPr>
              <w:rPr>
                <w:color w:val="0F1115"/>
              </w:rPr>
            </w:pPr>
            <w:r w:rsidRPr="008B13EA">
              <w:rPr>
                <w:color w:val="0F1115"/>
              </w:rPr>
              <w:t>Г) Процесс повышения квалификации сотрудников</w:t>
            </w:r>
          </w:p>
        </w:tc>
        <w:tc>
          <w:tcPr>
            <w:tcW w:w="1501" w:type="pct"/>
            <w:hideMark/>
          </w:tcPr>
          <w:p w14:paraId="06081D3A" w14:textId="77777777" w:rsidR="005D6581" w:rsidRPr="008B13EA" w:rsidRDefault="005436D3" w:rsidP="007800F8">
            <w:pPr>
              <w:rPr>
                <w:color w:val="0F1115"/>
              </w:rPr>
            </w:pPr>
            <w:r w:rsidRPr="008B13EA">
              <w:rPr>
                <w:color w:val="0F1115"/>
              </w:rPr>
              <w:t>Б</w:t>
            </w:r>
          </w:p>
        </w:tc>
        <w:tc>
          <w:tcPr>
            <w:tcW w:w="580" w:type="pct"/>
            <w:hideMark/>
          </w:tcPr>
          <w:p w14:paraId="0055FBF0" w14:textId="77777777" w:rsidR="005D6581" w:rsidRPr="008B13EA" w:rsidRDefault="005436D3" w:rsidP="007800F8">
            <w:pPr>
              <w:rPr>
                <w:color w:val="0F1115"/>
              </w:rPr>
            </w:pPr>
            <w:r w:rsidRPr="008B13EA">
              <w:rPr>
                <w:color w:val="0F1115"/>
              </w:rPr>
              <w:t>ПК-2.2</w:t>
            </w:r>
          </w:p>
        </w:tc>
      </w:tr>
      <w:tr w:rsidR="005D6581" w:rsidRPr="008B13EA" w14:paraId="2CD1BC99" w14:textId="77777777" w:rsidTr="005D6581">
        <w:tc>
          <w:tcPr>
            <w:tcW w:w="388" w:type="pct"/>
            <w:hideMark/>
          </w:tcPr>
          <w:p w14:paraId="35EFD6CE" w14:textId="77777777" w:rsidR="005D6581" w:rsidRPr="00284750" w:rsidRDefault="005436D3" w:rsidP="007800F8">
            <w:pPr>
              <w:rPr>
                <w:color w:val="0F1115"/>
              </w:rPr>
            </w:pPr>
            <w:r w:rsidRPr="00284750">
              <w:rPr>
                <w:color w:val="0F1115"/>
              </w:rPr>
              <w:t>6</w:t>
            </w:r>
          </w:p>
        </w:tc>
        <w:tc>
          <w:tcPr>
            <w:tcW w:w="2531" w:type="pct"/>
            <w:hideMark/>
          </w:tcPr>
          <w:p w14:paraId="4D1074BA" w14:textId="77777777" w:rsidR="005D6581" w:rsidRPr="00284750" w:rsidRDefault="005436D3" w:rsidP="007800F8">
            <w:pPr>
              <w:rPr>
                <w:color w:val="0F1115"/>
              </w:rPr>
            </w:pPr>
            <w:r w:rsidRPr="00284750">
              <w:rPr>
                <w:color w:val="0F1115"/>
              </w:rPr>
              <w:t>Какие мероприятия являются составной частью процесса анализа требований к программе управления непрерывностью бизнеса?</w:t>
            </w:r>
          </w:p>
          <w:p w14:paraId="0B5ADFE3" w14:textId="77777777" w:rsidR="005D6581" w:rsidRPr="00284750" w:rsidRDefault="005436D3" w:rsidP="007800F8">
            <w:pPr>
              <w:rPr>
                <w:color w:val="0F1115"/>
              </w:rPr>
            </w:pPr>
            <w:r w:rsidRPr="00284750">
              <w:rPr>
                <w:color w:val="0F1115"/>
              </w:rPr>
              <w:t>А) Инвентаризация активов, идентификация угроз и расчет вероятности реализации рисков</w:t>
            </w:r>
          </w:p>
          <w:p w14:paraId="384BB28D" w14:textId="77777777" w:rsidR="005D6581" w:rsidRPr="00284750" w:rsidRDefault="005436D3" w:rsidP="007800F8">
            <w:pPr>
              <w:rPr>
                <w:color w:val="0F1115"/>
              </w:rPr>
            </w:pPr>
            <w:r w:rsidRPr="00284750">
              <w:rPr>
                <w:color w:val="0F1115"/>
              </w:rPr>
              <w:t>Б) Только закупка средств защиты информации без анализа их применимости</w:t>
            </w:r>
          </w:p>
          <w:p w14:paraId="4B0D8FB5" w14:textId="77777777" w:rsidR="005D6581" w:rsidRPr="00284750" w:rsidRDefault="005436D3" w:rsidP="007800F8">
            <w:pPr>
              <w:rPr>
                <w:color w:val="0F1115"/>
              </w:rPr>
            </w:pPr>
            <w:r w:rsidRPr="00284750">
              <w:rPr>
                <w:color w:val="0F1115"/>
              </w:rPr>
              <w:t>В) Исключительно тестирование планов на проникновение</w:t>
            </w:r>
          </w:p>
          <w:p w14:paraId="624EED57" w14:textId="77777777" w:rsidR="005D6581" w:rsidRPr="00284750" w:rsidRDefault="005436D3" w:rsidP="007800F8">
            <w:pPr>
              <w:rPr>
                <w:color w:val="0F1115"/>
              </w:rPr>
            </w:pPr>
            <w:r w:rsidRPr="00284750">
              <w:rPr>
                <w:color w:val="0F1115"/>
              </w:rPr>
              <w:t>Г) Реализация плана стратегического маркетинга и продвижения бренда</w:t>
            </w:r>
          </w:p>
        </w:tc>
        <w:tc>
          <w:tcPr>
            <w:tcW w:w="1501" w:type="pct"/>
            <w:hideMark/>
          </w:tcPr>
          <w:p w14:paraId="08F4139A" w14:textId="77777777" w:rsidR="005D6581" w:rsidRPr="00284750" w:rsidRDefault="005436D3" w:rsidP="007800F8">
            <w:pPr>
              <w:rPr>
                <w:color w:val="0F1115"/>
              </w:rPr>
            </w:pPr>
            <w:r w:rsidRPr="00284750">
              <w:rPr>
                <w:color w:val="0F1115"/>
              </w:rPr>
              <w:t>А</w:t>
            </w:r>
          </w:p>
        </w:tc>
        <w:tc>
          <w:tcPr>
            <w:tcW w:w="580" w:type="pct"/>
            <w:hideMark/>
          </w:tcPr>
          <w:p w14:paraId="16A0AB21" w14:textId="77777777" w:rsidR="005D6581" w:rsidRPr="00284750" w:rsidRDefault="005436D3" w:rsidP="007800F8">
            <w:pPr>
              <w:rPr>
                <w:color w:val="0F1115"/>
              </w:rPr>
            </w:pPr>
            <w:r w:rsidRPr="00284750">
              <w:rPr>
                <w:color w:val="0F1115"/>
              </w:rPr>
              <w:t>ПК-3.2</w:t>
            </w:r>
          </w:p>
        </w:tc>
      </w:tr>
      <w:tr w:rsidR="005D6581" w:rsidRPr="008B13EA" w14:paraId="31680CDD" w14:textId="77777777" w:rsidTr="005D6581">
        <w:tc>
          <w:tcPr>
            <w:tcW w:w="388" w:type="pct"/>
            <w:hideMark/>
          </w:tcPr>
          <w:p w14:paraId="053D087C" w14:textId="77777777" w:rsidR="005D6581" w:rsidRPr="008B13EA" w:rsidRDefault="005436D3" w:rsidP="007800F8">
            <w:pPr>
              <w:rPr>
                <w:color w:val="0F1115"/>
              </w:rPr>
            </w:pPr>
            <w:r w:rsidRPr="008B13EA">
              <w:rPr>
                <w:color w:val="0F1115"/>
              </w:rPr>
              <w:t>7</w:t>
            </w:r>
          </w:p>
        </w:tc>
        <w:tc>
          <w:tcPr>
            <w:tcW w:w="2531" w:type="pct"/>
            <w:hideMark/>
          </w:tcPr>
          <w:p w14:paraId="117B3ACA" w14:textId="77777777" w:rsidR="005D6581" w:rsidRDefault="005436D3" w:rsidP="007800F8">
            <w:pPr>
              <w:rPr>
                <w:color w:val="0F1115"/>
              </w:rPr>
            </w:pPr>
            <w:r w:rsidRPr="008B13EA">
              <w:rPr>
                <w:color w:val="0F1115"/>
              </w:rPr>
              <w:t>Ключевым компонентом поддержки программы BCM является повышение осведомленности сотрудников. К чему приводит отсутствие такой программы?</w:t>
            </w:r>
          </w:p>
          <w:p w14:paraId="3F8B24A2" w14:textId="77777777" w:rsidR="005D6581" w:rsidRDefault="005436D3" w:rsidP="007800F8">
            <w:pPr>
              <w:rPr>
                <w:color w:val="0F1115"/>
              </w:rPr>
            </w:pPr>
            <w:r w:rsidRPr="008B13EA">
              <w:rPr>
                <w:color w:val="0F1115"/>
              </w:rPr>
              <w:t>А) К формальному существованию планов BCM и неготовности персонала к действиям в кризис</w:t>
            </w:r>
          </w:p>
          <w:p w14:paraId="58093F1B" w14:textId="77777777" w:rsidR="005D6581" w:rsidRDefault="005436D3" w:rsidP="007800F8">
            <w:pPr>
              <w:rPr>
                <w:color w:val="0F1115"/>
              </w:rPr>
            </w:pPr>
            <w:r w:rsidRPr="008B13EA">
              <w:rPr>
                <w:color w:val="0F1115"/>
              </w:rPr>
              <w:t>Б) К автоматическому восстановлению систем без участия человека</w:t>
            </w:r>
          </w:p>
          <w:p w14:paraId="75C6C9FE" w14:textId="77777777" w:rsidR="005D6581" w:rsidRDefault="005436D3" w:rsidP="007800F8">
            <w:pPr>
              <w:rPr>
                <w:color w:val="0F1115"/>
              </w:rPr>
            </w:pPr>
            <w:r w:rsidRPr="008B13EA">
              <w:rPr>
                <w:color w:val="0F1115"/>
              </w:rPr>
              <w:t>В) К снижению затрат на информационную безопасность</w:t>
            </w:r>
          </w:p>
          <w:p w14:paraId="664017A6" w14:textId="77777777" w:rsidR="005D6581" w:rsidRPr="008B13EA" w:rsidRDefault="005436D3" w:rsidP="007800F8">
            <w:pPr>
              <w:rPr>
                <w:color w:val="0F1115"/>
              </w:rPr>
            </w:pPr>
            <w:r w:rsidRPr="008B13EA">
              <w:rPr>
                <w:color w:val="0F1115"/>
              </w:rPr>
              <w:t>Г) К увеличению скорости обработки данных</w:t>
            </w:r>
          </w:p>
        </w:tc>
        <w:tc>
          <w:tcPr>
            <w:tcW w:w="1501" w:type="pct"/>
            <w:hideMark/>
          </w:tcPr>
          <w:p w14:paraId="43D8173E" w14:textId="77777777" w:rsidR="005D6581" w:rsidRPr="008B13EA" w:rsidRDefault="005436D3" w:rsidP="007800F8">
            <w:pPr>
              <w:rPr>
                <w:color w:val="0F1115"/>
              </w:rPr>
            </w:pPr>
            <w:r w:rsidRPr="008B13EA">
              <w:rPr>
                <w:color w:val="0F1115"/>
              </w:rPr>
              <w:t>А</w:t>
            </w:r>
          </w:p>
        </w:tc>
        <w:tc>
          <w:tcPr>
            <w:tcW w:w="580" w:type="pct"/>
            <w:hideMark/>
          </w:tcPr>
          <w:p w14:paraId="54007A7E" w14:textId="77777777" w:rsidR="005D6581" w:rsidRPr="008B13EA" w:rsidRDefault="005436D3" w:rsidP="007800F8">
            <w:pPr>
              <w:rPr>
                <w:color w:val="0F1115"/>
              </w:rPr>
            </w:pPr>
            <w:r w:rsidRPr="008B13EA">
              <w:rPr>
                <w:color w:val="0F1115"/>
              </w:rPr>
              <w:t>ПК-2.1</w:t>
            </w:r>
          </w:p>
        </w:tc>
      </w:tr>
      <w:tr w:rsidR="005D6581" w:rsidRPr="008B13EA" w14:paraId="6B02D59B" w14:textId="77777777" w:rsidTr="005D6581">
        <w:tc>
          <w:tcPr>
            <w:tcW w:w="388" w:type="pct"/>
            <w:hideMark/>
          </w:tcPr>
          <w:p w14:paraId="7FC252FF" w14:textId="77777777" w:rsidR="005D6581" w:rsidRPr="008B13EA" w:rsidRDefault="005436D3" w:rsidP="007800F8">
            <w:pPr>
              <w:rPr>
                <w:color w:val="0F1115"/>
              </w:rPr>
            </w:pPr>
            <w:r w:rsidRPr="008B13EA">
              <w:rPr>
                <w:color w:val="0F1115"/>
              </w:rPr>
              <w:t>8</w:t>
            </w:r>
          </w:p>
        </w:tc>
        <w:tc>
          <w:tcPr>
            <w:tcW w:w="2531" w:type="pct"/>
            <w:hideMark/>
          </w:tcPr>
          <w:p w14:paraId="5CF7033C" w14:textId="77777777" w:rsidR="005D6581" w:rsidRDefault="005436D3" w:rsidP="007800F8">
            <w:pPr>
              <w:rPr>
                <w:color w:val="0F1115"/>
              </w:rPr>
            </w:pPr>
            <w:r w:rsidRPr="008B13EA">
              <w:rPr>
                <w:color w:val="0F1115"/>
              </w:rPr>
              <w:t>Какие методики лежат в основе процесса оценки рисков в управлении непрерывностью бизнеса?</w:t>
            </w:r>
          </w:p>
          <w:p w14:paraId="0B4405B8" w14:textId="77777777" w:rsidR="005D6581" w:rsidRDefault="005436D3" w:rsidP="007800F8">
            <w:pPr>
              <w:rPr>
                <w:color w:val="0F1115"/>
              </w:rPr>
            </w:pPr>
            <w:r w:rsidRPr="008B13EA">
              <w:rPr>
                <w:color w:val="0F1115"/>
              </w:rPr>
              <w:t>А) Идентификация угроз и уязвимостей</w:t>
            </w:r>
          </w:p>
          <w:p w14:paraId="4B9C0D0E" w14:textId="77777777" w:rsidR="005D6581" w:rsidRDefault="005436D3" w:rsidP="007800F8">
            <w:pPr>
              <w:rPr>
                <w:color w:val="0F1115"/>
              </w:rPr>
            </w:pPr>
            <w:r w:rsidRPr="008B13EA">
              <w:rPr>
                <w:color w:val="0F1115"/>
              </w:rPr>
              <w:t>Б) Только расчет чистой приведенной стоимости</w:t>
            </w:r>
          </w:p>
          <w:p w14:paraId="3CADA82E" w14:textId="77777777" w:rsidR="005D6581" w:rsidRDefault="005436D3" w:rsidP="007800F8">
            <w:pPr>
              <w:rPr>
                <w:color w:val="0F1115"/>
              </w:rPr>
            </w:pPr>
            <w:r w:rsidRPr="008B13EA">
              <w:rPr>
                <w:color w:val="0F1115"/>
              </w:rPr>
              <w:t>В) Анализ вероятности реализации угроз и степени воздействия</w:t>
            </w:r>
          </w:p>
          <w:p w14:paraId="6D19BB3C" w14:textId="77777777" w:rsidR="005D6581" w:rsidRPr="008B13EA" w:rsidRDefault="005436D3" w:rsidP="007800F8">
            <w:pPr>
              <w:rPr>
                <w:color w:val="0F1115"/>
              </w:rPr>
            </w:pPr>
            <w:r w:rsidRPr="008B13EA">
              <w:rPr>
                <w:color w:val="0F1115"/>
              </w:rPr>
              <w:t>Г) Исключительно экспертный опрос без количественных метрик</w:t>
            </w:r>
          </w:p>
        </w:tc>
        <w:tc>
          <w:tcPr>
            <w:tcW w:w="1501" w:type="pct"/>
            <w:hideMark/>
          </w:tcPr>
          <w:p w14:paraId="0F30D46D" w14:textId="77777777" w:rsidR="005D6581" w:rsidRPr="008B13EA" w:rsidRDefault="005436D3" w:rsidP="007800F8">
            <w:pPr>
              <w:rPr>
                <w:color w:val="0F1115"/>
              </w:rPr>
            </w:pPr>
            <w:r w:rsidRPr="008B13EA">
              <w:rPr>
                <w:color w:val="0F1115"/>
              </w:rPr>
              <w:t>А, В</w:t>
            </w:r>
          </w:p>
        </w:tc>
        <w:tc>
          <w:tcPr>
            <w:tcW w:w="580" w:type="pct"/>
            <w:hideMark/>
          </w:tcPr>
          <w:p w14:paraId="5F52152A" w14:textId="77777777" w:rsidR="005D6581" w:rsidRPr="008B13EA" w:rsidRDefault="005436D3" w:rsidP="007800F8">
            <w:pPr>
              <w:rPr>
                <w:color w:val="0F1115"/>
              </w:rPr>
            </w:pPr>
            <w:r w:rsidRPr="008B13EA">
              <w:rPr>
                <w:color w:val="0F1115"/>
              </w:rPr>
              <w:t>ПК-3.2</w:t>
            </w:r>
          </w:p>
        </w:tc>
      </w:tr>
      <w:tr w:rsidR="005D6581" w:rsidRPr="008B13EA" w14:paraId="04B4EA38" w14:textId="77777777" w:rsidTr="005D6581">
        <w:tc>
          <w:tcPr>
            <w:tcW w:w="388" w:type="pct"/>
            <w:hideMark/>
          </w:tcPr>
          <w:p w14:paraId="66C983FB" w14:textId="77777777" w:rsidR="005D6581" w:rsidRPr="008B13EA" w:rsidRDefault="005436D3" w:rsidP="007800F8">
            <w:pPr>
              <w:rPr>
                <w:color w:val="0F1115"/>
              </w:rPr>
            </w:pPr>
            <w:r w:rsidRPr="008B13EA">
              <w:rPr>
                <w:color w:val="0F1115"/>
              </w:rPr>
              <w:t>9</w:t>
            </w:r>
          </w:p>
        </w:tc>
        <w:tc>
          <w:tcPr>
            <w:tcW w:w="2531" w:type="pct"/>
            <w:hideMark/>
          </w:tcPr>
          <w:p w14:paraId="5BD92AF2" w14:textId="77777777" w:rsidR="005D6581" w:rsidRDefault="005436D3" w:rsidP="007800F8">
            <w:pPr>
              <w:rPr>
                <w:color w:val="0F1115"/>
              </w:rPr>
            </w:pPr>
            <w:r w:rsidRPr="008B13EA">
              <w:rPr>
                <w:color w:val="0F1115"/>
              </w:rPr>
              <w:t>План непрерывности бизнеса (BCP) активируется в случае, если инцидент:</w:t>
            </w:r>
          </w:p>
          <w:p w14:paraId="35515BEF" w14:textId="77777777" w:rsidR="005D6581" w:rsidRDefault="005436D3" w:rsidP="007800F8">
            <w:pPr>
              <w:rPr>
                <w:color w:val="0F1115"/>
              </w:rPr>
            </w:pPr>
            <w:r w:rsidRPr="008B13EA">
              <w:rPr>
                <w:color w:val="0F1115"/>
              </w:rPr>
              <w:t>А) Привел к незначительной задержке некритичной задачи</w:t>
            </w:r>
          </w:p>
          <w:p w14:paraId="0D40A762" w14:textId="77777777" w:rsidR="005D6581" w:rsidRDefault="005436D3" w:rsidP="007800F8">
            <w:pPr>
              <w:rPr>
                <w:color w:val="0F1115"/>
              </w:rPr>
            </w:pPr>
            <w:r w:rsidRPr="008B13EA">
              <w:rPr>
                <w:color w:val="0F1115"/>
              </w:rPr>
              <w:lastRenderedPageBreak/>
              <w:t>Б) Приводит к существенному перерыву в работе критичных бизнес-функций</w:t>
            </w:r>
          </w:p>
          <w:p w14:paraId="04621FFD" w14:textId="77777777" w:rsidR="005D6581" w:rsidRDefault="005436D3" w:rsidP="007800F8">
            <w:pPr>
              <w:rPr>
                <w:color w:val="0F1115"/>
              </w:rPr>
            </w:pPr>
            <w:r w:rsidRPr="008B13EA">
              <w:rPr>
                <w:color w:val="0F1115"/>
              </w:rPr>
              <w:t>В) Был запланирован заранее в календаре изменений</w:t>
            </w:r>
          </w:p>
          <w:p w14:paraId="4371E807" w14:textId="77777777" w:rsidR="005D6581" w:rsidRPr="008B13EA" w:rsidRDefault="005436D3" w:rsidP="007800F8">
            <w:pPr>
              <w:rPr>
                <w:color w:val="0F1115"/>
              </w:rPr>
            </w:pPr>
            <w:r w:rsidRPr="008B13EA">
              <w:rPr>
                <w:color w:val="0F1115"/>
              </w:rPr>
              <w:t>Г) Коснулся только тестовой среды разработки</w:t>
            </w:r>
          </w:p>
        </w:tc>
        <w:tc>
          <w:tcPr>
            <w:tcW w:w="1501" w:type="pct"/>
            <w:hideMark/>
          </w:tcPr>
          <w:p w14:paraId="03DF3A73" w14:textId="77777777" w:rsidR="005D6581" w:rsidRPr="008B13EA" w:rsidRDefault="005436D3" w:rsidP="007800F8">
            <w:pPr>
              <w:rPr>
                <w:color w:val="0F1115"/>
              </w:rPr>
            </w:pPr>
            <w:r w:rsidRPr="008B13EA">
              <w:rPr>
                <w:color w:val="0F1115"/>
              </w:rPr>
              <w:lastRenderedPageBreak/>
              <w:t>Б</w:t>
            </w:r>
          </w:p>
        </w:tc>
        <w:tc>
          <w:tcPr>
            <w:tcW w:w="580" w:type="pct"/>
            <w:hideMark/>
          </w:tcPr>
          <w:p w14:paraId="25D20274" w14:textId="77777777" w:rsidR="005D6581" w:rsidRPr="008B13EA" w:rsidRDefault="005436D3" w:rsidP="007800F8">
            <w:pPr>
              <w:rPr>
                <w:color w:val="0F1115"/>
              </w:rPr>
            </w:pPr>
            <w:r w:rsidRPr="008B13EA">
              <w:rPr>
                <w:color w:val="0F1115"/>
              </w:rPr>
              <w:t>ПК-2.2</w:t>
            </w:r>
          </w:p>
        </w:tc>
      </w:tr>
      <w:tr w:rsidR="005D6581" w:rsidRPr="008B13EA" w14:paraId="2EC8B4A6" w14:textId="77777777" w:rsidTr="005D6581">
        <w:tc>
          <w:tcPr>
            <w:tcW w:w="388" w:type="pct"/>
            <w:hideMark/>
          </w:tcPr>
          <w:p w14:paraId="2B8A2429" w14:textId="77777777" w:rsidR="005D6581" w:rsidRPr="008B13EA" w:rsidRDefault="005436D3" w:rsidP="007800F8">
            <w:pPr>
              <w:rPr>
                <w:color w:val="0F1115"/>
              </w:rPr>
            </w:pPr>
            <w:r w:rsidRPr="008B13EA">
              <w:rPr>
                <w:color w:val="0F1115"/>
              </w:rPr>
              <w:t>10</w:t>
            </w:r>
          </w:p>
        </w:tc>
        <w:tc>
          <w:tcPr>
            <w:tcW w:w="2531" w:type="pct"/>
            <w:hideMark/>
          </w:tcPr>
          <w:p w14:paraId="6D9A0D1D" w14:textId="77777777" w:rsidR="005D6581" w:rsidRDefault="005436D3" w:rsidP="007800F8">
            <w:pPr>
              <w:rPr>
                <w:color w:val="0F1115"/>
              </w:rPr>
            </w:pPr>
            <w:r w:rsidRPr="008B13EA">
              <w:rPr>
                <w:color w:val="0F1115"/>
              </w:rPr>
              <w:t>Что входит в обязанности владельца процесса управления непрерывностью бизнеса?</w:t>
            </w:r>
          </w:p>
          <w:p w14:paraId="49F5F1AB" w14:textId="77777777" w:rsidR="005D6581" w:rsidRDefault="005436D3" w:rsidP="007800F8">
            <w:pPr>
              <w:rPr>
                <w:color w:val="0F1115"/>
              </w:rPr>
            </w:pPr>
            <w:r w:rsidRPr="008B13EA">
              <w:rPr>
                <w:color w:val="0F1115"/>
              </w:rPr>
              <w:t>А) Только составление бухгалтерского баланса</w:t>
            </w:r>
          </w:p>
          <w:p w14:paraId="7B4508C1" w14:textId="77777777" w:rsidR="005D6581" w:rsidRDefault="005436D3" w:rsidP="007800F8">
            <w:pPr>
              <w:rPr>
                <w:color w:val="0F1115"/>
              </w:rPr>
            </w:pPr>
            <w:r w:rsidRPr="008B13EA">
              <w:rPr>
                <w:color w:val="0F1115"/>
              </w:rPr>
              <w:t>Б) Обеспечение актуальности планов и проведение тестирований</w:t>
            </w:r>
          </w:p>
          <w:p w14:paraId="226DD9F0" w14:textId="77777777" w:rsidR="005D6581" w:rsidRDefault="005436D3" w:rsidP="007800F8">
            <w:pPr>
              <w:rPr>
                <w:color w:val="0F1115"/>
              </w:rPr>
            </w:pPr>
            <w:r w:rsidRPr="008B13EA">
              <w:rPr>
                <w:color w:val="0F1115"/>
              </w:rPr>
              <w:t>В) Разработка политики BCM и общий контроль за программой</w:t>
            </w:r>
          </w:p>
          <w:p w14:paraId="6B4E8F8C" w14:textId="77777777" w:rsidR="005D6581" w:rsidRPr="008B13EA" w:rsidRDefault="005436D3" w:rsidP="007800F8">
            <w:pPr>
              <w:rPr>
                <w:color w:val="0F1115"/>
              </w:rPr>
            </w:pPr>
            <w:r w:rsidRPr="008B13EA">
              <w:rPr>
                <w:color w:val="0F1115"/>
              </w:rPr>
              <w:t>Г) Только закупка канцелярских товаров</w:t>
            </w:r>
          </w:p>
        </w:tc>
        <w:tc>
          <w:tcPr>
            <w:tcW w:w="1501" w:type="pct"/>
            <w:hideMark/>
          </w:tcPr>
          <w:p w14:paraId="3FE5D303" w14:textId="77777777" w:rsidR="005D6581" w:rsidRPr="008B13EA" w:rsidRDefault="005436D3" w:rsidP="007800F8">
            <w:pPr>
              <w:rPr>
                <w:color w:val="0F1115"/>
              </w:rPr>
            </w:pPr>
            <w:r w:rsidRPr="008B13EA">
              <w:rPr>
                <w:color w:val="0F1115"/>
              </w:rPr>
              <w:t>Б, В</w:t>
            </w:r>
          </w:p>
        </w:tc>
        <w:tc>
          <w:tcPr>
            <w:tcW w:w="580" w:type="pct"/>
            <w:hideMark/>
          </w:tcPr>
          <w:p w14:paraId="6EDCFC51" w14:textId="77777777" w:rsidR="005D6581" w:rsidRPr="008B13EA" w:rsidRDefault="005436D3" w:rsidP="007800F8">
            <w:pPr>
              <w:rPr>
                <w:color w:val="0F1115"/>
              </w:rPr>
            </w:pPr>
            <w:r w:rsidRPr="008B13EA">
              <w:rPr>
                <w:color w:val="0F1115"/>
              </w:rPr>
              <w:t>ПК-2.3</w:t>
            </w:r>
          </w:p>
        </w:tc>
      </w:tr>
      <w:tr w:rsidR="005D6581" w:rsidRPr="008B13EA" w14:paraId="5F4EFDBC" w14:textId="77777777" w:rsidTr="005D6581">
        <w:tc>
          <w:tcPr>
            <w:tcW w:w="388" w:type="pct"/>
            <w:hideMark/>
          </w:tcPr>
          <w:p w14:paraId="64C71CA5" w14:textId="77777777" w:rsidR="005D6581" w:rsidRPr="008B13EA" w:rsidRDefault="005436D3" w:rsidP="007800F8">
            <w:pPr>
              <w:rPr>
                <w:color w:val="0F1115"/>
              </w:rPr>
            </w:pPr>
            <w:r w:rsidRPr="008B13EA">
              <w:rPr>
                <w:color w:val="0F1115"/>
              </w:rPr>
              <w:t>11</w:t>
            </w:r>
          </w:p>
        </w:tc>
        <w:tc>
          <w:tcPr>
            <w:tcW w:w="2531" w:type="pct"/>
            <w:hideMark/>
          </w:tcPr>
          <w:p w14:paraId="45A2C5B3" w14:textId="77777777" w:rsidR="005D6581" w:rsidRDefault="005436D3" w:rsidP="007800F8">
            <w:pPr>
              <w:rPr>
                <w:color w:val="0F1115"/>
              </w:rPr>
            </w:pPr>
            <w:r w:rsidRPr="008B13EA">
              <w:rPr>
                <w:color w:val="0F1115"/>
              </w:rPr>
              <w:t>Какова роль автоматизированных систем в контексте резервного копирования для обеспечения непрерывности бизнеса?</w:t>
            </w:r>
          </w:p>
          <w:p w14:paraId="1087431D" w14:textId="77777777" w:rsidR="005D6581" w:rsidRDefault="005436D3" w:rsidP="007800F8">
            <w:pPr>
              <w:rPr>
                <w:color w:val="0F1115"/>
              </w:rPr>
            </w:pPr>
            <w:r w:rsidRPr="008B13EA">
              <w:rPr>
                <w:color w:val="0F1115"/>
              </w:rPr>
              <w:t>А) Ручное копирование данных всегда приоритетнее автоматического</w:t>
            </w:r>
          </w:p>
          <w:p w14:paraId="30267645" w14:textId="77777777" w:rsidR="005D6581" w:rsidRDefault="005436D3" w:rsidP="007800F8">
            <w:pPr>
              <w:rPr>
                <w:color w:val="0F1115"/>
              </w:rPr>
            </w:pPr>
            <w:r w:rsidRPr="008B13EA">
              <w:rPr>
                <w:color w:val="0F1115"/>
              </w:rPr>
              <w:t>Б) Автоматизированные системы обеспечивают регулярность и исключают человеческий фактор при создании резервных копий</w:t>
            </w:r>
          </w:p>
          <w:p w14:paraId="4E93FA86" w14:textId="77777777" w:rsidR="005D6581" w:rsidRDefault="005436D3" w:rsidP="007800F8">
            <w:pPr>
              <w:rPr>
                <w:color w:val="0F1115"/>
              </w:rPr>
            </w:pPr>
            <w:r w:rsidRPr="008B13EA">
              <w:rPr>
                <w:color w:val="0F1115"/>
              </w:rPr>
              <w:t>В) Автоматизация не влияет на надежность хранения данных</w:t>
            </w:r>
          </w:p>
          <w:p w14:paraId="1DFECF22" w14:textId="77777777" w:rsidR="005D6581" w:rsidRPr="008B13EA" w:rsidRDefault="005436D3" w:rsidP="007800F8">
            <w:pPr>
              <w:rPr>
                <w:color w:val="0F1115"/>
              </w:rPr>
            </w:pPr>
            <w:r w:rsidRPr="008B13EA">
              <w:rPr>
                <w:color w:val="0F1115"/>
              </w:rPr>
              <w:t>Г) Автоматизация нужна только для учета рабочего времени</w:t>
            </w:r>
          </w:p>
        </w:tc>
        <w:tc>
          <w:tcPr>
            <w:tcW w:w="1501" w:type="pct"/>
            <w:hideMark/>
          </w:tcPr>
          <w:p w14:paraId="535D06C5" w14:textId="77777777" w:rsidR="005D6581" w:rsidRPr="008B13EA" w:rsidRDefault="005436D3" w:rsidP="007800F8">
            <w:pPr>
              <w:rPr>
                <w:color w:val="0F1115"/>
              </w:rPr>
            </w:pPr>
            <w:r w:rsidRPr="008B13EA">
              <w:rPr>
                <w:color w:val="0F1115"/>
              </w:rPr>
              <w:t>Б</w:t>
            </w:r>
          </w:p>
        </w:tc>
        <w:tc>
          <w:tcPr>
            <w:tcW w:w="580" w:type="pct"/>
            <w:hideMark/>
          </w:tcPr>
          <w:p w14:paraId="32D98EFB" w14:textId="77777777" w:rsidR="005D6581" w:rsidRPr="008B13EA" w:rsidRDefault="005436D3" w:rsidP="007800F8">
            <w:pPr>
              <w:rPr>
                <w:color w:val="0F1115"/>
              </w:rPr>
            </w:pPr>
            <w:r w:rsidRPr="008B13EA">
              <w:rPr>
                <w:color w:val="0F1115"/>
              </w:rPr>
              <w:t>ПК-2.1</w:t>
            </w:r>
          </w:p>
        </w:tc>
      </w:tr>
      <w:tr w:rsidR="005D6581" w:rsidRPr="008B13EA" w14:paraId="018952B0" w14:textId="77777777" w:rsidTr="005D6581">
        <w:tc>
          <w:tcPr>
            <w:tcW w:w="388" w:type="pct"/>
            <w:hideMark/>
          </w:tcPr>
          <w:p w14:paraId="74690B3B" w14:textId="77777777" w:rsidR="005D6581" w:rsidRPr="008B13EA" w:rsidRDefault="005436D3" w:rsidP="007800F8">
            <w:pPr>
              <w:rPr>
                <w:color w:val="0F1115"/>
              </w:rPr>
            </w:pPr>
            <w:r w:rsidRPr="008B13EA">
              <w:rPr>
                <w:color w:val="0F1115"/>
              </w:rPr>
              <w:t>12</w:t>
            </w:r>
          </w:p>
        </w:tc>
        <w:tc>
          <w:tcPr>
            <w:tcW w:w="2531" w:type="pct"/>
            <w:hideMark/>
          </w:tcPr>
          <w:p w14:paraId="7CE0D2E3" w14:textId="77777777" w:rsidR="005D6581" w:rsidRDefault="005436D3" w:rsidP="007800F8">
            <w:pPr>
              <w:rPr>
                <w:color w:val="0F1115"/>
              </w:rPr>
            </w:pPr>
            <w:r w:rsidRPr="008B13EA">
              <w:rPr>
                <w:color w:val="0F1115"/>
              </w:rPr>
              <w:t>При анализе уязвимостей внедряемой системы защиты информации, какой фактор наиболее критичен для непрерывности бизнеса?</w:t>
            </w:r>
          </w:p>
          <w:p w14:paraId="5807436D" w14:textId="77777777" w:rsidR="005D6581" w:rsidRDefault="005436D3" w:rsidP="007800F8">
            <w:pPr>
              <w:rPr>
                <w:color w:val="0F1115"/>
              </w:rPr>
            </w:pPr>
            <w:r w:rsidRPr="008B13EA">
              <w:rPr>
                <w:color w:val="0F1115"/>
              </w:rPr>
              <w:t>А) Цвет корпуса сервера</w:t>
            </w:r>
          </w:p>
          <w:p w14:paraId="29B29B45" w14:textId="77777777" w:rsidR="005D6581" w:rsidRDefault="005436D3" w:rsidP="007800F8">
            <w:pPr>
              <w:rPr>
                <w:color w:val="0F1115"/>
              </w:rPr>
            </w:pPr>
            <w:r w:rsidRPr="008B13EA">
              <w:rPr>
                <w:color w:val="0F1115"/>
              </w:rPr>
              <w:t>Б) Наличие единственной точки отказа (SPOF) в архитектуре системы</w:t>
            </w:r>
          </w:p>
          <w:p w14:paraId="43FB6468" w14:textId="77777777" w:rsidR="005D6581" w:rsidRDefault="005436D3" w:rsidP="007800F8">
            <w:pPr>
              <w:rPr>
                <w:color w:val="0F1115"/>
              </w:rPr>
            </w:pPr>
            <w:r w:rsidRPr="008B13EA">
              <w:rPr>
                <w:color w:val="0F1115"/>
              </w:rPr>
              <w:t>В) Версия веб-браузера на рабочей станции секретаря</w:t>
            </w:r>
          </w:p>
          <w:p w14:paraId="1E47C86B" w14:textId="77777777" w:rsidR="005D6581" w:rsidRPr="008B13EA" w:rsidRDefault="005436D3" w:rsidP="007800F8">
            <w:pPr>
              <w:rPr>
                <w:color w:val="0F1115"/>
              </w:rPr>
            </w:pPr>
            <w:r w:rsidRPr="008B13EA">
              <w:rPr>
                <w:color w:val="0F1115"/>
              </w:rPr>
              <w:t>Г) Название файла резервной копии</w:t>
            </w:r>
          </w:p>
        </w:tc>
        <w:tc>
          <w:tcPr>
            <w:tcW w:w="1501" w:type="pct"/>
            <w:hideMark/>
          </w:tcPr>
          <w:p w14:paraId="42E07428" w14:textId="77777777" w:rsidR="005D6581" w:rsidRPr="008B13EA" w:rsidRDefault="005436D3" w:rsidP="007800F8">
            <w:pPr>
              <w:rPr>
                <w:color w:val="0F1115"/>
              </w:rPr>
            </w:pPr>
            <w:r w:rsidRPr="008B13EA">
              <w:rPr>
                <w:color w:val="0F1115"/>
              </w:rPr>
              <w:t>Б</w:t>
            </w:r>
          </w:p>
        </w:tc>
        <w:tc>
          <w:tcPr>
            <w:tcW w:w="580" w:type="pct"/>
            <w:hideMark/>
          </w:tcPr>
          <w:p w14:paraId="37D500B8" w14:textId="77777777" w:rsidR="005D6581" w:rsidRPr="008B13EA" w:rsidRDefault="005436D3" w:rsidP="007800F8">
            <w:pPr>
              <w:rPr>
                <w:color w:val="0F1115"/>
              </w:rPr>
            </w:pPr>
            <w:r w:rsidRPr="008B13EA">
              <w:rPr>
                <w:color w:val="0F1115"/>
              </w:rPr>
              <w:t>ПК-3.2</w:t>
            </w:r>
          </w:p>
        </w:tc>
      </w:tr>
      <w:tr w:rsidR="005D6581" w:rsidRPr="008B13EA" w14:paraId="08178D39" w14:textId="77777777" w:rsidTr="005D6581">
        <w:tc>
          <w:tcPr>
            <w:tcW w:w="5000" w:type="pct"/>
            <w:gridSpan w:val="4"/>
            <w:hideMark/>
          </w:tcPr>
          <w:p w14:paraId="0C35D420" w14:textId="77777777" w:rsidR="005D6581" w:rsidRPr="008B13EA" w:rsidRDefault="005436D3" w:rsidP="007800F8">
            <w:r w:rsidRPr="008B13EA">
              <w:rPr>
                <w:b/>
                <w:bCs/>
                <w:color w:val="0F1115"/>
              </w:rPr>
              <w:t>Задания закрытого типа на установление соответствия</w:t>
            </w:r>
          </w:p>
        </w:tc>
      </w:tr>
      <w:tr w:rsidR="005D6581" w:rsidRPr="008B13EA" w14:paraId="70253304" w14:textId="77777777" w:rsidTr="005D6581">
        <w:tc>
          <w:tcPr>
            <w:tcW w:w="388" w:type="pct"/>
            <w:hideMark/>
          </w:tcPr>
          <w:p w14:paraId="0A91682A" w14:textId="77777777" w:rsidR="005D6581" w:rsidRPr="008B13EA" w:rsidRDefault="005436D3" w:rsidP="007800F8">
            <w:pPr>
              <w:rPr>
                <w:color w:val="0F1115"/>
              </w:rPr>
            </w:pPr>
            <w:r w:rsidRPr="008B13EA">
              <w:rPr>
                <w:color w:val="0F1115"/>
              </w:rPr>
              <w:t>13</w:t>
            </w:r>
          </w:p>
        </w:tc>
        <w:tc>
          <w:tcPr>
            <w:tcW w:w="2531" w:type="pct"/>
            <w:hideMark/>
          </w:tcPr>
          <w:p w14:paraId="0755C1AE" w14:textId="77777777" w:rsidR="005D6581" w:rsidRDefault="005436D3" w:rsidP="007800F8">
            <w:pPr>
              <w:rPr>
                <w:color w:val="0F1115"/>
              </w:rPr>
            </w:pPr>
            <w:r w:rsidRPr="008B13EA">
              <w:rPr>
                <w:color w:val="0F1115"/>
              </w:rPr>
              <w:t>Установите соответствие между этапом управления непрерывностью бизнеса и его содержанием:</w:t>
            </w:r>
          </w:p>
          <w:p w14:paraId="7FF3E4B2" w14:textId="77777777" w:rsidR="005D6581" w:rsidRDefault="005436D3" w:rsidP="007800F8">
            <w:pPr>
              <w:rPr>
                <w:color w:val="0F1115"/>
              </w:rPr>
            </w:pPr>
            <w:r w:rsidRPr="008B13EA">
              <w:rPr>
                <w:color w:val="0F1115"/>
              </w:rPr>
              <w:t>1. Оценка воздействия на бизнес (BIA)</w:t>
            </w:r>
          </w:p>
          <w:p w14:paraId="4A9976DD" w14:textId="77777777" w:rsidR="005D6581" w:rsidRDefault="005436D3" w:rsidP="007800F8">
            <w:pPr>
              <w:rPr>
                <w:color w:val="0F1115"/>
              </w:rPr>
            </w:pPr>
            <w:r w:rsidRPr="008B13EA">
              <w:rPr>
                <w:color w:val="0F1115"/>
              </w:rPr>
              <w:t>2. Оценка рисков</w:t>
            </w:r>
          </w:p>
          <w:p w14:paraId="7C71D79F" w14:textId="77777777" w:rsidR="005D6581" w:rsidRDefault="005436D3" w:rsidP="007800F8">
            <w:pPr>
              <w:rPr>
                <w:color w:val="0F1115"/>
              </w:rPr>
            </w:pPr>
            <w:r w:rsidRPr="008B13EA">
              <w:rPr>
                <w:color w:val="0F1115"/>
              </w:rPr>
              <w:t>3. Разработка стратегии</w:t>
            </w:r>
          </w:p>
          <w:p w14:paraId="3669D8B6" w14:textId="77777777" w:rsidR="005D6581" w:rsidRDefault="005436D3" w:rsidP="007800F8">
            <w:pPr>
              <w:rPr>
                <w:color w:val="0F1115"/>
              </w:rPr>
            </w:pPr>
            <w:r w:rsidRPr="008B13EA">
              <w:rPr>
                <w:color w:val="0F1115"/>
              </w:rPr>
              <w:t>4. Тестирование и поддержка</w:t>
            </w:r>
          </w:p>
          <w:p w14:paraId="15AB91F7" w14:textId="77777777" w:rsidR="005D6581" w:rsidRDefault="005436D3" w:rsidP="007800F8">
            <w:pPr>
              <w:rPr>
                <w:color w:val="0F1115"/>
              </w:rPr>
            </w:pPr>
            <w:r w:rsidRPr="008B13EA">
              <w:rPr>
                <w:color w:val="0F1115"/>
              </w:rPr>
              <w:t>А) Проверка планов на актуальность и работоспособность</w:t>
            </w:r>
          </w:p>
          <w:p w14:paraId="720B6E05" w14:textId="77777777" w:rsidR="005D6581" w:rsidRDefault="005436D3" w:rsidP="007800F8">
            <w:pPr>
              <w:rPr>
                <w:color w:val="0F1115"/>
              </w:rPr>
            </w:pPr>
            <w:r w:rsidRPr="008B13EA">
              <w:rPr>
                <w:color w:val="0F1115"/>
              </w:rPr>
              <w:t>Б) Выявление вероятных угроз и оценка их влияния</w:t>
            </w:r>
          </w:p>
          <w:p w14:paraId="3B88A5FC" w14:textId="77777777" w:rsidR="005D6581" w:rsidRDefault="005436D3" w:rsidP="007800F8">
            <w:pPr>
              <w:rPr>
                <w:color w:val="0F1115"/>
              </w:rPr>
            </w:pPr>
            <w:r w:rsidRPr="008B13EA">
              <w:rPr>
                <w:color w:val="0F1115"/>
              </w:rPr>
              <w:lastRenderedPageBreak/>
              <w:t>В) Определение критичных процессов и целевого времени восстановления (RTO)</w:t>
            </w:r>
          </w:p>
          <w:p w14:paraId="04548B3E" w14:textId="77777777" w:rsidR="005D6581" w:rsidRPr="008B13EA" w:rsidRDefault="005436D3" w:rsidP="007800F8">
            <w:pPr>
              <w:rPr>
                <w:color w:val="0F1115"/>
              </w:rPr>
            </w:pPr>
            <w:r w:rsidRPr="008B13EA">
              <w:rPr>
                <w:color w:val="0F1115"/>
              </w:rPr>
              <w:t>Г) Выбор способов восстановления деятельности (обходные пути, резервирование)</w:t>
            </w:r>
          </w:p>
        </w:tc>
        <w:tc>
          <w:tcPr>
            <w:tcW w:w="1501" w:type="pct"/>
            <w:hideMark/>
          </w:tcPr>
          <w:p w14:paraId="3A6E8312" w14:textId="77777777" w:rsidR="005D6581" w:rsidRPr="008B13EA" w:rsidRDefault="005436D3" w:rsidP="007800F8">
            <w:pPr>
              <w:rPr>
                <w:color w:val="0F1115"/>
              </w:rPr>
            </w:pPr>
            <w:r w:rsidRPr="008B13EA">
              <w:rPr>
                <w:color w:val="0F1115"/>
              </w:rPr>
              <w:lastRenderedPageBreak/>
              <w:t>1-В, 2-Б, 3-Г, 4-А</w:t>
            </w:r>
          </w:p>
        </w:tc>
        <w:tc>
          <w:tcPr>
            <w:tcW w:w="580" w:type="pct"/>
            <w:hideMark/>
          </w:tcPr>
          <w:p w14:paraId="3CA71032" w14:textId="77777777" w:rsidR="005D6581" w:rsidRPr="008B13EA" w:rsidRDefault="005436D3" w:rsidP="007800F8">
            <w:pPr>
              <w:rPr>
                <w:color w:val="0F1115"/>
              </w:rPr>
            </w:pPr>
            <w:r w:rsidRPr="008B13EA">
              <w:rPr>
                <w:color w:val="0F1115"/>
              </w:rPr>
              <w:t>ПК-3.1</w:t>
            </w:r>
          </w:p>
        </w:tc>
      </w:tr>
      <w:tr w:rsidR="005D6581" w:rsidRPr="008B13EA" w14:paraId="7845111C" w14:textId="77777777" w:rsidTr="005D6581">
        <w:tc>
          <w:tcPr>
            <w:tcW w:w="388" w:type="pct"/>
            <w:hideMark/>
          </w:tcPr>
          <w:p w14:paraId="5E230D06" w14:textId="77777777" w:rsidR="005D6581" w:rsidRPr="008B13EA" w:rsidRDefault="005436D3" w:rsidP="007800F8">
            <w:pPr>
              <w:rPr>
                <w:color w:val="0F1115"/>
              </w:rPr>
            </w:pPr>
            <w:r w:rsidRPr="008B13EA">
              <w:rPr>
                <w:color w:val="0F1115"/>
              </w:rPr>
              <w:t>14</w:t>
            </w:r>
          </w:p>
        </w:tc>
        <w:tc>
          <w:tcPr>
            <w:tcW w:w="2531" w:type="pct"/>
            <w:hideMark/>
          </w:tcPr>
          <w:p w14:paraId="01B780AA" w14:textId="77777777" w:rsidR="005D6581" w:rsidRDefault="005436D3" w:rsidP="007800F8">
            <w:pPr>
              <w:rPr>
                <w:color w:val="0F1115"/>
              </w:rPr>
            </w:pPr>
            <w:r w:rsidRPr="008B13EA">
              <w:rPr>
                <w:color w:val="0F1115"/>
              </w:rPr>
              <w:t>Установите соответствие между видом ресурса и мерой по обеспечению непрерывности:</w:t>
            </w:r>
          </w:p>
          <w:p w14:paraId="77CFB94B" w14:textId="77777777" w:rsidR="005D6581" w:rsidRDefault="005436D3" w:rsidP="007800F8">
            <w:pPr>
              <w:rPr>
                <w:color w:val="0F1115"/>
              </w:rPr>
            </w:pPr>
            <w:r w:rsidRPr="008B13EA">
              <w:rPr>
                <w:color w:val="0F1115"/>
              </w:rPr>
              <w:t>1. Персонал</w:t>
            </w:r>
          </w:p>
          <w:p w14:paraId="770473A6" w14:textId="77777777" w:rsidR="005D6581" w:rsidRDefault="005436D3" w:rsidP="007800F8">
            <w:pPr>
              <w:rPr>
                <w:color w:val="0F1115"/>
              </w:rPr>
            </w:pPr>
            <w:r w:rsidRPr="008B13EA">
              <w:rPr>
                <w:color w:val="0F1115"/>
              </w:rPr>
              <w:t>2. Информационные активы</w:t>
            </w:r>
          </w:p>
          <w:p w14:paraId="00D58C63" w14:textId="77777777" w:rsidR="005D6581" w:rsidRDefault="005436D3" w:rsidP="007800F8">
            <w:pPr>
              <w:rPr>
                <w:color w:val="0F1115"/>
              </w:rPr>
            </w:pPr>
            <w:r w:rsidRPr="008B13EA">
              <w:rPr>
                <w:color w:val="0F1115"/>
              </w:rPr>
              <w:t>3. Помещения</w:t>
            </w:r>
          </w:p>
          <w:p w14:paraId="1B7766CB" w14:textId="77777777" w:rsidR="005D6581" w:rsidRDefault="005436D3" w:rsidP="007800F8">
            <w:pPr>
              <w:rPr>
                <w:color w:val="0F1115"/>
              </w:rPr>
            </w:pPr>
            <w:r w:rsidRPr="008B13EA">
              <w:rPr>
                <w:color w:val="0F1115"/>
              </w:rPr>
              <w:t>4. Технологии</w:t>
            </w:r>
          </w:p>
          <w:p w14:paraId="4EAF2F65" w14:textId="77777777" w:rsidR="005D6581" w:rsidRDefault="005436D3" w:rsidP="007800F8">
            <w:pPr>
              <w:rPr>
                <w:color w:val="0F1115"/>
              </w:rPr>
            </w:pPr>
            <w:r w:rsidRPr="008B13EA">
              <w:rPr>
                <w:color w:val="0F1115"/>
              </w:rPr>
              <w:t>А) Резервное копирование данных и документации</w:t>
            </w:r>
          </w:p>
          <w:p w14:paraId="31BA1D22" w14:textId="77777777" w:rsidR="005D6581" w:rsidRDefault="005436D3" w:rsidP="007800F8">
            <w:pPr>
              <w:rPr>
                <w:color w:val="0F1115"/>
              </w:rPr>
            </w:pPr>
            <w:r w:rsidRPr="008B13EA">
              <w:rPr>
                <w:color w:val="0F1115"/>
              </w:rPr>
              <w:t>Б) Взаимозаменяемость, удаленный доступ, обучение дублеров</w:t>
            </w:r>
          </w:p>
          <w:p w14:paraId="4BFC5EA4" w14:textId="77777777" w:rsidR="005D6581" w:rsidRDefault="005436D3" w:rsidP="007800F8">
            <w:pPr>
              <w:rPr>
                <w:color w:val="0F1115"/>
              </w:rPr>
            </w:pPr>
            <w:r w:rsidRPr="008B13EA">
              <w:rPr>
                <w:color w:val="0F1115"/>
              </w:rPr>
              <w:t>В) Резервирование серверов и каналов связи, отказоустойчивые кластеры</w:t>
            </w:r>
          </w:p>
          <w:p w14:paraId="2BC7A9BF" w14:textId="77777777" w:rsidR="005D6581" w:rsidRPr="008B13EA" w:rsidRDefault="005436D3" w:rsidP="007800F8">
            <w:pPr>
              <w:rPr>
                <w:color w:val="0F1115"/>
              </w:rPr>
            </w:pPr>
            <w:r w:rsidRPr="008B13EA">
              <w:rPr>
                <w:color w:val="0F1115"/>
              </w:rPr>
              <w:t>Г) Альтернативные рабочие площадки (холодный/горячий резерв)</w:t>
            </w:r>
          </w:p>
        </w:tc>
        <w:tc>
          <w:tcPr>
            <w:tcW w:w="1501" w:type="pct"/>
            <w:hideMark/>
          </w:tcPr>
          <w:p w14:paraId="25C7DB01" w14:textId="77777777" w:rsidR="005D6581" w:rsidRPr="008B13EA" w:rsidRDefault="005436D3" w:rsidP="007800F8">
            <w:pPr>
              <w:rPr>
                <w:color w:val="0F1115"/>
              </w:rPr>
            </w:pPr>
            <w:r w:rsidRPr="008B13EA">
              <w:rPr>
                <w:color w:val="0F1115"/>
              </w:rPr>
              <w:t>1-Б, 2-А, 3-Г, 4-В</w:t>
            </w:r>
          </w:p>
        </w:tc>
        <w:tc>
          <w:tcPr>
            <w:tcW w:w="580" w:type="pct"/>
            <w:hideMark/>
          </w:tcPr>
          <w:p w14:paraId="7F298E4D" w14:textId="77777777" w:rsidR="005D6581" w:rsidRPr="008B13EA" w:rsidRDefault="005436D3" w:rsidP="007800F8">
            <w:pPr>
              <w:rPr>
                <w:color w:val="0F1115"/>
              </w:rPr>
            </w:pPr>
            <w:r w:rsidRPr="008B13EA">
              <w:rPr>
                <w:color w:val="0F1115"/>
              </w:rPr>
              <w:t>ПК-2.3</w:t>
            </w:r>
          </w:p>
        </w:tc>
      </w:tr>
      <w:tr w:rsidR="005D6581" w:rsidRPr="008B13EA" w14:paraId="46467070" w14:textId="77777777" w:rsidTr="005D6581">
        <w:tc>
          <w:tcPr>
            <w:tcW w:w="388" w:type="pct"/>
            <w:hideMark/>
          </w:tcPr>
          <w:p w14:paraId="0CAE6A2B" w14:textId="77777777" w:rsidR="005D6581" w:rsidRPr="008B13EA" w:rsidRDefault="005436D3" w:rsidP="007800F8">
            <w:pPr>
              <w:rPr>
                <w:color w:val="0F1115"/>
              </w:rPr>
            </w:pPr>
            <w:r w:rsidRPr="008B13EA">
              <w:rPr>
                <w:color w:val="0F1115"/>
              </w:rPr>
              <w:t>15</w:t>
            </w:r>
          </w:p>
        </w:tc>
        <w:tc>
          <w:tcPr>
            <w:tcW w:w="2531" w:type="pct"/>
            <w:hideMark/>
          </w:tcPr>
          <w:p w14:paraId="1A2BA500" w14:textId="77777777" w:rsidR="005D6581" w:rsidRDefault="005436D3" w:rsidP="007800F8">
            <w:pPr>
              <w:rPr>
                <w:color w:val="0F1115"/>
              </w:rPr>
            </w:pPr>
            <w:r w:rsidRPr="008B13EA">
              <w:rPr>
                <w:color w:val="0F1115"/>
              </w:rPr>
              <w:t>Соотнесите понятие с его определением:</w:t>
            </w:r>
          </w:p>
          <w:p w14:paraId="1765BF61" w14:textId="77777777" w:rsidR="005D6581" w:rsidRDefault="005436D3" w:rsidP="007800F8">
            <w:pPr>
              <w:rPr>
                <w:color w:val="0F1115"/>
              </w:rPr>
            </w:pPr>
            <w:r w:rsidRPr="008B13EA">
              <w:rPr>
                <w:color w:val="0F1115"/>
              </w:rPr>
              <w:t>1. BCP</w:t>
            </w:r>
          </w:p>
          <w:p w14:paraId="356B9F91" w14:textId="77777777" w:rsidR="005D6581" w:rsidRDefault="005436D3" w:rsidP="007800F8">
            <w:pPr>
              <w:rPr>
                <w:color w:val="0F1115"/>
              </w:rPr>
            </w:pPr>
            <w:r w:rsidRPr="008B13EA">
              <w:rPr>
                <w:color w:val="0F1115"/>
              </w:rPr>
              <w:t>2. IMP</w:t>
            </w:r>
          </w:p>
          <w:p w14:paraId="7CD54168" w14:textId="77777777" w:rsidR="005D6581" w:rsidRDefault="005436D3" w:rsidP="007800F8">
            <w:pPr>
              <w:rPr>
                <w:color w:val="0F1115"/>
              </w:rPr>
            </w:pPr>
            <w:r w:rsidRPr="008B13EA">
              <w:rPr>
                <w:color w:val="0F1115"/>
              </w:rPr>
              <w:t>3. BIA</w:t>
            </w:r>
          </w:p>
          <w:p w14:paraId="1C3B3AC7" w14:textId="77777777" w:rsidR="005D6581" w:rsidRDefault="005436D3" w:rsidP="007800F8">
            <w:pPr>
              <w:rPr>
                <w:color w:val="0F1115"/>
              </w:rPr>
            </w:pPr>
            <w:r w:rsidRPr="008B13EA">
              <w:rPr>
                <w:color w:val="0F1115"/>
              </w:rPr>
              <w:t>4. RTO</w:t>
            </w:r>
          </w:p>
          <w:p w14:paraId="274AB1D8" w14:textId="77777777" w:rsidR="005D6581" w:rsidRDefault="005436D3" w:rsidP="007800F8">
            <w:pPr>
              <w:rPr>
                <w:color w:val="0F1115"/>
              </w:rPr>
            </w:pPr>
            <w:r w:rsidRPr="008B13EA">
              <w:rPr>
                <w:color w:val="0F1115"/>
              </w:rPr>
              <w:t>А) План действий непосредственно в момент возникновения инцидента для минимизации ущерба</w:t>
            </w:r>
          </w:p>
          <w:p w14:paraId="7795853B" w14:textId="77777777" w:rsidR="005D6581" w:rsidRDefault="005436D3" w:rsidP="007800F8">
            <w:pPr>
              <w:rPr>
                <w:color w:val="0F1115"/>
              </w:rPr>
            </w:pPr>
            <w:r w:rsidRPr="008B13EA">
              <w:rPr>
                <w:color w:val="0F1115"/>
              </w:rPr>
              <w:t>Б) Анализ, определяющий влияние сбоя на операции и сервисы</w:t>
            </w:r>
          </w:p>
          <w:p w14:paraId="3E251980" w14:textId="77777777" w:rsidR="005D6581" w:rsidRDefault="005436D3" w:rsidP="007800F8">
            <w:pPr>
              <w:rPr>
                <w:color w:val="0F1115"/>
              </w:rPr>
            </w:pPr>
            <w:r w:rsidRPr="008B13EA">
              <w:rPr>
                <w:color w:val="0F1115"/>
              </w:rPr>
              <w:t>В) Целевое время восстановления сервиса после сбоя</w:t>
            </w:r>
          </w:p>
          <w:p w14:paraId="30502116" w14:textId="77777777" w:rsidR="005D6581" w:rsidRPr="008B13EA" w:rsidRDefault="005436D3" w:rsidP="007800F8">
            <w:pPr>
              <w:rPr>
                <w:color w:val="0F1115"/>
              </w:rPr>
            </w:pPr>
            <w:r w:rsidRPr="008B13EA">
              <w:rPr>
                <w:color w:val="0F1115"/>
              </w:rPr>
              <w:t>Г) Документированный набор процедур по восстановлению критичных функций после инцидента</w:t>
            </w:r>
          </w:p>
        </w:tc>
        <w:tc>
          <w:tcPr>
            <w:tcW w:w="1501" w:type="pct"/>
            <w:hideMark/>
          </w:tcPr>
          <w:p w14:paraId="0D121DD0" w14:textId="77777777" w:rsidR="005D6581" w:rsidRPr="008B13EA" w:rsidRDefault="005436D3" w:rsidP="007800F8">
            <w:pPr>
              <w:rPr>
                <w:color w:val="0F1115"/>
              </w:rPr>
            </w:pPr>
            <w:r w:rsidRPr="008B13EA">
              <w:rPr>
                <w:color w:val="0F1115"/>
              </w:rPr>
              <w:t>1-Г, 2-А, 3-Б, 4-В</w:t>
            </w:r>
          </w:p>
        </w:tc>
        <w:tc>
          <w:tcPr>
            <w:tcW w:w="580" w:type="pct"/>
            <w:hideMark/>
          </w:tcPr>
          <w:p w14:paraId="0B0E7FB8" w14:textId="77777777" w:rsidR="005D6581" w:rsidRPr="008B13EA" w:rsidRDefault="005436D3" w:rsidP="007800F8">
            <w:pPr>
              <w:rPr>
                <w:color w:val="0F1115"/>
              </w:rPr>
            </w:pPr>
            <w:r w:rsidRPr="008B13EA">
              <w:rPr>
                <w:color w:val="0F1115"/>
              </w:rPr>
              <w:t>ПК-2.2</w:t>
            </w:r>
          </w:p>
        </w:tc>
      </w:tr>
      <w:tr w:rsidR="005D6581" w:rsidRPr="008B13EA" w14:paraId="71CE8E58" w14:textId="77777777" w:rsidTr="005D6581">
        <w:tc>
          <w:tcPr>
            <w:tcW w:w="388" w:type="pct"/>
            <w:hideMark/>
          </w:tcPr>
          <w:p w14:paraId="1754542E" w14:textId="77777777" w:rsidR="005D6581" w:rsidRPr="00284750" w:rsidRDefault="005436D3" w:rsidP="007800F8">
            <w:pPr>
              <w:rPr>
                <w:color w:val="0F1115"/>
              </w:rPr>
            </w:pPr>
            <w:r w:rsidRPr="00284750">
              <w:rPr>
                <w:color w:val="0F1115"/>
              </w:rPr>
              <w:t>16</w:t>
            </w:r>
          </w:p>
        </w:tc>
        <w:tc>
          <w:tcPr>
            <w:tcW w:w="2531" w:type="pct"/>
            <w:hideMark/>
          </w:tcPr>
          <w:p w14:paraId="192E13DF" w14:textId="77777777" w:rsidR="005D6581" w:rsidRPr="00284750" w:rsidRDefault="005436D3" w:rsidP="007800F8">
            <w:pPr>
              <w:rPr>
                <w:color w:val="0F1115"/>
              </w:rPr>
            </w:pPr>
            <w:r w:rsidRPr="00284750">
              <w:rPr>
                <w:color w:val="0F1115"/>
              </w:rPr>
              <w:t>Установите соответствие между компонентом системы управления непрерывностью бизнеса и его содержательным наполнением:</w:t>
            </w:r>
          </w:p>
          <w:p w14:paraId="17BD1D78" w14:textId="77777777" w:rsidR="005D6581" w:rsidRPr="00284750" w:rsidRDefault="005436D3" w:rsidP="007800F8">
            <w:pPr>
              <w:rPr>
                <w:color w:val="0F1115"/>
              </w:rPr>
            </w:pPr>
            <w:r w:rsidRPr="00284750">
              <w:rPr>
                <w:color w:val="0F1115"/>
              </w:rPr>
              <w:t>1. Политика BCM</w:t>
            </w:r>
          </w:p>
          <w:p w14:paraId="4D2034B2" w14:textId="77777777" w:rsidR="005D6581" w:rsidRPr="00284750" w:rsidRDefault="005436D3" w:rsidP="007800F8">
            <w:pPr>
              <w:rPr>
                <w:color w:val="0F1115"/>
              </w:rPr>
            </w:pPr>
            <w:r w:rsidRPr="00284750">
              <w:rPr>
                <w:color w:val="0F1115"/>
              </w:rPr>
              <w:t>2. Стратегия восстановления</w:t>
            </w:r>
          </w:p>
          <w:p w14:paraId="67928207" w14:textId="77777777" w:rsidR="005D6581" w:rsidRPr="00284750" w:rsidRDefault="005436D3" w:rsidP="007800F8">
            <w:pPr>
              <w:rPr>
                <w:color w:val="0F1115"/>
              </w:rPr>
            </w:pPr>
            <w:r w:rsidRPr="00284750">
              <w:rPr>
                <w:color w:val="0F1115"/>
              </w:rPr>
              <w:t>3. Поддержка и сопровождение программы</w:t>
            </w:r>
          </w:p>
          <w:p w14:paraId="7A933FEC" w14:textId="77777777" w:rsidR="005D6581" w:rsidRPr="00284750" w:rsidRDefault="005436D3" w:rsidP="007800F8">
            <w:pPr>
              <w:rPr>
                <w:color w:val="0F1115"/>
              </w:rPr>
            </w:pPr>
            <w:r w:rsidRPr="00284750">
              <w:rPr>
                <w:color w:val="0F1115"/>
              </w:rPr>
              <w:t>4. Управление проектом внедрения BCM</w:t>
            </w:r>
          </w:p>
          <w:p w14:paraId="7E084AD3" w14:textId="77777777" w:rsidR="005D6581" w:rsidRPr="00284750" w:rsidRDefault="005436D3" w:rsidP="007800F8">
            <w:pPr>
              <w:rPr>
                <w:color w:val="0F1115"/>
              </w:rPr>
            </w:pPr>
            <w:r w:rsidRPr="00284750">
              <w:rPr>
                <w:color w:val="0F1115"/>
              </w:rPr>
              <w:t>А) Проведение тестирований планов, актуализация документации и программа осведомленности сотрудников</w:t>
            </w:r>
          </w:p>
          <w:p w14:paraId="1F2B77DE" w14:textId="77777777" w:rsidR="005D6581" w:rsidRPr="00284750" w:rsidRDefault="005436D3" w:rsidP="007800F8">
            <w:pPr>
              <w:rPr>
                <w:color w:val="0F1115"/>
              </w:rPr>
            </w:pPr>
            <w:r w:rsidRPr="00284750">
              <w:rPr>
                <w:color w:val="0F1115"/>
              </w:rPr>
              <w:lastRenderedPageBreak/>
              <w:t>Б) Документ высокого уровня, утверждающий цели, обязательства руководства и распределение ответственности в области непрерывности</w:t>
            </w:r>
          </w:p>
          <w:p w14:paraId="61A232D3" w14:textId="77777777" w:rsidR="005D6581" w:rsidRPr="00284750" w:rsidRDefault="005436D3" w:rsidP="007800F8">
            <w:pPr>
              <w:rPr>
                <w:color w:val="0F1115"/>
              </w:rPr>
            </w:pPr>
            <w:r w:rsidRPr="00284750">
              <w:rPr>
                <w:color w:val="0F1115"/>
              </w:rPr>
              <w:t>В) Определение ролей участников, контроль сроков и оценка рисков проекта по разработке BCM</w:t>
            </w:r>
          </w:p>
          <w:p w14:paraId="2684A4D1" w14:textId="77777777" w:rsidR="005D6581" w:rsidRPr="00284750" w:rsidRDefault="005436D3" w:rsidP="007800F8">
            <w:pPr>
              <w:rPr>
                <w:color w:val="0F1115"/>
              </w:rPr>
            </w:pPr>
            <w:r w:rsidRPr="00284750">
              <w:rPr>
                <w:color w:val="0F1115"/>
              </w:rPr>
              <w:t>Г) Выбор способов обеспечения непрерывности: резервные площадки, обходные технологические решения, альтернативные каналы связи с контрагентами</w:t>
            </w:r>
          </w:p>
        </w:tc>
        <w:tc>
          <w:tcPr>
            <w:tcW w:w="1501" w:type="pct"/>
            <w:hideMark/>
          </w:tcPr>
          <w:p w14:paraId="49B3A970" w14:textId="77777777" w:rsidR="005D6581" w:rsidRPr="00284750" w:rsidRDefault="005436D3" w:rsidP="007800F8">
            <w:pPr>
              <w:rPr>
                <w:color w:val="0F1115"/>
              </w:rPr>
            </w:pPr>
            <w:r w:rsidRPr="00284750">
              <w:rPr>
                <w:color w:val="0F1115"/>
              </w:rPr>
              <w:lastRenderedPageBreak/>
              <w:t>1-Б, 2-Г, 3-А, 4-В</w:t>
            </w:r>
          </w:p>
        </w:tc>
        <w:tc>
          <w:tcPr>
            <w:tcW w:w="580" w:type="pct"/>
            <w:hideMark/>
          </w:tcPr>
          <w:p w14:paraId="0C77FA6B" w14:textId="77777777" w:rsidR="005D6581" w:rsidRPr="00284750" w:rsidRDefault="005436D3" w:rsidP="007800F8">
            <w:pPr>
              <w:rPr>
                <w:color w:val="0F1115"/>
              </w:rPr>
            </w:pPr>
            <w:r w:rsidRPr="00284750">
              <w:rPr>
                <w:color w:val="0F1115"/>
              </w:rPr>
              <w:t>ПК-2.3</w:t>
            </w:r>
          </w:p>
        </w:tc>
      </w:tr>
      <w:tr w:rsidR="005D6581" w:rsidRPr="008B13EA" w14:paraId="10AECA53" w14:textId="77777777" w:rsidTr="005D6581">
        <w:tc>
          <w:tcPr>
            <w:tcW w:w="388" w:type="pct"/>
            <w:hideMark/>
          </w:tcPr>
          <w:p w14:paraId="1C37BE02" w14:textId="77777777" w:rsidR="005D6581" w:rsidRPr="008B13EA" w:rsidRDefault="005436D3" w:rsidP="007800F8">
            <w:pPr>
              <w:rPr>
                <w:color w:val="0F1115"/>
              </w:rPr>
            </w:pPr>
            <w:r w:rsidRPr="008B13EA">
              <w:rPr>
                <w:color w:val="0F1115"/>
              </w:rPr>
              <w:t>17</w:t>
            </w:r>
          </w:p>
        </w:tc>
        <w:tc>
          <w:tcPr>
            <w:tcW w:w="2531" w:type="pct"/>
            <w:hideMark/>
          </w:tcPr>
          <w:p w14:paraId="218105E8" w14:textId="77777777" w:rsidR="005D6581" w:rsidRDefault="005436D3" w:rsidP="007800F8">
            <w:pPr>
              <w:rPr>
                <w:color w:val="0F1115"/>
              </w:rPr>
            </w:pPr>
            <w:r w:rsidRPr="008B13EA">
              <w:rPr>
                <w:color w:val="0F1115"/>
              </w:rPr>
              <w:t>Соотнесите термин с его характеристикой при защите информации в BCM:</w:t>
            </w:r>
          </w:p>
          <w:p w14:paraId="6DCC4B14" w14:textId="77777777" w:rsidR="005D6581" w:rsidRDefault="005436D3" w:rsidP="007800F8">
            <w:pPr>
              <w:rPr>
                <w:color w:val="0F1115"/>
              </w:rPr>
            </w:pPr>
            <w:r w:rsidRPr="008B13EA">
              <w:rPr>
                <w:color w:val="0F1115"/>
              </w:rPr>
              <w:t>1. Конфиденциальность</w:t>
            </w:r>
          </w:p>
          <w:p w14:paraId="51692823" w14:textId="77777777" w:rsidR="005D6581" w:rsidRDefault="005436D3" w:rsidP="007800F8">
            <w:pPr>
              <w:rPr>
                <w:color w:val="0F1115"/>
              </w:rPr>
            </w:pPr>
            <w:r w:rsidRPr="008B13EA">
              <w:rPr>
                <w:color w:val="0F1115"/>
              </w:rPr>
              <w:t>2. Целостность</w:t>
            </w:r>
          </w:p>
          <w:p w14:paraId="4A35B9E1" w14:textId="77777777" w:rsidR="005D6581" w:rsidRDefault="005436D3" w:rsidP="007800F8">
            <w:pPr>
              <w:rPr>
                <w:color w:val="0F1115"/>
              </w:rPr>
            </w:pPr>
            <w:r w:rsidRPr="008B13EA">
              <w:rPr>
                <w:color w:val="0F1115"/>
              </w:rPr>
              <w:t>3. Доступность</w:t>
            </w:r>
          </w:p>
          <w:p w14:paraId="0A28CD8D" w14:textId="77777777" w:rsidR="005D6581" w:rsidRDefault="005436D3" w:rsidP="007800F8">
            <w:pPr>
              <w:rPr>
                <w:color w:val="0F1115"/>
              </w:rPr>
            </w:pPr>
            <w:r w:rsidRPr="008B13EA">
              <w:rPr>
                <w:color w:val="0F1115"/>
              </w:rPr>
              <w:t>А) Информация не изменена в процессе восстановления после сбоя и не повреждена</w:t>
            </w:r>
          </w:p>
          <w:p w14:paraId="5A624169" w14:textId="77777777" w:rsidR="005D6581" w:rsidRDefault="005436D3" w:rsidP="007800F8">
            <w:pPr>
              <w:rPr>
                <w:color w:val="0F1115"/>
              </w:rPr>
            </w:pPr>
            <w:r w:rsidRPr="008B13EA">
              <w:rPr>
                <w:color w:val="0F1115"/>
              </w:rPr>
              <w:t>Б) Критичные системы и данные доступны авторизованным пользователям в сроки, определенные BIA</w:t>
            </w:r>
          </w:p>
          <w:p w14:paraId="067432EA" w14:textId="77777777" w:rsidR="005D6581" w:rsidRPr="008B13EA" w:rsidRDefault="005436D3" w:rsidP="007800F8">
            <w:pPr>
              <w:rPr>
                <w:color w:val="0F1115"/>
              </w:rPr>
            </w:pPr>
            <w:r w:rsidRPr="008B13EA">
              <w:rPr>
                <w:color w:val="0F1115"/>
              </w:rPr>
              <w:t>В) Данные не раскрыты третьим лицам в хаосе аварийного переключения</w:t>
            </w:r>
          </w:p>
        </w:tc>
        <w:tc>
          <w:tcPr>
            <w:tcW w:w="1501" w:type="pct"/>
            <w:hideMark/>
          </w:tcPr>
          <w:p w14:paraId="32D1DF59" w14:textId="77777777" w:rsidR="005D6581" w:rsidRPr="008B13EA" w:rsidRDefault="005436D3" w:rsidP="007800F8">
            <w:pPr>
              <w:rPr>
                <w:color w:val="0F1115"/>
              </w:rPr>
            </w:pPr>
            <w:r w:rsidRPr="008B13EA">
              <w:rPr>
                <w:color w:val="0F1115"/>
              </w:rPr>
              <w:t>1-В, 2-А, 3-Б</w:t>
            </w:r>
          </w:p>
        </w:tc>
        <w:tc>
          <w:tcPr>
            <w:tcW w:w="580" w:type="pct"/>
            <w:hideMark/>
          </w:tcPr>
          <w:p w14:paraId="387236D8" w14:textId="77777777" w:rsidR="005D6581" w:rsidRPr="008B13EA" w:rsidRDefault="005436D3" w:rsidP="007800F8">
            <w:pPr>
              <w:rPr>
                <w:color w:val="0F1115"/>
              </w:rPr>
            </w:pPr>
            <w:r w:rsidRPr="008B13EA">
              <w:rPr>
                <w:color w:val="0F1115"/>
              </w:rPr>
              <w:t>ПК-2.1</w:t>
            </w:r>
          </w:p>
        </w:tc>
      </w:tr>
      <w:tr w:rsidR="005D6581" w:rsidRPr="008B13EA" w14:paraId="71D15D0A" w14:textId="77777777" w:rsidTr="005D6581">
        <w:tc>
          <w:tcPr>
            <w:tcW w:w="388" w:type="pct"/>
            <w:hideMark/>
          </w:tcPr>
          <w:p w14:paraId="1C947B11" w14:textId="77777777" w:rsidR="005D6581" w:rsidRPr="008B13EA" w:rsidRDefault="005436D3" w:rsidP="007800F8">
            <w:pPr>
              <w:rPr>
                <w:color w:val="0F1115"/>
              </w:rPr>
            </w:pPr>
            <w:r w:rsidRPr="008B13EA">
              <w:rPr>
                <w:color w:val="0F1115"/>
              </w:rPr>
              <w:t>18</w:t>
            </w:r>
          </w:p>
        </w:tc>
        <w:tc>
          <w:tcPr>
            <w:tcW w:w="2531" w:type="pct"/>
            <w:hideMark/>
          </w:tcPr>
          <w:p w14:paraId="0741F566" w14:textId="77777777" w:rsidR="005D6581" w:rsidRDefault="005436D3" w:rsidP="007800F8">
            <w:pPr>
              <w:rPr>
                <w:color w:val="0F1115"/>
              </w:rPr>
            </w:pPr>
            <w:r w:rsidRPr="008B13EA">
              <w:rPr>
                <w:color w:val="0F1115"/>
              </w:rPr>
              <w:t>Установите соответствие между типом угрозы и ее примером:</w:t>
            </w:r>
          </w:p>
          <w:p w14:paraId="087002B4" w14:textId="77777777" w:rsidR="005D6581" w:rsidRDefault="005436D3" w:rsidP="007800F8">
            <w:pPr>
              <w:rPr>
                <w:color w:val="0F1115"/>
              </w:rPr>
            </w:pPr>
            <w:r w:rsidRPr="008B13EA">
              <w:rPr>
                <w:color w:val="0F1115"/>
              </w:rPr>
              <w:t>1. Природная</w:t>
            </w:r>
          </w:p>
          <w:p w14:paraId="4C247327" w14:textId="77777777" w:rsidR="005D6581" w:rsidRDefault="005436D3" w:rsidP="007800F8">
            <w:pPr>
              <w:rPr>
                <w:color w:val="0F1115"/>
              </w:rPr>
            </w:pPr>
            <w:r w:rsidRPr="008B13EA">
              <w:rPr>
                <w:color w:val="0F1115"/>
              </w:rPr>
              <w:t>2. Техногенная</w:t>
            </w:r>
          </w:p>
          <w:p w14:paraId="2D628F1D" w14:textId="77777777" w:rsidR="005D6581" w:rsidRDefault="005436D3" w:rsidP="007800F8">
            <w:pPr>
              <w:rPr>
                <w:color w:val="0F1115"/>
              </w:rPr>
            </w:pPr>
            <w:r w:rsidRPr="008B13EA">
              <w:rPr>
                <w:color w:val="0F1115"/>
              </w:rPr>
              <w:t>3. Антропогенная (умышленная)</w:t>
            </w:r>
          </w:p>
          <w:p w14:paraId="39190D3F" w14:textId="77777777" w:rsidR="005D6581" w:rsidRDefault="005436D3" w:rsidP="007800F8">
            <w:pPr>
              <w:rPr>
                <w:color w:val="0F1115"/>
              </w:rPr>
            </w:pPr>
            <w:r w:rsidRPr="008B13EA">
              <w:rPr>
                <w:color w:val="0F1115"/>
              </w:rPr>
              <w:t>4. Антропогенная (неумышленная)</w:t>
            </w:r>
          </w:p>
          <w:p w14:paraId="111E0F31" w14:textId="77777777" w:rsidR="005D6581" w:rsidRDefault="005436D3" w:rsidP="007800F8">
            <w:pPr>
              <w:rPr>
                <w:color w:val="0F1115"/>
              </w:rPr>
            </w:pPr>
            <w:r w:rsidRPr="008B13EA">
              <w:rPr>
                <w:color w:val="0F1115"/>
              </w:rPr>
              <w:t>А) Ошибка администратора, случайное удаление базы данных</w:t>
            </w:r>
          </w:p>
          <w:p w14:paraId="49399474" w14:textId="77777777" w:rsidR="005D6581" w:rsidRDefault="005436D3" w:rsidP="007800F8">
            <w:pPr>
              <w:rPr>
                <w:color w:val="0F1115"/>
              </w:rPr>
            </w:pPr>
            <w:r w:rsidRPr="008B13EA">
              <w:rPr>
                <w:color w:val="0F1115"/>
              </w:rPr>
              <w:t>Б) Землетрясение или наводнение</w:t>
            </w:r>
          </w:p>
          <w:p w14:paraId="4101152F" w14:textId="77777777" w:rsidR="005D6581" w:rsidRDefault="005436D3" w:rsidP="007800F8">
            <w:pPr>
              <w:rPr>
                <w:color w:val="0F1115"/>
              </w:rPr>
            </w:pPr>
            <w:r w:rsidRPr="008B13EA">
              <w:rPr>
                <w:color w:val="0F1115"/>
              </w:rPr>
              <w:t>В) Хакерская атака с целью шифрования данных (ransomware)</w:t>
            </w:r>
          </w:p>
          <w:p w14:paraId="61968D41" w14:textId="77777777" w:rsidR="005D6581" w:rsidRPr="008B13EA" w:rsidRDefault="005436D3" w:rsidP="007800F8">
            <w:pPr>
              <w:rPr>
                <w:color w:val="0F1115"/>
              </w:rPr>
            </w:pPr>
            <w:r w:rsidRPr="008B13EA">
              <w:rPr>
                <w:color w:val="0F1115"/>
              </w:rPr>
              <w:t>Г) Выход из строя системы кондиционирования в серверной</w:t>
            </w:r>
          </w:p>
        </w:tc>
        <w:tc>
          <w:tcPr>
            <w:tcW w:w="1501" w:type="pct"/>
            <w:hideMark/>
          </w:tcPr>
          <w:p w14:paraId="67B5E701" w14:textId="77777777" w:rsidR="005D6581" w:rsidRPr="008B13EA" w:rsidRDefault="005436D3" w:rsidP="007800F8">
            <w:pPr>
              <w:rPr>
                <w:color w:val="0F1115"/>
              </w:rPr>
            </w:pPr>
            <w:r w:rsidRPr="008B13EA">
              <w:rPr>
                <w:color w:val="0F1115"/>
              </w:rPr>
              <w:t>1-Б, 2-Г, 3-В, 4-А</w:t>
            </w:r>
          </w:p>
        </w:tc>
        <w:tc>
          <w:tcPr>
            <w:tcW w:w="580" w:type="pct"/>
            <w:hideMark/>
          </w:tcPr>
          <w:p w14:paraId="486BFCE3" w14:textId="77777777" w:rsidR="005D6581" w:rsidRPr="008B13EA" w:rsidRDefault="005436D3" w:rsidP="007800F8">
            <w:pPr>
              <w:rPr>
                <w:color w:val="0F1115"/>
              </w:rPr>
            </w:pPr>
            <w:r w:rsidRPr="008B13EA">
              <w:rPr>
                <w:color w:val="0F1115"/>
              </w:rPr>
              <w:t>ПК-3.1</w:t>
            </w:r>
          </w:p>
        </w:tc>
      </w:tr>
      <w:tr w:rsidR="005D6581" w:rsidRPr="008B13EA" w14:paraId="18C38296" w14:textId="77777777" w:rsidTr="005D6581">
        <w:tc>
          <w:tcPr>
            <w:tcW w:w="388" w:type="pct"/>
            <w:hideMark/>
          </w:tcPr>
          <w:p w14:paraId="07EB3AE7" w14:textId="77777777" w:rsidR="005D6581" w:rsidRPr="008B13EA" w:rsidRDefault="005436D3" w:rsidP="007800F8">
            <w:pPr>
              <w:rPr>
                <w:color w:val="0F1115"/>
              </w:rPr>
            </w:pPr>
            <w:r w:rsidRPr="008B13EA">
              <w:rPr>
                <w:color w:val="0F1115"/>
              </w:rPr>
              <w:t>19</w:t>
            </w:r>
          </w:p>
        </w:tc>
        <w:tc>
          <w:tcPr>
            <w:tcW w:w="2531" w:type="pct"/>
            <w:hideMark/>
          </w:tcPr>
          <w:p w14:paraId="663F638B" w14:textId="77777777" w:rsidR="005D6581" w:rsidRDefault="005436D3" w:rsidP="007800F8">
            <w:pPr>
              <w:rPr>
                <w:color w:val="0F1115"/>
              </w:rPr>
            </w:pPr>
            <w:r w:rsidRPr="008B13EA">
              <w:rPr>
                <w:color w:val="0F1115"/>
              </w:rPr>
              <w:t>Соотнесите стадию зрелости процесса BCM с ее описанием:</w:t>
            </w:r>
          </w:p>
          <w:p w14:paraId="28DAAB1B" w14:textId="77777777" w:rsidR="005D6581" w:rsidRDefault="005436D3" w:rsidP="007800F8">
            <w:pPr>
              <w:rPr>
                <w:color w:val="0F1115"/>
              </w:rPr>
            </w:pPr>
            <w:r w:rsidRPr="008B13EA">
              <w:rPr>
                <w:color w:val="0F1115"/>
              </w:rPr>
              <w:t>1. Начальная (Ad hoc)</w:t>
            </w:r>
          </w:p>
          <w:p w14:paraId="67E2FBF4" w14:textId="77777777" w:rsidR="005D6581" w:rsidRDefault="005436D3" w:rsidP="007800F8">
            <w:pPr>
              <w:rPr>
                <w:color w:val="0F1115"/>
              </w:rPr>
            </w:pPr>
            <w:r w:rsidRPr="008B13EA">
              <w:rPr>
                <w:color w:val="0F1115"/>
              </w:rPr>
              <w:t>2. Развивающаяся (Developing)</w:t>
            </w:r>
          </w:p>
          <w:p w14:paraId="09E8B4FB" w14:textId="77777777" w:rsidR="005D6581" w:rsidRDefault="005436D3" w:rsidP="007800F8">
            <w:pPr>
              <w:rPr>
                <w:color w:val="0F1115"/>
              </w:rPr>
            </w:pPr>
            <w:r w:rsidRPr="008B13EA">
              <w:rPr>
                <w:color w:val="0F1115"/>
              </w:rPr>
              <w:t>3. Определенная (Defined)</w:t>
            </w:r>
          </w:p>
          <w:p w14:paraId="3F73C5E5" w14:textId="77777777" w:rsidR="005D6581" w:rsidRDefault="005436D3" w:rsidP="007800F8">
            <w:pPr>
              <w:rPr>
                <w:color w:val="0F1115"/>
              </w:rPr>
            </w:pPr>
            <w:r w:rsidRPr="008B13EA">
              <w:rPr>
                <w:color w:val="0F1115"/>
              </w:rPr>
              <w:t>4. Управляемая (Managed)</w:t>
            </w:r>
          </w:p>
          <w:p w14:paraId="577BAB52" w14:textId="77777777" w:rsidR="005D6581" w:rsidRDefault="005436D3" w:rsidP="007800F8">
            <w:pPr>
              <w:rPr>
                <w:color w:val="0F1115"/>
              </w:rPr>
            </w:pPr>
            <w:r w:rsidRPr="008B13EA">
              <w:rPr>
                <w:color w:val="0F1115"/>
              </w:rPr>
              <w:t>А) Процессы задокументированы, роли распределены, персонал обучен</w:t>
            </w:r>
          </w:p>
          <w:p w14:paraId="3E684D6B" w14:textId="77777777" w:rsidR="005D6581" w:rsidRDefault="005436D3" w:rsidP="007800F8">
            <w:pPr>
              <w:rPr>
                <w:color w:val="0F1115"/>
              </w:rPr>
            </w:pPr>
            <w:r w:rsidRPr="008B13EA">
              <w:rPr>
                <w:color w:val="0F1115"/>
              </w:rPr>
              <w:t>Б) Реакция на сбои хаотична, формальных планов нет</w:t>
            </w:r>
          </w:p>
          <w:p w14:paraId="426ED98A" w14:textId="77777777" w:rsidR="005D6581" w:rsidRDefault="005436D3" w:rsidP="007800F8">
            <w:pPr>
              <w:rPr>
                <w:color w:val="0F1115"/>
              </w:rPr>
            </w:pPr>
            <w:r w:rsidRPr="008B13EA">
              <w:rPr>
                <w:color w:val="0F1115"/>
              </w:rPr>
              <w:lastRenderedPageBreak/>
              <w:t>В) BCM интегрирован в корпоративную культуру, эффективность измеряется и улучшается (KPI)</w:t>
            </w:r>
          </w:p>
          <w:p w14:paraId="319C4A8A" w14:textId="77777777" w:rsidR="005D6581" w:rsidRPr="008B13EA" w:rsidRDefault="005436D3" w:rsidP="007800F8">
            <w:pPr>
              <w:rPr>
                <w:color w:val="0F1115"/>
              </w:rPr>
            </w:pPr>
            <w:r w:rsidRPr="008B13EA">
              <w:rPr>
                <w:color w:val="0F1115"/>
              </w:rPr>
              <w:t>Г) Существуют разрозненные планы, но общая координация слабая</w:t>
            </w:r>
          </w:p>
        </w:tc>
        <w:tc>
          <w:tcPr>
            <w:tcW w:w="1501" w:type="pct"/>
            <w:hideMark/>
          </w:tcPr>
          <w:p w14:paraId="53E46DF1" w14:textId="77777777" w:rsidR="005D6581" w:rsidRPr="008B13EA" w:rsidRDefault="005436D3" w:rsidP="007800F8">
            <w:pPr>
              <w:rPr>
                <w:color w:val="0F1115"/>
              </w:rPr>
            </w:pPr>
            <w:r w:rsidRPr="008B13EA">
              <w:rPr>
                <w:color w:val="0F1115"/>
              </w:rPr>
              <w:lastRenderedPageBreak/>
              <w:t>1-Б, 2-Г, 3-А, 4-В</w:t>
            </w:r>
          </w:p>
        </w:tc>
        <w:tc>
          <w:tcPr>
            <w:tcW w:w="580" w:type="pct"/>
            <w:hideMark/>
          </w:tcPr>
          <w:p w14:paraId="7D5AA045" w14:textId="77777777" w:rsidR="005D6581" w:rsidRPr="008B13EA" w:rsidRDefault="005436D3" w:rsidP="007800F8">
            <w:pPr>
              <w:rPr>
                <w:color w:val="0F1115"/>
              </w:rPr>
            </w:pPr>
            <w:r w:rsidRPr="008B13EA">
              <w:rPr>
                <w:color w:val="0F1115"/>
              </w:rPr>
              <w:t>ПК-2.3</w:t>
            </w:r>
          </w:p>
        </w:tc>
      </w:tr>
      <w:tr w:rsidR="005D6581" w:rsidRPr="008B13EA" w14:paraId="072FFF95" w14:textId="77777777" w:rsidTr="005D6581">
        <w:tc>
          <w:tcPr>
            <w:tcW w:w="388" w:type="pct"/>
            <w:hideMark/>
          </w:tcPr>
          <w:p w14:paraId="1F75705D" w14:textId="77777777" w:rsidR="005D6581" w:rsidRPr="008B13EA" w:rsidRDefault="005436D3" w:rsidP="007800F8">
            <w:pPr>
              <w:rPr>
                <w:color w:val="0F1115"/>
              </w:rPr>
            </w:pPr>
            <w:r w:rsidRPr="008B13EA">
              <w:rPr>
                <w:color w:val="0F1115"/>
              </w:rPr>
              <w:t>20</w:t>
            </w:r>
          </w:p>
        </w:tc>
        <w:tc>
          <w:tcPr>
            <w:tcW w:w="2531" w:type="pct"/>
            <w:hideMark/>
          </w:tcPr>
          <w:p w14:paraId="77645847" w14:textId="77777777" w:rsidR="005D6581" w:rsidRDefault="005436D3" w:rsidP="007800F8">
            <w:pPr>
              <w:rPr>
                <w:color w:val="0F1115"/>
              </w:rPr>
            </w:pPr>
            <w:r w:rsidRPr="008B13EA">
              <w:rPr>
                <w:color w:val="0F1115"/>
              </w:rPr>
              <w:t>Установите соответствие между компонентом системы и функцией защиты непрерывности:</w:t>
            </w:r>
          </w:p>
          <w:p w14:paraId="5F9B9A58" w14:textId="77777777" w:rsidR="005D6581" w:rsidRDefault="005436D3" w:rsidP="007800F8">
            <w:pPr>
              <w:rPr>
                <w:color w:val="0F1115"/>
              </w:rPr>
            </w:pPr>
            <w:r w:rsidRPr="008B13EA">
              <w:rPr>
                <w:color w:val="0F1115"/>
              </w:rPr>
              <w:t>1. Источник бесперебойного питания (ИБП)</w:t>
            </w:r>
          </w:p>
          <w:p w14:paraId="6F7D1A3A" w14:textId="77777777" w:rsidR="005D6581" w:rsidRDefault="005436D3" w:rsidP="007800F8">
            <w:pPr>
              <w:rPr>
                <w:color w:val="0F1115"/>
              </w:rPr>
            </w:pPr>
            <w:r w:rsidRPr="008B13EA">
              <w:rPr>
                <w:color w:val="0F1115"/>
              </w:rPr>
              <w:t>2. RAID-массив</w:t>
            </w:r>
          </w:p>
          <w:p w14:paraId="2D64115E" w14:textId="77777777" w:rsidR="005D6581" w:rsidRDefault="005436D3" w:rsidP="007800F8">
            <w:pPr>
              <w:rPr>
                <w:color w:val="0F1115"/>
              </w:rPr>
            </w:pPr>
            <w:r w:rsidRPr="008B13EA">
              <w:rPr>
                <w:color w:val="0F1115"/>
              </w:rPr>
              <w:t>3. Межсетевой экран</w:t>
            </w:r>
          </w:p>
          <w:p w14:paraId="72FB0502" w14:textId="77777777" w:rsidR="005D6581" w:rsidRDefault="005436D3" w:rsidP="007800F8">
            <w:pPr>
              <w:rPr>
                <w:color w:val="0F1115"/>
              </w:rPr>
            </w:pPr>
            <w:r w:rsidRPr="008B13EA">
              <w:rPr>
                <w:color w:val="0F1115"/>
              </w:rPr>
              <w:t>4. Система резервного копирования</w:t>
            </w:r>
          </w:p>
          <w:p w14:paraId="22FC10F8" w14:textId="77777777" w:rsidR="005D6581" w:rsidRDefault="005436D3" w:rsidP="007800F8">
            <w:pPr>
              <w:rPr>
                <w:color w:val="0F1115"/>
              </w:rPr>
            </w:pPr>
            <w:r w:rsidRPr="008B13EA">
              <w:rPr>
                <w:color w:val="0F1115"/>
              </w:rPr>
              <w:t>А) Защита от логических атак и несанкционированного доступа в сеть</w:t>
            </w:r>
          </w:p>
          <w:p w14:paraId="3B23BBA8" w14:textId="77777777" w:rsidR="005D6581" w:rsidRDefault="005436D3" w:rsidP="007800F8">
            <w:pPr>
              <w:rPr>
                <w:color w:val="0F1115"/>
              </w:rPr>
            </w:pPr>
            <w:r w:rsidRPr="008B13EA">
              <w:rPr>
                <w:color w:val="0F1115"/>
              </w:rPr>
              <w:t>Б) Обеспечение короткого времени работы при отключении электричества для корректного завершения</w:t>
            </w:r>
          </w:p>
          <w:p w14:paraId="64E2F365" w14:textId="77777777" w:rsidR="005D6581" w:rsidRDefault="005436D3" w:rsidP="007800F8">
            <w:pPr>
              <w:rPr>
                <w:color w:val="0F1115"/>
              </w:rPr>
            </w:pPr>
            <w:r w:rsidRPr="008B13EA">
              <w:rPr>
                <w:color w:val="0F1115"/>
              </w:rPr>
              <w:t>В) Создание копий данных для возможности восстановления после логических ошибок или физических разрушений</w:t>
            </w:r>
          </w:p>
          <w:p w14:paraId="71A061F3" w14:textId="77777777" w:rsidR="005D6581" w:rsidRPr="008B13EA" w:rsidRDefault="005436D3" w:rsidP="007800F8">
            <w:pPr>
              <w:rPr>
                <w:color w:val="0F1115"/>
              </w:rPr>
            </w:pPr>
            <w:r w:rsidRPr="008B13EA">
              <w:rPr>
                <w:color w:val="0F1115"/>
              </w:rPr>
              <w:t>Г) Обеспечение отказоустойчивости дисковой подсистемы и сохранности данных при выходе из строя диска</w:t>
            </w:r>
          </w:p>
        </w:tc>
        <w:tc>
          <w:tcPr>
            <w:tcW w:w="1501" w:type="pct"/>
            <w:hideMark/>
          </w:tcPr>
          <w:p w14:paraId="30DA9593" w14:textId="77777777" w:rsidR="005D6581" w:rsidRPr="008B13EA" w:rsidRDefault="005436D3" w:rsidP="007800F8">
            <w:pPr>
              <w:rPr>
                <w:color w:val="0F1115"/>
              </w:rPr>
            </w:pPr>
            <w:r w:rsidRPr="008B13EA">
              <w:rPr>
                <w:color w:val="0F1115"/>
              </w:rPr>
              <w:t>1-Б, 2-Г, 3-А, 4-В</w:t>
            </w:r>
          </w:p>
        </w:tc>
        <w:tc>
          <w:tcPr>
            <w:tcW w:w="580" w:type="pct"/>
            <w:hideMark/>
          </w:tcPr>
          <w:p w14:paraId="4CA8EA44" w14:textId="77777777" w:rsidR="005D6581" w:rsidRPr="008B13EA" w:rsidRDefault="005436D3" w:rsidP="007800F8">
            <w:pPr>
              <w:rPr>
                <w:color w:val="0F1115"/>
              </w:rPr>
            </w:pPr>
            <w:r w:rsidRPr="008B13EA">
              <w:rPr>
                <w:color w:val="0F1115"/>
              </w:rPr>
              <w:t>ПК-2.1</w:t>
            </w:r>
          </w:p>
        </w:tc>
      </w:tr>
      <w:tr w:rsidR="005D6581" w:rsidRPr="008B13EA" w14:paraId="2F4D8FBA" w14:textId="77777777" w:rsidTr="005D6581">
        <w:tc>
          <w:tcPr>
            <w:tcW w:w="388" w:type="pct"/>
            <w:hideMark/>
          </w:tcPr>
          <w:p w14:paraId="576CB88A" w14:textId="77777777" w:rsidR="005D6581" w:rsidRPr="008B13EA" w:rsidRDefault="005436D3" w:rsidP="007800F8">
            <w:pPr>
              <w:rPr>
                <w:color w:val="0F1115"/>
              </w:rPr>
            </w:pPr>
            <w:r w:rsidRPr="008B13EA">
              <w:rPr>
                <w:color w:val="0F1115"/>
              </w:rPr>
              <w:t>21</w:t>
            </w:r>
          </w:p>
        </w:tc>
        <w:tc>
          <w:tcPr>
            <w:tcW w:w="2531" w:type="pct"/>
            <w:hideMark/>
          </w:tcPr>
          <w:p w14:paraId="00F075EE" w14:textId="77777777" w:rsidR="005D6581" w:rsidRDefault="005436D3" w:rsidP="007800F8">
            <w:pPr>
              <w:rPr>
                <w:color w:val="0F1115"/>
              </w:rPr>
            </w:pPr>
            <w:r w:rsidRPr="008B13EA">
              <w:rPr>
                <w:color w:val="0F1115"/>
              </w:rPr>
              <w:t>Соотнесите шаги плана реагирования на инцидент (IMP) с действиями:</w:t>
            </w:r>
          </w:p>
          <w:p w14:paraId="23E8DF3D" w14:textId="77777777" w:rsidR="005D6581" w:rsidRDefault="005436D3" w:rsidP="007800F8">
            <w:pPr>
              <w:rPr>
                <w:color w:val="0F1115"/>
              </w:rPr>
            </w:pPr>
            <w:r w:rsidRPr="008B13EA">
              <w:rPr>
                <w:color w:val="0F1115"/>
              </w:rPr>
              <w:t>1. Обнаружение и оповещение</w:t>
            </w:r>
          </w:p>
          <w:p w14:paraId="37C8EE58" w14:textId="77777777" w:rsidR="005D6581" w:rsidRDefault="005436D3" w:rsidP="007800F8">
            <w:pPr>
              <w:rPr>
                <w:color w:val="0F1115"/>
              </w:rPr>
            </w:pPr>
            <w:r w:rsidRPr="008B13EA">
              <w:rPr>
                <w:color w:val="0F1115"/>
              </w:rPr>
              <w:t>2. Оценка ситуации</w:t>
            </w:r>
          </w:p>
          <w:p w14:paraId="326C7A60" w14:textId="77777777" w:rsidR="005D6581" w:rsidRDefault="005436D3" w:rsidP="007800F8">
            <w:pPr>
              <w:rPr>
                <w:color w:val="0F1115"/>
              </w:rPr>
            </w:pPr>
            <w:r w:rsidRPr="008B13EA">
              <w:rPr>
                <w:color w:val="0F1115"/>
              </w:rPr>
              <w:t>3. Сдерживание и минимизация ущерба</w:t>
            </w:r>
          </w:p>
          <w:p w14:paraId="069F934A" w14:textId="77777777" w:rsidR="005D6581" w:rsidRDefault="005436D3" w:rsidP="007800F8">
            <w:pPr>
              <w:rPr>
                <w:color w:val="0F1115"/>
              </w:rPr>
            </w:pPr>
            <w:r w:rsidRPr="008B13EA">
              <w:rPr>
                <w:color w:val="0F1115"/>
              </w:rPr>
              <w:t>4. Документирование</w:t>
            </w:r>
          </w:p>
          <w:p w14:paraId="32E22C44" w14:textId="77777777" w:rsidR="005D6581" w:rsidRDefault="005436D3" w:rsidP="007800F8">
            <w:pPr>
              <w:rPr>
                <w:color w:val="0F1115"/>
              </w:rPr>
            </w:pPr>
            <w:r w:rsidRPr="008B13EA">
              <w:rPr>
                <w:color w:val="0F1115"/>
              </w:rPr>
              <w:t>А) Отключение скомпрометированного сервера от сети</w:t>
            </w:r>
          </w:p>
          <w:p w14:paraId="29C8F0E4" w14:textId="77777777" w:rsidR="005D6581" w:rsidRDefault="005436D3" w:rsidP="007800F8">
            <w:pPr>
              <w:rPr>
                <w:color w:val="0F1115"/>
              </w:rPr>
            </w:pPr>
            <w:r w:rsidRPr="008B13EA">
              <w:rPr>
                <w:color w:val="0F1115"/>
              </w:rPr>
              <w:t>Б) Сигнал от SIEM-системы или звонок пользователя в Service Desk</w:t>
            </w:r>
          </w:p>
          <w:p w14:paraId="1CCE198C" w14:textId="77777777" w:rsidR="005D6581" w:rsidRDefault="005436D3" w:rsidP="007800F8">
            <w:pPr>
              <w:rPr>
                <w:color w:val="0F1115"/>
              </w:rPr>
            </w:pPr>
            <w:r w:rsidRPr="008B13EA">
              <w:rPr>
                <w:color w:val="0F1115"/>
              </w:rPr>
              <w:t>В) Заполнение журнала инцидента, фиксация всех предпринятых шагов</w:t>
            </w:r>
          </w:p>
          <w:p w14:paraId="29B6C49C" w14:textId="77777777" w:rsidR="005D6581" w:rsidRPr="008B13EA" w:rsidRDefault="005436D3" w:rsidP="007800F8">
            <w:pPr>
              <w:rPr>
                <w:color w:val="0F1115"/>
              </w:rPr>
            </w:pPr>
            <w:r w:rsidRPr="008B13EA">
              <w:rPr>
                <w:color w:val="0F1115"/>
              </w:rPr>
              <w:t>Г) Является ли событие реальным инцидентом ИБ? Критично ли оно для бизнеса?</w:t>
            </w:r>
          </w:p>
        </w:tc>
        <w:tc>
          <w:tcPr>
            <w:tcW w:w="1501" w:type="pct"/>
            <w:hideMark/>
          </w:tcPr>
          <w:p w14:paraId="63A169B7" w14:textId="77777777" w:rsidR="005D6581" w:rsidRPr="008B13EA" w:rsidRDefault="005436D3" w:rsidP="007800F8">
            <w:pPr>
              <w:rPr>
                <w:color w:val="0F1115"/>
              </w:rPr>
            </w:pPr>
            <w:r w:rsidRPr="008B13EA">
              <w:rPr>
                <w:color w:val="0F1115"/>
              </w:rPr>
              <w:t>1-Б, 2-Г, 3-А, 4-В</w:t>
            </w:r>
          </w:p>
        </w:tc>
        <w:tc>
          <w:tcPr>
            <w:tcW w:w="580" w:type="pct"/>
            <w:hideMark/>
          </w:tcPr>
          <w:p w14:paraId="4261718A" w14:textId="77777777" w:rsidR="005D6581" w:rsidRPr="008B13EA" w:rsidRDefault="005436D3" w:rsidP="007800F8">
            <w:pPr>
              <w:rPr>
                <w:color w:val="0F1115"/>
              </w:rPr>
            </w:pPr>
            <w:r w:rsidRPr="008B13EA">
              <w:rPr>
                <w:color w:val="0F1115"/>
              </w:rPr>
              <w:t>ПК-2.2</w:t>
            </w:r>
          </w:p>
        </w:tc>
      </w:tr>
      <w:tr w:rsidR="005D6581" w:rsidRPr="008B13EA" w14:paraId="737D2A7E" w14:textId="77777777" w:rsidTr="005D6581">
        <w:tc>
          <w:tcPr>
            <w:tcW w:w="388" w:type="pct"/>
            <w:hideMark/>
          </w:tcPr>
          <w:p w14:paraId="4D8FAF2E" w14:textId="77777777" w:rsidR="005D6581" w:rsidRPr="008B13EA" w:rsidRDefault="005436D3" w:rsidP="007800F8">
            <w:pPr>
              <w:rPr>
                <w:color w:val="0F1115"/>
              </w:rPr>
            </w:pPr>
            <w:r w:rsidRPr="008B13EA">
              <w:rPr>
                <w:color w:val="0F1115"/>
              </w:rPr>
              <w:t>22</w:t>
            </w:r>
          </w:p>
        </w:tc>
        <w:tc>
          <w:tcPr>
            <w:tcW w:w="2531" w:type="pct"/>
            <w:hideMark/>
          </w:tcPr>
          <w:p w14:paraId="1C406509" w14:textId="77777777" w:rsidR="005D6581" w:rsidRDefault="005436D3" w:rsidP="007800F8">
            <w:pPr>
              <w:rPr>
                <w:color w:val="0F1115"/>
              </w:rPr>
            </w:pPr>
            <w:r w:rsidRPr="008B13EA">
              <w:rPr>
                <w:color w:val="0F1115"/>
              </w:rPr>
              <w:t>Установите соответствие между ролью в проекте BCM и ее функциями:</w:t>
            </w:r>
          </w:p>
          <w:p w14:paraId="6D70BE44" w14:textId="77777777" w:rsidR="005D6581" w:rsidRDefault="005436D3" w:rsidP="007800F8">
            <w:pPr>
              <w:rPr>
                <w:color w:val="0F1115"/>
              </w:rPr>
            </w:pPr>
            <w:r w:rsidRPr="008B13EA">
              <w:rPr>
                <w:color w:val="0F1115"/>
              </w:rPr>
              <w:t>1. Спонсор проекта (Топ-менеджер)</w:t>
            </w:r>
          </w:p>
          <w:p w14:paraId="19403928" w14:textId="77777777" w:rsidR="005D6581" w:rsidRDefault="005436D3" w:rsidP="007800F8">
            <w:pPr>
              <w:rPr>
                <w:color w:val="0F1115"/>
              </w:rPr>
            </w:pPr>
            <w:r w:rsidRPr="008B13EA">
              <w:rPr>
                <w:color w:val="0F1115"/>
              </w:rPr>
              <w:t>2. Менеджер проекта BCM</w:t>
            </w:r>
          </w:p>
          <w:p w14:paraId="4FDD7026" w14:textId="77777777" w:rsidR="005D6581" w:rsidRDefault="005436D3" w:rsidP="007800F8">
            <w:pPr>
              <w:rPr>
                <w:color w:val="0F1115"/>
              </w:rPr>
            </w:pPr>
            <w:r w:rsidRPr="008B13EA">
              <w:rPr>
                <w:color w:val="0F1115"/>
              </w:rPr>
              <w:t>3. Владелец бизнес-процесса</w:t>
            </w:r>
          </w:p>
          <w:p w14:paraId="7D24399E" w14:textId="77777777" w:rsidR="005D6581" w:rsidRDefault="005436D3" w:rsidP="007800F8">
            <w:pPr>
              <w:rPr>
                <w:color w:val="0F1115"/>
              </w:rPr>
            </w:pPr>
            <w:r w:rsidRPr="008B13EA">
              <w:rPr>
                <w:color w:val="0F1115"/>
              </w:rPr>
              <w:t>4. Аудитор</w:t>
            </w:r>
          </w:p>
          <w:p w14:paraId="71C35E1A" w14:textId="77777777" w:rsidR="005D6581" w:rsidRDefault="005436D3" w:rsidP="007800F8">
            <w:pPr>
              <w:rPr>
                <w:color w:val="0F1115"/>
              </w:rPr>
            </w:pPr>
            <w:r w:rsidRPr="008B13EA">
              <w:rPr>
                <w:color w:val="0F1115"/>
              </w:rPr>
              <w:t>А) Независимая проверка соответствия планов стандартам и реальной готовности</w:t>
            </w:r>
          </w:p>
          <w:p w14:paraId="6EFE0773" w14:textId="77777777" w:rsidR="005D6581" w:rsidRDefault="005436D3" w:rsidP="007800F8">
            <w:pPr>
              <w:rPr>
                <w:color w:val="0F1115"/>
              </w:rPr>
            </w:pPr>
            <w:r w:rsidRPr="008B13EA">
              <w:rPr>
                <w:color w:val="0F1115"/>
              </w:rPr>
              <w:lastRenderedPageBreak/>
              <w:t>Б) Знает свой процесс, определяет RTO/RPO, участвует в тестировании плана</w:t>
            </w:r>
          </w:p>
          <w:p w14:paraId="2270B84C" w14:textId="77777777" w:rsidR="005D6581" w:rsidRDefault="005436D3" w:rsidP="007800F8">
            <w:pPr>
              <w:rPr>
                <w:color w:val="0F1115"/>
              </w:rPr>
            </w:pPr>
            <w:r w:rsidRPr="008B13EA">
              <w:rPr>
                <w:color w:val="0F1115"/>
              </w:rPr>
              <w:t>В) Выделяет бюджет и ресурсы, утверждает политику</w:t>
            </w:r>
          </w:p>
          <w:p w14:paraId="595AF647" w14:textId="77777777" w:rsidR="005D6581" w:rsidRPr="008B13EA" w:rsidRDefault="005436D3" w:rsidP="007800F8">
            <w:pPr>
              <w:rPr>
                <w:color w:val="0F1115"/>
              </w:rPr>
            </w:pPr>
            <w:r w:rsidRPr="008B13EA">
              <w:rPr>
                <w:color w:val="0F1115"/>
              </w:rPr>
              <w:t>Г) Координирует разработку планов, организует обучение и отчетность</w:t>
            </w:r>
          </w:p>
        </w:tc>
        <w:tc>
          <w:tcPr>
            <w:tcW w:w="1501" w:type="pct"/>
            <w:hideMark/>
          </w:tcPr>
          <w:p w14:paraId="11A6E440" w14:textId="77777777" w:rsidR="005D6581" w:rsidRPr="008B13EA" w:rsidRDefault="005436D3" w:rsidP="007800F8">
            <w:pPr>
              <w:rPr>
                <w:color w:val="0F1115"/>
              </w:rPr>
            </w:pPr>
            <w:r w:rsidRPr="008B13EA">
              <w:rPr>
                <w:color w:val="0F1115"/>
              </w:rPr>
              <w:lastRenderedPageBreak/>
              <w:t>1-В, 2-Г, 3-Б, 4-А</w:t>
            </w:r>
          </w:p>
        </w:tc>
        <w:tc>
          <w:tcPr>
            <w:tcW w:w="580" w:type="pct"/>
            <w:hideMark/>
          </w:tcPr>
          <w:p w14:paraId="4A8F38A7" w14:textId="77777777" w:rsidR="005D6581" w:rsidRPr="008B13EA" w:rsidRDefault="005436D3" w:rsidP="007800F8">
            <w:pPr>
              <w:rPr>
                <w:color w:val="0F1115"/>
              </w:rPr>
            </w:pPr>
            <w:r w:rsidRPr="008B13EA">
              <w:rPr>
                <w:color w:val="0F1115"/>
              </w:rPr>
              <w:t>ПК-2.3</w:t>
            </w:r>
          </w:p>
        </w:tc>
      </w:tr>
      <w:tr w:rsidR="005D6581" w:rsidRPr="008B13EA" w14:paraId="787380E7" w14:textId="77777777" w:rsidTr="005D6581">
        <w:tc>
          <w:tcPr>
            <w:tcW w:w="388" w:type="pct"/>
            <w:hideMark/>
          </w:tcPr>
          <w:p w14:paraId="23D41D16" w14:textId="77777777" w:rsidR="005D6581" w:rsidRPr="008B13EA" w:rsidRDefault="005436D3" w:rsidP="007800F8">
            <w:pPr>
              <w:rPr>
                <w:color w:val="0F1115"/>
              </w:rPr>
            </w:pPr>
            <w:r w:rsidRPr="008B13EA">
              <w:rPr>
                <w:color w:val="0F1115"/>
              </w:rPr>
              <w:t>23</w:t>
            </w:r>
          </w:p>
        </w:tc>
        <w:tc>
          <w:tcPr>
            <w:tcW w:w="2531" w:type="pct"/>
            <w:hideMark/>
          </w:tcPr>
          <w:p w14:paraId="1B6C8B78" w14:textId="77777777" w:rsidR="005D6581" w:rsidRDefault="005436D3" w:rsidP="007800F8">
            <w:pPr>
              <w:rPr>
                <w:color w:val="0F1115"/>
              </w:rPr>
            </w:pPr>
            <w:r w:rsidRPr="008B13EA">
              <w:rPr>
                <w:color w:val="0F1115"/>
              </w:rPr>
              <w:t>Установите соответствие между стадией аудита и действием:</w:t>
            </w:r>
          </w:p>
          <w:p w14:paraId="2E2F3018" w14:textId="77777777" w:rsidR="005D6581" w:rsidRDefault="005436D3" w:rsidP="007800F8">
            <w:pPr>
              <w:rPr>
                <w:color w:val="0F1115"/>
              </w:rPr>
            </w:pPr>
            <w:r w:rsidRPr="008B13EA">
              <w:rPr>
                <w:color w:val="0F1115"/>
              </w:rPr>
              <w:t>1. Сбор свидетельств</w:t>
            </w:r>
          </w:p>
          <w:p w14:paraId="6354D6B8" w14:textId="77777777" w:rsidR="005D6581" w:rsidRDefault="005436D3" w:rsidP="007800F8">
            <w:pPr>
              <w:rPr>
                <w:color w:val="0F1115"/>
              </w:rPr>
            </w:pPr>
            <w:r w:rsidRPr="008B13EA">
              <w:rPr>
                <w:color w:val="0F1115"/>
              </w:rPr>
              <w:t>2. Анализ свидетельств</w:t>
            </w:r>
          </w:p>
          <w:p w14:paraId="48BE2E0E" w14:textId="77777777" w:rsidR="005D6581" w:rsidRDefault="005436D3" w:rsidP="007800F8">
            <w:pPr>
              <w:rPr>
                <w:color w:val="0F1115"/>
              </w:rPr>
            </w:pPr>
            <w:r w:rsidRPr="008B13EA">
              <w:rPr>
                <w:color w:val="0F1115"/>
              </w:rPr>
              <w:t>3. Подготовка отчета</w:t>
            </w:r>
          </w:p>
          <w:p w14:paraId="42F9A76D" w14:textId="77777777" w:rsidR="005D6581" w:rsidRDefault="005436D3" w:rsidP="007800F8">
            <w:pPr>
              <w:rPr>
                <w:color w:val="0F1115"/>
              </w:rPr>
            </w:pPr>
            <w:r w:rsidRPr="008B13EA">
              <w:rPr>
                <w:color w:val="0F1115"/>
              </w:rPr>
              <w:t>4. Проверка устранения несоответствий</w:t>
            </w:r>
          </w:p>
          <w:p w14:paraId="7E98E05A" w14:textId="77777777" w:rsidR="005D6581" w:rsidRDefault="005436D3" w:rsidP="007800F8">
            <w:pPr>
              <w:rPr>
                <w:color w:val="0F1115"/>
              </w:rPr>
            </w:pPr>
            <w:r w:rsidRPr="008B13EA">
              <w:rPr>
                <w:color w:val="0F1115"/>
              </w:rPr>
              <w:t>А) Формулировка заключения о соответствии или несоответствии требованиям</w:t>
            </w:r>
          </w:p>
          <w:p w14:paraId="49E3E224" w14:textId="77777777" w:rsidR="005D6581" w:rsidRDefault="005436D3" w:rsidP="007800F8">
            <w:pPr>
              <w:rPr>
                <w:color w:val="0F1115"/>
              </w:rPr>
            </w:pPr>
            <w:r w:rsidRPr="008B13EA">
              <w:rPr>
                <w:color w:val="0F1115"/>
              </w:rPr>
              <w:t>Б) Запрос логов, просмотр документации планов BCP, интервью с персоналом</w:t>
            </w:r>
          </w:p>
          <w:p w14:paraId="46676C40" w14:textId="77777777" w:rsidR="005D6581" w:rsidRDefault="005436D3" w:rsidP="007800F8">
            <w:pPr>
              <w:rPr>
                <w:color w:val="0F1115"/>
              </w:rPr>
            </w:pPr>
            <w:r w:rsidRPr="008B13EA">
              <w:rPr>
                <w:color w:val="0F1115"/>
              </w:rPr>
              <w:t>В) Контрольное тестирование, закрытие замечаний</w:t>
            </w:r>
          </w:p>
          <w:p w14:paraId="08B09FAE" w14:textId="77777777" w:rsidR="005D6581" w:rsidRPr="008B13EA" w:rsidRDefault="005436D3" w:rsidP="007800F8">
            <w:pPr>
              <w:rPr>
                <w:color w:val="0F1115"/>
              </w:rPr>
            </w:pPr>
            <w:r w:rsidRPr="008B13EA">
              <w:rPr>
                <w:color w:val="0F1115"/>
              </w:rPr>
              <w:t>Г) Сопоставление текущего состояния с критериями аудита (стандартами)</w:t>
            </w:r>
          </w:p>
        </w:tc>
        <w:tc>
          <w:tcPr>
            <w:tcW w:w="1501" w:type="pct"/>
            <w:hideMark/>
          </w:tcPr>
          <w:p w14:paraId="7AEA942C" w14:textId="77777777" w:rsidR="005D6581" w:rsidRPr="008B13EA" w:rsidRDefault="005436D3" w:rsidP="007800F8">
            <w:pPr>
              <w:rPr>
                <w:color w:val="0F1115"/>
              </w:rPr>
            </w:pPr>
            <w:r w:rsidRPr="008B13EA">
              <w:rPr>
                <w:color w:val="0F1115"/>
              </w:rPr>
              <w:t>1-Б, 2-Г, 3-А, 4-В</w:t>
            </w:r>
          </w:p>
        </w:tc>
        <w:tc>
          <w:tcPr>
            <w:tcW w:w="580" w:type="pct"/>
            <w:hideMark/>
          </w:tcPr>
          <w:p w14:paraId="14436482" w14:textId="77777777" w:rsidR="005D6581" w:rsidRPr="008B13EA" w:rsidRDefault="005436D3" w:rsidP="007800F8">
            <w:pPr>
              <w:rPr>
                <w:color w:val="0F1115"/>
              </w:rPr>
            </w:pPr>
            <w:r w:rsidRPr="008B13EA">
              <w:rPr>
                <w:color w:val="0F1115"/>
              </w:rPr>
              <w:t>ПК-3.3</w:t>
            </w:r>
          </w:p>
        </w:tc>
      </w:tr>
      <w:tr w:rsidR="005D6581" w:rsidRPr="008B13EA" w14:paraId="7FDCF1D5" w14:textId="77777777" w:rsidTr="005D6581">
        <w:tc>
          <w:tcPr>
            <w:tcW w:w="388" w:type="pct"/>
            <w:hideMark/>
          </w:tcPr>
          <w:p w14:paraId="0225082C" w14:textId="77777777" w:rsidR="005D6581" w:rsidRPr="008B13EA" w:rsidRDefault="005436D3" w:rsidP="007800F8">
            <w:pPr>
              <w:rPr>
                <w:color w:val="0F1115"/>
              </w:rPr>
            </w:pPr>
            <w:r w:rsidRPr="008B13EA">
              <w:rPr>
                <w:color w:val="0F1115"/>
              </w:rPr>
              <w:t>24</w:t>
            </w:r>
          </w:p>
        </w:tc>
        <w:tc>
          <w:tcPr>
            <w:tcW w:w="2531" w:type="pct"/>
            <w:hideMark/>
          </w:tcPr>
          <w:p w14:paraId="61B722F9" w14:textId="77777777" w:rsidR="005D6581" w:rsidRDefault="005436D3" w:rsidP="007800F8">
            <w:pPr>
              <w:rPr>
                <w:color w:val="0F1115"/>
              </w:rPr>
            </w:pPr>
            <w:r w:rsidRPr="008B13EA">
              <w:rPr>
                <w:color w:val="0F1115"/>
              </w:rPr>
              <w:t>Соотнесите вид ресурсов и показатель для оценки непрерывности бизнеса:</w:t>
            </w:r>
          </w:p>
          <w:p w14:paraId="49C5A3FE" w14:textId="77777777" w:rsidR="005D6581" w:rsidRDefault="005436D3" w:rsidP="007800F8">
            <w:pPr>
              <w:rPr>
                <w:color w:val="0F1115"/>
              </w:rPr>
            </w:pPr>
            <w:r w:rsidRPr="008B13EA">
              <w:rPr>
                <w:color w:val="0F1115"/>
              </w:rPr>
              <w:t>1. Технологии (ИТ-системы)</w:t>
            </w:r>
          </w:p>
          <w:p w14:paraId="3E312994" w14:textId="77777777" w:rsidR="005D6581" w:rsidRDefault="005436D3" w:rsidP="007800F8">
            <w:pPr>
              <w:rPr>
                <w:color w:val="0F1115"/>
              </w:rPr>
            </w:pPr>
            <w:r w:rsidRPr="008B13EA">
              <w:rPr>
                <w:color w:val="0F1115"/>
              </w:rPr>
              <w:t>2. Информация (данные)</w:t>
            </w:r>
          </w:p>
          <w:p w14:paraId="7F14F897" w14:textId="77777777" w:rsidR="005D6581" w:rsidRDefault="005436D3" w:rsidP="007800F8">
            <w:pPr>
              <w:rPr>
                <w:color w:val="0F1115"/>
              </w:rPr>
            </w:pPr>
            <w:r w:rsidRPr="008B13EA">
              <w:rPr>
                <w:color w:val="0F1115"/>
              </w:rPr>
              <w:t>3. Персонал</w:t>
            </w:r>
          </w:p>
          <w:p w14:paraId="6291B349" w14:textId="77777777" w:rsidR="005D6581" w:rsidRDefault="005436D3" w:rsidP="007800F8">
            <w:pPr>
              <w:rPr>
                <w:color w:val="0F1115"/>
              </w:rPr>
            </w:pPr>
            <w:r w:rsidRPr="008B13EA">
              <w:rPr>
                <w:color w:val="0F1115"/>
              </w:rPr>
              <w:t>А) RPO (целевая точка восстановления данных) – допустимые потери данных</w:t>
            </w:r>
          </w:p>
          <w:p w14:paraId="0A97F03C" w14:textId="77777777" w:rsidR="005D6581" w:rsidRDefault="005436D3" w:rsidP="007800F8">
            <w:pPr>
              <w:rPr>
                <w:color w:val="0F1115"/>
              </w:rPr>
            </w:pPr>
            <w:r w:rsidRPr="008B13EA">
              <w:rPr>
                <w:color w:val="0F1115"/>
              </w:rPr>
              <w:t>Б) Коэффициент текучести и наличие планов взаимозаменяемости критичных специалистов</w:t>
            </w:r>
          </w:p>
          <w:p w14:paraId="01E7D2D1" w14:textId="77777777" w:rsidR="005D6581" w:rsidRPr="008B13EA" w:rsidRDefault="005436D3" w:rsidP="007800F8">
            <w:pPr>
              <w:rPr>
                <w:color w:val="0F1115"/>
              </w:rPr>
            </w:pPr>
            <w:r w:rsidRPr="008B13EA">
              <w:rPr>
                <w:color w:val="0F1115"/>
              </w:rPr>
              <w:t>В) RTO (целевое время восстановления сервиса)</w:t>
            </w:r>
          </w:p>
        </w:tc>
        <w:tc>
          <w:tcPr>
            <w:tcW w:w="1501" w:type="pct"/>
            <w:hideMark/>
          </w:tcPr>
          <w:p w14:paraId="358F4510" w14:textId="77777777" w:rsidR="005D6581" w:rsidRPr="008B13EA" w:rsidRDefault="005436D3" w:rsidP="007800F8">
            <w:pPr>
              <w:rPr>
                <w:color w:val="0F1115"/>
              </w:rPr>
            </w:pPr>
            <w:r w:rsidRPr="008B13EA">
              <w:rPr>
                <w:color w:val="0F1115"/>
              </w:rPr>
              <w:t>1-В, 2-А, 3-Б</w:t>
            </w:r>
          </w:p>
        </w:tc>
        <w:tc>
          <w:tcPr>
            <w:tcW w:w="580" w:type="pct"/>
            <w:hideMark/>
          </w:tcPr>
          <w:p w14:paraId="545945F0" w14:textId="77777777" w:rsidR="005D6581" w:rsidRPr="008B13EA" w:rsidRDefault="005436D3" w:rsidP="007800F8">
            <w:pPr>
              <w:rPr>
                <w:color w:val="0F1115"/>
              </w:rPr>
            </w:pPr>
            <w:r w:rsidRPr="008B13EA">
              <w:rPr>
                <w:color w:val="0F1115"/>
              </w:rPr>
              <w:t>ПК-3.1</w:t>
            </w:r>
          </w:p>
        </w:tc>
      </w:tr>
      <w:tr w:rsidR="005D6581" w:rsidRPr="008B13EA" w14:paraId="7763765F" w14:textId="77777777" w:rsidTr="005D6581">
        <w:tc>
          <w:tcPr>
            <w:tcW w:w="5000" w:type="pct"/>
            <w:gridSpan w:val="4"/>
            <w:hideMark/>
          </w:tcPr>
          <w:p w14:paraId="5A367CED" w14:textId="77777777" w:rsidR="005D6581" w:rsidRPr="008B13EA" w:rsidRDefault="005436D3" w:rsidP="007800F8">
            <w:r w:rsidRPr="008B13EA">
              <w:rPr>
                <w:b/>
                <w:bCs/>
                <w:color w:val="0F1115"/>
              </w:rPr>
              <w:t>Задания закрытого типа на установление последовательности</w:t>
            </w:r>
          </w:p>
        </w:tc>
      </w:tr>
      <w:tr w:rsidR="005D6581" w:rsidRPr="008B13EA" w14:paraId="326625C8" w14:textId="77777777" w:rsidTr="005D6581">
        <w:tc>
          <w:tcPr>
            <w:tcW w:w="388" w:type="pct"/>
            <w:hideMark/>
          </w:tcPr>
          <w:p w14:paraId="3DC11864" w14:textId="77777777" w:rsidR="005D6581" w:rsidRPr="008B13EA" w:rsidRDefault="005436D3" w:rsidP="007800F8">
            <w:pPr>
              <w:rPr>
                <w:color w:val="0F1115"/>
              </w:rPr>
            </w:pPr>
            <w:r w:rsidRPr="008B13EA">
              <w:rPr>
                <w:color w:val="0F1115"/>
              </w:rPr>
              <w:t>25</w:t>
            </w:r>
          </w:p>
        </w:tc>
        <w:tc>
          <w:tcPr>
            <w:tcW w:w="2531" w:type="pct"/>
            <w:hideMark/>
          </w:tcPr>
          <w:p w14:paraId="33D1942A" w14:textId="77777777" w:rsidR="005D6581" w:rsidRDefault="005436D3" w:rsidP="007800F8">
            <w:pPr>
              <w:rPr>
                <w:color w:val="0F1115"/>
              </w:rPr>
            </w:pPr>
            <w:r w:rsidRPr="008B13EA">
              <w:rPr>
                <w:color w:val="0F1115"/>
              </w:rPr>
              <w:t>Расположите этапы жизненного цикла управления непрерывностью бизнеса в правильной логической последовательности:</w:t>
            </w:r>
          </w:p>
          <w:p w14:paraId="0A2DCEF3" w14:textId="77777777" w:rsidR="005D6581" w:rsidRDefault="005436D3" w:rsidP="007800F8">
            <w:pPr>
              <w:rPr>
                <w:color w:val="0F1115"/>
              </w:rPr>
            </w:pPr>
            <w:r w:rsidRPr="008B13EA">
              <w:rPr>
                <w:color w:val="0F1115"/>
              </w:rPr>
              <w:t>А) Разработка и реализация планов (BCP)</w:t>
            </w:r>
          </w:p>
          <w:p w14:paraId="1A6902E4" w14:textId="77777777" w:rsidR="005D6581" w:rsidRDefault="005436D3" w:rsidP="007800F8">
            <w:pPr>
              <w:rPr>
                <w:color w:val="0F1115"/>
              </w:rPr>
            </w:pPr>
            <w:r w:rsidRPr="008B13EA">
              <w:rPr>
                <w:color w:val="0F1115"/>
              </w:rPr>
              <w:t>Б) Анализ требований (BIA и оценка рисков)</w:t>
            </w:r>
          </w:p>
          <w:p w14:paraId="49A0AAA9" w14:textId="77777777" w:rsidR="005D6581" w:rsidRDefault="005436D3" w:rsidP="007800F8">
            <w:pPr>
              <w:rPr>
                <w:color w:val="0F1115"/>
              </w:rPr>
            </w:pPr>
            <w:r w:rsidRPr="008B13EA">
              <w:rPr>
                <w:color w:val="0F1115"/>
              </w:rPr>
              <w:t>В) Поддержка и сопровождение программы (тестирование, аудит)</w:t>
            </w:r>
          </w:p>
          <w:p w14:paraId="33BFFA53" w14:textId="77777777" w:rsidR="005D6581" w:rsidRPr="008B13EA" w:rsidRDefault="005436D3" w:rsidP="007800F8">
            <w:pPr>
              <w:rPr>
                <w:color w:val="0F1115"/>
              </w:rPr>
            </w:pPr>
            <w:r w:rsidRPr="008B13EA">
              <w:rPr>
                <w:color w:val="0F1115"/>
              </w:rPr>
              <w:t>Г) Разработка политики и стратегии</w:t>
            </w:r>
          </w:p>
        </w:tc>
        <w:tc>
          <w:tcPr>
            <w:tcW w:w="1501" w:type="pct"/>
            <w:hideMark/>
          </w:tcPr>
          <w:p w14:paraId="66F30F54" w14:textId="77777777" w:rsidR="005D6581" w:rsidRPr="008B13EA" w:rsidRDefault="005436D3" w:rsidP="007800F8">
            <w:pPr>
              <w:rPr>
                <w:color w:val="0F1115"/>
              </w:rPr>
            </w:pPr>
            <w:r w:rsidRPr="008B13EA">
              <w:rPr>
                <w:color w:val="0F1115"/>
              </w:rPr>
              <w:t>Г, Б, А, В</w:t>
            </w:r>
          </w:p>
        </w:tc>
        <w:tc>
          <w:tcPr>
            <w:tcW w:w="580" w:type="pct"/>
            <w:hideMark/>
          </w:tcPr>
          <w:p w14:paraId="159FE6CE" w14:textId="77777777" w:rsidR="005D6581" w:rsidRPr="008B13EA" w:rsidRDefault="005436D3" w:rsidP="007800F8">
            <w:pPr>
              <w:rPr>
                <w:color w:val="0F1115"/>
              </w:rPr>
            </w:pPr>
            <w:r w:rsidRPr="008B13EA">
              <w:rPr>
                <w:color w:val="0F1115"/>
              </w:rPr>
              <w:t>ПК-2.3</w:t>
            </w:r>
          </w:p>
        </w:tc>
      </w:tr>
      <w:tr w:rsidR="005D6581" w:rsidRPr="008B13EA" w14:paraId="56E2BED0" w14:textId="77777777" w:rsidTr="005D6581">
        <w:tc>
          <w:tcPr>
            <w:tcW w:w="388" w:type="pct"/>
            <w:hideMark/>
          </w:tcPr>
          <w:p w14:paraId="13C4454C" w14:textId="77777777" w:rsidR="005D6581" w:rsidRPr="008B13EA" w:rsidRDefault="005436D3" w:rsidP="007800F8">
            <w:pPr>
              <w:rPr>
                <w:color w:val="0F1115"/>
              </w:rPr>
            </w:pPr>
            <w:r w:rsidRPr="008B13EA">
              <w:rPr>
                <w:color w:val="0F1115"/>
              </w:rPr>
              <w:lastRenderedPageBreak/>
              <w:t>26</w:t>
            </w:r>
          </w:p>
        </w:tc>
        <w:tc>
          <w:tcPr>
            <w:tcW w:w="2531" w:type="pct"/>
            <w:hideMark/>
          </w:tcPr>
          <w:p w14:paraId="6BA32DB4" w14:textId="77777777" w:rsidR="005D6581" w:rsidRDefault="005436D3" w:rsidP="007800F8">
            <w:pPr>
              <w:rPr>
                <w:color w:val="0F1115"/>
              </w:rPr>
            </w:pPr>
            <w:r w:rsidRPr="008B13EA">
              <w:rPr>
                <w:color w:val="0F1115"/>
              </w:rPr>
              <w:t>Определите верную последовательность действий при восстановлении работоспособности сервера базы данных после серьезного сбоя в рамках BCP:</w:t>
            </w:r>
          </w:p>
          <w:p w14:paraId="6E1D3BF6" w14:textId="77777777" w:rsidR="005D6581" w:rsidRDefault="005436D3" w:rsidP="007800F8">
            <w:pPr>
              <w:rPr>
                <w:color w:val="0F1115"/>
              </w:rPr>
            </w:pPr>
            <w:r w:rsidRPr="008B13EA">
              <w:rPr>
                <w:color w:val="0F1115"/>
              </w:rPr>
              <w:t>А) Запуск экземпляра базы данных и проверка целостности</w:t>
            </w:r>
          </w:p>
          <w:p w14:paraId="72924A05" w14:textId="77777777" w:rsidR="005D6581" w:rsidRDefault="005436D3" w:rsidP="007800F8">
            <w:pPr>
              <w:rPr>
                <w:color w:val="0F1115"/>
              </w:rPr>
            </w:pPr>
            <w:r w:rsidRPr="008B13EA">
              <w:rPr>
                <w:color w:val="0F1115"/>
              </w:rPr>
              <w:t>Б) Восстановление последней актуальной резервной копии</w:t>
            </w:r>
          </w:p>
          <w:p w14:paraId="712E932E" w14:textId="77777777" w:rsidR="005D6581" w:rsidRDefault="005436D3" w:rsidP="007800F8">
            <w:pPr>
              <w:rPr>
                <w:color w:val="0F1115"/>
              </w:rPr>
            </w:pPr>
            <w:r w:rsidRPr="008B13EA">
              <w:rPr>
                <w:color w:val="0F1115"/>
              </w:rPr>
              <w:t>В) Оценка ущерба и фиксация причины сбоя в журнале инцидентов</w:t>
            </w:r>
          </w:p>
          <w:p w14:paraId="22D1452C" w14:textId="77777777" w:rsidR="005D6581" w:rsidRPr="008B13EA" w:rsidRDefault="005436D3" w:rsidP="007800F8">
            <w:pPr>
              <w:rPr>
                <w:color w:val="0F1115"/>
              </w:rPr>
            </w:pPr>
            <w:r w:rsidRPr="008B13EA">
              <w:rPr>
                <w:color w:val="0F1115"/>
              </w:rPr>
              <w:t>Г) Подключение пользователей и мониторинг производительности</w:t>
            </w:r>
          </w:p>
        </w:tc>
        <w:tc>
          <w:tcPr>
            <w:tcW w:w="1501" w:type="pct"/>
            <w:hideMark/>
          </w:tcPr>
          <w:p w14:paraId="51576D65" w14:textId="77777777" w:rsidR="005D6581" w:rsidRPr="008B13EA" w:rsidRDefault="005436D3" w:rsidP="007800F8">
            <w:pPr>
              <w:rPr>
                <w:color w:val="0F1115"/>
              </w:rPr>
            </w:pPr>
            <w:r w:rsidRPr="008B13EA">
              <w:rPr>
                <w:color w:val="0F1115"/>
              </w:rPr>
              <w:t>В, Б, А, Г</w:t>
            </w:r>
          </w:p>
        </w:tc>
        <w:tc>
          <w:tcPr>
            <w:tcW w:w="580" w:type="pct"/>
            <w:hideMark/>
          </w:tcPr>
          <w:p w14:paraId="220C8F50" w14:textId="77777777" w:rsidR="005D6581" w:rsidRPr="008B13EA" w:rsidRDefault="005436D3" w:rsidP="007800F8">
            <w:pPr>
              <w:rPr>
                <w:color w:val="0F1115"/>
              </w:rPr>
            </w:pPr>
            <w:r w:rsidRPr="008B13EA">
              <w:rPr>
                <w:color w:val="0F1115"/>
              </w:rPr>
              <w:t>ПК-2.2</w:t>
            </w:r>
          </w:p>
        </w:tc>
      </w:tr>
      <w:tr w:rsidR="005D6581" w:rsidRPr="008B13EA" w14:paraId="10D6DC1C" w14:textId="77777777" w:rsidTr="005D6581">
        <w:tc>
          <w:tcPr>
            <w:tcW w:w="388" w:type="pct"/>
            <w:hideMark/>
          </w:tcPr>
          <w:p w14:paraId="53BF07BB" w14:textId="77777777" w:rsidR="005D6581" w:rsidRPr="008B13EA" w:rsidRDefault="005436D3" w:rsidP="007800F8">
            <w:pPr>
              <w:rPr>
                <w:color w:val="0F1115"/>
              </w:rPr>
            </w:pPr>
            <w:r w:rsidRPr="008B13EA">
              <w:rPr>
                <w:color w:val="0F1115"/>
              </w:rPr>
              <w:t>27</w:t>
            </w:r>
          </w:p>
        </w:tc>
        <w:tc>
          <w:tcPr>
            <w:tcW w:w="2531" w:type="pct"/>
            <w:hideMark/>
          </w:tcPr>
          <w:p w14:paraId="6298666D" w14:textId="77777777" w:rsidR="005D6581" w:rsidRDefault="005436D3" w:rsidP="007800F8">
            <w:pPr>
              <w:rPr>
                <w:color w:val="0F1115"/>
              </w:rPr>
            </w:pPr>
            <w:r w:rsidRPr="008B13EA">
              <w:rPr>
                <w:color w:val="0F1115"/>
              </w:rPr>
              <w:t>Установите алгоритм проведения Оценки воздействия на бизнес (BIA):</w:t>
            </w:r>
          </w:p>
          <w:p w14:paraId="0B9E471B" w14:textId="77777777" w:rsidR="005D6581" w:rsidRDefault="005436D3" w:rsidP="007800F8">
            <w:pPr>
              <w:rPr>
                <w:color w:val="0F1115"/>
              </w:rPr>
            </w:pPr>
            <w:r w:rsidRPr="008B13EA">
              <w:rPr>
                <w:color w:val="0F1115"/>
              </w:rPr>
              <w:t>А) Определить допустимое время простоя (RTO) и допустимый объем потерь данных (RPO)</w:t>
            </w:r>
          </w:p>
          <w:p w14:paraId="521A92AD" w14:textId="77777777" w:rsidR="005D6581" w:rsidRDefault="005436D3" w:rsidP="007800F8">
            <w:pPr>
              <w:rPr>
                <w:color w:val="0F1115"/>
              </w:rPr>
            </w:pPr>
            <w:r w:rsidRPr="008B13EA">
              <w:rPr>
                <w:color w:val="0F1115"/>
              </w:rPr>
              <w:t>Б) Составить перечень всех бизнес-процессов организации</w:t>
            </w:r>
          </w:p>
          <w:p w14:paraId="6079D5B5" w14:textId="77777777" w:rsidR="005D6581" w:rsidRDefault="005436D3" w:rsidP="007800F8">
            <w:pPr>
              <w:rPr>
                <w:color w:val="0F1115"/>
              </w:rPr>
            </w:pPr>
            <w:r w:rsidRPr="008B13EA">
              <w:rPr>
                <w:color w:val="0F1115"/>
              </w:rPr>
              <w:t>В) Ранжировать процессы по степени критичности для выживания компании</w:t>
            </w:r>
          </w:p>
          <w:p w14:paraId="3D0858F2" w14:textId="77777777" w:rsidR="005D6581" w:rsidRPr="008B13EA" w:rsidRDefault="005436D3" w:rsidP="007800F8">
            <w:pPr>
              <w:rPr>
                <w:color w:val="0F1115"/>
              </w:rPr>
            </w:pPr>
            <w:r w:rsidRPr="008B13EA">
              <w:rPr>
                <w:color w:val="0F1115"/>
              </w:rPr>
              <w:t>Г) Определить зависимости процессов от ИТ-систем, данных и персонала</w:t>
            </w:r>
          </w:p>
        </w:tc>
        <w:tc>
          <w:tcPr>
            <w:tcW w:w="1501" w:type="pct"/>
            <w:hideMark/>
          </w:tcPr>
          <w:p w14:paraId="04490DBD" w14:textId="77777777" w:rsidR="005D6581" w:rsidRPr="008B13EA" w:rsidRDefault="005436D3" w:rsidP="007800F8">
            <w:pPr>
              <w:rPr>
                <w:color w:val="0F1115"/>
              </w:rPr>
            </w:pPr>
            <w:r w:rsidRPr="008B13EA">
              <w:rPr>
                <w:color w:val="0F1115"/>
              </w:rPr>
              <w:t>Б, В, Г, А</w:t>
            </w:r>
          </w:p>
        </w:tc>
        <w:tc>
          <w:tcPr>
            <w:tcW w:w="580" w:type="pct"/>
            <w:hideMark/>
          </w:tcPr>
          <w:p w14:paraId="01A0CCA1" w14:textId="77777777" w:rsidR="005D6581" w:rsidRPr="008B13EA" w:rsidRDefault="005436D3" w:rsidP="007800F8">
            <w:pPr>
              <w:rPr>
                <w:color w:val="0F1115"/>
              </w:rPr>
            </w:pPr>
            <w:r w:rsidRPr="008B13EA">
              <w:rPr>
                <w:color w:val="0F1115"/>
              </w:rPr>
              <w:t>ПК-3.1</w:t>
            </w:r>
          </w:p>
        </w:tc>
      </w:tr>
      <w:tr w:rsidR="005D6581" w:rsidRPr="008B13EA" w14:paraId="5D62125A" w14:textId="77777777" w:rsidTr="005D6581">
        <w:tc>
          <w:tcPr>
            <w:tcW w:w="388" w:type="pct"/>
            <w:hideMark/>
          </w:tcPr>
          <w:p w14:paraId="1DC6EAAD" w14:textId="77777777" w:rsidR="005D6581" w:rsidRPr="008B13EA" w:rsidRDefault="005436D3" w:rsidP="007800F8">
            <w:pPr>
              <w:rPr>
                <w:color w:val="0F1115"/>
              </w:rPr>
            </w:pPr>
            <w:r w:rsidRPr="008B13EA">
              <w:rPr>
                <w:color w:val="0F1115"/>
              </w:rPr>
              <w:t>28</w:t>
            </w:r>
          </w:p>
        </w:tc>
        <w:tc>
          <w:tcPr>
            <w:tcW w:w="2531" w:type="pct"/>
            <w:hideMark/>
          </w:tcPr>
          <w:p w14:paraId="7325BF48" w14:textId="77777777" w:rsidR="005D6581" w:rsidRDefault="005436D3" w:rsidP="007800F8">
            <w:pPr>
              <w:rPr>
                <w:color w:val="0F1115"/>
              </w:rPr>
            </w:pPr>
            <w:r w:rsidRPr="008B13EA">
              <w:rPr>
                <w:color w:val="0F1115"/>
              </w:rPr>
              <w:t>Расположите действия в порядке их выполнения при создании резервной копии для обеспечения непрерывности бизнеса:</w:t>
            </w:r>
          </w:p>
          <w:p w14:paraId="0A2819D8" w14:textId="77777777" w:rsidR="005D6581" w:rsidRDefault="005436D3" w:rsidP="007800F8">
            <w:pPr>
              <w:rPr>
                <w:color w:val="0F1115"/>
              </w:rPr>
            </w:pPr>
            <w:r w:rsidRPr="008B13EA">
              <w:rPr>
                <w:color w:val="0F1115"/>
              </w:rPr>
              <w:t>А) Перемещение носителя с резервной копией в удаленное защищенное хранилище</w:t>
            </w:r>
          </w:p>
          <w:p w14:paraId="3F7425E5" w14:textId="77777777" w:rsidR="005D6581" w:rsidRDefault="005436D3" w:rsidP="007800F8">
            <w:pPr>
              <w:rPr>
                <w:color w:val="0F1115"/>
              </w:rPr>
            </w:pPr>
            <w:r w:rsidRPr="008B13EA">
              <w:rPr>
                <w:color w:val="0F1115"/>
              </w:rPr>
              <w:t>Б) Определение перечня критичных для бизнеса данных</w:t>
            </w:r>
          </w:p>
          <w:p w14:paraId="65DEA565" w14:textId="77777777" w:rsidR="005D6581" w:rsidRDefault="005436D3" w:rsidP="007800F8">
            <w:pPr>
              <w:rPr>
                <w:color w:val="0F1115"/>
              </w:rPr>
            </w:pPr>
            <w:r w:rsidRPr="008B13EA">
              <w:rPr>
                <w:color w:val="0F1115"/>
              </w:rPr>
              <w:t>В) Проверка читаемости созданной резервной копии (тестовое восстановление)</w:t>
            </w:r>
          </w:p>
          <w:p w14:paraId="297C006A" w14:textId="77777777" w:rsidR="005D6581" w:rsidRPr="008B13EA" w:rsidRDefault="005436D3" w:rsidP="007800F8">
            <w:pPr>
              <w:rPr>
                <w:color w:val="0F1115"/>
              </w:rPr>
            </w:pPr>
            <w:r w:rsidRPr="008B13EA">
              <w:rPr>
                <w:color w:val="0F1115"/>
              </w:rPr>
              <w:t>Г) Выполнение процедуры копирования данных на резервный носитель</w:t>
            </w:r>
          </w:p>
        </w:tc>
        <w:tc>
          <w:tcPr>
            <w:tcW w:w="1501" w:type="pct"/>
            <w:hideMark/>
          </w:tcPr>
          <w:p w14:paraId="1528AB7E" w14:textId="77777777" w:rsidR="005D6581" w:rsidRPr="008B13EA" w:rsidRDefault="005436D3" w:rsidP="007800F8">
            <w:pPr>
              <w:rPr>
                <w:color w:val="0F1115"/>
              </w:rPr>
            </w:pPr>
            <w:r w:rsidRPr="008B13EA">
              <w:rPr>
                <w:color w:val="0F1115"/>
              </w:rPr>
              <w:t>Б, Г, В, А</w:t>
            </w:r>
          </w:p>
        </w:tc>
        <w:tc>
          <w:tcPr>
            <w:tcW w:w="580" w:type="pct"/>
            <w:hideMark/>
          </w:tcPr>
          <w:p w14:paraId="5447B11A" w14:textId="77777777" w:rsidR="005D6581" w:rsidRPr="008B13EA" w:rsidRDefault="005436D3" w:rsidP="007800F8">
            <w:pPr>
              <w:rPr>
                <w:color w:val="0F1115"/>
              </w:rPr>
            </w:pPr>
            <w:r w:rsidRPr="008B13EA">
              <w:rPr>
                <w:color w:val="0F1115"/>
              </w:rPr>
              <w:t>ПК-2.1</w:t>
            </w:r>
          </w:p>
        </w:tc>
      </w:tr>
      <w:tr w:rsidR="005D6581" w:rsidRPr="008B13EA" w14:paraId="590A6EC6" w14:textId="77777777" w:rsidTr="005D6581">
        <w:tc>
          <w:tcPr>
            <w:tcW w:w="388" w:type="pct"/>
            <w:hideMark/>
          </w:tcPr>
          <w:p w14:paraId="1666F3B8" w14:textId="77777777" w:rsidR="005D6581" w:rsidRPr="008B13EA" w:rsidRDefault="005436D3" w:rsidP="007800F8">
            <w:pPr>
              <w:rPr>
                <w:color w:val="0F1115"/>
              </w:rPr>
            </w:pPr>
            <w:r w:rsidRPr="008B13EA">
              <w:rPr>
                <w:color w:val="0F1115"/>
              </w:rPr>
              <w:t>29</w:t>
            </w:r>
          </w:p>
        </w:tc>
        <w:tc>
          <w:tcPr>
            <w:tcW w:w="2531" w:type="pct"/>
            <w:hideMark/>
          </w:tcPr>
          <w:p w14:paraId="06A09856" w14:textId="77777777" w:rsidR="005D6581" w:rsidRDefault="005436D3" w:rsidP="007800F8">
            <w:pPr>
              <w:rPr>
                <w:color w:val="0F1115"/>
              </w:rPr>
            </w:pPr>
            <w:r w:rsidRPr="008B13EA">
              <w:rPr>
                <w:color w:val="0F1115"/>
              </w:rPr>
              <w:t>Расположите шаги процесса управления инцидентом в хронологическом порядке согласно IMP</w:t>
            </w:r>
            <w:r w:rsidRPr="00F13940">
              <w:rPr>
                <w:color w:val="0F1115"/>
              </w:rPr>
              <w:t xml:space="preserve"> (Incident Management Plan)</w:t>
            </w:r>
            <w:r w:rsidRPr="008B13EA">
              <w:rPr>
                <w:color w:val="0F1115"/>
              </w:rPr>
              <w:t>:</w:t>
            </w:r>
          </w:p>
          <w:p w14:paraId="5A00E173" w14:textId="77777777" w:rsidR="005D6581" w:rsidRDefault="005436D3" w:rsidP="007800F8">
            <w:pPr>
              <w:rPr>
                <w:color w:val="0F1115"/>
              </w:rPr>
            </w:pPr>
            <w:r w:rsidRPr="008B13EA">
              <w:rPr>
                <w:color w:val="0F1115"/>
              </w:rPr>
              <w:t>А) Эскалация инцидента и активация группы реагирования</w:t>
            </w:r>
          </w:p>
          <w:p w14:paraId="6ED5DA2E" w14:textId="77777777" w:rsidR="005D6581" w:rsidRDefault="005436D3" w:rsidP="007800F8">
            <w:pPr>
              <w:rPr>
                <w:color w:val="0F1115"/>
              </w:rPr>
            </w:pPr>
            <w:r w:rsidRPr="008B13EA">
              <w:rPr>
                <w:color w:val="0F1115"/>
              </w:rPr>
              <w:t>Б) Обнаружение события и его регистрация в системе учета</w:t>
            </w:r>
          </w:p>
          <w:p w14:paraId="1D201C03" w14:textId="77777777" w:rsidR="005D6581" w:rsidRDefault="005436D3" w:rsidP="007800F8">
            <w:pPr>
              <w:rPr>
                <w:color w:val="0F1115"/>
              </w:rPr>
            </w:pPr>
            <w:r w:rsidRPr="008B13EA">
              <w:rPr>
                <w:color w:val="0F1115"/>
              </w:rPr>
              <w:t>В) Завершение инцидента и анализ полученных уроков (Post-Incident Review)</w:t>
            </w:r>
          </w:p>
          <w:p w14:paraId="73DF57F5" w14:textId="77777777" w:rsidR="005D6581" w:rsidRPr="008B13EA" w:rsidRDefault="005436D3" w:rsidP="007800F8">
            <w:pPr>
              <w:rPr>
                <w:color w:val="0F1115"/>
              </w:rPr>
            </w:pPr>
            <w:r w:rsidRPr="008B13EA">
              <w:rPr>
                <w:color w:val="0F1115"/>
              </w:rPr>
              <w:t>Г) Локализация и устранение первопричины инцидента</w:t>
            </w:r>
          </w:p>
        </w:tc>
        <w:tc>
          <w:tcPr>
            <w:tcW w:w="1501" w:type="pct"/>
            <w:hideMark/>
          </w:tcPr>
          <w:p w14:paraId="5A3E4D09" w14:textId="77777777" w:rsidR="005D6581" w:rsidRPr="008B13EA" w:rsidRDefault="005436D3" w:rsidP="007800F8">
            <w:pPr>
              <w:rPr>
                <w:color w:val="0F1115"/>
              </w:rPr>
            </w:pPr>
            <w:r w:rsidRPr="008B13EA">
              <w:rPr>
                <w:color w:val="0F1115"/>
              </w:rPr>
              <w:t>Б, А, Г, В</w:t>
            </w:r>
          </w:p>
        </w:tc>
        <w:tc>
          <w:tcPr>
            <w:tcW w:w="580" w:type="pct"/>
            <w:hideMark/>
          </w:tcPr>
          <w:p w14:paraId="231E3600" w14:textId="77777777" w:rsidR="005D6581" w:rsidRPr="008B13EA" w:rsidRDefault="005436D3" w:rsidP="007800F8">
            <w:pPr>
              <w:rPr>
                <w:color w:val="0F1115"/>
              </w:rPr>
            </w:pPr>
            <w:r w:rsidRPr="008B13EA">
              <w:rPr>
                <w:color w:val="0F1115"/>
              </w:rPr>
              <w:t>ПК-2.2</w:t>
            </w:r>
          </w:p>
        </w:tc>
      </w:tr>
      <w:tr w:rsidR="005D6581" w:rsidRPr="008B13EA" w14:paraId="6EB2AC38" w14:textId="77777777" w:rsidTr="005D6581">
        <w:tc>
          <w:tcPr>
            <w:tcW w:w="388" w:type="pct"/>
            <w:hideMark/>
          </w:tcPr>
          <w:p w14:paraId="0048746E" w14:textId="77777777" w:rsidR="005D6581" w:rsidRPr="008B13EA" w:rsidRDefault="005436D3" w:rsidP="007800F8">
            <w:pPr>
              <w:rPr>
                <w:color w:val="0F1115"/>
              </w:rPr>
            </w:pPr>
            <w:r w:rsidRPr="008B13EA">
              <w:rPr>
                <w:color w:val="0F1115"/>
              </w:rPr>
              <w:t>30</w:t>
            </w:r>
          </w:p>
        </w:tc>
        <w:tc>
          <w:tcPr>
            <w:tcW w:w="2531" w:type="pct"/>
            <w:hideMark/>
          </w:tcPr>
          <w:p w14:paraId="76A752E9" w14:textId="77777777" w:rsidR="005D6581" w:rsidRDefault="005436D3" w:rsidP="007800F8">
            <w:pPr>
              <w:rPr>
                <w:color w:val="0F1115"/>
              </w:rPr>
            </w:pPr>
            <w:r w:rsidRPr="008B13EA">
              <w:rPr>
                <w:color w:val="0F1115"/>
              </w:rPr>
              <w:t>Укажите правильную последовательность оценки рисков:</w:t>
            </w:r>
          </w:p>
          <w:p w14:paraId="0C24A245" w14:textId="77777777" w:rsidR="005D6581" w:rsidRDefault="005436D3" w:rsidP="007800F8">
            <w:pPr>
              <w:rPr>
                <w:color w:val="0F1115"/>
              </w:rPr>
            </w:pPr>
            <w:r w:rsidRPr="008B13EA">
              <w:rPr>
                <w:color w:val="0F1115"/>
              </w:rPr>
              <w:t>А) Выбор и реализация мер по обработке риска (снижение, перенос, принятие)</w:t>
            </w:r>
          </w:p>
          <w:p w14:paraId="7471E909" w14:textId="77777777" w:rsidR="005D6581" w:rsidRDefault="005436D3" w:rsidP="007800F8">
            <w:pPr>
              <w:rPr>
                <w:color w:val="0F1115"/>
              </w:rPr>
            </w:pPr>
            <w:r w:rsidRPr="008B13EA">
              <w:rPr>
                <w:color w:val="0F1115"/>
              </w:rPr>
              <w:t>Б) Идентификация активов, угроз и уязвимостей</w:t>
            </w:r>
          </w:p>
          <w:p w14:paraId="5105F268" w14:textId="77777777" w:rsidR="005D6581" w:rsidRDefault="005436D3" w:rsidP="007800F8">
            <w:pPr>
              <w:rPr>
                <w:color w:val="0F1115"/>
              </w:rPr>
            </w:pPr>
            <w:r w:rsidRPr="008B13EA">
              <w:rPr>
                <w:color w:val="0F1115"/>
              </w:rPr>
              <w:lastRenderedPageBreak/>
              <w:t>В) Оценка вероятности и последствий (уровня риска)</w:t>
            </w:r>
          </w:p>
          <w:p w14:paraId="6C316E99" w14:textId="77777777" w:rsidR="005D6581" w:rsidRPr="008B13EA" w:rsidRDefault="005436D3" w:rsidP="007800F8">
            <w:pPr>
              <w:rPr>
                <w:color w:val="0F1115"/>
              </w:rPr>
            </w:pPr>
            <w:r w:rsidRPr="008B13EA">
              <w:rPr>
                <w:color w:val="0F1115"/>
              </w:rPr>
              <w:t>Г) Составление реестра рисков</w:t>
            </w:r>
          </w:p>
        </w:tc>
        <w:tc>
          <w:tcPr>
            <w:tcW w:w="1501" w:type="pct"/>
            <w:hideMark/>
          </w:tcPr>
          <w:p w14:paraId="3F6CD639" w14:textId="77777777" w:rsidR="005D6581" w:rsidRPr="008B13EA" w:rsidRDefault="005436D3" w:rsidP="007800F8">
            <w:pPr>
              <w:rPr>
                <w:color w:val="0F1115"/>
              </w:rPr>
            </w:pPr>
            <w:r w:rsidRPr="008B13EA">
              <w:rPr>
                <w:color w:val="0F1115"/>
              </w:rPr>
              <w:lastRenderedPageBreak/>
              <w:t>Б, Г, В, А</w:t>
            </w:r>
          </w:p>
        </w:tc>
        <w:tc>
          <w:tcPr>
            <w:tcW w:w="580" w:type="pct"/>
            <w:hideMark/>
          </w:tcPr>
          <w:p w14:paraId="4D631F40" w14:textId="77777777" w:rsidR="005D6581" w:rsidRPr="008B13EA" w:rsidRDefault="005436D3" w:rsidP="007800F8">
            <w:pPr>
              <w:rPr>
                <w:color w:val="0F1115"/>
              </w:rPr>
            </w:pPr>
            <w:r w:rsidRPr="008B13EA">
              <w:rPr>
                <w:color w:val="0F1115"/>
              </w:rPr>
              <w:t>ПК-3.2</w:t>
            </w:r>
          </w:p>
        </w:tc>
      </w:tr>
      <w:tr w:rsidR="005D6581" w:rsidRPr="008B13EA" w14:paraId="5973BAE9" w14:textId="77777777" w:rsidTr="005D6581">
        <w:tc>
          <w:tcPr>
            <w:tcW w:w="388" w:type="pct"/>
            <w:hideMark/>
          </w:tcPr>
          <w:p w14:paraId="5785D59B" w14:textId="77777777" w:rsidR="005D6581" w:rsidRPr="008B13EA" w:rsidRDefault="005436D3" w:rsidP="007800F8">
            <w:pPr>
              <w:rPr>
                <w:color w:val="0F1115"/>
              </w:rPr>
            </w:pPr>
            <w:r w:rsidRPr="008B13EA">
              <w:rPr>
                <w:color w:val="0F1115"/>
              </w:rPr>
              <w:t>31</w:t>
            </w:r>
          </w:p>
        </w:tc>
        <w:tc>
          <w:tcPr>
            <w:tcW w:w="2531" w:type="pct"/>
            <w:hideMark/>
          </w:tcPr>
          <w:p w14:paraId="44607F7D" w14:textId="77777777" w:rsidR="005D6581" w:rsidRDefault="005436D3" w:rsidP="007800F8">
            <w:pPr>
              <w:rPr>
                <w:color w:val="0F1115"/>
              </w:rPr>
            </w:pPr>
            <w:r w:rsidRPr="008B13EA">
              <w:rPr>
                <w:color w:val="0F1115"/>
              </w:rPr>
              <w:t>Определите хронологию процесса аудита защищенности в контексте BCM:</w:t>
            </w:r>
          </w:p>
          <w:p w14:paraId="4507B2A1" w14:textId="77777777" w:rsidR="005D6581" w:rsidRDefault="005436D3" w:rsidP="007800F8">
            <w:pPr>
              <w:rPr>
                <w:color w:val="0F1115"/>
              </w:rPr>
            </w:pPr>
            <w:r w:rsidRPr="008B13EA">
              <w:rPr>
                <w:color w:val="0F1115"/>
              </w:rPr>
              <w:t>А) Проведение интервью и инструментального сканирования</w:t>
            </w:r>
          </w:p>
          <w:p w14:paraId="535CAA9F" w14:textId="77777777" w:rsidR="005D6581" w:rsidRDefault="005436D3" w:rsidP="007800F8">
            <w:pPr>
              <w:rPr>
                <w:color w:val="0F1115"/>
              </w:rPr>
            </w:pPr>
            <w:r w:rsidRPr="008B13EA">
              <w:rPr>
                <w:color w:val="0F1115"/>
              </w:rPr>
              <w:t>Б) Формирование отчета с выявленными несоответствиями</w:t>
            </w:r>
          </w:p>
          <w:p w14:paraId="250A7153" w14:textId="77777777" w:rsidR="005D6581" w:rsidRDefault="005436D3" w:rsidP="007800F8">
            <w:pPr>
              <w:rPr>
                <w:color w:val="0F1115"/>
              </w:rPr>
            </w:pPr>
            <w:r w:rsidRPr="008B13EA">
              <w:rPr>
                <w:color w:val="0F1115"/>
              </w:rPr>
              <w:t>В) Планирование аудита (определение области, критериев)</w:t>
            </w:r>
          </w:p>
          <w:p w14:paraId="1CAA55A5" w14:textId="77777777" w:rsidR="005D6581" w:rsidRPr="008B13EA" w:rsidRDefault="005436D3" w:rsidP="007800F8">
            <w:pPr>
              <w:rPr>
                <w:color w:val="0F1115"/>
              </w:rPr>
            </w:pPr>
            <w:r w:rsidRPr="008B13EA">
              <w:rPr>
                <w:color w:val="0F1115"/>
              </w:rPr>
              <w:t>Г) Разработка плана корректирующих мероприятий</w:t>
            </w:r>
          </w:p>
        </w:tc>
        <w:tc>
          <w:tcPr>
            <w:tcW w:w="1501" w:type="pct"/>
            <w:hideMark/>
          </w:tcPr>
          <w:p w14:paraId="4DA46246" w14:textId="77777777" w:rsidR="005D6581" w:rsidRPr="008B13EA" w:rsidRDefault="005436D3" w:rsidP="007800F8">
            <w:pPr>
              <w:rPr>
                <w:color w:val="0F1115"/>
              </w:rPr>
            </w:pPr>
            <w:r w:rsidRPr="008B13EA">
              <w:rPr>
                <w:color w:val="0F1115"/>
              </w:rPr>
              <w:t>В, А, Б, Г</w:t>
            </w:r>
          </w:p>
        </w:tc>
        <w:tc>
          <w:tcPr>
            <w:tcW w:w="580" w:type="pct"/>
            <w:hideMark/>
          </w:tcPr>
          <w:p w14:paraId="365AEE46" w14:textId="77777777" w:rsidR="005D6581" w:rsidRPr="008B13EA" w:rsidRDefault="005436D3" w:rsidP="007800F8">
            <w:pPr>
              <w:rPr>
                <w:color w:val="0F1115"/>
              </w:rPr>
            </w:pPr>
            <w:r w:rsidRPr="008B13EA">
              <w:rPr>
                <w:color w:val="0F1115"/>
              </w:rPr>
              <w:t>ПК-3.3</w:t>
            </w:r>
          </w:p>
        </w:tc>
      </w:tr>
      <w:tr w:rsidR="005D6581" w:rsidRPr="008B13EA" w14:paraId="6EE6D6E4" w14:textId="77777777" w:rsidTr="005D6581">
        <w:tc>
          <w:tcPr>
            <w:tcW w:w="388" w:type="pct"/>
            <w:hideMark/>
          </w:tcPr>
          <w:p w14:paraId="47D6616C" w14:textId="77777777" w:rsidR="005D6581" w:rsidRPr="008B13EA" w:rsidRDefault="005436D3" w:rsidP="007800F8">
            <w:pPr>
              <w:rPr>
                <w:color w:val="0F1115"/>
              </w:rPr>
            </w:pPr>
            <w:r w:rsidRPr="008B13EA">
              <w:rPr>
                <w:color w:val="0F1115"/>
              </w:rPr>
              <w:t>32</w:t>
            </w:r>
          </w:p>
        </w:tc>
        <w:tc>
          <w:tcPr>
            <w:tcW w:w="2531" w:type="pct"/>
            <w:hideMark/>
          </w:tcPr>
          <w:p w14:paraId="066451D7" w14:textId="77777777" w:rsidR="005D6581" w:rsidRDefault="005436D3" w:rsidP="007800F8">
            <w:pPr>
              <w:rPr>
                <w:color w:val="0F1115"/>
              </w:rPr>
            </w:pPr>
            <w:r w:rsidRPr="008B13EA">
              <w:rPr>
                <w:color w:val="0F1115"/>
              </w:rPr>
              <w:t>Расставьте приоритеты (от высшего к низшему) для восстановления сервисов после тотального сбоя:</w:t>
            </w:r>
          </w:p>
          <w:p w14:paraId="51A46445" w14:textId="77777777" w:rsidR="005D6581" w:rsidRDefault="005436D3" w:rsidP="007800F8">
            <w:pPr>
              <w:rPr>
                <w:color w:val="0F1115"/>
              </w:rPr>
            </w:pPr>
            <w:r w:rsidRPr="008B13EA">
              <w:rPr>
                <w:color w:val="0F1115"/>
              </w:rPr>
              <w:t>А) Критичные сервисы, остановка которых приводит к юридическим санкциям и потере клиентов (RTO = 4 часа)</w:t>
            </w:r>
          </w:p>
          <w:p w14:paraId="2AA789A1" w14:textId="77777777" w:rsidR="005D6581" w:rsidRDefault="005436D3" w:rsidP="007800F8">
            <w:pPr>
              <w:rPr>
                <w:color w:val="0F1115"/>
              </w:rPr>
            </w:pPr>
            <w:r w:rsidRPr="008B13EA">
              <w:rPr>
                <w:color w:val="0F1115"/>
              </w:rPr>
              <w:t>Б) Некритичные сервисы, которые можно не восстанавливать месяц</w:t>
            </w:r>
          </w:p>
          <w:p w14:paraId="7857A1CD" w14:textId="77777777" w:rsidR="005D6581" w:rsidRDefault="005436D3" w:rsidP="007800F8">
            <w:pPr>
              <w:rPr>
                <w:color w:val="0F1115"/>
              </w:rPr>
            </w:pPr>
            <w:r w:rsidRPr="008B13EA">
              <w:rPr>
                <w:color w:val="0F1115"/>
              </w:rPr>
              <w:t>В) Второстепенные сервисы, поддерживающие внутренний комфорт (RTO = 5 дней)</w:t>
            </w:r>
          </w:p>
          <w:p w14:paraId="54E73E24" w14:textId="77777777" w:rsidR="005D6581" w:rsidRPr="008B13EA" w:rsidRDefault="005436D3" w:rsidP="007800F8">
            <w:pPr>
              <w:rPr>
                <w:color w:val="0F1115"/>
              </w:rPr>
            </w:pPr>
            <w:r w:rsidRPr="008B13EA">
              <w:rPr>
                <w:color w:val="0F1115"/>
              </w:rPr>
              <w:t>Г) Важные сервисы, простой которых терпим до суток без серьезных потерь</w:t>
            </w:r>
          </w:p>
        </w:tc>
        <w:tc>
          <w:tcPr>
            <w:tcW w:w="1501" w:type="pct"/>
            <w:hideMark/>
          </w:tcPr>
          <w:p w14:paraId="4647D0E8" w14:textId="77777777" w:rsidR="005D6581" w:rsidRPr="008B13EA" w:rsidRDefault="005436D3" w:rsidP="007800F8">
            <w:pPr>
              <w:rPr>
                <w:color w:val="0F1115"/>
              </w:rPr>
            </w:pPr>
            <w:r w:rsidRPr="008B13EA">
              <w:rPr>
                <w:color w:val="0F1115"/>
              </w:rPr>
              <w:t>А, Г, В, Б</w:t>
            </w:r>
          </w:p>
        </w:tc>
        <w:tc>
          <w:tcPr>
            <w:tcW w:w="580" w:type="pct"/>
            <w:hideMark/>
          </w:tcPr>
          <w:p w14:paraId="4C26285A" w14:textId="77777777" w:rsidR="005D6581" w:rsidRPr="008B13EA" w:rsidRDefault="005436D3" w:rsidP="007800F8">
            <w:pPr>
              <w:rPr>
                <w:color w:val="0F1115"/>
              </w:rPr>
            </w:pPr>
            <w:r w:rsidRPr="008B13EA">
              <w:rPr>
                <w:color w:val="0F1115"/>
              </w:rPr>
              <w:t>ПК-3.1</w:t>
            </w:r>
          </w:p>
        </w:tc>
      </w:tr>
      <w:tr w:rsidR="005D6581" w:rsidRPr="008B13EA" w14:paraId="1709DD28" w14:textId="77777777" w:rsidTr="005D6581">
        <w:tc>
          <w:tcPr>
            <w:tcW w:w="388" w:type="pct"/>
            <w:hideMark/>
          </w:tcPr>
          <w:p w14:paraId="28CECCA2" w14:textId="77777777" w:rsidR="005D6581" w:rsidRPr="008B13EA" w:rsidRDefault="005436D3" w:rsidP="007800F8">
            <w:pPr>
              <w:rPr>
                <w:color w:val="0F1115"/>
              </w:rPr>
            </w:pPr>
            <w:r w:rsidRPr="008B13EA">
              <w:rPr>
                <w:color w:val="0F1115"/>
              </w:rPr>
              <w:t>33</w:t>
            </w:r>
          </w:p>
        </w:tc>
        <w:tc>
          <w:tcPr>
            <w:tcW w:w="2531" w:type="pct"/>
            <w:hideMark/>
          </w:tcPr>
          <w:p w14:paraId="208D3A98" w14:textId="77777777" w:rsidR="005D6581" w:rsidRDefault="005436D3" w:rsidP="007800F8">
            <w:pPr>
              <w:rPr>
                <w:color w:val="0F1115"/>
              </w:rPr>
            </w:pPr>
            <w:r w:rsidRPr="008B13EA">
              <w:rPr>
                <w:color w:val="0F1115"/>
              </w:rPr>
              <w:t>Восстановите последовательность разработки корпоративной политики BCM:</w:t>
            </w:r>
          </w:p>
          <w:p w14:paraId="650DA798" w14:textId="77777777" w:rsidR="005D6581" w:rsidRDefault="005436D3" w:rsidP="007800F8">
            <w:pPr>
              <w:rPr>
                <w:color w:val="0F1115"/>
              </w:rPr>
            </w:pPr>
            <w:r w:rsidRPr="008B13EA">
              <w:rPr>
                <w:color w:val="0F1115"/>
              </w:rPr>
              <w:t>А) Согласование и утверждение у высшего руководства</w:t>
            </w:r>
          </w:p>
          <w:p w14:paraId="57E34BE8" w14:textId="77777777" w:rsidR="005D6581" w:rsidRDefault="005436D3" w:rsidP="007800F8">
            <w:pPr>
              <w:rPr>
                <w:color w:val="0F1115"/>
              </w:rPr>
            </w:pPr>
            <w:r w:rsidRPr="008B13EA">
              <w:rPr>
                <w:color w:val="0F1115"/>
              </w:rPr>
              <w:t>Б) Определение целей, области действия и обязательств руководства</w:t>
            </w:r>
          </w:p>
          <w:p w14:paraId="45E3ED61" w14:textId="77777777" w:rsidR="005D6581" w:rsidRDefault="005436D3" w:rsidP="007800F8">
            <w:pPr>
              <w:rPr>
                <w:color w:val="0F1115"/>
              </w:rPr>
            </w:pPr>
            <w:r w:rsidRPr="008B13EA">
              <w:rPr>
                <w:color w:val="0F1115"/>
              </w:rPr>
              <w:t>В) Разработка чернового варианта документа рабочей группой</w:t>
            </w:r>
          </w:p>
          <w:p w14:paraId="541683DE" w14:textId="77777777" w:rsidR="005D6581" w:rsidRPr="008B13EA" w:rsidRDefault="005436D3" w:rsidP="007800F8">
            <w:pPr>
              <w:rPr>
                <w:color w:val="0F1115"/>
              </w:rPr>
            </w:pPr>
            <w:r w:rsidRPr="008B13EA">
              <w:rPr>
                <w:color w:val="0F1115"/>
              </w:rPr>
              <w:t>Г) Информирование и введение в действие приказом по организации</w:t>
            </w:r>
          </w:p>
        </w:tc>
        <w:tc>
          <w:tcPr>
            <w:tcW w:w="1501" w:type="pct"/>
            <w:hideMark/>
          </w:tcPr>
          <w:p w14:paraId="7ECDCF7C" w14:textId="77777777" w:rsidR="005D6581" w:rsidRPr="008B13EA" w:rsidRDefault="005436D3" w:rsidP="007800F8">
            <w:pPr>
              <w:rPr>
                <w:color w:val="0F1115"/>
              </w:rPr>
            </w:pPr>
            <w:r w:rsidRPr="008B13EA">
              <w:rPr>
                <w:color w:val="0F1115"/>
              </w:rPr>
              <w:t>Б, В, А, Г</w:t>
            </w:r>
          </w:p>
        </w:tc>
        <w:tc>
          <w:tcPr>
            <w:tcW w:w="580" w:type="pct"/>
            <w:hideMark/>
          </w:tcPr>
          <w:p w14:paraId="389DC135" w14:textId="77777777" w:rsidR="005D6581" w:rsidRPr="008B13EA" w:rsidRDefault="005436D3" w:rsidP="007800F8">
            <w:pPr>
              <w:rPr>
                <w:color w:val="0F1115"/>
              </w:rPr>
            </w:pPr>
            <w:r w:rsidRPr="008B13EA">
              <w:rPr>
                <w:color w:val="0F1115"/>
              </w:rPr>
              <w:t>ПК-2.3</w:t>
            </w:r>
          </w:p>
        </w:tc>
      </w:tr>
      <w:tr w:rsidR="005D6581" w:rsidRPr="008B13EA" w14:paraId="77CD3849" w14:textId="77777777" w:rsidTr="005D6581">
        <w:tc>
          <w:tcPr>
            <w:tcW w:w="388" w:type="pct"/>
            <w:hideMark/>
          </w:tcPr>
          <w:p w14:paraId="70760545" w14:textId="77777777" w:rsidR="005D6581" w:rsidRPr="008B13EA" w:rsidRDefault="005436D3" w:rsidP="007800F8">
            <w:pPr>
              <w:rPr>
                <w:color w:val="0F1115"/>
              </w:rPr>
            </w:pPr>
            <w:r w:rsidRPr="008B13EA">
              <w:rPr>
                <w:color w:val="0F1115"/>
              </w:rPr>
              <w:t>34</w:t>
            </w:r>
          </w:p>
        </w:tc>
        <w:tc>
          <w:tcPr>
            <w:tcW w:w="2531" w:type="pct"/>
            <w:hideMark/>
          </w:tcPr>
          <w:p w14:paraId="7AB51BAD" w14:textId="77777777" w:rsidR="005D6581" w:rsidRDefault="005436D3" w:rsidP="007800F8">
            <w:pPr>
              <w:rPr>
                <w:color w:val="0F1115"/>
              </w:rPr>
            </w:pPr>
            <w:r w:rsidRPr="008B13EA">
              <w:rPr>
                <w:color w:val="0F1115"/>
              </w:rPr>
              <w:t>Укажите верный порядок действий администратора безопасности при получении сигнала о вирусном заражении рабочей станции:</w:t>
            </w:r>
          </w:p>
          <w:p w14:paraId="10F3C68B" w14:textId="77777777" w:rsidR="005D6581" w:rsidRDefault="005436D3" w:rsidP="007800F8">
            <w:pPr>
              <w:rPr>
                <w:color w:val="0F1115"/>
              </w:rPr>
            </w:pPr>
            <w:r w:rsidRPr="008B13EA">
              <w:rPr>
                <w:color w:val="0F1115"/>
              </w:rPr>
              <w:t>А) Восстановление файлов из чистой резервной копии</w:t>
            </w:r>
          </w:p>
          <w:p w14:paraId="73147E5C" w14:textId="77777777" w:rsidR="005D6581" w:rsidRDefault="005436D3" w:rsidP="007800F8">
            <w:pPr>
              <w:rPr>
                <w:color w:val="0F1115"/>
              </w:rPr>
            </w:pPr>
            <w:r w:rsidRPr="008B13EA">
              <w:rPr>
                <w:color w:val="0F1115"/>
              </w:rPr>
              <w:t>Б) Отключение станции от локальной сети</w:t>
            </w:r>
          </w:p>
          <w:p w14:paraId="744094A4" w14:textId="77777777" w:rsidR="005D6581" w:rsidRDefault="005436D3" w:rsidP="007800F8">
            <w:pPr>
              <w:rPr>
                <w:color w:val="0F1115"/>
              </w:rPr>
            </w:pPr>
            <w:r w:rsidRPr="008B13EA">
              <w:rPr>
                <w:color w:val="0F1115"/>
              </w:rPr>
              <w:t>В) Попытка уничтожения вредоносного ПО штатным антивирусом</w:t>
            </w:r>
          </w:p>
          <w:p w14:paraId="6C935648" w14:textId="77777777" w:rsidR="005D6581" w:rsidRPr="008B13EA" w:rsidRDefault="005436D3" w:rsidP="007800F8">
            <w:pPr>
              <w:rPr>
                <w:color w:val="0F1115"/>
              </w:rPr>
            </w:pPr>
            <w:r w:rsidRPr="008B13EA">
              <w:rPr>
                <w:color w:val="0F1115"/>
              </w:rPr>
              <w:t>Г) Сканирование сменным носителем из доверенной среды</w:t>
            </w:r>
          </w:p>
        </w:tc>
        <w:tc>
          <w:tcPr>
            <w:tcW w:w="1501" w:type="pct"/>
            <w:hideMark/>
          </w:tcPr>
          <w:p w14:paraId="6B61E7FD" w14:textId="77777777" w:rsidR="005D6581" w:rsidRPr="008B13EA" w:rsidRDefault="005436D3" w:rsidP="007800F8">
            <w:pPr>
              <w:rPr>
                <w:color w:val="0F1115"/>
              </w:rPr>
            </w:pPr>
            <w:r w:rsidRPr="008B13EA">
              <w:rPr>
                <w:color w:val="0F1115"/>
              </w:rPr>
              <w:t>Б, В, Г, А</w:t>
            </w:r>
          </w:p>
        </w:tc>
        <w:tc>
          <w:tcPr>
            <w:tcW w:w="580" w:type="pct"/>
            <w:hideMark/>
          </w:tcPr>
          <w:p w14:paraId="260DBB0A" w14:textId="77777777" w:rsidR="005D6581" w:rsidRPr="008B13EA" w:rsidRDefault="005436D3" w:rsidP="007800F8">
            <w:pPr>
              <w:rPr>
                <w:color w:val="0F1115"/>
              </w:rPr>
            </w:pPr>
            <w:r w:rsidRPr="008B13EA">
              <w:rPr>
                <w:color w:val="0F1115"/>
              </w:rPr>
              <w:t>ПК-2.2</w:t>
            </w:r>
          </w:p>
        </w:tc>
      </w:tr>
      <w:tr w:rsidR="005D6581" w:rsidRPr="008B13EA" w14:paraId="3C49ACAD" w14:textId="77777777" w:rsidTr="005D6581">
        <w:tc>
          <w:tcPr>
            <w:tcW w:w="388" w:type="pct"/>
            <w:hideMark/>
          </w:tcPr>
          <w:p w14:paraId="16F53791" w14:textId="77777777" w:rsidR="005D6581" w:rsidRPr="008B13EA" w:rsidRDefault="005436D3" w:rsidP="007800F8">
            <w:pPr>
              <w:rPr>
                <w:color w:val="0F1115"/>
              </w:rPr>
            </w:pPr>
            <w:r w:rsidRPr="008B13EA">
              <w:rPr>
                <w:color w:val="0F1115"/>
              </w:rPr>
              <w:t>35</w:t>
            </w:r>
          </w:p>
        </w:tc>
        <w:tc>
          <w:tcPr>
            <w:tcW w:w="2531" w:type="pct"/>
            <w:hideMark/>
          </w:tcPr>
          <w:p w14:paraId="586170A5" w14:textId="77777777" w:rsidR="005D6581" w:rsidRDefault="005436D3" w:rsidP="007800F8">
            <w:pPr>
              <w:rPr>
                <w:color w:val="0F1115"/>
              </w:rPr>
            </w:pPr>
            <w:r w:rsidRPr="008B13EA">
              <w:rPr>
                <w:color w:val="0F1115"/>
              </w:rPr>
              <w:t>Расположите в порядке убывания надежности (от наиболее к наименее предпочтительной) стратегии резервирования рабочих площадок:</w:t>
            </w:r>
          </w:p>
          <w:p w14:paraId="2D2B41E9" w14:textId="77777777" w:rsidR="005D6581" w:rsidRDefault="005436D3" w:rsidP="007800F8">
            <w:pPr>
              <w:rPr>
                <w:color w:val="0F1115"/>
              </w:rPr>
            </w:pPr>
            <w:r w:rsidRPr="008B13EA">
              <w:rPr>
                <w:color w:val="0F1115"/>
              </w:rPr>
              <w:t>А) Горячий резерв (Hot Site) - полная копия, готовая к работе за часы</w:t>
            </w:r>
          </w:p>
          <w:p w14:paraId="6F8C448F" w14:textId="77777777" w:rsidR="005D6581" w:rsidRDefault="005436D3" w:rsidP="007800F8">
            <w:pPr>
              <w:rPr>
                <w:color w:val="0F1115"/>
              </w:rPr>
            </w:pPr>
            <w:r w:rsidRPr="008B13EA">
              <w:rPr>
                <w:color w:val="0F1115"/>
              </w:rPr>
              <w:t>Б) Холодный резерв (Cold Site) - пустое помещение без оборудования</w:t>
            </w:r>
          </w:p>
          <w:p w14:paraId="732F15A3" w14:textId="77777777" w:rsidR="005D6581" w:rsidRDefault="005436D3" w:rsidP="007800F8">
            <w:pPr>
              <w:rPr>
                <w:color w:val="0F1115"/>
              </w:rPr>
            </w:pPr>
            <w:r w:rsidRPr="008B13EA">
              <w:rPr>
                <w:color w:val="0F1115"/>
              </w:rPr>
              <w:lastRenderedPageBreak/>
              <w:t>В) Теплый резерв (Warm Site) - помещение с оборудованием, но без актуальных данных</w:t>
            </w:r>
          </w:p>
          <w:p w14:paraId="705DF96F" w14:textId="77777777" w:rsidR="005D6581" w:rsidRPr="008B13EA" w:rsidRDefault="005436D3" w:rsidP="007800F8">
            <w:pPr>
              <w:rPr>
                <w:color w:val="0F1115"/>
              </w:rPr>
            </w:pPr>
            <w:r w:rsidRPr="008B13EA">
              <w:rPr>
                <w:color w:val="0F1115"/>
              </w:rPr>
              <w:t>Г) Взаимное резервирование (Reciprocal Agreement) - устная договоренность с другой организацией</w:t>
            </w:r>
          </w:p>
        </w:tc>
        <w:tc>
          <w:tcPr>
            <w:tcW w:w="1501" w:type="pct"/>
            <w:hideMark/>
          </w:tcPr>
          <w:p w14:paraId="603714D4" w14:textId="77777777" w:rsidR="005D6581" w:rsidRPr="008B13EA" w:rsidRDefault="005436D3" w:rsidP="007800F8">
            <w:pPr>
              <w:rPr>
                <w:color w:val="0F1115"/>
              </w:rPr>
            </w:pPr>
            <w:r w:rsidRPr="008B13EA">
              <w:rPr>
                <w:color w:val="0F1115"/>
              </w:rPr>
              <w:lastRenderedPageBreak/>
              <w:t>А, В, Г, Б</w:t>
            </w:r>
          </w:p>
        </w:tc>
        <w:tc>
          <w:tcPr>
            <w:tcW w:w="580" w:type="pct"/>
            <w:hideMark/>
          </w:tcPr>
          <w:p w14:paraId="3C26EC72" w14:textId="77777777" w:rsidR="005D6581" w:rsidRPr="008B13EA" w:rsidRDefault="005436D3" w:rsidP="007800F8">
            <w:pPr>
              <w:rPr>
                <w:color w:val="0F1115"/>
              </w:rPr>
            </w:pPr>
            <w:r w:rsidRPr="008B13EA">
              <w:rPr>
                <w:color w:val="0F1115"/>
              </w:rPr>
              <w:t>ПК-2.3</w:t>
            </w:r>
          </w:p>
        </w:tc>
      </w:tr>
      <w:tr w:rsidR="005D6581" w:rsidRPr="008B13EA" w14:paraId="3F24E6B2" w14:textId="77777777" w:rsidTr="005D6581">
        <w:tc>
          <w:tcPr>
            <w:tcW w:w="388" w:type="pct"/>
            <w:hideMark/>
          </w:tcPr>
          <w:p w14:paraId="71724BD3" w14:textId="77777777" w:rsidR="005D6581" w:rsidRPr="008B13EA" w:rsidRDefault="005436D3" w:rsidP="007800F8">
            <w:pPr>
              <w:rPr>
                <w:color w:val="0F1115"/>
              </w:rPr>
            </w:pPr>
            <w:r w:rsidRPr="008B13EA">
              <w:rPr>
                <w:color w:val="0F1115"/>
              </w:rPr>
              <w:t>36</w:t>
            </w:r>
          </w:p>
        </w:tc>
        <w:tc>
          <w:tcPr>
            <w:tcW w:w="2531" w:type="pct"/>
            <w:hideMark/>
          </w:tcPr>
          <w:p w14:paraId="48D3DBD5" w14:textId="77777777" w:rsidR="005D6581" w:rsidRDefault="005436D3" w:rsidP="007800F8">
            <w:pPr>
              <w:rPr>
                <w:color w:val="0F1115"/>
              </w:rPr>
            </w:pPr>
            <w:r w:rsidRPr="008B13EA">
              <w:rPr>
                <w:color w:val="0F1115"/>
              </w:rPr>
              <w:t>Определите цикл непрерывного улучшения (Деминга) применительно к BCM:</w:t>
            </w:r>
          </w:p>
          <w:p w14:paraId="02A54FBA" w14:textId="77777777" w:rsidR="005D6581" w:rsidRDefault="005436D3" w:rsidP="007800F8">
            <w:pPr>
              <w:rPr>
                <w:color w:val="0F1115"/>
              </w:rPr>
            </w:pPr>
            <w:r w:rsidRPr="008B13EA">
              <w:rPr>
                <w:color w:val="0F1115"/>
              </w:rPr>
              <w:t>А) Действуй (Реализация улучшений, корректировка стратегии)</w:t>
            </w:r>
          </w:p>
          <w:p w14:paraId="1AF041C7" w14:textId="77777777" w:rsidR="005D6581" w:rsidRDefault="005436D3" w:rsidP="007800F8">
            <w:pPr>
              <w:rPr>
                <w:color w:val="0F1115"/>
              </w:rPr>
            </w:pPr>
            <w:r w:rsidRPr="008B13EA">
              <w:rPr>
                <w:color w:val="0F1115"/>
              </w:rPr>
              <w:t>Б) Проверяй (Тестирование планов, аудит, анализ Key Risk Indicators)</w:t>
            </w:r>
          </w:p>
          <w:p w14:paraId="0E183369" w14:textId="77777777" w:rsidR="005D6581" w:rsidRDefault="005436D3" w:rsidP="007800F8">
            <w:pPr>
              <w:rPr>
                <w:color w:val="0F1115"/>
              </w:rPr>
            </w:pPr>
            <w:r w:rsidRPr="008B13EA">
              <w:rPr>
                <w:color w:val="0F1115"/>
              </w:rPr>
              <w:t>В) Планируй (Определение целей BCM, разработка политик и требований безопасности)</w:t>
            </w:r>
          </w:p>
          <w:p w14:paraId="5178EB88" w14:textId="77777777" w:rsidR="005D6581" w:rsidRPr="008B13EA" w:rsidRDefault="005436D3" w:rsidP="007800F8">
            <w:pPr>
              <w:rPr>
                <w:color w:val="0F1115"/>
              </w:rPr>
            </w:pPr>
            <w:r w:rsidRPr="008B13EA">
              <w:rPr>
                <w:color w:val="0F1115"/>
              </w:rPr>
              <w:t>Г) Делай (Внедрение и эксплуатация средств защиты и планов восстановления)</w:t>
            </w:r>
          </w:p>
        </w:tc>
        <w:tc>
          <w:tcPr>
            <w:tcW w:w="1501" w:type="pct"/>
            <w:hideMark/>
          </w:tcPr>
          <w:p w14:paraId="26F09693" w14:textId="77777777" w:rsidR="005D6581" w:rsidRPr="008B13EA" w:rsidRDefault="005436D3" w:rsidP="007800F8">
            <w:pPr>
              <w:rPr>
                <w:color w:val="0F1115"/>
              </w:rPr>
            </w:pPr>
            <w:r w:rsidRPr="008B13EA">
              <w:rPr>
                <w:color w:val="0F1115"/>
              </w:rPr>
              <w:t>В, Г, Б, А</w:t>
            </w:r>
          </w:p>
        </w:tc>
        <w:tc>
          <w:tcPr>
            <w:tcW w:w="580" w:type="pct"/>
            <w:hideMark/>
          </w:tcPr>
          <w:p w14:paraId="76CD5AE4" w14:textId="77777777" w:rsidR="005D6581" w:rsidRPr="008B13EA" w:rsidRDefault="005436D3" w:rsidP="007800F8">
            <w:pPr>
              <w:rPr>
                <w:color w:val="0F1115"/>
              </w:rPr>
            </w:pPr>
            <w:r w:rsidRPr="008B13EA">
              <w:rPr>
                <w:color w:val="0F1115"/>
              </w:rPr>
              <w:t>ПК-2.3</w:t>
            </w:r>
          </w:p>
        </w:tc>
      </w:tr>
      <w:tr w:rsidR="005D6581" w:rsidRPr="008B13EA" w14:paraId="43685C0D" w14:textId="77777777" w:rsidTr="005D6581">
        <w:tc>
          <w:tcPr>
            <w:tcW w:w="5000" w:type="pct"/>
            <w:gridSpan w:val="4"/>
            <w:hideMark/>
          </w:tcPr>
          <w:p w14:paraId="05B31CE6" w14:textId="77777777" w:rsidR="005D6581" w:rsidRPr="008B13EA" w:rsidRDefault="005436D3" w:rsidP="007800F8">
            <w:r w:rsidRPr="008B13EA">
              <w:rPr>
                <w:b/>
                <w:bCs/>
                <w:color w:val="0F1115"/>
              </w:rPr>
              <w:t>Задания открытого типа с кратким ответом / вставить термин</w:t>
            </w:r>
          </w:p>
        </w:tc>
      </w:tr>
      <w:tr w:rsidR="005D6581" w:rsidRPr="008B13EA" w14:paraId="55505260" w14:textId="77777777" w:rsidTr="005D6581">
        <w:tc>
          <w:tcPr>
            <w:tcW w:w="388" w:type="pct"/>
            <w:hideMark/>
          </w:tcPr>
          <w:p w14:paraId="15A036EB" w14:textId="77777777" w:rsidR="005D6581" w:rsidRPr="008B13EA" w:rsidRDefault="005436D3" w:rsidP="007800F8">
            <w:pPr>
              <w:rPr>
                <w:color w:val="0F1115"/>
              </w:rPr>
            </w:pPr>
            <w:r w:rsidRPr="008B13EA">
              <w:rPr>
                <w:color w:val="0F1115"/>
              </w:rPr>
              <w:t>37</w:t>
            </w:r>
          </w:p>
        </w:tc>
        <w:tc>
          <w:tcPr>
            <w:tcW w:w="2531" w:type="pct"/>
            <w:hideMark/>
          </w:tcPr>
          <w:p w14:paraId="3E6780D4" w14:textId="77777777" w:rsidR="005D6581" w:rsidRDefault="005436D3" w:rsidP="007800F8">
            <w:pPr>
              <w:rPr>
                <w:color w:val="0F1115"/>
              </w:rPr>
            </w:pPr>
            <w:r w:rsidRPr="008B13EA">
              <w:rPr>
                <w:color w:val="0F1115"/>
              </w:rPr>
              <w:t>Процесс, определяющий влияние перерыва в работе организации на ее критичные функции, называется Оценка воздействия на бизнес, сокращенно – ________.</w:t>
            </w:r>
          </w:p>
          <w:p w14:paraId="23C62C58" w14:textId="77777777" w:rsidR="005D6581" w:rsidRPr="008B13EA"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049FF1F5" w14:textId="77777777" w:rsidR="005D6581" w:rsidRPr="008B13EA" w:rsidRDefault="005436D3" w:rsidP="007800F8">
            <w:pPr>
              <w:rPr>
                <w:color w:val="0F1115"/>
              </w:rPr>
            </w:pPr>
            <w:r w:rsidRPr="008B13EA">
              <w:rPr>
                <w:color w:val="0F1115"/>
              </w:rPr>
              <w:t>BIA</w:t>
            </w:r>
          </w:p>
        </w:tc>
        <w:tc>
          <w:tcPr>
            <w:tcW w:w="580" w:type="pct"/>
            <w:hideMark/>
          </w:tcPr>
          <w:p w14:paraId="0711EA25" w14:textId="77777777" w:rsidR="005D6581" w:rsidRPr="008B13EA" w:rsidRDefault="005436D3" w:rsidP="007800F8">
            <w:pPr>
              <w:rPr>
                <w:color w:val="0F1115"/>
              </w:rPr>
            </w:pPr>
            <w:r w:rsidRPr="008B13EA">
              <w:rPr>
                <w:color w:val="0F1115"/>
              </w:rPr>
              <w:t>ПК-3.1</w:t>
            </w:r>
          </w:p>
        </w:tc>
      </w:tr>
      <w:tr w:rsidR="005D6581" w:rsidRPr="008B13EA" w14:paraId="27A89D13" w14:textId="77777777" w:rsidTr="005D6581">
        <w:tc>
          <w:tcPr>
            <w:tcW w:w="388" w:type="pct"/>
            <w:hideMark/>
          </w:tcPr>
          <w:p w14:paraId="05750AEA" w14:textId="77777777" w:rsidR="005D6581" w:rsidRPr="008B13EA" w:rsidRDefault="005436D3" w:rsidP="007800F8">
            <w:pPr>
              <w:rPr>
                <w:color w:val="0F1115"/>
              </w:rPr>
            </w:pPr>
            <w:r w:rsidRPr="008B13EA">
              <w:rPr>
                <w:color w:val="0F1115"/>
              </w:rPr>
              <w:t>38</w:t>
            </w:r>
          </w:p>
        </w:tc>
        <w:tc>
          <w:tcPr>
            <w:tcW w:w="2531" w:type="pct"/>
            <w:hideMark/>
          </w:tcPr>
          <w:p w14:paraId="763064E8" w14:textId="77777777" w:rsidR="005D6581" w:rsidRDefault="005436D3" w:rsidP="007800F8">
            <w:pPr>
              <w:rPr>
                <w:color w:val="0F1115"/>
              </w:rPr>
            </w:pPr>
            <w:r w:rsidRPr="008B13EA">
              <w:rPr>
                <w:color w:val="0F1115"/>
              </w:rPr>
              <w:t>Документ, описывающий порядок действий персонала по немедленному реагированию на инцидент для минимизации ущерба, называется План реагирования на инциденты</w:t>
            </w:r>
            <w:r w:rsidRPr="00F13940">
              <w:rPr>
                <w:color w:val="0F1115"/>
              </w:rPr>
              <w:t xml:space="preserve">, </w:t>
            </w:r>
            <w:r w:rsidRPr="008B13EA">
              <w:rPr>
                <w:color w:val="0F1115"/>
              </w:rPr>
              <w:t>сокращенно – ________.</w:t>
            </w:r>
          </w:p>
          <w:p w14:paraId="399C176F" w14:textId="77777777" w:rsidR="005D6581" w:rsidRPr="00F13940"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343BE09B" w14:textId="77777777" w:rsidR="005D6581" w:rsidRPr="008B13EA" w:rsidRDefault="005436D3" w:rsidP="007800F8">
            <w:pPr>
              <w:rPr>
                <w:color w:val="0F1115"/>
              </w:rPr>
            </w:pPr>
            <w:r w:rsidRPr="008B13EA">
              <w:rPr>
                <w:color w:val="0F1115"/>
              </w:rPr>
              <w:t>IMP</w:t>
            </w:r>
          </w:p>
        </w:tc>
        <w:tc>
          <w:tcPr>
            <w:tcW w:w="580" w:type="pct"/>
            <w:hideMark/>
          </w:tcPr>
          <w:p w14:paraId="782467A2" w14:textId="77777777" w:rsidR="005D6581" w:rsidRPr="008B13EA" w:rsidRDefault="005436D3" w:rsidP="007800F8">
            <w:pPr>
              <w:rPr>
                <w:color w:val="0F1115"/>
              </w:rPr>
            </w:pPr>
            <w:r w:rsidRPr="008B13EA">
              <w:rPr>
                <w:color w:val="0F1115"/>
              </w:rPr>
              <w:t>ПК-2.2</w:t>
            </w:r>
          </w:p>
        </w:tc>
      </w:tr>
      <w:tr w:rsidR="005D6581" w:rsidRPr="008B13EA" w14:paraId="6EF1E345" w14:textId="77777777" w:rsidTr="005D6581">
        <w:tc>
          <w:tcPr>
            <w:tcW w:w="388" w:type="pct"/>
            <w:hideMark/>
          </w:tcPr>
          <w:p w14:paraId="0A9EB90C" w14:textId="77777777" w:rsidR="005D6581" w:rsidRPr="008B13EA" w:rsidRDefault="005436D3" w:rsidP="007800F8">
            <w:pPr>
              <w:rPr>
                <w:color w:val="0F1115"/>
              </w:rPr>
            </w:pPr>
            <w:r w:rsidRPr="008B13EA">
              <w:rPr>
                <w:color w:val="0F1115"/>
              </w:rPr>
              <w:t>39</w:t>
            </w:r>
          </w:p>
        </w:tc>
        <w:tc>
          <w:tcPr>
            <w:tcW w:w="2531" w:type="pct"/>
            <w:hideMark/>
          </w:tcPr>
          <w:p w14:paraId="062DBE5B" w14:textId="77777777" w:rsidR="005D6581" w:rsidRDefault="005436D3" w:rsidP="007800F8">
            <w:pPr>
              <w:rPr>
                <w:color w:val="0F1115"/>
              </w:rPr>
            </w:pPr>
            <w:r w:rsidRPr="008B13EA">
              <w:rPr>
                <w:color w:val="0F1115"/>
              </w:rPr>
              <w:t>Максимально допустимый период времени, в течение которого критичный бизнес-процесс должен быть восстановлен после сбоя, называется целевое время восстановления и обозначается аббревиатурой ________.</w:t>
            </w:r>
          </w:p>
          <w:p w14:paraId="23EC56FE" w14:textId="77777777" w:rsidR="005D6581" w:rsidRPr="008B13EA"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3CD20F03" w14:textId="77777777" w:rsidR="005D6581" w:rsidRPr="008B13EA" w:rsidRDefault="005436D3" w:rsidP="007800F8">
            <w:pPr>
              <w:rPr>
                <w:color w:val="0F1115"/>
              </w:rPr>
            </w:pPr>
            <w:r w:rsidRPr="008B13EA">
              <w:rPr>
                <w:color w:val="0F1115"/>
              </w:rPr>
              <w:t>RTO</w:t>
            </w:r>
          </w:p>
        </w:tc>
        <w:tc>
          <w:tcPr>
            <w:tcW w:w="580" w:type="pct"/>
            <w:hideMark/>
          </w:tcPr>
          <w:p w14:paraId="6196BD88" w14:textId="77777777" w:rsidR="005D6581" w:rsidRPr="008B13EA" w:rsidRDefault="005436D3" w:rsidP="007800F8">
            <w:pPr>
              <w:rPr>
                <w:color w:val="0F1115"/>
              </w:rPr>
            </w:pPr>
            <w:r w:rsidRPr="008B13EA">
              <w:rPr>
                <w:color w:val="0F1115"/>
              </w:rPr>
              <w:t>ПК-3.1</w:t>
            </w:r>
          </w:p>
        </w:tc>
      </w:tr>
      <w:tr w:rsidR="005D6581" w:rsidRPr="008B13EA" w14:paraId="2ED771C0" w14:textId="77777777" w:rsidTr="005D6581">
        <w:tc>
          <w:tcPr>
            <w:tcW w:w="388" w:type="pct"/>
            <w:hideMark/>
          </w:tcPr>
          <w:p w14:paraId="50A8B83D" w14:textId="77777777" w:rsidR="005D6581" w:rsidRPr="008B13EA" w:rsidRDefault="005436D3" w:rsidP="007800F8">
            <w:pPr>
              <w:rPr>
                <w:color w:val="0F1115"/>
              </w:rPr>
            </w:pPr>
            <w:r w:rsidRPr="008B13EA">
              <w:rPr>
                <w:color w:val="0F1115"/>
              </w:rPr>
              <w:t>40</w:t>
            </w:r>
          </w:p>
        </w:tc>
        <w:tc>
          <w:tcPr>
            <w:tcW w:w="2531" w:type="pct"/>
            <w:hideMark/>
          </w:tcPr>
          <w:p w14:paraId="73B0E4D5" w14:textId="77777777" w:rsidR="005D6581" w:rsidRPr="008B13EA" w:rsidRDefault="005436D3" w:rsidP="007800F8">
            <w:pPr>
              <w:rPr>
                <w:color w:val="0F1115"/>
              </w:rPr>
            </w:pPr>
            <w:r w:rsidRPr="008B13EA">
              <w:rPr>
                <w:color w:val="0F1115"/>
              </w:rPr>
              <w:t>Комплекс мер, направленный на обеспечение способности организации выполнять функции при возникновении внештатной ситуации, обозначается аббревиатурой ________ (три заглавные латинские буквы).</w:t>
            </w:r>
          </w:p>
        </w:tc>
        <w:tc>
          <w:tcPr>
            <w:tcW w:w="1501" w:type="pct"/>
            <w:hideMark/>
          </w:tcPr>
          <w:p w14:paraId="6447B610" w14:textId="77777777" w:rsidR="005D6581" w:rsidRPr="008B13EA" w:rsidRDefault="005436D3" w:rsidP="007800F8">
            <w:pPr>
              <w:rPr>
                <w:color w:val="0F1115"/>
              </w:rPr>
            </w:pPr>
            <w:r w:rsidRPr="008B13EA">
              <w:rPr>
                <w:color w:val="0F1115"/>
              </w:rPr>
              <w:t>BCM</w:t>
            </w:r>
          </w:p>
        </w:tc>
        <w:tc>
          <w:tcPr>
            <w:tcW w:w="580" w:type="pct"/>
            <w:hideMark/>
          </w:tcPr>
          <w:p w14:paraId="2E20793A" w14:textId="77777777" w:rsidR="005D6581" w:rsidRPr="008B13EA" w:rsidRDefault="005436D3" w:rsidP="007800F8">
            <w:pPr>
              <w:rPr>
                <w:color w:val="0F1115"/>
              </w:rPr>
            </w:pPr>
            <w:r w:rsidRPr="008B13EA">
              <w:rPr>
                <w:color w:val="0F1115"/>
              </w:rPr>
              <w:t>ПК-2.1</w:t>
            </w:r>
          </w:p>
        </w:tc>
      </w:tr>
      <w:tr w:rsidR="005D6581" w:rsidRPr="008B13EA" w14:paraId="1886F8E2" w14:textId="77777777" w:rsidTr="005D6581">
        <w:tc>
          <w:tcPr>
            <w:tcW w:w="388" w:type="pct"/>
            <w:hideMark/>
          </w:tcPr>
          <w:p w14:paraId="1A3397C3" w14:textId="77777777" w:rsidR="005D6581" w:rsidRPr="008B13EA" w:rsidRDefault="005436D3" w:rsidP="007800F8">
            <w:pPr>
              <w:rPr>
                <w:color w:val="0F1115"/>
              </w:rPr>
            </w:pPr>
            <w:r w:rsidRPr="008B13EA">
              <w:rPr>
                <w:color w:val="0F1115"/>
              </w:rPr>
              <w:t>41</w:t>
            </w:r>
          </w:p>
        </w:tc>
        <w:tc>
          <w:tcPr>
            <w:tcW w:w="2531" w:type="pct"/>
            <w:hideMark/>
          </w:tcPr>
          <w:p w14:paraId="4851D27B" w14:textId="77777777" w:rsidR="005D6581" w:rsidRDefault="005436D3" w:rsidP="007800F8">
            <w:pPr>
              <w:rPr>
                <w:color w:val="0F1115"/>
              </w:rPr>
            </w:pPr>
            <w:r w:rsidRPr="008B13EA">
              <w:rPr>
                <w:color w:val="0F1115"/>
              </w:rPr>
              <w:t>Допустимый объем потерь данных за период, измеряемый во времени, на который организация согласна пойти в случае инцидента, называется целевая точка восстановления и сокращенно обозначается ________.</w:t>
            </w:r>
          </w:p>
          <w:p w14:paraId="06048CD5" w14:textId="77777777" w:rsidR="005D6581" w:rsidRPr="008B13EA"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779B7A2D" w14:textId="77777777" w:rsidR="005D6581" w:rsidRPr="008B13EA" w:rsidRDefault="005436D3" w:rsidP="007800F8">
            <w:pPr>
              <w:rPr>
                <w:color w:val="0F1115"/>
              </w:rPr>
            </w:pPr>
            <w:r w:rsidRPr="008B13EA">
              <w:rPr>
                <w:color w:val="0F1115"/>
              </w:rPr>
              <w:t>RPO</w:t>
            </w:r>
          </w:p>
        </w:tc>
        <w:tc>
          <w:tcPr>
            <w:tcW w:w="580" w:type="pct"/>
            <w:hideMark/>
          </w:tcPr>
          <w:p w14:paraId="22AB1666" w14:textId="77777777" w:rsidR="005D6581" w:rsidRPr="008B13EA" w:rsidRDefault="005436D3" w:rsidP="007800F8">
            <w:pPr>
              <w:rPr>
                <w:color w:val="0F1115"/>
              </w:rPr>
            </w:pPr>
            <w:r w:rsidRPr="008B13EA">
              <w:rPr>
                <w:color w:val="0F1115"/>
              </w:rPr>
              <w:t>ПК-3.2</w:t>
            </w:r>
          </w:p>
        </w:tc>
      </w:tr>
      <w:tr w:rsidR="005D6581" w:rsidRPr="008B13EA" w14:paraId="49F404F8" w14:textId="77777777" w:rsidTr="005D6581">
        <w:tc>
          <w:tcPr>
            <w:tcW w:w="388" w:type="pct"/>
            <w:hideMark/>
          </w:tcPr>
          <w:p w14:paraId="0D06C7ED" w14:textId="77777777" w:rsidR="005D6581" w:rsidRPr="008B13EA" w:rsidRDefault="005436D3" w:rsidP="007800F8">
            <w:pPr>
              <w:rPr>
                <w:color w:val="0F1115"/>
              </w:rPr>
            </w:pPr>
            <w:r w:rsidRPr="008B13EA">
              <w:rPr>
                <w:color w:val="0F1115"/>
              </w:rPr>
              <w:lastRenderedPageBreak/>
              <w:t>42</w:t>
            </w:r>
          </w:p>
        </w:tc>
        <w:tc>
          <w:tcPr>
            <w:tcW w:w="2531" w:type="pct"/>
            <w:hideMark/>
          </w:tcPr>
          <w:p w14:paraId="5830900F" w14:textId="77777777" w:rsidR="005D6581" w:rsidRPr="008B13EA" w:rsidRDefault="005436D3" w:rsidP="007800F8">
            <w:pPr>
              <w:rPr>
                <w:color w:val="0F1115"/>
              </w:rPr>
            </w:pPr>
            <w:r w:rsidRPr="008B13EA">
              <w:rPr>
                <w:color w:val="0F1115"/>
              </w:rPr>
              <w:t>Резервная площадка, оснащенная инженерной инфраструктурой и оборудованием, но требующая восстановления данных и приложений из резервной копии перед началом работы, называется ________ резерв.</w:t>
            </w:r>
          </w:p>
        </w:tc>
        <w:tc>
          <w:tcPr>
            <w:tcW w:w="1501" w:type="pct"/>
            <w:hideMark/>
          </w:tcPr>
          <w:p w14:paraId="5A137BCB" w14:textId="77777777" w:rsidR="005D6581" w:rsidRPr="008B13EA" w:rsidRDefault="005436D3" w:rsidP="007800F8">
            <w:pPr>
              <w:rPr>
                <w:color w:val="0F1115"/>
              </w:rPr>
            </w:pPr>
            <w:r w:rsidRPr="008B13EA">
              <w:rPr>
                <w:color w:val="0F1115"/>
              </w:rPr>
              <w:t>теплый</w:t>
            </w:r>
          </w:p>
        </w:tc>
        <w:tc>
          <w:tcPr>
            <w:tcW w:w="580" w:type="pct"/>
            <w:hideMark/>
          </w:tcPr>
          <w:p w14:paraId="38810D9D" w14:textId="77777777" w:rsidR="005D6581" w:rsidRPr="008B13EA" w:rsidRDefault="005436D3" w:rsidP="007800F8">
            <w:pPr>
              <w:rPr>
                <w:color w:val="0F1115"/>
              </w:rPr>
            </w:pPr>
            <w:r w:rsidRPr="008B13EA">
              <w:rPr>
                <w:color w:val="0F1115"/>
              </w:rPr>
              <w:t>ПК-2.3</w:t>
            </w:r>
          </w:p>
        </w:tc>
      </w:tr>
      <w:tr w:rsidR="005D6581" w:rsidRPr="008B13EA" w14:paraId="26257E7C" w14:textId="77777777" w:rsidTr="005D6581">
        <w:tc>
          <w:tcPr>
            <w:tcW w:w="388" w:type="pct"/>
            <w:hideMark/>
          </w:tcPr>
          <w:p w14:paraId="316F7C21" w14:textId="77777777" w:rsidR="005D6581" w:rsidRPr="008B13EA" w:rsidRDefault="005436D3" w:rsidP="007800F8">
            <w:pPr>
              <w:rPr>
                <w:color w:val="0F1115"/>
              </w:rPr>
            </w:pPr>
            <w:r w:rsidRPr="008B13EA">
              <w:rPr>
                <w:color w:val="0F1115"/>
              </w:rPr>
              <w:t>43</w:t>
            </w:r>
          </w:p>
        </w:tc>
        <w:tc>
          <w:tcPr>
            <w:tcW w:w="2531" w:type="pct"/>
            <w:hideMark/>
          </w:tcPr>
          <w:p w14:paraId="1CF9D642" w14:textId="77777777" w:rsidR="005D6581" w:rsidRPr="008B13EA" w:rsidRDefault="005436D3" w:rsidP="007800F8">
            <w:pPr>
              <w:rPr>
                <w:color w:val="0F1115"/>
              </w:rPr>
            </w:pPr>
            <w:r w:rsidRPr="008B13EA">
              <w:rPr>
                <w:color w:val="0F1115"/>
              </w:rPr>
              <w:t>Свойство информационной безопасности, гарантирующее, что информация доступна авторизованным пользователям тогда, когда это необходимо для бизнеса, называется ________.</w:t>
            </w:r>
          </w:p>
        </w:tc>
        <w:tc>
          <w:tcPr>
            <w:tcW w:w="1501" w:type="pct"/>
            <w:hideMark/>
          </w:tcPr>
          <w:p w14:paraId="379D5467" w14:textId="77777777" w:rsidR="005D6581" w:rsidRPr="008B13EA" w:rsidRDefault="005436D3" w:rsidP="007800F8">
            <w:pPr>
              <w:rPr>
                <w:color w:val="0F1115"/>
              </w:rPr>
            </w:pPr>
            <w:r w:rsidRPr="008B13EA">
              <w:rPr>
                <w:color w:val="0F1115"/>
              </w:rPr>
              <w:t>доступность</w:t>
            </w:r>
          </w:p>
        </w:tc>
        <w:tc>
          <w:tcPr>
            <w:tcW w:w="580" w:type="pct"/>
            <w:hideMark/>
          </w:tcPr>
          <w:p w14:paraId="29BBD6A0" w14:textId="77777777" w:rsidR="005D6581" w:rsidRPr="008B13EA" w:rsidRDefault="005436D3" w:rsidP="007800F8">
            <w:pPr>
              <w:rPr>
                <w:color w:val="0F1115"/>
              </w:rPr>
            </w:pPr>
            <w:r w:rsidRPr="008B13EA">
              <w:rPr>
                <w:color w:val="0F1115"/>
              </w:rPr>
              <w:t>ПК-2.1</w:t>
            </w:r>
          </w:p>
        </w:tc>
      </w:tr>
      <w:tr w:rsidR="005D6581" w:rsidRPr="008B13EA" w14:paraId="2A5B8713" w14:textId="77777777" w:rsidTr="005D6581">
        <w:tc>
          <w:tcPr>
            <w:tcW w:w="388" w:type="pct"/>
            <w:hideMark/>
          </w:tcPr>
          <w:p w14:paraId="07722408" w14:textId="77777777" w:rsidR="005D6581" w:rsidRPr="008B13EA" w:rsidRDefault="005436D3" w:rsidP="007800F8">
            <w:pPr>
              <w:rPr>
                <w:color w:val="0F1115"/>
              </w:rPr>
            </w:pPr>
            <w:r w:rsidRPr="008B13EA">
              <w:rPr>
                <w:color w:val="0F1115"/>
              </w:rPr>
              <w:t>44</w:t>
            </w:r>
          </w:p>
        </w:tc>
        <w:tc>
          <w:tcPr>
            <w:tcW w:w="2531" w:type="pct"/>
            <w:hideMark/>
          </w:tcPr>
          <w:p w14:paraId="40DCF73C" w14:textId="77777777" w:rsidR="005D6581" w:rsidRPr="008B13EA" w:rsidRDefault="005436D3" w:rsidP="007800F8">
            <w:pPr>
              <w:rPr>
                <w:color w:val="0F1115"/>
              </w:rPr>
            </w:pPr>
            <w:r w:rsidRPr="008B13EA">
              <w:rPr>
                <w:color w:val="0F1115"/>
              </w:rPr>
              <w:t>Точка в архитектуре системы, отказ которой приведет к полной остановке критичного сервиса, называется единая точка ________ (или SPOF).</w:t>
            </w:r>
          </w:p>
        </w:tc>
        <w:tc>
          <w:tcPr>
            <w:tcW w:w="1501" w:type="pct"/>
            <w:hideMark/>
          </w:tcPr>
          <w:p w14:paraId="780598B4" w14:textId="77777777" w:rsidR="005D6581" w:rsidRPr="008B13EA" w:rsidRDefault="005436D3" w:rsidP="007800F8">
            <w:pPr>
              <w:rPr>
                <w:color w:val="0F1115"/>
              </w:rPr>
            </w:pPr>
            <w:r w:rsidRPr="008B13EA">
              <w:rPr>
                <w:color w:val="0F1115"/>
              </w:rPr>
              <w:t>отказа</w:t>
            </w:r>
          </w:p>
        </w:tc>
        <w:tc>
          <w:tcPr>
            <w:tcW w:w="580" w:type="pct"/>
            <w:hideMark/>
          </w:tcPr>
          <w:p w14:paraId="09C01E6A" w14:textId="77777777" w:rsidR="005D6581" w:rsidRPr="008B13EA" w:rsidRDefault="005436D3" w:rsidP="007800F8">
            <w:pPr>
              <w:rPr>
                <w:color w:val="0F1115"/>
              </w:rPr>
            </w:pPr>
            <w:r w:rsidRPr="008B13EA">
              <w:rPr>
                <w:color w:val="0F1115"/>
              </w:rPr>
              <w:t>ПК-3.2</w:t>
            </w:r>
          </w:p>
        </w:tc>
      </w:tr>
      <w:tr w:rsidR="005D6581" w:rsidRPr="008B13EA" w14:paraId="5F817B74" w14:textId="77777777" w:rsidTr="005D6581">
        <w:tc>
          <w:tcPr>
            <w:tcW w:w="388" w:type="pct"/>
            <w:hideMark/>
          </w:tcPr>
          <w:p w14:paraId="1459B115" w14:textId="77777777" w:rsidR="005D6581" w:rsidRPr="008B13EA" w:rsidRDefault="005436D3" w:rsidP="007800F8">
            <w:pPr>
              <w:rPr>
                <w:color w:val="0F1115"/>
              </w:rPr>
            </w:pPr>
            <w:r w:rsidRPr="008B13EA">
              <w:rPr>
                <w:color w:val="0F1115"/>
              </w:rPr>
              <w:t>45</w:t>
            </w:r>
          </w:p>
        </w:tc>
        <w:tc>
          <w:tcPr>
            <w:tcW w:w="2531" w:type="pct"/>
            <w:hideMark/>
          </w:tcPr>
          <w:p w14:paraId="4FEB298D" w14:textId="77777777" w:rsidR="005D6581" w:rsidRPr="008B13EA" w:rsidRDefault="005436D3" w:rsidP="007800F8">
            <w:pPr>
              <w:rPr>
                <w:color w:val="0F1115"/>
              </w:rPr>
            </w:pPr>
            <w:r w:rsidRPr="008B13EA">
              <w:rPr>
                <w:color w:val="0F1115"/>
              </w:rPr>
              <w:t>Деятельность по систематической проверке соблюдения требований BCM, выявлению недостатков и выдаче рекомендаций по улучшению называется ________ защищенности.</w:t>
            </w:r>
          </w:p>
        </w:tc>
        <w:tc>
          <w:tcPr>
            <w:tcW w:w="1501" w:type="pct"/>
            <w:hideMark/>
          </w:tcPr>
          <w:p w14:paraId="0BA5E589" w14:textId="77777777" w:rsidR="005D6581" w:rsidRPr="008B13EA" w:rsidRDefault="005436D3" w:rsidP="007800F8">
            <w:pPr>
              <w:rPr>
                <w:color w:val="0F1115"/>
              </w:rPr>
            </w:pPr>
            <w:r w:rsidRPr="008B13EA">
              <w:rPr>
                <w:color w:val="0F1115"/>
              </w:rPr>
              <w:t>аудит</w:t>
            </w:r>
          </w:p>
        </w:tc>
        <w:tc>
          <w:tcPr>
            <w:tcW w:w="580" w:type="pct"/>
            <w:hideMark/>
          </w:tcPr>
          <w:p w14:paraId="76636E0A" w14:textId="77777777" w:rsidR="005D6581" w:rsidRPr="008B13EA" w:rsidRDefault="005436D3" w:rsidP="007800F8">
            <w:pPr>
              <w:rPr>
                <w:color w:val="0F1115"/>
              </w:rPr>
            </w:pPr>
            <w:r w:rsidRPr="008B13EA">
              <w:rPr>
                <w:color w:val="0F1115"/>
              </w:rPr>
              <w:t>ПК-3.3</w:t>
            </w:r>
          </w:p>
        </w:tc>
      </w:tr>
      <w:tr w:rsidR="005D6581" w:rsidRPr="008B13EA" w14:paraId="0B6A7CD9" w14:textId="77777777" w:rsidTr="005D6581">
        <w:tc>
          <w:tcPr>
            <w:tcW w:w="388" w:type="pct"/>
            <w:hideMark/>
          </w:tcPr>
          <w:p w14:paraId="0569FADE" w14:textId="77777777" w:rsidR="005D6581" w:rsidRPr="008B13EA" w:rsidRDefault="005436D3" w:rsidP="007800F8">
            <w:pPr>
              <w:rPr>
                <w:color w:val="0F1115"/>
              </w:rPr>
            </w:pPr>
            <w:r w:rsidRPr="008B13EA">
              <w:rPr>
                <w:color w:val="0F1115"/>
              </w:rPr>
              <w:t>46</w:t>
            </w:r>
          </w:p>
        </w:tc>
        <w:tc>
          <w:tcPr>
            <w:tcW w:w="2531" w:type="pct"/>
            <w:hideMark/>
          </w:tcPr>
          <w:p w14:paraId="4DC9D570" w14:textId="77777777" w:rsidR="005D6581" w:rsidRPr="008B13EA" w:rsidRDefault="005436D3" w:rsidP="007800F8">
            <w:pPr>
              <w:rPr>
                <w:color w:val="0F1115"/>
              </w:rPr>
            </w:pPr>
            <w:r w:rsidRPr="008B13EA">
              <w:rPr>
                <w:color w:val="0F1115"/>
              </w:rPr>
              <w:t>В структуре документа BCP детально описанная процедура переключения нагрузки с основной системы на резервную при сбое называется ________ (Failover).</w:t>
            </w:r>
          </w:p>
        </w:tc>
        <w:tc>
          <w:tcPr>
            <w:tcW w:w="1501" w:type="pct"/>
            <w:hideMark/>
          </w:tcPr>
          <w:p w14:paraId="530E0BC5" w14:textId="77777777" w:rsidR="005D6581" w:rsidRPr="008B13EA" w:rsidRDefault="005436D3" w:rsidP="007800F8">
            <w:pPr>
              <w:rPr>
                <w:color w:val="0F1115"/>
              </w:rPr>
            </w:pPr>
            <w:r w:rsidRPr="008B13EA">
              <w:rPr>
                <w:color w:val="0F1115"/>
              </w:rPr>
              <w:t>аварийное переключение</w:t>
            </w:r>
          </w:p>
        </w:tc>
        <w:tc>
          <w:tcPr>
            <w:tcW w:w="580" w:type="pct"/>
            <w:hideMark/>
          </w:tcPr>
          <w:p w14:paraId="5CE6557D" w14:textId="77777777" w:rsidR="005D6581" w:rsidRPr="008B13EA" w:rsidRDefault="005436D3" w:rsidP="007800F8">
            <w:pPr>
              <w:rPr>
                <w:color w:val="0F1115"/>
              </w:rPr>
            </w:pPr>
            <w:r w:rsidRPr="008B13EA">
              <w:rPr>
                <w:color w:val="0F1115"/>
              </w:rPr>
              <w:t>ПК-2.2</w:t>
            </w:r>
          </w:p>
        </w:tc>
      </w:tr>
      <w:tr w:rsidR="005D6581" w:rsidRPr="008B13EA" w14:paraId="20696E06" w14:textId="77777777" w:rsidTr="005D6581">
        <w:tc>
          <w:tcPr>
            <w:tcW w:w="388" w:type="pct"/>
            <w:hideMark/>
          </w:tcPr>
          <w:p w14:paraId="0F443B8B" w14:textId="77777777" w:rsidR="005D6581" w:rsidRPr="008B13EA" w:rsidRDefault="005436D3" w:rsidP="007800F8">
            <w:pPr>
              <w:rPr>
                <w:color w:val="0F1115"/>
              </w:rPr>
            </w:pPr>
            <w:r w:rsidRPr="008B13EA">
              <w:rPr>
                <w:color w:val="0F1115"/>
              </w:rPr>
              <w:t>47</w:t>
            </w:r>
          </w:p>
        </w:tc>
        <w:tc>
          <w:tcPr>
            <w:tcW w:w="2531" w:type="pct"/>
            <w:hideMark/>
          </w:tcPr>
          <w:p w14:paraId="47AD0B81" w14:textId="77777777" w:rsidR="005D6581" w:rsidRPr="008B13EA" w:rsidRDefault="005436D3" w:rsidP="007800F8">
            <w:pPr>
              <w:rPr>
                <w:color w:val="0F1115"/>
              </w:rPr>
            </w:pPr>
            <w:r w:rsidRPr="008B13EA">
              <w:rPr>
                <w:color w:val="0F1115"/>
              </w:rPr>
              <w:t>Процесс обучения и информирования сотрудников о правилах поведения при инцидентах и их ролях в BCM называется Программа ________.</w:t>
            </w:r>
          </w:p>
        </w:tc>
        <w:tc>
          <w:tcPr>
            <w:tcW w:w="1501" w:type="pct"/>
            <w:hideMark/>
          </w:tcPr>
          <w:p w14:paraId="549F1CB1" w14:textId="77777777" w:rsidR="005D6581" w:rsidRPr="008B13EA" w:rsidRDefault="005436D3" w:rsidP="007800F8">
            <w:pPr>
              <w:rPr>
                <w:color w:val="0F1115"/>
              </w:rPr>
            </w:pPr>
            <w:r w:rsidRPr="008B13EA">
              <w:rPr>
                <w:color w:val="0F1115"/>
              </w:rPr>
              <w:t>осведомленности</w:t>
            </w:r>
          </w:p>
        </w:tc>
        <w:tc>
          <w:tcPr>
            <w:tcW w:w="580" w:type="pct"/>
            <w:hideMark/>
          </w:tcPr>
          <w:p w14:paraId="771CA16B" w14:textId="77777777" w:rsidR="005D6581" w:rsidRPr="008B13EA" w:rsidRDefault="005436D3" w:rsidP="007800F8">
            <w:pPr>
              <w:rPr>
                <w:color w:val="0F1115"/>
              </w:rPr>
            </w:pPr>
            <w:r w:rsidRPr="008B13EA">
              <w:rPr>
                <w:color w:val="0F1115"/>
              </w:rPr>
              <w:t>ПК-2.1</w:t>
            </w:r>
          </w:p>
        </w:tc>
      </w:tr>
      <w:tr w:rsidR="005D6581" w:rsidRPr="008B13EA" w14:paraId="1674D25E" w14:textId="77777777" w:rsidTr="005D6581">
        <w:tc>
          <w:tcPr>
            <w:tcW w:w="388" w:type="pct"/>
            <w:hideMark/>
          </w:tcPr>
          <w:p w14:paraId="07AEA23E" w14:textId="77777777" w:rsidR="005D6581" w:rsidRPr="008B13EA" w:rsidRDefault="005436D3" w:rsidP="007800F8">
            <w:pPr>
              <w:rPr>
                <w:color w:val="0F1115"/>
              </w:rPr>
            </w:pPr>
            <w:r w:rsidRPr="008B13EA">
              <w:rPr>
                <w:color w:val="0F1115"/>
              </w:rPr>
              <w:t>48</w:t>
            </w:r>
          </w:p>
        </w:tc>
        <w:tc>
          <w:tcPr>
            <w:tcW w:w="2531" w:type="pct"/>
            <w:hideMark/>
          </w:tcPr>
          <w:p w14:paraId="5192D1A1" w14:textId="77777777" w:rsidR="005D6581" w:rsidRPr="008B13EA" w:rsidRDefault="005436D3" w:rsidP="007800F8">
            <w:pPr>
              <w:rPr>
                <w:color w:val="0F1115"/>
              </w:rPr>
            </w:pPr>
            <w:r w:rsidRPr="008B13EA">
              <w:rPr>
                <w:color w:val="0F1115"/>
              </w:rPr>
              <w:t>________ рисков – это систематический процесс выявления угроз, уязвимостей и расчета вероятности неблагоприятных событий для операционной деятельности.</w:t>
            </w:r>
          </w:p>
        </w:tc>
        <w:tc>
          <w:tcPr>
            <w:tcW w:w="1501" w:type="pct"/>
            <w:hideMark/>
          </w:tcPr>
          <w:p w14:paraId="0880F4AB" w14:textId="77777777" w:rsidR="005D6581" w:rsidRPr="008B13EA" w:rsidRDefault="005436D3" w:rsidP="007800F8">
            <w:pPr>
              <w:rPr>
                <w:color w:val="0F1115"/>
              </w:rPr>
            </w:pPr>
            <w:r w:rsidRPr="008B13EA">
              <w:rPr>
                <w:color w:val="0F1115"/>
              </w:rPr>
              <w:t>Оценка</w:t>
            </w:r>
          </w:p>
        </w:tc>
        <w:tc>
          <w:tcPr>
            <w:tcW w:w="580" w:type="pct"/>
            <w:hideMark/>
          </w:tcPr>
          <w:p w14:paraId="5636FC2B" w14:textId="77777777" w:rsidR="005D6581" w:rsidRPr="008B13EA" w:rsidRDefault="005436D3" w:rsidP="007800F8">
            <w:pPr>
              <w:rPr>
                <w:color w:val="0F1115"/>
              </w:rPr>
            </w:pPr>
            <w:r w:rsidRPr="008B13EA">
              <w:rPr>
                <w:color w:val="0F1115"/>
              </w:rPr>
              <w:t>ПК-3.1</w:t>
            </w:r>
          </w:p>
        </w:tc>
      </w:tr>
      <w:tr w:rsidR="005D6581" w:rsidRPr="008B13EA" w14:paraId="7EF9B5F4" w14:textId="77777777" w:rsidTr="005D6581">
        <w:tc>
          <w:tcPr>
            <w:tcW w:w="5000" w:type="pct"/>
            <w:gridSpan w:val="4"/>
            <w:hideMark/>
          </w:tcPr>
          <w:p w14:paraId="1AB72456" w14:textId="77777777" w:rsidR="005D6581" w:rsidRPr="008B13EA" w:rsidRDefault="005436D3" w:rsidP="007800F8">
            <w:r w:rsidRPr="008B13EA">
              <w:rPr>
                <w:b/>
                <w:bCs/>
                <w:color w:val="0F1115"/>
              </w:rPr>
              <w:t>Задания открытого типа (развернутый ответ)</w:t>
            </w:r>
          </w:p>
        </w:tc>
      </w:tr>
      <w:tr w:rsidR="005D6581" w:rsidRPr="008B13EA" w14:paraId="70DF150E" w14:textId="77777777" w:rsidTr="005D6581">
        <w:tc>
          <w:tcPr>
            <w:tcW w:w="388" w:type="pct"/>
            <w:hideMark/>
          </w:tcPr>
          <w:p w14:paraId="4CC6531E" w14:textId="77777777" w:rsidR="005D6581" w:rsidRPr="008B13EA" w:rsidRDefault="005436D3" w:rsidP="007800F8">
            <w:pPr>
              <w:rPr>
                <w:color w:val="0F1115"/>
              </w:rPr>
            </w:pPr>
            <w:r w:rsidRPr="008B13EA">
              <w:rPr>
                <w:color w:val="0F1115"/>
              </w:rPr>
              <w:t>49</w:t>
            </w:r>
          </w:p>
        </w:tc>
        <w:tc>
          <w:tcPr>
            <w:tcW w:w="2531" w:type="pct"/>
            <w:hideMark/>
          </w:tcPr>
          <w:p w14:paraId="6F6F7AF1" w14:textId="77777777" w:rsidR="005D6581" w:rsidRPr="008B13EA" w:rsidRDefault="005436D3" w:rsidP="007800F8">
            <w:pPr>
              <w:rPr>
                <w:color w:val="0F1115"/>
              </w:rPr>
            </w:pPr>
            <w:r w:rsidRPr="008B13EA">
              <w:rPr>
                <w:color w:val="0F1115"/>
              </w:rPr>
              <w:t>В ходе BIA выяснилось, что для биллинговой системы RTO = 2 часа, а RPO = 15 минут. Опишите, что означают эти метрики для инженера по информационной безопасности, проектирующего систему защиты и резервирования.</w:t>
            </w:r>
          </w:p>
        </w:tc>
        <w:tc>
          <w:tcPr>
            <w:tcW w:w="1501" w:type="pct"/>
            <w:hideMark/>
          </w:tcPr>
          <w:p w14:paraId="22CC4F9C" w14:textId="77777777" w:rsidR="005D6581" w:rsidRPr="008B13EA" w:rsidRDefault="005436D3" w:rsidP="007800F8">
            <w:pPr>
              <w:rPr>
                <w:color w:val="0F1115"/>
              </w:rPr>
            </w:pPr>
            <w:r w:rsidRPr="008B13EA">
              <w:rPr>
                <w:color w:val="0F1115"/>
              </w:rPr>
              <w:t>RTO=2ч означает, что работоспособность сервиса должна быть восстановлена за 2 часа (требуется горячий резерв). RPO=15 мин означает потерю не более 15 минут транзакций (требуется синхронная или асинхронная репликация БД). Инженеру необходимо внедрить отказоустойчивый кластер и исключить SPOF.</w:t>
            </w:r>
          </w:p>
        </w:tc>
        <w:tc>
          <w:tcPr>
            <w:tcW w:w="580" w:type="pct"/>
            <w:hideMark/>
          </w:tcPr>
          <w:p w14:paraId="1316E86B" w14:textId="77777777" w:rsidR="005D6581" w:rsidRPr="008B13EA" w:rsidRDefault="005436D3" w:rsidP="007800F8">
            <w:pPr>
              <w:rPr>
                <w:color w:val="0F1115"/>
              </w:rPr>
            </w:pPr>
            <w:r w:rsidRPr="008B13EA">
              <w:rPr>
                <w:color w:val="0F1115"/>
              </w:rPr>
              <w:t>ПК-3.2</w:t>
            </w:r>
          </w:p>
        </w:tc>
      </w:tr>
      <w:tr w:rsidR="005D6581" w:rsidRPr="008B13EA" w14:paraId="44E2EFBD" w14:textId="77777777" w:rsidTr="005D6581">
        <w:tc>
          <w:tcPr>
            <w:tcW w:w="388" w:type="pct"/>
            <w:hideMark/>
          </w:tcPr>
          <w:p w14:paraId="39379F2A" w14:textId="77777777" w:rsidR="005D6581" w:rsidRPr="008B13EA" w:rsidRDefault="005436D3" w:rsidP="007800F8">
            <w:pPr>
              <w:rPr>
                <w:color w:val="0F1115"/>
              </w:rPr>
            </w:pPr>
            <w:r w:rsidRPr="008B13EA">
              <w:rPr>
                <w:color w:val="0F1115"/>
              </w:rPr>
              <w:t>50</w:t>
            </w:r>
          </w:p>
        </w:tc>
        <w:tc>
          <w:tcPr>
            <w:tcW w:w="2531" w:type="pct"/>
            <w:hideMark/>
          </w:tcPr>
          <w:p w14:paraId="25E1E973" w14:textId="77777777" w:rsidR="005D6581" w:rsidRPr="008B13EA" w:rsidRDefault="005436D3" w:rsidP="007800F8">
            <w:pPr>
              <w:rPr>
                <w:color w:val="0F1115"/>
              </w:rPr>
            </w:pPr>
            <w:r w:rsidRPr="008B13EA">
              <w:rPr>
                <w:color w:val="0F1115"/>
              </w:rPr>
              <w:t>Назовите три ключевые стратегии обеспечения отказоустойчивости информационных систем в рамках BCM. Приведите краткий пример каждой.</w:t>
            </w:r>
          </w:p>
        </w:tc>
        <w:tc>
          <w:tcPr>
            <w:tcW w:w="1501" w:type="pct"/>
            <w:hideMark/>
          </w:tcPr>
          <w:p w14:paraId="66C5966D" w14:textId="77777777" w:rsidR="005D6581" w:rsidRPr="008B13EA" w:rsidRDefault="005436D3" w:rsidP="007800F8">
            <w:pPr>
              <w:rPr>
                <w:color w:val="0F1115"/>
              </w:rPr>
            </w:pPr>
            <w:r w:rsidRPr="008B13EA">
              <w:rPr>
                <w:color w:val="0F1115"/>
              </w:rPr>
              <w:t xml:space="preserve">1. Резервирование оборудования (RAID, дублирование блоков питания). Пример: зеркалирование жестких дисков. 2. Репликация данных. Пример: лог-шиппинг на резервный ЦОД. 3. Кластеризация </w:t>
            </w:r>
            <w:r w:rsidRPr="008B13EA">
              <w:rPr>
                <w:color w:val="0F1115"/>
              </w:rPr>
              <w:lastRenderedPageBreak/>
              <w:t>серверов. Пример: отказоустойчивый кластер SQL Always On.</w:t>
            </w:r>
          </w:p>
        </w:tc>
        <w:tc>
          <w:tcPr>
            <w:tcW w:w="580" w:type="pct"/>
            <w:hideMark/>
          </w:tcPr>
          <w:p w14:paraId="4528AF89" w14:textId="77777777" w:rsidR="005D6581" w:rsidRPr="008B13EA" w:rsidRDefault="005436D3" w:rsidP="007800F8">
            <w:pPr>
              <w:rPr>
                <w:color w:val="0F1115"/>
              </w:rPr>
            </w:pPr>
            <w:r w:rsidRPr="008B13EA">
              <w:rPr>
                <w:color w:val="0F1115"/>
              </w:rPr>
              <w:lastRenderedPageBreak/>
              <w:t>ПК-2.1</w:t>
            </w:r>
          </w:p>
        </w:tc>
      </w:tr>
      <w:tr w:rsidR="005D6581" w:rsidRPr="008B13EA" w14:paraId="4B2BFC82" w14:textId="77777777" w:rsidTr="005D6581">
        <w:tc>
          <w:tcPr>
            <w:tcW w:w="388" w:type="pct"/>
            <w:hideMark/>
          </w:tcPr>
          <w:p w14:paraId="5113FEC0" w14:textId="77777777" w:rsidR="005D6581" w:rsidRPr="008B13EA" w:rsidRDefault="005436D3" w:rsidP="007800F8">
            <w:pPr>
              <w:rPr>
                <w:color w:val="0F1115"/>
              </w:rPr>
            </w:pPr>
            <w:r w:rsidRPr="008B13EA">
              <w:rPr>
                <w:color w:val="0F1115"/>
              </w:rPr>
              <w:t>51</w:t>
            </w:r>
          </w:p>
        </w:tc>
        <w:tc>
          <w:tcPr>
            <w:tcW w:w="2531" w:type="pct"/>
            <w:hideMark/>
          </w:tcPr>
          <w:p w14:paraId="0720E478" w14:textId="77777777" w:rsidR="005D6581" w:rsidRPr="008B13EA" w:rsidRDefault="005436D3" w:rsidP="007800F8">
            <w:pPr>
              <w:rPr>
                <w:color w:val="0F1115"/>
              </w:rPr>
            </w:pPr>
            <w:r w:rsidRPr="008B13EA">
              <w:rPr>
                <w:color w:val="0F1115"/>
              </w:rPr>
              <w:t>Чем принципиально отличается План реагирования на инциденты (IMP) от Плана непрерывности бизнеса (BCP)? Опишите момент активации каждого из планов.</w:t>
            </w:r>
          </w:p>
        </w:tc>
        <w:tc>
          <w:tcPr>
            <w:tcW w:w="1501" w:type="pct"/>
            <w:hideMark/>
          </w:tcPr>
          <w:p w14:paraId="13E98578" w14:textId="77777777" w:rsidR="005D6581" w:rsidRPr="008B13EA" w:rsidRDefault="005436D3" w:rsidP="007800F8">
            <w:pPr>
              <w:rPr>
                <w:color w:val="0F1115"/>
              </w:rPr>
            </w:pPr>
            <w:r w:rsidRPr="008B13EA">
              <w:rPr>
                <w:color w:val="0F1115"/>
              </w:rPr>
              <w:t>IMP активируется немедленно в момент обнаружения инцидента (пожар, атака). Его цель – локализовать ущерб и спасти людей. BCP активируется позже, если инцидент привел к длительному перерыву в работе критичных сервисов. BCP нацелен на восстановление бизнес-процессов по обходным схемам в установленные сроки (RTO).</w:t>
            </w:r>
          </w:p>
        </w:tc>
        <w:tc>
          <w:tcPr>
            <w:tcW w:w="580" w:type="pct"/>
            <w:hideMark/>
          </w:tcPr>
          <w:p w14:paraId="00B21714" w14:textId="77777777" w:rsidR="005D6581" w:rsidRPr="008B13EA" w:rsidRDefault="005436D3" w:rsidP="007800F8">
            <w:pPr>
              <w:rPr>
                <w:color w:val="0F1115"/>
              </w:rPr>
            </w:pPr>
            <w:r w:rsidRPr="008B13EA">
              <w:rPr>
                <w:color w:val="0F1115"/>
              </w:rPr>
              <w:t>ПК-2.2</w:t>
            </w:r>
          </w:p>
        </w:tc>
      </w:tr>
      <w:tr w:rsidR="005D6581" w:rsidRPr="008B13EA" w14:paraId="511C0898" w14:textId="77777777" w:rsidTr="005D6581">
        <w:tc>
          <w:tcPr>
            <w:tcW w:w="388" w:type="pct"/>
            <w:hideMark/>
          </w:tcPr>
          <w:p w14:paraId="7182E170" w14:textId="77777777" w:rsidR="005D6581" w:rsidRPr="008B13EA" w:rsidRDefault="005436D3" w:rsidP="007800F8">
            <w:pPr>
              <w:rPr>
                <w:color w:val="0F1115"/>
              </w:rPr>
            </w:pPr>
            <w:r w:rsidRPr="008B13EA">
              <w:rPr>
                <w:color w:val="0F1115"/>
              </w:rPr>
              <w:t>52</w:t>
            </w:r>
          </w:p>
        </w:tc>
        <w:tc>
          <w:tcPr>
            <w:tcW w:w="2531" w:type="pct"/>
            <w:hideMark/>
          </w:tcPr>
          <w:p w14:paraId="450F85AA" w14:textId="77777777" w:rsidR="005D6581" w:rsidRPr="008B13EA" w:rsidRDefault="005436D3" w:rsidP="007800F8">
            <w:pPr>
              <w:rPr>
                <w:color w:val="0F1115"/>
              </w:rPr>
            </w:pPr>
            <w:r w:rsidRPr="008B13EA">
              <w:rPr>
                <w:color w:val="0F1115"/>
              </w:rPr>
              <w:t>Опишите алгоритм действий специалиста по защите информации при срабатывании оповещения о шифровальщике (ransomware) на файловом сервере отдела продаж.</w:t>
            </w:r>
          </w:p>
        </w:tc>
        <w:tc>
          <w:tcPr>
            <w:tcW w:w="1501" w:type="pct"/>
            <w:hideMark/>
          </w:tcPr>
          <w:p w14:paraId="7F87ADE2" w14:textId="77777777" w:rsidR="005D6581" w:rsidRPr="008B13EA" w:rsidRDefault="005436D3" w:rsidP="007800F8">
            <w:pPr>
              <w:rPr>
                <w:color w:val="0F1115"/>
              </w:rPr>
            </w:pPr>
            <w:r w:rsidRPr="008B13EA">
              <w:rPr>
                <w:color w:val="0F1115"/>
              </w:rPr>
              <w:t>1. Аппаратное отключение сервера от сети (изоляция). 2. Блокировка учетной записи владельца процесса. 3. Оценка ущерба (какие папки зашифрованы, есть ли записка). 4. Уведомление по IMP. 5. Поиск источника заражения (логи SIEM). 6. Восстановление пострадавших данных из последней чистой резервной копии (с учетом RPO).</w:t>
            </w:r>
          </w:p>
        </w:tc>
        <w:tc>
          <w:tcPr>
            <w:tcW w:w="580" w:type="pct"/>
            <w:hideMark/>
          </w:tcPr>
          <w:p w14:paraId="1326C338" w14:textId="77777777" w:rsidR="005D6581" w:rsidRPr="008B13EA" w:rsidRDefault="005436D3" w:rsidP="007800F8">
            <w:pPr>
              <w:rPr>
                <w:color w:val="0F1115"/>
              </w:rPr>
            </w:pPr>
            <w:r w:rsidRPr="008B13EA">
              <w:rPr>
                <w:color w:val="0F1115"/>
              </w:rPr>
              <w:t>ПК-2.2</w:t>
            </w:r>
          </w:p>
        </w:tc>
      </w:tr>
      <w:tr w:rsidR="005D6581" w:rsidRPr="008B13EA" w14:paraId="65C02D3B" w14:textId="77777777" w:rsidTr="005D6581">
        <w:tc>
          <w:tcPr>
            <w:tcW w:w="388" w:type="pct"/>
            <w:hideMark/>
          </w:tcPr>
          <w:p w14:paraId="3B829379" w14:textId="77777777" w:rsidR="005D6581" w:rsidRPr="008B13EA" w:rsidRDefault="005436D3" w:rsidP="007800F8">
            <w:pPr>
              <w:rPr>
                <w:color w:val="0F1115"/>
              </w:rPr>
            </w:pPr>
            <w:r w:rsidRPr="008B13EA">
              <w:rPr>
                <w:color w:val="0F1115"/>
              </w:rPr>
              <w:t>53</w:t>
            </w:r>
          </w:p>
        </w:tc>
        <w:tc>
          <w:tcPr>
            <w:tcW w:w="2531" w:type="pct"/>
            <w:hideMark/>
          </w:tcPr>
          <w:p w14:paraId="1B606426" w14:textId="77777777" w:rsidR="005D6581" w:rsidRPr="008B13EA" w:rsidRDefault="005436D3" w:rsidP="007800F8">
            <w:pPr>
              <w:rPr>
                <w:color w:val="0F1115"/>
              </w:rPr>
            </w:pPr>
            <w:r w:rsidRPr="008B13EA">
              <w:rPr>
                <w:color w:val="0F1115"/>
              </w:rPr>
              <w:t>Перечислите не менее трех параметров, проверяемых в ходе аудита защищенности плана непрерывности бизнеса. Поясните суть проверки.</w:t>
            </w:r>
          </w:p>
        </w:tc>
        <w:tc>
          <w:tcPr>
            <w:tcW w:w="1501" w:type="pct"/>
            <w:hideMark/>
          </w:tcPr>
          <w:p w14:paraId="5BEEBB74" w14:textId="77777777" w:rsidR="005D6581" w:rsidRPr="008B13EA" w:rsidRDefault="005436D3" w:rsidP="007800F8">
            <w:pPr>
              <w:rPr>
                <w:color w:val="0F1115"/>
              </w:rPr>
            </w:pPr>
            <w:r w:rsidRPr="008B13EA">
              <w:rPr>
                <w:color w:val="0F1115"/>
              </w:rPr>
              <w:t>1. Актуальность контактов в плане (реально ли позвонить указанным лицам). 2. Соответствие реальной конфигурации ИТ-систем описанию в BCP (инвентаризация). 3. Наличие и актуальность резервных копий (проверка логов бэкапов и тестовых восстановлений). 4. Понимание персоналом своих ролей (интервьюирование).</w:t>
            </w:r>
          </w:p>
        </w:tc>
        <w:tc>
          <w:tcPr>
            <w:tcW w:w="580" w:type="pct"/>
            <w:hideMark/>
          </w:tcPr>
          <w:p w14:paraId="709A2D13" w14:textId="77777777" w:rsidR="005D6581" w:rsidRPr="008B13EA" w:rsidRDefault="005436D3" w:rsidP="007800F8">
            <w:pPr>
              <w:rPr>
                <w:color w:val="0F1115"/>
              </w:rPr>
            </w:pPr>
            <w:r w:rsidRPr="008B13EA">
              <w:rPr>
                <w:color w:val="0F1115"/>
              </w:rPr>
              <w:t>ПК-3.3</w:t>
            </w:r>
          </w:p>
        </w:tc>
      </w:tr>
      <w:tr w:rsidR="005D6581" w:rsidRPr="008B13EA" w14:paraId="49BADDD2" w14:textId="77777777" w:rsidTr="005D6581">
        <w:tc>
          <w:tcPr>
            <w:tcW w:w="388" w:type="pct"/>
            <w:hideMark/>
          </w:tcPr>
          <w:p w14:paraId="1894300A" w14:textId="77777777" w:rsidR="005D6581" w:rsidRPr="008B13EA" w:rsidRDefault="005436D3" w:rsidP="007800F8">
            <w:pPr>
              <w:rPr>
                <w:color w:val="0F1115"/>
              </w:rPr>
            </w:pPr>
            <w:r w:rsidRPr="008B13EA">
              <w:rPr>
                <w:color w:val="0F1115"/>
              </w:rPr>
              <w:t>54</w:t>
            </w:r>
          </w:p>
        </w:tc>
        <w:tc>
          <w:tcPr>
            <w:tcW w:w="2531" w:type="pct"/>
            <w:hideMark/>
          </w:tcPr>
          <w:p w14:paraId="0803AFED" w14:textId="77777777" w:rsidR="005D6581" w:rsidRPr="008B13EA" w:rsidRDefault="005436D3" w:rsidP="007800F8">
            <w:pPr>
              <w:rPr>
                <w:color w:val="0F1115"/>
              </w:rPr>
            </w:pPr>
            <w:r w:rsidRPr="008B13EA">
              <w:rPr>
                <w:color w:val="0F1115"/>
              </w:rPr>
              <w:t>Дайте определение термину «Анализ уязвимостей» и объясните его связь с процессом Управления непрерывностью бизнеса.</w:t>
            </w:r>
          </w:p>
        </w:tc>
        <w:tc>
          <w:tcPr>
            <w:tcW w:w="1501" w:type="pct"/>
            <w:hideMark/>
          </w:tcPr>
          <w:p w14:paraId="1080C4BB" w14:textId="77777777" w:rsidR="005D6581" w:rsidRPr="008B13EA" w:rsidRDefault="005436D3" w:rsidP="007800F8">
            <w:pPr>
              <w:rPr>
                <w:color w:val="0F1115"/>
              </w:rPr>
            </w:pPr>
            <w:r w:rsidRPr="008B13EA">
              <w:rPr>
                <w:color w:val="0F1115"/>
              </w:rPr>
              <w:t xml:space="preserve">Это процесс выявления недостатков в защите информационных активов. Связь с BCM: неисправленная уязвимость (например, открытый порт) может быть использована для атаки, которая вызовет </w:t>
            </w:r>
            <w:r w:rsidRPr="008B13EA">
              <w:rPr>
                <w:color w:val="0F1115"/>
              </w:rPr>
              <w:lastRenderedPageBreak/>
              <w:t>инцидент и прерывание бизнеса. Своевременное исправление уязвимостей снижает вероятность активации планов BCP.</w:t>
            </w:r>
          </w:p>
        </w:tc>
        <w:tc>
          <w:tcPr>
            <w:tcW w:w="580" w:type="pct"/>
            <w:hideMark/>
          </w:tcPr>
          <w:p w14:paraId="3708052A" w14:textId="77777777" w:rsidR="005D6581" w:rsidRPr="008B13EA" w:rsidRDefault="005436D3" w:rsidP="007800F8">
            <w:pPr>
              <w:rPr>
                <w:color w:val="0F1115"/>
              </w:rPr>
            </w:pPr>
            <w:r w:rsidRPr="008B13EA">
              <w:rPr>
                <w:color w:val="0F1115"/>
              </w:rPr>
              <w:lastRenderedPageBreak/>
              <w:t>ПК-3.2</w:t>
            </w:r>
          </w:p>
        </w:tc>
      </w:tr>
      <w:tr w:rsidR="005D6581" w:rsidRPr="008B13EA" w14:paraId="68BD7876" w14:textId="77777777" w:rsidTr="005D6581">
        <w:tc>
          <w:tcPr>
            <w:tcW w:w="388" w:type="pct"/>
            <w:hideMark/>
          </w:tcPr>
          <w:p w14:paraId="20DC98A8" w14:textId="77777777" w:rsidR="005D6581" w:rsidRPr="008B13EA" w:rsidRDefault="005436D3" w:rsidP="007800F8">
            <w:pPr>
              <w:rPr>
                <w:color w:val="0F1115"/>
              </w:rPr>
            </w:pPr>
            <w:r w:rsidRPr="008B13EA">
              <w:rPr>
                <w:color w:val="0F1115"/>
              </w:rPr>
              <w:t>55</w:t>
            </w:r>
          </w:p>
        </w:tc>
        <w:tc>
          <w:tcPr>
            <w:tcW w:w="2531" w:type="pct"/>
            <w:hideMark/>
          </w:tcPr>
          <w:p w14:paraId="49D936ED" w14:textId="77777777" w:rsidR="005D6581" w:rsidRPr="008B13EA" w:rsidRDefault="005436D3" w:rsidP="007800F8">
            <w:pPr>
              <w:rPr>
                <w:color w:val="0F1115"/>
              </w:rPr>
            </w:pPr>
            <w:r w:rsidRPr="008B13EA">
              <w:rPr>
                <w:color w:val="0F1115"/>
              </w:rPr>
              <w:t>Что такое «Программа осведомленности» в контексте BCM? Какие ключевые темы она должна освещать для ИТ-персонала?</w:t>
            </w:r>
          </w:p>
        </w:tc>
        <w:tc>
          <w:tcPr>
            <w:tcW w:w="1501" w:type="pct"/>
            <w:hideMark/>
          </w:tcPr>
          <w:p w14:paraId="2D1D1065" w14:textId="77777777" w:rsidR="005D6581" w:rsidRPr="008B13EA" w:rsidRDefault="005436D3" w:rsidP="007800F8">
            <w:pPr>
              <w:rPr>
                <w:color w:val="0F1115"/>
              </w:rPr>
            </w:pPr>
            <w:r w:rsidRPr="008B13EA">
              <w:rPr>
                <w:color w:val="0F1115"/>
              </w:rPr>
              <w:t>Это непрерывный процесс информирования и мотивации сотрудников. Для ИТ-специалистов темы: порядок эскалации инцидентов, место хранения актуальной версии BCP, регламент действий при отказе ИТ-систем, правила запуска аварийного восстановления, последствия несоблюдения политик резервирования.</w:t>
            </w:r>
          </w:p>
        </w:tc>
        <w:tc>
          <w:tcPr>
            <w:tcW w:w="580" w:type="pct"/>
            <w:hideMark/>
          </w:tcPr>
          <w:p w14:paraId="4F0AB48E" w14:textId="77777777" w:rsidR="005D6581" w:rsidRPr="008B13EA" w:rsidRDefault="005436D3" w:rsidP="007800F8">
            <w:pPr>
              <w:rPr>
                <w:color w:val="0F1115"/>
              </w:rPr>
            </w:pPr>
            <w:r w:rsidRPr="008B13EA">
              <w:rPr>
                <w:color w:val="0F1115"/>
              </w:rPr>
              <w:t>ПК-2.3</w:t>
            </w:r>
          </w:p>
        </w:tc>
      </w:tr>
      <w:tr w:rsidR="005D6581" w:rsidRPr="008B13EA" w14:paraId="72C75019" w14:textId="77777777" w:rsidTr="005D6581">
        <w:tc>
          <w:tcPr>
            <w:tcW w:w="388" w:type="pct"/>
            <w:hideMark/>
          </w:tcPr>
          <w:p w14:paraId="47C32EA5" w14:textId="77777777" w:rsidR="005D6581" w:rsidRPr="008B13EA" w:rsidRDefault="005436D3" w:rsidP="007800F8">
            <w:pPr>
              <w:rPr>
                <w:color w:val="0F1115"/>
              </w:rPr>
            </w:pPr>
            <w:r w:rsidRPr="008B13EA">
              <w:rPr>
                <w:color w:val="0F1115"/>
              </w:rPr>
              <w:t>56</w:t>
            </w:r>
          </w:p>
        </w:tc>
        <w:tc>
          <w:tcPr>
            <w:tcW w:w="2531" w:type="pct"/>
            <w:hideMark/>
          </w:tcPr>
          <w:p w14:paraId="25E13960" w14:textId="77777777" w:rsidR="005D6581" w:rsidRPr="008B13EA" w:rsidRDefault="005436D3" w:rsidP="007800F8">
            <w:pPr>
              <w:rPr>
                <w:color w:val="0F1115"/>
              </w:rPr>
            </w:pPr>
            <w:r w:rsidRPr="008B13EA">
              <w:rPr>
                <w:color w:val="0F1115"/>
              </w:rPr>
              <w:t>Как анализ угроз помогает при выборе места для резервного ЦОДа? Приведите два примера учета угроз.</w:t>
            </w:r>
          </w:p>
        </w:tc>
        <w:tc>
          <w:tcPr>
            <w:tcW w:w="1501" w:type="pct"/>
            <w:hideMark/>
          </w:tcPr>
          <w:p w14:paraId="4C62CBA6" w14:textId="77777777" w:rsidR="005D6581" w:rsidRPr="008B13EA" w:rsidRDefault="005436D3" w:rsidP="007800F8">
            <w:pPr>
              <w:rPr>
                <w:color w:val="0F1115"/>
              </w:rPr>
            </w:pPr>
            <w:r w:rsidRPr="008B13EA">
              <w:rPr>
                <w:color w:val="0F1115"/>
              </w:rPr>
              <w:t>Анализ угроз помогает выбрать площадку, исключающую общие риски с основной. 1. Сейсмическая угроза: если основной ЦОД в сейсмоопасной зоне, резервный строят на стабильной плите в другом регионе. 2. Угроза затопления: резервный ЦОД не размещают в пойме той же реки, что и основной.</w:t>
            </w:r>
          </w:p>
        </w:tc>
        <w:tc>
          <w:tcPr>
            <w:tcW w:w="580" w:type="pct"/>
            <w:hideMark/>
          </w:tcPr>
          <w:p w14:paraId="052B8CDB" w14:textId="77777777" w:rsidR="005D6581" w:rsidRPr="008B13EA" w:rsidRDefault="005436D3" w:rsidP="007800F8">
            <w:pPr>
              <w:rPr>
                <w:color w:val="0F1115"/>
              </w:rPr>
            </w:pPr>
            <w:r w:rsidRPr="008B13EA">
              <w:rPr>
                <w:color w:val="0F1115"/>
              </w:rPr>
              <w:t>ПК-3.1</w:t>
            </w:r>
          </w:p>
        </w:tc>
      </w:tr>
      <w:tr w:rsidR="005D6581" w:rsidRPr="008B13EA" w14:paraId="5E0A557B" w14:textId="77777777" w:rsidTr="005D6581">
        <w:tc>
          <w:tcPr>
            <w:tcW w:w="388" w:type="pct"/>
            <w:hideMark/>
          </w:tcPr>
          <w:p w14:paraId="6358C52B" w14:textId="77777777" w:rsidR="005D6581" w:rsidRPr="008B13EA" w:rsidRDefault="005436D3" w:rsidP="007800F8">
            <w:pPr>
              <w:rPr>
                <w:color w:val="0F1115"/>
              </w:rPr>
            </w:pPr>
            <w:r w:rsidRPr="008B13EA">
              <w:rPr>
                <w:color w:val="0F1115"/>
              </w:rPr>
              <w:t>57</w:t>
            </w:r>
          </w:p>
        </w:tc>
        <w:tc>
          <w:tcPr>
            <w:tcW w:w="2531" w:type="pct"/>
            <w:hideMark/>
          </w:tcPr>
          <w:p w14:paraId="5F90E6A6" w14:textId="77777777" w:rsidR="005D6581" w:rsidRPr="008B13EA" w:rsidRDefault="005436D3" w:rsidP="007800F8">
            <w:pPr>
              <w:rPr>
                <w:color w:val="0F1115"/>
              </w:rPr>
            </w:pPr>
            <w:r w:rsidRPr="008B13EA">
              <w:rPr>
                <w:color w:val="0F1115"/>
              </w:rPr>
              <w:t>Объясните роль топ-менеджмента (спонсора) в обеспечении функционирования средств защиты в рамках программы BCM.</w:t>
            </w:r>
          </w:p>
        </w:tc>
        <w:tc>
          <w:tcPr>
            <w:tcW w:w="1501" w:type="pct"/>
            <w:hideMark/>
          </w:tcPr>
          <w:p w14:paraId="54ED5AF3" w14:textId="77777777" w:rsidR="005D6581" w:rsidRPr="008B13EA" w:rsidRDefault="005436D3" w:rsidP="007800F8">
            <w:pPr>
              <w:rPr>
                <w:color w:val="0F1115"/>
              </w:rPr>
            </w:pPr>
            <w:r w:rsidRPr="008B13EA">
              <w:rPr>
                <w:color w:val="0F1115"/>
              </w:rPr>
              <w:t>Спонсор обеспечивает выделение бюджета на закупку средств защиты (СЗИ) и резервирования, утверждает политику BCM, обеспечивая ей легитимность, и лично участвует в учениях, демонстрируя важность программы, что способствует соблюдению регламентов использования средств защиты рядовыми сотрудниками.</w:t>
            </w:r>
          </w:p>
        </w:tc>
        <w:tc>
          <w:tcPr>
            <w:tcW w:w="580" w:type="pct"/>
            <w:hideMark/>
          </w:tcPr>
          <w:p w14:paraId="30C704A7" w14:textId="77777777" w:rsidR="005D6581" w:rsidRPr="008B13EA" w:rsidRDefault="005436D3" w:rsidP="007800F8">
            <w:pPr>
              <w:rPr>
                <w:color w:val="0F1115"/>
              </w:rPr>
            </w:pPr>
            <w:r w:rsidRPr="008B13EA">
              <w:rPr>
                <w:color w:val="0F1115"/>
              </w:rPr>
              <w:t>ПК-2.1</w:t>
            </w:r>
          </w:p>
        </w:tc>
      </w:tr>
      <w:tr w:rsidR="005D6581" w:rsidRPr="008B13EA" w14:paraId="228BEF03" w14:textId="77777777" w:rsidTr="005D6581">
        <w:tc>
          <w:tcPr>
            <w:tcW w:w="388" w:type="pct"/>
            <w:hideMark/>
          </w:tcPr>
          <w:p w14:paraId="4D7E2F37" w14:textId="77777777" w:rsidR="005D6581" w:rsidRPr="008B13EA" w:rsidRDefault="005436D3" w:rsidP="007800F8">
            <w:pPr>
              <w:rPr>
                <w:color w:val="0F1115"/>
              </w:rPr>
            </w:pPr>
            <w:r w:rsidRPr="008B13EA">
              <w:rPr>
                <w:color w:val="0F1115"/>
              </w:rPr>
              <w:t>58</w:t>
            </w:r>
          </w:p>
        </w:tc>
        <w:tc>
          <w:tcPr>
            <w:tcW w:w="2531" w:type="pct"/>
            <w:hideMark/>
          </w:tcPr>
          <w:p w14:paraId="7CE64185" w14:textId="77777777" w:rsidR="005D6581" w:rsidRPr="008B13EA" w:rsidRDefault="005436D3" w:rsidP="007800F8">
            <w:pPr>
              <w:rPr>
                <w:color w:val="0F1115"/>
              </w:rPr>
            </w:pPr>
            <w:r w:rsidRPr="008B13EA">
              <w:rPr>
                <w:color w:val="0F1115"/>
              </w:rPr>
              <w:t>Опишите разницу между холодным, теплым и горячим резервированием площадок (ЦОД). Как их выбор связан с финансовыми возможностями бизнеса?</w:t>
            </w:r>
          </w:p>
        </w:tc>
        <w:tc>
          <w:tcPr>
            <w:tcW w:w="1501" w:type="pct"/>
            <w:hideMark/>
          </w:tcPr>
          <w:p w14:paraId="286C84C7" w14:textId="77777777" w:rsidR="005D6581" w:rsidRPr="008B13EA" w:rsidRDefault="005436D3" w:rsidP="007800F8">
            <w:pPr>
              <w:rPr>
                <w:color w:val="0F1115"/>
              </w:rPr>
            </w:pPr>
            <w:r w:rsidRPr="008B13EA">
              <w:rPr>
                <w:color w:val="0F1115"/>
              </w:rPr>
              <w:t xml:space="preserve">Холодный – помещение без ИТ (дешево, долго запускать). Теплый – есть оборудование, но без актуальных данных (средняя стоимость и скорость). Горячий – </w:t>
            </w:r>
            <w:r w:rsidRPr="008B13EA">
              <w:rPr>
                <w:color w:val="0F1115"/>
              </w:rPr>
              <w:lastRenderedPageBreak/>
              <w:t>полная копия с синхронизацией (очень дорого, почти мгновенное переключение). Чем ниже допустимый RTO, тем дороже решение. Бюджет BCM должен коррелировать со стоимостью простоя бизнеса.</w:t>
            </w:r>
          </w:p>
        </w:tc>
        <w:tc>
          <w:tcPr>
            <w:tcW w:w="580" w:type="pct"/>
            <w:hideMark/>
          </w:tcPr>
          <w:p w14:paraId="662E8AB3" w14:textId="77777777" w:rsidR="005D6581" w:rsidRPr="008B13EA" w:rsidRDefault="005436D3" w:rsidP="007800F8">
            <w:pPr>
              <w:rPr>
                <w:color w:val="0F1115"/>
              </w:rPr>
            </w:pPr>
            <w:r w:rsidRPr="008B13EA">
              <w:rPr>
                <w:color w:val="0F1115"/>
              </w:rPr>
              <w:lastRenderedPageBreak/>
              <w:t>ПК-2.3</w:t>
            </w:r>
          </w:p>
        </w:tc>
      </w:tr>
      <w:tr w:rsidR="005D6581" w:rsidRPr="008B13EA" w14:paraId="2D84732D" w14:textId="77777777" w:rsidTr="005D6581">
        <w:tc>
          <w:tcPr>
            <w:tcW w:w="388" w:type="pct"/>
            <w:hideMark/>
          </w:tcPr>
          <w:p w14:paraId="6D5D14D6" w14:textId="77777777" w:rsidR="005D6581" w:rsidRPr="008B13EA" w:rsidRDefault="005436D3" w:rsidP="007800F8">
            <w:pPr>
              <w:rPr>
                <w:color w:val="0F1115"/>
              </w:rPr>
            </w:pPr>
            <w:r w:rsidRPr="008B13EA">
              <w:rPr>
                <w:color w:val="0F1115"/>
              </w:rPr>
              <w:t>59</w:t>
            </w:r>
          </w:p>
        </w:tc>
        <w:tc>
          <w:tcPr>
            <w:tcW w:w="2531" w:type="pct"/>
            <w:hideMark/>
          </w:tcPr>
          <w:p w14:paraId="26F55246" w14:textId="77777777" w:rsidR="005D6581" w:rsidRPr="008B13EA" w:rsidRDefault="005436D3" w:rsidP="007800F8">
            <w:pPr>
              <w:rPr>
                <w:color w:val="0F1115"/>
              </w:rPr>
            </w:pPr>
            <w:r w:rsidRPr="008B13EA">
              <w:rPr>
                <w:color w:val="0F1115"/>
              </w:rPr>
              <w:t>При мониторинге защищенности сработал алерт о множественных неудачных попытках входа на критичный сервер. Опишите действия специалиста с точки зрения упреждающего управления непрерывностью (предотвращения инцидента).</w:t>
            </w:r>
          </w:p>
        </w:tc>
        <w:tc>
          <w:tcPr>
            <w:tcW w:w="1501" w:type="pct"/>
            <w:hideMark/>
          </w:tcPr>
          <w:p w14:paraId="2C621D13" w14:textId="77777777" w:rsidR="005D6581" w:rsidRPr="008B13EA" w:rsidRDefault="005436D3" w:rsidP="007800F8">
            <w:pPr>
              <w:rPr>
                <w:color w:val="0F1115"/>
              </w:rPr>
            </w:pPr>
            <w:r w:rsidRPr="008B13EA">
              <w:rPr>
                <w:color w:val="0F1115"/>
              </w:rPr>
              <w:t>1. Проверка логов (источник, учетка). 2. Временная блокировка IP или учетной записи для предотвращения подбора пароля. 3. Уведомление владельца учетной записи (возможно, компрометация). 4. Если атака продолжается – усиление правил IDS/IPS. Цель – предотвратить переполнение или взлом, способные вызвать отказ в обслуживании и срабатывание BCP.</w:t>
            </w:r>
          </w:p>
        </w:tc>
        <w:tc>
          <w:tcPr>
            <w:tcW w:w="580" w:type="pct"/>
            <w:hideMark/>
          </w:tcPr>
          <w:p w14:paraId="4B022CFB" w14:textId="77777777" w:rsidR="005D6581" w:rsidRPr="008B13EA" w:rsidRDefault="005436D3" w:rsidP="007800F8">
            <w:pPr>
              <w:rPr>
                <w:color w:val="0F1115"/>
              </w:rPr>
            </w:pPr>
            <w:r w:rsidRPr="008B13EA">
              <w:rPr>
                <w:color w:val="0F1115"/>
              </w:rPr>
              <w:t>ПК-3.1</w:t>
            </w:r>
          </w:p>
        </w:tc>
      </w:tr>
      <w:tr w:rsidR="005D6581" w:rsidRPr="008B13EA" w14:paraId="0A535F60" w14:textId="77777777" w:rsidTr="005D6581">
        <w:tc>
          <w:tcPr>
            <w:tcW w:w="388" w:type="pct"/>
            <w:hideMark/>
          </w:tcPr>
          <w:p w14:paraId="4D433E98" w14:textId="77777777" w:rsidR="005D6581" w:rsidRPr="008B13EA" w:rsidRDefault="005436D3" w:rsidP="007800F8">
            <w:pPr>
              <w:rPr>
                <w:color w:val="0F1115"/>
              </w:rPr>
            </w:pPr>
            <w:r w:rsidRPr="008B13EA">
              <w:rPr>
                <w:color w:val="0F1115"/>
              </w:rPr>
              <w:t>60</w:t>
            </w:r>
          </w:p>
        </w:tc>
        <w:tc>
          <w:tcPr>
            <w:tcW w:w="2531" w:type="pct"/>
            <w:hideMark/>
          </w:tcPr>
          <w:p w14:paraId="27C51E5E" w14:textId="77777777" w:rsidR="005D6581" w:rsidRPr="008B13EA" w:rsidRDefault="005436D3" w:rsidP="007800F8">
            <w:pPr>
              <w:rPr>
                <w:color w:val="0F1115"/>
              </w:rPr>
            </w:pPr>
            <w:r w:rsidRPr="008B13EA">
              <w:rPr>
                <w:color w:val="0F1115"/>
              </w:rPr>
              <w:t>Каким образом предложения по совершенствованию системы защиты (разработка обходных путей) влияют на показатели RTO и RPO?</w:t>
            </w:r>
          </w:p>
        </w:tc>
        <w:tc>
          <w:tcPr>
            <w:tcW w:w="1501" w:type="pct"/>
            <w:hideMark/>
          </w:tcPr>
          <w:p w14:paraId="502ACB1F" w14:textId="77777777" w:rsidR="005D6581" w:rsidRPr="008B13EA" w:rsidRDefault="005436D3" w:rsidP="007800F8">
            <w:pPr>
              <w:rPr>
                <w:color w:val="0F1115"/>
              </w:rPr>
            </w:pPr>
            <w:r w:rsidRPr="008B13EA">
              <w:rPr>
                <w:color w:val="0F1115"/>
              </w:rPr>
              <w:t>Предложения по модернизации, такие как внедрение автоматического переключения на резервный узел, сокращают RTO. Внедрение синхронной репликации данных уменьшает RPO вплоть до нуля. Таким образом, совершенствование архитектуры СЗИ и ИТ-инфраструктуры напрямую улучшает целевые метрики восстановления, делая их более жесткими.</w:t>
            </w:r>
          </w:p>
        </w:tc>
        <w:tc>
          <w:tcPr>
            <w:tcW w:w="580" w:type="pct"/>
            <w:hideMark/>
          </w:tcPr>
          <w:p w14:paraId="14BF4F56" w14:textId="77777777" w:rsidR="005D6581" w:rsidRPr="008B13EA" w:rsidRDefault="005436D3" w:rsidP="007800F8">
            <w:pPr>
              <w:rPr>
                <w:color w:val="0F1115"/>
              </w:rPr>
            </w:pPr>
            <w:r w:rsidRPr="008B13EA">
              <w:rPr>
                <w:color w:val="0F1115"/>
              </w:rPr>
              <w:t>ПК-2.3</w:t>
            </w:r>
          </w:p>
        </w:tc>
      </w:tr>
    </w:tbl>
    <w:p w14:paraId="3B7EA424" w14:textId="77777777" w:rsidR="005B70BD" w:rsidRDefault="005436D3" w:rsidP="009D6434">
      <w:pPr>
        <w:pStyle w:val="2"/>
      </w:pPr>
      <w:bookmarkStart w:id="102" w:name="_Toc242277902"/>
      <w:r>
        <w:rPr>
          <w:rFonts w:ascii="Times New Roman" w:eastAsia="Times New Roman" w:hAnsi="Times New Roman"/>
          <w:sz w:val="22"/>
        </w:rPr>
        <w:t>2.60 Дисциплина «Иностранный язык (продвинутый курс)» - Факультатив, 1-2-3-4-5 семестр(ы)</w:t>
      </w:r>
      <w:bookmarkEnd w:id="102"/>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261"/>
      </w:tblGrid>
      <w:tr w:rsidR="009D6434" w:rsidRPr="00137859" w14:paraId="0C9E3C76" w14:textId="77777777" w:rsidTr="009D6434">
        <w:tc>
          <w:tcPr>
            <w:tcW w:w="0" w:type="auto"/>
            <w:tcBorders>
              <w:top w:val="single" w:sz="4" w:space="0" w:color="auto"/>
              <w:left w:val="single" w:sz="4" w:space="0" w:color="auto"/>
              <w:bottom w:val="single" w:sz="4" w:space="0" w:color="auto"/>
              <w:right w:val="single" w:sz="4" w:space="0" w:color="auto"/>
            </w:tcBorders>
            <w:vAlign w:val="center"/>
            <w:hideMark/>
          </w:tcPr>
          <w:p w14:paraId="2BF9F424"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F17CF10" w14:textId="77777777" w:rsidR="009D6434" w:rsidRPr="00137859" w:rsidRDefault="009D6434" w:rsidP="00156BEA">
            <w:pPr>
              <w:rPr>
                <w:b/>
              </w:rPr>
            </w:pPr>
            <w:r w:rsidRPr="00137859">
              <w:rPr>
                <w:b/>
              </w:rPr>
              <w:t>Содержание вопроса</w:t>
            </w:r>
          </w:p>
        </w:tc>
        <w:tc>
          <w:tcPr>
            <w:tcW w:w="5261" w:type="dxa"/>
            <w:tcBorders>
              <w:top w:val="single" w:sz="4" w:space="0" w:color="auto"/>
              <w:left w:val="single" w:sz="4" w:space="0" w:color="auto"/>
              <w:bottom w:val="single" w:sz="4" w:space="0" w:color="auto"/>
              <w:right w:val="single" w:sz="4" w:space="0" w:color="auto"/>
            </w:tcBorders>
            <w:vAlign w:val="center"/>
            <w:hideMark/>
          </w:tcPr>
          <w:p w14:paraId="3F6F6551" w14:textId="77777777" w:rsidR="009D6434" w:rsidRPr="00137859" w:rsidRDefault="009D6434" w:rsidP="00156BEA">
            <w:pPr>
              <w:rPr>
                <w:b/>
              </w:rPr>
            </w:pPr>
            <w:r w:rsidRPr="00137859">
              <w:rPr>
                <w:b/>
              </w:rPr>
              <w:t>Эталонный ответ</w:t>
            </w:r>
          </w:p>
        </w:tc>
      </w:tr>
      <w:tr w:rsidR="009D6434" w:rsidRPr="00137859" w14:paraId="75FC5A5A" w14:textId="77777777" w:rsidTr="009D6434">
        <w:tc>
          <w:tcPr>
            <w:tcW w:w="14596" w:type="dxa"/>
            <w:gridSpan w:val="3"/>
            <w:tcBorders>
              <w:top w:val="single" w:sz="4" w:space="0" w:color="auto"/>
              <w:left w:val="single" w:sz="4" w:space="0" w:color="auto"/>
              <w:bottom w:val="single" w:sz="4" w:space="0" w:color="auto"/>
              <w:right w:val="single" w:sz="4" w:space="0" w:color="auto"/>
            </w:tcBorders>
            <w:vAlign w:val="center"/>
            <w:hideMark/>
          </w:tcPr>
          <w:p w14:paraId="2D822CC5" w14:textId="77777777" w:rsidR="009D6434" w:rsidRPr="00137859" w:rsidRDefault="009D6434" w:rsidP="00156BEA">
            <w:pPr>
              <w:rPr>
                <w:b/>
              </w:rPr>
            </w:pPr>
            <w:r w:rsidRPr="00137859">
              <w:rPr>
                <w:b/>
              </w:rPr>
              <w:t>Задания закрытого типа с выбором одного/нескольких правильного ответа из предложенных</w:t>
            </w:r>
          </w:p>
        </w:tc>
      </w:tr>
      <w:tr w:rsidR="009D6434" w:rsidRPr="00494CA8" w14:paraId="0786869F" w14:textId="77777777" w:rsidTr="009D6434">
        <w:tc>
          <w:tcPr>
            <w:tcW w:w="0" w:type="auto"/>
            <w:tcBorders>
              <w:top w:val="single" w:sz="4" w:space="0" w:color="auto"/>
              <w:left w:val="single" w:sz="4" w:space="0" w:color="auto"/>
              <w:bottom w:val="single" w:sz="4" w:space="0" w:color="auto"/>
              <w:right w:val="single" w:sz="4" w:space="0" w:color="auto"/>
            </w:tcBorders>
          </w:tcPr>
          <w:p w14:paraId="6D233843" w14:textId="77777777" w:rsidR="009D6434" w:rsidRPr="0013785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7B324F0F" w14:textId="77777777" w:rsidR="009D6434" w:rsidRPr="009E4FBF" w:rsidRDefault="009D6434" w:rsidP="00156BEA">
            <w:pPr>
              <w:rPr>
                <w:lang w:val="en-US"/>
              </w:rPr>
            </w:pPr>
            <w:r w:rsidRPr="009E4FBF">
              <w:rPr>
                <w:lang w:val="en-US"/>
              </w:rPr>
              <w:t>Choose the correct opt</w:t>
            </w:r>
            <w:r>
              <w:rPr>
                <w:lang w:val="en-US"/>
              </w:rPr>
              <w:t>ions to complete the sentences.</w:t>
            </w:r>
          </w:p>
          <w:p w14:paraId="540FE1DE" w14:textId="77777777" w:rsidR="009D6434" w:rsidRPr="009E4FBF" w:rsidRDefault="009D6434" w:rsidP="00156BEA">
            <w:pPr>
              <w:rPr>
                <w:lang w:val="en-US"/>
              </w:rPr>
            </w:pPr>
            <w:r w:rsidRPr="009E4FBF">
              <w:rPr>
                <w:lang w:val="en-US"/>
              </w:rPr>
              <w:lastRenderedPageBreak/>
              <w:t>Right now, my family ____ dinner together. We alway</w:t>
            </w:r>
            <w:r>
              <w:rPr>
                <w:lang w:val="en-US"/>
              </w:rPr>
              <w:t>s ____ on Sundays. I love ____.</w:t>
            </w:r>
          </w:p>
          <w:p w14:paraId="0058DF63" w14:textId="77777777" w:rsidR="009D6434" w:rsidRPr="009E4FBF" w:rsidRDefault="009D6434" w:rsidP="00156BEA">
            <w:pPr>
              <w:rPr>
                <w:lang w:val="en-US"/>
              </w:rPr>
            </w:pPr>
            <w:r w:rsidRPr="009E4FBF">
              <w:rPr>
                <w:lang w:val="en-US"/>
              </w:rPr>
              <w:t>A) are having / eat / them</w:t>
            </w:r>
          </w:p>
          <w:p w14:paraId="6C7E955B" w14:textId="77777777" w:rsidR="009D6434" w:rsidRPr="009E4FBF" w:rsidRDefault="009D6434" w:rsidP="00156BEA">
            <w:pPr>
              <w:rPr>
                <w:lang w:val="en-US"/>
              </w:rPr>
            </w:pPr>
            <w:r w:rsidRPr="009E4FBF">
              <w:rPr>
                <w:lang w:val="en-US"/>
              </w:rPr>
              <w:t>B) is having / eat / they</w:t>
            </w:r>
          </w:p>
          <w:p w14:paraId="4F34AD55" w14:textId="77777777" w:rsidR="009D6434" w:rsidRPr="009E4FBF" w:rsidRDefault="009D6434" w:rsidP="00156BEA">
            <w:pPr>
              <w:rPr>
                <w:lang w:val="en-US"/>
              </w:rPr>
            </w:pPr>
            <w:r w:rsidRPr="009E4FBF">
              <w:rPr>
                <w:lang w:val="en-US"/>
              </w:rPr>
              <w:t>C) are having / eats / them</w:t>
            </w:r>
          </w:p>
          <w:p w14:paraId="32EA860C" w14:textId="77777777" w:rsidR="009D6434" w:rsidRPr="005538C8" w:rsidRDefault="009D6434" w:rsidP="00156BEA">
            <w:pPr>
              <w:rPr>
                <w:lang w:val="en-US"/>
              </w:rPr>
            </w:pPr>
            <w:r w:rsidRPr="009E4FBF">
              <w:rPr>
                <w:lang w:val="en-US"/>
              </w:rPr>
              <w:t>D) have / eat / them</w:t>
            </w:r>
          </w:p>
        </w:tc>
        <w:tc>
          <w:tcPr>
            <w:tcW w:w="5261" w:type="dxa"/>
            <w:tcBorders>
              <w:top w:val="single" w:sz="4" w:space="0" w:color="auto"/>
              <w:left w:val="single" w:sz="4" w:space="0" w:color="auto"/>
              <w:bottom w:val="single" w:sz="4" w:space="0" w:color="auto"/>
              <w:right w:val="single" w:sz="4" w:space="0" w:color="auto"/>
            </w:tcBorders>
            <w:vAlign w:val="center"/>
          </w:tcPr>
          <w:p w14:paraId="6A2550F9" w14:textId="77777777" w:rsidR="009D6434" w:rsidRPr="005B2E02" w:rsidRDefault="009D6434" w:rsidP="00156BEA">
            <w:r>
              <w:lastRenderedPageBreak/>
              <w:t>А</w:t>
            </w:r>
          </w:p>
        </w:tc>
      </w:tr>
      <w:tr w:rsidR="009D6434" w:rsidRPr="00494CA8" w14:paraId="71D5D737" w14:textId="77777777" w:rsidTr="009D6434">
        <w:tc>
          <w:tcPr>
            <w:tcW w:w="0" w:type="auto"/>
            <w:tcBorders>
              <w:top w:val="single" w:sz="4" w:space="0" w:color="auto"/>
              <w:left w:val="single" w:sz="4" w:space="0" w:color="auto"/>
              <w:bottom w:val="single" w:sz="4" w:space="0" w:color="auto"/>
              <w:right w:val="single" w:sz="4" w:space="0" w:color="auto"/>
            </w:tcBorders>
          </w:tcPr>
          <w:p w14:paraId="4EE73FE0"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88A6478" w14:textId="77777777" w:rsidR="009D6434" w:rsidRPr="009E4FBF" w:rsidRDefault="009D6434" w:rsidP="00156BEA">
            <w:pPr>
              <w:rPr>
                <w:lang w:val="en-US"/>
              </w:rPr>
            </w:pPr>
            <w:r w:rsidRPr="009E4FBF">
              <w:rPr>
                <w:lang w:val="en-US"/>
              </w:rPr>
              <w:t>Choose the correct op</w:t>
            </w:r>
            <w:r>
              <w:rPr>
                <w:lang w:val="en-US"/>
              </w:rPr>
              <w:t>tions to complete the dialogue.</w:t>
            </w:r>
          </w:p>
          <w:p w14:paraId="103D1F3F" w14:textId="77777777" w:rsidR="009D6434" w:rsidRPr="009E4FBF" w:rsidRDefault="009D6434" w:rsidP="00156BEA">
            <w:pPr>
              <w:rPr>
                <w:lang w:val="en-US"/>
              </w:rPr>
            </w:pPr>
            <w:r w:rsidRPr="009E4FBF">
              <w:rPr>
                <w:lang w:val="en-US"/>
              </w:rPr>
              <w:t>— ____ you help me with my homework?</w:t>
            </w:r>
          </w:p>
          <w:p w14:paraId="13E46A96" w14:textId="77777777" w:rsidR="009D6434" w:rsidRPr="009E4FBF" w:rsidRDefault="009D6434" w:rsidP="00156BEA">
            <w:pPr>
              <w:rPr>
                <w:lang w:val="en-US"/>
              </w:rPr>
            </w:pPr>
            <w:r w:rsidRPr="009E4FBF">
              <w:rPr>
                <w:lang w:val="en-US"/>
              </w:rPr>
              <w:t>— Sure! You ____ use my notebook.</w:t>
            </w:r>
          </w:p>
          <w:p w14:paraId="3CD9C6E6" w14:textId="77777777" w:rsidR="009D6434" w:rsidRDefault="009D6434" w:rsidP="00156BEA">
            <w:pPr>
              <w:rPr>
                <w:lang w:val="en-US"/>
              </w:rPr>
            </w:pPr>
            <w:r w:rsidRPr="009E4FBF">
              <w:rPr>
                <w:lang w:val="en-US"/>
              </w:rPr>
              <w:t>— Thanks!</w:t>
            </w:r>
          </w:p>
          <w:p w14:paraId="09B02732" w14:textId="77777777" w:rsidR="009D6434" w:rsidRPr="009E4FBF" w:rsidRDefault="009D6434" w:rsidP="00156BEA">
            <w:pPr>
              <w:rPr>
                <w:lang w:val="en-US"/>
              </w:rPr>
            </w:pPr>
            <w:r w:rsidRPr="009E4FBF">
              <w:rPr>
                <w:lang w:val="en-US"/>
              </w:rPr>
              <w:t>A) Could / must</w:t>
            </w:r>
          </w:p>
          <w:p w14:paraId="45DC6123" w14:textId="77777777" w:rsidR="009D6434" w:rsidRPr="009E4FBF" w:rsidRDefault="009D6434" w:rsidP="00156BEA">
            <w:pPr>
              <w:rPr>
                <w:lang w:val="en-US"/>
              </w:rPr>
            </w:pPr>
            <w:r w:rsidRPr="009E4FBF">
              <w:rPr>
                <w:lang w:val="en-US"/>
              </w:rPr>
              <w:t>B) Must / can</w:t>
            </w:r>
          </w:p>
          <w:p w14:paraId="3287497E" w14:textId="77777777" w:rsidR="009D6434" w:rsidRPr="009E4FBF" w:rsidRDefault="009D6434" w:rsidP="00156BEA">
            <w:pPr>
              <w:rPr>
                <w:lang w:val="en-US"/>
              </w:rPr>
            </w:pPr>
            <w:r w:rsidRPr="009E4FBF">
              <w:rPr>
                <w:lang w:val="en-US"/>
              </w:rPr>
              <w:t xml:space="preserve">C) Can / can </w:t>
            </w:r>
          </w:p>
          <w:p w14:paraId="0B1B2F15" w14:textId="77777777" w:rsidR="009D6434" w:rsidRPr="009E4FBF" w:rsidRDefault="009D6434" w:rsidP="00156BEA">
            <w:pPr>
              <w:rPr>
                <w:lang w:val="en-US"/>
              </w:rPr>
            </w:pPr>
            <w:r w:rsidRPr="009E4FBF">
              <w:rPr>
                <w:lang w:val="en-US"/>
              </w:rPr>
              <w:t>D) Should / may</w:t>
            </w:r>
          </w:p>
        </w:tc>
        <w:tc>
          <w:tcPr>
            <w:tcW w:w="5261" w:type="dxa"/>
            <w:tcBorders>
              <w:top w:val="single" w:sz="4" w:space="0" w:color="auto"/>
              <w:left w:val="single" w:sz="4" w:space="0" w:color="auto"/>
              <w:bottom w:val="single" w:sz="4" w:space="0" w:color="auto"/>
              <w:right w:val="single" w:sz="4" w:space="0" w:color="auto"/>
            </w:tcBorders>
            <w:vAlign w:val="center"/>
          </w:tcPr>
          <w:p w14:paraId="2CE9F6F9" w14:textId="77777777" w:rsidR="009D6434" w:rsidRPr="00494CA8" w:rsidRDefault="009D6434" w:rsidP="00156BEA">
            <w:pPr>
              <w:rPr>
                <w:lang w:val="en-US"/>
              </w:rPr>
            </w:pPr>
            <w:r>
              <w:rPr>
                <w:lang w:val="en-US"/>
              </w:rPr>
              <w:t>A</w:t>
            </w:r>
          </w:p>
        </w:tc>
      </w:tr>
      <w:tr w:rsidR="009D6434" w:rsidRPr="00494CA8" w14:paraId="63E3B0BC" w14:textId="77777777" w:rsidTr="009D6434">
        <w:tc>
          <w:tcPr>
            <w:tcW w:w="0" w:type="auto"/>
            <w:tcBorders>
              <w:top w:val="single" w:sz="4" w:space="0" w:color="auto"/>
              <w:left w:val="single" w:sz="4" w:space="0" w:color="auto"/>
              <w:bottom w:val="single" w:sz="4" w:space="0" w:color="auto"/>
              <w:right w:val="single" w:sz="4" w:space="0" w:color="auto"/>
            </w:tcBorders>
          </w:tcPr>
          <w:p w14:paraId="33AE5D88"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346EA52" w14:textId="77777777" w:rsidR="009D6434" w:rsidRPr="009E4FBF" w:rsidRDefault="009D6434" w:rsidP="00156BEA">
            <w:pPr>
              <w:rPr>
                <w:lang w:val="en-US"/>
              </w:rPr>
            </w:pPr>
            <w:r w:rsidRPr="009E4FBF">
              <w:rPr>
                <w:lang w:val="en-US"/>
              </w:rPr>
              <w:t>Choose the correct opt</w:t>
            </w:r>
            <w:r>
              <w:rPr>
                <w:lang w:val="en-US"/>
              </w:rPr>
              <w:t>ions to complete the sentences.</w:t>
            </w:r>
          </w:p>
          <w:p w14:paraId="1298234F" w14:textId="77777777" w:rsidR="009D6434" w:rsidRPr="009E4FBF" w:rsidRDefault="009D6434" w:rsidP="00156BEA">
            <w:pPr>
              <w:rPr>
                <w:lang w:val="en-US"/>
              </w:rPr>
            </w:pPr>
            <w:r w:rsidRPr="009E4FBF">
              <w:rPr>
                <w:lang w:val="en-US"/>
              </w:rPr>
              <w:t>In my bedroom, ____ a big bed. ____</w:t>
            </w:r>
            <w:r>
              <w:rPr>
                <w:lang w:val="en-US"/>
              </w:rPr>
              <w:t xml:space="preserve"> also ____ shelves on the wall.</w:t>
            </w:r>
          </w:p>
          <w:p w14:paraId="718F472B" w14:textId="77777777" w:rsidR="009D6434" w:rsidRPr="009E4FBF" w:rsidRDefault="009D6434" w:rsidP="00156BEA">
            <w:pPr>
              <w:rPr>
                <w:lang w:val="en-US"/>
              </w:rPr>
            </w:pPr>
            <w:r w:rsidRPr="009E4FBF">
              <w:rPr>
                <w:lang w:val="en-US"/>
              </w:rPr>
              <w:t>A) there are / There is / any</w:t>
            </w:r>
          </w:p>
          <w:p w14:paraId="20AA22AD" w14:textId="77777777" w:rsidR="009D6434" w:rsidRPr="009E4FBF" w:rsidRDefault="009D6434" w:rsidP="00156BEA">
            <w:pPr>
              <w:rPr>
                <w:lang w:val="en-US"/>
              </w:rPr>
            </w:pPr>
            <w:r w:rsidRPr="009E4FBF">
              <w:rPr>
                <w:lang w:val="en-US"/>
              </w:rPr>
              <w:t xml:space="preserve">B) there is / There are / some </w:t>
            </w:r>
          </w:p>
          <w:p w14:paraId="3A01099C" w14:textId="77777777" w:rsidR="009D6434" w:rsidRPr="009E4FBF" w:rsidRDefault="009D6434" w:rsidP="00156BEA">
            <w:pPr>
              <w:rPr>
                <w:lang w:val="en-US"/>
              </w:rPr>
            </w:pPr>
            <w:r w:rsidRPr="009E4FBF">
              <w:rPr>
                <w:lang w:val="en-US"/>
              </w:rPr>
              <w:t>C) there is / There is / some</w:t>
            </w:r>
          </w:p>
          <w:p w14:paraId="54DA7971" w14:textId="77777777" w:rsidR="009D6434" w:rsidRPr="005538C8" w:rsidRDefault="009D6434" w:rsidP="00156BEA">
            <w:pPr>
              <w:rPr>
                <w:lang w:val="en-US"/>
              </w:rPr>
            </w:pPr>
            <w:r w:rsidRPr="009E4FBF">
              <w:rPr>
                <w:lang w:val="en-US"/>
              </w:rPr>
              <w:t>D) it is / There are / any</w:t>
            </w:r>
          </w:p>
        </w:tc>
        <w:tc>
          <w:tcPr>
            <w:tcW w:w="5261" w:type="dxa"/>
            <w:tcBorders>
              <w:top w:val="single" w:sz="4" w:space="0" w:color="auto"/>
              <w:left w:val="single" w:sz="4" w:space="0" w:color="auto"/>
              <w:bottom w:val="single" w:sz="4" w:space="0" w:color="auto"/>
              <w:right w:val="single" w:sz="4" w:space="0" w:color="auto"/>
            </w:tcBorders>
            <w:vAlign w:val="center"/>
          </w:tcPr>
          <w:p w14:paraId="5C71C0BC" w14:textId="77777777" w:rsidR="009D6434" w:rsidRPr="00494CA8" w:rsidRDefault="009D6434" w:rsidP="00156BEA">
            <w:pPr>
              <w:rPr>
                <w:lang w:val="en-US"/>
              </w:rPr>
            </w:pPr>
            <w:r>
              <w:rPr>
                <w:lang w:val="en-US"/>
              </w:rPr>
              <w:t>B</w:t>
            </w:r>
          </w:p>
        </w:tc>
      </w:tr>
      <w:tr w:rsidR="009D6434" w:rsidRPr="00494CA8" w14:paraId="750C4067" w14:textId="77777777" w:rsidTr="009D6434">
        <w:tc>
          <w:tcPr>
            <w:tcW w:w="0" w:type="auto"/>
            <w:tcBorders>
              <w:top w:val="single" w:sz="4" w:space="0" w:color="auto"/>
              <w:left w:val="single" w:sz="4" w:space="0" w:color="auto"/>
              <w:bottom w:val="single" w:sz="4" w:space="0" w:color="auto"/>
              <w:right w:val="single" w:sz="4" w:space="0" w:color="auto"/>
            </w:tcBorders>
          </w:tcPr>
          <w:p w14:paraId="30FFF8C2"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6F709DC" w14:textId="77777777" w:rsidR="009D6434" w:rsidRPr="009E4FBF" w:rsidRDefault="009D6434" w:rsidP="00156BEA">
            <w:pPr>
              <w:rPr>
                <w:lang w:val="en-US"/>
              </w:rPr>
            </w:pPr>
            <w:r w:rsidRPr="009E4FBF">
              <w:rPr>
                <w:lang w:val="en-US"/>
              </w:rPr>
              <w:t>Choose the correct opt</w:t>
            </w:r>
            <w:r>
              <w:rPr>
                <w:lang w:val="en-US"/>
              </w:rPr>
              <w:t>ions to complete the sentences.</w:t>
            </w:r>
          </w:p>
          <w:p w14:paraId="2E421F87" w14:textId="77777777" w:rsidR="009D6434" w:rsidRPr="009E4FBF" w:rsidRDefault="009D6434" w:rsidP="00156BEA">
            <w:pPr>
              <w:rPr>
                <w:lang w:val="en-US"/>
              </w:rPr>
            </w:pPr>
            <w:r w:rsidRPr="009E4FBF">
              <w:rPr>
                <w:lang w:val="en-US"/>
              </w:rPr>
              <w:t>I ____ get up early every day because I ____ to catch the bus.</w:t>
            </w:r>
            <w:r>
              <w:rPr>
                <w:lang w:val="en-US"/>
              </w:rPr>
              <w:t xml:space="preserve"> My sister ____ to do the same.</w:t>
            </w:r>
          </w:p>
          <w:p w14:paraId="39C05962" w14:textId="77777777" w:rsidR="009D6434" w:rsidRPr="009E4FBF" w:rsidRDefault="009D6434" w:rsidP="00156BEA">
            <w:pPr>
              <w:rPr>
                <w:lang w:val="en-US"/>
              </w:rPr>
            </w:pPr>
            <w:r w:rsidRPr="009E4FBF">
              <w:rPr>
                <w:lang w:val="en-US"/>
              </w:rPr>
              <w:t>A) have to / has / doesn't have</w:t>
            </w:r>
          </w:p>
          <w:p w14:paraId="2331C830" w14:textId="77777777" w:rsidR="009D6434" w:rsidRPr="009E4FBF" w:rsidRDefault="009D6434" w:rsidP="00156BEA">
            <w:pPr>
              <w:rPr>
                <w:lang w:val="en-US"/>
              </w:rPr>
            </w:pPr>
            <w:r w:rsidRPr="009E4FBF">
              <w:rPr>
                <w:lang w:val="en-US"/>
              </w:rPr>
              <w:t>B) has to / has / doesn't have</w:t>
            </w:r>
          </w:p>
          <w:p w14:paraId="47D9AD22" w14:textId="77777777" w:rsidR="009D6434" w:rsidRPr="009E4FBF" w:rsidRDefault="009D6434" w:rsidP="00156BEA">
            <w:pPr>
              <w:rPr>
                <w:lang w:val="en-US"/>
              </w:rPr>
            </w:pPr>
            <w:r w:rsidRPr="009E4FBF">
              <w:rPr>
                <w:lang w:val="en-US"/>
              </w:rPr>
              <w:t>C) have to / have / don't have</w:t>
            </w:r>
          </w:p>
          <w:p w14:paraId="04D3C713" w14:textId="77777777" w:rsidR="009D6434" w:rsidRPr="005B2E02" w:rsidRDefault="009D6434" w:rsidP="00156BEA">
            <w:pPr>
              <w:rPr>
                <w:lang w:val="en-US"/>
              </w:rPr>
            </w:pPr>
            <w:r w:rsidRPr="009E4FBF">
              <w:rPr>
                <w:lang w:val="en-US"/>
              </w:rPr>
              <w:t>D) have to / have / doesn't have</w:t>
            </w:r>
            <w:r w:rsidRPr="005F61E7">
              <w:rPr>
                <w:lang w:val="en-US"/>
              </w:rPr>
              <w:t xml:space="preserve"> </w:t>
            </w:r>
          </w:p>
        </w:tc>
        <w:tc>
          <w:tcPr>
            <w:tcW w:w="5261" w:type="dxa"/>
            <w:tcBorders>
              <w:top w:val="single" w:sz="4" w:space="0" w:color="auto"/>
              <w:left w:val="single" w:sz="4" w:space="0" w:color="auto"/>
              <w:bottom w:val="single" w:sz="4" w:space="0" w:color="auto"/>
              <w:right w:val="single" w:sz="4" w:space="0" w:color="auto"/>
            </w:tcBorders>
            <w:vAlign w:val="center"/>
          </w:tcPr>
          <w:p w14:paraId="4B88CF96" w14:textId="77777777" w:rsidR="009D6434" w:rsidRPr="00A67CB3" w:rsidRDefault="009D6434" w:rsidP="00156BEA">
            <w:pPr>
              <w:rPr>
                <w:lang w:val="en-US"/>
              </w:rPr>
            </w:pPr>
            <w:r>
              <w:rPr>
                <w:lang w:val="en-US"/>
              </w:rPr>
              <w:t>D</w:t>
            </w:r>
          </w:p>
        </w:tc>
      </w:tr>
      <w:tr w:rsidR="009D6434" w:rsidRPr="00494CA8" w14:paraId="5A2C2050" w14:textId="77777777" w:rsidTr="009D6434">
        <w:tc>
          <w:tcPr>
            <w:tcW w:w="0" w:type="auto"/>
            <w:tcBorders>
              <w:top w:val="single" w:sz="4" w:space="0" w:color="auto"/>
              <w:left w:val="single" w:sz="4" w:space="0" w:color="auto"/>
              <w:bottom w:val="single" w:sz="4" w:space="0" w:color="auto"/>
              <w:right w:val="single" w:sz="4" w:space="0" w:color="auto"/>
            </w:tcBorders>
          </w:tcPr>
          <w:p w14:paraId="720FA367"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CFCAD83" w14:textId="77777777" w:rsidR="009D6434" w:rsidRPr="009E4FBF" w:rsidRDefault="009D6434" w:rsidP="00156BEA">
            <w:pPr>
              <w:rPr>
                <w:lang w:val="en-US"/>
              </w:rPr>
            </w:pPr>
            <w:r w:rsidRPr="009E4FBF">
              <w:rPr>
                <w:lang w:val="en-US"/>
              </w:rPr>
              <w:t>Choose the correct opt</w:t>
            </w:r>
            <w:r>
              <w:rPr>
                <w:lang w:val="en-US"/>
              </w:rPr>
              <w:t>ions to complete the sentences.</w:t>
            </w:r>
          </w:p>
          <w:p w14:paraId="6499679C" w14:textId="77777777" w:rsidR="009D6434" w:rsidRPr="009E4FBF" w:rsidRDefault="009D6434" w:rsidP="00156BEA">
            <w:pPr>
              <w:rPr>
                <w:lang w:val="en-US"/>
              </w:rPr>
            </w:pPr>
            <w:r w:rsidRPr="009E4FBF">
              <w:rPr>
                <w:lang w:val="en-US"/>
              </w:rPr>
              <w:t xml:space="preserve">She ____ already ____ her bachelor's </w:t>
            </w:r>
            <w:r>
              <w:rPr>
                <w:lang w:val="en-US"/>
              </w:rPr>
              <w:t>degree. She ____ to find a job.</w:t>
            </w:r>
          </w:p>
          <w:p w14:paraId="6C28B086" w14:textId="77777777" w:rsidR="009D6434" w:rsidRPr="009E4FBF" w:rsidRDefault="009D6434" w:rsidP="00156BEA">
            <w:pPr>
              <w:rPr>
                <w:lang w:val="en-US"/>
              </w:rPr>
            </w:pPr>
            <w:r w:rsidRPr="009E4FBF">
              <w:rPr>
                <w:lang w:val="en-US"/>
              </w:rPr>
              <w:t>A) has / finished / wants</w:t>
            </w:r>
          </w:p>
          <w:p w14:paraId="7008F140" w14:textId="77777777" w:rsidR="009D6434" w:rsidRPr="009E4FBF" w:rsidRDefault="009D6434" w:rsidP="00156BEA">
            <w:pPr>
              <w:rPr>
                <w:lang w:val="en-US"/>
              </w:rPr>
            </w:pPr>
            <w:r w:rsidRPr="009E4FBF">
              <w:rPr>
                <w:lang w:val="en-US"/>
              </w:rPr>
              <w:t>B) have / finished / wants</w:t>
            </w:r>
          </w:p>
          <w:p w14:paraId="221C05BC" w14:textId="77777777" w:rsidR="009D6434" w:rsidRPr="009E4FBF" w:rsidRDefault="009D6434" w:rsidP="00156BEA">
            <w:pPr>
              <w:rPr>
                <w:lang w:val="en-US"/>
              </w:rPr>
            </w:pPr>
            <w:r w:rsidRPr="009E4FBF">
              <w:rPr>
                <w:lang w:val="en-US"/>
              </w:rPr>
              <w:t>C) has / finish / want</w:t>
            </w:r>
          </w:p>
          <w:p w14:paraId="2814BCEA" w14:textId="77777777" w:rsidR="009D6434" w:rsidRPr="005538C8" w:rsidRDefault="009D6434" w:rsidP="00156BEA">
            <w:pPr>
              <w:rPr>
                <w:lang w:val="en-US"/>
              </w:rPr>
            </w:pPr>
            <w:r w:rsidRPr="009E4FBF">
              <w:rPr>
                <w:lang w:val="en-US"/>
              </w:rPr>
              <w:t>D) has / finished / want</w:t>
            </w:r>
          </w:p>
        </w:tc>
        <w:tc>
          <w:tcPr>
            <w:tcW w:w="5261" w:type="dxa"/>
            <w:tcBorders>
              <w:top w:val="single" w:sz="4" w:space="0" w:color="auto"/>
              <w:left w:val="single" w:sz="4" w:space="0" w:color="auto"/>
              <w:bottom w:val="single" w:sz="4" w:space="0" w:color="auto"/>
              <w:right w:val="single" w:sz="4" w:space="0" w:color="auto"/>
            </w:tcBorders>
            <w:vAlign w:val="center"/>
          </w:tcPr>
          <w:p w14:paraId="3EA018A7" w14:textId="77777777" w:rsidR="009D6434" w:rsidRPr="00494CA8" w:rsidRDefault="009D6434" w:rsidP="00156BEA">
            <w:pPr>
              <w:rPr>
                <w:lang w:val="en-US"/>
              </w:rPr>
            </w:pPr>
            <w:r>
              <w:rPr>
                <w:lang w:val="en-US"/>
              </w:rPr>
              <w:t>A</w:t>
            </w:r>
          </w:p>
        </w:tc>
      </w:tr>
      <w:tr w:rsidR="009D6434" w:rsidRPr="00494CA8" w14:paraId="6E9E76C4" w14:textId="77777777" w:rsidTr="009D6434">
        <w:tc>
          <w:tcPr>
            <w:tcW w:w="0" w:type="auto"/>
            <w:tcBorders>
              <w:top w:val="single" w:sz="4" w:space="0" w:color="auto"/>
              <w:left w:val="single" w:sz="4" w:space="0" w:color="auto"/>
              <w:bottom w:val="single" w:sz="4" w:space="0" w:color="auto"/>
              <w:right w:val="single" w:sz="4" w:space="0" w:color="auto"/>
            </w:tcBorders>
          </w:tcPr>
          <w:p w14:paraId="69E0941F"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79F5B27" w14:textId="77777777" w:rsidR="009D6434" w:rsidRPr="009E4FBF" w:rsidRDefault="009D6434" w:rsidP="00156BEA">
            <w:pPr>
              <w:rPr>
                <w:lang w:val="en-US"/>
              </w:rPr>
            </w:pPr>
            <w:r w:rsidRPr="009E4FBF">
              <w:rPr>
                <w:lang w:val="en-US"/>
              </w:rPr>
              <w:t>Choose the correct opt</w:t>
            </w:r>
            <w:r>
              <w:rPr>
                <w:lang w:val="en-US"/>
              </w:rPr>
              <w:t>ions to complete the sentences.</w:t>
            </w:r>
          </w:p>
          <w:p w14:paraId="6778C49A" w14:textId="77777777" w:rsidR="009D6434" w:rsidRPr="009E4FBF" w:rsidRDefault="009D6434" w:rsidP="00156BEA">
            <w:pPr>
              <w:rPr>
                <w:lang w:val="en-US"/>
              </w:rPr>
            </w:pPr>
            <w:r w:rsidRPr="009E4FBF">
              <w:rPr>
                <w:lang w:val="en-US"/>
              </w:rPr>
              <w:lastRenderedPageBreak/>
              <w:t>Harvard University ____ in 1636. Many students ____ there. It ___</w:t>
            </w:r>
            <w:r>
              <w:rPr>
                <w:lang w:val="en-US"/>
              </w:rPr>
              <w:t>_ one of the best universities.</w:t>
            </w:r>
          </w:p>
          <w:p w14:paraId="1F1B3531" w14:textId="77777777" w:rsidR="009D6434" w:rsidRPr="009E4FBF" w:rsidRDefault="009D6434" w:rsidP="00156BEA">
            <w:pPr>
              <w:rPr>
                <w:lang w:val="en-US"/>
              </w:rPr>
            </w:pPr>
            <w:r w:rsidRPr="009E4FBF">
              <w:rPr>
                <w:lang w:val="en-US"/>
              </w:rPr>
              <w:t>A) founded / study / is</w:t>
            </w:r>
          </w:p>
          <w:p w14:paraId="71D46C31" w14:textId="77777777" w:rsidR="009D6434" w:rsidRPr="009E4FBF" w:rsidRDefault="009D6434" w:rsidP="00156BEA">
            <w:pPr>
              <w:rPr>
                <w:lang w:val="en-US"/>
              </w:rPr>
            </w:pPr>
            <w:r w:rsidRPr="009E4FBF">
              <w:rPr>
                <w:lang w:val="en-US"/>
              </w:rPr>
              <w:t xml:space="preserve">B) was founded / study / is </w:t>
            </w:r>
          </w:p>
          <w:p w14:paraId="7D479A5E" w14:textId="77777777" w:rsidR="009D6434" w:rsidRPr="009E4FBF" w:rsidRDefault="009D6434" w:rsidP="00156BEA">
            <w:pPr>
              <w:rPr>
                <w:lang w:val="en-US"/>
              </w:rPr>
            </w:pPr>
            <w:r w:rsidRPr="009E4FBF">
              <w:rPr>
                <w:lang w:val="en-US"/>
              </w:rPr>
              <w:t>C) was founded / studied / was</w:t>
            </w:r>
          </w:p>
          <w:p w14:paraId="3EFA110B" w14:textId="77777777" w:rsidR="009D6434" w:rsidRPr="005538C8" w:rsidRDefault="009D6434" w:rsidP="00156BEA">
            <w:pPr>
              <w:rPr>
                <w:lang w:val="en-US"/>
              </w:rPr>
            </w:pPr>
            <w:r w:rsidRPr="009E4FBF">
              <w:rPr>
                <w:lang w:val="en-US"/>
              </w:rPr>
              <w:t>D) is founded / study / is</w:t>
            </w:r>
          </w:p>
        </w:tc>
        <w:tc>
          <w:tcPr>
            <w:tcW w:w="5261" w:type="dxa"/>
            <w:tcBorders>
              <w:top w:val="single" w:sz="4" w:space="0" w:color="auto"/>
              <w:left w:val="single" w:sz="4" w:space="0" w:color="auto"/>
              <w:bottom w:val="single" w:sz="4" w:space="0" w:color="auto"/>
              <w:right w:val="single" w:sz="4" w:space="0" w:color="auto"/>
            </w:tcBorders>
            <w:vAlign w:val="center"/>
          </w:tcPr>
          <w:p w14:paraId="1A6CA771" w14:textId="77777777" w:rsidR="009D6434" w:rsidRPr="00A67CB3" w:rsidRDefault="009D6434" w:rsidP="00156BEA">
            <w:pPr>
              <w:rPr>
                <w:lang w:val="en-US"/>
              </w:rPr>
            </w:pPr>
            <w:r>
              <w:rPr>
                <w:lang w:val="en-US"/>
              </w:rPr>
              <w:lastRenderedPageBreak/>
              <w:t>B</w:t>
            </w:r>
          </w:p>
        </w:tc>
      </w:tr>
      <w:tr w:rsidR="009D6434" w:rsidRPr="00494CA8" w14:paraId="5759AB08" w14:textId="77777777" w:rsidTr="009D6434">
        <w:tc>
          <w:tcPr>
            <w:tcW w:w="0" w:type="auto"/>
            <w:tcBorders>
              <w:top w:val="single" w:sz="4" w:space="0" w:color="auto"/>
              <w:left w:val="single" w:sz="4" w:space="0" w:color="auto"/>
              <w:bottom w:val="single" w:sz="4" w:space="0" w:color="auto"/>
              <w:right w:val="single" w:sz="4" w:space="0" w:color="auto"/>
            </w:tcBorders>
          </w:tcPr>
          <w:p w14:paraId="503F3D2E"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51AF0D8" w14:textId="77777777" w:rsidR="009D6434" w:rsidRPr="009E4FBF" w:rsidRDefault="009D6434" w:rsidP="00156BEA">
            <w:pPr>
              <w:rPr>
                <w:lang w:val="en-US"/>
              </w:rPr>
            </w:pPr>
            <w:r w:rsidRPr="009E4FBF">
              <w:rPr>
                <w:lang w:val="en-US"/>
              </w:rPr>
              <w:t>Choose the correct opt</w:t>
            </w:r>
            <w:r>
              <w:rPr>
                <w:lang w:val="en-US"/>
              </w:rPr>
              <w:t>ions to complete the sentences.</w:t>
            </w:r>
          </w:p>
          <w:p w14:paraId="15964DDC" w14:textId="77777777" w:rsidR="009D6434" w:rsidRPr="009E4FBF" w:rsidRDefault="009D6434" w:rsidP="00156BEA">
            <w:pPr>
              <w:rPr>
                <w:lang w:val="en-US"/>
              </w:rPr>
            </w:pPr>
            <w:r w:rsidRPr="009E4FBF">
              <w:rPr>
                <w:lang w:val="en-US"/>
              </w:rPr>
              <w:t>Right now, my grandparents ____ a traditional family dinner. ____ always cook together on Sund</w:t>
            </w:r>
            <w:r>
              <w:rPr>
                <w:lang w:val="en-US"/>
              </w:rPr>
              <w:t>ays. I ____ them every weekend.</w:t>
            </w:r>
          </w:p>
          <w:p w14:paraId="4235BE06" w14:textId="77777777" w:rsidR="009D6434" w:rsidRPr="009E4FBF" w:rsidRDefault="009D6434" w:rsidP="00156BEA">
            <w:pPr>
              <w:rPr>
                <w:lang w:val="en-US"/>
              </w:rPr>
            </w:pPr>
            <w:r w:rsidRPr="009E4FBF">
              <w:rPr>
                <w:lang w:val="en-US"/>
              </w:rPr>
              <w:t>A) are having / They / visits</w:t>
            </w:r>
          </w:p>
          <w:p w14:paraId="22C7C280" w14:textId="77777777" w:rsidR="009D6434" w:rsidRPr="009E4FBF" w:rsidRDefault="009D6434" w:rsidP="00156BEA">
            <w:pPr>
              <w:rPr>
                <w:lang w:val="en-US"/>
              </w:rPr>
            </w:pPr>
            <w:r w:rsidRPr="009E4FBF">
              <w:rPr>
                <w:lang w:val="en-US"/>
              </w:rPr>
              <w:t>B) have / They / visit</w:t>
            </w:r>
          </w:p>
          <w:p w14:paraId="647D6591" w14:textId="77777777" w:rsidR="009D6434" w:rsidRPr="009E4FBF" w:rsidRDefault="009D6434" w:rsidP="00156BEA">
            <w:pPr>
              <w:rPr>
                <w:lang w:val="en-US"/>
              </w:rPr>
            </w:pPr>
            <w:r w:rsidRPr="009E4FBF">
              <w:rPr>
                <w:lang w:val="en-US"/>
              </w:rPr>
              <w:t>C) are having / Them / visit</w:t>
            </w:r>
          </w:p>
          <w:p w14:paraId="39AE46F0" w14:textId="77777777" w:rsidR="009D6434" w:rsidRPr="005538C8" w:rsidRDefault="009D6434" w:rsidP="00156BEA">
            <w:pPr>
              <w:rPr>
                <w:lang w:val="en-US"/>
              </w:rPr>
            </w:pPr>
            <w:r w:rsidRPr="009E4FBF">
              <w:rPr>
                <w:lang w:val="en-US"/>
              </w:rPr>
              <w:t xml:space="preserve">D) are having / They / visit </w:t>
            </w:r>
          </w:p>
        </w:tc>
        <w:tc>
          <w:tcPr>
            <w:tcW w:w="5261" w:type="dxa"/>
            <w:tcBorders>
              <w:top w:val="single" w:sz="4" w:space="0" w:color="auto"/>
              <w:left w:val="single" w:sz="4" w:space="0" w:color="auto"/>
              <w:bottom w:val="single" w:sz="4" w:space="0" w:color="auto"/>
              <w:right w:val="single" w:sz="4" w:space="0" w:color="auto"/>
            </w:tcBorders>
            <w:vAlign w:val="center"/>
          </w:tcPr>
          <w:p w14:paraId="6DE4482A" w14:textId="77777777" w:rsidR="009D6434" w:rsidRPr="00A67CB3" w:rsidRDefault="009D6434" w:rsidP="00156BEA">
            <w:pPr>
              <w:rPr>
                <w:lang w:val="en-US"/>
              </w:rPr>
            </w:pPr>
            <w:r>
              <w:rPr>
                <w:lang w:val="en-US"/>
              </w:rPr>
              <w:t>D</w:t>
            </w:r>
          </w:p>
        </w:tc>
      </w:tr>
      <w:tr w:rsidR="009D6434" w:rsidRPr="00AA5209" w14:paraId="5B2B71B5" w14:textId="77777777" w:rsidTr="009D6434">
        <w:tc>
          <w:tcPr>
            <w:tcW w:w="0" w:type="auto"/>
            <w:tcBorders>
              <w:top w:val="single" w:sz="4" w:space="0" w:color="auto"/>
              <w:left w:val="single" w:sz="4" w:space="0" w:color="auto"/>
              <w:bottom w:val="single" w:sz="4" w:space="0" w:color="auto"/>
              <w:right w:val="single" w:sz="4" w:space="0" w:color="auto"/>
            </w:tcBorders>
          </w:tcPr>
          <w:p w14:paraId="2603277A"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20E376E" w14:textId="77777777" w:rsidR="009D6434" w:rsidRPr="009E4FBF" w:rsidRDefault="009D6434" w:rsidP="00156BEA">
            <w:pPr>
              <w:rPr>
                <w:lang w:val="en-US"/>
              </w:rPr>
            </w:pPr>
            <w:r w:rsidRPr="009E4FBF">
              <w:rPr>
                <w:lang w:val="en-US"/>
              </w:rPr>
              <w:t>Choose the correct opt</w:t>
            </w:r>
            <w:r>
              <w:rPr>
                <w:lang w:val="en-US"/>
              </w:rPr>
              <w:t>ions to complete the sentences.</w:t>
            </w:r>
          </w:p>
          <w:p w14:paraId="56715512" w14:textId="77777777" w:rsidR="009D6434" w:rsidRPr="009E4FBF" w:rsidRDefault="009D6434" w:rsidP="00156BEA">
            <w:pPr>
              <w:rPr>
                <w:lang w:val="en-US"/>
              </w:rPr>
            </w:pPr>
            <w:r w:rsidRPr="009E4FBF">
              <w:rPr>
                <w:lang w:val="en-US"/>
              </w:rPr>
              <w:t xml:space="preserve">To succeed in your career, you ____ develop strong professional skills. You ____ </w:t>
            </w:r>
            <w:r>
              <w:rPr>
                <w:lang w:val="en-US"/>
              </w:rPr>
              <w:t>also ____ teamwork effectively.</w:t>
            </w:r>
          </w:p>
          <w:p w14:paraId="54D972C6" w14:textId="77777777" w:rsidR="009D6434" w:rsidRPr="009E4FBF" w:rsidRDefault="009D6434" w:rsidP="00156BEA">
            <w:pPr>
              <w:rPr>
                <w:lang w:val="en-US"/>
              </w:rPr>
            </w:pPr>
            <w:r w:rsidRPr="009E4FBF">
              <w:rPr>
                <w:lang w:val="en-US"/>
              </w:rPr>
              <w:t>A) must / should / learn</w:t>
            </w:r>
          </w:p>
          <w:p w14:paraId="3514EA9A" w14:textId="77777777" w:rsidR="009D6434" w:rsidRPr="009E4FBF" w:rsidRDefault="009D6434" w:rsidP="00156BEA">
            <w:pPr>
              <w:rPr>
                <w:lang w:val="en-US"/>
              </w:rPr>
            </w:pPr>
            <w:r w:rsidRPr="009E4FBF">
              <w:rPr>
                <w:lang w:val="en-US"/>
              </w:rPr>
              <w:t>B) can / should / to learn</w:t>
            </w:r>
          </w:p>
          <w:p w14:paraId="7E78D329" w14:textId="77777777" w:rsidR="009D6434" w:rsidRPr="009E4FBF" w:rsidRDefault="009D6434" w:rsidP="00156BEA">
            <w:pPr>
              <w:rPr>
                <w:lang w:val="en-US"/>
              </w:rPr>
            </w:pPr>
            <w:r w:rsidRPr="009E4FBF">
              <w:rPr>
                <w:lang w:val="en-US"/>
              </w:rPr>
              <w:t>C) must / can / to learn</w:t>
            </w:r>
          </w:p>
          <w:p w14:paraId="7C49B517" w14:textId="77777777" w:rsidR="009D6434" w:rsidRPr="005538C8" w:rsidRDefault="009D6434" w:rsidP="00156BEA">
            <w:pPr>
              <w:rPr>
                <w:lang w:val="en-US"/>
              </w:rPr>
            </w:pPr>
            <w:r w:rsidRPr="009E4FBF">
              <w:rPr>
                <w:lang w:val="en-US"/>
              </w:rPr>
              <w:t>D) should / must / learning</w:t>
            </w:r>
          </w:p>
        </w:tc>
        <w:tc>
          <w:tcPr>
            <w:tcW w:w="5261" w:type="dxa"/>
            <w:tcBorders>
              <w:top w:val="single" w:sz="4" w:space="0" w:color="auto"/>
              <w:left w:val="single" w:sz="4" w:space="0" w:color="auto"/>
              <w:bottom w:val="single" w:sz="4" w:space="0" w:color="auto"/>
              <w:right w:val="single" w:sz="4" w:space="0" w:color="auto"/>
            </w:tcBorders>
            <w:vAlign w:val="center"/>
          </w:tcPr>
          <w:p w14:paraId="32B53475" w14:textId="77777777" w:rsidR="009D6434" w:rsidRPr="00A67CB3" w:rsidRDefault="009D6434" w:rsidP="00156BEA">
            <w:pPr>
              <w:rPr>
                <w:lang w:val="en-US"/>
              </w:rPr>
            </w:pPr>
            <w:r>
              <w:rPr>
                <w:lang w:val="en-US"/>
              </w:rPr>
              <w:t>A</w:t>
            </w:r>
          </w:p>
        </w:tc>
      </w:tr>
      <w:tr w:rsidR="009D6434" w:rsidRPr="00AA5209" w14:paraId="18DADBB1" w14:textId="77777777" w:rsidTr="009D6434">
        <w:tc>
          <w:tcPr>
            <w:tcW w:w="0" w:type="auto"/>
            <w:tcBorders>
              <w:top w:val="single" w:sz="4" w:space="0" w:color="auto"/>
              <w:left w:val="single" w:sz="4" w:space="0" w:color="auto"/>
              <w:bottom w:val="single" w:sz="4" w:space="0" w:color="auto"/>
              <w:right w:val="single" w:sz="4" w:space="0" w:color="auto"/>
            </w:tcBorders>
          </w:tcPr>
          <w:p w14:paraId="2CB621DE"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23E17D0" w14:textId="77777777" w:rsidR="009D6434" w:rsidRPr="009E4FBF" w:rsidRDefault="009D6434" w:rsidP="00156BEA">
            <w:pPr>
              <w:rPr>
                <w:lang w:val="en-US"/>
              </w:rPr>
            </w:pPr>
            <w:r w:rsidRPr="009E4FBF">
              <w:rPr>
                <w:lang w:val="en-US"/>
              </w:rPr>
              <w:t>Choose the correct options to complete the sentences.</w:t>
            </w:r>
          </w:p>
          <w:p w14:paraId="0324826C" w14:textId="77777777" w:rsidR="009D6434" w:rsidRPr="009E4FBF" w:rsidRDefault="009D6434" w:rsidP="00156BEA">
            <w:pPr>
              <w:rPr>
                <w:lang w:val="en-US"/>
              </w:rPr>
            </w:pPr>
            <w:r w:rsidRPr="009E4FBF">
              <w:rPr>
                <w:lang w:val="en-US"/>
              </w:rPr>
              <w:t>If you ____ a foreign language, you ____ more career opportunities. I ____ English for five years now.</w:t>
            </w:r>
          </w:p>
          <w:p w14:paraId="2AAC2661" w14:textId="77777777" w:rsidR="009D6434" w:rsidRPr="009E4FBF" w:rsidRDefault="009D6434" w:rsidP="00156BEA">
            <w:pPr>
              <w:rPr>
                <w:lang w:val="en-US"/>
              </w:rPr>
            </w:pPr>
            <w:r w:rsidRPr="009E4FBF">
              <w:rPr>
                <w:lang w:val="en-US"/>
              </w:rPr>
              <w:t>A) knew / would have / have studied</w:t>
            </w:r>
          </w:p>
          <w:p w14:paraId="2949131C" w14:textId="77777777" w:rsidR="009D6434" w:rsidRPr="009E4FBF" w:rsidRDefault="009D6434" w:rsidP="00156BEA">
            <w:pPr>
              <w:rPr>
                <w:lang w:val="en-US"/>
              </w:rPr>
            </w:pPr>
            <w:r w:rsidRPr="009E4FBF">
              <w:rPr>
                <w:lang w:val="en-US"/>
              </w:rPr>
              <w:t>B) know / have / studied</w:t>
            </w:r>
          </w:p>
          <w:p w14:paraId="736EE8AB" w14:textId="77777777" w:rsidR="009D6434" w:rsidRPr="009E4FBF" w:rsidRDefault="009D6434" w:rsidP="00156BEA">
            <w:pPr>
              <w:rPr>
                <w:lang w:val="en-US"/>
              </w:rPr>
            </w:pPr>
            <w:r w:rsidRPr="009E4FBF">
              <w:rPr>
                <w:lang w:val="en-US"/>
              </w:rPr>
              <w:t xml:space="preserve">C) know / will have / have studied </w:t>
            </w:r>
          </w:p>
          <w:p w14:paraId="00E0DD9D" w14:textId="77777777" w:rsidR="009D6434" w:rsidRPr="005538C8" w:rsidRDefault="009D6434" w:rsidP="00156BEA">
            <w:pPr>
              <w:rPr>
                <w:lang w:val="en-US"/>
              </w:rPr>
            </w:pPr>
            <w:r w:rsidRPr="009E4FBF">
              <w:rPr>
                <w:lang w:val="en-US"/>
              </w:rPr>
              <w:t>D) know / will have / studied</w:t>
            </w:r>
          </w:p>
        </w:tc>
        <w:tc>
          <w:tcPr>
            <w:tcW w:w="5261" w:type="dxa"/>
            <w:tcBorders>
              <w:top w:val="single" w:sz="4" w:space="0" w:color="auto"/>
              <w:left w:val="single" w:sz="4" w:space="0" w:color="auto"/>
              <w:bottom w:val="single" w:sz="4" w:space="0" w:color="auto"/>
              <w:right w:val="single" w:sz="4" w:space="0" w:color="auto"/>
            </w:tcBorders>
            <w:vAlign w:val="center"/>
          </w:tcPr>
          <w:p w14:paraId="4DA27C51" w14:textId="77777777" w:rsidR="009D6434" w:rsidRPr="00A67CB3" w:rsidRDefault="009D6434" w:rsidP="00156BEA">
            <w:pPr>
              <w:rPr>
                <w:lang w:val="en-US"/>
              </w:rPr>
            </w:pPr>
            <w:r>
              <w:rPr>
                <w:lang w:val="en-US"/>
              </w:rPr>
              <w:t>C</w:t>
            </w:r>
          </w:p>
        </w:tc>
      </w:tr>
      <w:tr w:rsidR="009D6434" w:rsidRPr="00AA5209" w14:paraId="0822C6C1" w14:textId="77777777" w:rsidTr="009D6434">
        <w:tc>
          <w:tcPr>
            <w:tcW w:w="0" w:type="auto"/>
            <w:tcBorders>
              <w:top w:val="single" w:sz="4" w:space="0" w:color="auto"/>
              <w:left w:val="single" w:sz="4" w:space="0" w:color="auto"/>
              <w:bottom w:val="single" w:sz="4" w:space="0" w:color="auto"/>
              <w:right w:val="single" w:sz="4" w:space="0" w:color="auto"/>
            </w:tcBorders>
          </w:tcPr>
          <w:p w14:paraId="1F2ADE0F"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A95A73C" w14:textId="77777777" w:rsidR="009D6434" w:rsidRPr="008E13B7" w:rsidRDefault="009D6434" w:rsidP="00156BEA">
            <w:pPr>
              <w:rPr>
                <w:lang w:val="en-US"/>
              </w:rPr>
            </w:pPr>
            <w:r w:rsidRPr="008E13B7">
              <w:rPr>
                <w:lang w:val="en-US"/>
              </w:rPr>
              <w:t>Choose the correct opt</w:t>
            </w:r>
            <w:r>
              <w:rPr>
                <w:lang w:val="en-US"/>
              </w:rPr>
              <w:t>ions to complete the sentences.</w:t>
            </w:r>
          </w:p>
          <w:p w14:paraId="6A3D9511" w14:textId="77777777" w:rsidR="009D6434" w:rsidRPr="008E13B7" w:rsidRDefault="009D6434" w:rsidP="00156BEA">
            <w:pPr>
              <w:rPr>
                <w:lang w:val="en-US"/>
              </w:rPr>
            </w:pPr>
            <w:r w:rsidRPr="008E13B7">
              <w:rPr>
                <w:lang w:val="en-US"/>
              </w:rPr>
              <w:t>New technologies ____ in language learning. Many apps ____ by students nowadays. The fu</w:t>
            </w:r>
            <w:r>
              <w:rPr>
                <w:lang w:val="en-US"/>
              </w:rPr>
              <w:t>ture of education ____ rapidly.</w:t>
            </w:r>
          </w:p>
          <w:p w14:paraId="578C9912" w14:textId="77777777" w:rsidR="009D6434" w:rsidRPr="008E13B7" w:rsidRDefault="009D6434" w:rsidP="00156BEA">
            <w:pPr>
              <w:rPr>
                <w:lang w:val="en-US"/>
              </w:rPr>
            </w:pPr>
            <w:r w:rsidRPr="008E13B7">
              <w:rPr>
                <w:lang w:val="en-US"/>
              </w:rPr>
              <w:t>A) are being used / are used / is changing</w:t>
            </w:r>
          </w:p>
          <w:p w14:paraId="47D936F5" w14:textId="77777777" w:rsidR="009D6434" w:rsidRPr="008E13B7" w:rsidRDefault="009D6434" w:rsidP="00156BEA">
            <w:pPr>
              <w:rPr>
                <w:lang w:val="en-US"/>
              </w:rPr>
            </w:pPr>
            <w:r w:rsidRPr="008E13B7">
              <w:rPr>
                <w:lang w:val="en-US"/>
              </w:rPr>
              <w:t>B) are used / are being used / is changing</w:t>
            </w:r>
          </w:p>
          <w:p w14:paraId="731E32A9" w14:textId="77777777" w:rsidR="009D6434" w:rsidRPr="008E13B7" w:rsidRDefault="009D6434" w:rsidP="00156BEA">
            <w:pPr>
              <w:rPr>
                <w:lang w:val="en-US"/>
              </w:rPr>
            </w:pPr>
            <w:r w:rsidRPr="008E13B7">
              <w:rPr>
                <w:lang w:val="en-US"/>
              </w:rPr>
              <w:t>C) are using / are used / changes</w:t>
            </w:r>
          </w:p>
          <w:p w14:paraId="688A7F8B" w14:textId="77777777" w:rsidR="009D6434" w:rsidRPr="00B14531" w:rsidRDefault="009D6434" w:rsidP="00156BEA">
            <w:pPr>
              <w:rPr>
                <w:lang w:val="en-US"/>
              </w:rPr>
            </w:pPr>
            <w:r w:rsidRPr="008E13B7">
              <w:rPr>
                <w:lang w:val="en-US"/>
              </w:rPr>
              <w:t>D) are being used / are using / is changing</w:t>
            </w:r>
          </w:p>
        </w:tc>
        <w:tc>
          <w:tcPr>
            <w:tcW w:w="5261" w:type="dxa"/>
            <w:tcBorders>
              <w:top w:val="single" w:sz="4" w:space="0" w:color="auto"/>
              <w:left w:val="single" w:sz="4" w:space="0" w:color="auto"/>
              <w:bottom w:val="single" w:sz="4" w:space="0" w:color="auto"/>
              <w:right w:val="single" w:sz="4" w:space="0" w:color="auto"/>
            </w:tcBorders>
            <w:vAlign w:val="center"/>
          </w:tcPr>
          <w:p w14:paraId="244BE4F8" w14:textId="77777777" w:rsidR="009D6434" w:rsidRPr="00771DD3" w:rsidRDefault="009D6434" w:rsidP="00156BEA">
            <w:r>
              <w:t>B</w:t>
            </w:r>
          </w:p>
        </w:tc>
      </w:tr>
      <w:tr w:rsidR="009D6434" w:rsidRPr="00AA5209" w14:paraId="18EB11E4" w14:textId="77777777" w:rsidTr="009D6434">
        <w:tc>
          <w:tcPr>
            <w:tcW w:w="0" w:type="auto"/>
            <w:tcBorders>
              <w:top w:val="single" w:sz="4" w:space="0" w:color="auto"/>
              <w:left w:val="single" w:sz="4" w:space="0" w:color="auto"/>
              <w:bottom w:val="single" w:sz="4" w:space="0" w:color="auto"/>
              <w:right w:val="single" w:sz="4" w:space="0" w:color="auto"/>
            </w:tcBorders>
          </w:tcPr>
          <w:p w14:paraId="392F9768"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1D03A95" w14:textId="77777777" w:rsidR="009D6434" w:rsidRPr="008E13B7" w:rsidRDefault="009D6434" w:rsidP="00156BEA">
            <w:pPr>
              <w:rPr>
                <w:lang w:val="en-US"/>
              </w:rPr>
            </w:pPr>
            <w:r w:rsidRPr="008E13B7">
              <w:rPr>
                <w:lang w:val="en-US"/>
              </w:rPr>
              <w:t>Choose the correct opt</w:t>
            </w:r>
            <w:r>
              <w:rPr>
                <w:lang w:val="en-US"/>
              </w:rPr>
              <w:t>ions to complete the sentences.</w:t>
            </w:r>
          </w:p>
          <w:p w14:paraId="5C64631C" w14:textId="77777777" w:rsidR="009D6434" w:rsidRPr="008E13B7" w:rsidRDefault="009D6434" w:rsidP="00156BEA">
            <w:pPr>
              <w:rPr>
                <w:lang w:val="en-US"/>
              </w:rPr>
            </w:pPr>
            <w:r w:rsidRPr="008E13B7">
              <w:rPr>
                <w:lang w:val="en-US"/>
              </w:rPr>
              <w:lastRenderedPageBreak/>
              <w:t>By the time I ____ my degree, I ____ already ____ several research projects. My</w:t>
            </w:r>
            <w:r>
              <w:rPr>
                <w:lang w:val="en-US"/>
              </w:rPr>
              <w:t xml:space="preserve"> professor ____ me to continue.</w:t>
            </w:r>
          </w:p>
          <w:p w14:paraId="123B021D" w14:textId="77777777" w:rsidR="009D6434" w:rsidRPr="008E13B7" w:rsidRDefault="009D6434" w:rsidP="00156BEA">
            <w:pPr>
              <w:rPr>
                <w:lang w:val="en-US"/>
              </w:rPr>
            </w:pPr>
            <w:r w:rsidRPr="008E13B7">
              <w:rPr>
                <w:lang w:val="en-US"/>
              </w:rPr>
              <w:t>A) finished / had / completed / encouraged</w:t>
            </w:r>
          </w:p>
          <w:p w14:paraId="7CCCDD4F" w14:textId="77777777" w:rsidR="009D6434" w:rsidRPr="008E13B7" w:rsidRDefault="009D6434" w:rsidP="00156BEA">
            <w:pPr>
              <w:rPr>
                <w:lang w:val="en-US"/>
              </w:rPr>
            </w:pPr>
            <w:r w:rsidRPr="008E13B7">
              <w:rPr>
                <w:lang w:val="en-US"/>
              </w:rPr>
              <w:t>B) finish / had / completed / encouraged</w:t>
            </w:r>
          </w:p>
          <w:p w14:paraId="5A532A8A" w14:textId="77777777" w:rsidR="009D6434" w:rsidRPr="008E13B7" w:rsidRDefault="009D6434" w:rsidP="00156BEA">
            <w:pPr>
              <w:rPr>
                <w:lang w:val="en-US"/>
              </w:rPr>
            </w:pPr>
            <w:r w:rsidRPr="008E13B7">
              <w:rPr>
                <w:lang w:val="en-US"/>
              </w:rPr>
              <w:t>C) finished / have / completed / encouraged</w:t>
            </w:r>
          </w:p>
          <w:p w14:paraId="4393E04D" w14:textId="77777777" w:rsidR="009D6434" w:rsidRPr="00B14531" w:rsidRDefault="009D6434" w:rsidP="00156BEA">
            <w:pPr>
              <w:rPr>
                <w:lang w:val="en-US"/>
              </w:rPr>
            </w:pPr>
            <w:r w:rsidRPr="008E13B7">
              <w:rPr>
                <w:lang w:val="en-US"/>
              </w:rPr>
              <w:t>D) finished / had / complete / encourages</w:t>
            </w:r>
          </w:p>
        </w:tc>
        <w:tc>
          <w:tcPr>
            <w:tcW w:w="5261" w:type="dxa"/>
            <w:tcBorders>
              <w:top w:val="single" w:sz="4" w:space="0" w:color="auto"/>
              <w:left w:val="single" w:sz="4" w:space="0" w:color="auto"/>
              <w:bottom w:val="single" w:sz="4" w:space="0" w:color="auto"/>
              <w:right w:val="single" w:sz="4" w:space="0" w:color="auto"/>
            </w:tcBorders>
            <w:vAlign w:val="center"/>
          </w:tcPr>
          <w:p w14:paraId="1B10C098" w14:textId="77777777" w:rsidR="009D6434" w:rsidRPr="00771DD3" w:rsidRDefault="009D6434" w:rsidP="00156BEA">
            <w:pPr>
              <w:rPr>
                <w:lang w:val="en-US"/>
              </w:rPr>
            </w:pPr>
            <w:r>
              <w:rPr>
                <w:lang w:val="en-US"/>
              </w:rPr>
              <w:lastRenderedPageBreak/>
              <w:t>A</w:t>
            </w:r>
          </w:p>
        </w:tc>
      </w:tr>
      <w:tr w:rsidR="009D6434" w:rsidRPr="00AA5209" w14:paraId="0B092E39" w14:textId="77777777" w:rsidTr="009D6434">
        <w:tc>
          <w:tcPr>
            <w:tcW w:w="0" w:type="auto"/>
            <w:tcBorders>
              <w:top w:val="single" w:sz="4" w:space="0" w:color="auto"/>
              <w:left w:val="single" w:sz="4" w:space="0" w:color="auto"/>
              <w:bottom w:val="single" w:sz="4" w:space="0" w:color="auto"/>
              <w:right w:val="single" w:sz="4" w:space="0" w:color="auto"/>
            </w:tcBorders>
          </w:tcPr>
          <w:p w14:paraId="0D1A1619"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CCE6E63" w14:textId="77777777" w:rsidR="009D6434" w:rsidRPr="008E13B7" w:rsidRDefault="009D6434" w:rsidP="00156BEA">
            <w:pPr>
              <w:rPr>
                <w:lang w:val="en-US"/>
              </w:rPr>
            </w:pPr>
            <w:r w:rsidRPr="008E13B7">
              <w:rPr>
                <w:lang w:val="en-US"/>
              </w:rPr>
              <w:t>Choose the correct opt</w:t>
            </w:r>
            <w:r>
              <w:rPr>
                <w:lang w:val="en-US"/>
              </w:rPr>
              <w:t>ions to complete the sentences.</w:t>
            </w:r>
          </w:p>
          <w:p w14:paraId="566D935F" w14:textId="77777777" w:rsidR="009D6434" w:rsidRPr="008E13B7" w:rsidRDefault="009D6434" w:rsidP="00156BEA">
            <w:pPr>
              <w:rPr>
                <w:lang w:val="en-US"/>
              </w:rPr>
            </w:pPr>
            <w:r w:rsidRPr="008E13B7">
              <w:rPr>
                <w:lang w:val="en-US"/>
              </w:rPr>
              <w:t xml:space="preserve">If I ____ more money, I ____ travel around the world. I ____ </w:t>
            </w:r>
            <w:r>
              <w:rPr>
                <w:lang w:val="en-US"/>
              </w:rPr>
              <w:t>also visit my relatives abroad.</w:t>
            </w:r>
          </w:p>
          <w:p w14:paraId="44BB8152" w14:textId="77777777" w:rsidR="009D6434" w:rsidRPr="008E13B7" w:rsidRDefault="009D6434" w:rsidP="00156BEA">
            <w:pPr>
              <w:rPr>
                <w:lang w:val="en-US"/>
              </w:rPr>
            </w:pPr>
            <w:r w:rsidRPr="008E13B7">
              <w:rPr>
                <w:lang w:val="en-US"/>
              </w:rPr>
              <w:t>A) had / would / could</w:t>
            </w:r>
          </w:p>
          <w:p w14:paraId="685D1083" w14:textId="77777777" w:rsidR="009D6434" w:rsidRPr="008E13B7" w:rsidRDefault="009D6434" w:rsidP="00156BEA">
            <w:pPr>
              <w:rPr>
                <w:lang w:val="en-US"/>
              </w:rPr>
            </w:pPr>
            <w:r w:rsidRPr="008E13B7">
              <w:rPr>
                <w:lang w:val="en-US"/>
              </w:rPr>
              <w:t>B) have / will / could</w:t>
            </w:r>
          </w:p>
          <w:p w14:paraId="554F56BE" w14:textId="77777777" w:rsidR="009D6434" w:rsidRPr="008E13B7" w:rsidRDefault="009D6434" w:rsidP="00156BEA">
            <w:pPr>
              <w:rPr>
                <w:lang w:val="en-US"/>
              </w:rPr>
            </w:pPr>
            <w:r w:rsidRPr="008E13B7">
              <w:rPr>
                <w:lang w:val="en-US"/>
              </w:rPr>
              <w:t>C) had / would / can</w:t>
            </w:r>
          </w:p>
          <w:p w14:paraId="5FBF991A" w14:textId="77777777" w:rsidR="009D6434" w:rsidRPr="00B14531" w:rsidRDefault="009D6434" w:rsidP="00156BEA">
            <w:pPr>
              <w:rPr>
                <w:lang w:val="en-US"/>
              </w:rPr>
            </w:pPr>
            <w:r w:rsidRPr="008E13B7">
              <w:rPr>
                <w:lang w:val="en-US"/>
              </w:rPr>
              <w:t>D) had / will / could</w:t>
            </w:r>
          </w:p>
        </w:tc>
        <w:tc>
          <w:tcPr>
            <w:tcW w:w="5261" w:type="dxa"/>
            <w:tcBorders>
              <w:top w:val="single" w:sz="4" w:space="0" w:color="auto"/>
              <w:left w:val="single" w:sz="4" w:space="0" w:color="auto"/>
              <w:bottom w:val="single" w:sz="4" w:space="0" w:color="auto"/>
              <w:right w:val="single" w:sz="4" w:space="0" w:color="auto"/>
            </w:tcBorders>
            <w:vAlign w:val="center"/>
          </w:tcPr>
          <w:p w14:paraId="546171BB" w14:textId="77777777" w:rsidR="009D6434" w:rsidRPr="00A67CB3" w:rsidRDefault="009D6434" w:rsidP="00156BEA">
            <w:pPr>
              <w:rPr>
                <w:lang w:val="en-US"/>
              </w:rPr>
            </w:pPr>
            <w:r>
              <w:rPr>
                <w:lang w:val="en-US"/>
              </w:rPr>
              <w:t>A</w:t>
            </w:r>
          </w:p>
        </w:tc>
      </w:tr>
      <w:tr w:rsidR="009D6434" w:rsidRPr="00137859" w14:paraId="5F3E1D4F" w14:textId="77777777" w:rsidTr="009D6434">
        <w:tc>
          <w:tcPr>
            <w:tcW w:w="14596" w:type="dxa"/>
            <w:gridSpan w:val="3"/>
            <w:tcBorders>
              <w:top w:val="single" w:sz="4" w:space="0" w:color="auto"/>
              <w:left w:val="single" w:sz="4" w:space="0" w:color="auto"/>
              <w:bottom w:val="single" w:sz="4" w:space="0" w:color="auto"/>
              <w:right w:val="single" w:sz="4" w:space="0" w:color="auto"/>
            </w:tcBorders>
            <w:hideMark/>
          </w:tcPr>
          <w:p w14:paraId="7A3F08B6"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F90AF1" w14:paraId="637063F6" w14:textId="77777777" w:rsidTr="009D6434">
        <w:tc>
          <w:tcPr>
            <w:tcW w:w="0" w:type="auto"/>
            <w:tcBorders>
              <w:top w:val="single" w:sz="4" w:space="0" w:color="auto"/>
              <w:left w:val="single" w:sz="4" w:space="0" w:color="auto"/>
              <w:bottom w:val="single" w:sz="4" w:space="0" w:color="auto"/>
              <w:right w:val="single" w:sz="4" w:space="0" w:color="auto"/>
            </w:tcBorders>
          </w:tcPr>
          <w:p w14:paraId="6CF74ED1" w14:textId="77777777" w:rsidR="009D6434" w:rsidRPr="0013785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66979013" w14:textId="77777777" w:rsidR="009D6434" w:rsidRDefault="009D6434" w:rsidP="00156BEA">
            <w:pPr>
              <w:rPr>
                <w:lang w:val="en-US"/>
              </w:rPr>
            </w:pPr>
            <w:r w:rsidRPr="00F90AF1">
              <w:rPr>
                <w:lang w:val="en-US"/>
              </w:rPr>
              <w:t>Match the beginning of the sentence with the correct ending</w:t>
            </w:r>
            <w:r>
              <w:rPr>
                <w:lang w:val="en-US"/>
              </w:rPr>
              <w:t>.</w:t>
            </w:r>
          </w:p>
          <w:p w14:paraId="5F7F1552" w14:textId="77777777" w:rsidR="009D6434" w:rsidRDefault="009D6434" w:rsidP="00156BEA">
            <w:pPr>
              <w:rPr>
                <w:lang w:val="en-US"/>
              </w:rPr>
            </w:pPr>
            <w:r>
              <w:rPr>
                <w:lang w:val="en-US"/>
              </w:rPr>
              <w:t xml:space="preserve">1. </w:t>
            </w:r>
            <w:r w:rsidRPr="00F90AF1">
              <w:rPr>
                <w:lang w:val="en-US"/>
              </w:rPr>
              <w:t>Our family has had</w:t>
            </w:r>
          </w:p>
          <w:p w14:paraId="2961E4A0" w14:textId="77777777" w:rsidR="009D6434" w:rsidRPr="00F96F16" w:rsidRDefault="009D6434" w:rsidP="00156BEA">
            <w:pPr>
              <w:rPr>
                <w:lang w:val="en-US"/>
              </w:rPr>
            </w:pPr>
            <w:r w:rsidRPr="001C26D0">
              <w:rPr>
                <w:lang w:val="en-US"/>
              </w:rPr>
              <w:t xml:space="preserve">2. </w:t>
            </w:r>
            <w:r w:rsidRPr="00F90AF1">
              <w:rPr>
                <w:lang w:val="en-US"/>
              </w:rPr>
              <w:t>A big dinner is</w:t>
            </w:r>
          </w:p>
          <w:p w14:paraId="2B8C8EF1" w14:textId="77777777" w:rsidR="009D6434" w:rsidRPr="00F90AF1" w:rsidRDefault="009D6434" w:rsidP="00156BEA">
            <w:pPr>
              <w:rPr>
                <w:lang w:val="en-US"/>
              </w:rPr>
            </w:pPr>
            <w:r w:rsidRPr="001C26D0">
              <w:rPr>
                <w:lang w:val="en-US"/>
              </w:rPr>
              <w:t xml:space="preserve">3. </w:t>
            </w:r>
            <w:r w:rsidRPr="00F90AF1">
              <w:rPr>
                <w:lang w:val="en-US"/>
              </w:rPr>
              <w:t>The house is</w:t>
            </w:r>
          </w:p>
          <w:p w14:paraId="4A546B99" w14:textId="77777777" w:rsidR="009D6434" w:rsidRPr="00F90AF1" w:rsidRDefault="009D6434" w:rsidP="00156BEA">
            <w:pPr>
              <w:rPr>
                <w:lang w:val="en-US"/>
              </w:rPr>
            </w:pPr>
            <w:r w:rsidRPr="001C26D0">
              <w:rPr>
                <w:lang w:val="en-US"/>
              </w:rPr>
              <w:t xml:space="preserve">4. </w:t>
            </w:r>
            <w:r w:rsidRPr="00F90AF1">
              <w:rPr>
                <w:lang w:val="en-US"/>
              </w:rPr>
              <w:t>We all enjoy</w:t>
            </w:r>
          </w:p>
          <w:p w14:paraId="23B0A154" w14:textId="77777777" w:rsidR="009D6434" w:rsidRPr="001C26D0" w:rsidRDefault="009D6434" w:rsidP="00156BEA">
            <w:pPr>
              <w:rPr>
                <w:lang w:val="en-US"/>
              </w:rPr>
            </w:pPr>
            <w:r w:rsidRPr="003F0193">
              <w:rPr>
                <w:lang w:val="en-US"/>
              </w:rPr>
              <w:t xml:space="preserve">5. </w:t>
            </w:r>
            <w:r w:rsidRPr="00F90AF1">
              <w:rPr>
                <w:lang w:val="en-US"/>
              </w:rPr>
              <w:t>The food is</w:t>
            </w:r>
          </w:p>
          <w:p w14:paraId="4A29D7B3" w14:textId="77777777" w:rsidR="009D6434" w:rsidRPr="00F90AF1" w:rsidRDefault="009D6434" w:rsidP="00156BEA">
            <w:pPr>
              <w:ind w:left="708"/>
              <w:rPr>
                <w:lang w:val="en-US"/>
              </w:rPr>
            </w:pPr>
            <w:r w:rsidRPr="001C26D0">
              <w:rPr>
                <w:lang w:val="en-US"/>
              </w:rPr>
              <w:t xml:space="preserve">A. </w:t>
            </w:r>
            <w:r w:rsidRPr="00F90AF1">
              <w:rPr>
                <w:lang w:val="en-US"/>
              </w:rPr>
              <w:t>prepared by my grandmother.</w:t>
            </w:r>
          </w:p>
          <w:p w14:paraId="4244D31B" w14:textId="77777777" w:rsidR="009D6434" w:rsidRPr="00F90AF1" w:rsidRDefault="009D6434" w:rsidP="00156BEA">
            <w:pPr>
              <w:ind w:left="708"/>
              <w:rPr>
                <w:lang w:val="en-US"/>
              </w:rPr>
            </w:pPr>
            <w:r w:rsidRPr="001C26D0">
              <w:rPr>
                <w:lang w:val="en-US"/>
              </w:rPr>
              <w:t xml:space="preserve">B. </w:t>
            </w:r>
            <w:r w:rsidRPr="00F90AF1">
              <w:rPr>
                <w:lang w:val="en-US"/>
              </w:rPr>
              <w:t>this tradition for many years.</w:t>
            </w:r>
          </w:p>
          <w:p w14:paraId="65638DEB" w14:textId="77777777" w:rsidR="009D6434" w:rsidRPr="00F90AF1" w:rsidRDefault="009D6434" w:rsidP="00156BEA">
            <w:pPr>
              <w:ind w:left="708"/>
              <w:rPr>
                <w:lang w:val="en-US"/>
              </w:rPr>
            </w:pPr>
            <w:r w:rsidRPr="001C26D0">
              <w:rPr>
                <w:lang w:val="en-US"/>
              </w:rPr>
              <w:t xml:space="preserve">C. </w:t>
            </w:r>
            <w:r w:rsidRPr="00F90AF1">
              <w:rPr>
                <w:lang w:val="en-US"/>
              </w:rPr>
              <w:t>cooked by my aunt.</w:t>
            </w:r>
          </w:p>
          <w:p w14:paraId="37486BC7" w14:textId="77777777" w:rsidR="009D6434" w:rsidRPr="00F90AF1" w:rsidRDefault="009D6434" w:rsidP="00156BEA">
            <w:pPr>
              <w:ind w:left="708"/>
              <w:rPr>
                <w:lang w:val="en-US"/>
              </w:rPr>
            </w:pPr>
            <w:r w:rsidRPr="001C26D0">
              <w:rPr>
                <w:lang w:val="en-US"/>
              </w:rPr>
              <w:t xml:space="preserve">D. </w:t>
            </w:r>
            <w:r w:rsidRPr="00F90AF1">
              <w:rPr>
                <w:lang w:val="en-US"/>
              </w:rPr>
              <w:t>decorated for the celebration.</w:t>
            </w:r>
          </w:p>
          <w:p w14:paraId="705B9159" w14:textId="77777777" w:rsidR="009D6434" w:rsidRPr="001C26D0" w:rsidRDefault="009D6434" w:rsidP="00156BEA">
            <w:pPr>
              <w:ind w:left="708"/>
              <w:rPr>
                <w:lang w:val="en-US"/>
              </w:rPr>
            </w:pPr>
            <w:r w:rsidRPr="003F0193">
              <w:rPr>
                <w:lang w:val="en-US"/>
              </w:rPr>
              <w:t xml:space="preserve">E. </w:t>
            </w:r>
            <w:r w:rsidRPr="00F90AF1">
              <w:rPr>
                <w:lang w:val="en-US"/>
              </w:rPr>
              <w:t>the holidays together.</w:t>
            </w:r>
          </w:p>
        </w:tc>
        <w:tc>
          <w:tcPr>
            <w:tcW w:w="5261" w:type="dxa"/>
            <w:tcBorders>
              <w:top w:val="single" w:sz="4" w:space="0" w:color="auto"/>
              <w:left w:val="single" w:sz="4" w:space="0" w:color="auto"/>
              <w:bottom w:val="single" w:sz="4" w:space="0" w:color="auto"/>
              <w:right w:val="single" w:sz="4" w:space="0" w:color="auto"/>
            </w:tcBorders>
            <w:vAlign w:val="center"/>
          </w:tcPr>
          <w:p w14:paraId="03E3FE4B" w14:textId="77777777" w:rsidR="009D6434" w:rsidRPr="001C26D0" w:rsidRDefault="009D6434" w:rsidP="00156BEA">
            <w:pPr>
              <w:rPr>
                <w:lang w:val="en-US"/>
              </w:rPr>
            </w:pPr>
            <w:r w:rsidRPr="00F90AF1">
              <w:rPr>
                <w:lang w:val="en-US"/>
              </w:rPr>
              <w:t>1-B, 2-A, 3-D, 4-E, 5-C</w:t>
            </w:r>
          </w:p>
        </w:tc>
      </w:tr>
      <w:tr w:rsidR="009D6434" w:rsidRPr="00310A8E" w14:paraId="3660C437" w14:textId="77777777" w:rsidTr="009D6434">
        <w:tc>
          <w:tcPr>
            <w:tcW w:w="0" w:type="auto"/>
            <w:tcBorders>
              <w:top w:val="single" w:sz="4" w:space="0" w:color="auto"/>
              <w:left w:val="single" w:sz="4" w:space="0" w:color="auto"/>
              <w:bottom w:val="single" w:sz="4" w:space="0" w:color="auto"/>
              <w:right w:val="single" w:sz="4" w:space="0" w:color="auto"/>
            </w:tcBorders>
          </w:tcPr>
          <w:p w14:paraId="69B7D0F9"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BD8BCEB" w14:textId="77777777" w:rsidR="009D6434" w:rsidRDefault="009D6434" w:rsidP="00156BEA">
            <w:pPr>
              <w:rPr>
                <w:lang w:val="en-US"/>
              </w:rPr>
            </w:pPr>
            <w:r w:rsidRPr="00F90AF1">
              <w:rPr>
                <w:lang w:val="en-US"/>
              </w:rPr>
              <w:t>Match the beginning of the sentence with the correct ending.</w:t>
            </w:r>
            <w:r w:rsidRPr="003F0193">
              <w:rPr>
                <w:lang w:val="en-US"/>
              </w:rPr>
              <w:t xml:space="preserve"> </w:t>
            </w:r>
          </w:p>
          <w:p w14:paraId="54D462C1" w14:textId="77777777" w:rsidR="009D6434" w:rsidRDefault="009D6434" w:rsidP="00156BEA">
            <w:pPr>
              <w:rPr>
                <w:lang w:val="en-US"/>
              </w:rPr>
            </w:pPr>
            <w:r w:rsidRPr="00F96F16">
              <w:rPr>
                <w:lang w:val="en-US"/>
              </w:rPr>
              <w:t xml:space="preserve">1. </w:t>
            </w:r>
            <w:r w:rsidRPr="00F90AF1">
              <w:rPr>
                <w:lang w:val="en-US"/>
              </w:rPr>
              <w:t>If I get the scholarship,</w:t>
            </w:r>
          </w:p>
          <w:p w14:paraId="72DD68B7" w14:textId="77777777" w:rsidR="009D6434" w:rsidRDefault="009D6434" w:rsidP="00156BEA">
            <w:pPr>
              <w:rPr>
                <w:lang w:val="en-US"/>
              </w:rPr>
            </w:pPr>
            <w:r w:rsidRPr="00F96F16">
              <w:rPr>
                <w:lang w:val="en-US"/>
              </w:rPr>
              <w:t xml:space="preserve">2. </w:t>
            </w:r>
            <w:r w:rsidRPr="00F90AF1">
              <w:rPr>
                <w:lang w:val="en-US"/>
              </w:rPr>
              <w:t>If she studies hard,</w:t>
            </w:r>
          </w:p>
          <w:p w14:paraId="3307362F" w14:textId="77777777" w:rsidR="009D6434" w:rsidRPr="00F90AF1" w:rsidRDefault="009D6434" w:rsidP="00156BEA">
            <w:pPr>
              <w:rPr>
                <w:lang w:val="en-US"/>
              </w:rPr>
            </w:pPr>
            <w:r w:rsidRPr="00F96F16">
              <w:rPr>
                <w:lang w:val="en-US"/>
              </w:rPr>
              <w:t xml:space="preserve">3. </w:t>
            </w:r>
            <w:r w:rsidRPr="00F90AF1">
              <w:rPr>
                <w:lang w:val="en-US"/>
              </w:rPr>
              <w:t>We will apply</w:t>
            </w:r>
          </w:p>
          <w:p w14:paraId="36B66CBC" w14:textId="77777777" w:rsidR="009D6434" w:rsidRPr="00F90AF1" w:rsidRDefault="009D6434" w:rsidP="00156BEA">
            <w:pPr>
              <w:rPr>
                <w:lang w:val="en-US"/>
              </w:rPr>
            </w:pPr>
            <w:r w:rsidRPr="00F96F16">
              <w:rPr>
                <w:lang w:val="en-US"/>
              </w:rPr>
              <w:t xml:space="preserve">4. </w:t>
            </w:r>
            <w:r w:rsidRPr="00F90AF1">
              <w:rPr>
                <w:lang w:val="en-US"/>
              </w:rPr>
              <w:t>If he goes abroad,</w:t>
            </w:r>
          </w:p>
          <w:p w14:paraId="0F7642F7" w14:textId="77777777" w:rsidR="009D6434" w:rsidRPr="00F90AF1" w:rsidRDefault="009D6434" w:rsidP="00156BEA">
            <w:pPr>
              <w:rPr>
                <w:lang w:val="en-US"/>
              </w:rPr>
            </w:pPr>
            <w:r>
              <w:rPr>
                <w:lang w:val="en-US"/>
              </w:rPr>
              <w:t xml:space="preserve">5. </w:t>
            </w:r>
            <w:r w:rsidRPr="00F90AF1">
              <w:rPr>
                <w:lang w:val="en-US"/>
              </w:rPr>
              <w:t>They will join</w:t>
            </w:r>
          </w:p>
          <w:p w14:paraId="46F3A8F7" w14:textId="77777777" w:rsidR="009D6434" w:rsidRPr="00F90AF1" w:rsidRDefault="009D6434" w:rsidP="00156BEA">
            <w:pPr>
              <w:ind w:left="708"/>
              <w:rPr>
                <w:lang w:val="en-US"/>
              </w:rPr>
            </w:pPr>
            <w:r w:rsidRPr="00505CEB">
              <w:rPr>
                <w:lang w:val="en-US"/>
              </w:rPr>
              <w:t xml:space="preserve">A. </w:t>
            </w:r>
            <w:r w:rsidRPr="00F90AF1">
              <w:rPr>
                <w:lang w:val="en-US"/>
              </w:rPr>
              <w:t>she will pass the exam.</w:t>
            </w:r>
          </w:p>
          <w:p w14:paraId="0CA5DE28" w14:textId="77777777" w:rsidR="009D6434" w:rsidRPr="00F90AF1" w:rsidRDefault="009D6434" w:rsidP="00156BEA">
            <w:pPr>
              <w:ind w:left="708"/>
              <w:rPr>
                <w:lang w:val="en-US"/>
              </w:rPr>
            </w:pPr>
            <w:r w:rsidRPr="00505CEB">
              <w:rPr>
                <w:lang w:val="en-US"/>
              </w:rPr>
              <w:t xml:space="preserve">B. </w:t>
            </w:r>
            <w:r w:rsidRPr="00F90AF1">
              <w:rPr>
                <w:lang w:val="en-US"/>
              </w:rPr>
              <w:t>I will study in the USA.</w:t>
            </w:r>
          </w:p>
          <w:p w14:paraId="52485083" w14:textId="77777777" w:rsidR="009D6434" w:rsidRPr="00F90AF1" w:rsidRDefault="009D6434" w:rsidP="00156BEA">
            <w:pPr>
              <w:ind w:left="708"/>
              <w:rPr>
                <w:lang w:val="en-US"/>
              </w:rPr>
            </w:pPr>
            <w:r w:rsidRPr="00505CEB">
              <w:rPr>
                <w:lang w:val="en-US"/>
              </w:rPr>
              <w:t xml:space="preserve">C. </w:t>
            </w:r>
            <w:r w:rsidRPr="00F90AF1">
              <w:rPr>
                <w:lang w:val="en-US"/>
              </w:rPr>
              <w:t>he will learn English.</w:t>
            </w:r>
          </w:p>
          <w:p w14:paraId="3B45A355" w14:textId="77777777" w:rsidR="009D6434" w:rsidRPr="00F90AF1" w:rsidRDefault="009D6434" w:rsidP="00156BEA">
            <w:pPr>
              <w:ind w:left="708"/>
              <w:rPr>
                <w:lang w:val="en-US"/>
              </w:rPr>
            </w:pPr>
            <w:r w:rsidRPr="00505CEB">
              <w:rPr>
                <w:lang w:val="en-US"/>
              </w:rPr>
              <w:t xml:space="preserve">D. </w:t>
            </w:r>
            <w:r w:rsidRPr="00F90AF1">
              <w:rPr>
                <w:lang w:val="en-US"/>
              </w:rPr>
              <w:t>if we can get the grades.</w:t>
            </w:r>
          </w:p>
          <w:p w14:paraId="7997C360" w14:textId="77777777" w:rsidR="009D6434" w:rsidRPr="00F90AF1" w:rsidRDefault="009D6434" w:rsidP="00156BEA">
            <w:pPr>
              <w:ind w:left="708"/>
              <w:rPr>
                <w:lang w:val="en-US"/>
              </w:rPr>
            </w:pPr>
            <w:r w:rsidRPr="00F110FC">
              <w:rPr>
                <w:lang w:val="en-US"/>
              </w:rPr>
              <w:lastRenderedPageBreak/>
              <w:t xml:space="preserve">E. </w:t>
            </w:r>
            <w:r w:rsidRPr="00F90AF1">
              <w:rPr>
                <w:lang w:val="en-US"/>
              </w:rPr>
              <w:t>the program if it is available.</w:t>
            </w:r>
          </w:p>
        </w:tc>
        <w:tc>
          <w:tcPr>
            <w:tcW w:w="5261" w:type="dxa"/>
            <w:tcBorders>
              <w:top w:val="single" w:sz="4" w:space="0" w:color="auto"/>
              <w:left w:val="single" w:sz="4" w:space="0" w:color="auto"/>
              <w:bottom w:val="single" w:sz="4" w:space="0" w:color="auto"/>
              <w:right w:val="single" w:sz="4" w:space="0" w:color="auto"/>
            </w:tcBorders>
            <w:vAlign w:val="center"/>
          </w:tcPr>
          <w:p w14:paraId="4E2F2F5D" w14:textId="77777777" w:rsidR="009D6434" w:rsidRPr="00310A8E" w:rsidRDefault="009D6434" w:rsidP="00156BEA">
            <w:pPr>
              <w:rPr>
                <w:lang w:val="en-US"/>
              </w:rPr>
            </w:pPr>
            <w:r w:rsidRPr="00F90AF1">
              <w:lastRenderedPageBreak/>
              <w:t>1-B, 2-A, 3-D, 4-C, 5-E</w:t>
            </w:r>
          </w:p>
        </w:tc>
      </w:tr>
      <w:tr w:rsidR="009D6434" w:rsidRPr="00310A8E" w14:paraId="7A548909" w14:textId="77777777" w:rsidTr="009D6434">
        <w:tc>
          <w:tcPr>
            <w:tcW w:w="0" w:type="auto"/>
            <w:tcBorders>
              <w:top w:val="single" w:sz="4" w:space="0" w:color="auto"/>
              <w:left w:val="single" w:sz="4" w:space="0" w:color="auto"/>
              <w:bottom w:val="single" w:sz="4" w:space="0" w:color="auto"/>
              <w:right w:val="single" w:sz="4" w:space="0" w:color="auto"/>
            </w:tcBorders>
          </w:tcPr>
          <w:p w14:paraId="39543100"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DE88E43" w14:textId="77777777" w:rsidR="009D6434" w:rsidRPr="00F90AF1" w:rsidRDefault="009D6434" w:rsidP="00156BEA">
            <w:pPr>
              <w:rPr>
                <w:lang w:val="en-US"/>
              </w:rPr>
            </w:pPr>
            <w:r w:rsidRPr="00F90AF1">
              <w:rPr>
                <w:lang w:val="en-US"/>
              </w:rPr>
              <w:t>Match the beginning of the sentence with the correct ending.</w:t>
            </w:r>
          </w:p>
          <w:p w14:paraId="0DA68233" w14:textId="77777777" w:rsidR="009D6434" w:rsidRPr="00F110FC" w:rsidRDefault="009D6434" w:rsidP="00156BEA">
            <w:pPr>
              <w:rPr>
                <w:lang w:val="en-US"/>
              </w:rPr>
            </w:pPr>
            <w:r w:rsidRPr="00505CEB">
              <w:rPr>
                <w:lang w:val="en-US"/>
              </w:rPr>
              <w:t xml:space="preserve">1. </w:t>
            </w:r>
            <w:r w:rsidRPr="009E324C">
              <w:rPr>
                <w:lang w:val="en-US"/>
              </w:rPr>
              <w:t>I published</w:t>
            </w:r>
          </w:p>
          <w:p w14:paraId="47DD9AB2" w14:textId="77777777" w:rsidR="009D6434" w:rsidRDefault="009D6434" w:rsidP="00156BEA">
            <w:pPr>
              <w:rPr>
                <w:lang w:val="en-US"/>
              </w:rPr>
            </w:pPr>
            <w:r w:rsidRPr="00505CEB">
              <w:rPr>
                <w:lang w:val="en-US"/>
              </w:rPr>
              <w:t xml:space="preserve">2. </w:t>
            </w:r>
            <w:r w:rsidRPr="009E324C">
              <w:rPr>
                <w:lang w:val="en-US"/>
              </w:rPr>
              <w:t>It was the</w:t>
            </w:r>
          </w:p>
          <w:p w14:paraId="1B847309" w14:textId="77777777" w:rsidR="009D6434" w:rsidRPr="00F110FC" w:rsidRDefault="009D6434" w:rsidP="00156BEA">
            <w:pPr>
              <w:rPr>
                <w:lang w:val="en-US"/>
              </w:rPr>
            </w:pPr>
            <w:r>
              <w:rPr>
                <w:lang w:val="en-US"/>
              </w:rPr>
              <w:t xml:space="preserve">3. </w:t>
            </w:r>
            <w:r w:rsidRPr="009E324C">
              <w:rPr>
                <w:lang w:val="en-US"/>
              </w:rPr>
              <w:t>She</w:t>
            </w:r>
          </w:p>
          <w:p w14:paraId="433DE7FA" w14:textId="77777777" w:rsidR="009D6434" w:rsidRDefault="009D6434" w:rsidP="00156BEA">
            <w:pPr>
              <w:rPr>
                <w:lang w:val="en-US"/>
              </w:rPr>
            </w:pPr>
            <w:r>
              <w:rPr>
                <w:lang w:val="en-US"/>
              </w:rPr>
              <w:t xml:space="preserve">4. </w:t>
            </w:r>
            <w:r w:rsidRPr="009E324C">
              <w:rPr>
                <w:lang w:val="en-US"/>
              </w:rPr>
              <w:t>He won the</w:t>
            </w:r>
          </w:p>
          <w:p w14:paraId="38F93524" w14:textId="77777777" w:rsidR="009D6434" w:rsidRPr="009E324C" w:rsidRDefault="009D6434" w:rsidP="00156BEA">
            <w:pPr>
              <w:rPr>
                <w:lang w:val="en-US"/>
              </w:rPr>
            </w:pPr>
            <w:r w:rsidRPr="00F110FC">
              <w:rPr>
                <w:lang w:val="en-US"/>
              </w:rPr>
              <w:t xml:space="preserve">5. </w:t>
            </w:r>
            <w:r w:rsidRPr="009E324C">
              <w:rPr>
                <w:lang w:val="en-US"/>
              </w:rPr>
              <w:t>They</w:t>
            </w:r>
          </w:p>
          <w:p w14:paraId="4B787F51" w14:textId="77777777" w:rsidR="009D6434" w:rsidRPr="009E324C" w:rsidRDefault="009D6434" w:rsidP="00156BEA">
            <w:pPr>
              <w:ind w:left="708"/>
              <w:rPr>
                <w:lang w:val="en-US"/>
              </w:rPr>
            </w:pPr>
            <w:r w:rsidRPr="00505CEB">
              <w:rPr>
                <w:lang w:val="en-US"/>
              </w:rPr>
              <w:t>A.</w:t>
            </w:r>
            <w:r>
              <w:rPr>
                <w:lang w:val="en-US"/>
              </w:rPr>
              <w:t xml:space="preserve"> </w:t>
            </w:r>
            <w:r w:rsidRPr="009E324C">
              <w:rPr>
                <w:lang w:val="en-US"/>
              </w:rPr>
              <w:t>my first paper in 2020.</w:t>
            </w:r>
          </w:p>
          <w:p w14:paraId="68B92D13" w14:textId="77777777" w:rsidR="009D6434" w:rsidRPr="009E324C" w:rsidRDefault="009D6434" w:rsidP="00156BEA">
            <w:pPr>
              <w:ind w:left="708"/>
              <w:rPr>
                <w:lang w:val="en-US"/>
              </w:rPr>
            </w:pPr>
            <w:r>
              <w:rPr>
                <w:lang w:val="en-US"/>
              </w:rPr>
              <w:t>B</w:t>
            </w:r>
            <w:r w:rsidRPr="00505CEB">
              <w:rPr>
                <w:lang w:val="en-US"/>
              </w:rPr>
              <w:t xml:space="preserve">. </w:t>
            </w:r>
            <w:r w:rsidRPr="009E324C">
              <w:rPr>
                <w:lang w:val="en-US"/>
              </w:rPr>
              <w:t>finished her degree last year.</w:t>
            </w:r>
          </w:p>
          <w:p w14:paraId="23032C43" w14:textId="77777777" w:rsidR="009D6434" w:rsidRPr="009E324C" w:rsidRDefault="009D6434" w:rsidP="00156BEA">
            <w:pPr>
              <w:ind w:left="708"/>
              <w:rPr>
                <w:lang w:val="en-US"/>
              </w:rPr>
            </w:pPr>
            <w:r>
              <w:rPr>
                <w:lang w:val="en-US"/>
              </w:rPr>
              <w:t>C</w:t>
            </w:r>
            <w:r w:rsidRPr="00505CEB">
              <w:rPr>
                <w:lang w:val="en-US"/>
              </w:rPr>
              <w:t xml:space="preserve">. </w:t>
            </w:r>
            <w:r w:rsidRPr="009E324C">
              <w:rPr>
                <w:lang w:val="en-US"/>
              </w:rPr>
              <w:t>first time I presented.</w:t>
            </w:r>
          </w:p>
          <w:p w14:paraId="4BC5D191" w14:textId="77777777" w:rsidR="009D6434" w:rsidRPr="009E324C" w:rsidRDefault="009D6434" w:rsidP="00156BEA">
            <w:pPr>
              <w:ind w:left="708"/>
              <w:rPr>
                <w:lang w:val="en-US"/>
              </w:rPr>
            </w:pPr>
            <w:r w:rsidRPr="00505CEB">
              <w:rPr>
                <w:lang w:val="en-US"/>
              </w:rPr>
              <w:t xml:space="preserve">D. </w:t>
            </w:r>
            <w:r w:rsidRPr="009E324C">
              <w:rPr>
                <w:lang w:val="en-US"/>
              </w:rPr>
              <w:t>started their research in 2019.</w:t>
            </w:r>
          </w:p>
          <w:p w14:paraId="7F058F99" w14:textId="77777777" w:rsidR="009D6434" w:rsidRPr="009E324C" w:rsidRDefault="009D6434" w:rsidP="00156BEA">
            <w:pPr>
              <w:ind w:left="708"/>
              <w:rPr>
                <w:lang w:val="en-US"/>
              </w:rPr>
            </w:pPr>
            <w:r w:rsidRPr="00F110FC">
              <w:rPr>
                <w:lang w:val="en-US"/>
              </w:rPr>
              <w:t xml:space="preserve">E. </w:t>
            </w:r>
            <w:r w:rsidRPr="009E324C">
              <w:rPr>
                <w:lang w:val="en-US"/>
              </w:rPr>
              <w:t>second prize in the competition.</w:t>
            </w:r>
          </w:p>
        </w:tc>
        <w:tc>
          <w:tcPr>
            <w:tcW w:w="5261" w:type="dxa"/>
            <w:tcBorders>
              <w:top w:val="single" w:sz="4" w:space="0" w:color="auto"/>
              <w:left w:val="single" w:sz="4" w:space="0" w:color="auto"/>
              <w:bottom w:val="single" w:sz="4" w:space="0" w:color="auto"/>
              <w:right w:val="single" w:sz="4" w:space="0" w:color="auto"/>
            </w:tcBorders>
            <w:vAlign w:val="center"/>
          </w:tcPr>
          <w:p w14:paraId="1362DE51" w14:textId="77777777" w:rsidR="009D6434" w:rsidRPr="00310A8E" w:rsidRDefault="009D6434" w:rsidP="00156BEA">
            <w:pPr>
              <w:rPr>
                <w:lang w:val="en-US"/>
              </w:rPr>
            </w:pPr>
            <w:r w:rsidRPr="009E324C">
              <w:t>1-A, 2-C, 3-B, 4-E, 5-D</w:t>
            </w:r>
          </w:p>
        </w:tc>
      </w:tr>
      <w:tr w:rsidR="009D6434" w:rsidRPr="00310A8E" w14:paraId="2525236C" w14:textId="77777777" w:rsidTr="009D6434">
        <w:tc>
          <w:tcPr>
            <w:tcW w:w="0" w:type="auto"/>
            <w:tcBorders>
              <w:top w:val="single" w:sz="4" w:space="0" w:color="auto"/>
              <w:left w:val="single" w:sz="4" w:space="0" w:color="auto"/>
              <w:bottom w:val="single" w:sz="4" w:space="0" w:color="auto"/>
              <w:right w:val="single" w:sz="4" w:space="0" w:color="auto"/>
            </w:tcBorders>
          </w:tcPr>
          <w:p w14:paraId="181A249E"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DFB8F19" w14:textId="77777777" w:rsidR="009D6434" w:rsidRDefault="009D6434" w:rsidP="00156BEA">
            <w:pPr>
              <w:rPr>
                <w:lang w:val="en-US"/>
              </w:rPr>
            </w:pPr>
            <w:r w:rsidRPr="00180477">
              <w:rPr>
                <w:lang w:val="en-US"/>
              </w:rPr>
              <w:t xml:space="preserve">Match the beginning of the sentence with the correct ending. </w:t>
            </w:r>
          </w:p>
          <w:p w14:paraId="76AD99C8" w14:textId="77777777" w:rsidR="009D6434" w:rsidRDefault="009D6434" w:rsidP="00156BEA">
            <w:pPr>
              <w:rPr>
                <w:lang w:val="en-US"/>
              </w:rPr>
            </w:pPr>
            <w:r w:rsidRPr="0086057F">
              <w:rPr>
                <w:lang w:val="en-US"/>
              </w:rPr>
              <w:t xml:space="preserve">1. </w:t>
            </w:r>
            <w:r w:rsidRPr="00180477">
              <w:rPr>
                <w:lang w:val="en-US"/>
              </w:rPr>
              <w:t>Can I have</w:t>
            </w:r>
          </w:p>
          <w:p w14:paraId="7CF1767A" w14:textId="77777777" w:rsidR="009D6434" w:rsidRPr="00180477" w:rsidRDefault="009D6434" w:rsidP="00156BEA">
            <w:pPr>
              <w:rPr>
                <w:lang w:val="en-US"/>
              </w:rPr>
            </w:pPr>
            <w:r w:rsidRPr="00184E97">
              <w:rPr>
                <w:lang w:val="en-US"/>
              </w:rPr>
              <w:t xml:space="preserve">2. </w:t>
            </w:r>
            <w:r w:rsidRPr="00180477">
              <w:rPr>
                <w:lang w:val="en-US"/>
              </w:rPr>
              <w:t>You should try</w:t>
            </w:r>
          </w:p>
          <w:p w14:paraId="565B2B04" w14:textId="77777777" w:rsidR="009D6434" w:rsidRPr="00180477" w:rsidRDefault="009D6434" w:rsidP="00156BEA">
            <w:pPr>
              <w:rPr>
                <w:lang w:val="en-US"/>
              </w:rPr>
            </w:pPr>
            <w:r w:rsidRPr="0086057F">
              <w:rPr>
                <w:lang w:val="en-US"/>
              </w:rPr>
              <w:t xml:space="preserve">3. </w:t>
            </w:r>
            <w:r w:rsidRPr="00180477">
              <w:rPr>
                <w:lang w:val="en-US"/>
              </w:rPr>
              <w:t>There is</w:t>
            </w:r>
          </w:p>
          <w:p w14:paraId="028E2CAC" w14:textId="77777777" w:rsidR="009D6434" w:rsidRDefault="009D6434" w:rsidP="00156BEA">
            <w:pPr>
              <w:rPr>
                <w:lang w:val="en-US"/>
              </w:rPr>
            </w:pPr>
            <w:r w:rsidRPr="0086057F">
              <w:rPr>
                <w:lang w:val="en-US"/>
              </w:rPr>
              <w:t xml:space="preserve">4. </w:t>
            </w:r>
            <w:r w:rsidRPr="00180477">
              <w:rPr>
                <w:lang w:val="en-US"/>
              </w:rPr>
              <w:t>We don't have</w:t>
            </w:r>
          </w:p>
          <w:p w14:paraId="23546B66" w14:textId="77777777" w:rsidR="009D6434" w:rsidRPr="00180477" w:rsidRDefault="009D6434" w:rsidP="00156BEA">
            <w:pPr>
              <w:rPr>
                <w:lang w:val="en-US"/>
              </w:rPr>
            </w:pPr>
            <w:r w:rsidRPr="00180477">
              <w:rPr>
                <w:lang w:val="en-US"/>
              </w:rPr>
              <w:t>5. Could you pass</w:t>
            </w:r>
          </w:p>
          <w:p w14:paraId="78A8E246" w14:textId="77777777" w:rsidR="009D6434" w:rsidRPr="00180477" w:rsidRDefault="009D6434" w:rsidP="00156BEA">
            <w:pPr>
              <w:ind w:left="708"/>
              <w:rPr>
                <w:lang w:val="en-US"/>
              </w:rPr>
            </w:pPr>
            <w:r w:rsidRPr="0086057F">
              <w:rPr>
                <w:lang w:val="en-US"/>
              </w:rPr>
              <w:t xml:space="preserve">A. </w:t>
            </w:r>
            <w:r w:rsidRPr="00180477">
              <w:rPr>
                <w:lang w:val="en-US"/>
              </w:rPr>
              <w:t>some cake, please?</w:t>
            </w:r>
          </w:p>
          <w:p w14:paraId="01FD8D72" w14:textId="77777777" w:rsidR="009D6434" w:rsidRPr="00180477" w:rsidRDefault="009D6434" w:rsidP="00156BEA">
            <w:pPr>
              <w:ind w:left="708"/>
              <w:rPr>
                <w:lang w:val="en-US"/>
              </w:rPr>
            </w:pPr>
            <w:r w:rsidRPr="0086057F">
              <w:rPr>
                <w:lang w:val="en-US"/>
              </w:rPr>
              <w:t xml:space="preserve">B. </w:t>
            </w:r>
            <w:r w:rsidRPr="00180477">
              <w:rPr>
                <w:lang w:val="en-US"/>
              </w:rPr>
              <w:t>the fish, it's delicious.</w:t>
            </w:r>
          </w:p>
          <w:p w14:paraId="7728052F" w14:textId="77777777" w:rsidR="009D6434" w:rsidRPr="00184E97" w:rsidRDefault="009D6434" w:rsidP="00156BEA">
            <w:pPr>
              <w:ind w:left="708"/>
              <w:rPr>
                <w:lang w:val="en-US"/>
              </w:rPr>
            </w:pPr>
            <w:r w:rsidRPr="0086057F">
              <w:rPr>
                <w:lang w:val="en-US"/>
              </w:rPr>
              <w:t xml:space="preserve">C. </w:t>
            </w:r>
            <w:r w:rsidRPr="009D6434">
              <w:rPr>
                <w:lang w:val="en-US"/>
              </w:rPr>
              <w:t>many sandwiches left.</w:t>
            </w:r>
          </w:p>
          <w:p w14:paraId="555BD3D0" w14:textId="77777777" w:rsidR="009D6434" w:rsidRDefault="009D6434" w:rsidP="00156BEA">
            <w:pPr>
              <w:ind w:left="708"/>
              <w:rPr>
                <w:lang w:val="en-US"/>
              </w:rPr>
            </w:pPr>
            <w:r w:rsidRPr="0086057F">
              <w:rPr>
                <w:lang w:val="en-US"/>
              </w:rPr>
              <w:t xml:space="preserve">D. </w:t>
            </w:r>
            <w:r w:rsidRPr="00180477">
              <w:rPr>
                <w:lang w:val="en-US"/>
              </w:rPr>
              <w:t>some juice in the fridge.</w:t>
            </w:r>
          </w:p>
          <w:p w14:paraId="3ED9A728" w14:textId="77777777" w:rsidR="009D6434" w:rsidRPr="00180477" w:rsidRDefault="009D6434" w:rsidP="00156BEA">
            <w:pPr>
              <w:ind w:left="708"/>
              <w:rPr>
                <w:lang w:val="en-US"/>
              </w:rPr>
            </w:pPr>
            <w:r w:rsidRPr="00180477">
              <w:rPr>
                <w:lang w:val="en-US"/>
              </w:rPr>
              <w:t>E. me the salt, please?</w:t>
            </w:r>
          </w:p>
        </w:tc>
        <w:tc>
          <w:tcPr>
            <w:tcW w:w="5261" w:type="dxa"/>
            <w:tcBorders>
              <w:top w:val="single" w:sz="4" w:space="0" w:color="auto"/>
              <w:left w:val="single" w:sz="4" w:space="0" w:color="auto"/>
              <w:bottom w:val="single" w:sz="4" w:space="0" w:color="auto"/>
              <w:right w:val="single" w:sz="4" w:space="0" w:color="auto"/>
            </w:tcBorders>
            <w:vAlign w:val="center"/>
          </w:tcPr>
          <w:p w14:paraId="3EEE8625" w14:textId="77777777" w:rsidR="009D6434" w:rsidRPr="00310A8E" w:rsidRDefault="009D6434" w:rsidP="00156BEA">
            <w:pPr>
              <w:rPr>
                <w:lang w:val="en-US"/>
              </w:rPr>
            </w:pPr>
            <w:r w:rsidRPr="00180477">
              <w:t>1-A, 2-B, 3-D, 4-C, 5-E</w:t>
            </w:r>
          </w:p>
        </w:tc>
      </w:tr>
      <w:tr w:rsidR="009D6434" w:rsidRPr="00310A8E" w14:paraId="36739584" w14:textId="77777777" w:rsidTr="009D6434">
        <w:tc>
          <w:tcPr>
            <w:tcW w:w="0" w:type="auto"/>
            <w:tcBorders>
              <w:top w:val="single" w:sz="4" w:space="0" w:color="auto"/>
              <w:left w:val="single" w:sz="4" w:space="0" w:color="auto"/>
              <w:bottom w:val="single" w:sz="4" w:space="0" w:color="auto"/>
              <w:right w:val="single" w:sz="4" w:space="0" w:color="auto"/>
            </w:tcBorders>
          </w:tcPr>
          <w:p w14:paraId="1CCC9BF6"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087E8E8" w14:textId="77777777" w:rsidR="009D6434" w:rsidRDefault="009D6434" w:rsidP="00156BEA">
            <w:pPr>
              <w:rPr>
                <w:lang w:val="en-US"/>
              </w:rPr>
            </w:pPr>
            <w:r w:rsidRPr="007F55BF">
              <w:rPr>
                <w:lang w:val="en-US"/>
              </w:rPr>
              <w:t xml:space="preserve">Match each sentence with the correct verb form </w:t>
            </w:r>
          </w:p>
          <w:p w14:paraId="28FF037E" w14:textId="77777777" w:rsidR="009D6434" w:rsidRDefault="009D6434" w:rsidP="00156BEA">
            <w:pPr>
              <w:rPr>
                <w:lang w:val="en-US"/>
              </w:rPr>
            </w:pPr>
            <w:r w:rsidRPr="00087D57">
              <w:rPr>
                <w:lang w:val="en-US"/>
              </w:rPr>
              <w:t xml:space="preserve">1. </w:t>
            </w:r>
            <w:r w:rsidRPr="007F55BF">
              <w:rPr>
                <w:lang w:val="en-US"/>
              </w:rPr>
              <w:t xml:space="preserve">New apps ___ by students. </w:t>
            </w:r>
          </w:p>
          <w:p w14:paraId="5A35D250" w14:textId="77777777" w:rsidR="009D6434" w:rsidRPr="00184E97" w:rsidRDefault="009D6434" w:rsidP="00156BEA">
            <w:pPr>
              <w:rPr>
                <w:lang w:val="en-US"/>
              </w:rPr>
            </w:pPr>
            <w:r>
              <w:rPr>
                <w:lang w:val="en-US"/>
              </w:rPr>
              <w:t>2</w:t>
            </w:r>
            <w:r w:rsidRPr="00087D57">
              <w:rPr>
                <w:lang w:val="en-US"/>
              </w:rPr>
              <w:t xml:space="preserve">. </w:t>
            </w:r>
            <w:r w:rsidRPr="007F55BF">
              <w:rPr>
                <w:lang w:val="en-US"/>
              </w:rPr>
              <w:t>O</w:t>
            </w:r>
            <w:r>
              <w:rPr>
                <w:lang w:val="en-US"/>
              </w:rPr>
              <w:t>nline learning ___ more popular</w:t>
            </w:r>
            <w:r w:rsidRPr="00184E97">
              <w:rPr>
                <w:lang w:val="en-US"/>
              </w:rPr>
              <w:t>.</w:t>
            </w:r>
          </w:p>
          <w:p w14:paraId="5DD22339" w14:textId="77777777" w:rsidR="009D6434" w:rsidRPr="00184E97" w:rsidRDefault="009D6434" w:rsidP="00156BEA">
            <w:pPr>
              <w:rPr>
                <w:lang w:val="en-US"/>
              </w:rPr>
            </w:pPr>
            <w:r>
              <w:rPr>
                <w:lang w:val="en-US"/>
              </w:rPr>
              <w:t xml:space="preserve">3. </w:t>
            </w:r>
            <w:r w:rsidRPr="007F55BF">
              <w:rPr>
                <w:lang w:val="en-US"/>
              </w:rPr>
              <w:t>The education system ___ rapidly</w:t>
            </w:r>
            <w:r w:rsidRPr="00184E97">
              <w:rPr>
                <w:lang w:val="en-US"/>
              </w:rPr>
              <w:t>.</w:t>
            </w:r>
          </w:p>
          <w:p w14:paraId="619E2B94" w14:textId="77777777" w:rsidR="009D6434" w:rsidRDefault="009D6434" w:rsidP="00156BEA">
            <w:pPr>
              <w:rPr>
                <w:lang w:val="en-US"/>
              </w:rPr>
            </w:pPr>
            <w:r w:rsidRPr="00EA7F1E">
              <w:rPr>
                <w:lang w:val="en-US"/>
              </w:rPr>
              <w:t>4</w:t>
            </w:r>
            <w:r>
              <w:rPr>
                <w:lang w:val="en-US"/>
              </w:rPr>
              <w:t xml:space="preserve">. </w:t>
            </w:r>
            <w:r w:rsidRPr="007F55BF">
              <w:rPr>
                <w:lang w:val="en-US"/>
              </w:rPr>
              <w:t>Many online courses ___ offered</w:t>
            </w:r>
            <w:r w:rsidRPr="00184E97">
              <w:rPr>
                <w:lang w:val="en-US"/>
              </w:rPr>
              <w:t>.</w:t>
            </w:r>
          </w:p>
          <w:p w14:paraId="0BFABFDC" w14:textId="77777777" w:rsidR="009D6434" w:rsidRPr="007F55BF" w:rsidRDefault="009D6434" w:rsidP="00156BEA">
            <w:pPr>
              <w:rPr>
                <w:lang w:val="en-US"/>
              </w:rPr>
            </w:pPr>
            <w:r>
              <w:rPr>
                <w:lang w:val="en-US"/>
              </w:rPr>
              <w:t xml:space="preserve">5. </w:t>
            </w:r>
            <w:r w:rsidRPr="007F55BF">
              <w:rPr>
                <w:lang w:val="en-US"/>
              </w:rPr>
              <w:t>Technology ___ in the classroom</w:t>
            </w:r>
          </w:p>
          <w:p w14:paraId="2D9F0E66" w14:textId="77777777" w:rsidR="009D6434" w:rsidRPr="007F55BF" w:rsidRDefault="009D6434" w:rsidP="00156BEA">
            <w:pPr>
              <w:ind w:left="708"/>
              <w:rPr>
                <w:lang w:val="en-US"/>
              </w:rPr>
            </w:pPr>
            <w:r w:rsidRPr="00087D57">
              <w:rPr>
                <w:lang w:val="en-US"/>
              </w:rPr>
              <w:t>A.</w:t>
            </w:r>
            <w:r>
              <w:rPr>
                <w:lang w:val="en-US"/>
              </w:rPr>
              <w:t xml:space="preserve"> </w:t>
            </w:r>
            <w:r w:rsidRPr="007F55BF">
              <w:rPr>
                <w:lang w:val="en-US"/>
              </w:rPr>
              <w:t>is changing</w:t>
            </w:r>
          </w:p>
          <w:p w14:paraId="49F830BA" w14:textId="77777777" w:rsidR="009D6434" w:rsidRPr="007F55BF" w:rsidRDefault="009D6434" w:rsidP="00156BEA">
            <w:pPr>
              <w:ind w:left="708"/>
              <w:rPr>
                <w:lang w:val="en-US"/>
              </w:rPr>
            </w:pPr>
            <w:r w:rsidRPr="00087D57">
              <w:rPr>
                <w:lang w:val="en-US"/>
              </w:rPr>
              <w:t xml:space="preserve">B. </w:t>
            </w:r>
            <w:r w:rsidRPr="007F55BF">
              <w:rPr>
                <w:lang w:val="en-US"/>
              </w:rPr>
              <w:t>are used</w:t>
            </w:r>
          </w:p>
          <w:p w14:paraId="517228F6" w14:textId="77777777" w:rsidR="009D6434" w:rsidRPr="007F55BF" w:rsidRDefault="009D6434" w:rsidP="00156BEA">
            <w:pPr>
              <w:ind w:left="708"/>
              <w:rPr>
                <w:lang w:val="en-US"/>
              </w:rPr>
            </w:pPr>
            <w:r>
              <w:rPr>
                <w:lang w:val="en-US"/>
              </w:rPr>
              <w:t>C</w:t>
            </w:r>
            <w:r w:rsidRPr="00087D57">
              <w:rPr>
                <w:lang w:val="en-US"/>
              </w:rPr>
              <w:t xml:space="preserve">. </w:t>
            </w:r>
            <w:r w:rsidRPr="007F55BF">
              <w:rPr>
                <w:lang w:val="en-US"/>
              </w:rPr>
              <w:t>is becoming</w:t>
            </w:r>
          </w:p>
          <w:p w14:paraId="239A3398" w14:textId="77777777" w:rsidR="009D6434" w:rsidRPr="007F55BF" w:rsidRDefault="009D6434" w:rsidP="00156BEA">
            <w:pPr>
              <w:ind w:left="708"/>
              <w:rPr>
                <w:lang w:val="en-US"/>
              </w:rPr>
            </w:pPr>
            <w:r>
              <w:rPr>
                <w:lang w:val="en-US"/>
              </w:rPr>
              <w:t>D</w:t>
            </w:r>
            <w:r w:rsidRPr="00EA7F1E">
              <w:rPr>
                <w:lang w:val="en-US"/>
              </w:rPr>
              <w:t xml:space="preserve">. </w:t>
            </w:r>
            <w:r w:rsidRPr="009D6434">
              <w:rPr>
                <w:lang w:val="en-US"/>
              </w:rPr>
              <w:t xml:space="preserve">are being </w:t>
            </w:r>
          </w:p>
          <w:p w14:paraId="6DBA19F8" w14:textId="77777777" w:rsidR="009D6434" w:rsidRPr="00184E97" w:rsidRDefault="009D6434" w:rsidP="00156BEA">
            <w:pPr>
              <w:ind w:left="708"/>
              <w:rPr>
                <w:lang w:val="en-US"/>
              </w:rPr>
            </w:pPr>
            <w:r w:rsidRPr="00184E97">
              <w:rPr>
                <w:lang w:val="en-US"/>
              </w:rPr>
              <w:t xml:space="preserve">E. </w:t>
            </w:r>
            <w:r w:rsidRPr="007F55BF">
              <w:rPr>
                <w:lang w:val="en-US"/>
              </w:rPr>
              <w:t>is being used</w:t>
            </w:r>
          </w:p>
        </w:tc>
        <w:tc>
          <w:tcPr>
            <w:tcW w:w="5261" w:type="dxa"/>
            <w:tcBorders>
              <w:top w:val="single" w:sz="4" w:space="0" w:color="auto"/>
              <w:left w:val="single" w:sz="4" w:space="0" w:color="auto"/>
              <w:bottom w:val="single" w:sz="4" w:space="0" w:color="auto"/>
              <w:right w:val="single" w:sz="4" w:space="0" w:color="auto"/>
            </w:tcBorders>
            <w:vAlign w:val="center"/>
          </w:tcPr>
          <w:p w14:paraId="17833170" w14:textId="77777777" w:rsidR="009D6434" w:rsidRPr="0086057F" w:rsidRDefault="009D6434" w:rsidP="00156BEA">
            <w:pPr>
              <w:rPr>
                <w:lang w:val="en-US"/>
              </w:rPr>
            </w:pPr>
            <w:r w:rsidRPr="007F55BF">
              <w:t>1-B, 2-C, 3-A, 4-D, 5-E</w:t>
            </w:r>
          </w:p>
        </w:tc>
      </w:tr>
      <w:tr w:rsidR="009D6434" w:rsidRPr="00137859" w14:paraId="0CCF8CE4" w14:textId="77777777" w:rsidTr="009D6434">
        <w:tc>
          <w:tcPr>
            <w:tcW w:w="14596" w:type="dxa"/>
            <w:gridSpan w:val="3"/>
            <w:tcBorders>
              <w:top w:val="single" w:sz="4" w:space="0" w:color="auto"/>
              <w:left w:val="single" w:sz="4" w:space="0" w:color="auto"/>
              <w:bottom w:val="single" w:sz="4" w:space="0" w:color="auto"/>
              <w:right w:val="single" w:sz="4" w:space="0" w:color="auto"/>
            </w:tcBorders>
            <w:hideMark/>
          </w:tcPr>
          <w:p w14:paraId="0B3BB65C" w14:textId="77777777" w:rsidR="009D6434" w:rsidRPr="00137859" w:rsidRDefault="009D6434" w:rsidP="00156BEA">
            <w:pPr>
              <w:rPr>
                <w:b/>
              </w:rPr>
            </w:pPr>
            <w:r w:rsidRPr="00137859">
              <w:rPr>
                <w:b/>
              </w:rPr>
              <w:t>Задание закрытого типа на установление последовательности</w:t>
            </w:r>
          </w:p>
        </w:tc>
      </w:tr>
      <w:tr w:rsidR="009D6434" w:rsidRPr="00D323F2" w14:paraId="49342B18" w14:textId="77777777" w:rsidTr="009D6434">
        <w:trPr>
          <w:trHeight w:val="162"/>
        </w:trPr>
        <w:tc>
          <w:tcPr>
            <w:tcW w:w="1491" w:type="dxa"/>
            <w:tcBorders>
              <w:top w:val="single" w:sz="4" w:space="0" w:color="auto"/>
              <w:left w:val="single" w:sz="4" w:space="0" w:color="auto"/>
              <w:bottom w:val="single" w:sz="4" w:space="0" w:color="auto"/>
              <w:right w:val="single" w:sz="4" w:space="0" w:color="auto"/>
            </w:tcBorders>
          </w:tcPr>
          <w:p w14:paraId="115CB36A" w14:textId="77777777" w:rsidR="009D6434" w:rsidRPr="0013785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2C5B9FE8" w14:textId="77777777" w:rsidR="009D6434" w:rsidRDefault="009D6434" w:rsidP="00156BEA">
            <w:pPr>
              <w:rPr>
                <w:lang w:val="en-US"/>
              </w:rPr>
            </w:pPr>
            <w:r w:rsidRPr="007F55BF">
              <w:rPr>
                <w:lang w:val="en-US"/>
              </w:rPr>
              <w:t>Put the actions in the correct order.</w:t>
            </w:r>
          </w:p>
          <w:p w14:paraId="52125C2D" w14:textId="77777777" w:rsidR="009D6434" w:rsidRPr="007F55BF" w:rsidRDefault="009D6434" w:rsidP="00156BEA">
            <w:pPr>
              <w:rPr>
                <w:lang w:val="en-US"/>
              </w:rPr>
            </w:pPr>
            <w:r w:rsidRPr="007F55BF">
              <w:rPr>
                <w:lang w:val="en-US"/>
              </w:rPr>
              <w:t>Situation: You are organizing a business dinner at a restaurant.</w:t>
            </w:r>
          </w:p>
          <w:p w14:paraId="2566FC79" w14:textId="77777777" w:rsidR="009D6434" w:rsidRPr="007F55BF" w:rsidRDefault="009D6434" w:rsidP="00156BEA">
            <w:pPr>
              <w:rPr>
                <w:lang w:val="en-US"/>
              </w:rPr>
            </w:pPr>
            <w:r>
              <w:rPr>
                <w:lang w:val="en-US"/>
              </w:rPr>
              <w:t xml:space="preserve">A) </w:t>
            </w:r>
            <w:r w:rsidRPr="007F55BF">
              <w:rPr>
                <w:lang w:val="en-US"/>
              </w:rPr>
              <w:t>After the dinner, pay</w:t>
            </w:r>
            <w:r>
              <w:rPr>
                <w:lang w:val="en-US"/>
              </w:rPr>
              <w:t xml:space="preserve"> the bill and thank the guests.</w:t>
            </w:r>
          </w:p>
          <w:p w14:paraId="7AF0646D" w14:textId="77777777" w:rsidR="009D6434" w:rsidRPr="007F55BF" w:rsidRDefault="009D6434" w:rsidP="00156BEA">
            <w:pPr>
              <w:rPr>
                <w:lang w:val="en-US"/>
              </w:rPr>
            </w:pPr>
            <w:r w:rsidRPr="007F55BF">
              <w:rPr>
                <w:lang w:val="en-US"/>
              </w:rPr>
              <w:t>B</w:t>
            </w:r>
            <w:r>
              <w:rPr>
                <w:lang w:val="en-US"/>
              </w:rPr>
              <w:t xml:space="preserve">) </w:t>
            </w:r>
            <w:r w:rsidRPr="007F55BF">
              <w:rPr>
                <w:lang w:val="en-US"/>
              </w:rPr>
              <w:t>Reserve a private table for the group.</w:t>
            </w:r>
          </w:p>
          <w:p w14:paraId="7349ABD2" w14:textId="77777777" w:rsidR="009D6434" w:rsidRPr="007F55BF" w:rsidRDefault="009D6434" w:rsidP="00156BEA">
            <w:pPr>
              <w:rPr>
                <w:lang w:val="en-US"/>
              </w:rPr>
            </w:pPr>
            <w:r w:rsidRPr="007F55BF">
              <w:rPr>
                <w:lang w:val="en-US"/>
              </w:rPr>
              <w:t>C</w:t>
            </w:r>
            <w:r>
              <w:rPr>
                <w:lang w:val="en-US"/>
              </w:rPr>
              <w:t xml:space="preserve">) </w:t>
            </w:r>
            <w:r w:rsidRPr="007F55BF">
              <w:rPr>
                <w:lang w:val="en-US"/>
              </w:rPr>
              <w:t>Choose a restaurant that is appropriate for business meetings.</w:t>
            </w:r>
          </w:p>
          <w:p w14:paraId="6C518BCD" w14:textId="77777777" w:rsidR="009D6434" w:rsidRPr="007F55BF" w:rsidRDefault="009D6434" w:rsidP="00156BEA">
            <w:pPr>
              <w:rPr>
                <w:lang w:val="en-US"/>
              </w:rPr>
            </w:pPr>
            <w:r w:rsidRPr="007F55BF">
              <w:rPr>
                <w:lang w:val="en-US"/>
              </w:rPr>
              <w:t>D</w:t>
            </w:r>
            <w:r>
              <w:rPr>
                <w:lang w:val="en-US"/>
              </w:rPr>
              <w:t xml:space="preserve">) </w:t>
            </w:r>
            <w:r w:rsidRPr="007F55BF">
              <w:rPr>
                <w:lang w:val="en-US"/>
              </w:rPr>
              <w:t>Arrive early to check the table setup and menu.</w:t>
            </w:r>
          </w:p>
          <w:p w14:paraId="0F6D22B3" w14:textId="77777777" w:rsidR="009D6434" w:rsidRPr="00EA7F1E" w:rsidRDefault="009D6434" w:rsidP="00156BEA">
            <w:pPr>
              <w:rPr>
                <w:lang w:val="en-US"/>
              </w:rPr>
            </w:pPr>
            <w:r w:rsidRPr="007F55BF">
              <w:rPr>
                <w:lang w:val="en-US"/>
              </w:rPr>
              <w:t>E</w:t>
            </w:r>
            <w:r>
              <w:rPr>
                <w:lang w:val="en-US"/>
              </w:rPr>
              <w:t xml:space="preserve">) </w:t>
            </w:r>
            <w:r w:rsidRPr="007F55BF">
              <w:rPr>
                <w:lang w:val="en-US"/>
              </w:rPr>
              <w:t xml:space="preserve">Inform the restaurant about any dietary restrictions of your guests </w:t>
            </w:r>
            <w:r>
              <w:rPr>
                <w:lang w:val="en-US"/>
              </w:rPr>
              <w:t>.</w:t>
            </w:r>
          </w:p>
        </w:tc>
        <w:tc>
          <w:tcPr>
            <w:tcW w:w="5261" w:type="dxa"/>
            <w:tcBorders>
              <w:top w:val="single" w:sz="4" w:space="0" w:color="auto"/>
              <w:left w:val="single" w:sz="4" w:space="0" w:color="auto"/>
              <w:bottom w:val="single" w:sz="4" w:space="0" w:color="auto"/>
              <w:right w:val="single" w:sz="4" w:space="0" w:color="auto"/>
            </w:tcBorders>
            <w:vAlign w:val="center"/>
          </w:tcPr>
          <w:p w14:paraId="68D8DDCE" w14:textId="77777777" w:rsidR="009D6434" w:rsidRPr="00EA7F1E" w:rsidRDefault="009D6434" w:rsidP="00156BEA">
            <w:pPr>
              <w:rPr>
                <w:lang w:val="en-US"/>
              </w:rPr>
            </w:pPr>
            <w:r>
              <w:rPr>
                <w:lang w:val="en-US"/>
              </w:rPr>
              <w:t>C</w:t>
            </w:r>
            <w:r>
              <w:t xml:space="preserve">, B, </w:t>
            </w:r>
            <w:r>
              <w:rPr>
                <w:lang w:val="en-US"/>
              </w:rPr>
              <w:t>E</w:t>
            </w:r>
            <w:r>
              <w:t>, D, A</w:t>
            </w:r>
          </w:p>
        </w:tc>
      </w:tr>
      <w:tr w:rsidR="009D6434" w:rsidRPr="007F556B" w14:paraId="36483573"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1661ED1" w14:textId="77777777" w:rsidR="009D6434" w:rsidRPr="00D323F2"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5B935BA" w14:textId="77777777" w:rsidR="009D6434" w:rsidRPr="00D323F2" w:rsidRDefault="009D6434" w:rsidP="00156BEA">
            <w:pPr>
              <w:rPr>
                <w:lang w:val="en-US"/>
              </w:rPr>
            </w:pPr>
            <w:r w:rsidRPr="0067117E">
              <w:rPr>
                <w:lang w:val="en-US"/>
              </w:rPr>
              <w:t>Put the actions in the correct order.</w:t>
            </w:r>
          </w:p>
          <w:p w14:paraId="5D4F1FDF" w14:textId="77777777" w:rsidR="009D6434" w:rsidRPr="0067117E" w:rsidRDefault="009D6434" w:rsidP="00156BEA">
            <w:pPr>
              <w:rPr>
                <w:lang w:val="en-US"/>
              </w:rPr>
            </w:pPr>
            <w:r w:rsidRPr="0067117E">
              <w:rPr>
                <w:lang w:val="en-US"/>
              </w:rPr>
              <w:t>Situation: You are conducting a scientific experiment to test a new hypothesis.</w:t>
            </w:r>
          </w:p>
          <w:p w14:paraId="3F869F3B" w14:textId="77777777" w:rsidR="009D6434" w:rsidRPr="0067117E" w:rsidRDefault="009D6434" w:rsidP="00156BEA">
            <w:pPr>
              <w:rPr>
                <w:lang w:val="en-US"/>
              </w:rPr>
            </w:pPr>
            <w:r>
              <w:rPr>
                <w:lang w:val="en-US"/>
              </w:rPr>
              <w:t xml:space="preserve">A) </w:t>
            </w:r>
            <w:r w:rsidRPr="0067117E">
              <w:rPr>
                <w:lang w:val="en-US"/>
              </w:rPr>
              <w:t>Conduct the experiment and record all observations carefully.</w:t>
            </w:r>
          </w:p>
          <w:p w14:paraId="2A975F85" w14:textId="77777777" w:rsidR="009D6434" w:rsidRPr="0067117E" w:rsidRDefault="009D6434" w:rsidP="00156BEA">
            <w:pPr>
              <w:rPr>
                <w:lang w:val="en-US"/>
              </w:rPr>
            </w:pPr>
            <w:r w:rsidRPr="0067117E">
              <w:rPr>
                <w:lang w:val="en-US"/>
              </w:rPr>
              <w:t>B</w:t>
            </w:r>
            <w:r>
              <w:rPr>
                <w:lang w:val="en-US"/>
              </w:rPr>
              <w:t xml:space="preserve">) </w:t>
            </w:r>
            <w:r w:rsidRPr="0067117E">
              <w:rPr>
                <w:lang w:val="en-US"/>
              </w:rPr>
              <w:t>Design the experiment and list all necessary materials.</w:t>
            </w:r>
          </w:p>
          <w:p w14:paraId="0C3836EE" w14:textId="77777777" w:rsidR="009D6434" w:rsidRPr="0067117E" w:rsidRDefault="009D6434" w:rsidP="00156BEA">
            <w:pPr>
              <w:rPr>
                <w:lang w:val="en-US"/>
              </w:rPr>
            </w:pPr>
            <w:r w:rsidRPr="0067117E">
              <w:rPr>
                <w:lang w:val="en-US"/>
              </w:rPr>
              <w:t>C</w:t>
            </w:r>
            <w:r>
              <w:rPr>
                <w:lang w:val="en-US"/>
              </w:rPr>
              <w:t xml:space="preserve">) </w:t>
            </w:r>
            <w:r w:rsidRPr="0067117E">
              <w:rPr>
                <w:lang w:val="en-US"/>
              </w:rPr>
              <w:t>Analyze the collected data to identify patterns or trends.</w:t>
            </w:r>
          </w:p>
          <w:p w14:paraId="639FF21F" w14:textId="77777777" w:rsidR="009D6434" w:rsidRPr="0067117E" w:rsidRDefault="009D6434" w:rsidP="00156BEA">
            <w:pPr>
              <w:rPr>
                <w:lang w:val="en-US"/>
              </w:rPr>
            </w:pPr>
            <w:r w:rsidRPr="0067117E">
              <w:rPr>
                <w:lang w:val="en-US"/>
              </w:rPr>
              <w:t>D</w:t>
            </w:r>
            <w:r>
              <w:rPr>
                <w:lang w:val="en-US"/>
              </w:rPr>
              <w:t>)</w:t>
            </w:r>
            <w:r w:rsidRPr="0067117E">
              <w:rPr>
                <w:lang w:val="en-US"/>
              </w:rPr>
              <w:t xml:space="preserve"> Write the final report and conclude whether the hypothesis was correct.</w:t>
            </w:r>
          </w:p>
          <w:p w14:paraId="0A1868CE" w14:textId="77777777" w:rsidR="009D6434" w:rsidRPr="0067117E" w:rsidRDefault="009D6434" w:rsidP="00156BEA">
            <w:pPr>
              <w:rPr>
                <w:lang w:val="en-US"/>
              </w:rPr>
            </w:pPr>
            <w:r w:rsidRPr="0067117E">
              <w:rPr>
                <w:lang w:val="en-US"/>
              </w:rPr>
              <w:t>E</w:t>
            </w:r>
            <w:r>
              <w:rPr>
                <w:lang w:val="en-US"/>
              </w:rPr>
              <w:t xml:space="preserve">) </w:t>
            </w:r>
            <w:r w:rsidRPr="0067117E">
              <w:rPr>
                <w:lang w:val="en-US"/>
              </w:rPr>
              <w:t>Compare your results with the initial hypothesis.</w:t>
            </w:r>
          </w:p>
          <w:p w14:paraId="65795CA2" w14:textId="77777777" w:rsidR="009D6434" w:rsidRPr="00EA7F1E" w:rsidRDefault="009D6434" w:rsidP="00156BEA">
            <w:pPr>
              <w:rPr>
                <w:lang w:val="en-US"/>
              </w:rPr>
            </w:pPr>
            <w:r w:rsidRPr="0067117E">
              <w:rPr>
                <w:lang w:val="en-US"/>
              </w:rPr>
              <w:t>F</w:t>
            </w:r>
            <w:r>
              <w:rPr>
                <w:lang w:val="en-US"/>
              </w:rPr>
              <w:t xml:space="preserve">) </w:t>
            </w:r>
            <w:r w:rsidRPr="0067117E">
              <w:rPr>
                <w:lang w:val="en-US"/>
              </w:rPr>
              <w:t>Formulate a clear hypothesis based on existing research.</w:t>
            </w:r>
          </w:p>
        </w:tc>
        <w:tc>
          <w:tcPr>
            <w:tcW w:w="5261" w:type="dxa"/>
            <w:tcBorders>
              <w:top w:val="single" w:sz="4" w:space="0" w:color="auto"/>
              <w:left w:val="single" w:sz="4" w:space="0" w:color="auto"/>
              <w:bottom w:val="single" w:sz="4" w:space="0" w:color="auto"/>
              <w:right w:val="single" w:sz="4" w:space="0" w:color="auto"/>
            </w:tcBorders>
            <w:vAlign w:val="center"/>
          </w:tcPr>
          <w:p w14:paraId="7BE39CB9" w14:textId="77777777" w:rsidR="009D6434" w:rsidRPr="00DE19A9" w:rsidRDefault="009D6434" w:rsidP="00156BEA">
            <w:pPr>
              <w:rPr>
                <w:lang w:val="en-US"/>
              </w:rPr>
            </w:pPr>
            <w:r>
              <w:rPr>
                <w:lang w:val="en-US"/>
              </w:rPr>
              <w:t>F, B, A, C, E, D</w:t>
            </w:r>
          </w:p>
        </w:tc>
      </w:tr>
      <w:tr w:rsidR="009D6434" w:rsidRPr="007F556B" w14:paraId="69BC8EC0"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0B374E74" w14:textId="77777777" w:rsidR="009D6434" w:rsidRPr="00DE19A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63C96B2A" w14:textId="77777777" w:rsidR="009D6434" w:rsidRPr="00D323F2" w:rsidRDefault="009D6434" w:rsidP="00156BEA">
            <w:pPr>
              <w:rPr>
                <w:lang w:val="en-US"/>
              </w:rPr>
            </w:pPr>
            <w:r w:rsidRPr="0067117E">
              <w:rPr>
                <w:lang w:val="en-US"/>
              </w:rPr>
              <w:t>Put the actions in the correct order.</w:t>
            </w:r>
          </w:p>
          <w:p w14:paraId="41211ED9" w14:textId="77777777" w:rsidR="009D6434" w:rsidRPr="0067117E" w:rsidRDefault="009D6434" w:rsidP="00156BEA">
            <w:pPr>
              <w:rPr>
                <w:lang w:val="en-US"/>
              </w:rPr>
            </w:pPr>
            <w:r w:rsidRPr="0067117E">
              <w:rPr>
                <w:lang w:val="en-US"/>
              </w:rPr>
              <w:t>Situation: You are preparing to take an international language proficiency test (IELTS/TOEFL).</w:t>
            </w:r>
          </w:p>
          <w:p w14:paraId="2EA93696" w14:textId="77777777" w:rsidR="009D6434" w:rsidRPr="0067117E" w:rsidRDefault="009D6434" w:rsidP="00156BEA">
            <w:pPr>
              <w:rPr>
                <w:lang w:val="en-US"/>
              </w:rPr>
            </w:pPr>
            <w:r w:rsidRPr="0067117E">
              <w:rPr>
                <w:lang w:val="en-US"/>
              </w:rPr>
              <w:t>A</w:t>
            </w:r>
            <w:r>
              <w:rPr>
                <w:lang w:val="en-US"/>
              </w:rPr>
              <w:t xml:space="preserve">) </w:t>
            </w:r>
            <w:r w:rsidRPr="0067117E">
              <w:rPr>
                <w:lang w:val="en-US"/>
              </w:rPr>
              <w:t>If you have improved, you should register for the official test.</w:t>
            </w:r>
          </w:p>
          <w:p w14:paraId="2C9FE479" w14:textId="77777777" w:rsidR="009D6434" w:rsidRPr="0067117E" w:rsidRDefault="009D6434" w:rsidP="00156BEA">
            <w:pPr>
              <w:rPr>
                <w:lang w:val="en-US"/>
              </w:rPr>
            </w:pPr>
            <w:r w:rsidRPr="0067117E">
              <w:rPr>
                <w:lang w:val="en-US"/>
              </w:rPr>
              <w:t>B</w:t>
            </w:r>
            <w:r>
              <w:rPr>
                <w:lang w:val="en-US"/>
              </w:rPr>
              <w:t xml:space="preserve">) </w:t>
            </w:r>
            <w:r w:rsidRPr="0067117E">
              <w:rPr>
                <w:lang w:val="en-US"/>
              </w:rPr>
              <w:t>Take a practice test to identify your weak areas.</w:t>
            </w:r>
          </w:p>
          <w:p w14:paraId="0D0CB07B" w14:textId="77777777" w:rsidR="009D6434" w:rsidRPr="0067117E" w:rsidRDefault="009D6434" w:rsidP="00156BEA">
            <w:pPr>
              <w:rPr>
                <w:lang w:val="en-US"/>
              </w:rPr>
            </w:pPr>
            <w:r w:rsidRPr="0067117E">
              <w:rPr>
                <w:lang w:val="en-US"/>
              </w:rPr>
              <w:t>C</w:t>
            </w:r>
            <w:r>
              <w:rPr>
                <w:lang w:val="en-US"/>
              </w:rPr>
              <w:t xml:space="preserve">) </w:t>
            </w:r>
            <w:r w:rsidRPr="0067117E">
              <w:rPr>
                <w:lang w:val="en-US"/>
              </w:rPr>
              <w:t>Make a study plan focusing on your weak skills (reading, writing, etc.).</w:t>
            </w:r>
          </w:p>
          <w:p w14:paraId="3ADB0CD7" w14:textId="77777777" w:rsidR="009D6434" w:rsidRPr="0067117E" w:rsidRDefault="009D6434" w:rsidP="00156BEA">
            <w:pPr>
              <w:rPr>
                <w:lang w:val="en-US"/>
              </w:rPr>
            </w:pPr>
            <w:r w:rsidRPr="0067117E">
              <w:rPr>
                <w:lang w:val="en-US"/>
              </w:rPr>
              <w:t>D</w:t>
            </w:r>
            <w:r>
              <w:rPr>
                <w:lang w:val="en-US"/>
              </w:rPr>
              <w:t xml:space="preserve">) </w:t>
            </w:r>
            <w:r w:rsidRPr="0067117E">
              <w:rPr>
                <w:lang w:val="en-US"/>
              </w:rPr>
              <w:t>Take the test and receive your certificate.</w:t>
            </w:r>
          </w:p>
          <w:p w14:paraId="008869C1" w14:textId="77777777" w:rsidR="009D6434" w:rsidRPr="0067117E" w:rsidRDefault="009D6434" w:rsidP="00156BEA">
            <w:pPr>
              <w:rPr>
                <w:lang w:val="en-US"/>
              </w:rPr>
            </w:pPr>
            <w:r w:rsidRPr="0067117E">
              <w:rPr>
                <w:lang w:val="en-US"/>
              </w:rPr>
              <w:t>E</w:t>
            </w:r>
            <w:r>
              <w:rPr>
                <w:lang w:val="en-US"/>
              </w:rPr>
              <w:t xml:space="preserve">) </w:t>
            </w:r>
            <w:r w:rsidRPr="0067117E">
              <w:rPr>
                <w:lang w:val="en-US"/>
              </w:rPr>
              <w:t>Study regularly and take weekly practice tests.</w:t>
            </w:r>
          </w:p>
          <w:p w14:paraId="0C4DB5D5" w14:textId="77777777" w:rsidR="009D6434" w:rsidRPr="00FF3D47" w:rsidRDefault="009D6434" w:rsidP="00156BEA">
            <w:pPr>
              <w:rPr>
                <w:lang w:val="en-US"/>
              </w:rPr>
            </w:pPr>
            <w:r w:rsidRPr="0067117E">
              <w:rPr>
                <w:lang w:val="en-US"/>
              </w:rPr>
              <w:t>F</w:t>
            </w:r>
            <w:r>
              <w:rPr>
                <w:lang w:val="en-US"/>
              </w:rPr>
              <w:t xml:space="preserve">) </w:t>
            </w:r>
            <w:r w:rsidRPr="0067117E">
              <w:rPr>
                <w:lang w:val="en-US"/>
              </w:rPr>
              <w:t>Learn about the test format and scoring system.</w:t>
            </w:r>
          </w:p>
        </w:tc>
        <w:tc>
          <w:tcPr>
            <w:tcW w:w="5261" w:type="dxa"/>
            <w:tcBorders>
              <w:top w:val="single" w:sz="4" w:space="0" w:color="auto"/>
              <w:left w:val="single" w:sz="4" w:space="0" w:color="auto"/>
              <w:bottom w:val="single" w:sz="4" w:space="0" w:color="auto"/>
              <w:right w:val="single" w:sz="4" w:space="0" w:color="auto"/>
            </w:tcBorders>
            <w:vAlign w:val="center"/>
          </w:tcPr>
          <w:p w14:paraId="1C456002" w14:textId="77777777" w:rsidR="009D6434" w:rsidRPr="00AC1E14" w:rsidRDefault="009D6434" w:rsidP="00156BEA">
            <w:pPr>
              <w:rPr>
                <w:lang w:val="en-US"/>
              </w:rPr>
            </w:pPr>
            <w:r>
              <w:rPr>
                <w:lang w:val="en-US"/>
              </w:rPr>
              <w:t xml:space="preserve">F, B, C, E, A, </w:t>
            </w:r>
            <w:r w:rsidRPr="0067117E">
              <w:rPr>
                <w:lang w:val="en-US"/>
              </w:rPr>
              <w:t>D</w:t>
            </w:r>
          </w:p>
        </w:tc>
      </w:tr>
      <w:tr w:rsidR="009D6434" w:rsidRPr="0083364B" w14:paraId="68A9113B"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01BD5181" w14:textId="77777777" w:rsidR="009D6434" w:rsidRPr="00DE19A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56EC7351" w14:textId="77777777" w:rsidR="009D6434" w:rsidRPr="00D323F2" w:rsidRDefault="009D6434" w:rsidP="00156BEA">
            <w:pPr>
              <w:rPr>
                <w:lang w:val="en-US"/>
              </w:rPr>
            </w:pPr>
            <w:r w:rsidRPr="0067117E">
              <w:rPr>
                <w:lang w:val="en-US"/>
              </w:rPr>
              <w:t>Put the actions in the correct order.</w:t>
            </w:r>
          </w:p>
          <w:p w14:paraId="4810BFC5" w14:textId="77777777" w:rsidR="009D6434" w:rsidRPr="006247ED" w:rsidRDefault="009D6434" w:rsidP="00156BEA">
            <w:pPr>
              <w:rPr>
                <w:lang w:val="en-US"/>
              </w:rPr>
            </w:pPr>
            <w:r w:rsidRPr="006247ED">
              <w:rPr>
                <w:lang w:val="en-US"/>
              </w:rPr>
              <w:t>Situation: You are creating a time capsule for your family to open in 20 years.</w:t>
            </w:r>
          </w:p>
          <w:p w14:paraId="4599D523" w14:textId="77777777" w:rsidR="009D6434" w:rsidRPr="006247ED" w:rsidRDefault="009D6434" w:rsidP="00156BEA">
            <w:pPr>
              <w:rPr>
                <w:lang w:val="en-US"/>
              </w:rPr>
            </w:pPr>
            <w:r w:rsidRPr="006247ED">
              <w:rPr>
                <w:lang w:val="en-US"/>
              </w:rPr>
              <w:t>A</w:t>
            </w:r>
            <w:r>
              <w:rPr>
                <w:lang w:val="en-US"/>
              </w:rPr>
              <w:t xml:space="preserve">) </w:t>
            </w:r>
            <w:r w:rsidRPr="006247ED">
              <w:rPr>
                <w:lang w:val="en-US"/>
              </w:rPr>
              <w:t>Seal the time capsule and hide it in a safe place.</w:t>
            </w:r>
          </w:p>
          <w:p w14:paraId="3992811F" w14:textId="77777777" w:rsidR="009D6434" w:rsidRPr="006247ED" w:rsidRDefault="009D6434" w:rsidP="00156BEA">
            <w:pPr>
              <w:rPr>
                <w:lang w:val="en-US"/>
              </w:rPr>
            </w:pPr>
            <w:r w:rsidRPr="006247ED">
              <w:rPr>
                <w:lang w:val="en-US"/>
              </w:rPr>
              <w:t>B</w:t>
            </w:r>
            <w:r>
              <w:rPr>
                <w:lang w:val="en-US"/>
              </w:rPr>
              <w:t xml:space="preserve">) </w:t>
            </w:r>
            <w:r w:rsidRPr="006247ED">
              <w:rPr>
                <w:lang w:val="en-US"/>
              </w:rPr>
              <w:t>Mark the location on a map and tell close family members.</w:t>
            </w:r>
          </w:p>
          <w:p w14:paraId="44706132" w14:textId="77777777" w:rsidR="009D6434" w:rsidRPr="006247ED" w:rsidRDefault="009D6434" w:rsidP="00156BEA">
            <w:pPr>
              <w:rPr>
                <w:lang w:val="en-US"/>
              </w:rPr>
            </w:pPr>
            <w:r w:rsidRPr="006247ED">
              <w:rPr>
                <w:lang w:val="en-US"/>
              </w:rPr>
              <w:t>C</w:t>
            </w:r>
            <w:r>
              <w:rPr>
                <w:lang w:val="en-US"/>
              </w:rPr>
              <w:t xml:space="preserve">) </w:t>
            </w:r>
            <w:r w:rsidRPr="006247ED">
              <w:rPr>
                <w:lang w:val="en-US"/>
              </w:rPr>
              <w:t>Make a note on the calendar to open it on a specific date.</w:t>
            </w:r>
          </w:p>
          <w:p w14:paraId="264D9A53" w14:textId="77777777" w:rsidR="009D6434" w:rsidRPr="006247ED" w:rsidRDefault="009D6434" w:rsidP="00156BEA">
            <w:pPr>
              <w:rPr>
                <w:lang w:val="en-US"/>
              </w:rPr>
            </w:pPr>
            <w:r w:rsidRPr="006247ED">
              <w:rPr>
                <w:lang w:val="en-US"/>
              </w:rPr>
              <w:t>D</w:t>
            </w:r>
            <w:r>
              <w:rPr>
                <w:lang w:val="en-US"/>
              </w:rPr>
              <w:t xml:space="preserve">) </w:t>
            </w:r>
            <w:r w:rsidRPr="006247ED">
              <w:rPr>
                <w:lang w:val="en-US"/>
              </w:rPr>
              <w:t>Choose a container that will last for 20 years.</w:t>
            </w:r>
          </w:p>
          <w:p w14:paraId="0A262FDB" w14:textId="77777777" w:rsidR="009D6434" w:rsidRPr="006247ED" w:rsidRDefault="009D6434" w:rsidP="00156BEA">
            <w:pPr>
              <w:rPr>
                <w:lang w:val="en-US"/>
              </w:rPr>
            </w:pPr>
            <w:r w:rsidRPr="006247ED">
              <w:rPr>
                <w:lang w:val="en-US"/>
              </w:rPr>
              <w:t>E</w:t>
            </w:r>
            <w:r>
              <w:rPr>
                <w:lang w:val="en-US"/>
              </w:rPr>
              <w:t xml:space="preserve">) </w:t>
            </w:r>
            <w:r w:rsidRPr="006247ED">
              <w:rPr>
                <w:lang w:val="en-US"/>
              </w:rPr>
              <w:t>Decide what items to include (photos, letters, newspapers, small objects).</w:t>
            </w:r>
          </w:p>
          <w:p w14:paraId="7606A5E5" w14:textId="77777777" w:rsidR="009D6434" w:rsidRPr="00FF3D47" w:rsidRDefault="009D6434" w:rsidP="00156BEA">
            <w:pPr>
              <w:rPr>
                <w:lang w:val="en-US"/>
              </w:rPr>
            </w:pPr>
            <w:r w:rsidRPr="006247ED">
              <w:rPr>
                <w:lang w:val="en-US"/>
              </w:rPr>
              <w:t>F</w:t>
            </w:r>
            <w:r>
              <w:rPr>
                <w:lang w:val="en-US"/>
              </w:rPr>
              <w:t xml:space="preserve">) </w:t>
            </w:r>
            <w:r w:rsidRPr="006247ED">
              <w:rPr>
                <w:lang w:val="en-US"/>
              </w:rPr>
              <w:t>Collect the items and write a letter to the future.</w:t>
            </w:r>
          </w:p>
        </w:tc>
        <w:tc>
          <w:tcPr>
            <w:tcW w:w="5261" w:type="dxa"/>
            <w:tcBorders>
              <w:top w:val="single" w:sz="4" w:space="0" w:color="auto"/>
              <w:left w:val="single" w:sz="4" w:space="0" w:color="auto"/>
              <w:bottom w:val="single" w:sz="4" w:space="0" w:color="auto"/>
              <w:right w:val="single" w:sz="4" w:space="0" w:color="auto"/>
            </w:tcBorders>
            <w:vAlign w:val="center"/>
          </w:tcPr>
          <w:p w14:paraId="78172B03" w14:textId="77777777" w:rsidR="009D6434" w:rsidRPr="00AC1E14" w:rsidRDefault="009D6434" w:rsidP="00156BEA">
            <w:pPr>
              <w:rPr>
                <w:lang w:val="en-US"/>
              </w:rPr>
            </w:pPr>
            <w:r>
              <w:rPr>
                <w:lang w:val="en-US"/>
              </w:rPr>
              <w:t xml:space="preserve">D, E, F, A, B, </w:t>
            </w:r>
            <w:r w:rsidRPr="006247ED">
              <w:rPr>
                <w:lang w:val="en-US"/>
              </w:rPr>
              <w:t>C</w:t>
            </w:r>
          </w:p>
        </w:tc>
      </w:tr>
    </w:tbl>
    <w:p w14:paraId="3733F6CB" w14:textId="77777777" w:rsidR="005B70BD" w:rsidRDefault="005436D3" w:rsidP="009D6434">
      <w:pPr>
        <w:pStyle w:val="2"/>
      </w:pPr>
      <w:bookmarkStart w:id="103" w:name="_Toc242277903"/>
      <w:r>
        <w:rPr>
          <w:rFonts w:ascii="Times New Roman" w:eastAsia="Times New Roman" w:hAnsi="Times New Roman"/>
          <w:sz w:val="22"/>
        </w:rPr>
        <w:lastRenderedPageBreak/>
        <w:t>2.61 Дисциплина «Русский язык для иностранных студентов» - Факультатив, 1-2-3-4-5 семестр(ы)</w:t>
      </w:r>
      <w:bookmarkEnd w:id="103"/>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119"/>
      </w:tblGrid>
      <w:tr w:rsidR="009D6434" w:rsidRPr="00137859" w14:paraId="7A3385EF" w14:textId="77777777" w:rsidTr="009D6434">
        <w:tc>
          <w:tcPr>
            <w:tcW w:w="0" w:type="auto"/>
            <w:tcBorders>
              <w:top w:val="single" w:sz="4" w:space="0" w:color="auto"/>
              <w:left w:val="single" w:sz="4" w:space="0" w:color="auto"/>
              <w:bottom w:val="single" w:sz="4" w:space="0" w:color="auto"/>
              <w:right w:val="single" w:sz="4" w:space="0" w:color="auto"/>
            </w:tcBorders>
            <w:vAlign w:val="center"/>
            <w:hideMark/>
          </w:tcPr>
          <w:p w14:paraId="3D61ADEA"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759B7A2" w14:textId="77777777" w:rsidR="009D6434" w:rsidRPr="00137859" w:rsidRDefault="009D6434" w:rsidP="00156BEA">
            <w:pPr>
              <w:rPr>
                <w:b/>
              </w:rPr>
            </w:pPr>
            <w:r w:rsidRPr="00137859">
              <w:rPr>
                <w:b/>
              </w:rPr>
              <w:t>Содержание вопроса</w:t>
            </w:r>
          </w:p>
        </w:tc>
        <w:tc>
          <w:tcPr>
            <w:tcW w:w="5119" w:type="dxa"/>
            <w:tcBorders>
              <w:top w:val="single" w:sz="4" w:space="0" w:color="auto"/>
              <w:left w:val="single" w:sz="4" w:space="0" w:color="auto"/>
              <w:bottom w:val="single" w:sz="4" w:space="0" w:color="auto"/>
              <w:right w:val="single" w:sz="4" w:space="0" w:color="auto"/>
            </w:tcBorders>
            <w:vAlign w:val="center"/>
            <w:hideMark/>
          </w:tcPr>
          <w:p w14:paraId="77E6A295" w14:textId="77777777" w:rsidR="009D6434" w:rsidRPr="00137859" w:rsidRDefault="009D6434" w:rsidP="00156BEA">
            <w:pPr>
              <w:rPr>
                <w:b/>
              </w:rPr>
            </w:pPr>
            <w:r w:rsidRPr="00137859">
              <w:rPr>
                <w:b/>
              </w:rPr>
              <w:t>Эталонный ответ</w:t>
            </w:r>
          </w:p>
        </w:tc>
      </w:tr>
      <w:tr w:rsidR="009D6434" w:rsidRPr="00137859" w14:paraId="7137DB14" w14:textId="77777777" w:rsidTr="009D6434">
        <w:tc>
          <w:tcPr>
            <w:tcW w:w="14454" w:type="dxa"/>
            <w:gridSpan w:val="3"/>
            <w:tcBorders>
              <w:top w:val="single" w:sz="4" w:space="0" w:color="auto"/>
              <w:left w:val="single" w:sz="4" w:space="0" w:color="auto"/>
              <w:bottom w:val="single" w:sz="4" w:space="0" w:color="auto"/>
              <w:right w:val="single" w:sz="4" w:space="0" w:color="auto"/>
            </w:tcBorders>
            <w:vAlign w:val="center"/>
            <w:hideMark/>
          </w:tcPr>
          <w:p w14:paraId="25A62074" w14:textId="77777777" w:rsidR="009D6434" w:rsidRPr="00137859" w:rsidRDefault="009D6434" w:rsidP="00156BEA">
            <w:pPr>
              <w:rPr>
                <w:b/>
              </w:rPr>
            </w:pPr>
            <w:r w:rsidRPr="00137859">
              <w:rPr>
                <w:b/>
              </w:rPr>
              <w:t>Задания закрытого типа с выбором одного/нескольких правильного ответа из предложенных</w:t>
            </w:r>
          </w:p>
        </w:tc>
      </w:tr>
      <w:tr w:rsidR="009D6434" w:rsidRPr="00137859" w14:paraId="36B5654F" w14:textId="77777777" w:rsidTr="009D6434">
        <w:tc>
          <w:tcPr>
            <w:tcW w:w="0" w:type="auto"/>
            <w:tcBorders>
              <w:top w:val="single" w:sz="4" w:space="0" w:color="auto"/>
              <w:left w:val="single" w:sz="4" w:space="0" w:color="auto"/>
              <w:bottom w:val="single" w:sz="4" w:space="0" w:color="auto"/>
              <w:right w:val="single" w:sz="4" w:space="0" w:color="auto"/>
            </w:tcBorders>
          </w:tcPr>
          <w:p w14:paraId="06DC7F69"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4109D69" w14:textId="77777777" w:rsidR="009D6434" w:rsidRDefault="009D6434" w:rsidP="00156BEA">
            <w:pPr>
              <w:rPr>
                <w:color w:val="011C29"/>
                <w:shd w:val="clear" w:color="auto" w:fill="FFFFFF"/>
              </w:rPr>
            </w:pPr>
            <w:r w:rsidRPr="00040002">
              <w:rPr>
                <w:color w:val="011C29"/>
                <w:shd w:val="clear" w:color="auto" w:fill="FFFFFF"/>
              </w:rPr>
              <w:t>Какие рекомендации по физической активности представлены в материале?</w:t>
            </w:r>
          </w:p>
          <w:p w14:paraId="1C739CD0" w14:textId="77777777" w:rsidR="009D6434" w:rsidRDefault="009D6434" w:rsidP="00156BEA">
            <w:pPr>
              <w:rPr>
                <w:color w:val="011C29"/>
                <w:shd w:val="clear" w:color="auto" w:fill="FFFFFF"/>
              </w:rPr>
            </w:pPr>
            <w:r w:rsidRPr="00040002">
              <w:rPr>
                <w:color w:val="011C29"/>
                <w:shd w:val="clear" w:color="auto" w:fill="FFFFFF"/>
              </w:rPr>
              <w:t xml:space="preserve">А) заниматься физической культурой не менее 30 минут в день </w:t>
            </w:r>
          </w:p>
          <w:p w14:paraId="1A539EF9" w14:textId="77777777" w:rsidR="009D6434" w:rsidRDefault="009D6434" w:rsidP="00156BEA">
            <w:pPr>
              <w:rPr>
                <w:color w:val="011C29"/>
                <w:shd w:val="clear" w:color="auto" w:fill="FFFFFF"/>
              </w:rPr>
            </w:pPr>
            <w:r w:rsidRPr="00040002">
              <w:rPr>
                <w:color w:val="011C29"/>
                <w:shd w:val="clear" w:color="auto" w:fill="FFFFFF"/>
              </w:rPr>
              <w:t xml:space="preserve">Б) учитывать свои возможности и подготовку </w:t>
            </w:r>
          </w:p>
          <w:p w14:paraId="15066DE8" w14:textId="77777777" w:rsidR="009D6434" w:rsidRDefault="009D6434" w:rsidP="00156BEA">
            <w:pPr>
              <w:rPr>
                <w:color w:val="011C29"/>
                <w:shd w:val="clear" w:color="auto" w:fill="FFFFFF"/>
              </w:rPr>
            </w:pPr>
            <w:r w:rsidRPr="00040002">
              <w:rPr>
                <w:color w:val="011C29"/>
                <w:shd w:val="clear" w:color="auto" w:fill="FFFFFF"/>
              </w:rPr>
              <w:t xml:space="preserve">В) начинать можно с пеших прогулок </w:t>
            </w:r>
          </w:p>
          <w:p w14:paraId="32B320A5" w14:textId="77777777" w:rsidR="009D6434" w:rsidRPr="00040002" w:rsidRDefault="009D6434" w:rsidP="00156BEA">
            <w:r w:rsidRPr="00040002">
              <w:rPr>
                <w:color w:val="011C29"/>
                <w:shd w:val="clear" w:color="auto" w:fill="FFFFFF"/>
              </w:rPr>
              <w:t xml:space="preserve">Г) заниматься спортом только профессионально </w:t>
            </w:r>
          </w:p>
          <w:p w14:paraId="1CF818BC" w14:textId="77777777" w:rsidR="009D6434" w:rsidRPr="00040002"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74D9A003" w14:textId="77777777" w:rsidR="009D6434" w:rsidRPr="00040002" w:rsidRDefault="009D6434" w:rsidP="00156BEA">
            <w:r w:rsidRPr="00040002">
              <w:rPr>
                <w:color w:val="011C29"/>
                <w:shd w:val="clear" w:color="auto" w:fill="FFFFFF"/>
              </w:rPr>
              <w:t>А, Б, В.</w:t>
            </w:r>
          </w:p>
        </w:tc>
      </w:tr>
      <w:tr w:rsidR="009D6434" w:rsidRPr="00137859" w14:paraId="30DBEFC2" w14:textId="77777777" w:rsidTr="009D6434">
        <w:tc>
          <w:tcPr>
            <w:tcW w:w="0" w:type="auto"/>
            <w:tcBorders>
              <w:top w:val="single" w:sz="4" w:space="0" w:color="auto"/>
              <w:left w:val="single" w:sz="4" w:space="0" w:color="auto"/>
              <w:bottom w:val="single" w:sz="4" w:space="0" w:color="auto"/>
              <w:right w:val="single" w:sz="4" w:space="0" w:color="auto"/>
            </w:tcBorders>
          </w:tcPr>
          <w:p w14:paraId="67FC58C5"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6E66BEF" w14:textId="77777777" w:rsidR="009D6434" w:rsidRDefault="009D6434" w:rsidP="00156BEA">
            <w:pPr>
              <w:rPr>
                <w:color w:val="011C29"/>
                <w:shd w:val="clear" w:color="auto" w:fill="FFFFFF"/>
              </w:rPr>
            </w:pPr>
            <w:r w:rsidRPr="00040002">
              <w:rPr>
                <w:color w:val="011C29"/>
                <w:shd w:val="clear" w:color="auto" w:fill="FFFFFF"/>
              </w:rPr>
              <w:t>Какие действия относятся к закаливанию?</w:t>
            </w:r>
          </w:p>
          <w:p w14:paraId="60C79F04" w14:textId="77777777" w:rsidR="009D6434" w:rsidRDefault="009D6434" w:rsidP="00156BEA">
            <w:pPr>
              <w:rPr>
                <w:color w:val="011C29"/>
                <w:shd w:val="clear" w:color="auto" w:fill="FFFFFF"/>
              </w:rPr>
            </w:pPr>
            <w:r w:rsidRPr="00040002">
              <w:rPr>
                <w:color w:val="011C29"/>
                <w:shd w:val="clear" w:color="auto" w:fill="FFFFFF"/>
              </w:rPr>
              <w:t xml:space="preserve">А) использование природных факторов — воздуха, воды, солнца </w:t>
            </w:r>
          </w:p>
          <w:p w14:paraId="652C4B92" w14:textId="77777777" w:rsidR="009D6434" w:rsidRDefault="009D6434" w:rsidP="00156BEA">
            <w:pPr>
              <w:rPr>
                <w:color w:val="011C29"/>
                <w:shd w:val="clear" w:color="auto" w:fill="FFFFFF"/>
              </w:rPr>
            </w:pPr>
            <w:r w:rsidRPr="00040002">
              <w:rPr>
                <w:color w:val="011C29"/>
                <w:shd w:val="clear" w:color="auto" w:fill="FFFFFF"/>
              </w:rPr>
              <w:t xml:space="preserve">Б) контрастный душ </w:t>
            </w:r>
          </w:p>
          <w:p w14:paraId="6F5C0830" w14:textId="77777777" w:rsidR="009D6434" w:rsidRDefault="009D6434" w:rsidP="00156BEA">
            <w:pPr>
              <w:rPr>
                <w:color w:val="011C29"/>
                <w:shd w:val="clear" w:color="auto" w:fill="FFFFFF"/>
              </w:rPr>
            </w:pPr>
            <w:r w:rsidRPr="00040002">
              <w:rPr>
                <w:color w:val="011C29"/>
                <w:shd w:val="clear" w:color="auto" w:fill="FFFFFF"/>
              </w:rPr>
              <w:t xml:space="preserve">В) постепенное изменение температурного воздействия </w:t>
            </w:r>
          </w:p>
          <w:p w14:paraId="38B305B6" w14:textId="77777777" w:rsidR="009D6434" w:rsidRPr="00040002" w:rsidRDefault="009D6434" w:rsidP="00156BEA">
            <w:r w:rsidRPr="00040002">
              <w:rPr>
                <w:color w:val="011C29"/>
                <w:shd w:val="clear" w:color="auto" w:fill="FFFFFF"/>
              </w:rPr>
              <w:t>Г) обязательное купание в проруби</w:t>
            </w:r>
          </w:p>
        </w:tc>
        <w:tc>
          <w:tcPr>
            <w:tcW w:w="5119" w:type="dxa"/>
            <w:tcBorders>
              <w:top w:val="single" w:sz="4" w:space="0" w:color="auto"/>
              <w:left w:val="single" w:sz="4" w:space="0" w:color="auto"/>
              <w:bottom w:val="single" w:sz="4" w:space="0" w:color="auto"/>
              <w:right w:val="single" w:sz="4" w:space="0" w:color="auto"/>
            </w:tcBorders>
            <w:vAlign w:val="center"/>
          </w:tcPr>
          <w:p w14:paraId="46EEDCBA" w14:textId="77777777" w:rsidR="009D6434" w:rsidRPr="00040002" w:rsidRDefault="009D6434" w:rsidP="00156BEA">
            <w:r w:rsidRPr="00040002">
              <w:rPr>
                <w:color w:val="011C29"/>
                <w:shd w:val="clear" w:color="auto" w:fill="FFFFFF"/>
              </w:rPr>
              <w:t>А, Б, В.</w:t>
            </w:r>
          </w:p>
        </w:tc>
      </w:tr>
      <w:tr w:rsidR="009D6434" w:rsidRPr="00137859" w14:paraId="652C12B7" w14:textId="77777777" w:rsidTr="009D6434">
        <w:tc>
          <w:tcPr>
            <w:tcW w:w="0" w:type="auto"/>
            <w:tcBorders>
              <w:top w:val="single" w:sz="4" w:space="0" w:color="auto"/>
              <w:left w:val="single" w:sz="4" w:space="0" w:color="auto"/>
              <w:bottom w:val="single" w:sz="4" w:space="0" w:color="auto"/>
              <w:right w:val="single" w:sz="4" w:space="0" w:color="auto"/>
            </w:tcBorders>
          </w:tcPr>
          <w:p w14:paraId="0089C1A4"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3FD67417" w14:textId="77777777" w:rsidR="009D6434" w:rsidRDefault="009D6434" w:rsidP="00156BEA">
            <w:pPr>
              <w:rPr>
                <w:color w:val="011C29"/>
                <w:shd w:val="clear" w:color="auto" w:fill="FFFFFF"/>
              </w:rPr>
            </w:pPr>
            <w:r w:rsidRPr="00040002">
              <w:rPr>
                <w:color w:val="011C29"/>
                <w:shd w:val="clear" w:color="auto" w:fill="FFFFFF"/>
              </w:rPr>
              <w:t xml:space="preserve">Какие особенности характерны для «окинавской» диеты? </w:t>
            </w:r>
          </w:p>
          <w:p w14:paraId="21306316" w14:textId="77777777" w:rsidR="009D6434" w:rsidRDefault="009D6434" w:rsidP="00156BEA">
            <w:pPr>
              <w:rPr>
                <w:color w:val="011C29"/>
                <w:shd w:val="clear" w:color="auto" w:fill="FFFFFF"/>
              </w:rPr>
            </w:pPr>
            <w:r w:rsidRPr="00040002">
              <w:rPr>
                <w:color w:val="011C29"/>
                <w:shd w:val="clear" w:color="auto" w:fill="FFFFFF"/>
              </w:rPr>
              <w:t xml:space="preserve">А) большое количество овощей </w:t>
            </w:r>
          </w:p>
          <w:p w14:paraId="585601EE" w14:textId="77777777" w:rsidR="009D6434" w:rsidRDefault="009D6434" w:rsidP="00156BEA">
            <w:pPr>
              <w:rPr>
                <w:color w:val="011C29"/>
                <w:shd w:val="clear" w:color="auto" w:fill="FFFFFF"/>
              </w:rPr>
            </w:pPr>
            <w:r w:rsidRPr="00040002">
              <w:rPr>
                <w:color w:val="011C29"/>
                <w:shd w:val="clear" w:color="auto" w:fill="FFFFFF"/>
              </w:rPr>
              <w:t xml:space="preserve">Б) разнообразные водоросли </w:t>
            </w:r>
          </w:p>
          <w:p w14:paraId="7694F77A" w14:textId="77777777" w:rsidR="009D6434" w:rsidRDefault="009D6434" w:rsidP="00156BEA">
            <w:pPr>
              <w:rPr>
                <w:color w:val="011C29"/>
                <w:shd w:val="clear" w:color="auto" w:fill="FFFFFF"/>
              </w:rPr>
            </w:pPr>
            <w:r w:rsidRPr="00040002">
              <w:rPr>
                <w:color w:val="011C29"/>
                <w:shd w:val="clear" w:color="auto" w:fill="FFFFFF"/>
              </w:rPr>
              <w:t xml:space="preserve">В) сыр тофу </w:t>
            </w:r>
          </w:p>
          <w:p w14:paraId="4BE6F25D" w14:textId="77777777" w:rsidR="009D6434" w:rsidRPr="00040002" w:rsidRDefault="009D6434" w:rsidP="00156BEA">
            <w:r w:rsidRPr="00040002">
              <w:rPr>
                <w:color w:val="011C29"/>
                <w:shd w:val="clear" w:color="auto" w:fill="FFFFFF"/>
              </w:rPr>
              <w:t>Г) большие порции пищи</w:t>
            </w:r>
          </w:p>
        </w:tc>
        <w:tc>
          <w:tcPr>
            <w:tcW w:w="5119" w:type="dxa"/>
            <w:tcBorders>
              <w:top w:val="single" w:sz="4" w:space="0" w:color="auto"/>
              <w:left w:val="single" w:sz="4" w:space="0" w:color="auto"/>
              <w:bottom w:val="single" w:sz="4" w:space="0" w:color="auto"/>
              <w:right w:val="single" w:sz="4" w:space="0" w:color="auto"/>
            </w:tcBorders>
            <w:vAlign w:val="center"/>
          </w:tcPr>
          <w:p w14:paraId="75ECBB1D" w14:textId="77777777" w:rsidR="009D6434" w:rsidRPr="00040002" w:rsidRDefault="009D6434" w:rsidP="00156BEA">
            <w:r w:rsidRPr="00040002">
              <w:rPr>
                <w:color w:val="011C29"/>
                <w:shd w:val="clear" w:color="auto" w:fill="FFFFFF"/>
              </w:rPr>
              <w:t>А, Б, В.</w:t>
            </w:r>
          </w:p>
        </w:tc>
      </w:tr>
      <w:tr w:rsidR="009D6434" w:rsidRPr="00137859" w14:paraId="0AE8A6A3" w14:textId="77777777" w:rsidTr="009D6434">
        <w:tc>
          <w:tcPr>
            <w:tcW w:w="0" w:type="auto"/>
            <w:tcBorders>
              <w:top w:val="single" w:sz="4" w:space="0" w:color="auto"/>
              <w:left w:val="single" w:sz="4" w:space="0" w:color="auto"/>
              <w:bottom w:val="single" w:sz="4" w:space="0" w:color="auto"/>
              <w:right w:val="single" w:sz="4" w:space="0" w:color="auto"/>
            </w:tcBorders>
          </w:tcPr>
          <w:p w14:paraId="66D6D1B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A394901" w14:textId="77777777" w:rsidR="009D6434" w:rsidRDefault="009D6434" w:rsidP="00156BEA">
            <w:pPr>
              <w:rPr>
                <w:color w:val="011C29"/>
                <w:shd w:val="clear" w:color="auto" w:fill="FFFFFF"/>
              </w:rPr>
            </w:pPr>
            <w:r w:rsidRPr="00040002">
              <w:rPr>
                <w:color w:val="011C29"/>
                <w:shd w:val="clear" w:color="auto" w:fill="FFFFFF"/>
              </w:rPr>
              <w:t>Что характерно для жителей Окинавы, согласно материалу?</w:t>
            </w:r>
          </w:p>
          <w:p w14:paraId="62B2832D" w14:textId="77777777" w:rsidR="009D6434" w:rsidRDefault="009D6434" w:rsidP="00156BEA">
            <w:pPr>
              <w:rPr>
                <w:color w:val="011C29"/>
                <w:shd w:val="clear" w:color="auto" w:fill="FFFFFF"/>
              </w:rPr>
            </w:pPr>
            <w:r w:rsidRPr="00040002">
              <w:rPr>
                <w:color w:val="011C29"/>
                <w:shd w:val="clear" w:color="auto" w:fill="FFFFFF"/>
              </w:rPr>
              <w:t xml:space="preserve">А) взаимовыручка </w:t>
            </w:r>
          </w:p>
          <w:p w14:paraId="755F510D" w14:textId="77777777" w:rsidR="009D6434" w:rsidRDefault="009D6434" w:rsidP="00156BEA">
            <w:pPr>
              <w:rPr>
                <w:color w:val="011C29"/>
                <w:shd w:val="clear" w:color="auto" w:fill="FFFFFF"/>
              </w:rPr>
            </w:pPr>
            <w:r w:rsidRPr="00040002">
              <w:rPr>
                <w:color w:val="011C29"/>
                <w:shd w:val="clear" w:color="auto" w:fill="FFFFFF"/>
              </w:rPr>
              <w:t xml:space="preserve">Б) общинные традиции </w:t>
            </w:r>
          </w:p>
          <w:p w14:paraId="64B55BA7" w14:textId="77777777" w:rsidR="009D6434" w:rsidRDefault="009D6434" w:rsidP="00156BEA">
            <w:pPr>
              <w:rPr>
                <w:color w:val="011C29"/>
                <w:shd w:val="clear" w:color="auto" w:fill="FFFFFF"/>
              </w:rPr>
            </w:pPr>
            <w:r w:rsidRPr="00040002">
              <w:rPr>
                <w:color w:val="011C29"/>
                <w:shd w:val="clear" w:color="auto" w:fill="FFFFFF"/>
              </w:rPr>
              <w:t xml:space="preserve">В) активная общественная жизнь пенсионеров </w:t>
            </w:r>
          </w:p>
          <w:p w14:paraId="1C8A004B" w14:textId="77777777" w:rsidR="009D6434" w:rsidRPr="00040002" w:rsidRDefault="009D6434" w:rsidP="00156BEA">
            <w:r w:rsidRPr="00040002">
              <w:rPr>
                <w:color w:val="011C29"/>
                <w:shd w:val="clear" w:color="auto" w:fill="FFFFFF"/>
              </w:rPr>
              <w:t>Г) стремление к предметам роскоши</w:t>
            </w:r>
          </w:p>
        </w:tc>
        <w:tc>
          <w:tcPr>
            <w:tcW w:w="5119" w:type="dxa"/>
            <w:tcBorders>
              <w:top w:val="single" w:sz="4" w:space="0" w:color="auto"/>
              <w:left w:val="single" w:sz="4" w:space="0" w:color="auto"/>
              <w:bottom w:val="single" w:sz="4" w:space="0" w:color="auto"/>
              <w:right w:val="single" w:sz="4" w:space="0" w:color="auto"/>
            </w:tcBorders>
            <w:vAlign w:val="center"/>
          </w:tcPr>
          <w:p w14:paraId="753A02ED" w14:textId="77777777" w:rsidR="009D6434" w:rsidRPr="00040002" w:rsidRDefault="009D6434" w:rsidP="00156BEA">
            <w:r w:rsidRPr="00040002">
              <w:rPr>
                <w:color w:val="011C29"/>
                <w:shd w:val="clear" w:color="auto" w:fill="FFFFFF"/>
              </w:rPr>
              <w:t>А, Б, В.</w:t>
            </w:r>
          </w:p>
        </w:tc>
      </w:tr>
      <w:tr w:rsidR="009D6434" w:rsidRPr="00137859" w14:paraId="7F7B85A8" w14:textId="77777777" w:rsidTr="009D6434">
        <w:tc>
          <w:tcPr>
            <w:tcW w:w="0" w:type="auto"/>
            <w:tcBorders>
              <w:top w:val="single" w:sz="4" w:space="0" w:color="auto"/>
              <w:left w:val="single" w:sz="4" w:space="0" w:color="auto"/>
              <w:bottom w:val="single" w:sz="4" w:space="0" w:color="auto"/>
              <w:right w:val="single" w:sz="4" w:space="0" w:color="auto"/>
            </w:tcBorders>
          </w:tcPr>
          <w:p w14:paraId="1A4D785C"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90F1D4B" w14:textId="77777777" w:rsidR="009D6434" w:rsidRDefault="009D6434" w:rsidP="00156BEA">
            <w:pPr>
              <w:rPr>
                <w:color w:val="011C29"/>
                <w:shd w:val="clear" w:color="auto" w:fill="FFFFFF"/>
              </w:rPr>
            </w:pPr>
            <w:r w:rsidRPr="00040002">
              <w:rPr>
                <w:color w:val="011C29"/>
                <w:shd w:val="clear" w:color="auto" w:fill="FFFFFF"/>
              </w:rPr>
              <w:t xml:space="preserve">Какие советы относятся к правилам поведения в гостях? </w:t>
            </w:r>
          </w:p>
          <w:p w14:paraId="43E37EBE" w14:textId="77777777" w:rsidR="009D6434" w:rsidRDefault="009D6434" w:rsidP="00156BEA">
            <w:pPr>
              <w:rPr>
                <w:color w:val="011C29"/>
                <w:shd w:val="clear" w:color="auto" w:fill="FFFFFF"/>
              </w:rPr>
            </w:pPr>
            <w:r w:rsidRPr="00040002">
              <w:rPr>
                <w:color w:val="011C29"/>
                <w:shd w:val="clear" w:color="auto" w:fill="FFFFFF"/>
              </w:rPr>
              <w:t xml:space="preserve">А) не опаздывать более чем на 10–15 минут </w:t>
            </w:r>
          </w:p>
          <w:p w14:paraId="09821738" w14:textId="77777777" w:rsidR="009D6434" w:rsidRDefault="009D6434" w:rsidP="00156BEA">
            <w:pPr>
              <w:rPr>
                <w:color w:val="011C29"/>
                <w:shd w:val="clear" w:color="auto" w:fill="FFFFFF"/>
              </w:rPr>
            </w:pPr>
            <w:r w:rsidRPr="00040002">
              <w:rPr>
                <w:color w:val="011C29"/>
                <w:shd w:val="clear" w:color="auto" w:fill="FFFFFF"/>
              </w:rPr>
              <w:t xml:space="preserve">Б) не засиживаться допоздна </w:t>
            </w:r>
          </w:p>
          <w:p w14:paraId="5EC16ACD" w14:textId="77777777" w:rsidR="009D6434" w:rsidRDefault="009D6434" w:rsidP="00156BEA">
            <w:pPr>
              <w:rPr>
                <w:color w:val="011C29"/>
                <w:shd w:val="clear" w:color="auto" w:fill="FFFFFF"/>
              </w:rPr>
            </w:pPr>
            <w:r w:rsidRPr="00040002">
              <w:rPr>
                <w:color w:val="011C29"/>
                <w:shd w:val="clear" w:color="auto" w:fill="FFFFFF"/>
              </w:rPr>
              <w:t xml:space="preserve">В) попрощаться с хозяевами при уходе </w:t>
            </w:r>
          </w:p>
          <w:p w14:paraId="3D2B21CD" w14:textId="77777777" w:rsidR="009D6434" w:rsidRPr="00040002" w:rsidRDefault="009D6434" w:rsidP="00156BEA">
            <w:r w:rsidRPr="00040002">
              <w:rPr>
                <w:color w:val="011C29"/>
                <w:shd w:val="clear" w:color="auto" w:fill="FFFFFF"/>
              </w:rPr>
              <w:t>Г) приходить значительно раньше назначенного времени</w:t>
            </w:r>
          </w:p>
        </w:tc>
        <w:tc>
          <w:tcPr>
            <w:tcW w:w="5119" w:type="dxa"/>
            <w:tcBorders>
              <w:top w:val="single" w:sz="4" w:space="0" w:color="auto"/>
              <w:left w:val="single" w:sz="4" w:space="0" w:color="auto"/>
              <w:bottom w:val="single" w:sz="4" w:space="0" w:color="auto"/>
              <w:right w:val="single" w:sz="4" w:space="0" w:color="auto"/>
            </w:tcBorders>
            <w:vAlign w:val="center"/>
          </w:tcPr>
          <w:p w14:paraId="3ABC7B75" w14:textId="77777777" w:rsidR="009D6434" w:rsidRPr="00040002" w:rsidRDefault="009D6434" w:rsidP="00156BEA">
            <w:r w:rsidRPr="00040002">
              <w:rPr>
                <w:color w:val="011C29"/>
                <w:shd w:val="clear" w:color="auto" w:fill="FFFFFF"/>
              </w:rPr>
              <w:t>А, Б, В.</w:t>
            </w:r>
          </w:p>
        </w:tc>
      </w:tr>
      <w:tr w:rsidR="009D6434" w:rsidRPr="00137859" w14:paraId="685E9121" w14:textId="77777777" w:rsidTr="009D6434">
        <w:tc>
          <w:tcPr>
            <w:tcW w:w="0" w:type="auto"/>
            <w:tcBorders>
              <w:top w:val="single" w:sz="4" w:space="0" w:color="auto"/>
              <w:left w:val="single" w:sz="4" w:space="0" w:color="auto"/>
              <w:bottom w:val="single" w:sz="4" w:space="0" w:color="auto"/>
              <w:right w:val="single" w:sz="4" w:space="0" w:color="auto"/>
            </w:tcBorders>
          </w:tcPr>
          <w:p w14:paraId="40C3826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76F8E4E" w14:textId="77777777" w:rsidR="009D6434" w:rsidRDefault="009D6434" w:rsidP="00156BEA">
            <w:pPr>
              <w:rPr>
                <w:color w:val="011C29"/>
                <w:shd w:val="clear" w:color="auto" w:fill="FFFFFF"/>
              </w:rPr>
            </w:pPr>
            <w:r w:rsidRPr="00040002">
              <w:rPr>
                <w:color w:val="011C29"/>
                <w:shd w:val="clear" w:color="auto" w:fill="FFFFFF"/>
              </w:rPr>
              <w:t>Что, согласно материалу, можно принести хозяевам, отправляясь в гости?</w:t>
            </w:r>
          </w:p>
          <w:p w14:paraId="7DB2FFBA" w14:textId="77777777" w:rsidR="009D6434" w:rsidRDefault="009D6434" w:rsidP="00156BEA">
            <w:pPr>
              <w:rPr>
                <w:color w:val="011C29"/>
                <w:shd w:val="clear" w:color="auto" w:fill="FFFFFF"/>
              </w:rPr>
            </w:pPr>
            <w:r w:rsidRPr="00040002">
              <w:rPr>
                <w:color w:val="011C29"/>
                <w:shd w:val="clear" w:color="auto" w:fill="FFFFFF"/>
              </w:rPr>
              <w:t xml:space="preserve">А) букет цветов </w:t>
            </w:r>
          </w:p>
          <w:p w14:paraId="57098804" w14:textId="77777777" w:rsidR="009D6434" w:rsidRDefault="009D6434" w:rsidP="00156BEA">
            <w:pPr>
              <w:rPr>
                <w:color w:val="011C29"/>
                <w:shd w:val="clear" w:color="auto" w:fill="FFFFFF"/>
              </w:rPr>
            </w:pPr>
            <w:r w:rsidRPr="00040002">
              <w:rPr>
                <w:color w:val="011C29"/>
                <w:shd w:val="clear" w:color="auto" w:fill="FFFFFF"/>
              </w:rPr>
              <w:t>Б) что-нибудь к чаю В</w:t>
            </w:r>
          </w:p>
          <w:p w14:paraId="23B3EEA0" w14:textId="77777777" w:rsidR="009D6434" w:rsidRDefault="009D6434" w:rsidP="00156BEA">
            <w:pPr>
              <w:rPr>
                <w:color w:val="011C29"/>
                <w:shd w:val="clear" w:color="auto" w:fill="FFFFFF"/>
              </w:rPr>
            </w:pPr>
            <w:r w:rsidRPr="00040002">
              <w:rPr>
                <w:color w:val="011C29"/>
                <w:shd w:val="clear" w:color="auto" w:fill="FFFFFF"/>
              </w:rPr>
              <w:t xml:space="preserve">) пирог или салат </w:t>
            </w:r>
          </w:p>
          <w:p w14:paraId="48D63C8D" w14:textId="77777777" w:rsidR="009D6434" w:rsidRPr="00040002" w:rsidRDefault="009D6434" w:rsidP="00156BEA">
            <w:r w:rsidRPr="00040002">
              <w:rPr>
                <w:color w:val="011C29"/>
                <w:shd w:val="clear" w:color="auto" w:fill="FFFFFF"/>
              </w:rPr>
              <w:lastRenderedPageBreak/>
              <w:t>Г) пустую коробку</w:t>
            </w:r>
          </w:p>
        </w:tc>
        <w:tc>
          <w:tcPr>
            <w:tcW w:w="5119" w:type="dxa"/>
            <w:tcBorders>
              <w:top w:val="single" w:sz="4" w:space="0" w:color="auto"/>
              <w:left w:val="single" w:sz="4" w:space="0" w:color="auto"/>
              <w:bottom w:val="single" w:sz="4" w:space="0" w:color="auto"/>
              <w:right w:val="single" w:sz="4" w:space="0" w:color="auto"/>
            </w:tcBorders>
            <w:vAlign w:val="center"/>
          </w:tcPr>
          <w:p w14:paraId="5DDDD18D" w14:textId="77777777" w:rsidR="009D6434" w:rsidRPr="00040002" w:rsidRDefault="009D6434" w:rsidP="00156BEA">
            <w:r w:rsidRPr="00040002">
              <w:rPr>
                <w:color w:val="011C29"/>
                <w:shd w:val="clear" w:color="auto" w:fill="FFFFFF"/>
              </w:rPr>
              <w:lastRenderedPageBreak/>
              <w:t>А, Б, В.</w:t>
            </w:r>
          </w:p>
        </w:tc>
      </w:tr>
      <w:tr w:rsidR="009D6434" w:rsidRPr="00137859" w14:paraId="7A9A3D83" w14:textId="77777777" w:rsidTr="009D6434">
        <w:tc>
          <w:tcPr>
            <w:tcW w:w="0" w:type="auto"/>
            <w:tcBorders>
              <w:top w:val="single" w:sz="4" w:space="0" w:color="auto"/>
              <w:left w:val="single" w:sz="4" w:space="0" w:color="auto"/>
              <w:bottom w:val="single" w:sz="4" w:space="0" w:color="auto"/>
              <w:right w:val="single" w:sz="4" w:space="0" w:color="auto"/>
            </w:tcBorders>
          </w:tcPr>
          <w:p w14:paraId="0EF27B4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07710A6C" w14:textId="77777777" w:rsidR="009D6434" w:rsidRDefault="009D6434" w:rsidP="00156BEA">
            <w:pPr>
              <w:rPr>
                <w:color w:val="011C29"/>
                <w:shd w:val="clear" w:color="auto" w:fill="FFFFFF"/>
              </w:rPr>
            </w:pPr>
            <w:r w:rsidRPr="00040002">
              <w:rPr>
                <w:color w:val="011C29"/>
                <w:shd w:val="clear" w:color="auto" w:fill="FFFFFF"/>
              </w:rPr>
              <w:t xml:space="preserve">Какие источники энергии названы возобновляемыми? </w:t>
            </w:r>
          </w:p>
          <w:p w14:paraId="16A995B9" w14:textId="77777777" w:rsidR="009D6434" w:rsidRDefault="009D6434" w:rsidP="00156BEA">
            <w:pPr>
              <w:rPr>
                <w:color w:val="011C29"/>
                <w:shd w:val="clear" w:color="auto" w:fill="FFFFFF"/>
              </w:rPr>
            </w:pPr>
            <w:r w:rsidRPr="00040002">
              <w:rPr>
                <w:color w:val="011C29"/>
                <w:shd w:val="clear" w:color="auto" w:fill="FFFFFF"/>
              </w:rPr>
              <w:t xml:space="preserve">А) ветер </w:t>
            </w:r>
          </w:p>
          <w:p w14:paraId="02E18E70" w14:textId="77777777" w:rsidR="009D6434" w:rsidRDefault="009D6434" w:rsidP="00156BEA">
            <w:pPr>
              <w:rPr>
                <w:color w:val="011C29"/>
                <w:shd w:val="clear" w:color="auto" w:fill="FFFFFF"/>
              </w:rPr>
            </w:pPr>
            <w:r w:rsidRPr="00040002">
              <w:rPr>
                <w:color w:val="011C29"/>
                <w:shd w:val="clear" w:color="auto" w:fill="FFFFFF"/>
              </w:rPr>
              <w:t xml:space="preserve">Б) солнце </w:t>
            </w:r>
          </w:p>
          <w:p w14:paraId="222202F4" w14:textId="77777777" w:rsidR="009D6434" w:rsidRDefault="009D6434" w:rsidP="00156BEA">
            <w:pPr>
              <w:rPr>
                <w:color w:val="011C29"/>
                <w:shd w:val="clear" w:color="auto" w:fill="FFFFFF"/>
              </w:rPr>
            </w:pPr>
            <w:r w:rsidRPr="00040002">
              <w:rPr>
                <w:color w:val="011C29"/>
                <w:shd w:val="clear" w:color="auto" w:fill="FFFFFF"/>
              </w:rPr>
              <w:t xml:space="preserve">В) уголь </w:t>
            </w:r>
          </w:p>
          <w:p w14:paraId="0DD82130" w14:textId="77777777" w:rsidR="009D6434" w:rsidRPr="00040002" w:rsidRDefault="009D6434" w:rsidP="00156BEA">
            <w:pPr>
              <w:rPr>
                <w:color w:val="011C29"/>
                <w:shd w:val="clear" w:color="auto" w:fill="FFFFFF"/>
              </w:rPr>
            </w:pPr>
            <w:r w:rsidRPr="00040002">
              <w:rPr>
                <w:color w:val="011C29"/>
                <w:shd w:val="clear" w:color="auto" w:fill="FFFFFF"/>
              </w:rPr>
              <w:t>Г) нефть</w:t>
            </w:r>
          </w:p>
        </w:tc>
        <w:tc>
          <w:tcPr>
            <w:tcW w:w="5119" w:type="dxa"/>
            <w:tcBorders>
              <w:top w:val="single" w:sz="4" w:space="0" w:color="auto"/>
              <w:left w:val="single" w:sz="4" w:space="0" w:color="auto"/>
              <w:bottom w:val="single" w:sz="4" w:space="0" w:color="auto"/>
              <w:right w:val="single" w:sz="4" w:space="0" w:color="auto"/>
            </w:tcBorders>
            <w:vAlign w:val="center"/>
          </w:tcPr>
          <w:p w14:paraId="377DF10D" w14:textId="77777777" w:rsidR="009D6434" w:rsidRPr="00040002" w:rsidRDefault="009D6434" w:rsidP="00156BEA">
            <w:r w:rsidRPr="00040002">
              <w:rPr>
                <w:color w:val="011C29"/>
                <w:shd w:val="clear" w:color="auto" w:fill="FFFFFF"/>
              </w:rPr>
              <w:t>А, Б.</w:t>
            </w:r>
          </w:p>
        </w:tc>
      </w:tr>
      <w:tr w:rsidR="009D6434" w:rsidRPr="00137859" w14:paraId="785A64AE" w14:textId="77777777" w:rsidTr="009D6434">
        <w:tc>
          <w:tcPr>
            <w:tcW w:w="0" w:type="auto"/>
            <w:tcBorders>
              <w:top w:val="single" w:sz="4" w:space="0" w:color="auto"/>
              <w:left w:val="single" w:sz="4" w:space="0" w:color="auto"/>
              <w:bottom w:val="single" w:sz="4" w:space="0" w:color="auto"/>
              <w:right w:val="single" w:sz="4" w:space="0" w:color="auto"/>
            </w:tcBorders>
          </w:tcPr>
          <w:p w14:paraId="0A36BE35"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12BB538" w14:textId="77777777" w:rsidR="009D6434" w:rsidRDefault="009D6434" w:rsidP="00156BEA">
            <w:pPr>
              <w:rPr>
                <w:color w:val="011C29"/>
                <w:shd w:val="clear" w:color="auto" w:fill="FFFFFF"/>
              </w:rPr>
            </w:pPr>
            <w:r w:rsidRPr="00040002">
              <w:rPr>
                <w:color w:val="011C29"/>
                <w:shd w:val="clear" w:color="auto" w:fill="FFFFFF"/>
              </w:rPr>
              <w:t xml:space="preserve">Что происходит в мегаполисе при отсутствии ветра? </w:t>
            </w:r>
          </w:p>
          <w:p w14:paraId="34D40780" w14:textId="77777777" w:rsidR="009D6434" w:rsidRDefault="009D6434" w:rsidP="00156BEA">
            <w:pPr>
              <w:rPr>
                <w:color w:val="011C29"/>
                <w:shd w:val="clear" w:color="auto" w:fill="FFFFFF"/>
              </w:rPr>
            </w:pPr>
            <w:r w:rsidRPr="00040002">
              <w:rPr>
                <w:color w:val="011C29"/>
                <w:shd w:val="clear" w:color="auto" w:fill="FFFFFF"/>
              </w:rPr>
              <w:t>А) в воздухе скапливаются вредные примеси Б</w:t>
            </w:r>
          </w:p>
          <w:p w14:paraId="4530918A" w14:textId="77777777" w:rsidR="009D6434" w:rsidRDefault="009D6434" w:rsidP="00156BEA">
            <w:pPr>
              <w:rPr>
                <w:color w:val="011C29"/>
                <w:shd w:val="clear" w:color="auto" w:fill="FFFFFF"/>
              </w:rPr>
            </w:pPr>
            <w:r w:rsidRPr="00040002">
              <w:rPr>
                <w:color w:val="011C29"/>
                <w:shd w:val="clear" w:color="auto" w:fill="FFFFFF"/>
              </w:rPr>
              <w:t xml:space="preserve">) происходят химические реакции между веществами в выбросах </w:t>
            </w:r>
          </w:p>
          <w:p w14:paraId="734C4561" w14:textId="77777777" w:rsidR="009D6434" w:rsidRDefault="009D6434" w:rsidP="00156BEA">
            <w:pPr>
              <w:rPr>
                <w:color w:val="011C29"/>
                <w:shd w:val="clear" w:color="auto" w:fill="FFFFFF"/>
              </w:rPr>
            </w:pPr>
            <w:r w:rsidRPr="00040002">
              <w:rPr>
                <w:color w:val="011C29"/>
                <w:shd w:val="clear" w:color="auto" w:fill="FFFFFF"/>
              </w:rPr>
              <w:t xml:space="preserve">В) город плохо проветривается </w:t>
            </w:r>
          </w:p>
          <w:p w14:paraId="500E89CE" w14:textId="77777777" w:rsidR="009D6434" w:rsidRPr="00040002" w:rsidRDefault="009D6434" w:rsidP="00156BEA">
            <w:pPr>
              <w:rPr>
                <w:color w:val="011C29"/>
                <w:shd w:val="clear" w:color="auto" w:fill="FFFFFF"/>
              </w:rPr>
            </w:pPr>
            <w:r w:rsidRPr="00040002">
              <w:rPr>
                <w:color w:val="011C29"/>
                <w:shd w:val="clear" w:color="auto" w:fill="FFFFFF"/>
              </w:rPr>
              <w:t>Г) воздух автоматически становится чище</w:t>
            </w:r>
          </w:p>
        </w:tc>
        <w:tc>
          <w:tcPr>
            <w:tcW w:w="5119" w:type="dxa"/>
            <w:tcBorders>
              <w:top w:val="single" w:sz="4" w:space="0" w:color="auto"/>
              <w:left w:val="single" w:sz="4" w:space="0" w:color="auto"/>
              <w:bottom w:val="single" w:sz="4" w:space="0" w:color="auto"/>
              <w:right w:val="single" w:sz="4" w:space="0" w:color="auto"/>
            </w:tcBorders>
            <w:vAlign w:val="center"/>
          </w:tcPr>
          <w:p w14:paraId="58C98F82" w14:textId="77777777" w:rsidR="009D6434" w:rsidRPr="00040002" w:rsidRDefault="009D6434" w:rsidP="00156BEA">
            <w:r w:rsidRPr="00040002">
              <w:rPr>
                <w:color w:val="011C29"/>
                <w:shd w:val="clear" w:color="auto" w:fill="FFFFFF"/>
              </w:rPr>
              <w:t>А, Б, В.</w:t>
            </w:r>
          </w:p>
        </w:tc>
      </w:tr>
      <w:tr w:rsidR="009D6434" w:rsidRPr="00137859" w14:paraId="6D7977B5" w14:textId="77777777" w:rsidTr="009D6434">
        <w:tc>
          <w:tcPr>
            <w:tcW w:w="0" w:type="auto"/>
            <w:tcBorders>
              <w:top w:val="single" w:sz="4" w:space="0" w:color="auto"/>
              <w:left w:val="single" w:sz="4" w:space="0" w:color="auto"/>
              <w:bottom w:val="single" w:sz="4" w:space="0" w:color="auto"/>
              <w:right w:val="single" w:sz="4" w:space="0" w:color="auto"/>
            </w:tcBorders>
          </w:tcPr>
          <w:p w14:paraId="3ED5683D"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1C0CBDE9" w14:textId="77777777" w:rsidR="009D6434" w:rsidRDefault="009D6434" w:rsidP="00156BEA">
            <w:pPr>
              <w:rPr>
                <w:color w:val="011C29"/>
                <w:shd w:val="clear" w:color="auto" w:fill="FFFFFF"/>
              </w:rPr>
            </w:pPr>
            <w:r w:rsidRPr="00040002">
              <w:rPr>
                <w:color w:val="011C29"/>
                <w:shd w:val="clear" w:color="auto" w:fill="FFFFFF"/>
              </w:rPr>
              <w:t>Что необходимо делать для улучшения экологической ситуации и стабилизации содержания парниковых газов?</w:t>
            </w:r>
          </w:p>
          <w:p w14:paraId="2FDE4DA4" w14:textId="77777777" w:rsidR="009D6434" w:rsidRDefault="009D6434" w:rsidP="00156BEA">
            <w:pPr>
              <w:rPr>
                <w:color w:val="011C29"/>
                <w:shd w:val="clear" w:color="auto" w:fill="FFFFFF"/>
              </w:rPr>
            </w:pPr>
            <w:r w:rsidRPr="00040002">
              <w:rPr>
                <w:color w:val="011C29"/>
                <w:shd w:val="clear" w:color="auto" w:fill="FFFFFF"/>
              </w:rPr>
              <w:t xml:space="preserve">А) уменьшать объёмы выбросов </w:t>
            </w:r>
          </w:p>
          <w:p w14:paraId="7E5556AE" w14:textId="77777777" w:rsidR="009D6434" w:rsidRDefault="009D6434" w:rsidP="00156BEA">
            <w:pPr>
              <w:rPr>
                <w:color w:val="011C29"/>
                <w:shd w:val="clear" w:color="auto" w:fill="FFFFFF"/>
              </w:rPr>
            </w:pPr>
            <w:r w:rsidRPr="00040002">
              <w:rPr>
                <w:color w:val="011C29"/>
                <w:shd w:val="clear" w:color="auto" w:fill="FFFFFF"/>
              </w:rPr>
              <w:t xml:space="preserve">Б) увеличивать объёмы поглощения парниковых газов </w:t>
            </w:r>
          </w:p>
          <w:p w14:paraId="2AEB43B4" w14:textId="77777777" w:rsidR="009D6434" w:rsidRDefault="009D6434" w:rsidP="00156BEA">
            <w:pPr>
              <w:rPr>
                <w:color w:val="011C29"/>
                <w:shd w:val="clear" w:color="auto" w:fill="FFFFFF"/>
              </w:rPr>
            </w:pPr>
            <w:r w:rsidRPr="00040002">
              <w:rPr>
                <w:color w:val="011C29"/>
                <w:shd w:val="clear" w:color="auto" w:fill="FFFFFF"/>
              </w:rPr>
              <w:t xml:space="preserve">В) более эффективно использовать топливо </w:t>
            </w:r>
          </w:p>
          <w:p w14:paraId="1E9118D9" w14:textId="77777777" w:rsidR="009D6434" w:rsidRPr="00040002" w:rsidRDefault="009D6434" w:rsidP="00156BEA">
            <w:r w:rsidRPr="00040002">
              <w:rPr>
                <w:color w:val="011C29"/>
                <w:shd w:val="clear" w:color="auto" w:fill="FFFFFF"/>
              </w:rPr>
              <w:t>Г) усиливать беспощадную эксплуатацию природы</w:t>
            </w:r>
          </w:p>
        </w:tc>
        <w:tc>
          <w:tcPr>
            <w:tcW w:w="5119" w:type="dxa"/>
            <w:tcBorders>
              <w:top w:val="single" w:sz="4" w:space="0" w:color="auto"/>
              <w:left w:val="single" w:sz="4" w:space="0" w:color="auto"/>
              <w:bottom w:val="single" w:sz="4" w:space="0" w:color="auto"/>
              <w:right w:val="single" w:sz="4" w:space="0" w:color="auto"/>
            </w:tcBorders>
            <w:vAlign w:val="center"/>
          </w:tcPr>
          <w:p w14:paraId="3F73091C" w14:textId="77777777" w:rsidR="009D6434" w:rsidRPr="00040002" w:rsidRDefault="009D6434" w:rsidP="00156BEA">
            <w:r w:rsidRPr="00040002">
              <w:rPr>
                <w:color w:val="011C29"/>
                <w:shd w:val="clear" w:color="auto" w:fill="FFFFFF"/>
              </w:rPr>
              <w:t>А, Б, В.</w:t>
            </w:r>
          </w:p>
        </w:tc>
      </w:tr>
      <w:tr w:rsidR="009D6434" w:rsidRPr="00137859" w14:paraId="7266CC72" w14:textId="77777777" w:rsidTr="009D6434">
        <w:tc>
          <w:tcPr>
            <w:tcW w:w="0" w:type="auto"/>
            <w:tcBorders>
              <w:top w:val="single" w:sz="4" w:space="0" w:color="auto"/>
              <w:left w:val="single" w:sz="4" w:space="0" w:color="auto"/>
              <w:bottom w:val="single" w:sz="4" w:space="0" w:color="auto"/>
              <w:right w:val="single" w:sz="4" w:space="0" w:color="auto"/>
            </w:tcBorders>
          </w:tcPr>
          <w:p w14:paraId="67F25842"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730BF68" w14:textId="77777777" w:rsidR="009D6434" w:rsidRDefault="009D6434" w:rsidP="00156BEA">
            <w:pPr>
              <w:rPr>
                <w:rStyle w:val="text"/>
                <w:color w:val="060708"/>
              </w:rPr>
            </w:pPr>
            <w:r w:rsidRPr="00040002">
              <w:rPr>
                <w:rStyle w:val="text"/>
                <w:color w:val="060708"/>
              </w:rPr>
              <w:t xml:space="preserve">Что способствует формированию «тепловой шапки» над мегаполисом? А) плохое проветривание города </w:t>
            </w:r>
          </w:p>
          <w:p w14:paraId="042BD40C" w14:textId="77777777" w:rsidR="009D6434" w:rsidRPr="00040002" w:rsidRDefault="009D6434" w:rsidP="00156BEA">
            <w:pPr>
              <w:rPr>
                <w:color w:val="060708"/>
              </w:rPr>
            </w:pPr>
            <w:r w:rsidRPr="00040002">
              <w:rPr>
                <w:rStyle w:val="text"/>
                <w:color w:val="060708"/>
              </w:rPr>
              <w:t>Б) отсутствие ветра</w:t>
            </w:r>
            <w:r w:rsidRPr="00040002">
              <w:rPr>
                <w:rStyle w:val="apple-converted-space"/>
                <w:color w:val="060708"/>
              </w:rPr>
              <w:t> </w:t>
            </w:r>
          </w:p>
          <w:p w14:paraId="20728CFB" w14:textId="77777777" w:rsidR="009D6434" w:rsidRDefault="009D6434" w:rsidP="00156BEA">
            <w:pPr>
              <w:rPr>
                <w:rStyle w:val="text"/>
                <w:color w:val="060708"/>
              </w:rPr>
            </w:pPr>
            <w:r w:rsidRPr="00040002">
              <w:rPr>
                <w:rStyle w:val="text"/>
                <w:color w:val="060708"/>
              </w:rPr>
              <w:t xml:space="preserve">В) скопление вредных примесей в воздухе </w:t>
            </w:r>
          </w:p>
          <w:p w14:paraId="65972AA2" w14:textId="77777777" w:rsidR="009D6434" w:rsidRPr="00040002" w:rsidRDefault="009D6434" w:rsidP="00156BEA">
            <w:pPr>
              <w:rPr>
                <w:color w:val="060708"/>
              </w:rPr>
            </w:pPr>
            <w:r w:rsidRPr="00040002">
              <w:rPr>
                <w:rStyle w:val="text"/>
                <w:color w:val="060708"/>
              </w:rPr>
              <w:t>Г) значительное охлаждение центра города ночью</w:t>
            </w:r>
          </w:p>
          <w:p w14:paraId="734B848E" w14:textId="77777777" w:rsidR="009D6434" w:rsidRPr="00040002"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33293785" w14:textId="77777777" w:rsidR="009D6434" w:rsidRPr="00040002" w:rsidRDefault="009D6434" w:rsidP="00156BEA">
            <w:r w:rsidRPr="00040002">
              <w:rPr>
                <w:color w:val="011C29"/>
                <w:shd w:val="clear" w:color="auto" w:fill="FFFFFF"/>
              </w:rPr>
              <w:t>А, Б, В.</w:t>
            </w:r>
          </w:p>
        </w:tc>
      </w:tr>
      <w:tr w:rsidR="009D6434" w:rsidRPr="00137859" w14:paraId="55CD998D" w14:textId="77777777" w:rsidTr="009D6434">
        <w:tc>
          <w:tcPr>
            <w:tcW w:w="0" w:type="auto"/>
            <w:tcBorders>
              <w:top w:val="single" w:sz="4" w:space="0" w:color="auto"/>
              <w:left w:val="single" w:sz="4" w:space="0" w:color="auto"/>
              <w:bottom w:val="single" w:sz="4" w:space="0" w:color="auto"/>
              <w:right w:val="single" w:sz="4" w:space="0" w:color="auto"/>
            </w:tcBorders>
          </w:tcPr>
          <w:p w14:paraId="6CBE2EC4"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715110F" w14:textId="77777777" w:rsidR="009D6434" w:rsidRDefault="009D6434" w:rsidP="00156BEA">
            <w:pPr>
              <w:rPr>
                <w:color w:val="011C29"/>
                <w:shd w:val="clear" w:color="auto" w:fill="FFFFFF"/>
              </w:rPr>
            </w:pPr>
            <w:r w:rsidRPr="00040002">
              <w:rPr>
                <w:color w:val="011C29"/>
                <w:shd w:val="clear" w:color="auto" w:fill="FFFFFF"/>
              </w:rPr>
              <w:t>К чему может привести сокращение площади земель, пригодных для сельского хозяйства?</w:t>
            </w:r>
          </w:p>
          <w:p w14:paraId="5E3C5007" w14:textId="77777777" w:rsidR="009D6434" w:rsidRDefault="009D6434" w:rsidP="00156BEA">
            <w:pPr>
              <w:rPr>
                <w:color w:val="011C29"/>
                <w:shd w:val="clear" w:color="auto" w:fill="FFFFFF"/>
              </w:rPr>
            </w:pPr>
            <w:r w:rsidRPr="00040002">
              <w:rPr>
                <w:color w:val="011C29"/>
                <w:shd w:val="clear" w:color="auto" w:fill="FFFFFF"/>
              </w:rPr>
              <w:t xml:space="preserve">А) к трудностям с продовольствием </w:t>
            </w:r>
          </w:p>
          <w:p w14:paraId="4AD705BE" w14:textId="77777777" w:rsidR="009D6434" w:rsidRDefault="009D6434" w:rsidP="00156BEA">
            <w:pPr>
              <w:rPr>
                <w:color w:val="011C29"/>
                <w:shd w:val="clear" w:color="auto" w:fill="FFFFFF"/>
              </w:rPr>
            </w:pPr>
            <w:r w:rsidRPr="00040002">
              <w:rPr>
                <w:color w:val="011C29"/>
                <w:shd w:val="clear" w:color="auto" w:fill="FFFFFF"/>
              </w:rPr>
              <w:t xml:space="preserve">Б) к угрозе катастрофы планетарного масштаба </w:t>
            </w:r>
          </w:p>
          <w:p w14:paraId="360424C3" w14:textId="77777777" w:rsidR="009D6434" w:rsidRDefault="009D6434" w:rsidP="00156BEA">
            <w:pPr>
              <w:rPr>
                <w:color w:val="011C29"/>
                <w:shd w:val="clear" w:color="auto" w:fill="FFFFFF"/>
              </w:rPr>
            </w:pPr>
            <w:r w:rsidRPr="00040002">
              <w:rPr>
                <w:color w:val="011C29"/>
                <w:shd w:val="clear" w:color="auto" w:fill="FFFFFF"/>
              </w:rPr>
              <w:t xml:space="preserve">В) к уменьшению возможностей сельского хозяйства </w:t>
            </w:r>
          </w:p>
          <w:p w14:paraId="58032567" w14:textId="77777777" w:rsidR="009D6434" w:rsidRPr="00040002" w:rsidRDefault="009D6434" w:rsidP="00156BEA">
            <w:r w:rsidRPr="00040002">
              <w:rPr>
                <w:color w:val="011C29"/>
                <w:shd w:val="clear" w:color="auto" w:fill="FFFFFF"/>
              </w:rPr>
              <w:t>Г) к гарантированному увеличению урожайности</w:t>
            </w:r>
          </w:p>
        </w:tc>
        <w:tc>
          <w:tcPr>
            <w:tcW w:w="5119" w:type="dxa"/>
            <w:tcBorders>
              <w:top w:val="single" w:sz="4" w:space="0" w:color="auto"/>
              <w:left w:val="single" w:sz="4" w:space="0" w:color="auto"/>
              <w:bottom w:val="single" w:sz="4" w:space="0" w:color="auto"/>
              <w:right w:val="single" w:sz="4" w:space="0" w:color="auto"/>
            </w:tcBorders>
            <w:vAlign w:val="center"/>
          </w:tcPr>
          <w:p w14:paraId="0BBED516" w14:textId="77777777" w:rsidR="009D6434" w:rsidRPr="00040002" w:rsidRDefault="009D6434" w:rsidP="00156BEA">
            <w:r w:rsidRPr="00040002">
              <w:rPr>
                <w:color w:val="011C29"/>
                <w:shd w:val="clear" w:color="auto" w:fill="FFFFFF"/>
              </w:rPr>
              <w:t>А, Б, В.</w:t>
            </w:r>
          </w:p>
        </w:tc>
      </w:tr>
      <w:tr w:rsidR="009D6434" w:rsidRPr="00137859" w14:paraId="52281AAE"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4B88977B"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137859" w14:paraId="50063F8E" w14:textId="77777777" w:rsidTr="009D6434">
        <w:tc>
          <w:tcPr>
            <w:tcW w:w="0" w:type="auto"/>
            <w:tcBorders>
              <w:top w:val="single" w:sz="4" w:space="0" w:color="auto"/>
              <w:left w:val="single" w:sz="4" w:space="0" w:color="auto"/>
              <w:bottom w:val="single" w:sz="4" w:space="0" w:color="auto"/>
              <w:right w:val="single" w:sz="4" w:space="0" w:color="auto"/>
            </w:tcBorders>
          </w:tcPr>
          <w:p w14:paraId="67946C9C"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44178FFD" w14:textId="77777777" w:rsidR="009D6434" w:rsidRDefault="009D6434" w:rsidP="00156BEA">
            <w:r w:rsidRPr="008208B7">
              <w:t xml:space="preserve">Соотнесите стиль одежды и характеристику: </w:t>
            </w:r>
          </w:p>
          <w:p w14:paraId="56FBA54A" w14:textId="77777777" w:rsidR="009D6434" w:rsidRDefault="009D6434" w:rsidP="00156BEA">
            <w:r w:rsidRPr="008208B7">
              <w:t xml:space="preserve">1) деловой; 2) спортивный; 3) джинсовый; 4) трикотажный. </w:t>
            </w:r>
          </w:p>
          <w:p w14:paraId="0F00F38F" w14:textId="77777777" w:rsidR="009D6434" w:rsidRPr="008208B7" w:rsidRDefault="009D6434" w:rsidP="00156BEA">
            <w:r w:rsidRPr="008208B7">
              <w:t>А) комфорт старых вещей + новое; Б) активность и энергичность; В) сентиментальность и обидчивость; Г) практичность и дистанция.</w:t>
            </w:r>
          </w:p>
          <w:p w14:paraId="328C691A"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4FA8CE1B" w14:textId="77777777" w:rsidR="009D6434" w:rsidRPr="00137859" w:rsidRDefault="009D6434" w:rsidP="00156BEA">
            <w:r w:rsidRPr="008208B7">
              <w:t>1–Г; 2–Б; 3–А; 4–В.</w:t>
            </w:r>
          </w:p>
        </w:tc>
      </w:tr>
      <w:tr w:rsidR="009D6434" w:rsidRPr="00137859" w14:paraId="6D640DF5" w14:textId="77777777" w:rsidTr="009D6434">
        <w:tc>
          <w:tcPr>
            <w:tcW w:w="0" w:type="auto"/>
            <w:tcBorders>
              <w:top w:val="single" w:sz="4" w:space="0" w:color="auto"/>
              <w:left w:val="single" w:sz="4" w:space="0" w:color="auto"/>
              <w:bottom w:val="single" w:sz="4" w:space="0" w:color="auto"/>
              <w:right w:val="single" w:sz="4" w:space="0" w:color="auto"/>
            </w:tcBorders>
          </w:tcPr>
          <w:p w14:paraId="1AC0FD02"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8B70812" w14:textId="77777777" w:rsidR="009D6434" w:rsidRPr="00137859" w:rsidRDefault="009D6434" w:rsidP="00156BEA">
            <w:r w:rsidRPr="008208B7">
              <w:t>Соотнесите элемент ЗОЖ и его содержание: 1) физическая активность; 2) питание; 3) сон; 4) закаливание. А) 6–7 часов и регулярный режим; Б) прогулки/занятия не менее 30 минут; В) природные факторы, контрастный душ; Г) больше овощей и фруктов, меньше жирного и сладкого</w:t>
            </w:r>
          </w:p>
        </w:tc>
        <w:tc>
          <w:tcPr>
            <w:tcW w:w="5119" w:type="dxa"/>
            <w:tcBorders>
              <w:top w:val="single" w:sz="4" w:space="0" w:color="auto"/>
              <w:left w:val="single" w:sz="4" w:space="0" w:color="auto"/>
              <w:bottom w:val="single" w:sz="4" w:space="0" w:color="auto"/>
              <w:right w:val="single" w:sz="4" w:space="0" w:color="auto"/>
            </w:tcBorders>
            <w:vAlign w:val="center"/>
          </w:tcPr>
          <w:p w14:paraId="20BD8C48" w14:textId="77777777" w:rsidR="009D6434" w:rsidRPr="008208B7" w:rsidRDefault="009D6434" w:rsidP="00156BEA">
            <w:r w:rsidRPr="008208B7">
              <w:t>1–Б; 2–Г; 3–А; 4–В.</w:t>
            </w:r>
          </w:p>
          <w:p w14:paraId="22BB75CF" w14:textId="77777777" w:rsidR="009D6434" w:rsidRPr="00137859" w:rsidRDefault="009D6434" w:rsidP="00156BEA"/>
        </w:tc>
      </w:tr>
      <w:tr w:rsidR="009D6434" w:rsidRPr="00137859" w14:paraId="05FD80DC" w14:textId="77777777" w:rsidTr="009D6434">
        <w:tc>
          <w:tcPr>
            <w:tcW w:w="0" w:type="auto"/>
            <w:tcBorders>
              <w:top w:val="single" w:sz="4" w:space="0" w:color="auto"/>
              <w:left w:val="single" w:sz="4" w:space="0" w:color="auto"/>
              <w:bottom w:val="single" w:sz="4" w:space="0" w:color="auto"/>
              <w:right w:val="single" w:sz="4" w:space="0" w:color="auto"/>
            </w:tcBorders>
          </w:tcPr>
          <w:p w14:paraId="32785801"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4DD4FCB3" w14:textId="77777777" w:rsidR="009D6434" w:rsidRPr="00137859" w:rsidRDefault="009D6434" w:rsidP="00156BEA">
            <w:r w:rsidRPr="008208B7">
              <w:t>Соотнесите глагол и значение: 1) продумать; 2) задумать; 3) передумать; 4) придумать. А) отказаться от решения; Б) мысленно рассмотреть детали; В) решить что-то сделать; Г) создать/найти решение.</w:t>
            </w:r>
          </w:p>
        </w:tc>
        <w:tc>
          <w:tcPr>
            <w:tcW w:w="5119" w:type="dxa"/>
            <w:tcBorders>
              <w:top w:val="single" w:sz="4" w:space="0" w:color="auto"/>
              <w:left w:val="single" w:sz="4" w:space="0" w:color="auto"/>
              <w:bottom w:val="single" w:sz="4" w:space="0" w:color="auto"/>
              <w:right w:val="single" w:sz="4" w:space="0" w:color="auto"/>
            </w:tcBorders>
            <w:vAlign w:val="center"/>
          </w:tcPr>
          <w:p w14:paraId="7EEF2CCD" w14:textId="77777777" w:rsidR="009D6434" w:rsidRPr="00137859" w:rsidRDefault="009D6434" w:rsidP="00156BEA">
            <w:r w:rsidRPr="008208B7">
              <w:t>1–Б; 2–В; 3–А; 4–Г.</w:t>
            </w:r>
          </w:p>
        </w:tc>
      </w:tr>
      <w:tr w:rsidR="009D6434" w:rsidRPr="00137859" w14:paraId="6A4F12BF" w14:textId="77777777" w:rsidTr="009D6434">
        <w:tc>
          <w:tcPr>
            <w:tcW w:w="0" w:type="auto"/>
            <w:tcBorders>
              <w:top w:val="single" w:sz="4" w:space="0" w:color="auto"/>
              <w:left w:val="single" w:sz="4" w:space="0" w:color="auto"/>
              <w:bottom w:val="single" w:sz="4" w:space="0" w:color="auto"/>
              <w:right w:val="single" w:sz="4" w:space="0" w:color="auto"/>
            </w:tcBorders>
          </w:tcPr>
          <w:p w14:paraId="69453729"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1F62056D" w14:textId="77777777" w:rsidR="009D6434" w:rsidRPr="008208B7" w:rsidRDefault="009D6434" w:rsidP="00156BEA">
            <w:r w:rsidRPr="008208B7">
              <w:t>Соотнесите понятие и определение: 1) юриспруденция; 2) москвич; 3) метеопат; 4) стрессоустойчивость. А) человек, живущий в Москве; Б) наука о праве; В) способность противостоять стрессу; Г) человек, чувствительный к изменениям погоды.</w:t>
            </w:r>
          </w:p>
          <w:p w14:paraId="0E76DECC"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014DF46E" w14:textId="77777777" w:rsidR="009D6434" w:rsidRPr="00137859" w:rsidRDefault="009D6434" w:rsidP="00156BEA">
            <w:r w:rsidRPr="008208B7">
              <w:t>1–Б; 2–А; 3–Г; 4–В.</w:t>
            </w:r>
          </w:p>
        </w:tc>
      </w:tr>
      <w:tr w:rsidR="009D6434" w:rsidRPr="00137859" w14:paraId="30D0DC1A" w14:textId="77777777" w:rsidTr="009D6434">
        <w:tc>
          <w:tcPr>
            <w:tcW w:w="0" w:type="auto"/>
            <w:tcBorders>
              <w:top w:val="single" w:sz="4" w:space="0" w:color="auto"/>
              <w:left w:val="single" w:sz="4" w:space="0" w:color="auto"/>
              <w:bottom w:val="single" w:sz="4" w:space="0" w:color="auto"/>
              <w:right w:val="single" w:sz="4" w:space="0" w:color="auto"/>
            </w:tcBorders>
          </w:tcPr>
          <w:p w14:paraId="768F08F4"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68577FCF" w14:textId="77777777" w:rsidR="009D6434" w:rsidRPr="008208B7" w:rsidRDefault="009D6434" w:rsidP="00156BEA">
            <w:r w:rsidRPr="008208B7">
              <w:t>Соотнесите профессию и сферу: 1) агроном; 2) парикмахер; 3) машинист; 4) программист. А) транспорт; Б) сельское хозяйство; В) информационные технологии; Г) сфера услуг.</w:t>
            </w:r>
          </w:p>
          <w:p w14:paraId="7FCF1C1C"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47765E4D" w14:textId="77777777" w:rsidR="009D6434" w:rsidRPr="00137859" w:rsidRDefault="009D6434" w:rsidP="00156BEA">
            <w:r w:rsidRPr="008208B7">
              <w:t>1–Б; 2–Г; 3–А; 4–В.</w:t>
            </w:r>
          </w:p>
        </w:tc>
      </w:tr>
      <w:tr w:rsidR="009D6434" w:rsidRPr="00137859" w14:paraId="13E7C41D"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5798970D" w14:textId="77777777" w:rsidR="009D6434" w:rsidRPr="00137859" w:rsidRDefault="009D6434" w:rsidP="00156BEA">
            <w:pPr>
              <w:rPr>
                <w:b/>
              </w:rPr>
            </w:pPr>
            <w:r w:rsidRPr="00137859">
              <w:rPr>
                <w:b/>
              </w:rPr>
              <w:t>Задание закрытого типа на установление последовательности</w:t>
            </w:r>
          </w:p>
        </w:tc>
      </w:tr>
      <w:tr w:rsidR="009D6434" w:rsidRPr="00137859" w14:paraId="3F92A9EB"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3D5B3FB6"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0A80547" w14:textId="77777777" w:rsidR="009D6434" w:rsidRPr="008208B7" w:rsidRDefault="009D6434" w:rsidP="00156BEA">
            <w:r w:rsidRPr="008208B7">
              <w:t>Восстановите последовательность причинно-следственной цепочки из текста о вырубке леса: А) рост концентрации парниковых газов; Б) повышение температуры; В) вырубка леса; Г) подъём уровня Мирового океана; Д) снижение поглощения парниковых газов.</w:t>
            </w:r>
          </w:p>
          <w:p w14:paraId="78DF5EAA"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2C3F92ED" w14:textId="77777777" w:rsidR="009D6434" w:rsidRPr="00137859" w:rsidRDefault="009D6434" w:rsidP="00156BEA">
            <w:r w:rsidRPr="008208B7">
              <w:t>В → Д → А → Б → Г.</w:t>
            </w:r>
          </w:p>
        </w:tc>
      </w:tr>
      <w:tr w:rsidR="009D6434" w:rsidRPr="00137859" w14:paraId="1A100AB8"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88D7203"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655BCE88" w14:textId="77777777" w:rsidR="009D6434" w:rsidRPr="008208B7" w:rsidRDefault="009D6434" w:rsidP="00156BEA">
            <w:r w:rsidRPr="008208B7">
              <w:t>Расположите действия при приёме гостей в логической последовательности: А) подготовить основные блюда; Б) встретить гостей; В) принять принесённые гостями цветы/еду; Г) красиво сервировать стол; Д) тактично проводить гостей.</w:t>
            </w:r>
          </w:p>
          <w:p w14:paraId="0E0F118C"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7320EF0A" w14:textId="77777777" w:rsidR="009D6434" w:rsidRPr="00137859" w:rsidRDefault="009D6434" w:rsidP="00156BEA">
            <w:r w:rsidRPr="008208B7">
              <w:t>Г → А → Б → В → Д.</w:t>
            </w:r>
          </w:p>
        </w:tc>
      </w:tr>
      <w:tr w:rsidR="009D6434" w:rsidRPr="00137859" w14:paraId="231612FF"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477F97A"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39AAA5D9" w14:textId="77777777" w:rsidR="009D6434" w:rsidRPr="008208B7" w:rsidRDefault="009D6434" w:rsidP="00156BEA">
            <w:r w:rsidRPr="008208B7">
              <w:t>Расположите информацию о развитии проблемы глобального потепления: А) повышение температуры; Б) подъём уровня океана; В) затопление прибрежных районов; Г) уменьшение сельскохозяйственных площадей и трудности с продовольствием.</w:t>
            </w:r>
          </w:p>
          <w:p w14:paraId="62A9384B"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10E17382" w14:textId="77777777" w:rsidR="009D6434" w:rsidRPr="008208B7" w:rsidRDefault="009D6434" w:rsidP="00156BEA">
            <w:r w:rsidRPr="008208B7">
              <w:t>А → Б → В → Г.</w:t>
            </w:r>
          </w:p>
          <w:p w14:paraId="34190909" w14:textId="77777777" w:rsidR="009D6434" w:rsidRPr="00137859" w:rsidRDefault="009D6434" w:rsidP="00156BEA"/>
        </w:tc>
      </w:tr>
      <w:tr w:rsidR="009D6434" w:rsidRPr="00137859" w14:paraId="279B2755"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20E37C6F"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2295FDA" w14:textId="77777777" w:rsidR="009D6434" w:rsidRPr="00137859" w:rsidRDefault="009D6434" w:rsidP="00156BEA">
            <w:r w:rsidRPr="008208B7">
              <w:t>Расположите логику текста «Экология мегаполиса»: А) источники загрязнения; Б) накопление вредных примесей при отсутствии ветра; В) формирование «тепловой шапки»; Г) отрицательное влияние плохой экологии на здоровье.</w:t>
            </w:r>
          </w:p>
        </w:tc>
        <w:tc>
          <w:tcPr>
            <w:tcW w:w="5119" w:type="dxa"/>
            <w:tcBorders>
              <w:top w:val="single" w:sz="4" w:space="0" w:color="auto"/>
              <w:left w:val="single" w:sz="4" w:space="0" w:color="auto"/>
              <w:bottom w:val="single" w:sz="4" w:space="0" w:color="auto"/>
              <w:right w:val="single" w:sz="4" w:space="0" w:color="auto"/>
            </w:tcBorders>
            <w:vAlign w:val="center"/>
          </w:tcPr>
          <w:p w14:paraId="184F0A82" w14:textId="77777777" w:rsidR="009D6434" w:rsidRPr="00137859" w:rsidRDefault="009D6434" w:rsidP="00156BEA">
            <w:r w:rsidRPr="008208B7">
              <w:t>А → Б → В → Г.</w:t>
            </w:r>
          </w:p>
        </w:tc>
      </w:tr>
      <w:tr w:rsidR="009D6434" w:rsidRPr="00137859" w14:paraId="5E6EC78D" w14:textId="77777777" w:rsidTr="009D6434">
        <w:trPr>
          <w:trHeight w:val="126"/>
        </w:trPr>
        <w:tc>
          <w:tcPr>
            <w:tcW w:w="0" w:type="auto"/>
            <w:tcBorders>
              <w:top w:val="single" w:sz="4" w:space="0" w:color="auto"/>
              <w:left w:val="single" w:sz="4" w:space="0" w:color="auto"/>
              <w:bottom w:val="single" w:sz="4" w:space="0" w:color="auto"/>
              <w:right w:val="single" w:sz="4" w:space="0" w:color="auto"/>
            </w:tcBorders>
          </w:tcPr>
          <w:p w14:paraId="0640C279"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D714038" w14:textId="77777777" w:rsidR="009D6434" w:rsidRPr="00137859" w:rsidRDefault="009D6434" w:rsidP="00156BEA">
            <w:r w:rsidRPr="008208B7">
              <w:t>Расположите действия при постепенном изменении питания по тексту: А) принять твёрдое решение питаться правильно; Б) начать с увеличения овощей; В) постепенно и последовательно уменьшать любимые лакомства.</w:t>
            </w:r>
          </w:p>
        </w:tc>
        <w:tc>
          <w:tcPr>
            <w:tcW w:w="5119" w:type="dxa"/>
            <w:tcBorders>
              <w:top w:val="single" w:sz="4" w:space="0" w:color="auto"/>
              <w:left w:val="single" w:sz="4" w:space="0" w:color="auto"/>
              <w:bottom w:val="single" w:sz="4" w:space="0" w:color="auto"/>
              <w:right w:val="single" w:sz="4" w:space="0" w:color="auto"/>
            </w:tcBorders>
            <w:vAlign w:val="center"/>
          </w:tcPr>
          <w:p w14:paraId="7CB9A13F" w14:textId="77777777" w:rsidR="009D6434" w:rsidRPr="00137859" w:rsidRDefault="009D6434" w:rsidP="00156BEA">
            <w:r w:rsidRPr="008208B7">
              <w:t>А → Б → В.</w:t>
            </w:r>
          </w:p>
        </w:tc>
      </w:tr>
      <w:tr w:rsidR="009D6434" w:rsidRPr="00137859" w14:paraId="6A888EB9"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5AEA533F" w14:textId="77777777" w:rsidR="009D6434" w:rsidRPr="00137859" w:rsidRDefault="009D6434"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9D6434" w:rsidRPr="00137859" w14:paraId="2A34FB25" w14:textId="77777777" w:rsidTr="009D6434">
        <w:tc>
          <w:tcPr>
            <w:tcW w:w="0" w:type="auto"/>
            <w:tcBorders>
              <w:top w:val="single" w:sz="4" w:space="0" w:color="auto"/>
              <w:left w:val="single" w:sz="4" w:space="0" w:color="auto"/>
              <w:bottom w:val="single" w:sz="4" w:space="0" w:color="auto"/>
              <w:right w:val="single" w:sz="4" w:space="0" w:color="auto"/>
            </w:tcBorders>
          </w:tcPr>
          <w:p w14:paraId="13D82C32"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67243D99" w14:textId="77777777" w:rsidR="009D6434" w:rsidRPr="00137859" w:rsidRDefault="009D6434" w:rsidP="00156BEA">
            <w:r w:rsidRPr="008208B7">
              <w:t>Человек, который живёт в Москве, — ________.</w:t>
            </w:r>
          </w:p>
        </w:tc>
        <w:tc>
          <w:tcPr>
            <w:tcW w:w="5119" w:type="dxa"/>
            <w:tcBorders>
              <w:top w:val="single" w:sz="4" w:space="0" w:color="auto"/>
              <w:left w:val="single" w:sz="4" w:space="0" w:color="auto"/>
              <w:bottom w:val="single" w:sz="4" w:space="0" w:color="auto"/>
              <w:right w:val="single" w:sz="4" w:space="0" w:color="auto"/>
            </w:tcBorders>
            <w:vAlign w:val="center"/>
          </w:tcPr>
          <w:p w14:paraId="745C02B3" w14:textId="77777777" w:rsidR="009D6434" w:rsidRPr="00137859" w:rsidRDefault="009D6434" w:rsidP="00156BEA">
            <w:r w:rsidRPr="008208B7">
              <w:t>москвич.</w:t>
            </w:r>
          </w:p>
        </w:tc>
      </w:tr>
      <w:tr w:rsidR="009D6434" w:rsidRPr="00137859" w14:paraId="62699163" w14:textId="77777777" w:rsidTr="009D6434">
        <w:tc>
          <w:tcPr>
            <w:tcW w:w="0" w:type="auto"/>
            <w:tcBorders>
              <w:top w:val="single" w:sz="4" w:space="0" w:color="auto"/>
              <w:left w:val="single" w:sz="4" w:space="0" w:color="auto"/>
              <w:bottom w:val="single" w:sz="4" w:space="0" w:color="auto"/>
              <w:right w:val="single" w:sz="4" w:space="0" w:color="auto"/>
            </w:tcBorders>
          </w:tcPr>
          <w:p w14:paraId="4D937EED"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E7924B0" w14:textId="77777777" w:rsidR="009D6434" w:rsidRPr="00137859" w:rsidRDefault="009D6434" w:rsidP="00156BEA">
            <w:r w:rsidRPr="008208B7">
              <w:t>Крупнейшие поглотители углекислого газа — ________ и ________.</w:t>
            </w:r>
          </w:p>
        </w:tc>
        <w:tc>
          <w:tcPr>
            <w:tcW w:w="5119" w:type="dxa"/>
            <w:tcBorders>
              <w:top w:val="single" w:sz="4" w:space="0" w:color="auto"/>
              <w:left w:val="single" w:sz="4" w:space="0" w:color="auto"/>
              <w:bottom w:val="single" w:sz="4" w:space="0" w:color="auto"/>
              <w:right w:val="single" w:sz="4" w:space="0" w:color="auto"/>
            </w:tcBorders>
            <w:vAlign w:val="center"/>
          </w:tcPr>
          <w:p w14:paraId="78813E90" w14:textId="77777777" w:rsidR="009D6434" w:rsidRPr="00137859" w:rsidRDefault="009D6434" w:rsidP="00156BEA">
            <w:r w:rsidRPr="008208B7">
              <w:t>океаны; леса.</w:t>
            </w:r>
          </w:p>
        </w:tc>
      </w:tr>
      <w:tr w:rsidR="009D6434" w:rsidRPr="00137859" w14:paraId="29041B40" w14:textId="77777777" w:rsidTr="009D6434">
        <w:tc>
          <w:tcPr>
            <w:tcW w:w="0" w:type="auto"/>
            <w:tcBorders>
              <w:top w:val="single" w:sz="4" w:space="0" w:color="auto"/>
              <w:left w:val="single" w:sz="4" w:space="0" w:color="auto"/>
              <w:bottom w:val="single" w:sz="4" w:space="0" w:color="auto"/>
              <w:right w:val="single" w:sz="4" w:space="0" w:color="auto"/>
            </w:tcBorders>
          </w:tcPr>
          <w:p w14:paraId="06FB7F33"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94B8125" w14:textId="77777777" w:rsidR="009D6434" w:rsidRPr="00137859" w:rsidRDefault="009D6434" w:rsidP="00156BEA">
            <w:r w:rsidRPr="008208B7">
              <w:t>Люди, чувствительные к изменениям погоды, называются ________.</w:t>
            </w:r>
          </w:p>
        </w:tc>
        <w:tc>
          <w:tcPr>
            <w:tcW w:w="5119" w:type="dxa"/>
            <w:tcBorders>
              <w:top w:val="single" w:sz="4" w:space="0" w:color="auto"/>
              <w:left w:val="single" w:sz="4" w:space="0" w:color="auto"/>
              <w:bottom w:val="single" w:sz="4" w:space="0" w:color="auto"/>
              <w:right w:val="single" w:sz="4" w:space="0" w:color="auto"/>
            </w:tcBorders>
            <w:vAlign w:val="center"/>
          </w:tcPr>
          <w:p w14:paraId="60A65C6E" w14:textId="77777777" w:rsidR="009D6434" w:rsidRPr="00137859" w:rsidRDefault="009D6434" w:rsidP="00156BEA">
            <w:r w:rsidRPr="008208B7">
              <w:t>метеопатами.</w:t>
            </w:r>
          </w:p>
        </w:tc>
      </w:tr>
      <w:tr w:rsidR="009D6434" w:rsidRPr="00137859" w14:paraId="166693A1" w14:textId="77777777" w:rsidTr="009D6434">
        <w:tc>
          <w:tcPr>
            <w:tcW w:w="0" w:type="auto"/>
            <w:tcBorders>
              <w:top w:val="single" w:sz="4" w:space="0" w:color="auto"/>
              <w:left w:val="single" w:sz="4" w:space="0" w:color="auto"/>
              <w:bottom w:val="single" w:sz="4" w:space="0" w:color="auto"/>
              <w:right w:val="single" w:sz="4" w:space="0" w:color="auto"/>
            </w:tcBorders>
          </w:tcPr>
          <w:p w14:paraId="1D961DC6"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300FF43" w14:textId="77777777" w:rsidR="009D6434" w:rsidRPr="00137859" w:rsidRDefault="009D6434" w:rsidP="00156BEA">
            <w:r w:rsidRPr="008208B7">
              <w:t>Способность противостоять стрессу — ________.</w:t>
            </w:r>
          </w:p>
        </w:tc>
        <w:tc>
          <w:tcPr>
            <w:tcW w:w="5119" w:type="dxa"/>
            <w:tcBorders>
              <w:top w:val="single" w:sz="4" w:space="0" w:color="auto"/>
              <w:left w:val="single" w:sz="4" w:space="0" w:color="auto"/>
              <w:bottom w:val="single" w:sz="4" w:space="0" w:color="auto"/>
              <w:right w:val="single" w:sz="4" w:space="0" w:color="auto"/>
            </w:tcBorders>
            <w:vAlign w:val="center"/>
          </w:tcPr>
          <w:p w14:paraId="784D6801" w14:textId="77777777" w:rsidR="009D6434" w:rsidRPr="00137859" w:rsidRDefault="009D6434" w:rsidP="00156BEA">
            <w:r w:rsidRPr="008208B7">
              <w:t>стрессоустойчивость.</w:t>
            </w:r>
          </w:p>
        </w:tc>
      </w:tr>
      <w:tr w:rsidR="009D6434" w:rsidRPr="00137859" w14:paraId="6CF20787" w14:textId="77777777" w:rsidTr="009D6434">
        <w:tc>
          <w:tcPr>
            <w:tcW w:w="14454" w:type="dxa"/>
            <w:gridSpan w:val="3"/>
            <w:tcBorders>
              <w:top w:val="single" w:sz="4" w:space="0" w:color="auto"/>
              <w:left w:val="single" w:sz="4" w:space="0" w:color="auto"/>
              <w:bottom w:val="single" w:sz="4" w:space="0" w:color="auto"/>
              <w:right w:val="single" w:sz="4" w:space="0" w:color="auto"/>
            </w:tcBorders>
          </w:tcPr>
          <w:p w14:paraId="783A3AE3" w14:textId="77777777" w:rsidR="009D6434" w:rsidRPr="00137859" w:rsidRDefault="009D6434" w:rsidP="00156BEA">
            <w:r w:rsidRPr="00137859">
              <w:rPr>
                <w:b/>
              </w:rPr>
              <w:t xml:space="preserve">Задания открытого типа </w:t>
            </w:r>
            <w:r>
              <w:rPr>
                <w:b/>
              </w:rPr>
              <w:t>(развернутый ответ)</w:t>
            </w:r>
          </w:p>
        </w:tc>
      </w:tr>
      <w:tr w:rsidR="009D6434" w:rsidRPr="00137859" w14:paraId="3D60AA05" w14:textId="77777777" w:rsidTr="009D6434">
        <w:tc>
          <w:tcPr>
            <w:tcW w:w="0" w:type="auto"/>
            <w:tcBorders>
              <w:top w:val="single" w:sz="4" w:space="0" w:color="auto"/>
              <w:left w:val="single" w:sz="4" w:space="0" w:color="auto"/>
              <w:bottom w:val="single" w:sz="4" w:space="0" w:color="auto"/>
              <w:right w:val="single" w:sz="4" w:space="0" w:color="auto"/>
            </w:tcBorders>
          </w:tcPr>
          <w:p w14:paraId="1C17C9FF"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7ACEA2B" w14:textId="77777777" w:rsidR="009D6434" w:rsidRPr="008208B7" w:rsidRDefault="009D6434" w:rsidP="00156BEA">
            <w:r w:rsidRPr="008208B7">
              <w:t>Опишите внешность и характер человека, используя согласованные и несогласованные определения. В ответе приведите не менее 8–10 предложений.</w:t>
            </w:r>
          </w:p>
          <w:p w14:paraId="1FA045BF"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62A066DC" w14:textId="77777777" w:rsidR="009D6434" w:rsidRPr="00137859" w:rsidRDefault="009D6434" w:rsidP="00156BEA">
            <w:r w:rsidRPr="008208B7">
              <w:t>Пример ответа: «Мой друг — высокий молодой человек среднего телосложения. У него короткие тёмные волосы и карие глаза. Он обычно носит удобную спортивную одежду. По характеру он общительный, дружелюбный и ответственный. Он легко знакомится с новыми людьми и любит работать в коллективе. Иногда он бывает упрямым, но умеет признавать свои ошибки. В свободное время он занимается спортом и много гуляет. Я ценю его за доброжелательность и надёжность».</w:t>
            </w:r>
          </w:p>
        </w:tc>
      </w:tr>
      <w:tr w:rsidR="009D6434" w:rsidRPr="00137859" w14:paraId="1284F254" w14:textId="77777777" w:rsidTr="009D6434">
        <w:tc>
          <w:tcPr>
            <w:tcW w:w="0" w:type="auto"/>
            <w:tcBorders>
              <w:top w:val="single" w:sz="4" w:space="0" w:color="auto"/>
              <w:left w:val="single" w:sz="4" w:space="0" w:color="auto"/>
              <w:bottom w:val="single" w:sz="4" w:space="0" w:color="auto"/>
              <w:right w:val="single" w:sz="4" w:space="0" w:color="auto"/>
            </w:tcBorders>
          </w:tcPr>
          <w:p w14:paraId="40675F07"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8B567E2" w14:textId="77777777" w:rsidR="009D6434" w:rsidRPr="00137859" w:rsidRDefault="009D6434" w:rsidP="00156BEA">
            <w:r w:rsidRPr="008208B7">
              <w:t>Расскажите, каким должен быть здоровый образ жизни, используя не менее пяти составляющих из текста.</w:t>
            </w:r>
          </w:p>
        </w:tc>
        <w:tc>
          <w:tcPr>
            <w:tcW w:w="5119" w:type="dxa"/>
            <w:tcBorders>
              <w:top w:val="single" w:sz="4" w:space="0" w:color="auto"/>
              <w:left w:val="single" w:sz="4" w:space="0" w:color="auto"/>
              <w:bottom w:val="single" w:sz="4" w:space="0" w:color="auto"/>
              <w:right w:val="single" w:sz="4" w:space="0" w:color="auto"/>
            </w:tcBorders>
            <w:vAlign w:val="center"/>
          </w:tcPr>
          <w:p w14:paraId="425F28DC" w14:textId="77777777" w:rsidR="009D6434" w:rsidRPr="008208B7" w:rsidRDefault="009D6434" w:rsidP="00156BEA">
            <w:r w:rsidRPr="008208B7">
              <w:t>Пример ответа: «Здоровый образ жизни включает физическую активность, рациональное питание и правильный режим дня. Для сохранения здоровья полезно заниматься физкультурой хотя бы 30 минут в день. Питание должно быть полноценным: нужно есть больше овощей и фруктов и меньше жирного и сладкого. Необходимо хорошо высыпаться и ложиться спать примерно в одно и то же время. Курение и алкоголь несовместимы со здоровым образом жизни. Полезно также закаливание и позитивное мышление. Важно уметь противостоять стрессу и заниматься интеллектуальной деятельностью».</w:t>
            </w:r>
          </w:p>
          <w:p w14:paraId="57AF5F01" w14:textId="77777777" w:rsidR="009D6434" w:rsidRPr="00137859" w:rsidRDefault="009D6434" w:rsidP="00156BEA"/>
        </w:tc>
      </w:tr>
      <w:tr w:rsidR="009D6434" w:rsidRPr="00137859" w14:paraId="0124EA88" w14:textId="77777777" w:rsidTr="009D6434">
        <w:tc>
          <w:tcPr>
            <w:tcW w:w="0" w:type="auto"/>
            <w:tcBorders>
              <w:top w:val="single" w:sz="4" w:space="0" w:color="auto"/>
              <w:left w:val="single" w:sz="4" w:space="0" w:color="auto"/>
              <w:bottom w:val="single" w:sz="4" w:space="0" w:color="auto"/>
              <w:right w:val="single" w:sz="4" w:space="0" w:color="auto"/>
            </w:tcBorders>
          </w:tcPr>
          <w:p w14:paraId="115142A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577CF98" w14:textId="77777777" w:rsidR="009D6434" w:rsidRPr="008208B7" w:rsidRDefault="009D6434" w:rsidP="00156BEA">
            <w:r w:rsidRPr="008208B7">
              <w:t>Составьте рекомендации по здоровому питанию для студента, у которого мало времени на завтрак и обед.</w:t>
            </w:r>
          </w:p>
          <w:p w14:paraId="1063F7E0"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66291760" w14:textId="77777777" w:rsidR="009D6434" w:rsidRPr="008208B7" w:rsidRDefault="009D6434" w:rsidP="00156BEA">
            <w:r w:rsidRPr="008208B7">
              <w:lastRenderedPageBreak/>
              <w:t xml:space="preserve">Пример ответа: «Не следует заменять полноценное питание сухариками и чипсами. Если нет времени </w:t>
            </w:r>
            <w:r w:rsidRPr="008208B7">
              <w:lastRenderedPageBreak/>
              <w:t>на обед, можно взять с собой фрукты, орехи или сухофрукты. Нужно есть регулярно и небольшими порциями. В рацион должны входить мясо, крупы, овощи и фрукты. Следует пить достаточно обычной воды. При покупке продуктов важно читать этикетку и избегать большого количества консервантов, стабилизаторов и красителей. Овощи и фрукты лучше выбирать более натуральные, а любимые лакомства сокращать постепенно».</w:t>
            </w:r>
          </w:p>
          <w:p w14:paraId="5172B742" w14:textId="77777777" w:rsidR="009D6434" w:rsidRPr="00137859" w:rsidRDefault="009D6434" w:rsidP="00156BEA"/>
        </w:tc>
      </w:tr>
      <w:tr w:rsidR="009D6434" w:rsidRPr="00137859" w14:paraId="1CA429FD" w14:textId="77777777" w:rsidTr="009D6434">
        <w:tc>
          <w:tcPr>
            <w:tcW w:w="0" w:type="auto"/>
            <w:tcBorders>
              <w:top w:val="single" w:sz="4" w:space="0" w:color="auto"/>
              <w:left w:val="single" w:sz="4" w:space="0" w:color="auto"/>
              <w:bottom w:val="single" w:sz="4" w:space="0" w:color="auto"/>
              <w:right w:val="single" w:sz="4" w:space="0" w:color="auto"/>
            </w:tcBorders>
          </w:tcPr>
          <w:p w14:paraId="00460F8B"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1ACEFA73" w14:textId="77777777" w:rsidR="009D6434" w:rsidRPr="00137859" w:rsidRDefault="009D6434" w:rsidP="00156BEA">
            <w:r w:rsidRPr="008208B7">
              <w:t>Расскажите, как следует принимать гостей, опираясь на правила из учебного текста.</w:t>
            </w:r>
          </w:p>
        </w:tc>
        <w:tc>
          <w:tcPr>
            <w:tcW w:w="5119" w:type="dxa"/>
            <w:tcBorders>
              <w:top w:val="single" w:sz="4" w:space="0" w:color="auto"/>
              <w:left w:val="single" w:sz="4" w:space="0" w:color="auto"/>
              <w:bottom w:val="single" w:sz="4" w:space="0" w:color="auto"/>
              <w:right w:val="single" w:sz="4" w:space="0" w:color="auto"/>
            </w:tcBorders>
            <w:vAlign w:val="center"/>
          </w:tcPr>
          <w:p w14:paraId="116AE089" w14:textId="77777777" w:rsidR="009D6434" w:rsidRPr="00137859" w:rsidRDefault="009D6434" w:rsidP="00156BEA">
            <w:r w:rsidRPr="008208B7">
              <w:t>Пример ответа: «Перед приходом гостей нужно заранее убрать квартиру, продумать расстановку мебели, одежду и меню. Основные блюда желательно приготовить до прихода гостей. Гостей нужно встретить и проводить в комнату. Если они принесли цветы, следует поблагодарить их и поставить цветы в вазу. Еду или сладости, принесённые гостями, можно сразу поставить на стол. Если гости задерживаются допоздна, хозяин может тактично напомнить, что ему нужно рано вставать. Провожая гостей, следует попрощаться со всеми присутствующими».</w:t>
            </w:r>
          </w:p>
        </w:tc>
      </w:tr>
      <w:tr w:rsidR="009D6434" w:rsidRPr="00137859" w14:paraId="45660D0B" w14:textId="77777777" w:rsidTr="009D6434">
        <w:tc>
          <w:tcPr>
            <w:tcW w:w="0" w:type="auto"/>
            <w:tcBorders>
              <w:top w:val="single" w:sz="4" w:space="0" w:color="auto"/>
              <w:left w:val="single" w:sz="4" w:space="0" w:color="auto"/>
              <w:bottom w:val="single" w:sz="4" w:space="0" w:color="auto"/>
              <w:right w:val="single" w:sz="4" w:space="0" w:color="auto"/>
            </w:tcBorders>
          </w:tcPr>
          <w:p w14:paraId="60EB86E1"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46A259E1" w14:textId="77777777" w:rsidR="009D6434" w:rsidRPr="008208B7" w:rsidRDefault="009D6434" w:rsidP="00156BEA">
            <w:r w:rsidRPr="008208B7">
              <w:t>Объясните, почему глобальное потепление может привести к катастрофе планетарного масштаба.</w:t>
            </w:r>
          </w:p>
          <w:p w14:paraId="5D5ED50B"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1A1FEBB4" w14:textId="77777777" w:rsidR="009D6434" w:rsidRPr="00137859" w:rsidRDefault="009D6434" w:rsidP="00156BEA">
            <w:r w:rsidRPr="008208B7">
              <w:t>Пример ответа: «Повышение температуры приводит к подъёму уровня Мирового океана. В результате могут быть затоплены прибрежные районы целых континентов. Во внутренних частях континентов климат станет суше, начнут наступать пустыни. Площадь земель, пригодных для сельского хозяйства, резко уменьшится. Это создаст трудности с продовольствием. Рост концентрации парниковых газов усиливает проблему. Поэтому глобальное потепление может привести к катастрофе планетарного масштаба».</w:t>
            </w:r>
          </w:p>
        </w:tc>
      </w:tr>
    </w:tbl>
    <w:p w14:paraId="251BDC50" w14:textId="77777777" w:rsidR="005B70BD" w:rsidRDefault="005436D3" w:rsidP="009D6434">
      <w:pPr>
        <w:pStyle w:val="2"/>
      </w:pPr>
      <w:bookmarkStart w:id="104" w:name="_Toc242277904"/>
      <w:r>
        <w:rPr>
          <w:rFonts w:ascii="Times New Roman" w:eastAsia="Times New Roman" w:hAnsi="Times New Roman"/>
          <w:sz w:val="22"/>
        </w:rPr>
        <w:lastRenderedPageBreak/>
        <w:t>2.62 Дисциплина «Иностранный язык (второй)» - Факультатив, 2-3-4-5 семестр(ы)</w:t>
      </w:r>
      <w:bookmarkEnd w:id="104"/>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119"/>
      </w:tblGrid>
      <w:tr w:rsidR="009D6434" w:rsidRPr="00137859" w14:paraId="15F462DF"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04615EE0"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6816D07" w14:textId="77777777" w:rsidR="009D6434" w:rsidRPr="00137859" w:rsidRDefault="009D6434" w:rsidP="00156BEA">
            <w:pPr>
              <w:rPr>
                <w:b/>
              </w:rPr>
            </w:pPr>
            <w:r w:rsidRPr="00137859">
              <w:rPr>
                <w:b/>
              </w:rPr>
              <w:t>Содержание вопроса</w:t>
            </w:r>
          </w:p>
        </w:tc>
        <w:tc>
          <w:tcPr>
            <w:tcW w:w="5119" w:type="dxa"/>
            <w:tcBorders>
              <w:top w:val="single" w:sz="4" w:space="0" w:color="auto"/>
              <w:left w:val="single" w:sz="4" w:space="0" w:color="auto"/>
              <w:bottom w:val="single" w:sz="4" w:space="0" w:color="auto"/>
              <w:right w:val="single" w:sz="4" w:space="0" w:color="auto"/>
            </w:tcBorders>
            <w:vAlign w:val="center"/>
            <w:hideMark/>
          </w:tcPr>
          <w:p w14:paraId="4E405B1E" w14:textId="77777777" w:rsidR="009D6434" w:rsidRPr="00137859" w:rsidRDefault="009D6434" w:rsidP="00156BEA">
            <w:pPr>
              <w:rPr>
                <w:b/>
              </w:rPr>
            </w:pPr>
            <w:r w:rsidRPr="00137859">
              <w:rPr>
                <w:b/>
              </w:rPr>
              <w:t>Эталонный ответ</w:t>
            </w:r>
          </w:p>
        </w:tc>
      </w:tr>
      <w:tr w:rsidR="009D6434" w:rsidRPr="00137859" w14:paraId="1A72A661" w14:textId="77777777" w:rsidTr="00156BEA">
        <w:tc>
          <w:tcPr>
            <w:tcW w:w="14454" w:type="dxa"/>
            <w:gridSpan w:val="3"/>
            <w:tcBorders>
              <w:top w:val="single" w:sz="4" w:space="0" w:color="auto"/>
              <w:left w:val="single" w:sz="4" w:space="0" w:color="auto"/>
              <w:bottom w:val="single" w:sz="4" w:space="0" w:color="auto"/>
              <w:right w:val="single" w:sz="4" w:space="0" w:color="auto"/>
            </w:tcBorders>
            <w:vAlign w:val="center"/>
            <w:hideMark/>
          </w:tcPr>
          <w:p w14:paraId="5B81B7BD" w14:textId="77777777" w:rsidR="009D6434" w:rsidRPr="00137859" w:rsidRDefault="009D6434" w:rsidP="00156BEA">
            <w:pPr>
              <w:rPr>
                <w:b/>
              </w:rPr>
            </w:pPr>
            <w:r w:rsidRPr="00137859">
              <w:rPr>
                <w:b/>
              </w:rPr>
              <w:t>Задания закрытого типа с выбором одного/нескольких правильного ответа из предложенных</w:t>
            </w:r>
          </w:p>
        </w:tc>
      </w:tr>
      <w:tr w:rsidR="009D6434" w:rsidRPr="00494CA8" w14:paraId="642D230B" w14:textId="77777777" w:rsidTr="00156BEA">
        <w:tc>
          <w:tcPr>
            <w:tcW w:w="0" w:type="auto"/>
            <w:tcBorders>
              <w:top w:val="single" w:sz="4" w:space="0" w:color="auto"/>
              <w:left w:val="single" w:sz="4" w:space="0" w:color="auto"/>
              <w:bottom w:val="single" w:sz="4" w:space="0" w:color="auto"/>
              <w:right w:val="single" w:sz="4" w:space="0" w:color="auto"/>
            </w:tcBorders>
          </w:tcPr>
          <w:p w14:paraId="3B658D1D" w14:textId="77777777" w:rsidR="009D6434" w:rsidRPr="00137859" w:rsidRDefault="009D6434" w:rsidP="00156BEA">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41E35C04" w14:textId="77777777" w:rsidR="009D6434" w:rsidRPr="000D31AF" w:rsidRDefault="009D6434" w:rsidP="00156BEA">
            <w:pPr>
              <w:rPr>
                <w:lang w:val="en-US"/>
              </w:rPr>
            </w:pPr>
            <w:r w:rsidRPr="000D31AF">
              <w:rPr>
                <w:lang w:val="en-US"/>
              </w:rPr>
              <w:t>Elige la opción corr</w:t>
            </w:r>
            <w:r>
              <w:rPr>
                <w:lang w:val="en-US"/>
              </w:rPr>
              <w:t>ecta para completar la oración.</w:t>
            </w:r>
          </w:p>
          <w:p w14:paraId="4A4DCE0F" w14:textId="77777777" w:rsidR="009D6434" w:rsidRPr="000D31AF" w:rsidRDefault="009D6434" w:rsidP="00156BEA">
            <w:pPr>
              <w:rPr>
                <w:lang w:val="en-US"/>
              </w:rPr>
            </w:pPr>
            <w:r w:rsidRPr="000D31AF">
              <w:rPr>
                <w:lang w:val="en-US"/>
              </w:rPr>
              <w:t>El informe debe estar listo para el día ____ de mayo. La reunión</w:t>
            </w:r>
            <w:r>
              <w:rPr>
                <w:lang w:val="en-US"/>
              </w:rPr>
              <w:t xml:space="preserve"> comenzará a las ____ en punto.</w:t>
            </w:r>
          </w:p>
          <w:p w14:paraId="25E6EFAA" w14:textId="77777777" w:rsidR="009D6434" w:rsidRPr="000D31AF" w:rsidRDefault="009D6434" w:rsidP="00156BEA">
            <w:pPr>
              <w:rPr>
                <w:lang w:val="en-US"/>
              </w:rPr>
            </w:pPr>
            <w:r w:rsidRPr="000D31AF">
              <w:rPr>
                <w:lang w:val="en-US"/>
              </w:rPr>
              <w:t>A) quince / tres</w:t>
            </w:r>
          </w:p>
          <w:p w14:paraId="27851AE9" w14:textId="77777777" w:rsidR="009D6434" w:rsidRPr="000D31AF" w:rsidRDefault="009D6434" w:rsidP="00156BEA">
            <w:pPr>
              <w:rPr>
                <w:lang w:val="en-US"/>
              </w:rPr>
            </w:pPr>
            <w:r w:rsidRPr="000D31AF">
              <w:rPr>
                <w:lang w:val="en-US"/>
              </w:rPr>
              <w:t>B</w:t>
            </w:r>
            <w:r w:rsidRPr="003326B5">
              <w:rPr>
                <w:lang w:val="en-US"/>
              </w:rPr>
              <w:t>)</w:t>
            </w:r>
            <w:r w:rsidRPr="000D31AF">
              <w:rPr>
                <w:lang w:val="en-US"/>
              </w:rPr>
              <w:t xml:space="preserve"> décimo / tres </w:t>
            </w:r>
          </w:p>
          <w:p w14:paraId="3866216E" w14:textId="77777777" w:rsidR="009D6434" w:rsidRPr="000D31AF" w:rsidRDefault="009D6434" w:rsidP="00156BEA">
            <w:pPr>
              <w:rPr>
                <w:lang w:val="en-US"/>
              </w:rPr>
            </w:pPr>
            <w:r w:rsidRPr="000D31AF">
              <w:rPr>
                <w:lang w:val="en-US"/>
              </w:rPr>
              <w:t>C) quince / tercera</w:t>
            </w:r>
          </w:p>
          <w:p w14:paraId="411D490F" w14:textId="77777777" w:rsidR="009D6434" w:rsidRPr="005538C8" w:rsidRDefault="009D6434" w:rsidP="00156BEA">
            <w:pPr>
              <w:rPr>
                <w:lang w:val="en-US"/>
              </w:rPr>
            </w:pPr>
            <w:r w:rsidRPr="000D31AF">
              <w:rPr>
                <w:lang w:val="en-US"/>
              </w:rPr>
              <w:t>D) décimo/ tercera</w:t>
            </w:r>
          </w:p>
        </w:tc>
        <w:tc>
          <w:tcPr>
            <w:tcW w:w="5119" w:type="dxa"/>
            <w:tcBorders>
              <w:top w:val="single" w:sz="4" w:space="0" w:color="auto"/>
              <w:left w:val="single" w:sz="4" w:space="0" w:color="auto"/>
              <w:bottom w:val="single" w:sz="4" w:space="0" w:color="auto"/>
              <w:right w:val="single" w:sz="4" w:space="0" w:color="auto"/>
            </w:tcBorders>
            <w:vAlign w:val="center"/>
          </w:tcPr>
          <w:p w14:paraId="1B88A4F6" w14:textId="77777777" w:rsidR="009D6434" w:rsidRPr="005B2E02" w:rsidRDefault="009D6434" w:rsidP="00156BEA">
            <w:r>
              <w:t>А</w:t>
            </w:r>
          </w:p>
        </w:tc>
      </w:tr>
      <w:tr w:rsidR="009D6434" w:rsidRPr="00494CA8" w14:paraId="6892F727" w14:textId="77777777" w:rsidTr="00156BEA">
        <w:tc>
          <w:tcPr>
            <w:tcW w:w="0" w:type="auto"/>
            <w:tcBorders>
              <w:top w:val="single" w:sz="4" w:space="0" w:color="auto"/>
              <w:left w:val="single" w:sz="4" w:space="0" w:color="auto"/>
              <w:bottom w:val="single" w:sz="4" w:space="0" w:color="auto"/>
              <w:right w:val="single" w:sz="4" w:space="0" w:color="auto"/>
            </w:tcBorders>
          </w:tcPr>
          <w:p w14:paraId="32A6473F"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0080518" w14:textId="77777777" w:rsidR="009D6434" w:rsidRPr="00462119" w:rsidRDefault="009D6434" w:rsidP="00156BEA">
            <w:pPr>
              <w:rPr>
                <w:lang w:val="en-US"/>
              </w:rPr>
            </w:pPr>
            <w:r w:rsidRPr="00462119">
              <w:rPr>
                <w:lang w:val="en-US"/>
              </w:rPr>
              <w:t>Elige la opción correcta pa</w:t>
            </w:r>
            <w:r>
              <w:rPr>
                <w:lang w:val="en-US"/>
              </w:rPr>
              <w:t>ra completar el diálogo formal.</w:t>
            </w:r>
          </w:p>
          <w:p w14:paraId="3EB82EF4" w14:textId="77777777" w:rsidR="009D6434" w:rsidRPr="00462119" w:rsidRDefault="009D6434" w:rsidP="00156BEA">
            <w:pPr>
              <w:rPr>
                <w:lang w:val="en-US"/>
              </w:rPr>
            </w:pPr>
            <w:r w:rsidRPr="00462119">
              <w:rPr>
                <w:lang w:val="en-US"/>
              </w:rPr>
              <w:t>— Lamento ____, pero no podré asistir a la reunión.</w:t>
            </w:r>
          </w:p>
          <w:p w14:paraId="3AEE1A30" w14:textId="77777777" w:rsidR="009D6434" w:rsidRPr="00462119" w:rsidRDefault="009D6434" w:rsidP="00156BEA">
            <w:pPr>
              <w:rPr>
                <w:lang w:val="en-US"/>
              </w:rPr>
            </w:pPr>
            <w:r w:rsidRPr="00462119">
              <w:rPr>
                <w:lang w:val="en-US"/>
              </w:rPr>
              <w:t>— ____, podemo</w:t>
            </w:r>
            <w:r>
              <w:rPr>
                <w:lang w:val="en-US"/>
              </w:rPr>
              <w:t>s reprogramarla para el martes.</w:t>
            </w:r>
          </w:p>
          <w:p w14:paraId="5B6F6B38" w14:textId="77777777" w:rsidR="009D6434" w:rsidRPr="00462119" w:rsidRDefault="009D6434" w:rsidP="00156BEA">
            <w:pPr>
              <w:rPr>
                <w:lang w:val="en-US"/>
              </w:rPr>
            </w:pPr>
            <w:r w:rsidRPr="00462119">
              <w:rPr>
                <w:lang w:val="en-US"/>
              </w:rPr>
              <w:t>A) informarle / No se preocupe</w:t>
            </w:r>
          </w:p>
          <w:p w14:paraId="5C711DA2" w14:textId="77777777" w:rsidR="009D6434" w:rsidRPr="00462119" w:rsidRDefault="009D6434" w:rsidP="00156BEA">
            <w:pPr>
              <w:rPr>
                <w:lang w:val="en-US"/>
              </w:rPr>
            </w:pPr>
            <w:r w:rsidRPr="00462119">
              <w:rPr>
                <w:lang w:val="en-US"/>
              </w:rPr>
              <w:t>B) decirte / No pasa nada</w:t>
            </w:r>
          </w:p>
          <w:p w14:paraId="7A8AA4F8" w14:textId="77777777" w:rsidR="009D6434" w:rsidRPr="00462119" w:rsidRDefault="009D6434" w:rsidP="00156BEA">
            <w:pPr>
              <w:rPr>
                <w:lang w:val="en-US"/>
              </w:rPr>
            </w:pPr>
            <w:r w:rsidRPr="00462119">
              <w:rPr>
                <w:lang w:val="en-US"/>
              </w:rPr>
              <w:t>C) comunicar / Está bien</w:t>
            </w:r>
          </w:p>
          <w:p w14:paraId="33E7A51F" w14:textId="77777777" w:rsidR="009D6434" w:rsidRPr="005538C8" w:rsidRDefault="009D6434" w:rsidP="00156BEA">
            <w:pPr>
              <w:rPr>
                <w:lang w:val="en-US"/>
              </w:rPr>
            </w:pPr>
            <w:r w:rsidRPr="00462119">
              <w:rPr>
                <w:lang w:val="en-US"/>
              </w:rPr>
              <w:t>D) avisar / Tranquilo</w:t>
            </w:r>
          </w:p>
        </w:tc>
        <w:tc>
          <w:tcPr>
            <w:tcW w:w="5119" w:type="dxa"/>
            <w:tcBorders>
              <w:top w:val="single" w:sz="4" w:space="0" w:color="auto"/>
              <w:left w:val="single" w:sz="4" w:space="0" w:color="auto"/>
              <w:bottom w:val="single" w:sz="4" w:space="0" w:color="auto"/>
              <w:right w:val="single" w:sz="4" w:space="0" w:color="auto"/>
            </w:tcBorders>
            <w:vAlign w:val="center"/>
          </w:tcPr>
          <w:p w14:paraId="58B666CF" w14:textId="77777777" w:rsidR="009D6434" w:rsidRPr="00494CA8" w:rsidRDefault="009D6434" w:rsidP="00156BEA">
            <w:pPr>
              <w:rPr>
                <w:lang w:val="en-US"/>
              </w:rPr>
            </w:pPr>
            <w:r>
              <w:rPr>
                <w:lang w:val="en-US"/>
              </w:rPr>
              <w:t>А</w:t>
            </w:r>
          </w:p>
        </w:tc>
      </w:tr>
      <w:tr w:rsidR="009D6434" w:rsidRPr="00494CA8" w14:paraId="1470D6E4" w14:textId="77777777" w:rsidTr="00156BEA">
        <w:tc>
          <w:tcPr>
            <w:tcW w:w="0" w:type="auto"/>
            <w:tcBorders>
              <w:top w:val="single" w:sz="4" w:space="0" w:color="auto"/>
              <w:left w:val="single" w:sz="4" w:space="0" w:color="auto"/>
              <w:bottom w:val="single" w:sz="4" w:space="0" w:color="auto"/>
              <w:right w:val="single" w:sz="4" w:space="0" w:color="auto"/>
            </w:tcBorders>
          </w:tcPr>
          <w:p w14:paraId="692078D8"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DC8E2F8" w14:textId="77777777" w:rsidR="009D6434" w:rsidRPr="00462119" w:rsidRDefault="009D6434" w:rsidP="00156BEA">
            <w:pPr>
              <w:rPr>
                <w:lang w:val="en-US"/>
              </w:rPr>
            </w:pPr>
            <w:r w:rsidRPr="00462119">
              <w:rPr>
                <w:lang w:val="en-US"/>
              </w:rPr>
              <w:t>Elige la opción corr</w:t>
            </w:r>
            <w:r>
              <w:rPr>
                <w:lang w:val="en-US"/>
              </w:rPr>
              <w:t>ecta para completar la oración.</w:t>
            </w:r>
          </w:p>
          <w:p w14:paraId="3EB7F82B" w14:textId="77777777" w:rsidR="009D6434" w:rsidRPr="00462119" w:rsidRDefault="009D6434" w:rsidP="00156BEA">
            <w:pPr>
              <w:rPr>
                <w:lang w:val="en-US"/>
              </w:rPr>
            </w:pPr>
            <w:r w:rsidRPr="00462119">
              <w:rPr>
                <w:lang w:val="en-US"/>
              </w:rPr>
              <w:t>Los ____ de seguridad deben ser revisados. El equipo _</w:t>
            </w:r>
            <w:r>
              <w:rPr>
                <w:lang w:val="en-US"/>
              </w:rPr>
              <w:t>___ implementar nuevas medidas.</w:t>
            </w:r>
          </w:p>
          <w:p w14:paraId="32B86CAD" w14:textId="77777777" w:rsidR="009D6434" w:rsidRPr="00462119" w:rsidRDefault="009D6434" w:rsidP="00156BEA">
            <w:pPr>
              <w:rPr>
                <w:lang w:val="en-US"/>
              </w:rPr>
            </w:pPr>
            <w:r w:rsidRPr="00462119">
              <w:rPr>
                <w:lang w:val="en-US"/>
              </w:rPr>
              <w:t>A) análisis / irá</w:t>
            </w:r>
          </w:p>
          <w:p w14:paraId="682E07A1" w14:textId="77777777" w:rsidR="009D6434" w:rsidRPr="00462119" w:rsidRDefault="009D6434" w:rsidP="00156BEA">
            <w:pPr>
              <w:rPr>
                <w:lang w:val="en-US"/>
              </w:rPr>
            </w:pPr>
            <w:r w:rsidRPr="00462119">
              <w:rPr>
                <w:lang w:val="en-US"/>
              </w:rPr>
              <w:t>B) análises / va</w:t>
            </w:r>
          </w:p>
          <w:p w14:paraId="48E7A313" w14:textId="77777777" w:rsidR="009D6434" w:rsidRPr="00462119" w:rsidRDefault="009D6434" w:rsidP="00156BEA">
            <w:pPr>
              <w:rPr>
                <w:lang w:val="en-US"/>
              </w:rPr>
            </w:pPr>
            <w:r w:rsidRPr="00462119">
              <w:rPr>
                <w:lang w:val="en-US"/>
              </w:rPr>
              <w:t xml:space="preserve">C) análisis / va a </w:t>
            </w:r>
          </w:p>
          <w:p w14:paraId="7967E5D8" w14:textId="77777777" w:rsidR="009D6434" w:rsidRPr="005538C8" w:rsidRDefault="009D6434" w:rsidP="00156BEA">
            <w:pPr>
              <w:rPr>
                <w:lang w:val="en-US"/>
              </w:rPr>
            </w:pPr>
            <w:r w:rsidRPr="00462119">
              <w:rPr>
                <w:lang w:val="en-US"/>
              </w:rPr>
              <w:t>D) analisis / van a</w:t>
            </w:r>
          </w:p>
        </w:tc>
        <w:tc>
          <w:tcPr>
            <w:tcW w:w="5119" w:type="dxa"/>
            <w:tcBorders>
              <w:top w:val="single" w:sz="4" w:space="0" w:color="auto"/>
              <w:left w:val="single" w:sz="4" w:space="0" w:color="auto"/>
              <w:bottom w:val="single" w:sz="4" w:space="0" w:color="auto"/>
              <w:right w:val="single" w:sz="4" w:space="0" w:color="auto"/>
            </w:tcBorders>
            <w:vAlign w:val="center"/>
          </w:tcPr>
          <w:p w14:paraId="21E9766C" w14:textId="77777777" w:rsidR="009D6434" w:rsidRPr="00494CA8" w:rsidRDefault="009D6434" w:rsidP="00156BEA">
            <w:pPr>
              <w:rPr>
                <w:lang w:val="en-US"/>
              </w:rPr>
            </w:pPr>
            <w:r>
              <w:rPr>
                <w:lang w:val="en-US"/>
              </w:rPr>
              <w:t>С</w:t>
            </w:r>
          </w:p>
        </w:tc>
      </w:tr>
      <w:tr w:rsidR="009D6434" w:rsidRPr="00494CA8" w14:paraId="3D37AD12" w14:textId="77777777" w:rsidTr="00156BEA">
        <w:tc>
          <w:tcPr>
            <w:tcW w:w="0" w:type="auto"/>
            <w:tcBorders>
              <w:top w:val="single" w:sz="4" w:space="0" w:color="auto"/>
              <w:left w:val="single" w:sz="4" w:space="0" w:color="auto"/>
              <w:bottom w:val="single" w:sz="4" w:space="0" w:color="auto"/>
              <w:right w:val="single" w:sz="4" w:space="0" w:color="auto"/>
            </w:tcBorders>
          </w:tcPr>
          <w:p w14:paraId="47F0B182"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7D6A968" w14:textId="77777777" w:rsidR="009D6434" w:rsidRPr="00462119" w:rsidRDefault="009D6434" w:rsidP="00156BEA">
            <w:pPr>
              <w:rPr>
                <w:lang w:val="en-US"/>
              </w:rPr>
            </w:pPr>
            <w:r w:rsidRPr="00462119">
              <w:rPr>
                <w:lang w:val="en-US"/>
              </w:rPr>
              <w:t>Elige la opción corr</w:t>
            </w:r>
            <w:r>
              <w:rPr>
                <w:lang w:val="en-US"/>
              </w:rPr>
              <w:t>ecta para completar la oración.</w:t>
            </w:r>
          </w:p>
          <w:p w14:paraId="012DEB2E" w14:textId="77777777" w:rsidR="009D6434" w:rsidRPr="00462119" w:rsidRDefault="009D6434" w:rsidP="00156BEA">
            <w:pPr>
              <w:rPr>
                <w:lang w:val="en-US"/>
              </w:rPr>
            </w:pPr>
            <w:r w:rsidRPr="00462119">
              <w:rPr>
                <w:lang w:val="en-US"/>
              </w:rPr>
              <w:t>El director ____ una reunión para el lune</w:t>
            </w:r>
            <w:r>
              <w:rPr>
                <w:lang w:val="en-US"/>
              </w:rPr>
              <w:t>s. Nosotros ____ asistir todos.</w:t>
            </w:r>
          </w:p>
          <w:p w14:paraId="59A3E281" w14:textId="77777777" w:rsidR="009D6434" w:rsidRPr="00462119" w:rsidRDefault="009D6434" w:rsidP="00156BEA">
            <w:pPr>
              <w:rPr>
                <w:lang w:val="en-US"/>
              </w:rPr>
            </w:pPr>
            <w:r w:rsidRPr="00462119">
              <w:rPr>
                <w:lang w:val="en-US"/>
              </w:rPr>
              <w:t>A) planea / tenemos que de</w:t>
            </w:r>
          </w:p>
          <w:p w14:paraId="7F3561CD" w14:textId="77777777" w:rsidR="009D6434" w:rsidRPr="00462119" w:rsidRDefault="009D6434" w:rsidP="00156BEA">
            <w:pPr>
              <w:rPr>
                <w:lang w:val="en-US"/>
              </w:rPr>
            </w:pPr>
            <w:r w:rsidRPr="00462119">
              <w:rPr>
                <w:lang w:val="en-US"/>
              </w:rPr>
              <w:t>B) planea / debemos a</w:t>
            </w:r>
          </w:p>
          <w:p w14:paraId="3DF5F334" w14:textId="77777777" w:rsidR="009D6434" w:rsidRPr="00462119" w:rsidRDefault="009D6434" w:rsidP="00156BEA">
            <w:pPr>
              <w:rPr>
                <w:lang w:val="en-US"/>
              </w:rPr>
            </w:pPr>
            <w:r w:rsidRPr="00462119">
              <w:rPr>
                <w:lang w:val="en-US"/>
              </w:rPr>
              <w:t xml:space="preserve">C) planea / debemos </w:t>
            </w:r>
          </w:p>
          <w:p w14:paraId="1F7FE3F0" w14:textId="77777777" w:rsidR="009D6434" w:rsidRPr="005B2E02" w:rsidRDefault="009D6434" w:rsidP="00156BEA">
            <w:pPr>
              <w:rPr>
                <w:lang w:val="en-US"/>
              </w:rPr>
            </w:pPr>
            <w:r w:rsidRPr="00462119">
              <w:rPr>
                <w:lang w:val="en-US"/>
              </w:rPr>
              <w:t>D) planifica / debemos</w:t>
            </w:r>
          </w:p>
        </w:tc>
        <w:tc>
          <w:tcPr>
            <w:tcW w:w="5119" w:type="dxa"/>
            <w:tcBorders>
              <w:top w:val="single" w:sz="4" w:space="0" w:color="auto"/>
              <w:left w:val="single" w:sz="4" w:space="0" w:color="auto"/>
              <w:bottom w:val="single" w:sz="4" w:space="0" w:color="auto"/>
              <w:right w:val="single" w:sz="4" w:space="0" w:color="auto"/>
            </w:tcBorders>
            <w:vAlign w:val="center"/>
          </w:tcPr>
          <w:p w14:paraId="0858440F" w14:textId="77777777" w:rsidR="009D6434" w:rsidRPr="00A67CB3" w:rsidRDefault="009D6434" w:rsidP="00156BEA">
            <w:pPr>
              <w:rPr>
                <w:lang w:val="en-US"/>
              </w:rPr>
            </w:pPr>
            <w:r>
              <w:rPr>
                <w:lang w:val="en-US"/>
              </w:rPr>
              <w:t>C</w:t>
            </w:r>
          </w:p>
        </w:tc>
      </w:tr>
      <w:tr w:rsidR="009D6434" w:rsidRPr="00494CA8" w14:paraId="4D8A9332" w14:textId="77777777" w:rsidTr="00156BEA">
        <w:tc>
          <w:tcPr>
            <w:tcW w:w="0" w:type="auto"/>
            <w:tcBorders>
              <w:top w:val="single" w:sz="4" w:space="0" w:color="auto"/>
              <w:left w:val="single" w:sz="4" w:space="0" w:color="auto"/>
              <w:bottom w:val="single" w:sz="4" w:space="0" w:color="auto"/>
              <w:right w:val="single" w:sz="4" w:space="0" w:color="auto"/>
            </w:tcBorders>
          </w:tcPr>
          <w:p w14:paraId="1BF7592B"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B2480FD" w14:textId="77777777" w:rsidR="009D6434" w:rsidRPr="00462119" w:rsidRDefault="009D6434" w:rsidP="00156BEA">
            <w:pPr>
              <w:rPr>
                <w:lang w:val="en-US"/>
              </w:rPr>
            </w:pPr>
            <w:r w:rsidRPr="00462119">
              <w:rPr>
                <w:lang w:val="en-US"/>
              </w:rPr>
              <w:t>Elige la opción corr</w:t>
            </w:r>
            <w:r>
              <w:rPr>
                <w:lang w:val="en-US"/>
              </w:rPr>
              <w:t>ecta para completar la oración.</w:t>
            </w:r>
          </w:p>
          <w:p w14:paraId="427556DB" w14:textId="77777777" w:rsidR="009D6434" w:rsidRPr="00462119" w:rsidRDefault="009D6434" w:rsidP="00156BEA">
            <w:pPr>
              <w:rPr>
                <w:lang w:val="en-US"/>
              </w:rPr>
            </w:pPr>
            <w:r w:rsidRPr="00462119">
              <w:rPr>
                <w:lang w:val="en-US"/>
              </w:rPr>
              <w:t>Si todo sale bien, ____ el proyecto la próxima semana. ____, lo p</w:t>
            </w:r>
            <w:r>
              <w:rPr>
                <w:lang w:val="en-US"/>
              </w:rPr>
              <w:t>resentaremos en la conferencia.</w:t>
            </w:r>
          </w:p>
          <w:p w14:paraId="2A91ED98" w14:textId="77777777" w:rsidR="009D6434" w:rsidRPr="00462119" w:rsidRDefault="009D6434" w:rsidP="00156BEA">
            <w:pPr>
              <w:rPr>
                <w:lang w:val="en-US"/>
              </w:rPr>
            </w:pPr>
            <w:r w:rsidRPr="00462119">
              <w:rPr>
                <w:lang w:val="en-US"/>
              </w:rPr>
              <w:lastRenderedPageBreak/>
              <w:t>A) terminaremos / Después de</w:t>
            </w:r>
          </w:p>
          <w:p w14:paraId="3B54B87C" w14:textId="77777777" w:rsidR="009D6434" w:rsidRPr="00462119" w:rsidRDefault="009D6434" w:rsidP="00156BEA">
            <w:pPr>
              <w:rPr>
                <w:lang w:val="en-US"/>
              </w:rPr>
            </w:pPr>
            <w:r w:rsidRPr="00462119">
              <w:rPr>
                <w:lang w:val="en-US"/>
              </w:rPr>
              <w:t>B) terminamos / Entonces</w:t>
            </w:r>
          </w:p>
          <w:p w14:paraId="3C3645D6" w14:textId="77777777" w:rsidR="009D6434" w:rsidRPr="00462119" w:rsidRDefault="009D6434" w:rsidP="00156BEA">
            <w:pPr>
              <w:rPr>
                <w:lang w:val="en-US"/>
              </w:rPr>
            </w:pPr>
            <w:r w:rsidRPr="00462119">
              <w:rPr>
                <w:lang w:val="en-US"/>
              </w:rPr>
              <w:t>C) terminaríamos / Después</w:t>
            </w:r>
          </w:p>
          <w:p w14:paraId="092205F3" w14:textId="77777777" w:rsidR="009D6434" w:rsidRPr="005538C8" w:rsidRDefault="009D6434" w:rsidP="00156BEA">
            <w:pPr>
              <w:rPr>
                <w:lang w:val="en-US"/>
              </w:rPr>
            </w:pPr>
            <w:r w:rsidRPr="00462119">
              <w:rPr>
                <w:lang w:val="en-US"/>
              </w:rPr>
              <w:t xml:space="preserve">D) terminaremos / Luego </w:t>
            </w:r>
          </w:p>
        </w:tc>
        <w:tc>
          <w:tcPr>
            <w:tcW w:w="5119" w:type="dxa"/>
            <w:tcBorders>
              <w:top w:val="single" w:sz="4" w:space="0" w:color="auto"/>
              <w:left w:val="single" w:sz="4" w:space="0" w:color="auto"/>
              <w:bottom w:val="single" w:sz="4" w:space="0" w:color="auto"/>
              <w:right w:val="single" w:sz="4" w:space="0" w:color="auto"/>
            </w:tcBorders>
            <w:vAlign w:val="center"/>
          </w:tcPr>
          <w:p w14:paraId="794B01A2" w14:textId="77777777" w:rsidR="009D6434" w:rsidRPr="00494CA8" w:rsidRDefault="009D6434" w:rsidP="00156BEA">
            <w:pPr>
              <w:rPr>
                <w:lang w:val="en-US"/>
              </w:rPr>
            </w:pPr>
            <w:r>
              <w:rPr>
                <w:lang w:val="en-US"/>
              </w:rPr>
              <w:lastRenderedPageBreak/>
              <w:t>D</w:t>
            </w:r>
          </w:p>
        </w:tc>
      </w:tr>
      <w:tr w:rsidR="009D6434" w:rsidRPr="00494CA8" w14:paraId="161ED90C" w14:textId="77777777" w:rsidTr="00156BEA">
        <w:tc>
          <w:tcPr>
            <w:tcW w:w="0" w:type="auto"/>
            <w:tcBorders>
              <w:top w:val="single" w:sz="4" w:space="0" w:color="auto"/>
              <w:left w:val="single" w:sz="4" w:space="0" w:color="auto"/>
              <w:bottom w:val="single" w:sz="4" w:space="0" w:color="auto"/>
              <w:right w:val="single" w:sz="4" w:space="0" w:color="auto"/>
            </w:tcBorders>
          </w:tcPr>
          <w:p w14:paraId="583DBC01"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3626035" w14:textId="77777777" w:rsidR="009D6434" w:rsidRPr="0052302D" w:rsidRDefault="009D6434" w:rsidP="00156BEA">
            <w:pPr>
              <w:rPr>
                <w:lang w:val="en-US"/>
              </w:rPr>
            </w:pPr>
            <w:r w:rsidRPr="0052302D">
              <w:rPr>
                <w:lang w:val="en-US"/>
              </w:rPr>
              <w:t>Elige la opción corr</w:t>
            </w:r>
            <w:r>
              <w:rPr>
                <w:lang w:val="en-US"/>
              </w:rPr>
              <w:t>ecta para completar la oración.</w:t>
            </w:r>
          </w:p>
          <w:p w14:paraId="0011B609" w14:textId="77777777" w:rsidR="009D6434" w:rsidRPr="0052302D" w:rsidRDefault="009D6434" w:rsidP="00156BEA">
            <w:pPr>
              <w:rPr>
                <w:lang w:val="en-US"/>
              </w:rPr>
            </w:pPr>
            <w:r w:rsidRPr="0052302D">
              <w:rPr>
                <w:lang w:val="en-US"/>
              </w:rPr>
              <w:t>Actualmente ____ un nuevo sistema de seguridad. El mes que viene ____ las prueb</w:t>
            </w:r>
            <w:r>
              <w:rPr>
                <w:lang w:val="en-US"/>
              </w:rPr>
              <w:t>as.</w:t>
            </w:r>
          </w:p>
          <w:p w14:paraId="42813682" w14:textId="77777777" w:rsidR="009D6434" w:rsidRPr="0052302D" w:rsidRDefault="009D6434" w:rsidP="00156BEA">
            <w:pPr>
              <w:rPr>
                <w:lang w:val="en-US"/>
              </w:rPr>
            </w:pPr>
            <w:r w:rsidRPr="0052302D">
              <w:rPr>
                <w:lang w:val="en-US"/>
              </w:rPr>
              <w:t>A) implementamos / realizamos</w:t>
            </w:r>
          </w:p>
          <w:p w14:paraId="7214FEC1" w14:textId="77777777" w:rsidR="009D6434" w:rsidRPr="0052302D" w:rsidRDefault="009D6434" w:rsidP="00156BEA">
            <w:pPr>
              <w:rPr>
                <w:lang w:val="en-US"/>
              </w:rPr>
            </w:pPr>
            <w:r w:rsidRPr="0052302D">
              <w:rPr>
                <w:lang w:val="en-US"/>
              </w:rPr>
              <w:t xml:space="preserve">B) estamos implementando / realizaremos </w:t>
            </w:r>
          </w:p>
          <w:p w14:paraId="2A7E1E50" w14:textId="77777777" w:rsidR="009D6434" w:rsidRPr="0052302D" w:rsidRDefault="009D6434" w:rsidP="00156BEA">
            <w:pPr>
              <w:rPr>
                <w:lang w:val="en-US"/>
              </w:rPr>
            </w:pPr>
            <w:r w:rsidRPr="0052302D">
              <w:rPr>
                <w:lang w:val="en-US"/>
              </w:rPr>
              <w:t>C) estamos implementando / realizamos</w:t>
            </w:r>
          </w:p>
          <w:p w14:paraId="435DA1A1" w14:textId="77777777" w:rsidR="009D6434" w:rsidRPr="005538C8" w:rsidRDefault="009D6434" w:rsidP="00156BEA">
            <w:pPr>
              <w:rPr>
                <w:lang w:val="en-US"/>
              </w:rPr>
            </w:pPr>
            <w:r w:rsidRPr="0052302D">
              <w:rPr>
                <w:lang w:val="en-US"/>
              </w:rPr>
              <w:t>D) implementamos / realizaremos</w:t>
            </w:r>
          </w:p>
        </w:tc>
        <w:tc>
          <w:tcPr>
            <w:tcW w:w="5119" w:type="dxa"/>
            <w:tcBorders>
              <w:top w:val="single" w:sz="4" w:space="0" w:color="auto"/>
              <w:left w:val="single" w:sz="4" w:space="0" w:color="auto"/>
              <w:bottom w:val="single" w:sz="4" w:space="0" w:color="auto"/>
              <w:right w:val="single" w:sz="4" w:space="0" w:color="auto"/>
            </w:tcBorders>
            <w:vAlign w:val="center"/>
          </w:tcPr>
          <w:p w14:paraId="7A0E6AA9" w14:textId="77777777" w:rsidR="009D6434" w:rsidRPr="00A67CB3" w:rsidRDefault="009D6434" w:rsidP="00156BEA">
            <w:pPr>
              <w:rPr>
                <w:lang w:val="en-US"/>
              </w:rPr>
            </w:pPr>
            <w:r>
              <w:rPr>
                <w:lang w:val="en-US"/>
              </w:rPr>
              <w:t>В</w:t>
            </w:r>
          </w:p>
        </w:tc>
      </w:tr>
      <w:tr w:rsidR="009D6434" w:rsidRPr="00494CA8" w14:paraId="452E1C33" w14:textId="77777777" w:rsidTr="00156BEA">
        <w:tc>
          <w:tcPr>
            <w:tcW w:w="0" w:type="auto"/>
            <w:tcBorders>
              <w:top w:val="single" w:sz="4" w:space="0" w:color="auto"/>
              <w:left w:val="single" w:sz="4" w:space="0" w:color="auto"/>
              <w:bottom w:val="single" w:sz="4" w:space="0" w:color="auto"/>
              <w:right w:val="single" w:sz="4" w:space="0" w:color="auto"/>
            </w:tcBorders>
          </w:tcPr>
          <w:p w14:paraId="38795A61"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28D1DD9" w14:textId="77777777" w:rsidR="009D6434" w:rsidRPr="00FA208C" w:rsidRDefault="009D6434" w:rsidP="00156BEA">
            <w:pPr>
              <w:rPr>
                <w:lang w:val="en-US"/>
              </w:rPr>
            </w:pPr>
            <w:r w:rsidRPr="00FA208C">
              <w:rPr>
                <w:lang w:val="en-US"/>
              </w:rPr>
              <w:t>Elige la opción corr</w:t>
            </w:r>
            <w:r>
              <w:rPr>
                <w:lang w:val="en-US"/>
              </w:rPr>
              <w:t>ecta para completar la oración.</w:t>
            </w:r>
          </w:p>
          <w:p w14:paraId="1ABEC2CF" w14:textId="77777777" w:rsidR="009D6434" w:rsidRPr="00FA208C" w:rsidRDefault="009D6434" w:rsidP="00156BEA">
            <w:pPr>
              <w:rPr>
                <w:lang w:val="en-US"/>
              </w:rPr>
            </w:pPr>
            <w:r w:rsidRPr="00FA208C">
              <w:rPr>
                <w:lang w:val="en-US"/>
              </w:rPr>
              <w:t>La oficina está ____ la calle Mayo</w:t>
            </w:r>
            <w:r>
              <w:rPr>
                <w:lang w:val="en-US"/>
              </w:rPr>
              <w:t>r, ____ el banco y la farmacia.</w:t>
            </w:r>
          </w:p>
          <w:p w14:paraId="234442C9" w14:textId="77777777" w:rsidR="009D6434" w:rsidRPr="00FA208C" w:rsidRDefault="009D6434" w:rsidP="00156BEA">
            <w:pPr>
              <w:rPr>
                <w:lang w:val="en-US"/>
              </w:rPr>
            </w:pPr>
            <w:r w:rsidRPr="00FA208C">
              <w:rPr>
                <w:lang w:val="en-US"/>
              </w:rPr>
              <w:t>A) en / entre</w:t>
            </w:r>
          </w:p>
          <w:p w14:paraId="0CC2ECB8" w14:textId="77777777" w:rsidR="009D6434" w:rsidRPr="00FA208C" w:rsidRDefault="009D6434" w:rsidP="00156BEA">
            <w:pPr>
              <w:rPr>
                <w:lang w:val="en-US"/>
              </w:rPr>
            </w:pPr>
            <w:r w:rsidRPr="00FA208C">
              <w:rPr>
                <w:lang w:val="en-US"/>
              </w:rPr>
              <w:t>B) a / entre</w:t>
            </w:r>
          </w:p>
          <w:p w14:paraId="2CFFFE33" w14:textId="77777777" w:rsidR="009D6434" w:rsidRPr="00FA208C" w:rsidRDefault="009D6434" w:rsidP="00156BEA">
            <w:pPr>
              <w:rPr>
                <w:lang w:val="en-US"/>
              </w:rPr>
            </w:pPr>
            <w:r w:rsidRPr="00FA208C">
              <w:rPr>
                <w:lang w:val="en-US"/>
              </w:rPr>
              <w:t>C) en / enfrente de</w:t>
            </w:r>
          </w:p>
          <w:p w14:paraId="73C7BC92" w14:textId="77777777" w:rsidR="009D6434" w:rsidRPr="005538C8" w:rsidRDefault="009D6434" w:rsidP="00156BEA">
            <w:pPr>
              <w:rPr>
                <w:lang w:val="en-US"/>
              </w:rPr>
            </w:pPr>
            <w:r w:rsidRPr="00FA208C">
              <w:rPr>
                <w:lang w:val="en-US"/>
              </w:rPr>
              <w:t>D) por / al lado de</w:t>
            </w:r>
          </w:p>
        </w:tc>
        <w:tc>
          <w:tcPr>
            <w:tcW w:w="5119" w:type="dxa"/>
            <w:tcBorders>
              <w:top w:val="single" w:sz="4" w:space="0" w:color="auto"/>
              <w:left w:val="single" w:sz="4" w:space="0" w:color="auto"/>
              <w:bottom w:val="single" w:sz="4" w:space="0" w:color="auto"/>
              <w:right w:val="single" w:sz="4" w:space="0" w:color="auto"/>
            </w:tcBorders>
            <w:vAlign w:val="center"/>
          </w:tcPr>
          <w:p w14:paraId="509A2945" w14:textId="77777777" w:rsidR="009D6434" w:rsidRPr="00A67CB3" w:rsidRDefault="009D6434" w:rsidP="00156BEA">
            <w:pPr>
              <w:rPr>
                <w:lang w:val="en-US"/>
              </w:rPr>
            </w:pPr>
            <w:r>
              <w:rPr>
                <w:lang w:val="en-US"/>
              </w:rPr>
              <w:t>А</w:t>
            </w:r>
          </w:p>
        </w:tc>
      </w:tr>
      <w:tr w:rsidR="009D6434" w:rsidRPr="00AA5209" w14:paraId="1DB7DEF8" w14:textId="77777777" w:rsidTr="00156BEA">
        <w:tc>
          <w:tcPr>
            <w:tcW w:w="0" w:type="auto"/>
            <w:tcBorders>
              <w:top w:val="single" w:sz="4" w:space="0" w:color="auto"/>
              <w:left w:val="single" w:sz="4" w:space="0" w:color="auto"/>
              <w:bottom w:val="single" w:sz="4" w:space="0" w:color="auto"/>
              <w:right w:val="single" w:sz="4" w:space="0" w:color="auto"/>
            </w:tcBorders>
          </w:tcPr>
          <w:p w14:paraId="14FCAC18"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C62C6D9" w14:textId="77777777" w:rsidR="009D6434" w:rsidRPr="00FA208C" w:rsidRDefault="009D6434" w:rsidP="00156BEA">
            <w:pPr>
              <w:rPr>
                <w:lang w:val="en-US"/>
              </w:rPr>
            </w:pPr>
            <w:r w:rsidRPr="00FA208C">
              <w:rPr>
                <w:lang w:val="en-US"/>
              </w:rPr>
              <w:t>Elige la opción correcta para comple</w:t>
            </w:r>
            <w:r>
              <w:rPr>
                <w:lang w:val="en-US"/>
              </w:rPr>
              <w:t>tar la oración.</w:t>
            </w:r>
          </w:p>
          <w:p w14:paraId="34733A2A" w14:textId="77777777" w:rsidR="009D6434" w:rsidRPr="00FA208C" w:rsidRDefault="009D6434" w:rsidP="00156BEA">
            <w:pPr>
              <w:rPr>
                <w:lang w:val="en-US"/>
              </w:rPr>
            </w:pPr>
            <w:r w:rsidRPr="00FA208C">
              <w:rPr>
                <w:lang w:val="en-US"/>
              </w:rPr>
              <w:t>Cuando ____ el informe, lo ____ al direc</w:t>
            </w:r>
            <w:r>
              <w:rPr>
                <w:lang w:val="en-US"/>
              </w:rPr>
              <w:t>tor. Después, ____ una reunión.</w:t>
            </w:r>
          </w:p>
          <w:p w14:paraId="438B341A" w14:textId="77777777" w:rsidR="009D6434" w:rsidRPr="00FA208C" w:rsidRDefault="009D6434" w:rsidP="00156BEA">
            <w:pPr>
              <w:rPr>
                <w:lang w:val="en-US"/>
              </w:rPr>
            </w:pPr>
            <w:r w:rsidRPr="00FA208C">
              <w:rPr>
                <w:lang w:val="en-US"/>
              </w:rPr>
              <w:t>A) terminamos / enviaremos / tenemos</w:t>
            </w:r>
          </w:p>
          <w:p w14:paraId="4E5A90ED" w14:textId="77777777" w:rsidR="009D6434" w:rsidRPr="00FA208C" w:rsidRDefault="009D6434" w:rsidP="00156BEA">
            <w:pPr>
              <w:rPr>
                <w:lang w:val="en-US"/>
              </w:rPr>
            </w:pPr>
            <w:r w:rsidRPr="00FA208C">
              <w:rPr>
                <w:lang w:val="en-US"/>
              </w:rPr>
              <w:t>B) terminamos / enviamos / tenemos</w:t>
            </w:r>
          </w:p>
          <w:p w14:paraId="0376B8E1" w14:textId="77777777" w:rsidR="009D6434" w:rsidRPr="00FA208C" w:rsidRDefault="009D6434" w:rsidP="00156BEA">
            <w:pPr>
              <w:rPr>
                <w:lang w:val="en-US"/>
              </w:rPr>
            </w:pPr>
            <w:r w:rsidRPr="00FA208C">
              <w:rPr>
                <w:lang w:val="en-US"/>
              </w:rPr>
              <w:t>C) terminemos / enviamos / tendremos</w:t>
            </w:r>
          </w:p>
          <w:p w14:paraId="7C9F4EF9" w14:textId="77777777" w:rsidR="009D6434" w:rsidRPr="005538C8" w:rsidRDefault="009D6434" w:rsidP="00156BEA">
            <w:pPr>
              <w:rPr>
                <w:lang w:val="en-US"/>
              </w:rPr>
            </w:pPr>
            <w:r w:rsidRPr="00FA208C">
              <w:rPr>
                <w:lang w:val="en-US"/>
              </w:rPr>
              <w:t xml:space="preserve">D) terminemos / enviaremos / tendremos </w:t>
            </w:r>
          </w:p>
        </w:tc>
        <w:tc>
          <w:tcPr>
            <w:tcW w:w="5119" w:type="dxa"/>
            <w:tcBorders>
              <w:top w:val="single" w:sz="4" w:space="0" w:color="auto"/>
              <w:left w:val="single" w:sz="4" w:space="0" w:color="auto"/>
              <w:bottom w:val="single" w:sz="4" w:space="0" w:color="auto"/>
              <w:right w:val="single" w:sz="4" w:space="0" w:color="auto"/>
            </w:tcBorders>
            <w:vAlign w:val="center"/>
          </w:tcPr>
          <w:p w14:paraId="06A5B25A" w14:textId="77777777" w:rsidR="009D6434" w:rsidRPr="00A67CB3" w:rsidRDefault="009D6434" w:rsidP="00156BEA">
            <w:pPr>
              <w:rPr>
                <w:lang w:val="en-US"/>
              </w:rPr>
            </w:pPr>
            <w:r>
              <w:rPr>
                <w:lang w:val="en-US"/>
              </w:rPr>
              <w:t>D</w:t>
            </w:r>
          </w:p>
        </w:tc>
      </w:tr>
      <w:tr w:rsidR="009D6434" w:rsidRPr="00AA5209" w14:paraId="13242509" w14:textId="77777777" w:rsidTr="00156BEA">
        <w:tc>
          <w:tcPr>
            <w:tcW w:w="0" w:type="auto"/>
            <w:tcBorders>
              <w:top w:val="single" w:sz="4" w:space="0" w:color="auto"/>
              <w:left w:val="single" w:sz="4" w:space="0" w:color="auto"/>
              <w:bottom w:val="single" w:sz="4" w:space="0" w:color="auto"/>
              <w:right w:val="single" w:sz="4" w:space="0" w:color="auto"/>
            </w:tcBorders>
          </w:tcPr>
          <w:p w14:paraId="31F19361"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BAFCE6D" w14:textId="77777777" w:rsidR="009D6434" w:rsidRPr="00FA208C" w:rsidRDefault="009D6434" w:rsidP="00156BEA">
            <w:pPr>
              <w:rPr>
                <w:lang w:val="en-US"/>
              </w:rPr>
            </w:pPr>
            <w:r w:rsidRPr="00FA208C">
              <w:rPr>
                <w:lang w:val="en-US"/>
              </w:rPr>
              <w:t>Elige la opción corr</w:t>
            </w:r>
            <w:r>
              <w:rPr>
                <w:lang w:val="en-US"/>
              </w:rPr>
              <w:t>ecta para completar la oración.</w:t>
            </w:r>
          </w:p>
          <w:p w14:paraId="428EEB70" w14:textId="77777777" w:rsidR="009D6434" w:rsidRPr="00FA208C" w:rsidRDefault="009D6434" w:rsidP="00156BEA">
            <w:pPr>
              <w:rPr>
                <w:lang w:val="en-US"/>
              </w:rPr>
            </w:pPr>
            <w:r w:rsidRPr="00FA208C">
              <w:rPr>
                <w:lang w:val="en-US"/>
              </w:rPr>
              <w:t>Si ____ más tiempo, ____ revisar todos los deta</w:t>
            </w:r>
            <w:r>
              <w:rPr>
                <w:lang w:val="en-US"/>
              </w:rPr>
              <w:t>lles. Pero ahora no es posible.</w:t>
            </w:r>
          </w:p>
          <w:p w14:paraId="7FEAF83B" w14:textId="77777777" w:rsidR="009D6434" w:rsidRPr="00FA208C" w:rsidRDefault="009D6434" w:rsidP="00156BEA">
            <w:pPr>
              <w:rPr>
                <w:lang w:val="en-US"/>
              </w:rPr>
            </w:pPr>
            <w:r w:rsidRPr="00FA208C">
              <w:rPr>
                <w:lang w:val="en-US"/>
              </w:rPr>
              <w:t>A) tuviese / podré</w:t>
            </w:r>
          </w:p>
          <w:p w14:paraId="7441F9C0" w14:textId="77777777" w:rsidR="009D6434" w:rsidRPr="00FA208C" w:rsidRDefault="009D6434" w:rsidP="00156BEA">
            <w:pPr>
              <w:rPr>
                <w:lang w:val="en-US"/>
              </w:rPr>
            </w:pPr>
            <w:r w:rsidRPr="00FA208C">
              <w:rPr>
                <w:lang w:val="en-US"/>
              </w:rPr>
              <w:t>B) tengo / puedo</w:t>
            </w:r>
          </w:p>
          <w:p w14:paraId="22172094" w14:textId="77777777" w:rsidR="009D6434" w:rsidRPr="00FA208C" w:rsidRDefault="009D6434" w:rsidP="00156BEA">
            <w:pPr>
              <w:rPr>
                <w:lang w:val="en-US"/>
              </w:rPr>
            </w:pPr>
            <w:r w:rsidRPr="00FA208C">
              <w:rPr>
                <w:lang w:val="en-US"/>
              </w:rPr>
              <w:t xml:space="preserve">C) tuviera / podría </w:t>
            </w:r>
          </w:p>
          <w:p w14:paraId="6C49A1E8" w14:textId="77777777" w:rsidR="009D6434" w:rsidRPr="005538C8" w:rsidRDefault="009D6434" w:rsidP="00156BEA">
            <w:pPr>
              <w:rPr>
                <w:lang w:val="en-US"/>
              </w:rPr>
            </w:pPr>
            <w:r w:rsidRPr="00FA208C">
              <w:rPr>
                <w:lang w:val="en-US"/>
              </w:rPr>
              <w:t>D) tuviera / puedo</w:t>
            </w:r>
          </w:p>
        </w:tc>
        <w:tc>
          <w:tcPr>
            <w:tcW w:w="5119" w:type="dxa"/>
            <w:tcBorders>
              <w:top w:val="single" w:sz="4" w:space="0" w:color="auto"/>
              <w:left w:val="single" w:sz="4" w:space="0" w:color="auto"/>
              <w:bottom w:val="single" w:sz="4" w:space="0" w:color="auto"/>
              <w:right w:val="single" w:sz="4" w:space="0" w:color="auto"/>
            </w:tcBorders>
            <w:vAlign w:val="center"/>
          </w:tcPr>
          <w:p w14:paraId="5FD540CF" w14:textId="77777777" w:rsidR="009D6434" w:rsidRPr="00A67CB3" w:rsidRDefault="009D6434" w:rsidP="00156BEA">
            <w:pPr>
              <w:rPr>
                <w:lang w:val="en-US"/>
              </w:rPr>
            </w:pPr>
            <w:r>
              <w:rPr>
                <w:lang w:val="en-US"/>
              </w:rPr>
              <w:t>С</w:t>
            </w:r>
          </w:p>
        </w:tc>
      </w:tr>
      <w:tr w:rsidR="009D6434" w:rsidRPr="00AA5209" w14:paraId="746640FE" w14:textId="77777777" w:rsidTr="00156BEA">
        <w:tc>
          <w:tcPr>
            <w:tcW w:w="0" w:type="auto"/>
            <w:tcBorders>
              <w:top w:val="single" w:sz="4" w:space="0" w:color="auto"/>
              <w:left w:val="single" w:sz="4" w:space="0" w:color="auto"/>
              <w:bottom w:val="single" w:sz="4" w:space="0" w:color="auto"/>
              <w:right w:val="single" w:sz="4" w:space="0" w:color="auto"/>
            </w:tcBorders>
          </w:tcPr>
          <w:p w14:paraId="6CAD89F5"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89264FA" w14:textId="77777777" w:rsidR="009D6434" w:rsidRPr="00FA208C" w:rsidRDefault="009D6434" w:rsidP="00156BEA">
            <w:pPr>
              <w:rPr>
                <w:lang w:val="en-US"/>
              </w:rPr>
            </w:pPr>
            <w:r w:rsidRPr="00FA208C">
              <w:rPr>
                <w:lang w:val="en-US"/>
              </w:rPr>
              <w:t>Elige la opción corr</w:t>
            </w:r>
            <w:r>
              <w:rPr>
                <w:lang w:val="en-US"/>
              </w:rPr>
              <w:t>ecta para completar la oración.</w:t>
            </w:r>
          </w:p>
          <w:p w14:paraId="0338B719" w14:textId="77777777" w:rsidR="009D6434" w:rsidRPr="00FA208C" w:rsidRDefault="009D6434" w:rsidP="00156BEA">
            <w:pPr>
              <w:rPr>
                <w:lang w:val="en-US"/>
              </w:rPr>
            </w:pPr>
            <w:r w:rsidRPr="00FA208C">
              <w:rPr>
                <w:lang w:val="en-US"/>
              </w:rPr>
              <w:t>Mi puesto ____ la supervisión de los sistemas. ____ trabajado e</w:t>
            </w:r>
            <w:r>
              <w:rPr>
                <w:lang w:val="en-US"/>
              </w:rPr>
              <w:t>n este área durante cinco años.</w:t>
            </w:r>
          </w:p>
          <w:p w14:paraId="31D4D941" w14:textId="77777777" w:rsidR="009D6434" w:rsidRPr="00FA208C" w:rsidRDefault="009D6434" w:rsidP="00156BEA">
            <w:pPr>
              <w:rPr>
                <w:lang w:val="en-US"/>
              </w:rPr>
            </w:pPr>
            <w:r w:rsidRPr="00FA208C">
              <w:rPr>
                <w:lang w:val="en-US"/>
              </w:rPr>
              <w:t>A) incluye / He</w:t>
            </w:r>
          </w:p>
          <w:p w14:paraId="4D9F5BAC" w14:textId="77777777" w:rsidR="009D6434" w:rsidRPr="00FA208C" w:rsidRDefault="009D6434" w:rsidP="00156BEA">
            <w:pPr>
              <w:rPr>
                <w:lang w:val="en-US"/>
              </w:rPr>
            </w:pPr>
            <w:r w:rsidRPr="00FA208C">
              <w:rPr>
                <w:lang w:val="en-US"/>
              </w:rPr>
              <w:t>B) incluye / Tengo</w:t>
            </w:r>
          </w:p>
          <w:p w14:paraId="758CA3C8" w14:textId="77777777" w:rsidR="009D6434" w:rsidRPr="00FA208C" w:rsidRDefault="009D6434" w:rsidP="00156BEA">
            <w:pPr>
              <w:rPr>
                <w:lang w:val="en-US"/>
              </w:rPr>
            </w:pPr>
            <w:r w:rsidRPr="00FA208C">
              <w:rPr>
                <w:lang w:val="en-US"/>
              </w:rPr>
              <w:t>C) incluye / Estoy</w:t>
            </w:r>
          </w:p>
          <w:p w14:paraId="2F7428BE" w14:textId="77777777" w:rsidR="009D6434" w:rsidRPr="00B14531" w:rsidRDefault="009D6434" w:rsidP="00156BEA">
            <w:pPr>
              <w:rPr>
                <w:lang w:val="en-US"/>
              </w:rPr>
            </w:pPr>
            <w:r w:rsidRPr="00FA208C">
              <w:rPr>
                <w:lang w:val="en-US"/>
              </w:rPr>
              <w:t>D) incluye / He</w:t>
            </w:r>
          </w:p>
        </w:tc>
        <w:tc>
          <w:tcPr>
            <w:tcW w:w="5119" w:type="dxa"/>
            <w:tcBorders>
              <w:top w:val="single" w:sz="4" w:space="0" w:color="auto"/>
              <w:left w:val="single" w:sz="4" w:space="0" w:color="auto"/>
              <w:bottom w:val="single" w:sz="4" w:space="0" w:color="auto"/>
              <w:right w:val="single" w:sz="4" w:space="0" w:color="auto"/>
            </w:tcBorders>
            <w:vAlign w:val="center"/>
          </w:tcPr>
          <w:p w14:paraId="164BC8E2" w14:textId="77777777" w:rsidR="009D6434" w:rsidRPr="00771DD3" w:rsidRDefault="009D6434" w:rsidP="00156BEA">
            <w:r>
              <w:t>А</w:t>
            </w:r>
          </w:p>
        </w:tc>
      </w:tr>
      <w:tr w:rsidR="009D6434" w:rsidRPr="00AA5209" w14:paraId="69EA7BD2" w14:textId="77777777" w:rsidTr="00156BEA">
        <w:tc>
          <w:tcPr>
            <w:tcW w:w="0" w:type="auto"/>
            <w:tcBorders>
              <w:top w:val="single" w:sz="4" w:space="0" w:color="auto"/>
              <w:left w:val="single" w:sz="4" w:space="0" w:color="auto"/>
              <w:bottom w:val="single" w:sz="4" w:space="0" w:color="auto"/>
              <w:right w:val="single" w:sz="4" w:space="0" w:color="auto"/>
            </w:tcBorders>
          </w:tcPr>
          <w:p w14:paraId="11D847A3"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140F954" w14:textId="77777777" w:rsidR="009D6434" w:rsidRPr="00FA208C" w:rsidRDefault="009D6434" w:rsidP="00156BEA">
            <w:pPr>
              <w:rPr>
                <w:lang w:val="en-US"/>
              </w:rPr>
            </w:pPr>
            <w:r w:rsidRPr="00FA208C">
              <w:rPr>
                <w:lang w:val="en-US"/>
              </w:rPr>
              <w:t>Elige la opción corr</w:t>
            </w:r>
            <w:r>
              <w:rPr>
                <w:lang w:val="en-US"/>
              </w:rPr>
              <w:t>ecta para completar la oración.</w:t>
            </w:r>
          </w:p>
          <w:p w14:paraId="24A9DF70" w14:textId="77777777" w:rsidR="009D6434" w:rsidRPr="00FA208C" w:rsidRDefault="009D6434" w:rsidP="00156BEA">
            <w:pPr>
              <w:rPr>
                <w:lang w:val="en-US"/>
              </w:rPr>
            </w:pPr>
            <w:r w:rsidRPr="00FA208C">
              <w:rPr>
                <w:lang w:val="en-US"/>
              </w:rPr>
              <w:t>Para los clientes, es importante usar un lenguaje ____. En cambio, con los c</w:t>
            </w:r>
            <w:r>
              <w:rPr>
                <w:lang w:val="en-US"/>
              </w:rPr>
              <w:t>olegas podemos ser ____.</w:t>
            </w:r>
          </w:p>
          <w:p w14:paraId="23ED8FF3" w14:textId="77777777" w:rsidR="009D6434" w:rsidRPr="00FA208C" w:rsidRDefault="009D6434" w:rsidP="00156BEA">
            <w:pPr>
              <w:rPr>
                <w:lang w:val="en-US"/>
              </w:rPr>
            </w:pPr>
            <w:r w:rsidRPr="00FA208C">
              <w:rPr>
                <w:lang w:val="en-US"/>
              </w:rPr>
              <w:t>A) informal / más serios</w:t>
            </w:r>
          </w:p>
          <w:p w14:paraId="6BB822F5" w14:textId="77777777" w:rsidR="009D6434" w:rsidRPr="00FA208C" w:rsidRDefault="009D6434" w:rsidP="00156BEA">
            <w:pPr>
              <w:rPr>
                <w:lang w:val="en-US"/>
              </w:rPr>
            </w:pPr>
            <w:r w:rsidRPr="00FA208C">
              <w:rPr>
                <w:lang w:val="en-US"/>
              </w:rPr>
              <w:t xml:space="preserve">B) formal / más relajados </w:t>
            </w:r>
          </w:p>
          <w:p w14:paraId="12220E5D" w14:textId="77777777" w:rsidR="009D6434" w:rsidRPr="00FA208C" w:rsidRDefault="009D6434" w:rsidP="00156BEA">
            <w:pPr>
              <w:rPr>
                <w:lang w:val="en-US"/>
              </w:rPr>
            </w:pPr>
            <w:r w:rsidRPr="00FA208C">
              <w:rPr>
                <w:lang w:val="en-US"/>
              </w:rPr>
              <w:t>C) profesional / informales</w:t>
            </w:r>
          </w:p>
          <w:p w14:paraId="3F8DB4EA" w14:textId="77777777" w:rsidR="009D6434" w:rsidRPr="00B14531" w:rsidRDefault="009D6434" w:rsidP="00156BEA">
            <w:pPr>
              <w:rPr>
                <w:lang w:val="en-US"/>
              </w:rPr>
            </w:pPr>
            <w:r w:rsidRPr="00FA208C">
              <w:rPr>
                <w:lang w:val="en-US"/>
              </w:rPr>
              <w:t>D) técnico / coloquial</w:t>
            </w:r>
          </w:p>
        </w:tc>
        <w:tc>
          <w:tcPr>
            <w:tcW w:w="5119" w:type="dxa"/>
            <w:tcBorders>
              <w:top w:val="single" w:sz="4" w:space="0" w:color="auto"/>
              <w:left w:val="single" w:sz="4" w:space="0" w:color="auto"/>
              <w:bottom w:val="single" w:sz="4" w:space="0" w:color="auto"/>
              <w:right w:val="single" w:sz="4" w:space="0" w:color="auto"/>
            </w:tcBorders>
            <w:vAlign w:val="center"/>
          </w:tcPr>
          <w:p w14:paraId="3A625883" w14:textId="77777777" w:rsidR="009D6434" w:rsidRPr="00771DD3" w:rsidRDefault="009D6434" w:rsidP="00156BEA">
            <w:pPr>
              <w:rPr>
                <w:lang w:val="en-US"/>
              </w:rPr>
            </w:pPr>
            <w:r>
              <w:rPr>
                <w:lang w:val="en-US"/>
              </w:rPr>
              <w:t>B</w:t>
            </w:r>
          </w:p>
        </w:tc>
      </w:tr>
      <w:tr w:rsidR="009D6434" w:rsidRPr="00AA5209" w14:paraId="508576A2" w14:textId="77777777" w:rsidTr="00156BEA">
        <w:tc>
          <w:tcPr>
            <w:tcW w:w="0" w:type="auto"/>
            <w:tcBorders>
              <w:top w:val="single" w:sz="4" w:space="0" w:color="auto"/>
              <w:left w:val="single" w:sz="4" w:space="0" w:color="auto"/>
              <w:bottom w:val="single" w:sz="4" w:space="0" w:color="auto"/>
              <w:right w:val="single" w:sz="4" w:space="0" w:color="auto"/>
            </w:tcBorders>
          </w:tcPr>
          <w:p w14:paraId="639D0625"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A01B7FF" w14:textId="77777777" w:rsidR="009D6434" w:rsidRPr="00FA208C" w:rsidRDefault="009D6434" w:rsidP="00156BEA">
            <w:pPr>
              <w:rPr>
                <w:lang w:val="en-US"/>
              </w:rPr>
            </w:pPr>
            <w:r w:rsidRPr="00FA208C">
              <w:rPr>
                <w:lang w:val="en-US"/>
              </w:rPr>
              <w:t>Elige la opción corr</w:t>
            </w:r>
            <w:r>
              <w:rPr>
                <w:lang w:val="en-US"/>
              </w:rPr>
              <w:t>ecta para completar la oración.</w:t>
            </w:r>
          </w:p>
          <w:p w14:paraId="4EFC8375" w14:textId="77777777" w:rsidR="009D6434" w:rsidRPr="00FA208C" w:rsidRDefault="009D6434" w:rsidP="00156BEA">
            <w:pPr>
              <w:rPr>
                <w:lang w:val="en-US"/>
              </w:rPr>
            </w:pPr>
            <w:r w:rsidRPr="00FA208C">
              <w:rPr>
                <w:lang w:val="en-US"/>
              </w:rPr>
              <w:t xml:space="preserve">El ____ de seguridad es responsable de la protección de datos. Los ____ </w:t>
            </w:r>
            <w:r>
              <w:rPr>
                <w:lang w:val="en-US"/>
              </w:rPr>
              <w:t>deben seguir sus instrucciones.</w:t>
            </w:r>
          </w:p>
          <w:p w14:paraId="484C06D4" w14:textId="77777777" w:rsidR="009D6434" w:rsidRPr="00FA208C" w:rsidRDefault="009D6434" w:rsidP="00156BEA">
            <w:pPr>
              <w:rPr>
                <w:lang w:val="en-US"/>
              </w:rPr>
            </w:pPr>
            <w:r w:rsidRPr="00FA208C">
              <w:rPr>
                <w:lang w:val="en-US"/>
              </w:rPr>
              <w:t>A) jefe / trabajadores</w:t>
            </w:r>
          </w:p>
          <w:p w14:paraId="27AEDF5D" w14:textId="77777777" w:rsidR="009D6434" w:rsidRPr="00FA208C" w:rsidRDefault="009D6434" w:rsidP="00156BEA">
            <w:pPr>
              <w:rPr>
                <w:lang w:val="en-US"/>
              </w:rPr>
            </w:pPr>
            <w:r w:rsidRPr="00FA208C">
              <w:rPr>
                <w:lang w:val="en-US"/>
              </w:rPr>
              <w:t xml:space="preserve">B) director / empleados </w:t>
            </w:r>
          </w:p>
          <w:p w14:paraId="7ABBBF49" w14:textId="77777777" w:rsidR="009D6434" w:rsidRPr="00FA208C" w:rsidRDefault="009D6434" w:rsidP="00156BEA">
            <w:pPr>
              <w:rPr>
                <w:lang w:val="en-US"/>
              </w:rPr>
            </w:pPr>
            <w:r w:rsidRPr="00FA208C">
              <w:rPr>
                <w:lang w:val="en-US"/>
              </w:rPr>
              <w:t>C) gerente / equipos</w:t>
            </w:r>
          </w:p>
          <w:p w14:paraId="0FA63ED2" w14:textId="77777777" w:rsidR="009D6434" w:rsidRPr="00B14531" w:rsidRDefault="009D6434" w:rsidP="00156BEA">
            <w:pPr>
              <w:rPr>
                <w:lang w:val="en-US"/>
              </w:rPr>
            </w:pPr>
            <w:r w:rsidRPr="00FA208C">
              <w:rPr>
                <w:lang w:val="en-US"/>
              </w:rPr>
              <w:t>D) líder / personal</w:t>
            </w:r>
          </w:p>
        </w:tc>
        <w:tc>
          <w:tcPr>
            <w:tcW w:w="5119" w:type="dxa"/>
            <w:tcBorders>
              <w:top w:val="single" w:sz="4" w:space="0" w:color="auto"/>
              <w:left w:val="single" w:sz="4" w:space="0" w:color="auto"/>
              <w:bottom w:val="single" w:sz="4" w:space="0" w:color="auto"/>
              <w:right w:val="single" w:sz="4" w:space="0" w:color="auto"/>
            </w:tcBorders>
            <w:vAlign w:val="center"/>
          </w:tcPr>
          <w:p w14:paraId="77C4B5F5" w14:textId="77777777" w:rsidR="009D6434" w:rsidRPr="00A67CB3" w:rsidRDefault="009D6434" w:rsidP="00156BEA">
            <w:pPr>
              <w:rPr>
                <w:lang w:val="en-US"/>
              </w:rPr>
            </w:pPr>
            <w:r>
              <w:rPr>
                <w:lang w:val="en-US"/>
              </w:rPr>
              <w:t>B</w:t>
            </w:r>
          </w:p>
        </w:tc>
      </w:tr>
      <w:tr w:rsidR="009D6434" w:rsidRPr="00137859" w14:paraId="45291F86" w14:textId="77777777" w:rsidTr="00156BEA">
        <w:tc>
          <w:tcPr>
            <w:tcW w:w="14454" w:type="dxa"/>
            <w:gridSpan w:val="3"/>
            <w:tcBorders>
              <w:top w:val="single" w:sz="4" w:space="0" w:color="auto"/>
              <w:left w:val="single" w:sz="4" w:space="0" w:color="auto"/>
              <w:bottom w:val="single" w:sz="4" w:space="0" w:color="auto"/>
              <w:right w:val="single" w:sz="4" w:space="0" w:color="auto"/>
            </w:tcBorders>
            <w:hideMark/>
          </w:tcPr>
          <w:p w14:paraId="2B24FDCB"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310A8E" w14:paraId="1D2C020F" w14:textId="77777777" w:rsidTr="00156BEA">
        <w:tc>
          <w:tcPr>
            <w:tcW w:w="0" w:type="auto"/>
            <w:tcBorders>
              <w:top w:val="single" w:sz="4" w:space="0" w:color="auto"/>
              <w:left w:val="single" w:sz="4" w:space="0" w:color="auto"/>
              <w:bottom w:val="single" w:sz="4" w:space="0" w:color="auto"/>
              <w:right w:val="single" w:sz="4" w:space="0" w:color="auto"/>
            </w:tcBorders>
          </w:tcPr>
          <w:p w14:paraId="55AB3C28" w14:textId="77777777" w:rsidR="009D6434" w:rsidRPr="00137859" w:rsidRDefault="009D6434" w:rsidP="00156BEA">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52FBAA0"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33175BC6" w14:textId="77777777" w:rsidR="009D6434" w:rsidRPr="003326B5" w:rsidRDefault="009D6434" w:rsidP="00156BEA">
            <w:pPr>
              <w:rPr>
                <w:lang w:val="en-US"/>
              </w:rPr>
            </w:pPr>
            <w:r w:rsidRPr="003F0193">
              <w:rPr>
                <w:lang w:val="en-US"/>
              </w:rPr>
              <w:t xml:space="preserve">1. </w:t>
            </w:r>
            <w:r w:rsidRPr="003326B5">
              <w:rPr>
                <w:lang w:val="en-US"/>
              </w:rPr>
              <w:t>El informe debe estar listo para el día</w:t>
            </w:r>
          </w:p>
          <w:p w14:paraId="222897FE" w14:textId="77777777" w:rsidR="009D6434" w:rsidRPr="00F96F16" w:rsidRDefault="009D6434" w:rsidP="00156BEA">
            <w:pPr>
              <w:rPr>
                <w:lang w:val="en-US"/>
              </w:rPr>
            </w:pPr>
            <w:r w:rsidRPr="001C26D0">
              <w:rPr>
                <w:lang w:val="en-US"/>
              </w:rPr>
              <w:t xml:space="preserve">2. </w:t>
            </w:r>
            <w:r w:rsidRPr="003326B5">
              <w:rPr>
                <w:lang w:val="en-US"/>
              </w:rPr>
              <w:t>La reunión comenzará</w:t>
            </w:r>
          </w:p>
          <w:p w14:paraId="0A5BB5AE" w14:textId="77777777" w:rsidR="009D6434" w:rsidRPr="003326B5" w:rsidRDefault="009D6434" w:rsidP="00156BEA">
            <w:pPr>
              <w:rPr>
                <w:lang w:val="en-US"/>
              </w:rPr>
            </w:pPr>
            <w:r w:rsidRPr="001C26D0">
              <w:rPr>
                <w:lang w:val="en-US"/>
              </w:rPr>
              <w:t xml:space="preserve">3. </w:t>
            </w:r>
            <w:r w:rsidRPr="003326B5">
              <w:rPr>
                <w:lang w:val="en-US"/>
              </w:rPr>
              <w:t>El tercer trimestre</w:t>
            </w:r>
          </w:p>
          <w:p w14:paraId="7B5595D8" w14:textId="77777777" w:rsidR="009D6434" w:rsidRPr="003326B5" w:rsidRDefault="009D6434" w:rsidP="00156BEA">
            <w:pPr>
              <w:rPr>
                <w:lang w:val="en-US"/>
              </w:rPr>
            </w:pPr>
            <w:r w:rsidRPr="001C26D0">
              <w:rPr>
                <w:lang w:val="en-US"/>
              </w:rPr>
              <w:t xml:space="preserve">4. </w:t>
            </w:r>
            <w:r w:rsidRPr="003326B5">
              <w:rPr>
                <w:lang w:val="en-US"/>
              </w:rPr>
              <w:t>Este año celebramos el</w:t>
            </w:r>
          </w:p>
          <w:p w14:paraId="1D62842B" w14:textId="77777777" w:rsidR="009D6434" w:rsidRDefault="009D6434" w:rsidP="00156BEA">
            <w:pPr>
              <w:rPr>
                <w:lang w:val="en-US"/>
              </w:rPr>
            </w:pPr>
            <w:r w:rsidRPr="003F0193">
              <w:rPr>
                <w:lang w:val="en-US"/>
              </w:rPr>
              <w:t xml:space="preserve">5. </w:t>
            </w:r>
            <w:r w:rsidRPr="003326B5">
              <w:rPr>
                <w:lang w:val="en-US"/>
              </w:rPr>
              <w:t xml:space="preserve">Los resultados del segundo </w:t>
            </w:r>
            <w:r>
              <w:rPr>
                <w:lang w:val="en-US"/>
              </w:rPr>
              <w:t>semester</w:t>
            </w:r>
          </w:p>
          <w:p w14:paraId="67753378" w14:textId="77777777" w:rsidR="009D6434" w:rsidRPr="003326B5" w:rsidRDefault="009D6434" w:rsidP="00156BEA">
            <w:pPr>
              <w:ind w:left="708"/>
              <w:rPr>
                <w:lang w:val="en-US"/>
              </w:rPr>
            </w:pPr>
            <w:r w:rsidRPr="001C26D0">
              <w:rPr>
                <w:lang w:val="en-US"/>
              </w:rPr>
              <w:t xml:space="preserve">A. </w:t>
            </w:r>
            <w:r w:rsidRPr="003326B5">
              <w:rPr>
                <w:lang w:val="en-US"/>
              </w:rPr>
              <w:t>a las 10 en punto.</w:t>
            </w:r>
          </w:p>
          <w:p w14:paraId="1644783C" w14:textId="77777777" w:rsidR="009D6434" w:rsidRPr="00F96F16" w:rsidRDefault="009D6434" w:rsidP="00156BEA">
            <w:pPr>
              <w:ind w:left="708"/>
              <w:rPr>
                <w:lang w:val="en-US"/>
              </w:rPr>
            </w:pPr>
            <w:r w:rsidRPr="001C26D0">
              <w:rPr>
                <w:lang w:val="en-US"/>
              </w:rPr>
              <w:t xml:space="preserve">B. </w:t>
            </w:r>
            <w:r w:rsidRPr="003326B5">
              <w:rPr>
                <w:lang w:val="en-US"/>
              </w:rPr>
              <w:t>quince de mayo.</w:t>
            </w:r>
          </w:p>
          <w:p w14:paraId="5BC55004" w14:textId="77777777" w:rsidR="009D6434" w:rsidRPr="003326B5" w:rsidRDefault="009D6434" w:rsidP="00156BEA">
            <w:pPr>
              <w:ind w:left="708"/>
              <w:rPr>
                <w:lang w:val="en-US"/>
              </w:rPr>
            </w:pPr>
            <w:r w:rsidRPr="001C26D0">
              <w:rPr>
                <w:lang w:val="en-US"/>
              </w:rPr>
              <w:t xml:space="preserve">C. </w:t>
            </w:r>
            <w:r w:rsidRPr="003326B5">
              <w:rPr>
                <w:lang w:val="en-US"/>
              </w:rPr>
              <w:t>décimo aniversario de la empresa.</w:t>
            </w:r>
          </w:p>
          <w:p w14:paraId="3B9B8876" w14:textId="77777777" w:rsidR="009D6434" w:rsidRPr="003326B5" w:rsidRDefault="009D6434" w:rsidP="00156BEA">
            <w:pPr>
              <w:ind w:left="708"/>
              <w:rPr>
                <w:lang w:val="en-US"/>
              </w:rPr>
            </w:pPr>
            <w:r w:rsidRPr="001C26D0">
              <w:rPr>
                <w:lang w:val="en-US"/>
              </w:rPr>
              <w:t xml:space="preserve">D. </w:t>
            </w:r>
            <w:r w:rsidRPr="003326B5">
              <w:rPr>
                <w:lang w:val="en-US"/>
              </w:rPr>
              <w:t>es el más importante.</w:t>
            </w:r>
          </w:p>
          <w:p w14:paraId="58CEFCFE" w14:textId="77777777" w:rsidR="009D6434" w:rsidRPr="001C26D0" w:rsidRDefault="009D6434" w:rsidP="00156BEA">
            <w:pPr>
              <w:ind w:left="708"/>
              <w:rPr>
                <w:lang w:val="en-US"/>
              </w:rPr>
            </w:pPr>
            <w:r w:rsidRPr="003F0193">
              <w:rPr>
                <w:lang w:val="en-US"/>
              </w:rPr>
              <w:t xml:space="preserve">E. </w:t>
            </w:r>
            <w:r w:rsidRPr="003326B5">
              <w:rPr>
                <w:lang w:val="en-US"/>
              </w:rPr>
              <w:t>son muy positivos.</w:t>
            </w:r>
          </w:p>
        </w:tc>
        <w:tc>
          <w:tcPr>
            <w:tcW w:w="5119" w:type="dxa"/>
            <w:tcBorders>
              <w:top w:val="single" w:sz="4" w:space="0" w:color="auto"/>
              <w:left w:val="single" w:sz="4" w:space="0" w:color="auto"/>
              <w:bottom w:val="single" w:sz="4" w:space="0" w:color="auto"/>
              <w:right w:val="single" w:sz="4" w:space="0" w:color="auto"/>
            </w:tcBorders>
            <w:vAlign w:val="center"/>
          </w:tcPr>
          <w:p w14:paraId="17CC8C38" w14:textId="77777777" w:rsidR="009D6434" w:rsidRPr="001C26D0" w:rsidRDefault="009D6434" w:rsidP="00156BEA">
            <w:pPr>
              <w:rPr>
                <w:lang w:val="en-US"/>
              </w:rPr>
            </w:pPr>
            <w:r w:rsidRPr="003326B5">
              <w:rPr>
                <w:lang w:val="en-US"/>
              </w:rPr>
              <w:t>1-B, 2-A, 3-D, 4-C, 5-E</w:t>
            </w:r>
          </w:p>
        </w:tc>
      </w:tr>
      <w:tr w:rsidR="009D6434" w:rsidRPr="00310A8E" w14:paraId="64C75D4B" w14:textId="77777777" w:rsidTr="00156BEA">
        <w:tc>
          <w:tcPr>
            <w:tcW w:w="0" w:type="auto"/>
            <w:tcBorders>
              <w:top w:val="single" w:sz="4" w:space="0" w:color="auto"/>
              <w:left w:val="single" w:sz="4" w:space="0" w:color="auto"/>
              <w:bottom w:val="single" w:sz="4" w:space="0" w:color="auto"/>
              <w:right w:val="single" w:sz="4" w:space="0" w:color="auto"/>
            </w:tcBorders>
          </w:tcPr>
          <w:p w14:paraId="3C57B864"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C499DFC"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7F3E9539" w14:textId="77777777" w:rsidR="009D6434" w:rsidRDefault="009D6434" w:rsidP="00156BEA">
            <w:pPr>
              <w:rPr>
                <w:lang w:val="en-US"/>
              </w:rPr>
            </w:pPr>
            <w:r w:rsidRPr="00406FE0">
              <w:rPr>
                <w:lang w:val="en-US"/>
              </w:rPr>
              <w:t>1. Lamento informarle, pero</w:t>
            </w:r>
          </w:p>
          <w:p w14:paraId="1EEFB341" w14:textId="77777777" w:rsidR="009D6434" w:rsidRDefault="009D6434" w:rsidP="00156BEA">
            <w:pPr>
              <w:rPr>
                <w:lang w:val="en-US"/>
              </w:rPr>
            </w:pPr>
            <w:r w:rsidRPr="00406FE0">
              <w:rPr>
                <w:lang w:val="en-US"/>
              </w:rPr>
              <w:t>2. ¿Podría ayudarme</w:t>
            </w:r>
          </w:p>
          <w:p w14:paraId="6CBC8EB7" w14:textId="77777777" w:rsidR="009D6434" w:rsidRDefault="009D6434" w:rsidP="00156BEA">
            <w:pPr>
              <w:rPr>
                <w:lang w:val="en-US"/>
              </w:rPr>
            </w:pPr>
            <w:r w:rsidRPr="00406FE0">
              <w:rPr>
                <w:lang w:val="en-US"/>
              </w:rPr>
              <w:t>3. Quisiera proponer</w:t>
            </w:r>
          </w:p>
          <w:p w14:paraId="18BBF4F9" w14:textId="77777777" w:rsidR="009D6434" w:rsidRDefault="009D6434" w:rsidP="00156BEA">
            <w:pPr>
              <w:rPr>
                <w:lang w:val="en-US"/>
              </w:rPr>
            </w:pPr>
            <w:r w:rsidRPr="00406FE0">
              <w:rPr>
                <w:lang w:val="en-US"/>
              </w:rPr>
              <w:t>4. Si no puede asistir,</w:t>
            </w:r>
          </w:p>
          <w:p w14:paraId="7DB1BCE9" w14:textId="77777777" w:rsidR="009D6434" w:rsidRDefault="009D6434" w:rsidP="00156BEA">
            <w:pPr>
              <w:rPr>
                <w:lang w:val="en-US"/>
              </w:rPr>
            </w:pPr>
            <w:r w:rsidRPr="00406FE0">
              <w:rPr>
                <w:lang w:val="en-US"/>
              </w:rPr>
              <w:t>5. Gracias por</w:t>
            </w:r>
          </w:p>
          <w:p w14:paraId="26A92949" w14:textId="77777777" w:rsidR="009D6434" w:rsidRDefault="009D6434" w:rsidP="00156BEA">
            <w:pPr>
              <w:ind w:left="708"/>
              <w:rPr>
                <w:lang w:val="en-US"/>
              </w:rPr>
            </w:pPr>
            <w:r w:rsidRPr="00406FE0">
              <w:rPr>
                <w:lang w:val="en-US"/>
              </w:rPr>
              <w:t>A. No se preocupe, podemos reprogramarla.</w:t>
            </w:r>
          </w:p>
          <w:p w14:paraId="42A1AC10" w14:textId="77777777" w:rsidR="009D6434" w:rsidRDefault="009D6434" w:rsidP="00156BEA">
            <w:pPr>
              <w:ind w:left="708"/>
              <w:rPr>
                <w:lang w:val="en-US"/>
              </w:rPr>
            </w:pPr>
            <w:r w:rsidRPr="00406FE0">
              <w:rPr>
                <w:lang w:val="en-US"/>
              </w:rPr>
              <w:t>B. no podré asistir a la reunión.</w:t>
            </w:r>
          </w:p>
          <w:p w14:paraId="4F52B3C9" w14:textId="77777777" w:rsidR="009D6434" w:rsidRDefault="009D6434" w:rsidP="00156BEA">
            <w:pPr>
              <w:ind w:left="708"/>
              <w:rPr>
                <w:lang w:val="en-US"/>
              </w:rPr>
            </w:pPr>
            <w:r w:rsidRPr="00406FE0">
              <w:rPr>
                <w:lang w:val="en-US"/>
              </w:rPr>
              <w:t>C. una nueva fecha para la reunión.</w:t>
            </w:r>
          </w:p>
          <w:p w14:paraId="32C7F4EC" w14:textId="77777777" w:rsidR="009D6434" w:rsidRDefault="009D6434" w:rsidP="00156BEA">
            <w:pPr>
              <w:ind w:left="708"/>
              <w:rPr>
                <w:lang w:val="en-US"/>
              </w:rPr>
            </w:pPr>
            <w:r w:rsidRPr="00406FE0">
              <w:rPr>
                <w:lang w:val="en-US"/>
              </w:rPr>
              <w:lastRenderedPageBreak/>
              <w:t>D. con la preparación del informe?</w:t>
            </w:r>
          </w:p>
          <w:p w14:paraId="3C0BBF7A" w14:textId="77777777" w:rsidR="009D6434" w:rsidRPr="00406FE0" w:rsidRDefault="009D6434" w:rsidP="00156BEA">
            <w:pPr>
              <w:ind w:left="708"/>
              <w:rPr>
                <w:lang w:val="en-US"/>
              </w:rPr>
            </w:pPr>
            <w:r w:rsidRPr="00406FE0">
              <w:rPr>
                <w:lang w:val="en-US"/>
              </w:rPr>
              <w:t>E. su comprensión.</w:t>
            </w:r>
          </w:p>
        </w:tc>
        <w:tc>
          <w:tcPr>
            <w:tcW w:w="5119" w:type="dxa"/>
            <w:tcBorders>
              <w:top w:val="single" w:sz="4" w:space="0" w:color="auto"/>
              <w:left w:val="single" w:sz="4" w:space="0" w:color="auto"/>
              <w:bottom w:val="single" w:sz="4" w:space="0" w:color="auto"/>
              <w:right w:val="single" w:sz="4" w:space="0" w:color="auto"/>
            </w:tcBorders>
            <w:vAlign w:val="center"/>
          </w:tcPr>
          <w:p w14:paraId="29BD7893" w14:textId="77777777" w:rsidR="009D6434" w:rsidRPr="00310A8E" w:rsidRDefault="009D6434" w:rsidP="00156BEA">
            <w:pPr>
              <w:rPr>
                <w:lang w:val="en-US"/>
              </w:rPr>
            </w:pPr>
            <w:r w:rsidRPr="00406FE0">
              <w:rPr>
                <w:lang w:val="en-US"/>
              </w:rPr>
              <w:lastRenderedPageBreak/>
              <w:t>1-B, 2-D, 3-C, 4-A, 5-E</w:t>
            </w:r>
          </w:p>
        </w:tc>
      </w:tr>
      <w:tr w:rsidR="009D6434" w:rsidRPr="00310A8E" w14:paraId="3EDF5645" w14:textId="77777777" w:rsidTr="00156BEA">
        <w:tc>
          <w:tcPr>
            <w:tcW w:w="0" w:type="auto"/>
            <w:tcBorders>
              <w:top w:val="single" w:sz="4" w:space="0" w:color="auto"/>
              <w:left w:val="single" w:sz="4" w:space="0" w:color="auto"/>
              <w:bottom w:val="single" w:sz="4" w:space="0" w:color="auto"/>
              <w:right w:val="single" w:sz="4" w:space="0" w:color="auto"/>
            </w:tcBorders>
          </w:tcPr>
          <w:p w14:paraId="4F52E16F"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99F3B56"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2CB42E2E" w14:textId="77777777" w:rsidR="009D6434" w:rsidRDefault="009D6434" w:rsidP="00156BEA">
            <w:pPr>
              <w:rPr>
                <w:lang w:val="en-US"/>
              </w:rPr>
            </w:pPr>
            <w:r w:rsidRPr="00406FE0">
              <w:rPr>
                <w:lang w:val="en-US"/>
              </w:rPr>
              <w:t>1. Me pongo en contacto con usted</w:t>
            </w:r>
          </w:p>
          <w:p w14:paraId="175C6FAF" w14:textId="77777777" w:rsidR="009D6434" w:rsidRDefault="009D6434" w:rsidP="00156BEA">
            <w:pPr>
              <w:rPr>
                <w:lang w:val="en-US"/>
              </w:rPr>
            </w:pPr>
            <w:r w:rsidRPr="00406FE0">
              <w:rPr>
                <w:lang w:val="en-US"/>
              </w:rPr>
              <w:t>2. Le adjunto</w:t>
            </w:r>
          </w:p>
          <w:p w14:paraId="50353F4D" w14:textId="77777777" w:rsidR="009D6434" w:rsidRDefault="009D6434" w:rsidP="00156BEA">
            <w:pPr>
              <w:rPr>
                <w:lang w:val="en-US"/>
              </w:rPr>
            </w:pPr>
            <w:r w:rsidRPr="00406FE0">
              <w:rPr>
                <w:lang w:val="en-US"/>
              </w:rPr>
              <w:t>3. Quedo a la espera</w:t>
            </w:r>
          </w:p>
          <w:p w14:paraId="25CA45B1" w14:textId="77777777" w:rsidR="009D6434" w:rsidRDefault="009D6434" w:rsidP="00156BEA">
            <w:pPr>
              <w:rPr>
                <w:lang w:val="en-US"/>
              </w:rPr>
            </w:pPr>
            <w:r w:rsidRPr="00406FE0">
              <w:rPr>
                <w:lang w:val="en-US"/>
              </w:rPr>
              <w:t>4. Reciba un</w:t>
            </w:r>
          </w:p>
          <w:p w14:paraId="5BE04D2C" w14:textId="77777777" w:rsidR="009D6434" w:rsidRDefault="009D6434" w:rsidP="00156BEA">
            <w:pPr>
              <w:rPr>
                <w:lang w:val="en-US"/>
              </w:rPr>
            </w:pPr>
            <w:r w:rsidRPr="00406FE0">
              <w:rPr>
                <w:lang w:val="en-US"/>
              </w:rPr>
              <w:t>5. Le presento</w:t>
            </w:r>
          </w:p>
          <w:p w14:paraId="46FD81D4" w14:textId="77777777" w:rsidR="009D6434" w:rsidRPr="00406FE0" w:rsidRDefault="009D6434" w:rsidP="00156BEA">
            <w:pPr>
              <w:ind w:left="708"/>
              <w:rPr>
                <w:lang w:val="en-US"/>
              </w:rPr>
            </w:pPr>
            <w:r>
              <w:rPr>
                <w:lang w:val="en-US"/>
              </w:rPr>
              <w:t>A</w:t>
            </w:r>
            <w:r w:rsidRPr="00406FE0">
              <w:rPr>
                <w:lang w:val="en-US"/>
              </w:rPr>
              <w:t>. cordial saludo.</w:t>
            </w:r>
          </w:p>
          <w:p w14:paraId="066A6AA0" w14:textId="77777777" w:rsidR="009D6434" w:rsidRDefault="009D6434" w:rsidP="00156BEA">
            <w:pPr>
              <w:ind w:left="708"/>
              <w:rPr>
                <w:lang w:val="en-US"/>
              </w:rPr>
            </w:pPr>
            <w:r>
              <w:rPr>
                <w:lang w:val="en-US"/>
              </w:rPr>
              <w:t>В</w:t>
            </w:r>
            <w:r w:rsidRPr="00406FE0">
              <w:rPr>
                <w:lang w:val="en-US"/>
              </w:rPr>
              <w:t>. para presentar nuestra nueva oferta.</w:t>
            </w:r>
          </w:p>
          <w:p w14:paraId="3B892FFA" w14:textId="77777777" w:rsidR="009D6434" w:rsidRDefault="009D6434" w:rsidP="00156BEA">
            <w:pPr>
              <w:ind w:left="708"/>
              <w:rPr>
                <w:lang w:val="en-US"/>
              </w:rPr>
            </w:pPr>
            <w:r w:rsidRPr="00406FE0">
              <w:rPr>
                <w:lang w:val="en-US"/>
              </w:rPr>
              <w:t>C. de su respuesta.</w:t>
            </w:r>
          </w:p>
          <w:p w14:paraId="190257F9" w14:textId="77777777" w:rsidR="009D6434" w:rsidRDefault="009D6434" w:rsidP="00156BEA">
            <w:pPr>
              <w:ind w:left="708"/>
              <w:rPr>
                <w:lang w:val="en-US"/>
              </w:rPr>
            </w:pPr>
            <w:r>
              <w:rPr>
                <w:lang w:val="en-US"/>
              </w:rPr>
              <w:t>D</w:t>
            </w:r>
            <w:r w:rsidRPr="00406FE0">
              <w:rPr>
                <w:lang w:val="en-US"/>
              </w:rPr>
              <w:t>. el documento con la información.</w:t>
            </w:r>
          </w:p>
          <w:p w14:paraId="09F5B03F" w14:textId="77777777" w:rsidR="009D6434" w:rsidRPr="00406FE0" w:rsidRDefault="009D6434" w:rsidP="00156BEA">
            <w:pPr>
              <w:ind w:left="708"/>
              <w:rPr>
                <w:lang w:val="en-US"/>
              </w:rPr>
            </w:pPr>
            <w:r w:rsidRPr="00406FE0">
              <w:rPr>
                <w:lang w:val="en-US"/>
              </w:rPr>
              <w:t>E. nuestra solución para el proyecto.</w:t>
            </w:r>
          </w:p>
        </w:tc>
        <w:tc>
          <w:tcPr>
            <w:tcW w:w="5119" w:type="dxa"/>
            <w:tcBorders>
              <w:top w:val="single" w:sz="4" w:space="0" w:color="auto"/>
              <w:left w:val="single" w:sz="4" w:space="0" w:color="auto"/>
              <w:bottom w:val="single" w:sz="4" w:space="0" w:color="auto"/>
              <w:right w:val="single" w:sz="4" w:space="0" w:color="auto"/>
            </w:tcBorders>
            <w:vAlign w:val="center"/>
          </w:tcPr>
          <w:p w14:paraId="31770A9F" w14:textId="77777777" w:rsidR="009D6434" w:rsidRPr="00310A8E" w:rsidRDefault="009D6434" w:rsidP="00156BEA">
            <w:pPr>
              <w:rPr>
                <w:lang w:val="en-US"/>
              </w:rPr>
            </w:pPr>
            <w:r w:rsidRPr="00F110FC">
              <w:t>1-B, 2-D, 3-C, 4-A, 5-E</w:t>
            </w:r>
          </w:p>
        </w:tc>
      </w:tr>
      <w:tr w:rsidR="009D6434" w:rsidRPr="00310A8E" w14:paraId="0279AC75" w14:textId="77777777" w:rsidTr="00156BEA">
        <w:tc>
          <w:tcPr>
            <w:tcW w:w="0" w:type="auto"/>
            <w:tcBorders>
              <w:top w:val="single" w:sz="4" w:space="0" w:color="auto"/>
              <w:left w:val="single" w:sz="4" w:space="0" w:color="auto"/>
              <w:bottom w:val="single" w:sz="4" w:space="0" w:color="auto"/>
              <w:right w:val="single" w:sz="4" w:space="0" w:color="auto"/>
            </w:tcBorders>
          </w:tcPr>
          <w:p w14:paraId="18FD6D1C"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D4F8F0E"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02FFBA9" w14:textId="77777777" w:rsidR="009D6434" w:rsidRDefault="009D6434" w:rsidP="00156BEA">
            <w:pPr>
              <w:rPr>
                <w:lang w:val="en-US"/>
              </w:rPr>
            </w:pPr>
            <w:r w:rsidRPr="00406FE0">
              <w:rPr>
                <w:lang w:val="en-US"/>
              </w:rPr>
              <w:t>1. El director planea</w:t>
            </w:r>
          </w:p>
          <w:p w14:paraId="4BD62144" w14:textId="77777777" w:rsidR="009D6434" w:rsidRDefault="009D6434" w:rsidP="00156BEA">
            <w:pPr>
              <w:rPr>
                <w:lang w:val="en-US"/>
              </w:rPr>
            </w:pPr>
            <w:r w:rsidRPr="00B71E15">
              <w:rPr>
                <w:lang w:val="en-US"/>
              </w:rPr>
              <w:t>2. Nosotros debemos</w:t>
            </w:r>
          </w:p>
          <w:p w14:paraId="70C7013F" w14:textId="77777777" w:rsidR="009D6434" w:rsidRDefault="009D6434" w:rsidP="00156BEA">
            <w:pPr>
              <w:rPr>
                <w:lang w:val="en-US"/>
              </w:rPr>
            </w:pPr>
            <w:r w:rsidRPr="00B71E15">
              <w:rPr>
                <w:lang w:val="en-US"/>
              </w:rPr>
              <w:t>3. El equipo propone</w:t>
            </w:r>
          </w:p>
          <w:p w14:paraId="1D87CA6C" w14:textId="77777777" w:rsidR="009D6434" w:rsidRDefault="009D6434" w:rsidP="00156BEA">
            <w:pPr>
              <w:rPr>
                <w:lang w:val="en-US"/>
              </w:rPr>
            </w:pPr>
            <w:r w:rsidRPr="00B71E15">
              <w:rPr>
                <w:lang w:val="en-US"/>
              </w:rPr>
              <w:t>4. Ellos acordaron</w:t>
            </w:r>
          </w:p>
          <w:p w14:paraId="7D6D4083" w14:textId="77777777" w:rsidR="009D6434" w:rsidRDefault="009D6434" w:rsidP="00156BEA">
            <w:pPr>
              <w:rPr>
                <w:lang w:val="en-US"/>
              </w:rPr>
            </w:pPr>
            <w:r w:rsidRPr="00B71E15">
              <w:rPr>
                <w:lang w:val="en-US"/>
              </w:rPr>
              <w:t>5. Yo voy a</w:t>
            </w:r>
          </w:p>
          <w:p w14:paraId="6350D308" w14:textId="77777777" w:rsidR="009D6434" w:rsidRPr="00B71E15" w:rsidRDefault="009D6434" w:rsidP="00156BEA">
            <w:pPr>
              <w:ind w:left="708"/>
              <w:rPr>
                <w:lang w:val="en-US"/>
              </w:rPr>
            </w:pPr>
            <w:r>
              <w:rPr>
                <w:lang w:val="en-US"/>
              </w:rPr>
              <w:t>A</w:t>
            </w:r>
            <w:r w:rsidRPr="00B71E15">
              <w:rPr>
                <w:lang w:val="en-US"/>
              </w:rPr>
              <w:t>. asistir a la conferencia.</w:t>
            </w:r>
          </w:p>
          <w:p w14:paraId="2EBCB40C" w14:textId="77777777" w:rsidR="009D6434" w:rsidRDefault="009D6434" w:rsidP="00156BEA">
            <w:pPr>
              <w:ind w:left="708"/>
              <w:rPr>
                <w:lang w:val="en-US"/>
              </w:rPr>
            </w:pPr>
            <w:r>
              <w:rPr>
                <w:lang w:val="en-US"/>
              </w:rPr>
              <w:t>B</w:t>
            </w:r>
            <w:r w:rsidRPr="00B71E15">
              <w:rPr>
                <w:lang w:val="en-US"/>
              </w:rPr>
              <w:t>. una reunión para el lunes.</w:t>
            </w:r>
          </w:p>
          <w:p w14:paraId="1853F78B" w14:textId="77777777" w:rsidR="009D6434" w:rsidRDefault="009D6434" w:rsidP="00156BEA">
            <w:pPr>
              <w:ind w:left="708"/>
              <w:rPr>
                <w:lang w:val="en-US"/>
              </w:rPr>
            </w:pPr>
            <w:r>
              <w:rPr>
                <w:lang w:val="en-US"/>
              </w:rPr>
              <w:t>C</w:t>
            </w:r>
            <w:r w:rsidRPr="00B71E15">
              <w:rPr>
                <w:lang w:val="en-US"/>
              </w:rPr>
              <w:t>. preparar la presentación.</w:t>
            </w:r>
          </w:p>
          <w:p w14:paraId="684C5866" w14:textId="77777777" w:rsidR="009D6434" w:rsidRDefault="009D6434" w:rsidP="00156BEA">
            <w:pPr>
              <w:ind w:left="708"/>
              <w:rPr>
                <w:lang w:val="en-US"/>
              </w:rPr>
            </w:pPr>
            <w:r w:rsidRPr="00B71E15">
              <w:rPr>
                <w:lang w:val="en-US"/>
              </w:rPr>
              <w:t>D. revisar el presupuesto.</w:t>
            </w:r>
          </w:p>
          <w:p w14:paraId="53E83724" w14:textId="77777777" w:rsidR="009D6434" w:rsidRPr="00B71E15" w:rsidRDefault="009D6434" w:rsidP="00156BEA">
            <w:pPr>
              <w:ind w:left="708"/>
              <w:rPr>
                <w:lang w:val="en-US"/>
              </w:rPr>
            </w:pPr>
            <w:r>
              <w:rPr>
                <w:lang w:val="en-US"/>
              </w:rPr>
              <w:t>E</w:t>
            </w:r>
            <w:r w:rsidRPr="00B71E15">
              <w:rPr>
                <w:lang w:val="en-US"/>
              </w:rPr>
              <w:t>. organizar el evento.</w:t>
            </w:r>
          </w:p>
        </w:tc>
        <w:tc>
          <w:tcPr>
            <w:tcW w:w="5119" w:type="dxa"/>
            <w:tcBorders>
              <w:top w:val="single" w:sz="4" w:space="0" w:color="auto"/>
              <w:left w:val="single" w:sz="4" w:space="0" w:color="auto"/>
              <w:bottom w:val="single" w:sz="4" w:space="0" w:color="auto"/>
              <w:right w:val="single" w:sz="4" w:space="0" w:color="auto"/>
            </w:tcBorders>
            <w:vAlign w:val="center"/>
          </w:tcPr>
          <w:p w14:paraId="0E98441C" w14:textId="77777777" w:rsidR="009D6434" w:rsidRPr="00310A8E" w:rsidRDefault="009D6434" w:rsidP="00156BEA">
            <w:pPr>
              <w:rPr>
                <w:lang w:val="en-US"/>
              </w:rPr>
            </w:pPr>
            <w:r>
              <w:rPr>
                <w:lang w:val="en-US"/>
              </w:rPr>
              <w:t>1-B, 2-A, 3-E, 4-D, 5-C</w:t>
            </w:r>
          </w:p>
        </w:tc>
      </w:tr>
      <w:tr w:rsidR="009D6434" w:rsidRPr="00310A8E" w14:paraId="3FB5E7E0" w14:textId="77777777" w:rsidTr="00156BEA">
        <w:tc>
          <w:tcPr>
            <w:tcW w:w="0" w:type="auto"/>
            <w:tcBorders>
              <w:top w:val="single" w:sz="4" w:space="0" w:color="auto"/>
              <w:left w:val="single" w:sz="4" w:space="0" w:color="auto"/>
              <w:bottom w:val="single" w:sz="4" w:space="0" w:color="auto"/>
              <w:right w:val="single" w:sz="4" w:space="0" w:color="auto"/>
            </w:tcBorders>
          </w:tcPr>
          <w:p w14:paraId="10D9C685"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DA190C6"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A3BA5BE" w14:textId="77777777" w:rsidR="009D6434" w:rsidRDefault="009D6434" w:rsidP="00156BEA">
            <w:pPr>
              <w:rPr>
                <w:lang w:val="en-US"/>
              </w:rPr>
            </w:pPr>
            <w:r w:rsidRPr="00B71E15">
              <w:rPr>
                <w:lang w:val="en-US"/>
              </w:rPr>
              <w:t>1. El mes que viene</w:t>
            </w:r>
          </w:p>
          <w:p w14:paraId="2D522B23" w14:textId="77777777" w:rsidR="009D6434" w:rsidRDefault="009D6434" w:rsidP="00156BEA">
            <w:pPr>
              <w:rPr>
                <w:lang w:val="en-US"/>
              </w:rPr>
            </w:pPr>
            <w:r w:rsidRPr="00B71E15">
              <w:rPr>
                <w:lang w:val="en-US"/>
              </w:rPr>
              <w:t>2. Si tuviera más tiempo,</w:t>
            </w:r>
          </w:p>
          <w:p w14:paraId="444DB1A2" w14:textId="77777777" w:rsidR="009D6434" w:rsidRDefault="009D6434" w:rsidP="00156BEA">
            <w:pPr>
              <w:rPr>
                <w:lang w:val="en-US"/>
              </w:rPr>
            </w:pPr>
            <w:r w:rsidRPr="00B71E15">
              <w:rPr>
                <w:lang w:val="en-US"/>
              </w:rPr>
              <w:t>3. Mañana por la mañana</w:t>
            </w:r>
          </w:p>
          <w:p w14:paraId="73A47E79" w14:textId="77777777" w:rsidR="009D6434" w:rsidRDefault="009D6434" w:rsidP="00156BEA">
            <w:pPr>
              <w:rPr>
                <w:lang w:val="en-US"/>
              </w:rPr>
            </w:pPr>
            <w:r w:rsidRPr="00B71E15">
              <w:rPr>
                <w:lang w:val="en-US"/>
              </w:rPr>
              <w:t>4. En el futuro, me gustaría</w:t>
            </w:r>
          </w:p>
          <w:p w14:paraId="0894D402" w14:textId="77777777" w:rsidR="009D6434" w:rsidRPr="00B71E15" w:rsidRDefault="009D6434" w:rsidP="00156BEA">
            <w:pPr>
              <w:rPr>
                <w:lang w:val="en-US"/>
              </w:rPr>
            </w:pPr>
            <w:r w:rsidRPr="00B71E15">
              <w:rPr>
                <w:lang w:val="en-US"/>
              </w:rPr>
              <w:t>5. Si llueve,</w:t>
            </w:r>
          </w:p>
          <w:p w14:paraId="50960181" w14:textId="77777777" w:rsidR="009D6434" w:rsidRDefault="009D6434" w:rsidP="00156BEA">
            <w:pPr>
              <w:ind w:left="708"/>
              <w:rPr>
                <w:lang w:val="en-US"/>
              </w:rPr>
            </w:pPr>
            <w:r>
              <w:rPr>
                <w:lang w:val="en-US"/>
              </w:rPr>
              <w:t>A</w:t>
            </w:r>
            <w:r w:rsidRPr="00B71E15">
              <w:rPr>
                <w:lang w:val="en-US"/>
              </w:rPr>
              <w:t>. iré a la oficina temprano.</w:t>
            </w:r>
          </w:p>
          <w:p w14:paraId="25C49538" w14:textId="77777777" w:rsidR="009D6434" w:rsidRPr="00B71E15" w:rsidRDefault="009D6434" w:rsidP="00156BEA">
            <w:pPr>
              <w:ind w:left="708"/>
              <w:rPr>
                <w:lang w:val="en-US"/>
              </w:rPr>
            </w:pPr>
            <w:r>
              <w:rPr>
                <w:lang w:val="en-US"/>
              </w:rPr>
              <w:t>B</w:t>
            </w:r>
            <w:r w:rsidRPr="00B71E15">
              <w:rPr>
                <w:lang w:val="en-US"/>
              </w:rPr>
              <w:t>. viajar más por trabajo.</w:t>
            </w:r>
          </w:p>
          <w:p w14:paraId="019D59A4" w14:textId="77777777" w:rsidR="009D6434" w:rsidRDefault="009D6434" w:rsidP="00156BEA">
            <w:pPr>
              <w:ind w:left="708"/>
              <w:rPr>
                <w:lang w:val="en-US"/>
              </w:rPr>
            </w:pPr>
            <w:r>
              <w:rPr>
                <w:lang w:val="en-US"/>
              </w:rPr>
              <w:t>C</w:t>
            </w:r>
            <w:r w:rsidRPr="00B71E15">
              <w:rPr>
                <w:lang w:val="en-US"/>
              </w:rPr>
              <w:t>. empezaremos el proyecto.</w:t>
            </w:r>
          </w:p>
          <w:p w14:paraId="0C84A952" w14:textId="77777777" w:rsidR="009D6434" w:rsidRPr="00B71E15" w:rsidRDefault="009D6434" w:rsidP="00156BEA">
            <w:pPr>
              <w:ind w:left="708"/>
              <w:rPr>
                <w:lang w:val="en-US"/>
              </w:rPr>
            </w:pPr>
            <w:r>
              <w:rPr>
                <w:lang w:val="en-US"/>
              </w:rPr>
              <w:t>D</w:t>
            </w:r>
            <w:r w:rsidRPr="00B71E15">
              <w:rPr>
                <w:lang w:val="en-US"/>
              </w:rPr>
              <w:t>. cancelaremos la reunión.</w:t>
            </w:r>
          </w:p>
          <w:p w14:paraId="58605FDE" w14:textId="77777777" w:rsidR="009D6434" w:rsidRPr="00184E97" w:rsidRDefault="009D6434" w:rsidP="00156BEA">
            <w:pPr>
              <w:ind w:left="708"/>
              <w:rPr>
                <w:lang w:val="en-US"/>
              </w:rPr>
            </w:pPr>
            <w:r>
              <w:rPr>
                <w:lang w:val="en-US"/>
              </w:rPr>
              <w:t>E</w:t>
            </w:r>
            <w:r w:rsidRPr="00B71E15">
              <w:rPr>
                <w:lang w:val="en-US"/>
              </w:rPr>
              <w:t>. lo haría personalmente.</w:t>
            </w:r>
          </w:p>
        </w:tc>
        <w:tc>
          <w:tcPr>
            <w:tcW w:w="5119" w:type="dxa"/>
            <w:tcBorders>
              <w:top w:val="single" w:sz="4" w:space="0" w:color="auto"/>
              <w:left w:val="single" w:sz="4" w:space="0" w:color="auto"/>
              <w:bottom w:val="single" w:sz="4" w:space="0" w:color="auto"/>
              <w:right w:val="single" w:sz="4" w:space="0" w:color="auto"/>
            </w:tcBorders>
            <w:vAlign w:val="center"/>
          </w:tcPr>
          <w:p w14:paraId="044AAC05" w14:textId="77777777" w:rsidR="009D6434" w:rsidRPr="0086057F" w:rsidRDefault="009D6434" w:rsidP="00156BEA">
            <w:pPr>
              <w:rPr>
                <w:lang w:val="en-US"/>
              </w:rPr>
            </w:pPr>
            <w:r>
              <w:rPr>
                <w:lang w:val="en-US"/>
              </w:rPr>
              <w:t>1-C, 2-E, 3-A, 4-B</w:t>
            </w:r>
            <w:r w:rsidRPr="00184E97">
              <w:rPr>
                <w:lang w:val="en-US"/>
              </w:rPr>
              <w:t>, 5-D</w:t>
            </w:r>
          </w:p>
        </w:tc>
      </w:tr>
      <w:tr w:rsidR="009D6434" w:rsidRPr="00137859" w14:paraId="0811DA97" w14:textId="77777777" w:rsidTr="00156BEA">
        <w:tc>
          <w:tcPr>
            <w:tcW w:w="14454" w:type="dxa"/>
            <w:gridSpan w:val="3"/>
            <w:tcBorders>
              <w:top w:val="single" w:sz="4" w:space="0" w:color="auto"/>
              <w:left w:val="single" w:sz="4" w:space="0" w:color="auto"/>
              <w:bottom w:val="single" w:sz="4" w:space="0" w:color="auto"/>
              <w:right w:val="single" w:sz="4" w:space="0" w:color="auto"/>
            </w:tcBorders>
            <w:hideMark/>
          </w:tcPr>
          <w:p w14:paraId="408D4EB9" w14:textId="77777777" w:rsidR="009D6434" w:rsidRPr="00137859" w:rsidRDefault="009D6434" w:rsidP="00156BEA">
            <w:pPr>
              <w:rPr>
                <w:b/>
              </w:rPr>
            </w:pPr>
            <w:r w:rsidRPr="00137859">
              <w:rPr>
                <w:b/>
              </w:rPr>
              <w:lastRenderedPageBreak/>
              <w:t>Задание закрытого типа на установление последовательности</w:t>
            </w:r>
          </w:p>
        </w:tc>
      </w:tr>
      <w:tr w:rsidR="009D6434" w:rsidRPr="00D323F2" w14:paraId="119C2A94" w14:textId="77777777" w:rsidTr="00156BEA">
        <w:trPr>
          <w:trHeight w:val="162"/>
        </w:trPr>
        <w:tc>
          <w:tcPr>
            <w:tcW w:w="1491" w:type="dxa"/>
            <w:tcBorders>
              <w:top w:val="single" w:sz="4" w:space="0" w:color="auto"/>
              <w:left w:val="single" w:sz="4" w:space="0" w:color="auto"/>
              <w:bottom w:val="single" w:sz="4" w:space="0" w:color="auto"/>
              <w:right w:val="single" w:sz="4" w:space="0" w:color="auto"/>
            </w:tcBorders>
          </w:tcPr>
          <w:p w14:paraId="2FFB7BFE" w14:textId="77777777" w:rsidR="009D6434" w:rsidRPr="00137859" w:rsidRDefault="009D6434" w:rsidP="00156BEA">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5DD08E65" w14:textId="77777777" w:rsidR="009D6434" w:rsidRDefault="009D6434" w:rsidP="00156BEA">
            <w:pPr>
              <w:rPr>
                <w:lang w:val="en-US"/>
              </w:rPr>
            </w:pPr>
            <w:r w:rsidRPr="00D323F2">
              <w:rPr>
                <w:lang w:val="en-US"/>
              </w:rPr>
              <w:t xml:space="preserve">Ordena las acciones correctamente. </w:t>
            </w:r>
          </w:p>
          <w:p w14:paraId="24F3B1B4" w14:textId="77777777" w:rsidR="009D6434" w:rsidRPr="00D323F2" w:rsidRDefault="009D6434" w:rsidP="00156BEA">
            <w:pPr>
              <w:rPr>
                <w:lang w:val="en-US"/>
              </w:rPr>
            </w:pPr>
            <w:r w:rsidRPr="00D323F2">
              <w:rPr>
                <w:lang w:val="en-US"/>
              </w:rPr>
              <w:t xml:space="preserve">Situación: </w:t>
            </w:r>
            <w:r w:rsidRPr="00B71E15">
              <w:rPr>
                <w:lang w:val="en-US"/>
              </w:rPr>
              <w:t>Tienes que rechazar una invitación a una reu</w:t>
            </w:r>
            <w:r>
              <w:rPr>
                <w:lang w:val="en-US"/>
              </w:rPr>
              <w:t>nión y proponer una nueva fecha.</w:t>
            </w:r>
          </w:p>
          <w:p w14:paraId="33F50748" w14:textId="77777777" w:rsidR="009D6434" w:rsidRPr="00B71E15" w:rsidRDefault="009D6434" w:rsidP="00156BEA">
            <w:pPr>
              <w:rPr>
                <w:lang w:val="en-US"/>
              </w:rPr>
            </w:pPr>
            <w:r>
              <w:rPr>
                <w:lang w:val="en-US"/>
              </w:rPr>
              <w:t xml:space="preserve">1. </w:t>
            </w:r>
            <w:r w:rsidRPr="00B71E15">
              <w:rPr>
                <w:lang w:val="en-US"/>
              </w:rPr>
              <w:t>Explica el motivo de tu ausencia de forma breve.</w:t>
            </w:r>
          </w:p>
          <w:p w14:paraId="5A25142B" w14:textId="77777777" w:rsidR="009D6434" w:rsidRPr="001656BA" w:rsidRDefault="009D6434" w:rsidP="00156BEA">
            <w:pPr>
              <w:rPr>
                <w:lang w:val="en-US"/>
              </w:rPr>
            </w:pPr>
            <w:r>
              <w:rPr>
                <w:lang w:val="en-US"/>
              </w:rPr>
              <w:t xml:space="preserve">2. </w:t>
            </w:r>
            <w:r w:rsidRPr="001656BA">
              <w:rPr>
                <w:lang w:val="en-US"/>
              </w:rPr>
              <w:t>Propón una nueva fecha para la reunión.</w:t>
            </w:r>
          </w:p>
          <w:p w14:paraId="5B83AC9B" w14:textId="77777777" w:rsidR="009D6434" w:rsidRPr="00D323F2" w:rsidRDefault="009D6434" w:rsidP="00156BEA">
            <w:pPr>
              <w:rPr>
                <w:lang w:val="en-US"/>
              </w:rPr>
            </w:pPr>
            <w:r>
              <w:rPr>
                <w:lang w:val="en-US"/>
              </w:rPr>
              <w:t xml:space="preserve">3. </w:t>
            </w:r>
            <w:r w:rsidRPr="001656BA">
              <w:rPr>
                <w:lang w:val="en-US"/>
              </w:rPr>
              <w:t>Agradece la invitación recibida.</w:t>
            </w:r>
          </w:p>
          <w:p w14:paraId="6581A13B" w14:textId="77777777" w:rsidR="009D6434" w:rsidRPr="001656BA" w:rsidRDefault="009D6434" w:rsidP="00156BEA">
            <w:pPr>
              <w:rPr>
                <w:lang w:val="en-US"/>
              </w:rPr>
            </w:pPr>
            <w:r>
              <w:rPr>
                <w:lang w:val="en-US"/>
              </w:rPr>
              <w:t xml:space="preserve">4. </w:t>
            </w:r>
            <w:r w:rsidRPr="001656BA">
              <w:rPr>
                <w:lang w:val="en-US"/>
              </w:rPr>
              <w:t>Pide confirmación sobre la nueva fecha.</w:t>
            </w:r>
          </w:p>
          <w:p w14:paraId="391335FE" w14:textId="77777777" w:rsidR="009D6434" w:rsidRPr="001656BA" w:rsidRDefault="009D6434" w:rsidP="00156BEA">
            <w:pPr>
              <w:rPr>
                <w:lang w:val="en-US"/>
              </w:rPr>
            </w:pPr>
            <w:r>
              <w:rPr>
                <w:lang w:val="en-US"/>
              </w:rPr>
              <w:t xml:space="preserve">5. </w:t>
            </w:r>
            <w:r w:rsidRPr="001656BA">
              <w:rPr>
                <w:lang w:val="en-US"/>
              </w:rPr>
              <w:t>Inicia el mensaje con un saludo formal.</w:t>
            </w:r>
          </w:p>
        </w:tc>
        <w:tc>
          <w:tcPr>
            <w:tcW w:w="5119" w:type="dxa"/>
            <w:tcBorders>
              <w:top w:val="single" w:sz="4" w:space="0" w:color="auto"/>
              <w:left w:val="single" w:sz="4" w:space="0" w:color="auto"/>
              <w:bottom w:val="single" w:sz="4" w:space="0" w:color="auto"/>
              <w:right w:val="single" w:sz="4" w:space="0" w:color="auto"/>
            </w:tcBorders>
            <w:vAlign w:val="center"/>
          </w:tcPr>
          <w:p w14:paraId="310B17C8" w14:textId="77777777" w:rsidR="009D6434" w:rsidRPr="00EA7F1E" w:rsidRDefault="009D6434" w:rsidP="00156BEA">
            <w:pPr>
              <w:rPr>
                <w:lang w:val="en-US"/>
              </w:rPr>
            </w:pPr>
            <w:r>
              <w:rPr>
                <w:lang w:val="en-US"/>
              </w:rPr>
              <w:t>5, 3, 1, 2, 4</w:t>
            </w:r>
          </w:p>
        </w:tc>
      </w:tr>
      <w:tr w:rsidR="009D6434" w:rsidRPr="001656BA" w14:paraId="0E8639CA"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2F1A17DB" w14:textId="77777777" w:rsidR="009D6434" w:rsidRPr="00D323F2"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711E6DB" w14:textId="77777777" w:rsidR="009D6434" w:rsidRDefault="009D6434" w:rsidP="00156BEA">
            <w:pPr>
              <w:rPr>
                <w:lang w:val="en-US"/>
              </w:rPr>
            </w:pPr>
            <w:r w:rsidRPr="00D323F2">
              <w:rPr>
                <w:lang w:val="en-US"/>
              </w:rPr>
              <w:t xml:space="preserve">Ordena las acciones correctamente. </w:t>
            </w:r>
          </w:p>
          <w:p w14:paraId="24D21F2D"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presentando a tu equipo en una reunión con un cliente.</w:t>
            </w:r>
          </w:p>
          <w:p w14:paraId="2C02BCFE" w14:textId="77777777" w:rsidR="009D6434" w:rsidRPr="001656BA" w:rsidRDefault="009D6434" w:rsidP="00156BEA">
            <w:pPr>
              <w:rPr>
                <w:lang w:val="en-US"/>
              </w:rPr>
            </w:pPr>
            <w:r>
              <w:rPr>
                <w:lang w:val="en-US"/>
              </w:rPr>
              <w:t xml:space="preserve">1. </w:t>
            </w:r>
            <w:r w:rsidRPr="001656BA">
              <w:rPr>
                <w:lang w:val="en-US"/>
              </w:rPr>
              <w:t>Presenta a los miembros del equipo.</w:t>
            </w:r>
          </w:p>
          <w:p w14:paraId="0019263B" w14:textId="77777777" w:rsidR="009D6434" w:rsidRPr="001656BA" w:rsidRDefault="009D6434" w:rsidP="00156BEA">
            <w:pPr>
              <w:rPr>
                <w:lang w:val="en-US"/>
              </w:rPr>
            </w:pPr>
            <w:r>
              <w:rPr>
                <w:lang w:val="en-US"/>
              </w:rPr>
              <w:t xml:space="preserve">2. </w:t>
            </w:r>
            <w:r w:rsidRPr="001656BA">
              <w:rPr>
                <w:lang w:val="en-US"/>
              </w:rPr>
              <w:t>Saluda al cliente formalmente.</w:t>
            </w:r>
          </w:p>
          <w:p w14:paraId="5FDC639F" w14:textId="77777777" w:rsidR="009D6434" w:rsidRPr="001656BA" w:rsidRDefault="009D6434" w:rsidP="00156BEA">
            <w:pPr>
              <w:rPr>
                <w:lang w:val="en-US"/>
              </w:rPr>
            </w:pPr>
            <w:r>
              <w:rPr>
                <w:lang w:val="en-US"/>
              </w:rPr>
              <w:t xml:space="preserve">3. </w:t>
            </w:r>
            <w:r w:rsidRPr="001656BA">
              <w:rPr>
                <w:lang w:val="en-US"/>
              </w:rPr>
              <w:t>Finaliza con una frase de cortesía.</w:t>
            </w:r>
          </w:p>
          <w:p w14:paraId="24E6C1D3" w14:textId="77777777" w:rsidR="009D6434" w:rsidRPr="001656BA" w:rsidRDefault="009D6434" w:rsidP="00156BEA">
            <w:pPr>
              <w:rPr>
                <w:lang w:val="en-US"/>
              </w:rPr>
            </w:pPr>
            <w:r>
              <w:rPr>
                <w:lang w:val="en-US"/>
              </w:rPr>
              <w:t xml:space="preserve">4. </w:t>
            </w:r>
            <w:r w:rsidRPr="001656BA">
              <w:rPr>
                <w:lang w:val="en-US"/>
              </w:rPr>
              <w:t>Explica los roles de cada miembro.</w:t>
            </w:r>
          </w:p>
          <w:p w14:paraId="43A694D1" w14:textId="77777777" w:rsidR="009D6434" w:rsidRPr="00EA7F1E" w:rsidRDefault="009D6434" w:rsidP="00156BEA">
            <w:pPr>
              <w:rPr>
                <w:lang w:val="en-US"/>
              </w:rPr>
            </w:pPr>
            <w:r>
              <w:rPr>
                <w:lang w:val="en-US"/>
              </w:rPr>
              <w:t xml:space="preserve">5. </w:t>
            </w:r>
            <w:r w:rsidRPr="001656BA">
              <w:rPr>
                <w:lang w:val="en-US"/>
              </w:rPr>
              <w:t>Agradece la oportunidad de la reunión.</w:t>
            </w:r>
          </w:p>
        </w:tc>
        <w:tc>
          <w:tcPr>
            <w:tcW w:w="5119" w:type="dxa"/>
            <w:tcBorders>
              <w:top w:val="single" w:sz="4" w:space="0" w:color="auto"/>
              <w:left w:val="single" w:sz="4" w:space="0" w:color="auto"/>
              <w:bottom w:val="single" w:sz="4" w:space="0" w:color="auto"/>
              <w:right w:val="single" w:sz="4" w:space="0" w:color="auto"/>
            </w:tcBorders>
            <w:vAlign w:val="center"/>
          </w:tcPr>
          <w:p w14:paraId="68A7F59B" w14:textId="77777777" w:rsidR="009D6434" w:rsidRPr="00DE19A9" w:rsidRDefault="009D6434" w:rsidP="00156BEA">
            <w:pPr>
              <w:rPr>
                <w:lang w:val="en-US"/>
              </w:rPr>
            </w:pPr>
            <w:r>
              <w:rPr>
                <w:lang w:val="en-US"/>
              </w:rPr>
              <w:t>2, 5, 1, 4, 3</w:t>
            </w:r>
          </w:p>
        </w:tc>
      </w:tr>
      <w:tr w:rsidR="009D6434" w:rsidRPr="001656BA" w14:paraId="315A0D6D"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4E63C53C" w14:textId="77777777" w:rsidR="009D6434" w:rsidRPr="001656BA"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4927A3E" w14:textId="77777777" w:rsidR="009D6434" w:rsidRDefault="009D6434" w:rsidP="00156BEA">
            <w:pPr>
              <w:rPr>
                <w:lang w:val="en-US"/>
              </w:rPr>
            </w:pPr>
            <w:r w:rsidRPr="00D323F2">
              <w:rPr>
                <w:lang w:val="en-US"/>
              </w:rPr>
              <w:t xml:space="preserve">Ordena las acciones correctamente. </w:t>
            </w:r>
          </w:p>
          <w:p w14:paraId="6268887E"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participando en una reunión de trabajo.</w:t>
            </w:r>
          </w:p>
          <w:p w14:paraId="5F494029" w14:textId="77777777" w:rsidR="009D6434" w:rsidRPr="001656BA" w:rsidRDefault="009D6434" w:rsidP="00156BEA">
            <w:pPr>
              <w:rPr>
                <w:lang w:val="en-US"/>
              </w:rPr>
            </w:pPr>
            <w:r>
              <w:rPr>
                <w:lang w:val="en-US"/>
              </w:rPr>
              <w:t xml:space="preserve">1. </w:t>
            </w:r>
            <w:r w:rsidRPr="001656BA">
              <w:rPr>
                <w:lang w:val="en-US"/>
              </w:rPr>
              <w:t>Pide la palabra cuando quieras intervenir..</w:t>
            </w:r>
          </w:p>
          <w:p w14:paraId="182F3E70" w14:textId="77777777" w:rsidR="009D6434" w:rsidRPr="001656BA" w:rsidRDefault="009D6434" w:rsidP="00156BEA">
            <w:pPr>
              <w:rPr>
                <w:lang w:val="en-US"/>
              </w:rPr>
            </w:pPr>
            <w:r>
              <w:rPr>
                <w:lang w:val="en-US"/>
              </w:rPr>
              <w:t xml:space="preserve">2. </w:t>
            </w:r>
            <w:r w:rsidRPr="001656BA">
              <w:rPr>
                <w:lang w:val="en-US"/>
              </w:rPr>
              <w:t>Concluye con un resumen de los acuerdos.</w:t>
            </w:r>
          </w:p>
          <w:p w14:paraId="677B047C" w14:textId="77777777" w:rsidR="009D6434" w:rsidRPr="001656BA" w:rsidRDefault="009D6434" w:rsidP="00156BEA">
            <w:pPr>
              <w:rPr>
                <w:lang w:val="en-US"/>
              </w:rPr>
            </w:pPr>
            <w:r>
              <w:rPr>
                <w:lang w:val="en-US"/>
              </w:rPr>
              <w:t xml:space="preserve">3. </w:t>
            </w:r>
            <w:r w:rsidRPr="001656BA">
              <w:rPr>
                <w:lang w:val="en-US"/>
              </w:rPr>
              <w:t>Muestra acuerdo o desacuerdo.</w:t>
            </w:r>
          </w:p>
          <w:p w14:paraId="7567F2EB" w14:textId="77777777" w:rsidR="009D6434" w:rsidRPr="001656BA" w:rsidRDefault="009D6434" w:rsidP="00156BEA">
            <w:pPr>
              <w:rPr>
                <w:lang w:val="en-US"/>
              </w:rPr>
            </w:pPr>
            <w:r>
              <w:rPr>
                <w:lang w:val="en-US"/>
              </w:rPr>
              <w:t xml:space="preserve">4. </w:t>
            </w:r>
            <w:r w:rsidRPr="001656BA">
              <w:rPr>
                <w:lang w:val="en-US"/>
              </w:rPr>
              <w:t>Presenta el tema de la reunión</w:t>
            </w:r>
          </w:p>
          <w:p w14:paraId="2FDF1476" w14:textId="77777777" w:rsidR="009D6434" w:rsidRPr="00FF3D47" w:rsidRDefault="009D6434" w:rsidP="00156BEA">
            <w:pPr>
              <w:rPr>
                <w:lang w:val="en-US"/>
              </w:rPr>
            </w:pPr>
            <w:r>
              <w:rPr>
                <w:lang w:val="en-US"/>
              </w:rPr>
              <w:t xml:space="preserve">5. </w:t>
            </w:r>
            <w:r w:rsidRPr="001656BA">
              <w:rPr>
                <w:lang w:val="en-US"/>
              </w:rPr>
              <w:t>Pide aclaraciones si es necesario.</w:t>
            </w:r>
          </w:p>
        </w:tc>
        <w:tc>
          <w:tcPr>
            <w:tcW w:w="5119" w:type="dxa"/>
            <w:tcBorders>
              <w:top w:val="single" w:sz="4" w:space="0" w:color="auto"/>
              <w:left w:val="single" w:sz="4" w:space="0" w:color="auto"/>
              <w:bottom w:val="single" w:sz="4" w:space="0" w:color="auto"/>
              <w:right w:val="single" w:sz="4" w:space="0" w:color="auto"/>
            </w:tcBorders>
            <w:vAlign w:val="center"/>
          </w:tcPr>
          <w:p w14:paraId="1C20CCB5" w14:textId="77777777" w:rsidR="009D6434" w:rsidRPr="00AC1E14" w:rsidRDefault="009D6434" w:rsidP="00156BEA">
            <w:pPr>
              <w:rPr>
                <w:lang w:val="en-US"/>
              </w:rPr>
            </w:pPr>
            <w:r>
              <w:rPr>
                <w:lang w:val="en-US"/>
              </w:rPr>
              <w:t>4, 1, 5, 3, 2</w:t>
            </w:r>
          </w:p>
        </w:tc>
      </w:tr>
      <w:tr w:rsidR="009D6434" w:rsidRPr="001656BA" w14:paraId="66788882"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66C1E7FC" w14:textId="77777777" w:rsidR="009D6434" w:rsidRPr="001656BA"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7EDA323" w14:textId="77777777" w:rsidR="009D6434" w:rsidRDefault="009D6434" w:rsidP="00156BEA">
            <w:pPr>
              <w:rPr>
                <w:lang w:val="en-US"/>
              </w:rPr>
            </w:pPr>
            <w:r w:rsidRPr="00D323F2">
              <w:rPr>
                <w:lang w:val="en-US"/>
              </w:rPr>
              <w:t xml:space="preserve">Ordena las acciones correctamente. </w:t>
            </w:r>
          </w:p>
          <w:p w14:paraId="32984178" w14:textId="77777777" w:rsidR="009D6434" w:rsidRPr="005C269E" w:rsidRDefault="009D6434" w:rsidP="00156BEA">
            <w:pPr>
              <w:rPr>
                <w:lang w:val="en-US"/>
              </w:rPr>
            </w:pPr>
            <w:r w:rsidRPr="00D323F2">
              <w:rPr>
                <w:lang w:val="en-US"/>
              </w:rPr>
              <w:t>Situación:</w:t>
            </w:r>
            <w:r w:rsidRPr="005C269E">
              <w:rPr>
                <w:lang w:val="en-US"/>
              </w:rPr>
              <w:t xml:space="preserve"> Estás preparando un informe de análisis de datos para la dirección.</w:t>
            </w:r>
          </w:p>
          <w:p w14:paraId="16146493" w14:textId="77777777" w:rsidR="009D6434" w:rsidRPr="005C269E" w:rsidRDefault="009D6434" w:rsidP="00156BEA">
            <w:pPr>
              <w:rPr>
                <w:lang w:val="en-US"/>
              </w:rPr>
            </w:pPr>
            <w:r>
              <w:rPr>
                <w:lang w:val="en-US"/>
              </w:rPr>
              <w:t xml:space="preserve">1. </w:t>
            </w:r>
            <w:r w:rsidRPr="005C269E">
              <w:rPr>
                <w:lang w:val="en-US"/>
              </w:rPr>
              <w:t>Analiza los datos para identificar tendencias.</w:t>
            </w:r>
          </w:p>
          <w:p w14:paraId="276315EC" w14:textId="77777777" w:rsidR="009D6434" w:rsidRPr="005C269E" w:rsidRDefault="009D6434" w:rsidP="00156BEA">
            <w:pPr>
              <w:rPr>
                <w:lang w:val="en-US"/>
              </w:rPr>
            </w:pPr>
            <w:r>
              <w:rPr>
                <w:lang w:val="en-US"/>
              </w:rPr>
              <w:t xml:space="preserve">2. </w:t>
            </w:r>
            <w:r w:rsidRPr="005C269E">
              <w:rPr>
                <w:lang w:val="en-US"/>
              </w:rPr>
              <w:t>Redacta el informe con conclusiones y recomendaciones.</w:t>
            </w:r>
          </w:p>
          <w:p w14:paraId="1F4CD341" w14:textId="77777777" w:rsidR="009D6434" w:rsidRPr="005C269E" w:rsidRDefault="009D6434" w:rsidP="00156BEA">
            <w:pPr>
              <w:rPr>
                <w:lang w:val="en-US"/>
              </w:rPr>
            </w:pPr>
            <w:r>
              <w:rPr>
                <w:lang w:val="en-US"/>
              </w:rPr>
              <w:t xml:space="preserve">3. </w:t>
            </w:r>
            <w:r w:rsidRPr="005C269E">
              <w:rPr>
                <w:lang w:val="en-US"/>
              </w:rPr>
              <w:t>Recopila todos los datos relevantes.</w:t>
            </w:r>
          </w:p>
          <w:p w14:paraId="61513A41" w14:textId="77777777" w:rsidR="009D6434" w:rsidRPr="005C269E" w:rsidRDefault="009D6434" w:rsidP="00156BEA">
            <w:pPr>
              <w:rPr>
                <w:lang w:val="en-US"/>
              </w:rPr>
            </w:pPr>
            <w:r>
              <w:rPr>
                <w:lang w:val="en-US"/>
              </w:rPr>
              <w:t xml:space="preserve">4. </w:t>
            </w:r>
            <w:r w:rsidRPr="005C269E">
              <w:rPr>
                <w:lang w:val="en-US"/>
              </w:rPr>
              <w:t>Crea gráficos y visualizaciones claras.</w:t>
            </w:r>
          </w:p>
          <w:p w14:paraId="0434C10F" w14:textId="77777777" w:rsidR="009D6434" w:rsidRPr="00FF3D47" w:rsidRDefault="009D6434" w:rsidP="00156BEA">
            <w:pPr>
              <w:rPr>
                <w:lang w:val="en-US"/>
              </w:rPr>
            </w:pPr>
            <w:r>
              <w:rPr>
                <w:lang w:val="en-US"/>
              </w:rPr>
              <w:t xml:space="preserve">5. </w:t>
            </w:r>
            <w:r w:rsidRPr="005C269E">
              <w:rPr>
                <w:lang w:val="en-US"/>
              </w:rPr>
              <w:t>Limpia y organiza los datos para el análisis.</w:t>
            </w:r>
          </w:p>
        </w:tc>
        <w:tc>
          <w:tcPr>
            <w:tcW w:w="5119" w:type="dxa"/>
            <w:tcBorders>
              <w:top w:val="single" w:sz="4" w:space="0" w:color="auto"/>
              <w:left w:val="single" w:sz="4" w:space="0" w:color="auto"/>
              <w:bottom w:val="single" w:sz="4" w:space="0" w:color="auto"/>
              <w:right w:val="single" w:sz="4" w:space="0" w:color="auto"/>
            </w:tcBorders>
            <w:vAlign w:val="center"/>
          </w:tcPr>
          <w:p w14:paraId="76DF1012" w14:textId="77777777" w:rsidR="009D6434" w:rsidRPr="00AC1E14" w:rsidRDefault="009D6434" w:rsidP="00156BEA">
            <w:pPr>
              <w:rPr>
                <w:lang w:val="en-US"/>
              </w:rPr>
            </w:pPr>
            <w:r>
              <w:rPr>
                <w:lang w:val="en-US"/>
              </w:rPr>
              <w:t>3, 5, 1, 4, 2</w:t>
            </w:r>
          </w:p>
        </w:tc>
      </w:tr>
    </w:tbl>
    <w:p w14:paraId="77373846" w14:textId="77777777" w:rsidR="005B70BD" w:rsidRDefault="005436D3" w:rsidP="009D6434">
      <w:pPr>
        <w:pStyle w:val="2"/>
      </w:pPr>
      <w:bookmarkStart w:id="105" w:name="_Toc242277905"/>
      <w:r>
        <w:rPr>
          <w:rFonts w:ascii="Times New Roman" w:eastAsia="Times New Roman" w:hAnsi="Times New Roman"/>
          <w:sz w:val="22"/>
        </w:rPr>
        <w:t>2.63 Дисциплина «Иностранный язык (второй) в сфере профессиональной коммуникации» - Факультатив, 6-7-8 семестр(ы)</w:t>
      </w:r>
      <w:bookmarkEnd w:id="105"/>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119"/>
      </w:tblGrid>
      <w:tr w:rsidR="009D6434" w:rsidRPr="00137859" w14:paraId="253D527C" w14:textId="77777777" w:rsidTr="009D6434">
        <w:tc>
          <w:tcPr>
            <w:tcW w:w="0" w:type="auto"/>
            <w:tcBorders>
              <w:top w:val="single" w:sz="4" w:space="0" w:color="auto"/>
              <w:left w:val="single" w:sz="4" w:space="0" w:color="auto"/>
              <w:bottom w:val="single" w:sz="4" w:space="0" w:color="auto"/>
              <w:right w:val="single" w:sz="4" w:space="0" w:color="auto"/>
            </w:tcBorders>
            <w:vAlign w:val="center"/>
            <w:hideMark/>
          </w:tcPr>
          <w:p w14:paraId="016CA9D3"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40BBAAEA" w14:textId="77777777" w:rsidR="009D6434" w:rsidRPr="00137859" w:rsidRDefault="009D6434" w:rsidP="00156BEA">
            <w:pPr>
              <w:rPr>
                <w:b/>
              </w:rPr>
            </w:pPr>
            <w:r w:rsidRPr="00137859">
              <w:rPr>
                <w:b/>
              </w:rPr>
              <w:t>Содержание вопроса</w:t>
            </w:r>
          </w:p>
        </w:tc>
        <w:tc>
          <w:tcPr>
            <w:tcW w:w="5119" w:type="dxa"/>
            <w:tcBorders>
              <w:top w:val="single" w:sz="4" w:space="0" w:color="auto"/>
              <w:left w:val="single" w:sz="4" w:space="0" w:color="auto"/>
              <w:bottom w:val="single" w:sz="4" w:space="0" w:color="auto"/>
              <w:right w:val="single" w:sz="4" w:space="0" w:color="auto"/>
            </w:tcBorders>
            <w:vAlign w:val="center"/>
            <w:hideMark/>
          </w:tcPr>
          <w:p w14:paraId="7A98B3BD" w14:textId="77777777" w:rsidR="009D6434" w:rsidRPr="00137859" w:rsidRDefault="009D6434" w:rsidP="00156BEA">
            <w:pPr>
              <w:rPr>
                <w:b/>
              </w:rPr>
            </w:pPr>
            <w:r w:rsidRPr="00137859">
              <w:rPr>
                <w:b/>
              </w:rPr>
              <w:t>Эталонный ответ</w:t>
            </w:r>
          </w:p>
        </w:tc>
      </w:tr>
      <w:tr w:rsidR="009D6434" w:rsidRPr="00137859" w14:paraId="4CD479B8" w14:textId="77777777" w:rsidTr="009D6434">
        <w:tc>
          <w:tcPr>
            <w:tcW w:w="14454" w:type="dxa"/>
            <w:gridSpan w:val="3"/>
            <w:tcBorders>
              <w:top w:val="single" w:sz="4" w:space="0" w:color="auto"/>
              <w:left w:val="single" w:sz="4" w:space="0" w:color="auto"/>
              <w:bottom w:val="single" w:sz="4" w:space="0" w:color="auto"/>
              <w:right w:val="single" w:sz="4" w:space="0" w:color="auto"/>
            </w:tcBorders>
            <w:vAlign w:val="center"/>
            <w:hideMark/>
          </w:tcPr>
          <w:p w14:paraId="3C921FA3" w14:textId="77777777" w:rsidR="009D6434" w:rsidRPr="00137859" w:rsidRDefault="009D6434" w:rsidP="00156BEA">
            <w:pPr>
              <w:rPr>
                <w:b/>
              </w:rPr>
            </w:pPr>
            <w:r w:rsidRPr="00137859">
              <w:rPr>
                <w:b/>
              </w:rPr>
              <w:lastRenderedPageBreak/>
              <w:t>Задания закрытого типа с выбором одного/нескольких правильного ответа из предложенных</w:t>
            </w:r>
          </w:p>
        </w:tc>
      </w:tr>
      <w:tr w:rsidR="009D6434" w:rsidRPr="00494CA8" w14:paraId="2D9AE98D" w14:textId="77777777" w:rsidTr="009D6434">
        <w:tc>
          <w:tcPr>
            <w:tcW w:w="0" w:type="auto"/>
            <w:tcBorders>
              <w:top w:val="single" w:sz="4" w:space="0" w:color="auto"/>
              <w:left w:val="single" w:sz="4" w:space="0" w:color="auto"/>
              <w:bottom w:val="single" w:sz="4" w:space="0" w:color="auto"/>
              <w:right w:val="single" w:sz="4" w:space="0" w:color="auto"/>
            </w:tcBorders>
          </w:tcPr>
          <w:p w14:paraId="0E4E68F4" w14:textId="77777777" w:rsidR="009D6434" w:rsidRPr="00137859" w:rsidRDefault="009D6434" w:rsidP="009D6434">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11D1BB3" w14:textId="77777777" w:rsidR="009D6434" w:rsidRPr="000D31AF" w:rsidRDefault="009D6434" w:rsidP="00156BEA">
            <w:pPr>
              <w:rPr>
                <w:lang w:val="en-US"/>
              </w:rPr>
            </w:pPr>
            <w:r w:rsidRPr="000D31AF">
              <w:rPr>
                <w:lang w:val="en-US"/>
              </w:rPr>
              <w:t>Elige la opción corr</w:t>
            </w:r>
            <w:r>
              <w:rPr>
                <w:lang w:val="en-US"/>
              </w:rPr>
              <w:t>ecta para completar la oración.</w:t>
            </w:r>
          </w:p>
          <w:p w14:paraId="04BC91AD" w14:textId="77777777" w:rsidR="009D6434" w:rsidRPr="000D31AF" w:rsidRDefault="009D6434" w:rsidP="00156BEA">
            <w:pPr>
              <w:rPr>
                <w:lang w:val="en-US"/>
              </w:rPr>
            </w:pPr>
            <w:r w:rsidRPr="000D31AF">
              <w:rPr>
                <w:lang w:val="en-US"/>
              </w:rPr>
              <w:t>El informe debe estar listo para el día ____ de mayo. La reunión</w:t>
            </w:r>
            <w:r>
              <w:rPr>
                <w:lang w:val="en-US"/>
              </w:rPr>
              <w:t xml:space="preserve"> comenzará a las ____ en punto.</w:t>
            </w:r>
          </w:p>
          <w:p w14:paraId="512D3FD6" w14:textId="77777777" w:rsidR="009D6434" w:rsidRPr="000D31AF" w:rsidRDefault="009D6434" w:rsidP="00156BEA">
            <w:pPr>
              <w:rPr>
                <w:lang w:val="en-US"/>
              </w:rPr>
            </w:pPr>
            <w:r w:rsidRPr="000D31AF">
              <w:rPr>
                <w:lang w:val="en-US"/>
              </w:rPr>
              <w:t>A) quince / tres</w:t>
            </w:r>
          </w:p>
          <w:p w14:paraId="4FF6D21A" w14:textId="77777777" w:rsidR="009D6434" w:rsidRPr="000D31AF" w:rsidRDefault="009D6434" w:rsidP="00156BEA">
            <w:pPr>
              <w:rPr>
                <w:lang w:val="en-US"/>
              </w:rPr>
            </w:pPr>
            <w:r w:rsidRPr="000D31AF">
              <w:rPr>
                <w:lang w:val="en-US"/>
              </w:rPr>
              <w:t>B</w:t>
            </w:r>
            <w:r w:rsidRPr="003326B5">
              <w:rPr>
                <w:lang w:val="en-US"/>
              </w:rPr>
              <w:t>)</w:t>
            </w:r>
            <w:r w:rsidRPr="000D31AF">
              <w:rPr>
                <w:lang w:val="en-US"/>
              </w:rPr>
              <w:t xml:space="preserve"> décimo / tres </w:t>
            </w:r>
          </w:p>
          <w:p w14:paraId="4AE715B9" w14:textId="77777777" w:rsidR="009D6434" w:rsidRPr="000D31AF" w:rsidRDefault="009D6434" w:rsidP="00156BEA">
            <w:pPr>
              <w:rPr>
                <w:lang w:val="en-US"/>
              </w:rPr>
            </w:pPr>
            <w:r w:rsidRPr="000D31AF">
              <w:rPr>
                <w:lang w:val="en-US"/>
              </w:rPr>
              <w:t>C) quince / tercera</w:t>
            </w:r>
          </w:p>
          <w:p w14:paraId="1E3931BA" w14:textId="77777777" w:rsidR="009D6434" w:rsidRPr="005538C8" w:rsidRDefault="009D6434" w:rsidP="00156BEA">
            <w:pPr>
              <w:rPr>
                <w:lang w:val="en-US"/>
              </w:rPr>
            </w:pPr>
            <w:r w:rsidRPr="000D31AF">
              <w:rPr>
                <w:lang w:val="en-US"/>
              </w:rPr>
              <w:t>D) décimo/ tercera</w:t>
            </w:r>
          </w:p>
        </w:tc>
        <w:tc>
          <w:tcPr>
            <w:tcW w:w="5119" w:type="dxa"/>
            <w:tcBorders>
              <w:top w:val="single" w:sz="4" w:space="0" w:color="auto"/>
              <w:left w:val="single" w:sz="4" w:space="0" w:color="auto"/>
              <w:bottom w:val="single" w:sz="4" w:space="0" w:color="auto"/>
              <w:right w:val="single" w:sz="4" w:space="0" w:color="auto"/>
            </w:tcBorders>
            <w:vAlign w:val="center"/>
          </w:tcPr>
          <w:p w14:paraId="1335660B" w14:textId="77777777" w:rsidR="009D6434" w:rsidRPr="005B2E02" w:rsidRDefault="009D6434" w:rsidP="00156BEA">
            <w:r>
              <w:t>А</w:t>
            </w:r>
          </w:p>
        </w:tc>
      </w:tr>
      <w:tr w:rsidR="009D6434" w:rsidRPr="00494CA8" w14:paraId="626CF234" w14:textId="77777777" w:rsidTr="009D6434">
        <w:tc>
          <w:tcPr>
            <w:tcW w:w="0" w:type="auto"/>
            <w:tcBorders>
              <w:top w:val="single" w:sz="4" w:space="0" w:color="auto"/>
              <w:left w:val="single" w:sz="4" w:space="0" w:color="auto"/>
              <w:bottom w:val="single" w:sz="4" w:space="0" w:color="auto"/>
              <w:right w:val="single" w:sz="4" w:space="0" w:color="auto"/>
            </w:tcBorders>
          </w:tcPr>
          <w:p w14:paraId="2AFE8C0F"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24FF105" w14:textId="77777777" w:rsidR="009D6434" w:rsidRPr="00462119" w:rsidRDefault="009D6434" w:rsidP="00156BEA">
            <w:pPr>
              <w:rPr>
                <w:lang w:val="en-US"/>
              </w:rPr>
            </w:pPr>
            <w:r w:rsidRPr="00462119">
              <w:rPr>
                <w:lang w:val="en-US"/>
              </w:rPr>
              <w:t>Elige la opción correcta pa</w:t>
            </w:r>
            <w:r>
              <w:rPr>
                <w:lang w:val="en-US"/>
              </w:rPr>
              <w:t>ra completar el diálogo formal.</w:t>
            </w:r>
          </w:p>
          <w:p w14:paraId="4FDE10ED" w14:textId="77777777" w:rsidR="009D6434" w:rsidRPr="00462119" w:rsidRDefault="009D6434" w:rsidP="00156BEA">
            <w:pPr>
              <w:rPr>
                <w:lang w:val="en-US"/>
              </w:rPr>
            </w:pPr>
            <w:r w:rsidRPr="00462119">
              <w:rPr>
                <w:lang w:val="en-US"/>
              </w:rPr>
              <w:t>— Lamento ____, pero no podré asistir a la reunión.</w:t>
            </w:r>
          </w:p>
          <w:p w14:paraId="153C3236" w14:textId="77777777" w:rsidR="009D6434" w:rsidRPr="00462119" w:rsidRDefault="009D6434" w:rsidP="00156BEA">
            <w:pPr>
              <w:rPr>
                <w:lang w:val="en-US"/>
              </w:rPr>
            </w:pPr>
            <w:r w:rsidRPr="00462119">
              <w:rPr>
                <w:lang w:val="en-US"/>
              </w:rPr>
              <w:t>— ____, podemo</w:t>
            </w:r>
            <w:r>
              <w:rPr>
                <w:lang w:val="en-US"/>
              </w:rPr>
              <w:t>s reprogramarla para el martes.</w:t>
            </w:r>
          </w:p>
          <w:p w14:paraId="415F117E" w14:textId="77777777" w:rsidR="009D6434" w:rsidRPr="00462119" w:rsidRDefault="009D6434" w:rsidP="00156BEA">
            <w:pPr>
              <w:rPr>
                <w:lang w:val="en-US"/>
              </w:rPr>
            </w:pPr>
            <w:r w:rsidRPr="00462119">
              <w:rPr>
                <w:lang w:val="en-US"/>
              </w:rPr>
              <w:t>A) informarle / No se preocupe</w:t>
            </w:r>
          </w:p>
          <w:p w14:paraId="772EDA5F" w14:textId="77777777" w:rsidR="009D6434" w:rsidRPr="00462119" w:rsidRDefault="009D6434" w:rsidP="00156BEA">
            <w:pPr>
              <w:rPr>
                <w:lang w:val="en-US"/>
              </w:rPr>
            </w:pPr>
            <w:r w:rsidRPr="00462119">
              <w:rPr>
                <w:lang w:val="en-US"/>
              </w:rPr>
              <w:t>B) decirte / No pasa nada</w:t>
            </w:r>
          </w:p>
          <w:p w14:paraId="5B7C7947" w14:textId="77777777" w:rsidR="009D6434" w:rsidRPr="00462119" w:rsidRDefault="009D6434" w:rsidP="00156BEA">
            <w:pPr>
              <w:rPr>
                <w:lang w:val="en-US"/>
              </w:rPr>
            </w:pPr>
            <w:r w:rsidRPr="00462119">
              <w:rPr>
                <w:lang w:val="en-US"/>
              </w:rPr>
              <w:t>C) comunicar / Está bien</w:t>
            </w:r>
          </w:p>
          <w:p w14:paraId="514581EB" w14:textId="77777777" w:rsidR="009D6434" w:rsidRPr="005538C8" w:rsidRDefault="009D6434" w:rsidP="00156BEA">
            <w:pPr>
              <w:rPr>
                <w:lang w:val="en-US"/>
              </w:rPr>
            </w:pPr>
            <w:r w:rsidRPr="00462119">
              <w:rPr>
                <w:lang w:val="en-US"/>
              </w:rPr>
              <w:t>D) avisar / Tranquilo</w:t>
            </w:r>
          </w:p>
        </w:tc>
        <w:tc>
          <w:tcPr>
            <w:tcW w:w="5119" w:type="dxa"/>
            <w:tcBorders>
              <w:top w:val="single" w:sz="4" w:space="0" w:color="auto"/>
              <w:left w:val="single" w:sz="4" w:space="0" w:color="auto"/>
              <w:bottom w:val="single" w:sz="4" w:space="0" w:color="auto"/>
              <w:right w:val="single" w:sz="4" w:space="0" w:color="auto"/>
            </w:tcBorders>
            <w:vAlign w:val="center"/>
          </w:tcPr>
          <w:p w14:paraId="7295E823" w14:textId="77777777" w:rsidR="009D6434" w:rsidRPr="00494CA8" w:rsidRDefault="009D6434" w:rsidP="00156BEA">
            <w:pPr>
              <w:rPr>
                <w:lang w:val="en-US"/>
              </w:rPr>
            </w:pPr>
            <w:r>
              <w:rPr>
                <w:lang w:val="en-US"/>
              </w:rPr>
              <w:t>А</w:t>
            </w:r>
          </w:p>
        </w:tc>
      </w:tr>
      <w:tr w:rsidR="009D6434" w:rsidRPr="00494CA8" w14:paraId="56348B98" w14:textId="77777777" w:rsidTr="009D6434">
        <w:tc>
          <w:tcPr>
            <w:tcW w:w="0" w:type="auto"/>
            <w:tcBorders>
              <w:top w:val="single" w:sz="4" w:space="0" w:color="auto"/>
              <w:left w:val="single" w:sz="4" w:space="0" w:color="auto"/>
              <w:bottom w:val="single" w:sz="4" w:space="0" w:color="auto"/>
              <w:right w:val="single" w:sz="4" w:space="0" w:color="auto"/>
            </w:tcBorders>
          </w:tcPr>
          <w:p w14:paraId="0894922E"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6B8A7A8" w14:textId="77777777" w:rsidR="009D6434" w:rsidRPr="00462119" w:rsidRDefault="009D6434" w:rsidP="00156BEA">
            <w:pPr>
              <w:rPr>
                <w:lang w:val="en-US"/>
              </w:rPr>
            </w:pPr>
            <w:r w:rsidRPr="00462119">
              <w:rPr>
                <w:lang w:val="en-US"/>
              </w:rPr>
              <w:t>Elige la opción corr</w:t>
            </w:r>
            <w:r>
              <w:rPr>
                <w:lang w:val="en-US"/>
              </w:rPr>
              <w:t>ecta para completar la oración.</w:t>
            </w:r>
          </w:p>
          <w:p w14:paraId="3504B3AB" w14:textId="77777777" w:rsidR="009D6434" w:rsidRPr="00462119" w:rsidRDefault="009D6434" w:rsidP="00156BEA">
            <w:pPr>
              <w:rPr>
                <w:lang w:val="en-US"/>
              </w:rPr>
            </w:pPr>
            <w:r w:rsidRPr="00462119">
              <w:rPr>
                <w:lang w:val="en-US"/>
              </w:rPr>
              <w:t>Los ____ de seguridad deben ser revisados. El equipo _</w:t>
            </w:r>
            <w:r>
              <w:rPr>
                <w:lang w:val="en-US"/>
              </w:rPr>
              <w:t>___ implementar nuevas medidas.</w:t>
            </w:r>
          </w:p>
          <w:p w14:paraId="106D8695" w14:textId="77777777" w:rsidR="009D6434" w:rsidRPr="00462119" w:rsidRDefault="009D6434" w:rsidP="00156BEA">
            <w:pPr>
              <w:rPr>
                <w:lang w:val="en-US"/>
              </w:rPr>
            </w:pPr>
            <w:r w:rsidRPr="00462119">
              <w:rPr>
                <w:lang w:val="en-US"/>
              </w:rPr>
              <w:t>A) análisis / irá</w:t>
            </w:r>
          </w:p>
          <w:p w14:paraId="54D0C557" w14:textId="77777777" w:rsidR="009D6434" w:rsidRPr="00462119" w:rsidRDefault="009D6434" w:rsidP="00156BEA">
            <w:pPr>
              <w:rPr>
                <w:lang w:val="en-US"/>
              </w:rPr>
            </w:pPr>
            <w:r w:rsidRPr="00462119">
              <w:rPr>
                <w:lang w:val="en-US"/>
              </w:rPr>
              <w:t>B) análises / va</w:t>
            </w:r>
          </w:p>
          <w:p w14:paraId="682F71D2" w14:textId="77777777" w:rsidR="009D6434" w:rsidRPr="00462119" w:rsidRDefault="009D6434" w:rsidP="00156BEA">
            <w:pPr>
              <w:rPr>
                <w:lang w:val="en-US"/>
              </w:rPr>
            </w:pPr>
            <w:r w:rsidRPr="00462119">
              <w:rPr>
                <w:lang w:val="en-US"/>
              </w:rPr>
              <w:t xml:space="preserve">C) análisis / va a </w:t>
            </w:r>
          </w:p>
          <w:p w14:paraId="7F2E6F9C" w14:textId="77777777" w:rsidR="009D6434" w:rsidRPr="005538C8" w:rsidRDefault="009D6434" w:rsidP="00156BEA">
            <w:pPr>
              <w:rPr>
                <w:lang w:val="en-US"/>
              </w:rPr>
            </w:pPr>
            <w:r w:rsidRPr="00462119">
              <w:rPr>
                <w:lang w:val="en-US"/>
              </w:rPr>
              <w:t>D) analisis / van a</w:t>
            </w:r>
          </w:p>
        </w:tc>
        <w:tc>
          <w:tcPr>
            <w:tcW w:w="5119" w:type="dxa"/>
            <w:tcBorders>
              <w:top w:val="single" w:sz="4" w:space="0" w:color="auto"/>
              <w:left w:val="single" w:sz="4" w:space="0" w:color="auto"/>
              <w:bottom w:val="single" w:sz="4" w:space="0" w:color="auto"/>
              <w:right w:val="single" w:sz="4" w:space="0" w:color="auto"/>
            </w:tcBorders>
            <w:vAlign w:val="center"/>
          </w:tcPr>
          <w:p w14:paraId="337CAA36" w14:textId="77777777" w:rsidR="009D6434" w:rsidRPr="00494CA8" w:rsidRDefault="009D6434" w:rsidP="00156BEA">
            <w:pPr>
              <w:rPr>
                <w:lang w:val="en-US"/>
              </w:rPr>
            </w:pPr>
            <w:r>
              <w:rPr>
                <w:lang w:val="en-US"/>
              </w:rPr>
              <w:t>С</w:t>
            </w:r>
          </w:p>
        </w:tc>
      </w:tr>
      <w:tr w:rsidR="009D6434" w:rsidRPr="00494CA8" w14:paraId="07352FAF" w14:textId="77777777" w:rsidTr="009D6434">
        <w:tc>
          <w:tcPr>
            <w:tcW w:w="0" w:type="auto"/>
            <w:tcBorders>
              <w:top w:val="single" w:sz="4" w:space="0" w:color="auto"/>
              <w:left w:val="single" w:sz="4" w:space="0" w:color="auto"/>
              <w:bottom w:val="single" w:sz="4" w:space="0" w:color="auto"/>
              <w:right w:val="single" w:sz="4" w:space="0" w:color="auto"/>
            </w:tcBorders>
          </w:tcPr>
          <w:p w14:paraId="38DC289A"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10E6260" w14:textId="77777777" w:rsidR="009D6434" w:rsidRPr="00462119" w:rsidRDefault="009D6434" w:rsidP="00156BEA">
            <w:pPr>
              <w:rPr>
                <w:lang w:val="en-US"/>
              </w:rPr>
            </w:pPr>
            <w:r w:rsidRPr="00462119">
              <w:rPr>
                <w:lang w:val="en-US"/>
              </w:rPr>
              <w:t>Elige la opción corr</w:t>
            </w:r>
            <w:r>
              <w:rPr>
                <w:lang w:val="en-US"/>
              </w:rPr>
              <w:t>ecta para completar la oración.</w:t>
            </w:r>
          </w:p>
          <w:p w14:paraId="4FE0F330" w14:textId="77777777" w:rsidR="009D6434" w:rsidRPr="00462119" w:rsidRDefault="009D6434" w:rsidP="00156BEA">
            <w:pPr>
              <w:rPr>
                <w:lang w:val="en-US"/>
              </w:rPr>
            </w:pPr>
            <w:r w:rsidRPr="00462119">
              <w:rPr>
                <w:lang w:val="en-US"/>
              </w:rPr>
              <w:t>El director ____ una reunión para el lune</w:t>
            </w:r>
            <w:r>
              <w:rPr>
                <w:lang w:val="en-US"/>
              </w:rPr>
              <w:t>s. Nosotros ____ asistir todos.</w:t>
            </w:r>
          </w:p>
          <w:p w14:paraId="03DE4B16" w14:textId="77777777" w:rsidR="009D6434" w:rsidRPr="00462119" w:rsidRDefault="009D6434" w:rsidP="00156BEA">
            <w:pPr>
              <w:rPr>
                <w:lang w:val="en-US"/>
              </w:rPr>
            </w:pPr>
            <w:r w:rsidRPr="00462119">
              <w:rPr>
                <w:lang w:val="en-US"/>
              </w:rPr>
              <w:t>A) planea / tenemos que de</w:t>
            </w:r>
          </w:p>
          <w:p w14:paraId="01F34BE2" w14:textId="77777777" w:rsidR="009D6434" w:rsidRPr="00462119" w:rsidRDefault="009D6434" w:rsidP="00156BEA">
            <w:pPr>
              <w:rPr>
                <w:lang w:val="en-US"/>
              </w:rPr>
            </w:pPr>
            <w:r w:rsidRPr="00462119">
              <w:rPr>
                <w:lang w:val="en-US"/>
              </w:rPr>
              <w:t>B) planea / debemos a</w:t>
            </w:r>
          </w:p>
          <w:p w14:paraId="6DB2DC1D" w14:textId="77777777" w:rsidR="009D6434" w:rsidRPr="00462119" w:rsidRDefault="009D6434" w:rsidP="00156BEA">
            <w:pPr>
              <w:rPr>
                <w:lang w:val="en-US"/>
              </w:rPr>
            </w:pPr>
            <w:r w:rsidRPr="00462119">
              <w:rPr>
                <w:lang w:val="en-US"/>
              </w:rPr>
              <w:t xml:space="preserve">C) planea / debemos </w:t>
            </w:r>
          </w:p>
          <w:p w14:paraId="01B33B87" w14:textId="77777777" w:rsidR="009D6434" w:rsidRPr="005B2E02" w:rsidRDefault="009D6434" w:rsidP="00156BEA">
            <w:pPr>
              <w:rPr>
                <w:lang w:val="en-US"/>
              </w:rPr>
            </w:pPr>
            <w:r w:rsidRPr="00462119">
              <w:rPr>
                <w:lang w:val="en-US"/>
              </w:rPr>
              <w:t>D) planifica / debemos</w:t>
            </w:r>
          </w:p>
        </w:tc>
        <w:tc>
          <w:tcPr>
            <w:tcW w:w="5119" w:type="dxa"/>
            <w:tcBorders>
              <w:top w:val="single" w:sz="4" w:space="0" w:color="auto"/>
              <w:left w:val="single" w:sz="4" w:space="0" w:color="auto"/>
              <w:bottom w:val="single" w:sz="4" w:space="0" w:color="auto"/>
              <w:right w:val="single" w:sz="4" w:space="0" w:color="auto"/>
            </w:tcBorders>
            <w:vAlign w:val="center"/>
          </w:tcPr>
          <w:p w14:paraId="53FF5F51" w14:textId="77777777" w:rsidR="009D6434" w:rsidRPr="00A67CB3" w:rsidRDefault="009D6434" w:rsidP="00156BEA">
            <w:pPr>
              <w:rPr>
                <w:lang w:val="en-US"/>
              </w:rPr>
            </w:pPr>
            <w:r>
              <w:rPr>
                <w:lang w:val="en-US"/>
              </w:rPr>
              <w:t>C</w:t>
            </w:r>
          </w:p>
        </w:tc>
      </w:tr>
      <w:tr w:rsidR="009D6434" w:rsidRPr="00494CA8" w14:paraId="7049D901" w14:textId="77777777" w:rsidTr="009D6434">
        <w:tc>
          <w:tcPr>
            <w:tcW w:w="0" w:type="auto"/>
            <w:tcBorders>
              <w:top w:val="single" w:sz="4" w:space="0" w:color="auto"/>
              <w:left w:val="single" w:sz="4" w:space="0" w:color="auto"/>
              <w:bottom w:val="single" w:sz="4" w:space="0" w:color="auto"/>
              <w:right w:val="single" w:sz="4" w:space="0" w:color="auto"/>
            </w:tcBorders>
          </w:tcPr>
          <w:p w14:paraId="1E72F45D"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B155892" w14:textId="77777777" w:rsidR="009D6434" w:rsidRPr="00462119" w:rsidRDefault="009D6434" w:rsidP="00156BEA">
            <w:pPr>
              <w:rPr>
                <w:lang w:val="en-US"/>
              </w:rPr>
            </w:pPr>
            <w:r w:rsidRPr="00462119">
              <w:rPr>
                <w:lang w:val="en-US"/>
              </w:rPr>
              <w:t>Elige la opción corr</w:t>
            </w:r>
            <w:r>
              <w:rPr>
                <w:lang w:val="en-US"/>
              </w:rPr>
              <w:t>ecta para completar la oración.</w:t>
            </w:r>
          </w:p>
          <w:p w14:paraId="3CF3A923" w14:textId="77777777" w:rsidR="009D6434" w:rsidRPr="00462119" w:rsidRDefault="009D6434" w:rsidP="00156BEA">
            <w:pPr>
              <w:rPr>
                <w:lang w:val="en-US"/>
              </w:rPr>
            </w:pPr>
            <w:r w:rsidRPr="00462119">
              <w:rPr>
                <w:lang w:val="en-US"/>
              </w:rPr>
              <w:t>Si todo sale bien, ____ el proyecto la próxima semana. ____, lo p</w:t>
            </w:r>
            <w:r>
              <w:rPr>
                <w:lang w:val="en-US"/>
              </w:rPr>
              <w:t>resentaremos en la conferencia.</w:t>
            </w:r>
          </w:p>
          <w:p w14:paraId="6AAC8438" w14:textId="77777777" w:rsidR="009D6434" w:rsidRPr="00462119" w:rsidRDefault="009D6434" w:rsidP="00156BEA">
            <w:pPr>
              <w:rPr>
                <w:lang w:val="en-US"/>
              </w:rPr>
            </w:pPr>
            <w:r w:rsidRPr="00462119">
              <w:rPr>
                <w:lang w:val="en-US"/>
              </w:rPr>
              <w:t>A) terminaremos / Después de</w:t>
            </w:r>
          </w:p>
          <w:p w14:paraId="775956BF" w14:textId="77777777" w:rsidR="009D6434" w:rsidRPr="00462119" w:rsidRDefault="009D6434" w:rsidP="00156BEA">
            <w:pPr>
              <w:rPr>
                <w:lang w:val="en-US"/>
              </w:rPr>
            </w:pPr>
            <w:r w:rsidRPr="00462119">
              <w:rPr>
                <w:lang w:val="en-US"/>
              </w:rPr>
              <w:t>B) terminamos / Entonces</w:t>
            </w:r>
          </w:p>
          <w:p w14:paraId="3961C7A3" w14:textId="77777777" w:rsidR="009D6434" w:rsidRPr="00462119" w:rsidRDefault="009D6434" w:rsidP="00156BEA">
            <w:pPr>
              <w:rPr>
                <w:lang w:val="en-US"/>
              </w:rPr>
            </w:pPr>
            <w:r w:rsidRPr="00462119">
              <w:rPr>
                <w:lang w:val="en-US"/>
              </w:rPr>
              <w:t>C) terminaríamos / Después</w:t>
            </w:r>
          </w:p>
          <w:p w14:paraId="77348191" w14:textId="77777777" w:rsidR="009D6434" w:rsidRPr="005538C8" w:rsidRDefault="009D6434" w:rsidP="00156BEA">
            <w:pPr>
              <w:rPr>
                <w:lang w:val="en-US"/>
              </w:rPr>
            </w:pPr>
            <w:r w:rsidRPr="00462119">
              <w:rPr>
                <w:lang w:val="en-US"/>
              </w:rPr>
              <w:t xml:space="preserve">D) terminaremos / Luego </w:t>
            </w:r>
          </w:p>
        </w:tc>
        <w:tc>
          <w:tcPr>
            <w:tcW w:w="5119" w:type="dxa"/>
            <w:tcBorders>
              <w:top w:val="single" w:sz="4" w:space="0" w:color="auto"/>
              <w:left w:val="single" w:sz="4" w:space="0" w:color="auto"/>
              <w:bottom w:val="single" w:sz="4" w:space="0" w:color="auto"/>
              <w:right w:val="single" w:sz="4" w:space="0" w:color="auto"/>
            </w:tcBorders>
            <w:vAlign w:val="center"/>
          </w:tcPr>
          <w:p w14:paraId="345B9136" w14:textId="77777777" w:rsidR="009D6434" w:rsidRPr="00494CA8" w:rsidRDefault="009D6434" w:rsidP="00156BEA">
            <w:pPr>
              <w:rPr>
                <w:lang w:val="en-US"/>
              </w:rPr>
            </w:pPr>
            <w:r>
              <w:rPr>
                <w:lang w:val="en-US"/>
              </w:rPr>
              <w:t>D</w:t>
            </w:r>
          </w:p>
        </w:tc>
      </w:tr>
      <w:tr w:rsidR="009D6434" w:rsidRPr="00494CA8" w14:paraId="6C0D024A" w14:textId="77777777" w:rsidTr="009D6434">
        <w:tc>
          <w:tcPr>
            <w:tcW w:w="0" w:type="auto"/>
            <w:tcBorders>
              <w:top w:val="single" w:sz="4" w:space="0" w:color="auto"/>
              <w:left w:val="single" w:sz="4" w:space="0" w:color="auto"/>
              <w:bottom w:val="single" w:sz="4" w:space="0" w:color="auto"/>
              <w:right w:val="single" w:sz="4" w:space="0" w:color="auto"/>
            </w:tcBorders>
          </w:tcPr>
          <w:p w14:paraId="5C16ECBA"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6849507" w14:textId="77777777" w:rsidR="009D6434" w:rsidRPr="0052302D" w:rsidRDefault="009D6434" w:rsidP="00156BEA">
            <w:pPr>
              <w:rPr>
                <w:lang w:val="en-US"/>
              </w:rPr>
            </w:pPr>
            <w:r w:rsidRPr="0052302D">
              <w:rPr>
                <w:lang w:val="en-US"/>
              </w:rPr>
              <w:t>Elige la opción corr</w:t>
            </w:r>
            <w:r>
              <w:rPr>
                <w:lang w:val="en-US"/>
              </w:rPr>
              <w:t>ecta para completar la oración.</w:t>
            </w:r>
          </w:p>
          <w:p w14:paraId="5756183D" w14:textId="77777777" w:rsidR="009D6434" w:rsidRPr="0052302D" w:rsidRDefault="009D6434" w:rsidP="00156BEA">
            <w:pPr>
              <w:rPr>
                <w:lang w:val="en-US"/>
              </w:rPr>
            </w:pPr>
            <w:r w:rsidRPr="0052302D">
              <w:rPr>
                <w:lang w:val="en-US"/>
              </w:rPr>
              <w:t>Actualmente ____ un nuevo sistema de seguridad. El mes que viene ____ las prueb</w:t>
            </w:r>
            <w:r>
              <w:rPr>
                <w:lang w:val="en-US"/>
              </w:rPr>
              <w:t>as.</w:t>
            </w:r>
          </w:p>
          <w:p w14:paraId="1CECCF2D" w14:textId="77777777" w:rsidR="009D6434" w:rsidRPr="0052302D" w:rsidRDefault="009D6434" w:rsidP="00156BEA">
            <w:pPr>
              <w:rPr>
                <w:lang w:val="en-US"/>
              </w:rPr>
            </w:pPr>
            <w:r w:rsidRPr="0052302D">
              <w:rPr>
                <w:lang w:val="en-US"/>
              </w:rPr>
              <w:t>A) implementamos / realizamos</w:t>
            </w:r>
          </w:p>
          <w:p w14:paraId="43D4C438" w14:textId="77777777" w:rsidR="009D6434" w:rsidRPr="0052302D" w:rsidRDefault="009D6434" w:rsidP="00156BEA">
            <w:pPr>
              <w:rPr>
                <w:lang w:val="en-US"/>
              </w:rPr>
            </w:pPr>
            <w:r w:rsidRPr="0052302D">
              <w:rPr>
                <w:lang w:val="en-US"/>
              </w:rPr>
              <w:t xml:space="preserve">B) estamos implementando / realizaremos </w:t>
            </w:r>
          </w:p>
          <w:p w14:paraId="54786E23" w14:textId="77777777" w:rsidR="009D6434" w:rsidRPr="0052302D" w:rsidRDefault="009D6434" w:rsidP="00156BEA">
            <w:pPr>
              <w:rPr>
                <w:lang w:val="en-US"/>
              </w:rPr>
            </w:pPr>
            <w:r w:rsidRPr="0052302D">
              <w:rPr>
                <w:lang w:val="en-US"/>
              </w:rPr>
              <w:t>C) estamos implementando / realizamos</w:t>
            </w:r>
          </w:p>
          <w:p w14:paraId="2B260DBB" w14:textId="77777777" w:rsidR="009D6434" w:rsidRPr="005538C8" w:rsidRDefault="009D6434" w:rsidP="00156BEA">
            <w:pPr>
              <w:rPr>
                <w:lang w:val="en-US"/>
              </w:rPr>
            </w:pPr>
            <w:r w:rsidRPr="0052302D">
              <w:rPr>
                <w:lang w:val="en-US"/>
              </w:rPr>
              <w:t>D) implementamos / realizaremos</w:t>
            </w:r>
          </w:p>
        </w:tc>
        <w:tc>
          <w:tcPr>
            <w:tcW w:w="5119" w:type="dxa"/>
            <w:tcBorders>
              <w:top w:val="single" w:sz="4" w:space="0" w:color="auto"/>
              <w:left w:val="single" w:sz="4" w:space="0" w:color="auto"/>
              <w:bottom w:val="single" w:sz="4" w:space="0" w:color="auto"/>
              <w:right w:val="single" w:sz="4" w:space="0" w:color="auto"/>
            </w:tcBorders>
            <w:vAlign w:val="center"/>
          </w:tcPr>
          <w:p w14:paraId="6DE990AE" w14:textId="77777777" w:rsidR="009D6434" w:rsidRPr="00A67CB3" w:rsidRDefault="009D6434" w:rsidP="00156BEA">
            <w:pPr>
              <w:rPr>
                <w:lang w:val="en-US"/>
              </w:rPr>
            </w:pPr>
            <w:r>
              <w:rPr>
                <w:lang w:val="en-US"/>
              </w:rPr>
              <w:t>В</w:t>
            </w:r>
          </w:p>
        </w:tc>
      </w:tr>
      <w:tr w:rsidR="009D6434" w:rsidRPr="00494CA8" w14:paraId="5B077DF3" w14:textId="77777777" w:rsidTr="009D6434">
        <w:tc>
          <w:tcPr>
            <w:tcW w:w="0" w:type="auto"/>
            <w:tcBorders>
              <w:top w:val="single" w:sz="4" w:space="0" w:color="auto"/>
              <w:left w:val="single" w:sz="4" w:space="0" w:color="auto"/>
              <w:bottom w:val="single" w:sz="4" w:space="0" w:color="auto"/>
              <w:right w:val="single" w:sz="4" w:space="0" w:color="auto"/>
            </w:tcBorders>
          </w:tcPr>
          <w:p w14:paraId="4A1DD14F"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4F3AA6C" w14:textId="77777777" w:rsidR="009D6434" w:rsidRPr="00FA208C" w:rsidRDefault="009D6434" w:rsidP="00156BEA">
            <w:pPr>
              <w:rPr>
                <w:lang w:val="en-US"/>
              </w:rPr>
            </w:pPr>
            <w:r w:rsidRPr="00FA208C">
              <w:rPr>
                <w:lang w:val="en-US"/>
              </w:rPr>
              <w:t>Elige la opción corr</w:t>
            </w:r>
            <w:r>
              <w:rPr>
                <w:lang w:val="en-US"/>
              </w:rPr>
              <w:t>ecta para completar la oración.</w:t>
            </w:r>
          </w:p>
          <w:p w14:paraId="42DDF290" w14:textId="77777777" w:rsidR="009D6434" w:rsidRPr="00FA208C" w:rsidRDefault="009D6434" w:rsidP="00156BEA">
            <w:pPr>
              <w:rPr>
                <w:lang w:val="en-US"/>
              </w:rPr>
            </w:pPr>
            <w:r w:rsidRPr="00FA208C">
              <w:rPr>
                <w:lang w:val="en-US"/>
              </w:rPr>
              <w:t>La oficina está ____ la calle Mayo</w:t>
            </w:r>
            <w:r>
              <w:rPr>
                <w:lang w:val="en-US"/>
              </w:rPr>
              <w:t>r, ____ el banco y la farmacia.</w:t>
            </w:r>
          </w:p>
          <w:p w14:paraId="57AF4591" w14:textId="77777777" w:rsidR="009D6434" w:rsidRPr="00FA208C" w:rsidRDefault="009D6434" w:rsidP="00156BEA">
            <w:pPr>
              <w:rPr>
                <w:lang w:val="en-US"/>
              </w:rPr>
            </w:pPr>
            <w:r w:rsidRPr="00FA208C">
              <w:rPr>
                <w:lang w:val="en-US"/>
              </w:rPr>
              <w:t>A) en / entre</w:t>
            </w:r>
          </w:p>
          <w:p w14:paraId="7A0CC1E9" w14:textId="77777777" w:rsidR="009D6434" w:rsidRPr="00FA208C" w:rsidRDefault="009D6434" w:rsidP="00156BEA">
            <w:pPr>
              <w:rPr>
                <w:lang w:val="en-US"/>
              </w:rPr>
            </w:pPr>
            <w:r w:rsidRPr="00FA208C">
              <w:rPr>
                <w:lang w:val="en-US"/>
              </w:rPr>
              <w:t>B) a / entre</w:t>
            </w:r>
          </w:p>
          <w:p w14:paraId="5677F99C" w14:textId="77777777" w:rsidR="009D6434" w:rsidRPr="00FA208C" w:rsidRDefault="009D6434" w:rsidP="00156BEA">
            <w:pPr>
              <w:rPr>
                <w:lang w:val="en-US"/>
              </w:rPr>
            </w:pPr>
            <w:r w:rsidRPr="00FA208C">
              <w:rPr>
                <w:lang w:val="en-US"/>
              </w:rPr>
              <w:t>C) en / enfrente de</w:t>
            </w:r>
          </w:p>
          <w:p w14:paraId="53AFBA26" w14:textId="77777777" w:rsidR="009D6434" w:rsidRPr="005538C8" w:rsidRDefault="009D6434" w:rsidP="00156BEA">
            <w:pPr>
              <w:rPr>
                <w:lang w:val="en-US"/>
              </w:rPr>
            </w:pPr>
            <w:r w:rsidRPr="00FA208C">
              <w:rPr>
                <w:lang w:val="en-US"/>
              </w:rPr>
              <w:t>D) por / al lado de</w:t>
            </w:r>
          </w:p>
        </w:tc>
        <w:tc>
          <w:tcPr>
            <w:tcW w:w="5119" w:type="dxa"/>
            <w:tcBorders>
              <w:top w:val="single" w:sz="4" w:space="0" w:color="auto"/>
              <w:left w:val="single" w:sz="4" w:space="0" w:color="auto"/>
              <w:bottom w:val="single" w:sz="4" w:space="0" w:color="auto"/>
              <w:right w:val="single" w:sz="4" w:space="0" w:color="auto"/>
            </w:tcBorders>
            <w:vAlign w:val="center"/>
          </w:tcPr>
          <w:p w14:paraId="178533E6" w14:textId="77777777" w:rsidR="009D6434" w:rsidRPr="00A67CB3" w:rsidRDefault="009D6434" w:rsidP="00156BEA">
            <w:pPr>
              <w:rPr>
                <w:lang w:val="en-US"/>
              </w:rPr>
            </w:pPr>
            <w:r>
              <w:rPr>
                <w:lang w:val="en-US"/>
              </w:rPr>
              <w:t>А</w:t>
            </w:r>
          </w:p>
        </w:tc>
      </w:tr>
      <w:tr w:rsidR="009D6434" w:rsidRPr="00AA5209" w14:paraId="3593C5C1" w14:textId="77777777" w:rsidTr="009D6434">
        <w:tc>
          <w:tcPr>
            <w:tcW w:w="0" w:type="auto"/>
            <w:tcBorders>
              <w:top w:val="single" w:sz="4" w:space="0" w:color="auto"/>
              <w:left w:val="single" w:sz="4" w:space="0" w:color="auto"/>
              <w:bottom w:val="single" w:sz="4" w:space="0" w:color="auto"/>
              <w:right w:val="single" w:sz="4" w:space="0" w:color="auto"/>
            </w:tcBorders>
          </w:tcPr>
          <w:p w14:paraId="4977C432"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2AE81BE" w14:textId="77777777" w:rsidR="009D6434" w:rsidRPr="00FA208C" w:rsidRDefault="009D6434" w:rsidP="00156BEA">
            <w:pPr>
              <w:rPr>
                <w:lang w:val="en-US"/>
              </w:rPr>
            </w:pPr>
            <w:r w:rsidRPr="00FA208C">
              <w:rPr>
                <w:lang w:val="en-US"/>
              </w:rPr>
              <w:t>Elige la opción correcta para comple</w:t>
            </w:r>
            <w:r>
              <w:rPr>
                <w:lang w:val="en-US"/>
              </w:rPr>
              <w:t>tar la oración.</w:t>
            </w:r>
          </w:p>
          <w:p w14:paraId="4BB405C1" w14:textId="77777777" w:rsidR="009D6434" w:rsidRPr="00FA208C" w:rsidRDefault="009D6434" w:rsidP="00156BEA">
            <w:pPr>
              <w:rPr>
                <w:lang w:val="en-US"/>
              </w:rPr>
            </w:pPr>
            <w:r w:rsidRPr="00FA208C">
              <w:rPr>
                <w:lang w:val="en-US"/>
              </w:rPr>
              <w:t>Cuando ____ el informe, lo ____ al direc</w:t>
            </w:r>
            <w:r>
              <w:rPr>
                <w:lang w:val="en-US"/>
              </w:rPr>
              <w:t>tor. Después, ____ una reunión.</w:t>
            </w:r>
          </w:p>
          <w:p w14:paraId="544D8BA3" w14:textId="77777777" w:rsidR="009D6434" w:rsidRPr="00FA208C" w:rsidRDefault="009D6434" w:rsidP="00156BEA">
            <w:pPr>
              <w:rPr>
                <w:lang w:val="en-US"/>
              </w:rPr>
            </w:pPr>
            <w:r w:rsidRPr="00FA208C">
              <w:rPr>
                <w:lang w:val="en-US"/>
              </w:rPr>
              <w:t>A) terminamos / enviaremos / tenemos</w:t>
            </w:r>
          </w:p>
          <w:p w14:paraId="3DF2D3D7" w14:textId="77777777" w:rsidR="009D6434" w:rsidRPr="00FA208C" w:rsidRDefault="009D6434" w:rsidP="00156BEA">
            <w:pPr>
              <w:rPr>
                <w:lang w:val="en-US"/>
              </w:rPr>
            </w:pPr>
            <w:r w:rsidRPr="00FA208C">
              <w:rPr>
                <w:lang w:val="en-US"/>
              </w:rPr>
              <w:t>B) terminamos / enviamos / tenemos</w:t>
            </w:r>
          </w:p>
          <w:p w14:paraId="27B5C0F7" w14:textId="77777777" w:rsidR="009D6434" w:rsidRPr="00FA208C" w:rsidRDefault="009D6434" w:rsidP="00156BEA">
            <w:pPr>
              <w:rPr>
                <w:lang w:val="en-US"/>
              </w:rPr>
            </w:pPr>
            <w:r w:rsidRPr="00FA208C">
              <w:rPr>
                <w:lang w:val="en-US"/>
              </w:rPr>
              <w:t>C) terminemos / enviamos / tendremos</w:t>
            </w:r>
          </w:p>
          <w:p w14:paraId="02B87FC1" w14:textId="77777777" w:rsidR="009D6434" w:rsidRPr="005538C8" w:rsidRDefault="009D6434" w:rsidP="00156BEA">
            <w:pPr>
              <w:rPr>
                <w:lang w:val="en-US"/>
              </w:rPr>
            </w:pPr>
            <w:r w:rsidRPr="00FA208C">
              <w:rPr>
                <w:lang w:val="en-US"/>
              </w:rPr>
              <w:t xml:space="preserve">D) terminemos / enviaremos / tendremos </w:t>
            </w:r>
          </w:p>
        </w:tc>
        <w:tc>
          <w:tcPr>
            <w:tcW w:w="5119" w:type="dxa"/>
            <w:tcBorders>
              <w:top w:val="single" w:sz="4" w:space="0" w:color="auto"/>
              <w:left w:val="single" w:sz="4" w:space="0" w:color="auto"/>
              <w:bottom w:val="single" w:sz="4" w:space="0" w:color="auto"/>
              <w:right w:val="single" w:sz="4" w:space="0" w:color="auto"/>
            </w:tcBorders>
            <w:vAlign w:val="center"/>
          </w:tcPr>
          <w:p w14:paraId="7B09AF2E" w14:textId="77777777" w:rsidR="009D6434" w:rsidRPr="00A67CB3" w:rsidRDefault="009D6434" w:rsidP="00156BEA">
            <w:pPr>
              <w:rPr>
                <w:lang w:val="en-US"/>
              </w:rPr>
            </w:pPr>
            <w:r>
              <w:rPr>
                <w:lang w:val="en-US"/>
              </w:rPr>
              <w:t>D</w:t>
            </w:r>
          </w:p>
        </w:tc>
      </w:tr>
      <w:tr w:rsidR="009D6434" w:rsidRPr="00AA5209" w14:paraId="701E642D" w14:textId="77777777" w:rsidTr="009D6434">
        <w:tc>
          <w:tcPr>
            <w:tcW w:w="0" w:type="auto"/>
            <w:tcBorders>
              <w:top w:val="single" w:sz="4" w:space="0" w:color="auto"/>
              <w:left w:val="single" w:sz="4" w:space="0" w:color="auto"/>
              <w:bottom w:val="single" w:sz="4" w:space="0" w:color="auto"/>
              <w:right w:val="single" w:sz="4" w:space="0" w:color="auto"/>
            </w:tcBorders>
          </w:tcPr>
          <w:p w14:paraId="01165455"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0AE04D7" w14:textId="77777777" w:rsidR="009D6434" w:rsidRPr="00FA208C" w:rsidRDefault="009D6434" w:rsidP="00156BEA">
            <w:pPr>
              <w:rPr>
                <w:lang w:val="en-US"/>
              </w:rPr>
            </w:pPr>
            <w:r w:rsidRPr="00FA208C">
              <w:rPr>
                <w:lang w:val="en-US"/>
              </w:rPr>
              <w:t>Elige la opción corr</w:t>
            </w:r>
            <w:r>
              <w:rPr>
                <w:lang w:val="en-US"/>
              </w:rPr>
              <w:t>ecta para completar la oración.</w:t>
            </w:r>
          </w:p>
          <w:p w14:paraId="3EFC7C48" w14:textId="77777777" w:rsidR="009D6434" w:rsidRPr="00FA208C" w:rsidRDefault="009D6434" w:rsidP="00156BEA">
            <w:pPr>
              <w:rPr>
                <w:lang w:val="en-US"/>
              </w:rPr>
            </w:pPr>
            <w:r w:rsidRPr="00FA208C">
              <w:rPr>
                <w:lang w:val="en-US"/>
              </w:rPr>
              <w:t>Si ____ más tiempo, ____ revisar todos los deta</w:t>
            </w:r>
            <w:r>
              <w:rPr>
                <w:lang w:val="en-US"/>
              </w:rPr>
              <w:t>lles. Pero ahora no es posible.</w:t>
            </w:r>
          </w:p>
          <w:p w14:paraId="7738A2BB" w14:textId="77777777" w:rsidR="009D6434" w:rsidRPr="00FA208C" w:rsidRDefault="009D6434" w:rsidP="00156BEA">
            <w:pPr>
              <w:rPr>
                <w:lang w:val="en-US"/>
              </w:rPr>
            </w:pPr>
            <w:r w:rsidRPr="00FA208C">
              <w:rPr>
                <w:lang w:val="en-US"/>
              </w:rPr>
              <w:t>A) tuviese / podré</w:t>
            </w:r>
          </w:p>
          <w:p w14:paraId="52C7D233" w14:textId="77777777" w:rsidR="009D6434" w:rsidRPr="00FA208C" w:rsidRDefault="009D6434" w:rsidP="00156BEA">
            <w:pPr>
              <w:rPr>
                <w:lang w:val="en-US"/>
              </w:rPr>
            </w:pPr>
            <w:r w:rsidRPr="00FA208C">
              <w:rPr>
                <w:lang w:val="en-US"/>
              </w:rPr>
              <w:t>B) tengo / puedo</w:t>
            </w:r>
          </w:p>
          <w:p w14:paraId="56D7C884" w14:textId="77777777" w:rsidR="009D6434" w:rsidRPr="00FA208C" w:rsidRDefault="009D6434" w:rsidP="00156BEA">
            <w:pPr>
              <w:rPr>
                <w:lang w:val="en-US"/>
              </w:rPr>
            </w:pPr>
            <w:r w:rsidRPr="00FA208C">
              <w:rPr>
                <w:lang w:val="en-US"/>
              </w:rPr>
              <w:t xml:space="preserve">C) tuviera / podría </w:t>
            </w:r>
          </w:p>
          <w:p w14:paraId="2F344F90" w14:textId="77777777" w:rsidR="009D6434" w:rsidRPr="005538C8" w:rsidRDefault="009D6434" w:rsidP="00156BEA">
            <w:pPr>
              <w:rPr>
                <w:lang w:val="en-US"/>
              </w:rPr>
            </w:pPr>
            <w:r w:rsidRPr="00FA208C">
              <w:rPr>
                <w:lang w:val="en-US"/>
              </w:rPr>
              <w:t>D) tuviera / puedo</w:t>
            </w:r>
          </w:p>
        </w:tc>
        <w:tc>
          <w:tcPr>
            <w:tcW w:w="5119" w:type="dxa"/>
            <w:tcBorders>
              <w:top w:val="single" w:sz="4" w:space="0" w:color="auto"/>
              <w:left w:val="single" w:sz="4" w:space="0" w:color="auto"/>
              <w:bottom w:val="single" w:sz="4" w:space="0" w:color="auto"/>
              <w:right w:val="single" w:sz="4" w:space="0" w:color="auto"/>
            </w:tcBorders>
            <w:vAlign w:val="center"/>
          </w:tcPr>
          <w:p w14:paraId="04DD1877" w14:textId="77777777" w:rsidR="009D6434" w:rsidRPr="00A67CB3" w:rsidRDefault="009D6434" w:rsidP="00156BEA">
            <w:pPr>
              <w:rPr>
                <w:lang w:val="en-US"/>
              </w:rPr>
            </w:pPr>
            <w:r>
              <w:rPr>
                <w:lang w:val="en-US"/>
              </w:rPr>
              <w:t>С</w:t>
            </w:r>
          </w:p>
        </w:tc>
      </w:tr>
      <w:tr w:rsidR="009D6434" w:rsidRPr="00AA5209" w14:paraId="0DCA7DD2" w14:textId="77777777" w:rsidTr="009D6434">
        <w:tc>
          <w:tcPr>
            <w:tcW w:w="0" w:type="auto"/>
            <w:tcBorders>
              <w:top w:val="single" w:sz="4" w:space="0" w:color="auto"/>
              <w:left w:val="single" w:sz="4" w:space="0" w:color="auto"/>
              <w:bottom w:val="single" w:sz="4" w:space="0" w:color="auto"/>
              <w:right w:val="single" w:sz="4" w:space="0" w:color="auto"/>
            </w:tcBorders>
          </w:tcPr>
          <w:p w14:paraId="58F601D7"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0B179BB" w14:textId="77777777" w:rsidR="009D6434" w:rsidRPr="00FA208C" w:rsidRDefault="009D6434" w:rsidP="00156BEA">
            <w:pPr>
              <w:rPr>
                <w:lang w:val="en-US"/>
              </w:rPr>
            </w:pPr>
            <w:r w:rsidRPr="00FA208C">
              <w:rPr>
                <w:lang w:val="en-US"/>
              </w:rPr>
              <w:t>Elige la opción corr</w:t>
            </w:r>
            <w:r>
              <w:rPr>
                <w:lang w:val="en-US"/>
              </w:rPr>
              <w:t>ecta para completar la oración.</w:t>
            </w:r>
          </w:p>
          <w:p w14:paraId="6397F8F6" w14:textId="77777777" w:rsidR="009D6434" w:rsidRPr="00FA208C" w:rsidRDefault="009D6434" w:rsidP="00156BEA">
            <w:pPr>
              <w:rPr>
                <w:lang w:val="en-US"/>
              </w:rPr>
            </w:pPr>
            <w:r w:rsidRPr="00FA208C">
              <w:rPr>
                <w:lang w:val="en-US"/>
              </w:rPr>
              <w:t>Mi puesto ____ la supervisión de los sistemas. ____ trabajado e</w:t>
            </w:r>
            <w:r>
              <w:rPr>
                <w:lang w:val="en-US"/>
              </w:rPr>
              <w:t>n este área durante cinco años.</w:t>
            </w:r>
          </w:p>
          <w:p w14:paraId="5836E349" w14:textId="77777777" w:rsidR="009D6434" w:rsidRPr="00FA208C" w:rsidRDefault="009D6434" w:rsidP="00156BEA">
            <w:pPr>
              <w:rPr>
                <w:lang w:val="en-US"/>
              </w:rPr>
            </w:pPr>
            <w:r w:rsidRPr="00FA208C">
              <w:rPr>
                <w:lang w:val="en-US"/>
              </w:rPr>
              <w:t>A) incluye / He</w:t>
            </w:r>
          </w:p>
          <w:p w14:paraId="4CBA5344" w14:textId="77777777" w:rsidR="009D6434" w:rsidRPr="00FA208C" w:rsidRDefault="009D6434" w:rsidP="00156BEA">
            <w:pPr>
              <w:rPr>
                <w:lang w:val="en-US"/>
              </w:rPr>
            </w:pPr>
            <w:r w:rsidRPr="00FA208C">
              <w:rPr>
                <w:lang w:val="en-US"/>
              </w:rPr>
              <w:t>B) incluye / Tengo</w:t>
            </w:r>
          </w:p>
          <w:p w14:paraId="23193930" w14:textId="77777777" w:rsidR="009D6434" w:rsidRPr="00FA208C" w:rsidRDefault="009D6434" w:rsidP="00156BEA">
            <w:pPr>
              <w:rPr>
                <w:lang w:val="en-US"/>
              </w:rPr>
            </w:pPr>
            <w:r w:rsidRPr="00FA208C">
              <w:rPr>
                <w:lang w:val="en-US"/>
              </w:rPr>
              <w:t>C) incluye / Estoy</w:t>
            </w:r>
          </w:p>
          <w:p w14:paraId="19B3A5FB" w14:textId="77777777" w:rsidR="009D6434" w:rsidRPr="00B14531" w:rsidRDefault="009D6434" w:rsidP="00156BEA">
            <w:pPr>
              <w:rPr>
                <w:lang w:val="en-US"/>
              </w:rPr>
            </w:pPr>
            <w:r w:rsidRPr="00FA208C">
              <w:rPr>
                <w:lang w:val="en-US"/>
              </w:rPr>
              <w:t>D) incluye / He</w:t>
            </w:r>
          </w:p>
        </w:tc>
        <w:tc>
          <w:tcPr>
            <w:tcW w:w="5119" w:type="dxa"/>
            <w:tcBorders>
              <w:top w:val="single" w:sz="4" w:space="0" w:color="auto"/>
              <w:left w:val="single" w:sz="4" w:space="0" w:color="auto"/>
              <w:bottom w:val="single" w:sz="4" w:space="0" w:color="auto"/>
              <w:right w:val="single" w:sz="4" w:space="0" w:color="auto"/>
            </w:tcBorders>
            <w:vAlign w:val="center"/>
          </w:tcPr>
          <w:p w14:paraId="1BF342DC" w14:textId="77777777" w:rsidR="009D6434" w:rsidRPr="00771DD3" w:rsidRDefault="009D6434" w:rsidP="00156BEA">
            <w:r>
              <w:t>А</w:t>
            </w:r>
          </w:p>
        </w:tc>
      </w:tr>
      <w:tr w:rsidR="009D6434" w:rsidRPr="00AA5209" w14:paraId="60CDB3B4" w14:textId="77777777" w:rsidTr="009D6434">
        <w:tc>
          <w:tcPr>
            <w:tcW w:w="0" w:type="auto"/>
            <w:tcBorders>
              <w:top w:val="single" w:sz="4" w:space="0" w:color="auto"/>
              <w:left w:val="single" w:sz="4" w:space="0" w:color="auto"/>
              <w:bottom w:val="single" w:sz="4" w:space="0" w:color="auto"/>
              <w:right w:val="single" w:sz="4" w:space="0" w:color="auto"/>
            </w:tcBorders>
          </w:tcPr>
          <w:p w14:paraId="2C498F26"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D055E94" w14:textId="77777777" w:rsidR="009D6434" w:rsidRPr="00FA208C" w:rsidRDefault="009D6434" w:rsidP="00156BEA">
            <w:pPr>
              <w:rPr>
                <w:lang w:val="en-US"/>
              </w:rPr>
            </w:pPr>
            <w:r w:rsidRPr="00FA208C">
              <w:rPr>
                <w:lang w:val="en-US"/>
              </w:rPr>
              <w:t>Elige la opción corr</w:t>
            </w:r>
            <w:r>
              <w:rPr>
                <w:lang w:val="en-US"/>
              </w:rPr>
              <w:t>ecta para completar la oración.</w:t>
            </w:r>
          </w:p>
          <w:p w14:paraId="720A08F6" w14:textId="77777777" w:rsidR="009D6434" w:rsidRPr="00FA208C" w:rsidRDefault="009D6434" w:rsidP="00156BEA">
            <w:pPr>
              <w:rPr>
                <w:lang w:val="en-US"/>
              </w:rPr>
            </w:pPr>
            <w:r w:rsidRPr="00FA208C">
              <w:rPr>
                <w:lang w:val="en-US"/>
              </w:rPr>
              <w:t>Para los clientes, es importante usar un lenguaje ____. En cambio, con los c</w:t>
            </w:r>
            <w:r>
              <w:rPr>
                <w:lang w:val="en-US"/>
              </w:rPr>
              <w:t>olegas podemos ser ____.</w:t>
            </w:r>
          </w:p>
          <w:p w14:paraId="0606C43A" w14:textId="77777777" w:rsidR="009D6434" w:rsidRPr="00FA208C" w:rsidRDefault="009D6434" w:rsidP="00156BEA">
            <w:pPr>
              <w:rPr>
                <w:lang w:val="en-US"/>
              </w:rPr>
            </w:pPr>
            <w:r w:rsidRPr="00FA208C">
              <w:rPr>
                <w:lang w:val="en-US"/>
              </w:rPr>
              <w:t>A) informal / más serios</w:t>
            </w:r>
          </w:p>
          <w:p w14:paraId="4CA2861D" w14:textId="77777777" w:rsidR="009D6434" w:rsidRPr="00FA208C" w:rsidRDefault="009D6434" w:rsidP="00156BEA">
            <w:pPr>
              <w:rPr>
                <w:lang w:val="en-US"/>
              </w:rPr>
            </w:pPr>
            <w:r w:rsidRPr="00FA208C">
              <w:rPr>
                <w:lang w:val="en-US"/>
              </w:rPr>
              <w:lastRenderedPageBreak/>
              <w:t xml:space="preserve">B) formal / más relajados </w:t>
            </w:r>
          </w:p>
          <w:p w14:paraId="11FFE459" w14:textId="77777777" w:rsidR="009D6434" w:rsidRPr="00FA208C" w:rsidRDefault="009D6434" w:rsidP="00156BEA">
            <w:pPr>
              <w:rPr>
                <w:lang w:val="en-US"/>
              </w:rPr>
            </w:pPr>
            <w:r w:rsidRPr="00FA208C">
              <w:rPr>
                <w:lang w:val="en-US"/>
              </w:rPr>
              <w:t>C) profesional / informales</w:t>
            </w:r>
          </w:p>
          <w:p w14:paraId="20E7EDB2" w14:textId="77777777" w:rsidR="009D6434" w:rsidRPr="00B14531" w:rsidRDefault="009D6434" w:rsidP="00156BEA">
            <w:pPr>
              <w:rPr>
                <w:lang w:val="en-US"/>
              </w:rPr>
            </w:pPr>
            <w:r w:rsidRPr="00FA208C">
              <w:rPr>
                <w:lang w:val="en-US"/>
              </w:rPr>
              <w:t>D) técnico / coloquial</w:t>
            </w:r>
          </w:p>
        </w:tc>
        <w:tc>
          <w:tcPr>
            <w:tcW w:w="5119" w:type="dxa"/>
            <w:tcBorders>
              <w:top w:val="single" w:sz="4" w:space="0" w:color="auto"/>
              <w:left w:val="single" w:sz="4" w:space="0" w:color="auto"/>
              <w:bottom w:val="single" w:sz="4" w:space="0" w:color="auto"/>
              <w:right w:val="single" w:sz="4" w:space="0" w:color="auto"/>
            </w:tcBorders>
            <w:vAlign w:val="center"/>
          </w:tcPr>
          <w:p w14:paraId="7C968473" w14:textId="77777777" w:rsidR="009D6434" w:rsidRPr="00771DD3" w:rsidRDefault="009D6434" w:rsidP="00156BEA">
            <w:pPr>
              <w:rPr>
                <w:lang w:val="en-US"/>
              </w:rPr>
            </w:pPr>
            <w:r>
              <w:rPr>
                <w:lang w:val="en-US"/>
              </w:rPr>
              <w:lastRenderedPageBreak/>
              <w:t>B</w:t>
            </w:r>
          </w:p>
        </w:tc>
      </w:tr>
      <w:tr w:rsidR="009D6434" w:rsidRPr="00AA5209" w14:paraId="50737D88" w14:textId="77777777" w:rsidTr="009D6434">
        <w:tc>
          <w:tcPr>
            <w:tcW w:w="0" w:type="auto"/>
            <w:tcBorders>
              <w:top w:val="single" w:sz="4" w:space="0" w:color="auto"/>
              <w:left w:val="single" w:sz="4" w:space="0" w:color="auto"/>
              <w:bottom w:val="single" w:sz="4" w:space="0" w:color="auto"/>
              <w:right w:val="single" w:sz="4" w:space="0" w:color="auto"/>
            </w:tcBorders>
          </w:tcPr>
          <w:p w14:paraId="4E73E7CB"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F9023B2" w14:textId="77777777" w:rsidR="009D6434" w:rsidRPr="00FA208C" w:rsidRDefault="009D6434" w:rsidP="00156BEA">
            <w:pPr>
              <w:rPr>
                <w:lang w:val="en-US"/>
              </w:rPr>
            </w:pPr>
            <w:r w:rsidRPr="00FA208C">
              <w:rPr>
                <w:lang w:val="en-US"/>
              </w:rPr>
              <w:t>Elige la opción corr</w:t>
            </w:r>
            <w:r>
              <w:rPr>
                <w:lang w:val="en-US"/>
              </w:rPr>
              <w:t>ecta para completar la oración.</w:t>
            </w:r>
          </w:p>
          <w:p w14:paraId="67B65268" w14:textId="77777777" w:rsidR="009D6434" w:rsidRPr="00FA208C" w:rsidRDefault="009D6434" w:rsidP="00156BEA">
            <w:pPr>
              <w:rPr>
                <w:lang w:val="en-US"/>
              </w:rPr>
            </w:pPr>
            <w:r w:rsidRPr="00FA208C">
              <w:rPr>
                <w:lang w:val="en-US"/>
              </w:rPr>
              <w:t xml:space="preserve">El ____ de seguridad es responsable de la protección de datos. Los ____ </w:t>
            </w:r>
            <w:r>
              <w:rPr>
                <w:lang w:val="en-US"/>
              </w:rPr>
              <w:t>deben seguir sus instrucciones.</w:t>
            </w:r>
          </w:p>
          <w:p w14:paraId="58844B74" w14:textId="77777777" w:rsidR="009D6434" w:rsidRPr="00FA208C" w:rsidRDefault="009D6434" w:rsidP="00156BEA">
            <w:pPr>
              <w:rPr>
                <w:lang w:val="en-US"/>
              </w:rPr>
            </w:pPr>
            <w:r w:rsidRPr="00FA208C">
              <w:rPr>
                <w:lang w:val="en-US"/>
              </w:rPr>
              <w:t>A) jefe / trabajadores</w:t>
            </w:r>
          </w:p>
          <w:p w14:paraId="664F7BA7" w14:textId="77777777" w:rsidR="009D6434" w:rsidRPr="00FA208C" w:rsidRDefault="009D6434" w:rsidP="00156BEA">
            <w:pPr>
              <w:rPr>
                <w:lang w:val="en-US"/>
              </w:rPr>
            </w:pPr>
            <w:r w:rsidRPr="00FA208C">
              <w:rPr>
                <w:lang w:val="en-US"/>
              </w:rPr>
              <w:t xml:space="preserve">B) director / empleados </w:t>
            </w:r>
          </w:p>
          <w:p w14:paraId="12479FB2" w14:textId="77777777" w:rsidR="009D6434" w:rsidRPr="00FA208C" w:rsidRDefault="009D6434" w:rsidP="00156BEA">
            <w:pPr>
              <w:rPr>
                <w:lang w:val="en-US"/>
              </w:rPr>
            </w:pPr>
            <w:r w:rsidRPr="00FA208C">
              <w:rPr>
                <w:lang w:val="en-US"/>
              </w:rPr>
              <w:t>C) gerente / equipos</w:t>
            </w:r>
          </w:p>
          <w:p w14:paraId="60C623F6" w14:textId="77777777" w:rsidR="009D6434" w:rsidRPr="00B14531" w:rsidRDefault="009D6434" w:rsidP="00156BEA">
            <w:pPr>
              <w:rPr>
                <w:lang w:val="en-US"/>
              </w:rPr>
            </w:pPr>
            <w:r w:rsidRPr="00FA208C">
              <w:rPr>
                <w:lang w:val="en-US"/>
              </w:rPr>
              <w:t>D) líder / personal</w:t>
            </w:r>
          </w:p>
        </w:tc>
        <w:tc>
          <w:tcPr>
            <w:tcW w:w="5119" w:type="dxa"/>
            <w:tcBorders>
              <w:top w:val="single" w:sz="4" w:space="0" w:color="auto"/>
              <w:left w:val="single" w:sz="4" w:space="0" w:color="auto"/>
              <w:bottom w:val="single" w:sz="4" w:space="0" w:color="auto"/>
              <w:right w:val="single" w:sz="4" w:space="0" w:color="auto"/>
            </w:tcBorders>
            <w:vAlign w:val="center"/>
          </w:tcPr>
          <w:p w14:paraId="2C5E8C54" w14:textId="77777777" w:rsidR="009D6434" w:rsidRPr="00A67CB3" w:rsidRDefault="009D6434" w:rsidP="00156BEA">
            <w:pPr>
              <w:rPr>
                <w:lang w:val="en-US"/>
              </w:rPr>
            </w:pPr>
            <w:r>
              <w:rPr>
                <w:lang w:val="en-US"/>
              </w:rPr>
              <w:t>B</w:t>
            </w:r>
          </w:p>
        </w:tc>
      </w:tr>
      <w:tr w:rsidR="009D6434" w:rsidRPr="00137859" w14:paraId="1975CD4E"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79A3BC25"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310A8E" w14:paraId="617F7AAA" w14:textId="77777777" w:rsidTr="009D6434">
        <w:tc>
          <w:tcPr>
            <w:tcW w:w="0" w:type="auto"/>
            <w:tcBorders>
              <w:top w:val="single" w:sz="4" w:space="0" w:color="auto"/>
              <w:left w:val="single" w:sz="4" w:space="0" w:color="auto"/>
              <w:bottom w:val="single" w:sz="4" w:space="0" w:color="auto"/>
              <w:right w:val="single" w:sz="4" w:space="0" w:color="auto"/>
            </w:tcBorders>
          </w:tcPr>
          <w:p w14:paraId="5751F889" w14:textId="77777777" w:rsidR="009D6434" w:rsidRPr="00137859" w:rsidRDefault="009D6434" w:rsidP="009D6434">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EB87961"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61587BC" w14:textId="77777777" w:rsidR="009D6434" w:rsidRPr="003326B5" w:rsidRDefault="009D6434" w:rsidP="00156BEA">
            <w:pPr>
              <w:rPr>
                <w:lang w:val="en-US"/>
              </w:rPr>
            </w:pPr>
            <w:r w:rsidRPr="003F0193">
              <w:rPr>
                <w:lang w:val="en-US"/>
              </w:rPr>
              <w:t xml:space="preserve">1. </w:t>
            </w:r>
            <w:r w:rsidRPr="003326B5">
              <w:rPr>
                <w:lang w:val="en-US"/>
              </w:rPr>
              <w:t>El informe debe estar listo para el día</w:t>
            </w:r>
          </w:p>
          <w:p w14:paraId="0304F6C4" w14:textId="77777777" w:rsidR="009D6434" w:rsidRPr="00F96F16" w:rsidRDefault="009D6434" w:rsidP="00156BEA">
            <w:pPr>
              <w:rPr>
                <w:lang w:val="en-US"/>
              </w:rPr>
            </w:pPr>
            <w:r w:rsidRPr="001C26D0">
              <w:rPr>
                <w:lang w:val="en-US"/>
              </w:rPr>
              <w:t xml:space="preserve">2. </w:t>
            </w:r>
            <w:r w:rsidRPr="003326B5">
              <w:rPr>
                <w:lang w:val="en-US"/>
              </w:rPr>
              <w:t>La reunión comenzará</w:t>
            </w:r>
          </w:p>
          <w:p w14:paraId="707B6AE8" w14:textId="77777777" w:rsidR="009D6434" w:rsidRPr="003326B5" w:rsidRDefault="009D6434" w:rsidP="00156BEA">
            <w:pPr>
              <w:rPr>
                <w:lang w:val="en-US"/>
              </w:rPr>
            </w:pPr>
            <w:r w:rsidRPr="001C26D0">
              <w:rPr>
                <w:lang w:val="en-US"/>
              </w:rPr>
              <w:t xml:space="preserve">3. </w:t>
            </w:r>
            <w:r w:rsidRPr="003326B5">
              <w:rPr>
                <w:lang w:val="en-US"/>
              </w:rPr>
              <w:t>El tercer trimestre</w:t>
            </w:r>
          </w:p>
          <w:p w14:paraId="49C13ED8" w14:textId="77777777" w:rsidR="009D6434" w:rsidRPr="003326B5" w:rsidRDefault="009D6434" w:rsidP="00156BEA">
            <w:pPr>
              <w:rPr>
                <w:lang w:val="en-US"/>
              </w:rPr>
            </w:pPr>
            <w:r w:rsidRPr="001C26D0">
              <w:rPr>
                <w:lang w:val="en-US"/>
              </w:rPr>
              <w:t xml:space="preserve">4. </w:t>
            </w:r>
            <w:r w:rsidRPr="003326B5">
              <w:rPr>
                <w:lang w:val="en-US"/>
              </w:rPr>
              <w:t>Este año celebramos el</w:t>
            </w:r>
          </w:p>
          <w:p w14:paraId="1594B8EA" w14:textId="77777777" w:rsidR="009D6434" w:rsidRDefault="009D6434" w:rsidP="00156BEA">
            <w:pPr>
              <w:rPr>
                <w:lang w:val="en-US"/>
              </w:rPr>
            </w:pPr>
            <w:r w:rsidRPr="003F0193">
              <w:rPr>
                <w:lang w:val="en-US"/>
              </w:rPr>
              <w:t xml:space="preserve">5. </w:t>
            </w:r>
            <w:r w:rsidRPr="003326B5">
              <w:rPr>
                <w:lang w:val="en-US"/>
              </w:rPr>
              <w:t xml:space="preserve">Los resultados del segundo </w:t>
            </w:r>
            <w:r>
              <w:rPr>
                <w:lang w:val="en-US"/>
              </w:rPr>
              <w:t>semester</w:t>
            </w:r>
          </w:p>
          <w:p w14:paraId="0586B7B0" w14:textId="77777777" w:rsidR="009D6434" w:rsidRPr="003326B5" w:rsidRDefault="009D6434" w:rsidP="00156BEA">
            <w:pPr>
              <w:ind w:left="708"/>
              <w:rPr>
                <w:lang w:val="en-US"/>
              </w:rPr>
            </w:pPr>
            <w:r w:rsidRPr="001C26D0">
              <w:rPr>
                <w:lang w:val="en-US"/>
              </w:rPr>
              <w:t xml:space="preserve">A. </w:t>
            </w:r>
            <w:r w:rsidRPr="003326B5">
              <w:rPr>
                <w:lang w:val="en-US"/>
              </w:rPr>
              <w:t>a las 10 en punto.</w:t>
            </w:r>
          </w:p>
          <w:p w14:paraId="1C4183C7" w14:textId="77777777" w:rsidR="009D6434" w:rsidRPr="00F96F16" w:rsidRDefault="009D6434" w:rsidP="00156BEA">
            <w:pPr>
              <w:ind w:left="708"/>
              <w:rPr>
                <w:lang w:val="en-US"/>
              </w:rPr>
            </w:pPr>
            <w:r w:rsidRPr="001C26D0">
              <w:rPr>
                <w:lang w:val="en-US"/>
              </w:rPr>
              <w:t xml:space="preserve">B. </w:t>
            </w:r>
            <w:r w:rsidRPr="003326B5">
              <w:rPr>
                <w:lang w:val="en-US"/>
              </w:rPr>
              <w:t>quince de mayo.</w:t>
            </w:r>
          </w:p>
          <w:p w14:paraId="18691C8C" w14:textId="77777777" w:rsidR="009D6434" w:rsidRPr="003326B5" w:rsidRDefault="009D6434" w:rsidP="00156BEA">
            <w:pPr>
              <w:ind w:left="708"/>
              <w:rPr>
                <w:lang w:val="en-US"/>
              </w:rPr>
            </w:pPr>
            <w:r w:rsidRPr="001C26D0">
              <w:rPr>
                <w:lang w:val="en-US"/>
              </w:rPr>
              <w:t xml:space="preserve">C. </w:t>
            </w:r>
            <w:r w:rsidRPr="003326B5">
              <w:rPr>
                <w:lang w:val="en-US"/>
              </w:rPr>
              <w:t>décimo aniversario de la empresa.</w:t>
            </w:r>
          </w:p>
          <w:p w14:paraId="1378E3A1" w14:textId="77777777" w:rsidR="009D6434" w:rsidRPr="003326B5" w:rsidRDefault="009D6434" w:rsidP="00156BEA">
            <w:pPr>
              <w:ind w:left="708"/>
              <w:rPr>
                <w:lang w:val="en-US"/>
              </w:rPr>
            </w:pPr>
            <w:r w:rsidRPr="001C26D0">
              <w:rPr>
                <w:lang w:val="en-US"/>
              </w:rPr>
              <w:t xml:space="preserve">D. </w:t>
            </w:r>
            <w:r w:rsidRPr="003326B5">
              <w:rPr>
                <w:lang w:val="en-US"/>
              </w:rPr>
              <w:t>es el más importante.</w:t>
            </w:r>
          </w:p>
          <w:p w14:paraId="1FC156E1" w14:textId="77777777" w:rsidR="009D6434" w:rsidRPr="001C26D0" w:rsidRDefault="009D6434" w:rsidP="00156BEA">
            <w:pPr>
              <w:ind w:left="708"/>
              <w:rPr>
                <w:lang w:val="en-US"/>
              </w:rPr>
            </w:pPr>
            <w:r w:rsidRPr="003F0193">
              <w:rPr>
                <w:lang w:val="en-US"/>
              </w:rPr>
              <w:t xml:space="preserve">E. </w:t>
            </w:r>
            <w:r w:rsidRPr="003326B5">
              <w:rPr>
                <w:lang w:val="en-US"/>
              </w:rPr>
              <w:t>son muy positivos.</w:t>
            </w:r>
          </w:p>
        </w:tc>
        <w:tc>
          <w:tcPr>
            <w:tcW w:w="5119" w:type="dxa"/>
            <w:tcBorders>
              <w:top w:val="single" w:sz="4" w:space="0" w:color="auto"/>
              <w:left w:val="single" w:sz="4" w:space="0" w:color="auto"/>
              <w:bottom w:val="single" w:sz="4" w:space="0" w:color="auto"/>
              <w:right w:val="single" w:sz="4" w:space="0" w:color="auto"/>
            </w:tcBorders>
            <w:vAlign w:val="center"/>
          </w:tcPr>
          <w:p w14:paraId="572EC2D7" w14:textId="77777777" w:rsidR="009D6434" w:rsidRPr="001C26D0" w:rsidRDefault="009D6434" w:rsidP="00156BEA">
            <w:pPr>
              <w:rPr>
                <w:lang w:val="en-US"/>
              </w:rPr>
            </w:pPr>
            <w:r w:rsidRPr="003326B5">
              <w:rPr>
                <w:lang w:val="en-US"/>
              </w:rPr>
              <w:t>1-B, 2-A, 3-D, 4-C, 5-E</w:t>
            </w:r>
          </w:p>
        </w:tc>
      </w:tr>
      <w:tr w:rsidR="009D6434" w:rsidRPr="00310A8E" w14:paraId="3BC19319" w14:textId="77777777" w:rsidTr="009D6434">
        <w:tc>
          <w:tcPr>
            <w:tcW w:w="0" w:type="auto"/>
            <w:tcBorders>
              <w:top w:val="single" w:sz="4" w:space="0" w:color="auto"/>
              <w:left w:val="single" w:sz="4" w:space="0" w:color="auto"/>
              <w:bottom w:val="single" w:sz="4" w:space="0" w:color="auto"/>
              <w:right w:val="single" w:sz="4" w:space="0" w:color="auto"/>
            </w:tcBorders>
          </w:tcPr>
          <w:p w14:paraId="7291A705"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8C14DCC"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AD26301" w14:textId="77777777" w:rsidR="009D6434" w:rsidRDefault="009D6434" w:rsidP="00156BEA">
            <w:pPr>
              <w:rPr>
                <w:lang w:val="en-US"/>
              </w:rPr>
            </w:pPr>
            <w:r w:rsidRPr="00406FE0">
              <w:rPr>
                <w:lang w:val="en-US"/>
              </w:rPr>
              <w:t>1. Lamento informarle, pero</w:t>
            </w:r>
          </w:p>
          <w:p w14:paraId="442CD350" w14:textId="77777777" w:rsidR="009D6434" w:rsidRDefault="009D6434" w:rsidP="00156BEA">
            <w:pPr>
              <w:rPr>
                <w:lang w:val="en-US"/>
              </w:rPr>
            </w:pPr>
            <w:r w:rsidRPr="00406FE0">
              <w:rPr>
                <w:lang w:val="en-US"/>
              </w:rPr>
              <w:t>2. ¿Podría ayudarme</w:t>
            </w:r>
          </w:p>
          <w:p w14:paraId="06B37583" w14:textId="77777777" w:rsidR="009D6434" w:rsidRDefault="009D6434" w:rsidP="00156BEA">
            <w:pPr>
              <w:rPr>
                <w:lang w:val="en-US"/>
              </w:rPr>
            </w:pPr>
            <w:r w:rsidRPr="00406FE0">
              <w:rPr>
                <w:lang w:val="en-US"/>
              </w:rPr>
              <w:t>3. Quisiera proponer</w:t>
            </w:r>
          </w:p>
          <w:p w14:paraId="2DAFE713" w14:textId="77777777" w:rsidR="009D6434" w:rsidRDefault="009D6434" w:rsidP="00156BEA">
            <w:pPr>
              <w:rPr>
                <w:lang w:val="en-US"/>
              </w:rPr>
            </w:pPr>
            <w:r w:rsidRPr="00406FE0">
              <w:rPr>
                <w:lang w:val="en-US"/>
              </w:rPr>
              <w:t>4. Si no puede asistir,</w:t>
            </w:r>
          </w:p>
          <w:p w14:paraId="50409E7D" w14:textId="77777777" w:rsidR="009D6434" w:rsidRDefault="009D6434" w:rsidP="00156BEA">
            <w:pPr>
              <w:rPr>
                <w:lang w:val="en-US"/>
              </w:rPr>
            </w:pPr>
            <w:r w:rsidRPr="00406FE0">
              <w:rPr>
                <w:lang w:val="en-US"/>
              </w:rPr>
              <w:t>5. Gracias por</w:t>
            </w:r>
          </w:p>
          <w:p w14:paraId="5A0D1267" w14:textId="77777777" w:rsidR="009D6434" w:rsidRDefault="009D6434" w:rsidP="00156BEA">
            <w:pPr>
              <w:ind w:left="708"/>
              <w:rPr>
                <w:lang w:val="en-US"/>
              </w:rPr>
            </w:pPr>
            <w:r w:rsidRPr="00406FE0">
              <w:rPr>
                <w:lang w:val="en-US"/>
              </w:rPr>
              <w:t>A. No se preocupe, podemos reprogramarla.</w:t>
            </w:r>
          </w:p>
          <w:p w14:paraId="4287CFF6" w14:textId="77777777" w:rsidR="009D6434" w:rsidRDefault="009D6434" w:rsidP="00156BEA">
            <w:pPr>
              <w:ind w:left="708"/>
              <w:rPr>
                <w:lang w:val="en-US"/>
              </w:rPr>
            </w:pPr>
            <w:r w:rsidRPr="00406FE0">
              <w:rPr>
                <w:lang w:val="en-US"/>
              </w:rPr>
              <w:t>B. no podré asistir a la reunión.</w:t>
            </w:r>
          </w:p>
          <w:p w14:paraId="6F41E256" w14:textId="77777777" w:rsidR="009D6434" w:rsidRDefault="009D6434" w:rsidP="00156BEA">
            <w:pPr>
              <w:ind w:left="708"/>
              <w:rPr>
                <w:lang w:val="en-US"/>
              </w:rPr>
            </w:pPr>
            <w:r w:rsidRPr="00406FE0">
              <w:rPr>
                <w:lang w:val="en-US"/>
              </w:rPr>
              <w:t>C. una nueva fecha para la reunión.</w:t>
            </w:r>
          </w:p>
          <w:p w14:paraId="4D94F281" w14:textId="77777777" w:rsidR="009D6434" w:rsidRDefault="009D6434" w:rsidP="00156BEA">
            <w:pPr>
              <w:ind w:left="708"/>
              <w:rPr>
                <w:lang w:val="en-US"/>
              </w:rPr>
            </w:pPr>
            <w:r w:rsidRPr="00406FE0">
              <w:rPr>
                <w:lang w:val="en-US"/>
              </w:rPr>
              <w:t>D. con la preparación del informe?</w:t>
            </w:r>
          </w:p>
          <w:p w14:paraId="6628230A" w14:textId="77777777" w:rsidR="009D6434" w:rsidRPr="00406FE0" w:rsidRDefault="009D6434" w:rsidP="00156BEA">
            <w:pPr>
              <w:ind w:left="708"/>
              <w:rPr>
                <w:lang w:val="en-US"/>
              </w:rPr>
            </w:pPr>
            <w:r w:rsidRPr="00406FE0">
              <w:rPr>
                <w:lang w:val="en-US"/>
              </w:rPr>
              <w:t>E. su comprensión.</w:t>
            </w:r>
          </w:p>
        </w:tc>
        <w:tc>
          <w:tcPr>
            <w:tcW w:w="5119" w:type="dxa"/>
            <w:tcBorders>
              <w:top w:val="single" w:sz="4" w:space="0" w:color="auto"/>
              <w:left w:val="single" w:sz="4" w:space="0" w:color="auto"/>
              <w:bottom w:val="single" w:sz="4" w:space="0" w:color="auto"/>
              <w:right w:val="single" w:sz="4" w:space="0" w:color="auto"/>
            </w:tcBorders>
            <w:vAlign w:val="center"/>
          </w:tcPr>
          <w:p w14:paraId="2CD53138" w14:textId="77777777" w:rsidR="009D6434" w:rsidRPr="00310A8E" w:rsidRDefault="009D6434" w:rsidP="00156BEA">
            <w:pPr>
              <w:rPr>
                <w:lang w:val="en-US"/>
              </w:rPr>
            </w:pPr>
            <w:r w:rsidRPr="00406FE0">
              <w:rPr>
                <w:lang w:val="en-US"/>
              </w:rPr>
              <w:t>1-B, 2-D, 3-C, 4-A, 5-E</w:t>
            </w:r>
          </w:p>
        </w:tc>
      </w:tr>
      <w:tr w:rsidR="009D6434" w:rsidRPr="00310A8E" w14:paraId="3414F096" w14:textId="77777777" w:rsidTr="009D6434">
        <w:tc>
          <w:tcPr>
            <w:tcW w:w="0" w:type="auto"/>
            <w:tcBorders>
              <w:top w:val="single" w:sz="4" w:space="0" w:color="auto"/>
              <w:left w:val="single" w:sz="4" w:space="0" w:color="auto"/>
              <w:bottom w:val="single" w:sz="4" w:space="0" w:color="auto"/>
              <w:right w:val="single" w:sz="4" w:space="0" w:color="auto"/>
            </w:tcBorders>
          </w:tcPr>
          <w:p w14:paraId="0C34FE93"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81714BB"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58834723" w14:textId="77777777" w:rsidR="009D6434" w:rsidRDefault="009D6434" w:rsidP="00156BEA">
            <w:pPr>
              <w:rPr>
                <w:lang w:val="en-US"/>
              </w:rPr>
            </w:pPr>
            <w:r w:rsidRPr="00406FE0">
              <w:rPr>
                <w:lang w:val="en-US"/>
              </w:rPr>
              <w:t>1. Me pongo en contacto con usted</w:t>
            </w:r>
          </w:p>
          <w:p w14:paraId="3F4CF78F" w14:textId="77777777" w:rsidR="009D6434" w:rsidRDefault="009D6434" w:rsidP="00156BEA">
            <w:pPr>
              <w:rPr>
                <w:lang w:val="en-US"/>
              </w:rPr>
            </w:pPr>
            <w:r w:rsidRPr="00406FE0">
              <w:rPr>
                <w:lang w:val="en-US"/>
              </w:rPr>
              <w:lastRenderedPageBreak/>
              <w:t>2. Le adjunto</w:t>
            </w:r>
          </w:p>
          <w:p w14:paraId="06C20DBB" w14:textId="77777777" w:rsidR="009D6434" w:rsidRDefault="009D6434" w:rsidP="00156BEA">
            <w:pPr>
              <w:rPr>
                <w:lang w:val="en-US"/>
              </w:rPr>
            </w:pPr>
            <w:r w:rsidRPr="00406FE0">
              <w:rPr>
                <w:lang w:val="en-US"/>
              </w:rPr>
              <w:t>3. Quedo a la espera</w:t>
            </w:r>
          </w:p>
          <w:p w14:paraId="5D957E2C" w14:textId="77777777" w:rsidR="009D6434" w:rsidRDefault="009D6434" w:rsidP="00156BEA">
            <w:pPr>
              <w:rPr>
                <w:lang w:val="en-US"/>
              </w:rPr>
            </w:pPr>
            <w:r w:rsidRPr="00406FE0">
              <w:rPr>
                <w:lang w:val="en-US"/>
              </w:rPr>
              <w:t>4. Reciba un</w:t>
            </w:r>
          </w:p>
          <w:p w14:paraId="4B164383" w14:textId="77777777" w:rsidR="009D6434" w:rsidRDefault="009D6434" w:rsidP="00156BEA">
            <w:pPr>
              <w:rPr>
                <w:lang w:val="en-US"/>
              </w:rPr>
            </w:pPr>
            <w:r w:rsidRPr="00406FE0">
              <w:rPr>
                <w:lang w:val="en-US"/>
              </w:rPr>
              <w:t>5. Le presento</w:t>
            </w:r>
          </w:p>
          <w:p w14:paraId="3028D727" w14:textId="77777777" w:rsidR="009D6434" w:rsidRPr="00406FE0" w:rsidRDefault="009D6434" w:rsidP="00156BEA">
            <w:pPr>
              <w:ind w:left="708"/>
              <w:rPr>
                <w:lang w:val="en-US"/>
              </w:rPr>
            </w:pPr>
            <w:r>
              <w:rPr>
                <w:lang w:val="en-US"/>
              </w:rPr>
              <w:t>A</w:t>
            </w:r>
            <w:r w:rsidRPr="00406FE0">
              <w:rPr>
                <w:lang w:val="en-US"/>
              </w:rPr>
              <w:t>. cordial saludo.</w:t>
            </w:r>
          </w:p>
          <w:p w14:paraId="29D2AF7D" w14:textId="77777777" w:rsidR="009D6434" w:rsidRDefault="009D6434" w:rsidP="00156BEA">
            <w:pPr>
              <w:ind w:left="708"/>
              <w:rPr>
                <w:lang w:val="en-US"/>
              </w:rPr>
            </w:pPr>
            <w:r>
              <w:rPr>
                <w:lang w:val="en-US"/>
              </w:rPr>
              <w:t>В</w:t>
            </w:r>
            <w:r w:rsidRPr="00406FE0">
              <w:rPr>
                <w:lang w:val="en-US"/>
              </w:rPr>
              <w:t>. para presentar nuestra nueva oferta.</w:t>
            </w:r>
          </w:p>
          <w:p w14:paraId="12A30A5B" w14:textId="77777777" w:rsidR="009D6434" w:rsidRDefault="009D6434" w:rsidP="00156BEA">
            <w:pPr>
              <w:ind w:left="708"/>
              <w:rPr>
                <w:lang w:val="en-US"/>
              </w:rPr>
            </w:pPr>
            <w:r w:rsidRPr="00406FE0">
              <w:rPr>
                <w:lang w:val="en-US"/>
              </w:rPr>
              <w:t>C. de su respuesta.</w:t>
            </w:r>
          </w:p>
          <w:p w14:paraId="13D10487" w14:textId="77777777" w:rsidR="009D6434" w:rsidRDefault="009D6434" w:rsidP="00156BEA">
            <w:pPr>
              <w:ind w:left="708"/>
              <w:rPr>
                <w:lang w:val="en-US"/>
              </w:rPr>
            </w:pPr>
            <w:r>
              <w:rPr>
                <w:lang w:val="en-US"/>
              </w:rPr>
              <w:t>D</w:t>
            </w:r>
            <w:r w:rsidRPr="00406FE0">
              <w:rPr>
                <w:lang w:val="en-US"/>
              </w:rPr>
              <w:t>. el documento con la información.</w:t>
            </w:r>
          </w:p>
          <w:p w14:paraId="54A75CC0" w14:textId="77777777" w:rsidR="009D6434" w:rsidRPr="00406FE0" w:rsidRDefault="009D6434" w:rsidP="00156BEA">
            <w:pPr>
              <w:ind w:left="708"/>
              <w:rPr>
                <w:lang w:val="en-US"/>
              </w:rPr>
            </w:pPr>
            <w:r w:rsidRPr="00406FE0">
              <w:rPr>
                <w:lang w:val="en-US"/>
              </w:rPr>
              <w:t>E. nuestra solución para el proyecto.</w:t>
            </w:r>
          </w:p>
        </w:tc>
        <w:tc>
          <w:tcPr>
            <w:tcW w:w="5119" w:type="dxa"/>
            <w:tcBorders>
              <w:top w:val="single" w:sz="4" w:space="0" w:color="auto"/>
              <w:left w:val="single" w:sz="4" w:space="0" w:color="auto"/>
              <w:bottom w:val="single" w:sz="4" w:space="0" w:color="auto"/>
              <w:right w:val="single" w:sz="4" w:space="0" w:color="auto"/>
            </w:tcBorders>
            <w:vAlign w:val="center"/>
          </w:tcPr>
          <w:p w14:paraId="339E03F3" w14:textId="77777777" w:rsidR="009D6434" w:rsidRPr="00310A8E" w:rsidRDefault="009D6434" w:rsidP="00156BEA">
            <w:pPr>
              <w:rPr>
                <w:lang w:val="en-US"/>
              </w:rPr>
            </w:pPr>
            <w:r w:rsidRPr="00F110FC">
              <w:lastRenderedPageBreak/>
              <w:t>1-B, 2-D, 3-C, 4-A, 5-E</w:t>
            </w:r>
          </w:p>
        </w:tc>
      </w:tr>
      <w:tr w:rsidR="009D6434" w:rsidRPr="00310A8E" w14:paraId="504E4B92" w14:textId="77777777" w:rsidTr="009D6434">
        <w:tc>
          <w:tcPr>
            <w:tcW w:w="0" w:type="auto"/>
            <w:tcBorders>
              <w:top w:val="single" w:sz="4" w:space="0" w:color="auto"/>
              <w:left w:val="single" w:sz="4" w:space="0" w:color="auto"/>
              <w:bottom w:val="single" w:sz="4" w:space="0" w:color="auto"/>
              <w:right w:val="single" w:sz="4" w:space="0" w:color="auto"/>
            </w:tcBorders>
          </w:tcPr>
          <w:p w14:paraId="225E78DF"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D4FB657"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1612EB58" w14:textId="77777777" w:rsidR="009D6434" w:rsidRDefault="009D6434" w:rsidP="00156BEA">
            <w:pPr>
              <w:rPr>
                <w:lang w:val="en-US"/>
              </w:rPr>
            </w:pPr>
            <w:r w:rsidRPr="00406FE0">
              <w:rPr>
                <w:lang w:val="en-US"/>
              </w:rPr>
              <w:t>1. El director planea</w:t>
            </w:r>
          </w:p>
          <w:p w14:paraId="6EDB4A3C" w14:textId="77777777" w:rsidR="009D6434" w:rsidRDefault="009D6434" w:rsidP="00156BEA">
            <w:pPr>
              <w:rPr>
                <w:lang w:val="en-US"/>
              </w:rPr>
            </w:pPr>
            <w:r w:rsidRPr="00B71E15">
              <w:rPr>
                <w:lang w:val="en-US"/>
              </w:rPr>
              <w:t>2. Nosotros debemos</w:t>
            </w:r>
          </w:p>
          <w:p w14:paraId="6DBBD3A2" w14:textId="77777777" w:rsidR="009D6434" w:rsidRDefault="009D6434" w:rsidP="00156BEA">
            <w:pPr>
              <w:rPr>
                <w:lang w:val="en-US"/>
              </w:rPr>
            </w:pPr>
            <w:r w:rsidRPr="00B71E15">
              <w:rPr>
                <w:lang w:val="en-US"/>
              </w:rPr>
              <w:t>3. El equipo propone</w:t>
            </w:r>
          </w:p>
          <w:p w14:paraId="59B2E729" w14:textId="77777777" w:rsidR="009D6434" w:rsidRDefault="009D6434" w:rsidP="00156BEA">
            <w:pPr>
              <w:rPr>
                <w:lang w:val="en-US"/>
              </w:rPr>
            </w:pPr>
            <w:r w:rsidRPr="00B71E15">
              <w:rPr>
                <w:lang w:val="en-US"/>
              </w:rPr>
              <w:t>4. Ellos acordaron</w:t>
            </w:r>
          </w:p>
          <w:p w14:paraId="3F5AECBB" w14:textId="77777777" w:rsidR="009D6434" w:rsidRDefault="009D6434" w:rsidP="00156BEA">
            <w:pPr>
              <w:rPr>
                <w:lang w:val="en-US"/>
              </w:rPr>
            </w:pPr>
            <w:r w:rsidRPr="00B71E15">
              <w:rPr>
                <w:lang w:val="en-US"/>
              </w:rPr>
              <w:t>5. Yo voy a</w:t>
            </w:r>
          </w:p>
          <w:p w14:paraId="1E389DCC" w14:textId="77777777" w:rsidR="009D6434" w:rsidRPr="00B71E15" w:rsidRDefault="009D6434" w:rsidP="00156BEA">
            <w:pPr>
              <w:ind w:left="708"/>
              <w:rPr>
                <w:lang w:val="en-US"/>
              </w:rPr>
            </w:pPr>
            <w:r>
              <w:rPr>
                <w:lang w:val="en-US"/>
              </w:rPr>
              <w:t>A</w:t>
            </w:r>
            <w:r w:rsidRPr="00B71E15">
              <w:rPr>
                <w:lang w:val="en-US"/>
              </w:rPr>
              <w:t>. asistir a la conferencia.</w:t>
            </w:r>
          </w:p>
          <w:p w14:paraId="7D0A691B" w14:textId="77777777" w:rsidR="009D6434" w:rsidRDefault="009D6434" w:rsidP="00156BEA">
            <w:pPr>
              <w:ind w:left="708"/>
              <w:rPr>
                <w:lang w:val="en-US"/>
              </w:rPr>
            </w:pPr>
            <w:r>
              <w:rPr>
                <w:lang w:val="en-US"/>
              </w:rPr>
              <w:t>B</w:t>
            </w:r>
            <w:r w:rsidRPr="00B71E15">
              <w:rPr>
                <w:lang w:val="en-US"/>
              </w:rPr>
              <w:t>. una reunión para el lunes.</w:t>
            </w:r>
          </w:p>
          <w:p w14:paraId="136F3463" w14:textId="77777777" w:rsidR="009D6434" w:rsidRDefault="009D6434" w:rsidP="00156BEA">
            <w:pPr>
              <w:ind w:left="708"/>
              <w:rPr>
                <w:lang w:val="en-US"/>
              </w:rPr>
            </w:pPr>
            <w:r>
              <w:rPr>
                <w:lang w:val="en-US"/>
              </w:rPr>
              <w:t>C</w:t>
            </w:r>
            <w:r w:rsidRPr="00B71E15">
              <w:rPr>
                <w:lang w:val="en-US"/>
              </w:rPr>
              <w:t>. preparar la presentación.</w:t>
            </w:r>
          </w:p>
          <w:p w14:paraId="2C396BF2" w14:textId="77777777" w:rsidR="009D6434" w:rsidRDefault="009D6434" w:rsidP="00156BEA">
            <w:pPr>
              <w:ind w:left="708"/>
              <w:rPr>
                <w:lang w:val="en-US"/>
              </w:rPr>
            </w:pPr>
            <w:r w:rsidRPr="00B71E15">
              <w:rPr>
                <w:lang w:val="en-US"/>
              </w:rPr>
              <w:t>D. revisar el presupuesto.</w:t>
            </w:r>
          </w:p>
          <w:p w14:paraId="31EEDC4F" w14:textId="77777777" w:rsidR="009D6434" w:rsidRPr="00B71E15" w:rsidRDefault="009D6434" w:rsidP="00156BEA">
            <w:pPr>
              <w:ind w:left="708"/>
              <w:rPr>
                <w:lang w:val="en-US"/>
              </w:rPr>
            </w:pPr>
            <w:r>
              <w:rPr>
                <w:lang w:val="en-US"/>
              </w:rPr>
              <w:t>E</w:t>
            </w:r>
            <w:r w:rsidRPr="00B71E15">
              <w:rPr>
                <w:lang w:val="en-US"/>
              </w:rPr>
              <w:t>. organizar el evento.</w:t>
            </w:r>
          </w:p>
        </w:tc>
        <w:tc>
          <w:tcPr>
            <w:tcW w:w="5119" w:type="dxa"/>
            <w:tcBorders>
              <w:top w:val="single" w:sz="4" w:space="0" w:color="auto"/>
              <w:left w:val="single" w:sz="4" w:space="0" w:color="auto"/>
              <w:bottom w:val="single" w:sz="4" w:space="0" w:color="auto"/>
              <w:right w:val="single" w:sz="4" w:space="0" w:color="auto"/>
            </w:tcBorders>
            <w:vAlign w:val="center"/>
          </w:tcPr>
          <w:p w14:paraId="3386A1C9" w14:textId="77777777" w:rsidR="009D6434" w:rsidRPr="00310A8E" w:rsidRDefault="009D6434" w:rsidP="00156BEA">
            <w:pPr>
              <w:rPr>
                <w:lang w:val="en-US"/>
              </w:rPr>
            </w:pPr>
            <w:r>
              <w:rPr>
                <w:lang w:val="en-US"/>
              </w:rPr>
              <w:t>1-B, 2-A, 3-E, 4-D, 5-C</w:t>
            </w:r>
          </w:p>
        </w:tc>
      </w:tr>
      <w:tr w:rsidR="009D6434" w:rsidRPr="00310A8E" w14:paraId="67F84256" w14:textId="77777777" w:rsidTr="009D6434">
        <w:tc>
          <w:tcPr>
            <w:tcW w:w="0" w:type="auto"/>
            <w:tcBorders>
              <w:top w:val="single" w:sz="4" w:space="0" w:color="auto"/>
              <w:left w:val="single" w:sz="4" w:space="0" w:color="auto"/>
              <w:bottom w:val="single" w:sz="4" w:space="0" w:color="auto"/>
              <w:right w:val="single" w:sz="4" w:space="0" w:color="auto"/>
            </w:tcBorders>
          </w:tcPr>
          <w:p w14:paraId="66B6087D"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0708530"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27B28437" w14:textId="77777777" w:rsidR="009D6434" w:rsidRDefault="009D6434" w:rsidP="00156BEA">
            <w:pPr>
              <w:rPr>
                <w:lang w:val="en-US"/>
              </w:rPr>
            </w:pPr>
            <w:r w:rsidRPr="00B71E15">
              <w:rPr>
                <w:lang w:val="en-US"/>
              </w:rPr>
              <w:t>1. El mes que viene</w:t>
            </w:r>
          </w:p>
          <w:p w14:paraId="0686FC8A" w14:textId="77777777" w:rsidR="009D6434" w:rsidRDefault="009D6434" w:rsidP="00156BEA">
            <w:pPr>
              <w:rPr>
                <w:lang w:val="en-US"/>
              </w:rPr>
            </w:pPr>
            <w:r w:rsidRPr="00B71E15">
              <w:rPr>
                <w:lang w:val="en-US"/>
              </w:rPr>
              <w:t>2. Si tuviera más tiempo,</w:t>
            </w:r>
          </w:p>
          <w:p w14:paraId="0392E359" w14:textId="77777777" w:rsidR="009D6434" w:rsidRDefault="009D6434" w:rsidP="00156BEA">
            <w:pPr>
              <w:rPr>
                <w:lang w:val="en-US"/>
              </w:rPr>
            </w:pPr>
            <w:r w:rsidRPr="00B71E15">
              <w:rPr>
                <w:lang w:val="en-US"/>
              </w:rPr>
              <w:t>3. Mañana por la mañana</w:t>
            </w:r>
          </w:p>
          <w:p w14:paraId="35287D10" w14:textId="77777777" w:rsidR="009D6434" w:rsidRDefault="009D6434" w:rsidP="00156BEA">
            <w:pPr>
              <w:rPr>
                <w:lang w:val="en-US"/>
              </w:rPr>
            </w:pPr>
            <w:r w:rsidRPr="00B71E15">
              <w:rPr>
                <w:lang w:val="en-US"/>
              </w:rPr>
              <w:t>4. En el futuro, me gustaría</w:t>
            </w:r>
          </w:p>
          <w:p w14:paraId="6D529D56" w14:textId="77777777" w:rsidR="009D6434" w:rsidRPr="00B71E15" w:rsidRDefault="009D6434" w:rsidP="00156BEA">
            <w:pPr>
              <w:rPr>
                <w:lang w:val="en-US"/>
              </w:rPr>
            </w:pPr>
            <w:r w:rsidRPr="00B71E15">
              <w:rPr>
                <w:lang w:val="en-US"/>
              </w:rPr>
              <w:t>5. Si llueve,</w:t>
            </w:r>
          </w:p>
          <w:p w14:paraId="156AD3DF" w14:textId="77777777" w:rsidR="009D6434" w:rsidRDefault="009D6434" w:rsidP="00156BEA">
            <w:pPr>
              <w:ind w:left="708"/>
              <w:rPr>
                <w:lang w:val="en-US"/>
              </w:rPr>
            </w:pPr>
            <w:r>
              <w:rPr>
                <w:lang w:val="en-US"/>
              </w:rPr>
              <w:t>A</w:t>
            </w:r>
            <w:r w:rsidRPr="00B71E15">
              <w:rPr>
                <w:lang w:val="en-US"/>
              </w:rPr>
              <w:t>. iré a la oficina temprano.</w:t>
            </w:r>
          </w:p>
          <w:p w14:paraId="3E4ECD95" w14:textId="77777777" w:rsidR="009D6434" w:rsidRPr="00B71E15" w:rsidRDefault="009D6434" w:rsidP="00156BEA">
            <w:pPr>
              <w:ind w:left="708"/>
              <w:rPr>
                <w:lang w:val="en-US"/>
              </w:rPr>
            </w:pPr>
            <w:r>
              <w:rPr>
                <w:lang w:val="en-US"/>
              </w:rPr>
              <w:t>B</w:t>
            </w:r>
            <w:r w:rsidRPr="00B71E15">
              <w:rPr>
                <w:lang w:val="en-US"/>
              </w:rPr>
              <w:t>. viajar más por trabajo.</w:t>
            </w:r>
          </w:p>
          <w:p w14:paraId="7031901D" w14:textId="77777777" w:rsidR="009D6434" w:rsidRDefault="009D6434" w:rsidP="00156BEA">
            <w:pPr>
              <w:ind w:left="708"/>
              <w:rPr>
                <w:lang w:val="en-US"/>
              </w:rPr>
            </w:pPr>
            <w:r>
              <w:rPr>
                <w:lang w:val="en-US"/>
              </w:rPr>
              <w:t>C</w:t>
            </w:r>
            <w:r w:rsidRPr="00B71E15">
              <w:rPr>
                <w:lang w:val="en-US"/>
              </w:rPr>
              <w:t>. empezaremos el proyecto.</w:t>
            </w:r>
          </w:p>
          <w:p w14:paraId="38729136" w14:textId="77777777" w:rsidR="009D6434" w:rsidRPr="00B71E15" w:rsidRDefault="009D6434" w:rsidP="00156BEA">
            <w:pPr>
              <w:ind w:left="708"/>
              <w:rPr>
                <w:lang w:val="en-US"/>
              </w:rPr>
            </w:pPr>
            <w:r>
              <w:rPr>
                <w:lang w:val="en-US"/>
              </w:rPr>
              <w:t>D</w:t>
            </w:r>
            <w:r w:rsidRPr="00B71E15">
              <w:rPr>
                <w:lang w:val="en-US"/>
              </w:rPr>
              <w:t>. cancelaremos la reunión.</w:t>
            </w:r>
          </w:p>
          <w:p w14:paraId="1E399505" w14:textId="77777777" w:rsidR="009D6434" w:rsidRPr="00184E97" w:rsidRDefault="009D6434" w:rsidP="00156BEA">
            <w:pPr>
              <w:ind w:left="708"/>
              <w:rPr>
                <w:lang w:val="en-US"/>
              </w:rPr>
            </w:pPr>
            <w:r>
              <w:rPr>
                <w:lang w:val="en-US"/>
              </w:rPr>
              <w:t>E</w:t>
            </w:r>
            <w:r w:rsidRPr="00B71E15">
              <w:rPr>
                <w:lang w:val="en-US"/>
              </w:rPr>
              <w:t>. lo haría personalmente.</w:t>
            </w:r>
          </w:p>
        </w:tc>
        <w:tc>
          <w:tcPr>
            <w:tcW w:w="5119" w:type="dxa"/>
            <w:tcBorders>
              <w:top w:val="single" w:sz="4" w:space="0" w:color="auto"/>
              <w:left w:val="single" w:sz="4" w:space="0" w:color="auto"/>
              <w:bottom w:val="single" w:sz="4" w:space="0" w:color="auto"/>
              <w:right w:val="single" w:sz="4" w:space="0" w:color="auto"/>
            </w:tcBorders>
            <w:vAlign w:val="center"/>
          </w:tcPr>
          <w:p w14:paraId="22169079" w14:textId="77777777" w:rsidR="009D6434" w:rsidRPr="0086057F" w:rsidRDefault="009D6434" w:rsidP="00156BEA">
            <w:pPr>
              <w:rPr>
                <w:lang w:val="en-US"/>
              </w:rPr>
            </w:pPr>
            <w:r>
              <w:rPr>
                <w:lang w:val="en-US"/>
              </w:rPr>
              <w:t>1-C, 2-E, 3-A, 4-B</w:t>
            </w:r>
            <w:r w:rsidRPr="00184E97">
              <w:rPr>
                <w:lang w:val="en-US"/>
              </w:rPr>
              <w:t>, 5-D</w:t>
            </w:r>
          </w:p>
        </w:tc>
      </w:tr>
      <w:tr w:rsidR="009D6434" w:rsidRPr="00137859" w14:paraId="6F42A51B"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3A15BEB9" w14:textId="77777777" w:rsidR="009D6434" w:rsidRPr="00137859" w:rsidRDefault="009D6434" w:rsidP="00156BEA">
            <w:pPr>
              <w:rPr>
                <w:b/>
              </w:rPr>
            </w:pPr>
            <w:r w:rsidRPr="00137859">
              <w:rPr>
                <w:b/>
              </w:rPr>
              <w:t>Задание закрытого типа на установление последовательности</w:t>
            </w:r>
          </w:p>
        </w:tc>
      </w:tr>
      <w:tr w:rsidR="009D6434" w:rsidRPr="00D323F2" w14:paraId="0E5C0039" w14:textId="77777777" w:rsidTr="009D6434">
        <w:trPr>
          <w:trHeight w:val="162"/>
        </w:trPr>
        <w:tc>
          <w:tcPr>
            <w:tcW w:w="1491" w:type="dxa"/>
            <w:tcBorders>
              <w:top w:val="single" w:sz="4" w:space="0" w:color="auto"/>
              <w:left w:val="single" w:sz="4" w:space="0" w:color="auto"/>
              <w:bottom w:val="single" w:sz="4" w:space="0" w:color="auto"/>
              <w:right w:val="single" w:sz="4" w:space="0" w:color="auto"/>
            </w:tcBorders>
          </w:tcPr>
          <w:p w14:paraId="6AC4FE35" w14:textId="77777777" w:rsidR="009D6434" w:rsidRPr="00137859" w:rsidRDefault="009D6434" w:rsidP="009D6434">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2592BC5" w14:textId="77777777" w:rsidR="009D6434" w:rsidRDefault="009D6434" w:rsidP="00156BEA">
            <w:pPr>
              <w:rPr>
                <w:lang w:val="en-US"/>
              </w:rPr>
            </w:pPr>
            <w:r w:rsidRPr="00D323F2">
              <w:rPr>
                <w:lang w:val="en-US"/>
              </w:rPr>
              <w:t xml:space="preserve">Ordena las acciones correctamente. </w:t>
            </w:r>
          </w:p>
          <w:p w14:paraId="51F0E96D" w14:textId="77777777" w:rsidR="009D6434" w:rsidRPr="00D323F2" w:rsidRDefault="009D6434" w:rsidP="00156BEA">
            <w:pPr>
              <w:rPr>
                <w:lang w:val="en-US"/>
              </w:rPr>
            </w:pPr>
            <w:r w:rsidRPr="00D323F2">
              <w:rPr>
                <w:lang w:val="en-US"/>
              </w:rPr>
              <w:t xml:space="preserve">Situación: </w:t>
            </w:r>
            <w:r w:rsidRPr="00B71E15">
              <w:rPr>
                <w:lang w:val="en-US"/>
              </w:rPr>
              <w:t>Tienes que rechazar una invitación a una reu</w:t>
            </w:r>
            <w:r>
              <w:rPr>
                <w:lang w:val="en-US"/>
              </w:rPr>
              <w:t>nión y proponer una nueva fecha.</w:t>
            </w:r>
          </w:p>
          <w:p w14:paraId="2237D1AB" w14:textId="77777777" w:rsidR="009D6434" w:rsidRPr="00B71E15" w:rsidRDefault="009D6434" w:rsidP="00156BEA">
            <w:pPr>
              <w:rPr>
                <w:lang w:val="en-US"/>
              </w:rPr>
            </w:pPr>
            <w:r>
              <w:rPr>
                <w:lang w:val="en-US"/>
              </w:rPr>
              <w:lastRenderedPageBreak/>
              <w:t xml:space="preserve">1. </w:t>
            </w:r>
            <w:r w:rsidRPr="00B71E15">
              <w:rPr>
                <w:lang w:val="en-US"/>
              </w:rPr>
              <w:t>Explica el motivo de tu ausencia de forma breve.</w:t>
            </w:r>
          </w:p>
          <w:p w14:paraId="52734325" w14:textId="77777777" w:rsidR="009D6434" w:rsidRPr="001656BA" w:rsidRDefault="009D6434" w:rsidP="00156BEA">
            <w:pPr>
              <w:rPr>
                <w:lang w:val="en-US"/>
              </w:rPr>
            </w:pPr>
            <w:r>
              <w:rPr>
                <w:lang w:val="en-US"/>
              </w:rPr>
              <w:t xml:space="preserve">2. </w:t>
            </w:r>
            <w:r w:rsidRPr="001656BA">
              <w:rPr>
                <w:lang w:val="en-US"/>
              </w:rPr>
              <w:t>Propón una nueva fecha para la reunión.</w:t>
            </w:r>
          </w:p>
          <w:p w14:paraId="2AE3BADC" w14:textId="77777777" w:rsidR="009D6434" w:rsidRPr="00D323F2" w:rsidRDefault="009D6434" w:rsidP="00156BEA">
            <w:pPr>
              <w:rPr>
                <w:lang w:val="en-US"/>
              </w:rPr>
            </w:pPr>
            <w:r>
              <w:rPr>
                <w:lang w:val="en-US"/>
              </w:rPr>
              <w:t xml:space="preserve">3. </w:t>
            </w:r>
            <w:r w:rsidRPr="001656BA">
              <w:rPr>
                <w:lang w:val="en-US"/>
              </w:rPr>
              <w:t>Agradece la invitación recibida.</w:t>
            </w:r>
          </w:p>
          <w:p w14:paraId="7D844A48" w14:textId="77777777" w:rsidR="009D6434" w:rsidRPr="001656BA" w:rsidRDefault="009D6434" w:rsidP="00156BEA">
            <w:pPr>
              <w:rPr>
                <w:lang w:val="en-US"/>
              </w:rPr>
            </w:pPr>
            <w:r>
              <w:rPr>
                <w:lang w:val="en-US"/>
              </w:rPr>
              <w:t xml:space="preserve">4. </w:t>
            </w:r>
            <w:r w:rsidRPr="001656BA">
              <w:rPr>
                <w:lang w:val="en-US"/>
              </w:rPr>
              <w:t>Pide confirmación sobre la nueva fecha.</w:t>
            </w:r>
          </w:p>
          <w:p w14:paraId="5722AD7B" w14:textId="77777777" w:rsidR="009D6434" w:rsidRPr="001656BA" w:rsidRDefault="009D6434" w:rsidP="00156BEA">
            <w:pPr>
              <w:rPr>
                <w:lang w:val="en-US"/>
              </w:rPr>
            </w:pPr>
            <w:r>
              <w:rPr>
                <w:lang w:val="en-US"/>
              </w:rPr>
              <w:t xml:space="preserve">5. </w:t>
            </w:r>
            <w:r w:rsidRPr="001656BA">
              <w:rPr>
                <w:lang w:val="en-US"/>
              </w:rPr>
              <w:t>Inicia el mensaje con un saludo formal.</w:t>
            </w:r>
          </w:p>
        </w:tc>
        <w:tc>
          <w:tcPr>
            <w:tcW w:w="5119" w:type="dxa"/>
            <w:tcBorders>
              <w:top w:val="single" w:sz="4" w:space="0" w:color="auto"/>
              <w:left w:val="single" w:sz="4" w:space="0" w:color="auto"/>
              <w:bottom w:val="single" w:sz="4" w:space="0" w:color="auto"/>
              <w:right w:val="single" w:sz="4" w:space="0" w:color="auto"/>
            </w:tcBorders>
            <w:vAlign w:val="center"/>
          </w:tcPr>
          <w:p w14:paraId="6866354D" w14:textId="77777777" w:rsidR="009D6434" w:rsidRPr="00EA7F1E" w:rsidRDefault="009D6434" w:rsidP="00156BEA">
            <w:pPr>
              <w:rPr>
                <w:lang w:val="en-US"/>
              </w:rPr>
            </w:pPr>
            <w:r>
              <w:rPr>
                <w:lang w:val="en-US"/>
              </w:rPr>
              <w:lastRenderedPageBreak/>
              <w:t>5, 3, 1, 2, 4</w:t>
            </w:r>
          </w:p>
        </w:tc>
      </w:tr>
      <w:tr w:rsidR="009D6434" w:rsidRPr="001656BA" w14:paraId="436CCF3C"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A8148BF" w14:textId="77777777" w:rsidR="009D6434" w:rsidRPr="00D323F2"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CD0B083" w14:textId="77777777" w:rsidR="009D6434" w:rsidRDefault="009D6434" w:rsidP="00156BEA">
            <w:pPr>
              <w:rPr>
                <w:lang w:val="en-US"/>
              </w:rPr>
            </w:pPr>
            <w:r w:rsidRPr="00D323F2">
              <w:rPr>
                <w:lang w:val="en-US"/>
              </w:rPr>
              <w:t xml:space="preserve">Ordena las acciones correctamente. </w:t>
            </w:r>
          </w:p>
          <w:p w14:paraId="7D10656E"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presentando a tu equipo en una reunión con un cliente.</w:t>
            </w:r>
          </w:p>
          <w:p w14:paraId="791036FA" w14:textId="77777777" w:rsidR="009D6434" w:rsidRPr="001656BA" w:rsidRDefault="009D6434" w:rsidP="00156BEA">
            <w:pPr>
              <w:rPr>
                <w:lang w:val="en-US"/>
              </w:rPr>
            </w:pPr>
            <w:r>
              <w:rPr>
                <w:lang w:val="en-US"/>
              </w:rPr>
              <w:t xml:space="preserve">1. </w:t>
            </w:r>
            <w:r w:rsidRPr="001656BA">
              <w:rPr>
                <w:lang w:val="en-US"/>
              </w:rPr>
              <w:t>Presenta a los miembros del equipo.</w:t>
            </w:r>
          </w:p>
          <w:p w14:paraId="7E1A0522" w14:textId="77777777" w:rsidR="009D6434" w:rsidRPr="001656BA" w:rsidRDefault="009D6434" w:rsidP="00156BEA">
            <w:pPr>
              <w:rPr>
                <w:lang w:val="en-US"/>
              </w:rPr>
            </w:pPr>
            <w:r>
              <w:rPr>
                <w:lang w:val="en-US"/>
              </w:rPr>
              <w:t xml:space="preserve">2. </w:t>
            </w:r>
            <w:r w:rsidRPr="001656BA">
              <w:rPr>
                <w:lang w:val="en-US"/>
              </w:rPr>
              <w:t>Saluda al cliente formalmente.</w:t>
            </w:r>
          </w:p>
          <w:p w14:paraId="4743F458" w14:textId="77777777" w:rsidR="009D6434" w:rsidRPr="001656BA" w:rsidRDefault="009D6434" w:rsidP="00156BEA">
            <w:pPr>
              <w:rPr>
                <w:lang w:val="en-US"/>
              </w:rPr>
            </w:pPr>
            <w:r>
              <w:rPr>
                <w:lang w:val="en-US"/>
              </w:rPr>
              <w:t xml:space="preserve">3. </w:t>
            </w:r>
            <w:r w:rsidRPr="001656BA">
              <w:rPr>
                <w:lang w:val="en-US"/>
              </w:rPr>
              <w:t>Finaliza con una frase de cortesía.</w:t>
            </w:r>
          </w:p>
          <w:p w14:paraId="1501ABB6" w14:textId="77777777" w:rsidR="009D6434" w:rsidRPr="001656BA" w:rsidRDefault="009D6434" w:rsidP="00156BEA">
            <w:pPr>
              <w:rPr>
                <w:lang w:val="en-US"/>
              </w:rPr>
            </w:pPr>
            <w:r>
              <w:rPr>
                <w:lang w:val="en-US"/>
              </w:rPr>
              <w:t xml:space="preserve">4. </w:t>
            </w:r>
            <w:r w:rsidRPr="001656BA">
              <w:rPr>
                <w:lang w:val="en-US"/>
              </w:rPr>
              <w:t>Explica los roles de cada miembro.</w:t>
            </w:r>
          </w:p>
          <w:p w14:paraId="7C25337D" w14:textId="77777777" w:rsidR="009D6434" w:rsidRPr="00EA7F1E" w:rsidRDefault="009D6434" w:rsidP="00156BEA">
            <w:pPr>
              <w:rPr>
                <w:lang w:val="en-US"/>
              </w:rPr>
            </w:pPr>
            <w:r>
              <w:rPr>
                <w:lang w:val="en-US"/>
              </w:rPr>
              <w:t xml:space="preserve">5. </w:t>
            </w:r>
            <w:r w:rsidRPr="001656BA">
              <w:rPr>
                <w:lang w:val="en-US"/>
              </w:rPr>
              <w:t>Agradece la oportunidad de la reunión.</w:t>
            </w:r>
          </w:p>
        </w:tc>
        <w:tc>
          <w:tcPr>
            <w:tcW w:w="5119" w:type="dxa"/>
            <w:tcBorders>
              <w:top w:val="single" w:sz="4" w:space="0" w:color="auto"/>
              <w:left w:val="single" w:sz="4" w:space="0" w:color="auto"/>
              <w:bottom w:val="single" w:sz="4" w:space="0" w:color="auto"/>
              <w:right w:val="single" w:sz="4" w:space="0" w:color="auto"/>
            </w:tcBorders>
            <w:vAlign w:val="center"/>
          </w:tcPr>
          <w:p w14:paraId="3A354277" w14:textId="77777777" w:rsidR="009D6434" w:rsidRPr="00DE19A9" w:rsidRDefault="009D6434" w:rsidP="00156BEA">
            <w:pPr>
              <w:rPr>
                <w:lang w:val="en-US"/>
              </w:rPr>
            </w:pPr>
            <w:r>
              <w:rPr>
                <w:lang w:val="en-US"/>
              </w:rPr>
              <w:t>2, 5, 1, 4, 3</w:t>
            </w:r>
          </w:p>
        </w:tc>
      </w:tr>
      <w:tr w:rsidR="009D6434" w:rsidRPr="001656BA" w14:paraId="0516E358"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4056FA27" w14:textId="77777777" w:rsidR="009D6434" w:rsidRPr="001656BA"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3C77D56" w14:textId="77777777" w:rsidR="009D6434" w:rsidRDefault="009D6434" w:rsidP="00156BEA">
            <w:pPr>
              <w:rPr>
                <w:lang w:val="en-US"/>
              </w:rPr>
            </w:pPr>
            <w:r w:rsidRPr="00D323F2">
              <w:rPr>
                <w:lang w:val="en-US"/>
              </w:rPr>
              <w:t xml:space="preserve">Ordena las acciones correctamente. </w:t>
            </w:r>
          </w:p>
          <w:p w14:paraId="77203DE8"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participando en una reunión de trabajo.</w:t>
            </w:r>
          </w:p>
          <w:p w14:paraId="2AF3DC2D" w14:textId="77777777" w:rsidR="009D6434" w:rsidRPr="001656BA" w:rsidRDefault="009D6434" w:rsidP="00156BEA">
            <w:pPr>
              <w:rPr>
                <w:lang w:val="en-US"/>
              </w:rPr>
            </w:pPr>
            <w:r>
              <w:rPr>
                <w:lang w:val="en-US"/>
              </w:rPr>
              <w:t xml:space="preserve">1. </w:t>
            </w:r>
            <w:r w:rsidRPr="001656BA">
              <w:rPr>
                <w:lang w:val="en-US"/>
              </w:rPr>
              <w:t>Pide la palabra cuando quieras intervenir..</w:t>
            </w:r>
          </w:p>
          <w:p w14:paraId="68527D97" w14:textId="77777777" w:rsidR="009D6434" w:rsidRPr="001656BA" w:rsidRDefault="009D6434" w:rsidP="00156BEA">
            <w:pPr>
              <w:rPr>
                <w:lang w:val="en-US"/>
              </w:rPr>
            </w:pPr>
            <w:r>
              <w:rPr>
                <w:lang w:val="en-US"/>
              </w:rPr>
              <w:t xml:space="preserve">2. </w:t>
            </w:r>
            <w:r w:rsidRPr="001656BA">
              <w:rPr>
                <w:lang w:val="en-US"/>
              </w:rPr>
              <w:t>Concluye con un resumen de los acuerdos.</w:t>
            </w:r>
          </w:p>
          <w:p w14:paraId="3FA9027E" w14:textId="77777777" w:rsidR="009D6434" w:rsidRPr="001656BA" w:rsidRDefault="009D6434" w:rsidP="00156BEA">
            <w:pPr>
              <w:rPr>
                <w:lang w:val="en-US"/>
              </w:rPr>
            </w:pPr>
            <w:r>
              <w:rPr>
                <w:lang w:val="en-US"/>
              </w:rPr>
              <w:t xml:space="preserve">3. </w:t>
            </w:r>
            <w:r w:rsidRPr="001656BA">
              <w:rPr>
                <w:lang w:val="en-US"/>
              </w:rPr>
              <w:t>Muestra acuerdo o desacuerdo.</w:t>
            </w:r>
          </w:p>
          <w:p w14:paraId="51D1602F" w14:textId="77777777" w:rsidR="009D6434" w:rsidRPr="001656BA" w:rsidRDefault="009D6434" w:rsidP="00156BEA">
            <w:pPr>
              <w:rPr>
                <w:lang w:val="en-US"/>
              </w:rPr>
            </w:pPr>
            <w:r>
              <w:rPr>
                <w:lang w:val="en-US"/>
              </w:rPr>
              <w:t xml:space="preserve">4. </w:t>
            </w:r>
            <w:r w:rsidRPr="001656BA">
              <w:rPr>
                <w:lang w:val="en-US"/>
              </w:rPr>
              <w:t>Presenta el tema de la reunión</w:t>
            </w:r>
          </w:p>
          <w:p w14:paraId="6863BEB1" w14:textId="77777777" w:rsidR="009D6434" w:rsidRPr="00FF3D47" w:rsidRDefault="009D6434" w:rsidP="00156BEA">
            <w:pPr>
              <w:rPr>
                <w:lang w:val="en-US"/>
              </w:rPr>
            </w:pPr>
            <w:r>
              <w:rPr>
                <w:lang w:val="en-US"/>
              </w:rPr>
              <w:t xml:space="preserve">5. </w:t>
            </w:r>
            <w:r w:rsidRPr="001656BA">
              <w:rPr>
                <w:lang w:val="en-US"/>
              </w:rPr>
              <w:t>Pide aclaraciones si es necesario.</w:t>
            </w:r>
          </w:p>
        </w:tc>
        <w:tc>
          <w:tcPr>
            <w:tcW w:w="5119" w:type="dxa"/>
            <w:tcBorders>
              <w:top w:val="single" w:sz="4" w:space="0" w:color="auto"/>
              <w:left w:val="single" w:sz="4" w:space="0" w:color="auto"/>
              <w:bottom w:val="single" w:sz="4" w:space="0" w:color="auto"/>
              <w:right w:val="single" w:sz="4" w:space="0" w:color="auto"/>
            </w:tcBorders>
            <w:vAlign w:val="center"/>
          </w:tcPr>
          <w:p w14:paraId="5597816A" w14:textId="77777777" w:rsidR="009D6434" w:rsidRPr="00AC1E14" w:rsidRDefault="009D6434" w:rsidP="00156BEA">
            <w:pPr>
              <w:rPr>
                <w:lang w:val="en-US"/>
              </w:rPr>
            </w:pPr>
            <w:r>
              <w:rPr>
                <w:lang w:val="en-US"/>
              </w:rPr>
              <w:t>4, 1, 5, 3, 2</w:t>
            </w:r>
          </w:p>
        </w:tc>
      </w:tr>
      <w:tr w:rsidR="009D6434" w:rsidRPr="001656BA" w14:paraId="6D1F6FD1"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5A1C641C" w14:textId="77777777" w:rsidR="009D6434" w:rsidRPr="001656BA"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E396868" w14:textId="77777777" w:rsidR="009D6434" w:rsidRDefault="009D6434" w:rsidP="00156BEA">
            <w:pPr>
              <w:rPr>
                <w:lang w:val="en-US"/>
              </w:rPr>
            </w:pPr>
            <w:r w:rsidRPr="00D323F2">
              <w:rPr>
                <w:lang w:val="en-US"/>
              </w:rPr>
              <w:t xml:space="preserve">Ordena las acciones correctamente. </w:t>
            </w:r>
          </w:p>
          <w:p w14:paraId="4B671647" w14:textId="77777777" w:rsidR="009D6434" w:rsidRPr="005C269E" w:rsidRDefault="009D6434" w:rsidP="00156BEA">
            <w:pPr>
              <w:rPr>
                <w:lang w:val="en-US"/>
              </w:rPr>
            </w:pPr>
            <w:r w:rsidRPr="00D323F2">
              <w:rPr>
                <w:lang w:val="en-US"/>
              </w:rPr>
              <w:t>Situación:</w:t>
            </w:r>
            <w:r w:rsidRPr="005C269E">
              <w:rPr>
                <w:lang w:val="en-US"/>
              </w:rPr>
              <w:t xml:space="preserve"> Estás preparando un informe de análisis de datos para la dirección.</w:t>
            </w:r>
          </w:p>
          <w:p w14:paraId="4CCE79FC" w14:textId="77777777" w:rsidR="009D6434" w:rsidRPr="005C269E" w:rsidRDefault="009D6434" w:rsidP="00156BEA">
            <w:pPr>
              <w:rPr>
                <w:lang w:val="en-US"/>
              </w:rPr>
            </w:pPr>
            <w:r>
              <w:rPr>
                <w:lang w:val="en-US"/>
              </w:rPr>
              <w:t xml:space="preserve">1. </w:t>
            </w:r>
            <w:r w:rsidRPr="005C269E">
              <w:rPr>
                <w:lang w:val="en-US"/>
              </w:rPr>
              <w:t>Analiza los datos para identificar tendencias.</w:t>
            </w:r>
          </w:p>
          <w:p w14:paraId="282A8A5F" w14:textId="77777777" w:rsidR="009D6434" w:rsidRPr="005C269E" w:rsidRDefault="009D6434" w:rsidP="00156BEA">
            <w:pPr>
              <w:rPr>
                <w:lang w:val="en-US"/>
              </w:rPr>
            </w:pPr>
            <w:r>
              <w:rPr>
                <w:lang w:val="en-US"/>
              </w:rPr>
              <w:t xml:space="preserve">2. </w:t>
            </w:r>
            <w:r w:rsidRPr="005C269E">
              <w:rPr>
                <w:lang w:val="en-US"/>
              </w:rPr>
              <w:t>Redacta el informe con conclusiones y recomendaciones.</w:t>
            </w:r>
          </w:p>
          <w:p w14:paraId="030B1F7B" w14:textId="77777777" w:rsidR="009D6434" w:rsidRPr="005C269E" w:rsidRDefault="009D6434" w:rsidP="00156BEA">
            <w:pPr>
              <w:rPr>
                <w:lang w:val="en-US"/>
              </w:rPr>
            </w:pPr>
            <w:r>
              <w:rPr>
                <w:lang w:val="en-US"/>
              </w:rPr>
              <w:t xml:space="preserve">3. </w:t>
            </w:r>
            <w:r w:rsidRPr="005C269E">
              <w:rPr>
                <w:lang w:val="en-US"/>
              </w:rPr>
              <w:t>Recopila todos los datos relevantes.</w:t>
            </w:r>
          </w:p>
          <w:p w14:paraId="5CC3514D" w14:textId="77777777" w:rsidR="009D6434" w:rsidRPr="005C269E" w:rsidRDefault="009D6434" w:rsidP="00156BEA">
            <w:pPr>
              <w:rPr>
                <w:lang w:val="en-US"/>
              </w:rPr>
            </w:pPr>
            <w:r>
              <w:rPr>
                <w:lang w:val="en-US"/>
              </w:rPr>
              <w:t xml:space="preserve">4. </w:t>
            </w:r>
            <w:r w:rsidRPr="005C269E">
              <w:rPr>
                <w:lang w:val="en-US"/>
              </w:rPr>
              <w:t>Crea gráficos y visualizaciones claras.</w:t>
            </w:r>
          </w:p>
          <w:p w14:paraId="4C12E9D7" w14:textId="77777777" w:rsidR="009D6434" w:rsidRPr="00FF3D47" w:rsidRDefault="009D6434" w:rsidP="00156BEA">
            <w:pPr>
              <w:rPr>
                <w:lang w:val="en-US"/>
              </w:rPr>
            </w:pPr>
            <w:r>
              <w:rPr>
                <w:lang w:val="en-US"/>
              </w:rPr>
              <w:t xml:space="preserve">5. </w:t>
            </w:r>
            <w:r w:rsidRPr="005C269E">
              <w:rPr>
                <w:lang w:val="en-US"/>
              </w:rPr>
              <w:t>Limpia y organiza los datos para el análisis.</w:t>
            </w:r>
          </w:p>
        </w:tc>
        <w:tc>
          <w:tcPr>
            <w:tcW w:w="5119" w:type="dxa"/>
            <w:tcBorders>
              <w:top w:val="single" w:sz="4" w:space="0" w:color="auto"/>
              <w:left w:val="single" w:sz="4" w:space="0" w:color="auto"/>
              <w:bottom w:val="single" w:sz="4" w:space="0" w:color="auto"/>
              <w:right w:val="single" w:sz="4" w:space="0" w:color="auto"/>
            </w:tcBorders>
            <w:vAlign w:val="center"/>
          </w:tcPr>
          <w:p w14:paraId="0CA1B90C" w14:textId="77777777" w:rsidR="009D6434" w:rsidRPr="00AC1E14" w:rsidRDefault="009D6434" w:rsidP="00156BEA">
            <w:pPr>
              <w:rPr>
                <w:lang w:val="en-US"/>
              </w:rPr>
            </w:pPr>
            <w:r>
              <w:rPr>
                <w:lang w:val="en-US"/>
              </w:rPr>
              <w:t>3, 5, 1, 4, 2</w:t>
            </w:r>
          </w:p>
        </w:tc>
      </w:tr>
    </w:tbl>
    <w:p w14:paraId="149868EB" w14:textId="77777777" w:rsidR="005B70BD" w:rsidRDefault="005436D3" w:rsidP="009D6434">
      <w:pPr>
        <w:pStyle w:val="2"/>
      </w:pPr>
      <w:bookmarkStart w:id="106" w:name="_Toc242277906"/>
      <w:r>
        <w:rPr>
          <w:rFonts w:ascii="Times New Roman" w:eastAsia="Times New Roman" w:hAnsi="Times New Roman"/>
          <w:sz w:val="22"/>
        </w:rPr>
        <w:t>2.64 Дисциплина «Независимая оценка ИТ-компетенций (hh.ru)» - Факультатив, 2-3-4-5-6-7-8 семестр(ы)</w:t>
      </w:r>
      <w:bookmarkEnd w:id="106"/>
    </w:p>
    <w:p w14:paraId="35FDAA15" w14:textId="77777777" w:rsidR="005B70BD" w:rsidRDefault="005436D3">
      <w:pPr>
        <w:spacing w:after="120"/>
      </w:pPr>
      <w:r>
        <w:t>Ссылка на курс в ТУИС – дисциплина ещё не реализовывалась</w:t>
      </w:r>
    </w:p>
    <w:p w14:paraId="5F72AFA2" w14:textId="77777777" w:rsidR="005B70BD" w:rsidRDefault="005436D3">
      <w:pPr>
        <w:spacing w:after="120"/>
      </w:pPr>
      <w:r>
        <w:t>Ссылка на ФОС размещенный на курсе в ТУИС) - дисциплина ещё не реализовывалась</w:t>
      </w:r>
    </w:p>
    <w:tbl>
      <w:tblPr>
        <w:tblStyle w:val="af"/>
        <w:tblW w:w="4964" w:type="pct"/>
        <w:tblLook w:val="04A0" w:firstRow="1" w:lastRow="0" w:firstColumn="1" w:lastColumn="0" w:noHBand="0" w:noVBand="1"/>
      </w:tblPr>
      <w:tblGrid>
        <w:gridCol w:w="1743"/>
        <w:gridCol w:w="7262"/>
        <w:gridCol w:w="5450"/>
      </w:tblGrid>
      <w:tr w:rsidR="009D6434" w:rsidRPr="004E4352" w14:paraId="292AFD5E" w14:textId="77777777" w:rsidTr="009D6434">
        <w:trPr>
          <w:tblHeader/>
        </w:trPr>
        <w:tc>
          <w:tcPr>
            <w:tcW w:w="603" w:type="pct"/>
            <w:hideMark/>
          </w:tcPr>
          <w:p w14:paraId="4DC8C90B" w14:textId="77777777" w:rsidR="009D6434" w:rsidRPr="004E4352" w:rsidRDefault="009D6434" w:rsidP="00897132">
            <w:pPr>
              <w:rPr>
                <w:b/>
              </w:rPr>
            </w:pPr>
            <w:r w:rsidRPr="004E4352">
              <w:rPr>
                <w:b/>
              </w:rPr>
              <w:t>№ задания</w:t>
            </w:r>
          </w:p>
        </w:tc>
        <w:tc>
          <w:tcPr>
            <w:tcW w:w="2512" w:type="pct"/>
            <w:hideMark/>
          </w:tcPr>
          <w:p w14:paraId="2AD59A1E" w14:textId="77777777" w:rsidR="009D6434" w:rsidRPr="004E4352" w:rsidRDefault="009D6434" w:rsidP="00897132">
            <w:pPr>
              <w:rPr>
                <w:b/>
              </w:rPr>
            </w:pPr>
            <w:r w:rsidRPr="004E4352">
              <w:rPr>
                <w:b/>
              </w:rPr>
              <w:t>Содержание вопроса</w:t>
            </w:r>
          </w:p>
        </w:tc>
        <w:tc>
          <w:tcPr>
            <w:tcW w:w="1885" w:type="pct"/>
            <w:hideMark/>
          </w:tcPr>
          <w:p w14:paraId="5F8632AF" w14:textId="77777777" w:rsidR="009D6434" w:rsidRPr="004E4352" w:rsidRDefault="009D6434" w:rsidP="00897132">
            <w:pPr>
              <w:rPr>
                <w:b/>
              </w:rPr>
            </w:pPr>
            <w:r w:rsidRPr="004E4352">
              <w:rPr>
                <w:b/>
              </w:rPr>
              <w:t>Эталонный ответ</w:t>
            </w:r>
          </w:p>
        </w:tc>
      </w:tr>
      <w:tr w:rsidR="009D6434" w:rsidRPr="004E4352" w14:paraId="437B508D" w14:textId="77777777" w:rsidTr="009D6434">
        <w:tc>
          <w:tcPr>
            <w:tcW w:w="5000" w:type="pct"/>
            <w:gridSpan w:val="3"/>
          </w:tcPr>
          <w:p w14:paraId="7146C833" w14:textId="77777777" w:rsidR="009D6434" w:rsidRPr="004E4352" w:rsidRDefault="009D6434" w:rsidP="00897132">
            <w:pPr>
              <w:rPr>
                <w:b/>
              </w:rPr>
            </w:pPr>
            <w:r w:rsidRPr="004E4352">
              <w:rPr>
                <w:b/>
              </w:rPr>
              <w:t>Задания закрытого типа с выбором одного/нескольких правильного ответа из предложенных</w:t>
            </w:r>
          </w:p>
        </w:tc>
      </w:tr>
      <w:tr w:rsidR="009D6434" w:rsidRPr="009757EA" w14:paraId="1261CA21" w14:textId="77777777" w:rsidTr="009D6434">
        <w:tc>
          <w:tcPr>
            <w:tcW w:w="603" w:type="pct"/>
            <w:hideMark/>
          </w:tcPr>
          <w:p w14:paraId="6CCE0D28" w14:textId="77777777" w:rsidR="009D6434" w:rsidRPr="009757EA" w:rsidRDefault="009D6434" w:rsidP="00897132">
            <w:r w:rsidRPr="009757EA">
              <w:t>1</w:t>
            </w:r>
          </w:p>
        </w:tc>
        <w:tc>
          <w:tcPr>
            <w:tcW w:w="2512" w:type="pct"/>
            <w:hideMark/>
          </w:tcPr>
          <w:p w14:paraId="37DBB2DD" w14:textId="77777777" w:rsidR="009D6434" w:rsidRPr="009757EA" w:rsidRDefault="009D6434" w:rsidP="00897132">
            <w:r w:rsidRPr="009757EA">
              <w:t>Какие из перечисленных методов HTTP являются идемпотентными?</w:t>
            </w:r>
          </w:p>
          <w:p w14:paraId="0269A187" w14:textId="77777777" w:rsidR="009D6434" w:rsidRPr="009757EA" w:rsidRDefault="009D6434" w:rsidP="00897132">
            <w:pPr>
              <w:rPr>
                <w:lang w:val="en-US"/>
              </w:rPr>
            </w:pPr>
            <w:r w:rsidRPr="009757EA">
              <w:t>а</w:t>
            </w:r>
            <w:r w:rsidRPr="009757EA">
              <w:rPr>
                <w:lang w:val="en-US"/>
              </w:rPr>
              <w:t>) GET</w:t>
            </w:r>
          </w:p>
          <w:p w14:paraId="29667855" w14:textId="77777777" w:rsidR="009D6434" w:rsidRPr="009757EA" w:rsidRDefault="009D6434" w:rsidP="00897132">
            <w:pPr>
              <w:rPr>
                <w:lang w:val="en-US"/>
              </w:rPr>
            </w:pPr>
            <w:r w:rsidRPr="009757EA">
              <w:lastRenderedPageBreak/>
              <w:t>б</w:t>
            </w:r>
            <w:r w:rsidRPr="009757EA">
              <w:rPr>
                <w:lang w:val="en-US"/>
              </w:rPr>
              <w:t>) POST</w:t>
            </w:r>
          </w:p>
          <w:p w14:paraId="5B2328E0" w14:textId="77777777" w:rsidR="009D6434" w:rsidRPr="009757EA" w:rsidRDefault="009D6434" w:rsidP="00897132">
            <w:pPr>
              <w:rPr>
                <w:lang w:val="en-US"/>
              </w:rPr>
            </w:pPr>
            <w:r w:rsidRPr="009757EA">
              <w:t>в</w:t>
            </w:r>
            <w:r w:rsidRPr="009757EA">
              <w:rPr>
                <w:lang w:val="en-US"/>
              </w:rPr>
              <w:t>) PUT</w:t>
            </w:r>
          </w:p>
          <w:p w14:paraId="6EE3FB9A" w14:textId="77777777" w:rsidR="009D6434" w:rsidRPr="009757EA" w:rsidRDefault="009D6434" w:rsidP="00897132">
            <w:r w:rsidRPr="009757EA">
              <w:t>г) PATCH</w:t>
            </w:r>
          </w:p>
        </w:tc>
        <w:tc>
          <w:tcPr>
            <w:tcW w:w="1885" w:type="pct"/>
            <w:hideMark/>
          </w:tcPr>
          <w:p w14:paraId="3B38482B" w14:textId="77777777" w:rsidR="009D6434" w:rsidRPr="009757EA" w:rsidRDefault="009D6434" w:rsidP="00897132">
            <w:r w:rsidRPr="009757EA">
              <w:lastRenderedPageBreak/>
              <w:t>а, в</w:t>
            </w:r>
          </w:p>
        </w:tc>
      </w:tr>
      <w:tr w:rsidR="009D6434" w:rsidRPr="009757EA" w14:paraId="58EF7FB5" w14:textId="77777777" w:rsidTr="009D6434">
        <w:tc>
          <w:tcPr>
            <w:tcW w:w="603" w:type="pct"/>
            <w:hideMark/>
          </w:tcPr>
          <w:p w14:paraId="4C940CDC" w14:textId="77777777" w:rsidR="009D6434" w:rsidRPr="009757EA" w:rsidRDefault="009D6434" w:rsidP="00897132">
            <w:r w:rsidRPr="009757EA">
              <w:t>2</w:t>
            </w:r>
          </w:p>
        </w:tc>
        <w:tc>
          <w:tcPr>
            <w:tcW w:w="2512" w:type="pct"/>
            <w:hideMark/>
          </w:tcPr>
          <w:p w14:paraId="66BE2897" w14:textId="77777777" w:rsidR="009D6434" w:rsidRPr="009757EA" w:rsidRDefault="009D6434" w:rsidP="00897132">
            <w:r w:rsidRPr="009757EA">
              <w:t>Какой CSS-селектор выберет элементы с классом "text"?</w:t>
            </w:r>
          </w:p>
          <w:p w14:paraId="28280C70" w14:textId="77777777" w:rsidR="009D6434" w:rsidRPr="009757EA" w:rsidRDefault="009D6434" w:rsidP="00897132">
            <w:pPr>
              <w:rPr>
                <w:lang w:val="en-US"/>
              </w:rPr>
            </w:pPr>
            <w:r w:rsidRPr="009757EA">
              <w:t>а</w:t>
            </w:r>
            <w:r w:rsidRPr="009757EA">
              <w:rPr>
                <w:lang w:val="en-US"/>
              </w:rPr>
              <w:t>) text[class]</w:t>
            </w:r>
          </w:p>
          <w:p w14:paraId="2371E787" w14:textId="77777777" w:rsidR="009D6434" w:rsidRPr="009757EA" w:rsidRDefault="009D6434" w:rsidP="00897132">
            <w:pPr>
              <w:rPr>
                <w:lang w:val="en-US"/>
              </w:rPr>
            </w:pPr>
            <w:r w:rsidRPr="009757EA">
              <w:t>б</w:t>
            </w:r>
            <w:r w:rsidRPr="009757EA">
              <w:rPr>
                <w:lang w:val="en-US"/>
              </w:rPr>
              <w:t>) .text</w:t>
            </w:r>
          </w:p>
          <w:p w14:paraId="63CBDA6A" w14:textId="77777777" w:rsidR="009D6434" w:rsidRPr="009757EA" w:rsidRDefault="009D6434" w:rsidP="00897132">
            <w:pPr>
              <w:rPr>
                <w:lang w:val="en-US"/>
              </w:rPr>
            </w:pPr>
            <w:r w:rsidRPr="009757EA">
              <w:t>в</w:t>
            </w:r>
            <w:r w:rsidRPr="009757EA">
              <w:rPr>
                <w:lang w:val="en-US"/>
              </w:rPr>
              <w:t>) #text</w:t>
            </w:r>
          </w:p>
          <w:p w14:paraId="1E871370" w14:textId="77777777" w:rsidR="009D6434" w:rsidRPr="009757EA" w:rsidRDefault="009D6434" w:rsidP="00897132">
            <w:r w:rsidRPr="009757EA">
              <w:t>г) class(text)</w:t>
            </w:r>
          </w:p>
        </w:tc>
        <w:tc>
          <w:tcPr>
            <w:tcW w:w="1885" w:type="pct"/>
            <w:hideMark/>
          </w:tcPr>
          <w:p w14:paraId="3F017DFD" w14:textId="77777777" w:rsidR="009D6434" w:rsidRPr="009757EA" w:rsidRDefault="009D6434" w:rsidP="00897132">
            <w:r w:rsidRPr="009757EA">
              <w:t>б</w:t>
            </w:r>
          </w:p>
        </w:tc>
      </w:tr>
      <w:tr w:rsidR="009D6434" w:rsidRPr="009757EA" w14:paraId="26F99E29" w14:textId="77777777" w:rsidTr="009D6434">
        <w:tc>
          <w:tcPr>
            <w:tcW w:w="603" w:type="pct"/>
            <w:hideMark/>
          </w:tcPr>
          <w:p w14:paraId="77032402" w14:textId="77777777" w:rsidR="009D6434" w:rsidRPr="009757EA" w:rsidRDefault="009D6434" w:rsidP="00897132">
            <w:r w:rsidRPr="009757EA">
              <w:t>3</w:t>
            </w:r>
          </w:p>
        </w:tc>
        <w:tc>
          <w:tcPr>
            <w:tcW w:w="2512" w:type="pct"/>
            <w:hideMark/>
          </w:tcPr>
          <w:p w14:paraId="4E895816" w14:textId="77777777" w:rsidR="009D6434" w:rsidRPr="009757EA" w:rsidRDefault="009D6434" w:rsidP="00897132">
            <w:r w:rsidRPr="009757EA">
              <w:t>Какая команда Git позволяет отменить последний коммит, сохранив изменения в рабочей директории?</w:t>
            </w:r>
          </w:p>
          <w:p w14:paraId="06052B79" w14:textId="77777777" w:rsidR="009D6434" w:rsidRPr="009757EA" w:rsidRDefault="009D6434" w:rsidP="00897132">
            <w:pPr>
              <w:rPr>
                <w:lang w:val="en-US"/>
              </w:rPr>
            </w:pPr>
            <w:r w:rsidRPr="009757EA">
              <w:t>а</w:t>
            </w:r>
            <w:r w:rsidRPr="009757EA">
              <w:rPr>
                <w:lang w:val="en-US"/>
              </w:rPr>
              <w:t>) git reset --hard HEAD~1</w:t>
            </w:r>
          </w:p>
          <w:p w14:paraId="0F616E84" w14:textId="77777777" w:rsidR="009D6434" w:rsidRPr="009757EA" w:rsidRDefault="009D6434" w:rsidP="00897132">
            <w:pPr>
              <w:rPr>
                <w:lang w:val="en-US"/>
              </w:rPr>
            </w:pPr>
            <w:r w:rsidRPr="009757EA">
              <w:t>б</w:t>
            </w:r>
            <w:r w:rsidRPr="009757EA">
              <w:rPr>
                <w:lang w:val="en-US"/>
              </w:rPr>
              <w:t>) git revert HEAD</w:t>
            </w:r>
          </w:p>
          <w:p w14:paraId="27D98237" w14:textId="77777777" w:rsidR="009D6434" w:rsidRPr="009757EA" w:rsidRDefault="009D6434" w:rsidP="00897132">
            <w:pPr>
              <w:rPr>
                <w:lang w:val="en-US"/>
              </w:rPr>
            </w:pPr>
            <w:r w:rsidRPr="009757EA">
              <w:t>в</w:t>
            </w:r>
            <w:r w:rsidRPr="009757EA">
              <w:rPr>
                <w:lang w:val="en-US"/>
              </w:rPr>
              <w:t>) git reset --soft HEAD~1</w:t>
            </w:r>
          </w:p>
          <w:p w14:paraId="5E653DAA" w14:textId="77777777" w:rsidR="009D6434" w:rsidRPr="009757EA" w:rsidRDefault="009D6434" w:rsidP="00897132">
            <w:r w:rsidRPr="009757EA">
              <w:t>г) git checkout HEAD~1</w:t>
            </w:r>
          </w:p>
        </w:tc>
        <w:tc>
          <w:tcPr>
            <w:tcW w:w="1885" w:type="pct"/>
            <w:hideMark/>
          </w:tcPr>
          <w:p w14:paraId="6CFB79BF" w14:textId="77777777" w:rsidR="009D6434" w:rsidRPr="009757EA" w:rsidRDefault="009D6434" w:rsidP="00897132">
            <w:r w:rsidRPr="009757EA">
              <w:t>в</w:t>
            </w:r>
          </w:p>
        </w:tc>
      </w:tr>
      <w:tr w:rsidR="009D6434" w:rsidRPr="009757EA" w14:paraId="01C80E69" w14:textId="77777777" w:rsidTr="009D6434">
        <w:tc>
          <w:tcPr>
            <w:tcW w:w="603" w:type="pct"/>
            <w:hideMark/>
          </w:tcPr>
          <w:p w14:paraId="51354AE2" w14:textId="77777777" w:rsidR="009D6434" w:rsidRPr="009757EA" w:rsidRDefault="009D6434" w:rsidP="00897132">
            <w:r w:rsidRPr="009757EA">
              <w:t>4</w:t>
            </w:r>
          </w:p>
        </w:tc>
        <w:tc>
          <w:tcPr>
            <w:tcW w:w="2512" w:type="pct"/>
            <w:hideMark/>
          </w:tcPr>
          <w:p w14:paraId="04869E97" w14:textId="77777777" w:rsidR="009D6434" w:rsidRPr="009757EA" w:rsidRDefault="009D6434" w:rsidP="00897132">
            <w:r w:rsidRPr="009757EA">
              <w:t>Какие утверждения о методе PATCH верны?</w:t>
            </w:r>
          </w:p>
          <w:p w14:paraId="3B7EBC34" w14:textId="77777777" w:rsidR="009D6434" w:rsidRPr="009757EA" w:rsidRDefault="009D6434" w:rsidP="00897132">
            <w:r w:rsidRPr="009757EA">
              <w:t>а) Является идемпотентным</w:t>
            </w:r>
          </w:p>
          <w:p w14:paraId="0806FD52" w14:textId="77777777" w:rsidR="009D6434" w:rsidRPr="009757EA" w:rsidRDefault="009D6434" w:rsidP="00897132">
            <w:r w:rsidRPr="009757EA">
              <w:t>б) Используется для частичного обновления ресурса</w:t>
            </w:r>
          </w:p>
          <w:p w14:paraId="0F30F1E2" w14:textId="77777777" w:rsidR="009D6434" w:rsidRPr="009757EA" w:rsidRDefault="009D6434" w:rsidP="00897132">
            <w:r w:rsidRPr="009757EA">
              <w:t>в) Обрабатывает пустые значения в запросе, заменяя текущие значения на пустые</w:t>
            </w:r>
          </w:p>
          <w:p w14:paraId="63BC1C54" w14:textId="77777777" w:rsidR="009D6434" w:rsidRPr="009757EA" w:rsidRDefault="009D6434" w:rsidP="00897132">
            <w:r w:rsidRPr="009757EA">
              <w:t>г) Создает новый ресурс</w:t>
            </w:r>
          </w:p>
        </w:tc>
        <w:tc>
          <w:tcPr>
            <w:tcW w:w="1885" w:type="pct"/>
            <w:hideMark/>
          </w:tcPr>
          <w:p w14:paraId="4297A951" w14:textId="77777777" w:rsidR="009D6434" w:rsidRPr="009757EA" w:rsidRDefault="009D6434" w:rsidP="00897132">
            <w:r w:rsidRPr="009757EA">
              <w:t>б, в</w:t>
            </w:r>
          </w:p>
        </w:tc>
      </w:tr>
      <w:tr w:rsidR="009D6434" w:rsidRPr="009757EA" w14:paraId="3631E0F7" w14:textId="77777777" w:rsidTr="009D6434">
        <w:tc>
          <w:tcPr>
            <w:tcW w:w="603" w:type="pct"/>
            <w:hideMark/>
          </w:tcPr>
          <w:p w14:paraId="72DD9474" w14:textId="77777777" w:rsidR="009D6434" w:rsidRPr="009757EA" w:rsidRDefault="009D6434" w:rsidP="00897132">
            <w:r w:rsidRPr="009757EA">
              <w:t>5</w:t>
            </w:r>
          </w:p>
        </w:tc>
        <w:tc>
          <w:tcPr>
            <w:tcW w:w="2512" w:type="pct"/>
            <w:hideMark/>
          </w:tcPr>
          <w:p w14:paraId="39951CD5" w14:textId="77777777" w:rsidR="009D6434" w:rsidRPr="009757EA" w:rsidRDefault="009D6434" w:rsidP="00897132">
            <w:r w:rsidRPr="009757EA">
              <w:t>Какой тег HTML используется для создания подвала (footer) таблицы?</w:t>
            </w:r>
          </w:p>
          <w:p w14:paraId="287FD725" w14:textId="77777777" w:rsidR="009D6434" w:rsidRPr="009757EA" w:rsidRDefault="009D6434" w:rsidP="00897132">
            <w:pPr>
              <w:rPr>
                <w:lang w:val="en-US"/>
              </w:rPr>
            </w:pPr>
            <w:r w:rsidRPr="009757EA">
              <w:t>а</w:t>
            </w:r>
            <w:r w:rsidRPr="009757EA">
              <w:rPr>
                <w:lang w:val="en-US"/>
              </w:rPr>
              <w:t>) &lt;tfooter&gt;</w:t>
            </w:r>
          </w:p>
          <w:p w14:paraId="4B6D7005" w14:textId="77777777" w:rsidR="009D6434" w:rsidRPr="009757EA" w:rsidRDefault="009D6434" w:rsidP="00897132">
            <w:pPr>
              <w:rPr>
                <w:lang w:val="en-US"/>
              </w:rPr>
            </w:pPr>
            <w:r w:rsidRPr="009757EA">
              <w:t>б</w:t>
            </w:r>
            <w:r w:rsidRPr="009757EA">
              <w:rPr>
                <w:lang w:val="en-US"/>
              </w:rPr>
              <w:t>) &lt;foot&gt;</w:t>
            </w:r>
          </w:p>
          <w:p w14:paraId="406F57E4" w14:textId="77777777" w:rsidR="009D6434" w:rsidRPr="009757EA" w:rsidRDefault="009D6434" w:rsidP="00897132">
            <w:pPr>
              <w:rPr>
                <w:lang w:val="en-US"/>
              </w:rPr>
            </w:pPr>
            <w:r w:rsidRPr="009757EA">
              <w:t>в</w:t>
            </w:r>
            <w:r w:rsidRPr="009757EA">
              <w:rPr>
                <w:lang w:val="en-US"/>
              </w:rPr>
              <w:t>) &lt;tfoot&gt;</w:t>
            </w:r>
          </w:p>
          <w:p w14:paraId="0A8BAB22" w14:textId="77777777" w:rsidR="009D6434" w:rsidRPr="009757EA" w:rsidRDefault="009D6434" w:rsidP="00897132">
            <w:r w:rsidRPr="009757EA">
              <w:t>г) &lt;table-footer&gt;</w:t>
            </w:r>
          </w:p>
        </w:tc>
        <w:tc>
          <w:tcPr>
            <w:tcW w:w="1885" w:type="pct"/>
            <w:hideMark/>
          </w:tcPr>
          <w:p w14:paraId="2B310102" w14:textId="77777777" w:rsidR="009D6434" w:rsidRPr="009757EA" w:rsidRDefault="009D6434" w:rsidP="00897132">
            <w:r w:rsidRPr="009757EA">
              <w:t>в</w:t>
            </w:r>
          </w:p>
        </w:tc>
      </w:tr>
      <w:tr w:rsidR="009D6434" w:rsidRPr="009757EA" w14:paraId="76861D45" w14:textId="77777777" w:rsidTr="009D6434">
        <w:tc>
          <w:tcPr>
            <w:tcW w:w="603" w:type="pct"/>
            <w:hideMark/>
          </w:tcPr>
          <w:p w14:paraId="32902DC3" w14:textId="77777777" w:rsidR="009D6434" w:rsidRPr="009757EA" w:rsidRDefault="009D6434" w:rsidP="00897132">
            <w:r w:rsidRPr="009757EA">
              <w:t>6</w:t>
            </w:r>
          </w:p>
        </w:tc>
        <w:tc>
          <w:tcPr>
            <w:tcW w:w="2512" w:type="pct"/>
            <w:hideMark/>
          </w:tcPr>
          <w:p w14:paraId="603856FF" w14:textId="77777777" w:rsidR="009D6434" w:rsidRPr="009757EA" w:rsidRDefault="009D6434" w:rsidP="00897132">
            <w:r w:rsidRPr="009757EA">
              <w:t>Какие из перечисленных структур данных в Java являются потокобезопасными?</w:t>
            </w:r>
          </w:p>
          <w:p w14:paraId="6C6E6793" w14:textId="77777777" w:rsidR="009D6434" w:rsidRPr="009757EA" w:rsidRDefault="009D6434" w:rsidP="00897132">
            <w:pPr>
              <w:rPr>
                <w:lang w:val="en-US"/>
              </w:rPr>
            </w:pPr>
            <w:r w:rsidRPr="009757EA">
              <w:t>а</w:t>
            </w:r>
            <w:r w:rsidRPr="009757EA">
              <w:rPr>
                <w:lang w:val="en-US"/>
              </w:rPr>
              <w:t>) ArrayList</w:t>
            </w:r>
          </w:p>
          <w:p w14:paraId="628864AB" w14:textId="77777777" w:rsidR="009D6434" w:rsidRPr="009757EA" w:rsidRDefault="009D6434" w:rsidP="00897132">
            <w:pPr>
              <w:rPr>
                <w:lang w:val="en-US"/>
              </w:rPr>
            </w:pPr>
            <w:r w:rsidRPr="009757EA">
              <w:t>б</w:t>
            </w:r>
            <w:r w:rsidRPr="009757EA">
              <w:rPr>
                <w:lang w:val="en-US"/>
              </w:rPr>
              <w:t>) ConcurrentHashMap</w:t>
            </w:r>
          </w:p>
          <w:p w14:paraId="258ACE1D" w14:textId="77777777" w:rsidR="009D6434" w:rsidRPr="009757EA" w:rsidRDefault="009D6434" w:rsidP="00897132">
            <w:pPr>
              <w:rPr>
                <w:lang w:val="en-US"/>
              </w:rPr>
            </w:pPr>
            <w:r w:rsidRPr="009757EA">
              <w:t>в</w:t>
            </w:r>
            <w:r w:rsidRPr="009757EA">
              <w:rPr>
                <w:lang w:val="en-US"/>
              </w:rPr>
              <w:t>) Vector</w:t>
            </w:r>
          </w:p>
          <w:p w14:paraId="5911E7C7" w14:textId="77777777" w:rsidR="009D6434" w:rsidRPr="009757EA" w:rsidRDefault="009D6434" w:rsidP="00897132">
            <w:r w:rsidRPr="009757EA">
              <w:t>г) CopyOnWriteArrayList</w:t>
            </w:r>
          </w:p>
        </w:tc>
        <w:tc>
          <w:tcPr>
            <w:tcW w:w="1885" w:type="pct"/>
            <w:hideMark/>
          </w:tcPr>
          <w:p w14:paraId="1EF5B4CE" w14:textId="77777777" w:rsidR="009D6434" w:rsidRPr="009757EA" w:rsidRDefault="009D6434" w:rsidP="00897132">
            <w:r w:rsidRPr="009757EA">
              <w:t>б, в, г</w:t>
            </w:r>
          </w:p>
        </w:tc>
      </w:tr>
      <w:tr w:rsidR="009D6434" w:rsidRPr="009757EA" w14:paraId="22259AB9" w14:textId="77777777" w:rsidTr="009D6434">
        <w:tc>
          <w:tcPr>
            <w:tcW w:w="603" w:type="pct"/>
            <w:hideMark/>
          </w:tcPr>
          <w:p w14:paraId="121DCF90" w14:textId="77777777" w:rsidR="009D6434" w:rsidRPr="009757EA" w:rsidRDefault="009D6434" w:rsidP="00897132">
            <w:r w:rsidRPr="009757EA">
              <w:t>7</w:t>
            </w:r>
          </w:p>
        </w:tc>
        <w:tc>
          <w:tcPr>
            <w:tcW w:w="2512" w:type="pct"/>
            <w:hideMark/>
          </w:tcPr>
          <w:p w14:paraId="1CB08595" w14:textId="77777777" w:rsidR="009D6434" w:rsidRPr="009757EA" w:rsidRDefault="009D6434" w:rsidP="00897132">
            <w:r w:rsidRPr="009757EA">
              <w:t>Какой способ подключения CSS следует использовать для применения одних и тех же стилей к нескольким HTML-страницам?</w:t>
            </w:r>
          </w:p>
          <w:p w14:paraId="3B01566F" w14:textId="77777777" w:rsidR="009D6434" w:rsidRPr="009757EA" w:rsidRDefault="009D6434" w:rsidP="00897132">
            <w:r w:rsidRPr="009757EA">
              <w:t>а) Внутренние стили (тег &lt;style&gt;)</w:t>
            </w:r>
          </w:p>
          <w:p w14:paraId="3D5DA7BB" w14:textId="77777777" w:rsidR="009D6434" w:rsidRPr="009757EA" w:rsidRDefault="009D6434" w:rsidP="00897132">
            <w:r w:rsidRPr="009757EA">
              <w:lastRenderedPageBreak/>
              <w:t>б) Внешний CSS-файл (тег &lt;link&gt;)</w:t>
            </w:r>
          </w:p>
          <w:p w14:paraId="4CF88EBE" w14:textId="77777777" w:rsidR="009D6434" w:rsidRPr="009757EA" w:rsidRDefault="009D6434" w:rsidP="00897132">
            <w:r w:rsidRPr="009757EA">
              <w:t>в) Инлайновые стили</w:t>
            </w:r>
          </w:p>
          <w:p w14:paraId="7688F8BF" w14:textId="77777777" w:rsidR="009D6434" w:rsidRPr="009757EA" w:rsidRDefault="009D6434" w:rsidP="00897132">
            <w:r w:rsidRPr="009757EA">
              <w:t>г) Стили через JavaScript</w:t>
            </w:r>
          </w:p>
        </w:tc>
        <w:tc>
          <w:tcPr>
            <w:tcW w:w="1885" w:type="pct"/>
            <w:hideMark/>
          </w:tcPr>
          <w:p w14:paraId="7FBB9C89" w14:textId="77777777" w:rsidR="009D6434" w:rsidRPr="009757EA" w:rsidRDefault="009D6434" w:rsidP="00897132">
            <w:r w:rsidRPr="009757EA">
              <w:lastRenderedPageBreak/>
              <w:t>б</w:t>
            </w:r>
          </w:p>
        </w:tc>
      </w:tr>
      <w:tr w:rsidR="009D6434" w:rsidRPr="009757EA" w14:paraId="7791B420" w14:textId="77777777" w:rsidTr="009D6434">
        <w:tc>
          <w:tcPr>
            <w:tcW w:w="603" w:type="pct"/>
            <w:hideMark/>
          </w:tcPr>
          <w:p w14:paraId="17AD6401" w14:textId="77777777" w:rsidR="009D6434" w:rsidRPr="009757EA" w:rsidRDefault="009D6434" w:rsidP="00897132">
            <w:r w:rsidRPr="009757EA">
              <w:t>8</w:t>
            </w:r>
          </w:p>
        </w:tc>
        <w:tc>
          <w:tcPr>
            <w:tcW w:w="2512" w:type="pct"/>
            <w:hideMark/>
          </w:tcPr>
          <w:p w14:paraId="71E24810" w14:textId="77777777" w:rsidR="009D6434" w:rsidRPr="009757EA" w:rsidRDefault="009D6434" w:rsidP="00897132">
            <w:r w:rsidRPr="009757EA">
              <w:t>Какие из перечисленных действий нарушают принцип инкапсуляции в ООП?</w:t>
            </w:r>
          </w:p>
          <w:p w14:paraId="10F37584" w14:textId="77777777" w:rsidR="009D6434" w:rsidRPr="009757EA" w:rsidRDefault="009D6434" w:rsidP="00897132">
            <w:r w:rsidRPr="009757EA">
              <w:t>а) Непосредственное изменение приватных полей класса извне</w:t>
            </w:r>
          </w:p>
          <w:p w14:paraId="66F00B6A" w14:textId="77777777" w:rsidR="009D6434" w:rsidRPr="009757EA" w:rsidRDefault="009D6434" w:rsidP="00897132">
            <w:r w:rsidRPr="009757EA">
              <w:t>б) Использование публичных методов для доступа к данным</w:t>
            </w:r>
          </w:p>
          <w:p w14:paraId="21F2BFC5" w14:textId="77777777" w:rsidR="009D6434" w:rsidRPr="009757EA" w:rsidRDefault="009D6434" w:rsidP="00897132">
            <w:r w:rsidRPr="009757EA">
              <w:t>в) Наследование от абстрактного класса</w:t>
            </w:r>
          </w:p>
          <w:p w14:paraId="78B3AF5F" w14:textId="77777777" w:rsidR="009D6434" w:rsidRPr="009757EA" w:rsidRDefault="009D6434" w:rsidP="00897132">
            <w:r w:rsidRPr="009757EA">
              <w:t>г) Реализация интерфейса</w:t>
            </w:r>
          </w:p>
        </w:tc>
        <w:tc>
          <w:tcPr>
            <w:tcW w:w="1885" w:type="pct"/>
            <w:hideMark/>
          </w:tcPr>
          <w:p w14:paraId="205BC24E" w14:textId="77777777" w:rsidR="009D6434" w:rsidRPr="009757EA" w:rsidRDefault="009D6434" w:rsidP="00897132">
            <w:r w:rsidRPr="009757EA">
              <w:t>а</w:t>
            </w:r>
          </w:p>
        </w:tc>
      </w:tr>
      <w:tr w:rsidR="009D6434" w:rsidRPr="009757EA" w14:paraId="2449DA88" w14:textId="77777777" w:rsidTr="009D6434">
        <w:tc>
          <w:tcPr>
            <w:tcW w:w="603" w:type="pct"/>
            <w:hideMark/>
          </w:tcPr>
          <w:p w14:paraId="2BB82E08" w14:textId="77777777" w:rsidR="009D6434" w:rsidRPr="009757EA" w:rsidRDefault="009D6434" w:rsidP="00897132">
            <w:r w:rsidRPr="009757EA">
              <w:t>9</w:t>
            </w:r>
          </w:p>
        </w:tc>
        <w:tc>
          <w:tcPr>
            <w:tcW w:w="2512" w:type="pct"/>
            <w:hideMark/>
          </w:tcPr>
          <w:p w14:paraId="53CAACDE" w14:textId="77777777" w:rsidR="009D6434" w:rsidRPr="009757EA" w:rsidRDefault="009D6434" w:rsidP="00897132">
            <w:r w:rsidRPr="009757EA">
              <w:t>Какая команда Docker используется для запуска нового контейнера из образа и выполнения команды /start.sh?</w:t>
            </w:r>
          </w:p>
          <w:p w14:paraId="215690D3" w14:textId="77777777" w:rsidR="009D6434" w:rsidRPr="009757EA" w:rsidRDefault="009D6434" w:rsidP="00897132">
            <w:pPr>
              <w:rPr>
                <w:lang w:val="en-US"/>
              </w:rPr>
            </w:pPr>
            <w:r w:rsidRPr="009757EA">
              <w:t>а</w:t>
            </w:r>
            <w:r w:rsidRPr="009757EA">
              <w:rPr>
                <w:lang w:val="en-US"/>
              </w:rPr>
              <w:t>) docker exec image-name /start.sh</w:t>
            </w:r>
          </w:p>
          <w:p w14:paraId="10FEAFC5" w14:textId="77777777" w:rsidR="009D6434" w:rsidRPr="009757EA" w:rsidRDefault="009D6434" w:rsidP="00897132">
            <w:pPr>
              <w:rPr>
                <w:lang w:val="en-US"/>
              </w:rPr>
            </w:pPr>
            <w:r w:rsidRPr="009757EA">
              <w:t>б</w:t>
            </w:r>
            <w:r w:rsidRPr="009757EA">
              <w:rPr>
                <w:lang w:val="en-US"/>
              </w:rPr>
              <w:t>) docker run image-name /start.sh</w:t>
            </w:r>
          </w:p>
          <w:p w14:paraId="15A9C620" w14:textId="77777777" w:rsidR="009D6434" w:rsidRPr="009757EA" w:rsidRDefault="009D6434" w:rsidP="00897132">
            <w:pPr>
              <w:rPr>
                <w:lang w:val="en-US"/>
              </w:rPr>
            </w:pPr>
            <w:r w:rsidRPr="009757EA">
              <w:t>в</w:t>
            </w:r>
            <w:r w:rsidRPr="009757EA">
              <w:rPr>
                <w:lang w:val="en-US"/>
              </w:rPr>
              <w:t>) docker start image-name /start.sh</w:t>
            </w:r>
          </w:p>
          <w:p w14:paraId="2D227DE3" w14:textId="77777777" w:rsidR="009D6434" w:rsidRPr="009757EA" w:rsidRDefault="009D6434" w:rsidP="00897132">
            <w:pPr>
              <w:rPr>
                <w:lang w:val="en-US"/>
              </w:rPr>
            </w:pPr>
            <w:r w:rsidRPr="009757EA">
              <w:t>г</w:t>
            </w:r>
            <w:r w:rsidRPr="009757EA">
              <w:rPr>
                <w:lang w:val="en-US"/>
              </w:rPr>
              <w:t>) docker create image-name /start.sh</w:t>
            </w:r>
          </w:p>
        </w:tc>
        <w:tc>
          <w:tcPr>
            <w:tcW w:w="1885" w:type="pct"/>
            <w:hideMark/>
          </w:tcPr>
          <w:p w14:paraId="1F443327" w14:textId="77777777" w:rsidR="009D6434" w:rsidRPr="009757EA" w:rsidRDefault="009D6434" w:rsidP="00897132">
            <w:r w:rsidRPr="009757EA">
              <w:t>б</w:t>
            </w:r>
          </w:p>
        </w:tc>
      </w:tr>
      <w:tr w:rsidR="009D6434" w:rsidRPr="009757EA" w14:paraId="64995947" w14:textId="77777777" w:rsidTr="009D6434">
        <w:tc>
          <w:tcPr>
            <w:tcW w:w="603" w:type="pct"/>
            <w:hideMark/>
          </w:tcPr>
          <w:p w14:paraId="40514994" w14:textId="77777777" w:rsidR="009D6434" w:rsidRPr="009757EA" w:rsidRDefault="009D6434" w:rsidP="00897132">
            <w:r w:rsidRPr="009757EA">
              <w:t>10</w:t>
            </w:r>
          </w:p>
        </w:tc>
        <w:tc>
          <w:tcPr>
            <w:tcW w:w="2512" w:type="pct"/>
            <w:hideMark/>
          </w:tcPr>
          <w:p w14:paraId="0980991F" w14:textId="77777777" w:rsidR="009D6434" w:rsidRPr="009757EA" w:rsidRDefault="009D6434" w:rsidP="00897132">
            <w:r w:rsidRPr="009757EA">
              <w:t>Каковы основные принципы объектно-ориентированного программирования?</w:t>
            </w:r>
          </w:p>
          <w:p w14:paraId="257EF263" w14:textId="77777777" w:rsidR="009D6434" w:rsidRPr="009757EA" w:rsidRDefault="009D6434" w:rsidP="00897132">
            <w:r w:rsidRPr="009757EA">
              <w:t>а) Абстракция</w:t>
            </w:r>
          </w:p>
          <w:p w14:paraId="12257551" w14:textId="77777777" w:rsidR="009D6434" w:rsidRPr="009757EA" w:rsidRDefault="009D6434" w:rsidP="00897132">
            <w:r w:rsidRPr="009757EA">
              <w:t>б) Инкапсуляция</w:t>
            </w:r>
          </w:p>
          <w:p w14:paraId="4212647D" w14:textId="77777777" w:rsidR="009D6434" w:rsidRPr="009757EA" w:rsidRDefault="009D6434" w:rsidP="00897132">
            <w:r w:rsidRPr="009757EA">
              <w:t>в) Наследование</w:t>
            </w:r>
          </w:p>
          <w:p w14:paraId="56A5F4DD" w14:textId="77777777" w:rsidR="009D6434" w:rsidRPr="009757EA" w:rsidRDefault="009D6434" w:rsidP="00897132">
            <w:r w:rsidRPr="009757EA">
              <w:t>г) Полиморфизм</w:t>
            </w:r>
          </w:p>
        </w:tc>
        <w:tc>
          <w:tcPr>
            <w:tcW w:w="1885" w:type="pct"/>
            <w:hideMark/>
          </w:tcPr>
          <w:p w14:paraId="37AF99E1" w14:textId="77777777" w:rsidR="009D6434" w:rsidRPr="009757EA" w:rsidRDefault="009D6434" w:rsidP="00897132">
            <w:r w:rsidRPr="009757EA">
              <w:t>а, б, в, г</w:t>
            </w:r>
          </w:p>
        </w:tc>
      </w:tr>
      <w:tr w:rsidR="009D6434" w:rsidRPr="009757EA" w14:paraId="0F4D08F3" w14:textId="77777777" w:rsidTr="009D6434">
        <w:tc>
          <w:tcPr>
            <w:tcW w:w="603" w:type="pct"/>
            <w:hideMark/>
          </w:tcPr>
          <w:p w14:paraId="6A02E224" w14:textId="77777777" w:rsidR="009D6434" w:rsidRPr="009757EA" w:rsidRDefault="009D6434" w:rsidP="00897132">
            <w:r w:rsidRPr="009757EA">
              <w:t>11</w:t>
            </w:r>
          </w:p>
        </w:tc>
        <w:tc>
          <w:tcPr>
            <w:tcW w:w="2512" w:type="pct"/>
            <w:hideMark/>
          </w:tcPr>
          <w:p w14:paraId="0BAA67C2" w14:textId="77777777" w:rsidR="009D6434" w:rsidRPr="009757EA" w:rsidRDefault="009D6434" w:rsidP="00897132">
            <w:r w:rsidRPr="009757EA">
              <w:t>Какой из приведенных селекторов имеет наименьший вес (приоритет)?</w:t>
            </w:r>
          </w:p>
          <w:p w14:paraId="235B2770" w14:textId="77777777" w:rsidR="009D6434" w:rsidRPr="009757EA" w:rsidRDefault="009D6434" w:rsidP="00897132">
            <w:pPr>
              <w:rPr>
                <w:lang w:val="en-US"/>
              </w:rPr>
            </w:pPr>
            <w:r w:rsidRPr="009757EA">
              <w:t>а</w:t>
            </w:r>
            <w:r w:rsidRPr="009757EA">
              <w:rPr>
                <w:lang w:val="en-US"/>
              </w:rPr>
              <w:t>) p.sample#test</w:t>
            </w:r>
          </w:p>
          <w:p w14:paraId="7B04C2BC" w14:textId="77777777" w:rsidR="009D6434" w:rsidRPr="009757EA" w:rsidRDefault="009D6434" w:rsidP="00897132">
            <w:pPr>
              <w:rPr>
                <w:lang w:val="en-US"/>
              </w:rPr>
            </w:pPr>
            <w:r w:rsidRPr="009757EA">
              <w:t>б</w:t>
            </w:r>
            <w:r w:rsidRPr="009757EA">
              <w:rPr>
                <w:lang w:val="en-US"/>
              </w:rPr>
              <w:t>) p.text.sample</w:t>
            </w:r>
          </w:p>
          <w:p w14:paraId="00AF9858" w14:textId="77777777" w:rsidR="009D6434" w:rsidRPr="009757EA" w:rsidRDefault="009D6434" w:rsidP="00897132">
            <w:pPr>
              <w:rPr>
                <w:lang w:val="en-US"/>
              </w:rPr>
            </w:pPr>
            <w:r w:rsidRPr="009757EA">
              <w:t>в</w:t>
            </w:r>
            <w:r w:rsidRPr="009757EA">
              <w:rPr>
                <w:lang w:val="en-US"/>
              </w:rPr>
              <w:t>) #unique</w:t>
            </w:r>
          </w:p>
          <w:p w14:paraId="6B7406C3" w14:textId="77777777" w:rsidR="009D6434" w:rsidRPr="009757EA" w:rsidRDefault="009D6434" w:rsidP="00897132">
            <w:pPr>
              <w:rPr>
                <w:lang w:val="en-US"/>
              </w:rPr>
            </w:pPr>
            <w:r w:rsidRPr="009757EA">
              <w:t>г</w:t>
            </w:r>
            <w:r w:rsidRPr="009757EA">
              <w:rPr>
                <w:lang w:val="en-US"/>
              </w:rPr>
              <w:t>) .text.sample.test</w:t>
            </w:r>
          </w:p>
        </w:tc>
        <w:tc>
          <w:tcPr>
            <w:tcW w:w="1885" w:type="pct"/>
            <w:hideMark/>
          </w:tcPr>
          <w:p w14:paraId="5D3459C8" w14:textId="77777777" w:rsidR="009D6434" w:rsidRPr="009757EA" w:rsidRDefault="009D6434" w:rsidP="00897132">
            <w:r w:rsidRPr="009757EA">
              <w:t>б</w:t>
            </w:r>
          </w:p>
        </w:tc>
      </w:tr>
      <w:tr w:rsidR="009D6434" w:rsidRPr="009757EA" w14:paraId="7C9AEABA" w14:textId="77777777" w:rsidTr="009D6434">
        <w:tc>
          <w:tcPr>
            <w:tcW w:w="603" w:type="pct"/>
            <w:hideMark/>
          </w:tcPr>
          <w:p w14:paraId="195D1617" w14:textId="77777777" w:rsidR="009D6434" w:rsidRPr="009757EA" w:rsidRDefault="009D6434" w:rsidP="00897132">
            <w:r w:rsidRPr="009757EA">
              <w:t>12</w:t>
            </w:r>
          </w:p>
        </w:tc>
        <w:tc>
          <w:tcPr>
            <w:tcW w:w="2512" w:type="pct"/>
            <w:hideMark/>
          </w:tcPr>
          <w:p w14:paraId="23253298" w14:textId="77777777" w:rsidR="009D6434" w:rsidRPr="009757EA" w:rsidRDefault="009D6434" w:rsidP="00897132">
            <w:r w:rsidRPr="009757EA">
              <w:t>Какие из перечисленных технологий используются для обеспечения безопасности API?</w:t>
            </w:r>
          </w:p>
          <w:p w14:paraId="6512BA92" w14:textId="77777777" w:rsidR="009D6434" w:rsidRPr="009757EA" w:rsidRDefault="009D6434" w:rsidP="00897132">
            <w:r w:rsidRPr="009757EA">
              <w:t>а) JWT</w:t>
            </w:r>
          </w:p>
          <w:p w14:paraId="1A8C6C93" w14:textId="77777777" w:rsidR="009D6434" w:rsidRPr="009757EA" w:rsidRDefault="009D6434" w:rsidP="00897132">
            <w:r w:rsidRPr="009757EA">
              <w:t>б) OAuth 2.0</w:t>
            </w:r>
          </w:p>
          <w:p w14:paraId="182E0EB5" w14:textId="77777777" w:rsidR="009D6434" w:rsidRPr="009757EA" w:rsidRDefault="009D6434" w:rsidP="00897132">
            <w:r w:rsidRPr="009757EA">
              <w:t>в) HTML</w:t>
            </w:r>
          </w:p>
          <w:p w14:paraId="39F6FE49" w14:textId="77777777" w:rsidR="009D6434" w:rsidRPr="009757EA" w:rsidRDefault="009D6434" w:rsidP="00897132">
            <w:r w:rsidRPr="009757EA">
              <w:t>г) Basic Authentication</w:t>
            </w:r>
          </w:p>
        </w:tc>
        <w:tc>
          <w:tcPr>
            <w:tcW w:w="1885" w:type="pct"/>
            <w:hideMark/>
          </w:tcPr>
          <w:p w14:paraId="538609C4" w14:textId="77777777" w:rsidR="009D6434" w:rsidRPr="009757EA" w:rsidRDefault="009D6434" w:rsidP="00897132">
            <w:r w:rsidRPr="009757EA">
              <w:t>а, б, г</w:t>
            </w:r>
          </w:p>
        </w:tc>
      </w:tr>
      <w:tr w:rsidR="009D6434" w:rsidRPr="009757EA" w14:paraId="3FDA50BA" w14:textId="77777777" w:rsidTr="009D6434">
        <w:tc>
          <w:tcPr>
            <w:tcW w:w="603" w:type="pct"/>
            <w:hideMark/>
          </w:tcPr>
          <w:p w14:paraId="5E2BDB8D" w14:textId="77777777" w:rsidR="009D6434" w:rsidRPr="009757EA" w:rsidRDefault="009D6434" w:rsidP="00897132">
            <w:r w:rsidRPr="009757EA">
              <w:t>13</w:t>
            </w:r>
          </w:p>
        </w:tc>
        <w:tc>
          <w:tcPr>
            <w:tcW w:w="2512" w:type="pct"/>
            <w:hideMark/>
          </w:tcPr>
          <w:p w14:paraId="5392A556" w14:textId="77777777" w:rsidR="009D6434" w:rsidRPr="009757EA" w:rsidRDefault="009D6434" w:rsidP="00897132">
            <w:r w:rsidRPr="009757EA">
              <w:t>Какой HTML-тег используется для создания контейнера для интерактивных элементов управления в форме?</w:t>
            </w:r>
          </w:p>
          <w:p w14:paraId="3BDDAA69" w14:textId="77777777" w:rsidR="009D6434" w:rsidRPr="009757EA" w:rsidRDefault="009D6434" w:rsidP="00897132">
            <w:pPr>
              <w:rPr>
                <w:lang w:val="en-US"/>
              </w:rPr>
            </w:pPr>
            <w:r w:rsidRPr="009757EA">
              <w:lastRenderedPageBreak/>
              <w:t>а</w:t>
            </w:r>
            <w:r w:rsidRPr="009757EA">
              <w:rPr>
                <w:lang w:val="en-US"/>
              </w:rPr>
              <w:t>) &lt;fieldset&gt;</w:t>
            </w:r>
          </w:p>
          <w:p w14:paraId="41DF53A3" w14:textId="77777777" w:rsidR="009D6434" w:rsidRPr="009757EA" w:rsidRDefault="009D6434" w:rsidP="00897132">
            <w:pPr>
              <w:rPr>
                <w:lang w:val="en-US"/>
              </w:rPr>
            </w:pPr>
            <w:r w:rsidRPr="009757EA">
              <w:t>б</w:t>
            </w:r>
            <w:r w:rsidRPr="009757EA">
              <w:rPr>
                <w:lang w:val="en-US"/>
              </w:rPr>
              <w:t>) &lt;legend&gt;</w:t>
            </w:r>
          </w:p>
          <w:p w14:paraId="2F9877B9" w14:textId="77777777" w:rsidR="009D6434" w:rsidRPr="009757EA" w:rsidRDefault="009D6434" w:rsidP="00897132">
            <w:pPr>
              <w:rPr>
                <w:lang w:val="en-US"/>
              </w:rPr>
            </w:pPr>
            <w:r w:rsidRPr="009757EA">
              <w:t>в</w:t>
            </w:r>
            <w:r w:rsidRPr="009757EA">
              <w:rPr>
                <w:lang w:val="en-US"/>
              </w:rPr>
              <w:t>) &lt;label&gt;</w:t>
            </w:r>
          </w:p>
          <w:p w14:paraId="0735B014" w14:textId="77777777" w:rsidR="009D6434" w:rsidRPr="009757EA" w:rsidRDefault="009D6434" w:rsidP="00897132">
            <w:r w:rsidRPr="009757EA">
              <w:t>г) &lt;output&gt;</w:t>
            </w:r>
          </w:p>
        </w:tc>
        <w:tc>
          <w:tcPr>
            <w:tcW w:w="1885" w:type="pct"/>
            <w:hideMark/>
          </w:tcPr>
          <w:p w14:paraId="31B0A7C3" w14:textId="77777777" w:rsidR="009D6434" w:rsidRPr="009757EA" w:rsidRDefault="009D6434" w:rsidP="00897132">
            <w:r w:rsidRPr="009757EA">
              <w:lastRenderedPageBreak/>
              <w:t>а</w:t>
            </w:r>
          </w:p>
        </w:tc>
      </w:tr>
      <w:tr w:rsidR="009D6434" w:rsidRPr="009757EA" w14:paraId="6A039B11" w14:textId="77777777" w:rsidTr="009D6434">
        <w:tc>
          <w:tcPr>
            <w:tcW w:w="603" w:type="pct"/>
            <w:hideMark/>
          </w:tcPr>
          <w:p w14:paraId="3557D6E6" w14:textId="77777777" w:rsidR="009D6434" w:rsidRPr="009757EA" w:rsidRDefault="009D6434" w:rsidP="00897132">
            <w:r w:rsidRPr="009757EA">
              <w:t>14</w:t>
            </w:r>
          </w:p>
        </w:tc>
        <w:tc>
          <w:tcPr>
            <w:tcW w:w="2512" w:type="pct"/>
            <w:hideMark/>
          </w:tcPr>
          <w:p w14:paraId="05DBFB8B" w14:textId="77777777" w:rsidR="009D6434" w:rsidRPr="009757EA" w:rsidRDefault="009D6434" w:rsidP="00897132">
            <w:r w:rsidRPr="009757EA">
              <w:t>Какие утверждения о временной сложности алгоритмов верны?</w:t>
            </w:r>
          </w:p>
          <w:p w14:paraId="634DA9A2" w14:textId="77777777" w:rsidR="009D6434" w:rsidRPr="009757EA" w:rsidRDefault="009D6434" w:rsidP="00897132">
            <w:r w:rsidRPr="009757EA">
              <w:t>а) O(1) — константное время</w:t>
            </w:r>
          </w:p>
          <w:p w14:paraId="35719726" w14:textId="77777777" w:rsidR="009D6434" w:rsidRPr="009757EA" w:rsidRDefault="009D6434" w:rsidP="00897132">
            <w:r w:rsidRPr="009757EA">
              <w:t>б) O(n) — линейное время</w:t>
            </w:r>
          </w:p>
          <w:p w14:paraId="61C06AD7" w14:textId="77777777" w:rsidR="009D6434" w:rsidRPr="009757EA" w:rsidRDefault="009D6434" w:rsidP="00897132">
            <w:r w:rsidRPr="009757EA">
              <w:t>в) O(n^2) — логарифмическое время</w:t>
            </w:r>
          </w:p>
          <w:p w14:paraId="2DCF925F" w14:textId="77777777" w:rsidR="009D6434" w:rsidRPr="009757EA" w:rsidRDefault="009D6434" w:rsidP="00897132">
            <w:r w:rsidRPr="009757EA">
              <w:t>г) O(log n) — квадратичное время</w:t>
            </w:r>
          </w:p>
        </w:tc>
        <w:tc>
          <w:tcPr>
            <w:tcW w:w="1885" w:type="pct"/>
            <w:hideMark/>
          </w:tcPr>
          <w:p w14:paraId="0F2F1F4E" w14:textId="77777777" w:rsidR="009D6434" w:rsidRPr="009757EA" w:rsidRDefault="009D6434" w:rsidP="00897132">
            <w:r w:rsidRPr="009757EA">
              <w:t>а, б</w:t>
            </w:r>
          </w:p>
        </w:tc>
      </w:tr>
      <w:tr w:rsidR="009D6434" w:rsidRPr="009757EA" w14:paraId="05219BEC" w14:textId="77777777" w:rsidTr="009D6434">
        <w:tc>
          <w:tcPr>
            <w:tcW w:w="603" w:type="pct"/>
            <w:hideMark/>
          </w:tcPr>
          <w:p w14:paraId="2760CA85" w14:textId="77777777" w:rsidR="009D6434" w:rsidRPr="009757EA" w:rsidRDefault="009D6434" w:rsidP="00897132">
            <w:r w:rsidRPr="009757EA">
              <w:t>15</w:t>
            </w:r>
          </w:p>
        </w:tc>
        <w:tc>
          <w:tcPr>
            <w:tcW w:w="2512" w:type="pct"/>
            <w:hideMark/>
          </w:tcPr>
          <w:p w14:paraId="47462702" w14:textId="77777777" w:rsidR="009D6434" w:rsidRPr="009757EA" w:rsidRDefault="009D6434" w:rsidP="00897132">
            <w:r w:rsidRPr="009757EA">
              <w:t>Какая команда Git используется для просмотра истории изменений в репозитории?</w:t>
            </w:r>
          </w:p>
          <w:p w14:paraId="695357A2" w14:textId="77777777" w:rsidR="009D6434" w:rsidRPr="009757EA" w:rsidRDefault="009D6434" w:rsidP="00897132">
            <w:pPr>
              <w:rPr>
                <w:lang w:val="en-US"/>
              </w:rPr>
            </w:pPr>
            <w:r w:rsidRPr="009757EA">
              <w:t>а</w:t>
            </w:r>
            <w:r w:rsidRPr="009757EA">
              <w:rPr>
                <w:lang w:val="en-US"/>
              </w:rPr>
              <w:t>) git show</w:t>
            </w:r>
          </w:p>
          <w:p w14:paraId="3D55CEDF" w14:textId="77777777" w:rsidR="009D6434" w:rsidRPr="009757EA" w:rsidRDefault="009D6434" w:rsidP="00897132">
            <w:pPr>
              <w:rPr>
                <w:lang w:val="en-US"/>
              </w:rPr>
            </w:pPr>
            <w:r w:rsidRPr="009757EA">
              <w:t>б</w:t>
            </w:r>
            <w:r w:rsidRPr="009757EA">
              <w:rPr>
                <w:lang w:val="en-US"/>
              </w:rPr>
              <w:t>) git log</w:t>
            </w:r>
          </w:p>
          <w:p w14:paraId="1FEE25DE" w14:textId="77777777" w:rsidR="009D6434" w:rsidRPr="009757EA" w:rsidRDefault="009D6434" w:rsidP="00897132">
            <w:pPr>
              <w:rPr>
                <w:lang w:val="en-US"/>
              </w:rPr>
            </w:pPr>
            <w:r w:rsidRPr="009757EA">
              <w:t>в</w:t>
            </w:r>
            <w:r w:rsidRPr="009757EA">
              <w:rPr>
                <w:lang w:val="en-US"/>
              </w:rPr>
              <w:t>) git status</w:t>
            </w:r>
          </w:p>
          <w:p w14:paraId="0E2F7BDC" w14:textId="77777777" w:rsidR="009D6434" w:rsidRPr="009757EA" w:rsidRDefault="009D6434" w:rsidP="00897132">
            <w:pPr>
              <w:rPr>
                <w:lang w:val="en-US"/>
              </w:rPr>
            </w:pPr>
            <w:r w:rsidRPr="009757EA">
              <w:t>г</w:t>
            </w:r>
            <w:r w:rsidRPr="009757EA">
              <w:rPr>
                <w:lang w:val="en-US"/>
              </w:rPr>
              <w:t>) git diff</w:t>
            </w:r>
          </w:p>
        </w:tc>
        <w:tc>
          <w:tcPr>
            <w:tcW w:w="1885" w:type="pct"/>
            <w:hideMark/>
          </w:tcPr>
          <w:p w14:paraId="4EAF61F7" w14:textId="77777777" w:rsidR="009D6434" w:rsidRPr="009757EA" w:rsidRDefault="009D6434" w:rsidP="00897132">
            <w:r w:rsidRPr="009757EA">
              <w:t>б</w:t>
            </w:r>
          </w:p>
        </w:tc>
      </w:tr>
      <w:tr w:rsidR="009D6434" w:rsidRPr="009757EA" w14:paraId="0F386B24" w14:textId="77777777" w:rsidTr="009D6434">
        <w:tc>
          <w:tcPr>
            <w:tcW w:w="603" w:type="pct"/>
            <w:hideMark/>
          </w:tcPr>
          <w:p w14:paraId="75675412" w14:textId="77777777" w:rsidR="009D6434" w:rsidRPr="009757EA" w:rsidRDefault="009D6434" w:rsidP="00897132">
            <w:r w:rsidRPr="009757EA">
              <w:t>16</w:t>
            </w:r>
          </w:p>
        </w:tc>
        <w:tc>
          <w:tcPr>
            <w:tcW w:w="2512" w:type="pct"/>
            <w:hideMark/>
          </w:tcPr>
          <w:p w14:paraId="18111E3E" w14:textId="77777777" w:rsidR="009D6434" w:rsidRPr="009757EA" w:rsidRDefault="009D6434" w:rsidP="00897132">
            <w:r w:rsidRPr="009757EA">
              <w:t>Какие из перечисленных языков программирования являются объектно-ориентированными?</w:t>
            </w:r>
          </w:p>
          <w:p w14:paraId="63C1F2FC" w14:textId="77777777" w:rsidR="009D6434" w:rsidRPr="009757EA" w:rsidRDefault="009D6434" w:rsidP="00897132">
            <w:r w:rsidRPr="009757EA">
              <w:t>а) C++</w:t>
            </w:r>
          </w:p>
          <w:p w14:paraId="22938BCF" w14:textId="77777777" w:rsidR="009D6434" w:rsidRPr="009757EA" w:rsidRDefault="009D6434" w:rsidP="00897132">
            <w:r w:rsidRPr="009757EA">
              <w:t>б) Python</w:t>
            </w:r>
          </w:p>
          <w:p w14:paraId="11674B02" w14:textId="77777777" w:rsidR="009D6434" w:rsidRPr="009757EA" w:rsidRDefault="009D6434" w:rsidP="00897132">
            <w:r w:rsidRPr="009757EA">
              <w:t>в) Java</w:t>
            </w:r>
          </w:p>
          <w:p w14:paraId="42B55827" w14:textId="77777777" w:rsidR="009D6434" w:rsidRPr="009757EA" w:rsidRDefault="009D6434" w:rsidP="00897132">
            <w:r w:rsidRPr="009757EA">
              <w:t>г) SQL</w:t>
            </w:r>
          </w:p>
        </w:tc>
        <w:tc>
          <w:tcPr>
            <w:tcW w:w="1885" w:type="pct"/>
            <w:hideMark/>
          </w:tcPr>
          <w:p w14:paraId="4203B47F" w14:textId="77777777" w:rsidR="009D6434" w:rsidRPr="009757EA" w:rsidRDefault="009D6434" w:rsidP="00897132">
            <w:r w:rsidRPr="009757EA">
              <w:t>а, б, в</w:t>
            </w:r>
          </w:p>
        </w:tc>
      </w:tr>
      <w:tr w:rsidR="009D6434" w:rsidRPr="009757EA" w14:paraId="32350035" w14:textId="77777777" w:rsidTr="009D6434">
        <w:tc>
          <w:tcPr>
            <w:tcW w:w="603" w:type="pct"/>
            <w:hideMark/>
          </w:tcPr>
          <w:p w14:paraId="0272FA08" w14:textId="77777777" w:rsidR="009D6434" w:rsidRPr="009757EA" w:rsidRDefault="009D6434" w:rsidP="00897132">
            <w:r w:rsidRPr="009757EA">
              <w:t>17</w:t>
            </w:r>
          </w:p>
        </w:tc>
        <w:tc>
          <w:tcPr>
            <w:tcW w:w="2512" w:type="pct"/>
            <w:hideMark/>
          </w:tcPr>
          <w:p w14:paraId="0FEEAFFE" w14:textId="77777777" w:rsidR="009D6434" w:rsidRPr="009757EA" w:rsidRDefault="009D6434" w:rsidP="00897132">
            <w:r w:rsidRPr="009757EA">
              <w:t xml:space="preserve">Какое утверждение о псевдоклассе </w:t>
            </w:r>
            <w:r w:rsidRPr="009757EA">
              <w:rPr>
                <w:shd w:val="clear" w:color="auto" w:fill="EBEEF2"/>
              </w:rPr>
              <w:t>:nth-child(2n)</w:t>
            </w:r>
            <w:r w:rsidRPr="009757EA">
              <w:t xml:space="preserve"> верно?</w:t>
            </w:r>
          </w:p>
          <w:p w14:paraId="52E267C2" w14:textId="77777777" w:rsidR="009D6434" w:rsidRPr="009757EA" w:rsidRDefault="009D6434" w:rsidP="00897132">
            <w:r w:rsidRPr="009757EA">
              <w:t>а) Выбирает только второй элемент</w:t>
            </w:r>
          </w:p>
          <w:p w14:paraId="52B36F11" w14:textId="77777777" w:rsidR="009D6434" w:rsidRPr="009757EA" w:rsidRDefault="009D6434" w:rsidP="00897132">
            <w:r w:rsidRPr="009757EA">
              <w:t>б) Применяет стиль ко всем потомкам с четным индексом</w:t>
            </w:r>
          </w:p>
          <w:p w14:paraId="48B8C71A" w14:textId="77777777" w:rsidR="009D6434" w:rsidRPr="009757EA" w:rsidRDefault="009D6434" w:rsidP="00897132">
            <w:r w:rsidRPr="009757EA">
              <w:t>в) Выбирает все элементы, кроме второго</w:t>
            </w:r>
          </w:p>
          <w:p w14:paraId="73BB07CF" w14:textId="77777777" w:rsidR="009D6434" w:rsidRPr="009757EA" w:rsidRDefault="009D6434" w:rsidP="00897132">
            <w:r w:rsidRPr="009757EA">
              <w:t>г) Применяет стиль ко всем нечетным элементам</w:t>
            </w:r>
          </w:p>
        </w:tc>
        <w:tc>
          <w:tcPr>
            <w:tcW w:w="1885" w:type="pct"/>
            <w:hideMark/>
          </w:tcPr>
          <w:p w14:paraId="69278875" w14:textId="77777777" w:rsidR="009D6434" w:rsidRPr="009757EA" w:rsidRDefault="009D6434" w:rsidP="00897132">
            <w:r w:rsidRPr="009757EA">
              <w:t>б</w:t>
            </w:r>
          </w:p>
        </w:tc>
      </w:tr>
      <w:tr w:rsidR="009D6434" w:rsidRPr="009757EA" w14:paraId="360C5DE3" w14:textId="77777777" w:rsidTr="009D6434">
        <w:tc>
          <w:tcPr>
            <w:tcW w:w="603" w:type="pct"/>
            <w:hideMark/>
          </w:tcPr>
          <w:p w14:paraId="3655BA03" w14:textId="77777777" w:rsidR="009D6434" w:rsidRPr="009757EA" w:rsidRDefault="009D6434" w:rsidP="00897132">
            <w:r w:rsidRPr="009757EA">
              <w:t>18</w:t>
            </w:r>
          </w:p>
        </w:tc>
        <w:tc>
          <w:tcPr>
            <w:tcW w:w="2512" w:type="pct"/>
            <w:hideMark/>
          </w:tcPr>
          <w:p w14:paraId="11CDC6E1" w14:textId="77777777" w:rsidR="009D6434" w:rsidRPr="009757EA" w:rsidRDefault="009D6434" w:rsidP="00897132">
            <w:r w:rsidRPr="009757EA">
              <w:t>Какой тип индекса в PostgreSQL наиболее эффективен для полнотекстового поиска?</w:t>
            </w:r>
          </w:p>
          <w:p w14:paraId="1E536BA6" w14:textId="77777777" w:rsidR="009D6434" w:rsidRPr="009757EA" w:rsidRDefault="009D6434" w:rsidP="00897132">
            <w:pPr>
              <w:rPr>
                <w:lang w:val="en-US"/>
              </w:rPr>
            </w:pPr>
            <w:r w:rsidRPr="009757EA">
              <w:t>а</w:t>
            </w:r>
            <w:r w:rsidRPr="009757EA">
              <w:rPr>
                <w:lang w:val="en-US"/>
              </w:rPr>
              <w:t>) B-Tree</w:t>
            </w:r>
          </w:p>
          <w:p w14:paraId="015584D8" w14:textId="77777777" w:rsidR="009D6434" w:rsidRPr="009757EA" w:rsidRDefault="009D6434" w:rsidP="00897132">
            <w:pPr>
              <w:rPr>
                <w:lang w:val="en-US"/>
              </w:rPr>
            </w:pPr>
            <w:r w:rsidRPr="009757EA">
              <w:t>б</w:t>
            </w:r>
            <w:r w:rsidRPr="009757EA">
              <w:rPr>
                <w:lang w:val="en-US"/>
              </w:rPr>
              <w:t>) Hash</w:t>
            </w:r>
          </w:p>
          <w:p w14:paraId="48D5F529" w14:textId="77777777" w:rsidR="009D6434" w:rsidRPr="009757EA" w:rsidRDefault="009D6434" w:rsidP="00897132">
            <w:pPr>
              <w:rPr>
                <w:lang w:val="en-US"/>
              </w:rPr>
            </w:pPr>
            <w:r w:rsidRPr="009757EA">
              <w:t>в</w:t>
            </w:r>
            <w:r w:rsidRPr="009757EA">
              <w:rPr>
                <w:lang w:val="en-US"/>
              </w:rPr>
              <w:t>) GIN</w:t>
            </w:r>
          </w:p>
          <w:p w14:paraId="532B038E" w14:textId="77777777" w:rsidR="009D6434" w:rsidRPr="009757EA" w:rsidRDefault="009D6434" w:rsidP="00897132">
            <w:r w:rsidRPr="009757EA">
              <w:t>г) GiST</w:t>
            </w:r>
          </w:p>
        </w:tc>
        <w:tc>
          <w:tcPr>
            <w:tcW w:w="1885" w:type="pct"/>
            <w:hideMark/>
          </w:tcPr>
          <w:p w14:paraId="343445D7" w14:textId="77777777" w:rsidR="009D6434" w:rsidRPr="009757EA" w:rsidRDefault="009D6434" w:rsidP="00897132">
            <w:r w:rsidRPr="009757EA">
              <w:t>в</w:t>
            </w:r>
          </w:p>
        </w:tc>
      </w:tr>
      <w:tr w:rsidR="009D6434" w:rsidRPr="009757EA" w14:paraId="43B32E19" w14:textId="77777777" w:rsidTr="009D6434">
        <w:tc>
          <w:tcPr>
            <w:tcW w:w="603" w:type="pct"/>
            <w:hideMark/>
          </w:tcPr>
          <w:p w14:paraId="137A9207" w14:textId="77777777" w:rsidR="009D6434" w:rsidRPr="009757EA" w:rsidRDefault="009D6434" w:rsidP="00897132">
            <w:r w:rsidRPr="009757EA">
              <w:t>19</w:t>
            </w:r>
          </w:p>
        </w:tc>
        <w:tc>
          <w:tcPr>
            <w:tcW w:w="2512" w:type="pct"/>
            <w:hideMark/>
          </w:tcPr>
          <w:p w14:paraId="6040D1BC" w14:textId="77777777" w:rsidR="009D6434" w:rsidRPr="009757EA" w:rsidRDefault="009D6434" w:rsidP="00897132">
            <w:r w:rsidRPr="009757EA">
              <w:t>Какие из перечисленных инструкций относятся к DDL (Data Definition Language) в SQL?</w:t>
            </w:r>
          </w:p>
          <w:p w14:paraId="31BB062B" w14:textId="77777777" w:rsidR="009D6434" w:rsidRPr="009757EA" w:rsidRDefault="009D6434" w:rsidP="00897132">
            <w:pPr>
              <w:rPr>
                <w:lang w:val="en-US"/>
              </w:rPr>
            </w:pPr>
            <w:r w:rsidRPr="009757EA">
              <w:lastRenderedPageBreak/>
              <w:t>а</w:t>
            </w:r>
            <w:r w:rsidRPr="009757EA">
              <w:rPr>
                <w:lang w:val="en-US"/>
              </w:rPr>
              <w:t>) CREATE</w:t>
            </w:r>
          </w:p>
          <w:p w14:paraId="6EE87689" w14:textId="77777777" w:rsidR="009D6434" w:rsidRPr="009757EA" w:rsidRDefault="009D6434" w:rsidP="00897132">
            <w:pPr>
              <w:rPr>
                <w:lang w:val="en-US"/>
              </w:rPr>
            </w:pPr>
            <w:r w:rsidRPr="009757EA">
              <w:t>б</w:t>
            </w:r>
            <w:r w:rsidRPr="009757EA">
              <w:rPr>
                <w:lang w:val="en-US"/>
              </w:rPr>
              <w:t>) ALTER</w:t>
            </w:r>
          </w:p>
          <w:p w14:paraId="67185A95" w14:textId="77777777" w:rsidR="009D6434" w:rsidRPr="009757EA" w:rsidRDefault="009D6434" w:rsidP="00897132">
            <w:pPr>
              <w:rPr>
                <w:lang w:val="en-US"/>
              </w:rPr>
            </w:pPr>
            <w:r w:rsidRPr="009757EA">
              <w:t>в</w:t>
            </w:r>
            <w:r w:rsidRPr="009757EA">
              <w:rPr>
                <w:lang w:val="en-US"/>
              </w:rPr>
              <w:t>) SELECT</w:t>
            </w:r>
          </w:p>
          <w:p w14:paraId="2C57E6DD" w14:textId="77777777" w:rsidR="009D6434" w:rsidRPr="009757EA" w:rsidRDefault="009D6434" w:rsidP="00897132">
            <w:r w:rsidRPr="009757EA">
              <w:t>г) DROP</w:t>
            </w:r>
          </w:p>
        </w:tc>
        <w:tc>
          <w:tcPr>
            <w:tcW w:w="1885" w:type="pct"/>
            <w:hideMark/>
          </w:tcPr>
          <w:p w14:paraId="434072DE" w14:textId="77777777" w:rsidR="009D6434" w:rsidRPr="009757EA" w:rsidRDefault="009D6434" w:rsidP="00897132">
            <w:r w:rsidRPr="009757EA">
              <w:lastRenderedPageBreak/>
              <w:t>а, б, г</w:t>
            </w:r>
          </w:p>
        </w:tc>
      </w:tr>
      <w:tr w:rsidR="009D6434" w:rsidRPr="009757EA" w14:paraId="4131B370" w14:textId="77777777" w:rsidTr="009D6434">
        <w:tc>
          <w:tcPr>
            <w:tcW w:w="603" w:type="pct"/>
            <w:hideMark/>
          </w:tcPr>
          <w:p w14:paraId="4BFC561D" w14:textId="77777777" w:rsidR="009D6434" w:rsidRPr="009757EA" w:rsidRDefault="009D6434" w:rsidP="00897132">
            <w:r w:rsidRPr="009757EA">
              <w:t>20</w:t>
            </w:r>
          </w:p>
        </w:tc>
        <w:tc>
          <w:tcPr>
            <w:tcW w:w="2512" w:type="pct"/>
            <w:hideMark/>
          </w:tcPr>
          <w:p w14:paraId="2A8078FE" w14:textId="77777777" w:rsidR="009D6434" w:rsidRPr="009757EA" w:rsidRDefault="009D6434" w:rsidP="00897132">
            <w:r w:rsidRPr="009757EA">
              <w:t>Что такое инкремент в методологии Scrum?</w:t>
            </w:r>
          </w:p>
          <w:p w14:paraId="1DAE75AD" w14:textId="77777777" w:rsidR="009D6434" w:rsidRPr="009757EA" w:rsidRDefault="009D6434" w:rsidP="00897132">
            <w:r w:rsidRPr="009757EA">
              <w:t>а) Список задач на спринт</w:t>
            </w:r>
          </w:p>
          <w:p w14:paraId="48E539AD" w14:textId="77777777" w:rsidR="009D6434" w:rsidRPr="009757EA" w:rsidRDefault="009D6434" w:rsidP="00897132">
            <w:r w:rsidRPr="009757EA">
              <w:t>б) Готовый к поставке продукт по итогам спринта</w:t>
            </w:r>
          </w:p>
          <w:p w14:paraId="1CE274CC" w14:textId="77777777" w:rsidR="009D6434" w:rsidRPr="009757EA" w:rsidRDefault="009D6434" w:rsidP="00897132">
            <w:r w:rsidRPr="009757EA">
              <w:t>в) Ежедневное собрание команды</w:t>
            </w:r>
          </w:p>
          <w:p w14:paraId="36A76C82" w14:textId="77777777" w:rsidR="009D6434" w:rsidRPr="009757EA" w:rsidRDefault="009D6434" w:rsidP="00897132">
            <w:r w:rsidRPr="009757EA">
              <w:t>г) Встреча для планирования спринта</w:t>
            </w:r>
          </w:p>
        </w:tc>
        <w:tc>
          <w:tcPr>
            <w:tcW w:w="1885" w:type="pct"/>
            <w:hideMark/>
          </w:tcPr>
          <w:p w14:paraId="4FFA8C1F" w14:textId="77777777" w:rsidR="009D6434" w:rsidRPr="009757EA" w:rsidRDefault="009D6434" w:rsidP="00897132">
            <w:r w:rsidRPr="009757EA">
              <w:t>б</w:t>
            </w:r>
          </w:p>
        </w:tc>
      </w:tr>
      <w:tr w:rsidR="009D6434" w:rsidRPr="004E4352" w14:paraId="496B0E39" w14:textId="77777777" w:rsidTr="009D6434">
        <w:tc>
          <w:tcPr>
            <w:tcW w:w="5000" w:type="pct"/>
            <w:gridSpan w:val="3"/>
          </w:tcPr>
          <w:p w14:paraId="2ABDAB8D" w14:textId="77777777" w:rsidR="009D6434" w:rsidRPr="004E4352" w:rsidRDefault="009D6434" w:rsidP="00897132">
            <w:pPr>
              <w:rPr>
                <w:b/>
              </w:rPr>
            </w:pPr>
            <w:r w:rsidRPr="004E4352">
              <w:rPr>
                <w:b/>
              </w:rPr>
              <w:t>Задания закрытого типа на установление соответствия</w:t>
            </w:r>
          </w:p>
        </w:tc>
      </w:tr>
      <w:tr w:rsidR="009D6434" w:rsidRPr="009757EA" w14:paraId="5BEBC4CF" w14:textId="77777777" w:rsidTr="009D6434">
        <w:tc>
          <w:tcPr>
            <w:tcW w:w="603" w:type="pct"/>
            <w:hideMark/>
          </w:tcPr>
          <w:p w14:paraId="2B0D7DEB" w14:textId="77777777" w:rsidR="009D6434" w:rsidRPr="009757EA" w:rsidRDefault="009D6434" w:rsidP="00897132">
            <w:r w:rsidRPr="009757EA">
              <w:t>1</w:t>
            </w:r>
          </w:p>
        </w:tc>
        <w:tc>
          <w:tcPr>
            <w:tcW w:w="2512" w:type="pct"/>
            <w:hideMark/>
          </w:tcPr>
          <w:p w14:paraId="3FA478B6" w14:textId="77777777" w:rsidR="009D6434" w:rsidRPr="009757EA" w:rsidRDefault="009D6434" w:rsidP="00897132">
            <w:r w:rsidRPr="009757EA">
              <w:t>Соотнесите метод HTTP с его основным назначением:</w:t>
            </w:r>
          </w:p>
          <w:p w14:paraId="23B7BDE1" w14:textId="77777777" w:rsidR="009D6434" w:rsidRPr="009757EA" w:rsidRDefault="009D6434" w:rsidP="00897132">
            <w:r w:rsidRPr="009757EA">
              <w:t>1. GET</w:t>
            </w:r>
          </w:p>
          <w:p w14:paraId="5AFC1975" w14:textId="77777777" w:rsidR="009D6434" w:rsidRPr="009757EA" w:rsidRDefault="009D6434" w:rsidP="00897132">
            <w:r w:rsidRPr="009757EA">
              <w:t>2. POST</w:t>
            </w:r>
          </w:p>
          <w:p w14:paraId="14698A9A" w14:textId="77777777" w:rsidR="009D6434" w:rsidRPr="009757EA" w:rsidRDefault="009D6434" w:rsidP="00897132">
            <w:r w:rsidRPr="009757EA">
              <w:t>3. PUT</w:t>
            </w:r>
          </w:p>
          <w:p w14:paraId="2FF6FB68" w14:textId="77777777" w:rsidR="009D6434" w:rsidRPr="009757EA" w:rsidRDefault="009D6434" w:rsidP="00897132">
            <w:r w:rsidRPr="009757EA">
              <w:t>4. DELETE</w:t>
            </w:r>
          </w:p>
          <w:p w14:paraId="311786DF" w14:textId="77777777" w:rsidR="009D6434" w:rsidRPr="009757EA" w:rsidRDefault="009D6434" w:rsidP="00897132">
            <w:r w:rsidRPr="009757EA">
              <w:t>А. Создание нового ресурса</w:t>
            </w:r>
          </w:p>
          <w:p w14:paraId="6E9DD46D" w14:textId="77777777" w:rsidR="009D6434" w:rsidRPr="009757EA" w:rsidRDefault="009D6434" w:rsidP="00897132">
            <w:r w:rsidRPr="009757EA">
              <w:t>Б. Получение данных</w:t>
            </w:r>
          </w:p>
          <w:p w14:paraId="37EB5B60" w14:textId="77777777" w:rsidR="009D6434" w:rsidRPr="009757EA" w:rsidRDefault="009D6434" w:rsidP="00897132">
            <w:r w:rsidRPr="009757EA">
              <w:t>В. Удаление ресурса</w:t>
            </w:r>
          </w:p>
          <w:p w14:paraId="5B1D3C6D" w14:textId="77777777" w:rsidR="009D6434" w:rsidRPr="009757EA" w:rsidRDefault="009D6434" w:rsidP="00897132">
            <w:r w:rsidRPr="009757EA">
              <w:t>Г. Полное обновление ресурса</w:t>
            </w:r>
          </w:p>
        </w:tc>
        <w:tc>
          <w:tcPr>
            <w:tcW w:w="1885" w:type="pct"/>
            <w:hideMark/>
          </w:tcPr>
          <w:p w14:paraId="0BA4178A" w14:textId="77777777" w:rsidR="009D6434" w:rsidRPr="009757EA" w:rsidRDefault="009D6434" w:rsidP="00897132">
            <w:r w:rsidRPr="009757EA">
              <w:t>1-Б, 2-А, 3-Г, 4-В</w:t>
            </w:r>
          </w:p>
        </w:tc>
      </w:tr>
      <w:tr w:rsidR="009D6434" w:rsidRPr="009757EA" w14:paraId="36C0F8CC" w14:textId="77777777" w:rsidTr="009D6434">
        <w:tc>
          <w:tcPr>
            <w:tcW w:w="603" w:type="pct"/>
            <w:hideMark/>
          </w:tcPr>
          <w:p w14:paraId="7EEA20D2" w14:textId="77777777" w:rsidR="009D6434" w:rsidRPr="009757EA" w:rsidRDefault="009D6434" w:rsidP="00897132">
            <w:r w:rsidRPr="009757EA">
              <w:t>2</w:t>
            </w:r>
          </w:p>
        </w:tc>
        <w:tc>
          <w:tcPr>
            <w:tcW w:w="2512" w:type="pct"/>
            <w:hideMark/>
          </w:tcPr>
          <w:p w14:paraId="76FA2081" w14:textId="77777777" w:rsidR="009D6434" w:rsidRPr="009757EA" w:rsidRDefault="009D6434" w:rsidP="00897132">
            <w:r w:rsidRPr="009757EA">
              <w:t>Соотнесите тип данных в Java с его размером (в байтах):</w:t>
            </w:r>
          </w:p>
          <w:p w14:paraId="74BDFDC1" w14:textId="77777777" w:rsidR="009D6434" w:rsidRPr="009757EA" w:rsidRDefault="009D6434" w:rsidP="00897132">
            <w:pPr>
              <w:rPr>
                <w:lang w:val="en-US"/>
              </w:rPr>
            </w:pPr>
            <w:r w:rsidRPr="009757EA">
              <w:rPr>
                <w:lang w:val="en-US"/>
              </w:rPr>
              <w:t>1. byte</w:t>
            </w:r>
          </w:p>
          <w:p w14:paraId="37BCCFEC" w14:textId="77777777" w:rsidR="009D6434" w:rsidRPr="009757EA" w:rsidRDefault="009D6434" w:rsidP="00897132">
            <w:pPr>
              <w:rPr>
                <w:lang w:val="en-US"/>
              </w:rPr>
            </w:pPr>
            <w:r w:rsidRPr="009757EA">
              <w:rPr>
                <w:lang w:val="en-US"/>
              </w:rPr>
              <w:t>2. short</w:t>
            </w:r>
          </w:p>
          <w:p w14:paraId="61815F7B" w14:textId="77777777" w:rsidR="009D6434" w:rsidRPr="009757EA" w:rsidRDefault="009D6434" w:rsidP="00897132">
            <w:pPr>
              <w:rPr>
                <w:lang w:val="en-US"/>
              </w:rPr>
            </w:pPr>
            <w:r w:rsidRPr="009757EA">
              <w:rPr>
                <w:lang w:val="en-US"/>
              </w:rPr>
              <w:t>3. int</w:t>
            </w:r>
          </w:p>
          <w:p w14:paraId="3B38EE37" w14:textId="77777777" w:rsidR="009D6434" w:rsidRPr="009757EA" w:rsidRDefault="009D6434" w:rsidP="00897132">
            <w:pPr>
              <w:rPr>
                <w:lang w:val="en-US"/>
              </w:rPr>
            </w:pPr>
            <w:r w:rsidRPr="009757EA">
              <w:rPr>
                <w:lang w:val="en-US"/>
              </w:rPr>
              <w:t>4. long</w:t>
            </w:r>
          </w:p>
          <w:p w14:paraId="1217897A" w14:textId="77777777" w:rsidR="009D6434" w:rsidRPr="009757EA" w:rsidRDefault="009D6434" w:rsidP="00897132">
            <w:pPr>
              <w:rPr>
                <w:lang w:val="en-US"/>
              </w:rPr>
            </w:pPr>
            <w:r w:rsidRPr="009757EA">
              <w:t>А</w:t>
            </w:r>
            <w:r w:rsidRPr="009757EA">
              <w:rPr>
                <w:lang w:val="en-US"/>
              </w:rPr>
              <w:t xml:space="preserve">. 8 </w:t>
            </w:r>
            <w:r w:rsidRPr="009757EA">
              <w:t>байт</w:t>
            </w:r>
          </w:p>
          <w:p w14:paraId="2C01CA77" w14:textId="77777777" w:rsidR="009D6434" w:rsidRPr="009757EA" w:rsidRDefault="009D6434" w:rsidP="00897132">
            <w:r w:rsidRPr="009757EA">
              <w:t>Б. 1 байт</w:t>
            </w:r>
          </w:p>
          <w:p w14:paraId="5BC0F319" w14:textId="77777777" w:rsidR="009D6434" w:rsidRPr="009757EA" w:rsidRDefault="009D6434" w:rsidP="00897132">
            <w:r w:rsidRPr="009757EA">
              <w:t>В. 4 байта</w:t>
            </w:r>
          </w:p>
          <w:p w14:paraId="143AE4F2" w14:textId="77777777" w:rsidR="009D6434" w:rsidRPr="009757EA" w:rsidRDefault="009D6434" w:rsidP="00897132">
            <w:r w:rsidRPr="009757EA">
              <w:t>Г. 2 байта</w:t>
            </w:r>
          </w:p>
        </w:tc>
        <w:tc>
          <w:tcPr>
            <w:tcW w:w="1885" w:type="pct"/>
            <w:hideMark/>
          </w:tcPr>
          <w:p w14:paraId="326DC9BE" w14:textId="77777777" w:rsidR="009D6434" w:rsidRPr="009757EA" w:rsidRDefault="009D6434" w:rsidP="00897132">
            <w:r w:rsidRPr="009757EA">
              <w:t>1-Б, 2-Г, 3-В, 4-А</w:t>
            </w:r>
          </w:p>
        </w:tc>
      </w:tr>
      <w:tr w:rsidR="009D6434" w:rsidRPr="009757EA" w14:paraId="4D47EC4F" w14:textId="77777777" w:rsidTr="009D6434">
        <w:tc>
          <w:tcPr>
            <w:tcW w:w="603" w:type="pct"/>
            <w:hideMark/>
          </w:tcPr>
          <w:p w14:paraId="24157018" w14:textId="77777777" w:rsidR="009D6434" w:rsidRPr="009757EA" w:rsidRDefault="009D6434" w:rsidP="00897132">
            <w:r w:rsidRPr="009757EA">
              <w:t>3</w:t>
            </w:r>
          </w:p>
        </w:tc>
        <w:tc>
          <w:tcPr>
            <w:tcW w:w="2512" w:type="pct"/>
            <w:hideMark/>
          </w:tcPr>
          <w:p w14:paraId="657A1538" w14:textId="77777777" w:rsidR="009D6434" w:rsidRPr="009757EA" w:rsidRDefault="009D6434" w:rsidP="00897132">
            <w:r w:rsidRPr="009757EA">
              <w:t>Соотнесите вид копирайтинга с примером текста:</w:t>
            </w:r>
          </w:p>
          <w:p w14:paraId="178CF0A5" w14:textId="77777777" w:rsidR="009D6434" w:rsidRPr="009757EA" w:rsidRDefault="009D6434" w:rsidP="00897132">
            <w:r w:rsidRPr="009757EA">
              <w:t>1. Имиджевый копирайтинг</w:t>
            </w:r>
          </w:p>
          <w:p w14:paraId="14F8A19E" w14:textId="77777777" w:rsidR="009D6434" w:rsidRPr="009757EA" w:rsidRDefault="009D6434" w:rsidP="00897132">
            <w:r w:rsidRPr="009757EA">
              <w:t>2. SEO-копирайтинг</w:t>
            </w:r>
          </w:p>
          <w:p w14:paraId="215CDC4E" w14:textId="77777777" w:rsidR="009D6434" w:rsidRPr="009757EA" w:rsidRDefault="009D6434" w:rsidP="00897132">
            <w:r w:rsidRPr="009757EA">
              <w:t>3. Копирайтинг прямого отклика</w:t>
            </w:r>
          </w:p>
          <w:p w14:paraId="027C4EC4" w14:textId="77777777" w:rsidR="009D6434" w:rsidRPr="009757EA" w:rsidRDefault="009D6434" w:rsidP="00897132">
            <w:r w:rsidRPr="009757EA">
              <w:t>А. Интервью с руководителем компании о новых продуктах</w:t>
            </w:r>
          </w:p>
          <w:p w14:paraId="75E6720B" w14:textId="77777777" w:rsidR="009D6434" w:rsidRPr="009757EA" w:rsidRDefault="009D6434" w:rsidP="00897132">
            <w:r w:rsidRPr="009757EA">
              <w:t>Б. Лендинг сайта для продаж строительного оборудования</w:t>
            </w:r>
          </w:p>
          <w:p w14:paraId="24B1FCB9" w14:textId="77777777" w:rsidR="009D6434" w:rsidRPr="009757EA" w:rsidRDefault="009D6434" w:rsidP="00897132">
            <w:r w:rsidRPr="009757EA">
              <w:lastRenderedPageBreak/>
              <w:t>В. Текст на рекламном щите</w:t>
            </w:r>
          </w:p>
        </w:tc>
        <w:tc>
          <w:tcPr>
            <w:tcW w:w="1885" w:type="pct"/>
            <w:hideMark/>
          </w:tcPr>
          <w:p w14:paraId="5B38FED3" w14:textId="77777777" w:rsidR="009D6434" w:rsidRPr="009757EA" w:rsidRDefault="009D6434" w:rsidP="00897132">
            <w:r w:rsidRPr="009757EA">
              <w:lastRenderedPageBreak/>
              <w:t>1-А, 2-Б, 3-В</w:t>
            </w:r>
          </w:p>
        </w:tc>
      </w:tr>
      <w:tr w:rsidR="009D6434" w:rsidRPr="009757EA" w14:paraId="12D7973D" w14:textId="77777777" w:rsidTr="009D6434">
        <w:tc>
          <w:tcPr>
            <w:tcW w:w="603" w:type="pct"/>
            <w:hideMark/>
          </w:tcPr>
          <w:p w14:paraId="5B417FA5" w14:textId="77777777" w:rsidR="009D6434" w:rsidRPr="009757EA" w:rsidRDefault="009D6434" w:rsidP="00897132">
            <w:r w:rsidRPr="009757EA">
              <w:t>4</w:t>
            </w:r>
          </w:p>
        </w:tc>
        <w:tc>
          <w:tcPr>
            <w:tcW w:w="2512" w:type="pct"/>
            <w:hideMark/>
          </w:tcPr>
          <w:p w14:paraId="7ACABAD3" w14:textId="77777777" w:rsidR="009D6434" w:rsidRPr="009757EA" w:rsidRDefault="009D6434" w:rsidP="00897132">
            <w:r w:rsidRPr="009757EA">
              <w:t>Соотнесите принцип SOLID с его описанием:</w:t>
            </w:r>
          </w:p>
          <w:p w14:paraId="4E6E2158" w14:textId="77777777" w:rsidR="009D6434" w:rsidRPr="009757EA" w:rsidRDefault="009D6434" w:rsidP="00897132">
            <w:pPr>
              <w:rPr>
                <w:lang w:val="en-US"/>
              </w:rPr>
            </w:pPr>
            <w:r w:rsidRPr="009757EA">
              <w:rPr>
                <w:lang w:val="en-US"/>
              </w:rPr>
              <w:t>1. Single Responsibility</w:t>
            </w:r>
          </w:p>
          <w:p w14:paraId="72020E00" w14:textId="77777777" w:rsidR="009D6434" w:rsidRPr="009757EA" w:rsidRDefault="009D6434" w:rsidP="00897132">
            <w:pPr>
              <w:rPr>
                <w:lang w:val="en-US"/>
              </w:rPr>
            </w:pPr>
            <w:r w:rsidRPr="009757EA">
              <w:rPr>
                <w:lang w:val="en-US"/>
              </w:rPr>
              <w:t>2. Open/Closed</w:t>
            </w:r>
          </w:p>
          <w:p w14:paraId="53DFF874" w14:textId="77777777" w:rsidR="009D6434" w:rsidRPr="009757EA" w:rsidRDefault="009D6434" w:rsidP="00897132">
            <w:pPr>
              <w:rPr>
                <w:lang w:val="en-US"/>
              </w:rPr>
            </w:pPr>
            <w:r w:rsidRPr="009757EA">
              <w:rPr>
                <w:lang w:val="en-US"/>
              </w:rPr>
              <w:t>3. Liskov Substitution</w:t>
            </w:r>
          </w:p>
          <w:p w14:paraId="524B6E0E" w14:textId="77777777" w:rsidR="009D6434" w:rsidRPr="009757EA" w:rsidRDefault="009D6434" w:rsidP="00897132">
            <w:r w:rsidRPr="009757EA">
              <w:t>4. Interface Segregation</w:t>
            </w:r>
          </w:p>
          <w:p w14:paraId="32C9E8DA" w14:textId="77777777" w:rsidR="009D6434" w:rsidRPr="009757EA" w:rsidRDefault="009D6434" w:rsidP="00897132">
            <w:r w:rsidRPr="009757EA">
              <w:t>А. Классы должны быть открыты для расширения, но закрыты для модификации</w:t>
            </w:r>
          </w:p>
          <w:p w14:paraId="06F6BDE7" w14:textId="77777777" w:rsidR="009D6434" w:rsidRPr="009757EA" w:rsidRDefault="009D6434" w:rsidP="00897132">
            <w:r w:rsidRPr="009757EA">
              <w:t>Б. Класс должен иметь только одну причину для изменения</w:t>
            </w:r>
          </w:p>
          <w:p w14:paraId="42DFFE11" w14:textId="77777777" w:rsidR="009D6434" w:rsidRPr="009757EA" w:rsidRDefault="009D6434" w:rsidP="00897132">
            <w:r w:rsidRPr="009757EA">
              <w:t>В. Объекты подклассов должны быть заменяемы объектами суперкласса</w:t>
            </w:r>
          </w:p>
          <w:p w14:paraId="2622A007" w14:textId="77777777" w:rsidR="009D6434" w:rsidRPr="009757EA" w:rsidRDefault="009D6434" w:rsidP="00897132">
            <w:r w:rsidRPr="009757EA">
              <w:t>Г. Клиенты не должны зависеть от методов, которые они не используют</w:t>
            </w:r>
          </w:p>
        </w:tc>
        <w:tc>
          <w:tcPr>
            <w:tcW w:w="1885" w:type="pct"/>
            <w:hideMark/>
          </w:tcPr>
          <w:p w14:paraId="1961FBD2" w14:textId="77777777" w:rsidR="009D6434" w:rsidRPr="009757EA" w:rsidRDefault="009D6434" w:rsidP="00897132">
            <w:r w:rsidRPr="009757EA">
              <w:t>1-Б, 2-А, 3-В, 4-Г</w:t>
            </w:r>
          </w:p>
        </w:tc>
      </w:tr>
      <w:tr w:rsidR="009D6434" w:rsidRPr="009757EA" w14:paraId="291B47F1" w14:textId="77777777" w:rsidTr="009D6434">
        <w:tc>
          <w:tcPr>
            <w:tcW w:w="603" w:type="pct"/>
            <w:hideMark/>
          </w:tcPr>
          <w:p w14:paraId="73D1BEEC" w14:textId="77777777" w:rsidR="009D6434" w:rsidRPr="009757EA" w:rsidRDefault="009D6434" w:rsidP="00897132">
            <w:r w:rsidRPr="009757EA">
              <w:t>5</w:t>
            </w:r>
          </w:p>
        </w:tc>
        <w:tc>
          <w:tcPr>
            <w:tcW w:w="2512" w:type="pct"/>
            <w:hideMark/>
          </w:tcPr>
          <w:p w14:paraId="509653AD" w14:textId="77777777" w:rsidR="009D6434" w:rsidRPr="009757EA" w:rsidRDefault="009D6434" w:rsidP="00897132">
            <w:r w:rsidRPr="009757EA">
              <w:t>Соотнесите команду Git с ее действием:</w:t>
            </w:r>
          </w:p>
          <w:p w14:paraId="3214FC13" w14:textId="77777777" w:rsidR="009D6434" w:rsidRPr="009757EA" w:rsidRDefault="009D6434" w:rsidP="00897132">
            <w:pPr>
              <w:rPr>
                <w:lang w:val="en-US"/>
              </w:rPr>
            </w:pPr>
            <w:r w:rsidRPr="009757EA">
              <w:rPr>
                <w:lang w:val="en-US"/>
              </w:rPr>
              <w:t>1. git stash</w:t>
            </w:r>
          </w:p>
          <w:p w14:paraId="6A1731C7" w14:textId="77777777" w:rsidR="009D6434" w:rsidRPr="009757EA" w:rsidRDefault="009D6434" w:rsidP="00897132">
            <w:pPr>
              <w:rPr>
                <w:lang w:val="en-US"/>
              </w:rPr>
            </w:pPr>
            <w:r w:rsidRPr="009757EA">
              <w:rPr>
                <w:lang w:val="en-US"/>
              </w:rPr>
              <w:t>2. git cherry-pick</w:t>
            </w:r>
          </w:p>
          <w:p w14:paraId="16DD8712" w14:textId="77777777" w:rsidR="009D6434" w:rsidRPr="009757EA" w:rsidRDefault="009D6434" w:rsidP="00897132">
            <w:pPr>
              <w:rPr>
                <w:lang w:val="en-US"/>
              </w:rPr>
            </w:pPr>
            <w:r w:rsidRPr="009757EA">
              <w:rPr>
                <w:lang w:val="en-US"/>
              </w:rPr>
              <w:t>3. git rebase</w:t>
            </w:r>
          </w:p>
          <w:p w14:paraId="4B9386F8" w14:textId="77777777" w:rsidR="009D6434" w:rsidRPr="009757EA" w:rsidRDefault="009D6434" w:rsidP="00897132">
            <w:r w:rsidRPr="009757EA">
              <w:t>4. git revert</w:t>
            </w:r>
          </w:p>
          <w:p w14:paraId="75ADB23B" w14:textId="77777777" w:rsidR="009D6434" w:rsidRPr="009757EA" w:rsidRDefault="009D6434" w:rsidP="00897132">
            <w:r w:rsidRPr="009757EA">
              <w:t>А. Применение изменений из определенного коммита</w:t>
            </w:r>
          </w:p>
          <w:p w14:paraId="239B6EFB" w14:textId="77777777" w:rsidR="009D6434" w:rsidRPr="009757EA" w:rsidRDefault="009D6434" w:rsidP="00897132">
            <w:r w:rsidRPr="009757EA">
              <w:t>Б. Отмена коммита с созданием нового, обратного</w:t>
            </w:r>
          </w:p>
          <w:p w14:paraId="1CFD5C3E" w14:textId="77777777" w:rsidR="009D6434" w:rsidRPr="009757EA" w:rsidRDefault="009D6434" w:rsidP="00897132">
            <w:r w:rsidRPr="009757EA">
              <w:t>В. Временное сохранение незакоммиченных изменений</w:t>
            </w:r>
          </w:p>
          <w:p w14:paraId="3EC86DD2" w14:textId="77777777" w:rsidR="009D6434" w:rsidRPr="009757EA" w:rsidRDefault="009D6434" w:rsidP="00897132">
            <w:r w:rsidRPr="009757EA">
              <w:t>Г. Перенос или объединение коммитов из одной ветки в другую</w:t>
            </w:r>
          </w:p>
        </w:tc>
        <w:tc>
          <w:tcPr>
            <w:tcW w:w="1885" w:type="pct"/>
            <w:hideMark/>
          </w:tcPr>
          <w:p w14:paraId="2A29ED14" w14:textId="77777777" w:rsidR="009D6434" w:rsidRPr="009757EA" w:rsidRDefault="009D6434" w:rsidP="00897132">
            <w:r w:rsidRPr="009757EA">
              <w:t>1-В, 2-А, 3-Г, 4-Б</w:t>
            </w:r>
          </w:p>
        </w:tc>
      </w:tr>
      <w:tr w:rsidR="009D6434" w:rsidRPr="009757EA" w14:paraId="0112DCAC" w14:textId="77777777" w:rsidTr="009D6434">
        <w:tc>
          <w:tcPr>
            <w:tcW w:w="603" w:type="pct"/>
            <w:hideMark/>
          </w:tcPr>
          <w:p w14:paraId="16A3C085" w14:textId="77777777" w:rsidR="009D6434" w:rsidRPr="009757EA" w:rsidRDefault="009D6434" w:rsidP="00897132">
            <w:r w:rsidRPr="009757EA">
              <w:t>6</w:t>
            </w:r>
          </w:p>
        </w:tc>
        <w:tc>
          <w:tcPr>
            <w:tcW w:w="2512" w:type="pct"/>
            <w:hideMark/>
          </w:tcPr>
          <w:p w14:paraId="231D6B3C" w14:textId="77777777" w:rsidR="009D6434" w:rsidRPr="009757EA" w:rsidRDefault="009D6434" w:rsidP="00897132">
            <w:r w:rsidRPr="009757EA">
              <w:t>Соотнесите тип соединения (JOIN) в SQL с его результатом:</w:t>
            </w:r>
          </w:p>
          <w:p w14:paraId="3AA7AA20" w14:textId="77777777" w:rsidR="009D6434" w:rsidRPr="009757EA" w:rsidRDefault="009D6434" w:rsidP="00897132">
            <w:pPr>
              <w:rPr>
                <w:lang w:val="en-US"/>
              </w:rPr>
            </w:pPr>
            <w:r w:rsidRPr="009757EA">
              <w:rPr>
                <w:lang w:val="en-US"/>
              </w:rPr>
              <w:t>1. INNER JOIN</w:t>
            </w:r>
          </w:p>
          <w:p w14:paraId="4D36527C" w14:textId="77777777" w:rsidR="009D6434" w:rsidRPr="009757EA" w:rsidRDefault="009D6434" w:rsidP="00897132">
            <w:pPr>
              <w:rPr>
                <w:lang w:val="en-US"/>
              </w:rPr>
            </w:pPr>
            <w:r w:rsidRPr="009757EA">
              <w:rPr>
                <w:lang w:val="en-US"/>
              </w:rPr>
              <w:t>2. LEFT JOIN</w:t>
            </w:r>
          </w:p>
          <w:p w14:paraId="3807361D" w14:textId="77777777" w:rsidR="009D6434" w:rsidRPr="009757EA" w:rsidRDefault="009D6434" w:rsidP="00897132">
            <w:pPr>
              <w:rPr>
                <w:lang w:val="en-US"/>
              </w:rPr>
            </w:pPr>
            <w:r w:rsidRPr="009757EA">
              <w:rPr>
                <w:lang w:val="en-US"/>
              </w:rPr>
              <w:t>3. RIGHT JOIN</w:t>
            </w:r>
          </w:p>
          <w:p w14:paraId="07B3D2ED" w14:textId="77777777" w:rsidR="009D6434" w:rsidRPr="009757EA" w:rsidRDefault="009D6434" w:rsidP="00897132">
            <w:r w:rsidRPr="009757EA">
              <w:t>4. FULL OUTER JOIN</w:t>
            </w:r>
          </w:p>
          <w:p w14:paraId="18AF8027" w14:textId="77777777" w:rsidR="009D6434" w:rsidRPr="009757EA" w:rsidRDefault="009D6434" w:rsidP="00897132">
            <w:r w:rsidRPr="009757EA">
              <w:t>А. Все строки из левой таблицы и совпадающие строки из правой</w:t>
            </w:r>
          </w:p>
          <w:p w14:paraId="1FD41889" w14:textId="77777777" w:rsidR="009D6434" w:rsidRPr="009757EA" w:rsidRDefault="009D6434" w:rsidP="00897132">
            <w:r w:rsidRPr="009757EA">
              <w:t>Б. Все строки из обеих таблиц, где есть совпадения</w:t>
            </w:r>
          </w:p>
          <w:p w14:paraId="26BDF45F" w14:textId="77777777" w:rsidR="009D6434" w:rsidRPr="009757EA" w:rsidRDefault="009D6434" w:rsidP="00897132">
            <w:r w:rsidRPr="009757EA">
              <w:t>В. Все строки из правой таблицы и совпадающие строки из левой</w:t>
            </w:r>
          </w:p>
          <w:p w14:paraId="6054A79E" w14:textId="77777777" w:rsidR="009D6434" w:rsidRPr="009757EA" w:rsidRDefault="009D6434" w:rsidP="00897132">
            <w:r w:rsidRPr="009757EA">
              <w:t>Г. Все строки из обеих таблиц, даже без совпадений</w:t>
            </w:r>
          </w:p>
        </w:tc>
        <w:tc>
          <w:tcPr>
            <w:tcW w:w="1885" w:type="pct"/>
            <w:hideMark/>
          </w:tcPr>
          <w:p w14:paraId="2AAF40B3" w14:textId="77777777" w:rsidR="009D6434" w:rsidRPr="009757EA" w:rsidRDefault="009D6434" w:rsidP="00897132">
            <w:r w:rsidRPr="009757EA">
              <w:t>1-Б, 2-А, 3-В, 4-Г</w:t>
            </w:r>
          </w:p>
        </w:tc>
      </w:tr>
      <w:tr w:rsidR="009D6434" w:rsidRPr="009757EA" w14:paraId="02EFACE9" w14:textId="77777777" w:rsidTr="009D6434">
        <w:tc>
          <w:tcPr>
            <w:tcW w:w="603" w:type="pct"/>
            <w:hideMark/>
          </w:tcPr>
          <w:p w14:paraId="4BA855ED" w14:textId="77777777" w:rsidR="009D6434" w:rsidRPr="009757EA" w:rsidRDefault="009D6434" w:rsidP="00897132">
            <w:r w:rsidRPr="009757EA">
              <w:t>7</w:t>
            </w:r>
          </w:p>
        </w:tc>
        <w:tc>
          <w:tcPr>
            <w:tcW w:w="2512" w:type="pct"/>
            <w:hideMark/>
          </w:tcPr>
          <w:p w14:paraId="13F53BB8" w14:textId="77777777" w:rsidR="009D6434" w:rsidRPr="009757EA" w:rsidRDefault="009D6434" w:rsidP="00897132">
            <w:r w:rsidRPr="009757EA">
              <w:t>Соотнесите компонент веб-безопасности с его функцией:</w:t>
            </w:r>
          </w:p>
          <w:p w14:paraId="4200BFE2" w14:textId="77777777" w:rsidR="009D6434" w:rsidRPr="009757EA" w:rsidRDefault="009D6434" w:rsidP="00897132">
            <w:r w:rsidRPr="009757EA">
              <w:t>1. JWT</w:t>
            </w:r>
          </w:p>
          <w:p w14:paraId="31CE2A3A" w14:textId="77777777" w:rsidR="009D6434" w:rsidRPr="009757EA" w:rsidRDefault="009D6434" w:rsidP="00897132">
            <w:r w:rsidRPr="009757EA">
              <w:t>2. OAuth 2.0</w:t>
            </w:r>
          </w:p>
          <w:p w14:paraId="4D36C6D7" w14:textId="77777777" w:rsidR="009D6434" w:rsidRPr="009757EA" w:rsidRDefault="009D6434" w:rsidP="00897132">
            <w:r w:rsidRPr="009757EA">
              <w:t>3. CORS</w:t>
            </w:r>
          </w:p>
          <w:p w14:paraId="497702CB" w14:textId="77777777" w:rsidR="009D6434" w:rsidRPr="009757EA" w:rsidRDefault="009D6434" w:rsidP="00897132">
            <w:r w:rsidRPr="009757EA">
              <w:t>4. HTTPS</w:t>
            </w:r>
          </w:p>
          <w:p w14:paraId="75B2F3AB" w14:textId="77777777" w:rsidR="009D6434" w:rsidRPr="009757EA" w:rsidRDefault="009D6434" w:rsidP="00897132">
            <w:r w:rsidRPr="009757EA">
              <w:lastRenderedPageBreak/>
              <w:t>А. Протокол для делегирования прав доступа</w:t>
            </w:r>
          </w:p>
          <w:p w14:paraId="6D3AE3B9" w14:textId="77777777" w:rsidR="009D6434" w:rsidRPr="009757EA" w:rsidRDefault="009D6434" w:rsidP="00897132">
            <w:r w:rsidRPr="009757EA">
              <w:t>Б. Шифрование данных при передаче</w:t>
            </w:r>
          </w:p>
          <w:p w14:paraId="073F331C" w14:textId="77777777" w:rsidR="009D6434" w:rsidRPr="009757EA" w:rsidRDefault="009D6434" w:rsidP="00897132">
            <w:r w:rsidRPr="009757EA">
              <w:t>В. Механизм контроля доступа к ресурсам из разных источников</w:t>
            </w:r>
          </w:p>
          <w:p w14:paraId="1E98793D" w14:textId="77777777" w:rsidR="009D6434" w:rsidRPr="009757EA" w:rsidRDefault="009D6434" w:rsidP="00897132">
            <w:r w:rsidRPr="009757EA">
              <w:t>Г. Формат для безопасной передачи информации между сторонами</w:t>
            </w:r>
          </w:p>
        </w:tc>
        <w:tc>
          <w:tcPr>
            <w:tcW w:w="1885" w:type="pct"/>
            <w:hideMark/>
          </w:tcPr>
          <w:p w14:paraId="5A6FD840" w14:textId="77777777" w:rsidR="009D6434" w:rsidRPr="009757EA" w:rsidRDefault="009D6434" w:rsidP="00897132">
            <w:r w:rsidRPr="009757EA">
              <w:lastRenderedPageBreak/>
              <w:t>1-Г, 2-А, 3-В, 4-Б</w:t>
            </w:r>
          </w:p>
        </w:tc>
      </w:tr>
      <w:tr w:rsidR="009D6434" w:rsidRPr="009757EA" w14:paraId="3CC9BEF7" w14:textId="77777777" w:rsidTr="009D6434">
        <w:tc>
          <w:tcPr>
            <w:tcW w:w="603" w:type="pct"/>
            <w:hideMark/>
          </w:tcPr>
          <w:p w14:paraId="3FC92236" w14:textId="77777777" w:rsidR="009D6434" w:rsidRPr="009757EA" w:rsidRDefault="009D6434" w:rsidP="00897132">
            <w:r w:rsidRPr="009757EA">
              <w:t>8</w:t>
            </w:r>
          </w:p>
        </w:tc>
        <w:tc>
          <w:tcPr>
            <w:tcW w:w="2512" w:type="pct"/>
            <w:hideMark/>
          </w:tcPr>
          <w:p w14:paraId="22325AF9" w14:textId="77777777" w:rsidR="009D6434" w:rsidRPr="009757EA" w:rsidRDefault="009D6434" w:rsidP="00897132">
            <w:r w:rsidRPr="009757EA">
              <w:t>Соотнесите тип данных Python с его характеристикой:</w:t>
            </w:r>
          </w:p>
          <w:p w14:paraId="00D8B56A" w14:textId="77777777" w:rsidR="009D6434" w:rsidRPr="009757EA" w:rsidRDefault="009D6434" w:rsidP="00897132">
            <w:r w:rsidRPr="009757EA">
              <w:t>1. list</w:t>
            </w:r>
          </w:p>
          <w:p w14:paraId="14B44468" w14:textId="77777777" w:rsidR="009D6434" w:rsidRPr="009757EA" w:rsidRDefault="009D6434" w:rsidP="00897132">
            <w:r w:rsidRPr="009757EA">
              <w:t>2. tuple</w:t>
            </w:r>
          </w:p>
          <w:p w14:paraId="62B0F34A" w14:textId="77777777" w:rsidR="009D6434" w:rsidRPr="009757EA" w:rsidRDefault="009D6434" w:rsidP="00897132">
            <w:r w:rsidRPr="009757EA">
              <w:t>3. dict</w:t>
            </w:r>
          </w:p>
          <w:p w14:paraId="39725B5A" w14:textId="77777777" w:rsidR="009D6434" w:rsidRPr="009757EA" w:rsidRDefault="009D6434" w:rsidP="00897132">
            <w:r w:rsidRPr="009757EA">
              <w:t>4. set</w:t>
            </w:r>
          </w:p>
          <w:p w14:paraId="7327586B" w14:textId="77777777" w:rsidR="009D6434" w:rsidRPr="009757EA" w:rsidRDefault="009D6434" w:rsidP="00897132">
            <w:r w:rsidRPr="009757EA">
              <w:t>А. Неизменяемая последовательность</w:t>
            </w:r>
          </w:p>
          <w:p w14:paraId="47780113" w14:textId="77777777" w:rsidR="009D6434" w:rsidRPr="009757EA" w:rsidRDefault="009D6434" w:rsidP="00897132">
            <w:r w:rsidRPr="009757EA">
              <w:t>Б. Неупорядоченная коллекция уникальных элементов</w:t>
            </w:r>
          </w:p>
          <w:p w14:paraId="61CE07A6" w14:textId="77777777" w:rsidR="009D6434" w:rsidRPr="009757EA" w:rsidRDefault="009D6434" w:rsidP="00897132">
            <w:r w:rsidRPr="009757EA">
              <w:t>В. Изменяемая последовательность</w:t>
            </w:r>
          </w:p>
          <w:p w14:paraId="38084BAA" w14:textId="77777777" w:rsidR="009D6434" w:rsidRPr="009757EA" w:rsidRDefault="009D6434" w:rsidP="00897132">
            <w:r w:rsidRPr="009757EA">
              <w:t>Г. Коллекция пар "ключ-значение"</w:t>
            </w:r>
          </w:p>
        </w:tc>
        <w:tc>
          <w:tcPr>
            <w:tcW w:w="1885" w:type="pct"/>
            <w:hideMark/>
          </w:tcPr>
          <w:p w14:paraId="314B82DD" w14:textId="77777777" w:rsidR="009D6434" w:rsidRPr="009757EA" w:rsidRDefault="009D6434" w:rsidP="00897132">
            <w:r w:rsidRPr="009757EA">
              <w:t>1-В, 2-А, 3-Г, 4-Б</w:t>
            </w:r>
          </w:p>
        </w:tc>
      </w:tr>
      <w:tr w:rsidR="009D6434" w:rsidRPr="009757EA" w14:paraId="11C2E223" w14:textId="77777777" w:rsidTr="009D6434">
        <w:tc>
          <w:tcPr>
            <w:tcW w:w="603" w:type="pct"/>
            <w:hideMark/>
          </w:tcPr>
          <w:p w14:paraId="22AFD602" w14:textId="77777777" w:rsidR="009D6434" w:rsidRPr="009757EA" w:rsidRDefault="009D6434" w:rsidP="00897132">
            <w:r w:rsidRPr="009757EA">
              <w:t>9</w:t>
            </w:r>
          </w:p>
        </w:tc>
        <w:tc>
          <w:tcPr>
            <w:tcW w:w="2512" w:type="pct"/>
            <w:hideMark/>
          </w:tcPr>
          <w:p w14:paraId="4EB1E11E" w14:textId="77777777" w:rsidR="009D6434" w:rsidRPr="009757EA" w:rsidRDefault="009D6434" w:rsidP="00897132">
            <w:r w:rsidRPr="009757EA">
              <w:t>Соотнесите событие Scrum с его целью:</w:t>
            </w:r>
          </w:p>
          <w:p w14:paraId="1916264D" w14:textId="77777777" w:rsidR="009D6434" w:rsidRPr="009757EA" w:rsidRDefault="009D6434" w:rsidP="00897132">
            <w:pPr>
              <w:rPr>
                <w:lang w:val="en-US"/>
              </w:rPr>
            </w:pPr>
            <w:r w:rsidRPr="009757EA">
              <w:rPr>
                <w:lang w:val="en-US"/>
              </w:rPr>
              <w:t>1. Sprint Planning</w:t>
            </w:r>
          </w:p>
          <w:p w14:paraId="01C808C1" w14:textId="77777777" w:rsidR="009D6434" w:rsidRPr="009757EA" w:rsidRDefault="009D6434" w:rsidP="00897132">
            <w:pPr>
              <w:rPr>
                <w:lang w:val="en-US"/>
              </w:rPr>
            </w:pPr>
            <w:r w:rsidRPr="009757EA">
              <w:rPr>
                <w:lang w:val="en-US"/>
              </w:rPr>
              <w:t>2. Daily Scrum</w:t>
            </w:r>
          </w:p>
          <w:p w14:paraId="7204911A" w14:textId="77777777" w:rsidR="009D6434" w:rsidRPr="009757EA" w:rsidRDefault="009D6434" w:rsidP="00897132">
            <w:pPr>
              <w:rPr>
                <w:lang w:val="en-US"/>
              </w:rPr>
            </w:pPr>
            <w:r w:rsidRPr="009757EA">
              <w:rPr>
                <w:lang w:val="en-US"/>
              </w:rPr>
              <w:t>3. Sprint Review</w:t>
            </w:r>
          </w:p>
          <w:p w14:paraId="343F8D1B" w14:textId="77777777" w:rsidR="009D6434" w:rsidRPr="009757EA" w:rsidRDefault="009D6434" w:rsidP="00897132">
            <w:r w:rsidRPr="009757EA">
              <w:t>4. Sprint Retrospective</w:t>
            </w:r>
          </w:p>
          <w:p w14:paraId="05151C8E" w14:textId="77777777" w:rsidR="009D6434" w:rsidRPr="009757EA" w:rsidRDefault="009D6434" w:rsidP="00897132">
            <w:r w:rsidRPr="009757EA">
              <w:t>А. Анализ работы команды за спринт и поиск улучшений</w:t>
            </w:r>
          </w:p>
          <w:p w14:paraId="15F51B9A" w14:textId="77777777" w:rsidR="009D6434" w:rsidRPr="009757EA" w:rsidRDefault="009D6434" w:rsidP="00897132">
            <w:r w:rsidRPr="009757EA">
              <w:t>Б. Определение целей и задач на предстоящий спринт</w:t>
            </w:r>
          </w:p>
          <w:p w14:paraId="77309645" w14:textId="77777777" w:rsidR="009D6434" w:rsidRPr="009757EA" w:rsidRDefault="009D6434" w:rsidP="00897132">
            <w:r w:rsidRPr="009757EA">
              <w:t>В. Демонстрация результатов спринта заинтересованным лицам</w:t>
            </w:r>
          </w:p>
          <w:p w14:paraId="1E01BF2B" w14:textId="77777777" w:rsidR="009D6434" w:rsidRPr="009757EA" w:rsidRDefault="009D6434" w:rsidP="00897132">
            <w:r w:rsidRPr="009757EA">
              <w:t>Г. Синхронизация работы команды на день</w:t>
            </w:r>
          </w:p>
        </w:tc>
        <w:tc>
          <w:tcPr>
            <w:tcW w:w="1885" w:type="pct"/>
            <w:hideMark/>
          </w:tcPr>
          <w:p w14:paraId="440F8FE4" w14:textId="77777777" w:rsidR="009D6434" w:rsidRPr="009757EA" w:rsidRDefault="009D6434" w:rsidP="00897132">
            <w:r w:rsidRPr="009757EA">
              <w:t>1-Б, 2-Г, 3-В, 4-А</w:t>
            </w:r>
          </w:p>
        </w:tc>
      </w:tr>
      <w:tr w:rsidR="009D6434" w:rsidRPr="009757EA" w14:paraId="542D2641" w14:textId="77777777" w:rsidTr="009D6434">
        <w:tc>
          <w:tcPr>
            <w:tcW w:w="603" w:type="pct"/>
            <w:hideMark/>
          </w:tcPr>
          <w:p w14:paraId="7C6A012C" w14:textId="77777777" w:rsidR="009D6434" w:rsidRPr="009757EA" w:rsidRDefault="009D6434" w:rsidP="00897132">
            <w:r w:rsidRPr="009757EA">
              <w:t>10</w:t>
            </w:r>
          </w:p>
        </w:tc>
        <w:tc>
          <w:tcPr>
            <w:tcW w:w="2512" w:type="pct"/>
            <w:hideMark/>
          </w:tcPr>
          <w:p w14:paraId="09BBF87D" w14:textId="77777777" w:rsidR="009D6434" w:rsidRPr="009757EA" w:rsidRDefault="009D6434" w:rsidP="00897132">
            <w:r w:rsidRPr="009757EA">
              <w:t>Соотнесите CSS-свойство с его эффектом:</w:t>
            </w:r>
          </w:p>
          <w:p w14:paraId="0B387E7F" w14:textId="77777777" w:rsidR="009D6434" w:rsidRPr="009757EA" w:rsidRDefault="009D6434" w:rsidP="00897132">
            <w:pPr>
              <w:rPr>
                <w:lang w:val="en-US"/>
              </w:rPr>
            </w:pPr>
            <w:r w:rsidRPr="009757EA">
              <w:rPr>
                <w:lang w:val="en-US"/>
              </w:rPr>
              <w:t>1. position: sticky</w:t>
            </w:r>
          </w:p>
          <w:p w14:paraId="115992A0" w14:textId="77777777" w:rsidR="009D6434" w:rsidRPr="009757EA" w:rsidRDefault="009D6434" w:rsidP="00897132">
            <w:pPr>
              <w:rPr>
                <w:lang w:val="en-US"/>
              </w:rPr>
            </w:pPr>
            <w:r w:rsidRPr="009757EA">
              <w:rPr>
                <w:lang w:val="en-US"/>
              </w:rPr>
              <w:t>2. display: flex</w:t>
            </w:r>
          </w:p>
          <w:p w14:paraId="345AB85A" w14:textId="77777777" w:rsidR="009D6434" w:rsidRPr="009757EA" w:rsidRDefault="009D6434" w:rsidP="00897132">
            <w:pPr>
              <w:rPr>
                <w:lang w:val="en-US"/>
              </w:rPr>
            </w:pPr>
            <w:r w:rsidRPr="009757EA">
              <w:rPr>
                <w:lang w:val="en-US"/>
              </w:rPr>
              <w:t>3. transform: translate(20px)</w:t>
            </w:r>
          </w:p>
          <w:p w14:paraId="175F1F54" w14:textId="77777777" w:rsidR="009D6434" w:rsidRPr="009757EA" w:rsidRDefault="009D6434" w:rsidP="00897132">
            <w:r w:rsidRPr="009757EA">
              <w:t>4. transition-delay</w:t>
            </w:r>
          </w:p>
          <w:p w14:paraId="374189B2" w14:textId="77777777" w:rsidR="009D6434" w:rsidRPr="009757EA" w:rsidRDefault="009D6434" w:rsidP="00897132">
            <w:r w:rsidRPr="009757EA">
              <w:t>А. Создает гибкий контейнер для элементов</w:t>
            </w:r>
          </w:p>
          <w:p w14:paraId="684C43A2" w14:textId="77777777" w:rsidR="009D6434" w:rsidRPr="009757EA" w:rsidRDefault="009D6434" w:rsidP="00897132">
            <w:r w:rsidRPr="009757EA">
              <w:t>Б. Смещает элемент на 20 пикселей</w:t>
            </w:r>
          </w:p>
          <w:p w14:paraId="50CB931D" w14:textId="77777777" w:rsidR="009D6434" w:rsidRPr="009757EA" w:rsidRDefault="009D6434" w:rsidP="00897132">
            <w:r w:rsidRPr="009757EA">
              <w:t>В. Создает эффект прилипания при прокрутке</w:t>
            </w:r>
          </w:p>
          <w:p w14:paraId="2CD7A3A4" w14:textId="77777777" w:rsidR="009D6434" w:rsidRPr="009757EA" w:rsidRDefault="009D6434" w:rsidP="00897132">
            <w:r w:rsidRPr="009757EA">
              <w:t>Г. Задает задержку перед началом перехода</w:t>
            </w:r>
          </w:p>
        </w:tc>
        <w:tc>
          <w:tcPr>
            <w:tcW w:w="1885" w:type="pct"/>
            <w:hideMark/>
          </w:tcPr>
          <w:p w14:paraId="67AD97D4" w14:textId="77777777" w:rsidR="009D6434" w:rsidRPr="009757EA" w:rsidRDefault="009D6434" w:rsidP="00897132">
            <w:r w:rsidRPr="009757EA">
              <w:t>1-В, 2-А, 3-Б, 4-Г</w:t>
            </w:r>
          </w:p>
        </w:tc>
      </w:tr>
      <w:tr w:rsidR="009D6434" w:rsidRPr="009757EA" w14:paraId="612FB6EF" w14:textId="77777777" w:rsidTr="009D6434">
        <w:tc>
          <w:tcPr>
            <w:tcW w:w="603" w:type="pct"/>
            <w:hideMark/>
          </w:tcPr>
          <w:p w14:paraId="632167A0" w14:textId="77777777" w:rsidR="009D6434" w:rsidRPr="009757EA" w:rsidRDefault="009D6434" w:rsidP="00897132">
            <w:r w:rsidRPr="009757EA">
              <w:t>11</w:t>
            </w:r>
          </w:p>
        </w:tc>
        <w:tc>
          <w:tcPr>
            <w:tcW w:w="2512" w:type="pct"/>
            <w:hideMark/>
          </w:tcPr>
          <w:p w14:paraId="13914111" w14:textId="77777777" w:rsidR="009D6434" w:rsidRPr="009757EA" w:rsidRDefault="009D6434" w:rsidP="00897132">
            <w:r w:rsidRPr="009757EA">
              <w:t>Соотнесите инструмент мониторинга с его основным назначением в среде Docker:</w:t>
            </w:r>
          </w:p>
          <w:p w14:paraId="4679D7C8" w14:textId="77777777" w:rsidR="009D6434" w:rsidRPr="009757EA" w:rsidRDefault="009D6434" w:rsidP="00897132">
            <w:pPr>
              <w:rPr>
                <w:lang w:val="en-US"/>
              </w:rPr>
            </w:pPr>
            <w:r w:rsidRPr="009757EA">
              <w:rPr>
                <w:lang w:val="en-US"/>
              </w:rPr>
              <w:t>1. Prometheus</w:t>
            </w:r>
          </w:p>
          <w:p w14:paraId="4B57ECBF" w14:textId="77777777" w:rsidR="009D6434" w:rsidRPr="009757EA" w:rsidRDefault="009D6434" w:rsidP="00897132">
            <w:pPr>
              <w:rPr>
                <w:lang w:val="en-US"/>
              </w:rPr>
            </w:pPr>
            <w:r w:rsidRPr="009757EA">
              <w:rPr>
                <w:lang w:val="en-US"/>
              </w:rPr>
              <w:lastRenderedPageBreak/>
              <w:t>2. Grafana</w:t>
            </w:r>
          </w:p>
          <w:p w14:paraId="0722341B" w14:textId="77777777" w:rsidR="009D6434" w:rsidRPr="009757EA" w:rsidRDefault="009D6434" w:rsidP="00897132">
            <w:pPr>
              <w:rPr>
                <w:lang w:val="en-US"/>
              </w:rPr>
            </w:pPr>
            <w:r w:rsidRPr="009757EA">
              <w:rPr>
                <w:lang w:val="en-US"/>
              </w:rPr>
              <w:t>3. ELK Stack (Elasticsearch, Logstash, Kibana)</w:t>
            </w:r>
          </w:p>
          <w:p w14:paraId="4635A5AF" w14:textId="77777777" w:rsidR="009D6434" w:rsidRPr="009757EA" w:rsidRDefault="009D6434" w:rsidP="00897132">
            <w:r w:rsidRPr="009757EA">
              <w:t>4. cAdvisor</w:t>
            </w:r>
          </w:p>
          <w:p w14:paraId="1321F50E" w14:textId="77777777" w:rsidR="009D6434" w:rsidRPr="009757EA" w:rsidRDefault="009D6434" w:rsidP="00897132">
            <w:r w:rsidRPr="009757EA">
              <w:t>А. Визуализация метрик и создание дашбордов</w:t>
            </w:r>
          </w:p>
          <w:p w14:paraId="18C2E2B2" w14:textId="77777777" w:rsidR="009D6434" w:rsidRPr="009757EA" w:rsidRDefault="009D6434" w:rsidP="00897132">
            <w:r w:rsidRPr="009757EA">
              <w:t>Б. Сбор и анализ логов</w:t>
            </w:r>
          </w:p>
          <w:p w14:paraId="077F7A85" w14:textId="77777777" w:rsidR="009D6434" w:rsidRPr="009757EA" w:rsidRDefault="009D6434" w:rsidP="00897132">
            <w:r w:rsidRPr="009757EA">
              <w:t>В. Сбор метрик с контейнеров</w:t>
            </w:r>
          </w:p>
          <w:p w14:paraId="408BE81B" w14:textId="77777777" w:rsidR="009D6434" w:rsidRPr="009757EA" w:rsidRDefault="009D6434" w:rsidP="00897132">
            <w:r w:rsidRPr="009757EA">
              <w:t>Г. Мониторинг производительности контейнеров</w:t>
            </w:r>
          </w:p>
        </w:tc>
        <w:tc>
          <w:tcPr>
            <w:tcW w:w="1885" w:type="pct"/>
            <w:hideMark/>
          </w:tcPr>
          <w:p w14:paraId="52541898" w14:textId="77777777" w:rsidR="009D6434" w:rsidRPr="009757EA" w:rsidRDefault="009D6434" w:rsidP="00897132">
            <w:r w:rsidRPr="009757EA">
              <w:lastRenderedPageBreak/>
              <w:t>1-В, 2-А, 3-Б, 4-Г</w:t>
            </w:r>
          </w:p>
        </w:tc>
      </w:tr>
      <w:tr w:rsidR="009D6434" w:rsidRPr="009757EA" w14:paraId="2638532A" w14:textId="77777777" w:rsidTr="009D6434">
        <w:tc>
          <w:tcPr>
            <w:tcW w:w="603" w:type="pct"/>
            <w:hideMark/>
          </w:tcPr>
          <w:p w14:paraId="7E89C6DD" w14:textId="77777777" w:rsidR="009D6434" w:rsidRPr="009757EA" w:rsidRDefault="009D6434" w:rsidP="00897132">
            <w:r w:rsidRPr="009757EA">
              <w:t>12</w:t>
            </w:r>
          </w:p>
        </w:tc>
        <w:tc>
          <w:tcPr>
            <w:tcW w:w="2512" w:type="pct"/>
            <w:hideMark/>
          </w:tcPr>
          <w:p w14:paraId="069EF68A" w14:textId="77777777" w:rsidR="009D6434" w:rsidRPr="009757EA" w:rsidRDefault="009D6434" w:rsidP="00897132">
            <w:r w:rsidRPr="009757EA">
              <w:t>Соотнесите оператор SQL с его функцией:</w:t>
            </w:r>
          </w:p>
          <w:p w14:paraId="1B64AF20" w14:textId="77777777" w:rsidR="009D6434" w:rsidRPr="009757EA" w:rsidRDefault="009D6434" w:rsidP="00897132">
            <w:r w:rsidRPr="009757EA">
              <w:t>1. UNION</w:t>
            </w:r>
          </w:p>
          <w:p w14:paraId="009F31CD" w14:textId="77777777" w:rsidR="009D6434" w:rsidRPr="009757EA" w:rsidRDefault="009D6434" w:rsidP="00897132">
            <w:r w:rsidRPr="009757EA">
              <w:t>2. INTERSECT</w:t>
            </w:r>
          </w:p>
          <w:p w14:paraId="76462A69" w14:textId="77777777" w:rsidR="009D6434" w:rsidRPr="009757EA" w:rsidRDefault="009D6434" w:rsidP="00897132">
            <w:r w:rsidRPr="009757EA">
              <w:t>3. EXCEPT</w:t>
            </w:r>
          </w:p>
          <w:p w14:paraId="7CD5ED09" w14:textId="77777777" w:rsidR="009D6434" w:rsidRPr="009757EA" w:rsidRDefault="009D6434" w:rsidP="00897132">
            <w:r w:rsidRPr="009757EA">
              <w:t>4. ANY</w:t>
            </w:r>
          </w:p>
          <w:p w14:paraId="35F3776B" w14:textId="77777777" w:rsidR="009D6434" w:rsidRPr="009757EA" w:rsidRDefault="009D6434" w:rsidP="00897132">
            <w:r w:rsidRPr="009757EA">
              <w:t>А. Возвращает общие строки двух запросов</w:t>
            </w:r>
          </w:p>
          <w:p w14:paraId="5839152B" w14:textId="77777777" w:rsidR="009D6434" w:rsidRPr="009757EA" w:rsidRDefault="009D6434" w:rsidP="00897132">
            <w:r w:rsidRPr="009757EA">
              <w:t>Б. Сравнивает значение с набором значений</w:t>
            </w:r>
          </w:p>
          <w:p w14:paraId="20EDEF89" w14:textId="77777777" w:rsidR="009D6434" w:rsidRPr="009757EA" w:rsidRDefault="009D6434" w:rsidP="00897132">
            <w:r w:rsidRPr="009757EA">
              <w:t>В. Объединяет результаты двух запросов</w:t>
            </w:r>
          </w:p>
          <w:p w14:paraId="630B173C" w14:textId="77777777" w:rsidR="009D6434" w:rsidRPr="009757EA" w:rsidRDefault="009D6434" w:rsidP="00897132">
            <w:r w:rsidRPr="009757EA">
              <w:t>Г. Возвращает строки, которые есть в первом запросе, но отсутствуют во втором</w:t>
            </w:r>
          </w:p>
        </w:tc>
        <w:tc>
          <w:tcPr>
            <w:tcW w:w="1885" w:type="pct"/>
            <w:hideMark/>
          </w:tcPr>
          <w:p w14:paraId="3B87490A" w14:textId="77777777" w:rsidR="009D6434" w:rsidRPr="009757EA" w:rsidRDefault="009D6434" w:rsidP="00897132">
            <w:r w:rsidRPr="009757EA">
              <w:t>1-В, 2-А, 3-Г, 4-Б</w:t>
            </w:r>
          </w:p>
        </w:tc>
      </w:tr>
      <w:tr w:rsidR="009D6434" w:rsidRPr="009757EA" w14:paraId="6B7B9F30" w14:textId="77777777" w:rsidTr="009D6434">
        <w:tc>
          <w:tcPr>
            <w:tcW w:w="603" w:type="pct"/>
            <w:hideMark/>
          </w:tcPr>
          <w:p w14:paraId="59DB3D69" w14:textId="77777777" w:rsidR="009D6434" w:rsidRPr="009757EA" w:rsidRDefault="009D6434" w:rsidP="00897132">
            <w:r w:rsidRPr="009757EA">
              <w:t>13</w:t>
            </w:r>
          </w:p>
        </w:tc>
        <w:tc>
          <w:tcPr>
            <w:tcW w:w="2512" w:type="pct"/>
            <w:hideMark/>
          </w:tcPr>
          <w:p w14:paraId="4ACFC61A" w14:textId="77777777" w:rsidR="009D6434" w:rsidRPr="009757EA" w:rsidRDefault="009D6434" w:rsidP="00897132">
            <w:r w:rsidRPr="009757EA">
              <w:t>Соотнесите метод аутентификации API с его особенностью:</w:t>
            </w:r>
          </w:p>
          <w:p w14:paraId="1FEFAEEF" w14:textId="77777777" w:rsidR="009D6434" w:rsidRPr="009757EA" w:rsidRDefault="009D6434" w:rsidP="00897132">
            <w:pPr>
              <w:rPr>
                <w:lang w:val="en-US"/>
              </w:rPr>
            </w:pPr>
            <w:r w:rsidRPr="009757EA">
              <w:rPr>
                <w:lang w:val="en-US"/>
              </w:rPr>
              <w:t>1. Basic Authentication</w:t>
            </w:r>
          </w:p>
          <w:p w14:paraId="4916D859" w14:textId="77777777" w:rsidR="009D6434" w:rsidRPr="009757EA" w:rsidRDefault="009D6434" w:rsidP="00897132">
            <w:pPr>
              <w:rPr>
                <w:lang w:val="en-US"/>
              </w:rPr>
            </w:pPr>
            <w:r w:rsidRPr="009757EA">
              <w:rPr>
                <w:lang w:val="en-US"/>
              </w:rPr>
              <w:t>2. OAuth 2.0</w:t>
            </w:r>
          </w:p>
          <w:p w14:paraId="0C7699CA" w14:textId="77777777" w:rsidR="009D6434" w:rsidRPr="009757EA" w:rsidRDefault="009D6434" w:rsidP="00897132">
            <w:pPr>
              <w:rPr>
                <w:lang w:val="en-US"/>
              </w:rPr>
            </w:pPr>
            <w:r w:rsidRPr="009757EA">
              <w:rPr>
                <w:lang w:val="en-US"/>
              </w:rPr>
              <w:t>3. JWT</w:t>
            </w:r>
          </w:p>
          <w:p w14:paraId="3CF68A7D" w14:textId="77777777" w:rsidR="009D6434" w:rsidRPr="009757EA" w:rsidRDefault="009D6434" w:rsidP="00897132">
            <w:pPr>
              <w:rPr>
                <w:lang w:val="en-US"/>
              </w:rPr>
            </w:pPr>
            <w:r w:rsidRPr="009757EA">
              <w:rPr>
                <w:lang w:val="en-US"/>
              </w:rPr>
              <w:t>4. API Keys</w:t>
            </w:r>
          </w:p>
          <w:p w14:paraId="592BA86A" w14:textId="77777777" w:rsidR="009D6434" w:rsidRPr="009757EA" w:rsidRDefault="009D6434" w:rsidP="00897132">
            <w:r w:rsidRPr="009757EA">
              <w:t>А. Токен содержит всю информацию о пользователе</w:t>
            </w:r>
          </w:p>
          <w:p w14:paraId="7AE8BD86" w14:textId="77777777" w:rsidR="009D6434" w:rsidRPr="009757EA" w:rsidRDefault="009D6434" w:rsidP="00897132">
            <w:r w:rsidRPr="009757EA">
              <w:t>Б. Передача логина и пароля в заголовке</w:t>
            </w:r>
          </w:p>
          <w:p w14:paraId="4DBBC7C6" w14:textId="77777777" w:rsidR="009D6434" w:rsidRPr="009757EA" w:rsidRDefault="009D6434" w:rsidP="00897132">
            <w:r w:rsidRPr="009757EA">
              <w:t>В. Простой способ аутентификации с использованием уникального ключа</w:t>
            </w:r>
          </w:p>
          <w:p w14:paraId="37EBC7C7" w14:textId="77777777" w:rsidR="009D6434" w:rsidRPr="009757EA" w:rsidRDefault="009D6434" w:rsidP="00897132">
            <w:r w:rsidRPr="009757EA">
              <w:t>Г. Протокол для делегирования доступа без передачи пароля</w:t>
            </w:r>
          </w:p>
        </w:tc>
        <w:tc>
          <w:tcPr>
            <w:tcW w:w="1885" w:type="pct"/>
            <w:hideMark/>
          </w:tcPr>
          <w:p w14:paraId="6B5BF6C1" w14:textId="77777777" w:rsidR="009D6434" w:rsidRPr="009757EA" w:rsidRDefault="009D6434" w:rsidP="00897132">
            <w:r w:rsidRPr="009757EA">
              <w:t>1-Б, 2-Г, 3-А, 4-В</w:t>
            </w:r>
          </w:p>
        </w:tc>
      </w:tr>
      <w:tr w:rsidR="009D6434" w:rsidRPr="009757EA" w14:paraId="557396C9" w14:textId="77777777" w:rsidTr="009D6434">
        <w:tc>
          <w:tcPr>
            <w:tcW w:w="603" w:type="pct"/>
            <w:hideMark/>
          </w:tcPr>
          <w:p w14:paraId="0096EE20" w14:textId="77777777" w:rsidR="009D6434" w:rsidRPr="009757EA" w:rsidRDefault="009D6434" w:rsidP="00897132">
            <w:r w:rsidRPr="009757EA">
              <w:t>14</w:t>
            </w:r>
          </w:p>
        </w:tc>
        <w:tc>
          <w:tcPr>
            <w:tcW w:w="2512" w:type="pct"/>
            <w:hideMark/>
          </w:tcPr>
          <w:p w14:paraId="3939F481" w14:textId="77777777" w:rsidR="009D6434" w:rsidRPr="009757EA" w:rsidRDefault="009D6434" w:rsidP="00897132">
            <w:r w:rsidRPr="009757EA">
              <w:t>Соотнесите термин в Git с его определением:</w:t>
            </w:r>
          </w:p>
          <w:p w14:paraId="7F65B926" w14:textId="77777777" w:rsidR="009D6434" w:rsidRPr="009757EA" w:rsidRDefault="009D6434" w:rsidP="00897132">
            <w:pPr>
              <w:rPr>
                <w:lang w:val="en-US"/>
              </w:rPr>
            </w:pPr>
            <w:r w:rsidRPr="009757EA">
              <w:rPr>
                <w:lang w:val="en-US"/>
              </w:rPr>
              <w:t>1. HEAD</w:t>
            </w:r>
          </w:p>
          <w:p w14:paraId="7C7CECA0" w14:textId="77777777" w:rsidR="009D6434" w:rsidRPr="009757EA" w:rsidRDefault="009D6434" w:rsidP="00897132">
            <w:pPr>
              <w:rPr>
                <w:lang w:val="en-US"/>
              </w:rPr>
            </w:pPr>
            <w:r w:rsidRPr="009757EA">
              <w:rPr>
                <w:lang w:val="en-US"/>
              </w:rPr>
              <w:t>2. Index (Staging Area)</w:t>
            </w:r>
          </w:p>
          <w:p w14:paraId="5F8E9FD9" w14:textId="77777777" w:rsidR="009D6434" w:rsidRPr="009757EA" w:rsidRDefault="009D6434" w:rsidP="00897132">
            <w:pPr>
              <w:rPr>
                <w:lang w:val="en-US"/>
              </w:rPr>
            </w:pPr>
            <w:r w:rsidRPr="009757EA">
              <w:rPr>
                <w:lang w:val="en-US"/>
              </w:rPr>
              <w:t>3. Working Tree</w:t>
            </w:r>
          </w:p>
          <w:p w14:paraId="7D972D0F" w14:textId="77777777" w:rsidR="009D6434" w:rsidRPr="009757EA" w:rsidRDefault="009D6434" w:rsidP="00897132">
            <w:r w:rsidRPr="009757EA">
              <w:t>4. Remote</w:t>
            </w:r>
          </w:p>
          <w:p w14:paraId="2BA88180" w14:textId="77777777" w:rsidR="009D6434" w:rsidRPr="009757EA" w:rsidRDefault="009D6434" w:rsidP="00897132">
            <w:r w:rsidRPr="009757EA">
              <w:t>А. Область, где файлы подготовлены к коммиту</w:t>
            </w:r>
          </w:p>
          <w:p w14:paraId="7A7CD873" w14:textId="77777777" w:rsidR="009D6434" w:rsidRPr="009757EA" w:rsidRDefault="009D6434" w:rsidP="00897132">
            <w:r w:rsidRPr="009757EA">
              <w:t>Б. Файлы и директории проекта, с которыми вы работаете</w:t>
            </w:r>
          </w:p>
          <w:p w14:paraId="2288A286" w14:textId="77777777" w:rsidR="009D6434" w:rsidRPr="009757EA" w:rsidRDefault="009D6434" w:rsidP="00897132">
            <w:r w:rsidRPr="009757EA">
              <w:t>В. Указатель на текущий коммит</w:t>
            </w:r>
          </w:p>
          <w:p w14:paraId="6ECFB423" w14:textId="77777777" w:rsidR="009D6434" w:rsidRPr="009757EA" w:rsidRDefault="009D6434" w:rsidP="00897132">
            <w:r w:rsidRPr="009757EA">
              <w:lastRenderedPageBreak/>
              <w:t>Г. Удаленный репозиторий</w:t>
            </w:r>
          </w:p>
        </w:tc>
        <w:tc>
          <w:tcPr>
            <w:tcW w:w="1885" w:type="pct"/>
            <w:hideMark/>
          </w:tcPr>
          <w:p w14:paraId="313E8B2B" w14:textId="77777777" w:rsidR="009D6434" w:rsidRPr="009757EA" w:rsidRDefault="009D6434" w:rsidP="00897132">
            <w:r w:rsidRPr="009757EA">
              <w:lastRenderedPageBreak/>
              <w:t>1-В, 2-А, 3-Б, 4-Г</w:t>
            </w:r>
          </w:p>
        </w:tc>
      </w:tr>
      <w:tr w:rsidR="009D6434" w:rsidRPr="009757EA" w14:paraId="7BAC11B2" w14:textId="77777777" w:rsidTr="009D6434">
        <w:tc>
          <w:tcPr>
            <w:tcW w:w="603" w:type="pct"/>
            <w:hideMark/>
          </w:tcPr>
          <w:p w14:paraId="4E6C85B2" w14:textId="77777777" w:rsidR="009D6434" w:rsidRPr="009757EA" w:rsidRDefault="009D6434" w:rsidP="00897132">
            <w:r w:rsidRPr="009757EA">
              <w:t>15</w:t>
            </w:r>
          </w:p>
        </w:tc>
        <w:tc>
          <w:tcPr>
            <w:tcW w:w="2512" w:type="pct"/>
            <w:hideMark/>
          </w:tcPr>
          <w:p w14:paraId="3451CDFD" w14:textId="77777777" w:rsidR="009D6434" w:rsidRPr="009757EA" w:rsidRDefault="009D6434" w:rsidP="00897132">
            <w:r w:rsidRPr="009757EA">
              <w:t>Соотнесите тип данных в Excel с его описанием:</w:t>
            </w:r>
          </w:p>
          <w:p w14:paraId="415831F6" w14:textId="77777777" w:rsidR="009D6434" w:rsidRPr="009757EA" w:rsidRDefault="009D6434" w:rsidP="00897132">
            <w:r w:rsidRPr="009757EA">
              <w:t>1. Текст</w:t>
            </w:r>
          </w:p>
          <w:p w14:paraId="6F81760B" w14:textId="77777777" w:rsidR="009D6434" w:rsidRPr="009757EA" w:rsidRDefault="009D6434" w:rsidP="00897132">
            <w:r w:rsidRPr="009757EA">
              <w:t>2. Число</w:t>
            </w:r>
          </w:p>
          <w:p w14:paraId="549A6F5E" w14:textId="77777777" w:rsidR="009D6434" w:rsidRPr="009757EA" w:rsidRDefault="009D6434" w:rsidP="00897132">
            <w:r w:rsidRPr="009757EA">
              <w:t>3. Дата/Время</w:t>
            </w:r>
          </w:p>
          <w:p w14:paraId="43AF4E3A" w14:textId="77777777" w:rsidR="009D6434" w:rsidRPr="009757EA" w:rsidRDefault="009D6434" w:rsidP="00897132">
            <w:r w:rsidRPr="009757EA">
              <w:t>4. Логическое</w:t>
            </w:r>
          </w:p>
          <w:p w14:paraId="3758E22F" w14:textId="77777777" w:rsidR="009D6434" w:rsidRPr="009757EA" w:rsidRDefault="009D6434" w:rsidP="00897132">
            <w:r w:rsidRPr="009757EA">
              <w:t>А. Значения ИСТИНА или ЛОЖЬ</w:t>
            </w:r>
          </w:p>
          <w:p w14:paraId="67E9FA1E" w14:textId="77777777" w:rsidR="009D6434" w:rsidRPr="009757EA" w:rsidRDefault="009D6434" w:rsidP="00897132">
            <w:r w:rsidRPr="009757EA">
              <w:t>Б. Последовательность символов</w:t>
            </w:r>
          </w:p>
          <w:p w14:paraId="162D30F6" w14:textId="77777777" w:rsidR="009D6434" w:rsidRPr="009757EA" w:rsidRDefault="009D6434" w:rsidP="00897132">
            <w:r w:rsidRPr="009757EA">
              <w:t>В. Значения, которые могут участвовать в арифметических операциях</w:t>
            </w:r>
          </w:p>
          <w:p w14:paraId="5EBBFB99" w14:textId="77777777" w:rsidR="009D6434" w:rsidRPr="009757EA" w:rsidRDefault="009D6434" w:rsidP="00897132">
            <w:r w:rsidRPr="009757EA">
              <w:t>Г. Специальный формат для работы с календарными и временными значениями</w:t>
            </w:r>
          </w:p>
        </w:tc>
        <w:tc>
          <w:tcPr>
            <w:tcW w:w="1885" w:type="pct"/>
            <w:hideMark/>
          </w:tcPr>
          <w:p w14:paraId="6CAFF931" w14:textId="77777777" w:rsidR="009D6434" w:rsidRPr="009757EA" w:rsidRDefault="009D6434" w:rsidP="00897132">
            <w:r w:rsidRPr="009757EA">
              <w:t>1-Б, 2-В, 3-Г, 4-А</w:t>
            </w:r>
          </w:p>
        </w:tc>
      </w:tr>
      <w:tr w:rsidR="009D6434" w:rsidRPr="009757EA" w14:paraId="20DCF445" w14:textId="77777777" w:rsidTr="009D6434">
        <w:tc>
          <w:tcPr>
            <w:tcW w:w="603" w:type="pct"/>
            <w:hideMark/>
          </w:tcPr>
          <w:p w14:paraId="132FE316" w14:textId="77777777" w:rsidR="009D6434" w:rsidRPr="009757EA" w:rsidRDefault="009D6434" w:rsidP="00897132">
            <w:r w:rsidRPr="009757EA">
              <w:t>16</w:t>
            </w:r>
          </w:p>
        </w:tc>
        <w:tc>
          <w:tcPr>
            <w:tcW w:w="2512" w:type="pct"/>
            <w:hideMark/>
          </w:tcPr>
          <w:p w14:paraId="2F277B90" w14:textId="77777777" w:rsidR="009D6434" w:rsidRPr="009757EA" w:rsidRDefault="009D6434" w:rsidP="00897132">
            <w:r w:rsidRPr="009757EA">
              <w:t>Соотнесите метод массива в JavaScript с его действием:</w:t>
            </w:r>
          </w:p>
          <w:p w14:paraId="18BC2279" w14:textId="77777777" w:rsidR="009D6434" w:rsidRPr="009757EA" w:rsidRDefault="009D6434" w:rsidP="00897132">
            <w:r w:rsidRPr="009757EA">
              <w:t>1. filter</w:t>
            </w:r>
          </w:p>
          <w:p w14:paraId="048349A9" w14:textId="77777777" w:rsidR="009D6434" w:rsidRPr="009757EA" w:rsidRDefault="009D6434" w:rsidP="00897132">
            <w:r w:rsidRPr="009757EA">
              <w:t>2. map</w:t>
            </w:r>
          </w:p>
          <w:p w14:paraId="3BAD99BC" w14:textId="77777777" w:rsidR="009D6434" w:rsidRPr="009757EA" w:rsidRDefault="009D6434" w:rsidP="00897132">
            <w:r w:rsidRPr="009757EA">
              <w:t>3. reduce</w:t>
            </w:r>
          </w:p>
          <w:p w14:paraId="0DEF83C3" w14:textId="77777777" w:rsidR="009D6434" w:rsidRPr="009757EA" w:rsidRDefault="009D6434" w:rsidP="00897132">
            <w:r w:rsidRPr="009757EA">
              <w:t>4. forEach</w:t>
            </w:r>
          </w:p>
          <w:p w14:paraId="389E87BD" w14:textId="77777777" w:rsidR="009D6434" w:rsidRPr="009757EA" w:rsidRDefault="009D6434" w:rsidP="00897132">
            <w:r w:rsidRPr="009757EA">
              <w:t>А. Применяет функцию к каждому элементу и возвращает новый массив</w:t>
            </w:r>
          </w:p>
          <w:p w14:paraId="34CA2478" w14:textId="77777777" w:rsidR="009D6434" w:rsidRPr="009757EA" w:rsidRDefault="009D6434" w:rsidP="00897132">
            <w:r w:rsidRPr="009757EA">
              <w:t>Б. Создает новый массив с элементами, прошедшими проверку</w:t>
            </w:r>
          </w:p>
          <w:p w14:paraId="49E5DC05" w14:textId="77777777" w:rsidR="009D6434" w:rsidRPr="009757EA" w:rsidRDefault="009D6434" w:rsidP="00897132">
            <w:r w:rsidRPr="009757EA">
              <w:t>В. Выполняет функцию для каждого элемента массива</w:t>
            </w:r>
          </w:p>
          <w:p w14:paraId="12369026" w14:textId="77777777" w:rsidR="009D6434" w:rsidRPr="009757EA" w:rsidRDefault="009D6434" w:rsidP="00897132">
            <w:r w:rsidRPr="009757EA">
              <w:t>Г. Сворачивает массив к одному значению</w:t>
            </w:r>
          </w:p>
        </w:tc>
        <w:tc>
          <w:tcPr>
            <w:tcW w:w="1885" w:type="pct"/>
            <w:hideMark/>
          </w:tcPr>
          <w:p w14:paraId="5244BD99" w14:textId="77777777" w:rsidR="009D6434" w:rsidRPr="009757EA" w:rsidRDefault="009D6434" w:rsidP="00897132">
            <w:r w:rsidRPr="009757EA">
              <w:t>1-Б, 2-А, 3-Г, 4-В</w:t>
            </w:r>
          </w:p>
        </w:tc>
      </w:tr>
      <w:tr w:rsidR="009D6434" w:rsidRPr="009757EA" w14:paraId="7564E55F" w14:textId="77777777" w:rsidTr="009D6434">
        <w:tc>
          <w:tcPr>
            <w:tcW w:w="603" w:type="pct"/>
            <w:hideMark/>
          </w:tcPr>
          <w:p w14:paraId="5793CC83" w14:textId="77777777" w:rsidR="009D6434" w:rsidRPr="009757EA" w:rsidRDefault="009D6434" w:rsidP="00897132">
            <w:r w:rsidRPr="009757EA">
              <w:t>17</w:t>
            </w:r>
          </w:p>
        </w:tc>
        <w:tc>
          <w:tcPr>
            <w:tcW w:w="2512" w:type="pct"/>
            <w:hideMark/>
          </w:tcPr>
          <w:p w14:paraId="5C19A870" w14:textId="77777777" w:rsidR="009D6434" w:rsidRPr="009757EA" w:rsidRDefault="009D6434" w:rsidP="00897132">
            <w:r w:rsidRPr="009757EA">
              <w:t>Соотнесите понятие в HTML с его описанием:</w:t>
            </w:r>
          </w:p>
          <w:p w14:paraId="5F5FAB46" w14:textId="77777777" w:rsidR="009D6434" w:rsidRPr="009757EA" w:rsidRDefault="009D6434" w:rsidP="00897132">
            <w:pPr>
              <w:rPr>
                <w:lang w:val="en-US"/>
              </w:rPr>
            </w:pPr>
            <w:r w:rsidRPr="009757EA">
              <w:rPr>
                <w:lang w:val="en-US"/>
              </w:rPr>
              <w:t xml:space="preserve">1. </w:t>
            </w:r>
            <w:r w:rsidRPr="009757EA">
              <w:t>Семантический</w:t>
            </w:r>
            <w:r w:rsidRPr="009757EA">
              <w:rPr>
                <w:lang w:val="en-US"/>
              </w:rPr>
              <w:t xml:space="preserve"> </w:t>
            </w:r>
            <w:r w:rsidRPr="009757EA">
              <w:t>тег</w:t>
            </w:r>
          </w:p>
          <w:p w14:paraId="743A8D6B" w14:textId="77777777" w:rsidR="009D6434" w:rsidRPr="009757EA" w:rsidRDefault="009D6434" w:rsidP="00897132">
            <w:pPr>
              <w:rPr>
                <w:lang w:val="en-US"/>
              </w:rPr>
            </w:pPr>
            <w:r w:rsidRPr="009757EA">
              <w:rPr>
                <w:lang w:val="en-US"/>
              </w:rPr>
              <w:t>2. Web Component</w:t>
            </w:r>
          </w:p>
          <w:p w14:paraId="05503EC8" w14:textId="77777777" w:rsidR="009D6434" w:rsidRPr="009757EA" w:rsidRDefault="009D6434" w:rsidP="00897132">
            <w:pPr>
              <w:rPr>
                <w:lang w:val="en-US"/>
              </w:rPr>
            </w:pPr>
            <w:r w:rsidRPr="009757EA">
              <w:rPr>
                <w:lang w:val="en-US"/>
              </w:rPr>
              <w:t>3. Shadow DOM</w:t>
            </w:r>
          </w:p>
          <w:p w14:paraId="72852A56" w14:textId="77777777" w:rsidR="009D6434" w:rsidRPr="009757EA" w:rsidRDefault="009D6434" w:rsidP="00897132">
            <w:r w:rsidRPr="009757EA">
              <w:t>4. DOCTYPE</w:t>
            </w:r>
          </w:p>
          <w:p w14:paraId="79B62178" w14:textId="77777777" w:rsidR="009D6434" w:rsidRPr="009757EA" w:rsidRDefault="009D6434" w:rsidP="00897132">
            <w:r w:rsidRPr="009757EA">
              <w:t>А. Инкапсулирует стили и разметку компонента</w:t>
            </w:r>
          </w:p>
          <w:p w14:paraId="5B2EFF17" w14:textId="77777777" w:rsidR="009D6434" w:rsidRPr="009757EA" w:rsidRDefault="009D6434" w:rsidP="00897132">
            <w:r w:rsidRPr="009757EA">
              <w:t>Б. Создает изолированную часть веб-страницы</w:t>
            </w:r>
          </w:p>
          <w:p w14:paraId="34FCF0FE" w14:textId="77777777" w:rsidR="009D6434" w:rsidRPr="009757EA" w:rsidRDefault="009D6434" w:rsidP="00897132">
            <w:r w:rsidRPr="009757EA">
              <w:t>В. Тег, несущий смысловую нагрузку о структуре страницы</w:t>
            </w:r>
          </w:p>
          <w:p w14:paraId="66B61FBB" w14:textId="77777777" w:rsidR="009D6434" w:rsidRPr="009757EA" w:rsidRDefault="009D6434" w:rsidP="00897132">
            <w:r w:rsidRPr="009757EA">
              <w:t>Г. Объявление, определяющее версию HTML</w:t>
            </w:r>
          </w:p>
        </w:tc>
        <w:tc>
          <w:tcPr>
            <w:tcW w:w="1885" w:type="pct"/>
            <w:hideMark/>
          </w:tcPr>
          <w:p w14:paraId="73EC3281" w14:textId="77777777" w:rsidR="009D6434" w:rsidRPr="009757EA" w:rsidRDefault="009D6434" w:rsidP="00897132">
            <w:r w:rsidRPr="009757EA">
              <w:t>1-В, 2-Б, 3-А, 4-Г</w:t>
            </w:r>
          </w:p>
        </w:tc>
      </w:tr>
      <w:tr w:rsidR="009D6434" w:rsidRPr="009757EA" w14:paraId="59071C57" w14:textId="77777777" w:rsidTr="009D6434">
        <w:tc>
          <w:tcPr>
            <w:tcW w:w="603" w:type="pct"/>
            <w:hideMark/>
          </w:tcPr>
          <w:p w14:paraId="3AC0640D" w14:textId="77777777" w:rsidR="009D6434" w:rsidRPr="009757EA" w:rsidRDefault="009D6434" w:rsidP="00897132">
            <w:r w:rsidRPr="009757EA">
              <w:t>18</w:t>
            </w:r>
          </w:p>
        </w:tc>
        <w:tc>
          <w:tcPr>
            <w:tcW w:w="2512" w:type="pct"/>
            <w:hideMark/>
          </w:tcPr>
          <w:p w14:paraId="01CB07FD" w14:textId="77777777" w:rsidR="009D6434" w:rsidRPr="009757EA" w:rsidRDefault="009D6434" w:rsidP="00897132">
            <w:r w:rsidRPr="009757EA">
              <w:t>Соотнесите паттерн проектирования с его применением:</w:t>
            </w:r>
          </w:p>
          <w:p w14:paraId="64FE3067" w14:textId="77777777" w:rsidR="009D6434" w:rsidRPr="009757EA" w:rsidRDefault="009D6434" w:rsidP="00897132">
            <w:r w:rsidRPr="009757EA">
              <w:t>1. Singleton</w:t>
            </w:r>
          </w:p>
          <w:p w14:paraId="0693C1CE" w14:textId="77777777" w:rsidR="009D6434" w:rsidRPr="009757EA" w:rsidRDefault="009D6434" w:rsidP="00897132">
            <w:r w:rsidRPr="009757EA">
              <w:t>2. Factory</w:t>
            </w:r>
          </w:p>
          <w:p w14:paraId="6D7EB2E8" w14:textId="77777777" w:rsidR="009D6434" w:rsidRPr="009757EA" w:rsidRDefault="009D6434" w:rsidP="00897132">
            <w:r w:rsidRPr="009757EA">
              <w:t>3. Observer</w:t>
            </w:r>
          </w:p>
          <w:p w14:paraId="30A25B87" w14:textId="77777777" w:rsidR="009D6434" w:rsidRPr="009757EA" w:rsidRDefault="009D6434" w:rsidP="00897132">
            <w:r w:rsidRPr="009757EA">
              <w:t>4. Decorator</w:t>
            </w:r>
          </w:p>
          <w:p w14:paraId="5F9E1D96" w14:textId="77777777" w:rsidR="009D6434" w:rsidRPr="009757EA" w:rsidRDefault="009D6434" w:rsidP="00897132">
            <w:r w:rsidRPr="009757EA">
              <w:lastRenderedPageBreak/>
              <w:t>А. Гарантирует, что у класса есть только один экземпляр</w:t>
            </w:r>
          </w:p>
          <w:p w14:paraId="4FE1F1A3" w14:textId="77777777" w:rsidR="009D6434" w:rsidRPr="009757EA" w:rsidRDefault="009D6434" w:rsidP="00897132">
            <w:r w:rsidRPr="009757EA">
              <w:t>Б. Позволяет динамически добавлять поведение объекту</w:t>
            </w:r>
          </w:p>
          <w:p w14:paraId="29FFD481" w14:textId="77777777" w:rsidR="009D6434" w:rsidRPr="009757EA" w:rsidRDefault="009D6434" w:rsidP="00897132">
            <w:r w:rsidRPr="009757EA">
              <w:t>В. Создает объекты без указания конкретного класса</w:t>
            </w:r>
          </w:p>
          <w:p w14:paraId="56882DFB" w14:textId="77777777" w:rsidR="009D6434" w:rsidRPr="009757EA" w:rsidRDefault="009D6434" w:rsidP="00897132">
            <w:r w:rsidRPr="009757EA">
              <w:t>Г. Определяет зависимость "один-ко-многим" между объектами</w:t>
            </w:r>
          </w:p>
        </w:tc>
        <w:tc>
          <w:tcPr>
            <w:tcW w:w="1885" w:type="pct"/>
            <w:hideMark/>
          </w:tcPr>
          <w:p w14:paraId="4158DD36" w14:textId="77777777" w:rsidR="009D6434" w:rsidRPr="009757EA" w:rsidRDefault="009D6434" w:rsidP="00897132">
            <w:r w:rsidRPr="009757EA">
              <w:lastRenderedPageBreak/>
              <w:t>1-А, 2-В, 3-Г, 4-Б</w:t>
            </w:r>
          </w:p>
        </w:tc>
      </w:tr>
      <w:tr w:rsidR="009D6434" w:rsidRPr="009757EA" w14:paraId="0B6F9532" w14:textId="77777777" w:rsidTr="009D6434">
        <w:tc>
          <w:tcPr>
            <w:tcW w:w="603" w:type="pct"/>
            <w:hideMark/>
          </w:tcPr>
          <w:p w14:paraId="00D71F69" w14:textId="77777777" w:rsidR="009D6434" w:rsidRPr="009757EA" w:rsidRDefault="009D6434" w:rsidP="00897132">
            <w:r w:rsidRPr="009757EA">
              <w:t>19</w:t>
            </w:r>
          </w:p>
        </w:tc>
        <w:tc>
          <w:tcPr>
            <w:tcW w:w="2512" w:type="pct"/>
            <w:hideMark/>
          </w:tcPr>
          <w:p w14:paraId="57DC9E8A" w14:textId="77777777" w:rsidR="009D6434" w:rsidRPr="009757EA" w:rsidRDefault="009D6434" w:rsidP="00897132">
            <w:r w:rsidRPr="009757EA">
              <w:t>Соотнесите уровень изоляции транзакций с его характеристикой в SQL:</w:t>
            </w:r>
          </w:p>
          <w:p w14:paraId="45BAF218" w14:textId="77777777" w:rsidR="009D6434" w:rsidRPr="009757EA" w:rsidRDefault="009D6434" w:rsidP="00897132">
            <w:pPr>
              <w:rPr>
                <w:lang w:val="en-US"/>
              </w:rPr>
            </w:pPr>
            <w:r w:rsidRPr="009757EA">
              <w:rPr>
                <w:lang w:val="en-US"/>
              </w:rPr>
              <w:t>1. Read Uncommitted</w:t>
            </w:r>
          </w:p>
          <w:p w14:paraId="2FE65F7B" w14:textId="77777777" w:rsidR="009D6434" w:rsidRPr="009757EA" w:rsidRDefault="009D6434" w:rsidP="00897132">
            <w:pPr>
              <w:rPr>
                <w:lang w:val="en-US"/>
              </w:rPr>
            </w:pPr>
            <w:r w:rsidRPr="009757EA">
              <w:rPr>
                <w:lang w:val="en-US"/>
              </w:rPr>
              <w:t>2. Read Committed</w:t>
            </w:r>
          </w:p>
          <w:p w14:paraId="33E9C694" w14:textId="77777777" w:rsidR="009D6434" w:rsidRPr="009757EA" w:rsidRDefault="009D6434" w:rsidP="00897132">
            <w:pPr>
              <w:rPr>
                <w:lang w:val="en-US"/>
              </w:rPr>
            </w:pPr>
            <w:r w:rsidRPr="009757EA">
              <w:rPr>
                <w:lang w:val="en-US"/>
              </w:rPr>
              <w:t>3. Repeatable Read</w:t>
            </w:r>
          </w:p>
          <w:p w14:paraId="2A73EDE4" w14:textId="77777777" w:rsidR="009D6434" w:rsidRPr="009757EA" w:rsidRDefault="009D6434" w:rsidP="00897132">
            <w:r w:rsidRPr="009757EA">
              <w:t>4. Serializable</w:t>
            </w:r>
          </w:p>
          <w:p w14:paraId="3C79FA4D" w14:textId="77777777" w:rsidR="009D6434" w:rsidRPr="009757EA" w:rsidRDefault="009D6434" w:rsidP="00897132">
            <w:r w:rsidRPr="009757EA">
              <w:t>А. Гарантирует, что данные не изменятся во время транзакции</w:t>
            </w:r>
          </w:p>
          <w:p w14:paraId="2E8437D6" w14:textId="77777777" w:rsidR="009D6434" w:rsidRPr="009757EA" w:rsidRDefault="009D6434" w:rsidP="00897132">
            <w:r w:rsidRPr="009757EA">
              <w:t>Б. Самый строгий уровень, полностью изолирует транзакции</w:t>
            </w:r>
          </w:p>
          <w:p w14:paraId="215EDABF" w14:textId="77777777" w:rsidR="009D6434" w:rsidRPr="009757EA" w:rsidRDefault="009D6434" w:rsidP="00897132">
            <w:r w:rsidRPr="009757EA">
              <w:t>В. Позволяет читать данные, измененные другими транзакциями</w:t>
            </w:r>
          </w:p>
          <w:p w14:paraId="4EFA883C" w14:textId="77777777" w:rsidR="009D6434" w:rsidRPr="009757EA" w:rsidRDefault="009D6434" w:rsidP="00897132">
            <w:r w:rsidRPr="009757EA">
              <w:t>Г. Предотвращает "грязное" чтение</w:t>
            </w:r>
          </w:p>
        </w:tc>
        <w:tc>
          <w:tcPr>
            <w:tcW w:w="1885" w:type="pct"/>
            <w:hideMark/>
          </w:tcPr>
          <w:p w14:paraId="7C493E22" w14:textId="77777777" w:rsidR="009D6434" w:rsidRPr="009757EA" w:rsidRDefault="009D6434" w:rsidP="00897132">
            <w:r w:rsidRPr="009757EA">
              <w:t>1-В, 2-Г, 3-А, 4-Б</w:t>
            </w:r>
          </w:p>
        </w:tc>
      </w:tr>
      <w:tr w:rsidR="009D6434" w:rsidRPr="009757EA" w14:paraId="5688C1A3" w14:textId="77777777" w:rsidTr="009D6434">
        <w:tc>
          <w:tcPr>
            <w:tcW w:w="603" w:type="pct"/>
            <w:hideMark/>
          </w:tcPr>
          <w:p w14:paraId="52BB4D78" w14:textId="77777777" w:rsidR="009D6434" w:rsidRPr="009757EA" w:rsidRDefault="009D6434" w:rsidP="00897132">
            <w:r w:rsidRPr="009757EA">
              <w:t>20</w:t>
            </w:r>
          </w:p>
        </w:tc>
        <w:tc>
          <w:tcPr>
            <w:tcW w:w="2512" w:type="pct"/>
            <w:hideMark/>
          </w:tcPr>
          <w:p w14:paraId="7697D82C" w14:textId="77777777" w:rsidR="009D6434" w:rsidRPr="009757EA" w:rsidRDefault="009D6434" w:rsidP="00897132">
            <w:r w:rsidRPr="009757EA">
              <w:t>Соотнесите тип данных в PostgreSQL с его описанием:</w:t>
            </w:r>
          </w:p>
          <w:p w14:paraId="3A4CF92F" w14:textId="77777777" w:rsidR="009D6434" w:rsidRPr="009757EA" w:rsidRDefault="009D6434" w:rsidP="00897132">
            <w:r w:rsidRPr="009757EA">
              <w:t>1. SERIAL</w:t>
            </w:r>
          </w:p>
          <w:p w14:paraId="36005AD0" w14:textId="77777777" w:rsidR="009D6434" w:rsidRPr="009757EA" w:rsidRDefault="009D6434" w:rsidP="00897132">
            <w:r w:rsidRPr="009757EA">
              <w:t>2. ARRAY</w:t>
            </w:r>
          </w:p>
          <w:p w14:paraId="46A8B621" w14:textId="77777777" w:rsidR="009D6434" w:rsidRPr="009757EA" w:rsidRDefault="009D6434" w:rsidP="00897132">
            <w:r w:rsidRPr="009757EA">
              <w:t>3. JSON</w:t>
            </w:r>
          </w:p>
          <w:p w14:paraId="515FDE4A" w14:textId="77777777" w:rsidR="009D6434" w:rsidRPr="009757EA" w:rsidRDefault="009D6434" w:rsidP="00897132">
            <w:r w:rsidRPr="009757EA">
              <w:t>4. ENUM</w:t>
            </w:r>
          </w:p>
          <w:p w14:paraId="65DF8F9A" w14:textId="77777777" w:rsidR="009D6434" w:rsidRPr="009757EA" w:rsidRDefault="009D6434" w:rsidP="00897132">
            <w:r w:rsidRPr="009757EA">
              <w:t>А. Хранит список значений одного типа</w:t>
            </w:r>
          </w:p>
          <w:p w14:paraId="4C94F52A" w14:textId="77777777" w:rsidR="009D6434" w:rsidRPr="009757EA" w:rsidRDefault="009D6434" w:rsidP="00897132">
            <w:r w:rsidRPr="009757EA">
              <w:t>Б. Автоинкрементируемое целое число</w:t>
            </w:r>
          </w:p>
          <w:p w14:paraId="098E2D85" w14:textId="77777777" w:rsidR="009D6434" w:rsidRPr="009757EA" w:rsidRDefault="009D6434" w:rsidP="00897132">
            <w:r w:rsidRPr="009757EA">
              <w:t>В. Перечисление с фиксированным набором значений</w:t>
            </w:r>
          </w:p>
          <w:p w14:paraId="2E74F1F4" w14:textId="77777777" w:rsidR="009D6434" w:rsidRPr="009757EA" w:rsidRDefault="009D6434" w:rsidP="00897132">
            <w:r w:rsidRPr="009757EA">
              <w:t>Г. Хранит данные в формате JSON</w:t>
            </w:r>
          </w:p>
        </w:tc>
        <w:tc>
          <w:tcPr>
            <w:tcW w:w="1885" w:type="pct"/>
            <w:hideMark/>
          </w:tcPr>
          <w:p w14:paraId="5772DEAD" w14:textId="77777777" w:rsidR="009D6434" w:rsidRPr="009757EA" w:rsidRDefault="009D6434" w:rsidP="00897132">
            <w:r w:rsidRPr="009757EA">
              <w:t>1-Б, 2-А, 3-Г, 4-В</w:t>
            </w:r>
          </w:p>
        </w:tc>
      </w:tr>
      <w:tr w:rsidR="009D6434" w:rsidRPr="004E4352" w14:paraId="69B21FB8" w14:textId="77777777" w:rsidTr="009D6434">
        <w:tc>
          <w:tcPr>
            <w:tcW w:w="5000" w:type="pct"/>
            <w:gridSpan w:val="3"/>
          </w:tcPr>
          <w:p w14:paraId="57797609" w14:textId="77777777" w:rsidR="009D6434" w:rsidRPr="004E4352" w:rsidRDefault="009D6434" w:rsidP="00897132">
            <w:pPr>
              <w:rPr>
                <w:b/>
              </w:rPr>
            </w:pPr>
            <w:r w:rsidRPr="004E4352">
              <w:rPr>
                <w:b/>
              </w:rPr>
              <w:t>Задания закрытого типа на установление последовательности</w:t>
            </w:r>
          </w:p>
        </w:tc>
      </w:tr>
      <w:tr w:rsidR="009D6434" w:rsidRPr="009757EA" w14:paraId="32680EFF" w14:textId="77777777" w:rsidTr="009D6434">
        <w:tc>
          <w:tcPr>
            <w:tcW w:w="603" w:type="pct"/>
            <w:hideMark/>
          </w:tcPr>
          <w:p w14:paraId="7177B79F" w14:textId="77777777" w:rsidR="009D6434" w:rsidRPr="009757EA" w:rsidRDefault="009D6434" w:rsidP="00897132">
            <w:r w:rsidRPr="009757EA">
              <w:t>1</w:t>
            </w:r>
          </w:p>
        </w:tc>
        <w:tc>
          <w:tcPr>
            <w:tcW w:w="2512" w:type="pct"/>
            <w:hideMark/>
          </w:tcPr>
          <w:p w14:paraId="18CC508A" w14:textId="77777777" w:rsidR="009D6434" w:rsidRPr="009757EA" w:rsidRDefault="009D6434" w:rsidP="00897132">
            <w:r w:rsidRPr="009757EA">
              <w:t>Расположите этапы жизненного цикла HTTP-запроса в REST API в правильной последовательности:</w:t>
            </w:r>
          </w:p>
          <w:p w14:paraId="713A88AF" w14:textId="77777777" w:rsidR="009D6434" w:rsidRPr="009757EA" w:rsidRDefault="009D6434" w:rsidP="00897132">
            <w:r w:rsidRPr="009757EA">
              <w:t>А. Клиент получает и обрабатывает ответ</w:t>
            </w:r>
          </w:p>
          <w:p w14:paraId="6D9A9782" w14:textId="77777777" w:rsidR="009D6434" w:rsidRPr="009757EA" w:rsidRDefault="009D6434" w:rsidP="00897132">
            <w:r w:rsidRPr="009757EA">
              <w:t>Б. Сервер обрабатывает запрос и формирует ответ</w:t>
            </w:r>
          </w:p>
          <w:p w14:paraId="5EB352D5" w14:textId="77777777" w:rsidR="009D6434" w:rsidRPr="009757EA" w:rsidRDefault="009D6434" w:rsidP="00897132">
            <w:r w:rsidRPr="009757EA">
              <w:t>В. Клиент формирует и отправляет HTTP-запрос</w:t>
            </w:r>
          </w:p>
          <w:p w14:paraId="207D91EB" w14:textId="77777777" w:rsidR="009D6434" w:rsidRPr="009757EA" w:rsidRDefault="009D6434" w:rsidP="00897132">
            <w:r w:rsidRPr="009757EA">
              <w:t>Г. Сервер принимает запрос и выполняет маршрутизацию</w:t>
            </w:r>
          </w:p>
        </w:tc>
        <w:tc>
          <w:tcPr>
            <w:tcW w:w="1885" w:type="pct"/>
            <w:hideMark/>
          </w:tcPr>
          <w:p w14:paraId="0C53A45D" w14:textId="77777777" w:rsidR="009D6434" w:rsidRPr="009757EA" w:rsidRDefault="009D6434" w:rsidP="00897132">
            <w:r w:rsidRPr="009757EA">
              <w:t>В, Г, Б, А</w:t>
            </w:r>
          </w:p>
        </w:tc>
      </w:tr>
      <w:tr w:rsidR="009D6434" w:rsidRPr="009757EA" w14:paraId="61C31CB2" w14:textId="77777777" w:rsidTr="009D6434">
        <w:tc>
          <w:tcPr>
            <w:tcW w:w="603" w:type="pct"/>
            <w:hideMark/>
          </w:tcPr>
          <w:p w14:paraId="5D140CB3" w14:textId="77777777" w:rsidR="009D6434" w:rsidRPr="009757EA" w:rsidRDefault="009D6434" w:rsidP="00897132">
            <w:r w:rsidRPr="009757EA">
              <w:t>2</w:t>
            </w:r>
          </w:p>
        </w:tc>
        <w:tc>
          <w:tcPr>
            <w:tcW w:w="2512" w:type="pct"/>
            <w:hideMark/>
          </w:tcPr>
          <w:p w14:paraId="6538147A" w14:textId="77777777" w:rsidR="009D6434" w:rsidRPr="009757EA" w:rsidRDefault="009D6434" w:rsidP="00897132">
            <w:r w:rsidRPr="009757EA">
              <w:t>Расположите события спринта в правильном порядке:</w:t>
            </w:r>
          </w:p>
          <w:p w14:paraId="33768A47" w14:textId="77777777" w:rsidR="009D6434" w:rsidRPr="009757EA" w:rsidRDefault="009D6434" w:rsidP="00897132">
            <w:pPr>
              <w:rPr>
                <w:lang w:val="en-US"/>
              </w:rPr>
            </w:pPr>
            <w:r w:rsidRPr="009757EA">
              <w:t>А</w:t>
            </w:r>
            <w:r w:rsidRPr="009757EA">
              <w:rPr>
                <w:lang w:val="en-US"/>
              </w:rPr>
              <w:t>. Sprint Review</w:t>
            </w:r>
          </w:p>
          <w:p w14:paraId="65A3863B" w14:textId="77777777" w:rsidR="009D6434" w:rsidRPr="009757EA" w:rsidRDefault="009D6434" w:rsidP="00897132">
            <w:pPr>
              <w:rPr>
                <w:lang w:val="en-US"/>
              </w:rPr>
            </w:pPr>
            <w:r w:rsidRPr="009757EA">
              <w:t>Б</w:t>
            </w:r>
            <w:r w:rsidRPr="009757EA">
              <w:rPr>
                <w:lang w:val="en-US"/>
              </w:rPr>
              <w:t>. Sprint Planning</w:t>
            </w:r>
          </w:p>
          <w:p w14:paraId="4D61675D" w14:textId="77777777" w:rsidR="009D6434" w:rsidRPr="009757EA" w:rsidRDefault="009D6434" w:rsidP="00897132">
            <w:pPr>
              <w:rPr>
                <w:lang w:val="en-US"/>
              </w:rPr>
            </w:pPr>
            <w:r w:rsidRPr="009757EA">
              <w:t>В</w:t>
            </w:r>
            <w:r w:rsidRPr="009757EA">
              <w:rPr>
                <w:lang w:val="en-US"/>
              </w:rPr>
              <w:t>. Sprint Retrospective</w:t>
            </w:r>
          </w:p>
          <w:p w14:paraId="2CC74423" w14:textId="77777777" w:rsidR="009D6434" w:rsidRPr="009757EA" w:rsidRDefault="009D6434" w:rsidP="00897132">
            <w:pPr>
              <w:rPr>
                <w:lang w:val="en-US"/>
              </w:rPr>
            </w:pPr>
            <w:r w:rsidRPr="009757EA">
              <w:t>Г</w:t>
            </w:r>
            <w:r w:rsidRPr="009757EA">
              <w:rPr>
                <w:lang w:val="en-US"/>
              </w:rPr>
              <w:t>. Daily Scrum (</w:t>
            </w:r>
            <w:r w:rsidRPr="009757EA">
              <w:t>ежедневно</w:t>
            </w:r>
            <w:r w:rsidRPr="009757EA">
              <w:rPr>
                <w:lang w:val="en-US"/>
              </w:rPr>
              <w:t>)</w:t>
            </w:r>
          </w:p>
        </w:tc>
        <w:tc>
          <w:tcPr>
            <w:tcW w:w="1885" w:type="pct"/>
            <w:hideMark/>
          </w:tcPr>
          <w:p w14:paraId="738DB506" w14:textId="77777777" w:rsidR="009D6434" w:rsidRPr="009757EA" w:rsidRDefault="009D6434" w:rsidP="00897132">
            <w:r w:rsidRPr="009757EA">
              <w:t>Б, Г, А, В</w:t>
            </w:r>
          </w:p>
        </w:tc>
      </w:tr>
      <w:tr w:rsidR="009D6434" w:rsidRPr="009757EA" w14:paraId="4356D041" w14:textId="77777777" w:rsidTr="009D6434">
        <w:tc>
          <w:tcPr>
            <w:tcW w:w="603" w:type="pct"/>
            <w:hideMark/>
          </w:tcPr>
          <w:p w14:paraId="1530CAB5" w14:textId="77777777" w:rsidR="009D6434" w:rsidRPr="009757EA" w:rsidRDefault="009D6434" w:rsidP="00897132">
            <w:r w:rsidRPr="009757EA">
              <w:lastRenderedPageBreak/>
              <w:t>3</w:t>
            </w:r>
          </w:p>
        </w:tc>
        <w:tc>
          <w:tcPr>
            <w:tcW w:w="2512" w:type="pct"/>
            <w:hideMark/>
          </w:tcPr>
          <w:p w14:paraId="0BDD46C4" w14:textId="77777777" w:rsidR="009D6434" w:rsidRPr="009757EA" w:rsidRDefault="009D6434" w:rsidP="00897132">
            <w:r w:rsidRPr="009757EA">
              <w:t>Расположите команды для создания и запуска Docker-контейнера в правильном порядке:</w:t>
            </w:r>
          </w:p>
          <w:p w14:paraId="42F08BD8" w14:textId="77777777" w:rsidR="009D6434" w:rsidRPr="009757EA" w:rsidRDefault="009D6434" w:rsidP="00897132">
            <w:pPr>
              <w:rPr>
                <w:lang w:val="en-US"/>
              </w:rPr>
            </w:pPr>
            <w:r w:rsidRPr="009757EA">
              <w:t>А</w:t>
            </w:r>
            <w:r w:rsidRPr="009757EA">
              <w:rPr>
                <w:lang w:val="en-US"/>
              </w:rPr>
              <w:t>. docker run</w:t>
            </w:r>
          </w:p>
          <w:p w14:paraId="2131B19E" w14:textId="77777777" w:rsidR="009D6434" w:rsidRPr="009757EA" w:rsidRDefault="009D6434" w:rsidP="00897132">
            <w:pPr>
              <w:rPr>
                <w:lang w:val="en-US"/>
              </w:rPr>
            </w:pPr>
            <w:r w:rsidRPr="009757EA">
              <w:t>Б</w:t>
            </w:r>
            <w:r w:rsidRPr="009757EA">
              <w:rPr>
                <w:lang w:val="en-US"/>
              </w:rPr>
              <w:t>. docker build</w:t>
            </w:r>
          </w:p>
          <w:p w14:paraId="0A77AD34" w14:textId="77777777" w:rsidR="009D6434" w:rsidRPr="009757EA" w:rsidRDefault="009D6434" w:rsidP="00897132">
            <w:r w:rsidRPr="009757EA">
              <w:t>В. docker push (опционально)</w:t>
            </w:r>
          </w:p>
          <w:p w14:paraId="2C3C5D36" w14:textId="77777777" w:rsidR="009D6434" w:rsidRPr="009757EA" w:rsidRDefault="009D6434" w:rsidP="00897132">
            <w:r w:rsidRPr="009757EA">
              <w:t>Г. Написание Dockerfile</w:t>
            </w:r>
          </w:p>
        </w:tc>
        <w:tc>
          <w:tcPr>
            <w:tcW w:w="1885" w:type="pct"/>
            <w:hideMark/>
          </w:tcPr>
          <w:p w14:paraId="22D0B8BC" w14:textId="77777777" w:rsidR="009D6434" w:rsidRPr="009757EA" w:rsidRDefault="009D6434" w:rsidP="00897132">
            <w:r w:rsidRPr="009757EA">
              <w:t>Г, Б, А</w:t>
            </w:r>
          </w:p>
        </w:tc>
      </w:tr>
      <w:tr w:rsidR="009D6434" w:rsidRPr="009757EA" w14:paraId="2DAD59DF" w14:textId="77777777" w:rsidTr="009D6434">
        <w:tc>
          <w:tcPr>
            <w:tcW w:w="603" w:type="pct"/>
            <w:hideMark/>
          </w:tcPr>
          <w:p w14:paraId="74801338" w14:textId="77777777" w:rsidR="009D6434" w:rsidRPr="009757EA" w:rsidRDefault="009D6434" w:rsidP="00897132">
            <w:r w:rsidRPr="009757EA">
              <w:t>4</w:t>
            </w:r>
          </w:p>
        </w:tc>
        <w:tc>
          <w:tcPr>
            <w:tcW w:w="2512" w:type="pct"/>
            <w:hideMark/>
          </w:tcPr>
          <w:p w14:paraId="706E41BA" w14:textId="77777777" w:rsidR="009D6434" w:rsidRPr="009757EA" w:rsidRDefault="009D6434" w:rsidP="00897132">
            <w:r w:rsidRPr="009757EA">
              <w:t>Расположите этапы обработки и выполнения JavaScript-кода в браузере в правильной последовательности:</w:t>
            </w:r>
          </w:p>
          <w:p w14:paraId="50DC7C79" w14:textId="77777777" w:rsidR="009D6434" w:rsidRPr="009757EA" w:rsidRDefault="009D6434" w:rsidP="00897132">
            <w:r w:rsidRPr="009757EA">
              <w:t>А. Выполнение синхронного кода</w:t>
            </w:r>
          </w:p>
          <w:p w14:paraId="35A00A32" w14:textId="77777777" w:rsidR="009D6434" w:rsidRPr="009757EA" w:rsidRDefault="009D6434" w:rsidP="00897132">
            <w:r w:rsidRPr="009757EA">
              <w:t>Б. Обработка микро-задач (Promise)</w:t>
            </w:r>
          </w:p>
          <w:p w14:paraId="57B3EAA4" w14:textId="77777777" w:rsidR="009D6434" w:rsidRPr="009757EA" w:rsidRDefault="009D6434" w:rsidP="00897132">
            <w:r w:rsidRPr="009757EA">
              <w:t>В. Выполнение макро-задач (setTimeout)</w:t>
            </w:r>
          </w:p>
          <w:p w14:paraId="2C3D848C" w14:textId="77777777" w:rsidR="009D6434" w:rsidRPr="009757EA" w:rsidRDefault="009D6434" w:rsidP="00897132">
            <w:r w:rsidRPr="009757EA">
              <w:t>Г. Парсинг и компиляция кода</w:t>
            </w:r>
          </w:p>
        </w:tc>
        <w:tc>
          <w:tcPr>
            <w:tcW w:w="1885" w:type="pct"/>
            <w:hideMark/>
          </w:tcPr>
          <w:p w14:paraId="4F12C913" w14:textId="77777777" w:rsidR="009D6434" w:rsidRPr="009757EA" w:rsidRDefault="009D6434" w:rsidP="00897132">
            <w:r w:rsidRPr="009757EA">
              <w:t>Г, А, Б, В</w:t>
            </w:r>
          </w:p>
        </w:tc>
      </w:tr>
      <w:tr w:rsidR="009D6434" w:rsidRPr="009757EA" w14:paraId="57A21503" w14:textId="77777777" w:rsidTr="009D6434">
        <w:tc>
          <w:tcPr>
            <w:tcW w:w="603" w:type="pct"/>
            <w:hideMark/>
          </w:tcPr>
          <w:p w14:paraId="6E5D901C" w14:textId="77777777" w:rsidR="009D6434" w:rsidRPr="009757EA" w:rsidRDefault="009D6434" w:rsidP="00897132">
            <w:r w:rsidRPr="009757EA">
              <w:t>5</w:t>
            </w:r>
          </w:p>
        </w:tc>
        <w:tc>
          <w:tcPr>
            <w:tcW w:w="2512" w:type="pct"/>
            <w:hideMark/>
          </w:tcPr>
          <w:p w14:paraId="166E62AF" w14:textId="77777777" w:rsidR="009D6434" w:rsidRPr="009757EA" w:rsidRDefault="009D6434" w:rsidP="00897132">
            <w:r w:rsidRPr="009757EA">
              <w:t>Расположите принципы ООП в порядке их появления в стандартной формулировке:</w:t>
            </w:r>
          </w:p>
          <w:p w14:paraId="23CC8541" w14:textId="77777777" w:rsidR="009D6434" w:rsidRPr="009757EA" w:rsidRDefault="009D6434" w:rsidP="00897132">
            <w:r w:rsidRPr="009757EA">
              <w:t>А. Полиморфизм</w:t>
            </w:r>
          </w:p>
          <w:p w14:paraId="7820D27F" w14:textId="77777777" w:rsidR="009D6434" w:rsidRPr="009757EA" w:rsidRDefault="009D6434" w:rsidP="00897132">
            <w:r w:rsidRPr="009757EA">
              <w:t>Б. Наследование</w:t>
            </w:r>
          </w:p>
          <w:p w14:paraId="1E3841B5" w14:textId="77777777" w:rsidR="009D6434" w:rsidRPr="009757EA" w:rsidRDefault="009D6434" w:rsidP="00897132">
            <w:r w:rsidRPr="009757EA">
              <w:t>В. Абстракция</w:t>
            </w:r>
          </w:p>
          <w:p w14:paraId="6F3D820F" w14:textId="77777777" w:rsidR="009D6434" w:rsidRPr="009757EA" w:rsidRDefault="009D6434" w:rsidP="00897132">
            <w:r w:rsidRPr="009757EA">
              <w:t>Г. Инкапсуляция</w:t>
            </w:r>
          </w:p>
        </w:tc>
        <w:tc>
          <w:tcPr>
            <w:tcW w:w="1885" w:type="pct"/>
            <w:hideMark/>
          </w:tcPr>
          <w:p w14:paraId="25B37A54" w14:textId="77777777" w:rsidR="009D6434" w:rsidRPr="009757EA" w:rsidRDefault="009D6434" w:rsidP="00897132">
            <w:r w:rsidRPr="009757EA">
              <w:t>В, Г, Б, А</w:t>
            </w:r>
          </w:p>
        </w:tc>
      </w:tr>
      <w:tr w:rsidR="009D6434" w:rsidRPr="009757EA" w14:paraId="4B745296" w14:textId="77777777" w:rsidTr="009D6434">
        <w:tc>
          <w:tcPr>
            <w:tcW w:w="603" w:type="pct"/>
            <w:hideMark/>
          </w:tcPr>
          <w:p w14:paraId="000CE5D7" w14:textId="77777777" w:rsidR="009D6434" w:rsidRPr="009757EA" w:rsidRDefault="009D6434" w:rsidP="00897132">
            <w:r w:rsidRPr="009757EA">
              <w:t>6</w:t>
            </w:r>
          </w:p>
        </w:tc>
        <w:tc>
          <w:tcPr>
            <w:tcW w:w="2512" w:type="pct"/>
            <w:hideMark/>
          </w:tcPr>
          <w:p w14:paraId="09DA231B" w14:textId="77777777" w:rsidR="009D6434" w:rsidRPr="009757EA" w:rsidRDefault="009D6434" w:rsidP="00897132">
            <w:r w:rsidRPr="009757EA">
              <w:t>Расположите этапы работы с Git при добавлении новой функциональности в правильном порядке:</w:t>
            </w:r>
          </w:p>
          <w:p w14:paraId="1081668E" w14:textId="77777777" w:rsidR="009D6434" w:rsidRPr="009757EA" w:rsidRDefault="009D6434" w:rsidP="00897132">
            <w:pPr>
              <w:rPr>
                <w:lang w:val="en-US"/>
              </w:rPr>
            </w:pPr>
            <w:r w:rsidRPr="009757EA">
              <w:t>А</w:t>
            </w:r>
            <w:r w:rsidRPr="009757EA">
              <w:rPr>
                <w:lang w:val="en-US"/>
              </w:rPr>
              <w:t>. git commit -m "Add new feature"</w:t>
            </w:r>
          </w:p>
          <w:p w14:paraId="4F480901" w14:textId="77777777" w:rsidR="009D6434" w:rsidRPr="009757EA" w:rsidRDefault="009D6434" w:rsidP="00897132">
            <w:pPr>
              <w:rPr>
                <w:lang w:val="en-US"/>
              </w:rPr>
            </w:pPr>
            <w:r w:rsidRPr="009757EA">
              <w:t>Б</w:t>
            </w:r>
            <w:r w:rsidRPr="009757EA">
              <w:rPr>
                <w:lang w:val="en-US"/>
              </w:rPr>
              <w:t>. git checkout -b feature/new-feature</w:t>
            </w:r>
          </w:p>
          <w:p w14:paraId="198E5496" w14:textId="77777777" w:rsidR="009D6434" w:rsidRPr="009757EA" w:rsidRDefault="009D6434" w:rsidP="00897132">
            <w:pPr>
              <w:rPr>
                <w:lang w:val="en-US"/>
              </w:rPr>
            </w:pPr>
            <w:r w:rsidRPr="009757EA">
              <w:t>В</w:t>
            </w:r>
            <w:r w:rsidRPr="009757EA">
              <w:rPr>
                <w:lang w:val="en-US"/>
              </w:rPr>
              <w:t>. git push origin feature/new-feature</w:t>
            </w:r>
          </w:p>
          <w:p w14:paraId="044FAB01" w14:textId="77777777" w:rsidR="009D6434" w:rsidRPr="009757EA" w:rsidRDefault="009D6434" w:rsidP="00897132">
            <w:r w:rsidRPr="009757EA">
              <w:t>Г. git add .</w:t>
            </w:r>
          </w:p>
        </w:tc>
        <w:tc>
          <w:tcPr>
            <w:tcW w:w="1885" w:type="pct"/>
            <w:hideMark/>
          </w:tcPr>
          <w:p w14:paraId="7F5FF4CA" w14:textId="77777777" w:rsidR="009D6434" w:rsidRPr="009757EA" w:rsidRDefault="009D6434" w:rsidP="00897132">
            <w:r w:rsidRPr="009757EA">
              <w:t>Б, Г, А, В</w:t>
            </w:r>
          </w:p>
        </w:tc>
      </w:tr>
      <w:tr w:rsidR="009D6434" w:rsidRPr="009757EA" w14:paraId="13EACE73" w14:textId="77777777" w:rsidTr="009D6434">
        <w:tc>
          <w:tcPr>
            <w:tcW w:w="603" w:type="pct"/>
            <w:hideMark/>
          </w:tcPr>
          <w:p w14:paraId="489124DA" w14:textId="77777777" w:rsidR="009D6434" w:rsidRPr="009757EA" w:rsidRDefault="009D6434" w:rsidP="00897132">
            <w:r w:rsidRPr="009757EA">
              <w:t>7</w:t>
            </w:r>
          </w:p>
        </w:tc>
        <w:tc>
          <w:tcPr>
            <w:tcW w:w="2512" w:type="pct"/>
            <w:hideMark/>
          </w:tcPr>
          <w:p w14:paraId="033F894E" w14:textId="77777777" w:rsidR="009D6434" w:rsidRPr="009757EA" w:rsidRDefault="009D6434" w:rsidP="00897132">
            <w:r w:rsidRPr="009757EA">
              <w:t>Расположите порядок выполнения асинхронных операций в JavaScript:</w:t>
            </w:r>
          </w:p>
          <w:p w14:paraId="37831B1A" w14:textId="77777777" w:rsidR="009D6434" w:rsidRPr="009757EA" w:rsidRDefault="009D6434" w:rsidP="00897132">
            <w:pPr>
              <w:rPr>
                <w:lang w:val="en-US"/>
              </w:rPr>
            </w:pPr>
            <w:r w:rsidRPr="009757EA">
              <w:t>А</w:t>
            </w:r>
            <w:r w:rsidRPr="009757EA">
              <w:rPr>
                <w:lang w:val="en-US"/>
              </w:rPr>
              <w:t>. requestAnimationFrame</w:t>
            </w:r>
          </w:p>
          <w:p w14:paraId="3BB37CE7" w14:textId="77777777" w:rsidR="009D6434" w:rsidRPr="009757EA" w:rsidRDefault="009D6434" w:rsidP="00897132">
            <w:pPr>
              <w:rPr>
                <w:lang w:val="en-US"/>
              </w:rPr>
            </w:pPr>
            <w:r w:rsidRPr="009757EA">
              <w:t>Б</w:t>
            </w:r>
            <w:r w:rsidRPr="009757EA">
              <w:rPr>
                <w:lang w:val="en-US"/>
              </w:rPr>
              <w:t>. setTimeout(callback, 0)</w:t>
            </w:r>
          </w:p>
          <w:p w14:paraId="6FCB8D32" w14:textId="77777777" w:rsidR="009D6434" w:rsidRPr="009757EA" w:rsidRDefault="009D6434" w:rsidP="00897132">
            <w:pPr>
              <w:rPr>
                <w:lang w:val="en-US"/>
              </w:rPr>
            </w:pPr>
            <w:r w:rsidRPr="009757EA">
              <w:t>В</w:t>
            </w:r>
            <w:r w:rsidRPr="009757EA">
              <w:rPr>
                <w:lang w:val="en-US"/>
              </w:rPr>
              <w:t>. Promise.resolve().then(callback)</w:t>
            </w:r>
          </w:p>
          <w:p w14:paraId="6EF4AADA" w14:textId="77777777" w:rsidR="009D6434" w:rsidRPr="009757EA" w:rsidRDefault="009D6434" w:rsidP="00897132">
            <w:r w:rsidRPr="009757EA">
              <w:t>Г. Синхронный код</w:t>
            </w:r>
          </w:p>
        </w:tc>
        <w:tc>
          <w:tcPr>
            <w:tcW w:w="1885" w:type="pct"/>
            <w:hideMark/>
          </w:tcPr>
          <w:p w14:paraId="3B4B586B" w14:textId="77777777" w:rsidR="009D6434" w:rsidRPr="009757EA" w:rsidRDefault="009D6434" w:rsidP="00897132">
            <w:r w:rsidRPr="009757EA">
              <w:t>Г, В, Б, А</w:t>
            </w:r>
          </w:p>
        </w:tc>
      </w:tr>
      <w:tr w:rsidR="009D6434" w:rsidRPr="009757EA" w14:paraId="3D723D44" w14:textId="77777777" w:rsidTr="009D6434">
        <w:tc>
          <w:tcPr>
            <w:tcW w:w="603" w:type="pct"/>
            <w:hideMark/>
          </w:tcPr>
          <w:p w14:paraId="31FEBFB6" w14:textId="77777777" w:rsidR="009D6434" w:rsidRPr="009757EA" w:rsidRDefault="009D6434" w:rsidP="00897132">
            <w:r w:rsidRPr="009757EA">
              <w:t>8</w:t>
            </w:r>
          </w:p>
        </w:tc>
        <w:tc>
          <w:tcPr>
            <w:tcW w:w="2512" w:type="pct"/>
            <w:hideMark/>
          </w:tcPr>
          <w:p w14:paraId="150D69DC" w14:textId="77777777" w:rsidR="009D6434" w:rsidRPr="009757EA" w:rsidRDefault="009D6434" w:rsidP="00897132">
            <w:r w:rsidRPr="009757EA">
              <w:t>Расположите этапы обработки SQL-запроса в правильной последовательности:</w:t>
            </w:r>
          </w:p>
          <w:p w14:paraId="3EA2CE00" w14:textId="77777777" w:rsidR="009D6434" w:rsidRPr="009757EA" w:rsidRDefault="009D6434" w:rsidP="00897132">
            <w:r w:rsidRPr="009757EA">
              <w:t>А. Выполнение</w:t>
            </w:r>
          </w:p>
          <w:p w14:paraId="06C5AEDE" w14:textId="77777777" w:rsidR="009D6434" w:rsidRPr="009757EA" w:rsidRDefault="009D6434" w:rsidP="00897132">
            <w:r w:rsidRPr="009757EA">
              <w:t>Б. Парсинг и проверка синтаксиса</w:t>
            </w:r>
          </w:p>
          <w:p w14:paraId="68D23E75" w14:textId="77777777" w:rsidR="009D6434" w:rsidRPr="009757EA" w:rsidRDefault="009D6434" w:rsidP="00897132">
            <w:r w:rsidRPr="009757EA">
              <w:t>В. Оптимизация и генерация плана</w:t>
            </w:r>
          </w:p>
          <w:p w14:paraId="64B2F71A" w14:textId="77777777" w:rsidR="009D6434" w:rsidRPr="009757EA" w:rsidRDefault="009D6434" w:rsidP="00897132">
            <w:r w:rsidRPr="009757EA">
              <w:lastRenderedPageBreak/>
              <w:t>Г. Возврат результата</w:t>
            </w:r>
          </w:p>
        </w:tc>
        <w:tc>
          <w:tcPr>
            <w:tcW w:w="1885" w:type="pct"/>
            <w:hideMark/>
          </w:tcPr>
          <w:p w14:paraId="40BE902A" w14:textId="77777777" w:rsidR="009D6434" w:rsidRPr="009757EA" w:rsidRDefault="009D6434" w:rsidP="00897132">
            <w:r w:rsidRPr="009757EA">
              <w:lastRenderedPageBreak/>
              <w:t>Б, В, А, Г</w:t>
            </w:r>
          </w:p>
        </w:tc>
      </w:tr>
      <w:tr w:rsidR="009D6434" w:rsidRPr="009757EA" w14:paraId="30B9A15C" w14:textId="77777777" w:rsidTr="009D6434">
        <w:tc>
          <w:tcPr>
            <w:tcW w:w="603" w:type="pct"/>
            <w:hideMark/>
          </w:tcPr>
          <w:p w14:paraId="62A5223B" w14:textId="77777777" w:rsidR="009D6434" w:rsidRPr="009757EA" w:rsidRDefault="009D6434" w:rsidP="00897132">
            <w:r w:rsidRPr="009757EA">
              <w:t>9</w:t>
            </w:r>
          </w:p>
        </w:tc>
        <w:tc>
          <w:tcPr>
            <w:tcW w:w="2512" w:type="pct"/>
            <w:hideMark/>
          </w:tcPr>
          <w:p w14:paraId="741F2B0A" w14:textId="77777777" w:rsidR="009D6434" w:rsidRPr="009757EA" w:rsidRDefault="009D6434" w:rsidP="00897132">
            <w:r w:rsidRPr="009757EA">
              <w:t>Расположите элементы в порядке увеличения их специфичности (веса) в CSS:</w:t>
            </w:r>
          </w:p>
          <w:p w14:paraId="6AC31744" w14:textId="77777777" w:rsidR="009D6434" w:rsidRPr="009757EA" w:rsidRDefault="009D6434" w:rsidP="00897132">
            <w:r w:rsidRPr="009757EA">
              <w:t>А. Селектор по тегу (p)</w:t>
            </w:r>
          </w:p>
          <w:p w14:paraId="596076A0" w14:textId="77777777" w:rsidR="009D6434" w:rsidRPr="009757EA" w:rsidRDefault="009D6434" w:rsidP="00897132">
            <w:r w:rsidRPr="009757EA">
              <w:t>Б. Селектор по классу (.text)</w:t>
            </w:r>
          </w:p>
          <w:p w14:paraId="64B3B9AE" w14:textId="77777777" w:rsidR="009D6434" w:rsidRPr="009757EA" w:rsidRDefault="009D6434" w:rsidP="00897132">
            <w:r w:rsidRPr="009757EA">
              <w:t>В. Селектор по id (#title)</w:t>
            </w:r>
          </w:p>
          <w:p w14:paraId="5DE73515" w14:textId="77777777" w:rsidR="009D6434" w:rsidRPr="009757EA" w:rsidRDefault="009D6434" w:rsidP="00897132">
            <w:r w:rsidRPr="009757EA">
              <w:t>Г. Инлайн-стиль (style="...")</w:t>
            </w:r>
          </w:p>
        </w:tc>
        <w:tc>
          <w:tcPr>
            <w:tcW w:w="1885" w:type="pct"/>
            <w:hideMark/>
          </w:tcPr>
          <w:p w14:paraId="09EC3D8D" w14:textId="77777777" w:rsidR="009D6434" w:rsidRPr="009757EA" w:rsidRDefault="009D6434" w:rsidP="00897132">
            <w:r w:rsidRPr="009757EA">
              <w:t>А, Б, В, Г</w:t>
            </w:r>
          </w:p>
        </w:tc>
      </w:tr>
      <w:tr w:rsidR="009D6434" w:rsidRPr="009757EA" w14:paraId="345CB986" w14:textId="77777777" w:rsidTr="009D6434">
        <w:tc>
          <w:tcPr>
            <w:tcW w:w="603" w:type="pct"/>
            <w:hideMark/>
          </w:tcPr>
          <w:p w14:paraId="5C700609" w14:textId="77777777" w:rsidR="009D6434" w:rsidRPr="009757EA" w:rsidRDefault="009D6434" w:rsidP="00897132">
            <w:r w:rsidRPr="009757EA">
              <w:t>10</w:t>
            </w:r>
          </w:p>
        </w:tc>
        <w:tc>
          <w:tcPr>
            <w:tcW w:w="2512" w:type="pct"/>
            <w:hideMark/>
          </w:tcPr>
          <w:p w14:paraId="50A46946" w14:textId="77777777" w:rsidR="009D6434" w:rsidRPr="009757EA" w:rsidRDefault="009D6434" w:rsidP="00897132">
            <w:pPr>
              <w:rPr>
                <w:lang w:val="en-US"/>
              </w:rPr>
            </w:pPr>
            <w:r w:rsidRPr="009757EA">
              <w:t xml:space="preserve">Расположите этапы подключения к удаленному репозиторию </w:t>
            </w:r>
            <w:r w:rsidRPr="009757EA">
              <w:rPr>
                <w:lang w:val="en-US"/>
              </w:rPr>
              <w:t xml:space="preserve">Git </w:t>
            </w:r>
            <w:r w:rsidRPr="009757EA">
              <w:t>в</w:t>
            </w:r>
            <w:r w:rsidRPr="009757EA">
              <w:rPr>
                <w:lang w:val="en-US"/>
              </w:rPr>
              <w:t xml:space="preserve"> </w:t>
            </w:r>
            <w:r w:rsidRPr="009757EA">
              <w:t>правильном</w:t>
            </w:r>
            <w:r w:rsidRPr="009757EA">
              <w:rPr>
                <w:lang w:val="en-US"/>
              </w:rPr>
              <w:t xml:space="preserve"> </w:t>
            </w:r>
            <w:r w:rsidRPr="009757EA">
              <w:t>порядке</w:t>
            </w:r>
            <w:r w:rsidRPr="009757EA">
              <w:rPr>
                <w:lang w:val="en-US"/>
              </w:rPr>
              <w:t>:</w:t>
            </w:r>
          </w:p>
          <w:p w14:paraId="4E6792BF" w14:textId="77777777" w:rsidR="009D6434" w:rsidRPr="009757EA" w:rsidRDefault="009D6434" w:rsidP="00897132">
            <w:pPr>
              <w:rPr>
                <w:lang w:val="en-US"/>
              </w:rPr>
            </w:pPr>
            <w:r w:rsidRPr="009757EA">
              <w:t>А</w:t>
            </w:r>
            <w:r w:rsidRPr="009757EA">
              <w:rPr>
                <w:lang w:val="en-US"/>
              </w:rPr>
              <w:t>. git remote add origin &lt;url&gt;</w:t>
            </w:r>
          </w:p>
          <w:p w14:paraId="76758DF0" w14:textId="77777777" w:rsidR="009D6434" w:rsidRPr="009757EA" w:rsidRDefault="009D6434" w:rsidP="00897132">
            <w:pPr>
              <w:rPr>
                <w:lang w:val="en-US"/>
              </w:rPr>
            </w:pPr>
            <w:r w:rsidRPr="009757EA">
              <w:t>Б</w:t>
            </w:r>
            <w:r w:rsidRPr="009757EA">
              <w:rPr>
                <w:lang w:val="en-US"/>
              </w:rPr>
              <w:t>. git init</w:t>
            </w:r>
          </w:p>
          <w:p w14:paraId="16D32740" w14:textId="77777777" w:rsidR="009D6434" w:rsidRPr="009757EA" w:rsidRDefault="009D6434" w:rsidP="00897132">
            <w:pPr>
              <w:rPr>
                <w:lang w:val="en-US"/>
              </w:rPr>
            </w:pPr>
            <w:r w:rsidRPr="009757EA">
              <w:t>В</w:t>
            </w:r>
            <w:r w:rsidRPr="009757EA">
              <w:rPr>
                <w:lang w:val="en-US"/>
              </w:rPr>
              <w:t>. git push -u origin main</w:t>
            </w:r>
          </w:p>
          <w:p w14:paraId="3D958DDA" w14:textId="77777777" w:rsidR="009D6434" w:rsidRPr="009757EA" w:rsidRDefault="009D6434" w:rsidP="00897132">
            <w:pPr>
              <w:rPr>
                <w:lang w:val="en-US"/>
              </w:rPr>
            </w:pPr>
            <w:r w:rsidRPr="009757EA">
              <w:t>Г</w:t>
            </w:r>
            <w:r w:rsidRPr="009757EA">
              <w:rPr>
                <w:lang w:val="en-US"/>
              </w:rPr>
              <w:t xml:space="preserve">. git add . </w:t>
            </w:r>
            <w:r w:rsidRPr="009757EA">
              <w:t>и</w:t>
            </w:r>
            <w:r w:rsidRPr="009757EA">
              <w:rPr>
                <w:lang w:val="en-US"/>
              </w:rPr>
              <w:t xml:space="preserve"> git commit</w:t>
            </w:r>
          </w:p>
        </w:tc>
        <w:tc>
          <w:tcPr>
            <w:tcW w:w="1885" w:type="pct"/>
            <w:hideMark/>
          </w:tcPr>
          <w:p w14:paraId="2D6FC89A" w14:textId="77777777" w:rsidR="009D6434" w:rsidRPr="009757EA" w:rsidRDefault="009D6434" w:rsidP="00897132">
            <w:r w:rsidRPr="009757EA">
              <w:t>Б, А, Г, В</w:t>
            </w:r>
          </w:p>
        </w:tc>
      </w:tr>
      <w:tr w:rsidR="009D6434" w:rsidRPr="009757EA" w14:paraId="068CB24C" w14:textId="77777777" w:rsidTr="009D6434">
        <w:tc>
          <w:tcPr>
            <w:tcW w:w="603" w:type="pct"/>
            <w:hideMark/>
          </w:tcPr>
          <w:p w14:paraId="6446265D" w14:textId="77777777" w:rsidR="009D6434" w:rsidRPr="009757EA" w:rsidRDefault="009D6434" w:rsidP="00897132">
            <w:r w:rsidRPr="009757EA">
              <w:t>11</w:t>
            </w:r>
          </w:p>
        </w:tc>
        <w:tc>
          <w:tcPr>
            <w:tcW w:w="2512" w:type="pct"/>
            <w:hideMark/>
          </w:tcPr>
          <w:p w14:paraId="723AB212" w14:textId="77777777" w:rsidR="009D6434" w:rsidRPr="009757EA" w:rsidRDefault="009D6434" w:rsidP="00897132">
            <w:r w:rsidRPr="009757EA">
              <w:t>Расположите методы HTTP в порядке "безопасности" (идемпотентности) от самого безопасного к наименее безопасному:</w:t>
            </w:r>
          </w:p>
          <w:p w14:paraId="50CE5925" w14:textId="77777777" w:rsidR="009D6434" w:rsidRPr="009757EA" w:rsidRDefault="009D6434" w:rsidP="00897132">
            <w:pPr>
              <w:rPr>
                <w:lang w:val="en-US"/>
              </w:rPr>
            </w:pPr>
            <w:r w:rsidRPr="009757EA">
              <w:t>А</w:t>
            </w:r>
            <w:r w:rsidRPr="009757EA">
              <w:rPr>
                <w:lang w:val="en-US"/>
              </w:rPr>
              <w:t>. POST</w:t>
            </w:r>
          </w:p>
          <w:p w14:paraId="173EBCFB" w14:textId="77777777" w:rsidR="009D6434" w:rsidRPr="009757EA" w:rsidRDefault="009D6434" w:rsidP="00897132">
            <w:pPr>
              <w:rPr>
                <w:lang w:val="en-US"/>
              </w:rPr>
            </w:pPr>
            <w:r w:rsidRPr="009757EA">
              <w:t>Б</w:t>
            </w:r>
            <w:r w:rsidRPr="009757EA">
              <w:rPr>
                <w:lang w:val="en-US"/>
              </w:rPr>
              <w:t>. DELETE</w:t>
            </w:r>
          </w:p>
          <w:p w14:paraId="5CE4A92C" w14:textId="77777777" w:rsidR="009D6434" w:rsidRPr="009757EA" w:rsidRDefault="009D6434" w:rsidP="00897132">
            <w:pPr>
              <w:rPr>
                <w:lang w:val="en-US"/>
              </w:rPr>
            </w:pPr>
            <w:r w:rsidRPr="009757EA">
              <w:t>В</w:t>
            </w:r>
            <w:r w:rsidRPr="009757EA">
              <w:rPr>
                <w:lang w:val="en-US"/>
              </w:rPr>
              <w:t>. GET</w:t>
            </w:r>
          </w:p>
          <w:p w14:paraId="4B3ADB78" w14:textId="77777777" w:rsidR="009D6434" w:rsidRPr="009757EA" w:rsidRDefault="009D6434" w:rsidP="00897132">
            <w:r w:rsidRPr="009757EA">
              <w:t>Г. PUT</w:t>
            </w:r>
          </w:p>
        </w:tc>
        <w:tc>
          <w:tcPr>
            <w:tcW w:w="1885" w:type="pct"/>
            <w:hideMark/>
          </w:tcPr>
          <w:p w14:paraId="2C02664F" w14:textId="77777777" w:rsidR="009D6434" w:rsidRPr="009757EA" w:rsidRDefault="009D6434" w:rsidP="00897132">
            <w:r w:rsidRPr="009757EA">
              <w:t>В, Б, Г, А</w:t>
            </w:r>
          </w:p>
        </w:tc>
      </w:tr>
      <w:tr w:rsidR="009D6434" w:rsidRPr="009757EA" w14:paraId="348E80CB" w14:textId="77777777" w:rsidTr="009D6434">
        <w:tc>
          <w:tcPr>
            <w:tcW w:w="603" w:type="pct"/>
            <w:hideMark/>
          </w:tcPr>
          <w:p w14:paraId="5EA0BEFC" w14:textId="77777777" w:rsidR="009D6434" w:rsidRPr="009757EA" w:rsidRDefault="009D6434" w:rsidP="00897132">
            <w:r w:rsidRPr="009757EA">
              <w:t>12</w:t>
            </w:r>
          </w:p>
        </w:tc>
        <w:tc>
          <w:tcPr>
            <w:tcW w:w="2512" w:type="pct"/>
            <w:hideMark/>
          </w:tcPr>
          <w:p w14:paraId="57CBBE49" w14:textId="77777777" w:rsidR="009D6434" w:rsidRPr="009757EA" w:rsidRDefault="009D6434" w:rsidP="00897132">
            <w:r w:rsidRPr="009757EA">
              <w:t>Расположите этапы создания Web Component в правильном порядке:</w:t>
            </w:r>
          </w:p>
          <w:p w14:paraId="3E4FD036" w14:textId="77777777" w:rsidR="009D6434" w:rsidRPr="009757EA" w:rsidRDefault="009D6434" w:rsidP="00897132">
            <w:r w:rsidRPr="009757EA">
              <w:t>А. Определение класса, наследующего от HTMLElement</w:t>
            </w:r>
          </w:p>
          <w:p w14:paraId="16F36B5B" w14:textId="77777777" w:rsidR="009D6434" w:rsidRPr="009757EA" w:rsidRDefault="009D6434" w:rsidP="00897132">
            <w:r w:rsidRPr="009757EA">
              <w:t>Б. Регистрация элемента с помощью customElements.define()</w:t>
            </w:r>
          </w:p>
          <w:p w14:paraId="136A3D54" w14:textId="77777777" w:rsidR="009D6434" w:rsidRPr="009757EA" w:rsidRDefault="009D6434" w:rsidP="00897132">
            <w:r w:rsidRPr="009757EA">
              <w:t>В. Создание шаблона (template) для элемента</w:t>
            </w:r>
          </w:p>
          <w:p w14:paraId="6DBF8CFD" w14:textId="77777777" w:rsidR="009D6434" w:rsidRPr="009757EA" w:rsidRDefault="009D6434" w:rsidP="00897132">
            <w:r w:rsidRPr="009757EA">
              <w:t>Г. Использование элемента в HTML-разметке</w:t>
            </w:r>
          </w:p>
        </w:tc>
        <w:tc>
          <w:tcPr>
            <w:tcW w:w="1885" w:type="pct"/>
            <w:hideMark/>
          </w:tcPr>
          <w:p w14:paraId="6890BF11" w14:textId="77777777" w:rsidR="009D6434" w:rsidRPr="009757EA" w:rsidRDefault="009D6434" w:rsidP="00897132">
            <w:r w:rsidRPr="009757EA">
              <w:t>В, А, Б, Г</w:t>
            </w:r>
          </w:p>
        </w:tc>
      </w:tr>
      <w:tr w:rsidR="009D6434" w:rsidRPr="009757EA" w14:paraId="2ABBC9BA" w14:textId="77777777" w:rsidTr="009D6434">
        <w:tc>
          <w:tcPr>
            <w:tcW w:w="603" w:type="pct"/>
            <w:hideMark/>
          </w:tcPr>
          <w:p w14:paraId="59EFB8FF" w14:textId="77777777" w:rsidR="009D6434" w:rsidRPr="009757EA" w:rsidRDefault="009D6434" w:rsidP="00897132">
            <w:r w:rsidRPr="009757EA">
              <w:t>13</w:t>
            </w:r>
          </w:p>
        </w:tc>
        <w:tc>
          <w:tcPr>
            <w:tcW w:w="2512" w:type="pct"/>
            <w:hideMark/>
          </w:tcPr>
          <w:p w14:paraId="5C98F2E4" w14:textId="77777777" w:rsidR="009D6434" w:rsidRPr="009757EA" w:rsidRDefault="009D6434" w:rsidP="00897132">
            <w:r w:rsidRPr="009757EA">
              <w:t>Расположите инструкции в Dockerfile в типичном порядке для оптимизации кэширования:</w:t>
            </w:r>
          </w:p>
          <w:p w14:paraId="72AAF003" w14:textId="77777777" w:rsidR="009D6434" w:rsidRPr="009757EA" w:rsidRDefault="009D6434" w:rsidP="00897132">
            <w:pPr>
              <w:rPr>
                <w:lang w:val="en-US"/>
              </w:rPr>
            </w:pPr>
            <w:r w:rsidRPr="009757EA">
              <w:t>А</w:t>
            </w:r>
            <w:r w:rsidRPr="009757EA">
              <w:rPr>
                <w:lang w:val="en-US"/>
              </w:rPr>
              <w:t>. RUN apt-get update</w:t>
            </w:r>
          </w:p>
          <w:p w14:paraId="22C6A578" w14:textId="77777777" w:rsidR="009D6434" w:rsidRPr="009757EA" w:rsidRDefault="009D6434" w:rsidP="00897132">
            <w:pPr>
              <w:rPr>
                <w:lang w:val="en-US"/>
              </w:rPr>
            </w:pPr>
            <w:r w:rsidRPr="009757EA">
              <w:t>Б</w:t>
            </w:r>
            <w:r w:rsidRPr="009757EA">
              <w:rPr>
                <w:lang w:val="en-US"/>
              </w:rPr>
              <w:t>. FROM &lt;image&gt;</w:t>
            </w:r>
          </w:p>
          <w:p w14:paraId="39C6A22B" w14:textId="77777777" w:rsidR="009D6434" w:rsidRPr="009757EA" w:rsidRDefault="009D6434" w:rsidP="00897132">
            <w:pPr>
              <w:rPr>
                <w:lang w:val="en-US"/>
              </w:rPr>
            </w:pPr>
            <w:r w:rsidRPr="009757EA">
              <w:t>В</w:t>
            </w:r>
            <w:r w:rsidRPr="009757EA">
              <w:rPr>
                <w:lang w:val="en-US"/>
              </w:rPr>
              <w:t>. COPY . .</w:t>
            </w:r>
          </w:p>
          <w:p w14:paraId="14482098" w14:textId="77777777" w:rsidR="009D6434" w:rsidRPr="009757EA" w:rsidRDefault="009D6434" w:rsidP="00897132">
            <w:pPr>
              <w:rPr>
                <w:lang w:val="en-US"/>
              </w:rPr>
            </w:pPr>
            <w:r w:rsidRPr="009757EA">
              <w:t>Г</w:t>
            </w:r>
            <w:r w:rsidRPr="009757EA">
              <w:rPr>
                <w:lang w:val="en-US"/>
              </w:rPr>
              <w:t>. WORKDIR /app</w:t>
            </w:r>
          </w:p>
        </w:tc>
        <w:tc>
          <w:tcPr>
            <w:tcW w:w="1885" w:type="pct"/>
            <w:hideMark/>
          </w:tcPr>
          <w:p w14:paraId="2E1719F2" w14:textId="77777777" w:rsidR="009D6434" w:rsidRPr="009757EA" w:rsidRDefault="009D6434" w:rsidP="00897132">
            <w:r w:rsidRPr="009757EA">
              <w:t>Б, Г, А, В</w:t>
            </w:r>
          </w:p>
        </w:tc>
      </w:tr>
      <w:tr w:rsidR="009D6434" w:rsidRPr="009757EA" w14:paraId="70E90DF0" w14:textId="77777777" w:rsidTr="009D6434">
        <w:tc>
          <w:tcPr>
            <w:tcW w:w="603" w:type="pct"/>
            <w:hideMark/>
          </w:tcPr>
          <w:p w14:paraId="0136AF0E" w14:textId="77777777" w:rsidR="009D6434" w:rsidRPr="009757EA" w:rsidRDefault="009D6434" w:rsidP="00897132">
            <w:r w:rsidRPr="009757EA">
              <w:t>14</w:t>
            </w:r>
          </w:p>
        </w:tc>
        <w:tc>
          <w:tcPr>
            <w:tcW w:w="2512" w:type="pct"/>
            <w:hideMark/>
          </w:tcPr>
          <w:p w14:paraId="29E64E54" w14:textId="77777777" w:rsidR="009D6434" w:rsidRPr="009757EA" w:rsidRDefault="009D6434" w:rsidP="00897132">
            <w:r w:rsidRPr="009757EA">
              <w:t>Расположите уровни изоляции транзакций в порядке возрастания строгости (от самого слабого к самому сильному):</w:t>
            </w:r>
          </w:p>
          <w:p w14:paraId="0357C6BC" w14:textId="77777777" w:rsidR="009D6434" w:rsidRPr="009757EA" w:rsidRDefault="009D6434" w:rsidP="00897132">
            <w:pPr>
              <w:rPr>
                <w:lang w:val="en-US"/>
              </w:rPr>
            </w:pPr>
            <w:r w:rsidRPr="009757EA">
              <w:t>А</w:t>
            </w:r>
            <w:r w:rsidRPr="009757EA">
              <w:rPr>
                <w:lang w:val="en-US"/>
              </w:rPr>
              <w:t>. Serializable</w:t>
            </w:r>
          </w:p>
          <w:p w14:paraId="596FCD96" w14:textId="77777777" w:rsidR="009D6434" w:rsidRPr="009757EA" w:rsidRDefault="009D6434" w:rsidP="00897132">
            <w:pPr>
              <w:rPr>
                <w:lang w:val="en-US"/>
              </w:rPr>
            </w:pPr>
            <w:r w:rsidRPr="009757EA">
              <w:t>Б</w:t>
            </w:r>
            <w:r w:rsidRPr="009757EA">
              <w:rPr>
                <w:lang w:val="en-US"/>
              </w:rPr>
              <w:t>. Read Uncommitted</w:t>
            </w:r>
          </w:p>
          <w:p w14:paraId="312EC6ED" w14:textId="77777777" w:rsidR="009D6434" w:rsidRPr="009757EA" w:rsidRDefault="009D6434" w:rsidP="00897132">
            <w:pPr>
              <w:rPr>
                <w:lang w:val="en-US"/>
              </w:rPr>
            </w:pPr>
            <w:r w:rsidRPr="009757EA">
              <w:lastRenderedPageBreak/>
              <w:t>В</w:t>
            </w:r>
            <w:r w:rsidRPr="009757EA">
              <w:rPr>
                <w:lang w:val="en-US"/>
              </w:rPr>
              <w:t>. Repeatable Read</w:t>
            </w:r>
          </w:p>
          <w:p w14:paraId="6A924292" w14:textId="77777777" w:rsidR="009D6434" w:rsidRPr="009757EA" w:rsidRDefault="009D6434" w:rsidP="00897132">
            <w:r w:rsidRPr="009757EA">
              <w:t>Г. Read Committed</w:t>
            </w:r>
          </w:p>
        </w:tc>
        <w:tc>
          <w:tcPr>
            <w:tcW w:w="1885" w:type="pct"/>
            <w:hideMark/>
          </w:tcPr>
          <w:p w14:paraId="0810B807" w14:textId="77777777" w:rsidR="009D6434" w:rsidRPr="009757EA" w:rsidRDefault="009D6434" w:rsidP="00897132">
            <w:r w:rsidRPr="009757EA">
              <w:lastRenderedPageBreak/>
              <w:t>Б, Г, В, А</w:t>
            </w:r>
          </w:p>
        </w:tc>
      </w:tr>
      <w:tr w:rsidR="009D6434" w:rsidRPr="009757EA" w14:paraId="073535F0" w14:textId="77777777" w:rsidTr="009D6434">
        <w:tc>
          <w:tcPr>
            <w:tcW w:w="603" w:type="pct"/>
            <w:hideMark/>
          </w:tcPr>
          <w:p w14:paraId="37C8B483" w14:textId="77777777" w:rsidR="009D6434" w:rsidRPr="009757EA" w:rsidRDefault="009D6434" w:rsidP="00897132">
            <w:r w:rsidRPr="009757EA">
              <w:t>15</w:t>
            </w:r>
          </w:p>
        </w:tc>
        <w:tc>
          <w:tcPr>
            <w:tcW w:w="2512" w:type="pct"/>
            <w:hideMark/>
          </w:tcPr>
          <w:p w14:paraId="29C1D70A" w14:textId="77777777" w:rsidR="009D6434" w:rsidRPr="009757EA" w:rsidRDefault="009D6434" w:rsidP="00897132">
            <w:r w:rsidRPr="009757EA">
              <w:t>Расположите этапы выполнения SQL-запроса с GROUP BY в правильном порядке:</w:t>
            </w:r>
          </w:p>
          <w:p w14:paraId="0C635F1F" w14:textId="77777777" w:rsidR="009D6434" w:rsidRPr="009757EA" w:rsidRDefault="009D6434" w:rsidP="00897132">
            <w:r w:rsidRPr="009757EA">
              <w:t>А. Применение фильтра HAVING</w:t>
            </w:r>
          </w:p>
          <w:p w14:paraId="5B44DC7C" w14:textId="77777777" w:rsidR="009D6434" w:rsidRPr="009757EA" w:rsidRDefault="009D6434" w:rsidP="00897132">
            <w:r w:rsidRPr="009757EA">
              <w:t>Б. Группировка строк (GROUP BY)</w:t>
            </w:r>
          </w:p>
          <w:p w14:paraId="7BCB7209" w14:textId="77777777" w:rsidR="009D6434" w:rsidRPr="009757EA" w:rsidRDefault="009D6434" w:rsidP="00897132">
            <w:r w:rsidRPr="009757EA">
              <w:t>В. Выборка строк (FROM/WHERE)</w:t>
            </w:r>
          </w:p>
          <w:p w14:paraId="46E2C02D" w14:textId="77777777" w:rsidR="009D6434" w:rsidRPr="009757EA" w:rsidRDefault="009D6434" w:rsidP="00897132">
            <w:r w:rsidRPr="009757EA">
              <w:t>Г. Вычисление агрегатных функций</w:t>
            </w:r>
          </w:p>
        </w:tc>
        <w:tc>
          <w:tcPr>
            <w:tcW w:w="1885" w:type="pct"/>
            <w:hideMark/>
          </w:tcPr>
          <w:p w14:paraId="03F35066" w14:textId="77777777" w:rsidR="009D6434" w:rsidRPr="009757EA" w:rsidRDefault="009D6434" w:rsidP="00897132">
            <w:r w:rsidRPr="009757EA">
              <w:t>В, Б, Г, А</w:t>
            </w:r>
          </w:p>
        </w:tc>
      </w:tr>
      <w:tr w:rsidR="009D6434" w:rsidRPr="009757EA" w14:paraId="29ACF0AA" w14:textId="77777777" w:rsidTr="009D6434">
        <w:tc>
          <w:tcPr>
            <w:tcW w:w="603" w:type="pct"/>
            <w:hideMark/>
          </w:tcPr>
          <w:p w14:paraId="1F62DF74" w14:textId="77777777" w:rsidR="009D6434" w:rsidRPr="009757EA" w:rsidRDefault="009D6434" w:rsidP="00897132">
            <w:r w:rsidRPr="009757EA">
              <w:t>16</w:t>
            </w:r>
          </w:p>
        </w:tc>
        <w:tc>
          <w:tcPr>
            <w:tcW w:w="2512" w:type="pct"/>
            <w:hideMark/>
          </w:tcPr>
          <w:p w14:paraId="2F231F83" w14:textId="77777777" w:rsidR="009D6434" w:rsidRPr="009757EA" w:rsidRDefault="009D6434" w:rsidP="00897132">
            <w:r w:rsidRPr="009757EA">
              <w:t>Расположите стадии жизненного цикла контейнера Docker в правильном порядке:</w:t>
            </w:r>
          </w:p>
          <w:p w14:paraId="717CAB2B" w14:textId="77777777" w:rsidR="009D6434" w:rsidRPr="009757EA" w:rsidRDefault="009D6434" w:rsidP="00897132">
            <w:pPr>
              <w:rPr>
                <w:lang w:val="en-US"/>
              </w:rPr>
            </w:pPr>
            <w:r w:rsidRPr="009757EA">
              <w:t>А</w:t>
            </w:r>
            <w:r w:rsidRPr="009757EA">
              <w:rPr>
                <w:lang w:val="en-US"/>
              </w:rPr>
              <w:t>. Stopped</w:t>
            </w:r>
          </w:p>
          <w:p w14:paraId="56BF94DE" w14:textId="77777777" w:rsidR="009D6434" w:rsidRPr="009757EA" w:rsidRDefault="009D6434" w:rsidP="00897132">
            <w:pPr>
              <w:rPr>
                <w:lang w:val="en-US"/>
              </w:rPr>
            </w:pPr>
            <w:r w:rsidRPr="009757EA">
              <w:t>Б</w:t>
            </w:r>
            <w:r w:rsidRPr="009757EA">
              <w:rPr>
                <w:lang w:val="en-US"/>
              </w:rPr>
              <w:t>. Running</w:t>
            </w:r>
          </w:p>
          <w:p w14:paraId="0EBEF96B" w14:textId="77777777" w:rsidR="009D6434" w:rsidRPr="009757EA" w:rsidRDefault="009D6434" w:rsidP="00897132">
            <w:pPr>
              <w:rPr>
                <w:lang w:val="en-US"/>
              </w:rPr>
            </w:pPr>
            <w:r w:rsidRPr="009757EA">
              <w:t>В</w:t>
            </w:r>
            <w:r w:rsidRPr="009757EA">
              <w:rPr>
                <w:lang w:val="en-US"/>
              </w:rPr>
              <w:t>. Created</w:t>
            </w:r>
          </w:p>
          <w:p w14:paraId="4F733F82" w14:textId="77777777" w:rsidR="009D6434" w:rsidRPr="009757EA" w:rsidRDefault="009D6434" w:rsidP="00897132">
            <w:r w:rsidRPr="009757EA">
              <w:t>Г. Exited</w:t>
            </w:r>
          </w:p>
        </w:tc>
        <w:tc>
          <w:tcPr>
            <w:tcW w:w="1885" w:type="pct"/>
            <w:hideMark/>
          </w:tcPr>
          <w:p w14:paraId="13583C90" w14:textId="77777777" w:rsidR="009D6434" w:rsidRPr="009757EA" w:rsidRDefault="009D6434" w:rsidP="00897132">
            <w:r w:rsidRPr="009757EA">
              <w:t>В, Б, Г, А</w:t>
            </w:r>
          </w:p>
        </w:tc>
      </w:tr>
      <w:tr w:rsidR="009D6434" w:rsidRPr="009757EA" w14:paraId="63B67F82" w14:textId="77777777" w:rsidTr="009D6434">
        <w:tc>
          <w:tcPr>
            <w:tcW w:w="603" w:type="pct"/>
            <w:hideMark/>
          </w:tcPr>
          <w:p w14:paraId="6A996819" w14:textId="77777777" w:rsidR="009D6434" w:rsidRPr="009757EA" w:rsidRDefault="009D6434" w:rsidP="00897132">
            <w:r w:rsidRPr="009757EA">
              <w:t>17</w:t>
            </w:r>
          </w:p>
        </w:tc>
        <w:tc>
          <w:tcPr>
            <w:tcW w:w="2512" w:type="pct"/>
            <w:hideMark/>
          </w:tcPr>
          <w:p w14:paraId="1A3B65B8" w14:textId="77777777" w:rsidR="009D6434" w:rsidRPr="009757EA" w:rsidRDefault="009D6434" w:rsidP="00897132">
            <w:r w:rsidRPr="009757EA">
              <w:t>Расположите шаги для объединения (</w:t>
            </w:r>
            <w:r w:rsidRPr="009757EA">
              <w:rPr>
                <w:lang w:val="en-US"/>
              </w:rPr>
              <w:t>merge</w:t>
            </w:r>
            <w:r w:rsidRPr="009757EA">
              <w:t xml:space="preserve">) </w:t>
            </w:r>
            <w:r w:rsidRPr="009757EA">
              <w:rPr>
                <w:lang w:val="en-US"/>
              </w:rPr>
              <w:t>feature</w:t>
            </w:r>
            <w:r w:rsidRPr="009757EA">
              <w:t xml:space="preserve">-ветки в основную ветку </w:t>
            </w:r>
            <w:r w:rsidRPr="009757EA">
              <w:rPr>
                <w:lang w:val="en-US"/>
              </w:rPr>
              <w:t>main</w:t>
            </w:r>
            <w:r w:rsidRPr="009757EA">
              <w:t xml:space="preserve"> в правильном порядке:</w:t>
            </w:r>
          </w:p>
          <w:p w14:paraId="73BA0720" w14:textId="77777777" w:rsidR="009D6434" w:rsidRPr="009757EA" w:rsidRDefault="009D6434" w:rsidP="00897132">
            <w:pPr>
              <w:rPr>
                <w:lang w:val="en-US"/>
              </w:rPr>
            </w:pPr>
            <w:r w:rsidRPr="009757EA">
              <w:t>А</w:t>
            </w:r>
            <w:r w:rsidRPr="009757EA">
              <w:rPr>
                <w:lang w:val="en-US"/>
              </w:rPr>
              <w:t>. git merge feature/new-feature</w:t>
            </w:r>
          </w:p>
          <w:p w14:paraId="42B05B2C" w14:textId="77777777" w:rsidR="009D6434" w:rsidRPr="009757EA" w:rsidRDefault="009D6434" w:rsidP="00897132">
            <w:pPr>
              <w:rPr>
                <w:lang w:val="en-US"/>
              </w:rPr>
            </w:pPr>
            <w:r w:rsidRPr="009757EA">
              <w:t>Б</w:t>
            </w:r>
            <w:r w:rsidRPr="009757EA">
              <w:rPr>
                <w:lang w:val="en-US"/>
              </w:rPr>
              <w:t>. git checkout main</w:t>
            </w:r>
          </w:p>
          <w:p w14:paraId="02A68D44" w14:textId="77777777" w:rsidR="009D6434" w:rsidRPr="009757EA" w:rsidRDefault="009D6434" w:rsidP="00897132">
            <w:pPr>
              <w:rPr>
                <w:lang w:val="en-US"/>
              </w:rPr>
            </w:pPr>
            <w:r w:rsidRPr="009757EA">
              <w:t>В</w:t>
            </w:r>
            <w:r w:rsidRPr="009757EA">
              <w:rPr>
                <w:lang w:val="en-US"/>
              </w:rPr>
              <w:t>. git pull origin main</w:t>
            </w:r>
          </w:p>
          <w:p w14:paraId="4A861ADB" w14:textId="77777777" w:rsidR="009D6434" w:rsidRPr="009757EA" w:rsidRDefault="009D6434" w:rsidP="00897132">
            <w:pPr>
              <w:rPr>
                <w:lang w:val="en-US"/>
              </w:rPr>
            </w:pPr>
            <w:r w:rsidRPr="009757EA">
              <w:t>Г</w:t>
            </w:r>
            <w:r w:rsidRPr="009757EA">
              <w:rPr>
                <w:lang w:val="en-US"/>
              </w:rPr>
              <w:t>. git branch -d feature/new-feature</w:t>
            </w:r>
          </w:p>
        </w:tc>
        <w:tc>
          <w:tcPr>
            <w:tcW w:w="1885" w:type="pct"/>
            <w:hideMark/>
          </w:tcPr>
          <w:p w14:paraId="15C12366" w14:textId="77777777" w:rsidR="009D6434" w:rsidRPr="009757EA" w:rsidRDefault="009D6434" w:rsidP="00897132">
            <w:r w:rsidRPr="009757EA">
              <w:t>Б, В, А, Г</w:t>
            </w:r>
          </w:p>
        </w:tc>
      </w:tr>
      <w:tr w:rsidR="009D6434" w:rsidRPr="009757EA" w14:paraId="7AA2EBD1" w14:textId="77777777" w:rsidTr="009D6434">
        <w:tc>
          <w:tcPr>
            <w:tcW w:w="603" w:type="pct"/>
            <w:hideMark/>
          </w:tcPr>
          <w:p w14:paraId="6B468B3F" w14:textId="77777777" w:rsidR="009D6434" w:rsidRPr="009757EA" w:rsidRDefault="009D6434" w:rsidP="00897132">
            <w:r w:rsidRPr="009757EA">
              <w:t>18</w:t>
            </w:r>
          </w:p>
        </w:tc>
        <w:tc>
          <w:tcPr>
            <w:tcW w:w="2512" w:type="pct"/>
            <w:hideMark/>
          </w:tcPr>
          <w:p w14:paraId="0C58D4BE" w14:textId="77777777" w:rsidR="009D6434" w:rsidRPr="009757EA" w:rsidRDefault="009D6434" w:rsidP="00897132">
            <w:r w:rsidRPr="009757EA">
              <w:t>Расположите этапы работы алгоритма сборки мусора (Garbage Collection) в Java:</w:t>
            </w:r>
          </w:p>
          <w:p w14:paraId="46E64362" w14:textId="77777777" w:rsidR="009D6434" w:rsidRPr="009757EA" w:rsidRDefault="009D6434" w:rsidP="00897132">
            <w:r w:rsidRPr="009757EA">
              <w:t>А. Маркировка (Marking) живых объектов</w:t>
            </w:r>
          </w:p>
          <w:p w14:paraId="0AB3CF96" w14:textId="77777777" w:rsidR="009D6434" w:rsidRPr="009757EA" w:rsidRDefault="009D6434" w:rsidP="00897132">
            <w:r w:rsidRPr="009757EA">
              <w:t>Б. Удаление (Sweeping) мертвых объектов</w:t>
            </w:r>
          </w:p>
          <w:p w14:paraId="2F2F5DD3" w14:textId="77777777" w:rsidR="009D6434" w:rsidRPr="009757EA" w:rsidRDefault="009D6434" w:rsidP="00897132">
            <w:r w:rsidRPr="009757EA">
              <w:t>В. Остановка приложения (Stop-the-World)</w:t>
            </w:r>
          </w:p>
          <w:p w14:paraId="472F2132" w14:textId="77777777" w:rsidR="009D6434" w:rsidRPr="009757EA" w:rsidRDefault="009D6434" w:rsidP="00897132">
            <w:r w:rsidRPr="009757EA">
              <w:t>Г. Компактизация (Compacting) оставшихся объектов</w:t>
            </w:r>
          </w:p>
        </w:tc>
        <w:tc>
          <w:tcPr>
            <w:tcW w:w="1885" w:type="pct"/>
            <w:hideMark/>
          </w:tcPr>
          <w:p w14:paraId="7619682F" w14:textId="77777777" w:rsidR="009D6434" w:rsidRPr="009757EA" w:rsidRDefault="009D6434" w:rsidP="00897132">
            <w:r w:rsidRPr="009757EA">
              <w:t>В, А, Б, Г</w:t>
            </w:r>
          </w:p>
        </w:tc>
      </w:tr>
      <w:tr w:rsidR="009D6434" w:rsidRPr="009757EA" w14:paraId="2A09E954" w14:textId="77777777" w:rsidTr="009D6434">
        <w:tc>
          <w:tcPr>
            <w:tcW w:w="603" w:type="pct"/>
            <w:hideMark/>
          </w:tcPr>
          <w:p w14:paraId="573DA045" w14:textId="77777777" w:rsidR="009D6434" w:rsidRPr="009757EA" w:rsidRDefault="009D6434" w:rsidP="00897132">
            <w:r w:rsidRPr="009757EA">
              <w:t>19</w:t>
            </w:r>
          </w:p>
        </w:tc>
        <w:tc>
          <w:tcPr>
            <w:tcW w:w="2512" w:type="pct"/>
            <w:hideMark/>
          </w:tcPr>
          <w:p w14:paraId="723A4DE8" w14:textId="77777777" w:rsidR="009D6434" w:rsidRPr="009757EA" w:rsidRDefault="009D6434" w:rsidP="00897132">
            <w:r w:rsidRPr="009757EA">
              <w:t>Расположите элементы формулы AIDA в правильном порядке:</w:t>
            </w:r>
          </w:p>
          <w:p w14:paraId="41CBAB20" w14:textId="77777777" w:rsidR="009D6434" w:rsidRPr="009757EA" w:rsidRDefault="009D6434" w:rsidP="00897132">
            <w:r w:rsidRPr="009757EA">
              <w:t>А. Interest (Интерес)</w:t>
            </w:r>
          </w:p>
          <w:p w14:paraId="3D70CF8E" w14:textId="77777777" w:rsidR="009D6434" w:rsidRPr="009757EA" w:rsidRDefault="009D6434" w:rsidP="00897132">
            <w:r w:rsidRPr="009757EA">
              <w:t>Б. Action (Действие)</w:t>
            </w:r>
          </w:p>
          <w:p w14:paraId="2BD747C3" w14:textId="77777777" w:rsidR="009D6434" w:rsidRPr="009757EA" w:rsidRDefault="009D6434" w:rsidP="00897132">
            <w:r w:rsidRPr="009757EA">
              <w:t>В. Attention (Внимание)</w:t>
            </w:r>
          </w:p>
          <w:p w14:paraId="7CE8E11F" w14:textId="77777777" w:rsidR="009D6434" w:rsidRPr="009757EA" w:rsidRDefault="009D6434" w:rsidP="00897132">
            <w:r w:rsidRPr="009757EA">
              <w:t>Г. Desire (Желание)</w:t>
            </w:r>
          </w:p>
        </w:tc>
        <w:tc>
          <w:tcPr>
            <w:tcW w:w="1885" w:type="pct"/>
            <w:hideMark/>
          </w:tcPr>
          <w:p w14:paraId="0D1167F0" w14:textId="77777777" w:rsidR="009D6434" w:rsidRPr="009757EA" w:rsidRDefault="009D6434" w:rsidP="00897132">
            <w:r w:rsidRPr="009757EA">
              <w:t>В, А, Г, Б</w:t>
            </w:r>
          </w:p>
        </w:tc>
      </w:tr>
      <w:tr w:rsidR="009D6434" w:rsidRPr="009757EA" w14:paraId="23CE8F2E" w14:textId="77777777" w:rsidTr="009D6434">
        <w:tc>
          <w:tcPr>
            <w:tcW w:w="603" w:type="pct"/>
            <w:hideMark/>
          </w:tcPr>
          <w:p w14:paraId="5948FEE0" w14:textId="77777777" w:rsidR="009D6434" w:rsidRPr="009757EA" w:rsidRDefault="009D6434" w:rsidP="00897132">
            <w:r w:rsidRPr="009757EA">
              <w:t>20</w:t>
            </w:r>
          </w:p>
        </w:tc>
        <w:tc>
          <w:tcPr>
            <w:tcW w:w="2512" w:type="pct"/>
            <w:hideMark/>
          </w:tcPr>
          <w:p w14:paraId="6066BC87" w14:textId="77777777" w:rsidR="009D6434" w:rsidRPr="009757EA" w:rsidRDefault="009D6434" w:rsidP="00897132">
            <w:r w:rsidRPr="009757EA">
              <w:t>Расположите шаги по созданию и использованию материалализованного представления (Materialized View) в SQL в правильном порядке:</w:t>
            </w:r>
          </w:p>
          <w:p w14:paraId="605B691F" w14:textId="77777777" w:rsidR="009D6434" w:rsidRPr="009757EA" w:rsidRDefault="009D6434" w:rsidP="00897132">
            <w:pPr>
              <w:rPr>
                <w:lang w:val="en-US"/>
              </w:rPr>
            </w:pPr>
            <w:r w:rsidRPr="009757EA">
              <w:t>А</w:t>
            </w:r>
            <w:r w:rsidRPr="009757EA">
              <w:rPr>
                <w:lang w:val="en-US"/>
              </w:rPr>
              <w:t>. SELECT * FROM mv_name;</w:t>
            </w:r>
          </w:p>
          <w:p w14:paraId="2DDCC18D" w14:textId="77777777" w:rsidR="009D6434" w:rsidRPr="009757EA" w:rsidRDefault="009D6434" w:rsidP="00897132">
            <w:pPr>
              <w:rPr>
                <w:lang w:val="en-US"/>
              </w:rPr>
            </w:pPr>
            <w:r w:rsidRPr="009757EA">
              <w:lastRenderedPageBreak/>
              <w:t>Б</w:t>
            </w:r>
            <w:r w:rsidRPr="009757EA">
              <w:rPr>
                <w:lang w:val="en-US"/>
              </w:rPr>
              <w:t>. CREATE MATERIALIZED VIEW mv_name AS ...;</w:t>
            </w:r>
          </w:p>
          <w:p w14:paraId="08F9F84C" w14:textId="77777777" w:rsidR="009D6434" w:rsidRPr="009757EA" w:rsidRDefault="009D6434" w:rsidP="00897132">
            <w:pPr>
              <w:rPr>
                <w:lang w:val="en-US"/>
              </w:rPr>
            </w:pPr>
            <w:r w:rsidRPr="009757EA">
              <w:t>В</w:t>
            </w:r>
            <w:r w:rsidRPr="009757EA">
              <w:rPr>
                <w:lang w:val="en-US"/>
              </w:rPr>
              <w:t>. REFRESH MATERIALIZED VIEW mv_name;</w:t>
            </w:r>
          </w:p>
          <w:p w14:paraId="78B72651" w14:textId="77777777" w:rsidR="009D6434" w:rsidRPr="009757EA" w:rsidRDefault="009D6434" w:rsidP="00897132">
            <w:r w:rsidRPr="009757EA">
              <w:t>Г. Определение запроса для представления</w:t>
            </w:r>
          </w:p>
        </w:tc>
        <w:tc>
          <w:tcPr>
            <w:tcW w:w="1885" w:type="pct"/>
            <w:hideMark/>
          </w:tcPr>
          <w:p w14:paraId="2545DFCC" w14:textId="77777777" w:rsidR="009D6434" w:rsidRPr="009757EA" w:rsidRDefault="009D6434" w:rsidP="00897132">
            <w:r w:rsidRPr="009757EA">
              <w:lastRenderedPageBreak/>
              <w:t>Г, Б, В, А</w:t>
            </w:r>
          </w:p>
        </w:tc>
      </w:tr>
      <w:tr w:rsidR="009D6434" w:rsidRPr="004E4352" w14:paraId="290A7086" w14:textId="77777777" w:rsidTr="009D6434">
        <w:tc>
          <w:tcPr>
            <w:tcW w:w="5000" w:type="pct"/>
            <w:gridSpan w:val="3"/>
          </w:tcPr>
          <w:p w14:paraId="46579560" w14:textId="77777777" w:rsidR="009D6434" w:rsidRPr="004E4352" w:rsidRDefault="009D6434" w:rsidP="00897132">
            <w:pPr>
              <w:rPr>
                <w:b/>
              </w:rPr>
            </w:pPr>
            <w:r w:rsidRPr="004E4352">
              <w:rPr>
                <w:b/>
              </w:rPr>
              <w:t>Задания закрытого типа на установление последовательности (задания с выбором верной последовательности)</w:t>
            </w:r>
          </w:p>
        </w:tc>
      </w:tr>
      <w:tr w:rsidR="009D6434" w:rsidRPr="009757EA" w14:paraId="17713A5D" w14:textId="77777777" w:rsidTr="009D6434">
        <w:tc>
          <w:tcPr>
            <w:tcW w:w="603" w:type="pct"/>
          </w:tcPr>
          <w:p w14:paraId="108B86B2" w14:textId="77777777" w:rsidR="009D6434" w:rsidRPr="009757EA" w:rsidRDefault="009D6434" w:rsidP="00897132">
            <w:r w:rsidRPr="009757EA">
              <w:t>1</w:t>
            </w:r>
          </w:p>
        </w:tc>
        <w:tc>
          <w:tcPr>
            <w:tcW w:w="2512" w:type="pct"/>
          </w:tcPr>
          <w:p w14:paraId="53BB0F1D" w14:textId="77777777" w:rsidR="009D6434" w:rsidRPr="009757EA" w:rsidRDefault="009D6434" w:rsidP="00897132">
            <w:r w:rsidRPr="009757EA">
              <w:t>Расположите этапы жизненного цикла HTTP-запроса в REST API в правильной последовательности:</w:t>
            </w:r>
          </w:p>
          <w:p w14:paraId="4A3FAB12" w14:textId="77777777" w:rsidR="009D6434" w:rsidRPr="009757EA" w:rsidRDefault="009D6434" w:rsidP="00897132">
            <w:r w:rsidRPr="009757EA">
              <w:t>а) Клиент получает и обрабатывает ответ</w:t>
            </w:r>
          </w:p>
          <w:p w14:paraId="07929BB9" w14:textId="77777777" w:rsidR="009D6434" w:rsidRPr="009757EA" w:rsidRDefault="009D6434" w:rsidP="00897132">
            <w:r w:rsidRPr="009757EA">
              <w:t>б) Сервер обрабатывает запрос и формирует ответ</w:t>
            </w:r>
          </w:p>
          <w:p w14:paraId="1E6CB4F1" w14:textId="77777777" w:rsidR="009D6434" w:rsidRPr="009757EA" w:rsidRDefault="009D6434" w:rsidP="00897132">
            <w:r w:rsidRPr="009757EA">
              <w:t>в) Клиент формирует и отправляет HTTP-запрос</w:t>
            </w:r>
          </w:p>
          <w:p w14:paraId="4B6645E3" w14:textId="77777777" w:rsidR="009D6434" w:rsidRPr="009757EA" w:rsidRDefault="009D6434" w:rsidP="00897132">
            <w:r w:rsidRPr="009757EA">
              <w:t>г) Сервер принимает запрос и выполняет маршрутизацию</w:t>
            </w:r>
          </w:p>
        </w:tc>
        <w:tc>
          <w:tcPr>
            <w:tcW w:w="1885" w:type="pct"/>
          </w:tcPr>
          <w:p w14:paraId="2D93E21E" w14:textId="77777777" w:rsidR="009D6434" w:rsidRPr="009757EA" w:rsidRDefault="009D6434" w:rsidP="00897132">
            <w:r w:rsidRPr="009757EA">
              <w:t>в, г, б, а</w:t>
            </w:r>
          </w:p>
        </w:tc>
      </w:tr>
      <w:tr w:rsidR="009D6434" w:rsidRPr="009757EA" w14:paraId="6CA72BF0" w14:textId="77777777" w:rsidTr="009D6434">
        <w:tc>
          <w:tcPr>
            <w:tcW w:w="603" w:type="pct"/>
          </w:tcPr>
          <w:p w14:paraId="6DD8B46F" w14:textId="77777777" w:rsidR="009D6434" w:rsidRPr="009757EA" w:rsidRDefault="009D6434" w:rsidP="00897132">
            <w:r w:rsidRPr="009757EA">
              <w:t>2</w:t>
            </w:r>
          </w:p>
        </w:tc>
        <w:tc>
          <w:tcPr>
            <w:tcW w:w="2512" w:type="pct"/>
          </w:tcPr>
          <w:p w14:paraId="2D8EFE70" w14:textId="77777777" w:rsidR="009D6434" w:rsidRPr="009757EA" w:rsidRDefault="009D6434" w:rsidP="00897132">
            <w:r w:rsidRPr="009757EA">
              <w:t>Расположите события спринта в правильном порядке:</w:t>
            </w:r>
          </w:p>
          <w:p w14:paraId="61C3C8C1" w14:textId="77777777" w:rsidR="009D6434" w:rsidRPr="009757EA" w:rsidRDefault="009D6434" w:rsidP="00897132">
            <w:pPr>
              <w:rPr>
                <w:lang w:val="en-US"/>
              </w:rPr>
            </w:pPr>
            <w:r w:rsidRPr="009757EA">
              <w:t>а</w:t>
            </w:r>
            <w:r w:rsidRPr="009757EA">
              <w:rPr>
                <w:lang w:val="en-US"/>
              </w:rPr>
              <w:t>) Sprint Review</w:t>
            </w:r>
          </w:p>
          <w:p w14:paraId="2EF98B8D" w14:textId="77777777" w:rsidR="009D6434" w:rsidRPr="009757EA" w:rsidRDefault="009D6434" w:rsidP="00897132">
            <w:pPr>
              <w:rPr>
                <w:lang w:val="en-US"/>
              </w:rPr>
            </w:pPr>
            <w:r w:rsidRPr="009757EA">
              <w:t>б</w:t>
            </w:r>
            <w:r w:rsidRPr="009757EA">
              <w:rPr>
                <w:lang w:val="en-US"/>
              </w:rPr>
              <w:t>) Sprint Planning</w:t>
            </w:r>
          </w:p>
          <w:p w14:paraId="366B683B" w14:textId="77777777" w:rsidR="009D6434" w:rsidRPr="009757EA" w:rsidRDefault="009D6434" w:rsidP="00897132">
            <w:pPr>
              <w:rPr>
                <w:lang w:val="en-US"/>
              </w:rPr>
            </w:pPr>
            <w:r w:rsidRPr="009757EA">
              <w:t>в</w:t>
            </w:r>
            <w:r w:rsidRPr="009757EA">
              <w:rPr>
                <w:lang w:val="en-US"/>
              </w:rPr>
              <w:t>) Sprint Retrospective</w:t>
            </w:r>
          </w:p>
          <w:p w14:paraId="518A6843" w14:textId="77777777" w:rsidR="009D6434" w:rsidRPr="009757EA" w:rsidRDefault="009D6434" w:rsidP="00897132">
            <w:pPr>
              <w:rPr>
                <w:lang w:val="en-US"/>
              </w:rPr>
            </w:pPr>
            <w:r w:rsidRPr="009757EA">
              <w:t>г</w:t>
            </w:r>
            <w:r w:rsidRPr="009757EA">
              <w:rPr>
                <w:lang w:val="en-US"/>
              </w:rPr>
              <w:t>) Daily Scrum (</w:t>
            </w:r>
            <w:r w:rsidRPr="009757EA">
              <w:t>ежедневно</w:t>
            </w:r>
            <w:r w:rsidRPr="009757EA">
              <w:rPr>
                <w:lang w:val="en-US"/>
              </w:rPr>
              <w:t>)</w:t>
            </w:r>
          </w:p>
        </w:tc>
        <w:tc>
          <w:tcPr>
            <w:tcW w:w="1885" w:type="pct"/>
          </w:tcPr>
          <w:p w14:paraId="45CEC175" w14:textId="77777777" w:rsidR="009D6434" w:rsidRPr="009757EA" w:rsidRDefault="009D6434" w:rsidP="00897132">
            <w:r w:rsidRPr="009757EA">
              <w:t>б, г, а, в</w:t>
            </w:r>
          </w:p>
        </w:tc>
      </w:tr>
      <w:tr w:rsidR="009D6434" w:rsidRPr="009757EA" w14:paraId="1427761B" w14:textId="77777777" w:rsidTr="009D6434">
        <w:tc>
          <w:tcPr>
            <w:tcW w:w="603" w:type="pct"/>
          </w:tcPr>
          <w:p w14:paraId="644D8215" w14:textId="77777777" w:rsidR="009D6434" w:rsidRPr="009757EA" w:rsidRDefault="009D6434" w:rsidP="00897132">
            <w:r w:rsidRPr="009757EA">
              <w:t>3</w:t>
            </w:r>
          </w:p>
        </w:tc>
        <w:tc>
          <w:tcPr>
            <w:tcW w:w="2512" w:type="pct"/>
          </w:tcPr>
          <w:p w14:paraId="0C844F0D" w14:textId="77777777" w:rsidR="009D6434" w:rsidRPr="009757EA" w:rsidRDefault="009D6434" w:rsidP="00897132">
            <w:r w:rsidRPr="009757EA">
              <w:t>Расположите команды для создания и запуска Docker-контейнера в правильном порядке:</w:t>
            </w:r>
          </w:p>
          <w:p w14:paraId="4AD95D05" w14:textId="77777777" w:rsidR="009D6434" w:rsidRPr="009757EA" w:rsidRDefault="009D6434" w:rsidP="00897132">
            <w:pPr>
              <w:rPr>
                <w:lang w:val="en-US"/>
              </w:rPr>
            </w:pPr>
            <w:r w:rsidRPr="009757EA">
              <w:t>а</w:t>
            </w:r>
            <w:r w:rsidRPr="009757EA">
              <w:rPr>
                <w:lang w:val="en-US"/>
              </w:rPr>
              <w:t>) docker run</w:t>
            </w:r>
          </w:p>
          <w:p w14:paraId="0FD2649B" w14:textId="77777777" w:rsidR="009D6434" w:rsidRPr="009757EA" w:rsidRDefault="009D6434" w:rsidP="00897132">
            <w:pPr>
              <w:rPr>
                <w:lang w:val="en-US"/>
              </w:rPr>
            </w:pPr>
            <w:r w:rsidRPr="009757EA">
              <w:t>б</w:t>
            </w:r>
            <w:r w:rsidRPr="009757EA">
              <w:rPr>
                <w:lang w:val="en-US"/>
              </w:rPr>
              <w:t>) docker build</w:t>
            </w:r>
          </w:p>
          <w:p w14:paraId="156A5558" w14:textId="77777777" w:rsidR="009D6434" w:rsidRPr="009757EA" w:rsidRDefault="009D6434" w:rsidP="00897132">
            <w:r w:rsidRPr="009757EA">
              <w:t>в) docker push (опционально)</w:t>
            </w:r>
          </w:p>
          <w:p w14:paraId="2B58CBF0" w14:textId="77777777" w:rsidR="009D6434" w:rsidRPr="009757EA" w:rsidRDefault="009D6434" w:rsidP="00897132">
            <w:r w:rsidRPr="009757EA">
              <w:t>г) Написание Dockerfile</w:t>
            </w:r>
          </w:p>
        </w:tc>
        <w:tc>
          <w:tcPr>
            <w:tcW w:w="1885" w:type="pct"/>
          </w:tcPr>
          <w:p w14:paraId="08948E28" w14:textId="77777777" w:rsidR="009D6434" w:rsidRPr="009757EA" w:rsidRDefault="009D6434" w:rsidP="00897132">
            <w:r w:rsidRPr="009757EA">
              <w:t>г, б, а, в</w:t>
            </w:r>
          </w:p>
        </w:tc>
      </w:tr>
      <w:tr w:rsidR="009D6434" w:rsidRPr="009757EA" w14:paraId="14C8F997" w14:textId="77777777" w:rsidTr="009D6434">
        <w:tc>
          <w:tcPr>
            <w:tcW w:w="603" w:type="pct"/>
          </w:tcPr>
          <w:p w14:paraId="48EAAEAB" w14:textId="77777777" w:rsidR="009D6434" w:rsidRPr="009757EA" w:rsidRDefault="009D6434" w:rsidP="00897132">
            <w:r w:rsidRPr="009757EA">
              <w:t>4</w:t>
            </w:r>
          </w:p>
        </w:tc>
        <w:tc>
          <w:tcPr>
            <w:tcW w:w="2512" w:type="pct"/>
          </w:tcPr>
          <w:p w14:paraId="6E3BAD2F" w14:textId="77777777" w:rsidR="009D6434" w:rsidRPr="009757EA" w:rsidRDefault="009D6434" w:rsidP="00897132">
            <w:r w:rsidRPr="009757EA">
              <w:t>Расположите этапы обработки и выполнения JavaScript-кода в браузере в правильной последовательности:</w:t>
            </w:r>
          </w:p>
          <w:p w14:paraId="026FE6D4" w14:textId="77777777" w:rsidR="009D6434" w:rsidRPr="009757EA" w:rsidRDefault="009D6434" w:rsidP="00897132">
            <w:r w:rsidRPr="009757EA">
              <w:t>а) Выполнение синхронного кода</w:t>
            </w:r>
          </w:p>
          <w:p w14:paraId="19F70525" w14:textId="77777777" w:rsidR="009D6434" w:rsidRPr="009757EA" w:rsidRDefault="009D6434" w:rsidP="00897132">
            <w:r w:rsidRPr="009757EA">
              <w:t>б) Обработка микро-задач (Promise)</w:t>
            </w:r>
          </w:p>
          <w:p w14:paraId="348D23C7" w14:textId="77777777" w:rsidR="009D6434" w:rsidRPr="009757EA" w:rsidRDefault="009D6434" w:rsidP="00897132">
            <w:r w:rsidRPr="009757EA">
              <w:t>в) Выполнение макро-задач (setTimeout)</w:t>
            </w:r>
          </w:p>
          <w:p w14:paraId="25A250C7" w14:textId="77777777" w:rsidR="009D6434" w:rsidRPr="009757EA" w:rsidRDefault="009D6434" w:rsidP="00897132">
            <w:r w:rsidRPr="009757EA">
              <w:t>г) Парсинг и компиляция кода</w:t>
            </w:r>
          </w:p>
        </w:tc>
        <w:tc>
          <w:tcPr>
            <w:tcW w:w="1885" w:type="pct"/>
          </w:tcPr>
          <w:p w14:paraId="5F01A0B5" w14:textId="77777777" w:rsidR="009D6434" w:rsidRPr="009757EA" w:rsidRDefault="009D6434" w:rsidP="00897132">
            <w:r w:rsidRPr="009757EA">
              <w:t>г, а, б, в</w:t>
            </w:r>
          </w:p>
        </w:tc>
      </w:tr>
      <w:tr w:rsidR="009D6434" w:rsidRPr="009757EA" w14:paraId="51E2684C" w14:textId="77777777" w:rsidTr="009D6434">
        <w:tc>
          <w:tcPr>
            <w:tcW w:w="603" w:type="pct"/>
          </w:tcPr>
          <w:p w14:paraId="7D1BCE0C" w14:textId="77777777" w:rsidR="009D6434" w:rsidRPr="009757EA" w:rsidRDefault="009D6434" w:rsidP="00897132">
            <w:r w:rsidRPr="009757EA">
              <w:t>5</w:t>
            </w:r>
          </w:p>
        </w:tc>
        <w:tc>
          <w:tcPr>
            <w:tcW w:w="2512" w:type="pct"/>
          </w:tcPr>
          <w:p w14:paraId="2EBCAB68" w14:textId="77777777" w:rsidR="009D6434" w:rsidRPr="009757EA" w:rsidRDefault="009D6434" w:rsidP="00897132">
            <w:r w:rsidRPr="009757EA">
              <w:t>Расположите принципы ООП в порядке их появления в стандартной формулировке:</w:t>
            </w:r>
          </w:p>
          <w:p w14:paraId="170870CD" w14:textId="77777777" w:rsidR="009D6434" w:rsidRPr="009757EA" w:rsidRDefault="009D6434" w:rsidP="00897132">
            <w:r w:rsidRPr="009757EA">
              <w:t>а) Полиморфизм</w:t>
            </w:r>
          </w:p>
          <w:p w14:paraId="39DC2EE8" w14:textId="77777777" w:rsidR="009D6434" w:rsidRPr="009757EA" w:rsidRDefault="009D6434" w:rsidP="00897132">
            <w:r w:rsidRPr="009757EA">
              <w:t>б) Наследование</w:t>
            </w:r>
          </w:p>
          <w:p w14:paraId="4F004A3B" w14:textId="77777777" w:rsidR="009D6434" w:rsidRPr="009757EA" w:rsidRDefault="009D6434" w:rsidP="00897132">
            <w:r w:rsidRPr="009757EA">
              <w:t>в) Абстракция</w:t>
            </w:r>
          </w:p>
          <w:p w14:paraId="592C8C01" w14:textId="77777777" w:rsidR="009D6434" w:rsidRPr="009757EA" w:rsidRDefault="009D6434" w:rsidP="00897132">
            <w:r w:rsidRPr="009757EA">
              <w:t>г) Инкапсуляция</w:t>
            </w:r>
          </w:p>
        </w:tc>
        <w:tc>
          <w:tcPr>
            <w:tcW w:w="1885" w:type="pct"/>
          </w:tcPr>
          <w:p w14:paraId="1D03E2A6" w14:textId="77777777" w:rsidR="009D6434" w:rsidRPr="009757EA" w:rsidRDefault="009D6434" w:rsidP="00897132">
            <w:r w:rsidRPr="009757EA">
              <w:t>в, г, б, а</w:t>
            </w:r>
          </w:p>
        </w:tc>
      </w:tr>
      <w:tr w:rsidR="009D6434" w:rsidRPr="009757EA" w14:paraId="1AD987F6" w14:textId="77777777" w:rsidTr="009D6434">
        <w:tc>
          <w:tcPr>
            <w:tcW w:w="603" w:type="pct"/>
          </w:tcPr>
          <w:p w14:paraId="75C81A0D" w14:textId="77777777" w:rsidR="009D6434" w:rsidRPr="009757EA" w:rsidRDefault="009D6434" w:rsidP="00897132">
            <w:r w:rsidRPr="009757EA">
              <w:lastRenderedPageBreak/>
              <w:t>6</w:t>
            </w:r>
          </w:p>
        </w:tc>
        <w:tc>
          <w:tcPr>
            <w:tcW w:w="2512" w:type="pct"/>
          </w:tcPr>
          <w:p w14:paraId="189C5AE3" w14:textId="77777777" w:rsidR="009D6434" w:rsidRPr="009757EA" w:rsidRDefault="009D6434" w:rsidP="00897132">
            <w:r w:rsidRPr="009757EA">
              <w:t>Расположите этапы работы с Git при добавлении новой функциональности в правильном порядке:</w:t>
            </w:r>
          </w:p>
          <w:p w14:paraId="41577B2D" w14:textId="77777777" w:rsidR="009D6434" w:rsidRPr="009757EA" w:rsidRDefault="009D6434" w:rsidP="00897132">
            <w:pPr>
              <w:rPr>
                <w:lang w:val="en-US"/>
              </w:rPr>
            </w:pPr>
            <w:r w:rsidRPr="009757EA">
              <w:t>а</w:t>
            </w:r>
            <w:r w:rsidRPr="009757EA">
              <w:rPr>
                <w:lang w:val="en-US"/>
              </w:rPr>
              <w:t>) git commit -m "Add new feature"</w:t>
            </w:r>
          </w:p>
          <w:p w14:paraId="541D367A" w14:textId="77777777" w:rsidR="009D6434" w:rsidRPr="009757EA" w:rsidRDefault="009D6434" w:rsidP="00897132">
            <w:pPr>
              <w:rPr>
                <w:lang w:val="en-US"/>
              </w:rPr>
            </w:pPr>
            <w:r w:rsidRPr="009757EA">
              <w:t>б</w:t>
            </w:r>
            <w:r w:rsidRPr="009757EA">
              <w:rPr>
                <w:lang w:val="en-US"/>
              </w:rPr>
              <w:t>) git checkout -b feature/new-feature</w:t>
            </w:r>
          </w:p>
          <w:p w14:paraId="7FBFCAF2" w14:textId="77777777" w:rsidR="009D6434" w:rsidRPr="009757EA" w:rsidRDefault="009D6434" w:rsidP="00897132">
            <w:pPr>
              <w:rPr>
                <w:lang w:val="en-US"/>
              </w:rPr>
            </w:pPr>
            <w:r w:rsidRPr="009757EA">
              <w:t>в</w:t>
            </w:r>
            <w:r w:rsidRPr="009757EA">
              <w:rPr>
                <w:lang w:val="en-US"/>
              </w:rPr>
              <w:t>) git push origin feature/new-feature</w:t>
            </w:r>
          </w:p>
          <w:p w14:paraId="7BD9A3F1" w14:textId="77777777" w:rsidR="009D6434" w:rsidRPr="009757EA" w:rsidRDefault="009D6434" w:rsidP="00897132">
            <w:r w:rsidRPr="009757EA">
              <w:t>г) git add .</w:t>
            </w:r>
          </w:p>
        </w:tc>
        <w:tc>
          <w:tcPr>
            <w:tcW w:w="1885" w:type="pct"/>
          </w:tcPr>
          <w:p w14:paraId="67734278" w14:textId="77777777" w:rsidR="009D6434" w:rsidRPr="009757EA" w:rsidRDefault="009D6434" w:rsidP="00897132">
            <w:r w:rsidRPr="009757EA">
              <w:t>б, г, а, в</w:t>
            </w:r>
          </w:p>
        </w:tc>
      </w:tr>
      <w:tr w:rsidR="009D6434" w:rsidRPr="009757EA" w14:paraId="529CDC93" w14:textId="77777777" w:rsidTr="009D6434">
        <w:tc>
          <w:tcPr>
            <w:tcW w:w="603" w:type="pct"/>
          </w:tcPr>
          <w:p w14:paraId="2641A3CA" w14:textId="77777777" w:rsidR="009D6434" w:rsidRPr="009757EA" w:rsidRDefault="009D6434" w:rsidP="00897132">
            <w:r w:rsidRPr="009757EA">
              <w:t>7</w:t>
            </w:r>
          </w:p>
        </w:tc>
        <w:tc>
          <w:tcPr>
            <w:tcW w:w="2512" w:type="pct"/>
          </w:tcPr>
          <w:p w14:paraId="3F35316F" w14:textId="77777777" w:rsidR="009D6434" w:rsidRPr="009757EA" w:rsidRDefault="009D6434" w:rsidP="00897132">
            <w:r w:rsidRPr="009757EA">
              <w:t>Расположите порядок выполнения асинхронных операций в JavaScript:</w:t>
            </w:r>
          </w:p>
          <w:p w14:paraId="76B639E0" w14:textId="77777777" w:rsidR="009D6434" w:rsidRPr="009757EA" w:rsidRDefault="009D6434" w:rsidP="00897132">
            <w:pPr>
              <w:rPr>
                <w:lang w:val="en-US"/>
              </w:rPr>
            </w:pPr>
            <w:r w:rsidRPr="009757EA">
              <w:t>а</w:t>
            </w:r>
            <w:r w:rsidRPr="009757EA">
              <w:rPr>
                <w:lang w:val="en-US"/>
              </w:rPr>
              <w:t>) requestAnimationFrame</w:t>
            </w:r>
          </w:p>
          <w:p w14:paraId="47D73C50" w14:textId="77777777" w:rsidR="009D6434" w:rsidRPr="009757EA" w:rsidRDefault="009D6434" w:rsidP="00897132">
            <w:pPr>
              <w:rPr>
                <w:lang w:val="en-US"/>
              </w:rPr>
            </w:pPr>
            <w:r w:rsidRPr="009757EA">
              <w:t>б</w:t>
            </w:r>
            <w:r w:rsidRPr="009757EA">
              <w:rPr>
                <w:lang w:val="en-US"/>
              </w:rPr>
              <w:t>) setTimeout(callback, 0)</w:t>
            </w:r>
          </w:p>
          <w:p w14:paraId="27319F4F" w14:textId="77777777" w:rsidR="009D6434" w:rsidRPr="009757EA" w:rsidRDefault="009D6434" w:rsidP="00897132">
            <w:pPr>
              <w:rPr>
                <w:lang w:val="en-US"/>
              </w:rPr>
            </w:pPr>
            <w:r w:rsidRPr="009757EA">
              <w:t>в</w:t>
            </w:r>
            <w:r w:rsidRPr="009757EA">
              <w:rPr>
                <w:lang w:val="en-US"/>
              </w:rPr>
              <w:t>) Promise.resolve().then(callback)</w:t>
            </w:r>
          </w:p>
          <w:p w14:paraId="35B94FCC" w14:textId="77777777" w:rsidR="009D6434" w:rsidRPr="009757EA" w:rsidRDefault="009D6434" w:rsidP="00897132">
            <w:r w:rsidRPr="009757EA">
              <w:t>г) Синхронный код</w:t>
            </w:r>
          </w:p>
        </w:tc>
        <w:tc>
          <w:tcPr>
            <w:tcW w:w="1885" w:type="pct"/>
          </w:tcPr>
          <w:p w14:paraId="2137247F" w14:textId="77777777" w:rsidR="009D6434" w:rsidRPr="009757EA" w:rsidRDefault="009D6434" w:rsidP="00897132">
            <w:r w:rsidRPr="009757EA">
              <w:t>г, в, б, а</w:t>
            </w:r>
          </w:p>
        </w:tc>
      </w:tr>
      <w:tr w:rsidR="009D6434" w:rsidRPr="009757EA" w14:paraId="2769C75B" w14:textId="77777777" w:rsidTr="009D6434">
        <w:tc>
          <w:tcPr>
            <w:tcW w:w="603" w:type="pct"/>
          </w:tcPr>
          <w:p w14:paraId="66C6DD59" w14:textId="77777777" w:rsidR="009D6434" w:rsidRPr="009757EA" w:rsidRDefault="009D6434" w:rsidP="00897132">
            <w:r w:rsidRPr="009757EA">
              <w:t>8</w:t>
            </w:r>
          </w:p>
        </w:tc>
        <w:tc>
          <w:tcPr>
            <w:tcW w:w="2512" w:type="pct"/>
          </w:tcPr>
          <w:p w14:paraId="76269963" w14:textId="77777777" w:rsidR="009D6434" w:rsidRPr="009757EA" w:rsidRDefault="009D6434" w:rsidP="00897132">
            <w:r w:rsidRPr="009757EA">
              <w:t>Расположите этапы обработки SQL-запроса в правильной последовательности:</w:t>
            </w:r>
          </w:p>
          <w:p w14:paraId="41D7670C" w14:textId="77777777" w:rsidR="009D6434" w:rsidRPr="009757EA" w:rsidRDefault="009D6434" w:rsidP="00897132">
            <w:r w:rsidRPr="009757EA">
              <w:t>а) Выполнение</w:t>
            </w:r>
          </w:p>
          <w:p w14:paraId="7F990967" w14:textId="77777777" w:rsidR="009D6434" w:rsidRPr="009757EA" w:rsidRDefault="009D6434" w:rsidP="00897132">
            <w:r w:rsidRPr="009757EA">
              <w:t>б) Парсинг и проверка синтаксиса</w:t>
            </w:r>
          </w:p>
          <w:p w14:paraId="2D0AB0A7" w14:textId="77777777" w:rsidR="009D6434" w:rsidRPr="009757EA" w:rsidRDefault="009D6434" w:rsidP="00897132">
            <w:r w:rsidRPr="009757EA">
              <w:t>в) Оптимизация и генерация плана</w:t>
            </w:r>
          </w:p>
          <w:p w14:paraId="0E27B071" w14:textId="77777777" w:rsidR="009D6434" w:rsidRPr="009757EA" w:rsidRDefault="009D6434" w:rsidP="00897132">
            <w:r w:rsidRPr="009757EA">
              <w:t>г) Возврат результата</w:t>
            </w:r>
          </w:p>
        </w:tc>
        <w:tc>
          <w:tcPr>
            <w:tcW w:w="1885" w:type="pct"/>
          </w:tcPr>
          <w:p w14:paraId="23A89440" w14:textId="77777777" w:rsidR="009D6434" w:rsidRPr="009757EA" w:rsidRDefault="009D6434" w:rsidP="00897132">
            <w:r w:rsidRPr="009757EA">
              <w:t>б, в, а, г</w:t>
            </w:r>
          </w:p>
        </w:tc>
      </w:tr>
      <w:tr w:rsidR="009D6434" w:rsidRPr="009757EA" w14:paraId="00E277F2" w14:textId="77777777" w:rsidTr="009D6434">
        <w:tc>
          <w:tcPr>
            <w:tcW w:w="603" w:type="pct"/>
          </w:tcPr>
          <w:p w14:paraId="2011C4E7" w14:textId="77777777" w:rsidR="009D6434" w:rsidRPr="009757EA" w:rsidRDefault="009D6434" w:rsidP="00897132">
            <w:r w:rsidRPr="009757EA">
              <w:t>9</w:t>
            </w:r>
          </w:p>
        </w:tc>
        <w:tc>
          <w:tcPr>
            <w:tcW w:w="2512" w:type="pct"/>
          </w:tcPr>
          <w:p w14:paraId="64BB9966" w14:textId="77777777" w:rsidR="009D6434" w:rsidRPr="009757EA" w:rsidRDefault="009D6434" w:rsidP="00897132">
            <w:r w:rsidRPr="009757EA">
              <w:t>Расположите элементы в порядке увеличения их специфичности (веса) в CSS:</w:t>
            </w:r>
          </w:p>
          <w:p w14:paraId="0BF8C2D6" w14:textId="77777777" w:rsidR="009D6434" w:rsidRPr="009757EA" w:rsidRDefault="009D6434" w:rsidP="00897132">
            <w:r w:rsidRPr="009757EA">
              <w:t>а) Селектор по тегу (p)</w:t>
            </w:r>
          </w:p>
          <w:p w14:paraId="61574AFB" w14:textId="77777777" w:rsidR="009D6434" w:rsidRPr="009757EA" w:rsidRDefault="009D6434" w:rsidP="00897132">
            <w:r w:rsidRPr="009757EA">
              <w:t>б) Селектор по классу (.text)</w:t>
            </w:r>
          </w:p>
          <w:p w14:paraId="6CE464B6" w14:textId="77777777" w:rsidR="009D6434" w:rsidRPr="009757EA" w:rsidRDefault="009D6434" w:rsidP="00897132">
            <w:r w:rsidRPr="009757EA">
              <w:t>в) Селектор по id (#title)</w:t>
            </w:r>
          </w:p>
          <w:p w14:paraId="10F878AE" w14:textId="77777777" w:rsidR="009D6434" w:rsidRPr="009757EA" w:rsidRDefault="009D6434" w:rsidP="00897132">
            <w:r w:rsidRPr="009757EA">
              <w:t>г) Инлайн-стиль (style="...")</w:t>
            </w:r>
          </w:p>
        </w:tc>
        <w:tc>
          <w:tcPr>
            <w:tcW w:w="1885" w:type="pct"/>
          </w:tcPr>
          <w:p w14:paraId="273A67AE" w14:textId="77777777" w:rsidR="009D6434" w:rsidRPr="009757EA" w:rsidRDefault="009D6434" w:rsidP="00897132">
            <w:r w:rsidRPr="009757EA">
              <w:t>а, б, в, г</w:t>
            </w:r>
          </w:p>
        </w:tc>
      </w:tr>
      <w:tr w:rsidR="009D6434" w:rsidRPr="009757EA" w14:paraId="37B053C9" w14:textId="77777777" w:rsidTr="009D6434">
        <w:tc>
          <w:tcPr>
            <w:tcW w:w="603" w:type="pct"/>
          </w:tcPr>
          <w:p w14:paraId="0B202D60" w14:textId="77777777" w:rsidR="009D6434" w:rsidRPr="009757EA" w:rsidRDefault="009D6434" w:rsidP="00897132">
            <w:r w:rsidRPr="009757EA">
              <w:t>10</w:t>
            </w:r>
          </w:p>
        </w:tc>
        <w:tc>
          <w:tcPr>
            <w:tcW w:w="2512" w:type="pct"/>
          </w:tcPr>
          <w:p w14:paraId="6C7960AA" w14:textId="77777777" w:rsidR="009D6434" w:rsidRPr="004E4352" w:rsidRDefault="009D6434" w:rsidP="00897132">
            <w:r w:rsidRPr="009757EA">
              <w:t xml:space="preserve">Расположите этапы подключения к удаленному репозиторию </w:t>
            </w:r>
            <w:r w:rsidRPr="009757EA">
              <w:rPr>
                <w:lang w:val="en-US"/>
              </w:rPr>
              <w:t>Git</w:t>
            </w:r>
            <w:r w:rsidRPr="004E4352">
              <w:t xml:space="preserve"> </w:t>
            </w:r>
            <w:r w:rsidRPr="009757EA">
              <w:t>в</w:t>
            </w:r>
            <w:r w:rsidRPr="004E4352">
              <w:t xml:space="preserve"> </w:t>
            </w:r>
            <w:r w:rsidRPr="009757EA">
              <w:t>правильном</w:t>
            </w:r>
            <w:r w:rsidRPr="004E4352">
              <w:t xml:space="preserve"> </w:t>
            </w:r>
            <w:r w:rsidRPr="009757EA">
              <w:t>порядке</w:t>
            </w:r>
            <w:r w:rsidRPr="004E4352">
              <w:t>:</w:t>
            </w:r>
          </w:p>
          <w:p w14:paraId="077E4638" w14:textId="77777777" w:rsidR="009D6434" w:rsidRPr="000A043C" w:rsidRDefault="009D6434" w:rsidP="00897132">
            <w:pPr>
              <w:rPr>
                <w:lang w:val="en-US"/>
              </w:rPr>
            </w:pPr>
            <w:r w:rsidRPr="009757EA">
              <w:t>а</w:t>
            </w:r>
            <w:r w:rsidRPr="000A043C">
              <w:rPr>
                <w:lang w:val="en-US"/>
              </w:rPr>
              <w:t xml:space="preserve">) </w:t>
            </w:r>
            <w:r w:rsidRPr="009757EA">
              <w:rPr>
                <w:lang w:val="en-US"/>
              </w:rPr>
              <w:t>git</w:t>
            </w:r>
            <w:r w:rsidRPr="000A043C">
              <w:rPr>
                <w:lang w:val="en-US"/>
              </w:rPr>
              <w:t xml:space="preserve"> </w:t>
            </w:r>
            <w:r w:rsidRPr="009757EA">
              <w:rPr>
                <w:lang w:val="en-US"/>
              </w:rPr>
              <w:t>remote</w:t>
            </w:r>
            <w:r w:rsidRPr="000A043C">
              <w:rPr>
                <w:lang w:val="en-US"/>
              </w:rPr>
              <w:t xml:space="preserve"> </w:t>
            </w:r>
            <w:r w:rsidRPr="009757EA">
              <w:rPr>
                <w:lang w:val="en-US"/>
              </w:rPr>
              <w:t>add</w:t>
            </w:r>
            <w:r w:rsidRPr="000A043C">
              <w:rPr>
                <w:lang w:val="en-US"/>
              </w:rPr>
              <w:t xml:space="preserve"> </w:t>
            </w:r>
            <w:r w:rsidRPr="009757EA">
              <w:rPr>
                <w:lang w:val="en-US"/>
              </w:rPr>
              <w:t>origin </w:t>
            </w:r>
            <w:r w:rsidRPr="000A043C">
              <w:rPr>
                <w:lang w:val="en-US"/>
              </w:rPr>
              <w:t>&lt;</w:t>
            </w:r>
            <w:r w:rsidRPr="009757EA">
              <w:rPr>
                <w:lang w:val="en-US"/>
              </w:rPr>
              <w:t>url</w:t>
            </w:r>
            <w:r w:rsidRPr="000A043C">
              <w:rPr>
                <w:lang w:val="en-US"/>
              </w:rPr>
              <w:t>&gt;</w:t>
            </w:r>
          </w:p>
          <w:p w14:paraId="12589628" w14:textId="77777777" w:rsidR="009D6434" w:rsidRPr="009757EA" w:rsidRDefault="009D6434" w:rsidP="00897132">
            <w:pPr>
              <w:rPr>
                <w:lang w:val="en-US"/>
              </w:rPr>
            </w:pPr>
            <w:r w:rsidRPr="009757EA">
              <w:t>б</w:t>
            </w:r>
            <w:r w:rsidRPr="009757EA">
              <w:rPr>
                <w:lang w:val="en-US"/>
              </w:rPr>
              <w:t>) git init</w:t>
            </w:r>
          </w:p>
          <w:p w14:paraId="6B853EC4" w14:textId="77777777" w:rsidR="009D6434" w:rsidRPr="009757EA" w:rsidRDefault="009D6434" w:rsidP="00897132">
            <w:pPr>
              <w:rPr>
                <w:lang w:val="en-US"/>
              </w:rPr>
            </w:pPr>
            <w:r w:rsidRPr="009757EA">
              <w:t>в</w:t>
            </w:r>
            <w:r w:rsidRPr="009757EA">
              <w:rPr>
                <w:lang w:val="en-US"/>
              </w:rPr>
              <w:t>) git push -u origin main</w:t>
            </w:r>
          </w:p>
          <w:p w14:paraId="71C5D4EB" w14:textId="77777777" w:rsidR="009D6434" w:rsidRPr="009757EA" w:rsidRDefault="009D6434" w:rsidP="00897132">
            <w:pPr>
              <w:rPr>
                <w:lang w:val="en-US"/>
              </w:rPr>
            </w:pPr>
            <w:r w:rsidRPr="009757EA">
              <w:t>г</w:t>
            </w:r>
            <w:r w:rsidRPr="009757EA">
              <w:rPr>
                <w:lang w:val="en-US"/>
              </w:rPr>
              <w:t xml:space="preserve">) git add . </w:t>
            </w:r>
            <w:r w:rsidRPr="009757EA">
              <w:t>и</w:t>
            </w:r>
            <w:r w:rsidRPr="009757EA">
              <w:rPr>
                <w:lang w:val="en-US"/>
              </w:rPr>
              <w:t xml:space="preserve"> git commit</w:t>
            </w:r>
          </w:p>
        </w:tc>
        <w:tc>
          <w:tcPr>
            <w:tcW w:w="1885" w:type="pct"/>
          </w:tcPr>
          <w:p w14:paraId="4D8634FB" w14:textId="77777777" w:rsidR="009D6434" w:rsidRPr="009757EA" w:rsidRDefault="009D6434" w:rsidP="00897132">
            <w:r w:rsidRPr="009757EA">
              <w:t>б, а, г, в</w:t>
            </w:r>
          </w:p>
        </w:tc>
      </w:tr>
      <w:tr w:rsidR="009D6434" w:rsidRPr="009757EA" w14:paraId="5275CA09" w14:textId="77777777" w:rsidTr="009D6434">
        <w:tc>
          <w:tcPr>
            <w:tcW w:w="603" w:type="pct"/>
          </w:tcPr>
          <w:p w14:paraId="028B1586" w14:textId="77777777" w:rsidR="009D6434" w:rsidRPr="009757EA" w:rsidRDefault="009D6434" w:rsidP="00897132">
            <w:r w:rsidRPr="009757EA">
              <w:t>11</w:t>
            </w:r>
          </w:p>
        </w:tc>
        <w:tc>
          <w:tcPr>
            <w:tcW w:w="2512" w:type="pct"/>
          </w:tcPr>
          <w:p w14:paraId="2CC55E71" w14:textId="77777777" w:rsidR="009D6434" w:rsidRPr="009757EA" w:rsidRDefault="009D6434" w:rsidP="00897132">
            <w:r w:rsidRPr="009757EA">
              <w:t>Расположите методы HTTP в порядке "безопасности" (идемпотентности) от самого безопасного к наименее безопасному:</w:t>
            </w:r>
          </w:p>
          <w:p w14:paraId="2AC4E7B3" w14:textId="77777777" w:rsidR="009D6434" w:rsidRPr="009757EA" w:rsidRDefault="009D6434" w:rsidP="00897132">
            <w:pPr>
              <w:rPr>
                <w:lang w:val="en-US"/>
              </w:rPr>
            </w:pPr>
            <w:r w:rsidRPr="009757EA">
              <w:t>а</w:t>
            </w:r>
            <w:r w:rsidRPr="009757EA">
              <w:rPr>
                <w:lang w:val="en-US"/>
              </w:rPr>
              <w:t>) POST</w:t>
            </w:r>
          </w:p>
          <w:p w14:paraId="5EF995EB" w14:textId="77777777" w:rsidR="009D6434" w:rsidRPr="009757EA" w:rsidRDefault="009D6434" w:rsidP="00897132">
            <w:pPr>
              <w:rPr>
                <w:lang w:val="en-US"/>
              </w:rPr>
            </w:pPr>
            <w:r w:rsidRPr="009757EA">
              <w:t>б</w:t>
            </w:r>
            <w:r w:rsidRPr="009757EA">
              <w:rPr>
                <w:lang w:val="en-US"/>
              </w:rPr>
              <w:t>) DELETE</w:t>
            </w:r>
          </w:p>
          <w:p w14:paraId="27F934AF" w14:textId="77777777" w:rsidR="009D6434" w:rsidRPr="009757EA" w:rsidRDefault="009D6434" w:rsidP="00897132">
            <w:pPr>
              <w:rPr>
                <w:lang w:val="en-US"/>
              </w:rPr>
            </w:pPr>
            <w:r w:rsidRPr="009757EA">
              <w:t>в</w:t>
            </w:r>
            <w:r w:rsidRPr="009757EA">
              <w:rPr>
                <w:lang w:val="en-US"/>
              </w:rPr>
              <w:t>) GET</w:t>
            </w:r>
          </w:p>
          <w:p w14:paraId="1E66EF06" w14:textId="77777777" w:rsidR="009D6434" w:rsidRPr="009757EA" w:rsidRDefault="009D6434" w:rsidP="00897132">
            <w:r w:rsidRPr="009757EA">
              <w:lastRenderedPageBreak/>
              <w:t>г) PUT</w:t>
            </w:r>
          </w:p>
        </w:tc>
        <w:tc>
          <w:tcPr>
            <w:tcW w:w="1885" w:type="pct"/>
          </w:tcPr>
          <w:p w14:paraId="6DEC7DA9" w14:textId="77777777" w:rsidR="009D6434" w:rsidRPr="009757EA" w:rsidRDefault="009D6434" w:rsidP="00897132">
            <w:r w:rsidRPr="009757EA">
              <w:lastRenderedPageBreak/>
              <w:t>в, б, г, а</w:t>
            </w:r>
          </w:p>
        </w:tc>
      </w:tr>
      <w:tr w:rsidR="009D6434" w:rsidRPr="009757EA" w14:paraId="3BC9D483" w14:textId="77777777" w:rsidTr="009D6434">
        <w:tc>
          <w:tcPr>
            <w:tcW w:w="603" w:type="pct"/>
          </w:tcPr>
          <w:p w14:paraId="0BD498C9" w14:textId="77777777" w:rsidR="009D6434" w:rsidRPr="009757EA" w:rsidRDefault="009D6434" w:rsidP="00897132">
            <w:r w:rsidRPr="009757EA">
              <w:t>12</w:t>
            </w:r>
          </w:p>
        </w:tc>
        <w:tc>
          <w:tcPr>
            <w:tcW w:w="2512" w:type="pct"/>
          </w:tcPr>
          <w:p w14:paraId="75F5FE81" w14:textId="77777777" w:rsidR="009D6434" w:rsidRPr="009757EA" w:rsidRDefault="009D6434" w:rsidP="00897132">
            <w:r w:rsidRPr="009757EA">
              <w:t>Расположите этапы создания Web Component в правильном порядке:</w:t>
            </w:r>
          </w:p>
          <w:p w14:paraId="7931907F" w14:textId="77777777" w:rsidR="009D6434" w:rsidRPr="009757EA" w:rsidRDefault="009D6434" w:rsidP="00897132">
            <w:r w:rsidRPr="009757EA">
              <w:t>а) Определение класса, наследующего от HTMLElement</w:t>
            </w:r>
          </w:p>
          <w:p w14:paraId="7D815F3B" w14:textId="77777777" w:rsidR="009D6434" w:rsidRPr="009757EA" w:rsidRDefault="009D6434" w:rsidP="00897132">
            <w:r w:rsidRPr="009757EA">
              <w:t>б) Регистрация элемента с помощью customElements.define()</w:t>
            </w:r>
          </w:p>
          <w:p w14:paraId="672F4774" w14:textId="77777777" w:rsidR="009D6434" w:rsidRPr="009757EA" w:rsidRDefault="009D6434" w:rsidP="00897132">
            <w:r w:rsidRPr="009757EA">
              <w:t>в) Создание шаблона (template) для элемента</w:t>
            </w:r>
          </w:p>
          <w:p w14:paraId="1BD51212" w14:textId="77777777" w:rsidR="009D6434" w:rsidRPr="009757EA" w:rsidRDefault="009D6434" w:rsidP="00897132">
            <w:r w:rsidRPr="009757EA">
              <w:t>г) Использование элемента в HTML-разметке</w:t>
            </w:r>
          </w:p>
        </w:tc>
        <w:tc>
          <w:tcPr>
            <w:tcW w:w="1885" w:type="pct"/>
          </w:tcPr>
          <w:p w14:paraId="582309B7" w14:textId="77777777" w:rsidR="009D6434" w:rsidRPr="009757EA" w:rsidRDefault="009D6434" w:rsidP="00897132">
            <w:r w:rsidRPr="009757EA">
              <w:t>в, а, б, г</w:t>
            </w:r>
          </w:p>
        </w:tc>
      </w:tr>
      <w:tr w:rsidR="009D6434" w:rsidRPr="009757EA" w14:paraId="104993F5" w14:textId="77777777" w:rsidTr="009D6434">
        <w:tc>
          <w:tcPr>
            <w:tcW w:w="603" w:type="pct"/>
          </w:tcPr>
          <w:p w14:paraId="48EA813A" w14:textId="77777777" w:rsidR="009D6434" w:rsidRPr="009757EA" w:rsidRDefault="009D6434" w:rsidP="00897132">
            <w:r w:rsidRPr="009757EA">
              <w:t>13</w:t>
            </w:r>
          </w:p>
        </w:tc>
        <w:tc>
          <w:tcPr>
            <w:tcW w:w="2512" w:type="pct"/>
          </w:tcPr>
          <w:p w14:paraId="676C6D87" w14:textId="77777777" w:rsidR="009D6434" w:rsidRPr="009757EA" w:rsidRDefault="009D6434" w:rsidP="00897132">
            <w:r w:rsidRPr="009757EA">
              <w:t>Расположите инструкции в Dockerfile в типичном порядке для оптимизации кэширования:</w:t>
            </w:r>
          </w:p>
          <w:p w14:paraId="45B2BD9E" w14:textId="77777777" w:rsidR="009D6434" w:rsidRPr="009757EA" w:rsidRDefault="009D6434" w:rsidP="00897132">
            <w:pPr>
              <w:rPr>
                <w:lang w:val="en-US"/>
              </w:rPr>
            </w:pPr>
            <w:r w:rsidRPr="009757EA">
              <w:t>а</w:t>
            </w:r>
            <w:r w:rsidRPr="009757EA">
              <w:rPr>
                <w:lang w:val="en-US"/>
              </w:rPr>
              <w:t>) RUN apt-get update</w:t>
            </w:r>
          </w:p>
          <w:p w14:paraId="75212D9D" w14:textId="77777777" w:rsidR="009D6434" w:rsidRPr="009757EA" w:rsidRDefault="009D6434" w:rsidP="00897132">
            <w:pPr>
              <w:rPr>
                <w:lang w:val="en-US"/>
              </w:rPr>
            </w:pPr>
            <w:r w:rsidRPr="009757EA">
              <w:t>б</w:t>
            </w:r>
            <w:r w:rsidRPr="009757EA">
              <w:rPr>
                <w:lang w:val="en-US"/>
              </w:rPr>
              <w:t>) FROM &lt;image&gt;</w:t>
            </w:r>
          </w:p>
          <w:p w14:paraId="14DFCA5D" w14:textId="77777777" w:rsidR="009D6434" w:rsidRPr="009757EA" w:rsidRDefault="009D6434" w:rsidP="00897132">
            <w:pPr>
              <w:rPr>
                <w:lang w:val="en-US"/>
              </w:rPr>
            </w:pPr>
            <w:r w:rsidRPr="009757EA">
              <w:t>в</w:t>
            </w:r>
            <w:r w:rsidRPr="009757EA">
              <w:rPr>
                <w:lang w:val="en-US"/>
              </w:rPr>
              <w:t>) COPY . .</w:t>
            </w:r>
          </w:p>
          <w:p w14:paraId="6862FBAB" w14:textId="77777777" w:rsidR="009D6434" w:rsidRPr="009757EA" w:rsidRDefault="009D6434" w:rsidP="00897132">
            <w:pPr>
              <w:rPr>
                <w:lang w:val="en-US"/>
              </w:rPr>
            </w:pPr>
            <w:r w:rsidRPr="009757EA">
              <w:t>г</w:t>
            </w:r>
            <w:r w:rsidRPr="009757EA">
              <w:rPr>
                <w:lang w:val="en-US"/>
              </w:rPr>
              <w:t>) WORKDIR /app</w:t>
            </w:r>
          </w:p>
        </w:tc>
        <w:tc>
          <w:tcPr>
            <w:tcW w:w="1885" w:type="pct"/>
          </w:tcPr>
          <w:p w14:paraId="385DBD91" w14:textId="77777777" w:rsidR="009D6434" w:rsidRPr="009757EA" w:rsidRDefault="009D6434" w:rsidP="00897132">
            <w:r w:rsidRPr="009757EA">
              <w:t>б, г, а, в</w:t>
            </w:r>
          </w:p>
        </w:tc>
      </w:tr>
      <w:tr w:rsidR="009D6434" w:rsidRPr="009757EA" w14:paraId="7537BB76" w14:textId="77777777" w:rsidTr="009D6434">
        <w:tc>
          <w:tcPr>
            <w:tcW w:w="603" w:type="pct"/>
          </w:tcPr>
          <w:p w14:paraId="71BDE02A" w14:textId="77777777" w:rsidR="009D6434" w:rsidRPr="009757EA" w:rsidRDefault="009D6434" w:rsidP="00897132">
            <w:r w:rsidRPr="009757EA">
              <w:t>14</w:t>
            </w:r>
          </w:p>
        </w:tc>
        <w:tc>
          <w:tcPr>
            <w:tcW w:w="2512" w:type="pct"/>
          </w:tcPr>
          <w:p w14:paraId="1C4D9403" w14:textId="77777777" w:rsidR="009D6434" w:rsidRPr="009757EA" w:rsidRDefault="009D6434" w:rsidP="00897132">
            <w:r w:rsidRPr="009757EA">
              <w:t>Расположите уровни изоляции транзакций в порядке возрастания строгости (от самого слабого к самому сильному):</w:t>
            </w:r>
          </w:p>
          <w:p w14:paraId="6733E82A" w14:textId="77777777" w:rsidR="009D6434" w:rsidRPr="009757EA" w:rsidRDefault="009D6434" w:rsidP="00897132">
            <w:pPr>
              <w:rPr>
                <w:lang w:val="en-US"/>
              </w:rPr>
            </w:pPr>
            <w:r w:rsidRPr="009757EA">
              <w:t>а</w:t>
            </w:r>
            <w:r w:rsidRPr="009757EA">
              <w:rPr>
                <w:lang w:val="en-US"/>
              </w:rPr>
              <w:t>) Serializable</w:t>
            </w:r>
          </w:p>
          <w:p w14:paraId="4D5E927C" w14:textId="77777777" w:rsidR="009D6434" w:rsidRPr="009757EA" w:rsidRDefault="009D6434" w:rsidP="00897132">
            <w:pPr>
              <w:rPr>
                <w:lang w:val="en-US"/>
              </w:rPr>
            </w:pPr>
            <w:r w:rsidRPr="009757EA">
              <w:t>б</w:t>
            </w:r>
            <w:r w:rsidRPr="009757EA">
              <w:rPr>
                <w:lang w:val="en-US"/>
              </w:rPr>
              <w:t>) Read Uncommitted</w:t>
            </w:r>
          </w:p>
          <w:p w14:paraId="40268938" w14:textId="77777777" w:rsidR="009D6434" w:rsidRPr="009757EA" w:rsidRDefault="009D6434" w:rsidP="00897132">
            <w:pPr>
              <w:rPr>
                <w:lang w:val="en-US"/>
              </w:rPr>
            </w:pPr>
            <w:r w:rsidRPr="009757EA">
              <w:t>в</w:t>
            </w:r>
            <w:r w:rsidRPr="009757EA">
              <w:rPr>
                <w:lang w:val="en-US"/>
              </w:rPr>
              <w:t>) Repeatable Read</w:t>
            </w:r>
          </w:p>
          <w:p w14:paraId="216B11F2" w14:textId="77777777" w:rsidR="009D6434" w:rsidRPr="009757EA" w:rsidRDefault="009D6434" w:rsidP="00897132">
            <w:r w:rsidRPr="009757EA">
              <w:t>г) Read Committed</w:t>
            </w:r>
          </w:p>
        </w:tc>
        <w:tc>
          <w:tcPr>
            <w:tcW w:w="1885" w:type="pct"/>
          </w:tcPr>
          <w:p w14:paraId="239C3A45" w14:textId="77777777" w:rsidR="009D6434" w:rsidRPr="009757EA" w:rsidRDefault="009D6434" w:rsidP="00897132">
            <w:r w:rsidRPr="009757EA">
              <w:t>б, г, в, а</w:t>
            </w:r>
          </w:p>
        </w:tc>
      </w:tr>
      <w:tr w:rsidR="009D6434" w:rsidRPr="009757EA" w14:paraId="0A1C12CF" w14:textId="77777777" w:rsidTr="009D6434">
        <w:tc>
          <w:tcPr>
            <w:tcW w:w="603" w:type="pct"/>
          </w:tcPr>
          <w:p w14:paraId="761F8CC2" w14:textId="77777777" w:rsidR="009D6434" w:rsidRPr="009757EA" w:rsidRDefault="009D6434" w:rsidP="00897132">
            <w:r w:rsidRPr="009757EA">
              <w:t>15</w:t>
            </w:r>
          </w:p>
        </w:tc>
        <w:tc>
          <w:tcPr>
            <w:tcW w:w="2512" w:type="pct"/>
          </w:tcPr>
          <w:p w14:paraId="3367E816" w14:textId="77777777" w:rsidR="009D6434" w:rsidRPr="009757EA" w:rsidRDefault="009D6434" w:rsidP="00897132">
            <w:r w:rsidRPr="009757EA">
              <w:t>Расположите этапы выполнения SQL-запроса с GROUP BY в правильном порядке:</w:t>
            </w:r>
          </w:p>
          <w:p w14:paraId="343F6657" w14:textId="77777777" w:rsidR="009D6434" w:rsidRPr="009757EA" w:rsidRDefault="009D6434" w:rsidP="00897132">
            <w:r w:rsidRPr="009757EA">
              <w:t>а) Применение фильтра HAVING</w:t>
            </w:r>
          </w:p>
          <w:p w14:paraId="7F45E2FB" w14:textId="77777777" w:rsidR="009D6434" w:rsidRPr="009757EA" w:rsidRDefault="009D6434" w:rsidP="00897132">
            <w:r w:rsidRPr="009757EA">
              <w:t>б) Группировка строк (GROUP BY)</w:t>
            </w:r>
          </w:p>
          <w:p w14:paraId="3721AD0C" w14:textId="77777777" w:rsidR="009D6434" w:rsidRPr="009757EA" w:rsidRDefault="009D6434" w:rsidP="00897132">
            <w:r w:rsidRPr="009757EA">
              <w:t>в) Выборка строк (FROM/WHERE)</w:t>
            </w:r>
          </w:p>
          <w:p w14:paraId="21F87490" w14:textId="77777777" w:rsidR="009D6434" w:rsidRPr="009757EA" w:rsidRDefault="009D6434" w:rsidP="00897132">
            <w:r w:rsidRPr="009757EA">
              <w:t>г) Вычисление агрегатных функций</w:t>
            </w:r>
          </w:p>
        </w:tc>
        <w:tc>
          <w:tcPr>
            <w:tcW w:w="1885" w:type="pct"/>
          </w:tcPr>
          <w:p w14:paraId="539C6B90" w14:textId="77777777" w:rsidR="009D6434" w:rsidRPr="009757EA" w:rsidRDefault="009D6434" w:rsidP="00897132">
            <w:r w:rsidRPr="009757EA">
              <w:t>в, б, г, а</w:t>
            </w:r>
          </w:p>
        </w:tc>
      </w:tr>
      <w:tr w:rsidR="009D6434" w:rsidRPr="009757EA" w14:paraId="458161CC" w14:textId="77777777" w:rsidTr="009D6434">
        <w:tc>
          <w:tcPr>
            <w:tcW w:w="603" w:type="pct"/>
          </w:tcPr>
          <w:p w14:paraId="720A35EF" w14:textId="77777777" w:rsidR="009D6434" w:rsidRPr="009757EA" w:rsidRDefault="009D6434" w:rsidP="00897132">
            <w:r w:rsidRPr="009757EA">
              <w:t>16</w:t>
            </w:r>
          </w:p>
        </w:tc>
        <w:tc>
          <w:tcPr>
            <w:tcW w:w="2512" w:type="pct"/>
          </w:tcPr>
          <w:p w14:paraId="0CC40E82" w14:textId="77777777" w:rsidR="009D6434" w:rsidRPr="009757EA" w:rsidRDefault="009D6434" w:rsidP="00897132">
            <w:r w:rsidRPr="009757EA">
              <w:t>Расположите стадии жизненного цикла контейнера Docker в правильном порядке:</w:t>
            </w:r>
          </w:p>
          <w:p w14:paraId="586D4E4B" w14:textId="77777777" w:rsidR="009D6434" w:rsidRPr="009757EA" w:rsidRDefault="009D6434" w:rsidP="00897132">
            <w:pPr>
              <w:rPr>
                <w:lang w:val="en-US"/>
              </w:rPr>
            </w:pPr>
            <w:r w:rsidRPr="009757EA">
              <w:t>а</w:t>
            </w:r>
            <w:r w:rsidRPr="009757EA">
              <w:rPr>
                <w:lang w:val="en-US"/>
              </w:rPr>
              <w:t>) Stopped</w:t>
            </w:r>
          </w:p>
          <w:p w14:paraId="74616E82" w14:textId="77777777" w:rsidR="009D6434" w:rsidRPr="009757EA" w:rsidRDefault="009D6434" w:rsidP="00897132">
            <w:pPr>
              <w:rPr>
                <w:lang w:val="en-US"/>
              </w:rPr>
            </w:pPr>
            <w:r w:rsidRPr="009757EA">
              <w:t>б</w:t>
            </w:r>
            <w:r w:rsidRPr="009757EA">
              <w:rPr>
                <w:lang w:val="en-US"/>
              </w:rPr>
              <w:t>) Running</w:t>
            </w:r>
          </w:p>
          <w:p w14:paraId="58D95435" w14:textId="77777777" w:rsidR="009D6434" w:rsidRPr="009757EA" w:rsidRDefault="009D6434" w:rsidP="00897132">
            <w:pPr>
              <w:rPr>
                <w:lang w:val="en-US"/>
              </w:rPr>
            </w:pPr>
            <w:r w:rsidRPr="009757EA">
              <w:t>в</w:t>
            </w:r>
            <w:r w:rsidRPr="009757EA">
              <w:rPr>
                <w:lang w:val="en-US"/>
              </w:rPr>
              <w:t>) Created</w:t>
            </w:r>
          </w:p>
          <w:p w14:paraId="24804D26" w14:textId="77777777" w:rsidR="009D6434" w:rsidRPr="009757EA" w:rsidRDefault="009D6434" w:rsidP="00897132">
            <w:r w:rsidRPr="009757EA">
              <w:t>г) Exited</w:t>
            </w:r>
          </w:p>
        </w:tc>
        <w:tc>
          <w:tcPr>
            <w:tcW w:w="1885" w:type="pct"/>
          </w:tcPr>
          <w:p w14:paraId="691C60C0" w14:textId="77777777" w:rsidR="009D6434" w:rsidRPr="009757EA" w:rsidRDefault="009D6434" w:rsidP="00897132">
            <w:r w:rsidRPr="009757EA">
              <w:t>в, б, г, а</w:t>
            </w:r>
          </w:p>
        </w:tc>
      </w:tr>
      <w:tr w:rsidR="009D6434" w:rsidRPr="009757EA" w14:paraId="18AD6077" w14:textId="77777777" w:rsidTr="009D6434">
        <w:tc>
          <w:tcPr>
            <w:tcW w:w="603" w:type="pct"/>
          </w:tcPr>
          <w:p w14:paraId="0F91A9B4" w14:textId="77777777" w:rsidR="009D6434" w:rsidRPr="009757EA" w:rsidRDefault="009D6434" w:rsidP="00897132">
            <w:r w:rsidRPr="009757EA">
              <w:t>17</w:t>
            </w:r>
          </w:p>
        </w:tc>
        <w:tc>
          <w:tcPr>
            <w:tcW w:w="2512" w:type="pct"/>
          </w:tcPr>
          <w:p w14:paraId="62280E1E" w14:textId="77777777" w:rsidR="009D6434" w:rsidRPr="009757EA" w:rsidRDefault="009D6434" w:rsidP="00897132">
            <w:r w:rsidRPr="009757EA">
              <w:t>Расположите шаги для объединения (merge) feature-ветки в основную ветку main в правильном порядке:</w:t>
            </w:r>
          </w:p>
          <w:p w14:paraId="35B289CA" w14:textId="77777777" w:rsidR="009D6434" w:rsidRPr="009757EA" w:rsidRDefault="009D6434" w:rsidP="00897132">
            <w:pPr>
              <w:rPr>
                <w:lang w:val="en-US"/>
              </w:rPr>
            </w:pPr>
            <w:r w:rsidRPr="009757EA">
              <w:t>а</w:t>
            </w:r>
            <w:r w:rsidRPr="009757EA">
              <w:rPr>
                <w:lang w:val="en-US"/>
              </w:rPr>
              <w:t>) git merge feature/new-feature</w:t>
            </w:r>
          </w:p>
          <w:p w14:paraId="1D5CCBA6" w14:textId="77777777" w:rsidR="009D6434" w:rsidRPr="009757EA" w:rsidRDefault="009D6434" w:rsidP="00897132">
            <w:pPr>
              <w:rPr>
                <w:lang w:val="en-US"/>
              </w:rPr>
            </w:pPr>
            <w:r w:rsidRPr="009757EA">
              <w:t>б</w:t>
            </w:r>
            <w:r w:rsidRPr="009757EA">
              <w:rPr>
                <w:lang w:val="en-US"/>
              </w:rPr>
              <w:t>) git checkout main</w:t>
            </w:r>
          </w:p>
          <w:p w14:paraId="0BFD5ACD" w14:textId="77777777" w:rsidR="009D6434" w:rsidRPr="009757EA" w:rsidRDefault="009D6434" w:rsidP="00897132">
            <w:pPr>
              <w:rPr>
                <w:lang w:val="en-US"/>
              </w:rPr>
            </w:pPr>
            <w:r w:rsidRPr="009757EA">
              <w:lastRenderedPageBreak/>
              <w:t>в</w:t>
            </w:r>
            <w:r w:rsidRPr="009757EA">
              <w:rPr>
                <w:lang w:val="en-US"/>
              </w:rPr>
              <w:t>) git pull origin main</w:t>
            </w:r>
          </w:p>
          <w:p w14:paraId="1191267E" w14:textId="77777777" w:rsidR="009D6434" w:rsidRPr="009757EA" w:rsidRDefault="009D6434" w:rsidP="00897132">
            <w:pPr>
              <w:rPr>
                <w:lang w:val="en-US"/>
              </w:rPr>
            </w:pPr>
            <w:r w:rsidRPr="009757EA">
              <w:t>г</w:t>
            </w:r>
            <w:r w:rsidRPr="009757EA">
              <w:rPr>
                <w:lang w:val="en-US"/>
              </w:rPr>
              <w:t>) git branch -d feature/new-feature</w:t>
            </w:r>
          </w:p>
        </w:tc>
        <w:tc>
          <w:tcPr>
            <w:tcW w:w="1885" w:type="pct"/>
          </w:tcPr>
          <w:p w14:paraId="087E7636" w14:textId="77777777" w:rsidR="009D6434" w:rsidRPr="009757EA" w:rsidRDefault="009D6434" w:rsidP="00897132">
            <w:r w:rsidRPr="009757EA">
              <w:lastRenderedPageBreak/>
              <w:t>б, в, а, г</w:t>
            </w:r>
          </w:p>
        </w:tc>
      </w:tr>
      <w:tr w:rsidR="009D6434" w:rsidRPr="009757EA" w14:paraId="7781975E" w14:textId="77777777" w:rsidTr="009D6434">
        <w:tc>
          <w:tcPr>
            <w:tcW w:w="603" w:type="pct"/>
          </w:tcPr>
          <w:p w14:paraId="4E5A6F4D" w14:textId="77777777" w:rsidR="009D6434" w:rsidRPr="009757EA" w:rsidRDefault="009D6434" w:rsidP="00897132">
            <w:r w:rsidRPr="009757EA">
              <w:t>18</w:t>
            </w:r>
          </w:p>
        </w:tc>
        <w:tc>
          <w:tcPr>
            <w:tcW w:w="2512" w:type="pct"/>
          </w:tcPr>
          <w:p w14:paraId="7E6CAE0B" w14:textId="77777777" w:rsidR="009D6434" w:rsidRPr="009757EA" w:rsidRDefault="009D6434" w:rsidP="00897132">
            <w:r w:rsidRPr="009757EA">
              <w:t>Расположите этапы работы алгоритма сборки мусора (Garbage Collection) в Java:</w:t>
            </w:r>
          </w:p>
          <w:p w14:paraId="2A5DCA5E" w14:textId="77777777" w:rsidR="009D6434" w:rsidRPr="009757EA" w:rsidRDefault="009D6434" w:rsidP="00897132">
            <w:r w:rsidRPr="009757EA">
              <w:t>а) Маркировка (Marking) живых объектов</w:t>
            </w:r>
          </w:p>
          <w:p w14:paraId="6B29410D" w14:textId="77777777" w:rsidR="009D6434" w:rsidRPr="009757EA" w:rsidRDefault="009D6434" w:rsidP="00897132">
            <w:r w:rsidRPr="009757EA">
              <w:t>б) Удаление (Sweeping) мертвых объектов</w:t>
            </w:r>
          </w:p>
          <w:p w14:paraId="28B185D0" w14:textId="77777777" w:rsidR="009D6434" w:rsidRPr="009757EA" w:rsidRDefault="009D6434" w:rsidP="00897132">
            <w:r w:rsidRPr="009757EA">
              <w:t>в) Остановка приложения (Stop-the-World)</w:t>
            </w:r>
          </w:p>
          <w:p w14:paraId="3D673A3B" w14:textId="77777777" w:rsidR="009D6434" w:rsidRPr="009757EA" w:rsidRDefault="009D6434" w:rsidP="00897132">
            <w:r w:rsidRPr="009757EA">
              <w:t>г) Компактизация (Compacting) оставшихся объектов</w:t>
            </w:r>
          </w:p>
        </w:tc>
        <w:tc>
          <w:tcPr>
            <w:tcW w:w="1885" w:type="pct"/>
          </w:tcPr>
          <w:p w14:paraId="3C31AFB8" w14:textId="77777777" w:rsidR="009D6434" w:rsidRPr="009757EA" w:rsidRDefault="009D6434" w:rsidP="00897132">
            <w:r w:rsidRPr="009757EA">
              <w:t>в, а, б, г</w:t>
            </w:r>
          </w:p>
        </w:tc>
      </w:tr>
      <w:tr w:rsidR="009D6434" w:rsidRPr="009757EA" w14:paraId="7E12CD79" w14:textId="77777777" w:rsidTr="009D6434">
        <w:tc>
          <w:tcPr>
            <w:tcW w:w="603" w:type="pct"/>
          </w:tcPr>
          <w:p w14:paraId="4198F70C" w14:textId="77777777" w:rsidR="009D6434" w:rsidRPr="009757EA" w:rsidRDefault="009D6434" w:rsidP="00897132">
            <w:r w:rsidRPr="009757EA">
              <w:t>19</w:t>
            </w:r>
          </w:p>
        </w:tc>
        <w:tc>
          <w:tcPr>
            <w:tcW w:w="2512" w:type="pct"/>
          </w:tcPr>
          <w:p w14:paraId="244A519E" w14:textId="77777777" w:rsidR="009D6434" w:rsidRPr="009757EA" w:rsidRDefault="009D6434" w:rsidP="00897132">
            <w:r w:rsidRPr="009757EA">
              <w:t>Расположите элементы формулы AIDA в правильном порядке:</w:t>
            </w:r>
          </w:p>
          <w:p w14:paraId="5229CE19" w14:textId="77777777" w:rsidR="009D6434" w:rsidRPr="009757EA" w:rsidRDefault="009D6434" w:rsidP="00897132">
            <w:r w:rsidRPr="009757EA">
              <w:t>а) Interest (Интерес)</w:t>
            </w:r>
          </w:p>
          <w:p w14:paraId="28D47BA9" w14:textId="77777777" w:rsidR="009D6434" w:rsidRPr="009757EA" w:rsidRDefault="009D6434" w:rsidP="00897132">
            <w:r w:rsidRPr="009757EA">
              <w:t>б) Action (Действие)</w:t>
            </w:r>
          </w:p>
          <w:p w14:paraId="7A98CF6B" w14:textId="77777777" w:rsidR="009D6434" w:rsidRPr="009757EA" w:rsidRDefault="009D6434" w:rsidP="00897132">
            <w:r w:rsidRPr="009757EA">
              <w:t>в) Attention (Внимание)</w:t>
            </w:r>
          </w:p>
          <w:p w14:paraId="535A3195" w14:textId="77777777" w:rsidR="009D6434" w:rsidRPr="009757EA" w:rsidRDefault="009D6434" w:rsidP="00897132">
            <w:r w:rsidRPr="009757EA">
              <w:t>г) Desire (Желание)</w:t>
            </w:r>
          </w:p>
        </w:tc>
        <w:tc>
          <w:tcPr>
            <w:tcW w:w="1885" w:type="pct"/>
          </w:tcPr>
          <w:p w14:paraId="462D08C1" w14:textId="77777777" w:rsidR="009D6434" w:rsidRPr="009757EA" w:rsidRDefault="009D6434" w:rsidP="00897132">
            <w:r w:rsidRPr="009757EA">
              <w:t>в, а, г, б</w:t>
            </w:r>
          </w:p>
        </w:tc>
      </w:tr>
      <w:tr w:rsidR="009D6434" w:rsidRPr="009757EA" w14:paraId="413D4AF1" w14:textId="77777777" w:rsidTr="009D6434">
        <w:tc>
          <w:tcPr>
            <w:tcW w:w="603" w:type="pct"/>
          </w:tcPr>
          <w:p w14:paraId="326187C1" w14:textId="77777777" w:rsidR="009D6434" w:rsidRPr="009757EA" w:rsidRDefault="009D6434" w:rsidP="00897132">
            <w:r w:rsidRPr="009757EA">
              <w:t>20</w:t>
            </w:r>
          </w:p>
        </w:tc>
        <w:tc>
          <w:tcPr>
            <w:tcW w:w="2512" w:type="pct"/>
          </w:tcPr>
          <w:p w14:paraId="62A1C70F" w14:textId="77777777" w:rsidR="009D6434" w:rsidRPr="009757EA" w:rsidRDefault="009D6434" w:rsidP="00897132">
            <w:r w:rsidRPr="009757EA">
              <w:t>Расположите шаги по созданию и использованию материализованного представления (Materialized View) в SQL в правильном порядке:</w:t>
            </w:r>
          </w:p>
          <w:p w14:paraId="735E8361" w14:textId="77777777" w:rsidR="009D6434" w:rsidRPr="009757EA" w:rsidRDefault="009D6434" w:rsidP="00897132">
            <w:pPr>
              <w:rPr>
                <w:lang w:val="en-US"/>
              </w:rPr>
            </w:pPr>
            <w:r w:rsidRPr="009757EA">
              <w:t>а</w:t>
            </w:r>
            <w:r w:rsidRPr="009757EA">
              <w:rPr>
                <w:lang w:val="en-US"/>
              </w:rPr>
              <w:t>) SELECT * FROM mv_name;</w:t>
            </w:r>
          </w:p>
          <w:p w14:paraId="0BE326E3" w14:textId="77777777" w:rsidR="009D6434" w:rsidRPr="009757EA" w:rsidRDefault="009D6434" w:rsidP="00897132">
            <w:pPr>
              <w:rPr>
                <w:lang w:val="en-US"/>
              </w:rPr>
            </w:pPr>
            <w:r w:rsidRPr="009757EA">
              <w:t>б</w:t>
            </w:r>
            <w:r w:rsidRPr="009757EA">
              <w:rPr>
                <w:lang w:val="en-US"/>
              </w:rPr>
              <w:t>) CREATE MATERIALIZED VIEW mv_name AS ...;</w:t>
            </w:r>
          </w:p>
          <w:p w14:paraId="245795AD" w14:textId="77777777" w:rsidR="009D6434" w:rsidRPr="009757EA" w:rsidRDefault="009D6434" w:rsidP="00897132">
            <w:pPr>
              <w:rPr>
                <w:lang w:val="en-US"/>
              </w:rPr>
            </w:pPr>
            <w:r w:rsidRPr="009757EA">
              <w:t>в</w:t>
            </w:r>
            <w:r w:rsidRPr="009757EA">
              <w:rPr>
                <w:lang w:val="en-US"/>
              </w:rPr>
              <w:t>) REFRESH MATERIALIZED VIEW mv_name;</w:t>
            </w:r>
          </w:p>
          <w:p w14:paraId="4F15E510" w14:textId="77777777" w:rsidR="009D6434" w:rsidRPr="009757EA" w:rsidRDefault="009D6434" w:rsidP="00897132">
            <w:r w:rsidRPr="009757EA">
              <w:t>г) Определение запроса для представления</w:t>
            </w:r>
          </w:p>
        </w:tc>
        <w:tc>
          <w:tcPr>
            <w:tcW w:w="1885" w:type="pct"/>
          </w:tcPr>
          <w:p w14:paraId="16018123" w14:textId="77777777" w:rsidR="009D6434" w:rsidRPr="009757EA" w:rsidRDefault="009D6434" w:rsidP="00897132">
            <w:r w:rsidRPr="009757EA">
              <w:t>г, б, в, а</w:t>
            </w:r>
          </w:p>
        </w:tc>
      </w:tr>
      <w:tr w:rsidR="009D6434" w:rsidRPr="004E4352" w14:paraId="6E6D8D37" w14:textId="77777777" w:rsidTr="009D6434">
        <w:tc>
          <w:tcPr>
            <w:tcW w:w="5000" w:type="pct"/>
            <w:gridSpan w:val="3"/>
          </w:tcPr>
          <w:p w14:paraId="6770D378" w14:textId="77777777" w:rsidR="009D6434" w:rsidRPr="004E4352" w:rsidRDefault="009D6434" w:rsidP="00897132">
            <w:pPr>
              <w:rPr>
                <w:b/>
              </w:rPr>
            </w:pPr>
            <w:r w:rsidRPr="004E4352">
              <w:rPr>
                <w:b/>
              </w:rPr>
              <w:t>Задания открытого типа с кратким ответом</w:t>
            </w:r>
          </w:p>
        </w:tc>
      </w:tr>
      <w:tr w:rsidR="009D6434" w:rsidRPr="009757EA" w14:paraId="10E5411C" w14:textId="77777777" w:rsidTr="009D6434">
        <w:tc>
          <w:tcPr>
            <w:tcW w:w="603" w:type="pct"/>
            <w:hideMark/>
          </w:tcPr>
          <w:p w14:paraId="7BCF6306" w14:textId="77777777" w:rsidR="009D6434" w:rsidRPr="009757EA" w:rsidRDefault="009D6434" w:rsidP="00897132">
            <w:r w:rsidRPr="009757EA">
              <w:t>1</w:t>
            </w:r>
          </w:p>
        </w:tc>
        <w:tc>
          <w:tcPr>
            <w:tcW w:w="2512" w:type="pct"/>
            <w:hideMark/>
          </w:tcPr>
          <w:p w14:paraId="5E16DAAF" w14:textId="77777777" w:rsidR="009D6434" w:rsidRPr="009757EA" w:rsidRDefault="009D6434" w:rsidP="00897132">
            <w:r w:rsidRPr="009757EA">
              <w:t>Какой HTTP-метод используется для частичного обновления ресурса в REST API?</w:t>
            </w:r>
          </w:p>
        </w:tc>
        <w:tc>
          <w:tcPr>
            <w:tcW w:w="1885" w:type="pct"/>
            <w:hideMark/>
          </w:tcPr>
          <w:p w14:paraId="2DD04F01" w14:textId="77777777" w:rsidR="009D6434" w:rsidRPr="009757EA" w:rsidRDefault="009D6434" w:rsidP="00897132">
            <w:r w:rsidRPr="009757EA">
              <w:t>PATCH</w:t>
            </w:r>
          </w:p>
        </w:tc>
      </w:tr>
      <w:tr w:rsidR="009D6434" w:rsidRPr="009757EA" w14:paraId="184DCB01" w14:textId="77777777" w:rsidTr="009D6434">
        <w:tc>
          <w:tcPr>
            <w:tcW w:w="603" w:type="pct"/>
            <w:hideMark/>
          </w:tcPr>
          <w:p w14:paraId="45FF80A0" w14:textId="77777777" w:rsidR="009D6434" w:rsidRPr="009757EA" w:rsidRDefault="009D6434" w:rsidP="00897132">
            <w:r w:rsidRPr="009757EA">
              <w:t>2</w:t>
            </w:r>
          </w:p>
        </w:tc>
        <w:tc>
          <w:tcPr>
            <w:tcW w:w="2512" w:type="pct"/>
            <w:hideMark/>
          </w:tcPr>
          <w:p w14:paraId="75F64F77" w14:textId="77777777" w:rsidR="009D6434" w:rsidRPr="009757EA" w:rsidRDefault="009D6434" w:rsidP="00897132">
            <w:r w:rsidRPr="009757EA">
              <w:t>Как называется механизм в CSS, который позволяет создавать изолированные части веб-страницы со своими стилями, не влияющими на остальную страницу?</w:t>
            </w:r>
          </w:p>
        </w:tc>
        <w:tc>
          <w:tcPr>
            <w:tcW w:w="1885" w:type="pct"/>
            <w:hideMark/>
          </w:tcPr>
          <w:p w14:paraId="0553842A" w14:textId="77777777" w:rsidR="009D6434" w:rsidRPr="009757EA" w:rsidRDefault="009D6434" w:rsidP="00897132">
            <w:r w:rsidRPr="009757EA">
              <w:t>Shadow DOM</w:t>
            </w:r>
          </w:p>
        </w:tc>
      </w:tr>
      <w:tr w:rsidR="009D6434" w:rsidRPr="009757EA" w14:paraId="38DF21B9" w14:textId="77777777" w:rsidTr="009D6434">
        <w:tc>
          <w:tcPr>
            <w:tcW w:w="603" w:type="pct"/>
            <w:hideMark/>
          </w:tcPr>
          <w:p w14:paraId="7B719623" w14:textId="77777777" w:rsidR="009D6434" w:rsidRPr="009757EA" w:rsidRDefault="009D6434" w:rsidP="00897132">
            <w:r w:rsidRPr="009757EA">
              <w:t>3</w:t>
            </w:r>
          </w:p>
        </w:tc>
        <w:tc>
          <w:tcPr>
            <w:tcW w:w="2512" w:type="pct"/>
            <w:hideMark/>
          </w:tcPr>
          <w:p w14:paraId="4F99C66F" w14:textId="77777777" w:rsidR="009D6434" w:rsidRPr="009757EA" w:rsidRDefault="009D6434" w:rsidP="00897132">
            <w:r w:rsidRPr="009757EA">
              <w:t>Какой модификатор доступа в ООП позволяет обращаться к полю или методу класса из самого класса, из производных классов и из других классов в той же сборке, но не из других сборок?</w:t>
            </w:r>
          </w:p>
        </w:tc>
        <w:tc>
          <w:tcPr>
            <w:tcW w:w="1885" w:type="pct"/>
            <w:hideMark/>
          </w:tcPr>
          <w:p w14:paraId="595E64C4" w14:textId="77777777" w:rsidR="009D6434" w:rsidRPr="009757EA" w:rsidRDefault="009D6434" w:rsidP="00897132">
            <w:r w:rsidRPr="009757EA">
              <w:t>Protected Internal</w:t>
            </w:r>
          </w:p>
        </w:tc>
      </w:tr>
      <w:tr w:rsidR="009D6434" w:rsidRPr="009757EA" w14:paraId="040944C7" w14:textId="77777777" w:rsidTr="009D6434">
        <w:tc>
          <w:tcPr>
            <w:tcW w:w="603" w:type="pct"/>
            <w:hideMark/>
          </w:tcPr>
          <w:p w14:paraId="631D8FD2" w14:textId="77777777" w:rsidR="009D6434" w:rsidRPr="009757EA" w:rsidRDefault="009D6434" w:rsidP="00897132">
            <w:r w:rsidRPr="009757EA">
              <w:t>4</w:t>
            </w:r>
          </w:p>
        </w:tc>
        <w:tc>
          <w:tcPr>
            <w:tcW w:w="2512" w:type="pct"/>
            <w:hideMark/>
          </w:tcPr>
          <w:p w14:paraId="00234E6C" w14:textId="77777777" w:rsidR="009D6434" w:rsidRPr="009757EA" w:rsidRDefault="009D6434" w:rsidP="00897132">
            <w:r w:rsidRPr="009757EA">
              <w:t>В каком файле определяются зависимости и настройки для многоконтейнерного приложения Docker?</w:t>
            </w:r>
          </w:p>
        </w:tc>
        <w:tc>
          <w:tcPr>
            <w:tcW w:w="1885" w:type="pct"/>
            <w:hideMark/>
          </w:tcPr>
          <w:p w14:paraId="6584449F" w14:textId="77777777" w:rsidR="009D6434" w:rsidRPr="009757EA" w:rsidRDefault="009D6434" w:rsidP="00897132">
            <w:r w:rsidRPr="009757EA">
              <w:t>docker-compose.yml</w:t>
            </w:r>
          </w:p>
        </w:tc>
      </w:tr>
      <w:tr w:rsidR="009D6434" w:rsidRPr="009757EA" w14:paraId="444466ED" w14:textId="77777777" w:rsidTr="009D6434">
        <w:tc>
          <w:tcPr>
            <w:tcW w:w="603" w:type="pct"/>
            <w:hideMark/>
          </w:tcPr>
          <w:p w14:paraId="72A03E90" w14:textId="77777777" w:rsidR="009D6434" w:rsidRPr="009757EA" w:rsidRDefault="009D6434" w:rsidP="00897132">
            <w:r w:rsidRPr="009757EA">
              <w:t>5</w:t>
            </w:r>
          </w:p>
        </w:tc>
        <w:tc>
          <w:tcPr>
            <w:tcW w:w="2512" w:type="pct"/>
            <w:hideMark/>
          </w:tcPr>
          <w:p w14:paraId="088D03F7" w14:textId="77777777" w:rsidR="009D6434" w:rsidRPr="009757EA" w:rsidRDefault="009D6434" w:rsidP="00897132">
            <w:r w:rsidRPr="009757EA">
              <w:t>Какой принцип ООП подразумевает сокрытие внутренней реализации объекта и предоставление доступа только через публичные методы?</w:t>
            </w:r>
          </w:p>
        </w:tc>
        <w:tc>
          <w:tcPr>
            <w:tcW w:w="1885" w:type="pct"/>
            <w:hideMark/>
          </w:tcPr>
          <w:p w14:paraId="24DDD2B4" w14:textId="77777777" w:rsidR="009D6434" w:rsidRPr="009757EA" w:rsidRDefault="009D6434" w:rsidP="00897132">
            <w:r w:rsidRPr="009757EA">
              <w:t>Инкапсуляция</w:t>
            </w:r>
          </w:p>
        </w:tc>
      </w:tr>
      <w:tr w:rsidR="009D6434" w:rsidRPr="009757EA" w14:paraId="0891D183" w14:textId="77777777" w:rsidTr="009D6434">
        <w:tc>
          <w:tcPr>
            <w:tcW w:w="603" w:type="pct"/>
            <w:hideMark/>
          </w:tcPr>
          <w:p w14:paraId="0F2D76E1" w14:textId="77777777" w:rsidR="009D6434" w:rsidRPr="009757EA" w:rsidRDefault="009D6434" w:rsidP="00897132">
            <w:r w:rsidRPr="009757EA">
              <w:t>6</w:t>
            </w:r>
          </w:p>
        </w:tc>
        <w:tc>
          <w:tcPr>
            <w:tcW w:w="2512" w:type="pct"/>
            <w:hideMark/>
          </w:tcPr>
          <w:p w14:paraId="5E3654FA" w14:textId="77777777" w:rsidR="009D6434" w:rsidRPr="009757EA" w:rsidRDefault="009D6434" w:rsidP="00897132">
            <w:r w:rsidRPr="009757EA">
              <w:t>Какая команда Git используется для переноса изменений из одной ветки в другую, создавая при этом новый коммит слияния?</w:t>
            </w:r>
          </w:p>
        </w:tc>
        <w:tc>
          <w:tcPr>
            <w:tcW w:w="1885" w:type="pct"/>
            <w:hideMark/>
          </w:tcPr>
          <w:p w14:paraId="6566E059" w14:textId="77777777" w:rsidR="009D6434" w:rsidRPr="009757EA" w:rsidRDefault="009D6434" w:rsidP="00897132">
            <w:r w:rsidRPr="009757EA">
              <w:t>git merge</w:t>
            </w:r>
          </w:p>
        </w:tc>
      </w:tr>
      <w:tr w:rsidR="009D6434" w:rsidRPr="009757EA" w14:paraId="0A0D2647" w14:textId="77777777" w:rsidTr="009D6434">
        <w:tc>
          <w:tcPr>
            <w:tcW w:w="603" w:type="pct"/>
            <w:hideMark/>
          </w:tcPr>
          <w:p w14:paraId="5D1F4A88" w14:textId="77777777" w:rsidR="009D6434" w:rsidRPr="009757EA" w:rsidRDefault="009D6434" w:rsidP="00897132">
            <w:r w:rsidRPr="009757EA">
              <w:lastRenderedPageBreak/>
              <w:t>7</w:t>
            </w:r>
          </w:p>
        </w:tc>
        <w:tc>
          <w:tcPr>
            <w:tcW w:w="2512" w:type="pct"/>
            <w:hideMark/>
          </w:tcPr>
          <w:p w14:paraId="147B293D" w14:textId="77777777" w:rsidR="009D6434" w:rsidRPr="009757EA" w:rsidRDefault="009D6434" w:rsidP="00897132">
            <w:r w:rsidRPr="009757EA">
              <w:t>Какой метод в JavaScript используется для добавления одного или нескольких элементов в конец массива?</w:t>
            </w:r>
          </w:p>
        </w:tc>
        <w:tc>
          <w:tcPr>
            <w:tcW w:w="1885" w:type="pct"/>
            <w:hideMark/>
          </w:tcPr>
          <w:p w14:paraId="53E9B6DE" w14:textId="77777777" w:rsidR="009D6434" w:rsidRPr="009757EA" w:rsidRDefault="009D6434" w:rsidP="00897132">
            <w:r w:rsidRPr="009757EA">
              <w:t>push()</w:t>
            </w:r>
          </w:p>
        </w:tc>
      </w:tr>
      <w:tr w:rsidR="009D6434" w:rsidRPr="009757EA" w14:paraId="361BF0B3" w14:textId="77777777" w:rsidTr="009D6434">
        <w:tc>
          <w:tcPr>
            <w:tcW w:w="603" w:type="pct"/>
            <w:hideMark/>
          </w:tcPr>
          <w:p w14:paraId="3582232C" w14:textId="77777777" w:rsidR="009D6434" w:rsidRPr="009757EA" w:rsidRDefault="009D6434" w:rsidP="00897132">
            <w:r w:rsidRPr="009757EA">
              <w:t>8</w:t>
            </w:r>
          </w:p>
        </w:tc>
        <w:tc>
          <w:tcPr>
            <w:tcW w:w="2512" w:type="pct"/>
            <w:hideMark/>
          </w:tcPr>
          <w:p w14:paraId="5C8C1D5C" w14:textId="77777777" w:rsidR="009D6434" w:rsidRPr="009757EA" w:rsidRDefault="009D6434" w:rsidP="00897132">
            <w:r w:rsidRPr="009757EA">
              <w:t>Какой HTTP-код состояния возвращается сервером, если клиент успешно прошел аутентификацию, но у него нет прав на выполнение операции?</w:t>
            </w:r>
          </w:p>
        </w:tc>
        <w:tc>
          <w:tcPr>
            <w:tcW w:w="1885" w:type="pct"/>
            <w:hideMark/>
          </w:tcPr>
          <w:p w14:paraId="064F2C1D" w14:textId="77777777" w:rsidR="009D6434" w:rsidRPr="009757EA" w:rsidRDefault="009D6434" w:rsidP="00897132">
            <w:r w:rsidRPr="009757EA">
              <w:t>403</w:t>
            </w:r>
          </w:p>
        </w:tc>
      </w:tr>
      <w:tr w:rsidR="009D6434" w:rsidRPr="009757EA" w14:paraId="1378220F" w14:textId="77777777" w:rsidTr="009D6434">
        <w:tc>
          <w:tcPr>
            <w:tcW w:w="603" w:type="pct"/>
            <w:hideMark/>
          </w:tcPr>
          <w:p w14:paraId="68EDD080" w14:textId="77777777" w:rsidR="009D6434" w:rsidRPr="009757EA" w:rsidRDefault="009D6434" w:rsidP="00897132">
            <w:r w:rsidRPr="009757EA">
              <w:t>9</w:t>
            </w:r>
          </w:p>
        </w:tc>
        <w:tc>
          <w:tcPr>
            <w:tcW w:w="2512" w:type="pct"/>
            <w:hideMark/>
          </w:tcPr>
          <w:p w14:paraId="0664B7AA" w14:textId="77777777" w:rsidR="009D6434" w:rsidRPr="009757EA" w:rsidRDefault="009D6434" w:rsidP="00897132">
            <w:r w:rsidRPr="009757EA">
              <w:t>Как называется механизм в Git, позволяющий временно сохранить незакоммиченные изменения, чтобы переключиться на другую ветку?</w:t>
            </w:r>
          </w:p>
        </w:tc>
        <w:tc>
          <w:tcPr>
            <w:tcW w:w="1885" w:type="pct"/>
            <w:hideMark/>
          </w:tcPr>
          <w:p w14:paraId="60E69D38" w14:textId="77777777" w:rsidR="009D6434" w:rsidRPr="009757EA" w:rsidRDefault="009D6434" w:rsidP="00897132">
            <w:r w:rsidRPr="009757EA">
              <w:t>stash</w:t>
            </w:r>
          </w:p>
        </w:tc>
      </w:tr>
      <w:tr w:rsidR="009D6434" w:rsidRPr="009757EA" w14:paraId="1E387176" w14:textId="77777777" w:rsidTr="009D6434">
        <w:tc>
          <w:tcPr>
            <w:tcW w:w="603" w:type="pct"/>
            <w:hideMark/>
          </w:tcPr>
          <w:p w14:paraId="02BF56F8" w14:textId="77777777" w:rsidR="009D6434" w:rsidRPr="009757EA" w:rsidRDefault="009D6434" w:rsidP="00897132">
            <w:r w:rsidRPr="009757EA">
              <w:t>10</w:t>
            </w:r>
          </w:p>
        </w:tc>
        <w:tc>
          <w:tcPr>
            <w:tcW w:w="2512" w:type="pct"/>
            <w:hideMark/>
          </w:tcPr>
          <w:p w14:paraId="01782072" w14:textId="77777777" w:rsidR="009D6434" w:rsidRPr="009757EA" w:rsidRDefault="009D6434" w:rsidP="00897132">
            <w:r w:rsidRPr="009757EA">
              <w:t>Что такое инкремент в методологии Scrum?</w:t>
            </w:r>
          </w:p>
        </w:tc>
        <w:tc>
          <w:tcPr>
            <w:tcW w:w="1885" w:type="pct"/>
            <w:hideMark/>
          </w:tcPr>
          <w:p w14:paraId="7881594E" w14:textId="77777777" w:rsidR="009D6434" w:rsidRPr="009757EA" w:rsidRDefault="009D6434" w:rsidP="00897132">
            <w:r w:rsidRPr="009757EA">
              <w:t>Готовый к поставке конечный продукт по итогам спринта</w:t>
            </w:r>
          </w:p>
        </w:tc>
      </w:tr>
      <w:tr w:rsidR="009D6434" w:rsidRPr="009757EA" w14:paraId="42F6082C" w14:textId="77777777" w:rsidTr="009D6434">
        <w:tc>
          <w:tcPr>
            <w:tcW w:w="603" w:type="pct"/>
            <w:hideMark/>
          </w:tcPr>
          <w:p w14:paraId="76657D80" w14:textId="77777777" w:rsidR="009D6434" w:rsidRPr="009757EA" w:rsidRDefault="009D6434" w:rsidP="00897132">
            <w:r w:rsidRPr="009757EA">
              <w:t>11</w:t>
            </w:r>
          </w:p>
        </w:tc>
        <w:tc>
          <w:tcPr>
            <w:tcW w:w="2512" w:type="pct"/>
            <w:hideMark/>
          </w:tcPr>
          <w:p w14:paraId="2E8C9C33" w14:textId="77777777" w:rsidR="009D6434" w:rsidRPr="009757EA" w:rsidRDefault="009D6434" w:rsidP="00897132">
            <w:r w:rsidRPr="009757EA">
              <w:t>Какая команда в SQL используется для изменения структуры таблицы (например, для добавления или удаления столбца)?</w:t>
            </w:r>
          </w:p>
        </w:tc>
        <w:tc>
          <w:tcPr>
            <w:tcW w:w="1885" w:type="pct"/>
            <w:hideMark/>
          </w:tcPr>
          <w:p w14:paraId="63511E60" w14:textId="77777777" w:rsidR="009D6434" w:rsidRPr="009757EA" w:rsidRDefault="009D6434" w:rsidP="00897132">
            <w:r w:rsidRPr="009757EA">
              <w:t>ALTER TABLE</w:t>
            </w:r>
          </w:p>
        </w:tc>
      </w:tr>
      <w:tr w:rsidR="009D6434" w:rsidRPr="009757EA" w14:paraId="4D25FF4F" w14:textId="77777777" w:rsidTr="009D6434">
        <w:tc>
          <w:tcPr>
            <w:tcW w:w="603" w:type="pct"/>
            <w:hideMark/>
          </w:tcPr>
          <w:p w14:paraId="73A45EFE" w14:textId="77777777" w:rsidR="009D6434" w:rsidRPr="009757EA" w:rsidRDefault="009D6434" w:rsidP="00897132">
            <w:r w:rsidRPr="009757EA">
              <w:t>12</w:t>
            </w:r>
          </w:p>
        </w:tc>
        <w:tc>
          <w:tcPr>
            <w:tcW w:w="2512" w:type="pct"/>
            <w:hideMark/>
          </w:tcPr>
          <w:p w14:paraId="03DD1C68" w14:textId="77777777" w:rsidR="009D6434" w:rsidRPr="009757EA" w:rsidRDefault="009D6434" w:rsidP="00897132">
            <w:r w:rsidRPr="009757EA">
              <w:t>Какой HTML-тег используется для создания элемента, в котором можно определить многократно используемый фрагмент разметки, который не отображается до момента его активации через JavaScript?</w:t>
            </w:r>
          </w:p>
        </w:tc>
        <w:tc>
          <w:tcPr>
            <w:tcW w:w="1885" w:type="pct"/>
            <w:hideMark/>
          </w:tcPr>
          <w:p w14:paraId="54976512" w14:textId="77777777" w:rsidR="009D6434" w:rsidRPr="009757EA" w:rsidRDefault="009D6434" w:rsidP="00897132">
            <w:r w:rsidRPr="009757EA">
              <w:rPr>
                <w:shd w:val="clear" w:color="auto" w:fill="EBEEF2"/>
              </w:rPr>
              <w:t>&lt;template&gt;</w:t>
            </w:r>
          </w:p>
        </w:tc>
      </w:tr>
      <w:tr w:rsidR="009D6434" w:rsidRPr="009757EA" w14:paraId="6552596E" w14:textId="77777777" w:rsidTr="009D6434">
        <w:tc>
          <w:tcPr>
            <w:tcW w:w="603" w:type="pct"/>
            <w:hideMark/>
          </w:tcPr>
          <w:p w14:paraId="45C06A17" w14:textId="77777777" w:rsidR="009D6434" w:rsidRPr="009757EA" w:rsidRDefault="009D6434" w:rsidP="00897132">
            <w:r w:rsidRPr="009757EA">
              <w:t>13</w:t>
            </w:r>
          </w:p>
        </w:tc>
        <w:tc>
          <w:tcPr>
            <w:tcW w:w="2512" w:type="pct"/>
            <w:hideMark/>
          </w:tcPr>
          <w:p w14:paraId="01B2DFE2" w14:textId="77777777" w:rsidR="009D6434" w:rsidRPr="009757EA" w:rsidRDefault="009D6434" w:rsidP="00897132">
            <w:r w:rsidRPr="009757EA">
              <w:t>Как называется метод аутентификации, который использует токен, содержащий всю информацию о пользователе и подписанный для проверки целостности?</w:t>
            </w:r>
          </w:p>
        </w:tc>
        <w:tc>
          <w:tcPr>
            <w:tcW w:w="1885" w:type="pct"/>
            <w:hideMark/>
          </w:tcPr>
          <w:p w14:paraId="46438751" w14:textId="77777777" w:rsidR="009D6434" w:rsidRPr="009757EA" w:rsidRDefault="009D6434" w:rsidP="00897132">
            <w:r w:rsidRPr="009757EA">
              <w:t>JWT (JSON Web Token)</w:t>
            </w:r>
          </w:p>
        </w:tc>
      </w:tr>
      <w:tr w:rsidR="009D6434" w:rsidRPr="009757EA" w14:paraId="6320B66F" w14:textId="77777777" w:rsidTr="009D6434">
        <w:tc>
          <w:tcPr>
            <w:tcW w:w="603" w:type="pct"/>
            <w:hideMark/>
          </w:tcPr>
          <w:p w14:paraId="233DC6E6" w14:textId="77777777" w:rsidR="009D6434" w:rsidRPr="009757EA" w:rsidRDefault="009D6434" w:rsidP="00897132">
            <w:r w:rsidRPr="009757EA">
              <w:t>14</w:t>
            </w:r>
          </w:p>
        </w:tc>
        <w:tc>
          <w:tcPr>
            <w:tcW w:w="2512" w:type="pct"/>
            <w:hideMark/>
          </w:tcPr>
          <w:p w14:paraId="14043BA6" w14:textId="77777777" w:rsidR="009D6434" w:rsidRPr="009757EA" w:rsidRDefault="009D6434" w:rsidP="00897132">
            <w:r w:rsidRPr="009757EA">
              <w:t>Какой тип данных в Python лучше всего подходит для хранения уникальных элементов в неупорядоченной коллекции?</w:t>
            </w:r>
          </w:p>
        </w:tc>
        <w:tc>
          <w:tcPr>
            <w:tcW w:w="1885" w:type="pct"/>
            <w:hideMark/>
          </w:tcPr>
          <w:p w14:paraId="01711DD5" w14:textId="77777777" w:rsidR="009D6434" w:rsidRPr="009757EA" w:rsidRDefault="009D6434" w:rsidP="00897132">
            <w:r w:rsidRPr="009757EA">
              <w:t>set (множество)</w:t>
            </w:r>
          </w:p>
        </w:tc>
      </w:tr>
      <w:tr w:rsidR="009D6434" w:rsidRPr="009757EA" w14:paraId="767A5BA8" w14:textId="77777777" w:rsidTr="009D6434">
        <w:tc>
          <w:tcPr>
            <w:tcW w:w="603" w:type="pct"/>
            <w:hideMark/>
          </w:tcPr>
          <w:p w14:paraId="7903AE3E" w14:textId="77777777" w:rsidR="009D6434" w:rsidRPr="009757EA" w:rsidRDefault="009D6434" w:rsidP="00897132">
            <w:r w:rsidRPr="009757EA">
              <w:t>15</w:t>
            </w:r>
          </w:p>
        </w:tc>
        <w:tc>
          <w:tcPr>
            <w:tcW w:w="2512" w:type="pct"/>
            <w:hideMark/>
          </w:tcPr>
          <w:p w14:paraId="1D406C46" w14:textId="77777777" w:rsidR="009D6434" w:rsidRPr="009757EA" w:rsidRDefault="009D6434" w:rsidP="00897132">
            <w:r w:rsidRPr="009757EA">
              <w:t>Какой оператор в SQL используется для удаления всех строк из таблицы без удаления самой таблицы?</w:t>
            </w:r>
          </w:p>
        </w:tc>
        <w:tc>
          <w:tcPr>
            <w:tcW w:w="1885" w:type="pct"/>
            <w:hideMark/>
          </w:tcPr>
          <w:p w14:paraId="4B8674B3" w14:textId="77777777" w:rsidR="009D6434" w:rsidRPr="009757EA" w:rsidRDefault="009D6434" w:rsidP="00897132">
            <w:r w:rsidRPr="009757EA">
              <w:t>TRUNCATE</w:t>
            </w:r>
          </w:p>
        </w:tc>
      </w:tr>
      <w:tr w:rsidR="009D6434" w:rsidRPr="009757EA" w14:paraId="1B2D1B60" w14:textId="77777777" w:rsidTr="009D6434">
        <w:tc>
          <w:tcPr>
            <w:tcW w:w="603" w:type="pct"/>
            <w:hideMark/>
          </w:tcPr>
          <w:p w14:paraId="4F1B3138" w14:textId="77777777" w:rsidR="009D6434" w:rsidRPr="009757EA" w:rsidRDefault="009D6434" w:rsidP="00897132">
            <w:r w:rsidRPr="009757EA">
              <w:t>16</w:t>
            </w:r>
          </w:p>
        </w:tc>
        <w:tc>
          <w:tcPr>
            <w:tcW w:w="2512" w:type="pct"/>
            <w:hideMark/>
          </w:tcPr>
          <w:p w14:paraId="613C1CDD" w14:textId="77777777" w:rsidR="009D6434" w:rsidRPr="009757EA" w:rsidRDefault="009D6434" w:rsidP="00897132">
            <w:r w:rsidRPr="009757EA">
              <w:t>Какой модификатор доступа в Java гарантирует, что переменная будет читаться из основной памяти, а не из кэша процессора, и обеспечивает видимость изменений для всех потоков?</w:t>
            </w:r>
          </w:p>
        </w:tc>
        <w:tc>
          <w:tcPr>
            <w:tcW w:w="1885" w:type="pct"/>
            <w:hideMark/>
          </w:tcPr>
          <w:p w14:paraId="5A2C3D39" w14:textId="77777777" w:rsidR="009D6434" w:rsidRPr="009757EA" w:rsidRDefault="009D6434" w:rsidP="00897132">
            <w:r w:rsidRPr="009757EA">
              <w:t>volatile</w:t>
            </w:r>
          </w:p>
        </w:tc>
      </w:tr>
      <w:tr w:rsidR="009D6434" w:rsidRPr="009757EA" w14:paraId="48384D45" w14:textId="77777777" w:rsidTr="009D6434">
        <w:tc>
          <w:tcPr>
            <w:tcW w:w="603" w:type="pct"/>
            <w:hideMark/>
          </w:tcPr>
          <w:p w14:paraId="2C7FE427" w14:textId="77777777" w:rsidR="009D6434" w:rsidRPr="009757EA" w:rsidRDefault="009D6434" w:rsidP="00897132">
            <w:r w:rsidRPr="009757EA">
              <w:t>17</w:t>
            </w:r>
          </w:p>
        </w:tc>
        <w:tc>
          <w:tcPr>
            <w:tcW w:w="2512" w:type="pct"/>
            <w:hideMark/>
          </w:tcPr>
          <w:p w14:paraId="41608170" w14:textId="77777777" w:rsidR="009D6434" w:rsidRPr="009757EA" w:rsidRDefault="009D6434" w:rsidP="00897132">
            <w:r w:rsidRPr="009757EA">
              <w:t>Как называется тип соединения (JOIN) в SQL, который возвращает все строки из левой таблицы и совпадающие строки из правой, а для несовпадающих записей подставляет NULL?</w:t>
            </w:r>
          </w:p>
        </w:tc>
        <w:tc>
          <w:tcPr>
            <w:tcW w:w="1885" w:type="pct"/>
            <w:hideMark/>
          </w:tcPr>
          <w:p w14:paraId="2E52744A" w14:textId="77777777" w:rsidR="009D6434" w:rsidRPr="009757EA" w:rsidRDefault="009D6434" w:rsidP="00897132">
            <w:r w:rsidRPr="009757EA">
              <w:t>LEFT JOIN</w:t>
            </w:r>
          </w:p>
        </w:tc>
      </w:tr>
      <w:tr w:rsidR="009D6434" w:rsidRPr="009757EA" w14:paraId="035FFA05" w14:textId="77777777" w:rsidTr="009D6434">
        <w:tc>
          <w:tcPr>
            <w:tcW w:w="603" w:type="pct"/>
            <w:hideMark/>
          </w:tcPr>
          <w:p w14:paraId="32F932D3" w14:textId="77777777" w:rsidR="009D6434" w:rsidRPr="009757EA" w:rsidRDefault="009D6434" w:rsidP="00897132">
            <w:r w:rsidRPr="009757EA">
              <w:t>18</w:t>
            </w:r>
          </w:p>
        </w:tc>
        <w:tc>
          <w:tcPr>
            <w:tcW w:w="2512" w:type="pct"/>
            <w:hideMark/>
          </w:tcPr>
          <w:p w14:paraId="1D1F8B91" w14:textId="77777777" w:rsidR="009D6434" w:rsidRPr="009757EA" w:rsidRDefault="009D6434" w:rsidP="00897132">
            <w:r w:rsidRPr="009757EA">
              <w:t>В каком разделе HTML-документа обычно подключаются внешние CSS-файлы?</w:t>
            </w:r>
          </w:p>
        </w:tc>
        <w:tc>
          <w:tcPr>
            <w:tcW w:w="1885" w:type="pct"/>
            <w:hideMark/>
          </w:tcPr>
          <w:p w14:paraId="5E39F504" w14:textId="77777777" w:rsidR="009D6434" w:rsidRPr="009757EA" w:rsidRDefault="009D6434" w:rsidP="00897132">
            <w:r w:rsidRPr="009757EA">
              <w:rPr>
                <w:shd w:val="clear" w:color="auto" w:fill="EBEEF2"/>
              </w:rPr>
              <w:t>&lt;head&gt;</w:t>
            </w:r>
          </w:p>
        </w:tc>
      </w:tr>
      <w:tr w:rsidR="009D6434" w:rsidRPr="009757EA" w14:paraId="1E122624" w14:textId="77777777" w:rsidTr="009D6434">
        <w:tc>
          <w:tcPr>
            <w:tcW w:w="603" w:type="pct"/>
            <w:hideMark/>
          </w:tcPr>
          <w:p w14:paraId="14073ACE" w14:textId="77777777" w:rsidR="009D6434" w:rsidRPr="009757EA" w:rsidRDefault="009D6434" w:rsidP="00897132">
            <w:r w:rsidRPr="009757EA">
              <w:t>19</w:t>
            </w:r>
          </w:p>
        </w:tc>
        <w:tc>
          <w:tcPr>
            <w:tcW w:w="2512" w:type="pct"/>
            <w:hideMark/>
          </w:tcPr>
          <w:p w14:paraId="7467B205" w14:textId="77777777" w:rsidR="009D6434" w:rsidRPr="009757EA" w:rsidRDefault="009D6434" w:rsidP="00897132">
            <w:r w:rsidRPr="009757EA">
              <w:t>Какой инструмент используется для визуализации и создания статической документации на основе спецификации OpenAPI?</w:t>
            </w:r>
          </w:p>
        </w:tc>
        <w:tc>
          <w:tcPr>
            <w:tcW w:w="1885" w:type="pct"/>
            <w:hideMark/>
          </w:tcPr>
          <w:p w14:paraId="49256B11" w14:textId="77777777" w:rsidR="009D6434" w:rsidRPr="009757EA" w:rsidRDefault="009D6434" w:rsidP="00897132">
            <w:r w:rsidRPr="009757EA">
              <w:t>ReDoc</w:t>
            </w:r>
          </w:p>
        </w:tc>
      </w:tr>
      <w:tr w:rsidR="009D6434" w:rsidRPr="009757EA" w14:paraId="4B29AB5C" w14:textId="77777777" w:rsidTr="009D6434">
        <w:tc>
          <w:tcPr>
            <w:tcW w:w="603" w:type="pct"/>
            <w:hideMark/>
          </w:tcPr>
          <w:p w14:paraId="394E026E" w14:textId="77777777" w:rsidR="009D6434" w:rsidRPr="009757EA" w:rsidRDefault="009D6434" w:rsidP="00897132">
            <w:r w:rsidRPr="009757EA">
              <w:t>20</w:t>
            </w:r>
          </w:p>
        </w:tc>
        <w:tc>
          <w:tcPr>
            <w:tcW w:w="2512" w:type="pct"/>
            <w:hideMark/>
          </w:tcPr>
          <w:p w14:paraId="00BFF727" w14:textId="77777777" w:rsidR="009D6434" w:rsidRPr="009757EA" w:rsidRDefault="009D6434" w:rsidP="00897132">
            <w:r w:rsidRPr="009757EA">
              <w:t>Какая функция в Excel позволяет рассчитать сумму ежегодной выплаты по займу на основе постоянных платежей и постоянной процентной ставки?</w:t>
            </w:r>
          </w:p>
        </w:tc>
        <w:tc>
          <w:tcPr>
            <w:tcW w:w="1885" w:type="pct"/>
            <w:hideMark/>
          </w:tcPr>
          <w:p w14:paraId="5F7947B1" w14:textId="77777777" w:rsidR="009D6434" w:rsidRPr="009757EA" w:rsidRDefault="009D6434" w:rsidP="00897132">
            <w:r w:rsidRPr="009757EA">
              <w:t>ПЛТ() (PMT)</w:t>
            </w:r>
          </w:p>
        </w:tc>
      </w:tr>
      <w:tr w:rsidR="009D6434" w:rsidRPr="004E4352" w14:paraId="41C46ED8" w14:textId="77777777" w:rsidTr="009D6434">
        <w:tc>
          <w:tcPr>
            <w:tcW w:w="5000" w:type="pct"/>
            <w:gridSpan w:val="3"/>
          </w:tcPr>
          <w:p w14:paraId="189FB3E1" w14:textId="77777777" w:rsidR="009D6434" w:rsidRPr="004E4352" w:rsidRDefault="009D6434" w:rsidP="00897132">
            <w:pPr>
              <w:rPr>
                <w:b/>
              </w:rPr>
            </w:pPr>
            <w:r w:rsidRPr="004E4352">
              <w:rPr>
                <w:b/>
              </w:rPr>
              <w:lastRenderedPageBreak/>
              <w:t>Задания открытого типа (развернутый ответ)</w:t>
            </w:r>
          </w:p>
        </w:tc>
      </w:tr>
      <w:tr w:rsidR="009D6434" w:rsidRPr="009757EA" w14:paraId="62825322" w14:textId="77777777" w:rsidTr="009D6434">
        <w:tc>
          <w:tcPr>
            <w:tcW w:w="603" w:type="pct"/>
            <w:hideMark/>
          </w:tcPr>
          <w:p w14:paraId="27DD1F79" w14:textId="77777777" w:rsidR="009D6434" w:rsidRPr="009757EA" w:rsidRDefault="009D6434" w:rsidP="00897132">
            <w:r w:rsidRPr="009757EA">
              <w:t>1</w:t>
            </w:r>
          </w:p>
        </w:tc>
        <w:tc>
          <w:tcPr>
            <w:tcW w:w="2512" w:type="pct"/>
            <w:hideMark/>
          </w:tcPr>
          <w:p w14:paraId="690D37FA" w14:textId="77777777" w:rsidR="009D6434" w:rsidRPr="009757EA" w:rsidRDefault="009D6434" w:rsidP="00897132">
            <w:r w:rsidRPr="009757EA">
              <w:t>Опишите, в чем ключевое различие между методами PUT и PATCH в REST API, и приведите пример ситуации, где использование PATCH предпочтительнее.</w:t>
            </w:r>
          </w:p>
        </w:tc>
        <w:tc>
          <w:tcPr>
            <w:tcW w:w="1885" w:type="pct"/>
            <w:hideMark/>
          </w:tcPr>
          <w:p w14:paraId="3B29558D" w14:textId="77777777" w:rsidR="009D6434" w:rsidRPr="009757EA" w:rsidRDefault="009D6434" w:rsidP="00897132">
            <w:r w:rsidRPr="009757EA">
              <w:t>PUT используется для полной замены ресурса, а PATCH — для частичного обновления. PATCH предпочтительнее, когда нужно изменить только одно или несколько полей, например, обновить статус заказа или адрес доставки, не заменяя весь объект целиком.</w:t>
            </w:r>
          </w:p>
        </w:tc>
      </w:tr>
      <w:tr w:rsidR="009D6434" w:rsidRPr="009757EA" w14:paraId="0C41B31F" w14:textId="77777777" w:rsidTr="009D6434">
        <w:tc>
          <w:tcPr>
            <w:tcW w:w="603" w:type="pct"/>
            <w:hideMark/>
          </w:tcPr>
          <w:p w14:paraId="3CBC18AB" w14:textId="77777777" w:rsidR="009D6434" w:rsidRPr="009757EA" w:rsidRDefault="009D6434" w:rsidP="00897132">
            <w:r w:rsidRPr="009757EA">
              <w:t>2</w:t>
            </w:r>
          </w:p>
        </w:tc>
        <w:tc>
          <w:tcPr>
            <w:tcW w:w="2512" w:type="pct"/>
            <w:hideMark/>
          </w:tcPr>
          <w:p w14:paraId="170B1F61" w14:textId="77777777" w:rsidR="009D6434" w:rsidRPr="009757EA" w:rsidRDefault="009D6434" w:rsidP="00897132">
            <w:r w:rsidRPr="009757EA">
              <w:t>Объясните, что такое Docker-образ и контейнер, и в чем их отличие.</w:t>
            </w:r>
          </w:p>
        </w:tc>
        <w:tc>
          <w:tcPr>
            <w:tcW w:w="1885" w:type="pct"/>
            <w:hideMark/>
          </w:tcPr>
          <w:p w14:paraId="20BF9C1D" w14:textId="77777777" w:rsidR="009D6434" w:rsidRPr="009757EA" w:rsidRDefault="009D6434" w:rsidP="00897132">
            <w:r w:rsidRPr="009757EA">
              <w:t>Docker-образ — это неизменяемый шаблон, содержащий приложение и все его зависимости, необходимые для запуска. Контейнер — это экземпляр образа, который выполняется в изолированной среде. Образ — это "рецепт", а контейнер — это "блюдо", приготовленное по этому рецепту.</w:t>
            </w:r>
          </w:p>
        </w:tc>
      </w:tr>
      <w:tr w:rsidR="009D6434" w:rsidRPr="009757EA" w14:paraId="6CC42245" w14:textId="77777777" w:rsidTr="009D6434">
        <w:tc>
          <w:tcPr>
            <w:tcW w:w="603" w:type="pct"/>
            <w:hideMark/>
          </w:tcPr>
          <w:p w14:paraId="4F816F06" w14:textId="77777777" w:rsidR="009D6434" w:rsidRPr="009757EA" w:rsidRDefault="009D6434" w:rsidP="00897132">
            <w:r w:rsidRPr="009757EA">
              <w:t>3</w:t>
            </w:r>
          </w:p>
        </w:tc>
        <w:tc>
          <w:tcPr>
            <w:tcW w:w="2512" w:type="pct"/>
            <w:hideMark/>
          </w:tcPr>
          <w:p w14:paraId="338D0CF3" w14:textId="77777777" w:rsidR="009D6434" w:rsidRPr="009757EA" w:rsidRDefault="009D6434" w:rsidP="00897132">
            <w:r w:rsidRPr="009757EA">
              <w:t>Опишите принцип работы JWT (JSON Web Token) для аутентификации, включая его структуру и механизм проверки подписи.</w:t>
            </w:r>
          </w:p>
        </w:tc>
        <w:tc>
          <w:tcPr>
            <w:tcW w:w="1885" w:type="pct"/>
            <w:hideMark/>
          </w:tcPr>
          <w:p w14:paraId="4536A2F7" w14:textId="77777777" w:rsidR="009D6434" w:rsidRPr="009757EA" w:rsidRDefault="009D6434" w:rsidP="00897132">
            <w:r w:rsidRPr="009757EA">
              <w:t>JWT состоит из трех частей: заголовка (header), полезной нагрузки (payload) и подписи (signature). Сервер создает токен, подписывая его с помощью секретного ключа. Клиент отправляет этот токен в заголовке каждого запроса. Сервер проверяет подпись токена, чтобы убедиться в его целостности и подлинности, а затем извлекает информацию о пользователе из полезной нагрузки.</w:t>
            </w:r>
          </w:p>
        </w:tc>
      </w:tr>
      <w:tr w:rsidR="009D6434" w:rsidRPr="009757EA" w14:paraId="6AC69D17" w14:textId="77777777" w:rsidTr="009D6434">
        <w:tc>
          <w:tcPr>
            <w:tcW w:w="603" w:type="pct"/>
            <w:hideMark/>
          </w:tcPr>
          <w:p w14:paraId="3B63B3E4" w14:textId="77777777" w:rsidR="009D6434" w:rsidRPr="009757EA" w:rsidRDefault="009D6434" w:rsidP="00897132">
            <w:r w:rsidRPr="009757EA">
              <w:t>4</w:t>
            </w:r>
          </w:p>
        </w:tc>
        <w:tc>
          <w:tcPr>
            <w:tcW w:w="2512" w:type="pct"/>
            <w:hideMark/>
          </w:tcPr>
          <w:p w14:paraId="7AF9115C" w14:textId="77777777" w:rsidR="009D6434" w:rsidRPr="009757EA" w:rsidRDefault="009D6434" w:rsidP="00897132">
            <w:r w:rsidRPr="009757EA">
              <w:t>Объясните, что такое "инкапсуляция" в ООП, и приведите пример ее реализации на любом языке программирования.</w:t>
            </w:r>
          </w:p>
        </w:tc>
        <w:tc>
          <w:tcPr>
            <w:tcW w:w="1885" w:type="pct"/>
            <w:hideMark/>
          </w:tcPr>
          <w:p w14:paraId="401BE6F7" w14:textId="77777777" w:rsidR="009D6434" w:rsidRPr="009757EA" w:rsidRDefault="009D6434" w:rsidP="00897132">
            <w:r w:rsidRPr="009757EA">
              <w:t>Инкапсуляция — это принцип сокрытия внутреннего состояния объекта и предоставления доступа к нему только через публичные методы. Это защищает данные от случайного или некорректного изменения извне. Например, в Java приватное поле private int age и публичные методы setAge(int age) и getAge() для его изменения и получения.</w:t>
            </w:r>
          </w:p>
        </w:tc>
      </w:tr>
      <w:tr w:rsidR="009D6434" w:rsidRPr="009757EA" w14:paraId="5F006C30" w14:textId="77777777" w:rsidTr="009D6434">
        <w:tc>
          <w:tcPr>
            <w:tcW w:w="603" w:type="pct"/>
            <w:hideMark/>
          </w:tcPr>
          <w:p w14:paraId="60856620" w14:textId="77777777" w:rsidR="009D6434" w:rsidRPr="009757EA" w:rsidRDefault="009D6434" w:rsidP="00897132">
            <w:r w:rsidRPr="009757EA">
              <w:t>5</w:t>
            </w:r>
          </w:p>
        </w:tc>
        <w:tc>
          <w:tcPr>
            <w:tcW w:w="2512" w:type="pct"/>
            <w:hideMark/>
          </w:tcPr>
          <w:p w14:paraId="78ABD3AE" w14:textId="77777777" w:rsidR="009D6434" w:rsidRPr="009757EA" w:rsidRDefault="009D6434" w:rsidP="00897132">
            <w:r w:rsidRPr="009757EA">
              <w:t>Опишите процесс работы команды по методологии Scrum, включая ключевые роли, события и артефакты.</w:t>
            </w:r>
          </w:p>
        </w:tc>
        <w:tc>
          <w:tcPr>
            <w:tcW w:w="1885" w:type="pct"/>
            <w:hideMark/>
          </w:tcPr>
          <w:p w14:paraId="72E4B64A" w14:textId="77777777" w:rsidR="009D6434" w:rsidRPr="009757EA" w:rsidRDefault="009D6434" w:rsidP="00897132">
            <w:r w:rsidRPr="009757EA">
              <w:t xml:space="preserve">В Scrum есть три роли: Владелец продукта (формирует бэклог и приоритезирует), Scrum-мастер (фасилитирует процессы) и Команда разработчиков (выполняет работу). Ключевые события: Спринт (итерация работы), Sprint Planning (планирование), Daily Scrum (ежедневная синхронизация), Sprint </w:t>
            </w:r>
            <w:r w:rsidRPr="009757EA">
              <w:lastRenderedPageBreak/>
              <w:t>Review (демонстрация результатов), Sprint Retrospective (анализ работы). Главные артефакты: Product Backlog (список требований) и Sprint Backlog (задачи на спринт).</w:t>
            </w:r>
          </w:p>
        </w:tc>
      </w:tr>
      <w:tr w:rsidR="009D6434" w:rsidRPr="009757EA" w14:paraId="33424A3D" w14:textId="77777777" w:rsidTr="009D6434">
        <w:tc>
          <w:tcPr>
            <w:tcW w:w="603" w:type="pct"/>
            <w:hideMark/>
          </w:tcPr>
          <w:p w14:paraId="2E435464" w14:textId="77777777" w:rsidR="009D6434" w:rsidRPr="009757EA" w:rsidRDefault="009D6434" w:rsidP="00897132">
            <w:r w:rsidRPr="009757EA">
              <w:lastRenderedPageBreak/>
              <w:t>6</w:t>
            </w:r>
          </w:p>
        </w:tc>
        <w:tc>
          <w:tcPr>
            <w:tcW w:w="2512" w:type="pct"/>
            <w:hideMark/>
          </w:tcPr>
          <w:p w14:paraId="680949D5" w14:textId="77777777" w:rsidR="009D6434" w:rsidRPr="009757EA" w:rsidRDefault="009D6434" w:rsidP="00897132">
            <w:r w:rsidRPr="009757EA">
              <w:t>Сравните два вида соединений (JOIN) в SQL: INNER JOIN и LEFT JOIN. В каких случаях следует применять каждый из них?</w:t>
            </w:r>
          </w:p>
        </w:tc>
        <w:tc>
          <w:tcPr>
            <w:tcW w:w="1885" w:type="pct"/>
            <w:hideMark/>
          </w:tcPr>
          <w:p w14:paraId="4762517C" w14:textId="77777777" w:rsidR="009D6434" w:rsidRPr="009757EA" w:rsidRDefault="009D6434" w:rsidP="00897132">
            <w:r w:rsidRPr="009757EA">
              <w:t>INNER JOIN возвращает только те строки, для которых есть совпадения в обеих таблицах. LEFT JOIN возвращает все строки из левой таблицы и совпадающие из правой, подставляя NULL, если совпадений нет. INNER JOIN используется, когда нужны только полные данные, а LEFT JOIN — когда нужны все данные из основной (левой) таблицы, даже если для них нет данных в связанной.</w:t>
            </w:r>
          </w:p>
        </w:tc>
      </w:tr>
      <w:tr w:rsidR="009D6434" w:rsidRPr="009757EA" w14:paraId="0ED8118B" w14:textId="77777777" w:rsidTr="009D6434">
        <w:tc>
          <w:tcPr>
            <w:tcW w:w="603" w:type="pct"/>
            <w:hideMark/>
          </w:tcPr>
          <w:p w14:paraId="1126D25E" w14:textId="77777777" w:rsidR="009D6434" w:rsidRPr="009757EA" w:rsidRDefault="009D6434" w:rsidP="00897132">
            <w:r w:rsidRPr="009757EA">
              <w:t>7</w:t>
            </w:r>
          </w:p>
        </w:tc>
        <w:tc>
          <w:tcPr>
            <w:tcW w:w="2512" w:type="pct"/>
            <w:hideMark/>
          </w:tcPr>
          <w:p w14:paraId="19610936" w14:textId="77777777" w:rsidR="009D6434" w:rsidRPr="009757EA" w:rsidRDefault="009D6434" w:rsidP="00897132">
            <w:r w:rsidRPr="009757EA">
              <w:t>Объясните, как работает асинхронность в JavaScript на примере Event Loop.</w:t>
            </w:r>
          </w:p>
        </w:tc>
        <w:tc>
          <w:tcPr>
            <w:tcW w:w="1885" w:type="pct"/>
            <w:hideMark/>
          </w:tcPr>
          <w:p w14:paraId="3AAB24C6" w14:textId="77777777" w:rsidR="009D6434" w:rsidRPr="009757EA" w:rsidRDefault="009D6434" w:rsidP="00897132">
            <w:r w:rsidRPr="009757EA">
              <w:t>JavaScript является однопоточным языком. Event Loop отвечает за выполнение асинхронных операций. Он берет задачи из очереди макро-задач (setTimeout, сетевые запросы) и помещает их в стек вызовов только после того, как стек освободится. Микро-задачи (Promise) имеют приоритет и выполняются между макро-задачами. Это позволяет не блокировать основной поток выполнения.</w:t>
            </w:r>
          </w:p>
        </w:tc>
      </w:tr>
      <w:tr w:rsidR="009D6434" w:rsidRPr="009757EA" w14:paraId="44D65627" w14:textId="77777777" w:rsidTr="009D6434">
        <w:tc>
          <w:tcPr>
            <w:tcW w:w="603" w:type="pct"/>
            <w:hideMark/>
          </w:tcPr>
          <w:p w14:paraId="1225C409" w14:textId="77777777" w:rsidR="009D6434" w:rsidRPr="009757EA" w:rsidRDefault="009D6434" w:rsidP="00897132">
            <w:r w:rsidRPr="009757EA">
              <w:t>8</w:t>
            </w:r>
          </w:p>
        </w:tc>
        <w:tc>
          <w:tcPr>
            <w:tcW w:w="2512" w:type="pct"/>
            <w:hideMark/>
          </w:tcPr>
          <w:p w14:paraId="4DDE4C22" w14:textId="77777777" w:rsidR="009D6434" w:rsidRPr="009757EA" w:rsidRDefault="009D6434" w:rsidP="00897132">
            <w:r w:rsidRPr="009757EA">
              <w:t>В чем заключается принцип открытости/закрытости (Open/Closed Principle) из SOLID? Приведите пример его соблюдения.</w:t>
            </w:r>
          </w:p>
        </w:tc>
        <w:tc>
          <w:tcPr>
            <w:tcW w:w="1885" w:type="pct"/>
            <w:hideMark/>
          </w:tcPr>
          <w:p w14:paraId="641B9D66" w14:textId="77777777" w:rsidR="009D6434" w:rsidRPr="009757EA" w:rsidRDefault="009D6434" w:rsidP="00897132">
            <w:r w:rsidRPr="009757EA">
              <w:t>Принцип открытости/закрытости гласит, что программные сущности (классы, модули) должны быть открыты для расширения, но закрыты для модификации. Это означает, что поведение класса можно изменить, создавая новые подклассы или реализуя интерфейсы, не изменяя существующий код. Пример: базовый класс Shape имеет абстрактный метод calculateArea(), и новые фигуры создаются путем наследования от Shape и реализации этого метода, не изменяя код Shape.</w:t>
            </w:r>
          </w:p>
        </w:tc>
      </w:tr>
      <w:tr w:rsidR="009D6434" w:rsidRPr="009757EA" w14:paraId="648EE998" w14:textId="77777777" w:rsidTr="009D6434">
        <w:tc>
          <w:tcPr>
            <w:tcW w:w="603" w:type="pct"/>
            <w:hideMark/>
          </w:tcPr>
          <w:p w14:paraId="6DB3E3B7" w14:textId="77777777" w:rsidR="009D6434" w:rsidRPr="009757EA" w:rsidRDefault="009D6434" w:rsidP="00897132">
            <w:r w:rsidRPr="009757EA">
              <w:t>9</w:t>
            </w:r>
          </w:p>
        </w:tc>
        <w:tc>
          <w:tcPr>
            <w:tcW w:w="2512" w:type="pct"/>
            <w:hideMark/>
          </w:tcPr>
          <w:p w14:paraId="2933E39C" w14:textId="77777777" w:rsidR="009D6434" w:rsidRPr="009757EA" w:rsidRDefault="009D6434" w:rsidP="00897132">
            <w:r w:rsidRPr="009757EA">
              <w:t>Опишите преимущества использования системы контроля версий Git по сравнению с отсутствием таковой.</w:t>
            </w:r>
          </w:p>
        </w:tc>
        <w:tc>
          <w:tcPr>
            <w:tcW w:w="1885" w:type="pct"/>
            <w:hideMark/>
          </w:tcPr>
          <w:p w14:paraId="46AFA286" w14:textId="77777777" w:rsidR="009D6434" w:rsidRPr="009757EA" w:rsidRDefault="009D6434" w:rsidP="00897132">
            <w:r w:rsidRPr="009757EA">
              <w:t xml:space="preserve">Git позволяет отслеживать историю изменений, откатываться к предыдущим версиям, работать над несколькими функциональностями одновременно в разных ветках, сотрудничать с командой без риска </w:t>
            </w:r>
            <w:r w:rsidRPr="009757EA">
              <w:lastRenderedPageBreak/>
              <w:t>перезаписать чужие изменения, и делает процесс разработки более прозрачным и управляемым.</w:t>
            </w:r>
          </w:p>
        </w:tc>
      </w:tr>
      <w:tr w:rsidR="009D6434" w:rsidRPr="009757EA" w14:paraId="76621187" w14:textId="77777777" w:rsidTr="009D6434">
        <w:tc>
          <w:tcPr>
            <w:tcW w:w="603" w:type="pct"/>
            <w:hideMark/>
          </w:tcPr>
          <w:p w14:paraId="59A4629B" w14:textId="77777777" w:rsidR="009D6434" w:rsidRPr="009757EA" w:rsidRDefault="009D6434" w:rsidP="00897132">
            <w:r w:rsidRPr="009757EA">
              <w:lastRenderedPageBreak/>
              <w:t>10</w:t>
            </w:r>
          </w:p>
        </w:tc>
        <w:tc>
          <w:tcPr>
            <w:tcW w:w="2512" w:type="pct"/>
            <w:hideMark/>
          </w:tcPr>
          <w:p w14:paraId="1267ADDA" w14:textId="77777777" w:rsidR="009D6434" w:rsidRPr="009757EA" w:rsidRDefault="009D6434" w:rsidP="00897132">
            <w:r w:rsidRPr="009757EA">
              <w:t>Сравните подходы к позиционированию элементов: position: sticky и position: fixed. Когда какой из них следует использовать?</w:t>
            </w:r>
          </w:p>
        </w:tc>
        <w:tc>
          <w:tcPr>
            <w:tcW w:w="1885" w:type="pct"/>
            <w:hideMark/>
          </w:tcPr>
          <w:p w14:paraId="2E8539FF" w14:textId="77777777" w:rsidR="009D6434" w:rsidRPr="009757EA" w:rsidRDefault="009D6434" w:rsidP="00897132">
            <w:r w:rsidRPr="009757EA">
              <w:t>position: fixed прикрепляет элемент к окну браузера, и он остается на одном месте при прокрутке. position: sticky ведет себя как relative в пределах своего контейнера, но "прилипает" к определенной позиции при прокрутке, например, к верху экрана. fixed используется для фиксированных меню или баннеров, а sticky — для заголовков таблиц или разделов, которые остаются видимыми при прокрутке внутри контейнера.</w:t>
            </w:r>
          </w:p>
        </w:tc>
      </w:tr>
      <w:tr w:rsidR="009D6434" w:rsidRPr="000A043C" w14:paraId="4343D313" w14:textId="77777777" w:rsidTr="009D6434">
        <w:tc>
          <w:tcPr>
            <w:tcW w:w="603" w:type="pct"/>
            <w:hideMark/>
          </w:tcPr>
          <w:p w14:paraId="2B47683F" w14:textId="77777777" w:rsidR="009D6434" w:rsidRPr="009757EA" w:rsidRDefault="009D6434" w:rsidP="00897132">
            <w:r w:rsidRPr="009757EA">
              <w:t>11</w:t>
            </w:r>
          </w:p>
        </w:tc>
        <w:tc>
          <w:tcPr>
            <w:tcW w:w="2512" w:type="pct"/>
            <w:hideMark/>
          </w:tcPr>
          <w:p w14:paraId="6D770AA2" w14:textId="77777777" w:rsidR="009D6434" w:rsidRPr="009757EA" w:rsidRDefault="009D6434" w:rsidP="00897132">
            <w:r w:rsidRPr="009757EA">
              <w:t>Объясните, как работает условный оператор CASE в SQL, и приведите пример его использования.</w:t>
            </w:r>
          </w:p>
        </w:tc>
        <w:tc>
          <w:tcPr>
            <w:tcW w:w="1885" w:type="pct"/>
            <w:hideMark/>
          </w:tcPr>
          <w:p w14:paraId="0ADFC937" w14:textId="77777777" w:rsidR="009D6434" w:rsidRPr="009757EA" w:rsidRDefault="009D6434" w:rsidP="00897132">
            <w:pPr>
              <w:rPr>
                <w:lang w:val="en-US"/>
              </w:rPr>
            </w:pPr>
            <w:r w:rsidRPr="009757EA">
              <w:t>Оператор CASE позволяет выполнять условную логику в SQL-запросах, подобно if-else. Он</w:t>
            </w:r>
            <w:r w:rsidRPr="009757EA">
              <w:rPr>
                <w:lang w:val="en-US"/>
              </w:rPr>
              <w:t xml:space="preserve"> </w:t>
            </w:r>
            <w:r w:rsidRPr="009757EA">
              <w:t>проверяет</w:t>
            </w:r>
            <w:r w:rsidRPr="009757EA">
              <w:rPr>
                <w:lang w:val="en-US"/>
              </w:rPr>
              <w:t xml:space="preserve"> </w:t>
            </w:r>
            <w:r w:rsidRPr="009757EA">
              <w:t>условия</w:t>
            </w:r>
            <w:r w:rsidRPr="009757EA">
              <w:rPr>
                <w:lang w:val="en-US"/>
              </w:rPr>
              <w:t xml:space="preserve"> </w:t>
            </w:r>
            <w:r w:rsidRPr="009757EA">
              <w:t>и</w:t>
            </w:r>
            <w:r w:rsidRPr="009757EA">
              <w:rPr>
                <w:lang w:val="en-US"/>
              </w:rPr>
              <w:t xml:space="preserve"> </w:t>
            </w:r>
            <w:r w:rsidRPr="009757EA">
              <w:t>возвращает</w:t>
            </w:r>
            <w:r w:rsidRPr="009757EA">
              <w:rPr>
                <w:lang w:val="en-US"/>
              </w:rPr>
              <w:t xml:space="preserve"> </w:t>
            </w:r>
            <w:r w:rsidRPr="009757EA">
              <w:t>значение</w:t>
            </w:r>
            <w:r w:rsidRPr="009757EA">
              <w:rPr>
                <w:lang w:val="en-US"/>
              </w:rPr>
              <w:t xml:space="preserve">, </w:t>
            </w:r>
            <w:r w:rsidRPr="009757EA">
              <w:t>когда</w:t>
            </w:r>
            <w:r w:rsidRPr="009757EA">
              <w:rPr>
                <w:lang w:val="en-US"/>
              </w:rPr>
              <w:t xml:space="preserve"> </w:t>
            </w:r>
            <w:r w:rsidRPr="009757EA">
              <w:t>условие</w:t>
            </w:r>
            <w:r w:rsidRPr="009757EA">
              <w:rPr>
                <w:lang w:val="en-US"/>
              </w:rPr>
              <w:t xml:space="preserve"> </w:t>
            </w:r>
            <w:r w:rsidRPr="009757EA">
              <w:t>истинно</w:t>
            </w:r>
            <w:r w:rsidRPr="009757EA">
              <w:rPr>
                <w:lang w:val="en-US"/>
              </w:rPr>
              <w:t xml:space="preserve">. </w:t>
            </w:r>
            <w:r w:rsidRPr="009757EA">
              <w:t>Пример</w:t>
            </w:r>
            <w:r w:rsidRPr="009757EA">
              <w:rPr>
                <w:lang w:val="en-US"/>
              </w:rPr>
              <w:t>: SELECT name, CASE WHEN salary &gt; 100000 THEN 'High' ELSE 'Low' END AS salary_level FROM employees;</w:t>
            </w:r>
          </w:p>
        </w:tc>
      </w:tr>
      <w:tr w:rsidR="009D6434" w:rsidRPr="009757EA" w14:paraId="755D098B" w14:textId="77777777" w:rsidTr="009D6434">
        <w:tc>
          <w:tcPr>
            <w:tcW w:w="603" w:type="pct"/>
            <w:hideMark/>
          </w:tcPr>
          <w:p w14:paraId="1C05667B" w14:textId="77777777" w:rsidR="009D6434" w:rsidRPr="009757EA" w:rsidRDefault="009D6434" w:rsidP="00897132">
            <w:r w:rsidRPr="009757EA">
              <w:t>12</w:t>
            </w:r>
          </w:p>
        </w:tc>
        <w:tc>
          <w:tcPr>
            <w:tcW w:w="2512" w:type="pct"/>
            <w:hideMark/>
          </w:tcPr>
          <w:p w14:paraId="163949B6" w14:textId="77777777" w:rsidR="009D6434" w:rsidRPr="009757EA" w:rsidRDefault="009D6434" w:rsidP="00897132">
            <w:r w:rsidRPr="009757EA">
              <w:t>Что такое "делегирование событий" в JavaScript и в чем его преимущество при работе с динамическим контентом?</w:t>
            </w:r>
          </w:p>
        </w:tc>
        <w:tc>
          <w:tcPr>
            <w:tcW w:w="1885" w:type="pct"/>
            <w:hideMark/>
          </w:tcPr>
          <w:p w14:paraId="2ECD9A78" w14:textId="77777777" w:rsidR="009D6434" w:rsidRPr="009757EA" w:rsidRDefault="009D6434" w:rsidP="00897132">
            <w:r w:rsidRPr="009757EA">
              <w:t>Делегирование событий — это техника, при которой обработчик события устанавливается на родительский элемент, а событие перехватывается на дочерних элементах благодаря всплытию. Это позволяет обрабатывать клики на динамически добавленных элементах без необходимости привязывать обработчик к каждому из них. Это улучшает производительность и упрощает код.</w:t>
            </w:r>
          </w:p>
        </w:tc>
      </w:tr>
      <w:tr w:rsidR="009D6434" w:rsidRPr="009757EA" w14:paraId="51A3BF58" w14:textId="77777777" w:rsidTr="009D6434">
        <w:tc>
          <w:tcPr>
            <w:tcW w:w="603" w:type="pct"/>
            <w:hideMark/>
          </w:tcPr>
          <w:p w14:paraId="0D440000" w14:textId="77777777" w:rsidR="009D6434" w:rsidRPr="009757EA" w:rsidRDefault="009D6434" w:rsidP="00897132">
            <w:r w:rsidRPr="009757EA">
              <w:t>13</w:t>
            </w:r>
          </w:p>
        </w:tc>
        <w:tc>
          <w:tcPr>
            <w:tcW w:w="2512" w:type="pct"/>
            <w:hideMark/>
          </w:tcPr>
          <w:p w14:paraId="04C0C610" w14:textId="77777777" w:rsidR="009D6434" w:rsidRPr="009757EA" w:rsidRDefault="009D6434" w:rsidP="00897132">
            <w:r w:rsidRPr="009757EA">
              <w:t>Опишите процесс нормализации базы данных и назовите одну из проблем, которую она решает.</w:t>
            </w:r>
          </w:p>
        </w:tc>
        <w:tc>
          <w:tcPr>
            <w:tcW w:w="1885" w:type="pct"/>
            <w:hideMark/>
          </w:tcPr>
          <w:p w14:paraId="727B00EB" w14:textId="77777777" w:rsidR="009D6434" w:rsidRPr="009757EA" w:rsidRDefault="009D6434" w:rsidP="00897132">
            <w:r w:rsidRPr="009757EA">
              <w:t>Нормализация — это процесс организации данных в базе данных для уменьшения избыточности и улучшения целостности. Она включает разделение больших таблиц на меньшие и определение связей между ними. Это решает проблему аномалий вставки, обновления и удаления данных.</w:t>
            </w:r>
          </w:p>
        </w:tc>
      </w:tr>
      <w:tr w:rsidR="009D6434" w:rsidRPr="009757EA" w14:paraId="171A4C4A" w14:textId="77777777" w:rsidTr="009D6434">
        <w:tc>
          <w:tcPr>
            <w:tcW w:w="603" w:type="pct"/>
            <w:hideMark/>
          </w:tcPr>
          <w:p w14:paraId="11F06EC2" w14:textId="77777777" w:rsidR="009D6434" w:rsidRPr="009757EA" w:rsidRDefault="009D6434" w:rsidP="00897132">
            <w:r w:rsidRPr="009757EA">
              <w:t>14</w:t>
            </w:r>
          </w:p>
        </w:tc>
        <w:tc>
          <w:tcPr>
            <w:tcW w:w="2512" w:type="pct"/>
            <w:hideMark/>
          </w:tcPr>
          <w:p w14:paraId="4FD5CF82" w14:textId="77777777" w:rsidR="009D6434" w:rsidRPr="009757EA" w:rsidRDefault="009D6434" w:rsidP="00897132">
            <w:r w:rsidRPr="009757EA">
              <w:t>Объясните, в чем разница между глубоким и мелким копированием объекта, и приведите пример, когда может потребоваться глубокое копирование.</w:t>
            </w:r>
          </w:p>
        </w:tc>
        <w:tc>
          <w:tcPr>
            <w:tcW w:w="1885" w:type="pct"/>
            <w:hideMark/>
          </w:tcPr>
          <w:p w14:paraId="58868F8F" w14:textId="77777777" w:rsidR="009D6434" w:rsidRPr="009757EA" w:rsidRDefault="009D6434" w:rsidP="00897132">
            <w:r w:rsidRPr="009757EA">
              <w:t xml:space="preserve">Мелкое копирование создает новый объект, но копирует ссылки на вложенные объекты, а не сами объекты. Глубокое копирование создает полностью </w:t>
            </w:r>
            <w:r w:rsidRPr="009757EA">
              <w:lastRenderedPageBreak/>
              <w:t>независимую копию всего объекта, включая все вложенные объекты. Глубокое копирование требуется, когда нужно создать полностью независимый клон объекта, чтобы изменения в копии не влияли на оригинал, например, при создании снимка состояния объекта.</w:t>
            </w:r>
          </w:p>
        </w:tc>
      </w:tr>
      <w:tr w:rsidR="009D6434" w:rsidRPr="009757EA" w14:paraId="3496221D" w14:textId="77777777" w:rsidTr="009D6434">
        <w:tc>
          <w:tcPr>
            <w:tcW w:w="603" w:type="pct"/>
            <w:hideMark/>
          </w:tcPr>
          <w:p w14:paraId="66ED8035" w14:textId="77777777" w:rsidR="009D6434" w:rsidRPr="009757EA" w:rsidRDefault="009D6434" w:rsidP="00897132">
            <w:r w:rsidRPr="009757EA">
              <w:lastRenderedPageBreak/>
              <w:t>15</w:t>
            </w:r>
          </w:p>
        </w:tc>
        <w:tc>
          <w:tcPr>
            <w:tcW w:w="2512" w:type="pct"/>
            <w:hideMark/>
          </w:tcPr>
          <w:p w14:paraId="405C5C7A" w14:textId="77777777" w:rsidR="009D6434" w:rsidRPr="009757EA" w:rsidRDefault="009D6434" w:rsidP="00897132">
            <w:r w:rsidRPr="009757EA">
              <w:t>Расскажите, в чем основная идея использования контейнеров Docker для разработки и развертывания приложений.</w:t>
            </w:r>
          </w:p>
        </w:tc>
        <w:tc>
          <w:tcPr>
            <w:tcW w:w="1885" w:type="pct"/>
            <w:hideMark/>
          </w:tcPr>
          <w:p w14:paraId="32548B63" w14:textId="77777777" w:rsidR="009D6434" w:rsidRPr="009757EA" w:rsidRDefault="009D6434" w:rsidP="00897132">
            <w:r w:rsidRPr="009757EA">
              <w:t>Основная идея Docker — изолировать приложение со всеми его зависимостями в контейнер, обеспечивая единообразие окружения от разработки до продакшена. Это решает проблему "это работает на моей машине", позволяет легко масштабировать приложения и упрощает процессы CI/CD.</w:t>
            </w:r>
          </w:p>
        </w:tc>
      </w:tr>
      <w:tr w:rsidR="009D6434" w:rsidRPr="009757EA" w14:paraId="3B8A3344" w14:textId="77777777" w:rsidTr="009D6434">
        <w:tc>
          <w:tcPr>
            <w:tcW w:w="603" w:type="pct"/>
            <w:hideMark/>
          </w:tcPr>
          <w:p w14:paraId="7EA772E5" w14:textId="77777777" w:rsidR="009D6434" w:rsidRPr="009757EA" w:rsidRDefault="009D6434" w:rsidP="00897132">
            <w:r w:rsidRPr="009757EA">
              <w:t>16</w:t>
            </w:r>
          </w:p>
        </w:tc>
        <w:tc>
          <w:tcPr>
            <w:tcW w:w="2512" w:type="pct"/>
            <w:hideMark/>
          </w:tcPr>
          <w:p w14:paraId="78EFBC84" w14:textId="77777777" w:rsidR="009D6434" w:rsidRPr="009757EA" w:rsidRDefault="009D6434" w:rsidP="00897132">
            <w:r w:rsidRPr="009757EA">
              <w:t>Объясните, как работает механизм this в JavaScript и в каких контекстах его значение меняется.</w:t>
            </w:r>
          </w:p>
        </w:tc>
        <w:tc>
          <w:tcPr>
            <w:tcW w:w="1885" w:type="pct"/>
            <w:hideMark/>
          </w:tcPr>
          <w:p w14:paraId="20200193" w14:textId="77777777" w:rsidR="009D6434" w:rsidRPr="009757EA" w:rsidRDefault="009D6434" w:rsidP="00897132">
            <w:r w:rsidRPr="009757EA">
              <w:t>Значение this в JavaScript определяется тем, как вызывается функция. В глобальном контексте это window (в браузере). В методе объекта это сам объект. В конструкторе это новый создаваемый объект. В стрелочных функциях this наследуется из внешней области видимости (лексический this).</w:t>
            </w:r>
          </w:p>
        </w:tc>
      </w:tr>
      <w:tr w:rsidR="009D6434" w:rsidRPr="009757EA" w14:paraId="22AF67EA" w14:textId="77777777" w:rsidTr="009D6434">
        <w:tc>
          <w:tcPr>
            <w:tcW w:w="603" w:type="pct"/>
            <w:hideMark/>
          </w:tcPr>
          <w:p w14:paraId="3FDD97FC" w14:textId="77777777" w:rsidR="009D6434" w:rsidRPr="009757EA" w:rsidRDefault="009D6434" w:rsidP="00897132">
            <w:r w:rsidRPr="009757EA">
              <w:t>17</w:t>
            </w:r>
          </w:p>
        </w:tc>
        <w:tc>
          <w:tcPr>
            <w:tcW w:w="2512" w:type="pct"/>
            <w:hideMark/>
          </w:tcPr>
          <w:p w14:paraId="331C880C" w14:textId="77777777" w:rsidR="009D6434" w:rsidRPr="009757EA" w:rsidRDefault="009D6434" w:rsidP="00897132">
            <w:r w:rsidRPr="009757EA">
              <w:t>Что такое SQL-инъекция и какие меры необходимо предпринять для защиты от нее?</w:t>
            </w:r>
          </w:p>
        </w:tc>
        <w:tc>
          <w:tcPr>
            <w:tcW w:w="1885" w:type="pct"/>
            <w:hideMark/>
          </w:tcPr>
          <w:p w14:paraId="689C049B" w14:textId="77777777" w:rsidR="009D6434" w:rsidRPr="009757EA" w:rsidRDefault="009D6434" w:rsidP="00897132">
            <w:r w:rsidRPr="009757EA">
              <w:t>SQL-инъекция — это тип атаки, при которой злоумышленник вставляет вредоносный SQL-код в параметры запроса, что может привести к краже данных, их изменению или удалению. Для защиты необходимо использовать параметризованные запросы (Prepared Statements), которые отделяют SQL-код от данных, а также экранировать вводимые пользователем данные.</w:t>
            </w:r>
          </w:p>
        </w:tc>
      </w:tr>
      <w:tr w:rsidR="009D6434" w:rsidRPr="009757EA" w14:paraId="53C89E6E" w14:textId="77777777" w:rsidTr="009D6434">
        <w:tc>
          <w:tcPr>
            <w:tcW w:w="603" w:type="pct"/>
            <w:hideMark/>
          </w:tcPr>
          <w:p w14:paraId="3E3240A4" w14:textId="77777777" w:rsidR="009D6434" w:rsidRPr="009757EA" w:rsidRDefault="009D6434" w:rsidP="00897132">
            <w:r w:rsidRPr="009757EA">
              <w:t>18</w:t>
            </w:r>
          </w:p>
        </w:tc>
        <w:tc>
          <w:tcPr>
            <w:tcW w:w="2512" w:type="pct"/>
            <w:hideMark/>
          </w:tcPr>
          <w:p w14:paraId="28E6BC1B" w14:textId="77777777" w:rsidR="009D6434" w:rsidRPr="009757EA" w:rsidRDefault="009D6434" w:rsidP="00897132">
            <w:r w:rsidRPr="009757EA">
              <w:t>Опишите, как работает сборщик мусора (Garbage Collector) в Java и для чего он нужен.</w:t>
            </w:r>
          </w:p>
        </w:tc>
        <w:tc>
          <w:tcPr>
            <w:tcW w:w="1885" w:type="pct"/>
            <w:hideMark/>
          </w:tcPr>
          <w:p w14:paraId="36CB1A32" w14:textId="77777777" w:rsidR="009D6434" w:rsidRPr="009757EA" w:rsidRDefault="009D6434" w:rsidP="00897132">
            <w:r w:rsidRPr="009757EA">
              <w:t>Сборщик мусора в Java автоматически управляет памятью, освобождая память, занятую объектами, на которые больше нет ссылок (неиспользуемые объекты). Это предотвращает утечки памяти и избавляет разработчика от необходимости вручную управлять выделением и освобождением памяти.</w:t>
            </w:r>
          </w:p>
        </w:tc>
      </w:tr>
      <w:tr w:rsidR="009D6434" w:rsidRPr="009757EA" w14:paraId="2FC30D18" w14:textId="77777777" w:rsidTr="009D6434">
        <w:tc>
          <w:tcPr>
            <w:tcW w:w="603" w:type="pct"/>
            <w:hideMark/>
          </w:tcPr>
          <w:p w14:paraId="5272D460" w14:textId="77777777" w:rsidR="009D6434" w:rsidRPr="009757EA" w:rsidRDefault="009D6434" w:rsidP="00897132">
            <w:r w:rsidRPr="009757EA">
              <w:t>19</w:t>
            </w:r>
          </w:p>
        </w:tc>
        <w:tc>
          <w:tcPr>
            <w:tcW w:w="2512" w:type="pct"/>
            <w:hideMark/>
          </w:tcPr>
          <w:p w14:paraId="1A4A4EBA" w14:textId="77777777" w:rsidR="009D6434" w:rsidRPr="009757EA" w:rsidRDefault="009D6434" w:rsidP="00897132">
            <w:r w:rsidRPr="009757EA">
              <w:t>Объясните, что такое "замыкание" в JavaScript и приведите пример его использования.</w:t>
            </w:r>
          </w:p>
        </w:tc>
        <w:tc>
          <w:tcPr>
            <w:tcW w:w="1885" w:type="pct"/>
            <w:hideMark/>
          </w:tcPr>
          <w:p w14:paraId="2FBB05F8" w14:textId="77777777" w:rsidR="009D6434" w:rsidRPr="009757EA" w:rsidRDefault="009D6434" w:rsidP="00897132">
            <w:r w:rsidRPr="009757EA">
              <w:t xml:space="preserve">Замыкание — это функция, которая запоминает свою лексическую область видимости, даже когда она </w:t>
            </w:r>
            <w:r w:rsidRPr="009757EA">
              <w:lastRenderedPageBreak/>
              <w:t>выполняется вне этой области. Это позволяет создавать приватные переменные и функции. Например, функция-счетчик, которая возвращает другую функцию, инкрементирующую приватную переменную count.</w:t>
            </w:r>
          </w:p>
        </w:tc>
      </w:tr>
      <w:tr w:rsidR="009D6434" w:rsidRPr="009757EA" w14:paraId="11D2BBC9" w14:textId="77777777" w:rsidTr="009D6434">
        <w:tc>
          <w:tcPr>
            <w:tcW w:w="603" w:type="pct"/>
            <w:hideMark/>
          </w:tcPr>
          <w:p w14:paraId="68DA171A" w14:textId="77777777" w:rsidR="009D6434" w:rsidRPr="009757EA" w:rsidRDefault="009D6434" w:rsidP="00897132">
            <w:r w:rsidRPr="009757EA">
              <w:lastRenderedPageBreak/>
              <w:t>20</w:t>
            </w:r>
          </w:p>
        </w:tc>
        <w:tc>
          <w:tcPr>
            <w:tcW w:w="2512" w:type="pct"/>
            <w:hideMark/>
          </w:tcPr>
          <w:p w14:paraId="11B521EE" w14:textId="77777777" w:rsidR="009D6434" w:rsidRPr="009757EA" w:rsidRDefault="009D6434" w:rsidP="00897132">
            <w:r w:rsidRPr="009757EA">
              <w:t>В чем заключается преимущество использования Materialized View перед обычным View в SQL?</w:t>
            </w:r>
          </w:p>
        </w:tc>
        <w:tc>
          <w:tcPr>
            <w:tcW w:w="1885" w:type="pct"/>
            <w:hideMark/>
          </w:tcPr>
          <w:p w14:paraId="6CE366FF" w14:textId="77777777" w:rsidR="009D6434" w:rsidRPr="009757EA" w:rsidRDefault="009D6434" w:rsidP="00897132">
            <w:r w:rsidRPr="009757EA">
              <w:t>Materialized View (материализованное представление) физически сохраняет результат запроса на диске, в отличие от обычного View, которое является просто сохраненным запросом. Это значительно ускоряет выполнение сложных запросов, особенно для отчетов, ценой увеличения времени на обновление данных (требуется REFRESH).</w:t>
            </w:r>
          </w:p>
        </w:tc>
      </w:tr>
    </w:tbl>
    <w:p w14:paraId="5C7AD2E1" w14:textId="77777777" w:rsidR="005B70BD" w:rsidRDefault="005436D3">
      <w:r>
        <w:br w:type="page"/>
      </w:r>
    </w:p>
    <w:p w14:paraId="6EF8D8CD" w14:textId="77777777" w:rsidR="005B70BD" w:rsidRDefault="005436D3">
      <w:pPr>
        <w:pStyle w:val="1"/>
      </w:pPr>
      <w:bookmarkStart w:id="107" w:name="_Toc242277907"/>
      <w:r>
        <w:rPr>
          <w:rFonts w:ascii="Times New Roman" w:eastAsia="Times New Roman" w:hAnsi="Times New Roman"/>
          <w:sz w:val="24"/>
        </w:rPr>
        <w:lastRenderedPageBreak/>
        <w:t>3. ОЦЕНОЧНЫЕ МАТЕРИАЛЫ ПО ПРАКТИКАМ ОП</w:t>
      </w:r>
      <w:bookmarkEnd w:id="107"/>
    </w:p>
    <w:p w14:paraId="5BA23339" w14:textId="77777777" w:rsidR="005B70BD" w:rsidRDefault="005436D3" w:rsidP="007A6911">
      <w:pPr>
        <w:pStyle w:val="2"/>
      </w:pPr>
      <w:bookmarkStart w:id="108" w:name="_Toc242277908"/>
      <w:r>
        <w:rPr>
          <w:rFonts w:ascii="Times New Roman" w:eastAsia="Times New Roman" w:hAnsi="Times New Roman"/>
          <w:sz w:val="22"/>
        </w:rPr>
        <w:t>3.01 Практика «Ознакомительная практика» - Обязательная часть, 4 семестр(ы)</w:t>
      </w:r>
      <w:bookmarkEnd w:id="10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467A1A11"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6F5F67C3"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3A1C91AF"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750DCB80"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2D44E10A" w14:textId="77777777" w:rsidR="00137859" w:rsidRPr="00137859" w:rsidRDefault="00137859" w:rsidP="00914B19">
            <w:pPr>
              <w:jc w:val="center"/>
              <w:rPr>
                <w:b/>
              </w:rPr>
            </w:pPr>
            <w:r w:rsidRPr="00137859">
              <w:rPr>
                <w:b/>
              </w:rPr>
              <w:t>Компетенция</w:t>
            </w:r>
          </w:p>
        </w:tc>
      </w:tr>
      <w:tr w:rsidR="00951BA9" w:rsidRPr="00137859" w14:paraId="1CC261A2"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5546EB6C" w14:textId="77777777" w:rsidR="00951BA9" w:rsidRPr="00137859" w:rsidRDefault="005436D3" w:rsidP="00914B19">
            <w:r w:rsidRPr="00137859">
              <w:rPr>
                <w:b/>
              </w:rPr>
              <w:t xml:space="preserve">Задания открытого типа </w:t>
            </w:r>
            <w:r>
              <w:rPr>
                <w:b/>
              </w:rPr>
              <w:t>(развернутый ответ)</w:t>
            </w:r>
          </w:p>
        </w:tc>
      </w:tr>
      <w:tr w:rsidR="004A11EF" w:rsidRPr="004A11EF" w14:paraId="7F598861"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8283DB2" w14:textId="77777777" w:rsidR="004A11EF" w:rsidRPr="004A11EF" w:rsidRDefault="005436D3" w:rsidP="004A11EF">
            <w:pPr>
              <w:tabs>
                <w:tab w:val="num" w:pos="360"/>
              </w:tabs>
              <w:ind w:left="360" w:hanging="360"/>
            </w:pPr>
            <w:r w:rsidRPr="004A11EF">
              <w:t>1</w:t>
            </w:r>
          </w:p>
        </w:tc>
        <w:tc>
          <w:tcPr>
            <w:tcW w:w="4033" w:type="dxa"/>
            <w:tcBorders>
              <w:top w:val="single" w:sz="4" w:space="0" w:color="auto"/>
              <w:left w:val="single" w:sz="4" w:space="0" w:color="auto"/>
              <w:bottom w:val="single" w:sz="4" w:space="0" w:color="auto"/>
              <w:right w:val="single" w:sz="4" w:space="0" w:color="auto"/>
            </w:tcBorders>
          </w:tcPr>
          <w:p w14:paraId="6AD3B831" w14:textId="77777777" w:rsidR="004A11EF" w:rsidRPr="004A11EF" w:rsidRDefault="005436D3" w:rsidP="004A11EF">
            <w:r w:rsidRPr="004A11EF">
              <w:t>Какие цели и задачи стоят перед Вами в ходе практики?</w:t>
            </w:r>
          </w:p>
        </w:tc>
        <w:tc>
          <w:tcPr>
            <w:tcW w:w="7355" w:type="dxa"/>
            <w:tcBorders>
              <w:top w:val="single" w:sz="4" w:space="0" w:color="auto"/>
              <w:left w:val="single" w:sz="4" w:space="0" w:color="auto"/>
              <w:bottom w:val="single" w:sz="4" w:space="0" w:color="auto"/>
              <w:right w:val="single" w:sz="4" w:space="0" w:color="auto"/>
            </w:tcBorders>
          </w:tcPr>
          <w:p w14:paraId="574E2A88" w14:textId="77777777" w:rsidR="004A11EF" w:rsidRPr="004A11EF" w:rsidRDefault="005436D3" w:rsidP="004A11EF">
            <w:r w:rsidRPr="004A11EF">
              <w:t>Цель: Закрепление теоретических знаний и получение первичных профессиональных умений и навыков в области организационно-правового и программно-технического обеспечения информационной безопасности (ИБ). Задачи: 1) Изучение структуры, бизнес-процессов и нормативной базы организации в сфере ИБ; 2) Ознакомление с эксплуатируемыми средствами защиты информации (СЗИ); 3) Выполнение индивидуального задания (например, анализ логов, настройка учетных записей, инвентаризация активов); 4) Сбор и систематизация данных для написания отчета по практике.</w:t>
            </w:r>
          </w:p>
        </w:tc>
        <w:tc>
          <w:tcPr>
            <w:tcW w:w="1688" w:type="dxa"/>
            <w:tcBorders>
              <w:top w:val="single" w:sz="4" w:space="0" w:color="auto"/>
              <w:left w:val="single" w:sz="4" w:space="0" w:color="auto"/>
              <w:bottom w:val="single" w:sz="4" w:space="0" w:color="auto"/>
              <w:right w:val="single" w:sz="4" w:space="0" w:color="auto"/>
            </w:tcBorders>
          </w:tcPr>
          <w:p w14:paraId="6CC291A0" w14:textId="77777777" w:rsidR="004A11EF" w:rsidRPr="004A11EF" w:rsidRDefault="005436D3" w:rsidP="004A11EF">
            <w:r w:rsidRPr="004A11EF">
              <w:t>УК-1.1; ОПК-1.1</w:t>
            </w:r>
          </w:p>
        </w:tc>
      </w:tr>
      <w:tr w:rsidR="004A11EF" w:rsidRPr="004A11EF" w14:paraId="6CE99C59"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8D1E8C0" w14:textId="77777777" w:rsidR="004A11EF" w:rsidRPr="004A11EF" w:rsidRDefault="005436D3" w:rsidP="004A11EF">
            <w:pPr>
              <w:tabs>
                <w:tab w:val="num" w:pos="360"/>
              </w:tabs>
              <w:ind w:left="360" w:hanging="360"/>
            </w:pPr>
            <w:r w:rsidRPr="004A11EF">
              <w:t>2</w:t>
            </w:r>
          </w:p>
        </w:tc>
        <w:tc>
          <w:tcPr>
            <w:tcW w:w="4033" w:type="dxa"/>
            <w:tcBorders>
              <w:top w:val="single" w:sz="4" w:space="0" w:color="auto"/>
              <w:left w:val="single" w:sz="4" w:space="0" w:color="auto"/>
              <w:bottom w:val="single" w:sz="4" w:space="0" w:color="auto"/>
              <w:right w:val="single" w:sz="4" w:space="0" w:color="auto"/>
            </w:tcBorders>
          </w:tcPr>
          <w:p w14:paraId="17DADCCD" w14:textId="77777777" w:rsidR="004A11EF" w:rsidRPr="004A11EF" w:rsidRDefault="005436D3" w:rsidP="004A11EF">
            <w:r w:rsidRPr="004A11EF">
              <w:t>Какие мероприятия индивидуального задания на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42557027" w14:textId="77777777" w:rsidR="004A11EF" w:rsidRPr="004A11EF" w:rsidRDefault="005436D3" w:rsidP="004A11EF">
            <w:r w:rsidRPr="004A11EF">
              <w:t>На текущий момент выполнены: анализ организационной структуры отдела ИБ, изучение внутренней нормативной документации (политики паролей и разграничения доступа), а также проведена инвентаризация установленного программного обеспечения на соответствие реестру разрешенного ПО в рамках контроля защищенности активов.</w:t>
            </w:r>
          </w:p>
        </w:tc>
        <w:tc>
          <w:tcPr>
            <w:tcW w:w="1688" w:type="dxa"/>
            <w:tcBorders>
              <w:top w:val="single" w:sz="4" w:space="0" w:color="auto"/>
              <w:left w:val="single" w:sz="4" w:space="0" w:color="auto"/>
              <w:bottom w:val="single" w:sz="4" w:space="0" w:color="auto"/>
              <w:right w:val="single" w:sz="4" w:space="0" w:color="auto"/>
            </w:tcBorders>
          </w:tcPr>
          <w:p w14:paraId="62BC4D2D" w14:textId="77777777" w:rsidR="004A11EF" w:rsidRPr="004A11EF" w:rsidRDefault="005436D3" w:rsidP="004A11EF">
            <w:r w:rsidRPr="004A11EF">
              <w:t>УК-6.1; ОПК-11.2</w:t>
            </w:r>
          </w:p>
        </w:tc>
      </w:tr>
      <w:tr w:rsidR="004A11EF" w:rsidRPr="004A11EF" w14:paraId="3DA7DFB4"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91FFCD7" w14:textId="77777777" w:rsidR="004A11EF" w:rsidRPr="004A11EF" w:rsidRDefault="005436D3" w:rsidP="004A11EF">
            <w:pPr>
              <w:tabs>
                <w:tab w:val="num" w:pos="360"/>
              </w:tabs>
              <w:ind w:left="360" w:hanging="360"/>
            </w:pPr>
            <w:r w:rsidRPr="004A11EF">
              <w:t>3</w:t>
            </w:r>
          </w:p>
        </w:tc>
        <w:tc>
          <w:tcPr>
            <w:tcW w:w="4033" w:type="dxa"/>
            <w:tcBorders>
              <w:top w:val="single" w:sz="4" w:space="0" w:color="auto"/>
              <w:left w:val="single" w:sz="4" w:space="0" w:color="auto"/>
              <w:bottom w:val="single" w:sz="4" w:space="0" w:color="auto"/>
              <w:right w:val="single" w:sz="4" w:space="0" w:color="auto"/>
            </w:tcBorders>
          </w:tcPr>
          <w:p w14:paraId="3B339D58" w14:textId="77777777" w:rsidR="004A11EF" w:rsidRPr="004A11EF" w:rsidRDefault="005436D3" w:rsidP="004A11EF">
            <w:r w:rsidRPr="004A11EF">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46281F9F" w14:textId="77777777" w:rsidR="004A11EF" w:rsidRPr="004A11EF" w:rsidRDefault="005436D3" w:rsidP="004A11EF">
            <w:r w:rsidRPr="004A11EF">
              <w:t>Структура: Организация имеет линейно-функциональную структуру управления, включающую административный отдел, IT-департамент (включающий отдел ИБ), бухгалтерию и производственные подразделения. Задачи: Основной задачей является оказание услуг/производство продукции при обеспечении конфиденциальности, целостности и доступности информации. Задача IT-департамента — бесперебойное функционирование инфраструктуры, а отдела ИБ — предотвращение утечек и несанкционированного доступа (НСД).</w:t>
            </w:r>
          </w:p>
        </w:tc>
        <w:tc>
          <w:tcPr>
            <w:tcW w:w="1688" w:type="dxa"/>
            <w:tcBorders>
              <w:top w:val="single" w:sz="4" w:space="0" w:color="auto"/>
              <w:left w:val="single" w:sz="4" w:space="0" w:color="auto"/>
              <w:bottom w:val="single" w:sz="4" w:space="0" w:color="auto"/>
              <w:right w:val="single" w:sz="4" w:space="0" w:color="auto"/>
            </w:tcBorders>
          </w:tcPr>
          <w:p w14:paraId="0C51EAC3" w14:textId="77777777" w:rsidR="004A11EF" w:rsidRPr="004A11EF" w:rsidRDefault="005436D3" w:rsidP="004A11EF">
            <w:r w:rsidRPr="004A11EF">
              <w:t>УК-2.1; ОПК-1.2</w:t>
            </w:r>
          </w:p>
        </w:tc>
      </w:tr>
      <w:tr w:rsidR="004A11EF" w:rsidRPr="004A11EF" w14:paraId="078CEF2C"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C3DE450" w14:textId="77777777" w:rsidR="004A11EF" w:rsidRPr="004A11EF" w:rsidRDefault="005436D3" w:rsidP="004A11EF">
            <w:pPr>
              <w:tabs>
                <w:tab w:val="num" w:pos="360"/>
              </w:tabs>
              <w:ind w:left="360" w:hanging="360"/>
            </w:pPr>
            <w:r w:rsidRPr="004A11EF">
              <w:t>4</w:t>
            </w:r>
          </w:p>
        </w:tc>
        <w:tc>
          <w:tcPr>
            <w:tcW w:w="4033" w:type="dxa"/>
            <w:tcBorders>
              <w:top w:val="single" w:sz="4" w:space="0" w:color="auto"/>
              <w:left w:val="single" w:sz="4" w:space="0" w:color="auto"/>
              <w:bottom w:val="single" w:sz="4" w:space="0" w:color="auto"/>
              <w:right w:val="single" w:sz="4" w:space="0" w:color="auto"/>
            </w:tcBorders>
          </w:tcPr>
          <w:p w14:paraId="1D6CCECB" w14:textId="77777777" w:rsidR="004A11EF" w:rsidRPr="004A11EF" w:rsidRDefault="005436D3" w:rsidP="004A11EF">
            <w:r w:rsidRPr="004A11EF">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724613CA" w14:textId="77777777" w:rsidR="004A11EF" w:rsidRPr="004A11EF" w:rsidRDefault="005436D3" w:rsidP="004A11EF">
            <w:r w:rsidRPr="004A11EF">
              <w:t>Итоговый отчет по практике включает: титульный лист; содержание; введение (цели, задачи); основную часть (характеристика организации, анализ СЗИ, описание выполненных работ по индивидуальному заданию); заключение (выводы); список использованных источников; приложения (скриншоты, схемы, выдержки из политик). К отчету прилагается дневник практики и отзыв-характеристика руководителя.</w:t>
            </w:r>
          </w:p>
        </w:tc>
        <w:tc>
          <w:tcPr>
            <w:tcW w:w="1688" w:type="dxa"/>
            <w:tcBorders>
              <w:top w:val="single" w:sz="4" w:space="0" w:color="auto"/>
              <w:left w:val="single" w:sz="4" w:space="0" w:color="auto"/>
              <w:bottom w:val="single" w:sz="4" w:space="0" w:color="auto"/>
              <w:right w:val="single" w:sz="4" w:space="0" w:color="auto"/>
            </w:tcBorders>
          </w:tcPr>
          <w:p w14:paraId="0572289E" w14:textId="77777777" w:rsidR="004A11EF" w:rsidRPr="004A11EF" w:rsidRDefault="005436D3" w:rsidP="004A11EF">
            <w:r w:rsidRPr="004A11EF">
              <w:t>УК-4.1; ОПК-5.2</w:t>
            </w:r>
          </w:p>
        </w:tc>
      </w:tr>
      <w:tr w:rsidR="004A11EF" w:rsidRPr="004A11EF" w14:paraId="3FA20085"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4C0202F" w14:textId="77777777" w:rsidR="004A11EF" w:rsidRPr="004A11EF" w:rsidRDefault="005436D3" w:rsidP="004A11EF">
            <w:pPr>
              <w:tabs>
                <w:tab w:val="num" w:pos="360"/>
              </w:tabs>
              <w:ind w:left="360" w:hanging="360"/>
            </w:pPr>
            <w:r w:rsidRPr="004A11EF">
              <w:lastRenderedPageBreak/>
              <w:t>5</w:t>
            </w:r>
          </w:p>
        </w:tc>
        <w:tc>
          <w:tcPr>
            <w:tcW w:w="4033" w:type="dxa"/>
            <w:tcBorders>
              <w:top w:val="single" w:sz="4" w:space="0" w:color="auto"/>
              <w:left w:val="single" w:sz="4" w:space="0" w:color="auto"/>
              <w:bottom w:val="single" w:sz="4" w:space="0" w:color="auto"/>
              <w:right w:val="single" w:sz="4" w:space="0" w:color="auto"/>
            </w:tcBorders>
          </w:tcPr>
          <w:p w14:paraId="199F8391" w14:textId="77777777" w:rsidR="004A11EF" w:rsidRPr="004A11EF" w:rsidRDefault="005436D3" w:rsidP="004A11EF">
            <w:r w:rsidRPr="004A11EF">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17871903" w14:textId="77777777" w:rsidR="004A11EF" w:rsidRPr="004A11EF" w:rsidRDefault="005436D3" w:rsidP="004A11EF">
            <w:r w:rsidRPr="004A11EF">
              <w:t>Бизнес-процессы: Управление закупками и продажами, кадровое делопроизводство, документооборот, управление IT-услугами. Защищаемые активы: 1) Персональные данные (ПДн) сотрудников и клиентов (защита по 152-ФЗ); 2) Коммерческая тайна (финансовые отчеты, стратегии развития, «ноу-хау»); 3) Критичные базы данных и файловые хранилища (утрата которых нарушит непрерывность бизнеса). Первоочередной защите подлежат ПДн и сведения, составляющие коммерческую тайну, ввиду высоких репутационных и финансовых рисков при их утечке.</w:t>
            </w:r>
          </w:p>
        </w:tc>
        <w:tc>
          <w:tcPr>
            <w:tcW w:w="1688" w:type="dxa"/>
            <w:tcBorders>
              <w:top w:val="single" w:sz="4" w:space="0" w:color="auto"/>
              <w:left w:val="single" w:sz="4" w:space="0" w:color="auto"/>
              <w:bottom w:val="single" w:sz="4" w:space="0" w:color="auto"/>
              <w:right w:val="single" w:sz="4" w:space="0" w:color="auto"/>
            </w:tcBorders>
          </w:tcPr>
          <w:p w14:paraId="34D73892" w14:textId="77777777" w:rsidR="004A11EF" w:rsidRPr="004A11EF" w:rsidRDefault="005436D3" w:rsidP="004A11EF">
            <w:r w:rsidRPr="004A11EF">
              <w:t>УК-1.1; УК-2.2</w:t>
            </w:r>
          </w:p>
        </w:tc>
      </w:tr>
      <w:tr w:rsidR="004A11EF" w:rsidRPr="004A11EF" w14:paraId="7854A339"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4FAD318" w14:textId="77777777" w:rsidR="004A11EF" w:rsidRPr="004A11EF" w:rsidRDefault="005436D3" w:rsidP="004A11EF">
            <w:pPr>
              <w:tabs>
                <w:tab w:val="num" w:pos="360"/>
              </w:tabs>
              <w:ind w:left="360" w:hanging="360"/>
            </w:pPr>
            <w:r w:rsidRPr="004A11EF">
              <w:t>6</w:t>
            </w:r>
          </w:p>
        </w:tc>
        <w:tc>
          <w:tcPr>
            <w:tcW w:w="4033" w:type="dxa"/>
            <w:tcBorders>
              <w:top w:val="single" w:sz="4" w:space="0" w:color="auto"/>
              <w:left w:val="single" w:sz="4" w:space="0" w:color="auto"/>
              <w:bottom w:val="single" w:sz="4" w:space="0" w:color="auto"/>
              <w:right w:val="single" w:sz="4" w:space="0" w:color="auto"/>
            </w:tcBorders>
          </w:tcPr>
          <w:p w14:paraId="65812552" w14:textId="77777777" w:rsidR="004A11EF" w:rsidRPr="004A11EF" w:rsidRDefault="005436D3" w:rsidP="004A11EF">
            <w:r w:rsidRPr="004A11EF">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2681A052" w14:textId="77777777" w:rsidR="004A11EF" w:rsidRPr="004A11EF" w:rsidRDefault="005436D3" w:rsidP="004A11EF">
            <w:r w:rsidRPr="004A11EF">
              <w:t>Ключевые положения инструкций: 1) Сотрудник обязан соблюдать режим труда и отдыха при работе с ВДТ и ПЭВМ (перерывы каждые 2 часа); 2) Запрещается загромождать эвакуационные выходы и подходы к серверным стойкам; 3) Серверное оборудование должно быть заземлено, кабельные трассы проложены в негорючих коробах; 4) При возгорании проводки или оборудования используется углекислотный или порошковый огнетушитель, необходимо немедленно обесточить аппаратную и вызвать пожарную охрану.</w:t>
            </w:r>
          </w:p>
        </w:tc>
        <w:tc>
          <w:tcPr>
            <w:tcW w:w="1688" w:type="dxa"/>
            <w:tcBorders>
              <w:top w:val="single" w:sz="4" w:space="0" w:color="auto"/>
              <w:left w:val="single" w:sz="4" w:space="0" w:color="auto"/>
              <w:bottom w:val="single" w:sz="4" w:space="0" w:color="auto"/>
              <w:right w:val="single" w:sz="4" w:space="0" w:color="auto"/>
            </w:tcBorders>
          </w:tcPr>
          <w:p w14:paraId="55F021FC" w14:textId="77777777" w:rsidR="004A11EF" w:rsidRPr="004A11EF" w:rsidRDefault="005436D3" w:rsidP="004A11EF">
            <w:r w:rsidRPr="004A11EF">
              <w:t>УК-11.2; ОПК-5.2</w:t>
            </w:r>
          </w:p>
        </w:tc>
      </w:tr>
      <w:tr w:rsidR="004A11EF" w:rsidRPr="004A11EF" w14:paraId="567C6D9E"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206CA60" w14:textId="77777777" w:rsidR="004A11EF" w:rsidRPr="004A11EF" w:rsidRDefault="005436D3" w:rsidP="004A11EF">
            <w:pPr>
              <w:tabs>
                <w:tab w:val="num" w:pos="360"/>
              </w:tabs>
              <w:ind w:left="360" w:hanging="360"/>
            </w:pPr>
            <w:r w:rsidRPr="004A11EF">
              <w:t>7</w:t>
            </w:r>
          </w:p>
        </w:tc>
        <w:tc>
          <w:tcPr>
            <w:tcW w:w="4033" w:type="dxa"/>
            <w:tcBorders>
              <w:top w:val="single" w:sz="4" w:space="0" w:color="auto"/>
              <w:left w:val="single" w:sz="4" w:space="0" w:color="auto"/>
              <w:bottom w:val="single" w:sz="4" w:space="0" w:color="auto"/>
              <w:right w:val="single" w:sz="4" w:space="0" w:color="auto"/>
            </w:tcBorders>
          </w:tcPr>
          <w:p w14:paraId="398EAAB4" w14:textId="77777777" w:rsidR="004A11EF" w:rsidRPr="004A11EF" w:rsidRDefault="005436D3" w:rsidP="004A11EF">
            <w:r w:rsidRPr="004A11EF">
              <w:t>Какие нормативно-правовые акты (федеральные законы, приказы ФСТЭК/ФСБ) и внутренние политики лежат в основе системы защиты информации в организации?</w:t>
            </w:r>
          </w:p>
        </w:tc>
        <w:tc>
          <w:tcPr>
            <w:tcW w:w="7355" w:type="dxa"/>
            <w:tcBorders>
              <w:top w:val="single" w:sz="4" w:space="0" w:color="auto"/>
              <w:left w:val="single" w:sz="4" w:space="0" w:color="auto"/>
              <w:bottom w:val="single" w:sz="4" w:space="0" w:color="auto"/>
              <w:right w:val="single" w:sz="4" w:space="0" w:color="auto"/>
            </w:tcBorders>
          </w:tcPr>
          <w:p w14:paraId="31378F76" w14:textId="77777777" w:rsidR="004A11EF" w:rsidRPr="004A11EF" w:rsidRDefault="005436D3" w:rsidP="004A11EF">
            <w:r w:rsidRPr="004A11EF">
              <w:t>Система базируется на: 1) 149-ФЗ «Об информации…»; 2) 152-ФЗ «О персональных данных»; 3) Приказе ФСТЭК № 17 (для ГИС) / № 21 (для ИСПДн) и Приказ</w:t>
            </w:r>
            <w:r>
              <w:t>ах</w:t>
            </w:r>
            <w:r w:rsidRPr="004A11EF">
              <w:t xml:space="preserve"> ФСБ (по СКЗИ, при использовании криптосредств); 4) Внутренние политики: Политика информационной безопасности, Регламент парольной защиты, Положение о коммерческой тайне, Инструкция администратора ИБ.</w:t>
            </w:r>
          </w:p>
        </w:tc>
        <w:tc>
          <w:tcPr>
            <w:tcW w:w="1688" w:type="dxa"/>
            <w:tcBorders>
              <w:top w:val="single" w:sz="4" w:space="0" w:color="auto"/>
              <w:left w:val="single" w:sz="4" w:space="0" w:color="auto"/>
              <w:bottom w:val="single" w:sz="4" w:space="0" w:color="auto"/>
              <w:right w:val="single" w:sz="4" w:space="0" w:color="auto"/>
            </w:tcBorders>
          </w:tcPr>
          <w:p w14:paraId="3B877410" w14:textId="77777777" w:rsidR="004A11EF" w:rsidRPr="004A11EF" w:rsidRDefault="005436D3" w:rsidP="004A11EF">
            <w:r w:rsidRPr="004A11EF">
              <w:t>ОПК-5.2; ОПК-8.2</w:t>
            </w:r>
          </w:p>
        </w:tc>
      </w:tr>
      <w:tr w:rsidR="004A11EF" w:rsidRPr="004A11EF" w14:paraId="63E550D1"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E861E23" w14:textId="77777777" w:rsidR="004A11EF" w:rsidRPr="004A11EF" w:rsidRDefault="005436D3" w:rsidP="004A11EF">
            <w:pPr>
              <w:tabs>
                <w:tab w:val="num" w:pos="360"/>
              </w:tabs>
              <w:ind w:left="360" w:hanging="360"/>
            </w:pPr>
            <w:r w:rsidRPr="004A11EF">
              <w:t>8</w:t>
            </w:r>
          </w:p>
        </w:tc>
        <w:tc>
          <w:tcPr>
            <w:tcW w:w="4033" w:type="dxa"/>
            <w:tcBorders>
              <w:top w:val="single" w:sz="4" w:space="0" w:color="auto"/>
              <w:left w:val="single" w:sz="4" w:space="0" w:color="auto"/>
              <w:bottom w:val="single" w:sz="4" w:space="0" w:color="auto"/>
              <w:right w:val="single" w:sz="4" w:space="0" w:color="auto"/>
            </w:tcBorders>
          </w:tcPr>
          <w:p w14:paraId="7A3F1973" w14:textId="77777777" w:rsidR="004A11EF" w:rsidRPr="004A11EF" w:rsidRDefault="005436D3" w:rsidP="004A11EF">
            <w:r w:rsidRPr="004A11EF">
              <w:t>Опишите Ваши должностные права, обязанности и выполняемые функции, а также функции руководителя практики от организации, за которым вы закреплены.</w:t>
            </w:r>
          </w:p>
        </w:tc>
        <w:tc>
          <w:tcPr>
            <w:tcW w:w="7355" w:type="dxa"/>
            <w:tcBorders>
              <w:top w:val="single" w:sz="4" w:space="0" w:color="auto"/>
              <w:left w:val="single" w:sz="4" w:space="0" w:color="auto"/>
              <w:bottom w:val="single" w:sz="4" w:space="0" w:color="auto"/>
              <w:right w:val="single" w:sz="4" w:space="0" w:color="auto"/>
            </w:tcBorders>
          </w:tcPr>
          <w:p w14:paraId="61C050FA" w14:textId="77777777" w:rsidR="004A11EF" w:rsidRPr="004A11EF" w:rsidRDefault="005436D3" w:rsidP="004A11EF">
            <w:r w:rsidRPr="004A11EF">
              <w:t>Мои функции (стажер): Мониторинг событий ИБ (просмотр логов под контролем), обновление антивирусной базы, проверка работоспособности СЗИ, участие в инвентаризации. Права: получать доступ к нормативной базе и технической документации (без права изменения). Обязанности: Соблюдение конфиденциальности, режима коммерческой тайны. Руководитель от организации: осуществляет постановку задач, контроль выполнения, практическое обучение, проверку отчета и написание отзыва-характеристики.</w:t>
            </w:r>
          </w:p>
        </w:tc>
        <w:tc>
          <w:tcPr>
            <w:tcW w:w="1688" w:type="dxa"/>
            <w:tcBorders>
              <w:top w:val="single" w:sz="4" w:space="0" w:color="auto"/>
              <w:left w:val="single" w:sz="4" w:space="0" w:color="auto"/>
              <w:bottom w:val="single" w:sz="4" w:space="0" w:color="auto"/>
              <w:right w:val="single" w:sz="4" w:space="0" w:color="auto"/>
            </w:tcBorders>
          </w:tcPr>
          <w:p w14:paraId="29EF7EEF" w14:textId="77777777" w:rsidR="004A11EF" w:rsidRPr="004A11EF" w:rsidRDefault="005436D3" w:rsidP="004A11EF">
            <w:r w:rsidRPr="004A11EF">
              <w:t>УК-3.1; УК-3.2</w:t>
            </w:r>
          </w:p>
        </w:tc>
      </w:tr>
      <w:tr w:rsidR="004A11EF" w:rsidRPr="004A11EF" w14:paraId="634BE705"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5A5264" w14:textId="77777777" w:rsidR="004A11EF" w:rsidRPr="004A11EF" w:rsidRDefault="005436D3" w:rsidP="004A11EF">
            <w:pPr>
              <w:tabs>
                <w:tab w:val="num" w:pos="360"/>
              </w:tabs>
              <w:ind w:left="360" w:hanging="360"/>
            </w:pPr>
            <w:r w:rsidRPr="004A11EF">
              <w:t>9</w:t>
            </w:r>
          </w:p>
        </w:tc>
        <w:tc>
          <w:tcPr>
            <w:tcW w:w="4033" w:type="dxa"/>
            <w:tcBorders>
              <w:top w:val="single" w:sz="4" w:space="0" w:color="auto"/>
              <w:left w:val="single" w:sz="4" w:space="0" w:color="auto"/>
              <w:bottom w:val="single" w:sz="4" w:space="0" w:color="auto"/>
              <w:right w:val="single" w:sz="4" w:space="0" w:color="auto"/>
            </w:tcBorders>
          </w:tcPr>
          <w:p w14:paraId="7717B8D1" w14:textId="77777777" w:rsidR="004A11EF" w:rsidRPr="004A11EF" w:rsidRDefault="005436D3" w:rsidP="004A11EF">
            <w:r w:rsidRPr="004A11EF">
              <w:t xml:space="preserve">Какие программные и программно-аппаратные средства защиты </w:t>
            </w:r>
            <w:r w:rsidRPr="004A11EF">
              <w:lastRenderedPageBreak/>
              <w:t>информации (антивирусы, DLP-системы, межсетевые экраны, СЗИ от НСД, SIEM-системы) используются в организации?</w:t>
            </w:r>
          </w:p>
        </w:tc>
        <w:tc>
          <w:tcPr>
            <w:tcW w:w="7355" w:type="dxa"/>
            <w:tcBorders>
              <w:top w:val="single" w:sz="4" w:space="0" w:color="auto"/>
              <w:left w:val="single" w:sz="4" w:space="0" w:color="auto"/>
              <w:bottom w:val="single" w:sz="4" w:space="0" w:color="auto"/>
              <w:right w:val="single" w:sz="4" w:space="0" w:color="auto"/>
            </w:tcBorders>
          </w:tcPr>
          <w:p w14:paraId="641A18BE" w14:textId="77777777" w:rsidR="004A11EF" w:rsidRPr="004A11EF" w:rsidRDefault="005436D3" w:rsidP="004A11EF">
            <w:r w:rsidRPr="004A11EF">
              <w:lastRenderedPageBreak/>
              <w:t xml:space="preserve">Для эшелонированной защиты используются: 1) СЗИ от НСД (например, Secret Net Studio, Dallas Lock) для разграничения доступа; 2) Межсетевой </w:t>
            </w:r>
            <w:r w:rsidRPr="004A11EF">
              <w:lastRenderedPageBreak/>
              <w:t>экран (ViPNet Coordinator / UserGate) на границе сети; 3) Антивирус (Kaspersky Endpoint Security); 4) DLP-система (InfoWatch Traffic Monitor) для контроля каналов утечки; 5) SIEM-система (MaxPatrol SIEM) для сбора и корреляции событий безопасности.</w:t>
            </w:r>
          </w:p>
        </w:tc>
        <w:tc>
          <w:tcPr>
            <w:tcW w:w="1688" w:type="dxa"/>
            <w:tcBorders>
              <w:top w:val="single" w:sz="4" w:space="0" w:color="auto"/>
              <w:left w:val="single" w:sz="4" w:space="0" w:color="auto"/>
              <w:bottom w:val="single" w:sz="4" w:space="0" w:color="auto"/>
              <w:right w:val="single" w:sz="4" w:space="0" w:color="auto"/>
            </w:tcBorders>
          </w:tcPr>
          <w:p w14:paraId="583423BD" w14:textId="77777777" w:rsidR="004A11EF" w:rsidRPr="004A11EF" w:rsidRDefault="005436D3" w:rsidP="004A11EF">
            <w:r w:rsidRPr="004A11EF">
              <w:lastRenderedPageBreak/>
              <w:t>ОПК-2.1; ОПК-2.2</w:t>
            </w:r>
          </w:p>
        </w:tc>
      </w:tr>
      <w:tr w:rsidR="004A11EF" w:rsidRPr="004A11EF" w14:paraId="7175DB1B"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1EA9117" w14:textId="77777777" w:rsidR="004A11EF" w:rsidRPr="004A11EF" w:rsidRDefault="005436D3" w:rsidP="004A11EF">
            <w:pPr>
              <w:tabs>
                <w:tab w:val="num" w:pos="360"/>
              </w:tabs>
              <w:ind w:left="360" w:hanging="360"/>
            </w:pPr>
            <w:r w:rsidRPr="004A11EF">
              <w:t>10</w:t>
            </w:r>
          </w:p>
        </w:tc>
        <w:tc>
          <w:tcPr>
            <w:tcW w:w="4033" w:type="dxa"/>
            <w:tcBorders>
              <w:top w:val="single" w:sz="4" w:space="0" w:color="auto"/>
              <w:left w:val="single" w:sz="4" w:space="0" w:color="auto"/>
              <w:bottom w:val="single" w:sz="4" w:space="0" w:color="auto"/>
              <w:right w:val="single" w:sz="4" w:space="0" w:color="auto"/>
            </w:tcBorders>
          </w:tcPr>
          <w:p w14:paraId="4ECD1D3C" w14:textId="77777777" w:rsidR="004A11EF" w:rsidRPr="004A11EF" w:rsidRDefault="005436D3" w:rsidP="004A11EF">
            <w:r w:rsidRPr="004A11EF">
              <w:t>Опишите, как происходит процесс сбора и анализа событий (инцидентов) информационной безопасности в организации. Какие журналы и источники при этом используются?</w:t>
            </w:r>
          </w:p>
        </w:tc>
        <w:tc>
          <w:tcPr>
            <w:tcW w:w="7355" w:type="dxa"/>
            <w:tcBorders>
              <w:top w:val="single" w:sz="4" w:space="0" w:color="auto"/>
              <w:left w:val="single" w:sz="4" w:space="0" w:color="auto"/>
              <w:bottom w:val="single" w:sz="4" w:space="0" w:color="auto"/>
              <w:right w:val="single" w:sz="4" w:space="0" w:color="auto"/>
            </w:tcBorders>
          </w:tcPr>
          <w:p w14:paraId="2DE766A2" w14:textId="77777777" w:rsidR="004A11EF" w:rsidRPr="004A11EF" w:rsidRDefault="005436D3" w:rsidP="004A11EF">
            <w:r w:rsidRPr="004A11EF">
              <w:t>Сбор осуществляется централизованно через SIEM-систему. Основные источники: журналы операционных систем (Windows Event Log), логи межсетевых экранов, антивирусных серверов, СЗИ от НСД и DLP-системы. Процесс: Агенты сенсоров собирают записи, фильтруют и отправляют на сервер корреляции. Аналитик ИБ (или автоматические правила) выявляет корреляции событий (например, много неудачных попыток входа + срабатывание антивируса). При обнаружении инцидента создается карточка реагирования.</w:t>
            </w:r>
          </w:p>
        </w:tc>
        <w:tc>
          <w:tcPr>
            <w:tcW w:w="1688" w:type="dxa"/>
            <w:tcBorders>
              <w:top w:val="single" w:sz="4" w:space="0" w:color="auto"/>
              <w:left w:val="single" w:sz="4" w:space="0" w:color="auto"/>
              <w:bottom w:val="single" w:sz="4" w:space="0" w:color="auto"/>
              <w:right w:val="single" w:sz="4" w:space="0" w:color="auto"/>
            </w:tcBorders>
          </w:tcPr>
          <w:p w14:paraId="2159148B" w14:textId="77777777" w:rsidR="004A11EF" w:rsidRPr="004A11EF" w:rsidRDefault="005436D3" w:rsidP="004A11EF">
            <w:r w:rsidRPr="004A11EF">
              <w:t>ОПК-1.1; ОПК-11.1</w:t>
            </w:r>
          </w:p>
        </w:tc>
      </w:tr>
      <w:tr w:rsidR="004A11EF" w:rsidRPr="004A11EF" w14:paraId="66293171"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1638701" w14:textId="77777777" w:rsidR="004A11EF" w:rsidRPr="004A11EF" w:rsidRDefault="005436D3" w:rsidP="004A11EF">
            <w:pPr>
              <w:tabs>
                <w:tab w:val="num" w:pos="360"/>
              </w:tabs>
              <w:ind w:left="360" w:hanging="360"/>
            </w:pPr>
            <w:r w:rsidRPr="004A11EF">
              <w:t>11</w:t>
            </w:r>
          </w:p>
        </w:tc>
        <w:tc>
          <w:tcPr>
            <w:tcW w:w="4033" w:type="dxa"/>
            <w:tcBorders>
              <w:top w:val="single" w:sz="4" w:space="0" w:color="auto"/>
              <w:left w:val="single" w:sz="4" w:space="0" w:color="auto"/>
              <w:bottom w:val="single" w:sz="4" w:space="0" w:color="auto"/>
              <w:right w:val="single" w:sz="4" w:space="0" w:color="auto"/>
            </w:tcBorders>
          </w:tcPr>
          <w:p w14:paraId="723F164A" w14:textId="77777777" w:rsidR="004A11EF" w:rsidRPr="004A11EF" w:rsidRDefault="005436D3" w:rsidP="004A11EF">
            <w:r w:rsidRPr="004A11EF">
              <w:t>Опишите архитектуру сети или сегмента корпоративной системы организации, в которой вы проходите практику.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7947086B" w14:textId="77777777" w:rsidR="004A11EF" w:rsidRPr="004A11EF" w:rsidRDefault="005436D3" w:rsidP="004A11EF">
            <w:r w:rsidRPr="004A11EF">
              <w:t>Архитектура сегмента предполагает разделение на подсети: АРМ пользователей, серверный сегмент (бухгалтерия, кадры) и технологический сегмент. Разграничение доступа реализовано через VLAN и доменные политики Active Directory. Межсетевое экранирование выполнено с помощью МЭ, который фильтрует трафик между VLAN-подсетями по IP-адресам и портам, блокируя прямой доступ из внешней сети и пользовательского сегмента к серверам баз данных.</w:t>
            </w:r>
          </w:p>
        </w:tc>
        <w:tc>
          <w:tcPr>
            <w:tcW w:w="1688" w:type="dxa"/>
            <w:tcBorders>
              <w:top w:val="single" w:sz="4" w:space="0" w:color="auto"/>
              <w:left w:val="single" w:sz="4" w:space="0" w:color="auto"/>
              <w:bottom w:val="single" w:sz="4" w:space="0" w:color="auto"/>
              <w:right w:val="single" w:sz="4" w:space="0" w:color="auto"/>
            </w:tcBorders>
          </w:tcPr>
          <w:p w14:paraId="351AF4AC" w14:textId="77777777" w:rsidR="004A11EF" w:rsidRPr="004A11EF" w:rsidRDefault="005436D3" w:rsidP="004A11EF">
            <w:r w:rsidRPr="004A11EF">
              <w:t>ОПК-2.2; УК-2.1</w:t>
            </w:r>
          </w:p>
        </w:tc>
      </w:tr>
      <w:tr w:rsidR="004A11EF" w:rsidRPr="004A11EF" w14:paraId="7E7D4D6B"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55A966A" w14:textId="77777777" w:rsidR="004A11EF" w:rsidRPr="004A11EF" w:rsidRDefault="005436D3" w:rsidP="004A11EF">
            <w:pPr>
              <w:tabs>
                <w:tab w:val="num" w:pos="360"/>
              </w:tabs>
              <w:ind w:left="360" w:hanging="360"/>
            </w:pPr>
            <w:r w:rsidRPr="004A11EF">
              <w:t>12</w:t>
            </w:r>
          </w:p>
        </w:tc>
        <w:tc>
          <w:tcPr>
            <w:tcW w:w="4033" w:type="dxa"/>
            <w:tcBorders>
              <w:top w:val="single" w:sz="4" w:space="0" w:color="auto"/>
              <w:left w:val="single" w:sz="4" w:space="0" w:color="auto"/>
              <w:bottom w:val="single" w:sz="4" w:space="0" w:color="auto"/>
              <w:right w:val="single" w:sz="4" w:space="0" w:color="auto"/>
            </w:tcBorders>
          </w:tcPr>
          <w:p w14:paraId="0F493C99" w14:textId="77777777" w:rsidR="004A11EF" w:rsidRPr="004A11EF" w:rsidRDefault="005436D3" w:rsidP="004A11EF">
            <w:r w:rsidRPr="004A11EF">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07A67621" w14:textId="77777777" w:rsidR="004A11EF" w:rsidRPr="004A11EF" w:rsidRDefault="005436D3" w:rsidP="004A11EF">
            <w:r w:rsidRPr="004A11EF">
              <w:t>Интерфейс большинства систем (например, Kaspersky Security Center) можно оценить как высоко эргономичный: используется «приборная панель» (дашборд) с цветовой индикацией угроз. Критерии оценки: 1) Информативность: наглядность графиков и доступ к детализации в 1-2 клика; 2) Настраиваемость: возможность гибкой фильтрации событий; 3) Адекватность оповещений: отсутствие ложных срабатываний (шумов), ранжирование критичности инцидентов (низкий/средний/высокий); 4) Эргономика: скорость реакции интерфейса, читаемость шрифтов, наличие русскоязычного интерфейса.</w:t>
            </w:r>
          </w:p>
        </w:tc>
        <w:tc>
          <w:tcPr>
            <w:tcW w:w="1688" w:type="dxa"/>
            <w:tcBorders>
              <w:top w:val="single" w:sz="4" w:space="0" w:color="auto"/>
              <w:left w:val="single" w:sz="4" w:space="0" w:color="auto"/>
              <w:bottom w:val="single" w:sz="4" w:space="0" w:color="auto"/>
              <w:right w:val="single" w:sz="4" w:space="0" w:color="auto"/>
            </w:tcBorders>
          </w:tcPr>
          <w:p w14:paraId="180E7A7A" w14:textId="77777777" w:rsidR="004A11EF" w:rsidRPr="004A11EF" w:rsidRDefault="005436D3" w:rsidP="004A11EF">
            <w:r w:rsidRPr="004A11EF">
              <w:t>УК-1.2; ОПК-2.1</w:t>
            </w:r>
          </w:p>
        </w:tc>
      </w:tr>
      <w:tr w:rsidR="004A11EF" w:rsidRPr="004A11EF" w14:paraId="4273CC89"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80FFD6E" w14:textId="77777777" w:rsidR="004A11EF" w:rsidRPr="004A11EF" w:rsidRDefault="005436D3" w:rsidP="004A11EF">
            <w:pPr>
              <w:tabs>
                <w:tab w:val="num" w:pos="360"/>
              </w:tabs>
              <w:ind w:left="360" w:hanging="360"/>
            </w:pPr>
            <w:r w:rsidRPr="004A11EF">
              <w:t>13</w:t>
            </w:r>
          </w:p>
        </w:tc>
        <w:tc>
          <w:tcPr>
            <w:tcW w:w="4033" w:type="dxa"/>
            <w:tcBorders>
              <w:top w:val="single" w:sz="4" w:space="0" w:color="auto"/>
              <w:left w:val="single" w:sz="4" w:space="0" w:color="auto"/>
              <w:bottom w:val="single" w:sz="4" w:space="0" w:color="auto"/>
              <w:right w:val="single" w:sz="4" w:space="0" w:color="auto"/>
            </w:tcBorders>
          </w:tcPr>
          <w:p w14:paraId="087A2CAC" w14:textId="77777777" w:rsidR="004A11EF" w:rsidRPr="004A11EF" w:rsidRDefault="005436D3" w:rsidP="004A11EF">
            <w:r w:rsidRPr="004A11EF">
              <w:t>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52106F71" w14:textId="77777777" w:rsidR="004A11EF" w:rsidRPr="004A11EF" w:rsidRDefault="005436D3" w:rsidP="004A11EF">
            <w:r w:rsidRPr="004A11EF">
              <w:t xml:space="preserve">Парольная политика устанавливает: длина не менее 8 символов, обязательное наличие букв верхнего и нижнего регистров, цифр и (где возможно) спецсимволов. Запрещено использовать личные данные (имя, дата рождения) и предыдущие 5 паролей. Максимальный срок действия пароля для учетных записей обычных пользователей составляет 60 дней, </w:t>
            </w:r>
            <w:r w:rsidRPr="004A11EF">
              <w:lastRenderedPageBreak/>
              <w:t>для администраторов — 30 дней. За 5 дней до истечения срока пользователю выводится предупреждение о необходимости смены.</w:t>
            </w:r>
          </w:p>
        </w:tc>
        <w:tc>
          <w:tcPr>
            <w:tcW w:w="1688" w:type="dxa"/>
            <w:tcBorders>
              <w:top w:val="single" w:sz="4" w:space="0" w:color="auto"/>
              <w:left w:val="single" w:sz="4" w:space="0" w:color="auto"/>
              <w:bottom w:val="single" w:sz="4" w:space="0" w:color="auto"/>
              <w:right w:val="single" w:sz="4" w:space="0" w:color="auto"/>
            </w:tcBorders>
          </w:tcPr>
          <w:p w14:paraId="5B901B4A" w14:textId="77777777" w:rsidR="004A11EF" w:rsidRPr="004A11EF" w:rsidRDefault="005436D3" w:rsidP="004A11EF">
            <w:r w:rsidRPr="004A11EF">
              <w:lastRenderedPageBreak/>
              <w:t>УК-2.2; ОПК-11.1</w:t>
            </w:r>
          </w:p>
        </w:tc>
      </w:tr>
      <w:tr w:rsidR="004A11EF" w:rsidRPr="004A11EF" w14:paraId="085D006E"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7A77C3" w14:textId="77777777" w:rsidR="004A11EF" w:rsidRPr="004A11EF" w:rsidRDefault="005436D3" w:rsidP="004A11EF">
            <w:pPr>
              <w:tabs>
                <w:tab w:val="num" w:pos="360"/>
              </w:tabs>
              <w:ind w:left="360" w:hanging="360"/>
            </w:pPr>
            <w:r w:rsidRPr="004A11EF">
              <w:t>14</w:t>
            </w:r>
          </w:p>
        </w:tc>
        <w:tc>
          <w:tcPr>
            <w:tcW w:w="4033" w:type="dxa"/>
            <w:tcBorders>
              <w:top w:val="single" w:sz="4" w:space="0" w:color="auto"/>
              <w:left w:val="single" w:sz="4" w:space="0" w:color="auto"/>
              <w:bottom w:val="single" w:sz="4" w:space="0" w:color="auto"/>
              <w:right w:val="single" w:sz="4" w:space="0" w:color="auto"/>
            </w:tcBorders>
          </w:tcPr>
          <w:p w14:paraId="4851656E" w14:textId="77777777" w:rsidR="004A11EF" w:rsidRPr="004A11EF" w:rsidRDefault="005436D3" w:rsidP="004A11EF">
            <w:r w:rsidRPr="004A11EF">
              <w:t>Какие инструменты и методы применяются в организации для выявления уязвимостей и контроля защищенности обрабатываемых данных?</w:t>
            </w:r>
          </w:p>
        </w:tc>
        <w:tc>
          <w:tcPr>
            <w:tcW w:w="7355" w:type="dxa"/>
            <w:tcBorders>
              <w:top w:val="single" w:sz="4" w:space="0" w:color="auto"/>
              <w:left w:val="single" w:sz="4" w:space="0" w:color="auto"/>
              <w:bottom w:val="single" w:sz="4" w:space="0" w:color="auto"/>
              <w:right w:val="single" w:sz="4" w:space="0" w:color="auto"/>
            </w:tcBorders>
          </w:tcPr>
          <w:p w14:paraId="75AD14E2" w14:textId="77777777" w:rsidR="004A11EF" w:rsidRPr="004A11EF" w:rsidRDefault="005436D3" w:rsidP="004A11EF">
            <w:r w:rsidRPr="004A11EF">
              <w:t>Применяются сканеры безопасности (например, XSpider, MaxPatrol VM / RedCheck). Используются методы: 1) Сканирование сетевых узлов и приложений на наличие известных CVE-уязвимостей; 2) Аудит файловой системы и прав доступа встроенными средствами ОС и СЗИ от НСД; 3) Контроль целостности файлов (подсчет хеш-сумм критичных файлов и их сверка с эталоном); 4) Инвентаризационный контроль (обнаружение неучтенного ПО и оборудования).</w:t>
            </w:r>
          </w:p>
        </w:tc>
        <w:tc>
          <w:tcPr>
            <w:tcW w:w="1688" w:type="dxa"/>
            <w:tcBorders>
              <w:top w:val="single" w:sz="4" w:space="0" w:color="auto"/>
              <w:left w:val="single" w:sz="4" w:space="0" w:color="auto"/>
              <w:bottom w:val="single" w:sz="4" w:space="0" w:color="auto"/>
              <w:right w:val="single" w:sz="4" w:space="0" w:color="auto"/>
            </w:tcBorders>
          </w:tcPr>
          <w:p w14:paraId="0C071FD6" w14:textId="77777777" w:rsidR="004A11EF" w:rsidRPr="004A11EF" w:rsidRDefault="005436D3" w:rsidP="004A11EF">
            <w:r w:rsidRPr="004A11EF">
              <w:t>УК-6.1; ОПК-8.2</w:t>
            </w:r>
          </w:p>
        </w:tc>
      </w:tr>
    </w:tbl>
    <w:p w14:paraId="72E62B76" w14:textId="77777777" w:rsidR="005B70BD" w:rsidRDefault="005436D3" w:rsidP="007A6911">
      <w:pPr>
        <w:pStyle w:val="2"/>
      </w:pPr>
      <w:bookmarkStart w:id="109" w:name="_Toc242277909"/>
      <w:r>
        <w:rPr>
          <w:rFonts w:ascii="Times New Roman" w:eastAsia="Times New Roman" w:hAnsi="Times New Roman"/>
          <w:sz w:val="22"/>
        </w:rPr>
        <w:t>3.02 Практика «Исследовательская практика» - Обязательная часть, 5 семестр(ы)</w:t>
      </w:r>
      <w:bookmarkEnd w:id="109"/>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2A2145D4"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1441EDEB"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40510379"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7EFF0E26"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19CEB5CD" w14:textId="77777777" w:rsidR="00137859" w:rsidRPr="00137859" w:rsidRDefault="00137859" w:rsidP="00914B19">
            <w:pPr>
              <w:jc w:val="center"/>
              <w:rPr>
                <w:b/>
              </w:rPr>
            </w:pPr>
            <w:r w:rsidRPr="00137859">
              <w:rPr>
                <w:b/>
              </w:rPr>
              <w:t>Компетенция</w:t>
            </w:r>
          </w:p>
        </w:tc>
      </w:tr>
      <w:tr w:rsidR="00951BA9" w:rsidRPr="00137859" w14:paraId="33AE925E"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59808D03" w14:textId="77777777" w:rsidR="00951BA9" w:rsidRPr="00137859" w:rsidRDefault="005436D3" w:rsidP="00914B19">
            <w:r w:rsidRPr="00137859">
              <w:rPr>
                <w:b/>
              </w:rPr>
              <w:t xml:space="preserve">Задания открытого типа </w:t>
            </w:r>
            <w:r>
              <w:rPr>
                <w:b/>
              </w:rPr>
              <w:t>(развернутый ответ)</w:t>
            </w:r>
          </w:p>
        </w:tc>
      </w:tr>
      <w:tr w:rsidR="00914B19" w:rsidRPr="00914B19" w14:paraId="10CA162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B31F7AA" w14:textId="77777777" w:rsidR="00914B19" w:rsidRPr="00914B19" w:rsidRDefault="005436D3" w:rsidP="00914B19">
            <w:pPr>
              <w:tabs>
                <w:tab w:val="num" w:pos="360"/>
              </w:tabs>
              <w:ind w:left="360" w:hanging="360"/>
            </w:pPr>
            <w:r w:rsidRPr="00914B19">
              <w:t>1</w:t>
            </w:r>
          </w:p>
        </w:tc>
        <w:tc>
          <w:tcPr>
            <w:tcW w:w="4033" w:type="dxa"/>
            <w:tcBorders>
              <w:top w:val="single" w:sz="4" w:space="0" w:color="auto"/>
              <w:left w:val="single" w:sz="4" w:space="0" w:color="auto"/>
              <w:bottom w:val="single" w:sz="4" w:space="0" w:color="auto"/>
              <w:right w:val="single" w:sz="4" w:space="0" w:color="auto"/>
            </w:tcBorders>
          </w:tcPr>
          <w:p w14:paraId="56F71497" w14:textId="77777777" w:rsidR="00914B19" w:rsidRPr="00914B19" w:rsidRDefault="005436D3" w:rsidP="00914B19">
            <w:r w:rsidRPr="00914B19">
              <w:t>Какие цели и задачи стоят перед Вами в ходе практики?</w:t>
            </w:r>
          </w:p>
        </w:tc>
        <w:tc>
          <w:tcPr>
            <w:tcW w:w="7355" w:type="dxa"/>
            <w:tcBorders>
              <w:top w:val="single" w:sz="4" w:space="0" w:color="auto"/>
              <w:left w:val="single" w:sz="4" w:space="0" w:color="auto"/>
              <w:bottom w:val="single" w:sz="4" w:space="0" w:color="auto"/>
              <w:right w:val="single" w:sz="4" w:space="0" w:color="auto"/>
            </w:tcBorders>
          </w:tcPr>
          <w:p w14:paraId="5FDDCAE8" w14:textId="77777777" w:rsidR="00914B19" w:rsidRPr="00914B19" w:rsidRDefault="005436D3" w:rsidP="00914B19">
            <w:r w:rsidRPr="00914B19">
              <w:t>Цель: Закрепление теоретических знаний и получение практических навыков в области обеспечения информационной безопасности (ИБ) на реальном предприятии, сбор материалов для ВКР.</w:t>
            </w:r>
          </w:p>
          <w:p w14:paraId="5ABE0F41" w14:textId="77777777" w:rsidR="00914B19" w:rsidRPr="00914B19" w:rsidRDefault="005436D3" w:rsidP="00914B19">
            <w:r w:rsidRPr="00914B19">
              <w:t>Задачи: 1) Изучить организационную структуру и нормативную базу организации по защите информации. 2) Провести анализ используемых программно-аппаратных средств защиты информации (СЗИ). 3) Принять участие в настройке и администрировании подсистем ИБ (например, МСЭ или DLP). 4) Выявить актуальные угрозы и уязвимости в защищаемой инфраструктуре. 5) Собрать эмпирические данные (логи, отчеты сканеров) для исследовательской части работы.</w:t>
            </w:r>
          </w:p>
        </w:tc>
        <w:tc>
          <w:tcPr>
            <w:tcW w:w="1688" w:type="dxa"/>
            <w:tcBorders>
              <w:top w:val="single" w:sz="4" w:space="0" w:color="auto"/>
              <w:left w:val="single" w:sz="4" w:space="0" w:color="auto"/>
              <w:bottom w:val="single" w:sz="4" w:space="0" w:color="auto"/>
              <w:right w:val="single" w:sz="4" w:space="0" w:color="auto"/>
            </w:tcBorders>
          </w:tcPr>
          <w:p w14:paraId="485C1CCF" w14:textId="77777777" w:rsidR="00914B19" w:rsidRPr="00914B19" w:rsidRDefault="005436D3" w:rsidP="00914B19">
            <w:r w:rsidRPr="00914B19">
              <w:t>УК-1.1, ОПК-8.1</w:t>
            </w:r>
          </w:p>
        </w:tc>
      </w:tr>
      <w:tr w:rsidR="00914B19" w:rsidRPr="00914B19" w14:paraId="2E6E337E"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3BFBD2A" w14:textId="77777777" w:rsidR="00914B19" w:rsidRPr="00914B19" w:rsidRDefault="005436D3" w:rsidP="00914B19">
            <w:pPr>
              <w:tabs>
                <w:tab w:val="num" w:pos="360"/>
              </w:tabs>
              <w:ind w:left="360" w:hanging="360"/>
            </w:pPr>
            <w:r w:rsidRPr="00914B19">
              <w:t>2</w:t>
            </w:r>
          </w:p>
        </w:tc>
        <w:tc>
          <w:tcPr>
            <w:tcW w:w="4033" w:type="dxa"/>
            <w:tcBorders>
              <w:top w:val="single" w:sz="4" w:space="0" w:color="auto"/>
              <w:left w:val="single" w:sz="4" w:space="0" w:color="auto"/>
              <w:bottom w:val="single" w:sz="4" w:space="0" w:color="auto"/>
              <w:right w:val="single" w:sz="4" w:space="0" w:color="auto"/>
            </w:tcBorders>
          </w:tcPr>
          <w:p w14:paraId="5DC8D18B" w14:textId="77777777" w:rsidR="00914B19" w:rsidRPr="00914B19" w:rsidRDefault="005436D3" w:rsidP="00914B19">
            <w:r w:rsidRPr="00914B19">
              <w:t>Какие мероприятия индивидуального задания на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7C1BA0CD" w14:textId="77777777" w:rsidR="00914B19" w:rsidRPr="00914B19" w:rsidRDefault="005436D3" w:rsidP="00914B19">
            <w:r w:rsidRPr="00914B19">
              <w:t xml:space="preserve">На текущий момент выполнены: вводный инструктаж по охране труда и пожарной безопасности; изучение организационной структуры и внутренних регламентов отдела ИБ; инвентаризация используемого ПО защиты; проведен первичный аудит парольной политики доменных пользователей </w:t>
            </w:r>
            <w:r>
              <w:t>совместно с руководителем практики от организации</w:t>
            </w:r>
            <w:r w:rsidRPr="00914B19">
              <w:t>. В процессе выполнения: анализ журналов событий ОС Windows/Linux для выявления инцидентов ИБ и настройка параметров сканера уязвимостей в тестовом сегменте сети.</w:t>
            </w:r>
          </w:p>
        </w:tc>
        <w:tc>
          <w:tcPr>
            <w:tcW w:w="1688" w:type="dxa"/>
            <w:tcBorders>
              <w:top w:val="single" w:sz="4" w:space="0" w:color="auto"/>
              <w:left w:val="single" w:sz="4" w:space="0" w:color="auto"/>
              <w:bottom w:val="single" w:sz="4" w:space="0" w:color="auto"/>
              <w:right w:val="single" w:sz="4" w:space="0" w:color="auto"/>
            </w:tcBorders>
          </w:tcPr>
          <w:p w14:paraId="4AF4DA79" w14:textId="77777777" w:rsidR="00914B19" w:rsidRPr="00914B19" w:rsidRDefault="005436D3" w:rsidP="00914B19">
            <w:r w:rsidRPr="00914B19">
              <w:t>УК-6.1, УК-7.2</w:t>
            </w:r>
          </w:p>
        </w:tc>
      </w:tr>
      <w:tr w:rsidR="00914B19" w:rsidRPr="00914B19" w14:paraId="2E0207C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4BA32F4" w14:textId="77777777" w:rsidR="00914B19" w:rsidRPr="00914B19" w:rsidRDefault="005436D3" w:rsidP="00914B19">
            <w:pPr>
              <w:tabs>
                <w:tab w:val="num" w:pos="360"/>
              </w:tabs>
              <w:ind w:left="360" w:hanging="360"/>
            </w:pPr>
            <w:r w:rsidRPr="00914B19">
              <w:lastRenderedPageBreak/>
              <w:t>3</w:t>
            </w:r>
          </w:p>
        </w:tc>
        <w:tc>
          <w:tcPr>
            <w:tcW w:w="4033" w:type="dxa"/>
            <w:tcBorders>
              <w:top w:val="single" w:sz="4" w:space="0" w:color="auto"/>
              <w:left w:val="single" w:sz="4" w:space="0" w:color="auto"/>
              <w:bottom w:val="single" w:sz="4" w:space="0" w:color="auto"/>
              <w:right w:val="single" w:sz="4" w:space="0" w:color="auto"/>
            </w:tcBorders>
          </w:tcPr>
          <w:p w14:paraId="06418DBD" w14:textId="77777777" w:rsidR="00914B19" w:rsidRPr="00914B19" w:rsidRDefault="005436D3" w:rsidP="00914B19">
            <w:r w:rsidRPr="00914B19">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1BE74FFF" w14:textId="77777777" w:rsidR="00914B19" w:rsidRPr="00914B19" w:rsidRDefault="005436D3" w:rsidP="00914B19">
            <w:r w:rsidRPr="00914B19">
              <w:t>Организация представляет собой ИТ-компанию с линейно-функциональной структурой: департамент разработки, отдел продаж, финансовый отдел, юридический отдел, отдел технической поддержки и департамент ИТ/ИБ. Основная задача бизнеса — разработка и сопровождение облачных сервисов. Департамент ИБ, где я прохожу практику, решает задачи: обеспечение защиты персональных данных клиентов (152-ФЗ), защита коммерческой тайны (исходные коды), обеспечение непрерывности бизнеса (отказоустойчивость), анализ инцидентов и взаимодействие с регуляторами.</w:t>
            </w:r>
          </w:p>
        </w:tc>
        <w:tc>
          <w:tcPr>
            <w:tcW w:w="1688" w:type="dxa"/>
            <w:tcBorders>
              <w:top w:val="single" w:sz="4" w:space="0" w:color="auto"/>
              <w:left w:val="single" w:sz="4" w:space="0" w:color="auto"/>
              <w:bottom w:val="single" w:sz="4" w:space="0" w:color="auto"/>
              <w:right w:val="single" w:sz="4" w:space="0" w:color="auto"/>
            </w:tcBorders>
          </w:tcPr>
          <w:p w14:paraId="13F4B64B" w14:textId="77777777" w:rsidR="00914B19" w:rsidRPr="00914B19" w:rsidRDefault="005436D3" w:rsidP="00914B19">
            <w:r w:rsidRPr="00914B19">
              <w:t>ОПК-8.2, УК-3.1</w:t>
            </w:r>
          </w:p>
        </w:tc>
      </w:tr>
      <w:tr w:rsidR="00914B19" w:rsidRPr="00914B19" w14:paraId="25AB242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EF04CE9" w14:textId="77777777" w:rsidR="00914B19" w:rsidRPr="00914B19" w:rsidRDefault="005436D3" w:rsidP="00914B19">
            <w:pPr>
              <w:tabs>
                <w:tab w:val="num" w:pos="360"/>
              </w:tabs>
              <w:ind w:left="360" w:hanging="360"/>
            </w:pPr>
            <w:r w:rsidRPr="00914B19">
              <w:t>4</w:t>
            </w:r>
          </w:p>
        </w:tc>
        <w:tc>
          <w:tcPr>
            <w:tcW w:w="4033" w:type="dxa"/>
            <w:tcBorders>
              <w:top w:val="single" w:sz="4" w:space="0" w:color="auto"/>
              <w:left w:val="single" w:sz="4" w:space="0" w:color="auto"/>
              <w:bottom w:val="single" w:sz="4" w:space="0" w:color="auto"/>
              <w:right w:val="single" w:sz="4" w:space="0" w:color="auto"/>
            </w:tcBorders>
          </w:tcPr>
          <w:p w14:paraId="03C3394D" w14:textId="77777777" w:rsidR="00914B19" w:rsidRPr="00914B19" w:rsidRDefault="005436D3" w:rsidP="00914B19">
            <w:r w:rsidRPr="00914B19">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7379EA5A" w14:textId="77777777" w:rsidR="00914B19" w:rsidRPr="00914B19" w:rsidRDefault="005436D3" w:rsidP="00914B19">
            <w:r w:rsidRPr="00914B19">
              <w:t>Отчетная документация формируется в соответствии с</w:t>
            </w:r>
            <w:r>
              <w:t xml:space="preserve"> программой практики</w:t>
            </w:r>
            <w:r w:rsidRPr="00914B19">
              <w:t xml:space="preserve"> и ГОСТ 7.32-2017. Структура пакета документов: 1) Титульный лист с подписями. 2) Индивидуальное задание с календарным планом-графиком работ. 3) Дневник практики с описанием ежедневной деятельности и отметками руководителя. 4) Отзыв-характеристика от руководителя практики от организации, заверенная печатью. 5) Текстовый отчет (Введение; Глава 1 — Характеристика объекта защиты; Глава 2 — Анализ системы защиты; Глава 3 — Исследовательская часть; Заключение). 6) Приложения (скриншоты, политики, листинги собранных логов).</w:t>
            </w:r>
          </w:p>
        </w:tc>
        <w:tc>
          <w:tcPr>
            <w:tcW w:w="1688" w:type="dxa"/>
            <w:tcBorders>
              <w:top w:val="single" w:sz="4" w:space="0" w:color="auto"/>
              <w:left w:val="single" w:sz="4" w:space="0" w:color="auto"/>
              <w:bottom w:val="single" w:sz="4" w:space="0" w:color="auto"/>
              <w:right w:val="single" w:sz="4" w:space="0" w:color="auto"/>
            </w:tcBorders>
          </w:tcPr>
          <w:p w14:paraId="2720856B" w14:textId="77777777" w:rsidR="00914B19" w:rsidRPr="00914B19" w:rsidRDefault="005436D3" w:rsidP="00914B19">
            <w:r w:rsidRPr="00914B19">
              <w:t>УК-2.1, УК-4.1</w:t>
            </w:r>
          </w:p>
        </w:tc>
      </w:tr>
      <w:tr w:rsidR="00914B19" w:rsidRPr="00914B19" w14:paraId="7F721FF4"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195B9B1" w14:textId="77777777" w:rsidR="00914B19" w:rsidRPr="00914B19" w:rsidRDefault="005436D3" w:rsidP="00914B19">
            <w:pPr>
              <w:tabs>
                <w:tab w:val="num" w:pos="360"/>
              </w:tabs>
              <w:ind w:left="360" w:hanging="360"/>
            </w:pPr>
            <w:r w:rsidRPr="00914B19">
              <w:t>5</w:t>
            </w:r>
          </w:p>
        </w:tc>
        <w:tc>
          <w:tcPr>
            <w:tcW w:w="4033" w:type="dxa"/>
            <w:tcBorders>
              <w:top w:val="single" w:sz="4" w:space="0" w:color="auto"/>
              <w:left w:val="single" w:sz="4" w:space="0" w:color="auto"/>
              <w:bottom w:val="single" w:sz="4" w:space="0" w:color="auto"/>
              <w:right w:val="single" w:sz="4" w:space="0" w:color="auto"/>
            </w:tcBorders>
          </w:tcPr>
          <w:p w14:paraId="58017B83" w14:textId="77777777" w:rsidR="00914B19" w:rsidRPr="00914B19" w:rsidRDefault="005436D3" w:rsidP="00914B19">
            <w:r w:rsidRPr="00914B19">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4BEC43FB" w14:textId="77777777" w:rsidR="00914B19" w:rsidRPr="00914B19" w:rsidRDefault="005436D3" w:rsidP="00914B19">
            <w:r w:rsidRPr="00914B19">
              <w:t>Основные бизнес-процессы: «Продажи и обслуживание клиентов» (CRM), «Разработка и тестирование ПО» (репозитории кода), «Финансовый учет». К активам, подлежащим первоочередной защите, относятся: Персональные данные (клиентов и сотрудников в ИСПДн), утечка которых грозит репутационными и санкционными рисками; Коммерческая тайна (исходные коды, архитектура бэкенда, финансовые модели); Критичная техническая информация (конфигурационные файлы оборудования, ключи шифрования, пароли администраторов).</w:t>
            </w:r>
          </w:p>
        </w:tc>
        <w:tc>
          <w:tcPr>
            <w:tcW w:w="1688" w:type="dxa"/>
            <w:tcBorders>
              <w:top w:val="single" w:sz="4" w:space="0" w:color="auto"/>
              <w:left w:val="single" w:sz="4" w:space="0" w:color="auto"/>
              <w:bottom w:val="single" w:sz="4" w:space="0" w:color="auto"/>
              <w:right w:val="single" w:sz="4" w:space="0" w:color="auto"/>
            </w:tcBorders>
          </w:tcPr>
          <w:p w14:paraId="41F8C388" w14:textId="77777777" w:rsidR="00914B19" w:rsidRPr="00914B19" w:rsidRDefault="005436D3" w:rsidP="00914B19">
            <w:r w:rsidRPr="00914B19">
              <w:t>УК-2.2, ОПК-5.2</w:t>
            </w:r>
          </w:p>
        </w:tc>
      </w:tr>
      <w:tr w:rsidR="00914B19" w:rsidRPr="00914B19" w14:paraId="49954169"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840D4E4" w14:textId="77777777" w:rsidR="00914B19" w:rsidRPr="00914B19" w:rsidRDefault="005436D3" w:rsidP="00914B19">
            <w:pPr>
              <w:tabs>
                <w:tab w:val="num" w:pos="360"/>
              </w:tabs>
              <w:ind w:left="360" w:hanging="360"/>
            </w:pPr>
            <w:r w:rsidRPr="00914B19">
              <w:t>6</w:t>
            </w:r>
          </w:p>
        </w:tc>
        <w:tc>
          <w:tcPr>
            <w:tcW w:w="4033" w:type="dxa"/>
            <w:tcBorders>
              <w:top w:val="single" w:sz="4" w:space="0" w:color="auto"/>
              <w:left w:val="single" w:sz="4" w:space="0" w:color="auto"/>
              <w:bottom w:val="single" w:sz="4" w:space="0" w:color="auto"/>
              <w:right w:val="single" w:sz="4" w:space="0" w:color="auto"/>
            </w:tcBorders>
          </w:tcPr>
          <w:p w14:paraId="4A341568" w14:textId="77777777" w:rsidR="00914B19" w:rsidRPr="00914B19" w:rsidRDefault="005436D3" w:rsidP="00914B19">
            <w:r w:rsidRPr="00914B19">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4B2603CF" w14:textId="77777777" w:rsidR="00914B19" w:rsidRPr="00914B19" w:rsidRDefault="005436D3" w:rsidP="00914B19">
            <w:r w:rsidRPr="00914B19">
              <w:t xml:space="preserve">В организации действуют локальные акты на основе ТК РФ. По охране труда: регламентирована продолжительность работы за ПЭВМ (не более 6 часов при считывании информации), обязательны перерывы суммарно 50-60 мин при 8-часовой смене; запрет на </w:t>
            </w:r>
            <w:r>
              <w:t>загромождение</w:t>
            </w:r>
            <w:r w:rsidRPr="00914B19">
              <w:t xml:space="preserve"> рабочего места и использование неисправных кабелей. Пожарная безопасность: серверное помещение выделено противопожарными перегородками, оборудовано </w:t>
            </w:r>
            <w:r w:rsidRPr="00914B19">
              <w:lastRenderedPageBreak/>
              <w:t>датчиками дыма и системой газового пожаротушения; все сотрудники обязаны знать пути эвакуации и расположение углекислотных огнетушителей; регулярно проводятся инструктажи с записью в журнале учета.</w:t>
            </w:r>
          </w:p>
        </w:tc>
        <w:tc>
          <w:tcPr>
            <w:tcW w:w="1688" w:type="dxa"/>
            <w:tcBorders>
              <w:top w:val="single" w:sz="4" w:space="0" w:color="auto"/>
              <w:left w:val="single" w:sz="4" w:space="0" w:color="auto"/>
              <w:bottom w:val="single" w:sz="4" w:space="0" w:color="auto"/>
              <w:right w:val="single" w:sz="4" w:space="0" w:color="auto"/>
            </w:tcBorders>
          </w:tcPr>
          <w:p w14:paraId="0C6CEB8D" w14:textId="77777777" w:rsidR="00914B19" w:rsidRPr="00914B19" w:rsidRDefault="005436D3" w:rsidP="00914B19">
            <w:r w:rsidRPr="00914B19">
              <w:lastRenderedPageBreak/>
              <w:t>ОПК-5.2, УК-11.2</w:t>
            </w:r>
          </w:p>
        </w:tc>
      </w:tr>
      <w:tr w:rsidR="00914B19" w:rsidRPr="00914B19" w14:paraId="66381999"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DFB3407" w14:textId="77777777" w:rsidR="00914B19" w:rsidRPr="00914B19" w:rsidRDefault="005436D3" w:rsidP="00914B19">
            <w:pPr>
              <w:tabs>
                <w:tab w:val="num" w:pos="360"/>
              </w:tabs>
              <w:ind w:left="360" w:hanging="360"/>
            </w:pPr>
            <w:r w:rsidRPr="00914B19">
              <w:t>7</w:t>
            </w:r>
          </w:p>
        </w:tc>
        <w:tc>
          <w:tcPr>
            <w:tcW w:w="4033" w:type="dxa"/>
            <w:tcBorders>
              <w:top w:val="single" w:sz="4" w:space="0" w:color="auto"/>
              <w:left w:val="single" w:sz="4" w:space="0" w:color="auto"/>
              <w:bottom w:val="single" w:sz="4" w:space="0" w:color="auto"/>
              <w:right w:val="single" w:sz="4" w:space="0" w:color="auto"/>
            </w:tcBorders>
          </w:tcPr>
          <w:p w14:paraId="2907FD69" w14:textId="77777777" w:rsidR="00914B19" w:rsidRPr="00914B19" w:rsidRDefault="005436D3" w:rsidP="00914B19">
            <w:r w:rsidRPr="00914B19">
              <w:t>Какие нормативно-правовые акты (федеральные законы, приказы ФСТЭК/ФСБ) и внутренние политики лежат в основе системы защиты информации в организации?</w:t>
            </w:r>
          </w:p>
        </w:tc>
        <w:tc>
          <w:tcPr>
            <w:tcW w:w="7355" w:type="dxa"/>
            <w:tcBorders>
              <w:top w:val="single" w:sz="4" w:space="0" w:color="auto"/>
              <w:left w:val="single" w:sz="4" w:space="0" w:color="auto"/>
              <w:bottom w:val="single" w:sz="4" w:space="0" w:color="auto"/>
              <w:right w:val="single" w:sz="4" w:space="0" w:color="auto"/>
            </w:tcBorders>
          </w:tcPr>
          <w:p w14:paraId="32916B34" w14:textId="77777777" w:rsidR="00914B19" w:rsidRPr="00914B19" w:rsidRDefault="005436D3" w:rsidP="00914B19">
            <w:r w:rsidRPr="00914B19">
              <w:t>В основе СЗИ лежат: Федеральные законы: № 149-ФЗ, № 152-ФЗ «О персональных данных», № 187-ФЗ «О безопасности КИИ РФ» (если организация субъект КИИ). НПА регуляторов: Приказ ФСТЭК № 21 (состав и содержание мер защиты ИСПДн), Приказ ФСТЭК № 239 (для ГИС), Приказ ФСБ № 378 (СКЗИ для ПДн). Внутренние документы: Политика ИБ (общая концепция), Положение о коммерческой тайне, Инструкция администратора ИБ, Регламент управления доступом пользователей.</w:t>
            </w:r>
          </w:p>
        </w:tc>
        <w:tc>
          <w:tcPr>
            <w:tcW w:w="1688" w:type="dxa"/>
            <w:tcBorders>
              <w:top w:val="single" w:sz="4" w:space="0" w:color="auto"/>
              <w:left w:val="single" w:sz="4" w:space="0" w:color="auto"/>
              <w:bottom w:val="single" w:sz="4" w:space="0" w:color="auto"/>
              <w:right w:val="single" w:sz="4" w:space="0" w:color="auto"/>
            </w:tcBorders>
          </w:tcPr>
          <w:p w14:paraId="0FCA7D5D" w14:textId="77777777" w:rsidR="00914B19" w:rsidRPr="00914B19" w:rsidRDefault="005436D3" w:rsidP="00914B19">
            <w:r w:rsidRPr="00914B19">
              <w:t>ОПК-5.2, ОПК-8.2</w:t>
            </w:r>
          </w:p>
        </w:tc>
      </w:tr>
      <w:tr w:rsidR="00914B19" w:rsidRPr="00914B19" w14:paraId="57E5086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13AE0FF" w14:textId="77777777" w:rsidR="00914B19" w:rsidRPr="00914B19" w:rsidRDefault="005436D3" w:rsidP="00914B19">
            <w:pPr>
              <w:tabs>
                <w:tab w:val="num" w:pos="360"/>
              </w:tabs>
              <w:ind w:left="360" w:hanging="360"/>
            </w:pPr>
            <w:r w:rsidRPr="00914B19">
              <w:t>8</w:t>
            </w:r>
          </w:p>
        </w:tc>
        <w:tc>
          <w:tcPr>
            <w:tcW w:w="4033" w:type="dxa"/>
            <w:tcBorders>
              <w:top w:val="single" w:sz="4" w:space="0" w:color="auto"/>
              <w:left w:val="single" w:sz="4" w:space="0" w:color="auto"/>
              <w:bottom w:val="single" w:sz="4" w:space="0" w:color="auto"/>
              <w:right w:val="single" w:sz="4" w:space="0" w:color="auto"/>
            </w:tcBorders>
          </w:tcPr>
          <w:p w14:paraId="1AD64505" w14:textId="77777777" w:rsidR="00914B19" w:rsidRPr="00914B19" w:rsidRDefault="005436D3" w:rsidP="00914B19">
            <w:r w:rsidRPr="00914B19">
              <w:t>Опишите Ваши должностные права, обязанности и выполняемые функции, а также функции руководителя практики от организации, за которым вы закреплены.</w:t>
            </w:r>
          </w:p>
        </w:tc>
        <w:tc>
          <w:tcPr>
            <w:tcW w:w="7355" w:type="dxa"/>
            <w:tcBorders>
              <w:top w:val="single" w:sz="4" w:space="0" w:color="auto"/>
              <w:left w:val="single" w:sz="4" w:space="0" w:color="auto"/>
              <w:bottom w:val="single" w:sz="4" w:space="0" w:color="auto"/>
              <w:right w:val="single" w:sz="4" w:space="0" w:color="auto"/>
            </w:tcBorders>
          </w:tcPr>
          <w:p w14:paraId="29229501" w14:textId="77777777" w:rsidR="00914B19" w:rsidRPr="00914B19" w:rsidRDefault="005436D3" w:rsidP="00914B19">
            <w:r w:rsidRPr="00914B19">
              <w:t>Мои функции (стажер): мониторинг журналов событий СЗИ, выполнение типовых операций по настройке прав доступа (по заявкам), участие в инвентаризации активов. Обязанности: соблюдение режима коммерческой тайны, инструкций по ОТ и внутреннего трудового распорядка. Права: доступ к тестовым стендам, запрос информации для отчета. Функции руководителя: постановка задач в соответствии с планом практики, консультирование по техническим вопросам, контроль соблюдения трудовой дисциплины, проверка и визирование дневника и отчета, составление характеристики студента.</w:t>
            </w:r>
          </w:p>
        </w:tc>
        <w:tc>
          <w:tcPr>
            <w:tcW w:w="1688" w:type="dxa"/>
            <w:tcBorders>
              <w:top w:val="single" w:sz="4" w:space="0" w:color="auto"/>
              <w:left w:val="single" w:sz="4" w:space="0" w:color="auto"/>
              <w:bottom w:val="single" w:sz="4" w:space="0" w:color="auto"/>
              <w:right w:val="single" w:sz="4" w:space="0" w:color="auto"/>
            </w:tcBorders>
          </w:tcPr>
          <w:p w14:paraId="2EBB0614" w14:textId="77777777" w:rsidR="00914B19" w:rsidRPr="00914B19" w:rsidRDefault="005436D3" w:rsidP="00914B19">
            <w:r w:rsidRPr="00914B19">
              <w:t>УК-3.1, УК-3.2</w:t>
            </w:r>
          </w:p>
        </w:tc>
      </w:tr>
      <w:tr w:rsidR="00914B19" w:rsidRPr="00914B19" w14:paraId="385E6C95"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87F4649" w14:textId="77777777" w:rsidR="00914B19" w:rsidRPr="00914B19" w:rsidRDefault="005436D3" w:rsidP="00914B19">
            <w:pPr>
              <w:tabs>
                <w:tab w:val="num" w:pos="360"/>
              </w:tabs>
              <w:ind w:left="360" w:hanging="360"/>
            </w:pPr>
            <w:r w:rsidRPr="00914B19">
              <w:t>9</w:t>
            </w:r>
          </w:p>
        </w:tc>
        <w:tc>
          <w:tcPr>
            <w:tcW w:w="4033" w:type="dxa"/>
            <w:tcBorders>
              <w:top w:val="single" w:sz="4" w:space="0" w:color="auto"/>
              <w:left w:val="single" w:sz="4" w:space="0" w:color="auto"/>
              <w:bottom w:val="single" w:sz="4" w:space="0" w:color="auto"/>
              <w:right w:val="single" w:sz="4" w:space="0" w:color="auto"/>
            </w:tcBorders>
          </w:tcPr>
          <w:p w14:paraId="15B81838" w14:textId="77777777" w:rsidR="00914B19" w:rsidRPr="00914B19" w:rsidRDefault="005436D3" w:rsidP="00914B19">
            <w:r w:rsidRPr="00914B19">
              <w:t>Какие программные и программно-аппаратные средства защиты информации (антивирусы, DLP-системы, межсетевые экраны, СЗИ от НСД, SIEM-системы) используются в организации?</w:t>
            </w:r>
          </w:p>
        </w:tc>
        <w:tc>
          <w:tcPr>
            <w:tcW w:w="7355" w:type="dxa"/>
            <w:tcBorders>
              <w:top w:val="single" w:sz="4" w:space="0" w:color="auto"/>
              <w:left w:val="single" w:sz="4" w:space="0" w:color="auto"/>
              <w:bottom w:val="single" w:sz="4" w:space="0" w:color="auto"/>
              <w:right w:val="single" w:sz="4" w:space="0" w:color="auto"/>
            </w:tcBorders>
          </w:tcPr>
          <w:p w14:paraId="5285CA93" w14:textId="77777777" w:rsidR="00914B19" w:rsidRPr="00914B19" w:rsidRDefault="005436D3" w:rsidP="00914B19">
            <w:r w:rsidRPr="00914B19">
              <w:t>В организации применяется эшелонированная защита, включающая: СЗИ от НСД: Аппаратно-программный модуль доверенной загрузки «Аккорд-АМДЗ» на АРМ, работающих с КТ. Межсетевые экраны: ViPNet Coordinator HW500 на границе сети и UserGate для фильтрации веб-трафика. Антивирусная защита: Kaspersky Endpoint Security с централизованным управлением через KSC. DLP-система: Solar Dozor для контроля утечек через электронную почту и облачные хранилища. SIEM-система: MaxPatrol SIEM (Positive Technologies) для корреляции событий и выявления инцидентов.</w:t>
            </w:r>
          </w:p>
        </w:tc>
        <w:tc>
          <w:tcPr>
            <w:tcW w:w="1688" w:type="dxa"/>
            <w:tcBorders>
              <w:top w:val="single" w:sz="4" w:space="0" w:color="auto"/>
              <w:left w:val="single" w:sz="4" w:space="0" w:color="auto"/>
              <w:bottom w:val="single" w:sz="4" w:space="0" w:color="auto"/>
              <w:right w:val="single" w:sz="4" w:space="0" w:color="auto"/>
            </w:tcBorders>
          </w:tcPr>
          <w:p w14:paraId="6BBFCE68" w14:textId="77777777" w:rsidR="00914B19" w:rsidRPr="00914B19" w:rsidRDefault="005436D3" w:rsidP="00914B19">
            <w:r w:rsidRPr="00914B19">
              <w:t>ОПК-2.1, ОПК-2.2</w:t>
            </w:r>
          </w:p>
        </w:tc>
      </w:tr>
      <w:tr w:rsidR="00914B19" w:rsidRPr="00914B19" w14:paraId="0F2DEBED"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9787343" w14:textId="77777777" w:rsidR="00914B19" w:rsidRPr="00914B19" w:rsidRDefault="005436D3" w:rsidP="00914B19">
            <w:pPr>
              <w:tabs>
                <w:tab w:val="num" w:pos="360"/>
              </w:tabs>
              <w:ind w:left="360" w:hanging="360"/>
            </w:pPr>
            <w:r w:rsidRPr="00914B19">
              <w:t>10</w:t>
            </w:r>
          </w:p>
        </w:tc>
        <w:tc>
          <w:tcPr>
            <w:tcW w:w="4033" w:type="dxa"/>
            <w:tcBorders>
              <w:top w:val="single" w:sz="4" w:space="0" w:color="auto"/>
              <w:left w:val="single" w:sz="4" w:space="0" w:color="auto"/>
              <w:bottom w:val="single" w:sz="4" w:space="0" w:color="auto"/>
              <w:right w:val="single" w:sz="4" w:space="0" w:color="auto"/>
            </w:tcBorders>
          </w:tcPr>
          <w:p w14:paraId="3CEA90BB" w14:textId="77777777" w:rsidR="00914B19" w:rsidRPr="00914B19" w:rsidRDefault="005436D3" w:rsidP="00914B19">
            <w:r w:rsidRPr="00914B19">
              <w:t xml:space="preserve">Опишите, как происходит процесс сбора и анализа событий (инцидентов) информационной безопасности в </w:t>
            </w:r>
            <w:r w:rsidRPr="00914B19">
              <w:lastRenderedPageBreak/>
              <w:t>организации. Какие журналы и источники при этом используются?</w:t>
            </w:r>
          </w:p>
        </w:tc>
        <w:tc>
          <w:tcPr>
            <w:tcW w:w="7355" w:type="dxa"/>
            <w:tcBorders>
              <w:top w:val="single" w:sz="4" w:space="0" w:color="auto"/>
              <w:left w:val="single" w:sz="4" w:space="0" w:color="auto"/>
              <w:bottom w:val="single" w:sz="4" w:space="0" w:color="auto"/>
              <w:right w:val="single" w:sz="4" w:space="0" w:color="auto"/>
            </w:tcBorders>
          </w:tcPr>
          <w:p w14:paraId="0DBF230A" w14:textId="77777777" w:rsidR="00914B19" w:rsidRPr="00914B19" w:rsidRDefault="005436D3" w:rsidP="00914B19">
            <w:r w:rsidRPr="00914B19">
              <w:lastRenderedPageBreak/>
              <w:t xml:space="preserve">Процесс централизован с помощью SIEM-системы. Источниками событий выступают: 1) Журналы ОС Windows (Event Log — входы в систему, доступ к объектам ФС, создание процессов) и Linux (/var/log/auth.log, </w:t>
            </w:r>
            <w:r w:rsidRPr="00914B19">
              <w:lastRenderedPageBreak/>
              <w:t>syslog). 2) Логи межсетевых экранов (ViPNet Coordinator). 3) Данные DLP-системы о попытках отправки конфиденциальной информации. 4) Журналы СУБД. События агрегируются и проходят корреляцию по правилам; при срабатывании триггера (например, множественные неудачные попытки входа) система генерирует инцидент в карточке MaxPatrol SIEM и отправляет уведомление администратору ИБ для реагирования по инструкции.</w:t>
            </w:r>
          </w:p>
        </w:tc>
        <w:tc>
          <w:tcPr>
            <w:tcW w:w="1688" w:type="dxa"/>
            <w:tcBorders>
              <w:top w:val="single" w:sz="4" w:space="0" w:color="auto"/>
              <w:left w:val="single" w:sz="4" w:space="0" w:color="auto"/>
              <w:bottom w:val="single" w:sz="4" w:space="0" w:color="auto"/>
              <w:right w:val="single" w:sz="4" w:space="0" w:color="auto"/>
            </w:tcBorders>
          </w:tcPr>
          <w:p w14:paraId="78AFE695" w14:textId="77777777" w:rsidR="00914B19" w:rsidRPr="00914B19" w:rsidRDefault="005436D3" w:rsidP="00914B19">
            <w:r w:rsidRPr="00914B19">
              <w:lastRenderedPageBreak/>
              <w:t>ОПК-2.1, ОПК-11.2</w:t>
            </w:r>
          </w:p>
        </w:tc>
      </w:tr>
      <w:tr w:rsidR="00914B19" w:rsidRPr="00914B19" w14:paraId="1E2208E0"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C09812" w14:textId="77777777" w:rsidR="00914B19" w:rsidRPr="00914B19" w:rsidRDefault="005436D3" w:rsidP="00914B19">
            <w:pPr>
              <w:tabs>
                <w:tab w:val="num" w:pos="360"/>
              </w:tabs>
              <w:ind w:left="360" w:hanging="360"/>
            </w:pPr>
            <w:r w:rsidRPr="00914B19">
              <w:t>11</w:t>
            </w:r>
          </w:p>
        </w:tc>
        <w:tc>
          <w:tcPr>
            <w:tcW w:w="4033" w:type="dxa"/>
            <w:tcBorders>
              <w:top w:val="single" w:sz="4" w:space="0" w:color="auto"/>
              <w:left w:val="single" w:sz="4" w:space="0" w:color="auto"/>
              <w:bottom w:val="single" w:sz="4" w:space="0" w:color="auto"/>
              <w:right w:val="single" w:sz="4" w:space="0" w:color="auto"/>
            </w:tcBorders>
          </w:tcPr>
          <w:p w14:paraId="4A96D47D" w14:textId="77777777" w:rsidR="00914B19" w:rsidRPr="00914B19" w:rsidRDefault="005436D3" w:rsidP="00914B19">
            <w:r w:rsidRPr="00914B19">
              <w:t>Опишите архитектуру сети или сегмента корпоративной системы организации, в которой вы проходите практику.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17629342" w14:textId="77777777" w:rsidR="00914B19" w:rsidRPr="00914B19" w:rsidRDefault="005436D3" w:rsidP="00914B19">
            <w:r w:rsidRPr="00914B19">
              <w:t>Сеть разделена на VLAN-сегменты в соответствии с зонами безопасности: пользовательский сегмент (АРМ), серверный (AD, СУБД, приложения), гостевой Wi-Fi и изолированный сегмент критичных серверов (КИИ). Разграничение доступа на канальном и сетевом уровне реализовано списками доступа (ACL) на маршрутизаторах L3 и политиками безопасности на межсетевом экране (UserGate), запрещающими прямое взаимодействие между пользовательским и серверным сегментом по произвольным портам, кроме разрешенных (например, 443 для веб-сервера). Аутентификация — доменные политики Active Directory.</w:t>
            </w:r>
          </w:p>
        </w:tc>
        <w:tc>
          <w:tcPr>
            <w:tcW w:w="1688" w:type="dxa"/>
            <w:tcBorders>
              <w:top w:val="single" w:sz="4" w:space="0" w:color="auto"/>
              <w:left w:val="single" w:sz="4" w:space="0" w:color="auto"/>
              <w:bottom w:val="single" w:sz="4" w:space="0" w:color="auto"/>
              <w:right w:val="single" w:sz="4" w:space="0" w:color="auto"/>
            </w:tcBorders>
          </w:tcPr>
          <w:p w14:paraId="3BB80845" w14:textId="77777777" w:rsidR="00914B19" w:rsidRPr="00914B19" w:rsidRDefault="005436D3" w:rsidP="00914B19">
            <w:r w:rsidRPr="00914B19">
              <w:t>ОПК-2.1, ОПК-8.1</w:t>
            </w:r>
          </w:p>
        </w:tc>
      </w:tr>
      <w:tr w:rsidR="00914B19" w:rsidRPr="00914B19" w14:paraId="1D6B75CF"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ABB29A2" w14:textId="77777777" w:rsidR="00914B19" w:rsidRPr="00914B19" w:rsidRDefault="005436D3" w:rsidP="00914B19">
            <w:pPr>
              <w:tabs>
                <w:tab w:val="num" w:pos="360"/>
              </w:tabs>
              <w:ind w:left="360" w:hanging="360"/>
            </w:pPr>
            <w:r w:rsidRPr="00914B19">
              <w:t>12</w:t>
            </w:r>
          </w:p>
        </w:tc>
        <w:tc>
          <w:tcPr>
            <w:tcW w:w="4033" w:type="dxa"/>
            <w:tcBorders>
              <w:top w:val="single" w:sz="4" w:space="0" w:color="auto"/>
              <w:left w:val="single" w:sz="4" w:space="0" w:color="auto"/>
              <w:bottom w:val="single" w:sz="4" w:space="0" w:color="auto"/>
              <w:right w:val="single" w:sz="4" w:space="0" w:color="auto"/>
            </w:tcBorders>
          </w:tcPr>
          <w:p w14:paraId="1938DE6E" w14:textId="77777777" w:rsidR="00914B19" w:rsidRPr="00914B19" w:rsidRDefault="005436D3" w:rsidP="00914B19">
            <w:r w:rsidRPr="00914B19">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35B9ECBE" w14:textId="77777777" w:rsidR="00914B19" w:rsidRPr="00914B19" w:rsidRDefault="005436D3" w:rsidP="00914B19">
            <w:r w:rsidRPr="00914B19">
              <w:t>Интерфейсы KSC и MaxPatrol SIEM достаточно эргономичны: имеют «дашборды» с визуализацией состояния, но перегружены сложной терминологией. Критерии оценки эффективности интерфейса: 1) Наглядность: наличие цветовой индикации критичности инцидентов (красный/желтый) на главном экране. 2) Информативность оповещений: каждое оповещение должно содержать суть инцидента, источник, время и рекомендуемый шаг по инструкции, без необходимости «проваливаться» в сырые логи. 3) Скорость реакции: количество кликов от получения оповещения до принятия мер (должно быть минимальным). 4) Ложно-положительные срабатывания: низкий процент ложных тревог, чтобы не снижать бдительность оператора (не более 10-15%).</w:t>
            </w:r>
          </w:p>
        </w:tc>
        <w:tc>
          <w:tcPr>
            <w:tcW w:w="1688" w:type="dxa"/>
            <w:tcBorders>
              <w:top w:val="single" w:sz="4" w:space="0" w:color="auto"/>
              <w:left w:val="single" w:sz="4" w:space="0" w:color="auto"/>
              <w:bottom w:val="single" w:sz="4" w:space="0" w:color="auto"/>
              <w:right w:val="single" w:sz="4" w:space="0" w:color="auto"/>
            </w:tcBorders>
          </w:tcPr>
          <w:p w14:paraId="38BBF324" w14:textId="77777777" w:rsidR="00914B19" w:rsidRPr="00914B19" w:rsidRDefault="005436D3" w:rsidP="00914B19">
            <w:r w:rsidRPr="00914B19">
              <w:t>ОПК-2.2, ОПК-11.1</w:t>
            </w:r>
          </w:p>
        </w:tc>
      </w:tr>
      <w:tr w:rsidR="00914B19" w:rsidRPr="00914B19" w14:paraId="731752AD"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E9355D9" w14:textId="77777777" w:rsidR="00914B19" w:rsidRPr="00914B19" w:rsidRDefault="005436D3" w:rsidP="00914B19">
            <w:pPr>
              <w:tabs>
                <w:tab w:val="num" w:pos="360"/>
              </w:tabs>
              <w:ind w:left="360" w:hanging="360"/>
            </w:pPr>
            <w:r w:rsidRPr="00914B19">
              <w:t>13</w:t>
            </w:r>
          </w:p>
        </w:tc>
        <w:tc>
          <w:tcPr>
            <w:tcW w:w="4033" w:type="dxa"/>
            <w:tcBorders>
              <w:top w:val="single" w:sz="4" w:space="0" w:color="auto"/>
              <w:left w:val="single" w:sz="4" w:space="0" w:color="auto"/>
              <w:bottom w:val="single" w:sz="4" w:space="0" w:color="auto"/>
              <w:right w:val="single" w:sz="4" w:space="0" w:color="auto"/>
            </w:tcBorders>
          </w:tcPr>
          <w:p w14:paraId="355142E5" w14:textId="77777777" w:rsidR="00914B19" w:rsidRPr="00914B19" w:rsidRDefault="005436D3" w:rsidP="00914B19">
            <w:r w:rsidRPr="00914B19">
              <w:t>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09801599" w14:textId="77777777" w:rsidR="00914B19" w:rsidRPr="00914B19" w:rsidRDefault="005436D3" w:rsidP="00914B19">
            <w:r w:rsidRPr="00914B19">
              <w:t xml:space="preserve">На основе корпоративной политики, соответствующей рекомендациям ФСТЭК и лучшим практикам: длина пароля не менее 10 символов, включая буквы верхнего и нижнего регистров, цифры и спецсимволы. Запрещено использование личных словарных слов, имени учетной записи. Максимальный срок действия пароля для административных УЗ — 60 дней, для пользовательских УЗ — 90 дней. Применяется история паролей </w:t>
            </w:r>
            <w:r w:rsidRPr="00914B19">
              <w:lastRenderedPageBreak/>
              <w:t>(запрет повторения 10 последних значений). Реализована блокировка УЗ на 15 минут после 5 неудачных попыток входа подряд.</w:t>
            </w:r>
          </w:p>
        </w:tc>
        <w:tc>
          <w:tcPr>
            <w:tcW w:w="1688" w:type="dxa"/>
            <w:tcBorders>
              <w:top w:val="single" w:sz="4" w:space="0" w:color="auto"/>
              <w:left w:val="single" w:sz="4" w:space="0" w:color="auto"/>
              <w:bottom w:val="single" w:sz="4" w:space="0" w:color="auto"/>
              <w:right w:val="single" w:sz="4" w:space="0" w:color="auto"/>
            </w:tcBorders>
          </w:tcPr>
          <w:p w14:paraId="11C95039" w14:textId="77777777" w:rsidR="00914B19" w:rsidRPr="00914B19" w:rsidRDefault="005436D3" w:rsidP="00914B19">
            <w:r w:rsidRPr="00914B19">
              <w:lastRenderedPageBreak/>
              <w:t>ОПК-5.2, УК-2.2</w:t>
            </w:r>
          </w:p>
        </w:tc>
      </w:tr>
      <w:tr w:rsidR="00914B19" w:rsidRPr="00914B19" w14:paraId="18DC34D0"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0CBAAFC" w14:textId="77777777" w:rsidR="00914B19" w:rsidRPr="00914B19" w:rsidRDefault="005436D3" w:rsidP="00914B19">
            <w:pPr>
              <w:tabs>
                <w:tab w:val="num" w:pos="360"/>
              </w:tabs>
              <w:ind w:left="360" w:hanging="360"/>
            </w:pPr>
            <w:r w:rsidRPr="00914B19">
              <w:t>14</w:t>
            </w:r>
          </w:p>
        </w:tc>
        <w:tc>
          <w:tcPr>
            <w:tcW w:w="4033" w:type="dxa"/>
            <w:tcBorders>
              <w:top w:val="single" w:sz="4" w:space="0" w:color="auto"/>
              <w:left w:val="single" w:sz="4" w:space="0" w:color="auto"/>
              <w:bottom w:val="single" w:sz="4" w:space="0" w:color="auto"/>
              <w:right w:val="single" w:sz="4" w:space="0" w:color="auto"/>
            </w:tcBorders>
          </w:tcPr>
          <w:p w14:paraId="006B745F" w14:textId="77777777" w:rsidR="00914B19" w:rsidRPr="00914B19" w:rsidRDefault="005436D3" w:rsidP="00914B19">
            <w:r w:rsidRPr="00914B19">
              <w:t>Какие инструменты и методы применяются в организации для выявления уязвимостей и контроля защищенности обрабатываемых данных?</w:t>
            </w:r>
          </w:p>
        </w:tc>
        <w:tc>
          <w:tcPr>
            <w:tcW w:w="7355" w:type="dxa"/>
            <w:tcBorders>
              <w:top w:val="single" w:sz="4" w:space="0" w:color="auto"/>
              <w:left w:val="single" w:sz="4" w:space="0" w:color="auto"/>
              <w:bottom w:val="single" w:sz="4" w:space="0" w:color="auto"/>
              <w:right w:val="single" w:sz="4" w:space="0" w:color="auto"/>
            </w:tcBorders>
          </w:tcPr>
          <w:p w14:paraId="355C066D" w14:textId="77777777" w:rsidR="00914B19" w:rsidRPr="00914B19" w:rsidRDefault="005436D3" w:rsidP="00914B19">
            <w:r w:rsidRPr="00914B19">
              <w:t>Используются следующие методы и инструменты: 1) Сканирование уязвимостей: Сканер XSpider (Positive Technologies) и OpenVAS — ежемесячно по всему парку сетевых устройств и серверов. 2) Пентест: раз в полгода силами внешней подрядной организации проводится тестирование на проникновение. 3) Анализ защищенности конфигураций: утилита PingCastle для аудита безопасности Active Directory. 4) Контроль обновлений: автоматизированная проверка и установка патчей ОС и ПО через WSUS и KSC. 5) Мониторинг целостности данных: проверка контрольных сумм критичных файлов (базы данных) на предмет НСД.</w:t>
            </w:r>
          </w:p>
        </w:tc>
        <w:tc>
          <w:tcPr>
            <w:tcW w:w="1688" w:type="dxa"/>
            <w:tcBorders>
              <w:top w:val="single" w:sz="4" w:space="0" w:color="auto"/>
              <w:left w:val="single" w:sz="4" w:space="0" w:color="auto"/>
              <w:bottom w:val="single" w:sz="4" w:space="0" w:color="auto"/>
              <w:right w:val="single" w:sz="4" w:space="0" w:color="auto"/>
            </w:tcBorders>
          </w:tcPr>
          <w:p w14:paraId="266F59FE" w14:textId="77777777" w:rsidR="00914B19" w:rsidRPr="00914B19" w:rsidRDefault="005436D3" w:rsidP="00914B19">
            <w:r w:rsidRPr="00914B19">
              <w:t>ОПК-11.1, ОПК-11.2</w:t>
            </w:r>
          </w:p>
        </w:tc>
      </w:tr>
      <w:tr w:rsidR="00914B19" w:rsidRPr="00914B19" w14:paraId="48418A45"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2E2CEFD" w14:textId="77777777" w:rsidR="00914B19" w:rsidRPr="00914B19" w:rsidRDefault="005436D3" w:rsidP="00914B19">
            <w:pPr>
              <w:tabs>
                <w:tab w:val="num" w:pos="360"/>
              </w:tabs>
              <w:ind w:left="360" w:hanging="360"/>
            </w:pPr>
            <w:r w:rsidRPr="00914B19">
              <w:t>15</w:t>
            </w:r>
          </w:p>
        </w:tc>
        <w:tc>
          <w:tcPr>
            <w:tcW w:w="4033" w:type="dxa"/>
            <w:tcBorders>
              <w:top w:val="single" w:sz="4" w:space="0" w:color="auto"/>
              <w:left w:val="single" w:sz="4" w:space="0" w:color="auto"/>
              <w:bottom w:val="single" w:sz="4" w:space="0" w:color="auto"/>
              <w:right w:val="single" w:sz="4" w:space="0" w:color="auto"/>
            </w:tcBorders>
          </w:tcPr>
          <w:p w14:paraId="622BA3AD" w14:textId="77777777" w:rsidR="00914B19" w:rsidRPr="00914B19" w:rsidRDefault="005436D3" w:rsidP="00914B19">
            <w:r w:rsidRPr="00914B19">
              <w:t>Какую исследовательскую задачу вы решаете в ходе практики?</w:t>
            </w:r>
          </w:p>
        </w:tc>
        <w:tc>
          <w:tcPr>
            <w:tcW w:w="7355" w:type="dxa"/>
            <w:tcBorders>
              <w:top w:val="single" w:sz="4" w:space="0" w:color="auto"/>
              <w:left w:val="single" w:sz="4" w:space="0" w:color="auto"/>
              <w:bottom w:val="single" w:sz="4" w:space="0" w:color="auto"/>
              <w:right w:val="single" w:sz="4" w:space="0" w:color="auto"/>
            </w:tcBorders>
          </w:tcPr>
          <w:p w14:paraId="3F330B40" w14:textId="77777777" w:rsidR="00914B19" w:rsidRPr="00914B19" w:rsidRDefault="005436D3" w:rsidP="00914B19">
            <w:r w:rsidRPr="00914B19">
              <w:t>В ходе практики решается исследовательская задача: «Сравнительный анализ эффективности сигнатурного и поведенческого методов обнаружения аномалий в сетевом трафике на основе журналов системы обнаружения вторжений (СОВ)». Задача предполагает сбор эмпирических данных (срабатывания правил СОВ), классификацию ложных и истинных срабатываний, и формирование рекомендаций по повышению точности корреляции правил для снижения нагрузки на администратора безопасности.</w:t>
            </w:r>
          </w:p>
        </w:tc>
        <w:tc>
          <w:tcPr>
            <w:tcW w:w="1688" w:type="dxa"/>
            <w:tcBorders>
              <w:top w:val="single" w:sz="4" w:space="0" w:color="auto"/>
              <w:left w:val="single" w:sz="4" w:space="0" w:color="auto"/>
              <w:bottom w:val="single" w:sz="4" w:space="0" w:color="auto"/>
              <w:right w:val="single" w:sz="4" w:space="0" w:color="auto"/>
            </w:tcBorders>
          </w:tcPr>
          <w:p w14:paraId="24436334" w14:textId="77777777" w:rsidR="00914B19" w:rsidRPr="00914B19" w:rsidRDefault="005436D3" w:rsidP="00914B19">
            <w:r w:rsidRPr="00914B19">
              <w:t>УК-1.1, УК-1.2</w:t>
            </w:r>
          </w:p>
        </w:tc>
      </w:tr>
      <w:tr w:rsidR="00914B19" w:rsidRPr="00914B19" w14:paraId="5F806FCB"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56264BE" w14:textId="77777777" w:rsidR="00914B19" w:rsidRPr="00914B19" w:rsidRDefault="005436D3" w:rsidP="00914B19">
            <w:pPr>
              <w:tabs>
                <w:tab w:val="num" w:pos="360"/>
              </w:tabs>
              <w:ind w:left="360" w:hanging="360"/>
            </w:pPr>
            <w:r w:rsidRPr="00914B19">
              <w:t>16</w:t>
            </w:r>
          </w:p>
        </w:tc>
        <w:tc>
          <w:tcPr>
            <w:tcW w:w="4033" w:type="dxa"/>
            <w:tcBorders>
              <w:top w:val="single" w:sz="4" w:space="0" w:color="auto"/>
              <w:left w:val="single" w:sz="4" w:space="0" w:color="auto"/>
              <w:bottom w:val="single" w:sz="4" w:space="0" w:color="auto"/>
              <w:right w:val="single" w:sz="4" w:space="0" w:color="auto"/>
            </w:tcBorders>
          </w:tcPr>
          <w:p w14:paraId="7ABF812C" w14:textId="77777777" w:rsidR="00914B19" w:rsidRPr="00914B19" w:rsidRDefault="005436D3" w:rsidP="00914B19">
            <w:r w:rsidRPr="00914B19">
              <w:t>Какой инструментарий Вы применяете для решения исследовательской задачи в ходе практики? (Например: сканер уязвимостей, SIEM-система, журнал событий). Опишите, что именно Вы анализируете или настраиваете.</w:t>
            </w:r>
          </w:p>
        </w:tc>
        <w:tc>
          <w:tcPr>
            <w:tcW w:w="7355" w:type="dxa"/>
            <w:tcBorders>
              <w:top w:val="single" w:sz="4" w:space="0" w:color="auto"/>
              <w:left w:val="single" w:sz="4" w:space="0" w:color="auto"/>
              <w:bottom w:val="single" w:sz="4" w:space="0" w:color="auto"/>
              <w:right w:val="single" w:sz="4" w:space="0" w:color="auto"/>
            </w:tcBorders>
          </w:tcPr>
          <w:p w14:paraId="1FCB5F03" w14:textId="77777777" w:rsidR="00914B19" w:rsidRPr="00914B19" w:rsidRDefault="005436D3" w:rsidP="00914B19">
            <w:r w:rsidRPr="00914B19">
              <w:t>Для решения задачи используется гибридный стенд: 1) IDS Suricata в режиме моста — для регистрации как сигнатурных срабатываний, так и поведенческих аномалий. 2) Генератор трафика tcpreplay с дампами нормального и аномального трафика для воспроизводимости эксперимента. 3) ELK Stack (Elasticsearch, Logstash, Kibana) — для визуализации, фильтрации и анализа собранных журналов. Я выполняю настройку правил Suricata и анализ логов в Kibana на предмет выявления корреляции между разными типами срабатываний и оценки уровня ложных тревог.</w:t>
            </w:r>
          </w:p>
        </w:tc>
        <w:tc>
          <w:tcPr>
            <w:tcW w:w="1688" w:type="dxa"/>
            <w:tcBorders>
              <w:top w:val="single" w:sz="4" w:space="0" w:color="auto"/>
              <w:left w:val="single" w:sz="4" w:space="0" w:color="auto"/>
              <w:bottom w:val="single" w:sz="4" w:space="0" w:color="auto"/>
              <w:right w:val="single" w:sz="4" w:space="0" w:color="auto"/>
            </w:tcBorders>
          </w:tcPr>
          <w:p w14:paraId="5808AA77" w14:textId="77777777" w:rsidR="00914B19" w:rsidRPr="00914B19" w:rsidRDefault="005436D3" w:rsidP="00914B19">
            <w:r w:rsidRPr="00914B19">
              <w:t>ОПК-7.1, ОПК-11.1</w:t>
            </w:r>
          </w:p>
        </w:tc>
      </w:tr>
      <w:tr w:rsidR="00914B19" w:rsidRPr="00914B19" w14:paraId="37BF6943"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D4DB368" w14:textId="77777777" w:rsidR="00914B19" w:rsidRPr="00914B19" w:rsidRDefault="005436D3" w:rsidP="00914B19">
            <w:pPr>
              <w:tabs>
                <w:tab w:val="num" w:pos="360"/>
              </w:tabs>
              <w:ind w:left="360" w:hanging="360"/>
            </w:pPr>
            <w:r w:rsidRPr="00914B19">
              <w:t>17</w:t>
            </w:r>
          </w:p>
        </w:tc>
        <w:tc>
          <w:tcPr>
            <w:tcW w:w="4033" w:type="dxa"/>
            <w:tcBorders>
              <w:top w:val="single" w:sz="4" w:space="0" w:color="auto"/>
              <w:left w:val="single" w:sz="4" w:space="0" w:color="auto"/>
              <w:bottom w:val="single" w:sz="4" w:space="0" w:color="auto"/>
              <w:right w:val="single" w:sz="4" w:space="0" w:color="auto"/>
            </w:tcBorders>
          </w:tcPr>
          <w:p w14:paraId="08E895DE" w14:textId="77777777" w:rsidR="00914B19" w:rsidRPr="00914B19" w:rsidRDefault="005436D3" w:rsidP="00914B19">
            <w:r w:rsidRPr="00914B19">
              <w:t>Покажите фрагмент собранных Вами данных (журналы событий, отчёты системы, скриншоты интерфейса). Какой вывод Вы можете по ним сделать?</w:t>
            </w:r>
          </w:p>
        </w:tc>
        <w:tc>
          <w:tcPr>
            <w:tcW w:w="7355" w:type="dxa"/>
            <w:tcBorders>
              <w:top w:val="single" w:sz="4" w:space="0" w:color="auto"/>
              <w:left w:val="single" w:sz="4" w:space="0" w:color="auto"/>
              <w:bottom w:val="single" w:sz="4" w:space="0" w:color="auto"/>
              <w:right w:val="single" w:sz="4" w:space="0" w:color="auto"/>
            </w:tcBorders>
          </w:tcPr>
          <w:p w14:paraId="5DCA2D81" w14:textId="77777777" w:rsidR="00914B19" w:rsidRPr="00914B19" w:rsidRDefault="005436D3" w:rsidP="00914B19">
            <w:r w:rsidRPr="00914B19">
              <w:t xml:space="preserve">(Демонстрируется скриншот дашборда Kibana с гистограммой событий Suricata) На гистограмме видно два пика: пик «А» соответствует высокой активности событий типа «ET SCAN Potential SSH Scan», пик «Б» — единичным событиям «A Network Trojan was detected». Вывод: пик «А» является ложноположительным срабатыванием, вызванным работой </w:t>
            </w:r>
            <w:r w:rsidRPr="00914B19">
              <w:lastRenderedPageBreak/>
              <w:t>легитимного внутреннего сканера уязвимостей (подтверждено IP-адресом хоста админа). Пик «Б» требует немедленной реакции, так как сигнатура трояна сработала на единичном хосте бухгалтерии, что может свидетельствовать о компрометации. Таким образом, не все массовые события являются инцидентами, и требуется контекстный анализ источника.</w:t>
            </w:r>
          </w:p>
        </w:tc>
        <w:tc>
          <w:tcPr>
            <w:tcW w:w="1688" w:type="dxa"/>
            <w:tcBorders>
              <w:top w:val="single" w:sz="4" w:space="0" w:color="auto"/>
              <w:left w:val="single" w:sz="4" w:space="0" w:color="auto"/>
              <w:bottom w:val="single" w:sz="4" w:space="0" w:color="auto"/>
              <w:right w:val="single" w:sz="4" w:space="0" w:color="auto"/>
            </w:tcBorders>
          </w:tcPr>
          <w:p w14:paraId="30408F1F" w14:textId="77777777" w:rsidR="00914B19" w:rsidRPr="00914B19" w:rsidRDefault="005436D3" w:rsidP="00914B19">
            <w:r w:rsidRPr="00914B19">
              <w:lastRenderedPageBreak/>
              <w:t>ОПК-11.2, УК-5.2</w:t>
            </w:r>
          </w:p>
        </w:tc>
      </w:tr>
    </w:tbl>
    <w:p w14:paraId="4535F061" w14:textId="77777777" w:rsidR="005B70BD" w:rsidRDefault="005436D3" w:rsidP="007A6911">
      <w:pPr>
        <w:pStyle w:val="2"/>
      </w:pPr>
      <w:bookmarkStart w:id="110" w:name="_Toc242277910"/>
      <w:r>
        <w:rPr>
          <w:rFonts w:ascii="Times New Roman" w:eastAsia="Times New Roman" w:hAnsi="Times New Roman"/>
          <w:sz w:val="22"/>
        </w:rPr>
        <w:t>3.03 Практика «Эксплуатационная практика» - Обязательная часть, 6 семестр(ы)</w:t>
      </w:r>
      <w:bookmarkEnd w:id="11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1BEF8AC9"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5CA5A662"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59ECD81D"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6E2BBA8E"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1EA0DA9D" w14:textId="77777777" w:rsidR="00137859" w:rsidRPr="00137859" w:rsidRDefault="00137859" w:rsidP="00914B19">
            <w:pPr>
              <w:jc w:val="center"/>
              <w:rPr>
                <w:b/>
              </w:rPr>
            </w:pPr>
            <w:r w:rsidRPr="00137859">
              <w:rPr>
                <w:b/>
              </w:rPr>
              <w:t>Компетенция</w:t>
            </w:r>
          </w:p>
        </w:tc>
      </w:tr>
      <w:tr w:rsidR="00951BA9" w:rsidRPr="00137859" w14:paraId="13C9928F"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4FABFB03" w14:textId="77777777" w:rsidR="00951BA9" w:rsidRPr="00137859" w:rsidRDefault="005436D3" w:rsidP="00914B19">
            <w:r w:rsidRPr="00137859">
              <w:rPr>
                <w:b/>
              </w:rPr>
              <w:t xml:space="preserve">Задания открытого типа </w:t>
            </w:r>
            <w:r>
              <w:rPr>
                <w:b/>
              </w:rPr>
              <w:t>(развернутый ответ)</w:t>
            </w:r>
          </w:p>
        </w:tc>
      </w:tr>
      <w:tr w:rsidR="00ED0E48" w:rsidRPr="00ED0E48" w14:paraId="0C523123"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7084414" w14:textId="77777777" w:rsidR="00ED0E48" w:rsidRPr="00ED0E48" w:rsidRDefault="005436D3" w:rsidP="00ED0E48">
            <w:pPr>
              <w:tabs>
                <w:tab w:val="num" w:pos="360"/>
              </w:tabs>
              <w:ind w:left="360" w:hanging="360"/>
            </w:pPr>
            <w:r w:rsidRPr="00ED0E48">
              <w:t>1</w:t>
            </w:r>
          </w:p>
        </w:tc>
        <w:tc>
          <w:tcPr>
            <w:tcW w:w="4033" w:type="dxa"/>
            <w:tcBorders>
              <w:top w:val="single" w:sz="4" w:space="0" w:color="auto"/>
              <w:left w:val="single" w:sz="4" w:space="0" w:color="auto"/>
              <w:bottom w:val="single" w:sz="4" w:space="0" w:color="auto"/>
              <w:right w:val="single" w:sz="4" w:space="0" w:color="auto"/>
            </w:tcBorders>
          </w:tcPr>
          <w:p w14:paraId="53287BB8" w14:textId="77777777" w:rsidR="00ED0E48" w:rsidRPr="00ED0E48" w:rsidRDefault="005436D3" w:rsidP="00ED0E48">
            <w:r w:rsidRPr="00ED0E48">
              <w:t>Какая цель и задачи стоят перед Вами в ходе производственной практики?</w:t>
            </w:r>
          </w:p>
        </w:tc>
        <w:tc>
          <w:tcPr>
            <w:tcW w:w="7355" w:type="dxa"/>
            <w:tcBorders>
              <w:top w:val="single" w:sz="4" w:space="0" w:color="auto"/>
              <w:left w:val="single" w:sz="4" w:space="0" w:color="auto"/>
              <w:bottom w:val="single" w:sz="4" w:space="0" w:color="auto"/>
              <w:right w:val="single" w:sz="4" w:space="0" w:color="auto"/>
            </w:tcBorders>
          </w:tcPr>
          <w:p w14:paraId="531F347C" w14:textId="77777777" w:rsidR="00ED0E48" w:rsidRPr="00ED0E48" w:rsidRDefault="005436D3" w:rsidP="00ED0E48">
            <w:r w:rsidRPr="00ED0E48">
              <w:t>Цель: Закрепление и углубление теоретических знаний, полученных в процессе обучения, приобретение практических навыков и компетенций в сфере эксплуатации и администрирования средств защиты информации на реальном объекте информатизации.</w:t>
            </w:r>
          </w:p>
          <w:p w14:paraId="6F2D4F70" w14:textId="77777777" w:rsidR="00ED0E48" w:rsidRPr="00ED0E48" w:rsidRDefault="005436D3" w:rsidP="00ED0E48">
            <w:r w:rsidRPr="00ED0E48">
              <w:t>Задачи: 1) Изучение структуры, бизнес-процессов и политики безопасности организации. 2) Освоение штатных средств защиты информации, эксплуатируемых на предприятии (межсетевых экранов, СЗИ от НСД, антивирусных средств, сканеров уязвимостей). 3) Участие в мониторинге событий ИБ и реагировании на инциденты. 4) Выполнение индивидуального задания (например, аудит прав доступа, настройка правил фильтрации трафика, устранение выявленных уязвимостей). 5) Сбор материалов и подготовка отчета по практике.</w:t>
            </w:r>
          </w:p>
        </w:tc>
        <w:tc>
          <w:tcPr>
            <w:tcW w:w="1688" w:type="dxa"/>
            <w:tcBorders>
              <w:top w:val="single" w:sz="4" w:space="0" w:color="auto"/>
              <w:left w:val="single" w:sz="4" w:space="0" w:color="auto"/>
              <w:bottom w:val="single" w:sz="4" w:space="0" w:color="auto"/>
              <w:right w:val="single" w:sz="4" w:space="0" w:color="auto"/>
            </w:tcBorders>
          </w:tcPr>
          <w:p w14:paraId="384D6616" w14:textId="77777777" w:rsidR="00ED0E48" w:rsidRPr="00ED0E48" w:rsidRDefault="005436D3" w:rsidP="00ED0E48">
            <w:r w:rsidRPr="00ED0E48">
              <w:t>УК-1.1, УК-2.1, ОПК-10.2</w:t>
            </w:r>
          </w:p>
        </w:tc>
      </w:tr>
      <w:tr w:rsidR="00ED0E48" w:rsidRPr="00ED0E48" w14:paraId="44EAF490"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833C8B5" w14:textId="77777777" w:rsidR="00ED0E48" w:rsidRPr="00ED0E48" w:rsidRDefault="005436D3" w:rsidP="00ED0E48">
            <w:pPr>
              <w:tabs>
                <w:tab w:val="num" w:pos="360"/>
              </w:tabs>
              <w:ind w:left="360" w:hanging="360"/>
            </w:pPr>
            <w:r w:rsidRPr="00ED0E48">
              <w:t>2</w:t>
            </w:r>
          </w:p>
        </w:tc>
        <w:tc>
          <w:tcPr>
            <w:tcW w:w="4033" w:type="dxa"/>
            <w:tcBorders>
              <w:top w:val="single" w:sz="4" w:space="0" w:color="auto"/>
              <w:left w:val="single" w:sz="4" w:space="0" w:color="auto"/>
              <w:bottom w:val="single" w:sz="4" w:space="0" w:color="auto"/>
              <w:right w:val="single" w:sz="4" w:space="0" w:color="auto"/>
            </w:tcBorders>
          </w:tcPr>
          <w:p w14:paraId="05A79C0D" w14:textId="77777777" w:rsidR="00ED0E48" w:rsidRPr="00ED0E48" w:rsidRDefault="005436D3" w:rsidP="00ED0E48">
            <w:r w:rsidRPr="00ED0E48">
              <w:t>Какие задачи индивидуального задания на производственную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0A1A5F77" w14:textId="77777777" w:rsidR="00ED0E48" w:rsidRPr="00ED0E48" w:rsidRDefault="005436D3" w:rsidP="00ED0E48">
            <w:r w:rsidRPr="00ED0E48">
              <w:t xml:space="preserve">На текущий момент выполнены следующие задачи индивидуального задания: 1) Проведен анализ текущих настроек межсетевого экранирования (МСЭ) и составлена карта действующих разрешительных правил. 2) Выполнено инструментальное сканирование сегмента пользовательских АРМ на предмет отсутствия критических обновлений ОС (с помощью OpenVAS), сформирован перечень уязвимостей и передан администратору для установки патчей. 3) Осуществлена модификация скрипта автоматической выгрузки логов системы защиты от несанкционированного доступа (СЗИ от НСД) для интеграции с SIEM-системой. Остается </w:t>
            </w:r>
            <w:r w:rsidRPr="00ED0E48">
              <w:lastRenderedPageBreak/>
              <w:t>провести тестирование корректности срабатывания измененных политик и составить итоговую инструкцию для дежурной смены.</w:t>
            </w:r>
          </w:p>
        </w:tc>
        <w:tc>
          <w:tcPr>
            <w:tcW w:w="1688" w:type="dxa"/>
            <w:tcBorders>
              <w:top w:val="single" w:sz="4" w:space="0" w:color="auto"/>
              <w:left w:val="single" w:sz="4" w:space="0" w:color="auto"/>
              <w:bottom w:val="single" w:sz="4" w:space="0" w:color="auto"/>
              <w:right w:val="single" w:sz="4" w:space="0" w:color="auto"/>
            </w:tcBorders>
          </w:tcPr>
          <w:p w14:paraId="30CD094F" w14:textId="77777777" w:rsidR="00ED0E48" w:rsidRPr="00ED0E48" w:rsidRDefault="005436D3" w:rsidP="00ED0E48">
            <w:r w:rsidRPr="00ED0E48">
              <w:lastRenderedPageBreak/>
              <w:t>УК-6.1, ОПК-2.1, пОПК-2.3.2</w:t>
            </w:r>
          </w:p>
        </w:tc>
      </w:tr>
      <w:tr w:rsidR="00ED0E48" w:rsidRPr="00ED0E48" w14:paraId="16EF2089"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4B5227D" w14:textId="77777777" w:rsidR="00ED0E48" w:rsidRPr="00ED0E48" w:rsidRDefault="005436D3" w:rsidP="00ED0E48">
            <w:pPr>
              <w:tabs>
                <w:tab w:val="num" w:pos="360"/>
              </w:tabs>
              <w:ind w:left="360" w:hanging="360"/>
            </w:pPr>
            <w:r w:rsidRPr="00ED0E48">
              <w:t>3</w:t>
            </w:r>
          </w:p>
        </w:tc>
        <w:tc>
          <w:tcPr>
            <w:tcW w:w="4033" w:type="dxa"/>
            <w:tcBorders>
              <w:top w:val="single" w:sz="4" w:space="0" w:color="auto"/>
              <w:left w:val="single" w:sz="4" w:space="0" w:color="auto"/>
              <w:bottom w:val="single" w:sz="4" w:space="0" w:color="auto"/>
              <w:right w:val="single" w:sz="4" w:space="0" w:color="auto"/>
            </w:tcBorders>
          </w:tcPr>
          <w:p w14:paraId="33F8D7A6" w14:textId="77777777" w:rsidR="00ED0E48" w:rsidRPr="00ED0E48" w:rsidRDefault="005436D3" w:rsidP="00ED0E48">
            <w:r w:rsidRPr="00ED0E48">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6C75C4A8" w14:textId="77777777" w:rsidR="00ED0E48" w:rsidRPr="00ED0E48" w:rsidRDefault="005436D3" w:rsidP="00ED0E48">
            <w:r w:rsidRPr="00ED0E48">
              <w:t>Организация представляет собой отраслевой ситуационный центр. Структура ИТ-департамента: Отдел сетевой инфраструктуры, Отдел системного администрирования, Отдел технической защиты информации (ТЗИ) и Отдел мониторинга и реагирования на инциденты (SOC).</w:t>
            </w:r>
          </w:p>
          <w:p w14:paraId="7D065A90" w14:textId="77777777" w:rsidR="00ED0E48" w:rsidRPr="00ED0E48" w:rsidRDefault="005436D3" w:rsidP="00ED0E48">
            <w:r w:rsidRPr="00ED0E48">
              <w:t>Задачи организации в сфере ИБ: Обеспечение непрерывности критичных бизнес-процессов, защита государственных информационных систем (ГИС), соблюдение требований регуляторов (ФСТЭК, ФСБ), предотвращение утечек персональных данных и обеспечение целостности обрабатываемой информации.</w:t>
            </w:r>
          </w:p>
        </w:tc>
        <w:tc>
          <w:tcPr>
            <w:tcW w:w="1688" w:type="dxa"/>
            <w:tcBorders>
              <w:top w:val="single" w:sz="4" w:space="0" w:color="auto"/>
              <w:left w:val="single" w:sz="4" w:space="0" w:color="auto"/>
              <w:bottom w:val="single" w:sz="4" w:space="0" w:color="auto"/>
              <w:right w:val="single" w:sz="4" w:space="0" w:color="auto"/>
            </w:tcBorders>
          </w:tcPr>
          <w:p w14:paraId="77CD3820" w14:textId="77777777" w:rsidR="00ED0E48" w:rsidRPr="00ED0E48" w:rsidRDefault="005436D3" w:rsidP="00ED0E48">
            <w:r w:rsidRPr="00ED0E48">
              <w:t>УК-1.1, ОПК-1.1, ОПК-6.2</w:t>
            </w:r>
          </w:p>
        </w:tc>
      </w:tr>
      <w:tr w:rsidR="00ED0E48" w:rsidRPr="00ED0E48" w14:paraId="5A2C7838"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EBFD373" w14:textId="77777777" w:rsidR="00ED0E48" w:rsidRPr="00ED0E48" w:rsidRDefault="005436D3" w:rsidP="00ED0E48">
            <w:pPr>
              <w:tabs>
                <w:tab w:val="num" w:pos="360"/>
              </w:tabs>
              <w:ind w:left="360" w:hanging="360"/>
            </w:pPr>
            <w:r w:rsidRPr="00ED0E48">
              <w:t>4</w:t>
            </w:r>
          </w:p>
        </w:tc>
        <w:tc>
          <w:tcPr>
            <w:tcW w:w="4033" w:type="dxa"/>
            <w:tcBorders>
              <w:top w:val="single" w:sz="4" w:space="0" w:color="auto"/>
              <w:left w:val="single" w:sz="4" w:space="0" w:color="auto"/>
              <w:bottom w:val="single" w:sz="4" w:space="0" w:color="auto"/>
              <w:right w:val="single" w:sz="4" w:space="0" w:color="auto"/>
            </w:tcBorders>
          </w:tcPr>
          <w:p w14:paraId="501FDF02" w14:textId="77777777" w:rsidR="00ED0E48" w:rsidRPr="00ED0E48" w:rsidRDefault="005436D3" w:rsidP="00ED0E48">
            <w:r w:rsidRPr="00ED0E48">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71BB2FDB" w14:textId="77777777" w:rsidR="00ED0E48" w:rsidRPr="00ED0E48" w:rsidRDefault="005436D3" w:rsidP="00ED0E48">
            <w:r w:rsidRPr="00ED0E48">
              <w:t>Отчетная документация включает:</w:t>
            </w:r>
          </w:p>
          <w:p w14:paraId="3527E67C" w14:textId="77777777" w:rsidR="00ED0E48" w:rsidRPr="00ED0E48" w:rsidRDefault="005436D3" w:rsidP="00ED0E48">
            <w:r w:rsidRPr="00ED0E48">
              <w:t>1. Титульный лист и направление на практику.</w:t>
            </w:r>
          </w:p>
          <w:p w14:paraId="56C1FBB0" w14:textId="77777777" w:rsidR="00ED0E48" w:rsidRPr="00ED0E48" w:rsidRDefault="005436D3" w:rsidP="00ED0E48">
            <w:r w:rsidRPr="00ED0E48">
              <w:t>2. Индивидуальное задание с календарным планом-графиком.</w:t>
            </w:r>
          </w:p>
          <w:p w14:paraId="6AE16434" w14:textId="77777777" w:rsidR="00ED0E48" w:rsidRPr="00ED0E48" w:rsidRDefault="005436D3" w:rsidP="00ED0E48">
            <w:r w:rsidRPr="00ED0E48">
              <w:t>3. Дневник практики с ежедневными записями о выполняемых работах, отметками руководителя от организации.</w:t>
            </w:r>
          </w:p>
          <w:p w14:paraId="63CE13DA" w14:textId="77777777" w:rsidR="00ED0E48" w:rsidRPr="00ED0E48" w:rsidRDefault="005436D3" w:rsidP="00ED0E48">
            <w:r w:rsidRPr="00ED0E48">
              <w:t>4. Отзыв-характеристика с места прохождения практики, заверенный печатью.</w:t>
            </w:r>
          </w:p>
          <w:p w14:paraId="73DC80DD" w14:textId="77777777" w:rsidR="00ED0E48" w:rsidRPr="00ED0E48" w:rsidRDefault="005436D3" w:rsidP="00ED0E48">
            <w:r w:rsidRPr="00ED0E48">
              <w:t>5. Основной текстовый отчет, содержащий: Введение (цели и задачи), Раздел анализа объекта защиты (структура, активы, угрозы), Технологический раздел (описание СЗИ, настроек, архитектуры), Результаты выполнения индивидуального задания, Заключение, Список использованных источников.</w:t>
            </w:r>
          </w:p>
          <w:p w14:paraId="6D4882FD" w14:textId="77777777" w:rsidR="00ED0E48" w:rsidRPr="00ED0E48" w:rsidRDefault="005436D3" w:rsidP="00ED0E48">
            <w:r w:rsidRPr="00ED0E48">
              <w:t>6. Приложения (скриншоты конфигураций, акты, листинги программ и отчетов сканеров).</w:t>
            </w:r>
          </w:p>
        </w:tc>
        <w:tc>
          <w:tcPr>
            <w:tcW w:w="1688" w:type="dxa"/>
            <w:tcBorders>
              <w:top w:val="single" w:sz="4" w:space="0" w:color="auto"/>
              <w:left w:val="single" w:sz="4" w:space="0" w:color="auto"/>
              <w:bottom w:val="single" w:sz="4" w:space="0" w:color="auto"/>
              <w:right w:val="single" w:sz="4" w:space="0" w:color="auto"/>
            </w:tcBorders>
          </w:tcPr>
          <w:p w14:paraId="11D6028C" w14:textId="77777777" w:rsidR="00ED0E48" w:rsidRPr="00ED0E48" w:rsidRDefault="005436D3" w:rsidP="00ED0E48">
            <w:r w:rsidRPr="00ED0E48">
              <w:t>УК-2.2, УК-4.1, ОПК-8.2</w:t>
            </w:r>
          </w:p>
        </w:tc>
      </w:tr>
      <w:tr w:rsidR="00ED0E48" w:rsidRPr="00ED0E48" w14:paraId="2E891A56"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70CE17E" w14:textId="77777777" w:rsidR="00ED0E48" w:rsidRPr="00ED0E48" w:rsidRDefault="005436D3" w:rsidP="00ED0E48">
            <w:pPr>
              <w:tabs>
                <w:tab w:val="num" w:pos="360"/>
              </w:tabs>
              <w:ind w:left="360" w:hanging="360"/>
            </w:pPr>
            <w:r w:rsidRPr="00ED0E48">
              <w:t>5</w:t>
            </w:r>
          </w:p>
        </w:tc>
        <w:tc>
          <w:tcPr>
            <w:tcW w:w="4033" w:type="dxa"/>
            <w:tcBorders>
              <w:top w:val="single" w:sz="4" w:space="0" w:color="auto"/>
              <w:left w:val="single" w:sz="4" w:space="0" w:color="auto"/>
              <w:bottom w:val="single" w:sz="4" w:space="0" w:color="auto"/>
              <w:right w:val="single" w:sz="4" w:space="0" w:color="auto"/>
            </w:tcBorders>
          </w:tcPr>
          <w:p w14:paraId="4433A738" w14:textId="77777777" w:rsidR="00ED0E48" w:rsidRPr="00ED0E48" w:rsidRDefault="005436D3" w:rsidP="00ED0E48">
            <w:r w:rsidRPr="00ED0E48">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0CA2E058" w14:textId="77777777" w:rsidR="00ED0E48" w:rsidRPr="00ED0E48" w:rsidRDefault="005436D3" w:rsidP="00ED0E48">
            <w:r w:rsidRPr="00ED0E48">
              <w:t>Структура: Дирекция, финансовый департамент, ИТ-департамент, отдел разработки, HR-отдел.</w:t>
            </w:r>
          </w:p>
          <w:p w14:paraId="5F855101" w14:textId="77777777" w:rsidR="00ED0E48" w:rsidRPr="00ED0E48" w:rsidRDefault="005436D3" w:rsidP="00ED0E48">
            <w:r w:rsidRPr="00ED0E48">
              <w:t>Основные бизнес-процессы: Обработка заявок клиентов через CRM-систему, документооборот в СЭД, расчет заработной платы в ERP.</w:t>
            </w:r>
          </w:p>
          <w:p w14:paraId="188186AE" w14:textId="77777777" w:rsidR="00ED0E48" w:rsidRPr="00ED0E48" w:rsidRDefault="005436D3" w:rsidP="00ED0E48">
            <w:r w:rsidRPr="00ED0E48">
              <w:t>Активы первоочередной защиты:</w:t>
            </w:r>
          </w:p>
          <w:p w14:paraId="3C188998" w14:textId="77777777" w:rsidR="00ED0E48" w:rsidRPr="00ED0E48" w:rsidRDefault="005436D3" w:rsidP="00ED0E48">
            <w:r w:rsidRPr="00ED0E48">
              <w:t>1) Персональные данные сотрудников и клиентов (база ФИО, паспортные данные, контакты в кадровой системе).</w:t>
            </w:r>
          </w:p>
          <w:p w14:paraId="14635188" w14:textId="77777777" w:rsidR="00ED0E48" w:rsidRPr="00ED0E48" w:rsidRDefault="005436D3" w:rsidP="00ED0E48">
            <w:r w:rsidRPr="00ED0E48">
              <w:lastRenderedPageBreak/>
              <w:t>2) Коммерческая тайна (финансовые модели, стратегические планы развития, исходные коды проприетарного ПО).</w:t>
            </w:r>
          </w:p>
          <w:p w14:paraId="413B828E" w14:textId="77777777" w:rsidR="00ED0E48" w:rsidRPr="00ED0E48" w:rsidRDefault="005436D3" w:rsidP="00ED0E48">
            <w:r w:rsidRPr="00ED0E48">
              <w:t>3) Ключевая информационная инфраструктура (контроллеры домена, СУБД, резервные копии).</w:t>
            </w:r>
          </w:p>
        </w:tc>
        <w:tc>
          <w:tcPr>
            <w:tcW w:w="1688" w:type="dxa"/>
            <w:tcBorders>
              <w:top w:val="single" w:sz="4" w:space="0" w:color="auto"/>
              <w:left w:val="single" w:sz="4" w:space="0" w:color="auto"/>
              <w:bottom w:val="single" w:sz="4" w:space="0" w:color="auto"/>
              <w:right w:val="single" w:sz="4" w:space="0" w:color="auto"/>
            </w:tcBorders>
          </w:tcPr>
          <w:p w14:paraId="230C6B9D" w14:textId="77777777" w:rsidR="00ED0E48" w:rsidRPr="00ED0E48" w:rsidRDefault="005436D3" w:rsidP="00ED0E48">
            <w:r w:rsidRPr="00ED0E48">
              <w:lastRenderedPageBreak/>
              <w:t>пОПК-2.1.2, ОПК-1.2, УК-5.1</w:t>
            </w:r>
          </w:p>
        </w:tc>
      </w:tr>
      <w:tr w:rsidR="00ED0E48" w:rsidRPr="00ED0E48" w14:paraId="5776871F"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CC426D6" w14:textId="77777777" w:rsidR="00ED0E48" w:rsidRPr="00ED0E48" w:rsidRDefault="005436D3" w:rsidP="00ED0E48">
            <w:pPr>
              <w:tabs>
                <w:tab w:val="num" w:pos="360"/>
              </w:tabs>
              <w:ind w:left="360" w:hanging="360"/>
            </w:pPr>
            <w:r w:rsidRPr="00ED0E48">
              <w:t>6</w:t>
            </w:r>
          </w:p>
        </w:tc>
        <w:tc>
          <w:tcPr>
            <w:tcW w:w="4033" w:type="dxa"/>
            <w:tcBorders>
              <w:top w:val="single" w:sz="4" w:space="0" w:color="auto"/>
              <w:left w:val="single" w:sz="4" w:space="0" w:color="auto"/>
              <w:bottom w:val="single" w:sz="4" w:space="0" w:color="auto"/>
              <w:right w:val="single" w:sz="4" w:space="0" w:color="auto"/>
            </w:tcBorders>
          </w:tcPr>
          <w:p w14:paraId="6C12D886" w14:textId="77777777" w:rsidR="00ED0E48" w:rsidRPr="00ED0E48" w:rsidRDefault="005436D3" w:rsidP="00ED0E48">
            <w:r w:rsidRPr="00ED0E48">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2A098564" w14:textId="77777777" w:rsidR="00ED0E48" w:rsidRPr="00ED0E48" w:rsidRDefault="005436D3" w:rsidP="00ED0E48">
            <w:r w:rsidRPr="00ED0E48">
              <w:t xml:space="preserve">В организации действует «Инструкция по охране труда при работе с ПЭВМ и серверным оборудованием». Пожарная безопасность: запрещается загромождение путей эвакуации в серверной, использование несертифицированных удлинителей. Серверные стойки оборудуются датчиками дыма и газовыми системами автоматического пожаротушения, которые не повреждают электронику. Охрана труда: </w:t>
            </w:r>
            <w:r>
              <w:t>р</w:t>
            </w:r>
            <w:r w:rsidRPr="00ED0E48">
              <w:t>егламентированы перерывы при работе за компьютером (15 минут через каждые 45-60 минут), требования к освещенности, запрет ремонта блоков питания под напряжением. При обслуживании серверов обязательно использование антистатических браслетов.</w:t>
            </w:r>
          </w:p>
        </w:tc>
        <w:tc>
          <w:tcPr>
            <w:tcW w:w="1688" w:type="dxa"/>
            <w:tcBorders>
              <w:top w:val="single" w:sz="4" w:space="0" w:color="auto"/>
              <w:left w:val="single" w:sz="4" w:space="0" w:color="auto"/>
              <w:bottom w:val="single" w:sz="4" w:space="0" w:color="auto"/>
              <w:right w:val="single" w:sz="4" w:space="0" w:color="auto"/>
            </w:tcBorders>
          </w:tcPr>
          <w:p w14:paraId="4A4F18C8" w14:textId="77777777" w:rsidR="00ED0E48" w:rsidRPr="00ED0E48" w:rsidRDefault="005436D3" w:rsidP="00ED0E48">
            <w:r w:rsidRPr="00ED0E48">
              <w:t>УК-11.2, ОПК-4.2, ОПК-8.2</w:t>
            </w:r>
          </w:p>
        </w:tc>
      </w:tr>
      <w:tr w:rsidR="00ED0E48" w:rsidRPr="00ED0E48" w14:paraId="0B2A8DAA"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92AA1A0" w14:textId="77777777" w:rsidR="00ED0E48" w:rsidRPr="00ED0E48" w:rsidRDefault="005436D3" w:rsidP="00ED0E48">
            <w:pPr>
              <w:tabs>
                <w:tab w:val="num" w:pos="360"/>
              </w:tabs>
              <w:ind w:left="360" w:hanging="360"/>
            </w:pPr>
            <w:r w:rsidRPr="00ED0E48">
              <w:t>7</w:t>
            </w:r>
          </w:p>
        </w:tc>
        <w:tc>
          <w:tcPr>
            <w:tcW w:w="4033" w:type="dxa"/>
            <w:tcBorders>
              <w:top w:val="single" w:sz="4" w:space="0" w:color="auto"/>
              <w:left w:val="single" w:sz="4" w:space="0" w:color="auto"/>
              <w:bottom w:val="single" w:sz="4" w:space="0" w:color="auto"/>
              <w:right w:val="single" w:sz="4" w:space="0" w:color="auto"/>
            </w:tcBorders>
          </w:tcPr>
          <w:p w14:paraId="73877082" w14:textId="77777777" w:rsidR="00ED0E48" w:rsidRPr="00ED0E48" w:rsidRDefault="005436D3" w:rsidP="00ED0E48">
            <w:r w:rsidRPr="00ED0E48">
              <w:t>Какие нормативно-правовые акты и внутренние политики Вы применяли в своей практической работе? Приведите пример, как требования конкретного нормативного акта или внутренней инструкции повлияли на настройку защитных механизмов, которую вы выполняли.</w:t>
            </w:r>
          </w:p>
        </w:tc>
        <w:tc>
          <w:tcPr>
            <w:tcW w:w="7355" w:type="dxa"/>
            <w:tcBorders>
              <w:top w:val="single" w:sz="4" w:space="0" w:color="auto"/>
              <w:left w:val="single" w:sz="4" w:space="0" w:color="auto"/>
              <w:bottom w:val="single" w:sz="4" w:space="0" w:color="auto"/>
              <w:right w:val="single" w:sz="4" w:space="0" w:color="auto"/>
            </w:tcBorders>
          </w:tcPr>
          <w:p w14:paraId="2DF40EF5" w14:textId="77777777" w:rsidR="00ED0E48" w:rsidRPr="00ED0E48" w:rsidRDefault="005436D3" w:rsidP="00ED0E48">
            <w:r w:rsidRPr="00ED0E48">
              <w:t xml:space="preserve">В работе я опирался на Приказ ФСТЭК № </w:t>
            </w:r>
            <w:r>
              <w:t>1</w:t>
            </w:r>
            <w:r w:rsidRPr="00ED0E48">
              <w:t xml:space="preserve">17 и внутреннюю «Инструкцию по разграничению доступа к ИСПДн». Пример: Требование </w:t>
            </w:r>
            <w:r>
              <w:t xml:space="preserve">Инструкции </w:t>
            </w:r>
            <w:r w:rsidRPr="00ED0E48">
              <w:t xml:space="preserve">по разграничению доступа к ИСПДн о машинном журналировании событий безопасности напрямую повлияло на настройку аудита на файловом сервере. Согласно внутренней инструкции, был составлен перечень критичных папок. При настройке механизма защиты (встроенного аудита Windows Server) я включил аудит успешных и неуспешных попыток доступа на чтение и запись для всех объектов из перечня, а также настроил ротацию логов с глубиной хранения 180 суток, что соответствует политике </w:t>
            </w:r>
            <w:r>
              <w:t xml:space="preserve">ИБ </w:t>
            </w:r>
            <w:r w:rsidRPr="00ED0E48">
              <w:t>организации.</w:t>
            </w:r>
          </w:p>
        </w:tc>
        <w:tc>
          <w:tcPr>
            <w:tcW w:w="1688" w:type="dxa"/>
            <w:tcBorders>
              <w:top w:val="single" w:sz="4" w:space="0" w:color="auto"/>
              <w:left w:val="single" w:sz="4" w:space="0" w:color="auto"/>
              <w:bottom w:val="single" w:sz="4" w:space="0" w:color="auto"/>
              <w:right w:val="single" w:sz="4" w:space="0" w:color="auto"/>
            </w:tcBorders>
          </w:tcPr>
          <w:p w14:paraId="06EE9DDB" w14:textId="77777777" w:rsidR="00ED0E48" w:rsidRPr="00ED0E48" w:rsidRDefault="005436D3" w:rsidP="00ED0E48">
            <w:r w:rsidRPr="00ED0E48">
              <w:t>ОПК-5.2, ОПК-6.2, ОПК-10.2</w:t>
            </w:r>
          </w:p>
        </w:tc>
      </w:tr>
      <w:tr w:rsidR="00ED0E48" w:rsidRPr="00ED0E48" w14:paraId="64743A87"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A896196" w14:textId="77777777" w:rsidR="00ED0E48" w:rsidRPr="00ED0E48" w:rsidRDefault="005436D3" w:rsidP="00ED0E48">
            <w:pPr>
              <w:tabs>
                <w:tab w:val="num" w:pos="360"/>
              </w:tabs>
              <w:ind w:left="360" w:hanging="360"/>
            </w:pPr>
            <w:r w:rsidRPr="00ED0E48">
              <w:t>8</w:t>
            </w:r>
          </w:p>
        </w:tc>
        <w:tc>
          <w:tcPr>
            <w:tcW w:w="4033" w:type="dxa"/>
            <w:tcBorders>
              <w:top w:val="single" w:sz="4" w:space="0" w:color="auto"/>
              <w:left w:val="single" w:sz="4" w:space="0" w:color="auto"/>
              <w:bottom w:val="single" w:sz="4" w:space="0" w:color="auto"/>
              <w:right w:val="single" w:sz="4" w:space="0" w:color="auto"/>
            </w:tcBorders>
          </w:tcPr>
          <w:p w14:paraId="0371A57E" w14:textId="77777777" w:rsidR="00ED0E48" w:rsidRPr="00ED0E48" w:rsidRDefault="005436D3" w:rsidP="00ED0E48">
            <w:r w:rsidRPr="00ED0E48">
              <w:t>Опишите Ваши должностные права, обязанности и выполняемые функции, а также функции руководителя практики от организации.</w:t>
            </w:r>
          </w:p>
        </w:tc>
        <w:tc>
          <w:tcPr>
            <w:tcW w:w="7355" w:type="dxa"/>
            <w:tcBorders>
              <w:top w:val="single" w:sz="4" w:space="0" w:color="auto"/>
              <w:left w:val="single" w:sz="4" w:space="0" w:color="auto"/>
              <w:bottom w:val="single" w:sz="4" w:space="0" w:color="auto"/>
              <w:right w:val="single" w:sz="4" w:space="0" w:color="auto"/>
            </w:tcBorders>
          </w:tcPr>
          <w:p w14:paraId="39E678C3" w14:textId="77777777" w:rsidR="00ED0E48" w:rsidRPr="00ED0E48" w:rsidRDefault="005436D3" w:rsidP="00ED0E48">
            <w:r w:rsidRPr="00ED0E48">
              <w:t>Мои функции и обязанности (Стажер-аналитик ИБ): Мониторинг событий в SIEM-системе первого уровня, регистрация заявок на доступ к ресурсам, инвентаризация ПО на АРМ пользователей, сканирование уязвимостей.</w:t>
            </w:r>
          </w:p>
          <w:p w14:paraId="59B3AE33" w14:textId="77777777" w:rsidR="00ED0E48" w:rsidRPr="00ED0E48" w:rsidRDefault="005436D3" w:rsidP="00ED0E48">
            <w:r w:rsidRPr="00ED0E48">
              <w:t>Права: Право на доступ к консолям администрирования защитных средств (под контролем наставника), право запрашивать у сотрудников информацию в рамках задач ИБ.</w:t>
            </w:r>
          </w:p>
          <w:p w14:paraId="5D2EC0CE" w14:textId="77777777" w:rsidR="00ED0E48" w:rsidRPr="00ED0E48" w:rsidRDefault="005436D3" w:rsidP="00ED0E48">
            <w:r w:rsidRPr="00ED0E48">
              <w:t xml:space="preserve">Функции руководителя от организации: Постановка задач и контроль их исполнения, проведение инструктажа по режиму коммерческой тайны, обучение работе с штатными СЗИ, проверка корректности внесения </w:t>
            </w:r>
            <w:r w:rsidRPr="00ED0E48">
              <w:lastRenderedPageBreak/>
              <w:t>изменений в конфигурации средств защиты, оценка сформированных компетенций практиканта.</w:t>
            </w:r>
          </w:p>
        </w:tc>
        <w:tc>
          <w:tcPr>
            <w:tcW w:w="1688" w:type="dxa"/>
            <w:tcBorders>
              <w:top w:val="single" w:sz="4" w:space="0" w:color="auto"/>
              <w:left w:val="single" w:sz="4" w:space="0" w:color="auto"/>
              <w:bottom w:val="single" w:sz="4" w:space="0" w:color="auto"/>
              <w:right w:val="single" w:sz="4" w:space="0" w:color="auto"/>
            </w:tcBorders>
          </w:tcPr>
          <w:p w14:paraId="65A7765A" w14:textId="77777777" w:rsidR="00ED0E48" w:rsidRPr="00ED0E48" w:rsidRDefault="005436D3" w:rsidP="00ED0E48">
            <w:r w:rsidRPr="00ED0E48">
              <w:lastRenderedPageBreak/>
              <w:t>УК-3.1, УК-3.2, ОПК-10.2</w:t>
            </w:r>
          </w:p>
        </w:tc>
      </w:tr>
      <w:tr w:rsidR="00ED0E48" w:rsidRPr="00ED0E48" w14:paraId="1F1C366A"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9F63318" w14:textId="77777777" w:rsidR="00ED0E48" w:rsidRPr="00ED0E48" w:rsidRDefault="005436D3" w:rsidP="00ED0E48">
            <w:pPr>
              <w:tabs>
                <w:tab w:val="num" w:pos="360"/>
              </w:tabs>
              <w:ind w:left="360" w:hanging="360"/>
            </w:pPr>
            <w:r w:rsidRPr="00ED0E48">
              <w:t>9</w:t>
            </w:r>
          </w:p>
        </w:tc>
        <w:tc>
          <w:tcPr>
            <w:tcW w:w="4033" w:type="dxa"/>
            <w:tcBorders>
              <w:top w:val="single" w:sz="4" w:space="0" w:color="auto"/>
              <w:left w:val="single" w:sz="4" w:space="0" w:color="auto"/>
              <w:bottom w:val="single" w:sz="4" w:space="0" w:color="auto"/>
              <w:right w:val="single" w:sz="4" w:space="0" w:color="auto"/>
            </w:tcBorders>
          </w:tcPr>
          <w:p w14:paraId="551308B1" w14:textId="77777777" w:rsidR="00ED0E48" w:rsidRPr="00ED0E48" w:rsidRDefault="005436D3" w:rsidP="00ED0E48">
            <w:r w:rsidRPr="00ED0E48">
              <w:t>В администрировании и настройке каких средств защиты информации Вы принимали непосредственное участие? Опишите суть выполненных Вами работ.</w:t>
            </w:r>
          </w:p>
        </w:tc>
        <w:tc>
          <w:tcPr>
            <w:tcW w:w="7355" w:type="dxa"/>
            <w:tcBorders>
              <w:top w:val="single" w:sz="4" w:space="0" w:color="auto"/>
              <w:left w:val="single" w:sz="4" w:space="0" w:color="auto"/>
              <w:bottom w:val="single" w:sz="4" w:space="0" w:color="auto"/>
              <w:right w:val="single" w:sz="4" w:space="0" w:color="auto"/>
            </w:tcBorders>
          </w:tcPr>
          <w:p w14:paraId="56415A7F" w14:textId="77777777" w:rsidR="00ED0E48" w:rsidRPr="00ED0E48" w:rsidRDefault="005436D3" w:rsidP="00ED0E48">
            <w:r w:rsidRPr="00ED0E48">
              <w:t>Я принимал участие в администрировании СЗИ от НСД Dallas Lock и межсетевого экрана UserGate.</w:t>
            </w:r>
          </w:p>
          <w:p w14:paraId="24399F11" w14:textId="77777777" w:rsidR="00ED0E48" w:rsidRPr="00ED0E48" w:rsidRDefault="005436D3" w:rsidP="00ED0E48">
            <w:r w:rsidRPr="00ED0E48">
              <w:t>Суть работ:</w:t>
            </w:r>
          </w:p>
          <w:p w14:paraId="51981C5A" w14:textId="77777777" w:rsidR="00ED0E48" w:rsidRPr="00ED0E48" w:rsidRDefault="005436D3" w:rsidP="00ED0E48">
            <w:r w:rsidRPr="00ED0E48">
              <w:t xml:space="preserve">1. Dallas Lock: </w:t>
            </w:r>
            <w:r>
              <w:t>в</w:t>
            </w:r>
            <w:r w:rsidRPr="00ED0E48">
              <w:t xml:space="preserve"> консоли администратора производил корректировку мандатного доступа для новых пользователей (назначение меток конфиденциальности), а также настраивал политику запрета на запуск несертифицированного ПО (белые списки приложений) на терминальных станциях.</w:t>
            </w:r>
          </w:p>
          <w:p w14:paraId="538485FB" w14:textId="77777777" w:rsidR="00ED0E48" w:rsidRPr="00ED0E48" w:rsidRDefault="005436D3" w:rsidP="00ED0E48">
            <w:r w:rsidRPr="00ED0E48">
              <w:t xml:space="preserve">2. UserGate: </w:t>
            </w:r>
            <w:r>
              <w:t>в</w:t>
            </w:r>
            <w:r w:rsidRPr="00ED0E48">
              <w:t>ыполнял правку правил межсетевого экранирования для предоставления доступа бухгалтерии к порталу ФНС, создавал правило фильтрации по URL-категориям для блокировки социальных сетей в группе пользователей «Цех».</w:t>
            </w:r>
          </w:p>
        </w:tc>
        <w:tc>
          <w:tcPr>
            <w:tcW w:w="1688" w:type="dxa"/>
            <w:tcBorders>
              <w:top w:val="single" w:sz="4" w:space="0" w:color="auto"/>
              <w:left w:val="single" w:sz="4" w:space="0" w:color="auto"/>
              <w:bottom w:val="single" w:sz="4" w:space="0" w:color="auto"/>
              <w:right w:val="single" w:sz="4" w:space="0" w:color="auto"/>
            </w:tcBorders>
          </w:tcPr>
          <w:p w14:paraId="1E14CD7F" w14:textId="77777777" w:rsidR="00ED0E48" w:rsidRPr="00ED0E48" w:rsidRDefault="005436D3" w:rsidP="00ED0E48">
            <w:r w:rsidRPr="00ED0E48">
              <w:t>ОПК-9.2, ОПК-2.2, пОПК-2.3.2</w:t>
            </w:r>
          </w:p>
        </w:tc>
      </w:tr>
      <w:tr w:rsidR="00ED0E48" w:rsidRPr="00ED0E48" w14:paraId="2B1BE4A8"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860399B" w14:textId="77777777" w:rsidR="00ED0E48" w:rsidRPr="00ED0E48" w:rsidRDefault="005436D3" w:rsidP="00ED0E48">
            <w:pPr>
              <w:tabs>
                <w:tab w:val="num" w:pos="360"/>
              </w:tabs>
              <w:ind w:left="360" w:hanging="360"/>
            </w:pPr>
            <w:r w:rsidRPr="00ED0E48">
              <w:t>10</w:t>
            </w:r>
          </w:p>
        </w:tc>
        <w:tc>
          <w:tcPr>
            <w:tcW w:w="4033" w:type="dxa"/>
            <w:tcBorders>
              <w:top w:val="single" w:sz="4" w:space="0" w:color="auto"/>
              <w:left w:val="single" w:sz="4" w:space="0" w:color="auto"/>
              <w:bottom w:val="single" w:sz="4" w:space="0" w:color="auto"/>
              <w:right w:val="single" w:sz="4" w:space="0" w:color="auto"/>
            </w:tcBorders>
          </w:tcPr>
          <w:p w14:paraId="3E8EB285" w14:textId="77777777" w:rsidR="00ED0E48" w:rsidRPr="00ED0E48" w:rsidRDefault="005436D3" w:rsidP="00ED0E48">
            <w:r w:rsidRPr="00ED0E48">
              <w:t>Опишите Ваш практический опыт участия в процессе сбора и анализа событий (инцидентов) информационной безопасности. Какие действия Вы выполняли при обнаружении подозрительной активности?</w:t>
            </w:r>
          </w:p>
        </w:tc>
        <w:tc>
          <w:tcPr>
            <w:tcW w:w="7355" w:type="dxa"/>
            <w:tcBorders>
              <w:top w:val="single" w:sz="4" w:space="0" w:color="auto"/>
              <w:left w:val="single" w:sz="4" w:space="0" w:color="auto"/>
              <w:bottom w:val="single" w:sz="4" w:space="0" w:color="auto"/>
              <w:right w:val="single" w:sz="4" w:space="0" w:color="auto"/>
            </w:tcBorders>
          </w:tcPr>
          <w:p w14:paraId="03636F89" w14:textId="77777777" w:rsidR="00ED0E48" w:rsidRPr="00ED0E48" w:rsidRDefault="005436D3" w:rsidP="00ED0E48">
            <w:r w:rsidRPr="00ED0E48">
              <w:t>В ходе практики я работал в SIEM-системе MaxPatrol SIEM. При анализе дашбордов была обнаружена аномальная исходящая сетевая активность с хоста бухгалтера на внешний IP-адрес в нерабочее время.</w:t>
            </w:r>
          </w:p>
          <w:p w14:paraId="18BA9EBB" w14:textId="77777777" w:rsidR="00ED0E48" w:rsidRPr="00ED0E48" w:rsidRDefault="005436D3" w:rsidP="00ED0E48">
            <w:r w:rsidRPr="00ED0E48">
              <w:t>Мои действия:</w:t>
            </w:r>
          </w:p>
          <w:p w14:paraId="4A683C1B" w14:textId="77777777" w:rsidR="00ED0E48" w:rsidRPr="00ED0E48" w:rsidRDefault="005436D3" w:rsidP="00ED0E48">
            <w:r w:rsidRPr="00ED0E48">
              <w:t>1. Проверил источник: сработало правило корреляции «Brute Force + Исходящее соединение». Выявил факт успешного RDP-подключения с иностранного IP.</w:t>
            </w:r>
          </w:p>
          <w:p w14:paraId="1BD6BF49" w14:textId="77777777" w:rsidR="00ED0E48" w:rsidRPr="00ED0E48" w:rsidRDefault="005436D3" w:rsidP="00ED0E48">
            <w:r w:rsidRPr="00ED0E48">
              <w:t>2. Согласно карточке инцидента, зарегистрировал событие с приоритетом «Критический» в Service Desk.</w:t>
            </w:r>
          </w:p>
          <w:p w14:paraId="18752771" w14:textId="77777777" w:rsidR="00ED0E48" w:rsidRPr="00ED0E48" w:rsidRDefault="005436D3" w:rsidP="00ED0E48">
            <w:r w:rsidRPr="00ED0E48">
              <w:t>3. Изолировал подозрительный хост на канальном уровне (отключение порта на коммутаторе).</w:t>
            </w:r>
          </w:p>
          <w:p w14:paraId="6176DE4F" w14:textId="77777777" w:rsidR="00ED0E48" w:rsidRPr="00ED0E48" w:rsidRDefault="005436D3" w:rsidP="00ED0E48">
            <w:r w:rsidRPr="00ED0E48">
              <w:t>4. Уведомил руководителя и заблокировал скомпрометированную учетную запись в Active Directory.</w:t>
            </w:r>
          </w:p>
          <w:p w14:paraId="283B68BF" w14:textId="77777777" w:rsidR="00ED0E48" w:rsidRPr="00ED0E48" w:rsidRDefault="005436D3" w:rsidP="00ED0E48">
            <w:r w:rsidRPr="00ED0E48">
              <w:t>5. Сохранил дамп трафика и логов для последующего расследования (Forensics).</w:t>
            </w:r>
          </w:p>
        </w:tc>
        <w:tc>
          <w:tcPr>
            <w:tcW w:w="1688" w:type="dxa"/>
            <w:tcBorders>
              <w:top w:val="single" w:sz="4" w:space="0" w:color="auto"/>
              <w:left w:val="single" w:sz="4" w:space="0" w:color="auto"/>
              <w:bottom w:val="single" w:sz="4" w:space="0" w:color="auto"/>
              <w:right w:val="single" w:sz="4" w:space="0" w:color="auto"/>
            </w:tcBorders>
          </w:tcPr>
          <w:p w14:paraId="0A2E3E62" w14:textId="77777777" w:rsidR="00ED0E48" w:rsidRPr="00ED0E48" w:rsidRDefault="005436D3" w:rsidP="00ED0E48">
            <w:r w:rsidRPr="00ED0E48">
              <w:t>ОПК-6.2, ОПК-10.2, пОПК-2.3.2</w:t>
            </w:r>
          </w:p>
        </w:tc>
      </w:tr>
      <w:tr w:rsidR="00ED0E48" w:rsidRPr="00ED0E48" w14:paraId="3888C216"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81FDD91" w14:textId="77777777" w:rsidR="00ED0E48" w:rsidRPr="00ED0E48" w:rsidRDefault="005436D3" w:rsidP="00ED0E48">
            <w:pPr>
              <w:tabs>
                <w:tab w:val="num" w:pos="360"/>
              </w:tabs>
              <w:ind w:left="360" w:hanging="360"/>
            </w:pPr>
            <w:r w:rsidRPr="00ED0E48">
              <w:t>11</w:t>
            </w:r>
          </w:p>
        </w:tc>
        <w:tc>
          <w:tcPr>
            <w:tcW w:w="4033" w:type="dxa"/>
            <w:tcBorders>
              <w:top w:val="single" w:sz="4" w:space="0" w:color="auto"/>
              <w:left w:val="single" w:sz="4" w:space="0" w:color="auto"/>
              <w:bottom w:val="single" w:sz="4" w:space="0" w:color="auto"/>
              <w:right w:val="single" w:sz="4" w:space="0" w:color="auto"/>
            </w:tcBorders>
          </w:tcPr>
          <w:p w14:paraId="2983EA08" w14:textId="77777777" w:rsidR="00ED0E48" w:rsidRPr="00ED0E48" w:rsidRDefault="005436D3" w:rsidP="00ED0E48">
            <w:r w:rsidRPr="00ED0E48">
              <w:t xml:space="preserve">Опишите архитектуру сети или сегмента корпоративной системы организации. Как реализовано </w:t>
            </w:r>
            <w:r w:rsidRPr="00ED0E48">
              <w:lastRenderedPageBreak/>
              <w:t>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44B5ED07" w14:textId="77777777" w:rsidR="00ED0E48" w:rsidRPr="00ED0E48" w:rsidRDefault="005436D3" w:rsidP="00ED0E48">
            <w:r w:rsidRPr="00ED0E48">
              <w:lastRenderedPageBreak/>
              <w:t>Архитектура строится по принципу сегментации на зоны: Внешний периметр (DMZ), Зона защищенных серверов (ERP, СУБД) и Зона пользовательских АРМ. Физически используется стекирование коммутаторов.</w:t>
            </w:r>
          </w:p>
          <w:p w14:paraId="12530142" w14:textId="77777777" w:rsidR="00ED0E48" w:rsidRPr="00ED0E48" w:rsidRDefault="005436D3" w:rsidP="00ED0E48">
            <w:r w:rsidRPr="00ED0E48">
              <w:lastRenderedPageBreak/>
              <w:t>Разграничение доступа: Логическое разделение выполнено с помощью технологии VLAN, соответствующих каждой зоне безопасности. На уровне сети применяется МСЭ ViPNet Coordinator HW на границе сегментов. Политики фильтрации запрещают любое прямое взаимодействие между DMZ и серверным сегментом, разрешая только инициированные запросы по протоколу SQL с серверов приложений. Доступ пользователей в интернет осуществляется через прокси-сервер с фильтрацией контента и Deep Packet Inspection (DPI).</w:t>
            </w:r>
          </w:p>
        </w:tc>
        <w:tc>
          <w:tcPr>
            <w:tcW w:w="1688" w:type="dxa"/>
            <w:tcBorders>
              <w:top w:val="single" w:sz="4" w:space="0" w:color="auto"/>
              <w:left w:val="single" w:sz="4" w:space="0" w:color="auto"/>
              <w:bottom w:val="single" w:sz="4" w:space="0" w:color="auto"/>
              <w:right w:val="single" w:sz="4" w:space="0" w:color="auto"/>
            </w:tcBorders>
          </w:tcPr>
          <w:p w14:paraId="1564010B" w14:textId="77777777" w:rsidR="00ED0E48" w:rsidRPr="00ED0E48" w:rsidRDefault="005436D3" w:rsidP="00ED0E48">
            <w:r w:rsidRPr="00ED0E48">
              <w:lastRenderedPageBreak/>
              <w:t>ОПК-2.1, ОПК-9.2, пОПК-2.1.2</w:t>
            </w:r>
          </w:p>
        </w:tc>
      </w:tr>
      <w:tr w:rsidR="00ED0E48" w:rsidRPr="00ED0E48" w14:paraId="5FEEA192"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18A9D95" w14:textId="77777777" w:rsidR="00ED0E48" w:rsidRPr="00ED0E48" w:rsidRDefault="005436D3" w:rsidP="00ED0E48">
            <w:pPr>
              <w:tabs>
                <w:tab w:val="num" w:pos="360"/>
              </w:tabs>
              <w:ind w:left="360" w:hanging="360"/>
            </w:pPr>
            <w:r w:rsidRPr="00ED0E48">
              <w:t>12</w:t>
            </w:r>
          </w:p>
        </w:tc>
        <w:tc>
          <w:tcPr>
            <w:tcW w:w="4033" w:type="dxa"/>
            <w:tcBorders>
              <w:top w:val="single" w:sz="4" w:space="0" w:color="auto"/>
              <w:left w:val="single" w:sz="4" w:space="0" w:color="auto"/>
              <w:bottom w:val="single" w:sz="4" w:space="0" w:color="auto"/>
              <w:right w:val="single" w:sz="4" w:space="0" w:color="auto"/>
            </w:tcBorders>
          </w:tcPr>
          <w:p w14:paraId="6DCC43EE" w14:textId="77777777" w:rsidR="00ED0E48" w:rsidRPr="00ED0E48" w:rsidRDefault="005436D3" w:rsidP="00ED0E48">
            <w:r w:rsidRPr="00ED0E48">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5056E364" w14:textId="77777777" w:rsidR="00ED0E48" w:rsidRPr="00ED0E48" w:rsidRDefault="005436D3" w:rsidP="00ED0E48">
            <w:r w:rsidRPr="00ED0E48">
              <w:t>Интерфейс Kaspersky Security Center можно считать достаточно эргономичным благодаря древовидной структуре групп и единой консоли. Однако в некоторых отечественных СЗИ консоль перегружена техническими деталями.</w:t>
            </w:r>
          </w:p>
          <w:p w14:paraId="305E5CC1" w14:textId="77777777" w:rsidR="00ED0E48" w:rsidRPr="00ED0E48" w:rsidRDefault="005436D3" w:rsidP="00ED0E48">
            <w:r w:rsidRPr="00ED0E48">
              <w:t>Критерии оценки:</w:t>
            </w:r>
          </w:p>
          <w:p w14:paraId="2F192165" w14:textId="77777777" w:rsidR="00ED0E48" w:rsidRPr="00ED0E48" w:rsidRDefault="005436D3" w:rsidP="00ED0E48">
            <w:r w:rsidRPr="00ED0E48">
              <w:t xml:space="preserve">1. Информативность: </w:t>
            </w:r>
            <w:r>
              <w:t>п</w:t>
            </w:r>
            <w:r w:rsidRPr="00ED0E48">
              <w:t>онятность текста сообщения об инциденте, наличие однозначных индикаторов компрометации.</w:t>
            </w:r>
          </w:p>
          <w:p w14:paraId="7222EBE4" w14:textId="77777777" w:rsidR="00ED0E48" w:rsidRPr="00ED0E48" w:rsidRDefault="005436D3" w:rsidP="00ED0E48">
            <w:r w:rsidRPr="00ED0E48">
              <w:t xml:space="preserve">2. Фильтрация и поиск: </w:t>
            </w:r>
            <w:r>
              <w:t>в</w:t>
            </w:r>
            <w:r w:rsidRPr="00ED0E48">
              <w:t>озможность быстрой группировки событий по типу угрозы, хосту или пользователю без написания SQL-подобных запросов вручную.</w:t>
            </w:r>
          </w:p>
          <w:p w14:paraId="40C07F9E" w14:textId="77777777" w:rsidR="00ED0E48" w:rsidRPr="00ED0E48" w:rsidRDefault="005436D3" w:rsidP="00ED0E48">
            <w:r w:rsidRPr="00ED0E48">
              <w:t xml:space="preserve">3. Частота ложных срабатываний: </w:t>
            </w:r>
            <w:r>
              <w:t>е</w:t>
            </w:r>
            <w:r w:rsidRPr="00ED0E48">
              <w:t>сли консоль выдает сотни неинформативных событий уровня Warning, внимание оператора рассеивается, это признак плохой настройки оповещений (низкая эффективность).</w:t>
            </w:r>
          </w:p>
          <w:p w14:paraId="33EC988E" w14:textId="77777777" w:rsidR="00ED0E48" w:rsidRPr="00ED0E48" w:rsidRDefault="005436D3" w:rsidP="00ED0E48">
            <w:r w:rsidRPr="00ED0E48">
              <w:t xml:space="preserve">4. Визуализация: </w:t>
            </w:r>
            <w:r>
              <w:t>н</w:t>
            </w:r>
            <w:r w:rsidRPr="00ED0E48">
              <w:t>аличие графических дашбордов, тепловых карт атак, а не только табличного текстового лога.</w:t>
            </w:r>
          </w:p>
        </w:tc>
        <w:tc>
          <w:tcPr>
            <w:tcW w:w="1688" w:type="dxa"/>
            <w:tcBorders>
              <w:top w:val="single" w:sz="4" w:space="0" w:color="auto"/>
              <w:left w:val="single" w:sz="4" w:space="0" w:color="auto"/>
              <w:bottom w:val="single" w:sz="4" w:space="0" w:color="auto"/>
              <w:right w:val="single" w:sz="4" w:space="0" w:color="auto"/>
            </w:tcBorders>
          </w:tcPr>
          <w:p w14:paraId="16A5565B" w14:textId="77777777" w:rsidR="00ED0E48" w:rsidRPr="00ED0E48" w:rsidRDefault="005436D3" w:rsidP="00ED0E48">
            <w:r w:rsidRPr="00ED0E48">
              <w:t>УК-6.1, ОПК-2.1, ОПК-7.2</w:t>
            </w:r>
          </w:p>
        </w:tc>
      </w:tr>
      <w:tr w:rsidR="00ED0E48" w:rsidRPr="00ED0E48" w14:paraId="55EF8D8E"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0B946F0" w14:textId="77777777" w:rsidR="00ED0E48" w:rsidRPr="00ED0E48" w:rsidRDefault="005436D3" w:rsidP="00ED0E48">
            <w:pPr>
              <w:tabs>
                <w:tab w:val="num" w:pos="360"/>
              </w:tabs>
              <w:ind w:left="360" w:hanging="360"/>
            </w:pPr>
            <w:r w:rsidRPr="00ED0E48">
              <w:t>13</w:t>
            </w:r>
          </w:p>
        </w:tc>
        <w:tc>
          <w:tcPr>
            <w:tcW w:w="4033" w:type="dxa"/>
            <w:tcBorders>
              <w:top w:val="single" w:sz="4" w:space="0" w:color="auto"/>
              <w:left w:val="single" w:sz="4" w:space="0" w:color="auto"/>
              <w:bottom w:val="single" w:sz="4" w:space="0" w:color="auto"/>
              <w:right w:val="single" w:sz="4" w:space="0" w:color="auto"/>
            </w:tcBorders>
          </w:tcPr>
          <w:p w14:paraId="3EE34A6A" w14:textId="77777777" w:rsidR="00ED0E48" w:rsidRPr="00ED0E48" w:rsidRDefault="005436D3" w:rsidP="00ED0E48">
            <w:r w:rsidRPr="00ED0E48">
              <w:t>Принимали ли Вы участие в аудите или настройке парольной политики? 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30AAAD8F" w14:textId="77777777" w:rsidR="00ED0E48" w:rsidRPr="00ED0E48" w:rsidRDefault="005436D3" w:rsidP="00ED0E48">
            <w:r w:rsidRPr="00ED0E48">
              <w:t>Да, я участвовал в аудите соответствия доменной политики требованиям внутренних СТО БР ИББС. Требования организации: Длина пароля не менее 12 символов, обязательно использование трех категорий символов (заглавные буквы, строчные буквы, цифры и спецсимволы). Запрет использования 5 предыдущих паролей (история). Максимальный срок действия — 90 дней. Блокировка учетной записи при 5 неверных попытках ввода на 30 минут. Данные настройки реализованы через Default Domain Policy в Active Directory и принудительно распространены на все серверные и пользовательские ОС.</w:t>
            </w:r>
          </w:p>
        </w:tc>
        <w:tc>
          <w:tcPr>
            <w:tcW w:w="1688" w:type="dxa"/>
            <w:tcBorders>
              <w:top w:val="single" w:sz="4" w:space="0" w:color="auto"/>
              <w:left w:val="single" w:sz="4" w:space="0" w:color="auto"/>
              <w:bottom w:val="single" w:sz="4" w:space="0" w:color="auto"/>
              <w:right w:val="single" w:sz="4" w:space="0" w:color="auto"/>
            </w:tcBorders>
          </w:tcPr>
          <w:p w14:paraId="1ED113C1" w14:textId="77777777" w:rsidR="00ED0E48" w:rsidRPr="00ED0E48" w:rsidRDefault="005436D3" w:rsidP="00ED0E48">
            <w:r w:rsidRPr="00ED0E48">
              <w:t>ОПК-2.2, ОПК-10.2, УК-2.2</w:t>
            </w:r>
          </w:p>
        </w:tc>
      </w:tr>
      <w:tr w:rsidR="00ED0E48" w:rsidRPr="00ED0E48" w14:paraId="1050A2CB"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2167480" w14:textId="77777777" w:rsidR="00ED0E48" w:rsidRPr="00ED0E48" w:rsidRDefault="005436D3" w:rsidP="00ED0E48">
            <w:pPr>
              <w:tabs>
                <w:tab w:val="num" w:pos="360"/>
              </w:tabs>
              <w:ind w:left="360" w:hanging="360"/>
            </w:pPr>
            <w:r w:rsidRPr="00ED0E48">
              <w:lastRenderedPageBreak/>
              <w:t>14</w:t>
            </w:r>
          </w:p>
        </w:tc>
        <w:tc>
          <w:tcPr>
            <w:tcW w:w="4033" w:type="dxa"/>
            <w:tcBorders>
              <w:top w:val="single" w:sz="4" w:space="0" w:color="auto"/>
              <w:left w:val="single" w:sz="4" w:space="0" w:color="auto"/>
              <w:bottom w:val="single" w:sz="4" w:space="0" w:color="auto"/>
              <w:right w:val="single" w:sz="4" w:space="0" w:color="auto"/>
            </w:tcBorders>
          </w:tcPr>
          <w:p w14:paraId="12802C44" w14:textId="77777777" w:rsidR="00ED0E48" w:rsidRPr="00ED0E48" w:rsidRDefault="005436D3" w:rsidP="00ED0E48">
            <w:r w:rsidRPr="00ED0E48">
              <w:t>В каких мероприятиях по выявлению уязвимостей и контролю защищенности Вы участвовали? Какие инструменты сканирования вы применяли и как интерпретировали результаты?</w:t>
            </w:r>
          </w:p>
        </w:tc>
        <w:tc>
          <w:tcPr>
            <w:tcW w:w="7355" w:type="dxa"/>
            <w:tcBorders>
              <w:top w:val="single" w:sz="4" w:space="0" w:color="auto"/>
              <w:left w:val="single" w:sz="4" w:space="0" w:color="auto"/>
              <w:bottom w:val="single" w:sz="4" w:space="0" w:color="auto"/>
              <w:right w:val="single" w:sz="4" w:space="0" w:color="auto"/>
            </w:tcBorders>
          </w:tcPr>
          <w:p w14:paraId="5A2EF768" w14:textId="77777777" w:rsidR="00ED0E48" w:rsidRPr="00ED0E48" w:rsidRDefault="005436D3" w:rsidP="00ED0E48">
            <w:r w:rsidRPr="00ED0E48">
              <w:t>Я принимал участие в плановом ежемесячном внутреннем сканировании сегмента бухгалтерии.</w:t>
            </w:r>
          </w:p>
          <w:p w14:paraId="56D62E4A" w14:textId="77777777" w:rsidR="00ED0E48" w:rsidRPr="00ED0E48" w:rsidRDefault="005436D3" w:rsidP="00ED0E48">
            <w:r w:rsidRPr="00ED0E48">
              <w:t xml:space="preserve">Инструмент: </w:t>
            </w:r>
            <w:r>
              <w:t>с</w:t>
            </w:r>
            <w:r w:rsidRPr="00ED0E48">
              <w:t>канер безопасности «РедСкан».</w:t>
            </w:r>
          </w:p>
          <w:p w14:paraId="71BAC118" w14:textId="77777777" w:rsidR="00ED0E48" w:rsidRPr="00ED0E48" w:rsidRDefault="005436D3" w:rsidP="00ED0E48">
            <w:r w:rsidRPr="00ED0E48">
              <w:t>Интерпретация результатов: По итогам сканирования был получен отчет в формате pdf, содержащий список уязвимостей с CVSS-оценками. Я сортировал результаты по вектору «Critical/High». Была обнаружена уязвимость «EternalBlue» на одном из ПК (из-за отключения обновлений). Я интерпретировал это как недопустимый риск удаленного выполнения кода, присвоил замечанию приоритет «Критично» и подготовил предписание администратору на принудительную установку патча безопасности MS17-010 и отключение SMBv1.</w:t>
            </w:r>
          </w:p>
        </w:tc>
        <w:tc>
          <w:tcPr>
            <w:tcW w:w="1688" w:type="dxa"/>
            <w:tcBorders>
              <w:top w:val="single" w:sz="4" w:space="0" w:color="auto"/>
              <w:left w:val="single" w:sz="4" w:space="0" w:color="auto"/>
              <w:bottom w:val="single" w:sz="4" w:space="0" w:color="auto"/>
              <w:right w:val="single" w:sz="4" w:space="0" w:color="auto"/>
            </w:tcBorders>
          </w:tcPr>
          <w:p w14:paraId="248EAB5C" w14:textId="77777777" w:rsidR="00ED0E48" w:rsidRPr="00ED0E48" w:rsidRDefault="005436D3" w:rsidP="00ED0E48">
            <w:r w:rsidRPr="00ED0E48">
              <w:t>ОПК-9.2, ОПК-11.2, ОПК-12.2</w:t>
            </w:r>
          </w:p>
        </w:tc>
      </w:tr>
      <w:tr w:rsidR="00ED0E48" w:rsidRPr="00ED0E48" w14:paraId="0D46787B"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0820C55" w14:textId="77777777" w:rsidR="00ED0E48" w:rsidRPr="00ED0E48" w:rsidRDefault="005436D3" w:rsidP="00ED0E48">
            <w:pPr>
              <w:tabs>
                <w:tab w:val="num" w:pos="360"/>
              </w:tabs>
              <w:ind w:left="360" w:hanging="360"/>
            </w:pPr>
            <w:r w:rsidRPr="00ED0E48">
              <w:t>15</w:t>
            </w:r>
          </w:p>
        </w:tc>
        <w:tc>
          <w:tcPr>
            <w:tcW w:w="4033" w:type="dxa"/>
            <w:tcBorders>
              <w:top w:val="single" w:sz="4" w:space="0" w:color="auto"/>
              <w:left w:val="single" w:sz="4" w:space="0" w:color="auto"/>
              <w:bottom w:val="single" w:sz="4" w:space="0" w:color="auto"/>
              <w:right w:val="single" w:sz="4" w:space="0" w:color="auto"/>
            </w:tcBorders>
          </w:tcPr>
          <w:p w14:paraId="181FD067" w14:textId="77777777" w:rsidR="00ED0E48" w:rsidRPr="00ED0E48" w:rsidRDefault="005436D3" w:rsidP="00ED0E48">
            <w:r w:rsidRPr="00ED0E48">
              <w:t>Какую прикладную производственную задачу Вы решаете в ходе практики?</w:t>
            </w:r>
          </w:p>
        </w:tc>
        <w:tc>
          <w:tcPr>
            <w:tcW w:w="7355" w:type="dxa"/>
            <w:tcBorders>
              <w:top w:val="single" w:sz="4" w:space="0" w:color="auto"/>
              <w:left w:val="single" w:sz="4" w:space="0" w:color="auto"/>
              <w:bottom w:val="single" w:sz="4" w:space="0" w:color="auto"/>
              <w:right w:val="single" w:sz="4" w:space="0" w:color="auto"/>
            </w:tcBorders>
          </w:tcPr>
          <w:p w14:paraId="178AC9C0" w14:textId="77777777" w:rsidR="00ED0E48" w:rsidRPr="00ED0E48" w:rsidRDefault="005436D3" w:rsidP="00ED0E48">
            <w:r w:rsidRPr="00ED0E48">
              <w:t>Моя прикладная задача — «Сравнительный анализ и автоматизация проверки целостности конфигурационных файлов сетевого оборудования». Суть задачи заключается в написании скрипта на Python, который по расписанию подключается к активному сетевому оборудованию (Cisco) по SSH, снимает текущий конфигурационный файл, сравнивает его с эталонным хешем или бэкапом и в случае расхождения отправляет оповещение (alert) на email администратору ИБ. Это решает проблему своевременного обнаружения несанкционированных изменений в настройках маршрутизаторов злоумышленником или ошибок коллег.</w:t>
            </w:r>
          </w:p>
        </w:tc>
        <w:tc>
          <w:tcPr>
            <w:tcW w:w="1688" w:type="dxa"/>
            <w:tcBorders>
              <w:top w:val="single" w:sz="4" w:space="0" w:color="auto"/>
              <w:left w:val="single" w:sz="4" w:space="0" w:color="auto"/>
              <w:bottom w:val="single" w:sz="4" w:space="0" w:color="auto"/>
              <w:right w:val="single" w:sz="4" w:space="0" w:color="auto"/>
            </w:tcBorders>
          </w:tcPr>
          <w:p w14:paraId="426A90EC" w14:textId="77777777" w:rsidR="00ED0E48" w:rsidRPr="00ED0E48" w:rsidRDefault="005436D3" w:rsidP="00ED0E48">
            <w:r w:rsidRPr="00ED0E48">
              <w:t>УК-6.1, ОПК-7.1, пОПК-2.3.2</w:t>
            </w:r>
          </w:p>
        </w:tc>
      </w:tr>
      <w:tr w:rsidR="00ED0E48" w:rsidRPr="00ED0E48" w14:paraId="26413906"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388AE18" w14:textId="77777777" w:rsidR="00ED0E48" w:rsidRPr="00ED0E48" w:rsidRDefault="005436D3" w:rsidP="00ED0E48">
            <w:pPr>
              <w:tabs>
                <w:tab w:val="num" w:pos="360"/>
              </w:tabs>
              <w:ind w:left="360" w:hanging="360"/>
            </w:pPr>
            <w:r w:rsidRPr="00ED0E48">
              <w:t>16</w:t>
            </w:r>
          </w:p>
        </w:tc>
        <w:tc>
          <w:tcPr>
            <w:tcW w:w="4033" w:type="dxa"/>
            <w:tcBorders>
              <w:top w:val="single" w:sz="4" w:space="0" w:color="auto"/>
              <w:left w:val="single" w:sz="4" w:space="0" w:color="auto"/>
              <w:bottom w:val="single" w:sz="4" w:space="0" w:color="auto"/>
              <w:right w:val="single" w:sz="4" w:space="0" w:color="auto"/>
            </w:tcBorders>
          </w:tcPr>
          <w:p w14:paraId="0D8BBD64" w14:textId="77777777" w:rsidR="00ED0E48" w:rsidRPr="00ED0E48" w:rsidRDefault="005436D3" w:rsidP="00ED0E48">
            <w:r w:rsidRPr="00ED0E48">
              <w:t>Какой рабочий инструментарий Вы освоили и применили для выполнения производственной задачи? Аргументируйте выбор конкретных утилит, сканеров или систем для достижения нужного практического результата.</w:t>
            </w:r>
          </w:p>
        </w:tc>
        <w:tc>
          <w:tcPr>
            <w:tcW w:w="7355" w:type="dxa"/>
            <w:tcBorders>
              <w:top w:val="single" w:sz="4" w:space="0" w:color="auto"/>
              <w:left w:val="single" w:sz="4" w:space="0" w:color="auto"/>
              <w:bottom w:val="single" w:sz="4" w:space="0" w:color="auto"/>
              <w:right w:val="single" w:sz="4" w:space="0" w:color="auto"/>
            </w:tcBorders>
          </w:tcPr>
          <w:p w14:paraId="44ED63AB" w14:textId="77777777" w:rsidR="00ED0E48" w:rsidRPr="00ED0E48" w:rsidRDefault="005436D3" w:rsidP="00ED0E48">
            <w:r w:rsidRPr="00ED0E48">
              <w:t>Для решения задачи был освоен следующий инструментарий:</w:t>
            </w:r>
          </w:p>
          <w:p w14:paraId="621575C1" w14:textId="77777777" w:rsidR="00ED0E48" w:rsidRPr="00ED0E48" w:rsidRDefault="005436D3" w:rsidP="00ED0E48">
            <w:r w:rsidRPr="00ED0E48">
              <w:t>1. Python (библиотеки Paramiko, hashlib, difflib, smtplib): Выбран как кроссплатформенный язык для автоматизации сетевых задач. Paramiko обеспечивает безопасное SSH-соединение, а difflib позволяет вычислять дельту изменений.</w:t>
            </w:r>
          </w:p>
          <w:p w14:paraId="6C5356C3" w14:textId="77777777" w:rsidR="00ED0E48" w:rsidRPr="00ED0E48" w:rsidRDefault="005436D3" w:rsidP="00ED0E48">
            <w:r w:rsidRPr="00ED0E48">
              <w:t>2. Git (репозиторий эталонных конфигураций): Аргументировано необходимостью версионирования бэкапов. При несанкционированном изменении Git позволяет мгновенно отследить, кто и когда поменял конфиг (если изменения были согласованы).</w:t>
            </w:r>
          </w:p>
          <w:p w14:paraId="54345506" w14:textId="77777777" w:rsidR="00ED0E48" w:rsidRPr="00ED0E48" w:rsidRDefault="005436D3" w:rsidP="00ED0E48">
            <w:r w:rsidRPr="00ED0E48">
              <w:t>3. Планировщик cron (Linux-сервер): Использован как штатное средство для запуска скрипта без необходимости держать запущенной тяжелую среду разработки, обеспечивая минимальное потребление ресурсов.</w:t>
            </w:r>
          </w:p>
        </w:tc>
        <w:tc>
          <w:tcPr>
            <w:tcW w:w="1688" w:type="dxa"/>
            <w:tcBorders>
              <w:top w:val="single" w:sz="4" w:space="0" w:color="auto"/>
              <w:left w:val="single" w:sz="4" w:space="0" w:color="auto"/>
              <w:bottom w:val="single" w:sz="4" w:space="0" w:color="auto"/>
              <w:right w:val="single" w:sz="4" w:space="0" w:color="auto"/>
            </w:tcBorders>
          </w:tcPr>
          <w:p w14:paraId="76AEAD74" w14:textId="77777777" w:rsidR="00ED0E48" w:rsidRPr="00ED0E48" w:rsidRDefault="005436D3" w:rsidP="00ED0E48">
            <w:r w:rsidRPr="00ED0E48">
              <w:t>ОПК-7.1, ОПК-7.2, ОПК-2.1</w:t>
            </w:r>
          </w:p>
        </w:tc>
      </w:tr>
      <w:tr w:rsidR="00ED0E48" w:rsidRPr="00ED0E48" w14:paraId="4BB44302"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F3554A7" w14:textId="77777777" w:rsidR="00ED0E48" w:rsidRPr="00ED0E48" w:rsidRDefault="005436D3" w:rsidP="00ED0E48">
            <w:pPr>
              <w:tabs>
                <w:tab w:val="num" w:pos="360"/>
              </w:tabs>
              <w:ind w:left="360" w:hanging="360"/>
            </w:pPr>
            <w:r w:rsidRPr="00ED0E48">
              <w:lastRenderedPageBreak/>
              <w:t>17</w:t>
            </w:r>
          </w:p>
        </w:tc>
        <w:tc>
          <w:tcPr>
            <w:tcW w:w="4033" w:type="dxa"/>
            <w:tcBorders>
              <w:top w:val="single" w:sz="4" w:space="0" w:color="auto"/>
              <w:left w:val="single" w:sz="4" w:space="0" w:color="auto"/>
              <w:bottom w:val="single" w:sz="4" w:space="0" w:color="auto"/>
              <w:right w:val="single" w:sz="4" w:space="0" w:color="auto"/>
            </w:tcBorders>
          </w:tcPr>
          <w:p w14:paraId="2BFD4A5C" w14:textId="77777777" w:rsidR="00ED0E48" w:rsidRPr="00ED0E48" w:rsidRDefault="005436D3" w:rsidP="00ED0E48">
            <w:r w:rsidRPr="00ED0E48">
              <w:t>Продемонстрируйте результат Вашей практической работы (настроенное правило, отчет об устранении уязвимости, фрагмент исправленной конфигурации). Какой производственный эффект был достигнут (повышение защищенности, устранение инцидента, автоматизация процесса)?</w:t>
            </w:r>
          </w:p>
        </w:tc>
        <w:tc>
          <w:tcPr>
            <w:tcW w:w="7355" w:type="dxa"/>
            <w:tcBorders>
              <w:top w:val="single" w:sz="4" w:space="0" w:color="auto"/>
              <w:left w:val="single" w:sz="4" w:space="0" w:color="auto"/>
              <w:bottom w:val="single" w:sz="4" w:space="0" w:color="auto"/>
              <w:right w:val="single" w:sz="4" w:space="0" w:color="auto"/>
            </w:tcBorders>
          </w:tcPr>
          <w:p w14:paraId="2F1A6E09" w14:textId="77777777" w:rsidR="00ED0E48" w:rsidRPr="00ED0E48" w:rsidRDefault="005436D3" w:rsidP="00ED0E48">
            <w:r w:rsidRPr="00ED0E48">
              <w:t>Результат: Разработано и внедрено правило корреляции в SIEM для выявления подбора паролей на веб-форму. Я использовал конструктор правил, настроив триггер на 5 неудачных POST-запросов к /login.php с одного IP за 10 секунд с последующей блокировкой IP на NGFW.</w:t>
            </w:r>
          </w:p>
          <w:p w14:paraId="23FC151B" w14:textId="77777777" w:rsidR="00ED0E48" w:rsidRPr="00ED0E48" w:rsidRDefault="005436D3" w:rsidP="00ED0E48">
            <w:r w:rsidRPr="00ED0E48">
              <w:t>Фрагмент конфигурации: (Демонстрируется выгрузка с XML-кодом правила).</w:t>
            </w:r>
          </w:p>
          <w:p w14:paraId="18C26B60" w14:textId="77777777" w:rsidR="00ED0E48" w:rsidRPr="00ED0E48" w:rsidRDefault="005436D3" w:rsidP="00ED0E48">
            <w:r w:rsidRPr="00ED0E48">
              <w:t>Производственный эффект: Полная автоматизация блокировки типовых bruteforce-атак позволила исключить человеческий фактор и снизить нагрузку на дежурного администратора SOC. За период опытной эксплуатации правило отработало 12 раз, предотвратив компрометацию учетных записей, что качественно повысило защищенность периметра веб-приложения.</w:t>
            </w:r>
          </w:p>
        </w:tc>
        <w:tc>
          <w:tcPr>
            <w:tcW w:w="1688" w:type="dxa"/>
            <w:tcBorders>
              <w:top w:val="single" w:sz="4" w:space="0" w:color="auto"/>
              <w:left w:val="single" w:sz="4" w:space="0" w:color="auto"/>
              <w:bottom w:val="single" w:sz="4" w:space="0" w:color="auto"/>
              <w:right w:val="single" w:sz="4" w:space="0" w:color="auto"/>
            </w:tcBorders>
          </w:tcPr>
          <w:p w14:paraId="759E0F0C" w14:textId="77777777" w:rsidR="00ED0E48" w:rsidRPr="00ED0E48" w:rsidRDefault="005436D3" w:rsidP="00ED0E48">
            <w:r w:rsidRPr="00ED0E48">
              <w:t>ОПК-9.2, ОПК-11.2, ОПК-12.2</w:t>
            </w:r>
          </w:p>
        </w:tc>
      </w:tr>
    </w:tbl>
    <w:p w14:paraId="5D7B831C" w14:textId="77777777" w:rsidR="005B70BD" w:rsidRDefault="005436D3" w:rsidP="007A6911">
      <w:pPr>
        <w:pStyle w:val="2"/>
      </w:pPr>
      <w:bookmarkStart w:id="111" w:name="_Toc242277911"/>
      <w:r>
        <w:rPr>
          <w:rFonts w:ascii="Times New Roman" w:eastAsia="Times New Roman" w:hAnsi="Times New Roman"/>
          <w:sz w:val="22"/>
        </w:rPr>
        <w:t>3.04 Практика «Технологическая практика» - Обязательная часть, 8 семестр(ы)</w:t>
      </w:r>
      <w:bookmarkEnd w:id="11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54D9359C"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6242266F"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1EC96A62"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30030752"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7F3CA6D5" w14:textId="77777777" w:rsidR="00137859" w:rsidRPr="00137859" w:rsidRDefault="00137859" w:rsidP="00914B19">
            <w:pPr>
              <w:jc w:val="center"/>
              <w:rPr>
                <w:b/>
              </w:rPr>
            </w:pPr>
            <w:r w:rsidRPr="00137859">
              <w:rPr>
                <w:b/>
              </w:rPr>
              <w:t>Компетенция</w:t>
            </w:r>
          </w:p>
        </w:tc>
      </w:tr>
      <w:tr w:rsidR="00951BA9" w:rsidRPr="00137859" w14:paraId="5E829766"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2BEA81CE" w14:textId="77777777" w:rsidR="00951BA9" w:rsidRPr="00137859" w:rsidRDefault="005436D3" w:rsidP="00914B19">
            <w:r w:rsidRPr="00137859">
              <w:rPr>
                <w:b/>
              </w:rPr>
              <w:t xml:space="preserve">Задания открытого типа </w:t>
            </w:r>
            <w:r>
              <w:rPr>
                <w:b/>
              </w:rPr>
              <w:t>(развернутый ответ)</w:t>
            </w:r>
          </w:p>
        </w:tc>
      </w:tr>
      <w:tr w:rsidR="00C82F5B" w:rsidRPr="00A850D7" w14:paraId="0D4C34C3"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2F6FC8B" w14:textId="77777777" w:rsidR="00C82F5B" w:rsidRPr="00A850D7" w:rsidRDefault="005436D3" w:rsidP="00C82F5B">
            <w:pPr>
              <w:tabs>
                <w:tab w:val="num" w:pos="360"/>
              </w:tabs>
              <w:ind w:left="360" w:hanging="360"/>
            </w:pPr>
            <w:r w:rsidRPr="00A850D7">
              <w:t>1</w:t>
            </w:r>
          </w:p>
        </w:tc>
        <w:tc>
          <w:tcPr>
            <w:tcW w:w="4033" w:type="dxa"/>
            <w:tcBorders>
              <w:top w:val="single" w:sz="4" w:space="0" w:color="auto"/>
              <w:left w:val="single" w:sz="4" w:space="0" w:color="auto"/>
              <w:bottom w:val="single" w:sz="4" w:space="0" w:color="auto"/>
              <w:right w:val="single" w:sz="4" w:space="0" w:color="auto"/>
            </w:tcBorders>
          </w:tcPr>
          <w:p w14:paraId="68434E30" w14:textId="77777777" w:rsidR="00C82F5B" w:rsidRPr="00A850D7" w:rsidRDefault="005436D3" w:rsidP="00C82F5B">
            <w:r w:rsidRPr="00A850D7">
              <w:t>Какая цель и какие задачи стоят перед Вами в ходе производственной практики?</w:t>
            </w:r>
          </w:p>
        </w:tc>
        <w:tc>
          <w:tcPr>
            <w:tcW w:w="7355" w:type="dxa"/>
            <w:tcBorders>
              <w:top w:val="single" w:sz="4" w:space="0" w:color="auto"/>
              <w:left w:val="single" w:sz="4" w:space="0" w:color="auto"/>
              <w:bottom w:val="single" w:sz="4" w:space="0" w:color="auto"/>
              <w:right w:val="single" w:sz="4" w:space="0" w:color="auto"/>
            </w:tcBorders>
          </w:tcPr>
          <w:p w14:paraId="791B84A4" w14:textId="77777777" w:rsidR="00C82F5B" w:rsidRPr="00C82F5B" w:rsidRDefault="005436D3" w:rsidP="00C82F5B">
            <w:r w:rsidRPr="00C82F5B">
              <w:t xml:space="preserve">Цель: </w:t>
            </w:r>
            <w:r w:rsidRPr="00A850D7">
              <w:t>Закрепление и углубление теоретических знаний, полученных в процессе обучения, формирование профессиональных компетенций и навыков самостоятельной работы в сфере информационной безопасности путем непосредственного участия в деятельности профильного подразделения организации.</w:t>
            </w:r>
          </w:p>
          <w:p w14:paraId="2FBC756D" w14:textId="77777777" w:rsidR="00C82F5B" w:rsidRPr="00A850D7" w:rsidRDefault="005436D3" w:rsidP="00C82F5B">
            <w:r w:rsidRPr="00C82F5B">
              <w:t xml:space="preserve">Задачи: </w:t>
            </w:r>
            <w:r w:rsidRPr="00A850D7">
              <w:t>1) Изучение структуры, бизнес-процессов и нормативной базы организации в области защиты информации. 2) Освоение на практике средств защиты информации, эксплуатируемых на объекте (межсетевые экраны, СЗИ от НСД, антивирусное ПО, сканеры уязвимостей). 3) Участие в администрировании подсистем защиты, настройке правил фильтрации, мониторинге событий ИБ и расследовании инцидентов. 4) Сбор материалов и подготовка отчета по практике в соответствии с индивидуальным заданием.</w:t>
            </w:r>
          </w:p>
        </w:tc>
        <w:tc>
          <w:tcPr>
            <w:tcW w:w="1688" w:type="dxa"/>
            <w:tcBorders>
              <w:top w:val="single" w:sz="4" w:space="0" w:color="auto"/>
              <w:left w:val="single" w:sz="4" w:space="0" w:color="auto"/>
              <w:bottom w:val="single" w:sz="4" w:space="0" w:color="auto"/>
              <w:right w:val="single" w:sz="4" w:space="0" w:color="auto"/>
            </w:tcBorders>
          </w:tcPr>
          <w:p w14:paraId="6BF19529" w14:textId="77777777" w:rsidR="00C82F5B" w:rsidRPr="00C82F5B" w:rsidRDefault="005436D3" w:rsidP="00C82F5B">
            <w:r w:rsidRPr="00A850D7">
              <w:t>УК-1.1</w:t>
            </w:r>
          </w:p>
          <w:p w14:paraId="2DF4396F" w14:textId="77777777" w:rsidR="00C82F5B" w:rsidRPr="00A850D7" w:rsidRDefault="005436D3" w:rsidP="00C82F5B">
            <w:r w:rsidRPr="00A850D7">
              <w:t>УК-2.1</w:t>
            </w:r>
          </w:p>
        </w:tc>
      </w:tr>
      <w:tr w:rsidR="00C82F5B" w:rsidRPr="00A850D7" w14:paraId="76EBFCC2"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F90E3B9" w14:textId="77777777" w:rsidR="00C82F5B" w:rsidRPr="00A850D7" w:rsidRDefault="005436D3" w:rsidP="00C82F5B">
            <w:pPr>
              <w:tabs>
                <w:tab w:val="num" w:pos="360"/>
              </w:tabs>
              <w:ind w:left="360" w:hanging="360"/>
            </w:pPr>
            <w:r w:rsidRPr="00A850D7">
              <w:t>2</w:t>
            </w:r>
          </w:p>
        </w:tc>
        <w:tc>
          <w:tcPr>
            <w:tcW w:w="4033" w:type="dxa"/>
            <w:tcBorders>
              <w:top w:val="single" w:sz="4" w:space="0" w:color="auto"/>
              <w:left w:val="single" w:sz="4" w:space="0" w:color="auto"/>
              <w:bottom w:val="single" w:sz="4" w:space="0" w:color="auto"/>
              <w:right w:val="single" w:sz="4" w:space="0" w:color="auto"/>
            </w:tcBorders>
          </w:tcPr>
          <w:p w14:paraId="347D039A" w14:textId="77777777" w:rsidR="00C82F5B" w:rsidRPr="00A850D7" w:rsidRDefault="005436D3" w:rsidP="00C82F5B">
            <w:r w:rsidRPr="00A850D7">
              <w:t>Какие задачи индивидуального задания на производственную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3B000B27" w14:textId="77777777" w:rsidR="00C82F5B" w:rsidRPr="00A850D7" w:rsidRDefault="005436D3" w:rsidP="00C82F5B">
            <w:r w:rsidRPr="00A850D7">
              <w:t xml:space="preserve">На текущий момент выполнены следующие пункты индивидуального задания: проведен анализ организационной структуры и бизнес-процессов предприятия (Раздел 1); изучена и описана нормативно-правовая база и </w:t>
            </w:r>
            <w:r w:rsidRPr="00A850D7">
              <w:lastRenderedPageBreak/>
              <w:t>внутренние политики ИБ (Раздел 2); освоен интерфейс консоли администрирования SIEM-системы; выполнена настройка не менее 5 правил корреляции событий и проведена интеграция логов с контроллера домена (частично Раздел 3). В стадии завершения находится анализ собранных инцидентов и оформление черновика отчета.</w:t>
            </w:r>
          </w:p>
        </w:tc>
        <w:tc>
          <w:tcPr>
            <w:tcW w:w="1688" w:type="dxa"/>
            <w:tcBorders>
              <w:top w:val="single" w:sz="4" w:space="0" w:color="auto"/>
              <w:left w:val="single" w:sz="4" w:space="0" w:color="auto"/>
              <w:bottom w:val="single" w:sz="4" w:space="0" w:color="auto"/>
              <w:right w:val="single" w:sz="4" w:space="0" w:color="auto"/>
            </w:tcBorders>
          </w:tcPr>
          <w:p w14:paraId="0BB8B9B4" w14:textId="77777777" w:rsidR="00C82F5B" w:rsidRPr="00C82F5B" w:rsidRDefault="005436D3" w:rsidP="00C82F5B">
            <w:r w:rsidRPr="00A850D7">
              <w:lastRenderedPageBreak/>
              <w:t>УК-2.2</w:t>
            </w:r>
          </w:p>
          <w:p w14:paraId="48B8DC65" w14:textId="77777777" w:rsidR="00C82F5B" w:rsidRPr="00A850D7" w:rsidRDefault="005436D3" w:rsidP="00C82F5B">
            <w:r w:rsidRPr="00A850D7">
              <w:t>УК-6.1</w:t>
            </w:r>
          </w:p>
        </w:tc>
      </w:tr>
      <w:tr w:rsidR="00C82F5B" w:rsidRPr="00A850D7" w14:paraId="7458C719"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64C9829" w14:textId="77777777" w:rsidR="00C82F5B" w:rsidRPr="00A850D7" w:rsidRDefault="005436D3" w:rsidP="00C82F5B">
            <w:pPr>
              <w:tabs>
                <w:tab w:val="num" w:pos="360"/>
              </w:tabs>
              <w:ind w:left="360" w:hanging="360"/>
            </w:pPr>
            <w:r w:rsidRPr="00A850D7">
              <w:t>3</w:t>
            </w:r>
          </w:p>
        </w:tc>
        <w:tc>
          <w:tcPr>
            <w:tcW w:w="4033" w:type="dxa"/>
            <w:tcBorders>
              <w:top w:val="single" w:sz="4" w:space="0" w:color="auto"/>
              <w:left w:val="single" w:sz="4" w:space="0" w:color="auto"/>
              <w:bottom w:val="single" w:sz="4" w:space="0" w:color="auto"/>
              <w:right w:val="single" w:sz="4" w:space="0" w:color="auto"/>
            </w:tcBorders>
          </w:tcPr>
          <w:p w14:paraId="53763622" w14:textId="77777777" w:rsidR="00C82F5B" w:rsidRPr="00A850D7" w:rsidRDefault="005436D3" w:rsidP="00C82F5B">
            <w:r w:rsidRPr="00A850D7">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79079D00" w14:textId="77777777" w:rsidR="00C82F5B" w:rsidRPr="00A850D7" w:rsidRDefault="005436D3" w:rsidP="00C82F5B">
            <w:r w:rsidRPr="00A850D7">
              <w:t>Организация представляет собой региональный офис кредитно-финансовой сферы. Структура включает: руководство, отдел ИТ, отдел информационной безопасности, операционные и клиентские подразделения, бухгалтерию и АХО. Основные задачи организации: предоставление банковских услуг, обслуживание счетов, кредитование. С точки зрения ИБ ключевые задачи: обеспечение непрерывности бизнеса, конфиденциальности платежной информации и персональных данных клиентов, а также соответствие требованиям ЦБ РФ и ФСТЭК России.</w:t>
            </w:r>
          </w:p>
        </w:tc>
        <w:tc>
          <w:tcPr>
            <w:tcW w:w="1688" w:type="dxa"/>
            <w:tcBorders>
              <w:top w:val="single" w:sz="4" w:space="0" w:color="auto"/>
              <w:left w:val="single" w:sz="4" w:space="0" w:color="auto"/>
              <w:bottom w:val="single" w:sz="4" w:space="0" w:color="auto"/>
              <w:right w:val="single" w:sz="4" w:space="0" w:color="auto"/>
            </w:tcBorders>
          </w:tcPr>
          <w:p w14:paraId="341F035C" w14:textId="77777777" w:rsidR="00C82F5B" w:rsidRPr="00C82F5B" w:rsidRDefault="005436D3" w:rsidP="00C82F5B">
            <w:r w:rsidRPr="00A850D7">
              <w:t>УК-3.2</w:t>
            </w:r>
          </w:p>
          <w:p w14:paraId="24D0ABBA" w14:textId="77777777" w:rsidR="00C82F5B" w:rsidRPr="00A850D7" w:rsidRDefault="005436D3" w:rsidP="00C82F5B">
            <w:r w:rsidRPr="00A850D7">
              <w:t>ОПК-1.2</w:t>
            </w:r>
          </w:p>
        </w:tc>
      </w:tr>
      <w:tr w:rsidR="00C82F5B" w:rsidRPr="00A850D7" w14:paraId="49C9EE30"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CDB03B2" w14:textId="77777777" w:rsidR="00C82F5B" w:rsidRPr="00A850D7" w:rsidRDefault="005436D3" w:rsidP="00C82F5B">
            <w:pPr>
              <w:tabs>
                <w:tab w:val="num" w:pos="360"/>
              </w:tabs>
              <w:ind w:left="360" w:hanging="360"/>
            </w:pPr>
            <w:r w:rsidRPr="00A850D7">
              <w:t>4</w:t>
            </w:r>
          </w:p>
        </w:tc>
        <w:tc>
          <w:tcPr>
            <w:tcW w:w="4033" w:type="dxa"/>
            <w:tcBorders>
              <w:top w:val="single" w:sz="4" w:space="0" w:color="auto"/>
              <w:left w:val="single" w:sz="4" w:space="0" w:color="auto"/>
              <w:bottom w:val="single" w:sz="4" w:space="0" w:color="auto"/>
              <w:right w:val="single" w:sz="4" w:space="0" w:color="auto"/>
            </w:tcBorders>
          </w:tcPr>
          <w:p w14:paraId="49296FA6" w14:textId="77777777" w:rsidR="00C82F5B" w:rsidRPr="00A850D7" w:rsidRDefault="005436D3" w:rsidP="00C82F5B">
            <w:r w:rsidRPr="00A850D7">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55ACFEAE" w14:textId="77777777" w:rsidR="00C82F5B" w:rsidRPr="00A850D7" w:rsidRDefault="005436D3" w:rsidP="00C82F5B">
            <w:r w:rsidRPr="00A850D7">
              <w:t>Отчетная документация по производственной практике включает: 1) Титульный лист, оформленный по стандарту университета. 2) Индивидуальное задание, подписанное руководителем от университета и от организации. 3) График (план) прохождения практики. 4) Дневник практики с ежедневными краткими записями о проделанной работе. 5) Основной аналитический отчет, содержащий введение, описание структуры предприятия, анализ системы защиты информации, описание выполненных работ и заключение. 6) Отзыв-характеристика с места практики (с подписью и печатью организации).</w:t>
            </w:r>
          </w:p>
        </w:tc>
        <w:tc>
          <w:tcPr>
            <w:tcW w:w="1688" w:type="dxa"/>
            <w:tcBorders>
              <w:top w:val="single" w:sz="4" w:space="0" w:color="auto"/>
              <w:left w:val="single" w:sz="4" w:space="0" w:color="auto"/>
              <w:bottom w:val="single" w:sz="4" w:space="0" w:color="auto"/>
              <w:right w:val="single" w:sz="4" w:space="0" w:color="auto"/>
            </w:tcBorders>
          </w:tcPr>
          <w:p w14:paraId="68B34F12" w14:textId="77777777" w:rsidR="00C82F5B" w:rsidRPr="00C82F5B" w:rsidRDefault="005436D3" w:rsidP="00C82F5B">
            <w:r w:rsidRPr="00A850D7">
              <w:t>УК-4.2</w:t>
            </w:r>
          </w:p>
          <w:p w14:paraId="41ED5B07" w14:textId="77777777" w:rsidR="00C82F5B" w:rsidRPr="00A850D7" w:rsidRDefault="005436D3" w:rsidP="00C82F5B">
            <w:r w:rsidRPr="00A850D7">
              <w:t>ОПК-8.2</w:t>
            </w:r>
          </w:p>
        </w:tc>
      </w:tr>
      <w:tr w:rsidR="00C82F5B" w:rsidRPr="00A850D7" w14:paraId="67800848"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2C38EB0" w14:textId="77777777" w:rsidR="00C82F5B" w:rsidRPr="00A850D7" w:rsidRDefault="005436D3" w:rsidP="00C82F5B">
            <w:pPr>
              <w:tabs>
                <w:tab w:val="num" w:pos="360"/>
              </w:tabs>
              <w:ind w:left="360" w:hanging="360"/>
            </w:pPr>
            <w:r w:rsidRPr="00A850D7">
              <w:t>5</w:t>
            </w:r>
          </w:p>
        </w:tc>
        <w:tc>
          <w:tcPr>
            <w:tcW w:w="4033" w:type="dxa"/>
            <w:tcBorders>
              <w:top w:val="single" w:sz="4" w:space="0" w:color="auto"/>
              <w:left w:val="single" w:sz="4" w:space="0" w:color="auto"/>
              <w:bottom w:val="single" w:sz="4" w:space="0" w:color="auto"/>
              <w:right w:val="single" w:sz="4" w:space="0" w:color="auto"/>
            </w:tcBorders>
          </w:tcPr>
          <w:p w14:paraId="0345DB52" w14:textId="77777777" w:rsidR="00C82F5B" w:rsidRPr="00A850D7" w:rsidRDefault="005436D3" w:rsidP="00C82F5B">
            <w:r w:rsidRPr="00A850D7">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29FB830D" w14:textId="77777777" w:rsidR="00C82F5B" w:rsidRPr="00A850D7" w:rsidRDefault="005436D3" w:rsidP="00C82F5B">
            <w:r w:rsidRPr="00A850D7">
              <w:t>Структура линейно-функциональная, основные бизнес-процессы: обработка платежных поручений, выдача займов, сопровождение депозитов и обслуживание физических лиц. К активам, подлежащим первоочередной защите, относятся:</w:t>
            </w:r>
            <w:r w:rsidRPr="00C82F5B">
              <w:t xml:space="preserve"> персональные данные клиентов и сотрудников </w:t>
            </w:r>
            <w:r w:rsidRPr="00A850D7">
              <w:t>(защищаются по 152-ФЗ),</w:t>
            </w:r>
            <w:r w:rsidRPr="00C82F5B">
              <w:t xml:space="preserve"> банковская тайна и сведения о счетах</w:t>
            </w:r>
            <w:r w:rsidRPr="00A850D7">
              <w:t>,</w:t>
            </w:r>
            <w:r w:rsidRPr="00C82F5B">
              <w:t xml:space="preserve"> инсайдерская информация</w:t>
            </w:r>
            <w:r w:rsidRPr="00A850D7">
              <w:t>, а также</w:t>
            </w:r>
            <w:r w:rsidRPr="00C82F5B">
              <w:t xml:space="preserve"> ключевые информационные системы </w:t>
            </w:r>
            <w:r w:rsidRPr="00A850D7">
              <w:t>(АБС, система ДБО) и носители коммерческой тайны (базы данных, ценовая политика, методики скоринга).</w:t>
            </w:r>
          </w:p>
        </w:tc>
        <w:tc>
          <w:tcPr>
            <w:tcW w:w="1688" w:type="dxa"/>
            <w:tcBorders>
              <w:top w:val="single" w:sz="4" w:space="0" w:color="auto"/>
              <w:left w:val="single" w:sz="4" w:space="0" w:color="auto"/>
              <w:bottom w:val="single" w:sz="4" w:space="0" w:color="auto"/>
              <w:right w:val="single" w:sz="4" w:space="0" w:color="auto"/>
            </w:tcBorders>
          </w:tcPr>
          <w:p w14:paraId="30DF4E49" w14:textId="77777777" w:rsidR="00C82F5B" w:rsidRPr="00C82F5B" w:rsidRDefault="005436D3" w:rsidP="00C82F5B">
            <w:r w:rsidRPr="00A850D7">
              <w:t>УК-5.1</w:t>
            </w:r>
          </w:p>
          <w:p w14:paraId="01CB18B8" w14:textId="77777777" w:rsidR="00C82F5B" w:rsidRPr="00A850D7" w:rsidRDefault="005436D3" w:rsidP="00C82F5B">
            <w:r w:rsidRPr="00A850D7">
              <w:t>пОПК-2.1.2</w:t>
            </w:r>
          </w:p>
        </w:tc>
      </w:tr>
      <w:tr w:rsidR="00C82F5B" w:rsidRPr="00A850D7" w14:paraId="2339993B"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5CAB044" w14:textId="77777777" w:rsidR="00C82F5B" w:rsidRPr="00A850D7" w:rsidRDefault="005436D3" w:rsidP="00C82F5B">
            <w:pPr>
              <w:tabs>
                <w:tab w:val="num" w:pos="360"/>
              </w:tabs>
              <w:ind w:left="360" w:hanging="360"/>
            </w:pPr>
            <w:r w:rsidRPr="00A850D7">
              <w:t>6</w:t>
            </w:r>
          </w:p>
        </w:tc>
        <w:tc>
          <w:tcPr>
            <w:tcW w:w="4033" w:type="dxa"/>
            <w:tcBorders>
              <w:top w:val="single" w:sz="4" w:space="0" w:color="auto"/>
              <w:left w:val="single" w:sz="4" w:space="0" w:color="auto"/>
              <w:bottom w:val="single" w:sz="4" w:space="0" w:color="auto"/>
              <w:right w:val="single" w:sz="4" w:space="0" w:color="auto"/>
            </w:tcBorders>
          </w:tcPr>
          <w:p w14:paraId="3BD8DFB8" w14:textId="77777777" w:rsidR="00C82F5B" w:rsidRPr="00A850D7" w:rsidRDefault="005436D3" w:rsidP="00C82F5B">
            <w:r w:rsidRPr="00A850D7">
              <w:t xml:space="preserve">Объясните основные положения нормативных актов организации по вопросам пожарной безопасности и </w:t>
            </w:r>
            <w:r w:rsidRPr="00A850D7">
              <w:lastRenderedPageBreak/>
              <w:t>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0A0B6678" w14:textId="77777777" w:rsidR="00C82F5B" w:rsidRPr="00A850D7" w:rsidRDefault="005436D3" w:rsidP="00C82F5B">
            <w:r w:rsidRPr="00A850D7">
              <w:lastRenderedPageBreak/>
              <w:t xml:space="preserve">В организации действует инструкция по охране труда (ИОТ-2023) и правила противопожарного режима (ППР). Ключевые положения: сотрудник обязан содержать рабочее место в чистоте, не загромождать </w:t>
            </w:r>
            <w:r w:rsidRPr="00A850D7">
              <w:lastRenderedPageBreak/>
              <w:t>доступ к электрощитам. При эксплуатации вычислительной техники запрещается: использовать самодельные или поврежденные кабели, размещать жидкости рядом с ПК. Режим работы серверной: постоянный контроль температуры и влажности. В части пожарной безопасности: помещения оснащены датчиками дыма и системой газового пожаротушения (в серверной), персонал обязан знать пути эвакуации и уметь пользоваться огнетушителями (ОУ-3), на дверях серверной нанесен знак «Осторожно! Лазерное излучение» и «Высокое напряжение».</w:t>
            </w:r>
          </w:p>
        </w:tc>
        <w:tc>
          <w:tcPr>
            <w:tcW w:w="1688" w:type="dxa"/>
            <w:tcBorders>
              <w:top w:val="single" w:sz="4" w:space="0" w:color="auto"/>
              <w:left w:val="single" w:sz="4" w:space="0" w:color="auto"/>
              <w:bottom w:val="single" w:sz="4" w:space="0" w:color="auto"/>
              <w:right w:val="single" w:sz="4" w:space="0" w:color="auto"/>
            </w:tcBorders>
          </w:tcPr>
          <w:p w14:paraId="7266CE26" w14:textId="77777777" w:rsidR="00C82F5B" w:rsidRPr="00C82F5B" w:rsidRDefault="005436D3" w:rsidP="00C82F5B">
            <w:r w:rsidRPr="00A850D7">
              <w:lastRenderedPageBreak/>
              <w:t>УК-11.2</w:t>
            </w:r>
          </w:p>
          <w:p w14:paraId="6CFF8FB9" w14:textId="77777777" w:rsidR="00C82F5B" w:rsidRPr="00A850D7" w:rsidRDefault="005436D3" w:rsidP="00C82F5B">
            <w:r w:rsidRPr="00A850D7">
              <w:t>ОПК-4.2</w:t>
            </w:r>
          </w:p>
        </w:tc>
      </w:tr>
      <w:tr w:rsidR="00C82F5B" w:rsidRPr="00A850D7" w14:paraId="5F9C5429"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3B82AFF" w14:textId="77777777" w:rsidR="00C82F5B" w:rsidRPr="00A850D7" w:rsidRDefault="005436D3" w:rsidP="00C82F5B">
            <w:pPr>
              <w:tabs>
                <w:tab w:val="num" w:pos="360"/>
              </w:tabs>
              <w:ind w:left="360" w:hanging="360"/>
            </w:pPr>
            <w:r w:rsidRPr="00A850D7">
              <w:t>7</w:t>
            </w:r>
          </w:p>
        </w:tc>
        <w:tc>
          <w:tcPr>
            <w:tcW w:w="4033" w:type="dxa"/>
            <w:tcBorders>
              <w:top w:val="single" w:sz="4" w:space="0" w:color="auto"/>
              <w:left w:val="single" w:sz="4" w:space="0" w:color="auto"/>
              <w:bottom w:val="single" w:sz="4" w:space="0" w:color="auto"/>
              <w:right w:val="single" w:sz="4" w:space="0" w:color="auto"/>
            </w:tcBorders>
          </w:tcPr>
          <w:p w14:paraId="7B566C2C" w14:textId="77777777" w:rsidR="00C82F5B" w:rsidRPr="00A850D7" w:rsidRDefault="005436D3" w:rsidP="00C82F5B">
            <w:r w:rsidRPr="00A850D7">
              <w:t>Какие нормативно-правовые акты и внутренние политики Вы применяли в своей практической работе? Приведите пример, как требования конкретного нормативного акта или внутренней инструкции повлияли на настройку защитных механизмов, которую вы выполняли.</w:t>
            </w:r>
          </w:p>
        </w:tc>
        <w:tc>
          <w:tcPr>
            <w:tcW w:w="7355" w:type="dxa"/>
            <w:tcBorders>
              <w:top w:val="single" w:sz="4" w:space="0" w:color="auto"/>
              <w:left w:val="single" w:sz="4" w:space="0" w:color="auto"/>
              <w:bottom w:val="single" w:sz="4" w:space="0" w:color="auto"/>
              <w:right w:val="single" w:sz="4" w:space="0" w:color="auto"/>
            </w:tcBorders>
          </w:tcPr>
          <w:p w14:paraId="3D80D7C9" w14:textId="77777777" w:rsidR="00C82F5B" w:rsidRPr="00A850D7" w:rsidRDefault="005436D3" w:rsidP="00C82F5B">
            <w:r w:rsidRPr="00A850D7">
              <w:t>В работе применял ФЗ № 152 «О персональных данных», Приказ ФСТЭК № 21, а также внутреннюю «Инструкцию по управлению паролями». Пример: п. 2.7 внутренней инструкции требует, чтобы пароль администратора домена соответствовал 4-му классу защищенности (не менее 12 символов, буквы разного регистра, цифры и спецсимволы, срок действия 90 дней). При внедрении новой учетной записи администратора ИБ я настроил групповые политики (GPO) с опцией «Пароль должен отвечать требованиям сложности», установил минимальную длину в 12 символов и максимальный срок действия 90 дней, что обеспечило соответствие внутреннему нормативу.</w:t>
            </w:r>
          </w:p>
        </w:tc>
        <w:tc>
          <w:tcPr>
            <w:tcW w:w="1688" w:type="dxa"/>
            <w:tcBorders>
              <w:top w:val="single" w:sz="4" w:space="0" w:color="auto"/>
              <w:left w:val="single" w:sz="4" w:space="0" w:color="auto"/>
              <w:bottom w:val="single" w:sz="4" w:space="0" w:color="auto"/>
              <w:right w:val="single" w:sz="4" w:space="0" w:color="auto"/>
            </w:tcBorders>
          </w:tcPr>
          <w:p w14:paraId="12E300FB" w14:textId="77777777" w:rsidR="00C82F5B" w:rsidRPr="00C82F5B" w:rsidRDefault="005436D3" w:rsidP="00C82F5B">
            <w:r w:rsidRPr="00A850D7">
              <w:t>ОПК-5.2</w:t>
            </w:r>
          </w:p>
          <w:p w14:paraId="29A9512F" w14:textId="77777777" w:rsidR="00C82F5B" w:rsidRPr="00A850D7" w:rsidRDefault="005436D3" w:rsidP="00C82F5B">
            <w:r w:rsidRPr="00A850D7">
              <w:t>ОПК-6.2</w:t>
            </w:r>
          </w:p>
        </w:tc>
      </w:tr>
      <w:tr w:rsidR="00C82F5B" w:rsidRPr="00A850D7" w14:paraId="543280A9"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B558BCE" w14:textId="77777777" w:rsidR="00C82F5B" w:rsidRPr="00A850D7" w:rsidRDefault="005436D3" w:rsidP="00C82F5B">
            <w:pPr>
              <w:tabs>
                <w:tab w:val="num" w:pos="360"/>
              </w:tabs>
              <w:ind w:left="360" w:hanging="360"/>
            </w:pPr>
            <w:r w:rsidRPr="00A850D7">
              <w:t>8</w:t>
            </w:r>
          </w:p>
        </w:tc>
        <w:tc>
          <w:tcPr>
            <w:tcW w:w="4033" w:type="dxa"/>
            <w:tcBorders>
              <w:top w:val="single" w:sz="4" w:space="0" w:color="auto"/>
              <w:left w:val="single" w:sz="4" w:space="0" w:color="auto"/>
              <w:bottom w:val="single" w:sz="4" w:space="0" w:color="auto"/>
              <w:right w:val="single" w:sz="4" w:space="0" w:color="auto"/>
            </w:tcBorders>
          </w:tcPr>
          <w:p w14:paraId="6BE10851" w14:textId="77777777" w:rsidR="00C82F5B" w:rsidRPr="00A850D7" w:rsidRDefault="005436D3" w:rsidP="00C82F5B">
            <w:r w:rsidRPr="00A850D7">
              <w:t>Опишите Ваши должностные права, обязанности и выполняемые функции, а также функции руководителя практики от организации.</w:t>
            </w:r>
          </w:p>
        </w:tc>
        <w:tc>
          <w:tcPr>
            <w:tcW w:w="7355" w:type="dxa"/>
            <w:tcBorders>
              <w:top w:val="single" w:sz="4" w:space="0" w:color="auto"/>
              <w:left w:val="single" w:sz="4" w:space="0" w:color="auto"/>
              <w:bottom w:val="single" w:sz="4" w:space="0" w:color="auto"/>
              <w:right w:val="single" w:sz="4" w:space="0" w:color="auto"/>
            </w:tcBorders>
          </w:tcPr>
          <w:p w14:paraId="33090B41" w14:textId="77777777" w:rsidR="00C82F5B" w:rsidRPr="00A850D7" w:rsidRDefault="005436D3" w:rsidP="00C82F5B">
            <w:r w:rsidRPr="00C82F5B">
              <w:t xml:space="preserve">Мои функции и обязанности: </w:t>
            </w:r>
            <w:r w:rsidRPr="00A850D7">
              <w:t>Анализ логов систем защиты информации, диагностика событий ИБ (ложные/позитивные срабатывания), актуализация антивирусных баз, внесение правил в МСЭ согласно заявкам, подготовка шаблонов отчетности. Права: доступ к консолям мониторинга (read-only), право вносить изменения в черновые конфигурации под наблюдением наставника.</w:t>
            </w:r>
            <w:r w:rsidRPr="00C82F5B">
              <w:t xml:space="preserve"> Функции руководителя от организации: </w:t>
            </w:r>
            <w:r w:rsidRPr="00A850D7">
              <w:t>Постановка задач, первичный инструктаж, контроль соблюдения режима конфиденциальности, проверка качества выполнения работ и написание отзыва.</w:t>
            </w:r>
          </w:p>
        </w:tc>
        <w:tc>
          <w:tcPr>
            <w:tcW w:w="1688" w:type="dxa"/>
            <w:tcBorders>
              <w:top w:val="single" w:sz="4" w:space="0" w:color="auto"/>
              <w:left w:val="single" w:sz="4" w:space="0" w:color="auto"/>
              <w:bottom w:val="single" w:sz="4" w:space="0" w:color="auto"/>
              <w:right w:val="single" w:sz="4" w:space="0" w:color="auto"/>
            </w:tcBorders>
          </w:tcPr>
          <w:p w14:paraId="7D0191F4" w14:textId="77777777" w:rsidR="00C82F5B" w:rsidRPr="00C82F5B" w:rsidRDefault="005436D3" w:rsidP="00C82F5B">
            <w:r w:rsidRPr="00A850D7">
              <w:t>УК-3.1</w:t>
            </w:r>
          </w:p>
          <w:p w14:paraId="40493993" w14:textId="77777777" w:rsidR="00C82F5B" w:rsidRPr="00A850D7" w:rsidRDefault="005436D3" w:rsidP="00C82F5B">
            <w:r w:rsidRPr="00A850D7">
              <w:t>пОПК-2.3.2</w:t>
            </w:r>
          </w:p>
        </w:tc>
      </w:tr>
      <w:tr w:rsidR="00C82F5B" w:rsidRPr="00A850D7" w14:paraId="7DB3E7F7"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07EBF71" w14:textId="77777777" w:rsidR="00C82F5B" w:rsidRPr="00A850D7" w:rsidRDefault="005436D3" w:rsidP="00C82F5B">
            <w:pPr>
              <w:tabs>
                <w:tab w:val="num" w:pos="360"/>
              </w:tabs>
              <w:ind w:left="360" w:hanging="360"/>
            </w:pPr>
            <w:r w:rsidRPr="00A850D7">
              <w:t>9</w:t>
            </w:r>
          </w:p>
        </w:tc>
        <w:tc>
          <w:tcPr>
            <w:tcW w:w="4033" w:type="dxa"/>
            <w:tcBorders>
              <w:top w:val="single" w:sz="4" w:space="0" w:color="auto"/>
              <w:left w:val="single" w:sz="4" w:space="0" w:color="auto"/>
              <w:bottom w:val="single" w:sz="4" w:space="0" w:color="auto"/>
              <w:right w:val="single" w:sz="4" w:space="0" w:color="auto"/>
            </w:tcBorders>
          </w:tcPr>
          <w:p w14:paraId="0983290C" w14:textId="77777777" w:rsidR="00C82F5B" w:rsidRPr="00A850D7" w:rsidRDefault="005436D3" w:rsidP="00C82F5B">
            <w:r w:rsidRPr="00A850D7">
              <w:t>В администрировании и настройке каких средств защиты информации Вы принимали непосредственное участие? Опишите суть выполненных Вами работ.</w:t>
            </w:r>
          </w:p>
        </w:tc>
        <w:tc>
          <w:tcPr>
            <w:tcW w:w="7355" w:type="dxa"/>
            <w:tcBorders>
              <w:top w:val="single" w:sz="4" w:space="0" w:color="auto"/>
              <w:left w:val="single" w:sz="4" w:space="0" w:color="auto"/>
              <w:bottom w:val="single" w:sz="4" w:space="0" w:color="auto"/>
              <w:right w:val="single" w:sz="4" w:space="0" w:color="auto"/>
            </w:tcBorders>
          </w:tcPr>
          <w:p w14:paraId="07CA606B" w14:textId="77777777" w:rsidR="00C82F5B" w:rsidRPr="00A850D7" w:rsidRDefault="005436D3" w:rsidP="00C82F5B">
            <w:r w:rsidRPr="00A850D7">
              <w:t xml:space="preserve">Принимал участие в администрировании SIEM-системы MaxPatrol и средств криптографической защиты каналов. Суть работ: 1) В MaxPatrol настроил коннекторы для сбора логов с Active Directory и прокси-сервера. 2) Создал корреляционное правило для выявления попыток подбора паролей (Brute Force) более 5 неудачных попыток за 30 секунд к одной УЗ. 3) В ПО ViPNet Administrator актуализировал ключевую структуру для </w:t>
            </w:r>
            <w:r w:rsidRPr="00A850D7">
              <w:lastRenderedPageBreak/>
              <w:t>новой группы удаленных пользователей, обновив справочники и проверив кросс-сертификацию, тем самым обеспечив защищенный VPN-доступ для нового филиала.</w:t>
            </w:r>
          </w:p>
        </w:tc>
        <w:tc>
          <w:tcPr>
            <w:tcW w:w="1688" w:type="dxa"/>
            <w:tcBorders>
              <w:top w:val="single" w:sz="4" w:space="0" w:color="auto"/>
              <w:left w:val="single" w:sz="4" w:space="0" w:color="auto"/>
              <w:bottom w:val="single" w:sz="4" w:space="0" w:color="auto"/>
              <w:right w:val="single" w:sz="4" w:space="0" w:color="auto"/>
            </w:tcBorders>
          </w:tcPr>
          <w:p w14:paraId="79E19F0B" w14:textId="77777777" w:rsidR="00C82F5B" w:rsidRPr="00C82F5B" w:rsidRDefault="005436D3" w:rsidP="00C82F5B">
            <w:r w:rsidRPr="00A850D7">
              <w:lastRenderedPageBreak/>
              <w:t>ОПК-2.1</w:t>
            </w:r>
          </w:p>
          <w:p w14:paraId="5F9F4F59" w14:textId="77777777" w:rsidR="00C82F5B" w:rsidRPr="00A850D7" w:rsidRDefault="005436D3" w:rsidP="00C82F5B">
            <w:r w:rsidRPr="00A850D7">
              <w:t>ОПК-9.1</w:t>
            </w:r>
          </w:p>
        </w:tc>
      </w:tr>
      <w:tr w:rsidR="00C82F5B" w:rsidRPr="00A850D7" w14:paraId="0697C01D"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9D6D860" w14:textId="77777777" w:rsidR="00C82F5B" w:rsidRPr="00A850D7" w:rsidRDefault="005436D3" w:rsidP="00C82F5B">
            <w:pPr>
              <w:tabs>
                <w:tab w:val="num" w:pos="360"/>
              </w:tabs>
              <w:ind w:left="360" w:hanging="360"/>
            </w:pPr>
            <w:r w:rsidRPr="00A850D7">
              <w:t>10</w:t>
            </w:r>
          </w:p>
        </w:tc>
        <w:tc>
          <w:tcPr>
            <w:tcW w:w="4033" w:type="dxa"/>
            <w:tcBorders>
              <w:top w:val="single" w:sz="4" w:space="0" w:color="auto"/>
              <w:left w:val="single" w:sz="4" w:space="0" w:color="auto"/>
              <w:bottom w:val="single" w:sz="4" w:space="0" w:color="auto"/>
              <w:right w:val="single" w:sz="4" w:space="0" w:color="auto"/>
            </w:tcBorders>
          </w:tcPr>
          <w:p w14:paraId="4237DF93" w14:textId="77777777" w:rsidR="00C82F5B" w:rsidRPr="00A850D7" w:rsidRDefault="005436D3" w:rsidP="00C82F5B">
            <w:r w:rsidRPr="00A850D7">
              <w:t>Опишите Ваш практический опыт участия в процессе сбора и анализа событий (инцидентов) информационной безопасности. Какие действия Вы выполняли при обнаружении подозрительной активности?</w:t>
            </w:r>
          </w:p>
        </w:tc>
        <w:tc>
          <w:tcPr>
            <w:tcW w:w="7355" w:type="dxa"/>
            <w:tcBorders>
              <w:top w:val="single" w:sz="4" w:space="0" w:color="auto"/>
              <w:left w:val="single" w:sz="4" w:space="0" w:color="auto"/>
              <w:bottom w:val="single" w:sz="4" w:space="0" w:color="auto"/>
              <w:right w:val="single" w:sz="4" w:space="0" w:color="auto"/>
            </w:tcBorders>
          </w:tcPr>
          <w:p w14:paraId="7488D840" w14:textId="77777777" w:rsidR="00C82F5B" w:rsidRPr="00A850D7" w:rsidRDefault="005436D3" w:rsidP="00C82F5B">
            <w:r w:rsidRPr="00A850D7">
              <w:t>В процессе дежурства в SOC-центре организации получил алерт от SIEM об аномальной исходящей DNS-активности с хоста бухгалтера на подозрительный домен ".xyz". Действия: 1) Верифицировал инцидент, проверив репутацию домена через VirusTotal (10 сработок). 2) Изолировал хост на уровне сети через консоль антивируса. 3) Проверил запущенные процессы на хосте, обнаружил троян удаленного доступа. 4) Заблокировал индикаторы компрометации (IP и хэш) на межсетевом экране. 5) Составил карточку инцидента в Service Desk и передал эскалированную заявку старшему аналитику для проведения расследования утечки данных.</w:t>
            </w:r>
          </w:p>
        </w:tc>
        <w:tc>
          <w:tcPr>
            <w:tcW w:w="1688" w:type="dxa"/>
            <w:tcBorders>
              <w:top w:val="single" w:sz="4" w:space="0" w:color="auto"/>
              <w:left w:val="single" w:sz="4" w:space="0" w:color="auto"/>
              <w:bottom w:val="single" w:sz="4" w:space="0" w:color="auto"/>
              <w:right w:val="single" w:sz="4" w:space="0" w:color="auto"/>
            </w:tcBorders>
          </w:tcPr>
          <w:p w14:paraId="40DD04E3" w14:textId="77777777" w:rsidR="00C82F5B" w:rsidRPr="00C82F5B" w:rsidRDefault="005436D3" w:rsidP="00C82F5B">
            <w:r w:rsidRPr="00A850D7">
              <w:t>ОПК-10.2</w:t>
            </w:r>
          </w:p>
          <w:p w14:paraId="7A115932" w14:textId="77777777" w:rsidR="00C82F5B" w:rsidRPr="00A850D7" w:rsidRDefault="005436D3" w:rsidP="00C82F5B">
            <w:r w:rsidRPr="00A850D7">
              <w:t>ОПК-11.2</w:t>
            </w:r>
          </w:p>
        </w:tc>
      </w:tr>
      <w:tr w:rsidR="00C82F5B" w:rsidRPr="00A850D7" w14:paraId="5377146F"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6B1D036" w14:textId="77777777" w:rsidR="00C82F5B" w:rsidRPr="00A850D7" w:rsidRDefault="005436D3" w:rsidP="00C82F5B">
            <w:pPr>
              <w:tabs>
                <w:tab w:val="num" w:pos="360"/>
              </w:tabs>
              <w:ind w:left="360" w:hanging="360"/>
            </w:pPr>
            <w:r w:rsidRPr="00A850D7">
              <w:t>11</w:t>
            </w:r>
          </w:p>
        </w:tc>
        <w:tc>
          <w:tcPr>
            <w:tcW w:w="4033" w:type="dxa"/>
            <w:tcBorders>
              <w:top w:val="single" w:sz="4" w:space="0" w:color="auto"/>
              <w:left w:val="single" w:sz="4" w:space="0" w:color="auto"/>
              <w:bottom w:val="single" w:sz="4" w:space="0" w:color="auto"/>
              <w:right w:val="single" w:sz="4" w:space="0" w:color="auto"/>
            </w:tcBorders>
          </w:tcPr>
          <w:p w14:paraId="6E8D5984" w14:textId="77777777" w:rsidR="00C82F5B" w:rsidRPr="00A850D7" w:rsidRDefault="005436D3" w:rsidP="00C82F5B">
            <w:r w:rsidRPr="00A850D7">
              <w:t>Опишите архитектуру сети или сегмента корпоративной системы организации.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3FB01C1B" w14:textId="77777777" w:rsidR="00C82F5B" w:rsidRPr="00A850D7" w:rsidRDefault="005436D3" w:rsidP="00C82F5B">
            <w:r w:rsidRPr="00A850D7">
              <w:t>Сеть построена на трехуровневой иерархической модели (ядро-распределение-доступ) с разделением на зоны безопасности: Зона А (серверы БД и АБС), Зона Б (пользовательские ПК) и ДМЗ (веб-портал). Межсетевое экранирование реализовано с помощью МСЭ следующего поколения (NGFW) на границе сегментов. Разграничение доступа работает на основе правил: запрещено любое прямое взаимодействие между Зоной Б и Зоной А, доступ разрешен только к конкретным портам серверов приложений (front-end). Для доступа к финансовым ресурсам используется терминальный сервер и двухфакторная аутентификация. Строго запрещена передача файлов из Зоны А в Зону Б без DLP-проверки.</w:t>
            </w:r>
          </w:p>
        </w:tc>
        <w:tc>
          <w:tcPr>
            <w:tcW w:w="1688" w:type="dxa"/>
            <w:tcBorders>
              <w:top w:val="single" w:sz="4" w:space="0" w:color="auto"/>
              <w:left w:val="single" w:sz="4" w:space="0" w:color="auto"/>
              <w:bottom w:val="single" w:sz="4" w:space="0" w:color="auto"/>
              <w:right w:val="single" w:sz="4" w:space="0" w:color="auto"/>
            </w:tcBorders>
          </w:tcPr>
          <w:p w14:paraId="62331B16" w14:textId="77777777" w:rsidR="00C82F5B" w:rsidRPr="00C82F5B" w:rsidRDefault="005436D3" w:rsidP="00C82F5B">
            <w:r w:rsidRPr="00A850D7">
              <w:t>ОПК-2.2</w:t>
            </w:r>
          </w:p>
          <w:p w14:paraId="5DA30EAE" w14:textId="77777777" w:rsidR="00C82F5B" w:rsidRPr="00A850D7" w:rsidRDefault="005436D3" w:rsidP="00C82F5B">
            <w:r w:rsidRPr="00A850D7">
              <w:t>ОПК-9.2</w:t>
            </w:r>
          </w:p>
        </w:tc>
      </w:tr>
      <w:tr w:rsidR="00C82F5B" w:rsidRPr="00A850D7" w14:paraId="017C085A"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A57BD65" w14:textId="77777777" w:rsidR="00C82F5B" w:rsidRPr="00A850D7" w:rsidRDefault="005436D3" w:rsidP="00C82F5B">
            <w:pPr>
              <w:tabs>
                <w:tab w:val="num" w:pos="360"/>
              </w:tabs>
              <w:ind w:left="360" w:hanging="360"/>
            </w:pPr>
            <w:r w:rsidRPr="00A850D7">
              <w:t>12</w:t>
            </w:r>
          </w:p>
        </w:tc>
        <w:tc>
          <w:tcPr>
            <w:tcW w:w="4033" w:type="dxa"/>
            <w:tcBorders>
              <w:top w:val="single" w:sz="4" w:space="0" w:color="auto"/>
              <w:left w:val="single" w:sz="4" w:space="0" w:color="auto"/>
              <w:bottom w:val="single" w:sz="4" w:space="0" w:color="auto"/>
              <w:right w:val="single" w:sz="4" w:space="0" w:color="auto"/>
            </w:tcBorders>
          </w:tcPr>
          <w:p w14:paraId="330981B7" w14:textId="77777777" w:rsidR="00C82F5B" w:rsidRPr="00A850D7" w:rsidRDefault="005436D3" w:rsidP="00C82F5B">
            <w:r w:rsidRPr="00A850D7">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0EC221E6" w14:textId="77777777" w:rsidR="00C82F5B" w:rsidRPr="00A850D7" w:rsidRDefault="005436D3" w:rsidP="00C82F5B">
            <w:r w:rsidRPr="00A850D7">
              <w:t xml:space="preserve">Административный интерфейс Kaspersky Security Center эргономичен: используется «дерево» групп, панель быстрого мониторинга и цветовая индикация критичности. Критерии оценки эффективности: 1) Скорость восприятия уровня угрозы (дашборды с тепловыми картами). 2) Информативность оповещения (должно содержать суть: что, где, когда, кто, степень риска). 3) Фильтрация ложных срабатываний (гибкость политик тюнинга). 4) </w:t>
            </w:r>
            <w:r>
              <w:t>В</w:t>
            </w:r>
            <w:r w:rsidRPr="00A850D7">
              <w:t>озможность из оповещения перейти сразу к конкретному событию в логе и действиям по реагированию в 1-2 клика. 5) Наличие API для интеграции с SIEM.</w:t>
            </w:r>
          </w:p>
        </w:tc>
        <w:tc>
          <w:tcPr>
            <w:tcW w:w="1688" w:type="dxa"/>
            <w:tcBorders>
              <w:top w:val="single" w:sz="4" w:space="0" w:color="auto"/>
              <w:left w:val="single" w:sz="4" w:space="0" w:color="auto"/>
              <w:bottom w:val="single" w:sz="4" w:space="0" w:color="auto"/>
              <w:right w:val="single" w:sz="4" w:space="0" w:color="auto"/>
            </w:tcBorders>
          </w:tcPr>
          <w:p w14:paraId="489B34EB" w14:textId="77777777" w:rsidR="00C82F5B" w:rsidRPr="00C82F5B" w:rsidRDefault="005436D3" w:rsidP="00C82F5B">
            <w:r w:rsidRPr="00A850D7">
              <w:t>УК-4.1</w:t>
            </w:r>
          </w:p>
          <w:p w14:paraId="0549F657" w14:textId="77777777" w:rsidR="00C82F5B" w:rsidRPr="00A850D7" w:rsidRDefault="005436D3" w:rsidP="00C82F5B">
            <w:r w:rsidRPr="00A850D7">
              <w:t>ОПК-12.2</w:t>
            </w:r>
          </w:p>
        </w:tc>
      </w:tr>
      <w:tr w:rsidR="00C82F5B" w:rsidRPr="00A850D7" w14:paraId="7CDB9DBD"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E5926A3" w14:textId="77777777" w:rsidR="00C82F5B" w:rsidRPr="00A850D7" w:rsidRDefault="005436D3" w:rsidP="00C82F5B">
            <w:pPr>
              <w:tabs>
                <w:tab w:val="num" w:pos="360"/>
              </w:tabs>
              <w:ind w:left="360" w:hanging="360"/>
            </w:pPr>
            <w:r w:rsidRPr="00A850D7">
              <w:t>13</w:t>
            </w:r>
          </w:p>
        </w:tc>
        <w:tc>
          <w:tcPr>
            <w:tcW w:w="4033" w:type="dxa"/>
            <w:tcBorders>
              <w:top w:val="single" w:sz="4" w:space="0" w:color="auto"/>
              <w:left w:val="single" w:sz="4" w:space="0" w:color="auto"/>
              <w:bottom w:val="single" w:sz="4" w:space="0" w:color="auto"/>
              <w:right w:val="single" w:sz="4" w:space="0" w:color="auto"/>
            </w:tcBorders>
          </w:tcPr>
          <w:p w14:paraId="0D2BE8B3" w14:textId="77777777" w:rsidR="00C82F5B" w:rsidRPr="00A850D7" w:rsidRDefault="005436D3" w:rsidP="00C82F5B">
            <w:r w:rsidRPr="00A850D7">
              <w:t xml:space="preserve">Принимали ли Вы участие в аудите или настройке парольной политики? Какие </w:t>
            </w:r>
            <w:r w:rsidRPr="00A850D7">
              <w:lastRenderedPageBreak/>
              <w:t>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688AE3D1" w14:textId="77777777" w:rsidR="00C82F5B" w:rsidRPr="00A850D7" w:rsidRDefault="005436D3" w:rsidP="00C82F5B">
            <w:r w:rsidRPr="00A850D7">
              <w:lastRenderedPageBreak/>
              <w:t xml:space="preserve">Да, принимал участие в проверке соответствия доменной парольной политики требованиям новой редакции </w:t>
            </w:r>
            <w:r>
              <w:t>внутреннего положения</w:t>
            </w:r>
            <w:r w:rsidRPr="00A850D7">
              <w:t xml:space="preserve">. Текущие </w:t>
            </w:r>
            <w:r w:rsidRPr="00A850D7">
              <w:lastRenderedPageBreak/>
              <w:t>требования в организации: Минимальная длина – 12 символов; сложность – обязательное наличие трех из четырех категорий (заглавные, строчные буквы, цифры, спецсимволы); максимальный срок действия – 90 дней для пользователей и 60 дней для привилегированных УЗ; история – не менее 6 последних паролей; блокировка УЗ на 15 минут после 5 неверных попыток входа. Мной была проведена выгрузка текущих GPO и сверка с чек-листом, выявлено и устранено несоответствие по параметру «Мин. срок действия пароля» (был 0, установлен 1 день для предотвращения мгновенной смены).</w:t>
            </w:r>
          </w:p>
        </w:tc>
        <w:tc>
          <w:tcPr>
            <w:tcW w:w="1688" w:type="dxa"/>
            <w:tcBorders>
              <w:top w:val="single" w:sz="4" w:space="0" w:color="auto"/>
              <w:left w:val="single" w:sz="4" w:space="0" w:color="auto"/>
              <w:bottom w:val="single" w:sz="4" w:space="0" w:color="auto"/>
              <w:right w:val="single" w:sz="4" w:space="0" w:color="auto"/>
            </w:tcBorders>
          </w:tcPr>
          <w:p w14:paraId="3352C7BE" w14:textId="77777777" w:rsidR="00C82F5B" w:rsidRPr="00C82F5B" w:rsidRDefault="005436D3" w:rsidP="00C82F5B">
            <w:r w:rsidRPr="00A850D7">
              <w:lastRenderedPageBreak/>
              <w:t>УК-5.2</w:t>
            </w:r>
          </w:p>
          <w:p w14:paraId="09C59B18" w14:textId="77777777" w:rsidR="00C82F5B" w:rsidRPr="00A850D7" w:rsidRDefault="005436D3" w:rsidP="00C82F5B">
            <w:r w:rsidRPr="00A850D7">
              <w:t>ОПК-3.2</w:t>
            </w:r>
          </w:p>
        </w:tc>
      </w:tr>
      <w:tr w:rsidR="00C82F5B" w:rsidRPr="00A850D7" w14:paraId="1D195562"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03F5A71" w14:textId="77777777" w:rsidR="00C82F5B" w:rsidRPr="00A850D7" w:rsidRDefault="005436D3" w:rsidP="00C82F5B">
            <w:pPr>
              <w:tabs>
                <w:tab w:val="num" w:pos="360"/>
              </w:tabs>
              <w:ind w:left="360" w:hanging="360"/>
            </w:pPr>
            <w:r w:rsidRPr="00A850D7">
              <w:t>14</w:t>
            </w:r>
          </w:p>
        </w:tc>
        <w:tc>
          <w:tcPr>
            <w:tcW w:w="4033" w:type="dxa"/>
            <w:tcBorders>
              <w:top w:val="single" w:sz="4" w:space="0" w:color="auto"/>
              <w:left w:val="single" w:sz="4" w:space="0" w:color="auto"/>
              <w:bottom w:val="single" w:sz="4" w:space="0" w:color="auto"/>
              <w:right w:val="single" w:sz="4" w:space="0" w:color="auto"/>
            </w:tcBorders>
          </w:tcPr>
          <w:p w14:paraId="697D6169" w14:textId="77777777" w:rsidR="00C82F5B" w:rsidRPr="00A850D7" w:rsidRDefault="005436D3" w:rsidP="00C82F5B">
            <w:r w:rsidRPr="00A850D7">
              <w:t>В каких мероприятиях по выявлению уязвимостей и контролю защищенности Вы участвовали? Какие инструменты сканирования вы применяли и как интерпретировали результаты?</w:t>
            </w:r>
          </w:p>
        </w:tc>
        <w:tc>
          <w:tcPr>
            <w:tcW w:w="7355" w:type="dxa"/>
            <w:tcBorders>
              <w:top w:val="single" w:sz="4" w:space="0" w:color="auto"/>
              <w:left w:val="single" w:sz="4" w:space="0" w:color="auto"/>
              <w:bottom w:val="single" w:sz="4" w:space="0" w:color="auto"/>
              <w:right w:val="single" w:sz="4" w:space="0" w:color="auto"/>
            </w:tcBorders>
          </w:tcPr>
          <w:p w14:paraId="0A0EFA79" w14:textId="77777777" w:rsidR="00C82F5B" w:rsidRPr="00A850D7" w:rsidRDefault="005436D3" w:rsidP="00C82F5B">
            <w:r w:rsidRPr="00A850D7">
              <w:t>Участвовал в ежемесячном сканировании периметра и внутренних подсетей. Инструменты: Сканер RedCheck, OpenVAS для веб-приложений. Интерпретация результатов: полагался на классификатор CVSS v3.0. Критическими (CVSS &gt; 9.0) считал уязвимости, доступные удаленно без авторизации (например, RCE в веб-сервере Nginx). Средние (CVSS 4.0-6.9) анализировал на предмет наличия компенсирующих мер. По итогам работы сформировал бюллетень уязвимостей и направил администраторам сервисов: для устранения критической уязвимости (CVE-202X-XXXX) было инициировано экстренное обновление версии ПО вне стандартного окна изменений.</w:t>
            </w:r>
          </w:p>
        </w:tc>
        <w:tc>
          <w:tcPr>
            <w:tcW w:w="1688" w:type="dxa"/>
            <w:tcBorders>
              <w:top w:val="single" w:sz="4" w:space="0" w:color="auto"/>
              <w:left w:val="single" w:sz="4" w:space="0" w:color="auto"/>
              <w:bottom w:val="single" w:sz="4" w:space="0" w:color="auto"/>
              <w:right w:val="single" w:sz="4" w:space="0" w:color="auto"/>
            </w:tcBorders>
          </w:tcPr>
          <w:p w14:paraId="7BABBB10" w14:textId="77777777" w:rsidR="00C82F5B" w:rsidRPr="00C82F5B" w:rsidRDefault="005436D3" w:rsidP="00C82F5B">
            <w:r w:rsidRPr="00A850D7">
              <w:t>ОПК-7.1</w:t>
            </w:r>
          </w:p>
          <w:p w14:paraId="06343D1E" w14:textId="77777777" w:rsidR="00C82F5B" w:rsidRPr="00A850D7" w:rsidRDefault="005436D3" w:rsidP="00C82F5B">
            <w:r w:rsidRPr="00A850D7">
              <w:t>ОПК-8.2</w:t>
            </w:r>
          </w:p>
        </w:tc>
      </w:tr>
      <w:tr w:rsidR="00C82F5B" w:rsidRPr="00A850D7" w14:paraId="1184823B"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ED4DE4" w14:textId="77777777" w:rsidR="00C82F5B" w:rsidRPr="00A850D7" w:rsidRDefault="005436D3" w:rsidP="00C82F5B">
            <w:pPr>
              <w:tabs>
                <w:tab w:val="num" w:pos="360"/>
              </w:tabs>
              <w:ind w:left="360" w:hanging="360"/>
            </w:pPr>
            <w:r w:rsidRPr="00A850D7">
              <w:t>15</w:t>
            </w:r>
          </w:p>
        </w:tc>
        <w:tc>
          <w:tcPr>
            <w:tcW w:w="4033" w:type="dxa"/>
            <w:tcBorders>
              <w:top w:val="single" w:sz="4" w:space="0" w:color="auto"/>
              <w:left w:val="single" w:sz="4" w:space="0" w:color="auto"/>
              <w:bottom w:val="single" w:sz="4" w:space="0" w:color="auto"/>
              <w:right w:val="single" w:sz="4" w:space="0" w:color="auto"/>
            </w:tcBorders>
          </w:tcPr>
          <w:p w14:paraId="7DD213FE" w14:textId="77777777" w:rsidR="00C82F5B" w:rsidRPr="00A850D7" w:rsidRDefault="005436D3" w:rsidP="00C82F5B">
            <w:r w:rsidRPr="00A850D7">
              <w:t>Какую прикладную производственную задачу Вы решаете в ходе практики?</w:t>
            </w:r>
          </w:p>
        </w:tc>
        <w:tc>
          <w:tcPr>
            <w:tcW w:w="7355" w:type="dxa"/>
            <w:tcBorders>
              <w:top w:val="single" w:sz="4" w:space="0" w:color="auto"/>
              <w:left w:val="single" w:sz="4" w:space="0" w:color="auto"/>
              <w:bottom w:val="single" w:sz="4" w:space="0" w:color="auto"/>
              <w:right w:val="single" w:sz="4" w:space="0" w:color="auto"/>
            </w:tcBorders>
          </w:tcPr>
          <w:p w14:paraId="7F55F453" w14:textId="77777777" w:rsidR="00C82F5B" w:rsidRPr="00A850D7" w:rsidRDefault="005436D3" w:rsidP="00C82F5B">
            <w:r w:rsidRPr="00A850D7">
              <w:t>Моей прикладной задачей является «Автоматизация сбора и корреляционного анализа событий с изолированных сегментов АСУ ТП для выявления аномалий». Конкретно я разрабатываю скрипт на Python для парсинга логов промышленного коммутатора, не поддерживающего Syslog-экспорт в стандартном формате, и приведения их к модели CEF для последующей загрузки в SIEM-систему, что позволит замкнуть контур мониторинга технологического сегмента.</w:t>
            </w:r>
          </w:p>
        </w:tc>
        <w:tc>
          <w:tcPr>
            <w:tcW w:w="1688" w:type="dxa"/>
            <w:tcBorders>
              <w:top w:val="single" w:sz="4" w:space="0" w:color="auto"/>
              <w:left w:val="single" w:sz="4" w:space="0" w:color="auto"/>
              <w:bottom w:val="single" w:sz="4" w:space="0" w:color="auto"/>
              <w:right w:val="single" w:sz="4" w:space="0" w:color="auto"/>
            </w:tcBorders>
          </w:tcPr>
          <w:p w14:paraId="1F8B1A80" w14:textId="77777777" w:rsidR="00C82F5B" w:rsidRPr="00C82F5B" w:rsidRDefault="005436D3" w:rsidP="00C82F5B">
            <w:r w:rsidRPr="00A850D7">
              <w:t>УК-6.1</w:t>
            </w:r>
          </w:p>
          <w:p w14:paraId="36846E34" w14:textId="77777777" w:rsidR="00C82F5B" w:rsidRPr="00A850D7" w:rsidRDefault="005436D3" w:rsidP="00C82F5B">
            <w:r w:rsidRPr="00A850D7">
              <w:t>ОПК-7.2</w:t>
            </w:r>
          </w:p>
        </w:tc>
      </w:tr>
      <w:tr w:rsidR="00C82F5B" w:rsidRPr="00A850D7" w14:paraId="4F23A200"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384D3E6" w14:textId="77777777" w:rsidR="00C82F5B" w:rsidRPr="00A850D7" w:rsidRDefault="005436D3" w:rsidP="00C82F5B">
            <w:pPr>
              <w:tabs>
                <w:tab w:val="num" w:pos="360"/>
              </w:tabs>
              <w:ind w:left="360" w:hanging="360"/>
            </w:pPr>
            <w:r w:rsidRPr="00A850D7">
              <w:t>16</w:t>
            </w:r>
          </w:p>
        </w:tc>
        <w:tc>
          <w:tcPr>
            <w:tcW w:w="4033" w:type="dxa"/>
            <w:tcBorders>
              <w:top w:val="single" w:sz="4" w:space="0" w:color="auto"/>
              <w:left w:val="single" w:sz="4" w:space="0" w:color="auto"/>
              <w:bottom w:val="single" w:sz="4" w:space="0" w:color="auto"/>
              <w:right w:val="single" w:sz="4" w:space="0" w:color="auto"/>
            </w:tcBorders>
          </w:tcPr>
          <w:p w14:paraId="39C1D674" w14:textId="77777777" w:rsidR="00C82F5B" w:rsidRPr="00A850D7" w:rsidRDefault="005436D3" w:rsidP="00C82F5B">
            <w:r w:rsidRPr="00A850D7">
              <w:t>Какой рабочий инструментарий Вы освоили и применили для выполнения производственной задачи? Аргументируйте выбор конкретных утилит, сканеров или систем для достижения нужного практического результата.</w:t>
            </w:r>
          </w:p>
        </w:tc>
        <w:tc>
          <w:tcPr>
            <w:tcW w:w="7355" w:type="dxa"/>
            <w:tcBorders>
              <w:top w:val="single" w:sz="4" w:space="0" w:color="auto"/>
              <w:left w:val="single" w:sz="4" w:space="0" w:color="auto"/>
              <w:bottom w:val="single" w:sz="4" w:space="0" w:color="auto"/>
              <w:right w:val="single" w:sz="4" w:space="0" w:color="auto"/>
            </w:tcBorders>
          </w:tcPr>
          <w:p w14:paraId="5C4CE6F2" w14:textId="77777777" w:rsidR="00C82F5B" w:rsidRPr="00A850D7" w:rsidRDefault="005436D3" w:rsidP="00C82F5B">
            <w:r w:rsidRPr="00A850D7">
              <w:t>Для решения задачи парсинга логов освоил и применил: 1)</w:t>
            </w:r>
            <w:r w:rsidRPr="00C82F5B">
              <w:t xml:space="preserve"> Python </w:t>
            </w:r>
            <w:r w:rsidRPr="00A850D7">
              <w:t>с библиотекой</w:t>
            </w:r>
            <w:r w:rsidRPr="00C82F5B">
              <w:t xml:space="preserve"> re</w:t>
            </w:r>
            <w:r w:rsidRPr="00A850D7">
              <w:t xml:space="preserve"> для обработки неструктурированных сырых логов, так как потребовались опережающие проверки. 2)</w:t>
            </w:r>
            <w:r w:rsidRPr="00C82F5B">
              <w:t xml:space="preserve"> Syslog-ng </w:t>
            </w:r>
            <w:r w:rsidRPr="00A850D7">
              <w:t>– как промежуточный коллектор для буферизации событий на случай падения канала, выбран из-за надежной работы с TCP и буферами на диске. 3)</w:t>
            </w:r>
            <w:r w:rsidRPr="00C82F5B">
              <w:t xml:space="preserve"> Wireshark </w:t>
            </w:r>
            <w:r w:rsidRPr="00A850D7">
              <w:t xml:space="preserve">– для траблшутинга сетевого взаимодействия и проверки корректности инкапсуляции CEF-сообщений в пакеты. Выбор Python обоснован </w:t>
            </w:r>
            <w:r w:rsidRPr="00A850D7">
              <w:lastRenderedPageBreak/>
              <w:t>наличием в организации стандарта на скрипты автоматизации именно на этом языке, что обеспечивает сопровождаемость кода в будущем.</w:t>
            </w:r>
          </w:p>
        </w:tc>
        <w:tc>
          <w:tcPr>
            <w:tcW w:w="1688" w:type="dxa"/>
            <w:tcBorders>
              <w:top w:val="single" w:sz="4" w:space="0" w:color="auto"/>
              <w:left w:val="single" w:sz="4" w:space="0" w:color="auto"/>
              <w:bottom w:val="single" w:sz="4" w:space="0" w:color="auto"/>
              <w:right w:val="single" w:sz="4" w:space="0" w:color="auto"/>
            </w:tcBorders>
          </w:tcPr>
          <w:p w14:paraId="0D44C4B5" w14:textId="77777777" w:rsidR="00C82F5B" w:rsidRPr="00C82F5B" w:rsidRDefault="005436D3" w:rsidP="00C82F5B">
            <w:r w:rsidRPr="00A850D7">
              <w:lastRenderedPageBreak/>
              <w:t>ОПК-3.1</w:t>
            </w:r>
          </w:p>
          <w:p w14:paraId="223B11B9" w14:textId="77777777" w:rsidR="00C82F5B" w:rsidRPr="00A850D7" w:rsidRDefault="005436D3" w:rsidP="00C82F5B">
            <w:r w:rsidRPr="00A850D7">
              <w:t>ОПК-2.1</w:t>
            </w:r>
          </w:p>
        </w:tc>
      </w:tr>
      <w:tr w:rsidR="00C82F5B" w:rsidRPr="00A850D7" w14:paraId="1B219802"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50AB1E5" w14:textId="77777777" w:rsidR="00C82F5B" w:rsidRPr="00A850D7" w:rsidRDefault="005436D3" w:rsidP="00C82F5B">
            <w:pPr>
              <w:tabs>
                <w:tab w:val="num" w:pos="360"/>
              </w:tabs>
              <w:ind w:left="360" w:hanging="360"/>
            </w:pPr>
            <w:r w:rsidRPr="00A850D7">
              <w:t>17</w:t>
            </w:r>
          </w:p>
        </w:tc>
        <w:tc>
          <w:tcPr>
            <w:tcW w:w="4033" w:type="dxa"/>
            <w:tcBorders>
              <w:top w:val="single" w:sz="4" w:space="0" w:color="auto"/>
              <w:left w:val="single" w:sz="4" w:space="0" w:color="auto"/>
              <w:bottom w:val="single" w:sz="4" w:space="0" w:color="auto"/>
              <w:right w:val="single" w:sz="4" w:space="0" w:color="auto"/>
            </w:tcBorders>
          </w:tcPr>
          <w:p w14:paraId="26575424" w14:textId="77777777" w:rsidR="00C82F5B" w:rsidRPr="00A850D7" w:rsidRDefault="005436D3" w:rsidP="00C82F5B">
            <w:r w:rsidRPr="00A850D7">
              <w:t>Продемонстрируйте результат Вашей практической работы (настроенное правило, отчет об устранении уязвимости, фрагмент исправленной конфигурации). Какой производственный эффект был достигнут (повышение защищенности, устранение инцидента, автоматизация процесса)?</w:t>
            </w:r>
          </w:p>
        </w:tc>
        <w:tc>
          <w:tcPr>
            <w:tcW w:w="7355" w:type="dxa"/>
            <w:tcBorders>
              <w:top w:val="single" w:sz="4" w:space="0" w:color="auto"/>
              <w:left w:val="single" w:sz="4" w:space="0" w:color="auto"/>
              <w:bottom w:val="single" w:sz="4" w:space="0" w:color="auto"/>
              <w:right w:val="single" w:sz="4" w:space="0" w:color="auto"/>
            </w:tcBorders>
          </w:tcPr>
          <w:p w14:paraId="7F43BA86" w14:textId="77777777" w:rsidR="00C82F5B" w:rsidRPr="00C82F5B" w:rsidRDefault="005436D3" w:rsidP="00C82F5B">
            <w:r w:rsidRPr="00C82F5B">
              <w:t xml:space="preserve">Результат: </w:t>
            </w:r>
            <w:r w:rsidRPr="00A850D7">
              <w:t>Написан скрипт</w:t>
            </w:r>
            <w:r w:rsidRPr="00C82F5B">
              <w:t xml:space="preserve"> industrial_parser.py </w:t>
            </w:r>
            <w:r w:rsidRPr="00A850D7">
              <w:t>и файл конфигурации</w:t>
            </w:r>
            <w:r w:rsidRPr="00C82F5B">
              <w:t xml:space="preserve"> cef_mapping.json</w:t>
            </w:r>
            <w:r w:rsidRPr="00A850D7">
              <w:t>, интегрирующий логи коммутатора в MaxPatrol SIEM. Фрагмент конфигурации описывает нормализацию параметра</w:t>
            </w:r>
            <w:r w:rsidRPr="00C82F5B">
              <w:t xml:space="preserve"> event_id </w:t>
            </w:r>
            <w:r w:rsidRPr="00A850D7">
              <w:t>в поле</w:t>
            </w:r>
            <w:r w:rsidRPr="00C82F5B">
              <w:t xml:space="preserve"> DeviceEventClassID </w:t>
            </w:r>
            <w:r w:rsidRPr="00A850D7">
              <w:t>формата CEF.</w:t>
            </w:r>
          </w:p>
          <w:p w14:paraId="64579187" w14:textId="77777777" w:rsidR="00C82F5B" w:rsidRPr="00A850D7" w:rsidRDefault="005436D3" w:rsidP="00C82F5B">
            <w:r w:rsidRPr="00C82F5B">
              <w:t xml:space="preserve">Производственный эффект: </w:t>
            </w:r>
            <w:r>
              <w:t>р</w:t>
            </w:r>
            <w:r w:rsidRPr="00A850D7">
              <w:t>анее логи технологического сегмента анализировались вручную раз в неделю. Благодаря автоматизации была обеспечена</w:t>
            </w:r>
            <w:r w:rsidRPr="00C82F5B">
              <w:t xml:space="preserve"> непрерывная (24/7) видимость событий </w:t>
            </w:r>
            <w:r w:rsidRPr="00A850D7">
              <w:t>в единой консоли ИБ. В первый час после запуска правило корреляции выявило аномальный трафик с контроллера, что свидетельствовало о попытке несанкционированного изменения логики. Инцидент был предотвращен на ранней стадии, тем самым достигнуто существенное повышение уровня защищенности АСУ ТП.</w:t>
            </w:r>
          </w:p>
        </w:tc>
        <w:tc>
          <w:tcPr>
            <w:tcW w:w="1688" w:type="dxa"/>
            <w:tcBorders>
              <w:top w:val="single" w:sz="4" w:space="0" w:color="auto"/>
              <w:left w:val="single" w:sz="4" w:space="0" w:color="auto"/>
              <w:bottom w:val="single" w:sz="4" w:space="0" w:color="auto"/>
              <w:right w:val="single" w:sz="4" w:space="0" w:color="auto"/>
            </w:tcBorders>
          </w:tcPr>
          <w:p w14:paraId="0E76C2C9" w14:textId="77777777" w:rsidR="00C82F5B" w:rsidRPr="00C82F5B" w:rsidRDefault="005436D3" w:rsidP="00C82F5B">
            <w:r w:rsidRPr="00A850D7">
              <w:t>ОПК-11.2</w:t>
            </w:r>
          </w:p>
          <w:p w14:paraId="7D1B4B38" w14:textId="77777777" w:rsidR="00C82F5B" w:rsidRPr="00A850D7" w:rsidRDefault="005436D3" w:rsidP="00C82F5B">
            <w:r w:rsidRPr="00A850D7">
              <w:t>пОПК-2.3.2</w:t>
            </w:r>
          </w:p>
        </w:tc>
      </w:tr>
    </w:tbl>
    <w:p w14:paraId="72D15785" w14:textId="77777777" w:rsidR="005B70BD" w:rsidRDefault="005436D3" w:rsidP="007A6911">
      <w:pPr>
        <w:pStyle w:val="2"/>
      </w:pPr>
      <w:bookmarkStart w:id="112" w:name="_Toc242277912"/>
      <w:r>
        <w:rPr>
          <w:rFonts w:ascii="Times New Roman" w:eastAsia="Times New Roman" w:hAnsi="Times New Roman"/>
          <w:sz w:val="22"/>
        </w:rPr>
        <w:t>3.05 Практика «Преддипломная практика» - Часть, формируемая участниками образовательных отношений, 8 семестр(ы)</w:t>
      </w:r>
      <w:bookmarkEnd w:id="11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59A2D002"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2DA2E960"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5DDFC58A"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6CAA2BC7"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575E59AB" w14:textId="77777777" w:rsidR="00137859" w:rsidRPr="00137859" w:rsidRDefault="00137859" w:rsidP="00914B19">
            <w:pPr>
              <w:jc w:val="center"/>
              <w:rPr>
                <w:b/>
              </w:rPr>
            </w:pPr>
            <w:r w:rsidRPr="00137859">
              <w:rPr>
                <w:b/>
              </w:rPr>
              <w:t>Компетенция</w:t>
            </w:r>
          </w:p>
        </w:tc>
      </w:tr>
      <w:tr w:rsidR="00951BA9" w:rsidRPr="00137859" w14:paraId="28D8747E"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5612C33A" w14:textId="77777777" w:rsidR="00951BA9" w:rsidRPr="00137859" w:rsidRDefault="005436D3" w:rsidP="00914B19">
            <w:r w:rsidRPr="00137859">
              <w:rPr>
                <w:b/>
              </w:rPr>
              <w:t xml:space="preserve">Задания открытого типа </w:t>
            </w:r>
            <w:r>
              <w:rPr>
                <w:b/>
              </w:rPr>
              <w:t>(развернутый ответ)</w:t>
            </w:r>
          </w:p>
        </w:tc>
      </w:tr>
      <w:tr w:rsidR="008A6DD2" w:rsidRPr="008A6DD2" w14:paraId="6E048695"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2F9D93F" w14:textId="77777777" w:rsidR="008A6DD2" w:rsidRPr="008A6DD2" w:rsidRDefault="005436D3" w:rsidP="008A6DD2">
            <w:pPr>
              <w:tabs>
                <w:tab w:val="num" w:pos="360"/>
              </w:tabs>
              <w:ind w:left="360" w:hanging="360"/>
            </w:pPr>
            <w:r w:rsidRPr="008A6DD2">
              <w:t>1</w:t>
            </w:r>
          </w:p>
        </w:tc>
        <w:tc>
          <w:tcPr>
            <w:tcW w:w="4033" w:type="dxa"/>
            <w:tcBorders>
              <w:top w:val="single" w:sz="4" w:space="0" w:color="auto"/>
              <w:left w:val="single" w:sz="4" w:space="0" w:color="auto"/>
              <w:bottom w:val="single" w:sz="4" w:space="0" w:color="auto"/>
              <w:right w:val="single" w:sz="4" w:space="0" w:color="auto"/>
            </w:tcBorders>
          </w:tcPr>
          <w:p w14:paraId="161006B4" w14:textId="77777777" w:rsidR="008A6DD2" w:rsidRPr="008A6DD2" w:rsidRDefault="005436D3" w:rsidP="008A6DD2">
            <w:r w:rsidRPr="008A6DD2">
              <w:t>Как тема Вашей выпускной квалификационной работы (ВКР) связана с целью и задачами практики? Опишите, как решение прикладных задач в организации позволит получить практические результаты для написания ВКР.</w:t>
            </w:r>
          </w:p>
        </w:tc>
        <w:tc>
          <w:tcPr>
            <w:tcW w:w="7355" w:type="dxa"/>
            <w:tcBorders>
              <w:top w:val="single" w:sz="4" w:space="0" w:color="auto"/>
              <w:left w:val="single" w:sz="4" w:space="0" w:color="auto"/>
              <w:bottom w:val="single" w:sz="4" w:space="0" w:color="auto"/>
              <w:right w:val="single" w:sz="4" w:space="0" w:color="auto"/>
            </w:tcBorders>
          </w:tcPr>
          <w:p w14:paraId="7FDDDF6F" w14:textId="77777777" w:rsidR="008A6DD2" w:rsidRPr="008A6DD2" w:rsidRDefault="005436D3" w:rsidP="008A6DD2">
            <w:r w:rsidRPr="008A6DD2">
              <w:t>Тема моей ВКР «Совершенствование системы обнаружения вторжений</w:t>
            </w:r>
            <w:r>
              <w:t xml:space="preserve"> в организации</w:t>
            </w:r>
            <w:r w:rsidRPr="008A6DD2">
              <w:t xml:space="preserve">» напрямую связана с задачами практики по модернизации СЗИ. Цель практики </w:t>
            </w:r>
            <w:r>
              <w:t>-</w:t>
            </w:r>
            <w:r w:rsidRPr="008A6DD2">
              <w:t xml:space="preserve"> апробация проектных решений. Решая прикладные задачи по настройке сенсоров IDS в организации, я получу эмпирические данные о ложных срабатываниях и производительности, которые лягут в основу аналитической части ВКР. Это позволит разработать практически обоснованные рекомендации, а не теоретическую модель.</w:t>
            </w:r>
          </w:p>
        </w:tc>
        <w:tc>
          <w:tcPr>
            <w:tcW w:w="1688" w:type="dxa"/>
            <w:tcBorders>
              <w:top w:val="single" w:sz="4" w:space="0" w:color="auto"/>
              <w:left w:val="single" w:sz="4" w:space="0" w:color="auto"/>
              <w:bottom w:val="single" w:sz="4" w:space="0" w:color="auto"/>
              <w:right w:val="single" w:sz="4" w:space="0" w:color="auto"/>
            </w:tcBorders>
          </w:tcPr>
          <w:p w14:paraId="7DD1A06E" w14:textId="77777777" w:rsidR="008A6DD2" w:rsidRPr="008A6DD2" w:rsidRDefault="005436D3" w:rsidP="008A6DD2">
            <w:r w:rsidRPr="008A6DD2">
              <w:t>УК-1.1; ПК-2.3</w:t>
            </w:r>
          </w:p>
        </w:tc>
      </w:tr>
      <w:tr w:rsidR="008A6DD2" w:rsidRPr="008A6DD2" w14:paraId="7FBD427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EABEE40" w14:textId="77777777" w:rsidR="008A6DD2" w:rsidRPr="008A6DD2" w:rsidRDefault="005436D3" w:rsidP="008A6DD2">
            <w:pPr>
              <w:tabs>
                <w:tab w:val="num" w:pos="360"/>
              </w:tabs>
              <w:ind w:left="360" w:hanging="360"/>
            </w:pPr>
            <w:r w:rsidRPr="008A6DD2">
              <w:t>2</w:t>
            </w:r>
          </w:p>
        </w:tc>
        <w:tc>
          <w:tcPr>
            <w:tcW w:w="4033" w:type="dxa"/>
            <w:tcBorders>
              <w:top w:val="single" w:sz="4" w:space="0" w:color="auto"/>
              <w:left w:val="single" w:sz="4" w:space="0" w:color="auto"/>
              <w:bottom w:val="single" w:sz="4" w:space="0" w:color="auto"/>
              <w:right w:val="single" w:sz="4" w:space="0" w:color="auto"/>
            </w:tcBorders>
          </w:tcPr>
          <w:p w14:paraId="64DFEB48" w14:textId="77777777" w:rsidR="008A6DD2" w:rsidRPr="008A6DD2" w:rsidRDefault="005436D3" w:rsidP="008A6DD2">
            <w:r w:rsidRPr="008A6DD2">
              <w:t xml:space="preserve">Какие пункты индивидуального задания уже выполнены Вами и какой эмпирический материал для ВКР Вам удалось собрать? Есть ли расхождения между первоначальным планом ВКР и </w:t>
            </w:r>
            <w:r w:rsidRPr="008A6DD2">
              <w:lastRenderedPageBreak/>
              <w:t>реально доступными данными в организации?</w:t>
            </w:r>
          </w:p>
        </w:tc>
        <w:tc>
          <w:tcPr>
            <w:tcW w:w="7355" w:type="dxa"/>
            <w:tcBorders>
              <w:top w:val="single" w:sz="4" w:space="0" w:color="auto"/>
              <w:left w:val="single" w:sz="4" w:space="0" w:color="auto"/>
              <w:bottom w:val="single" w:sz="4" w:space="0" w:color="auto"/>
              <w:right w:val="single" w:sz="4" w:space="0" w:color="auto"/>
            </w:tcBorders>
          </w:tcPr>
          <w:p w14:paraId="7D5227C8" w14:textId="77777777" w:rsidR="008A6DD2" w:rsidRPr="008A6DD2" w:rsidRDefault="005436D3" w:rsidP="008A6DD2">
            <w:r w:rsidRPr="008A6DD2">
              <w:lastRenderedPageBreak/>
              <w:t xml:space="preserve">Выполнен пункт по анализу архитектуры сети и сбору статистики сетевого трафика. Удалось собрать дампы трафика за месяц, которые являются эмпирической базой ВКР. Выявлено расхождение: первоначальный план предполагал анализ трафика уровня L7, но организация использует устаревшее оборудование, предоставляющее данные только L3-L4. В связи </w:t>
            </w:r>
            <w:r w:rsidRPr="008A6DD2">
              <w:lastRenderedPageBreak/>
              <w:t>с этим скорректирована методика анализа сигнатур в ВКР, акцент смещен на аномалии транспортного уровня.</w:t>
            </w:r>
          </w:p>
        </w:tc>
        <w:tc>
          <w:tcPr>
            <w:tcW w:w="1688" w:type="dxa"/>
            <w:tcBorders>
              <w:top w:val="single" w:sz="4" w:space="0" w:color="auto"/>
              <w:left w:val="single" w:sz="4" w:space="0" w:color="auto"/>
              <w:bottom w:val="single" w:sz="4" w:space="0" w:color="auto"/>
              <w:right w:val="single" w:sz="4" w:space="0" w:color="auto"/>
            </w:tcBorders>
          </w:tcPr>
          <w:p w14:paraId="53CD22CF" w14:textId="77777777" w:rsidR="008A6DD2" w:rsidRPr="008A6DD2" w:rsidRDefault="005436D3" w:rsidP="008A6DD2">
            <w:r w:rsidRPr="008A6DD2">
              <w:lastRenderedPageBreak/>
              <w:t>УК-1.1; УК-2.2</w:t>
            </w:r>
          </w:p>
        </w:tc>
      </w:tr>
      <w:tr w:rsidR="008A6DD2" w:rsidRPr="008A6DD2" w14:paraId="068E097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AAC3603" w14:textId="77777777" w:rsidR="008A6DD2" w:rsidRPr="008A6DD2" w:rsidRDefault="005436D3" w:rsidP="008A6DD2">
            <w:pPr>
              <w:tabs>
                <w:tab w:val="num" w:pos="360"/>
              </w:tabs>
              <w:ind w:left="360" w:hanging="360"/>
            </w:pPr>
            <w:r w:rsidRPr="008A6DD2">
              <w:t>3</w:t>
            </w:r>
          </w:p>
        </w:tc>
        <w:tc>
          <w:tcPr>
            <w:tcW w:w="4033" w:type="dxa"/>
            <w:tcBorders>
              <w:top w:val="single" w:sz="4" w:space="0" w:color="auto"/>
              <w:left w:val="single" w:sz="4" w:space="0" w:color="auto"/>
              <w:bottom w:val="single" w:sz="4" w:space="0" w:color="auto"/>
              <w:right w:val="single" w:sz="4" w:space="0" w:color="auto"/>
            </w:tcBorders>
          </w:tcPr>
          <w:p w14:paraId="5BA0D5F3" w14:textId="77777777" w:rsidR="008A6DD2" w:rsidRPr="008A6DD2" w:rsidRDefault="005436D3" w:rsidP="008A6DD2">
            <w:r w:rsidRPr="008A6DD2">
              <w:t>Опишите организационную структуру предприятия. Какое место в ней занимает подразделение по обеспечению информационной безопасности и как специфика его задач повлияла на выбор объекта и предмета исследования Вашей ВКР?</w:t>
            </w:r>
          </w:p>
        </w:tc>
        <w:tc>
          <w:tcPr>
            <w:tcW w:w="7355" w:type="dxa"/>
            <w:tcBorders>
              <w:top w:val="single" w:sz="4" w:space="0" w:color="auto"/>
              <w:left w:val="single" w:sz="4" w:space="0" w:color="auto"/>
              <w:bottom w:val="single" w:sz="4" w:space="0" w:color="auto"/>
              <w:right w:val="single" w:sz="4" w:space="0" w:color="auto"/>
            </w:tcBorders>
          </w:tcPr>
          <w:p w14:paraId="443CA258" w14:textId="77777777" w:rsidR="008A6DD2" w:rsidRPr="008A6DD2" w:rsidRDefault="005436D3" w:rsidP="008A6DD2">
            <w:r w:rsidRPr="008A6DD2">
              <w:t>Предприятие имеет линейно-функциональную структуру. Отдел ИБ подчиняется напрямую техническому директору, что обеспечивает его независимость от ИТ-отдела. Специфика задач отдела — исключительно контроль и предотвращение утечек. Это повлияло на выбор объекта исследования ВКР — сегмент с конфиденциальной информацией, и предмета — DLP-система, так как ключевая задача отдела — мониторинг исходящего трафика.</w:t>
            </w:r>
          </w:p>
        </w:tc>
        <w:tc>
          <w:tcPr>
            <w:tcW w:w="1688" w:type="dxa"/>
            <w:tcBorders>
              <w:top w:val="single" w:sz="4" w:space="0" w:color="auto"/>
              <w:left w:val="single" w:sz="4" w:space="0" w:color="auto"/>
              <w:bottom w:val="single" w:sz="4" w:space="0" w:color="auto"/>
              <w:right w:val="single" w:sz="4" w:space="0" w:color="auto"/>
            </w:tcBorders>
          </w:tcPr>
          <w:p w14:paraId="652CE65A" w14:textId="77777777" w:rsidR="008A6DD2" w:rsidRPr="008A6DD2" w:rsidRDefault="005436D3" w:rsidP="008A6DD2">
            <w:r w:rsidRPr="008A6DD2">
              <w:t>УК-1.1; ПК-4.3</w:t>
            </w:r>
          </w:p>
        </w:tc>
      </w:tr>
      <w:tr w:rsidR="008A6DD2" w:rsidRPr="008A6DD2" w14:paraId="2D99FCB7"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20E4DB0" w14:textId="77777777" w:rsidR="008A6DD2" w:rsidRPr="008A6DD2" w:rsidRDefault="005436D3" w:rsidP="008A6DD2">
            <w:pPr>
              <w:tabs>
                <w:tab w:val="num" w:pos="360"/>
              </w:tabs>
              <w:ind w:left="360" w:hanging="360"/>
            </w:pPr>
            <w:r w:rsidRPr="008A6DD2">
              <w:t>4</w:t>
            </w:r>
          </w:p>
        </w:tc>
        <w:tc>
          <w:tcPr>
            <w:tcW w:w="4033" w:type="dxa"/>
            <w:tcBorders>
              <w:top w:val="single" w:sz="4" w:space="0" w:color="auto"/>
              <w:left w:val="single" w:sz="4" w:space="0" w:color="auto"/>
              <w:bottom w:val="single" w:sz="4" w:space="0" w:color="auto"/>
              <w:right w:val="single" w:sz="4" w:space="0" w:color="auto"/>
            </w:tcBorders>
          </w:tcPr>
          <w:p w14:paraId="49C70D89" w14:textId="77777777" w:rsidR="008A6DD2" w:rsidRPr="008A6DD2" w:rsidRDefault="005436D3" w:rsidP="008A6DD2">
            <w:r w:rsidRPr="008A6DD2">
              <w:t>Опишите структуру отчетных документов по практике. Как содержание вашего отчета будет транслировано в аналитическую или практическую главу выпускной квалификационной работы?</w:t>
            </w:r>
          </w:p>
        </w:tc>
        <w:tc>
          <w:tcPr>
            <w:tcW w:w="7355" w:type="dxa"/>
            <w:tcBorders>
              <w:top w:val="single" w:sz="4" w:space="0" w:color="auto"/>
              <w:left w:val="single" w:sz="4" w:space="0" w:color="auto"/>
              <w:bottom w:val="single" w:sz="4" w:space="0" w:color="auto"/>
              <w:right w:val="single" w:sz="4" w:space="0" w:color="auto"/>
            </w:tcBorders>
          </w:tcPr>
          <w:p w14:paraId="745F2E3D" w14:textId="77777777" w:rsidR="008A6DD2" w:rsidRPr="008A6DD2" w:rsidRDefault="005436D3" w:rsidP="008A6DD2">
            <w:r w:rsidRPr="008A6DD2">
              <w:t>Отчет структурирован: введение, анализ инфраструктуры, описание выполненных работ, раздел по охране труда, заключение. Раздел «Анализ инфраструктуры» будет транслирован в первую аналитическую главу ВКР как обоснование актуальности угроз. Раздел «Описание выполненных работ» с результатами тестирования макета СЗИ войдет во вторую практическую главу ВКР, подтверждая эффективность внедрения.</w:t>
            </w:r>
          </w:p>
        </w:tc>
        <w:tc>
          <w:tcPr>
            <w:tcW w:w="1688" w:type="dxa"/>
            <w:tcBorders>
              <w:top w:val="single" w:sz="4" w:space="0" w:color="auto"/>
              <w:left w:val="single" w:sz="4" w:space="0" w:color="auto"/>
              <w:bottom w:val="single" w:sz="4" w:space="0" w:color="auto"/>
              <w:right w:val="single" w:sz="4" w:space="0" w:color="auto"/>
            </w:tcBorders>
          </w:tcPr>
          <w:p w14:paraId="027DC277" w14:textId="77777777" w:rsidR="008A6DD2" w:rsidRPr="008A6DD2" w:rsidRDefault="005436D3" w:rsidP="008A6DD2">
            <w:r w:rsidRPr="008A6DD2">
              <w:t>УК-4.1; ПК-4.1</w:t>
            </w:r>
          </w:p>
        </w:tc>
      </w:tr>
      <w:tr w:rsidR="008A6DD2" w:rsidRPr="008A6DD2" w14:paraId="4F85882D"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780B5C7" w14:textId="77777777" w:rsidR="008A6DD2" w:rsidRPr="008A6DD2" w:rsidRDefault="005436D3" w:rsidP="008A6DD2">
            <w:pPr>
              <w:tabs>
                <w:tab w:val="num" w:pos="360"/>
              </w:tabs>
              <w:ind w:left="360" w:hanging="360"/>
            </w:pPr>
            <w:r w:rsidRPr="008A6DD2">
              <w:t>5</w:t>
            </w:r>
          </w:p>
        </w:tc>
        <w:tc>
          <w:tcPr>
            <w:tcW w:w="4033" w:type="dxa"/>
            <w:tcBorders>
              <w:top w:val="single" w:sz="4" w:space="0" w:color="auto"/>
              <w:left w:val="single" w:sz="4" w:space="0" w:color="auto"/>
              <w:bottom w:val="single" w:sz="4" w:space="0" w:color="auto"/>
              <w:right w:val="single" w:sz="4" w:space="0" w:color="auto"/>
            </w:tcBorders>
          </w:tcPr>
          <w:p w14:paraId="6FCA4DBC" w14:textId="77777777" w:rsidR="008A6DD2" w:rsidRPr="008A6DD2" w:rsidRDefault="005436D3" w:rsidP="008A6DD2">
            <w:r w:rsidRPr="008A6DD2">
              <w:t>Опишите ключевые бизнес-процессы и критические информационные активы организации. Какие из этих активов или процессов стали объектом модернизации в рамках Вашей выпускной квалификационной работы?</w:t>
            </w:r>
          </w:p>
        </w:tc>
        <w:tc>
          <w:tcPr>
            <w:tcW w:w="7355" w:type="dxa"/>
            <w:tcBorders>
              <w:top w:val="single" w:sz="4" w:space="0" w:color="auto"/>
              <w:left w:val="single" w:sz="4" w:space="0" w:color="auto"/>
              <w:bottom w:val="single" w:sz="4" w:space="0" w:color="auto"/>
              <w:right w:val="single" w:sz="4" w:space="0" w:color="auto"/>
            </w:tcBorders>
          </w:tcPr>
          <w:p w14:paraId="3F151936" w14:textId="77777777" w:rsidR="008A6DD2" w:rsidRPr="008A6DD2" w:rsidRDefault="005436D3" w:rsidP="008A6DD2">
            <w:r w:rsidRPr="008A6DD2">
              <w:t>Ключевой бизнес-процесс — обработка персональных данных клиентов. Критический актив — база данных клиентов (информация ограниченного доступа). Объектом модернизации в ВКР выбран процесс аутентификации пользователей СУБД. Предложен переход с парольной защиты на двухфакторную аутентификацию, так как компрометация паролей администраторов БД могла остановить весь бизнес-процесс.</w:t>
            </w:r>
          </w:p>
        </w:tc>
        <w:tc>
          <w:tcPr>
            <w:tcW w:w="1688" w:type="dxa"/>
            <w:tcBorders>
              <w:top w:val="single" w:sz="4" w:space="0" w:color="auto"/>
              <w:left w:val="single" w:sz="4" w:space="0" w:color="auto"/>
              <w:bottom w:val="single" w:sz="4" w:space="0" w:color="auto"/>
              <w:right w:val="single" w:sz="4" w:space="0" w:color="auto"/>
            </w:tcBorders>
          </w:tcPr>
          <w:p w14:paraId="27750675" w14:textId="77777777" w:rsidR="008A6DD2" w:rsidRPr="008A6DD2" w:rsidRDefault="005436D3" w:rsidP="008A6DD2">
            <w:r w:rsidRPr="008A6DD2">
              <w:t>УК-1.1; УК-10.1</w:t>
            </w:r>
          </w:p>
        </w:tc>
      </w:tr>
      <w:tr w:rsidR="008A6DD2" w:rsidRPr="008A6DD2" w14:paraId="3248B9D3"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0C5FFBD" w14:textId="77777777" w:rsidR="008A6DD2" w:rsidRPr="008A6DD2" w:rsidRDefault="005436D3" w:rsidP="008A6DD2">
            <w:pPr>
              <w:tabs>
                <w:tab w:val="num" w:pos="360"/>
              </w:tabs>
              <w:ind w:left="360" w:hanging="360"/>
            </w:pPr>
            <w:r w:rsidRPr="008A6DD2">
              <w:t>6</w:t>
            </w:r>
          </w:p>
        </w:tc>
        <w:tc>
          <w:tcPr>
            <w:tcW w:w="4033" w:type="dxa"/>
            <w:tcBorders>
              <w:top w:val="single" w:sz="4" w:space="0" w:color="auto"/>
              <w:left w:val="single" w:sz="4" w:space="0" w:color="auto"/>
              <w:bottom w:val="single" w:sz="4" w:space="0" w:color="auto"/>
              <w:right w:val="single" w:sz="4" w:space="0" w:color="auto"/>
            </w:tcBorders>
          </w:tcPr>
          <w:p w14:paraId="56F0C3E2" w14:textId="77777777" w:rsidR="008A6DD2" w:rsidRPr="008A6DD2" w:rsidRDefault="005436D3" w:rsidP="008A6DD2">
            <w:r w:rsidRPr="008A6DD2">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6D97A737" w14:textId="77777777" w:rsidR="008A6DD2" w:rsidRPr="008A6DD2" w:rsidRDefault="005436D3" w:rsidP="008A6DD2">
            <w:r w:rsidRPr="008A6DD2">
              <w:t>Инструкция по охране труда предписывает соблюдение режима труда и отдыха при работе за ПЭВМ (перерывы по 15 минут каждый час). Запрещается загромождать проходы к серверным стойкам. Акты по пожарной безопасности требуют наличия углекислотных огнетушителей в серверной и использования только негорючих кабельных каналов. Сотрудники обязаны знать пути эвакуации и уметь обесточить оборудование.</w:t>
            </w:r>
          </w:p>
        </w:tc>
        <w:tc>
          <w:tcPr>
            <w:tcW w:w="1688" w:type="dxa"/>
            <w:tcBorders>
              <w:top w:val="single" w:sz="4" w:space="0" w:color="auto"/>
              <w:left w:val="single" w:sz="4" w:space="0" w:color="auto"/>
              <w:bottom w:val="single" w:sz="4" w:space="0" w:color="auto"/>
              <w:right w:val="single" w:sz="4" w:space="0" w:color="auto"/>
            </w:tcBorders>
          </w:tcPr>
          <w:p w14:paraId="6DF6DB52" w14:textId="77777777" w:rsidR="008A6DD2" w:rsidRPr="008A6DD2" w:rsidRDefault="005436D3" w:rsidP="008A6DD2">
            <w:r w:rsidRPr="008A6DD2">
              <w:t>УК-2.2; УК-7.2</w:t>
            </w:r>
          </w:p>
        </w:tc>
      </w:tr>
      <w:tr w:rsidR="008A6DD2" w:rsidRPr="008A6DD2" w14:paraId="453F7E71"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B0D8FD2" w14:textId="77777777" w:rsidR="008A6DD2" w:rsidRPr="008A6DD2" w:rsidRDefault="005436D3" w:rsidP="008A6DD2">
            <w:pPr>
              <w:tabs>
                <w:tab w:val="num" w:pos="360"/>
              </w:tabs>
              <w:ind w:left="360" w:hanging="360"/>
            </w:pPr>
            <w:r w:rsidRPr="008A6DD2">
              <w:t>7</w:t>
            </w:r>
          </w:p>
        </w:tc>
        <w:tc>
          <w:tcPr>
            <w:tcW w:w="4033" w:type="dxa"/>
            <w:tcBorders>
              <w:top w:val="single" w:sz="4" w:space="0" w:color="auto"/>
              <w:left w:val="single" w:sz="4" w:space="0" w:color="auto"/>
              <w:bottom w:val="single" w:sz="4" w:space="0" w:color="auto"/>
              <w:right w:val="single" w:sz="4" w:space="0" w:color="auto"/>
            </w:tcBorders>
          </w:tcPr>
          <w:p w14:paraId="42533FA9" w14:textId="77777777" w:rsidR="008A6DD2" w:rsidRPr="008A6DD2" w:rsidRDefault="005436D3" w:rsidP="008A6DD2">
            <w:r w:rsidRPr="008A6DD2">
              <w:t xml:space="preserve">Какие положения нормативно-правовых актов (ФСТЭК, ФСБ, ГОСТы) и внутренних политик легли в теоретическую основу Вашей ВКР? Приведите пример, как коллизия или, </w:t>
            </w:r>
            <w:r w:rsidRPr="008A6DD2">
              <w:lastRenderedPageBreak/>
              <w:t>наоборот, строгое соответствие этим требованиям обосновали выбор конкретной архитектуры или механизма защиты, разрабатываемого вами в рамках ВКР.</w:t>
            </w:r>
          </w:p>
        </w:tc>
        <w:tc>
          <w:tcPr>
            <w:tcW w:w="7355" w:type="dxa"/>
            <w:tcBorders>
              <w:top w:val="single" w:sz="4" w:space="0" w:color="auto"/>
              <w:left w:val="single" w:sz="4" w:space="0" w:color="auto"/>
              <w:bottom w:val="single" w:sz="4" w:space="0" w:color="auto"/>
              <w:right w:val="single" w:sz="4" w:space="0" w:color="auto"/>
            </w:tcBorders>
          </w:tcPr>
          <w:p w14:paraId="0EBDFE1B" w14:textId="77777777" w:rsidR="008A6DD2" w:rsidRPr="008A6DD2" w:rsidRDefault="005436D3" w:rsidP="008A6DD2">
            <w:r w:rsidRPr="008A6DD2">
              <w:lastRenderedPageBreak/>
              <w:t>Теоретическая основа — приказ ФСТЭК №</w:t>
            </w:r>
            <w:r>
              <w:t>1</w:t>
            </w:r>
            <w:r w:rsidRPr="008A6DD2">
              <w:t xml:space="preserve">17, ГОСТ Р ИСО/МЭК 15408. Выявлена коллизия между требованием ФСТЭК к применению сертифицированных СЗИ и необходимостью использования новейших сигнатур, не прошедших длительную сертификацию. В ВКР обосновано комбинированное решение: использование сертифицированного </w:t>
            </w:r>
            <w:r w:rsidRPr="008A6DD2">
              <w:lastRenderedPageBreak/>
              <w:t>межсетевого экрана на границе и «песочницы» с открытым кодом для анализа файлов во внутреннем контуре. Это обеспечивает оперативность без формального нарушения закона.</w:t>
            </w:r>
          </w:p>
        </w:tc>
        <w:tc>
          <w:tcPr>
            <w:tcW w:w="1688" w:type="dxa"/>
            <w:tcBorders>
              <w:top w:val="single" w:sz="4" w:space="0" w:color="auto"/>
              <w:left w:val="single" w:sz="4" w:space="0" w:color="auto"/>
              <w:bottom w:val="single" w:sz="4" w:space="0" w:color="auto"/>
              <w:right w:val="single" w:sz="4" w:space="0" w:color="auto"/>
            </w:tcBorders>
          </w:tcPr>
          <w:p w14:paraId="29C9FEC4" w14:textId="77777777" w:rsidR="008A6DD2" w:rsidRPr="008A6DD2" w:rsidRDefault="005436D3" w:rsidP="008A6DD2">
            <w:r w:rsidRPr="008A6DD2">
              <w:lastRenderedPageBreak/>
              <w:t>УК-1.2; ПК-2.3</w:t>
            </w:r>
          </w:p>
        </w:tc>
      </w:tr>
      <w:tr w:rsidR="008A6DD2" w:rsidRPr="008A6DD2" w14:paraId="7BB88F02"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FE29BB4" w14:textId="77777777" w:rsidR="008A6DD2" w:rsidRPr="008A6DD2" w:rsidRDefault="005436D3" w:rsidP="008A6DD2">
            <w:pPr>
              <w:tabs>
                <w:tab w:val="num" w:pos="360"/>
              </w:tabs>
              <w:ind w:left="360" w:hanging="360"/>
            </w:pPr>
            <w:r w:rsidRPr="008A6DD2">
              <w:t>8</w:t>
            </w:r>
          </w:p>
        </w:tc>
        <w:tc>
          <w:tcPr>
            <w:tcW w:w="4033" w:type="dxa"/>
            <w:tcBorders>
              <w:top w:val="single" w:sz="4" w:space="0" w:color="auto"/>
              <w:left w:val="single" w:sz="4" w:space="0" w:color="auto"/>
              <w:bottom w:val="single" w:sz="4" w:space="0" w:color="auto"/>
              <w:right w:val="single" w:sz="4" w:space="0" w:color="auto"/>
            </w:tcBorders>
          </w:tcPr>
          <w:p w14:paraId="237C1C63" w14:textId="77777777" w:rsidR="008A6DD2" w:rsidRPr="008A6DD2" w:rsidRDefault="005436D3" w:rsidP="008A6DD2">
            <w:r w:rsidRPr="008A6DD2">
              <w:t>Опишите Ваши должностные обязанности, выполняемые в ходе практики. Как полученные полномочия позволили провести экспериментальную апробацию результатов Вашей ВКР (тестирование методики, настройка макета, внедрение прототипа)?</w:t>
            </w:r>
          </w:p>
        </w:tc>
        <w:tc>
          <w:tcPr>
            <w:tcW w:w="7355" w:type="dxa"/>
            <w:tcBorders>
              <w:top w:val="single" w:sz="4" w:space="0" w:color="auto"/>
              <w:left w:val="single" w:sz="4" w:space="0" w:color="auto"/>
              <w:bottom w:val="single" w:sz="4" w:space="0" w:color="auto"/>
              <w:right w:val="single" w:sz="4" w:space="0" w:color="auto"/>
            </w:tcBorders>
          </w:tcPr>
          <w:p w14:paraId="6B59CD31" w14:textId="77777777" w:rsidR="008A6DD2" w:rsidRPr="008A6DD2" w:rsidRDefault="005436D3" w:rsidP="008A6DD2">
            <w:r w:rsidRPr="008A6DD2">
              <w:t>Мои обязанности: мониторинг событий в SIEM и настройка политик доступа. Полученные полномочия административного доступа к стенду виртуализации позволили развернуть прототип системы корреляции событий из ВКР. Не имея прав менять боевую инфраструктуру, я получил разрешение направить зеркальный трафик на этот стенд, что дало возможность протестировать методику выявления аномалий на реальных данных без риска остановки бизнес-процессов.</w:t>
            </w:r>
          </w:p>
        </w:tc>
        <w:tc>
          <w:tcPr>
            <w:tcW w:w="1688" w:type="dxa"/>
            <w:tcBorders>
              <w:top w:val="single" w:sz="4" w:space="0" w:color="auto"/>
              <w:left w:val="single" w:sz="4" w:space="0" w:color="auto"/>
              <w:bottom w:val="single" w:sz="4" w:space="0" w:color="auto"/>
              <w:right w:val="single" w:sz="4" w:space="0" w:color="auto"/>
            </w:tcBorders>
          </w:tcPr>
          <w:p w14:paraId="6F21B8B9" w14:textId="77777777" w:rsidR="008A6DD2" w:rsidRPr="008A6DD2" w:rsidRDefault="005436D3" w:rsidP="008A6DD2">
            <w:r w:rsidRPr="008A6DD2">
              <w:t>УК-3.1; ПК-1.2</w:t>
            </w:r>
          </w:p>
        </w:tc>
      </w:tr>
      <w:tr w:rsidR="008A6DD2" w:rsidRPr="008A6DD2" w14:paraId="5BCFC38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2533F07" w14:textId="77777777" w:rsidR="008A6DD2" w:rsidRPr="008A6DD2" w:rsidRDefault="005436D3" w:rsidP="008A6DD2">
            <w:pPr>
              <w:tabs>
                <w:tab w:val="num" w:pos="360"/>
              </w:tabs>
              <w:ind w:left="360" w:hanging="360"/>
            </w:pPr>
            <w:r w:rsidRPr="008A6DD2">
              <w:t>9</w:t>
            </w:r>
          </w:p>
        </w:tc>
        <w:tc>
          <w:tcPr>
            <w:tcW w:w="4033" w:type="dxa"/>
            <w:tcBorders>
              <w:top w:val="single" w:sz="4" w:space="0" w:color="auto"/>
              <w:left w:val="single" w:sz="4" w:space="0" w:color="auto"/>
              <w:bottom w:val="single" w:sz="4" w:space="0" w:color="auto"/>
              <w:right w:val="single" w:sz="4" w:space="0" w:color="auto"/>
            </w:tcBorders>
          </w:tcPr>
          <w:p w14:paraId="7EA5E0C2" w14:textId="77777777" w:rsidR="008A6DD2" w:rsidRPr="008A6DD2" w:rsidRDefault="005436D3" w:rsidP="008A6DD2">
            <w:r w:rsidRPr="008A6DD2">
              <w:t>В настройке или администрировании каких средств защиты информации (СЗИ) Вы принимали участие? Какие показатели эффективности или уязвимости этих средств составили экспериментальную базу для ВКР?</w:t>
            </w:r>
          </w:p>
        </w:tc>
        <w:tc>
          <w:tcPr>
            <w:tcW w:w="7355" w:type="dxa"/>
            <w:tcBorders>
              <w:top w:val="single" w:sz="4" w:space="0" w:color="auto"/>
              <w:left w:val="single" w:sz="4" w:space="0" w:color="auto"/>
              <w:bottom w:val="single" w:sz="4" w:space="0" w:color="auto"/>
              <w:right w:val="single" w:sz="4" w:space="0" w:color="auto"/>
            </w:tcBorders>
          </w:tcPr>
          <w:p w14:paraId="3CAC5E00" w14:textId="77777777" w:rsidR="008A6DD2" w:rsidRPr="008A6DD2" w:rsidRDefault="005436D3" w:rsidP="008A6DD2">
            <w:r w:rsidRPr="008A6DD2">
              <w:t>Я участвовал в администрировании системы предотвращения вторжений (IPS) и средств криптографической защиты (СКЗИ) VPN-шлюзов. Экспериментальную базу ВКР составили показатели эффективности IPS: процент ложных срабатываний (False Positive) достигал 25%, и процент пропуска атак (False Negative) — около 5% для обфусцированных эксплойтов. На основе анализа уязвимости перегрузки VPN-туннелей обоснована модернизация системы приоритезации трафика.</w:t>
            </w:r>
          </w:p>
        </w:tc>
        <w:tc>
          <w:tcPr>
            <w:tcW w:w="1688" w:type="dxa"/>
            <w:tcBorders>
              <w:top w:val="single" w:sz="4" w:space="0" w:color="auto"/>
              <w:left w:val="single" w:sz="4" w:space="0" w:color="auto"/>
              <w:bottom w:val="single" w:sz="4" w:space="0" w:color="auto"/>
              <w:right w:val="single" w:sz="4" w:space="0" w:color="auto"/>
            </w:tcBorders>
          </w:tcPr>
          <w:p w14:paraId="3B9EF2A7" w14:textId="77777777" w:rsidR="008A6DD2" w:rsidRPr="008A6DD2" w:rsidRDefault="005436D3" w:rsidP="008A6DD2">
            <w:r w:rsidRPr="008A6DD2">
              <w:t>ПК-2.1; ПК-3.2</w:t>
            </w:r>
          </w:p>
        </w:tc>
      </w:tr>
      <w:tr w:rsidR="008A6DD2" w:rsidRPr="008A6DD2" w14:paraId="4EA7990E"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C8D5AED" w14:textId="77777777" w:rsidR="008A6DD2" w:rsidRPr="008A6DD2" w:rsidRDefault="005436D3" w:rsidP="008A6DD2">
            <w:pPr>
              <w:tabs>
                <w:tab w:val="num" w:pos="360"/>
              </w:tabs>
              <w:ind w:left="360" w:hanging="360"/>
            </w:pPr>
            <w:r w:rsidRPr="008A6DD2">
              <w:t>10</w:t>
            </w:r>
          </w:p>
        </w:tc>
        <w:tc>
          <w:tcPr>
            <w:tcW w:w="4033" w:type="dxa"/>
            <w:tcBorders>
              <w:top w:val="single" w:sz="4" w:space="0" w:color="auto"/>
              <w:left w:val="single" w:sz="4" w:space="0" w:color="auto"/>
              <w:bottom w:val="single" w:sz="4" w:space="0" w:color="auto"/>
              <w:right w:val="single" w:sz="4" w:space="0" w:color="auto"/>
            </w:tcBorders>
          </w:tcPr>
          <w:p w14:paraId="65E60F1C" w14:textId="77777777" w:rsidR="008A6DD2" w:rsidRPr="008A6DD2" w:rsidRDefault="005436D3" w:rsidP="008A6DD2">
            <w:r w:rsidRPr="008A6DD2">
              <w:t>Как собранные в ходе практики данные о событиях и инцидентах ИБ использованы в анализе уязвимостей или построении модели угроз в Вашей ВКР?</w:t>
            </w:r>
          </w:p>
        </w:tc>
        <w:tc>
          <w:tcPr>
            <w:tcW w:w="7355" w:type="dxa"/>
            <w:tcBorders>
              <w:top w:val="single" w:sz="4" w:space="0" w:color="auto"/>
              <w:left w:val="single" w:sz="4" w:space="0" w:color="auto"/>
              <w:bottom w:val="single" w:sz="4" w:space="0" w:color="auto"/>
              <w:right w:val="single" w:sz="4" w:space="0" w:color="auto"/>
            </w:tcBorders>
          </w:tcPr>
          <w:p w14:paraId="45DE9D48" w14:textId="77777777" w:rsidR="008A6DD2" w:rsidRPr="008A6DD2" w:rsidRDefault="005436D3" w:rsidP="008A6DD2">
            <w:r w:rsidRPr="008A6DD2">
              <w:t>Данные из SIEM-системы о событиях за полгода экспортированы и кластеризованы. Выявлены повторяющиеся инциденты типа «Brute Force» в нерабочее время. Эти данные использованы в ВКР при построении модели угроз: угроза подбора пароля оценена как высокая (вероятность 0.8). На основе анализа уязвимости тайм-аутов сессий предложена реализация принудительной блокировки учетных записей после 20:00.</w:t>
            </w:r>
          </w:p>
        </w:tc>
        <w:tc>
          <w:tcPr>
            <w:tcW w:w="1688" w:type="dxa"/>
            <w:tcBorders>
              <w:top w:val="single" w:sz="4" w:space="0" w:color="auto"/>
              <w:left w:val="single" w:sz="4" w:space="0" w:color="auto"/>
              <w:bottom w:val="single" w:sz="4" w:space="0" w:color="auto"/>
              <w:right w:val="single" w:sz="4" w:space="0" w:color="auto"/>
            </w:tcBorders>
          </w:tcPr>
          <w:p w14:paraId="0844B385" w14:textId="77777777" w:rsidR="008A6DD2" w:rsidRPr="008A6DD2" w:rsidRDefault="005436D3" w:rsidP="008A6DD2">
            <w:r w:rsidRPr="008A6DD2">
              <w:t>ПК-3.1; ПК-3.2</w:t>
            </w:r>
          </w:p>
        </w:tc>
      </w:tr>
      <w:tr w:rsidR="008A6DD2" w:rsidRPr="008A6DD2" w14:paraId="2F9F6A96"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EA7A094" w14:textId="77777777" w:rsidR="008A6DD2" w:rsidRPr="008A6DD2" w:rsidRDefault="005436D3" w:rsidP="008A6DD2">
            <w:pPr>
              <w:tabs>
                <w:tab w:val="num" w:pos="360"/>
              </w:tabs>
              <w:ind w:left="360" w:hanging="360"/>
            </w:pPr>
            <w:r w:rsidRPr="008A6DD2">
              <w:t>11</w:t>
            </w:r>
          </w:p>
        </w:tc>
        <w:tc>
          <w:tcPr>
            <w:tcW w:w="4033" w:type="dxa"/>
            <w:tcBorders>
              <w:top w:val="single" w:sz="4" w:space="0" w:color="auto"/>
              <w:left w:val="single" w:sz="4" w:space="0" w:color="auto"/>
              <w:bottom w:val="single" w:sz="4" w:space="0" w:color="auto"/>
              <w:right w:val="single" w:sz="4" w:space="0" w:color="auto"/>
            </w:tcBorders>
          </w:tcPr>
          <w:p w14:paraId="4FC81638" w14:textId="77777777" w:rsidR="008A6DD2" w:rsidRPr="008A6DD2" w:rsidRDefault="005436D3" w:rsidP="008A6DD2">
            <w:r w:rsidRPr="008A6DD2">
              <w:t>Опишите архитектуру исследуемого сегмента сети. Какие недостатки или особенности сетевой топологии и межсетевого экранирования послужили обоснованием для предложенной в ВКР модернизации системы защиты?</w:t>
            </w:r>
          </w:p>
        </w:tc>
        <w:tc>
          <w:tcPr>
            <w:tcW w:w="7355" w:type="dxa"/>
            <w:tcBorders>
              <w:top w:val="single" w:sz="4" w:space="0" w:color="auto"/>
              <w:left w:val="single" w:sz="4" w:space="0" w:color="auto"/>
              <w:bottom w:val="single" w:sz="4" w:space="0" w:color="auto"/>
              <w:right w:val="single" w:sz="4" w:space="0" w:color="auto"/>
            </w:tcBorders>
          </w:tcPr>
          <w:p w14:paraId="4A0954FC" w14:textId="77777777" w:rsidR="008A6DD2" w:rsidRPr="008A6DD2" w:rsidRDefault="005436D3" w:rsidP="008A6DD2">
            <w:r w:rsidRPr="008A6DD2">
              <w:t>Исследуемый сегмент построен по «плоской» топологии, где АРМ пользователей и серверы БД находятся в одном VLAN. Межсетевой экран установлен только на границе периметра. Такой недостаток, как отсутствие сегментации внутренней сети, позволяет атакующему при компрометации одной рабочей станции атаковать сервер напрямую. Это послужило обоснованием для предложения в ВКР микросегментации с использованием виртуальных файрволов на уровне гипервизора.</w:t>
            </w:r>
          </w:p>
        </w:tc>
        <w:tc>
          <w:tcPr>
            <w:tcW w:w="1688" w:type="dxa"/>
            <w:tcBorders>
              <w:top w:val="single" w:sz="4" w:space="0" w:color="auto"/>
              <w:left w:val="single" w:sz="4" w:space="0" w:color="auto"/>
              <w:bottom w:val="single" w:sz="4" w:space="0" w:color="auto"/>
              <w:right w:val="single" w:sz="4" w:space="0" w:color="auto"/>
            </w:tcBorders>
          </w:tcPr>
          <w:p w14:paraId="630E1DF0" w14:textId="77777777" w:rsidR="008A6DD2" w:rsidRPr="008A6DD2" w:rsidRDefault="005436D3" w:rsidP="008A6DD2">
            <w:r w:rsidRPr="008A6DD2">
              <w:t>ПК-1.3; ПК-2.3</w:t>
            </w:r>
          </w:p>
        </w:tc>
      </w:tr>
      <w:tr w:rsidR="008A6DD2" w:rsidRPr="008A6DD2" w14:paraId="720933CE"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1C8D3A3" w14:textId="77777777" w:rsidR="008A6DD2" w:rsidRPr="008A6DD2" w:rsidRDefault="005436D3" w:rsidP="008A6DD2">
            <w:pPr>
              <w:tabs>
                <w:tab w:val="num" w:pos="360"/>
              </w:tabs>
              <w:ind w:left="360" w:hanging="360"/>
            </w:pPr>
            <w:r w:rsidRPr="008A6DD2">
              <w:lastRenderedPageBreak/>
              <w:t>12</w:t>
            </w:r>
          </w:p>
        </w:tc>
        <w:tc>
          <w:tcPr>
            <w:tcW w:w="4033" w:type="dxa"/>
            <w:tcBorders>
              <w:top w:val="single" w:sz="4" w:space="0" w:color="auto"/>
              <w:left w:val="single" w:sz="4" w:space="0" w:color="auto"/>
              <w:bottom w:val="single" w:sz="4" w:space="0" w:color="auto"/>
              <w:right w:val="single" w:sz="4" w:space="0" w:color="auto"/>
            </w:tcBorders>
          </w:tcPr>
          <w:p w14:paraId="606BD134" w14:textId="77777777" w:rsidR="008A6DD2" w:rsidRPr="008A6DD2" w:rsidRDefault="005436D3" w:rsidP="008A6DD2">
            <w:r w:rsidRPr="008A6DD2">
              <w:t>Проведите сравнительный эргономический анализ интерфейса применяемых СЗИ. Как критерии удобства администрирования и эффективности оповещений (юзабилити) повлияли на формирование проектных решений или методических рекомендаций в Вашей ВКР?</w:t>
            </w:r>
          </w:p>
        </w:tc>
        <w:tc>
          <w:tcPr>
            <w:tcW w:w="7355" w:type="dxa"/>
            <w:tcBorders>
              <w:top w:val="single" w:sz="4" w:space="0" w:color="auto"/>
              <w:left w:val="single" w:sz="4" w:space="0" w:color="auto"/>
              <w:bottom w:val="single" w:sz="4" w:space="0" w:color="auto"/>
              <w:right w:val="single" w:sz="4" w:space="0" w:color="auto"/>
            </w:tcBorders>
          </w:tcPr>
          <w:p w14:paraId="2345B28D" w14:textId="77777777" w:rsidR="008A6DD2" w:rsidRPr="008A6DD2" w:rsidRDefault="005436D3" w:rsidP="008A6DD2">
            <w:r w:rsidRPr="008A6DD2">
              <w:t>Интерфейс штатной DLP-системы перегружен табличными формами без визуализации связей. Анализ показал, что администратор тратит до 40 минут на ручной разбор одного инцидента из-за отсутствия графов взаимодействия. Критерий удобства оповещений (минимизация времени реакции) повлиял на решение добавить в ВКР модуль визуализации на базе стека ELK. Методические рекомендации теперь включают скрипт автоматической конвертации логов DLP в читаемые дашборды, что снижает нагрузку на офицеров безопасности.</w:t>
            </w:r>
          </w:p>
        </w:tc>
        <w:tc>
          <w:tcPr>
            <w:tcW w:w="1688" w:type="dxa"/>
            <w:tcBorders>
              <w:top w:val="single" w:sz="4" w:space="0" w:color="auto"/>
              <w:left w:val="single" w:sz="4" w:space="0" w:color="auto"/>
              <w:bottom w:val="single" w:sz="4" w:space="0" w:color="auto"/>
              <w:right w:val="single" w:sz="4" w:space="0" w:color="auto"/>
            </w:tcBorders>
          </w:tcPr>
          <w:p w14:paraId="43DF8BF6" w14:textId="77777777" w:rsidR="008A6DD2" w:rsidRPr="008A6DD2" w:rsidRDefault="005436D3" w:rsidP="008A6DD2">
            <w:r w:rsidRPr="008A6DD2">
              <w:t>УК-1.2; ПК-1.2</w:t>
            </w:r>
          </w:p>
        </w:tc>
      </w:tr>
      <w:tr w:rsidR="008A6DD2" w:rsidRPr="008A6DD2" w14:paraId="7A885378"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6156510" w14:textId="77777777" w:rsidR="008A6DD2" w:rsidRPr="008A6DD2" w:rsidRDefault="005436D3" w:rsidP="008A6DD2">
            <w:pPr>
              <w:tabs>
                <w:tab w:val="num" w:pos="360"/>
              </w:tabs>
              <w:ind w:left="360" w:hanging="360"/>
            </w:pPr>
            <w:r w:rsidRPr="008A6DD2">
              <w:t>13</w:t>
            </w:r>
          </w:p>
        </w:tc>
        <w:tc>
          <w:tcPr>
            <w:tcW w:w="4033" w:type="dxa"/>
            <w:tcBorders>
              <w:top w:val="single" w:sz="4" w:space="0" w:color="auto"/>
              <w:left w:val="single" w:sz="4" w:space="0" w:color="auto"/>
              <w:bottom w:val="single" w:sz="4" w:space="0" w:color="auto"/>
              <w:right w:val="single" w:sz="4" w:space="0" w:color="auto"/>
            </w:tcBorders>
          </w:tcPr>
          <w:p w14:paraId="5DD30122" w14:textId="77777777" w:rsidR="008A6DD2" w:rsidRPr="008A6DD2" w:rsidRDefault="005436D3" w:rsidP="008A6DD2">
            <w:r w:rsidRPr="008A6DD2">
              <w:t>Принимали ли Вы участие в аудите парольной политики или настройке механизмов аутентификации? Как анализ действующей парольной политики обосновал предложенные вами изменения или, наоборот, доказал ее достаточность?</w:t>
            </w:r>
          </w:p>
        </w:tc>
        <w:tc>
          <w:tcPr>
            <w:tcW w:w="7355" w:type="dxa"/>
            <w:tcBorders>
              <w:top w:val="single" w:sz="4" w:space="0" w:color="auto"/>
              <w:left w:val="single" w:sz="4" w:space="0" w:color="auto"/>
              <w:bottom w:val="single" w:sz="4" w:space="0" w:color="auto"/>
              <w:right w:val="single" w:sz="4" w:space="0" w:color="auto"/>
            </w:tcBorders>
          </w:tcPr>
          <w:p w14:paraId="02DF6BE4" w14:textId="77777777" w:rsidR="008A6DD2" w:rsidRPr="008A6DD2" w:rsidRDefault="005436D3" w:rsidP="008A6DD2">
            <w:r w:rsidRPr="008A6DD2">
              <w:t>Да, я проводил аудит парольной политики Active Directory. Анализ через утилиту анализа хешей показал, что 30% пользователей используют шаблонные пароли, несмотря на формальное соблюдение требований к длине и сложности. Словарная атака подтвердила недостаточность политики. Это обосновало предложенные в ВКР изменения: переход на многофакторную аутентификацию (MFA) для VPN-доступа вместо бесконечного ужесточения длины пароля, которое снижает юзабилити.</w:t>
            </w:r>
          </w:p>
        </w:tc>
        <w:tc>
          <w:tcPr>
            <w:tcW w:w="1688" w:type="dxa"/>
            <w:tcBorders>
              <w:top w:val="single" w:sz="4" w:space="0" w:color="auto"/>
              <w:left w:val="single" w:sz="4" w:space="0" w:color="auto"/>
              <w:bottom w:val="single" w:sz="4" w:space="0" w:color="auto"/>
              <w:right w:val="single" w:sz="4" w:space="0" w:color="auto"/>
            </w:tcBorders>
          </w:tcPr>
          <w:p w14:paraId="503ACAF1" w14:textId="77777777" w:rsidR="008A6DD2" w:rsidRPr="008A6DD2" w:rsidRDefault="005436D3" w:rsidP="008A6DD2">
            <w:r w:rsidRPr="008A6DD2">
              <w:t>ПК-3.3; ПК-2.3</w:t>
            </w:r>
          </w:p>
        </w:tc>
      </w:tr>
      <w:tr w:rsidR="008A6DD2" w:rsidRPr="008A6DD2" w14:paraId="372067A9"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AF72438" w14:textId="77777777" w:rsidR="008A6DD2" w:rsidRPr="008A6DD2" w:rsidRDefault="005436D3" w:rsidP="008A6DD2">
            <w:pPr>
              <w:tabs>
                <w:tab w:val="num" w:pos="360"/>
              </w:tabs>
              <w:ind w:left="360" w:hanging="360"/>
            </w:pPr>
            <w:r w:rsidRPr="008A6DD2">
              <w:t>14</w:t>
            </w:r>
          </w:p>
        </w:tc>
        <w:tc>
          <w:tcPr>
            <w:tcW w:w="4033" w:type="dxa"/>
            <w:tcBorders>
              <w:top w:val="single" w:sz="4" w:space="0" w:color="auto"/>
              <w:left w:val="single" w:sz="4" w:space="0" w:color="auto"/>
              <w:bottom w:val="single" w:sz="4" w:space="0" w:color="auto"/>
              <w:right w:val="single" w:sz="4" w:space="0" w:color="auto"/>
            </w:tcBorders>
          </w:tcPr>
          <w:p w14:paraId="56355B79" w14:textId="77777777" w:rsidR="008A6DD2" w:rsidRPr="008A6DD2" w:rsidRDefault="005436D3" w:rsidP="008A6DD2">
            <w:r w:rsidRPr="008A6DD2">
              <w:t>Какие инструменты сканирования и выявления уязвимостей Вы применили? Опишите, как их результаты отражены в Вашей ВКР.</w:t>
            </w:r>
          </w:p>
        </w:tc>
        <w:tc>
          <w:tcPr>
            <w:tcW w:w="7355" w:type="dxa"/>
            <w:tcBorders>
              <w:top w:val="single" w:sz="4" w:space="0" w:color="auto"/>
              <w:left w:val="single" w:sz="4" w:space="0" w:color="auto"/>
              <w:bottom w:val="single" w:sz="4" w:space="0" w:color="auto"/>
              <w:right w:val="single" w:sz="4" w:space="0" w:color="auto"/>
            </w:tcBorders>
          </w:tcPr>
          <w:p w14:paraId="580316B5" w14:textId="77777777" w:rsidR="008A6DD2" w:rsidRPr="008A6DD2" w:rsidRDefault="005436D3" w:rsidP="008A6DD2">
            <w:r w:rsidRPr="008A6DD2">
              <w:t>Я применил сканер уязвимостей OpenVAS и анализатор защищенности веб-приложений ZAP. Результаты сканирования выявили 3 критические уязвимости (включая SQL-injection на веб-портале). В ВКР эти результаты отражены в главе «Анализ текущего состояния защищенности». Скриншоты отчетов и график распределения уязвимостей по CVSS стали доказательной базой для раздела «Актуальность работы», обосновывая необходимость предложенного внедрения Web Application Firewall (WAF).</w:t>
            </w:r>
          </w:p>
        </w:tc>
        <w:tc>
          <w:tcPr>
            <w:tcW w:w="1688" w:type="dxa"/>
            <w:tcBorders>
              <w:top w:val="single" w:sz="4" w:space="0" w:color="auto"/>
              <w:left w:val="single" w:sz="4" w:space="0" w:color="auto"/>
              <w:bottom w:val="single" w:sz="4" w:space="0" w:color="auto"/>
              <w:right w:val="single" w:sz="4" w:space="0" w:color="auto"/>
            </w:tcBorders>
          </w:tcPr>
          <w:p w14:paraId="098B1139" w14:textId="77777777" w:rsidR="008A6DD2" w:rsidRPr="008A6DD2" w:rsidRDefault="005436D3" w:rsidP="008A6DD2">
            <w:r w:rsidRPr="008A6DD2">
              <w:t>ПК-3.1; ПК-3.3</w:t>
            </w:r>
          </w:p>
        </w:tc>
      </w:tr>
      <w:tr w:rsidR="008A6DD2" w:rsidRPr="008A6DD2" w14:paraId="0FCE3EB3"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135A1D2" w14:textId="77777777" w:rsidR="008A6DD2" w:rsidRPr="008A6DD2" w:rsidRDefault="005436D3" w:rsidP="008A6DD2">
            <w:pPr>
              <w:tabs>
                <w:tab w:val="num" w:pos="360"/>
              </w:tabs>
              <w:ind w:left="360" w:hanging="360"/>
            </w:pPr>
            <w:r w:rsidRPr="008A6DD2">
              <w:t>15</w:t>
            </w:r>
          </w:p>
        </w:tc>
        <w:tc>
          <w:tcPr>
            <w:tcW w:w="4033" w:type="dxa"/>
            <w:tcBorders>
              <w:top w:val="single" w:sz="4" w:space="0" w:color="auto"/>
              <w:left w:val="single" w:sz="4" w:space="0" w:color="auto"/>
              <w:bottom w:val="single" w:sz="4" w:space="0" w:color="auto"/>
              <w:right w:val="single" w:sz="4" w:space="0" w:color="auto"/>
            </w:tcBorders>
          </w:tcPr>
          <w:p w14:paraId="318DF6EB" w14:textId="77777777" w:rsidR="008A6DD2" w:rsidRPr="008A6DD2" w:rsidRDefault="005436D3" w:rsidP="008A6DD2">
            <w:r w:rsidRPr="008A6DD2">
              <w:t>Какие задачи, обладающие практической значимостью, Вы решаете в рамках выполнения для ВКР?</w:t>
            </w:r>
          </w:p>
        </w:tc>
        <w:tc>
          <w:tcPr>
            <w:tcW w:w="7355" w:type="dxa"/>
            <w:tcBorders>
              <w:top w:val="single" w:sz="4" w:space="0" w:color="auto"/>
              <w:left w:val="single" w:sz="4" w:space="0" w:color="auto"/>
              <w:bottom w:val="single" w:sz="4" w:space="0" w:color="auto"/>
              <w:right w:val="single" w:sz="4" w:space="0" w:color="auto"/>
            </w:tcBorders>
          </w:tcPr>
          <w:p w14:paraId="2E465224" w14:textId="77777777" w:rsidR="008A6DD2" w:rsidRPr="008A6DD2" w:rsidRDefault="005436D3" w:rsidP="008A6DD2">
            <w:r w:rsidRPr="008A6DD2">
              <w:t>В рамках ВКР я решаю задачу снижения ложноположительных срабатываний системы обнаружения вторжений. Практическая значимость заключается в том, что предложенный мной алгоритм машинного обучения, обученный на реальном трафике предприятия, сокращает время ручного анализа оповещений на 40%. Администратор получает не сотни сигналов в день, а несколько верифицированных алертов с контекстом, что напрямую повышает оперативность реагирования.</w:t>
            </w:r>
          </w:p>
        </w:tc>
        <w:tc>
          <w:tcPr>
            <w:tcW w:w="1688" w:type="dxa"/>
            <w:tcBorders>
              <w:top w:val="single" w:sz="4" w:space="0" w:color="auto"/>
              <w:left w:val="single" w:sz="4" w:space="0" w:color="auto"/>
              <w:bottom w:val="single" w:sz="4" w:space="0" w:color="auto"/>
              <w:right w:val="single" w:sz="4" w:space="0" w:color="auto"/>
            </w:tcBorders>
          </w:tcPr>
          <w:p w14:paraId="5AC9EE77" w14:textId="77777777" w:rsidR="008A6DD2" w:rsidRPr="008A6DD2" w:rsidRDefault="005436D3" w:rsidP="008A6DD2">
            <w:r w:rsidRPr="008A6DD2">
              <w:t>УК-2.1; ПК-4.2</w:t>
            </w:r>
          </w:p>
        </w:tc>
      </w:tr>
      <w:tr w:rsidR="008A6DD2" w:rsidRPr="008A6DD2" w14:paraId="4D8D4AB6"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64808FA" w14:textId="77777777" w:rsidR="008A6DD2" w:rsidRPr="008A6DD2" w:rsidRDefault="005436D3" w:rsidP="008A6DD2">
            <w:pPr>
              <w:tabs>
                <w:tab w:val="num" w:pos="360"/>
              </w:tabs>
              <w:ind w:left="360" w:hanging="360"/>
            </w:pPr>
            <w:r w:rsidRPr="008A6DD2">
              <w:t>16</w:t>
            </w:r>
          </w:p>
        </w:tc>
        <w:tc>
          <w:tcPr>
            <w:tcW w:w="4033" w:type="dxa"/>
            <w:tcBorders>
              <w:top w:val="single" w:sz="4" w:space="0" w:color="auto"/>
              <w:left w:val="single" w:sz="4" w:space="0" w:color="auto"/>
              <w:bottom w:val="single" w:sz="4" w:space="0" w:color="auto"/>
              <w:right w:val="single" w:sz="4" w:space="0" w:color="auto"/>
            </w:tcBorders>
          </w:tcPr>
          <w:p w14:paraId="448D689D" w14:textId="77777777" w:rsidR="008A6DD2" w:rsidRPr="008A6DD2" w:rsidRDefault="005436D3" w:rsidP="008A6DD2">
            <w:r w:rsidRPr="008A6DD2">
              <w:t>Аргументируйте выбор рабочего инструментария для выполнения постановленных задач в рамках ВКР.</w:t>
            </w:r>
          </w:p>
        </w:tc>
        <w:tc>
          <w:tcPr>
            <w:tcW w:w="7355" w:type="dxa"/>
            <w:tcBorders>
              <w:top w:val="single" w:sz="4" w:space="0" w:color="auto"/>
              <w:left w:val="single" w:sz="4" w:space="0" w:color="auto"/>
              <w:bottom w:val="single" w:sz="4" w:space="0" w:color="auto"/>
              <w:right w:val="single" w:sz="4" w:space="0" w:color="auto"/>
            </w:tcBorders>
          </w:tcPr>
          <w:p w14:paraId="7FF32A5F" w14:textId="77777777" w:rsidR="008A6DD2" w:rsidRPr="008A6DD2" w:rsidRDefault="005436D3" w:rsidP="008A6DD2">
            <w:r w:rsidRPr="008A6DD2">
              <w:t xml:space="preserve">Для задачи разработки модуля фаззинга сетевых протоколов в ВКР выбраны Python (библиотека Scapy) и фреймворк Boofuzz. Python выбран как универсальный язык с мощными сетевыми библиотеками, позволяющий быстро прототипировать нетиповые пакеты. Boofuzz </w:t>
            </w:r>
            <w:r w:rsidRPr="008A6DD2">
              <w:lastRenderedPageBreak/>
              <w:t>предоставляет готовую архитектуру для мониторинга состояний цели. Bash-скрипты были бы слишком сложны для асинхронной обработки, а C++ избыточен для задачи тестирования, где важна скорость модификации тестов, а не производительность исполнения.</w:t>
            </w:r>
          </w:p>
        </w:tc>
        <w:tc>
          <w:tcPr>
            <w:tcW w:w="1688" w:type="dxa"/>
            <w:tcBorders>
              <w:top w:val="single" w:sz="4" w:space="0" w:color="auto"/>
              <w:left w:val="single" w:sz="4" w:space="0" w:color="auto"/>
              <w:bottom w:val="single" w:sz="4" w:space="0" w:color="auto"/>
              <w:right w:val="single" w:sz="4" w:space="0" w:color="auto"/>
            </w:tcBorders>
          </w:tcPr>
          <w:p w14:paraId="2EAD6876" w14:textId="77777777" w:rsidR="008A6DD2" w:rsidRPr="008A6DD2" w:rsidRDefault="005436D3" w:rsidP="008A6DD2">
            <w:r w:rsidRPr="008A6DD2">
              <w:lastRenderedPageBreak/>
              <w:t>УК-1.2; ПК-1.1</w:t>
            </w:r>
          </w:p>
        </w:tc>
      </w:tr>
      <w:tr w:rsidR="008A6DD2" w:rsidRPr="008A6DD2" w14:paraId="2085B00F"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0780BC6" w14:textId="77777777" w:rsidR="008A6DD2" w:rsidRPr="008A6DD2" w:rsidRDefault="005436D3" w:rsidP="008A6DD2">
            <w:pPr>
              <w:tabs>
                <w:tab w:val="num" w:pos="360"/>
              </w:tabs>
              <w:ind w:left="360" w:hanging="360"/>
            </w:pPr>
            <w:r w:rsidRPr="008A6DD2">
              <w:t>17</w:t>
            </w:r>
          </w:p>
        </w:tc>
        <w:tc>
          <w:tcPr>
            <w:tcW w:w="4033" w:type="dxa"/>
            <w:tcBorders>
              <w:top w:val="single" w:sz="4" w:space="0" w:color="auto"/>
              <w:left w:val="single" w:sz="4" w:space="0" w:color="auto"/>
              <w:bottom w:val="single" w:sz="4" w:space="0" w:color="auto"/>
              <w:right w:val="single" w:sz="4" w:space="0" w:color="auto"/>
            </w:tcBorders>
          </w:tcPr>
          <w:p w14:paraId="586874BC" w14:textId="77777777" w:rsidR="008A6DD2" w:rsidRPr="008A6DD2" w:rsidRDefault="005436D3" w:rsidP="008A6DD2">
            <w:r w:rsidRPr="008A6DD2">
              <w:t>Оцените, насколько полученный производственный эффект (повышение защищенности, снижение времени реакции и т.д.) доказывает эффективность предложений, выносимых Вами на защиту ВКР.</w:t>
            </w:r>
          </w:p>
        </w:tc>
        <w:tc>
          <w:tcPr>
            <w:tcW w:w="7355" w:type="dxa"/>
            <w:tcBorders>
              <w:top w:val="single" w:sz="4" w:space="0" w:color="auto"/>
              <w:left w:val="single" w:sz="4" w:space="0" w:color="auto"/>
              <w:bottom w:val="single" w:sz="4" w:space="0" w:color="auto"/>
              <w:right w:val="single" w:sz="4" w:space="0" w:color="auto"/>
            </w:tcBorders>
          </w:tcPr>
          <w:p w14:paraId="3A5326EA" w14:textId="77777777" w:rsidR="008A6DD2" w:rsidRPr="008A6DD2" w:rsidRDefault="005436D3" w:rsidP="008A6DD2">
            <w:r w:rsidRPr="008A6DD2">
              <w:t>Производственный эффект подтвержден метриками: после внедрения прототипа системы автономного реагирования на фишинг (блокировка URL в прокси) среднее время закрытия инцидента сократилось с 4 часов до 15 минут. Этот результат является прямым следствием предложенного в ВКР алгоритма и доказывает его эффективность. Данные статистики инцидентов из ServiceDesk являются объективным доказательством и составляют основу защиты положений ВКР.</w:t>
            </w:r>
          </w:p>
        </w:tc>
        <w:tc>
          <w:tcPr>
            <w:tcW w:w="1688" w:type="dxa"/>
            <w:tcBorders>
              <w:top w:val="single" w:sz="4" w:space="0" w:color="auto"/>
              <w:left w:val="single" w:sz="4" w:space="0" w:color="auto"/>
              <w:bottom w:val="single" w:sz="4" w:space="0" w:color="auto"/>
              <w:right w:val="single" w:sz="4" w:space="0" w:color="auto"/>
            </w:tcBorders>
          </w:tcPr>
          <w:p w14:paraId="2308B7F3" w14:textId="77777777" w:rsidR="008A6DD2" w:rsidRPr="008A6DD2" w:rsidRDefault="005436D3" w:rsidP="008A6DD2">
            <w:r w:rsidRPr="008A6DD2">
              <w:t>УК-2.1; ПК-4.2</w:t>
            </w:r>
          </w:p>
        </w:tc>
      </w:tr>
      <w:tr w:rsidR="008A6DD2" w:rsidRPr="008A6DD2" w14:paraId="5DA16395"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3BFED91" w14:textId="77777777" w:rsidR="008A6DD2" w:rsidRPr="008A6DD2" w:rsidRDefault="005436D3" w:rsidP="008A6DD2">
            <w:pPr>
              <w:tabs>
                <w:tab w:val="num" w:pos="360"/>
              </w:tabs>
              <w:ind w:left="360" w:hanging="360"/>
            </w:pPr>
            <w:r w:rsidRPr="008A6DD2">
              <w:t>18</w:t>
            </w:r>
          </w:p>
        </w:tc>
        <w:tc>
          <w:tcPr>
            <w:tcW w:w="4033" w:type="dxa"/>
            <w:tcBorders>
              <w:top w:val="single" w:sz="4" w:space="0" w:color="auto"/>
              <w:left w:val="single" w:sz="4" w:space="0" w:color="auto"/>
              <w:bottom w:val="single" w:sz="4" w:space="0" w:color="auto"/>
              <w:right w:val="single" w:sz="4" w:space="0" w:color="auto"/>
            </w:tcBorders>
          </w:tcPr>
          <w:p w14:paraId="35099D68" w14:textId="77777777" w:rsidR="008A6DD2" w:rsidRPr="008A6DD2" w:rsidRDefault="005436D3" w:rsidP="008A6DD2">
            <w:r w:rsidRPr="008A6DD2">
              <w:t>Возникла ли в ходе практики необходимость скорректировать тему, цель или задачи ВКР? Если да, опишите, какие объективные ограничения реальной инфраструктуры или политики безопасности организации заставили Вас пересмотреть их.</w:t>
            </w:r>
          </w:p>
        </w:tc>
        <w:tc>
          <w:tcPr>
            <w:tcW w:w="7355" w:type="dxa"/>
            <w:tcBorders>
              <w:top w:val="single" w:sz="4" w:space="0" w:color="auto"/>
              <w:left w:val="single" w:sz="4" w:space="0" w:color="auto"/>
              <w:bottom w:val="single" w:sz="4" w:space="0" w:color="auto"/>
              <w:right w:val="single" w:sz="4" w:space="0" w:color="auto"/>
            </w:tcBorders>
          </w:tcPr>
          <w:p w14:paraId="4CE86E6E" w14:textId="77777777" w:rsidR="008A6DD2" w:rsidRPr="008A6DD2" w:rsidRDefault="005436D3" w:rsidP="008A6DD2">
            <w:r w:rsidRPr="008A6DD2">
              <w:t>Да, первоначальная цель включала внедрение средств криптографической защиты каналов связи. Однако выяснилось, что в организации уже используются сертифицированные СКЗИ «Континент», замена которых нецелесообразна и запрещена политикой без веских оснований. В связи с этим цель ВКР скорректирована: вместо внедрения нового шифрования акцент сделан на разработку методики аудита и контроля целостности уже существующих криптографических ключей на этих устройствах.</w:t>
            </w:r>
          </w:p>
        </w:tc>
        <w:tc>
          <w:tcPr>
            <w:tcW w:w="1688" w:type="dxa"/>
            <w:tcBorders>
              <w:top w:val="single" w:sz="4" w:space="0" w:color="auto"/>
              <w:left w:val="single" w:sz="4" w:space="0" w:color="auto"/>
              <w:bottom w:val="single" w:sz="4" w:space="0" w:color="auto"/>
              <w:right w:val="single" w:sz="4" w:space="0" w:color="auto"/>
            </w:tcBorders>
          </w:tcPr>
          <w:p w14:paraId="0BE14F06" w14:textId="77777777" w:rsidR="008A6DD2" w:rsidRPr="008A6DD2" w:rsidRDefault="005436D3" w:rsidP="008A6DD2">
            <w:r w:rsidRPr="008A6DD2">
              <w:t>УК-6.1; ПК-4.1</w:t>
            </w:r>
          </w:p>
        </w:tc>
      </w:tr>
      <w:tr w:rsidR="008A6DD2" w:rsidRPr="008A6DD2" w14:paraId="4C6745E8"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3763322" w14:textId="77777777" w:rsidR="008A6DD2" w:rsidRPr="008A6DD2" w:rsidRDefault="005436D3" w:rsidP="008A6DD2">
            <w:pPr>
              <w:tabs>
                <w:tab w:val="num" w:pos="360"/>
              </w:tabs>
              <w:ind w:left="360" w:hanging="360"/>
            </w:pPr>
            <w:r w:rsidRPr="008A6DD2">
              <w:t>19</w:t>
            </w:r>
          </w:p>
        </w:tc>
        <w:tc>
          <w:tcPr>
            <w:tcW w:w="4033" w:type="dxa"/>
            <w:tcBorders>
              <w:top w:val="single" w:sz="4" w:space="0" w:color="auto"/>
              <w:left w:val="single" w:sz="4" w:space="0" w:color="auto"/>
              <w:bottom w:val="single" w:sz="4" w:space="0" w:color="auto"/>
              <w:right w:val="single" w:sz="4" w:space="0" w:color="auto"/>
            </w:tcBorders>
          </w:tcPr>
          <w:p w14:paraId="38945753" w14:textId="77777777" w:rsidR="008A6DD2" w:rsidRPr="008A6DD2" w:rsidRDefault="005436D3" w:rsidP="008A6DD2">
            <w:r w:rsidRPr="008A6DD2">
              <w:t>Какие метрики и критерии оценки эффективности предложенного Вами решения могут быть проверены экспериментально на реальной инфраструктуре организации? Удалось ли Вам получить количественные данные (время отклика, процент ложных срабатываний, снижение числа инцидентов), подтверждающие практическую ценность ВКР?</w:t>
            </w:r>
          </w:p>
        </w:tc>
        <w:tc>
          <w:tcPr>
            <w:tcW w:w="7355" w:type="dxa"/>
            <w:tcBorders>
              <w:top w:val="single" w:sz="4" w:space="0" w:color="auto"/>
              <w:left w:val="single" w:sz="4" w:space="0" w:color="auto"/>
              <w:bottom w:val="single" w:sz="4" w:space="0" w:color="auto"/>
              <w:right w:val="single" w:sz="4" w:space="0" w:color="auto"/>
            </w:tcBorders>
          </w:tcPr>
          <w:p w14:paraId="2DE6D8EE" w14:textId="77777777" w:rsidR="008A6DD2" w:rsidRPr="008A6DD2" w:rsidRDefault="005436D3" w:rsidP="008A6DD2">
            <w:r w:rsidRPr="008A6DD2">
              <w:t>Критерий: снижение количества успешных фишинговых атак. Метрика: соотношение переходов по вредоносным ссылкам к открытию писем. Экспериментально, настроив интеграцию почтового шлюза с «песочницей», удалось снизить процент переходов с 12% до 3% за период тестирования. Количественный показатель времени анализа файла в «песочнице» составил в среднем 90 секунд. Эти данные подтверждают, что задержка доставки письма некритична для бизнес-процесса, а уровень риска снижен, что доказывает практическую ценность ВКР.</w:t>
            </w:r>
          </w:p>
        </w:tc>
        <w:tc>
          <w:tcPr>
            <w:tcW w:w="1688" w:type="dxa"/>
            <w:tcBorders>
              <w:top w:val="single" w:sz="4" w:space="0" w:color="auto"/>
              <w:left w:val="single" w:sz="4" w:space="0" w:color="auto"/>
              <w:bottom w:val="single" w:sz="4" w:space="0" w:color="auto"/>
              <w:right w:val="single" w:sz="4" w:space="0" w:color="auto"/>
            </w:tcBorders>
          </w:tcPr>
          <w:p w14:paraId="0C1CEAC5" w14:textId="77777777" w:rsidR="008A6DD2" w:rsidRPr="008A6DD2" w:rsidRDefault="005436D3" w:rsidP="008A6DD2">
            <w:r w:rsidRPr="008A6DD2">
              <w:t>УК-6.1; ПК-2.2</w:t>
            </w:r>
          </w:p>
        </w:tc>
      </w:tr>
      <w:tr w:rsidR="008A6DD2" w:rsidRPr="008A6DD2" w14:paraId="56AF979F"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0F1B3EB" w14:textId="77777777" w:rsidR="008A6DD2" w:rsidRPr="008A6DD2" w:rsidRDefault="005436D3" w:rsidP="008A6DD2">
            <w:pPr>
              <w:tabs>
                <w:tab w:val="num" w:pos="360"/>
              </w:tabs>
              <w:ind w:left="360" w:hanging="360"/>
            </w:pPr>
            <w:r w:rsidRPr="008A6DD2">
              <w:t>20</w:t>
            </w:r>
          </w:p>
        </w:tc>
        <w:tc>
          <w:tcPr>
            <w:tcW w:w="4033" w:type="dxa"/>
            <w:tcBorders>
              <w:top w:val="single" w:sz="4" w:space="0" w:color="auto"/>
              <w:left w:val="single" w:sz="4" w:space="0" w:color="auto"/>
              <w:bottom w:val="single" w:sz="4" w:space="0" w:color="auto"/>
              <w:right w:val="single" w:sz="4" w:space="0" w:color="auto"/>
            </w:tcBorders>
          </w:tcPr>
          <w:p w14:paraId="439001A8" w14:textId="77777777" w:rsidR="008A6DD2" w:rsidRPr="008A6DD2" w:rsidRDefault="005436D3" w:rsidP="008A6DD2">
            <w:r w:rsidRPr="008A6DD2">
              <w:t xml:space="preserve">Какие навыки, приобретённые в ходе преддипломной практики, оказались критически важными для завершения ВКР? Оцените разницу между </w:t>
            </w:r>
            <w:r w:rsidRPr="008A6DD2">
              <w:lastRenderedPageBreak/>
              <w:t>теоретическими знаниями, полученными в университете, и практическими умениями, освоенными на предприятии, с точки зрения их влияния на качество итоговой работы.</w:t>
            </w:r>
          </w:p>
        </w:tc>
        <w:tc>
          <w:tcPr>
            <w:tcW w:w="7355" w:type="dxa"/>
            <w:tcBorders>
              <w:top w:val="single" w:sz="4" w:space="0" w:color="auto"/>
              <w:left w:val="single" w:sz="4" w:space="0" w:color="auto"/>
              <w:bottom w:val="single" w:sz="4" w:space="0" w:color="auto"/>
              <w:right w:val="single" w:sz="4" w:space="0" w:color="auto"/>
            </w:tcBorders>
          </w:tcPr>
          <w:p w14:paraId="069C6838" w14:textId="77777777" w:rsidR="008A6DD2" w:rsidRPr="008A6DD2" w:rsidRDefault="005436D3" w:rsidP="008A6DD2">
            <w:r w:rsidRPr="008A6DD2">
              <w:lastRenderedPageBreak/>
              <w:t xml:space="preserve">Критически важным навыком стало написание синтаксически сложных корреляционных правил для SIEM и понимание регулярных выражений в условиях реального трафика. Университет дал теорию по моделям угроз, но без практики аудита логов я не смог бы отличить легитимную </w:t>
            </w:r>
            <w:r w:rsidRPr="008A6DD2">
              <w:lastRenderedPageBreak/>
              <w:t>активность администратора от атаки. На предприятии я освоил поиск компромисса между параноидальными настройками безопасности (теория) и бизнес-необходимостью доступности сервисов (практика), что значительно повысило качество и применимость предложений в моей ВКР.</w:t>
            </w:r>
          </w:p>
        </w:tc>
        <w:tc>
          <w:tcPr>
            <w:tcW w:w="1688" w:type="dxa"/>
            <w:tcBorders>
              <w:top w:val="single" w:sz="4" w:space="0" w:color="auto"/>
              <w:left w:val="single" w:sz="4" w:space="0" w:color="auto"/>
              <w:bottom w:val="single" w:sz="4" w:space="0" w:color="auto"/>
              <w:right w:val="single" w:sz="4" w:space="0" w:color="auto"/>
            </w:tcBorders>
          </w:tcPr>
          <w:p w14:paraId="3956EC2F" w14:textId="77777777" w:rsidR="008A6DD2" w:rsidRPr="008A6DD2" w:rsidRDefault="005436D3" w:rsidP="008A6DD2">
            <w:r w:rsidRPr="008A6DD2">
              <w:lastRenderedPageBreak/>
              <w:t>УК-5.2; УК-11.2</w:t>
            </w:r>
          </w:p>
        </w:tc>
      </w:tr>
    </w:tbl>
    <w:p w14:paraId="295892B8" w14:textId="77777777" w:rsidR="005B70BD" w:rsidRDefault="005436D3">
      <w:r>
        <w:br w:type="page"/>
      </w:r>
    </w:p>
    <w:p w14:paraId="46015C28" w14:textId="77777777" w:rsidR="005B70BD" w:rsidRDefault="005436D3">
      <w:pPr>
        <w:pStyle w:val="1"/>
      </w:pPr>
      <w:bookmarkStart w:id="113" w:name="_Toc242277913"/>
      <w:r>
        <w:rPr>
          <w:rFonts w:ascii="Times New Roman" w:eastAsia="Times New Roman" w:hAnsi="Times New Roman"/>
          <w:sz w:val="24"/>
        </w:rPr>
        <w:lastRenderedPageBreak/>
        <w:t>4. ОЦЕНОЧНЫЕ МАТЕРИАЛЫ ГИА</w:t>
      </w:r>
      <w:bookmarkEnd w:id="113"/>
    </w:p>
    <w:tbl>
      <w:tblPr>
        <w:tblStyle w:val="af"/>
        <w:tblW w:w="0" w:type="auto"/>
        <w:tblLook w:val="04A0" w:firstRow="1" w:lastRow="0" w:firstColumn="1" w:lastColumn="0" w:noHBand="0" w:noVBand="1"/>
      </w:tblPr>
      <w:tblGrid>
        <w:gridCol w:w="559"/>
        <w:gridCol w:w="6652"/>
        <w:gridCol w:w="5651"/>
        <w:gridCol w:w="1698"/>
      </w:tblGrid>
      <w:tr w:rsidR="00292185" w:rsidRPr="00FF4569" w14:paraId="6ACC1AB0" w14:textId="77777777" w:rsidTr="00156BEA">
        <w:tc>
          <w:tcPr>
            <w:tcW w:w="0" w:type="auto"/>
            <w:hideMark/>
          </w:tcPr>
          <w:p w14:paraId="1A01F619" w14:textId="77777777" w:rsidR="00292185" w:rsidRPr="00FF4569" w:rsidRDefault="00292185" w:rsidP="00156BEA">
            <w:pPr>
              <w:rPr>
                <w:b/>
                <w:color w:val="0F1115"/>
              </w:rPr>
            </w:pPr>
            <w:r w:rsidRPr="00FF4569">
              <w:rPr>
                <w:b/>
                <w:color w:val="0F1115"/>
              </w:rPr>
              <w:t xml:space="preserve">№ </w:t>
            </w:r>
            <w:r>
              <w:rPr>
                <w:b/>
                <w:color w:val="0F1115"/>
              </w:rPr>
              <w:t>п/п</w:t>
            </w:r>
          </w:p>
        </w:tc>
        <w:tc>
          <w:tcPr>
            <w:tcW w:w="0" w:type="auto"/>
            <w:hideMark/>
          </w:tcPr>
          <w:p w14:paraId="584ADDF8" w14:textId="77777777" w:rsidR="00292185" w:rsidRPr="00FF4569" w:rsidRDefault="00292185" w:rsidP="00156BEA">
            <w:pPr>
              <w:rPr>
                <w:b/>
                <w:color w:val="0F1115"/>
              </w:rPr>
            </w:pPr>
            <w:r w:rsidRPr="00FF4569">
              <w:rPr>
                <w:b/>
                <w:color w:val="0F1115"/>
              </w:rPr>
              <w:t>Содержание вопроса</w:t>
            </w:r>
          </w:p>
        </w:tc>
        <w:tc>
          <w:tcPr>
            <w:tcW w:w="0" w:type="auto"/>
            <w:hideMark/>
          </w:tcPr>
          <w:p w14:paraId="4B325879" w14:textId="77777777" w:rsidR="00292185" w:rsidRPr="00FF4569" w:rsidRDefault="00292185" w:rsidP="00156BEA">
            <w:pPr>
              <w:rPr>
                <w:b/>
                <w:color w:val="0F1115"/>
              </w:rPr>
            </w:pPr>
            <w:r w:rsidRPr="00FF4569">
              <w:rPr>
                <w:b/>
                <w:color w:val="0F1115"/>
              </w:rPr>
              <w:t>Эталонный ответ</w:t>
            </w:r>
          </w:p>
        </w:tc>
        <w:tc>
          <w:tcPr>
            <w:tcW w:w="0" w:type="auto"/>
            <w:hideMark/>
          </w:tcPr>
          <w:p w14:paraId="6578EA94" w14:textId="77777777" w:rsidR="00292185" w:rsidRPr="00FF4569" w:rsidRDefault="00292185" w:rsidP="00156BEA">
            <w:pPr>
              <w:rPr>
                <w:b/>
                <w:color w:val="0F1115"/>
              </w:rPr>
            </w:pPr>
            <w:r>
              <w:rPr>
                <w:b/>
                <w:color w:val="0F1115"/>
              </w:rPr>
              <w:t>Компетенция (индикатор)</w:t>
            </w:r>
          </w:p>
        </w:tc>
      </w:tr>
      <w:tr w:rsidR="00292185" w:rsidRPr="00E84775" w14:paraId="3B7AD5CB" w14:textId="77777777" w:rsidTr="00156BEA">
        <w:tc>
          <w:tcPr>
            <w:tcW w:w="0" w:type="auto"/>
            <w:gridSpan w:val="4"/>
            <w:hideMark/>
          </w:tcPr>
          <w:p w14:paraId="3328B37F" w14:textId="77777777" w:rsidR="00292185" w:rsidRPr="00E84775" w:rsidRDefault="00292185" w:rsidP="00156BEA">
            <w:r w:rsidRPr="00E84775">
              <w:rPr>
                <w:b/>
                <w:bCs/>
                <w:color w:val="0F1115"/>
              </w:rPr>
              <w:t>Задания закрытого типа с выбором одного/нескольких правильного ответа из предложенных</w:t>
            </w:r>
          </w:p>
        </w:tc>
      </w:tr>
      <w:tr w:rsidR="00292185" w:rsidRPr="00E84775" w14:paraId="3AFCCD32" w14:textId="77777777" w:rsidTr="00156BEA">
        <w:tc>
          <w:tcPr>
            <w:tcW w:w="0" w:type="auto"/>
          </w:tcPr>
          <w:p w14:paraId="7268B19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5722727" w14:textId="77777777" w:rsidR="00292185" w:rsidRPr="00E84775" w:rsidRDefault="00292185" w:rsidP="00156BEA">
            <w:pPr>
              <w:rPr>
                <w:color w:val="0F1115"/>
              </w:rPr>
            </w:pPr>
            <w:r w:rsidRPr="00E84775">
              <w:rPr>
                <w:color w:val="0F1115"/>
              </w:rPr>
              <w:t>Какие из перечисленных нормативных актов регулируют обработку персональных данных в Российской Федерации? Выберите все верные варианты.</w:t>
            </w:r>
          </w:p>
          <w:p w14:paraId="7754E4A6" w14:textId="77777777" w:rsidR="00292185" w:rsidRPr="00E84775" w:rsidRDefault="00292185" w:rsidP="00156BEA">
            <w:pPr>
              <w:rPr>
                <w:color w:val="0F1115"/>
              </w:rPr>
            </w:pPr>
            <w:r w:rsidRPr="00E84775">
              <w:rPr>
                <w:color w:val="0F1115"/>
              </w:rPr>
              <w:t>1) Конституция РФ</w:t>
            </w:r>
          </w:p>
          <w:p w14:paraId="0ED49A36" w14:textId="77777777" w:rsidR="00292185" w:rsidRPr="00E84775" w:rsidRDefault="00292185" w:rsidP="00156BEA">
            <w:pPr>
              <w:rPr>
                <w:color w:val="0F1115"/>
              </w:rPr>
            </w:pPr>
            <w:r w:rsidRPr="00E84775">
              <w:rPr>
                <w:color w:val="0F1115"/>
              </w:rPr>
              <w:t>2) ФЗ № 152</w:t>
            </w:r>
            <w:r w:rsidRPr="00E84775">
              <w:rPr>
                <w:color w:val="0F1115"/>
              </w:rPr>
              <w:noBreakHyphen/>
              <w:t>ФЗ «О персональных данных»</w:t>
            </w:r>
          </w:p>
          <w:p w14:paraId="0D2CBE4C" w14:textId="77777777" w:rsidR="00292185" w:rsidRPr="00E84775" w:rsidRDefault="00292185" w:rsidP="00156BEA">
            <w:pPr>
              <w:rPr>
                <w:color w:val="0F1115"/>
              </w:rPr>
            </w:pPr>
            <w:r w:rsidRPr="00E84775">
              <w:rPr>
                <w:color w:val="0F1115"/>
              </w:rPr>
              <w:t>3) Трудовой кодекс РФ</w:t>
            </w:r>
          </w:p>
          <w:p w14:paraId="088D1153" w14:textId="77777777" w:rsidR="00292185" w:rsidRPr="00E84775" w:rsidRDefault="00292185" w:rsidP="00156BEA">
            <w:pPr>
              <w:rPr>
                <w:color w:val="0F1115"/>
              </w:rPr>
            </w:pPr>
            <w:r w:rsidRPr="00E84775">
              <w:rPr>
                <w:color w:val="0F1115"/>
              </w:rPr>
              <w:t>4) GDPR (Общий регламент по защите данных ЕС) - в части трансграничной передачи</w:t>
            </w:r>
          </w:p>
        </w:tc>
        <w:tc>
          <w:tcPr>
            <w:tcW w:w="0" w:type="auto"/>
            <w:hideMark/>
          </w:tcPr>
          <w:p w14:paraId="26DE5AF8" w14:textId="77777777" w:rsidR="00292185" w:rsidRPr="00E84775" w:rsidRDefault="00292185" w:rsidP="00156BEA">
            <w:pPr>
              <w:rPr>
                <w:color w:val="0F1115"/>
              </w:rPr>
            </w:pPr>
            <w:r w:rsidRPr="00E84775">
              <w:rPr>
                <w:color w:val="0F1115"/>
              </w:rPr>
              <w:t>1, 2, 4</w:t>
            </w:r>
          </w:p>
        </w:tc>
        <w:tc>
          <w:tcPr>
            <w:tcW w:w="0" w:type="auto"/>
            <w:hideMark/>
          </w:tcPr>
          <w:p w14:paraId="3B54B050" w14:textId="77777777" w:rsidR="00292185" w:rsidRPr="00E84775" w:rsidRDefault="00292185" w:rsidP="00156BEA">
            <w:pPr>
              <w:rPr>
                <w:color w:val="0F1115"/>
              </w:rPr>
            </w:pPr>
            <w:r w:rsidRPr="00E84775">
              <w:rPr>
                <w:color w:val="0F1115"/>
              </w:rPr>
              <w:t>ОПК-8.2</w:t>
            </w:r>
          </w:p>
        </w:tc>
      </w:tr>
      <w:tr w:rsidR="00292185" w:rsidRPr="00E84775" w14:paraId="7DF0B366" w14:textId="77777777" w:rsidTr="00156BEA">
        <w:tc>
          <w:tcPr>
            <w:tcW w:w="0" w:type="auto"/>
          </w:tcPr>
          <w:p w14:paraId="0F58D2B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D99020F" w14:textId="77777777" w:rsidR="00292185" w:rsidRPr="00E84775" w:rsidRDefault="00292185" w:rsidP="00156BEA">
            <w:pPr>
              <w:rPr>
                <w:color w:val="0F1115"/>
              </w:rPr>
            </w:pPr>
            <w:r w:rsidRPr="00E84775">
              <w:rPr>
                <w:color w:val="0F1115"/>
              </w:rPr>
              <w:t>Какой федеральный закон РФ устанавливает общие принципы защиты информации и регулирует отношения, связанные с обеспечением информационной безопасности?</w:t>
            </w:r>
          </w:p>
          <w:p w14:paraId="51F0E725" w14:textId="77777777" w:rsidR="00292185" w:rsidRPr="00E84775" w:rsidRDefault="00292185" w:rsidP="00156BEA">
            <w:pPr>
              <w:rPr>
                <w:color w:val="0F1115"/>
              </w:rPr>
            </w:pPr>
            <w:r w:rsidRPr="00E84775">
              <w:rPr>
                <w:color w:val="0F1115"/>
              </w:rPr>
              <w:t>1) ФЗ № 149</w:t>
            </w:r>
            <w:r w:rsidRPr="00E84775">
              <w:rPr>
                <w:color w:val="0F1115"/>
              </w:rPr>
              <w:noBreakHyphen/>
              <w:t>ФЗ «Об информации, информационных технологиях и о защите информации»</w:t>
            </w:r>
          </w:p>
          <w:p w14:paraId="21E04D49" w14:textId="77777777" w:rsidR="00292185" w:rsidRPr="00E84775" w:rsidRDefault="00292185" w:rsidP="00156BEA">
            <w:pPr>
              <w:rPr>
                <w:color w:val="0F1115"/>
              </w:rPr>
            </w:pPr>
            <w:r w:rsidRPr="00E84775">
              <w:rPr>
                <w:color w:val="0F1115"/>
              </w:rPr>
              <w:t>2) ФЗ № 152</w:t>
            </w:r>
            <w:r w:rsidRPr="00E84775">
              <w:rPr>
                <w:color w:val="0F1115"/>
              </w:rPr>
              <w:noBreakHyphen/>
              <w:t>ФЗ «О персональных данных»</w:t>
            </w:r>
          </w:p>
          <w:p w14:paraId="3501B101" w14:textId="77777777" w:rsidR="00292185" w:rsidRPr="00E84775" w:rsidRDefault="00292185" w:rsidP="00156BEA">
            <w:pPr>
              <w:rPr>
                <w:color w:val="0F1115"/>
              </w:rPr>
            </w:pPr>
            <w:r w:rsidRPr="00E84775">
              <w:rPr>
                <w:color w:val="0F1115"/>
              </w:rPr>
              <w:t>3) ФЗ № 98</w:t>
            </w:r>
            <w:r w:rsidRPr="00E84775">
              <w:rPr>
                <w:color w:val="0F1115"/>
              </w:rPr>
              <w:noBreakHyphen/>
              <w:t>ФЗ «О коммерческой тайне»</w:t>
            </w:r>
          </w:p>
          <w:p w14:paraId="1CF031C8" w14:textId="77777777" w:rsidR="00292185" w:rsidRPr="00E84775" w:rsidRDefault="00292185" w:rsidP="00156BEA">
            <w:pPr>
              <w:rPr>
                <w:color w:val="0F1115"/>
              </w:rPr>
            </w:pPr>
            <w:r w:rsidRPr="00E84775">
              <w:rPr>
                <w:color w:val="0F1115"/>
              </w:rPr>
              <w:t>4) ФЗ № 63</w:t>
            </w:r>
            <w:r w:rsidRPr="00E84775">
              <w:rPr>
                <w:color w:val="0F1115"/>
              </w:rPr>
              <w:noBreakHyphen/>
              <w:t>ФЗ «Об электронной подписи»</w:t>
            </w:r>
          </w:p>
        </w:tc>
        <w:tc>
          <w:tcPr>
            <w:tcW w:w="0" w:type="auto"/>
            <w:hideMark/>
          </w:tcPr>
          <w:p w14:paraId="45B284E5" w14:textId="77777777" w:rsidR="00292185" w:rsidRPr="00E84775" w:rsidRDefault="00292185" w:rsidP="00156BEA">
            <w:pPr>
              <w:rPr>
                <w:color w:val="0F1115"/>
              </w:rPr>
            </w:pPr>
            <w:r w:rsidRPr="00E84775">
              <w:rPr>
                <w:color w:val="0F1115"/>
              </w:rPr>
              <w:t>1</w:t>
            </w:r>
          </w:p>
        </w:tc>
        <w:tc>
          <w:tcPr>
            <w:tcW w:w="0" w:type="auto"/>
            <w:hideMark/>
          </w:tcPr>
          <w:p w14:paraId="6CA12AB8" w14:textId="77777777" w:rsidR="00292185" w:rsidRPr="00E84775" w:rsidRDefault="00292185" w:rsidP="00156BEA">
            <w:pPr>
              <w:rPr>
                <w:color w:val="0F1115"/>
              </w:rPr>
            </w:pPr>
            <w:r w:rsidRPr="00E84775">
              <w:rPr>
                <w:color w:val="0F1115"/>
              </w:rPr>
              <w:t>ОПК-8.2</w:t>
            </w:r>
          </w:p>
        </w:tc>
      </w:tr>
      <w:tr w:rsidR="00292185" w:rsidRPr="00E84775" w14:paraId="5F015298" w14:textId="77777777" w:rsidTr="00156BEA">
        <w:tc>
          <w:tcPr>
            <w:tcW w:w="0" w:type="auto"/>
          </w:tcPr>
          <w:p w14:paraId="161F594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BAFB634" w14:textId="77777777" w:rsidR="00292185" w:rsidRPr="00E84775" w:rsidRDefault="00292185" w:rsidP="00156BEA">
            <w:pPr>
              <w:rPr>
                <w:color w:val="0F1115"/>
              </w:rPr>
            </w:pPr>
            <w:r w:rsidRPr="00E84775">
              <w:rPr>
                <w:color w:val="0F1115"/>
              </w:rPr>
              <w:t>Какая организация в РФ отвечает за координацию мероприятий по обеспечению информационной безопасности и противодействию киберугрозам?</w:t>
            </w:r>
          </w:p>
          <w:p w14:paraId="2EEDCD72" w14:textId="77777777" w:rsidR="00292185" w:rsidRPr="00E84775" w:rsidRDefault="00292185" w:rsidP="00156BEA">
            <w:pPr>
              <w:rPr>
                <w:color w:val="0F1115"/>
              </w:rPr>
            </w:pPr>
            <w:r w:rsidRPr="00E84775">
              <w:rPr>
                <w:color w:val="0F1115"/>
              </w:rPr>
              <w:t>1) ФСБ России</w:t>
            </w:r>
          </w:p>
          <w:p w14:paraId="73EF5F1C" w14:textId="77777777" w:rsidR="00292185" w:rsidRPr="00E84775" w:rsidRDefault="00292185" w:rsidP="00156BEA">
            <w:pPr>
              <w:rPr>
                <w:color w:val="0F1115"/>
              </w:rPr>
            </w:pPr>
            <w:r w:rsidRPr="00E84775">
              <w:rPr>
                <w:color w:val="0F1115"/>
              </w:rPr>
              <w:t>2) МВД России</w:t>
            </w:r>
          </w:p>
          <w:p w14:paraId="4120A710" w14:textId="77777777" w:rsidR="00292185" w:rsidRPr="00E84775" w:rsidRDefault="00292185" w:rsidP="00156BEA">
            <w:pPr>
              <w:rPr>
                <w:color w:val="0F1115"/>
              </w:rPr>
            </w:pPr>
            <w:r w:rsidRPr="00E84775">
              <w:rPr>
                <w:color w:val="0F1115"/>
              </w:rPr>
              <w:t>3) ФСТЭК России</w:t>
            </w:r>
          </w:p>
          <w:p w14:paraId="1CB5EE40" w14:textId="77777777" w:rsidR="00292185" w:rsidRPr="00E84775" w:rsidRDefault="00292185" w:rsidP="00156BEA">
            <w:pPr>
              <w:rPr>
                <w:color w:val="0F1115"/>
              </w:rPr>
            </w:pPr>
            <w:r w:rsidRPr="00E84775">
              <w:rPr>
                <w:color w:val="0F1115"/>
              </w:rPr>
              <w:t>4) Минцифры России</w:t>
            </w:r>
          </w:p>
        </w:tc>
        <w:tc>
          <w:tcPr>
            <w:tcW w:w="0" w:type="auto"/>
            <w:hideMark/>
          </w:tcPr>
          <w:p w14:paraId="0A81D423" w14:textId="77777777" w:rsidR="00292185" w:rsidRPr="00E84775" w:rsidRDefault="00292185" w:rsidP="00156BEA">
            <w:pPr>
              <w:rPr>
                <w:color w:val="0F1115"/>
              </w:rPr>
            </w:pPr>
            <w:r w:rsidRPr="00E84775">
              <w:rPr>
                <w:color w:val="0F1115"/>
              </w:rPr>
              <w:t>1</w:t>
            </w:r>
          </w:p>
        </w:tc>
        <w:tc>
          <w:tcPr>
            <w:tcW w:w="0" w:type="auto"/>
            <w:hideMark/>
          </w:tcPr>
          <w:p w14:paraId="31B3EFBF" w14:textId="77777777" w:rsidR="00292185" w:rsidRPr="00E84775" w:rsidRDefault="00292185" w:rsidP="00156BEA">
            <w:pPr>
              <w:rPr>
                <w:color w:val="0F1115"/>
              </w:rPr>
            </w:pPr>
            <w:r w:rsidRPr="00E84775">
              <w:rPr>
                <w:color w:val="0F1115"/>
              </w:rPr>
              <w:t>ОПК-1.1</w:t>
            </w:r>
          </w:p>
        </w:tc>
      </w:tr>
      <w:tr w:rsidR="00292185" w:rsidRPr="00E84775" w14:paraId="1476C819" w14:textId="77777777" w:rsidTr="00156BEA">
        <w:tc>
          <w:tcPr>
            <w:tcW w:w="0" w:type="auto"/>
          </w:tcPr>
          <w:p w14:paraId="50CA73C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1C76120" w14:textId="77777777" w:rsidR="00292185" w:rsidRPr="00E84775" w:rsidRDefault="00292185" w:rsidP="00156BEA">
            <w:pPr>
              <w:rPr>
                <w:color w:val="0F1115"/>
              </w:rPr>
            </w:pPr>
            <w:r w:rsidRPr="00E84775">
              <w:rPr>
                <w:color w:val="0F1115"/>
              </w:rPr>
              <w:t>Триада CIA в информационной безопасности включает свойства:</w:t>
            </w:r>
          </w:p>
          <w:p w14:paraId="58E5A9F8" w14:textId="77777777" w:rsidR="00292185" w:rsidRPr="00E84775" w:rsidRDefault="00292185" w:rsidP="00156BEA">
            <w:pPr>
              <w:rPr>
                <w:color w:val="0F1115"/>
              </w:rPr>
            </w:pPr>
            <w:r w:rsidRPr="00E84775">
              <w:rPr>
                <w:color w:val="0F1115"/>
              </w:rPr>
              <w:t>а) Confidentiality (конфиденциальность), Integrity (целостность), Availability (доступность)</w:t>
            </w:r>
          </w:p>
          <w:p w14:paraId="7DB6626A" w14:textId="77777777" w:rsidR="00292185" w:rsidRPr="00E84775" w:rsidRDefault="00292185" w:rsidP="00156BEA">
            <w:pPr>
              <w:rPr>
                <w:color w:val="0F1115"/>
                <w:lang w:val="en-US"/>
              </w:rPr>
            </w:pPr>
            <w:r w:rsidRPr="00E84775">
              <w:rPr>
                <w:color w:val="0F1115"/>
              </w:rPr>
              <w:t>б</w:t>
            </w:r>
            <w:r w:rsidRPr="00E84775">
              <w:rPr>
                <w:color w:val="0F1115"/>
                <w:lang w:val="en-US"/>
              </w:rPr>
              <w:t>) Control, Integration, Application</w:t>
            </w:r>
          </w:p>
          <w:p w14:paraId="58EA6CC0" w14:textId="77777777" w:rsidR="00292185" w:rsidRPr="00E84775" w:rsidRDefault="00292185" w:rsidP="00156BEA">
            <w:pPr>
              <w:rPr>
                <w:color w:val="0F1115"/>
                <w:lang w:val="en-US"/>
              </w:rPr>
            </w:pPr>
            <w:r w:rsidRPr="00E84775">
              <w:rPr>
                <w:color w:val="0F1115"/>
              </w:rPr>
              <w:t>в</w:t>
            </w:r>
            <w:r w:rsidRPr="00E84775">
              <w:rPr>
                <w:color w:val="0F1115"/>
                <w:lang w:val="en-US"/>
              </w:rPr>
              <w:t>) Cost, Investment, Audit</w:t>
            </w:r>
          </w:p>
          <w:p w14:paraId="345ADF7D" w14:textId="77777777" w:rsidR="00292185" w:rsidRPr="00E84775" w:rsidRDefault="00292185" w:rsidP="00156BEA">
            <w:pPr>
              <w:rPr>
                <w:color w:val="0F1115"/>
              </w:rPr>
            </w:pPr>
            <w:r w:rsidRPr="00E84775">
              <w:rPr>
                <w:color w:val="0F1115"/>
              </w:rPr>
              <w:t>г) Code, Internet, Algorithm</w:t>
            </w:r>
          </w:p>
        </w:tc>
        <w:tc>
          <w:tcPr>
            <w:tcW w:w="0" w:type="auto"/>
            <w:hideMark/>
          </w:tcPr>
          <w:p w14:paraId="1D3C7ACE" w14:textId="77777777" w:rsidR="00292185" w:rsidRPr="00E84775" w:rsidRDefault="00292185" w:rsidP="00156BEA">
            <w:pPr>
              <w:rPr>
                <w:color w:val="0F1115"/>
              </w:rPr>
            </w:pPr>
            <w:r w:rsidRPr="00E84775">
              <w:rPr>
                <w:color w:val="0F1115"/>
              </w:rPr>
              <w:t>а</w:t>
            </w:r>
          </w:p>
        </w:tc>
        <w:tc>
          <w:tcPr>
            <w:tcW w:w="0" w:type="auto"/>
            <w:hideMark/>
          </w:tcPr>
          <w:p w14:paraId="343FF3BF" w14:textId="77777777" w:rsidR="00292185" w:rsidRPr="00E84775" w:rsidRDefault="00292185" w:rsidP="00156BEA">
            <w:pPr>
              <w:rPr>
                <w:color w:val="0F1115"/>
              </w:rPr>
            </w:pPr>
            <w:r w:rsidRPr="00E84775">
              <w:rPr>
                <w:color w:val="0F1115"/>
              </w:rPr>
              <w:t>УК-12.2</w:t>
            </w:r>
          </w:p>
        </w:tc>
      </w:tr>
      <w:tr w:rsidR="00292185" w:rsidRPr="00E84775" w14:paraId="3419E40C" w14:textId="77777777" w:rsidTr="00156BEA">
        <w:tc>
          <w:tcPr>
            <w:tcW w:w="0" w:type="auto"/>
          </w:tcPr>
          <w:p w14:paraId="2BE7152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B23BAEE" w14:textId="77777777" w:rsidR="00292185" w:rsidRPr="00E84775" w:rsidRDefault="00292185" w:rsidP="00156BEA">
            <w:r w:rsidRPr="00E84775">
              <w:t>Каковы причины Первой мировой войны?</w:t>
            </w:r>
          </w:p>
          <w:p w14:paraId="04C73207" w14:textId="77777777" w:rsidR="00292185" w:rsidRPr="00E84775" w:rsidRDefault="00292185" w:rsidP="00292185">
            <w:pPr>
              <w:pStyle w:val="a7"/>
              <w:numPr>
                <w:ilvl w:val="0"/>
                <w:numId w:val="48"/>
              </w:numPr>
              <w:spacing w:after="0" w:line="240" w:lineRule="auto"/>
            </w:pPr>
            <w:r w:rsidRPr="00E84775">
              <w:lastRenderedPageBreak/>
              <w:t>территориальные претензии России к Германии;</w:t>
            </w:r>
          </w:p>
          <w:p w14:paraId="68D6E9CB" w14:textId="77777777" w:rsidR="00292185" w:rsidRPr="00E84775" w:rsidRDefault="00292185" w:rsidP="00292185">
            <w:pPr>
              <w:pStyle w:val="a7"/>
              <w:numPr>
                <w:ilvl w:val="0"/>
                <w:numId w:val="48"/>
              </w:numPr>
              <w:spacing w:after="0" w:line="240" w:lineRule="auto"/>
            </w:pPr>
            <w:r w:rsidRPr="00E84775">
              <w:t>указ Николая II о мобилизации в связи с боснийским кризисом;</w:t>
            </w:r>
          </w:p>
          <w:p w14:paraId="17D3F3E1" w14:textId="77777777" w:rsidR="00292185" w:rsidRPr="00E84775" w:rsidRDefault="00292185" w:rsidP="00292185">
            <w:pPr>
              <w:pStyle w:val="a7"/>
              <w:numPr>
                <w:ilvl w:val="0"/>
                <w:numId w:val="48"/>
              </w:numPr>
              <w:spacing w:after="0" w:line="240" w:lineRule="auto"/>
            </w:pPr>
            <w:r w:rsidRPr="00E84775">
              <w:t>убийство 28 июня 1914 г. эрцгерцога Франца-Фердинанда;</w:t>
            </w:r>
          </w:p>
          <w:p w14:paraId="393FBE21" w14:textId="77777777" w:rsidR="00292185" w:rsidRPr="00E84775" w:rsidRDefault="00292185" w:rsidP="00292185">
            <w:pPr>
              <w:pStyle w:val="a7"/>
              <w:numPr>
                <w:ilvl w:val="0"/>
                <w:numId w:val="48"/>
              </w:numPr>
              <w:spacing w:after="0" w:line="240" w:lineRule="auto"/>
            </w:pPr>
            <w:r w:rsidRPr="00E84775">
              <w:t>соперничество между странами за передел мира.</w:t>
            </w:r>
          </w:p>
        </w:tc>
        <w:tc>
          <w:tcPr>
            <w:tcW w:w="0" w:type="auto"/>
          </w:tcPr>
          <w:p w14:paraId="5D6DC517" w14:textId="77777777" w:rsidR="00292185" w:rsidRPr="00E84775" w:rsidRDefault="00292185" w:rsidP="00156BEA">
            <w:r w:rsidRPr="00E84775">
              <w:lastRenderedPageBreak/>
              <w:t>4</w:t>
            </w:r>
          </w:p>
        </w:tc>
        <w:tc>
          <w:tcPr>
            <w:tcW w:w="0" w:type="auto"/>
          </w:tcPr>
          <w:p w14:paraId="572ED9AC" w14:textId="77777777" w:rsidR="00292185" w:rsidRPr="00E84775" w:rsidRDefault="00292185" w:rsidP="00156BEA">
            <w:r w:rsidRPr="00E84775">
              <w:t xml:space="preserve">УК-5.1; </w:t>
            </w:r>
          </w:p>
          <w:p w14:paraId="3B617EEA" w14:textId="77777777" w:rsidR="00292185" w:rsidRPr="00E84775" w:rsidRDefault="00292185" w:rsidP="00156BEA">
            <w:r w:rsidRPr="00E84775">
              <w:lastRenderedPageBreak/>
              <w:t xml:space="preserve">ОПК-13.1; </w:t>
            </w:r>
          </w:p>
          <w:p w14:paraId="264EB246" w14:textId="77777777" w:rsidR="00292185" w:rsidRPr="00E84775" w:rsidRDefault="00292185" w:rsidP="00156BEA">
            <w:pPr>
              <w:rPr>
                <w:color w:val="0F1115"/>
              </w:rPr>
            </w:pPr>
            <w:r w:rsidRPr="00E84775">
              <w:t>ОПК-13.2</w:t>
            </w:r>
          </w:p>
        </w:tc>
      </w:tr>
      <w:tr w:rsidR="00292185" w:rsidRPr="00E84775" w14:paraId="54104153" w14:textId="77777777" w:rsidTr="00156BEA">
        <w:tc>
          <w:tcPr>
            <w:tcW w:w="0" w:type="auto"/>
          </w:tcPr>
          <w:p w14:paraId="604E782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D652BB1" w14:textId="77777777" w:rsidR="00292185" w:rsidRPr="00E84775" w:rsidRDefault="00292185" w:rsidP="00156BEA">
            <w:pPr>
              <w:rPr>
                <w:color w:val="0F1115"/>
              </w:rPr>
            </w:pPr>
            <w:r w:rsidRPr="00E84775">
              <w:rPr>
                <w:color w:val="0F1115"/>
              </w:rPr>
              <w:t>Что понимается под угрозой информационной безопасности автоматизированной системы?</w:t>
            </w:r>
          </w:p>
          <w:p w14:paraId="6D49FADE" w14:textId="77777777" w:rsidR="00292185" w:rsidRPr="00E84775" w:rsidRDefault="00292185" w:rsidP="00156BEA">
            <w:pPr>
              <w:rPr>
                <w:color w:val="0F1115"/>
              </w:rPr>
            </w:pPr>
            <w:r w:rsidRPr="00E84775">
              <w:rPr>
                <w:color w:val="0F1115"/>
              </w:rPr>
              <w:t>1) Любое программное обеспечение, установленное на рабочей станции</w:t>
            </w:r>
          </w:p>
          <w:p w14:paraId="4A2A011F" w14:textId="77777777" w:rsidR="00292185" w:rsidRPr="00E84775" w:rsidRDefault="00292185" w:rsidP="00156BEA">
            <w:pPr>
              <w:rPr>
                <w:color w:val="0F1115"/>
              </w:rPr>
            </w:pPr>
            <w:r w:rsidRPr="00E84775">
              <w:rPr>
                <w:color w:val="0F1115"/>
              </w:rPr>
              <w:t>2) Потенциальная возможность нарушения конфиденциальности, целостности или доступности информации</w:t>
            </w:r>
          </w:p>
          <w:p w14:paraId="4879E072" w14:textId="77777777" w:rsidR="00292185" w:rsidRPr="00E84775" w:rsidRDefault="00292185" w:rsidP="00156BEA">
            <w:pPr>
              <w:rPr>
                <w:color w:val="0F1115"/>
              </w:rPr>
            </w:pPr>
            <w:r w:rsidRPr="00E84775">
              <w:rPr>
                <w:color w:val="0F1115"/>
              </w:rPr>
              <w:t>3) Исключительно факт успешной атаки на систему</w:t>
            </w:r>
          </w:p>
          <w:p w14:paraId="06A45B9F" w14:textId="77777777" w:rsidR="00292185" w:rsidRPr="00E84775" w:rsidRDefault="00292185" w:rsidP="00156BEA">
            <w:pPr>
              <w:rPr>
                <w:color w:val="0F1115"/>
              </w:rPr>
            </w:pPr>
            <w:r w:rsidRPr="00E84775">
              <w:rPr>
                <w:color w:val="0F1115"/>
              </w:rPr>
              <w:t>4) Только отказ сетевого оборудования</w:t>
            </w:r>
          </w:p>
        </w:tc>
        <w:tc>
          <w:tcPr>
            <w:tcW w:w="0" w:type="auto"/>
            <w:hideMark/>
          </w:tcPr>
          <w:p w14:paraId="6A5B8CF2" w14:textId="77777777" w:rsidR="00292185" w:rsidRPr="00E84775" w:rsidRDefault="00292185" w:rsidP="00156BEA">
            <w:pPr>
              <w:rPr>
                <w:color w:val="0F1115"/>
              </w:rPr>
            </w:pPr>
            <w:r w:rsidRPr="00E84775">
              <w:rPr>
                <w:color w:val="0F1115"/>
              </w:rPr>
              <w:t>2</w:t>
            </w:r>
          </w:p>
        </w:tc>
        <w:tc>
          <w:tcPr>
            <w:tcW w:w="0" w:type="auto"/>
            <w:hideMark/>
          </w:tcPr>
          <w:p w14:paraId="553B03DE" w14:textId="77777777" w:rsidR="00292185" w:rsidRPr="00E84775" w:rsidRDefault="00292185" w:rsidP="00156BEA">
            <w:pPr>
              <w:rPr>
                <w:color w:val="0F1115"/>
              </w:rPr>
            </w:pPr>
            <w:r w:rsidRPr="00E84775">
              <w:rPr>
                <w:color w:val="0F1115"/>
              </w:rPr>
              <w:t>ПК-1.2</w:t>
            </w:r>
          </w:p>
        </w:tc>
      </w:tr>
      <w:tr w:rsidR="00292185" w:rsidRPr="00E84775" w14:paraId="3A91DDD4" w14:textId="77777777" w:rsidTr="00156BEA">
        <w:tc>
          <w:tcPr>
            <w:tcW w:w="0" w:type="auto"/>
          </w:tcPr>
          <w:p w14:paraId="0EA6F9A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6C42FBE" w14:textId="77777777" w:rsidR="00292185" w:rsidRPr="00E84775" w:rsidRDefault="00292185" w:rsidP="00156BEA">
            <w:pPr>
              <w:rPr>
                <w:color w:val="0F1115"/>
              </w:rPr>
            </w:pPr>
            <w:r w:rsidRPr="00E84775">
              <w:rPr>
                <w:color w:val="0F1115"/>
              </w:rPr>
              <w:t>Что из перечисленного наиболее точно характеризует уязвимость?</w:t>
            </w:r>
          </w:p>
          <w:p w14:paraId="1F686F15" w14:textId="77777777" w:rsidR="00292185" w:rsidRPr="00E84775" w:rsidRDefault="00292185" w:rsidP="00156BEA">
            <w:pPr>
              <w:rPr>
                <w:color w:val="0F1115"/>
              </w:rPr>
            </w:pPr>
            <w:r w:rsidRPr="00E84775">
              <w:rPr>
                <w:color w:val="0F1115"/>
              </w:rPr>
              <w:t>1) Совокупность организационных мер защиты</w:t>
            </w:r>
          </w:p>
          <w:p w14:paraId="047A310E" w14:textId="77777777" w:rsidR="00292185" w:rsidRPr="00E84775" w:rsidRDefault="00292185" w:rsidP="00156BEA">
            <w:pPr>
              <w:rPr>
                <w:color w:val="0F1115"/>
              </w:rPr>
            </w:pPr>
            <w:r w:rsidRPr="00E84775">
              <w:rPr>
                <w:color w:val="0F1115"/>
              </w:rPr>
              <w:t>2) Слабое место системы, которое может быть использовано нарушителем</w:t>
            </w:r>
          </w:p>
          <w:p w14:paraId="5EB890F2" w14:textId="77777777" w:rsidR="00292185" w:rsidRPr="00E84775" w:rsidRDefault="00292185" w:rsidP="00156BEA">
            <w:pPr>
              <w:rPr>
                <w:color w:val="0F1115"/>
              </w:rPr>
            </w:pPr>
            <w:r w:rsidRPr="00E84775">
              <w:rPr>
                <w:color w:val="0F1115"/>
              </w:rPr>
              <w:t>3) Журнал регистрации событий безопасности</w:t>
            </w:r>
          </w:p>
          <w:p w14:paraId="699D69DB" w14:textId="77777777" w:rsidR="00292185" w:rsidRPr="00E84775" w:rsidRDefault="00292185" w:rsidP="00156BEA">
            <w:pPr>
              <w:rPr>
                <w:color w:val="0F1115"/>
              </w:rPr>
            </w:pPr>
            <w:r w:rsidRPr="00E84775">
              <w:rPr>
                <w:color w:val="0F1115"/>
              </w:rPr>
              <w:t>4) Результат работы криптографического алгоритма</w:t>
            </w:r>
          </w:p>
        </w:tc>
        <w:tc>
          <w:tcPr>
            <w:tcW w:w="0" w:type="auto"/>
            <w:hideMark/>
          </w:tcPr>
          <w:p w14:paraId="56F2DD82" w14:textId="77777777" w:rsidR="00292185" w:rsidRPr="00E84775" w:rsidRDefault="00292185" w:rsidP="00156BEA">
            <w:pPr>
              <w:rPr>
                <w:color w:val="0F1115"/>
              </w:rPr>
            </w:pPr>
            <w:r w:rsidRPr="00E84775">
              <w:rPr>
                <w:color w:val="0F1115"/>
              </w:rPr>
              <w:t>2</w:t>
            </w:r>
          </w:p>
        </w:tc>
        <w:tc>
          <w:tcPr>
            <w:tcW w:w="0" w:type="auto"/>
            <w:hideMark/>
          </w:tcPr>
          <w:p w14:paraId="3E28B418" w14:textId="77777777" w:rsidR="00292185" w:rsidRPr="00E84775" w:rsidRDefault="00292185" w:rsidP="00156BEA">
            <w:pPr>
              <w:rPr>
                <w:color w:val="0F1115"/>
              </w:rPr>
            </w:pPr>
            <w:r w:rsidRPr="00E84775">
              <w:rPr>
                <w:color w:val="0F1115"/>
              </w:rPr>
              <w:t>ПК-1.3</w:t>
            </w:r>
          </w:p>
        </w:tc>
      </w:tr>
      <w:tr w:rsidR="00292185" w:rsidRPr="00E84775" w14:paraId="6F695A7C" w14:textId="77777777" w:rsidTr="00156BEA">
        <w:tc>
          <w:tcPr>
            <w:tcW w:w="0" w:type="auto"/>
          </w:tcPr>
          <w:p w14:paraId="08F7D11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61CB58C" w14:textId="77777777" w:rsidR="00292185" w:rsidRPr="00E84775" w:rsidRDefault="00292185" w:rsidP="00156BEA">
            <w:r w:rsidRPr="00E84775">
              <w:t>Какие устройства работают на канальном уровне модели OSI? (выберите все подходящие)</w:t>
            </w:r>
          </w:p>
          <w:p w14:paraId="366D8810" w14:textId="77777777" w:rsidR="00292185" w:rsidRPr="00E84775" w:rsidRDefault="00292185" w:rsidP="00292185">
            <w:pPr>
              <w:pStyle w:val="a7"/>
              <w:numPr>
                <w:ilvl w:val="0"/>
                <w:numId w:val="50"/>
              </w:numPr>
              <w:spacing w:after="0" w:line="240" w:lineRule="auto"/>
            </w:pPr>
            <w:r w:rsidRPr="00E84775">
              <w:t>Коммутатор (switch)</w:t>
            </w:r>
          </w:p>
          <w:p w14:paraId="23099D3D" w14:textId="77777777" w:rsidR="00292185" w:rsidRPr="00E84775" w:rsidRDefault="00292185" w:rsidP="00292185">
            <w:pPr>
              <w:pStyle w:val="a7"/>
              <w:numPr>
                <w:ilvl w:val="0"/>
                <w:numId w:val="50"/>
              </w:numPr>
              <w:spacing w:after="0" w:line="240" w:lineRule="auto"/>
            </w:pPr>
            <w:r w:rsidRPr="00E84775">
              <w:t>Маршрутизатор (router)</w:t>
            </w:r>
          </w:p>
          <w:p w14:paraId="42E1F551" w14:textId="77777777" w:rsidR="00292185" w:rsidRPr="00E84775" w:rsidRDefault="00292185" w:rsidP="00292185">
            <w:pPr>
              <w:pStyle w:val="a7"/>
              <w:numPr>
                <w:ilvl w:val="0"/>
                <w:numId w:val="50"/>
              </w:numPr>
              <w:spacing w:after="0" w:line="240" w:lineRule="auto"/>
            </w:pPr>
            <w:r w:rsidRPr="00E84775">
              <w:t>Концентратор (hub)</w:t>
            </w:r>
          </w:p>
          <w:p w14:paraId="718CFB31" w14:textId="77777777" w:rsidR="00292185" w:rsidRPr="00E84775" w:rsidRDefault="00292185" w:rsidP="00292185">
            <w:pPr>
              <w:pStyle w:val="a7"/>
              <w:numPr>
                <w:ilvl w:val="0"/>
                <w:numId w:val="50"/>
              </w:numPr>
              <w:spacing w:after="0" w:line="240" w:lineRule="auto"/>
            </w:pPr>
            <w:r w:rsidRPr="00E84775">
              <w:t>Мост (bridge)</w:t>
            </w:r>
          </w:p>
        </w:tc>
        <w:tc>
          <w:tcPr>
            <w:tcW w:w="0" w:type="auto"/>
          </w:tcPr>
          <w:p w14:paraId="488D6DAD" w14:textId="77777777" w:rsidR="00292185" w:rsidRPr="00E84775" w:rsidRDefault="00292185" w:rsidP="00156BEA">
            <w:r w:rsidRPr="00E84775">
              <w:t>а, г</w:t>
            </w:r>
          </w:p>
        </w:tc>
        <w:tc>
          <w:tcPr>
            <w:tcW w:w="0" w:type="auto"/>
          </w:tcPr>
          <w:p w14:paraId="74B56ED2" w14:textId="77777777" w:rsidR="00292185" w:rsidRPr="00E84775" w:rsidRDefault="00292185" w:rsidP="00156BEA">
            <w:r w:rsidRPr="00E84775">
              <w:rPr>
                <w:iCs/>
              </w:rPr>
              <w:t>ПК-1.3</w:t>
            </w:r>
          </w:p>
        </w:tc>
      </w:tr>
      <w:tr w:rsidR="00292185" w:rsidRPr="00E84775" w14:paraId="4590598F" w14:textId="77777777" w:rsidTr="00156BEA">
        <w:tc>
          <w:tcPr>
            <w:tcW w:w="0" w:type="auto"/>
          </w:tcPr>
          <w:p w14:paraId="37C12BF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8C0E313" w14:textId="77777777" w:rsidR="00292185" w:rsidRPr="00E84775" w:rsidRDefault="00292185" w:rsidP="00156BEA">
            <w:r w:rsidRPr="00E84775">
              <w:t>Какой диапазон адресов зарезервирован для IPv6?</w:t>
            </w:r>
          </w:p>
          <w:p w14:paraId="6AD40DCA" w14:textId="77777777" w:rsidR="00292185" w:rsidRPr="00E84775" w:rsidRDefault="00292185" w:rsidP="00292185">
            <w:pPr>
              <w:pStyle w:val="a7"/>
              <w:numPr>
                <w:ilvl w:val="0"/>
                <w:numId w:val="51"/>
              </w:numPr>
              <w:spacing w:after="0" w:line="240" w:lineRule="auto"/>
            </w:pPr>
            <w:r w:rsidRPr="00E84775">
              <w:t>10.0.0.0/8</w:t>
            </w:r>
          </w:p>
          <w:p w14:paraId="6421FFEF" w14:textId="77777777" w:rsidR="00292185" w:rsidRPr="00E84775" w:rsidRDefault="00292185" w:rsidP="00292185">
            <w:pPr>
              <w:pStyle w:val="a7"/>
              <w:numPr>
                <w:ilvl w:val="0"/>
                <w:numId w:val="51"/>
              </w:numPr>
              <w:spacing w:after="0" w:line="240" w:lineRule="auto"/>
            </w:pPr>
            <w:r w:rsidRPr="00E84775">
              <w:t>FE80::/10</w:t>
            </w:r>
          </w:p>
          <w:p w14:paraId="07644FEA" w14:textId="77777777" w:rsidR="00292185" w:rsidRPr="00E84775" w:rsidRDefault="00292185" w:rsidP="00292185">
            <w:pPr>
              <w:pStyle w:val="a7"/>
              <w:numPr>
                <w:ilvl w:val="0"/>
                <w:numId w:val="51"/>
              </w:numPr>
              <w:spacing w:after="0" w:line="240" w:lineRule="auto"/>
            </w:pPr>
            <w:r w:rsidRPr="00E84775">
              <w:t>192.168.0.0/16</w:t>
            </w:r>
          </w:p>
          <w:p w14:paraId="2E5A808D" w14:textId="77777777" w:rsidR="00292185" w:rsidRPr="00E84775" w:rsidRDefault="00292185" w:rsidP="00292185">
            <w:pPr>
              <w:pStyle w:val="a7"/>
              <w:numPr>
                <w:ilvl w:val="0"/>
                <w:numId w:val="51"/>
              </w:numPr>
              <w:spacing w:after="0" w:line="240" w:lineRule="auto"/>
            </w:pPr>
            <w:r w:rsidRPr="00E84775">
              <w:t>127.0.0.1</w:t>
            </w:r>
          </w:p>
        </w:tc>
        <w:tc>
          <w:tcPr>
            <w:tcW w:w="0" w:type="auto"/>
          </w:tcPr>
          <w:p w14:paraId="61027212" w14:textId="77777777" w:rsidR="00292185" w:rsidRPr="00E84775" w:rsidRDefault="00292185" w:rsidP="00156BEA">
            <w:r w:rsidRPr="00E84775">
              <w:t>б</w:t>
            </w:r>
          </w:p>
        </w:tc>
        <w:tc>
          <w:tcPr>
            <w:tcW w:w="0" w:type="auto"/>
          </w:tcPr>
          <w:p w14:paraId="35DEF601" w14:textId="77777777" w:rsidR="00292185" w:rsidRPr="00E84775" w:rsidRDefault="00292185" w:rsidP="00156BEA">
            <w:r w:rsidRPr="00E84775">
              <w:rPr>
                <w:iCs/>
              </w:rPr>
              <w:t>ПК-1.3</w:t>
            </w:r>
          </w:p>
        </w:tc>
      </w:tr>
      <w:tr w:rsidR="00292185" w:rsidRPr="00E84775" w14:paraId="63D2187B" w14:textId="77777777" w:rsidTr="00156BEA">
        <w:tc>
          <w:tcPr>
            <w:tcW w:w="0" w:type="auto"/>
          </w:tcPr>
          <w:p w14:paraId="4DC88A9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179427C" w14:textId="77777777" w:rsidR="00292185" w:rsidRPr="00E84775" w:rsidRDefault="00292185" w:rsidP="00156BEA">
            <w:pPr>
              <w:rPr>
                <w:color w:val="0F1115"/>
              </w:rPr>
            </w:pPr>
            <w:r w:rsidRPr="00E84775">
              <w:rPr>
                <w:color w:val="0F1115"/>
              </w:rPr>
              <w:t>Что изучает дискретная математика?</w:t>
            </w:r>
          </w:p>
          <w:p w14:paraId="43F8460B" w14:textId="77777777" w:rsidR="00292185" w:rsidRPr="00E84775" w:rsidRDefault="00292185" w:rsidP="00156BEA">
            <w:pPr>
              <w:rPr>
                <w:color w:val="0F1115"/>
              </w:rPr>
            </w:pPr>
            <w:r w:rsidRPr="00E84775">
              <w:rPr>
                <w:color w:val="0F1115"/>
              </w:rPr>
              <w:t>а) Дискретные структуры, отношения и алгоритмические модели</w:t>
            </w:r>
          </w:p>
          <w:p w14:paraId="26A3FA46" w14:textId="77777777" w:rsidR="00292185" w:rsidRPr="00E84775" w:rsidRDefault="00292185" w:rsidP="00156BEA">
            <w:pPr>
              <w:rPr>
                <w:color w:val="0F1115"/>
              </w:rPr>
            </w:pPr>
            <w:r w:rsidRPr="00E84775">
              <w:rPr>
                <w:color w:val="0F1115"/>
              </w:rPr>
              <w:t>б) Только непрерывные функции</w:t>
            </w:r>
          </w:p>
          <w:p w14:paraId="7BC526F1" w14:textId="77777777" w:rsidR="00292185" w:rsidRPr="00E84775" w:rsidRDefault="00292185" w:rsidP="00156BEA">
            <w:pPr>
              <w:rPr>
                <w:color w:val="0F1115"/>
              </w:rPr>
            </w:pPr>
            <w:r w:rsidRPr="00E84775">
              <w:rPr>
                <w:color w:val="0F1115"/>
              </w:rPr>
              <w:t>в) Исключительно методы математического анализа</w:t>
            </w:r>
          </w:p>
          <w:p w14:paraId="5573F1BF" w14:textId="77777777" w:rsidR="00292185" w:rsidRPr="00E84775" w:rsidRDefault="00292185" w:rsidP="00156BEA">
            <w:pPr>
              <w:rPr>
                <w:color w:val="0F1115"/>
              </w:rPr>
            </w:pPr>
            <w:r w:rsidRPr="00E84775">
              <w:rPr>
                <w:color w:val="0F1115"/>
              </w:rPr>
              <w:t>г) Только задачи дифференциальных уравнений</w:t>
            </w:r>
          </w:p>
        </w:tc>
        <w:tc>
          <w:tcPr>
            <w:tcW w:w="0" w:type="auto"/>
            <w:hideMark/>
          </w:tcPr>
          <w:p w14:paraId="5C0E1283" w14:textId="77777777" w:rsidR="00292185" w:rsidRPr="00E84775" w:rsidRDefault="00292185" w:rsidP="00156BEA">
            <w:pPr>
              <w:rPr>
                <w:color w:val="0F1115"/>
              </w:rPr>
            </w:pPr>
            <w:r w:rsidRPr="00E84775">
              <w:rPr>
                <w:color w:val="0F1115"/>
              </w:rPr>
              <w:t>а</w:t>
            </w:r>
          </w:p>
        </w:tc>
        <w:tc>
          <w:tcPr>
            <w:tcW w:w="0" w:type="auto"/>
            <w:hideMark/>
          </w:tcPr>
          <w:p w14:paraId="22E91B89" w14:textId="77777777" w:rsidR="00292185" w:rsidRPr="00E84775" w:rsidRDefault="00292185" w:rsidP="00156BEA">
            <w:pPr>
              <w:rPr>
                <w:color w:val="0F1115"/>
              </w:rPr>
            </w:pPr>
            <w:r w:rsidRPr="00E84775">
              <w:rPr>
                <w:color w:val="0F1115"/>
              </w:rPr>
              <w:t>ОПК-3.1, ОПК-3.2</w:t>
            </w:r>
          </w:p>
        </w:tc>
      </w:tr>
      <w:tr w:rsidR="00292185" w:rsidRPr="00E84775" w14:paraId="76A60593" w14:textId="77777777" w:rsidTr="00156BEA">
        <w:tc>
          <w:tcPr>
            <w:tcW w:w="0" w:type="auto"/>
          </w:tcPr>
          <w:p w14:paraId="0E020BF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F92B290" w14:textId="77777777" w:rsidR="00292185" w:rsidRPr="00E84775" w:rsidRDefault="00292185" w:rsidP="00156BEA">
            <w:pPr>
              <w:rPr>
                <w:color w:val="0F1115"/>
              </w:rPr>
            </w:pPr>
            <w:r w:rsidRPr="00E84775">
              <w:rPr>
                <w:color w:val="0F1115"/>
              </w:rPr>
              <w:t>Производная функции показывает:</w:t>
            </w:r>
          </w:p>
          <w:p w14:paraId="39D92D5B" w14:textId="77777777" w:rsidR="00292185" w:rsidRPr="00E84775" w:rsidRDefault="00292185" w:rsidP="00156BEA">
            <w:pPr>
              <w:rPr>
                <w:color w:val="0F1115"/>
              </w:rPr>
            </w:pPr>
            <w:r w:rsidRPr="00E84775">
              <w:rPr>
                <w:color w:val="0F1115"/>
              </w:rPr>
              <w:t>a. Площадь под графиком</w:t>
            </w:r>
          </w:p>
          <w:p w14:paraId="5BADDD64" w14:textId="77777777" w:rsidR="00292185" w:rsidRPr="00E84775" w:rsidRDefault="00292185" w:rsidP="00156BEA">
            <w:pPr>
              <w:rPr>
                <w:color w:val="0F1115"/>
              </w:rPr>
            </w:pPr>
            <w:r w:rsidRPr="00E84775">
              <w:rPr>
                <w:color w:val="0F1115"/>
              </w:rPr>
              <w:t>b. Скорость изменения функции при изменении её аргумента</w:t>
            </w:r>
          </w:p>
          <w:p w14:paraId="38131D4B" w14:textId="77777777" w:rsidR="00292185" w:rsidRPr="00E84775" w:rsidRDefault="00292185" w:rsidP="00156BEA">
            <w:pPr>
              <w:rPr>
                <w:color w:val="0F1115"/>
              </w:rPr>
            </w:pPr>
            <w:r w:rsidRPr="00E84775">
              <w:rPr>
                <w:color w:val="0F1115"/>
              </w:rPr>
              <w:t>c. Максимальное значение функции</w:t>
            </w:r>
          </w:p>
          <w:p w14:paraId="5057A987" w14:textId="77777777" w:rsidR="00292185" w:rsidRPr="00E84775" w:rsidRDefault="00292185" w:rsidP="00156BEA">
            <w:pPr>
              <w:rPr>
                <w:color w:val="0F1115"/>
              </w:rPr>
            </w:pPr>
            <w:r w:rsidRPr="00E84775">
              <w:rPr>
                <w:color w:val="0F1115"/>
              </w:rPr>
              <w:t>d. Длину кривой</w:t>
            </w:r>
          </w:p>
        </w:tc>
        <w:tc>
          <w:tcPr>
            <w:tcW w:w="0" w:type="auto"/>
            <w:hideMark/>
          </w:tcPr>
          <w:p w14:paraId="4E0F6D5E" w14:textId="77777777" w:rsidR="00292185" w:rsidRPr="00E84775" w:rsidRDefault="00292185" w:rsidP="00156BEA">
            <w:pPr>
              <w:rPr>
                <w:color w:val="0F1115"/>
              </w:rPr>
            </w:pPr>
            <w:r w:rsidRPr="00E84775">
              <w:rPr>
                <w:color w:val="0F1115"/>
              </w:rPr>
              <w:t>b</w:t>
            </w:r>
          </w:p>
        </w:tc>
        <w:tc>
          <w:tcPr>
            <w:tcW w:w="0" w:type="auto"/>
            <w:hideMark/>
          </w:tcPr>
          <w:p w14:paraId="40E39A5F" w14:textId="77777777" w:rsidR="00292185" w:rsidRPr="00E84775" w:rsidRDefault="00292185" w:rsidP="00156BEA">
            <w:pPr>
              <w:rPr>
                <w:color w:val="0F1115"/>
              </w:rPr>
            </w:pPr>
            <w:r w:rsidRPr="00E84775">
              <w:rPr>
                <w:color w:val="0F1115"/>
              </w:rPr>
              <w:t>ОПК-3.1</w:t>
            </w:r>
          </w:p>
        </w:tc>
      </w:tr>
      <w:tr w:rsidR="00292185" w:rsidRPr="00E84775" w14:paraId="01C1DF45" w14:textId="77777777" w:rsidTr="00156BEA">
        <w:tc>
          <w:tcPr>
            <w:tcW w:w="0" w:type="auto"/>
          </w:tcPr>
          <w:p w14:paraId="5A30DB2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F543FA9" w14:textId="77777777" w:rsidR="00292185" w:rsidRPr="00E84775" w:rsidRDefault="00292185" w:rsidP="00156BEA">
            <w:pPr>
              <w:rPr>
                <w:color w:val="0F1115"/>
              </w:rPr>
            </w:pPr>
            <w:r w:rsidRPr="00E84775">
              <w:rPr>
                <w:color w:val="0F1115"/>
              </w:rPr>
              <w:t>По какому принципу следует выбирать поисковый запрос для оценки достоверности информации в интернете?</w:t>
            </w:r>
          </w:p>
          <w:p w14:paraId="7E1AFDB9" w14:textId="77777777" w:rsidR="00292185" w:rsidRPr="00E84775" w:rsidRDefault="00292185" w:rsidP="00156BEA">
            <w:pPr>
              <w:rPr>
                <w:color w:val="0F1115"/>
              </w:rPr>
            </w:pPr>
            <w:r w:rsidRPr="00E84775">
              <w:rPr>
                <w:color w:val="0F1115"/>
              </w:rPr>
              <w:t>а) использовать только один популярный поисковик (Google или Яндекс)</w:t>
            </w:r>
          </w:p>
          <w:p w14:paraId="6C849F69" w14:textId="77777777" w:rsidR="00292185" w:rsidRPr="00E84775" w:rsidRDefault="00292185" w:rsidP="00156BEA">
            <w:pPr>
              <w:rPr>
                <w:color w:val="0F1115"/>
              </w:rPr>
            </w:pPr>
            <w:r w:rsidRPr="00E84775">
              <w:rPr>
                <w:color w:val="0F1115"/>
              </w:rPr>
              <w:t>б) сравнить результаты из нескольких независимых поисковиков, проверить первоисточники, оценить авторитетность доменов и дату публикации</w:t>
            </w:r>
          </w:p>
          <w:p w14:paraId="36E46D11" w14:textId="77777777" w:rsidR="00292185" w:rsidRPr="00E84775" w:rsidRDefault="00292185" w:rsidP="00156BEA">
            <w:pPr>
              <w:rPr>
                <w:color w:val="0F1115"/>
              </w:rPr>
            </w:pPr>
            <w:r w:rsidRPr="00E84775">
              <w:rPr>
                <w:color w:val="0F1115"/>
              </w:rPr>
              <w:t>в) выбрать первую же ссылку из выдачи</w:t>
            </w:r>
          </w:p>
          <w:p w14:paraId="7438EAA2" w14:textId="77777777" w:rsidR="00292185" w:rsidRPr="00E84775" w:rsidRDefault="00292185" w:rsidP="00156BEA">
            <w:pPr>
              <w:rPr>
                <w:color w:val="0F1115"/>
              </w:rPr>
            </w:pPr>
            <w:r w:rsidRPr="00E84775">
              <w:rPr>
                <w:color w:val="0F1115"/>
              </w:rPr>
              <w:t>г) использовать только русскоязычные источники</w:t>
            </w:r>
          </w:p>
        </w:tc>
        <w:tc>
          <w:tcPr>
            <w:tcW w:w="0" w:type="auto"/>
            <w:hideMark/>
          </w:tcPr>
          <w:p w14:paraId="468E314D" w14:textId="77777777" w:rsidR="00292185" w:rsidRPr="00E84775" w:rsidRDefault="00292185" w:rsidP="00156BEA">
            <w:pPr>
              <w:rPr>
                <w:color w:val="0F1115"/>
              </w:rPr>
            </w:pPr>
            <w:r w:rsidRPr="00E84775">
              <w:rPr>
                <w:color w:val="0F1115"/>
              </w:rPr>
              <w:t>б</w:t>
            </w:r>
          </w:p>
        </w:tc>
        <w:tc>
          <w:tcPr>
            <w:tcW w:w="0" w:type="auto"/>
            <w:hideMark/>
          </w:tcPr>
          <w:p w14:paraId="580638E7" w14:textId="77777777" w:rsidR="00292185" w:rsidRPr="00E84775" w:rsidRDefault="00292185" w:rsidP="00156BEA">
            <w:pPr>
              <w:rPr>
                <w:color w:val="0F1115"/>
              </w:rPr>
            </w:pPr>
            <w:r w:rsidRPr="00E84775">
              <w:rPr>
                <w:color w:val="0F1115"/>
              </w:rPr>
              <w:t>УК-1.2</w:t>
            </w:r>
          </w:p>
        </w:tc>
      </w:tr>
      <w:tr w:rsidR="00292185" w:rsidRPr="00E84775" w14:paraId="5C05CB1F" w14:textId="77777777" w:rsidTr="00156BEA">
        <w:tc>
          <w:tcPr>
            <w:tcW w:w="0" w:type="auto"/>
          </w:tcPr>
          <w:p w14:paraId="059F1C6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4108590" w14:textId="77777777" w:rsidR="00292185" w:rsidRPr="00E84775" w:rsidRDefault="00292185" w:rsidP="00156BEA">
            <w:pPr>
              <w:rPr>
                <w:color w:val="0F1115"/>
              </w:rPr>
            </w:pPr>
            <w:r w:rsidRPr="00E84775">
              <w:rPr>
                <w:color w:val="0F1115"/>
              </w:rPr>
              <w:t>Что такое межсетевой экран (firewall)?</w:t>
            </w:r>
          </w:p>
          <w:p w14:paraId="48E0CB5B" w14:textId="77777777" w:rsidR="00292185" w:rsidRPr="00E84775" w:rsidRDefault="00292185" w:rsidP="00156BEA">
            <w:pPr>
              <w:rPr>
                <w:color w:val="0F1115"/>
              </w:rPr>
            </w:pPr>
            <w:r w:rsidRPr="00E84775">
              <w:rPr>
                <w:color w:val="0F1115"/>
              </w:rPr>
              <w:t>1) Программа для обнаружения вирусов</w:t>
            </w:r>
          </w:p>
          <w:p w14:paraId="72E63BBF" w14:textId="77777777" w:rsidR="00292185" w:rsidRPr="00E84775" w:rsidRDefault="00292185" w:rsidP="00156BEA">
            <w:pPr>
              <w:rPr>
                <w:color w:val="0F1115"/>
              </w:rPr>
            </w:pPr>
            <w:r w:rsidRPr="00E84775">
              <w:rPr>
                <w:color w:val="0F1115"/>
              </w:rPr>
              <w:t>2) Устройство или ПО для контроля и фильтрации сетевого трафика на основе правил</w:t>
            </w:r>
          </w:p>
          <w:p w14:paraId="058EF87D" w14:textId="77777777" w:rsidR="00292185" w:rsidRPr="00E84775" w:rsidRDefault="00292185" w:rsidP="00156BEA">
            <w:pPr>
              <w:rPr>
                <w:color w:val="0F1115"/>
              </w:rPr>
            </w:pPr>
            <w:r w:rsidRPr="00E84775">
              <w:rPr>
                <w:color w:val="0F1115"/>
              </w:rPr>
              <w:t>3) Протокол шифрования данных</w:t>
            </w:r>
          </w:p>
          <w:p w14:paraId="58DF8EAD" w14:textId="77777777" w:rsidR="00292185" w:rsidRPr="00E84775" w:rsidRDefault="00292185" w:rsidP="00156BEA">
            <w:pPr>
              <w:rPr>
                <w:color w:val="0F1115"/>
              </w:rPr>
            </w:pPr>
            <w:r w:rsidRPr="00E84775">
              <w:rPr>
                <w:color w:val="0F1115"/>
              </w:rPr>
              <w:t>4) Инструмент для сканирования уязвимостей</w:t>
            </w:r>
          </w:p>
        </w:tc>
        <w:tc>
          <w:tcPr>
            <w:tcW w:w="0" w:type="auto"/>
            <w:hideMark/>
          </w:tcPr>
          <w:p w14:paraId="137176B1" w14:textId="77777777" w:rsidR="00292185" w:rsidRPr="00E84775" w:rsidRDefault="00292185" w:rsidP="00156BEA">
            <w:pPr>
              <w:rPr>
                <w:color w:val="0F1115"/>
              </w:rPr>
            </w:pPr>
            <w:r w:rsidRPr="00E84775">
              <w:rPr>
                <w:color w:val="0F1115"/>
              </w:rPr>
              <w:t>2</w:t>
            </w:r>
          </w:p>
        </w:tc>
        <w:tc>
          <w:tcPr>
            <w:tcW w:w="0" w:type="auto"/>
            <w:hideMark/>
          </w:tcPr>
          <w:p w14:paraId="02E310BD" w14:textId="77777777" w:rsidR="00292185" w:rsidRPr="00E84775" w:rsidRDefault="00292185" w:rsidP="00156BEA">
            <w:pPr>
              <w:rPr>
                <w:color w:val="0F1115"/>
              </w:rPr>
            </w:pPr>
            <w:r w:rsidRPr="00E84775">
              <w:rPr>
                <w:color w:val="0F1115"/>
              </w:rPr>
              <w:t>ОПК-1.1</w:t>
            </w:r>
          </w:p>
        </w:tc>
      </w:tr>
      <w:tr w:rsidR="00292185" w:rsidRPr="00E84775" w14:paraId="201478A5" w14:textId="77777777" w:rsidTr="00156BEA">
        <w:tc>
          <w:tcPr>
            <w:tcW w:w="0" w:type="auto"/>
          </w:tcPr>
          <w:p w14:paraId="654E416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62FCE6F" w14:textId="77777777" w:rsidR="00292185" w:rsidRPr="00E84775" w:rsidRDefault="00292185" w:rsidP="00156BEA">
            <w:pPr>
              <w:rPr>
                <w:color w:val="0F1115"/>
              </w:rPr>
            </w:pPr>
            <w:r w:rsidRPr="00E84775">
              <w:rPr>
                <w:color w:val="0F1115"/>
              </w:rPr>
              <w:t>Какой уровень модели OSI отвечает за маршрутизацию пакетов?</w:t>
            </w:r>
          </w:p>
          <w:p w14:paraId="730F2CC5" w14:textId="77777777" w:rsidR="00292185" w:rsidRPr="00E84775" w:rsidRDefault="00292185" w:rsidP="00156BEA">
            <w:pPr>
              <w:rPr>
                <w:color w:val="0F1115"/>
              </w:rPr>
            </w:pPr>
            <w:r w:rsidRPr="00E84775">
              <w:rPr>
                <w:color w:val="0F1115"/>
              </w:rPr>
              <w:t>1) Физический</w:t>
            </w:r>
          </w:p>
          <w:p w14:paraId="28358777" w14:textId="77777777" w:rsidR="00292185" w:rsidRPr="00E84775" w:rsidRDefault="00292185" w:rsidP="00156BEA">
            <w:pPr>
              <w:rPr>
                <w:color w:val="0F1115"/>
              </w:rPr>
            </w:pPr>
            <w:r w:rsidRPr="00E84775">
              <w:rPr>
                <w:color w:val="0F1115"/>
              </w:rPr>
              <w:t>2) Канальный</w:t>
            </w:r>
          </w:p>
          <w:p w14:paraId="289AAA7C" w14:textId="77777777" w:rsidR="00292185" w:rsidRPr="00E84775" w:rsidRDefault="00292185" w:rsidP="00156BEA">
            <w:pPr>
              <w:rPr>
                <w:color w:val="0F1115"/>
              </w:rPr>
            </w:pPr>
            <w:r w:rsidRPr="00E84775">
              <w:rPr>
                <w:color w:val="0F1115"/>
              </w:rPr>
              <w:t>3) Сетевой</w:t>
            </w:r>
          </w:p>
          <w:p w14:paraId="508B311C" w14:textId="77777777" w:rsidR="00292185" w:rsidRPr="00E84775" w:rsidRDefault="00292185" w:rsidP="00156BEA">
            <w:pPr>
              <w:rPr>
                <w:color w:val="0F1115"/>
              </w:rPr>
            </w:pPr>
            <w:r w:rsidRPr="00E84775">
              <w:rPr>
                <w:color w:val="0F1115"/>
              </w:rPr>
              <w:t>4) Транспортный</w:t>
            </w:r>
          </w:p>
        </w:tc>
        <w:tc>
          <w:tcPr>
            <w:tcW w:w="0" w:type="auto"/>
            <w:hideMark/>
          </w:tcPr>
          <w:p w14:paraId="06E7E5C1" w14:textId="77777777" w:rsidR="00292185" w:rsidRPr="00E84775" w:rsidRDefault="00292185" w:rsidP="00156BEA">
            <w:pPr>
              <w:rPr>
                <w:color w:val="0F1115"/>
              </w:rPr>
            </w:pPr>
            <w:r w:rsidRPr="00E84775">
              <w:rPr>
                <w:color w:val="0F1115"/>
              </w:rPr>
              <w:t>3</w:t>
            </w:r>
          </w:p>
        </w:tc>
        <w:tc>
          <w:tcPr>
            <w:tcW w:w="0" w:type="auto"/>
            <w:hideMark/>
          </w:tcPr>
          <w:p w14:paraId="0965C3C8" w14:textId="77777777" w:rsidR="00292185" w:rsidRPr="00E84775" w:rsidRDefault="00292185" w:rsidP="00156BEA">
            <w:pPr>
              <w:rPr>
                <w:color w:val="0F1115"/>
              </w:rPr>
            </w:pPr>
            <w:r w:rsidRPr="00E84775">
              <w:rPr>
                <w:color w:val="0F1115"/>
              </w:rPr>
              <w:t>ПК-1.1</w:t>
            </w:r>
          </w:p>
        </w:tc>
      </w:tr>
      <w:tr w:rsidR="00292185" w:rsidRPr="00E84775" w14:paraId="61B060F1" w14:textId="77777777" w:rsidTr="00156BEA">
        <w:tc>
          <w:tcPr>
            <w:tcW w:w="0" w:type="auto"/>
          </w:tcPr>
          <w:p w14:paraId="4C65132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C9BB3E0" w14:textId="77777777" w:rsidR="00292185" w:rsidRPr="00E84775" w:rsidRDefault="00292185" w:rsidP="00156BEA">
            <w:pPr>
              <w:rPr>
                <w:color w:val="0F1115"/>
              </w:rPr>
            </w:pPr>
            <w:r w:rsidRPr="00E84775">
              <w:rPr>
                <w:color w:val="0F1115"/>
              </w:rPr>
              <w:t>Тонкое проволочное кольцо радиуса R несет электрический заряд q. В центре кольца расположен одноименный заряд Q, причем Q &gt;&gt; q. Определить силу, с которой растянуто кольцо.</w:t>
            </w:r>
          </w:p>
          <w:p w14:paraId="5C507EE0" w14:textId="77777777" w:rsidR="00292185" w:rsidRPr="00E84775" w:rsidRDefault="00292185" w:rsidP="00156BEA">
            <w:pPr>
              <w:rPr>
                <w:color w:val="0F1115"/>
              </w:rPr>
            </w:pPr>
            <w:r w:rsidRPr="00E84775">
              <w:rPr>
                <w:color w:val="0F1115"/>
              </w:rPr>
              <w:t>A) T=Q/8π2є0R2 B) T=q/8π2є0R2; C) T=qQ/8π2є0R2; D) T=qQ/4π2є0R2.</w:t>
            </w:r>
          </w:p>
        </w:tc>
        <w:tc>
          <w:tcPr>
            <w:tcW w:w="0" w:type="auto"/>
            <w:hideMark/>
          </w:tcPr>
          <w:p w14:paraId="172043CD" w14:textId="77777777" w:rsidR="00292185" w:rsidRPr="00E84775" w:rsidRDefault="00292185" w:rsidP="00156BEA">
            <w:pPr>
              <w:rPr>
                <w:color w:val="0F1115"/>
              </w:rPr>
            </w:pPr>
            <w:r w:rsidRPr="00E84775">
              <w:rPr>
                <w:color w:val="0F1115"/>
              </w:rPr>
              <w:t>C</w:t>
            </w:r>
          </w:p>
        </w:tc>
        <w:tc>
          <w:tcPr>
            <w:tcW w:w="0" w:type="auto"/>
            <w:hideMark/>
          </w:tcPr>
          <w:p w14:paraId="4BD5BC94" w14:textId="77777777" w:rsidR="00292185" w:rsidRPr="00E84775" w:rsidRDefault="00292185" w:rsidP="00156BEA">
            <w:pPr>
              <w:rPr>
                <w:color w:val="0F1115"/>
              </w:rPr>
            </w:pPr>
            <w:r w:rsidRPr="00E84775">
              <w:rPr>
                <w:color w:val="0F1115"/>
              </w:rPr>
              <w:t>ОПК-4.1, ОПК-4.2</w:t>
            </w:r>
          </w:p>
        </w:tc>
      </w:tr>
      <w:tr w:rsidR="00292185" w:rsidRPr="00E84775" w14:paraId="57394A58" w14:textId="77777777" w:rsidTr="00156BEA">
        <w:tc>
          <w:tcPr>
            <w:tcW w:w="0" w:type="auto"/>
          </w:tcPr>
          <w:p w14:paraId="4683DBF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B9A411C" w14:textId="77777777" w:rsidR="00292185" w:rsidRPr="00E84775" w:rsidRDefault="00292185" w:rsidP="00156BEA">
            <w:r w:rsidRPr="00E84775">
              <w:t>Что понимается под системой безопасности предприятия?</w:t>
            </w:r>
          </w:p>
          <w:p w14:paraId="77C0B9B8" w14:textId="77777777" w:rsidR="00292185" w:rsidRPr="00E84775" w:rsidRDefault="00292185" w:rsidP="00156BEA">
            <w:r w:rsidRPr="00E84775">
              <w:t>а) Только охранные службы и технические средства охраны.</w:t>
            </w:r>
          </w:p>
          <w:p w14:paraId="37A1ACEC" w14:textId="77777777" w:rsidR="00292185" w:rsidRPr="00E84775" w:rsidRDefault="00292185" w:rsidP="00156BEA">
            <w:r w:rsidRPr="00E84775">
              <w:t>б) Совокупность законодательных актов, регулирующих безопасность.</w:t>
            </w:r>
          </w:p>
          <w:p w14:paraId="5073B4EC" w14:textId="77777777" w:rsidR="00292185" w:rsidRPr="00E84775" w:rsidRDefault="00292185" w:rsidP="00156BEA">
            <w:r w:rsidRPr="00E84775">
              <w:lastRenderedPageBreak/>
              <w:t>в) Организованная совокупность органов, служб, средств, методов и мероприятий для защиты интересов от угроз.</w:t>
            </w:r>
          </w:p>
          <w:p w14:paraId="01F09DC0" w14:textId="77777777" w:rsidR="00292185" w:rsidRPr="00E84775" w:rsidRDefault="00292185" w:rsidP="00156BEA">
            <w:r w:rsidRPr="00E84775">
              <w:t>г) Система видеонаблюдения и контроля доступа.</w:t>
            </w:r>
          </w:p>
        </w:tc>
        <w:tc>
          <w:tcPr>
            <w:tcW w:w="0" w:type="auto"/>
          </w:tcPr>
          <w:p w14:paraId="06E08454" w14:textId="77777777" w:rsidR="00292185" w:rsidRPr="00E84775" w:rsidRDefault="00292185" w:rsidP="00156BEA">
            <w:r w:rsidRPr="00E84775">
              <w:lastRenderedPageBreak/>
              <w:t>в</w:t>
            </w:r>
          </w:p>
        </w:tc>
        <w:tc>
          <w:tcPr>
            <w:tcW w:w="0" w:type="auto"/>
          </w:tcPr>
          <w:p w14:paraId="6E41391F" w14:textId="77777777" w:rsidR="00292185" w:rsidRPr="00E84775" w:rsidRDefault="00292185" w:rsidP="00156BEA">
            <w:r w:rsidRPr="00E84775">
              <w:t>ПК-4.1, ПК-4.2, ПК-4.3</w:t>
            </w:r>
          </w:p>
        </w:tc>
      </w:tr>
      <w:tr w:rsidR="00292185" w:rsidRPr="00E84775" w14:paraId="43B5EA6E" w14:textId="77777777" w:rsidTr="00156BEA">
        <w:tc>
          <w:tcPr>
            <w:tcW w:w="0" w:type="auto"/>
          </w:tcPr>
          <w:p w14:paraId="4BE5F8D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0885F5E" w14:textId="77777777" w:rsidR="00292185" w:rsidRPr="00E84775" w:rsidRDefault="00292185" w:rsidP="00156BEA">
            <w:r w:rsidRPr="00E84775">
              <w:t>Чем отличается угроза от опасности?</w:t>
            </w:r>
          </w:p>
          <w:p w14:paraId="1ABF7E61" w14:textId="77777777" w:rsidR="00292185" w:rsidRPr="00E84775" w:rsidRDefault="00292185" w:rsidP="00156BEA">
            <w:r w:rsidRPr="00E84775">
              <w:t>а) Угроза – это опасность на стадии перехода из возможности в действительность.</w:t>
            </w:r>
          </w:p>
          <w:p w14:paraId="3F6011ED" w14:textId="77777777" w:rsidR="00292185" w:rsidRPr="00E84775" w:rsidRDefault="00292185" w:rsidP="00156BEA">
            <w:r w:rsidRPr="00E84775">
              <w:t>б) Угроза всегда исходит извне, а опасность – изнутри.</w:t>
            </w:r>
          </w:p>
          <w:p w14:paraId="639C7DE6" w14:textId="77777777" w:rsidR="00292185" w:rsidRPr="00E84775" w:rsidRDefault="00292185" w:rsidP="00156BEA">
            <w:r w:rsidRPr="00E84775">
              <w:t>в) Это синонимы, разницы нет.</w:t>
            </w:r>
          </w:p>
          <w:p w14:paraId="0596C15E" w14:textId="77777777" w:rsidR="00292185" w:rsidRPr="00E84775" w:rsidRDefault="00292185" w:rsidP="00156BEA">
            <w:r w:rsidRPr="00E84775">
              <w:t>г) Опасность реальна, а угроза – гипотетична.</w:t>
            </w:r>
          </w:p>
        </w:tc>
        <w:tc>
          <w:tcPr>
            <w:tcW w:w="0" w:type="auto"/>
          </w:tcPr>
          <w:p w14:paraId="0384DA57" w14:textId="77777777" w:rsidR="00292185" w:rsidRPr="00E84775" w:rsidRDefault="00292185" w:rsidP="00156BEA">
            <w:r w:rsidRPr="00E84775">
              <w:t>а</w:t>
            </w:r>
          </w:p>
        </w:tc>
        <w:tc>
          <w:tcPr>
            <w:tcW w:w="0" w:type="auto"/>
          </w:tcPr>
          <w:p w14:paraId="1AB8EF02" w14:textId="77777777" w:rsidR="00292185" w:rsidRPr="00E84775" w:rsidRDefault="00292185" w:rsidP="00156BEA">
            <w:r w:rsidRPr="00E84775">
              <w:t>ПК-4.1, ПК-4.2, ПК-4.3</w:t>
            </w:r>
          </w:p>
        </w:tc>
      </w:tr>
      <w:tr w:rsidR="00292185" w:rsidRPr="00E84775" w14:paraId="2F6ABCA8" w14:textId="77777777" w:rsidTr="00156BEA">
        <w:tc>
          <w:tcPr>
            <w:tcW w:w="0" w:type="auto"/>
          </w:tcPr>
          <w:p w14:paraId="34EF5B7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D94FECE" w14:textId="77777777" w:rsidR="00292185" w:rsidRPr="00E84775" w:rsidRDefault="00292185" w:rsidP="00156BEA">
            <w:r w:rsidRPr="00E84775">
              <w:t>Какие виды угроз различают по отношению к объекту?</w:t>
            </w:r>
          </w:p>
          <w:p w14:paraId="38001A79" w14:textId="77777777" w:rsidR="00292185" w:rsidRPr="00E84775" w:rsidRDefault="00292185" w:rsidP="00156BEA">
            <w:r w:rsidRPr="00E84775">
              <w:t>а) Активные и пассивные.</w:t>
            </w:r>
          </w:p>
          <w:p w14:paraId="77047489" w14:textId="77777777" w:rsidR="00292185" w:rsidRPr="00E84775" w:rsidRDefault="00292185" w:rsidP="00156BEA">
            <w:r w:rsidRPr="00E84775">
              <w:t>б) Материальные и моральные.</w:t>
            </w:r>
          </w:p>
          <w:p w14:paraId="00F7B125" w14:textId="77777777" w:rsidR="00292185" w:rsidRPr="00E84775" w:rsidRDefault="00292185" w:rsidP="00156BEA">
            <w:r w:rsidRPr="00E84775">
              <w:t>в) Внутренние и внешние.</w:t>
            </w:r>
          </w:p>
          <w:p w14:paraId="39539835" w14:textId="77777777" w:rsidR="00292185" w:rsidRPr="00E84775" w:rsidRDefault="00292185" w:rsidP="00156BEA">
            <w:r w:rsidRPr="00E84775">
              <w:t>г) Преднамеренные и непреднамеренные.</w:t>
            </w:r>
          </w:p>
        </w:tc>
        <w:tc>
          <w:tcPr>
            <w:tcW w:w="0" w:type="auto"/>
          </w:tcPr>
          <w:p w14:paraId="5702F2D5" w14:textId="77777777" w:rsidR="00292185" w:rsidRPr="00E84775" w:rsidRDefault="00292185" w:rsidP="00156BEA">
            <w:r w:rsidRPr="00E84775">
              <w:t>в</w:t>
            </w:r>
          </w:p>
        </w:tc>
        <w:tc>
          <w:tcPr>
            <w:tcW w:w="0" w:type="auto"/>
          </w:tcPr>
          <w:p w14:paraId="272AC8EC" w14:textId="77777777" w:rsidR="00292185" w:rsidRPr="00E84775" w:rsidRDefault="00292185" w:rsidP="00156BEA">
            <w:r w:rsidRPr="00E84775">
              <w:t>ПК-4.1, ПК-4.2, ПК-4.3</w:t>
            </w:r>
          </w:p>
        </w:tc>
      </w:tr>
      <w:tr w:rsidR="00292185" w:rsidRPr="00E84775" w14:paraId="0F246949" w14:textId="77777777" w:rsidTr="00156BEA">
        <w:tc>
          <w:tcPr>
            <w:tcW w:w="0" w:type="auto"/>
          </w:tcPr>
          <w:p w14:paraId="2CD4585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94DDD3E" w14:textId="77777777" w:rsidR="00292185" w:rsidRPr="00E84775" w:rsidRDefault="00292185" w:rsidP="00156BEA">
            <w:r w:rsidRPr="00E84775">
              <w:t>Какие факторы относятся к организационным уязвимостям? Выберите все верные варианты.</w:t>
            </w:r>
          </w:p>
          <w:p w14:paraId="6B2D72FB" w14:textId="77777777" w:rsidR="00292185" w:rsidRPr="00E84775" w:rsidRDefault="00292185" w:rsidP="00156BEA">
            <w:r w:rsidRPr="00E84775">
              <w:t>а) Отсутствие политики безопасности;</w:t>
            </w:r>
          </w:p>
          <w:p w14:paraId="49A0F0C2" w14:textId="77777777" w:rsidR="00292185" w:rsidRPr="00E84775" w:rsidRDefault="00292185" w:rsidP="00156BEA">
            <w:r w:rsidRPr="00E84775">
              <w:t>б) Необученные сотрудники;</w:t>
            </w:r>
          </w:p>
          <w:p w14:paraId="3E4119C5" w14:textId="77777777" w:rsidR="00292185" w:rsidRPr="00E84775" w:rsidRDefault="00292185" w:rsidP="00156BEA">
            <w:r w:rsidRPr="00E84775">
              <w:t>в) Устаревшее ПО;</w:t>
            </w:r>
          </w:p>
          <w:p w14:paraId="6286657E" w14:textId="77777777" w:rsidR="00292185" w:rsidRPr="00E84775" w:rsidRDefault="00292185" w:rsidP="00156BEA">
            <w:r w:rsidRPr="00E84775">
              <w:t>г) Отсутствие контроля доступа к данным.</w:t>
            </w:r>
          </w:p>
        </w:tc>
        <w:tc>
          <w:tcPr>
            <w:tcW w:w="0" w:type="auto"/>
          </w:tcPr>
          <w:p w14:paraId="58F08530" w14:textId="77777777" w:rsidR="00292185" w:rsidRPr="00E84775" w:rsidRDefault="00292185" w:rsidP="00156BEA">
            <w:r w:rsidRPr="00E84775">
              <w:t>а, б, г</w:t>
            </w:r>
          </w:p>
        </w:tc>
        <w:tc>
          <w:tcPr>
            <w:tcW w:w="0" w:type="auto"/>
          </w:tcPr>
          <w:p w14:paraId="1E326A4A" w14:textId="77777777" w:rsidR="00292185" w:rsidRPr="00E84775" w:rsidRDefault="00292185" w:rsidP="00156BEA">
            <w:pPr>
              <w:rPr>
                <w:color w:val="0F1115"/>
              </w:rPr>
            </w:pPr>
            <w:r w:rsidRPr="00E84775">
              <w:rPr>
                <w:color w:val="0F1115"/>
              </w:rPr>
              <w:t>ОПК-8.2</w:t>
            </w:r>
          </w:p>
        </w:tc>
      </w:tr>
      <w:tr w:rsidR="00292185" w:rsidRPr="00E84775" w14:paraId="7EC46358" w14:textId="77777777" w:rsidTr="00156BEA">
        <w:tc>
          <w:tcPr>
            <w:tcW w:w="0" w:type="auto"/>
          </w:tcPr>
          <w:p w14:paraId="02E7C52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08416E8" w14:textId="77777777" w:rsidR="00292185" w:rsidRPr="00E84775" w:rsidRDefault="00292185" w:rsidP="00156BEA">
            <w:r w:rsidRPr="00E84775">
              <w:t>Какой документ относится к нормативно-методическому обеспечению?</w:t>
            </w:r>
          </w:p>
          <w:p w14:paraId="366F87AB" w14:textId="77777777" w:rsidR="00292185" w:rsidRPr="00E84775" w:rsidRDefault="00292185" w:rsidP="00156BEA">
            <w:r w:rsidRPr="00E84775">
              <w:t>а) Договор с поставщиком оборудования;</w:t>
            </w:r>
          </w:p>
          <w:p w14:paraId="6FB47D3D" w14:textId="77777777" w:rsidR="00292185" w:rsidRPr="00E84775" w:rsidRDefault="00292185" w:rsidP="00156BEA">
            <w:r w:rsidRPr="00E84775">
              <w:t>б) Приказ о назначении ответственного за ИБ;</w:t>
            </w:r>
          </w:p>
          <w:p w14:paraId="7A35905B" w14:textId="77777777" w:rsidR="00292185" w:rsidRPr="00E84775" w:rsidRDefault="00292185" w:rsidP="00156BEA">
            <w:r w:rsidRPr="00E84775">
              <w:t>в) Инструкция по эксплуатации принтера;</w:t>
            </w:r>
          </w:p>
          <w:p w14:paraId="73EFF55B" w14:textId="77777777" w:rsidR="00292185" w:rsidRPr="00E84775" w:rsidRDefault="00292185" w:rsidP="00156BEA">
            <w:r w:rsidRPr="00E84775">
              <w:t>г) Федеральный закон о защите информации.</w:t>
            </w:r>
          </w:p>
        </w:tc>
        <w:tc>
          <w:tcPr>
            <w:tcW w:w="0" w:type="auto"/>
          </w:tcPr>
          <w:p w14:paraId="57A49F77" w14:textId="77777777" w:rsidR="00292185" w:rsidRPr="00E84775" w:rsidRDefault="00292185" w:rsidP="00156BEA">
            <w:r w:rsidRPr="00E84775">
              <w:t>г</w:t>
            </w:r>
          </w:p>
        </w:tc>
        <w:tc>
          <w:tcPr>
            <w:tcW w:w="0" w:type="auto"/>
          </w:tcPr>
          <w:p w14:paraId="6186785D" w14:textId="77777777" w:rsidR="00292185" w:rsidRPr="00E84775" w:rsidRDefault="00292185" w:rsidP="00156BEA">
            <w:pPr>
              <w:rPr>
                <w:color w:val="0F1115"/>
              </w:rPr>
            </w:pPr>
            <w:r w:rsidRPr="00E84775">
              <w:rPr>
                <w:color w:val="0F1115"/>
              </w:rPr>
              <w:t>ОПК-8.2</w:t>
            </w:r>
          </w:p>
        </w:tc>
      </w:tr>
      <w:tr w:rsidR="00292185" w:rsidRPr="00E84775" w14:paraId="1ED5B6D0" w14:textId="77777777" w:rsidTr="00156BEA">
        <w:tc>
          <w:tcPr>
            <w:tcW w:w="0" w:type="auto"/>
          </w:tcPr>
          <w:p w14:paraId="4F2425D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8CBD70F" w14:textId="77777777" w:rsidR="00292185" w:rsidRPr="00E84775" w:rsidRDefault="00292185" w:rsidP="00156BEA">
            <w:r w:rsidRPr="00E84775">
              <w:t>Что является основной целью политики информационной безопасности?</w:t>
            </w:r>
          </w:p>
          <w:p w14:paraId="7F063842" w14:textId="77777777" w:rsidR="00292185" w:rsidRPr="00E84775" w:rsidRDefault="00292185" w:rsidP="00156BEA">
            <w:r w:rsidRPr="00E84775">
              <w:t>а) Обеспечение максимальной доступности всех данных для сотрудников;</w:t>
            </w:r>
          </w:p>
          <w:p w14:paraId="2CA925B4" w14:textId="77777777" w:rsidR="00292185" w:rsidRPr="00E84775" w:rsidRDefault="00292185" w:rsidP="00156BEA">
            <w:r w:rsidRPr="00E84775">
              <w:t>б) Минимизация рисков и защита информационных активов организации;</w:t>
            </w:r>
          </w:p>
          <w:p w14:paraId="70182941" w14:textId="77777777" w:rsidR="00292185" w:rsidRPr="00E84775" w:rsidRDefault="00292185" w:rsidP="00156BEA">
            <w:r w:rsidRPr="00E84775">
              <w:t>в) Полное запрещение использования внешних носителей информации;</w:t>
            </w:r>
          </w:p>
          <w:p w14:paraId="69F38BA9" w14:textId="77777777" w:rsidR="00292185" w:rsidRPr="00E84775" w:rsidRDefault="00292185" w:rsidP="00156BEA">
            <w:r w:rsidRPr="00E84775">
              <w:lastRenderedPageBreak/>
              <w:t>г) Создание максимального количества паролей для доступа к системам.</w:t>
            </w:r>
          </w:p>
        </w:tc>
        <w:tc>
          <w:tcPr>
            <w:tcW w:w="0" w:type="auto"/>
          </w:tcPr>
          <w:p w14:paraId="3F41C5B6" w14:textId="77777777" w:rsidR="00292185" w:rsidRPr="00E84775" w:rsidRDefault="00292185" w:rsidP="00156BEA">
            <w:r w:rsidRPr="00E84775">
              <w:lastRenderedPageBreak/>
              <w:t>б</w:t>
            </w:r>
          </w:p>
        </w:tc>
        <w:tc>
          <w:tcPr>
            <w:tcW w:w="0" w:type="auto"/>
          </w:tcPr>
          <w:p w14:paraId="594A9F7F" w14:textId="77777777" w:rsidR="00292185" w:rsidRPr="00E84775" w:rsidRDefault="00292185" w:rsidP="00156BEA">
            <w:pPr>
              <w:rPr>
                <w:color w:val="0F1115"/>
              </w:rPr>
            </w:pPr>
            <w:r w:rsidRPr="00E84775">
              <w:rPr>
                <w:color w:val="0F1115"/>
              </w:rPr>
              <w:t>ОПК-8.2</w:t>
            </w:r>
          </w:p>
        </w:tc>
      </w:tr>
      <w:tr w:rsidR="00292185" w:rsidRPr="00E84775" w14:paraId="1FE7E96C" w14:textId="77777777" w:rsidTr="00156BEA">
        <w:tc>
          <w:tcPr>
            <w:tcW w:w="0" w:type="auto"/>
          </w:tcPr>
          <w:p w14:paraId="07D2FDB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45C1924" w14:textId="77777777" w:rsidR="00292185" w:rsidRPr="00E84775" w:rsidRDefault="00292185" w:rsidP="00156BEA">
            <w:r w:rsidRPr="00E84775">
              <w:t xml:space="preserve">Металлическая сфера радиусом 5 см находится в воздухе. На ней размещен заряд +10-9 Кл. Чему равна напряженность поля в точке на расстоянии 25 см от ее поверхности? </w:t>
            </w:r>
          </w:p>
          <w:p w14:paraId="1C3D54BE" w14:textId="77777777" w:rsidR="00292185" w:rsidRPr="00E84775" w:rsidRDefault="00292185" w:rsidP="00156BEA">
            <w:r w:rsidRPr="00E84775">
              <w:t>А) 150 В/м ;                  В) 100 В/м ;              С) 90 В/м ;                        D) 75 В/м .</w:t>
            </w:r>
          </w:p>
        </w:tc>
        <w:tc>
          <w:tcPr>
            <w:tcW w:w="0" w:type="auto"/>
          </w:tcPr>
          <w:p w14:paraId="77E8CE9E" w14:textId="77777777" w:rsidR="00292185" w:rsidRPr="00E84775" w:rsidRDefault="00292185" w:rsidP="00156BEA">
            <w:pPr>
              <w:rPr>
                <w:lang w:val="en-US"/>
              </w:rPr>
            </w:pPr>
            <w:r w:rsidRPr="00E84775">
              <w:rPr>
                <w:lang w:val="en-US"/>
              </w:rPr>
              <w:t>b</w:t>
            </w:r>
          </w:p>
        </w:tc>
        <w:tc>
          <w:tcPr>
            <w:tcW w:w="0" w:type="auto"/>
          </w:tcPr>
          <w:p w14:paraId="394B7C2F" w14:textId="77777777" w:rsidR="00292185" w:rsidRPr="00E84775" w:rsidRDefault="00292185" w:rsidP="00156BEA">
            <w:r w:rsidRPr="00E84775">
              <w:t>ОПК-4.1, ОПК-4.2</w:t>
            </w:r>
          </w:p>
        </w:tc>
      </w:tr>
      <w:tr w:rsidR="00292185" w:rsidRPr="00E84775" w14:paraId="4AAE9FA7" w14:textId="77777777" w:rsidTr="00156BEA">
        <w:tc>
          <w:tcPr>
            <w:tcW w:w="0" w:type="auto"/>
          </w:tcPr>
          <w:p w14:paraId="1EF29F9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CE21988" w14:textId="77777777" w:rsidR="00292185" w:rsidRPr="00E84775" w:rsidRDefault="00292185" w:rsidP="00156BEA">
            <w:r w:rsidRPr="00E84775">
              <w:t>Два заряда находятся в вакууме и взаимодействуют друг с другом. Во сколько раз изменится сила взаимодействия зарядов, если поместить их в керосин (e = 2) и расстояние между ними уменьшить в 4 раза?</w:t>
            </w:r>
          </w:p>
          <w:p w14:paraId="68FA6BE4" w14:textId="77777777" w:rsidR="00292185" w:rsidRPr="00E84775" w:rsidRDefault="00292185" w:rsidP="00156BEA">
            <w:r w:rsidRPr="00E84775">
              <w:t xml:space="preserve">   A) 2 ;                                      B2) 16 ;                       C ) 4 ;                                     D) 8.</w:t>
            </w:r>
          </w:p>
        </w:tc>
        <w:tc>
          <w:tcPr>
            <w:tcW w:w="0" w:type="auto"/>
          </w:tcPr>
          <w:p w14:paraId="6A0A02D6" w14:textId="77777777" w:rsidR="00292185" w:rsidRPr="00E84775" w:rsidRDefault="00292185" w:rsidP="00156BEA">
            <w:pPr>
              <w:rPr>
                <w:lang w:val="en-US"/>
              </w:rPr>
            </w:pPr>
            <w:r w:rsidRPr="00E84775">
              <w:rPr>
                <w:lang w:val="en-US"/>
              </w:rPr>
              <w:t>d</w:t>
            </w:r>
          </w:p>
        </w:tc>
        <w:tc>
          <w:tcPr>
            <w:tcW w:w="0" w:type="auto"/>
          </w:tcPr>
          <w:p w14:paraId="1D1BB2FF" w14:textId="77777777" w:rsidR="00292185" w:rsidRPr="00E84775" w:rsidRDefault="00292185" w:rsidP="00156BEA">
            <w:r w:rsidRPr="00E84775">
              <w:t>ОПК-4.1, ОПК-4.2</w:t>
            </w:r>
          </w:p>
        </w:tc>
      </w:tr>
      <w:tr w:rsidR="00292185" w:rsidRPr="00E84775" w14:paraId="68C3A6DD" w14:textId="77777777" w:rsidTr="00156BEA">
        <w:tc>
          <w:tcPr>
            <w:tcW w:w="0" w:type="auto"/>
          </w:tcPr>
          <w:p w14:paraId="282F9A4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53EF3CE" w14:textId="77777777" w:rsidR="00292185" w:rsidRPr="00E84775" w:rsidRDefault="00292185" w:rsidP="00156BEA">
            <w:r w:rsidRPr="00E84775">
              <w:t>Внутри плоского конденсатора размещена пластина из диэлектрика, толщина которой в 2 раза меньше расстояния между пластинами. Напряжение на конденсаторе равно 60 В. Тогда напряжение на воздушном зазоре составляет:</w:t>
            </w:r>
          </w:p>
          <w:p w14:paraId="1B1C0765" w14:textId="77777777" w:rsidR="00292185" w:rsidRPr="00E84775" w:rsidRDefault="00292185" w:rsidP="00156BEA">
            <w:r w:rsidRPr="00E84775">
              <w:t>A) 20 В;                      B) 25 В;                          C) 40 В;                               D) 50 В.</w:t>
            </w:r>
          </w:p>
        </w:tc>
        <w:tc>
          <w:tcPr>
            <w:tcW w:w="0" w:type="auto"/>
          </w:tcPr>
          <w:p w14:paraId="1D547434" w14:textId="77777777" w:rsidR="00292185" w:rsidRPr="00E84775" w:rsidRDefault="00292185" w:rsidP="00156BEA">
            <w:pPr>
              <w:rPr>
                <w:lang w:val="en-US"/>
              </w:rPr>
            </w:pPr>
            <w:r w:rsidRPr="00E84775">
              <w:rPr>
                <w:lang w:val="en-US"/>
              </w:rPr>
              <w:t>c</w:t>
            </w:r>
          </w:p>
        </w:tc>
        <w:tc>
          <w:tcPr>
            <w:tcW w:w="0" w:type="auto"/>
          </w:tcPr>
          <w:p w14:paraId="4BFA9F72" w14:textId="77777777" w:rsidR="00292185" w:rsidRPr="00E84775" w:rsidRDefault="00292185" w:rsidP="00156BEA">
            <w:r w:rsidRPr="00E84775">
              <w:t>ОПК-4.1, ОПК-4.2</w:t>
            </w:r>
          </w:p>
        </w:tc>
      </w:tr>
      <w:tr w:rsidR="00292185" w:rsidRPr="00E84775" w14:paraId="4E36EF2B" w14:textId="77777777" w:rsidTr="00156BEA">
        <w:tc>
          <w:tcPr>
            <w:tcW w:w="0" w:type="auto"/>
          </w:tcPr>
          <w:p w14:paraId="34E54CF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BC59F87" w14:textId="77777777" w:rsidR="00292185" w:rsidRPr="00E84775" w:rsidRDefault="00292185" w:rsidP="00156BEA">
            <w:r w:rsidRPr="00E84775">
              <w:t>Как измениться ширина полос в опыте Юнга, если одновременно уменьшить расстояние до экрана в 2 раза и увеличить расстояние между щелями в 2 раза?</w:t>
            </w:r>
          </w:p>
          <w:p w14:paraId="4785E00D" w14:textId="77777777" w:rsidR="00292185" w:rsidRPr="00E84775" w:rsidRDefault="00292185" w:rsidP="00156BEA">
            <w:r w:rsidRPr="00E84775">
              <w:t>1. Увеличится в 2 раза.                                               2. Уменьшится в 4 раза.</w:t>
            </w:r>
          </w:p>
          <w:p w14:paraId="75F11CAD" w14:textId="77777777" w:rsidR="00292185" w:rsidRPr="00E84775" w:rsidRDefault="00292185" w:rsidP="00156BEA">
            <w:r w:rsidRPr="00E84775">
              <w:t>3. Увеличится в 4 раза.                                               4. Останется без изменения.</w:t>
            </w:r>
          </w:p>
        </w:tc>
        <w:tc>
          <w:tcPr>
            <w:tcW w:w="0" w:type="auto"/>
          </w:tcPr>
          <w:p w14:paraId="3DE5FD67" w14:textId="77777777" w:rsidR="00292185" w:rsidRPr="00E84775" w:rsidRDefault="00292185" w:rsidP="00156BEA">
            <w:pPr>
              <w:rPr>
                <w:lang w:val="en-US"/>
              </w:rPr>
            </w:pPr>
            <w:r w:rsidRPr="00E84775">
              <w:rPr>
                <w:lang w:val="en-US"/>
              </w:rPr>
              <w:t>2</w:t>
            </w:r>
          </w:p>
        </w:tc>
        <w:tc>
          <w:tcPr>
            <w:tcW w:w="0" w:type="auto"/>
          </w:tcPr>
          <w:p w14:paraId="3B372944" w14:textId="77777777" w:rsidR="00292185" w:rsidRPr="00E84775" w:rsidRDefault="00292185" w:rsidP="00156BEA">
            <w:r w:rsidRPr="00E84775">
              <w:t>ОПК-4.1, ОПК-4.2</w:t>
            </w:r>
          </w:p>
        </w:tc>
      </w:tr>
      <w:tr w:rsidR="00292185" w:rsidRPr="00E84775" w14:paraId="41A09C0C" w14:textId="77777777" w:rsidTr="00156BEA">
        <w:tc>
          <w:tcPr>
            <w:tcW w:w="0" w:type="auto"/>
          </w:tcPr>
          <w:p w14:paraId="2C8219D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6252E8F" w14:textId="77777777" w:rsidR="00292185" w:rsidRPr="00E84775" w:rsidRDefault="00292185" w:rsidP="00156BEA">
            <w:r w:rsidRPr="00E84775">
              <w:t>Камень бросили вертикально вверх со скоростью 10 м/с. Как изменится время полета камня, если начальную скорость увеличить в 2 раза?</w:t>
            </w:r>
          </w:p>
          <w:p w14:paraId="2B77F04D" w14:textId="77777777" w:rsidR="00292185" w:rsidRPr="00E84775" w:rsidRDefault="00292185" w:rsidP="00156BEA">
            <w:r w:rsidRPr="00E84775">
              <w:t>A) не изменится ?         B) увеличится в 2 раза          C) увеличится в 4 раза      D) уменьшится в 2 раза.</w:t>
            </w:r>
          </w:p>
        </w:tc>
        <w:tc>
          <w:tcPr>
            <w:tcW w:w="0" w:type="auto"/>
          </w:tcPr>
          <w:p w14:paraId="334A9756" w14:textId="77777777" w:rsidR="00292185" w:rsidRPr="00E84775" w:rsidRDefault="00292185" w:rsidP="00156BEA">
            <w:pPr>
              <w:rPr>
                <w:lang w:val="en-US"/>
              </w:rPr>
            </w:pPr>
            <w:r w:rsidRPr="00E84775">
              <w:rPr>
                <w:lang w:val="en-US"/>
              </w:rPr>
              <w:t>b</w:t>
            </w:r>
          </w:p>
        </w:tc>
        <w:tc>
          <w:tcPr>
            <w:tcW w:w="0" w:type="auto"/>
          </w:tcPr>
          <w:p w14:paraId="4F9C7E28" w14:textId="77777777" w:rsidR="00292185" w:rsidRPr="00E84775" w:rsidRDefault="00292185" w:rsidP="00156BEA">
            <w:r w:rsidRPr="00E84775">
              <w:t>ОПК-4.1, ОПК-4.2</w:t>
            </w:r>
          </w:p>
        </w:tc>
      </w:tr>
      <w:tr w:rsidR="00292185" w:rsidRPr="00E84775" w14:paraId="29076ABD" w14:textId="77777777" w:rsidTr="00156BEA">
        <w:tc>
          <w:tcPr>
            <w:tcW w:w="0" w:type="auto"/>
          </w:tcPr>
          <w:p w14:paraId="498F583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B3735DB" w14:textId="77777777" w:rsidR="00292185" w:rsidRPr="00E84775" w:rsidRDefault="00292185" w:rsidP="00156BEA">
            <w:r w:rsidRPr="00E84775">
              <w:t>Некоторая масса углекислого газа (CO</w:t>
            </w:r>
            <w:r w:rsidRPr="00E84775">
              <w:rPr>
                <w:vertAlign w:val="subscript"/>
              </w:rPr>
              <w:t>2</w:t>
            </w:r>
            <w:r w:rsidRPr="00E84775">
              <w:t>) находится под поршнем в сосуде под давлением           р=1,0 МПа V=2 л. После нагревания газа занимаемый им объем возрос от V</w:t>
            </w:r>
            <w:r w:rsidRPr="00E84775">
              <w:rPr>
                <w:vertAlign w:val="subscript"/>
              </w:rPr>
              <w:t>1</w:t>
            </w:r>
            <w:r w:rsidRPr="00E84775">
              <w:t>=2 л до V</w:t>
            </w:r>
            <w:r w:rsidRPr="00E84775">
              <w:rPr>
                <w:vertAlign w:val="subscript"/>
              </w:rPr>
              <w:t>2</w:t>
            </w:r>
            <w:r w:rsidRPr="00E84775">
              <w:t>=3 л. Тогда изменение внутренней энергии газа равно:</w:t>
            </w:r>
          </w:p>
          <w:p w14:paraId="3019D52C" w14:textId="77777777" w:rsidR="00292185" w:rsidRPr="00E84775" w:rsidRDefault="00292185" w:rsidP="00156BEA">
            <w:r w:rsidRPr="00E84775">
              <w:lastRenderedPageBreak/>
              <w:t>A) 2000 Дж                                 B) 3000 Дж                           C) 4000 Дж                         D) 5000 Дж</w:t>
            </w:r>
          </w:p>
        </w:tc>
        <w:tc>
          <w:tcPr>
            <w:tcW w:w="0" w:type="auto"/>
          </w:tcPr>
          <w:p w14:paraId="6A13BED1" w14:textId="77777777" w:rsidR="00292185" w:rsidRPr="00E84775" w:rsidRDefault="00292185" w:rsidP="00156BEA">
            <w:pPr>
              <w:rPr>
                <w:lang w:val="en-US"/>
              </w:rPr>
            </w:pPr>
            <w:r w:rsidRPr="00E84775">
              <w:rPr>
                <w:lang w:val="en-US"/>
              </w:rPr>
              <w:lastRenderedPageBreak/>
              <w:t>b</w:t>
            </w:r>
          </w:p>
        </w:tc>
        <w:tc>
          <w:tcPr>
            <w:tcW w:w="0" w:type="auto"/>
          </w:tcPr>
          <w:p w14:paraId="128C3CDB" w14:textId="77777777" w:rsidR="00292185" w:rsidRPr="00E84775" w:rsidRDefault="00292185" w:rsidP="00156BEA">
            <w:r w:rsidRPr="00E84775">
              <w:t>ОПК-4.1, ОПК-4.2</w:t>
            </w:r>
          </w:p>
        </w:tc>
      </w:tr>
      <w:tr w:rsidR="00292185" w:rsidRPr="00E84775" w14:paraId="6DFE3413" w14:textId="77777777" w:rsidTr="00156BEA">
        <w:tc>
          <w:tcPr>
            <w:tcW w:w="0" w:type="auto"/>
          </w:tcPr>
          <w:p w14:paraId="1C968B9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675B270" w14:textId="77777777" w:rsidR="00292185" w:rsidRPr="00E84775" w:rsidRDefault="00292185" w:rsidP="00156BEA">
            <w:r w:rsidRPr="00E84775">
              <w:t xml:space="preserve">Защищаемая информация - это </w:t>
            </w:r>
          </w:p>
          <w:p w14:paraId="7C4B4E52" w14:textId="77777777" w:rsidR="00292185" w:rsidRPr="00E84775" w:rsidRDefault="00292185" w:rsidP="00292185">
            <w:pPr>
              <w:pStyle w:val="a7"/>
              <w:numPr>
                <w:ilvl w:val="1"/>
                <w:numId w:val="27"/>
              </w:numPr>
              <w:spacing w:after="0" w:line="240" w:lineRule="auto"/>
            </w:pPr>
            <w:r w:rsidRPr="00E84775">
              <w:t>информация, являющаяся предметом собственности и подлежащая защите в соответствии с требованиями правовых документов или требованиями, установленными собственником информации</w:t>
            </w:r>
          </w:p>
          <w:p w14:paraId="7008A59C" w14:textId="77777777" w:rsidR="00292185" w:rsidRPr="00E84775" w:rsidRDefault="00292185" w:rsidP="00292185">
            <w:pPr>
              <w:pStyle w:val="a7"/>
              <w:numPr>
                <w:ilvl w:val="1"/>
                <w:numId w:val="27"/>
              </w:numPr>
              <w:spacing w:after="0" w:line="240" w:lineRule="auto"/>
            </w:pPr>
            <w:r w:rsidRPr="00E84775">
              <w:t>информация, являющаяся предметом собственности и подлежащая защите в соответствии с требованиями ФЗ "О защищаемой информации в РФ"</w:t>
            </w:r>
          </w:p>
          <w:p w14:paraId="16C63B66" w14:textId="77777777" w:rsidR="00292185" w:rsidRPr="00E84775" w:rsidRDefault="00292185" w:rsidP="00292185">
            <w:pPr>
              <w:pStyle w:val="a7"/>
              <w:numPr>
                <w:ilvl w:val="1"/>
                <w:numId w:val="27"/>
              </w:numPr>
              <w:spacing w:after="0" w:line="240" w:lineRule="auto"/>
            </w:pPr>
            <w:r w:rsidRPr="00E84775">
              <w:t>информация, являющаяся предметом собственности и подлежащая защите в соответствии с требованиями правовых документов</w:t>
            </w:r>
          </w:p>
          <w:p w14:paraId="4DE176EB" w14:textId="77777777" w:rsidR="00292185" w:rsidRPr="00E84775" w:rsidRDefault="00292185" w:rsidP="00292185">
            <w:pPr>
              <w:pStyle w:val="a7"/>
              <w:numPr>
                <w:ilvl w:val="1"/>
                <w:numId w:val="27"/>
              </w:numPr>
              <w:spacing w:after="0" w:line="240" w:lineRule="auto"/>
            </w:pPr>
            <w:r w:rsidRPr="00E84775">
              <w:t xml:space="preserve"> информация, являющаяся предметом собственности и подлежащая защите в соответствии с требованиями, которые устанавливает собственник информации</w:t>
            </w:r>
          </w:p>
        </w:tc>
        <w:tc>
          <w:tcPr>
            <w:tcW w:w="0" w:type="auto"/>
          </w:tcPr>
          <w:p w14:paraId="5D9BFE6B" w14:textId="77777777" w:rsidR="00292185" w:rsidRPr="00E84775" w:rsidRDefault="00292185" w:rsidP="00156BEA">
            <w:pPr>
              <w:rPr>
                <w:lang w:val="en-US"/>
              </w:rPr>
            </w:pPr>
            <w:r w:rsidRPr="00E84775">
              <w:rPr>
                <w:lang w:val="en-US"/>
              </w:rPr>
              <w:t>a</w:t>
            </w:r>
          </w:p>
        </w:tc>
        <w:tc>
          <w:tcPr>
            <w:tcW w:w="0" w:type="auto"/>
          </w:tcPr>
          <w:p w14:paraId="447C4209" w14:textId="77777777" w:rsidR="00292185" w:rsidRPr="00E84775" w:rsidRDefault="00292185" w:rsidP="00156BEA">
            <w:r w:rsidRPr="00E84775">
              <w:t>ОПК-5.1</w:t>
            </w:r>
          </w:p>
        </w:tc>
      </w:tr>
      <w:tr w:rsidR="00292185" w:rsidRPr="00E84775" w14:paraId="0F693A40" w14:textId="77777777" w:rsidTr="00156BEA">
        <w:tc>
          <w:tcPr>
            <w:tcW w:w="0" w:type="auto"/>
          </w:tcPr>
          <w:p w14:paraId="4C20B0D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D2C1BC4" w14:textId="77777777" w:rsidR="00292185" w:rsidRPr="00E84775" w:rsidRDefault="00292185" w:rsidP="00156BEA">
            <w:r w:rsidRPr="00E84775">
              <w:t>Информация, возможность получения и использования которой ограничивается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называют</w:t>
            </w:r>
          </w:p>
          <w:p w14:paraId="4031FFE0" w14:textId="77777777" w:rsidR="00292185" w:rsidRPr="00E84775" w:rsidRDefault="00292185" w:rsidP="00292185">
            <w:pPr>
              <w:pStyle w:val="a7"/>
              <w:numPr>
                <w:ilvl w:val="1"/>
                <w:numId w:val="28"/>
              </w:numPr>
              <w:spacing w:after="0" w:line="240" w:lineRule="auto"/>
            </w:pPr>
            <w:r w:rsidRPr="00E84775">
              <w:t>государственной тайной</w:t>
            </w:r>
          </w:p>
          <w:p w14:paraId="59320DC3" w14:textId="77777777" w:rsidR="00292185" w:rsidRPr="00E84775" w:rsidRDefault="00292185" w:rsidP="00292185">
            <w:pPr>
              <w:pStyle w:val="a7"/>
              <w:numPr>
                <w:ilvl w:val="1"/>
                <w:numId w:val="28"/>
              </w:numPr>
              <w:spacing w:after="0" w:line="240" w:lineRule="auto"/>
            </w:pPr>
            <w:r w:rsidRPr="00E84775">
              <w:t>информацией ограниченного доступа</w:t>
            </w:r>
          </w:p>
          <w:p w14:paraId="7046E66D" w14:textId="77777777" w:rsidR="00292185" w:rsidRPr="00E84775" w:rsidRDefault="00292185" w:rsidP="00292185">
            <w:pPr>
              <w:pStyle w:val="a7"/>
              <w:numPr>
                <w:ilvl w:val="1"/>
                <w:numId w:val="28"/>
              </w:numPr>
              <w:spacing w:after="0" w:line="240" w:lineRule="auto"/>
            </w:pPr>
            <w:r w:rsidRPr="00E84775">
              <w:t>служебной тайной</w:t>
            </w:r>
          </w:p>
          <w:p w14:paraId="6B02D5B6" w14:textId="77777777" w:rsidR="00292185" w:rsidRPr="00E84775" w:rsidRDefault="00292185" w:rsidP="00292185">
            <w:pPr>
              <w:pStyle w:val="a7"/>
              <w:numPr>
                <w:ilvl w:val="1"/>
                <w:numId w:val="28"/>
              </w:numPr>
              <w:spacing w:after="0" w:line="240" w:lineRule="auto"/>
            </w:pPr>
            <w:r w:rsidRPr="00E84775">
              <w:t xml:space="preserve"> конфиденциальной информацией</w:t>
            </w:r>
          </w:p>
        </w:tc>
        <w:tc>
          <w:tcPr>
            <w:tcW w:w="0" w:type="auto"/>
          </w:tcPr>
          <w:p w14:paraId="66CD9988" w14:textId="77777777" w:rsidR="00292185" w:rsidRPr="00E84775" w:rsidRDefault="00292185" w:rsidP="00156BEA">
            <w:pPr>
              <w:rPr>
                <w:lang w:val="en-US"/>
              </w:rPr>
            </w:pPr>
            <w:r w:rsidRPr="00E84775">
              <w:rPr>
                <w:lang w:val="en-US"/>
              </w:rPr>
              <w:t>b</w:t>
            </w:r>
          </w:p>
        </w:tc>
        <w:tc>
          <w:tcPr>
            <w:tcW w:w="0" w:type="auto"/>
          </w:tcPr>
          <w:p w14:paraId="7887DE54" w14:textId="77777777" w:rsidR="00292185" w:rsidRPr="00E84775" w:rsidRDefault="00292185" w:rsidP="00156BEA">
            <w:r w:rsidRPr="00E84775">
              <w:t>ОПК-5.1</w:t>
            </w:r>
          </w:p>
        </w:tc>
      </w:tr>
      <w:tr w:rsidR="00292185" w:rsidRPr="00E84775" w14:paraId="6969D16C" w14:textId="77777777" w:rsidTr="00156BEA">
        <w:tc>
          <w:tcPr>
            <w:tcW w:w="0" w:type="auto"/>
          </w:tcPr>
          <w:p w14:paraId="52EC54E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F832AB1" w14:textId="77777777" w:rsidR="00292185" w:rsidRPr="00E84775" w:rsidRDefault="00292185" w:rsidP="00156BEA">
            <w:r w:rsidRPr="00E84775">
              <w:t>Какие способы относятся к добыванию информации?</w:t>
            </w:r>
          </w:p>
          <w:p w14:paraId="7609A848" w14:textId="77777777" w:rsidR="00292185" w:rsidRPr="00E84775" w:rsidRDefault="00292185" w:rsidP="00156BEA">
            <w:r w:rsidRPr="00E84775">
              <w:t>А) Наблюдение</w:t>
            </w:r>
          </w:p>
          <w:p w14:paraId="6B89C625" w14:textId="77777777" w:rsidR="00292185" w:rsidRPr="00E84775" w:rsidRDefault="00292185" w:rsidP="00156BEA">
            <w:r w:rsidRPr="00E84775">
              <w:t>Б) Подслушивание</w:t>
            </w:r>
          </w:p>
          <w:p w14:paraId="1F835A2D" w14:textId="77777777" w:rsidR="00292185" w:rsidRPr="00E84775" w:rsidRDefault="00292185" w:rsidP="00156BEA">
            <w:r w:rsidRPr="00E84775">
              <w:t>В) Перехват</w:t>
            </w:r>
          </w:p>
          <w:p w14:paraId="0D273702" w14:textId="77777777" w:rsidR="00292185" w:rsidRPr="00E84775" w:rsidRDefault="00292185" w:rsidP="00156BEA">
            <w:r w:rsidRPr="00E84775">
              <w:t>Г) Архивирование</w:t>
            </w:r>
          </w:p>
        </w:tc>
        <w:tc>
          <w:tcPr>
            <w:tcW w:w="0" w:type="auto"/>
          </w:tcPr>
          <w:p w14:paraId="34760638" w14:textId="77777777" w:rsidR="00292185" w:rsidRPr="00E84775" w:rsidRDefault="00292185" w:rsidP="00156BEA">
            <w:r w:rsidRPr="00E84775">
              <w:t>А, Б, В</w:t>
            </w:r>
          </w:p>
        </w:tc>
        <w:tc>
          <w:tcPr>
            <w:tcW w:w="0" w:type="auto"/>
          </w:tcPr>
          <w:p w14:paraId="2ED9588E" w14:textId="77777777" w:rsidR="00292185" w:rsidRPr="00E84775" w:rsidRDefault="00292185" w:rsidP="00156BEA">
            <w:r w:rsidRPr="00E84775">
              <w:t>пОПК-2.2.1</w:t>
            </w:r>
          </w:p>
          <w:p w14:paraId="6326FAA1" w14:textId="77777777" w:rsidR="00292185" w:rsidRPr="00E84775" w:rsidRDefault="00292185" w:rsidP="00156BEA">
            <w:r w:rsidRPr="00E84775">
              <w:t>пОПК-2.2.2</w:t>
            </w:r>
          </w:p>
        </w:tc>
      </w:tr>
      <w:tr w:rsidR="00292185" w:rsidRPr="00E84775" w14:paraId="4D7F79B5" w14:textId="77777777" w:rsidTr="00156BEA">
        <w:tc>
          <w:tcPr>
            <w:tcW w:w="0" w:type="auto"/>
          </w:tcPr>
          <w:p w14:paraId="1B93FB6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7201F65" w14:textId="77777777" w:rsidR="00292185" w:rsidRPr="00E84775" w:rsidRDefault="00292185" w:rsidP="00156BEA">
            <w:r w:rsidRPr="00E84775">
              <w:t>К средствам технической разведки относятся:</w:t>
            </w:r>
          </w:p>
          <w:p w14:paraId="46612707" w14:textId="77777777" w:rsidR="00292185" w:rsidRPr="00E84775" w:rsidRDefault="00292185" w:rsidP="00156BEA">
            <w:r w:rsidRPr="00E84775">
              <w:t>А) Направленные микрофоны</w:t>
            </w:r>
          </w:p>
          <w:p w14:paraId="1823205F" w14:textId="77777777" w:rsidR="00292185" w:rsidRPr="00E84775" w:rsidRDefault="00292185" w:rsidP="00156BEA">
            <w:r w:rsidRPr="00E84775">
              <w:lastRenderedPageBreak/>
              <w:t>Б) Радиозакладки</w:t>
            </w:r>
          </w:p>
          <w:p w14:paraId="169D9469" w14:textId="77777777" w:rsidR="00292185" w:rsidRPr="00E84775" w:rsidRDefault="00292185" w:rsidP="00156BEA">
            <w:r w:rsidRPr="00E84775">
              <w:t>В) Бинокли</w:t>
            </w:r>
          </w:p>
          <w:p w14:paraId="365346F4" w14:textId="77777777" w:rsidR="00292185" w:rsidRPr="00E84775" w:rsidRDefault="00292185" w:rsidP="00156BEA">
            <w:r w:rsidRPr="00E84775">
              <w:t>Г) Межсетевые экраны</w:t>
            </w:r>
          </w:p>
        </w:tc>
        <w:tc>
          <w:tcPr>
            <w:tcW w:w="0" w:type="auto"/>
          </w:tcPr>
          <w:p w14:paraId="33D5CB12" w14:textId="77777777" w:rsidR="00292185" w:rsidRPr="00E84775" w:rsidRDefault="00292185" w:rsidP="00156BEA">
            <w:r w:rsidRPr="00E84775">
              <w:lastRenderedPageBreak/>
              <w:t>А, Б, В</w:t>
            </w:r>
          </w:p>
        </w:tc>
        <w:tc>
          <w:tcPr>
            <w:tcW w:w="0" w:type="auto"/>
          </w:tcPr>
          <w:p w14:paraId="2BDC2F82" w14:textId="77777777" w:rsidR="00292185" w:rsidRPr="00E84775" w:rsidRDefault="00292185" w:rsidP="00156BEA">
            <w:r w:rsidRPr="00E84775">
              <w:t>пОПК-2.2.1</w:t>
            </w:r>
          </w:p>
          <w:p w14:paraId="39174A05" w14:textId="77777777" w:rsidR="00292185" w:rsidRPr="00E84775" w:rsidRDefault="00292185" w:rsidP="00156BEA">
            <w:r w:rsidRPr="00E84775">
              <w:t>пОПК-2.2.2</w:t>
            </w:r>
          </w:p>
        </w:tc>
      </w:tr>
      <w:tr w:rsidR="00292185" w:rsidRPr="00E84775" w14:paraId="0D63445E" w14:textId="77777777" w:rsidTr="00156BEA">
        <w:tc>
          <w:tcPr>
            <w:tcW w:w="0" w:type="auto"/>
          </w:tcPr>
          <w:p w14:paraId="2E6CF11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468EAA0" w14:textId="77777777" w:rsidR="00292185" w:rsidRPr="00E84775" w:rsidRDefault="00292185" w:rsidP="00156BEA">
            <w:r w:rsidRPr="00E84775">
              <w:t>Какие устройства могут использоваться для негласной записи информации?</w:t>
            </w:r>
          </w:p>
          <w:p w14:paraId="67FDC09B" w14:textId="77777777" w:rsidR="00292185" w:rsidRPr="00E84775" w:rsidRDefault="00292185" w:rsidP="00156BEA">
            <w:r w:rsidRPr="00E84775">
              <w:t>А) Диктофон</w:t>
            </w:r>
          </w:p>
          <w:p w14:paraId="0CD2FB43" w14:textId="77777777" w:rsidR="00292185" w:rsidRPr="00E84775" w:rsidRDefault="00292185" w:rsidP="00156BEA">
            <w:r w:rsidRPr="00E84775">
              <w:t>Б) Телефонный аппарат</w:t>
            </w:r>
          </w:p>
          <w:p w14:paraId="14FE03F9" w14:textId="77777777" w:rsidR="00292185" w:rsidRPr="00E84775" w:rsidRDefault="00292185" w:rsidP="00156BEA">
            <w:r w:rsidRPr="00E84775">
              <w:t>В) Осциллограф</w:t>
            </w:r>
          </w:p>
          <w:p w14:paraId="6FEB17A2" w14:textId="77777777" w:rsidR="00292185" w:rsidRPr="00E84775" w:rsidRDefault="00292185" w:rsidP="00156BEA">
            <w:r w:rsidRPr="00E84775">
              <w:t>Г) Микрофон</w:t>
            </w:r>
          </w:p>
        </w:tc>
        <w:tc>
          <w:tcPr>
            <w:tcW w:w="0" w:type="auto"/>
          </w:tcPr>
          <w:p w14:paraId="28F69A30" w14:textId="77777777" w:rsidR="00292185" w:rsidRPr="00E84775" w:rsidRDefault="00292185" w:rsidP="00156BEA">
            <w:r w:rsidRPr="00E84775">
              <w:t>А, Б, Г</w:t>
            </w:r>
          </w:p>
        </w:tc>
        <w:tc>
          <w:tcPr>
            <w:tcW w:w="0" w:type="auto"/>
          </w:tcPr>
          <w:p w14:paraId="1785F27D" w14:textId="77777777" w:rsidR="00292185" w:rsidRPr="00E84775" w:rsidRDefault="00292185" w:rsidP="00156BEA">
            <w:r w:rsidRPr="00E84775">
              <w:t>пОПК-2.2.1</w:t>
            </w:r>
          </w:p>
          <w:p w14:paraId="08B47117" w14:textId="77777777" w:rsidR="00292185" w:rsidRPr="00E84775" w:rsidRDefault="00292185" w:rsidP="00156BEA">
            <w:r w:rsidRPr="00E84775">
              <w:t>пОПК-2.2.2</w:t>
            </w:r>
          </w:p>
        </w:tc>
      </w:tr>
      <w:tr w:rsidR="00292185" w:rsidRPr="00E84775" w14:paraId="0F231243" w14:textId="77777777" w:rsidTr="00156BEA">
        <w:tc>
          <w:tcPr>
            <w:tcW w:w="0" w:type="auto"/>
          </w:tcPr>
          <w:p w14:paraId="344288C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7868186" w14:textId="77777777" w:rsidR="00292185" w:rsidRPr="00E84775" w:rsidRDefault="00292185" w:rsidP="00156BEA">
            <w:r w:rsidRPr="00E84775">
              <w:t>Регулирование деятельности в области защиты информации криптографическими методами является основной задачей</w:t>
            </w:r>
          </w:p>
          <w:p w14:paraId="7E23F134" w14:textId="77777777" w:rsidR="00292185" w:rsidRPr="00E84775" w:rsidRDefault="00292185" w:rsidP="00292185">
            <w:pPr>
              <w:pStyle w:val="a7"/>
              <w:numPr>
                <w:ilvl w:val="0"/>
                <w:numId w:val="7"/>
              </w:numPr>
              <w:spacing w:after="0" w:line="240" w:lineRule="auto"/>
              <w:ind w:firstLine="364"/>
            </w:pPr>
            <w:r w:rsidRPr="00E84775">
              <w:t>МВД РФ</w:t>
            </w:r>
          </w:p>
          <w:p w14:paraId="43E95E16" w14:textId="77777777" w:rsidR="00292185" w:rsidRPr="00E84775" w:rsidRDefault="00292185" w:rsidP="00292185">
            <w:pPr>
              <w:pStyle w:val="a7"/>
              <w:numPr>
                <w:ilvl w:val="0"/>
                <w:numId w:val="7"/>
              </w:numPr>
              <w:spacing w:after="0" w:line="240" w:lineRule="auto"/>
              <w:ind w:firstLine="364"/>
            </w:pPr>
            <w:r w:rsidRPr="00E84775">
              <w:t>ФСТЭК РФ</w:t>
            </w:r>
          </w:p>
          <w:p w14:paraId="6ACB581E" w14:textId="77777777" w:rsidR="00292185" w:rsidRPr="00E84775" w:rsidRDefault="00292185" w:rsidP="00292185">
            <w:pPr>
              <w:pStyle w:val="a7"/>
              <w:numPr>
                <w:ilvl w:val="0"/>
                <w:numId w:val="7"/>
              </w:numPr>
              <w:spacing w:after="0" w:line="240" w:lineRule="auto"/>
              <w:ind w:firstLine="364"/>
            </w:pPr>
            <w:r w:rsidRPr="00E84775">
              <w:t xml:space="preserve"> Министерства обороны РФ</w:t>
            </w:r>
          </w:p>
          <w:p w14:paraId="160066D8" w14:textId="77777777" w:rsidR="00292185" w:rsidRPr="00E84775" w:rsidRDefault="00292185" w:rsidP="00292185">
            <w:pPr>
              <w:pStyle w:val="a7"/>
              <w:numPr>
                <w:ilvl w:val="0"/>
                <w:numId w:val="7"/>
              </w:numPr>
              <w:spacing w:after="0" w:line="240" w:lineRule="auto"/>
              <w:ind w:firstLine="364"/>
            </w:pPr>
            <w:r w:rsidRPr="00E84775">
              <w:t xml:space="preserve">Службы внешней разведки РФ </w:t>
            </w:r>
          </w:p>
          <w:p w14:paraId="28762E55" w14:textId="77777777" w:rsidR="00292185" w:rsidRPr="00E84775" w:rsidRDefault="00292185" w:rsidP="00292185">
            <w:pPr>
              <w:pStyle w:val="a7"/>
              <w:numPr>
                <w:ilvl w:val="0"/>
                <w:numId w:val="7"/>
              </w:numPr>
              <w:spacing w:after="0" w:line="240" w:lineRule="auto"/>
              <w:ind w:firstLine="364"/>
            </w:pPr>
            <w:r w:rsidRPr="00E84775">
              <w:t>ФСБ РФ</w:t>
            </w:r>
          </w:p>
        </w:tc>
        <w:tc>
          <w:tcPr>
            <w:tcW w:w="0" w:type="auto"/>
          </w:tcPr>
          <w:p w14:paraId="58DC3FC1" w14:textId="77777777" w:rsidR="00292185" w:rsidRPr="00E84775" w:rsidRDefault="00292185" w:rsidP="00156BEA">
            <w:pPr>
              <w:rPr>
                <w:lang w:val="en-US"/>
              </w:rPr>
            </w:pPr>
            <w:r w:rsidRPr="00E84775">
              <w:rPr>
                <w:lang w:val="en-US"/>
              </w:rPr>
              <w:t>e</w:t>
            </w:r>
          </w:p>
        </w:tc>
        <w:tc>
          <w:tcPr>
            <w:tcW w:w="0" w:type="auto"/>
          </w:tcPr>
          <w:p w14:paraId="1486B6E4" w14:textId="77777777" w:rsidR="00292185" w:rsidRPr="00E84775" w:rsidRDefault="00292185" w:rsidP="00156BEA">
            <w:r w:rsidRPr="00E84775">
              <w:t>ОПК-6.1, ОПК-6.2</w:t>
            </w:r>
          </w:p>
        </w:tc>
      </w:tr>
      <w:tr w:rsidR="00292185" w:rsidRPr="00E84775" w14:paraId="526CDE0E" w14:textId="77777777" w:rsidTr="00156BEA">
        <w:tc>
          <w:tcPr>
            <w:tcW w:w="0" w:type="auto"/>
          </w:tcPr>
          <w:p w14:paraId="4F80481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75B6E16" w14:textId="77777777" w:rsidR="00292185" w:rsidRPr="00E84775" w:rsidRDefault="00292185" w:rsidP="00156BEA">
            <w:r w:rsidRPr="00E84775">
              <w:t>Какова основная цель моделирования угроз?</w:t>
            </w:r>
          </w:p>
          <w:p w14:paraId="599AE488" w14:textId="77777777" w:rsidR="00292185" w:rsidRPr="00E84775" w:rsidRDefault="00292185" w:rsidP="00292185">
            <w:pPr>
              <w:pStyle w:val="a7"/>
              <w:numPr>
                <w:ilvl w:val="0"/>
                <w:numId w:val="52"/>
              </w:numPr>
              <w:spacing w:after="0" w:line="240" w:lineRule="auto"/>
            </w:pPr>
            <w:r w:rsidRPr="00E84775">
              <w:t>Подготовка бухгалтерской отчетности</w:t>
            </w:r>
          </w:p>
          <w:p w14:paraId="263E2B7F" w14:textId="77777777" w:rsidR="00292185" w:rsidRPr="00E84775" w:rsidRDefault="00292185" w:rsidP="00292185">
            <w:pPr>
              <w:pStyle w:val="a7"/>
              <w:numPr>
                <w:ilvl w:val="0"/>
                <w:numId w:val="52"/>
              </w:numPr>
              <w:spacing w:after="0" w:line="240" w:lineRule="auto"/>
            </w:pPr>
            <w:r w:rsidRPr="00E84775">
              <w:t>Определение возможных источников угроз и сценариев реализации негативных воздействий</w:t>
            </w:r>
          </w:p>
          <w:p w14:paraId="3A1764CE" w14:textId="77777777" w:rsidR="00292185" w:rsidRPr="00E84775" w:rsidRDefault="00292185" w:rsidP="00292185">
            <w:pPr>
              <w:pStyle w:val="a7"/>
              <w:numPr>
                <w:ilvl w:val="0"/>
                <w:numId w:val="52"/>
              </w:numPr>
              <w:spacing w:after="0" w:line="240" w:lineRule="auto"/>
            </w:pPr>
            <w:r w:rsidRPr="00E84775">
              <w:t>Настройка только сетевого оборудования</w:t>
            </w:r>
          </w:p>
          <w:p w14:paraId="2E82F91F" w14:textId="77777777" w:rsidR="00292185" w:rsidRPr="00E84775" w:rsidRDefault="00292185" w:rsidP="00292185">
            <w:pPr>
              <w:pStyle w:val="a7"/>
              <w:numPr>
                <w:ilvl w:val="0"/>
                <w:numId w:val="52"/>
              </w:numPr>
              <w:spacing w:after="0" w:line="240" w:lineRule="auto"/>
            </w:pPr>
            <w:r w:rsidRPr="00E84775">
              <w:t>Исключительно резервное копирование данных</w:t>
            </w:r>
          </w:p>
        </w:tc>
        <w:tc>
          <w:tcPr>
            <w:tcW w:w="0" w:type="auto"/>
          </w:tcPr>
          <w:p w14:paraId="719BDC45" w14:textId="77777777" w:rsidR="00292185" w:rsidRPr="00E84775" w:rsidRDefault="00292185" w:rsidP="00156BEA">
            <w:r w:rsidRPr="00E84775">
              <w:t>б</w:t>
            </w:r>
          </w:p>
        </w:tc>
        <w:tc>
          <w:tcPr>
            <w:tcW w:w="0" w:type="auto"/>
          </w:tcPr>
          <w:p w14:paraId="035E443F" w14:textId="77777777" w:rsidR="00292185" w:rsidRPr="00E84775" w:rsidRDefault="00292185" w:rsidP="00156BEA">
            <w:r w:rsidRPr="00E84775">
              <w:t>ПК-2.1</w:t>
            </w:r>
          </w:p>
        </w:tc>
      </w:tr>
      <w:tr w:rsidR="00292185" w:rsidRPr="00E84775" w14:paraId="79BAE637" w14:textId="77777777" w:rsidTr="00156BEA">
        <w:tc>
          <w:tcPr>
            <w:tcW w:w="0" w:type="auto"/>
          </w:tcPr>
          <w:p w14:paraId="358FAFA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4518695" w14:textId="77777777" w:rsidR="00292185" w:rsidRPr="00E84775" w:rsidRDefault="00292185" w:rsidP="00156BEA">
            <w:r w:rsidRPr="00E84775">
              <w:t>Что является назначением межсетевого экрана в автоматизированной системе?</w:t>
            </w:r>
          </w:p>
          <w:p w14:paraId="26A4ECD4" w14:textId="77777777" w:rsidR="00292185" w:rsidRPr="00E84775" w:rsidRDefault="00292185" w:rsidP="00292185">
            <w:pPr>
              <w:pStyle w:val="a7"/>
              <w:numPr>
                <w:ilvl w:val="0"/>
                <w:numId w:val="53"/>
              </w:numPr>
              <w:spacing w:after="0" w:line="240" w:lineRule="auto"/>
            </w:pPr>
            <w:r w:rsidRPr="00E84775">
              <w:t>Хранение журналов бухгалтерского учета</w:t>
            </w:r>
          </w:p>
          <w:p w14:paraId="201E4DAB" w14:textId="77777777" w:rsidR="00292185" w:rsidRPr="00E84775" w:rsidRDefault="00292185" w:rsidP="00292185">
            <w:pPr>
              <w:pStyle w:val="a7"/>
              <w:numPr>
                <w:ilvl w:val="0"/>
                <w:numId w:val="53"/>
              </w:numPr>
              <w:spacing w:after="0" w:line="240" w:lineRule="auto"/>
            </w:pPr>
            <w:r w:rsidRPr="00E84775">
              <w:t>Фильтрация сетевого трафика в соответствии с установленной политикой безопасности</w:t>
            </w:r>
          </w:p>
          <w:p w14:paraId="45966BFE" w14:textId="77777777" w:rsidR="00292185" w:rsidRPr="00E84775" w:rsidRDefault="00292185" w:rsidP="00292185">
            <w:pPr>
              <w:pStyle w:val="a7"/>
              <w:numPr>
                <w:ilvl w:val="0"/>
                <w:numId w:val="53"/>
              </w:numPr>
              <w:spacing w:after="0" w:line="240" w:lineRule="auto"/>
            </w:pPr>
            <w:r w:rsidRPr="00E84775">
              <w:t>Замена системы резервного копирования</w:t>
            </w:r>
          </w:p>
          <w:p w14:paraId="36B9C511" w14:textId="77777777" w:rsidR="00292185" w:rsidRPr="00E84775" w:rsidRDefault="00292185" w:rsidP="00292185">
            <w:pPr>
              <w:pStyle w:val="a7"/>
              <w:numPr>
                <w:ilvl w:val="0"/>
                <w:numId w:val="53"/>
              </w:numPr>
              <w:spacing w:after="0" w:line="240" w:lineRule="auto"/>
            </w:pPr>
            <w:r w:rsidRPr="00E84775">
              <w:t>Формирование ключей электронной подписи вручную</w:t>
            </w:r>
          </w:p>
        </w:tc>
        <w:tc>
          <w:tcPr>
            <w:tcW w:w="0" w:type="auto"/>
          </w:tcPr>
          <w:p w14:paraId="0FC9F632" w14:textId="77777777" w:rsidR="00292185" w:rsidRPr="00E84775" w:rsidRDefault="00292185" w:rsidP="00156BEA">
            <w:r w:rsidRPr="00E84775">
              <w:t>б</w:t>
            </w:r>
          </w:p>
        </w:tc>
        <w:tc>
          <w:tcPr>
            <w:tcW w:w="0" w:type="auto"/>
          </w:tcPr>
          <w:p w14:paraId="51F6878C" w14:textId="77777777" w:rsidR="00292185" w:rsidRPr="00E84775" w:rsidRDefault="00292185" w:rsidP="00156BEA">
            <w:r w:rsidRPr="00E84775">
              <w:t>ПК-2.1</w:t>
            </w:r>
          </w:p>
        </w:tc>
      </w:tr>
      <w:tr w:rsidR="00292185" w:rsidRPr="00E84775" w14:paraId="527BA1C4" w14:textId="77777777" w:rsidTr="00156BEA">
        <w:tc>
          <w:tcPr>
            <w:tcW w:w="0" w:type="auto"/>
          </w:tcPr>
          <w:p w14:paraId="121EBC7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03053FB" w14:textId="77777777" w:rsidR="00292185" w:rsidRPr="00E84775" w:rsidRDefault="00292185" w:rsidP="00156BEA">
            <w:r w:rsidRPr="00E84775">
              <w:t xml:space="preserve">Сбор персональных данных - </w:t>
            </w:r>
          </w:p>
          <w:p w14:paraId="1912939C" w14:textId="77777777" w:rsidR="00292185" w:rsidRPr="00E84775" w:rsidRDefault="00292185" w:rsidP="00292185">
            <w:pPr>
              <w:pStyle w:val="a7"/>
              <w:numPr>
                <w:ilvl w:val="1"/>
                <w:numId w:val="8"/>
              </w:numPr>
              <w:spacing w:after="0" w:line="240" w:lineRule="auto"/>
            </w:pPr>
            <w:r w:rsidRPr="00E84775">
              <w:t>нет верного ответа</w:t>
            </w:r>
          </w:p>
          <w:p w14:paraId="78B58FD3" w14:textId="77777777" w:rsidR="00292185" w:rsidRPr="00E84775" w:rsidRDefault="00292185" w:rsidP="00292185">
            <w:pPr>
              <w:pStyle w:val="a7"/>
              <w:numPr>
                <w:ilvl w:val="1"/>
                <w:numId w:val="8"/>
              </w:numPr>
              <w:spacing w:after="0" w:line="240" w:lineRule="auto"/>
            </w:pPr>
            <w:r w:rsidRPr="00E84775">
              <w:t>действия, направленные на получение персональных данных</w:t>
            </w:r>
          </w:p>
          <w:p w14:paraId="685B8EC8" w14:textId="77777777" w:rsidR="00292185" w:rsidRPr="00E84775" w:rsidRDefault="00292185" w:rsidP="00292185">
            <w:pPr>
              <w:pStyle w:val="a7"/>
              <w:numPr>
                <w:ilvl w:val="1"/>
                <w:numId w:val="8"/>
              </w:numPr>
              <w:spacing w:after="0" w:line="240" w:lineRule="auto"/>
            </w:pPr>
            <w:r w:rsidRPr="00E84775">
              <w:t>действия, в результате совершения которых происходит передача персональных данных</w:t>
            </w:r>
          </w:p>
          <w:p w14:paraId="1B8175AF" w14:textId="77777777" w:rsidR="00292185" w:rsidRPr="00E84775" w:rsidRDefault="00292185" w:rsidP="00292185">
            <w:pPr>
              <w:pStyle w:val="a7"/>
              <w:numPr>
                <w:ilvl w:val="1"/>
                <w:numId w:val="8"/>
              </w:numPr>
              <w:spacing w:after="0" w:line="240" w:lineRule="auto"/>
            </w:pPr>
            <w:r w:rsidRPr="00E84775">
              <w:lastRenderedPageBreak/>
              <w:t>действия по обеспечению целостности, конфиденциальности и доступности персональных данных</w:t>
            </w:r>
          </w:p>
        </w:tc>
        <w:tc>
          <w:tcPr>
            <w:tcW w:w="0" w:type="auto"/>
          </w:tcPr>
          <w:p w14:paraId="508C8B0C" w14:textId="77777777" w:rsidR="00292185" w:rsidRPr="00E84775" w:rsidRDefault="00292185" w:rsidP="00156BEA">
            <w:pPr>
              <w:rPr>
                <w:lang w:val="en-US"/>
              </w:rPr>
            </w:pPr>
            <w:r w:rsidRPr="00E84775">
              <w:rPr>
                <w:lang w:val="en-US"/>
              </w:rPr>
              <w:lastRenderedPageBreak/>
              <w:t>b</w:t>
            </w:r>
          </w:p>
        </w:tc>
        <w:tc>
          <w:tcPr>
            <w:tcW w:w="0" w:type="auto"/>
          </w:tcPr>
          <w:p w14:paraId="3ABF2859" w14:textId="77777777" w:rsidR="00292185" w:rsidRPr="00E84775" w:rsidRDefault="00292185" w:rsidP="00156BEA">
            <w:r w:rsidRPr="00E84775">
              <w:t>ОПК-5.1</w:t>
            </w:r>
          </w:p>
        </w:tc>
      </w:tr>
      <w:tr w:rsidR="00292185" w:rsidRPr="00E84775" w14:paraId="55371052" w14:textId="77777777" w:rsidTr="00156BEA">
        <w:tc>
          <w:tcPr>
            <w:tcW w:w="0" w:type="auto"/>
          </w:tcPr>
          <w:p w14:paraId="6BF9C85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886F61C" w14:textId="77777777" w:rsidR="00292185" w:rsidRPr="00E84775" w:rsidRDefault="00292185" w:rsidP="00156BEA">
            <w:r w:rsidRPr="00E84775">
              <w:t>Системные администраторы и администраторы безопасности относятся:</w:t>
            </w:r>
          </w:p>
          <w:p w14:paraId="1C9C87FC" w14:textId="77777777" w:rsidR="00292185" w:rsidRPr="00E84775" w:rsidRDefault="00292185" w:rsidP="00292185">
            <w:pPr>
              <w:pStyle w:val="a7"/>
              <w:numPr>
                <w:ilvl w:val="1"/>
                <w:numId w:val="9"/>
              </w:numPr>
              <w:spacing w:after="0" w:line="240" w:lineRule="auto"/>
            </w:pPr>
            <w:r w:rsidRPr="00E84775">
              <w:t>к нарушителям, обладающим базовыми повышенными возможностями</w:t>
            </w:r>
          </w:p>
          <w:p w14:paraId="3C199308" w14:textId="77777777" w:rsidR="00292185" w:rsidRPr="00E84775" w:rsidRDefault="00292185" w:rsidP="00292185">
            <w:pPr>
              <w:pStyle w:val="a7"/>
              <w:numPr>
                <w:ilvl w:val="1"/>
                <w:numId w:val="9"/>
              </w:numPr>
              <w:spacing w:after="0" w:line="240" w:lineRule="auto"/>
            </w:pPr>
            <w:r w:rsidRPr="00E84775">
              <w:t>к нарушителям, обладающим базовыми  возможностями</w:t>
            </w:r>
          </w:p>
          <w:p w14:paraId="3C2A747F" w14:textId="77777777" w:rsidR="00292185" w:rsidRPr="00E84775" w:rsidRDefault="00292185" w:rsidP="00292185">
            <w:pPr>
              <w:pStyle w:val="a7"/>
              <w:numPr>
                <w:ilvl w:val="1"/>
                <w:numId w:val="9"/>
              </w:numPr>
              <w:spacing w:after="0" w:line="240" w:lineRule="auto"/>
            </w:pPr>
            <w:r w:rsidRPr="00E84775">
              <w:t>к нарушителям, обладающим высокими возможностями</w:t>
            </w:r>
          </w:p>
          <w:p w14:paraId="43C3F6C4" w14:textId="77777777" w:rsidR="00292185" w:rsidRPr="00E84775" w:rsidRDefault="00292185" w:rsidP="00292185">
            <w:pPr>
              <w:pStyle w:val="a7"/>
              <w:numPr>
                <w:ilvl w:val="0"/>
                <w:numId w:val="9"/>
              </w:numPr>
              <w:spacing w:after="0" w:line="240" w:lineRule="auto"/>
            </w:pPr>
            <w:r w:rsidRPr="00E84775">
              <w:t>к нарушителям, обладающим средними возможностями</w:t>
            </w:r>
          </w:p>
        </w:tc>
        <w:tc>
          <w:tcPr>
            <w:tcW w:w="0" w:type="auto"/>
          </w:tcPr>
          <w:p w14:paraId="4FDE93BF" w14:textId="77777777" w:rsidR="00292185" w:rsidRPr="00E84775" w:rsidRDefault="00292185" w:rsidP="00156BEA">
            <w:pPr>
              <w:rPr>
                <w:lang w:val="en-US"/>
              </w:rPr>
            </w:pPr>
            <w:r w:rsidRPr="00E84775">
              <w:rPr>
                <w:lang w:val="en-US"/>
              </w:rPr>
              <w:t>a</w:t>
            </w:r>
          </w:p>
        </w:tc>
        <w:tc>
          <w:tcPr>
            <w:tcW w:w="0" w:type="auto"/>
          </w:tcPr>
          <w:p w14:paraId="28D6D85C" w14:textId="77777777" w:rsidR="00292185" w:rsidRPr="00E84775" w:rsidRDefault="00292185" w:rsidP="00156BEA">
            <w:r w:rsidRPr="00E84775">
              <w:t>ОПК-5.1</w:t>
            </w:r>
          </w:p>
        </w:tc>
      </w:tr>
      <w:tr w:rsidR="00292185" w:rsidRPr="00E84775" w14:paraId="370642F3" w14:textId="77777777" w:rsidTr="00156BEA">
        <w:tc>
          <w:tcPr>
            <w:tcW w:w="0" w:type="auto"/>
          </w:tcPr>
          <w:p w14:paraId="3C79FDE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F0E0772" w14:textId="77777777" w:rsidR="00292185" w:rsidRPr="00E84775" w:rsidRDefault="00292185" w:rsidP="00156BEA">
            <w:r w:rsidRPr="00E84775">
              <w:t>Совокупность информационных ресурсов, средств и систем обработки информации, используемых в соответствии с заданной информационной технологией, а также средств их обеспечения, помещений или объектов (зданий, сооружений, технических средств), в которых эти средства и системы установлены, или помещений и объектов, предназначенных для ведения конфиденциальных переговоров, называют</w:t>
            </w:r>
          </w:p>
          <w:p w14:paraId="48405E4E" w14:textId="77777777" w:rsidR="00292185" w:rsidRPr="00E84775" w:rsidRDefault="00292185" w:rsidP="00292185">
            <w:pPr>
              <w:pStyle w:val="a7"/>
              <w:numPr>
                <w:ilvl w:val="1"/>
                <w:numId w:val="10"/>
              </w:numPr>
              <w:spacing w:after="0" w:line="240" w:lineRule="auto"/>
            </w:pPr>
            <w:r w:rsidRPr="00E84775">
              <w:t>информационной системой организации</w:t>
            </w:r>
          </w:p>
          <w:p w14:paraId="686EB186" w14:textId="77777777" w:rsidR="00292185" w:rsidRPr="00E84775" w:rsidRDefault="00292185" w:rsidP="00292185">
            <w:pPr>
              <w:pStyle w:val="a7"/>
              <w:numPr>
                <w:ilvl w:val="1"/>
                <w:numId w:val="10"/>
              </w:numPr>
              <w:spacing w:after="0" w:line="240" w:lineRule="auto"/>
            </w:pPr>
            <w:r w:rsidRPr="00E84775">
              <w:t>объектами информатизации</w:t>
            </w:r>
          </w:p>
          <w:p w14:paraId="799D3DB0" w14:textId="77777777" w:rsidR="00292185" w:rsidRPr="00E84775" w:rsidRDefault="00292185" w:rsidP="00292185">
            <w:pPr>
              <w:pStyle w:val="a7"/>
              <w:numPr>
                <w:ilvl w:val="1"/>
                <w:numId w:val="10"/>
              </w:numPr>
              <w:spacing w:after="0" w:line="240" w:lineRule="auto"/>
            </w:pPr>
            <w:r w:rsidRPr="00E84775">
              <w:t>информационными активами</w:t>
            </w:r>
          </w:p>
        </w:tc>
        <w:tc>
          <w:tcPr>
            <w:tcW w:w="0" w:type="auto"/>
          </w:tcPr>
          <w:p w14:paraId="20548B3D" w14:textId="77777777" w:rsidR="00292185" w:rsidRPr="00E84775" w:rsidRDefault="00292185" w:rsidP="00156BEA">
            <w:pPr>
              <w:rPr>
                <w:lang w:val="en-US"/>
              </w:rPr>
            </w:pPr>
            <w:r w:rsidRPr="00E84775">
              <w:rPr>
                <w:lang w:val="en-US"/>
              </w:rPr>
              <w:t>b</w:t>
            </w:r>
          </w:p>
        </w:tc>
        <w:tc>
          <w:tcPr>
            <w:tcW w:w="0" w:type="auto"/>
          </w:tcPr>
          <w:p w14:paraId="666E7834" w14:textId="77777777" w:rsidR="00292185" w:rsidRPr="00E84775" w:rsidRDefault="00292185" w:rsidP="00156BEA">
            <w:r w:rsidRPr="00E84775">
              <w:t>ОПК-5.1</w:t>
            </w:r>
          </w:p>
        </w:tc>
      </w:tr>
      <w:tr w:rsidR="00292185" w:rsidRPr="00E84775" w14:paraId="2BC54F98" w14:textId="77777777" w:rsidTr="00156BEA">
        <w:tc>
          <w:tcPr>
            <w:tcW w:w="0" w:type="auto"/>
          </w:tcPr>
          <w:p w14:paraId="064338E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BE99F9F" w14:textId="77777777" w:rsidR="00292185" w:rsidRPr="00E84775" w:rsidRDefault="00292185" w:rsidP="00156BEA">
            <w:r w:rsidRPr="00E84775">
              <w:t>Какова роль указателя в языке C?</w:t>
            </w:r>
          </w:p>
          <w:p w14:paraId="2C9D8415" w14:textId="77777777" w:rsidR="00292185" w:rsidRPr="00E84775" w:rsidRDefault="00292185" w:rsidP="00156BEA">
            <w:r w:rsidRPr="00E84775">
              <w:t>а) Хранение адреса области памяти и доступ к данным по этому адресу</w:t>
            </w:r>
          </w:p>
          <w:p w14:paraId="31E0F3FE" w14:textId="77777777" w:rsidR="00292185" w:rsidRPr="00E84775" w:rsidRDefault="00292185" w:rsidP="00156BEA">
            <w:r w:rsidRPr="00E84775">
              <w:t>б) Только форматирование строкового вывода</w:t>
            </w:r>
          </w:p>
          <w:p w14:paraId="1DFD335D" w14:textId="77777777" w:rsidR="00292185" w:rsidRPr="00E84775" w:rsidRDefault="00292185" w:rsidP="00156BEA">
            <w:r w:rsidRPr="00E84775">
              <w:t>в) Замена всех типов данных</w:t>
            </w:r>
          </w:p>
          <w:p w14:paraId="15A83355" w14:textId="77777777" w:rsidR="00292185" w:rsidRPr="00E84775" w:rsidRDefault="00292185" w:rsidP="00156BEA">
            <w:r w:rsidRPr="00E84775">
              <w:t>г) Исключение необходимости в функциях</w:t>
            </w:r>
          </w:p>
        </w:tc>
        <w:tc>
          <w:tcPr>
            <w:tcW w:w="0" w:type="auto"/>
          </w:tcPr>
          <w:p w14:paraId="70C5EE5C" w14:textId="77777777" w:rsidR="00292185" w:rsidRPr="00E84775" w:rsidRDefault="00292185" w:rsidP="00156BEA">
            <w:r w:rsidRPr="00E84775">
              <w:t>а</w:t>
            </w:r>
          </w:p>
        </w:tc>
        <w:tc>
          <w:tcPr>
            <w:tcW w:w="0" w:type="auto"/>
          </w:tcPr>
          <w:p w14:paraId="74563F3F" w14:textId="77777777" w:rsidR="00292185" w:rsidRPr="00E84775" w:rsidRDefault="00292185" w:rsidP="00156BEA">
            <w:r w:rsidRPr="00E84775">
              <w:t>ОПК-7.2</w:t>
            </w:r>
          </w:p>
        </w:tc>
      </w:tr>
      <w:tr w:rsidR="00292185" w:rsidRPr="00E84775" w14:paraId="38C85575" w14:textId="77777777" w:rsidTr="00156BEA">
        <w:tc>
          <w:tcPr>
            <w:tcW w:w="0" w:type="auto"/>
          </w:tcPr>
          <w:p w14:paraId="4B8B4FD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A839C5D" w14:textId="77777777" w:rsidR="00292185" w:rsidRPr="00E84775" w:rsidRDefault="00292185" w:rsidP="00156BEA">
            <w:r w:rsidRPr="00E84775">
              <w:t>Что является назначением проверки приемлемости данных в web-приложении?</w:t>
            </w:r>
          </w:p>
          <w:p w14:paraId="661275C6" w14:textId="77777777" w:rsidR="00292185" w:rsidRPr="00E84775" w:rsidRDefault="00292185" w:rsidP="00156BEA">
            <w:r w:rsidRPr="00E84775">
              <w:t>а) Контроль корректности пользовательского ввода и состояния модели</w:t>
            </w:r>
          </w:p>
          <w:p w14:paraId="6D3D0C89" w14:textId="77777777" w:rsidR="00292185" w:rsidRPr="00E84775" w:rsidRDefault="00292185" w:rsidP="00156BEA">
            <w:r w:rsidRPr="00E84775">
              <w:t>б) Только увеличение скорости компиляции</w:t>
            </w:r>
          </w:p>
          <w:p w14:paraId="5A16DB47" w14:textId="77777777" w:rsidR="00292185" w:rsidRPr="00E84775" w:rsidRDefault="00292185" w:rsidP="00156BEA">
            <w:r w:rsidRPr="00E84775">
              <w:t>в) Отказ от тестирования модулей</w:t>
            </w:r>
          </w:p>
          <w:p w14:paraId="39E72835" w14:textId="77777777" w:rsidR="00292185" w:rsidRPr="00E84775" w:rsidRDefault="00292185" w:rsidP="00156BEA">
            <w:r w:rsidRPr="00E84775">
              <w:t>г) Исключительно настройка сетевых интерфейсов</w:t>
            </w:r>
          </w:p>
        </w:tc>
        <w:tc>
          <w:tcPr>
            <w:tcW w:w="0" w:type="auto"/>
          </w:tcPr>
          <w:p w14:paraId="73FE44EE" w14:textId="77777777" w:rsidR="00292185" w:rsidRPr="00E84775" w:rsidRDefault="00292185" w:rsidP="00156BEA">
            <w:r w:rsidRPr="00E84775">
              <w:t>а</w:t>
            </w:r>
          </w:p>
        </w:tc>
        <w:tc>
          <w:tcPr>
            <w:tcW w:w="0" w:type="auto"/>
          </w:tcPr>
          <w:p w14:paraId="7CA749D4" w14:textId="77777777" w:rsidR="00292185" w:rsidRPr="00E84775" w:rsidRDefault="00292185" w:rsidP="00156BEA">
            <w:r w:rsidRPr="00E84775">
              <w:t>ОПК-7.2</w:t>
            </w:r>
          </w:p>
        </w:tc>
      </w:tr>
      <w:tr w:rsidR="00292185" w:rsidRPr="00E84775" w14:paraId="418A8721" w14:textId="77777777" w:rsidTr="00156BEA">
        <w:tc>
          <w:tcPr>
            <w:tcW w:w="0" w:type="auto"/>
          </w:tcPr>
          <w:p w14:paraId="788344B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EEF1650" w14:textId="77777777" w:rsidR="00292185" w:rsidRPr="00E84775" w:rsidRDefault="00292185" w:rsidP="00156BEA">
            <w:r w:rsidRPr="00E84775">
              <w:t>Какой механизм Qt обеспечивает взаимодействие объектов интерфейса без жесткой связанности?</w:t>
            </w:r>
          </w:p>
          <w:p w14:paraId="1537D701" w14:textId="77777777" w:rsidR="00292185" w:rsidRPr="00E84775" w:rsidRDefault="00292185" w:rsidP="00156BEA">
            <w:r w:rsidRPr="00E84775">
              <w:t>а) Сигналы и слоты</w:t>
            </w:r>
          </w:p>
          <w:p w14:paraId="1A3FEFF9" w14:textId="77777777" w:rsidR="00292185" w:rsidRPr="00E84775" w:rsidRDefault="00292185" w:rsidP="00156BEA">
            <w:r w:rsidRPr="00E84775">
              <w:t>б) Только глобальные переменные</w:t>
            </w:r>
          </w:p>
          <w:p w14:paraId="21E5D630" w14:textId="77777777" w:rsidR="00292185" w:rsidRPr="00E84775" w:rsidRDefault="00292185" w:rsidP="00156BEA">
            <w:r w:rsidRPr="00E84775">
              <w:t>в) Перегрузка арифметических операторов</w:t>
            </w:r>
          </w:p>
          <w:p w14:paraId="0956A1CB" w14:textId="77777777" w:rsidR="00292185" w:rsidRPr="00E84775" w:rsidRDefault="00292185" w:rsidP="00156BEA">
            <w:r w:rsidRPr="00E84775">
              <w:t>г) Только файловые потоки</w:t>
            </w:r>
          </w:p>
        </w:tc>
        <w:tc>
          <w:tcPr>
            <w:tcW w:w="0" w:type="auto"/>
          </w:tcPr>
          <w:p w14:paraId="5B899E9E" w14:textId="77777777" w:rsidR="00292185" w:rsidRPr="00E84775" w:rsidRDefault="00292185" w:rsidP="00156BEA">
            <w:r w:rsidRPr="00E84775">
              <w:t>а</w:t>
            </w:r>
          </w:p>
        </w:tc>
        <w:tc>
          <w:tcPr>
            <w:tcW w:w="0" w:type="auto"/>
          </w:tcPr>
          <w:p w14:paraId="4997043D" w14:textId="77777777" w:rsidR="00292185" w:rsidRPr="00E84775" w:rsidRDefault="00292185" w:rsidP="00156BEA">
            <w:r w:rsidRPr="00E84775">
              <w:t>ОПК-7.2</w:t>
            </w:r>
          </w:p>
        </w:tc>
      </w:tr>
      <w:tr w:rsidR="00292185" w:rsidRPr="00E84775" w14:paraId="439BFCE5" w14:textId="77777777" w:rsidTr="00156BEA">
        <w:tc>
          <w:tcPr>
            <w:tcW w:w="0" w:type="auto"/>
          </w:tcPr>
          <w:p w14:paraId="7A6ED73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942B40B" w14:textId="77777777" w:rsidR="00292185" w:rsidRPr="00E84775" w:rsidRDefault="00292185" w:rsidP="00156BEA">
            <w:pPr>
              <w:rPr>
                <w:color w:val="0F1115"/>
              </w:rPr>
            </w:pPr>
            <w:r w:rsidRPr="00E84775">
              <w:rPr>
                <w:color w:val="0F1115"/>
              </w:rPr>
              <w:t>Что является основной целью достижения соответствия требованиям стандарта PCI DSS?</w:t>
            </w:r>
          </w:p>
          <w:p w14:paraId="5F01CEDB" w14:textId="77777777" w:rsidR="00292185" w:rsidRPr="00E84775" w:rsidRDefault="00292185" w:rsidP="00156BEA">
            <w:pPr>
              <w:rPr>
                <w:color w:val="0F1115"/>
              </w:rPr>
            </w:pPr>
            <w:r w:rsidRPr="00E84775">
              <w:rPr>
                <w:color w:val="0F1115"/>
              </w:rPr>
              <w:t>А. Обеспечение сохранности данных держателей платежных карт.</w:t>
            </w:r>
          </w:p>
          <w:p w14:paraId="63697EA0" w14:textId="77777777" w:rsidR="00292185" w:rsidRPr="00E84775" w:rsidRDefault="00292185" w:rsidP="00156BEA">
            <w:pPr>
              <w:rPr>
                <w:color w:val="0F1115"/>
              </w:rPr>
            </w:pPr>
            <w:r w:rsidRPr="00E84775">
              <w:rPr>
                <w:color w:val="0F1115"/>
              </w:rPr>
              <w:t>Б. Повышение скорости обработки транзакций в платежной системе.</w:t>
            </w:r>
          </w:p>
          <w:p w14:paraId="612B9C83" w14:textId="77777777" w:rsidR="00292185" w:rsidRPr="00E84775" w:rsidRDefault="00292185" w:rsidP="00156BEA">
            <w:pPr>
              <w:rPr>
                <w:color w:val="0F1115"/>
              </w:rPr>
            </w:pPr>
            <w:r w:rsidRPr="00E84775">
              <w:rPr>
                <w:color w:val="0F1115"/>
              </w:rPr>
              <w:t>В. Защита коммерческой тайны банка-эквайера.</w:t>
            </w:r>
          </w:p>
          <w:p w14:paraId="61202601" w14:textId="77777777" w:rsidR="00292185" w:rsidRPr="00E84775" w:rsidRDefault="00292185" w:rsidP="00156BEA">
            <w:pPr>
              <w:rPr>
                <w:color w:val="0F1115"/>
              </w:rPr>
            </w:pPr>
            <w:r w:rsidRPr="00E84775">
              <w:rPr>
                <w:color w:val="0F1115"/>
              </w:rPr>
              <w:t>Г. Увеличение рыночной капитализации торгово-сервисного предприятия.</w:t>
            </w:r>
          </w:p>
        </w:tc>
        <w:tc>
          <w:tcPr>
            <w:tcW w:w="0" w:type="auto"/>
            <w:hideMark/>
          </w:tcPr>
          <w:p w14:paraId="295EDB17" w14:textId="77777777" w:rsidR="00292185" w:rsidRPr="00E84775" w:rsidRDefault="00292185" w:rsidP="00156BEA">
            <w:pPr>
              <w:rPr>
                <w:color w:val="0F1115"/>
              </w:rPr>
            </w:pPr>
            <w:r w:rsidRPr="00E84775">
              <w:rPr>
                <w:color w:val="0F1115"/>
              </w:rPr>
              <w:t>А</w:t>
            </w:r>
          </w:p>
        </w:tc>
        <w:tc>
          <w:tcPr>
            <w:tcW w:w="0" w:type="auto"/>
            <w:hideMark/>
          </w:tcPr>
          <w:p w14:paraId="3707DC52" w14:textId="77777777" w:rsidR="00292185" w:rsidRPr="00E84775" w:rsidRDefault="00292185" w:rsidP="00156BEA">
            <w:pPr>
              <w:rPr>
                <w:color w:val="0F1115"/>
              </w:rPr>
            </w:pPr>
            <w:r w:rsidRPr="00E84775">
              <w:rPr>
                <w:color w:val="0F1115"/>
              </w:rPr>
              <w:t>пОПК-2.4.1</w:t>
            </w:r>
          </w:p>
        </w:tc>
      </w:tr>
      <w:tr w:rsidR="00292185" w:rsidRPr="00E84775" w14:paraId="7BB428B4" w14:textId="77777777" w:rsidTr="00156BEA">
        <w:tc>
          <w:tcPr>
            <w:tcW w:w="0" w:type="auto"/>
          </w:tcPr>
          <w:p w14:paraId="5241C57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042469E" w14:textId="77777777" w:rsidR="00292185" w:rsidRPr="00E84775" w:rsidRDefault="00292185" w:rsidP="00156BEA">
            <w:pPr>
              <w:rPr>
                <w:color w:val="0F1115"/>
              </w:rPr>
            </w:pPr>
            <w:r w:rsidRPr="00E84775">
              <w:rPr>
                <w:color w:val="0F1115"/>
              </w:rPr>
              <w:t>Какой из перечисленных видов деятельности относится к внутренней проверке системы обеспечения ИБ?</w:t>
            </w:r>
          </w:p>
          <w:p w14:paraId="499BFF0E" w14:textId="77777777" w:rsidR="00292185" w:rsidRPr="00E84775" w:rsidRDefault="00292185" w:rsidP="00156BEA">
            <w:pPr>
              <w:rPr>
                <w:color w:val="0F1115"/>
              </w:rPr>
            </w:pPr>
            <w:r w:rsidRPr="00E84775">
              <w:rPr>
                <w:color w:val="0F1115"/>
              </w:rPr>
              <w:t>А. Сертификация по требованиям PCI DSS внешним QSA-аудитором.</w:t>
            </w:r>
          </w:p>
          <w:p w14:paraId="009485E5" w14:textId="77777777" w:rsidR="00292185" w:rsidRPr="00E84775" w:rsidRDefault="00292185" w:rsidP="00156BEA">
            <w:pPr>
              <w:rPr>
                <w:color w:val="0F1115"/>
              </w:rPr>
            </w:pPr>
            <w:r w:rsidRPr="00E84775">
              <w:rPr>
                <w:color w:val="0F1115"/>
              </w:rPr>
              <w:t>Б. Инспекционный контроль со стороны ФСТЭК России.</w:t>
            </w:r>
          </w:p>
          <w:p w14:paraId="5CE15272" w14:textId="77777777" w:rsidR="00292185" w:rsidRPr="00E84775" w:rsidRDefault="00292185" w:rsidP="00156BEA">
            <w:pPr>
              <w:rPr>
                <w:color w:val="0F1115"/>
              </w:rPr>
            </w:pPr>
            <w:r w:rsidRPr="00E84775">
              <w:rPr>
                <w:color w:val="0F1115"/>
              </w:rPr>
              <w:t>В. Самооценка информационной безопасности, проводимая сотрудниками организации.</w:t>
            </w:r>
          </w:p>
          <w:p w14:paraId="4B24B85B" w14:textId="77777777" w:rsidR="00292185" w:rsidRPr="00E84775" w:rsidRDefault="00292185" w:rsidP="00156BEA">
            <w:pPr>
              <w:rPr>
                <w:color w:val="0F1115"/>
              </w:rPr>
            </w:pPr>
            <w:r w:rsidRPr="00E84775">
              <w:rPr>
                <w:color w:val="0F1115"/>
              </w:rPr>
              <w:t>Г. Аудит второй стороны, проводимый заказчиком у подрядчика.</w:t>
            </w:r>
          </w:p>
        </w:tc>
        <w:tc>
          <w:tcPr>
            <w:tcW w:w="0" w:type="auto"/>
            <w:hideMark/>
          </w:tcPr>
          <w:p w14:paraId="5AC1514D" w14:textId="77777777" w:rsidR="00292185" w:rsidRPr="00E84775" w:rsidRDefault="00292185" w:rsidP="00156BEA">
            <w:pPr>
              <w:rPr>
                <w:color w:val="0F1115"/>
              </w:rPr>
            </w:pPr>
            <w:r w:rsidRPr="00E84775">
              <w:rPr>
                <w:color w:val="0F1115"/>
              </w:rPr>
              <w:t>В</w:t>
            </w:r>
          </w:p>
        </w:tc>
        <w:tc>
          <w:tcPr>
            <w:tcW w:w="0" w:type="auto"/>
            <w:hideMark/>
          </w:tcPr>
          <w:p w14:paraId="4558D36F" w14:textId="77777777" w:rsidR="00292185" w:rsidRPr="00E84775" w:rsidRDefault="00292185" w:rsidP="00156BEA">
            <w:pPr>
              <w:rPr>
                <w:color w:val="0F1115"/>
              </w:rPr>
            </w:pPr>
            <w:r w:rsidRPr="00E84775">
              <w:rPr>
                <w:color w:val="0F1115"/>
              </w:rPr>
              <w:t>пОПК-2.4.1</w:t>
            </w:r>
          </w:p>
        </w:tc>
      </w:tr>
      <w:tr w:rsidR="00292185" w:rsidRPr="00E84775" w14:paraId="23D14B1B" w14:textId="77777777" w:rsidTr="00156BEA">
        <w:tc>
          <w:tcPr>
            <w:tcW w:w="0" w:type="auto"/>
          </w:tcPr>
          <w:p w14:paraId="498A8A5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2EAC6C2" w14:textId="77777777" w:rsidR="00292185" w:rsidRPr="00E84775" w:rsidRDefault="00292185" w:rsidP="00156BEA">
            <w:pPr>
              <w:rPr>
                <w:color w:val="0F1115"/>
              </w:rPr>
            </w:pPr>
            <w:r w:rsidRPr="00E84775">
              <w:rPr>
                <w:color w:val="0F1115"/>
              </w:rPr>
              <w:t>Что такое «фейковая новость» (fake news) с точки зрения цифровой грамотности?</w:t>
            </w:r>
          </w:p>
          <w:p w14:paraId="63D7EA6C" w14:textId="77777777" w:rsidR="00292185" w:rsidRPr="00E84775" w:rsidRDefault="00292185" w:rsidP="00156BEA">
            <w:pPr>
              <w:rPr>
                <w:color w:val="0F1115"/>
              </w:rPr>
            </w:pPr>
            <w:r w:rsidRPr="00E84775">
              <w:rPr>
                <w:color w:val="0F1115"/>
              </w:rPr>
              <w:t>а) новость, опубликованная только в одном источнике</w:t>
            </w:r>
          </w:p>
          <w:p w14:paraId="6D492B4A" w14:textId="77777777" w:rsidR="00292185" w:rsidRPr="00E84775" w:rsidRDefault="00292185" w:rsidP="00156BEA">
            <w:pPr>
              <w:rPr>
                <w:color w:val="0F1115"/>
              </w:rPr>
            </w:pPr>
            <w:r w:rsidRPr="00E84775">
              <w:rPr>
                <w:color w:val="0F1115"/>
              </w:rPr>
              <w:t>б) сообщение с заведомо ложной или преднамеренно искажённой информацией, оформленное под реальное новостное сообщение</w:t>
            </w:r>
          </w:p>
          <w:p w14:paraId="2B0EB1F7" w14:textId="77777777" w:rsidR="00292185" w:rsidRPr="00E84775" w:rsidRDefault="00292185" w:rsidP="00156BEA">
            <w:pPr>
              <w:rPr>
                <w:color w:val="0F1115"/>
              </w:rPr>
            </w:pPr>
            <w:r w:rsidRPr="00E84775">
              <w:rPr>
                <w:color w:val="0F1115"/>
              </w:rPr>
              <w:t>в) любая статья без указания автора</w:t>
            </w:r>
          </w:p>
          <w:p w14:paraId="6DCE22C6" w14:textId="77777777" w:rsidR="00292185" w:rsidRPr="00E84775" w:rsidRDefault="00292185" w:rsidP="00156BEA">
            <w:pPr>
              <w:rPr>
                <w:color w:val="0F1115"/>
              </w:rPr>
            </w:pPr>
            <w:r w:rsidRPr="00E84775">
              <w:rPr>
                <w:color w:val="0F1115"/>
              </w:rPr>
              <w:t>г) новость, противоречащая мнению читателя</w:t>
            </w:r>
          </w:p>
        </w:tc>
        <w:tc>
          <w:tcPr>
            <w:tcW w:w="0" w:type="auto"/>
            <w:hideMark/>
          </w:tcPr>
          <w:p w14:paraId="1819022A" w14:textId="77777777" w:rsidR="00292185" w:rsidRPr="00E84775" w:rsidRDefault="00292185" w:rsidP="00156BEA">
            <w:pPr>
              <w:rPr>
                <w:color w:val="0F1115"/>
              </w:rPr>
            </w:pPr>
            <w:r w:rsidRPr="00E84775">
              <w:rPr>
                <w:color w:val="0F1115"/>
              </w:rPr>
              <w:t>б</w:t>
            </w:r>
          </w:p>
        </w:tc>
        <w:tc>
          <w:tcPr>
            <w:tcW w:w="0" w:type="auto"/>
            <w:hideMark/>
          </w:tcPr>
          <w:p w14:paraId="1274BF08" w14:textId="77777777" w:rsidR="00292185" w:rsidRPr="00E84775" w:rsidRDefault="00292185" w:rsidP="00156BEA">
            <w:pPr>
              <w:rPr>
                <w:color w:val="0F1115"/>
              </w:rPr>
            </w:pPr>
            <w:r w:rsidRPr="00E84775">
              <w:rPr>
                <w:color w:val="0F1115"/>
              </w:rPr>
              <w:t>УК-12.1</w:t>
            </w:r>
          </w:p>
        </w:tc>
      </w:tr>
      <w:tr w:rsidR="00292185" w:rsidRPr="00E84775" w14:paraId="2A599856" w14:textId="77777777" w:rsidTr="00156BEA">
        <w:tc>
          <w:tcPr>
            <w:tcW w:w="0" w:type="auto"/>
          </w:tcPr>
          <w:p w14:paraId="2F3B234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AC6084F" w14:textId="77777777" w:rsidR="00292185" w:rsidRPr="00E84775" w:rsidRDefault="00292185" w:rsidP="00156BEA">
            <w:pPr>
              <w:rPr>
                <w:color w:val="0F1115"/>
              </w:rPr>
            </w:pPr>
            <w:r w:rsidRPr="00E84775">
              <w:rPr>
                <w:color w:val="0F1115"/>
              </w:rPr>
              <w:t>Какой признак относится к демаскирующим признакам объекта?</w:t>
            </w:r>
          </w:p>
          <w:p w14:paraId="6A396F2D" w14:textId="77777777" w:rsidR="00292185" w:rsidRPr="00E84775" w:rsidRDefault="00292185" w:rsidP="00156BEA">
            <w:pPr>
              <w:rPr>
                <w:color w:val="0F1115"/>
              </w:rPr>
            </w:pPr>
            <w:r w:rsidRPr="00E84775">
              <w:rPr>
                <w:color w:val="0F1115"/>
              </w:rPr>
              <w:t>А) Алгоритм шифрования</w:t>
            </w:r>
          </w:p>
          <w:p w14:paraId="386AFF31" w14:textId="77777777" w:rsidR="00292185" w:rsidRPr="00E84775" w:rsidRDefault="00292185" w:rsidP="00156BEA">
            <w:pPr>
              <w:rPr>
                <w:color w:val="0F1115"/>
              </w:rPr>
            </w:pPr>
            <w:r w:rsidRPr="00E84775">
              <w:rPr>
                <w:color w:val="0F1115"/>
              </w:rPr>
              <w:t>Б) Видимый силуэт объекта</w:t>
            </w:r>
          </w:p>
          <w:p w14:paraId="7BCCDF93" w14:textId="77777777" w:rsidR="00292185" w:rsidRPr="00E84775" w:rsidRDefault="00292185" w:rsidP="00156BEA">
            <w:pPr>
              <w:rPr>
                <w:color w:val="0F1115"/>
              </w:rPr>
            </w:pPr>
            <w:r w:rsidRPr="00E84775">
              <w:rPr>
                <w:color w:val="0F1115"/>
              </w:rPr>
              <w:t>В) Пароль пользователя</w:t>
            </w:r>
          </w:p>
          <w:p w14:paraId="7DAA165D" w14:textId="77777777" w:rsidR="00292185" w:rsidRPr="00E84775" w:rsidRDefault="00292185" w:rsidP="00156BEA">
            <w:pPr>
              <w:rPr>
                <w:color w:val="0F1115"/>
              </w:rPr>
            </w:pPr>
            <w:r w:rsidRPr="00E84775">
              <w:rPr>
                <w:color w:val="0F1115"/>
              </w:rPr>
              <w:t>Г) Электронная подпись</w:t>
            </w:r>
          </w:p>
        </w:tc>
        <w:tc>
          <w:tcPr>
            <w:tcW w:w="0" w:type="auto"/>
            <w:hideMark/>
          </w:tcPr>
          <w:p w14:paraId="0128F9AE" w14:textId="77777777" w:rsidR="00292185" w:rsidRPr="00E84775" w:rsidRDefault="00292185" w:rsidP="00156BEA">
            <w:pPr>
              <w:rPr>
                <w:color w:val="0F1115"/>
              </w:rPr>
            </w:pPr>
            <w:r w:rsidRPr="00E84775">
              <w:rPr>
                <w:color w:val="0F1115"/>
              </w:rPr>
              <w:t>Б</w:t>
            </w:r>
          </w:p>
        </w:tc>
        <w:tc>
          <w:tcPr>
            <w:tcW w:w="0" w:type="auto"/>
            <w:hideMark/>
          </w:tcPr>
          <w:p w14:paraId="1BFF407C" w14:textId="77777777" w:rsidR="00292185" w:rsidRPr="00FF4569" w:rsidRDefault="00292185" w:rsidP="00156BEA">
            <w:pPr>
              <w:rPr>
                <w:kern w:val="2"/>
              </w:rPr>
            </w:pPr>
            <w:r w:rsidRPr="00FF4569">
              <w:rPr>
                <w:kern w:val="2"/>
              </w:rPr>
              <w:t>пОПК-2.1.1; пОПК-2.1.2</w:t>
            </w:r>
          </w:p>
        </w:tc>
      </w:tr>
      <w:tr w:rsidR="00292185" w:rsidRPr="00E84775" w14:paraId="097A804F" w14:textId="77777777" w:rsidTr="00156BEA">
        <w:tc>
          <w:tcPr>
            <w:tcW w:w="0" w:type="auto"/>
          </w:tcPr>
          <w:p w14:paraId="4A35DE9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FA82F2B" w14:textId="77777777" w:rsidR="00292185" w:rsidRPr="00E84775" w:rsidRDefault="00292185" w:rsidP="00156BEA">
            <w:pPr>
              <w:rPr>
                <w:color w:val="0F1115"/>
              </w:rPr>
            </w:pPr>
            <w:r w:rsidRPr="00E84775">
              <w:rPr>
                <w:color w:val="0F1115"/>
              </w:rPr>
              <w:t>Что понимается под термином «аудит информационной безопасности»?</w:t>
            </w:r>
          </w:p>
          <w:p w14:paraId="42262F2E" w14:textId="77777777" w:rsidR="00292185" w:rsidRPr="00E84775" w:rsidRDefault="00292185" w:rsidP="00156BEA">
            <w:pPr>
              <w:rPr>
                <w:color w:val="0F1115"/>
              </w:rPr>
            </w:pPr>
            <w:r w:rsidRPr="00E84775">
              <w:rPr>
                <w:color w:val="0F1115"/>
              </w:rPr>
              <w:t>А. Процесс настройки межсетевых экранов и антивирусного ПО.</w:t>
            </w:r>
          </w:p>
          <w:p w14:paraId="4DECD825" w14:textId="77777777" w:rsidR="00292185" w:rsidRPr="00E84775" w:rsidRDefault="00292185" w:rsidP="00156BEA">
            <w:pPr>
              <w:rPr>
                <w:color w:val="0F1115"/>
              </w:rPr>
            </w:pPr>
            <w:r w:rsidRPr="00E84775">
              <w:rPr>
                <w:color w:val="0F1115"/>
              </w:rPr>
              <w:t>Б. Процесс получения объективных свидетельств о состоянии защищенности информационной системы и их оценки на соответствие установленным критериям.</w:t>
            </w:r>
          </w:p>
          <w:p w14:paraId="122CD484" w14:textId="77777777" w:rsidR="00292185" w:rsidRPr="00E84775" w:rsidRDefault="00292185" w:rsidP="00156BEA">
            <w:pPr>
              <w:rPr>
                <w:color w:val="0F1115"/>
              </w:rPr>
            </w:pPr>
            <w:r w:rsidRPr="00E84775">
              <w:rPr>
                <w:color w:val="0F1115"/>
              </w:rPr>
              <w:t>В. Процесс расследования инцидентов информационной безопасности.</w:t>
            </w:r>
          </w:p>
          <w:p w14:paraId="5CE193F5" w14:textId="77777777" w:rsidR="00292185" w:rsidRPr="00E84775" w:rsidRDefault="00292185" w:rsidP="00156BEA">
            <w:pPr>
              <w:rPr>
                <w:color w:val="0F1115"/>
              </w:rPr>
            </w:pPr>
            <w:r w:rsidRPr="00E84775">
              <w:rPr>
                <w:color w:val="0F1115"/>
              </w:rPr>
              <w:t>Г. Процесс разработки частной политики использования мобильных устройств.</w:t>
            </w:r>
          </w:p>
        </w:tc>
        <w:tc>
          <w:tcPr>
            <w:tcW w:w="0" w:type="auto"/>
            <w:hideMark/>
          </w:tcPr>
          <w:p w14:paraId="54F60D32" w14:textId="77777777" w:rsidR="00292185" w:rsidRPr="00E84775" w:rsidRDefault="00292185" w:rsidP="00156BEA">
            <w:pPr>
              <w:rPr>
                <w:color w:val="0F1115"/>
              </w:rPr>
            </w:pPr>
            <w:r w:rsidRPr="00E84775">
              <w:rPr>
                <w:color w:val="0F1115"/>
              </w:rPr>
              <w:t>Б</w:t>
            </w:r>
          </w:p>
        </w:tc>
        <w:tc>
          <w:tcPr>
            <w:tcW w:w="0" w:type="auto"/>
            <w:hideMark/>
          </w:tcPr>
          <w:p w14:paraId="7E652647" w14:textId="77777777" w:rsidR="00292185" w:rsidRPr="00E84775" w:rsidRDefault="00292185" w:rsidP="00156BEA">
            <w:pPr>
              <w:rPr>
                <w:color w:val="0F1115"/>
              </w:rPr>
            </w:pPr>
            <w:r w:rsidRPr="00E84775">
              <w:rPr>
                <w:color w:val="0F1115"/>
              </w:rPr>
              <w:t>пОПК-2.4.1</w:t>
            </w:r>
          </w:p>
        </w:tc>
      </w:tr>
      <w:tr w:rsidR="00292185" w:rsidRPr="00E84775" w14:paraId="68EA037E" w14:textId="77777777" w:rsidTr="00156BEA">
        <w:tc>
          <w:tcPr>
            <w:tcW w:w="0" w:type="auto"/>
          </w:tcPr>
          <w:p w14:paraId="3B991CC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BF111F1" w14:textId="77777777" w:rsidR="00292185" w:rsidRPr="00E84775" w:rsidRDefault="00292185" w:rsidP="00156BEA">
            <w:pPr>
              <w:rPr>
                <w:color w:val="0F1115"/>
              </w:rPr>
            </w:pPr>
            <w:r w:rsidRPr="00E84775">
              <w:rPr>
                <w:color w:val="0F1115"/>
              </w:rPr>
              <w:t>Какие из перечисленных мер относятся к технической защите информации?</w:t>
            </w:r>
          </w:p>
          <w:p w14:paraId="6A4A5817" w14:textId="77777777" w:rsidR="00292185" w:rsidRPr="00E84775" w:rsidRDefault="00292185" w:rsidP="00156BEA">
            <w:pPr>
              <w:rPr>
                <w:color w:val="0F1115"/>
              </w:rPr>
            </w:pPr>
            <w:r w:rsidRPr="00E84775">
              <w:rPr>
                <w:color w:val="0F1115"/>
              </w:rPr>
              <w:t>А) Экранирование помещений</w:t>
            </w:r>
          </w:p>
          <w:p w14:paraId="412248D7" w14:textId="77777777" w:rsidR="00292185" w:rsidRPr="00E84775" w:rsidRDefault="00292185" w:rsidP="00156BEA">
            <w:pPr>
              <w:rPr>
                <w:color w:val="0F1115"/>
              </w:rPr>
            </w:pPr>
            <w:r w:rsidRPr="00E84775">
              <w:rPr>
                <w:color w:val="0F1115"/>
              </w:rPr>
              <w:t>Б) Установка охранной сигнализации</w:t>
            </w:r>
          </w:p>
          <w:p w14:paraId="5B513BD1" w14:textId="77777777" w:rsidR="00292185" w:rsidRPr="00E84775" w:rsidRDefault="00292185" w:rsidP="00156BEA">
            <w:pPr>
              <w:rPr>
                <w:color w:val="0F1115"/>
              </w:rPr>
            </w:pPr>
            <w:r w:rsidRPr="00E84775">
              <w:rPr>
                <w:color w:val="0F1115"/>
              </w:rPr>
              <w:t>В) Использование шумогенераторов</w:t>
            </w:r>
          </w:p>
          <w:p w14:paraId="5670A75A" w14:textId="77777777" w:rsidR="00292185" w:rsidRPr="00E84775" w:rsidRDefault="00292185" w:rsidP="00156BEA">
            <w:pPr>
              <w:rPr>
                <w:color w:val="0F1115"/>
              </w:rPr>
            </w:pPr>
            <w:r w:rsidRPr="00E84775">
              <w:rPr>
                <w:color w:val="0F1115"/>
              </w:rPr>
              <w:t>Г) Проведение инструктажа персонала</w:t>
            </w:r>
          </w:p>
        </w:tc>
        <w:tc>
          <w:tcPr>
            <w:tcW w:w="0" w:type="auto"/>
            <w:hideMark/>
          </w:tcPr>
          <w:p w14:paraId="3AD10D26" w14:textId="77777777" w:rsidR="00292185" w:rsidRPr="00E84775" w:rsidRDefault="00292185" w:rsidP="00156BEA">
            <w:pPr>
              <w:rPr>
                <w:color w:val="0F1115"/>
              </w:rPr>
            </w:pPr>
            <w:r w:rsidRPr="00E84775">
              <w:rPr>
                <w:color w:val="0F1115"/>
              </w:rPr>
              <w:t>А, Б, В</w:t>
            </w:r>
          </w:p>
        </w:tc>
        <w:tc>
          <w:tcPr>
            <w:tcW w:w="0" w:type="auto"/>
            <w:hideMark/>
          </w:tcPr>
          <w:p w14:paraId="00F24266" w14:textId="77777777" w:rsidR="00292185" w:rsidRPr="00E84775" w:rsidRDefault="00292185" w:rsidP="00156BEA">
            <w:pPr>
              <w:rPr>
                <w:color w:val="0F1115"/>
              </w:rPr>
            </w:pPr>
            <w:r w:rsidRPr="00E84775">
              <w:rPr>
                <w:color w:val="0F1115"/>
              </w:rPr>
              <w:t>ОПК-10.2</w:t>
            </w:r>
          </w:p>
        </w:tc>
      </w:tr>
      <w:tr w:rsidR="00292185" w:rsidRPr="00E84775" w14:paraId="38D26B75" w14:textId="77777777" w:rsidTr="00156BEA">
        <w:tc>
          <w:tcPr>
            <w:tcW w:w="0" w:type="auto"/>
          </w:tcPr>
          <w:p w14:paraId="7494DAB4"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D972035" w14:textId="77777777" w:rsidR="00292185" w:rsidRPr="00E84775" w:rsidRDefault="00292185" w:rsidP="00156BEA">
            <w:pPr>
              <w:rPr>
                <w:color w:val="0F1115"/>
              </w:rPr>
            </w:pPr>
            <w:r w:rsidRPr="00E84775">
              <w:rPr>
                <w:color w:val="0F1115"/>
              </w:rPr>
              <w:t>Какой протокол используется для защищённой передачи данных по сети с применением шифрования?</w:t>
            </w:r>
          </w:p>
          <w:p w14:paraId="79BB4B9F" w14:textId="77777777" w:rsidR="00292185" w:rsidRPr="00E84775" w:rsidRDefault="00292185" w:rsidP="00156BEA">
            <w:pPr>
              <w:rPr>
                <w:color w:val="0F1115"/>
              </w:rPr>
            </w:pPr>
            <w:r w:rsidRPr="00E84775">
              <w:rPr>
                <w:color w:val="0F1115"/>
              </w:rPr>
              <w:t>1) HTTP</w:t>
            </w:r>
          </w:p>
          <w:p w14:paraId="2150FFB6" w14:textId="77777777" w:rsidR="00292185" w:rsidRPr="00E84775" w:rsidRDefault="00292185" w:rsidP="00156BEA">
            <w:pPr>
              <w:rPr>
                <w:color w:val="0F1115"/>
              </w:rPr>
            </w:pPr>
            <w:r w:rsidRPr="00E84775">
              <w:rPr>
                <w:color w:val="0F1115"/>
              </w:rPr>
              <w:t>2) FTP</w:t>
            </w:r>
          </w:p>
          <w:p w14:paraId="3B6EA0CA" w14:textId="77777777" w:rsidR="00292185" w:rsidRPr="00E84775" w:rsidRDefault="00292185" w:rsidP="00156BEA">
            <w:pPr>
              <w:rPr>
                <w:color w:val="0F1115"/>
              </w:rPr>
            </w:pPr>
            <w:r w:rsidRPr="00E84775">
              <w:rPr>
                <w:color w:val="0F1115"/>
              </w:rPr>
              <w:t>3) HTTPS</w:t>
            </w:r>
          </w:p>
          <w:p w14:paraId="1E1B3DA7" w14:textId="77777777" w:rsidR="00292185" w:rsidRPr="00E84775" w:rsidRDefault="00292185" w:rsidP="00156BEA">
            <w:pPr>
              <w:rPr>
                <w:color w:val="0F1115"/>
              </w:rPr>
            </w:pPr>
            <w:r w:rsidRPr="00E84775">
              <w:rPr>
                <w:color w:val="0F1115"/>
              </w:rPr>
              <w:t>4) Telnet</w:t>
            </w:r>
          </w:p>
        </w:tc>
        <w:tc>
          <w:tcPr>
            <w:tcW w:w="0" w:type="auto"/>
            <w:hideMark/>
          </w:tcPr>
          <w:p w14:paraId="1618E219" w14:textId="77777777" w:rsidR="00292185" w:rsidRPr="00E84775" w:rsidRDefault="00292185" w:rsidP="00156BEA">
            <w:pPr>
              <w:rPr>
                <w:color w:val="0F1115"/>
              </w:rPr>
            </w:pPr>
            <w:r w:rsidRPr="00E84775">
              <w:rPr>
                <w:color w:val="0F1115"/>
              </w:rPr>
              <w:t>3</w:t>
            </w:r>
          </w:p>
        </w:tc>
        <w:tc>
          <w:tcPr>
            <w:tcW w:w="0" w:type="auto"/>
            <w:hideMark/>
          </w:tcPr>
          <w:p w14:paraId="53A695EC" w14:textId="77777777" w:rsidR="00292185" w:rsidRPr="00E84775" w:rsidRDefault="00292185" w:rsidP="00156BEA">
            <w:pPr>
              <w:rPr>
                <w:color w:val="0F1115"/>
              </w:rPr>
            </w:pPr>
            <w:r w:rsidRPr="00E84775">
              <w:rPr>
                <w:color w:val="0F1115"/>
              </w:rPr>
              <w:t>ОПК-1.1</w:t>
            </w:r>
          </w:p>
        </w:tc>
      </w:tr>
      <w:tr w:rsidR="00292185" w:rsidRPr="00E84775" w14:paraId="1070C449" w14:textId="77777777" w:rsidTr="00156BEA">
        <w:tc>
          <w:tcPr>
            <w:tcW w:w="0" w:type="auto"/>
          </w:tcPr>
          <w:p w14:paraId="7B71307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05DDBBD" w14:textId="77777777" w:rsidR="00292185" w:rsidRPr="00E84775" w:rsidRDefault="00292185" w:rsidP="00156BEA">
            <w:pPr>
              <w:rPr>
                <w:color w:val="0F1115"/>
              </w:rPr>
            </w:pPr>
            <w:r w:rsidRPr="00E84775">
              <w:rPr>
                <w:color w:val="0F1115"/>
              </w:rPr>
              <w:t>Что подразумевается под термином «инцидент информационной безопасности»?</w:t>
            </w:r>
          </w:p>
          <w:p w14:paraId="6BC3C1A4" w14:textId="77777777" w:rsidR="00292185" w:rsidRPr="00E84775" w:rsidRDefault="00292185" w:rsidP="00156BEA">
            <w:pPr>
              <w:rPr>
                <w:color w:val="0F1115"/>
              </w:rPr>
            </w:pPr>
            <w:r w:rsidRPr="00E84775">
              <w:rPr>
                <w:color w:val="0F1115"/>
              </w:rPr>
              <w:t>А) Любое штатное событие в IT-инфраструктуре</w:t>
            </w:r>
          </w:p>
          <w:p w14:paraId="4FE8A491" w14:textId="77777777" w:rsidR="00292185" w:rsidRPr="00E84775" w:rsidRDefault="00292185" w:rsidP="00156BEA">
            <w:pPr>
              <w:rPr>
                <w:color w:val="0F1115"/>
              </w:rPr>
            </w:pPr>
            <w:r w:rsidRPr="00E84775">
              <w:rPr>
                <w:color w:val="0F1115"/>
              </w:rPr>
              <w:t>Б) Плановое обновление программного обеспечения</w:t>
            </w:r>
          </w:p>
          <w:p w14:paraId="2AFE2F69" w14:textId="77777777" w:rsidR="00292185" w:rsidRPr="00E84775" w:rsidRDefault="00292185" w:rsidP="00156BEA">
            <w:pPr>
              <w:rPr>
                <w:color w:val="0F1115"/>
              </w:rPr>
            </w:pPr>
            <w:r w:rsidRPr="00E84775">
              <w:rPr>
                <w:color w:val="0F1115"/>
              </w:rPr>
              <w:t>В) Нежелательное или неожиданное событие, которое может привести к нарушению ИБ</w:t>
            </w:r>
          </w:p>
          <w:p w14:paraId="746D95B9" w14:textId="77777777" w:rsidR="00292185" w:rsidRPr="00E84775" w:rsidRDefault="00292185" w:rsidP="00156BEA">
            <w:pPr>
              <w:rPr>
                <w:color w:val="0F1115"/>
              </w:rPr>
            </w:pPr>
            <w:r w:rsidRPr="00E84775">
              <w:rPr>
                <w:color w:val="0F1115"/>
              </w:rPr>
              <w:t>Г) Увольнение сотрудника отдела кадров</w:t>
            </w:r>
          </w:p>
        </w:tc>
        <w:tc>
          <w:tcPr>
            <w:tcW w:w="0" w:type="auto"/>
            <w:hideMark/>
          </w:tcPr>
          <w:p w14:paraId="2B15DE75" w14:textId="77777777" w:rsidR="00292185" w:rsidRPr="00E84775" w:rsidRDefault="00292185" w:rsidP="00156BEA">
            <w:pPr>
              <w:rPr>
                <w:color w:val="0F1115"/>
              </w:rPr>
            </w:pPr>
            <w:r w:rsidRPr="00E84775">
              <w:rPr>
                <w:color w:val="0F1115"/>
              </w:rPr>
              <w:t>В</w:t>
            </w:r>
          </w:p>
        </w:tc>
        <w:tc>
          <w:tcPr>
            <w:tcW w:w="0" w:type="auto"/>
            <w:hideMark/>
          </w:tcPr>
          <w:p w14:paraId="0103F8E9" w14:textId="77777777" w:rsidR="00292185" w:rsidRPr="00E84775" w:rsidRDefault="00292185" w:rsidP="00156BEA">
            <w:pPr>
              <w:rPr>
                <w:color w:val="0F1115"/>
              </w:rPr>
            </w:pPr>
            <w:r w:rsidRPr="00E84775">
              <w:rPr>
                <w:color w:val="0F1115"/>
              </w:rPr>
              <w:t>пОПК-2.4.1</w:t>
            </w:r>
          </w:p>
        </w:tc>
      </w:tr>
      <w:tr w:rsidR="00292185" w:rsidRPr="00E84775" w14:paraId="5EC6D92C" w14:textId="77777777" w:rsidTr="00156BEA">
        <w:tc>
          <w:tcPr>
            <w:tcW w:w="0" w:type="auto"/>
          </w:tcPr>
          <w:p w14:paraId="5126DC7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AE5A70D" w14:textId="77777777" w:rsidR="00292185" w:rsidRPr="00E84775" w:rsidRDefault="00292185" w:rsidP="00156BEA">
            <w:pPr>
              <w:rPr>
                <w:color w:val="0F1115"/>
                <w:lang w:val="en-US"/>
              </w:rPr>
            </w:pPr>
            <w:r w:rsidRPr="00E84775">
              <w:rPr>
                <w:color w:val="0F1115"/>
              </w:rPr>
              <w:t>Что</w:t>
            </w:r>
            <w:r w:rsidRPr="00E84775">
              <w:rPr>
                <w:color w:val="0F1115"/>
                <w:lang w:val="en-US"/>
              </w:rPr>
              <w:t xml:space="preserve"> </w:t>
            </w:r>
            <w:r w:rsidRPr="00E84775">
              <w:rPr>
                <w:color w:val="0F1115"/>
              </w:rPr>
              <w:t>означает</w:t>
            </w:r>
            <w:r w:rsidRPr="00E84775">
              <w:rPr>
                <w:color w:val="0F1115"/>
                <w:lang w:val="en-US"/>
              </w:rPr>
              <w:t xml:space="preserve"> </w:t>
            </w:r>
            <w:r w:rsidRPr="00E84775">
              <w:rPr>
                <w:color w:val="0F1115"/>
              </w:rPr>
              <w:t>аббревиатура</w:t>
            </w:r>
            <w:r w:rsidRPr="00E84775">
              <w:rPr>
                <w:color w:val="0F1115"/>
                <w:lang w:val="en-US"/>
              </w:rPr>
              <w:t xml:space="preserve"> VLAN?</w:t>
            </w:r>
          </w:p>
          <w:p w14:paraId="374674A4" w14:textId="77777777" w:rsidR="00292185" w:rsidRPr="00E84775" w:rsidRDefault="00292185" w:rsidP="00156BEA">
            <w:pPr>
              <w:rPr>
                <w:color w:val="0F1115"/>
                <w:lang w:val="en-US"/>
              </w:rPr>
            </w:pPr>
            <w:r w:rsidRPr="00E84775">
              <w:rPr>
                <w:color w:val="0F1115"/>
                <w:lang w:val="en-US"/>
              </w:rPr>
              <w:t>1) Virtual Local Area Network</w:t>
            </w:r>
          </w:p>
          <w:p w14:paraId="24F58608" w14:textId="77777777" w:rsidR="00292185" w:rsidRPr="00E84775" w:rsidRDefault="00292185" w:rsidP="00156BEA">
            <w:pPr>
              <w:rPr>
                <w:color w:val="0F1115"/>
                <w:lang w:val="en-US"/>
              </w:rPr>
            </w:pPr>
            <w:r w:rsidRPr="00E84775">
              <w:rPr>
                <w:color w:val="0F1115"/>
                <w:lang w:val="en-US"/>
              </w:rPr>
              <w:t>2) Very Large Area Network</w:t>
            </w:r>
          </w:p>
          <w:p w14:paraId="7A239B32" w14:textId="77777777" w:rsidR="00292185" w:rsidRPr="00E84775" w:rsidRDefault="00292185" w:rsidP="00156BEA">
            <w:pPr>
              <w:rPr>
                <w:color w:val="0F1115"/>
                <w:lang w:val="en-US"/>
              </w:rPr>
            </w:pPr>
            <w:r w:rsidRPr="00E84775">
              <w:rPr>
                <w:color w:val="0F1115"/>
                <w:lang w:val="en-US"/>
              </w:rPr>
              <w:t>3) Virtual Link Access Network</w:t>
            </w:r>
          </w:p>
          <w:p w14:paraId="4305D981" w14:textId="77777777" w:rsidR="00292185" w:rsidRPr="00E84775" w:rsidRDefault="00292185" w:rsidP="00156BEA">
            <w:pPr>
              <w:rPr>
                <w:color w:val="0F1115"/>
                <w:lang w:val="en-US"/>
              </w:rPr>
            </w:pPr>
            <w:r w:rsidRPr="00E84775">
              <w:rPr>
                <w:color w:val="0F1115"/>
                <w:lang w:val="en-US"/>
              </w:rPr>
              <w:t>4) Virtual Local Access Node</w:t>
            </w:r>
          </w:p>
        </w:tc>
        <w:tc>
          <w:tcPr>
            <w:tcW w:w="0" w:type="auto"/>
            <w:hideMark/>
          </w:tcPr>
          <w:p w14:paraId="52760BF2" w14:textId="77777777" w:rsidR="00292185" w:rsidRPr="00E84775" w:rsidRDefault="00292185" w:rsidP="00156BEA">
            <w:pPr>
              <w:rPr>
                <w:color w:val="0F1115"/>
              </w:rPr>
            </w:pPr>
            <w:r w:rsidRPr="00E84775">
              <w:rPr>
                <w:color w:val="0F1115"/>
              </w:rPr>
              <w:t>1</w:t>
            </w:r>
          </w:p>
        </w:tc>
        <w:tc>
          <w:tcPr>
            <w:tcW w:w="0" w:type="auto"/>
            <w:hideMark/>
          </w:tcPr>
          <w:p w14:paraId="15B513D7" w14:textId="77777777" w:rsidR="00292185" w:rsidRPr="00E84775" w:rsidRDefault="00292185" w:rsidP="00156BEA">
            <w:pPr>
              <w:rPr>
                <w:color w:val="0F1115"/>
              </w:rPr>
            </w:pPr>
            <w:r w:rsidRPr="00E84775">
              <w:rPr>
                <w:color w:val="0F1115"/>
              </w:rPr>
              <w:t>ПК-1.2</w:t>
            </w:r>
          </w:p>
        </w:tc>
      </w:tr>
      <w:tr w:rsidR="00292185" w:rsidRPr="00E84775" w14:paraId="6D3A331A" w14:textId="77777777" w:rsidTr="00156BEA">
        <w:tc>
          <w:tcPr>
            <w:tcW w:w="0" w:type="auto"/>
          </w:tcPr>
          <w:p w14:paraId="0D86646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7C74B3D" w14:textId="77777777" w:rsidR="00292185" w:rsidRPr="00E84775" w:rsidRDefault="00292185" w:rsidP="00156BEA">
            <w:pPr>
              <w:rPr>
                <w:color w:val="0F1115"/>
              </w:rPr>
            </w:pPr>
            <w:r w:rsidRPr="00E84775">
              <w:rPr>
                <w:color w:val="0F1115"/>
              </w:rPr>
              <w:t>Какой из перечисленных международных стандартов устанавливает требования к системе управления информационной безопасностью (СУИБ)?</w:t>
            </w:r>
          </w:p>
          <w:p w14:paraId="339E525B" w14:textId="77777777" w:rsidR="00292185" w:rsidRPr="0014431E" w:rsidRDefault="00292185" w:rsidP="00156BEA">
            <w:pPr>
              <w:rPr>
                <w:color w:val="0F1115"/>
              </w:rPr>
            </w:pPr>
            <w:r w:rsidRPr="00E84775">
              <w:rPr>
                <w:color w:val="0F1115"/>
              </w:rPr>
              <w:t>А</w:t>
            </w:r>
            <w:r w:rsidRPr="0014431E">
              <w:rPr>
                <w:color w:val="0F1115"/>
              </w:rPr>
              <w:t xml:space="preserve">) </w:t>
            </w:r>
            <w:r w:rsidRPr="00772A6A">
              <w:rPr>
                <w:color w:val="0F1115"/>
                <w:lang w:val="en-US"/>
              </w:rPr>
              <w:t>ISO</w:t>
            </w:r>
            <w:r w:rsidRPr="0014431E">
              <w:rPr>
                <w:color w:val="0F1115"/>
              </w:rPr>
              <w:t xml:space="preserve"> 9001</w:t>
            </w:r>
          </w:p>
          <w:p w14:paraId="5BCA35D0" w14:textId="77777777" w:rsidR="00292185" w:rsidRPr="0014431E" w:rsidRDefault="00292185" w:rsidP="00156BEA">
            <w:pPr>
              <w:rPr>
                <w:color w:val="0F1115"/>
              </w:rPr>
            </w:pPr>
            <w:r w:rsidRPr="00E84775">
              <w:rPr>
                <w:color w:val="0F1115"/>
              </w:rPr>
              <w:t>Б</w:t>
            </w:r>
            <w:r w:rsidRPr="0014431E">
              <w:rPr>
                <w:color w:val="0F1115"/>
              </w:rPr>
              <w:t xml:space="preserve">) </w:t>
            </w:r>
            <w:r w:rsidRPr="00772A6A">
              <w:rPr>
                <w:color w:val="0F1115"/>
                <w:lang w:val="en-US"/>
              </w:rPr>
              <w:t>ISO</w:t>
            </w:r>
            <w:r w:rsidRPr="0014431E">
              <w:rPr>
                <w:color w:val="0F1115"/>
              </w:rPr>
              <w:t>/</w:t>
            </w:r>
            <w:r w:rsidRPr="00772A6A">
              <w:rPr>
                <w:color w:val="0F1115"/>
                <w:lang w:val="en-US"/>
              </w:rPr>
              <w:t>IEC</w:t>
            </w:r>
            <w:r w:rsidRPr="0014431E">
              <w:rPr>
                <w:color w:val="0F1115"/>
              </w:rPr>
              <w:t xml:space="preserve"> 20000</w:t>
            </w:r>
          </w:p>
          <w:p w14:paraId="777F54B6" w14:textId="77777777" w:rsidR="00292185" w:rsidRPr="00E84775" w:rsidRDefault="00292185" w:rsidP="00156BEA">
            <w:pPr>
              <w:rPr>
                <w:color w:val="0F1115"/>
              </w:rPr>
            </w:pPr>
            <w:r w:rsidRPr="00E84775">
              <w:rPr>
                <w:color w:val="0F1115"/>
              </w:rPr>
              <w:t>В) ISO/IEC 27001</w:t>
            </w:r>
          </w:p>
          <w:p w14:paraId="6AE1B663" w14:textId="77777777" w:rsidR="00292185" w:rsidRPr="00E84775" w:rsidRDefault="00292185" w:rsidP="00156BEA">
            <w:pPr>
              <w:rPr>
                <w:color w:val="0F1115"/>
              </w:rPr>
            </w:pPr>
            <w:r w:rsidRPr="00E84775">
              <w:rPr>
                <w:color w:val="0F1115"/>
              </w:rPr>
              <w:t>Г) ISO/IEC 15408</w:t>
            </w:r>
          </w:p>
        </w:tc>
        <w:tc>
          <w:tcPr>
            <w:tcW w:w="0" w:type="auto"/>
            <w:hideMark/>
          </w:tcPr>
          <w:p w14:paraId="701EDFEF" w14:textId="77777777" w:rsidR="00292185" w:rsidRPr="00E84775" w:rsidRDefault="00292185" w:rsidP="00156BEA">
            <w:pPr>
              <w:rPr>
                <w:color w:val="0F1115"/>
              </w:rPr>
            </w:pPr>
            <w:r w:rsidRPr="00E84775">
              <w:rPr>
                <w:color w:val="0F1115"/>
              </w:rPr>
              <w:t>В</w:t>
            </w:r>
          </w:p>
        </w:tc>
        <w:tc>
          <w:tcPr>
            <w:tcW w:w="0" w:type="auto"/>
            <w:hideMark/>
          </w:tcPr>
          <w:p w14:paraId="6B81CA49" w14:textId="77777777" w:rsidR="00292185" w:rsidRPr="00E84775" w:rsidRDefault="00292185" w:rsidP="00156BEA">
            <w:pPr>
              <w:rPr>
                <w:color w:val="0F1115"/>
              </w:rPr>
            </w:pPr>
            <w:r w:rsidRPr="00E84775">
              <w:rPr>
                <w:color w:val="0F1115"/>
              </w:rPr>
              <w:t>УК-11.1</w:t>
            </w:r>
          </w:p>
        </w:tc>
      </w:tr>
      <w:tr w:rsidR="00292185" w:rsidRPr="00E84775" w14:paraId="3097D343" w14:textId="77777777" w:rsidTr="00156BEA">
        <w:tc>
          <w:tcPr>
            <w:tcW w:w="0" w:type="auto"/>
          </w:tcPr>
          <w:p w14:paraId="6CC74B8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4A96737" w14:textId="77777777" w:rsidR="00292185" w:rsidRPr="00E84775" w:rsidRDefault="00292185" w:rsidP="00156BEA">
            <w:pPr>
              <w:rPr>
                <w:color w:val="0F1115"/>
              </w:rPr>
            </w:pPr>
            <w:r w:rsidRPr="00E84775">
              <w:rPr>
                <w:color w:val="0F1115"/>
              </w:rPr>
              <w:t>Что является носителем информации в электромагнитных системах?</w:t>
            </w:r>
          </w:p>
          <w:p w14:paraId="61E9757B" w14:textId="77777777" w:rsidR="00292185" w:rsidRPr="00E84775" w:rsidRDefault="00292185" w:rsidP="00156BEA">
            <w:pPr>
              <w:rPr>
                <w:color w:val="0F1115"/>
              </w:rPr>
            </w:pPr>
            <w:r w:rsidRPr="00E84775">
              <w:rPr>
                <w:color w:val="0F1115"/>
              </w:rPr>
              <w:t>А) Температура</w:t>
            </w:r>
          </w:p>
          <w:p w14:paraId="544CDAFB" w14:textId="77777777" w:rsidR="00292185" w:rsidRPr="00E84775" w:rsidRDefault="00292185" w:rsidP="00156BEA">
            <w:pPr>
              <w:rPr>
                <w:color w:val="0F1115"/>
              </w:rPr>
            </w:pPr>
            <w:r w:rsidRPr="00E84775">
              <w:rPr>
                <w:color w:val="0F1115"/>
              </w:rPr>
              <w:t>Б) Электрический сигнал</w:t>
            </w:r>
          </w:p>
          <w:p w14:paraId="2379AD38" w14:textId="77777777" w:rsidR="00292185" w:rsidRPr="00E84775" w:rsidRDefault="00292185" w:rsidP="00156BEA">
            <w:pPr>
              <w:rPr>
                <w:color w:val="0F1115"/>
              </w:rPr>
            </w:pPr>
            <w:r w:rsidRPr="00E84775">
              <w:rPr>
                <w:color w:val="0F1115"/>
              </w:rPr>
              <w:t>В) Давление</w:t>
            </w:r>
          </w:p>
          <w:p w14:paraId="0DF7159D" w14:textId="77777777" w:rsidR="00292185" w:rsidRPr="00E84775" w:rsidRDefault="00292185" w:rsidP="00156BEA">
            <w:pPr>
              <w:rPr>
                <w:color w:val="0F1115"/>
              </w:rPr>
            </w:pPr>
            <w:r w:rsidRPr="00E84775">
              <w:rPr>
                <w:color w:val="0F1115"/>
              </w:rPr>
              <w:t>Г) Масса объекта</w:t>
            </w:r>
          </w:p>
        </w:tc>
        <w:tc>
          <w:tcPr>
            <w:tcW w:w="0" w:type="auto"/>
            <w:hideMark/>
          </w:tcPr>
          <w:p w14:paraId="5B04DA76" w14:textId="77777777" w:rsidR="00292185" w:rsidRPr="00E84775" w:rsidRDefault="00292185" w:rsidP="00156BEA">
            <w:pPr>
              <w:rPr>
                <w:color w:val="0F1115"/>
              </w:rPr>
            </w:pPr>
            <w:r w:rsidRPr="00E84775">
              <w:rPr>
                <w:color w:val="0F1115"/>
              </w:rPr>
              <w:t>Б</w:t>
            </w:r>
          </w:p>
        </w:tc>
        <w:tc>
          <w:tcPr>
            <w:tcW w:w="0" w:type="auto"/>
            <w:hideMark/>
          </w:tcPr>
          <w:p w14:paraId="643DC412" w14:textId="77777777" w:rsidR="00292185" w:rsidRPr="00FF4569" w:rsidRDefault="00292185" w:rsidP="00156BEA">
            <w:pPr>
              <w:rPr>
                <w:kern w:val="2"/>
              </w:rPr>
            </w:pPr>
            <w:r w:rsidRPr="00FF4569">
              <w:rPr>
                <w:kern w:val="2"/>
              </w:rPr>
              <w:t>пОПК-2.1.1; пОПК-2.1.2</w:t>
            </w:r>
          </w:p>
        </w:tc>
      </w:tr>
      <w:tr w:rsidR="00292185" w:rsidRPr="00E84775" w14:paraId="2C841EE2" w14:textId="77777777" w:rsidTr="00156BEA">
        <w:tc>
          <w:tcPr>
            <w:tcW w:w="0" w:type="auto"/>
          </w:tcPr>
          <w:p w14:paraId="4B907A5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0B1727C" w14:textId="77777777" w:rsidR="00292185" w:rsidRPr="00E84775" w:rsidRDefault="00292185" w:rsidP="00156BEA">
            <w:pPr>
              <w:rPr>
                <w:color w:val="0F1115"/>
              </w:rPr>
            </w:pPr>
            <w:r w:rsidRPr="00E84775">
              <w:rPr>
                <w:color w:val="0F1115"/>
              </w:rPr>
              <w:t>Какие из перечисленных операционных систем включены в Единый реестр российского ПО и могут применяться в госорганах? Выберите все верные варианты:</w:t>
            </w:r>
          </w:p>
          <w:p w14:paraId="3281B898" w14:textId="77777777" w:rsidR="00292185" w:rsidRPr="00E84775" w:rsidRDefault="00292185" w:rsidP="00156BEA">
            <w:pPr>
              <w:rPr>
                <w:color w:val="0F1115"/>
              </w:rPr>
            </w:pPr>
            <w:r w:rsidRPr="00E84775">
              <w:rPr>
                <w:color w:val="0F1115"/>
              </w:rPr>
              <w:t>а) Astra Linux</w:t>
            </w:r>
          </w:p>
          <w:p w14:paraId="359365E1" w14:textId="77777777" w:rsidR="00292185" w:rsidRPr="00E84775" w:rsidRDefault="00292185" w:rsidP="00156BEA">
            <w:pPr>
              <w:rPr>
                <w:color w:val="0F1115"/>
              </w:rPr>
            </w:pPr>
            <w:r w:rsidRPr="00E84775">
              <w:rPr>
                <w:color w:val="0F1115"/>
              </w:rPr>
              <w:t>б) ОС «Альт» (Базальт СПО)</w:t>
            </w:r>
          </w:p>
          <w:p w14:paraId="72B832BA" w14:textId="77777777" w:rsidR="00292185" w:rsidRPr="00E84775" w:rsidRDefault="00292185" w:rsidP="00156BEA">
            <w:pPr>
              <w:rPr>
                <w:color w:val="0F1115"/>
              </w:rPr>
            </w:pPr>
            <w:r w:rsidRPr="00E84775">
              <w:rPr>
                <w:color w:val="0F1115"/>
              </w:rPr>
              <w:t>в) ROSA Linux</w:t>
            </w:r>
          </w:p>
          <w:p w14:paraId="1F7F04C1" w14:textId="77777777" w:rsidR="00292185" w:rsidRPr="00E84775" w:rsidRDefault="00292185" w:rsidP="00156BEA">
            <w:pPr>
              <w:rPr>
                <w:color w:val="0F1115"/>
              </w:rPr>
            </w:pPr>
            <w:r w:rsidRPr="00E84775">
              <w:rPr>
                <w:color w:val="0F1115"/>
              </w:rPr>
              <w:t>г) macOS</w:t>
            </w:r>
          </w:p>
        </w:tc>
        <w:tc>
          <w:tcPr>
            <w:tcW w:w="0" w:type="auto"/>
            <w:hideMark/>
          </w:tcPr>
          <w:p w14:paraId="66E62B44" w14:textId="77777777" w:rsidR="00292185" w:rsidRPr="00E84775" w:rsidRDefault="00292185" w:rsidP="00156BEA">
            <w:pPr>
              <w:rPr>
                <w:color w:val="0F1115"/>
              </w:rPr>
            </w:pPr>
            <w:r w:rsidRPr="00E84775">
              <w:rPr>
                <w:color w:val="0F1115"/>
              </w:rPr>
              <w:t>а, б, в</w:t>
            </w:r>
          </w:p>
        </w:tc>
        <w:tc>
          <w:tcPr>
            <w:tcW w:w="0" w:type="auto"/>
            <w:hideMark/>
          </w:tcPr>
          <w:p w14:paraId="2716B0AA" w14:textId="77777777" w:rsidR="00292185" w:rsidRPr="00E84775" w:rsidRDefault="00292185" w:rsidP="00156BEA">
            <w:pPr>
              <w:rPr>
                <w:color w:val="0F1115"/>
              </w:rPr>
            </w:pPr>
            <w:r w:rsidRPr="00E84775">
              <w:rPr>
                <w:color w:val="0F1115"/>
              </w:rPr>
              <w:t>ОПК-2.2</w:t>
            </w:r>
          </w:p>
        </w:tc>
      </w:tr>
      <w:tr w:rsidR="00292185" w:rsidRPr="00E84775" w14:paraId="69BD1744" w14:textId="77777777" w:rsidTr="00156BEA">
        <w:tc>
          <w:tcPr>
            <w:tcW w:w="0" w:type="auto"/>
          </w:tcPr>
          <w:p w14:paraId="63A1959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8F5E694" w14:textId="77777777" w:rsidR="00292185" w:rsidRPr="00E84775" w:rsidRDefault="00292185" w:rsidP="00156BEA">
            <w:r w:rsidRPr="00E84775">
              <w:t>Какие из перечисленных российских прикладных программных решений включены в Единый реестр российского ПО и применяются в государственных учреждениях как замена Microsoft Office? Выберите все верные варианты:</w:t>
            </w:r>
          </w:p>
          <w:p w14:paraId="1C9B923C" w14:textId="77777777" w:rsidR="00292185" w:rsidRPr="00E84775" w:rsidRDefault="00292185" w:rsidP="00156BEA">
            <w:r w:rsidRPr="00E84775">
              <w:t>а) МойОфис</w:t>
            </w:r>
          </w:p>
          <w:p w14:paraId="1745D2CE" w14:textId="77777777" w:rsidR="00292185" w:rsidRPr="00E84775" w:rsidRDefault="00292185" w:rsidP="00156BEA">
            <w:r w:rsidRPr="00E84775">
              <w:t>б) Р7-Офис</w:t>
            </w:r>
          </w:p>
          <w:p w14:paraId="6CB4D57E" w14:textId="77777777" w:rsidR="00292185" w:rsidRPr="00E84775" w:rsidRDefault="00292185" w:rsidP="00156BEA">
            <w:r w:rsidRPr="00E84775">
              <w:t>в) Microsoft Word</w:t>
            </w:r>
          </w:p>
          <w:p w14:paraId="706F2680" w14:textId="77777777" w:rsidR="00292185" w:rsidRPr="00E84775" w:rsidRDefault="00292185" w:rsidP="00156BEA">
            <w:r w:rsidRPr="00E84775">
              <w:t>г) Google Docs</w:t>
            </w:r>
          </w:p>
        </w:tc>
        <w:tc>
          <w:tcPr>
            <w:tcW w:w="0" w:type="auto"/>
          </w:tcPr>
          <w:p w14:paraId="7324F3B5" w14:textId="77777777" w:rsidR="00292185" w:rsidRPr="00E84775" w:rsidRDefault="00292185" w:rsidP="00156BEA">
            <w:r w:rsidRPr="00E84775">
              <w:t>а, б</w:t>
            </w:r>
          </w:p>
        </w:tc>
        <w:tc>
          <w:tcPr>
            <w:tcW w:w="0" w:type="auto"/>
          </w:tcPr>
          <w:p w14:paraId="6BA666A7" w14:textId="77777777" w:rsidR="00292185" w:rsidRPr="00E84775" w:rsidRDefault="00292185" w:rsidP="00156BEA">
            <w:pPr>
              <w:rPr>
                <w:color w:val="0F1115"/>
              </w:rPr>
            </w:pPr>
            <w:r w:rsidRPr="00E84775">
              <w:t>ОПК-2.2</w:t>
            </w:r>
          </w:p>
        </w:tc>
      </w:tr>
      <w:tr w:rsidR="00292185" w:rsidRPr="00E84775" w14:paraId="380E365B" w14:textId="77777777" w:rsidTr="00156BEA">
        <w:tc>
          <w:tcPr>
            <w:tcW w:w="0" w:type="auto"/>
          </w:tcPr>
          <w:p w14:paraId="16327C9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9E3AF56" w14:textId="77777777" w:rsidR="00292185" w:rsidRPr="00E84775" w:rsidRDefault="00292185" w:rsidP="00156BEA">
            <w:pPr>
              <w:rPr>
                <w:color w:val="0F1115"/>
              </w:rPr>
            </w:pPr>
            <w:r w:rsidRPr="00E84775">
              <w:rPr>
                <w:color w:val="0F1115"/>
              </w:rPr>
              <w:t>Какое устройство соединяет разные сети и принимает решения о маршрутизации пакетов?</w:t>
            </w:r>
          </w:p>
          <w:p w14:paraId="1ECA4C56" w14:textId="77777777" w:rsidR="00292185" w:rsidRPr="00E84775" w:rsidRDefault="00292185" w:rsidP="00156BEA">
            <w:pPr>
              <w:rPr>
                <w:color w:val="0F1115"/>
              </w:rPr>
            </w:pPr>
            <w:r w:rsidRPr="00E84775">
              <w:rPr>
                <w:color w:val="0F1115"/>
              </w:rPr>
              <w:t>1) Коммутатор</w:t>
            </w:r>
          </w:p>
          <w:p w14:paraId="51DF4DC4" w14:textId="77777777" w:rsidR="00292185" w:rsidRPr="00E84775" w:rsidRDefault="00292185" w:rsidP="00156BEA">
            <w:pPr>
              <w:rPr>
                <w:color w:val="0F1115"/>
              </w:rPr>
            </w:pPr>
            <w:r w:rsidRPr="00E84775">
              <w:rPr>
                <w:color w:val="0F1115"/>
              </w:rPr>
              <w:t>2) Концентратор</w:t>
            </w:r>
          </w:p>
          <w:p w14:paraId="7EB73FD3" w14:textId="77777777" w:rsidR="00292185" w:rsidRPr="00E84775" w:rsidRDefault="00292185" w:rsidP="00156BEA">
            <w:pPr>
              <w:rPr>
                <w:color w:val="0F1115"/>
              </w:rPr>
            </w:pPr>
            <w:r w:rsidRPr="00E84775">
              <w:rPr>
                <w:color w:val="0F1115"/>
              </w:rPr>
              <w:t>3) Маршрутизатор</w:t>
            </w:r>
          </w:p>
          <w:p w14:paraId="571889DF" w14:textId="77777777" w:rsidR="00292185" w:rsidRPr="00E84775" w:rsidRDefault="00292185" w:rsidP="00156BEA">
            <w:pPr>
              <w:rPr>
                <w:color w:val="0F1115"/>
              </w:rPr>
            </w:pPr>
            <w:r w:rsidRPr="00E84775">
              <w:rPr>
                <w:color w:val="0F1115"/>
              </w:rPr>
              <w:t>4) Модем</w:t>
            </w:r>
          </w:p>
        </w:tc>
        <w:tc>
          <w:tcPr>
            <w:tcW w:w="0" w:type="auto"/>
            <w:hideMark/>
          </w:tcPr>
          <w:p w14:paraId="636E128A" w14:textId="77777777" w:rsidR="00292185" w:rsidRPr="00E84775" w:rsidRDefault="00292185" w:rsidP="00156BEA">
            <w:pPr>
              <w:rPr>
                <w:color w:val="0F1115"/>
              </w:rPr>
            </w:pPr>
            <w:r w:rsidRPr="00E84775">
              <w:rPr>
                <w:color w:val="0F1115"/>
              </w:rPr>
              <w:t>3</w:t>
            </w:r>
          </w:p>
        </w:tc>
        <w:tc>
          <w:tcPr>
            <w:tcW w:w="0" w:type="auto"/>
            <w:hideMark/>
          </w:tcPr>
          <w:p w14:paraId="10CA32DE" w14:textId="77777777" w:rsidR="00292185" w:rsidRPr="00E84775" w:rsidRDefault="00292185" w:rsidP="00156BEA">
            <w:pPr>
              <w:rPr>
                <w:color w:val="0F1115"/>
              </w:rPr>
            </w:pPr>
            <w:r w:rsidRPr="00E84775">
              <w:rPr>
                <w:color w:val="0F1115"/>
              </w:rPr>
              <w:t>ПК-1.1</w:t>
            </w:r>
          </w:p>
        </w:tc>
      </w:tr>
      <w:tr w:rsidR="00292185" w:rsidRPr="00E84775" w14:paraId="7279A6A9" w14:textId="77777777" w:rsidTr="00156BEA">
        <w:tc>
          <w:tcPr>
            <w:tcW w:w="0" w:type="auto"/>
          </w:tcPr>
          <w:p w14:paraId="1448146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C42A67B" w14:textId="77777777" w:rsidR="00292185" w:rsidRPr="00E84775" w:rsidRDefault="00292185" w:rsidP="00156BEA">
            <w:pPr>
              <w:rPr>
                <w:color w:val="0F1115"/>
              </w:rPr>
            </w:pPr>
            <w:r w:rsidRPr="00E84775">
              <w:rPr>
                <w:color w:val="0F1115"/>
              </w:rPr>
              <w:t>В чем заключается основное назначение стандарта ISO/IEC 15408 («Общие критерии»)?</w:t>
            </w:r>
          </w:p>
          <w:p w14:paraId="13F97CFA" w14:textId="77777777" w:rsidR="00292185" w:rsidRPr="00E84775" w:rsidRDefault="00292185" w:rsidP="00156BEA">
            <w:pPr>
              <w:rPr>
                <w:color w:val="0F1115"/>
              </w:rPr>
            </w:pPr>
            <w:r w:rsidRPr="00E84775">
              <w:rPr>
                <w:color w:val="0F1115"/>
              </w:rPr>
              <w:t>А) Описание требований к компетенциям специалистов по ИБ</w:t>
            </w:r>
          </w:p>
          <w:p w14:paraId="653C3073" w14:textId="77777777" w:rsidR="00292185" w:rsidRPr="00E84775" w:rsidRDefault="00292185" w:rsidP="00156BEA">
            <w:pPr>
              <w:rPr>
                <w:color w:val="0F1115"/>
              </w:rPr>
            </w:pPr>
            <w:r w:rsidRPr="00E84775">
              <w:rPr>
                <w:color w:val="0F1115"/>
              </w:rPr>
              <w:t>Б) Определение требований к системам менеджмента качества</w:t>
            </w:r>
          </w:p>
          <w:p w14:paraId="511B9D5E" w14:textId="77777777" w:rsidR="00292185" w:rsidRPr="00E84775" w:rsidRDefault="00292185" w:rsidP="00156BEA">
            <w:pPr>
              <w:rPr>
                <w:color w:val="0F1115"/>
              </w:rPr>
            </w:pPr>
            <w:r w:rsidRPr="00E84775">
              <w:rPr>
                <w:color w:val="0F1115"/>
              </w:rPr>
              <w:t>В) Задание критериев для оценки безопасности информационных продуктов и систем</w:t>
            </w:r>
          </w:p>
          <w:p w14:paraId="2B710713" w14:textId="77777777" w:rsidR="00292185" w:rsidRPr="00E84775" w:rsidRDefault="00292185" w:rsidP="00156BEA">
            <w:pPr>
              <w:rPr>
                <w:color w:val="0F1115"/>
              </w:rPr>
            </w:pPr>
            <w:r w:rsidRPr="00E84775">
              <w:rPr>
                <w:color w:val="0F1115"/>
              </w:rPr>
              <w:t>Г) Регулирование скорости передачи данных в сетях</w:t>
            </w:r>
          </w:p>
        </w:tc>
        <w:tc>
          <w:tcPr>
            <w:tcW w:w="0" w:type="auto"/>
            <w:hideMark/>
          </w:tcPr>
          <w:p w14:paraId="2A293B45" w14:textId="77777777" w:rsidR="00292185" w:rsidRPr="00E84775" w:rsidRDefault="00292185" w:rsidP="00156BEA">
            <w:pPr>
              <w:rPr>
                <w:color w:val="0F1115"/>
              </w:rPr>
            </w:pPr>
            <w:r w:rsidRPr="00E84775">
              <w:rPr>
                <w:color w:val="0F1115"/>
              </w:rPr>
              <w:t>В</w:t>
            </w:r>
          </w:p>
        </w:tc>
        <w:tc>
          <w:tcPr>
            <w:tcW w:w="0" w:type="auto"/>
            <w:hideMark/>
          </w:tcPr>
          <w:p w14:paraId="0AD397F7" w14:textId="77777777" w:rsidR="00292185" w:rsidRPr="00E84775" w:rsidRDefault="00292185" w:rsidP="00156BEA">
            <w:pPr>
              <w:rPr>
                <w:color w:val="0F1115"/>
              </w:rPr>
            </w:pPr>
            <w:r w:rsidRPr="00E84775">
              <w:rPr>
                <w:color w:val="0F1115"/>
              </w:rPr>
              <w:t>УК-11.1</w:t>
            </w:r>
          </w:p>
        </w:tc>
      </w:tr>
      <w:tr w:rsidR="00292185" w:rsidRPr="00E84775" w14:paraId="07C5EB45" w14:textId="77777777" w:rsidTr="00156BEA">
        <w:tc>
          <w:tcPr>
            <w:tcW w:w="0" w:type="auto"/>
          </w:tcPr>
          <w:p w14:paraId="3FFB899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FDB65B7" w14:textId="77777777" w:rsidR="00292185" w:rsidRPr="00E84775" w:rsidRDefault="00292185" w:rsidP="00156BEA">
            <w:pPr>
              <w:rPr>
                <w:color w:val="0F1115"/>
              </w:rPr>
            </w:pPr>
            <w:r w:rsidRPr="00E84775">
              <w:rPr>
                <w:color w:val="0F1115"/>
              </w:rPr>
              <w:t>Что регулирует Федеральный закон 152-ФЗ Российской Федерации?</w:t>
            </w:r>
          </w:p>
          <w:p w14:paraId="0ED9E5DD" w14:textId="77777777" w:rsidR="00292185" w:rsidRPr="00E84775" w:rsidRDefault="00292185" w:rsidP="00156BEA">
            <w:pPr>
              <w:rPr>
                <w:color w:val="0F1115"/>
              </w:rPr>
            </w:pPr>
            <w:r w:rsidRPr="00E84775">
              <w:rPr>
                <w:color w:val="0F1115"/>
              </w:rPr>
              <w:t>а) только обработку медицинских данных</w:t>
            </w:r>
          </w:p>
          <w:p w14:paraId="58541498" w14:textId="77777777" w:rsidR="00292185" w:rsidRPr="00E84775" w:rsidRDefault="00292185" w:rsidP="00156BEA">
            <w:pPr>
              <w:rPr>
                <w:color w:val="0F1115"/>
              </w:rPr>
            </w:pPr>
            <w:r w:rsidRPr="00E84775">
              <w:rPr>
                <w:color w:val="0F1115"/>
              </w:rPr>
              <w:t>б) обработку любых персональных данных граждан Российской Федерации</w:t>
            </w:r>
          </w:p>
          <w:p w14:paraId="2CA6E5BC" w14:textId="77777777" w:rsidR="00292185" w:rsidRPr="00E84775" w:rsidRDefault="00292185" w:rsidP="00156BEA">
            <w:pPr>
              <w:rPr>
                <w:color w:val="0F1115"/>
              </w:rPr>
            </w:pPr>
            <w:r w:rsidRPr="00E84775">
              <w:rPr>
                <w:color w:val="0F1115"/>
              </w:rPr>
              <w:t>в) только использование биометрических данных</w:t>
            </w:r>
          </w:p>
          <w:p w14:paraId="19C820F6" w14:textId="77777777" w:rsidR="00292185" w:rsidRPr="00E84775" w:rsidRDefault="00292185" w:rsidP="00156BEA">
            <w:pPr>
              <w:rPr>
                <w:color w:val="0F1115"/>
              </w:rPr>
            </w:pPr>
            <w:r w:rsidRPr="00E84775">
              <w:rPr>
                <w:color w:val="0F1115"/>
              </w:rPr>
              <w:t>г) деятельность исключительно государственных органов</w:t>
            </w:r>
          </w:p>
        </w:tc>
        <w:tc>
          <w:tcPr>
            <w:tcW w:w="0" w:type="auto"/>
            <w:hideMark/>
          </w:tcPr>
          <w:p w14:paraId="2DA531AB" w14:textId="77777777" w:rsidR="00292185" w:rsidRPr="00E84775" w:rsidRDefault="00292185" w:rsidP="00156BEA">
            <w:pPr>
              <w:rPr>
                <w:color w:val="0F1115"/>
              </w:rPr>
            </w:pPr>
            <w:r w:rsidRPr="00E84775">
              <w:rPr>
                <w:color w:val="0F1115"/>
              </w:rPr>
              <w:t>б</w:t>
            </w:r>
          </w:p>
        </w:tc>
        <w:tc>
          <w:tcPr>
            <w:tcW w:w="0" w:type="auto"/>
            <w:hideMark/>
          </w:tcPr>
          <w:p w14:paraId="356F3EB8" w14:textId="77777777" w:rsidR="00292185" w:rsidRPr="00E84775" w:rsidRDefault="00292185" w:rsidP="00156BEA">
            <w:pPr>
              <w:rPr>
                <w:color w:val="0F1115"/>
              </w:rPr>
            </w:pPr>
            <w:r w:rsidRPr="00E84775">
              <w:rPr>
                <w:color w:val="0F1115"/>
              </w:rPr>
              <w:t>ОПК-1.2</w:t>
            </w:r>
          </w:p>
        </w:tc>
      </w:tr>
      <w:tr w:rsidR="00292185" w:rsidRPr="00E84775" w14:paraId="0BA2A910" w14:textId="77777777" w:rsidTr="00156BEA">
        <w:tc>
          <w:tcPr>
            <w:tcW w:w="0" w:type="auto"/>
          </w:tcPr>
          <w:p w14:paraId="4EDF620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AC15819" w14:textId="77777777" w:rsidR="00292185" w:rsidRPr="00E84775" w:rsidRDefault="00292185" w:rsidP="00156BEA">
            <w:pPr>
              <w:rPr>
                <w:color w:val="0F1115"/>
              </w:rPr>
            </w:pPr>
            <w:r w:rsidRPr="00E84775">
              <w:rPr>
                <w:color w:val="0F1115"/>
              </w:rPr>
              <w:t>Что такое базис линейного пространства?</w:t>
            </w:r>
          </w:p>
          <w:p w14:paraId="165DACF2" w14:textId="77777777" w:rsidR="00292185" w:rsidRPr="00E84775" w:rsidRDefault="00292185" w:rsidP="00156BEA">
            <w:pPr>
              <w:rPr>
                <w:color w:val="0F1115"/>
              </w:rPr>
            </w:pPr>
            <w:r w:rsidRPr="00E84775">
              <w:rPr>
                <w:color w:val="0F1115"/>
              </w:rPr>
              <w:t>a. Набор векторов, через которые можно выразить любой вектор пространства.</w:t>
            </w:r>
          </w:p>
          <w:p w14:paraId="22C08F0A" w14:textId="77777777" w:rsidR="00292185" w:rsidRPr="00E84775" w:rsidRDefault="00292185" w:rsidP="00156BEA">
            <w:pPr>
              <w:rPr>
                <w:color w:val="0F1115"/>
              </w:rPr>
            </w:pPr>
            <w:r w:rsidRPr="00E84775">
              <w:rPr>
                <w:color w:val="0F1115"/>
              </w:rPr>
              <w:t>b. Любой набор векторов</w:t>
            </w:r>
          </w:p>
          <w:p w14:paraId="503C4547" w14:textId="77777777" w:rsidR="00292185" w:rsidRPr="00E84775" w:rsidRDefault="00292185" w:rsidP="00156BEA">
            <w:pPr>
              <w:rPr>
                <w:color w:val="0F1115"/>
              </w:rPr>
            </w:pPr>
            <w:r w:rsidRPr="00E84775">
              <w:rPr>
                <w:color w:val="0F1115"/>
              </w:rPr>
              <w:t>c. Максимальное число векторов</w:t>
            </w:r>
          </w:p>
          <w:p w14:paraId="333A9C0C" w14:textId="77777777" w:rsidR="00292185" w:rsidRPr="00E84775" w:rsidRDefault="00292185" w:rsidP="00156BEA">
            <w:pPr>
              <w:rPr>
                <w:color w:val="0F1115"/>
              </w:rPr>
            </w:pPr>
            <w:r w:rsidRPr="00E84775">
              <w:rPr>
                <w:color w:val="0F1115"/>
              </w:rPr>
              <w:t>d. Минимальное число векторов</w:t>
            </w:r>
          </w:p>
        </w:tc>
        <w:tc>
          <w:tcPr>
            <w:tcW w:w="0" w:type="auto"/>
            <w:hideMark/>
          </w:tcPr>
          <w:p w14:paraId="6A81375F" w14:textId="77777777" w:rsidR="00292185" w:rsidRPr="00E84775" w:rsidRDefault="00292185" w:rsidP="00156BEA">
            <w:pPr>
              <w:rPr>
                <w:color w:val="0F1115"/>
              </w:rPr>
            </w:pPr>
            <w:r w:rsidRPr="00E84775">
              <w:rPr>
                <w:color w:val="0F1115"/>
              </w:rPr>
              <w:t>a</w:t>
            </w:r>
          </w:p>
        </w:tc>
        <w:tc>
          <w:tcPr>
            <w:tcW w:w="0" w:type="auto"/>
            <w:hideMark/>
          </w:tcPr>
          <w:p w14:paraId="7A362E7F" w14:textId="77777777" w:rsidR="00292185" w:rsidRPr="00E84775" w:rsidRDefault="00292185" w:rsidP="00156BEA">
            <w:pPr>
              <w:rPr>
                <w:color w:val="0F1115"/>
              </w:rPr>
            </w:pPr>
            <w:r w:rsidRPr="00E84775">
              <w:rPr>
                <w:color w:val="0F1115"/>
              </w:rPr>
              <w:t>ОПК-3.1</w:t>
            </w:r>
          </w:p>
        </w:tc>
      </w:tr>
      <w:tr w:rsidR="00292185" w:rsidRPr="00E84775" w14:paraId="614F7664" w14:textId="77777777" w:rsidTr="00156BEA">
        <w:tc>
          <w:tcPr>
            <w:tcW w:w="0" w:type="auto"/>
          </w:tcPr>
          <w:p w14:paraId="7A3C8614"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EF0A11A" w14:textId="77777777" w:rsidR="00292185" w:rsidRPr="00E84775" w:rsidRDefault="00292185" w:rsidP="00156BEA">
            <w:pPr>
              <w:rPr>
                <w:color w:val="0F1115"/>
              </w:rPr>
            </w:pPr>
            <w:r w:rsidRPr="00E84775">
              <w:rPr>
                <w:color w:val="0F1115"/>
              </w:rPr>
              <w:t>Что из перечисленного является примерами активов организации, подлежащих категорированию при создании СУИБ? (Выберите 2 правильных ответа)</w:t>
            </w:r>
          </w:p>
          <w:p w14:paraId="70615BC0" w14:textId="77777777" w:rsidR="00292185" w:rsidRPr="00E84775" w:rsidRDefault="00292185" w:rsidP="00156BEA">
            <w:pPr>
              <w:rPr>
                <w:color w:val="0F1115"/>
              </w:rPr>
            </w:pPr>
            <w:r w:rsidRPr="00E84775">
              <w:rPr>
                <w:color w:val="0F1115"/>
              </w:rPr>
              <w:t>А) Информационные ресурсы (базы данных)</w:t>
            </w:r>
          </w:p>
          <w:p w14:paraId="6209D7F3" w14:textId="77777777" w:rsidR="00292185" w:rsidRPr="00E84775" w:rsidRDefault="00292185" w:rsidP="00156BEA">
            <w:pPr>
              <w:rPr>
                <w:color w:val="0F1115"/>
              </w:rPr>
            </w:pPr>
            <w:r w:rsidRPr="00E84775">
              <w:rPr>
                <w:color w:val="0F1115"/>
              </w:rPr>
              <w:t>Б) Только денежные средства на счетах</w:t>
            </w:r>
          </w:p>
          <w:p w14:paraId="2EAE6137" w14:textId="77777777" w:rsidR="00292185" w:rsidRPr="00E84775" w:rsidRDefault="00292185" w:rsidP="00156BEA">
            <w:pPr>
              <w:rPr>
                <w:color w:val="0F1115"/>
              </w:rPr>
            </w:pPr>
            <w:r w:rsidRPr="00E84775">
              <w:rPr>
                <w:color w:val="0F1115"/>
              </w:rPr>
              <w:t>В) Программное обеспечение</w:t>
            </w:r>
          </w:p>
          <w:p w14:paraId="72D44FF2" w14:textId="77777777" w:rsidR="00292185" w:rsidRPr="00E84775" w:rsidRDefault="00292185" w:rsidP="00156BEA">
            <w:pPr>
              <w:rPr>
                <w:color w:val="0F1115"/>
              </w:rPr>
            </w:pPr>
            <w:r w:rsidRPr="00E84775">
              <w:rPr>
                <w:color w:val="0F1115"/>
              </w:rPr>
              <w:t>Г) Штатное расписание сотрудников без привязки к информации</w:t>
            </w:r>
          </w:p>
        </w:tc>
        <w:tc>
          <w:tcPr>
            <w:tcW w:w="0" w:type="auto"/>
            <w:hideMark/>
          </w:tcPr>
          <w:p w14:paraId="560BF65E" w14:textId="77777777" w:rsidR="00292185" w:rsidRPr="00E84775" w:rsidRDefault="00292185" w:rsidP="00156BEA">
            <w:pPr>
              <w:rPr>
                <w:color w:val="0F1115"/>
              </w:rPr>
            </w:pPr>
            <w:r w:rsidRPr="00E84775">
              <w:rPr>
                <w:color w:val="0F1115"/>
              </w:rPr>
              <w:t>А, В</w:t>
            </w:r>
          </w:p>
        </w:tc>
        <w:tc>
          <w:tcPr>
            <w:tcW w:w="0" w:type="auto"/>
            <w:hideMark/>
          </w:tcPr>
          <w:p w14:paraId="23F74CF1" w14:textId="77777777" w:rsidR="00292185" w:rsidRPr="00E84775" w:rsidRDefault="00292185" w:rsidP="00156BEA">
            <w:pPr>
              <w:rPr>
                <w:color w:val="0F1115"/>
              </w:rPr>
            </w:pPr>
            <w:r w:rsidRPr="00E84775">
              <w:rPr>
                <w:color w:val="0F1115"/>
              </w:rPr>
              <w:t>пОПК-2.3.1</w:t>
            </w:r>
          </w:p>
        </w:tc>
      </w:tr>
      <w:tr w:rsidR="00292185" w:rsidRPr="00E84775" w14:paraId="60829085" w14:textId="77777777" w:rsidTr="00156BEA">
        <w:tc>
          <w:tcPr>
            <w:tcW w:w="0" w:type="auto"/>
          </w:tcPr>
          <w:p w14:paraId="407DC70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44A06B4" w14:textId="77777777" w:rsidR="00292185" w:rsidRPr="00E84775" w:rsidRDefault="00292185" w:rsidP="00156BEA">
            <w:pPr>
              <w:rPr>
                <w:color w:val="0F1115"/>
              </w:rPr>
            </w:pPr>
            <w:r w:rsidRPr="00E84775">
              <w:rPr>
                <w:color w:val="0F1115"/>
              </w:rPr>
              <w:t>Что характеризует передаточная матрица физического эффекта?</w:t>
            </w:r>
          </w:p>
          <w:p w14:paraId="16EFFE16" w14:textId="77777777" w:rsidR="00292185" w:rsidRPr="00E84775" w:rsidRDefault="00292185" w:rsidP="00156BEA">
            <w:pPr>
              <w:rPr>
                <w:color w:val="0F1115"/>
              </w:rPr>
            </w:pPr>
            <w:r w:rsidRPr="00E84775">
              <w:rPr>
                <w:color w:val="0F1115"/>
              </w:rPr>
              <w:t>а) Соотношение между входными и выходными параметрами эффекта;</w:t>
            </w:r>
          </w:p>
          <w:p w14:paraId="0FF34B8A" w14:textId="77777777" w:rsidR="00292185" w:rsidRPr="00E84775" w:rsidRDefault="00292185" w:rsidP="00156BEA">
            <w:pPr>
              <w:rPr>
                <w:color w:val="0F1115"/>
              </w:rPr>
            </w:pPr>
            <w:r w:rsidRPr="00E84775">
              <w:rPr>
                <w:color w:val="0F1115"/>
              </w:rPr>
              <w:t>б) Скорость протекания эффекта;</w:t>
            </w:r>
          </w:p>
          <w:p w14:paraId="03A5B3CB" w14:textId="77777777" w:rsidR="00292185" w:rsidRPr="00E84775" w:rsidRDefault="00292185" w:rsidP="00156BEA">
            <w:pPr>
              <w:rPr>
                <w:color w:val="0F1115"/>
              </w:rPr>
            </w:pPr>
            <w:r w:rsidRPr="00E84775">
              <w:rPr>
                <w:color w:val="0F1115"/>
              </w:rPr>
              <w:t>в) Энергетические потери при реализации эффекта;</w:t>
            </w:r>
          </w:p>
          <w:p w14:paraId="06EF313D" w14:textId="77777777" w:rsidR="00292185" w:rsidRPr="00E84775" w:rsidRDefault="00292185" w:rsidP="00156BEA">
            <w:pPr>
              <w:rPr>
                <w:color w:val="0F1115"/>
              </w:rPr>
            </w:pPr>
            <w:r w:rsidRPr="00E84775">
              <w:rPr>
                <w:color w:val="0F1115"/>
              </w:rPr>
              <w:t>г) Температурную зависимость эффекта.</w:t>
            </w:r>
          </w:p>
        </w:tc>
        <w:tc>
          <w:tcPr>
            <w:tcW w:w="0" w:type="auto"/>
            <w:hideMark/>
          </w:tcPr>
          <w:p w14:paraId="2140B75F" w14:textId="77777777" w:rsidR="00292185" w:rsidRPr="00E84775" w:rsidRDefault="00292185" w:rsidP="00156BEA">
            <w:pPr>
              <w:rPr>
                <w:color w:val="0F1115"/>
              </w:rPr>
            </w:pPr>
            <w:r w:rsidRPr="00E84775">
              <w:rPr>
                <w:color w:val="0F1115"/>
              </w:rPr>
              <w:t>а</w:t>
            </w:r>
          </w:p>
        </w:tc>
        <w:tc>
          <w:tcPr>
            <w:tcW w:w="0" w:type="auto"/>
            <w:hideMark/>
          </w:tcPr>
          <w:p w14:paraId="4AC7728E" w14:textId="77777777" w:rsidR="00292185" w:rsidRPr="00FF4569" w:rsidRDefault="00292185" w:rsidP="00156BEA">
            <w:pPr>
              <w:rPr>
                <w:kern w:val="2"/>
              </w:rPr>
            </w:pPr>
            <w:r w:rsidRPr="00FF4569">
              <w:rPr>
                <w:kern w:val="2"/>
              </w:rPr>
              <w:t>пОПК-2.1.1; пОПК-2.1.2</w:t>
            </w:r>
          </w:p>
        </w:tc>
      </w:tr>
      <w:tr w:rsidR="00292185" w:rsidRPr="00E84775" w14:paraId="2B76713A" w14:textId="77777777" w:rsidTr="00156BEA">
        <w:tc>
          <w:tcPr>
            <w:tcW w:w="0" w:type="auto"/>
          </w:tcPr>
          <w:p w14:paraId="0BEF1D7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F4A9F05" w14:textId="77777777" w:rsidR="00292185" w:rsidRPr="00E84775" w:rsidRDefault="00292185" w:rsidP="00156BEA">
            <w:pPr>
              <w:rPr>
                <w:color w:val="0F1115"/>
              </w:rPr>
            </w:pPr>
            <w:r w:rsidRPr="00E84775">
              <w:rPr>
                <w:color w:val="0F1115"/>
              </w:rPr>
              <w:t>Какие устройства могут создавать электромагнитные наводки в цепях электропитания и заземления?</w:t>
            </w:r>
          </w:p>
          <w:p w14:paraId="1CC36A85" w14:textId="77777777" w:rsidR="00292185" w:rsidRPr="00E84775" w:rsidRDefault="00292185" w:rsidP="00156BEA">
            <w:pPr>
              <w:rPr>
                <w:color w:val="0F1115"/>
              </w:rPr>
            </w:pPr>
            <w:r w:rsidRPr="00E84775">
              <w:rPr>
                <w:color w:val="0F1115"/>
              </w:rPr>
              <w:lastRenderedPageBreak/>
              <w:t>а) Конденсаторы коррекции коэффициента мощности;</w:t>
            </w:r>
          </w:p>
          <w:p w14:paraId="0FDA32C8" w14:textId="77777777" w:rsidR="00292185" w:rsidRPr="00E84775" w:rsidRDefault="00292185" w:rsidP="00156BEA">
            <w:pPr>
              <w:rPr>
                <w:color w:val="0F1115"/>
              </w:rPr>
            </w:pPr>
            <w:r w:rsidRPr="00E84775">
              <w:rPr>
                <w:color w:val="0F1115"/>
              </w:rPr>
              <w:t>б) Трансформаторы с ферромагнитными сердечниками;</w:t>
            </w:r>
          </w:p>
          <w:p w14:paraId="40DADA8E" w14:textId="77777777" w:rsidR="00292185" w:rsidRPr="00E84775" w:rsidRDefault="00292185" w:rsidP="00156BEA">
            <w:pPr>
              <w:rPr>
                <w:color w:val="0F1115"/>
              </w:rPr>
            </w:pPr>
            <w:r w:rsidRPr="00E84775">
              <w:rPr>
                <w:color w:val="0F1115"/>
              </w:rPr>
              <w:t>в) Импульсные блоки питания;</w:t>
            </w:r>
          </w:p>
          <w:p w14:paraId="26FF4065" w14:textId="77777777" w:rsidR="00292185" w:rsidRPr="00E84775" w:rsidRDefault="00292185" w:rsidP="00156BEA">
            <w:pPr>
              <w:rPr>
                <w:color w:val="0F1115"/>
              </w:rPr>
            </w:pPr>
            <w:r w:rsidRPr="00E84775">
              <w:rPr>
                <w:color w:val="0F1115"/>
              </w:rPr>
              <w:t>г) Все перечисленные.</w:t>
            </w:r>
          </w:p>
        </w:tc>
        <w:tc>
          <w:tcPr>
            <w:tcW w:w="0" w:type="auto"/>
            <w:hideMark/>
          </w:tcPr>
          <w:p w14:paraId="29562F1F" w14:textId="77777777" w:rsidR="00292185" w:rsidRPr="00E84775" w:rsidRDefault="00292185" w:rsidP="00156BEA">
            <w:pPr>
              <w:rPr>
                <w:color w:val="0F1115"/>
              </w:rPr>
            </w:pPr>
            <w:r w:rsidRPr="00E84775">
              <w:rPr>
                <w:color w:val="0F1115"/>
              </w:rPr>
              <w:lastRenderedPageBreak/>
              <w:t>г</w:t>
            </w:r>
          </w:p>
        </w:tc>
        <w:tc>
          <w:tcPr>
            <w:tcW w:w="0" w:type="auto"/>
            <w:hideMark/>
          </w:tcPr>
          <w:p w14:paraId="6A5A763A" w14:textId="77777777" w:rsidR="00292185" w:rsidRPr="00FF4569" w:rsidRDefault="00292185" w:rsidP="00156BEA">
            <w:pPr>
              <w:rPr>
                <w:kern w:val="2"/>
              </w:rPr>
            </w:pPr>
            <w:r w:rsidRPr="00FF4569">
              <w:rPr>
                <w:kern w:val="2"/>
              </w:rPr>
              <w:t>пОПК-2.1.1; пОПК-2.1.2</w:t>
            </w:r>
          </w:p>
        </w:tc>
      </w:tr>
      <w:tr w:rsidR="00292185" w:rsidRPr="00E84775" w14:paraId="534A8F37" w14:textId="77777777" w:rsidTr="00156BEA">
        <w:tc>
          <w:tcPr>
            <w:tcW w:w="0" w:type="auto"/>
          </w:tcPr>
          <w:p w14:paraId="79E295F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49FDAAF" w14:textId="77777777" w:rsidR="00292185" w:rsidRPr="00E84775" w:rsidRDefault="00292185" w:rsidP="00156BEA">
            <w:pPr>
              <w:rPr>
                <w:color w:val="0F1115"/>
              </w:rPr>
            </w:pPr>
            <w:r w:rsidRPr="00E84775">
              <w:rPr>
                <w:color w:val="0F1115"/>
              </w:rPr>
              <w:t>Какой элемент не входит в систему инженерно</w:t>
            </w:r>
            <w:r w:rsidRPr="00E84775">
              <w:rPr>
                <w:color w:val="0F1115"/>
              </w:rPr>
              <w:noBreakHyphen/>
              <w:t>технической защиты?</w:t>
            </w:r>
          </w:p>
          <w:p w14:paraId="039516A9" w14:textId="77777777" w:rsidR="00292185" w:rsidRPr="00E84775" w:rsidRDefault="00292185" w:rsidP="00156BEA">
            <w:pPr>
              <w:rPr>
                <w:color w:val="0F1115"/>
              </w:rPr>
            </w:pPr>
            <w:r w:rsidRPr="00E84775">
              <w:rPr>
                <w:color w:val="0F1115"/>
              </w:rPr>
              <w:t>а) Физические средства защиты;</w:t>
            </w:r>
          </w:p>
          <w:p w14:paraId="099315E2" w14:textId="77777777" w:rsidR="00292185" w:rsidRPr="00E84775" w:rsidRDefault="00292185" w:rsidP="00156BEA">
            <w:pPr>
              <w:rPr>
                <w:color w:val="0F1115"/>
              </w:rPr>
            </w:pPr>
            <w:r w:rsidRPr="00E84775">
              <w:rPr>
                <w:color w:val="0F1115"/>
              </w:rPr>
              <w:t>б) Организационные меры;</w:t>
            </w:r>
          </w:p>
          <w:p w14:paraId="6ABB3353" w14:textId="77777777" w:rsidR="00292185" w:rsidRPr="00E84775" w:rsidRDefault="00292185" w:rsidP="00156BEA">
            <w:pPr>
              <w:rPr>
                <w:color w:val="0F1115"/>
              </w:rPr>
            </w:pPr>
            <w:r w:rsidRPr="00E84775">
              <w:rPr>
                <w:color w:val="0F1115"/>
              </w:rPr>
              <w:t>в) Программно</w:t>
            </w:r>
            <w:r w:rsidRPr="00E84775">
              <w:rPr>
                <w:color w:val="0F1115"/>
              </w:rPr>
              <w:noBreakHyphen/>
              <w:t>аппаратные средства;</w:t>
            </w:r>
          </w:p>
          <w:p w14:paraId="2AACE825" w14:textId="77777777" w:rsidR="00292185" w:rsidRPr="00E84775" w:rsidRDefault="00292185" w:rsidP="00156BEA">
            <w:pPr>
              <w:rPr>
                <w:color w:val="0F1115"/>
              </w:rPr>
            </w:pPr>
            <w:r w:rsidRPr="00E84775">
              <w:rPr>
                <w:color w:val="0F1115"/>
              </w:rPr>
              <w:t>г) Маркетинговая стратегия компании.</w:t>
            </w:r>
          </w:p>
        </w:tc>
        <w:tc>
          <w:tcPr>
            <w:tcW w:w="0" w:type="auto"/>
            <w:hideMark/>
          </w:tcPr>
          <w:p w14:paraId="4652A9FC" w14:textId="77777777" w:rsidR="00292185" w:rsidRPr="00E84775" w:rsidRDefault="00292185" w:rsidP="00156BEA">
            <w:pPr>
              <w:rPr>
                <w:color w:val="0F1115"/>
              </w:rPr>
            </w:pPr>
            <w:r w:rsidRPr="00E84775">
              <w:rPr>
                <w:color w:val="0F1115"/>
              </w:rPr>
              <w:t>г</w:t>
            </w:r>
          </w:p>
        </w:tc>
        <w:tc>
          <w:tcPr>
            <w:tcW w:w="0" w:type="auto"/>
            <w:hideMark/>
          </w:tcPr>
          <w:p w14:paraId="6C4FFA84" w14:textId="77777777" w:rsidR="00292185" w:rsidRPr="00FF4569" w:rsidRDefault="00292185" w:rsidP="00156BEA">
            <w:pPr>
              <w:rPr>
                <w:kern w:val="2"/>
              </w:rPr>
            </w:pPr>
            <w:r w:rsidRPr="00FF4569">
              <w:rPr>
                <w:kern w:val="2"/>
              </w:rPr>
              <w:t>пОПК-2.1.1; пОПК-2.1.2</w:t>
            </w:r>
          </w:p>
        </w:tc>
      </w:tr>
      <w:tr w:rsidR="00292185" w:rsidRPr="00E84775" w14:paraId="61633C8F" w14:textId="77777777" w:rsidTr="00156BEA">
        <w:tc>
          <w:tcPr>
            <w:tcW w:w="0" w:type="auto"/>
          </w:tcPr>
          <w:p w14:paraId="6E65152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6E99A1D" w14:textId="77777777" w:rsidR="00292185" w:rsidRPr="00E84775" w:rsidRDefault="00292185" w:rsidP="00156BEA">
            <w:pPr>
              <w:rPr>
                <w:color w:val="0F1115"/>
              </w:rPr>
            </w:pPr>
            <w:r w:rsidRPr="00E84775">
              <w:rPr>
                <w:color w:val="0F1115"/>
              </w:rPr>
              <w:t>Какой из принципов относится к базовым принципам обеспечения безопасности информации?</w:t>
            </w:r>
          </w:p>
          <w:p w14:paraId="3ACA2AAB" w14:textId="77777777" w:rsidR="00292185" w:rsidRPr="00E84775" w:rsidRDefault="00292185" w:rsidP="00156BEA">
            <w:pPr>
              <w:rPr>
                <w:color w:val="0F1115"/>
              </w:rPr>
            </w:pPr>
            <w:r w:rsidRPr="00E84775">
              <w:rPr>
                <w:color w:val="0F1115"/>
              </w:rPr>
              <w:t>1) Максимальное расширение прав доступа</w:t>
            </w:r>
          </w:p>
          <w:p w14:paraId="78D3BDAE" w14:textId="77777777" w:rsidR="00292185" w:rsidRPr="00E84775" w:rsidRDefault="00292185" w:rsidP="00156BEA">
            <w:pPr>
              <w:rPr>
                <w:color w:val="0F1115"/>
              </w:rPr>
            </w:pPr>
            <w:r w:rsidRPr="00E84775">
              <w:rPr>
                <w:color w:val="0F1115"/>
              </w:rPr>
              <w:t>2) Минимизация привилегий</w:t>
            </w:r>
          </w:p>
          <w:p w14:paraId="6E20BB10" w14:textId="77777777" w:rsidR="00292185" w:rsidRPr="00E84775" w:rsidRDefault="00292185" w:rsidP="00156BEA">
            <w:pPr>
              <w:rPr>
                <w:color w:val="0F1115"/>
              </w:rPr>
            </w:pPr>
            <w:r w:rsidRPr="00E84775">
              <w:rPr>
                <w:color w:val="0F1115"/>
              </w:rPr>
              <w:t>3) Полное отсутствие журналирования</w:t>
            </w:r>
          </w:p>
          <w:p w14:paraId="78B54294" w14:textId="77777777" w:rsidR="00292185" w:rsidRPr="00E84775" w:rsidRDefault="00292185" w:rsidP="00156BEA">
            <w:pPr>
              <w:rPr>
                <w:color w:val="0F1115"/>
              </w:rPr>
            </w:pPr>
            <w:r w:rsidRPr="00E84775">
              <w:rPr>
                <w:color w:val="0F1115"/>
              </w:rPr>
              <w:t>4) Отключение резервирования</w:t>
            </w:r>
          </w:p>
        </w:tc>
        <w:tc>
          <w:tcPr>
            <w:tcW w:w="0" w:type="auto"/>
            <w:hideMark/>
          </w:tcPr>
          <w:p w14:paraId="5CC82C03" w14:textId="77777777" w:rsidR="00292185" w:rsidRPr="00E84775" w:rsidRDefault="00292185" w:rsidP="00156BEA">
            <w:pPr>
              <w:rPr>
                <w:color w:val="0F1115"/>
              </w:rPr>
            </w:pPr>
            <w:r w:rsidRPr="00E84775">
              <w:rPr>
                <w:color w:val="0F1115"/>
              </w:rPr>
              <w:t>2</w:t>
            </w:r>
          </w:p>
        </w:tc>
        <w:tc>
          <w:tcPr>
            <w:tcW w:w="0" w:type="auto"/>
            <w:hideMark/>
          </w:tcPr>
          <w:p w14:paraId="064D5FDC" w14:textId="77777777" w:rsidR="00292185" w:rsidRPr="00E84775" w:rsidRDefault="00292185" w:rsidP="00156BEA">
            <w:pPr>
              <w:rPr>
                <w:color w:val="0F1115"/>
              </w:rPr>
            </w:pPr>
            <w:r w:rsidRPr="00E84775">
              <w:rPr>
                <w:color w:val="0F1115"/>
              </w:rPr>
              <w:t>ПК-2.3</w:t>
            </w:r>
          </w:p>
        </w:tc>
      </w:tr>
      <w:tr w:rsidR="00292185" w:rsidRPr="00E84775" w14:paraId="1C8CD28A" w14:textId="77777777" w:rsidTr="00156BEA">
        <w:tc>
          <w:tcPr>
            <w:tcW w:w="0" w:type="auto"/>
          </w:tcPr>
          <w:p w14:paraId="3717184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C0B764C" w14:textId="77777777" w:rsidR="00292185" w:rsidRPr="00E84775" w:rsidRDefault="00292185" w:rsidP="00156BEA">
            <w:pPr>
              <w:rPr>
                <w:color w:val="0F1115"/>
              </w:rPr>
            </w:pPr>
            <w:r w:rsidRPr="00E84775">
              <w:rPr>
                <w:color w:val="0F1115"/>
              </w:rPr>
              <w:t>Какое из перечисленных средств относится к технологическому обеспечению КСЗИ?</w:t>
            </w:r>
          </w:p>
          <w:p w14:paraId="2EC609EB" w14:textId="77777777" w:rsidR="00292185" w:rsidRPr="00E84775" w:rsidRDefault="00292185" w:rsidP="00156BEA">
            <w:pPr>
              <w:rPr>
                <w:color w:val="0F1115"/>
              </w:rPr>
            </w:pPr>
            <w:r w:rsidRPr="00E84775">
              <w:rPr>
                <w:color w:val="0F1115"/>
              </w:rPr>
              <w:t>а) Политика информационной безопасности;</w:t>
            </w:r>
          </w:p>
          <w:p w14:paraId="7E773AB5" w14:textId="77777777" w:rsidR="00292185" w:rsidRPr="00E84775" w:rsidRDefault="00292185" w:rsidP="00156BEA">
            <w:pPr>
              <w:rPr>
                <w:color w:val="0F1115"/>
              </w:rPr>
            </w:pPr>
            <w:r w:rsidRPr="00E84775">
              <w:rPr>
                <w:color w:val="0F1115"/>
              </w:rPr>
              <w:t>б) Межсетевой экран;</w:t>
            </w:r>
          </w:p>
          <w:p w14:paraId="3F1436C1" w14:textId="77777777" w:rsidR="00292185" w:rsidRPr="00E84775" w:rsidRDefault="00292185" w:rsidP="00156BEA">
            <w:pPr>
              <w:rPr>
                <w:color w:val="0F1115"/>
              </w:rPr>
            </w:pPr>
            <w:r w:rsidRPr="00E84775">
              <w:rPr>
                <w:color w:val="0F1115"/>
              </w:rPr>
              <w:t>в) Инструкция по подбору персонала;</w:t>
            </w:r>
          </w:p>
          <w:p w14:paraId="05854D7A" w14:textId="77777777" w:rsidR="00292185" w:rsidRPr="00E84775" w:rsidRDefault="00292185" w:rsidP="00156BEA">
            <w:pPr>
              <w:rPr>
                <w:color w:val="0F1115"/>
              </w:rPr>
            </w:pPr>
            <w:r w:rsidRPr="00E84775">
              <w:rPr>
                <w:color w:val="0F1115"/>
              </w:rPr>
              <w:t>г) Договор о неразглашении.</w:t>
            </w:r>
          </w:p>
        </w:tc>
        <w:tc>
          <w:tcPr>
            <w:tcW w:w="0" w:type="auto"/>
            <w:hideMark/>
          </w:tcPr>
          <w:p w14:paraId="65FA001C" w14:textId="77777777" w:rsidR="00292185" w:rsidRPr="00E84775" w:rsidRDefault="00292185" w:rsidP="00156BEA">
            <w:pPr>
              <w:rPr>
                <w:color w:val="0F1115"/>
              </w:rPr>
            </w:pPr>
            <w:r w:rsidRPr="00E84775">
              <w:rPr>
                <w:color w:val="0F1115"/>
              </w:rPr>
              <w:t>б</w:t>
            </w:r>
          </w:p>
        </w:tc>
        <w:tc>
          <w:tcPr>
            <w:tcW w:w="0" w:type="auto"/>
            <w:hideMark/>
          </w:tcPr>
          <w:p w14:paraId="42E31441" w14:textId="77777777" w:rsidR="00292185" w:rsidRPr="00E84775" w:rsidRDefault="00292185" w:rsidP="00156BEA">
            <w:pPr>
              <w:rPr>
                <w:color w:val="0F1115"/>
              </w:rPr>
            </w:pPr>
            <w:r w:rsidRPr="00E84775">
              <w:rPr>
                <w:color w:val="0F1115"/>
              </w:rPr>
              <w:t>УК-1.1</w:t>
            </w:r>
          </w:p>
        </w:tc>
      </w:tr>
      <w:tr w:rsidR="00292185" w:rsidRPr="00E84775" w14:paraId="376892A6" w14:textId="77777777" w:rsidTr="00156BEA">
        <w:tc>
          <w:tcPr>
            <w:tcW w:w="0" w:type="auto"/>
          </w:tcPr>
          <w:p w14:paraId="6175B23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B4245F6" w14:textId="77777777" w:rsidR="00292185" w:rsidRPr="00E84775" w:rsidRDefault="00292185" w:rsidP="00156BEA">
            <w:pPr>
              <w:rPr>
                <w:color w:val="0F1115"/>
              </w:rPr>
            </w:pPr>
            <w:r w:rsidRPr="00E84775">
              <w:rPr>
                <w:color w:val="0F1115"/>
              </w:rPr>
              <w:t>Какой метод атаки основан на психологическом манипулировании сотрудниками?</w:t>
            </w:r>
          </w:p>
          <w:p w14:paraId="3882DCBD" w14:textId="77777777" w:rsidR="00292185" w:rsidRPr="00E84775" w:rsidRDefault="00292185" w:rsidP="00156BEA">
            <w:pPr>
              <w:rPr>
                <w:color w:val="0F1115"/>
              </w:rPr>
            </w:pPr>
            <w:r w:rsidRPr="00E84775">
              <w:rPr>
                <w:color w:val="0F1115"/>
              </w:rPr>
              <w:t>а) DDoS</w:t>
            </w:r>
            <w:r w:rsidRPr="00E84775">
              <w:rPr>
                <w:color w:val="0F1115"/>
              </w:rPr>
              <w:noBreakHyphen/>
              <w:t>атака;</w:t>
            </w:r>
          </w:p>
          <w:p w14:paraId="0F5B0792" w14:textId="77777777" w:rsidR="00292185" w:rsidRPr="00E84775" w:rsidRDefault="00292185" w:rsidP="00156BEA">
            <w:pPr>
              <w:rPr>
                <w:color w:val="0F1115"/>
              </w:rPr>
            </w:pPr>
            <w:r w:rsidRPr="00E84775">
              <w:rPr>
                <w:color w:val="0F1115"/>
              </w:rPr>
              <w:t>б) Фишинг;</w:t>
            </w:r>
          </w:p>
          <w:p w14:paraId="323E1567" w14:textId="77777777" w:rsidR="00292185" w:rsidRPr="00E84775" w:rsidRDefault="00292185" w:rsidP="00156BEA">
            <w:pPr>
              <w:rPr>
                <w:color w:val="0F1115"/>
              </w:rPr>
            </w:pPr>
            <w:r w:rsidRPr="00E84775">
              <w:rPr>
                <w:color w:val="0F1115"/>
              </w:rPr>
              <w:t>в) SQL</w:t>
            </w:r>
            <w:r w:rsidRPr="00E84775">
              <w:rPr>
                <w:color w:val="0F1115"/>
              </w:rPr>
              <w:noBreakHyphen/>
              <w:t>инъекция;</w:t>
            </w:r>
          </w:p>
          <w:p w14:paraId="12C7CE16" w14:textId="77777777" w:rsidR="00292185" w:rsidRPr="00E84775" w:rsidRDefault="00292185" w:rsidP="00156BEA">
            <w:pPr>
              <w:rPr>
                <w:color w:val="0F1115"/>
              </w:rPr>
            </w:pPr>
            <w:r w:rsidRPr="00E84775">
              <w:rPr>
                <w:color w:val="0F1115"/>
              </w:rPr>
              <w:t>г) Перебор паролей.</w:t>
            </w:r>
          </w:p>
        </w:tc>
        <w:tc>
          <w:tcPr>
            <w:tcW w:w="0" w:type="auto"/>
            <w:hideMark/>
          </w:tcPr>
          <w:p w14:paraId="1639E847" w14:textId="77777777" w:rsidR="00292185" w:rsidRPr="00E84775" w:rsidRDefault="00292185" w:rsidP="00156BEA">
            <w:pPr>
              <w:rPr>
                <w:color w:val="0F1115"/>
              </w:rPr>
            </w:pPr>
            <w:r w:rsidRPr="00E84775">
              <w:rPr>
                <w:color w:val="0F1115"/>
              </w:rPr>
              <w:t>б</w:t>
            </w:r>
          </w:p>
        </w:tc>
        <w:tc>
          <w:tcPr>
            <w:tcW w:w="0" w:type="auto"/>
            <w:hideMark/>
          </w:tcPr>
          <w:p w14:paraId="4690ADCE" w14:textId="77777777" w:rsidR="00292185" w:rsidRPr="00E84775" w:rsidRDefault="00292185" w:rsidP="00156BEA">
            <w:pPr>
              <w:rPr>
                <w:color w:val="0F1115"/>
              </w:rPr>
            </w:pPr>
            <w:r w:rsidRPr="00E84775">
              <w:rPr>
                <w:color w:val="0F1115"/>
              </w:rPr>
              <w:t>УК-2.1</w:t>
            </w:r>
          </w:p>
        </w:tc>
      </w:tr>
      <w:tr w:rsidR="00292185" w:rsidRPr="00E84775" w14:paraId="2E049055" w14:textId="77777777" w:rsidTr="00156BEA">
        <w:tc>
          <w:tcPr>
            <w:tcW w:w="0" w:type="auto"/>
          </w:tcPr>
          <w:p w14:paraId="41CEC9D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5220749" w14:textId="77777777" w:rsidR="00292185" w:rsidRPr="00E84775" w:rsidRDefault="00292185" w:rsidP="00156BEA">
            <w:pPr>
              <w:rPr>
                <w:color w:val="0F1115"/>
              </w:rPr>
            </w:pPr>
            <w:r w:rsidRPr="00E84775">
              <w:rPr>
                <w:color w:val="0F1115"/>
              </w:rPr>
              <w:t>По физической природе носителя технические каналы утечки информации (ТКУИ) делятся на:</w:t>
            </w:r>
          </w:p>
          <w:p w14:paraId="757E4E9D" w14:textId="77777777" w:rsidR="00292185" w:rsidRPr="00E84775" w:rsidRDefault="00292185" w:rsidP="00156BEA">
            <w:pPr>
              <w:rPr>
                <w:color w:val="0F1115"/>
              </w:rPr>
            </w:pPr>
            <w:r w:rsidRPr="00E84775">
              <w:rPr>
                <w:color w:val="0F1115"/>
              </w:rPr>
              <w:t>а) Прямые, косвенные, естественные, специально создаваемые;</w:t>
            </w:r>
          </w:p>
          <w:p w14:paraId="099AC7BD" w14:textId="77777777" w:rsidR="00292185" w:rsidRPr="00E84775" w:rsidRDefault="00292185" w:rsidP="00156BEA">
            <w:pPr>
              <w:rPr>
                <w:color w:val="0F1115"/>
              </w:rPr>
            </w:pPr>
            <w:r w:rsidRPr="00E84775">
              <w:rPr>
                <w:color w:val="0F1115"/>
              </w:rPr>
              <w:t>б) Акустические, радиоэлектронные, оптические, материально-вещественные;</w:t>
            </w:r>
          </w:p>
          <w:p w14:paraId="11ED43F4" w14:textId="77777777" w:rsidR="00292185" w:rsidRPr="00E84775" w:rsidRDefault="00292185" w:rsidP="00156BEA">
            <w:pPr>
              <w:rPr>
                <w:color w:val="0F1115"/>
              </w:rPr>
            </w:pPr>
            <w:r w:rsidRPr="00E84775">
              <w:rPr>
                <w:color w:val="0F1115"/>
              </w:rPr>
              <w:t>в) Постоянные, периодические, эпизодические;</w:t>
            </w:r>
          </w:p>
          <w:p w14:paraId="56549426" w14:textId="77777777" w:rsidR="00292185" w:rsidRPr="00E84775" w:rsidRDefault="00292185" w:rsidP="00156BEA">
            <w:pPr>
              <w:rPr>
                <w:color w:val="0F1115"/>
              </w:rPr>
            </w:pPr>
            <w:r w:rsidRPr="00E84775">
              <w:rPr>
                <w:color w:val="0F1115"/>
              </w:rPr>
              <w:t>г) Информативные, малоинформативные, неинформативные.</w:t>
            </w:r>
          </w:p>
        </w:tc>
        <w:tc>
          <w:tcPr>
            <w:tcW w:w="0" w:type="auto"/>
            <w:hideMark/>
          </w:tcPr>
          <w:p w14:paraId="05C44B9A" w14:textId="77777777" w:rsidR="00292185" w:rsidRPr="00E84775" w:rsidRDefault="00292185" w:rsidP="00156BEA">
            <w:pPr>
              <w:rPr>
                <w:color w:val="0F1115"/>
              </w:rPr>
            </w:pPr>
            <w:r w:rsidRPr="00E84775">
              <w:rPr>
                <w:color w:val="0F1115"/>
              </w:rPr>
              <w:t>б</w:t>
            </w:r>
          </w:p>
        </w:tc>
        <w:tc>
          <w:tcPr>
            <w:tcW w:w="0" w:type="auto"/>
            <w:hideMark/>
          </w:tcPr>
          <w:p w14:paraId="56950599" w14:textId="77777777" w:rsidR="00292185" w:rsidRPr="00FF4569" w:rsidRDefault="00292185" w:rsidP="00156BEA">
            <w:pPr>
              <w:rPr>
                <w:kern w:val="2"/>
              </w:rPr>
            </w:pPr>
            <w:r w:rsidRPr="00FF4569">
              <w:rPr>
                <w:kern w:val="2"/>
              </w:rPr>
              <w:t>пОПК-2.1.1; пОПК-2.1.2</w:t>
            </w:r>
          </w:p>
        </w:tc>
      </w:tr>
      <w:tr w:rsidR="00292185" w:rsidRPr="00E84775" w14:paraId="7678CC19" w14:textId="77777777" w:rsidTr="00156BEA">
        <w:tc>
          <w:tcPr>
            <w:tcW w:w="0" w:type="auto"/>
          </w:tcPr>
          <w:p w14:paraId="0021C6E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AD7497B" w14:textId="77777777" w:rsidR="00292185" w:rsidRPr="00E84775" w:rsidRDefault="00292185" w:rsidP="00156BEA">
            <w:pPr>
              <w:rPr>
                <w:color w:val="0F1115"/>
              </w:rPr>
            </w:pPr>
            <w:r w:rsidRPr="00E84775">
              <w:rPr>
                <w:color w:val="0F1115"/>
              </w:rPr>
              <w:t>Носителем информации в акустическом канале являются:</w:t>
            </w:r>
          </w:p>
          <w:p w14:paraId="202ABFD1" w14:textId="77777777" w:rsidR="00292185" w:rsidRPr="00E84775" w:rsidRDefault="00292185" w:rsidP="00156BEA">
            <w:pPr>
              <w:rPr>
                <w:color w:val="0F1115"/>
              </w:rPr>
            </w:pPr>
            <w:r w:rsidRPr="00E84775">
              <w:rPr>
                <w:color w:val="0F1115"/>
              </w:rPr>
              <w:t>а) Электромагнитные поля;</w:t>
            </w:r>
          </w:p>
          <w:p w14:paraId="230D6568" w14:textId="77777777" w:rsidR="00292185" w:rsidRPr="00E84775" w:rsidRDefault="00292185" w:rsidP="00156BEA">
            <w:pPr>
              <w:rPr>
                <w:color w:val="0F1115"/>
              </w:rPr>
            </w:pPr>
            <w:r w:rsidRPr="00E84775">
              <w:rPr>
                <w:color w:val="0F1115"/>
              </w:rPr>
              <w:t>б) Упругие акустические волны;</w:t>
            </w:r>
          </w:p>
          <w:p w14:paraId="53F80E43" w14:textId="77777777" w:rsidR="00292185" w:rsidRPr="00E84775" w:rsidRDefault="00292185" w:rsidP="00156BEA">
            <w:pPr>
              <w:rPr>
                <w:color w:val="0F1115"/>
              </w:rPr>
            </w:pPr>
            <w:r w:rsidRPr="00E84775">
              <w:rPr>
                <w:color w:val="0F1115"/>
              </w:rPr>
              <w:t>в) Электрические токи;</w:t>
            </w:r>
          </w:p>
          <w:p w14:paraId="6E48051E" w14:textId="77777777" w:rsidR="00292185" w:rsidRPr="00E84775" w:rsidRDefault="00292185" w:rsidP="00156BEA">
            <w:pPr>
              <w:rPr>
                <w:color w:val="0F1115"/>
              </w:rPr>
            </w:pPr>
            <w:r w:rsidRPr="00E84775">
              <w:rPr>
                <w:color w:val="0F1115"/>
              </w:rPr>
              <w:t>г) Световые волны.</w:t>
            </w:r>
          </w:p>
        </w:tc>
        <w:tc>
          <w:tcPr>
            <w:tcW w:w="0" w:type="auto"/>
            <w:hideMark/>
          </w:tcPr>
          <w:p w14:paraId="5BF93580" w14:textId="77777777" w:rsidR="00292185" w:rsidRPr="00E84775" w:rsidRDefault="00292185" w:rsidP="00156BEA">
            <w:pPr>
              <w:rPr>
                <w:color w:val="0F1115"/>
              </w:rPr>
            </w:pPr>
            <w:r w:rsidRPr="00E84775">
              <w:rPr>
                <w:color w:val="0F1115"/>
              </w:rPr>
              <w:t>б</w:t>
            </w:r>
          </w:p>
        </w:tc>
        <w:tc>
          <w:tcPr>
            <w:tcW w:w="0" w:type="auto"/>
            <w:hideMark/>
          </w:tcPr>
          <w:p w14:paraId="02865508" w14:textId="77777777" w:rsidR="00292185" w:rsidRPr="00FF4569" w:rsidRDefault="00292185" w:rsidP="00156BEA">
            <w:pPr>
              <w:rPr>
                <w:kern w:val="2"/>
              </w:rPr>
            </w:pPr>
            <w:r w:rsidRPr="00FF4569">
              <w:rPr>
                <w:kern w:val="2"/>
              </w:rPr>
              <w:t>пОПК-2.1.1; пОПК-2.1.2</w:t>
            </w:r>
          </w:p>
        </w:tc>
      </w:tr>
      <w:tr w:rsidR="00292185" w:rsidRPr="00E84775" w14:paraId="011390E0" w14:textId="77777777" w:rsidTr="00156BEA">
        <w:tc>
          <w:tcPr>
            <w:tcW w:w="0" w:type="auto"/>
          </w:tcPr>
          <w:p w14:paraId="133AE42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54E98EF" w14:textId="77777777" w:rsidR="00292185" w:rsidRPr="00E84775" w:rsidRDefault="00292185" w:rsidP="00156BEA">
            <w:pPr>
              <w:rPr>
                <w:color w:val="0F1115"/>
              </w:rPr>
            </w:pPr>
            <w:r w:rsidRPr="00E84775">
              <w:rPr>
                <w:color w:val="0F1115"/>
              </w:rPr>
              <w:t>Какая модель непрерывного улучшения процессов лежит в основе цикла управления инцидентами информационной безопасности согласно стандартам ISO?</w:t>
            </w:r>
          </w:p>
          <w:p w14:paraId="434DE596" w14:textId="77777777" w:rsidR="00292185" w:rsidRPr="00E84775" w:rsidRDefault="00292185" w:rsidP="00156BEA">
            <w:pPr>
              <w:rPr>
                <w:color w:val="0F1115"/>
                <w:lang w:val="en-US"/>
              </w:rPr>
            </w:pPr>
            <w:r w:rsidRPr="00E84775">
              <w:rPr>
                <w:color w:val="0F1115"/>
              </w:rPr>
              <w:t>А</w:t>
            </w:r>
            <w:r w:rsidRPr="00E84775">
              <w:rPr>
                <w:color w:val="0F1115"/>
                <w:lang w:val="en-US"/>
              </w:rPr>
              <w:t xml:space="preserve">) </w:t>
            </w:r>
            <w:r w:rsidRPr="00E84775">
              <w:rPr>
                <w:color w:val="0F1115"/>
              </w:rPr>
              <w:t>Модель</w:t>
            </w:r>
            <w:r w:rsidRPr="00E84775">
              <w:rPr>
                <w:color w:val="0F1115"/>
                <w:lang w:val="en-US"/>
              </w:rPr>
              <w:t xml:space="preserve"> </w:t>
            </w:r>
            <w:r w:rsidRPr="00E84775">
              <w:rPr>
                <w:color w:val="0F1115"/>
              </w:rPr>
              <w:t>водопада</w:t>
            </w:r>
            <w:r w:rsidRPr="00E84775">
              <w:rPr>
                <w:color w:val="0F1115"/>
                <w:lang w:val="en-US"/>
              </w:rPr>
              <w:t xml:space="preserve"> (Waterfall)</w:t>
            </w:r>
          </w:p>
          <w:p w14:paraId="1E6D8063" w14:textId="77777777" w:rsidR="00292185" w:rsidRPr="00E84775" w:rsidRDefault="00292185" w:rsidP="00156BEA">
            <w:pPr>
              <w:rPr>
                <w:color w:val="0F1115"/>
                <w:lang w:val="en-US"/>
              </w:rPr>
            </w:pPr>
            <w:r w:rsidRPr="00E84775">
              <w:rPr>
                <w:color w:val="0F1115"/>
              </w:rPr>
              <w:t>Б</w:t>
            </w:r>
            <w:r w:rsidRPr="00E84775">
              <w:rPr>
                <w:color w:val="0F1115"/>
                <w:lang w:val="en-US"/>
              </w:rPr>
              <w:t xml:space="preserve">) </w:t>
            </w:r>
            <w:r w:rsidRPr="00E84775">
              <w:rPr>
                <w:color w:val="0F1115"/>
              </w:rPr>
              <w:t>Модель</w:t>
            </w:r>
            <w:r w:rsidRPr="00E84775">
              <w:rPr>
                <w:color w:val="0F1115"/>
                <w:lang w:val="en-US"/>
              </w:rPr>
              <w:t xml:space="preserve"> PDCA (Plan-Do-Check-Act)</w:t>
            </w:r>
          </w:p>
          <w:p w14:paraId="69E32816" w14:textId="77777777" w:rsidR="00292185" w:rsidRPr="00E84775" w:rsidRDefault="00292185" w:rsidP="00156BEA">
            <w:pPr>
              <w:rPr>
                <w:color w:val="0F1115"/>
              </w:rPr>
            </w:pPr>
            <w:r w:rsidRPr="00E84775">
              <w:rPr>
                <w:color w:val="0F1115"/>
              </w:rPr>
              <w:t>В) Модель Agile</w:t>
            </w:r>
          </w:p>
          <w:p w14:paraId="4A85B0D4" w14:textId="77777777" w:rsidR="00292185" w:rsidRPr="00E84775" w:rsidRDefault="00292185" w:rsidP="00156BEA">
            <w:pPr>
              <w:rPr>
                <w:color w:val="0F1115"/>
              </w:rPr>
            </w:pPr>
            <w:r w:rsidRPr="00E84775">
              <w:rPr>
                <w:color w:val="0F1115"/>
              </w:rPr>
              <w:t>Г) Модель COBIT 5</w:t>
            </w:r>
          </w:p>
        </w:tc>
        <w:tc>
          <w:tcPr>
            <w:tcW w:w="0" w:type="auto"/>
            <w:hideMark/>
          </w:tcPr>
          <w:p w14:paraId="05DD90E2" w14:textId="77777777" w:rsidR="00292185" w:rsidRPr="00E84775" w:rsidRDefault="00292185" w:rsidP="00156BEA">
            <w:pPr>
              <w:rPr>
                <w:color w:val="0F1115"/>
              </w:rPr>
            </w:pPr>
            <w:r w:rsidRPr="00E84775">
              <w:rPr>
                <w:color w:val="0F1115"/>
              </w:rPr>
              <w:t>Б</w:t>
            </w:r>
          </w:p>
        </w:tc>
        <w:tc>
          <w:tcPr>
            <w:tcW w:w="0" w:type="auto"/>
            <w:hideMark/>
          </w:tcPr>
          <w:p w14:paraId="200BD5BE" w14:textId="77777777" w:rsidR="00292185" w:rsidRPr="00E84775" w:rsidRDefault="00292185" w:rsidP="00156BEA">
            <w:pPr>
              <w:rPr>
                <w:color w:val="0F1115"/>
              </w:rPr>
            </w:pPr>
            <w:r w:rsidRPr="00E84775">
              <w:rPr>
                <w:color w:val="0F1115"/>
              </w:rPr>
              <w:t>пОПК-2.3.1</w:t>
            </w:r>
          </w:p>
        </w:tc>
      </w:tr>
      <w:tr w:rsidR="00292185" w:rsidRPr="00E84775" w14:paraId="62383533" w14:textId="77777777" w:rsidTr="00156BEA">
        <w:tc>
          <w:tcPr>
            <w:tcW w:w="0" w:type="auto"/>
          </w:tcPr>
          <w:p w14:paraId="66A9935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286C375" w14:textId="77777777" w:rsidR="00292185" w:rsidRPr="00E84775" w:rsidRDefault="00292185" w:rsidP="00156BEA">
            <w:pPr>
              <w:rPr>
                <w:color w:val="0F1115"/>
              </w:rPr>
            </w:pPr>
            <w:r w:rsidRPr="00E84775">
              <w:rPr>
                <w:color w:val="0F1115"/>
              </w:rPr>
              <w:t>Что такое «клетка Фарадея»?</w:t>
            </w:r>
          </w:p>
          <w:p w14:paraId="570523B0" w14:textId="77777777" w:rsidR="00292185" w:rsidRPr="00E84775" w:rsidRDefault="00292185" w:rsidP="00156BEA">
            <w:pPr>
              <w:rPr>
                <w:color w:val="0F1115"/>
              </w:rPr>
            </w:pPr>
            <w:r w:rsidRPr="00E84775">
              <w:rPr>
                <w:color w:val="0F1115"/>
              </w:rPr>
              <w:t>а) Устройство для генерации электромагнитных помех;</w:t>
            </w:r>
          </w:p>
          <w:p w14:paraId="7B36FC03" w14:textId="77777777" w:rsidR="00292185" w:rsidRPr="00E84775" w:rsidRDefault="00292185" w:rsidP="00156BEA">
            <w:pPr>
              <w:rPr>
                <w:color w:val="0F1115"/>
              </w:rPr>
            </w:pPr>
            <w:r w:rsidRPr="00E84775">
              <w:rPr>
                <w:color w:val="0F1115"/>
              </w:rPr>
              <w:t>б) Экранированное помещение, блокирующее внешние электромагнитные поля;</w:t>
            </w:r>
          </w:p>
          <w:p w14:paraId="076F0092" w14:textId="77777777" w:rsidR="00292185" w:rsidRPr="00E84775" w:rsidRDefault="00292185" w:rsidP="00156BEA">
            <w:pPr>
              <w:rPr>
                <w:color w:val="0F1115"/>
              </w:rPr>
            </w:pPr>
            <w:r w:rsidRPr="00E84775">
              <w:rPr>
                <w:color w:val="0F1115"/>
              </w:rPr>
              <w:t>в) Инструмент для измерения уровня ПЭМИН;</w:t>
            </w:r>
          </w:p>
          <w:p w14:paraId="48758FB8" w14:textId="77777777" w:rsidR="00292185" w:rsidRPr="00E84775" w:rsidRDefault="00292185" w:rsidP="00156BEA">
            <w:pPr>
              <w:rPr>
                <w:color w:val="0F1115"/>
              </w:rPr>
            </w:pPr>
            <w:r w:rsidRPr="00E84775">
              <w:rPr>
                <w:color w:val="0F1115"/>
              </w:rPr>
              <w:t>г) Тип генератора шума.</w:t>
            </w:r>
          </w:p>
        </w:tc>
        <w:tc>
          <w:tcPr>
            <w:tcW w:w="0" w:type="auto"/>
            <w:hideMark/>
          </w:tcPr>
          <w:p w14:paraId="611765E6" w14:textId="77777777" w:rsidR="00292185" w:rsidRPr="00E84775" w:rsidRDefault="00292185" w:rsidP="00156BEA">
            <w:pPr>
              <w:rPr>
                <w:color w:val="0F1115"/>
              </w:rPr>
            </w:pPr>
            <w:r w:rsidRPr="00E84775">
              <w:rPr>
                <w:color w:val="0F1115"/>
              </w:rPr>
              <w:t>б</w:t>
            </w:r>
          </w:p>
        </w:tc>
        <w:tc>
          <w:tcPr>
            <w:tcW w:w="0" w:type="auto"/>
            <w:hideMark/>
          </w:tcPr>
          <w:p w14:paraId="59AD2383" w14:textId="77777777" w:rsidR="00292185" w:rsidRPr="00E84775" w:rsidRDefault="00292185" w:rsidP="00156BEA">
            <w:pPr>
              <w:rPr>
                <w:color w:val="0F1115"/>
              </w:rPr>
            </w:pPr>
            <w:r w:rsidRPr="00E84775">
              <w:rPr>
                <w:color w:val="0F1115"/>
              </w:rPr>
              <w:t>ОПК-9.2</w:t>
            </w:r>
          </w:p>
        </w:tc>
      </w:tr>
      <w:tr w:rsidR="00292185" w:rsidRPr="00E84775" w14:paraId="2B7ED1FB" w14:textId="77777777" w:rsidTr="00156BEA">
        <w:tc>
          <w:tcPr>
            <w:tcW w:w="0" w:type="auto"/>
          </w:tcPr>
          <w:p w14:paraId="215DD2D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76EA933" w14:textId="77777777" w:rsidR="00292185" w:rsidRPr="00E84775" w:rsidRDefault="00292185" w:rsidP="00156BEA">
            <w:pPr>
              <w:rPr>
                <w:color w:val="0F1115"/>
              </w:rPr>
            </w:pPr>
            <w:r w:rsidRPr="00E84775">
              <w:rPr>
                <w:color w:val="0F1115"/>
              </w:rPr>
              <w:t>Какие задачи решает подразделение внутреннего аудита в организации? (Выберите два правильных ответа)</w:t>
            </w:r>
          </w:p>
          <w:p w14:paraId="5B5DBF40" w14:textId="77777777" w:rsidR="00292185" w:rsidRPr="00E84775" w:rsidRDefault="00292185" w:rsidP="00156BEA">
            <w:pPr>
              <w:rPr>
                <w:color w:val="0F1115"/>
              </w:rPr>
            </w:pPr>
            <w:r w:rsidRPr="00E84775">
              <w:rPr>
                <w:color w:val="0F1115"/>
              </w:rPr>
              <w:t>А. Разработка и внедрение средств криптографической защиты информации.</w:t>
            </w:r>
          </w:p>
          <w:p w14:paraId="367EDD28" w14:textId="77777777" w:rsidR="00292185" w:rsidRPr="00E84775" w:rsidRDefault="00292185" w:rsidP="00156BEA">
            <w:pPr>
              <w:rPr>
                <w:color w:val="0F1115"/>
              </w:rPr>
            </w:pPr>
            <w:r w:rsidRPr="00E84775">
              <w:rPr>
                <w:color w:val="0F1115"/>
              </w:rPr>
              <w:t>Б. Независимая и объективная оценка эффективности процессов управления информационной безопасностью.</w:t>
            </w:r>
          </w:p>
          <w:p w14:paraId="3BF71861" w14:textId="77777777" w:rsidR="00292185" w:rsidRPr="00E84775" w:rsidRDefault="00292185" w:rsidP="00156BEA">
            <w:pPr>
              <w:rPr>
                <w:color w:val="0F1115"/>
              </w:rPr>
            </w:pPr>
            <w:r w:rsidRPr="00E84775">
              <w:rPr>
                <w:color w:val="0F1115"/>
              </w:rPr>
              <w:t>В. Администрирование учетных записей пользователей и парольной политики.</w:t>
            </w:r>
          </w:p>
          <w:p w14:paraId="116F1AB5" w14:textId="77777777" w:rsidR="00292185" w:rsidRPr="00E84775" w:rsidRDefault="00292185" w:rsidP="00156BEA">
            <w:pPr>
              <w:rPr>
                <w:color w:val="0F1115"/>
              </w:rPr>
            </w:pPr>
            <w:r w:rsidRPr="00E84775">
              <w:rPr>
                <w:color w:val="0F1115"/>
              </w:rPr>
              <w:t>Г. Предоставление рекомендаций по улучшению системы менеджмента информационной безопасности.</w:t>
            </w:r>
          </w:p>
        </w:tc>
        <w:tc>
          <w:tcPr>
            <w:tcW w:w="0" w:type="auto"/>
            <w:hideMark/>
          </w:tcPr>
          <w:p w14:paraId="6E604095" w14:textId="77777777" w:rsidR="00292185" w:rsidRPr="00E84775" w:rsidRDefault="00292185" w:rsidP="00156BEA">
            <w:pPr>
              <w:rPr>
                <w:color w:val="0F1115"/>
              </w:rPr>
            </w:pPr>
            <w:r w:rsidRPr="00E84775">
              <w:rPr>
                <w:color w:val="0F1115"/>
              </w:rPr>
              <w:t>Б, Г</w:t>
            </w:r>
          </w:p>
        </w:tc>
        <w:tc>
          <w:tcPr>
            <w:tcW w:w="0" w:type="auto"/>
            <w:hideMark/>
          </w:tcPr>
          <w:p w14:paraId="7D9A821F" w14:textId="77777777" w:rsidR="00292185" w:rsidRPr="00E84775" w:rsidRDefault="00292185" w:rsidP="00156BEA">
            <w:pPr>
              <w:rPr>
                <w:color w:val="0F1115"/>
              </w:rPr>
            </w:pPr>
            <w:r w:rsidRPr="00E84775">
              <w:rPr>
                <w:color w:val="0F1115"/>
              </w:rPr>
              <w:t>пОПК-2.4.1</w:t>
            </w:r>
          </w:p>
        </w:tc>
      </w:tr>
      <w:tr w:rsidR="00292185" w:rsidRPr="00E84775" w14:paraId="53EE3A01" w14:textId="77777777" w:rsidTr="00156BEA">
        <w:tc>
          <w:tcPr>
            <w:tcW w:w="0" w:type="auto"/>
          </w:tcPr>
          <w:p w14:paraId="3B4A414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AB647DC" w14:textId="77777777" w:rsidR="00292185" w:rsidRPr="00E84775" w:rsidRDefault="00292185" w:rsidP="00156BEA">
            <w:pPr>
              <w:rPr>
                <w:color w:val="0F1115"/>
              </w:rPr>
            </w:pPr>
            <w:r w:rsidRPr="00E84775">
              <w:rPr>
                <w:color w:val="0F1115"/>
              </w:rPr>
              <w:t>Что такое «контролируемая зона» в контексте инженерно</w:t>
            </w:r>
            <w:r w:rsidRPr="00E84775">
              <w:rPr>
                <w:color w:val="0F1115"/>
              </w:rPr>
              <w:noBreakHyphen/>
              <w:t>технической защиты?</w:t>
            </w:r>
          </w:p>
          <w:p w14:paraId="2DEF9652" w14:textId="77777777" w:rsidR="00292185" w:rsidRPr="00E84775" w:rsidRDefault="00292185" w:rsidP="00156BEA">
            <w:pPr>
              <w:rPr>
                <w:color w:val="0F1115"/>
              </w:rPr>
            </w:pPr>
            <w:r w:rsidRPr="00E84775">
              <w:rPr>
                <w:color w:val="0F1115"/>
              </w:rPr>
              <w:t>а) Территория, на которой исключено неконтролируемое пребывание лиц;</w:t>
            </w:r>
          </w:p>
          <w:p w14:paraId="5B6681A2" w14:textId="77777777" w:rsidR="00292185" w:rsidRPr="00E84775" w:rsidRDefault="00292185" w:rsidP="00156BEA">
            <w:pPr>
              <w:rPr>
                <w:color w:val="0F1115"/>
              </w:rPr>
            </w:pPr>
            <w:r w:rsidRPr="00E84775">
              <w:rPr>
                <w:color w:val="0F1115"/>
              </w:rPr>
              <w:t>б) Зона для хранения резервных копий данных;</w:t>
            </w:r>
          </w:p>
          <w:p w14:paraId="06880663" w14:textId="77777777" w:rsidR="00292185" w:rsidRPr="00E84775" w:rsidRDefault="00292185" w:rsidP="00156BEA">
            <w:pPr>
              <w:rPr>
                <w:color w:val="0F1115"/>
              </w:rPr>
            </w:pPr>
            <w:r w:rsidRPr="00E84775">
              <w:rPr>
                <w:color w:val="0F1115"/>
              </w:rPr>
              <w:t>в) Помещение для размещения серверов;</w:t>
            </w:r>
          </w:p>
          <w:p w14:paraId="2B69B1F9" w14:textId="77777777" w:rsidR="00292185" w:rsidRPr="00E84775" w:rsidRDefault="00292185" w:rsidP="00156BEA">
            <w:pPr>
              <w:rPr>
                <w:color w:val="0F1115"/>
              </w:rPr>
            </w:pPr>
            <w:r w:rsidRPr="00E84775">
              <w:rPr>
                <w:color w:val="0F1115"/>
              </w:rPr>
              <w:t>г) Место для проведения совещаний.</w:t>
            </w:r>
          </w:p>
        </w:tc>
        <w:tc>
          <w:tcPr>
            <w:tcW w:w="0" w:type="auto"/>
            <w:hideMark/>
          </w:tcPr>
          <w:p w14:paraId="10DD652B" w14:textId="77777777" w:rsidR="00292185" w:rsidRPr="00E84775" w:rsidRDefault="00292185" w:rsidP="00156BEA">
            <w:pPr>
              <w:rPr>
                <w:color w:val="0F1115"/>
              </w:rPr>
            </w:pPr>
            <w:r w:rsidRPr="00E84775">
              <w:rPr>
                <w:color w:val="0F1115"/>
              </w:rPr>
              <w:t>а</w:t>
            </w:r>
          </w:p>
        </w:tc>
        <w:tc>
          <w:tcPr>
            <w:tcW w:w="0" w:type="auto"/>
            <w:hideMark/>
          </w:tcPr>
          <w:p w14:paraId="187ECF95" w14:textId="77777777" w:rsidR="00292185" w:rsidRPr="00FF4569" w:rsidRDefault="00292185" w:rsidP="00156BEA">
            <w:pPr>
              <w:rPr>
                <w:kern w:val="2"/>
              </w:rPr>
            </w:pPr>
            <w:r w:rsidRPr="00FF4569">
              <w:rPr>
                <w:kern w:val="2"/>
              </w:rPr>
              <w:t>пОПК-2.1.1; пОПК-2.1.2</w:t>
            </w:r>
          </w:p>
        </w:tc>
      </w:tr>
      <w:tr w:rsidR="00292185" w:rsidRPr="00E84775" w14:paraId="3CC8595C" w14:textId="77777777" w:rsidTr="00156BEA">
        <w:tc>
          <w:tcPr>
            <w:tcW w:w="0" w:type="auto"/>
          </w:tcPr>
          <w:p w14:paraId="75341F0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B96B072" w14:textId="77777777" w:rsidR="00292185" w:rsidRPr="00E84775" w:rsidRDefault="00292185" w:rsidP="00156BEA">
            <w:pPr>
              <w:rPr>
                <w:color w:val="0F1115"/>
              </w:rPr>
            </w:pPr>
            <w:r w:rsidRPr="00E84775">
              <w:rPr>
                <w:color w:val="0F1115"/>
              </w:rPr>
              <w:t>Какой способ применяется для защиты от радиационной разведки?</w:t>
            </w:r>
          </w:p>
          <w:p w14:paraId="0EFBF715" w14:textId="77777777" w:rsidR="00292185" w:rsidRPr="00E84775" w:rsidRDefault="00292185" w:rsidP="00156BEA">
            <w:pPr>
              <w:rPr>
                <w:color w:val="0F1115"/>
              </w:rPr>
            </w:pPr>
            <w:r w:rsidRPr="00E84775">
              <w:rPr>
                <w:color w:val="0F1115"/>
              </w:rPr>
              <w:t>А) Маскировка источников излучения</w:t>
            </w:r>
          </w:p>
          <w:p w14:paraId="7342A93B" w14:textId="77777777" w:rsidR="00292185" w:rsidRPr="00E84775" w:rsidRDefault="00292185" w:rsidP="00156BEA">
            <w:pPr>
              <w:rPr>
                <w:color w:val="0F1115"/>
              </w:rPr>
            </w:pPr>
            <w:r w:rsidRPr="00E84775">
              <w:rPr>
                <w:color w:val="0F1115"/>
              </w:rPr>
              <w:t>Б) Установка видеокамер</w:t>
            </w:r>
          </w:p>
          <w:p w14:paraId="5F633D02" w14:textId="77777777" w:rsidR="00292185" w:rsidRPr="00E84775" w:rsidRDefault="00292185" w:rsidP="00156BEA">
            <w:pPr>
              <w:rPr>
                <w:color w:val="0F1115"/>
              </w:rPr>
            </w:pPr>
            <w:r w:rsidRPr="00E84775">
              <w:rPr>
                <w:color w:val="0F1115"/>
              </w:rPr>
              <w:t>В) Использование диктофонов</w:t>
            </w:r>
          </w:p>
          <w:p w14:paraId="7D286A3D" w14:textId="77777777" w:rsidR="00292185" w:rsidRPr="00E84775" w:rsidRDefault="00292185" w:rsidP="00156BEA">
            <w:pPr>
              <w:rPr>
                <w:color w:val="0F1115"/>
              </w:rPr>
            </w:pPr>
            <w:r w:rsidRPr="00E84775">
              <w:rPr>
                <w:color w:val="0F1115"/>
              </w:rPr>
              <w:t>Г) Усиление звука</w:t>
            </w:r>
          </w:p>
        </w:tc>
        <w:tc>
          <w:tcPr>
            <w:tcW w:w="0" w:type="auto"/>
            <w:hideMark/>
          </w:tcPr>
          <w:p w14:paraId="12809150" w14:textId="77777777" w:rsidR="00292185" w:rsidRPr="00E84775" w:rsidRDefault="00292185" w:rsidP="00156BEA">
            <w:pPr>
              <w:rPr>
                <w:color w:val="0F1115"/>
              </w:rPr>
            </w:pPr>
            <w:r w:rsidRPr="00E84775">
              <w:rPr>
                <w:color w:val="0F1115"/>
              </w:rPr>
              <w:t>А</w:t>
            </w:r>
          </w:p>
        </w:tc>
        <w:tc>
          <w:tcPr>
            <w:tcW w:w="0" w:type="auto"/>
            <w:hideMark/>
          </w:tcPr>
          <w:p w14:paraId="695353F2" w14:textId="77777777" w:rsidR="00292185" w:rsidRPr="00FF4569" w:rsidRDefault="00292185" w:rsidP="00156BEA">
            <w:pPr>
              <w:rPr>
                <w:kern w:val="2"/>
              </w:rPr>
            </w:pPr>
            <w:r w:rsidRPr="00FF4569">
              <w:rPr>
                <w:kern w:val="2"/>
              </w:rPr>
              <w:t>пОПК-2.1.1; пОПК-2.1.2</w:t>
            </w:r>
          </w:p>
        </w:tc>
      </w:tr>
      <w:tr w:rsidR="00292185" w:rsidRPr="00E84775" w14:paraId="4EBC44DD" w14:textId="77777777" w:rsidTr="00156BEA">
        <w:tc>
          <w:tcPr>
            <w:tcW w:w="0" w:type="auto"/>
          </w:tcPr>
          <w:p w14:paraId="6D18EE3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077C557" w14:textId="77777777" w:rsidR="00292185" w:rsidRPr="00E84775" w:rsidRDefault="00292185" w:rsidP="00156BEA">
            <w:pPr>
              <w:rPr>
                <w:color w:val="0F1115"/>
              </w:rPr>
            </w:pPr>
            <w:r w:rsidRPr="00E84775">
              <w:rPr>
                <w:color w:val="0F1115"/>
              </w:rPr>
              <w:t>Что является основной целью анализа влияния на бизнес (BIA) в процессе управления непрерывностью бизнеса?</w:t>
            </w:r>
          </w:p>
          <w:p w14:paraId="3DDA8322" w14:textId="77777777" w:rsidR="00292185" w:rsidRPr="00E84775" w:rsidRDefault="00292185" w:rsidP="00156BEA">
            <w:pPr>
              <w:rPr>
                <w:color w:val="0F1115"/>
              </w:rPr>
            </w:pPr>
            <w:r w:rsidRPr="00E84775">
              <w:rPr>
                <w:color w:val="0F1115"/>
              </w:rPr>
              <w:t>А) Расчет заработной платы IT-персонала</w:t>
            </w:r>
          </w:p>
          <w:p w14:paraId="02E571D1" w14:textId="77777777" w:rsidR="00292185" w:rsidRPr="00E84775" w:rsidRDefault="00292185" w:rsidP="00156BEA">
            <w:pPr>
              <w:rPr>
                <w:color w:val="0F1115"/>
              </w:rPr>
            </w:pPr>
            <w:r w:rsidRPr="00E84775">
              <w:rPr>
                <w:color w:val="0F1115"/>
              </w:rPr>
              <w:t>Б) Выявление критичных бизнес-процессов и последствий их прерывания</w:t>
            </w:r>
          </w:p>
          <w:p w14:paraId="374C16D3" w14:textId="77777777" w:rsidR="00292185" w:rsidRPr="00E84775" w:rsidRDefault="00292185" w:rsidP="00156BEA">
            <w:pPr>
              <w:rPr>
                <w:color w:val="0F1115"/>
              </w:rPr>
            </w:pPr>
            <w:r w:rsidRPr="00E84775">
              <w:rPr>
                <w:color w:val="0F1115"/>
              </w:rPr>
              <w:t>В) Оценка стоимости лицензий на антивирусное ПО</w:t>
            </w:r>
          </w:p>
          <w:p w14:paraId="7D146375" w14:textId="77777777" w:rsidR="00292185" w:rsidRPr="00E84775" w:rsidRDefault="00292185" w:rsidP="00156BEA">
            <w:pPr>
              <w:rPr>
                <w:color w:val="0F1115"/>
              </w:rPr>
            </w:pPr>
            <w:r w:rsidRPr="00E84775">
              <w:rPr>
                <w:color w:val="0F1115"/>
              </w:rPr>
              <w:t>Г) Проверка сотрудников на детекторе лжи</w:t>
            </w:r>
          </w:p>
        </w:tc>
        <w:tc>
          <w:tcPr>
            <w:tcW w:w="0" w:type="auto"/>
            <w:hideMark/>
          </w:tcPr>
          <w:p w14:paraId="1238894D" w14:textId="77777777" w:rsidR="00292185" w:rsidRPr="00E84775" w:rsidRDefault="00292185" w:rsidP="00156BEA">
            <w:pPr>
              <w:rPr>
                <w:color w:val="0F1115"/>
              </w:rPr>
            </w:pPr>
            <w:r w:rsidRPr="00E84775">
              <w:rPr>
                <w:color w:val="0F1115"/>
              </w:rPr>
              <w:t>Б</w:t>
            </w:r>
          </w:p>
        </w:tc>
        <w:tc>
          <w:tcPr>
            <w:tcW w:w="0" w:type="auto"/>
            <w:hideMark/>
          </w:tcPr>
          <w:p w14:paraId="1DF803F3" w14:textId="77777777" w:rsidR="00292185" w:rsidRPr="00E84775" w:rsidRDefault="00292185" w:rsidP="00156BEA">
            <w:pPr>
              <w:rPr>
                <w:color w:val="0F1115"/>
              </w:rPr>
            </w:pPr>
            <w:r w:rsidRPr="00E84775">
              <w:rPr>
                <w:color w:val="0F1115"/>
              </w:rPr>
              <w:t>пОПК-2.3.1</w:t>
            </w:r>
          </w:p>
        </w:tc>
      </w:tr>
      <w:tr w:rsidR="00292185" w:rsidRPr="00E84775" w14:paraId="4AFA6921" w14:textId="77777777" w:rsidTr="00156BEA">
        <w:tc>
          <w:tcPr>
            <w:tcW w:w="0" w:type="auto"/>
          </w:tcPr>
          <w:p w14:paraId="27AAA5F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8AE63E6" w14:textId="77777777" w:rsidR="00292185" w:rsidRPr="00E84775" w:rsidRDefault="00292185" w:rsidP="00156BEA">
            <w:pPr>
              <w:rPr>
                <w:color w:val="0F1115"/>
              </w:rPr>
            </w:pPr>
            <w:r w:rsidRPr="00E84775">
              <w:rPr>
                <w:color w:val="0F1115"/>
              </w:rPr>
              <w:t>Какой документ определяет порядок действий при выявлении инцидента ИБ в организации?</w:t>
            </w:r>
          </w:p>
          <w:p w14:paraId="353B66F7" w14:textId="77777777" w:rsidR="00292185" w:rsidRPr="00E84775" w:rsidRDefault="00292185" w:rsidP="00156BEA">
            <w:pPr>
              <w:rPr>
                <w:color w:val="0F1115"/>
              </w:rPr>
            </w:pPr>
            <w:r w:rsidRPr="00E84775">
              <w:rPr>
                <w:color w:val="0F1115"/>
              </w:rPr>
              <w:t>а) Регламент реагирования на инциденты информационной безопасности</w:t>
            </w:r>
          </w:p>
          <w:p w14:paraId="42E9E799" w14:textId="77777777" w:rsidR="00292185" w:rsidRPr="00E84775" w:rsidRDefault="00292185" w:rsidP="00156BEA">
            <w:pPr>
              <w:rPr>
                <w:color w:val="0F1115"/>
              </w:rPr>
            </w:pPr>
            <w:r w:rsidRPr="00E84775">
              <w:rPr>
                <w:color w:val="0F1115"/>
              </w:rPr>
              <w:t>б) График отпусков подразделения</w:t>
            </w:r>
          </w:p>
          <w:p w14:paraId="2266B891" w14:textId="77777777" w:rsidR="00292185" w:rsidRPr="00E84775" w:rsidRDefault="00292185" w:rsidP="00156BEA">
            <w:pPr>
              <w:rPr>
                <w:color w:val="0F1115"/>
              </w:rPr>
            </w:pPr>
            <w:r w:rsidRPr="00E84775">
              <w:rPr>
                <w:color w:val="0F1115"/>
              </w:rPr>
              <w:t>в) Смета расходов на оборудование</w:t>
            </w:r>
          </w:p>
          <w:p w14:paraId="59C3604D" w14:textId="77777777" w:rsidR="00292185" w:rsidRPr="00E84775" w:rsidRDefault="00292185" w:rsidP="00156BEA">
            <w:pPr>
              <w:rPr>
                <w:color w:val="0F1115"/>
              </w:rPr>
            </w:pPr>
            <w:r w:rsidRPr="00E84775">
              <w:rPr>
                <w:color w:val="0F1115"/>
              </w:rPr>
              <w:t>г) Только договор с провайдером связи</w:t>
            </w:r>
          </w:p>
        </w:tc>
        <w:tc>
          <w:tcPr>
            <w:tcW w:w="0" w:type="auto"/>
            <w:hideMark/>
          </w:tcPr>
          <w:p w14:paraId="37524AB5" w14:textId="77777777" w:rsidR="00292185" w:rsidRPr="00E84775" w:rsidRDefault="00292185" w:rsidP="00156BEA">
            <w:pPr>
              <w:rPr>
                <w:color w:val="0F1115"/>
              </w:rPr>
            </w:pPr>
            <w:r w:rsidRPr="00E84775">
              <w:rPr>
                <w:color w:val="0F1115"/>
              </w:rPr>
              <w:t>а</w:t>
            </w:r>
          </w:p>
        </w:tc>
        <w:tc>
          <w:tcPr>
            <w:tcW w:w="0" w:type="auto"/>
            <w:hideMark/>
          </w:tcPr>
          <w:p w14:paraId="6B08C856" w14:textId="77777777" w:rsidR="00292185" w:rsidRPr="00E84775" w:rsidRDefault="00292185" w:rsidP="00156BEA">
            <w:pPr>
              <w:rPr>
                <w:color w:val="0F1115"/>
              </w:rPr>
            </w:pPr>
            <w:r w:rsidRPr="00E84775">
              <w:rPr>
                <w:color w:val="0F1115"/>
              </w:rPr>
              <w:t>ПК-2.2</w:t>
            </w:r>
          </w:p>
        </w:tc>
      </w:tr>
      <w:tr w:rsidR="00292185" w:rsidRPr="00E84775" w14:paraId="73CA0F58" w14:textId="77777777" w:rsidTr="00156BEA">
        <w:tc>
          <w:tcPr>
            <w:tcW w:w="0" w:type="auto"/>
          </w:tcPr>
          <w:p w14:paraId="039FE16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796A155" w14:textId="77777777" w:rsidR="00292185" w:rsidRPr="00E84775" w:rsidRDefault="00292185" w:rsidP="00156BEA">
            <w:pPr>
              <w:rPr>
                <w:color w:val="0F1115"/>
              </w:rPr>
            </w:pPr>
            <w:r w:rsidRPr="00E84775">
              <w:rPr>
                <w:color w:val="0F1115"/>
              </w:rPr>
              <w:t>Что такое фишинг?</w:t>
            </w:r>
          </w:p>
          <w:p w14:paraId="58B7F1D9" w14:textId="77777777" w:rsidR="00292185" w:rsidRPr="00E84775" w:rsidRDefault="00292185" w:rsidP="00156BEA">
            <w:pPr>
              <w:rPr>
                <w:color w:val="0F1115"/>
              </w:rPr>
            </w:pPr>
            <w:r w:rsidRPr="00E84775">
              <w:rPr>
                <w:color w:val="0F1115"/>
              </w:rPr>
              <w:t>а) Метод социальной инженерии для получения данных через поддельные письма;</w:t>
            </w:r>
          </w:p>
          <w:p w14:paraId="23C605F9" w14:textId="77777777" w:rsidR="00292185" w:rsidRPr="00E84775" w:rsidRDefault="00292185" w:rsidP="00156BEA">
            <w:pPr>
              <w:rPr>
                <w:color w:val="0F1115"/>
              </w:rPr>
            </w:pPr>
            <w:r w:rsidRPr="00E84775">
              <w:rPr>
                <w:color w:val="0F1115"/>
              </w:rPr>
              <w:t>б) Вид вредоносного ПО;</w:t>
            </w:r>
          </w:p>
          <w:p w14:paraId="7EDFE9C2" w14:textId="77777777" w:rsidR="00292185" w:rsidRPr="00E84775" w:rsidRDefault="00292185" w:rsidP="00156BEA">
            <w:pPr>
              <w:rPr>
                <w:color w:val="0F1115"/>
              </w:rPr>
            </w:pPr>
            <w:r w:rsidRPr="00E84775">
              <w:rPr>
                <w:color w:val="0F1115"/>
              </w:rPr>
              <w:t>в) Система защиты от DDoS</w:t>
            </w:r>
            <w:r w:rsidRPr="00E84775">
              <w:rPr>
                <w:color w:val="0F1115"/>
              </w:rPr>
              <w:noBreakHyphen/>
              <w:t>атак;</w:t>
            </w:r>
          </w:p>
          <w:p w14:paraId="6F17C28A" w14:textId="77777777" w:rsidR="00292185" w:rsidRPr="00E84775" w:rsidRDefault="00292185" w:rsidP="00156BEA">
            <w:pPr>
              <w:rPr>
                <w:color w:val="0F1115"/>
              </w:rPr>
            </w:pPr>
            <w:r w:rsidRPr="00E84775">
              <w:rPr>
                <w:color w:val="0F1115"/>
              </w:rPr>
              <w:t>г) Технология шифрования.</w:t>
            </w:r>
          </w:p>
        </w:tc>
        <w:tc>
          <w:tcPr>
            <w:tcW w:w="0" w:type="auto"/>
            <w:hideMark/>
          </w:tcPr>
          <w:p w14:paraId="7D8F2D21" w14:textId="77777777" w:rsidR="00292185" w:rsidRPr="00E84775" w:rsidRDefault="00292185" w:rsidP="00156BEA">
            <w:pPr>
              <w:rPr>
                <w:color w:val="0F1115"/>
              </w:rPr>
            </w:pPr>
            <w:r w:rsidRPr="00E84775">
              <w:rPr>
                <w:color w:val="0F1115"/>
              </w:rPr>
              <w:t>а</w:t>
            </w:r>
          </w:p>
        </w:tc>
        <w:tc>
          <w:tcPr>
            <w:tcW w:w="0" w:type="auto"/>
            <w:hideMark/>
          </w:tcPr>
          <w:p w14:paraId="78C334B5" w14:textId="77777777" w:rsidR="00292185" w:rsidRPr="00E84775" w:rsidRDefault="00292185" w:rsidP="00156BEA">
            <w:pPr>
              <w:rPr>
                <w:color w:val="0F1115"/>
              </w:rPr>
            </w:pPr>
            <w:r w:rsidRPr="00E84775">
              <w:rPr>
                <w:color w:val="0F1115"/>
              </w:rPr>
              <w:t>ОПК-6.2</w:t>
            </w:r>
          </w:p>
        </w:tc>
      </w:tr>
      <w:tr w:rsidR="00292185" w:rsidRPr="00E84775" w14:paraId="0850B64B" w14:textId="77777777" w:rsidTr="00156BEA">
        <w:tc>
          <w:tcPr>
            <w:tcW w:w="0" w:type="auto"/>
          </w:tcPr>
          <w:p w14:paraId="29BB8C1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AFA4891" w14:textId="77777777" w:rsidR="00292185" w:rsidRPr="00E84775" w:rsidRDefault="00292185" w:rsidP="00156BEA">
            <w:pPr>
              <w:rPr>
                <w:color w:val="0F1115"/>
              </w:rPr>
            </w:pPr>
            <w:r w:rsidRPr="00E84775">
              <w:rPr>
                <w:color w:val="0F1115"/>
              </w:rPr>
              <w:t>Какой протокол используется для автоматического обнаружения соседних устройств в локальной сети?</w:t>
            </w:r>
          </w:p>
          <w:p w14:paraId="0EBE9FF8" w14:textId="77777777" w:rsidR="00292185" w:rsidRPr="00E84775" w:rsidRDefault="00292185" w:rsidP="00156BEA">
            <w:pPr>
              <w:rPr>
                <w:color w:val="0F1115"/>
                <w:lang w:val="en-US"/>
              </w:rPr>
            </w:pPr>
            <w:r w:rsidRPr="00E84775">
              <w:rPr>
                <w:color w:val="0F1115"/>
                <w:lang w:val="en-US"/>
              </w:rPr>
              <w:t>1) DHCP</w:t>
            </w:r>
          </w:p>
          <w:p w14:paraId="420BB6E6" w14:textId="77777777" w:rsidR="00292185" w:rsidRPr="00E84775" w:rsidRDefault="00292185" w:rsidP="00156BEA">
            <w:pPr>
              <w:rPr>
                <w:color w:val="0F1115"/>
                <w:lang w:val="en-US"/>
              </w:rPr>
            </w:pPr>
            <w:r w:rsidRPr="00E84775">
              <w:rPr>
                <w:color w:val="0F1115"/>
                <w:lang w:val="en-US"/>
              </w:rPr>
              <w:t>2) CDP (Cisco Discovery Protocol) / LLDP (Link Layer Discovery Protocol)</w:t>
            </w:r>
          </w:p>
          <w:p w14:paraId="56746C2C" w14:textId="77777777" w:rsidR="00292185" w:rsidRPr="00E84775" w:rsidRDefault="00292185" w:rsidP="00156BEA">
            <w:pPr>
              <w:rPr>
                <w:color w:val="0F1115"/>
                <w:lang w:val="en-US"/>
              </w:rPr>
            </w:pPr>
            <w:r w:rsidRPr="00E84775">
              <w:rPr>
                <w:color w:val="0F1115"/>
                <w:lang w:val="en-US"/>
              </w:rPr>
              <w:t>3) FTP</w:t>
            </w:r>
          </w:p>
          <w:p w14:paraId="4B66ACED" w14:textId="77777777" w:rsidR="00292185" w:rsidRPr="00E84775" w:rsidRDefault="00292185" w:rsidP="00156BEA">
            <w:pPr>
              <w:rPr>
                <w:color w:val="0F1115"/>
                <w:lang w:val="en-US"/>
              </w:rPr>
            </w:pPr>
            <w:r w:rsidRPr="00E84775">
              <w:rPr>
                <w:color w:val="0F1115"/>
                <w:lang w:val="en-US"/>
              </w:rPr>
              <w:t>4) SNMP</w:t>
            </w:r>
          </w:p>
        </w:tc>
        <w:tc>
          <w:tcPr>
            <w:tcW w:w="0" w:type="auto"/>
            <w:hideMark/>
          </w:tcPr>
          <w:p w14:paraId="3D04CAE0" w14:textId="77777777" w:rsidR="00292185" w:rsidRPr="00E84775" w:rsidRDefault="00292185" w:rsidP="00156BEA">
            <w:pPr>
              <w:rPr>
                <w:color w:val="0F1115"/>
              </w:rPr>
            </w:pPr>
            <w:r w:rsidRPr="00E84775">
              <w:rPr>
                <w:color w:val="0F1115"/>
              </w:rPr>
              <w:t>2</w:t>
            </w:r>
          </w:p>
        </w:tc>
        <w:tc>
          <w:tcPr>
            <w:tcW w:w="0" w:type="auto"/>
            <w:hideMark/>
          </w:tcPr>
          <w:p w14:paraId="7BE7D7DA" w14:textId="77777777" w:rsidR="00292185" w:rsidRPr="00E84775" w:rsidRDefault="00292185" w:rsidP="00156BEA">
            <w:pPr>
              <w:rPr>
                <w:color w:val="0F1115"/>
              </w:rPr>
            </w:pPr>
            <w:r w:rsidRPr="00E84775">
              <w:rPr>
                <w:color w:val="0F1115"/>
              </w:rPr>
              <w:t>ПК-1.1</w:t>
            </w:r>
          </w:p>
        </w:tc>
      </w:tr>
      <w:tr w:rsidR="00292185" w:rsidRPr="00E84775" w14:paraId="1EA50A45" w14:textId="77777777" w:rsidTr="00156BEA">
        <w:tc>
          <w:tcPr>
            <w:tcW w:w="0" w:type="auto"/>
          </w:tcPr>
          <w:p w14:paraId="1B6E048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6B0B277" w14:textId="77777777" w:rsidR="00292185" w:rsidRPr="00E84775" w:rsidRDefault="00292185" w:rsidP="00156BEA">
            <w:pPr>
              <w:rPr>
                <w:color w:val="0F1115"/>
              </w:rPr>
            </w:pPr>
            <w:r w:rsidRPr="00E84775">
              <w:rPr>
                <w:color w:val="0F1115"/>
              </w:rPr>
              <w:t>Что определяет кодовое расстояние линейного блокового кода?</w:t>
            </w:r>
          </w:p>
          <w:p w14:paraId="23BB7000" w14:textId="77777777" w:rsidR="00292185" w:rsidRPr="00E84775" w:rsidRDefault="00292185" w:rsidP="00156BEA">
            <w:pPr>
              <w:rPr>
                <w:color w:val="0F1115"/>
              </w:rPr>
            </w:pPr>
            <w:r w:rsidRPr="00E84775">
              <w:rPr>
                <w:color w:val="0F1115"/>
              </w:rPr>
              <w:t>а) Его способность обнаруживать и исправлять ошибки</w:t>
            </w:r>
          </w:p>
          <w:p w14:paraId="68C471A3" w14:textId="77777777" w:rsidR="00292185" w:rsidRPr="00E84775" w:rsidRDefault="00292185" w:rsidP="00156BEA">
            <w:pPr>
              <w:rPr>
                <w:color w:val="0F1115"/>
              </w:rPr>
            </w:pPr>
            <w:r w:rsidRPr="00E84775">
              <w:rPr>
                <w:color w:val="0F1115"/>
              </w:rPr>
              <w:t>б) Только размер порождающей матрицы</w:t>
            </w:r>
          </w:p>
          <w:p w14:paraId="5348588C" w14:textId="77777777" w:rsidR="00292185" w:rsidRPr="00E84775" w:rsidRDefault="00292185" w:rsidP="00156BEA">
            <w:pPr>
              <w:rPr>
                <w:color w:val="0F1115"/>
              </w:rPr>
            </w:pPr>
            <w:r w:rsidRPr="00E84775">
              <w:rPr>
                <w:color w:val="0F1115"/>
              </w:rPr>
              <w:lastRenderedPageBreak/>
              <w:t>в) Количество столбцов проверочной матрицы без связи с ошибками</w:t>
            </w:r>
          </w:p>
          <w:p w14:paraId="1979E700" w14:textId="77777777" w:rsidR="00292185" w:rsidRPr="00E84775" w:rsidRDefault="00292185" w:rsidP="00156BEA">
            <w:pPr>
              <w:rPr>
                <w:color w:val="0F1115"/>
              </w:rPr>
            </w:pPr>
            <w:r w:rsidRPr="00E84775">
              <w:rPr>
                <w:color w:val="0F1115"/>
              </w:rPr>
              <w:t>г) Число операций сложения по модулю</w:t>
            </w:r>
          </w:p>
        </w:tc>
        <w:tc>
          <w:tcPr>
            <w:tcW w:w="0" w:type="auto"/>
            <w:hideMark/>
          </w:tcPr>
          <w:p w14:paraId="749FB34E" w14:textId="77777777" w:rsidR="00292185" w:rsidRPr="00E84775" w:rsidRDefault="00292185" w:rsidP="00156BEA">
            <w:pPr>
              <w:rPr>
                <w:color w:val="0F1115"/>
              </w:rPr>
            </w:pPr>
            <w:r w:rsidRPr="00E84775">
              <w:rPr>
                <w:color w:val="0F1115"/>
              </w:rPr>
              <w:lastRenderedPageBreak/>
              <w:t>а</w:t>
            </w:r>
          </w:p>
        </w:tc>
        <w:tc>
          <w:tcPr>
            <w:tcW w:w="0" w:type="auto"/>
            <w:hideMark/>
          </w:tcPr>
          <w:p w14:paraId="2DAE9C0A" w14:textId="77777777" w:rsidR="00292185" w:rsidRPr="00E84775" w:rsidRDefault="00292185" w:rsidP="00156BEA">
            <w:pPr>
              <w:rPr>
                <w:color w:val="0F1115"/>
              </w:rPr>
            </w:pPr>
            <w:r w:rsidRPr="00E84775">
              <w:rPr>
                <w:color w:val="0F1115"/>
              </w:rPr>
              <w:t>ОПК-3.1, ОПК-3.2</w:t>
            </w:r>
          </w:p>
        </w:tc>
      </w:tr>
      <w:tr w:rsidR="00292185" w:rsidRPr="00E84775" w14:paraId="53B7017B" w14:textId="77777777" w:rsidTr="00156BEA">
        <w:tc>
          <w:tcPr>
            <w:tcW w:w="0" w:type="auto"/>
          </w:tcPr>
          <w:p w14:paraId="3C87BC5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E51A6E1" w14:textId="77777777" w:rsidR="00292185" w:rsidRPr="00E84775" w:rsidRDefault="00292185" w:rsidP="00156BEA">
            <w:pPr>
              <w:rPr>
                <w:color w:val="0F1115"/>
              </w:rPr>
            </w:pPr>
            <w:r w:rsidRPr="00E84775">
              <w:rPr>
                <w:color w:val="0F1115"/>
              </w:rPr>
              <w:t>Для чего применяется формула включений и исключений?</w:t>
            </w:r>
          </w:p>
          <w:p w14:paraId="5D7BEBF0" w14:textId="77777777" w:rsidR="00292185" w:rsidRPr="00E84775" w:rsidRDefault="00292185" w:rsidP="00156BEA">
            <w:pPr>
              <w:rPr>
                <w:color w:val="0F1115"/>
              </w:rPr>
            </w:pPr>
            <w:r w:rsidRPr="00E84775">
              <w:rPr>
                <w:color w:val="0F1115"/>
              </w:rPr>
              <w:t>а) Для подсчета мощности объединения конечных множеств</w:t>
            </w:r>
          </w:p>
          <w:p w14:paraId="76174D19" w14:textId="77777777" w:rsidR="00292185" w:rsidRPr="00E84775" w:rsidRDefault="00292185" w:rsidP="00156BEA">
            <w:pPr>
              <w:rPr>
                <w:color w:val="0F1115"/>
              </w:rPr>
            </w:pPr>
            <w:r w:rsidRPr="00E84775">
              <w:rPr>
                <w:color w:val="0F1115"/>
              </w:rPr>
              <w:t>б) Только для решения сравнений по модулю</w:t>
            </w:r>
          </w:p>
          <w:p w14:paraId="76F59C09" w14:textId="77777777" w:rsidR="00292185" w:rsidRPr="00E84775" w:rsidRDefault="00292185" w:rsidP="00156BEA">
            <w:pPr>
              <w:rPr>
                <w:color w:val="0F1115"/>
              </w:rPr>
            </w:pPr>
            <w:r w:rsidRPr="00E84775">
              <w:rPr>
                <w:color w:val="0F1115"/>
              </w:rPr>
              <w:t>в) Для вычисления производных</w:t>
            </w:r>
          </w:p>
          <w:p w14:paraId="476FEB19" w14:textId="77777777" w:rsidR="00292185" w:rsidRPr="00E84775" w:rsidRDefault="00292185" w:rsidP="00156BEA">
            <w:pPr>
              <w:rPr>
                <w:color w:val="0F1115"/>
              </w:rPr>
            </w:pPr>
            <w:r w:rsidRPr="00E84775">
              <w:rPr>
                <w:color w:val="0F1115"/>
              </w:rPr>
              <w:t>г) Для построения доверительных интервалов</w:t>
            </w:r>
          </w:p>
        </w:tc>
        <w:tc>
          <w:tcPr>
            <w:tcW w:w="0" w:type="auto"/>
            <w:hideMark/>
          </w:tcPr>
          <w:p w14:paraId="2B9AF23A" w14:textId="77777777" w:rsidR="00292185" w:rsidRPr="00E84775" w:rsidRDefault="00292185" w:rsidP="00156BEA">
            <w:pPr>
              <w:rPr>
                <w:color w:val="0F1115"/>
              </w:rPr>
            </w:pPr>
            <w:r w:rsidRPr="00E84775">
              <w:rPr>
                <w:color w:val="0F1115"/>
              </w:rPr>
              <w:t>а</w:t>
            </w:r>
          </w:p>
        </w:tc>
        <w:tc>
          <w:tcPr>
            <w:tcW w:w="0" w:type="auto"/>
            <w:hideMark/>
          </w:tcPr>
          <w:p w14:paraId="724B743B" w14:textId="77777777" w:rsidR="00292185" w:rsidRPr="00E84775" w:rsidRDefault="00292185" w:rsidP="00156BEA">
            <w:pPr>
              <w:rPr>
                <w:color w:val="0F1115"/>
              </w:rPr>
            </w:pPr>
            <w:r w:rsidRPr="00E84775">
              <w:rPr>
                <w:color w:val="0F1115"/>
              </w:rPr>
              <w:t>ОПК-3.1, ОПК-3.2</w:t>
            </w:r>
          </w:p>
        </w:tc>
      </w:tr>
      <w:tr w:rsidR="00292185" w:rsidRPr="00E84775" w14:paraId="0E790E18" w14:textId="77777777" w:rsidTr="00156BEA">
        <w:tc>
          <w:tcPr>
            <w:tcW w:w="0" w:type="auto"/>
          </w:tcPr>
          <w:p w14:paraId="2EC0A3E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F5B9A33" w14:textId="77777777" w:rsidR="00292185" w:rsidRPr="00E84775" w:rsidRDefault="00292185" w:rsidP="00156BEA">
            <w:pPr>
              <w:rPr>
                <w:color w:val="0F1115"/>
              </w:rPr>
            </w:pPr>
            <w:r w:rsidRPr="00E84775">
              <w:rPr>
                <w:color w:val="0F1115"/>
              </w:rPr>
              <w:t>Какой метод защиты применяется для ослабления низкочастотных магнитных полей?</w:t>
            </w:r>
          </w:p>
          <w:p w14:paraId="6837577D" w14:textId="77777777" w:rsidR="00292185" w:rsidRPr="00E84775" w:rsidRDefault="00292185" w:rsidP="00156BEA">
            <w:pPr>
              <w:rPr>
                <w:color w:val="0F1115"/>
              </w:rPr>
            </w:pPr>
            <w:r w:rsidRPr="00E84775">
              <w:rPr>
                <w:color w:val="0F1115"/>
              </w:rPr>
              <w:t>а) Использование диамагнитных материалов;</w:t>
            </w:r>
          </w:p>
          <w:p w14:paraId="2E2442C2" w14:textId="77777777" w:rsidR="00292185" w:rsidRPr="00E84775" w:rsidRDefault="00292185" w:rsidP="00156BEA">
            <w:pPr>
              <w:rPr>
                <w:color w:val="0F1115"/>
              </w:rPr>
            </w:pPr>
            <w:r w:rsidRPr="00E84775">
              <w:rPr>
                <w:color w:val="0F1115"/>
              </w:rPr>
              <w:t>б) Применение ферромагнитных материалов;</w:t>
            </w:r>
          </w:p>
          <w:p w14:paraId="4021D8FB" w14:textId="77777777" w:rsidR="00292185" w:rsidRPr="00E84775" w:rsidRDefault="00292185" w:rsidP="00156BEA">
            <w:pPr>
              <w:rPr>
                <w:color w:val="0F1115"/>
              </w:rPr>
            </w:pPr>
            <w:r w:rsidRPr="00E84775">
              <w:rPr>
                <w:color w:val="0F1115"/>
              </w:rPr>
              <w:t>в) Увеличение расстояния от источника помех;</w:t>
            </w:r>
          </w:p>
          <w:p w14:paraId="6D8DDA1D" w14:textId="77777777" w:rsidR="00292185" w:rsidRPr="00E84775" w:rsidRDefault="00292185" w:rsidP="00156BEA">
            <w:pPr>
              <w:rPr>
                <w:color w:val="0F1115"/>
              </w:rPr>
            </w:pPr>
            <w:r w:rsidRPr="00E84775">
              <w:rPr>
                <w:color w:val="0F1115"/>
              </w:rPr>
              <w:t>г) Установка генераторов шума.</w:t>
            </w:r>
          </w:p>
        </w:tc>
        <w:tc>
          <w:tcPr>
            <w:tcW w:w="0" w:type="auto"/>
            <w:hideMark/>
          </w:tcPr>
          <w:p w14:paraId="75F58EEE" w14:textId="77777777" w:rsidR="00292185" w:rsidRPr="00E84775" w:rsidRDefault="00292185" w:rsidP="00156BEA">
            <w:pPr>
              <w:rPr>
                <w:color w:val="0F1115"/>
              </w:rPr>
            </w:pPr>
            <w:r w:rsidRPr="00E84775">
              <w:rPr>
                <w:color w:val="0F1115"/>
              </w:rPr>
              <w:t>б</w:t>
            </w:r>
          </w:p>
        </w:tc>
        <w:tc>
          <w:tcPr>
            <w:tcW w:w="0" w:type="auto"/>
            <w:hideMark/>
          </w:tcPr>
          <w:p w14:paraId="68793F2A" w14:textId="77777777" w:rsidR="00292185" w:rsidRPr="00FF4569" w:rsidRDefault="00292185" w:rsidP="00156BEA">
            <w:pPr>
              <w:rPr>
                <w:kern w:val="2"/>
              </w:rPr>
            </w:pPr>
            <w:r w:rsidRPr="00FF4569">
              <w:rPr>
                <w:kern w:val="2"/>
              </w:rPr>
              <w:t>пОПК-2.1.1; пОПК-2.1.2</w:t>
            </w:r>
          </w:p>
        </w:tc>
      </w:tr>
      <w:tr w:rsidR="00292185" w:rsidRPr="00E84775" w14:paraId="4D8906EA" w14:textId="77777777" w:rsidTr="00156BEA">
        <w:tc>
          <w:tcPr>
            <w:tcW w:w="0" w:type="auto"/>
          </w:tcPr>
          <w:p w14:paraId="551E6E6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B7E74C2" w14:textId="77777777" w:rsidR="00292185" w:rsidRPr="00E84775" w:rsidRDefault="00292185" w:rsidP="00156BEA">
            <w:pPr>
              <w:rPr>
                <w:color w:val="0F1115"/>
              </w:rPr>
            </w:pPr>
            <w:r w:rsidRPr="00E84775">
              <w:rPr>
                <w:color w:val="0F1115"/>
              </w:rPr>
              <w:t>Что является результатом этапа анализа инцидента?</w:t>
            </w:r>
          </w:p>
          <w:p w14:paraId="0D51FC50" w14:textId="77777777" w:rsidR="00292185" w:rsidRPr="00E84775" w:rsidRDefault="00292185" w:rsidP="00156BEA">
            <w:pPr>
              <w:rPr>
                <w:color w:val="0F1115"/>
              </w:rPr>
            </w:pPr>
            <w:r w:rsidRPr="00E84775">
              <w:rPr>
                <w:color w:val="0F1115"/>
              </w:rPr>
              <w:t>а) Определение источника, характера инцидента и его влияния на систему</w:t>
            </w:r>
          </w:p>
          <w:p w14:paraId="1D4947A1" w14:textId="77777777" w:rsidR="00292185" w:rsidRPr="00E84775" w:rsidRDefault="00292185" w:rsidP="00156BEA">
            <w:pPr>
              <w:rPr>
                <w:color w:val="0F1115"/>
              </w:rPr>
            </w:pPr>
            <w:r w:rsidRPr="00E84775">
              <w:rPr>
                <w:color w:val="0F1115"/>
              </w:rPr>
              <w:t>б) Только замена паролей всех сотрудников без оценки ситуации</w:t>
            </w:r>
          </w:p>
          <w:p w14:paraId="1F4DB8AB" w14:textId="77777777" w:rsidR="00292185" w:rsidRPr="00E84775" w:rsidRDefault="00292185" w:rsidP="00156BEA">
            <w:pPr>
              <w:rPr>
                <w:color w:val="0F1115"/>
              </w:rPr>
            </w:pPr>
            <w:r w:rsidRPr="00E84775">
              <w:rPr>
                <w:color w:val="0F1115"/>
              </w:rPr>
              <w:t>в) Отключение всех средств защиты</w:t>
            </w:r>
          </w:p>
          <w:p w14:paraId="03B22F0C" w14:textId="77777777" w:rsidR="00292185" w:rsidRPr="00E84775" w:rsidRDefault="00292185" w:rsidP="00156BEA">
            <w:pPr>
              <w:rPr>
                <w:color w:val="0F1115"/>
              </w:rPr>
            </w:pPr>
            <w:r w:rsidRPr="00E84775">
              <w:rPr>
                <w:color w:val="0F1115"/>
              </w:rPr>
              <w:t>г) Переустановка офисного пакета на рабочих станциях</w:t>
            </w:r>
          </w:p>
        </w:tc>
        <w:tc>
          <w:tcPr>
            <w:tcW w:w="0" w:type="auto"/>
            <w:hideMark/>
          </w:tcPr>
          <w:p w14:paraId="65C3984E" w14:textId="77777777" w:rsidR="00292185" w:rsidRPr="00E84775" w:rsidRDefault="00292185" w:rsidP="00156BEA">
            <w:pPr>
              <w:rPr>
                <w:color w:val="0F1115"/>
              </w:rPr>
            </w:pPr>
            <w:r w:rsidRPr="00E84775">
              <w:rPr>
                <w:color w:val="0F1115"/>
              </w:rPr>
              <w:t>а</w:t>
            </w:r>
          </w:p>
        </w:tc>
        <w:tc>
          <w:tcPr>
            <w:tcW w:w="0" w:type="auto"/>
            <w:hideMark/>
          </w:tcPr>
          <w:p w14:paraId="1BB6C3FA" w14:textId="77777777" w:rsidR="00292185" w:rsidRPr="00E84775" w:rsidRDefault="00292185" w:rsidP="00156BEA">
            <w:pPr>
              <w:rPr>
                <w:color w:val="0F1115"/>
              </w:rPr>
            </w:pPr>
            <w:r w:rsidRPr="00E84775">
              <w:rPr>
                <w:color w:val="0F1115"/>
              </w:rPr>
              <w:t>ПК-3.2</w:t>
            </w:r>
          </w:p>
        </w:tc>
      </w:tr>
      <w:tr w:rsidR="00292185" w:rsidRPr="00E84775" w14:paraId="67FFFD61" w14:textId="77777777" w:rsidTr="00156BEA">
        <w:tc>
          <w:tcPr>
            <w:tcW w:w="0" w:type="auto"/>
          </w:tcPr>
          <w:p w14:paraId="1CDB289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EB0B359" w14:textId="77777777" w:rsidR="00292185" w:rsidRPr="00E84775" w:rsidRDefault="00292185" w:rsidP="00156BEA">
            <w:pPr>
              <w:rPr>
                <w:color w:val="0F1115"/>
              </w:rPr>
            </w:pPr>
            <w:r w:rsidRPr="00E84775">
              <w:rPr>
                <w:color w:val="0F1115"/>
              </w:rPr>
              <w:t>Что такое «дизеринг» в контексте подавления электромагнитных помех?</w:t>
            </w:r>
          </w:p>
          <w:p w14:paraId="7BDD214A" w14:textId="77777777" w:rsidR="00292185" w:rsidRPr="00E84775" w:rsidRDefault="00292185" w:rsidP="00156BEA">
            <w:pPr>
              <w:rPr>
                <w:color w:val="0F1115"/>
              </w:rPr>
            </w:pPr>
            <w:r w:rsidRPr="00E84775">
              <w:rPr>
                <w:color w:val="0F1115"/>
              </w:rPr>
              <w:t>а) Метод экранирования;</w:t>
            </w:r>
          </w:p>
          <w:p w14:paraId="6D530A6B" w14:textId="77777777" w:rsidR="00292185" w:rsidRPr="00E84775" w:rsidRDefault="00292185" w:rsidP="00156BEA">
            <w:pPr>
              <w:rPr>
                <w:color w:val="0F1115"/>
              </w:rPr>
            </w:pPr>
            <w:r w:rsidRPr="00E84775">
              <w:rPr>
                <w:color w:val="0F1115"/>
              </w:rPr>
              <w:t>б) Принудительное изменение рабочей частоты импульсного преобразователя для расширения спектра помех;</w:t>
            </w:r>
          </w:p>
          <w:p w14:paraId="25C39280" w14:textId="77777777" w:rsidR="00292185" w:rsidRPr="00E84775" w:rsidRDefault="00292185" w:rsidP="00156BEA">
            <w:pPr>
              <w:rPr>
                <w:color w:val="0F1115"/>
              </w:rPr>
            </w:pPr>
            <w:r w:rsidRPr="00E84775">
              <w:rPr>
                <w:color w:val="0F1115"/>
              </w:rPr>
              <w:t>в) Тип заземлителя;</w:t>
            </w:r>
          </w:p>
          <w:p w14:paraId="5AD7F411" w14:textId="77777777" w:rsidR="00292185" w:rsidRPr="00E84775" w:rsidRDefault="00292185" w:rsidP="00156BEA">
            <w:pPr>
              <w:rPr>
                <w:color w:val="0F1115"/>
              </w:rPr>
            </w:pPr>
            <w:r w:rsidRPr="00E84775">
              <w:rPr>
                <w:color w:val="0F1115"/>
              </w:rPr>
              <w:t>г) Вид фильтра.</w:t>
            </w:r>
          </w:p>
        </w:tc>
        <w:tc>
          <w:tcPr>
            <w:tcW w:w="0" w:type="auto"/>
            <w:hideMark/>
          </w:tcPr>
          <w:p w14:paraId="29BB1987" w14:textId="77777777" w:rsidR="00292185" w:rsidRPr="00E84775" w:rsidRDefault="00292185" w:rsidP="00156BEA">
            <w:pPr>
              <w:rPr>
                <w:color w:val="0F1115"/>
              </w:rPr>
            </w:pPr>
            <w:r w:rsidRPr="00E84775">
              <w:rPr>
                <w:color w:val="0F1115"/>
              </w:rPr>
              <w:t>б</w:t>
            </w:r>
          </w:p>
        </w:tc>
        <w:tc>
          <w:tcPr>
            <w:tcW w:w="0" w:type="auto"/>
            <w:hideMark/>
          </w:tcPr>
          <w:p w14:paraId="09CF125C" w14:textId="77777777" w:rsidR="00292185" w:rsidRPr="00FF4569" w:rsidRDefault="00292185" w:rsidP="00156BEA">
            <w:pPr>
              <w:rPr>
                <w:kern w:val="2"/>
              </w:rPr>
            </w:pPr>
            <w:r w:rsidRPr="00FF4569">
              <w:rPr>
                <w:kern w:val="2"/>
              </w:rPr>
              <w:t>пОПК-2.1.1; пОПК-2.1.2</w:t>
            </w:r>
          </w:p>
        </w:tc>
      </w:tr>
      <w:tr w:rsidR="00292185" w:rsidRPr="00E84775" w14:paraId="26F81596" w14:textId="77777777" w:rsidTr="00156BEA">
        <w:tc>
          <w:tcPr>
            <w:tcW w:w="0" w:type="auto"/>
          </w:tcPr>
          <w:p w14:paraId="62A867A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19D3D58" w14:textId="77777777" w:rsidR="00292185" w:rsidRPr="00E84775" w:rsidRDefault="00292185" w:rsidP="00156BEA">
            <w:r w:rsidRPr="00E84775">
              <w:t>Какая характеристика измерительного прибора определяет минимальное значение физической величины, которое можно измерить с его помощью?</w:t>
            </w:r>
          </w:p>
          <w:p w14:paraId="38474457" w14:textId="77777777" w:rsidR="00292185" w:rsidRPr="00E84775" w:rsidRDefault="00292185" w:rsidP="00156BEA">
            <w:r w:rsidRPr="00E84775">
              <w:t xml:space="preserve"> A) Точность</w:t>
            </w:r>
          </w:p>
          <w:p w14:paraId="2115A2B0" w14:textId="77777777" w:rsidR="00292185" w:rsidRPr="00E84775" w:rsidRDefault="00292185" w:rsidP="00156BEA">
            <w:r w:rsidRPr="00E84775">
              <w:t xml:space="preserve"> B) Диапазон измерений</w:t>
            </w:r>
          </w:p>
          <w:p w14:paraId="560EEEB0" w14:textId="77777777" w:rsidR="00292185" w:rsidRPr="00E84775" w:rsidRDefault="00292185" w:rsidP="00156BEA">
            <w:r w:rsidRPr="00E84775">
              <w:t xml:space="preserve"> C) Цена деления </w:t>
            </w:r>
            <w:r w:rsidRPr="00E84775">
              <w:rPr>
                <w:rFonts w:ascii="Segoe UI Symbol" w:hAnsi="Segoe UI Symbol" w:cs="Segoe UI Symbol"/>
              </w:rPr>
              <w:t>✓</w:t>
            </w:r>
          </w:p>
          <w:p w14:paraId="15E7AAFC" w14:textId="77777777" w:rsidR="00292185" w:rsidRPr="00E84775" w:rsidRDefault="00292185" w:rsidP="00156BEA">
            <w:r w:rsidRPr="00E84775">
              <w:t xml:space="preserve"> D) Класс точности</w:t>
            </w:r>
          </w:p>
        </w:tc>
        <w:tc>
          <w:tcPr>
            <w:tcW w:w="0" w:type="auto"/>
          </w:tcPr>
          <w:p w14:paraId="73973F3D" w14:textId="77777777" w:rsidR="00292185" w:rsidRPr="00E84775" w:rsidRDefault="00292185" w:rsidP="00156BEA">
            <w:r w:rsidRPr="00E84775">
              <w:t>с</w:t>
            </w:r>
          </w:p>
        </w:tc>
        <w:tc>
          <w:tcPr>
            <w:tcW w:w="0" w:type="auto"/>
          </w:tcPr>
          <w:p w14:paraId="0C62021F" w14:textId="77777777" w:rsidR="00292185" w:rsidRPr="00E84775" w:rsidRDefault="00292185" w:rsidP="00156BEA">
            <w:r w:rsidRPr="00E84775">
              <w:t>ОПК-11.1</w:t>
            </w:r>
          </w:p>
        </w:tc>
      </w:tr>
      <w:tr w:rsidR="00292185" w:rsidRPr="00E84775" w14:paraId="43DF0D07" w14:textId="77777777" w:rsidTr="00156BEA">
        <w:tc>
          <w:tcPr>
            <w:tcW w:w="0" w:type="auto"/>
          </w:tcPr>
          <w:p w14:paraId="1660E96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EE7841E" w14:textId="77777777" w:rsidR="00292185" w:rsidRPr="00E84775" w:rsidRDefault="00292185" w:rsidP="00156BEA">
            <w:r w:rsidRPr="00E84775">
              <w:t>При выполнении лабораторной работы по определению ускорения свободного падения с помощью математического маятника студент провёл 5 измерений периода колебаний. Какое действие следует выполнить в первую очередь перед расчётом среднего значения?</w:t>
            </w:r>
          </w:p>
          <w:p w14:paraId="32C428FF" w14:textId="77777777" w:rsidR="00292185" w:rsidRPr="00E84775" w:rsidRDefault="00292185" w:rsidP="00156BEA">
            <w:r w:rsidRPr="00E84775">
              <w:t xml:space="preserve"> A) Проверить выборку на наличие грубых промахов (выбросов) </w:t>
            </w:r>
            <w:r w:rsidRPr="00E84775">
              <w:rPr>
                <w:rFonts w:ascii="Segoe UI Symbol" w:hAnsi="Segoe UI Symbol" w:cs="Segoe UI Symbol"/>
              </w:rPr>
              <w:t>✓</w:t>
            </w:r>
          </w:p>
          <w:p w14:paraId="2A659E06" w14:textId="77777777" w:rsidR="00292185" w:rsidRPr="00E84775" w:rsidRDefault="00292185" w:rsidP="00156BEA">
            <w:r w:rsidRPr="00E84775">
              <w:t xml:space="preserve"> B) Сразу вычислить среднее арифметическое</w:t>
            </w:r>
          </w:p>
          <w:p w14:paraId="176C086D" w14:textId="77777777" w:rsidR="00292185" w:rsidRPr="00E84775" w:rsidRDefault="00292185" w:rsidP="00156BEA">
            <w:r w:rsidRPr="00E84775">
              <w:t xml:space="preserve"> C) Построить график зависимости периода от длины</w:t>
            </w:r>
          </w:p>
          <w:p w14:paraId="268BF293" w14:textId="77777777" w:rsidR="00292185" w:rsidRPr="00E84775" w:rsidRDefault="00292185" w:rsidP="00156BEA">
            <w:r w:rsidRPr="00E84775">
              <w:t xml:space="preserve"> D) Рассчитать погрешность каждого измерения</w:t>
            </w:r>
          </w:p>
        </w:tc>
        <w:tc>
          <w:tcPr>
            <w:tcW w:w="0" w:type="auto"/>
          </w:tcPr>
          <w:p w14:paraId="61E5B4FC" w14:textId="77777777" w:rsidR="00292185" w:rsidRPr="00E84775" w:rsidRDefault="00292185" w:rsidP="00156BEA">
            <w:pPr>
              <w:rPr>
                <w:lang w:val="en-US"/>
              </w:rPr>
            </w:pPr>
            <w:r w:rsidRPr="00E84775">
              <w:rPr>
                <w:lang w:val="en-US"/>
              </w:rPr>
              <w:t>a</w:t>
            </w:r>
          </w:p>
        </w:tc>
        <w:tc>
          <w:tcPr>
            <w:tcW w:w="0" w:type="auto"/>
          </w:tcPr>
          <w:p w14:paraId="445D219B" w14:textId="77777777" w:rsidR="00292185" w:rsidRPr="00E84775" w:rsidRDefault="00292185" w:rsidP="00156BEA">
            <w:r w:rsidRPr="00E84775">
              <w:t>ОПК-11.1</w:t>
            </w:r>
          </w:p>
        </w:tc>
      </w:tr>
      <w:tr w:rsidR="00292185" w:rsidRPr="00E84775" w14:paraId="1F215616" w14:textId="77777777" w:rsidTr="00156BEA">
        <w:tc>
          <w:tcPr>
            <w:tcW w:w="0" w:type="auto"/>
          </w:tcPr>
          <w:p w14:paraId="5F03979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7DB51BA" w14:textId="77777777" w:rsidR="00292185" w:rsidRPr="00E84775" w:rsidRDefault="00292185" w:rsidP="00156BEA">
            <w:r w:rsidRPr="00E84775">
              <w:t>Погрешность прямого измерения определяется как:</w:t>
            </w:r>
          </w:p>
          <w:p w14:paraId="23DB0631" w14:textId="77777777" w:rsidR="00292185" w:rsidRPr="00E84775" w:rsidRDefault="00292185" w:rsidP="00156BEA">
            <w:r w:rsidRPr="00E84775">
              <w:t xml:space="preserve"> A) Только класс точности прибора</w:t>
            </w:r>
          </w:p>
          <w:p w14:paraId="2489536E" w14:textId="77777777" w:rsidR="00292185" w:rsidRPr="00E84775" w:rsidRDefault="00292185" w:rsidP="00156BEA">
            <w:r w:rsidRPr="00E84775">
              <w:t xml:space="preserve"> B) Сумма приборной погрешности и случайной погрешности (среднеквадратичной) </w:t>
            </w:r>
            <w:r w:rsidRPr="00E84775">
              <w:rPr>
                <w:rFonts w:ascii="Segoe UI Symbol" w:hAnsi="Segoe UI Symbol" w:cs="Segoe UI Symbol"/>
              </w:rPr>
              <w:t>✓</w:t>
            </w:r>
          </w:p>
          <w:p w14:paraId="43525D55" w14:textId="77777777" w:rsidR="00292185" w:rsidRPr="00E84775" w:rsidRDefault="00292185" w:rsidP="00156BEA">
            <w:r w:rsidRPr="00E84775">
              <w:t xml:space="preserve"> C) Только среднеквадратичное отклонение результатов</w:t>
            </w:r>
          </w:p>
          <w:p w14:paraId="49D34C76" w14:textId="77777777" w:rsidR="00292185" w:rsidRPr="00E84775" w:rsidRDefault="00292185" w:rsidP="00156BEA">
            <w:r w:rsidRPr="00E84775">
              <w:t xml:space="preserve"> D) Половина цены деления шкалы</w:t>
            </w:r>
          </w:p>
        </w:tc>
        <w:tc>
          <w:tcPr>
            <w:tcW w:w="0" w:type="auto"/>
          </w:tcPr>
          <w:p w14:paraId="4A2928C1" w14:textId="77777777" w:rsidR="00292185" w:rsidRPr="00E84775" w:rsidRDefault="00292185" w:rsidP="00156BEA">
            <w:pPr>
              <w:rPr>
                <w:lang w:val="en-US"/>
              </w:rPr>
            </w:pPr>
            <w:r w:rsidRPr="00E84775">
              <w:rPr>
                <w:lang w:val="en-US"/>
              </w:rPr>
              <w:t>b</w:t>
            </w:r>
          </w:p>
        </w:tc>
        <w:tc>
          <w:tcPr>
            <w:tcW w:w="0" w:type="auto"/>
          </w:tcPr>
          <w:p w14:paraId="280D3E72" w14:textId="77777777" w:rsidR="00292185" w:rsidRPr="00E84775" w:rsidRDefault="00292185" w:rsidP="00156BEA">
            <w:r w:rsidRPr="00E84775">
              <w:t>ОПК-11.1</w:t>
            </w:r>
          </w:p>
        </w:tc>
      </w:tr>
      <w:tr w:rsidR="00292185" w:rsidRPr="00E84775" w14:paraId="6D71E7A4" w14:textId="77777777" w:rsidTr="00156BEA">
        <w:tc>
          <w:tcPr>
            <w:tcW w:w="0" w:type="auto"/>
          </w:tcPr>
          <w:p w14:paraId="5CF0461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8BD8766" w14:textId="77777777" w:rsidR="00292185" w:rsidRPr="00E84775" w:rsidRDefault="00292185" w:rsidP="00156BEA">
            <w:r w:rsidRPr="00E84775">
              <w:t>Систематическая погрешность в лабораторной работе может быть вызвана:</w:t>
            </w:r>
          </w:p>
          <w:p w14:paraId="69FFF984" w14:textId="77777777" w:rsidR="00292185" w:rsidRPr="00E84775" w:rsidRDefault="00292185" w:rsidP="00156BEA">
            <w:r w:rsidRPr="00E84775">
              <w:t xml:space="preserve"> A) Случайными колебаниями температуры в аудитории</w:t>
            </w:r>
          </w:p>
          <w:p w14:paraId="1C143644" w14:textId="77777777" w:rsidR="00292185" w:rsidRPr="00E84775" w:rsidRDefault="00292185" w:rsidP="00156BEA">
            <w:r w:rsidRPr="00E84775">
              <w:t xml:space="preserve"> B) Неточностью отсчёта по шкале прибора разными наблюдателями</w:t>
            </w:r>
          </w:p>
          <w:p w14:paraId="4E72851A" w14:textId="77777777" w:rsidR="00292185" w:rsidRPr="00E84775" w:rsidRDefault="00292185" w:rsidP="00156BEA">
            <w:r w:rsidRPr="00E84775">
              <w:t xml:space="preserve"> C) Неправильной градуировкой измерительного прибора </w:t>
            </w:r>
            <w:r w:rsidRPr="00E84775">
              <w:rPr>
                <w:rFonts w:ascii="Segoe UI Symbol" w:hAnsi="Segoe UI Symbol" w:cs="Segoe UI Symbol"/>
              </w:rPr>
              <w:t>✓</w:t>
            </w:r>
          </w:p>
          <w:p w14:paraId="1A690B57" w14:textId="77777777" w:rsidR="00292185" w:rsidRPr="00E84775" w:rsidRDefault="00292185" w:rsidP="00156BEA">
            <w:r w:rsidRPr="00E84775">
              <w:t xml:space="preserve"> D) Трением в подшипниках измерительной установки</w:t>
            </w:r>
          </w:p>
        </w:tc>
        <w:tc>
          <w:tcPr>
            <w:tcW w:w="0" w:type="auto"/>
          </w:tcPr>
          <w:p w14:paraId="4AE4DABA" w14:textId="77777777" w:rsidR="00292185" w:rsidRPr="00E84775" w:rsidRDefault="00292185" w:rsidP="00156BEA">
            <w:pPr>
              <w:rPr>
                <w:lang w:val="en-US"/>
              </w:rPr>
            </w:pPr>
            <w:r w:rsidRPr="00E84775">
              <w:rPr>
                <w:lang w:val="en-US"/>
              </w:rPr>
              <w:t>c</w:t>
            </w:r>
          </w:p>
        </w:tc>
        <w:tc>
          <w:tcPr>
            <w:tcW w:w="0" w:type="auto"/>
          </w:tcPr>
          <w:p w14:paraId="48A7EE68" w14:textId="77777777" w:rsidR="00292185" w:rsidRPr="00E84775" w:rsidRDefault="00292185" w:rsidP="00156BEA">
            <w:r w:rsidRPr="00E84775">
              <w:t>ОПК-11.1</w:t>
            </w:r>
          </w:p>
        </w:tc>
      </w:tr>
      <w:tr w:rsidR="00292185" w:rsidRPr="00E84775" w14:paraId="3CAB82F7" w14:textId="77777777" w:rsidTr="00156BEA">
        <w:tc>
          <w:tcPr>
            <w:tcW w:w="0" w:type="auto"/>
          </w:tcPr>
          <w:p w14:paraId="45D072F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8D664D6" w14:textId="77777777" w:rsidR="00292185" w:rsidRPr="00E84775" w:rsidRDefault="00292185" w:rsidP="00156BEA">
            <w:r w:rsidRPr="00E84775">
              <w:t>Если относительная погрешность измерений в лабораторной работе превышает 20%, наиболее правильным решением будет:</w:t>
            </w:r>
          </w:p>
          <w:p w14:paraId="03E7450E" w14:textId="77777777" w:rsidR="00292185" w:rsidRPr="00E84775" w:rsidRDefault="00292185" w:rsidP="00156BEA">
            <w:r w:rsidRPr="00E84775">
              <w:t xml:space="preserve"> A) Всё равно записать результат и сдать отчёт</w:t>
            </w:r>
          </w:p>
          <w:p w14:paraId="5A50DF5C" w14:textId="77777777" w:rsidR="00292185" w:rsidRPr="00E84775" w:rsidRDefault="00292185" w:rsidP="00156BEA">
            <w:r w:rsidRPr="00E84775">
              <w:t xml:space="preserve"> B) Проанализировать источники погрешностей и усовершенствовать методику измерений </w:t>
            </w:r>
            <w:r w:rsidRPr="00E84775">
              <w:rPr>
                <w:rFonts w:ascii="Segoe UI Symbol" w:hAnsi="Segoe UI Symbol" w:cs="Segoe UI Symbol"/>
              </w:rPr>
              <w:t>✓</w:t>
            </w:r>
          </w:p>
          <w:p w14:paraId="6B95ABE1" w14:textId="77777777" w:rsidR="00292185" w:rsidRPr="00E84775" w:rsidRDefault="00292185" w:rsidP="00156BEA">
            <w:r w:rsidRPr="00E84775">
              <w:t xml:space="preserve"> C) Уменьшить число знаков в ответе</w:t>
            </w:r>
          </w:p>
          <w:p w14:paraId="67EFC04F" w14:textId="77777777" w:rsidR="00292185" w:rsidRPr="00E84775" w:rsidRDefault="00292185" w:rsidP="00156BEA">
            <w:r w:rsidRPr="00E84775">
              <w:t xml:space="preserve"> D) Увеличить доверительную вероятность до 0,99</w:t>
            </w:r>
          </w:p>
        </w:tc>
        <w:tc>
          <w:tcPr>
            <w:tcW w:w="0" w:type="auto"/>
          </w:tcPr>
          <w:p w14:paraId="73B1945A" w14:textId="77777777" w:rsidR="00292185" w:rsidRPr="00E84775" w:rsidRDefault="00292185" w:rsidP="00156BEA">
            <w:pPr>
              <w:rPr>
                <w:lang w:val="en-US"/>
              </w:rPr>
            </w:pPr>
            <w:r w:rsidRPr="00E84775">
              <w:rPr>
                <w:lang w:val="en-US"/>
              </w:rPr>
              <w:t>b</w:t>
            </w:r>
          </w:p>
        </w:tc>
        <w:tc>
          <w:tcPr>
            <w:tcW w:w="0" w:type="auto"/>
          </w:tcPr>
          <w:p w14:paraId="7E9531FC" w14:textId="77777777" w:rsidR="00292185" w:rsidRPr="00E84775" w:rsidRDefault="00292185" w:rsidP="00156BEA">
            <w:r w:rsidRPr="00E84775">
              <w:t>ОПК-11.1</w:t>
            </w:r>
          </w:p>
        </w:tc>
      </w:tr>
      <w:tr w:rsidR="00292185" w:rsidRPr="00E84775" w14:paraId="0677F0C0" w14:textId="77777777" w:rsidTr="00156BEA">
        <w:tc>
          <w:tcPr>
            <w:tcW w:w="0" w:type="auto"/>
          </w:tcPr>
          <w:p w14:paraId="1ACBFF4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F0DB79D" w14:textId="77777777" w:rsidR="00292185" w:rsidRPr="00E84775" w:rsidRDefault="00292185" w:rsidP="00156BEA">
            <w:r w:rsidRPr="00E84775">
              <w:t>В методике сказано: «Записать показания вольтметра с точностью до половины цены деления». Цена деления вольтметра — 0,2 В. Какую запись следует внести в таблицу?</w:t>
            </w:r>
          </w:p>
          <w:p w14:paraId="6C49D3EE" w14:textId="77777777" w:rsidR="00292185" w:rsidRPr="00E84775" w:rsidRDefault="00292185" w:rsidP="00156BEA">
            <w:r w:rsidRPr="00E84775">
              <w:t>A) 4,3 В</w:t>
            </w:r>
          </w:p>
          <w:p w14:paraId="67543FC1" w14:textId="77777777" w:rsidR="00292185" w:rsidRPr="00E84775" w:rsidRDefault="00292185" w:rsidP="00156BEA">
            <w:r w:rsidRPr="00E84775">
              <w:t>B) 4,30 В</w:t>
            </w:r>
          </w:p>
          <w:p w14:paraId="261EB757" w14:textId="77777777" w:rsidR="00292185" w:rsidRPr="00E84775" w:rsidRDefault="00292185" w:rsidP="00156BEA">
            <w:r w:rsidRPr="00E84775">
              <w:t>C) 4 В</w:t>
            </w:r>
          </w:p>
          <w:p w14:paraId="036C517C" w14:textId="77777777" w:rsidR="00292185" w:rsidRPr="00E84775" w:rsidRDefault="00292185" w:rsidP="00156BEA">
            <w:r w:rsidRPr="00E84775">
              <w:lastRenderedPageBreak/>
              <w:t>D) 4,35 В</w:t>
            </w:r>
          </w:p>
        </w:tc>
        <w:tc>
          <w:tcPr>
            <w:tcW w:w="0" w:type="auto"/>
          </w:tcPr>
          <w:p w14:paraId="6D7EC375" w14:textId="77777777" w:rsidR="00292185" w:rsidRPr="00E84775" w:rsidRDefault="00292185" w:rsidP="00156BEA">
            <w:pPr>
              <w:rPr>
                <w:lang w:val="en-US"/>
              </w:rPr>
            </w:pPr>
            <w:r w:rsidRPr="00E84775">
              <w:rPr>
                <w:lang w:val="en-US"/>
              </w:rPr>
              <w:lastRenderedPageBreak/>
              <w:t>a</w:t>
            </w:r>
          </w:p>
        </w:tc>
        <w:tc>
          <w:tcPr>
            <w:tcW w:w="0" w:type="auto"/>
          </w:tcPr>
          <w:p w14:paraId="331D4F4C" w14:textId="77777777" w:rsidR="00292185" w:rsidRPr="00E84775" w:rsidRDefault="00292185" w:rsidP="00156BEA">
            <w:r w:rsidRPr="00E84775">
              <w:t>ОПК-11.2</w:t>
            </w:r>
          </w:p>
        </w:tc>
      </w:tr>
      <w:tr w:rsidR="00292185" w:rsidRPr="00E84775" w14:paraId="631336BA" w14:textId="77777777" w:rsidTr="00156BEA">
        <w:tc>
          <w:tcPr>
            <w:tcW w:w="0" w:type="auto"/>
          </w:tcPr>
          <w:p w14:paraId="425BBCE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46BE5BB" w14:textId="77777777" w:rsidR="00292185" w:rsidRPr="00E84775" w:rsidRDefault="00292185" w:rsidP="00156BEA">
            <w:r w:rsidRPr="00E84775">
              <w:t>При измерении силы тока амперметром студент неправильно подключил прибор: включил его параллельно нагрузке, а не последовательно. Каков будет результат?</w:t>
            </w:r>
          </w:p>
          <w:p w14:paraId="4A5906A8" w14:textId="77777777" w:rsidR="00292185" w:rsidRPr="00E84775" w:rsidRDefault="00292185" w:rsidP="00156BEA">
            <w:r w:rsidRPr="00E84775">
              <w:t>A) Амперметр покажет верное значение тока</w:t>
            </w:r>
          </w:p>
          <w:p w14:paraId="54613F0F" w14:textId="77777777" w:rsidR="00292185" w:rsidRPr="00E84775" w:rsidRDefault="00292185" w:rsidP="00156BEA">
            <w:r w:rsidRPr="00E84775">
              <w:t>B) Амперметр покажет нулевое значение</w:t>
            </w:r>
          </w:p>
          <w:p w14:paraId="31BD0F19" w14:textId="77777777" w:rsidR="00292185" w:rsidRPr="00E84775" w:rsidRDefault="00292185" w:rsidP="00156BEA">
            <w:r w:rsidRPr="00E84775">
              <w:t>C) Амперметр может выйти из строя из-за короткого замыкания</w:t>
            </w:r>
          </w:p>
          <w:p w14:paraId="3CF8F418" w14:textId="77777777" w:rsidR="00292185" w:rsidRPr="00E84775" w:rsidRDefault="00292185" w:rsidP="00156BEA">
            <w:r w:rsidRPr="00E84775">
              <w:t>D) Амперметр покажет напряжение на нагрузке</w:t>
            </w:r>
          </w:p>
        </w:tc>
        <w:tc>
          <w:tcPr>
            <w:tcW w:w="0" w:type="auto"/>
          </w:tcPr>
          <w:p w14:paraId="35B91788" w14:textId="77777777" w:rsidR="00292185" w:rsidRPr="00E84775" w:rsidRDefault="00292185" w:rsidP="00156BEA">
            <w:pPr>
              <w:rPr>
                <w:lang w:val="en-US"/>
              </w:rPr>
            </w:pPr>
            <w:r w:rsidRPr="00E84775">
              <w:rPr>
                <w:lang w:val="en-US"/>
              </w:rPr>
              <w:t>c</w:t>
            </w:r>
          </w:p>
        </w:tc>
        <w:tc>
          <w:tcPr>
            <w:tcW w:w="0" w:type="auto"/>
          </w:tcPr>
          <w:p w14:paraId="18C89BF1" w14:textId="77777777" w:rsidR="00292185" w:rsidRPr="00E84775" w:rsidRDefault="00292185" w:rsidP="00156BEA">
            <w:r w:rsidRPr="00E84775">
              <w:t>ОПК-11.2</w:t>
            </w:r>
          </w:p>
        </w:tc>
      </w:tr>
      <w:tr w:rsidR="00292185" w:rsidRPr="00E84775" w14:paraId="4F2D2424" w14:textId="77777777" w:rsidTr="00156BEA">
        <w:tc>
          <w:tcPr>
            <w:tcW w:w="0" w:type="auto"/>
          </w:tcPr>
          <w:p w14:paraId="7327770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C0E323E" w14:textId="77777777" w:rsidR="00292185" w:rsidRPr="00E84775" w:rsidRDefault="00292185" w:rsidP="00156BEA">
            <w:r w:rsidRPr="00E84775">
              <w:t>В методике лабораторной работы «Определение удельного сопротивления проводника» указано: «Измерить диаметр проволоки в трёх различных сечениях, не менее 5 раз в каждом». Какое действие соответствует методике?</w:t>
            </w:r>
          </w:p>
          <w:p w14:paraId="57AA412D" w14:textId="77777777" w:rsidR="00292185" w:rsidRPr="00E84775" w:rsidRDefault="00292185" w:rsidP="00156BEA">
            <w:r w:rsidRPr="00E84775">
              <w:t>A) Измерить диаметр в одном сечении 5 раз</w:t>
            </w:r>
          </w:p>
          <w:p w14:paraId="39932E38" w14:textId="77777777" w:rsidR="00292185" w:rsidRPr="00E84775" w:rsidRDefault="00292185" w:rsidP="00156BEA">
            <w:r w:rsidRPr="00E84775">
              <w:t xml:space="preserve"> B) Выбрать три разных участка проволоки, на каждом выполнить по 5 измерений</w:t>
            </w:r>
          </w:p>
          <w:p w14:paraId="5E60F023" w14:textId="77777777" w:rsidR="00292185" w:rsidRPr="00E84775" w:rsidRDefault="00292185" w:rsidP="00156BEA">
            <w:r w:rsidRPr="00E84775">
              <w:t>C) Измерить диаметр 3 раза в одном сечении</w:t>
            </w:r>
          </w:p>
          <w:p w14:paraId="47E947BB" w14:textId="77777777" w:rsidR="00292185" w:rsidRPr="00E84775" w:rsidRDefault="00292185" w:rsidP="00156BEA">
            <w:r w:rsidRPr="00E84775">
              <w:t>D) Измерить диаметр в трёх сечениях по одному разу</w:t>
            </w:r>
          </w:p>
        </w:tc>
        <w:tc>
          <w:tcPr>
            <w:tcW w:w="0" w:type="auto"/>
          </w:tcPr>
          <w:p w14:paraId="5B71A2AE" w14:textId="77777777" w:rsidR="00292185" w:rsidRPr="00E84775" w:rsidRDefault="00292185" w:rsidP="00156BEA">
            <w:pPr>
              <w:rPr>
                <w:lang w:val="en-US"/>
              </w:rPr>
            </w:pPr>
            <w:r w:rsidRPr="00E84775">
              <w:rPr>
                <w:lang w:val="en-US"/>
              </w:rPr>
              <w:t>b</w:t>
            </w:r>
          </w:p>
        </w:tc>
        <w:tc>
          <w:tcPr>
            <w:tcW w:w="0" w:type="auto"/>
          </w:tcPr>
          <w:p w14:paraId="317ACD92" w14:textId="77777777" w:rsidR="00292185" w:rsidRPr="00E84775" w:rsidRDefault="00292185" w:rsidP="00156BEA">
            <w:r w:rsidRPr="00E84775">
              <w:t>ОПК-11.2</w:t>
            </w:r>
          </w:p>
        </w:tc>
      </w:tr>
      <w:tr w:rsidR="00292185" w:rsidRPr="00E84775" w14:paraId="001B85B5" w14:textId="77777777" w:rsidTr="00156BEA">
        <w:tc>
          <w:tcPr>
            <w:tcW w:w="0" w:type="auto"/>
          </w:tcPr>
          <w:p w14:paraId="11D06B9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3BB8880" w14:textId="77777777" w:rsidR="00292185" w:rsidRPr="00E84775" w:rsidRDefault="00292185" w:rsidP="00156BEA">
            <w:r w:rsidRPr="00E84775">
              <w:t>При работе с микрометром студент заметил, что при сомкнутых губках прибор показывает 0,02 мм (а не 0,00 мм). Что следует сделать?</w:t>
            </w:r>
          </w:p>
          <w:p w14:paraId="4C703C6A" w14:textId="77777777" w:rsidR="00292185" w:rsidRPr="00E84775" w:rsidRDefault="00292185" w:rsidP="00156BEA">
            <w:r w:rsidRPr="00E84775">
              <w:t>A) Продолжить измерения, а затем вычесть 0,02 мм из всех результатов</w:t>
            </w:r>
          </w:p>
          <w:p w14:paraId="08CA84E7" w14:textId="77777777" w:rsidR="00292185" w:rsidRPr="00E84775" w:rsidRDefault="00292185" w:rsidP="00156BEA">
            <w:r w:rsidRPr="00E84775">
              <w:t>B) Зафиксировать поправку прибора (систематическую погрешность) и учесть её при обработке</w:t>
            </w:r>
          </w:p>
          <w:p w14:paraId="5C5955F4" w14:textId="77777777" w:rsidR="00292185" w:rsidRPr="00E84775" w:rsidRDefault="00292185" w:rsidP="00156BEA">
            <w:r w:rsidRPr="00E84775">
              <w:t>C) Отремонтировать микрометр</w:t>
            </w:r>
          </w:p>
          <w:p w14:paraId="6A4348C8" w14:textId="77777777" w:rsidR="00292185" w:rsidRPr="00E84775" w:rsidRDefault="00292185" w:rsidP="00156BEA">
            <w:r w:rsidRPr="00E84775">
              <w:t>D) Отбросить прибор, он непригоден</w:t>
            </w:r>
          </w:p>
        </w:tc>
        <w:tc>
          <w:tcPr>
            <w:tcW w:w="0" w:type="auto"/>
          </w:tcPr>
          <w:p w14:paraId="324C0403" w14:textId="77777777" w:rsidR="00292185" w:rsidRPr="00E84775" w:rsidRDefault="00292185" w:rsidP="00156BEA">
            <w:pPr>
              <w:rPr>
                <w:lang w:val="en-US"/>
              </w:rPr>
            </w:pPr>
            <w:r w:rsidRPr="00E84775">
              <w:rPr>
                <w:lang w:val="en-US"/>
              </w:rPr>
              <w:t>b</w:t>
            </w:r>
          </w:p>
        </w:tc>
        <w:tc>
          <w:tcPr>
            <w:tcW w:w="0" w:type="auto"/>
          </w:tcPr>
          <w:p w14:paraId="2942BB63" w14:textId="77777777" w:rsidR="00292185" w:rsidRPr="00E84775" w:rsidRDefault="00292185" w:rsidP="00156BEA">
            <w:r w:rsidRPr="00E84775">
              <w:t>ОПК-11.2</w:t>
            </w:r>
          </w:p>
        </w:tc>
      </w:tr>
      <w:tr w:rsidR="00292185" w:rsidRPr="00E84775" w14:paraId="315769D4" w14:textId="77777777" w:rsidTr="00156BEA">
        <w:tc>
          <w:tcPr>
            <w:tcW w:w="0" w:type="auto"/>
          </w:tcPr>
          <w:p w14:paraId="3AE521D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34FC140" w14:textId="77777777" w:rsidR="00292185" w:rsidRPr="00E84775" w:rsidRDefault="00292185" w:rsidP="00156BEA">
            <w:r w:rsidRPr="00E84775">
              <w:t>В работе «Изучение последовательного соединения проводников» получены значения: U₁ = 2,4 В, U₂ = 3,6 В, U₀ = 5,9 В (напряжение на всём участке). Проверьте выполнение закона: U₀ = U₁ + U₂. Каков вывод?</w:t>
            </w:r>
          </w:p>
          <w:p w14:paraId="25B56016" w14:textId="77777777" w:rsidR="00292185" w:rsidRPr="00E84775" w:rsidRDefault="00292185" w:rsidP="00156BEA">
            <w:r w:rsidRPr="00E84775">
              <w:t>A) Закон не выполняется, так как 2,4 + 3,6 ≠ 5,9</w:t>
            </w:r>
          </w:p>
          <w:p w14:paraId="3A33E970" w14:textId="77777777" w:rsidR="00292185" w:rsidRPr="00E84775" w:rsidRDefault="00292185" w:rsidP="00156BEA">
            <w:r w:rsidRPr="00E84775">
              <w:t>B) Закон выполняется в пределах погрешности, если ΔU = ±0,1 В: [5,8; 6,0] содержит 6,0</w:t>
            </w:r>
          </w:p>
          <w:p w14:paraId="748F3611" w14:textId="77777777" w:rsidR="00292185" w:rsidRPr="00E84775" w:rsidRDefault="00292185" w:rsidP="00156BEA">
            <w:r w:rsidRPr="00E84775">
              <w:t>C) Требуется повторить измерения</w:t>
            </w:r>
          </w:p>
          <w:p w14:paraId="351A15D9" w14:textId="77777777" w:rsidR="00292185" w:rsidRPr="00E84775" w:rsidRDefault="00292185" w:rsidP="00156BEA">
            <w:r w:rsidRPr="00E84775">
              <w:t>D) Ошибка в измерениях, нужно заменить приборы</w:t>
            </w:r>
          </w:p>
        </w:tc>
        <w:tc>
          <w:tcPr>
            <w:tcW w:w="0" w:type="auto"/>
          </w:tcPr>
          <w:p w14:paraId="44C5006C" w14:textId="77777777" w:rsidR="00292185" w:rsidRPr="00E84775" w:rsidRDefault="00292185" w:rsidP="00156BEA">
            <w:pPr>
              <w:rPr>
                <w:lang w:val="en-US"/>
              </w:rPr>
            </w:pPr>
            <w:r w:rsidRPr="00E84775">
              <w:rPr>
                <w:lang w:val="en-US"/>
              </w:rPr>
              <w:t>b</w:t>
            </w:r>
          </w:p>
        </w:tc>
        <w:tc>
          <w:tcPr>
            <w:tcW w:w="0" w:type="auto"/>
          </w:tcPr>
          <w:p w14:paraId="54ADF9DD" w14:textId="77777777" w:rsidR="00292185" w:rsidRPr="00E84775" w:rsidRDefault="00292185" w:rsidP="00156BEA">
            <w:r w:rsidRPr="00E84775">
              <w:t>ОПК-11.2</w:t>
            </w:r>
          </w:p>
        </w:tc>
      </w:tr>
      <w:tr w:rsidR="00292185" w:rsidRPr="00E84775" w14:paraId="725354F0" w14:textId="77777777" w:rsidTr="00156BEA">
        <w:tc>
          <w:tcPr>
            <w:tcW w:w="0" w:type="auto"/>
          </w:tcPr>
          <w:p w14:paraId="0183BBF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5CFA7D0" w14:textId="77777777" w:rsidR="00292185" w:rsidRPr="00E84775" w:rsidRDefault="00292185" w:rsidP="00156BEA">
            <w:r w:rsidRPr="00E84775">
              <w:t xml:space="preserve">Процесс оценки системы защиты информации на предмет соответствия стандартам и требованиям безопасности, а также выявления уязвимостей и возможных угроз безопасности - это </w:t>
            </w:r>
          </w:p>
          <w:p w14:paraId="7A65944D" w14:textId="77777777" w:rsidR="00292185" w:rsidRPr="00E84775" w:rsidRDefault="00292185" w:rsidP="00292185">
            <w:pPr>
              <w:pStyle w:val="a7"/>
              <w:numPr>
                <w:ilvl w:val="1"/>
                <w:numId w:val="14"/>
              </w:numPr>
              <w:spacing w:after="0" w:line="240" w:lineRule="auto"/>
            </w:pPr>
            <w:r w:rsidRPr="00E84775">
              <w:t>аудит информационной безопасности</w:t>
            </w:r>
          </w:p>
          <w:p w14:paraId="25F74D0E" w14:textId="77777777" w:rsidR="00292185" w:rsidRPr="00E84775" w:rsidRDefault="00292185" w:rsidP="00292185">
            <w:pPr>
              <w:pStyle w:val="a7"/>
              <w:numPr>
                <w:ilvl w:val="1"/>
                <w:numId w:val="14"/>
              </w:numPr>
              <w:spacing w:after="0" w:line="240" w:lineRule="auto"/>
            </w:pPr>
            <w:r w:rsidRPr="00E84775">
              <w:t>оценка эффективности комплексной системы защиты информации</w:t>
            </w:r>
          </w:p>
          <w:p w14:paraId="1B53C7F6" w14:textId="77777777" w:rsidR="00292185" w:rsidRPr="00E84775" w:rsidRDefault="00292185" w:rsidP="00292185">
            <w:pPr>
              <w:pStyle w:val="a7"/>
              <w:numPr>
                <w:ilvl w:val="1"/>
                <w:numId w:val="14"/>
              </w:numPr>
              <w:spacing w:after="0" w:line="240" w:lineRule="auto"/>
            </w:pPr>
            <w:r w:rsidRPr="00E84775">
              <w:t>экспертная оценка</w:t>
            </w:r>
          </w:p>
          <w:p w14:paraId="782AF2D8" w14:textId="77777777" w:rsidR="00292185" w:rsidRPr="00E84775" w:rsidRDefault="00292185" w:rsidP="00292185">
            <w:pPr>
              <w:pStyle w:val="a7"/>
              <w:numPr>
                <w:ilvl w:val="1"/>
                <w:numId w:val="14"/>
              </w:numPr>
              <w:spacing w:after="0" w:line="240" w:lineRule="auto"/>
            </w:pPr>
            <w:r w:rsidRPr="00E84775">
              <w:t xml:space="preserve">мониторинг </w:t>
            </w:r>
          </w:p>
        </w:tc>
        <w:tc>
          <w:tcPr>
            <w:tcW w:w="0" w:type="auto"/>
          </w:tcPr>
          <w:p w14:paraId="22B33771" w14:textId="77777777" w:rsidR="00292185" w:rsidRPr="00E84775" w:rsidRDefault="00292185" w:rsidP="00156BEA">
            <w:pPr>
              <w:rPr>
                <w:lang w:val="en-US"/>
              </w:rPr>
            </w:pPr>
            <w:r w:rsidRPr="00E84775">
              <w:rPr>
                <w:lang w:val="en-US"/>
              </w:rPr>
              <w:t>a</w:t>
            </w:r>
          </w:p>
        </w:tc>
        <w:tc>
          <w:tcPr>
            <w:tcW w:w="0" w:type="auto"/>
          </w:tcPr>
          <w:p w14:paraId="50629DFA" w14:textId="77777777" w:rsidR="00292185" w:rsidRPr="00E84775" w:rsidRDefault="00292185" w:rsidP="00156BEA">
            <w:r w:rsidRPr="00E84775">
              <w:t>ОПК-10.1, ОПК-10.2</w:t>
            </w:r>
          </w:p>
        </w:tc>
      </w:tr>
      <w:tr w:rsidR="00292185" w:rsidRPr="00E84775" w14:paraId="7D7B8A62" w14:textId="77777777" w:rsidTr="00156BEA">
        <w:tc>
          <w:tcPr>
            <w:tcW w:w="0" w:type="auto"/>
          </w:tcPr>
          <w:p w14:paraId="01EE623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13AA888" w14:textId="77777777" w:rsidR="00292185" w:rsidRPr="00E84775" w:rsidRDefault="00292185" w:rsidP="00156BEA">
            <w:r w:rsidRPr="00E84775">
              <w:t xml:space="preserve">Применение мер государственного принуждения к виновному субъекту за совершенное правонарушение называют  </w:t>
            </w:r>
          </w:p>
          <w:p w14:paraId="32602700" w14:textId="77777777" w:rsidR="00292185" w:rsidRPr="00E84775" w:rsidRDefault="00292185" w:rsidP="00292185">
            <w:pPr>
              <w:pStyle w:val="a7"/>
              <w:numPr>
                <w:ilvl w:val="0"/>
                <w:numId w:val="15"/>
              </w:numPr>
              <w:spacing w:after="0" w:line="240" w:lineRule="auto"/>
              <w:ind w:firstLine="364"/>
            </w:pPr>
            <w:r w:rsidRPr="00E84775">
              <w:t>правонарушением</w:t>
            </w:r>
          </w:p>
          <w:p w14:paraId="2DC50152" w14:textId="77777777" w:rsidR="00292185" w:rsidRPr="00E84775" w:rsidRDefault="00292185" w:rsidP="00292185">
            <w:pPr>
              <w:pStyle w:val="a7"/>
              <w:numPr>
                <w:ilvl w:val="0"/>
                <w:numId w:val="15"/>
              </w:numPr>
              <w:spacing w:after="0" w:line="240" w:lineRule="auto"/>
              <w:ind w:firstLine="364"/>
            </w:pPr>
            <w:r w:rsidRPr="00E84775">
              <w:t>проступком должностного лица</w:t>
            </w:r>
          </w:p>
          <w:p w14:paraId="79D063DA" w14:textId="77777777" w:rsidR="00292185" w:rsidRPr="00E84775" w:rsidRDefault="00292185" w:rsidP="00292185">
            <w:pPr>
              <w:pStyle w:val="a7"/>
              <w:numPr>
                <w:ilvl w:val="0"/>
                <w:numId w:val="15"/>
              </w:numPr>
              <w:spacing w:after="0" w:line="240" w:lineRule="auto"/>
              <w:ind w:firstLine="364"/>
            </w:pPr>
            <w:r w:rsidRPr="00E84775">
              <w:t>правовой нормой</w:t>
            </w:r>
          </w:p>
          <w:p w14:paraId="4A93A3D2" w14:textId="77777777" w:rsidR="00292185" w:rsidRPr="00E84775" w:rsidRDefault="00292185" w:rsidP="00292185">
            <w:pPr>
              <w:pStyle w:val="a7"/>
              <w:numPr>
                <w:ilvl w:val="0"/>
                <w:numId w:val="15"/>
              </w:numPr>
              <w:spacing w:after="0" w:line="240" w:lineRule="auto"/>
              <w:ind w:firstLine="364"/>
            </w:pPr>
            <w:r w:rsidRPr="00E84775">
              <w:t>юридической ответственностью</w:t>
            </w:r>
          </w:p>
          <w:p w14:paraId="1D00926C" w14:textId="77777777" w:rsidR="00292185" w:rsidRPr="00E84775" w:rsidRDefault="00292185" w:rsidP="00156BEA"/>
        </w:tc>
        <w:tc>
          <w:tcPr>
            <w:tcW w:w="0" w:type="auto"/>
          </w:tcPr>
          <w:p w14:paraId="39FDF8A0" w14:textId="77777777" w:rsidR="00292185" w:rsidRPr="00E84775" w:rsidRDefault="00292185" w:rsidP="00156BEA">
            <w:pPr>
              <w:rPr>
                <w:lang w:val="en-US"/>
              </w:rPr>
            </w:pPr>
            <w:r w:rsidRPr="00E84775">
              <w:rPr>
                <w:lang w:val="en-US"/>
              </w:rPr>
              <w:t>d</w:t>
            </w:r>
          </w:p>
        </w:tc>
        <w:tc>
          <w:tcPr>
            <w:tcW w:w="0" w:type="auto"/>
          </w:tcPr>
          <w:p w14:paraId="5F37DF3A" w14:textId="77777777" w:rsidR="00292185" w:rsidRPr="00E84775" w:rsidRDefault="00292185" w:rsidP="00156BEA">
            <w:r w:rsidRPr="00E84775">
              <w:t>ОПК-10.1, ОПК-10.2</w:t>
            </w:r>
          </w:p>
        </w:tc>
      </w:tr>
      <w:tr w:rsidR="00292185" w:rsidRPr="00E84775" w14:paraId="6E2D1A06" w14:textId="77777777" w:rsidTr="00156BEA">
        <w:tc>
          <w:tcPr>
            <w:tcW w:w="0" w:type="auto"/>
          </w:tcPr>
          <w:p w14:paraId="0778DB6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2858D07" w14:textId="77777777" w:rsidR="00292185" w:rsidRPr="00E84775" w:rsidRDefault="00292185" w:rsidP="00156BEA">
            <w:r w:rsidRPr="00E84775">
              <w:t>Какой из следующих документов является типичным элементом организационно-распорядительной документации по информационной безопасности?</w:t>
            </w:r>
          </w:p>
          <w:p w14:paraId="18802F7F" w14:textId="77777777" w:rsidR="00292185" w:rsidRPr="00E84775" w:rsidRDefault="00292185" w:rsidP="00292185">
            <w:pPr>
              <w:pStyle w:val="a7"/>
              <w:numPr>
                <w:ilvl w:val="0"/>
                <w:numId w:val="21"/>
              </w:numPr>
              <w:spacing w:after="0" w:line="240" w:lineRule="auto"/>
            </w:pPr>
            <w:r w:rsidRPr="00E84775">
              <w:t>Бухгалтерский баланс организации</w:t>
            </w:r>
          </w:p>
          <w:p w14:paraId="08AAC879" w14:textId="77777777" w:rsidR="00292185" w:rsidRPr="00E84775" w:rsidRDefault="00292185" w:rsidP="00292185">
            <w:pPr>
              <w:pStyle w:val="a7"/>
              <w:numPr>
                <w:ilvl w:val="0"/>
                <w:numId w:val="21"/>
              </w:numPr>
              <w:spacing w:after="0" w:line="240" w:lineRule="auto"/>
            </w:pPr>
            <w:r w:rsidRPr="00E84775">
              <w:t>Инструкция по информационной безопасности / политике паролей</w:t>
            </w:r>
          </w:p>
          <w:p w14:paraId="1AD97950" w14:textId="77777777" w:rsidR="00292185" w:rsidRPr="00E84775" w:rsidRDefault="00292185" w:rsidP="00292185">
            <w:pPr>
              <w:pStyle w:val="a7"/>
              <w:numPr>
                <w:ilvl w:val="0"/>
                <w:numId w:val="21"/>
              </w:numPr>
              <w:spacing w:after="0" w:line="240" w:lineRule="auto"/>
            </w:pPr>
            <w:r w:rsidRPr="00E84775">
              <w:t>Договор аренды офисных помещений</w:t>
            </w:r>
          </w:p>
          <w:p w14:paraId="240FC41C" w14:textId="77777777" w:rsidR="00292185" w:rsidRPr="00E84775" w:rsidRDefault="00292185" w:rsidP="00292185">
            <w:pPr>
              <w:pStyle w:val="a7"/>
              <w:numPr>
                <w:ilvl w:val="0"/>
                <w:numId w:val="21"/>
              </w:numPr>
              <w:spacing w:after="0" w:line="240" w:lineRule="auto"/>
            </w:pPr>
            <w:r w:rsidRPr="00E84775">
              <w:t>Штатное расписание без отметок о доступе к данным</w:t>
            </w:r>
          </w:p>
        </w:tc>
        <w:tc>
          <w:tcPr>
            <w:tcW w:w="0" w:type="auto"/>
          </w:tcPr>
          <w:p w14:paraId="0BE33C0B" w14:textId="77777777" w:rsidR="00292185" w:rsidRPr="00E84775" w:rsidRDefault="00292185" w:rsidP="00156BEA">
            <w:pPr>
              <w:rPr>
                <w:lang w:val="en-US"/>
              </w:rPr>
            </w:pPr>
            <w:r w:rsidRPr="00E84775">
              <w:rPr>
                <w:lang w:val="en-US"/>
              </w:rPr>
              <w:t>b</w:t>
            </w:r>
          </w:p>
        </w:tc>
        <w:tc>
          <w:tcPr>
            <w:tcW w:w="0" w:type="auto"/>
          </w:tcPr>
          <w:p w14:paraId="27832B9E" w14:textId="77777777" w:rsidR="00292185" w:rsidRPr="00E84775" w:rsidRDefault="00292185" w:rsidP="00156BEA">
            <w:r w:rsidRPr="00E84775">
              <w:t>ОПК-10.1</w:t>
            </w:r>
          </w:p>
        </w:tc>
      </w:tr>
      <w:tr w:rsidR="00292185" w:rsidRPr="00E84775" w14:paraId="2659B3E5" w14:textId="77777777" w:rsidTr="00156BEA">
        <w:tc>
          <w:tcPr>
            <w:tcW w:w="0" w:type="auto"/>
          </w:tcPr>
          <w:p w14:paraId="534C38E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E302FAB" w14:textId="77777777" w:rsidR="00292185" w:rsidRPr="00E84775" w:rsidRDefault="00292185" w:rsidP="00156BEA">
            <w:r w:rsidRPr="00E84775">
              <w:t>В каком случае организация обязана соблюдать требования ФЗ «О персональных данных» (№ 152-ФЗ)?</w:t>
            </w:r>
          </w:p>
          <w:p w14:paraId="09A1719D" w14:textId="77777777" w:rsidR="00292185" w:rsidRPr="00E84775" w:rsidRDefault="00292185" w:rsidP="00292185">
            <w:pPr>
              <w:pStyle w:val="a7"/>
              <w:numPr>
                <w:ilvl w:val="0"/>
                <w:numId w:val="22"/>
              </w:numPr>
              <w:spacing w:after="0" w:line="240" w:lineRule="auto"/>
            </w:pPr>
            <w:r w:rsidRPr="00E84775">
              <w:t>Только если хранит данные более 1000 человек</w:t>
            </w:r>
          </w:p>
          <w:p w14:paraId="11905A3F" w14:textId="77777777" w:rsidR="00292185" w:rsidRPr="00E84775" w:rsidRDefault="00292185" w:rsidP="00292185">
            <w:pPr>
              <w:pStyle w:val="a7"/>
              <w:numPr>
                <w:ilvl w:val="0"/>
                <w:numId w:val="22"/>
              </w:numPr>
              <w:spacing w:after="0" w:line="240" w:lineRule="auto"/>
            </w:pPr>
            <w:r w:rsidRPr="00E84775">
              <w:t>Только если она является государственным органом</w:t>
            </w:r>
          </w:p>
          <w:p w14:paraId="69E2DDEE" w14:textId="77777777" w:rsidR="00292185" w:rsidRPr="00E84775" w:rsidRDefault="00292185" w:rsidP="00292185">
            <w:pPr>
              <w:pStyle w:val="a7"/>
              <w:numPr>
                <w:ilvl w:val="0"/>
                <w:numId w:val="22"/>
              </w:numPr>
              <w:spacing w:after="0" w:line="240" w:lineRule="auto"/>
            </w:pPr>
            <w:r w:rsidRPr="00E84775">
              <w:t>Если она обрабатывает персональные данные хотя бы одного физического лица</w:t>
            </w:r>
          </w:p>
          <w:p w14:paraId="3F68D265" w14:textId="77777777" w:rsidR="00292185" w:rsidRPr="00E84775" w:rsidRDefault="00292185" w:rsidP="00292185">
            <w:pPr>
              <w:pStyle w:val="a7"/>
              <w:numPr>
                <w:ilvl w:val="0"/>
                <w:numId w:val="22"/>
              </w:numPr>
              <w:spacing w:after="0" w:line="240" w:lineRule="auto"/>
            </w:pPr>
            <w:r w:rsidRPr="00E84775">
              <w:t>Если данные хранятся исключительно на бумажных носителях</w:t>
            </w:r>
          </w:p>
        </w:tc>
        <w:tc>
          <w:tcPr>
            <w:tcW w:w="0" w:type="auto"/>
          </w:tcPr>
          <w:p w14:paraId="335C4BDA" w14:textId="77777777" w:rsidR="00292185" w:rsidRPr="00E84775" w:rsidRDefault="00292185" w:rsidP="00156BEA">
            <w:pPr>
              <w:rPr>
                <w:lang w:val="en-US"/>
              </w:rPr>
            </w:pPr>
            <w:r w:rsidRPr="00E84775">
              <w:rPr>
                <w:lang w:val="en-US"/>
              </w:rPr>
              <w:t>c</w:t>
            </w:r>
          </w:p>
        </w:tc>
        <w:tc>
          <w:tcPr>
            <w:tcW w:w="0" w:type="auto"/>
          </w:tcPr>
          <w:p w14:paraId="76D6B7E5" w14:textId="77777777" w:rsidR="00292185" w:rsidRPr="00E84775" w:rsidRDefault="00292185" w:rsidP="00156BEA">
            <w:r w:rsidRPr="00E84775">
              <w:t>ОПК-10.1</w:t>
            </w:r>
          </w:p>
        </w:tc>
      </w:tr>
      <w:tr w:rsidR="00292185" w:rsidRPr="00E84775" w14:paraId="7CA7EA88" w14:textId="77777777" w:rsidTr="00156BEA">
        <w:tc>
          <w:tcPr>
            <w:tcW w:w="0" w:type="auto"/>
          </w:tcPr>
          <w:p w14:paraId="5A571AA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AA656ED" w14:textId="77777777" w:rsidR="00292185" w:rsidRPr="00E84775" w:rsidRDefault="00292185" w:rsidP="00156BEA">
            <w:pPr>
              <w:rPr>
                <w:color w:val="0F1115"/>
              </w:rPr>
            </w:pPr>
            <w:r w:rsidRPr="00E84775">
              <w:rPr>
                <w:color w:val="0F1115"/>
              </w:rPr>
              <w:t>Какой нормативный акт устанавливает требования к защите информации, не составляющей государственную тайну, в государственных информационных системах РФ?</w:t>
            </w:r>
          </w:p>
          <w:p w14:paraId="3A61AF45" w14:textId="77777777" w:rsidR="00292185" w:rsidRPr="00E84775" w:rsidRDefault="00292185" w:rsidP="00156BEA">
            <w:pPr>
              <w:rPr>
                <w:color w:val="0F1115"/>
              </w:rPr>
            </w:pPr>
            <w:r w:rsidRPr="00E84775">
              <w:rPr>
                <w:color w:val="0F1115"/>
              </w:rPr>
              <w:t>а) 152-ФЗ</w:t>
            </w:r>
          </w:p>
          <w:p w14:paraId="508DB67E" w14:textId="77777777" w:rsidR="00292185" w:rsidRPr="00E84775" w:rsidRDefault="00292185" w:rsidP="00156BEA">
            <w:pPr>
              <w:rPr>
                <w:color w:val="0F1115"/>
              </w:rPr>
            </w:pPr>
            <w:r w:rsidRPr="00E84775">
              <w:rPr>
                <w:color w:val="0F1115"/>
              </w:rPr>
              <w:lastRenderedPageBreak/>
              <w:t>б) 149-ФЗ «Об информации, информационных технологиях и о защите информации»</w:t>
            </w:r>
          </w:p>
          <w:p w14:paraId="679EE41A" w14:textId="77777777" w:rsidR="00292185" w:rsidRPr="00E84775" w:rsidRDefault="00292185" w:rsidP="00156BEA">
            <w:pPr>
              <w:rPr>
                <w:color w:val="0F1115"/>
              </w:rPr>
            </w:pPr>
            <w:r w:rsidRPr="00E84775">
              <w:rPr>
                <w:color w:val="0F1115"/>
              </w:rPr>
              <w:t>в) приказ ФСТЭК России № 17</w:t>
            </w:r>
          </w:p>
          <w:p w14:paraId="55A19B9A" w14:textId="77777777" w:rsidR="00292185" w:rsidRPr="00E84775" w:rsidRDefault="00292185" w:rsidP="00156BEA">
            <w:pPr>
              <w:rPr>
                <w:color w:val="0F1115"/>
              </w:rPr>
            </w:pPr>
            <w:r w:rsidRPr="00E84775">
              <w:rPr>
                <w:color w:val="0F1115"/>
              </w:rPr>
              <w:t>г) ГОСТ Р 34.10-2012</w:t>
            </w:r>
          </w:p>
        </w:tc>
        <w:tc>
          <w:tcPr>
            <w:tcW w:w="0" w:type="auto"/>
            <w:hideMark/>
          </w:tcPr>
          <w:p w14:paraId="33DB3AD6" w14:textId="77777777" w:rsidR="00292185" w:rsidRPr="00E84775" w:rsidRDefault="00292185" w:rsidP="00156BEA">
            <w:pPr>
              <w:rPr>
                <w:color w:val="0F1115"/>
              </w:rPr>
            </w:pPr>
            <w:r w:rsidRPr="00E84775">
              <w:rPr>
                <w:color w:val="0F1115"/>
              </w:rPr>
              <w:lastRenderedPageBreak/>
              <w:t>в</w:t>
            </w:r>
          </w:p>
        </w:tc>
        <w:tc>
          <w:tcPr>
            <w:tcW w:w="0" w:type="auto"/>
            <w:hideMark/>
          </w:tcPr>
          <w:p w14:paraId="7C6D000D" w14:textId="77777777" w:rsidR="00292185" w:rsidRPr="00E84775" w:rsidRDefault="00292185" w:rsidP="00156BEA">
            <w:pPr>
              <w:rPr>
                <w:color w:val="0F1115"/>
              </w:rPr>
            </w:pPr>
            <w:r w:rsidRPr="00E84775">
              <w:rPr>
                <w:color w:val="0F1115"/>
              </w:rPr>
              <w:t>ОПК-8.1</w:t>
            </w:r>
          </w:p>
        </w:tc>
      </w:tr>
      <w:tr w:rsidR="00292185" w:rsidRPr="00E84775" w14:paraId="5E8EC7DF" w14:textId="77777777" w:rsidTr="00156BEA">
        <w:tc>
          <w:tcPr>
            <w:tcW w:w="0" w:type="auto"/>
          </w:tcPr>
          <w:p w14:paraId="50DD4E54"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512CE25" w14:textId="77777777" w:rsidR="00292185" w:rsidRPr="00E84775" w:rsidRDefault="00292185" w:rsidP="00156BEA">
            <w:pPr>
              <w:rPr>
                <w:color w:val="0F1115"/>
              </w:rPr>
            </w:pPr>
            <w:r w:rsidRPr="00E84775">
              <w:rPr>
                <w:color w:val="0F1115"/>
              </w:rPr>
              <w:t>Какое средство ориентировано на обнаружение и предотвращение сетевых атак?</w:t>
            </w:r>
          </w:p>
          <w:p w14:paraId="4D7B5548" w14:textId="77777777" w:rsidR="00292185" w:rsidRPr="00E84775" w:rsidRDefault="00292185" w:rsidP="00156BEA">
            <w:pPr>
              <w:rPr>
                <w:color w:val="0F1115"/>
              </w:rPr>
            </w:pPr>
            <w:r w:rsidRPr="00E84775">
              <w:rPr>
                <w:color w:val="0F1115"/>
              </w:rPr>
              <w:t>1) IDS/IPS</w:t>
            </w:r>
          </w:p>
          <w:p w14:paraId="0F837DF5" w14:textId="77777777" w:rsidR="00292185" w:rsidRPr="00E84775" w:rsidRDefault="00292185" w:rsidP="00156BEA">
            <w:pPr>
              <w:rPr>
                <w:color w:val="0F1115"/>
              </w:rPr>
            </w:pPr>
            <w:r w:rsidRPr="00E84775">
              <w:rPr>
                <w:color w:val="0F1115"/>
              </w:rPr>
              <w:t>2) Текстовый редактор</w:t>
            </w:r>
          </w:p>
          <w:p w14:paraId="4283C877" w14:textId="77777777" w:rsidR="00292185" w:rsidRPr="00E84775" w:rsidRDefault="00292185" w:rsidP="00156BEA">
            <w:pPr>
              <w:rPr>
                <w:color w:val="0F1115"/>
              </w:rPr>
            </w:pPr>
            <w:r w:rsidRPr="00E84775">
              <w:rPr>
                <w:color w:val="0F1115"/>
              </w:rPr>
              <w:t>3) Патч-панель</w:t>
            </w:r>
          </w:p>
          <w:p w14:paraId="54AE5A5E" w14:textId="77777777" w:rsidR="00292185" w:rsidRPr="00E84775" w:rsidRDefault="00292185" w:rsidP="00156BEA">
            <w:pPr>
              <w:rPr>
                <w:color w:val="0F1115"/>
              </w:rPr>
            </w:pPr>
            <w:r w:rsidRPr="00E84775">
              <w:rPr>
                <w:color w:val="0F1115"/>
              </w:rPr>
              <w:t>4) Принт-сервер</w:t>
            </w:r>
          </w:p>
        </w:tc>
        <w:tc>
          <w:tcPr>
            <w:tcW w:w="0" w:type="auto"/>
            <w:hideMark/>
          </w:tcPr>
          <w:p w14:paraId="3FCD9985" w14:textId="77777777" w:rsidR="00292185" w:rsidRPr="00E84775" w:rsidRDefault="00292185" w:rsidP="00156BEA">
            <w:pPr>
              <w:rPr>
                <w:color w:val="0F1115"/>
              </w:rPr>
            </w:pPr>
            <w:r w:rsidRPr="00E84775">
              <w:rPr>
                <w:color w:val="0F1115"/>
              </w:rPr>
              <w:t>1</w:t>
            </w:r>
          </w:p>
        </w:tc>
        <w:tc>
          <w:tcPr>
            <w:tcW w:w="0" w:type="auto"/>
            <w:hideMark/>
          </w:tcPr>
          <w:p w14:paraId="4D876732" w14:textId="77777777" w:rsidR="00292185" w:rsidRPr="00E84775" w:rsidRDefault="00292185" w:rsidP="00156BEA">
            <w:pPr>
              <w:rPr>
                <w:color w:val="0F1115"/>
              </w:rPr>
            </w:pPr>
            <w:r w:rsidRPr="00E84775">
              <w:rPr>
                <w:color w:val="0F1115"/>
              </w:rPr>
              <w:t>ПК-2.2</w:t>
            </w:r>
          </w:p>
        </w:tc>
      </w:tr>
      <w:tr w:rsidR="00292185" w:rsidRPr="00E84775" w14:paraId="7AEF5026" w14:textId="77777777" w:rsidTr="00156BEA">
        <w:tc>
          <w:tcPr>
            <w:tcW w:w="0" w:type="auto"/>
          </w:tcPr>
          <w:p w14:paraId="2696A6A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C83488C" w14:textId="77777777" w:rsidR="00292185" w:rsidRPr="00E84775" w:rsidRDefault="00292185" w:rsidP="00156BEA">
            <w:r w:rsidRPr="00E84775">
              <w:t>Уровень риска, который организация готова принять, не принимая дополнительных действий для его снижения является системообразующим в</w:t>
            </w:r>
          </w:p>
          <w:p w14:paraId="53832FCC" w14:textId="77777777" w:rsidR="00292185" w:rsidRPr="00E84775" w:rsidRDefault="00292185" w:rsidP="00292185">
            <w:pPr>
              <w:pStyle w:val="a7"/>
              <w:numPr>
                <w:ilvl w:val="1"/>
                <w:numId w:val="5"/>
              </w:numPr>
              <w:spacing w:after="0" w:line="240" w:lineRule="auto"/>
            </w:pPr>
            <w:r w:rsidRPr="00E84775">
              <w:t>в модели управления, основанной на оценке рисков</w:t>
            </w:r>
          </w:p>
          <w:p w14:paraId="6ACD9892" w14:textId="77777777" w:rsidR="00292185" w:rsidRPr="00E84775" w:rsidRDefault="00292185" w:rsidP="00292185">
            <w:pPr>
              <w:pStyle w:val="a7"/>
              <w:numPr>
                <w:ilvl w:val="1"/>
                <w:numId w:val="5"/>
              </w:numPr>
              <w:spacing w:after="0" w:line="240" w:lineRule="auto"/>
            </w:pPr>
            <w:r w:rsidRPr="00E84775">
              <w:t>в мандатной модели управления доступом</w:t>
            </w:r>
          </w:p>
          <w:p w14:paraId="6C6315B8" w14:textId="77777777" w:rsidR="00292185" w:rsidRPr="00E84775" w:rsidRDefault="00292185" w:rsidP="00292185">
            <w:pPr>
              <w:pStyle w:val="a7"/>
              <w:numPr>
                <w:ilvl w:val="1"/>
                <w:numId w:val="5"/>
              </w:numPr>
              <w:spacing w:after="0" w:line="240" w:lineRule="auto"/>
            </w:pPr>
            <w:r w:rsidRPr="00E84775">
              <w:t>в дискреционной модели</w:t>
            </w:r>
          </w:p>
        </w:tc>
        <w:tc>
          <w:tcPr>
            <w:tcW w:w="0" w:type="auto"/>
          </w:tcPr>
          <w:p w14:paraId="30451746" w14:textId="77777777" w:rsidR="00292185" w:rsidRPr="00E84775" w:rsidRDefault="00292185" w:rsidP="00156BEA">
            <w:pPr>
              <w:rPr>
                <w:lang w:val="en-US"/>
              </w:rPr>
            </w:pPr>
            <w:r w:rsidRPr="00E84775">
              <w:rPr>
                <w:lang w:val="en-US"/>
              </w:rPr>
              <w:t>a</w:t>
            </w:r>
          </w:p>
        </w:tc>
        <w:tc>
          <w:tcPr>
            <w:tcW w:w="0" w:type="auto"/>
          </w:tcPr>
          <w:p w14:paraId="659AB3C4" w14:textId="77777777" w:rsidR="00292185" w:rsidRPr="00E84775" w:rsidRDefault="00292185" w:rsidP="00156BEA">
            <w:r w:rsidRPr="00E84775">
              <w:t>ОПК-8.1</w:t>
            </w:r>
          </w:p>
        </w:tc>
      </w:tr>
      <w:tr w:rsidR="00292185" w:rsidRPr="00E84775" w14:paraId="4A93A677" w14:textId="77777777" w:rsidTr="00156BEA">
        <w:tc>
          <w:tcPr>
            <w:tcW w:w="0" w:type="auto"/>
          </w:tcPr>
          <w:p w14:paraId="49E2BBD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A4DE315" w14:textId="77777777" w:rsidR="00292185" w:rsidRPr="00E84775" w:rsidRDefault="00292185" w:rsidP="00156BEA">
            <w:r w:rsidRPr="00E84775">
              <w:t>Метод организации работы со  специалистами, выраженный в количественной и (или) качественной формах с целью подготовки информации для принятия решений по вопросам ИБ, называют</w:t>
            </w:r>
          </w:p>
          <w:p w14:paraId="390D4F48" w14:textId="77777777" w:rsidR="00292185" w:rsidRPr="00E84775" w:rsidRDefault="00292185" w:rsidP="00292185">
            <w:pPr>
              <w:pStyle w:val="a7"/>
              <w:numPr>
                <w:ilvl w:val="1"/>
                <w:numId w:val="25"/>
              </w:numPr>
              <w:spacing w:after="0" w:line="240" w:lineRule="auto"/>
            </w:pPr>
            <w:r w:rsidRPr="00E84775">
              <w:t>качественным методом</w:t>
            </w:r>
          </w:p>
          <w:p w14:paraId="4EA74EE7" w14:textId="77777777" w:rsidR="00292185" w:rsidRPr="00E84775" w:rsidRDefault="00292185" w:rsidP="00292185">
            <w:pPr>
              <w:pStyle w:val="a7"/>
              <w:numPr>
                <w:ilvl w:val="1"/>
                <w:numId w:val="25"/>
              </w:numPr>
              <w:spacing w:after="0" w:line="240" w:lineRule="auto"/>
            </w:pPr>
            <w:r w:rsidRPr="00E84775">
              <w:t>методом экспертных оценок</w:t>
            </w:r>
          </w:p>
          <w:p w14:paraId="038AD448" w14:textId="77777777" w:rsidR="00292185" w:rsidRPr="00E84775" w:rsidRDefault="00292185" w:rsidP="00292185">
            <w:pPr>
              <w:pStyle w:val="a7"/>
              <w:numPr>
                <w:ilvl w:val="1"/>
                <w:numId w:val="25"/>
              </w:numPr>
              <w:spacing w:after="0" w:line="240" w:lineRule="auto"/>
            </w:pPr>
            <w:r w:rsidRPr="00E84775">
              <w:t>количественным методом</w:t>
            </w:r>
          </w:p>
          <w:p w14:paraId="7FFE71E5" w14:textId="77777777" w:rsidR="00292185" w:rsidRPr="00E84775" w:rsidRDefault="00292185" w:rsidP="00292185">
            <w:pPr>
              <w:pStyle w:val="a7"/>
              <w:numPr>
                <w:ilvl w:val="1"/>
                <w:numId w:val="25"/>
              </w:numPr>
              <w:spacing w:after="0" w:line="240" w:lineRule="auto"/>
            </w:pPr>
            <w:r w:rsidRPr="00E84775">
              <w:t>статистическим методом</w:t>
            </w:r>
          </w:p>
          <w:p w14:paraId="5F6450AE" w14:textId="77777777" w:rsidR="00292185" w:rsidRPr="00E84775" w:rsidRDefault="00292185" w:rsidP="00292185">
            <w:pPr>
              <w:pStyle w:val="a7"/>
              <w:numPr>
                <w:ilvl w:val="1"/>
                <w:numId w:val="25"/>
              </w:numPr>
              <w:spacing w:after="0" w:line="240" w:lineRule="auto"/>
            </w:pPr>
            <w:r w:rsidRPr="00E84775">
              <w:t>мониторингом</w:t>
            </w:r>
          </w:p>
        </w:tc>
        <w:tc>
          <w:tcPr>
            <w:tcW w:w="0" w:type="auto"/>
          </w:tcPr>
          <w:p w14:paraId="26781208" w14:textId="77777777" w:rsidR="00292185" w:rsidRPr="00E84775" w:rsidRDefault="00292185" w:rsidP="00156BEA">
            <w:pPr>
              <w:rPr>
                <w:lang w:val="en-US"/>
              </w:rPr>
            </w:pPr>
            <w:r w:rsidRPr="00E84775">
              <w:rPr>
                <w:lang w:val="en-US"/>
              </w:rPr>
              <w:t>b</w:t>
            </w:r>
          </w:p>
        </w:tc>
        <w:tc>
          <w:tcPr>
            <w:tcW w:w="0" w:type="auto"/>
          </w:tcPr>
          <w:p w14:paraId="6758892E" w14:textId="77777777" w:rsidR="00292185" w:rsidRPr="00E84775" w:rsidRDefault="00292185" w:rsidP="00156BEA">
            <w:r w:rsidRPr="00E84775">
              <w:t>ОПК-8.1</w:t>
            </w:r>
          </w:p>
        </w:tc>
      </w:tr>
      <w:tr w:rsidR="00292185" w:rsidRPr="00E84775" w14:paraId="013074A1" w14:textId="77777777" w:rsidTr="00156BEA">
        <w:tc>
          <w:tcPr>
            <w:tcW w:w="0" w:type="auto"/>
          </w:tcPr>
          <w:p w14:paraId="1D660DA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F25B0A1" w14:textId="77777777" w:rsidR="00292185" w:rsidRPr="00E84775" w:rsidRDefault="00292185" w:rsidP="00156BEA">
            <w:r w:rsidRPr="00E84775">
              <w:t xml:space="preserve">Совокупность органов и исполнителей, организованная и функционирующая по правилам, установленным соответствующими правовыми, организационно-распорядительными и нормативными документами в области защиты информации называют </w:t>
            </w:r>
          </w:p>
          <w:p w14:paraId="13F5F3D9" w14:textId="77777777" w:rsidR="00292185" w:rsidRPr="00E84775" w:rsidRDefault="00292185" w:rsidP="00292185">
            <w:pPr>
              <w:pStyle w:val="a7"/>
              <w:numPr>
                <w:ilvl w:val="1"/>
                <w:numId w:val="6"/>
              </w:numPr>
              <w:spacing w:after="0" w:line="240" w:lineRule="auto"/>
            </w:pPr>
            <w:r w:rsidRPr="00E84775">
              <w:t>Государственной системой защиты информации</w:t>
            </w:r>
          </w:p>
          <w:p w14:paraId="5D9879E9" w14:textId="77777777" w:rsidR="00292185" w:rsidRPr="00E84775" w:rsidRDefault="00292185" w:rsidP="00292185">
            <w:pPr>
              <w:pStyle w:val="a7"/>
              <w:numPr>
                <w:ilvl w:val="1"/>
                <w:numId w:val="6"/>
              </w:numPr>
              <w:spacing w:after="0" w:line="240" w:lineRule="auto"/>
            </w:pPr>
            <w:r w:rsidRPr="00E84775">
              <w:t>Государственной властью</w:t>
            </w:r>
          </w:p>
          <w:p w14:paraId="3D89D4AF" w14:textId="77777777" w:rsidR="00292185" w:rsidRPr="00E84775" w:rsidRDefault="00292185" w:rsidP="00292185">
            <w:pPr>
              <w:pStyle w:val="a7"/>
              <w:numPr>
                <w:ilvl w:val="1"/>
                <w:numId w:val="6"/>
              </w:numPr>
              <w:spacing w:after="0" w:line="240" w:lineRule="auto"/>
            </w:pPr>
            <w:r w:rsidRPr="00E84775">
              <w:t>Советом безопасности</w:t>
            </w:r>
          </w:p>
        </w:tc>
        <w:tc>
          <w:tcPr>
            <w:tcW w:w="0" w:type="auto"/>
          </w:tcPr>
          <w:p w14:paraId="6BB10CC5" w14:textId="77777777" w:rsidR="00292185" w:rsidRPr="00E84775" w:rsidRDefault="00292185" w:rsidP="00156BEA">
            <w:pPr>
              <w:rPr>
                <w:lang w:val="en-US"/>
              </w:rPr>
            </w:pPr>
            <w:r w:rsidRPr="00E84775">
              <w:rPr>
                <w:lang w:val="en-US"/>
              </w:rPr>
              <w:t>a</w:t>
            </w:r>
          </w:p>
        </w:tc>
        <w:tc>
          <w:tcPr>
            <w:tcW w:w="0" w:type="auto"/>
          </w:tcPr>
          <w:p w14:paraId="0243E18C" w14:textId="77777777" w:rsidR="00292185" w:rsidRPr="00E84775" w:rsidRDefault="00292185" w:rsidP="00156BEA">
            <w:r w:rsidRPr="00E84775">
              <w:t>ОПК-8.1</w:t>
            </w:r>
          </w:p>
        </w:tc>
      </w:tr>
      <w:tr w:rsidR="00292185" w:rsidRPr="00E84775" w14:paraId="580DDBFC" w14:textId="77777777" w:rsidTr="00156BEA">
        <w:tc>
          <w:tcPr>
            <w:tcW w:w="0" w:type="auto"/>
          </w:tcPr>
          <w:p w14:paraId="3AF703E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15CB2D6" w14:textId="77777777" w:rsidR="00292185" w:rsidRPr="00E84775" w:rsidRDefault="00292185" w:rsidP="00156BEA">
            <w:r w:rsidRPr="00E84775">
              <w:t>Основным принципом обеспечения информационной безопасности в организации является:</w:t>
            </w:r>
          </w:p>
          <w:p w14:paraId="4C459C40" w14:textId="77777777" w:rsidR="00292185" w:rsidRPr="00E84775" w:rsidRDefault="00292185" w:rsidP="00292185">
            <w:pPr>
              <w:pStyle w:val="a7"/>
              <w:numPr>
                <w:ilvl w:val="1"/>
                <w:numId w:val="18"/>
              </w:numPr>
              <w:spacing w:after="0" w:line="240" w:lineRule="auto"/>
            </w:pPr>
            <w:r w:rsidRPr="00E84775">
              <w:lastRenderedPageBreak/>
              <w:t>Экономическая эффективность системы безопасности</w:t>
            </w:r>
          </w:p>
          <w:p w14:paraId="25881B4B" w14:textId="77777777" w:rsidR="00292185" w:rsidRPr="00E84775" w:rsidRDefault="00292185" w:rsidP="00292185">
            <w:pPr>
              <w:pStyle w:val="a7"/>
              <w:numPr>
                <w:ilvl w:val="1"/>
                <w:numId w:val="18"/>
              </w:numPr>
              <w:spacing w:after="0" w:line="240" w:lineRule="auto"/>
            </w:pPr>
            <w:r w:rsidRPr="00E84775">
              <w:t>Многоплатформенная реализация системы</w:t>
            </w:r>
          </w:p>
          <w:p w14:paraId="718BD021" w14:textId="77777777" w:rsidR="00292185" w:rsidRPr="00E84775" w:rsidRDefault="00292185" w:rsidP="00292185">
            <w:pPr>
              <w:pStyle w:val="a7"/>
              <w:numPr>
                <w:ilvl w:val="1"/>
                <w:numId w:val="18"/>
              </w:numPr>
              <w:spacing w:after="0" w:line="240" w:lineRule="auto"/>
            </w:pPr>
            <w:r w:rsidRPr="00E84775">
              <w:t>Разграничение доступа</w:t>
            </w:r>
          </w:p>
          <w:p w14:paraId="1BBC718F" w14:textId="77777777" w:rsidR="00292185" w:rsidRPr="00E84775" w:rsidRDefault="00292185" w:rsidP="00292185">
            <w:pPr>
              <w:pStyle w:val="a7"/>
              <w:numPr>
                <w:ilvl w:val="1"/>
                <w:numId w:val="18"/>
              </w:numPr>
              <w:spacing w:after="0" w:line="240" w:lineRule="auto"/>
            </w:pPr>
            <w:r w:rsidRPr="00E84775">
              <w:t>Усиления защищенности всех звеньев системы</w:t>
            </w:r>
          </w:p>
          <w:p w14:paraId="275D4042" w14:textId="77777777" w:rsidR="00292185" w:rsidRPr="00E84775" w:rsidRDefault="00292185" w:rsidP="00292185">
            <w:pPr>
              <w:pStyle w:val="a7"/>
              <w:numPr>
                <w:ilvl w:val="1"/>
                <w:numId w:val="18"/>
              </w:numPr>
              <w:spacing w:after="0" w:line="240" w:lineRule="auto"/>
            </w:pPr>
            <w:r w:rsidRPr="00E84775">
              <w:t xml:space="preserve"> Контроль над всеми операциями</w:t>
            </w:r>
          </w:p>
        </w:tc>
        <w:tc>
          <w:tcPr>
            <w:tcW w:w="0" w:type="auto"/>
          </w:tcPr>
          <w:p w14:paraId="3F76FE7E" w14:textId="77777777" w:rsidR="00292185" w:rsidRPr="00E84775" w:rsidRDefault="00292185" w:rsidP="00156BEA">
            <w:pPr>
              <w:rPr>
                <w:lang w:val="en-US"/>
              </w:rPr>
            </w:pPr>
            <w:r w:rsidRPr="00E84775">
              <w:rPr>
                <w:lang w:val="en-US"/>
              </w:rPr>
              <w:lastRenderedPageBreak/>
              <w:t>a</w:t>
            </w:r>
          </w:p>
        </w:tc>
        <w:tc>
          <w:tcPr>
            <w:tcW w:w="0" w:type="auto"/>
          </w:tcPr>
          <w:p w14:paraId="530DEB6F" w14:textId="77777777" w:rsidR="00292185" w:rsidRPr="00E84775" w:rsidRDefault="00292185" w:rsidP="00156BEA">
            <w:r w:rsidRPr="00E84775">
              <w:t>ОПК-8.1</w:t>
            </w:r>
          </w:p>
        </w:tc>
      </w:tr>
      <w:tr w:rsidR="00292185" w:rsidRPr="00E84775" w14:paraId="15C3116B" w14:textId="77777777" w:rsidTr="00156BEA">
        <w:tc>
          <w:tcPr>
            <w:tcW w:w="0" w:type="auto"/>
          </w:tcPr>
          <w:p w14:paraId="26BD4A8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6E02FA6" w14:textId="77777777" w:rsidR="00292185" w:rsidRPr="00E84775" w:rsidRDefault="00292185" w:rsidP="00156BEA">
            <w:pPr>
              <w:rPr>
                <w:color w:val="0F1115"/>
              </w:rPr>
            </w:pPr>
            <w:r w:rsidRPr="00E84775">
              <w:rPr>
                <w:color w:val="0F1115"/>
              </w:rPr>
              <w:t>Какой критерий используется при определении приоритета обработки инцидента?</w:t>
            </w:r>
          </w:p>
          <w:p w14:paraId="2190C5A7" w14:textId="77777777" w:rsidR="00292185" w:rsidRPr="00E84775" w:rsidRDefault="00292185" w:rsidP="00156BEA">
            <w:pPr>
              <w:rPr>
                <w:color w:val="0F1115"/>
              </w:rPr>
            </w:pPr>
            <w:r w:rsidRPr="00E84775">
              <w:rPr>
                <w:color w:val="0F1115"/>
              </w:rPr>
              <w:t>а) Цвет рабочего стола сотрудника</w:t>
            </w:r>
          </w:p>
          <w:p w14:paraId="49FB630C" w14:textId="77777777" w:rsidR="00292185" w:rsidRPr="00E84775" w:rsidRDefault="00292185" w:rsidP="00156BEA">
            <w:pPr>
              <w:rPr>
                <w:color w:val="0F1115"/>
              </w:rPr>
            </w:pPr>
            <w:r w:rsidRPr="00E84775">
              <w:rPr>
                <w:color w:val="0F1115"/>
              </w:rPr>
              <w:t>б) Критичность затронутых активов и возможный ущерб</w:t>
            </w:r>
          </w:p>
          <w:p w14:paraId="4C1392DC" w14:textId="77777777" w:rsidR="00292185" w:rsidRPr="00E84775" w:rsidRDefault="00292185" w:rsidP="00156BEA">
            <w:pPr>
              <w:rPr>
                <w:color w:val="0F1115"/>
              </w:rPr>
            </w:pPr>
            <w:r w:rsidRPr="00E84775">
              <w:rPr>
                <w:color w:val="0F1115"/>
              </w:rPr>
              <w:t>в) Возраст операционной системы без учета влияния</w:t>
            </w:r>
          </w:p>
          <w:p w14:paraId="25F5D10C" w14:textId="77777777" w:rsidR="00292185" w:rsidRPr="00E84775" w:rsidRDefault="00292185" w:rsidP="00156BEA">
            <w:pPr>
              <w:rPr>
                <w:color w:val="0F1115"/>
              </w:rPr>
            </w:pPr>
            <w:r w:rsidRPr="00E84775">
              <w:rPr>
                <w:color w:val="0F1115"/>
              </w:rPr>
              <w:t>г) Наличие резервной копии независимо от инцидента</w:t>
            </w:r>
          </w:p>
        </w:tc>
        <w:tc>
          <w:tcPr>
            <w:tcW w:w="0" w:type="auto"/>
            <w:hideMark/>
          </w:tcPr>
          <w:p w14:paraId="62618C01" w14:textId="77777777" w:rsidR="00292185" w:rsidRPr="00E84775" w:rsidRDefault="00292185" w:rsidP="00156BEA">
            <w:pPr>
              <w:rPr>
                <w:color w:val="0F1115"/>
              </w:rPr>
            </w:pPr>
            <w:r w:rsidRPr="00E84775">
              <w:rPr>
                <w:color w:val="0F1115"/>
              </w:rPr>
              <w:t>б</w:t>
            </w:r>
          </w:p>
        </w:tc>
        <w:tc>
          <w:tcPr>
            <w:tcW w:w="0" w:type="auto"/>
            <w:hideMark/>
          </w:tcPr>
          <w:p w14:paraId="5344E99D" w14:textId="77777777" w:rsidR="00292185" w:rsidRPr="00E84775" w:rsidRDefault="00292185" w:rsidP="00156BEA">
            <w:pPr>
              <w:rPr>
                <w:color w:val="0F1115"/>
              </w:rPr>
            </w:pPr>
            <w:r w:rsidRPr="00E84775">
              <w:rPr>
                <w:color w:val="0F1115"/>
              </w:rPr>
              <w:t>ПК-3.3</w:t>
            </w:r>
          </w:p>
        </w:tc>
      </w:tr>
      <w:tr w:rsidR="00292185" w:rsidRPr="00E84775" w14:paraId="7ECA0EB1" w14:textId="77777777" w:rsidTr="00156BEA">
        <w:tc>
          <w:tcPr>
            <w:tcW w:w="0" w:type="auto"/>
          </w:tcPr>
          <w:p w14:paraId="777FE02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FC63CE8" w14:textId="77777777" w:rsidR="00292185" w:rsidRPr="00E84775" w:rsidRDefault="00292185" w:rsidP="00156BEA">
            <w:r w:rsidRPr="00E84775">
              <w:t>Как называется временное ограничение распространения инцидента до полного устранения причины?</w:t>
            </w:r>
          </w:p>
          <w:p w14:paraId="731B9846" w14:textId="77777777" w:rsidR="00292185" w:rsidRPr="00E84775" w:rsidRDefault="00292185" w:rsidP="00156BEA">
            <w:r w:rsidRPr="00E84775">
              <w:t>а) Локализация</w:t>
            </w:r>
          </w:p>
          <w:p w14:paraId="04ADA959" w14:textId="77777777" w:rsidR="00292185" w:rsidRPr="00E84775" w:rsidRDefault="00292185" w:rsidP="00156BEA">
            <w:r w:rsidRPr="00E84775">
              <w:t>б) Шифрование</w:t>
            </w:r>
          </w:p>
          <w:p w14:paraId="15466ED0" w14:textId="77777777" w:rsidR="00292185" w:rsidRPr="00E84775" w:rsidRDefault="00292185" w:rsidP="00156BEA">
            <w:r w:rsidRPr="00E84775">
              <w:t>в) Инвентаризация</w:t>
            </w:r>
          </w:p>
          <w:p w14:paraId="4A15CCDF" w14:textId="77777777" w:rsidR="00292185" w:rsidRPr="00E84775" w:rsidRDefault="00292185" w:rsidP="00156BEA">
            <w:r w:rsidRPr="00E84775">
              <w:t>г) Архивирование</w:t>
            </w:r>
          </w:p>
        </w:tc>
        <w:tc>
          <w:tcPr>
            <w:tcW w:w="0" w:type="auto"/>
          </w:tcPr>
          <w:p w14:paraId="41616067" w14:textId="77777777" w:rsidR="00292185" w:rsidRPr="00E84775" w:rsidRDefault="00292185" w:rsidP="00156BEA">
            <w:r w:rsidRPr="00E84775">
              <w:t>а</w:t>
            </w:r>
          </w:p>
        </w:tc>
        <w:tc>
          <w:tcPr>
            <w:tcW w:w="0" w:type="auto"/>
          </w:tcPr>
          <w:p w14:paraId="4FBC1DA4" w14:textId="77777777" w:rsidR="00292185" w:rsidRPr="00E84775" w:rsidRDefault="00292185" w:rsidP="00156BEA">
            <w:pPr>
              <w:rPr>
                <w:color w:val="0F1115"/>
              </w:rPr>
            </w:pPr>
            <w:r w:rsidRPr="00E84775">
              <w:rPr>
                <w:color w:val="0F1115"/>
              </w:rPr>
              <w:t>ПК-3.3</w:t>
            </w:r>
          </w:p>
        </w:tc>
      </w:tr>
      <w:tr w:rsidR="00292185" w:rsidRPr="00E84775" w14:paraId="43FED89E" w14:textId="77777777" w:rsidTr="00156BEA">
        <w:tc>
          <w:tcPr>
            <w:tcW w:w="0" w:type="auto"/>
          </w:tcPr>
          <w:p w14:paraId="28A28EA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F470A9B" w14:textId="77777777" w:rsidR="00292185" w:rsidRPr="00E84775" w:rsidRDefault="00292185" w:rsidP="00156BEA">
            <w:pPr>
              <w:rPr>
                <w:color w:val="0F1115"/>
              </w:rPr>
            </w:pPr>
            <w:r w:rsidRPr="00E84775">
              <w:rPr>
                <w:color w:val="0F1115"/>
              </w:rPr>
              <w:t>Что такое комплексный канал утечки информации?</w:t>
            </w:r>
          </w:p>
          <w:p w14:paraId="636EE520" w14:textId="77777777" w:rsidR="00292185" w:rsidRPr="00E84775" w:rsidRDefault="00292185" w:rsidP="00156BEA">
            <w:pPr>
              <w:rPr>
                <w:color w:val="0F1115"/>
              </w:rPr>
            </w:pPr>
            <w:r w:rsidRPr="00E84775">
              <w:rPr>
                <w:color w:val="0F1115"/>
              </w:rPr>
              <w:t>а) Канал, образованный одним техническим средством перехвата;</w:t>
            </w:r>
          </w:p>
          <w:p w14:paraId="3058F08A" w14:textId="77777777" w:rsidR="00292185" w:rsidRPr="00E84775" w:rsidRDefault="00292185" w:rsidP="00156BEA">
            <w:pPr>
              <w:rPr>
                <w:color w:val="0F1115"/>
              </w:rPr>
            </w:pPr>
            <w:r w:rsidRPr="00E84775">
              <w:rPr>
                <w:color w:val="0F1115"/>
              </w:rPr>
              <w:t>б) Канал, включающий несколько последовательных или параллельных каналов утечки;</w:t>
            </w:r>
          </w:p>
          <w:p w14:paraId="5F10B7E5" w14:textId="77777777" w:rsidR="00292185" w:rsidRPr="00E84775" w:rsidRDefault="00292185" w:rsidP="00156BEA">
            <w:pPr>
              <w:rPr>
                <w:color w:val="0F1115"/>
              </w:rPr>
            </w:pPr>
            <w:r w:rsidRPr="00E84775">
              <w:rPr>
                <w:color w:val="0F1115"/>
              </w:rPr>
              <w:t>в) Канал, использующий только естественные пути распространения сигнала;</w:t>
            </w:r>
          </w:p>
          <w:p w14:paraId="1F6BBD43" w14:textId="77777777" w:rsidR="00292185" w:rsidRPr="00E84775" w:rsidRDefault="00292185" w:rsidP="00156BEA">
            <w:pPr>
              <w:rPr>
                <w:color w:val="0F1115"/>
              </w:rPr>
            </w:pPr>
            <w:r w:rsidRPr="00E84775">
              <w:rPr>
                <w:color w:val="0F1115"/>
              </w:rPr>
              <w:t>г) Канал, созданный исключительно с помощью закладных устройств.</w:t>
            </w:r>
          </w:p>
        </w:tc>
        <w:tc>
          <w:tcPr>
            <w:tcW w:w="0" w:type="auto"/>
            <w:hideMark/>
          </w:tcPr>
          <w:p w14:paraId="03486A7E" w14:textId="77777777" w:rsidR="00292185" w:rsidRPr="00E84775" w:rsidRDefault="00292185" w:rsidP="00156BEA">
            <w:pPr>
              <w:rPr>
                <w:color w:val="0F1115"/>
              </w:rPr>
            </w:pPr>
            <w:r w:rsidRPr="00E84775">
              <w:rPr>
                <w:color w:val="0F1115"/>
              </w:rPr>
              <w:t>б</w:t>
            </w:r>
          </w:p>
        </w:tc>
        <w:tc>
          <w:tcPr>
            <w:tcW w:w="0" w:type="auto"/>
            <w:hideMark/>
          </w:tcPr>
          <w:p w14:paraId="0C2A0B44" w14:textId="77777777" w:rsidR="00292185" w:rsidRPr="00FF4569" w:rsidRDefault="00292185" w:rsidP="00156BEA">
            <w:pPr>
              <w:rPr>
                <w:kern w:val="2"/>
              </w:rPr>
            </w:pPr>
            <w:r w:rsidRPr="00FF4569">
              <w:rPr>
                <w:kern w:val="2"/>
              </w:rPr>
              <w:t>пОПК-2.1.1; пОПК-2.1.2</w:t>
            </w:r>
          </w:p>
        </w:tc>
      </w:tr>
      <w:tr w:rsidR="00292185" w:rsidRPr="00E84775" w14:paraId="04170979" w14:textId="77777777" w:rsidTr="00156BEA">
        <w:tc>
          <w:tcPr>
            <w:tcW w:w="0" w:type="auto"/>
          </w:tcPr>
          <w:p w14:paraId="22C8F69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2A9ABB2" w14:textId="77777777" w:rsidR="00292185" w:rsidRPr="00E84775" w:rsidRDefault="00292185" w:rsidP="00156BEA">
            <w:pPr>
              <w:rPr>
                <w:color w:val="0F1115"/>
              </w:rPr>
            </w:pPr>
            <w:r w:rsidRPr="00E84775">
              <w:rPr>
                <w:color w:val="0F1115"/>
              </w:rPr>
              <w:t>Какой принцип подразумевает учёт всех возможных угроз при построении системы защиты?</w:t>
            </w:r>
          </w:p>
          <w:p w14:paraId="122C8A28" w14:textId="77777777" w:rsidR="00292185" w:rsidRPr="00E84775" w:rsidRDefault="00292185" w:rsidP="00156BEA">
            <w:pPr>
              <w:rPr>
                <w:color w:val="0F1115"/>
              </w:rPr>
            </w:pPr>
            <w:r w:rsidRPr="00E84775">
              <w:rPr>
                <w:color w:val="0F1115"/>
              </w:rPr>
              <w:t>а) Принцип минимизации привилегий;</w:t>
            </w:r>
          </w:p>
          <w:p w14:paraId="51BCE6BD" w14:textId="77777777" w:rsidR="00292185" w:rsidRPr="00E84775" w:rsidRDefault="00292185" w:rsidP="00156BEA">
            <w:pPr>
              <w:rPr>
                <w:color w:val="0F1115"/>
              </w:rPr>
            </w:pPr>
            <w:r w:rsidRPr="00E84775">
              <w:rPr>
                <w:color w:val="0F1115"/>
              </w:rPr>
              <w:t>б) Принцип эшелонированной защиты;</w:t>
            </w:r>
          </w:p>
          <w:p w14:paraId="56ECC211" w14:textId="77777777" w:rsidR="00292185" w:rsidRPr="00E84775" w:rsidRDefault="00292185" w:rsidP="00156BEA">
            <w:pPr>
              <w:rPr>
                <w:color w:val="0F1115"/>
              </w:rPr>
            </w:pPr>
            <w:r w:rsidRPr="00E84775">
              <w:rPr>
                <w:color w:val="0F1115"/>
              </w:rPr>
              <w:t>в) Принцип комплексности;</w:t>
            </w:r>
          </w:p>
          <w:p w14:paraId="53DDE51C" w14:textId="77777777" w:rsidR="00292185" w:rsidRPr="00E84775" w:rsidRDefault="00292185" w:rsidP="00156BEA">
            <w:pPr>
              <w:rPr>
                <w:color w:val="0F1115"/>
              </w:rPr>
            </w:pPr>
            <w:r w:rsidRPr="00E84775">
              <w:rPr>
                <w:color w:val="0F1115"/>
              </w:rPr>
              <w:t>г) Принцип простоты применения.</w:t>
            </w:r>
          </w:p>
        </w:tc>
        <w:tc>
          <w:tcPr>
            <w:tcW w:w="0" w:type="auto"/>
            <w:hideMark/>
          </w:tcPr>
          <w:p w14:paraId="02AB4256" w14:textId="77777777" w:rsidR="00292185" w:rsidRPr="00E84775" w:rsidRDefault="00292185" w:rsidP="00156BEA">
            <w:pPr>
              <w:rPr>
                <w:color w:val="0F1115"/>
              </w:rPr>
            </w:pPr>
            <w:r w:rsidRPr="00E84775">
              <w:rPr>
                <w:color w:val="0F1115"/>
              </w:rPr>
              <w:t>в</w:t>
            </w:r>
          </w:p>
        </w:tc>
        <w:tc>
          <w:tcPr>
            <w:tcW w:w="0" w:type="auto"/>
            <w:hideMark/>
          </w:tcPr>
          <w:p w14:paraId="7F1C8493" w14:textId="77777777" w:rsidR="00292185" w:rsidRPr="00FF4569" w:rsidRDefault="00292185" w:rsidP="00156BEA">
            <w:pPr>
              <w:rPr>
                <w:kern w:val="2"/>
              </w:rPr>
            </w:pPr>
            <w:r w:rsidRPr="00FF4569">
              <w:rPr>
                <w:kern w:val="2"/>
              </w:rPr>
              <w:t>пОПК-2.1.1; пОПК-2.1.2</w:t>
            </w:r>
          </w:p>
        </w:tc>
      </w:tr>
      <w:tr w:rsidR="00292185" w:rsidRPr="00E84775" w14:paraId="65E1B151" w14:textId="77777777" w:rsidTr="00156BEA">
        <w:tc>
          <w:tcPr>
            <w:tcW w:w="0" w:type="auto"/>
          </w:tcPr>
          <w:p w14:paraId="02D31A2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79E6683" w14:textId="77777777" w:rsidR="00292185" w:rsidRPr="00E84775" w:rsidRDefault="00292185" w:rsidP="00156BEA">
            <w:pPr>
              <w:rPr>
                <w:color w:val="0F1115"/>
              </w:rPr>
            </w:pPr>
            <w:r w:rsidRPr="00E84775">
              <w:rPr>
                <w:color w:val="0F1115"/>
              </w:rPr>
              <w:t>Что такое «опасная зона» в контексте комплексных каналов утечки?</w:t>
            </w:r>
          </w:p>
          <w:p w14:paraId="12CF9978" w14:textId="77777777" w:rsidR="00292185" w:rsidRPr="00E84775" w:rsidRDefault="00292185" w:rsidP="00156BEA">
            <w:pPr>
              <w:rPr>
                <w:color w:val="0F1115"/>
              </w:rPr>
            </w:pPr>
            <w:r w:rsidRPr="00E84775">
              <w:rPr>
                <w:color w:val="0F1115"/>
              </w:rPr>
              <w:lastRenderedPageBreak/>
              <w:t>а) Пространство вокруг источника сигнала, где уровень излучения превышает допустимый;</w:t>
            </w:r>
          </w:p>
          <w:p w14:paraId="413F4DF6" w14:textId="77777777" w:rsidR="00292185" w:rsidRPr="00E84775" w:rsidRDefault="00292185" w:rsidP="00156BEA">
            <w:pPr>
              <w:rPr>
                <w:color w:val="0F1115"/>
              </w:rPr>
            </w:pPr>
            <w:r w:rsidRPr="00E84775">
              <w:rPr>
                <w:color w:val="0F1115"/>
              </w:rPr>
              <w:t>б) Территория, где расположены средства защиты информации;</w:t>
            </w:r>
          </w:p>
          <w:p w14:paraId="349EA724" w14:textId="77777777" w:rsidR="00292185" w:rsidRPr="00E84775" w:rsidRDefault="00292185" w:rsidP="00156BEA">
            <w:pPr>
              <w:rPr>
                <w:color w:val="0F1115"/>
              </w:rPr>
            </w:pPr>
            <w:r w:rsidRPr="00E84775">
              <w:rPr>
                <w:color w:val="0F1115"/>
              </w:rPr>
              <w:t>в) Область действия ретранслятора;</w:t>
            </w:r>
          </w:p>
          <w:p w14:paraId="457EE293" w14:textId="77777777" w:rsidR="00292185" w:rsidRPr="00E84775" w:rsidRDefault="00292185" w:rsidP="00156BEA">
            <w:pPr>
              <w:rPr>
                <w:color w:val="0F1115"/>
              </w:rPr>
            </w:pPr>
            <w:r w:rsidRPr="00E84775">
              <w:rPr>
                <w:color w:val="0F1115"/>
              </w:rPr>
              <w:t>г) Зона, где запрещено находиться людям из-за высокого уровня излучения.</w:t>
            </w:r>
          </w:p>
        </w:tc>
        <w:tc>
          <w:tcPr>
            <w:tcW w:w="0" w:type="auto"/>
            <w:hideMark/>
          </w:tcPr>
          <w:p w14:paraId="2FC6FAB8" w14:textId="77777777" w:rsidR="00292185" w:rsidRPr="00E84775" w:rsidRDefault="00292185" w:rsidP="00156BEA">
            <w:pPr>
              <w:rPr>
                <w:color w:val="0F1115"/>
              </w:rPr>
            </w:pPr>
            <w:r w:rsidRPr="00E84775">
              <w:rPr>
                <w:color w:val="0F1115"/>
              </w:rPr>
              <w:lastRenderedPageBreak/>
              <w:t>а</w:t>
            </w:r>
          </w:p>
        </w:tc>
        <w:tc>
          <w:tcPr>
            <w:tcW w:w="0" w:type="auto"/>
            <w:hideMark/>
          </w:tcPr>
          <w:p w14:paraId="7F8D2C19" w14:textId="77777777" w:rsidR="00292185" w:rsidRPr="00FF4569" w:rsidRDefault="00292185" w:rsidP="00156BEA">
            <w:pPr>
              <w:rPr>
                <w:kern w:val="2"/>
              </w:rPr>
            </w:pPr>
            <w:r w:rsidRPr="00FF4569">
              <w:rPr>
                <w:kern w:val="2"/>
              </w:rPr>
              <w:t>пОПК-2.1.1; пОПК-2.1.2</w:t>
            </w:r>
          </w:p>
        </w:tc>
      </w:tr>
      <w:tr w:rsidR="00292185" w:rsidRPr="00E84775" w14:paraId="47F5AFB0" w14:textId="77777777" w:rsidTr="00156BEA">
        <w:tc>
          <w:tcPr>
            <w:tcW w:w="0" w:type="auto"/>
          </w:tcPr>
          <w:p w14:paraId="1E5C628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93D3A79" w14:textId="77777777" w:rsidR="00292185" w:rsidRPr="00E84775" w:rsidRDefault="00292185" w:rsidP="00156BEA">
            <w:r w:rsidRPr="00E84775">
              <w:t>Какой принцип КСЗИ предполагает, что защита должна строиться эшелонированно?</w:t>
            </w:r>
          </w:p>
          <w:p w14:paraId="1CF914D7" w14:textId="77777777" w:rsidR="00292185" w:rsidRPr="00E84775" w:rsidRDefault="00292185" w:rsidP="00156BEA">
            <w:r w:rsidRPr="00E84775">
              <w:t>а) Законность;</w:t>
            </w:r>
          </w:p>
          <w:p w14:paraId="1AA150A1" w14:textId="77777777" w:rsidR="00292185" w:rsidRPr="00E84775" w:rsidRDefault="00292185" w:rsidP="00156BEA">
            <w:r w:rsidRPr="00E84775">
              <w:t>б) Комплексность;</w:t>
            </w:r>
          </w:p>
          <w:p w14:paraId="399EDFC5" w14:textId="77777777" w:rsidR="00292185" w:rsidRPr="00E84775" w:rsidRDefault="00292185" w:rsidP="00156BEA">
            <w:r w:rsidRPr="00E84775">
              <w:t>в) Непрерывность;</w:t>
            </w:r>
          </w:p>
          <w:p w14:paraId="1EFB53A6" w14:textId="77777777" w:rsidR="00292185" w:rsidRPr="00E84775" w:rsidRDefault="00292185" w:rsidP="00156BEA">
            <w:r w:rsidRPr="00E84775">
              <w:t>г) Гибкость.</w:t>
            </w:r>
          </w:p>
        </w:tc>
        <w:tc>
          <w:tcPr>
            <w:tcW w:w="0" w:type="auto"/>
          </w:tcPr>
          <w:p w14:paraId="2AC4BAEF" w14:textId="77777777" w:rsidR="00292185" w:rsidRPr="00E84775" w:rsidRDefault="00292185" w:rsidP="00156BEA">
            <w:r w:rsidRPr="00E84775">
              <w:t>б</w:t>
            </w:r>
          </w:p>
        </w:tc>
        <w:tc>
          <w:tcPr>
            <w:tcW w:w="0" w:type="auto"/>
          </w:tcPr>
          <w:p w14:paraId="58441C11" w14:textId="77777777" w:rsidR="00292185" w:rsidRPr="00E84775" w:rsidRDefault="00292185" w:rsidP="00156BEA">
            <w:r w:rsidRPr="00E84775">
              <w:t>ОПК-10.2</w:t>
            </w:r>
          </w:p>
        </w:tc>
      </w:tr>
      <w:tr w:rsidR="00292185" w:rsidRPr="00E84775" w14:paraId="44E54CE4" w14:textId="77777777" w:rsidTr="00156BEA">
        <w:tc>
          <w:tcPr>
            <w:tcW w:w="0" w:type="auto"/>
          </w:tcPr>
          <w:p w14:paraId="3761C1E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C58F2B8" w14:textId="77777777" w:rsidR="00292185" w:rsidRPr="00E84775" w:rsidRDefault="00292185" w:rsidP="00156BEA">
            <w:r w:rsidRPr="00E84775">
              <w:t>Кто несёт основную ответственность за утверждение политики безопасности в организации?</w:t>
            </w:r>
          </w:p>
          <w:p w14:paraId="3B6445F9" w14:textId="77777777" w:rsidR="00292185" w:rsidRPr="00E84775" w:rsidRDefault="00292185" w:rsidP="00156BEA">
            <w:r w:rsidRPr="00E84775">
              <w:t>а) Системный администратор;</w:t>
            </w:r>
          </w:p>
          <w:p w14:paraId="10DD4617" w14:textId="77777777" w:rsidR="00292185" w:rsidRPr="00E84775" w:rsidRDefault="00292185" w:rsidP="00156BEA">
            <w:r w:rsidRPr="00E84775">
              <w:t>б) Руководитель IT‑отдела;</w:t>
            </w:r>
          </w:p>
          <w:p w14:paraId="13D691A9" w14:textId="77777777" w:rsidR="00292185" w:rsidRPr="00E84775" w:rsidRDefault="00292185" w:rsidP="00156BEA">
            <w:r w:rsidRPr="00E84775">
              <w:t>в) Высшее руководство (директор, совет директоров);</w:t>
            </w:r>
          </w:p>
          <w:p w14:paraId="299EC7CE" w14:textId="77777777" w:rsidR="00292185" w:rsidRPr="00E84775" w:rsidRDefault="00292185" w:rsidP="00156BEA">
            <w:r w:rsidRPr="00E84775">
              <w:t>г) Отдел кадров.</w:t>
            </w:r>
          </w:p>
        </w:tc>
        <w:tc>
          <w:tcPr>
            <w:tcW w:w="0" w:type="auto"/>
          </w:tcPr>
          <w:p w14:paraId="4B63E148" w14:textId="77777777" w:rsidR="00292185" w:rsidRPr="00E84775" w:rsidRDefault="00292185" w:rsidP="00156BEA">
            <w:r w:rsidRPr="00E84775">
              <w:t>в</w:t>
            </w:r>
          </w:p>
        </w:tc>
        <w:tc>
          <w:tcPr>
            <w:tcW w:w="0" w:type="auto"/>
          </w:tcPr>
          <w:p w14:paraId="51C670E1" w14:textId="77777777" w:rsidR="00292185" w:rsidRPr="00E84775" w:rsidRDefault="00292185" w:rsidP="00156BEA">
            <w:r w:rsidRPr="00E84775">
              <w:t>ОПК-10.2</w:t>
            </w:r>
          </w:p>
        </w:tc>
      </w:tr>
      <w:tr w:rsidR="00292185" w:rsidRPr="00E84775" w14:paraId="0C00D5BB" w14:textId="77777777" w:rsidTr="00156BEA">
        <w:tc>
          <w:tcPr>
            <w:tcW w:w="0" w:type="auto"/>
          </w:tcPr>
          <w:p w14:paraId="2BC3A8E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C33C392" w14:textId="77777777" w:rsidR="00292185" w:rsidRPr="00E84775" w:rsidRDefault="00292185" w:rsidP="00156BEA">
            <w:pPr>
              <w:rPr>
                <w:color w:val="0F1115"/>
              </w:rPr>
            </w:pPr>
            <w:r w:rsidRPr="00E84775">
              <w:rPr>
                <w:color w:val="0F1115"/>
              </w:rPr>
              <w:t>Какой метод используется для снижения уровня электромагнитных наводок в электронных устройствах?</w:t>
            </w:r>
          </w:p>
          <w:p w14:paraId="38E2721C" w14:textId="77777777" w:rsidR="00292185" w:rsidRPr="00E84775" w:rsidRDefault="00292185" w:rsidP="00156BEA">
            <w:pPr>
              <w:rPr>
                <w:color w:val="0F1115"/>
              </w:rPr>
            </w:pPr>
            <w:r w:rsidRPr="00E84775">
              <w:rPr>
                <w:color w:val="0F1115"/>
              </w:rPr>
              <w:t>а) Увеличение длины проводников;</w:t>
            </w:r>
          </w:p>
          <w:p w14:paraId="62406D3E" w14:textId="77777777" w:rsidR="00292185" w:rsidRPr="00E84775" w:rsidRDefault="00292185" w:rsidP="00156BEA">
            <w:pPr>
              <w:rPr>
                <w:color w:val="0F1115"/>
              </w:rPr>
            </w:pPr>
            <w:r w:rsidRPr="00E84775">
              <w:rPr>
                <w:color w:val="0F1115"/>
              </w:rPr>
              <w:t>б) Экранирование и установка фильтров;</w:t>
            </w:r>
          </w:p>
          <w:p w14:paraId="5CABD1E4" w14:textId="77777777" w:rsidR="00292185" w:rsidRPr="00E84775" w:rsidRDefault="00292185" w:rsidP="00156BEA">
            <w:pPr>
              <w:rPr>
                <w:color w:val="0F1115"/>
              </w:rPr>
            </w:pPr>
            <w:r w:rsidRPr="00E84775">
              <w:rPr>
                <w:color w:val="0F1115"/>
              </w:rPr>
              <w:t>в) Использование неэкранированных кабелей;</w:t>
            </w:r>
          </w:p>
          <w:p w14:paraId="46A00706" w14:textId="77777777" w:rsidR="00292185" w:rsidRPr="00E84775" w:rsidRDefault="00292185" w:rsidP="00156BEA">
            <w:pPr>
              <w:rPr>
                <w:color w:val="0F1115"/>
              </w:rPr>
            </w:pPr>
            <w:r w:rsidRPr="00E84775">
              <w:rPr>
                <w:color w:val="0F1115"/>
              </w:rPr>
              <w:t>г) Повышение частоты работы устройств.</w:t>
            </w:r>
          </w:p>
        </w:tc>
        <w:tc>
          <w:tcPr>
            <w:tcW w:w="0" w:type="auto"/>
            <w:hideMark/>
          </w:tcPr>
          <w:p w14:paraId="043A39F0" w14:textId="77777777" w:rsidR="00292185" w:rsidRPr="00E84775" w:rsidRDefault="00292185" w:rsidP="00156BEA">
            <w:pPr>
              <w:rPr>
                <w:color w:val="0F1115"/>
              </w:rPr>
            </w:pPr>
            <w:r w:rsidRPr="00E84775">
              <w:rPr>
                <w:color w:val="0F1115"/>
              </w:rPr>
              <w:t>б</w:t>
            </w:r>
          </w:p>
        </w:tc>
        <w:tc>
          <w:tcPr>
            <w:tcW w:w="0" w:type="auto"/>
            <w:hideMark/>
          </w:tcPr>
          <w:p w14:paraId="48CD6DF9" w14:textId="77777777" w:rsidR="00292185" w:rsidRPr="00E84775" w:rsidRDefault="00292185" w:rsidP="00156BEA">
            <w:pPr>
              <w:rPr>
                <w:color w:val="0F1115"/>
              </w:rPr>
            </w:pPr>
            <w:r w:rsidRPr="00E84775">
              <w:rPr>
                <w:color w:val="0F1115"/>
              </w:rPr>
              <w:t>ОПК-9.2</w:t>
            </w:r>
          </w:p>
        </w:tc>
      </w:tr>
      <w:tr w:rsidR="00292185" w:rsidRPr="00E84775" w14:paraId="4DB9D38C" w14:textId="77777777" w:rsidTr="00156BEA">
        <w:tc>
          <w:tcPr>
            <w:tcW w:w="0" w:type="auto"/>
          </w:tcPr>
          <w:p w14:paraId="17142C7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BFAC0A5" w14:textId="77777777" w:rsidR="00292185" w:rsidRPr="00E84775" w:rsidRDefault="00292185" w:rsidP="00156BEA">
            <w:pPr>
              <w:rPr>
                <w:color w:val="0F1115"/>
              </w:rPr>
            </w:pPr>
            <w:r w:rsidRPr="00E84775">
              <w:rPr>
                <w:color w:val="0F1115"/>
              </w:rPr>
              <w:t>Какой этап разработки КСЗИ включает анализ состава защищаемой информации и определение угроз?</w:t>
            </w:r>
          </w:p>
          <w:p w14:paraId="5DBD7DF7" w14:textId="77777777" w:rsidR="00292185" w:rsidRPr="00E84775" w:rsidRDefault="00292185" w:rsidP="00156BEA">
            <w:pPr>
              <w:rPr>
                <w:color w:val="0F1115"/>
              </w:rPr>
            </w:pPr>
            <w:r w:rsidRPr="00E84775">
              <w:rPr>
                <w:color w:val="0F1115"/>
              </w:rPr>
              <w:t>а) Проектирование;</w:t>
            </w:r>
          </w:p>
          <w:p w14:paraId="499648AB" w14:textId="77777777" w:rsidR="00292185" w:rsidRPr="00E84775" w:rsidRDefault="00292185" w:rsidP="00156BEA">
            <w:pPr>
              <w:rPr>
                <w:color w:val="0F1115"/>
              </w:rPr>
            </w:pPr>
            <w:r w:rsidRPr="00E84775">
              <w:rPr>
                <w:color w:val="0F1115"/>
              </w:rPr>
              <w:t>б) Диагностика и оценка рисков;</w:t>
            </w:r>
          </w:p>
          <w:p w14:paraId="256E9D17" w14:textId="77777777" w:rsidR="00292185" w:rsidRPr="00E84775" w:rsidRDefault="00292185" w:rsidP="00156BEA">
            <w:pPr>
              <w:rPr>
                <w:color w:val="0F1115"/>
              </w:rPr>
            </w:pPr>
            <w:r w:rsidRPr="00E84775">
              <w:rPr>
                <w:color w:val="0F1115"/>
              </w:rPr>
              <w:t>в) Внедрение;</w:t>
            </w:r>
          </w:p>
          <w:p w14:paraId="1F8D5473" w14:textId="77777777" w:rsidR="00292185" w:rsidRPr="00E84775" w:rsidRDefault="00292185" w:rsidP="00156BEA">
            <w:pPr>
              <w:rPr>
                <w:color w:val="0F1115"/>
              </w:rPr>
            </w:pPr>
            <w:r w:rsidRPr="00E84775">
              <w:rPr>
                <w:color w:val="0F1115"/>
              </w:rPr>
              <w:t>г) Аттестация.</w:t>
            </w:r>
          </w:p>
        </w:tc>
        <w:tc>
          <w:tcPr>
            <w:tcW w:w="0" w:type="auto"/>
            <w:hideMark/>
          </w:tcPr>
          <w:p w14:paraId="0BED7222" w14:textId="77777777" w:rsidR="00292185" w:rsidRPr="00E84775" w:rsidRDefault="00292185" w:rsidP="00156BEA">
            <w:pPr>
              <w:rPr>
                <w:color w:val="0F1115"/>
              </w:rPr>
            </w:pPr>
            <w:r w:rsidRPr="00E84775">
              <w:rPr>
                <w:color w:val="0F1115"/>
              </w:rPr>
              <w:t>б</w:t>
            </w:r>
          </w:p>
        </w:tc>
        <w:tc>
          <w:tcPr>
            <w:tcW w:w="0" w:type="auto"/>
            <w:hideMark/>
          </w:tcPr>
          <w:p w14:paraId="2F40383A" w14:textId="77777777" w:rsidR="00292185" w:rsidRPr="00E84775" w:rsidRDefault="00292185" w:rsidP="00156BEA">
            <w:r w:rsidRPr="00E84775">
              <w:t>ОПК-12.1; ОПК-12.2</w:t>
            </w:r>
          </w:p>
        </w:tc>
      </w:tr>
      <w:tr w:rsidR="00292185" w:rsidRPr="00E84775" w14:paraId="195CBAFD" w14:textId="77777777" w:rsidTr="00156BEA">
        <w:tc>
          <w:tcPr>
            <w:tcW w:w="0" w:type="auto"/>
          </w:tcPr>
          <w:p w14:paraId="6CF590D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3C1EF3B" w14:textId="77777777" w:rsidR="00292185" w:rsidRPr="00E84775" w:rsidRDefault="00292185" w:rsidP="00156BEA">
            <w:r w:rsidRPr="00E84775">
              <w:t>Какая атака предполагает перенаправление трафика через подконтрольные злоумышленнику узлы?</w:t>
            </w:r>
          </w:p>
          <w:p w14:paraId="62037895" w14:textId="77777777" w:rsidR="00292185" w:rsidRPr="00E84775" w:rsidRDefault="00292185" w:rsidP="00156BEA">
            <w:r w:rsidRPr="00E84775">
              <w:t>а) SQL-инъекция;</w:t>
            </w:r>
          </w:p>
          <w:p w14:paraId="3A35D747" w14:textId="77777777" w:rsidR="00292185" w:rsidRPr="00E84775" w:rsidRDefault="00292185" w:rsidP="00156BEA">
            <w:r w:rsidRPr="00E84775">
              <w:t>б) XSS;</w:t>
            </w:r>
          </w:p>
          <w:p w14:paraId="3E908EE4" w14:textId="77777777" w:rsidR="00292185" w:rsidRPr="00E84775" w:rsidRDefault="00292185" w:rsidP="00156BEA">
            <w:pPr>
              <w:rPr>
                <w:lang w:val="en-US"/>
              </w:rPr>
            </w:pPr>
            <w:r w:rsidRPr="00E84775">
              <w:t>в</w:t>
            </w:r>
            <w:r w:rsidRPr="00E84775">
              <w:rPr>
                <w:lang w:val="en-US"/>
              </w:rPr>
              <w:t>) BGP Hijacking;</w:t>
            </w:r>
          </w:p>
          <w:p w14:paraId="4AC6A156" w14:textId="77777777" w:rsidR="00292185" w:rsidRPr="00E84775" w:rsidRDefault="00292185" w:rsidP="00156BEA">
            <w:pPr>
              <w:rPr>
                <w:lang w:val="en-US"/>
              </w:rPr>
            </w:pPr>
            <w:r w:rsidRPr="00E84775">
              <w:lastRenderedPageBreak/>
              <w:t>г</w:t>
            </w:r>
            <w:r w:rsidRPr="00E84775">
              <w:rPr>
                <w:lang w:val="en-US"/>
              </w:rPr>
              <w:t>) MITM.</w:t>
            </w:r>
          </w:p>
        </w:tc>
        <w:tc>
          <w:tcPr>
            <w:tcW w:w="0" w:type="auto"/>
          </w:tcPr>
          <w:p w14:paraId="41283848" w14:textId="77777777" w:rsidR="00292185" w:rsidRPr="00E84775" w:rsidRDefault="00292185" w:rsidP="00156BEA">
            <w:r w:rsidRPr="00E84775">
              <w:lastRenderedPageBreak/>
              <w:t>в</w:t>
            </w:r>
          </w:p>
        </w:tc>
        <w:tc>
          <w:tcPr>
            <w:tcW w:w="0" w:type="auto"/>
          </w:tcPr>
          <w:p w14:paraId="3F040C68" w14:textId="77777777" w:rsidR="00292185" w:rsidRPr="00E84775" w:rsidRDefault="00292185" w:rsidP="00156BEA">
            <w:r w:rsidRPr="00E84775">
              <w:t>ОПК-12.1; ОПК-12.2</w:t>
            </w:r>
          </w:p>
        </w:tc>
      </w:tr>
      <w:tr w:rsidR="00292185" w:rsidRPr="00E84775" w14:paraId="5D1441A9" w14:textId="77777777" w:rsidTr="00156BEA">
        <w:tc>
          <w:tcPr>
            <w:tcW w:w="0" w:type="auto"/>
          </w:tcPr>
          <w:p w14:paraId="157E412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795FBFD" w14:textId="77777777" w:rsidR="00292185" w:rsidRPr="00E84775" w:rsidRDefault="00292185" w:rsidP="00156BEA">
            <w:r w:rsidRPr="00E84775">
              <w:t>Какой документ устанавливает общие принципы защиты информации в организации?</w:t>
            </w:r>
          </w:p>
          <w:p w14:paraId="3FF0E0B1" w14:textId="77777777" w:rsidR="00292185" w:rsidRPr="00E84775" w:rsidRDefault="00292185" w:rsidP="00156BEA">
            <w:r w:rsidRPr="00E84775">
              <w:t>а) Должностная инструкция;</w:t>
            </w:r>
          </w:p>
          <w:p w14:paraId="16E8C098" w14:textId="77777777" w:rsidR="00292185" w:rsidRPr="00E84775" w:rsidRDefault="00292185" w:rsidP="00156BEA">
            <w:r w:rsidRPr="00E84775">
              <w:t>б) Политика информационной безопасности;</w:t>
            </w:r>
          </w:p>
          <w:p w14:paraId="7A3135F9" w14:textId="77777777" w:rsidR="00292185" w:rsidRPr="00E84775" w:rsidRDefault="00292185" w:rsidP="00156BEA">
            <w:r w:rsidRPr="00E84775">
              <w:t>в) Трудовой договор;</w:t>
            </w:r>
          </w:p>
          <w:p w14:paraId="4CF0787C" w14:textId="77777777" w:rsidR="00292185" w:rsidRPr="00E84775" w:rsidRDefault="00292185" w:rsidP="00156BEA">
            <w:r w:rsidRPr="00E84775">
              <w:t>г) Регламент закупок.</w:t>
            </w:r>
          </w:p>
        </w:tc>
        <w:tc>
          <w:tcPr>
            <w:tcW w:w="0" w:type="auto"/>
          </w:tcPr>
          <w:p w14:paraId="404AFD98" w14:textId="77777777" w:rsidR="00292185" w:rsidRPr="00E84775" w:rsidRDefault="00292185" w:rsidP="00156BEA">
            <w:r w:rsidRPr="00E84775">
              <w:t>б</w:t>
            </w:r>
          </w:p>
        </w:tc>
        <w:tc>
          <w:tcPr>
            <w:tcW w:w="0" w:type="auto"/>
          </w:tcPr>
          <w:p w14:paraId="17EF942D" w14:textId="77777777" w:rsidR="00292185" w:rsidRPr="00E84775" w:rsidRDefault="00292185" w:rsidP="00156BEA">
            <w:r w:rsidRPr="00E84775">
              <w:t>ОПК-12.1; ОПК-12.2</w:t>
            </w:r>
          </w:p>
        </w:tc>
      </w:tr>
      <w:tr w:rsidR="00292185" w:rsidRPr="00E84775" w14:paraId="66FFD7F8" w14:textId="77777777" w:rsidTr="00156BEA">
        <w:tc>
          <w:tcPr>
            <w:tcW w:w="0" w:type="auto"/>
          </w:tcPr>
          <w:p w14:paraId="6D27DCE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D51F145" w14:textId="77777777" w:rsidR="00292185" w:rsidRPr="00E84775" w:rsidRDefault="00292185" w:rsidP="00156BEA">
            <w:pPr>
              <w:rPr>
                <w:color w:val="0F1115"/>
              </w:rPr>
            </w:pPr>
            <w:r w:rsidRPr="00E84775">
              <w:rPr>
                <w:color w:val="0F1115"/>
              </w:rPr>
              <w:t>Какой элемент обязательно присутствует в структурной схеме комплексного канала утечки?</w:t>
            </w:r>
          </w:p>
          <w:p w14:paraId="3BA1A0D5" w14:textId="77777777" w:rsidR="00292185" w:rsidRPr="00E84775" w:rsidRDefault="00292185" w:rsidP="00156BEA">
            <w:pPr>
              <w:rPr>
                <w:color w:val="0F1115"/>
              </w:rPr>
            </w:pPr>
            <w:r w:rsidRPr="00E84775">
              <w:rPr>
                <w:color w:val="0F1115"/>
              </w:rPr>
              <w:t>а) Ретранслятор;</w:t>
            </w:r>
          </w:p>
          <w:p w14:paraId="42A3F122" w14:textId="77777777" w:rsidR="00292185" w:rsidRPr="00E84775" w:rsidRDefault="00292185" w:rsidP="00156BEA">
            <w:pPr>
              <w:rPr>
                <w:color w:val="0F1115"/>
              </w:rPr>
            </w:pPr>
            <w:r w:rsidRPr="00E84775">
              <w:rPr>
                <w:color w:val="0F1115"/>
              </w:rPr>
              <w:t>б) Источник опасного сигнала;</w:t>
            </w:r>
          </w:p>
          <w:p w14:paraId="26667274" w14:textId="77777777" w:rsidR="00292185" w:rsidRPr="00E84775" w:rsidRDefault="00292185" w:rsidP="00156BEA">
            <w:pPr>
              <w:rPr>
                <w:color w:val="0F1115"/>
              </w:rPr>
            </w:pPr>
            <w:r w:rsidRPr="00E84775">
              <w:rPr>
                <w:color w:val="0F1115"/>
              </w:rPr>
              <w:t>в) Оптический передатчик;</w:t>
            </w:r>
          </w:p>
          <w:p w14:paraId="4341A275" w14:textId="77777777" w:rsidR="00292185" w:rsidRPr="00E84775" w:rsidRDefault="00292185" w:rsidP="00156BEA">
            <w:pPr>
              <w:rPr>
                <w:color w:val="0F1115"/>
              </w:rPr>
            </w:pPr>
            <w:r w:rsidRPr="00E84775">
              <w:rPr>
                <w:color w:val="0F1115"/>
              </w:rPr>
              <w:t>г) Акустический датчик.</w:t>
            </w:r>
          </w:p>
        </w:tc>
        <w:tc>
          <w:tcPr>
            <w:tcW w:w="0" w:type="auto"/>
            <w:hideMark/>
          </w:tcPr>
          <w:p w14:paraId="480245EF" w14:textId="77777777" w:rsidR="00292185" w:rsidRPr="00E84775" w:rsidRDefault="00292185" w:rsidP="00156BEA">
            <w:pPr>
              <w:rPr>
                <w:color w:val="0F1115"/>
              </w:rPr>
            </w:pPr>
            <w:r w:rsidRPr="00E84775">
              <w:rPr>
                <w:color w:val="0F1115"/>
              </w:rPr>
              <w:t>б</w:t>
            </w:r>
          </w:p>
        </w:tc>
        <w:tc>
          <w:tcPr>
            <w:tcW w:w="0" w:type="auto"/>
            <w:hideMark/>
          </w:tcPr>
          <w:p w14:paraId="1A41BD17" w14:textId="77777777" w:rsidR="00292185" w:rsidRPr="00E84775" w:rsidRDefault="00292185" w:rsidP="00156BEA">
            <w:pPr>
              <w:rPr>
                <w:color w:val="0F1115"/>
              </w:rPr>
            </w:pPr>
            <w:r w:rsidRPr="00E84775">
              <w:rPr>
                <w:color w:val="0F1115"/>
              </w:rPr>
              <w:t>ОПК-9.2</w:t>
            </w:r>
          </w:p>
        </w:tc>
      </w:tr>
      <w:tr w:rsidR="00292185" w:rsidRPr="00E84775" w14:paraId="31F052BE" w14:textId="77777777" w:rsidTr="00156BEA">
        <w:tc>
          <w:tcPr>
            <w:tcW w:w="0" w:type="auto"/>
          </w:tcPr>
          <w:p w14:paraId="000D434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7DAA9C7" w14:textId="77777777" w:rsidR="00292185" w:rsidRPr="00E84775" w:rsidRDefault="00292185" w:rsidP="00156BEA">
            <w:pPr>
              <w:rPr>
                <w:color w:val="0F1115"/>
              </w:rPr>
            </w:pPr>
            <w:r w:rsidRPr="00E84775">
              <w:rPr>
                <w:color w:val="0F1115"/>
              </w:rPr>
              <w:t>Каким НПА в России установлен порядок внесения на ратификацию международных договоров по инициативам в вопросах международной ИБ</w:t>
            </w:r>
          </w:p>
          <w:p w14:paraId="3AAFE680" w14:textId="77777777" w:rsidR="00292185" w:rsidRPr="00E84775" w:rsidRDefault="00292185" w:rsidP="00156BEA">
            <w:pPr>
              <w:rPr>
                <w:color w:val="0F1115"/>
              </w:rPr>
            </w:pPr>
            <w:r w:rsidRPr="00E84775">
              <w:rPr>
                <w:color w:val="0F1115"/>
              </w:rPr>
              <w:t>a. Федеральным законом от 15.07.1995 N 101-ФЗ (ред. от 08.12.2020)</w:t>
            </w:r>
          </w:p>
          <w:p w14:paraId="092A8E45" w14:textId="77777777" w:rsidR="00292185" w:rsidRPr="00E84775" w:rsidRDefault="00292185" w:rsidP="00156BEA">
            <w:pPr>
              <w:rPr>
                <w:color w:val="0F1115"/>
              </w:rPr>
            </w:pPr>
            <w:r w:rsidRPr="00E84775">
              <w:rPr>
                <w:color w:val="0F1115"/>
              </w:rPr>
              <w:t>b. Федеральным законом от 26.07.2017 года № 187-ФЗ</w:t>
            </w:r>
          </w:p>
          <w:p w14:paraId="40A09F32" w14:textId="77777777" w:rsidR="00292185" w:rsidRPr="00E84775" w:rsidRDefault="00292185" w:rsidP="00156BEA">
            <w:pPr>
              <w:rPr>
                <w:color w:val="0F1115"/>
              </w:rPr>
            </w:pPr>
            <w:r w:rsidRPr="00E84775">
              <w:rPr>
                <w:color w:val="0F1115"/>
              </w:rPr>
              <w:t>c. Федеральным законом от 27.07.2006 N 149-ФЗ (ред. от 12.12.2023)</w:t>
            </w:r>
          </w:p>
        </w:tc>
        <w:tc>
          <w:tcPr>
            <w:tcW w:w="0" w:type="auto"/>
            <w:hideMark/>
          </w:tcPr>
          <w:p w14:paraId="6D08087E" w14:textId="77777777" w:rsidR="00292185" w:rsidRPr="00E84775" w:rsidRDefault="00292185" w:rsidP="00156BEA">
            <w:pPr>
              <w:rPr>
                <w:color w:val="0F1115"/>
              </w:rPr>
            </w:pPr>
            <w:r w:rsidRPr="00E84775">
              <w:rPr>
                <w:color w:val="0F1115"/>
              </w:rPr>
              <w:t>a</w:t>
            </w:r>
          </w:p>
        </w:tc>
        <w:tc>
          <w:tcPr>
            <w:tcW w:w="0" w:type="auto"/>
            <w:hideMark/>
          </w:tcPr>
          <w:p w14:paraId="683AC6FA" w14:textId="77777777" w:rsidR="00292185" w:rsidRPr="00E84775" w:rsidRDefault="00292185" w:rsidP="00156BEA">
            <w:pPr>
              <w:rPr>
                <w:color w:val="0F1115"/>
              </w:rPr>
            </w:pPr>
            <w:r w:rsidRPr="00E84775">
              <w:rPr>
                <w:color w:val="0F1115"/>
              </w:rPr>
              <w:t>УК-2.2</w:t>
            </w:r>
          </w:p>
        </w:tc>
      </w:tr>
      <w:tr w:rsidR="00292185" w:rsidRPr="00E84775" w14:paraId="346C32BF" w14:textId="77777777" w:rsidTr="00156BEA">
        <w:tc>
          <w:tcPr>
            <w:tcW w:w="0" w:type="auto"/>
          </w:tcPr>
          <w:p w14:paraId="6BA3086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8865F43" w14:textId="77777777" w:rsidR="00292185" w:rsidRPr="00E84775" w:rsidRDefault="00292185" w:rsidP="00156BEA">
            <w:pPr>
              <w:rPr>
                <w:color w:val="0F1115"/>
              </w:rPr>
            </w:pPr>
            <w:r w:rsidRPr="00E84775">
              <w:rPr>
                <w:color w:val="0F1115"/>
              </w:rPr>
              <w:t>Противодействия иностранным техническим разведкам на территории РФ является основной задачей</w:t>
            </w:r>
          </w:p>
          <w:p w14:paraId="06017352" w14:textId="77777777" w:rsidR="00292185" w:rsidRPr="00E84775" w:rsidRDefault="00292185" w:rsidP="00156BEA">
            <w:pPr>
              <w:rPr>
                <w:color w:val="0F1115"/>
              </w:rPr>
            </w:pPr>
            <w:r w:rsidRPr="00E84775">
              <w:rPr>
                <w:color w:val="0F1115"/>
              </w:rPr>
              <w:t>a. МВД РФ</w:t>
            </w:r>
          </w:p>
          <w:p w14:paraId="00B1CC70" w14:textId="77777777" w:rsidR="00292185" w:rsidRPr="00E84775" w:rsidRDefault="00292185" w:rsidP="00156BEA">
            <w:pPr>
              <w:rPr>
                <w:color w:val="0F1115"/>
              </w:rPr>
            </w:pPr>
            <w:r w:rsidRPr="00E84775">
              <w:rPr>
                <w:color w:val="0F1115"/>
              </w:rPr>
              <w:t>b. Службы внешней разведки РФ</w:t>
            </w:r>
          </w:p>
          <w:p w14:paraId="3FFC8847" w14:textId="77777777" w:rsidR="00292185" w:rsidRPr="00E84775" w:rsidRDefault="00292185" w:rsidP="00156BEA">
            <w:pPr>
              <w:rPr>
                <w:color w:val="0F1115"/>
              </w:rPr>
            </w:pPr>
            <w:r w:rsidRPr="00E84775">
              <w:rPr>
                <w:color w:val="0F1115"/>
              </w:rPr>
              <w:t>c. ФСТЭК РФ</w:t>
            </w:r>
          </w:p>
          <w:p w14:paraId="5604F059" w14:textId="77777777" w:rsidR="00292185" w:rsidRPr="00E84775" w:rsidRDefault="00292185" w:rsidP="00156BEA">
            <w:pPr>
              <w:rPr>
                <w:color w:val="0F1115"/>
              </w:rPr>
            </w:pPr>
            <w:r w:rsidRPr="00E84775">
              <w:rPr>
                <w:color w:val="0F1115"/>
              </w:rPr>
              <w:t>d. ФСБ РФ</w:t>
            </w:r>
          </w:p>
          <w:p w14:paraId="1685627F" w14:textId="77777777" w:rsidR="00292185" w:rsidRPr="00E84775" w:rsidRDefault="00292185" w:rsidP="00156BEA">
            <w:pPr>
              <w:rPr>
                <w:color w:val="0F1115"/>
              </w:rPr>
            </w:pPr>
            <w:r w:rsidRPr="00E84775">
              <w:rPr>
                <w:color w:val="0F1115"/>
              </w:rPr>
              <w:t>e. Министерства обороны РФ</w:t>
            </w:r>
          </w:p>
        </w:tc>
        <w:tc>
          <w:tcPr>
            <w:tcW w:w="0" w:type="auto"/>
            <w:hideMark/>
          </w:tcPr>
          <w:p w14:paraId="162065A6" w14:textId="77777777" w:rsidR="00292185" w:rsidRPr="00E84775" w:rsidRDefault="00292185" w:rsidP="00156BEA">
            <w:pPr>
              <w:rPr>
                <w:color w:val="0F1115"/>
              </w:rPr>
            </w:pPr>
            <w:r w:rsidRPr="00E84775">
              <w:rPr>
                <w:color w:val="0F1115"/>
              </w:rPr>
              <w:t>c</w:t>
            </w:r>
          </w:p>
        </w:tc>
        <w:tc>
          <w:tcPr>
            <w:tcW w:w="0" w:type="auto"/>
            <w:hideMark/>
          </w:tcPr>
          <w:p w14:paraId="73E85E07" w14:textId="77777777" w:rsidR="00292185" w:rsidRPr="00E84775" w:rsidRDefault="00292185" w:rsidP="00156BEA">
            <w:pPr>
              <w:rPr>
                <w:color w:val="0F1115"/>
              </w:rPr>
            </w:pPr>
            <w:r w:rsidRPr="00E84775">
              <w:rPr>
                <w:color w:val="0F1115"/>
              </w:rPr>
              <w:t>ОПК-6.1</w:t>
            </w:r>
          </w:p>
        </w:tc>
      </w:tr>
      <w:tr w:rsidR="00292185" w:rsidRPr="00E84775" w14:paraId="47FF5AFD" w14:textId="77777777" w:rsidTr="00156BEA">
        <w:tc>
          <w:tcPr>
            <w:tcW w:w="0" w:type="auto"/>
          </w:tcPr>
          <w:p w14:paraId="35E39B2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7C347B5" w14:textId="77777777" w:rsidR="00292185" w:rsidRPr="00E84775" w:rsidRDefault="00292185" w:rsidP="00156BEA">
            <w:pPr>
              <w:rPr>
                <w:color w:val="0F1115"/>
              </w:rPr>
            </w:pPr>
            <w:r w:rsidRPr="00E84775">
              <w:rPr>
                <w:color w:val="0F1115"/>
              </w:rPr>
              <w:t>Достижение максимальной эффективности защиты за счет одновременного использования всех необходимых ресурсов, методов и средств, исключающих несанкционированный доступ к защищаемой информации и обеспечивающих физическую сохранность ее носителей, является</w:t>
            </w:r>
          </w:p>
          <w:p w14:paraId="19A2DB39" w14:textId="77777777" w:rsidR="00292185" w:rsidRPr="00E84775" w:rsidRDefault="00292185" w:rsidP="00156BEA">
            <w:pPr>
              <w:rPr>
                <w:color w:val="0F1115"/>
              </w:rPr>
            </w:pPr>
            <w:r w:rsidRPr="00E84775">
              <w:rPr>
                <w:color w:val="0F1115"/>
              </w:rPr>
              <w:t>a. главной целью защиты информации</w:t>
            </w:r>
          </w:p>
          <w:p w14:paraId="17C0E5E9" w14:textId="77777777" w:rsidR="00292185" w:rsidRPr="00E84775" w:rsidRDefault="00292185" w:rsidP="00156BEA">
            <w:pPr>
              <w:rPr>
                <w:color w:val="0F1115"/>
              </w:rPr>
            </w:pPr>
            <w:r w:rsidRPr="00E84775">
              <w:rPr>
                <w:color w:val="0F1115"/>
              </w:rPr>
              <w:t>b. главной целью создания СЗИ</w:t>
            </w:r>
          </w:p>
          <w:p w14:paraId="5E40EB11" w14:textId="77777777" w:rsidR="00292185" w:rsidRPr="00E84775" w:rsidRDefault="00292185" w:rsidP="00156BEA">
            <w:pPr>
              <w:rPr>
                <w:color w:val="0F1115"/>
              </w:rPr>
            </w:pPr>
            <w:r w:rsidRPr="00E84775">
              <w:rPr>
                <w:color w:val="0F1115"/>
              </w:rPr>
              <w:lastRenderedPageBreak/>
              <w:t>c. главной целью ИБ</w:t>
            </w:r>
          </w:p>
        </w:tc>
        <w:tc>
          <w:tcPr>
            <w:tcW w:w="0" w:type="auto"/>
            <w:hideMark/>
          </w:tcPr>
          <w:p w14:paraId="7B86D9B1" w14:textId="77777777" w:rsidR="00292185" w:rsidRPr="00E84775" w:rsidRDefault="00292185" w:rsidP="00156BEA">
            <w:pPr>
              <w:rPr>
                <w:color w:val="0F1115"/>
              </w:rPr>
            </w:pPr>
            <w:r w:rsidRPr="00E84775">
              <w:rPr>
                <w:color w:val="0F1115"/>
              </w:rPr>
              <w:lastRenderedPageBreak/>
              <w:t>b</w:t>
            </w:r>
          </w:p>
        </w:tc>
        <w:tc>
          <w:tcPr>
            <w:tcW w:w="0" w:type="auto"/>
            <w:hideMark/>
          </w:tcPr>
          <w:p w14:paraId="7F5A586D" w14:textId="77777777" w:rsidR="00292185" w:rsidRPr="00E84775" w:rsidRDefault="00292185" w:rsidP="00156BEA">
            <w:pPr>
              <w:rPr>
                <w:color w:val="0F1115"/>
              </w:rPr>
            </w:pPr>
            <w:r w:rsidRPr="00E84775">
              <w:rPr>
                <w:color w:val="0F1115"/>
              </w:rPr>
              <w:t>ОПК-8.1</w:t>
            </w:r>
          </w:p>
        </w:tc>
      </w:tr>
      <w:tr w:rsidR="00292185" w:rsidRPr="00E84775" w14:paraId="0201833F" w14:textId="77777777" w:rsidTr="00156BEA">
        <w:tc>
          <w:tcPr>
            <w:tcW w:w="0" w:type="auto"/>
          </w:tcPr>
          <w:p w14:paraId="2A526C7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717A876" w14:textId="77777777" w:rsidR="00292185" w:rsidRPr="00E84775" w:rsidRDefault="00292185" w:rsidP="00156BEA">
            <w:pPr>
              <w:rPr>
                <w:color w:val="0F1115"/>
              </w:rPr>
            </w:pPr>
            <w:r w:rsidRPr="00E84775">
              <w:rPr>
                <w:color w:val="0F1115"/>
              </w:rPr>
              <w:t>Какой из перечисленных факторов влияет на проведение аудита информационной безопасности? (Выберите два правильных ответа)</w:t>
            </w:r>
          </w:p>
          <w:p w14:paraId="21A6762F" w14:textId="77777777" w:rsidR="00292185" w:rsidRPr="00E84775" w:rsidRDefault="00292185" w:rsidP="00156BEA">
            <w:pPr>
              <w:rPr>
                <w:color w:val="0F1115"/>
              </w:rPr>
            </w:pPr>
            <w:r w:rsidRPr="00E84775">
              <w:rPr>
                <w:color w:val="0F1115"/>
              </w:rPr>
              <w:t>А. Цветовая гамма интерфейса корпоративного портала.</w:t>
            </w:r>
          </w:p>
          <w:p w14:paraId="0A10AF36" w14:textId="77777777" w:rsidR="00292185" w:rsidRPr="00E84775" w:rsidRDefault="00292185" w:rsidP="00156BEA">
            <w:pPr>
              <w:rPr>
                <w:color w:val="0F1115"/>
              </w:rPr>
            </w:pPr>
            <w:r w:rsidRPr="00E84775">
              <w:rPr>
                <w:color w:val="0F1115"/>
              </w:rPr>
              <w:t>Б. Масштаб и сложность проверяемой информационной системы.</w:t>
            </w:r>
          </w:p>
          <w:p w14:paraId="3D1E5EB1" w14:textId="77777777" w:rsidR="00292185" w:rsidRPr="00E84775" w:rsidRDefault="00292185" w:rsidP="00156BEA">
            <w:pPr>
              <w:rPr>
                <w:color w:val="0F1115"/>
              </w:rPr>
            </w:pPr>
            <w:r w:rsidRPr="00E84775">
              <w:rPr>
                <w:color w:val="0F1115"/>
              </w:rPr>
              <w:t>В. Требования нормативно-правовых документов и отраслевых стандартов.</w:t>
            </w:r>
          </w:p>
          <w:p w14:paraId="51238F5B" w14:textId="77777777" w:rsidR="00292185" w:rsidRPr="00E84775" w:rsidRDefault="00292185" w:rsidP="00156BEA">
            <w:pPr>
              <w:rPr>
                <w:color w:val="0F1115"/>
              </w:rPr>
            </w:pPr>
            <w:r w:rsidRPr="00E84775">
              <w:rPr>
                <w:color w:val="0F1115"/>
              </w:rPr>
              <w:t>Г. Количество сотрудников в отделе маркетинга.</w:t>
            </w:r>
          </w:p>
        </w:tc>
        <w:tc>
          <w:tcPr>
            <w:tcW w:w="0" w:type="auto"/>
            <w:hideMark/>
          </w:tcPr>
          <w:p w14:paraId="5C3F74D7" w14:textId="77777777" w:rsidR="00292185" w:rsidRPr="00E84775" w:rsidRDefault="00292185" w:rsidP="00156BEA">
            <w:pPr>
              <w:rPr>
                <w:color w:val="0F1115"/>
              </w:rPr>
            </w:pPr>
            <w:r w:rsidRPr="00E84775">
              <w:rPr>
                <w:color w:val="0F1115"/>
              </w:rPr>
              <w:t>Б, В</w:t>
            </w:r>
          </w:p>
        </w:tc>
        <w:tc>
          <w:tcPr>
            <w:tcW w:w="0" w:type="auto"/>
            <w:hideMark/>
          </w:tcPr>
          <w:p w14:paraId="097253B2" w14:textId="77777777" w:rsidR="00292185" w:rsidRPr="00E84775" w:rsidRDefault="00292185" w:rsidP="00156BEA">
            <w:pPr>
              <w:rPr>
                <w:color w:val="0F1115"/>
              </w:rPr>
            </w:pPr>
            <w:r w:rsidRPr="00E84775">
              <w:rPr>
                <w:color w:val="0F1115"/>
              </w:rPr>
              <w:t>пОПК-2.4.1</w:t>
            </w:r>
          </w:p>
        </w:tc>
      </w:tr>
      <w:tr w:rsidR="00292185" w:rsidRPr="00E84775" w14:paraId="1D282690" w14:textId="77777777" w:rsidTr="00156BEA">
        <w:tc>
          <w:tcPr>
            <w:tcW w:w="0" w:type="auto"/>
          </w:tcPr>
          <w:p w14:paraId="0F14C87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B5BB9D4" w14:textId="77777777" w:rsidR="00292185" w:rsidRPr="00E84775" w:rsidRDefault="00292185" w:rsidP="00156BEA">
            <w:pPr>
              <w:rPr>
                <w:color w:val="0F1115"/>
              </w:rPr>
            </w:pPr>
            <w:r w:rsidRPr="00E84775">
              <w:rPr>
                <w:color w:val="0F1115"/>
              </w:rPr>
              <w:t>Что такое линейное пространство?</w:t>
            </w:r>
          </w:p>
          <w:p w14:paraId="78F4CBC2" w14:textId="77777777" w:rsidR="00292185" w:rsidRPr="00E84775" w:rsidRDefault="00292185" w:rsidP="00156BEA">
            <w:pPr>
              <w:rPr>
                <w:color w:val="0F1115"/>
              </w:rPr>
            </w:pPr>
            <w:r w:rsidRPr="00E84775">
              <w:rPr>
                <w:color w:val="0F1115"/>
              </w:rPr>
              <w:t>a. Множество точек на плоскости</w:t>
            </w:r>
          </w:p>
          <w:p w14:paraId="6239D832" w14:textId="77777777" w:rsidR="00292185" w:rsidRPr="00E84775" w:rsidRDefault="00292185" w:rsidP="00156BEA">
            <w:pPr>
              <w:rPr>
                <w:color w:val="0F1115"/>
              </w:rPr>
            </w:pPr>
            <w:r w:rsidRPr="00E84775">
              <w:rPr>
                <w:color w:val="0F1115"/>
              </w:rPr>
              <w:t>b. Множество матриц</w:t>
            </w:r>
          </w:p>
          <w:p w14:paraId="6027E6C8" w14:textId="77777777" w:rsidR="00292185" w:rsidRPr="00E84775" w:rsidRDefault="00292185" w:rsidP="00156BEA">
            <w:pPr>
              <w:rPr>
                <w:color w:val="0F1115"/>
              </w:rPr>
            </w:pPr>
            <w:r w:rsidRPr="00E84775">
              <w:rPr>
                <w:color w:val="0F1115"/>
              </w:rPr>
              <w:t>c. Множество векторов, для которых определены сложение и умножение на число</w:t>
            </w:r>
          </w:p>
          <w:p w14:paraId="75CD60B8" w14:textId="77777777" w:rsidR="00292185" w:rsidRPr="00E84775" w:rsidRDefault="00292185" w:rsidP="00156BEA">
            <w:pPr>
              <w:rPr>
                <w:color w:val="0F1115"/>
              </w:rPr>
            </w:pPr>
            <w:r w:rsidRPr="00E84775">
              <w:rPr>
                <w:color w:val="0F1115"/>
              </w:rPr>
              <w:t>d. Множество уравнений</w:t>
            </w:r>
          </w:p>
        </w:tc>
        <w:tc>
          <w:tcPr>
            <w:tcW w:w="0" w:type="auto"/>
            <w:hideMark/>
          </w:tcPr>
          <w:p w14:paraId="6304596B" w14:textId="77777777" w:rsidR="00292185" w:rsidRPr="00E84775" w:rsidRDefault="00292185" w:rsidP="00156BEA">
            <w:pPr>
              <w:rPr>
                <w:color w:val="0F1115"/>
              </w:rPr>
            </w:pPr>
            <w:r w:rsidRPr="00E84775">
              <w:rPr>
                <w:color w:val="0F1115"/>
              </w:rPr>
              <w:t>c</w:t>
            </w:r>
          </w:p>
        </w:tc>
        <w:tc>
          <w:tcPr>
            <w:tcW w:w="0" w:type="auto"/>
            <w:hideMark/>
          </w:tcPr>
          <w:p w14:paraId="38E75156" w14:textId="77777777" w:rsidR="00292185" w:rsidRPr="00E84775" w:rsidRDefault="00292185" w:rsidP="00156BEA">
            <w:pPr>
              <w:rPr>
                <w:color w:val="0F1115"/>
              </w:rPr>
            </w:pPr>
            <w:r w:rsidRPr="00E84775">
              <w:rPr>
                <w:color w:val="0F1115"/>
              </w:rPr>
              <w:t>ОПК-3.1</w:t>
            </w:r>
          </w:p>
        </w:tc>
      </w:tr>
      <w:tr w:rsidR="00292185" w:rsidRPr="00E84775" w14:paraId="70B07B61" w14:textId="77777777" w:rsidTr="00156BEA">
        <w:tc>
          <w:tcPr>
            <w:tcW w:w="0" w:type="auto"/>
          </w:tcPr>
          <w:p w14:paraId="285C1F6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12CA780" w14:textId="77777777" w:rsidR="00292185" w:rsidRPr="00E84775" w:rsidRDefault="00292185" w:rsidP="00156BEA">
            <w:pPr>
              <w:rPr>
                <w:color w:val="0F1115"/>
              </w:rPr>
            </w:pPr>
            <w:r w:rsidRPr="00E84775">
              <w:rPr>
                <w:color w:val="0F1115"/>
              </w:rPr>
              <w:t>Что представляет собой сравнение по модулю?</w:t>
            </w:r>
          </w:p>
          <w:p w14:paraId="5922BC7B" w14:textId="77777777" w:rsidR="00292185" w:rsidRPr="00E84775" w:rsidRDefault="00292185" w:rsidP="00156BEA">
            <w:pPr>
              <w:rPr>
                <w:color w:val="0F1115"/>
              </w:rPr>
            </w:pPr>
            <w:r w:rsidRPr="00E84775">
              <w:rPr>
                <w:color w:val="0F1115"/>
              </w:rPr>
              <w:t>а) Равенство двух чисел по остаткам при делении на модуль</w:t>
            </w:r>
          </w:p>
          <w:p w14:paraId="24A59294" w14:textId="77777777" w:rsidR="00292185" w:rsidRPr="00E84775" w:rsidRDefault="00292185" w:rsidP="00156BEA">
            <w:pPr>
              <w:rPr>
                <w:color w:val="0F1115"/>
              </w:rPr>
            </w:pPr>
            <w:r w:rsidRPr="00E84775">
              <w:rPr>
                <w:color w:val="0F1115"/>
              </w:rPr>
              <w:t>б) Обычное неравенство между числами</w:t>
            </w:r>
          </w:p>
          <w:p w14:paraId="7EF4EDB6" w14:textId="77777777" w:rsidR="00292185" w:rsidRPr="00E84775" w:rsidRDefault="00292185" w:rsidP="00156BEA">
            <w:pPr>
              <w:rPr>
                <w:color w:val="0F1115"/>
              </w:rPr>
            </w:pPr>
            <w:r w:rsidRPr="00E84775">
              <w:rPr>
                <w:color w:val="0F1115"/>
              </w:rPr>
              <w:t>в) Только операция сложения</w:t>
            </w:r>
          </w:p>
          <w:p w14:paraId="155056EE" w14:textId="77777777" w:rsidR="00292185" w:rsidRPr="00E84775" w:rsidRDefault="00292185" w:rsidP="00156BEA">
            <w:pPr>
              <w:rPr>
                <w:color w:val="0F1115"/>
              </w:rPr>
            </w:pPr>
            <w:r w:rsidRPr="00E84775">
              <w:rPr>
                <w:color w:val="0F1115"/>
              </w:rPr>
              <w:t>г) Правило построения графа</w:t>
            </w:r>
          </w:p>
        </w:tc>
        <w:tc>
          <w:tcPr>
            <w:tcW w:w="0" w:type="auto"/>
            <w:hideMark/>
          </w:tcPr>
          <w:p w14:paraId="4623AD05" w14:textId="77777777" w:rsidR="00292185" w:rsidRPr="00E84775" w:rsidRDefault="00292185" w:rsidP="00156BEA">
            <w:pPr>
              <w:rPr>
                <w:color w:val="0F1115"/>
              </w:rPr>
            </w:pPr>
            <w:r w:rsidRPr="00E84775">
              <w:rPr>
                <w:color w:val="0F1115"/>
              </w:rPr>
              <w:t>а</w:t>
            </w:r>
          </w:p>
        </w:tc>
        <w:tc>
          <w:tcPr>
            <w:tcW w:w="0" w:type="auto"/>
            <w:hideMark/>
          </w:tcPr>
          <w:p w14:paraId="61B17A5F" w14:textId="77777777" w:rsidR="00292185" w:rsidRPr="00E84775" w:rsidRDefault="00292185" w:rsidP="00156BEA">
            <w:pPr>
              <w:rPr>
                <w:color w:val="0F1115"/>
              </w:rPr>
            </w:pPr>
            <w:r w:rsidRPr="00E84775">
              <w:rPr>
                <w:color w:val="0F1115"/>
              </w:rPr>
              <w:t>ОПК-3.1, ОПК-3.2</w:t>
            </w:r>
          </w:p>
        </w:tc>
      </w:tr>
      <w:tr w:rsidR="00292185" w:rsidRPr="00E84775" w14:paraId="4FA99960" w14:textId="77777777" w:rsidTr="00156BEA">
        <w:tc>
          <w:tcPr>
            <w:tcW w:w="0" w:type="auto"/>
          </w:tcPr>
          <w:p w14:paraId="3D7A358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463FDC5" w14:textId="77777777" w:rsidR="00292185" w:rsidRPr="00E84775" w:rsidRDefault="00292185" w:rsidP="00156BEA">
            <w:pPr>
              <w:rPr>
                <w:color w:val="0F1115"/>
              </w:rPr>
            </w:pPr>
            <w:r w:rsidRPr="00E84775">
              <w:rPr>
                <w:color w:val="0F1115"/>
              </w:rPr>
              <w:t>Операция, обратная дифференцированию, это нахождение</w:t>
            </w:r>
          </w:p>
          <w:p w14:paraId="5B0B28DC" w14:textId="77777777" w:rsidR="00292185" w:rsidRPr="00E84775" w:rsidRDefault="00292185" w:rsidP="00156BEA">
            <w:pPr>
              <w:rPr>
                <w:color w:val="0F1115"/>
              </w:rPr>
            </w:pPr>
            <w:r w:rsidRPr="00E84775">
              <w:rPr>
                <w:color w:val="0F1115"/>
              </w:rPr>
              <w:t>a. первообразной</w:t>
            </w:r>
          </w:p>
          <w:p w14:paraId="562B65E6" w14:textId="77777777" w:rsidR="00292185" w:rsidRPr="00E84775" w:rsidRDefault="00292185" w:rsidP="00156BEA">
            <w:pPr>
              <w:rPr>
                <w:color w:val="0F1115"/>
              </w:rPr>
            </w:pPr>
            <w:r w:rsidRPr="00E84775">
              <w:rPr>
                <w:color w:val="0F1115"/>
              </w:rPr>
              <w:t>b. производной</w:t>
            </w:r>
          </w:p>
          <w:p w14:paraId="59F10A8F" w14:textId="77777777" w:rsidR="00292185" w:rsidRPr="00E84775" w:rsidRDefault="00292185" w:rsidP="00156BEA">
            <w:pPr>
              <w:rPr>
                <w:color w:val="0F1115"/>
              </w:rPr>
            </w:pPr>
            <w:r w:rsidRPr="00E84775">
              <w:rPr>
                <w:color w:val="0F1115"/>
              </w:rPr>
              <w:t>c. неопределенного интеграла</w:t>
            </w:r>
          </w:p>
          <w:p w14:paraId="0F2F0045" w14:textId="77777777" w:rsidR="00292185" w:rsidRPr="00E84775" w:rsidRDefault="00292185" w:rsidP="00156BEA">
            <w:pPr>
              <w:rPr>
                <w:color w:val="0F1115"/>
              </w:rPr>
            </w:pPr>
            <w:r w:rsidRPr="00E84775">
              <w:rPr>
                <w:color w:val="0F1115"/>
              </w:rPr>
              <w:t>предела</w:t>
            </w:r>
          </w:p>
        </w:tc>
        <w:tc>
          <w:tcPr>
            <w:tcW w:w="0" w:type="auto"/>
            <w:hideMark/>
          </w:tcPr>
          <w:p w14:paraId="192A1542" w14:textId="77777777" w:rsidR="00292185" w:rsidRPr="00E84775" w:rsidRDefault="00292185" w:rsidP="00156BEA">
            <w:pPr>
              <w:rPr>
                <w:color w:val="0F1115"/>
              </w:rPr>
            </w:pPr>
            <w:r w:rsidRPr="00E84775">
              <w:rPr>
                <w:color w:val="0F1115"/>
              </w:rPr>
              <w:t>a</w:t>
            </w:r>
          </w:p>
        </w:tc>
        <w:tc>
          <w:tcPr>
            <w:tcW w:w="0" w:type="auto"/>
            <w:hideMark/>
          </w:tcPr>
          <w:p w14:paraId="7E7E55AC" w14:textId="77777777" w:rsidR="00292185" w:rsidRPr="00E84775" w:rsidRDefault="00292185" w:rsidP="00156BEA">
            <w:pPr>
              <w:rPr>
                <w:color w:val="0F1115"/>
              </w:rPr>
            </w:pPr>
            <w:r w:rsidRPr="00E84775">
              <w:rPr>
                <w:color w:val="0F1115"/>
              </w:rPr>
              <w:t>ОПК-3.1</w:t>
            </w:r>
          </w:p>
        </w:tc>
      </w:tr>
      <w:tr w:rsidR="00292185" w:rsidRPr="00E84775" w14:paraId="371826D0" w14:textId="77777777" w:rsidTr="00156BEA">
        <w:tc>
          <w:tcPr>
            <w:tcW w:w="0" w:type="auto"/>
          </w:tcPr>
          <w:p w14:paraId="386DD55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89D24F1" w14:textId="77777777" w:rsidR="00292185" w:rsidRPr="00E84775" w:rsidRDefault="00292185" w:rsidP="00156BEA">
            <w:pPr>
              <w:rPr>
                <w:color w:val="0F1115"/>
              </w:rPr>
            </w:pPr>
            <w:r w:rsidRPr="00E84775">
              <w:rPr>
                <w:color w:val="0F1115"/>
              </w:rPr>
              <w:t>Какой метод оценки рисков предполагает использование качественных характеристик (например, «высокий», «средний», «низкий») вместо числовых значений?</w:t>
            </w:r>
          </w:p>
          <w:p w14:paraId="6F9F2B4F" w14:textId="77777777" w:rsidR="00292185" w:rsidRPr="00E84775" w:rsidRDefault="00292185" w:rsidP="00156BEA">
            <w:pPr>
              <w:rPr>
                <w:color w:val="0F1115"/>
              </w:rPr>
            </w:pPr>
            <w:r w:rsidRPr="00E84775">
              <w:rPr>
                <w:color w:val="0F1115"/>
              </w:rPr>
              <w:t>1) Количественный метод</w:t>
            </w:r>
          </w:p>
          <w:p w14:paraId="484D55E8" w14:textId="77777777" w:rsidR="00292185" w:rsidRPr="00E84775" w:rsidRDefault="00292185" w:rsidP="00156BEA">
            <w:pPr>
              <w:rPr>
                <w:color w:val="0F1115"/>
              </w:rPr>
            </w:pPr>
            <w:r w:rsidRPr="00E84775">
              <w:rPr>
                <w:color w:val="0F1115"/>
              </w:rPr>
              <w:t>2) Качественный метод</w:t>
            </w:r>
          </w:p>
          <w:p w14:paraId="59E587D0" w14:textId="77777777" w:rsidR="00292185" w:rsidRPr="00E84775" w:rsidRDefault="00292185" w:rsidP="00156BEA">
            <w:pPr>
              <w:rPr>
                <w:color w:val="0F1115"/>
              </w:rPr>
            </w:pPr>
            <w:r w:rsidRPr="00E84775">
              <w:rPr>
                <w:color w:val="0F1115"/>
              </w:rPr>
              <w:t>3) Метод экспертных оценок</w:t>
            </w:r>
          </w:p>
          <w:p w14:paraId="55980AEE" w14:textId="77777777" w:rsidR="00292185" w:rsidRPr="00E84775" w:rsidRDefault="00292185" w:rsidP="00156BEA">
            <w:pPr>
              <w:rPr>
                <w:color w:val="0F1115"/>
              </w:rPr>
            </w:pPr>
            <w:r w:rsidRPr="00E84775">
              <w:rPr>
                <w:color w:val="0F1115"/>
              </w:rPr>
              <w:t>4) Статистический метод</w:t>
            </w:r>
          </w:p>
        </w:tc>
        <w:tc>
          <w:tcPr>
            <w:tcW w:w="0" w:type="auto"/>
            <w:hideMark/>
          </w:tcPr>
          <w:p w14:paraId="44E83A88" w14:textId="77777777" w:rsidR="00292185" w:rsidRPr="00E84775" w:rsidRDefault="00292185" w:rsidP="00156BEA">
            <w:pPr>
              <w:rPr>
                <w:color w:val="0F1115"/>
              </w:rPr>
            </w:pPr>
            <w:r w:rsidRPr="00E84775">
              <w:rPr>
                <w:color w:val="0F1115"/>
              </w:rPr>
              <w:t>2</w:t>
            </w:r>
          </w:p>
        </w:tc>
        <w:tc>
          <w:tcPr>
            <w:tcW w:w="0" w:type="auto"/>
            <w:hideMark/>
          </w:tcPr>
          <w:p w14:paraId="1C1A46BB" w14:textId="77777777" w:rsidR="00292185" w:rsidRPr="00E84775" w:rsidRDefault="00292185" w:rsidP="00156BEA">
            <w:pPr>
              <w:rPr>
                <w:color w:val="0F1115"/>
              </w:rPr>
            </w:pPr>
            <w:r w:rsidRPr="00E84775">
              <w:rPr>
                <w:color w:val="0F1115"/>
              </w:rPr>
              <w:t>ОПК-1.1</w:t>
            </w:r>
          </w:p>
        </w:tc>
      </w:tr>
      <w:tr w:rsidR="00292185" w:rsidRPr="00E84775" w14:paraId="6EB48724" w14:textId="77777777" w:rsidTr="00156BEA">
        <w:tc>
          <w:tcPr>
            <w:tcW w:w="0" w:type="auto"/>
          </w:tcPr>
          <w:p w14:paraId="3495B9D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F07B430" w14:textId="77777777" w:rsidR="00292185" w:rsidRPr="00E84775" w:rsidRDefault="00292185" w:rsidP="00156BEA">
            <w:pPr>
              <w:rPr>
                <w:color w:val="0F1115"/>
              </w:rPr>
            </w:pPr>
            <w:r w:rsidRPr="00E84775">
              <w:rPr>
                <w:color w:val="0F1115"/>
              </w:rPr>
              <w:t>Какой метод тестирования информационной безопасности предполагает, что тестирующая команда не имеет никакой предварительной информации об исследуемой системе?</w:t>
            </w:r>
          </w:p>
          <w:p w14:paraId="15988708" w14:textId="77777777" w:rsidR="00292185" w:rsidRPr="00E84775" w:rsidRDefault="00292185" w:rsidP="00156BEA">
            <w:pPr>
              <w:rPr>
                <w:color w:val="0F1115"/>
              </w:rPr>
            </w:pPr>
            <w:r w:rsidRPr="00E84775">
              <w:rPr>
                <w:color w:val="0F1115"/>
              </w:rPr>
              <w:t>А. Тестирование методом «серого ящика».</w:t>
            </w:r>
          </w:p>
          <w:p w14:paraId="1780FF79" w14:textId="77777777" w:rsidR="00292185" w:rsidRPr="00E84775" w:rsidRDefault="00292185" w:rsidP="00156BEA">
            <w:pPr>
              <w:rPr>
                <w:color w:val="0F1115"/>
              </w:rPr>
            </w:pPr>
            <w:r w:rsidRPr="00E84775">
              <w:rPr>
                <w:color w:val="0F1115"/>
              </w:rPr>
              <w:lastRenderedPageBreak/>
              <w:t>Б. Тестирование методом «тандема».</w:t>
            </w:r>
          </w:p>
          <w:p w14:paraId="4AD575F6" w14:textId="77777777" w:rsidR="00292185" w:rsidRPr="00E84775" w:rsidRDefault="00292185" w:rsidP="00156BEA">
            <w:pPr>
              <w:rPr>
                <w:color w:val="0F1115"/>
              </w:rPr>
            </w:pPr>
            <w:r w:rsidRPr="00E84775">
              <w:rPr>
                <w:color w:val="0F1115"/>
              </w:rPr>
              <w:t>В. Тестирование «вслепую» (черного ящика).</w:t>
            </w:r>
          </w:p>
          <w:p w14:paraId="7A1B3043" w14:textId="77777777" w:rsidR="00292185" w:rsidRPr="00E84775" w:rsidRDefault="00292185" w:rsidP="00156BEA">
            <w:pPr>
              <w:rPr>
                <w:color w:val="0F1115"/>
              </w:rPr>
            </w:pPr>
            <w:r w:rsidRPr="00E84775">
              <w:rPr>
                <w:color w:val="0F1115"/>
              </w:rPr>
              <w:t>Г. Реверсивное тестирование.</w:t>
            </w:r>
          </w:p>
        </w:tc>
        <w:tc>
          <w:tcPr>
            <w:tcW w:w="0" w:type="auto"/>
            <w:hideMark/>
          </w:tcPr>
          <w:p w14:paraId="001768A3" w14:textId="77777777" w:rsidR="00292185" w:rsidRPr="00E84775" w:rsidRDefault="00292185" w:rsidP="00156BEA">
            <w:pPr>
              <w:rPr>
                <w:color w:val="0F1115"/>
              </w:rPr>
            </w:pPr>
            <w:r w:rsidRPr="00E84775">
              <w:rPr>
                <w:color w:val="0F1115"/>
              </w:rPr>
              <w:lastRenderedPageBreak/>
              <w:t>В</w:t>
            </w:r>
          </w:p>
        </w:tc>
        <w:tc>
          <w:tcPr>
            <w:tcW w:w="0" w:type="auto"/>
            <w:hideMark/>
          </w:tcPr>
          <w:p w14:paraId="1D15F714" w14:textId="77777777" w:rsidR="00292185" w:rsidRPr="00E84775" w:rsidRDefault="00292185" w:rsidP="00156BEA">
            <w:pPr>
              <w:rPr>
                <w:color w:val="0F1115"/>
              </w:rPr>
            </w:pPr>
            <w:r w:rsidRPr="00E84775">
              <w:rPr>
                <w:color w:val="0F1115"/>
              </w:rPr>
              <w:t>пОПК-2.4.1</w:t>
            </w:r>
          </w:p>
        </w:tc>
      </w:tr>
      <w:tr w:rsidR="00292185" w:rsidRPr="00E84775" w14:paraId="4A3B4B7B" w14:textId="77777777" w:rsidTr="00156BEA">
        <w:tc>
          <w:tcPr>
            <w:tcW w:w="0" w:type="auto"/>
          </w:tcPr>
          <w:p w14:paraId="1EB1657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68F5E87" w14:textId="77777777" w:rsidR="00292185" w:rsidRPr="00E84775" w:rsidRDefault="00292185" w:rsidP="00156BEA">
            <w:pPr>
              <w:rPr>
                <w:color w:val="0F1115"/>
              </w:rPr>
            </w:pPr>
            <w:r w:rsidRPr="00E84775">
              <w:rPr>
                <w:color w:val="0F1115"/>
              </w:rPr>
              <w:t>Какие устройства работают на канальном уровне модели OSI? (выберите все подходящие)</w:t>
            </w:r>
          </w:p>
          <w:p w14:paraId="152A2D06" w14:textId="77777777" w:rsidR="00292185" w:rsidRPr="00E84775" w:rsidRDefault="00292185" w:rsidP="00156BEA">
            <w:pPr>
              <w:rPr>
                <w:color w:val="0F1115"/>
              </w:rPr>
            </w:pPr>
            <w:r w:rsidRPr="00E84775">
              <w:rPr>
                <w:color w:val="0F1115"/>
              </w:rPr>
              <w:t>1) Коммутатор (switch)</w:t>
            </w:r>
          </w:p>
          <w:p w14:paraId="0E0DF9B4" w14:textId="77777777" w:rsidR="00292185" w:rsidRPr="00E84775" w:rsidRDefault="00292185" w:rsidP="00156BEA">
            <w:pPr>
              <w:rPr>
                <w:color w:val="0F1115"/>
              </w:rPr>
            </w:pPr>
            <w:r w:rsidRPr="00E84775">
              <w:rPr>
                <w:color w:val="0F1115"/>
              </w:rPr>
              <w:t>2) Маршрутизатор (router)</w:t>
            </w:r>
          </w:p>
          <w:p w14:paraId="49311C8C" w14:textId="77777777" w:rsidR="00292185" w:rsidRPr="00E84775" w:rsidRDefault="00292185" w:rsidP="00156BEA">
            <w:pPr>
              <w:rPr>
                <w:color w:val="0F1115"/>
              </w:rPr>
            </w:pPr>
            <w:r w:rsidRPr="00E84775">
              <w:rPr>
                <w:color w:val="0F1115"/>
              </w:rPr>
              <w:t>3) Концентратор (hub)</w:t>
            </w:r>
          </w:p>
          <w:p w14:paraId="7C20FC80" w14:textId="77777777" w:rsidR="00292185" w:rsidRPr="00E84775" w:rsidRDefault="00292185" w:rsidP="00156BEA">
            <w:pPr>
              <w:rPr>
                <w:color w:val="0F1115"/>
              </w:rPr>
            </w:pPr>
            <w:r w:rsidRPr="00E84775">
              <w:rPr>
                <w:color w:val="0F1115"/>
              </w:rPr>
              <w:t>4) Мост (bridge)</w:t>
            </w:r>
          </w:p>
        </w:tc>
        <w:tc>
          <w:tcPr>
            <w:tcW w:w="0" w:type="auto"/>
            <w:hideMark/>
          </w:tcPr>
          <w:p w14:paraId="1883ABF2" w14:textId="77777777" w:rsidR="00292185" w:rsidRPr="00E84775" w:rsidRDefault="00292185" w:rsidP="00156BEA">
            <w:pPr>
              <w:rPr>
                <w:color w:val="0F1115"/>
              </w:rPr>
            </w:pPr>
            <w:r w:rsidRPr="00E84775">
              <w:rPr>
                <w:color w:val="0F1115"/>
              </w:rPr>
              <w:t>1, 4</w:t>
            </w:r>
          </w:p>
        </w:tc>
        <w:tc>
          <w:tcPr>
            <w:tcW w:w="0" w:type="auto"/>
            <w:hideMark/>
          </w:tcPr>
          <w:p w14:paraId="0E6816B1" w14:textId="77777777" w:rsidR="00292185" w:rsidRPr="00E84775" w:rsidRDefault="00292185" w:rsidP="00156BEA">
            <w:pPr>
              <w:rPr>
                <w:color w:val="0F1115"/>
              </w:rPr>
            </w:pPr>
            <w:r w:rsidRPr="00E84775">
              <w:rPr>
                <w:color w:val="0F1115"/>
              </w:rPr>
              <w:t>ПК-1.3</w:t>
            </w:r>
          </w:p>
        </w:tc>
      </w:tr>
      <w:tr w:rsidR="00292185" w:rsidRPr="00E84775" w14:paraId="76C2C9E0" w14:textId="77777777" w:rsidTr="00156BEA">
        <w:tc>
          <w:tcPr>
            <w:tcW w:w="0" w:type="auto"/>
          </w:tcPr>
          <w:p w14:paraId="5FCB9CF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1510C5E" w14:textId="77777777" w:rsidR="00292185" w:rsidRPr="00E84775" w:rsidRDefault="00292185" w:rsidP="00156BEA">
            <w:r w:rsidRPr="00E84775">
              <w:t>К базовым моделям сетевой архитектуры относятся:</w:t>
            </w:r>
          </w:p>
          <w:p w14:paraId="3D542FD1" w14:textId="77777777" w:rsidR="00292185" w:rsidRPr="00E84775" w:rsidRDefault="00292185" w:rsidP="00156BEA">
            <w:r w:rsidRPr="00E84775">
              <w:t>а) только модель OSI (7 уровней)</w:t>
            </w:r>
          </w:p>
          <w:p w14:paraId="61BB2B35" w14:textId="77777777" w:rsidR="00292185" w:rsidRPr="00E84775" w:rsidRDefault="00292185" w:rsidP="00156BEA">
            <w:r w:rsidRPr="00E84775">
              <w:t>б) только модель TCP/IP (4 уровня)</w:t>
            </w:r>
          </w:p>
          <w:p w14:paraId="647578A1" w14:textId="77777777" w:rsidR="00292185" w:rsidRPr="00E84775" w:rsidRDefault="00292185" w:rsidP="00156BEA">
            <w:r w:rsidRPr="00E84775">
              <w:t>в) обе модели — OSI и TCP/IP — используются совместно для описания сетевого взаимодействия</w:t>
            </w:r>
          </w:p>
          <w:p w14:paraId="09A1934E" w14:textId="77777777" w:rsidR="00292185" w:rsidRPr="00E84775" w:rsidRDefault="00292185" w:rsidP="00156BEA">
            <w:r w:rsidRPr="00E84775">
              <w:t>г) ни одна из перечисленных, поскольку обе устарели</w:t>
            </w:r>
          </w:p>
        </w:tc>
        <w:tc>
          <w:tcPr>
            <w:tcW w:w="0" w:type="auto"/>
          </w:tcPr>
          <w:p w14:paraId="169CD082" w14:textId="77777777" w:rsidR="00292185" w:rsidRPr="00E84775" w:rsidRDefault="00292185" w:rsidP="00156BEA">
            <w:r w:rsidRPr="00E84775">
              <w:t>в</w:t>
            </w:r>
          </w:p>
        </w:tc>
        <w:tc>
          <w:tcPr>
            <w:tcW w:w="0" w:type="auto"/>
          </w:tcPr>
          <w:p w14:paraId="18F7D569" w14:textId="77777777" w:rsidR="00292185" w:rsidRPr="00E84775" w:rsidRDefault="00292185" w:rsidP="00156BEA">
            <w:pPr>
              <w:rPr>
                <w:color w:val="0F1115"/>
              </w:rPr>
            </w:pPr>
            <w:r w:rsidRPr="00E84775">
              <w:t>ОПК-2.1</w:t>
            </w:r>
          </w:p>
        </w:tc>
      </w:tr>
      <w:tr w:rsidR="00292185" w:rsidRPr="00E84775" w14:paraId="10EBB787" w14:textId="77777777" w:rsidTr="00156BEA">
        <w:tc>
          <w:tcPr>
            <w:tcW w:w="0" w:type="auto"/>
          </w:tcPr>
          <w:p w14:paraId="29C78113" w14:textId="77777777" w:rsidR="00292185" w:rsidRPr="003A4011" w:rsidRDefault="00292185" w:rsidP="00292185">
            <w:pPr>
              <w:pStyle w:val="a7"/>
              <w:numPr>
                <w:ilvl w:val="0"/>
                <w:numId w:val="56"/>
              </w:numPr>
              <w:spacing w:after="0" w:line="240" w:lineRule="auto"/>
              <w:ind w:left="0" w:firstLine="0"/>
            </w:pPr>
          </w:p>
        </w:tc>
        <w:tc>
          <w:tcPr>
            <w:tcW w:w="0" w:type="auto"/>
          </w:tcPr>
          <w:p w14:paraId="65AF828D" w14:textId="77777777" w:rsidR="00292185" w:rsidRPr="00E84775" w:rsidRDefault="00292185" w:rsidP="00156BEA">
            <w:r w:rsidRPr="00E84775">
              <w:t>Как определяется классическая вероятность события?</w:t>
            </w:r>
          </w:p>
          <w:p w14:paraId="19305476" w14:textId="77777777" w:rsidR="00292185" w:rsidRPr="00E84775" w:rsidRDefault="00292185" w:rsidP="00156BEA">
            <w:r w:rsidRPr="00E84775">
              <w:t>а) Как отношение числа благоприятных исходов к числу всех равновозможных исходов</w:t>
            </w:r>
          </w:p>
          <w:p w14:paraId="6E24E24B" w14:textId="77777777" w:rsidR="00292185" w:rsidRPr="00E84775" w:rsidRDefault="00292185" w:rsidP="00156BEA">
            <w:r w:rsidRPr="00E84775">
              <w:t>б) Как сумма всех возможных значений случайной величины</w:t>
            </w:r>
          </w:p>
          <w:p w14:paraId="180A56A0" w14:textId="77777777" w:rsidR="00292185" w:rsidRPr="00E84775" w:rsidRDefault="00292185" w:rsidP="00156BEA">
            <w:r w:rsidRPr="00E84775">
              <w:t>в) Как произведение числа испытаний на число исходов</w:t>
            </w:r>
          </w:p>
          <w:p w14:paraId="5FAA09DF" w14:textId="77777777" w:rsidR="00292185" w:rsidRPr="00E84775" w:rsidRDefault="00292185" w:rsidP="00156BEA">
            <w:r w:rsidRPr="00E84775">
              <w:t>г) Как разность между частотой и дисперсией</w:t>
            </w:r>
          </w:p>
        </w:tc>
        <w:tc>
          <w:tcPr>
            <w:tcW w:w="0" w:type="auto"/>
          </w:tcPr>
          <w:p w14:paraId="1949905F" w14:textId="77777777" w:rsidR="00292185" w:rsidRPr="00E84775" w:rsidRDefault="00292185" w:rsidP="00156BEA">
            <w:r w:rsidRPr="00E84775">
              <w:t>а</w:t>
            </w:r>
          </w:p>
        </w:tc>
        <w:tc>
          <w:tcPr>
            <w:tcW w:w="0" w:type="auto"/>
          </w:tcPr>
          <w:p w14:paraId="3634569E" w14:textId="77777777" w:rsidR="00292185" w:rsidRPr="00E84775" w:rsidRDefault="00292185" w:rsidP="00156BEA">
            <w:r w:rsidRPr="00E84775">
              <w:t>ОПК-3.2</w:t>
            </w:r>
          </w:p>
        </w:tc>
      </w:tr>
      <w:tr w:rsidR="00292185" w:rsidRPr="00E84775" w14:paraId="2529641D" w14:textId="77777777" w:rsidTr="00156BEA">
        <w:tc>
          <w:tcPr>
            <w:tcW w:w="0" w:type="auto"/>
          </w:tcPr>
          <w:p w14:paraId="3DEC7E80" w14:textId="77777777" w:rsidR="00292185" w:rsidRPr="003A4011" w:rsidRDefault="00292185" w:rsidP="00292185">
            <w:pPr>
              <w:pStyle w:val="a7"/>
              <w:numPr>
                <w:ilvl w:val="0"/>
                <w:numId w:val="56"/>
              </w:numPr>
              <w:spacing w:after="0" w:line="240" w:lineRule="auto"/>
              <w:ind w:left="0" w:firstLine="0"/>
            </w:pPr>
          </w:p>
        </w:tc>
        <w:tc>
          <w:tcPr>
            <w:tcW w:w="0" w:type="auto"/>
          </w:tcPr>
          <w:p w14:paraId="34BDC0C7" w14:textId="77777777" w:rsidR="00292185" w:rsidRPr="00E84775" w:rsidRDefault="00292185" w:rsidP="00156BEA">
            <w:r w:rsidRPr="00E84775">
              <w:t>Что называется случайной величиной?</w:t>
            </w:r>
          </w:p>
          <w:p w14:paraId="6E9968AF" w14:textId="77777777" w:rsidR="00292185" w:rsidRPr="00E84775" w:rsidRDefault="00292185" w:rsidP="00156BEA">
            <w:r w:rsidRPr="00E84775">
              <w:t>а) Числовая функция, значение которой зависит от исхода случайного эксперимента</w:t>
            </w:r>
          </w:p>
          <w:p w14:paraId="0E51EBFA" w14:textId="77777777" w:rsidR="00292185" w:rsidRPr="00E84775" w:rsidRDefault="00292185" w:rsidP="00156BEA">
            <w:r w:rsidRPr="00E84775">
              <w:t>б) Любая переменная в уравнении</w:t>
            </w:r>
          </w:p>
          <w:p w14:paraId="77D68698" w14:textId="77777777" w:rsidR="00292185" w:rsidRPr="00E84775" w:rsidRDefault="00292185" w:rsidP="00156BEA">
            <w:r w:rsidRPr="00E84775">
              <w:t>в) Только целое число, полученное при измерении</w:t>
            </w:r>
          </w:p>
          <w:p w14:paraId="7BF67EEF" w14:textId="77777777" w:rsidR="00292185" w:rsidRPr="00E84775" w:rsidRDefault="00292185" w:rsidP="00156BEA">
            <w:r w:rsidRPr="00E84775">
              <w:t>г) Произвольная константа</w:t>
            </w:r>
          </w:p>
        </w:tc>
        <w:tc>
          <w:tcPr>
            <w:tcW w:w="0" w:type="auto"/>
          </w:tcPr>
          <w:p w14:paraId="3A7091A2" w14:textId="77777777" w:rsidR="00292185" w:rsidRPr="00E84775" w:rsidRDefault="00292185" w:rsidP="00156BEA">
            <w:r w:rsidRPr="00E84775">
              <w:t>а</w:t>
            </w:r>
          </w:p>
        </w:tc>
        <w:tc>
          <w:tcPr>
            <w:tcW w:w="0" w:type="auto"/>
          </w:tcPr>
          <w:p w14:paraId="0B8FC29B" w14:textId="77777777" w:rsidR="00292185" w:rsidRPr="00E84775" w:rsidRDefault="00292185" w:rsidP="00156BEA">
            <w:r w:rsidRPr="00E84775">
              <w:t>ОПК-3.2</w:t>
            </w:r>
          </w:p>
        </w:tc>
      </w:tr>
      <w:tr w:rsidR="00292185" w:rsidRPr="00E84775" w14:paraId="19491666" w14:textId="77777777" w:rsidTr="00156BEA">
        <w:tc>
          <w:tcPr>
            <w:tcW w:w="0" w:type="auto"/>
          </w:tcPr>
          <w:p w14:paraId="3FF28207" w14:textId="77777777" w:rsidR="00292185" w:rsidRPr="003A4011" w:rsidRDefault="00292185" w:rsidP="00292185">
            <w:pPr>
              <w:pStyle w:val="a7"/>
              <w:numPr>
                <w:ilvl w:val="0"/>
                <w:numId w:val="56"/>
              </w:numPr>
              <w:spacing w:after="0" w:line="240" w:lineRule="auto"/>
              <w:ind w:left="0" w:firstLine="0"/>
            </w:pPr>
          </w:p>
        </w:tc>
        <w:tc>
          <w:tcPr>
            <w:tcW w:w="0" w:type="auto"/>
          </w:tcPr>
          <w:p w14:paraId="55732A0C" w14:textId="77777777" w:rsidR="00292185" w:rsidRPr="00E84775" w:rsidRDefault="00292185" w:rsidP="00156BEA">
            <w:r w:rsidRPr="00E84775">
              <w:t>Что характеризует дисперсия случайной величины?</w:t>
            </w:r>
          </w:p>
          <w:p w14:paraId="3E20F097" w14:textId="77777777" w:rsidR="00292185" w:rsidRPr="00E84775" w:rsidRDefault="00292185" w:rsidP="00156BEA">
            <w:r w:rsidRPr="00E84775">
              <w:t>а) Разброс значений относительно математического ожидания</w:t>
            </w:r>
          </w:p>
          <w:p w14:paraId="10BAAFB8" w14:textId="77777777" w:rsidR="00292185" w:rsidRPr="00E84775" w:rsidRDefault="00292185" w:rsidP="00156BEA">
            <w:r w:rsidRPr="00E84775">
              <w:t>б) Количество элементарных исходов</w:t>
            </w:r>
          </w:p>
          <w:p w14:paraId="64F3D7AB" w14:textId="77777777" w:rsidR="00292185" w:rsidRPr="00E84775" w:rsidRDefault="00292185" w:rsidP="00156BEA">
            <w:r w:rsidRPr="00E84775">
              <w:t>в) Вероятность невозможного события</w:t>
            </w:r>
          </w:p>
          <w:p w14:paraId="79A5B34E" w14:textId="77777777" w:rsidR="00292185" w:rsidRPr="00E84775" w:rsidRDefault="00292185" w:rsidP="00156BEA">
            <w:r w:rsidRPr="00E84775">
              <w:t>г) Порядок проведения испытаний</w:t>
            </w:r>
          </w:p>
        </w:tc>
        <w:tc>
          <w:tcPr>
            <w:tcW w:w="0" w:type="auto"/>
          </w:tcPr>
          <w:p w14:paraId="64DC9EA9" w14:textId="77777777" w:rsidR="00292185" w:rsidRPr="00E84775" w:rsidRDefault="00292185" w:rsidP="00156BEA">
            <w:r w:rsidRPr="00E84775">
              <w:t>а</w:t>
            </w:r>
          </w:p>
        </w:tc>
        <w:tc>
          <w:tcPr>
            <w:tcW w:w="0" w:type="auto"/>
          </w:tcPr>
          <w:p w14:paraId="7EBFA5D0" w14:textId="77777777" w:rsidR="00292185" w:rsidRPr="00E84775" w:rsidRDefault="00292185" w:rsidP="00156BEA">
            <w:r w:rsidRPr="00E84775">
              <w:t>ОПК-3.1</w:t>
            </w:r>
          </w:p>
        </w:tc>
      </w:tr>
      <w:tr w:rsidR="00292185" w:rsidRPr="00E84775" w14:paraId="2C10A791" w14:textId="77777777" w:rsidTr="00156BEA">
        <w:tc>
          <w:tcPr>
            <w:tcW w:w="0" w:type="auto"/>
          </w:tcPr>
          <w:p w14:paraId="23ED0805" w14:textId="77777777" w:rsidR="00292185" w:rsidRPr="003A4011" w:rsidRDefault="00292185" w:rsidP="00292185">
            <w:pPr>
              <w:pStyle w:val="a7"/>
              <w:numPr>
                <w:ilvl w:val="0"/>
                <w:numId w:val="56"/>
              </w:numPr>
              <w:spacing w:after="0" w:line="240" w:lineRule="auto"/>
              <w:ind w:left="0" w:firstLine="0"/>
            </w:pPr>
          </w:p>
        </w:tc>
        <w:tc>
          <w:tcPr>
            <w:tcW w:w="0" w:type="auto"/>
          </w:tcPr>
          <w:p w14:paraId="57596DCC" w14:textId="77777777" w:rsidR="00292185" w:rsidRPr="00E84775" w:rsidRDefault="00292185" w:rsidP="00156BEA">
            <w:pPr>
              <w:rPr>
                <w:color w:val="0F1115"/>
              </w:rPr>
            </w:pPr>
            <w:r w:rsidRPr="00E84775">
              <w:rPr>
                <w:color w:val="0F1115"/>
              </w:rPr>
              <w:t>Что из перечисленного является источником свидетельств аудита? (Выберите два правильных ответа)</w:t>
            </w:r>
          </w:p>
          <w:p w14:paraId="1CD61DFA" w14:textId="77777777" w:rsidR="00292185" w:rsidRPr="00E84775" w:rsidRDefault="00292185" w:rsidP="00156BEA">
            <w:pPr>
              <w:rPr>
                <w:color w:val="0F1115"/>
              </w:rPr>
            </w:pPr>
            <w:r w:rsidRPr="00E84775">
              <w:rPr>
                <w:color w:val="0F1115"/>
              </w:rPr>
              <w:lastRenderedPageBreak/>
              <w:t>А. Слухи и личные мнения сотрудников, не подтвержденные документально.</w:t>
            </w:r>
          </w:p>
          <w:p w14:paraId="5D48C4C1" w14:textId="77777777" w:rsidR="00292185" w:rsidRPr="00E84775" w:rsidRDefault="00292185" w:rsidP="00156BEA">
            <w:pPr>
              <w:rPr>
                <w:color w:val="0F1115"/>
              </w:rPr>
            </w:pPr>
            <w:r w:rsidRPr="00E84775">
              <w:rPr>
                <w:color w:val="0F1115"/>
              </w:rPr>
              <w:t>Б. Записи в журналах событий информационной системы (логах).</w:t>
            </w:r>
          </w:p>
          <w:p w14:paraId="4BB0FE26" w14:textId="77777777" w:rsidR="00292185" w:rsidRPr="00E84775" w:rsidRDefault="00292185" w:rsidP="00156BEA">
            <w:pPr>
              <w:rPr>
                <w:color w:val="0F1115"/>
              </w:rPr>
            </w:pPr>
            <w:r w:rsidRPr="00E84775">
              <w:rPr>
                <w:color w:val="0F1115"/>
              </w:rPr>
              <w:t>В. Результаты интервью с персоналом, задокументированные в протоколах.</w:t>
            </w:r>
          </w:p>
          <w:p w14:paraId="6012D012" w14:textId="77777777" w:rsidR="00292185" w:rsidRPr="00E84775" w:rsidRDefault="00292185" w:rsidP="00156BEA">
            <w:pPr>
              <w:rPr>
                <w:color w:val="0F1115"/>
              </w:rPr>
            </w:pPr>
            <w:r w:rsidRPr="00E84775">
              <w:rPr>
                <w:color w:val="0F1115"/>
              </w:rPr>
              <w:t>Г. Открытые данные из социальных сетей проверяющего аудитора.</w:t>
            </w:r>
          </w:p>
        </w:tc>
        <w:tc>
          <w:tcPr>
            <w:tcW w:w="0" w:type="auto"/>
          </w:tcPr>
          <w:p w14:paraId="4CC51B54" w14:textId="77777777" w:rsidR="00292185" w:rsidRPr="00E84775" w:rsidRDefault="00292185" w:rsidP="00156BEA">
            <w:pPr>
              <w:rPr>
                <w:color w:val="0F1115"/>
              </w:rPr>
            </w:pPr>
            <w:r w:rsidRPr="00E84775">
              <w:rPr>
                <w:color w:val="0F1115"/>
              </w:rPr>
              <w:lastRenderedPageBreak/>
              <w:t>Б, В</w:t>
            </w:r>
          </w:p>
        </w:tc>
        <w:tc>
          <w:tcPr>
            <w:tcW w:w="0" w:type="auto"/>
          </w:tcPr>
          <w:p w14:paraId="40B648B9" w14:textId="77777777" w:rsidR="00292185" w:rsidRPr="00E84775" w:rsidRDefault="00292185" w:rsidP="00156BEA">
            <w:pPr>
              <w:rPr>
                <w:color w:val="0F1115"/>
              </w:rPr>
            </w:pPr>
            <w:r w:rsidRPr="00E84775">
              <w:rPr>
                <w:color w:val="0F1115"/>
              </w:rPr>
              <w:t>пОПК-2.4.2</w:t>
            </w:r>
          </w:p>
        </w:tc>
      </w:tr>
      <w:tr w:rsidR="00292185" w:rsidRPr="00E84775" w14:paraId="137FB9BA" w14:textId="77777777" w:rsidTr="00156BEA">
        <w:tc>
          <w:tcPr>
            <w:tcW w:w="0" w:type="auto"/>
            <w:gridSpan w:val="4"/>
            <w:hideMark/>
          </w:tcPr>
          <w:p w14:paraId="15F92EA9" w14:textId="77777777" w:rsidR="00292185" w:rsidRPr="00E84775" w:rsidRDefault="00292185" w:rsidP="00156BEA">
            <w:r w:rsidRPr="00E84775">
              <w:rPr>
                <w:b/>
                <w:bCs/>
                <w:color w:val="0F1115"/>
              </w:rPr>
              <w:t>Задания закрытого типа на установление соответствия</w:t>
            </w:r>
          </w:p>
        </w:tc>
      </w:tr>
      <w:tr w:rsidR="00292185" w:rsidRPr="00E84775" w14:paraId="7341CC0D" w14:textId="77777777" w:rsidTr="00156BEA">
        <w:tc>
          <w:tcPr>
            <w:tcW w:w="0" w:type="auto"/>
          </w:tcPr>
          <w:p w14:paraId="2604CE1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1641B8F" w14:textId="77777777" w:rsidR="00292185" w:rsidRPr="00E84775" w:rsidRDefault="00292185" w:rsidP="00156BEA">
            <w:pPr>
              <w:rPr>
                <w:color w:val="0F1115"/>
              </w:rPr>
            </w:pPr>
            <w:r w:rsidRPr="00E84775">
              <w:rPr>
                <w:color w:val="0F1115"/>
              </w:rPr>
              <w:t>Установите соответствие между понятием и его содержанием:</w:t>
            </w:r>
          </w:p>
          <w:p w14:paraId="1881FB71" w14:textId="77777777" w:rsidR="00292185" w:rsidRPr="00E84775" w:rsidRDefault="00292185" w:rsidP="00156BEA">
            <w:pPr>
              <w:rPr>
                <w:color w:val="0F1115"/>
              </w:rPr>
            </w:pPr>
            <w:r w:rsidRPr="00E84775">
              <w:rPr>
                <w:color w:val="0F1115"/>
              </w:rPr>
              <w:t>1) Угроза</w:t>
            </w:r>
          </w:p>
          <w:p w14:paraId="4D97E442" w14:textId="77777777" w:rsidR="00292185" w:rsidRPr="00E84775" w:rsidRDefault="00292185" w:rsidP="00156BEA">
            <w:pPr>
              <w:rPr>
                <w:color w:val="0F1115"/>
              </w:rPr>
            </w:pPr>
            <w:r w:rsidRPr="00E84775">
              <w:rPr>
                <w:color w:val="0F1115"/>
              </w:rPr>
              <w:t>2) Уязвимость</w:t>
            </w:r>
          </w:p>
          <w:p w14:paraId="571C9962" w14:textId="77777777" w:rsidR="00292185" w:rsidRPr="00E84775" w:rsidRDefault="00292185" w:rsidP="00156BEA">
            <w:pPr>
              <w:rPr>
                <w:color w:val="0F1115"/>
              </w:rPr>
            </w:pPr>
            <w:r w:rsidRPr="00E84775">
              <w:rPr>
                <w:color w:val="0F1115"/>
              </w:rPr>
              <w:t>3) Атака</w:t>
            </w:r>
          </w:p>
          <w:p w14:paraId="7F352388" w14:textId="77777777" w:rsidR="00292185" w:rsidRPr="00E84775" w:rsidRDefault="00292185" w:rsidP="00156BEA">
            <w:pPr>
              <w:rPr>
                <w:color w:val="0F1115"/>
              </w:rPr>
            </w:pPr>
            <w:r w:rsidRPr="00E84775">
              <w:rPr>
                <w:color w:val="0F1115"/>
              </w:rPr>
              <w:t>4) Инцидент</w:t>
            </w:r>
          </w:p>
          <w:p w14:paraId="34A11DEE" w14:textId="77777777" w:rsidR="00292185" w:rsidRPr="00E84775" w:rsidRDefault="00292185" w:rsidP="00156BEA">
            <w:pPr>
              <w:rPr>
                <w:color w:val="0F1115"/>
              </w:rPr>
            </w:pPr>
          </w:p>
          <w:p w14:paraId="24060150" w14:textId="77777777" w:rsidR="00292185" w:rsidRPr="00E84775" w:rsidRDefault="00292185" w:rsidP="00156BEA">
            <w:pPr>
              <w:rPr>
                <w:color w:val="0F1115"/>
              </w:rPr>
            </w:pPr>
            <w:r w:rsidRPr="00E84775">
              <w:rPr>
                <w:color w:val="0F1115"/>
              </w:rPr>
              <w:t>А. Слабое место, которое может быть использовано нарушителем</w:t>
            </w:r>
          </w:p>
          <w:p w14:paraId="156D2957" w14:textId="77777777" w:rsidR="00292185" w:rsidRPr="00E84775" w:rsidRDefault="00292185" w:rsidP="00156BEA">
            <w:pPr>
              <w:rPr>
                <w:color w:val="0F1115"/>
              </w:rPr>
            </w:pPr>
            <w:r w:rsidRPr="00E84775">
              <w:rPr>
                <w:color w:val="0F1115"/>
              </w:rPr>
              <w:t>Б. Фактическое событие, нарушившее или способное нарушить безопасность</w:t>
            </w:r>
          </w:p>
          <w:p w14:paraId="17D7A8D4" w14:textId="77777777" w:rsidR="00292185" w:rsidRPr="00E84775" w:rsidRDefault="00292185" w:rsidP="00156BEA">
            <w:pPr>
              <w:rPr>
                <w:color w:val="0F1115"/>
              </w:rPr>
            </w:pPr>
            <w:r w:rsidRPr="00E84775">
              <w:rPr>
                <w:color w:val="0F1115"/>
              </w:rPr>
              <w:t>В. Потенциальная возможность причинения ущерба</w:t>
            </w:r>
          </w:p>
          <w:p w14:paraId="477485A9" w14:textId="77777777" w:rsidR="00292185" w:rsidRPr="00E84775" w:rsidRDefault="00292185" w:rsidP="00156BEA">
            <w:pPr>
              <w:rPr>
                <w:color w:val="0F1115"/>
              </w:rPr>
            </w:pPr>
            <w:r w:rsidRPr="00E84775">
              <w:rPr>
                <w:color w:val="0F1115"/>
              </w:rPr>
              <w:t>Г. Действие, направленное на реализацию угрозы</w:t>
            </w:r>
          </w:p>
        </w:tc>
        <w:tc>
          <w:tcPr>
            <w:tcW w:w="0" w:type="auto"/>
            <w:hideMark/>
          </w:tcPr>
          <w:p w14:paraId="5C388A85" w14:textId="77777777" w:rsidR="00292185" w:rsidRPr="00E84775" w:rsidRDefault="00292185" w:rsidP="00156BEA">
            <w:pPr>
              <w:rPr>
                <w:color w:val="0F1115"/>
              </w:rPr>
            </w:pPr>
            <w:r w:rsidRPr="00E84775">
              <w:rPr>
                <w:color w:val="0F1115"/>
              </w:rPr>
              <w:t>1-В, 2-А, 3-Г, 4-Б</w:t>
            </w:r>
          </w:p>
        </w:tc>
        <w:tc>
          <w:tcPr>
            <w:tcW w:w="0" w:type="auto"/>
            <w:hideMark/>
          </w:tcPr>
          <w:p w14:paraId="00270043" w14:textId="77777777" w:rsidR="00292185" w:rsidRPr="00E84775" w:rsidRDefault="00292185" w:rsidP="00156BEA">
            <w:pPr>
              <w:rPr>
                <w:color w:val="0F1115"/>
              </w:rPr>
            </w:pPr>
            <w:r w:rsidRPr="00E84775">
              <w:rPr>
                <w:color w:val="0F1115"/>
              </w:rPr>
              <w:t>ПК-1.2</w:t>
            </w:r>
          </w:p>
        </w:tc>
      </w:tr>
      <w:tr w:rsidR="00292185" w:rsidRPr="00E84775" w14:paraId="36820B17" w14:textId="77777777" w:rsidTr="00156BEA">
        <w:tc>
          <w:tcPr>
            <w:tcW w:w="0" w:type="auto"/>
          </w:tcPr>
          <w:p w14:paraId="3E3DF407" w14:textId="77777777" w:rsidR="00292185" w:rsidRPr="003A4011" w:rsidRDefault="00292185" w:rsidP="00292185">
            <w:pPr>
              <w:pStyle w:val="a7"/>
              <w:numPr>
                <w:ilvl w:val="0"/>
                <w:numId w:val="56"/>
              </w:numPr>
              <w:spacing w:after="0" w:line="240" w:lineRule="auto"/>
              <w:ind w:left="0" w:firstLine="0"/>
            </w:pPr>
          </w:p>
        </w:tc>
        <w:tc>
          <w:tcPr>
            <w:tcW w:w="0" w:type="auto"/>
          </w:tcPr>
          <w:p w14:paraId="69C78895" w14:textId="77777777" w:rsidR="00292185" w:rsidRPr="00E84775" w:rsidRDefault="00292185" w:rsidP="00156BEA">
            <w:r w:rsidRPr="00E84775">
              <w:t>Установите соответствие между устройством и его функцией.</w:t>
            </w:r>
          </w:p>
          <w:p w14:paraId="26CFA661" w14:textId="77777777" w:rsidR="00292185" w:rsidRPr="00E84775" w:rsidRDefault="00292185" w:rsidP="00156BEA">
            <w:r w:rsidRPr="00E84775">
              <w:t>1. Микрофон</w:t>
            </w:r>
          </w:p>
          <w:p w14:paraId="072EA072" w14:textId="77777777" w:rsidR="00292185" w:rsidRPr="00E84775" w:rsidRDefault="00292185" w:rsidP="00156BEA">
            <w:r w:rsidRPr="00E84775">
              <w:t>2. Телефон</w:t>
            </w:r>
          </w:p>
          <w:p w14:paraId="22CDFAA6" w14:textId="77777777" w:rsidR="00292185" w:rsidRPr="00E84775" w:rsidRDefault="00292185" w:rsidP="00156BEA">
            <w:r w:rsidRPr="00E84775">
              <w:t>3. Диктофон</w:t>
            </w:r>
          </w:p>
          <w:p w14:paraId="531585D9" w14:textId="77777777" w:rsidR="00292185" w:rsidRPr="00E84775" w:rsidRDefault="00292185" w:rsidP="00156BEA">
            <w:r w:rsidRPr="00E84775">
              <w:t>А. Запись звука</w:t>
            </w:r>
          </w:p>
          <w:p w14:paraId="7BBCC3F9" w14:textId="77777777" w:rsidR="00292185" w:rsidRPr="00E84775" w:rsidRDefault="00292185" w:rsidP="00156BEA">
            <w:r w:rsidRPr="00E84775">
              <w:t>Б. Преобразование звука в сигнал</w:t>
            </w:r>
          </w:p>
          <w:p w14:paraId="13B7281D" w14:textId="77777777" w:rsidR="00292185" w:rsidRPr="00E84775" w:rsidRDefault="00292185" w:rsidP="00156BEA">
            <w:r w:rsidRPr="00E84775">
              <w:t>В. Передача речевой информации</w:t>
            </w:r>
          </w:p>
        </w:tc>
        <w:tc>
          <w:tcPr>
            <w:tcW w:w="0" w:type="auto"/>
          </w:tcPr>
          <w:p w14:paraId="748A8F5D" w14:textId="77777777" w:rsidR="00292185" w:rsidRPr="00E84775" w:rsidRDefault="00292185" w:rsidP="00156BEA">
            <w:r w:rsidRPr="00E84775">
              <w:t>1–Б, 2–В, 3–А</w:t>
            </w:r>
          </w:p>
        </w:tc>
        <w:tc>
          <w:tcPr>
            <w:tcW w:w="0" w:type="auto"/>
          </w:tcPr>
          <w:p w14:paraId="02AAD0C9" w14:textId="77777777" w:rsidR="00292185" w:rsidRPr="00E84775" w:rsidRDefault="00292185" w:rsidP="00156BEA">
            <w:r w:rsidRPr="00E84775">
              <w:t>пОПК-2.2.1</w:t>
            </w:r>
          </w:p>
          <w:p w14:paraId="6E185501" w14:textId="77777777" w:rsidR="00292185" w:rsidRPr="00E84775" w:rsidRDefault="00292185" w:rsidP="00156BEA">
            <w:r w:rsidRPr="00E84775">
              <w:t>пОПК-2.2.2</w:t>
            </w:r>
          </w:p>
        </w:tc>
      </w:tr>
      <w:tr w:rsidR="00292185" w:rsidRPr="00E84775" w14:paraId="030C75AE" w14:textId="77777777" w:rsidTr="00156BEA">
        <w:tc>
          <w:tcPr>
            <w:tcW w:w="0" w:type="auto"/>
          </w:tcPr>
          <w:p w14:paraId="35F04859" w14:textId="77777777" w:rsidR="00292185" w:rsidRPr="003A4011" w:rsidRDefault="00292185" w:rsidP="00292185">
            <w:pPr>
              <w:pStyle w:val="a7"/>
              <w:numPr>
                <w:ilvl w:val="0"/>
                <w:numId w:val="56"/>
              </w:numPr>
              <w:spacing w:after="0" w:line="240" w:lineRule="auto"/>
              <w:ind w:left="0" w:firstLine="0"/>
            </w:pPr>
          </w:p>
        </w:tc>
        <w:tc>
          <w:tcPr>
            <w:tcW w:w="0" w:type="auto"/>
          </w:tcPr>
          <w:p w14:paraId="5E1453C0" w14:textId="77777777" w:rsidR="00292185" w:rsidRPr="00E84775" w:rsidRDefault="00292185" w:rsidP="00156BEA">
            <w:r w:rsidRPr="00E84775">
              <w:t>Установите соответствие между моделью и ее назначением.</w:t>
            </w:r>
          </w:p>
          <w:p w14:paraId="4CDDC949" w14:textId="77777777" w:rsidR="00292185" w:rsidRPr="00E84775" w:rsidRDefault="00292185" w:rsidP="00156BEA">
            <w:r w:rsidRPr="00E84775">
              <w:t>1. Структурная</w:t>
            </w:r>
          </w:p>
          <w:p w14:paraId="737FDBDE" w14:textId="77777777" w:rsidR="00292185" w:rsidRPr="00E84775" w:rsidRDefault="00292185" w:rsidP="00156BEA">
            <w:r w:rsidRPr="00E84775">
              <w:t>2. Функциональная</w:t>
            </w:r>
          </w:p>
          <w:p w14:paraId="0B22D880" w14:textId="77777777" w:rsidR="00292185" w:rsidRPr="00E84775" w:rsidRDefault="00292185" w:rsidP="00156BEA">
            <w:r w:rsidRPr="00E84775">
              <w:t>3. Информационная</w:t>
            </w:r>
          </w:p>
          <w:p w14:paraId="52D85BEC" w14:textId="77777777" w:rsidR="00292185" w:rsidRPr="00E84775" w:rsidRDefault="00292185" w:rsidP="00156BEA">
            <w:r w:rsidRPr="00E84775">
              <w:t>А. Описание потоков информации</w:t>
            </w:r>
          </w:p>
          <w:p w14:paraId="514B5A21" w14:textId="77777777" w:rsidR="00292185" w:rsidRPr="00E84775" w:rsidRDefault="00292185" w:rsidP="00156BEA">
            <w:r w:rsidRPr="00E84775">
              <w:t>Б. Описание элементов системы</w:t>
            </w:r>
          </w:p>
          <w:p w14:paraId="52CD8552" w14:textId="77777777" w:rsidR="00292185" w:rsidRPr="00E84775" w:rsidRDefault="00292185" w:rsidP="00156BEA">
            <w:r w:rsidRPr="00E84775">
              <w:t>В. Описание выполняемых функций</w:t>
            </w:r>
          </w:p>
        </w:tc>
        <w:tc>
          <w:tcPr>
            <w:tcW w:w="0" w:type="auto"/>
          </w:tcPr>
          <w:p w14:paraId="318072C2" w14:textId="77777777" w:rsidR="00292185" w:rsidRPr="00E84775" w:rsidRDefault="00292185" w:rsidP="00156BEA">
            <w:r w:rsidRPr="00E84775">
              <w:t>1–Б, 2–В, 3–А</w:t>
            </w:r>
          </w:p>
        </w:tc>
        <w:tc>
          <w:tcPr>
            <w:tcW w:w="0" w:type="auto"/>
          </w:tcPr>
          <w:p w14:paraId="27BF3965" w14:textId="77777777" w:rsidR="00292185" w:rsidRPr="00E84775" w:rsidRDefault="00292185" w:rsidP="00156BEA">
            <w:r w:rsidRPr="00E84775">
              <w:t>пОПК-2.2.1</w:t>
            </w:r>
          </w:p>
          <w:p w14:paraId="6E09A504" w14:textId="77777777" w:rsidR="00292185" w:rsidRPr="00E84775" w:rsidRDefault="00292185" w:rsidP="00156BEA">
            <w:r w:rsidRPr="00E84775">
              <w:t>пОПК-2.2.2</w:t>
            </w:r>
          </w:p>
        </w:tc>
      </w:tr>
      <w:tr w:rsidR="00292185" w:rsidRPr="00E84775" w14:paraId="517BE460" w14:textId="77777777" w:rsidTr="00156BEA">
        <w:tc>
          <w:tcPr>
            <w:tcW w:w="0" w:type="auto"/>
          </w:tcPr>
          <w:p w14:paraId="100B44FE" w14:textId="77777777" w:rsidR="00292185" w:rsidRPr="003A4011" w:rsidRDefault="00292185" w:rsidP="00292185">
            <w:pPr>
              <w:pStyle w:val="a7"/>
              <w:numPr>
                <w:ilvl w:val="0"/>
                <w:numId w:val="56"/>
              </w:numPr>
              <w:spacing w:after="0" w:line="240" w:lineRule="auto"/>
              <w:ind w:left="0" w:firstLine="0"/>
            </w:pPr>
          </w:p>
        </w:tc>
        <w:tc>
          <w:tcPr>
            <w:tcW w:w="0" w:type="auto"/>
          </w:tcPr>
          <w:p w14:paraId="1B628145" w14:textId="77777777" w:rsidR="00292185" w:rsidRPr="00E84775" w:rsidRDefault="00292185" w:rsidP="00156BEA">
            <w:r w:rsidRPr="00E84775">
              <w:t>Соотнесите показатель с его содержанием:</w:t>
            </w:r>
          </w:p>
          <w:p w14:paraId="2D05F900" w14:textId="77777777" w:rsidR="00292185" w:rsidRPr="00E84775" w:rsidRDefault="00292185" w:rsidP="00156BEA"/>
          <w:p w14:paraId="592E5309" w14:textId="77777777" w:rsidR="00292185" w:rsidRPr="00E84775" w:rsidRDefault="00292185" w:rsidP="00156BEA">
            <w:r w:rsidRPr="00E84775">
              <w:t>1. MTTD</w:t>
            </w:r>
          </w:p>
          <w:p w14:paraId="61345889" w14:textId="77777777" w:rsidR="00292185" w:rsidRPr="00E84775" w:rsidRDefault="00292185" w:rsidP="00156BEA">
            <w:r w:rsidRPr="00E84775">
              <w:lastRenderedPageBreak/>
              <w:t>2. MTTR</w:t>
            </w:r>
          </w:p>
          <w:p w14:paraId="30355890" w14:textId="77777777" w:rsidR="00292185" w:rsidRPr="00E84775" w:rsidRDefault="00292185" w:rsidP="00156BEA">
            <w:r w:rsidRPr="00E84775">
              <w:t>3. Количество повторных инцидентов</w:t>
            </w:r>
          </w:p>
          <w:p w14:paraId="09934928" w14:textId="77777777" w:rsidR="00292185" w:rsidRPr="00E84775" w:rsidRDefault="00292185" w:rsidP="00156BEA">
            <w:r w:rsidRPr="00E84775">
              <w:t>4. Доля критических инцидентов</w:t>
            </w:r>
          </w:p>
          <w:p w14:paraId="726A49E3" w14:textId="77777777" w:rsidR="00292185" w:rsidRPr="00E84775" w:rsidRDefault="00292185" w:rsidP="00156BEA"/>
          <w:p w14:paraId="72A178CE" w14:textId="77777777" w:rsidR="00292185" w:rsidRPr="00E84775" w:rsidRDefault="00292185" w:rsidP="00156BEA">
            <w:r w:rsidRPr="00E84775">
              <w:t>А. Среднее время реагирования и восстановления</w:t>
            </w:r>
          </w:p>
          <w:p w14:paraId="37A4740B" w14:textId="77777777" w:rsidR="00292185" w:rsidRPr="00E84775" w:rsidRDefault="00292185" w:rsidP="00156BEA">
            <w:r w:rsidRPr="00E84775">
              <w:t>Б. Среднее время обнаружения инцидента</w:t>
            </w:r>
          </w:p>
          <w:p w14:paraId="3B04918E" w14:textId="77777777" w:rsidR="00292185" w:rsidRPr="00E84775" w:rsidRDefault="00292185" w:rsidP="00156BEA">
            <w:r w:rsidRPr="00E84775">
              <w:t>В. Показатель результативности профилактических мер</w:t>
            </w:r>
          </w:p>
          <w:p w14:paraId="3950B9F8" w14:textId="77777777" w:rsidR="00292185" w:rsidRPr="00E84775" w:rsidRDefault="00292185" w:rsidP="00156BEA">
            <w:r w:rsidRPr="00E84775">
              <w:t>Г. Характеризует тяжесть инцидентной обстановки</w:t>
            </w:r>
          </w:p>
        </w:tc>
        <w:tc>
          <w:tcPr>
            <w:tcW w:w="0" w:type="auto"/>
          </w:tcPr>
          <w:p w14:paraId="68FB4093" w14:textId="77777777" w:rsidR="00292185" w:rsidRPr="00E84775" w:rsidRDefault="00292185" w:rsidP="00156BEA">
            <w:r w:rsidRPr="00E84775">
              <w:lastRenderedPageBreak/>
              <w:t>1-Б, 2-А, 3-В, 4-Г</w:t>
            </w:r>
          </w:p>
        </w:tc>
        <w:tc>
          <w:tcPr>
            <w:tcW w:w="0" w:type="auto"/>
          </w:tcPr>
          <w:p w14:paraId="09E92D4F" w14:textId="77777777" w:rsidR="00292185" w:rsidRPr="00E84775" w:rsidRDefault="00292185" w:rsidP="00156BEA">
            <w:pPr>
              <w:rPr>
                <w:color w:val="0F1115"/>
              </w:rPr>
            </w:pPr>
            <w:r w:rsidRPr="00E84775">
              <w:rPr>
                <w:iCs/>
              </w:rPr>
              <w:t>ПК-3.3</w:t>
            </w:r>
          </w:p>
        </w:tc>
      </w:tr>
      <w:tr w:rsidR="00292185" w:rsidRPr="00E84775" w14:paraId="7E4D7179" w14:textId="77777777" w:rsidTr="00156BEA">
        <w:tc>
          <w:tcPr>
            <w:tcW w:w="0" w:type="auto"/>
          </w:tcPr>
          <w:p w14:paraId="18F504F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ACBC276" w14:textId="77777777" w:rsidR="00292185" w:rsidRPr="00E84775" w:rsidRDefault="00292185" w:rsidP="00156BEA">
            <w:pPr>
              <w:rPr>
                <w:color w:val="0F1115"/>
              </w:rPr>
            </w:pPr>
            <w:r w:rsidRPr="00E84775">
              <w:rPr>
                <w:color w:val="0F1115"/>
              </w:rPr>
              <w:t>Соотнесите комбинаторное понятие с его характеристикой:</w:t>
            </w:r>
          </w:p>
          <w:p w14:paraId="45EFD6B9" w14:textId="77777777" w:rsidR="00292185" w:rsidRPr="00E84775" w:rsidRDefault="00292185" w:rsidP="00156BEA">
            <w:pPr>
              <w:rPr>
                <w:color w:val="0F1115"/>
              </w:rPr>
            </w:pPr>
            <w:r w:rsidRPr="00E84775">
              <w:rPr>
                <w:color w:val="0F1115"/>
              </w:rPr>
              <w:t>1. Размещение</w:t>
            </w:r>
          </w:p>
          <w:p w14:paraId="1D0D5758" w14:textId="77777777" w:rsidR="00292185" w:rsidRPr="00E84775" w:rsidRDefault="00292185" w:rsidP="00156BEA">
            <w:pPr>
              <w:rPr>
                <w:color w:val="0F1115"/>
              </w:rPr>
            </w:pPr>
            <w:r w:rsidRPr="00E84775">
              <w:rPr>
                <w:color w:val="0F1115"/>
              </w:rPr>
              <w:t>2. Сочетание</w:t>
            </w:r>
          </w:p>
          <w:p w14:paraId="23DC802B" w14:textId="77777777" w:rsidR="00292185" w:rsidRPr="00E84775" w:rsidRDefault="00292185" w:rsidP="00156BEA">
            <w:pPr>
              <w:rPr>
                <w:color w:val="0F1115"/>
              </w:rPr>
            </w:pPr>
            <w:r w:rsidRPr="00E84775">
              <w:rPr>
                <w:color w:val="0F1115"/>
              </w:rPr>
              <w:t>3. Перестановка</w:t>
            </w:r>
          </w:p>
          <w:p w14:paraId="5D2DCA1C" w14:textId="77777777" w:rsidR="00292185" w:rsidRPr="00E84775" w:rsidRDefault="00292185" w:rsidP="00156BEA">
            <w:pPr>
              <w:rPr>
                <w:color w:val="0F1115"/>
              </w:rPr>
            </w:pPr>
            <w:r w:rsidRPr="00E84775">
              <w:rPr>
                <w:color w:val="0F1115"/>
              </w:rPr>
              <w:t>4. Факториал</w:t>
            </w:r>
          </w:p>
          <w:p w14:paraId="40AF81DE" w14:textId="77777777" w:rsidR="00292185" w:rsidRPr="00E84775" w:rsidRDefault="00292185" w:rsidP="00156BEA">
            <w:pPr>
              <w:rPr>
                <w:color w:val="0F1115"/>
              </w:rPr>
            </w:pPr>
          </w:p>
          <w:p w14:paraId="2815F87E" w14:textId="77777777" w:rsidR="00292185" w:rsidRPr="00E84775" w:rsidRDefault="00292185" w:rsidP="00156BEA">
            <w:pPr>
              <w:rPr>
                <w:color w:val="0F1115"/>
              </w:rPr>
            </w:pPr>
            <w:r w:rsidRPr="00E84775">
              <w:rPr>
                <w:color w:val="0F1115"/>
              </w:rPr>
              <w:t>А. Число всех упорядоченных перестановок элементов множества</w:t>
            </w:r>
          </w:p>
          <w:p w14:paraId="6DEAC141" w14:textId="77777777" w:rsidR="00292185" w:rsidRPr="00E84775" w:rsidRDefault="00292185" w:rsidP="00156BEA">
            <w:pPr>
              <w:rPr>
                <w:color w:val="0F1115"/>
              </w:rPr>
            </w:pPr>
            <w:r w:rsidRPr="00E84775">
              <w:rPr>
                <w:color w:val="0F1115"/>
              </w:rPr>
              <w:t>Б. Произведение натуральных чисел от 1 до n</w:t>
            </w:r>
          </w:p>
          <w:p w14:paraId="6204BF64" w14:textId="77777777" w:rsidR="00292185" w:rsidRPr="00E84775" w:rsidRDefault="00292185" w:rsidP="00156BEA">
            <w:pPr>
              <w:rPr>
                <w:color w:val="0F1115"/>
              </w:rPr>
            </w:pPr>
            <w:r w:rsidRPr="00E84775">
              <w:rPr>
                <w:color w:val="0F1115"/>
              </w:rPr>
              <w:t>В. Выбор k элементов из n без учета порядка</w:t>
            </w:r>
          </w:p>
          <w:p w14:paraId="6B2F4501" w14:textId="77777777" w:rsidR="00292185" w:rsidRPr="00E84775" w:rsidRDefault="00292185" w:rsidP="00156BEA">
            <w:pPr>
              <w:rPr>
                <w:color w:val="0F1115"/>
              </w:rPr>
            </w:pPr>
            <w:r w:rsidRPr="00E84775">
              <w:rPr>
                <w:color w:val="0F1115"/>
              </w:rPr>
              <w:t>Г. Выбор k элементов из n с учетом порядка</w:t>
            </w:r>
          </w:p>
        </w:tc>
        <w:tc>
          <w:tcPr>
            <w:tcW w:w="0" w:type="auto"/>
            <w:hideMark/>
          </w:tcPr>
          <w:p w14:paraId="0F7723DD" w14:textId="77777777" w:rsidR="00292185" w:rsidRPr="00E84775" w:rsidRDefault="00292185" w:rsidP="00156BEA">
            <w:pPr>
              <w:rPr>
                <w:color w:val="0F1115"/>
              </w:rPr>
            </w:pPr>
            <w:r w:rsidRPr="00E84775">
              <w:rPr>
                <w:color w:val="0F1115"/>
              </w:rPr>
              <w:t>1-Г, 2-В, 3-А, 4-Б</w:t>
            </w:r>
          </w:p>
        </w:tc>
        <w:tc>
          <w:tcPr>
            <w:tcW w:w="0" w:type="auto"/>
            <w:hideMark/>
          </w:tcPr>
          <w:p w14:paraId="68A7895C" w14:textId="77777777" w:rsidR="00292185" w:rsidRPr="00E84775" w:rsidRDefault="00292185" w:rsidP="00156BEA">
            <w:pPr>
              <w:rPr>
                <w:color w:val="0F1115"/>
              </w:rPr>
            </w:pPr>
            <w:r w:rsidRPr="00E84775">
              <w:rPr>
                <w:color w:val="0F1115"/>
              </w:rPr>
              <w:t>ОПК-3.1, ОПК-3.2</w:t>
            </w:r>
          </w:p>
        </w:tc>
      </w:tr>
      <w:tr w:rsidR="00292185" w:rsidRPr="00E84775" w14:paraId="7843393B" w14:textId="77777777" w:rsidTr="00156BEA">
        <w:tc>
          <w:tcPr>
            <w:tcW w:w="0" w:type="auto"/>
          </w:tcPr>
          <w:p w14:paraId="7C07341A" w14:textId="77777777" w:rsidR="00292185" w:rsidRPr="003A4011" w:rsidRDefault="00292185" w:rsidP="00292185">
            <w:pPr>
              <w:pStyle w:val="a7"/>
              <w:numPr>
                <w:ilvl w:val="0"/>
                <w:numId w:val="56"/>
              </w:numPr>
              <w:spacing w:after="0" w:line="240" w:lineRule="auto"/>
              <w:ind w:left="0" w:firstLine="0"/>
            </w:pPr>
          </w:p>
        </w:tc>
        <w:tc>
          <w:tcPr>
            <w:tcW w:w="0" w:type="auto"/>
          </w:tcPr>
          <w:p w14:paraId="3B66C11B" w14:textId="77777777" w:rsidR="00292185" w:rsidRPr="00E84775" w:rsidRDefault="00292185" w:rsidP="00156BEA">
            <w:r w:rsidRPr="00E84775">
              <w:t>Соотнесите сетевые службы с типами запросов/сообщений, которые они используют:</w:t>
            </w:r>
          </w:p>
          <w:p w14:paraId="700B05CB" w14:textId="77777777" w:rsidR="00292185" w:rsidRPr="00E84775" w:rsidRDefault="00292185" w:rsidP="00156BEA"/>
          <w:p w14:paraId="71EA268B" w14:textId="77777777" w:rsidR="00292185" w:rsidRPr="00E84775" w:rsidRDefault="00292185" w:rsidP="00156BEA">
            <w:pPr>
              <w:rPr>
                <w:lang w:val="en-US"/>
              </w:rPr>
            </w:pPr>
            <w:r w:rsidRPr="00E84775">
              <w:rPr>
                <w:lang w:val="en-US"/>
              </w:rPr>
              <w:t>1. DNS</w:t>
            </w:r>
          </w:p>
          <w:p w14:paraId="3ED58E9E" w14:textId="77777777" w:rsidR="00292185" w:rsidRPr="00E84775" w:rsidRDefault="00292185" w:rsidP="00156BEA">
            <w:pPr>
              <w:rPr>
                <w:lang w:val="en-US"/>
              </w:rPr>
            </w:pPr>
            <w:r w:rsidRPr="00E84775">
              <w:rPr>
                <w:lang w:val="en-US"/>
              </w:rPr>
              <w:t>2. DHCP</w:t>
            </w:r>
          </w:p>
          <w:p w14:paraId="21CD2170" w14:textId="77777777" w:rsidR="00292185" w:rsidRPr="00E84775" w:rsidRDefault="00292185" w:rsidP="00156BEA">
            <w:pPr>
              <w:rPr>
                <w:lang w:val="en-US"/>
              </w:rPr>
            </w:pPr>
            <w:r w:rsidRPr="00E84775">
              <w:rPr>
                <w:lang w:val="en-US"/>
              </w:rPr>
              <w:t>3. ICMP</w:t>
            </w:r>
          </w:p>
          <w:p w14:paraId="55887797" w14:textId="77777777" w:rsidR="00292185" w:rsidRPr="00E84775" w:rsidRDefault="00292185" w:rsidP="00156BEA">
            <w:pPr>
              <w:rPr>
                <w:lang w:val="en-US"/>
              </w:rPr>
            </w:pPr>
            <w:r w:rsidRPr="00E84775">
              <w:rPr>
                <w:lang w:val="en-US"/>
              </w:rPr>
              <w:t>4. LDAP</w:t>
            </w:r>
          </w:p>
          <w:p w14:paraId="6F60B4A5" w14:textId="77777777" w:rsidR="00292185" w:rsidRPr="00E84775" w:rsidRDefault="00292185" w:rsidP="00156BEA">
            <w:pPr>
              <w:rPr>
                <w:lang w:val="en-US"/>
              </w:rPr>
            </w:pPr>
          </w:p>
          <w:p w14:paraId="6BFF0125" w14:textId="77777777" w:rsidR="00292185" w:rsidRPr="00E84775" w:rsidRDefault="00292185" w:rsidP="00156BEA">
            <w:pPr>
              <w:rPr>
                <w:lang w:val="en-US"/>
              </w:rPr>
            </w:pPr>
            <w:r w:rsidRPr="00E84775">
              <w:t>А</w:t>
            </w:r>
            <w:r w:rsidRPr="00E84775">
              <w:rPr>
                <w:lang w:val="en-US"/>
              </w:rPr>
              <w:t>. DHCPDISCOVER</w:t>
            </w:r>
          </w:p>
          <w:p w14:paraId="30DBD52A" w14:textId="77777777" w:rsidR="00292185" w:rsidRPr="00E84775" w:rsidRDefault="00292185" w:rsidP="00156BEA">
            <w:r w:rsidRPr="00E84775">
              <w:t xml:space="preserve">Б. </w:t>
            </w:r>
            <w:r w:rsidRPr="00E84775">
              <w:rPr>
                <w:lang w:val="en-US"/>
              </w:rPr>
              <w:t>A</w:t>
            </w:r>
            <w:r w:rsidRPr="00E84775">
              <w:t>‑запись</w:t>
            </w:r>
          </w:p>
          <w:p w14:paraId="7C8D754F" w14:textId="77777777" w:rsidR="00292185" w:rsidRPr="00E84775" w:rsidRDefault="00292185" w:rsidP="00156BEA">
            <w:r w:rsidRPr="00E84775">
              <w:t xml:space="preserve">В. </w:t>
            </w:r>
            <w:r w:rsidRPr="00E84775">
              <w:rPr>
                <w:lang w:val="en-US"/>
              </w:rPr>
              <w:t>PING</w:t>
            </w:r>
          </w:p>
          <w:p w14:paraId="59DA5BB9" w14:textId="77777777" w:rsidR="00292185" w:rsidRPr="00E84775" w:rsidRDefault="00292185" w:rsidP="00156BEA">
            <w:r w:rsidRPr="00E84775">
              <w:t>Г. Поиск по каталогу</w:t>
            </w:r>
          </w:p>
        </w:tc>
        <w:tc>
          <w:tcPr>
            <w:tcW w:w="0" w:type="auto"/>
          </w:tcPr>
          <w:p w14:paraId="28FDA425" w14:textId="77777777" w:rsidR="00292185" w:rsidRPr="00E84775" w:rsidRDefault="00292185" w:rsidP="00156BEA">
            <w:r w:rsidRPr="00E84775">
              <w:t>1–Б, 2–А, 3–В, 4–Г</w:t>
            </w:r>
          </w:p>
        </w:tc>
        <w:tc>
          <w:tcPr>
            <w:tcW w:w="0" w:type="auto"/>
          </w:tcPr>
          <w:p w14:paraId="258EF469" w14:textId="77777777" w:rsidR="00292185" w:rsidRPr="00E84775" w:rsidRDefault="00292185" w:rsidP="00156BEA">
            <w:r w:rsidRPr="00E84775">
              <w:rPr>
                <w:iCs/>
              </w:rPr>
              <w:t>ПК-1.3</w:t>
            </w:r>
          </w:p>
        </w:tc>
      </w:tr>
      <w:tr w:rsidR="00292185" w:rsidRPr="00E84775" w14:paraId="387147B2" w14:textId="77777777" w:rsidTr="00156BEA">
        <w:tc>
          <w:tcPr>
            <w:tcW w:w="0" w:type="auto"/>
          </w:tcPr>
          <w:p w14:paraId="45F78B83" w14:textId="77777777" w:rsidR="00292185" w:rsidRPr="003A4011" w:rsidRDefault="00292185" w:rsidP="00292185">
            <w:pPr>
              <w:pStyle w:val="a7"/>
              <w:numPr>
                <w:ilvl w:val="0"/>
                <w:numId w:val="56"/>
              </w:numPr>
              <w:spacing w:after="0" w:line="240" w:lineRule="auto"/>
              <w:ind w:left="0" w:firstLine="0"/>
            </w:pPr>
          </w:p>
        </w:tc>
        <w:tc>
          <w:tcPr>
            <w:tcW w:w="0" w:type="auto"/>
          </w:tcPr>
          <w:p w14:paraId="44AFFCD4" w14:textId="77777777" w:rsidR="00292185" w:rsidRPr="00E84775" w:rsidRDefault="00292185" w:rsidP="00156BEA">
            <w:r w:rsidRPr="00E84775">
              <w:t>Соотнесите типы DNS‑записей с их назначением:</w:t>
            </w:r>
          </w:p>
          <w:p w14:paraId="2E831B7F" w14:textId="77777777" w:rsidR="00292185" w:rsidRPr="00E84775" w:rsidRDefault="00292185" w:rsidP="00156BEA"/>
          <w:p w14:paraId="76C29FBD" w14:textId="77777777" w:rsidR="00292185" w:rsidRPr="00E84775" w:rsidRDefault="00292185" w:rsidP="00156BEA">
            <w:r w:rsidRPr="00E84775">
              <w:t>1. A</w:t>
            </w:r>
          </w:p>
          <w:p w14:paraId="2377163D" w14:textId="77777777" w:rsidR="00292185" w:rsidRPr="00E84775" w:rsidRDefault="00292185" w:rsidP="00156BEA">
            <w:r w:rsidRPr="00E84775">
              <w:t>2. MX</w:t>
            </w:r>
          </w:p>
          <w:p w14:paraId="2A9CF050" w14:textId="77777777" w:rsidR="00292185" w:rsidRPr="00E84775" w:rsidRDefault="00292185" w:rsidP="00156BEA">
            <w:r w:rsidRPr="00E84775">
              <w:t>3. CNAME</w:t>
            </w:r>
          </w:p>
          <w:p w14:paraId="61BBF1D8" w14:textId="77777777" w:rsidR="00292185" w:rsidRPr="00E84775" w:rsidRDefault="00292185" w:rsidP="00156BEA">
            <w:r w:rsidRPr="00E84775">
              <w:lastRenderedPageBreak/>
              <w:t>4. NS</w:t>
            </w:r>
          </w:p>
          <w:p w14:paraId="0239E1EF" w14:textId="77777777" w:rsidR="00292185" w:rsidRPr="00E84775" w:rsidRDefault="00292185" w:rsidP="00156BEA"/>
          <w:p w14:paraId="019D47F9" w14:textId="77777777" w:rsidR="00292185" w:rsidRPr="00E84775" w:rsidRDefault="00292185" w:rsidP="00156BEA">
            <w:r w:rsidRPr="00E84775">
              <w:t>А. Указывает почтовый сервер для домена</w:t>
            </w:r>
          </w:p>
          <w:p w14:paraId="09DECD24" w14:textId="77777777" w:rsidR="00292185" w:rsidRPr="00E84775" w:rsidRDefault="00292185" w:rsidP="00156BEA">
            <w:r w:rsidRPr="00E84775">
              <w:t>Б. Сопоставляет доменное имя с IPv4‑адресом</w:t>
            </w:r>
          </w:p>
          <w:p w14:paraId="43709299" w14:textId="77777777" w:rsidR="00292185" w:rsidRPr="00E84775" w:rsidRDefault="00292185" w:rsidP="00156BEA">
            <w:r w:rsidRPr="00E84775">
              <w:t>В. Создаёт псевдоним для существующего доменного имени</w:t>
            </w:r>
          </w:p>
          <w:p w14:paraId="50B4CAF5" w14:textId="77777777" w:rsidR="00292185" w:rsidRPr="00E84775" w:rsidRDefault="00292185" w:rsidP="00156BEA">
            <w:r w:rsidRPr="00E84775">
              <w:t>Г. Указывает сервер имён для домена</w:t>
            </w:r>
          </w:p>
        </w:tc>
        <w:tc>
          <w:tcPr>
            <w:tcW w:w="0" w:type="auto"/>
          </w:tcPr>
          <w:p w14:paraId="42DB0114" w14:textId="77777777" w:rsidR="00292185" w:rsidRPr="00E84775" w:rsidRDefault="00292185" w:rsidP="00156BEA">
            <w:r w:rsidRPr="00E84775">
              <w:lastRenderedPageBreak/>
              <w:t>1–Б, 2–А, 3–В, 4–Г</w:t>
            </w:r>
          </w:p>
        </w:tc>
        <w:tc>
          <w:tcPr>
            <w:tcW w:w="0" w:type="auto"/>
          </w:tcPr>
          <w:p w14:paraId="66C54191" w14:textId="77777777" w:rsidR="00292185" w:rsidRPr="00E84775" w:rsidRDefault="00292185" w:rsidP="00156BEA">
            <w:r w:rsidRPr="00E84775">
              <w:rPr>
                <w:iCs/>
              </w:rPr>
              <w:t>ПК-1.3</w:t>
            </w:r>
          </w:p>
        </w:tc>
      </w:tr>
      <w:tr w:rsidR="00292185" w:rsidRPr="00E84775" w14:paraId="61E6FD43" w14:textId="77777777" w:rsidTr="00156BEA">
        <w:tc>
          <w:tcPr>
            <w:tcW w:w="0" w:type="auto"/>
          </w:tcPr>
          <w:p w14:paraId="6CD84058" w14:textId="77777777" w:rsidR="00292185" w:rsidRPr="003A4011" w:rsidRDefault="00292185" w:rsidP="00292185">
            <w:pPr>
              <w:pStyle w:val="a7"/>
              <w:numPr>
                <w:ilvl w:val="0"/>
                <w:numId w:val="56"/>
              </w:numPr>
              <w:spacing w:after="0" w:line="240" w:lineRule="auto"/>
              <w:ind w:left="0" w:firstLine="0"/>
            </w:pPr>
          </w:p>
        </w:tc>
        <w:tc>
          <w:tcPr>
            <w:tcW w:w="0" w:type="auto"/>
          </w:tcPr>
          <w:p w14:paraId="3F295127" w14:textId="77777777" w:rsidR="00292185" w:rsidRPr="00E84775" w:rsidRDefault="00292185" w:rsidP="00156BEA">
            <w:r w:rsidRPr="00E84775">
              <w:t>Соотнесите этап обработки инцидента с его содержанием:</w:t>
            </w:r>
          </w:p>
          <w:p w14:paraId="2F1B0F46" w14:textId="77777777" w:rsidR="00292185" w:rsidRPr="00E84775" w:rsidRDefault="00292185" w:rsidP="00156BEA"/>
          <w:p w14:paraId="3C25BC8F" w14:textId="77777777" w:rsidR="00292185" w:rsidRPr="00E84775" w:rsidRDefault="00292185" w:rsidP="00156BEA">
            <w:r w:rsidRPr="00E84775">
              <w:t>1. Выявление</w:t>
            </w:r>
          </w:p>
          <w:p w14:paraId="0EBF8269" w14:textId="77777777" w:rsidR="00292185" w:rsidRPr="00E84775" w:rsidRDefault="00292185" w:rsidP="00156BEA">
            <w:r w:rsidRPr="00E84775">
              <w:t>2. Регистрация</w:t>
            </w:r>
          </w:p>
          <w:p w14:paraId="63FA9C0E" w14:textId="77777777" w:rsidR="00292185" w:rsidRPr="00E84775" w:rsidRDefault="00292185" w:rsidP="00156BEA">
            <w:r w:rsidRPr="00E84775">
              <w:t>3. Локализация</w:t>
            </w:r>
          </w:p>
          <w:p w14:paraId="2041C1D8" w14:textId="77777777" w:rsidR="00292185" w:rsidRPr="00E84775" w:rsidRDefault="00292185" w:rsidP="00156BEA">
            <w:r w:rsidRPr="00E84775">
              <w:t>4. Восстановление</w:t>
            </w:r>
          </w:p>
          <w:p w14:paraId="15B63F82" w14:textId="77777777" w:rsidR="00292185" w:rsidRPr="00E84775" w:rsidRDefault="00292185" w:rsidP="00156BEA"/>
          <w:p w14:paraId="0BAF0F02" w14:textId="77777777" w:rsidR="00292185" w:rsidRPr="00E84775" w:rsidRDefault="00292185" w:rsidP="00156BEA">
            <w:r w:rsidRPr="00E84775">
              <w:t>А. Возврат системы к штатному режиму работы</w:t>
            </w:r>
          </w:p>
          <w:p w14:paraId="55DF7CB8" w14:textId="77777777" w:rsidR="00292185" w:rsidRPr="00E84775" w:rsidRDefault="00292185" w:rsidP="00156BEA">
            <w:r w:rsidRPr="00E84775">
              <w:t>Б. Фиксация сведений об инциденте в установленной форме</w:t>
            </w:r>
          </w:p>
          <w:p w14:paraId="79C07323" w14:textId="77777777" w:rsidR="00292185" w:rsidRPr="00E84775" w:rsidRDefault="00292185" w:rsidP="00156BEA">
            <w:r w:rsidRPr="00E84775">
              <w:t>В. Обнаружение признаков инцидента по событиям и уведомлениям</w:t>
            </w:r>
          </w:p>
          <w:p w14:paraId="670DECD0" w14:textId="77777777" w:rsidR="00292185" w:rsidRPr="00E84775" w:rsidRDefault="00292185" w:rsidP="00156BEA">
            <w:r w:rsidRPr="00E84775">
              <w:t>Г. Ограничение распространения инцидента и его последствий</w:t>
            </w:r>
          </w:p>
        </w:tc>
        <w:tc>
          <w:tcPr>
            <w:tcW w:w="0" w:type="auto"/>
          </w:tcPr>
          <w:p w14:paraId="1C42E55F" w14:textId="77777777" w:rsidR="00292185" w:rsidRPr="00E84775" w:rsidRDefault="00292185" w:rsidP="00156BEA">
            <w:r w:rsidRPr="00E84775">
              <w:t>1-В, 2-Б, 3-Г, 4-А</w:t>
            </w:r>
          </w:p>
        </w:tc>
        <w:tc>
          <w:tcPr>
            <w:tcW w:w="0" w:type="auto"/>
          </w:tcPr>
          <w:p w14:paraId="4D662003" w14:textId="77777777" w:rsidR="00292185" w:rsidRPr="00E84775" w:rsidRDefault="00292185" w:rsidP="00156BEA">
            <w:pPr>
              <w:rPr>
                <w:color w:val="0F1115"/>
              </w:rPr>
            </w:pPr>
            <w:r w:rsidRPr="00E84775">
              <w:rPr>
                <w:iCs/>
              </w:rPr>
              <w:t>ПК-3.2</w:t>
            </w:r>
          </w:p>
        </w:tc>
      </w:tr>
      <w:tr w:rsidR="00292185" w:rsidRPr="00E84775" w14:paraId="08B10E53" w14:textId="77777777" w:rsidTr="00156BEA">
        <w:tc>
          <w:tcPr>
            <w:tcW w:w="0" w:type="auto"/>
          </w:tcPr>
          <w:p w14:paraId="758EDBF0" w14:textId="77777777" w:rsidR="00292185" w:rsidRPr="003A4011" w:rsidRDefault="00292185" w:rsidP="00292185">
            <w:pPr>
              <w:pStyle w:val="a7"/>
              <w:numPr>
                <w:ilvl w:val="0"/>
                <w:numId w:val="56"/>
              </w:numPr>
              <w:spacing w:after="0" w:line="240" w:lineRule="auto"/>
              <w:ind w:left="0" w:firstLine="0"/>
            </w:pPr>
          </w:p>
        </w:tc>
        <w:tc>
          <w:tcPr>
            <w:tcW w:w="0" w:type="auto"/>
          </w:tcPr>
          <w:p w14:paraId="049875E9" w14:textId="77777777" w:rsidR="00292185" w:rsidRPr="00E84775" w:rsidRDefault="00292185" w:rsidP="00156BEA">
            <w:r w:rsidRPr="00E84775">
              <w:t>Соотнесите уровень приоритета с характером воздействия:</w:t>
            </w:r>
          </w:p>
          <w:p w14:paraId="67F01886" w14:textId="77777777" w:rsidR="00292185" w:rsidRPr="00E84775" w:rsidRDefault="00292185" w:rsidP="00156BEA"/>
          <w:p w14:paraId="00E9C552" w14:textId="77777777" w:rsidR="00292185" w:rsidRPr="00E84775" w:rsidRDefault="00292185" w:rsidP="00156BEA">
            <w:r w:rsidRPr="00E84775">
              <w:t>1. Критический</w:t>
            </w:r>
          </w:p>
          <w:p w14:paraId="234378D6" w14:textId="77777777" w:rsidR="00292185" w:rsidRPr="00E84775" w:rsidRDefault="00292185" w:rsidP="00156BEA">
            <w:r w:rsidRPr="00E84775">
              <w:t>2. Высокий</w:t>
            </w:r>
          </w:p>
          <w:p w14:paraId="6E7F7D5C" w14:textId="77777777" w:rsidR="00292185" w:rsidRPr="00E84775" w:rsidRDefault="00292185" w:rsidP="00156BEA">
            <w:r w:rsidRPr="00E84775">
              <w:t>3. Средний</w:t>
            </w:r>
          </w:p>
          <w:p w14:paraId="2BF9330A" w14:textId="77777777" w:rsidR="00292185" w:rsidRPr="00E84775" w:rsidRDefault="00292185" w:rsidP="00156BEA">
            <w:r w:rsidRPr="00E84775">
              <w:t>4. Низкий</w:t>
            </w:r>
          </w:p>
          <w:p w14:paraId="1227C533" w14:textId="77777777" w:rsidR="00292185" w:rsidRPr="00E84775" w:rsidRDefault="00292185" w:rsidP="00156BEA"/>
          <w:p w14:paraId="1AC502B5" w14:textId="77777777" w:rsidR="00292185" w:rsidRPr="00E84775" w:rsidRDefault="00292185" w:rsidP="00156BEA">
            <w:r w:rsidRPr="00E84775">
              <w:t>А. Воздействие ограничено, обработка возможна в плановом порядке</w:t>
            </w:r>
          </w:p>
          <w:p w14:paraId="130590AE" w14:textId="77777777" w:rsidR="00292185" w:rsidRPr="00E84775" w:rsidRDefault="00292185" w:rsidP="00156BEA">
            <w:r w:rsidRPr="00E84775">
              <w:t>Б. Серьезное влияние на важный сервис, но без полной остановки организации</w:t>
            </w:r>
          </w:p>
          <w:p w14:paraId="578C1C28" w14:textId="77777777" w:rsidR="00292185" w:rsidRPr="00E84775" w:rsidRDefault="00292185" w:rsidP="00156BEA">
            <w:r w:rsidRPr="00E84775">
              <w:t>В. Минимальное влияние на отдельный элемент инфраструктуры</w:t>
            </w:r>
          </w:p>
          <w:p w14:paraId="3521062B" w14:textId="77777777" w:rsidR="00292185" w:rsidRPr="00E84775" w:rsidRDefault="00292185" w:rsidP="00156BEA">
            <w:r w:rsidRPr="00E84775">
              <w:t>Г. Остановка критичного бизнес-процесса или значительный ущерб</w:t>
            </w:r>
          </w:p>
        </w:tc>
        <w:tc>
          <w:tcPr>
            <w:tcW w:w="0" w:type="auto"/>
          </w:tcPr>
          <w:p w14:paraId="4EF67F14" w14:textId="77777777" w:rsidR="00292185" w:rsidRPr="00E84775" w:rsidRDefault="00292185" w:rsidP="00156BEA">
            <w:r w:rsidRPr="00E84775">
              <w:t>1-Г, 2-Б, 3-А, 4-В</w:t>
            </w:r>
          </w:p>
        </w:tc>
        <w:tc>
          <w:tcPr>
            <w:tcW w:w="0" w:type="auto"/>
          </w:tcPr>
          <w:p w14:paraId="61760BD6" w14:textId="77777777" w:rsidR="00292185" w:rsidRPr="00E84775" w:rsidRDefault="00292185" w:rsidP="00156BEA">
            <w:pPr>
              <w:rPr>
                <w:color w:val="0F1115"/>
              </w:rPr>
            </w:pPr>
            <w:r w:rsidRPr="00E84775">
              <w:rPr>
                <w:iCs/>
              </w:rPr>
              <w:t>ПК-3.2</w:t>
            </w:r>
          </w:p>
        </w:tc>
      </w:tr>
      <w:tr w:rsidR="00292185" w:rsidRPr="00E84775" w14:paraId="17798C5F" w14:textId="77777777" w:rsidTr="00156BEA">
        <w:tc>
          <w:tcPr>
            <w:tcW w:w="0" w:type="auto"/>
          </w:tcPr>
          <w:p w14:paraId="0B7F4A1E" w14:textId="77777777" w:rsidR="00292185" w:rsidRPr="003A4011" w:rsidRDefault="00292185" w:rsidP="00292185">
            <w:pPr>
              <w:pStyle w:val="a7"/>
              <w:numPr>
                <w:ilvl w:val="0"/>
                <w:numId w:val="56"/>
              </w:numPr>
              <w:spacing w:after="0" w:line="240" w:lineRule="auto"/>
              <w:ind w:left="0" w:firstLine="0"/>
            </w:pPr>
          </w:p>
        </w:tc>
        <w:tc>
          <w:tcPr>
            <w:tcW w:w="0" w:type="auto"/>
          </w:tcPr>
          <w:p w14:paraId="2D4B0AB6" w14:textId="77777777" w:rsidR="00292185" w:rsidRPr="00E84775" w:rsidRDefault="00292185" w:rsidP="00156BEA">
            <w:r w:rsidRPr="00E84775">
              <w:t>Соотнесите документ с его назначением:</w:t>
            </w:r>
          </w:p>
          <w:p w14:paraId="32E6A93B" w14:textId="77777777" w:rsidR="00292185" w:rsidRPr="00E84775" w:rsidRDefault="00292185" w:rsidP="00156BEA"/>
          <w:p w14:paraId="55F7105A" w14:textId="77777777" w:rsidR="00292185" w:rsidRPr="00E84775" w:rsidRDefault="00292185" w:rsidP="00156BEA">
            <w:r w:rsidRPr="00E84775">
              <w:t>1. Регламент реагирования</w:t>
            </w:r>
          </w:p>
          <w:p w14:paraId="023B3753" w14:textId="77777777" w:rsidR="00292185" w:rsidRPr="00E84775" w:rsidRDefault="00292185" w:rsidP="00156BEA">
            <w:r w:rsidRPr="00E84775">
              <w:t>2. Классификатор инцидентов</w:t>
            </w:r>
          </w:p>
          <w:p w14:paraId="34C60A79" w14:textId="77777777" w:rsidR="00292185" w:rsidRPr="00E84775" w:rsidRDefault="00292185" w:rsidP="00156BEA">
            <w:r w:rsidRPr="00E84775">
              <w:lastRenderedPageBreak/>
              <w:t>3. План непрерывности</w:t>
            </w:r>
          </w:p>
          <w:p w14:paraId="2C8C9AF4" w14:textId="77777777" w:rsidR="00292185" w:rsidRPr="00E84775" w:rsidRDefault="00292185" w:rsidP="00156BEA">
            <w:r w:rsidRPr="00E84775">
              <w:t>4. Отчет по инциденту</w:t>
            </w:r>
          </w:p>
          <w:p w14:paraId="292148B3" w14:textId="77777777" w:rsidR="00292185" w:rsidRPr="00E84775" w:rsidRDefault="00292185" w:rsidP="00156BEA"/>
          <w:p w14:paraId="7CEECE7E" w14:textId="77777777" w:rsidR="00292185" w:rsidRPr="00E84775" w:rsidRDefault="00292185" w:rsidP="00156BEA">
            <w:r w:rsidRPr="00E84775">
              <w:t>А. Содержит итоги расследования, последствия и рекомендации</w:t>
            </w:r>
          </w:p>
          <w:p w14:paraId="7074C54F" w14:textId="77777777" w:rsidR="00292185" w:rsidRPr="00E84775" w:rsidRDefault="00292185" w:rsidP="00156BEA">
            <w:r w:rsidRPr="00E84775">
              <w:t>Б. Определяет порядок действий и ответственность участников</w:t>
            </w:r>
          </w:p>
          <w:p w14:paraId="4AC26C8C" w14:textId="77777777" w:rsidR="00292185" w:rsidRPr="00E84775" w:rsidRDefault="00292185" w:rsidP="00156BEA">
            <w:r w:rsidRPr="00E84775">
              <w:t>В. Описывает категории и признаки инцидентов</w:t>
            </w:r>
          </w:p>
          <w:p w14:paraId="1FCB12A6" w14:textId="77777777" w:rsidR="00292185" w:rsidRPr="00E84775" w:rsidRDefault="00292185" w:rsidP="00156BEA">
            <w:r w:rsidRPr="00E84775">
              <w:t>Г. Устанавливает меры по поддержанию и восстановлению критичных процессов</w:t>
            </w:r>
          </w:p>
        </w:tc>
        <w:tc>
          <w:tcPr>
            <w:tcW w:w="0" w:type="auto"/>
          </w:tcPr>
          <w:p w14:paraId="4C973156" w14:textId="77777777" w:rsidR="00292185" w:rsidRPr="00E84775" w:rsidRDefault="00292185" w:rsidP="00156BEA">
            <w:r w:rsidRPr="00E84775">
              <w:lastRenderedPageBreak/>
              <w:t>1-Б, 2-В, 3-Г, 4-А</w:t>
            </w:r>
          </w:p>
        </w:tc>
        <w:tc>
          <w:tcPr>
            <w:tcW w:w="0" w:type="auto"/>
          </w:tcPr>
          <w:p w14:paraId="5F4C9193" w14:textId="77777777" w:rsidR="00292185" w:rsidRPr="00E84775" w:rsidRDefault="00292185" w:rsidP="00156BEA">
            <w:pPr>
              <w:rPr>
                <w:color w:val="0F1115"/>
              </w:rPr>
            </w:pPr>
            <w:r w:rsidRPr="00E84775">
              <w:rPr>
                <w:iCs/>
              </w:rPr>
              <w:t>ПК-3.2</w:t>
            </w:r>
          </w:p>
        </w:tc>
      </w:tr>
      <w:tr w:rsidR="00292185" w:rsidRPr="00E84775" w14:paraId="7FD0083E" w14:textId="77777777" w:rsidTr="00156BEA">
        <w:tc>
          <w:tcPr>
            <w:tcW w:w="0" w:type="auto"/>
          </w:tcPr>
          <w:p w14:paraId="2D0AD56E" w14:textId="77777777" w:rsidR="00292185" w:rsidRPr="003A4011" w:rsidRDefault="00292185" w:rsidP="00292185">
            <w:pPr>
              <w:pStyle w:val="a7"/>
              <w:numPr>
                <w:ilvl w:val="0"/>
                <w:numId w:val="56"/>
              </w:numPr>
              <w:spacing w:after="0" w:line="240" w:lineRule="auto"/>
              <w:ind w:left="0" w:firstLine="0"/>
            </w:pPr>
          </w:p>
        </w:tc>
        <w:tc>
          <w:tcPr>
            <w:tcW w:w="0" w:type="auto"/>
          </w:tcPr>
          <w:p w14:paraId="13AAAA4A" w14:textId="77777777" w:rsidR="00292185" w:rsidRPr="00E84775" w:rsidRDefault="00292185" w:rsidP="00156BEA">
            <w:r w:rsidRPr="00E84775">
              <w:t>Соотнесите подразделение службы безопасности с его основной функцией:</w:t>
            </w:r>
          </w:p>
          <w:p w14:paraId="15539DBF" w14:textId="77777777" w:rsidR="00292185" w:rsidRPr="00E84775" w:rsidRDefault="00292185" w:rsidP="00156BEA">
            <w:r w:rsidRPr="00E84775">
              <w:t>А. Подразделение охраны</w:t>
            </w:r>
          </w:p>
          <w:p w14:paraId="43D75917" w14:textId="77777777" w:rsidR="00292185" w:rsidRPr="00E84775" w:rsidRDefault="00292185" w:rsidP="00156BEA">
            <w:r w:rsidRPr="00E84775">
              <w:t>Б. Подразделение режима</w:t>
            </w:r>
          </w:p>
          <w:p w14:paraId="3781A3BE" w14:textId="77777777" w:rsidR="00292185" w:rsidRPr="00E84775" w:rsidRDefault="00292185" w:rsidP="00156BEA">
            <w:r w:rsidRPr="00E84775">
              <w:t>В. Подразделение защиты информации</w:t>
            </w:r>
          </w:p>
          <w:p w14:paraId="03738871" w14:textId="77777777" w:rsidR="00292185" w:rsidRPr="00E84775" w:rsidRDefault="00292185" w:rsidP="00156BEA">
            <w:r w:rsidRPr="00E84775">
              <w:t>Г. Подразделение инженерно‑технической защиты</w:t>
            </w:r>
          </w:p>
          <w:p w14:paraId="0246176B" w14:textId="77777777" w:rsidR="00292185" w:rsidRPr="00E84775" w:rsidRDefault="00292185" w:rsidP="00156BEA">
            <w:r w:rsidRPr="00E84775">
              <w:t>1. Контроль за соблюдением режима доступа к конфиденциальной информации</w:t>
            </w:r>
          </w:p>
          <w:p w14:paraId="55FD1878" w14:textId="77777777" w:rsidR="00292185" w:rsidRPr="00E84775" w:rsidRDefault="00292185" w:rsidP="00156BEA">
            <w:r w:rsidRPr="00E84775">
              <w:t>2. Физическая защита объектов и персонала предприятия</w:t>
            </w:r>
          </w:p>
          <w:p w14:paraId="69A0A110" w14:textId="77777777" w:rsidR="00292185" w:rsidRPr="00E84775" w:rsidRDefault="00292185" w:rsidP="00156BEA">
            <w:r w:rsidRPr="00E84775">
              <w:t>3. Выявление и предотвращение утечки коммерческой тайны через информационные каналы</w:t>
            </w:r>
          </w:p>
          <w:p w14:paraId="524FE21D" w14:textId="77777777" w:rsidR="00292185" w:rsidRPr="00E84775" w:rsidRDefault="00292185" w:rsidP="00156BEA">
            <w:r w:rsidRPr="00E84775">
              <w:t>4. Обеспечение защиты объектов с помощью технических средств (сигнализация, видеонаблюдение и т. д.)</w:t>
            </w:r>
          </w:p>
        </w:tc>
        <w:tc>
          <w:tcPr>
            <w:tcW w:w="0" w:type="auto"/>
          </w:tcPr>
          <w:p w14:paraId="5DA263AD" w14:textId="77777777" w:rsidR="00292185" w:rsidRPr="00E84775" w:rsidRDefault="00292185" w:rsidP="00156BEA">
            <w:r w:rsidRPr="00E84775">
              <w:t>А–2, Б–1, В–3, Г–4</w:t>
            </w:r>
          </w:p>
        </w:tc>
        <w:tc>
          <w:tcPr>
            <w:tcW w:w="0" w:type="auto"/>
          </w:tcPr>
          <w:p w14:paraId="39D6C854" w14:textId="77777777" w:rsidR="00292185" w:rsidRPr="00E84775" w:rsidRDefault="00292185" w:rsidP="00156BEA">
            <w:r w:rsidRPr="00E84775">
              <w:t>ПК-4.1, ПК-4.2, ПК-4.3</w:t>
            </w:r>
          </w:p>
        </w:tc>
      </w:tr>
      <w:tr w:rsidR="00292185" w:rsidRPr="00E84775" w14:paraId="65A45D3D" w14:textId="77777777" w:rsidTr="00156BEA">
        <w:tc>
          <w:tcPr>
            <w:tcW w:w="0" w:type="auto"/>
          </w:tcPr>
          <w:p w14:paraId="6AD92889" w14:textId="77777777" w:rsidR="00292185" w:rsidRPr="003A4011" w:rsidRDefault="00292185" w:rsidP="00292185">
            <w:pPr>
              <w:pStyle w:val="a7"/>
              <w:numPr>
                <w:ilvl w:val="0"/>
                <w:numId w:val="56"/>
              </w:numPr>
              <w:spacing w:after="0" w:line="240" w:lineRule="auto"/>
              <w:ind w:left="0" w:firstLine="0"/>
            </w:pPr>
          </w:p>
        </w:tc>
        <w:tc>
          <w:tcPr>
            <w:tcW w:w="0" w:type="auto"/>
          </w:tcPr>
          <w:p w14:paraId="27F4ECE8" w14:textId="77777777" w:rsidR="00292185" w:rsidRPr="00E84775" w:rsidRDefault="00292185" w:rsidP="00156BEA">
            <w:r w:rsidRPr="00E84775">
              <w:t>Соотнесите вид деятельности службы безопасности с конкретным примером его реализации:</w:t>
            </w:r>
          </w:p>
          <w:p w14:paraId="7A3151BA" w14:textId="77777777" w:rsidR="00292185" w:rsidRPr="00E84775" w:rsidRDefault="00292185" w:rsidP="00156BEA">
            <w:r w:rsidRPr="00E84775">
              <w:t>А. Охрана имущества предприятия</w:t>
            </w:r>
          </w:p>
          <w:p w14:paraId="5119376B" w14:textId="77777777" w:rsidR="00292185" w:rsidRPr="00E84775" w:rsidRDefault="00292185" w:rsidP="00156BEA">
            <w:r w:rsidRPr="00E84775">
              <w:t>Б. Расследование разглашения коммерческой тайны</w:t>
            </w:r>
          </w:p>
          <w:p w14:paraId="4F6FDE9C" w14:textId="77777777" w:rsidR="00292185" w:rsidRPr="00E84775" w:rsidRDefault="00292185" w:rsidP="00156BEA">
            <w:r w:rsidRPr="00E84775">
              <w:t>В. Выявление ненадёжных партнёров</w:t>
            </w:r>
          </w:p>
          <w:p w14:paraId="11BBDF3E" w14:textId="77777777" w:rsidR="00292185" w:rsidRPr="00E84775" w:rsidRDefault="00292185" w:rsidP="00156BEA">
            <w:r w:rsidRPr="00E84775">
              <w:t>Г. Обеспечение порядка на мероприятиях</w:t>
            </w:r>
          </w:p>
          <w:p w14:paraId="6F6FF575" w14:textId="77777777" w:rsidR="00292185" w:rsidRPr="00E84775" w:rsidRDefault="00292185" w:rsidP="00156BEA">
            <w:r w:rsidRPr="00E84775">
              <w:t>1. Проверка благонадёжности потенциального делового партнёра</w:t>
            </w:r>
          </w:p>
          <w:p w14:paraId="35288297" w14:textId="77777777" w:rsidR="00292185" w:rsidRPr="00E84775" w:rsidRDefault="00292185" w:rsidP="00156BEA">
            <w:r w:rsidRPr="00E84775">
              <w:t>2. Установка системы видеонаблюдения на складе</w:t>
            </w:r>
          </w:p>
          <w:p w14:paraId="6E26A2B6" w14:textId="77777777" w:rsidR="00292185" w:rsidRPr="00E84775" w:rsidRDefault="00292185" w:rsidP="00156BEA">
            <w:r w:rsidRPr="00E84775">
              <w:t>3. Проведение внутреннего расследования после утечки данных о новом продукте</w:t>
            </w:r>
          </w:p>
          <w:p w14:paraId="5B3D015F" w14:textId="77777777" w:rsidR="00292185" w:rsidRPr="00E84775" w:rsidRDefault="00292185" w:rsidP="00156BEA">
            <w:r w:rsidRPr="00E84775">
              <w:t>4. Организация охраны во время проведения закрытого совещания руководства</w:t>
            </w:r>
          </w:p>
        </w:tc>
        <w:tc>
          <w:tcPr>
            <w:tcW w:w="0" w:type="auto"/>
          </w:tcPr>
          <w:p w14:paraId="4E6A9106" w14:textId="77777777" w:rsidR="00292185" w:rsidRPr="00E84775" w:rsidRDefault="00292185" w:rsidP="00156BEA">
            <w:r w:rsidRPr="00E84775">
              <w:t>А–2, Б–3, В–1, Г–4</w:t>
            </w:r>
          </w:p>
        </w:tc>
        <w:tc>
          <w:tcPr>
            <w:tcW w:w="0" w:type="auto"/>
          </w:tcPr>
          <w:p w14:paraId="694A6227" w14:textId="77777777" w:rsidR="00292185" w:rsidRPr="00E84775" w:rsidRDefault="00292185" w:rsidP="00156BEA">
            <w:r w:rsidRPr="00E84775">
              <w:t>ПК-4.1, ПК-4.2, ПК-4.3</w:t>
            </w:r>
          </w:p>
        </w:tc>
      </w:tr>
      <w:tr w:rsidR="00292185" w:rsidRPr="00E84775" w14:paraId="49EF4A69" w14:textId="77777777" w:rsidTr="00156BEA">
        <w:tc>
          <w:tcPr>
            <w:tcW w:w="0" w:type="auto"/>
          </w:tcPr>
          <w:p w14:paraId="6D99DCA7" w14:textId="77777777" w:rsidR="00292185" w:rsidRPr="003A4011" w:rsidRDefault="00292185" w:rsidP="00292185">
            <w:pPr>
              <w:pStyle w:val="a7"/>
              <w:numPr>
                <w:ilvl w:val="0"/>
                <w:numId w:val="56"/>
              </w:numPr>
              <w:spacing w:after="0" w:line="240" w:lineRule="auto"/>
              <w:ind w:left="0" w:firstLine="0"/>
            </w:pPr>
          </w:p>
        </w:tc>
        <w:tc>
          <w:tcPr>
            <w:tcW w:w="0" w:type="auto"/>
          </w:tcPr>
          <w:p w14:paraId="42B2D74C" w14:textId="77777777" w:rsidR="00292185" w:rsidRPr="00E84775" w:rsidRDefault="00292185" w:rsidP="00156BEA">
            <w:r w:rsidRPr="00E84775">
              <w:t>Соотнесите виды охраны с их характеристиками:</w:t>
            </w:r>
          </w:p>
          <w:p w14:paraId="61FA5659" w14:textId="77777777" w:rsidR="00292185" w:rsidRPr="00E84775" w:rsidRDefault="00292185" w:rsidP="00156BEA">
            <w:r w:rsidRPr="00E84775">
              <w:t>А. Охрана с помощью технических средств</w:t>
            </w:r>
          </w:p>
          <w:p w14:paraId="5BCF8912" w14:textId="77777777" w:rsidR="00292185" w:rsidRPr="00E84775" w:rsidRDefault="00292185" w:rsidP="00156BEA">
            <w:r w:rsidRPr="00E84775">
              <w:lastRenderedPageBreak/>
              <w:t>Б. Охрана путём выставления постов</w:t>
            </w:r>
          </w:p>
          <w:p w14:paraId="43CA513A" w14:textId="77777777" w:rsidR="00292185" w:rsidRPr="00E84775" w:rsidRDefault="00292185" w:rsidP="00156BEA">
            <w:r w:rsidRPr="00E84775">
              <w:t>В. Комбинированная охрана</w:t>
            </w:r>
          </w:p>
          <w:p w14:paraId="439B082B" w14:textId="77777777" w:rsidR="00292185" w:rsidRPr="00E84775" w:rsidRDefault="00292185" w:rsidP="00156BEA">
            <w:r w:rsidRPr="00E84775">
              <w:t>1. Выставление постов силами отдела охраны или милиции</w:t>
            </w:r>
          </w:p>
          <w:p w14:paraId="2D953B41" w14:textId="77777777" w:rsidR="00292185" w:rsidRPr="00E84775" w:rsidRDefault="00292185" w:rsidP="00156BEA">
            <w:r w:rsidRPr="00E84775">
              <w:t>2. Подключение на пульт централизованного наблюдения, установка автоматической сигнализации</w:t>
            </w:r>
          </w:p>
          <w:p w14:paraId="510EFA17" w14:textId="77777777" w:rsidR="00292185" w:rsidRPr="00E84775" w:rsidRDefault="00292185" w:rsidP="00156BEA">
            <w:r w:rsidRPr="00E84775">
              <w:t>3. Сочетание технических средств и выставления постов</w:t>
            </w:r>
          </w:p>
        </w:tc>
        <w:tc>
          <w:tcPr>
            <w:tcW w:w="0" w:type="auto"/>
          </w:tcPr>
          <w:p w14:paraId="469D1727" w14:textId="77777777" w:rsidR="00292185" w:rsidRPr="00E84775" w:rsidRDefault="00292185" w:rsidP="00156BEA">
            <w:r w:rsidRPr="00E84775">
              <w:lastRenderedPageBreak/>
              <w:t>А–2, Б–1, В–3</w:t>
            </w:r>
          </w:p>
        </w:tc>
        <w:tc>
          <w:tcPr>
            <w:tcW w:w="0" w:type="auto"/>
          </w:tcPr>
          <w:p w14:paraId="138E01FF" w14:textId="77777777" w:rsidR="00292185" w:rsidRPr="00E84775" w:rsidRDefault="00292185" w:rsidP="00156BEA">
            <w:r w:rsidRPr="00E84775">
              <w:t>ПК-4.1, ПК-4.2, ПК-4.3</w:t>
            </w:r>
          </w:p>
        </w:tc>
      </w:tr>
      <w:tr w:rsidR="00292185" w:rsidRPr="00E84775" w14:paraId="31CF235A" w14:textId="77777777" w:rsidTr="00156BEA">
        <w:tc>
          <w:tcPr>
            <w:tcW w:w="0" w:type="auto"/>
          </w:tcPr>
          <w:p w14:paraId="7C066F83" w14:textId="77777777" w:rsidR="00292185" w:rsidRPr="003A4011" w:rsidRDefault="00292185" w:rsidP="00292185">
            <w:pPr>
              <w:pStyle w:val="a7"/>
              <w:numPr>
                <w:ilvl w:val="0"/>
                <w:numId w:val="56"/>
              </w:numPr>
              <w:spacing w:after="0" w:line="240" w:lineRule="auto"/>
              <w:ind w:left="0" w:firstLine="0"/>
            </w:pPr>
          </w:p>
        </w:tc>
        <w:tc>
          <w:tcPr>
            <w:tcW w:w="0" w:type="auto"/>
          </w:tcPr>
          <w:p w14:paraId="1DF0FED6" w14:textId="77777777" w:rsidR="00292185" w:rsidRPr="00E84775" w:rsidRDefault="00292185" w:rsidP="00156BEA">
            <w:r w:rsidRPr="00E84775">
              <w:t>Соотнесите понятие теории вероятностей с его характеристикой:</w:t>
            </w:r>
          </w:p>
          <w:p w14:paraId="416D102A" w14:textId="77777777" w:rsidR="00292185" w:rsidRPr="00E84775" w:rsidRDefault="00292185" w:rsidP="00156BEA"/>
          <w:p w14:paraId="1011EC7C" w14:textId="77777777" w:rsidR="00292185" w:rsidRPr="00E84775" w:rsidRDefault="00292185" w:rsidP="00156BEA">
            <w:r w:rsidRPr="00E84775">
              <w:t>1. Достоверное событие</w:t>
            </w:r>
          </w:p>
          <w:p w14:paraId="1AAA00A1" w14:textId="77777777" w:rsidR="00292185" w:rsidRPr="00E84775" w:rsidRDefault="00292185" w:rsidP="00156BEA">
            <w:r w:rsidRPr="00E84775">
              <w:t>2. Невозможное событие</w:t>
            </w:r>
          </w:p>
          <w:p w14:paraId="06E6E115" w14:textId="77777777" w:rsidR="00292185" w:rsidRPr="00E84775" w:rsidRDefault="00292185" w:rsidP="00156BEA">
            <w:r w:rsidRPr="00E84775">
              <w:t>3. Несовместные события</w:t>
            </w:r>
          </w:p>
          <w:p w14:paraId="625585C5" w14:textId="77777777" w:rsidR="00292185" w:rsidRPr="00E84775" w:rsidRDefault="00292185" w:rsidP="00156BEA">
            <w:r w:rsidRPr="00E84775">
              <w:t>4. Противоположные события</w:t>
            </w:r>
          </w:p>
          <w:p w14:paraId="05F9B7AD" w14:textId="77777777" w:rsidR="00292185" w:rsidRPr="00E84775" w:rsidRDefault="00292185" w:rsidP="00156BEA"/>
          <w:p w14:paraId="58082AE8" w14:textId="77777777" w:rsidR="00292185" w:rsidRPr="00E84775" w:rsidRDefault="00292185" w:rsidP="00156BEA">
            <w:r w:rsidRPr="00E84775">
              <w:t>А. События, одно из которых исключает другое</w:t>
            </w:r>
          </w:p>
          <w:p w14:paraId="4C62F5ED" w14:textId="77777777" w:rsidR="00292185" w:rsidRPr="00E84775" w:rsidRDefault="00292185" w:rsidP="00156BEA">
            <w:r w:rsidRPr="00E84775">
              <w:t>Б. Событие, которое не может произойти</w:t>
            </w:r>
          </w:p>
          <w:p w14:paraId="0B81514E" w14:textId="77777777" w:rsidR="00292185" w:rsidRPr="00E84775" w:rsidRDefault="00292185" w:rsidP="00156BEA">
            <w:r w:rsidRPr="00E84775">
              <w:t>В. Событие, которое обязательно произойдет</w:t>
            </w:r>
          </w:p>
          <w:p w14:paraId="7B18C665" w14:textId="77777777" w:rsidR="00292185" w:rsidRPr="00E84775" w:rsidRDefault="00292185" w:rsidP="00156BEA">
            <w:r w:rsidRPr="00E84775">
              <w:t>Г. События, образующие полную группу из двух исходов</w:t>
            </w:r>
          </w:p>
        </w:tc>
        <w:tc>
          <w:tcPr>
            <w:tcW w:w="0" w:type="auto"/>
          </w:tcPr>
          <w:p w14:paraId="007FFF37" w14:textId="77777777" w:rsidR="00292185" w:rsidRPr="00E84775" w:rsidRDefault="00292185" w:rsidP="00156BEA">
            <w:r w:rsidRPr="00E84775">
              <w:t>1-В, 2-Б, 3-А, 4-Г</w:t>
            </w:r>
          </w:p>
        </w:tc>
        <w:tc>
          <w:tcPr>
            <w:tcW w:w="0" w:type="auto"/>
          </w:tcPr>
          <w:p w14:paraId="496E9175" w14:textId="77777777" w:rsidR="00292185" w:rsidRPr="00E84775" w:rsidRDefault="00292185" w:rsidP="00156BEA">
            <w:pPr>
              <w:rPr>
                <w:color w:val="0F1115"/>
              </w:rPr>
            </w:pPr>
            <w:r w:rsidRPr="00E84775">
              <w:t>ОПК-3.1</w:t>
            </w:r>
          </w:p>
        </w:tc>
      </w:tr>
      <w:tr w:rsidR="00292185" w:rsidRPr="00E84775" w14:paraId="477980C5" w14:textId="77777777" w:rsidTr="00156BEA">
        <w:tc>
          <w:tcPr>
            <w:tcW w:w="0" w:type="auto"/>
          </w:tcPr>
          <w:p w14:paraId="728BFD92" w14:textId="77777777" w:rsidR="00292185" w:rsidRPr="003A4011" w:rsidRDefault="00292185" w:rsidP="00292185">
            <w:pPr>
              <w:pStyle w:val="a7"/>
              <w:numPr>
                <w:ilvl w:val="0"/>
                <w:numId w:val="56"/>
              </w:numPr>
              <w:spacing w:after="0" w:line="240" w:lineRule="auto"/>
              <w:ind w:left="0" w:firstLine="0"/>
            </w:pPr>
          </w:p>
        </w:tc>
        <w:tc>
          <w:tcPr>
            <w:tcW w:w="0" w:type="auto"/>
          </w:tcPr>
          <w:p w14:paraId="7F8BCDFC" w14:textId="77777777" w:rsidR="00292185" w:rsidRPr="00E84775" w:rsidRDefault="00292185" w:rsidP="00156BEA">
            <w:r w:rsidRPr="00E84775">
              <w:t>Установите соответствие между уровнем модели OSI и характерным протоколом:</w:t>
            </w:r>
          </w:p>
          <w:p w14:paraId="316A37CE" w14:textId="77777777" w:rsidR="00292185" w:rsidRPr="00E84775" w:rsidRDefault="00292185" w:rsidP="00156BEA">
            <w:r w:rsidRPr="00E84775">
              <w:t>1. Канальный уровень (2)</w:t>
            </w:r>
          </w:p>
          <w:p w14:paraId="52EBAC08" w14:textId="77777777" w:rsidR="00292185" w:rsidRPr="00E84775" w:rsidRDefault="00292185" w:rsidP="00156BEA">
            <w:r w:rsidRPr="00E84775">
              <w:t>2. Сетевой уровень (3)</w:t>
            </w:r>
          </w:p>
          <w:p w14:paraId="363392B6" w14:textId="77777777" w:rsidR="00292185" w:rsidRPr="00E84775" w:rsidRDefault="00292185" w:rsidP="00156BEA">
            <w:r w:rsidRPr="00E84775">
              <w:t>3. Транспортный уровень (4)</w:t>
            </w:r>
          </w:p>
          <w:p w14:paraId="739027DB" w14:textId="77777777" w:rsidR="00292185" w:rsidRPr="00E84775" w:rsidRDefault="00292185" w:rsidP="00156BEA">
            <w:r w:rsidRPr="00E84775">
              <w:t>4. Прикладной уровень (7)</w:t>
            </w:r>
          </w:p>
          <w:p w14:paraId="7C55F14B" w14:textId="77777777" w:rsidR="00292185" w:rsidRPr="00E84775" w:rsidRDefault="00292185" w:rsidP="00156BEA">
            <w:r w:rsidRPr="00E84775">
              <w:t>А. HTTP, HTTPS, FTP, SMTP, DNS</w:t>
            </w:r>
          </w:p>
          <w:p w14:paraId="0816CA74" w14:textId="77777777" w:rsidR="00292185" w:rsidRPr="00E84775" w:rsidRDefault="00292185" w:rsidP="00156BEA">
            <w:pPr>
              <w:rPr>
                <w:lang w:val="en-US"/>
              </w:rPr>
            </w:pPr>
            <w:r w:rsidRPr="00E84775">
              <w:t>Б</w:t>
            </w:r>
            <w:r w:rsidRPr="00E84775">
              <w:rPr>
                <w:lang w:val="en-US"/>
              </w:rPr>
              <w:t>. Ethernet, Wi-Fi (IEEE 802.11)</w:t>
            </w:r>
          </w:p>
          <w:p w14:paraId="6D616F86" w14:textId="77777777" w:rsidR="00292185" w:rsidRPr="00E84775" w:rsidRDefault="00292185" w:rsidP="00156BEA">
            <w:pPr>
              <w:rPr>
                <w:lang w:val="en-US"/>
              </w:rPr>
            </w:pPr>
            <w:r w:rsidRPr="00E84775">
              <w:t>В</w:t>
            </w:r>
            <w:r w:rsidRPr="00E84775">
              <w:rPr>
                <w:lang w:val="en-US"/>
              </w:rPr>
              <w:t>. TCP, UDP</w:t>
            </w:r>
          </w:p>
          <w:p w14:paraId="4E004809" w14:textId="77777777" w:rsidR="00292185" w:rsidRPr="00E84775" w:rsidRDefault="00292185" w:rsidP="00156BEA">
            <w:pPr>
              <w:rPr>
                <w:lang w:val="en-US"/>
              </w:rPr>
            </w:pPr>
            <w:r w:rsidRPr="00E84775">
              <w:t>Г</w:t>
            </w:r>
            <w:r w:rsidRPr="00E84775">
              <w:rPr>
                <w:lang w:val="en-US"/>
              </w:rPr>
              <w:t>. IP (IPv4 / IPv6), ICMP</w:t>
            </w:r>
          </w:p>
        </w:tc>
        <w:tc>
          <w:tcPr>
            <w:tcW w:w="0" w:type="auto"/>
          </w:tcPr>
          <w:p w14:paraId="7BD871E2" w14:textId="77777777" w:rsidR="00292185" w:rsidRPr="00E84775" w:rsidRDefault="00292185" w:rsidP="00156BEA">
            <w:r w:rsidRPr="00E84775">
              <w:t>1-Б, 2-Г, 3-В, 4-А</w:t>
            </w:r>
          </w:p>
        </w:tc>
        <w:tc>
          <w:tcPr>
            <w:tcW w:w="0" w:type="auto"/>
          </w:tcPr>
          <w:p w14:paraId="3995EB88" w14:textId="77777777" w:rsidR="00292185" w:rsidRPr="00E84775" w:rsidRDefault="00292185" w:rsidP="00156BEA">
            <w:pPr>
              <w:rPr>
                <w:color w:val="0F1115"/>
              </w:rPr>
            </w:pPr>
            <w:r w:rsidRPr="00E84775">
              <w:t>ОПК-2.1</w:t>
            </w:r>
          </w:p>
        </w:tc>
      </w:tr>
      <w:tr w:rsidR="00292185" w:rsidRPr="00E84775" w14:paraId="7189687E" w14:textId="77777777" w:rsidTr="00156BEA">
        <w:tc>
          <w:tcPr>
            <w:tcW w:w="0" w:type="auto"/>
          </w:tcPr>
          <w:p w14:paraId="1B4DE088" w14:textId="77777777" w:rsidR="00292185" w:rsidRPr="00E84775" w:rsidRDefault="00292185" w:rsidP="00292185">
            <w:pPr>
              <w:pStyle w:val="a7"/>
              <w:numPr>
                <w:ilvl w:val="0"/>
                <w:numId w:val="56"/>
              </w:numPr>
              <w:spacing w:after="0" w:line="240" w:lineRule="auto"/>
              <w:ind w:left="0" w:firstLine="0"/>
            </w:pPr>
          </w:p>
        </w:tc>
        <w:tc>
          <w:tcPr>
            <w:tcW w:w="0" w:type="auto"/>
          </w:tcPr>
          <w:p w14:paraId="15AB8884" w14:textId="77777777" w:rsidR="00292185" w:rsidRPr="00E84775" w:rsidRDefault="00292185" w:rsidP="00156BEA">
            <w:r w:rsidRPr="00E84775">
              <w:t>Установите правильную последовательность шагов прохождения HTTP(S)-запроса от ввода адреса в браузере до отображения страницы:</w:t>
            </w:r>
          </w:p>
          <w:p w14:paraId="70A0F1E3" w14:textId="77777777" w:rsidR="00292185" w:rsidRPr="00E84775" w:rsidRDefault="00292185" w:rsidP="00156BEA">
            <w:r w:rsidRPr="00E84775">
              <w:t>А. Сервер обрабатывает запрос и формирует HTTP-ответ</w:t>
            </w:r>
          </w:p>
          <w:p w14:paraId="696C8BAC" w14:textId="77777777" w:rsidR="00292185" w:rsidRPr="00E84775" w:rsidRDefault="00292185" w:rsidP="00156BEA">
            <w:r w:rsidRPr="00E84775">
              <w:t>Б. Браузер устанавливает TCP-соединение с IP-адресом сервера (при HTTPS — также TLS-handshake)</w:t>
            </w:r>
          </w:p>
          <w:p w14:paraId="04372938" w14:textId="77777777" w:rsidR="00292185" w:rsidRPr="00E84775" w:rsidRDefault="00292185" w:rsidP="00156BEA">
            <w:r w:rsidRPr="00E84775">
              <w:t>В. DNS-резолвинг: преобразование доменного имени в IP-адрес</w:t>
            </w:r>
          </w:p>
          <w:p w14:paraId="5334F3C1" w14:textId="77777777" w:rsidR="00292185" w:rsidRPr="00E84775" w:rsidRDefault="00292185" w:rsidP="00156BEA">
            <w:r w:rsidRPr="00E84775">
              <w:t>Г. Браузер формирует HTTP-запрос и отправляет его серверу</w:t>
            </w:r>
          </w:p>
          <w:p w14:paraId="3178059C" w14:textId="77777777" w:rsidR="00292185" w:rsidRPr="00E84775" w:rsidRDefault="00292185" w:rsidP="00156BEA">
            <w:r w:rsidRPr="00E84775">
              <w:lastRenderedPageBreak/>
              <w:t>Д. Браузер получает ответ и отображает страницу</w:t>
            </w:r>
          </w:p>
        </w:tc>
        <w:tc>
          <w:tcPr>
            <w:tcW w:w="0" w:type="auto"/>
          </w:tcPr>
          <w:p w14:paraId="647C0AFC" w14:textId="77777777" w:rsidR="00292185" w:rsidRPr="00E84775" w:rsidRDefault="00292185" w:rsidP="00156BEA">
            <w:r w:rsidRPr="00E84775">
              <w:lastRenderedPageBreak/>
              <w:t>В → Б → Г → А → Д</w:t>
            </w:r>
          </w:p>
        </w:tc>
        <w:tc>
          <w:tcPr>
            <w:tcW w:w="0" w:type="auto"/>
          </w:tcPr>
          <w:p w14:paraId="05BE532C" w14:textId="77777777" w:rsidR="00292185" w:rsidRPr="00E84775" w:rsidRDefault="00292185" w:rsidP="00156BEA">
            <w:r w:rsidRPr="00E84775">
              <w:t>ОПК-2.1</w:t>
            </w:r>
          </w:p>
        </w:tc>
      </w:tr>
      <w:tr w:rsidR="00292185" w:rsidRPr="00E84775" w14:paraId="703F52FF" w14:textId="77777777" w:rsidTr="00156BEA">
        <w:tc>
          <w:tcPr>
            <w:tcW w:w="0" w:type="auto"/>
          </w:tcPr>
          <w:p w14:paraId="3F7A9BBD" w14:textId="77777777" w:rsidR="00292185" w:rsidRPr="003A4011" w:rsidRDefault="00292185" w:rsidP="00292185">
            <w:pPr>
              <w:pStyle w:val="a7"/>
              <w:numPr>
                <w:ilvl w:val="0"/>
                <w:numId w:val="56"/>
              </w:numPr>
              <w:spacing w:after="0" w:line="240" w:lineRule="auto"/>
              <w:ind w:left="0" w:firstLine="0"/>
            </w:pPr>
          </w:p>
        </w:tc>
        <w:tc>
          <w:tcPr>
            <w:tcW w:w="0" w:type="auto"/>
          </w:tcPr>
          <w:p w14:paraId="5DB58623" w14:textId="77777777" w:rsidR="00292185" w:rsidRPr="00E84775" w:rsidRDefault="00292185" w:rsidP="00156BEA">
            <w:r w:rsidRPr="00E84775">
              <w:t>Установите соответствие между моделью угроз и её характеристикой:</w:t>
            </w:r>
          </w:p>
          <w:p w14:paraId="17E7DCCF" w14:textId="77777777" w:rsidR="00292185" w:rsidRPr="00E84775" w:rsidRDefault="00292185" w:rsidP="00156BEA">
            <w:r w:rsidRPr="00E84775">
              <w:t>1. CIA</w:t>
            </w:r>
          </w:p>
          <w:p w14:paraId="350EC0D9" w14:textId="77777777" w:rsidR="00292185" w:rsidRPr="00E84775" w:rsidRDefault="00292185" w:rsidP="00156BEA">
            <w:r w:rsidRPr="00E84775">
              <w:t>2. Гексада Паркера</w:t>
            </w:r>
          </w:p>
          <w:p w14:paraId="120921E5" w14:textId="77777777" w:rsidR="00292185" w:rsidRPr="00E84775" w:rsidRDefault="00292185" w:rsidP="00156BEA">
            <w:r w:rsidRPr="00E84775">
              <w:t>3. STRIDE</w:t>
            </w:r>
          </w:p>
          <w:p w14:paraId="03661899" w14:textId="77777777" w:rsidR="00292185" w:rsidRPr="00E84775" w:rsidRDefault="00292185" w:rsidP="00156BEA">
            <w:r w:rsidRPr="00E84775">
              <w:t>4. 5A Шнайера</w:t>
            </w:r>
          </w:p>
          <w:p w14:paraId="7ECA6737" w14:textId="77777777" w:rsidR="00292185" w:rsidRPr="00E84775" w:rsidRDefault="00292185" w:rsidP="00156BEA">
            <w:r w:rsidRPr="00E84775">
              <w:t>А. Включает параметры: подлинность, управляемость, полезность</w:t>
            </w:r>
          </w:p>
          <w:p w14:paraId="35E6ADAE" w14:textId="77777777" w:rsidR="00292185" w:rsidRPr="00E84775" w:rsidRDefault="00292185" w:rsidP="00156BEA">
            <w:r w:rsidRPr="00E84775">
              <w:t>Б. Классическая модель: конфиденциальность, целостность, доступность</w:t>
            </w:r>
          </w:p>
          <w:p w14:paraId="6DA1BA0F" w14:textId="77777777" w:rsidR="00292185" w:rsidRPr="00E84775" w:rsidRDefault="00292185" w:rsidP="00156BEA">
            <w:r w:rsidRPr="00E84775">
              <w:t>В. Классифицирует угрозы: спуфинг, фальсификация, раскрытие информации и др.</w:t>
            </w:r>
          </w:p>
          <w:p w14:paraId="706BC716" w14:textId="77777777" w:rsidR="00292185" w:rsidRPr="00E84775" w:rsidRDefault="00292185" w:rsidP="00156BEA">
            <w:r w:rsidRPr="00E84775">
              <w:t>Г. Включает аутентификацию, авторизацию, доступность, подлинность, допустимость</w:t>
            </w:r>
          </w:p>
        </w:tc>
        <w:tc>
          <w:tcPr>
            <w:tcW w:w="0" w:type="auto"/>
          </w:tcPr>
          <w:p w14:paraId="71C177B9" w14:textId="77777777" w:rsidR="00292185" w:rsidRPr="00E84775" w:rsidRDefault="00292185" w:rsidP="00156BEA">
            <w:r w:rsidRPr="00E84775">
              <w:t>1–Б, 2–А, 3–В, 4–Г</w:t>
            </w:r>
          </w:p>
        </w:tc>
        <w:tc>
          <w:tcPr>
            <w:tcW w:w="0" w:type="auto"/>
          </w:tcPr>
          <w:p w14:paraId="261AE13B" w14:textId="77777777" w:rsidR="00292185" w:rsidRPr="00E84775" w:rsidRDefault="00292185" w:rsidP="00156BEA">
            <w:r w:rsidRPr="00E84775">
              <w:t>ОПК-8.2</w:t>
            </w:r>
          </w:p>
        </w:tc>
      </w:tr>
      <w:tr w:rsidR="00292185" w:rsidRPr="00E84775" w14:paraId="00CB90E2" w14:textId="77777777" w:rsidTr="00156BEA">
        <w:tc>
          <w:tcPr>
            <w:tcW w:w="0" w:type="auto"/>
          </w:tcPr>
          <w:p w14:paraId="485FF42D" w14:textId="77777777" w:rsidR="00292185" w:rsidRPr="003A4011" w:rsidRDefault="00292185" w:rsidP="00292185">
            <w:pPr>
              <w:pStyle w:val="a7"/>
              <w:numPr>
                <w:ilvl w:val="0"/>
                <w:numId w:val="56"/>
              </w:numPr>
              <w:spacing w:after="0" w:line="240" w:lineRule="auto"/>
              <w:ind w:left="0" w:firstLine="0"/>
            </w:pPr>
          </w:p>
        </w:tc>
        <w:tc>
          <w:tcPr>
            <w:tcW w:w="0" w:type="auto"/>
          </w:tcPr>
          <w:p w14:paraId="24273FC9" w14:textId="77777777" w:rsidR="00292185" w:rsidRPr="00E84775" w:rsidRDefault="00292185" w:rsidP="00156BEA">
            <w:r w:rsidRPr="00E84775">
              <w:t>Соотнесите уровень инфраструктуры с примером компонента:</w:t>
            </w:r>
          </w:p>
          <w:p w14:paraId="10C6C8E8" w14:textId="77777777" w:rsidR="00292185" w:rsidRPr="00E84775" w:rsidRDefault="00292185" w:rsidP="00292185">
            <w:pPr>
              <w:pStyle w:val="a7"/>
              <w:numPr>
                <w:ilvl w:val="0"/>
                <w:numId w:val="55"/>
              </w:numPr>
              <w:spacing w:after="0" w:line="240" w:lineRule="auto"/>
            </w:pPr>
            <w:r w:rsidRPr="00E84775">
              <w:t>Сетевой уровень</w:t>
            </w:r>
          </w:p>
          <w:p w14:paraId="35161950" w14:textId="77777777" w:rsidR="00292185" w:rsidRPr="00E84775" w:rsidRDefault="00292185" w:rsidP="00292185">
            <w:pPr>
              <w:pStyle w:val="a7"/>
              <w:numPr>
                <w:ilvl w:val="0"/>
                <w:numId w:val="55"/>
              </w:numPr>
              <w:spacing w:after="0" w:line="240" w:lineRule="auto"/>
            </w:pPr>
            <w:r w:rsidRPr="00E84775">
              <w:t>Системный уровень</w:t>
            </w:r>
          </w:p>
          <w:p w14:paraId="2BD5F246" w14:textId="77777777" w:rsidR="00292185" w:rsidRPr="00E84775" w:rsidRDefault="00292185" w:rsidP="00292185">
            <w:pPr>
              <w:pStyle w:val="a7"/>
              <w:numPr>
                <w:ilvl w:val="0"/>
                <w:numId w:val="55"/>
              </w:numPr>
              <w:spacing w:after="0" w:line="240" w:lineRule="auto"/>
            </w:pPr>
            <w:r w:rsidRPr="00E84775">
              <w:t>Прикладной уровень</w:t>
            </w:r>
          </w:p>
          <w:p w14:paraId="49BC2399" w14:textId="77777777" w:rsidR="00292185" w:rsidRPr="00E84775" w:rsidRDefault="00292185" w:rsidP="00292185">
            <w:pPr>
              <w:pStyle w:val="a7"/>
              <w:numPr>
                <w:ilvl w:val="0"/>
                <w:numId w:val="55"/>
              </w:numPr>
              <w:spacing w:after="0" w:line="240" w:lineRule="auto"/>
            </w:pPr>
            <w:r w:rsidRPr="00E84775">
              <w:t>Уровень данных</w:t>
            </w:r>
          </w:p>
          <w:p w14:paraId="51AE78F3" w14:textId="77777777" w:rsidR="00292185" w:rsidRPr="00E84775" w:rsidRDefault="00292185" w:rsidP="00292185">
            <w:pPr>
              <w:pStyle w:val="a7"/>
              <w:numPr>
                <w:ilvl w:val="0"/>
                <w:numId w:val="55"/>
              </w:numPr>
              <w:spacing w:after="0" w:line="240" w:lineRule="auto"/>
            </w:pPr>
          </w:p>
          <w:p w14:paraId="2D62F059" w14:textId="77777777" w:rsidR="00292185" w:rsidRPr="00E84775" w:rsidRDefault="00292185" w:rsidP="00292185">
            <w:pPr>
              <w:pStyle w:val="a7"/>
              <w:numPr>
                <w:ilvl w:val="0"/>
                <w:numId w:val="54"/>
              </w:numPr>
              <w:spacing w:after="0" w:line="240" w:lineRule="auto"/>
            </w:pPr>
            <w:r w:rsidRPr="00E84775">
              <w:t>СУБД и хранилища данных</w:t>
            </w:r>
          </w:p>
          <w:p w14:paraId="47AB59A7" w14:textId="77777777" w:rsidR="00292185" w:rsidRPr="00E84775" w:rsidRDefault="00292185" w:rsidP="00292185">
            <w:pPr>
              <w:pStyle w:val="a7"/>
              <w:numPr>
                <w:ilvl w:val="0"/>
                <w:numId w:val="54"/>
              </w:numPr>
              <w:spacing w:after="0" w:line="240" w:lineRule="auto"/>
            </w:pPr>
            <w:r w:rsidRPr="00E84775">
              <w:t>Маршрутизаторы и коммутаторы</w:t>
            </w:r>
          </w:p>
          <w:p w14:paraId="139B34E9" w14:textId="77777777" w:rsidR="00292185" w:rsidRPr="00E84775" w:rsidRDefault="00292185" w:rsidP="00292185">
            <w:pPr>
              <w:pStyle w:val="a7"/>
              <w:numPr>
                <w:ilvl w:val="0"/>
                <w:numId w:val="54"/>
              </w:numPr>
              <w:spacing w:after="0" w:line="240" w:lineRule="auto"/>
            </w:pPr>
            <w:r w:rsidRPr="00E84775">
              <w:t>Операционные системы и средства администрирования</w:t>
            </w:r>
          </w:p>
          <w:p w14:paraId="44498EEF" w14:textId="77777777" w:rsidR="00292185" w:rsidRPr="00E84775" w:rsidRDefault="00292185" w:rsidP="00292185">
            <w:pPr>
              <w:pStyle w:val="a7"/>
              <w:numPr>
                <w:ilvl w:val="0"/>
                <w:numId w:val="54"/>
              </w:numPr>
              <w:spacing w:after="0" w:line="240" w:lineRule="auto"/>
            </w:pPr>
            <w:r w:rsidRPr="00E84775">
              <w:t>Корпоративные прикладные сервисы и web-приложения</w:t>
            </w:r>
          </w:p>
        </w:tc>
        <w:tc>
          <w:tcPr>
            <w:tcW w:w="0" w:type="auto"/>
          </w:tcPr>
          <w:p w14:paraId="54FD3AD1" w14:textId="77777777" w:rsidR="00292185" w:rsidRPr="00E84775" w:rsidRDefault="00292185" w:rsidP="00156BEA">
            <w:r w:rsidRPr="00E84775">
              <w:t>1-Б, 2-В, 3-Г, 4-А</w:t>
            </w:r>
          </w:p>
        </w:tc>
        <w:tc>
          <w:tcPr>
            <w:tcW w:w="0" w:type="auto"/>
          </w:tcPr>
          <w:p w14:paraId="11C65585" w14:textId="77777777" w:rsidR="00292185" w:rsidRPr="00E84775" w:rsidRDefault="00292185" w:rsidP="00156BEA">
            <w:r w:rsidRPr="00E84775">
              <w:t>ПК-2.1</w:t>
            </w:r>
          </w:p>
        </w:tc>
      </w:tr>
      <w:tr w:rsidR="00292185" w:rsidRPr="00E84775" w14:paraId="03A45B94" w14:textId="77777777" w:rsidTr="00156BEA">
        <w:tc>
          <w:tcPr>
            <w:tcW w:w="0" w:type="auto"/>
          </w:tcPr>
          <w:p w14:paraId="1C81DF1B" w14:textId="77777777" w:rsidR="00292185" w:rsidRPr="003A4011" w:rsidRDefault="00292185" w:rsidP="00292185">
            <w:pPr>
              <w:pStyle w:val="a7"/>
              <w:numPr>
                <w:ilvl w:val="0"/>
                <w:numId w:val="56"/>
              </w:numPr>
              <w:spacing w:after="0" w:line="240" w:lineRule="auto"/>
              <w:ind w:left="0" w:firstLine="0"/>
            </w:pPr>
          </w:p>
        </w:tc>
        <w:tc>
          <w:tcPr>
            <w:tcW w:w="0" w:type="auto"/>
          </w:tcPr>
          <w:p w14:paraId="3D58E0B5" w14:textId="77777777" w:rsidR="00292185" w:rsidRPr="00E84775" w:rsidRDefault="00292185" w:rsidP="00156BEA">
            <w:r w:rsidRPr="00E84775">
              <w:t>Соотнесите характеристику случайной величины с ее смыслом:</w:t>
            </w:r>
          </w:p>
          <w:p w14:paraId="15B15331" w14:textId="77777777" w:rsidR="00292185" w:rsidRPr="00E84775" w:rsidRDefault="00292185" w:rsidP="00156BEA"/>
          <w:p w14:paraId="4ED128E9" w14:textId="77777777" w:rsidR="00292185" w:rsidRPr="00E84775" w:rsidRDefault="00292185" w:rsidP="00156BEA">
            <w:r w:rsidRPr="00E84775">
              <w:t>1. Математическое ожидание</w:t>
            </w:r>
          </w:p>
          <w:p w14:paraId="491B4FA1" w14:textId="77777777" w:rsidR="00292185" w:rsidRPr="00E84775" w:rsidRDefault="00292185" w:rsidP="00156BEA">
            <w:r w:rsidRPr="00E84775">
              <w:t>2. Дисперсия</w:t>
            </w:r>
          </w:p>
          <w:p w14:paraId="37CABD4A" w14:textId="77777777" w:rsidR="00292185" w:rsidRPr="00E84775" w:rsidRDefault="00292185" w:rsidP="00156BEA">
            <w:r w:rsidRPr="00E84775">
              <w:t>3. Функция распределения</w:t>
            </w:r>
          </w:p>
          <w:p w14:paraId="77CC85A3" w14:textId="77777777" w:rsidR="00292185" w:rsidRPr="00E84775" w:rsidRDefault="00292185" w:rsidP="00156BEA">
            <w:r w:rsidRPr="00E84775">
              <w:t>4. Плотность распределения</w:t>
            </w:r>
          </w:p>
          <w:p w14:paraId="7C2FC289" w14:textId="77777777" w:rsidR="00292185" w:rsidRPr="00E84775" w:rsidRDefault="00292185" w:rsidP="00156BEA"/>
          <w:p w14:paraId="4F46F994" w14:textId="77777777" w:rsidR="00292185" w:rsidRPr="00E84775" w:rsidRDefault="00292185" w:rsidP="00156BEA">
            <w:r w:rsidRPr="00E84775">
              <w:t>А. Характеризует разброс значений</w:t>
            </w:r>
          </w:p>
          <w:p w14:paraId="70E18DB0" w14:textId="77777777" w:rsidR="00292185" w:rsidRPr="00E84775" w:rsidRDefault="00292185" w:rsidP="00156BEA">
            <w:r w:rsidRPr="00E84775">
              <w:t>Б. Определяет вероятность попадания в интервалы для непрерывной величины</w:t>
            </w:r>
          </w:p>
          <w:p w14:paraId="18057A7F" w14:textId="77777777" w:rsidR="00292185" w:rsidRPr="00E84775" w:rsidRDefault="00292185" w:rsidP="00156BEA">
            <w:r w:rsidRPr="00E84775">
              <w:t>В. Задает вероятность события X &lt; x</w:t>
            </w:r>
          </w:p>
          <w:p w14:paraId="253920CC" w14:textId="77777777" w:rsidR="00292185" w:rsidRPr="00E84775" w:rsidRDefault="00292185" w:rsidP="00156BEA">
            <w:r w:rsidRPr="00E84775">
              <w:lastRenderedPageBreak/>
              <w:t>Г. Характеризует среднее ожидаемое значение</w:t>
            </w:r>
          </w:p>
        </w:tc>
        <w:tc>
          <w:tcPr>
            <w:tcW w:w="0" w:type="auto"/>
          </w:tcPr>
          <w:p w14:paraId="1BABF09A" w14:textId="77777777" w:rsidR="00292185" w:rsidRPr="00E84775" w:rsidRDefault="00292185" w:rsidP="00156BEA">
            <w:r w:rsidRPr="00E84775">
              <w:lastRenderedPageBreak/>
              <w:t>1-Г, 2-А, 3-В, 4-Б</w:t>
            </w:r>
          </w:p>
        </w:tc>
        <w:tc>
          <w:tcPr>
            <w:tcW w:w="0" w:type="auto"/>
          </w:tcPr>
          <w:p w14:paraId="2E3A0A28" w14:textId="77777777" w:rsidR="00292185" w:rsidRPr="00E84775" w:rsidRDefault="00292185" w:rsidP="00156BEA">
            <w:r w:rsidRPr="00E84775">
              <w:t>ОПК-3.1</w:t>
            </w:r>
          </w:p>
        </w:tc>
      </w:tr>
      <w:tr w:rsidR="00292185" w:rsidRPr="00E84775" w14:paraId="06CD24DD" w14:textId="77777777" w:rsidTr="00156BEA">
        <w:tc>
          <w:tcPr>
            <w:tcW w:w="0" w:type="auto"/>
          </w:tcPr>
          <w:p w14:paraId="5359F55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D25C367" w14:textId="77777777" w:rsidR="00292185" w:rsidRPr="00E84775" w:rsidRDefault="00292185" w:rsidP="00156BEA">
            <w:pPr>
              <w:rPr>
                <w:color w:val="0F1115"/>
              </w:rPr>
            </w:pPr>
            <w:r w:rsidRPr="00E84775">
              <w:rPr>
                <w:color w:val="0F1115"/>
              </w:rPr>
              <w:t>Установите соответствие между названием стандарта (или документа) и его функциональной ролью в области управления ИБ:</w:t>
            </w:r>
          </w:p>
          <w:p w14:paraId="6CC6141E" w14:textId="77777777" w:rsidR="00292185" w:rsidRPr="00E84775" w:rsidRDefault="00292185" w:rsidP="00156BEA">
            <w:pPr>
              <w:rPr>
                <w:color w:val="0F1115"/>
              </w:rPr>
            </w:pPr>
            <w:r w:rsidRPr="00E84775">
              <w:rPr>
                <w:color w:val="0F1115"/>
              </w:rPr>
              <w:t>1) ISO/IEC 27001</w:t>
            </w:r>
          </w:p>
          <w:p w14:paraId="05FEAA9A" w14:textId="77777777" w:rsidR="00292185" w:rsidRPr="00E84775" w:rsidRDefault="00292185" w:rsidP="00156BEA">
            <w:pPr>
              <w:rPr>
                <w:color w:val="0F1115"/>
              </w:rPr>
            </w:pPr>
            <w:r w:rsidRPr="00E84775">
              <w:rPr>
                <w:color w:val="0F1115"/>
              </w:rPr>
              <w:t>2) ISO/IEC 15408 («Общие критерии»)</w:t>
            </w:r>
          </w:p>
          <w:p w14:paraId="15E39869" w14:textId="77777777" w:rsidR="00292185" w:rsidRPr="00E84775" w:rsidRDefault="00292185" w:rsidP="00156BEA">
            <w:pPr>
              <w:rPr>
                <w:color w:val="0F1115"/>
              </w:rPr>
            </w:pPr>
            <w:r w:rsidRPr="00E84775">
              <w:rPr>
                <w:color w:val="0F1115"/>
              </w:rPr>
              <w:t>3) ISO/IEC 20000</w:t>
            </w:r>
          </w:p>
          <w:p w14:paraId="575AAC0A" w14:textId="77777777" w:rsidR="00292185" w:rsidRPr="00E84775" w:rsidRDefault="00292185" w:rsidP="00156BEA">
            <w:pPr>
              <w:rPr>
                <w:color w:val="0F1115"/>
              </w:rPr>
            </w:pPr>
            <w:r w:rsidRPr="00E84775">
              <w:rPr>
                <w:color w:val="0F1115"/>
              </w:rPr>
              <w:t>4) «Оранжевая книга» (TCSEC)</w:t>
            </w:r>
          </w:p>
          <w:p w14:paraId="4C86E8CE" w14:textId="77777777" w:rsidR="00292185" w:rsidRPr="00E84775" w:rsidRDefault="00292185" w:rsidP="00156BEA">
            <w:pPr>
              <w:rPr>
                <w:color w:val="0F1115"/>
              </w:rPr>
            </w:pPr>
          </w:p>
          <w:p w14:paraId="6E9DF343" w14:textId="77777777" w:rsidR="00292185" w:rsidRPr="00E84775" w:rsidRDefault="00292185" w:rsidP="00156BEA">
            <w:pPr>
              <w:rPr>
                <w:color w:val="0F1115"/>
              </w:rPr>
            </w:pPr>
            <w:r w:rsidRPr="00E84775">
              <w:rPr>
                <w:color w:val="0F1115"/>
              </w:rPr>
              <w:t>А) Первый оценочный стандарт для компьютерных систем</w:t>
            </w:r>
          </w:p>
          <w:p w14:paraId="3C8A35AB" w14:textId="77777777" w:rsidR="00292185" w:rsidRPr="00E84775" w:rsidRDefault="00292185" w:rsidP="00156BEA">
            <w:pPr>
              <w:rPr>
                <w:color w:val="0F1115"/>
              </w:rPr>
            </w:pPr>
            <w:r w:rsidRPr="00E84775">
              <w:rPr>
                <w:color w:val="0F1115"/>
              </w:rPr>
              <w:t>Б) Стандарт требований к системам управления ИБ (СУИБ)</w:t>
            </w:r>
          </w:p>
          <w:p w14:paraId="1D39C35B" w14:textId="77777777" w:rsidR="00292185" w:rsidRPr="00E84775" w:rsidRDefault="00292185" w:rsidP="00156BEA">
            <w:pPr>
              <w:rPr>
                <w:color w:val="0F1115"/>
              </w:rPr>
            </w:pPr>
            <w:r w:rsidRPr="00E84775">
              <w:rPr>
                <w:color w:val="0F1115"/>
              </w:rPr>
              <w:t>В) Стандарт управления ИТ-сервисами, включая инциденты</w:t>
            </w:r>
          </w:p>
          <w:p w14:paraId="4C08328E" w14:textId="77777777" w:rsidR="00292185" w:rsidRPr="00E84775" w:rsidRDefault="00292185" w:rsidP="00156BEA">
            <w:pPr>
              <w:rPr>
                <w:color w:val="0F1115"/>
              </w:rPr>
            </w:pPr>
            <w:r w:rsidRPr="00E84775">
              <w:rPr>
                <w:color w:val="0F1115"/>
              </w:rPr>
              <w:t>Г) Стандарт оценки безопасности продуктов ИТ</w:t>
            </w:r>
          </w:p>
        </w:tc>
        <w:tc>
          <w:tcPr>
            <w:tcW w:w="0" w:type="auto"/>
            <w:hideMark/>
          </w:tcPr>
          <w:p w14:paraId="718849C6" w14:textId="77777777" w:rsidR="00292185" w:rsidRPr="00E84775" w:rsidRDefault="00292185" w:rsidP="00156BEA">
            <w:pPr>
              <w:rPr>
                <w:color w:val="0F1115"/>
              </w:rPr>
            </w:pPr>
            <w:r w:rsidRPr="00E84775">
              <w:rPr>
                <w:color w:val="0F1115"/>
              </w:rPr>
              <w:t>1-Б, 2-Г, 3-В, 4-А</w:t>
            </w:r>
          </w:p>
        </w:tc>
        <w:tc>
          <w:tcPr>
            <w:tcW w:w="0" w:type="auto"/>
            <w:hideMark/>
          </w:tcPr>
          <w:p w14:paraId="1483291E" w14:textId="77777777" w:rsidR="00292185" w:rsidRPr="00E84775" w:rsidRDefault="00292185" w:rsidP="00156BEA">
            <w:pPr>
              <w:rPr>
                <w:color w:val="0F1115"/>
              </w:rPr>
            </w:pPr>
            <w:r w:rsidRPr="00E84775">
              <w:rPr>
                <w:color w:val="0F1115"/>
              </w:rPr>
              <w:t>УК-11.1</w:t>
            </w:r>
          </w:p>
        </w:tc>
      </w:tr>
      <w:tr w:rsidR="00292185" w:rsidRPr="00E84775" w14:paraId="2D40470A" w14:textId="77777777" w:rsidTr="00156BEA">
        <w:tc>
          <w:tcPr>
            <w:tcW w:w="0" w:type="auto"/>
          </w:tcPr>
          <w:p w14:paraId="070BF846" w14:textId="77777777" w:rsidR="00292185" w:rsidRPr="003A4011" w:rsidRDefault="00292185" w:rsidP="00292185">
            <w:pPr>
              <w:pStyle w:val="a7"/>
              <w:numPr>
                <w:ilvl w:val="0"/>
                <w:numId w:val="56"/>
              </w:numPr>
              <w:spacing w:after="0" w:line="240" w:lineRule="auto"/>
              <w:ind w:left="0" w:firstLine="0"/>
            </w:pPr>
          </w:p>
        </w:tc>
        <w:tc>
          <w:tcPr>
            <w:tcW w:w="0" w:type="auto"/>
          </w:tcPr>
          <w:p w14:paraId="71403B91" w14:textId="77777777" w:rsidR="00292185" w:rsidRPr="00E84775" w:rsidRDefault="00292185" w:rsidP="00156BEA">
            <w:r w:rsidRPr="00E84775">
              <w:t>Установите соответствие между фамилиями руководителей СССР и РФ и международными организациями, к которым присоединилась страна в период их пребывания у власти.</w:t>
            </w:r>
          </w:p>
          <w:p w14:paraId="483A14F9" w14:textId="77777777" w:rsidR="00292185" w:rsidRPr="00E84775" w:rsidRDefault="00292185" w:rsidP="00156BEA">
            <w:r w:rsidRPr="00E84775">
              <w:t>1. Н.С. Хрущев</w:t>
            </w:r>
          </w:p>
          <w:p w14:paraId="7743727D" w14:textId="77777777" w:rsidR="00292185" w:rsidRPr="00E84775" w:rsidRDefault="00292185" w:rsidP="00156BEA">
            <w:r w:rsidRPr="00E84775">
              <w:t>2. Б.Н. Ельцин</w:t>
            </w:r>
          </w:p>
          <w:p w14:paraId="718C2409" w14:textId="77777777" w:rsidR="00292185" w:rsidRPr="00E84775" w:rsidRDefault="00292185" w:rsidP="00156BEA">
            <w:r w:rsidRPr="00E84775">
              <w:t>3. И.В. Сталин</w:t>
            </w:r>
          </w:p>
          <w:p w14:paraId="284F6C93" w14:textId="77777777" w:rsidR="00292185" w:rsidRPr="00E84775" w:rsidRDefault="00292185" w:rsidP="00156BEA">
            <w:r w:rsidRPr="00E84775">
              <w:t xml:space="preserve">4. В.В. Путин </w:t>
            </w:r>
          </w:p>
          <w:p w14:paraId="0A050E42" w14:textId="77777777" w:rsidR="00292185" w:rsidRPr="00E84775" w:rsidRDefault="00292185" w:rsidP="00156BEA"/>
          <w:p w14:paraId="7F00BF0F" w14:textId="77777777" w:rsidR="00292185" w:rsidRPr="00E84775" w:rsidRDefault="00292185" w:rsidP="00156BEA">
            <w:r w:rsidRPr="00E84775">
              <w:t>А. Организация Варшавского договора</w:t>
            </w:r>
          </w:p>
          <w:p w14:paraId="5AAE8E6B" w14:textId="77777777" w:rsidR="00292185" w:rsidRPr="00E84775" w:rsidRDefault="00292185" w:rsidP="00156BEA">
            <w:r w:rsidRPr="00E84775">
              <w:t>Б. Содружество Независимых Государств</w:t>
            </w:r>
          </w:p>
          <w:p w14:paraId="759A9554" w14:textId="77777777" w:rsidR="00292185" w:rsidRPr="00E84775" w:rsidRDefault="00292185" w:rsidP="00156BEA">
            <w:r w:rsidRPr="00E84775">
              <w:t>В. Организация Объединенных наций</w:t>
            </w:r>
          </w:p>
          <w:p w14:paraId="465FBE63" w14:textId="77777777" w:rsidR="00292185" w:rsidRPr="00E84775" w:rsidRDefault="00292185" w:rsidP="00156BEA">
            <w:r w:rsidRPr="00E84775">
              <w:t>Г. Всемирная торговая организация</w:t>
            </w:r>
          </w:p>
          <w:p w14:paraId="6217B401" w14:textId="77777777" w:rsidR="00292185" w:rsidRPr="00E84775" w:rsidRDefault="00292185" w:rsidP="00156BEA"/>
        </w:tc>
        <w:tc>
          <w:tcPr>
            <w:tcW w:w="0" w:type="auto"/>
          </w:tcPr>
          <w:p w14:paraId="4261749D" w14:textId="77777777" w:rsidR="00292185" w:rsidRPr="00E84775" w:rsidRDefault="00292185" w:rsidP="00156BEA">
            <w:r w:rsidRPr="00E84775">
              <w:t>1-А, 2-Б, 3-В, 4-Г</w:t>
            </w:r>
          </w:p>
        </w:tc>
        <w:tc>
          <w:tcPr>
            <w:tcW w:w="0" w:type="auto"/>
          </w:tcPr>
          <w:p w14:paraId="2FC3743E" w14:textId="77777777" w:rsidR="00292185" w:rsidRPr="00E84775" w:rsidRDefault="00292185" w:rsidP="00156BEA">
            <w:r w:rsidRPr="00E84775">
              <w:t xml:space="preserve">УК-5.1; </w:t>
            </w:r>
          </w:p>
          <w:p w14:paraId="784F33C1" w14:textId="77777777" w:rsidR="00292185" w:rsidRPr="00E84775" w:rsidRDefault="00292185" w:rsidP="00156BEA">
            <w:r w:rsidRPr="00E84775">
              <w:t xml:space="preserve">ОПК-13.1; </w:t>
            </w:r>
          </w:p>
          <w:p w14:paraId="11816D06" w14:textId="77777777" w:rsidR="00292185" w:rsidRPr="00E84775" w:rsidRDefault="00292185" w:rsidP="00156BEA">
            <w:pPr>
              <w:rPr>
                <w:color w:val="0F1115"/>
              </w:rPr>
            </w:pPr>
            <w:r w:rsidRPr="00E84775">
              <w:t>ОПК-13.2</w:t>
            </w:r>
          </w:p>
        </w:tc>
      </w:tr>
      <w:tr w:rsidR="00292185" w:rsidRPr="00E84775" w14:paraId="50DB7234" w14:textId="77777777" w:rsidTr="00156BEA">
        <w:tc>
          <w:tcPr>
            <w:tcW w:w="0" w:type="auto"/>
          </w:tcPr>
          <w:p w14:paraId="15F20588"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0CADD0B" w14:textId="77777777" w:rsidR="00292185" w:rsidRPr="00E84775" w:rsidRDefault="00292185" w:rsidP="00156BEA">
            <w:pPr>
              <w:rPr>
                <w:color w:val="0F1115"/>
              </w:rPr>
            </w:pPr>
            <w:r w:rsidRPr="00E84775">
              <w:rPr>
                <w:color w:val="0F1115"/>
              </w:rPr>
              <w:t>Установите соответствие между этапом процесса управления рисками и его содержанием:</w:t>
            </w:r>
          </w:p>
          <w:p w14:paraId="018EB00A" w14:textId="77777777" w:rsidR="00292185" w:rsidRPr="00E84775" w:rsidRDefault="00292185" w:rsidP="00156BEA">
            <w:pPr>
              <w:rPr>
                <w:color w:val="0F1115"/>
              </w:rPr>
            </w:pPr>
            <w:r w:rsidRPr="00E84775">
              <w:rPr>
                <w:color w:val="0F1115"/>
              </w:rPr>
              <w:t>1) Идентификация активов</w:t>
            </w:r>
          </w:p>
          <w:p w14:paraId="5A041639" w14:textId="77777777" w:rsidR="00292185" w:rsidRPr="00E84775" w:rsidRDefault="00292185" w:rsidP="00156BEA">
            <w:pPr>
              <w:rPr>
                <w:color w:val="0F1115"/>
              </w:rPr>
            </w:pPr>
            <w:r w:rsidRPr="00E84775">
              <w:rPr>
                <w:color w:val="0F1115"/>
              </w:rPr>
              <w:t>2) Оценка рисков</w:t>
            </w:r>
          </w:p>
          <w:p w14:paraId="69D55C96" w14:textId="77777777" w:rsidR="00292185" w:rsidRPr="00E84775" w:rsidRDefault="00292185" w:rsidP="00156BEA">
            <w:pPr>
              <w:rPr>
                <w:color w:val="0F1115"/>
              </w:rPr>
            </w:pPr>
            <w:r w:rsidRPr="00E84775">
              <w:rPr>
                <w:color w:val="0F1115"/>
              </w:rPr>
              <w:t>3) Выбор контрмер</w:t>
            </w:r>
          </w:p>
          <w:p w14:paraId="394DC9D9" w14:textId="77777777" w:rsidR="00292185" w:rsidRPr="00E84775" w:rsidRDefault="00292185" w:rsidP="00156BEA">
            <w:pPr>
              <w:rPr>
                <w:color w:val="0F1115"/>
              </w:rPr>
            </w:pPr>
            <w:r w:rsidRPr="00E84775">
              <w:rPr>
                <w:color w:val="0F1115"/>
              </w:rPr>
              <w:t>4) Мониторинг</w:t>
            </w:r>
          </w:p>
          <w:p w14:paraId="78455E20" w14:textId="77777777" w:rsidR="00292185" w:rsidRPr="00E84775" w:rsidRDefault="00292185" w:rsidP="00156BEA">
            <w:pPr>
              <w:rPr>
                <w:color w:val="0F1115"/>
              </w:rPr>
            </w:pPr>
          </w:p>
          <w:p w14:paraId="1838D8BB" w14:textId="77777777" w:rsidR="00292185" w:rsidRPr="00E84775" w:rsidRDefault="00292185" w:rsidP="00156BEA">
            <w:pPr>
              <w:rPr>
                <w:color w:val="0F1115"/>
              </w:rPr>
            </w:pPr>
            <w:r w:rsidRPr="00E84775">
              <w:rPr>
                <w:color w:val="0F1115"/>
              </w:rPr>
              <w:t>А) Определение уязвимостей и вероятности угроз</w:t>
            </w:r>
          </w:p>
          <w:p w14:paraId="57DF2F03" w14:textId="77777777" w:rsidR="00292185" w:rsidRPr="00E84775" w:rsidRDefault="00292185" w:rsidP="00156BEA">
            <w:pPr>
              <w:rPr>
                <w:color w:val="0F1115"/>
              </w:rPr>
            </w:pPr>
            <w:r w:rsidRPr="00E84775">
              <w:rPr>
                <w:color w:val="0F1115"/>
              </w:rPr>
              <w:t>Б) Составление перечня ценных информационных ресурсов</w:t>
            </w:r>
          </w:p>
          <w:p w14:paraId="281B5EF5" w14:textId="77777777" w:rsidR="00292185" w:rsidRPr="00E84775" w:rsidRDefault="00292185" w:rsidP="00156BEA">
            <w:pPr>
              <w:rPr>
                <w:color w:val="0F1115"/>
              </w:rPr>
            </w:pPr>
            <w:r w:rsidRPr="00E84775">
              <w:rPr>
                <w:color w:val="0F1115"/>
              </w:rPr>
              <w:t>В) Отслеживание эффективности внедренных защитных мер</w:t>
            </w:r>
          </w:p>
          <w:p w14:paraId="3D16A0D1" w14:textId="77777777" w:rsidR="00292185" w:rsidRPr="00E84775" w:rsidRDefault="00292185" w:rsidP="00156BEA">
            <w:pPr>
              <w:rPr>
                <w:color w:val="0F1115"/>
              </w:rPr>
            </w:pPr>
            <w:r w:rsidRPr="00E84775">
              <w:rPr>
                <w:color w:val="0F1115"/>
              </w:rPr>
              <w:lastRenderedPageBreak/>
              <w:t>Г) Принятие решения о способах минимизации рисков</w:t>
            </w:r>
          </w:p>
        </w:tc>
        <w:tc>
          <w:tcPr>
            <w:tcW w:w="0" w:type="auto"/>
            <w:hideMark/>
          </w:tcPr>
          <w:p w14:paraId="2824342A" w14:textId="77777777" w:rsidR="00292185" w:rsidRPr="00E84775" w:rsidRDefault="00292185" w:rsidP="00156BEA">
            <w:pPr>
              <w:rPr>
                <w:color w:val="0F1115"/>
              </w:rPr>
            </w:pPr>
            <w:r w:rsidRPr="00E84775">
              <w:rPr>
                <w:color w:val="0F1115"/>
              </w:rPr>
              <w:lastRenderedPageBreak/>
              <w:t>1-Б, 2-А, 3-Г, 4-В</w:t>
            </w:r>
          </w:p>
        </w:tc>
        <w:tc>
          <w:tcPr>
            <w:tcW w:w="0" w:type="auto"/>
            <w:hideMark/>
          </w:tcPr>
          <w:p w14:paraId="0FF1F89E" w14:textId="77777777" w:rsidR="00292185" w:rsidRPr="00E84775" w:rsidRDefault="00292185" w:rsidP="00156BEA">
            <w:pPr>
              <w:rPr>
                <w:color w:val="0F1115"/>
              </w:rPr>
            </w:pPr>
            <w:r w:rsidRPr="00E84775">
              <w:rPr>
                <w:color w:val="0F1115"/>
              </w:rPr>
              <w:t>пОПК-2.3.2</w:t>
            </w:r>
          </w:p>
        </w:tc>
      </w:tr>
      <w:tr w:rsidR="00292185" w:rsidRPr="00E84775" w14:paraId="622B369C" w14:textId="77777777" w:rsidTr="00156BEA">
        <w:tc>
          <w:tcPr>
            <w:tcW w:w="0" w:type="auto"/>
          </w:tcPr>
          <w:p w14:paraId="0DB9268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309047C" w14:textId="77777777" w:rsidR="00292185" w:rsidRPr="00E84775" w:rsidRDefault="00292185" w:rsidP="00156BEA">
            <w:pPr>
              <w:rPr>
                <w:color w:val="0F1115"/>
              </w:rPr>
            </w:pPr>
            <w:r w:rsidRPr="00E84775">
              <w:rPr>
                <w:color w:val="0F1115"/>
              </w:rPr>
              <w:t>Установите соответствие между уровнем модели OSI и характерным протоколом:</w:t>
            </w:r>
          </w:p>
          <w:p w14:paraId="5BFDB5ED" w14:textId="77777777" w:rsidR="00292185" w:rsidRPr="00E84775" w:rsidRDefault="00292185" w:rsidP="00156BEA">
            <w:pPr>
              <w:rPr>
                <w:color w:val="0F1115"/>
              </w:rPr>
            </w:pPr>
            <w:r w:rsidRPr="00E84775">
              <w:rPr>
                <w:color w:val="0F1115"/>
              </w:rPr>
              <w:t>1. Канальный уровень (2)</w:t>
            </w:r>
          </w:p>
          <w:p w14:paraId="2F393DBC" w14:textId="77777777" w:rsidR="00292185" w:rsidRPr="00E84775" w:rsidRDefault="00292185" w:rsidP="00156BEA">
            <w:pPr>
              <w:rPr>
                <w:color w:val="0F1115"/>
              </w:rPr>
            </w:pPr>
            <w:r w:rsidRPr="00E84775">
              <w:rPr>
                <w:color w:val="0F1115"/>
              </w:rPr>
              <w:t>2. Сетевой уровень (3)</w:t>
            </w:r>
          </w:p>
          <w:p w14:paraId="420219B5" w14:textId="77777777" w:rsidR="00292185" w:rsidRPr="00E84775" w:rsidRDefault="00292185" w:rsidP="00156BEA">
            <w:pPr>
              <w:rPr>
                <w:color w:val="0F1115"/>
              </w:rPr>
            </w:pPr>
            <w:r w:rsidRPr="00E84775">
              <w:rPr>
                <w:color w:val="0F1115"/>
              </w:rPr>
              <w:t>3. Транспортный уровень (4)</w:t>
            </w:r>
          </w:p>
          <w:p w14:paraId="65A1085F" w14:textId="77777777" w:rsidR="00292185" w:rsidRPr="00E84775" w:rsidRDefault="00292185" w:rsidP="00156BEA">
            <w:pPr>
              <w:rPr>
                <w:color w:val="0F1115"/>
              </w:rPr>
            </w:pPr>
            <w:r w:rsidRPr="00E84775">
              <w:rPr>
                <w:color w:val="0F1115"/>
              </w:rPr>
              <w:t>4. Прикладной уровень (7)</w:t>
            </w:r>
          </w:p>
          <w:p w14:paraId="6DCB199F" w14:textId="77777777" w:rsidR="00292185" w:rsidRPr="00E84775" w:rsidRDefault="00292185" w:rsidP="00156BEA">
            <w:pPr>
              <w:rPr>
                <w:color w:val="0F1115"/>
              </w:rPr>
            </w:pPr>
          </w:p>
          <w:p w14:paraId="23A2E54B" w14:textId="77777777" w:rsidR="00292185" w:rsidRPr="00E84775" w:rsidRDefault="00292185" w:rsidP="00156BEA">
            <w:pPr>
              <w:rPr>
                <w:color w:val="0F1115"/>
              </w:rPr>
            </w:pPr>
            <w:r w:rsidRPr="00E84775">
              <w:rPr>
                <w:color w:val="0F1115"/>
              </w:rPr>
              <w:t>А. HTTP, HTTPS, FTP, SMTP, DNS</w:t>
            </w:r>
          </w:p>
          <w:p w14:paraId="3B4343E4" w14:textId="77777777" w:rsidR="00292185" w:rsidRPr="00E84775" w:rsidRDefault="00292185" w:rsidP="00156BEA">
            <w:pPr>
              <w:rPr>
                <w:color w:val="0F1115"/>
                <w:lang w:val="en-US"/>
              </w:rPr>
            </w:pPr>
            <w:r w:rsidRPr="00E84775">
              <w:rPr>
                <w:color w:val="0F1115"/>
              </w:rPr>
              <w:t>Б</w:t>
            </w:r>
            <w:r w:rsidRPr="00E84775">
              <w:rPr>
                <w:color w:val="0F1115"/>
                <w:lang w:val="en-US"/>
              </w:rPr>
              <w:t>. Ethernet, Wi-Fi (IEEE 802.11)</w:t>
            </w:r>
          </w:p>
          <w:p w14:paraId="1E904CE9" w14:textId="77777777" w:rsidR="00292185" w:rsidRPr="00E84775" w:rsidRDefault="00292185" w:rsidP="00156BEA">
            <w:pPr>
              <w:rPr>
                <w:color w:val="0F1115"/>
                <w:lang w:val="en-US"/>
              </w:rPr>
            </w:pPr>
            <w:r w:rsidRPr="00E84775">
              <w:rPr>
                <w:color w:val="0F1115"/>
              </w:rPr>
              <w:t>В</w:t>
            </w:r>
            <w:r w:rsidRPr="00E84775">
              <w:rPr>
                <w:color w:val="0F1115"/>
                <w:lang w:val="en-US"/>
              </w:rPr>
              <w:t>. TCP, UDP</w:t>
            </w:r>
          </w:p>
          <w:p w14:paraId="20E33A46" w14:textId="77777777" w:rsidR="00292185" w:rsidRPr="00E84775" w:rsidRDefault="00292185" w:rsidP="00156BEA">
            <w:pPr>
              <w:rPr>
                <w:color w:val="0F1115"/>
                <w:lang w:val="en-US"/>
              </w:rPr>
            </w:pPr>
            <w:r w:rsidRPr="00E84775">
              <w:rPr>
                <w:color w:val="0F1115"/>
              </w:rPr>
              <w:t>Г</w:t>
            </w:r>
            <w:r w:rsidRPr="00E84775">
              <w:rPr>
                <w:color w:val="0F1115"/>
                <w:lang w:val="en-US"/>
              </w:rPr>
              <w:t>. IP (IPv4 / IPv6), ICMP</w:t>
            </w:r>
          </w:p>
        </w:tc>
        <w:tc>
          <w:tcPr>
            <w:tcW w:w="0" w:type="auto"/>
            <w:hideMark/>
          </w:tcPr>
          <w:p w14:paraId="483F48AD" w14:textId="77777777" w:rsidR="00292185" w:rsidRPr="00E84775" w:rsidRDefault="00292185" w:rsidP="00156BEA">
            <w:pPr>
              <w:rPr>
                <w:color w:val="0F1115"/>
              </w:rPr>
            </w:pPr>
            <w:r w:rsidRPr="00E84775">
              <w:rPr>
                <w:color w:val="0F1115"/>
              </w:rPr>
              <w:t>1-Б, 2-Г, 3-В, 4-А</w:t>
            </w:r>
          </w:p>
        </w:tc>
        <w:tc>
          <w:tcPr>
            <w:tcW w:w="0" w:type="auto"/>
            <w:hideMark/>
          </w:tcPr>
          <w:p w14:paraId="3ED3E5FF" w14:textId="77777777" w:rsidR="00292185" w:rsidRPr="00E84775" w:rsidRDefault="00292185" w:rsidP="00156BEA">
            <w:pPr>
              <w:rPr>
                <w:color w:val="0F1115"/>
              </w:rPr>
            </w:pPr>
            <w:r w:rsidRPr="00E84775">
              <w:rPr>
                <w:color w:val="0F1115"/>
              </w:rPr>
              <w:t>ОПК-2.1</w:t>
            </w:r>
          </w:p>
        </w:tc>
      </w:tr>
      <w:tr w:rsidR="00292185" w:rsidRPr="00E84775" w14:paraId="086D0DA1" w14:textId="77777777" w:rsidTr="00156BEA">
        <w:tc>
          <w:tcPr>
            <w:tcW w:w="0" w:type="auto"/>
          </w:tcPr>
          <w:p w14:paraId="2EDAE9B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F460D85" w14:textId="77777777" w:rsidR="00292185" w:rsidRPr="00E84775" w:rsidRDefault="00292185" w:rsidP="00156BEA">
            <w:pPr>
              <w:rPr>
                <w:color w:val="0F1115"/>
              </w:rPr>
            </w:pPr>
            <w:r w:rsidRPr="00E84775">
              <w:rPr>
                <w:color w:val="0F1115"/>
              </w:rPr>
              <w:t>Установите соответствие между видом риска и его характеристикой:</w:t>
            </w:r>
          </w:p>
          <w:p w14:paraId="5D816595" w14:textId="77777777" w:rsidR="00292185" w:rsidRPr="00E84775" w:rsidRDefault="00292185" w:rsidP="00156BEA">
            <w:pPr>
              <w:rPr>
                <w:color w:val="0F1115"/>
              </w:rPr>
            </w:pPr>
            <w:r w:rsidRPr="00E84775">
              <w:rPr>
                <w:color w:val="0F1115"/>
              </w:rPr>
              <w:t>1) Допустимый риск</w:t>
            </w:r>
          </w:p>
          <w:p w14:paraId="4822DCCB" w14:textId="77777777" w:rsidR="00292185" w:rsidRPr="00E84775" w:rsidRDefault="00292185" w:rsidP="00156BEA">
            <w:pPr>
              <w:rPr>
                <w:color w:val="0F1115"/>
              </w:rPr>
            </w:pPr>
            <w:r w:rsidRPr="00E84775">
              <w:rPr>
                <w:color w:val="0F1115"/>
              </w:rPr>
              <w:t>2) Остаточный риск</w:t>
            </w:r>
          </w:p>
          <w:p w14:paraId="7C7D4583" w14:textId="77777777" w:rsidR="00292185" w:rsidRPr="00E84775" w:rsidRDefault="00292185" w:rsidP="00156BEA">
            <w:pPr>
              <w:rPr>
                <w:color w:val="0F1115"/>
              </w:rPr>
            </w:pPr>
            <w:r w:rsidRPr="00E84775">
              <w:rPr>
                <w:color w:val="0F1115"/>
              </w:rPr>
              <w:t>3) Неприемлемый риск</w:t>
            </w:r>
          </w:p>
          <w:p w14:paraId="6CE0B6C3" w14:textId="77777777" w:rsidR="00292185" w:rsidRPr="00E84775" w:rsidRDefault="00292185" w:rsidP="00156BEA">
            <w:pPr>
              <w:rPr>
                <w:color w:val="0F1115"/>
              </w:rPr>
            </w:pPr>
          </w:p>
          <w:p w14:paraId="03D04091" w14:textId="77777777" w:rsidR="00292185" w:rsidRPr="00E84775" w:rsidRDefault="00292185" w:rsidP="00156BEA">
            <w:pPr>
              <w:rPr>
                <w:color w:val="0F1115"/>
              </w:rPr>
            </w:pPr>
            <w:r w:rsidRPr="00E84775">
              <w:rPr>
                <w:color w:val="0F1115"/>
              </w:rPr>
              <w:t>А) Уровень риска, с которым организация готова мириться без внедрения дополнительных мер</w:t>
            </w:r>
          </w:p>
          <w:p w14:paraId="6749B98A" w14:textId="77777777" w:rsidR="00292185" w:rsidRPr="00E84775" w:rsidRDefault="00292185" w:rsidP="00156BEA">
            <w:pPr>
              <w:rPr>
                <w:color w:val="0F1115"/>
              </w:rPr>
            </w:pPr>
            <w:r w:rsidRPr="00E84775">
              <w:rPr>
                <w:color w:val="0F1115"/>
              </w:rPr>
              <w:t>Б) Риск, оставшийся после обработки (внедрения защитных мер)</w:t>
            </w:r>
          </w:p>
          <w:p w14:paraId="125FCC2F" w14:textId="77777777" w:rsidR="00292185" w:rsidRPr="00E84775" w:rsidRDefault="00292185" w:rsidP="00156BEA">
            <w:pPr>
              <w:rPr>
                <w:color w:val="0F1115"/>
              </w:rPr>
            </w:pPr>
            <w:r w:rsidRPr="00E84775">
              <w:rPr>
                <w:color w:val="0F1115"/>
              </w:rPr>
              <w:t>В) Риск, уровень которого требует обязательной обработки для снижения</w:t>
            </w:r>
          </w:p>
        </w:tc>
        <w:tc>
          <w:tcPr>
            <w:tcW w:w="0" w:type="auto"/>
            <w:hideMark/>
          </w:tcPr>
          <w:p w14:paraId="0028F3E1" w14:textId="77777777" w:rsidR="00292185" w:rsidRPr="00E84775" w:rsidRDefault="00292185" w:rsidP="00156BEA">
            <w:pPr>
              <w:rPr>
                <w:color w:val="0F1115"/>
              </w:rPr>
            </w:pPr>
            <w:r w:rsidRPr="00E84775">
              <w:rPr>
                <w:color w:val="0F1115"/>
              </w:rPr>
              <w:t>1-А, 2-Б, 3-В</w:t>
            </w:r>
          </w:p>
        </w:tc>
        <w:tc>
          <w:tcPr>
            <w:tcW w:w="0" w:type="auto"/>
            <w:hideMark/>
          </w:tcPr>
          <w:p w14:paraId="3E20B92F" w14:textId="77777777" w:rsidR="00292185" w:rsidRPr="00E84775" w:rsidRDefault="00292185" w:rsidP="00156BEA">
            <w:pPr>
              <w:rPr>
                <w:color w:val="0F1115"/>
              </w:rPr>
            </w:pPr>
            <w:r w:rsidRPr="00E84775">
              <w:rPr>
                <w:color w:val="0F1115"/>
              </w:rPr>
              <w:t>пОПК-2.3.1</w:t>
            </w:r>
          </w:p>
        </w:tc>
      </w:tr>
      <w:tr w:rsidR="00292185" w:rsidRPr="00E84775" w14:paraId="63B383A5" w14:textId="77777777" w:rsidTr="00156BEA">
        <w:tc>
          <w:tcPr>
            <w:tcW w:w="0" w:type="auto"/>
          </w:tcPr>
          <w:p w14:paraId="5AB09B4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441B8B3" w14:textId="77777777" w:rsidR="00292185" w:rsidRPr="00E84775" w:rsidRDefault="00292185" w:rsidP="00156BEA">
            <w:pPr>
              <w:rPr>
                <w:color w:val="0F1115"/>
              </w:rPr>
            </w:pPr>
            <w:r w:rsidRPr="00E84775">
              <w:rPr>
                <w:color w:val="0F1115"/>
              </w:rPr>
              <w:t>Установите соответствие между устройством и его функцией:</w:t>
            </w:r>
          </w:p>
          <w:p w14:paraId="285796ED" w14:textId="77777777" w:rsidR="00292185" w:rsidRPr="00E84775" w:rsidRDefault="00292185" w:rsidP="00156BEA">
            <w:pPr>
              <w:rPr>
                <w:color w:val="0F1115"/>
              </w:rPr>
            </w:pPr>
            <w:r w:rsidRPr="00E84775">
              <w:rPr>
                <w:color w:val="0F1115"/>
              </w:rPr>
              <w:t>1. Микрофон</w:t>
            </w:r>
          </w:p>
          <w:p w14:paraId="4345CB27" w14:textId="77777777" w:rsidR="00292185" w:rsidRPr="00E84775" w:rsidRDefault="00292185" w:rsidP="00156BEA">
            <w:pPr>
              <w:rPr>
                <w:color w:val="0F1115"/>
              </w:rPr>
            </w:pPr>
            <w:r w:rsidRPr="00E84775">
              <w:rPr>
                <w:color w:val="0F1115"/>
              </w:rPr>
              <w:t>2. Телефон</w:t>
            </w:r>
          </w:p>
          <w:p w14:paraId="678F74D4" w14:textId="77777777" w:rsidR="00292185" w:rsidRPr="00E84775" w:rsidRDefault="00292185" w:rsidP="00156BEA">
            <w:pPr>
              <w:rPr>
                <w:color w:val="0F1115"/>
              </w:rPr>
            </w:pPr>
            <w:r w:rsidRPr="00E84775">
              <w:rPr>
                <w:color w:val="0F1115"/>
              </w:rPr>
              <w:t>3. Диктофон</w:t>
            </w:r>
          </w:p>
          <w:p w14:paraId="0581C4CF" w14:textId="77777777" w:rsidR="00292185" w:rsidRPr="00E84775" w:rsidRDefault="00292185" w:rsidP="00156BEA">
            <w:pPr>
              <w:rPr>
                <w:color w:val="0F1115"/>
              </w:rPr>
            </w:pPr>
          </w:p>
          <w:p w14:paraId="5E67D9DE" w14:textId="77777777" w:rsidR="00292185" w:rsidRPr="00E84775" w:rsidRDefault="00292185" w:rsidP="00156BEA">
            <w:pPr>
              <w:rPr>
                <w:color w:val="0F1115"/>
              </w:rPr>
            </w:pPr>
            <w:r w:rsidRPr="00E84775">
              <w:rPr>
                <w:color w:val="0F1115"/>
              </w:rPr>
              <w:t>А) Запись звука</w:t>
            </w:r>
          </w:p>
          <w:p w14:paraId="511DFAFB" w14:textId="77777777" w:rsidR="00292185" w:rsidRPr="00E84775" w:rsidRDefault="00292185" w:rsidP="00156BEA">
            <w:pPr>
              <w:rPr>
                <w:color w:val="0F1115"/>
              </w:rPr>
            </w:pPr>
            <w:r w:rsidRPr="00E84775">
              <w:rPr>
                <w:color w:val="0F1115"/>
              </w:rPr>
              <w:t>Б) Преобразование звука в сигнал</w:t>
            </w:r>
          </w:p>
          <w:p w14:paraId="06324727" w14:textId="77777777" w:rsidR="00292185" w:rsidRPr="00E84775" w:rsidRDefault="00292185" w:rsidP="00156BEA">
            <w:pPr>
              <w:rPr>
                <w:color w:val="0F1115"/>
              </w:rPr>
            </w:pPr>
            <w:r w:rsidRPr="00E84775">
              <w:rPr>
                <w:color w:val="0F1115"/>
              </w:rPr>
              <w:t>В) Передача речевой информации</w:t>
            </w:r>
          </w:p>
        </w:tc>
        <w:tc>
          <w:tcPr>
            <w:tcW w:w="0" w:type="auto"/>
            <w:hideMark/>
          </w:tcPr>
          <w:p w14:paraId="51E06015" w14:textId="77777777" w:rsidR="00292185" w:rsidRPr="00E84775" w:rsidRDefault="00292185" w:rsidP="00156BEA">
            <w:pPr>
              <w:rPr>
                <w:color w:val="0F1115"/>
              </w:rPr>
            </w:pPr>
            <w:r w:rsidRPr="00E84775">
              <w:rPr>
                <w:color w:val="0F1115"/>
              </w:rPr>
              <w:t>1-Б, 2-В, 3-А</w:t>
            </w:r>
          </w:p>
        </w:tc>
        <w:tc>
          <w:tcPr>
            <w:tcW w:w="0" w:type="auto"/>
            <w:hideMark/>
          </w:tcPr>
          <w:p w14:paraId="27D2F952" w14:textId="77777777" w:rsidR="00292185" w:rsidRPr="00E84775" w:rsidRDefault="00292185" w:rsidP="00156BEA">
            <w:pPr>
              <w:rPr>
                <w:color w:val="0F1115"/>
              </w:rPr>
            </w:pPr>
            <w:r w:rsidRPr="00E84775">
              <w:rPr>
                <w:color w:val="0F1115"/>
              </w:rPr>
              <w:t>пОПК-2.2.1</w:t>
            </w:r>
          </w:p>
        </w:tc>
      </w:tr>
      <w:tr w:rsidR="00292185" w:rsidRPr="00E84775" w14:paraId="593AAE65" w14:textId="77777777" w:rsidTr="00156BEA">
        <w:tc>
          <w:tcPr>
            <w:tcW w:w="0" w:type="auto"/>
          </w:tcPr>
          <w:p w14:paraId="78CE4E5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DA16EE7" w14:textId="77777777" w:rsidR="00292185" w:rsidRPr="00E84775" w:rsidRDefault="00292185" w:rsidP="00156BEA">
            <w:pPr>
              <w:rPr>
                <w:color w:val="0F1115"/>
              </w:rPr>
            </w:pPr>
            <w:r w:rsidRPr="00E84775">
              <w:rPr>
                <w:color w:val="0F1115"/>
              </w:rPr>
              <w:t>Установите соответствие между классом функциональных требований «Общих критериев» (ISO 15408) и их содержанием (укрупненно):</w:t>
            </w:r>
          </w:p>
          <w:p w14:paraId="5528460B" w14:textId="77777777" w:rsidR="00292185" w:rsidRPr="00E84775" w:rsidRDefault="00292185" w:rsidP="00156BEA">
            <w:pPr>
              <w:rPr>
                <w:color w:val="0F1115"/>
              </w:rPr>
            </w:pPr>
            <w:r w:rsidRPr="00E84775">
              <w:rPr>
                <w:color w:val="0F1115"/>
              </w:rPr>
              <w:t>1) FAU (Аудит безопасности)</w:t>
            </w:r>
          </w:p>
          <w:p w14:paraId="051401B2" w14:textId="77777777" w:rsidR="00292185" w:rsidRPr="00E84775" w:rsidRDefault="00292185" w:rsidP="00156BEA">
            <w:pPr>
              <w:rPr>
                <w:color w:val="0F1115"/>
              </w:rPr>
            </w:pPr>
            <w:r w:rsidRPr="00E84775">
              <w:rPr>
                <w:color w:val="0F1115"/>
              </w:rPr>
              <w:lastRenderedPageBreak/>
              <w:t>2) FDP (Защита данных пользователя)</w:t>
            </w:r>
          </w:p>
          <w:p w14:paraId="6B91BA24" w14:textId="77777777" w:rsidR="00292185" w:rsidRPr="00E84775" w:rsidRDefault="00292185" w:rsidP="00156BEA">
            <w:pPr>
              <w:rPr>
                <w:color w:val="0F1115"/>
              </w:rPr>
            </w:pPr>
            <w:r w:rsidRPr="00E84775">
              <w:rPr>
                <w:color w:val="0F1115"/>
              </w:rPr>
              <w:t>3) FIA (Идентификация и аутентификация)</w:t>
            </w:r>
          </w:p>
          <w:p w14:paraId="509EE4EC" w14:textId="77777777" w:rsidR="00292185" w:rsidRPr="00E84775" w:rsidRDefault="00292185" w:rsidP="00156BEA">
            <w:pPr>
              <w:rPr>
                <w:color w:val="0F1115"/>
              </w:rPr>
            </w:pPr>
          </w:p>
          <w:p w14:paraId="7AC116A9" w14:textId="77777777" w:rsidR="00292185" w:rsidRPr="00E84775" w:rsidRDefault="00292185" w:rsidP="00156BEA">
            <w:pPr>
              <w:rPr>
                <w:color w:val="0F1115"/>
              </w:rPr>
            </w:pPr>
            <w:r w:rsidRPr="00E84775">
              <w:rPr>
                <w:color w:val="0F1115"/>
              </w:rPr>
              <w:t>А) Распознавание пользователей и проверка их подлинности</w:t>
            </w:r>
          </w:p>
          <w:p w14:paraId="5C8F44EF" w14:textId="77777777" w:rsidR="00292185" w:rsidRPr="00E84775" w:rsidRDefault="00292185" w:rsidP="00156BEA">
            <w:pPr>
              <w:rPr>
                <w:color w:val="0F1115"/>
              </w:rPr>
            </w:pPr>
            <w:r w:rsidRPr="00E84775">
              <w:rPr>
                <w:color w:val="0F1115"/>
              </w:rPr>
              <w:t>Б) Регистрация событий безопасности и накопление логов</w:t>
            </w:r>
          </w:p>
          <w:p w14:paraId="7F546242" w14:textId="77777777" w:rsidR="00292185" w:rsidRPr="00E84775" w:rsidRDefault="00292185" w:rsidP="00156BEA">
            <w:pPr>
              <w:rPr>
                <w:color w:val="0F1115"/>
              </w:rPr>
            </w:pPr>
            <w:r w:rsidRPr="00E84775">
              <w:rPr>
                <w:color w:val="0F1115"/>
              </w:rPr>
              <w:t>В) Обеспечение сохранности и целостности информации при передаче и хранении</w:t>
            </w:r>
          </w:p>
        </w:tc>
        <w:tc>
          <w:tcPr>
            <w:tcW w:w="0" w:type="auto"/>
            <w:hideMark/>
          </w:tcPr>
          <w:p w14:paraId="634A6B38" w14:textId="77777777" w:rsidR="00292185" w:rsidRPr="00E84775" w:rsidRDefault="00292185" w:rsidP="00156BEA">
            <w:pPr>
              <w:rPr>
                <w:color w:val="0F1115"/>
              </w:rPr>
            </w:pPr>
            <w:r w:rsidRPr="00E84775">
              <w:rPr>
                <w:color w:val="0F1115"/>
              </w:rPr>
              <w:lastRenderedPageBreak/>
              <w:t>1-Б, 2-В, 3-А</w:t>
            </w:r>
          </w:p>
        </w:tc>
        <w:tc>
          <w:tcPr>
            <w:tcW w:w="0" w:type="auto"/>
            <w:hideMark/>
          </w:tcPr>
          <w:p w14:paraId="39003D41" w14:textId="77777777" w:rsidR="00292185" w:rsidRPr="00E84775" w:rsidRDefault="00292185" w:rsidP="00156BEA">
            <w:pPr>
              <w:rPr>
                <w:color w:val="0F1115"/>
              </w:rPr>
            </w:pPr>
            <w:r w:rsidRPr="00E84775">
              <w:rPr>
                <w:color w:val="0F1115"/>
              </w:rPr>
              <w:t>УК-11.1</w:t>
            </w:r>
          </w:p>
        </w:tc>
      </w:tr>
      <w:tr w:rsidR="00292185" w:rsidRPr="00E84775" w14:paraId="6FD20D33" w14:textId="77777777" w:rsidTr="00156BEA">
        <w:tc>
          <w:tcPr>
            <w:tcW w:w="0" w:type="auto"/>
          </w:tcPr>
          <w:p w14:paraId="3B4132F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F4D9C4D" w14:textId="77777777" w:rsidR="00292185" w:rsidRPr="00E84775" w:rsidRDefault="00292185" w:rsidP="00156BEA">
            <w:pPr>
              <w:rPr>
                <w:color w:val="0F1115"/>
              </w:rPr>
            </w:pPr>
            <w:r w:rsidRPr="00E84775">
              <w:rPr>
                <w:color w:val="0F1115"/>
              </w:rPr>
              <w:t>Соотнесите вид отношения с его свойством:</w:t>
            </w:r>
          </w:p>
          <w:p w14:paraId="6F721CFF" w14:textId="77777777" w:rsidR="00292185" w:rsidRPr="00E84775" w:rsidRDefault="00292185" w:rsidP="00156BEA">
            <w:pPr>
              <w:rPr>
                <w:color w:val="0F1115"/>
              </w:rPr>
            </w:pPr>
            <w:r w:rsidRPr="00E84775">
              <w:rPr>
                <w:color w:val="0F1115"/>
              </w:rPr>
              <w:t>1. Эквивалентность</w:t>
            </w:r>
          </w:p>
          <w:p w14:paraId="07CF597A" w14:textId="77777777" w:rsidR="00292185" w:rsidRPr="00E84775" w:rsidRDefault="00292185" w:rsidP="00156BEA">
            <w:pPr>
              <w:rPr>
                <w:color w:val="0F1115"/>
              </w:rPr>
            </w:pPr>
            <w:r w:rsidRPr="00E84775">
              <w:rPr>
                <w:color w:val="0F1115"/>
              </w:rPr>
              <w:t>2. Порядок</w:t>
            </w:r>
          </w:p>
          <w:p w14:paraId="38A85418" w14:textId="77777777" w:rsidR="00292185" w:rsidRPr="00E84775" w:rsidRDefault="00292185" w:rsidP="00156BEA">
            <w:pPr>
              <w:rPr>
                <w:color w:val="0F1115"/>
              </w:rPr>
            </w:pPr>
            <w:r w:rsidRPr="00E84775">
              <w:rPr>
                <w:color w:val="0F1115"/>
              </w:rPr>
              <w:t>3. Рефлексивность</w:t>
            </w:r>
          </w:p>
          <w:p w14:paraId="2CAEEE18" w14:textId="77777777" w:rsidR="00292185" w:rsidRPr="00E84775" w:rsidRDefault="00292185" w:rsidP="00156BEA">
            <w:pPr>
              <w:rPr>
                <w:color w:val="0F1115"/>
              </w:rPr>
            </w:pPr>
            <w:r w:rsidRPr="00E84775">
              <w:rPr>
                <w:color w:val="0F1115"/>
              </w:rPr>
              <w:t>4. Транзитивность</w:t>
            </w:r>
          </w:p>
          <w:p w14:paraId="4DF0CC3C" w14:textId="77777777" w:rsidR="00292185" w:rsidRPr="00E84775" w:rsidRDefault="00292185" w:rsidP="00156BEA">
            <w:pPr>
              <w:rPr>
                <w:color w:val="0F1115"/>
              </w:rPr>
            </w:pPr>
          </w:p>
          <w:p w14:paraId="29D7F882" w14:textId="77777777" w:rsidR="00292185" w:rsidRPr="00E84775" w:rsidRDefault="00292185" w:rsidP="00156BEA">
            <w:pPr>
              <w:rPr>
                <w:color w:val="0F1115"/>
              </w:rPr>
            </w:pPr>
            <w:r w:rsidRPr="00E84775">
              <w:rPr>
                <w:color w:val="0F1115"/>
              </w:rPr>
              <w:t>А. Из xRy и yRz следует xRz</w:t>
            </w:r>
          </w:p>
          <w:p w14:paraId="5D655D7B" w14:textId="77777777" w:rsidR="00292185" w:rsidRPr="00E84775" w:rsidRDefault="00292185" w:rsidP="00156BEA">
            <w:pPr>
              <w:rPr>
                <w:color w:val="0F1115"/>
              </w:rPr>
            </w:pPr>
            <w:r w:rsidRPr="00E84775">
              <w:rPr>
                <w:color w:val="0F1115"/>
              </w:rPr>
              <w:t>Б. Каждый элемент связан сам с собой</w:t>
            </w:r>
          </w:p>
          <w:p w14:paraId="14C011C0" w14:textId="77777777" w:rsidR="00292185" w:rsidRPr="00E84775" w:rsidRDefault="00292185" w:rsidP="00156BEA">
            <w:pPr>
              <w:rPr>
                <w:color w:val="0F1115"/>
              </w:rPr>
            </w:pPr>
            <w:r w:rsidRPr="00E84775">
              <w:rPr>
                <w:color w:val="0F1115"/>
              </w:rPr>
              <w:t>В. Позволяет разбивать множество на классы</w:t>
            </w:r>
          </w:p>
          <w:p w14:paraId="2775B2F7" w14:textId="77777777" w:rsidR="00292185" w:rsidRPr="00E84775" w:rsidRDefault="00292185" w:rsidP="00156BEA">
            <w:pPr>
              <w:rPr>
                <w:color w:val="0F1115"/>
              </w:rPr>
            </w:pPr>
            <w:r w:rsidRPr="00E84775">
              <w:rPr>
                <w:color w:val="0F1115"/>
              </w:rPr>
              <w:t>Г. Позволяет сравнивать элементы по расположению</w:t>
            </w:r>
          </w:p>
        </w:tc>
        <w:tc>
          <w:tcPr>
            <w:tcW w:w="0" w:type="auto"/>
            <w:hideMark/>
          </w:tcPr>
          <w:p w14:paraId="695F7AC1" w14:textId="77777777" w:rsidR="00292185" w:rsidRPr="00E84775" w:rsidRDefault="00292185" w:rsidP="00156BEA">
            <w:pPr>
              <w:rPr>
                <w:color w:val="0F1115"/>
              </w:rPr>
            </w:pPr>
            <w:r w:rsidRPr="00E84775">
              <w:rPr>
                <w:color w:val="0F1115"/>
              </w:rPr>
              <w:t>1-В, 2-Г, 3-Б, 4-А</w:t>
            </w:r>
          </w:p>
        </w:tc>
        <w:tc>
          <w:tcPr>
            <w:tcW w:w="0" w:type="auto"/>
            <w:hideMark/>
          </w:tcPr>
          <w:p w14:paraId="0EF533D4" w14:textId="77777777" w:rsidR="00292185" w:rsidRPr="00E84775" w:rsidRDefault="00292185" w:rsidP="00156BEA">
            <w:pPr>
              <w:rPr>
                <w:color w:val="0F1115"/>
              </w:rPr>
            </w:pPr>
            <w:r w:rsidRPr="00E84775">
              <w:rPr>
                <w:color w:val="0F1115"/>
              </w:rPr>
              <w:t>ОПК-3.1, ОПК-3.2</w:t>
            </w:r>
          </w:p>
        </w:tc>
      </w:tr>
      <w:tr w:rsidR="00292185" w:rsidRPr="00E84775" w14:paraId="7947C551" w14:textId="77777777" w:rsidTr="00156BEA">
        <w:tc>
          <w:tcPr>
            <w:tcW w:w="0" w:type="auto"/>
          </w:tcPr>
          <w:p w14:paraId="68515EC7"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4ADDEDF" w14:textId="77777777" w:rsidR="00292185" w:rsidRPr="00E84775" w:rsidRDefault="00292185" w:rsidP="00156BEA">
            <w:pPr>
              <w:rPr>
                <w:color w:val="0F1115"/>
              </w:rPr>
            </w:pPr>
            <w:r w:rsidRPr="00E84775">
              <w:rPr>
                <w:color w:val="0F1115"/>
              </w:rPr>
              <w:t>Установите соответствие между этапом реагирования на инцидент ИБ и действиями в рамках модели PDCA:</w:t>
            </w:r>
          </w:p>
          <w:p w14:paraId="6D4BDE09" w14:textId="77777777" w:rsidR="00292185" w:rsidRPr="00E84775" w:rsidRDefault="00292185" w:rsidP="00156BEA">
            <w:pPr>
              <w:rPr>
                <w:color w:val="0F1115"/>
              </w:rPr>
            </w:pPr>
            <w:r w:rsidRPr="00E84775">
              <w:rPr>
                <w:color w:val="0F1115"/>
              </w:rPr>
              <w:t>1) Plan (Планирование)</w:t>
            </w:r>
          </w:p>
          <w:p w14:paraId="1291F4FC" w14:textId="77777777" w:rsidR="00292185" w:rsidRPr="00E84775" w:rsidRDefault="00292185" w:rsidP="00156BEA">
            <w:pPr>
              <w:rPr>
                <w:color w:val="0F1115"/>
              </w:rPr>
            </w:pPr>
            <w:r w:rsidRPr="00E84775">
              <w:rPr>
                <w:color w:val="0F1115"/>
              </w:rPr>
              <w:t>2) Do (Действие)</w:t>
            </w:r>
          </w:p>
          <w:p w14:paraId="047028D0" w14:textId="77777777" w:rsidR="00292185" w:rsidRPr="00E84775" w:rsidRDefault="00292185" w:rsidP="00156BEA">
            <w:pPr>
              <w:rPr>
                <w:color w:val="0F1115"/>
              </w:rPr>
            </w:pPr>
            <w:r w:rsidRPr="00E84775">
              <w:rPr>
                <w:color w:val="0F1115"/>
              </w:rPr>
              <w:t>3) Check (Проверка)</w:t>
            </w:r>
          </w:p>
          <w:p w14:paraId="5DDA6F0E" w14:textId="77777777" w:rsidR="00292185" w:rsidRPr="00E84775" w:rsidRDefault="00292185" w:rsidP="00156BEA">
            <w:pPr>
              <w:rPr>
                <w:color w:val="0F1115"/>
              </w:rPr>
            </w:pPr>
            <w:r w:rsidRPr="00E84775">
              <w:rPr>
                <w:color w:val="0F1115"/>
              </w:rPr>
              <w:t>4) Act (Корректировка)</w:t>
            </w:r>
          </w:p>
          <w:p w14:paraId="1FE34E78" w14:textId="77777777" w:rsidR="00292185" w:rsidRPr="00E84775" w:rsidRDefault="00292185" w:rsidP="00156BEA">
            <w:pPr>
              <w:rPr>
                <w:color w:val="0F1115"/>
              </w:rPr>
            </w:pPr>
          </w:p>
          <w:p w14:paraId="6E461806" w14:textId="77777777" w:rsidR="00292185" w:rsidRPr="00E84775" w:rsidRDefault="00292185" w:rsidP="00156BEA">
            <w:pPr>
              <w:rPr>
                <w:color w:val="0F1115"/>
              </w:rPr>
            </w:pPr>
            <w:r w:rsidRPr="00E84775">
              <w:rPr>
                <w:color w:val="0F1115"/>
              </w:rPr>
              <w:t>А) Обнаружение, регистрация и устранение инцидента</w:t>
            </w:r>
          </w:p>
          <w:p w14:paraId="1214947F" w14:textId="77777777" w:rsidR="00292185" w:rsidRPr="00E84775" w:rsidRDefault="00292185" w:rsidP="00156BEA">
            <w:pPr>
              <w:rPr>
                <w:color w:val="0F1115"/>
              </w:rPr>
            </w:pPr>
            <w:r w:rsidRPr="00E84775">
              <w:rPr>
                <w:color w:val="0F1115"/>
              </w:rPr>
              <w:t>Б) Разработка политик и процедур управления инцидентами</w:t>
            </w:r>
          </w:p>
          <w:p w14:paraId="3A91786C" w14:textId="77777777" w:rsidR="00292185" w:rsidRPr="00E84775" w:rsidRDefault="00292185" w:rsidP="00156BEA">
            <w:pPr>
              <w:rPr>
                <w:color w:val="0F1115"/>
              </w:rPr>
            </w:pPr>
            <w:r w:rsidRPr="00E84775">
              <w:rPr>
                <w:color w:val="0F1115"/>
              </w:rPr>
              <w:t>В) Внесение изменений в систему защиты по итогам расследования</w:t>
            </w:r>
          </w:p>
          <w:p w14:paraId="79C5881E" w14:textId="77777777" w:rsidR="00292185" w:rsidRPr="00E84775" w:rsidRDefault="00292185" w:rsidP="00156BEA">
            <w:pPr>
              <w:rPr>
                <w:color w:val="0F1115"/>
              </w:rPr>
            </w:pPr>
            <w:r w:rsidRPr="00E84775">
              <w:rPr>
                <w:color w:val="0F1115"/>
              </w:rPr>
              <w:t>Г) Анализ эффективности реагирования и выявление причин</w:t>
            </w:r>
          </w:p>
        </w:tc>
        <w:tc>
          <w:tcPr>
            <w:tcW w:w="0" w:type="auto"/>
            <w:hideMark/>
          </w:tcPr>
          <w:p w14:paraId="2A03F2A4" w14:textId="77777777" w:rsidR="00292185" w:rsidRPr="00E84775" w:rsidRDefault="00292185" w:rsidP="00156BEA">
            <w:pPr>
              <w:rPr>
                <w:color w:val="0F1115"/>
              </w:rPr>
            </w:pPr>
            <w:r w:rsidRPr="00E84775">
              <w:rPr>
                <w:color w:val="0F1115"/>
              </w:rPr>
              <w:t>1-Б, 2-А, 3-Г, 4-В</w:t>
            </w:r>
          </w:p>
        </w:tc>
        <w:tc>
          <w:tcPr>
            <w:tcW w:w="0" w:type="auto"/>
            <w:hideMark/>
          </w:tcPr>
          <w:p w14:paraId="74804E46" w14:textId="77777777" w:rsidR="00292185" w:rsidRPr="00E84775" w:rsidRDefault="00292185" w:rsidP="00156BEA">
            <w:pPr>
              <w:rPr>
                <w:color w:val="0F1115"/>
              </w:rPr>
            </w:pPr>
            <w:r w:rsidRPr="00E84775">
              <w:rPr>
                <w:color w:val="0F1115"/>
              </w:rPr>
              <w:t>пОПК-2.3.2</w:t>
            </w:r>
          </w:p>
        </w:tc>
      </w:tr>
      <w:tr w:rsidR="00292185" w:rsidRPr="00E84775" w14:paraId="62827ED6" w14:textId="77777777" w:rsidTr="00156BEA">
        <w:tc>
          <w:tcPr>
            <w:tcW w:w="0" w:type="auto"/>
          </w:tcPr>
          <w:p w14:paraId="5169B839" w14:textId="77777777" w:rsidR="00292185" w:rsidRPr="003A4011" w:rsidRDefault="00292185" w:rsidP="00292185">
            <w:pPr>
              <w:pStyle w:val="a7"/>
              <w:numPr>
                <w:ilvl w:val="0"/>
                <w:numId w:val="56"/>
              </w:numPr>
              <w:spacing w:after="0" w:line="240" w:lineRule="auto"/>
              <w:ind w:left="0" w:firstLine="0"/>
            </w:pPr>
          </w:p>
        </w:tc>
        <w:tc>
          <w:tcPr>
            <w:tcW w:w="0" w:type="auto"/>
          </w:tcPr>
          <w:p w14:paraId="5FCD5007" w14:textId="77777777" w:rsidR="00292185" w:rsidRPr="00E84775" w:rsidRDefault="00292185" w:rsidP="00156BEA">
            <w:r w:rsidRPr="00E84775">
              <w:t>Установите соответствие между нормативным актом и его основной функцией в сфере ИБ.</w:t>
            </w:r>
          </w:p>
          <w:p w14:paraId="6283F6E8" w14:textId="77777777" w:rsidR="00292185" w:rsidRPr="00E84775" w:rsidRDefault="00292185" w:rsidP="00156BEA"/>
          <w:p w14:paraId="7BA3FE5D" w14:textId="77777777" w:rsidR="00292185" w:rsidRPr="00E84775" w:rsidRDefault="00292185" w:rsidP="00156BEA">
            <w:r w:rsidRPr="00E84775">
              <w:t>Нормативный акт</w:t>
            </w:r>
            <w:r w:rsidRPr="00E84775">
              <w:tab/>
            </w:r>
          </w:p>
          <w:p w14:paraId="5D623F0D" w14:textId="77777777" w:rsidR="00292185" w:rsidRPr="00E84775" w:rsidRDefault="00292185" w:rsidP="00292185">
            <w:pPr>
              <w:pStyle w:val="a7"/>
              <w:numPr>
                <w:ilvl w:val="0"/>
                <w:numId w:val="41"/>
              </w:numPr>
              <w:spacing w:after="0" w:line="240" w:lineRule="auto"/>
            </w:pPr>
            <w:r w:rsidRPr="00E84775">
              <w:t>ФЗ № 149-ФЗ</w:t>
            </w:r>
            <w:r w:rsidRPr="00E84775">
              <w:tab/>
            </w:r>
          </w:p>
          <w:p w14:paraId="1D19CCF0" w14:textId="77777777" w:rsidR="00292185" w:rsidRPr="00E84775" w:rsidRDefault="00292185" w:rsidP="00292185">
            <w:pPr>
              <w:pStyle w:val="a7"/>
              <w:numPr>
                <w:ilvl w:val="0"/>
                <w:numId w:val="41"/>
              </w:numPr>
              <w:spacing w:after="0" w:line="240" w:lineRule="auto"/>
            </w:pPr>
            <w:r w:rsidRPr="00E84775">
              <w:t>ФЗ № 152-ФЗ</w:t>
            </w:r>
            <w:r w:rsidRPr="00E84775">
              <w:tab/>
            </w:r>
          </w:p>
          <w:p w14:paraId="01D7C64B" w14:textId="77777777" w:rsidR="00292185" w:rsidRPr="00E84775" w:rsidRDefault="00292185" w:rsidP="00292185">
            <w:pPr>
              <w:pStyle w:val="a7"/>
              <w:numPr>
                <w:ilvl w:val="0"/>
                <w:numId w:val="41"/>
              </w:numPr>
              <w:spacing w:after="0" w:line="240" w:lineRule="auto"/>
            </w:pPr>
            <w:r w:rsidRPr="00E84775">
              <w:t xml:space="preserve">Указ Президента № 646 </w:t>
            </w:r>
          </w:p>
          <w:p w14:paraId="4DDEDA13" w14:textId="77777777" w:rsidR="00292185" w:rsidRPr="00E84775" w:rsidRDefault="00292185" w:rsidP="00292185">
            <w:pPr>
              <w:pStyle w:val="a7"/>
              <w:numPr>
                <w:ilvl w:val="0"/>
                <w:numId w:val="41"/>
              </w:numPr>
              <w:spacing w:after="0" w:line="240" w:lineRule="auto"/>
            </w:pPr>
            <w:r w:rsidRPr="00E84775">
              <w:lastRenderedPageBreak/>
              <w:t>Постановление Правительства № 1272</w:t>
            </w:r>
            <w:r w:rsidRPr="00E84775">
              <w:tab/>
            </w:r>
          </w:p>
          <w:p w14:paraId="7960F8E5" w14:textId="77777777" w:rsidR="00292185" w:rsidRPr="00E84775" w:rsidRDefault="00292185" w:rsidP="00156BEA"/>
          <w:p w14:paraId="183972EA" w14:textId="77777777" w:rsidR="00292185" w:rsidRPr="00E84775" w:rsidRDefault="00292185" w:rsidP="00156BEA">
            <w:pPr>
              <w:rPr>
                <w:i/>
              </w:rPr>
            </w:pPr>
            <w:r w:rsidRPr="00E84775">
              <w:rPr>
                <w:i/>
              </w:rPr>
              <w:t xml:space="preserve">Функция </w:t>
            </w:r>
          </w:p>
          <w:p w14:paraId="6EFA2916" w14:textId="77777777" w:rsidR="00292185" w:rsidRPr="00E84775" w:rsidRDefault="00292185" w:rsidP="00292185">
            <w:pPr>
              <w:pStyle w:val="a7"/>
              <w:numPr>
                <w:ilvl w:val="0"/>
                <w:numId w:val="40"/>
              </w:numPr>
              <w:spacing w:after="0" w:line="240" w:lineRule="auto"/>
              <w:rPr>
                <w:i/>
              </w:rPr>
            </w:pPr>
            <w:r w:rsidRPr="00E84775">
              <w:rPr>
                <w:i/>
              </w:rPr>
              <w:t>Определяет базовые понятия, принципы правового регулирования отношений в сфере информации и ИТ, общие требования к защите информации</w:t>
            </w:r>
          </w:p>
          <w:p w14:paraId="0E072609" w14:textId="77777777" w:rsidR="00292185" w:rsidRPr="00E84775" w:rsidRDefault="00292185" w:rsidP="00292185">
            <w:pPr>
              <w:pStyle w:val="a7"/>
              <w:numPr>
                <w:ilvl w:val="0"/>
                <w:numId w:val="40"/>
              </w:numPr>
              <w:spacing w:after="0" w:line="240" w:lineRule="auto"/>
              <w:rPr>
                <w:i/>
              </w:rPr>
            </w:pPr>
            <w:r w:rsidRPr="00E84775">
              <w:rPr>
                <w:i/>
              </w:rPr>
              <w:t>Устанавливает стратегические направления и официальные взгляды на обеспечение национальной безопасности в информационной сфере</w:t>
            </w:r>
          </w:p>
          <w:p w14:paraId="434AD041" w14:textId="77777777" w:rsidR="00292185" w:rsidRPr="00E84775" w:rsidRDefault="00292185" w:rsidP="00292185">
            <w:pPr>
              <w:pStyle w:val="a7"/>
              <w:numPr>
                <w:ilvl w:val="0"/>
                <w:numId w:val="40"/>
              </w:numPr>
              <w:spacing w:after="0" w:line="240" w:lineRule="auto"/>
              <w:rPr>
                <w:i/>
              </w:rPr>
            </w:pPr>
            <w:r w:rsidRPr="00E84775">
              <w:rPr>
                <w:i/>
              </w:rPr>
              <w:t>Регулирует обработку персональных данных, закрепляет права субъектов и обязанности операторов, устанавливает требования к защите ПДн</w:t>
            </w:r>
          </w:p>
          <w:p w14:paraId="2824352A" w14:textId="77777777" w:rsidR="00292185" w:rsidRPr="00E84775" w:rsidRDefault="00292185" w:rsidP="00292185">
            <w:pPr>
              <w:pStyle w:val="a7"/>
              <w:numPr>
                <w:ilvl w:val="0"/>
                <w:numId w:val="40"/>
              </w:numPr>
              <w:spacing w:after="0" w:line="240" w:lineRule="auto"/>
            </w:pPr>
            <w:r w:rsidRPr="00E84775">
              <w:rPr>
                <w:i/>
              </w:rPr>
              <w:t>Утверждает типовые положения о роли ответственного за ИБ и подразделении по ИБ в организации, задаёт организационные требования к управлению ИБ на уровне руководства</w:t>
            </w:r>
          </w:p>
        </w:tc>
        <w:tc>
          <w:tcPr>
            <w:tcW w:w="0" w:type="auto"/>
          </w:tcPr>
          <w:p w14:paraId="10186726" w14:textId="77777777" w:rsidR="00292185" w:rsidRPr="00E84775" w:rsidRDefault="00292185" w:rsidP="00156BEA">
            <w:r w:rsidRPr="00E84775">
              <w:rPr>
                <w:lang w:val="en-US"/>
              </w:rPr>
              <w:lastRenderedPageBreak/>
              <w:t>1</w:t>
            </w:r>
            <w:r w:rsidRPr="00E84775">
              <w:t> </w:t>
            </w:r>
            <w:r w:rsidRPr="00E84775">
              <w:rPr>
                <w:lang w:val="en-US"/>
              </w:rPr>
              <w:t>-</w:t>
            </w:r>
            <w:r w:rsidRPr="00E84775">
              <w:t> </w:t>
            </w:r>
            <w:r w:rsidRPr="00E84775">
              <w:rPr>
                <w:lang w:val="en-US"/>
              </w:rPr>
              <w:t>a</w:t>
            </w:r>
            <w:r w:rsidRPr="00E84775">
              <w:t xml:space="preserve"> </w:t>
            </w:r>
          </w:p>
          <w:p w14:paraId="1339DCF2" w14:textId="77777777" w:rsidR="00292185" w:rsidRPr="00E84775" w:rsidRDefault="00292185" w:rsidP="00156BEA">
            <w:r w:rsidRPr="00E84775">
              <w:rPr>
                <w:lang w:val="en-US"/>
              </w:rPr>
              <w:t>2</w:t>
            </w:r>
            <w:r w:rsidRPr="00E84775">
              <w:t> </w:t>
            </w:r>
            <w:r w:rsidRPr="00E84775">
              <w:rPr>
                <w:lang w:val="en-US"/>
              </w:rPr>
              <w:t>- c</w:t>
            </w:r>
            <w:r w:rsidRPr="00E84775">
              <w:t xml:space="preserve"> </w:t>
            </w:r>
          </w:p>
          <w:p w14:paraId="2DDDF5F9" w14:textId="77777777" w:rsidR="00292185" w:rsidRPr="00E84775" w:rsidRDefault="00292185" w:rsidP="00156BEA">
            <w:r w:rsidRPr="00E84775">
              <w:rPr>
                <w:lang w:val="en-US"/>
              </w:rPr>
              <w:t>3</w:t>
            </w:r>
            <w:r w:rsidRPr="00E84775">
              <w:t> </w:t>
            </w:r>
            <w:r w:rsidRPr="00E84775">
              <w:rPr>
                <w:lang w:val="en-US"/>
              </w:rPr>
              <w:t>- b</w:t>
            </w:r>
            <w:r w:rsidRPr="00E84775">
              <w:t xml:space="preserve"> </w:t>
            </w:r>
          </w:p>
          <w:p w14:paraId="373224EE" w14:textId="77777777" w:rsidR="00292185" w:rsidRPr="00E84775" w:rsidRDefault="00292185" w:rsidP="00156BEA">
            <w:pPr>
              <w:rPr>
                <w:lang w:val="en-US"/>
              </w:rPr>
            </w:pPr>
            <w:r w:rsidRPr="00E84775">
              <w:rPr>
                <w:lang w:val="en-US"/>
              </w:rPr>
              <w:t>4</w:t>
            </w:r>
            <w:r w:rsidRPr="00E84775">
              <w:t> </w:t>
            </w:r>
            <w:r w:rsidRPr="00E84775">
              <w:rPr>
                <w:lang w:val="en-US"/>
              </w:rPr>
              <w:t xml:space="preserve">- </w:t>
            </w:r>
            <w:r w:rsidRPr="00E84775">
              <w:t> </w:t>
            </w:r>
            <w:r w:rsidRPr="00E84775">
              <w:rPr>
                <w:lang w:val="en-US"/>
              </w:rPr>
              <w:t>d</w:t>
            </w:r>
          </w:p>
        </w:tc>
        <w:tc>
          <w:tcPr>
            <w:tcW w:w="0" w:type="auto"/>
          </w:tcPr>
          <w:p w14:paraId="19BF7F47" w14:textId="77777777" w:rsidR="00292185" w:rsidRPr="00E84775" w:rsidRDefault="00292185" w:rsidP="00156BEA">
            <w:r w:rsidRPr="00E84775">
              <w:t>ОПК-5.1, ОПК-5.2</w:t>
            </w:r>
          </w:p>
        </w:tc>
      </w:tr>
      <w:tr w:rsidR="00292185" w:rsidRPr="00E84775" w14:paraId="49C29F7E" w14:textId="77777777" w:rsidTr="00156BEA">
        <w:tc>
          <w:tcPr>
            <w:tcW w:w="0" w:type="auto"/>
          </w:tcPr>
          <w:p w14:paraId="4348D2D9" w14:textId="77777777" w:rsidR="00292185" w:rsidRPr="003A4011" w:rsidRDefault="00292185" w:rsidP="00292185">
            <w:pPr>
              <w:pStyle w:val="a7"/>
              <w:numPr>
                <w:ilvl w:val="0"/>
                <w:numId w:val="56"/>
              </w:numPr>
              <w:spacing w:after="0" w:line="240" w:lineRule="auto"/>
              <w:ind w:left="0" w:firstLine="0"/>
            </w:pPr>
          </w:p>
        </w:tc>
        <w:tc>
          <w:tcPr>
            <w:tcW w:w="0" w:type="auto"/>
          </w:tcPr>
          <w:p w14:paraId="5BCDB961" w14:textId="77777777" w:rsidR="00292185" w:rsidRPr="00E84775" w:rsidRDefault="00292185" w:rsidP="00156BEA">
            <w:r w:rsidRPr="00E84775">
              <w:t>Установите соответствие между этапом аттестации объекта информатизации и его содержанием.</w:t>
            </w:r>
          </w:p>
          <w:p w14:paraId="7E4DA350" w14:textId="77777777" w:rsidR="00292185" w:rsidRPr="00E84775" w:rsidRDefault="00292185" w:rsidP="00156BEA">
            <w:r w:rsidRPr="00E84775">
              <w:t>Этап</w:t>
            </w:r>
            <w:r w:rsidRPr="00E84775">
              <w:tab/>
            </w:r>
          </w:p>
          <w:p w14:paraId="037F358B" w14:textId="77777777" w:rsidR="00292185" w:rsidRPr="00E84775" w:rsidRDefault="00292185" w:rsidP="00292185">
            <w:pPr>
              <w:pStyle w:val="a7"/>
              <w:numPr>
                <w:ilvl w:val="0"/>
                <w:numId w:val="36"/>
              </w:numPr>
              <w:spacing w:after="0" w:line="240" w:lineRule="auto"/>
            </w:pPr>
            <w:r w:rsidRPr="00E84775">
              <w:t>Предварительное обследование</w:t>
            </w:r>
            <w:r w:rsidRPr="00E84775">
              <w:tab/>
            </w:r>
          </w:p>
          <w:p w14:paraId="4235C42D" w14:textId="77777777" w:rsidR="00292185" w:rsidRPr="00E84775" w:rsidRDefault="00292185" w:rsidP="00292185">
            <w:pPr>
              <w:pStyle w:val="a7"/>
              <w:numPr>
                <w:ilvl w:val="0"/>
                <w:numId w:val="36"/>
              </w:numPr>
              <w:spacing w:after="0" w:line="240" w:lineRule="auto"/>
            </w:pPr>
            <w:r w:rsidRPr="00E84775">
              <w:t xml:space="preserve">Разработка программы и методик испытаний </w:t>
            </w:r>
          </w:p>
          <w:p w14:paraId="23B3D268" w14:textId="77777777" w:rsidR="00292185" w:rsidRPr="00E84775" w:rsidRDefault="00292185" w:rsidP="00292185">
            <w:pPr>
              <w:pStyle w:val="a7"/>
              <w:numPr>
                <w:ilvl w:val="0"/>
                <w:numId w:val="36"/>
              </w:numPr>
              <w:spacing w:after="0" w:line="240" w:lineRule="auto"/>
            </w:pPr>
            <w:r w:rsidRPr="00E84775">
              <w:t>Аттестационные испытания</w:t>
            </w:r>
          </w:p>
          <w:p w14:paraId="449BB460" w14:textId="77777777" w:rsidR="00292185" w:rsidRPr="00E84775" w:rsidRDefault="00292185" w:rsidP="00292185">
            <w:pPr>
              <w:pStyle w:val="a7"/>
              <w:numPr>
                <w:ilvl w:val="0"/>
                <w:numId w:val="36"/>
              </w:numPr>
              <w:spacing w:after="0" w:line="240" w:lineRule="auto"/>
            </w:pPr>
            <w:r w:rsidRPr="00E84775">
              <w:t>Оформление заключения и аттестата</w:t>
            </w:r>
          </w:p>
          <w:p w14:paraId="2463A37D" w14:textId="77777777" w:rsidR="00292185" w:rsidRPr="00E84775" w:rsidRDefault="00292185" w:rsidP="00156BEA">
            <w:pPr>
              <w:rPr>
                <w:i/>
              </w:rPr>
            </w:pPr>
            <w:r w:rsidRPr="00E84775">
              <w:rPr>
                <w:i/>
              </w:rPr>
              <w:t xml:space="preserve">Содержание </w:t>
            </w:r>
          </w:p>
          <w:p w14:paraId="1D83B95F" w14:textId="77777777" w:rsidR="00292185" w:rsidRPr="00E84775" w:rsidRDefault="00292185" w:rsidP="00292185">
            <w:pPr>
              <w:pStyle w:val="a7"/>
              <w:numPr>
                <w:ilvl w:val="0"/>
                <w:numId w:val="37"/>
              </w:numPr>
              <w:spacing w:after="0" w:line="240" w:lineRule="auto"/>
              <w:rPr>
                <w:i/>
              </w:rPr>
            </w:pPr>
            <w:r w:rsidRPr="00E84775">
              <w:rPr>
                <w:i/>
              </w:rPr>
              <w:t>Проверка корректности настройки СЗИ, контроля доступа, защиты от утечки по техническим каналам</w:t>
            </w:r>
          </w:p>
          <w:p w14:paraId="616B2583" w14:textId="77777777" w:rsidR="00292185" w:rsidRPr="00E84775" w:rsidRDefault="00292185" w:rsidP="00292185">
            <w:pPr>
              <w:pStyle w:val="a7"/>
              <w:numPr>
                <w:ilvl w:val="0"/>
                <w:numId w:val="37"/>
              </w:numPr>
              <w:spacing w:after="0" w:line="240" w:lineRule="auto"/>
              <w:rPr>
                <w:i/>
              </w:rPr>
            </w:pPr>
            <w:r w:rsidRPr="00E84775">
              <w:rPr>
                <w:i/>
              </w:rPr>
              <w:t>Сбор исходных данных об объекте, составе технических средств, текущих мерах защиты, выявление границ объекта</w:t>
            </w:r>
          </w:p>
          <w:p w14:paraId="668AEEAD" w14:textId="77777777" w:rsidR="00292185" w:rsidRPr="00E84775" w:rsidRDefault="00292185" w:rsidP="00292185">
            <w:pPr>
              <w:pStyle w:val="a7"/>
              <w:numPr>
                <w:ilvl w:val="0"/>
                <w:numId w:val="37"/>
              </w:numPr>
              <w:spacing w:after="0" w:line="240" w:lineRule="auto"/>
              <w:rPr>
                <w:i/>
              </w:rPr>
            </w:pPr>
            <w:r w:rsidRPr="00E84775">
              <w:rPr>
                <w:i/>
              </w:rPr>
              <w:t>Формирование перечня проверок, критериев оценки, используемых инструментальных средств и методик контроля</w:t>
            </w:r>
          </w:p>
          <w:p w14:paraId="7AF345C0" w14:textId="77777777" w:rsidR="00292185" w:rsidRPr="00E84775" w:rsidRDefault="00292185" w:rsidP="00292185">
            <w:pPr>
              <w:pStyle w:val="a7"/>
              <w:numPr>
                <w:ilvl w:val="0"/>
                <w:numId w:val="37"/>
              </w:numPr>
              <w:spacing w:after="0" w:line="240" w:lineRule="auto"/>
            </w:pPr>
            <w:r w:rsidRPr="00E84775">
              <w:rPr>
                <w:i/>
              </w:rPr>
              <w:t>Подготовка итогового документа с выводами о соответствии требованиям и выдача аттестата соответствия при положительном результате</w:t>
            </w:r>
          </w:p>
        </w:tc>
        <w:tc>
          <w:tcPr>
            <w:tcW w:w="0" w:type="auto"/>
          </w:tcPr>
          <w:p w14:paraId="61C7CDF6" w14:textId="77777777" w:rsidR="00292185" w:rsidRPr="00E84775" w:rsidRDefault="00292185" w:rsidP="00156BEA">
            <w:r w:rsidRPr="00E84775">
              <w:t>1 </w:t>
            </w:r>
            <w:r w:rsidRPr="00E84775">
              <w:rPr>
                <w:lang w:val="en-US"/>
              </w:rPr>
              <w:t>-</w:t>
            </w:r>
            <w:r w:rsidRPr="00E84775">
              <w:t> </w:t>
            </w:r>
            <w:r w:rsidRPr="00E84775">
              <w:rPr>
                <w:lang w:val="en-US"/>
              </w:rPr>
              <w:t>b</w:t>
            </w:r>
            <w:r w:rsidRPr="00E84775">
              <w:t xml:space="preserve"> </w:t>
            </w:r>
          </w:p>
          <w:p w14:paraId="49352FE8" w14:textId="77777777" w:rsidR="00292185" w:rsidRPr="00E84775" w:rsidRDefault="00292185" w:rsidP="00156BEA">
            <w:r w:rsidRPr="00E84775">
              <w:t>2 </w:t>
            </w:r>
            <w:r w:rsidRPr="00E84775">
              <w:rPr>
                <w:lang w:val="en-US"/>
              </w:rPr>
              <w:t>- c</w:t>
            </w:r>
            <w:r w:rsidRPr="00E84775">
              <w:t xml:space="preserve"> </w:t>
            </w:r>
          </w:p>
          <w:p w14:paraId="187BB372" w14:textId="77777777" w:rsidR="00292185" w:rsidRPr="00E84775" w:rsidRDefault="00292185" w:rsidP="00156BEA">
            <w:r w:rsidRPr="00E84775">
              <w:t>3 </w:t>
            </w:r>
            <w:r w:rsidRPr="00E84775">
              <w:rPr>
                <w:lang w:val="en-US"/>
              </w:rPr>
              <w:t>- a</w:t>
            </w:r>
            <w:r w:rsidRPr="00E84775">
              <w:t xml:space="preserve"> </w:t>
            </w:r>
          </w:p>
          <w:p w14:paraId="5C9FDFEC" w14:textId="77777777" w:rsidR="00292185" w:rsidRPr="00E84775" w:rsidRDefault="00292185" w:rsidP="00156BEA">
            <w:r w:rsidRPr="00E84775">
              <w:t>4 </w:t>
            </w:r>
            <w:r w:rsidRPr="00E84775">
              <w:rPr>
                <w:lang w:val="en-US"/>
              </w:rPr>
              <w:t>-</w:t>
            </w:r>
            <w:r w:rsidRPr="00E84775">
              <w:t> </w:t>
            </w:r>
            <w:r w:rsidRPr="00E84775">
              <w:rPr>
                <w:lang w:val="en-US"/>
              </w:rPr>
              <w:t>d</w:t>
            </w:r>
          </w:p>
        </w:tc>
        <w:tc>
          <w:tcPr>
            <w:tcW w:w="0" w:type="auto"/>
          </w:tcPr>
          <w:p w14:paraId="7C5E53D2" w14:textId="77777777" w:rsidR="00292185" w:rsidRPr="00E84775" w:rsidRDefault="00292185" w:rsidP="00156BEA">
            <w:r w:rsidRPr="00E84775">
              <w:t>ОПК-5.1, ОПК-5.2</w:t>
            </w:r>
          </w:p>
        </w:tc>
      </w:tr>
      <w:tr w:rsidR="00292185" w:rsidRPr="00E84775" w14:paraId="4E15E000" w14:textId="77777777" w:rsidTr="00156BEA">
        <w:tc>
          <w:tcPr>
            <w:tcW w:w="0" w:type="auto"/>
          </w:tcPr>
          <w:p w14:paraId="4A6D7685" w14:textId="77777777" w:rsidR="00292185" w:rsidRPr="003A4011" w:rsidRDefault="00292185" w:rsidP="00292185">
            <w:pPr>
              <w:pStyle w:val="a7"/>
              <w:numPr>
                <w:ilvl w:val="0"/>
                <w:numId w:val="56"/>
              </w:numPr>
              <w:spacing w:after="0" w:line="240" w:lineRule="auto"/>
              <w:ind w:left="0" w:firstLine="0"/>
            </w:pPr>
          </w:p>
        </w:tc>
        <w:tc>
          <w:tcPr>
            <w:tcW w:w="0" w:type="auto"/>
          </w:tcPr>
          <w:p w14:paraId="6468ACAC" w14:textId="77777777" w:rsidR="00292185" w:rsidRPr="00E84775" w:rsidRDefault="00292185" w:rsidP="00156BEA">
            <w:r w:rsidRPr="00E84775">
              <w:t>Установите соответствие между видом организационно-распорядительного документа по ИБ и его назначением.</w:t>
            </w:r>
          </w:p>
          <w:p w14:paraId="1EB532F4" w14:textId="77777777" w:rsidR="00292185" w:rsidRPr="00E84775" w:rsidRDefault="00292185" w:rsidP="00156BEA">
            <w:r w:rsidRPr="00E84775">
              <w:t>Документ</w:t>
            </w:r>
            <w:r w:rsidRPr="00E84775">
              <w:tab/>
            </w:r>
          </w:p>
          <w:p w14:paraId="287086C5" w14:textId="77777777" w:rsidR="00292185" w:rsidRPr="00E84775" w:rsidRDefault="00292185" w:rsidP="00292185">
            <w:pPr>
              <w:pStyle w:val="a7"/>
              <w:numPr>
                <w:ilvl w:val="0"/>
                <w:numId w:val="38"/>
              </w:numPr>
              <w:spacing w:after="0" w:line="240" w:lineRule="auto"/>
            </w:pPr>
            <w:r w:rsidRPr="00E84775">
              <w:t xml:space="preserve">Политика ИБ </w:t>
            </w:r>
          </w:p>
          <w:p w14:paraId="7FEEFC05" w14:textId="77777777" w:rsidR="00292185" w:rsidRPr="00E84775" w:rsidRDefault="00292185" w:rsidP="00292185">
            <w:pPr>
              <w:pStyle w:val="a7"/>
              <w:numPr>
                <w:ilvl w:val="0"/>
                <w:numId w:val="38"/>
              </w:numPr>
              <w:spacing w:after="0" w:line="240" w:lineRule="auto"/>
            </w:pPr>
            <w:r w:rsidRPr="00E84775">
              <w:t>Регламент</w:t>
            </w:r>
            <w:r w:rsidRPr="00E84775">
              <w:tab/>
            </w:r>
          </w:p>
          <w:p w14:paraId="0E473E76" w14:textId="77777777" w:rsidR="00292185" w:rsidRPr="00E84775" w:rsidRDefault="00292185" w:rsidP="00292185">
            <w:pPr>
              <w:pStyle w:val="a7"/>
              <w:numPr>
                <w:ilvl w:val="0"/>
                <w:numId w:val="38"/>
              </w:numPr>
              <w:spacing w:after="0" w:line="240" w:lineRule="auto"/>
            </w:pPr>
            <w:r w:rsidRPr="00E84775">
              <w:t xml:space="preserve">Инструкция </w:t>
            </w:r>
          </w:p>
          <w:p w14:paraId="5E33E50B" w14:textId="77777777" w:rsidR="00292185" w:rsidRPr="00E84775" w:rsidRDefault="00292185" w:rsidP="00292185">
            <w:pPr>
              <w:pStyle w:val="a7"/>
              <w:numPr>
                <w:ilvl w:val="0"/>
                <w:numId w:val="38"/>
              </w:numPr>
              <w:spacing w:after="0" w:line="240" w:lineRule="auto"/>
            </w:pPr>
            <w:r w:rsidRPr="00E84775">
              <w:t>Положение</w:t>
            </w:r>
            <w:r w:rsidRPr="00E84775">
              <w:tab/>
            </w:r>
          </w:p>
          <w:p w14:paraId="07E6CF56" w14:textId="77777777" w:rsidR="00292185" w:rsidRPr="00E84775" w:rsidRDefault="00292185" w:rsidP="00156BEA">
            <w:pPr>
              <w:rPr>
                <w:i/>
              </w:rPr>
            </w:pPr>
            <w:r w:rsidRPr="00E84775">
              <w:rPr>
                <w:i/>
              </w:rPr>
              <w:t xml:space="preserve">Назначение </w:t>
            </w:r>
          </w:p>
          <w:p w14:paraId="3CACBEC7" w14:textId="77777777" w:rsidR="00292185" w:rsidRPr="00E84775" w:rsidRDefault="00292185" w:rsidP="00292185">
            <w:pPr>
              <w:pStyle w:val="a7"/>
              <w:numPr>
                <w:ilvl w:val="0"/>
                <w:numId w:val="39"/>
              </w:numPr>
              <w:spacing w:after="0" w:line="240" w:lineRule="auto"/>
              <w:rPr>
                <w:i/>
              </w:rPr>
            </w:pPr>
            <w:r w:rsidRPr="00E84775">
              <w:rPr>
                <w:i/>
              </w:rPr>
              <w:t>Детально описывает действия сотрудника в конкретной ситуации (например, порядок смены пароля, действия при обнаружении подозрительного письма)</w:t>
            </w:r>
          </w:p>
          <w:p w14:paraId="4A1FBC66" w14:textId="77777777" w:rsidR="00292185" w:rsidRPr="00E84775" w:rsidRDefault="00292185" w:rsidP="00292185">
            <w:pPr>
              <w:pStyle w:val="a7"/>
              <w:numPr>
                <w:ilvl w:val="0"/>
                <w:numId w:val="39"/>
              </w:numPr>
              <w:spacing w:after="0" w:line="240" w:lineRule="auto"/>
              <w:rPr>
                <w:i/>
              </w:rPr>
            </w:pPr>
            <w:r w:rsidRPr="00E84775">
              <w:rPr>
                <w:i/>
              </w:rPr>
              <w:t>Определяет стратегические цели, принципы и общие требования к защите информации в организации</w:t>
            </w:r>
          </w:p>
          <w:p w14:paraId="3E8B624E" w14:textId="77777777" w:rsidR="00292185" w:rsidRPr="00E84775" w:rsidRDefault="00292185" w:rsidP="00292185">
            <w:pPr>
              <w:pStyle w:val="a7"/>
              <w:numPr>
                <w:ilvl w:val="0"/>
                <w:numId w:val="39"/>
              </w:numPr>
              <w:spacing w:after="0" w:line="240" w:lineRule="auto"/>
              <w:rPr>
                <w:i/>
              </w:rPr>
            </w:pPr>
            <w:r w:rsidRPr="00E84775">
              <w:rPr>
                <w:i/>
              </w:rPr>
              <w:t>Устанавливает последовательность, сроки и ответственных за выполнение процесса (например, управление инцидентами, резервное копирование)</w:t>
            </w:r>
          </w:p>
          <w:p w14:paraId="04472E98" w14:textId="77777777" w:rsidR="00292185" w:rsidRPr="00E84775" w:rsidRDefault="00292185" w:rsidP="00292185">
            <w:pPr>
              <w:pStyle w:val="a7"/>
              <w:numPr>
                <w:ilvl w:val="0"/>
                <w:numId w:val="39"/>
              </w:numPr>
              <w:spacing w:after="0" w:line="240" w:lineRule="auto"/>
            </w:pPr>
            <w:r w:rsidRPr="00E84775">
              <w:rPr>
                <w:i/>
              </w:rPr>
              <w:t>Закрепляет статус, задачи, полномочия и зону ответственности подразделения или роли (например, положение об отделе ИБ)</w:t>
            </w:r>
          </w:p>
        </w:tc>
        <w:tc>
          <w:tcPr>
            <w:tcW w:w="0" w:type="auto"/>
          </w:tcPr>
          <w:p w14:paraId="39D3320B" w14:textId="77777777" w:rsidR="00292185" w:rsidRPr="00E84775" w:rsidRDefault="00292185" w:rsidP="00156BEA">
            <w:r w:rsidRPr="00E84775">
              <w:rPr>
                <w:lang w:val="en-US"/>
              </w:rPr>
              <w:t>1</w:t>
            </w:r>
            <w:r w:rsidRPr="00E84775">
              <w:t> </w:t>
            </w:r>
            <w:r w:rsidRPr="00E84775">
              <w:rPr>
                <w:lang w:val="en-US"/>
              </w:rPr>
              <w:t>-</w:t>
            </w:r>
            <w:r w:rsidRPr="00E84775">
              <w:t> </w:t>
            </w:r>
            <w:r w:rsidRPr="00E84775">
              <w:rPr>
                <w:lang w:val="en-US"/>
              </w:rPr>
              <w:t>b</w:t>
            </w:r>
            <w:r w:rsidRPr="00E84775">
              <w:t xml:space="preserve"> </w:t>
            </w:r>
          </w:p>
          <w:p w14:paraId="7633AC01" w14:textId="77777777" w:rsidR="00292185" w:rsidRPr="00E84775" w:rsidRDefault="00292185" w:rsidP="00156BEA">
            <w:r w:rsidRPr="00E84775">
              <w:rPr>
                <w:lang w:val="en-US"/>
              </w:rPr>
              <w:t>2</w:t>
            </w:r>
            <w:r w:rsidRPr="00E84775">
              <w:t> </w:t>
            </w:r>
            <w:r w:rsidRPr="00E84775">
              <w:rPr>
                <w:lang w:val="en-US"/>
              </w:rPr>
              <w:t>-</w:t>
            </w:r>
            <w:r w:rsidRPr="00E84775">
              <w:t> </w:t>
            </w:r>
            <w:r w:rsidRPr="00E84775">
              <w:rPr>
                <w:lang w:val="en-US"/>
              </w:rPr>
              <w:t>c</w:t>
            </w:r>
            <w:r w:rsidRPr="00E84775">
              <w:t xml:space="preserve"> </w:t>
            </w:r>
          </w:p>
          <w:p w14:paraId="375AA4AA" w14:textId="77777777" w:rsidR="00292185" w:rsidRPr="00E84775" w:rsidRDefault="00292185" w:rsidP="00156BEA">
            <w:r w:rsidRPr="00E84775">
              <w:rPr>
                <w:lang w:val="en-US"/>
              </w:rPr>
              <w:t>3</w:t>
            </w:r>
            <w:r w:rsidRPr="00E84775">
              <w:t> </w:t>
            </w:r>
            <w:r w:rsidRPr="00E84775">
              <w:rPr>
                <w:lang w:val="en-US"/>
              </w:rPr>
              <w:t>-</w:t>
            </w:r>
            <w:r w:rsidRPr="00E84775">
              <w:t> </w:t>
            </w:r>
            <w:r w:rsidRPr="00E84775">
              <w:rPr>
                <w:lang w:val="en-US"/>
              </w:rPr>
              <w:t>a</w:t>
            </w:r>
            <w:r w:rsidRPr="00E84775">
              <w:t xml:space="preserve"> </w:t>
            </w:r>
          </w:p>
          <w:p w14:paraId="2B6BE2CE" w14:textId="77777777" w:rsidR="00292185" w:rsidRPr="00E84775" w:rsidRDefault="00292185" w:rsidP="00156BEA">
            <w:pPr>
              <w:rPr>
                <w:lang w:val="en-US"/>
              </w:rPr>
            </w:pPr>
            <w:r w:rsidRPr="00E84775">
              <w:rPr>
                <w:lang w:val="en-US"/>
              </w:rPr>
              <w:t>4</w:t>
            </w:r>
            <w:r w:rsidRPr="00E84775">
              <w:t> </w:t>
            </w:r>
            <w:r w:rsidRPr="00E84775">
              <w:rPr>
                <w:lang w:val="en-US"/>
              </w:rPr>
              <w:t>-</w:t>
            </w:r>
            <w:r w:rsidRPr="00E84775">
              <w:t> </w:t>
            </w:r>
            <w:r w:rsidRPr="00E84775">
              <w:rPr>
                <w:lang w:val="en-US"/>
              </w:rPr>
              <w:t>d</w:t>
            </w:r>
          </w:p>
        </w:tc>
        <w:tc>
          <w:tcPr>
            <w:tcW w:w="0" w:type="auto"/>
          </w:tcPr>
          <w:p w14:paraId="64E8B287" w14:textId="77777777" w:rsidR="00292185" w:rsidRPr="00E84775" w:rsidRDefault="00292185" w:rsidP="00156BEA">
            <w:r w:rsidRPr="00E84775">
              <w:t>ОПК-5.1, ОПК-5.2</w:t>
            </w:r>
          </w:p>
        </w:tc>
      </w:tr>
      <w:tr w:rsidR="00292185" w:rsidRPr="00E84775" w14:paraId="27992DAF" w14:textId="77777777" w:rsidTr="00156BEA">
        <w:tc>
          <w:tcPr>
            <w:tcW w:w="0" w:type="auto"/>
          </w:tcPr>
          <w:p w14:paraId="383F3C9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D0519FD" w14:textId="77777777" w:rsidR="00292185" w:rsidRPr="00E84775" w:rsidRDefault="00292185" w:rsidP="00156BEA">
            <w:pPr>
              <w:rPr>
                <w:color w:val="0F1115"/>
              </w:rPr>
            </w:pPr>
            <w:r w:rsidRPr="00E84775">
              <w:rPr>
                <w:color w:val="0F1115"/>
              </w:rPr>
              <w:t>Установите соответствие между видом утечки и источником:</w:t>
            </w:r>
          </w:p>
          <w:p w14:paraId="77C2FFA2" w14:textId="77777777" w:rsidR="00292185" w:rsidRPr="00E84775" w:rsidRDefault="00292185" w:rsidP="00156BEA">
            <w:pPr>
              <w:rPr>
                <w:color w:val="0F1115"/>
              </w:rPr>
            </w:pPr>
            <w:r w:rsidRPr="00E84775">
              <w:rPr>
                <w:color w:val="0F1115"/>
              </w:rPr>
              <w:t>1. От офисной техники</w:t>
            </w:r>
          </w:p>
          <w:p w14:paraId="0ED5EC74" w14:textId="77777777" w:rsidR="00292185" w:rsidRPr="00E84775" w:rsidRDefault="00292185" w:rsidP="00156BEA">
            <w:pPr>
              <w:rPr>
                <w:color w:val="0F1115"/>
              </w:rPr>
            </w:pPr>
            <w:r w:rsidRPr="00E84775">
              <w:rPr>
                <w:color w:val="0F1115"/>
              </w:rPr>
              <w:t>2. От радиозакладки</w:t>
            </w:r>
          </w:p>
          <w:p w14:paraId="3FDCE8B2" w14:textId="77777777" w:rsidR="00292185" w:rsidRPr="00E84775" w:rsidRDefault="00292185" w:rsidP="00156BEA">
            <w:pPr>
              <w:rPr>
                <w:color w:val="0F1115"/>
              </w:rPr>
            </w:pPr>
            <w:r w:rsidRPr="00E84775">
              <w:rPr>
                <w:color w:val="0F1115"/>
              </w:rPr>
              <w:t>3. От кабелей</w:t>
            </w:r>
          </w:p>
          <w:p w14:paraId="18D7C43E" w14:textId="77777777" w:rsidR="00292185" w:rsidRPr="00E84775" w:rsidRDefault="00292185" w:rsidP="00156BEA">
            <w:pPr>
              <w:rPr>
                <w:color w:val="0F1115"/>
              </w:rPr>
            </w:pPr>
          </w:p>
          <w:p w14:paraId="28902E41" w14:textId="77777777" w:rsidR="00292185" w:rsidRPr="00E84775" w:rsidRDefault="00292185" w:rsidP="00156BEA">
            <w:pPr>
              <w:rPr>
                <w:color w:val="0F1115"/>
              </w:rPr>
            </w:pPr>
            <w:r w:rsidRPr="00E84775">
              <w:rPr>
                <w:color w:val="0F1115"/>
              </w:rPr>
              <w:t>А. Радиозакладка</w:t>
            </w:r>
          </w:p>
          <w:p w14:paraId="3E4B4223" w14:textId="77777777" w:rsidR="00292185" w:rsidRPr="00E84775" w:rsidRDefault="00292185" w:rsidP="00156BEA">
            <w:pPr>
              <w:rPr>
                <w:color w:val="0F1115"/>
              </w:rPr>
            </w:pPr>
            <w:r w:rsidRPr="00E84775">
              <w:rPr>
                <w:color w:val="0F1115"/>
              </w:rPr>
              <w:t>Б. Компьютер</w:t>
            </w:r>
          </w:p>
          <w:p w14:paraId="68352057" w14:textId="77777777" w:rsidR="00292185" w:rsidRPr="00E84775" w:rsidRDefault="00292185" w:rsidP="00156BEA">
            <w:pPr>
              <w:rPr>
                <w:color w:val="0F1115"/>
              </w:rPr>
            </w:pPr>
            <w:r w:rsidRPr="00E84775">
              <w:rPr>
                <w:color w:val="0F1115"/>
              </w:rPr>
              <w:t>В. Линия связи</w:t>
            </w:r>
          </w:p>
        </w:tc>
        <w:tc>
          <w:tcPr>
            <w:tcW w:w="0" w:type="auto"/>
            <w:hideMark/>
          </w:tcPr>
          <w:p w14:paraId="59268B76" w14:textId="77777777" w:rsidR="00292185" w:rsidRPr="00E84775" w:rsidRDefault="00292185" w:rsidP="00156BEA">
            <w:pPr>
              <w:rPr>
                <w:color w:val="0F1115"/>
              </w:rPr>
            </w:pPr>
            <w:r w:rsidRPr="00E84775">
              <w:rPr>
                <w:color w:val="0F1115"/>
              </w:rPr>
              <w:t>1-Б, 2-А, 3-В</w:t>
            </w:r>
          </w:p>
        </w:tc>
        <w:tc>
          <w:tcPr>
            <w:tcW w:w="0" w:type="auto"/>
            <w:hideMark/>
          </w:tcPr>
          <w:p w14:paraId="36C11040" w14:textId="77777777" w:rsidR="00292185" w:rsidRPr="00E84775" w:rsidRDefault="00292185" w:rsidP="00156BEA">
            <w:pPr>
              <w:rPr>
                <w:color w:val="0F1115"/>
              </w:rPr>
            </w:pPr>
            <w:r w:rsidRPr="00E84775">
              <w:rPr>
                <w:color w:val="0F1115"/>
              </w:rPr>
              <w:t>ОПК-9.2</w:t>
            </w:r>
          </w:p>
        </w:tc>
      </w:tr>
      <w:tr w:rsidR="00292185" w:rsidRPr="00E84775" w14:paraId="7EA97F72" w14:textId="77777777" w:rsidTr="00156BEA">
        <w:tc>
          <w:tcPr>
            <w:tcW w:w="0" w:type="auto"/>
          </w:tcPr>
          <w:p w14:paraId="3A7A628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4228141" w14:textId="77777777" w:rsidR="00292185" w:rsidRPr="00E84775" w:rsidRDefault="00292185" w:rsidP="00156BEA">
            <w:pPr>
              <w:rPr>
                <w:color w:val="0F1115"/>
              </w:rPr>
            </w:pPr>
            <w:r w:rsidRPr="00E84775">
              <w:rPr>
                <w:color w:val="0F1115"/>
              </w:rPr>
              <w:t>Соотнесите понятие с его определением:</w:t>
            </w:r>
          </w:p>
          <w:p w14:paraId="3AC55489" w14:textId="77777777" w:rsidR="00292185" w:rsidRPr="00E84775" w:rsidRDefault="00292185" w:rsidP="00156BEA">
            <w:pPr>
              <w:rPr>
                <w:color w:val="0F1115"/>
              </w:rPr>
            </w:pPr>
            <w:r w:rsidRPr="00E84775">
              <w:rPr>
                <w:color w:val="0F1115"/>
              </w:rPr>
              <w:t>1. Инцидент ИБ</w:t>
            </w:r>
          </w:p>
          <w:p w14:paraId="3F48CEE8" w14:textId="77777777" w:rsidR="00292185" w:rsidRPr="00E84775" w:rsidRDefault="00292185" w:rsidP="00156BEA">
            <w:pPr>
              <w:rPr>
                <w:color w:val="0F1115"/>
              </w:rPr>
            </w:pPr>
            <w:r w:rsidRPr="00E84775">
              <w:rPr>
                <w:color w:val="0F1115"/>
              </w:rPr>
              <w:t>2. Событие ИБ</w:t>
            </w:r>
          </w:p>
          <w:p w14:paraId="67366A87" w14:textId="77777777" w:rsidR="00292185" w:rsidRPr="00E84775" w:rsidRDefault="00292185" w:rsidP="00156BEA">
            <w:pPr>
              <w:rPr>
                <w:color w:val="0F1115"/>
              </w:rPr>
            </w:pPr>
            <w:r w:rsidRPr="00E84775">
              <w:rPr>
                <w:color w:val="0F1115"/>
              </w:rPr>
              <w:t>3. Уязвимость</w:t>
            </w:r>
          </w:p>
          <w:p w14:paraId="2DA1AB7D" w14:textId="77777777" w:rsidR="00292185" w:rsidRPr="00E84775" w:rsidRDefault="00292185" w:rsidP="00156BEA">
            <w:pPr>
              <w:rPr>
                <w:color w:val="0F1115"/>
              </w:rPr>
            </w:pPr>
            <w:r w:rsidRPr="00E84775">
              <w:rPr>
                <w:color w:val="0F1115"/>
              </w:rPr>
              <w:t>4. Угроза</w:t>
            </w:r>
          </w:p>
          <w:p w14:paraId="2E3CAA36" w14:textId="77777777" w:rsidR="00292185" w:rsidRPr="00E84775" w:rsidRDefault="00292185" w:rsidP="00156BEA">
            <w:pPr>
              <w:rPr>
                <w:color w:val="0F1115"/>
              </w:rPr>
            </w:pPr>
          </w:p>
          <w:p w14:paraId="685A9E40" w14:textId="77777777" w:rsidR="00292185" w:rsidRPr="00E84775" w:rsidRDefault="00292185" w:rsidP="00156BEA">
            <w:pPr>
              <w:rPr>
                <w:color w:val="0F1115"/>
              </w:rPr>
            </w:pPr>
            <w:r w:rsidRPr="00E84775">
              <w:rPr>
                <w:color w:val="0F1115"/>
              </w:rPr>
              <w:lastRenderedPageBreak/>
              <w:t>А. Потенциальная возможность реализации нежелательного воздействия</w:t>
            </w:r>
          </w:p>
          <w:p w14:paraId="7775E5C6" w14:textId="77777777" w:rsidR="00292185" w:rsidRPr="00E84775" w:rsidRDefault="00292185" w:rsidP="00156BEA">
            <w:pPr>
              <w:rPr>
                <w:color w:val="0F1115"/>
              </w:rPr>
            </w:pPr>
            <w:r w:rsidRPr="00E84775">
              <w:rPr>
                <w:color w:val="0F1115"/>
              </w:rPr>
              <w:t>Б. Слабое место объекта защиты, которое может быть использовано нарушителем</w:t>
            </w:r>
          </w:p>
          <w:p w14:paraId="00FCC5AF" w14:textId="77777777" w:rsidR="00292185" w:rsidRPr="00E84775" w:rsidRDefault="00292185" w:rsidP="00156BEA">
            <w:pPr>
              <w:rPr>
                <w:color w:val="0F1115"/>
              </w:rPr>
            </w:pPr>
            <w:r w:rsidRPr="00E84775">
              <w:rPr>
                <w:color w:val="0F1115"/>
              </w:rPr>
              <w:t>В. Зафиксированный факт, связанный с состоянием безопасности</w:t>
            </w:r>
          </w:p>
          <w:p w14:paraId="7C387BA6" w14:textId="77777777" w:rsidR="00292185" w:rsidRPr="00E84775" w:rsidRDefault="00292185" w:rsidP="00156BEA">
            <w:pPr>
              <w:rPr>
                <w:color w:val="0F1115"/>
              </w:rPr>
            </w:pPr>
            <w:r w:rsidRPr="00E84775">
              <w:rPr>
                <w:color w:val="0F1115"/>
              </w:rPr>
              <w:t>Г. Событие, повлекшее или способное повлечь нарушение безопасности</w:t>
            </w:r>
          </w:p>
        </w:tc>
        <w:tc>
          <w:tcPr>
            <w:tcW w:w="0" w:type="auto"/>
            <w:hideMark/>
          </w:tcPr>
          <w:p w14:paraId="1DEC8E89" w14:textId="77777777" w:rsidR="00292185" w:rsidRPr="00E84775" w:rsidRDefault="00292185" w:rsidP="00156BEA">
            <w:pPr>
              <w:rPr>
                <w:color w:val="0F1115"/>
              </w:rPr>
            </w:pPr>
            <w:r w:rsidRPr="00E84775">
              <w:rPr>
                <w:color w:val="0F1115"/>
              </w:rPr>
              <w:lastRenderedPageBreak/>
              <w:t>1-Г, 2-В, 3-Б, 4-А</w:t>
            </w:r>
          </w:p>
        </w:tc>
        <w:tc>
          <w:tcPr>
            <w:tcW w:w="0" w:type="auto"/>
            <w:hideMark/>
          </w:tcPr>
          <w:p w14:paraId="1724ED1F" w14:textId="77777777" w:rsidR="00292185" w:rsidRPr="00E84775" w:rsidRDefault="00292185" w:rsidP="00156BEA">
            <w:pPr>
              <w:rPr>
                <w:color w:val="0F1115"/>
              </w:rPr>
            </w:pPr>
            <w:r w:rsidRPr="00E84775">
              <w:rPr>
                <w:color w:val="0F1115"/>
              </w:rPr>
              <w:t>ПК-3.1</w:t>
            </w:r>
          </w:p>
        </w:tc>
      </w:tr>
      <w:tr w:rsidR="00292185" w:rsidRPr="00E84775" w14:paraId="1E30E577" w14:textId="77777777" w:rsidTr="00156BEA">
        <w:tc>
          <w:tcPr>
            <w:tcW w:w="0" w:type="auto"/>
          </w:tcPr>
          <w:p w14:paraId="478B39AA" w14:textId="77777777" w:rsidR="00292185" w:rsidRPr="003A4011" w:rsidRDefault="00292185" w:rsidP="00292185">
            <w:pPr>
              <w:pStyle w:val="a7"/>
              <w:numPr>
                <w:ilvl w:val="0"/>
                <w:numId w:val="56"/>
              </w:numPr>
              <w:spacing w:after="0" w:line="240" w:lineRule="auto"/>
              <w:ind w:left="0" w:firstLine="0"/>
            </w:pPr>
          </w:p>
        </w:tc>
        <w:tc>
          <w:tcPr>
            <w:tcW w:w="0" w:type="auto"/>
          </w:tcPr>
          <w:p w14:paraId="43301556" w14:textId="77777777" w:rsidR="00292185" w:rsidRPr="00E84775" w:rsidRDefault="00292185" w:rsidP="00156BEA">
            <w:r w:rsidRPr="00E84775">
              <w:t>Соотнесите роль участника процесса с его функцией:</w:t>
            </w:r>
          </w:p>
          <w:p w14:paraId="26AF5145" w14:textId="77777777" w:rsidR="00292185" w:rsidRPr="00E84775" w:rsidRDefault="00292185" w:rsidP="00156BEA"/>
          <w:p w14:paraId="2ECD936B" w14:textId="77777777" w:rsidR="00292185" w:rsidRPr="00E84775" w:rsidRDefault="00292185" w:rsidP="00156BEA">
            <w:r w:rsidRPr="00E84775">
              <w:t>1. Пользователь</w:t>
            </w:r>
          </w:p>
          <w:p w14:paraId="1F9D3110" w14:textId="77777777" w:rsidR="00292185" w:rsidRPr="00E84775" w:rsidRDefault="00292185" w:rsidP="00156BEA">
            <w:r w:rsidRPr="00E84775">
              <w:t>2. Администратор</w:t>
            </w:r>
          </w:p>
          <w:p w14:paraId="6C6FE756" w14:textId="77777777" w:rsidR="00292185" w:rsidRPr="00E84775" w:rsidRDefault="00292185" w:rsidP="00156BEA">
            <w:r w:rsidRPr="00E84775">
              <w:t>3. Группа реагирования</w:t>
            </w:r>
          </w:p>
          <w:p w14:paraId="1C0AB4BF" w14:textId="77777777" w:rsidR="00292185" w:rsidRPr="00E84775" w:rsidRDefault="00292185" w:rsidP="00156BEA">
            <w:r w:rsidRPr="00E84775">
              <w:t>4. Руководство</w:t>
            </w:r>
          </w:p>
          <w:p w14:paraId="61C4C971" w14:textId="77777777" w:rsidR="00292185" w:rsidRPr="00E84775" w:rsidRDefault="00292185" w:rsidP="00156BEA"/>
          <w:p w14:paraId="5570EDE2" w14:textId="77777777" w:rsidR="00292185" w:rsidRPr="00E84775" w:rsidRDefault="00292185" w:rsidP="00156BEA">
            <w:r w:rsidRPr="00E84775">
              <w:t>А. Организует управление инцидентом и принимает решения по эскалации</w:t>
            </w:r>
          </w:p>
          <w:p w14:paraId="6862DE47" w14:textId="77777777" w:rsidR="00292185" w:rsidRPr="00E84775" w:rsidRDefault="00292185" w:rsidP="00156BEA">
            <w:r w:rsidRPr="00E84775">
              <w:t>Б. Сообщает о подозрительной активности и соблюдает инструкции</w:t>
            </w:r>
          </w:p>
          <w:p w14:paraId="33F62834" w14:textId="77777777" w:rsidR="00292185" w:rsidRPr="00E84775" w:rsidRDefault="00292185" w:rsidP="00156BEA">
            <w:r w:rsidRPr="00E84775">
              <w:t>В. Выполняет технические действия по локализации и восстановлению</w:t>
            </w:r>
          </w:p>
          <w:p w14:paraId="057127A3" w14:textId="77777777" w:rsidR="00292185" w:rsidRPr="00E84775" w:rsidRDefault="00292185" w:rsidP="00156BEA">
            <w:r w:rsidRPr="00E84775">
              <w:t>Г. Определяет ресурсы и утверждает регламенты реагирования</w:t>
            </w:r>
          </w:p>
        </w:tc>
        <w:tc>
          <w:tcPr>
            <w:tcW w:w="0" w:type="auto"/>
          </w:tcPr>
          <w:p w14:paraId="610A5C66" w14:textId="77777777" w:rsidR="00292185" w:rsidRPr="00E84775" w:rsidRDefault="00292185" w:rsidP="00156BEA">
            <w:r w:rsidRPr="00E84775">
              <w:t>1-Б, 2-В, 3-А, 4-Г</w:t>
            </w:r>
          </w:p>
        </w:tc>
        <w:tc>
          <w:tcPr>
            <w:tcW w:w="0" w:type="auto"/>
          </w:tcPr>
          <w:p w14:paraId="65879A22" w14:textId="77777777" w:rsidR="00292185" w:rsidRPr="00E84775" w:rsidRDefault="00292185" w:rsidP="00156BEA">
            <w:r w:rsidRPr="00E84775">
              <w:rPr>
                <w:iCs/>
              </w:rPr>
              <w:t>ПК-3.1</w:t>
            </w:r>
          </w:p>
        </w:tc>
      </w:tr>
      <w:tr w:rsidR="00292185" w:rsidRPr="00E84775" w14:paraId="7FE0039A" w14:textId="77777777" w:rsidTr="00156BEA">
        <w:tc>
          <w:tcPr>
            <w:tcW w:w="0" w:type="auto"/>
          </w:tcPr>
          <w:p w14:paraId="54DFDB46" w14:textId="77777777" w:rsidR="00292185" w:rsidRPr="003A4011" w:rsidRDefault="00292185" w:rsidP="00292185">
            <w:pPr>
              <w:pStyle w:val="a7"/>
              <w:numPr>
                <w:ilvl w:val="0"/>
                <w:numId w:val="56"/>
              </w:numPr>
              <w:spacing w:after="0" w:line="240" w:lineRule="auto"/>
              <w:ind w:left="0" w:firstLine="0"/>
            </w:pPr>
          </w:p>
        </w:tc>
        <w:tc>
          <w:tcPr>
            <w:tcW w:w="0" w:type="auto"/>
          </w:tcPr>
          <w:p w14:paraId="2AEBEC7D" w14:textId="77777777" w:rsidR="00292185" w:rsidRPr="00E84775" w:rsidRDefault="00292185" w:rsidP="00156BEA">
            <w:r w:rsidRPr="00E84775">
              <w:t>Соотнесите тип инцидента с примером:</w:t>
            </w:r>
          </w:p>
          <w:p w14:paraId="37DC4C01" w14:textId="77777777" w:rsidR="00292185" w:rsidRPr="00E84775" w:rsidRDefault="00292185" w:rsidP="00156BEA"/>
          <w:p w14:paraId="195C9EFA" w14:textId="77777777" w:rsidR="00292185" w:rsidRPr="00E84775" w:rsidRDefault="00292185" w:rsidP="00156BEA">
            <w:r w:rsidRPr="00E84775">
              <w:t>1. Несанкционированный доступ</w:t>
            </w:r>
          </w:p>
          <w:p w14:paraId="114BA3C8" w14:textId="77777777" w:rsidR="00292185" w:rsidRPr="00E84775" w:rsidRDefault="00292185" w:rsidP="00156BEA">
            <w:r w:rsidRPr="00E84775">
              <w:t>2. Вредоносное ПО</w:t>
            </w:r>
          </w:p>
          <w:p w14:paraId="1DD6E3A9" w14:textId="77777777" w:rsidR="00292185" w:rsidRPr="00E84775" w:rsidRDefault="00292185" w:rsidP="00156BEA">
            <w:r w:rsidRPr="00E84775">
              <w:t>3. Утечка информации</w:t>
            </w:r>
          </w:p>
          <w:p w14:paraId="57E8801E" w14:textId="77777777" w:rsidR="00292185" w:rsidRPr="00E84775" w:rsidRDefault="00292185" w:rsidP="00156BEA">
            <w:r w:rsidRPr="00E84775">
              <w:t>4. Отказ сервиса</w:t>
            </w:r>
          </w:p>
          <w:p w14:paraId="0D87E1CF" w14:textId="77777777" w:rsidR="00292185" w:rsidRPr="00E84775" w:rsidRDefault="00292185" w:rsidP="00156BEA"/>
          <w:p w14:paraId="30EE6CAF" w14:textId="77777777" w:rsidR="00292185" w:rsidRPr="00E84775" w:rsidRDefault="00292185" w:rsidP="00156BEA">
            <w:r w:rsidRPr="00E84775">
              <w:t>А. Недоступность корпоративного web-портала из-за атаки</w:t>
            </w:r>
          </w:p>
          <w:p w14:paraId="45CC4F0A" w14:textId="77777777" w:rsidR="00292185" w:rsidRPr="00E84775" w:rsidRDefault="00292185" w:rsidP="00156BEA">
            <w:r w:rsidRPr="00E84775">
              <w:t>Б. Передача конфиденциальных данных третьим лицам</w:t>
            </w:r>
          </w:p>
          <w:p w14:paraId="4A0107D3" w14:textId="77777777" w:rsidR="00292185" w:rsidRPr="00E84775" w:rsidRDefault="00292185" w:rsidP="00156BEA">
            <w:r w:rsidRPr="00E84775">
              <w:t>В. Использование чужой учетной записи для доступа к ресурсу</w:t>
            </w:r>
          </w:p>
          <w:p w14:paraId="249617A6" w14:textId="77777777" w:rsidR="00292185" w:rsidRPr="00E84775" w:rsidRDefault="00292185" w:rsidP="00156BEA">
            <w:r w:rsidRPr="00E84775">
              <w:t>Г. Заражение рабочей станции программой-шифровальщиком</w:t>
            </w:r>
          </w:p>
        </w:tc>
        <w:tc>
          <w:tcPr>
            <w:tcW w:w="0" w:type="auto"/>
          </w:tcPr>
          <w:p w14:paraId="2D1607A8" w14:textId="77777777" w:rsidR="00292185" w:rsidRPr="00E84775" w:rsidRDefault="00292185" w:rsidP="00156BEA">
            <w:r w:rsidRPr="00E84775">
              <w:t>1-В, 2-Г, 3-Б, 4-А</w:t>
            </w:r>
          </w:p>
        </w:tc>
        <w:tc>
          <w:tcPr>
            <w:tcW w:w="0" w:type="auto"/>
          </w:tcPr>
          <w:p w14:paraId="41309564" w14:textId="77777777" w:rsidR="00292185" w:rsidRPr="00E84775" w:rsidRDefault="00292185" w:rsidP="00156BEA">
            <w:r w:rsidRPr="00E84775">
              <w:rPr>
                <w:iCs/>
              </w:rPr>
              <w:t>ПК-3.1</w:t>
            </w:r>
          </w:p>
        </w:tc>
      </w:tr>
      <w:tr w:rsidR="00292185" w:rsidRPr="00E84775" w14:paraId="3658CBEB" w14:textId="77777777" w:rsidTr="00156BEA">
        <w:tc>
          <w:tcPr>
            <w:tcW w:w="0" w:type="auto"/>
          </w:tcPr>
          <w:p w14:paraId="4FF728D3" w14:textId="77777777" w:rsidR="00292185" w:rsidRPr="003A4011" w:rsidRDefault="00292185" w:rsidP="00292185">
            <w:pPr>
              <w:pStyle w:val="a7"/>
              <w:numPr>
                <w:ilvl w:val="0"/>
                <w:numId w:val="56"/>
              </w:numPr>
              <w:spacing w:after="0" w:line="240" w:lineRule="auto"/>
              <w:ind w:left="0" w:firstLine="0"/>
            </w:pPr>
          </w:p>
        </w:tc>
        <w:tc>
          <w:tcPr>
            <w:tcW w:w="0" w:type="auto"/>
          </w:tcPr>
          <w:p w14:paraId="57E6067C" w14:textId="77777777" w:rsidR="00292185" w:rsidRPr="00E84775" w:rsidRDefault="00292185" w:rsidP="00156BEA">
            <w:r w:rsidRPr="00E84775">
              <w:t>Соотнесите меру реагирования с ее задачей:</w:t>
            </w:r>
          </w:p>
          <w:p w14:paraId="2E93A91A" w14:textId="77777777" w:rsidR="00292185" w:rsidRPr="00E84775" w:rsidRDefault="00292185" w:rsidP="00156BEA"/>
          <w:p w14:paraId="71CB0D0E" w14:textId="77777777" w:rsidR="00292185" w:rsidRPr="00E84775" w:rsidRDefault="00292185" w:rsidP="00156BEA">
            <w:r w:rsidRPr="00E84775">
              <w:t>1. Изоляция узла</w:t>
            </w:r>
          </w:p>
          <w:p w14:paraId="15C0BE49" w14:textId="77777777" w:rsidR="00292185" w:rsidRPr="00E84775" w:rsidRDefault="00292185" w:rsidP="00156BEA">
            <w:r w:rsidRPr="00E84775">
              <w:t>2. Смена учетных данных</w:t>
            </w:r>
          </w:p>
          <w:p w14:paraId="1E50B516" w14:textId="77777777" w:rsidR="00292185" w:rsidRPr="00E84775" w:rsidRDefault="00292185" w:rsidP="00156BEA">
            <w:r w:rsidRPr="00E84775">
              <w:lastRenderedPageBreak/>
              <w:t>3. Удаление вредоносного ПО</w:t>
            </w:r>
          </w:p>
          <w:p w14:paraId="193FDA2C" w14:textId="77777777" w:rsidR="00292185" w:rsidRPr="00E84775" w:rsidRDefault="00292185" w:rsidP="00156BEA">
            <w:r w:rsidRPr="00E84775">
              <w:t>4. Актуализация правил мониторинга</w:t>
            </w:r>
          </w:p>
          <w:p w14:paraId="41A180E8" w14:textId="77777777" w:rsidR="00292185" w:rsidRPr="00E84775" w:rsidRDefault="00292185" w:rsidP="00156BEA"/>
          <w:p w14:paraId="6BDB2396" w14:textId="77777777" w:rsidR="00292185" w:rsidRPr="00E84775" w:rsidRDefault="00292185" w:rsidP="00156BEA">
            <w:r w:rsidRPr="00E84775">
              <w:t>А. Предотвращение повторения аналогичного инцидента</w:t>
            </w:r>
          </w:p>
          <w:p w14:paraId="50F1337E" w14:textId="77777777" w:rsidR="00292185" w:rsidRPr="00E84775" w:rsidRDefault="00292185" w:rsidP="00156BEA">
            <w:r w:rsidRPr="00E84775">
              <w:t>Б. Ограничение распространения инцидента по сети</w:t>
            </w:r>
          </w:p>
          <w:p w14:paraId="5051484E" w14:textId="77777777" w:rsidR="00292185" w:rsidRPr="00E84775" w:rsidRDefault="00292185" w:rsidP="00156BEA">
            <w:r w:rsidRPr="00E84775">
              <w:t>В. Исключение использования скомпрометированных учетных записей</w:t>
            </w:r>
          </w:p>
          <w:p w14:paraId="594FC8E1" w14:textId="77777777" w:rsidR="00292185" w:rsidRPr="00E84775" w:rsidRDefault="00292185" w:rsidP="00156BEA">
            <w:r w:rsidRPr="00E84775">
              <w:t>Г. Устранение непосредственной причины заражения</w:t>
            </w:r>
          </w:p>
        </w:tc>
        <w:tc>
          <w:tcPr>
            <w:tcW w:w="0" w:type="auto"/>
          </w:tcPr>
          <w:p w14:paraId="64DA32D5" w14:textId="77777777" w:rsidR="00292185" w:rsidRPr="00E84775" w:rsidRDefault="00292185" w:rsidP="00156BEA">
            <w:r w:rsidRPr="00E84775">
              <w:lastRenderedPageBreak/>
              <w:t>1-Б, 2-В, 3-Г, 4-А</w:t>
            </w:r>
          </w:p>
        </w:tc>
        <w:tc>
          <w:tcPr>
            <w:tcW w:w="0" w:type="auto"/>
          </w:tcPr>
          <w:p w14:paraId="21DD0014" w14:textId="77777777" w:rsidR="00292185" w:rsidRPr="00E84775" w:rsidRDefault="00292185" w:rsidP="00156BEA">
            <w:r w:rsidRPr="00E84775">
              <w:rPr>
                <w:iCs/>
              </w:rPr>
              <w:t>ПК-3.1</w:t>
            </w:r>
          </w:p>
        </w:tc>
      </w:tr>
      <w:tr w:rsidR="00292185" w:rsidRPr="00E84775" w14:paraId="51273400" w14:textId="77777777" w:rsidTr="00156BEA">
        <w:tc>
          <w:tcPr>
            <w:tcW w:w="0" w:type="auto"/>
          </w:tcPr>
          <w:p w14:paraId="0793C93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B9C2551" w14:textId="77777777" w:rsidR="00292185" w:rsidRPr="00E84775" w:rsidRDefault="00292185" w:rsidP="00156BEA">
            <w:pPr>
              <w:rPr>
                <w:color w:val="0F1115"/>
              </w:rPr>
            </w:pPr>
            <w:r w:rsidRPr="00E84775">
              <w:rPr>
                <w:color w:val="0F1115"/>
              </w:rPr>
              <w:t>Установите соответствие между типом средств защиты и их примерами:</w:t>
            </w:r>
          </w:p>
          <w:p w14:paraId="40506D71" w14:textId="77777777" w:rsidR="00292185" w:rsidRPr="00E84775" w:rsidRDefault="00292185" w:rsidP="00156BEA">
            <w:pPr>
              <w:rPr>
                <w:color w:val="0F1115"/>
              </w:rPr>
            </w:pPr>
            <w:r w:rsidRPr="00E84775">
              <w:rPr>
                <w:color w:val="0F1115"/>
              </w:rPr>
              <w:t>1. Физические</w:t>
            </w:r>
          </w:p>
          <w:p w14:paraId="688359CC" w14:textId="77777777" w:rsidR="00292185" w:rsidRPr="00E84775" w:rsidRDefault="00292185" w:rsidP="00156BEA">
            <w:pPr>
              <w:rPr>
                <w:color w:val="0F1115"/>
              </w:rPr>
            </w:pPr>
            <w:r w:rsidRPr="00E84775">
              <w:rPr>
                <w:color w:val="0F1115"/>
              </w:rPr>
              <w:t>2. Аппаратные</w:t>
            </w:r>
          </w:p>
          <w:p w14:paraId="1218C778" w14:textId="77777777" w:rsidR="00292185" w:rsidRPr="00E84775" w:rsidRDefault="00292185" w:rsidP="00156BEA">
            <w:pPr>
              <w:rPr>
                <w:color w:val="0F1115"/>
              </w:rPr>
            </w:pPr>
            <w:r w:rsidRPr="00E84775">
              <w:rPr>
                <w:color w:val="0F1115"/>
              </w:rPr>
              <w:t>3. Программные</w:t>
            </w:r>
          </w:p>
          <w:p w14:paraId="5BA910B2" w14:textId="77777777" w:rsidR="00292185" w:rsidRPr="00E84775" w:rsidRDefault="00292185" w:rsidP="00156BEA">
            <w:pPr>
              <w:rPr>
                <w:color w:val="0F1115"/>
              </w:rPr>
            </w:pPr>
            <w:r w:rsidRPr="00E84775">
              <w:rPr>
                <w:color w:val="0F1115"/>
              </w:rPr>
              <w:t>4. Криптографические</w:t>
            </w:r>
          </w:p>
          <w:p w14:paraId="7FF26F27" w14:textId="77777777" w:rsidR="00292185" w:rsidRPr="00E84775" w:rsidRDefault="00292185" w:rsidP="00156BEA">
            <w:pPr>
              <w:rPr>
                <w:color w:val="0F1115"/>
              </w:rPr>
            </w:pPr>
          </w:p>
          <w:p w14:paraId="129F19FD" w14:textId="77777777" w:rsidR="00292185" w:rsidRPr="00E84775" w:rsidRDefault="00292185" w:rsidP="00156BEA">
            <w:pPr>
              <w:rPr>
                <w:color w:val="0F1115"/>
              </w:rPr>
            </w:pPr>
            <w:r w:rsidRPr="00E84775">
              <w:rPr>
                <w:color w:val="0F1115"/>
              </w:rPr>
              <w:t>А. Межсетевой экран</w:t>
            </w:r>
          </w:p>
          <w:p w14:paraId="7CB4CB42" w14:textId="77777777" w:rsidR="00292185" w:rsidRPr="00E84775" w:rsidRDefault="00292185" w:rsidP="00156BEA">
            <w:pPr>
              <w:rPr>
                <w:color w:val="0F1115"/>
              </w:rPr>
            </w:pPr>
            <w:r w:rsidRPr="00E84775">
              <w:rPr>
                <w:color w:val="0F1115"/>
              </w:rPr>
              <w:t>Б. Охранные системы, замки, решётки</w:t>
            </w:r>
          </w:p>
          <w:p w14:paraId="3EE6A6B3" w14:textId="77777777" w:rsidR="00292185" w:rsidRPr="00E84775" w:rsidRDefault="00292185" w:rsidP="00156BEA">
            <w:pPr>
              <w:rPr>
                <w:color w:val="0F1115"/>
              </w:rPr>
            </w:pPr>
            <w:r w:rsidRPr="00E84775">
              <w:rPr>
                <w:color w:val="0F1115"/>
              </w:rPr>
              <w:t>В. Антивирусное ПО</w:t>
            </w:r>
          </w:p>
          <w:p w14:paraId="31960775" w14:textId="77777777" w:rsidR="00292185" w:rsidRPr="00E84775" w:rsidRDefault="00292185" w:rsidP="00156BEA">
            <w:pPr>
              <w:rPr>
                <w:color w:val="0F1115"/>
              </w:rPr>
            </w:pPr>
            <w:r w:rsidRPr="00E84775">
              <w:rPr>
                <w:color w:val="0F1115"/>
              </w:rPr>
              <w:t>Г. Шифрование данных</w:t>
            </w:r>
          </w:p>
        </w:tc>
        <w:tc>
          <w:tcPr>
            <w:tcW w:w="0" w:type="auto"/>
            <w:hideMark/>
          </w:tcPr>
          <w:p w14:paraId="63A8D297" w14:textId="77777777" w:rsidR="00292185" w:rsidRPr="00E84775" w:rsidRDefault="00292185" w:rsidP="00156BEA">
            <w:pPr>
              <w:rPr>
                <w:color w:val="0F1115"/>
              </w:rPr>
            </w:pPr>
            <w:r w:rsidRPr="00E84775">
              <w:rPr>
                <w:color w:val="0F1115"/>
              </w:rPr>
              <w:t>1-Б, 2-А, 3-В, 4-Г</w:t>
            </w:r>
          </w:p>
        </w:tc>
        <w:tc>
          <w:tcPr>
            <w:tcW w:w="0" w:type="auto"/>
            <w:hideMark/>
          </w:tcPr>
          <w:p w14:paraId="5EA3E8CF" w14:textId="77777777" w:rsidR="00292185" w:rsidRPr="00E84775" w:rsidRDefault="00292185" w:rsidP="00156BEA">
            <w:pPr>
              <w:rPr>
                <w:color w:val="0F1115"/>
              </w:rPr>
            </w:pPr>
            <w:r w:rsidRPr="00E84775">
              <w:rPr>
                <w:color w:val="0F1115"/>
              </w:rPr>
              <w:t>ОПК-9.2</w:t>
            </w:r>
          </w:p>
        </w:tc>
      </w:tr>
      <w:tr w:rsidR="00292185" w:rsidRPr="00E84775" w14:paraId="22CC9F52" w14:textId="77777777" w:rsidTr="00156BEA">
        <w:tc>
          <w:tcPr>
            <w:tcW w:w="0" w:type="auto"/>
          </w:tcPr>
          <w:p w14:paraId="6802C5E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D7024CF" w14:textId="77777777" w:rsidR="00292185" w:rsidRPr="00E84775" w:rsidRDefault="00292185" w:rsidP="00156BEA">
            <w:pPr>
              <w:rPr>
                <w:color w:val="0F1115"/>
              </w:rPr>
            </w:pPr>
            <w:r w:rsidRPr="00E84775">
              <w:rPr>
                <w:color w:val="0F1115"/>
              </w:rPr>
              <w:t>Установите соответствие между понятием «цифровой след» и его характеристикой:</w:t>
            </w:r>
          </w:p>
          <w:p w14:paraId="624101DF" w14:textId="77777777" w:rsidR="00292185" w:rsidRPr="00E84775" w:rsidRDefault="00292185" w:rsidP="00156BEA">
            <w:pPr>
              <w:rPr>
                <w:color w:val="0F1115"/>
              </w:rPr>
            </w:pPr>
            <w:r w:rsidRPr="00E84775">
              <w:rPr>
                <w:color w:val="0F1115"/>
              </w:rPr>
              <w:t>1. Активный цифровой след</w:t>
            </w:r>
          </w:p>
          <w:p w14:paraId="72F1BEB2" w14:textId="77777777" w:rsidR="00292185" w:rsidRPr="00E84775" w:rsidRDefault="00292185" w:rsidP="00156BEA">
            <w:pPr>
              <w:rPr>
                <w:color w:val="0F1115"/>
              </w:rPr>
            </w:pPr>
            <w:r w:rsidRPr="00E84775">
              <w:rPr>
                <w:color w:val="0F1115"/>
              </w:rPr>
              <w:t>2. Пассивный цифровой след</w:t>
            </w:r>
          </w:p>
          <w:p w14:paraId="3F2DA814" w14:textId="77777777" w:rsidR="00292185" w:rsidRPr="00E84775" w:rsidRDefault="00292185" w:rsidP="00156BEA">
            <w:pPr>
              <w:rPr>
                <w:color w:val="0F1115"/>
              </w:rPr>
            </w:pPr>
            <w:r w:rsidRPr="00E84775">
              <w:rPr>
                <w:color w:val="0F1115"/>
              </w:rPr>
              <w:t>3. Биометрический след</w:t>
            </w:r>
          </w:p>
          <w:p w14:paraId="5595D304" w14:textId="77777777" w:rsidR="00292185" w:rsidRPr="00E84775" w:rsidRDefault="00292185" w:rsidP="00156BEA">
            <w:pPr>
              <w:rPr>
                <w:color w:val="0F1115"/>
              </w:rPr>
            </w:pPr>
            <w:r w:rsidRPr="00E84775">
              <w:rPr>
                <w:color w:val="0F1115"/>
              </w:rPr>
              <w:t>4. Цифровой след устройства</w:t>
            </w:r>
          </w:p>
          <w:p w14:paraId="6FCD32CB" w14:textId="77777777" w:rsidR="00292185" w:rsidRPr="00E84775" w:rsidRDefault="00292185" w:rsidP="00156BEA">
            <w:pPr>
              <w:rPr>
                <w:color w:val="0F1115"/>
              </w:rPr>
            </w:pPr>
          </w:p>
          <w:p w14:paraId="2E2276A1" w14:textId="77777777" w:rsidR="00292185" w:rsidRPr="00E84775" w:rsidRDefault="00292185" w:rsidP="00156BEA">
            <w:pPr>
              <w:rPr>
                <w:color w:val="0F1115"/>
              </w:rPr>
            </w:pPr>
            <w:r w:rsidRPr="00E84775">
              <w:rPr>
                <w:color w:val="0F1115"/>
              </w:rPr>
              <w:t>А. История браузера, файлы cookies, данные GPS-геолокации, метаданные запросов</w:t>
            </w:r>
          </w:p>
          <w:p w14:paraId="7B2DD314" w14:textId="77777777" w:rsidR="00292185" w:rsidRPr="00E84775" w:rsidRDefault="00292185" w:rsidP="00156BEA">
            <w:pPr>
              <w:rPr>
                <w:color w:val="0F1115"/>
              </w:rPr>
            </w:pPr>
            <w:r w:rsidRPr="00E84775">
              <w:rPr>
                <w:color w:val="0F1115"/>
              </w:rPr>
              <w:t>Б. Публикация поста, отзыв, оценка, фотография, комментарий, заявка на услугу</w:t>
            </w:r>
          </w:p>
          <w:p w14:paraId="2807A93E" w14:textId="77777777" w:rsidR="00292185" w:rsidRPr="00E84775" w:rsidRDefault="00292185" w:rsidP="00156BEA">
            <w:pPr>
              <w:rPr>
                <w:color w:val="0F1115"/>
              </w:rPr>
            </w:pPr>
            <w:r w:rsidRPr="00E84775">
              <w:rPr>
                <w:color w:val="0F1115"/>
              </w:rPr>
              <w:t>В. Отпечатки пальцев, распознавание лица, голосовая идентификация</w:t>
            </w:r>
          </w:p>
          <w:p w14:paraId="48F4767B" w14:textId="77777777" w:rsidR="00292185" w:rsidRPr="00E84775" w:rsidRDefault="00292185" w:rsidP="00156BEA">
            <w:pPr>
              <w:rPr>
                <w:color w:val="0F1115"/>
              </w:rPr>
            </w:pPr>
            <w:r w:rsidRPr="00E84775">
              <w:rPr>
                <w:color w:val="0F1115"/>
              </w:rPr>
              <w:t>Г. IMEI-идентификатор устройства, MAC-адрес сетевой карты, серийный номер</w:t>
            </w:r>
          </w:p>
        </w:tc>
        <w:tc>
          <w:tcPr>
            <w:tcW w:w="0" w:type="auto"/>
            <w:hideMark/>
          </w:tcPr>
          <w:p w14:paraId="6572270C" w14:textId="77777777" w:rsidR="00292185" w:rsidRPr="00E84775" w:rsidRDefault="00292185" w:rsidP="00156BEA">
            <w:pPr>
              <w:rPr>
                <w:color w:val="0F1115"/>
              </w:rPr>
            </w:pPr>
            <w:r w:rsidRPr="00E84775">
              <w:rPr>
                <w:color w:val="0F1115"/>
              </w:rPr>
              <w:t>1-Б, 2-А, 3-В, 4-Г</w:t>
            </w:r>
          </w:p>
        </w:tc>
        <w:tc>
          <w:tcPr>
            <w:tcW w:w="0" w:type="auto"/>
            <w:hideMark/>
          </w:tcPr>
          <w:p w14:paraId="6750D372" w14:textId="77777777" w:rsidR="00292185" w:rsidRPr="00E84775" w:rsidRDefault="00292185" w:rsidP="00156BEA">
            <w:pPr>
              <w:rPr>
                <w:color w:val="0F1115"/>
              </w:rPr>
            </w:pPr>
            <w:r w:rsidRPr="00E84775">
              <w:rPr>
                <w:color w:val="0F1115"/>
              </w:rPr>
              <w:t>УК-12.1</w:t>
            </w:r>
          </w:p>
        </w:tc>
      </w:tr>
      <w:tr w:rsidR="00292185" w:rsidRPr="00E84775" w14:paraId="0BA2ADB5" w14:textId="77777777" w:rsidTr="00156BEA">
        <w:tc>
          <w:tcPr>
            <w:tcW w:w="0" w:type="auto"/>
          </w:tcPr>
          <w:p w14:paraId="1F08DDA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22B8FAE" w14:textId="77777777" w:rsidR="00292185" w:rsidRPr="00E84775" w:rsidRDefault="00292185" w:rsidP="00156BEA">
            <w:pPr>
              <w:rPr>
                <w:color w:val="0F1115"/>
              </w:rPr>
            </w:pPr>
            <w:r w:rsidRPr="00E84775">
              <w:rPr>
                <w:color w:val="0F1115"/>
              </w:rPr>
              <w:t>Установите соответствие между типом уязвимости и её примером:</w:t>
            </w:r>
          </w:p>
          <w:p w14:paraId="4C33DB67" w14:textId="77777777" w:rsidR="00292185" w:rsidRPr="00E84775" w:rsidRDefault="00292185" w:rsidP="00156BEA">
            <w:pPr>
              <w:rPr>
                <w:color w:val="0F1115"/>
              </w:rPr>
            </w:pPr>
            <w:r w:rsidRPr="00E84775">
              <w:rPr>
                <w:color w:val="0F1115"/>
              </w:rPr>
              <w:lastRenderedPageBreak/>
              <w:t>1. Программная</w:t>
            </w:r>
          </w:p>
          <w:p w14:paraId="7C74EC69" w14:textId="77777777" w:rsidR="00292185" w:rsidRPr="00E84775" w:rsidRDefault="00292185" w:rsidP="00156BEA">
            <w:pPr>
              <w:rPr>
                <w:color w:val="0F1115"/>
              </w:rPr>
            </w:pPr>
            <w:r w:rsidRPr="00E84775">
              <w:rPr>
                <w:color w:val="0F1115"/>
              </w:rPr>
              <w:t>2. Физическая</w:t>
            </w:r>
          </w:p>
          <w:p w14:paraId="2C9E6ADC" w14:textId="77777777" w:rsidR="00292185" w:rsidRPr="00E84775" w:rsidRDefault="00292185" w:rsidP="00156BEA">
            <w:pPr>
              <w:rPr>
                <w:color w:val="0F1115"/>
              </w:rPr>
            </w:pPr>
            <w:r w:rsidRPr="00E84775">
              <w:rPr>
                <w:color w:val="0F1115"/>
              </w:rPr>
              <w:t>3. Человеческая</w:t>
            </w:r>
          </w:p>
          <w:p w14:paraId="5476575B" w14:textId="77777777" w:rsidR="00292185" w:rsidRPr="00E84775" w:rsidRDefault="00292185" w:rsidP="00156BEA">
            <w:pPr>
              <w:rPr>
                <w:color w:val="0F1115"/>
              </w:rPr>
            </w:pPr>
          </w:p>
          <w:p w14:paraId="5B022B4D" w14:textId="77777777" w:rsidR="00292185" w:rsidRPr="00E84775" w:rsidRDefault="00292185" w:rsidP="00156BEA">
            <w:pPr>
              <w:rPr>
                <w:color w:val="0F1115"/>
              </w:rPr>
            </w:pPr>
            <w:r w:rsidRPr="00E84775">
              <w:rPr>
                <w:color w:val="0F1115"/>
              </w:rPr>
              <w:t>А. Отсутствие видеонаблюдения в серверной</w:t>
            </w:r>
          </w:p>
          <w:p w14:paraId="7D4422BA" w14:textId="77777777" w:rsidR="00292185" w:rsidRPr="00E84775" w:rsidRDefault="00292185" w:rsidP="00156BEA">
            <w:pPr>
              <w:rPr>
                <w:color w:val="0F1115"/>
              </w:rPr>
            </w:pPr>
            <w:r w:rsidRPr="00E84775">
              <w:rPr>
                <w:color w:val="0F1115"/>
              </w:rPr>
              <w:t>Б. Уязвимость в веб</w:t>
            </w:r>
            <w:r w:rsidRPr="00E84775">
              <w:rPr>
                <w:color w:val="0F1115"/>
              </w:rPr>
              <w:noBreakHyphen/>
              <w:t>приложении</w:t>
            </w:r>
          </w:p>
          <w:p w14:paraId="39F54024" w14:textId="77777777" w:rsidR="00292185" w:rsidRPr="00E84775" w:rsidRDefault="00292185" w:rsidP="00156BEA">
            <w:pPr>
              <w:rPr>
                <w:color w:val="0F1115"/>
              </w:rPr>
            </w:pPr>
            <w:r w:rsidRPr="00E84775">
              <w:rPr>
                <w:color w:val="0F1115"/>
              </w:rPr>
              <w:t>В. Слабый пароль администратора</w:t>
            </w:r>
          </w:p>
        </w:tc>
        <w:tc>
          <w:tcPr>
            <w:tcW w:w="0" w:type="auto"/>
            <w:hideMark/>
          </w:tcPr>
          <w:p w14:paraId="10AA879D" w14:textId="77777777" w:rsidR="00292185" w:rsidRPr="00E84775" w:rsidRDefault="00292185" w:rsidP="00156BEA">
            <w:pPr>
              <w:rPr>
                <w:color w:val="0F1115"/>
              </w:rPr>
            </w:pPr>
            <w:r w:rsidRPr="00E84775">
              <w:rPr>
                <w:color w:val="0F1115"/>
              </w:rPr>
              <w:lastRenderedPageBreak/>
              <w:t>1-Б, 2-А, 3-В</w:t>
            </w:r>
          </w:p>
        </w:tc>
        <w:tc>
          <w:tcPr>
            <w:tcW w:w="0" w:type="auto"/>
            <w:hideMark/>
          </w:tcPr>
          <w:p w14:paraId="7921400A" w14:textId="77777777" w:rsidR="00292185" w:rsidRPr="00E84775" w:rsidRDefault="00292185" w:rsidP="00156BEA">
            <w:pPr>
              <w:rPr>
                <w:color w:val="0F1115"/>
              </w:rPr>
            </w:pPr>
            <w:r w:rsidRPr="00E84775">
              <w:rPr>
                <w:color w:val="0F1115"/>
              </w:rPr>
              <w:t>УК-1.1</w:t>
            </w:r>
          </w:p>
        </w:tc>
      </w:tr>
      <w:tr w:rsidR="00292185" w:rsidRPr="00E84775" w14:paraId="0EDEE15C" w14:textId="77777777" w:rsidTr="00156BEA">
        <w:tc>
          <w:tcPr>
            <w:tcW w:w="0" w:type="auto"/>
          </w:tcPr>
          <w:p w14:paraId="7AEEA5C8"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05AF03B" w14:textId="77777777" w:rsidR="00292185" w:rsidRPr="00E84775" w:rsidRDefault="00292185" w:rsidP="00156BEA">
            <w:pPr>
              <w:rPr>
                <w:color w:val="0F1115"/>
              </w:rPr>
            </w:pPr>
            <w:r w:rsidRPr="00E84775">
              <w:rPr>
                <w:color w:val="0F1115"/>
              </w:rPr>
              <w:t>Установите соответствие между каналом утечки информации и мерой защиты:</w:t>
            </w:r>
          </w:p>
          <w:p w14:paraId="2BBEC39A" w14:textId="77777777" w:rsidR="00292185" w:rsidRPr="00E84775" w:rsidRDefault="00292185" w:rsidP="00156BEA">
            <w:pPr>
              <w:rPr>
                <w:color w:val="0F1115"/>
              </w:rPr>
            </w:pPr>
            <w:r w:rsidRPr="00E84775">
              <w:rPr>
                <w:color w:val="0F1115"/>
              </w:rPr>
              <w:t>1. Через сотрудников</w:t>
            </w:r>
          </w:p>
          <w:p w14:paraId="5062BF50" w14:textId="77777777" w:rsidR="00292185" w:rsidRPr="00E84775" w:rsidRDefault="00292185" w:rsidP="00156BEA">
            <w:pPr>
              <w:rPr>
                <w:color w:val="0F1115"/>
              </w:rPr>
            </w:pPr>
            <w:r w:rsidRPr="00E84775">
              <w:rPr>
                <w:color w:val="0F1115"/>
              </w:rPr>
              <w:t>2. Через сеть</w:t>
            </w:r>
          </w:p>
          <w:p w14:paraId="77524E21" w14:textId="77777777" w:rsidR="00292185" w:rsidRPr="00E84775" w:rsidRDefault="00292185" w:rsidP="00156BEA">
            <w:pPr>
              <w:rPr>
                <w:color w:val="0F1115"/>
              </w:rPr>
            </w:pPr>
            <w:r w:rsidRPr="00E84775">
              <w:rPr>
                <w:color w:val="0F1115"/>
              </w:rPr>
              <w:t>3. Через оборудование</w:t>
            </w:r>
          </w:p>
          <w:p w14:paraId="2B8C41AC" w14:textId="77777777" w:rsidR="00292185" w:rsidRPr="00E84775" w:rsidRDefault="00292185" w:rsidP="00156BEA">
            <w:pPr>
              <w:rPr>
                <w:color w:val="0F1115"/>
              </w:rPr>
            </w:pPr>
          </w:p>
          <w:p w14:paraId="3EC03CB9" w14:textId="77777777" w:rsidR="00292185" w:rsidRPr="00E84775" w:rsidRDefault="00292185" w:rsidP="00156BEA">
            <w:pPr>
              <w:rPr>
                <w:color w:val="0F1115"/>
              </w:rPr>
            </w:pPr>
            <w:r w:rsidRPr="00E84775">
              <w:rPr>
                <w:color w:val="0F1115"/>
              </w:rPr>
              <w:t>А. Установка файервола</w:t>
            </w:r>
          </w:p>
          <w:p w14:paraId="6FE66BDB" w14:textId="77777777" w:rsidR="00292185" w:rsidRPr="00E84775" w:rsidRDefault="00292185" w:rsidP="00156BEA">
            <w:pPr>
              <w:rPr>
                <w:color w:val="0F1115"/>
              </w:rPr>
            </w:pPr>
            <w:r w:rsidRPr="00E84775">
              <w:rPr>
                <w:color w:val="0F1115"/>
              </w:rPr>
              <w:t>Б. Обучение персонала по ИБ</w:t>
            </w:r>
          </w:p>
          <w:p w14:paraId="75C4AAEA" w14:textId="77777777" w:rsidR="00292185" w:rsidRPr="00E84775" w:rsidRDefault="00292185" w:rsidP="00156BEA">
            <w:pPr>
              <w:rPr>
                <w:color w:val="0F1115"/>
              </w:rPr>
            </w:pPr>
            <w:r w:rsidRPr="00E84775">
              <w:rPr>
                <w:color w:val="0F1115"/>
              </w:rPr>
              <w:t>В. Регулярное обслуживание техники</w:t>
            </w:r>
          </w:p>
        </w:tc>
        <w:tc>
          <w:tcPr>
            <w:tcW w:w="0" w:type="auto"/>
            <w:hideMark/>
          </w:tcPr>
          <w:p w14:paraId="14DDC4AD" w14:textId="77777777" w:rsidR="00292185" w:rsidRPr="00E84775" w:rsidRDefault="00292185" w:rsidP="00156BEA">
            <w:pPr>
              <w:rPr>
                <w:color w:val="0F1115"/>
              </w:rPr>
            </w:pPr>
            <w:r w:rsidRPr="00E84775">
              <w:rPr>
                <w:color w:val="0F1115"/>
              </w:rPr>
              <w:t>1-Б, 2-А, 3-В</w:t>
            </w:r>
          </w:p>
        </w:tc>
        <w:tc>
          <w:tcPr>
            <w:tcW w:w="0" w:type="auto"/>
            <w:hideMark/>
          </w:tcPr>
          <w:p w14:paraId="1ACEE975" w14:textId="77777777" w:rsidR="00292185" w:rsidRPr="00E84775" w:rsidRDefault="00292185" w:rsidP="00156BEA">
            <w:pPr>
              <w:rPr>
                <w:color w:val="0F1115"/>
              </w:rPr>
            </w:pPr>
            <w:r w:rsidRPr="00E84775">
              <w:rPr>
                <w:color w:val="0F1115"/>
              </w:rPr>
              <w:t>УК-1.1</w:t>
            </w:r>
          </w:p>
        </w:tc>
      </w:tr>
      <w:tr w:rsidR="00292185" w:rsidRPr="00E84775" w14:paraId="0C473843" w14:textId="77777777" w:rsidTr="00156BEA">
        <w:tc>
          <w:tcPr>
            <w:tcW w:w="0" w:type="auto"/>
          </w:tcPr>
          <w:p w14:paraId="17782E36" w14:textId="77777777" w:rsidR="00292185" w:rsidRPr="003A4011" w:rsidRDefault="00292185" w:rsidP="00292185">
            <w:pPr>
              <w:pStyle w:val="a7"/>
              <w:numPr>
                <w:ilvl w:val="0"/>
                <w:numId w:val="56"/>
              </w:numPr>
              <w:spacing w:after="0" w:line="240" w:lineRule="auto"/>
              <w:ind w:left="0" w:firstLine="0"/>
            </w:pPr>
          </w:p>
        </w:tc>
        <w:tc>
          <w:tcPr>
            <w:tcW w:w="0" w:type="auto"/>
          </w:tcPr>
          <w:p w14:paraId="78919266" w14:textId="77777777" w:rsidR="00292185" w:rsidRPr="00E84775" w:rsidRDefault="00292185" w:rsidP="00156BEA">
            <w:r w:rsidRPr="00E84775">
              <w:t>Установите последовательность этапов выявления уязвимостей (от первого к последнему):</w:t>
            </w:r>
          </w:p>
          <w:p w14:paraId="03AA4985" w14:textId="77777777" w:rsidR="00292185" w:rsidRPr="00E84775" w:rsidRDefault="00292185" w:rsidP="00156BEA">
            <w:r w:rsidRPr="00E84775">
              <w:t>а) Анализ результатов сканирования;</w:t>
            </w:r>
          </w:p>
          <w:p w14:paraId="36D32D89" w14:textId="77777777" w:rsidR="00292185" w:rsidRPr="00E84775" w:rsidRDefault="00292185" w:rsidP="00156BEA">
            <w:r w:rsidRPr="00E84775">
              <w:t>б) Проведение пентеста;</w:t>
            </w:r>
          </w:p>
          <w:p w14:paraId="5E86BFC7" w14:textId="77777777" w:rsidR="00292185" w:rsidRPr="00E84775" w:rsidRDefault="00292185" w:rsidP="00156BEA">
            <w:r w:rsidRPr="00E84775">
              <w:t>в) Составление отчёта;</w:t>
            </w:r>
          </w:p>
          <w:p w14:paraId="72781B6B" w14:textId="77777777" w:rsidR="00292185" w:rsidRPr="00E84775" w:rsidRDefault="00292185" w:rsidP="00156BEA">
            <w:r w:rsidRPr="00E84775">
              <w:t>г) Сканирование сети на уязвимости.</w:t>
            </w:r>
          </w:p>
        </w:tc>
        <w:tc>
          <w:tcPr>
            <w:tcW w:w="0" w:type="auto"/>
          </w:tcPr>
          <w:p w14:paraId="04C0C7D1" w14:textId="77777777" w:rsidR="00292185" w:rsidRPr="00E84775" w:rsidRDefault="00292185" w:rsidP="00156BEA">
            <w:r w:rsidRPr="00E84775">
              <w:t>г → б → а → в</w:t>
            </w:r>
          </w:p>
        </w:tc>
        <w:tc>
          <w:tcPr>
            <w:tcW w:w="0" w:type="auto"/>
          </w:tcPr>
          <w:p w14:paraId="72BE5EC9" w14:textId="77777777" w:rsidR="00292185" w:rsidRPr="00E84775" w:rsidRDefault="00292185" w:rsidP="00156BEA">
            <w:r w:rsidRPr="00E84775">
              <w:t>ОПК-12.1; ОПК-12.2</w:t>
            </w:r>
          </w:p>
        </w:tc>
      </w:tr>
      <w:tr w:rsidR="00292185" w:rsidRPr="00E84775" w14:paraId="52E84CD0" w14:textId="77777777" w:rsidTr="00156BEA">
        <w:tc>
          <w:tcPr>
            <w:tcW w:w="0" w:type="auto"/>
          </w:tcPr>
          <w:p w14:paraId="234623E7"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4DC2C49" w14:textId="77777777" w:rsidR="00292185" w:rsidRPr="00E84775" w:rsidRDefault="00292185" w:rsidP="00156BEA">
            <w:pPr>
              <w:rPr>
                <w:color w:val="0F1115"/>
              </w:rPr>
            </w:pPr>
            <w:r w:rsidRPr="00E84775">
              <w:rPr>
                <w:color w:val="0F1115"/>
              </w:rPr>
              <w:t>Установите соответствие между этапом работы с программой на C и его результатом:</w:t>
            </w:r>
          </w:p>
          <w:p w14:paraId="1D9BBE6B" w14:textId="77777777" w:rsidR="00292185" w:rsidRPr="00E84775" w:rsidRDefault="00292185" w:rsidP="00156BEA">
            <w:pPr>
              <w:rPr>
                <w:color w:val="0F1115"/>
              </w:rPr>
            </w:pPr>
            <w:r w:rsidRPr="00E84775">
              <w:rPr>
                <w:color w:val="0F1115"/>
              </w:rPr>
              <w:t>1. Прекомпиляция</w:t>
            </w:r>
          </w:p>
          <w:p w14:paraId="7AE4D6CD" w14:textId="77777777" w:rsidR="00292185" w:rsidRPr="00E84775" w:rsidRDefault="00292185" w:rsidP="00156BEA">
            <w:pPr>
              <w:rPr>
                <w:color w:val="0F1115"/>
              </w:rPr>
            </w:pPr>
            <w:r w:rsidRPr="00E84775">
              <w:rPr>
                <w:color w:val="0F1115"/>
              </w:rPr>
              <w:t>2. Компиляция</w:t>
            </w:r>
          </w:p>
          <w:p w14:paraId="38115EB3" w14:textId="77777777" w:rsidR="00292185" w:rsidRPr="00E84775" w:rsidRDefault="00292185" w:rsidP="00156BEA">
            <w:pPr>
              <w:rPr>
                <w:color w:val="0F1115"/>
              </w:rPr>
            </w:pPr>
            <w:r w:rsidRPr="00E84775">
              <w:rPr>
                <w:color w:val="0F1115"/>
              </w:rPr>
              <w:t>3. Ассемблирование</w:t>
            </w:r>
          </w:p>
          <w:p w14:paraId="0D6AC5FB" w14:textId="77777777" w:rsidR="00292185" w:rsidRPr="00E84775" w:rsidRDefault="00292185" w:rsidP="00156BEA">
            <w:pPr>
              <w:rPr>
                <w:color w:val="0F1115"/>
              </w:rPr>
            </w:pPr>
            <w:r w:rsidRPr="00E84775">
              <w:rPr>
                <w:color w:val="0F1115"/>
              </w:rPr>
              <w:t>4. Линковка</w:t>
            </w:r>
          </w:p>
          <w:p w14:paraId="5439F690" w14:textId="77777777" w:rsidR="00292185" w:rsidRPr="00E84775" w:rsidRDefault="00292185" w:rsidP="00156BEA">
            <w:pPr>
              <w:rPr>
                <w:color w:val="0F1115"/>
              </w:rPr>
            </w:pPr>
          </w:p>
          <w:p w14:paraId="4EB4DDFC" w14:textId="77777777" w:rsidR="00292185" w:rsidRPr="00E84775" w:rsidRDefault="00292185" w:rsidP="00156BEA">
            <w:pPr>
              <w:rPr>
                <w:color w:val="0F1115"/>
              </w:rPr>
            </w:pPr>
            <w:r w:rsidRPr="00E84775">
              <w:rPr>
                <w:color w:val="0F1115"/>
              </w:rPr>
              <w:t>А. Получение объектных файлов и исполняемого модуля</w:t>
            </w:r>
          </w:p>
          <w:p w14:paraId="0BB4E710" w14:textId="77777777" w:rsidR="00292185" w:rsidRPr="00E84775" w:rsidRDefault="00292185" w:rsidP="00156BEA">
            <w:pPr>
              <w:rPr>
                <w:color w:val="0F1115"/>
              </w:rPr>
            </w:pPr>
            <w:r w:rsidRPr="00E84775">
              <w:rPr>
                <w:color w:val="0F1115"/>
              </w:rPr>
              <w:t>Б. Обработка директив препроцессора</w:t>
            </w:r>
          </w:p>
          <w:p w14:paraId="36111479" w14:textId="77777777" w:rsidR="00292185" w:rsidRPr="00E84775" w:rsidRDefault="00292185" w:rsidP="00156BEA">
            <w:pPr>
              <w:rPr>
                <w:color w:val="0F1115"/>
              </w:rPr>
            </w:pPr>
            <w:r w:rsidRPr="00E84775">
              <w:rPr>
                <w:color w:val="0F1115"/>
              </w:rPr>
              <w:t>В. Преобразование в машинно-ориентированное представление</w:t>
            </w:r>
          </w:p>
          <w:p w14:paraId="484B409F" w14:textId="77777777" w:rsidR="00292185" w:rsidRPr="00E84775" w:rsidRDefault="00292185" w:rsidP="00156BEA">
            <w:pPr>
              <w:rPr>
                <w:color w:val="0F1115"/>
              </w:rPr>
            </w:pPr>
            <w:r w:rsidRPr="00E84775">
              <w:rPr>
                <w:color w:val="0F1115"/>
              </w:rPr>
              <w:t>Г. Проверка синтаксиса и генерация объектного кода</w:t>
            </w:r>
          </w:p>
        </w:tc>
        <w:tc>
          <w:tcPr>
            <w:tcW w:w="0" w:type="auto"/>
            <w:hideMark/>
          </w:tcPr>
          <w:p w14:paraId="09FAE55D" w14:textId="77777777" w:rsidR="00292185" w:rsidRPr="00E84775" w:rsidRDefault="00292185" w:rsidP="00156BEA">
            <w:pPr>
              <w:rPr>
                <w:color w:val="0F1115"/>
              </w:rPr>
            </w:pPr>
            <w:r w:rsidRPr="00E84775">
              <w:rPr>
                <w:color w:val="0F1115"/>
              </w:rPr>
              <w:t>1-Б, 2-Г, 3-В, 4-А</w:t>
            </w:r>
          </w:p>
        </w:tc>
        <w:tc>
          <w:tcPr>
            <w:tcW w:w="0" w:type="auto"/>
            <w:hideMark/>
          </w:tcPr>
          <w:p w14:paraId="793DCCD7" w14:textId="77777777" w:rsidR="00292185" w:rsidRPr="00E84775" w:rsidRDefault="00292185" w:rsidP="00156BEA">
            <w:pPr>
              <w:rPr>
                <w:color w:val="0F1115"/>
              </w:rPr>
            </w:pPr>
            <w:r w:rsidRPr="00E84775">
              <w:rPr>
                <w:color w:val="0F1115"/>
              </w:rPr>
              <w:t>ОПК-7.1</w:t>
            </w:r>
          </w:p>
        </w:tc>
      </w:tr>
      <w:tr w:rsidR="00292185" w:rsidRPr="00E84775" w14:paraId="06FD5DA9" w14:textId="77777777" w:rsidTr="00156BEA">
        <w:tc>
          <w:tcPr>
            <w:tcW w:w="0" w:type="auto"/>
          </w:tcPr>
          <w:p w14:paraId="34D7B961" w14:textId="77777777" w:rsidR="00292185" w:rsidRPr="003A4011" w:rsidRDefault="00292185" w:rsidP="00292185">
            <w:pPr>
              <w:pStyle w:val="a7"/>
              <w:numPr>
                <w:ilvl w:val="0"/>
                <w:numId w:val="56"/>
              </w:numPr>
              <w:spacing w:after="0" w:line="240" w:lineRule="auto"/>
              <w:ind w:left="0" w:firstLine="0"/>
            </w:pPr>
          </w:p>
        </w:tc>
        <w:tc>
          <w:tcPr>
            <w:tcW w:w="0" w:type="auto"/>
          </w:tcPr>
          <w:p w14:paraId="52EF94B4" w14:textId="77777777" w:rsidR="00292185" w:rsidRPr="00E84775" w:rsidRDefault="00292185" w:rsidP="00156BEA">
            <w:r w:rsidRPr="00E84775">
              <w:t>Какой из следующих фрагментов кода представляет корректное определение функции в Си, возвращающей сумму двух целых чисел?</w:t>
            </w:r>
          </w:p>
          <w:p w14:paraId="4C28AEC2" w14:textId="77777777" w:rsidR="00292185" w:rsidRPr="00E84775" w:rsidRDefault="00292185" w:rsidP="00292185">
            <w:pPr>
              <w:pStyle w:val="a7"/>
              <w:numPr>
                <w:ilvl w:val="0"/>
                <w:numId w:val="46"/>
              </w:numPr>
              <w:spacing w:after="0" w:line="240" w:lineRule="auto"/>
              <w:rPr>
                <w:lang w:val="en-US"/>
              </w:rPr>
            </w:pPr>
            <w:r w:rsidRPr="00E84775">
              <w:rPr>
                <w:lang w:val="en-US"/>
              </w:rPr>
              <w:t>int sum(int a, int b) {</w:t>
            </w:r>
          </w:p>
          <w:p w14:paraId="4FC51B7F" w14:textId="77777777" w:rsidR="00292185" w:rsidRPr="00E84775" w:rsidRDefault="00292185" w:rsidP="00156BEA">
            <w:pPr>
              <w:pStyle w:val="a7"/>
              <w:rPr>
                <w:lang w:val="en-US"/>
              </w:rPr>
            </w:pPr>
            <w:r w:rsidRPr="00E84775">
              <w:t>return a + b;</w:t>
            </w:r>
          </w:p>
          <w:p w14:paraId="57BCBADD" w14:textId="77777777" w:rsidR="00292185" w:rsidRPr="00E84775" w:rsidRDefault="00292185" w:rsidP="00156BEA">
            <w:pPr>
              <w:pStyle w:val="a7"/>
            </w:pPr>
            <w:r w:rsidRPr="00E84775">
              <w:t>}</w:t>
            </w:r>
          </w:p>
          <w:p w14:paraId="7E59A76B" w14:textId="77777777" w:rsidR="00292185" w:rsidRPr="00E84775" w:rsidRDefault="00292185" w:rsidP="00292185">
            <w:pPr>
              <w:pStyle w:val="a7"/>
              <w:numPr>
                <w:ilvl w:val="0"/>
                <w:numId w:val="46"/>
              </w:numPr>
              <w:spacing w:after="0" w:line="240" w:lineRule="auto"/>
            </w:pPr>
            <w:r w:rsidRPr="00E84775">
              <w:t>function sum(a, b) {</w:t>
            </w:r>
          </w:p>
          <w:p w14:paraId="5078ACBB" w14:textId="77777777" w:rsidR="00292185" w:rsidRPr="00E84775" w:rsidRDefault="00292185" w:rsidP="00156BEA">
            <w:pPr>
              <w:pStyle w:val="a7"/>
            </w:pPr>
            <w:r w:rsidRPr="00E84775">
              <w:t>return a + b;</w:t>
            </w:r>
          </w:p>
          <w:p w14:paraId="40875B53" w14:textId="77777777" w:rsidR="00292185" w:rsidRPr="00E84775" w:rsidRDefault="00292185" w:rsidP="00156BEA">
            <w:pPr>
              <w:pStyle w:val="a7"/>
            </w:pPr>
            <w:r w:rsidRPr="00E84775">
              <w:t>}</w:t>
            </w:r>
          </w:p>
          <w:p w14:paraId="23C74D61" w14:textId="77777777" w:rsidR="00292185" w:rsidRPr="00E84775" w:rsidRDefault="00292185" w:rsidP="00292185">
            <w:pPr>
              <w:pStyle w:val="a7"/>
              <w:numPr>
                <w:ilvl w:val="0"/>
                <w:numId w:val="46"/>
              </w:numPr>
              <w:spacing w:after="0" w:line="240" w:lineRule="auto"/>
              <w:rPr>
                <w:lang w:val="en-US"/>
              </w:rPr>
            </w:pPr>
            <w:r w:rsidRPr="00E84775">
              <w:rPr>
                <w:lang w:val="en-US"/>
              </w:rPr>
              <w:t>def sum(int a, int b):</w:t>
            </w:r>
          </w:p>
          <w:p w14:paraId="2FF04DFE" w14:textId="77777777" w:rsidR="00292185" w:rsidRPr="00E84775" w:rsidRDefault="00292185" w:rsidP="00156BEA">
            <w:pPr>
              <w:pStyle w:val="a7"/>
            </w:pPr>
            <w:r w:rsidRPr="00E84775">
              <w:t>return a + b</w:t>
            </w:r>
          </w:p>
          <w:p w14:paraId="30ECD541" w14:textId="77777777" w:rsidR="00292185" w:rsidRPr="00E84775" w:rsidRDefault="00292185" w:rsidP="00292185">
            <w:pPr>
              <w:pStyle w:val="a7"/>
              <w:numPr>
                <w:ilvl w:val="0"/>
                <w:numId w:val="46"/>
              </w:numPr>
              <w:spacing w:after="0" w:line="240" w:lineRule="auto"/>
              <w:rPr>
                <w:lang w:val="en-US"/>
              </w:rPr>
            </w:pPr>
            <w:r w:rsidRPr="00E84775">
              <w:t>sum = (a,</w:t>
            </w:r>
            <w:r w:rsidRPr="00E84775">
              <w:rPr>
                <w:lang w:val="en-US"/>
              </w:rPr>
              <w:t xml:space="preserve"> b) =&gt; a + b;</w:t>
            </w:r>
          </w:p>
        </w:tc>
        <w:tc>
          <w:tcPr>
            <w:tcW w:w="0" w:type="auto"/>
          </w:tcPr>
          <w:p w14:paraId="08BDD923" w14:textId="77777777" w:rsidR="00292185" w:rsidRPr="00E84775" w:rsidRDefault="00292185" w:rsidP="00156BEA">
            <w:r w:rsidRPr="00E84775">
              <w:t>а</w:t>
            </w:r>
          </w:p>
        </w:tc>
        <w:tc>
          <w:tcPr>
            <w:tcW w:w="0" w:type="auto"/>
          </w:tcPr>
          <w:p w14:paraId="763FC1DE" w14:textId="77777777" w:rsidR="00292185" w:rsidRPr="00E84775" w:rsidRDefault="00292185" w:rsidP="00156BEA">
            <w:pPr>
              <w:rPr>
                <w:color w:val="0F1115"/>
              </w:rPr>
            </w:pPr>
            <w:r w:rsidRPr="00E84775">
              <w:rPr>
                <w:iCs/>
              </w:rPr>
              <w:t>ОПК-7.1</w:t>
            </w:r>
          </w:p>
        </w:tc>
      </w:tr>
      <w:tr w:rsidR="00292185" w:rsidRPr="00E84775" w14:paraId="31949ECB" w14:textId="77777777" w:rsidTr="00156BEA">
        <w:tc>
          <w:tcPr>
            <w:tcW w:w="0" w:type="auto"/>
          </w:tcPr>
          <w:p w14:paraId="40FEC12F" w14:textId="77777777" w:rsidR="00292185" w:rsidRPr="003A4011" w:rsidRDefault="00292185" w:rsidP="00292185">
            <w:pPr>
              <w:pStyle w:val="a7"/>
              <w:numPr>
                <w:ilvl w:val="0"/>
                <w:numId w:val="56"/>
              </w:numPr>
              <w:spacing w:after="0" w:line="240" w:lineRule="auto"/>
              <w:ind w:left="0" w:firstLine="0"/>
            </w:pPr>
          </w:p>
        </w:tc>
        <w:tc>
          <w:tcPr>
            <w:tcW w:w="0" w:type="auto"/>
          </w:tcPr>
          <w:p w14:paraId="08460909" w14:textId="77777777" w:rsidR="00292185" w:rsidRPr="00E84775" w:rsidRDefault="00292185" w:rsidP="00156BEA">
            <w:r w:rsidRPr="00E84775">
              <w:t>Что произойдёт, если в цикле for в языке Си опустить условие продолжения?</w:t>
            </w:r>
          </w:p>
          <w:p w14:paraId="01D55366" w14:textId="77777777" w:rsidR="00292185" w:rsidRPr="00E84775" w:rsidRDefault="00292185" w:rsidP="00156BEA"/>
          <w:p w14:paraId="6FED1B36" w14:textId="77777777" w:rsidR="00292185" w:rsidRPr="00E84775" w:rsidRDefault="00292185" w:rsidP="00156BEA">
            <w:pPr>
              <w:rPr>
                <w:lang w:val="en-US"/>
              </w:rPr>
            </w:pPr>
            <w:r w:rsidRPr="00E84775">
              <w:rPr>
                <w:lang w:val="en-US"/>
              </w:rPr>
              <w:t>for (int i = 0; ; i++) {</w:t>
            </w:r>
          </w:p>
          <w:p w14:paraId="7639D86F" w14:textId="77777777" w:rsidR="00292185" w:rsidRPr="00E84775" w:rsidRDefault="00292185" w:rsidP="00156BEA">
            <w:pPr>
              <w:rPr>
                <w:lang w:val="en-US"/>
              </w:rPr>
            </w:pPr>
            <w:r w:rsidRPr="00E84775">
              <w:rPr>
                <w:lang w:val="en-US"/>
              </w:rPr>
              <w:t xml:space="preserve">    printf("%d\n", i);</w:t>
            </w:r>
          </w:p>
          <w:p w14:paraId="243107CC" w14:textId="77777777" w:rsidR="00292185" w:rsidRPr="00E84775" w:rsidRDefault="00292185" w:rsidP="00156BEA">
            <w:r w:rsidRPr="00E84775">
              <w:t>}</w:t>
            </w:r>
          </w:p>
          <w:p w14:paraId="0804DF20" w14:textId="77777777" w:rsidR="00292185" w:rsidRPr="00E84775" w:rsidRDefault="00292185" w:rsidP="00156BEA"/>
          <w:p w14:paraId="3DF08313" w14:textId="77777777" w:rsidR="00292185" w:rsidRPr="00E84775" w:rsidRDefault="00292185" w:rsidP="00292185">
            <w:pPr>
              <w:pStyle w:val="a7"/>
              <w:numPr>
                <w:ilvl w:val="0"/>
                <w:numId w:val="47"/>
              </w:numPr>
              <w:spacing w:after="0" w:line="240" w:lineRule="auto"/>
              <w:rPr>
                <w:lang w:val="en-US"/>
              </w:rPr>
            </w:pPr>
            <w:r w:rsidRPr="00E84775">
              <w:rPr>
                <w:lang w:val="en-US"/>
              </w:rPr>
              <w:t>Цикл выполнится один раз</w:t>
            </w:r>
          </w:p>
          <w:p w14:paraId="4EE14F6F" w14:textId="77777777" w:rsidR="00292185" w:rsidRPr="00E84775" w:rsidRDefault="00292185" w:rsidP="00292185">
            <w:pPr>
              <w:pStyle w:val="a7"/>
              <w:numPr>
                <w:ilvl w:val="0"/>
                <w:numId w:val="47"/>
              </w:numPr>
              <w:spacing w:after="0" w:line="240" w:lineRule="auto"/>
              <w:rPr>
                <w:lang w:val="en-US"/>
              </w:rPr>
            </w:pPr>
            <w:r w:rsidRPr="00E84775">
              <w:rPr>
                <w:lang w:val="en-US"/>
              </w:rPr>
              <w:t>Цикл не выполнится ни разу</w:t>
            </w:r>
          </w:p>
          <w:p w14:paraId="34B145DE" w14:textId="77777777" w:rsidR="00292185" w:rsidRPr="00E84775" w:rsidRDefault="00292185" w:rsidP="00292185">
            <w:pPr>
              <w:pStyle w:val="a7"/>
              <w:numPr>
                <w:ilvl w:val="0"/>
                <w:numId w:val="47"/>
              </w:numPr>
              <w:spacing w:after="0" w:line="240" w:lineRule="auto"/>
              <w:rPr>
                <w:lang w:val="en-US"/>
              </w:rPr>
            </w:pPr>
            <w:r w:rsidRPr="00E84775">
              <w:rPr>
                <w:lang w:val="en-US"/>
              </w:rPr>
              <w:t>Цикл станет бесконечным</w:t>
            </w:r>
          </w:p>
          <w:p w14:paraId="0FD228BF" w14:textId="77777777" w:rsidR="00292185" w:rsidRPr="00E84775" w:rsidRDefault="00292185" w:rsidP="00292185">
            <w:pPr>
              <w:pStyle w:val="a7"/>
              <w:numPr>
                <w:ilvl w:val="0"/>
                <w:numId w:val="47"/>
              </w:numPr>
              <w:spacing w:after="0" w:line="240" w:lineRule="auto"/>
            </w:pPr>
            <w:r w:rsidRPr="00E84775">
              <w:rPr>
                <w:lang w:val="en-US"/>
              </w:rPr>
              <w:t>Компилятор выдаст</w:t>
            </w:r>
            <w:r w:rsidRPr="00E84775">
              <w:t xml:space="preserve"> ошибку</w:t>
            </w:r>
          </w:p>
        </w:tc>
        <w:tc>
          <w:tcPr>
            <w:tcW w:w="0" w:type="auto"/>
          </w:tcPr>
          <w:p w14:paraId="0C71EBBA" w14:textId="77777777" w:rsidR="00292185" w:rsidRPr="00E84775" w:rsidRDefault="00292185" w:rsidP="00156BEA">
            <w:r w:rsidRPr="00E84775">
              <w:t>в</w:t>
            </w:r>
          </w:p>
        </w:tc>
        <w:tc>
          <w:tcPr>
            <w:tcW w:w="0" w:type="auto"/>
          </w:tcPr>
          <w:p w14:paraId="096CE4DD" w14:textId="77777777" w:rsidR="00292185" w:rsidRPr="00E84775" w:rsidRDefault="00292185" w:rsidP="00156BEA">
            <w:pPr>
              <w:rPr>
                <w:iCs/>
              </w:rPr>
            </w:pPr>
            <w:r w:rsidRPr="00E84775">
              <w:rPr>
                <w:iCs/>
              </w:rPr>
              <w:t>ОПК-7.1</w:t>
            </w:r>
          </w:p>
        </w:tc>
      </w:tr>
      <w:tr w:rsidR="00292185" w:rsidRPr="00E84775" w14:paraId="7C8F7066" w14:textId="77777777" w:rsidTr="00156BEA">
        <w:tc>
          <w:tcPr>
            <w:tcW w:w="0" w:type="auto"/>
          </w:tcPr>
          <w:p w14:paraId="2D9CA78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DD43225" w14:textId="77777777" w:rsidR="00292185" w:rsidRPr="00E84775" w:rsidRDefault="00292185" w:rsidP="00156BEA">
            <w:pPr>
              <w:rPr>
                <w:color w:val="0F1115"/>
              </w:rPr>
            </w:pPr>
            <w:r w:rsidRPr="00E84775">
              <w:rPr>
                <w:color w:val="0F1115"/>
              </w:rPr>
              <w:t>Установите соответствие между аспектом обеспечения КСЗИ и его мерой:</w:t>
            </w:r>
          </w:p>
          <w:p w14:paraId="0094AD8E" w14:textId="77777777" w:rsidR="00292185" w:rsidRPr="00E84775" w:rsidRDefault="00292185" w:rsidP="00156BEA">
            <w:pPr>
              <w:rPr>
                <w:color w:val="0F1115"/>
              </w:rPr>
            </w:pPr>
            <w:r w:rsidRPr="00E84775">
              <w:rPr>
                <w:color w:val="0F1115"/>
              </w:rPr>
              <w:t>1. Технологическое</w:t>
            </w:r>
          </w:p>
          <w:p w14:paraId="62D2DAA7" w14:textId="77777777" w:rsidR="00292185" w:rsidRPr="00E84775" w:rsidRDefault="00292185" w:rsidP="00156BEA">
            <w:pPr>
              <w:rPr>
                <w:color w:val="0F1115"/>
              </w:rPr>
            </w:pPr>
            <w:r w:rsidRPr="00E84775">
              <w:rPr>
                <w:color w:val="0F1115"/>
              </w:rPr>
              <w:t>2. Организационное</w:t>
            </w:r>
          </w:p>
          <w:p w14:paraId="4E1B301B" w14:textId="77777777" w:rsidR="00292185" w:rsidRPr="00E84775" w:rsidRDefault="00292185" w:rsidP="00156BEA">
            <w:pPr>
              <w:rPr>
                <w:color w:val="0F1115"/>
              </w:rPr>
            </w:pPr>
            <w:r w:rsidRPr="00E84775">
              <w:rPr>
                <w:color w:val="0F1115"/>
              </w:rPr>
              <w:t>3. Кадровое</w:t>
            </w:r>
          </w:p>
          <w:p w14:paraId="04114F48" w14:textId="77777777" w:rsidR="00292185" w:rsidRPr="00E84775" w:rsidRDefault="00292185" w:rsidP="00156BEA">
            <w:pPr>
              <w:rPr>
                <w:color w:val="0F1115"/>
              </w:rPr>
            </w:pPr>
            <w:r w:rsidRPr="00E84775">
              <w:rPr>
                <w:color w:val="0F1115"/>
              </w:rPr>
              <w:t>4. Материально-техническое</w:t>
            </w:r>
          </w:p>
          <w:p w14:paraId="271B3DF9" w14:textId="77777777" w:rsidR="00292185" w:rsidRPr="00E84775" w:rsidRDefault="00292185" w:rsidP="00156BEA">
            <w:pPr>
              <w:rPr>
                <w:color w:val="0F1115"/>
              </w:rPr>
            </w:pPr>
            <w:r w:rsidRPr="00E84775">
              <w:rPr>
                <w:color w:val="0F1115"/>
              </w:rPr>
              <w:t>5. Нормативно-методическое</w:t>
            </w:r>
          </w:p>
          <w:p w14:paraId="5B253181" w14:textId="77777777" w:rsidR="00292185" w:rsidRPr="00E84775" w:rsidRDefault="00292185" w:rsidP="00156BEA">
            <w:pPr>
              <w:rPr>
                <w:color w:val="0F1115"/>
              </w:rPr>
            </w:pPr>
          </w:p>
          <w:p w14:paraId="3CE8F69C" w14:textId="77777777" w:rsidR="00292185" w:rsidRPr="00E84775" w:rsidRDefault="00292185" w:rsidP="00156BEA">
            <w:pPr>
              <w:rPr>
                <w:color w:val="0F1115"/>
              </w:rPr>
            </w:pPr>
            <w:r w:rsidRPr="00E84775">
              <w:rPr>
                <w:color w:val="0F1115"/>
              </w:rPr>
              <w:t>А. Проведение инструктажа сотрудников</w:t>
            </w:r>
          </w:p>
          <w:p w14:paraId="504982DB" w14:textId="77777777" w:rsidR="00292185" w:rsidRPr="00E84775" w:rsidRDefault="00292185" w:rsidP="00156BEA">
            <w:pPr>
              <w:rPr>
                <w:color w:val="0F1115"/>
              </w:rPr>
            </w:pPr>
            <w:r w:rsidRPr="00E84775">
              <w:rPr>
                <w:color w:val="0F1115"/>
              </w:rPr>
              <w:t>Б. Установка системы обнаружения вторжений</w:t>
            </w:r>
          </w:p>
          <w:p w14:paraId="2F2DF0A3" w14:textId="77777777" w:rsidR="00292185" w:rsidRPr="00E84775" w:rsidRDefault="00292185" w:rsidP="00156BEA">
            <w:pPr>
              <w:rPr>
                <w:color w:val="0F1115"/>
              </w:rPr>
            </w:pPr>
            <w:r w:rsidRPr="00E84775">
              <w:rPr>
                <w:color w:val="0F1115"/>
              </w:rPr>
              <w:t>В. Разработка политики доступа к информации</w:t>
            </w:r>
          </w:p>
          <w:p w14:paraId="10757855" w14:textId="77777777" w:rsidR="00292185" w:rsidRPr="00E84775" w:rsidRDefault="00292185" w:rsidP="00156BEA">
            <w:pPr>
              <w:rPr>
                <w:color w:val="0F1115"/>
              </w:rPr>
            </w:pPr>
            <w:r w:rsidRPr="00E84775">
              <w:rPr>
                <w:color w:val="0F1115"/>
              </w:rPr>
              <w:lastRenderedPageBreak/>
              <w:t>Г. Приобретение защищённых носителей информации</w:t>
            </w:r>
          </w:p>
          <w:p w14:paraId="05960390" w14:textId="77777777" w:rsidR="00292185" w:rsidRPr="00E84775" w:rsidRDefault="00292185" w:rsidP="00156BEA">
            <w:pPr>
              <w:rPr>
                <w:color w:val="0F1115"/>
              </w:rPr>
            </w:pPr>
            <w:r w:rsidRPr="00E84775">
              <w:rPr>
                <w:color w:val="0F1115"/>
              </w:rPr>
              <w:t>Д. Проверка кандидатов на должность</w:t>
            </w:r>
          </w:p>
        </w:tc>
        <w:tc>
          <w:tcPr>
            <w:tcW w:w="0" w:type="auto"/>
            <w:hideMark/>
          </w:tcPr>
          <w:p w14:paraId="67136501" w14:textId="77777777" w:rsidR="00292185" w:rsidRPr="00E84775" w:rsidRDefault="00292185" w:rsidP="00156BEA">
            <w:pPr>
              <w:rPr>
                <w:color w:val="0F1115"/>
              </w:rPr>
            </w:pPr>
            <w:r w:rsidRPr="00E84775">
              <w:rPr>
                <w:color w:val="0F1115"/>
              </w:rPr>
              <w:lastRenderedPageBreak/>
              <w:t>1-Б, 2-В, 3-Д, 4-Г, 5-А</w:t>
            </w:r>
          </w:p>
        </w:tc>
        <w:tc>
          <w:tcPr>
            <w:tcW w:w="0" w:type="auto"/>
            <w:hideMark/>
          </w:tcPr>
          <w:p w14:paraId="6E16D251" w14:textId="77777777" w:rsidR="00292185" w:rsidRPr="00E84775" w:rsidRDefault="00292185" w:rsidP="00156BEA">
            <w:pPr>
              <w:rPr>
                <w:color w:val="0F1115"/>
              </w:rPr>
            </w:pPr>
            <w:r w:rsidRPr="00E84775">
              <w:rPr>
                <w:color w:val="0F1115"/>
              </w:rPr>
              <w:t>ОПК-5.2</w:t>
            </w:r>
          </w:p>
        </w:tc>
      </w:tr>
      <w:tr w:rsidR="00292185" w:rsidRPr="00E84775" w14:paraId="65DB9BAE" w14:textId="77777777" w:rsidTr="00156BEA">
        <w:tc>
          <w:tcPr>
            <w:tcW w:w="0" w:type="auto"/>
          </w:tcPr>
          <w:p w14:paraId="25D7E66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6ADCB50" w14:textId="77777777" w:rsidR="00292185" w:rsidRPr="00E84775" w:rsidRDefault="00292185" w:rsidP="00156BEA">
            <w:pPr>
              <w:rPr>
                <w:color w:val="0F1115"/>
              </w:rPr>
            </w:pPr>
            <w:r w:rsidRPr="00E84775">
              <w:rPr>
                <w:color w:val="0F1115"/>
              </w:rPr>
              <w:t>Установите соответствие между устройством и его назначением:</w:t>
            </w:r>
          </w:p>
          <w:p w14:paraId="345D9F1E" w14:textId="77777777" w:rsidR="00292185" w:rsidRPr="00E84775" w:rsidRDefault="00292185" w:rsidP="00156BEA">
            <w:pPr>
              <w:rPr>
                <w:color w:val="0F1115"/>
              </w:rPr>
            </w:pPr>
            <w:r w:rsidRPr="00E84775">
              <w:rPr>
                <w:color w:val="0F1115"/>
              </w:rPr>
              <w:t>1. Индуктивный датчик</w:t>
            </w:r>
          </w:p>
          <w:p w14:paraId="06AE20B0" w14:textId="77777777" w:rsidR="00292185" w:rsidRPr="00E84775" w:rsidRDefault="00292185" w:rsidP="00156BEA">
            <w:pPr>
              <w:rPr>
                <w:color w:val="0F1115"/>
              </w:rPr>
            </w:pPr>
            <w:r w:rsidRPr="00E84775">
              <w:rPr>
                <w:color w:val="0F1115"/>
              </w:rPr>
              <w:t>2. Телефонный ретранслятор</w:t>
            </w:r>
          </w:p>
          <w:p w14:paraId="6128AACB" w14:textId="77777777" w:rsidR="00292185" w:rsidRPr="00E84775" w:rsidRDefault="00292185" w:rsidP="00156BEA">
            <w:pPr>
              <w:rPr>
                <w:color w:val="0F1115"/>
              </w:rPr>
            </w:pPr>
            <w:r w:rsidRPr="00E84775">
              <w:rPr>
                <w:color w:val="0F1115"/>
              </w:rPr>
              <w:t>3. Блокиратор микрофона</w:t>
            </w:r>
          </w:p>
          <w:p w14:paraId="702D2A0D" w14:textId="77777777" w:rsidR="00292185" w:rsidRPr="00E84775" w:rsidRDefault="00292185" w:rsidP="00156BEA">
            <w:pPr>
              <w:rPr>
                <w:color w:val="0F1115"/>
              </w:rPr>
            </w:pPr>
          </w:p>
          <w:p w14:paraId="0FB31BAD" w14:textId="77777777" w:rsidR="00292185" w:rsidRPr="00E84775" w:rsidRDefault="00292185" w:rsidP="00156BEA">
            <w:pPr>
              <w:rPr>
                <w:color w:val="0F1115"/>
              </w:rPr>
            </w:pPr>
            <w:r w:rsidRPr="00E84775">
              <w:rPr>
                <w:color w:val="0F1115"/>
              </w:rPr>
              <w:t>А. Защита линии</w:t>
            </w:r>
          </w:p>
          <w:p w14:paraId="65398580" w14:textId="77777777" w:rsidR="00292185" w:rsidRPr="00E84775" w:rsidRDefault="00292185" w:rsidP="00156BEA">
            <w:pPr>
              <w:rPr>
                <w:color w:val="0F1115"/>
              </w:rPr>
            </w:pPr>
            <w:r w:rsidRPr="00E84775">
              <w:rPr>
                <w:color w:val="0F1115"/>
              </w:rPr>
              <w:t>Б. Съем сигнала</w:t>
            </w:r>
          </w:p>
          <w:p w14:paraId="6AC36E8B" w14:textId="77777777" w:rsidR="00292185" w:rsidRPr="00E84775" w:rsidRDefault="00292185" w:rsidP="00156BEA">
            <w:pPr>
              <w:rPr>
                <w:color w:val="0F1115"/>
              </w:rPr>
            </w:pPr>
            <w:r w:rsidRPr="00E84775">
              <w:rPr>
                <w:color w:val="0F1115"/>
              </w:rPr>
              <w:t>В. Передача информации</w:t>
            </w:r>
          </w:p>
        </w:tc>
        <w:tc>
          <w:tcPr>
            <w:tcW w:w="0" w:type="auto"/>
            <w:hideMark/>
          </w:tcPr>
          <w:p w14:paraId="6674ABAD" w14:textId="77777777" w:rsidR="00292185" w:rsidRPr="00E84775" w:rsidRDefault="00292185" w:rsidP="00156BEA">
            <w:pPr>
              <w:rPr>
                <w:color w:val="0F1115"/>
              </w:rPr>
            </w:pPr>
            <w:r w:rsidRPr="00E84775">
              <w:rPr>
                <w:color w:val="0F1115"/>
              </w:rPr>
              <w:t>1-Б, 2-В, 3-А</w:t>
            </w:r>
          </w:p>
        </w:tc>
        <w:tc>
          <w:tcPr>
            <w:tcW w:w="0" w:type="auto"/>
            <w:hideMark/>
          </w:tcPr>
          <w:p w14:paraId="24EAFC3E" w14:textId="77777777" w:rsidR="00292185" w:rsidRPr="00E84775" w:rsidRDefault="00292185" w:rsidP="00156BEA">
            <w:pPr>
              <w:rPr>
                <w:color w:val="0F1115"/>
              </w:rPr>
            </w:pPr>
            <w:r w:rsidRPr="00E84775">
              <w:rPr>
                <w:color w:val="0F1115"/>
              </w:rPr>
              <w:t>ОПК-9.2</w:t>
            </w:r>
          </w:p>
        </w:tc>
      </w:tr>
      <w:tr w:rsidR="00292185" w:rsidRPr="00E84775" w14:paraId="43FF45EB" w14:textId="77777777" w:rsidTr="00156BEA">
        <w:tc>
          <w:tcPr>
            <w:tcW w:w="0" w:type="auto"/>
          </w:tcPr>
          <w:p w14:paraId="34F05527" w14:textId="77777777" w:rsidR="00292185" w:rsidRPr="003A4011" w:rsidRDefault="00292185" w:rsidP="00292185">
            <w:pPr>
              <w:pStyle w:val="a7"/>
              <w:numPr>
                <w:ilvl w:val="0"/>
                <w:numId w:val="56"/>
              </w:numPr>
              <w:spacing w:after="0" w:line="240" w:lineRule="auto"/>
              <w:ind w:left="0" w:firstLine="0"/>
            </w:pPr>
          </w:p>
        </w:tc>
        <w:tc>
          <w:tcPr>
            <w:tcW w:w="0" w:type="auto"/>
          </w:tcPr>
          <w:p w14:paraId="02FF8513" w14:textId="77777777" w:rsidR="00292185" w:rsidRPr="00E84775" w:rsidRDefault="00292185" w:rsidP="00156BEA">
            <w:r w:rsidRPr="00E84775">
              <w:t>Установите правильную последовательность возникновения международных организаций:</w:t>
            </w:r>
          </w:p>
          <w:p w14:paraId="1FA0DD75" w14:textId="77777777" w:rsidR="00292185" w:rsidRPr="00E84775" w:rsidRDefault="00292185" w:rsidP="00292185">
            <w:pPr>
              <w:pStyle w:val="a7"/>
              <w:numPr>
                <w:ilvl w:val="0"/>
                <w:numId w:val="49"/>
              </w:numPr>
              <w:spacing w:after="0" w:line="240" w:lineRule="auto"/>
            </w:pPr>
            <w:r w:rsidRPr="00E84775">
              <w:t>ООН</w:t>
            </w:r>
          </w:p>
          <w:p w14:paraId="795C83C8" w14:textId="77777777" w:rsidR="00292185" w:rsidRPr="00E84775" w:rsidRDefault="00292185" w:rsidP="00292185">
            <w:pPr>
              <w:pStyle w:val="a7"/>
              <w:numPr>
                <w:ilvl w:val="0"/>
                <w:numId w:val="49"/>
              </w:numPr>
              <w:spacing w:after="0" w:line="240" w:lineRule="auto"/>
            </w:pPr>
            <w:r w:rsidRPr="00E84775">
              <w:t>Коминтерн</w:t>
            </w:r>
          </w:p>
          <w:p w14:paraId="6D387BED" w14:textId="77777777" w:rsidR="00292185" w:rsidRPr="00E84775" w:rsidRDefault="00292185" w:rsidP="00292185">
            <w:pPr>
              <w:pStyle w:val="a7"/>
              <w:numPr>
                <w:ilvl w:val="0"/>
                <w:numId w:val="49"/>
              </w:numPr>
              <w:spacing w:after="0" w:line="240" w:lineRule="auto"/>
            </w:pPr>
            <w:r w:rsidRPr="00E84775">
              <w:t>НАТО</w:t>
            </w:r>
          </w:p>
          <w:p w14:paraId="2AF71F12" w14:textId="77777777" w:rsidR="00292185" w:rsidRPr="00E84775" w:rsidRDefault="00292185" w:rsidP="00292185">
            <w:pPr>
              <w:pStyle w:val="a7"/>
              <w:numPr>
                <w:ilvl w:val="0"/>
                <w:numId w:val="49"/>
              </w:numPr>
              <w:spacing w:after="0" w:line="240" w:lineRule="auto"/>
            </w:pPr>
            <w:r w:rsidRPr="00E84775">
              <w:t>ОВД</w:t>
            </w:r>
          </w:p>
        </w:tc>
        <w:tc>
          <w:tcPr>
            <w:tcW w:w="0" w:type="auto"/>
          </w:tcPr>
          <w:p w14:paraId="656FC5A3" w14:textId="77777777" w:rsidR="00292185" w:rsidRPr="00E84775" w:rsidRDefault="00292185" w:rsidP="00156BEA">
            <w:r w:rsidRPr="00E84775">
              <w:t>Б, А, В, Г</w:t>
            </w:r>
          </w:p>
        </w:tc>
        <w:tc>
          <w:tcPr>
            <w:tcW w:w="0" w:type="auto"/>
          </w:tcPr>
          <w:p w14:paraId="0BFDDEBA" w14:textId="77777777" w:rsidR="00292185" w:rsidRPr="00E84775" w:rsidRDefault="00292185" w:rsidP="00156BEA">
            <w:r w:rsidRPr="00E84775">
              <w:t xml:space="preserve">УК-5.1; </w:t>
            </w:r>
          </w:p>
          <w:p w14:paraId="25563740" w14:textId="77777777" w:rsidR="00292185" w:rsidRPr="00E84775" w:rsidRDefault="00292185" w:rsidP="00156BEA">
            <w:r w:rsidRPr="00E84775">
              <w:t xml:space="preserve">ОПК-13.1; </w:t>
            </w:r>
          </w:p>
          <w:p w14:paraId="77925622" w14:textId="77777777" w:rsidR="00292185" w:rsidRPr="00E84775" w:rsidRDefault="00292185" w:rsidP="00156BEA">
            <w:pPr>
              <w:rPr>
                <w:color w:val="0F1115"/>
              </w:rPr>
            </w:pPr>
            <w:r w:rsidRPr="00E84775">
              <w:t>ОПК-13.2</w:t>
            </w:r>
          </w:p>
        </w:tc>
      </w:tr>
      <w:tr w:rsidR="00292185" w:rsidRPr="00E84775" w14:paraId="5A25B8AC" w14:textId="77777777" w:rsidTr="00156BEA">
        <w:tc>
          <w:tcPr>
            <w:tcW w:w="0" w:type="auto"/>
          </w:tcPr>
          <w:p w14:paraId="332A340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51B6482" w14:textId="77777777" w:rsidR="00292185" w:rsidRPr="00E84775" w:rsidRDefault="00292185" w:rsidP="00156BEA">
            <w:pPr>
              <w:rPr>
                <w:color w:val="0F1115"/>
              </w:rPr>
            </w:pPr>
            <w:r w:rsidRPr="00E84775">
              <w:rPr>
                <w:color w:val="0F1115"/>
              </w:rPr>
              <w:t>Установите соответствие между этапом процесса управления инцидентами и его содержанием:</w:t>
            </w:r>
          </w:p>
          <w:p w14:paraId="36EBB940" w14:textId="77777777" w:rsidR="00292185" w:rsidRPr="00E84775" w:rsidRDefault="00292185" w:rsidP="00156BEA">
            <w:pPr>
              <w:rPr>
                <w:color w:val="0F1115"/>
              </w:rPr>
            </w:pPr>
            <w:r w:rsidRPr="00E84775">
              <w:rPr>
                <w:color w:val="0F1115"/>
              </w:rPr>
              <w:t>1. Выявление</w:t>
            </w:r>
          </w:p>
          <w:p w14:paraId="0C2EA6FE" w14:textId="77777777" w:rsidR="00292185" w:rsidRPr="00E84775" w:rsidRDefault="00292185" w:rsidP="00156BEA">
            <w:pPr>
              <w:rPr>
                <w:color w:val="0F1115"/>
              </w:rPr>
            </w:pPr>
            <w:r w:rsidRPr="00E84775">
              <w:rPr>
                <w:color w:val="0F1115"/>
              </w:rPr>
              <w:t>2. Регистрация</w:t>
            </w:r>
          </w:p>
          <w:p w14:paraId="74C91079" w14:textId="77777777" w:rsidR="00292185" w:rsidRPr="00E84775" w:rsidRDefault="00292185" w:rsidP="00156BEA">
            <w:pPr>
              <w:rPr>
                <w:color w:val="0F1115"/>
              </w:rPr>
            </w:pPr>
            <w:r w:rsidRPr="00E84775">
              <w:rPr>
                <w:color w:val="0F1115"/>
              </w:rPr>
              <w:t>3. Локализация</w:t>
            </w:r>
          </w:p>
          <w:p w14:paraId="6089E69E" w14:textId="77777777" w:rsidR="00292185" w:rsidRPr="00E84775" w:rsidRDefault="00292185" w:rsidP="00156BEA">
            <w:pPr>
              <w:rPr>
                <w:color w:val="0F1115"/>
              </w:rPr>
            </w:pPr>
            <w:r w:rsidRPr="00E84775">
              <w:rPr>
                <w:color w:val="0F1115"/>
              </w:rPr>
              <w:t>4. Восстановление</w:t>
            </w:r>
          </w:p>
          <w:p w14:paraId="2561348F" w14:textId="77777777" w:rsidR="00292185" w:rsidRPr="00E84775" w:rsidRDefault="00292185" w:rsidP="00156BEA">
            <w:pPr>
              <w:rPr>
                <w:color w:val="0F1115"/>
              </w:rPr>
            </w:pPr>
          </w:p>
          <w:p w14:paraId="1D2A20C7" w14:textId="77777777" w:rsidR="00292185" w:rsidRPr="00E84775" w:rsidRDefault="00292185" w:rsidP="00156BEA">
            <w:pPr>
              <w:rPr>
                <w:color w:val="0F1115"/>
              </w:rPr>
            </w:pPr>
            <w:r w:rsidRPr="00E84775">
              <w:rPr>
                <w:color w:val="0F1115"/>
              </w:rPr>
              <w:t>А. Возврат системы к штатному режиму работы</w:t>
            </w:r>
          </w:p>
          <w:p w14:paraId="74382910" w14:textId="77777777" w:rsidR="00292185" w:rsidRPr="00E84775" w:rsidRDefault="00292185" w:rsidP="00156BEA">
            <w:pPr>
              <w:rPr>
                <w:color w:val="0F1115"/>
              </w:rPr>
            </w:pPr>
            <w:r w:rsidRPr="00E84775">
              <w:rPr>
                <w:color w:val="0F1115"/>
              </w:rPr>
              <w:t>Б. Фиксация сведений об инциденте в установленной форме</w:t>
            </w:r>
          </w:p>
          <w:p w14:paraId="298C428D" w14:textId="77777777" w:rsidR="00292185" w:rsidRPr="00E84775" w:rsidRDefault="00292185" w:rsidP="00156BEA">
            <w:pPr>
              <w:rPr>
                <w:color w:val="0F1115"/>
              </w:rPr>
            </w:pPr>
            <w:r w:rsidRPr="00E84775">
              <w:rPr>
                <w:color w:val="0F1115"/>
              </w:rPr>
              <w:t>В. Обнаружение признаков инцидента по событиям и уведомлениям</w:t>
            </w:r>
          </w:p>
          <w:p w14:paraId="04E1D8E4" w14:textId="77777777" w:rsidR="00292185" w:rsidRPr="00E84775" w:rsidRDefault="00292185" w:rsidP="00156BEA">
            <w:pPr>
              <w:rPr>
                <w:color w:val="0F1115"/>
              </w:rPr>
            </w:pPr>
            <w:r w:rsidRPr="00E84775">
              <w:rPr>
                <w:color w:val="0F1115"/>
              </w:rPr>
              <w:t>Г. Ограничение распространения инцидента и его последствий</w:t>
            </w:r>
          </w:p>
        </w:tc>
        <w:tc>
          <w:tcPr>
            <w:tcW w:w="0" w:type="auto"/>
            <w:hideMark/>
          </w:tcPr>
          <w:p w14:paraId="674A691C" w14:textId="77777777" w:rsidR="00292185" w:rsidRPr="00E84775" w:rsidRDefault="00292185" w:rsidP="00156BEA">
            <w:pPr>
              <w:rPr>
                <w:color w:val="0F1115"/>
              </w:rPr>
            </w:pPr>
            <w:r w:rsidRPr="00E84775">
              <w:rPr>
                <w:color w:val="0F1115"/>
              </w:rPr>
              <w:t>1-В, 2-Б, 3-Г, 4-А</w:t>
            </w:r>
          </w:p>
        </w:tc>
        <w:tc>
          <w:tcPr>
            <w:tcW w:w="0" w:type="auto"/>
            <w:hideMark/>
          </w:tcPr>
          <w:p w14:paraId="2CAF3F8C" w14:textId="77777777" w:rsidR="00292185" w:rsidRPr="00E84775" w:rsidRDefault="00292185" w:rsidP="00156BEA">
            <w:pPr>
              <w:rPr>
                <w:color w:val="0F1115"/>
              </w:rPr>
            </w:pPr>
            <w:r w:rsidRPr="00E84775">
              <w:rPr>
                <w:color w:val="0F1115"/>
              </w:rPr>
              <w:t>ПК-3.2</w:t>
            </w:r>
          </w:p>
        </w:tc>
      </w:tr>
      <w:tr w:rsidR="00292185" w:rsidRPr="00E84775" w14:paraId="3B912E17" w14:textId="77777777" w:rsidTr="00156BEA">
        <w:tc>
          <w:tcPr>
            <w:tcW w:w="0" w:type="auto"/>
          </w:tcPr>
          <w:p w14:paraId="742A7E0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D314FFF" w14:textId="77777777" w:rsidR="00292185" w:rsidRPr="00E84775" w:rsidRDefault="00292185" w:rsidP="00156BEA">
            <w:pPr>
              <w:rPr>
                <w:color w:val="0F1115"/>
              </w:rPr>
            </w:pPr>
            <w:r w:rsidRPr="00E84775">
              <w:rPr>
                <w:color w:val="0F1115"/>
              </w:rPr>
              <w:t>Установите соответствие между методом тестирования ИБ и его описанием:</w:t>
            </w:r>
          </w:p>
          <w:p w14:paraId="07D6BCE3" w14:textId="77777777" w:rsidR="00292185" w:rsidRPr="00E84775" w:rsidRDefault="00292185" w:rsidP="00156BEA">
            <w:pPr>
              <w:rPr>
                <w:color w:val="0F1115"/>
              </w:rPr>
            </w:pPr>
            <w:r w:rsidRPr="00E84775">
              <w:rPr>
                <w:color w:val="0F1115"/>
              </w:rPr>
              <w:t>1. «Дважды слепое» тестирование</w:t>
            </w:r>
          </w:p>
          <w:p w14:paraId="5418FC5F" w14:textId="77777777" w:rsidR="00292185" w:rsidRPr="00E84775" w:rsidRDefault="00292185" w:rsidP="00156BEA">
            <w:pPr>
              <w:rPr>
                <w:color w:val="0F1115"/>
              </w:rPr>
            </w:pPr>
            <w:r w:rsidRPr="00E84775">
              <w:rPr>
                <w:color w:val="0F1115"/>
              </w:rPr>
              <w:t>2. Тестирование методом «серого ящика»</w:t>
            </w:r>
          </w:p>
          <w:p w14:paraId="5D96B348" w14:textId="77777777" w:rsidR="00292185" w:rsidRPr="00E84775" w:rsidRDefault="00292185" w:rsidP="00156BEA">
            <w:pPr>
              <w:rPr>
                <w:color w:val="0F1115"/>
              </w:rPr>
            </w:pPr>
            <w:r w:rsidRPr="00E84775">
              <w:rPr>
                <w:color w:val="0F1115"/>
              </w:rPr>
              <w:t>3. Реверсивное тестирование</w:t>
            </w:r>
          </w:p>
          <w:p w14:paraId="7968CB23" w14:textId="77777777" w:rsidR="00292185" w:rsidRPr="00E84775" w:rsidRDefault="00292185" w:rsidP="00156BEA">
            <w:pPr>
              <w:rPr>
                <w:color w:val="0F1115"/>
              </w:rPr>
            </w:pPr>
            <w:r w:rsidRPr="00E84775">
              <w:rPr>
                <w:color w:val="0F1115"/>
              </w:rPr>
              <w:t>4. Тестирование методом «тандема»</w:t>
            </w:r>
          </w:p>
          <w:p w14:paraId="4445F2D4" w14:textId="77777777" w:rsidR="00292185" w:rsidRPr="00E84775" w:rsidRDefault="00292185" w:rsidP="00156BEA">
            <w:pPr>
              <w:rPr>
                <w:color w:val="0F1115"/>
              </w:rPr>
            </w:pPr>
          </w:p>
          <w:p w14:paraId="4A818542" w14:textId="77777777" w:rsidR="00292185" w:rsidRPr="00E84775" w:rsidRDefault="00292185" w:rsidP="00156BEA">
            <w:pPr>
              <w:rPr>
                <w:color w:val="0F1115"/>
              </w:rPr>
            </w:pPr>
            <w:r w:rsidRPr="00E84775">
              <w:rPr>
                <w:color w:val="0F1115"/>
              </w:rPr>
              <w:lastRenderedPageBreak/>
              <w:t>А. Аудитор и группа реагирования организации работают совместно, в курсе о тесте.</w:t>
            </w:r>
          </w:p>
          <w:p w14:paraId="65E21170" w14:textId="77777777" w:rsidR="00292185" w:rsidRPr="00E84775" w:rsidRDefault="00292185" w:rsidP="00156BEA">
            <w:pPr>
              <w:rPr>
                <w:color w:val="0F1115"/>
              </w:rPr>
            </w:pPr>
            <w:r w:rsidRPr="00E84775">
              <w:rPr>
                <w:color w:val="0F1115"/>
              </w:rPr>
              <w:t>Б. Имитация действий внешнего злоумышленника, о факте проведения теста знает минимальный круг лиц в организации.</w:t>
            </w:r>
          </w:p>
          <w:p w14:paraId="2CC3D513" w14:textId="77777777" w:rsidR="00292185" w:rsidRPr="00E84775" w:rsidRDefault="00292185" w:rsidP="00156BEA">
            <w:pPr>
              <w:rPr>
                <w:color w:val="0F1115"/>
              </w:rPr>
            </w:pPr>
            <w:r w:rsidRPr="00E84775">
              <w:rPr>
                <w:color w:val="0F1115"/>
              </w:rPr>
              <w:t>В. Тестирование, при котором атакующему предоставляется частичная информация о системе (например, уровень прав обычного пользователя).</w:t>
            </w:r>
          </w:p>
          <w:p w14:paraId="6FD1F624" w14:textId="77777777" w:rsidR="00292185" w:rsidRPr="00E84775" w:rsidRDefault="00292185" w:rsidP="00156BEA">
            <w:pPr>
              <w:rPr>
                <w:color w:val="0F1115"/>
              </w:rPr>
            </w:pPr>
            <w:r w:rsidRPr="00E84775">
              <w:rPr>
                <w:color w:val="0F1115"/>
              </w:rPr>
              <w:t>Г. Моделирование ситуации, при которой злоумышленник уже получил контроль над каким-либо ресурсом, и проверяется возможность дальнейшего продвижения.</w:t>
            </w:r>
          </w:p>
        </w:tc>
        <w:tc>
          <w:tcPr>
            <w:tcW w:w="0" w:type="auto"/>
            <w:hideMark/>
          </w:tcPr>
          <w:p w14:paraId="64DCC4C7" w14:textId="77777777" w:rsidR="00292185" w:rsidRPr="00E84775" w:rsidRDefault="00292185" w:rsidP="00156BEA">
            <w:pPr>
              <w:rPr>
                <w:color w:val="0F1115"/>
              </w:rPr>
            </w:pPr>
            <w:r w:rsidRPr="00E84775">
              <w:rPr>
                <w:color w:val="0F1115"/>
              </w:rPr>
              <w:lastRenderedPageBreak/>
              <w:t>1-Б, 2-В, 3-Г, 4-А</w:t>
            </w:r>
          </w:p>
        </w:tc>
        <w:tc>
          <w:tcPr>
            <w:tcW w:w="0" w:type="auto"/>
            <w:hideMark/>
          </w:tcPr>
          <w:p w14:paraId="0475F052" w14:textId="77777777" w:rsidR="00292185" w:rsidRPr="00E84775" w:rsidRDefault="00292185" w:rsidP="00156BEA">
            <w:pPr>
              <w:rPr>
                <w:color w:val="0F1115"/>
              </w:rPr>
            </w:pPr>
            <w:r w:rsidRPr="00E84775">
              <w:rPr>
                <w:color w:val="0F1115"/>
              </w:rPr>
              <w:t>пОПК-2.4.1</w:t>
            </w:r>
          </w:p>
        </w:tc>
      </w:tr>
      <w:tr w:rsidR="00292185" w:rsidRPr="00E84775" w14:paraId="2B414FEB" w14:textId="77777777" w:rsidTr="00156BEA">
        <w:tc>
          <w:tcPr>
            <w:tcW w:w="0" w:type="auto"/>
          </w:tcPr>
          <w:p w14:paraId="4BA1F9F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FFED810" w14:textId="77777777" w:rsidR="00292185" w:rsidRPr="00E84775" w:rsidRDefault="00292185" w:rsidP="00156BEA">
            <w:pPr>
              <w:rPr>
                <w:color w:val="0F1115"/>
              </w:rPr>
            </w:pPr>
            <w:r w:rsidRPr="00E84775">
              <w:rPr>
                <w:color w:val="0F1115"/>
              </w:rPr>
              <w:t>Установите соответствие между функциями математики и их описанием:</w:t>
            </w:r>
          </w:p>
          <w:p w14:paraId="0EB3B029" w14:textId="77777777" w:rsidR="00292185" w:rsidRPr="00E84775" w:rsidRDefault="00292185" w:rsidP="00156BEA">
            <w:pPr>
              <w:rPr>
                <w:color w:val="0F1115"/>
              </w:rPr>
            </w:pPr>
            <w:r w:rsidRPr="00E84775">
              <w:rPr>
                <w:color w:val="0F1115"/>
              </w:rPr>
              <w:t>1. Дифференциальное уравнение</w:t>
            </w:r>
          </w:p>
          <w:p w14:paraId="1E79E046" w14:textId="77777777" w:rsidR="00292185" w:rsidRPr="00E84775" w:rsidRDefault="00292185" w:rsidP="00156BEA">
            <w:pPr>
              <w:rPr>
                <w:color w:val="0F1115"/>
              </w:rPr>
            </w:pPr>
            <w:r w:rsidRPr="00E84775">
              <w:rPr>
                <w:color w:val="0F1115"/>
              </w:rPr>
              <w:t>2. Производная функции</w:t>
            </w:r>
          </w:p>
          <w:p w14:paraId="449DACEE" w14:textId="77777777" w:rsidR="00292185" w:rsidRPr="00E84775" w:rsidRDefault="00292185" w:rsidP="00156BEA">
            <w:pPr>
              <w:rPr>
                <w:color w:val="0F1115"/>
              </w:rPr>
            </w:pPr>
            <w:r w:rsidRPr="00E84775">
              <w:rPr>
                <w:color w:val="0F1115"/>
              </w:rPr>
              <w:t>3. Неопределённый интеграл</w:t>
            </w:r>
          </w:p>
          <w:p w14:paraId="6FFFF595" w14:textId="77777777" w:rsidR="00292185" w:rsidRPr="00E84775" w:rsidRDefault="00292185" w:rsidP="00156BEA">
            <w:pPr>
              <w:rPr>
                <w:color w:val="0F1115"/>
              </w:rPr>
            </w:pPr>
            <w:r w:rsidRPr="00E84775">
              <w:rPr>
                <w:color w:val="0F1115"/>
              </w:rPr>
              <w:t>4. Предел функции</w:t>
            </w:r>
          </w:p>
          <w:p w14:paraId="497D4E23" w14:textId="77777777" w:rsidR="00292185" w:rsidRPr="00E84775" w:rsidRDefault="00292185" w:rsidP="00156BEA">
            <w:pPr>
              <w:rPr>
                <w:color w:val="0F1115"/>
              </w:rPr>
            </w:pPr>
          </w:p>
          <w:p w14:paraId="672B7C0A" w14:textId="77777777" w:rsidR="00292185" w:rsidRPr="00E84775" w:rsidRDefault="00292185" w:rsidP="00156BEA">
            <w:pPr>
              <w:rPr>
                <w:color w:val="0F1115"/>
              </w:rPr>
            </w:pPr>
            <w:r w:rsidRPr="00E84775">
              <w:rPr>
                <w:color w:val="0F1115"/>
              </w:rPr>
              <w:t>a. Функция F(x), производная которой равна исходной функции: F′(x)=f(x).</w:t>
            </w:r>
          </w:p>
          <w:p w14:paraId="0A4277FC" w14:textId="77777777" w:rsidR="00292185" w:rsidRPr="00E84775" w:rsidRDefault="00292185" w:rsidP="00156BEA">
            <w:pPr>
              <w:rPr>
                <w:color w:val="0F1115"/>
              </w:rPr>
            </w:pPr>
            <w:r w:rsidRPr="00E84775">
              <w:rPr>
                <w:color w:val="0F1115"/>
              </w:rPr>
              <w:t>b. Число, к которому бесконечно близко приближаются значения функции при x, стремящемся к a.</w:t>
            </w:r>
          </w:p>
          <w:p w14:paraId="3301A4B0" w14:textId="77777777" w:rsidR="00292185" w:rsidRPr="00E84775" w:rsidRDefault="00292185" w:rsidP="00156BEA">
            <w:pPr>
              <w:rPr>
                <w:color w:val="0F1115"/>
              </w:rPr>
            </w:pPr>
            <w:r w:rsidRPr="00E84775">
              <w:rPr>
                <w:color w:val="0F1115"/>
              </w:rPr>
              <w:t>c. Уравнение, связывающее независимую переменную, искомую функцию и её производные.</w:t>
            </w:r>
          </w:p>
          <w:p w14:paraId="6117B8DF" w14:textId="77777777" w:rsidR="00292185" w:rsidRPr="00E84775" w:rsidRDefault="00292185" w:rsidP="00156BEA">
            <w:pPr>
              <w:rPr>
                <w:color w:val="0F1115"/>
              </w:rPr>
            </w:pPr>
            <w:r w:rsidRPr="00E84775">
              <w:rPr>
                <w:color w:val="0F1115"/>
              </w:rPr>
              <w:t>d. Скорость изменения функции в точке; тангенс угла наклона касательной к графику.</w:t>
            </w:r>
          </w:p>
        </w:tc>
        <w:tc>
          <w:tcPr>
            <w:tcW w:w="0" w:type="auto"/>
            <w:hideMark/>
          </w:tcPr>
          <w:p w14:paraId="661C210B" w14:textId="77777777" w:rsidR="00292185" w:rsidRPr="00E84775" w:rsidRDefault="00292185" w:rsidP="00156BEA">
            <w:pPr>
              <w:rPr>
                <w:color w:val="0F1115"/>
              </w:rPr>
            </w:pPr>
            <w:r w:rsidRPr="00E84775">
              <w:rPr>
                <w:color w:val="0F1115"/>
              </w:rPr>
              <w:t>1-c, 2-d, 3-a, 4-b</w:t>
            </w:r>
          </w:p>
        </w:tc>
        <w:tc>
          <w:tcPr>
            <w:tcW w:w="0" w:type="auto"/>
            <w:hideMark/>
          </w:tcPr>
          <w:p w14:paraId="602CA1A0" w14:textId="77777777" w:rsidR="00292185" w:rsidRPr="00E84775" w:rsidRDefault="00292185" w:rsidP="00156BEA">
            <w:pPr>
              <w:rPr>
                <w:color w:val="0F1115"/>
              </w:rPr>
            </w:pPr>
            <w:r w:rsidRPr="00E84775">
              <w:rPr>
                <w:color w:val="0F1115"/>
              </w:rPr>
              <w:t>ОПК-3.2</w:t>
            </w:r>
          </w:p>
        </w:tc>
      </w:tr>
      <w:tr w:rsidR="00292185" w:rsidRPr="00E84775" w14:paraId="51ED56B3" w14:textId="77777777" w:rsidTr="00156BEA">
        <w:tc>
          <w:tcPr>
            <w:tcW w:w="0" w:type="auto"/>
          </w:tcPr>
          <w:p w14:paraId="03A3A738" w14:textId="77777777" w:rsidR="00292185" w:rsidRPr="003A4011" w:rsidRDefault="00292185" w:rsidP="00292185">
            <w:pPr>
              <w:pStyle w:val="a7"/>
              <w:numPr>
                <w:ilvl w:val="0"/>
                <w:numId w:val="56"/>
              </w:numPr>
              <w:spacing w:after="0" w:line="240" w:lineRule="auto"/>
              <w:ind w:left="0" w:firstLine="0"/>
            </w:pPr>
          </w:p>
        </w:tc>
        <w:tc>
          <w:tcPr>
            <w:tcW w:w="0" w:type="auto"/>
          </w:tcPr>
          <w:p w14:paraId="3852AF57" w14:textId="77777777" w:rsidR="00292185" w:rsidRPr="00E84775" w:rsidRDefault="00292185" w:rsidP="00156BEA">
            <w:pPr>
              <w:rPr>
                <w:color w:val="0F1115"/>
              </w:rPr>
            </w:pPr>
            <w:r w:rsidRPr="00E84775">
              <w:rPr>
                <w:color w:val="0F1115"/>
              </w:rPr>
              <w:t>Выстройте правильную последовательность действий при проверке планов непрерывности бизнеса (НБ) во время внутреннего аудита:</w:t>
            </w:r>
          </w:p>
          <w:p w14:paraId="571D6596" w14:textId="77777777" w:rsidR="00292185" w:rsidRPr="00E84775" w:rsidRDefault="00292185" w:rsidP="00156BEA">
            <w:pPr>
              <w:rPr>
                <w:color w:val="0F1115"/>
              </w:rPr>
            </w:pPr>
            <w:r w:rsidRPr="00E84775">
              <w:rPr>
                <w:color w:val="0F1115"/>
              </w:rPr>
              <w:t>А. Анализ документированного плана на предмет его полноты и соответствия политике НБ.</w:t>
            </w:r>
          </w:p>
          <w:p w14:paraId="1DCF0230" w14:textId="77777777" w:rsidR="00292185" w:rsidRPr="00E84775" w:rsidRDefault="00292185" w:rsidP="00156BEA">
            <w:pPr>
              <w:rPr>
                <w:color w:val="0F1115"/>
              </w:rPr>
            </w:pPr>
            <w:r w:rsidRPr="00E84775">
              <w:rPr>
                <w:color w:val="0F1115"/>
              </w:rPr>
              <w:t>Б. Составление отчета с выявленными недостатками и рекомендациями по улучшению.</w:t>
            </w:r>
          </w:p>
          <w:p w14:paraId="2993A4FC" w14:textId="77777777" w:rsidR="00292185" w:rsidRPr="00E84775" w:rsidRDefault="00292185" w:rsidP="00156BEA">
            <w:pPr>
              <w:rPr>
                <w:color w:val="0F1115"/>
              </w:rPr>
            </w:pPr>
            <w:r w:rsidRPr="00E84775">
              <w:rPr>
                <w:color w:val="0F1115"/>
              </w:rPr>
              <w:t>В. Проведение тестирования (учений) для проверки практической реализуемости плана.</w:t>
            </w:r>
          </w:p>
          <w:p w14:paraId="202D1E35" w14:textId="77777777" w:rsidR="00292185" w:rsidRPr="00E84775" w:rsidRDefault="00292185" w:rsidP="00156BEA">
            <w:pPr>
              <w:rPr>
                <w:color w:val="0F1115"/>
              </w:rPr>
            </w:pPr>
            <w:r w:rsidRPr="00E84775">
              <w:rPr>
                <w:color w:val="0F1115"/>
              </w:rPr>
              <w:t>Г. Интервью с ответственными лицами о знании ими процедур на случай сбоя.</w:t>
            </w:r>
          </w:p>
        </w:tc>
        <w:tc>
          <w:tcPr>
            <w:tcW w:w="0" w:type="auto"/>
          </w:tcPr>
          <w:p w14:paraId="7DEC95BE" w14:textId="77777777" w:rsidR="00292185" w:rsidRPr="00E84775" w:rsidRDefault="00292185" w:rsidP="00156BEA">
            <w:pPr>
              <w:rPr>
                <w:color w:val="0F1115"/>
              </w:rPr>
            </w:pPr>
            <w:r w:rsidRPr="00E84775">
              <w:rPr>
                <w:color w:val="0F1115"/>
              </w:rPr>
              <w:t>А, Г, В, Б</w:t>
            </w:r>
          </w:p>
        </w:tc>
        <w:tc>
          <w:tcPr>
            <w:tcW w:w="0" w:type="auto"/>
          </w:tcPr>
          <w:p w14:paraId="78398697" w14:textId="77777777" w:rsidR="00292185" w:rsidRPr="00E84775" w:rsidRDefault="00292185" w:rsidP="00156BEA">
            <w:pPr>
              <w:rPr>
                <w:color w:val="0F1115"/>
              </w:rPr>
            </w:pPr>
            <w:r w:rsidRPr="00E84775">
              <w:rPr>
                <w:color w:val="0F1115"/>
              </w:rPr>
              <w:t>пОПК-2.4.2</w:t>
            </w:r>
          </w:p>
        </w:tc>
      </w:tr>
      <w:tr w:rsidR="00292185" w:rsidRPr="00E84775" w14:paraId="1052344F" w14:textId="77777777" w:rsidTr="00156BEA">
        <w:tc>
          <w:tcPr>
            <w:tcW w:w="0" w:type="auto"/>
          </w:tcPr>
          <w:p w14:paraId="1923F702" w14:textId="77777777" w:rsidR="00292185" w:rsidRPr="003A4011" w:rsidRDefault="00292185" w:rsidP="00292185">
            <w:pPr>
              <w:pStyle w:val="a7"/>
              <w:numPr>
                <w:ilvl w:val="0"/>
                <w:numId w:val="56"/>
              </w:numPr>
              <w:spacing w:after="0" w:line="240" w:lineRule="auto"/>
              <w:ind w:left="0" w:firstLine="0"/>
            </w:pPr>
          </w:p>
        </w:tc>
        <w:tc>
          <w:tcPr>
            <w:tcW w:w="0" w:type="auto"/>
          </w:tcPr>
          <w:p w14:paraId="13C7C35F" w14:textId="77777777" w:rsidR="00292185" w:rsidRPr="00E84775" w:rsidRDefault="00292185" w:rsidP="00156BEA">
            <w:pPr>
              <w:rPr>
                <w:color w:val="0F1115"/>
              </w:rPr>
            </w:pPr>
            <w:r w:rsidRPr="00E84775">
              <w:rPr>
                <w:color w:val="0F1115"/>
              </w:rPr>
              <w:t>Расположите в хронологическом порядке типовые действия аудитора при сборе свидетельств в ходе интервью:</w:t>
            </w:r>
          </w:p>
          <w:p w14:paraId="719EDD77" w14:textId="77777777" w:rsidR="00292185" w:rsidRPr="00E84775" w:rsidRDefault="00292185" w:rsidP="00156BEA">
            <w:pPr>
              <w:rPr>
                <w:color w:val="0F1115"/>
              </w:rPr>
            </w:pPr>
            <w:r w:rsidRPr="00E84775">
              <w:rPr>
                <w:color w:val="0F1115"/>
              </w:rPr>
              <w:t>А. Задать вопрос и внимательно выслушать ответ респондента.</w:t>
            </w:r>
          </w:p>
          <w:p w14:paraId="76A302C8" w14:textId="77777777" w:rsidR="00292185" w:rsidRPr="00E84775" w:rsidRDefault="00292185" w:rsidP="00156BEA">
            <w:pPr>
              <w:rPr>
                <w:color w:val="0F1115"/>
              </w:rPr>
            </w:pPr>
            <w:r w:rsidRPr="00E84775">
              <w:rPr>
                <w:color w:val="0F1115"/>
              </w:rPr>
              <w:t>Б. Поприветствовать, представиться и объяснить цель встречи.</w:t>
            </w:r>
          </w:p>
          <w:p w14:paraId="66AEA9DD" w14:textId="77777777" w:rsidR="00292185" w:rsidRPr="00E84775" w:rsidRDefault="00292185" w:rsidP="00156BEA">
            <w:pPr>
              <w:rPr>
                <w:color w:val="0F1115"/>
              </w:rPr>
            </w:pPr>
            <w:r w:rsidRPr="00E84775">
              <w:rPr>
                <w:color w:val="0F1115"/>
              </w:rPr>
              <w:t>В. Задокументировать полученную информацию и при необходимости запросить подтверждающие документы.</w:t>
            </w:r>
          </w:p>
          <w:p w14:paraId="55B78330" w14:textId="77777777" w:rsidR="00292185" w:rsidRPr="00E84775" w:rsidRDefault="00292185" w:rsidP="00156BEA">
            <w:pPr>
              <w:rPr>
                <w:color w:val="0F1115"/>
              </w:rPr>
            </w:pPr>
            <w:r w:rsidRPr="00E84775">
              <w:rPr>
                <w:color w:val="0F1115"/>
              </w:rPr>
              <w:t>Г. Поблагодарить за уделенное время и объяснить дальнейшие шаги.</w:t>
            </w:r>
          </w:p>
        </w:tc>
        <w:tc>
          <w:tcPr>
            <w:tcW w:w="0" w:type="auto"/>
          </w:tcPr>
          <w:p w14:paraId="7C30A499" w14:textId="77777777" w:rsidR="00292185" w:rsidRPr="00E84775" w:rsidRDefault="00292185" w:rsidP="00156BEA">
            <w:pPr>
              <w:rPr>
                <w:color w:val="0F1115"/>
              </w:rPr>
            </w:pPr>
            <w:r w:rsidRPr="00E84775">
              <w:rPr>
                <w:color w:val="0F1115"/>
              </w:rPr>
              <w:t>Б, А, В, Г</w:t>
            </w:r>
          </w:p>
        </w:tc>
        <w:tc>
          <w:tcPr>
            <w:tcW w:w="0" w:type="auto"/>
          </w:tcPr>
          <w:p w14:paraId="71276B74" w14:textId="77777777" w:rsidR="00292185" w:rsidRPr="00E84775" w:rsidRDefault="00292185" w:rsidP="00156BEA">
            <w:pPr>
              <w:rPr>
                <w:color w:val="0F1115"/>
              </w:rPr>
            </w:pPr>
            <w:r w:rsidRPr="00E84775">
              <w:rPr>
                <w:color w:val="0F1115"/>
              </w:rPr>
              <w:t>пОПК-2.4.2</w:t>
            </w:r>
          </w:p>
        </w:tc>
      </w:tr>
      <w:tr w:rsidR="00292185" w:rsidRPr="00E84775" w14:paraId="1ED467B9" w14:textId="77777777" w:rsidTr="00156BEA">
        <w:tc>
          <w:tcPr>
            <w:tcW w:w="0" w:type="auto"/>
          </w:tcPr>
          <w:p w14:paraId="3CAD7538" w14:textId="77777777" w:rsidR="00292185" w:rsidRPr="003A4011" w:rsidRDefault="00292185" w:rsidP="00292185">
            <w:pPr>
              <w:pStyle w:val="a7"/>
              <w:numPr>
                <w:ilvl w:val="0"/>
                <w:numId w:val="56"/>
              </w:numPr>
              <w:spacing w:after="0" w:line="240" w:lineRule="auto"/>
              <w:ind w:left="0" w:firstLine="0"/>
            </w:pPr>
          </w:p>
        </w:tc>
        <w:tc>
          <w:tcPr>
            <w:tcW w:w="0" w:type="auto"/>
          </w:tcPr>
          <w:p w14:paraId="6576B9DC" w14:textId="77777777" w:rsidR="00292185" w:rsidRPr="00E84775" w:rsidRDefault="00292185" w:rsidP="00156BEA">
            <w:pPr>
              <w:rPr>
                <w:color w:val="0F1115"/>
              </w:rPr>
            </w:pPr>
            <w:r w:rsidRPr="00E84775">
              <w:rPr>
                <w:color w:val="0F1115"/>
              </w:rPr>
              <w:t>Определите правильную последовательность этапов тестирования на проникновение (пентеста):</w:t>
            </w:r>
          </w:p>
          <w:p w14:paraId="16C528EE" w14:textId="77777777" w:rsidR="00292185" w:rsidRPr="00E84775" w:rsidRDefault="00292185" w:rsidP="00156BEA">
            <w:pPr>
              <w:rPr>
                <w:color w:val="0F1115"/>
              </w:rPr>
            </w:pPr>
            <w:r w:rsidRPr="00E84775">
              <w:rPr>
                <w:color w:val="0F1115"/>
              </w:rPr>
              <w:t>А. Эксплуатация уязвимостей и получение доступа.</w:t>
            </w:r>
          </w:p>
          <w:p w14:paraId="24BFFD8B" w14:textId="77777777" w:rsidR="00292185" w:rsidRPr="00E84775" w:rsidRDefault="00292185" w:rsidP="00156BEA">
            <w:pPr>
              <w:rPr>
                <w:color w:val="0F1115"/>
              </w:rPr>
            </w:pPr>
            <w:r w:rsidRPr="00E84775">
              <w:rPr>
                <w:color w:val="0F1115"/>
              </w:rPr>
              <w:t>Б. Подготовка и составление отчета с рекомендациями.</w:t>
            </w:r>
          </w:p>
          <w:p w14:paraId="746E711E" w14:textId="77777777" w:rsidR="00292185" w:rsidRPr="00E84775" w:rsidRDefault="00292185" w:rsidP="00156BEA">
            <w:pPr>
              <w:rPr>
                <w:color w:val="0F1115"/>
              </w:rPr>
            </w:pPr>
            <w:r w:rsidRPr="00E84775">
              <w:rPr>
                <w:color w:val="0F1115"/>
              </w:rPr>
              <w:t>В. Разведка и сбор информации о цели.</w:t>
            </w:r>
          </w:p>
          <w:p w14:paraId="4BF691DF" w14:textId="77777777" w:rsidR="00292185" w:rsidRPr="00E84775" w:rsidRDefault="00292185" w:rsidP="00156BEA">
            <w:pPr>
              <w:rPr>
                <w:color w:val="0F1115"/>
              </w:rPr>
            </w:pPr>
            <w:r w:rsidRPr="00E84775">
              <w:rPr>
                <w:color w:val="0F1115"/>
              </w:rPr>
              <w:t>Г. Сканирование и идентификация потенциальных уязвимостей.</w:t>
            </w:r>
          </w:p>
        </w:tc>
        <w:tc>
          <w:tcPr>
            <w:tcW w:w="0" w:type="auto"/>
          </w:tcPr>
          <w:p w14:paraId="4D46E929" w14:textId="77777777" w:rsidR="00292185" w:rsidRPr="00E84775" w:rsidRDefault="00292185" w:rsidP="00156BEA">
            <w:pPr>
              <w:rPr>
                <w:color w:val="0F1115"/>
              </w:rPr>
            </w:pPr>
            <w:r w:rsidRPr="00E84775">
              <w:rPr>
                <w:color w:val="0F1115"/>
              </w:rPr>
              <w:t>В, Г, А, Б</w:t>
            </w:r>
          </w:p>
        </w:tc>
        <w:tc>
          <w:tcPr>
            <w:tcW w:w="0" w:type="auto"/>
          </w:tcPr>
          <w:p w14:paraId="346B98DF" w14:textId="77777777" w:rsidR="00292185" w:rsidRPr="00E84775" w:rsidRDefault="00292185" w:rsidP="00156BEA">
            <w:pPr>
              <w:rPr>
                <w:color w:val="0F1115"/>
              </w:rPr>
            </w:pPr>
            <w:r w:rsidRPr="00E84775">
              <w:rPr>
                <w:color w:val="0F1115"/>
              </w:rPr>
              <w:t>пОПК-2.4.2</w:t>
            </w:r>
          </w:p>
        </w:tc>
      </w:tr>
      <w:tr w:rsidR="00292185" w:rsidRPr="00E84775" w14:paraId="6CC92388" w14:textId="77777777" w:rsidTr="00156BEA">
        <w:tc>
          <w:tcPr>
            <w:tcW w:w="0" w:type="auto"/>
          </w:tcPr>
          <w:p w14:paraId="559BED56" w14:textId="77777777" w:rsidR="00292185" w:rsidRPr="003A4011" w:rsidRDefault="00292185" w:rsidP="00292185">
            <w:pPr>
              <w:pStyle w:val="a7"/>
              <w:numPr>
                <w:ilvl w:val="0"/>
                <w:numId w:val="56"/>
              </w:numPr>
              <w:spacing w:after="0" w:line="240" w:lineRule="auto"/>
              <w:ind w:left="0" w:firstLine="0"/>
            </w:pPr>
          </w:p>
        </w:tc>
        <w:tc>
          <w:tcPr>
            <w:tcW w:w="0" w:type="auto"/>
          </w:tcPr>
          <w:p w14:paraId="59ECE0DF" w14:textId="77777777" w:rsidR="00292185" w:rsidRPr="00E84775" w:rsidRDefault="00292185" w:rsidP="00156BEA">
            <w:r w:rsidRPr="00E84775">
              <w:t>Соотнесите пример кода с результатом его выполнения:</w:t>
            </w:r>
          </w:p>
          <w:p w14:paraId="6F7BA2AD" w14:textId="77777777" w:rsidR="00292185" w:rsidRPr="00E84775" w:rsidRDefault="00292185" w:rsidP="00156BEA"/>
          <w:p w14:paraId="751CB49D" w14:textId="77777777" w:rsidR="00292185" w:rsidRPr="00E84775" w:rsidRDefault="00292185" w:rsidP="00156BEA">
            <w:pPr>
              <w:rPr>
                <w:lang w:val="en-US"/>
              </w:rPr>
            </w:pPr>
            <w:r w:rsidRPr="00E84775">
              <w:rPr>
                <w:lang w:val="en-US"/>
              </w:rPr>
              <w:t>1. int x = 5; int *p = &amp;x; printf("%d", *p);</w:t>
            </w:r>
          </w:p>
          <w:p w14:paraId="6949EF48" w14:textId="77777777" w:rsidR="00292185" w:rsidRPr="00E84775" w:rsidRDefault="00292185" w:rsidP="00156BEA">
            <w:pPr>
              <w:rPr>
                <w:lang w:val="en-US"/>
              </w:rPr>
            </w:pPr>
            <w:r w:rsidRPr="00E84775">
              <w:rPr>
                <w:lang w:val="en-US"/>
              </w:rPr>
              <w:t>2. int x = 5; int *p = &amp;x; printf("%p", p);</w:t>
            </w:r>
          </w:p>
          <w:p w14:paraId="546D8DEC" w14:textId="77777777" w:rsidR="00292185" w:rsidRPr="00E84775" w:rsidRDefault="00292185" w:rsidP="00156BEA">
            <w:pPr>
              <w:rPr>
                <w:lang w:val="en-US"/>
              </w:rPr>
            </w:pPr>
            <w:r w:rsidRPr="00E84775">
              <w:rPr>
                <w:lang w:val="en-US"/>
              </w:rPr>
              <w:t>3. int arr[3] = {1, 2, 3}; printf("%d", arr[1]);</w:t>
            </w:r>
          </w:p>
          <w:p w14:paraId="09EA7EBD" w14:textId="77777777" w:rsidR="00292185" w:rsidRPr="00E84775" w:rsidRDefault="00292185" w:rsidP="00156BEA">
            <w:pPr>
              <w:rPr>
                <w:lang w:val="en-US"/>
              </w:rPr>
            </w:pPr>
            <w:r w:rsidRPr="00E84775">
              <w:rPr>
                <w:lang w:val="en-US"/>
              </w:rPr>
              <w:t>4. char c = 'A'; printf("%c", c);</w:t>
            </w:r>
          </w:p>
          <w:p w14:paraId="040CD0A3" w14:textId="77777777" w:rsidR="00292185" w:rsidRPr="00E84775" w:rsidRDefault="00292185" w:rsidP="00156BEA">
            <w:pPr>
              <w:rPr>
                <w:lang w:val="en-US"/>
              </w:rPr>
            </w:pPr>
          </w:p>
          <w:p w14:paraId="7AACA4A0" w14:textId="77777777" w:rsidR="00292185" w:rsidRPr="00E84775" w:rsidRDefault="00292185" w:rsidP="00156BEA">
            <w:r w:rsidRPr="00E84775">
              <w:t>А. Выведет адрес переменной x</w:t>
            </w:r>
          </w:p>
          <w:p w14:paraId="4C347CCB" w14:textId="77777777" w:rsidR="00292185" w:rsidRPr="00E84775" w:rsidRDefault="00292185" w:rsidP="00156BEA">
            <w:r w:rsidRPr="00E84775">
              <w:t>Б. Выведет значение 5</w:t>
            </w:r>
          </w:p>
          <w:p w14:paraId="14A45C87" w14:textId="77777777" w:rsidR="00292185" w:rsidRPr="00E84775" w:rsidRDefault="00292185" w:rsidP="00156BEA">
            <w:r w:rsidRPr="00E84775">
              <w:t>В. Выведет 2</w:t>
            </w:r>
          </w:p>
          <w:p w14:paraId="007E6649" w14:textId="77777777" w:rsidR="00292185" w:rsidRPr="00E84775" w:rsidRDefault="00292185" w:rsidP="00156BEA">
            <w:r w:rsidRPr="00E84775">
              <w:t>Г. Выведет символ A</w:t>
            </w:r>
          </w:p>
        </w:tc>
        <w:tc>
          <w:tcPr>
            <w:tcW w:w="0" w:type="auto"/>
          </w:tcPr>
          <w:p w14:paraId="0C26BDB0" w14:textId="77777777" w:rsidR="00292185" w:rsidRPr="00E84775" w:rsidRDefault="00292185" w:rsidP="00156BEA">
            <w:r w:rsidRPr="00E84775">
              <w:t>1‑Б, 2‑А, 3‑В, 4‑Г</w:t>
            </w:r>
          </w:p>
        </w:tc>
        <w:tc>
          <w:tcPr>
            <w:tcW w:w="0" w:type="auto"/>
          </w:tcPr>
          <w:p w14:paraId="4547C123" w14:textId="77777777" w:rsidR="00292185" w:rsidRPr="00E84775" w:rsidRDefault="00292185" w:rsidP="00156BEA">
            <w:pPr>
              <w:rPr>
                <w:color w:val="0F1115"/>
              </w:rPr>
            </w:pPr>
            <w:r w:rsidRPr="00E84775">
              <w:rPr>
                <w:iCs/>
              </w:rPr>
              <w:t>ОПК-7.1</w:t>
            </w:r>
          </w:p>
        </w:tc>
      </w:tr>
      <w:tr w:rsidR="00292185" w:rsidRPr="00E84775" w14:paraId="5C44DBFE" w14:textId="77777777" w:rsidTr="00156BEA">
        <w:tc>
          <w:tcPr>
            <w:tcW w:w="0" w:type="auto"/>
          </w:tcPr>
          <w:p w14:paraId="7B650965" w14:textId="77777777" w:rsidR="00292185" w:rsidRPr="003A4011" w:rsidRDefault="00292185" w:rsidP="00292185">
            <w:pPr>
              <w:pStyle w:val="a7"/>
              <w:numPr>
                <w:ilvl w:val="0"/>
                <w:numId w:val="56"/>
              </w:numPr>
              <w:spacing w:after="0" w:line="240" w:lineRule="auto"/>
              <w:ind w:left="0" w:firstLine="0"/>
            </w:pPr>
          </w:p>
        </w:tc>
        <w:tc>
          <w:tcPr>
            <w:tcW w:w="0" w:type="auto"/>
          </w:tcPr>
          <w:p w14:paraId="6E266498" w14:textId="77777777" w:rsidR="00292185" w:rsidRPr="00E84775" w:rsidRDefault="00292185" w:rsidP="00156BEA">
            <w:r w:rsidRPr="00E84775">
              <w:t>Соотнесите средство обработки данных с его назначением:</w:t>
            </w:r>
          </w:p>
          <w:p w14:paraId="51EE13A1" w14:textId="77777777" w:rsidR="00292185" w:rsidRPr="00E84775" w:rsidRDefault="00292185" w:rsidP="00156BEA"/>
          <w:p w14:paraId="3573DD6F" w14:textId="77777777" w:rsidR="00292185" w:rsidRPr="00E84775" w:rsidRDefault="00292185" w:rsidP="00156BEA">
            <w:r w:rsidRPr="00E84775">
              <w:t>1. printf</w:t>
            </w:r>
          </w:p>
          <w:p w14:paraId="3902ABEA" w14:textId="77777777" w:rsidR="00292185" w:rsidRPr="00E84775" w:rsidRDefault="00292185" w:rsidP="00156BEA">
            <w:r w:rsidRPr="00E84775">
              <w:t>2. scanf</w:t>
            </w:r>
          </w:p>
          <w:p w14:paraId="3689F983" w14:textId="77777777" w:rsidR="00292185" w:rsidRPr="00E84775" w:rsidRDefault="00292185" w:rsidP="00156BEA">
            <w:r w:rsidRPr="00E84775">
              <w:t>3. fgets</w:t>
            </w:r>
          </w:p>
          <w:p w14:paraId="6635F7B2" w14:textId="77777777" w:rsidR="00292185" w:rsidRPr="00E84775" w:rsidRDefault="00292185" w:rsidP="00156BEA">
            <w:r w:rsidRPr="00E84775">
              <w:t>4. fprintf</w:t>
            </w:r>
          </w:p>
          <w:p w14:paraId="3F6C5117" w14:textId="77777777" w:rsidR="00292185" w:rsidRPr="00E84775" w:rsidRDefault="00292185" w:rsidP="00156BEA"/>
          <w:p w14:paraId="396FA8A3" w14:textId="77777777" w:rsidR="00292185" w:rsidRPr="00E84775" w:rsidRDefault="00292185" w:rsidP="00156BEA">
            <w:r w:rsidRPr="00E84775">
              <w:t>А. Форматированный вывод в заданный поток</w:t>
            </w:r>
          </w:p>
          <w:p w14:paraId="0BA5416C" w14:textId="77777777" w:rsidR="00292185" w:rsidRPr="00E84775" w:rsidRDefault="00292185" w:rsidP="00156BEA">
            <w:r w:rsidRPr="00E84775">
              <w:t>Б. Чтение строки из потока ввода</w:t>
            </w:r>
          </w:p>
          <w:p w14:paraId="5DCB754B" w14:textId="77777777" w:rsidR="00292185" w:rsidRPr="00E84775" w:rsidRDefault="00292185" w:rsidP="00156BEA">
            <w:r w:rsidRPr="00E84775">
              <w:t>В. Форматированный вывод в стандартный поток</w:t>
            </w:r>
          </w:p>
          <w:p w14:paraId="615FACC3" w14:textId="77777777" w:rsidR="00292185" w:rsidRPr="00E84775" w:rsidRDefault="00292185" w:rsidP="00156BEA">
            <w:r w:rsidRPr="00E84775">
              <w:lastRenderedPageBreak/>
              <w:t>Г. Форматированный ввод данных</w:t>
            </w:r>
          </w:p>
        </w:tc>
        <w:tc>
          <w:tcPr>
            <w:tcW w:w="0" w:type="auto"/>
          </w:tcPr>
          <w:p w14:paraId="2E73B1F9" w14:textId="77777777" w:rsidR="00292185" w:rsidRPr="00E84775" w:rsidRDefault="00292185" w:rsidP="00156BEA">
            <w:r w:rsidRPr="00E84775">
              <w:lastRenderedPageBreak/>
              <w:t>1-В, 2-Г, 3-Б, 4-А</w:t>
            </w:r>
          </w:p>
        </w:tc>
        <w:tc>
          <w:tcPr>
            <w:tcW w:w="0" w:type="auto"/>
          </w:tcPr>
          <w:p w14:paraId="277F5DF9" w14:textId="77777777" w:rsidR="00292185" w:rsidRPr="00E84775" w:rsidRDefault="00292185" w:rsidP="00156BEA">
            <w:pPr>
              <w:rPr>
                <w:iCs/>
              </w:rPr>
            </w:pPr>
            <w:r w:rsidRPr="00E84775">
              <w:t>ОПК-7.2</w:t>
            </w:r>
          </w:p>
        </w:tc>
      </w:tr>
      <w:tr w:rsidR="00292185" w:rsidRPr="00E84775" w14:paraId="3DEAB951" w14:textId="77777777" w:rsidTr="00156BEA">
        <w:tc>
          <w:tcPr>
            <w:tcW w:w="0" w:type="auto"/>
          </w:tcPr>
          <w:p w14:paraId="58B88480" w14:textId="77777777" w:rsidR="00292185" w:rsidRPr="003A4011" w:rsidRDefault="00292185" w:rsidP="00292185">
            <w:pPr>
              <w:pStyle w:val="a7"/>
              <w:numPr>
                <w:ilvl w:val="0"/>
                <w:numId w:val="56"/>
              </w:numPr>
              <w:spacing w:after="0" w:line="240" w:lineRule="auto"/>
              <w:ind w:left="0" w:firstLine="0"/>
            </w:pPr>
          </w:p>
        </w:tc>
        <w:tc>
          <w:tcPr>
            <w:tcW w:w="0" w:type="auto"/>
          </w:tcPr>
          <w:p w14:paraId="39C00B8D" w14:textId="77777777" w:rsidR="00292185" w:rsidRPr="00E84775" w:rsidRDefault="00292185" w:rsidP="00156BEA">
            <w:r w:rsidRPr="00E84775">
              <w:t>Соотнесите понятие баз данных с его использованием в приложении:</w:t>
            </w:r>
          </w:p>
          <w:p w14:paraId="1787ED07" w14:textId="77777777" w:rsidR="00292185" w:rsidRPr="00E84775" w:rsidRDefault="00292185" w:rsidP="00156BEA"/>
          <w:p w14:paraId="549CDFFC" w14:textId="77777777" w:rsidR="00292185" w:rsidRPr="00E84775" w:rsidRDefault="00292185" w:rsidP="00156BEA">
            <w:r w:rsidRPr="00E84775">
              <w:t>1. SQL-запрос</w:t>
            </w:r>
          </w:p>
          <w:p w14:paraId="2149BA77" w14:textId="77777777" w:rsidR="00292185" w:rsidRPr="00E84775" w:rsidRDefault="00292185" w:rsidP="00156BEA">
            <w:r w:rsidRPr="00E84775">
              <w:t>2. Драйвер БД</w:t>
            </w:r>
          </w:p>
          <w:p w14:paraId="24831AA2" w14:textId="77777777" w:rsidR="00292185" w:rsidRPr="00E84775" w:rsidRDefault="00292185" w:rsidP="00156BEA">
            <w:r w:rsidRPr="00E84775">
              <w:t>3. ORM</w:t>
            </w:r>
          </w:p>
          <w:p w14:paraId="54A1838E" w14:textId="77777777" w:rsidR="00292185" w:rsidRPr="00E84775" w:rsidRDefault="00292185" w:rsidP="00156BEA">
            <w:r w:rsidRPr="00E84775">
              <w:t>4. Табличное представление</w:t>
            </w:r>
          </w:p>
          <w:p w14:paraId="5340BC18" w14:textId="77777777" w:rsidR="00292185" w:rsidRPr="00E84775" w:rsidRDefault="00292185" w:rsidP="00156BEA"/>
          <w:p w14:paraId="757CD8EE" w14:textId="77777777" w:rsidR="00292185" w:rsidRPr="00E84775" w:rsidRDefault="00292185" w:rsidP="00156BEA">
            <w:r w:rsidRPr="00E84775">
              <w:t>А. Связывание объектов приложения и таблиц базы данных</w:t>
            </w:r>
          </w:p>
          <w:p w14:paraId="519B1819" w14:textId="77777777" w:rsidR="00292185" w:rsidRPr="00E84775" w:rsidRDefault="00292185" w:rsidP="00156BEA">
            <w:r w:rsidRPr="00E84775">
              <w:t>Б. Отображение результатов в форме таблицы</w:t>
            </w:r>
          </w:p>
          <w:p w14:paraId="45F857D0" w14:textId="77777777" w:rsidR="00292185" w:rsidRPr="00E84775" w:rsidRDefault="00292185" w:rsidP="00156BEA">
            <w:r w:rsidRPr="00E84775">
              <w:t>В. Средство подключения приложения к системе управления базой данных</w:t>
            </w:r>
          </w:p>
          <w:p w14:paraId="634DB382" w14:textId="77777777" w:rsidR="00292185" w:rsidRPr="00E84775" w:rsidRDefault="00292185" w:rsidP="00156BEA">
            <w:r w:rsidRPr="00E84775">
              <w:t>Г. Текст команды для работы с данными</w:t>
            </w:r>
          </w:p>
        </w:tc>
        <w:tc>
          <w:tcPr>
            <w:tcW w:w="0" w:type="auto"/>
          </w:tcPr>
          <w:p w14:paraId="36EC601D" w14:textId="77777777" w:rsidR="00292185" w:rsidRPr="00E84775" w:rsidRDefault="00292185" w:rsidP="00156BEA">
            <w:r w:rsidRPr="00E84775">
              <w:t>1-Г, 2-В, 3-А, 4-Б</w:t>
            </w:r>
          </w:p>
        </w:tc>
        <w:tc>
          <w:tcPr>
            <w:tcW w:w="0" w:type="auto"/>
          </w:tcPr>
          <w:p w14:paraId="253002DE" w14:textId="77777777" w:rsidR="00292185" w:rsidRPr="00E84775" w:rsidRDefault="00292185" w:rsidP="00156BEA">
            <w:pPr>
              <w:rPr>
                <w:iCs/>
              </w:rPr>
            </w:pPr>
            <w:r w:rsidRPr="00E84775">
              <w:t>ОПК-7.2</w:t>
            </w:r>
          </w:p>
        </w:tc>
      </w:tr>
      <w:tr w:rsidR="00292185" w:rsidRPr="00E84775" w14:paraId="18E3BD81" w14:textId="77777777" w:rsidTr="00156BEA">
        <w:tc>
          <w:tcPr>
            <w:tcW w:w="0" w:type="auto"/>
            <w:gridSpan w:val="4"/>
            <w:hideMark/>
          </w:tcPr>
          <w:p w14:paraId="70D43AE1" w14:textId="77777777" w:rsidR="00292185" w:rsidRPr="00E84775" w:rsidRDefault="00292185" w:rsidP="00156BEA">
            <w:r w:rsidRPr="00E84775">
              <w:rPr>
                <w:b/>
                <w:bCs/>
                <w:color w:val="0F1115"/>
              </w:rPr>
              <w:t>Задания закрытого типа на установление последовательности</w:t>
            </w:r>
          </w:p>
        </w:tc>
      </w:tr>
      <w:tr w:rsidR="00292185" w:rsidRPr="00E84775" w14:paraId="00969924" w14:textId="77777777" w:rsidTr="00156BEA">
        <w:tc>
          <w:tcPr>
            <w:tcW w:w="0" w:type="auto"/>
          </w:tcPr>
          <w:p w14:paraId="73E9C9C3"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AEE3E1D" w14:textId="77777777" w:rsidR="00292185" w:rsidRPr="00E84775" w:rsidRDefault="00292185" w:rsidP="00156BEA">
            <w:pPr>
              <w:rPr>
                <w:color w:val="0F1115"/>
              </w:rPr>
            </w:pPr>
            <w:r w:rsidRPr="00E84775">
              <w:rPr>
                <w:color w:val="0F1115"/>
              </w:rPr>
              <w:t>Расположите этапы построения модели угроз в правильной последовательности:</w:t>
            </w:r>
          </w:p>
          <w:p w14:paraId="50D1DD8A" w14:textId="77777777" w:rsidR="00292185" w:rsidRPr="00E84775" w:rsidRDefault="00292185" w:rsidP="00156BEA">
            <w:pPr>
              <w:rPr>
                <w:color w:val="0F1115"/>
              </w:rPr>
            </w:pPr>
            <w:r w:rsidRPr="00E84775">
              <w:rPr>
                <w:color w:val="0F1115"/>
              </w:rPr>
              <w:t>1) Определение перечня активов.</w:t>
            </w:r>
          </w:p>
          <w:p w14:paraId="1E2CCC7B" w14:textId="77777777" w:rsidR="00292185" w:rsidRPr="00E84775" w:rsidRDefault="00292185" w:rsidP="00156BEA">
            <w:pPr>
              <w:rPr>
                <w:color w:val="0F1115"/>
              </w:rPr>
            </w:pPr>
            <w:r w:rsidRPr="00E84775">
              <w:rPr>
                <w:color w:val="0F1115"/>
              </w:rPr>
              <w:t>2) Формирование перечня нарушителей.</w:t>
            </w:r>
          </w:p>
          <w:p w14:paraId="37AD39E4" w14:textId="77777777" w:rsidR="00292185" w:rsidRPr="00E84775" w:rsidRDefault="00292185" w:rsidP="00156BEA">
            <w:pPr>
              <w:rPr>
                <w:color w:val="0F1115"/>
              </w:rPr>
            </w:pPr>
            <w:r w:rsidRPr="00E84775">
              <w:rPr>
                <w:color w:val="0F1115"/>
              </w:rPr>
              <w:t>3) Анализ возможных угроз и сценариев.</w:t>
            </w:r>
          </w:p>
          <w:p w14:paraId="0B92A3F1" w14:textId="77777777" w:rsidR="00292185" w:rsidRPr="00E84775" w:rsidRDefault="00292185" w:rsidP="00156BEA">
            <w:pPr>
              <w:rPr>
                <w:color w:val="0F1115"/>
              </w:rPr>
            </w:pPr>
            <w:r w:rsidRPr="00E84775">
              <w:rPr>
                <w:color w:val="0F1115"/>
              </w:rPr>
              <w:t>4) Подготовка итоговой модели угроз.</w:t>
            </w:r>
          </w:p>
        </w:tc>
        <w:tc>
          <w:tcPr>
            <w:tcW w:w="0" w:type="auto"/>
            <w:hideMark/>
          </w:tcPr>
          <w:p w14:paraId="13A80C4D" w14:textId="77777777" w:rsidR="00292185" w:rsidRPr="00E84775" w:rsidRDefault="00292185" w:rsidP="00156BEA">
            <w:pPr>
              <w:rPr>
                <w:color w:val="0F1115"/>
              </w:rPr>
            </w:pPr>
            <w:r w:rsidRPr="00E84775">
              <w:rPr>
                <w:color w:val="0F1115"/>
              </w:rPr>
              <w:t>1 → 2 → 3 → 4</w:t>
            </w:r>
          </w:p>
        </w:tc>
        <w:tc>
          <w:tcPr>
            <w:tcW w:w="0" w:type="auto"/>
            <w:hideMark/>
          </w:tcPr>
          <w:p w14:paraId="30EC9ED8" w14:textId="77777777" w:rsidR="00292185" w:rsidRPr="00E84775" w:rsidRDefault="00292185" w:rsidP="00156BEA">
            <w:pPr>
              <w:rPr>
                <w:color w:val="0F1115"/>
              </w:rPr>
            </w:pPr>
            <w:r w:rsidRPr="00E84775">
              <w:rPr>
                <w:color w:val="0F1115"/>
              </w:rPr>
              <w:t>ПК-1.2</w:t>
            </w:r>
          </w:p>
        </w:tc>
      </w:tr>
      <w:tr w:rsidR="00292185" w:rsidRPr="00E84775" w14:paraId="75FEC4DA" w14:textId="77777777" w:rsidTr="00156BEA">
        <w:tc>
          <w:tcPr>
            <w:tcW w:w="0" w:type="auto"/>
          </w:tcPr>
          <w:p w14:paraId="2C7DB74C" w14:textId="77777777" w:rsidR="00292185" w:rsidRPr="003A4011" w:rsidRDefault="00292185" w:rsidP="00292185">
            <w:pPr>
              <w:pStyle w:val="a7"/>
              <w:numPr>
                <w:ilvl w:val="0"/>
                <w:numId w:val="56"/>
              </w:numPr>
              <w:spacing w:after="0" w:line="240" w:lineRule="auto"/>
              <w:ind w:left="0" w:firstLine="0"/>
            </w:pPr>
          </w:p>
        </w:tc>
        <w:tc>
          <w:tcPr>
            <w:tcW w:w="0" w:type="auto"/>
          </w:tcPr>
          <w:p w14:paraId="6DEDA172" w14:textId="77777777" w:rsidR="00292185" w:rsidRPr="00E84775" w:rsidRDefault="00292185" w:rsidP="00156BEA">
            <w:r w:rsidRPr="00E84775">
              <w:t>Расположите этапы подготовки отчета по инциденту в правильной последовательности:</w:t>
            </w:r>
          </w:p>
          <w:p w14:paraId="505778A7" w14:textId="77777777" w:rsidR="00292185" w:rsidRPr="00E84775" w:rsidRDefault="00292185" w:rsidP="00156BEA"/>
          <w:p w14:paraId="46BC85FE" w14:textId="77777777" w:rsidR="00292185" w:rsidRPr="00E84775" w:rsidRDefault="00292185" w:rsidP="00156BEA">
            <w:r w:rsidRPr="00E84775">
              <w:t>1. Описание фактов и хронологии.</w:t>
            </w:r>
          </w:p>
          <w:p w14:paraId="496D4D9F" w14:textId="77777777" w:rsidR="00292185" w:rsidRPr="00E84775" w:rsidRDefault="00292185" w:rsidP="00156BEA">
            <w:r w:rsidRPr="00E84775">
              <w:t>2. Фиксация последствий и ущерба.</w:t>
            </w:r>
          </w:p>
          <w:p w14:paraId="01479945" w14:textId="77777777" w:rsidR="00292185" w:rsidRPr="00E84775" w:rsidRDefault="00292185" w:rsidP="00156BEA">
            <w:r w:rsidRPr="00E84775">
              <w:t>3. Формулирование корректирующих мер.</w:t>
            </w:r>
          </w:p>
          <w:p w14:paraId="32CF8AA3" w14:textId="77777777" w:rsidR="00292185" w:rsidRPr="00E84775" w:rsidRDefault="00292185" w:rsidP="00156BEA">
            <w:r w:rsidRPr="00E84775">
              <w:t>4. Согласование и передача отчета.</w:t>
            </w:r>
          </w:p>
        </w:tc>
        <w:tc>
          <w:tcPr>
            <w:tcW w:w="0" w:type="auto"/>
          </w:tcPr>
          <w:p w14:paraId="5F066D40" w14:textId="77777777" w:rsidR="00292185" w:rsidRPr="00E84775" w:rsidRDefault="00292185" w:rsidP="00156BEA">
            <w:r w:rsidRPr="00E84775">
              <w:t>1 → 2 → 3 → 4</w:t>
            </w:r>
          </w:p>
        </w:tc>
        <w:tc>
          <w:tcPr>
            <w:tcW w:w="0" w:type="auto"/>
          </w:tcPr>
          <w:p w14:paraId="149A1405" w14:textId="77777777" w:rsidR="00292185" w:rsidRPr="00E84775" w:rsidRDefault="00292185" w:rsidP="00156BEA">
            <w:r w:rsidRPr="00E84775">
              <w:rPr>
                <w:iCs/>
              </w:rPr>
              <w:t>ПК-3.2</w:t>
            </w:r>
          </w:p>
        </w:tc>
      </w:tr>
      <w:tr w:rsidR="00292185" w:rsidRPr="00E84775" w14:paraId="4E97CDB6" w14:textId="77777777" w:rsidTr="00156BEA">
        <w:tc>
          <w:tcPr>
            <w:tcW w:w="0" w:type="auto"/>
          </w:tcPr>
          <w:p w14:paraId="49D2D282" w14:textId="77777777" w:rsidR="00292185" w:rsidRPr="003A4011" w:rsidRDefault="00292185" w:rsidP="00292185">
            <w:pPr>
              <w:pStyle w:val="a7"/>
              <w:numPr>
                <w:ilvl w:val="0"/>
                <w:numId w:val="56"/>
              </w:numPr>
              <w:spacing w:after="0" w:line="240" w:lineRule="auto"/>
              <w:ind w:left="0" w:firstLine="0"/>
            </w:pPr>
          </w:p>
        </w:tc>
        <w:tc>
          <w:tcPr>
            <w:tcW w:w="0" w:type="auto"/>
          </w:tcPr>
          <w:p w14:paraId="37E2B40C" w14:textId="77777777" w:rsidR="00292185" w:rsidRPr="00E84775" w:rsidRDefault="00292185" w:rsidP="00156BEA">
            <w:r w:rsidRPr="00E84775">
              <w:t>Расположите этапы совершенствования процесса управления инцидентами в правильной последовательности:</w:t>
            </w:r>
          </w:p>
          <w:p w14:paraId="0F21FCA4" w14:textId="77777777" w:rsidR="00292185" w:rsidRPr="00E84775" w:rsidRDefault="00292185" w:rsidP="00156BEA"/>
          <w:p w14:paraId="25E5CF9C" w14:textId="77777777" w:rsidR="00292185" w:rsidRPr="00E84775" w:rsidRDefault="00292185" w:rsidP="00156BEA">
            <w:r w:rsidRPr="00E84775">
              <w:t>1. Анализ повторяющихся проблем.</w:t>
            </w:r>
          </w:p>
          <w:p w14:paraId="7C5A57B4" w14:textId="77777777" w:rsidR="00292185" w:rsidRPr="00E84775" w:rsidRDefault="00292185" w:rsidP="00156BEA">
            <w:r w:rsidRPr="00E84775">
              <w:t>2. Разработка корректирующих мероприятий.</w:t>
            </w:r>
          </w:p>
          <w:p w14:paraId="30E391E6" w14:textId="77777777" w:rsidR="00292185" w:rsidRPr="00E84775" w:rsidRDefault="00292185" w:rsidP="00156BEA">
            <w:r w:rsidRPr="00E84775">
              <w:t>3. Обновление регламентов и средств контроля.</w:t>
            </w:r>
          </w:p>
          <w:p w14:paraId="2560E1A0" w14:textId="77777777" w:rsidR="00292185" w:rsidRPr="00E84775" w:rsidRDefault="00292185" w:rsidP="00156BEA">
            <w:r w:rsidRPr="00E84775">
              <w:t>4. Оценка эффективности изменений.</w:t>
            </w:r>
          </w:p>
        </w:tc>
        <w:tc>
          <w:tcPr>
            <w:tcW w:w="0" w:type="auto"/>
          </w:tcPr>
          <w:p w14:paraId="10BC6C07" w14:textId="77777777" w:rsidR="00292185" w:rsidRPr="00E84775" w:rsidRDefault="00292185" w:rsidP="00156BEA">
            <w:r w:rsidRPr="00E84775">
              <w:t>1 → 2 → 3 → 4</w:t>
            </w:r>
          </w:p>
        </w:tc>
        <w:tc>
          <w:tcPr>
            <w:tcW w:w="0" w:type="auto"/>
          </w:tcPr>
          <w:p w14:paraId="27890529" w14:textId="77777777" w:rsidR="00292185" w:rsidRPr="00E84775" w:rsidRDefault="00292185" w:rsidP="00156BEA">
            <w:r w:rsidRPr="00E84775">
              <w:rPr>
                <w:iCs/>
              </w:rPr>
              <w:t>ПК-3.2</w:t>
            </w:r>
          </w:p>
        </w:tc>
      </w:tr>
      <w:tr w:rsidR="00292185" w:rsidRPr="00E84775" w14:paraId="7F7EB281" w14:textId="77777777" w:rsidTr="00156BEA">
        <w:tc>
          <w:tcPr>
            <w:tcW w:w="0" w:type="auto"/>
          </w:tcPr>
          <w:p w14:paraId="30BB947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73B4870" w14:textId="77777777" w:rsidR="00292185" w:rsidRPr="00E84775" w:rsidRDefault="00292185" w:rsidP="00156BEA">
            <w:pPr>
              <w:rPr>
                <w:color w:val="0F1115"/>
              </w:rPr>
            </w:pPr>
            <w:r w:rsidRPr="00E84775">
              <w:rPr>
                <w:color w:val="0F1115"/>
              </w:rPr>
              <w:t>Установите правильную последовательность этапов разработки КСЗИ:</w:t>
            </w:r>
          </w:p>
          <w:p w14:paraId="2856B4CD" w14:textId="77777777" w:rsidR="00292185" w:rsidRPr="00E84775" w:rsidRDefault="00292185" w:rsidP="00156BEA">
            <w:pPr>
              <w:rPr>
                <w:color w:val="0F1115"/>
              </w:rPr>
            </w:pPr>
            <w:r w:rsidRPr="00E84775">
              <w:rPr>
                <w:color w:val="0F1115"/>
              </w:rPr>
              <w:t>а) Внедрение средств защиты;</w:t>
            </w:r>
          </w:p>
          <w:p w14:paraId="2162D439" w14:textId="77777777" w:rsidR="00292185" w:rsidRPr="00E84775" w:rsidRDefault="00292185" w:rsidP="00156BEA">
            <w:pPr>
              <w:rPr>
                <w:color w:val="0F1115"/>
              </w:rPr>
            </w:pPr>
            <w:r w:rsidRPr="00E84775">
              <w:rPr>
                <w:color w:val="0F1115"/>
              </w:rPr>
              <w:t>б) Диагностика и оценка рисков;</w:t>
            </w:r>
          </w:p>
          <w:p w14:paraId="67744793" w14:textId="77777777" w:rsidR="00292185" w:rsidRPr="00E84775" w:rsidRDefault="00292185" w:rsidP="00156BEA">
            <w:pPr>
              <w:rPr>
                <w:color w:val="0F1115"/>
              </w:rPr>
            </w:pPr>
            <w:r w:rsidRPr="00E84775">
              <w:rPr>
                <w:color w:val="0F1115"/>
              </w:rPr>
              <w:t>в) Проектирование;</w:t>
            </w:r>
          </w:p>
          <w:p w14:paraId="72EACD6F" w14:textId="77777777" w:rsidR="00292185" w:rsidRPr="00E84775" w:rsidRDefault="00292185" w:rsidP="00156BEA">
            <w:pPr>
              <w:rPr>
                <w:color w:val="0F1115"/>
              </w:rPr>
            </w:pPr>
            <w:r w:rsidRPr="00E84775">
              <w:rPr>
                <w:color w:val="0F1115"/>
              </w:rPr>
              <w:t>г) Аттестация системы.</w:t>
            </w:r>
          </w:p>
        </w:tc>
        <w:tc>
          <w:tcPr>
            <w:tcW w:w="0" w:type="auto"/>
            <w:hideMark/>
          </w:tcPr>
          <w:p w14:paraId="34D7FEE8" w14:textId="77777777" w:rsidR="00292185" w:rsidRPr="00E84775" w:rsidRDefault="00292185" w:rsidP="00156BEA">
            <w:pPr>
              <w:rPr>
                <w:color w:val="0F1115"/>
              </w:rPr>
            </w:pPr>
            <w:r w:rsidRPr="00E84775">
              <w:rPr>
                <w:color w:val="0F1115"/>
              </w:rPr>
              <w:t>б → в → а → г</w:t>
            </w:r>
          </w:p>
        </w:tc>
        <w:tc>
          <w:tcPr>
            <w:tcW w:w="0" w:type="auto"/>
            <w:hideMark/>
          </w:tcPr>
          <w:p w14:paraId="5D5ACD31" w14:textId="77777777" w:rsidR="00292185" w:rsidRPr="00E84775" w:rsidRDefault="00292185" w:rsidP="00156BEA">
            <w:pPr>
              <w:rPr>
                <w:color w:val="0F1115"/>
              </w:rPr>
            </w:pPr>
            <w:r w:rsidRPr="00E84775">
              <w:rPr>
                <w:color w:val="0F1115"/>
              </w:rPr>
              <w:t>пОПК-2.3.2</w:t>
            </w:r>
          </w:p>
        </w:tc>
      </w:tr>
      <w:tr w:rsidR="00292185" w:rsidRPr="00E84775" w14:paraId="65C95E31" w14:textId="77777777" w:rsidTr="00156BEA">
        <w:tc>
          <w:tcPr>
            <w:tcW w:w="0" w:type="auto"/>
          </w:tcPr>
          <w:p w14:paraId="3A92F9A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3810A3C" w14:textId="77777777" w:rsidR="00292185" w:rsidRPr="00E84775" w:rsidRDefault="00292185" w:rsidP="00156BEA">
            <w:pPr>
              <w:rPr>
                <w:color w:val="0F1115"/>
              </w:rPr>
            </w:pPr>
            <w:r w:rsidRPr="00E84775">
              <w:rPr>
                <w:color w:val="0F1115"/>
              </w:rPr>
              <w:t>Расположите этапы создания системы инженерно</w:t>
            </w:r>
            <w:r w:rsidRPr="00E84775">
              <w:rPr>
                <w:color w:val="0F1115"/>
              </w:rPr>
              <w:noBreakHyphen/>
              <w:t>технической защиты в правильной последовательности:</w:t>
            </w:r>
          </w:p>
          <w:p w14:paraId="787275F6" w14:textId="77777777" w:rsidR="00292185" w:rsidRPr="00E84775" w:rsidRDefault="00292185" w:rsidP="00156BEA">
            <w:pPr>
              <w:rPr>
                <w:color w:val="0F1115"/>
              </w:rPr>
            </w:pPr>
            <w:r w:rsidRPr="00E84775">
              <w:rPr>
                <w:color w:val="0F1115"/>
              </w:rPr>
              <w:t>а) Внедрение выбранных средств защиты;</w:t>
            </w:r>
          </w:p>
          <w:p w14:paraId="5A245A39" w14:textId="77777777" w:rsidR="00292185" w:rsidRPr="00E84775" w:rsidRDefault="00292185" w:rsidP="00156BEA">
            <w:pPr>
              <w:rPr>
                <w:color w:val="0F1115"/>
              </w:rPr>
            </w:pPr>
            <w:r w:rsidRPr="00E84775">
              <w:rPr>
                <w:color w:val="0F1115"/>
              </w:rPr>
              <w:t>б) Оценка эффективности системы;</w:t>
            </w:r>
          </w:p>
          <w:p w14:paraId="3FA62049" w14:textId="77777777" w:rsidR="00292185" w:rsidRPr="00E84775" w:rsidRDefault="00292185" w:rsidP="00156BEA">
            <w:pPr>
              <w:rPr>
                <w:color w:val="0F1115"/>
              </w:rPr>
            </w:pPr>
            <w:r w:rsidRPr="00E84775">
              <w:rPr>
                <w:color w:val="0F1115"/>
              </w:rPr>
              <w:t>в) Анализ угроз и уязвимостей;</w:t>
            </w:r>
          </w:p>
          <w:p w14:paraId="633179B8" w14:textId="77777777" w:rsidR="00292185" w:rsidRPr="00E84775" w:rsidRDefault="00292185" w:rsidP="00156BEA">
            <w:pPr>
              <w:rPr>
                <w:color w:val="0F1115"/>
              </w:rPr>
            </w:pPr>
            <w:r w:rsidRPr="00E84775">
              <w:rPr>
                <w:color w:val="0F1115"/>
              </w:rPr>
              <w:t>г) Разработка концепции защиты;</w:t>
            </w:r>
          </w:p>
          <w:p w14:paraId="7C176294" w14:textId="77777777" w:rsidR="00292185" w:rsidRPr="00E84775" w:rsidRDefault="00292185" w:rsidP="00156BEA">
            <w:pPr>
              <w:rPr>
                <w:color w:val="0F1115"/>
              </w:rPr>
            </w:pPr>
            <w:r w:rsidRPr="00E84775">
              <w:rPr>
                <w:color w:val="0F1115"/>
              </w:rPr>
              <w:t>д) Мониторинг и актуализация системы.</w:t>
            </w:r>
          </w:p>
        </w:tc>
        <w:tc>
          <w:tcPr>
            <w:tcW w:w="0" w:type="auto"/>
            <w:hideMark/>
          </w:tcPr>
          <w:p w14:paraId="282DC6B2" w14:textId="77777777" w:rsidR="00292185" w:rsidRPr="00E84775" w:rsidRDefault="00292185" w:rsidP="00156BEA">
            <w:pPr>
              <w:rPr>
                <w:color w:val="0F1115"/>
              </w:rPr>
            </w:pPr>
            <w:r w:rsidRPr="00E84775">
              <w:rPr>
                <w:color w:val="0F1115"/>
              </w:rPr>
              <w:t>в → г → а → б → д</w:t>
            </w:r>
          </w:p>
        </w:tc>
        <w:tc>
          <w:tcPr>
            <w:tcW w:w="0" w:type="auto"/>
            <w:hideMark/>
          </w:tcPr>
          <w:p w14:paraId="7F2C691C" w14:textId="77777777" w:rsidR="00292185" w:rsidRPr="00E84775" w:rsidRDefault="00292185" w:rsidP="00156BEA">
            <w:pPr>
              <w:rPr>
                <w:color w:val="0F1115"/>
              </w:rPr>
            </w:pPr>
            <w:r w:rsidRPr="00E84775">
              <w:rPr>
                <w:color w:val="0F1115"/>
              </w:rPr>
              <w:t>ОПК-9.2</w:t>
            </w:r>
          </w:p>
        </w:tc>
      </w:tr>
      <w:tr w:rsidR="00292185" w:rsidRPr="00E84775" w14:paraId="7C76D996" w14:textId="77777777" w:rsidTr="00156BEA">
        <w:tc>
          <w:tcPr>
            <w:tcW w:w="0" w:type="auto"/>
          </w:tcPr>
          <w:p w14:paraId="792F63E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A196B0B" w14:textId="77777777" w:rsidR="00292185" w:rsidRPr="00E84775" w:rsidRDefault="00292185" w:rsidP="00156BEA">
            <w:pPr>
              <w:rPr>
                <w:color w:val="0F1115"/>
              </w:rPr>
            </w:pPr>
            <w:r w:rsidRPr="00E84775">
              <w:rPr>
                <w:color w:val="0F1115"/>
              </w:rPr>
              <w:t>Определите хронологический порядок появления (разработки) оценочных и управленческих стандартов в сфере ИБ:</w:t>
            </w:r>
          </w:p>
          <w:p w14:paraId="2C2C46DC" w14:textId="77777777" w:rsidR="00292185" w:rsidRPr="00E84775" w:rsidRDefault="00292185" w:rsidP="00156BEA">
            <w:pPr>
              <w:rPr>
                <w:color w:val="0F1115"/>
              </w:rPr>
            </w:pPr>
            <w:r w:rsidRPr="00E84775">
              <w:rPr>
                <w:color w:val="0F1115"/>
              </w:rPr>
              <w:t>А) ISO/IEC 15408 (Общие критерии)</w:t>
            </w:r>
          </w:p>
          <w:p w14:paraId="39A732CD" w14:textId="77777777" w:rsidR="00292185" w:rsidRPr="00E84775" w:rsidRDefault="00292185" w:rsidP="00156BEA">
            <w:pPr>
              <w:rPr>
                <w:color w:val="0F1115"/>
              </w:rPr>
            </w:pPr>
            <w:r w:rsidRPr="00E84775">
              <w:rPr>
                <w:color w:val="0F1115"/>
              </w:rPr>
              <w:t>Б) Международный стандарт ISO/IEC 27001</w:t>
            </w:r>
          </w:p>
          <w:p w14:paraId="5E54A3E2" w14:textId="77777777" w:rsidR="00292185" w:rsidRPr="00E84775" w:rsidRDefault="00292185" w:rsidP="00156BEA">
            <w:pPr>
              <w:rPr>
                <w:color w:val="0F1115"/>
              </w:rPr>
            </w:pPr>
            <w:r w:rsidRPr="00E84775">
              <w:rPr>
                <w:color w:val="0F1115"/>
              </w:rPr>
              <w:t>В) «Оранжевая книга» (TCSEC, США)</w:t>
            </w:r>
          </w:p>
          <w:p w14:paraId="702004E4" w14:textId="77777777" w:rsidR="00292185" w:rsidRPr="00E84775" w:rsidRDefault="00292185" w:rsidP="00156BEA">
            <w:pPr>
              <w:rPr>
                <w:color w:val="0F1115"/>
              </w:rPr>
            </w:pPr>
            <w:r w:rsidRPr="00E84775">
              <w:rPr>
                <w:color w:val="0F1115"/>
              </w:rPr>
              <w:t>Г) BS 7799 (Британский стандарт, предшественник серии 27000)</w:t>
            </w:r>
          </w:p>
        </w:tc>
        <w:tc>
          <w:tcPr>
            <w:tcW w:w="0" w:type="auto"/>
            <w:hideMark/>
          </w:tcPr>
          <w:p w14:paraId="17689F55" w14:textId="77777777" w:rsidR="00292185" w:rsidRPr="00E84775" w:rsidRDefault="00292185" w:rsidP="00156BEA">
            <w:pPr>
              <w:rPr>
                <w:color w:val="0F1115"/>
              </w:rPr>
            </w:pPr>
            <w:r w:rsidRPr="00E84775">
              <w:rPr>
                <w:color w:val="0F1115"/>
              </w:rPr>
              <w:t>В → Г → А → Б</w:t>
            </w:r>
          </w:p>
        </w:tc>
        <w:tc>
          <w:tcPr>
            <w:tcW w:w="0" w:type="auto"/>
            <w:hideMark/>
          </w:tcPr>
          <w:p w14:paraId="23B54723" w14:textId="77777777" w:rsidR="00292185" w:rsidRPr="00E84775" w:rsidRDefault="00292185" w:rsidP="00156BEA">
            <w:pPr>
              <w:rPr>
                <w:color w:val="0F1115"/>
              </w:rPr>
            </w:pPr>
            <w:r w:rsidRPr="00E84775">
              <w:rPr>
                <w:color w:val="0F1115"/>
              </w:rPr>
              <w:t>УК-11.1</w:t>
            </w:r>
          </w:p>
        </w:tc>
      </w:tr>
      <w:tr w:rsidR="00292185" w:rsidRPr="00E84775" w14:paraId="6E0E5F76" w14:textId="77777777" w:rsidTr="00156BEA">
        <w:tc>
          <w:tcPr>
            <w:tcW w:w="0" w:type="auto"/>
          </w:tcPr>
          <w:p w14:paraId="76864175" w14:textId="77777777" w:rsidR="00292185" w:rsidRPr="003A4011" w:rsidRDefault="00292185" w:rsidP="00292185">
            <w:pPr>
              <w:pStyle w:val="a7"/>
              <w:numPr>
                <w:ilvl w:val="0"/>
                <w:numId w:val="56"/>
              </w:numPr>
              <w:spacing w:after="0" w:line="240" w:lineRule="auto"/>
              <w:ind w:left="0" w:firstLine="0"/>
            </w:pPr>
          </w:p>
        </w:tc>
        <w:tc>
          <w:tcPr>
            <w:tcW w:w="0" w:type="auto"/>
          </w:tcPr>
          <w:p w14:paraId="178A09FC" w14:textId="77777777" w:rsidR="00292185" w:rsidRPr="00E84775" w:rsidRDefault="00292185" w:rsidP="00156BEA">
            <w:r w:rsidRPr="00E84775">
              <w:t>Установите правильную последовательность применения формулы полной вероятности и формулы Байеса:</w:t>
            </w:r>
          </w:p>
          <w:p w14:paraId="25ADD25A" w14:textId="77777777" w:rsidR="00292185" w:rsidRPr="00E84775" w:rsidRDefault="00292185" w:rsidP="00156BEA"/>
          <w:p w14:paraId="186B9D51" w14:textId="77777777" w:rsidR="00292185" w:rsidRPr="00E84775" w:rsidRDefault="00292185" w:rsidP="00156BEA">
            <w:r w:rsidRPr="00E84775">
              <w:t>1. Задать гипотезы и их априорные вероятности.</w:t>
            </w:r>
          </w:p>
          <w:p w14:paraId="737EDF00" w14:textId="77777777" w:rsidR="00292185" w:rsidRPr="00E84775" w:rsidRDefault="00292185" w:rsidP="00156BEA">
            <w:r w:rsidRPr="00E84775">
              <w:t>2. Определить условные вероятности события.</w:t>
            </w:r>
          </w:p>
          <w:p w14:paraId="653DF424" w14:textId="77777777" w:rsidR="00292185" w:rsidRPr="00E84775" w:rsidRDefault="00292185" w:rsidP="00156BEA">
            <w:r w:rsidRPr="00E84775">
              <w:t>3. Найти вероятность наблюдаемого события.</w:t>
            </w:r>
          </w:p>
          <w:p w14:paraId="14CBEDB6" w14:textId="77777777" w:rsidR="00292185" w:rsidRPr="00E84775" w:rsidRDefault="00292185" w:rsidP="00156BEA">
            <w:r w:rsidRPr="00E84775">
              <w:t>4. Вычислить апостериорные вероятности гипотез.</w:t>
            </w:r>
          </w:p>
        </w:tc>
        <w:tc>
          <w:tcPr>
            <w:tcW w:w="0" w:type="auto"/>
          </w:tcPr>
          <w:p w14:paraId="6E6B106B" w14:textId="77777777" w:rsidR="00292185" w:rsidRPr="00E84775" w:rsidRDefault="00292185" w:rsidP="00156BEA">
            <w:r w:rsidRPr="00E84775">
              <w:t>1 → 2 → 3 → 4</w:t>
            </w:r>
          </w:p>
        </w:tc>
        <w:tc>
          <w:tcPr>
            <w:tcW w:w="0" w:type="auto"/>
          </w:tcPr>
          <w:p w14:paraId="1C61C6A5" w14:textId="77777777" w:rsidR="00292185" w:rsidRPr="00E84775" w:rsidRDefault="00292185" w:rsidP="00156BEA">
            <w:pPr>
              <w:rPr>
                <w:color w:val="0F1115"/>
              </w:rPr>
            </w:pPr>
            <w:r w:rsidRPr="00E84775">
              <w:t>ОПК-3.2</w:t>
            </w:r>
          </w:p>
        </w:tc>
      </w:tr>
      <w:tr w:rsidR="00292185" w:rsidRPr="00E84775" w14:paraId="2AAD00ED" w14:textId="77777777" w:rsidTr="00156BEA">
        <w:tc>
          <w:tcPr>
            <w:tcW w:w="0" w:type="auto"/>
          </w:tcPr>
          <w:p w14:paraId="3871228F" w14:textId="77777777" w:rsidR="00292185" w:rsidRPr="003A4011" w:rsidRDefault="00292185" w:rsidP="00292185">
            <w:pPr>
              <w:pStyle w:val="a7"/>
              <w:numPr>
                <w:ilvl w:val="0"/>
                <w:numId w:val="56"/>
              </w:numPr>
              <w:spacing w:after="0" w:line="240" w:lineRule="auto"/>
              <w:ind w:left="0" w:firstLine="0"/>
            </w:pPr>
          </w:p>
        </w:tc>
        <w:tc>
          <w:tcPr>
            <w:tcW w:w="0" w:type="auto"/>
          </w:tcPr>
          <w:p w14:paraId="6747A8FB" w14:textId="77777777" w:rsidR="00292185" w:rsidRPr="00E84775" w:rsidRDefault="00292185" w:rsidP="00156BEA">
            <w:r w:rsidRPr="00E84775">
              <w:t>Установите правильную последовательность действий при регистрации инцидента:</w:t>
            </w:r>
          </w:p>
          <w:p w14:paraId="432A87A4" w14:textId="77777777" w:rsidR="00292185" w:rsidRPr="00E84775" w:rsidRDefault="00292185" w:rsidP="00156BEA"/>
          <w:p w14:paraId="51A26BFA" w14:textId="77777777" w:rsidR="00292185" w:rsidRPr="00E84775" w:rsidRDefault="00292185" w:rsidP="00156BEA">
            <w:r w:rsidRPr="00E84775">
              <w:t>1. Получение уведомления о событии.</w:t>
            </w:r>
          </w:p>
          <w:p w14:paraId="5F154802" w14:textId="77777777" w:rsidR="00292185" w:rsidRPr="00E84775" w:rsidRDefault="00292185" w:rsidP="00156BEA">
            <w:r w:rsidRPr="00E84775">
              <w:t>2. Сбор первичных сведений.</w:t>
            </w:r>
          </w:p>
          <w:p w14:paraId="4E786E09" w14:textId="77777777" w:rsidR="00292185" w:rsidRPr="00E84775" w:rsidRDefault="00292185" w:rsidP="00156BEA">
            <w:r w:rsidRPr="00E84775">
              <w:t>3. Присвоение категории и приоритета.</w:t>
            </w:r>
          </w:p>
          <w:p w14:paraId="7D222C07" w14:textId="77777777" w:rsidR="00292185" w:rsidRPr="00E84775" w:rsidRDefault="00292185" w:rsidP="00156BEA">
            <w:r w:rsidRPr="00E84775">
              <w:t>4. Передача на обработку ответственным лицам.</w:t>
            </w:r>
          </w:p>
        </w:tc>
        <w:tc>
          <w:tcPr>
            <w:tcW w:w="0" w:type="auto"/>
          </w:tcPr>
          <w:p w14:paraId="230003CD" w14:textId="77777777" w:rsidR="00292185" w:rsidRPr="00E84775" w:rsidRDefault="00292185" w:rsidP="00156BEA">
            <w:r w:rsidRPr="00E84775">
              <w:t>1 → 2 → 3 → 4</w:t>
            </w:r>
          </w:p>
        </w:tc>
        <w:tc>
          <w:tcPr>
            <w:tcW w:w="0" w:type="auto"/>
          </w:tcPr>
          <w:p w14:paraId="529EA1AB" w14:textId="77777777" w:rsidR="00292185" w:rsidRPr="00E84775" w:rsidRDefault="00292185" w:rsidP="00156BEA">
            <w:r w:rsidRPr="00E84775">
              <w:rPr>
                <w:iCs/>
              </w:rPr>
              <w:t>ПК-3.1</w:t>
            </w:r>
          </w:p>
        </w:tc>
      </w:tr>
      <w:tr w:rsidR="00292185" w:rsidRPr="00E84775" w14:paraId="65BD558D" w14:textId="77777777" w:rsidTr="00156BEA">
        <w:tc>
          <w:tcPr>
            <w:tcW w:w="0" w:type="auto"/>
          </w:tcPr>
          <w:p w14:paraId="4A095BD7" w14:textId="77777777" w:rsidR="00292185" w:rsidRPr="003A4011" w:rsidRDefault="00292185" w:rsidP="00292185">
            <w:pPr>
              <w:pStyle w:val="a7"/>
              <w:numPr>
                <w:ilvl w:val="0"/>
                <w:numId w:val="56"/>
              </w:numPr>
              <w:spacing w:after="0" w:line="240" w:lineRule="auto"/>
              <w:ind w:left="0" w:firstLine="0"/>
            </w:pPr>
          </w:p>
        </w:tc>
        <w:tc>
          <w:tcPr>
            <w:tcW w:w="0" w:type="auto"/>
          </w:tcPr>
          <w:p w14:paraId="6415157B" w14:textId="77777777" w:rsidR="00292185" w:rsidRPr="00E84775" w:rsidRDefault="00292185" w:rsidP="00156BEA">
            <w:r w:rsidRPr="00E84775">
              <w:t>Расположите действия при локализации компрометации узла в правильной последовательности:</w:t>
            </w:r>
          </w:p>
          <w:p w14:paraId="17E5E960" w14:textId="77777777" w:rsidR="00292185" w:rsidRPr="00E84775" w:rsidRDefault="00292185" w:rsidP="00156BEA"/>
          <w:p w14:paraId="6A36CB9C" w14:textId="77777777" w:rsidR="00292185" w:rsidRPr="00E84775" w:rsidRDefault="00292185" w:rsidP="00156BEA">
            <w:r w:rsidRPr="00E84775">
              <w:t>1. Ограничение сетевых соединений узла.</w:t>
            </w:r>
          </w:p>
          <w:p w14:paraId="532E014D" w14:textId="77777777" w:rsidR="00292185" w:rsidRPr="00E84775" w:rsidRDefault="00292185" w:rsidP="00156BEA">
            <w:r w:rsidRPr="00E84775">
              <w:t>2. Фиксация признаков инцидента.</w:t>
            </w:r>
          </w:p>
          <w:p w14:paraId="26F4DAD0" w14:textId="77777777" w:rsidR="00292185" w:rsidRPr="00E84775" w:rsidRDefault="00292185" w:rsidP="00156BEA">
            <w:r w:rsidRPr="00E84775">
              <w:t>3. Сохранение значимых данных для анализа.</w:t>
            </w:r>
          </w:p>
          <w:p w14:paraId="1A7B305C" w14:textId="77777777" w:rsidR="00292185" w:rsidRPr="00E84775" w:rsidRDefault="00292185" w:rsidP="00156BEA">
            <w:r w:rsidRPr="00E84775">
              <w:t>4. Передача узла на восстановление.</w:t>
            </w:r>
          </w:p>
        </w:tc>
        <w:tc>
          <w:tcPr>
            <w:tcW w:w="0" w:type="auto"/>
          </w:tcPr>
          <w:p w14:paraId="02FB0840" w14:textId="77777777" w:rsidR="00292185" w:rsidRPr="00E84775" w:rsidRDefault="00292185" w:rsidP="00156BEA">
            <w:r w:rsidRPr="00E84775">
              <w:lastRenderedPageBreak/>
              <w:t>2 → 1 → 3 → 4</w:t>
            </w:r>
          </w:p>
        </w:tc>
        <w:tc>
          <w:tcPr>
            <w:tcW w:w="0" w:type="auto"/>
          </w:tcPr>
          <w:p w14:paraId="73783605" w14:textId="77777777" w:rsidR="00292185" w:rsidRPr="00E84775" w:rsidRDefault="00292185" w:rsidP="00156BEA">
            <w:r w:rsidRPr="00E84775">
              <w:rPr>
                <w:iCs/>
              </w:rPr>
              <w:t>ПК-3.1</w:t>
            </w:r>
          </w:p>
        </w:tc>
      </w:tr>
      <w:tr w:rsidR="00292185" w:rsidRPr="00E84775" w14:paraId="144D529F" w14:textId="77777777" w:rsidTr="00156BEA">
        <w:tc>
          <w:tcPr>
            <w:tcW w:w="0" w:type="auto"/>
          </w:tcPr>
          <w:p w14:paraId="2B87FD2E" w14:textId="77777777" w:rsidR="00292185" w:rsidRPr="003A4011" w:rsidRDefault="00292185" w:rsidP="00292185">
            <w:pPr>
              <w:pStyle w:val="a7"/>
              <w:numPr>
                <w:ilvl w:val="0"/>
                <w:numId w:val="56"/>
              </w:numPr>
              <w:spacing w:after="0" w:line="240" w:lineRule="auto"/>
              <w:ind w:left="0" w:firstLine="0"/>
            </w:pPr>
          </w:p>
        </w:tc>
        <w:tc>
          <w:tcPr>
            <w:tcW w:w="0" w:type="auto"/>
          </w:tcPr>
          <w:p w14:paraId="1B08AA53" w14:textId="77777777" w:rsidR="00292185" w:rsidRPr="00E84775" w:rsidRDefault="00292185" w:rsidP="00156BEA">
            <w:r w:rsidRPr="00E84775">
              <w:t>Установите правильную последовательность расследования инцидента:</w:t>
            </w:r>
          </w:p>
          <w:p w14:paraId="367AF91C" w14:textId="77777777" w:rsidR="00292185" w:rsidRPr="00E84775" w:rsidRDefault="00292185" w:rsidP="00156BEA"/>
          <w:p w14:paraId="26B3818A" w14:textId="77777777" w:rsidR="00292185" w:rsidRPr="00E84775" w:rsidRDefault="00292185" w:rsidP="00156BEA">
            <w:r w:rsidRPr="00E84775">
              <w:t>1. Сбор журналов и артефактов.</w:t>
            </w:r>
          </w:p>
          <w:p w14:paraId="4F7D40DB" w14:textId="77777777" w:rsidR="00292185" w:rsidRPr="00E84775" w:rsidRDefault="00292185" w:rsidP="00156BEA">
            <w:r w:rsidRPr="00E84775">
              <w:t>2. Анализ причин и сценария инцидента.</w:t>
            </w:r>
          </w:p>
          <w:p w14:paraId="132DF478" w14:textId="77777777" w:rsidR="00292185" w:rsidRPr="00E84775" w:rsidRDefault="00292185" w:rsidP="00156BEA">
            <w:r w:rsidRPr="00E84775">
              <w:t>3. Определение затронутых активов.</w:t>
            </w:r>
          </w:p>
          <w:p w14:paraId="65084A13" w14:textId="77777777" w:rsidR="00292185" w:rsidRPr="00E84775" w:rsidRDefault="00292185" w:rsidP="00156BEA">
            <w:r w:rsidRPr="00E84775">
              <w:t>4. Подготовка итогового отчета.</w:t>
            </w:r>
          </w:p>
        </w:tc>
        <w:tc>
          <w:tcPr>
            <w:tcW w:w="0" w:type="auto"/>
          </w:tcPr>
          <w:p w14:paraId="0A0EBABC" w14:textId="77777777" w:rsidR="00292185" w:rsidRPr="00E84775" w:rsidRDefault="00292185" w:rsidP="00156BEA">
            <w:r w:rsidRPr="00E84775">
              <w:t>1 → 3 → 2 → 4</w:t>
            </w:r>
          </w:p>
        </w:tc>
        <w:tc>
          <w:tcPr>
            <w:tcW w:w="0" w:type="auto"/>
          </w:tcPr>
          <w:p w14:paraId="721E6D20" w14:textId="77777777" w:rsidR="00292185" w:rsidRPr="00E84775" w:rsidRDefault="00292185" w:rsidP="00156BEA">
            <w:r w:rsidRPr="00E84775">
              <w:rPr>
                <w:iCs/>
              </w:rPr>
              <w:t>ПК-3.1</w:t>
            </w:r>
          </w:p>
        </w:tc>
      </w:tr>
      <w:tr w:rsidR="00292185" w:rsidRPr="00E84775" w14:paraId="7B45E6B6" w14:textId="77777777" w:rsidTr="00156BEA">
        <w:tc>
          <w:tcPr>
            <w:tcW w:w="0" w:type="auto"/>
          </w:tcPr>
          <w:p w14:paraId="75676A1C" w14:textId="77777777" w:rsidR="00292185" w:rsidRPr="003A4011" w:rsidRDefault="00292185" w:rsidP="00292185">
            <w:pPr>
              <w:pStyle w:val="a7"/>
              <w:numPr>
                <w:ilvl w:val="0"/>
                <w:numId w:val="56"/>
              </w:numPr>
              <w:spacing w:after="0" w:line="240" w:lineRule="auto"/>
              <w:ind w:left="0" w:firstLine="0"/>
            </w:pPr>
          </w:p>
        </w:tc>
        <w:tc>
          <w:tcPr>
            <w:tcW w:w="0" w:type="auto"/>
          </w:tcPr>
          <w:p w14:paraId="1B5EB7E6" w14:textId="77777777" w:rsidR="00292185" w:rsidRPr="00E84775" w:rsidRDefault="00292185" w:rsidP="00156BEA">
            <w:r w:rsidRPr="00E84775">
              <w:t>Установите правильную последовательность статистической обработки выборки:</w:t>
            </w:r>
          </w:p>
          <w:p w14:paraId="1BC1B29F" w14:textId="77777777" w:rsidR="00292185" w:rsidRPr="00E84775" w:rsidRDefault="00292185" w:rsidP="00156BEA"/>
          <w:p w14:paraId="70EE3CD9" w14:textId="77777777" w:rsidR="00292185" w:rsidRPr="00E84775" w:rsidRDefault="00292185" w:rsidP="00156BEA">
            <w:r w:rsidRPr="00E84775">
              <w:t>1. Сбор наблюдений.</w:t>
            </w:r>
          </w:p>
          <w:p w14:paraId="7EA14EC8" w14:textId="77777777" w:rsidR="00292185" w:rsidRPr="00E84775" w:rsidRDefault="00292185" w:rsidP="00156BEA">
            <w:r w:rsidRPr="00E84775">
              <w:t>2. Упорядочение данных и построение вариационного ряда.</w:t>
            </w:r>
          </w:p>
          <w:p w14:paraId="0D585BE6" w14:textId="77777777" w:rsidR="00292185" w:rsidRPr="00E84775" w:rsidRDefault="00292185" w:rsidP="00156BEA">
            <w:r w:rsidRPr="00E84775">
              <w:t>3. Вычисление выборочных характеристик.</w:t>
            </w:r>
          </w:p>
          <w:p w14:paraId="11CA492B" w14:textId="77777777" w:rsidR="00292185" w:rsidRPr="00E84775" w:rsidRDefault="00292185" w:rsidP="00156BEA">
            <w:r w:rsidRPr="00E84775">
              <w:t>4. Формулирование выводов.</w:t>
            </w:r>
          </w:p>
        </w:tc>
        <w:tc>
          <w:tcPr>
            <w:tcW w:w="0" w:type="auto"/>
          </w:tcPr>
          <w:p w14:paraId="1865BC75" w14:textId="77777777" w:rsidR="00292185" w:rsidRPr="00E84775" w:rsidRDefault="00292185" w:rsidP="00156BEA">
            <w:r w:rsidRPr="00E84775">
              <w:t>1 → 2 → 3 → 4</w:t>
            </w:r>
          </w:p>
        </w:tc>
        <w:tc>
          <w:tcPr>
            <w:tcW w:w="0" w:type="auto"/>
          </w:tcPr>
          <w:p w14:paraId="11FB9312" w14:textId="77777777" w:rsidR="00292185" w:rsidRPr="00E84775" w:rsidRDefault="00292185" w:rsidP="00156BEA">
            <w:r w:rsidRPr="00E84775">
              <w:t>ОПК-3.2</w:t>
            </w:r>
          </w:p>
        </w:tc>
      </w:tr>
      <w:tr w:rsidR="00292185" w:rsidRPr="00E84775" w14:paraId="1DA8739F" w14:textId="77777777" w:rsidTr="00156BEA">
        <w:tc>
          <w:tcPr>
            <w:tcW w:w="0" w:type="auto"/>
          </w:tcPr>
          <w:p w14:paraId="43B0D7C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2525996" w14:textId="77777777" w:rsidR="00292185" w:rsidRPr="00E84775" w:rsidRDefault="00292185" w:rsidP="00156BEA">
            <w:pPr>
              <w:rPr>
                <w:color w:val="0F1115"/>
              </w:rPr>
            </w:pPr>
            <w:r w:rsidRPr="00E84775">
              <w:rPr>
                <w:color w:val="0F1115"/>
              </w:rPr>
              <w:t>Установите правильную последовательность этапов проведения внешнего аудита информационной безопасности:</w:t>
            </w:r>
          </w:p>
          <w:p w14:paraId="5C43B219" w14:textId="77777777" w:rsidR="00292185" w:rsidRPr="00E84775" w:rsidRDefault="00292185" w:rsidP="00156BEA">
            <w:pPr>
              <w:rPr>
                <w:color w:val="0F1115"/>
              </w:rPr>
            </w:pPr>
            <w:r w:rsidRPr="00E84775">
              <w:rPr>
                <w:color w:val="0F1115"/>
              </w:rPr>
              <w:t>А. Проведение аудита «на месте» (сбор данных и свидетельств).</w:t>
            </w:r>
          </w:p>
          <w:p w14:paraId="2C14446C" w14:textId="77777777" w:rsidR="00292185" w:rsidRPr="00E84775" w:rsidRDefault="00292185" w:rsidP="00156BEA">
            <w:pPr>
              <w:rPr>
                <w:color w:val="0F1115"/>
              </w:rPr>
            </w:pPr>
            <w:r w:rsidRPr="00E84775">
              <w:rPr>
                <w:color w:val="0F1115"/>
              </w:rPr>
              <w:t>Б. Подготовка, согласование и рассылка итогового отчета по аудиту.</w:t>
            </w:r>
          </w:p>
          <w:p w14:paraId="2091A6D2" w14:textId="77777777" w:rsidR="00292185" w:rsidRPr="00E84775" w:rsidRDefault="00292185" w:rsidP="00156BEA">
            <w:pPr>
              <w:rPr>
                <w:color w:val="0F1115"/>
              </w:rPr>
            </w:pPr>
            <w:r w:rsidRPr="00E84775">
              <w:rPr>
                <w:color w:val="0F1115"/>
              </w:rPr>
              <w:t>В. Инициирование аудита и анализ предоставленной документации.</w:t>
            </w:r>
          </w:p>
          <w:p w14:paraId="0EB999FD" w14:textId="77777777" w:rsidR="00292185" w:rsidRPr="00E84775" w:rsidRDefault="00292185" w:rsidP="00156BEA">
            <w:pPr>
              <w:rPr>
                <w:color w:val="0F1115"/>
              </w:rPr>
            </w:pPr>
            <w:r w:rsidRPr="00E84775">
              <w:rPr>
                <w:color w:val="0F1115"/>
              </w:rPr>
              <w:t>Г. Завершение аудита и, при необходимости, последующие действия (аудит корректирующих мер).</w:t>
            </w:r>
          </w:p>
        </w:tc>
        <w:tc>
          <w:tcPr>
            <w:tcW w:w="0" w:type="auto"/>
            <w:hideMark/>
          </w:tcPr>
          <w:p w14:paraId="01552E45" w14:textId="77777777" w:rsidR="00292185" w:rsidRPr="00E84775" w:rsidRDefault="00292185" w:rsidP="00156BEA">
            <w:pPr>
              <w:rPr>
                <w:color w:val="0F1115"/>
              </w:rPr>
            </w:pPr>
            <w:r w:rsidRPr="00E84775">
              <w:rPr>
                <w:color w:val="0F1115"/>
              </w:rPr>
              <w:t>В → А → Б → Г</w:t>
            </w:r>
          </w:p>
        </w:tc>
        <w:tc>
          <w:tcPr>
            <w:tcW w:w="0" w:type="auto"/>
            <w:hideMark/>
          </w:tcPr>
          <w:p w14:paraId="3BDCB8C0" w14:textId="77777777" w:rsidR="00292185" w:rsidRPr="00E84775" w:rsidRDefault="00292185" w:rsidP="00156BEA">
            <w:pPr>
              <w:rPr>
                <w:color w:val="0F1115"/>
              </w:rPr>
            </w:pPr>
            <w:r w:rsidRPr="00E84775">
              <w:rPr>
                <w:color w:val="0F1115"/>
              </w:rPr>
              <w:t>пОПК-2.4.2</w:t>
            </w:r>
          </w:p>
        </w:tc>
      </w:tr>
      <w:tr w:rsidR="00292185" w:rsidRPr="00E84775" w14:paraId="4554190C" w14:textId="77777777" w:rsidTr="00156BEA">
        <w:tc>
          <w:tcPr>
            <w:tcW w:w="0" w:type="auto"/>
          </w:tcPr>
          <w:p w14:paraId="62685FD8" w14:textId="77777777" w:rsidR="00292185" w:rsidRPr="003A4011" w:rsidRDefault="00292185" w:rsidP="00292185">
            <w:pPr>
              <w:pStyle w:val="a7"/>
              <w:numPr>
                <w:ilvl w:val="0"/>
                <w:numId w:val="56"/>
              </w:numPr>
              <w:spacing w:after="0" w:line="240" w:lineRule="auto"/>
              <w:ind w:left="0" w:firstLine="0"/>
            </w:pPr>
          </w:p>
        </w:tc>
        <w:tc>
          <w:tcPr>
            <w:tcW w:w="0" w:type="auto"/>
          </w:tcPr>
          <w:p w14:paraId="5931CD70" w14:textId="77777777" w:rsidR="00292185" w:rsidRPr="00E84775" w:rsidRDefault="00292185" w:rsidP="00156BEA">
            <w:r w:rsidRPr="00E84775">
              <w:t>Установите соответствие между фамилиями руководителей СССР и РФ и международными организациями, к которым присоединилась страна в период их пребывания у власти.</w:t>
            </w:r>
          </w:p>
          <w:p w14:paraId="66A33812" w14:textId="77777777" w:rsidR="00292185" w:rsidRPr="00E84775" w:rsidRDefault="00292185" w:rsidP="00156BEA">
            <w:r w:rsidRPr="00E84775">
              <w:t>1. Н.С. Хрущев</w:t>
            </w:r>
          </w:p>
          <w:p w14:paraId="1EAB0A72" w14:textId="77777777" w:rsidR="00292185" w:rsidRPr="00E84775" w:rsidRDefault="00292185" w:rsidP="00156BEA">
            <w:r w:rsidRPr="00E84775">
              <w:t>2. Б.Н. Ельцин</w:t>
            </w:r>
          </w:p>
          <w:p w14:paraId="22BC6D37" w14:textId="77777777" w:rsidR="00292185" w:rsidRPr="00E84775" w:rsidRDefault="00292185" w:rsidP="00156BEA">
            <w:r w:rsidRPr="00E84775">
              <w:t>3. И.В. Сталин</w:t>
            </w:r>
          </w:p>
          <w:p w14:paraId="31B69A7E" w14:textId="77777777" w:rsidR="00292185" w:rsidRPr="00E84775" w:rsidRDefault="00292185" w:rsidP="00156BEA">
            <w:r w:rsidRPr="00E84775">
              <w:t xml:space="preserve">4. В.В. Путин </w:t>
            </w:r>
          </w:p>
          <w:p w14:paraId="4551A080" w14:textId="77777777" w:rsidR="00292185" w:rsidRPr="00E84775" w:rsidRDefault="00292185" w:rsidP="00156BEA"/>
          <w:p w14:paraId="67872856" w14:textId="77777777" w:rsidR="00292185" w:rsidRPr="00E84775" w:rsidRDefault="00292185" w:rsidP="00156BEA">
            <w:r w:rsidRPr="00E84775">
              <w:lastRenderedPageBreak/>
              <w:t>А. Организация Варшавского договора</w:t>
            </w:r>
          </w:p>
          <w:p w14:paraId="47236347" w14:textId="77777777" w:rsidR="00292185" w:rsidRPr="00E84775" w:rsidRDefault="00292185" w:rsidP="00156BEA">
            <w:r w:rsidRPr="00E84775">
              <w:t>Б. Содружество Независимых Государств</w:t>
            </w:r>
          </w:p>
          <w:p w14:paraId="33A4742F" w14:textId="77777777" w:rsidR="00292185" w:rsidRPr="00E84775" w:rsidRDefault="00292185" w:rsidP="00156BEA">
            <w:r w:rsidRPr="00E84775">
              <w:t>В. Организация Объединенных наций</w:t>
            </w:r>
          </w:p>
          <w:p w14:paraId="4709FD4D" w14:textId="77777777" w:rsidR="00292185" w:rsidRPr="00E84775" w:rsidRDefault="00292185" w:rsidP="00156BEA">
            <w:r w:rsidRPr="00E84775">
              <w:t>Г. Всемирная торговая организация</w:t>
            </w:r>
          </w:p>
          <w:p w14:paraId="65473EB9" w14:textId="77777777" w:rsidR="00292185" w:rsidRPr="00E84775" w:rsidRDefault="00292185" w:rsidP="00156BEA"/>
        </w:tc>
        <w:tc>
          <w:tcPr>
            <w:tcW w:w="0" w:type="auto"/>
          </w:tcPr>
          <w:p w14:paraId="793E318B" w14:textId="77777777" w:rsidR="00292185" w:rsidRPr="00E84775" w:rsidRDefault="00292185" w:rsidP="00156BEA">
            <w:r w:rsidRPr="00E84775">
              <w:lastRenderedPageBreak/>
              <w:t>1-А, 2-Б, 3-В, 4-Г</w:t>
            </w:r>
          </w:p>
        </w:tc>
        <w:tc>
          <w:tcPr>
            <w:tcW w:w="0" w:type="auto"/>
          </w:tcPr>
          <w:p w14:paraId="61FFA8BD" w14:textId="77777777" w:rsidR="00292185" w:rsidRPr="00E84775" w:rsidRDefault="00292185" w:rsidP="00156BEA">
            <w:r w:rsidRPr="00E84775">
              <w:t xml:space="preserve">УК-5.1; </w:t>
            </w:r>
          </w:p>
          <w:p w14:paraId="27F9559F" w14:textId="77777777" w:rsidR="00292185" w:rsidRPr="00E84775" w:rsidRDefault="00292185" w:rsidP="00156BEA">
            <w:r w:rsidRPr="00E84775">
              <w:t xml:space="preserve">ОПК-13.1; </w:t>
            </w:r>
          </w:p>
          <w:p w14:paraId="23566B03" w14:textId="77777777" w:rsidR="00292185" w:rsidRPr="00E84775" w:rsidRDefault="00292185" w:rsidP="00156BEA">
            <w:r w:rsidRPr="00E84775">
              <w:t>ОПК-13.2</w:t>
            </w:r>
          </w:p>
        </w:tc>
      </w:tr>
      <w:tr w:rsidR="00292185" w:rsidRPr="00E84775" w14:paraId="09A9D016" w14:textId="77777777" w:rsidTr="00156BEA">
        <w:tc>
          <w:tcPr>
            <w:tcW w:w="0" w:type="auto"/>
          </w:tcPr>
          <w:p w14:paraId="4651BBB9" w14:textId="77777777" w:rsidR="00292185" w:rsidRPr="003A4011" w:rsidRDefault="00292185" w:rsidP="00292185">
            <w:pPr>
              <w:pStyle w:val="a7"/>
              <w:numPr>
                <w:ilvl w:val="0"/>
                <w:numId w:val="56"/>
              </w:numPr>
              <w:spacing w:after="0" w:line="240" w:lineRule="auto"/>
              <w:ind w:left="0" w:firstLine="0"/>
            </w:pPr>
          </w:p>
        </w:tc>
        <w:tc>
          <w:tcPr>
            <w:tcW w:w="0" w:type="auto"/>
          </w:tcPr>
          <w:p w14:paraId="489B844B" w14:textId="77777777" w:rsidR="00292185" w:rsidRPr="00FF4569" w:rsidRDefault="00292185" w:rsidP="00156BEA">
            <w:pPr>
              <w:rPr>
                <w:kern w:val="2"/>
              </w:rPr>
            </w:pPr>
            <w:r w:rsidRPr="00FF4569">
              <w:rPr>
                <w:kern w:val="2"/>
              </w:rPr>
              <w:t>Расположите этапы деятельности подразделения службы безопасности по внедрению охранно‑пожарной сигнализации в правильной последовательности:</w:t>
            </w:r>
          </w:p>
          <w:p w14:paraId="112F1428" w14:textId="77777777" w:rsidR="00292185" w:rsidRPr="00FF4569" w:rsidRDefault="00292185" w:rsidP="00156BEA">
            <w:pPr>
              <w:rPr>
                <w:kern w:val="2"/>
              </w:rPr>
            </w:pPr>
            <w:r w:rsidRPr="00FF4569">
              <w:rPr>
                <w:kern w:val="2"/>
              </w:rPr>
              <w:t>1. Эксплуатационное обслуживание (ремонт, контроль, ведение документации).</w:t>
            </w:r>
          </w:p>
          <w:p w14:paraId="5624ED04" w14:textId="77777777" w:rsidR="00292185" w:rsidRPr="00FF4569" w:rsidRDefault="00292185" w:rsidP="00156BEA">
            <w:pPr>
              <w:rPr>
                <w:kern w:val="2"/>
              </w:rPr>
            </w:pPr>
            <w:r w:rsidRPr="00FF4569">
              <w:rPr>
                <w:kern w:val="2"/>
              </w:rPr>
              <w:t>2. Сдача средств сигнализации в эксплуатацию.</w:t>
            </w:r>
          </w:p>
          <w:p w14:paraId="61A58BEA" w14:textId="77777777" w:rsidR="00292185" w:rsidRPr="00FF4569" w:rsidRDefault="00292185" w:rsidP="00156BEA">
            <w:pPr>
              <w:rPr>
                <w:kern w:val="2"/>
              </w:rPr>
            </w:pPr>
            <w:r w:rsidRPr="00FF4569">
              <w:rPr>
                <w:kern w:val="2"/>
              </w:rPr>
              <w:t>3. Проектирование (планирование работ, обследование объекта, материально‑техническое обеспечение).</w:t>
            </w:r>
          </w:p>
          <w:p w14:paraId="26F58B91" w14:textId="77777777" w:rsidR="00292185" w:rsidRPr="00FF4569" w:rsidRDefault="00292185" w:rsidP="00156BEA">
            <w:pPr>
              <w:rPr>
                <w:kern w:val="2"/>
              </w:rPr>
            </w:pPr>
            <w:r w:rsidRPr="00FF4569">
              <w:rPr>
                <w:kern w:val="2"/>
              </w:rPr>
              <w:t>4. Выполнение монтажных работ и технический надзор за их качеством.</w:t>
            </w:r>
          </w:p>
        </w:tc>
        <w:tc>
          <w:tcPr>
            <w:tcW w:w="0" w:type="auto"/>
          </w:tcPr>
          <w:p w14:paraId="34F8014F" w14:textId="77777777" w:rsidR="00292185" w:rsidRPr="00FF4569" w:rsidRDefault="00292185" w:rsidP="00156BEA">
            <w:pPr>
              <w:rPr>
                <w:kern w:val="2"/>
              </w:rPr>
            </w:pPr>
            <w:r w:rsidRPr="00FF4569">
              <w:rPr>
                <w:kern w:val="2"/>
              </w:rPr>
              <w:t>3 → 4 → 2 → 1</w:t>
            </w:r>
          </w:p>
        </w:tc>
        <w:tc>
          <w:tcPr>
            <w:tcW w:w="0" w:type="auto"/>
          </w:tcPr>
          <w:p w14:paraId="2957000E" w14:textId="77777777" w:rsidR="00292185" w:rsidRPr="00FF4569" w:rsidRDefault="00292185" w:rsidP="00156BEA">
            <w:pPr>
              <w:rPr>
                <w:kern w:val="2"/>
              </w:rPr>
            </w:pPr>
            <w:r w:rsidRPr="00E84775">
              <w:t>ПК-4.1, ПК-4.2, ПК-4.3</w:t>
            </w:r>
          </w:p>
        </w:tc>
      </w:tr>
      <w:tr w:rsidR="00292185" w:rsidRPr="00E84775" w14:paraId="56486EFF" w14:textId="77777777" w:rsidTr="00156BEA">
        <w:tc>
          <w:tcPr>
            <w:tcW w:w="0" w:type="auto"/>
          </w:tcPr>
          <w:p w14:paraId="52A09BE8" w14:textId="77777777" w:rsidR="00292185" w:rsidRPr="003A4011" w:rsidRDefault="00292185" w:rsidP="00292185">
            <w:pPr>
              <w:pStyle w:val="a7"/>
              <w:numPr>
                <w:ilvl w:val="0"/>
                <w:numId w:val="56"/>
              </w:numPr>
              <w:spacing w:after="0" w:line="240" w:lineRule="auto"/>
              <w:ind w:left="0" w:firstLine="0"/>
            </w:pPr>
          </w:p>
        </w:tc>
        <w:tc>
          <w:tcPr>
            <w:tcW w:w="0" w:type="auto"/>
          </w:tcPr>
          <w:p w14:paraId="7689EACB" w14:textId="77777777" w:rsidR="00292185" w:rsidRPr="00FF4569" w:rsidRDefault="00292185" w:rsidP="00156BEA">
            <w:pPr>
              <w:rPr>
                <w:kern w:val="2"/>
              </w:rPr>
            </w:pPr>
            <w:r w:rsidRPr="00FF4569">
              <w:rPr>
                <w:kern w:val="2"/>
              </w:rPr>
              <w:t>Расположите этапы отбора персонала в правильной последовательности:</w:t>
            </w:r>
          </w:p>
          <w:p w14:paraId="240173F2" w14:textId="77777777" w:rsidR="00292185" w:rsidRPr="00FF4569" w:rsidRDefault="00292185" w:rsidP="00156BEA">
            <w:pPr>
              <w:rPr>
                <w:kern w:val="2"/>
              </w:rPr>
            </w:pPr>
            <w:r w:rsidRPr="00FF4569">
              <w:rPr>
                <w:kern w:val="2"/>
              </w:rPr>
              <w:t>1. Проверка рекомендаций.</w:t>
            </w:r>
          </w:p>
          <w:p w14:paraId="66C9CAAD" w14:textId="77777777" w:rsidR="00292185" w:rsidRPr="00FF4569" w:rsidRDefault="00292185" w:rsidP="00156BEA">
            <w:pPr>
              <w:rPr>
                <w:kern w:val="2"/>
              </w:rPr>
            </w:pPr>
            <w:r w:rsidRPr="00FF4569">
              <w:rPr>
                <w:kern w:val="2"/>
              </w:rPr>
              <w:t>2. Принятие решения.</w:t>
            </w:r>
          </w:p>
          <w:p w14:paraId="66713ECA" w14:textId="77777777" w:rsidR="00292185" w:rsidRPr="00FF4569" w:rsidRDefault="00292185" w:rsidP="00156BEA">
            <w:pPr>
              <w:rPr>
                <w:kern w:val="2"/>
              </w:rPr>
            </w:pPr>
            <w:r w:rsidRPr="00FF4569">
              <w:rPr>
                <w:kern w:val="2"/>
              </w:rPr>
              <w:t>3. Предварительная беседа.</w:t>
            </w:r>
          </w:p>
          <w:p w14:paraId="2182B376" w14:textId="77777777" w:rsidR="00292185" w:rsidRPr="00FF4569" w:rsidRDefault="00292185" w:rsidP="00156BEA">
            <w:pPr>
              <w:rPr>
                <w:kern w:val="2"/>
              </w:rPr>
            </w:pPr>
            <w:r w:rsidRPr="00FF4569">
              <w:rPr>
                <w:kern w:val="2"/>
              </w:rPr>
              <w:t>4. Заполнение бланка заявления.</w:t>
            </w:r>
          </w:p>
          <w:p w14:paraId="2E2B74CF" w14:textId="77777777" w:rsidR="00292185" w:rsidRPr="00FF4569" w:rsidRDefault="00292185" w:rsidP="00156BEA">
            <w:pPr>
              <w:rPr>
                <w:kern w:val="2"/>
              </w:rPr>
            </w:pPr>
            <w:r w:rsidRPr="00FF4569">
              <w:rPr>
                <w:kern w:val="2"/>
              </w:rPr>
              <w:t>5. Медицинский осмотр (при необходимости).</w:t>
            </w:r>
          </w:p>
          <w:p w14:paraId="542CF2DA" w14:textId="77777777" w:rsidR="00292185" w:rsidRPr="00FF4569" w:rsidRDefault="00292185" w:rsidP="00156BEA">
            <w:pPr>
              <w:rPr>
                <w:kern w:val="2"/>
              </w:rPr>
            </w:pPr>
            <w:r w:rsidRPr="00FF4569">
              <w:rPr>
                <w:kern w:val="2"/>
              </w:rPr>
              <w:t>6. Тесты по найму.</w:t>
            </w:r>
          </w:p>
        </w:tc>
        <w:tc>
          <w:tcPr>
            <w:tcW w:w="0" w:type="auto"/>
          </w:tcPr>
          <w:p w14:paraId="5B6D843D" w14:textId="77777777" w:rsidR="00292185" w:rsidRPr="00FF4569" w:rsidRDefault="00292185" w:rsidP="00156BEA">
            <w:pPr>
              <w:rPr>
                <w:kern w:val="2"/>
              </w:rPr>
            </w:pPr>
            <w:r w:rsidRPr="00FF4569">
              <w:rPr>
                <w:kern w:val="2"/>
              </w:rPr>
              <w:t>3 → 4 → 6 → 1 → 5 → 2</w:t>
            </w:r>
          </w:p>
        </w:tc>
        <w:tc>
          <w:tcPr>
            <w:tcW w:w="0" w:type="auto"/>
          </w:tcPr>
          <w:p w14:paraId="1376F958" w14:textId="77777777" w:rsidR="00292185" w:rsidRPr="00FF4569" w:rsidRDefault="00292185" w:rsidP="00156BEA">
            <w:pPr>
              <w:rPr>
                <w:kern w:val="2"/>
              </w:rPr>
            </w:pPr>
            <w:r w:rsidRPr="00E84775">
              <w:t>ПК-4.1, ПК-4.2, ПК-4.3</w:t>
            </w:r>
          </w:p>
        </w:tc>
      </w:tr>
      <w:tr w:rsidR="00292185" w:rsidRPr="00E84775" w14:paraId="7516EFB7" w14:textId="77777777" w:rsidTr="00156BEA">
        <w:tc>
          <w:tcPr>
            <w:tcW w:w="0" w:type="auto"/>
          </w:tcPr>
          <w:p w14:paraId="33D71829" w14:textId="77777777" w:rsidR="00292185" w:rsidRPr="003A4011" w:rsidRDefault="00292185" w:rsidP="00292185">
            <w:pPr>
              <w:pStyle w:val="a7"/>
              <w:numPr>
                <w:ilvl w:val="0"/>
                <w:numId w:val="56"/>
              </w:numPr>
              <w:spacing w:after="0" w:line="240" w:lineRule="auto"/>
              <w:ind w:left="0" w:firstLine="0"/>
            </w:pPr>
          </w:p>
        </w:tc>
        <w:tc>
          <w:tcPr>
            <w:tcW w:w="0" w:type="auto"/>
          </w:tcPr>
          <w:p w14:paraId="5DC6A978" w14:textId="77777777" w:rsidR="00292185" w:rsidRPr="00FF4569" w:rsidRDefault="00292185" w:rsidP="00156BEA">
            <w:pPr>
              <w:rPr>
                <w:kern w:val="2"/>
              </w:rPr>
            </w:pPr>
            <w:r w:rsidRPr="00FF4569">
              <w:rPr>
                <w:kern w:val="2"/>
              </w:rPr>
              <w:t>Расположите этапы работы инженера по защите информации в правильной последовательности:</w:t>
            </w:r>
          </w:p>
          <w:p w14:paraId="296052DC" w14:textId="77777777" w:rsidR="00292185" w:rsidRPr="00FF4569" w:rsidRDefault="00292185" w:rsidP="00156BEA">
            <w:pPr>
              <w:rPr>
                <w:kern w:val="2"/>
              </w:rPr>
            </w:pPr>
            <w:r w:rsidRPr="00FF4569">
              <w:rPr>
                <w:kern w:val="2"/>
              </w:rPr>
              <w:t>1. Проведение контрольных проверок работоспособности систем защиты.</w:t>
            </w:r>
          </w:p>
          <w:p w14:paraId="6F579BD5" w14:textId="77777777" w:rsidR="00292185" w:rsidRPr="00FF4569" w:rsidRDefault="00292185" w:rsidP="00156BEA">
            <w:pPr>
              <w:rPr>
                <w:kern w:val="2"/>
              </w:rPr>
            </w:pPr>
            <w:r w:rsidRPr="00FF4569">
              <w:rPr>
                <w:kern w:val="2"/>
              </w:rPr>
              <w:t>2. Проектирование и внедрение средств защиты информации.</w:t>
            </w:r>
          </w:p>
          <w:p w14:paraId="0F023963" w14:textId="77777777" w:rsidR="00292185" w:rsidRPr="00FF4569" w:rsidRDefault="00292185" w:rsidP="00156BEA">
            <w:pPr>
              <w:rPr>
                <w:kern w:val="2"/>
              </w:rPr>
            </w:pPr>
            <w:r w:rsidRPr="00FF4569">
              <w:rPr>
                <w:kern w:val="2"/>
              </w:rPr>
              <w:t>3. Анализ результатов проверок и разработка предложений по улучшению защиты.</w:t>
            </w:r>
          </w:p>
          <w:p w14:paraId="636039F1" w14:textId="77777777" w:rsidR="00292185" w:rsidRPr="00FF4569" w:rsidRDefault="00292185" w:rsidP="00156BEA">
            <w:pPr>
              <w:rPr>
                <w:kern w:val="2"/>
              </w:rPr>
            </w:pPr>
            <w:r w:rsidRPr="00FF4569">
              <w:rPr>
                <w:kern w:val="2"/>
              </w:rPr>
              <w:t>4. Изучение научно‑технической литературы и нормативных материалов по защите информации.</w:t>
            </w:r>
          </w:p>
        </w:tc>
        <w:tc>
          <w:tcPr>
            <w:tcW w:w="0" w:type="auto"/>
          </w:tcPr>
          <w:p w14:paraId="7D9BCE7B" w14:textId="77777777" w:rsidR="00292185" w:rsidRPr="00FF4569" w:rsidRDefault="00292185" w:rsidP="00156BEA">
            <w:pPr>
              <w:rPr>
                <w:kern w:val="2"/>
              </w:rPr>
            </w:pPr>
            <w:r w:rsidRPr="00FF4569">
              <w:rPr>
                <w:kern w:val="2"/>
              </w:rPr>
              <w:t>4 → 2 → 1 → 3</w:t>
            </w:r>
          </w:p>
        </w:tc>
        <w:tc>
          <w:tcPr>
            <w:tcW w:w="0" w:type="auto"/>
          </w:tcPr>
          <w:p w14:paraId="5D4D2F28" w14:textId="77777777" w:rsidR="00292185" w:rsidRPr="00FF4569" w:rsidRDefault="00292185" w:rsidP="00156BEA">
            <w:pPr>
              <w:rPr>
                <w:kern w:val="2"/>
              </w:rPr>
            </w:pPr>
            <w:r w:rsidRPr="00E84775">
              <w:t>ПК-4.1, ПК-4.2, ПК-4.3</w:t>
            </w:r>
          </w:p>
        </w:tc>
      </w:tr>
      <w:tr w:rsidR="00292185" w:rsidRPr="00E84775" w14:paraId="6130FDB6" w14:textId="77777777" w:rsidTr="00156BEA">
        <w:tc>
          <w:tcPr>
            <w:tcW w:w="0" w:type="auto"/>
          </w:tcPr>
          <w:p w14:paraId="0BF725B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36D7B20" w14:textId="77777777" w:rsidR="00292185" w:rsidRPr="00E84775" w:rsidRDefault="00292185" w:rsidP="00156BEA">
            <w:pPr>
              <w:rPr>
                <w:color w:val="0F1115"/>
              </w:rPr>
            </w:pPr>
            <w:r w:rsidRPr="00E84775">
              <w:rPr>
                <w:color w:val="0F1115"/>
              </w:rPr>
              <w:t>Установите последовательность этапов решения задачи по классической вероятности в логической последовательности:</w:t>
            </w:r>
          </w:p>
          <w:p w14:paraId="3A193837" w14:textId="77777777" w:rsidR="00292185" w:rsidRPr="00E84775" w:rsidRDefault="00292185" w:rsidP="00156BEA">
            <w:pPr>
              <w:rPr>
                <w:color w:val="0F1115"/>
              </w:rPr>
            </w:pPr>
            <w:r w:rsidRPr="00E84775">
              <w:rPr>
                <w:color w:val="0F1115"/>
              </w:rPr>
              <w:t>1. Определение пространства исходов.</w:t>
            </w:r>
          </w:p>
          <w:p w14:paraId="748E7BA8" w14:textId="77777777" w:rsidR="00292185" w:rsidRPr="00E84775" w:rsidRDefault="00292185" w:rsidP="00156BEA">
            <w:pPr>
              <w:rPr>
                <w:color w:val="0F1115"/>
              </w:rPr>
            </w:pPr>
            <w:r w:rsidRPr="00E84775">
              <w:rPr>
                <w:color w:val="0F1115"/>
              </w:rPr>
              <w:lastRenderedPageBreak/>
              <w:t>2. Выделение благоприятных исходов.</w:t>
            </w:r>
          </w:p>
          <w:p w14:paraId="192AC888" w14:textId="77777777" w:rsidR="00292185" w:rsidRPr="00E84775" w:rsidRDefault="00292185" w:rsidP="00156BEA">
            <w:pPr>
              <w:rPr>
                <w:color w:val="0F1115"/>
              </w:rPr>
            </w:pPr>
            <w:r w:rsidRPr="00E84775">
              <w:rPr>
                <w:color w:val="0F1115"/>
              </w:rPr>
              <w:t>3. Подсчет числа исходов.</w:t>
            </w:r>
          </w:p>
          <w:p w14:paraId="195BBD7C" w14:textId="77777777" w:rsidR="00292185" w:rsidRPr="00E84775" w:rsidRDefault="00292185" w:rsidP="00156BEA">
            <w:pPr>
              <w:rPr>
                <w:color w:val="0F1115"/>
              </w:rPr>
            </w:pPr>
            <w:r w:rsidRPr="00E84775">
              <w:rPr>
                <w:color w:val="0F1115"/>
              </w:rPr>
              <w:t>4. Вычисление вероятности.</w:t>
            </w:r>
          </w:p>
        </w:tc>
        <w:tc>
          <w:tcPr>
            <w:tcW w:w="0" w:type="auto"/>
            <w:hideMark/>
          </w:tcPr>
          <w:p w14:paraId="6F80FABC" w14:textId="77777777" w:rsidR="00292185" w:rsidRPr="00E84775" w:rsidRDefault="00292185" w:rsidP="00156BEA">
            <w:pPr>
              <w:rPr>
                <w:color w:val="0F1115"/>
              </w:rPr>
            </w:pPr>
            <w:r w:rsidRPr="00E84775">
              <w:rPr>
                <w:color w:val="0F1115"/>
              </w:rPr>
              <w:lastRenderedPageBreak/>
              <w:t>1 → 2 → 3 → 4</w:t>
            </w:r>
          </w:p>
        </w:tc>
        <w:tc>
          <w:tcPr>
            <w:tcW w:w="0" w:type="auto"/>
            <w:hideMark/>
          </w:tcPr>
          <w:p w14:paraId="42200372" w14:textId="77777777" w:rsidR="00292185" w:rsidRPr="00E84775" w:rsidRDefault="00292185" w:rsidP="00156BEA">
            <w:pPr>
              <w:rPr>
                <w:color w:val="0F1115"/>
              </w:rPr>
            </w:pPr>
            <w:r w:rsidRPr="00E84775">
              <w:rPr>
                <w:color w:val="0F1115"/>
              </w:rPr>
              <w:t>ОПК-3.1</w:t>
            </w:r>
          </w:p>
        </w:tc>
      </w:tr>
      <w:tr w:rsidR="00292185" w:rsidRPr="00E84775" w14:paraId="356EEC38" w14:textId="77777777" w:rsidTr="00156BEA">
        <w:tc>
          <w:tcPr>
            <w:tcW w:w="0" w:type="auto"/>
          </w:tcPr>
          <w:p w14:paraId="2F820C08"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B144B60" w14:textId="77777777" w:rsidR="00292185" w:rsidRPr="00E84775" w:rsidRDefault="00292185" w:rsidP="00156BEA">
            <w:pPr>
              <w:rPr>
                <w:color w:val="0F1115"/>
              </w:rPr>
            </w:pPr>
            <w:r w:rsidRPr="00E84775">
              <w:rPr>
                <w:color w:val="0F1115"/>
              </w:rPr>
              <w:t>Установите правильную последовательность действий при внедрении системы менеджмента информационной безопасности (СМИБ) по ГОСТ Р ИСО/МЭК 27001 до этапа внешнего аудита:</w:t>
            </w:r>
          </w:p>
          <w:p w14:paraId="449C6BC1" w14:textId="77777777" w:rsidR="00292185" w:rsidRPr="00E84775" w:rsidRDefault="00292185" w:rsidP="00156BEA">
            <w:pPr>
              <w:rPr>
                <w:color w:val="0F1115"/>
              </w:rPr>
            </w:pPr>
            <w:r w:rsidRPr="00E84775">
              <w:rPr>
                <w:color w:val="0F1115"/>
              </w:rPr>
              <w:t>А. Утверждение и внедрение выбранных мер защиты (средств управления).</w:t>
            </w:r>
          </w:p>
          <w:p w14:paraId="3FDEA8B3" w14:textId="77777777" w:rsidR="00292185" w:rsidRPr="00E84775" w:rsidRDefault="00292185" w:rsidP="00156BEA">
            <w:pPr>
              <w:rPr>
                <w:color w:val="0F1115"/>
              </w:rPr>
            </w:pPr>
            <w:r w:rsidRPr="00E84775">
              <w:rPr>
                <w:color w:val="0F1115"/>
              </w:rPr>
              <w:t>Б. Разработка политик и целей ИБ, соответствующих выявленным рискам.</w:t>
            </w:r>
          </w:p>
          <w:p w14:paraId="5BFAAFD8" w14:textId="77777777" w:rsidR="00292185" w:rsidRPr="00E84775" w:rsidRDefault="00292185" w:rsidP="00156BEA">
            <w:pPr>
              <w:rPr>
                <w:color w:val="0F1115"/>
              </w:rPr>
            </w:pPr>
            <w:r w:rsidRPr="00E84775">
              <w:rPr>
                <w:color w:val="0F1115"/>
              </w:rPr>
              <w:t>В. Идентификация активов, угроз и уязвимостей, оценка рисков ИБ.</w:t>
            </w:r>
          </w:p>
          <w:p w14:paraId="3B38E2FC" w14:textId="77777777" w:rsidR="00292185" w:rsidRPr="00E84775" w:rsidRDefault="00292185" w:rsidP="00156BEA">
            <w:pPr>
              <w:rPr>
                <w:color w:val="0F1115"/>
              </w:rPr>
            </w:pPr>
            <w:r w:rsidRPr="00E84775">
              <w:rPr>
                <w:color w:val="0F1115"/>
              </w:rPr>
              <w:t>Г. Проведение внутреннего аудита СМИБ для оценки готовности к сертификации.</w:t>
            </w:r>
          </w:p>
        </w:tc>
        <w:tc>
          <w:tcPr>
            <w:tcW w:w="0" w:type="auto"/>
            <w:hideMark/>
          </w:tcPr>
          <w:p w14:paraId="1068BE82" w14:textId="77777777" w:rsidR="00292185" w:rsidRPr="00E84775" w:rsidRDefault="00292185" w:rsidP="00156BEA">
            <w:pPr>
              <w:rPr>
                <w:color w:val="0F1115"/>
              </w:rPr>
            </w:pPr>
            <w:r w:rsidRPr="00E84775">
              <w:rPr>
                <w:color w:val="0F1115"/>
              </w:rPr>
              <w:t>В → Б → А → Г</w:t>
            </w:r>
          </w:p>
        </w:tc>
        <w:tc>
          <w:tcPr>
            <w:tcW w:w="0" w:type="auto"/>
            <w:hideMark/>
          </w:tcPr>
          <w:p w14:paraId="1D61365A" w14:textId="77777777" w:rsidR="00292185" w:rsidRPr="00E84775" w:rsidRDefault="00292185" w:rsidP="00156BEA">
            <w:pPr>
              <w:rPr>
                <w:color w:val="0F1115"/>
              </w:rPr>
            </w:pPr>
            <w:r w:rsidRPr="00E84775">
              <w:rPr>
                <w:color w:val="0F1115"/>
              </w:rPr>
              <w:t>пОПК-2.4.2</w:t>
            </w:r>
          </w:p>
        </w:tc>
      </w:tr>
      <w:tr w:rsidR="00292185" w:rsidRPr="00E84775" w14:paraId="6CE3F134" w14:textId="77777777" w:rsidTr="00156BEA">
        <w:tc>
          <w:tcPr>
            <w:tcW w:w="0" w:type="auto"/>
          </w:tcPr>
          <w:p w14:paraId="7B68EBC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32AC795" w14:textId="77777777" w:rsidR="00292185" w:rsidRPr="00E84775" w:rsidRDefault="00292185" w:rsidP="00156BEA">
            <w:pPr>
              <w:rPr>
                <w:color w:val="0F1115"/>
              </w:rPr>
            </w:pPr>
            <w:r w:rsidRPr="00E84775">
              <w:rPr>
                <w:color w:val="0F1115"/>
              </w:rPr>
              <w:t>Установите правильную последовательность шагов для вычисления предела lim (x→2) (x² - 4)/(x - 2):</w:t>
            </w:r>
          </w:p>
          <w:p w14:paraId="1B3743EC" w14:textId="77777777" w:rsidR="00292185" w:rsidRPr="00E84775" w:rsidRDefault="00292185" w:rsidP="00156BEA">
            <w:pPr>
              <w:rPr>
                <w:color w:val="0F1115"/>
              </w:rPr>
            </w:pPr>
            <w:r w:rsidRPr="00E84775">
              <w:rPr>
                <w:color w:val="0F1115"/>
              </w:rPr>
              <w:t>1. Получить неопределенность вида 0/0 и разложить числитель на множители.</w:t>
            </w:r>
          </w:p>
          <w:p w14:paraId="32356F55" w14:textId="77777777" w:rsidR="00292185" w:rsidRPr="00E84775" w:rsidRDefault="00292185" w:rsidP="00156BEA">
            <w:pPr>
              <w:rPr>
                <w:color w:val="0F1115"/>
              </w:rPr>
            </w:pPr>
            <w:r w:rsidRPr="00E84775">
              <w:rPr>
                <w:color w:val="0F1115"/>
              </w:rPr>
              <w:t>2. Подставить предельное значение x=2 в упрощенное выражение.</w:t>
            </w:r>
          </w:p>
          <w:p w14:paraId="46FCDC02" w14:textId="77777777" w:rsidR="00292185" w:rsidRPr="00E84775" w:rsidRDefault="00292185" w:rsidP="00156BEA">
            <w:pPr>
              <w:rPr>
                <w:color w:val="0F1115"/>
              </w:rPr>
            </w:pPr>
            <w:r w:rsidRPr="00E84775">
              <w:rPr>
                <w:color w:val="0F1115"/>
              </w:rPr>
              <w:t>3. Сократить полученную дробь на выражение, содержащее x.</w:t>
            </w:r>
          </w:p>
          <w:p w14:paraId="6D91012E" w14:textId="77777777" w:rsidR="00292185" w:rsidRPr="00E84775" w:rsidRDefault="00292185" w:rsidP="00156BEA">
            <w:pPr>
              <w:rPr>
                <w:color w:val="0F1115"/>
              </w:rPr>
            </w:pPr>
            <w:r w:rsidRPr="00E84775">
              <w:rPr>
                <w:color w:val="0F1115"/>
              </w:rPr>
              <w:t>4. Подставить предельное значение x=2 в выражение.</w:t>
            </w:r>
          </w:p>
        </w:tc>
        <w:tc>
          <w:tcPr>
            <w:tcW w:w="0" w:type="auto"/>
            <w:hideMark/>
          </w:tcPr>
          <w:p w14:paraId="6EE73459" w14:textId="77777777" w:rsidR="00292185" w:rsidRPr="00E84775" w:rsidRDefault="00292185" w:rsidP="00156BEA">
            <w:pPr>
              <w:rPr>
                <w:color w:val="0F1115"/>
              </w:rPr>
            </w:pPr>
            <w:r w:rsidRPr="00E84775">
              <w:rPr>
                <w:color w:val="0F1115"/>
              </w:rPr>
              <w:t>4 → 1 → 3 → 2</w:t>
            </w:r>
          </w:p>
        </w:tc>
        <w:tc>
          <w:tcPr>
            <w:tcW w:w="0" w:type="auto"/>
            <w:hideMark/>
          </w:tcPr>
          <w:p w14:paraId="36D0373D" w14:textId="77777777" w:rsidR="00292185" w:rsidRPr="00E84775" w:rsidRDefault="00292185" w:rsidP="00156BEA">
            <w:pPr>
              <w:rPr>
                <w:color w:val="0F1115"/>
              </w:rPr>
            </w:pPr>
            <w:r w:rsidRPr="00E84775">
              <w:rPr>
                <w:color w:val="0F1115"/>
              </w:rPr>
              <w:t>ОПК-3.2</w:t>
            </w:r>
          </w:p>
        </w:tc>
      </w:tr>
      <w:tr w:rsidR="00292185" w:rsidRPr="00E84775" w14:paraId="357480D8" w14:textId="77777777" w:rsidTr="00156BEA">
        <w:tc>
          <w:tcPr>
            <w:tcW w:w="0" w:type="auto"/>
          </w:tcPr>
          <w:p w14:paraId="7FA9541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E0D0966" w14:textId="77777777" w:rsidR="00292185" w:rsidRPr="00E84775" w:rsidRDefault="00292185" w:rsidP="00156BEA">
            <w:pPr>
              <w:rPr>
                <w:color w:val="0F1115"/>
              </w:rPr>
            </w:pPr>
            <w:r w:rsidRPr="00E84775">
              <w:rPr>
                <w:color w:val="0F1115"/>
              </w:rPr>
              <w:t>Установите правильную последовательность этапов построения системы мониторинга событий безопасности:</w:t>
            </w:r>
          </w:p>
          <w:p w14:paraId="752E4353" w14:textId="77777777" w:rsidR="00292185" w:rsidRPr="00E84775" w:rsidRDefault="00292185" w:rsidP="00156BEA">
            <w:pPr>
              <w:rPr>
                <w:color w:val="0F1115"/>
              </w:rPr>
            </w:pPr>
            <w:r w:rsidRPr="00E84775">
              <w:rPr>
                <w:color w:val="0F1115"/>
              </w:rPr>
              <w:t>1) Определение источников событий.</w:t>
            </w:r>
          </w:p>
          <w:p w14:paraId="0AD9CCFA" w14:textId="77777777" w:rsidR="00292185" w:rsidRPr="00E84775" w:rsidRDefault="00292185" w:rsidP="00156BEA">
            <w:pPr>
              <w:rPr>
                <w:color w:val="0F1115"/>
              </w:rPr>
            </w:pPr>
            <w:r w:rsidRPr="00E84775">
              <w:rPr>
                <w:color w:val="0F1115"/>
              </w:rPr>
              <w:t>2) Настройка сбора и корреляции журналов.</w:t>
            </w:r>
          </w:p>
          <w:p w14:paraId="6099562E" w14:textId="77777777" w:rsidR="00292185" w:rsidRPr="00E84775" w:rsidRDefault="00292185" w:rsidP="00156BEA">
            <w:pPr>
              <w:rPr>
                <w:color w:val="0F1115"/>
              </w:rPr>
            </w:pPr>
            <w:r w:rsidRPr="00E84775">
              <w:rPr>
                <w:color w:val="0F1115"/>
              </w:rPr>
              <w:t>3) Формирование правил оповещения.</w:t>
            </w:r>
          </w:p>
          <w:p w14:paraId="758C07DC" w14:textId="77777777" w:rsidR="00292185" w:rsidRPr="00E84775" w:rsidRDefault="00292185" w:rsidP="00156BEA">
            <w:pPr>
              <w:rPr>
                <w:color w:val="0F1115"/>
              </w:rPr>
            </w:pPr>
            <w:r w:rsidRPr="00E84775">
              <w:rPr>
                <w:color w:val="0F1115"/>
              </w:rPr>
              <w:t>4) Анализ инцидентов и корректировка сценариев.</w:t>
            </w:r>
          </w:p>
        </w:tc>
        <w:tc>
          <w:tcPr>
            <w:tcW w:w="0" w:type="auto"/>
            <w:hideMark/>
          </w:tcPr>
          <w:p w14:paraId="18168B5E" w14:textId="77777777" w:rsidR="00292185" w:rsidRPr="00E84775" w:rsidRDefault="00292185" w:rsidP="00156BEA">
            <w:pPr>
              <w:rPr>
                <w:color w:val="0F1115"/>
              </w:rPr>
            </w:pPr>
            <w:r w:rsidRPr="00E84775">
              <w:rPr>
                <w:color w:val="0F1115"/>
              </w:rPr>
              <w:t>1 → 2 → 3 → 4</w:t>
            </w:r>
          </w:p>
        </w:tc>
        <w:tc>
          <w:tcPr>
            <w:tcW w:w="0" w:type="auto"/>
            <w:hideMark/>
          </w:tcPr>
          <w:p w14:paraId="33ED6626" w14:textId="77777777" w:rsidR="00292185" w:rsidRPr="00E84775" w:rsidRDefault="00292185" w:rsidP="00156BEA">
            <w:pPr>
              <w:rPr>
                <w:color w:val="0F1115"/>
              </w:rPr>
            </w:pPr>
            <w:r w:rsidRPr="00E84775">
              <w:rPr>
                <w:color w:val="0F1115"/>
              </w:rPr>
              <w:t>ПК-2.1</w:t>
            </w:r>
          </w:p>
        </w:tc>
      </w:tr>
      <w:tr w:rsidR="00292185" w:rsidRPr="00E84775" w14:paraId="38ECF0E2" w14:textId="77777777" w:rsidTr="00156BEA">
        <w:tc>
          <w:tcPr>
            <w:tcW w:w="0" w:type="auto"/>
          </w:tcPr>
          <w:p w14:paraId="517FAB6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9E0169E" w14:textId="77777777" w:rsidR="00292185" w:rsidRPr="00E84775" w:rsidRDefault="00292185" w:rsidP="00156BEA">
            <w:pPr>
              <w:rPr>
                <w:color w:val="0F1115"/>
              </w:rPr>
            </w:pPr>
            <w:r w:rsidRPr="00E84775">
              <w:rPr>
                <w:color w:val="0F1115"/>
              </w:rPr>
              <w:t>Расположите этапы обработки инцидента ИБ в правильной последовательности:</w:t>
            </w:r>
          </w:p>
          <w:p w14:paraId="14D070B6" w14:textId="77777777" w:rsidR="00292185" w:rsidRPr="00E84775" w:rsidRDefault="00292185" w:rsidP="00156BEA">
            <w:pPr>
              <w:rPr>
                <w:color w:val="0F1115"/>
              </w:rPr>
            </w:pPr>
            <w:r w:rsidRPr="00E84775">
              <w:rPr>
                <w:color w:val="0F1115"/>
              </w:rPr>
              <w:t>1. Выявление события.</w:t>
            </w:r>
          </w:p>
          <w:p w14:paraId="1B80AA45" w14:textId="77777777" w:rsidR="00292185" w:rsidRPr="00E84775" w:rsidRDefault="00292185" w:rsidP="00156BEA">
            <w:pPr>
              <w:rPr>
                <w:color w:val="0F1115"/>
              </w:rPr>
            </w:pPr>
            <w:r w:rsidRPr="00E84775">
              <w:rPr>
                <w:color w:val="0F1115"/>
              </w:rPr>
              <w:t>2. Регистрация и классификация инцидента.</w:t>
            </w:r>
          </w:p>
          <w:p w14:paraId="3210DCBA" w14:textId="77777777" w:rsidR="00292185" w:rsidRPr="00E84775" w:rsidRDefault="00292185" w:rsidP="00156BEA">
            <w:pPr>
              <w:rPr>
                <w:color w:val="0F1115"/>
              </w:rPr>
            </w:pPr>
            <w:r w:rsidRPr="00E84775">
              <w:rPr>
                <w:color w:val="0F1115"/>
              </w:rPr>
              <w:t>3. Локализация и устранение последствий.</w:t>
            </w:r>
          </w:p>
          <w:p w14:paraId="4BF0A63C" w14:textId="77777777" w:rsidR="00292185" w:rsidRPr="00E84775" w:rsidRDefault="00292185" w:rsidP="00156BEA">
            <w:pPr>
              <w:rPr>
                <w:color w:val="0F1115"/>
              </w:rPr>
            </w:pPr>
            <w:r w:rsidRPr="00E84775">
              <w:rPr>
                <w:color w:val="0F1115"/>
              </w:rPr>
              <w:t>4. Восстановление и разбор причин.</w:t>
            </w:r>
          </w:p>
        </w:tc>
        <w:tc>
          <w:tcPr>
            <w:tcW w:w="0" w:type="auto"/>
            <w:hideMark/>
          </w:tcPr>
          <w:p w14:paraId="6A261D64" w14:textId="77777777" w:rsidR="00292185" w:rsidRPr="00E84775" w:rsidRDefault="00292185" w:rsidP="00156BEA">
            <w:pPr>
              <w:rPr>
                <w:color w:val="0F1115"/>
              </w:rPr>
            </w:pPr>
            <w:r w:rsidRPr="00E84775">
              <w:rPr>
                <w:color w:val="0F1115"/>
              </w:rPr>
              <w:t>1 → 2 → 3 → 4</w:t>
            </w:r>
          </w:p>
        </w:tc>
        <w:tc>
          <w:tcPr>
            <w:tcW w:w="0" w:type="auto"/>
            <w:hideMark/>
          </w:tcPr>
          <w:p w14:paraId="53427E1D" w14:textId="77777777" w:rsidR="00292185" w:rsidRPr="00E84775" w:rsidRDefault="00292185" w:rsidP="00156BEA">
            <w:pPr>
              <w:rPr>
                <w:color w:val="0F1115"/>
              </w:rPr>
            </w:pPr>
            <w:r w:rsidRPr="00E84775">
              <w:rPr>
                <w:color w:val="0F1115"/>
              </w:rPr>
              <w:t>ПК-2.3</w:t>
            </w:r>
          </w:p>
        </w:tc>
      </w:tr>
      <w:tr w:rsidR="00292185" w:rsidRPr="00E84775" w14:paraId="5D70144D" w14:textId="77777777" w:rsidTr="00156BEA">
        <w:tc>
          <w:tcPr>
            <w:tcW w:w="0" w:type="auto"/>
          </w:tcPr>
          <w:p w14:paraId="74E1D97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761132F" w14:textId="77777777" w:rsidR="00292185" w:rsidRPr="00E84775" w:rsidRDefault="00292185" w:rsidP="00156BEA">
            <w:pPr>
              <w:rPr>
                <w:color w:val="0F1115"/>
              </w:rPr>
            </w:pPr>
            <w:r w:rsidRPr="00E84775">
              <w:rPr>
                <w:color w:val="0F1115"/>
              </w:rPr>
              <w:t>Установите последовательность этапов создания системы управления информационной безопасностью (СУИБ) на предприятии в логическом порядке:</w:t>
            </w:r>
          </w:p>
          <w:p w14:paraId="0229C147" w14:textId="77777777" w:rsidR="00292185" w:rsidRPr="00E84775" w:rsidRDefault="00292185" w:rsidP="00156BEA">
            <w:pPr>
              <w:rPr>
                <w:color w:val="0F1115"/>
              </w:rPr>
            </w:pPr>
            <w:r w:rsidRPr="00E84775">
              <w:rPr>
                <w:color w:val="0F1115"/>
              </w:rPr>
              <w:lastRenderedPageBreak/>
              <w:t>А) Оценка информационных рисков</w:t>
            </w:r>
          </w:p>
          <w:p w14:paraId="16E8740C" w14:textId="77777777" w:rsidR="00292185" w:rsidRPr="00E84775" w:rsidRDefault="00292185" w:rsidP="00156BEA">
            <w:pPr>
              <w:rPr>
                <w:color w:val="0F1115"/>
              </w:rPr>
            </w:pPr>
            <w:r w:rsidRPr="00E84775">
              <w:rPr>
                <w:color w:val="0F1115"/>
              </w:rPr>
              <w:t>Б) Определение области действия и политики СУИБ</w:t>
            </w:r>
          </w:p>
          <w:p w14:paraId="6EB8AD20" w14:textId="77777777" w:rsidR="00292185" w:rsidRPr="00E84775" w:rsidRDefault="00292185" w:rsidP="00156BEA">
            <w:pPr>
              <w:rPr>
                <w:color w:val="0F1115"/>
              </w:rPr>
            </w:pPr>
            <w:r w:rsidRPr="00E84775">
              <w:rPr>
                <w:color w:val="0F1115"/>
              </w:rPr>
              <w:t>В) Инвентаризация и категорирование активов компании</w:t>
            </w:r>
          </w:p>
          <w:p w14:paraId="3DD6A162" w14:textId="77777777" w:rsidR="00292185" w:rsidRPr="00E84775" w:rsidRDefault="00292185" w:rsidP="00156BEA">
            <w:pPr>
              <w:rPr>
                <w:color w:val="0F1115"/>
              </w:rPr>
            </w:pPr>
            <w:r w:rsidRPr="00E84775">
              <w:rPr>
                <w:color w:val="0F1115"/>
              </w:rPr>
              <w:t>Г) Выбор и внедрение мер по снижению рисков</w:t>
            </w:r>
          </w:p>
        </w:tc>
        <w:tc>
          <w:tcPr>
            <w:tcW w:w="0" w:type="auto"/>
            <w:hideMark/>
          </w:tcPr>
          <w:p w14:paraId="6DF9F0B5" w14:textId="77777777" w:rsidR="00292185" w:rsidRPr="00E84775" w:rsidRDefault="00292185" w:rsidP="00156BEA">
            <w:pPr>
              <w:rPr>
                <w:color w:val="0F1115"/>
              </w:rPr>
            </w:pPr>
            <w:r w:rsidRPr="00E84775">
              <w:rPr>
                <w:color w:val="0F1115"/>
              </w:rPr>
              <w:lastRenderedPageBreak/>
              <w:t>Б → В → А → Г</w:t>
            </w:r>
          </w:p>
        </w:tc>
        <w:tc>
          <w:tcPr>
            <w:tcW w:w="0" w:type="auto"/>
            <w:hideMark/>
          </w:tcPr>
          <w:p w14:paraId="2894543B" w14:textId="77777777" w:rsidR="00292185" w:rsidRPr="00E84775" w:rsidRDefault="00292185" w:rsidP="00156BEA">
            <w:pPr>
              <w:rPr>
                <w:color w:val="0F1115"/>
              </w:rPr>
            </w:pPr>
            <w:r w:rsidRPr="00E84775">
              <w:rPr>
                <w:color w:val="0F1115"/>
              </w:rPr>
              <w:t>пОПК-2.3.2</w:t>
            </w:r>
          </w:p>
        </w:tc>
      </w:tr>
      <w:tr w:rsidR="00292185" w:rsidRPr="00E84775" w14:paraId="7D8C7BCA" w14:textId="77777777" w:rsidTr="00156BEA">
        <w:tc>
          <w:tcPr>
            <w:tcW w:w="0" w:type="auto"/>
          </w:tcPr>
          <w:p w14:paraId="2FC7C90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E770EF2" w14:textId="77777777" w:rsidR="00292185" w:rsidRPr="00E84775" w:rsidRDefault="00292185" w:rsidP="00156BEA">
            <w:pPr>
              <w:rPr>
                <w:color w:val="0F1115"/>
              </w:rPr>
            </w:pPr>
            <w:r w:rsidRPr="00E84775">
              <w:rPr>
                <w:color w:val="0F1115"/>
              </w:rPr>
              <w:t>Установите правильную последовательность шагов для вычисления интеграла ∫(2х + 3)⁵ dx:</w:t>
            </w:r>
          </w:p>
          <w:p w14:paraId="58851CC0" w14:textId="77777777" w:rsidR="00292185" w:rsidRPr="00E84775" w:rsidRDefault="00292185" w:rsidP="00156BEA">
            <w:pPr>
              <w:rPr>
                <w:color w:val="0F1115"/>
              </w:rPr>
            </w:pPr>
            <w:r w:rsidRPr="00E84775">
              <w:rPr>
                <w:color w:val="0F1115"/>
              </w:rPr>
              <w:t>1. Вычислить полученный интеграл от новой переменной</w:t>
            </w:r>
          </w:p>
          <w:p w14:paraId="05ACCC7E" w14:textId="77777777" w:rsidR="00292185" w:rsidRPr="00E84775" w:rsidRDefault="00292185" w:rsidP="00156BEA">
            <w:pPr>
              <w:rPr>
                <w:color w:val="0F1115"/>
              </w:rPr>
            </w:pPr>
            <w:r w:rsidRPr="00E84775">
              <w:rPr>
                <w:color w:val="0F1115"/>
              </w:rPr>
              <w:t>2. Ввести новую переменную u=2x+3</w:t>
            </w:r>
          </w:p>
          <w:p w14:paraId="512DAFFA" w14:textId="77777777" w:rsidR="00292185" w:rsidRPr="00E84775" w:rsidRDefault="00292185" w:rsidP="00156BEA">
            <w:pPr>
              <w:rPr>
                <w:color w:val="0F1115"/>
              </w:rPr>
            </w:pPr>
            <w:r w:rsidRPr="00E84775">
              <w:rPr>
                <w:color w:val="0F1115"/>
              </w:rPr>
              <w:t>3. Вычислить дифференциал, т.е. du=2dx</w:t>
            </w:r>
          </w:p>
          <w:p w14:paraId="60C4D81E" w14:textId="77777777" w:rsidR="00292185" w:rsidRPr="00E84775" w:rsidRDefault="00292185" w:rsidP="00156BEA">
            <w:pPr>
              <w:rPr>
                <w:color w:val="0F1115"/>
              </w:rPr>
            </w:pPr>
            <w:r w:rsidRPr="00E84775">
              <w:rPr>
                <w:color w:val="0F1115"/>
              </w:rPr>
              <w:t>4. Сделать обратную замену, вернувшись от u к переменной x</w:t>
            </w:r>
          </w:p>
          <w:p w14:paraId="7AA3EFFB" w14:textId="77777777" w:rsidR="00292185" w:rsidRPr="00E84775" w:rsidRDefault="00292185" w:rsidP="00156BEA">
            <w:pPr>
              <w:rPr>
                <w:color w:val="0F1115"/>
              </w:rPr>
            </w:pPr>
            <w:r w:rsidRPr="00E84775">
              <w:rPr>
                <w:color w:val="0F1115"/>
              </w:rPr>
              <w:t>5. Выразить dx через du и подставить всё в исходный интеграл</w:t>
            </w:r>
          </w:p>
        </w:tc>
        <w:tc>
          <w:tcPr>
            <w:tcW w:w="0" w:type="auto"/>
            <w:hideMark/>
          </w:tcPr>
          <w:p w14:paraId="7E3A5E66" w14:textId="77777777" w:rsidR="00292185" w:rsidRPr="00E84775" w:rsidRDefault="00292185" w:rsidP="00156BEA">
            <w:pPr>
              <w:rPr>
                <w:color w:val="0F1115"/>
              </w:rPr>
            </w:pPr>
            <w:r w:rsidRPr="00E84775">
              <w:rPr>
                <w:color w:val="0F1115"/>
              </w:rPr>
              <w:t>2 → 3 → 5 → 1 → 4</w:t>
            </w:r>
          </w:p>
        </w:tc>
        <w:tc>
          <w:tcPr>
            <w:tcW w:w="0" w:type="auto"/>
            <w:hideMark/>
          </w:tcPr>
          <w:p w14:paraId="204476C1" w14:textId="77777777" w:rsidR="00292185" w:rsidRPr="00E84775" w:rsidRDefault="00292185" w:rsidP="00156BEA">
            <w:pPr>
              <w:rPr>
                <w:color w:val="0F1115"/>
              </w:rPr>
            </w:pPr>
            <w:r w:rsidRPr="00E84775">
              <w:rPr>
                <w:color w:val="0F1115"/>
              </w:rPr>
              <w:t>ОПК-3.2</w:t>
            </w:r>
          </w:p>
        </w:tc>
      </w:tr>
      <w:tr w:rsidR="00292185" w:rsidRPr="00E84775" w14:paraId="33341687" w14:textId="77777777" w:rsidTr="00156BEA">
        <w:tc>
          <w:tcPr>
            <w:tcW w:w="0" w:type="auto"/>
          </w:tcPr>
          <w:p w14:paraId="1175DEA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EAB634" w14:textId="77777777" w:rsidR="00292185" w:rsidRPr="00E84775" w:rsidRDefault="00292185" w:rsidP="00156BEA">
            <w:pPr>
              <w:rPr>
                <w:color w:val="0F1115"/>
              </w:rPr>
            </w:pPr>
            <w:r w:rsidRPr="00E84775">
              <w:rPr>
                <w:color w:val="0F1115"/>
              </w:rPr>
              <w:t>Расположите в правильной последовательности этапы установки и базовой настройки отечественной ОС (например, Astra Linux) на рабочую станцию:</w:t>
            </w:r>
          </w:p>
          <w:p w14:paraId="545CE26C" w14:textId="77777777" w:rsidR="00292185" w:rsidRPr="00E84775" w:rsidRDefault="00292185" w:rsidP="00156BEA">
            <w:pPr>
              <w:rPr>
                <w:color w:val="0F1115"/>
              </w:rPr>
            </w:pPr>
            <w:r w:rsidRPr="00E84775">
              <w:rPr>
                <w:color w:val="0F1115"/>
              </w:rPr>
              <w:t>А. Создание учётной записи администратора</w:t>
            </w:r>
          </w:p>
          <w:p w14:paraId="0A673B0E" w14:textId="77777777" w:rsidR="00292185" w:rsidRPr="00E84775" w:rsidRDefault="00292185" w:rsidP="00156BEA">
            <w:pPr>
              <w:rPr>
                <w:color w:val="0F1115"/>
              </w:rPr>
            </w:pPr>
            <w:r w:rsidRPr="00E84775">
              <w:rPr>
                <w:color w:val="0F1115"/>
              </w:rPr>
              <w:t>Б. Установка дополнительного прикладного ПО (МойОфис, мессенджеры, браузер)</w:t>
            </w:r>
          </w:p>
          <w:p w14:paraId="35513831" w14:textId="77777777" w:rsidR="00292185" w:rsidRPr="00E84775" w:rsidRDefault="00292185" w:rsidP="00156BEA">
            <w:pPr>
              <w:rPr>
                <w:color w:val="0F1115"/>
              </w:rPr>
            </w:pPr>
            <w:r w:rsidRPr="00E84775">
              <w:rPr>
                <w:color w:val="0F1115"/>
              </w:rPr>
              <w:t>В. Загрузка установочного образа и проверка его контрольной суммы</w:t>
            </w:r>
          </w:p>
          <w:p w14:paraId="07E57ACF" w14:textId="77777777" w:rsidR="00292185" w:rsidRPr="00E84775" w:rsidRDefault="00292185" w:rsidP="00156BEA">
            <w:pPr>
              <w:rPr>
                <w:color w:val="0F1115"/>
              </w:rPr>
            </w:pPr>
            <w:r w:rsidRPr="00E84775">
              <w:rPr>
                <w:color w:val="0F1115"/>
              </w:rPr>
              <w:t>Г. Установка ОС с настройкой разделов диска и базовых параметров</w:t>
            </w:r>
          </w:p>
          <w:p w14:paraId="09A503DC" w14:textId="77777777" w:rsidR="00292185" w:rsidRPr="00E84775" w:rsidRDefault="00292185" w:rsidP="00156BEA">
            <w:pPr>
              <w:rPr>
                <w:color w:val="0F1115"/>
              </w:rPr>
            </w:pPr>
            <w:r w:rsidRPr="00E84775">
              <w:rPr>
                <w:color w:val="0F1115"/>
              </w:rPr>
              <w:t>Д. Применение настроек безопасности (брандмауэр, обновления, политики паролей)</w:t>
            </w:r>
          </w:p>
        </w:tc>
        <w:tc>
          <w:tcPr>
            <w:tcW w:w="0" w:type="auto"/>
            <w:hideMark/>
          </w:tcPr>
          <w:p w14:paraId="1A91CC4A" w14:textId="77777777" w:rsidR="00292185" w:rsidRPr="00E84775" w:rsidRDefault="00292185" w:rsidP="00156BEA">
            <w:pPr>
              <w:rPr>
                <w:color w:val="0F1115"/>
              </w:rPr>
            </w:pPr>
            <w:r w:rsidRPr="00E84775">
              <w:rPr>
                <w:color w:val="0F1115"/>
              </w:rPr>
              <w:t>В → Г → А → Д → Б</w:t>
            </w:r>
          </w:p>
        </w:tc>
        <w:tc>
          <w:tcPr>
            <w:tcW w:w="0" w:type="auto"/>
            <w:hideMark/>
          </w:tcPr>
          <w:p w14:paraId="665703A7" w14:textId="77777777" w:rsidR="00292185" w:rsidRPr="00E84775" w:rsidRDefault="00292185" w:rsidP="00156BEA">
            <w:pPr>
              <w:rPr>
                <w:color w:val="0F1115"/>
              </w:rPr>
            </w:pPr>
            <w:r w:rsidRPr="00E84775">
              <w:rPr>
                <w:color w:val="0F1115"/>
              </w:rPr>
              <w:t>ОПК-2.2</w:t>
            </w:r>
          </w:p>
        </w:tc>
      </w:tr>
      <w:tr w:rsidR="00292185" w:rsidRPr="00E84775" w14:paraId="0711AF71" w14:textId="77777777" w:rsidTr="00156BEA">
        <w:tc>
          <w:tcPr>
            <w:tcW w:w="0" w:type="auto"/>
          </w:tcPr>
          <w:p w14:paraId="7051125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3A1AAD" w14:textId="77777777" w:rsidR="00292185" w:rsidRPr="00E84775" w:rsidRDefault="00292185" w:rsidP="00156BEA">
            <w:pPr>
              <w:rPr>
                <w:color w:val="0F1115"/>
              </w:rPr>
            </w:pPr>
            <w:r w:rsidRPr="00E84775">
              <w:rPr>
                <w:color w:val="0F1115"/>
              </w:rPr>
              <w:t>Установите последовательность этапов управления инцидентами информационной безопасности, начиная с момента возникновения события:</w:t>
            </w:r>
          </w:p>
          <w:p w14:paraId="5D1E5528" w14:textId="77777777" w:rsidR="00292185" w:rsidRPr="00E84775" w:rsidRDefault="00292185" w:rsidP="00156BEA">
            <w:pPr>
              <w:rPr>
                <w:color w:val="0F1115"/>
              </w:rPr>
            </w:pPr>
            <w:r w:rsidRPr="00E84775">
              <w:rPr>
                <w:color w:val="0F1115"/>
              </w:rPr>
              <w:t>А) Устранение последствий и закрытие инцидента</w:t>
            </w:r>
          </w:p>
          <w:p w14:paraId="6FB5D88A" w14:textId="77777777" w:rsidR="00292185" w:rsidRPr="00E84775" w:rsidRDefault="00292185" w:rsidP="00156BEA">
            <w:pPr>
              <w:rPr>
                <w:color w:val="0F1115"/>
              </w:rPr>
            </w:pPr>
            <w:r w:rsidRPr="00E84775">
              <w:rPr>
                <w:color w:val="0F1115"/>
              </w:rPr>
              <w:t>Б) Обнаружение и регистрация инцидента</w:t>
            </w:r>
          </w:p>
          <w:p w14:paraId="2E410D63" w14:textId="77777777" w:rsidR="00292185" w:rsidRPr="00E84775" w:rsidRDefault="00292185" w:rsidP="00156BEA">
            <w:pPr>
              <w:rPr>
                <w:color w:val="0F1115"/>
              </w:rPr>
            </w:pPr>
            <w:r w:rsidRPr="00E84775">
              <w:rPr>
                <w:color w:val="0F1115"/>
              </w:rPr>
              <w:t>В) Расследование причин и корректирующие действия</w:t>
            </w:r>
          </w:p>
          <w:p w14:paraId="10AB4E22" w14:textId="77777777" w:rsidR="00292185" w:rsidRPr="00E84775" w:rsidRDefault="00292185" w:rsidP="00156BEA">
            <w:pPr>
              <w:rPr>
                <w:color w:val="0F1115"/>
              </w:rPr>
            </w:pPr>
            <w:r w:rsidRPr="00E84775">
              <w:rPr>
                <w:color w:val="0F1115"/>
              </w:rPr>
              <w:t>Г) Классификация и первичная обработка (реакция)</w:t>
            </w:r>
          </w:p>
        </w:tc>
        <w:tc>
          <w:tcPr>
            <w:tcW w:w="0" w:type="auto"/>
            <w:hideMark/>
          </w:tcPr>
          <w:p w14:paraId="16E1268D" w14:textId="77777777" w:rsidR="00292185" w:rsidRPr="00E84775" w:rsidRDefault="00292185" w:rsidP="00156BEA">
            <w:pPr>
              <w:rPr>
                <w:color w:val="0F1115"/>
              </w:rPr>
            </w:pPr>
            <w:r w:rsidRPr="00E84775">
              <w:rPr>
                <w:color w:val="0F1115"/>
              </w:rPr>
              <w:t>Б → Г → А → В</w:t>
            </w:r>
          </w:p>
        </w:tc>
        <w:tc>
          <w:tcPr>
            <w:tcW w:w="0" w:type="auto"/>
            <w:hideMark/>
          </w:tcPr>
          <w:p w14:paraId="5690AB8A" w14:textId="77777777" w:rsidR="00292185" w:rsidRPr="00E84775" w:rsidRDefault="00292185" w:rsidP="00156BEA">
            <w:pPr>
              <w:rPr>
                <w:color w:val="0F1115"/>
              </w:rPr>
            </w:pPr>
            <w:r w:rsidRPr="00E84775">
              <w:rPr>
                <w:color w:val="0F1115"/>
              </w:rPr>
              <w:t>пОПК-2.3.2</w:t>
            </w:r>
          </w:p>
        </w:tc>
      </w:tr>
      <w:tr w:rsidR="00292185" w:rsidRPr="00E84775" w14:paraId="4958F5FB" w14:textId="77777777" w:rsidTr="00156BEA">
        <w:tc>
          <w:tcPr>
            <w:tcW w:w="0" w:type="auto"/>
          </w:tcPr>
          <w:p w14:paraId="4C84418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8D23907" w14:textId="77777777" w:rsidR="00292185" w:rsidRPr="00E84775" w:rsidRDefault="00292185" w:rsidP="00156BEA">
            <w:pPr>
              <w:rPr>
                <w:color w:val="0F1115"/>
              </w:rPr>
            </w:pPr>
            <w:r w:rsidRPr="00E84775">
              <w:rPr>
                <w:color w:val="0F1115"/>
              </w:rPr>
              <w:t>Установите правильную последовательность шагов для вычисления определенного интеграла ∫₀¹ x² dx:</w:t>
            </w:r>
          </w:p>
          <w:p w14:paraId="03E26D61" w14:textId="77777777" w:rsidR="00292185" w:rsidRPr="00E84775" w:rsidRDefault="00292185" w:rsidP="00156BEA">
            <w:pPr>
              <w:rPr>
                <w:color w:val="0F1115"/>
              </w:rPr>
            </w:pPr>
            <w:r w:rsidRPr="00E84775">
              <w:rPr>
                <w:color w:val="0F1115"/>
              </w:rPr>
              <w:t>1. Подставить нижний предел интегрирования (в данном случае 0) в формулу первообразной</w:t>
            </w:r>
          </w:p>
          <w:p w14:paraId="208ADFAF" w14:textId="77777777" w:rsidR="00292185" w:rsidRPr="00E84775" w:rsidRDefault="00292185" w:rsidP="00156BEA">
            <w:pPr>
              <w:rPr>
                <w:color w:val="0F1115"/>
              </w:rPr>
            </w:pPr>
            <w:r w:rsidRPr="00E84775">
              <w:rPr>
                <w:color w:val="0F1115"/>
              </w:rPr>
              <w:lastRenderedPageBreak/>
              <w:t>2. Подставить верхний предел интегрирования (в данном случае 1) в формулу первообразной</w:t>
            </w:r>
          </w:p>
          <w:p w14:paraId="0AB3EDF5" w14:textId="77777777" w:rsidR="00292185" w:rsidRPr="00E84775" w:rsidRDefault="00292185" w:rsidP="00156BEA">
            <w:pPr>
              <w:rPr>
                <w:color w:val="0F1115"/>
              </w:rPr>
            </w:pPr>
            <w:r w:rsidRPr="00E84775">
              <w:rPr>
                <w:color w:val="0F1115"/>
              </w:rPr>
              <w:t>3. Найти первообразную (неопределенный интеграл) для подынтегральной функции</w:t>
            </w:r>
          </w:p>
          <w:p w14:paraId="33BC7804" w14:textId="77777777" w:rsidR="00292185" w:rsidRPr="00E84775" w:rsidRDefault="00292185" w:rsidP="00156BEA">
            <w:pPr>
              <w:rPr>
                <w:color w:val="0F1115"/>
              </w:rPr>
            </w:pPr>
            <w:r w:rsidRPr="00E84775">
              <w:rPr>
                <w:color w:val="0F1115"/>
              </w:rPr>
              <w:t>4. Найти разность между значением в верхнем пределе и значением в нижнем пределе</w:t>
            </w:r>
          </w:p>
        </w:tc>
        <w:tc>
          <w:tcPr>
            <w:tcW w:w="0" w:type="auto"/>
            <w:hideMark/>
          </w:tcPr>
          <w:p w14:paraId="60550B24" w14:textId="77777777" w:rsidR="00292185" w:rsidRPr="00E84775" w:rsidRDefault="00292185" w:rsidP="00156BEA">
            <w:pPr>
              <w:rPr>
                <w:color w:val="0F1115"/>
              </w:rPr>
            </w:pPr>
            <w:r w:rsidRPr="00E84775">
              <w:rPr>
                <w:color w:val="0F1115"/>
              </w:rPr>
              <w:lastRenderedPageBreak/>
              <w:t>3 → 2 → 1 → 4</w:t>
            </w:r>
          </w:p>
        </w:tc>
        <w:tc>
          <w:tcPr>
            <w:tcW w:w="0" w:type="auto"/>
            <w:hideMark/>
          </w:tcPr>
          <w:p w14:paraId="39994E2D" w14:textId="77777777" w:rsidR="00292185" w:rsidRPr="00E84775" w:rsidRDefault="00292185" w:rsidP="00156BEA">
            <w:pPr>
              <w:rPr>
                <w:color w:val="0F1115"/>
              </w:rPr>
            </w:pPr>
            <w:r w:rsidRPr="00E84775">
              <w:rPr>
                <w:color w:val="0F1115"/>
              </w:rPr>
              <w:t>ОПК-3.2</w:t>
            </w:r>
          </w:p>
        </w:tc>
      </w:tr>
      <w:tr w:rsidR="00292185" w:rsidRPr="00E84775" w14:paraId="11623D91" w14:textId="77777777" w:rsidTr="00156BEA">
        <w:tc>
          <w:tcPr>
            <w:tcW w:w="0" w:type="auto"/>
          </w:tcPr>
          <w:p w14:paraId="74E16BA8" w14:textId="77777777" w:rsidR="00292185" w:rsidRPr="003A4011" w:rsidRDefault="00292185" w:rsidP="00292185">
            <w:pPr>
              <w:pStyle w:val="a7"/>
              <w:numPr>
                <w:ilvl w:val="0"/>
                <w:numId w:val="56"/>
              </w:numPr>
              <w:spacing w:after="0" w:line="240" w:lineRule="auto"/>
              <w:ind w:left="0" w:firstLine="0"/>
            </w:pPr>
          </w:p>
        </w:tc>
        <w:tc>
          <w:tcPr>
            <w:tcW w:w="0" w:type="auto"/>
          </w:tcPr>
          <w:p w14:paraId="06EC0532" w14:textId="77777777" w:rsidR="00292185" w:rsidRPr="00E84775" w:rsidRDefault="00292185" w:rsidP="00156BEA">
            <w:r w:rsidRPr="00E84775">
              <w:t>Установите иерархию нормативных актов в сфере ИБ по убыванию юридической силы (от высшего к низшему).</w:t>
            </w:r>
          </w:p>
          <w:p w14:paraId="278FF7B4" w14:textId="77777777" w:rsidR="00292185" w:rsidRPr="00E84775" w:rsidRDefault="00292185" w:rsidP="00156BEA"/>
          <w:p w14:paraId="591E7221" w14:textId="77777777" w:rsidR="00292185" w:rsidRPr="00E84775" w:rsidRDefault="00292185" w:rsidP="00292185">
            <w:pPr>
              <w:pStyle w:val="a7"/>
              <w:numPr>
                <w:ilvl w:val="0"/>
                <w:numId w:val="32"/>
              </w:numPr>
              <w:spacing w:after="0" w:line="240" w:lineRule="auto"/>
            </w:pPr>
            <w:r w:rsidRPr="00E84775">
              <w:t>Постановление Правительства РФ.</w:t>
            </w:r>
          </w:p>
          <w:p w14:paraId="000D4F9B" w14:textId="77777777" w:rsidR="00292185" w:rsidRPr="00E84775" w:rsidRDefault="00292185" w:rsidP="00292185">
            <w:pPr>
              <w:pStyle w:val="a7"/>
              <w:numPr>
                <w:ilvl w:val="0"/>
                <w:numId w:val="32"/>
              </w:numPr>
              <w:spacing w:after="0" w:line="240" w:lineRule="auto"/>
            </w:pPr>
            <w:r w:rsidRPr="00E84775">
              <w:t>Федеральный закон.</w:t>
            </w:r>
          </w:p>
          <w:p w14:paraId="19B3AB34" w14:textId="77777777" w:rsidR="00292185" w:rsidRPr="00E84775" w:rsidRDefault="00292185" w:rsidP="00292185">
            <w:pPr>
              <w:pStyle w:val="a7"/>
              <w:numPr>
                <w:ilvl w:val="0"/>
                <w:numId w:val="32"/>
              </w:numPr>
              <w:spacing w:after="0" w:line="240" w:lineRule="auto"/>
            </w:pPr>
            <w:r w:rsidRPr="00E84775">
              <w:t>Приказ ФСТЭК России.</w:t>
            </w:r>
          </w:p>
          <w:p w14:paraId="1CBB9EB8" w14:textId="77777777" w:rsidR="00292185" w:rsidRPr="00E84775" w:rsidRDefault="00292185" w:rsidP="00292185">
            <w:pPr>
              <w:pStyle w:val="a7"/>
              <w:numPr>
                <w:ilvl w:val="0"/>
                <w:numId w:val="32"/>
              </w:numPr>
              <w:spacing w:after="0" w:line="240" w:lineRule="auto"/>
            </w:pPr>
            <w:r w:rsidRPr="00E84775">
              <w:t>Указ Президента РФ.</w:t>
            </w:r>
          </w:p>
          <w:p w14:paraId="64C4BC25" w14:textId="77777777" w:rsidR="00292185" w:rsidRPr="00E84775" w:rsidRDefault="00292185" w:rsidP="00292185">
            <w:pPr>
              <w:pStyle w:val="a7"/>
              <w:numPr>
                <w:ilvl w:val="0"/>
                <w:numId w:val="32"/>
              </w:numPr>
              <w:spacing w:after="0" w:line="240" w:lineRule="auto"/>
            </w:pPr>
            <w:r w:rsidRPr="00E84775">
              <w:t>Внутренний организационно-распорядительный документ организации (политика ИБ).</w:t>
            </w:r>
          </w:p>
        </w:tc>
        <w:tc>
          <w:tcPr>
            <w:tcW w:w="0" w:type="auto"/>
          </w:tcPr>
          <w:p w14:paraId="6A72D41F" w14:textId="77777777" w:rsidR="00292185" w:rsidRPr="00E84775" w:rsidRDefault="00292185" w:rsidP="00156BEA">
            <w:pPr>
              <w:rPr>
                <w:lang w:val="en-US"/>
              </w:rPr>
            </w:pPr>
            <w:r w:rsidRPr="00E84775">
              <w:t>4 - 2 - 1 - 3 - 5</w:t>
            </w:r>
          </w:p>
        </w:tc>
        <w:tc>
          <w:tcPr>
            <w:tcW w:w="0" w:type="auto"/>
          </w:tcPr>
          <w:p w14:paraId="52408CB1" w14:textId="77777777" w:rsidR="00292185" w:rsidRPr="00E84775" w:rsidRDefault="00292185" w:rsidP="00156BEA">
            <w:pPr>
              <w:rPr>
                <w:color w:val="0F1115"/>
              </w:rPr>
            </w:pPr>
            <w:r w:rsidRPr="00E84775">
              <w:t>ОПК-6.1</w:t>
            </w:r>
          </w:p>
        </w:tc>
      </w:tr>
      <w:tr w:rsidR="00292185" w:rsidRPr="00E84775" w14:paraId="04F2E720" w14:textId="77777777" w:rsidTr="00156BEA">
        <w:tc>
          <w:tcPr>
            <w:tcW w:w="0" w:type="auto"/>
          </w:tcPr>
          <w:p w14:paraId="00E0A04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4723510" w14:textId="77777777" w:rsidR="00292185" w:rsidRPr="00E84775" w:rsidRDefault="00292185" w:rsidP="00156BEA">
            <w:pPr>
              <w:rPr>
                <w:color w:val="0F1115"/>
              </w:rPr>
            </w:pPr>
            <w:r w:rsidRPr="00E84775">
              <w:rPr>
                <w:color w:val="0F1115"/>
              </w:rPr>
              <w:t>Расположите этапы реагирования на инцидент в автоматизированной системе:</w:t>
            </w:r>
          </w:p>
          <w:p w14:paraId="6C6A7C28" w14:textId="77777777" w:rsidR="00292185" w:rsidRPr="00E84775" w:rsidRDefault="00292185" w:rsidP="00156BEA">
            <w:pPr>
              <w:rPr>
                <w:color w:val="0F1115"/>
              </w:rPr>
            </w:pPr>
            <w:r w:rsidRPr="00E84775">
              <w:rPr>
                <w:color w:val="0F1115"/>
              </w:rPr>
              <w:t>1) Выявление и регистрация события.</w:t>
            </w:r>
          </w:p>
          <w:p w14:paraId="4C29EB90" w14:textId="77777777" w:rsidR="00292185" w:rsidRPr="00E84775" w:rsidRDefault="00292185" w:rsidP="00156BEA">
            <w:pPr>
              <w:rPr>
                <w:color w:val="0F1115"/>
              </w:rPr>
            </w:pPr>
            <w:r w:rsidRPr="00E84775">
              <w:rPr>
                <w:color w:val="0F1115"/>
              </w:rPr>
              <w:t>2) Анализ и подтверждение инцидента.</w:t>
            </w:r>
          </w:p>
          <w:p w14:paraId="7F3ED5D7" w14:textId="77777777" w:rsidR="00292185" w:rsidRPr="00E84775" w:rsidRDefault="00292185" w:rsidP="00156BEA">
            <w:pPr>
              <w:rPr>
                <w:color w:val="0F1115"/>
              </w:rPr>
            </w:pPr>
            <w:r w:rsidRPr="00E84775">
              <w:rPr>
                <w:color w:val="0F1115"/>
              </w:rPr>
              <w:t>3) Локализация и устранение последствий.</w:t>
            </w:r>
          </w:p>
          <w:p w14:paraId="289E93D7" w14:textId="77777777" w:rsidR="00292185" w:rsidRPr="00E84775" w:rsidRDefault="00292185" w:rsidP="00156BEA">
            <w:pPr>
              <w:rPr>
                <w:color w:val="0F1115"/>
              </w:rPr>
            </w:pPr>
            <w:r w:rsidRPr="00E84775">
              <w:rPr>
                <w:color w:val="0F1115"/>
              </w:rPr>
              <w:t>4) Восстановление и разбор причин.</w:t>
            </w:r>
          </w:p>
        </w:tc>
        <w:tc>
          <w:tcPr>
            <w:tcW w:w="0" w:type="auto"/>
            <w:hideMark/>
          </w:tcPr>
          <w:p w14:paraId="669A66F6" w14:textId="77777777" w:rsidR="00292185" w:rsidRPr="00E84775" w:rsidRDefault="00292185" w:rsidP="00156BEA">
            <w:pPr>
              <w:rPr>
                <w:color w:val="0F1115"/>
              </w:rPr>
            </w:pPr>
            <w:r w:rsidRPr="00E84775">
              <w:rPr>
                <w:color w:val="0F1115"/>
              </w:rPr>
              <w:t>1 → 2 → 3 → 4</w:t>
            </w:r>
          </w:p>
        </w:tc>
        <w:tc>
          <w:tcPr>
            <w:tcW w:w="0" w:type="auto"/>
            <w:hideMark/>
          </w:tcPr>
          <w:p w14:paraId="4C6CCCA0" w14:textId="77777777" w:rsidR="00292185" w:rsidRPr="00E84775" w:rsidRDefault="00292185" w:rsidP="00156BEA">
            <w:pPr>
              <w:rPr>
                <w:color w:val="0F1115"/>
              </w:rPr>
            </w:pPr>
            <w:r w:rsidRPr="00E84775">
              <w:rPr>
                <w:color w:val="0F1115"/>
              </w:rPr>
              <w:t>ПК-2.3</w:t>
            </w:r>
          </w:p>
        </w:tc>
      </w:tr>
      <w:tr w:rsidR="00292185" w:rsidRPr="00E84775" w14:paraId="1625F88B" w14:textId="77777777" w:rsidTr="00156BEA">
        <w:tc>
          <w:tcPr>
            <w:tcW w:w="0" w:type="auto"/>
          </w:tcPr>
          <w:p w14:paraId="759977A9"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B9081B6" w14:textId="77777777" w:rsidR="00292185" w:rsidRPr="00E84775" w:rsidRDefault="00292185" w:rsidP="00156BEA">
            <w:pPr>
              <w:rPr>
                <w:color w:val="0F1115"/>
              </w:rPr>
            </w:pPr>
            <w:r w:rsidRPr="00E84775">
              <w:rPr>
                <w:color w:val="0F1115"/>
              </w:rPr>
              <w:t>Установите последовательность этапов обработки несоответствий, выявленных при аудите:</w:t>
            </w:r>
          </w:p>
          <w:p w14:paraId="11CCEB93" w14:textId="77777777" w:rsidR="00292185" w:rsidRPr="00E84775" w:rsidRDefault="00292185" w:rsidP="00156BEA">
            <w:pPr>
              <w:rPr>
                <w:color w:val="0F1115"/>
              </w:rPr>
            </w:pPr>
            <w:r w:rsidRPr="00E84775">
              <w:rPr>
                <w:color w:val="0F1115"/>
              </w:rPr>
              <w:t>А. Регистрация несоответствия в протоколе/отчете аудита.</w:t>
            </w:r>
          </w:p>
          <w:p w14:paraId="7D7632AD" w14:textId="77777777" w:rsidR="00292185" w:rsidRPr="00E84775" w:rsidRDefault="00292185" w:rsidP="00156BEA">
            <w:pPr>
              <w:rPr>
                <w:color w:val="0F1115"/>
              </w:rPr>
            </w:pPr>
            <w:r w:rsidRPr="00E84775">
              <w:rPr>
                <w:color w:val="0F1115"/>
              </w:rPr>
              <w:t>Б. Проверка выполнения корректирующих действий и их результативности (закрытие несоответствия).</w:t>
            </w:r>
          </w:p>
          <w:p w14:paraId="3A83139B" w14:textId="77777777" w:rsidR="00292185" w:rsidRPr="00E84775" w:rsidRDefault="00292185" w:rsidP="00156BEA">
            <w:pPr>
              <w:rPr>
                <w:color w:val="0F1115"/>
              </w:rPr>
            </w:pPr>
            <w:r w:rsidRPr="00E84775">
              <w:rPr>
                <w:color w:val="0F1115"/>
              </w:rPr>
              <w:t>В. Обнаружение расхождения реального состояния с критериями аудита.</w:t>
            </w:r>
          </w:p>
          <w:p w14:paraId="5193E56B" w14:textId="77777777" w:rsidR="00292185" w:rsidRPr="00E84775" w:rsidRDefault="00292185" w:rsidP="00156BEA">
            <w:pPr>
              <w:rPr>
                <w:color w:val="0F1115"/>
              </w:rPr>
            </w:pPr>
            <w:r w:rsidRPr="00E84775">
              <w:rPr>
                <w:color w:val="0F1115"/>
              </w:rPr>
              <w:t>Г. Разработка проверяемой стороной плана корректирующих действий и его реализация.</w:t>
            </w:r>
          </w:p>
        </w:tc>
        <w:tc>
          <w:tcPr>
            <w:tcW w:w="0" w:type="auto"/>
            <w:hideMark/>
          </w:tcPr>
          <w:p w14:paraId="31D517FB" w14:textId="77777777" w:rsidR="00292185" w:rsidRPr="00E84775" w:rsidRDefault="00292185" w:rsidP="00156BEA">
            <w:pPr>
              <w:rPr>
                <w:color w:val="0F1115"/>
              </w:rPr>
            </w:pPr>
            <w:r w:rsidRPr="00E84775">
              <w:rPr>
                <w:color w:val="0F1115"/>
              </w:rPr>
              <w:t>В → А → Г → Б</w:t>
            </w:r>
          </w:p>
        </w:tc>
        <w:tc>
          <w:tcPr>
            <w:tcW w:w="0" w:type="auto"/>
            <w:hideMark/>
          </w:tcPr>
          <w:p w14:paraId="5705D76B" w14:textId="77777777" w:rsidR="00292185" w:rsidRPr="00E84775" w:rsidRDefault="00292185" w:rsidP="00156BEA">
            <w:pPr>
              <w:rPr>
                <w:color w:val="0F1115"/>
              </w:rPr>
            </w:pPr>
            <w:r w:rsidRPr="00E84775">
              <w:rPr>
                <w:color w:val="0F1115"/>
              </w:rPr>
              <w:t>пОПК-2.4.2</w:t>
            </w:r>
          </w:p>
        </w:tc>
      </w:tr>
      <w:tr w:rsidR="00292185" w:rsidRPr="00E84775" w14:paraId="186329BE" w14:textId="77777777" w:rsidTr="00156BEA">
        <w:tc>
          <w:tcPr>
            <w:tcW w:w="0" w:type="auto"/>
          </w:tcPr>
          <w:p w14:paraId="49BCA9B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5C79451" w14:textId="77777777" w:rsidR="00292185" w:rsidRPr="00E84775" w:rsidRDefault="00292185" w:rsidP="00156BEA">
            <w:pPr>
              <w:rPr>
                <w:color w:val="0F1115"/>
              </w:rPr>
            </w:pPr>
            <w:r w:rsidRPr="00E84775">
              <w:rPr>
                <w:color w:val="0F1115"/>
              </w:rPr>
              <w:t>Установите этапы контроля эффективности защиты:</w:t>
            </w:r>
          </w:p>
          <w:p w14:paraId="3491C22A" w14:textId="77777777" w:rsidR="00292185" w:rsidRPr="00E84775" w:rsidRDefault="00292185" w:rsidP="00156BEA">
            <w:pPr>
              <w:rPr>
                <w:color w:val="0F1115"/>
              </w:rPr>
            </w:pPr>
            <w:r w:rsidRPr="00E84775">
              <w:rPr>
                <w:color w:val="0F1115"/>
              </w:rPr>
              <w:t>1. Измерение параметров</w:t>
            </w:r>
          </w:p>
          <w:p w14:paraId="56D29DD2" w14:textId="77777777" w:rsidR="00292185" w:rsidRPr="00E84775" w:rsidRDefault="00292185" w:rsidP="00156BEA">
            <w:pPr>
              <w:rPr>
                <w:color w:val="0F1115"/>
              </w:rPr>
            </w:pPr>
            <w:r w:rsidRPr="00E84775">
              <w:rPr>
                <w:color w:val="0F1115"/>
              </w:rPr>
              <w:t>2. Подготовка средств контроля</w:t>
            </w:r>
          </w:p>
          <w:p w14:paraId="68FD75F3" w14:textId="77777777" w:rsidR="00292185" w:rsidRPr="00E84775" w:rsidRDefault="00292185" w:rsidP="00156BEA">
            <w:pPr>
              <w:rPr>
                <w:color w:val="0F1115"/>
              </w:rPr>
            </w:pPr>
            <w:r w:rsidRPr="00E84775">
              <w:rPr>
                <w:color w:val="0F1115"/>
              </w:rPr>
              <w:t>3. Анализ результатов</w:t>
            </w:r>
          </w:p>
          <w:p w14:paraId="5EA2E45C" w14:textId="77777777" w:rsidR="00292185" w:rsidRPr="00E84775" w:rsidRDefault="00292185" w:rsidP="00156BEA">
            <w:pPr>
              <w:rPr>
                <w:color w:val="0F1115"/>
              </w:rPr>
            </w:pPr>
            <w:r w:rsidRPr="00E84775">
              <w:rPr>
                <w:color w:val="0F1115"/>
              </w:rPr>
              <w:t>4. Формирование заключения</w:t>
            </w:r>
          </w:p>
        </w:tc>
        <w:tc>
          <w:tcPr>
            <w:tcW w:w="0" w:type="auto"/>
            <w:hideMark/>
          </w:tcPr>
          <w:p w14:paraId="2A1F8BA5" w14:textId="77777777" w:rsidR="00292185" w:rsidRPr="00E84775" w:rsidRDefault="00292185" w:rsidP="00156BEA">
            <w:pPr>
              <w:rPr>
                <w:color w:val="0F1115"/>
              </w:rPr>
            </w:pPr>
            <w:r w:rsidRPr="00E84775">
              <w:rPr>
                <w:color w:val="0F1115"/>
              </w:rPr>
              <w:t>2 → 1 → 3 → 4</w:t>
            </w:r>
          </w:p>
        </w:tc>
        <w:tc>
          <w:tcPr>
            <w:tcW w:w="0" w:type="auto"/>
            <w:hideMark/>
          </w:tcPr>
          <w:p w14:paraId="173CF3D6" w14:textId="77777777" w:rsidR="00292185" w:rsidRPr="00E84775" w:rsidRDefault="00292185" w:rsidP="00156BEA">
            <w:pPr>
              <w:rPr>
                <w:color w:val="0F1115"/>
              </w:rPr>
            </w:pPr>
            <w:r w:rsidRPr="00E84775">
              <w:rPr>
                <w:color w:val="0F1115"/>
              </w:rPr>
              <w:t>ОПК-9.2</w:t>
            </w:r>
          </w:p>
        </w:tc>
      </w:tr>
      <w:tr w:rsidR="00292185" w:rsidRPr="00E84775" w14:paraId="485A66FA" w14:textId="77777777" w:rsidTr="00156BEA">
        <w:tc>
          <w:tcPr>
            <w:tcW w:w="0" w:type="auto"/>
          </w:tcPr>
          <w:p w14:paraId="2F451F1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9C575C4" w14:textId="77777777" w:rsidR="00292185" w:rsidRPr="00E84775" w:rsidRDefault="00292185" w:rsidP="00156BEA">
            <w:pPr>
              <w:rPr>
                <w:color w:val="0F1115"/>
              </w:rPr>
            </w:pPr>
            <w:r w:rsidRPr="00E84775">
              <w:rPr>
                <w:color w:val="0F1115"/>
              </w:rPr>
              <w:t>Расположите действия по сегментированию сети в правильной последовательности:</w:t>
            </w:r>
          </w:p>
          <w:p w14:paraId="7743A895" w14:textId="77777777" w:rsidR="00292185" w:rsidRPr="00E84775" w:rsidRDefault="00292185" w:rsidP="00156BEA">
            <w:pPr>
              <w:rPr>
                <w:color w:val="0F1115"/>
              </w:rPr>
            </w:pPr>
            <w:r w:rsidRPr="00E84775">
              <w:rPr>
                <w:color w:val="0F1115"/>
              </w:rPr>
              <w:t>1) Настройка правил фильтрации между сегментами.</w:t>
            </w:r>
          </w:p>
          <w:p w14:paraId="79A747CC" w14:textId="77777777" w:rsidR="00292185" w:rsidRPr="00E84775" w:rsidRDefault="00292185" w:rsidP="00156BEA">
            <w:pPr>
              <w:rPr>
                <w:color w:val="0F1115"/>
              </w:rPr>
            </w:pPr>
            <w:r w:rsidRPr="00E84775">
              <w:rPr>
                <w:color w:val="0F1115"/>
              </w:rPr>
              <w:t>2) Выделение групп ресурсов и потоков данных.</w:t>
            </w:r>
          </w:p>
          <w:p w14:paraId="217A5E10" w14:textId="77777777" w:rsidR="00292185" w:rsidRPr="00E84775" w:rsidRDefault="00292185" w:rsidP="00156BEA">
            <w:pPr>
              <w:rPr>
                <w:color w:val="0F1115"/>
              </w:rPr>
            </w:pPr>
            <w:r w:rsidRPr="00E84775">
              <w:rPr>
                <w:color w:val="0F1115"/>
              </w:rPr>
              <w:t>3) Создание сегментов и VLAN.</w:t>
            </w:r>
          </w:p>
          <w:p w14:paraId="6E775683" w14:textId="77777777" w:rsidR="00292185" w:rsidRPr="00E84775" w:rsidRDefault="00292185" w:rsidP="00156BEA">
            <w:pPr>
              <w:rPr>
                <w:color w:val="0F1115"/>
              </w:rPr>
            </w:pPr>
            <w:r w:rsidRPr="00E84775">
              <w:rPr>
                <w:color w:val="0F1115"/>
              </w:rPr>
              <w:t>4) Проверка маршрутов и доступности.</w:t>
            </w:r>
          </w:p>
        </w:tc>
        <w:tc>
          <w:tcPr>
            <w:tcW w:w="0" w:type="auto"/>
            <w:hideMark/>
          </w:tcPr>
          <w:p w14:paraId="733EE376" w14:textId="77777777" w:rsidR="00292185" w:rsidRPr="00E84775" w:rsidRDefault="00292185" w:rsidP="00156BEA">
            <w:pPr>
              <w:rPr>
                <w:color w:val="0F1115"/>
              </w:rPr>
            </w:pPr>
            <w:r w:rsidRPr="00E84775">
              <w:rPr>
                <w:color w:val="0F1115"/>
              </w:rPr>
              <w:t>2 → 3 → 1 → 4</w:t>
            </w:r>
          </w:p>
        </w:tc>
        <w:tc>
          <w:tcPr>
            <w:tcW w:w="0" w:type="auto"/>
            <w:hideMark/>
          </w:tcPr>
          <w:p w14:paraId="4EA91A15" w14:textId="77777777" w:rsidR="00292185" w:rsidRPr="00E84775" w:rsidRDefault="00292185" w:rsidP="00156BEA">
            <w:pPr>
              <w:rPr>
                <w:color w:val="0F1115"/>
              </w:rPr>
            </w:pPr>
            <w:r w:rsidRPr="00E84775">
              <w:rPr>
                <w:color w:val="0F1115"/>
              </w:rPr>
              <w:t>ПК-2.1</w:t>
            </w:r>
          </w:p>
        </w:tc>
      </w:tr>
      <w:tr w:rsidR="00292185" w:rsidRPr="00E84775" w14:paraId="1CA35367" w14:textId="77777777" w:rsidTr="00156BEA">
        <w:tc>
          <w:tcPr>
            <w:tcW w:w="0" w:type="auto"/>
            <w:gridSpan w:val="4"/>
            <w:hideMark/>
          </w:tcPr>
          <w:p w14:paraId="4F2D6C5F" w14:textId="77777777" w:rsidR="00292185" w:rsidRPr="00E84775" w:rsidRDefault="00292185" w:rsidP="00156BEA">
            <w:r w:rsidRPr="00E84775">
              <w:rPr>
                <w:b/>
                <w:bCs/>
                <w:color w:val="0F1115"/>
              </w:rPr>
              <w:t>Задания открытого типа с кратким ответом/ вставить термин, словосочетание, дополнить предложенное</w:t>
            </w:r>
          </w:p>
        </w:tc>
      </w:tr>
      <w:tr w:rsidR="00292185" w:rsidRPr="00E84775" w14:paraId="19CCF305" w14:textId="77777777" w:rsidTr="00156BEA">
        <w:tc>
          <w:tcPr>
            <w:tcW w:w="0" w:type="auto"/>
          </w:tcPr>
          <w:p w14:paraId="40C3568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0DC7202" w14:textId="77777777" w:rsidR="00292185" w:rsidRPr="00E84775" w:rsidRDefault="00292185" w:rsidP="00156BEA">
            <w:pPr>
              <w:rPr>
                <w:color w:val="0F1115"/>
              </w:rPr>
            </w:pPr>
            <w:r w:rsidRPr="00E84775">
              <w:rPr>
                <w:color w:val="0F1115"/>
              </w:rPr>
              <w:t>Как называется вид оценки рисков, при котором для определения уровня используются шкалы «высокий», «средний», «низкий» вместо точных числовых значений?</w:t>
            </w:r>
          </w:p>
        </w:tc>
        <w:tc>
          <w:tcPr>
            <w:tcW w:w="0" w:type="auto"/>
            <w:hideMark/>
          </w:tcPr>
          <w:p w14:paraId="440E8A32" w14:textId="77777777" w:rsidR="00292185" w:rsidRPr="00E84775" w:rsidRDefault="00292185" w:rsidP="00156BEA">
            <w:pPr>
              <w:rPr>
                <w:color w:val="0F1115"/>
              </w:rPr>
            </w:pPr>
            <w:r w:rsidRPr="00E84775">
              <w:rPr>
                <w:color w:val="0F1115"/>
              </w:rPr>
              <w:t>качественная</w:t>
            </w:r>
          </w:p>
        </w:tc>
        <w:tc>
          <w:tcPr>
            <w:tcW w:w="0" w:type="auto"/>
            <w:hideMark/>
          </w:tcPr>
          <w:p w14:paraId="7CD88756" w14:textId="77777777" w:rsidR="00292185" w:rsidRPr="00E84775" w:rsidRDefault="00292185" w:rsidP="00156BEA">
            <w:pPr>
              <w:rPr>
                <w:color w:val="0F1115"/>
              </w:rPr>
            </w:pPr>
            <w:r w:rsidRPr="00E84775">
              <w:rPr>
                <w:color w:val="0F1115"/>
              </w:rPr>
              <w:t>пОПК-2.3.1</w:t>
            </w:r>
          </w:p>
        </w:tc>
      </w:tr>
      <w:tr w:rsidR="00292185" w:rsidRPr="00E84775" w14:paraId="030A5DD7" w14:textId="77777777" w:rsidTr="00156BEA">
        <w:tc>
          <w:tcPr>
            <w:tcW w:w="0" w:type="auto"/>
          </w:tcPr>
          <w:p w14:paraId="6693B53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B9B29B6" w14:textId="77777777" w:rsidR="00292185" w:rsidRPr="00E84775" w:rsidRDefault="00292185" w:rsidP="00156BEA">
            <w:pPr>
              <w:rPr>
                <w:color w:val="0F1115"/>
              </w:rPr>
            </w:pPr>
            <w:r w:rsidRPr="00E84775">
              <w:rPr>
                <w:color w:val="0F1115"/>
              </w:rPr>
              <w:t>Вставьте пропущенный термин: «____________ информационной безопасности - это нежелательное или непредвиденное событие, которое может привести к нарушению конфиденциальности, целостности или доступности информации».</w:t>
            </w:r>
          </w:p>
        </w:tc>
        <w:tc>
          <w:tcPr>
            <w:tcW w:w="0" w:type="auto"/>
            <w:hideMark/>
          </w:tcPr>
          <w:p w14:paraId="1A9C1033" w14:textId="77777777" w:rsidR="00292185" w:rsidRPr="00E84775" w:rsidRDefault="00292185" w:rsidP="00156BEA">
            <w:pPr>
              <w:rPr>
                <w:color w:val="0F1115"/>
              </w:rPr>
            </w:pPr>
            <w:r w:rsidRPr="00E84775">
              <w:rPr>
                <w:color w:val="0F1115"/>
              </w:rPr>
              <w:t>инцидент</w:t>
            </w:r>
          </w:p>
        </w:tc>
        <w:tc>
          <w:tcPr>
            <w:tcW w:w="0" w:type="auto"/>
            <w:hideMark/>
          </w:tcPr>
          <w:p w14:paraId="70262946" w14:textId="77777777" w:rsidR="00292185" w:rsidRPr="00E84775" w:rsidRDefault="00292185" w:rsidP="00156BEA">
            <w:pPr>
              <w:rPr>
                <w:color w:val="0F1115"/>
              </w:rPr>
            </w:pPr>
            <w:r w:rsidRPr="00E84775">
              <w:rPr>
                <w:color w:val="0F1115"/>
              </w:rPr>
              <w:t>УК-11.1</w:t>
            </w:r>
          </w:p>
        </w:tc>
      </w:tr>
      <w:tr w:rsidR="00292185" w:rsidRPr="00E84775" w14:paraId="260556C6" w14:textId="77777777" w:rsidTr="00156BEA">
        <w:tc>
          <w:tcPr>
            <w:tcW w:w="0" w:type="auto"/>
          </w:tcPr>
          <w:p w14:paraId="3FBEBAE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313FEF1" w14:textId="77777777" w:rsidR="00292185" w:rsidRPr="00E84775" w:rsidRDefault="00292185" w:rsidP="00156BEA">
            <w:pPr>
              <w:rPr>
                <w:color w:val="0F1115"/>
              </w:rPr>
            </w:pPr>
            <w:r w:rsidRPr="00E84775">
              <w:rPr>
                <w:color w:val="0F1115"/>
              </w:rPr>
              <w:t>Как называется процесс фиксации сведений об инциденте в установленной форме?</w:t>
            </w:r>
          </w:p>
        </w:tc>
        <w:tc>
          <w:tcPr>
            <w:tcW w:w="0" w:type="auto"/>
            <w:hideMark/>
          </w:tcPr>
          <w:p w14:paraId="01282CAF" w14:textId="77777777" w:rsidR="00292185" w:rsidRPr="00E84775" w:rsidRDefault="00292185" w:rsidP="00156BEA">
            <w:pPr>
              <w:rPr>
                <w:color w:val="0F1115"/>
              </w:rPr>
            </w:pPr>
            <w:r w:rsidRPr="00E84775">
              <w:rPr>
                <w:color w:val="0F1115"/>
              </w:rPr>
              <w:t>регистрация инцидента</w:t>
            </w:r>
          </w:p>
        </w:tc>
        <w:tc>
          <w:tcPr>
            <w:tcW w:w="0" w:type="auto"/>
            <w:hideMark/>
          </w:tcPr>
          <w:p w14:paraId="7D46F3D6" w14:textId="77777777" w:rsidR="00292185" w:rsidRPr="00E84775" w:rsidRDefault="00292185" w:rsidP="00156BEA">
            <w:pPr>
              <w:rPr>
                <w:color w:val="0F1115"/>
              </w:rPr>
            </w:pPr>
            <w:r w:rsidRPr="00E84775">
              <w:rPr>
                <w:color w:val="0F1115"/>
              </w:rPr>
              <w:t>ПК-3.2</w:t>
            </w:r>
          </w:p>
        </w:tc>
      </w:tr>
      <w:tr w:rsidR="00292185" w:rsidRPr="00E84775" w14:paraId="2D48FF95" w14:textId="77777777" w:rsidTr="00156BEA">
        <w:tc>
          <w:tcPr>
            <w:tcW w:w="0" w:type="auto"/>
          </w:tcPr>
          <w:p w14:paraId="35DEBCE0" w14:textId="77777777" w:rsidR="00292185" w:rsidRPr="003A4011" w:rsidRDefault="00292185" w:rsidP="00292185">
            <w:pPr>
              <w:pStyle w:val="a7"/>
              <w:numPr>
                <w:ilvl w:val="0"/>
                <w:numId w:val="56"/>
              </w:numPr>
              <w:spacing w:after="0" w:line="240" w:lineRule="auto"/>
              <w:ind w:left="0" w:firstLine="0"/>
            </w:pPr>
          </w:p>
        </w:tc>
        <w:tc>
          <w:tcPr>
            <w:tcW w:w="0" w:type="auto"/>
          </w:tcPr>
          <w:p w14:paraId="3D00BA23" w14:textId="77777777" w:rsidR="00292185" w:rsidRPr="00E84775" w:rsidRDefault="00292185" w:rsidP="00156BEA">
            <w:r w:rsidRPr="00E84775">
              <w:t>Вставьте пропущенное слово. ______ – это процесс тестирования на проникновение для выявления уязвимостей.</w:t>
            </w:r>
          </w:p>
        </w:tc>
        <w:tc>
          <w:tcPr>
            <w:tcW w:w="0" w:type="auto"/>
          </w:tcPr>
          <w:p w14:paraId="5FF1A59B" w14:textId="77777777" w:rsidR="00292185" w:rsidRPr="00E84775" w:rsidRDefault="00292185" w:rsidP="00156BEA">
            <w:r w:rsidRPr="00E84775">
              <w:t>Пентест</w:t>
            </w:r>
          </w:p>
        </w:tc>
        <w:tc>
          <w:tcPr>
            <w:tcW w:w="0" w:type="auto"/>
          </w:tcPr>
          <w:p w14:paraId="546B23CB" w14:textId="77777777" w:rsidR="00292185" w:rsidRPr="00E84775" w:rsidRDefault="00292185" w:rsidP="00156BEA">
            <w:r w:rsidRPr="00E84775">
              <w:t>ОПК-12.1; ОПК-12.2</w:t>
            </w:r>
          </w:p>
        </w:tc>
      </w:tr>
      <w:tr w:rsidR="00292185" w:rsidRPr="00E84775" w14:paraId="775A6834" w14:textId="77777777" w:rsidTr="00156BEA">
        <w:tc>
          <w:tcPr>
            <w:tcW w:w="0" w:type="auto"/>
          </w:tcPr>
          <w:p w14:paraId="6481D2FD" w14:textId="77777777" w:rsidR="00292185" w:rsidRPr="003A4011" w:rsidRDefault="00292185" w:rsidP="00292185">
            <w:pPr>
              <w:pStyle w:val="a7"/>
              <w:numPr>
                <w:ilvl w:val="0"/>
                <w:numId w:val="56"/>
              </w:numPr>
              <w:spacing w:after="0" w:line="240" w:lineRule="auto"/>
              <w:ind w:left="0" w:firstLine="0"/>
            </w:pPr>
          </w:p>
        </w:tc>
        <w:tc>
          <w:tcPr>
            <w:tcW w:w="0" w:type="auto"/>
          </w:tcPr>
          <w:p w14:paraId="63882846" w14:textId="77777777" w:rsidR="00292185" w:rsidRPr="00E84775" w:rsidRDefault="00292185" w:rsidP="00156BEA">
            <w:r w:rsidRPr="00E84775">
              <w:t>Верно ли утверждение, что модель угроз ИБ должна поддерживаться в актуальном состоянии.</w:t>
            </w:r>
          </w:p>
        </w:tc>
        <w:tc>
          <w:tcPr>
            <w:tcW w:w="0" w:type="auto"/>
          </w:tcPr>
          <w:p w14:paraId="797DE2A3" w14:textId="77777777" w:rsidR="00292185" w:rsidRPr="00E84775" w:rsidRDefault="00292185" w:rsidP="00156BEA">
            <w:r w:rsidRPr="00E84775">
              <w:t>Верно</w:t>
            </w:r>
          </w:p>
        </w:tc>
        <w:tc>
          <w:tcPr>
            <w:tcW w:w="0" w:type="auto"/>
          </w:tcPr>
          <w:p w14:paraId="6D6C85EB" w14:textId="77777777" w:rsidR="00292185" w:rsidRPr="00E84775" w:rsidRDefault="00292185" w:rsidP="00156BEA">
            <w:r w:rsidRPr="00E84775">
              <w:t>ОПК-12.1; ОПК-12.2</w:t>
            </w:r>
          </w:p>
        </w:tc>
      </w:tr>
      <w:tr w:rsidR="00292185" w:rsidRPr="00E84775" w14:paraId="5CBE9915" w14:textId="77777777" w:rsidTr="00156BEA">
        <w:tc>
          <w:tcPr>
            <w:tcW w:w="0" w:type="auto"/>
          </w:tcPr>
          <w:p w14:paraId="625C790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09B7E79" w14:textId="77777777" w:rsidR="00292185" w:rsidRPr="00E84775" w:rsidRDefault="00292185" w:rsidP="00156BEA">
            <w:pPr>
              <w:rPr>
                <w:color w:val="0F1115"/>
              </w:rPr>
            </w:pPr>
            <w:r w:rsidRPr="00E84775">
              <w:rPr>
                <w:color w:val="0F1115"/>
              </w:rPr>
              <w:t>Как называется число способов выбрать k элементов из n без учета порядка?</w:t>
            </w:r>
          </w:p>
        </w:tc>
        <w:tc>
          <w:tcPr>
            <w:tcW w:w="0" w:type="auto"/>
            <w:hideMark/>
          </w:tcPr>
          <w:p w14:paraId="384FB0A3" w14:textId="77777777" w:rsidR="00292185" w:rsidRPr="00E84775" w:rsidRDefault="00292185" w:rsidP="00156BEA">
            <w:pPr>
              <w:rPr>
                <w:color w:val="0F1115"/>
              </w:rPr>
            </w:pPr>
            <w:r w:rsidRPr="00E84775">
              <w:rPr>
                <w:color w:val="0F1115"/>
              </w:rPr>
              <w:t>сочетание</w:t>
            </w:r>
          </w:p>
        </w:tc>
        <w:tc>
          <w:tcPr>
            <w:tcW w:w="0" w:type="auto"/>
            <w:hideMark/>
          </w:tcPr>
          <w:p w14:paraId="64383E65" w14:textId="77777777" w:rsidR="00292185" w:rsidRPr="00E84775" w:rsidRDefault="00292185" w:rsidP="00156BEA">
            <w:pPr>
              <w:rPr>
                <w:color w:val="0F1115"/>
              </w:rPr>
            </w:pPr>
            <w:r w:rsidRPr="00E84775">
              <w:rPr>
                <w:color w:val="0F1115"/>
              </w:rPr>
              <w:t>ОПК-3.1, ОПК-3.2</w:t>
            </w:r>
          </w:p>
        </w:tc>
      </w:tr>
      <w:tr w:rsidR="00292185" w:rsidRPr="00E84775" w14:paraId="02436EC2" w14:textId="77777777" w:rsidTr="00156BEA">
        <w:tc>
          <w:tcPr>
            <w:tcW w:w="0" w:type="auto"/>
          </w:tcPr>
          <w:p w14:paraId="1703A627" w14:textId="77777777" w:rsidR="00292185" w:rsidRPr="003A4011" w:rsidRDefault="00292185" w:rsidP="00292185">
            <w:pPr>
              <w:pStyle w:val="a7"/>
              <w:numPr>
                <w:ilvl w:val="0"/>
                <w:numId w:val="56"/>
              </w:numPr>
              <w:spacing w:after="0" w:line="240" w:lineRule="auto"/>
              <w:ind w:left="0" w:firstLine="0"/>
            </w:pPr>
          </w:p>
        </w:tc>
        <w:tc>
          <w:tcPr>
            <w:tcW w:w="0" w:type="auto"/>
          </w:tcPr>
          <w:p w14:paraId="0209F2C0" w14:textId="77777777" w:rsidR="00292185" w:rsidRPr="00E84775" w:rsidRDefault="00292185" w:rsidP="00156BEA">
            <w:r w:rsidRPr="00E84775">
              <w:t>Как называется временное ограничение распространения инцидента и его последствий?</w:t>
            </w:r>
          </w:p>
        </w:tc>
        <w:tc>
          <w:tcPr>
            <w:tcW w:w="0" w:type="auto"/>
          </w:tcPr>
          <w:p w14:paraId="52B2554A" w14:textId="77777777" w:rsidR="00292185" w:rsidRPr="00E84775" w:rsidRDefault="00292185" w:rsidP="00156BEA">
            <w:r w:rsidRPr="00E84775">
              <w:t>локализация</w:t>
            </w:r>
          </w:p>
        </w:tc>
        <w:tc>
          <w:tcPr>
            <w:tcW w:w="0" w:type="auto"/>
          </w:tcPr>
          <w:p w14:paraId="1E7ED1CD" w14:textId="77777777" w:rsidR="00292185" w:rsidRPr="00E84775" w:rsidRDefault="00292185" w:rsidP="00156BEA">
            <w:r w:rsidRPr="00E84775">
              <w:rPr>
                <w:iCs/>
              </w:rPr>
              <w:t>ПК-3.3</w:t>
            </w:r>
          </w:p>
        </w:tc>
      </w:tr>
      <w:tr w:rsidR="00292185" w:rsidRPr="00E84775" w14:paraId="0C273639" w14:textId="77777777" w:rsidTr="00156BEA">
        <w:tc>
          <w:tcPr>
            <w:tcW w:w="0" w:type="auto"/>
          </w:tcPr>
          <w:p w14:paraId="6FFCAE50" w14:textId="77777777" w:rsidR="00292185" w:rsidRPr="003A4011" w:rsidRDefault="00292185" w:rsidP="00292185">
            <w:pPr>
              <w:pStyle w:val="a7"/>
              <w:numPr>
                <w:ilvl w:val="0"/>
                <w:numId w:val="56"/>
              </w:numPr>
              <w:spacing w:after="0" w:line="240" w:lineRule="auto"/>
              <w:ind w:left="0" w:firstLine="0"/>
            </w:pPr>
          </w:p>
        </w:tc>
        <w:tc>
          <w:tcPr>
            <w:tcW w:w="0" w:type="auto"/>
          </w:tcPr>
          <w:p w14:paraId="4BB828DA" w14:textId="77777777" w:rsidR="00292185" w:rsidRPr="00E84775" w:rsidRDefault="00292185" w:rsidP="00156BEA">
            <w:r w:rsidRPr="00E84775">
              <w:t>Как называется специализированная группа или команда реагирования на инциденты ИБ?</w:t>
            </w:r>
          </w:p>
        </w:tc>
        <w:tc>
          <w:tcPr>
            <w:tcW w:w="0" w:type="auto"/>
          </w:tcPr>
          <w:p w14:paraId="7304126D" w14:textId="77777777" w:rsidR="00292185" w:rsidRPr="00E84775" w:rsidRDefault="00292185" w:rsidP="00156BEA">
            <w:r w:rsidRPr="00E84775">
              <w:t>CSIRT</w:t>
            </w:r>
          </w:p>
        </w:tc>
        <w:tc>
          <w:tcPr>
            <w:tcW w:w="0" w:type="auto"/>
          </w:tcPr>
          <w:p w14:paraId="7E43DAA0" w14:textId="77777777" w:rsidR="00292185" w:rsidRPr="00E84775" w:rsidRDefault="00292185" w:rsidP="00156BEA">
            <w:r w:rsidRPr="00E84775">
              <w:rPr>
                <w:iCs/>
              </w:rPr>
              <w:t>ПК-3.3</w:t>
            </w:r>
          </w:p>
        </w:tc>
      </w:tr>
      <w:tr w:rsidR="00292185" w:rsidRPr="00E84775" w14:paraId="32A105CA" w14:textId="77777777" w:rsidTr="00156BEA">
        <w:tc>
          <w:tcPr>
            <w:tcW w:w="0" w:type="auto"/>
          </w:tcPr>
          <w:p w14:paraId="5757D331" w14:textId="77777777" w:rsidR="00292185" w:rsidRPr="003A4011" w:rsidRDefault="00292185" w:rsidP="00292185">
            <w:pPr>
              <w:pStyle w:val="a7"/>
              <w:numPr>
                <w:ilvl w:val="0"/>
                <w:numId w:val="56"/>
              </w:numPr>
              <w:spacing w:after="0" w:line="240" w:lineRule="auto"/>
              <w:ind w:left="0" w:firstLine="0"/>
            </w:pPr>
          </w:p>
        </w:tc>
        <w:tc>
          <w:tcPr>
            <w:tcW w:w="0" w:type="auto"/>
          </w:tcPr>
          <w:p w14:paraId="5F4DD843" w14:textId="77777777" w:rsidR="00292185" w:rsidRPr="00E84775" w:rsidRDefault="00292185" w:rsidP="00156BEA">
            <w:r w:rsidRPr="00E84775">
              <w:t>Как называется показатель среднего времени реагирования и восстановления?</w:t>
            </w:r>
          </w:p>
        </w:tc>
        <w:tc>
          <w:tcPr>
            <w:tcW w:w="0" w:type="auto"/>
          </w:tcPr>
          <w:p w14:paraId="486E7DE5" w14:textId="77777777" w:rsidR="00292185" w:rsidRPr="00E84775" w:rsidRDefault="00292185" w:rsidP="00156BEA">
            <w:r w:rsidRPr="00E84775">
              <w:t>MTTR</w:t>
            </w:r>
          </w:p>
        </w:tc>
        <w:tc>
          <w:tcPr>
            <w:tcW w:w="0" w:type="auto"/>
          </w:tcPr>
          <w:p w14:paraId="51E0A82F" w14:textId="77777777" w:rsidR="00292185" w:rsidRPr="00E84775" w:rsidRDefault="00292185" w:rsidP="00156BEA">
            <w:r w:rsidRPr="00E84775">
              <w:rPr>
                <w:iCs/>
              </w:rPr>
              <w:t>ПК-3.3</w:t>
            </w:r>
          </w:p>
        </w:tc>
      </w:tr>
      <w:tr w:rsidR="00292185" w:rsidRPr="00E84775" w14:paraId="3FFDE693" w14:textId="77777777" w:rsidTr="00156BEA">
        <w:tc>
          <w:tcPr>
            <w:tcW w:w="0" w:type="auto"/>
          </w:tcPr>
          <w:p w14:paraId="6667F3B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CFEA64D" w14:textId="77777777" w:rsidR="00292185" w:rsidRPr="00E84775" w:rsidRDefault="00292185" w:rsidP="00156BEA">
            <w:pPr>
              <w:rPr>
                <w:color w:val="0F1115"/>
              </w:rPr>
            </w:pPr>
            <w:r w:rsidRPr="00E84775">
              <w:rPr>
                <w:color w:val="0F1115"/>
              </w:rPr>
              <w:t>Какой инструмент в Windows используется для просмотра и управления запущенными процессами и службами?</w:t>
            </w:r>
          </w:p>
        </w:tc>
        <w:tc>
          <w:tcPr>
            <w:tcW w:w="0" w:type="auto"/>
            <w:hideMark/>
          </w:tcPr>
          <w:p w14:paraId="103EAF7E" w14:textId="77777777" w:rsidR="00292185" w:rsidRPr="00E84775" w:rsidRDefault="00292185" w:rsidP="00156BEA">
            <w:pPr>
              <w:rPr>
                <w:color w:val="0F1115"/>
              </w:rPr>
            </w:pPr>
            <w:r w:rsidRPr="00E84775">
              <w:rPr>
                <w:color w:val="0F1115"/>
              </w:rPr>
              <w:t>Диспетчер задач (Task Manager)</w:t>
            </w:r>
          </w:p>
        </w:tc>
        <w:tc>
          <w:tcPr>
            <w:tcW w:w="0" w:type="auto"/>
            <w:hideMark/>
          </w:tcPr>
          <w:p w14:paraId="4FDF2E3E" w14:textId="77777777" w:rsidR="00292185" w:rsidRPr="00E84775" w:rsidRDefault="00292185" w:rsidP="00156BEA">
            <w:pPr>
              <w:rPr>
                <w:color w:val="0F1115"/>
              </w:rPr>
            </w:pPr>
            <w:r w:rsidRPr="00E84775">
              <w:rPr>
                <w:color w:val="0F1115"/>
              </w:rPr>
              <w:t>ПК-1.1</w:t>
            </w:r>
          </w:p>
        </w:tc>
      </w:tr>
      <w:tr w:rsidR="00292185" w:rsidRPr="00E84775" w14:paraId="2910E2B9" w14:textId="77777777" w:rsidTr="00156BEA">
        <w:tc>
          <w:tcPr>
            <w:tcW w:w="0" w:type="auto"/>
          </w:tcPr>
          <w:p w14:paraId="0A837E6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941512" w14:textId="77777777" w:rsidR="00292185" w:rsidRPr="00E84775" w:rsidRDefault="00292185" w:rsidP="00156BEA">
            <w:pPr>
              <w:rPr>
                <w:color w:val="0F1115"/>
              </w:rPr>
            </w:pPr>
            <w:r w:rsidRPr="00E84775">
              <w:rPr>
                <w:color w:val="0F1115"/>
              </w:rPr>
              <w:t>Как называется число ненулевых координат двоичного вектора?</w:t>
            </w:r>
          </w:p>
        </w:tc>
        <w:tc>
          <w:tcPr>
            <w:tcW w:w="0" w:type="auto"/>
            <w:hideMark/>
          </w:tcPr>
          <w:p w14:paraId="58F93877" w14:textId="77777777" w:rsidR="00292185" w:rsidRPr="00E84775" w:rsidRDefault="00292185" w:rsidP="00156BEA">
            <w:pPr>
              <w:rPr>
                <w:color w:val="0F1115"/>
              </w:rPr>
            </w:pPr>
            <w:r w:rsidRPr="00E84775">
              <w:rPr>
                <w:color w:val="0F1115"/>
              </w:rPr>
              <w:t>норма Хэмминга</w:t>
            </w:r>
          </w:p>
        </w:tc>
        <w:tc>
          <w:tcPr>
            <w:tcW w:w="0" w:type="auto"/>
            <w:hideMark/>
          </w:tcPr>
          <w:p w14:paraId="6BF820D8" w14:textId="77777777" w:rsidR="00292185" w:rsidRPr="00E84775" w:rsidRDefault="00292185" w:rsidP="00156BEA">
            <w:pPr>
              <w:rPr>
                <w:color w:val="0F1115"/>
              </w:rPr>
            </w:pPr>
            <w:r w:rsidRPr="00E84775">
              <w:rPr>
                <w:color w:val="0F1115"/>
              </w:rPr>
              <w:t>ОПК-3.1, ОПК-3.2</w:t>
            </w:r>
          </w:p>
        </w:tc>
      </w:tr>
      <w:tr w:rsidR="00292185" w:rsidRPr="00E84775" w14:paraId="32483CE0" w14:textId="77777777" w:rsidTr="00156BEA">
        <w:tc>
          <w:tcPr>
            <w:tcW w:w="0" w:type="auto"/>
          </w:tcPr>
          <w:p w14:paraId="07D6AE8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1F2F472" w14:textId="77777777" w:rsidR="00292185" w:rsidRPr="00E84775" w:rsidRDefault="00292185" w:rsidP="00156BEA">
            <w:pPr>
              <w:rPr>
                <w:color w:val="0F1115"/>
              </w:rPr>
            </w:pPr>
            <w:r w:rsidRPr="00E84775">
              <w:rPr>
                <w:color w:val="0F1115"/>
              </w:rPr>
              <w:t xml:space="preserve">Вставьте пропущенное слово: «__________ защита информации -- это защита с применением технических, программных и </w:t>
            </w:r>
            <w:r w:rsidRPr="00E84775">
              <w:rPr>
                <w:color w:val="0F1115"/>
              </w:rPr>
              <w:lastRenderedPageBreak/>
              <w:t>программно</w:t>
            </w:r>
            <w:r w:rsidRPr="00E84775">
              <w:rPr>
                <w:color w:val="0F1115"/>
              </w:rPr>
              <w:noBreakHyphen/>
              <w:t>технических средств, направленная на предотвращение утечки информации по техническим каналам».</w:t>
            </w:r>
          </w:p>
        </w:tc>
        <w:tc>
          <w:tcPr>
            <w:tcW w:w="0" w:type="auto"/>
            <w:hideMark/>
          </w:tcPr>
          <w:p w14:paraId="70988D1B" w14:textId="77777777" w:rsidR="00292185" w:rsidRPr="00E84775" w:rsidRDefault="00292185" w:rsidP="00156BEA">
            <w:pPr>
              <w:rPr>
                <w:color w:val="0F1115"/>
              </w:rPr>
            </w:pPr>
            <w:r w:rsidRPr="00E84775">
              <w:rPr>
                <w:color w:val="0F1115"/>
              </w:rPr>
              <w:lastRenderedPageBreak/>
              <w:t>Инженерно</w:t>
            </w:r>
            <w:r w:rsidRPr="00E84775">
              <w:rPr>
                <w:color w:val="0F1115"/>
              </w:rPr>
              <w:noBreakHyphen/>
              <w:t>техническая</w:t>
            </w:r>
          </w:p>
        </w:tc>
        <w:tc>
          <w:tcPr>
            <w:tcW w:w="0" w:type="auto"/>
            <w:hideMark/>
          </w:tcPr>
          <w:p w14:paraId="276A40E4" w14:textId="77777777" w:rsidR="00292185" w:rsidRPr="00E84775" w:rsidRDefault="00292185" w:rsidP="00156BEA">
            <w:pPr>
              <w:rPr>
                <w:color w:val="0F1115"/>
              </w:rPr>
            </w:pPr>
            <w:r w:rsidRPr="00E84775">
              <w:rPr>
                <w:color w:val="0F1115"/>
              </w:rPr>
              <w:t>ОПК-9.2</w:t>
            </w:r>
          </w:p>
        </w:tc>
      </w:tr>
      <w:tr w:rsidR="00292185" w:rsidRPr="00E84775" w14:paraId="2A5FED0C" w14:textId="77777777" w:rsidTr="00156BEA">
        <w:tc>
          <w:tcPr>
            <w:tcW w:w="0" w:type="auto"/>
          </w:tcPr>
          <w:p w14:paraId="1854333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3EB181" w14:textId="77777777" w:rsidR="00292185" w:rsidRPr="00E84775" w:rsidRDefault="00292185" w:rsidP="00156BEA">
            <w:pPr>
              <w:rPr>
                <w:color w:val="0F1115"/>
              </w:rPr>
            </w:pPr>
            <w:r w:rsidRPr="00E84775">
              <w:rPr>
                <w:color w:val="0F1115"/>
              </w:rPr>
              <w:t>Назовите два примера отечественных операционных систем семейства Linux, включённых в Единый реестр российского ПО и применяемых в государственных органах.</w:t>
            </w:r>
          </w:p>
        </w:tc>
        <w:tc>
          <w:tcPr>
            <w:tcW w:w="0" w:type="auto"/>
            <w:hideMark/>
          </w:tcPr>
          <w:p w14:paraId="0D2C95DB" w14:textId="77777777" w:rsidR="00292185" w:rsidRPr="00E84775" w:rsidRDefault="00292185" w:rsidP="00156BEA">
            <w:pPr>
              <w:rPr>
                <w:color w:val="0F1115"/>
              </w:rPr>
            </w:pPr>
            <w:r w:rsidRPr="00E84775">
              <w:rPr>
                <w:color w:val="0F1115"/>
              </w:rPr>
              <w:t>Astra Linux, ОС «Альт» (Базальт СПО)</w:t>
            </w:r>
          </w:p>
        </w:tc>
        <w:tc>
          <w:tcPr>
            <w:tcW w:w="0" w:type="auto"/>
            <w:hideMark/>
          </w:tcPr>
          <w:p w14:paraId="027DACEF" w14:textId="77777777" w:rsidR="00292185" w:rsidRPr="00E84775" w:rsidRDefault="00292185" w:rsidP="00156BEA">
            <w:pPr>
              <w:rPr>
                <w:color w:val="0F1115"/>
              </w:rPr>
            </w:pPr>
            <w:r w:rsidRPr="00E84775">
              <w:rPr>
                <w:color w:val="0F1115"/>
              </w:rPr>
              <w:t>ОПК-2.2</w:t>
            </w:r>
          </w:p>
        </w:tc>
      </w:tr>
      <w:tr w:rsidR="00292185" w:rsidRPr="00E84775" w14:paraId="1FA5D70D" w14:textId="77777777" w:rsidTr="00156BEA">
        <w:tc>
          <w:tcPr>
            <w:tcW w:w="0" w:type="auto"/>
          </w:tcPr>
          <w:p w14:paraId="3D159CE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1306B70" w14:textId="77777777" w:rsidR="00292185" w:rsidRPr="00E84775" w:rsidRDefault="00292185" w:rsidP="00156BEA">
            <w:pPr>
              <w:rPr>
                <w:color w:val="0F1115"/>
              </w:rPr>
            </w:pPr>
            <w:r w:rsidRPr="00E84775">
              <w:rPr>
                <w:color w:val="0F1115"/>
              </w:rPr>
              <w:t>Как называется главный класс окна приложения в Qt?</w:t>
            </w:r>
          </w:p>
        </w:tc>
        <w:tc>
          <w:tcPr>
            <w:tcW w:w="0" w:type="auto"/>
            <w:hideMark/>
          </w:tcPr>
          <w:p w14:paraId="3996594A" w14:textId="77777777" w:rsidR="00292185" w:rsidRPr="00E84775" w:rsidRDefault="00292185" w:rsidP="00156BEA">
            <w:pPr>
              <w:rPr>
                <w:color w:val="0F1115"/>
              </w:rPr>
            </w:pPr>
            <w:r w:rsidRPr="00E84775">
              <w:rPr>
                <w:color w:val="0F1115"/>
              </w:rPr>
              <w:t>QMainWindow</w:t>
            </w:r>
          </w:p>
        </w:tc>
        <w:tc>
          <w:tcPr>
            <w:tcW w:w="0" w:type="auto"/>
            <w:hideMark/>
          </w:tcPr>
          <w:p w14:paraId="57EC4F2A" w14:textId="77777777" w:rsidR="00292185" w:rsidRPr="00E84775" w:rsidRDefault="00292185" w:rsidP="00156BEA">
            <w:pPr>
              <w:rPr>
                <w:color w:val="0F1115"/>
              </w:rPr>
            </w:pPr>
            <w:r w:rsidRPr="00E84775">
              <w:rPr>
                <w:color w:val="0F1115"/>
              </w:rPr>
              <w:t>ОПК-7.1</w:t>
            </w:r>
          </w:p>
        </w:tc>
      </w:tr>
      <w:tr w:rsidR="00292185" w:rsidRPr="00E84775" w14:paraId="38FDB776" w14:textId="77777777" w:rsidTr="00156BEA">
        <w:tc>
          <w:tcPr>
            <w:tcW w:w="0" w:type="auto"/>
          </w:tcPr>
          <w:p w14:paraId="3837CA9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F62E308" w14:textId="77777777" w:rsidR="00292185" w:rsidRPr="00E84775" w:rsidRDefault="00292185" w:rsidP="00156BEA">
            <w:pPr>
              <w:rPr>
                <w:color w:val="0F1115"/>
              </w:rPr>
            </w:pPr>
            <w:r w:rsidRPr="00E84775">
              <w:rPr>
                <w:color w:val="0F1115"/>
              </w:rPr>
              <w:t>Ключевой показатель в менеджменте непрерывности бизнеса, который определяет максимально допустимый период времени восстановления критичной функции или процесса после сбоя, обозначается аббревиатурой?</w:t>
            </w:r>
          </w:p>
        </w:tc>
        <w:tc>
          <w:tcPr>
            <w:tcW w:w="0" w:type="auto"/>
            <w:hideMark/>
          </w:tcPr>
          <w:p w14:paraId="1FAC9941" w14:textId="77777777" w:rsidR="00292185" w:rsidRPr="00E84775" w:rsidRDefault="00292185" w:rsidP="00156BEA">
            <w:pPr>
              <w:rPr>
                <w:color w:val="0F1115"/>
              </w:rPr>
            </w:pPr>
            <w:r w:rsidRPr="00E84775">
              <w:rPr>
                <w:color w:val="0F1115"/>
              </w:rPr>
              <w:t>RTO</w:t>
            </w:r>
          </w:p>
        </w:tc>
        <w:tc>
          <w:tcPr>
            <w:tcW w:w="0" w:type="auto"/>
            <w:hideMark/>
          </w:tcPr>
          <w:p w14:paraId="3B8002F1" w14:textId="77777777" w:rsidR="00292185" w:rsidRPr="00E84775" w:rsidRDefault="00292185" w:rsidP="00156BEA">
            <w:pPr>
              <w:rPr>
                <w:color w:val="0F1115"/>
              </w:rPr>
            </w:pPr>
            <w:r w:rsidRPr="00E84775">
              <w:rPr>
                <w:color w:val="0F1115"/>
              </w:rPr>
              <w:t>пОПК-2.4.1</w:t>
            </w:r>
          </w:p>
        </w:tc>
      </w:tr>
      <w:tr w:rsidR="00292185" w:rsidRPr="00E84775" w14:paraId="295E9DCA" w14:textId="77777777" w:rsidTr="00156BEA">
        <w:tc>
          <w:tcPr>
            <w:tcW w:w="0" w:type="auto"/>
          </w:tcPr>
          <w:p w14:paraId="7873F085" w14:textId="77777777" w:rsidR="00292185" w:rsidRPr="003A4011" w:rsidRDefault="00292185" w:rsidP="00292185">
            <w:pPr>
              <w:pStyle w:val="a7"/>
              <w:numPr>
                <w:ilvl w:val="0"/>
                <w:numId w:val="56"/>
              </w:numPr>
              <w:spacing w:after="0" w:line="240" w:lineRule="auto"/>
              <w:ind w:left="0" w:firstLine="0"/>
            </w:pPr>
          </w:p>
        </w:tc>
        <w:tc>
          <w:tcPr>
            <w:tcW w:w="0" w:type="auto"/>
          </w:tcPr>
          <w:p w14:paraId="12DF2989" w14:textId="77777777" w:rsidR="00292185" w:rsidRPr="00E84775" w:rsidRDefault="00292185" w:rsidP="00156BEA">
            <w:r w:rsidRPr="00E84775">
              <w:t>Состояние защищённости информации и поддерживающей инфраструктуры от случайных или преднамеренных воздействий естественного или искусственного характера, которые могут нанести ущерб владельцам или пользователям информации – это _____________________.</w:t>
            </w:r>
          </w:p>
        </w:tc>
        <w:tc>
          <w:tcPr>
            <w:tcW w:w="0" w:type="auto"/>
          </w:tcPr>
          <w:p w14:paraId="16493321" w14:textId="77777777" w:rsidR="00292185" w:rsidRPr="00E84775" w:rsidRDefault="00292185" w:rsidP="00156BEA">
            <w:r w:rsidRPr="00E84775">
              <w:t>информационная безопасность</w:t>
            </w:r>
          </w:p>
        </w:tc>
        <w:tc>
          <w:tcPr>
            <w:tcW w:w="0" w:type="auto"/>
          </w:tcPr>
          <w:p w14:paraId="113B41F9" w14:textId="77777777" w:rsidR="00292185" w:rsidRPr="00E84775" w:rsidRDefault="00292185" w:rsidP="00156BEA">
            <w:r w:rsidRPr="00E84775">
              <w:t>ОПК-5.1, ОПК-5.2</w:t>
            </w:r>
          </w:p>
        </w:tc>
      </w:tr>
      <w:tr w:rsidR="00292185" w:rsidRPr="00E84775" w14:paraId="58D17C32" w14:textId="77777777" w:rsidTr="00156BEA">
        <w:tc>
          <w:tcPr>
            <w:tcW w:w="0" w:type="auto"/>
          </w:tcPr>
          <w:p w14:paraId="2DD807EE" w14:textId="77777777" w:rsidR="00292185" w:rsidRPr="003A4011" w:rsidRDefault="00292185" w:rsidP="00292185">
            <w:pPr>
              <w:pStyle w:val="a7"/>
              <w:numPr>
                <w:ilvl w:val="0"/>
                <w:numId w:val="56"/>
              </w:numPr>
              <w:spacing w:after="0" w:line="240" w:lineRule="auto"/>
              <w:ind w:left="0" w:firstLine="0"/>
            </w:pPr>
          </w:p>
        </w:tc>
        <w:tc>
          <w:tcPr>
            <w:tcW w:w="0" w:type="auto"/>
          </w:tcPr>
          <w:p w14:paraId="53B4FC1E" w14:textId="77777777" w:rsidR="00292185" w:rsidRPr="00E84775" w:rsidRDefault="00292185" w:rsidP="00156BEA">
            <w:r w:rsidRPr="00E84775">
              <w:t>Совокупность законов, подзаконных актов, стандартов и иных нормативных документов, устанавливающих правила обращения с информацией, требования к её защите, а также меры ответственности за нарушения – это _____________________.</w:t>
            </w:r>
          </w:p>
        </w:tc>
        <w:tc>
          <w:tcPr>
            <w:tcW w:w="0" w:type="auto"/>
          </w:tcPr>
          <w:p w14:paraId="6138EFC0" w14:textId="77777777" w:rsidR="00292185" w:rsidRPr="00E84775" w:rsidRDefault="00292185" w:rsidP="00156BEA">
            <w:r w:rsidRPr="00E84775">
              <w:t>правовое обеспечение информационной безопасности</w:t>
            </w:r>
          </w:p>
        </w:tc>
        <w:tc>
          <w:tcPr>
            <w:tcW w:w="0" w:type="auto"/>
          </w:tcPr>
          <w:p w14:paraId="60528552" w14:textId="77777777" w:rsidR="00292185" w:rsidRPr="00E84775" w:rsidRDefault="00292185" w:rsidP="00156BEA">
            <w:r w:rsidRPr="00E84775">
              <w:t>ОПК-5.1, ОПК-5.2</w:t>
            </w:r>
          </w:p>
        </w:tc>
      </w:tr>
      <w:tr w:rsidR="00292185" w:rsidRPr="00E84775" w14:paraId="7C3E6362" w14:textId="77777777" w:rsidTr="00156BEA">
        <w:tc>
          <w:tcPr>
            <w:tcW w:w="0" w:type="auto"/>
          </w:tcPr>
          <w:p w14:paraId="77966918" w14:textId="77777777" w:rsidR="00292185" w:rsidRPr="003A4011" w:rsidRDefault="00292185" w:rsidP="00292185">
            <w:pPr>
              <w:pStyle w:val="a7"/>
              <w:numPr>
                <w:ilvl w:val="0"/>
                <w:numId w:val="56"/>
              </w:numPr>
              <w:spacing w:after="0" w:line="240" w:lineRule="auto"/>
              <w:ind w:left="0" w:firstLine="0"/>
            </w:pPr>
          </w:p>
        </w:tc>
        <w:tc>
          <w:tcPr>
            <w:tcW w:w="0" w:type="auto"/>
          </w:tcPr>
          <w:p w14:paraId="604AC33D" w14:textId="77777777" w:rsidR="00292185" w:rsidRPr="00E84775" w:rsidRDefault="00292185" w:rsidP="00156BEA">
            <w:r w:rsidRPr="00E84775">
              <w:t>Комплекс управленческих мер, регламентов, ролей и процедур внутри организации: назначение ответственных лиц, разработка политик и инструкций, обучение персонала, контроль доступа, управление инцидентами и т. п. – это _____________________.</w:t>
            </w:r>
          </w:p>
        </w:tc>
        <w:tc>
          <w:tcPr>
            <w:tcW w:w="0" w:type="auto"/>
          </w:tcPr>
          <w:p w14:paraId="2F30EF60" w14:textId="77777777" w:rsidR="00292185" w:rsidRPr="00E84775" w:rsidRDefault="00292185" w:rsidP="00156BEA">
            <w:r w:rsidRPr="00E84775">
              <w:t>организационное обеспечение информационной безопасности</w:t>
            </w:r>
          </w:p>
        </w:tc>
        <w:tc>
          <w:tcPr>
            <w:tcW w:w="0" w:type="auto"/>
          </w:tcPr>
          <w:p w14:paraId="035C0527" w14:textId="77777777" w:rsidR="00292185" w:rsidRPr="00E84775" w:rsidRDefault="00292185" w:rsidP="00156BEA">
            <w:r w:rsidRPr="00E84775">
              <w:t>ОПК-5.1, ОПК-5.2</w:t>
            </w:r>
          </w:p>
        </w:tc>
      </w:tr>
      <w:tr w:rsidR="00292185" w:rsidRPr="00E84775" w14:paraId="01F3A787" w14:textId="77777777" w:rsidTr="00156BEA">
        <w:tc>
          <w:tcPr>
            <w:tcW w:w="0" w:type="auto"/>
          </w:tcPr>
          <w:p w14:paraId="0077ABF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A0D5597" w14:textId="77777777" w:rsidR="00292185" w:rsidRPr="00E84775" w:rsidRDefault="00292185" w:rsidP="00156BEA">
            <w:pPr>
              <w:rPr>
                <w:color w:val="0F1115"/>
              </w:rPr>
            </w:pPr>
            <w:r w:rsidRPr="00E84775">
              <w:rPr>
                <w:color w:val="0F1115"/>
              </w:rPr>
              <w:t>Как в теории управления рисками называется риск, который остается после применения всех мер защиты и обработки?</w:t>
            </w:r>
          </w:p>
        </w:tc>
        <w:tc>
          <w:tcPr>
            <w:tcW w:w="0" w:type="auto"/>
            <w:hideMark/>
          </w:tcPr>
          <w:p w14:paraId="3C992513" w14:textId="77777777" w:rsidR="00292185" w:rsidRPr="00E84775" w:rsidRDefault="00292185" w:rsidP="00156BEA">
            <w:pPr>
              <w:rPr>
                <w:color w:val="0F1115"/>
              </w:rPr>
            </w:pPr>
            <w:r w:rsidRPr="00E84775">
              <w:rPr>
                <w:color w:val="0F1115"/>
              </w:rPr>
              <w:t>остаточный</w:t>
            </w:r>
          </w:p>
        </w:tc>
        <w:tc>
          <w:tcPr>
            <w:tcW w:w="0" w:type="auto"/>
            <w:hideMark/>
          </w:tcPr>
          <w:p w14:paraId="5A30171D" w14:textId="77777777" w:rsidR="00292185" w:rsidRPr="00E84775" w:rsidRDefault="00292185" w:rsidP="00156BEA">
            <w:pPr>
              <w:rPr>
                <w:color w:val="0F1115"/>
              </w:rPr>
            </w:pPr>
            <w:r w:rsidRPr="00E84775">
              <w:rPr>
                <w:color w:val="0F1115"/>
              </w:rPr>
              <w:t>пОПК-2.3.1</w:t>
            </w:r>
          </w:p>
        </w:tc>
      </w:tr>
      <w:tr w:rsidR="00292185" w:rsidRPr="00E84775" w14:paraId="5F08F38D" w14:textId="77777777" w:rsidTr="00156BEA">
        <w:tc>
          <w:tcPr>
            <w:tcW w:w="0" w:type="auto"/>
          </w:tcPr>
          <w:p w14:paraId="7B6EA069"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E0CC917" w14:textId="77777777" w:rsidR="00292185" w:rsidRPr="00E84775" w:rsidRDefault="00292185" w:rsidP="00156BEA">
            <w:pPr>
              <w:rPr>
                <w:color w:val="0F1115"/>
              </w:rPr>
            </w:pPr>
            <w:r w:rsidRPr="00E84775">
              <w:rPr>
                <w:color w:val="0F1115"/>
              </w:rPr>
              <w:t>Как называется процедура проверки защищенности объекта информатизации на соответствие требованиям защиты информации?</w:t>
            </w:r>
          </w:p>
        </w:tc>
        <w:tc>
          <w:tcPr>
            <w:tcW w:w="0" w:type="auto"/>
            <w:hideMark/>
          </w:tcPr>
          <w:p w14:paraId="2B8B6C52" w14:textId="77777777" w:rsidR="00292185" w:rsidRPr="00E84775" w:rsidRDefault="00292185" w:rsidP="00156BEA">
            <w:pPr>
              <w:rPr>
                <w:color w:val="0F1115"/>
              </w:rPr>
            </w:pPr>
            <w:r w:rsidRPr="00E84775">
              <w:rPr>
                <w:color w:val="0F1115"/>
              </w:rPr>
              <w:t>Аттестация</w:t>
            </w:r>
          </w:p>
        </w:tc>
        <w:tc>
          <w:tcPr>
            <w:tcW w:w="0" w:type="auto"/>
            <w:hideMark/>
          </w:tcPr>
          <w:p w14:paraId="1EC74E06" w14:textId="77777777" w:rsidR="00292185" w:rsidRPr="00E84775" w:rsidRDefault="00292185" w:rsidP="00156BEA">
            <w:pPr>
              <w:rPr>
                <w:color w:val="0F1115"/>
              </w:rPr>
            </w:pPr>
            <w:r w:rsidRPr="00E84775">
              <w:rPr>
                <w:color w:val="0F1115"/>
              </w:rPr>
              <w:t>ОПК-9.2</w:t>
            </w:r>
          </w:p>
        </w:tc>
      </w:tr>
      <w:tr w:rsidR="00292185" w:rsidRPr="00E84775" w14:paraId="17DD3490" w14:textId="77777777" w:rsidTr="00156BEA">
        <w:tc>
          <w:tcPr>
            <w:tcW w:w="0" w:type="auto"/>
          </w:tcPr>
          <w:p w14:paraId="75744AFA" w14:textId="77777777" w:rsidR="00292185" w:rsidRPr="003A4011" w:rsidRDefault="00292185" w:rsidP="00292185">
            <w:pPr>
              <w:pStyle w:val="a7"/>
              <w:numPr>
                <w:ilvl w:val="0"/>
                <w:numId w:val="56"/>
              </w:numPr>
              <w:spacing w:after="0" w:line="240" w:lineRule="auto"/>
              <w:ind w:left="0" w:firstLine="0"/>
            </w:pPr>
          </w:p>
        </w:tc>
        <w:tc>
          <w:tcPr>
            <w:tcW w:w="0" w:type="auto"/>
          </w:tcPr>
          <w:p w14:paraId="096D4219" w14:textId="77777777" w:rsidR="00292185" w:rsidRPr="00E84775" w:rsidRDefault="00292185" w:rsidP="00156BEA">
            <w:r w:rsidRPr="00E84775">
              <w:t>Верно ли утверждение, что отсутствие резервного копирования данных является уязвимостью, которая может привести к потере информации при сбоях?</w:t>
            </w:r>
          </w:p>
        </w:tc>
        <w:tc>
          <w:tcPr>
            <w:tcW w:w="0" w:type="auto"/>
          </w:tcPr>
          <w:p w14:paraId="3F8D7480" w14:textId="77777777" w:rsidR="00292185" w:rsidRPr="00E84775" w:rsidRDefault="00292185" w:rsidP="00156BEA">
            <w:r w:rsidRPr="00E84775">
              <w:t>Верно</w:t>
            </w:r>
          </w:p>
        </w:tc>
        <w:tc>
          <w:tcPr>
            <w:tcW w:w="0" w:type="auto"/>
          </w:tcPr>
          <w:p w14:paraId="30BB2DEA" w14:textId="77777777" w:rsidR="00292185" w:rsidRPr="00E84775" w:rsidRDefault="00292185" w:rsidP="00156BEA">
            <w:r w:rsidRPr="00E84775">
              <w:t>ОПК-8.2</w:t>
            </w:r>
          </w:p>
        </w:tc>
      </w:tr>
      <w:tr w:rsidR="00292185" w:rsidRPr="00E84775" w14:paraId="7807CFFB" w14:textId="77777777" w:rsidTr="00156BEA">
        <w:tc>
          <w:tcPr>
            <w:tcW w:w="0" w:type="auto"/>
          </w:tcPr>
          <w:p w14:paraId="1C3647E4" w14:textId="77777777" w:rsidR="00292185" w:rsidRPr="003A4011" w:rsidRDefault="00292185" w:rsidP="00292185">
            <w:pPr>
              <w:pStyle w:val="a7"/>
              <w:numPr>
                <w:ilvl w:val="0"/>
                <w:numId w:val="56"/>
              </w:numPr>
              <w:spacing w:after="0" w:line="240" w:lineRule="auto"/>
              <w:ind w:left="0" w:firstLine="0"/>
            </w:pPr>
          </w:p>
        </w:tc>
        <w:tc>
          <w:tcPr>
            <w:tcW w:w="0" w:type="auto"/>
          </w:tcPr>
          <w:p w14:paraId="6970A58E" w14:textId="77777777" w:rsidR="00292185" w:rsidRPr="00E84775" w:rsidRDefault="00292185" w:rsidP="00156BEA">
            <w:r w:rsidRPr="00E84775">
              <w:t>Верно ли утверждение, что фишинг всегда связан с использованием вредоносного ПО?</w:t>
            </w:r>
          </w:p>
        </w:tc>
        <w:tc>
          <w:tcPr>
            <w:tcW w:w="0" w:type="auto"/>
          </w:tcPr>
          <w:p w14:paraId="218C2D7A" w14:textId="77777777" w:rsidR="00292185" w:rsidRPr="00E84775" w:rsidRDefault="00292185" w:rsidP="00156BEA">
            <w:r w:rsidRPr="00E84775">
              <w:t>Неверно</w:t>
            </w:r>
          </w:p>
        </w:tc>
        <w:tc>
          <w:tcPr>
            <w:tcW w:w="0" w:type="auto"/>
          </w:tcPr>
          <w:p w14:paraId="19B96296" w14:textId="77777777" w:rsidR="00292185" w:rsidRPr="00E84775" w:rsidRDefault="00292185" w:rsidP="00156BEA">
            <w:r w:rsidRPr="00E84775">
              <w:t>ОПК-8.2</w:t>
            </w:r>
          </w:p>
        </w:tc>
      </w:tr>
      <w:tr w:rsidR="00292185" w:rsidRPr="00E84775" w14:paraId="5C047CCA" w14:textId="77777777" w:rsidTr="00156BEA">
        <w:tc>
          <w:tcPr>
            <w:tcW w:w="0" w:type="auto"/>
          </w:tcPr>
          <w:p w14:paraId="5EC2D8E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408E8F7" w14:textId="77777777" w:rsidR="00292185" w:rsidRPr="00E84775" w:rsidRDefault="00292185" w:rsidP="00156BEA">
            <w:pPr>
              <w:rPr>
                <w:color w:val="0F1115"/>
              </w:rPr>
            </w:pPr>
            <w:r w:rsidRPr="00E84775">
              <w:rPr>
                <w:color w:val="0F1115"/>
              </w:rPr>
              <w:t>Как называется специализированная группа или команда реагирования на инциденты ИБ?</w:t>
            </w:r>
          </w:p>
        </w:tc>
        <w:tc>
          <w:tcPr>
            <w:tcW w:w="0" w:type="auto"/>
            <w:hideMark/>
          </w:tcPr>
          <w:p w14:paraId="14DE4903" w14:textId="77777777" w:rsidR="00292185" w:rsidRPr="00E84775" w:rsidRDefault="00292185" w:rsidP="00156BEA">
            <w:pPr>
              <w:rPr>
                <w:color w:val="0F1115"/>
              </w:rPr>
            </w:pPr>
            <w:r w:rsidRPr="00E84775">
              <w:rPr>
                <w:color w:val="0F1115"/>
              </w:rPr>
              <w:t>CSIRT</w:t>
            </w:r>
          </w:p>
        </w:tc>
        <w:tc>
          <w:tcPr>
            <w:tcW w:w="0" w:type="auto"/>
            <w:hideMark/>
          </w:tcPr>
          <w:p w14:paraId="2EA3C68B" w14:textId="77777777" w:rsidR="00292185" w:rsidRPr="00E84775" w:rsidRDefault="00292185" w:rsidP="00156BEA">
            <w:pPr>
              <w:rPr>
                <w:color w:val="0F1115"/>
              </w:rPr>
            </w:pPr>
            <w:r w:rsidRPr="00E84775">
              <w:rPr>
                <w:color w:val="0F1115"/>
              </w:rPr>
              <w:t>ПК-3.3</w:t>
            </w:r>
          </w:p>
        </w:tc>
      </w:tr>
      <w:tr w:rsidR="00292185" w:rsidRPr="00E84775" w14:paraId="78BAB0E1" w14:textId="77777777" w:rsidTr="00156BEA">
        <w:tc>
          <w:tcPr>
            <w:tcW w:w="0" w:type="auto"/>
          </w:tcPr>
          <w:p w14:paraId="3334375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53CA66D" w14:textId="77777777" w:rsidR="00292185" w:rsidRPr="00E84775" w:rsidRDefault="00292185" w:rsidP="00156BEA">
            <w:pPr>
              <w:rPr>
                <w:color w:val="0F1115"/>
              </w:rPr>
            </w:pPr>
            <w:r w:rsidRPr="00E84775">
              <w:rPr>
                <w:color w:val="0F1115"/>
              </w:rPr>
              <w:t>Как называется матрица, используемая для проверки принадлежности слова к коду?</w:t>
            </w:r>
          </w:p>
        </w:tc>
        <w:tc>
          <w:tcPr>
            <w:tcW w:w="0" w:type="auto"/>
            <w:hideMark/>
          </w:tcPr>
          <w:p w14:paraId="32C993EB" w14:textId="77777777" w:rsidR="00292185" w:rsidRPr="00E84775" w:rsidRDefault="00292185" w:rsidP="00156BEA">
            <w:pPr>
              <w:rPr>
                <w:color w:val="0F1115"/>
              </w:rPr>
            </w:pPr>
            <w:r w:rsidRPr="00E84775">
              <w:rPr>
                <w:color w:val="0F1115"/>
              </w:rPr>
              <w:t>проверочная матрица</w:t>
            </w:r>
          </w:p>
        </w:tc>
        <w:tc>
          <w:tcPr>
            <w:tcW w:w="0" w:type="auto"/>
            <w:hideMark/>
          </w:tcPr>
          <w:p w14:paraId="7A3C5CA2" w14:textId="77777777" w:rsidR="00292185" w:rsidRPr="00E84775" w:rsidRDefault="00292185" w:rsidP="00156BEA">
            <w:pPr>
              <w:rPr>
                <w:color w:val="0F1115"/>
              </w:rPr>
            </w:pPr>
            <w:r w:rsidRPr="00E84775">
              <w:rPr>
                <w:color w:val="0F1115"/>
              </w:rPr>
              <w:t>ОПК-3.1, ОПК-3.2</w:t>
            </w:r>
          </w:p>
        </w:tc>
      </w:tr>
      <w:tr w:rsidR="00292185" w:rsidRPr="00E84775" w14:paraId="5C2E6B9E" w14:textId="77777777" w:rsidTr="00156BEA">
        <w:tc>
          <w:tcPr>
            <w:tcW w:w="0" w:type="auto"/>
          </w:tcPr>
          <w:p w14:paraId="2D2095A9" w14:textId="77777777" w:rsidR="00292185" w:rsidRPr="003A4011" w:rsidRDefault="00292185" w:rsidP="00292185">
            <w:pPr>
              <w:pStyle w:val="a7"/>
              <w:numPr>
                <w:ilvl w:val="0"/>
                <w:numId w:val="56"/>
              </w:numPr>
              <w:spacing w:after="0" w:line="240" w:lineRule="auto"/>
              <w:ind w:left="0" w:firstLine="0"/>
            </w:pPr>
          </w:p>
        </w:tc>
        <w:tc>
          <w:tcPr>
            <w:tcW w:w="0" w:type="auto"/>
          </w:tcPr>
          <w:p w14:paraId="561A39DA" w14:textId="77777777" w:rsidR="00292185" w:rsidRPr="00E84775" w:rsidRDefault="00292185" w:rsidP="00156BEA">
            <w:r w:rsidRPr="00E84775">
              <w:t>Верно ли утверждение, что политики безопасности могут различаться для разных подразделений организации.</w:t>
            </w:r>
          </w:p>
        </w:tc>
        <w:tc>
          <w:tcPr>
            <w:tcW w:w="0" w:type="auto"/>
          </w:tcPr>
          <w:p w14:paraId="472A48A5" w14:textId="77777777" w:rsidR="00292185" w:rsidRPr="00E84775" w:rsidRDefault="00292185" w:rsidP="00156BEA">
            <w:r w:rsidRPr="00E84775">
              <w:t>Верно</w:t>
            </w:r>
          </w:p>
        </w:tc>
        <w:tc>
          <w:tcPr>
            <w:tcW w:w="0" w:type="auto"/>
          </w:tcPr>
          <w:p w14:paraId="3C31C3B9" w14:textId="77777777" w:rsidR="00292185" w:rsidRPr="00E84775" w:rsidRDefault="00292185" w:rsidP="00156BEA">
            <w:r w:rsidRPr="00E84775">
              <w:t>ОПК-10.2</w:t>
            </w:r>
          </w:p>
        </w:tc>
      </w:tr>
      <w:tr w:rsidR="00292185" w:rsidRPr="00E84775" w14:paraId="374D42EE" w14:textId="77777777" w:rsidTr="00156BEA">
        <w:tc>
          <w:tcPr>
            <w:tcW w:w="0" w:type="auto"/>
          </w:tcPr>
          <w:p w14:paraId="7BE37D5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14B5BFF" w14:textId="77777777" w:rsidR="00292185" w:rsidRPr="00E84775" w:rsidRDefault="00292185" w:rsidP="00156BEA">
            <w:pPr>
              <w:rPr>
                <w:color w:val="0F1115"/>
              </w:rPr>
            </w:pPr>
            <w:r w:rsidRPr="00E84775">
              <w:rPr>
                <w:color w:val="0F1115"/>
              </w:rPr>
              <w:t>Как называется процесс логического разделения инфраструктуры на изолированные сегменты?</w:t>
            </w:r>
          </w:p>
        </w:tc>
        <w:tc>
          <w:tcPr>
            <w:tcW w:w="0" w:type="auto"/>
            <w:hideMark/>
          </w:tcPr>
          <w:p w14:paraId="2315423F" w14:textId="77777777" w:rsidR="00292185" w:rsidRPr="00E84775" w:rsidRDefault="00292185" w:rsidP="00156BEA">
            <w:pPr>
              <w:rPr>
                <w:color w:val="0F1115"/>
              </w:rPr>
            </w:pPr>
            <w:r w:rsidRPr="00E84775">
              <w:rPr>
                <w:color w:val="0F1115"/>
              </w:rPr>
              <w:t>сегментирование</w:t>
            </w:r>
          </w:p>
        </w:tc>
        <w:tc>
          <w:tcPr>
            <w:tcW w:w="0" w:type="auto"/>
            <w:hideMark/>
          </w:tcPr>
          <w:p w14:paraId="019B20FD" w14:textId="77777777" w:rsidR="00292185" w:rsidRPr="00E84775" w:rsidRDefault="00292185" w:rsidP="00156BEA">
            <w:pPr>
              <w:rPr>
                <w:color w:val="0F1115"/>
              </w:rPr>
            </w:pPr>
            <w:r w:rsidRPr="00E84775">
              <w:rPr>
                <w:color w:val="0F1115"/>
              </w:rPr>
              <w:t>ПК-2.2</w:t>
            </w:r>
          </w:p>
        </w:tc>
      </w:tr>
      <w:tr w:rsidR="00292185" w:rsidRPr="00E84775" w14:paraId="0B67C3E9" w14:textId="77777777" w:rsidTr="00156BEA">
        <w:tc>
          <w:tcPr>
            <w:tcW w:w="0" w:type="auto"/>
          </w:tcPr>
          <w:p w14:paraId="2A0D871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4037DFA" w14:textId="77777777" w:rsidR="00292185" w:rsidRPr="00E84775" w:rsidRDefault="00292185" w:rsidP="00156BEA">
            <w:pPr>
              <w:rPr>
                <w:color w:val="0F1115"/>
              </w:rPr>
            </w:pPr>
            <w:r w:rsidRPr="00E84775">
              <w:rPr>
                <w:color w:val="0F1115"/>
              </w:rPr>
              <w:t>Назовите номер федерального закона Российской Федерации, регулирующего обработку персональных данных.</w:t>
            </w:r>
          </w:p>
        </w:tc>
        <w:tc>
          <w:tcPr>
            <w:tcW w:w="0" w:type="auto"/>
            <w:hideMark/>
          </w:tcPr>
          <w:p w14:paraId="7504C1C0" w14:textId="77777777" w:rsidR="00292185" w:rsidRPr="00E84775" w:rsidRDefault="00292185" w:rsidP="00156BEA">
            <w:pPr>
              <w:rPr>
                <w:color w:val="0F1115"/>
              </w:rPr>
            </w:pPr>
            <w:r w:rsidRPr="00E84775">
              <w:rPr>
                <w:color w:val="0F1115"/>
              </w:rPr>
              <w:t>152-ФЗ</w:t>
            </w:r>
          </w:p>
        </w:tc>
        <w:tc>
          <w:tcPr>
            <w:tcW w:w="0" w:type="auto"/>
            <w:hideMark/>
          </w:tcPr>
          <w:p w14:paraId="5289CC19" w14:textId="77777777" w:rsidR="00292185" w:rsidRPr="00E84775" w:rsidRDefault="00292185" w:rsidP="00156BEA">
            <w:pPr>
              <w:rPr>
                <w:color w:val="0F1115"/>
              </w:rPr>
            </w:pPr>
            <w:r w:rsidRPr="00E84775">
              <w:rPr>
                <w:color w:val="0F1115"/>
              </w:rPr>
              <w:t>ОПК-1.2</w:t>
            </w:r>
          </w:p>
        </w:tc>
      </w:tr>
      <w:tr w:rsidR="00292185" w:rsidRPr="00E84775" w14:paraId="098808C8" w14:textId="77777777" w:rsidTr="00156BEA">
        <w:tc>
          <w:tcPr>
            <w:tcW w:w="0" w:type="auto"/>
          </w:tcPr>
          <w:p w14:paraId="26D3798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9EA904E" w14:textId="77777777" w:rsidR="00292185" w:rsidRPr="00E84775" w:rsidRDefault="00292185" w:rsidP="00156BEA">
            <w:pPr>
              <w:rPr>
                <w:color w:val="0F1115"/>
              </w:rPr>
            </w:pPr>
            <w:r w:rsidRPr="00E84775">
              <w:rPr>
                <w:color w:val="0F1115"/>
              </w:rPr>
              <w:t>Как называется единый официальный портал РФ, на котором публикуются федеральные нормативно-правовые акты (укажите официальное название)?</w:t>
            </w:r>
          </w:p>
        </w:tc>
        <w:tc>
          <w:tcPr>
            <w:tcW w:w="0" w:type="auto"/>
            <w:hideMark/>
          </w:tcPr>
          <w:p w14:paraId="56AECCC3" w14:textId="77777777" w:rsidR="00292185" w:rsidRPr="00E84775" w:rsidRDefault="00292185" w:rsidP="00156BEA">
            <w:pPr>
              <w:rPr>
                <w:color w:val="0F1115"/>
              </w:rPr>
            </w:pPr>
            <w:r w:rsidRPr="00E84775">
              <w:rPr>
                <w:color w:val="0F1115"/>
              </w:rPr>
              <w:t xml:space="preserve">Официальный интернет-портал правовой </w:t>
            </w:r>
            <w:r w:rsidRPr="00E84775">
              <w:t>информации (pravo.gov.ru)</w:t>
            </w:r>
          </w:p>
        </w:tc>
        <w:tc>
          <w:tcPr>
            <w:tcW w:w="0" w:type="auto"/>
            <w:hideMark/>
          </w:tcPr>
          <w:p w14:paraId="0AF2392C" w14:textId="77777777" w:rsidR="00292185" w:rsidRPr="00E84775" w:rsidRDefault="00292185" w:rsidP="00156BEA">
            <w:pPr>
              <w:rPr>
                <w:color w:val="0F1115"/>
              </w:rPr>
            </w:pPr>
            <w:r w:rsidRPr="00E84775">
              <w:rPr>
                <w:color w:val="0F1115"/>
              </w:rPr>
              <w:t>ОПК-8.1</w:t>
            </w:r>
          </w:p>
        </w:tc>
      </w:tr>
      <w:tr w:rsidR="00292185" w:rsidRPr="00E84775" w14:paraId="3B260CDD" w14:textId="77777777" w:rsidTr="00156BEA">
        <w:tc>
          <w:tcPr>
            <w:tcW w:w="0" w:type="auto"/>
          </w:tcPr>
          <w:p w14:paraId="42C5922F" w14:textId="77777777" w:rsidR="00292185" w:rsidRPr="003A4011" w:rsidRDefault="00292185" w:rsidP="00292185">
            <w:pPr>
              <w:pStyle w:val="a7"/>
              <w:numPr>
                <w:ilvl w:val="0"/>
                <w:numId w:val="56"/>
              </w:numPr>
              <w:spacing w:after="0" w:line="240" w:lineRule="auto"/>
              <w:ind w:left="0" w:firstLine="0"/>
            </w:pPr>
          </w:p>
        </w:tc>
        <w:tc>
          <w:tcPr>
            <w:tcW w:w="0" w:type="auto"/>
          </w:tcPr>
          <w:p w14:paraId="3085F163" w14:textId="77777777" w:rsidR="00292185" w:rsidRPr="00E84775" w:rsidRDefault="00292185" w:rsidP="00156BEA">
            <w:r w:rsidRPr="00E84775">
              <w:t>Как называется центр мониторинга и оперативного реагирования на события безопасности?</w:t>
            </w:r>
          </w:p>
        </w:tc>
        <w:tc>
          <w:tcPr>
            <w:tcW w:w="0" w:type="auto"/>
          </w:tcPr>
          <w:p w14:paraId="1D8A346A" w14:textId="77777777" w:rsidR="00292185" w:rsidRPr="00E84775" w:rsidRDefault="00292185" w:rsidP="00156BEA">
            <w:r w:rsidRPr="00E84775">
              <w:t>SOC</w:t>
            </w:r>
          </w:p>
        </w:tc>
        <w:tc>
          <w:tcPr>
            <w:tcW w:w="0" w:type="auto"/>
          </w:tcPr>
          <w:p w14:paraId="5A098AFE" w14:textId="77777777" w:rsidR="00292185" w:rsidRPr="00E84775" w:rsidRDefault="00292185" w:rsidP="00156BEA">
            <w:pPr>
              <w:rPr>
                <w:color w:val="0F1115"/>
              </w:rPr>
            </w:pPr>
            <w:r w:rsidRPr="00E84775">
              <w:rPr>
                <w:iCs/>
              </w:rPr>
              <w:t>ПК-3.1</w:t>
            </w:r>
          </w:p>
        </w:tc>
      </w:tr>
      <w:tr w:rsidR="00292185" w:rsidRPr="00E84775" w14:paraId="124248A0" w14:textId="77777777" w:rsidTr="00156BEA">
        <w:tc>
          <w:tcPr>
            <w:tcW w:w="0" w:type="auto"/>
          </w:tcPr>
          <w:p w14:paraId="3DC844EA" w14:textId="77777777" w:rsidR="00292185" w:rsidRPr="003A4011" w:rsidRDefault="00292185" w:rsidP="00292185">
            <w:pPr>
              <w:pStyle w:val="a7"/>
              <w:numPr>
                <w:ilvl w:val="0"/>
                <w:numId w:val="56"/>
              </w:numPr>
              <w:spacing w:after="0" w:line="240" w:lineRule="auto"/>
              <w:ind w:left="0" w:firstLine="0"/>
            </w:pPr>
          </w:p>
        </w:tc>
        <w:tc>
          <w:tcPr>
            <w:tcW w:w="0" w:type="auto"/>
          </w:tcPr>
          <w:p w14:paraId="47089B8D" w14:textId="77777777" w:rsidR="00292185" w:rsidRPr="00E84775" w:rsidRDefault="00292185" w:rsidP="00156BEA">
            <w:r w:rsidRPr="00E84775">
              <w:t>Верно ли, что сотрудники службы защиты информации могут иметь другие обязанности, связанные с функционированием ИС?</w:t>
            </w:r>
          </w:p>
        </w:tc>
        <w:tc>
          <w:tcPr>
            <w:tcW w:w="0" w:type="auto"/>
          </w:tcPr>
          <w:p w14:paraId="30444232" w14:textId="77777777" w:rsidR="00292185" w:rsidRPr="00E84775" w:rsidRDefault="00292185" w:rsidP="00156BEA">
            <w:r w:rsidRPr="00E84775">
              <w:t>Неверно.</w:t>
            </w:r>
          </w:p>
          <w:p w14:paraId="45AC4710" w14:textId="77777777" w:rsidR="00292185" w:rsidRPr="00E84775" w:rsidRDefault="00292185" w:rsidP="00156BEA">
            <w:r w:rsidRPr="00E84775">
              <w:t>Штатный состав службы защиты не должен иметь других обязанностей, связанных с функционированием ИС.</w:t>
            </w:r>
          </w:p>
        </w:tc>
        <w:tc>
          <w:tcPr>
            <w:tcW w:w="0" w:type="auto"/>
          </w:tcPr>
          <w:p w14:paraId="7D2F14EA" w14:textId="77777777" w:rsidR="00292185" w:rsidRPr="00E84775" w:rsidRDefault="00292185" w:rsidP="00156BEA">
            <w:r w:rsidRPr="00E84775">
              <w:t>ПК-4.1, ПК-4.2, ПК-4.3</w:t>
            </w:r>
          </w:p>
        </w:tc>
      </w:tr>
      <w:tr w:rsidR="00292185" w:rsidRPr="00E84775" w14:paraId="295F637A" w14:textId="77777777" w:rsidTr="00156BEA">
        <w:tc>
          <w:tcPr>
            <w:tcW w:w="0" w:type="auto"/>
          </w:tcPr>
          <w:p w14:paraId="13E8E018" w14:textId="77777777" w:rsidR="00292185" w:rsidRPr="003A4011" w:rsidRDefault="00292185" w:rsidP="00292185">
            <w:pPr>
              <w:pStyle w:val="a7"/>
              <w:numPr>
                <w:ilvl w:val="0"/>
                <w:numId w:val="56"/>
              </w:numPr>
              <w:spacing w:after="0" w:line="240" w:lineRule="auto"/>
              <w:ind w:left="0" w:firstLine="0"/>
            </w:pPr>
          </w:p>
        </w:tc>
        <w:tc>
          <w:tcPr>
            <w:tcW w:w="0" w:type="auto"/>
          </w:tcPr>
          <w:p w14:paraId="67E9B482" w14:textId="77777777" w:rsidR="00292185" w:rsidRPr="00E84775" w:rsidRDefault="00292185" w:rsidP="00156BEA">
            <w:r w:rsidRPr="00E84775">
              <w:t>Верно ли, что начальник отдела защиты информации участвует в совещаниях по вопросам информационной безопасности и представляет службу безопасности предприятия в других организациях?</w:t>
            </w:r>
          </w:p>
        </w:tc>
        <w:tc>
          <w:tcPr>
            <w:tcW w:w="0" w:type="auto"/>
          </w:tcPr>
          <w:p w14:paraId="0BBEDD7C" w14:textId="77777777" w:rsidR="00292185" w:rsidRPr="00E84775" w:rsidRDefault="00292185" w:rsidP="00156BEA">
            <w:r w:rsidRPr="00E84775">
              <w:t>Верно.</w:t>
            </w:r>
          </w:p>
          <w:p w14:paraId="344393FF" w14:textId="77777777" w:rsidR="00292185" w:rsidRPr="00E84775" w:rsidRDefault="00292185" w:rsidP="00156BEA">
            <w:r w:rsidRPr="00E84775">
              <w:t>Это входит в обязанности начальника отдела защиты информации.</w:t>
            </w:r>
          </w:p>
        </w:tc>
        <w:tc>
          <w:tcPr>
            <w:tcW w:w="0" w:type="auto"/>
          </w:tcPr>
          <w:p w14:paraId="1F916F16" w14:textId="77777777" w:rsidR="00292185" w:rsidRPr="00E84775" w:rsidRDefault="00292185" w:rsidP="00156BEA">
            <w:r w:rsidRPr="00E84775">
              <w:t>ПК-4.1, ПК-4.2, ПК-4.3</w:t>
            </w:r>
          </w:p>
        </w:tc>
      </w:tr>
      <w:tr w:rsidR="00292185" w:rsidRPr="00E84775" w14:paraId="44E1F91A" w14:textId="77777777" w:rsidTr="00156BEA">
        <w:tc>
          <w:tcPr>
            <w:tcW w:w="0" w:type="auto"/>
          </w:tcPr>
          <w:p w14:paraId="4B7819E9" w14:textId="77777777" w:rsidR="00292185" w:rsidRPr="003A4011" w:rsidRDefault="00292185" w:rsidP="00292185">
            <w:pPr>
              <w:pStyle w:val="a7"/>
              <w:numPr>
                <w:ilvl w:val="0"/>
                <w:numId w:val="56"/>
              </w:numPr>
              <w:spacing w:after="0" w:line="240" w:lineRule="auto"/>
              <w:ind w:left="0" w:firstLine="0"/>
            </w:pPr>
          </w:p>
        </w:tc>
        <w:tc>
          <w:tcPr>
            <w:tcW w:w="0" w:type="auto"/>
          </w:tcPr>
          <w:p w14:paraId="5986CA46" w14:textId="77777777" w:rsidR="00292185" w:rsidRPr="00E84775" w:rsidRDefault="00292185" w:rsidP="00156BEA">
            <w:r w:rsidRPr="00E84775">
              <w:t>Верно ли, что должностные инструкции специалистов по защите информации не требуют утверждения директором предприятия?</w:t>
            </w:r>
          </w:p>
        </w:tc>
        <w:tc>
          <w:tcPr>
            <w:tcW w:w="0" w:type="auto"/>
          </w:tcPr>
          <w:p w14:paraId="230AB5F9" w14:textId="77777777" w:rsidR="00292185" w:rsidRPr="00E84775" w:rsidRDefault="00292185" w:rsidP="00156BEA">
            <w:r w:rsidRPr="00E84775">
              <w:t>Неверно.</w:t>
            </w:r>
          </w:p>
          <w:p w14:paraId="6CF3E36D" w14:textId="77777777" w:rsidR="00292185" w:rsidRPr="00E84775" w:rsidRDefault="00292185" w:rsidP="00156BEA">
            <w:r w:rsidRPr="00E84775">
              <w:t>Должностная инструкция подписывается специалистом и утверждается директором предприятия.</w:t>
            </w:r>
          </w:p>
        </w:tc>
        <w:tc>
          <w:tcPr>
            <w:tcW w:w="0" w:type="auto"/>
          </w:tcPr>
          <w:p w14:paraId="6368C1DC" w14:textId="77777777" w:rsidR="00292185" w:rsidRPr="00E84775" w:rsidRDefault="00292185" w:rsidP="00156BEA">
            <w:r w:rsidRPr="00E84775">
              <w:t>ПК-4.1, ПК-4.2, ПК-4.3</w:t>
            </w:r>
          </w:p>
        </w:tc>
      </w:tr>
      <w:tr w:rsidR="00292185" w:rsidRPr="00E84775" w14:paraId="6087449E" w14:textId="77777777" w:rsidTr="00156BEA">
        <w:tc>
          <w:tcPr>
            <w:tcW w:w="0" w:type="auto"/>
          </w:tcPr>
          <w:p w14:paraId="2C1E2EA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CF10FE5" w14:textId="77777777" w:rsidR="00292185" w:rsidRPr="00E84775" w:rsidRDefault="00292185" w:rsidP="00156BEA">
            <w:pPr>
              <w:rPr>
                <w:color w:val="0F1115"/>
              </w:rPr>
            </w:pPr>
            <w:r w:rsidRPr="00E84775">
              <w:rPr>
                <w:color w:val="0F1115"/>
              </w:rPr>
              <w:t>Как называется средство защиты web-приложений от прикладных атак?</w:t>
            </w:r>
          </w:p>
        </w:tc>
        <w:tc>
          <w:tcPr>
            <w:tcW w:w="0" w:type="auto"/>
            <w:hideMark/>
          </w:tcPr>
          <w:p w14:paraId="66FB7963" w14:textId="77777777" w:rsidR="00292185" w:rsidRPr="00E84775" w:rsidRDefault="00292185" w:rsidP="00156BEA">
            <w:pPr>
              <w:rPr>
                <w:color w:val="0F1115"/>
              </w:rPr>
            </w:pPr>
            <w:r w:rsidRPr="00E84775">
              <w:rPr>
                <w:color w:val="0F1115"/>
              </w:rPr>
              <w:t>WAF</w:t>
            </w:r>
          </w:p>
        </w:tc>
        <w:tc>
          <w:tcPr>
            <w:tcW w:w="0" w:type="auto"/>
            <w:hideMark/>
          </w:tcPr>
          <w:p w14:paraId="586CC9D1" w14:textId="77777777" w:rsidR="00292185" w:rsidRPr="00E84775" w:rsidRDefault="00292185" w:rsidP="00156BEA">
            <w:pPr>
              <w:rPr>
                <w:color w:val="0F1115"/>
              </w:rPr>
            </w:pPr>
            <w:r w:rsidRPr="00E84775">
              <w:rPr>
                <w:color w:val="0F1115"/>
              </w:rPr>
              <w:t>ПК-1.2</w:t>
            </w:r>
          </w:p>
        </w:tc>
      </w:tr>
      <w:tr w:rsidR="00292185" w:rsidRPr="00E84775" w14:paraId="5D674CAA" w14:textId="77777777" w:rsidTr="00156BEA">
        <w:tc>
          <w:tcPr>
            <w:tcW w:w="0" w:type="auto"/>
          </w:tcPr>
          <w:p w14:paraId="40605E9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C1A27CA" w14:textId="77777777" w:rsidR="00292185" w:rsidRPr="00E84775" w:rsidRDefault="00292185" w:rsidP="00156BEA">
            <w:pPr>
              <w:rPr>
                <w:color w:val="0F1115"/>
              </w:rPr>
            </w:pPr>
            <w:r w:rsidRPr="00E84775">
              <w:rPr>
                <w:color w:val="0F1115"/>
              </w:rPr>
              <w:t>Как называется процесс регулярного пересмотра и актуализации оценки рисков в связи с изменениями в ИТ</w:t>
            </w:r>
            <w:r w:rsidRPr="00E84775">
              <w:rPr>
                <w:color w:val="0F1115"/>
              </w:rPr>
              <w:noBreakHyphen/>
              <w:t>инфраструктуре, угрозах или бизнес</w:t>
            </w:r>
            <w:r w:rsidRPr="00E84775">
              <w:rPr>
                <w:color w:val="0F1115"/>
              </w:rPr>
              <w:noBreakHyphen/>
              <w:t>процессах?</w:t>
            </w:r>
          </w:p>
        </w:tc>
        <w:tc>
          <w:tcPr>
            <w:tcW w:w="0" w:type="auto"/>
            <w:hideMark/>
          </w:tcPr>
          <w:p w14:paraId="2275552A" w14:textId="77777777" w:rsidR="00292185" w:rsidRPr="00E84775" w:rsidRDefault="00292185" w:rsidP="00156BEA">
            <w:pPr>
              <w:rPr>
                <w:color w:val="0F1115"/>
              </w:rPr>
            </w:pPr>
            <w:r w:rsidRPr="00E84775">
              <w:rPr>
                <w:color w:val="0F1115"/>
              </w:rPr>
              <w:t>мониторинг и пересмотр рисков</w:t>
            </w:r>
          </w:p>
        </w:tc>
        <w:tc>
          <w:tcPr>
            <w:tcW w:w="0" w:type="auto"/>
            <w:hideMark/>
          </w:tcPr>
          <w:p w14:paraId="0A50EB80" w14:textId="77777777" w:rsidR="00292185" w:rsidRPr="00E84775" w:rsidRDefault="00292185" w:rsidP="00156BEA">
            <w:pPr>
              <w:rPr>
                <w:color w:val="0F1115"/>
              </w:rPr>
            </w:pPr>
            <w:r w:rsidRPr="00E84775">
              <w:rPr>
                <w:color w:val="0F1115"/>
              </w:rPr>
              <w:t>ОПК-1.1</w:t>
            </w:r>
          </w:p>
        </w:tc>
      </w:tr>
      <w:tr w:rsidR="00292185" w:rsidRPr="00E84775" w14:paraId="6BE779DA" w14:textId="77777777" w:rsidTr="00156BEA">
        <w:tc>
          <w:tcPr>
            <w:tcW w:w="0" w:type="auto"/>
          </w:tcPr>
          <w:p w14:paraId="5EF4F45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64DAA1A" w14:textId="77777777" w:rsidR="00292185" w:rsidRPr="00E84775" w:rsidRDefault="00292185" w:rsidP="00156BEA">
            <w:pPr>
              <w:rPr>
                <w:color w:val="0F1115"/>
              </w:rPr>
            </w:pPr>
            <w:r w:rsidRPr="00E84775">
              <w:rPr>
                <w:color w:val="0F1115"/>
              </w:rPr>
              <w:t>Как называется система централизованного сбора и корреляции событий безопасности?</w:t>
            </w:r>
          </w:p>
        </w:tc>
        <w:tc>
          <w:tcPr>
            <w:tcW w:w="0" w:type="auto"/>
            <w:hideMark/>
          </w:tcPr>
          <w:p w14:paraId="1C83B01E" w14:textId="77777777" w:rsidR="00292185" w:rsidRPr="00E84775" w:rsidRDefault="00292185" w:rsidP="00156BEA">
            <w:pPr>
              <w:rPr>
                <w:color w:val="0F1115"/>
              </w:rPr>
            </w:pPr>
            <w:r w:rsidRPr="00E84775">
              <w:rPr>
                <w:color w:val="0F1115"/>
              </w:rPr>
              <w:t>SIEM</w:t>
            </w:r>
          </w:p>
        </w:tc>
        <w:tc>
          <w:tcPr>
            <w:tcW w:w="0" w:type="auto"/>
            <w:hideMark/>
          </w:tcPr>
          <w:p w14:paraId="03082E5E" w14:textId="77777777" w:rsidR="00292185" w:rsidRPr="00E84775" w:rsidRDefault="00292185" w:rsidP="00156BEA">
            <w:pPr>
              <w:rPr>
                <w:color w:val="0F1115"/>
              </w:rPr>
            </w:pPr>
            <w:r w:rsidRPr="00E84775">
              <w:rPr>
                <w:color w:val="0F1115"/>
              </w:rPr>
              <w:t>ПК-2.3</w:t>
            </w:r>
          </w:p>
        </w:tc>
      </w:tr>
      <w:tr w:rsidR="00292185" w:rsidRPr="00E84775" w14:paraId="50E8AA95" w14:textId="77777777" w:rsidTr="00156BEA">
        <w:tc>
          <w:tcPr>
            <w:tcW w:w="0" w:type="auto"/>
          </w:tcPr>
          <w:p w14:paraId="2A3A98C2" w14:textId="77777777" w:rsidR="00292185" w:rsidRPr="003A4011" w:rsidRDefault="00292185" w:rsidP="00292185">
            <w:pPr>
              <w:pStyle w:val="a7"/>
              <w:numPr>
                <w:ilvl w:val="0"/>
                <w:numId w:val="56"/>
              </w:numPr>
              <w:spacing w:after="0" w:line="240" w:lineRule="auto"/>
              <w:ind w:left="0" w:firstLine="0"/>
            </w:pPr>
          </w:p>
        </w:tc>
        <w:tc>
          <w:tcPr>
            <w:tcW w:w="0" w:type="auto"/>
          </w:tcPr>
          <w:p w14:paraId="25031EEC" w14:textId="77777777" w:rsidR="00292185" w:rsidRPr="00E84775" w:rsidRDefault="00292185" w:rsidP="00156BEA">
            <w:r w:rsidRPr="00E84775">
              <w:t>Как называется утилита автоматизации сборки проекта на основе правил и зависимостей?</w:t>
            </w:r>
          </w:p>
        </w:tc>
        <w:tc>
          <w:tcPr>
            <w:tcW w:w="0" w:type="auto"/>
          </w:tcPr>
          <w:p w14:paraId="03C6126A" w14:textId="77777777" w:rsidR="00292185" w:rsidRPr="00E84775" w:rsidRDefault="00292185" w:rsidP="00156BEA">
            <w:r w:rsidRPr="00E84775">
              <w:t>make</w:t>
            </w:r>
          </w:p>
        </w:tc>
        <w:tc>
          <w:tcPr>
            <w:tcW w:w="0" w:type="auto"/>
          </w:tcPr>
          <w:p w14:paraId="60BD1558" w14:textId="77777777" w:rsidR="00292185" w:rsidRPr="00E84775" w:rsidRDefault="00292185" w:rsidP="00156BEA">
            <w:pPr>
              <w:rPr>
                <w:color w:val="0F1115"/>
              </w:rPr>
            </w:pPr>
            <w:r w:rsidRPr="00E84775">
              <w:t>ОПК-7.2</w:t>
            </w:r>
          </w:p>
        </w:tc>
      </w:tr>
      <w:tr w:rsidR="00292185" w:rsidRPr="00E84775" w14:paraId="70B151EB" w14:textId="77777777" w:rsidTr="00156BEA">
        <w:tc>
          <w:tcPr>
            <w:tcW w:w="0" w:type="auto"/>
          </w:tcPr>
          <w:p w14:paraId="08E4F943" w14:textId="77777777" w:rsidR="00292185" w:rsidRPr="003A4011" w:rsidRDefault="00292185" w:rsidP="00292185">
            <w:pPr>
              <w:pStyle w:val="a7"/>
              <w:numPr>
                <w:ilvl w:val="0"/>
                <w:numId w:val="56"/>
              </w:numPr>
              <w:spacing w:after="0" w:line="240" w:lineRule="auto"/>
              <w:ind w:left="0" w:firstLine="0"/>
            </w:pPr>
          </w:p>
        </w:tc>
        <w:tc>
          <w:tcPr>
            <w:tcW w:w="0" w:type="auto"/>
          </w:tcPr>
          <w:p w14:paraId="533B3EBA" w14:textId="77777777" w:rsidR="00292185" w:rsidRPr="00E84775" w:rsidRDefault="00292185" w:rsidP="00156BEA">
            <w:r w:rsidRPr="00E84775">
              <w:t>Как называется процесс поиска и устранения ошибок в программе?</w:t>
            </w:r>
          </w:p>
        </w:tc>
        <w:tc>
          <w:tcPr>
            <w:tcW w:w="0" w:type="auto"/>
          </w:tcPr>
          <w:p w14:paraId="22E25909" w14:textId="77777777" w:rsidR="00292185" w:rsidRPr="00E84775" w:rsidRDefault="00292185" w:rsidP="00156BEA">
            <w:r w:rsidRPr="00E84775">
              <w:t>отладка</w:t>
            </w:r>
          </w:p>
        </w:tc>
        <w:tc>
          <w:tcPr>
            <w:tcW w:w="0" w:type="auto"/>
          </w:tcPr>
          <w:p w14:paraId="607E8496" w14:textId="77777777" w:rsidR="00292185" w:rsidRPr="00E84775" w:rsidRDefault="00292185" w:rsidP="00156BEA">
            <w:r w:rsidRPr="00E84775">
              <w:t>ОПК-7.2</w:t>
            </w:r>
          </w:p>
        </w:tc>
      </w:tr>
      <w:tr w:rsidR="00292185" w:rsidRPr="00E84775" w14:paraId="5B202BDE" w14:textId="77777777" w:rsidTr="00156BEA">
        <w:tc>
          <w:tcPr>
            <w:tcW w:w="0" w:type="auto"/>
          </w:tcPr>
          <w:p w14:paraId="5DA0A5FF" w14:textId="77777777" w:rsidR="00292185" w:rsidRPr="003A4011" w:rsidRDefault="00292185" w:rsidP="00292185">
            <w:pPr>
              <w:pStyle w:val="a7"/>
              <w:numPr>
                <w:ilvl w:val="0"/>
                <w:numId w:val="56"/>
              </w:numPr>
              <w:spacing w:after="0" w:line="240" w:lineRule="auto"/>
              <w:ind w:left="0" w:firstLine="0"/>
            </w:pPr>
          </w:p>
        </w:tc>
        <w:tc>
          <w:tcPr>
            <w:tcW w:w="0" w:type="auto"/>
          </w:tcPr>
          <w:p w14:paraId="770D0AC4" w14:textId="77777777" w:rsidR="00292185" w:rsidRPr="00E84775" w:rsidRDefault="00292185" w:rsidP="00156BEA">
            <w:r w:rsidRPr="00E84775">
              <w:t>Как называется алгоритм шифрования, в котором для шифрования и расшифрования используется один и тот же ключ?</w:t>
            </w:r>
          </w:p>
        </w:tc>
        <w:tc>
          <w:tcPr>
            <w:tcW w:w="0" w:type="auto"/>
          </w:tcPr>
          <w:p w14:paraId="4A62E6F5" w14:textId="77777777" w:rsidR="00292185" w:rsidRPr="00E84775" w:rsidRDefault="00292185" w:rsidP="00156BEA">
            <w:r w:rsidRPr="00E84775">
              <w:t>симметричный алгоритм шифрования</w:t>
            </w:r>
          </w:p>
        </w:tc>
        <w:tc>
          <w:tcPr>
            <w:tcW w:w="0" w:type="auto"/>
          </w:tcPr>
          <w:p w14:paraId="4F431241" w14:textId="77777777" w:rsidR="00292185" w:rsidRPr="00E84775" w:rsidRDefault="00292185" w:rsidP="00156BEA">
            <w:r w:rsidRPr="00E84775">
              <w:rPr>
                <w:iCs/>
              </w:rPr>
              <w:t>ОПК-9.1</w:t>
            </w:r>
          </w:p>
        </w:tc>
      </w:tr>
      <w:tr w:rsidR="00292185" w:rsidRPr="00E84775" w14:paraId="530A7164" w14:textId="77777777" w:rsidTr="00156BEA">
        <w:tc>
          <w:tcPr>
            <w:tcW w:w="0" w:type="auto"/>
          </w:tcPr>
          <w:p w14:paraId="7C3FBED5" w14:textId="77777777" w:rsidR="00292185" w:rsidRPr="003A4011" w:rsidRDefault="00292185" w:rsidP="00292185">
            <w:pPr>
              <w:pStyle w:val="a7"/>
              <w:numPr>
                <w:ilvl w:val="0"/>
                <w:numId w:val="56"/>
              </w:numPr>
              <w:spacing w:after="0" w:line="240" w:lineRule="auto"/>
              <w:ind w:left="0" w:firstLine="0"/>
            </w:pPr>
          </w:p>
        </w:tc>
        <w:tc>
          <w:tcPr>
            <w:tcW w:w="0" w:type="auto"/>
          </w:tcPr>
          <w:p w14:paraId="3488F3C1" w14:textId="77777777" w:rsidR="00292185" w:rsidRPr="00E84775" w:rsidRDefault="00292185" w:rsidP="00156BEA">
            <w:r w:rsidRPr="00E84775">
              <w:t>Какой алгоритм асимметричного шифрования основан на сложности задачи факторизации больших чисел?</w:t>
            </w:r>
          </w:p>
        </w:tc>
        <w:tc>
          <w:tcPr>
            <w:tcW w:w="0" w:type="auto"/>
          </w:tcPr>
          <w:p w14:paraId="04FC0F0E" w14:textId="77777777" w:rsidR="00292185" w:rsidRPr="00E84775" w:rsidRDefault="00292185" w:rsidP="00156BEA">
            <w:r w:rsidRPr="00E84775">
              <w:t>RSA</w:t>
            </w:r>
          </w:p>
        </w:tc>
        <w:tc>
          <w:tcPr>
            <w:tcW w:w="0" w:type="auto"/>
          </w:tcPr>
          <w:p w14:paraId="54DA3AB1" w14:textId="77777777" w:rsidR="00292185" w:rsidRPr="00E84775" w:rsidRDefault="00292185" w:rsidP="00156BEA">
            <w:r w:rsidRPr="00E84775">
              <w:rPr>
                <w:iCs/>
              </w:rPr>
              <w:t>ОПК-9.1</w:t>
            </w:r>
          </w:p>
        </w:tc>
      </w:tr>
      <w:tr w:rsidR="00292185" w:rsidRPr="00E84775" w14:paraId="4E537345" w14:textId="77777777" w:rsidTr="00156BEA">
        <w:tc>
          <w:tcPr>
            <w:tcW w:w="0" w:type="auto"/>
          </w:tcPr>
          <w:p w14:paraId="52ACE20B" w14:textId="77777777" w:rsidR="00292185" w:rsidRPr="003A4011" w:rsidRDefault="00292185" w:rsidP="00292185">
            <w:pPr>
              <w:pStyle w:val="a7"/>
              <w:numPr>
                <w:ilvl w:val="0"/>
                <w:numId w:val="56"/>
              </w:numPr>
              <w:spacing w:after="0" w:line="240" w:lineRule="auto"/>
              <w:ind w:left="0" w:firstLine="0"/>
            </w:pPr>
          </w:p>
        </w:tc>
        <w:tc>
          <w:tcPr>
            <w:tcW w:w="0" w:type="auto"/>
          </w:tcPr>
          <w:p w14:paraId="4D689C3B" w14:textId="77777777" w:rsidR="00292185" w:rsidRPr="00E84775" w:rsidRDefault="00292185" w:rsidP="00156BEA">
            <w:r w:rsidRPr="00E84775">
              <w:t>Назовите инфраструктуру, обеспечивающую управление открытыми ключами, включая их выпуск, распространение, отзыв и проверку подлинности.</w:t>
            </w:r>
          </w:p>
        </w:tc>
        <w:tc>
          <w:tcPr>
            <w:tcW w:w="0" w:type="auto"/>
          </w:tcPr>
          <w:p w14:paraId="413E7447" w14:textId="77777777" w:rsidR="00292185" w:rsidRPr="00E84775" w:rsidRDefault="00292185" w:rsidP="00156BEA">
            <w:r w:rsidRPr="00E84775">
              <w:t>PKI</w:t>
            </w:r>
          </w:p>
        </w:tc>
        <w:tc>
          <w:tcPr>
            <w:tcW w:w="0" w:type="auto"/>
          </w:tcPr>
          <w:p w14:paraId="13FF9067" w14:textId="77777777" w:rsidR="00292185" w:rsidRPr="00E84775" w:rsidRDefault="00292185" w:rsidP="00156BEA">
            <w:r w:rsidRPr="00E84775">
              <w:rPr>
                <w:iCs/>
              </w:rPr>
              <w:t>ОПК-9.1</w:t>
            </w:r>
          </w:p>
        </w:tc>
      </w:tr>
      <w:tr w:rsidR="00292185" w:rsidRPr="00E84775" w14:paraId="4A67E521" w14:textId="77777777" w:rsidTr="00156BEA">
        <w:tc>
          <w:tcPr>
            <w:tcW w:w="0" w:type="auto"/>
            <w:gridSpan w:val="4"/>
            <w:hideMark/>
          </w:tcPr>
          <w:p w14:paraId="7279EC37" w14:textId="77777777" w:rsidR="00292185" w:rsidRPr="00E84775" w:rsidRDefault="00292185" w:rsidP="00156BEA">
            <w:r w:rsidRPr="00E84775">
              <w:rPr>
                <w:b/>
                <w:bCs/>
                <w:color w:val="0F1115"/>
              </w:rPr>
              <w:t>Задания открытого типа (развернутый ответ)</w:t>
            </w:r>
          </w:p>
        </w:tc>
      </w:tr>
      <w:tr w:rsidR="00292185" w:rsidRPr="00E84775" w14:paraId="2B4D548C" w14:textId="77777777" w:rsidTr="00156BEA">
        <w:tc>
          <w:tcPr>
            <w:tcW w:w="0" w:type="auto"/>
          </w:tcPr>
          <w:p w14:paraId="0ECDF33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DF9333F" w14:textId="77777777" w:rsidR="00292185" w:rsidRPr="00E84775" w:rsidRDefault="00292185" w:rsidP="00156BEA">
            <w:pPr>
              <w:rPr>
                <w:color w:val="0F1115"/>
              </w:rPr>
            </w:pPr>
            <w:r w:rsidRPr="00E84775">
              <w:rPr>
                <w:color w:val="0F1115"/>
              </w:rPr>
              <w:t>Перечислите и кратко охарактеризуйте три ключевые стороны (роли), участвующие в процессе проведения внешнего аудита информационной безопасности. Приведите пример того, кто может выступать в каждой из этих ролей.</w:t>
            </w:r>
          </w:p>
        </w:tc>
        <w:tc>
          <w:tcPr>
            <w:tcW w:w="0" w:type="auto"/>
            <w:hideMark/>
          </w:tcPr>
          <w:p w14:paraId="2C2FA153" w14:textId="77777777" w:rsidR="00292185" w:rsidRPr="00E84775" w:rsidRDefault="00292185" w:rsidP="00156BEA">
            <w:pPr>
              <w:rPr>
                <w:color w:val="0F1115"/>
              </w:rPr>
            </w:pPr>
            <w:r w:rsidRPr="00E84775">
              <w:rPr>
                <w:color w:val="0F1115"/>
              </w:rPr>
              <w:t>Заказчик аудита - инициатор проверки, определяющий её цели и объём. Это может быть само руководство проверяемой организации или, например, холдинговая компания, заказывающая аудит «дочки». Исполнитель (аудиторская группа) - независимые специалисты, проводящие сбор и объективную оценку свидетельств. Это может быть лицензированная компания-аудитор или группа сертифицированных частных экспертов. Проверяемая организация - структура, чья система ИБ подвергается проверке. Она обеспечивает аудиторам доступ к документам, персоналу и объектам. Пример: конкретный банк, в который пришли внешние аудиторы.</w:t>
            </w:r>
          </w:p>
        </w:tc>
        <w:tc>
          <w:tcPr>
            <w:tcW w:w="0" w:type="auto"/>
            <w:hideMark/>
          </w:tcPr>
          <w:p w14:paraId="3A4CB1CA" w14:textId="77777777" w:rsidR="00292185" w:rsidRPr="00E84775" w:rsidRDefault="00292185" w:rsidP="00156BEA">
            <w:pPr>
              <w:rPr>
                <w:color w:val="0F1115"/>
              </w:rPr>
            </w:pPr>
            <w:r w:rsidRPr="00E84775">
              <w:rPr>
                <w:color w:val="0F1115"/>
              </w:rPr>
              <w:t>пОПК-2.4.1</w:t>
            </w:r>
          </w:p>
        </w:tc>
      </w:tr>
      <w:tr w:rsidR="00292185" w:rsidRPr="00E84775" w14:paraId="79066B69" w14:textId="77777777" w:rsidTr="00156BEA">
        <w:tc>
          <w:tcPr>
            <w:tcW w:w="0" w:type="auto"/>
          </w:tcPr>
          <w:p w14:paraId="50B1413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B20E52E" w14:textId="77777777" w:rsidR="00292185" w:rsidRPr="00E84775" w:rsidRDefault="00292185" w:rsidP="00156BEA">
            <w:pPr>
              <w:rPr>
                <w:color w:val="0F1115"/>
              </w:rPr>
            </w:pPr>
            <w:r w:rsidRPr="00E84775">
              <w:rPr>
                <w:color w:val="0F1115"/>
              </w:rPr>
              <w:t>Объясните разницу между качественной и количественной оценкой информационных рисков. Приведите по одному примеру, когда целесообразно применять каждый из подходов.</w:t>
            </w:r>
          </w:p>
        </w:tc>
        <w:tc>
          <w:tcPr>
            <w:tcW w:w="0" w:type="auto"/>
            <w:hideMark/>
          </w:tcPr>
          <w:p w14:paraId="7804E0A3" w14:textId="77777777" w:rsidR="00292185" w:rsidRPr="00E84775" w:rsidRDefault="00292185" w:rsidP="00156BEA">
            <w:pPr>
              <w:rPr>
                <w:color w:val="0F1115"/>
              </w:rPr>
            </w:pPr>
            <w:r w:rsidRPr="00E84775">
              <w:rPr>
                <w:color w:val="0F1115"/>
              </w:rPr>
              <w:t>Качественная оценка использует описательные шкалы (например, «низкий», «средний», «высокий») и применяется для быстрой первичной оценки рисков, когда не требуется высокая точность или данных недостаточно для точных расчетов. Пример: классификация рисков на этапе предварительного анализа. Количественная оценка использует числовые значения (вероятность, финансовый ущерб) и применяется, когда необходимо обосновать инвестиции в меры защиты, например, расчет ALE (Annual Loss Expectancy) для принятия решения о покупке дорогого средства защиты.</w:t>
            </w:r>
          </w:p>
        </w:tc>
        <w:tc>
          <w:tcPr>
            <w:tcW w:w="0" w:type="auto"/>
            <w:hideMark/>
          </w:tcPr>
          <w:p w14:paraId="6E2ABFA1" w14:textId="77777777" w:rsidR="00292185" w:rsidRPr="00E84775" w:rsidRDefault="00292185" w:rsidP="00156BEA">
            <w:pPr>
              <w:rPr>
                <w:color w:val="0F1115"/>
              </w:rPr>
            </w:pPr>
            <w:r w:rsidRPr="00E84775">
              <w:rPr>
                <w:color w:val="0F1115"/>
              </w:rPr>
              <w:t>пОПК-2.4.1</w:t>
            </w:r>
          </w:p>
        </w:tc>
      </w:tr>
      <w:tr w:rsidR="00292185" w:rsidRPr="00E84775" w14:paraId="0CE855C2" w14:textId="77777777" w:rsidTr="00156BEA">
        <w:tc>
          <w:tcPr>
            <w:tcW w:w="0" w:type="auto"/>
          </w:tcPr>
          <w:p w14:paraId="065398F4" w14:textId="77777777" w:rsidR="00292185" w:rsidRPr="003A4011" w:rsidRDefault="00292185" w:rsidP="00292185">
            <w:pPr>
              <w:pStyle w:val="a7"/>
              <w:numPr>
                <w:ilvl w:val="0"/>
                <w:numId w:val="56"/>
              </w:numPr>
              <w:spacing w:after="0" w:line="240" w:lineRule="auto"/>
              <w:ind w:left="0" w:firstLine="0"/>
            </w:pPr>
          </w:p>
        </w:tc>
        <w:tc>
          <w:tcPr>
            <w:tcW w:w="0" w:type="auto"/>
          </w:tcPr>
          <w:p w14:paraId="501F7B37" w14:textId="77777777" w:rsidR="00292185" w:rsidRPr="00E84775" w:rsidRDefault="00292185" w:rsidP="00156BEA">
            <w:r w:rsidRPr="00E84775">
              <w:t>Что такое VPN и как он использует средства криптографической защиты? Опишите, какие протоколы (например, IPsec, OpenVPN) и алгоритмы шифрования обычно применяются в VPN‑решениях.</w:t>
            </w:r>
          </w:p>
        </w:tc>
        <w:tc>
          <w:tcPr>
            <w:tcW w:w="0" w:type="auto"/>
          </w:tcPr>
          <w:p w14:paraId="62C6DE1F" w14:textId="77777777" w:rsidR="00292185" w:rsidRPr="00E84775" w:rsidRDefault="00292185" w:rsidP="00156BEA">
            <w:r w:rsidRPr="00E84775">
              <w:t xml:space="preserve">VPN (Virtual Private Network) — защищённый туннель поверх открытой сети. Использует шифрование (AES, 3DES), аутентификацию (HMAC), обмен ключами (DH). </w:t>
            </w:r>
            <w:r w:rsidRPr="00E84775">
              <w:lastRenderedPageBreak/>
              <w:t>Протоколы: IPsec (AH/ESP), OpenVPN (TLS), L2TP/IPSec. Обеспечивает конфиденциальность и целостность трафика.</w:t>
            </w:r>
          </w:p>
        </w:tc>
        <w:tc>
          <w:tcPr>
            <w:tcW w:w="0" w:type="auto"/>
          </w:tcPr>
          <w:p w14:paraId="02442FBF" w14:textId="77777777" w:rsidR="00292185" w:rsidRPr="00E84775" w:rsidRDefault="00292185" w:rsidP="00156BEA">
            <w:r w:rsidRPr="00E84775">
              <w:rPr>
                <w:iCs/>
              </w:rPr>
              <w:lastRenderedPageBreak/>
              <w:t>ОПК-9.1</w:t>
            </w:r>
          </w:p>
        </w:tc>
      </w:tr>
      <w:tr w:rsidR="00292185" w:rsidRPr="00E84775" w14:paraId="1230FD8D" w14:textId="77777777" w:rsidTr="00156BEA">
        <w:tc>
          <w:tcPr>
            <w:tcW w:w="0" w:type="auto"/>
          </w:tcPr>
          <w:p w14:paraId="482E9CC4" w14:textId="77777777" w:rsidR="00292185" w:rsidRPr="003A4011" w:rsidRDefault="00292185" w:rsidP="00292185">
            <w:pPr>
              <w:pStyle w:val="a7"/>
              <w:numPr>
                <w:ilvl w:val="0"/>
                <w:numId w:val="56"/>
              </w:numPr>
              <w:spacing w:after="0" w:line="240" w:lineRule="auto"/>
              <w:ind w:left="0" w:firstLine="0"/>
            </w:pPr>
          </w:p>
        </w:tc>
        <w:tc>
          <w:tcPr>
            <w:tcW w:w="0" w:type="auto"/>
          </w:tcPr>
          <w:p w14:paraId="3F40D8E5" w14:textId="77777777" w:rsidR="00292185" w:rsidRPr="00E84775" w:rsidRDefault="00292185" w:rsidP="00156BEA">
            <w:r w:rsidRPr="00E84775">
              <w:t>Объясните принцип работы протокола TLS при установлении защищённого соединения. Перечислите основные этапы «рукопожатия» (handshake) и укажите, какие криптографические методы применяются на каждом этапе.</w:t>
            </w:r>
          </w:p>
        </w:tc>
        <w:tc>
          <w:tcPr>
            <w:tcW w:w="0" w:type="auto"/>
          </w:tcPr>
          <w:p w14:paraId="35CDA19C" w14:textId="77777777" w:rsidR="00292185" w:rsidRPr="00E84775" w:rsidRDefault="00292185" w:rsidP="00156BEA">
            <w:r w:rsidRPr="00E84775">
              <w:t>TLS handshake:</w:t>
            </w:r>
          </w:p>
          <w:p w14:paraId="2CBD9E09" w14:textId="77777777" w:rsidR="00292185" w:rsidRPr="00E84775" w:rsidRDefault="00292185" w:rsidP="00156BEA">
            <w:r w:rsidRPr="00E84775">
              <w:t>Клиент и сервер согласовывают версии и алгоритмы.</w:t>
            </w:r>
          </w:p>
          <w:p w14:paraId="01649A3D" w14:textId="77777777" w:rsidR="00292185" w:rsidRPr="00E84775" w:rsidRDefault="00292185" w:rsidP="00156BEA">
            <w:r w:rsidRPr="00E84775">
              <w:t>Сервер отправляет сертификат и открытый ключ.</w:t>
            </w:r>
          </w:p>
          <w:p w14:paraId="0B7DB6E8" w14:textId="77777777" w:rsidR="00292185" w:rsidRPr="00E84775" w:rsidRDefault="00292185" w:rsidP="00156BEA">
            <w:r w:rsidRPr="00E84775">
              <w:t>Клиент проверяет сертификат.</w:t>
            </w:r>
          </w:p>
          <w:p w14:paraId="70DEA437" w14:textId="77777777" w:rsidR="00292185" w:rsidRPr="00E84775" w:rsidRDefault="00292185" w:rsidP="00156BEA">
            <w:r w:rsidRPr="00E84775">
              <w:t>Стороны генерируют сеансовый ключ (часто через DH/ECDHE).</w:t>
            </w:r>
          </w:p>
          <w:p w14:paraId="284ED7B1" w14:textId="77777777" w:rsidR="00292185" w:rsidRPr="00E84775" w:rsidRDefault="00292185" w:rsidP="00156BEA">
            <w:r w:rsidRPr="00E84775">
              <w:t>Обмен сообщениями Finished для подтверждения. Методы: асимметричное шифрование (аутентификация), симметричное шифрование (защита данных), хеш‑функции (контроль целостности).</w:t>
            </w:r>
          </w:p>
        </w:tc>
        <w:tc>
          <w:tcPr>
            <w:tcW w:w="0" w:type="auto"/>
          </w:tcPr>
          <w:p w14:paraId="73B56D5A" w14:textId="77777777" w:rsidR="00292185" w:rsidRPr="00E84775" w:rsidRDefault="00292185" w:rsidP="00156BEA">
            <w:r w:rsidRPr="00E84775">
              <w:rPr>
                <w:iCs/>
              </w:rPr>
              <w:t>ОПК-9.1</w:t>
            </w:r>
          </w:p>
        </w:tc>
      </w:tr>
      <w:tr w:rsidR="00292185" w:rsidRPr="00E84775" w14:paraId="6ECB4BCA" w14:textId="77777777" w:rsidTr="00156BEA">
        <w:tc>
          <w:tcPr>
            <w:tcW w:w="0" w:type="auto"/>
          </w:tcPr>
          <w:p w14:paraId="7C7BB467" w14:textId="77777777" w:rsidR="00292185" w:rsidRPr="003A4011" w:rsidRDefault="00292185" w:rsidP="00292185">
            <w:pPr>
              <w:pStyle w:val="a7"/>
              <w:numPr>
                <w:ilvl w:val="0"/>
                <w:numId w:val="56"/>
              </w:numPr>
              <w:spacing w:after="0" w:line="240" w:lineRule="auto"/>
              <w:ind w:left="0" w:firstLine="0"/>
            </w:pPr>
          </w:p>
        </w:tc>
        <w:tc>
          <w:tcPr>
            <w:tcW w:w="0" w:type="auto"/>
          </w:tcPr>
          <w:p w14:paraId="30C4DDBD" w14:textId="77777777" w:rsidR="00292185" w:rsidRPr="00E84775" w:rsidRDefault="00292185" w:rsidP="00156BEA">
            <w:r w:rsidRPr="00E84775">
              <w:t>Опишите, как работает гибридная криптосистема (комбинация симметричного и асимметричного шифрования). Приведите конкретный пример её использования (например, при передаче файла по электронной почте) и объясните преимущества такого подхода.</w:t>
            </w:r>
          </w:p>
        </w:tc>
        <w:tc>
          <w:tcPr>
            <w:tcW w:w="0" w:type="auto"/>
          </w:tcPr>
          <w:p w14:paraId="0B7B5B21" w14:textId="77777777" w:rsidR="00292185" w:rsidRPr="00E84775" w:rsidRDefault="00292185" w:rsidP="00156BEA">
            <w:r w:rsidRPr="00E84775">
              <w:t>Гибридная система: симметричный алгоритм шифрует данные (быстро), асимметричный — симметричный ключ (удобно передавать). Пример: отправка зашифрованного письма (S/MIME, PGP):</w:t>
            </w:r>
          </w:p>
          <w:p w14:paraId="1663AEB3" w14:textId="77777777" w:rsidR="00292185" w:rsidRPr="00E84775" w:rsidRDefault="00292185" w:rsidP="00156BEA">
            <w:r w:rsidRPr="00E84775">
              <w:t>генерируется случайный AES‑ключ;</w:t>
            </w:r>
          </w:p>
          <w:p w14:paraId="0931B4DD" w14:textId="77777777" w:rsidR="00292185" w:rsidRPr="00E84775" w:rsidRDefault="00292185" w:rsidP="00156BEA">
            <w:r w:rsidRPr="00E84775">
              <w:t>им шифруется текст письма;</w:t>
            </w:r>
          </w:p>
          <w:p w14:paraId="52F43FBA" w14:textId="77777777" w:rsidR="00292185" w:rsidRPr="00E84775" w:rsidRDefault="00292185" w:rsidP="00156BEA">
            <w:r w:rsidRPr="00E84775">
              <w:t>AES‑ключ шифруется открытым ключом получателя (RSA);</w:t>
            </w:r>
          </w:p>
          <w:p w14:paraId="7F3D9A4F" w14:textId="77777777" w:rsidR="00292185" w:rsidRPr="00E84775" w:rsidRDefault="00292185" w:rsidP="00156BEA"/>
          <w:p w14:paraId="7955BD6F" w14:textId="77777777" w:rsidR="00292185" w:rsidRPr="00E84775" w:rsidRDefault="00292185" w:rsidP="00156BEA">
            <w:r w:rsidRPr="00E84775">
              <w:t>отправляются зашифрованный текст и ключ. Преимущества: скорость симметричного шифрования + безопасность асимметричного обмена ключами.</w:t>
            </w:r>
          </w:p>
        </w:tc>
        <w:tc>
          <w:tcPr>
            <w:tcW w:w="0" w:type="auto"/>
          </w:tcPr>
          <w:p w14:paraId="69514B86" w14:textId="77777777" w:rsidR="00292185" w:rsidRPr="00E84775" w:rsidRDefault="00292185" w:rsidP="00156BEA">
            <w:r w:rsidRPr="00E84775">
              <w:rPr>
                <w:iCs/>
              </w:rPr>
              <w:t>ОПК-9.1</w:t>
            </w:r>
          </w:p>
        </w:tc>
      </w:tr>
      <w:tr w:rsidR="00292185" w:rsidRPr="00E84775" w14:paraId="613BC3D9" w14:textId="77777777" w:rsidTr="00156BEA">
        <w:tc>
          <w:tcPr>
            <w:tcW w:w="0" w:type="auto"/>
          </w:tcPr>
          <w:p w14:paraId="082764BF" w14:textId="77777777" w:rsidR="00292185" w:rsidRPr="003A4011" w:rsidRDefault="00292185" w:rsidP="00292185">
            <w:pPr>
              <w:pStyle w:val="a7"/>
              <w:numPr>
                <w:ilvl w:val="0"/>
                <w:numId w:val="56"/>
              </w:numPr>
              <w:spacing w:after="0" w:line="240" w:lineRule="auto"/>
              <w:ind w:left="0" w:firstLine="0"/>
            </w:pPr>
          </w:p>
        </w:tc>
        <w:tc>
          <w:tcPr>
            <w:tcW w:w="0" w:type="auto"/>
          </w:tcPr>
          <w:p w14:paraId="6A509746" w14:textId="77777777" w:rsidR="00292185" w:rsidRPr="00E84775" w:rsidRDefault="00292185" w:rsidP="00156BEA">
            <w:r w:rsidRPr="00E84775">
              <w:t>Заполните пропуск, указав верно </w:t>
            </w:r>
            <w:r w:rsidRPr="00E84775">
              <w:rPr>
                <w:bCs/>
              </w:rPr>
              <w:t>фамилию</w:t>
            </w:r>
            <w:r w:rsidRPr="00E84775">
              <w:rPr>
                <w:b/>
                <w:bCs/>
              </w:rPr>
              <w:t> </w:t>
            </w:r>
            <w:r w:rsidRPr="00E84775">
              <w:t>государственного деятеля.</w:t>
            </w:r>
          </w:p>
          <w:p w14:paraId="30C858DC" w14:textId="77777777" w:rsidR="00292185" w:rsidRPr="00E84775" w:rsidRDefault="00292185" w:rsidP="00156BEA">
            <w:r w:rsidRPr="00E84775">
              <w:t>Мюнхенская речь, произнесённая в 2007 г., президентом _________________, декларировала отказ России от принятия принципа однополярности. </w:t>
            </w:r>
          </w:p>
        </w:tc>
        <w:tc>
          <w:tcPr>
            <w:tcW w:w="0" w:type="auto"/>
          </w:tcPr>
          <w:p w14:paraId="1105B023" w14:textId="77777777" w:rsidR="00292185" w:rsidRPr="00E84775" w:rsidRDefault="00292185" w:rsidP="00156BEA">
            <w:r w:rsidRPr="00E84775">
              <w:t>Путиным, Путиным В.В., В.В. Путиным, Путин</w:t>
            </w:r>
          </w:p>
        </w:tc>
        <w:tc>
          <w:tcPr>
            <w:tcW w:w="0" w:type="auto"/>
          </w:tcPr>
          <w:p w14:paraId="2242FBBE" w14:textId="77777777" w:rsidR="00292185" w:rsidRPr="00E84775" w:rsidRDefault="00292185" w:rsidP="00156BEA">
            <w:r w:rsidRPr="00E84775">
              <w:t xml:space="preserve">УК-5.1; </w:t>
            </w:r>
          </w:p>
          <w:p w14:paraId="7EC0775E" w14:textId="77777777" w:rsidR="00292185" w:rsidRPr="00E84775" w:rsidRDefault="00292185" w:rsidP="00156BEA">
            <w:r w:rsidRPr="00E84775">
              <w:t xml:space="preserve">ОПК-13.1; </w:t>
            </w:r>
          </w:p>
          <w:p w14:paraId="38B05F10" w14:textId="77777777" w:rsidR="00292185" w:rsidRPr="00E84775" w:rsidRDefault="00292185" w:rsidP="00156BEA">
            <w:pPr>
              <w:rPr>
                <w:iCs/>
              </w:rPr>
            </w:pPr>
            <w:r w:rsidRPr="00E84775">
              <w:t>ОПК-13.2</w:t>
            </w:r>
          </w:p>
        </w:tc>
      </w:tr>
      <w:tr w:rsidR="00292185" w:rsidRPr="00E84775" w14:paraId="7F87FC1C" w14:textId="77777777" w:rsidTr="00156BEA">
        <w:tc>
          <w:tcPr>
            <w:tcW w:w="0" w:type="auto"/>
          </w:tcPr>
          <w:p w14:paraId="4CD55045" w14:textId="77777777" w:rsidR="00292185" w:rsidRPr="003A4011" w:rsidRDefault="00292185" w:rsidP="00292185">
            <w:pPr>
              <w:pStyle w:val="a7"/>
              <w:numPr>
                <w:ilvl w:val="0"/>
                <w:numId w:val="56"/>
              </w:numPr>
              <w:spacing w:after="0" w:line="240" w:lineRule="auto"/>
              <w:ind w:left="0" w:firstLine="0"/>
            </w:pPr>
          </w:p>
        </w:tc>
        <w:tc>
          <w:tcPr>
            <w:tcW w:w="0" w:type="auto"/>
          </w:tcPr>
          <w:p w14:paraId="2E754B3F" w14:textId="77777777" w:rsidR="00292185" w:rsidRPr="00E84775" w:rsidRDefault="00292185" w:rsidP="00156BEA">
            <w:r w:rsidRPr="00E84775">
              <w:t>Приведите пример правила из политики безопасности для паролей.</w:t>
            </w:r>
          </w:p>
        </w:tc>
        <w:tc>
          <w:tcPr>
            <w:tcW w:w="0" w:type="auto"/>
          </w:tcPr>
          <w:p w14:paraId="64D4841B" w14:textId="77777777" w:rsidR="00292185" w:rsidRPr="00E84775" w:rsidRDefault="00292185" w:rsidP="00156BEA">
            <w:r w:rsidRPr="00E84775">
              <w:t>Пароль должен содержать не менее 12 символов, включать буквы, цифры и специальные символы, меняться каждые 90 дней.</w:t>
            </w:r>
          </w:p>
        </w:tc>
        <w:tc>
          <w:tcPr>
            <w:tcW w:w="0" w:type="auto"/>
          </w:tcPr>
          <w:p w14:paraId="47DCDFF1" w14:textId="77777777" w:rsidR="00292185" w:rsidRPr="00E84775" w:rsidRDefault="00292185" w:rsidP="00156BEA">
            <w:r w:rsidRPr="00E84775">
              <w:t>ОПК-12.1; ОПК-12.2</w:t>
            </w:r>
          </w:p>
        </w:tc>
      </w:tr>
      <w:tr w:rsidR="00292185" w:rsidRPr="00E84775" w14:paraId="629486B5" w14:textId="77777777" w:rsidTr="00156BEA">
        <w:tc>
          <w:tcPr>
            <w:tcW w:w="0" w:type="auto"/>
          </w:tcPr>
          <w:p w14:paraId="1EDFBD07"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8637CF4" w14:textId="77777777" w:rsidR="00292185" w:rsidRPr="00E84775" w:rsidRDefault="00292185" w:rsidP="00156BEA">
            <w:pPr>
              <w:rPr>
                <w:color w:val="0F1115"/>
              </w:rPr>
            </w:pPr>
            <w:r w:rsidRPr="00E84775">
              <w:rPr>
                <w:color w:val="0F1115"/>
              </w:rPr>
              <w:t xml:space="preserve">Перечислите три классических свойства информации (триаду ИБ), на обеспечение которых направлены меры управления </w:t>
            </w:r>
            <w:r w:rsidRPr="00E84775">
              <w:rPr>
                <w:color w:val="0F1115"/>
              </w:rPr>
              <w:lastRenderedPageBreak/>
              <w:t>информационной безопасностью. Дайте краткую характеристику каждому из них.</w:t>
            </w:r>
          </w:p>
        </w:tc>
        <w:tc>
          <w:tcPr>
            <w:tcW w:w="0" w:type="auto"/>
            <w:hideMark/>
          </w:tcPr>
          <w:p w14:paraId="6BBD5416" w14:textId="77777777" w:rsidR="00292185" w:rsidRPr="00E84775" w:rsidRDefault="00292185" w:rsidP="00156BEA">
            <w:pPr>
              <w:rPr>
                <w:color w:val="0F1115"/>
              </w:rPr>
            </w:pPr>
            <w:r w:rsidRPr="00E84775">
              <w:rPr>
                <w:color w:val="0F1115"/>
              </w:rPr>
              <w:lastRenderedPageBreak/>
              <w:t xml:space="preserve">Конфиденциальность - доступ к информации имеют только уполномоченные субъекты. Целостность - </w:t>
            </w:r>
            <w:r w:rsidRPr="00E84775">
              <w:rPr>
                <w:color w:val="0F1115"/>
              </w:rPr>
              <w:lastRenderedPageBreak/>
              <w:t>информация неизменна и достоверна, защищена от несанкционированных изменений. Доступность - информация доступна авторизованным пользователям в нужное время.</w:t>
            </w:r>
          </w:p>
        </w:tc>
        <w:tc>
          <w:tcPr>
            <w:tcW w:w="0" w:type="auto"/>
            <w:hideMark/>
          </w:tcPr>
          <w:p w14:paraId="594FB9B7" w14:textId="77777777" w:rsidR="00292185" w:rsidRPr="00E84775" w:rsidRDefault="00292185" w:rsidP="00156BEA">
            <w:pPr>
              <w:rPr>
                <w:color w:val="0F1115"/>
              </w:rPr>
            </w:pPr>
            <w:r w:rsidRPr="00E84775">
              <w:rPr>
                <w:color w:val="0F1115"/>
              </w:rPr>
              <w:lastRenderedPageBreak/>
              <w:t>пОПК-2.3.1</w:t>
            </w:r>
          </w:p>
        </w:tc>
      </w:tr>
      <w:tr w:rsidR="00292185" w:rsidRPr="00E84775" w14:paraId="3A1F5B76" w14:textId="77777777" w:rsidTr="00156BEA">
        <w:tc>
          <w:tcPr>
            <w:tcW w:w="0" w:type="auto"/>
          </w:tcPr>
          <w:p w14:paraId="7700B6C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71C9A2" w14:textId="77777777" w:rsidR="00292185" w:rsidRPr="00E84775" w:rsidRDefault="00292185" w:rsidP="00156BEA">
            <w:pPr>
              <w:rPr>
                <w:color w:val="0F1115"/>
              </w:rPr>
            </w:pPr>
            <w:r w:rsidRPr="00E84775">
              <w:rPr>
                <w:color w:val="0F1115"/>
              </w:rPr>
              <w:t>Опишите основное назначение анализа влияния на бизнес (BIA) в контексте управления непрерывностью бизнеса. Какие ключевые показатели определяются в ходе этого анализа?</w:t>
            </w:r>
          </w:p>
        </w:tc>
        <w:tc>
          <w:tcPr>
            <w:tcW w:w="0" w:type="auto"/>
            <w:hideMark/>
          </w:tcPr>
          <w:p w14:paraId="35515319" w14:textId="77777777" w:rsidR="00292185" w:rsidRPr="00E84775" w:rsidRDefault="00292185" w:rsidP="00156BEA">
            <w:pPr>
              <w:rPr>
                <w:color w:val="0F1115"/>
              </w:rPr>
            </w:pPr>
            <w:r w:rsidRPr="00E84775">
              <w:rPr>
                <w:color w:val="0F1115"/>
              </w:rPr>
              <w:t>Назначение BIA - выявление критичных бизнес-процессов и последствий их простоя для организации. В ходе анализа определяются ключевые показатели: RTO (целевое время восстановления) - максимально допустимое время простоя процесса; RPO (целевая точка восстановления) - максимально допустимый объем потери данных (выраженный во времени); а также минимальный уровень услуг, необходимый для функционирования во время кризиса.</w:t>
            </w:r>
          </w:p>
        </w:tc>
        <w:tc>
          <w:tcPr>
            <w:tcW w:w="0" w:type="auto"/>
            <w:hideMark/>
          </w:tcPr>
          <w:p w14:paraId="0BEDBAAE" w14:textId="77777777" w:rsidR="00292185" w:rsidRPr="00E84775" w:rsidRDefault="00292185" w:rsidP="00156BEA">
            <w:pPr>
              <w:rPr>
                <w:color w:val="0F1115"/>
              </w:rPr>
            </w:pPr>
            <w:r w:rsidRPr="00E84775">
              <w:rPr>
                <w:color w:val="0F1115"/>
              </w:rPr>
              <w:t>пОПК-2.3.1</w:t>
            </w:r>
          </w:p>
        </w:tc>
      </w:tr>
      <w:tr w:rsidR="00292185" w:rsidRPr="00E84775" w14:paraId="1FE9FB7C" w14:textId="77777777" w:rsidTr="00156BEA">
        <w:tc>
          <w:tcPr>
            <w:tcW w:w="0" w:type="auto"/>
          </w:tcPr>
          <w:p w14:paraId="600484D3"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8686D05" w14:textId="77777777" w:rsidR="00292185" w:rsidRPr="00E84775" w:rsidRDefault="00292185" w:rsidP="00156BEA">
            <w:pPr>
              <w:rPr>
                <w:color w:val="0F1115"/>
              </w:rPr>
            </w:pPr>
            <w:r w:rsidRPr="00E84775">
              <w:rPr>
                <w:color w:val="0F1115"/>
              </w:rPr>
              <w:t>Опишите, какие организационные меры могут быть внедрены на предприятии для повышения уровня информационной безопасности автоматизированных систем. Приведите не менее трёх конкретных примеров таких мер и поясните, какие угрозы они помогают предотвратить.</w:t>
            </w:r>
          </w:p>
        </w:tc>
        <w:tc>
          <w:tcPr>
            <w:tcW w:w="0" w:type="auto"/>
            <w:hideMark/>
          </w:tcPr>
          <w:p w14:paraId="492B0E8A" w14:textId="77777777" w:rsidR="00292185" w:rsidRPr="00E84775" w:rsidRDefault="00292185" w:rsidP="00156BEA">
            <w:pPr>
              <w:rPr>
                <w:color w:val="0F1115"/>
              </w:rPr>
            </w:pPr>
            <w:r w:rsidRPr="00E84775">
              <w:rPr>
                <w:color w:val="0F1115"/>
              </w:rPr>
              <w:t>1. Разработка и внедрение политики информационной безопасности - определяет правила работы с данными, снижает риск небрежного отношения и непонимания требований. 2. Регулярное обучение персонала основам ИБ - снижает риски социальной инженерии, фишинга и случайных ошибок. 3. Разграничение доступа на основе принципа минимальных привилегий - предотвращает несанкционированный доступ к критичным ресурсам и сдерживает распространение угроз.</w:t>
            </w:r>
          </w:p>
        </w:tc>
        <w:tc>
          <w:tcPr>
            <w:tcW w:w="0" w:type="auto"/>
            <w:hideMark/>
          </w:tcPr>
          <w:p w14:paraId="13D9A70B" w14:textId="77777777" w:rsidR="00292185" w:rsidRPr="00E84775" w:rsidRDefault="00292185" w:rsidP="00156BEA">
            <w:pPr>
              <w:rPr>
                <w:color w:val="0F1115"/>
              </w:rPr>
            </w:pPr>
            <w:r w:rsidRPr="00E84775">
              <w:rPr>
                <w:color w:val="0F1115"/>
              </w:rPr>
              <w:t>ОПК-1.2</w:t>
            </w:r>
          </w:p>
        </w:tc>
      </w:tr>
      <w:tr w:rsidR="00292185" w:rsidRPr="00E84775" w14:paraId="05E00225" w14:textId="77777777" w:rsidTr="00156BEA">
        <w:tc>
          <w:tcPr>
            <w:tcW w:w="0" w:type="auto"/>
          </w:tcPr>
          <w:p w14:paraId="6E617725"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C24C200" w14:textId="77777777" w:rsidR="00292185" w:rsidRPr="00E84775" w:rsidRDefault="00292185" w:rsidP="00156BEA">
            <w:pPr>
              <w:rPr>
                <w:color w:val="0F1115"/>
              </w:rPr>
            </w:pPr>
            <w:r w:rsidRPr="00E84775">
              <w:rPr>
                <w:color w:val="0F1115"/>
              </w:rPr>
              <w:t>Объясните, в чём заключается принцип наименьших привилегий и как его реализация повышает безопасность автоматизированных систем. Приведите пример внедрения этого принципа в корпоративной сети.</w:t>
            </w:r>
          </w:p>
        </w:tc>
        <w:tc>
          <w:tcPr>
            <w:tcW w:w="0" w:type="auto"/>
            <w:hideMark/>
          </w:tcPr>
          <w:p w14:paraId="193341B6" w14:textId="77777777" w:rsidR="00292185" w:rsidRPr="00E84775" w:rsidRDefault="00292185" w:rsidP="00156BEA">
            <w:pPr>
              <w:rPr>
                <w:color w:val="0F1115"/>
              </w:rPr>
            </w:pPr>
            <w:r w:rsidRPr="00E84775">
              <w:rPr>
                <w:color w:val="0F1115"/>
              </w:rPr>
              <w:t>Принцип наименьших привилегий заключается в предоставлении пользователю минимального набора прав, необходимых для выполнения его служебных обязанностей. Это повышает безопасность, так как ограничивает возможный ущерб от случайных или преднамеренных действий пользователя, а также от компрометации его учетной записи. Пример: сотруднику отдела продаж дают доступ только к CRM-системе и не дают доступа к финансовым отчетам и административным настройкам серверов.</w:t>
            </w:r>
          </w:p>
        </w:tc>
        <w:tc>
          <w:tcPr>
            <w:tcW w:w="0" w:type="auto"/>
            <w:hideMark/>
          </w:tcPr>
          <w:p w14:paraId="5E6C9013" w14:textId="77777777" w:rsidR="00292185" w:rsidRPr="00E84775" w:rsidRDefault="00292185" w:rsidP="00156BEA">
            <w:pPr>
              <w:rPr>
                <w:color w:val="0F1115"/>
              </w:rPr>
            </w:pPr>
            <w:r w:rsidRPr="00E84775">
              <w:rPr>
                <w:color w:val="0F1115"/>
              </w:rPr>
              <w:t>ОПК-1.2</w:t>
            </w:r>
          </w:p>
        </w:tc>
      </w:tr>
      <w:tr w:rsidR="00292185" w:rsidRPr="00E84775" w14:paraId="15FA598C" w14:textId="77777777" w:rsidTr="00156BEA">
        <w:tc>
          <w:tcPr>
            <w:tcW w:w="0" w:type="auto"/>
          </w:tcPr>
          <w:p w14:paraId="7DBF05BA" w14:textId="77777777" w:rsidR="00292185" w:rsidRPr="003A4011" w:rsidRDefault="00292185" w:rsidP="00292185">
            <w:pPr>
              <w:pStyle w:val="a7"/>
              <w:numPr>
                <w:ilvl w:val="0"/>
                <w:numId w:val="56"/>
              </w:numPr>
              <w:spacing w:after="0" w:line="240" w:lineRule="auto"/>
              <w:ind w:left="0" w:firstLine="0"/>
            </w:pPr>
          </w:p>
        </w:tc>
        <w:tc>
          <w:tcPr>
            <w:tcW w:w="0" w:type="auto"/>
          </w:tcPr>
          <w:p w14:paraId="244BAAEE" w14:textId="77777777" w:rsidR="00292185" w:rsidRPr="00E84775" w:rsidRDefault="00292185" w:rsidP="00156BEA">
            <w:r w:rsidRPr="00E84775">
              <w:t>Перечислите не менее трёх подразделений, которые могут входить в состав службы безопасности предприятия.</w:t>
            </w:r>
          </w:p>
        </w:tc>
        <w:tc>
          <w:tcPr>
            <w:tcW w:w="0" w:type="auto"/>
          </w:tcPr>
          <w:p w14:paraId="05E937C5" w14:textId="77777777" w:rsidR="00292185" w:rsidRPr="00E84775" w:rsidRDefault="00292185" w:rsidP="00156BEA">
            <w:r w:rsidRPr="00E84775">
              <w:t>Подразделение охраны, подразделение режима, подразделение защиты информации, подразделение инженерно‑технической защиты</w:t>
            </w:r>
          </w:p>
        </w:tc>
        <w:tc>
          <w:tcPr>
            <w:tcW w:w="0" w:type="auto"/>
          </w:tcPr>
          <w:p w14:paraId="5F0D22BB" w14:textId="77777777" w:rsidR="00292185" w:rsidRPr="00E84775" w:rsidRDefault="00292185" w:rsidP="00156BEA">
            <w:r w:rsidRPr="00E84775">
              <w:t>ПК-4.1, ПК-4.2, ПК-4.3</w:t>
            </w:r>
          </w:p>
        </w:tc>
      </w:tr>
      <w:tr w:rsidR="00292185" w:rsidRPr="00E84775" w14:paraId="6C63A9A3" w14:textId="77777777" w:rsidTr="00156BEA">
        <w:tc>
          <w:tcPr>
            <w:tcW w:w="0" w:type="auto"/>
          </w:tcPr>
          <w:p w14:paraId="4049FBC5" w14:textId="77777777" w:rsidR="00292185" w:rsidRPr="003A4011" w:rsidRDefault="00292185" w:rsidP="00292185">
            <w:pPr>
              <w:pStyle w:val="a7"/>
              <w:numPr>
                <w:ilvl w:val="0"/>
                <w:numId w:val="56"/>
              </w:numPr>
              <w:spacing w:after="0" w:line="240" w:lineRule="auto"/>
              <w:ind w:left="0" w:firstLine="0"/>
            </w:pPr>
          </w:p>
        </w:tc>
        <w:tc>
          <w:tcPr>
            <w:tcW w:w="0" w:type="auto"/>
          </w:tcPr>
          <w:p w14:paraId="714C78F9" w14:textId="77777777" w:rsidR="00292185" w:rsidRPr="00E84775" w:rsidRDefault="00292185" w:rsidP="00156BEA">
            <w:r w:rsidRPr="00E84775">
              <w:t>Назовите не менее двух задач, выполняемых службой безопасности при организации пропускного и внутриобъектового режима.</w:t>
            </w:r>
          </w:p>
        </w:tc>
        <w:tc>
          <w:tcPr>
            <w:tcW w:w="0" w:type="auto"/>
          </w:tcPr>
          <w:p w14:paraId="1DC9E271" w14:textId="77777777" w:rsidR="00292185" w:rsidRPr="00E84775" w:rsidRDefault="00292185" w:rsidP="00156BEA">
            <w:r w:rsidRPr="00E84775">
              <w:t>Организация пропускного режима, разработка разрешительной системы допуска к документам, контроль за соблюдением режима допуска, совершенствование системы пропускного режима</w:t>
            </w:r>
          </w:p>
        </w:tc>
        <w:tc>
          <w:tcPr>
            <w:tcW w:w="0" w:type="auto"/>
          </w:tcPr>
          <w:p w14:paraId="6500D7CC" w14:textId="77777777" w:rsidR="00292185" w:rsidRPr="00E84775" w:rsidRDefault="00292185" w:rsidP="00156BEA">
            <w:r w:rsidRPr="00E84775">
              <w:t>ПК-4.1, ПК-4.2, ПК-4.3</w:t>
            </w:r>
          </w:p>
        </w:tc>
      </w:tr>
      <w:tr w:rsidR="00292185" w:rsidRPr="00E84775" w14:paraId="2D03A9DB" w14:textId="77777777" w:rsidTr="00156BEA">
        <w:tc>
          <w:tcPr>
            <w:tcW w:w="0" w:type="auto"/>
          </w:tcPr>
          <w:p w14:paraId="466FCE12" w14:textId="77777777" w:rsidR="00292185" w:rsidRPr="003A4011" w:rsidRDefault="00292185" w:rsidP="00292185">
            <w:pPr>
              <w:pStyle w:val="a7"/>
              <w:numPr>
                <w:ilvl w:val="0"/>
                <w:numId w:val="56"/>
              </w:numPr>
              <w:spacing w:after="0" w:line="240" w:lineRule="auto"/>
              <w:ind w:left="0" w:firstLine="0"/>
            </w:pPr>
          </w:p>
        </w:tc>
        <w:tc>
          <w:tcPr>
            <w:tcW w:w="0" w:type="auto"/>
          </w:tcPr>
          <w:p w14:paraId="4A416C1E" w14:textId="77777777" w:rsidR="00292185" w:rsidRPr="00E84775" w:rsidRDefault="00292185" w:rsidP="00156BEA">
            <w:r w:rsidRPr="00E84775">
              <w:t>Какие не менее трёх сведения могут собираться службой безопасности о лицах, заключивших с предприятием трудовой или коммерческий контракт?</w:t>
            </w:r>
          </w:p>
        </w:tc>
        <w:tc>
          <w:tcPr>
            <w:tcW w:w="0" w:type="auto"/>
          </w:tcPr>
          <w:p w14:paraId="4ADDA419" w14:textId="77777777" w:rsidR="00292185" w:rsidRPr="00E84775" w:rsidRDefault="00292185" w:rsidP="00156BEA">
            <w:r w:rsidRPr="00E84775">
              <w:t>Сведения о преступлениях и административных проступках в прошлом, качество исполнения ранее заключаемых договоров, материальное положение, случаи увольнения с работы по отрицательным мотивам</w:t>
            </w:r>
          </w:p>
        </w:tc>
        <w:tc>
          <w:tcPr>
            <w:tcW w:w="0" w:type="auto"/>
          </w:tcPr>
          <w:p w14:paraId="33ED2DD2" w14:textId="77777777" w:rsidR="00292185" w:rsidRPr="00E84775" w:rsidRDefault="00292185" w:rsidP="00156BEA">
            <w:r w:rsidRPr="00E84775">
              <w:t>ПК-4.1, ПК-4.2, ПК-4.3</w:t>
            </w:r>
          </w:p>
        </w:tc>
      </w:tr>
      <w:tr w:rsidR="00292185" w:rsidRPr="00E84775" w14:paraId="1FC8F970" w14:textId="77777777" w:rsidTr="00156BEA">
        <w:tc>
          <w:tcPr>
            <w:tcW w:w="0" w:type="auto"/>
          </w:tcPr>
          <w:p w14:paraId="009804D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2FF3EA4" w14:textId="77777777" w:rsidR="00292185" w:rsidRPr="00E84775" w:rsidRDefault="00292185" w:rsidP="00156BEA">
            <w:pPr>
              <w:rPr>
                <w:color w:val="0F1115"/>
              </w:rPr>
            </w:pPr>
            <w:r w:rsidRPr="00E84775">
              <w:rPr>
                <w:color w:val="0F1115"/>
              </w:rPr>
              <w:t>Опишите принцип работы и применение технологии «Интернет вещей» (IoT). Приведите 3 примера IoT-устройств. Какие ключевые риски информационной безопасности связаны с IoT?</w:t>
            </w:r>
          </w:p>
        </w:tc>
        <w:tc>
          <w:tcPr>
            <w:tcW w:w="0" w:type="auto"/>
            <w:hideMark/>
          </w:tcPr>
          <w:p w14:paraId="751307CC" w14:textId="77777777" w:rsidR="00292185" w:rsidRPr="00E84775" w:rsidRDefault="00292185" w:rsidP="00156BEA">
            <w:pPr>
              <w:rPr>
                <w:color w:val="0F1115"/>
              </w:rPr>
            </w:pPr>
            <w:r w:rsidRPr="00E84775">
              <w:rPr>
                <w:color w:val="0F1115"/>
              </w:rPr>
              <w:t>Принцип IoT: подключение к сети физических устройств с датчиками и ПО для сбора и обмена данными. Примеры: умные счетчики ЖКХ, фитнес-браслеты, IP-камеры. Риски ИБ: слабая аутентификация (заводские пароли), отсутствие обновлений, возможность создания ботнетов, утечка личных данных, физический ущерб (взлом медицинских устройств), ограниченные ресурсы для защиты.</w:t>
            </w:r>
          </w:p>
        </w:tc>
        <w:tc>
          <w:tcPr>
            <w:tcW w:w="0" w:type="auto"/>
            <w:hideMark/>
          </w:tcPr>
          <w:p w14:paraId="761F09D4" w14:textId="77777777" w:rsidR="00292185" w:rsidRPr="00E84775" w:rsidRDefault="00292185" w:rsidP="00156BEA">
            <w:pPr>
              <w:rPr>
                <w:color w:val="0F1115"/>
              </w:rPr>
            </w:pPr>
            <w:r w:rsidRPr="00E84775">
              <w:rPr>
                <w:color w:val="0F1115"/>
              </w:rPr>
              <w:t>ОПК-1.1</w:t>
            </w:r>
          </w:p>
        </w:tc>
      </w:tr>
      <w:tr w:rsidR="00292185" w:rsidRPr="00E84775" w14:paraId="21C18AD4" w14:textId="77777777" w:rsidTr="00156BEA">
        <w:tc>
          <w:tcPr>
            <w:tcW w:w="0" w:type="auto"/>
          </w:tcPr>
          <w:p w14:paraId="7C15F50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672334" w14:textId="77777777" w:rsidR="00292185" w:rsidRPr="00E84775" w:rsidRDefault="00292185" w:rsidP="00156BEA">
            <w:pPr>
              <w:rPr>
                <w:color w:val="0F1115"/>
              </w:rPr>
            </w:pPr>
            <w:r w:rsidRPr="00E84775">
              <w:rPr>
                <w:color w:val="0F1115"/>
              </w:rPr>
              <w:t>Расскажите о методах защиты от DDoS</w:t>
            </w:r>
            <w:r w:rsidRPr="00E84775">
              <w:rPr>
                <w:color w:val="0F1115"/>
              </w:rPr>
              <w:noBreakHyphen/>
              <w:t>атак применительно к автоматизированным системам. Опишите не менее трёх технических решений и поясните принцип их работы. Укажите, в каких случаях каждое из решений будет наиболее эффективным.</w:t>
            </w:r>
          </w:p>
        </w:tc>
        <w:tc>
          <w:tcPr>
            <w:tcW w:w="0" w:type="auto"/>
            <w:hideMark/>
          </w:tcPr>
          <w:p w14:paraId="1CBE6B51" w14:textId="77777777" w:rsidR="00292185" w:rsidRPr="00E84775" w:rsidRDefault="00292185" w:rsidP="00156BEA">
            <w:pPr>
              <w:rPr>
                <w:color w:val="0F1115"/>
              </w:rPr>
            </w:pPr>
            <w:r w:rsidRPr="00E84775">
              <w:rPr>
                <w:color w:val="0F1115"/>
              </w:rPr>
              <w:t>1. Фильтрация трафика на уровне провайдера (или облачного провайдера) - отсеивает подозрительный трафик до того, как он достигнет сервера. Эффективно против объемных атак. 2. Использование CDN - распределяет нагрузку между географически разнесенными серверами, что делает систему устойчивой к высоким нагрузкам. Эффективно для веб-ресурсов. 3. WAF (Web Application Firewall) - анализирует HTTP-трафик и блокирует атаки на прикладной уровень (L7), например, медленные атаки или запросы, направленные на уязвимости приложения. Эффективно против атак на уровне приложений.</w:t>
            </w:r>
          </w:p>
        </w:tc>
        <w:tc>
          <w:tcPr>
            <w:tcW w:w="0" w:type="auto"/>
            <w:hideMark/>
          </w:tcPr>
          <w:p w14:paraId="5027CBC8" w14:textId="77777777" w:rsidR="00292185" w:rsidRPr="00E84775" w:rsidRDefault="00292185" w:rsidP="00156BEA">
            <w:pPr>
              <w:rPr>
                <w:color w:val="0F1115"/>
              </w:rPr>
            </w:pPr>
            <w:r w:rsidRPr="00E84775">
              <w:rPr>
                <w:color w:val="0F1115"/>
              </w:rPr>
              <w:t>ОПК-1.2</w:t>
            </w:r>
          </w:p>
        </w:tc>
      </w:tr>
      <w:tr w:rsidR="00292185" w:rsidRPr="00E84775" w14:paraId="3C3088DA" w14:textId="77777777" w:rsidTr="00156BEA">
        <w:tc>
          <w:tcPr>
            <w:tcW w:w="0" w:type="auto"/>
          </w:tcPr>
          <w:p w14:paraId="18F7B25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80BC51" w14:textId="77777777" w:rsidR="00292185" w:rsidRPr="00E84775" w:rsidRDefault="00292185" w:rsidP="00156BEA">
            <w:pPr>
              <w:rPr>
                <w:color w:val="0F1115"/>
              </w:rPr>
            </w:pPr>
            <w:r w:rsidRPr="00E84775">
              <w:rPr>
                <w:color w:val="0F1115"/>
              </w:rPr>
              <w:t>Стандарт ISO/IEC 27001 требует использования модели PDCA. Опишите, какие действия выполняются на каждой из четырех стадий этого цикла применительно к управлению инцидентами ИБ.</w:t>
            </w:r>
          </w:p>
        </w:tc>
        <w:tc>
          <w:tcPr>
            <w:tcW w:w="0" w:type="auto"/>
            <w:hideMark/>
          </w:tcPr>
          <w:p w14:paraId="72C56908" w14:textId="77777777" w:rsidR="00292185" w:rsidRPr="00E84775" w:rsidRDefault="00292185" w:rsidP="00156BEA">
            <w:pPr>
              <w:rPr>
                <w:color w:val="0F1115"/>
              </w:rPr>
            </w:pPr>
            <w:r w:rsidRPr="00E84775">
              <w:rPr>
                <w:color w:val="0F1115"/>
              </w:rPr>
              <w:t xml:space="preserve">Plan (Планирование) - разработка политик, процедур и планов реагирования на инциденты. Do (Действие) - выполнение действий по обнаружению, регистрации и устранению инцидента. Check (Проверка) - анализ эффективности реагирования, выявление причин инцидента и оценка работы механизмов защиты. Act (Корректировка) - внесение корректирующих действий в </w:t>
            </w:r>
            <w:r w:rsidRPr="00E84775">
              <w:rPr>
                <w:color w:val="0F1115"/>
              </w:rPr>
              <w:lastRenderedPageBreak/>
              <w:t>систему защиты, обновление регламентов и обучение персонала для предотвращения повторения инцидентов.</w:t>
            </w:r>
          </w:p>
        </w:tc>
        <w:tc>
          <w:tcPr>
            <w:tcW w:w="0" w:type="auto"/>
            <w:hideMark/>
          </w:tcPr>
          <w:p w14:paraId="1A5B509E" w14:textId="77777777" w:rsidR="00292185" w:rsidRPr="00E84775" w:rsidRDefault="00292185" w:rsidP="00156BEA">
            <w:pPr>
              <w:rPr>
                <w:color w:val="0F1115"/>
              </w:rPr>
            </w:pPr>
            <w:r w:rsidRPr="00E84775">
              <w:rPr>
                <w:color w:val="0F1115"/>
              </w:rPr>
              <w:lastRenderedPageBreak/>
              <w:t>пОПК-2.3.2</w:t>
            </w:r>
          </w:p>
        </w:tc>
      </w:tr>
      <w:tr w:rsidR="00292185" w:rsidRPr="00E84775" w14:paraId="412C9671" w14:textId="77777777" w:rsidTr="00156BEA">
        <w:tc>
          <w:tcPr>
            <w:tcW w:w="0" w:type="auto"/>
          </w:tcPr>
          <w:p w14:paraId="2CFEE9A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A56E9C3" w14:textId="77777777" w:rsidR="00292185" w:rsidRPr="00E84775" w:rsidRDefault="00292185" w:rsidP="00156BEA">
            <w:pPr>
              <w:rPr>
                <w:color w:val="0F1115"/>
              </w:rPr>
            </w:pPr>
            <w:r w:rsidRPr="00E84775">
              <w:rPr>
                <w:color w:val="0F1115"/>
              </w:rPr>
              <w:t>Назовите известные вам методики анализа информационных рисков (не менее трех). Кратко опишите специфику одной из них (на ваш выбор).</w:t>
            </w:r>
          </w:p>
        </w:tc>
        <w:tc>
          <w:tcPr>
            <w:tcW w:w="0" w:type="auto"/>
            <w:hideMark/>
          </w:tcPr>
          <w:p w14:paraId="0352B0DD" w14:textId="77777777" w:rsidR="00292185" w:rsidRPr="00E84775" w:rsidRDefault="00292185" w:rsidP="00156BEA">
            <w:pPr>
              <w:rPr>
                <w:color w:val="0F1115"/>
              </w:rPr>
            </w:pPr>
            <w:r w:rsidRPr="00E84775">
              <w:rPr>
                <w:color w:val="0F1115"/>
              </w:rPr>
              <w:t>CRAMM (комбинация качественных и количественных методов, использует базу данных угроз и уязвимостей), OCTAVE (самоаудит, фокусируется на организационных аспектах), FRAP (экспресс-анализ на основе мозгового штурма), NIST SP 800-30 (подробная методика, рекомендованная для госорганов США). Специфика CRAMM: методика предполагает проведение стандартных интервью и опросов, после чего на основе заранее заложенной базы знаний о типовых угрозах и уязвимостях программа расчета определяет уровень риска для бизнес-процессов.</w:t>
            </w:r>
          </w:p>
        </w:tc>
        <w:tc>
          <w:tcPr>
            <w:tcW w:w="0" w:type="auto"/>
            <w:hideMark/>
          </w:tcPr>
          <w:p w14:paraId="1657CBA8" w14:textId="77777777" w:rsidR="00292185" w:rsidRPr="00E84775" w:rsidRDefault="00292185" w:rsidP="00156BEA">
            <w:pPr>
              <w:rPr>
                <w:color w:val="0F1115"/>
              </w:rPr>
            </w:pPr>
            <w:r w:rsidRPr="00E84775">
              <w:rPr>
                <w:color w:val="0F1115"/>
              </w:rPr>
              <w:t>пОПК-2.4.1</w:t>
            </w:r>
          </w:p>
        </w:tc>
      </w:tr>
      <w:tr w:rsidR="00292185" w:rsidRPr="00E84775" w14:paraId="6725A587" w14:textId="77777777" w:rsidTr="00156BEA">
        <w:tc>
          <w:tcPr>
            <w:tcW w:w="0" w:type="auto"/>
          </w:tcPr>
          <w:p w14:paraId="6694568C" w14:textId="77777777" w:rsidR="00292185" w:rsidRPr="003A4011" w:rsidRDefault="00292185" w:rsidP="00292185">
            <w:pPr>
              <w:pStyle w:val="a7"/>
              <w:numPr>
                <w:ilvl w:val="0"/>
                <w:numId w:val="56"/>
              </w:numPr>
              <w:spacing w:after="0" w:line="240" w:lineRule="auto"/>
              <w:ind w:left="0" w:firstLine="0"/>
            </w:pPr>
          </w:p>
        </w:tc>
        <w:tc>
          <w:tcPr>
            <w:tcW w:w="0" w:type="auto"/>
          </w:tcPr>
          <w:p w14:paraId="63C92F78" w14:textId="77777777" w:rsidR="00292185" w:rsidRPr="00E84775" w:rsidRDefault="00292185" w:rsidP="00156BEA">
            <w:pPr>
              <w:suppressAutoHyphens/>
            </w:pPr>
            <w:r w:rsidRPr="00E84775">
              <w:t>Опишите основные меры защиты информации от утечки по оптическому каналу.</w:t>
            </w:r>
          </w:p>
        </w:tc>
        <w:tc>
          <w:tcPr>
            <w:tcW w:w="0" w:type="auto"/>
          </w:tcPr>
          <w:p w14:paraId="382EFD0A" w14:textId="77777777" w:rsidR="00292185" w:rsidRPr="00E84775" w:rsidRDefault="00292185" w:rsidP="00156BEA">
            <w:r w:rsidRPr="00E84775">
              <w:t>Защита оптического канала включает применение жалюзи, затемнения и ограничение прямой видимости объектов. Также используются специальные покрытия стекол и контроль освещения.</w:t>
            </w:r>
          </w:p>
        </w:tc>
        <w:tc>
          <w:tcPr>
            <w:tcW w:w="0" w:type="auto"/>
          </w:tcPr>
          <w:p w14:paraId="7DAE386E" w14:textId="77777777" w:rsidR="00292185" w:rsidRPr="00E84775" w:rsidRDefault="00292185" w:rsidP="00156BEA">
            <w:r w:rsidRPr="00E84775">
              <w:t>пОПК-2.2.1</w:t>
            </w:r>
          </w:p>
          <w:p w14:paraId="1FB7BEF6" w14:textId="77777777" w:rsidR="00292185" w:rsidRPr="00E84775" w:rsidRDefault="00292185" w:rsidP="00156BEA">
            <w:r w:rsidRPr="00E84775">
              <w:t>пОПК-2.2.2</w:t>
            </w:r>
          </w:p>
        </w:tc>
      </w:tr>
      <w:tr w:rsidR="00292185" w:rsidRPr="00E84775" w14:paraId="0329619E" w14:textId="77777777" w:rsidTr="00156BEA">
        <w:tc>
          <w:tcPr>
            <w:tcW w:w="0" w:type="auto"/>
          </w:tcPr>
          <w:p w14:paraId="2A4C14CB" w14:textId="77777777" w:rsidR="00292185" w:rsidRPr="003A4011" w:rsidRDefault="00292185" w:rsidP="00292185">
            <w:pPr>
              <w:pStyle w:val="a7"/>
              <w:numPr>
                <w:ilvl w:val="0"/>
                <w:numId w:val="56"/>
              </w:numPr>
              <w:spacing w:after="0" w:line="240" w:lineRule="auto"/>
              <w:ind w:left="0" w:firstLine="0"/>
            </w:pPr>
          </w:p>
        </w:tc>
        <w:tc>
          <w:tcPr>
            <w:tcW w:w="0" w:type="auto"/>
          </w:tcPr>
          <w:p w14:paraId="43C6870A" w14:textId="77777777" w:rsidR="00292185" w:rsidRPr="00E84775" w:rsidRDefault="00292185" w:rsidP="00156BEA">
            <w:pPr>
              <w:suppressAutoHyphens/>
            </w:pPr>
            <w:r w:rsidRPr="00E84775">
              <w:t>Охарактеризуйте системы защиты информации от утечки по электросетевому каналу.</w:t>
            </w:r>
          </w:p>
        </w:tc>
        <w:tc>
          <w:tcPr>
            <w:tcW w:w="0" w:type="auto"/>
          </w:tcPr>
          <w:p w14:paraId="32375590" w14:textId="77777777" w:rsidR="00292185" w:rsidRPr="00E84775" w:rsidRDefault="00292185" w:rsidP="00156BEA">
            <w:r w:rsidRPr="00E84775">
              <w:t>Системы защиты электросетевого канала используют фильтры, стабилизаторы и генераторы помех. Они снижают вероятность передачи информативных сигналов через сеть питания.</w:t>
            </w:r>
          </w:p>
        </w:tc>
        <w:tc>
          <w:tcPr>
            <w:tcW w:w="0" w:type="auto"/>
          </w:tcPr>
          <w:p w14:paraId="0FDA415E" w14:textId="77777777" w:rsidR="00292185" w:rsidRPr="00E84775" w:rsidRDefault="00292185" w:rsidP="00156BEA">
            <w:r w:rsidRPr="00E84775">
              <w:t>пОПК-2.2.1</w:t>
            </w:r>
          </w:p>
          <w:p w14:paraId="430A74A3" w14:textId="77777777" w:rsidR="00292185" w:rsidRPr="00E84775" w:rsidRDefault="00292185" w:rsidP="00156BEA">
            <w:r w:rsidRPr="00E84775">
              <w:t>пОПК-2.2.2</w:t>
            </w:r>
          </w:p>
        </w:tc>
      </w:tr>
      <w:tr w:rsidR="00292185" w:rsidRPr="00E84775" w14:paraId="486D7766" w14:textId="77777777" w:rsidTr="00156BEA">
        <w:tc>
          <w:tcPr>
            <w:tcW w:w="0" w:type="auto"/>
          </w:tcPr>
          <w:p w14:paraId="65929A0D" w14:textId="77777777" w:rsidR="00292185" w:rsidRPr="003A4011" w:rsidRDefault="00292185" w:rsidP="00292185">
            <w:pPr>
              <w:pStyle w:val="a7"/>
              <w:numPr>
                <w:ilvl w:val="0"/>
                <w:numId w:val="56"/>
              </w:numPr>
              <w:spacing w:after="0" w:line="240" w:lineRule="auto"/>
              <w:ind w:left="0" w:firstLine="0"/>
            </w:pPr>
          </w:p>
        </w:tc>
        <w:tc>
          <w:tcPr>
            <w:tcW w:w="0" w:type="auto"/>
          </w:tcPr>
          <w:p w14:paraId="442CD2A5" w14:textId="77777777" w:rsidR="00292185" w:rsidRPr="00E84775" w:rsidRDefault="00292185" w:rsidP="00156BEA">
            <w:r w:rsidRPr="00E84775">
              <w:t>Опишите принципы построения систем защиты от утечки информации по акустическому каналу.</w:t>
            </w:r>
          </w:p>
        </w:tc>
        <w:tc>
          <w:tcPr>
            <w:tcW w:w="0" w:type="auto"/>
          </w:tcPr>
          <w:p w14:paraId="0699E055" w14:textId="77777777" w:rsidR="00292185" w:rsidRPr="00E84775" w:rsidRDefault="00292185" w:rsidP="00156BEA">
            <w:r w:rsidRPr="00E84775">
              <w:t>Системы защиты акустической информации используют звукоизоляцию, генераторы шума и контроль помещений. Их задача заключается в предотвращении распространения речевой информации по акустическим каналам утечки информации.</w:t>
            </w:r>
          </w:p>
        </w:tc>
        <w:tc>
          <w:tcPr>
            <w:tcW w:w="0" w:type="auto"/>
          </w:tcPr>
          <w:p w14:paraId="583FCEEE" w14:textId="77777777" w:rsidR="00292185" w:rsidRPr="00E84775" w:rsidRDefault="00292185" w:rsidP="00156BEA">
            <w:r w:rsidRPr="00E84775">
              <w:t>пОПК-2.2.1</w:t>
            </w:r>
          </w:p>
          <w:p w14:paraId="22F26731" w14:textId="77777777" w:rsidR="00292185" w:rsidRPr="00E84775" w:rsidRDefault="00292185" w:rsidP="00156BEA">
            <w:r w:rsidRPr="00E84775">
              <w:t>пОПК-2.2.2</w:t>
            </w:r>
          </w:p>
        </w:tc>
      </w:tr>
      <w:tr w:rsidR="00292185" w:rsidRPr="00E84775" w14:paraId="6BB7877E" w14:textId="77777777" w:rsidTr="00156BEA">
        <w:tc>
          <w:tcPr>
            <w:tcW w:w="0" w:type="auto"/>
          </w:tcPr>
          <w:p w14:paraId="2A8A7187" w14:textId="77777777" w:rsidR="00292185" w:rsidRPr="003A4011" w:rsidRDefault="00292185" w:rsidP="00292185">
            <w:pPr>
              <w:pStyle w:val="a7"/>
              <w:numPr>
                <w:ilvl w:val="0"/>
                <w:numId w:val="56"/>
              </w:numPr>
              <w:spacing w:after="0" w:line="240" w:lineRule="auto"/>
              <w:ind w:left="0" w:firstLine="0"/>
            </w:pPr>
          </w:p>
        </w:tc>
        <w:tc>
          <w:tcPr>
            <w:tcW w:w="0" w:type="auto"/>
          </w:tcPr>
          <w:p w14:paraId="1C3209FB" w14:textId="77777777" w:rsidR="00292185" w:rsidRPr="00E84775" w:rsidRDefault="00292185" w:rsidP="00156BEA">
            <w:pPr>
              <w:rPr>
                <w:color w:val="0F1115"/>
              </w:rPr>
            </w:pPr>
            <w:r w:rsidRPr="00E84775">
              <w:t>Опишите методы и средства технической разведки, применяемые на предприятиях.</w:t>
            </w:r>
          </w:p>
        </w:tc>
        <w:tc>
          <w:tcPr>
            <w:tcW w:w="0" w:type="auto"/>
          </w:tcPr>
          <w:p w14:paraId="46B5B607" w14:textId="77777777" w:rsidR="00292185" w:rsidRPr="00E84775" w:rsidRDefault="00292185" w:rsidP="00156BEA">
            <w:r w:rsidRPr="00E84775">
              <w:t>Техническая разведка использует оптические, акустические и радиоэлектронные средства. На предприятиях применяются скрытые устройства наблюдения, радиозакладки и средства дистанционного съема информации.</w:t>
            </w:r>
          </w:p>
        </w:tc>
        <w:tc>
          <w:tcPr>
            <w:tcW w:w="0" w:type="auto"/>
          </w:tcPr>
          <w:p w14:paraId="44150E33" w14:textId="77777777" w:rsidR="00292185" w:rsidRPr="00E84775" w:rsidRDefault="00292185" w:rsidP="00156BEA">
            <w:r w:rsidRPr="00E84775">
              <w:t>пОПК-2.2.1</w:t>
            </w:r>
          </w:p>
          <w:p w14:paraId="76CE8454" w14:textId="77777777" w:rsidR="00292185" w:rsidRPr="00E84775" w:rsidRDefault="00292185" w:rsidP="00156BEA">
            <w:r w:rsidRPr="00E84775">
              <w:t>пОПК-2.2.2</w:t>
            </w:r>
          </w:p>
        </w:tc>
      </w:tr>
      <w:tr w:rsidR="00292185" w:rsidRPr="00E84775" w14:paraId="299EDE56" w14:textId="77777777" w:rsidTr="00156BEA">
        <w:tc>
          <w:tcPr>
            <w:tcW w:w="0" w:type="auto"/>
          </w:tcPr>
          <w:p w14:paraId="7AD5EC13"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BCE861E" w14:textId="77777777" w:rsidR="00292185" w:rsidRPr="00E84775" w:rsidRDefault="00292185" w:rsidP="00156BEA">
            <w:pPr>
              <w:rPr>
                <w:color w:val="0F1115"/>
              </w:rPr>
            </w:pPr>
            <w:r w:rsidRPr="00E84775">
              <w:rPr>
                <w:color w:val="0F1115"/>
              </w:rPr>
              <w:t>Опишите, какие нормативные уровни документов (иерархия) обычно присутствуют во внутренней нормативной базе организации по управлению ИБ? Приведите пример названия документа для каждого уровня.</w:t>
            </w:r>
          </w:p>
        </w:tc>
        <w:tc>
          <w:tcPr>
            <w:tcW w:w="0" w:type="auto"/>
            <w:hideMark/>
          </w:tcPr>
          <w:p w14:paraId="3CFC186C" w14:textId="77777777" w:rsidR="00292185" w:rsidRPr="00E84775" w:rsidRDefault="00292185" w:rsidP="00156BEA">
            <w:pPr>
              <w:rPr>
                <w:color w:val="0F1115"/>
              </w:rPr>
            </w:pPr>
            <w:r w:rsidRPr="00E84775">
              <w:rPr>
                <w:color w:val="0F1115"/>
              </w:rPr>
              <w:t xml:space="preserve">1. Политика информационной безопасности (верхний уровень, общие принципы и цели). 2. Стандарты организации (детальные технические требования к настройкам систем, например, «Стандарт настройки </w:t>
            </w:r>
            <w:r w:rsidRPr="00E84775">
              <w:rPr>
                <w:color w:val="0F1115"/>
              </w:rPr>
              <w:lastRenderedPageBreak/>
              <w:t>межсетевого экрана»). 3. Регламенты и процедуры (пошаговые инструкции для персонала, например, «Инструкция по смене пароля»).</w:t>
            </w:r>
          </w:p>
        </w:tc>
        <w:tc>
          <w:tcPr>
            <w:tcW w:w="0" w:type="auto"/>
            <w:hideMark/>
          </w:tcPr>
          <w:p w14:paraId="2E41B3E3" w14:textId="77777777" w:rsidR="00292185" w:rsidRPr="00E84775" w:rsidRDefault="00292185" w:rsidP="00156BEA">
            <w:pPr>
              <w:rPr>
                <w:color w:val="0F1115"/>
              </w:rPr>
            </w:pPr>
            <w:r w:rsidRPr="00E84775">
              <w:rPr>
                <w:color w:val="0F1115"/>
              </w:rPr>
              <w:lastRenderedPageBreak/>
              <w:t>пОПК-2.3.1</w:t>
            </w:r>
          </w:p>
        </w:tc>
      </w:tr>
      <w:tr w:rsidR="00292185" w:rsidRPr="00E84775" w14:paraId="71B937EA" w14:textId="77777777" w:rsidTr="00156BEA">
        <w:tc>
          <w:tcPr>
            <w:tcW w:w="0" w:type="auto"/>
          </w:tcPr>
          <w:p w14:paraId="4EC45F09"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E7EB548" w14:textId="77777777" w:rsidR="00292185" w:rsidRPr="00E84775" w:rsidRDefault="00292185" w:rsidP="00156BEA">
            <w:pPr>
              <w:rPr>
                <w:color w:val="0F1115"/>
              </w:rPr>
            </w:pPr>
            <w:r w:rsidRPr="00E84775">
              <w:rPr>
                <w:color w:val="0F1115"/>
              </w:rPr>
              <w:t>Что является основной целью политики информационной безопасности? Какие разделы в ней обязательно должны присутствовать?</w:t>
            </w:r>
          </w:p>
        </w:tc>
        <w:tc>
          <w:tcPr>
            <w:tcW w:w="0" w:type="auto"/>
            <w:hideMark/>
          </w:tcPr>
          <w:p w14:paraId="3DFD8344" w14:textId="77777777" w:rsidR="00292185" w:rsidRPr="00E84775" w:rsidRDefault="00292185" w:rsidP="00156BEA">
            <w:pPr>
              <w:rPr>
                <w:color w:val="0F1115"/>
              </w:rPr>
            </w:pPr>
            <w:r w:rsidRPr="00E84775">
              <w:rPr>
                <w:color w:val="0F1115"/>
              </w:rPr>
              <w:t>Основная цель - минимизация рисков и защита информационных активов организации. В политике обязательно должны присутствовать разделы: введение (цели и область применения), организационные меры (роли и ответственность), технические требования (правила доступа, шифрования), а также разделы об управлении инцидентами, непрерывностью бизнеса и соответствием законодательству.</w:t>
            </w:r>
          </w:p>
        </w:tc>
        <w:tc>
          <w:tcPr>
            <w:tcW w:w="0" w:type="auto"/>
            <w:hideMark/>
          </w:tcPr>
          <w:p w14:paraId="41A1A810" w14:textId="77777777" w:rsidR="00292185" w:rsidRPr="00E84775" w:rsidRDefault="00292185" w:rsidP="00156BEA">
            <w:pPr>
              <w:rPr>
                <w:color w:val="0F1115"/>
              </w:rPr>
            </w:pPr>
            <w:r w:rsidRPr="00E84775">
              <w:rPr>
                <w:color w:val="0F1115"/>
              </w:rPr>
              <w:t>ОПК-10.2</w:t>
            </w:r>
          </w:p>
        </w:tc>
      </w:tr>
      <w:tr w:rsidR="00292185" w:rsidRPr="00E84775" w14:paraId="6D210C54" w14:textId="77777777" w:rsidTr="00156BEA">
        <w:tc>
          <w:tcPr>
            <w:tcW w:w="0" w:type="auto"/>
          </w:tcPr>
          <w:p w14:paraId="69A2FE7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D0A3CF5" w14:textId="77777777" w:rsidR="00292185" w:rsidRPr="00E84775" w:rsidRDefault="00292185" w:rsidP="00156BEA">
            <w:pPr>
              <w:rPr>
                <w:color w:val="0F1115"/>
              </w:rPr>
            </w:pPr>
            <w:r w:rsidRPr="00E84775">
              <w:rPr>
                <w:color w:val="0F1115"/>
              </w:rPr>
              <w:t>В чем состоит значение отношений, отображений и подстановок в дискретной математике?</w:t>
            </w:r>
          </w:p>
        </w:tc>
        <w:tc>
          <w:tcPr>
            <w:tcW w:w="0" w:type="auto"/>
            <w:hideMark/>
          </w:tcPr>
          <w:p w14:paraId="7CD14F47" w14:textId="77777777" w:rsidR="00292185" w:rsidRPr="00E84775" w:rsidRDefault="00292185" w:rsidP="00156BEA">
            <w:pPr>
              <w:rPr>
                <w:color w:val="0F1115"/>
              </w:rPr>
            </w:pPr>
            <w:r w:rsidRPr="00E84775">
              <w:rPr>
                <w:color w:val="0F1115"/>
              </w:rPr>
              <w:t>Отношения позволяют описывать связи между элементами множеств, отображения формализуют соответствия между объектами, а подстановки используются для изучения перестановок и симметрий. Эти понятия лежат в основе многих алгоритмов, моделей и комбинаторных построений.</w:t>
            </w:r>
          </w:p>
        </w:tc>
        <w:tc>
          <w:tcPr>
            <w:tcW w:w="0" w:type="auto"/>
            <w:hideMark/>
          </w:tcPr>
          <w:p w14:paraId="04DB538D" w14:textId="77777777" w:rsidR="00292185" w:rsidRPr="00E84775" w:rsidRDefault="00292185" w:rsidP="00156BEA">
            <w:pPr>
              <w:rPr>
                <w:color w:val="0F1115"/>
              </w:rPr>
            </w:pPr>
            <w:r w:rsidRPr="00E84775">
              <w:rPr>
                <w:color w:val="0F1115"/>
              </w:rPr>
              <w:t>ОПК-3.1, ОПК-3.2</w:t>
            </w:r>
          </w:p>
        </w:tc>
      </w:tr>
      <w:tr w:rsidR="00292185" w:rsidRPr="00E84775" w14:paraId="6D147306" w14:textId="77777777" w:rsidTr="00156BEA">
        <w:tc>
          <w:tcPr>
            <w:tcW w:w="0" w:type="auto"/>
          </w:tcPr>
          <w:p w14:paraId="27E2F6F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92A2725" w14:textId="77777777" w:rsidR="00292185" w:rsidRPr="00E84775" w:rsidRDefault="00292185" w:rsidP="00156BEA">
            <w:pPr>
              <w:rPr>
                <w:color w:val="0F1115"/>
              </w:rPr>
            </w:pPr>
            <w:r w:rsidRPr="00E84775">
              <w:rPr>
                <w:color w:val="0F1115"/>
              </w:rPr>
              <w:t>Как применяются сравнения по модулю и конечные поля в профессиональной деятельности?</w:t>
            </w:r>
          </w:p>
        </w:tc>
        <w:tc>
          <w:tcPr>
            <w:tcW w:w="0" w:type="auto"/>
            <w:hideMark/>
          </w:tcPr>
          <w:p w14:paraId="712C8B1C" w14:textId="77777777" w:rsidR="00292185" w:rsidRPr="00E84775" w:rsidRDefault="00292185" w:rsidP="00156BEA">
            <w:pPr>
              <w:rPr>
                <w:color w:val="0F1115"/>
              </w:rPr>
            </w:pPr>
            <w:r w:rsidRPr="00E84775">
              <w:rPr>
                <w:color w:val="0F1115"/>
              </w:rPr>
              <w:t>Сравнения по модулю и конечные поля применяются в криптографии, кодировании, цифровой обработке данных и алгоритмах вычислений. Они позволяют работать с конечными структурами, формально описывать арифметику вычетов и строить схемы защиты и преобразования информации.</w:t>
            </w:r>
          </w:p>
        </w:tc>
        <w:tc>
          <w:tcPr>
            <w:tcW w:w="0" w:type="auto"/>
            <w:hideMark/>
          </w:tcPr>
          <w:p w14:paraId="54E194C0" w14:textId="77777777" w:rsidR="00292185" w:rsidRPr="00E84775" w:rsidRDefault="00292185" w:rsidP="00156BEA">
            <w:pPr>
              <w:rPr>
                <w:color w:val="0F1115"/>
              </w:rPr>
            </w:pPr>
            <w:r w:rsidRPr="00E84775">
              <w:rPr>
                <w:color w:val="0F1115"/>
              </w:rPr>
              <w:t>ОПК-3.1, ОПК-3.2</w:t>
            </w:r>
          </w:p>
        </w:tc>
      </w:tr>
      <w:tr w:rsidR="00292185" w:rsidRPr="00E84775" w14:paraId="1C4AE287" w14:textId="77777777" w:rsidTr="00156BEA">
        <w:tc>
          <w:tcPr>
            <w:tcW w:w="0" w:type="auto"/>
          </w:tcPr>
          <w:p w14:paraId="448D8EE3" w14:textId="77777777" w:rsidR="00292185" w:rsidRPr="003A4011" w:rsidRDefault="00292185" w:rsidP="00292185">
            <w:pPr>
              <w:pStyle w:val="a7"/>
              <w:numPr>
                <w:ilvl w:val="0"/>
                <w:numId w:val="56"/>
              </w:numPr>
              <w:spacing w:after="0" w:line="240" w:lineRule="auto"/>
              <w:ind w:left="0" w:firstLine="0"/>
            </w:pPr>
          </w:p>
        </w:tc>
        <w:tc>
          <w:tcPr>
            <w:tcW w:w="0" w:type="auto"/>
          </w:tcPr>
          <w:p w14:paraId="05AF6EEA" w14:textId="77777777" w:rsidR="00292185" w:rsidRPr="00E84775" w:rsidRDefault="00292185" w:rsidP="00156BEA">
            <w:r w:rsidRPr="00E84775">
              <w:t>Назовите два нормативных документа (российских или международных), которые могут служить основой для создания политик безопасности.</w:t>
            </w:r>
          </w:p>
        </w:tc>
        <w:tc>
          <w:tcPr>
            <w:tcW w:w="0" w:type="auto"/>
          </w:tcPr>
          <w:p w14:paraId="363EAF52" w14:textId="77777777" w:rsidR="00292185" w:rsidRPr="00E84775" w:rsidRDefault="00292185" w:rsidP="00156BEA">
            <w:r w:rsidRPr="00E84775">
              <w:t>ФЗ‑152 «О персональных данных», ФЗ‑149 «Об информации…», ГОСТ Р ИСО/МЭК 27001, ISO/IEC 27002</w:t>
            </w:r>
          </w:p>
        </w:tc>
        <w:tc>
          <w:tcPr>
            <w:tcW w:w="0" w:type="auto"/>
          </w:tcPr>
          <w:p w14:paraId="1DD8ABFE" w14:textId="77777777" w:rsidR="00292185" w:rsidRPr="00E84775" w:rsidRDefault="00292185" w:rsidP="00156BEA">
            <w:r w:rsidRPr="00E84775">
              <w:t>ОПК-8.2</w:t>
            </w:r>
          </w:p>
        </w:tc>
      </w:tr>
      <w:tr w:rsidR="00292185" w:rsidRPr="00E84775" w14:paraId="6F11CBAF" w14:textId="77777777" w:rsidTr="00156BEA">
        <w:tc>
          <w:tcPr>
            <w:tcW w:w="0" w:type="auto"/>
          </w:tcPr>
          <w:p w14:paraId="7FE111CE" w14:textId="77777777" w:rsidR="00292185" w:rsidRPr="003A4011" w:rsidRDefault="00292185" w:rsidP="00292185">
            <w:pPr>
              <w:pStyle w:val="a7"/>
              <w:numPr>
                <w:ilvl w:val="0"/>
                <w:numId w:val="56"/>
              </w:numPr>
              <w:spacing w:after="0" w:line="240" w:lineRule="auto"/>
              <w:ind w:left="0" w:firstLine="0"/>
            </w:pPr>
          </w:p>
        </w:tc>
        <w:tc>
          <w:tcPr>
            <w:tcW w:w="0" w:type="auto"/>
          </w:tcPr>
          <w:p w14:paraId="787517F3" w14:textId="77777777" w:rsidR="00292185" w:rsidRPr="00E84775" w:rsidRDefault="00292185" w:rsidP="00156BEA">
            <w:r w:rsidRPr="00E84775">
              <w:t>В чем состоит значение условных вероятностей, формулы полной вероятности и формулы Байеса?</w:t>
            </w:r>
          </w:p>
        </w:tc>
        <w:tc>
          <w:tcPr>
            <w:tcW w:w="0" w:type="auto"/>
          </w:tcPr>
          <w:p w14:paraId="3F24B8E4" w14:textId="77777777" w:rsidR="00292185" w:rsidRPr="00E84775" w:rsidRDefault="00292185" w:rsidP="00156BEA">
            <w:r w:rsidRPr="00E84775">
              <w:t>Условные вероятности описывают изменение оценки события при наличии дополнительной информации. Формула полной вероятности позволяет учесть все возможные гипотезы, а формула Байеса дает возможность пересчитать априорные вероятности в апостериорные после наблюдения события. Эти методы широко применяются при диагностике, классификации и анализе рисков.</w:t>
            </w:r>
          </w:p>
        </w:tc>
        <w:tc>
          <w:tcPr>
            <w:tcW w:w="0" w:type="auto"/>
          </w:tcPr>
          <w:p w14:paraId="7ED5E727" w14:textId="77777777" w:rsidR="00292185" w:rsidRPr="00E84775" w:rsidRDefault="00292185" w:rsidP="00156BEA">
            <w:r w:rsidRPr="00E84775">
              <w:t>ОПК-3.1</w:t>
            </w:r>
          </w:p>
        </w:tc>
      </w:tr>
      <w:tr w:rsidR="00292185" w:rsidRPr="00E84775" w14:paraId="1ABE9983" w14:textId="77777777" w:rsidTr="00156BEA">
        <w:tc>
          <w:tcPr>
            <w:tcW w:w="0" w:type="auto"/>
          </w:tcPr>
          <w:p w14:paraId="18BFF6FB" w14:textId="77777777" w:rsidR="00292185" w:rsidRPr="003A4011" w:rsidRDefault="00292185" w:rsidP="00292185">
            <w:pPr>
              <w:pStyle w:val="a7"/>
              <w:numPr>
                <w:ilvl w:val="0"/>
                <w:numId w:val="56"/>
              </w:numPr>
              <w:spacing w:after="0" w:line="240" w:lineRule="auto"/>
              <w:ind w:left="0" w:firstLine="0"/>
            </w:pPr>
          </w:p>
        </w:tc>
        <w:tc>
          <w:tcPr>
            <w:tcW w:w="0" w:type="auto"/>
          </w:tcPr>
          <w:p w14:paraId="1772BF25" w14:textId="77777777" w:rsidR="00292185" w:rsidRPr="00E84775" w:rsidRDefault="00292185" w:rsidP="00156BEA">
            <w:r w:rsidRPr="00E84775">
              <w:t>Как исследуются случайные величины и какие числовые характеристики используются для их описания?</w:t>
            </w:r>
          </w:p>
        </w:tc>
        <w:tc>
          <w:tcPr>
            <w:tcW w:w="0" w:type="auto"/>
          </w:tcPr>
          <w:p w14:paraId="281BBE9E" w14:textId="77777777" w:rsidR="00292185" w:rsidRPr="00E84775" w:rsidRDefault="00292185" w:rsidP="00156BEA">
            <w:r w:rsidRPr="00E84775">
              <w:t>Случайные величины изучаются через закон распределения, функцию распределения и, для непрерывного случая, плотность распределения. Для описания применяются математическое ожидание, дисперсия, среднеквадратичное отклонение, квантили, моменты, а также характеристики зависимости при многомерном рассмотрении.</w:t>
            </w:r>
          </w:p>
        </w:tc>
        <w:tc>
          <w:tcPr>
            <w:tcW w:w="0" w:type="auto"/>
          </w:tcPr>
          <w:p w14:paraId="4B6C7483" w14:textId="77777777" w:rsidR="00292185" w:rsidRPr="00E84775" w:rsidRDefault="00292185" w:rsidP="00156BEA">
            <w:r w:rsidRPr="00E84775">
              <w:t>ОПК-3.2</w:t>
            </w:r>
          </w:p>
        </w:tc>
      </w:tr>
      <w:tr w:rsidR="00292185" w:rsidRPr="00E84775" w14:paraId="101FB03C" w14:textId="77777777" w:rsidTr="00156BEA">
        <w:tc>
          <w:tcPr>
            <w:tcW w:w="0" w:type="auto"/>
          </w:tcPr>
          <w:p w14:paraId="1D13FADA" w14:textId="77777777" w:rsidR="00292185" w:rsidRPr="003A4011" w:rsidRDefault="00292185" w:rsidP="00292185">
            <w:pPr>
              <w:pStyle w:val="a7"/>
              <w:numPr>
                <w:ilvl w:val="0"/>
                <w:numId w:val="56"/>
              </w:numPr>
              <w:spacing w:after="0" w:line="240" w:lineRule="auto"/>
              <w:ind w:left="0" w:firstLine="0"/>
            </w:pPr>
          </w:p>
        </w:tc>
        <w:tc>
          <w:tcPr>
            <w:tcW w:w="0" w:type="auto"/>
          </w:tcPr>
          <w:p w14:paraId="228B42E1" w14:textId="77777777" w:rsidR="00292185" w:rsidRPr="00E84775" w:rsidRDefault="00292185" w:rsidP="00156BEA">
            <w:r w:rsidRPr="00E84775">
              <w:t>В чем состоит смысл статистического оценивания и доверительных интервалов?</w:t>
            </w:r>
          </w:p>
        </w:tc>
        <w:tc>
          <w:tcPr>
            <w:tcW w:w="0" w:type="auto"/>
          </w:tcPr>
          <w:p w14:paraId="539188BB" w14:textId="77777777" w:rsidR="00292185" w:rsidRPr="00E84775" w:rsidRDefault="00292185" w:rsidP="00156BEA">
            <w:r w:rsidRPr="00E84775">
              <w:t>Статистическое оценивание предназначено для приближенного определения неизвестных параметров распределения по данным выборки. Точечные оценки дают одно число, а доверительные интервалы задают диапазон возможных значений параметра с выбранной надежностью. Такой подход позволяет учитывать случайный характер данных и степень неопределенности результата.</w:t>
            </w:r>
          </w:p>
        </w:tc>
        <w:tc>
          <w:tcPr>
            <w:tcW w:w="0" w:type="auto"/>
          </w:tcPr>
          <w:p w14:paraId="1137435B" w14:textId="77777777" w:rsidR="00292185" w:rsidRPr="00E84775" w:rsidRDefault="00292185" w:rsidP="00156BEA">
            <w:r w:rsidRPr="00E84775">
              <w:t>ОПК-3.1</w:t>
            </w:r>
          </w:p>
        </w:tc>
      </w:tr>
      <w:tr w:rsidR="00292185" w:rsidRPr="00E84775" w14:paraId="789FA177" w14:textId="77777777" w:rsidTr="00156BEA">
        <w:tc>
          <w:tcPr>
            <w:tcW w:w="0" w:type="auto"/>
          </w:tcPr>
          <w:p w14:paraId="2AB8ADCA" w14:textId="77777777" w:rsidR="00292185" w:rsidRPr="00E84775" w:rsidRDefault="00292185" w:rsidP="00292185">
            <w:pPr>
              <w:pStyle w:val="a7"/>
              <w:numPr>
                <w:ilvl w:val="0"/>
                <w:numId w:val="56"/>
              </w:numPr>
              <w:spacing w:after="0" w:line="240" w:lineRule="auto"/>
              <w:ind w:left="0" w:firstLine="0"/>
            </w:pPr>
          </w:p>
        </w:tc>
        <w:tc>
          <w:tcPr>
            <w:tcW w:w="0" w:type="auto"/>
          </w:tcPr>
          <w:p w14:paraId="09EFD682" w14:textId="77777777" w:rsidR="00292185" w:rsidRPr="00E84775" w:rsidRDefault="00292185" w:rsidP="00156BEA">
            <w:r w:rsidRPr="00E84775">
              <w:t>Опишите принцип работы машинного обучения. Какие основные типы задач машинного обучения существуют? Приведите по 1 примеру применения каждого типа в одной из сфер: медицина, государственное управление, образование, урбанистика (умные города).</w:t>
            </w:r>
          </w:p>
        </w:tc>
        <w:tc>
          <w:tcPr>
            <w:tcW w:w="0" w:type="auto"/>
          </w:tcPr>
          <w:p w14:paraId="5104EE93" w14:textId="77777777" w:rsidR="00292185" w:rsidRPr="00E84775" w:rsidRDefault="00292185" w:rsidP="00156BEA">
            <w:r w:rsidRPr="00E84775">
              <w:t xml:space="preserve">Машинное обучение — раздел искусственного интеллекта, в котором алгоритмы автоматически выявляют закономерности в данных и делают предсказания/принимают решения без явного программирования всех правил. Этапы: подготовка и очистка данных → выбор модели → обучение на тренировочной выборке → проверка на валидационной/тестовой → развёртывание и мониторинг. Основные типы задач: 1) Классификация (обучение с учителем) — отнесение объекта к одному из известных классов. Пример в медицине: определение по рентгеновскому снимку наличия патологии лёгких (норма / пневмония / опухоль). 2) Регрессия (обучение с учителем) — предсказание непрерывной числовой величины. Пример в госуправлении: прогнозирование объёма заявок на портале Госуслуг по часам/дням для планирования вычислительных мощностей. 3) Кластеризация (обучение без учителя) — разбиение данных на группы без заранее заданных классов. Пример в образовании: выделение групп студентов с похожим </w:t>
            </w:r>
            <w:r w:rsidRPr="00E84775">
              <w:lastRenderedPageBreak/>
              <w:t>поведением в LMS для адаптации курса. 4) Обучение с подкреплением — обучение через взаимодействие со средой и систему наград/штрафов. Пример в урбанистике (умные города): обучение системы управления светофорами для минимизации пробок в реальном времени. 5) Генеративные модели — создание новых данных (текст, изображения). Пример: ИИ-ассистент GigaChat для генерации справок и ответов на запросы граждан.</w:t>
            </w:r>
          </w:p>
        </w:tc>
        <w:tc>
          <w:tcPr>
            <w:tcW w:w="0" w:type="auto"/>
          </w:tcPr>
          <w:p w14:paraId="454163D4" w14:textId="77777777" w:rsidR="00292185" w:rsidRPr="00E84775" w:rsidRDefault="00292185" w:rsidP="00156BEA">
            <w:pPr>
              <w:rPr>
                <w:color w:val="0F1115"/>
              </w:rPr>
            </w:pPr>
            <w:r w:rsidRPr="00E84775">
              <w:lastRenderedPageBreak/>
              <w:t>ОПК-2.1</w:t>
            </w:r>
          </w:p>
        </w:tc>
      </w:tr>
    </w:tbl>
    <w:p w14:paraId="3D395707" w14:textId="11483410" w:rsidR="005B70BD" w:rsidRDefault="005B70BD" w:rsidP="00292185">
      <w:pPr>
        <w:spacing w:after="120"/>
        <w:jc w:val="center"/>
      </w:pPr>
    </w:p>
    <w:sectPr w:rsidR="005B70BD" w:rsidSect="00C344D8">
      <w:footerReference w:type="default" r:id="rId4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CB857" w14:textId="77777777" w:rsidR="000A043C" w:rsidRDefault="000A043C" w:rsidP="000A043C">
      <w:r>
        <w:separator/>
      </w:r>
    </w:p>
  </w:endnote>
  <w:endnote w:type="continuationSeparator" w:id="0">
    <w:p w14:paraId="5A738892" w14:textId="77777777" w:rsidR="000A043C" w:rsidRDefault="000A043C" w:rsidP="000A0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KaTeX_Math">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2FF" w:usb1="5000205B" w:usb2="0000002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6937228"/>
      <w:docPartObj>
        <w:docPartGallery w:val="Page Numbers (Bottom of Page)"/>
        <w:docPartUnique/>
      </w:docPartObj>
    </w:sdtPr>
    <w:sdtContent>
      <w:p w14:paraId="78CAC84F" w14:textId="67A48388" w:rsidR="000A043C" w:rsidRDefault="000A043C">
        <w:pPr>
          <w:pStyle w:val="afa"/>
          <w:jc w:val="right"/>
        </w:pPr>
        <w:r>
          <w:fldChar w:fldCharType="begin"/>
        </w:r>
        <w:r>
          <w:instrText>PAGE   \* MERGEFORMAT</w:instrText>
        </w:r>
        <w:r>
          <w:fldChar w:fldCharType="separate"/>
        </w:r>
        <w:r>
          <w:t>2</w:t>
        </w:r>
        <w:r>
          <w:fldChar w:fldCharType="end"/>
        </w:r>
      </w:p>
    </w:sdtContent>
  </w:sdt>
  <w:p w14:paraId="71762875" w14:textId="77777777" w:rsidR="000A043C" w:rsidRDefault="000A043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5A98" w14:textId="77777777" w:rsidR="000A043C" w:rsidRDefault="000A043C" w:rsidP="000A043C">
      <w:r>
        <w:separator/>
      </w:r>
    </w:p>
  </w:footnote>
  <w:footnote w:type="continuationSeparator" w:id="0">
    <w:p w14:paraId="5E5B8C7A" w14:textId="77777777" w:rsidR="000A043C" w:rsidRDefault="000A043C" w:rsidP="000A0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8E0"/>
    <w:multiLevelType w:val="hybridMultilevel"/>
    <w:tmpl w:val="9C70099A"/>
    <w:lvl w:ilvl="0" w:tplc="75A6C524">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 w15:restartNumberingAfterBreak="0">
    <w:nsid w:val="01217BAE"/>
    <w:multiLevelType w:val="hybridMultilevel"/>
    <w:tmpl w:val="0A02367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208222E"/>
    <w:multiLevelType w:val="hybridMultilevel"/>
    <w:tmpl w:val="FA44922A"/>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4862C00"/>
    <w:multiLevelType w:val="hybridMultilevel"/>
    <w:tmpl w:val="8ED4049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1851C1"/>
    <w:multiLevelType w:val="hybridMultilevel"/>
    <w:tmpl w:val="54EC614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6275E4"/>
    <w:multiLevelType w:val="hybridMultilevel"/>
    <w:tmpl w:val="DC0EA1C2"/>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7B851D3"/>
    <w:multiLevelType w:val="hybridMultilevel"/>
    <w:tmpl w:val="CA605AD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FA7F74"/>
    <w:multiLevelType w:val="hybridMultilevel"/>
    <w:tmpl w:val="C208491C"/>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0A9761F5"/>
    <w:multiLevelType w:val="hybridMultilevel"/>
    <w:tmpl w:val="AFC0D74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B560CD"/>
    <w:multiLevelType w:val="hybridMultilevel"/>
    <w:tmpl w:val="DE5C211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63DE9"/>
    <w:multiLevelType w:val="hybridMultilevel"/>
    <w:tmpl w:val="8B8CF35C"/>
    <w:lvl w:ilvl="0" w:tplc="0419000F">
      <w:start w:val="1"/>
      <w:numFmt w:val="decimal"/>
      <w:lvlText w:val="%1."/>
      <w:lvlJc w:val="left"/>
      <w:pPr>
        <w:ind w:left="1072" w:hanging="360"/>
      </w:p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11" w15:restartNumberingAfterBreak="0">
    <w:nsid w:val="0C60616C"/>
    <w:multiLevelType w:val="hybridMultilevel"/>
    <w:tmpl w:val="4EF0CE7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E9C385B"/>
    <w:multiLevelType w:val="hybridMultilevel"/>
    <w:tmpl w:val="58D6A0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0EF91A6B"/>
    <w:multiLevelType w:val="hybridMultilevel"/>
    <w:tmpl w:val="769A6BD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0570C2"/>
    <w:multiLevelType w:val="multilevel"/>
    <w:tmpl w:val="4178F3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15:restartNumberingAfterBreak="0">
    <w:nsid w:val="10774C17"/>
    <w:multiLevelType w:val="hybridMultilevel"/>
    <w:tmpl w:val="BD1AFE6C"/>
    <w:lvl w:ilvl="0" w:tplc="40186B8E">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6" w15:restartNumberingAfterBreak="0">
    <w:nsid w:val="13420234"/>
    <w:multiLevelType w:val="hybridMultilevel"/>
    <w:tmpl w:val="6C7C411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51F0D0E"/>
    <w:multiLevelType w:val="hybridMultilevel"/>
    <w:tmpl w:val="04C8B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2C3909"/>
    <w:multiLevelType w:val="hybridMultilevel"/>
    <w:tmpl w:val="A5B20A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67B1D7C"/>
    <w:multiLevelType w:val="hybridMultilevel"/>
    <w:tmpl w:val="93AC94E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18E65E6F"/>
    <w:multiLevelType w:val="hybridMultilevel"/>
    <w:tmpl w:val="12244CA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B7D3BA9"/>
    <w:multiLevelType w:val="hybridMultilevel"/>
    <w:tmpl w:val="097C2DF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1EF30EF5"/>
    <w:multiLevelType w:val="hybridMultilevel"/>
    <w:tmpl w:val="D9D2E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015734F"/>
    <w:multiLevelType w:val="hybridMultilevel"/>
    <w:tmpl w:val="112ACF6C"/>
    <w:lvl w:ilvl="0" w:tplc="C69280C2">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24" w15:restartNumberingAfterBreak="0">
    <w:nsid w:val="233A1E85"/>
    <w:multiLevelType w:val="hybridMultilevel"/>
    <w:tmpl w:val="09D224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23ED7133"/>
    <w:multiLevelType w:val="hybridMultilevel"/>
    <w:tmpl w:val="130E5AD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242F5435"/>
    <w:multiLevelType w:val="hybridMultilevel"/>
    <w:tmpl w:val="6B6434B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9763F9"/>
    <w:multiLevelType w:val="hybridMultilevel"/>
    <w:tmpl w:val="29E6EB4A"/>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257A6B02"/>
    <w:multiLevelType w:val="hybridMultilevel"/>
    <w:tmpl w:val="CD026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881599"/>
    <w:multiLevelType w:val="hybridMultilevel"/>
    <w:tmpl w:val="A3AA3B5A"/>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29AC5BA5"/>
    <w:multiLevelType w:val="hybridMultilevel"/>
    <w:tmpl w:val="81F8AE2E"/>
    <w:lvl w:ilvl="0" w:tplc="21C267D2">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31" w15:restartNumberingAfterBreak="0">
    <w:nsid w:val="2B150D69"/>
    <w:multiLevelType w:val="hybridMultilevel"/>
    <w:tmpl w:val="64B00E6C"/>
    <w:lvl w:ilvl="0" w:tplc="A4EA32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B6865B8"/>
    <w:multiLevelType w:val="hybridMultilevel"/>
    <w:tmpl w:val="211C955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C3479C8"/>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1C3019"/>
    <w:multiLevelType w:val="hybridMultilevel"/>
    <w:tmpl w:val="D06A140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E99628C"/>
    <w:multiLevelType w:val="hybridMultilevel"/>
    <w:tmpl w:val="CE3C5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F2A09D5"/>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3672A49"/>
    <w:multiLevelType w:val="hybridMultilevel"/>
    <w:tmpl w:val="CE760E3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3AF6F03"/>
    <w:multiLevelType w:val="hybridMultilevel"/>
    <w:tmpl w:val="1B24A3A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9F75D2"/>
    <w:multiLevelType w:val="hybridMultilevel"/>
    <w:tmpl w:val="92624ED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66044EE"/>
    <w:multiLevelType w:val="hybridMultilevel"/>
    <w:tmpl w:val="467C82F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84F7DC9"/>
    <w:multiLevelType w:val="hybridMultilevel"/>
    <w:tmpl w:val="AC92D26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9065BB3"/>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3A6E5E58"/>
    <w:multiLevelType w:val="hybridMultilevel"/>
    <w:tmpl w:val="21087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BA86074"/>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C3E518B"/>
    <w:multiLevelType w:val="hybridMultilevel"/>
    <w:tmpl w:val="1E1C81A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DC74670"/>
    <w:multiLevelType w:val="hybridMultilevel"/>
    <w:tmpl w:val="DCC29DA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E580087"/>
    <w:multiLevelType w:val="hybridMultilevel"/>
    <w:tmpl w:val="EB8873C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3F8D521C"/>
    <w:multiLevelType w:val="hybridMultilevel"/>
    <w:tmpl w:val="66205CF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0C87234"/>
    <w:multiLevelType w:val="hybridMultilevel"/>
    <w:tmpl w:val="010C6F5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5767C2F"/>
    <w:multiLevelType w:val="hybridMultilevel"/>
    <w:tmpl w:val="C15A1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6347204"/>
    <w:multiLevelType w:val="hybridMultilevel"/>
    <w:tmpl w:val="84BEE15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2" w15:restartNumberingAfterBreak="0">
    <w:nsid w:val="46DB7494"/>
    <w:multiLevelType w:val="hybridMultilevel"/>
    <w:tmpl w:val="C270B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80D567D"/>
    <w:multiLevelType w:val="hybridMultilevel"/>
    <w:tmpl w:val="60949C16"/>
    <w:lvl w:ilvl="0" w:tplc="04190019">
      <w:start w:val="1"/>
      <w:numFmt w:val="lowerLetter"/>
      <w:lvlText w:val="%1."/>
      <w:lvlJc w:val="left"/>
      <w:pPr>
        <w:ind w:left="789" w:hanging="360"/>
      </w:pPr>
    </w:lvl>
    <w:lvl w:ilvl="1" w:tplc="04190019" w:tentative="1">
      <w:start w:val="1"/>
      <w:numFmt w:val="lowerLetter"/>
      <w:lvlText w:val="%2."/>
      <w:lvlJc w:val="left"/>
      <w:pPr>
        <w:ind w:left="1509" w:hanging="360"/>
      </w:pPr>
    </w:lvl>
    <w:lvl w:ilvl="2" w:tplc="0419001B" w:tentative="1">
      <w:start w:val="1"/>
      <w:numFmt w:val="lowerRoman"/>
      <w:lvlText w:val="%3."/>
      <w:lvlJc w:val="right"/>
      <w:pPr>
        <w:ind w:left="2229" w:hanging="180"/>
      </w:pPr>
    </w:lvl>
    <w:lvl w:ilvl="3" w:tplc="0419000F" w:tentative="1">
      <w:start w:val="1"/>
      <w:numFmt w:val="decimal"/>
      <w:lvlText w:val="%4."/>
      <w:lvlJc w:val="left"/>
      <w:pPr>
        <w:ind w:left="2949" w:hanging="360"/>
      </w:pPr>
    </w:lvl>
    <w:lvl w:ilvl="4" w:tplc="04190019" w:tentative="1">
      <w:start w:val="1"/>
      <w:numFmt w:val="lowerLetter"/>
      <w:lvlText w:val="%5."/>
      <w:lvlJc w:val="left"/>
      <w:pPr>
        <w:ind w:left="3669" w:hanging="360"/>
      </w:pPr>
    </w:lvl>
    <w:lvl w:ilvl="5" w:tplc="0419001B" w:tentative="1">
      <w:start w:val="1"/>
      <w:numFmt w:val="lowerRoman"/>
      <w:lvlText w:val="%6."/>
      <w:lvlJc w:val="right"/>
      <w:pPr>
        <w:ind w:left="4389" w:hanging="180"/>
      </w:pPr>
    </w:lvl>
    <w:lvl w:ilvl="6" w:tplc="0419000F" w:tentative="1">
      <w:start w:val="1"/>
      <w:numFmt w:val="decimal"/>
      <w:lvlText w:val="%7."/>
      <w:lvlJc w:val="left"/>
      <w:pPr>
        <w:ind w:left="5109" w:hanging="360"/>
      </w:pPr>
    </w:lvl>
    <w:lvl w:ilvl="7" w:tplc="04190019" w:tentative="1">
      <w:start w:val="1"/>
      <w:numFmt w:val="lowerLetter"/>
      <w:lvlText w:val="%8."/>
      <w:lvlJc w:val="left"/>
      <w:pPr>
        <w:ind w:left="5829" w:hanging="360"/>
      </w:pPr>
    </w:lvl>
    <w:lvl w:ilvl="8" w:tplc="0419001B" w:tentative="1">
      <w:start w:val="1"/>
      <w:numFmt w:val="lowerRoman"/>
      <w:lvlText w:val="%9."/>
      <w:lvlJc w:val="right"/>
      <w:pPr>
        <w:ind w:left="6549" w:hanging="180"/>
      </w:pPr>
    </w:lvl>
  </w:abstractNum>
  <w:abstractNum w:abstractNumId="54" w15:restartNumberingAfterBreak="0">
    <w:nsid w:val="490B722D"/>
    <w:multiLevelType w:val="hybridMultilevel"/>
    <w:tmpl w:val="D46E3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2B3683"/>
    <w:multiLevelType w:val="hybridMultilevel"/>
    <w:tmpl w:val="02D6457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E113F0"/>
    <w:multiLevelType w:val="hybridMultilevel"/>
    <w:tmpl w:val="30D84E2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B3E4283"/>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902B03"/>
    <w:multiLevelType w:val="hybridMultilevel"/>
    <w:tmpl w:val="1A78EA50"/>
    <w:lvl w:ilvl="0" w:tplc="91BE9892">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4CA34AB9"/>
    <w:multiLevelType w:val="hybridMultilevel"/>
    <w:tmpl w:val="D6F40E6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15:restartNumberingAfterBreak="0">
    <w:nsid w:val="4E2E7B65"/>
    <w:multiLevelType w:val="hybridMultilevel"/>
    <w:tmpl w:val="6C6A8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11604E1"/>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2733B53"/>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15:restartNumberingAfterBreak="0">
    <w:nsid w:val="543E0E1C"/>
    <w:multiLevelType w:val="hybridMultilevel"/>
    <w:tmpl w:val="CF2428F0"/>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4" w15:restartNumberingAfterBreak="0">
    <w:nsid w:val="54EA6257"/>
    <w:multiLevelType w:val="hybridMultilevel"/>
    <w:tmpl w:val="CC94C834"/>
    <w:lvl w:ilvl="0" w:tplc="A4EA32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5A862D0"/>
    <w:multiLevelType w:val="hybridMultilevel"/>
    <w:tmpl w:val="3C88C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7452762"/>
    <w:multiLevelType w:val="hybridMultilevel"/>
    <w:tmpl w:val="30A6968C"/>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7" w15:restartNumberingAfterBreak="0">
    <w:nsid w:val="57BC0756"/>
    <w:multiLevelType w:val="hybridMultilevel"/>
    <w:tmpl w:val="21BEBB4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7EA7288"/>
    <w:multiLevelType w:val="hybridMultilevel"/>
    <w:tmpl w:val="2526A79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96255D6"/>
    <w:multiLevelType w:val="hybridMultilevel"/>
    <w:tmpl w:val="79645936"/>
    <w:lvl w:ilvl="0" w:tplc="57CA61B4">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9C81D77"/>
    <w:multiLevelType w:val="hybridMultilevel"/>
    <w:tmpl w:val="3A0664F0"/>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DD74907"/>
    <w:multiLevelType w:val="hybridMultilevel"/>
    <w:tmpl w:val="C4F0BBDE"/>
    <w:lvl w:ilvl="0" w:tplc="0419000F">
      <w:start w:val="1"/>
      <w:numFmt w:val="decimal"/>
      <w:lvlText w:val="%1."/>
      <w:lvlJc w:val="left"/>
      <w:pPr>
        <w:ind w:left="789" w:hanging="360"/>
      </w:pPr>
    </w:lvl>
    <w:lvl w:ilvl="1" w:tplc="04190019" w:tentative="1">
      <w:start w:val="1"/>
      <w:numFmt w:val="lowerLetter"/>
      <w:lvlText w:val="%2."/>
      <w:lvlJc w:val="left"/>
      <w:pPr>
        <w:ind w:left="1509" w:hanging="360"/>
      </w:pPr>
    </w:lvl>
    <w:lvl w:ilvl="2" w:tplc="0419001B" w:tentative="1">
      <w:start w:val="1"/>
      <w:numFmt w:val="lowerRoman"/>
      <w:lvlText w:val="%3."/>
      <w:lvlJc w:val="right"/>
      <w:pPr>
        <w:ind w:left="2229" w:hanging="180"/>
      </w:pPr>
    </w:lvl>
    <w:lvl w:ilvl="3" w:tplc="0419000F" w:tentative="1">
      <w:start w:val="1"/>
      <w:numFmt w:val="decimal"/>
      <w:lvlText w:val="%4."/>
      <w:lvlJc w:val="left"/>
      <w:pPr>
        <w:ind w:left="2949" w:hanging="360"/>
      </w:pPr>
    </w:lvl>
    <w:lvl w:ilvl="4" w:tplc="04190019" w:tentative="1">
      <w:start w:val="1"/>
      <w:numFmt w:val="lowerLetter"/>
      <w:lvlText w:val="%5."/>
      <w:lvlJc w:val="left"/>
      <w:pPr>
        <w:ind w:left="3669" w:hanging="360"/>
      </w:pPr>
    </w:lvl>
    <w:lvl w:ilvl="5" w:tplc="0419001B" w:tentative="1">
      <w:start w:val="1"/>
      <w:numFmt w:val="lowerRoman"/>
      <w:lvlText w:val="%6."/>
      <w:lvlJc w:val="right"/>
      <w:pPr>
        <w:ind w:left="4389" w:hanging="180"/>
      </w:pPr>
    </w:lvl>
    <w:lvl w:ilvl="6" w:tplc="0419000F" w:tentative="1">
      <w:start w:val="1"/>
      <w:numFmt w:val="decimal"/>
      <w:lvlText w:val="%7."/>
      <w:lvlJc w:val="left"/>
      <w:pPr>
        <w:ind w:left="5109" w:hanging="360"/>
      </w:pPr>
    </w:lvl>
    <w:lvl w:ilvl="7" w:tplc="04190019" w:tentative="1">
      <w:start w:val="1"/>
      <w:numFmt w:val="lowerLetter"/>
      <w:lvlText w:val="%8."/>
      <w:lvlJc w:val="left"/>
      <w:pPr>
        <w:ind w:left="5829" w:hanging="360"/>
      </w:pPr>
    </w:lvl>
    <w:lvl w:ilvl="8" w:tplc="0419001B" w:tentative="1">
      <w:start w:val="1"/>
      <w:numFmt w:val="lowerRoman"/>
      <w:lvlText w:val="%9."/>
      <w:lvlJc w:val="right"/>
      <w:pPr>
        <w:ind w:left="6549" w:hanging="180"/>
      </w:pPr>
    </w:lvl>
  </w:abstractNum>
  <w:abstractNum w:abstractNumId="72" w15:restartNumberingAfterBreak="0">
    <w:nsid w:val="5F7258FD"/>
    <w:multiLevelType w:val="hybridMultilevel"/>
    <w:tmpl w:val="7BAAAE1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F922A3B"/>
    <w:multiLevelType w:val="hybridMultilevel"/>
    <w:tmpl w:val="DFA43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FD06B8F"/>
    <w:multiLevelType w:val="hybridMultilevel"/>
    <w:tmpl w:val="47028A2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01006BF"/>
    <w:multiLevelType w:val="hybridMultilevel"/>
    <w:tmpl w:val="EFB6A2F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111157A"/>
    <w:multiLevelType w:val="hybridMultilevel"/>
    <w:tmpl w:val="44DE4E4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119480A"/>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1E720B2"/>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15:restartNumberingAfterBreak="0">
    <w:nsid w:val="6225712D"/>
    <w:multiLevelType w:val="hybridMultilevel"/>
    <w:tmpl w:val="135E42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295336F"/>
    <w:multiLevelType w:val="hybridMultilevel"/>
    <w:tmpl w:val="4FC80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48B7041"/>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68F3F16"/>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A1041CD"/>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6AFB74FB"/>
    <w:multiLevelType w:val="hybridMultilevel"/>
    <w:tmpl w:val="25F8D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B624E84"/>
    <w:multiLevelType w:val="hybridMultilevel"/>
    <w:tmpl w:val="A24E380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B8404C1"/>
    <w:multiLevelType w:val="hybridMultilevel"/>
    <w:tmpl w:val="1AD6F22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BB95B9B"/>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15:restartNumberingAfterBreak="0">
    <w:nsid w:val="6C246823"/>
    <w:multiLevelType w:val="hybridMultilevel"/>
    <w:tmpl w:val="B4EAE49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CF7017A"/>
    <w:multiLevelType w:val="hybridMultilevel"/>
    <w:tmpl w:val="C840CF12"/>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D8F57C6"/>
    <w:multiLevelType w:val="hybridMultilevel"/>
    <w:tmpl w:val="1BAE4572"/>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E823374"/>
    <w:multiLevelType w:val="hybridMultilevel"/>
    <w:tmpl w:val="3A24BF5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F165CE6"/>
    <w:multiLevelType w:val="hybridMultilevel"/>
    <w:tmpl w:val="CBA65628"/>
    <w:lvl w:ilvl="0" w:tplc="A34C2DC8">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93" w15:restartNumberingAfterBreak="0">
    <w:nsid w:val="70205A5D"/>
    <w:multiLevelType w:val="hybridMultilevel"/>
    <w:tmpl w:val="C1C42ABA"/>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0A94292"/>
    <w:multiLevelType w:val="hybridMultilevel"/>
    <w:tmpl w:val="48F07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2A5035E"/>
    <w:multiLevelType w:val="hybridMultilevel"/>
    <w:tmpl w:val="98EE59B4"/>
    <w:lvl w:ilvl="0" w:tplc="04190019">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6" w15:restartNumberingAfterBreak="0">
    <w:nsid w:val="751B6DC2"/>
    <w:multiLevelType w:val="hybridMultilevel"/>
    <w:tmpl w:val="0FD23B3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5EE0571"/>
    <w:multiLevelType w:val="hybridMultilevel"/>
    <w:tmpl w:val="677C6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78C09B5"/>
    <w:multiLevelType w:val="hybridMultilevel"/>
    <w:tmpl w:val="0D7A5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8203CF7"/>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83F4D0E"/>
    <w:multiLevelType w:val="hybridMultilevel"/>
    <w:tmpl w:val="89A2B2CC"/>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9FC7E7F"/>
    <w:multiLevelType w:val="hybridMultilevel"/>
    <w:tmpl w:val="1E52A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A7A6E50"/>
    <w:multiLevelType w:val="hybridMultilevel"/>
    <w:tmpl w:val="A7FAAF0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B000773"/>
    <w:multiLevelType w:val="hybridMultilevel"/>
    <w:tmpl w:val="066806B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BF53BD4"/>
    <w:multiLevelType w:val="hybridMultilevel"/>
    <w:tmpl w:val="D2A6ABA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D533073"/>
    <w:multiLevelType w:val="hybridMultilevel"/>
    <w:tmpl w:val="EBCC8E5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E0670DD"/>
    <w:multiLevelType w:val="hybridMultilevel"/>
    <w:tmpl w:val="255C8AFC"/>
    <w:lvl w:ilvl="0" w:tplc="775ED6CE">
      <w:start w:val="1"/>
      <w:numFmt w:val="russianUpper"/>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EBE23C1"/>
    <w:multiLevelType w:val="hybridMultilevel"/>
    <w:tmpl w:val="D608903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EE02251"/>
    <w:multiLevelType w:val="hybridMultilevel"/>
    <w:tmpl w:val="5EC411F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F0D71FF"/>
    <w:multiLevelType w:val="hybridMultilevel"/>
    <w:tmpl w:val="0F0A5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1"/>
  </w:num>
  <w:num w:numId="4">
    <w:abstractNumId w:val="45"/>
  </w:num>
  <w:num w:numId="5">
    <w:abstractNumId w:val="104"/>
  </w:num>
  <w:num w:numId="6">
    <w:abstractNumId w:val="105"/>
  </w:num>
  <w:num w:numId="7">
    <w:abstractNumId w:val="40"/>
  </w:num>
  <w:num w:numId="8">
    <w:abstractNumId w:val="93"/>
  </w:num>
  <w:num w:numId="9">
    <w:abstractNumId w:val="20"/>
  </w:num>
  <w:num w:numId="10">
    <w:abstractNumId w:val="72"/>
  </w:num>
  <w:num w:numId="11">
    <w:abstractNumId w:val="38"/>
  </w:num>
  <w:num w:numId="12">
    <w:abstractNumId w:val="96"/>
  </w:num>
  <w:num w:numId="13">
    <w:abstractNumId w:val="90"/>
  </w:num>
  <w:num w:numId="14">
    <w:abstractNumId w:val="107"/>
  </w:num>
  <w:num w:numId="15">
    <w:abstractNumId w:val="6"/>
  </w:num>
  <w:num w:numId="16">
    <w:abstractNumId w:val="76"/>
  </w:num>
  <w:num w:numId="17">
    <w:abstractNumId w:val="32"/>
  </w:num>
  <w:num w:numId="18">
    <w:abstractNumId w:val="89"/>
  </w:num>
  <w:num w:numId="19">
    <w:abstractNumId w:val="11"/>
  </w:num>
  <w:num w:numId="20">
    <w:abstractNumId w:val="48"/>
  </w:num>
  <w:num w:numId="21">
    <w:abstractNumId w:val="108"/>
  </w:num>
  <w:num w:numId="22">
    <w:abstractNumId w:val="85"/>
  </w:num>
  <w:num w:numId="23">
    <w:abstractNumId w:val="70"/>
  </w:num>
  <w:num w:numId="24">
    <w:abstractNumId w:val="100"/>
  </w:num>
  <w:num w:numId="25">
    <w:abstractNumId w:val="34"/>
  </w:num>
  <w:num w:numId="26">
    <w:abstractNumId w:val="103"/>
  </w:num>
  <w:num w:numId="27">
    <w:abstractNumId w:val="4"/>
  </w:num>
  <w:num w:numId="28">
    <w:abstractNumId w:val="26"/>
  </w:num>
  <w:num w:numId="29">
    <w:abstractNumId w:val="22"/>
  </w:num>
  <w:num w:numId="30">
    <w:abstractNumId w:val="86"/>
  </w:num>
  <w:num w:numId="31">
    <w:abstractNumId w:val="43"/>
  </w:num>
  <w:num w:numId="32">
    <w:abstractNumId w:val="60"/>
  </w:num>
  <w:num w:numId="33">
    <w:abstractNumId w:val="98"/>
  </w:num>
  <w:num w:numId="34">
    <w:abstractNumId w:val="50"/>
  </w:num>
  <w:num w:numId="35">
    <w:abstractNumId w:val="109"/>
  </w:num>
  <w:num w:numId="36">
    <w:abstractNumId w:val="101"/>
  </w:num>
  <w:num w:numId="37">
    <w:abstractNumId w:val="49"/>
  </w:num>
  <w:num w:numId="38">
    <w:abstractNumId w:val="24"/>
  </w:num>
  <w:num w:numId="39">
    <w:abstractNumId w:val="29"/>
  </w:num>
  <w:num w:numId="40">
    <w:abstractNumId w:val="68"/>
  </w:num>
  <w:num w:numId="41">
    <w:abstractNumId w:val="84"/>
  </w:num>
  <w:num w:numId="42">
    <w:abstractNumId w:val="56"/>
  </w:num>
  <w:num w:numId="43">
    <w:abstractNumId w:val="65"/>
  </w:num>
  <w:num w:numId="44">
    <w:abstractNumId w:val="19"/>
  </w:num>
  <w:num w:numId="45">
    <w:abstractNumId w:val="25"/>
  </w:num>
  <w:num w:numId="46">
    <w:abstractNumId w:val="44"/>
  </w:num>
  <w:num w:numId="47">
    <w:abstractNumId w:val="77"/>
  </w:num>
  <w:num w:numId="48">
    <w:abstractNumId w:val="79"/>
  </w:num>
  <w:num w:numId="49">
    <w:abstractNumId w:val="106"/>
  </w:num>
  <w:num w:numId="50">
    <w:abstractNumId w:val="36"/>
  </w:num>
  <w:num w:numId="51">
    <w:abstractNumId w:val="61"/>
  </w:num>
  <w:num w:numId="52">
    <w:abstractNumId w:val="31"/>
  </w:num>
  <w:num w:numId="53">
    <w:abstractNumId w:val="64"/>
  </w:num>
  <w:num w:numId="54">
    <w:abstractNumId w:val="69"/>
  </w:num>
  <w:num w:numId="55">
    <w:abstractNumId w:val="8"/>
  </w:num>
  <w:num w:numId="56">
    <w:abstractNumId w:val="54"/>
  </w:num>
  <w:num w:numId="57">
    <w:abstractNumId w:val="83"/>
  </w:num>
  <w:num w:numId="58">
    <w:abstractNumId w:val="42"/>
  </w:num>
  <w:num w:numId="59">
    <w:abstractNumId w:val="62"/>
  </w:num>
  <w:num w:numId="60">
    <w:abstractNumId w:val="87"/>
  </w:num>
  <w:num w:numId="61">
    <w:abstractNumId w:val="80"/>
  </w:num>
  <w:num w:numId="62">
    <w:abstractNumId w:val="23"/>
  </w:num>
  <w:num w:numId="63">
    <w:abstractNumId w:val="97"/>
  </w:num>
  <w:num w:numId="64">
    <w:abstractNumId w:val="15"/>
  </w:num>
  <w:num w:numId="65">
    <w:abstractNumId w:val="73"/>
  </w:num>
  <w:num w:numId="66">
    <w:abstractNumId w:val="92"/>
  </w:num>
  <w:num w:numId="67">
    <w:abstractNumId w:val="28"/>
  </w:num>
  <w:num w:numId="68">
    <w:abstractNumId w:val="30"/>
  </w:num>
  <w:num w:numId="69">
    <w:abstractNumId w:val="52"/>
  </w:num>
  <w:num w:numId="70">
    <w:abstractNumId w:val="0"/>
  </w:num>
  <w:num w:numId="71">
    <w:abstractNumId w:val="57"/>
  </w:num>
  <w:num w:numId="72">
    <w:abstractNumId w:val="82"/>
  </w:num>
  <w:num w:numId="73">
    <w:abstractNumId w:val="81"/>
  </w:num>
  <w:num w:numId="74">
    <w:abstractNumId w:val="33"/>
  </w:num>
  <w:num w:numId="75">
    <w:abstractNumId w:val="99"/>
  </w:num>
  <w:num w:numId="76">
    <w:abstractNumId w:val="78"/>
  </w:num>
  <w:num w:numId="77">
    <w:abstractNumId w:val="13"/>
  </w:num>
  <w:num w:numId="78">
    <w:abstractNumId w:val="46"/>
  </w:num>
  <w:num w:numId="79">
    <w:abstractNumId w:val="41"/>
  </w:num>
  <w:num w:numId="80">
    <w:abstractNumId w:val="39"/>
  </w:num>
  <w:num w:numId="81">
    <w:abstractNumId w:val="3"/>
  </w:num>
  <w:num w:numId="82">
    <w:abstractNumId w:val="9"/>
  </w:num>
  <w:num w:numId="83">
    <w:abstractNumId w:val="74"/>
  </w:num>
  <w:num w:numId="84">
    <w:abstractNumId w:val="75"/>
  </w:num>
  <w:num w:numId="85">
    <w:abstractNumId w:val="37"/>
  </w:num>
  <w:num w:numId="86">
    <w:abstractNumId w:val="58"/>
  </w:num>
  <w:num w:numId="87">
    <w:abstractNumId w:val="47"/>
  </w:num>
  <w:num w:numId="88">
    <w:abstractNumId w:val="2"/>
  </w:num>
  <w:num w:numId="89">
    <w:abstractNumId w:val="16"/>
  </w:num>
  <w:num w:numId="90">
    <w:abstractNumId w:val="67"/>
  </w:num>
  <w:num w:numId="91">
    <w:abstractNumId w:val="55"/>
  </w:num>
  <w:num w:numId="92">
    <w:abstractNumId w:val="102"/>
  </w:num>
  <w:num w:numId="93">
    <w:abstractNumId w:val="63"/>
  </w:num>
  <w:num w:numId="94">
    <w:abstractNumId w:val="1"/>
  </w:num>
  <w:num w:numId="95">
    <w:abstractNumId w:val="5"/>
  </w:num>
  <w:num w:numId="96">
    <w:abstractNumId w:val="27"/>
  </w:num>
  <w:num w:numId="97">
    <w:abstractNumId w:val="7"/>
  </w:num>
  <w:num w:numId="98">
    <w:abstractNumId w:val="66"/>
  </w:num>
  <w:num w:numId="99">
    <w:abstractNumId w:val="12"/>
  </w:num>
  <w:num w:numId="100">
    <w:abstractNumId w:val="95"/>
  </w:num>
  <w:num w:numId="101">
    <w:abstractNumId w:val="18"/>
  </w:num>
  <w:num w:numId="102">
    <w:abstractNumId w:val="17"/>
  </w:num>
  <w:num w:numId="103">
    <w:abstractNumId w:val="35"/>
  </w:num>
  <w:num w:numId="104">
    <w:abstractNumId w:val="59"/>
  </w:num>
  <w:num w:numId="105">
    <w:abstractNumId w:val="10"/>
  </w:num>
  <w:num w:numId="106">
    <w:abstractNumId w:val="51"/>
  </w:num>
  <w:num w:numId="107">
    <w:abstractNumId w:val="21"/>
  </w:num>
  <w:num w:numId="108">
    <w:abstractNumId w:val="53"/>
  </w:num>
  <w:num w:numId="109">
    <w:abstractNumId w:val="94"/>
  </w:num>
  <w:num w:numId="110">
    <w:abstractNumId w:val="71"/>
  </w:num>
  <w:num w:numId="111">
    <w:abstractNumId w:val="88"/>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4D8"/>
    <w:rsid w:val="00002DD6"/>
    <w:rsid w:val="000107CB"/>
    <w:rsid w:val="000A043C"/>
    <w:rsid w:val="00137859"/>
    <w:rsid w:val="0014431E"/>
    <w:rsid w:val="001466E1"/>
    <w:rsid w:val="00150A70"/>
    <w:rsid w:val="002029DC"/>
    <w:rsid w:val="00212EF3"/>
    <w:rsid w:val="00292185"/>
    <w:rsid w:val="002E5A46"/>
    <w:rsid w:val="002F086E"/>
    <w:rsid w:val="0033509B"/>
    <w:rsid w:val="003371CB"/>
    <w:rsid w:val="0036733B"/>
    <w:rsid w:val="003B06C2"/>
    <w:rsid w:val="00437ADE"/>
    <w:rsid w:val="00464510"/>
    <w:rsid w:val="00467225"/>
    <w:rsid w:val="004A1358"/>
    <w:rsid w:val="004A4188"/>
    <w:rsid w:val="004D443C"/>
    <w:rsid w:val="004D68BB"/>
    <w:rsid w:val="004E58E4"/>
    <w:rsid w:val="004F0171"/>
    <w:rsid w:val="00503A90"/>
    <w:rsid w:val="00531A55"/>
    <w:rsid w:val="00535E18"/>
    <w:rsid w:val="005436D3"/>
    <w:rsid w:val="005A49C0"/>
    <w:rsid w:val="005B70BD"/>
    <w:rsid w:val="005E55F3"/>
    <w:rsid w:val="006328B4"/>
    <w:rsid w:val="00650905"/>
    <w:rsid w:val="00651813"/>
    <w:rsid w:val="006779FF"/>
    <w:rsid w:val="00686F19"/>
    <w:rsid w:val="006A5B5A"/>
    <w:rsid w:val="006B76E5"/>
    <w:rsid w:val="00706595"/>
    <w:rsid w:val="00745B3E"/>
    <w:rsid w:val="007518D9"/>
    <w:rsid w:val="007736EF"/>
    <w:rsid w:val="0078223A"/>
    <w:rsid w:val="007A6911"/>
    <w:rsid w:val="007D6097"/>
    <w:rsid w:val="00802565"/>
    <w:rsid w:val="008415EF"/>
    <w:rsid w:val="00861A16"/>
    <w:rsid w:val="008861E4"/>
    <w:rsid w:val="008A018E"/>
    <w:rsid w:val="008F55EC"/>
    <w:rsid w:val="00990181"/>
    <w:rsid w:val="009A2786"/>
    <w:rsid w:val="009D6434"/>
    <w:rsid w:val="00A1599B"/>
    <w:rsid w:val="00AC3B5B"/>
    <w:rsid w:val="00B10EB2"/>
    <w:rsid w:val="00B165DE"/>
    <w:rsid w:val="00B932E3"/>
    <w:rsid w:val="00BD0EC9"/>
    <w:rsid w:val="00C22532"/>
    <w:rsid w:val="00C344D8"/>
    <w:rsid w:val="00C35E30"/>
    <w:rsid w:val="00C45996"/>
    <w:rsid w:val="00C7447F"/>
    <w:rsid w:val="00CA3C0E"/>
    <w:rsid w:val="00CC503C"/>
    <w:rsid w:val="00CC666D"/>
    <w:rsid w:val="00CD4FC7"/>
    <w:rsid w:val="00D02125"/>
    <w:rsid w:val="00D05985"/>
    <w:rsid w:val="00D20582"/>
    <w:rsid w:val="00D33D50"/>
    <w:rsid w:val="00DB1E74"/>
    <w:rsid w:val="00DD2C09"/>
    <w:rsid w:val="00EE4702"/>
    <w:rsid w:val="00F1124B"/>
    <w:rsid w:val="00F13E16"/>
    <w:rsid w:val="00F15655"/>
    <w:rsid w:val="00F4498A"/>
    <w:rsid w:val="00F62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E81CBFC"/>
  <w15:chartTrackingRefBased/>
  <w15:docId w15:val="{0BF10FB1-7805-4828-B15B-E423A5630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786"/>
    <w:pPr>
      <w:spacing w:after="0" w:line="240" w:lineRule="auto"/>
    </w:pPr>
    <w:rPr>
      <w:rFonts w:ascii="Times New Roman" w:eastAsia="Times New Roman" w:hAnsi="Times New Roman" w:cs="Times New Roman"/>
      <w:kern w:val="0"/>
      <w:szCs w:val="24"/>
      <w:lang w:eastAsia="ru-RU"/>
      <w14:ligatures w14:val="none"/>
    </w:rPr>
  </w:style>
  <w:style w:type="paragraph" w:styleId="1">
    <w:name w:val="heading 1"/>
    <w:basedOn w:val="a"/>
    <w:next w:val="a"/>
    <w:link w:val="10"/>
    <w:uiPriority w:val="9"/>
    <w:qFormat/>
    <w:rsid w:val="00150A7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150A7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150A70"/>
    <w:pPr>
      <w:keepNext/>
      <w:numPr>
        <w:ilvl w:val="2"/>
        <w:numId w:val="1"/>
      </w:numPr>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50A70"/>
    <w:pPr>
      <w:keepNext/>
      <w:numPr>
        <w:ilvl w:val="3"/>
        <w:numId w:val="1"/>
      </w:numPr>
      <w:spacing w:before="240" w:after="60"/>
      <w:outlineLvl w:val="3"/>
    </w:pPr>
    <w:rPr>
      <w:rFonts w:eastAsiaTheme="minorEastAsia"/>
      <w:b/>
      <w:bCs/>
      <w:sz w:val="28"/>
      <w:szCs w:val="28"/>
    </w:rPr>
  </w:style>
  <w:style w:type="paragraph" w:styleId="5">
    <w:name w:val="heading 5"/>
    <w:basedOn w:val="a"/>
    <w:next w:val="a"/>
    <w:link w:val="50"/>
    <w:uiPriority w:val="9"/>
    <w:semiHidden/>
    <w:unhideWhenUsed/>
    <w:qFormat/>
    <w:rsid w:val="00150A70"/>
    <w:pPr>
      <w:numPr>
        <w:ilvl w:val="4"/>
        <w:numId w:val="1"/>
      </w:numPr>
      <w:spacing w:before="240" w:after="60"/>
      <w:outlineLvl w:val="4"/>
    </w:pPr>
    <w:rPr>
      <w:rFonts w:eastAsiaTheme="minorEastAsia"/>
      <w:b/>
      <w:bCs/>
      <w:i/>
      <w:iCs/>
      <w:sz w:val="26"/>
      <w:szCs w:val="26"/>
    </w:rPr>
  </w:style>
  <w:style w:type="paragraph" w:styleId="6">
    <w:name w:val="heading 6"/>
    <w:basedOn w:val="a"/>
    <w:next w:val="a"/>
    <w:link w:val="60"/>
    <w:uiPriority w:val="9"/>
    <w:semiHidden/>
    <w:unhideWhenUsed/>
    <w:qFormat/>
    <w:rsid w:val="00150A70"/>
    <w:pPr>
      <w:numPr>
        <w:ilvl w:val="5"/>
        <w:numId w:val="1"/>
      </w:numPr>
      <w:spacing w:before="240" w:after="60"/>
      <w:outlineLvl w:val="5"/>
    </w:pPr>
    <w:rPr>
      <w:rFonts w:eastAsiaTheme="minorEastAsia"/>
      <w:b/>
      <w:bCs/>
      <w:szCs w:val="22"/>
    </w:rPr>
  </w:style>
  <w:style w:type="paragraph" w:styleId="7">
    <w:name w:val="heading 7"/>
    <w:basedOn w:val="a"/>
    <w:next w:val="a"/>
    <w:link w:val="70"/>
    <w:uiPriority w:val="9"/>
    <w:semiHidden/>
    <w:unhideWhenUsed/>
    <w:qFormat/>
    <w:rsid w:val="00150A70"/>
    <w:pPr>
      <w:numPr>
        <w:ilvl w:val="6"/>
        <w:numId w:val="1"/>
      </w:numPr>
      <w:spacing w:before="240" w:after="60"/>
      <w:outlineLvl w:val="6"/>
    </w:pPr>
    <w:rPr>
      <w:rFonts w:eastAsiaTheme="minorEastAsia"/>
    </w:rPr>
  </w:style>
  <w:style w:type="paragraph" w:styleId="8">
    <w:name w:val="heading 8"/>
    <w:basedOn w:val="a"/>
    <w:next w:val="a"/>
    <w:link w:val="80"/>
    <w:uiPriority w:val="9"/>
    <w:semiHidden/>
    <w:unhideWhenUsed/>
    <w:qFormat/>
    <w:rsid w:val="00150A70"/>
    <w:pPr>
      <w:numPr>
        <w:ilvl w:val="7"/>
        <w:numId w:val="1"/>
      </w:numPr>
      <w:spacing w:before="240" w:after="60"/>
      <w:outlineLvl w:val="7"/>
    </w:pPr>
    <w:rPr>
      <w:rFonts w:eastAsiaTheme="minorEastAsia"/>
      <w:i/>
      <w:iCs/>
    </w:rPr>
  </w:style>
  <w:style w:type="paragraph" w:styleId="9">
    <w:name w:val="heading 9"/>
    <w:basedOn w:val="a"/>
    <w:next w:val="a"/>
    <w:link w:val="90"/>
    <w:uiPriority w:val="9"/>
    <w:semiHidden/>
    <w:unhideWhenUsed/>
    <w:qFormat/>
    <w:rsid w:val="00150A70"/>
    <w:pPr>
      <w:numPr>
        <w:ilvl w:val="8"/>
        <w:numId w:val="1"/>
      </w:numPr>
      <w:spacing w:before="240" w:after="60"/>
      <w:outlineLvl w:val="8"/>
    </w:pPr>
    <w:rPr>
      <w:rFonts w:asciiTheme="majorHAnsi" w:eastAsiaTheme="majorEastAsia" w:hAnsiTheme="majorHAns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aliases w:val="Bullet List,FooterText,numbered,SL_Абзац списка"/>
    <w:basedOn w:val="a"/>
    <w:qFormat/>
    <w:rsid w:val="00150A70"/>
    <w:pPr>
      <w:spacing w:after="160" w:line="259" w:lineRule="auto"/>
      <w:ind w:left="720"/>
    </w:pPr>
    <w:rPr>
      <w:rFonts w:ascii="Calibri" w:eastAsia="Calibri" w:hAnsi="Calibri" w:cs="Calibri"/>
      <w:szCs w:val="22"/>
    </w:rPr>
  </w:style>
  <w:style w:type="character" w:customStyle="1" w:styleId="10">
    <w:name w:val="Заголовок 1 Знак"/>
    <w:basedOn w:val="a0"/>
    <w:link w:val="1"/>
    <w:uiPriority w:val="9"/>
    <w:rsid w:val="00150A70"/>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rsid w:val="00150A70"/>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rsid w:val="00150A70"/>
    <w:rPr>
      <w:rFonts w:asciiTheme="majorHAnsi" w:eastAsiaTheme="majorEastAsia" w:hAnsiTheme="majorHAnsi" w:cs="Times New Roman"/>
      <w:b/>
      <w:bCs/>
      <w:kern w:val="0"/>
      <w:sz w:val="26"/>
      <w:szCs w:val="26"/>
      <w:lang w:eastAsia="ru-RU"/>
      <w14:ligatures w14:val="none"/>
    </w:rPr>
  </w:style>
  <w:style w:type="character" w:customStyle="1" w:styleId="40">
    <w:name w:val="Заголовок 4 Знак"/>
    <w:basedOn w:val="a0"/>
    <w:link w:val="4"/>
    <w:uiPriority w:val="9"/>
    <w:semiHidden/>
    <w:rsid w:val="00150A70"/>
    <w:rPr>
      <w:rFonts w:ascii="Times New Roman" w:eastAsiaTheme="minorEastAsia" w:hAnsi="Times New Roman" w:cs="Times New Roman"/>
      <w:b/>
      <w:bCs/>
      <w:kern w:val="0"/>
      <w:sz w:val="28"/>
      <w:szCs w:val="28"/>
      <w:lang w:eastAsia="ru-RU"/>
      <w14:ligatures w14:val="none"/>
    </w:rPr>
  </w:style>
  <w:style w:type="character" w:customStyle="1" w:styleId="50">
    <w:name w:val="Заголовок 5 Знак"/>
    <w:basedOn w:val="a0"/>
    <w:link w:val="5"/>
    <w:uiPriority w:val="9"/>
    <w:semiHidden/>
    <w:rsid w:val="00150A70"/>
    <w:rPr>
      <w:rFonts w:ascii="Times New Roman" w:eastAsiaTheme="minorEastAsia" w:hAnsi="Times New Roman" w:cs="Times New Roman"/>
      <w:b/>
      <w:bCs/>
      <w:i/>
      <w:iCs/>
      <w:kern w:val="0"/>
      <w:sz w:val="26"/>
      <w:szCs w:val="26"/>
      <w:lang w:eastAsia="ru-RU"/>
      <w14:ligatures w14:val="none"/>
    </w:rPr>
  </w:style>
  <w:style w:type="character" w:customStyle="1" w:styleId="60">
    <w:name w:val="Заголовок 6 Знак"/>
    <w:basedOn w:val="a0"/>
    <w:link w:val="6"/>
    <w:uiPriority w:val="9"/>
    <w:semiHidden/>
    <w:rsid w:val="00150A70"/>
    <w:rPr>
      <w:rFonts w:ascii="Times New Roman" w:eastAsiaTheme="minorEastAsia" w:hAnsi="Times New Roman" w:cs="Times New Roman"/>
      <w:b/>
      <w:bCs/>
      <w:kern w:val="0"/>
      <w:lang w:eastAsia="ru-RU"/>
      <w14:ligatures w14:val="none"/>
    </w:rPr>
  </w:style>
  <w:style w:type="character" w:customStyle="1" w:styleId="70">
    <w:name w:val="Заголовок 7 Знак"/>
    <w:basedOn w:val="a0"/>
    <w:link w:val="7"/>
    <w:uiPriority w:val="9"/>
    <w:semiHidden/>
    <w:rsid w:val="00150A70"/>
    <w:rPr>
      <w:rFonts w:ascii="Times New Roman" w:eastAsiaTheme="minorEastAsia" w:hAnsi="Times New Roman" w:cs="Times New Roman"/>
      <w:kern w:val="0"/>
      <w:szCs w:val="24"/>
      <w:lang w:eastAsia="ru-RU"/>
      <w14:ligatures w14:val="none"/>
    </w:rPr>
  </w:style>
  <w:style w:type="character" w:customStyle="1" w:styleId="80">
    <w:name w:val="Заголовок 8 Знак"/>
    <w:basedOn w:val="a0"/>
    <w:link w:val="8"/>
    <w:uiPriority w:val="9"/>
    <w:semiHidden/>
    <w:rsid w:val="00150A70"/>
    <w:rPr>
      <w:rFonts w:ascii="Times New Roman" w:eastAsiaTheme="minorEastAsia" w:hAnsi="Times New Roman" w:cs="Times New Roman"/>
      <w:i/>
      <w:iCs/>
      <w:kern w:val="0"/>
      <w:szCs w:val="24"/>
      <w:lang w:eastAsia="ru-RU"/>
      <w14:ligatures w14:val="none"/>
    </w:rPr>
  </w:style>
  <w:style w:type="character" w:customStyle="1" w:styleId="90">
    <w:name w:val="Заголовок 9 Знак"/>
    <w:basedOn w:val="a0"/>
    <w:link w:val="9"/>
    <w:uiPriority w:val="9"/>
    <w:semiHidden/>
    <w:rsid w:val="00150A70"/>
    <w:rPr>
      <w:rFonts w:asciiTheme="majorHAnsi" w:eastAsiaTheme="majorEastAsia" w:hAnsiTheme="majorHAnsi" w:cs="Times New Roman"/>
      <w:kern w:val="0"/>
      <w:lang w:eastAsia="ru-RU"/>
      <w14:ligatures w14:val="none"/>
    </w:rPr>
  </w:style>
  <w:style w:type="paragraph" w:styleId="a3">
    <w:name w:val="Title"/>
    <w:basedOn w:val="a"/>
    <w:next w:val="a"/>
    <w:link w:val="a4"/>
    <w:uiPriority w:val="10"/>
    <w:qFormat/>
    <w:rsid w:val="00150A70"/>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150A70"/>
    <w:rPr>
      <w:rFonts w:asciiTheme="majorHAnsi" w:eastAsiaTheme="majorEastAsia" w:hAnsiTheme="majorHAnsi" w:cs="Times New Roman"/>
      <w:b/>
      <w:bCs/>
      <w:kern w:val="28"/>
      <w:sz w:val="32"/>
      <w:szCs w:val="32"/>
    </w:rPr>
  </w:style>
  <w:style w:type="character" w:styleId="a5">
    <w:name w:val="Strong"/>
    <w:basedOn w:val="a0"/>
    <w:uiPriority w:val="22"/>
    <w:qFormat/>
    <w:rsid w:val="00150A70"/>
    <w:rPr>
      <w:b/>
      <w:bCs/>
    </w:rPr>
  </w:style>
  <w:style w:type="character" w:styleId="a6">
    <w:name w:val="Emphasis"/>
    <w:basedOn w:val="a0"/>
    <w:uiPriority w:val="20"/>
    <w:qFormat/>
    <w:rsid w:val="00150A70"/>
    <w:rPr>
      <w:i/>
      <w:iCs/>
    </w:rPr>
  </w:style>
  <w:style w:type="paragraph" w:styleId="a7">
    <w:name w:val="List Paragraph"/>
    <w:basedOn w:val="a"/>
    <w:link w:val="a8"/>
    <w:uiPriority w:val="34"/>
    <w:qFormat/>
    <w:rsid w:val="00150A70"/>
    <w:pPr>
      <w:spacing w:after="160" w:line="259" w:lineRule="auto"/>
      <w:ind w:left="720"/>
      <w:contextualSpacing/>
    </w:pPr>
    <w:rPr>
      <w:szCs w:val="22"/>
    </w:rPr>
  </w:style>
  <w:style w:type="character" w:customStyle="1" w:styleId="a8">
    <w:name w:val="Абзац списка Знак"/>
    <w:link w:val="a7"/>
    <w:uiPriority w:val="34"/>
    <w:locked/>
    <w:rsid w:val="00150A70"/>
  </w:style>
  <w:style w:type="paragraph" w:styleId="a9">
    <w:name w:val="Subtitle"/>
    <w:basedOn w:val="a"/>
    <w:next w:val="a"/>
    <w:link w:val="aa"/>
    <w:uiPriority w:val="11"/>
    <w:qFormat/>
    <w:rsid w:val="00C344D8"/>
    <w:pPr>
      <w:numPr>
        <w:ilvl w:val="1"/>
      </w:numPr>
      <w:spacing w:after="160"/>
    </w:pPr>
    <w:rPr>
      <w:rFonts w:eastAsiaTheme="majorEastAsia" w:cstheme="majorBidi"/>
      <w:color w:val="595959" w:themeColor="text1" w:themeTint="A6"/>
      <w:spacing w:val="15"/>
      <w:sz w:val="28"/>
      <w:szCs w:val="28"/>
    </w:rPr>
  </w:style>
  <w:style w:type="character" w:customStyle="1" w:styleId="aa">
    <w:name w:val="Подзаголовок Знак"/>
    <w:basedOn w:val="a0"/>
    <w:link w:val="a9"/>
    <w:uiPriority w:val="11"/>
    <w:rsid w:val="00C344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44D8"/>
    <w:pPr>
      <w:spacing w:before="160" w:after="160"/>
      <w:jc w:val="center"/>
    </w:pPr>
    <w:rPr>
      <w:i/>
      <w:iCs/>
      <w:color w:val="404040" w:themeColor="text1" w:themeTint="BF"/>
    </w:rPr>
  </w:style>
  <w:style w:type="character" w:customStyle="1" w:styleId="22">
    <w:name w:val="Цитата 2 Знак"/>
    <w:basedOn w:val="a0"/>
    <w:link w:val="21"/>
    <w:uiPriority w:val="29"/>
    <w:rsid w:val="00C344D8"/>
    <w:rPr>
      <w:i/>
      <w:iCs/>
      <w:color w:val="404040" w:themeColor="text1" w:themeTint="BF"/>
      <w:sz w:val="24"/>
      <w:szCs w:val="24"/>
    </w:rPr>
  </w:style>
  <w:style w:type="character" w:styleId="ab">
    <w:name w:val="Intense Emphasis"/>
    <w:basedOn w:val="a0"/>
    <w:uiPriority w:val="21"/>
    <w:qFormat/>
    <w:rsid w:val="00C344D8"/>
    <w:rPr>
      <w:i/>
      <w:iCs/>
      <w:color w:val="0F4761" w:themeColor="accent1" w:themeShade="BF"/>
    </w:rPr>
  </w:style>
  <w:style w:type="paragraph" w:styleId="ac">
    <w:name w:val="Intense Quote"/>
    <w:basedOn w:val="a"/>
    <w:next w:val="a"/>
    <w:link w:val="ad"/>
    <w:uiPriority w:val="30"/>
    <w:qFormat/>
    <w:rsid w:val="00C34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Выделенная цитата Знак"/>
    <w:basedOn w:val="a0"/>
    <w:link w:val="ac"/>
    <w:uiPriority w:val="30"/>
    <w:rsid w:val="00C344D8"/>
    <w:rPr>
      <w:i/>
      <w:iCs/>
      <w:color w:val="0F4761" w:themeColor="accent1" w:themeShade="BF"/>
      <w:sz w:val="24"/>
      <w:szCs w:val="24"/>
    </w:rPr>
  </w:style>
  <w:style w:type="character" w:styleId="ae">
    <w:name w:val="Intense Reference"/>
    <w:basedOn w:val="a0"/>
    <w:uiPriority w:val="32"/>
    <w:qFormat/>
    <w:rsid w:val="00C344D8"/>
    <w:rPr>
      <w:b/>
      <w:bCs/>
      <w:smallCaps/>
      <w:color w:val="0F4761" w:themeColor="accent1" w:themeShade="BF"/>
      <w:spacing w:val="5"/>
    </w:rPr>
  </w:style>
  <w:style w:type="paragraph" w:customStyle="1" w:styleId="ds-markdown-paragraph">
    <w:name w:val="ds-markdown-paragraph"/>
    <w:basedOn w:val="a"/>
    <w:rsid w:val="00D33D50"/>
    <w:pPr>
      <w:spacing w:before="100" w:beforeAutospacing="1" w:after="100" w:afterAutospacing="1"/>
    </w:pPr>
  </w:style>
  <w:style w:type="table" w:styleId="af">
    <w:name w:val="Table Grid"/>
    <w:basedOn w:val="a1"/>
    <w:uiPriority w:val="39"/>
    <w:rsid w:val="0067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650905"/>
    <w:rPr>
      <w:color w:val="467886" w:themeColor="hyperlink"/>
      <w:u w:val="single"/>
    </w:rPr>
  </w:style>
  <w:style w:type="character" w:styleId="af1">
    <w:name w:val="Unresolved Mention"/>
    <w:basedOn w:val="a0"/>
    <w:uiPriority w:val="99"/>
    <w:semiHidden/>
    <w:unhideWhenUsed/>
    <w:rsid w:val="00650905"/>
    <w:rPr>
      <w:color w:val="605E5C"/>
      <w:shd w:val="clear" w:color="auto" w:fill="E1DFDD"/>
    </w:rPr>
  </w:style>
  <w:style w:type="character" w:styleId="af2">
    <w:name w:val="FollowedHyperlink"/>
    <w:basedOn w:val="a0"/>
    <w:uiPriority w:val="99"/>
    <w:semiHidden/>
    <w:unhideWhenUsed/>
    <w:rsid w:val="004E58E4"/>
    <w:rPr>
      <w:color w:val="96607D" w:themeColor="followedHyperlink"/>
      <w:u w:val="single"/>
    </w:rPr>
  </w:style>
  <w:style w:type="paragraph" w:styleId="12">
    <w:name w:val="toc 1"/>
    <w:basedOn w:val="a"/>
    <w:next w:val="a"/>
    <w:autoRedefine/>
    <w:uiPriority w:val="39"/>
    <w:unhideWhenUsed/>
    <w:rsid w:val="005436D3"/>
    <w:pPr>
      <w:spacing w:after="100"/>
    </w:pPr>
  </w:style>
  <w:style w:type="paragraph" w:styleId="23">
    <w:name w:val="toc 2"/>
    <w:basedOn w:val="a"/>
    <w:next w:val="a"/>
    <w:autoRedefine/>
    <w:uiPriority w:val="39"/>
    <w:unhideWhenUsed/>
    <w:rsid w:val="005436D3"/>
    <w:pPr>
      <w:spacing w:after="100"/>
      <w:ind w:left="220"/>
    </w:pPr>
  </w:style>
  <w:style w:type="paragraph" w:styleId="31">
    <w:name w:val="toc 3"/>
    <w:basedOn w:val="a"/>
    <w:next w:val="a"/>
    <w:autoRedefine/>
    <w:uiPriority w:val="39"/>
    <w:unhideWhenUsed/>
    <w:rsid w:val="005436D3"/>
    <w:pPr>
      <w:spacing w:after="100" w:line="259" w:lineRule="auto"/>
      <w:ind w:left="440"/>
    </w:pPr>
    <w:rPr>
      <w:rFonts w:asciiTheme="minorHAnsi" w:eastAsiaTheme="minorEastAsia" w:hAnsiTheme="minorHAnsi" w:cstheme="minorBidi"/>
      <w:szCs w:val="22"/>
    </w:rPr>
  </w:style>
  <w:style w:type="paragraph" w:styleId="41">
    <w:name w:val="toc 4"/>
    <w:basedOn w:val="a"/>
    <w:next w:val="a"/>
    <w:autoRedefine/>
    <w:uiPriority w:val="39"/>
    <w:unhideWhenUsed/>
    <w:rsid w:val="005436D3"/>
    <w:pPr>
      <w:spacing w:after="100" w:line="259" w:lineRule="auto"/>
      <w:ind w:left="660"/>
    </w:pPr>
    <w:rPr>
      <w:rFonts w:asciiTheme="minorHAnsi" w:eastAsiaTheme="minorEastAsia" w:hAnsiTheme="minorHAnsi" w:cstheme="minorBidi"/>
      <w:szCs w:val="22"/>
    </w:rPr>
  </w:style>
  <w:style w:type="paragraph" w:styleId="51">
    <w:name w:val="toc 5"/>
    <w:basedOn w:val="a"/>
    <w:next w:val="a"/>
    <w:autoRedefine/>
    <w:uiPriority w:val="39"/>
    <w:unhideWhenUsed/>
    <w:rsid w:val="005436D3"/>
    <w:pPr>
      <w:spacing w:after="100" w:line="259" w:lineRule="auto"/>
      <w:ind w:left="880"/>
    </w:pPr>
    <w:rPr>
      <w:rFonts w:asciiTheme="minorHAnsi" w:eastAsiaTheme="minorEastAsia" w:hAnsiTheme="minorHAnsi" w:cstheme="minorBidi"/>
      <w:szCs w:val="22"/>
    </w:rPr>
  </w:style>
  <w:style w:type="paragraph" w:styleId="61">
    <w:name w:val="toc 6"/>
    <w:basedOn w:val="a"/>
    <w:next w:val="a"/>
    <w:autoRedefine/>
    <w:uiPriority w:val="39"/>
    <w:unhideWhenUsed/>
    <w:rsid w:val="005436D3"/>
    <w:pPr>
      <w:spacing w:after="100" w:line="259" w:lineRule="auto"/>
      <w:ind w:left="1100"/>
    </w:pPr>
    <w:rPr>
      <w:rFonts w:asciiTheme="minorHAnsi" w:eastAsiaTheme="minorEastAsia" w:hAnsiTheme="minorHAnsi" w:cstheme="minorBidi"/>
      <w:szCs w:val="22"/>
    </w:rPr>
  </w:style>
  <w:style w:type="paragraph" w:styleId="71">
    <w:name w:val="toc 7"/>
    <w:basedOn w:val="a"/>
    <w:next w:val="a"/>
    <w:autoRedefine/>
    <w:uiPriority w:val="39"/>
    <w:unhideWhenUsed/>
    <w:rsid w:val="005436D3"/>
    <w:pPr>
      <w:spacing w:after="100" w:line="259" w:lineRule="auto"/>
      <w:ind w:left="1320"/>
    </w:pPr>
    <w:rPr>
      <w:rFonts w:asciiTheme="minorHAnsi" w:eastAsiaTheme="minorEastAsia" w:hAnsiTheme="minorHAnsi" w:cstheme="minorBidi"/>
      <w:szCs w:val="22"/>
    </w:rPr>
  </w:style>
  <w:style w:type="paragraph" w:styleId="81">
    <w:name w:val="toc 8"/>
    <w:basedOn w:val="a"/>
    <w:next w:val="a"/>
    <w:autoRedefine/>
    <w:uiPriority w:val="39"/>
    <w:unhideWhenUsed/>
    <w:rsid w:val="005436D3"/>
    <w:pPr>
      <w:spacing w:after="100" w:line="259" w:lineRule="auto"/>
      <w:ind w:left="1540"/>
    </w:pPr>
    <w:rPr>
      <w:rFonts w:asciiTheme="minorHAnsi" w:eastAsiaTheme="minorEastAsia" w:hAnsiTheme="minorHAnsi" w:cstheme="minorBidi"/>
      <w:szCs w:val="22"/>
    </w:rPr>
  </w:style>
  <w:style w:type="paragraph" w:styleId="91">
    <w:name w:val="toc 9"/>
    <w:basedOn w:val="a"/>
    <w:next w:val="a"/>
    <w:autoRedefine/>
    <w:uiPriority w:val="39"/>
    <w:unhideWhenUsed/>
    <w:rsid w:val="005436D3"/>
    <w:pPr>
      <w:spacing w:after="100" w:line="259" w:lineRule="auto"/>
      <w:ind w:left="1760"/>
    </w:pPr>
    <w:rPr>
      <w:rFonts w:asciiTheme="minorHAnsi" w:eastAsiaTheme="minorEastAsia" w:hAnsiTheme="minorHAnsi" w:cstheme="minorBidi"/>
      <w:szCs w:val="22"/>
    </w:rPr>
  </w:style>
  <w:style w:type="character" w:customStyle="1" w:styleId="13">
    <w:name w:val="Неразрешенное упоминание1"/>
    <w:basedOn w:val="a0"/>
    <w:uiPriority w:val="99"/>
    <w:semiHidden/>
    <w:unhideWhenUsed/>
    <w:rsid w:val="00292185"/>
    <w:rPr>
      <w:color w:val="605E5C"/>
      <w:shd w:val="clear" w:color="auto" w:fill="E1DFDD"/>
    </w:rPr>
  </w:style>
  <w:style w:type="paragraph" w:styleId="af3">
    <w:name w:val="Body Text"/>
    <w:basedOn w:val="a"/>
    <w:link w:val="af4"/>
    <w:uiPriority w:val="99"/>
    <w:rsid w:val="00292185"/>
    <w:pPr>
      <w:spacing w:after="240" w:line="240" w:lineRule="atLeast"/>
      <w:ind w:left="1080"/>
      <w:jc w:val="both"/>
    </w:pPr>
    <w:rPr>
      <w:rFonts w:ascii="Arial" w:hAnsi="Arial"/>
      <w:spacing w:val="-5"/>
      <w:sz w:val="20"/>
      <w:szCs w:val="20"/>
    </w:rPr>
  </w:style>
  <w:style w:type="character" w:customStyle="1" w:styleId="af4">
    <w:name w:val="Основной текст Знак"/>
    <w:basedOn w:val="a0"/>
    <w:link w:val="af3"/>
    <w:uiPriority w:val="99"/>
    <w:rsid w:val="00292185"/>
    <w:rPr>
      <w:rFonts w:ascii="Arial" w:eastAsia="Times New Roman" w:hAnsi="Arial" w:cs="Times New Roman"/>
      <w:spacing w:val="-5"/>
      <w:kern w:val="0"/>
      <w:sz w:val="20"/>
      <w:szCs w:val="20"/>
      <w:lang w:eastAsia="ru-RU"/>
      <w14:ligatures w14:val="none"/>
    </w:rPr>
  </w:style>
  <w:style w:type="character" w:customStyle="1" w:styleId="futurisfootnotegroup">
    <w:name w:val="futurisfootnotegroup"/>
    <w:basedOn w:val="a0"/>
    <w:rsid w:val="00292185"/>
  </w:style>
  <w:style w:type="paragraph" w:styleId="af5">
    <w:name w:val="Balloon Text"/>
    <w:basedOn w:val="a"/>
    <w:link w:val="af6"/>
    <w:uiPriority w:val="99"/>
    <w:semiHidden/>
    <w:unhideWhenUsed/>
    <w:rsid w:val="00292185"/>
    <w:rPr>
      <w:rFonts w:ascii="Tahoma" w:hAnsi="Tahoma" w:cs="Tahoma"/>
      <w:sz w:val="16"/>
      <w:szCs w:val="16"/>
    </w:rPr>
  </w:style>
  <w:style w:type="character" w:customStyle="1" w:styleId="af6">
    <w:name w:val="Текст выноски Знак"/>
    <w:basedOn w:val="a0"/>
    <w:link w:val="af5"/>
    <w:uiPriority w:val="99"/>
    <w:semiHidden/>
    <w:rsid w:val="00292185"/>
    <w:rPr>
      <w:rFonts w:ascii="Tahoma" w:eastAsia="Times New Roman" w:hAnsi="Tahoma" w:cs="Tahoma"/>
      <w:kern w:val="0"/>
      <w:sz w:val="16"/>
      <w:szCs w:val="16"/>
      <w:lang w:eastAsia="ru-RU"/>
      <w14:ligatures w14:val="none"/>
    </w:rPr>
  </w:style>
  <w:style w:type="paragraph" w:styleId="af7">
    <w:name w:val="Normal (Web)"/>
    <w:basedOn w:val="a"/>
    <w:uiPriority w:val="99"/>
    <w:unhideWhenUsed/>
    <w:rsid w:val="00292185"/>
    <w:pPr>
      <w:spacing w:before="100" w:beforeAutospacing="1" w:after="100" w:afterAutospacing="1"/>
    </w:pPr>
    <w:rPr>
      <w:sz w:val="24"/>
    </w:rPr>
  </w:style>
  <w:style w:type="character" w:customStyle="1" w:styleId="sc-itonen">
    <w:name w:val="sc-itonen"/>
    <w:basedOn w:val="a0"/>
    <w:rsid w:val="00292185"/>
  </w:style>
  <w:style w:type="character" w:styleId="HTML">
    <w:name w:val="HTML Code"/>
    <w:basedOn w:val="a0"/>
    <w:uiPriority w:val="99"/>
    <w:semiHidden/>
    <w:unhideWhenUsed/>
    <w:rsid w:val="00292185"/>
    <w:rPr>
      <w:rFonts w:ascii="Courier New" w:eastAsia="Times New Roman" w:hAnsi="Courier New" w:cs="Courier New"/>
      <w:sz w:val="20"/>
      <w:szCs w:val="20"/>
    </w:rPr>
  </w:style>
  <w:style w:type="character" w:customStyle="1" w:styleId="qwen-markdown-text">
    <w:name w:val="qwen-markdown-text"/>
    <w:basedOn w:val="a0"/>
    <w:rsid w:val="00292185"/>
  </w:style>
  <w:style w:type="character" w:customStyle="1" w:styleId="ds-markdown-html">
    <w:name w:val="ds-markdown-html"/>
    <w:basedOn w:val="a0"/>
    <w:rsid w:val="00292185"/>
  </w:style>
  <w:style w:type="paragraph" w:customStyle="1" w:styleId="msonormal0">
    <w:name w:val="msonormal"/>
    <w:basedOn w:val="a"/>
    <w:rsid w:val="00292185"/>
    <w:pPr>
      <w:spacing w:before="100" w:beforeAutospacing="1" w:after="100" w:afterAutospacing="1"/>
    </w:pPr>
    <w:rPr>
      <w:sz w:val="24"/>
    </w:rPr>
  </w:style>
  <w:style w:type="character" w:customStyle="1" w:styleId="text">
    <w:name w:val="text"/>
    <w:basedOn w:val="a0"/>
    <w:rsid w:val="009D6434"/>
  </w:style>
  <w:style w:type="character" w:customStyle="1" w:styleId="apple-converted-space">
    <w:name w:val="apple-converted-space"/>
    <w:basedOn w:val="a0"/>
    <w:rsid w:val="009D6434"/>
  </w:style>
  <w:style w:type="paragraph" w:styleId="af8">
    <w:name w:val="header"/>
    <w:basedOn w:val="a"/>
    <w:link w:val="af9"/>
    <w:uiPriority w:val="99"/>
    <w:unhideWhenUsed/>
    <w:rsid w:val="000A043C"/>
    <w:pPr>
      <w:tabs>
        <w:tab w:val="center" w:pos="4677"/>
        <w:tab w:val="right" w:pos="9355"/>
      </w:tabs>
    </w:pPr>
  </w:style>
  <w:style w:type="character" w:customStyle="1" w:styleId="af9">
    <w:name w:val="Верхний колонтитул Знак"/>
    <w:basedOn w:val="a0"/>
    <w:link w:val="af8"/>
    <w:uiPriority w:val="99"/>
    <w:rsid w:val="000A043C"/>
    <w:rPr>
      <w:rFonts w:ascii="Times New Roman" w:eastAsia="Times New Roman" w:hAnsi="Times New Roman" w:cs="Times New Roman"/>
      <w:kern w:val="0"/>
      <w:szCs w:val="24"/>
      <w:lang w:eastAsia="ru-RU"/>
      <w14:ligatures w14:val="none"/>
    </w:rPr>
  </w:style>
  <w:style w:type="paragraph" w:styleId="afa">
    <w:name w:val="footer"/>
    <w:basedOn w:val="a"/>
    <w:link w:val="afb"/>
    <w:uiPriority w:val="99"/>
    <w:unhideWhenUsed/>
    <w:rsid w:val="000A043C"/>
    <w:pPr>
      <w:tabs>
        <w:tab w:val="center" w:pos="4677"/>
        <w:tab w:val="right" w:pos="9355"/>
      </w:tabs>
    </w:pPr>
  </w:style>
  <w:style w:type="character" w:customStyle="1" w:styleId="afb">
    <w:name w:val="Нижний колонтитул Знак"/>
    <w:basedOn w:val="a0"/>
    <w:link w:val="afa"/>
    <w:uiPriority w:val="99"/>
    <w:rsid w:val="000A043C"/>
    <w:rPr>
      <w:rFonts w:ascii="Times New Roman" w:eastAsia="Times New Roman" w:hAnsi="Times New Roman" w:cs="Times New Roman"/>
      <w:kern w:val="0"/>
      <w:szCs w:val="24"/>
      <w:lang w:eastAsia="ru-RU"/>
      <w14:ligatures w14:val="none"/>
    </w:rPr>
  </w:style>
  <w:style w:type="character" w:customStyle="1" w:styleId="mopen">
    <w:name w:val="mopen"/>
    <w:basedOn w:val="a0"/>
    <w:rsid w:val="002F086E"/>
  </w:style>
  <w:style w:type="character" w:customStyle="1" w:styleId="mord">
    <w:name w:val="mord"/>
    <w:basedOn w:val="a0"/>
    <w:rsid w:val="002F086E"/>
  </w:style>
  <w:style w:type="character" w:customStyle="1" w:styleId="mbin">
    <w:name w:val="mbin"/>
    <w:basedOn w:val="a0"/>
    <w:rsid w:val="002F086E"/>
  </w:style>
  <w:style w:type="character" w:customStyle="1" w:styleId="mclose">
    <w:name w:val="mclose"/>
    <w:basedOn w:val="a0"/>
    <w:rsid w:val="002F086E"/>
  </w:style>
  <w:style w:type="character" w:customStyle="1" w:styleId="mrel">
    <w:name w:val="mrel"/>
    <w:basedOn w:val="a0"/>
    <w:rsid w:val="002F086E"/>
  </w:style>
  <w:style w:type="character" w:customStyle="1" w:styleId="vlist-s">
    <w:name w:val="vlist-s"/>
    <w:basedOn w:val="a0"/>
    <w:rsid w:val="002F086E"/>
  </w:style>
  <w:style w:type="character" w:customStyle="1" w:styleId="markdown-word">
    <w:name w:val="markdown-word"/>
    <w:basedOn w:val="a0"/>
    <w:rsid w:val="002F0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88374">
      <w:bodyDiv w:val="1"/>
      <w:marLeft w:val="0"/>
      <w:marRight w:val="0"/>
      <w:marTop w:val="0"/>
      <w:marBottom w:val="0"/>
      <w:divBdr>
        <w:top w:val="none" w:sz="0" w:space="0" w:color="auto"/>
        <w:left w:val="none" w:sz="0" w:space="0" w:color="auto"/>
        <w:bottom w:val="none" w:sz="0" w:space="0" w:color="auto"/>
        <w:right w:val="none" w:sz="0" w:space="0" w:color="auto"/>
      </w:divBdr>
    </w:div>
    <w:div w:id="88626730">
      <w:bodyDiv w:val="1"/>
      <w:marLeft w:val="0"/>
      <w:marRight w:val="0"/>
      <w:marTop w:val="0"/>
      <w:marBottom w:val="0"/>
      <w:divBdr>
        <w:top w:val="none" w:sz="0" w:space="0" w:color="auto"/>
        <w:left w:val="none" w:sz="0" w:space="0" w:color="auto"/>
        <w:bottom w:val="none" w:sz="0" w:space="0" w:color="auto"/>
        <w:right w:val="none" w:sz="0" w:space="0" w:color="auto"/>
      </w:divBdr>
    </w:div>
    <w:div w:id="189220182">
      <w:bodyDiv w:val="1"/>
      <w:marLeft w:val="0"/>
      <w:marRight w:val="0"/>
      <w:marTop w:val="0"/>
      <w:marBottom w:val="0"/>
      <w:divBdr>
        <w:top w:val="none" w:sz="0" w:space="0" w:color="auto"/>
        <w:left w:val="none" w:sz="0" w:space="0" w:color="auto"/>
        <w:bottom w:val="none" w:sz="0" w:space="0" w:color="auto"/>
        <w:right w:val="none" w:sz="0" w:space="0" w:color="auto"/>
      </w:divBdr>
    </w:div>
    <w:div w:id="203451248">
      <w:bodyDiv w:val="1"/>
      <w:marLeft w:val="0"/>
      <w:marRight w:val="0"/>
      <w:marTop w:val="0"/>
      <w:marBottom w:val="0"/>
      <w:divBdr>
        <w:top w:val="none" w:sz="0" w:space="0" w:color="auto"/>
        <w:left w:val="none" w:sz="0" w:space="0" w:color="auto"/>
        <w:bottom w:val="none" w:sz="0" w:space="0" w:color="auto"/>
        <w:right w:val="none" w:sz="0" w:space="0" w:color="auto"/>
      </w:divBdr>
      <w:divsChild>
        <w:div w:id="408235910">
          <w:marLeft w:val="0"/>
          <w:marRight w:val="0"/>
          <w:marTop w:val="0"/>
          <w:marBottom w:val="0"/>
          <w:divBdr>
            <w:top w:val="none" w:sz="0" w:space="0" w:color="auto"/>
            <w:left w:val="none" w:sz="0" w:space="0" w:color="auto"/>
            <w:bottom w:val="none" w:sz="0" w:space="0" w:color="auto"/>
            <w:right w:val="none" w:sz="0" w:space="0" w:color="auto"/>
          </w:divBdr>
        </w:div>
        <w:div w:id="1262420497">
          <w:marLeft w:val="0"/>
          <w:marRight w:val="0"/>
          <w:marTop w:val="0"/>
          <w:marBottom w:val="0"/>
          <w:divBdr>
            <w:top w:val="none" w:sz="0" w:space="0" w:color="auto"/>
            <w:left w:val="none" w:sz="0" w:space="0" w:color="auto"/>
            <w:bottom w:val="none" w:sz="0" w:space="0" w:color="auto"/>
            <w:right w:val="none" w:sz="0" w:space="0" w:color="auto"/>
          </w:divBdr>
        </w:div>
        <w:div w:id="849948449">
          <w:marLeft w:val="0"/>
          <w:marRight w:val="0"/>
          <w:marTop w:val="0"/>
          <w:marBottom w:val="0"/>
          <w:divBdr>
            <w:top w:val="none" w:sz="0" w:space="0" w:color="auto"/>
            <w:left w:val="none" w:sz="0" w:space="0" w:color="auto"/>
            <w:bottom w:val="none" w:sz="0" w:space="0" w:color="auto"/>
            <w:right w:val="none" w:sz="0" w:space="0" w:color="auto"/>
          </w:divBdr>
        </w:div>
        <w:div w:id="1190988519">
          <w:marLeft w:val="0"/>
          <w:marRight w:val="0"/>
          <w:marTop w:val="0"/>
          <w:marBottom w:val="0"/>
          <w:divBdr>
            <w:top w:val="none" w:sz="0" w:space="0" w:color="auto"/>
            <w:left w:val="none" w:sz="0" w:space="0" w:color="auto"/>
            <w:bottom w:val="none" w:sz="0" w:space="0" w:color="auto"/>
            <w:right w:val="none" w:sz="0" w:space="0" w:color="auto"/>
          </w:divBdr>
        </w:div>
        <w:div w:id="1752658644">
          <w:marLeft w:val="0"/>
          <w:marRight w:val="0"/>
          <w:marTop w:val="0"/>
          <w:marBottom w:val="0"/>
          <w:divBdr>
            <w:top w:val="none" w:sz="0" w:space="0" w:color="auto"/>
            <w:left w:val="none" w:sz="0" w:space="0" w:color="auto"/>
            <w:bottom w:val="none" w:sz="0" w:space="0" w:color="auto"/>
            <w:right w:val="none" w:sz="0" w:space="0" w:color="auto"/>
          </w:divBdr>
        </w:div>
        <w:div w:id="2110199888">
          <w:marLeft w:val="0"/>
          <w:marRight w:val="0"/>
          <w:marTop w:val="0"/>
          <w:marBottom w:val="0"/>
          <w:divBdr>
            <w:top w:val="none" w:sz="0" w:space="0" w:color="auto"/>
            <w:left w:val="none" w:sz="0" w:space="0" w:color="auto"/>
            <w:bottom w:val="none" w:sz="0" w:space="0" w:color="auto"/>
            <w:right w:val="none" w:sz="0" w:space="0" w:color="auto"/>
          </w:divBdr>
        </w:div>
        <w:div w:id="1857038792">
          <w:marLeft w:val="0"/>
          <w:marRight w:val="0"/>
          <w:marTop w:val="0"/>
          <w:marBottom w:val="0"/>
          <w:divBdr>
            <w:top w:val="none" w:sz="0" w:space="0" w:color="auto"/>
            <w:left w:val="none" w:sz="0" w:space="0" w:color="auto"/>
            <w:bottom w:val="none" w:sz="0" w:space="0" w:color="auto"/>
            <w:right w:val="none" w:sz="0" w:space="0" w:color="auto"/>
          </w:divBdr>
        </w:div>
        <w:div w:id="1674840338">
          <w:marLeft w:val="0"/>
          <w:marRight w:val="0"/>
          <w:marTop w:val="0"/>
          <w:marBottom w:val="0"/>
          <w:divBdr>
            <w:top w:val="none" w:sz="0" w:space="0" w:color="auto"/>
            <w:left w:val="none" w:sz="0" w:space="0" w:color="auto"/>
            <w:bottom w:val="none" w:sz="0" w:space="0" w:color="auto"/>
            <w:right w:val="none" w:sz="0" w:space="0" w:color="auto"/>
          </w:divBdr>
        </w:div>
      </w:divsChild>
    </w:div>
    <w:div w:id="221333840">
      <w:bodyDiv w:val="1"/>
      <w:marLeft w:val="0"/>
      <w:marRight w:val="0"/>
      <w:marTop w:val="0"/>
      <w:marBottom w:val="0"/>
      <w:divBdr>
        <w:top w:val="none" w:sz="0" w:space="0" w:color="auto"/>
        <w:left w:val="none" w:sz="0" w:space="0" w:color="auto"/>
        <w:bottom w:val="none" w:sz="0" w:space="0" w:color="auto"/>
        <w:right w:val="none" w:sz="0" w:space="0" w:color="auto"/>
      </w:divBdr>
    </w:div>
    <w:div w:id="232549492">
      <w:bodyDiv w:val="1"/>
      <w:marLeft w:val="0"/>
      <w:marRight w:val="0"/>
      <w:marTop w:val="0"/>
      <w:marBottom w:val="0"/>
      <w:divBdr>
        <w:top w:val="none" w:sz="0" w:space="0" w:color="auto"/>
        <w:left w:val="none" w:sz="0" w:space="0" w:color="auto"/>
        <w:bottom w:val="none" w:sz="0" w:space="0" w:color="auto"/>
        <w:right w:val="none" w:sz="0" w:space="0" w:color="auto"/>
      </w:divBdr>
      <w:divsChild>
        <w:div w:id="1395274330">
          <w:marLeft w:val="0"/>
          <w:marRight w:val="0"/>
          <w:marTop w:val="0"/>
          <w:marBottom w:val="0"/>
          <w:divBdr>
            <w:top w:val="none" w:sz="0" w:space="0" w:color="auto"/>
            <w:left w:val="none" w:sz="0" w:space="0" w:color="auto"/>
            <w:bottom w:val="none" w:sz="0" w:space="0" w:color="auto"/>
            <w:right w:val="none" w:sz="0" w:space="0" w:color="auto"/>
          </w:divBdr>
        </w:div>
        <w:div w:id="1427459348">
          <w:marLeft w:val="0"/>
          <w:marRight w:val="0"/>
          <w:marTop w:val="0"/>
          <w:marBottom w:val="0"/>
          <w:divBdr>
            <w:top w:val="none" w:sz="0" w:space="0" w:color="auto"/>
            <w:left w:val="none" w:sz="0" w:space="0" w:color="auto"/>
            <w:bottom w:val="none" w:sz="0" w:space="0" w:color="auto"/>
            <w:right w:val="none" w:sz="0" w:space="0" w:color="auto"/>
          </w:divBdr>
        </w:div>
        <w:div w:id="654799941">
          <w:marLeft w:val="0"/>
          <w:marRight w:val="0"/>
          <w:marTop w:val="0"/>
          <w:marBottom w:val="0"/>
          <w:divBdr>
            <w:top w:val="none" w:sz="0" w:space="0" w:color="auto"/>
            <w:left w:val="none" w:sz="0" w:space="0" w:color="auto"/>
            <w:bottom w:val="none" w:sz="0" w:space="0" w:color="auto"/>
            <w:right w:val="none" w:sz="0" w:space="0" w:color="auto"/>
          </w:divBdr>
        </w:div>
        <w:div w:id="1831484173">
          <w:marLeft w:val="0"/>
          <w:marRight w:val="0"/>
          <w:marTop w:val="0"/>
          <w:marBottom w:val="0"/>
          <w:divBdr>
            <w:top w:val="none" w:sz="0" w:space="0" w:color="auto"/>
            <w:left w:val="none" w:sz="0" w:space="0" w:color="auto"/>
            <w:bottom w:val="none" w:sz="0" w:space="0" w:color="auto"/>
            <w:right w:val="none" w:sz="0" w:space="0" w:color="auto"/>
          </w:divBdr>
        </w:div>
      </w:divsChild>
    </w:div>
    <w:div w:id="290986475">
      <w:bodyDiv w:val="1"/>
      <w:marLeft w:val="0"/>
      <w:marRight w:val="0"/>
      <w:marTop w:val="0"/>
      <w:marBottom w:val="0"/>
      <w:divBdr>
        <w:top w:val="none" w:sz="0" w:space="0" w:color="auto"/>
        <w:left w:val="none" w:sz="0" w:space="0" w:color="auto"/>
        <w:bottom w:val="none" w:sz="0" w:space="0" w:color="auto"/>
        <w:right w:val="none" w:sz="0" w:space="0" w:color="auto"/>
      </w:divBdr>
      <w:divsChild>
        <w:div w:id="1377580740">
          <w:marLeft w:val="0"/>
          <w:marRight w:val="0"/>
          <w:marTop w:val="0"/>
          <w:marBottom w:val="0"/>
          <w:divBdr>
            <w:top w:val="none" w:sz="0" w:space="0" w:color="auto"/>
            <w:left w:val="none" w:sz="0" w:space="0" w:color="auto"/>
            <w:bottom w:val="none" w:sz="0" w:space="0" w:color="auto"/>
            <w:right w:val="none" w:sz="0" w:space="0" w:color="auto"/>
          </w:divBdr>
        </w:div>
        <w:div w:id="381028713">
          <w:marLeft w:val="0"/>
          <w:marRight w:val="0"/>
          <w:marTop w:val="0"/>
          <w:marBottom w:val="0"/>
          <w:divBdr>
            <w:top w:val="none" w:sz="0" w:space="0" w:color="auto"/>
            <w:left w:val="none" w:sz="0" w:space="0" w:color="auto"/>
            <w:bottom w:val="none" w:sz="0" w:space="0" w:color="auto"/>
            <w:right w:val="none" w:sz="0" w:space="0" w:color="auto"/>
          </w:divBdr>
        </w:div>
        <w:div w:id="1117065127">
          <w:marLeft w:val="0"/>
          <w:marRight w:val="0"/>
          <w:marTop w:val="0"/>
          <w:marBottom w:val="0"/>
          <w:divBdr>
            <w:top w:val="none" w:sz="0" w:space="0" w:color="auto"/>
            <w:left w:val="none" w:sz="0" w:space="0" w:color="auto"/>
            <w:bottom w:val="none" w:sz="0" w:space="0" w:color="auto"/>
            <w:right w:val="none" w:sz="0" w:space="0" w:color="auto"/>
          </w:divBdr>
        </w:div>
        <w:div w:id="1336030542">
          <w:marLeft w:val="0"/>
          <w:marRight w:val="0"/>
          <w:marTop w:val="0"/>
          <w:marBottom w:val="0"/>
          <w:divBdr>
            <w:top w:val="none" w:sz="0" w:space="0" w:color="auto"/>
            <w:left w:val="none" w:sz="0" w:space="0" w:color="auto"/>
            <w:bottom w:val="none" w:sz="0" w:space="0" w:color="auto"/>
            <w:right w:val="none" w:sz="0" w:space="0" w:color="auto"/>
          </w:divBdr>
        </w:div>
      </w:divsChild>
    </w:div>
    <w:div w:id="379600053">
      <w:bodyDiv w:val="1"/>
      <w:marLeft w:val="0"/>
      <w:marRight w:val="0"/>
      <w:marTop w:val="0"/>
      <w:marBottom w:val="0"/>
      <w:divBdr>
        <w:top w:val="none" w:sz="0" w:space="0" w:color="auto"/>
        <w:left w:val="none" w:sz="0" w:space="0" w:color="auto"/>
        <w:bottom w:val="none" w:sz="0" w:space="0" w:color="auto"/>
        <w:right w:val="none" w:sz="0" w:space="0" w:color="auto"/>
      </w:divBdr>
      <w:divsChild>
        <w:div w:id="1236744376">
          <w:marLeft w:val="0"/>
          <w:marRight w:val="0"/>
          <w:marTop w:val="0"/>
          <w:marBottom w:val="0"/>
          <w:divBdr>
            <w:top w:val="none" w:sz="0" w:space="0" w:color="auto"/>
            <w:left w:val="none" w:sz="0" w:space="0" w:color="auto"/>
            <w:bottom w:val="none" w:sz="0" w:space="0" w:color="auto"/>
            <w:right w:val="none" w:sz="0" w:space="0" w:color="auto"/>
          </w:divBdr>
          <w:divsChild>
            <w:div w:id="1907836908">
              <w:marLeft w:val="0"/>
              <w:marRight w:val="0"/>
              <w:marTop w:val="0"/>
              <w:marBottom w:val="0"/>
              <w:divBdr>
                <w:top w:val="none" w:sz="0" w:space="0" w:color="auto"/>
                <w:left w:val="none" w:sz="0" w:space="0" w:color="auto"/>
                <w:bottom w:val="none" w:sz="0" w:space="0" w:color="auto"/>
                <w:right w:val="none" w:sz="0" w:space="0" w:color="auto"/>
              </w:divBdr>
              <w:divsChild>
                <w:div w:id="234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87027">
          <w:marLeft w:val="0"/>
          <w:marRight w:val="0"/>
          <w:marTop w:val="0"/>
          <w:marBottom w:val="240"/>
          <w:divBdr>
            <w:top w:val="none" w:sz="0" w:space="0" w:color="auto"/>
            <w:left w:val="none" w:sz="0" w:space="0" w:color="auto"/>
            <w:bottom w:val="none" w:sz="0" w:space="0" w:color="auto"/>
            <w:right w:val="none" w:sz="0" w:space="0" w:color="auto"/>
          </w:divBdr>
          <w:divsChild>
            <w:div w:id="358046645">
              <w:marLeft w:val="0"/>
              <w:marRight w:val="0"/>
              <w:marTop w:val="0"/>
              <w:marBottom w:val="0"/>
              <w:divBdr>
                <w:top w:val="none" w:sz="0" w:space="0" w:color="auto"/>
                <w:left w:val="none" w:sz="0" w:space="0" w:color="auto"/>
                <w:bottom w:val="none" w:sz="0" w:space="0" w:color="auto"/>
                <w:right w:val="none" w:sz="0" w:space="0" w:color="auto"/>
              </w:divBdr>
              <w:divsChild>
                <w:div w:id="14007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00913">
          <w:marLeft w:val="0"/>
          <w:marRight w:val="0"/>
          <w:marTop w:val="0"/>
          <w:marBottom w:val="0"/>
          <w:divBdr>
            <w:top w:val="none" w:sz="0" w:space="0" w:color="auto"/>
            <w:left w:val="none" w:sz="0" w:space="0" w:color="auto"/>
            <w:bottom w:val="none" w:sz="0" w:space="0" w:color="auto"/>
            <w:right w:val="none" w:sz="0" w:space="0" w:color="auto"/>
          </w:divBdr>
          <w:divsChild>
            <w:div w:id="1047224627">
              <w:marLeft w:val="0"/>
              <w:marRight w:val="0"/>
              <w:marTop w:val="0"/>
              <w:marBottom w:val="0"/>
              <w:divBdr>
                <w:top w:val="none" w:sz="0" w:space="0" w:color="auto"/>
                <w:left w:val="none" w:sz="0" w:space="0" w:color="auto"/>
                <w:bottom w:val="none" w:sz="0" w:space="0" w:color="auto"/>
                <w:right w:val="none" w:sz="0" w:space="0" w:color="auto"/>
              </w:divBdr>
              <w:divsChild>
                <w:div w:id="7291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58809">
      <w:bodyDiv w:val="1"/>
      <w:marLeft w:val="0"/>
      <w:marRight w:val="0"/>
      <w:marTop w:val="0"/>
      <w:marBottom w:val="0"/>
      <w:divBdr>
        <w:top w:val="none" w:sz="0" w:space="0" w:color="auto"/>
        <w:left w:val="none" w:sz="0" w:space="0" w:color="auto"/>
        <w:bottom w:val="none" w:sz="0" w:space="0" w:color="auto"/>
        <w:right w:val="none" w:sz="0" w:space="0" w:color="auto"/>
      </w:divBdr>
    </w:div>
    <w:div w:id="456143923">
      <w:bodyDiv w:val="1"/>
      <w:marLeft w:val="0"/>
      <w:marRight w:val="0"/>
      <w:marTop w:val="0"/>
      <w:marBottom w:val="0"/>
      <w:divBdr>
        <w:top w:val="none" w:sz="0" w:space="0" w:color="auto"/>
        <w:left w:val="none" w:sz="0" w:space="0" w:color="auto"/>
        <w:bottom w:val="none" w:sz="0" w:space="0" w:color="auto"/>
        <w:right w:val="none" w:sz="0" w:space="0" w:color="auto"/>
      </w:divBdr>
    </w:div>
    <w:div w:id="463080653">
      <w:bodyDiv w:val="1"/>
      <w:marLeft w:val="0"/>
      <w:marRight w:val="0"/>
      <w:marTop w:val="0"/>
      <w:marBottom w:val="0"/>
      <w:divBdr>
        <w:top w:val="none" w:sz="0" w:space="0" w:color="auto"/>
        <w:left w:val="none" w:sz="0" w:space="0" w:color="auto"/>
        <w:bottom w:val="none" w:sz="0" w:space="0" w:color="auto"/>
        <w:right w:val="none" w:sz="0" w:space="0" w:color="auto"/>
      </w:divBdr>
    </w:div>
    <w:div w:id="472020731">
      <w:bodyDiv w:val="1"/>
      <w:marLeft w:val="0"/>
      <w:marRight w:val="0"/>
      <w:marTop w:val="0"/>
      <w:marBottom w:val="0"/>
      <w:divBdr>
        <w:top w:val="none" w:sz="0" w:space="0" w:color="auto"/>
        <w:left w:val="none" w:sz="0" w:space="0" w:color="auto"/>
        <w:bottom w:val="none" w:sz="0" w:space="0" w:color="auto"/>
        <w:right w:val="none" w:sz="0" w:space="0" w:color="auto"/>
      </w:divBdr>
    </w:div>
    <w:div w:id="524710146">
      <w:bodyDiv w:val="1"/>
      <w:marLeft w:val="0"/>
      <w:marRight w:val="0"/>
      <w:marTop w:val="0"/>
      <w:marBottom w:val="0"/>
      <w:divBdr>
        <w:top w:val="none" w:sz="0" w:space="0" w:color="auto"/>
        <w:left w:val="none" w:sz="0" w:space="0" w:color="auto"/>
        <w:bottom w:val="none" w:sz="0" w:space="0" w:color="auto"/>
        <w:right w:val="none" w:sz="0" w:space="0" w:color="auto"/>
      </w:divBdr>
      <w:divsChild>
        <w:div w:id="836044443">
          <w:marLeft w:val="0"/>
          <w:marRight w:val="0"/>
          <w:marTop w:val="0"/>
          <w:marBottom w:val="0"/>
          <w:divBdr>
            <w:top w:val="none" w:sz="0" w:space="0" w:color="auto"/>
            <w:left w:val="none" w:sz="0" w:space="0" w:color="auto"/>
            <w:bottom w:val="none" w:sz="0" w:space="0" w:color="auto"/>
            <w:right w:val="none" w:sz="0" w:space="0" w:color="auto"/>
          </w:divBdr>
          <w:divsChild>
            <w:div w:id="969360447">
              <w:marLeft w:val="0"/>
              <w:marRight w:val="0"/>
              <w:marTop w:val="0"/>
              <w:marBottom w:val="0"/>
              <w:divBdr>
                <w:top w:val="none" w:sz="0" w:space="0" w:color="auto"/>
                <w:left w:val="none" w:sz="0" w:space="0" w:color="auto"/>
                <w:bottom w:val="none" w:sz="0" w:space="0" w:color="auto"/>
                <w:right w:val="none" w:sz="0" w:space="0" w:color="auto"/>
              </w:divBdr>
              <w:divsChild>
                <w:div w:id="6468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823">
          <w:marLeft w:val="0"/>
          <w:marRight w:val="0"/>
          <w:marTop w:val="0"/>
          <w:marBottom w:val="240"/>
          <w:divBdr>
            <w:top w:val="none" w:sz="0" w:space="0" w:color="auto"/>
            <w:left w:val="none" w:sz="0" w:space="0" w:color="auto"/>
            <w:bottom w:val="none" w:sz="0" w:space="0" w:color="auto"/>
            <w:right w:val="none" w:sz="0" w:space="0" w:color="auto"/>
          </w:divBdr>
          <w:divsChild>
            <w:div w:id="2077776320">
              <w:marLeft w:val="0"/>
              <w:marRight w:val="0"/>
              <w:marTop w:val="0"/>
              <w:marBottom w:val="0"/>
              <w:divBdr>
                <w:top w:val="none" w:sz="0" w:space="0" w:color="auto"/>
                <w:left w:val="none" w:sz="0" w:space="0" w:color="auto"/>
                <w:bottom w:val="none" w:sz="0" w:space="0" w:color="auto"/>
                <w:right w:val="none" w:sz="0" w:space="0" w:color="auto"/>
              </w:divBdr>
              <w:divsChild>
                <w:div w:id="188497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7218">
          <w:marLeft w:val="0"/>
          <w:marRight w:val="0"/>
          <w:marTop w:val="0"/>
          <w:marBottom w:val="0"/>
          <w:divBdr>
            <w:top w:val="none" w:sz="0" w:space="0" w:color="auto"/>
            <w:left w:val="none" w:sz="0" w:space="0" w:color="auto"/>
            <w:bottom w:val="none" w:sz="0" w:space="0" w:color="auto"/>
            <w:right w:val="none" w:sz="0" w:space="0" w:color="auto"/>
          </w:divBdr>
          <w:divsChild>
            <w:div w:id="689375413">
              <w:marLeft w:val="0"/>
              <w:marRight w:val="0"/>
              <w:marTop w:val="0"/>
              <w:marBottom w:val="0"/>
              <w:divBdr>
                <w:top w:val="none" w:sz="0" w:space="0" w:color="auto"/>
                <w:left w:val="none" w:sz="0" w:space="0" w:color="auto"/>
                <w:bottom w:val="none" w:sz="0" w:space="0" w:color="auto"/>
                <w:right w:val="none" w:sz="0" w:space="0" w:color="auto"/>
              </w:divBdr>
              <w:divsChild>
                <w:div w:id="20952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97071">
      <w:bodyDiv w:val="1"/>
      <w:marLeft w:val="0"/>
      <w:marRight w:val="0"/>
      <w:marTop w:val="0"/>
      <w:marBottom w:val="0"/>
      <w:divBdr>
        <w:top w:val="none" w:sz="0" w:space="0" w:color="auto"/>
        <w:left w:val="none" w:sz="0" w:space="0" w:color="auto"/>
        <w:bottom w:val="none" w:sz="0" w:space="0" w:color="auto"/>
        <w:right w:val="none" w:sz="0" w:space="0" w:color="auto"/>
      </w:divBdr>
    </w:div>
    <w:div w:id="646206908">
      <w:bodyDiv w:val="1"/>
      <w:marLeft w:val="0"/>
      <w:marRight w:val="0"/>
      <w:marTop w:val="0"/>
      <w:marBottom w:val="0"/>
      <w:divBdr>
        <w:top w:val="none" w:sz="0" w:space="0" w:color="auto"/>
        <w:left w:val="none" w:sz="0" w:space="0" w:color="auto"/>
        <w:bottom w:val="none" w:sz="0" w:space="0" w:color="auto"/>
        <w:right w:val="none" w:sz="0" w:space="0" w:color="auto"/>
      </w:divBdr>
    </w:div>
    <w:div w:id="740754591">
      <w:bodyDiv w:val="1"/>
      <w:marLeft w:val="0"/>
      <w:marRight w:val="0"/>
      <w:marTop w:val="0"/>
      <w:marBottom w:val="0"/>
      <w:divBdr>
        <w:top w:val="none" w:sz="0" w:space="0" w:color="auto"/>
        <w:left w:val="none" w:sz="0" w:space="0" w:color="auto"/>
        <w:bottom w:val="none" w:sz="0" w:space="0" w:color="auto"/>
        <w:right w:val="none" w:sz="0" w:space="0" w:color="auto"/>
      </w:divBdr>
    </w:div>
    <w:div w:id="748305207">
      <w:bodyDiv w:val="1"/>
      <w:marLeft w:val="0"/>
      <w:marRight w:val="0"/>
      <w:marTop w:val="0"/>
      <w:marBottom w:val="0"/>
      <w:divBdr>
        <w:top w:val="none" w:sz="0" w:space="0" w:color="auto"/>
        <w:left w:val="none" w:sz="0" w:space="0" w:color="auto"/>
        <w:bottom w:val="none" w:sz="0" w:space="0" w:color="auto"/>
        <w:right w:val="none" w:sz="0" w:space="0" w:color="auto"/>
      </w:divBdr>
    </w:div>
    <w:div w:id="750204268">
      <w:bodyDiv w:val="1"/>
      <w:marLeft w:val="0"/>
      <w:marRight w:val="0"/>
      <w:marTop w:val="0"/>
      <w:marBottom w:val="0"/>
      <w:divBdr>
        <w:top w:val="none" w:sz="0" w:space="0" w:color="auto"/>
        <w:left w:val="none" w:sz="0" w:space="0" w:color="auto"/>
        <w:bottom w:val="none" w:sz="0" w:space="0" w:color="auto"/>
        <w:right w:val="none" w:sz="0" w:space="0" w:color="auto"/>
      </w:divBdr>
      <w:divsChild>
        <w:div w:id="675690498">
          <w:marLeft w:val="0"/>
          <w:marRight w:val="0"/>
          <w:marTop w:val="0"/>
          <w:marBottom w:val="0"/>
          <w:divBdr>
            <w:top w:val="none" w:sz="0" w:space="0" w:color="auto"/>
            <w:left w:val="none" w:sz="0" w:space="0" w:color="auto"/>
            <w:bottom w:val="none" w:sz="0" w:space="0" w:color="auto"/>
            <w:right w:val="none" w:sz="0" w:space="0" w:color="auto"/>
          </w:divBdr>
        </w:div>
      </w:divsChild>
    </w:div>
    <w:div w:id="843544775">
      <w:bodyDiv w:val="1"/>
      <w:marLeft w:val="0"/>
      <w:marRight w:val="0"/>
      <w:marTop w:val="0"/>
      <w:marBottom w:val="0"/>
      <w:divBdr>
        <w:top w:val="none" w:sz="0" w:space="0" w:color="auto"/>
        <w:left w:val="none" w:sz="0" w:space="0" w:color="auto"/>
        <w:bottom w:val="none" w:sz="0" w:space="0" w:color="auto"/>
        <w:right w:val="none" w:sz="0" w:space="0" w:color="auto"/>
      </w:divBdr>
    </w:div>
    <w:div w:id="847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6971606">
          <w:marLeft w:val="0"/>
          <w:marRight w:val="0"/>
          <w:marTop w:val="0"/>
          <w:marBottom w:val="0"/>
          <w:divBdr>
            <w:top w:val="none" w:sz="0" w:space="0" w:color="auto"/>
            <w:left w:val="none" w:sz="0" w:space="0" w:color="auto"/>
            <w:bottom w:val="none" w:sz="0" w:space="0" w:color="auto"/>
            <w:right w:val="none" w:sz="0" w:space="0" w:color="auto"/>
          </w:divBdr>
        </w:div>
        <w:div w:id="1329481114">
          <w:marLeft w:val="0"/>
          <w:marRight w:val="0"/>
          <w:marTop w:val="0"/>
          <w:marBottom w:val="0"/>
          <w:divBdr>
            <w:top w:val="none" w:sz="0" w:space="0" w:color="auto"/>
            <w:left w:val="none" w:sz="0" w:space="0" w:color="auto"/>
            <w:bottom w:val="none" w:sz="0" w:space="0" w:color="auto"/>
            <w:right w:val="none" w:sz="0" w:space="0" w:color="auto"/>
          </w:divBdr>
        </w:div>
        <w:div w:id="1182545243">
          <w:marLeft w:val="0"/>
          <w:marRight w:val="0"/>
          <w:marTop w:val="0"/>
          <w:marBottom w:val="0"/>
          <w:divBdr>
            <w:top w:val="none" w:sz="0" w:space="0" w:color="auto"/>
            <w:left w:val="none" w:sz="0" w:space="0" w:color="auto"/>
            <w:bottom w:val="none" w:sz="0" w:space="0" w:color="auto"/>
            <w:right w:val="none" w:sz="0" w:space="0" w:color="auto"/>
          </w:divBdr>
        </w:div>
        <w:div w:id="210312776">
          <w:marLeft w:val="0"/>
          <w:marRight w:val="0"/>
          <w:marTop w:val="0"/>
          <w:marBottom w:val="0"/>
          <w:divBdr>
            <w:top w:val="none" w:sz="0" w:space="0" w:color="auto"/>
            <w:left w:val="none" w:sz="0" w:space="0" w:color="auto"/>
            <w:bottom w:val="none" w:sz="0" w:space="0" w:color="auto"/>
            <w:right w:val="none" w:sz="0" w:space="0" w:color="auto"/>
          </w:divBdr>
        </w:div>
      </w:divsChild>
    </w:div>
    <w:div w:id="908150657">
      <w:bodyDiv w:val="1"/>
      <w:marLeft w:val="0"/>
      <w:marRight w:val="0"/>
      <w:marTop w:val="0"/>
      <w:marBottom w:val="0"/>
      <w:divBdr>
        <w:top w:val="none" w:sz="0" w:space="0" w:color="auto"/>
        <w:left w:val="none" w:sz="0" w:space="0" w:color="auto"/>
        <w:bottom w:val="none" w:sz="0" w:space="0" w:color="auto"/>
        <w:right w:val="none" w:sz="0" w:space="0" w:color="auto"/>
      </w:divBdr>
      <w:divsChild>
        <w:div w:id="2043087481">
          <w:marLeft w:val="0"/>
          <w:marRight w:val="0"/>
          <w:marTop w:val="0"/>
          <w:marBottom w:val="0"/>
          <w:divBdr>
            <w:top w:val="none" w:sz="0" w:space="0" w:color="auto"/>
            <w:left w:val="none" w:sz="0" w:space="0" w:color="auto"/>
            <w:bottom w:val="none" w:sz="0" w:space="0" w:color="auto"/>
            <w:right w:val="none" w:sz="0" w:space="0" w:color="auto"/>
          </w:divBdr>
        </w:div>
        <w:div w:id="1416366069">
          <w:marLeft w:val="0"/>
          <w:marRight w:val="0"/>
          <w:marTop w:val="0"/>
          <w:marBottom w:val="0"/>
          <w:divBdr>
            <w:top w:val="none" w:sz="0" w:space="0" w:color="auto"/>
            <w:left w:val="none" w:sz="0" w:space="0" w:color="auto"/>
            <w:bottom w:val="none" w:sz="0" w:space="0" w:color="auto"/>
            <w:right w:val="none" w:sz="0" w:space="0" w:color="auto"/>
          </w:divBdr>
        </w:div>
        <w:div w:id="113328678">
          <w:marLeft w:val="0"/>
          <w:marRight w:val="0"/>
          <w:marTop w:val="0"/>
          <w:marBottom w:val="0"/>
          <w:divBdr>
            <w:top w:val="none" w:sz="0" w:space="0" w:color="auto"/>
            <w:left w:val="none" w:sz="0" w:space="0" w:color="auto"/>
            <w:bottom w:val="none" w:sz="0" w:space="0" w:color="auto"/>
            <w:right w:val="none" w:sz="0" w:space="0" w:color="auto"/>
          </w:divBdr>
        </w:div>
        <w:div w:id="481042784">
          <w:marLeft w:val="0"/>
          <w:marRight w:val="0"/>
          <w:marTop w:val="0"/>
          <w:marBottom w:val="0"/>
          <w:divBdr>
            <w:top w:val="none" w:sz="0" w:space="0" w:color="auto"/>
            <w:left w:val="none" w:sz="0" w:space="0" w:color="auto"/>
            <w:bottom w:val="none" w:sz="0" w:space="0" w:color="auto"/>
            <w:right w:val="none" w:sz="0" w:space="0" w:color="auto"/>
          </w:divBdr>
        </w:div>
        <w:div w:id="331643467">
          <w:marLeft w:val="0"/>
          <w:marRight w:val="0"/>
          <w:marTop w:val="0"/>
          <w:marBottom w:val="0"/>
          <w:divBdr>
            <w:top w:val="none" w:sz="0" w:space="0" w:color="auto"/>
            <w:left w:val="none" w:sz="0" w:space="0" w:color="auto"/>
            <w:bottom w:val="none" w:sz="0" w:space="0" w:color="auto"/>
            <w:right w:val="none" w:sz="0" w:space="0" w:color="auto"/>
          </w:divBdr>
        </w:div>
        <w:div w:id="84226646">
          <w:marLeft w:val="0"/>
          <w:marRight w:val="0"/>
          <w:marTop w:val="0"/>
          <w:marBottom w:val="0"/>
          <w:divBdr>
            <w:top w:val="none" w:sz="0" w:space="0" w:color="auto"/>
            <w:left w:val="none" w:sz="0" w:space="0" w:color="auto"/>
            <w:bottom w:val="none" w:sz="0" w:space="0" w:color="auto"/>
            <w:right w:val="none" w:sz="0" w:space="0" w:color="auto"/>
          </w:divBdr>
        </w:div>
      </w:divsChild>
    </w:div>
    <w:div w:id="927151859">
      <w:bodyDiv w:val="1"/>
      <w:marLeft w:val="0"/>
      <w:marRight w:val="0"/>
      <w:marTop w:val="0"/>
      <w:marBottom w:val="0"/>
      <w:divBdr>
        <w:top w:val="none" w:sz="0" w:space="0" w:color="auto"/>
        <w:left w:val="none" w:sz="0" w:space="0" w:color="auto"/>
        <w:bottom w:val="none" w:sz="0" w:space="0" w:color="auto"/>
        <w:right w:val="none" w:sz="0" w:space="0" w:color="auto"/>
      </w:divBdr>
    </w:div>
    <w:div w:id="950671633">
      <w:bodyDiv w:val="1"/>
      <w:marLeft w:val="0"/>
      <w:marRight w:val="0"/>
      <w:marTop w:val="0"/>
      <w:marBottom w:val="0"/>
      <w:divBdr>
        <w:top w:val="none" w:sz="0" w:space="0" w:color="auto"/>
        <w:left w:val="none" w:sz="0" w:space="0" w:color="auto"/>
        <w:bottom w:val="none" w:sz="0" w:space="0" w:color="auto"/>
        <w:right w:val="none" w:sz="0" w:space="0" w:color="auto"/>
      </w:divBdr>
      <w:divsChild>
        <w:div w:id="1793747233">
          <w:marLeft w:val="0"/>
          <w:marRight w:val="0"/>
          <w:marTop w:val="0"/>
          <w:marBottom w:val="0"/>
          <w:divBdr>
            <w:top w:val="none" w:sz="0" w:space="0" w:color="auto"/>
            <w:left w:val="none" w:sz="0" w:space="0" w:color="auto"/>
            <w:bottom w:val="none" w:sz="0" w:space="0" w:color="auto"/>
            <w:right w:val="none" w:sz="0" w:space="0" w:color="auto"/>
          </w:divBdr>
        </w:div>
        <w:div w:id="1202325084">
          <w:marLeft w:val="0"/>
          <w:marRight w:val="0"/>
          <w:marTop w:val="0"/>
          <w:marBottom w:val="0"/>
          <w:divBdr>
            <w:top w:val="none" w:sz="0" w:space="0" w:color="auto"/>
            <w:left w:val="none" w:sz="0" w:space="0" w:color="auto"/>
            <w:bottom w:val="none" w:sz="0" w:space="0" w:color="auto"/>
            <w:right w:val="none" w:sz="0" w:space="0" w:color="auto"/>
          </w:divBdr>
        </w:div>
        <w:div w:id="856577627">
          <w:marLeft w:val="0"/>
          <w:marRight w:val="0"/>
          <w:marTop w:val="0"/>
          <w:marBottom w:val="0"/>
          <w:divBdr>
            <w:top w:val="none" w:sz="0" w:space="0" w:color="auto"/>
            <w:left w:val="none" w:sz="0" w:space="0" w:color="auto"/>
            <w:bottom w:val="none" w:sz="0" w:space="0" w:color="auto"/>
            <w:right w:val="none" w:sz="0" w:space="0" w:color="auto"/>
          </w:divBdr>
        </w:div>
        <w:div w:id="1177577483">
          <w:marLeft w:val="0"/>
          <w:marRight w:val="0"/>
          <w:marTop w:val="0"/>
          <w:marBottom w:val="0"/>
          <w:divBdr>
            <w:top w:val="none" w:sz="0" w:space="0" w:color="auto"/>
            <w:left w:val="none" w:sz="0" w:space="0" w:color="auto"/>
            <w:bottom w:val="none" w:sz="0" w:space="0" w:color="auto"/>
            <w:right w:val="none" w:sz="0" w:space="0" w:color="auto"/>
          </w:divBdr>
        </w:div>
        <w:div w:id="68425660">
          <w:marLeft w:val="0"/>
          <w:marRight w:val="0"/>
          <w:marTop w:val="0"/>
          <w:marBottom w:val="0"/>
          <w:divBdr>
            <w:top w:val="none" w:sz="0" w:space="0" w:color="auto"/>
            <w:left w:val="none" w:sz="0" w:space="0" w:color="auto"/>
            <w:bottom w:val="none" w:sz="0" w:space="0" w:color="auto"/>
            <w:right w:val="none" w:sz="0" w:space="0" w:color="auto"/>
          </w:divBdr>
        </w:div>
        <w:div w:id="1096288541">
          <w:marLeft w:val="0"/>
          <w:marRight w:val="0"/>
          <w:marTop w:val="0"/>
          <w:marBottom w:val="0"/>
          <w:divBdr>
            <w:top w:val="none" w:sz="0" w:space="0" w:color="auto"/>
            <w:left w:val="none" w:sz="0" w:space="0" w:color="auto"/>
            <w:bottom w:val="none" w:sz="0" w:space="0" w:color="auto"/>
            <w:right w:val="none" w:sz="0" w:space="0" w:color="auto"/>
          </w:divBdr>
        </w:div>
        <w:div w:id="1953829004">
          <w:marLeft w:val="0"/>
          <w:marRight w:val="0"/>
          <w:marTop w:val="0"/>
          <w:marBottom w:val="0"/>
          <w:divBdr>
            <w:top w:val="none" w:sz="0" w:space="0" w:color="auto"/>
            <w:left w:val="none" w:sz="0" w:space="0" w:color="auto"/>
            <w:bottom w:val="none" w:sz="0" w:space="0" w:color="auto"/>
            <w:right w:val="none" w:sz="0" w:space="0" w:color="auto"/>
          </w:divBdr>
        </w:div>
        <w:div w:id="2030641893">
          <w:marLeft w:val="0"/>
          <w:marRight w:val="0"/>
          <w:marTop w:val="0"/>
          <w:marBottom w:val="0"/>
          <w:divBdr>
            <w:top w:val="none" w:sz="0" w:space="0" w:color="auto"/>
            <w:left w:val="none" w:sz="0" w:space="0" w:color="auto"/>
            <w:bottom w:val="none" w:sz="0" w:space="0" w:color="auto"/>
            <w:right w:val="none" w:sz="0" w:space="0" w:color="auto"/>
          </w:divBdr>
        </w:div>
      </w:divsChild>
    </w:div>
    <w:div w:id="1115634158">
      <w:bodyDiv w:val="1"/>
      <w:marLeft w:val="0"/>
      <w:marRight w:val="0"/>
      <w:marTop w:val="0"/>
      <w:marBottom w:val="0"/>
      <w:divBdr>
        <w:top w:val="none" w:sz="0" w:space="0" w:color="auto"/>
        <w:left w:val="none" w:sz="0" w:space="0" w:color="auto"/>
        <w:bottom w:val="none" w:sz="0" w:space="0" w:color="auto"/>
        <w:right w:val="none" w:sz="0" w:space="0" w:color="auto"/>
      </w:divBdr>
    </w:div>
    <w:div w:id="1121536140">
      <w:bodyDiv w:val="1"/>
      <w:marLeft w:val="0"/>
      <w:marRight w:val="0"/>
      <w:marTop w:val="0"/>
      <w:marBottom w:val="0"/>
      <w:divBdr>
        <w:top w:val="none" w:sz="0" w:space="0" w:color="auto"/>
        <w:left w:val="none" w:sz="0" w:space="0" w:color="auto"/>
        <w:bottom w:val="none" w:sz="0" w:space="0" w:color="auto"/>
        <w:right w:val="none" w:sz="0" w:space="0" w:color="auto"/>
      </w:divBdr>
    </w:div>
    <w:div w:id="1211917226">
      <w:bodyDiv w:val="1"/>
      <w:marLeft w:val="0"/>
      <w:marRight w:val="0"/>
      <w:marTop w:val="0"/>
      <w:marBottom w:val="0"/>
      <w:divBdr>
        <w:top w:val="none" w:sz="0" w:space="0" w:color="auto"/>
        <w:left w:val="none" w:sz="0" w:space="0" w:color="auto"/>
        <w:bottom w:val="none" w:sz="0" w:space="0" w:color="auto"/>
        <w:right w:val="none" w:sz="0" w:space="0" w:color="auto"/>
      </w:divBdr>
    </w:div>
    <w:div w:id="1255361150">
      <w:bodyDiv w:val="1"/>
      <w:marLeft w:val="0"/>
      <w:marRight w:val="0"/>
      <w:marTop w:val="0"/>
      <w:marBottom w:val="0"/>
      <w:divBdr>
        <w:top w:val="none" w:sz="0" w:space="0" w:color="auto"/>
        <w:left w:val="none" w:sz="0" w:space="0" w:color="auto"/>
        <w:bottom w:val="none" w:sz="0" w:space="0" w:color="auto"/>
        <w:right w:val="none" w:sz="0" w:space="0" w:color="auto"/>
      </w:divBdr>
    </w:div>
    <w:div w:id="1312296842">
      <w:bodyDiv w:val="1"/>
      <w:marLeft w:val="0"/>
      <w:marRight w:val="0"/>
      <w:marTop w:val="0"/>
      <w:marBottom w:val="0"/>
      <w:divBdr>
        <w:top w:val="none" w:sz="0" w:space="0" w:color="auto"/>
        <w:left w:val="none" w:sz="0" w:space="0" w:color="auto"/>
        <w:bottom w:val="none" w:sz="0" w:space="0" w:color="auto"/>
        <w:right w:val="none" w:sz="0" w:space="0" w:color="auto"/>
      </w:divBdr>
      <w:divsChild>
        <w:div w:id="1584140491">
          <w:marLeft w:val="0"/>
          <w:marRight w:val="0"/>
          <w:marTop w:val="0"/>
          <w:marBottom w:val="0"/>
          <w:divBdr>
            <w:top w:val="none" w:sz="0" w:space="0" w:color="auto"/>
            <w:left w:val="none" w:sz="0" w:space="0" w:color="auto"/>
            <w:bottom w:val="none" w:sz="0" w:space="0" w:color="auto"/>
            <w:right w:val="none" w:sz="0" w:space="0" w:color="auto"/>
          </w:divBdr>
        </w:div>
      </w:divsChild>
    </w:div>
    <w:div w:id="1353610956">
      <w:bodyDiv w:val="1"/>
      <w:marLeft w:val="0"/>
      <w:marRight w:val="0"/>
      <w:marTop w:val="0"/>
      <w:marBottom w:val="0"/>
      <w:divBdr>
        <w:top w:val="none" w:sz="0" w:space="0" w:color="auto"/>
        <w:left w:val="none" w:sz="0" w:space="0" w:color="auto"/>
        <w:bottom w:val="none" w:sz="0" w:space="0" w:color="auto"/>
        <w:right w:val="none" w:sz="0" w:space="0" w:color="auto"/>
      </w:divBdr>
    </w:div>
    <w:div w:id="1426464647">
      <w:bodyDiv w:val="1"/>
      <w:marLeft w:val="0"/>
      <w:marRight w:val="0"/>
      <w:marTop w:val="0"/>
      <w:marBottom w:val="0"/>
      <w:divBdr>
        <w:top w:val="none" w:sz="0" w:space="0" w:color="auto"/>
        <w:left w:val="none" w:sz="0" w:space="0" w:color="auto"/>
        <w:bottom w:val="none" w:sz="0" w:space="0" w:color="auto"/>
        <w:right w:val="none" w:sz="0" w:space="0" w:color="auto"/>
      </w:divBdr>
      <w:divsChild>
        <w:div w:id="848178102">
          <w:marLeft w:val="0"/>
          <w:marRight w:val="0"/>
          <w:marTop w:val="0"/>
          <w:marBottom w:val="0"/>
          <w:divBdr>
            <w:top w:val="none" w:sz="0" w:space="0" w:color="auto"/>
            <w:left w:val="none" w:sz="0" w:space="0" w:color="auto"/>
            <w:bottom w:val="none" w:sz="0" w:space="0" w:color="auto"/>
            <w:right w:val="none" w:sz="0" w:space="0" w:color="auto"/>
          </w:divBdr>
        </w:div>
        <w:div w:id="930967011">
          <w:marLeft w:val="0"/>
          <w:marRight w:val="0"/>
          <w:marTop w:val="0"/>
          <w:marBottom w:val="0"/>
          <w:divBdr>
            <w:top w:val="none" w:sz="0" w:space="0" w:color="auto"/>
            <w:left w:val="none" w:sz="0" w:space="0" w:color="auto"/>
            <w:bottom w:val="none" w:sz="0" w:space="0" w:color="auto"/>
            <w:right w:val="none" w:sz="0" w:space="0" w:color="auto"/>
          </w:divBdr>
        </w:div>
        <w:div w:id="1390226882">
          <w:marLeft w:val="0"/>
          <w:marRight w:val="0"/>
          <w:marTop w:val="0"/>
          <w:marBottom w:val="0"/>
          <w:divBdr>
            <w:top w:val="none" w:sz="0" w:space="0" w:color="auto"/>
            <w:left w:val="none" w:sz="0" w:space="0" w:color="auto"/>
            <w:bottom w:val="none" w:sz="0" w:space="0" w:color="auto"/>
            <w:right w:val="none" w:sz="0" w:space="0" w:color="auto"/>
          </w:divBdr>
        </w:div>
        <w:div w:id="558248422">
          <w:marLeft w:val="0"/>
          <w:marRight w:val="0"/>
          <w:marTop w:val="0"/>
          <w:marBottom w:val="0"/>
          <w:divBdr>
            <w:top w:val="none" w:sz="0" w:space="0" w:color="auto"/>
            <w:left w:val="none" w:sz="0" w:space="0" w:color="auto"/>
            <w:bottom w:val="none" w:sz="0" w:space="0" w:color="auto"/>
            <w:right w:val="none" w:sz="0" w:space="0" w:color="auto"/>
          </w:divBdr>
        </w:div>
      </w:divsChild>
    </w:div>
    <w:div w:id="1447962541">
      <w:bodyDiv w:val="1"/>
      <w:marLeft w:val="0"/>
      <w:marRight w:val="0"/>
      <w:marTop w:val="0"/>
      <w:marBottom w:val="0"/>
      <w:divBdr>
        <w:top w:val="none" w:sz="0" w:space="0" w:color="auto"/>
        <w:left w:val="none" w:sz="0" w:space="0" w:color="auto"/>
        <w:bottom w:val="none" w:sz="0" w:space="0" w:color="auto"/>
        <w:right w:val="none" w:sz="0" w:space="0" w:color="auto"/>
      </w:divBdr>
      <w:divsChild>
        <w:div w:id="164326419">
          <w:marLeft w:val="0"/>
          <w:marRight w:val="0"/>
          <w:marTop w:val="0"/>
          <w:marBottom w:val="0"/>
          <w:divBdr>
            <w:top w:val="none" w:sz="0" w:space="0" w:color="auto"/>
            <w:left w:val="none" w:sz="0" w:space="0" w:color="auto"/>
            <w:bottom w:val="none" w:sz="0" w:space="0" w:color="auto"/>
            <w:right w:val="none" w:sz="0" w:space="0" w:color="auto"/>
          </w:divBdr>
        </w:div>
        <w:div w:id="62217562">
          <w:marLeft w:val="0"/>
          <w:marRight w:val="0"/>
          <w:marTop w:val="0"/>
          <w:marBottom w:val="0"/>
          <w:divBdr>
            <w:top w:val="none" w:sz="0" w:space="0" w:color="auto"/>
            <w:left w:val="none" w:sz="0" w:space="0" w:color="auto"/>
            <w:bottom w:val="none" w:sz="0" w:space="0" w:color="auto"/>
            <w:right w:val="none" w:sz="0" w:space="0" w:color="auto"/>
          </w:divBdr>
        </w:div>
        <w:div w:id="424425485">
          <w:marLeft w:val="0"/>
          <w:marRight w:val="0"/>
          <w:marTop w:val="0"/>
          <w:marBottom w:val="0"/>
          <w:divBdr>
            <w:top w:val="none" w:sz="0" w:space="0" w:color="auto"/>
            <w:left w:val="none" w:sz="0" w:space="0" w:color="auto"/>
            <w:bottom w:val="none" w:sz="0" w:space="0" w:color="auto"/>
            <w:right w:val="none" w:sz="0" w:space="0" w:color="auto"/>
          </w:divBdr>
        </w:div>
        <w:div w:id="781605457">
          <w:marLeft w:val="0"/>
          <w:marRight w:val="0"/>
          <w:marTop w:val="0"/>
          <w:marBottom w:val="0"/>
          <w:divBdr>
            <w:top w:val="none" w:sz="0" w:space="0" w:color="auto"/>
            <w:left w:val="none" w:sz="0" w:space="0" w:color="auto"/>
            <w:bottom w:val="none" w:sz="0" w:space="0" w:color="auto"/>
            <w:right w:val="none" w:sz="0" w:space="0" w:color="auto"/>
          </w:divBdr>
        </w:div>
        <w:div w:id="541789823">
          <w:marLeft w:val="0"/>
          <w:marRight w:val="0"/>
          <w:marTop w:val="0"/>
          <w:marBottom w:val="0"/>
          <w:divBdr>
            <w:top w:val="none" w:sz="0" w:space="0" w:color="auto"/>
            <w:left w:val="none" w:sz="0" w:space="0" w:color="auto"/>
            <w:bottom w:val="none" w:sz="0" w:space="0" w:color="auto"/>
            <w:right w:val="none" w:sz="0" w:space="0" w:color="auto"/>
          </w:divBdr>
        </w:div>
        <w:div w:id="652370358">
          <w:marLeft w:val="0"/>
          <w:marRight w:val="0"/>
          <w:marTop w:val="0"/>
          <w:marBottom w:val="0"/>
          <w:divBdr>
            <w:top w:val="none" w:sz="0" w:space="0" w:color="auto"/>
            <w:left w:val="none" w:sz="0" w:space="0" w:color="auto"/>
            <w:bottom w:val="none" w:sz="0" w:space="0" w:color="auto"/>
            <w:right w:val="none" w:sz="0" w:space="0" w:color="auto"/>
          </w:divBdr>
        </w:div>
        <w:div w:id="931356001">
          <w:marLeft w:val="0"/>
          <w:marRight w:val="0"/>
          <w:marTop w:val="0"/>
          <w:marBottom w:val="0"/>
          <w:divBdr>
            <w:top w:val="none" w:sz="0" w:space="0" w:color="auto"/>
            <w:left w:val="none" w:sz="0" w:space="0" w:color="auto"/>
            <w:bottom w:val="none" w:sz="0" w:space="0" w:color="auto"/>
            <w:right w:val="none" w:sz="0" w:space="0" w:color="auto"/>
          </w:divBdr>
        </w:div>
        <w:div w:id="273756756">
          <w:marLeft w:val="0"/>
          <w:marRight w:val="0"/>
          <w:marTop w:val="0"/>
          <w:marBottom w:val="0"/>
          <w:divBdr>
            <w:top w:val="none" w:sz="0" w:space="0" w:color="auto"/>
            <w:left w:val="none" w:sz="0" w:space="0" w:color="auto"/>
            <w:bottom w:val="none" w:sz="0" w:space="0" w:color="auto"/>
            <w:right w:val="none" w:sz="0" w:space="0" w:color="auto"/>
          </w:divBdr>
        </w:div>
      </w:divsChild>
    </w:div>
    <w:div w:id="1453282952">
      <w:bodyDiv w:val="1"/>
      <w:marLeft w:val="0"/>
      <w:marRight w:val="0"/>
      <w:marTop w:val="0"/>
      <w:marBottom w:val="0"/>
      <w:divBdr>
        <w:top w:val="none" w:sz="0" w:space="0" w:color="auto"/>
        <w:left w:val="none" w:sz="0" w:space="0" w:color="auto"/>
        <w:bottom w:val="none" w:sz="0" w:space="0" w:color="auto"/>
        <w:right w:val="none" w:sz="0" w:space="0" w:color="auto"/>
      </w:divBdr>
      <w:divsChild>
        <w:div w:id="1311791546">
          <w:marLeft w:val="0"/>
          <w:marRight w:val="0"/>
          <w:marTop w:val="0"/>
          <w:marBottom w:val="0"/>
          <w:divBdr>
            <w:top w:val="none" w:sz="0" w:space="0" w:color="auto"/>
            <w:left w:val="none" w:sz="0" w:space="0" w:color="auto"/>
            <w:bottom w:val="none" w:sz="0" w:space="0" w:color="auto"/>
            <w:right w:val="none" w:sz="0" w:space="0" w:color="auto"/>
          </w:divBdr>
        </w:div>
        <w:div w:id="2009405130">
          <w:marLeft w:val="0"/>
          <w:marRight w:val="0"/>
          <w:marTop w:val="0"/>
          <w:marBottom w:val="0"/>
          <w:divBdr>
            <w:top w:val="none" w:sz="0" w:space="0" w:color="auto"/>
            <w:left w:val="none" w:sz="0" w:space="0" w:color="auto"/>
            <w:bottom w:val="none" w:sz="0" w:space="0" w:color="auto"/>
            <w:right w:val="none" w:sz="0" w:space="0" w:color="auto"/>
          </w:divBdr>
        </w:div>
      </w:divsChild>
    </w:div>
    <w:div w:id="1462453429">
      <w:bodyDiv w:val="1"/>
      <w:marLeft w:val="0"/>
      <w:marRight w:val="0"/>
      <w:marTop w:val="0"/>
      <w:marBottom w:val="0"/>
      <w:divBdr>
        <w:top w:val="none" w:sz="0" w:space="0" w:color="auto"/>
        <w:left w:val="none" w:sz="0" w:space="0" w:color="auto"/>
        <w:bottom w:val="none" w:sz="0" w:space="0" w:color="auto"/>
        <w:right w:val="none" w:sz="0" w:space="0" w:color="auto"/>
      </w:divBdr>
      <w:divsChild>
        <w:div w:id="444814871">
          <w:marLeft w:val="0"/>
          <w:marRight w:val="0"/>
          <w:marTop w:val="0"/>
          <w:marBottom w:val="0"/>
          <w:divBdr>
            <w:top w:val="none" w:sz="0" w:space="0" w:color="auto"/>
            <w:left w:val="none" w:sz="0" w:space="0" w:color="auto"/>
            <w:bottom w:val="none" w:sz="0" w:space="0" w:color="auto"/>
            <w:right w:val="none" w:sz="0" w:space="0" w:color="auto"/>
          </w:divBdr>
        </w:div>
      </w:divsChild>
    </w:div>
    <w:div w:id="1530069141">
      <w:bodyDiv w:val="1"/>
      <w:marLeft w:val="0"/>
      <w:marRight w:val="0"/>
      <w:marTop w:val="0"/>
      <w:marBottom w:val="0"/>
      <w:divBdr>
        <w:top w:val="none" w:sz="0" w:space="0" w:color="auto"/>
        <w:left w:val="none" w:sz="0" w:space="0" w:color="auto"/>
        <w:bottom w:val="none" w:sz="0" w:space="0" w:color="auto"/>
        <w:right w:val="none" w:sz="0" w:space="0" w:color="auto"/>
      </w:divBdr>
    </w:div>
    <w:div w:id="1633711242">
      <w:bodyDiv w:val="1"/>
      <w:marLeft w:val="0"/>
      <w:marRight w:val="0"/>
      <w:marTop w:val="0"/>
      <w:marBottom w:val="0"/>
      <w:divBdr>
        <w:top w:val="none" w:sz="0" w:space="0" w:color="auto"/>
        <w:left w:val="none" w:sz="0" w:space="0" w:color="auto"/>
        <w:bottom w:val="none" w:sz="0" w:space="0" w:color="auto"/>
        <w:right w:val="none" w:sz="0" w:space="0" w:color="auto"/>
      </w:divBdr>
      <w:divsChild>
        <w:div w:id="433794203">
          <w:marLeft w:val="0"/>
          <w:marRight w:val="0"/>
          <w:marTop w:val="0"/>
          <w:marBottom w:val="0"/>
          <w:divBdr>
            <w:top w:val="none" w:sz="0" w:space="0" w:color="auto"/>
            <w:left w:val="none" w:sz="0" w:space="0" w:color="auto"/>
            <w:bottom w:val="none" w:sz="0" w:space="0" w:color="auto"/>
            <w:right w:val="none" w:sz="0" w:space="0" w:color="auto"/>
          </w:divBdr>
        </w:div>
        <w:div w:id="557938967">
          <w:marLeft w:val="0"/>
          <w:marRight w:val="0"/>
          <w:marTop w:val="0"/>
          <w:marBottom w:val="0"/>
          <w:divBdr>
            <w:top w:val="none" w:sz="0" w:space="0" w:color="auto"/>
            <w:left w:val="none" w:sz="0" w:space="0" w:color="auto"/>
            <w:bottom w:val="none" w:sz="0" w:space="0" w:color="auto"/>
            <w:right w:val="none" w:sz="0" w:space="0" w:color="auto"/>
          </w:divBdr>
        </w:div>
        <w:div w:id="1260673721">
          <w:marLeft w:val="0"/>
          <w:marRight w:val="0"/>
          <w:marTop w:val="0"/>
          <w:marBottom w:val="0"/>
          <w:divBdr>
            <w:top w:val="none" w:sz="0" w:space="0" w:color="auto"/>
            <w:left w:val="none" w:sz="0" w:space="0" w:color="auto"/>
            <w:bottom w:val="none" w:sz="0" w:space="0" w:color="auto"/>
            <w:right w:val="none" w:sz="0" w:space="0" w:color="auto"/>
          </w:divBdr>
        </w:div>
        <w:div w:id="1547984721">
          <w:marLeft w:val="0"/>
          <w:marRight w:val="0"/>
          <w:marTop w:val="0"/>
          <w:marBottom w:val="0"/>
          <w:divBdr>
            <w:top w:val="none" w:sz="0" w:space="0" w:color="auto"/>
            <w:left w:val="none" w:sz="0" w:space="0" w:color="auto"/>
            <w:bottom w:val="none" w:sz="0" w:space="0" w:color="auto"/>
            <w:right w:val="none" w:sz="0" w:space="0" w:color="auto"/>
          </w:divBdr>
        </w:div>
        <w:div w:id="498689926">
          <w:marLeft w:val="0"/>
          <w:marRight w:val="0"/>
          <w:marTop w:val="0"/>
          <w:marBottom w:val="0"/>
          <w:divBdr>
            <w:top w:val="none" w:sz="0" w:space="0" w:color="auto"/>
            <w:left w:val="none" w:sz="0" w:space="0" w:color="auto"/>
            <w:bottom w:val="none" w:sz="0" w:space="0" w:color="auto"/>
            <w:right w:val="none" w:sz="0" w:space="0" w:color="auto"/>
          </w:divBdr>
        </w:div>
        <w:div w:id="1616017341">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 w:id="521209559">
          <w:marLeft w:val="0"/>
          <w:marRight w:val="0"/>
          <w:marTop w:val="0"/>
          <w:marBottom w:val="0"/>
          <w:divBdr>
            <w:top w:val="none" w:sz="0" w:space="0" w:color="auto"/>
            <w:left w:val="none" w:sz="0" w:space="0" w:color="auto"/>
            <w:bottom w:val="none" w:sz="0" w:space="0" w:color="auto"/>
            <w:right w:val="none" w:sz="0" w:space="0" w:color="auto"/>
          </w:divBdr>
        </w:div>
      </w:divsChild>
    </w:div>
    <w:div w:id="1728067092">
      <w:bodyDiv w:val="1"/>
      <w:marLeft w:val="0"/>
      <w:marRight w:val="0"/>
      <w:marTop w:val="0"/>
      <w:marBottom w:val="0"/>
      <w:divBdr>
        <w:top w:val="none" w:sz="0" w:space="0" w:color="auto"/>
        <w:left w:val="none" w:sz="0" w:space="0" w:color="auto"/>
        <w:bottom w:val="none" w:sz="0" w:space="0" w:color="auto"/>
        <w:right w:val="none" w:sz="0" w:space="0" w:color="auto"/>
      </w:divBdr>
    </w:div>
    <w:div w:id="1803501965">
      <w:bodyDiv w:val="1"/>
      <w:marLeft w:val="0"/>
      <w:marRight w:val="0"/>
      <w:marTop w:val="0"/>
      <w:marBottom w:val="0"/>
      <w:divBdr>
        <w:top w:val="none" w:sz="0" w:space="0" w:color="auto"/>
        <w:left w:val="none" w:sz="0" w:space="0" w:color="auto"/>
        <w:bottom w:val="none" w:sz="0" w:space="0" w:color="auto"/>
        <w:right w:val="none" w:sz="0" w:space="0" w:color="auto"/>
      </w:divBdr>
    </w:div>
    <w:div w:id="1818719059">
      <w:bodyDiv w:val="1"/>
      <w:marLeft w:val="0"/>
      <w:marRight w:val="0"/>
      <w:marTop w:val="0"/>
      <w:marBottom w:val="0"/>
      <w:divBdr>
        <w:top w:val="none" w:sz="0" w:space="0" w:color="auto"/>
        <w:left w:val="none" w:sz="0" w:space="0" w:color="auto"/>
        <w:bottom w:val="none" w:sz="0" w:space="0" w:color="auto"/>
        <w:right w:val="none" w:sz="0" w:space="0" w:color="auto"/>
      </w:divBdr>
    </w:div>
    <w:div w:id="1839420667">
      <w:bodyDiv w:val="1"/>
      <w:marLeft w:val="0"/>
      <w:marRight w:val="0"/>
      <w:marTop w:val="0"/>
      <w:marBottom w:val="0"/>
      <w:divBdr>
        <w:top w:val="none" w:sz="0" w:space="0" w:color="auto"/>
        <w:left w:val="none" w:sz="0" w:space="0" w:color="auto"/>
        <w:bottom w:val="none" w:sz="0" w:space="0" w:color="auto"/>
        <w:right w:val="none" w:sz="0" w:space="0" w:color="auto"/>
      </w:divBdr>
    </w:div>
    <w:div w:id="1895191617">
      <w:bodyDiv w:val="1"/>
      <w:marLeft w:val="0"/>
      <w:marRight w:val="0"/>
      <w:marTop w:val="0"/>
      <w:marBottom w:val="0"/>
      <w:divBdr>
        <w:top w:val="none" w:sz="0" w:space="0" w:color="auto"/>
        <w:left w:val="none" w:sz="0" w:space="0" w:color="auto"/>
        <w:bottom w:val="none" w:sz="0" w:space="0" w:color="auto"/>
        <w:right w:val="none" w:sz="0" w:space="0" w:color="auto"/>
      </w:divBdr>
    </w:div>
    <w:div w:id="2034572401">
      <w:bodyDiv w:val="1"/>
      <w:marLeft w:val="0"/>
      <w:marRight w:val="0"/>
      <w:marTop w:val="0"/>
      <w:marBottom w:val="0"/>
      <w:divBdr>
        <w:top w:val="none" w:sz="0" w:space="0" w:color="auto"/>
        <w:left w:val="none" w:sz="0" w:space="0" w:color="auto"/>
        <w:bottom w:val="none" w:sz="0" w:space="0" w:color="auto"/>
        <w:right w:val="none" w:sz="0" w:space="0" w:color="auto"/>
      </w:divBdr>
      <w:divsChild>
        <w:div w:id="1476415094">
          <w:marLeft w:val="0"/>
          <w:marRight w:val="0"/>
          <w:marTop w:val="0"/>
          <w:marBottom w:val="0"/>
          <w:divBdr>
            <w:top w:val="none" w:sz="0" w:space="0" w:color="auto"/>
            <w:left w:val="none" w:sz="0" w:space="0" w:color="auto"/>
            <w:bottom w:val="none" w:sz="0" w:space="0" w:color="auto"/>
            <w:right w:val="none" w:sz="0" w:space="0" w:color="auto"/>
          </w:divBdr>
        </w:div>
        <w:div w:id="341321808">
          <w:marLeft w:val="0"/>
          <w:marRight w:val="0"/>
          <w:marTop w:val="0"/>
          <w:marBottom w:val="0"/>
          <w:divBdr>
            <w:top w:val="none" w:sz="0" w:space="0" w:color="auto"/>
            <w:left w:val="none" w:sz="0" w:space="0" w:color="auto"/>
            <w:bottom w:val="none" w:sz="0" w:space="0" w:color="auto"/>
            <w:right w:val="none" w:sz="0" w:space="0" w:color="auto"/>
          </w:divBdr>
        </w:div>
        <w:div w:id="1908807491">
          <w:marLeft w:val="0"/>
          <w:marRight w:val="0"/>
          <w:marTop w:val="0"/>
          <w:marBottom w:val="0"/>
          <w:divBdr>
            <w:top w:val="none" w:sz="0" w:space="0" w:color="auto"/>
            <w:left w:val="none" w:sz="0" w:space="0" w:color="auto"/>
            <w:bottom w:val="none" w:sz="0" w:space="0" w:color="auto"/>
            <w:right w:val="none" w:sz="0" w:space="0" w:color="auto"/>
          </w:divBdr>
        </w:div>
      </w:divsChild>
    </w:div>
    <w:div w:id="2104062408">
      <w:bodyDiv w:val="1"/>
      <w:marLeft w:val="0"/>
      <w:marRight w:val="0"/>
      <w:marTop w:val="0"/>
      <w:marBottom w:val="0"/>
      <w:divBdr>
        <w:top w:val="none" w:sz="0" w:space="0" w:color="auto"/>
        <w:left w:val="none" w:sz="0" w:space="0" w:color="auto"/>
        <w:bottom w:val="none" w:sz="0" w:space="0" w:color="auto"/>
        <w:right w:val="none" w:sz="0" w:space="0" w:color="auto"/>
      </w:divBdr>
    </w:div>
    <w:div w:id="2104647536">
      <w:bodyDiv w:val="1"/>
      <w:marLeft w:val="0"/>
      <w:marRight w:val="0"/>
      <w:marTop w:val="0"/>
      <w:marBottom w:val="0"/>
      <w:divBdr>
        <w:top w:val="none" w:sz="0" w:space="0" w:color="auto"/>
        <w:left w:val="none" w:sz="0" w:space="0" w:color="auto"/>
        <w:bottom w:val="none" w:sz="0" w:space="0" w:color="auto"/>
        <w:right w:val="none" w:sz="0" w:space="0" w:color="auto"/>
      </w:divBdr>
    </w:div>
    <w:div w:id="2106269067">
      <w:bodyDiv w:val="1"/>
      <w:marLeft w:val="0"/>
      <w:marRight w:val="0"/>
      <w:marTop w:val="0"/>
      <w:marBottom w:val="0"/>
      <w:divBdr>
        <w:top w:val="none" w:sz="0" w:space="0" w:color="auto"/>
        <w:left w:val="none" w:sz="0" w:space="0" w:color="auto"/>
        <w:bottom w:val="none" w:sz="0" w:space="0" w:color="auto"/>
        <w:right w:val="none" w:sz="0" w:space="0" w:color="auto"/>
      </w:divBdr>
      <w:divsChild>
        <w:div w:id="233972383">
          <w:marLeft w:val="0"/>
          <w:marRight w:val="0"/>
          <w:marTop w:val="0"/>
          <w:marBottom w:val="0"/>
          <w:divBdr>
            <w:top w:val="none" w:sz="0" w:space="0" w:color="auto"/>
            <w:left w:val="none" w:sz="0" w:space="0" w:color="auto"/>
            <w:bottom w:val="none" w:sz="0" w:space="0" w:color="auto"/>
            <w:right w:val="none" w:sz="0" w:space="0" w:color="auto"/>
          </w:divBdr>
          <w:divsChild>
            <w:div w:id="529492903">
              <w:marLeft w:val="0"/>
              <w:marRight w:val="0"/>
              <w:marTop w:val="0"/>
              <w:marBottom w:val="0"/>
              <w:divBdr>
                <w:top w:val="none" w:sz="0" w:space="0" w:color="auto"/>
                <w:left w:val="none" w:sz="0" w:space="0" w:color="auto"/>
                <w:bottom w:val="none" w:sz="0" w:space="0" w:color="auto"/>
                <w:right w:val="none" w:sz="0" w:space="0" w:color="auto"/>
              </w:divBdr>
              <w:divsChild>
                <w:div w:id="6189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59459">
          <w:marLeft w:val="0"/>
          <w:marRight w:val="0"/>
          <w:marTop w:val="0"/>
          <w:marBottom w:val="240"/>
          <w:divBdr>
            <w:top w:val="none" w:sz="0" w:space="0" w:color="auto"/>
            <w:left w:val="none" w:sz="0" w:space="0" w:color="auto"/>
            <w:bottom w:val="none" w:sz="0" w:space="0" w:color="auto"/>
            <w:right w:val="none" w:sz="0" w:space="0" w:color="auto"/>
          </w:divBdr>
          <w:divsChild>
            <w:div w:id="944265347">
              <w:marLeft w:val="0"/>
              <w:marRight w:val="0"/>
              <w:marTop w:val="0"/>
              <w:marBottom w:val="0"/>
              <w:divBdr>
                <w:top w:val="none" w:sz="0" w:space="0" w:color="auto"/>
                <w:left w:val="none" w:sz="0" w:space="0" w:color="auto"/>
                <w:bottom w:val="none" w:sz="0" w:space="0" w:color="auto"/>
                <w:right w:val="none" w:sz="0" w:space="0" w:color="auto"/>
              </w:divBdr>
              <w:divsChild>
                <w:div w:id="9248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1065">
          <w:marLeft w:val="0"/>
          <w:marRight w:val="0"/>
          <w:marTop w:val="0"/>
          <w:marBottom w:val="0"/>
          <w:divBdr>
            <w:top w:val="none" w:sz="0" w:space="0" w:color="auto"/>
            <w:left w:val="none" w:sz="0" w:space="0" w:color="auto"/>
            <w:bottom w:val="none" w:sz="0" w:space="0" w:color="auto"/>
            <w:right w:val="none" w:sz="0" w:space="0" w:color="auto"/>
          </w:divBdr>
          <w:divsChild>
            <w:div w:id="348723721">
              <w:marLeft w:val="0"/>
              <w:marRight w:val="0"/>
              <w:marTop w:val="0"/>
              <w:marBottom w:val="0"/>
              <w:divBdr>
                <w:top w:val="none" w:sz="0" w:space="0" w:color="auto"/>
                <w:left w:val="none" w:sz="0" w:space="0" w:color="auto"/>
                <w:bottom w:val="none" w:sz="0" w:space="0" w:color="auto"/>
                <w:right w:val="none" w:sz="0" w:space="0" w:color="auto"/>
              </w:divBdr>
              <w:divsChild>
                <w:div w:id="15915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ystem.rudn.ru/mod/resource/view.php?id=1382071" TargetMode="External"/><Relationship Id="rId18" Type="http://schemas.openxmlformats.org/officeDocument/2006/relationships/hyperlink" Target="https://esystem.rudn.ru/course/view.php?id=25205" TargetMode="External"/><Relationship Id="rId26" Type="http://schemas.openxmlformats.org/officeDocument/2006/relationships/hyperlink" Target="https://esystem.rudn.ru/mod/quiz/view.php?id=1389504" TargetMode="External"/><Relationship Id="rId39" Type="http://schemas.openxmlformats.org/officeDocument/2006/relationships/hyperlink" Target="https://esystem.rudn.ru/course/view.php?id=917" TargetMode="External"/><Relationship Id="rId21" Type="http://schemas.openxmlformats.org/officeDocument/2006/relationships/hyperlink" Target="https://esystem.rudn.ru/course/view.php?id=22649" TargetMode="External"/><Relationship Id="rId34" Type="http://schemas.openxmlformats.org/officeDocument/2006/relationships/hyperlink" Target="https://esystem.rudn.ru/course/view.php?id=26494"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system.rudn.ru/course/view.php?id=22638" TargetMode="External"/><Relationship Id="rId20" Type="http://schemas.openxmlformats.org/officeDocument/2006/relationships/hyperlink" Target="https://esystem.rudn.ru/course/view.php?id=25202" TargetMode="External"/><Relationship Id="rId29" Type="http://schemas.openxmlformats.org/officeDocument/2006/relationships/oleObject" Target="embeddings/oleObject1.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ystem.rudn.ru/mod/resource/view.php?id=1268929" TargetMode="External"/><Relationship Id="rId24" Type="http://schemas.openxmlformats.org/officeDocument/2006/relationships/hyperlink" Target="https://esystem.rudn.ru/mod/quiz/view.php?id=1403804" TargetMode="External"/><Relationship Id="rId32" Type="http://schemas.openxmlformats.org/officeDocument/2006/relationships/oleObject" Target="embeddings/oleObject4.bin"/><Relationship Id="rId37" Type="http://schemas.openxmlformats.org/officeDocument/2006/relationships/hyperlink" Target="https://esystem.rudn.ru/course/view.php?id=26496" TargetMode="External"/><Relationship Id="rId40" Type="http://schemas.openxmlformats.org/officeDocument/2006/relationships/hyperlink" Target="https://esystem.rudn.ru/course/view.php?id=917" TargetMode="External"/><Relationship Id="rId5" Type="http://schemas.openxmlformats.org/officeDocument/2006/relationships/webSettings" Target="webSettings.xml"/><Relationship Id="rId15" Type="http://schemas.openxmlformats.org/officeDocument/2006/relationships/hyperlink" Target="https://esystem.rudn.ru/course/view.php?id=22638" TargetMode="External"/><Relationship Id="rId23" Type="http://schemas.openxmlformats.org/officeDocument/2006/relationships/hyperlink" Target="https://esystem.rudn.ru/course/view.php?id=24758" TargetMode="External"/><Relationship Id="rId28" Type="http://schemas.openxmlformats.org/officeDocument/2006/relationships/hyperlink" Target="https://esystem.rudn.ru/mod/page/view.php?id=1385009&amp;forceview=1" TargetMode="External"/><Relationship Id="rId36" Type="http://schemas.openxmlformats.org/officeDocument/2006/relationships/hyperlink" Target="https://esystem.rudn.ru/course/view.php?id=26495" TargetMode="External"/><Relationship Id="rId10" Type="http://schemas.openxmlformats.org/officeDocument/2006/relationships/hyperlink" Target="https://esystem.rudn.ru/course/view.php?id=24735" TargetMode="External"/><Relationship Id="rId19" Type="http://schemas.openxmlformats.org/officeDocument/2006/relationships/hyperlink" Target="https://esystem.rudn.ru/course/view.php?id=25202" TargetMode="Externa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https://esystem.rudn.ru/pluginfile.php/3148544/mod_resource/content/0/FOS_&#1048;&#1056;_2025_10.03.01.pdf" TargetMode="External"/><Relationship Id="rId14" Type="http://schemas.openxmlformats.org/officeDocument/2006/relationships/hyperlink" Target="https://esystem.rudn.ru/mod/resource/view.php?id=1382072" TargetMode="External"/><Relationship Id="rId22" Type="http://schemas.openxmlformats.org/officeDocument/2006/relationships/hyperlink" Target="https://esystem.rudn.ru/pluginfile.php/3147528/mod_resource/content/1/%D1%84%D0%BE%D1%81_%D0%BF%D1%80%D0%B0%D0%B2%D0%BE%D0%B2%D0%B5%D0%B4%D0%B5%D0%BD%D0%B8%D0%B5_2025-26.pdf" TargetMode="External"/><Relationship Id="rId27" Type="http://schemas.openxmlformats.org/officeDocument/2006/relationships/hyperlink" Target="https://esystem.rudn.ru/course/view.php?id=26966" TargetMode="External"/><Relationship Id="rId30" Type="http://schemas.openxmlformats.org/officeDocument/2006/relationships/oleObject" Target="embeddings/oleObject2.bin"/><Relationship Id="rId35" Type="http://schemas.openxmlformats.org/officeDocument/2006/relationships/hyperlink" Target="https://esystem.rudn.ru/course/view.php?id=26495" TargetMode="External"/><Relationship Id="rId43" Type="http://schemas.openxmlformats.org/officeDocument/2006/relationships/theme" Target="theme/theme1.xml"/><Relationship Id="rId8" Type="http://schemas.openxmlformats.org/officeDocument/2006/relationships/hyperlink" Target="https://esystem.rudn.ru/course/view.php?id=3147" TargetMode="External"/><Relationship Id="rId3" Type="http://schemas.openxmlformats.org/officeDocument/2006/relationships/styles" Target="styles.xml"/><Relationship Id="rId12" Type="http://schemas.openxmlformats.org/officeDocument/2006/relationships/hyperlink" Target="https://esystem.rudn.ru/course/view.php?id=22325" TargetMode="External"/><Relationship Id="rId17" Type="http://schemas.openxmlformats.org/officeDocument/2006/relationships/hyperlink" Target="https://esystem.rudn.ru/course/view.php?id=25205" TargetMode="External"/><Relationship Id="rId25" Type="http://schemas.openxmlformats.org/officeDocument/2006/relationships/hyperlink" Target="https://esystem.rudn.ru/course/view.php?id=27008" TargetMode="External"/><Relationship Id="rId33" Type="http://schemas.openxmlformats.org/officeDocument/2006/relationships/hyperlink" Target="https://esystem.rudn.ru/course/view.php?id=26494" TargetMode="External"/><Relationship Id="rId38" Type="http://schemas.openxmlformats.org/officeDocument/2006/relationships/hyperlink" Target="https://esystem.rud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3784F-1EEB-4C24-A6E6-0031D3B19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859</Pages>
  <Words>187267</Words>
  <Characters>1067428</Characters>
  <Application>Microsoft Office Word</Application>
  <DocSecurity>0</DocSecurity>
  <Lines>8895</Lines>
  <Paragraphs>2504</Paragraphs>
  <ScaleCrop>false</ScaleCrop>
  <HeadingPairs>
    <vt:vector size="2" baseType="variant">
      <vt:variant>
        <vt:lpstr>Название</vt:lpstr>
      </vt:variant>
      <vt:variant>
        <vt:i4>1</vt:i4>
      </vt:variant>
    </vt:vector>
  </HeadingPairs>
  <TitlesOfParts>
    <vt:vector size="1" baseType="lpstr">
      <vt:lpstr>Комплект оценочных материалов по ОП 10.03.01 Информационная безопасность</vt:lpstr>
    </vt:vector>
  </TitlesOfParts>
  <Company/>
  <LinksUpToDate>false</LinksUpToDate>
  <CharactersWithSpaces>1252191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Комплект оценочных материалов по ОП 10.03.01 Информационная безопасность</dc:title>
  <dc:subject>Организация и технологии защиты информации</dc:subject>
  <dc:creator>РУДН</dc:creator>
  <cp:keywords/>
  <dc:description/>
  <cp:lastModifiedBy>Андреева Марина Андреевна</cp:lastModifiedBy>
  <cp:revision>20</cp:revision>
  <dcterms:created xsi:type="dcterms:W3CDTF">2025-12-08T16:48:00Z</dcterms:created>
  <dcterms:modified xsi:type="dcterms:W3CDTF">2026-10-07T12:03:00Z</dcterms:modified>
</cp:coreProperties>
</file>